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07A2F3" w14:textId="2E0FD899" w:rsidR="003C1A7C" w:rsidRPr="00910C2C" w:rsidRDefault="000D7CEC" w:rsidP="00D55BE4">
      <w:bookmarkStart w:id="0" w:name="_Toc194185002"/>
      <w:r w:rsidRPr="00910C2C">
        <w:rPr>
          <w:noProof/>
          <w:rtl/>
          <w:lang w:val="ar-MA"/>
        </w:rPr>
        <w:drawing>
          <wp:anchor distT="0" distB="0" distL="114300" distR="114300" simplePos="0" relativeHeight="251662342" behindDoc="0" locked="0" layoutInCell="1" allowOverlap="1" wp14:anchorId="37B5E31C" wp14:editId="23253125">
            <wp:simplePos x="0" y="0"/>
            <wp:positionH relativeFrom="column">
              <wp:posOffset>204470</wp:posOffset>
            </wp:positionH>
            <wp:positionV relativeFrom="paragraph">
              <wp:posOffset>74295</wp:posOffset>
            </wp:positionV>
            <wp:extent cx="5748655" cy="5935345"/>
            <wp:effectExtent l="0" t="0" r="4445" b="8255"/>
            <wp:wrapSquare wrapText="bothSides"/>
            <wp:docPr id="1373565933" name="صورة 1" descr="صورة تحتوي على نص, خط يد, سبورة, فن الخ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5933" name="صورة 1" descr="صورة تحتوي على نص, خط يد, سبورة, فن الخط"/>
                    <pic:cNvPicPr/>
                  </pic:nvPicPr>
                  <pic:blipFill>
                    <a:blip r:embed="rId8">
                      <a:extLst>
                        <a:ext uri="{28A0092B-C50C-407E-A947-70E740481C1C}">
                          <a14:useLocalDpi xmlns:a14="http://schemas.microsoft.com/office/drawing/2010/main" val="0"/>
                        </a:ext>
                      </a:extLst>
                    </a:blip>
                    <a:stretch>
                      <a:fillRect/>
                    </a:stretch>
                  </pic:blipFill>
                  <pic:spPr>
                    <a:xfrm>
                      <a:off x="0" y="0"/>
                      <a:ext cx="5748655" cy="5935345"/>
                    </a:xfrm>
                    <a:prstGeom prst="rect">
                      <a:avLst/>
                    </a:prstGeom>
                  </pic:spPr>
                </pic:pic>
              </a:graphicData>
            </a:graphic>
            <wp14:sizeRelH relativeFrom="margin">
              <wp14:pctWidth>0</wp14:pctWidth>
            </wp14:sizeRelH>
            <wp14:sizeRelV relativeFrom="margin">
              <wp14:pctHeight>0</wp14:pctHeight>
            </wp14:sizeRelV>
          </wp:anchor>
        </w:drawing>
      </w:r>
    </w:p>
    <w:p w14:paraId="43E0E34C" w14:textId="77777777" w:rsidR="000D7CEC" w:rsidRPr="00910C2C" w:rsidRDefault="000D7CEC" w:rsidP="00D55BE4">
      <w:pPr>
        <w:bidi w:val="0"/>
        <w:rPr>
          <w:rFonts w:eastAsia="Times New Roman"/>
          <w:color w:val="0F4761" w:themeColor="accent1" w:themeShade="BF"/>
          <w:sz w:val="40"/>
          <w:szCs w:val="40"/>
          <w:rtl/>
        </w:rPr>
      </w:pPr>
      <w:bookmarkStart w:id="1" w:name="_top"/>
      <w:bookmarkEnd w:id="1"/>
      <w:r w:rsidRPr="00910C2C">
        <w:rPr>
          <w:rtl/>
        </w:rPr>
        <w:br w:type="page"/>
      </w:r>
    </w:p>
    <w:p w14:paraId="09DC9F32" w14:textId="6887F393" w:rsidR="005C147D" w:rsidRPr="00910C2C" w:rsidRDefault="005C147D" w:rsidP="00D55BE4">
      <w:pPr>
        <w:pStyle w:val="10"/>
        <w:rPr>
          <w:rtl/>
          <w:lang w:val="fr-FR"/>
        </w:rPr>
      </w:pPr>
      <w:bookmarkStart w:id="2" w:name="_Toc203387383"/>
      <w:bookmarkStart w:id="3" w:name="_Toc194185003"/>
      <w:r w:rsidRPr="00910C2C">
        <w:rPr>
          <w:rtl/>
        </w:rPr>
        <w:lastRenderedPageBreak/>
        <w:t>مقدمة الكتاب</w:t>
      </w:r>
      <w:r w:rsidR="00697C16" w:rsidRPr="00910C2C">
        <w:rPr>
          <w:rtl/>
        </w:rPr>
        <w:t xml:space="preserve"> النسخة</w:t>
      </w:r>
      <w:r w:rsidR="00187441" w:rsidRPr="00910C2C">
        <w:rPr>
          <w:rtl/>
        </w:rPr>
        <w:t xml:space="preserve"> الثالثة</w:t>
      </w:r>
      <w:r w:rsidRPr="00910C2C">
        <w:rPr>
          <w:rtl/>
        </w:rPr>
        <w:t xml:space="preserve">: </w:t>
      </w:r>
      <w:bookmarkStart w:id="4" w:name="_Hlk211022972"/>
      <w:r w:rsidRPr="00910C2C">
        <w:rPr>
          <w:rtl/>
        </w:rPr>
        <w:t>"فقه اللسان القرآني: منهجٌ جديد لفهم النص والمخطوط</w:t>
      </w:r>
      <w:r w:rsidRPr="00910C2C">
        <w:rPr>
          <w:lang w:val="fr-FR"/>
        </w:rPr>
        <w:t>"</w:t>
      </w:r>
      <w:bookmarkEnd w:id="2"/>
    </w:p>
    <w:bookmarkEnd w:id="4"/>
    <w:p w14:paraId="4892A634" w14:textId="77777777" w:rsidR="00471AE9" w:rsidRPr="00910C2C" w:rsidRDefault="00471AE9" w:rsidP="00D55BE4">
      <w:pPr>
        <w:rPr>
          <w:lang w:val="fr-FR"/>
        </w:rPr>
      </w:pPr>
      <w:r w:rsidRPr="00910C2C">
        <w:rPr>
          <w:rtl/>
          <w:lang w:val="fr-FR"/>
        </w:rPr>
        <w:t>﴿إِنَّ هَٰذَا الْقُرْآنَ يَهْدِي لِلَّتِي هِيَ أَقْوَمُ﴾ [الإسراء: 9]</w:t>
      </w:r>
    </w:p>
    <w:p w14:paraId="3CFEF079" w14:textId="77777777" w:rsidR="00471AE9" w:rsidRPr="00910C2C" w:rsidRDefault="00471AE9" w:rsidP="00D55BE4">
      <w:pPr>
        <w:rPr>
          <w:lang w:val="fr-FR"/>
        </w:rPr>
      </w:pPr>
      <w:r w:rsidRPr="00910C2C">
        <w:rPr>
          <w:rtl/>
          <w:lang w:val="fr-FR"/>
        </w:rPr>
        <w:t>﴿قُرْآنًا عَرَبِيًّا غَيْرَ ذِي عِوَجٍ لَعَلَّهُمْ يَتَّقُونَ﴾ [الزمر: 28]</w:t>
      </w:r>
    </w:p>
    <w:p w14:paraId="1B5C297A" w14:textId="77777777" w:rsidR="00471AE9" w:rsidRPr="00910C2C" w:rsidRDefault="00471AE9" w:rsidP="00D55BE4">
      <w:pPr>
        <w:rPr>
          <w:lang w:val="fr-FR"/>
        </w:rPr>
      </w:pPr>
      <w:r w:rsidRPr="00910C2C">
        <w:rPr>
          <w:rtl/>
          <w:lang w:val="fr-FR"/>
        </w:rPr>
        <w:t>﴿كِتَابٌ فُصِّلَتْ آيَاتُهُ قُرْآنًا عَرَبِيًّا لِقَوْمٍ يَعْلَمُونَ﴾ [فصلت: 3]</w:t>
      </w:r>
    </w:p>
    <w:p w14:paraId="39AFE6CB" w14:textId="77777777" w:rsidR="00471AE9" w:rsidRPr="00910C2C" w:rsidRDefault="00471AE9" w:rsidP="00D55BE4">
      <w:pPr>
        <w:rPr>
          <w:lang w:val="fr-FR"/>
        </w:rPr>
      </w:pPr>
      <w:r w:rsidRPr="00910C2C">
        <w:rPr>
          <w:rtl/>
          <w:lang w:val="fr-FR"/>
        </w:rPr>
        <w:t>﴿وَكَذَٰلِكَ أَنزَلْنَاهُ قُرْآنًا عَرَبِيًّا وَصَرَّفْنَا فِيهِ مِنَ الْوَعِيدِ...﴾ [طه: 113]</w:t>
      </w:r>
    </w:p>
    <w:p w14:paraId="2C35B970" w14:textId="77777777" w:rsidR="00471AE9" w:rsidRPr="00910C2C" w:rsidRDefault="00471AE9" w:rsidP="00D55BE4">
      <w:pPr>
        <w:rPr>
          <w:lang w:val="fr-FR"/>
        </w:rPr>
      </w:pPr>
      <w:r w:rsidRPr="00910C2C">
        <w:rPr>
          <w:rtl/>
          <w:lang w:val="fr-FR"/>
        </w:rPr>
        <w:t>﴿حم وَالْكِتَابِ الْمُبِينِ إِنَّا جَعَلْنَاهُ قُرْآنًا عَرَبِيًّا لَعَلَّكُمْ تَعْقِلُونَ﴾ [الزخرف: 1-3]</w:t>
      </w:r>
    </w:p>
    <w:p w14:paraId="2417C04D" w14:textId="77777777" w:rsidR="00471AE9" w:rsidRPr="00910C2C" w:rsidRDefault="00471AE9" w:rsidP="00D55BE4">
      <w:pPr>
        <w:rPr>
          <w:lang w:val="fr-FR"/>
        </w:rPr>
      </w:pPr>
      <w:r w:rsidRPr="00910C2C">
        <w:rPr>
          <w:rtl/>
          <w:lang w:val="fr-FR"/>
        </w:rPr>
        <w:t>﴿وَمِن قَبْلِهِ كِتَابُ مُوسَىٰ إِمَامًا وَرَحْمَةً ۚ وَهَٰذَا كِتَابٌ مُّصَدِّقٌ لِّسَانًا عَرَبِيًّا لِّيُنذِرَ الَّذِينَ ظَلَمُوا...﴾ [الأحقاف: 12]</w:t>
      </w:r>
    </w:p>
    <w:p w14:paraId="5A88508F" w14:textId="77777777" w:rsidR="002D4349" w:rsidRPr="00910C2C" w:rsidRDefault="002D4349" w:rsidP="00D55BE4">
      <w:pPr>
        <w:rPr>
          <w:lang w:val="fr-FR"/>
        </w:rPr>
      </w:pPr>
      <w:r w:rsidRPr="00254282">
        <w:rPr>
          <w:rtl/>
        </w:rPr>
        <w:t>بسم الله الرحمن الرحيم</w:t>
      </w:r>
      <w:r w:rsidRPr="00910C2C">
        <w:rPr>
          <w:rtl/>
        </w:rPr>
        <w:t>، وبه نستعين،</w:t>
      </w:r>
    </w:p>
    <w:p w14:paraId="3A876919" w14:textId="20AD1EBE" w:rsidR="002D4349" w:rsidRPr="00910C2C" w:rsidRDefault="002D4349" w:rsidP="00D55BE4">
      <w:pPr>
        <w:rPr>
          <w:lang w:val="fr-FR"/>
        </w:rPr>
      </w:pPr>
      <w:r w:rsidRPr="00910C2C">
        <w:rPr>
          <w:rtl/>
        </w:rPr>
        <w:t xml:space="preserve">القرآن الكريم، كلام الله الخالد والمعجز، هو النعمة الكبرى التي تهدي القلوب، وتشفي الصدور، وتنير الدروب. نزل بلسان عربي مبين، لا ليكون مجرد كتاب هداية وتشريع فحسب، بل ليكون نظامًا لغويًا ومعرفيًا فريدًا، ذا بناء داخلي محكم وقصدي </w:t>
      </w:r>
      <w:r w:rsidRPr="00910C2C">
        <w:rPr>
          <w:b/>
          <w:bCs/>
          <w:lang w:val="fr-FR"/>
        </w:rPr>
        <w:t>"</w:t>
      </w:r>
      <w:r w:rsidRPr="00910C2C">
        <w:rPr>
          <w:b/>
          <w:bCs/>
          <w:rtl/>
        </w:rPr>
        <w:t>المبدأ القصدي</w:t>
      </w:r>
      <w:r w:rsidRPr="00910C2C">
        <w:rPr>
          <w:b/>
          <w:bCs/>
          <w:lang w:val="fr-FR"/>
        </w:rPr>
        <w:t>"</w:t>
      </w:r>
      <w:r w:rsidRPr="00910C2C">
        <w:rPr>
          <w:lang w:val="fr-FR"/>
        </w:rPr>
        <w:t xml:space="preserve">. </w:t>
      </w:r>
      <w:r w:rsidRPr="00910C2C">
        <w:rPr>
          <w:rtl/>
        </w:rPr>
        <w:t xml:space="preserve">إنه بحر لا تنفد عجائبه، وبناء متكامل يفسر ذاته بذاته </w:t>
      </w:r>
      <w:r w:rsidR="00B554FA" w:rsidRPr="00910C2C">
        <w:rPr>
          <w:b/>
          <w:bCs/>
          <w:rtl/>
          <w:lang w:val="fr-FR"/>
        </w:rPr>
        <w:t>"</w:t>
      </w:r>
      <w:r w:rsidRPr="00910C2C">
        <w:rPr>
          <w:b/>
          <w:bCs/>
          <w:rtl/>
        </w:rPr>
        <w:t>وحدة النص والتبيين الذاتي</w:t>
      </w:r>
      <w:r w:rsidR="00B554FA" w:rsidRPr="00910C2C">
        <w:rPr>
          <w:b/>
          <w:bCs/>
          <w:rtl/>
          <w:lang w:val="fr-FR"/>
        </w:rPr>
        <w:t>"</w:t>
      </w:r>
      <w:r w:rsidRPr="00910C2C">
        <w:rPr>
          <w:rtl/>
        </w:rPr>
        <w:t>، ويمكن استنباط قواعد فهمه من بنيته نفسها، ومن تجلياته في المخطوطات القرآنية الأصلية كشواهد</w:t>
      </w:r>
      <w:r w:rsidRPr="00910C2C">
        <w:rPr>
          <w:lang w:val="fr-FR"/>
        </w:rPr>
        <w:t>.</w:t>
      </w:r>
    </w:p>
    <w:p w14:paraId="77D7B42D" w14:textId="77777777" w:rsidR="002D4349" w:rsidRPr="00910C2C" w:rsidRDefault="002D4349" w:rsidP="00D55BE4">
      <w:pPr>
        <w:rPr>
          <w:lang w:val="fr-FR"/>
        </w:rPr>
      </w:pPr>
      <w:r w:rsidRPr="00910C2C">
        <w:rPr>
          <w:rtl/>
        </w:rPr>
        <w:t>إلا أن رحلة فهم هذا النص الإلهي تواجه تحديات عميقة. فلقد بذل علماء الأمة جهودًا مضنية عبر القرون لحفظ هذا الكتاب العظيم وتيسير فهمه، لكن بعض المناهج الموروثة، على نبل مقاصدها، قد حجبت في طياتها – عن غير قصد – بعضًا من جمال النص القرآني الأصيل وعمقه البنائي، وأدت أحيانًا إلى التعامل معه بقواعد قد لا تنسجم تمامًا مع خصوصية لسانه الفريد</w:t>
      </w:r>
      <w:r w:rsidRPr="00910C2C">
        <w:rPr>
          <w:lang w:val="fr-FR"/>
        </w:rPr>
        <w:t>.</w:t>
      </w:r>
    </w:p>
    <w:p w14:paraId="29282938" w14:textId="77777777" w:rsidR="002D4349" w:rsidRPr="00910C2C" w:rsidRDefault="002D4349" w:rsidP="00D55BE4">
      <w:pPr>
        <w:rPr>
          <w:lang w:val="fr-FR"/>
        </w:rPr>
      </w:pPr>
      <w:r w:rsidRPr="00910C2C">
        <w:rPr>
          <w:rtl/>
        </w:rPr>
        <w:t>مقدمة: أزمة الفهم والحاجة إلى منهج جديد</w:t>
      </w:r>
    </w:p>
    <w:p w14:paraId="04C22163" w14:textId="77777777" w:rsidR="002D4349" w:rsidRPr="00910C2C" w:rsidRDefault="002D4349" w:rsidP="00D55BE4">
      <w:pPr>
        <w:rPr>
          <w:lang w:val="fr-FR"/>
        </w:rPr>
      </w:pPr>
      <w:r w:rsidRPr="00910C2C">
        <w:rPr>
          <w:rtl/>
        </w:rPr>
        <w:t>الانطلاقة تبدأ من تشخيص أزمة الفهم الناتجة عن بعض المناهج التقليدية، كالنحو القائم على "نظرية العامل" الذي حصر اهتمامه في "العلامة الإعرابية" على حساب الصورة والدلالة. هذا التركيز أدى إلى</w:t>
      </w:r>
      <w:r w:rsidRPr="00910C2C">
        <w:rPr>
          <w:lang w:val="fr-FR"/>
        </w:rPr>
        <w:t>:</w:t>
      </w:r>
    </w:p>
    <w:p w14:paraId="268796DA" w14:textId="77777777" w:rsidR="002D4349" w:rsidRPr="00D55BE4" w:rsidRDefault="002D4349" w:rsidP="00EA73FB">
      <w:pPr>
        <w:pStyle w:val="a8"/>
        <w:numPr>
          <w:ilvl w:val="0"/>
          <w:numId w:val="679"/>
        </w:numPr>
        <w:rPr>
          <w:lang w:val="fr-FR"/>
        </w:rPr>
      </w:pPr>
      <w:r w:rsidRPr="00D55BE4">
        <w:rPr>
          <w:b/>
          <w:bCs/>
          <w:rtl/>
        </w:rPr>
        <w:t>تجزئة النص</w:t>
      </w:r>
      <w:r w:rsidRPr="00D55BE4">
        <w:rPr>
          <w:b/>
          <w:bCs/>
          <w:lang w:val="fr-FR"/>
        </w:rPr>
        <w:t>:</w:t>
      </w:r>
      <w:r w:rsidRPr="00D55BE4">
        <w:rPr>
          <w:lang w:val="fr-FR"/>
        </w:rPr>
        <w:t xml:space="preserve"> </w:t>
      </w:r>
      <w:r w:rsidRPr="00910C2C">
        <w:rPr>
          <w:rtl/>
        </w:rPr>
        <w:t>التعامل مع الكلمات كوحدات معزولة، مما يفتت وحدة المشهد القرآني</w:t>
      </w:r>
      <w:r w:rsidRPr="00D55BE4">
        <w:rPr>
          <w:lang w:val="fr-FR"/>
        </w:rPr>
        <w:t>.</w:t>
      </w:r>
    </w:p>
    <w:p w14:paraId="3AB2F267" w14:textId="77777777" w:rsidR="002D4349" w:rsidRPr="00D55BE4" w:rsidRDefault="002D4349" w:rsidP="00EA73FB">
      <w:pPr>
        <w:pStyle w:val="a8"/>
        <w:numPr>
          <w:ilvl w:val="0"/>
          <w:numId w:val="679"/>
        </w:numPr>
        <w:rPr>
          <w:lang w:val="fr-FR"/>
        </w:rPr>
      </w:pPr>
      <w:r w:rsidRPr="00D55BE4">
        <w:rPr>
          <w:b/>
          <w:bCs/>
          <w:rtl/>
        </w:rPr>
        <w:t>قتل الصورة</w:t>
      </w:r>
      <w:r w:rsidRPr="00D55BE4">
        <w:rPr>
          <w:b/>
          <w:bCs/>
          <w:lang w:val="fr-FR"/>
        </w:rPr>
        <w:t>:</w:t>
      </w:r>
      <w:r w:rsidRPr="00D55BE4">
        <w:rPr>
          <w:lang w:val="fr-FR"/>
        </w:rPr>
        <w:t xml:space="preserve"> </w:t>
      </w:r>
      <w:r w:rsidRPr="00910C2C">
        <w:rPr>
          <w:rtl/>
        </w:rPr>
        <w:t>عند إعراب كلمة "يترقب" في قوله تعالى "فَخَرَجَ مِنْهَا خَائِفًا يَتَرَقَّبُ" كـ "فعل مضارع مرفوع"، يتم اختزال المشهد النفسي والبصري الحي إلى مجرد مفردة خاضعة لقاعدة صماء</w:t>
      </w:r>
      <w:r w:rsidRPr="00D55BE4">
        <w:rPr>
          <w:lang w:val="fr-FR"/>
        </w:rPr>
        <w:t>.</w:t>
      </w:r>
    </w:p>
    <w:p w14:paraId="7E0A1EA6" w14:textId="77777777" w:rsidR="002D4349" w:rsidRPr="00910C2C" w:rsidRDefault="002D4349" w:rsidP="00D55BE4">
      <w:pPr>
        <w:rPr>
          <w:lang w:val="fr-FR"/>
        </w:rPr>
      </w:pPr>
      <w:r w:rsidRPr="00910C2C">
        <w:rPr>
          <w:rtl/>
        </w:rPr>
        <w:t xml:space="preserve">من هنا، تنبع الحاجة الماسة إلى </w:t>
      </w:r>
      <w:r w:rsidRPr="00910C2C">
        <w:rPr>
          <w:b/>
          <w:bCs/>
          <w:lang w:val="fr-FR"/>
        </w:rPr>
        <w:t>"</w:t>
      </w:r>
      <w:r w:rsidRPr="00910C2C">
        <w:rPr>
          <w:b/>
          <w:bCs/>
          <w:rtl/>
        </w:rPr>
        <w:t>فقه اللسان العربي القرآني</w:t>
      </w:r>
      <w:r w:rsidRPr="00910C2C">
        <w:rPr>
          <w:b/>
          <w:bCs/>
          <w:lang w:val="fr-FR"/>
        </w:rPr>
        <w:t>"</w:t>
      </w:r>
      <w:r w:rsidRPr="00910C2C">
        <w:rPr>
          <w:rtl/>
        </w:rPr>
        <w:t>، وهي منهجية جديدة ومبتكرة لتدبر القرآن الكريم، تهدف إلى إحداث ثورة في كيفية تعاملنا مع النص الإلهي، بالانتقال من السطح إلى العمق، ومن التجزئة إلى الوحدة، ومن العلامة الجامدة إلى الصورة الحية، وفهم أعمق وأدق لمراد الله تعالى</w:t>
      </w:r>
      <w:r w:rsidRPr="00910C2C">
        <w:rPr>
          <w:lang w:val="fr-FR"/>
        </w:rPr>
        <w:t>.</w:t>
      </w:r>
    </w:p>
    <w:p w14:paraId="6546C036" w14:textId="77777777" w:rsidR="002D4349" w:rsidRPr="00910C2C" w:rsidRDefault="002D4349" w:rsidP="00D55BE4">
      <w:pPr>
        <w:rPr>
          <w:lang w:val="fr-FR"/>
        </w:rPr>
      </w:pPr>
      <w:r w:rsidRPr="00910C2C">
        <w:rPr>
          <w:rtl/>
        </w:rPr>
        <w:t>أولاً: أسس المنهجية ومرتكزاتها</w:t>
      </w:r>
    </w:p>
    <w:p w14:paraId="6648C5D6" w14:textId="77777777" w:rsidR="002D4349" w:rsidRPr="00910C2C" w:rsidRDefault="002D4349" w:rsidP="00D55BE4">
      <w:pPr>
        <w:rPr>
          <w:lang w:val="fr-FR"/>
        </w:rPr>
      </w:pPr>
      <w:r w:rsidRPr="00910C2C">
        <w:rPr>
          <w:rtl/>
        </w:rPr>
        <w:t>يرتكز هذا الفقه على أسس منهجية ومرتكزات متكاملة، تُستنبط من القرآن نفسه، وتتعامل معه كنظام معرفي شامل</w:t>
      </w:r>
      <w:r w:rsidRPr="00910C2C">
        <w:rPr>
          <w:lang w:val="fr-FR"/>
        </w:rPr>
        <w:t>:</w:t>
      </w:r>
    </w:p>
    <w:p w14:paraId="10DA8401" w14:textId="77777777" w:rsidR="002D4349" w:rsidRPr="00D55BE4" w:rsidRDefault="002D4349" w:rsidP="00EA73FB">
      <w:pPr>
        <w:pStyle w:val="a8"/>
        <w:numPr>
          <w:ilvl w:val="0"/>
          <w:numId w:val="680"/>
        </w:numPr>
        <w:rPr>
          <w:lang w:val="fr-FR"/>
        </w:rPr>
      </w:pPr>
      <w:r w:rsidRPr="00D55BE4">
        <w:rPr>
          <w:b/>
          <w:bCs/>
          <w:rtl/>
        </w:rPr>
        <w:t>خصوصية اللسان القرآني وقصديته المطلقة</w:t>
      </w:r>
      <w:r w:rsidRPr="00D55BE4">
        <w:rPr>
          <w:b/>
          <w:bCs/>
          <w:lang w:val="fr-FR"/>
        </w:rPr>
        <w:t>:</w:t>
      </w:r>
      <w:r w:rsidRPr="00D55BE4">
        <w:rPr>
          <w:lang w:val="fr-FR"/>
        </w:rPr>
        <w:t xml:space="preserve"> </w:t>
      </w:r>
      <w:r w:rsidRPr="00910C2C">
        <w:rPr>
          <w:rtl/>
        </w:rPr>
        <w:t>التعامل مع القرآن ليس كلم اللغة العربية المتداولة، بل كـ "لسان عربي مبين" له نظامه الداخلي المحكم، وقوانينه الخاصة، وقصديته المطلقة في كل حرف وكلمة ورسم وتكوين، نافياً أي اعتباطية</w:t>
      </w:r>
      <w:r w:rsidRPr="00D55BE4">
        <w:rPr>
          <w:lang w:val="fr-FR"/>
        </w:rPr>
        <w:t>.</w:t>
      </w:r>
    </w:p>
    <w:p w14:paraId="2A06C500" w14:textId="77777777" w:rsidR="002D4349" w:rsidRPr="00D55BE4" w:rsidRDefault="002D4349" w:rsidP="00EA73FB">
      <w:pPr>
        <w:pStyle w:val="a8"/>
        <w:numPr>
          <w:ilvl w:val="0"/>
          <w:numId w:val="680"/>
        </w:numPr>
        <w:rPr>
          <w:lang w:val="fr-FR"/>
        </w:rPr>
      </w:pPr>
      <w:r w:rsidRPr="00D55BE4">
        <w:rPr>
          <w:b/>
          <w:bCs/>
          <w:rtl/>
        </w:rPr>
        <w:t>وحدة النص ومنظومته الشاملة</w:t>
      </w:r>
      <w:r w:rsidRPr="00D55BE4">
        <w:rPr>
          <w:b/>
          <w:bCs/>
          <w:lang w:val="fr-FR"/>
        </w:rPr>
        <w:t>:</w:t>
      </w:r>
      <w:r w:rsidRPr="00D55BE4">
        <w:rPr>
          <w:lang w:val="fr-FR"/>
        </w:rPr>
        <w:t xml:space="preserve"> </w:t>
      </w:r>
      <w:r w:rsidRPr="00910C2C">
        <w:rPr>
          <w:rtl/>
        </w:rPr>
        <w:t>القرآن بناء متكامل ومترابط يفسر بعضه بعضًا. إن خطر "تعضية" النص ﴿الَّذِينَ جَعَلُوا الْقُرْآنَ عِضِينَ﴾، بفصل الكلمات عن سياقها والآيات عن منظومتها، هو أكبر معوق للفهم الصحيح ويؤدي حتمًا إلى التناقضات المزعومة والانحراف في التفسير</w:t>
      </w:r>
      <w:r w:rsidRPr="00D55BE4">
        <w:rPr>
          <w:lang w:val="fr-FR"/>
        </w:rPr>
        <w:t>.</w:t>
      </w:r>
    </w:p>
    <w:p w14:paraId="60C05209" w14:textId="77777777" w:rsidR="002D4349" w:rsidRPr="00D55BE4" w:rsidRDefault="002D4349" w:rsidP="00EA73FB">
      <w:pPr>
        <w:pStyle w:val="a8"/>
        <w:numPr>
          <w:ilvl w:val="0"/>
          <w:numId w:val="680"/>
        </w:numPr>
        <w:rPr>
          <w:lang w:val="fr-FR"/>
        </w:rPr>
      </w:pPr>
      <w:r w:rsidRPr="00D55BE4">
        <w:rPr>
          <w:b/>
          <w:bCs/>
          <w:rtl/>
        </w:rPr>
        <w:t>جوهرية "أسماء الحروف" و"المثاني" كنظام بنائي</w:t>
      </w:r>
      <w:r w:rsidRPr="00D55BE4">
        <w:rPr>
          <w:b/>
          <w:bCs/>
          <w:lang w:val="fr-FR"/>
        </w:rPr>
        <w:t>:</w:t>
      </w:r>
      <w:r w:rsidRPr="00D55BE4">
        <w:rPr>
          <w:lang w:val="fr-FR"/>
        </w:rPr>
        <w:t xml:space="preserve"> </w:t>
      </w:r>
      <w:r w:rsidRPr="00910C2C">
        <w:rPr>
          <w:rtl/>
        </w:rPr>
        <w:t xml:space="preserve">المنهجية تنطلق من أن "أسماء الحروف" ليست مجرد رموز صوتية، بل وحدات تحمل طاقات دلالية كامنة. وتعتبر </w:t>
      </w:r>
      <w:r w:rsidRPr="00D55BE4">
        <w:rPr>
          <w:b/>
          <w:bCs/>
          <w:lang w:val="fr-FR"/>
        </w:rPr>
        <w:t>"</w:t>
      </w:r>
      <w:r w:rsidRPr="00D55BE4">
        <w:rPr>
          <w:b/>
          <w:bCs/>
          <w:rtl/>
        </w:rPr>
        <w:t>المثاني" (الأزواج الحرفية)</w:t>
      </w:r>
      <w:r w:rsidRPr="00910C2C">
        <w:rPr>
          <w:rtl/>
        </w:rPr>
        <w:t xml:space="preserve"> هي الوحدات البنائية والدلالية الأساسية التي تكشف عن طبقات المعنى الأعمق، بما فيه </w:t>
      </w:r>
      <w:r w:rsidRPr="00D55BE4">
        <w:rPr>
          <w:b/>
          <w:bCs/>
          <w:lang w:val="fr-FR"/>
        </w:rPr>
        <w:t>"</w:t>
      </w:r>
      <w:r w:rsidRPr="00D55BE4">
        <w:rPr>
          <w:b/>
          <w:bCs/>
          <w:rtl/>
        </w:rPr>
        <w:t>المعنى الحركي</w:t>
      </w:r>
      <w:r w:rsidRPr="00D55BE4">
        <w:rPr>
          <w:b/>
          <w:bCs/>
          <w:lang w:val="fr-FR"/>
        </w:rPr>
        <w:t>"</w:t>
      </w:r>
      <w:r w:rsidRPr="00D55BE4">
        <w:rPr>
          <w:lang w:val="fr-FR"/>
        </w:rPr>
        <w:t xml:space="preserve"> </w:t>
      </w:r>
      <w:r w:rsidRPr="00910C2C">
        <w:rPr>
          <w:rtl/>
        </w:rPr>
        <w:t>الذي يربط اللفظ بسنن الخلق والحياة، وينفي الترادف التام</w:t>
      </w:r>
      <w:r w:rsidRPr="00D55BE4">
        <w:rPr>
          <w:lang w:val="fr-FR"/>
        </w:rPr>
        <w:t>.</w:t>
      </w:r>
    </w:p>
    <w:p w14:paraId="4D181695" w14:textId="77777777" w:rsidR="002D4349" w:rsidRPr="00D55BE4" w:rsidRDefault="002D4349" w:rsidP="00EA73FB">
      <w:pPr>
        <w:pStyle w:val="a8"/>
        <w:numPr>
          <w:ilvl w:val="0"/>
          <w:numId w:val="680"/>
        </w:numPr>
        <w:rPr>
          <w:lang w:val="fr-FR"/>
        </w:rPr>
      </w:pPr>
      <w:r w:rsidRPr="00D55BE4">
        <w:rPr>
          <w:b/>
          <w:bCs/>
          <w:rtl/>
        </w:rPr>
        <w:t>ديناميكية المعنى وتفاعله مع السياق</w:t>
      </w:r>
      <w:r w:rsidRPr="00D55BE4">
        <w:rPr>
          <w:b/>
          <w:bCs/>
          <w:lang w:val="fr-FR"/>
        </w:rPr>
        <w:t>:</w:t>
      </w:r>
      <w:r w:rsidRPr="00D55BE4">
        <w:rPr>
          <w:lang w:val="fr-FR"/>
        </w:rPr>
        <w:t xml:space="preserve"> </w:t>
      </w:r>
      <w:r w:rsidRPr="00910C2C">
        <w:rPr>
          <w:rtl/>
        </w:rPr>
        <w:t xml:space="preserve">الكلمة القرآنية ليست ذات معنى جامد، بل تحمل بصمة دلالية فريدة تتجلى وتتحدد بدقة من خلال تفاعلها الحيوي مع </w:t>
      </w:r>
      <w:r w:rsidRPr="00D55BE4">
        <w:rPr>
          <w:b/>
          <w:bCs/>
          <w:rtl/>
        </w:rPr>
        <w:t>السياق بأبعاده المتعددة</w:t>
      </w:r>
      <w:r w:rsidRPr="00910C2C">
        <w:rPr>
          <w:rtl/>
        </w:rPr>
        <w:t xml:space="preserve"> (اللفظي، الموضوعي، وسياق النزول الأول)، ومع منظومة القرآن الكلية، مما يؤكد على عالمية الرسالة وقدرتها على مخاطبة كل عصر</w:t>
      </w:r>
      <w:r w:rsidRPr="00D55BE4">
        <w:rPr>
          <w:lang w:val="fr-FR"/>
        </w:rPr>
        <w:t>.</w:t>
      </w:r>
    </w:p>
    <w:p w14:paraId="302740E0" w14:textId="77777777" w:rsidR="002D4349" w:rsidRPr="00D55BE4" w:rsidRDefault="002D4349" w:rsidP="00EA73FB">
      <w:pPr>
        <w:pStyle w:val="a8"/>
        <w:numPr>
          <w:ilvl w:val="0"/>
          <w:numId w:val="680"/>
        </w:numPr>
        <w:rPr>
          <w:lang w:val="fr-FR"/>
        </w:rPr>
      </w:pPr>
      <w:r w:rsidRPr="00D55BE4">
        <w:rPr>
          <w:b/>
          <w:bCs/>
          <w:rtl/>
        </w:rPr>
        <w:t>المخطوطات الأصلية كشاهد ورسم بنائي</w:t>
      </w:r>
      <w:r w:rsidRPr="00D55BE4">
        <w:rPr>
          <w:b/>
          <w:bCs/>
          <w:lang w:val="fr-FR"/>
        </w:rPr>
        <w:t>:</w:t>
      </w:r>
      <w:r w:rsidRPr="00D55BE4">
        <w:rPr>
          <w:lang w:val="fr-FR"/>
        </w:rPr>
        <w:t xml:space="preserve"> </w:t>
      </w:r>
      <w:r w:rsidRPr="00910C2C">
        <w:rPr>
          <w:rtl/>
        </w:rPr>
        <w:t>العودة للمخطوطات الأقدم ليست رحلة أثرية، بل هي أداة منهجية فاعلة. فالرسم الأصلي، بخصائصه كغياب الإعجام والتشكيل واختلاف رسم بعض الكلمات (مثل "صلوة/صلاة")، ليس نقصًا، بل هو فضاء دلالي مقصود قد يكشف عن رسائل بنائية إضافية تثري الفهم وتتحدى القراءات المبنية على الرسم الإملائي اللاحق</w:t>
      </w:r>
      <w:r w:rsidRPr="00D55BE4">
        <w:rPr>
          <w:lang w:val="fr-FR"/>
        </w:rPr>
        <w:t>.</w:t>
      </w:r>
    </w:p>
    <w:p w14:paraId="6CF096AE" w14:textId="77777777" w:rsidR="002D4349" w:rsidRPr="00D55BE4" w:rsidRDefault="002D4349" w:rsidP="00EA73FB">
      <w:pPr>
        <w:pStyle w:val="a8"/>
        <w:numPr>
          <w:ilvl w:val="0"/>
          <w:numId w:val="680"/>
        </w:numPr>
        <w:rPr>
          <w:lang w:val="fr-FR"/>
        </w:rPr>
      </w:pPr>
      <w:r w:rsidRPr="00D55BE4">
        <w:rPr>
          <w:b/>
          <w:bCs/>
          <w:rtl/>
        </w:rPr>
        <w:t>التبيين الذاتي وضوابط الاستعانة الخارجية</w:t>
      </w:r>
      <w:r w:rsidRPr="00D55BE4">
        <w:rPr>
          <w:b/>
          <w:bCs/>
          <w:lang w:val="fr-FR"/>
        </w:rPr>
        <w:t>:</w:t>
      </w:r>
      <w:r w:rsidRPr="00D55BE4">
        <w:rPr>
          <w:lang w:val="fr-FR"/>
        </w:rPr>
        <w:t xml:space="preserve"> </w:t>
      </w:r>
      <w:r w:rsidRPr="00910C2C">
        <w:rPr>
          <w:rtl/>
        </w:rPr>
        <w:t>القرآن هو المصدر الأول والأعلى لفهم نفسه. قواعد فهمه تُستنبط من داخله، مع وضع ضوابط منهجية دقيقة للاستعانة المشروعة بالمعارف الخارجية (كاللغويات التاريخية والدراسات الثقافية)، بما يخدم إضاءة النص دون أن يهيمن عليه أو يحرفه عن مقصده الأصيل</w:t>
      </w:r>
      <w:r w:rsidRPr="00D55BE4">
        <w:rPr>
          <w:lang w:val="fr-FR"/>
        </w:rPr>
        <w:t>.</w:t>
      </w:r>
    </w:p>
    <w:p w14:paraId="64D19216" w14:textId="77777777" w:rsidR="002D4349" w:rsidRPr="00910C2C" w:rsidRDefault="002D4349" w:rsidP="00D55BE4">
      <w:pPr>
        <w:rPr>
          <w:lang w:val="fr-FR"/>
        </w:rPr>
      </w:pPr>
      <w:r w:rsidRPr="00910C2C">
        <w:rPr>
          <w:rtl/>
        </w:rPr>
        <w:t>ثانياً: فعالية المنهجية وضوابطها في التطبيق</w:t>
      </w:r>
    </w:p>
    <w:p w14:paraId="56DE4004" w14:textId="3980F7AB" w:rsidR="002D4349" w:rsidRPr="00910C2C" w:rsidRDefault="002D4349" w:rsidP="00D55BE4">
      <w:pPr>
        <w:rPr>
          <w:lang w:val="fr-FR"/>
        </w:rPr>
      </w:pPr>
      <w:r w:rsidRPr="00910C2C">
        <w:rPr>
          <w:rtl/>
        </w:rPr>
        <w:t xml:space="preserve">لا يقتصر الكتاب على التنظير، بل يبرهن بقوة على فعالية وتكامل منهج "فقه اللسان العربي القرآني" من خلال </w:t>
      </w:r>
      <w:r w:rsidRPr="00910C2C">
        <w:rPr>
          <w:b/>
          <w:bCs/>
          <w:lang w:val="fr-FR"/>
        </w:rPr>
        <w:t xml:space="preserve">130 </w:t>
      </w:r>
      <w:r w:rsidRPr="00910C2C">
        <w:rPr>
          <w:b/>
          <w:bCs/>
          <w:rtl/>
        </w:rPr>
        <w:t>مبحث تطبيقي ناجح</w:t>
      </w:r>
      <w:r w:rsidRPr="00910C2C">
        <w:rPr>
          <w:lang w:val="fr-FR"/>
        </w:rPr>
        <w:t xml:space="preserve">. </w:t>
      </w:r>
      <w:r w:rsidRPr="00910C2C">
        <w:rPr>
          <w:rtl/>
        </w:rPr>
        <w:t>هذه التطبيقات العملية، التي تغطي مجموعة واسعة من الكلمات والمفاهيم والقصص القرآنية</w:t>
      </w:r>
      <w:r w:rsidR="00403B42" w:rsidRPr="00910C2C">
        <w:rPr>
          <w:rtl/>
        </w:rPr>
        <w:t>.</w:t>
      </w:r>
      <w:r w:rsidRPr="00910C2C">
        <w:rPr>
          <w:rtl/>
        </w:rPr>
        <w:t xml:space="preserve"> أن</w:t>
      </w:r>
      <w:r w:rsidRPr="00910C2C">
        <w:rPr>
          <w:lang w:val="fr-FR"/>
        </w:rPr>
        <w:t>:</w:t>
      </w:r>
    </w:p>
    <w:p w14:paraId="274AB41E" w14:textId="77777777" w:rsidR="002D4349" w:rsidRPr="00D55BE4" w:rsidRDefault="002D4349" w:rsidP="00EA73FB">
      <w:pPr>
        <w:pStyle w:val="a8"/>
        <w:numPr>
          <w:ilvl w:val="0"/>
          <w:numId w:val="681"/>
        </w:numPr>
        <w:rPr>
          <w:lang w:val="fr-FR"/>
        </w:rPr>
      </w:pPr>
      <w:r w:rsidRPr="00D55BE4">
        <w:rPr>
          <w:b/>
          <w:bCs/>
          <w:rtl/>
        </w:rPr>
        <w:t>يفتح آفاقًا جديدة للفهم</w:t>
      </w:r>
      <w:r w:rsidRPr="00910C2C">
        <w:rPr>
          <w:rtl/>
        </w:rPr>
        <w:t xml:space="preserve"> العميق الذي يتجاوز الظاهر إلى باطن منهجي مستنبط من بنية النص</w:t>
      </w:r>
      <w:r w:rsidRPr="00D55BE4">
        <w:rPr>
          <w:lang w:val="fr-FR"/>
        </w:rPr>
        <w:t>.</w:t>
      </w:r>
    </w:p>
    <w:p w14:paraId="77ECB47E" w14:textId="77777777" w:rsidR="002D4349" w:rsidRPr="00D55BE4" w:rsidRDefault="002D4349" w:rsidP="00EA73FB">
      <w:pPr>
        <w:pStyle w:val="a8"/>
        <w:numPr>
          <w:ilvl w:val="0"/>
          <w:numId w:val="681"/>
        </w:numPr>
        <w:rPr>
          <w:lang w:val="fr-FR"/>
        </w:rPr>
      </w:pPr>
      <w:r w:rsidRPr="00910C2C">
        <w:rPr>
          <w:rtl/>
        </w:rPr>
        <w:t>يكشف عن ترابط بنيوي ودلالي مذهل داخل النص</w:t>
      </w:r>
      <w:r w:rsidRPr="00D55BE4">
        <w:rPr>
          <w:lang w:val="fr-FR"/>
        </w:rPr>
        <w:t>.</w:t>
      </w:r>
    </w:p>
    <w:p w14:paraId="4ED53E8F" w14:textId="77777777" w:rsidR="002D4349" w:rsidRPr="00D55BE4" w:rsidRDefault="002D4349" w:rsidP="00EA73FB">
      <w:pPr>
        <w:pStyle w:val="a8"/>
        <w:numPr>
          <w:ilvl w:val="0"/>
          <w:numId w:val="681"/>
        </w:numPr>
        <w:rPr>
          <w:lang w:val="fr-FR"/>
        </w:rPr>
      </w:pPr>
      <w:r w:rsidRPr="00D55BE4">
        <w:rPr>
          <w:b/>
          <w:bCs/>
          <w:rtl/>
        </w:rPr>
        <w:t>يقدم رؤى منطقية ومتسقة</w:t>
      </w:r>
      <w:r w:rsidRPr="00910C2C">
        <w:rPr>
          <w:rtl/>
        </w:rPr>
        <w:t xml:space="preserve"> لحل إشكاليات تفسيرية ولغوية سابقة</w:t>
      </w:r>
      <w:r w:rsidRPr="00D55BE4">
        <w:rPr>
          <w:lang w:val="fr-FR"/>
        </w:rPr>
        <w:t>.</w:t>
      </w:r>
    </w:p>
    <w:p w14:paraId="65CDC64B" w14:textId="77777777" w:rsidR="002D4349" w:rsidRPr="00D55BE4" w:rsidRDefault="002D4349" w:rsidP="00EA73FB">
      <w:pPr>
        <w:pStyle w:val="a8"/>
        <w:numPr>
          <w:ilvl w:val="0"/>
          <w:numId w:val="681"/>
        </w:numPr>
        <w:rPr>
          <w:lang w:val="fr-FR"/>
        </w:rPr>
      </w:pPr>
      <w:r w:rsidRPr="00D55BE4">
        <w:rPr>
          <w:b/>
          <w:bCs/>
          <w:rtl/>
        </w:rPr>
        <w:t>يربط النص القرآني بسنن الكون والحياة</w:t>
      </w:r>
      <w:r w:rsidRPr="00910C2C">
        <w:rPr>
          <w:rtl/>
        </w:rPr>
        <w:t xml:space="preserve"> بشكل أعمق، ويؤكد على مصداقية الفهم من خلال قدرته على معالجة تحديات العصر</w:t>
      </w:r>
      <w:r w:rsidRPr="00D55BE4">
        <w:rPr>
          <w:lang w:val="fr-FR"/>
        </w:rPr>
        <w:t>.</w:t>
      </w:r>
    </w:p>
    <w:p w14:paraId="67A6BC44" w14:textId="77777777" w:rsidR="002D4349" w:rsidRPr="00910C2C" w:rsidRDefault="002D4349" w:rsidP="00D55BE4">
      <w:pPr>
        <w:rPr>
          <w:lang w:val="fr-FR"/>
        </w:rPr>
      </w:pPr>
      <w:r w:rsidRPr="00910C2C">
        <w:rPr>
          <w:rtl/>
        </w:rPr>
        <w:t>في الختام</w:t>
      </w:r>
      <w:r w:rsidRPr="00910C2C">
        <w:rPr>
          <w:lang w:val="fr-FR"/>
        </w:rPr>
        <w:t>:</w:t>
      </w:r>
    </w:p>
    <w:p w14:paraId="029175B7" w14:textId="77777777" w:rsidR="002D4349" w:rsidRPr="00910C2C" w:rsidRDefault="002D4349" w:rsidP="00D55BE4">
      <w:pPr>
        <w:rPr>
          <w:lang w:val="fr-FR"/>
        </w:rPr>
      </w:pPr>
      <w:r w:rsidRPr="00910C2C">
        <w:rPr>
          <w:rtl/>
        </w:rPr>
        <w:t>يمثل هذا الكتاب دعوة لإحياء "التدبر الأصيل" الذي يتجاوز التقليد الأعمى، ولتشجيع التفكير النقدي الذي يبحث عن الحقيقة في مصدرها الأول، خاضعًا لسلطان النص ومنطقه الداخلي. إنه محاولة جادة لتقديم مفاتيح فهم قوية لكشف كنوز القرآن، وتفعيل دور العقل كأداة أساسية للتدبر، مع الحرص على أن يتسق أي فهم مستنبط مع مقاصد الشريعة الكلية وقيم القرآن العليا</w:t>
      </w:r>
      <w:r w:rsidRPr="00910C2C">
        <w:rPr>
          <w:lang w:val="fr-FR"/>
        </w:rPr>
        <w:t>.</w:t>
      </w:r>
    </w:p>
    <w:p w14:paraId="215DAE5F" w14:textId="77777777" w:rsidR="002D4349" w:rsidRPr="00910C2C" w:rsidRDefault="002D4349" w:rsidP="00D55BE4">
      <w:pPr>
        <w:rPr>
          <w:lang w:val="fr-FR"/>
        </w:rPr>
      </w:pPr>
      <w:r w:rsidRPr="00910C2C">
        <w:rPr>
          <w:rtl/>
        </w:rPr>
        <w:t>إنها رحلة استكشاف ممتعة ومثمرة ندعوكم أيها القراء الكرام للانطلاق معنا فيها في عالم اللسان القرآني المبين، لنجعل من تدبر القرآن منهج حياة، ومن فهم لسانه مفتاحًا للمعرفة والهداية</w:t>
      </w:r>
      <w:r w:rsidRPr="00910C2C">
        <w:rPr>
          <w:lang w:val="fr-FR"/>
        </w:rPr>
        <w:t>.</w:t>
      </w:r>
    </w:p>
    <w:p w14:paraId="21F73188" w14:textId="77777777" w:rsidR="002D4349" w:rsidRPr="00910C2C" w:rsidRDefault="002D4349" w:rsidP="00D55BE4">
      <w:pPr>
        <w:rPr>
          <w:lang w:val="fr-FR"/>
        </w:rPr>
      </w:pPr>
      <w:r w:rsidRPr="00910C2C">
        <w:rPr>
          <w:rtl/>
        </w:rPr>
        <w:t>﴿كِتَابٌ أَنزَلْنَاهُ إِلَيْكَ مُبَارَكٌ لِّيَدَّبَّرُوا آيَاتِهِ وَلِيَتَذَكَّرَ أُولُو الْأَلْبَابِ﴾ [ص: 29]</w:t>
      </w:r>
    </w:p>
    <w:p w14:paraId="2333EFAC" w14:textId="77777777" w:rsidR="002D4349" w:rsidRPr="00910C2C" w:rsidRDefault="002D4349" w:rsidP="00D55BE4">
      <w:pPr>
        <w:rPr>
          <w:lang w:val="fr-FR"/>
        </w:rPr>
      </w:pPr>
      <w:r w:rsidRPr="00910C2C">
        <w:rPr>
          <w:rtl/>
        </w:rPr>
        <w:t>﴿رَبَّنَا لَا تُزِغْ قُلُوبَنَا بَعْدَ إِذْ هَدَيْتَنَا وَهَبْ لَنَا مِن لَّدُنكَ رَحْمَةً إِنَّكَ أَنتَ الْوَهَّابُ﴾ [آل عمران: 8]</w:t>
      </w:r>
    </w:p>
    <w:p w14:paraId="1A7E54FB" w14:textId="77777777" w:rsidR="002D4349" w:rsidRPr="00910C2C" w:rsidRDefault="002D4349" w:rsidP="00D55BE4">
      <w:pPr>
        <w:rPr>
          <w:lang w:val="fr-FR"/>
        </w:rPr>
      </w:pPr>
      <w:r w:rsidRPr="00910C2C">
        <w:rPr>
          <w:rtl/>
        </w:rPr>
        <w:t>والحمد لله رب العالمين</w:t>
      </w:r>
      <w:r w:rsidRPr="00910C2C">
        <w:rPr>
          <w:lang w:val="fr-FR"/>
        </w:rPr>
        <w:t>.</w:t>
      </w:r>
    </w:p>
    <w:p w14:paraId="53C170A9" w14:textId="77777777" w:rsidR="008569F6" w:rsidRPr="008569F6" w:rsidRDefault="008569F6" w:rsidP="008569F6">
      <w:pPr>
        <w:rPr>
          <w:lang w:val="fr-FR"/>
        </w:rPr>
      </w:pPr>
      <w:r w:rsidRPr="008569F6">
        <w:rPr>
          <w:lang w:val="fr-FR"/>
        </w:rPr>
        <w:t>Licensed for free publication, quotation and distribution provided:</w:t>
      </w:r>
    </w:p>
    <w:p w14:paraId="3F0BE720" w14:textId="77777777" w:rsidR="008569F6" w:rsidRPr="008569F6" w:rsidRDefault="008569F6" w:rsidP="008569F6">
      <w:pPr>
        <w:rPr>
          <w:lang w:val="fr-FR"/>
        </w:rPr>
      </w:pPr>
      <w:r w:rsidRPr="008569F6">
        <w:rPr>
          <w:lang w:val="fr-FR"/>
        </w:rPr>
        <w:t>The author mentioned: Nasser Ibn Dawoud.</w:t>
      </w:r>
    </w:p>
    <w:p w14:paraId="46AE8766" w14:textId="77777777" w:rsidR="008569F6" w:rsidRPr="008569F6" w:rsidRDefault="008569F6" w:rsidP="008569F6">
      <w:pPr>
        <w:rPr>
          <w:lang w:val="fr-FR"/>
        </w:rPr>
      </w:pPr>
      <w:r w:rsidRPr="008569F6">
        <w:rPr>
          <w:lang w:val="fr-FR"/>
        </w:rPr>
        <w:t>(4  Edition)</w:t>
      </w:r>
    </w:p>
    <w:p w14:paraId="308D268D" w14:textId="77777777" w:rsidR="008569F6" w:rsidRPr="008569F6" w:rsidRDefault="008569F6" w:rsidP="008569F6">
      <w:pPr>
        <w:rPr>
          <w:rtl/>
        </w:rPr>
      </w:pPr>
      <w:r w:rsidRPr="008569F6">
        <w:rPr>
          <w:rtl/>
        </w:rPr>
        <w:t>(</w:t>
      </w:r>
      <w:r w:rsidRPr="008569F6">
        <w:rPr>
          <w:rFonts w:hint="cs"/>
          <w:rtl/>
        </w:rPr>
        <w:t>النسخة</w:t>
      </w:r>
      <w:r w:rsidRPr="008569F6">
        <w:rPr>
          <w:rtl/>
        </w:rPr>
        <w:t xml:space="preserve"> </w:t>
      </w:r>
      <w:r w:rsidRPr="008569F6">
        <w:rPr>
          <w:rFonts w:hint="cs"/>
          <w:rtl/>
        </w:rPr>
        <w:t>الرابعة</w:t>
      </w:r>
      <w:r w:rsidRPr="008569F6">
        <w:rPr>
          <w:rtl/>
        </w:rPr>
        <w:t>)</w:t>
      </w:r>
    </w:p>
    <w:p w14:paraId="320CC88A" w14:textId="77777777" w:rsidR="008569F6" w:rsidRPr="008569F6" w:rsidRDefault="008569F6" w:rsidP="008569F6">
      <w:r w:rsidRPr="008569F6">
        <w:t>| Contact</w:t>
      </w:r>
    </w:p>
    <w:p w14:paraId="2F761D64" w14:textId="77777777" w:rsidR="008569F6" w:rsidRPr="008569F6" w:rsidRDefault="008569F6" w:rsidP="008569F6">
      <w:r w:rsidRPr="008569F6">
        <w:rPr>
          <w:rFonts w:hint="cs"/>
          <w:rtl/>
        </w:rPr>
        <w:t>للاستفسارات</w:t>
      </w:r>
      <w:r w:rsidRPr="008569F6">
        <w:rPr>
          <w:rtl/>
        </w:rPr>
        <w:t xml:space="preserve"> </w:t>
      </w:r>
      <w:r w:rsidRPr="008569F6">
        <w:rPr>
          <w:rFonts w:hint="cs"/>
          <w:rtl/>
        </w:rPr>
        <w:t>حول</w:t>
      </w:r>
      <w:r w:rsidRPr="008569F6">
        <w:rPr>
          <w:rtl/>
        </w:rPr>
        <w:t xml:space="preserve"> </w:t>
      </w:r>
      <w:r w:rsidRPr="008569F6">
        <w:rPr>
          <w:rFonts w:hint="cs"/>
          <w:rtl/>
        </w:rPr>
        <w:t>المكتبة</w:t>
      </w:r>
      <w:r w:rsidRPr="008569F6">
        <w:rPr>
          <w:rtl/>
        </w:rPr>
        <w:t xml:space="preserve"> </w:t>
      </w:r>
      <w:r w:rsidRPr="008569F6">
        <w:rPr>
          <w:rFonts w:hint="cs"/>
          <w:rtl/>
        </w:rPr>
        <w:t>أو</w:t>
      </w:r>
      <w:r w:rsidRPr="008569F6">
        <w:rPr>
          <w:rtl/>
        </w:rPr>
        <w:t xml:space="preserve"> </w:t>
      </w:r>
      <w:r w:rsidRPr="008569F6">
        <w:rPr>
          <w:rFonts w:hint="cs"/>
          <w:rtl/>
        </w:rPr>
        <w:t>التعاون</w:t>
      </w:r>
      <w:r w:rsidRPr="008569F6">
        <w:rPr>
          <w:rtl/>
        </w:rPr>
        <w:t xml:space="preserve"> </w:t>
      </w:r>
      <w:r w:rsidRPr="008569F6">
        <w:rPr>
          <w:rFonts w:hint="cs"/>
          <w:rtl/>
        </w:rPr>
        <w:t>البحثي</w:t>
      </w:r>
      <w:r w:rsidRPr="008569F6">
        <w:t>:</w:t>
      </w:r>
    </w:p>
    <w:p w14:paraId="61525533" w14:textId="77777777" w:rsidR="008569F6" w:rsidRPr="008569F6" w:rsidRDefault="008569F6" w:rsidP="00EA73FB">
      <w:pPr>
        <w:numPr>
          <w:ilvl w:val="0"/>
          <w:numId w:val="732"/>
        </w:numPr>
      </w:pPr>
      <w:r w:rsidRPr="008569F6">
        <w:rPr>
          <w:rFonts w:hint="cs"/>
          <w:rtl/>
        </w:rPr>
        <w:t>البريد</w:t>
      </w:r>
      <w:r w:rsidRPr="008569F6">
        <w:rPr>
          <w:rtl/>
        </w:rPr>
        <w:t xml:space="preserve"> </w:t>
      </w:r>
      <w:r w:rsidRPr="008569F6">
        <w:rPr>
          <w:rFonts w:hint="cs"/>
          <w:rtl/>
        </w:rPr>
        <w:t>الإلكتروني</w:t>
      </w:r>
      <w:r w:rsidRPr="008569F6">
        <w:t xml:space="preserve">:  </w:t>
      </w:r>
      <w:hyperlink r:id="rId9" w:history="1">
        <w:r w:rsidRPr="008569F6">
          <w:rPr>
            <w:rStyle w:val="Hyperlink"/>
          </w:rPr>
          <w:t>nasserhabitat@gmail.com</w:t>
        </w:r>
      </w:hyperlink>
    </w:p>
    <w:p w14:paraId="2E9B777F" w14:textId="77777777" w:rsidR="008569F6" w:rsidRPr="008569F6" w:rsidRDefault="008569F6" w:rsidP="00EA73FB">
      <w:pPr>
        <w:numPr>
          <w:ilvl w:val="0"/>
          <w:numId w:val="732"/>
        </w:numPr>
      </w:pPr>
      <w:r w:rsidRPr="008569F6">
        <w:rPr>
          <w:rFonts w:hint="cs"/>
          <w:rtl/>
        </w:rPr>
        <w:t>الموقع</w:t>
      </w:r>
      <w:r w:rsidRPr="008569F6">
        <w:rPr>
          <w:rtl/>
        </w:rPr>
        <w:t xml:space="preserve"> </w:t>
      </w:r>
      <w:r w:rsidRPr="008569F6">
        <w:rPr>
          <w:rFonts w:hint="cs"/>
          <w:rtl/>
        </w:rPr>
        <w:t>الإلكتروني</w:t>
      </w:r>
      <w:r w:rsidRPr="008569F6">
        <w:t>: </w:t>
      </w:r>
      <w:hyperlink r:id="rId10" w:history="1">
        <w:r w:rsidRPr="008569F6">
          <w:rPr>
            <w:rStyle w:val="Hyperlink"/>
          </w:rPr>
          <w:t>https://nasserhabitat.github.io/nasser-books/</w:t>
        </w:r>
      </w:hyperlink>
    </w:p>
    <w:p w14:paraId="1D44012E" w14:textId="77777777" w:rsidR="008569F6" w:rsidRPr="008569F6" w:rsidRDefault="008569F6" w:rsidP="00EA73FB">
      <w:pPr>
        <w:numPr>
          <w:ilvl w:val="0"/>
          <w:numId w:val="732"/>
        </w:numPr>
      </w:pPr>
      <w:r w:rsidRPr="008569F6">
        <w:rPr>
          <w:rFonts w:hint="cs"/>
          <w:rtl/>
        </w:rPr>
        <w:t>الذكاء</w:t>
      </w:r>
      <w:r w:rsidRPr="008569F6">
        <w:rPr>
          <w:rtl/>
        </w:rPr>
        <w:t xml:space="preserve"> </w:t>
      </w:r>
      <w:r w:rsidRPr="008569F6">
        <w:rPr>
          <w:rFonts w:hint="cs"/>
          <w:rtl/>
        </w:rPr>
        <w:t>الاصطناعي</w:t>
      </w:r>
      <w:r w:rsidRPr="008569F6">
        <w:t>: ai-index.json</w:t>
      </w:r>
    </w:p>
    <w:p w14:paraId="54EE0479" w14:textId="77777777" w:rsidR="008569F6" w:rsidRPr="008569F6" w:rsidRDefault="008569F6" w:rsidP="008569F6">
      <w:r w:rsidRPr="008569F6">
        <w:t>For inquiries about the library or research collaborations:</w:t>
      </w:r>
    </w:p>
    <w:p w14:paraId="4A2E69BA" w14:textId="77777777" w:rsidR="008569F6" w:rsidRPr="008569F6" w:rsidRDefault="008569F6" w:rsidP="00EA73FB">
      <w:pPr>
        <w:numPr>
          <w:ilvl w:val="0"/>
          <w:numId w:val="733"/>
        </w:numPr>
      </w:pPr>
      <w:r w:rsidRPr="008569F6">
        <w:t xml:space="preserve">Email: </w:t>
      </w:r>
      <w:hyperlink r:id="rId11" w:history="1">
        <w:r w:rsidRPr="008569F6">
          <w:rPr>
            <w:rStyle w:val="Hyperlink"/>
          </w:rPr>
          <w:t>nasserhabitat@gmail.com</w:t>
        </w:r>
      </w:hyperlink>
    </w:p>
    <w:p w14:paraId="719AE141" w14:textId="77777777" w:rsidR="008569F6" w:rsidRPr="008569F6" w:rsidRDefault="008569F6" w:rsidP="00EA73FB">
      <w:pPr>
        <w:numPr>
          <w:ilvl w:val="0"/>
          <w:numId w:val="733"/>
        </w:numPr>
      </w:pPr>
      <w:r w:rsidRPr="008569F6">
        <w:t xml:space="preserve">Website: </w:t>
      </w:r>
      <w:hyperlink r:id="rId12" w:history="1">
        <w:r w:rsidRPr="008569F6">
          <w:rPr>
            <w:rStyle w:val="Hyperlink"/>
          </w:rPr>
          <w:t>https://nasserhabitat.github.io/nasser-books/</w:t>
        </w:r>
      </w:hyperlink>
    </w:p>
    <w:p w14:paraId="5DC06EE7" w14:textId="77777777" w:rsidR="008569F6" w:rsidRPr="008569F6" w:rsidRDefault="008569F6" w:rsidP="00EA73FB">
      <w:pPr>
        <w:numPr>
          <w:ilvl w:val="0"/>
          <w:numId w:val="733"/>
        </w:numPr>
      </w:pPr>
      <w:r w:rsidRPr="008569F6">
        <w:t>AI Access: ai-index.json</w:t>
      </w:r>
    </w:p>
    <w:p w14:paraId="3A6B6A29" w14:textId="77777777" w:rsidR="008569F6" w:rsidRPr="008569F6" w:rsidRDefault="008569F6" w:rsidP="008569F6">
      <w:pPr>
        <w:rPr>
          <w:b/>
          <w:bCs/>
        </w:rPr>
      </w:pPr>
      <w:r w:rsidRPr="008569F6">
        <w:rPr>
          <w:rFonts w:ascii="Segoe UI Emoji" w:hAnsi="Segoe UI Emoji" w:cs="Segoe UI Emoji"/>
          <w:b/>
          <w:bCs/>
        </w:rPr>
        <w:t>📜</w:t>
      </w:r>
      <w:r w:rsidRPr="008569F6">
        <w:rPr>
          <w:b/>
          <w:bCs/>
        </w:rPr>
        <w:t xml:space="preserve"> </w:t>
      </w:r>
      <w:r w:rsidRPr="008569F6">
        <w:rPr>
          <w:rFonts w:hint="cs"/>
          <w:b/>
          <w:bCs/>
          <w:rtl/>
        </w:rPr>
        <w:t>الترخيص</w:t>
      </w:r>
      <w:r w:rsidRPr="008569F6">
        <w:rPr>
          <w:b/>
          <w:bCs/>
        </w:rPr>
        <w:t xml:space="preserve"> | License</w:t>
      </w:r>
    </w:p>
    <w:p w14:paraId="45D4835B" w14:textId="77777777" w:rsidR="008569F6" w:rsidRPr="008569F6" w:rsidRDefault="008569F6" w:rsidP="008569F6">
      <w:r w:rsidRPr="008569F6">
        <w:rPr>
          <w:rFonts w:hint="cs"/>
          <w:rtl/>
        </w:rPr>
        <w:t>هذا</w:t>
      </w:r>
      <w:r w:rsidRPr="008569F6">
        <w:rPr>
          <w:rtl/>
        </w:rPr>
        <w:t xml:space="preserve"> </w:t>
      </w:r>
      <w:r w:rsidRPr="008569F6">
        <w:rPr>
          <w:rFonts w:hint="cs"/>
          <w:rtl/>
        </w:rPr>
        <w:t>المشروع</w:t>
      </w:r>
      <w:r w:rsidRPr="008569F6">
        <w:rPr>
          <w:rtl/>
        </w:rPr>
        <w:t xml:space="preserve"> </w:t>
      </w:r>
      <w:r w:rsidRPr="008569F6">
        <w:rPr>
          <w:rFonts w:hint="cs"/>
          <w:rtl/>
        </w:rPr>
        <w:t>مرخص</w:t>
      </w:r>
      <w:r w:rsidRPr="008569F6">
        <w:rPr>
          <w:rtl/>
        </w:rPr>
        <w:t xml:space="preserve"> </w:t>
      </w:r>
      <w:r w:rsidRPr="008569F6">
        <w:rPr>
          <w:rFonts w:hint="cs"/>
          <w:rtl/>
        </w:rPr>
        <w:t>تحت</w:t>
      </w:r>
      <w:r w:rsidRPr="008569F6">
        <w:rPr>
          <w:rtl/>
        </w:rPr>
        <w:t xml:space="preserve"> </w:t>
      </w:r>
      <w:r w:rsidRPr="008569F6">
        <w:rPr>
          <w:rFonts w:hint="cs"/>
          <w:rtl/>
        </w:rPr>
        <w:t>رخصة</w:t>
      </w:r>
      <w:r w:rsidRPr="008569F6">
        <w:t xml:space="preserve"> MIT. </w:t>
      </w:r>
      <w:r w:rsidRPr="008569F6">
        <w:rPr>
          <w:rFonts w:hint="cs"/>
          <w:rtl/>
        </w:rPr>
        <w:t>المحتوى</w:t>
      </w:r>
      <w:r w:rsidRPr="008569F6">
        <w:rPr>
          <w:rtl/>
        </w:rPr>
        <w:t xml:space="preserve"> </w:t>
      </w:r>
      <w:r w:rsidRPr="008569F6">
        <w:rPr>
          <w:rFonts w:hint="cs"/>
          <w:rtl/>
        </w:rPr>
        <w:t>متاح</w:t>
      </w:r>
      <w:r w:rsidRPr="008569F6">
        <w:rPr>
          <w:rtl/>
        </w:rPr>
        <w:t xml:space="preserve"> </w:t>
      </w:r>
      <w:r w:rsidRPr="008569F6">
        <w:rPr>
          <w:rFonts w:hint="cs"/>
          <w:rtl/>
        </w:rPr>
        <w:t>للاستخدام</w:t>
      </w:r>
      <w:r w:rsidRPr="008569F6">
        <w:rPr>
          <w:rtl/>
        </w:rPr>
        <w:t xml:space="preserve"> </w:t>
      </w:r>
      <w:r w:rsidRPr="008569F6">
        <w:rPr>
          <w:rFonts w:hint="cs"/>
          <w:rtl/>
        </w:rPr>
        <w:t>والبحث</w:t>
      </w:r>
      <w:r w:rsidRPr="008569F6">
        <w:rPr>
          <w:rtl/>
        </w:rPr>
        <w:t xml:space="preserve"> </w:t>
      </w:r>
      <w:r w:rsidRPr="008569F6">
        <w:rPr>
          <w:rFonts w:hint="cs"/>
          <w:rtl/>
        </w:rPr>
        <w:t>بموجب</w:t>
      </w:r>
      <w:r w:rsidRPr="008569F6">
        <w:rPr>
          <w:rtl/>
        </w:rPr>
        <w:t xml:space="preserve"> </w:t>
      </w:r>
      <w:r w:rsidRPr="008569F6">
        <w:rPr>
          <w:rFonts w:hint="cs"/>
          <w:rtl/>
        </w:rPr>
        <w:t>ترخيص</w:t>
      </w:r>
      <w:r w:rsidRPr="008569F6">
        <w:rPr>
          <w:rtl/>
        </w:rPr>
        <w:t xml:space="preserve"> </w:t>
      </w:r>
      <w:r w:rsidRPr="008569F6">
        <w:rPr>
          <w:rFonts w:hint="cs"/>
          <w:rtl/>
        </w:rPr>
        <w:t>المشاع</w:t>
      </w:r>
      <w:r w:rsidRPr="008569F6">
        <w:rPr>
          <w:rtl/>
        </w:rPr>
        <w:t xml:space="preserve"> </w:t>
      </w:r>
      <w:r w:rsidRPr="008569F6">
        <w:rPr>
          <w:rFonts w:hint="cs"/>
          <w:rtl/>
        </w:rPr>
        <w:t>الإبداعي</w:t>
      </w:r>
      <w:r w:rsidRPr="008569F6">
        <w:t xml:space="preserve"> (CC BY-SA 4.0).</w:t>
      </w:r>
    </w:p>
    <w:p w14:paraId="04C01972" w14:textId="77777777" w:rsidR="008569F6" w:rsidRPr="008569F6" w:rsidRDefault="008569F6" w:rsidP="008569F6">
      <w:r w:rsidRPr="008569F6">
        <w:t>This project is licensed under the MIT License. Content is available for use and research under Creative Commons license (CC BY-SA 4.0).</w:t>
      </w:r>
    </w:p>
    <w:p w14:paraId="7B2089E6" w14:textId="77777777" w:rsidR="002D4349" w:rsidRPr="008569F6" w:rsidRDefault="002D4349" w:rsidP="00D55BE4">
      <w:pPr>
        <w:rPr>
          <w:rtl/>
        </w:rPr>
      </w:pPr>
    </w:p>
    <w:p w14:paraId="41D167D8" w14:textId="69D713D4" w:rsidR="002465A4" w:rsidRPr="00910C2C" w:rsidRDefault="001C06BC" w:rsidP="00D55BE4">
      <w:pPr>
        <w:pStyle w:val="10"/>
        <w:rPr>
          <w:rtl/>
        </w:rPr>
      </w:pPr>
      <w:r w:rsidRPr="00910C2C">
        <w:rPr>
          <w:rtl/>
        </w:rPr>
        <w:br w:type="page"/>
      </w:r>
      <w:bookmarkStart w:id="5" w:name="_Toc203387384"/>
      <w:bookmarkEnd w:id="0"/>
      <w:bookmarkEnd w:id="3"/>
      <w:r w:rsidR="002465A4" w:rsidRPr="00910C2C">
        <w:rPr>
          <w:rtl/>
        </w:rPr>
        <w:t>الفهرس</w:t>
      </w:r>
      <w:bookmarkEnd w:id="5"/>
    </w:p>
    <w:p w14:paraId="6BE79273" w14:textId="5C916DA1" w:rsidR="00BB3E71" w:rsidRPr="00910C2C" w:rsidRDefault="004232A6" w:rsidP="00D55BE4">
      <w:pPr>
        <w:pStyle w:val="11"/>
        <w:rPr>
          <w:kern w:val="2"/>
          <w:sz w:val="24"/>
          <w:szCs w:val="24"/>
          <w:rtl/>
          <w:lang w:val="fr-FR" w:eastAsia="fr-FR"/>
          <w14:ligatures w14:val="standardContextual"/>
        </w:rPr>
      </w:pPr>
      <w:r w:rsidRPr="00910C2C">
        <w:rPr>
          <w:szCs w:val="28"/>
          <w:rtl/>
        </w:rPr>
        <w:fldChar w:fldCharType="begin"/>
      </w:r>
      <w:r w:rsidRPr="00910C2C">
        <w:rPr>
          <w:szCs w:val="28"/>
          <w:rtl/>
        </w:rPr>
        <w:instrText xml:space="preserve"> </w:instrText>
      </w:r>
      <w:r w:rsidRPr="00910C2C">
        <w:rPr>
          <w:szCs w:val="28"/>
        </w:rPr>
        <w:instrText>TOC</w:instrText>
      </w:r>
      <w:r w:rsidRPr="00910C2C">
        <w:rPr>
          <w:szCs w:val="28"/>
          <w:rtl/>
        </w:rPr>
        <w:instrText xml:space="preserve"> \</w:instrText>
      </w:r>
      <w:r w:rsidRPr="00910C2C">
        <w:rPr>
          <w:szCs w:val="28"/>
        </w:rPr>
        <w:instrText>o "1-3" \h \z \u</w:instrText>
      </w:r>
      <w:r w:rsidRPr="00910C2C">
        <w:rPr>
          <w:szCs w:val="28"/>
          <w:rtl/>
        </w:rPr>
        <w:instrText xml:space="preserve"> </w:instrText>
      </w:r>
      <w:r w:rsidRPr="00910C2C">
        <w:rPr>
          <w:szCs w:val="28"/>
          <w:rtl/>
        </w:rPr>
        <w:fldChar w:fldCharType="separate"/>
      </w:r>
      <w:hyperlink w:anchor="_Toc203387383" w:history="1">
        <w:r w:rsidR="00BB3E71" w:rsidRPr="00910C2C">
          <w:rPr>
            <w:rStyle w:val="Hyperlink"/>
            <w:rtl/>
            <w:lang w:val="fr-FR" w:bidi="ar-MA"/>
          </w:rPr>
          <w:t>1</w:t>
        </w:r>
        <w:r w:rsidR="00BB3E71" w:rsidRPr="00910C2C">
          <w:rPr>
            <w:rStyle w:val="Hyperlink"/>
            <w:rtl/>
          </w:rPr>
          <w:t xml:space="preserve"> مقدمة الكتاب النسخة الثالثة: "فقه اللسان القرآني: منهجٌ جديد لفهم النص والمخطوط</w:t>
        </w:r>
        <w:r w:rsidR="00BB3E71" w:rsidRPr="00910C2C">
          <w:rPr>
            <w:rStyle w:val="Hyperlink"/>
            <w:lang w:val="fr-FR" w:bidi="ar-MA"/>
          </w:rPr>
          <w:t>"</w:t>
        </w:r>
        <w:r w:rsidR="00BB3E71" w:rsidRPr="00910C2C">
          <w:rPr>
            <w:webHidden/>
            <w:rtl/>
          </w:rPr>
          <w:tab/>
        </w:r>
        <w:r w:rsidR="00BB3E71" w:rsidRPr="00910C2C">
          <w:rPr>
            <w:webHidden/>
            <w:rtl/>
          </w:rPr>
          <w:fldChar w:fldCharType="begin"/>
        </w:r>
        <w:r w:rsidR="00BB3E71" w:rsidRPr="00910C2C">
          <w:rPr>
            <w:webHidden/>
            <w:rtl/>
          </w:rPr>
          <w:instrText xml:space="preserve"> </w:instrText>
        </w:r>
        <w:r w:rsidR="00BB3E71" w:rsidRPr="00910C2C">
          <w:rPr>
            <w:webHidden/>
          </w:rPr>
          <w:instrText>PAGEREF</w:instrText>
        </w:r>
        <w:r w:rsidR="00BB3E71" w:rsidRPr="00910C2C">
          <w:rPr>
            <w:webHidden/>
            <w:rtl/>
          </w:rPr>
          <w:instrText xml:space="preserve"> _</w:instrText>
        </w:r>
        <w:r w:rsidR="00BB3E71" w:rsidRPr="00910C2C">
          <w:rPr>
            <w:webHidden/>
          </w:rPr>
          <w:instrText>Toc203387383 \h</w:instrText>
        </w:r>
        <w:r w:rsidR="00BB3E71" w:rsidRPr="00910C2C">
          <w:rPr>
            <w:webHidden/>
            <w:rtl/>
          </w:rPr>
          <w:instrText xml:space="preserve"> </w:instrText>
        </w:r>
        <w:r w:rsidR="00BB3E71" w:rsidRPr="00910C2C">
          <w:rPr>
            <w:webHidden/>
            <w:rtl/>
          </w:rPr>
        </w:r>
        <w:r w:rsidR="00BB3E71" w:rsidRPr="00910C2C">
          <w:rPr>
            <w:webHidden/>
            <w:rtl/>
          </w:rPr>
          <w:fldChar w:fldCharType="separate"/>
        </w:r>
        <w:r w:rsidR="00BB3E71" w:rsidRPr="00910C2C">
          <w:rPr>
            <w:webHidden/>
            <w:rtl/>
          </w:rPr>
          <w:t>2</w:t>
        </w:r>
        <w:r w:rsidR="00BB3E71" w:rsidRPr="00910C2C">
          <w:rPr>
            <w:webHidden/>
            <w:rtl/>
          </w:rPr>
          <w:fldChar w:fldCharType="end"/>
        </w:r>
      </w:hyperlink>
    </w:p>
    <w:p w14:paraId="2DEA2C48" w14:textId="56766AB7" w:rsidR="00BB3E71" w:rsidRPr="00910C2C" w:rsidRDefault="00BB3E71" w:rsidP="00D55BE4">
      <w:pPr>
        <w:pStyle w:val="11"/>
        <w:rPr>
          <w:kern w:val="2"/>
          <w:sz w:val="24"/>
          <w:szCs w:val="24"/>
          <w:rtl/>
          <w:lang w:val="fr-FR" w:eastAsia="fr-FR"/>
          <w14:ligatures w14:val="standardContextual"/>
        </w:rPr>
      </w:pPr>
      <w:hyperlink w:anchor="_Toc203387384" w:history="1">
        <w:r w:rsidRPr="00910C2C">
          <w:rPr>
            <w:rStyle w:val="Hyperlink"/>
            <w:rtl/>
            <w:lang w:bidi="ar-MA"/>
          </w:rPr>
          <w:t>2 الفهرس</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Toc203387384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6</w:t>
        </w:r>
        <w:r w:rsidRPr="00910C2C">
          <w:rPr>
            <w:webHidden/>
            <w:rtl/>
          </w:rPr>
          <w:fldChar w:fldCharType="end"/>
        </w:r>
      </w:hyperlink>
    </w:p>
    <w:p w14:paraId="0BB18C38" w14:textId="5C59156B" w:rsidR="00BB3E71" w:rsidRPr="00910C2C" w:rsidRDefault="00BB3E71" w:rsidP="00D55BE4">
      <w:pPr>
        <w:pStyle w:val="11"/>
        <w:rPr>
          <w:kern w:val="2"/>
          <w:sz w:val="24"/>
          <w:szCs w:val="24"/>
          <w:rtl/>
          <w:lang w:val="fr-FR" w:eastAsia="fr-FR"/>
          <w14:ligatures w14:val="standardContextual"/>
        </w:rPr>
      </w:pPr>
      <w:hyperlink w:anchor="_Toc203387385" w:history="1">
        <w:r w:rsidRPr="00910C2C">
          <w:rPr>
            <w:rStyle w:val="Hyperlink"/>
            <w:lang w:bidi="ar-MA"/>
          </w:rPr>
          <w:t>3</w:t>
        </w:r>
        <w:r w:rsidRPr="00910C2C">
          <w:rPr>
            <w:rStyle w:val="Hyperlink"/>
            <w:rtl/>
            <w:lang w:bidi="ar-MA"/>
          </w:rPr>
          <w:t xml:space="preserve"> الفصل الأول: المخطوطات القرآنية الاصلية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Toc203387385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24</w:t>
        </w:r>
        <w:r w:rsidRPr="00910C2C">
          <w:rPr>
            <w:webHidden/>
            <w:rtl/>
          </w:rPr>
          <w:fldChar w:fldCharType="end"/>
        </w:r>
      </w:hyperlink>
    </w:p>
    <w:p w14:paraId="355CED74" w14:textId="33EEBD63" w:rsidR="00BB3E71" w:rsidRPr="00910C2C" w:rsidRDefault="00BB3E71" w:rsidP="00D55BE4">
      <w:pPr>
        <w:pStyle w:val="23"/>
        <w:bidi/>
        <w:rPr>
          <w:noProof/>
          <w:kern w:val="2"/>
          <w:sz w:val="24"/>
          <w:szCs w:val="24"/>
          <w:rtl/>
          <w:lang w:val="fr-FR" w:eastAsia="fr-FR"/>
          <w14:ligatures w14:val="standardContextual"/>
        </w:rPr>
      </w:pPr>
      <w:hyperlink w:anchor="_Toc203387386" w:history="1">
        <w:r w:rsidRPr="00910C2C">
          <w:rPr>
            <w:rStyle w:val="Hyperlink"/>
            <w:noProof/>
          </w:rPr>
          <w:t>3.1</w:t>
        </w:r>
        <w:r w:rsidRPr="00910C2C">
          <w:rPr>
            <w:rStyle w:val="Hyperlink"/>
            <w:noProof/>
            <w:rtl/>
          </w:rPr>
          <w:t xml:space="preserve"> المخطوطات القرآنية والرسم الأصلي: نافذة على النص الأول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w:t>
        </w:r>
        <w:r w:rsidRPr="00910C2C">
          <w:rPr>
            <w:noProof/>
            <w:webHidden/>
            <w:rtl/>
          </w:rPr>
          <w:fldChar w:fldCharType="end"/>
        </w:r>
      </w:hyperlink>
    </w:p>
    <w:p w14:paraId="490E3BF4" w14:textId="1AEAAB9D" w:rsidR="00BB3E71" w:rsidRPr="00910C2C" w:rsidRDefault="00BB3E71" w:rsidP="00D55BE4">
      <w:pPr>
        <w:pStyle w:val="23"/>
        <w:bidi/>
        <w:rPr>
          <w:noProof/>
          <w:kern w:val="2"/>
          <w:sz w:val="24"/>
          <w:szCs w:val="24"/>
          <w:rtl/>
          <w:lang w:val="fr-FR" w:eastAsia="fr-FR"/>
          <w14:ligatures w14:val="standardContextual"/>
        </w:rPr>
      </w:pPr>
      <w:hyperlink w:anchor="_Toc203387387" w:history="1">
        <w:r w:rsidRPr="00910C2C">
          <w:rPr>
            <w:rStyle w:val="Hyperlink"/>
            <w:noProof/>
          </w:rPr>
          <w:t>3.2</w:t>
        </w:r>
        <w:r w:rsidRPr="00910C2C">
          <w:rPr>
            <w:rStyle w:val="Hyperlink"/>
            <w:noProof/>
            <w:rtl/>
          </w:rPr>
          <w:t xml:space="preserve"> الرسم العثماني والقراءات المتواترة: علامات هادية وأبعاد ثرية في رحلة التدبر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w:t>
        </w:r>
        <w:r w:rsidRPr="00910C2C">
          <w:rPr>
            <w:noProof/>
            <w:webHidden/>
            <w:rtl/>
          </w:rPr>
          <w:fldChar w:fldCharType="end"/>
        </w:r>
      </w:hyperlink>
    </w:p>
    <w:p w14:paraId="421EDE0D" w14:textId="52A662C2" w:rsidR="00BB3E71" w:rsidRPr="00910C2C" w:rsidRDefault="00BB3E71" w:rsidP="00D55BE4">
      <w:pPr>
        <w:pStyle w:val="23"/>
        <w:bidi/>
        <w:rPr>
          <w:noProof/>
          <w:kern w:val="2"/>
          <w:sz w:val="24"/>
          <w:szCs w:val="24"/>
          <w:rtl/>
          <w:lang w:val="fr-FR" w:eastAsia="fr-FR"/>
          <w14:ligatures w14:val="standardContextual"/>
        </w:rPr>
      </w:pPr>
      <w:hyperlink w:anchor="_Toc203387388" w:history="1">
        <w:r w:rsidRPr="00910C2C">
          <w:rPr>
            <w:rStyle w:val="Hyperlink"/>
            <w:noProof/>
          </w:rPr>
          <w:t>3.3</w:t>
        </w:r>
        <w:r w:rsidRPr="00910C2C">
          <w:rPr>
            <w:rStyle w:val="Hyperlink"/>
            <w:noProof/>
            <w:rtl/>
          </w:rPr>
          <w:t xml:space="preserve"> منهجية التعامل مع اختلافات الرسم في المخطوطات القرآنية: رؤية طموحة نحو تدبر 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Toc203387388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w:t>
        </w:r>
        <w:r w:rsidRPr="00910C2C">
          <w:rPr>
            <w:noProof/>
            <w:webHidden/>
            <w:rtl/>
          </w:rPr>
          <w:fldChar w:fldCharType="end"/>
        </w:r>
      </w:hyperlink>
    </w:p>
    <w:p w14:paraId="35396D78" w14:textId="0A672DF7" w:rsidR="00BB3E71" w:rsidRPr="00910C2C" w:rsidRDefault="00BB3E71" w:rsidP="00D55BE4">
      <w:pPr>
        <w:pStyle w:val="11"/>
        <w:rPr>
          <w:kern w:val="2"/>
          <w:sz w:val="24"/>
          <w:szCs w:val="24"/>
          <w:rtl/>
          <w:lang w:val="fr-FR" w:eastAsia="fr-FR"/>
          <w14:ligatures w14:val="standardContextual"/>
        </w:rPr>
      </w:pPr>
      <w:hyperlink w:anchor="_Toc203387389" w:history="1">
        <w:r w:rsidRPr="00910C2C">
          <w:rPr>
            <w:rStyle w:val="Hyperlink"/>
            <w:lang w:bidi="ar-MA"/>
          </w:rPr>
          <w:t>4</w:t>
        </w:r>
        <w:r w:rsidRPr="00910C2C">
          <w:rPr>
            <w:rStyle w:val="Hyperlink"/>
            <w:rtl/>
            <w:lang w:bidi="ar-MA"/>
          </w:rPr>
          <w:t xml:space="preserve"> الفصل الثاني: اللسان العربي القرآني: الخصائص والمبادئ المؤسسة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Toc203387389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31</w:t>
        </w:r>
        <w:r w:rsidRPr="00910C2C">
          <w:rPr>
            <w:webHidden/>
            <w:rtl/>
          </w:rPr>
          <w:fldChar w:fldCharType="end"/>
        </w:r>
      </w:hyperlink>
    </w:p>
    <w:p w14:paraId="772958C7" w14:textId="479AD226" w:rsidR="00BB3E71" w:rsidRPr="00910C2C" w:rsidRDefault="00BB3E71" w:rsidP="00D55BE4">
      <w:pPr>
        <w:pStyle w:val="23"/>
        <w:bidi/>
        <w:rPr>
          <w:noProof/>
          <w:kern w:val="2"/>
          <w:sz w:val="24"/>
          <w:szCs w:val="24"/>
          <w:rtl/>
          <w:lang w:val="fr-FR" w:eastAsia="fr-FR"/>
          <w14:ligatures w14:val="standardContextual"/>
        </w:rPr>
      </w:pPr>
      <w:hyperlink w:anchor="_Toc203387390" w:history="1">
        <w:r w:rsidRPr="00910C2C">
          <w:rPr>
            <w:rStyle w:val="Hyperlink"/>
            <w:noProof/>
          </w:rPr>
          <w:t>4.1</w:t>
        </w:r>
        <w:r w:rsidRPr="00910C2C">
          <w:rPr>
            <w:rStyle w:val="Hyperlink"/>
            <w:noProof/>
            <w:rtl/>
          </w:rPr>
          <w:t xml:space="preserve"> مقدمة: فك رموز اللغة المعجزة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w:t>
        </w:r>
        <w:r w:rsidRPr="00910C2C">
          <w:rPr>
            <w:noProof/>
            <w:webHidden/>
            <w:rtl/>
          </w:rPr>
          <w:fldChar w:fldCharType="end"/>
        </w:r>
      </w:hyperlink>
    </w:p>
    <w:p w14:paraId="083FAF60" w14:textId="6716D5DA" w:rsidR="00BB3E71" w:rsidRPr="00910C2C" w:rsidRDefault="00BB3E71" w:rsidP="00D55BE4">
      <w:pPr>
        <w:pStyle w:val="23"/>
        <w:bidi/>
        <w:rPr>
          <w:noProof/>
          <w:kern w:val="2"/>
          <w:sz w:val="24"/>
          <w:szCs w:val="24"/>
          <w:rtl/>
          <w:lang w:val="fr-FR" w:eastAsia="fr-FR"/>
          <w14:ligatures w14:val="standardContextual"/>
        </w:rPr>
      </w:pPr>
      <w:hyperlink w:anchor="_Toc203387391" w:history="1">
        <w:r w:rsidRPr="00910C2C">
          <w:rPr>
            <w:rStyle w:val="Hyperlink"/>
            <w:noProof/>
          </w:rPr>
          <w:t>4.2</w:t>
        </w:r>
        <w:r w:rsidRPr="00910C2C">
          <w:rPr>
            <w:rStyle w:val="Hyperlink"/>
            <w:noProof/>
            <w:rtl/>
          </w:rPr>
          <w:t xml:space="preserve"> "اللسان العربي المبين": تعريف الخصوصية والفرادة وآلية التبيين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w:t>
        </w:r>
        <w:r w:rsidRPr="00910C2C">
          <w:rPr>
            <w:noProof/>
            <w:webHidden/>
            <w:rtl/>
          </w:rPr>
          <w:fldChar w:fldCharType="end"/>
        </w:r>
      </w:hyperlink>
    </w:p>
    <w:p w14:paraId="0E37AAB4" w14:textId="73FC7382" w:rsidR="00BB3E71" w:rsidRPr="00910C2C" w:rsidRDefault="00BB3E71" w:rsidP="00D55BE4">
      <w:pPr>
        <w:pStyle w:val="23"/>
        <w:bidi/>
        <w:rPr>
          <w:noProof/>
          <w:kern w:val="2"/>
          <w:sz w:val="24"/>
          <w:szCs w:val="24"/>
          <w:rtl/>
          <w:lang w:val="fr-FR" w:eastAsia="fr-FR"/>
          <w14:ligatures w14:val="standardContextual"/>
        </w:rPr>
      </w:pPr>
      <w:hyperlink w:anchor="_Toc203387392" w:history="1">
        <w:r w:rsidRPr="00910C2C">
          <w:rPr>
            <w:rStyle w:val="Hyperlink"/>
            <w:noProof/>
          </w:rPr>
          <w:t>4.3</w:t>
        </w:r>
        <w:r w:rsidRPr="00910C2C">
          <w:rPr>
            <w:rStyle w:val="Hyperlink"/>
            <w:noProof/>
            <w:rtl/>
          </w:rPr>
          <w:t xml:space="preserve"> وحدة النص القرآني: بناء متكامل يفسر ذاته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w:t>
        </w:r>
        <w:r w:rsidRPr="00910C2C">
          <w:rPr>
            <w:noProof/>
            <w:webHidden/>
            <w:rtl/>
          </w:rPr>
          <w:fldChar w:fldCharType="end"/>
        </w:r>
      </w:hyperlink>
    </w:p>
    <w:p w14:paraId="089C710B" w14:textId="0446EA5F" w:rsidR="00BB3E71" w:rsidRPr="00910C2C" w:rsidRDefault="00BB3E71" w:rsidP="00D55BE4">
      <w:pPr>
        <w:pStyle w:val="23"/>
        <w:bidi/>
        <w:rPr>
          <w:noProof/>
          <w:kern w:val="2"/>
          <w:sz w:val="24"/>
          <w:szCs w:val="24"/>
          <w:rtl/>
          <w:lang w:val="fr-FR" w:eastAsia="fr-FR"/>
          <w14:ligatures w14:val="standardContextual"/>
        </w:rPr>
      </w:pPr>
      <w:hyperlink w:anchor="_Toc203387393" w:history="1">
        <w:r w:rsidRPr="00910C2C">
          <w:rPr>
            <w:rStyle w:val="Hyperlink"/>
            <w:noProof/>
          </w:rPr>
          <w:t>4.4</w:t>
        </w:r>
        <w:r w:rsidRPr="00910C2C">
          <w:rPr>
            <w:rStyle w:val="Hyperlink"/>
            <w:noProof/>
            <w:rtl/>
          </w:rPr>
          <w:t xml:space="preserve"> تعدد طبقات المعنى ونفي الترادف التام: الغوص في دلالات الكلمة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w:t>
        </w:r>
        <w:r w:rsidRPr="00910C2C">
          <w:rPr>
            <w:noProof/>
            <w:webHidden/>
            <w:rtl/>
          </w:rPr>
          <w:fldChar w:fldCharType="end"/>
        </w:r>
      </w:hyperlink>
    </w:p>
    <w:p w14:paraId="74A96891" w14:textId="3FA8EB4C" w:rsidR="00BB3E71" w:rsidRPr="00910C2C" w:rsidRDefault="00BB3E71" w:rsidP="00D55BE4">
      <w:pPr>
        <w:pStyle w:val="23"/>
        <w:bidi/>
        <w:rPr>
          <w:noProof/>
          <w:kern w:val="2"/>
          <w:sz w:val="24"/>
          <w:szCs w:val="24"/>
          <w:rtl/>
          <w:lang w:val="fr-FR" w:eastAsia="fr-FR"/>
          <w14:ligatures w14:val="standardContextual"/>
        </w:rPr>
      </w:pPr>
      <w:hyperlink w:anchor="_Toc203387394" w:history="1">
        <w:r w:rsidRPr="00910C2C">
          <w:rPr>
            <w:rStyle w:val="Hyperlink"/>
            <w:noProof/>
          </w:rPr>
          <w:t>4.5</w:t>
        </w:r>
        <w:r w:rsidRPr="00910C2C">
          <w:rPr>
            <w:rStyle w:val="Hyperlink"/>
            <w:noProof/>
            <w:rtl/>
          </w:rPr>
          <w:t xml:space="preserve"> المحكم والمتشابه: إحكام القرآن وتدبر "التشابه" النسبي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w:t>
        </w:r>
        <w:r w:rsidRPr="00910C2C">
          <w:rPr>
            <w:noProof/>
            <w:webHidden/>
            <w:rtl/>
          </w:rPr>
          <w:fldChar w:fldCharType="end"/>
        </w:r>
      </w:hyperlink>
    </w:p>
    <w:p w14:paraId="221D7E03" w14:textId="13810949" w:rsidR="00BB3E71" w:rsidRPr="00910C2C" w:rsidRDefault="00BB3E71" w:rsidP="00D55BE4">
      <w:pPr>
        <w:pStyle w:val="23"/>
        <w:bidi/>
        <w:rPr>
          <w:noProof/>
          <w:kern w:val="2"/>
          <w:sz w:val="24"/>
          <w:szCs w:val="24"/>
          <w:rtl/>
          <w:lang w:val="fr-FR" w:eastAsia="fr-FR"/>
          <w14:ligatures w14:val="standardContextual"/>
        </w:rPr>
      </w:pPr>
      <w:hyperlink w:anchor="_Toc203387395" w:history="1">
        <w:r w:rsidRPr="00910C2C">
          <w:rPr>
            <w:rStyle w:val="Hyperlink"/>
            <w:noProof/>
          </w:rPr>
          <w:t>4.6</w:t>
        </w:r>
        <w:r w:rsidRPr="00910C2C">
          <w:rPr>
            <w:rStyle w:val="Hyperlink"/>
            <w:noProof/>
            <w:rtl/>
          </w:rPr>
          <w:t xml:space="preserve"> المبدأ القصدي في اللغة: تجاوز الاعتباطية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w:t>
        </w:r>
        <w:r w:rsidRPr="00910C2C">
          <w:rPr>
            <w:noProof/>
            <w:webHidden/>
            <w:rtl/>
          </w:rPr>
          <w:fldChar w:fldCharType="end"/>
        </w:r>
      </w:hyperlink>
    </w:p>
    <w:p w14:paraId="6077EBF7" w14:textId="43294B31" w:rsidR="00BB3E71" w:rsidRPr="00910C2C" w:rsidRDefault="00BB3E71" w:rsidP="00D55BE4">
      <w:pPr>
        <w:pStyle w:val="23"/>
        <w:bidi/>
        <w:rPr>
          <w:noProof/>
          <w:kern w:val="2"/>
          <w:sz w:val="24"/>
          <w:szCs w:val="24"/>
          <w:rtl/>
          <w:lang w:val="fr-FR" w:eastAsia="fr-FR"/>
          <w14:ligatures w14:val="standardContextual"/>
        </w:rPr>
      </w:pPr>
      <w:hyperlink w:anchor="_Toc203387396" w:history="1">
        <w:r w:rsidRPr="00910C2C">
          <w:rPr>
            <w:rStyle w:val="Hyperlink"/>
            <w:noProof/>
            <w:rtl/>
          </w:rPr>
          <w:t>4.7 آليات التدبر البنيوي: أدوات لاستكشاف الاحتمالات وليس مناهج للتفسير المطلق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w:t>
        </w:r>
        <w:r w:rsidRPr="00910C2C">
          <w:rPr>
            <w:noProof/>
            <w:webHidden/>
            <w:rtl/>
          </w:rPr>
          <w:fldChar w:fldCharType="end"/>
        </w:r>
      </w:hyperlink>
    </w:p>
    <w:p w14:paraId="73A44961" w14:textId="1E74EAC7" w:rsidR="00BB3E71" w:rsidRPr="00910C2C" w:rsidRDefault="00BB3E71" w:rsidP="00D55BE4">
      <w:pPr>
        <w:pStyle w:val="23"/>
        <w:bidi/>
        <w:rPr>
          <w:noProof/>
          <w:kern w:val="2"/>
          <w:sz w:val="24"/>
          <w:szCs w:val="24"/>
          <w:rtl/>
          <w:lang w:val="fr-FR" w:eastAsia="fr-FR"/>
          <w14:ligatures w14:val="standardContextual"/>
        </w:rPr>
      </w:pPr>
      <w:hyperlink w:anchor="_Toc203387397" w:history="1">
        <w:r w:rsidRPr="00910C2C">
          <w:rPr>
            <w:rStyle w:val="Hyperlink"/>
            <w:noProof/>
            <w:rtl/>
          </w:rPr>
          <w:t>4.8 المنهج اللفظي: ضوابط صارمة لتدبر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w:t>
        </w:r>
        <w:r w:rsidRPr="00910C2C">
          <w:rPr>
            <w:noProof/>
            <w:webHidden/>
            <w:rtl/>
          </w:rPr>
          <w:fldChar w:fldCharType="end"/>
        </w:r>
      </w:hyperlink>
    </w:p>
    <w:p w14:paraId="00A0089A" w14:textId="1B8EEF3B" w:rsidR="00BB3E71" w:rsidRPr="00910C2C" w:rsidRDefault="00BB3E71" w:rsidP="00D55BE4">
      <w:pPr>
        <w:pStyle w:val="23"/>
        <w:bidi/>
        <w:rPr>
          <w:noProof/>
          <w:kern w:val="2"/>
          <w:sz w:val="24"/>
          <w:szCs w:val="24"/>
          <w:rtl/>
          <w:lang w:val="fr-FR" w:eastAsia="fr-FR"/>
          <w14:ligatures w14:val="standardContextual"/>
        </w:rPr>
      </w:pPr>
      <w:hyperlink w:anchor="_Toc203387398" w:history="1">
        <w:r w:rsidRPr="00910C2C">
          <w:rPr>
            <w:rStyle w:val="Hyperlink"/>
            <w:noProof/>
          </w:rPr>
          <w:t>4.9</w:t>
        </w:r>
        <w:r w:rsidRPr="00910C2C">
          <w:rPr>
            <w:rStyle w:val="Hyperlink"/>
            <w:noProof/>
            <w:rtl/>
          </w:rPr>
          <w:t xml:space="preserve"> القرآن قِرانٌ: مقارنة الظاهر والباطن مفتاح الفهم العميق والهداية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w:t>
        </w:r>
        <w:r w:rsidRPr="00910C2C">
          <w:rPr>
            <w:noProof/>
            <w:webHidden/>
            <w:rtl/>
          </w:rPr>
          <w:fldChar w:fldCharType="end"/>
        </w:r>
      </w:hyperlink>
    </w:p>
    <w:p w14:paraId="1676A0E3" w14:textId="204DD842" w:rsidR="00BB3E71" w:rsidRPr="00910C2C" w:rsidRDefault="00BB3E71" w:rsidP="00D55BE4">
      <w:pPr>
        <w:pStyle w:val="23"/>
        <w:bidi/>
        <w:rPr>
          <w:noProof/>
          <w:kern w:val="2"/>
          <w:sz w:val="24"/>
          <w:szCs w:val="24"/>
          <w:rtl/>
          <w:lang w:val="fr-FR" w:eastAsia="fr-FR"/>
          <w14:ligatures w14:val="standardContextual"/>
        </w:rPr>
      </w:pPr>
      <w:hyperlink w:anchor="_Toc203387399" w:history="1">
        <w:r w:rsidRPr="00910C2C">
          <w:rPr>
            <w:rStyle w:val="Hyperlink"/>
            <w:noProof/>
            <w:lang w:bidi="ar-MA"/>
          </w:rPr>
          <w:t>4.10</w:t>
        </w:r>
        <w:r w:rsidRPr="00910C2C">
          <w:rPr>
            <w:rStyle w:val="Hyperlink"/>
            <w:noProof/>
            <w:rtl/>
          </w:rPr>
          <w:t xml:space="preserve"> "أبواب السماء": مفاتيح الاسم والقلم لفهم </w:t>
        </w:r>
        <w:r w:rsidRPr="00910C2C">
          <w:rPr>
            <w:rStyle w:val="Hyperlink"/>
            <w:noProof/>
            <w:rtl/>
            <w:lang w:bidi="ar-MA"/>
          </w:rPr>
          <w:t>الكون</w:t>
        </w:r>
        <w:r w:rsidRPr="00910C2C">
          <w:rPr>
            <w:rStyle w:val="Hyperlink"/>
            <w:noProof/>
            <w:rtl/>
          </w:rPr>
          <w:t xml:space="preserve"> والقرآن  "قراءة في دلالات السمو والإدراك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Toc203387399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w:t>
        </w:r>
        <w:r w:rsidRPr="00910C2C">
          <w:rPr>
            <w:noProof/>
            <w:webHidden/>
            <w:rtl/>
          </w:rPr>
          <w:fldChar w:fldCharType="end"/>
        </w:r>
      </w:hyperlink>
    </w:p>
    <w:p w14:paraId="6006ECFF" w14:textId="4B1FBDA1" w:rsidR="00BB3E71" w:rsidRPr="00910C2C" w:rsidRDefault="00BB3E71" w:rsidP="00D55BE4">
      <w:pPr>
        <w:pStyle w:val="23"/>
        <w:bidi/>
        <w:rPr>
          <w:noProof/>
          <w:kern w:val="2"/>
          <w:sz w:val="24"/>
          <w:szCs w:val="24"/>
          <w:rtl/>
          <w:lang w:val="fr-FR" w:eastAsia="fr-FR"/>
          <w14:ligatures w14:val="standardContextual"/>
        </w:rPr>
      </w:pPr>
      <w:hyperlink w:anchor="_Toc203387400" w:history="1">
        <w:r w:rsidRPr="00910C2C">
          <w:rPr>
            <w:rStyle w:val="Hyperlink"/>
            <w:noProof/>
            <w:lang w:bidi="ar-MA"/>
          </w:rPr>
          <w:t>4.11</w:t>
        </w:r>
        <w:r w:rsidRPr="00910C2C">
          <w:rPr>
            <w:rStyle w:val="Hyperlink"/>
            <w:noProof/>
            <w:rtl/>
          </w:rPr>
          <w:t xml:space="preserve"> فهم القرآن بين أصالة السياق وحيوية التدبر: نحو قراءة واعية تتجاوز إسقاطات الوعي المتأخر وتستلهم من النص ذاته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55</w:t>
        </w:r>
        <w:r w:rsidRPr="00910C2C">
          <w:rPr>
            <w:noProof/>
            <w:webHidden/>
            <w:rtl/>
          </w:rPr>
          <w:fldChar w:fldCharType="end"/>
        </w:r>
      </w:hyperlink>
    </w:p>
    <w:p w14:paraId="04BED163" w14:textId="642C6743" w:rsidR="00BB3E71" w:rsidRPr="00910C2C" w:rsidRDefault="00BB3E71" w:rsidP="00D55BE4">
      <w:pPr>
        <w:pStyle w:val="23"/>
        <w:bidi/>
        <w:rPr>
          <w:noProof/>
          <w:kern w:val="2"/>
          <w:sz w:val="24"/>
          <w:szCs w:val="24"/>
          <w:rtl/>
          <w:lang w:val="fr-FR" w:eastAsia="fr-FR"/>
          <w14:ligatures w14:val="standardContextual"/>
        </w:rPr>
      </w:pPr>
      <w:hyperlink w:anchor="_Toc203387401" w:history="1">
        <w:r w:rsidRPr="00910C2C">
          <w:rPr>
            <w:rStyle w:val="Hyperlink"/>
            <w:noProof/>
            <w:rtl/>
          </w:rPr>
          <w:t>4.12 نحو فهم أعمق للقرآن: التدبر كمنهج لإصلاح الفهم وتجاوز الإشكالات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57</w:t>
        </w:r>
        <w:r w:rsidRPr="00910C2C">
          <w:rPr>
            <w:noProof/>
            <w:webHidden/>
            <w:rtl/>
          </w:rPr>
          <w:fldChar w:fldCharType="end"/>
        </w:r>
      </w:hyperlink>
    </w:p>
    <w:p w14:paraId="27737D90" w14:textId="20CE01C1" w:rsidR="00BB3E71" w:rsidRPr="00910C2C" w:rsidRDefault="00BB3E71" w:rsidP="00D55BE4">
      <w:pPr>
        <w:pStyle w:val="23"/>
        <w:bidi/>
        <w:rPr>
          <w:noProof/>
          <w:kern w:val="2"/>
          <w:sz w:val="24"/>
          <w:szCs w:val="24"/>
          <w:rtl/>
          <w:lang w:val="fr-FR" w:eastAsia="fr-FR"/>
          <w14:ligatures w14:val="standardContextual"/>
        </w:rPr>
      </w:pPr>
      <w:hyperlink w:anchor="_Toc203387402" w:history="1">
        <w:r w:rsidRPr="00910C2C">
          <w:rPr>
            <w:rStyle w:val="Hyperlink"/>
            <w:noProof/>
          </w:rPr>
          <w:t>4.13</w:t>
        </w:r>
        <w:r w:rsidRPr="00910C2C">
          <w:rPr>
            <w:rStyle w:val="Hyperlink"/>
            <w:noProof/>
            <w:rtl/>
          </w:rPr>
          <w:t xml:space="preserve"> القرآن "قول" وليس "نصًا": نحو فهم أعمق لمنظومته اللسانية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59</w:t>
        </w:r>
        <w:r w:rsidRPr="00910C2C">
          <w:rPr>
            <w:noProof/>
            <w:webHidden/>
            <w:rtl/>
          </w:rPr>
          <w:fldChar w:fldCharType="end"/>
        </w:r>
      </w:hyperlink>
    </w:p>
    <w:p w14:paraId="14A4B271" w14:textId="42153376" w:rsidR="00BB3E71" w:rsidRPr="00910C2C" w:rsidRDefault="00BB3E71" w:rsidP="00D55BE4">
      <w:pPr>
        <w:pStyle w:val="23"/>
        <w:bidi/>
        <w:rPr>
          <w:noProof/>
          <w:kern w:val="2"/>
          <w:sz w:val="24"/>
          <w:szCs w:val="24"/>
          <w:rtl/>
          <w:lang w:val="fr-FR" w:eastAsia="fr-FR"/>
          <w14:ligatures w14:val="standardContextual"/>
        </w:rPr>
      </w:pPr>
      <w:hyperlink w:anchor="_Toc203387403" w:history="1">
        <w:r w:rsidRPr="00910C2C">
          <w:rPr>
            <w:rStyle w:val="Hyperlink"/>
            <w:noProof/>
          </w:rPr>
          <w:t>4.14</w:t>
        </w:r>
        <w:r w:rsidRPr="00910C2C">
          <w:rPr>
            <w:rStyle w:val="Hyperlink"/>
            <w:noProof/>
            <w:rtl/>
          </w:rPr>
          <w:t xml:space="preserve"> فهم القصص القرآني: تجاوز السرد التاريخي إلى آفاق العبرة والرمزية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61</w:t>
        </w:r>
        <w:r w:rsidRPr="00910C2C">
          <w:rPr>
            <w:noProof/>
            <w:webHidden/>
            <w:rtl/>
          </w:rPr>
          <w:fldChar w:fldCharType="end"/>
        </w:r>
      </w:hyperlink>
    </w:p>
    <w:p w14:paraId="0D5E4437" w14:textId="14FA7613" w:rsidR="00BB3E71" w:rsidRPr="00910C2C" w:rsidRDefault="00BB3E71" w:rsidP="00D55BE4">
      <w:pPr>
        <w:pStyle w:val="23"/>
        <w:bidi/>
        <w:rPr>
          <w:noProof/>
          <w:kern w:val="2"/>
          <w:sz w:val="24"/>
          <w:szCs w:val="24"/>
          <w:rtl/>
          <w:lang w:val="fr-FR" w:eastAsia="fr-FR"/>
          <w14:ligatures w14:val="standardContextual"/>
        </w:rPr>
      </w:pPr>
      <w:hyperlink w:anchor="_Toc203387404" w:history="1">
        <w:r w:rsidRPr="00910C2C">
          <w:rPr>
            <w:rStyle w:val="Hyperlink"/>
            <w:noProof/>
          </w:rPr>
          <w:t>4.15</w:t>
        </w:r>
        <w:r w:rsidRPr="00910C2C">
          <w:rPr>
            <w:rStyle w:val="Hyperlink"/>
            <w:noProof/>
            <w:rtl/>
          </w:rPr>
          <w:t xml:space="preserve"> نحو رؤية قرآنية شاملة للعالم: دور اللسان العربي القرآني في بنائها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64</w:t>
        </w:r>
        <w:r w:rsidRPr="00910C2C">
          <w:rPr>
            <w:noProof/>
            <w:webHidden/>
            <w:rtl/>
          </w:rPr>
          <w:fldChar w:fldCharType="end"/>
        </w:r>
      </w:hyperlink>
    </w:p>
    <w:p w14:paraId="746B9711" w14:textId="2AACB8A5" w:rsidR="00BB3E71" w:rsidRPr="00910C2C" w:rsidRDefault="00BB3E71" w:rsidP="00D55BE4">
      <w:pPr>
        <w:pStyle w:val="23"/>
        <w:bidi/>
        <w:rPr>
          <w:noProof/>
          <w:kern w:val="2"/>
          <w:sz w:val="24"/>
          <w:szCs w:val="24"/>
          <w:rtl/>
          <w:lang w:val="fr-FR" w:eastAsia="fr-FR"/>
          <w14:ligatures w14:val="standardContextual"/>
        </w:rPr>
      </w:pPr>
      <w:hyperlink w:anchor="_Toc203387405" w:history="1">
        <w:r w:rsidRPr="00910C2C">
          <w:rPr>
            <w:rStyle w:val="Hyperlink"/>
            <w:noProof/>
            <w:lang w:bidi="ar-MA"/>
          </w:rPr>
          <w:t>4.16</w:t>
        </w:r>
        <w:r w:rsidRPr="00910C2C">
          <w:rPr>
            <w:rStyle w:val="Hyperlink"/>
            <w:noProof/>
            <w:rtl/>
          </w:rPr>
          <w:t xml:space="preserve"> بحر المعاني الذي لا ينضب: طبقات الدلالة في الكلمة القرآنية وحيوية التدبر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66</w:t>
        </w:r>
        <w:r w:rsidRPr="00910C2C">
          <w:rPr>
            <w:noProof/>
            <w:webHidden/>
            <w:rtl/>
          </w:rPr>
          <w:fldChar w:fldCharType="end"/>
        </w:r>
      </w:hyperlink>
    </w:p>
    <w:p w14:paraId="5E8F6401" w14:textId="55E46E2F" w:rsidR="00BB3E71" w:rsidRPr="00910C2C" w:rsidRDefault="00BB3E71" w:rsidP="00D55BE4">
      <w:pPr>
        <w:pStyle w:val="23"/>
        <w:bidi/>
        <w:rPr>
          <w:noProof/>
          <w:kern w:val="2"/>
          <w:sz w:val="24"/>
          <w:szCs w:val="24"/>
          <w:rtl/>
          <w:lang w:val="fr-FR" w:eastAsia="fr-FR"/>
          <w14:ligatures w14:val="standardContextual"/>
        </w:rPr>
      </w:pPr>
      <w:hyperlink w:anchor="_Toc203387406" w:history="1">
        <w:r w:rsidRPr="00910C2C">
          <w:rPr>
            <w:rStyle w:val="Hyperlink"/>
            <w:noProof/>
            <w:lang w:bidi="ar-MA"/>
          </w:rPr>
          <w:t>4.17</w:t>
        </w:r>
        <w:r w:rsidRPr="00910C2C">
          <w:rPr>
            <w:rStyle w:val="Hyperlink"/>
            <w:noProof/>
            <w:rtl/>
          </w:rPr>
          <w:t xml:space="preserve"> الكلمة القرآنية الحية: كيف يخاطب النص الإلهي كل قارئ وكل زمان؟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68</w:t>
        </w:r>
        <w:r w:rsidRPr="00910C2C">
          <w:rPr>
            <w:noProof/>
            <w:webHidden/>
            <w:rtl/>
          </w:rPr>
          <w:fldChar w:fldCharType="end"/>
        </w:r>
      </w:hyperlink>
    </w:p>
    <w:p w14:paraId="3DFC6BE1" w14:textId="104A4CB9" w:rsidR="00BB3E71" w:rsidRPr="00910C2C" w:rsidRDefault="00BB3E71" w:rsidP="00D55BE4">
      <w:pPr>
        <w:pStyle w:val="23"/>
        <w:bidi/>
        <w:rPr>
          <w:noProof/>
          <w:kern w:val="2"/>
          <w:sz w:val="24"/>
          <w:szCs w:val="24"/>
          <w:rtl/>
          <w:lang w:val="fr-FR" w:eastAsia="fr-FR"/>
          <w14:ligatures w14:val="standardContextual"/>
        </w:rPr>
      </w:pPr>
      <w:hyperlink w:anchor="_Toc203387407" w:history="1">
        <w:r w:rsidRPr="00910C2C">
          <w:rPr>
            <w:rStyle w:val="Hyperlink"/>
            <w:noProof/>
          </w:rPr>
          <w:t>4.18</w:t>
        </w:r>
        <w:r w:rsidRPr="00910C2C">
          <w:rPr>
            <w:rStyle w:val="Hyperlink"/>
            <w:noProof/>
            <w:rtl/>
          </w:rPr>
          <w:t xml:space="preserve"> خلاصة الفصل الثاني: اللسان العربي القرآني - الخصائص والمبادئ المؤسسة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70</w:t>
        </w:r>
        <w:r w:rsidRPr="00910C2C">
          <w:rPr>
            <w:noProof/>
            <w:webHidden/>
            <w:rtl/>
          </w:rPr>
          <w:fldChar w:fldCharType="end"/>
        </w:r>
      </w:hyperlink>
    </w:p>
    <w:p w14:paraId="17C377B3" w14:textId="502220D3" w:rsidR="00BB3E71" w:rsidRPr="00910C2C" w:rsidRDefault="00BB3E71" w:rsidP="00D55BE4">
      <w:pPr>
        <w:pStyle w:val="11"/>
        <w:rPr>
          <w:kern w:val="2"/>
          <w:sz w:val="24"/>
          <w:szCs w:val="24"/>
          <w:rtl/>
          <w:lang w:val="fr-FR" w:eastAsia="fr-FR"/>
          <w14:ligatures w14:val="standardContextual"/>
        </w:rPr>
      </w:pPr>
      <w:hyperlink w:anchor="_Toc203387408" w:history="1">
        <w:r w:rsidRPr="00910C2C">
          <w:rPr>
            <w:rStyle w:val="Hyperlink"/>
            <w:lang w:bidi="ar-MA"/>
          </w:rPr>
          <w:t>5</w:t>
        </w:r>
        <w:r w:rsidRPr="00910C2C">
          <w:rPr>
            <w:rStyle w:val="Hyperlink"/>
            <w:rtl/>
            <w:lang w:bidi="ar-MA"/>
          </w:rPr>
          <w:t xml:space="preserve"> الفصل الثالث: أسرار أسماء الحروف ودلالاتها الكونية والقرآنية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Toc203387408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73</w:t>
        </w:r>
        <w:r w:rsidRPr="00910C2C">
          <w:rPr>
            <w:webHidden/>
            <w:rtl/>
          </w:rPr>
          <w:fldChar w:fldCharType="end"/>
        </w:r>
      </w:hyperlink>
    </w:p>
    <w:p w14:paraId="40D3C327" w14:textId="120C39BB" w:rsidR="00BB3E71" w:rsidRPr="00910C2C" w:rsidRDefault="00BB3E71" w:rsidP="00D55BE4">
      <w:pPr>
        <w:pStyle w:val="23"/>
        <w:bidi/>
        <w:rPr>
          <w:noProof/>
          <w:kern w:val="2"/>
          <w:sz w:val="24"/>
          <w:szCs w:val="24"/>
          <w:rtl/>
          <w:lang w:val="fr-FR" w:eastAsia="fr-FR"/>
          <w14:ligatures w14:val="standardContextual"/>
        </w:rPr>
      </w:pPr>
      <w:hyperlink w:anchor="_Toc203387409" w:history="1">
        <w:r w:rsidRPr="00910C2C">
          <w:rPr>
            <w:rStyle w:val="Hyperlink"/>
            <w:noProof/>
          </w:rPr>
          <w:t>5.1</w:t>
        </w:r>
        <w:r w:rsidRPr="00910C2C">
          <w:rPr>
            <w:rStyle w:val="Hyperlink"/>
            <w:noProof/>
            <w:rtl/>
          </w:rPr>
          <w:t xml:space="preserve"> حرف الألف "أ" واسمه "أَلِف": مبدأ الوجود، محور الوحدة، ومنارة الاستقامة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Toc203387409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75</w:t>
        </w:r>
        <w:r w:rsidRPr="00910C2C">
          <w:rPr>
            <w:noProof/>
            <w:webHidden/>
            <w:rtl/>
          </w:rPr>
          <w:fldChar w:fldCharType="end"/>
        </w:r>
      </w:hyperlink>
    </w:p>
    <w:p w14:paraId="16F280B1" w14:textId="3E9B11D7" w:rsidR="00BB3E71" w:rsidRPr="00910C2C" w:rsidRDefault="00BB3E71" w:rsidP="00D55BE4">
      <w:pPr>
        <w:pStyle w:val="23"/>
        <w:bidi/>
        <w:rPr>
          <w:noProof/>
          <w:kern w:val="2"/>
          <w:sz w:val="24"/>
          <w:szCs w:val="24"/>
          <w:rtl/>
          <w:lang w:val="fr-FR" w:eastAsia="fr-FR"/>
          <w14:ligatures w14:val="standardContextual"/>
        </w:rPr>
      </w:pPr>
      <w:hyperlink w:anchor="_Toc203387410" w:history="1">
        <w:r w:rsidRPr="00910C2C">
          <w:rPr>
            <w:rStyle w:val="Hyperlink"/>
            <w:noProof/>
          </w:rPr>
          <w:t>5.2</w:t>
        </w:r>
        <w:r w:rsidRPr="00910C2C">
          <w:rPr>
            <w:rStyle w:val="Hyperlink"/>
            <w:noProof/>
            <w:rtl/>
          </w:rPr>
          <w:t xml:space="preserve"> حرف الباء "ب" واسمه "باء": بوابة البدء، بحر البركة، وبرزخ الوصل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78</w:t>
        </w:r>
        <w:r w:rsidRPr="00910C2C">
          <w:rPr>
            <w:noProof/>
            <w:webHidden/>
            <w:rtl/>
          </w:rPr>
          <w:fldChar w:fldCharType="end"/>
        </w:r>
      </w:hyperlink>
    </w:p>
    <w:p w14:paraId="703FD1C0" w14:textId="7DB9D7B4" w:rsidR="00BB3E71" w:rsidRPr="00910C2C" w:rsidRDefault="00BB3E71" w:rsidP="00D55BE4">
      <w:pPr>
        <w:pStyle w:val="23"/>
        <w:bidi/>
        <w:rPr>
          <w:noProof/>
          <w:kern w:val="2"/>
          <w:sz w:val="24"/>
          <w:szCs w:val="24"/>
          <w:rtl/>
          <w:lang w:val="fr-FR" w:eastAsia="fr-FR"/>
          <w14:ligatures w14:val="standardContextual"/>
        </w:rPr>
      </w:pPr>
      <w:hyperlink w:anchor="_Toc203387411" w:history="1">
        <w:r w:rsidRPr="00910C2C">
          <w:rPr>
            <w:rStyle w:val="Hyperlink"/>
            <w:noProof/>
          </w:rPr>
          <w:t>5.3</w:t>
        </w:r>
        <w:r w:rsidRPr="00910C2C">
          <w:rPr>
            <w:rStyle w:val="Hyperlink"/>
            <w:noProof/>
            <w:rtl/>
          </w:rPr>
          <w:t xml:space="preserve"> حرف التاء "ت" واسمه "تاء": ترياق التوبة، تاج التمام، ودرع التقوى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80</w:t>
        </w:r>
        <w:r w:rsidRPr="00910C2C">
          <w:rPr>
            <w:noProof/>
            <w:webHidden/>
            <w:rtl/>
          </w:rPr>
          <w:fldChar w:fldCharType="end"/>
        </w:r>
      </w:hyperlink>
    </w:p>
    <w:p w14:paraId="5B5EAF94" w14:textId="39EAEC7C" w:rsidR="00BB3E71" w:rsidRPr="00910C2C" w:rsidRDefault="00BB3E71" w:rsidP="00D55BE4">
      <w:pPr>
        <w:pStyle w:val="23"/>
        <w:bidi/>
        <w:rPr>
          <w:noProof/>
          <w:kern w:val="2"/>
          <w:sz w:val="24"/>
          <w:szCs w:val="24"/>
          <w:rtl/>
          <w:lang w:val="fr-FR" w:eastAsia="fr-FR"/>
          <w14:ligatures w14:val="standardContextual"/>
        </w:rPr>
      </w:pPr>
      <w:hyperlink w:anchor="_Toc203387412" w:history="1">
        <w:r w:rsidRPr="00910C2C">
          <w:rPr>
            <w:rStyle w:val="Hyperlink"/>
            <w:noProof/>
          </w:rPr>
          <w:t>5.4</w:t>
        </w:r>
        <w:r w:rsidRPr="00910C2C">
          <w:rPr>
            <w:rStyle w:val="Hyperlink"/>
            <w:noProof/>
            <w:rtl/>
          </w:rPr>
          <w:t xml:space="preserve"> حرف الثاء "ث" واسمه "ثاء": بذور الثبات، ثمار الكثرة، وجزاء الثواب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82</w:t>
        </w:r>
        <w:r w:rsidRPr="00910C2C">
          <w:rPr>
            <w:noProof/>
            <w:webHidden/>
            <w:rtl/>
          </w:rPr>
          <w:fldChar w:fldCharType="end"/>
        </w:r>
      </w:hyperlink>
    </w:p>
    <w:p w14:paraId="5A82B248" w14:textId="1DF63421" w:rsidR="00BB3E71" w:rsidRPr="00910C2C" w:rsidRDefault="00BB3E71" w:rsidP="00D55BE4">
      <w:pPr>
        <w:pStyle w:val="23"/>
        <w:bidi/>
        <w:rPr>
          <w:noProof/>
          <w:kern w:val="2"/>
          <w:sz w:val="24"/>
          <w:szCs w:val="24"/>
          <w:rtl/>
          <w:lang w:val="fr-FR" w:eastAsia="fr-FR"/>
          <w14:ligatures w14:val="standardContextual"/>
        </w:rPr>
      </w:pPr>
      <w:hyperlink w:anchor="_Toc203387413" w:history="1">
        <w:r w:rsidRPr="00910C2C">
          <w:rPr>
            <w:rStyle w:val="Hyperlink"/>
            <w:noProof/>
          </w:rPr>
          <w:t>5.5</w:t>
        </w:r>
        <w:r w:rsidRPr="00910C2C">
          <w:rPr>
            <w:rStyle w:val="Hyperlink"/>
            <w:noProof/>
            <w:rtl/>
          </w:rPr>
          <w:t xml:space="preserve"> حرف الجيم "ج" واسمه "جيم": جاذبية الجمع، جلال الجمال، وجهاد الجوارح</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84</w:t>
        </w:r>
        <w:r w:rsidRPr="00910C2C">
          <w:rPr>
            <w:noProof/>
            <w:webHidden/>
            <w:rtl/>
          </w:rPr>
          <w:fldChar w:fldCharType="end"/>
        </w:r>
      </w:hyperlink>
    </w:p>
    <w:p w14:paraId="62FE551D" w14:textId="29812052" w:rsidR="00BB3E71" w:rsidRPr="00910C2C" w:rsidRDefault="00BB3E71" w:rsidP="00D55BE4">
      <w:pPr>
        <w:pStyle w:val="23"/>
        <w:bidi/>
        <w:rPr>
          <w:noProof/>
          <w:kern w:val="2"/>
          <w:sz w:val="24"/>
          <w:szCs w:val="24"/>
          <w:rtl/>
          <w:lang w:val="fr-FR" w:eastAsia="fr-FR"/>
          <w14:ligatures w14:val="standardContextual"/>
        </w:rPr>
      </w:pPr>
      <w:hyperlink w:anchor="_Toc203387414" w:history="1">
        <w:r w:rsidRPr="00910C2C">
          <w:rPr>
            <w:rStyle w:val="Hyperlink"/>
            <w:noProof/>
          </w:rPr>
          <w:t>5.6</w:t>
        </w:r>
        <w:r w:rsidRPr="00910C2C">
          <w:rPr>
            <w:rStyle w:val="Hyperlink"/>
            <w:noProof/>
            <w:rtl/>
          </w:rPr>
          <w:t xml:space="preserve"> حرف الحاء "ح" واسمه "حاء": حقيقة الحياة، حكمة الحق، وحمى الحب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88</w:t>
        </w:r>
        <w:r w:rsidRPr="00910C2C">
          <w:rPr>
            <w:noProof/>
            <w:webHidden/>
            <w:rtl/>
          </w:rPr>
          <w:fldChar w:fldCharType="end"/>
        </w:r>
      </w:hyperlink>
    </w:p>
    <w:p w14:paraId="52141506" w14:textId="78417741" w:rsidR="00BB3E71" w:rsidRPr="00910C2C" w:rsidRDefault="00BB3E71" w:rsidP="00D55BE4">
      <w:pPr>
        <w:pStyle w:val="23"/>
        <w:bidi/>
        <w:rPr>
          <w:noProof/>
          <w:kern w:val="2"/>
          <w:sz w:val="24"/>
          <w:szCs w:val="24"/>
          <w:rtl/>
          <w:lang w:val="fr-FR" w:eastAsia="fr-FR"/>
          <w14:ligatures w14:val="standardContextual"/>
        </w:rPr>
      </w:pPr>
      <w:hyperlink w:anchor="_Toc203387415" w:history="1">
        <w:r w:rsidRPr="00910C2C">
          <w:rPr>
            <w:rStyle w:val="Hyperlink"/>
            <w:noProof/>
          </w:rPr>
          <w:t>5.7</w:t>
        </w:r>
        <w:r w:rsidRPr="00910C2C">
          <w:rPr>
            <w:rStyle w:val="Hyperlink"/>
            <w:noProof/>
            <w:rtl/>
          </w:rPr>
          <w:t xml:space="preserve"> حرف الخاء "خ" واسمه "خاء": خَلْقٌ وخَفاء، خَيْرٌ وخيار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91</w:t>
        </w:r>
        <w:r w:rsidRPr="00910C2C">
          <w:rPr>
            <w:noProof/>
            <w:webHidden/>
            <w:rtl/>
          </w:rPr>
          <w:fldChar w:fldCharType="end"/>
        </w:r>
      </w:hyperlink>
    </w:p>
    <w:p w14:paraId="677758B3" w14:textId="5A00AFA4" w:rsidR="00BB3E71" w:rsidRPr="00910C2C" w:rsidRDefault="00BB3E71" w:rsidP="00D55BE4">
      <w:pPr>
        <w:pStyle w:val="23"/>
        <w:bidi/>
        <w:rPr>
          <w:noProof/>
          <w:kern w:val="2"/>
          <w:sz w:val="24"/>
          <w:szCs w:val="24"/>
          <w:rtl/>
          <w:lang w:val="fr-FR" w:eastAsia="fr-FR"/>
          <w14:ligatures w14:val="standardContextual"/>
        </w:rPr>
      </w:pPr>
      <w:hyperlink w:anchor="_Toc203387416" w:history="1">
        <w:r w:rsidRPr="00910C2C">
          <w:rPr>
            <w:rStyle w:val="Hyperlink"/>
            <w:noProof/>
          </w:rPr>
          <w:t>5.8</w:t>
        </w:r>
        <w:r w:rsidRPr="00910C2C">
          <w:rPr>
            <w:rStyle w:val="Hyperlink"/>
            <w:noProof/>
            <w:rtl/>
          </w:rPr>
          <w:t xml:space="preserve"> حرف الدال "د" واسمه "دال": دليل الهداية، دوام الحق، ويوم الدين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93</w:t>
        </w:r>
        <w:r w:rsidRPr="00910C2C">
          <w:rPr>
            <w:noProof/>
            <w:webHidden/>
            <w:rtl/>
          </w:rPr>
          <w:fldChar w:fldCharType="end"/>
        </w:r>
      </w:hyperlink>
    </w:p>
    <w:p w14:paraId="6892BCD7" w14:textId="464BE742" w:rsidR="00BB3E71" w:rsidRPr="00910C2C" w:rsidRDefault="00BB3E71" w:rsidP="00D55BE4">
      <w:pPr>
        <w:pStyle w:val="23"/>
        <w:bidi/>
        <w:rPr>
          <w:noProof/>
          <w:kern w:val="2"/>
          <w:sz w:val="24"/>
          <w:szCs w:val="24"/>
          <w:rtl/>
          <w:lang w:val="fr-FR" w:eastAsia="fr-FR"/>
          <w14:ligatures w14:val="standardContextual"/>
        </w:rPr>
      </w:pPr>
      <w:hyperlink w:anchor="_Toc203387417" w:history="1">
        <w:r w:rsidRPr="00910C2C">
          <w:rPr>
            <w:rStyle w:val="Hyperlink"/>
            <w:noProof/>
          </w:rPr>
          <w:t>5.9</w:t>
        </w:r>
        <w:r w:rsidRPr="00910C2C">
          <w:rPr>
            <w:rStyle w:val="Hyperlink"/>
            <w:noProof/>
            <w:rtl/>
          </w:rPr>
          <w:t xml:space="preserve"> حرف الذال "ذ" واسمه "ذال": ذِكرٌ يُحيي الذات، وذوقٌ يُميّز الأشياء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95</w:t>
        </w:r>
        <w:r w:rsidRPr="00910C2C">
          <w:rPr>
            <w:noProof/>
            <w:webHidden/>
            <w:rtl/>
          </w:rPr>
          <w:fldChar w:fldCharType="end"/>
        </w:r>
      </w:hyperlink>
    </w:p>
    <w:p w14:paraId="606380EF" w14:textId="6478446D" w:rsidR="00BB3E71" w:rsidRPr="00910C2C" w:rsidRDefault="00BB3E71" w:rsidP="00D55BE4">
      <w:pPr>
        <w:pStyle w:val="23"/>
        <w:bidi/>
        <w:rPr>
          <w:noProof/>
          <w:kern w:val="2"/>
          <w:sz w:val="24"/>
          <w:szCs w:val="24"/>
          <w:rtl/>
          <w:lang w:val="fr-FR" w:eastAsia="fr-FR"/>
          <w14:ligatures w14:val="standardContextual"/>
        </w:rPr>
      </w:pPr>
      <w:hyperlink w:anchor="_Toc203387418" w:history="1">
        <w:r w:rsidRPr="00910C2C">
          <w:rPr>
            <w:rStyle w:val="Hyperlink"/>
            <w:noProof/>
          </w:rPr>
          <w:t>5.10</w:t>
        </w:r>
        <w:r w:rsidRPr="00910C2C">
          <w:rPr>
            <w:rStyle w:val="Hyperlink"/>
            <w:noProof/>
            <w:rtl/>
          </w:rPr>
          <w:t xml:space="preserve"> حرف الراء "ر" واسمه "راء": رحمة الرب، ركيزة الرؤية، ورمز الرجوع</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97</w:t>
        </w:r>
        <w:r w:rsidRPr="00910C2C">
          <w:rPr>
            <w:noProof/>
            <w:webHidden/>
            <w:rtl/>
          </w:rPr>
          <w:fldChar w:fldCharType="end"/>
        </w:r>
      </w:hyperlink>
    </w:p>
    <w:p w14:paraId="64564230" w14:textId="35D9A8C1" w:rsidR="00BB3E71" w:rsidRPr="00910C2C" w:rsidRDefault="00BB3E71" w:rsidP="00D55BE4">
      <w:pPr>
        <w:pStyle w:val="23"/>
        <w:bidi/>
        <w:rPr>
          <w:noProof/>
          <w:kern w:val="2"/>
          <w:sz w:val="24"/>
          <w:szCs w:val="24"/>
          <w:rtl/>
          <w:lang w:val="fr-FR" w:eastAsia="fr-FR"/>
          <w14:ligatures w14:val="standardContextual"/>
        </w:rPr>
      </w:pPr>
      <w:hyperlink w:anchor="_Toc203387419" w:history="1">
        <w:r w:rsidRPr="00910C2C">
          <w:rPr>
            <w:rStyle w:val="Hyperlink"/>
            <w:noProof/>
          </w:rPr>
          <w:t>5.11</w:t>
        </w:r>
        <w:r w:rsidRPr="00910C2C">
          <w:rPr>
            <w:rStyle w:val="Hyperlink"/>
            <w:noProof/>
            <w:rtl/>
          </w:rPr>
          <w:t xml:space="preserve"> حرف الزاي "ز" واسمه "زاي": زيادة النماء، زينة الحياة، وزلزلة التغيير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Toc203387419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99</w:t>
        </w:r>
        <w:r w:rsidRPr="00910C2C">
          <w:rPr>
            <w:noProof/>
            <w:webHidden/>
            <w:rtl/>
          </w:rPr>
          <w:fldChar w:fldCharType="end"/>
        </w:r>
      </w:hyperlink>
    </w:p>
    <w:p w14:paraId="5C3624D2" w14:textId="79448C74" w:rsidR="00BB3E71" w:rsidRPr="00910C2C" w:rsidRDefault="00BB3E71" w:rsidP="00D55BE4">
      <w:pPr>
        <w:pStyle w:val="23"/>
        <w:bidi/>
        <w:rPr>
          <w:noProof/>
          <w:kern w:val="2"/>
          <w:sz w:val="24"/>
          <w:szCs w:val="24"/>
          <w:rtl/>
          <w:lang w:val="fr-FR" w:eastAsia="fr-FR"/>
          <w14:ligatures w14:val="standardContextual"/>
        </w:rPr>
      </w:pPr>
      <w:hyperlink w:anchor="_Toc203387420" w:history="1">
        <w:r w:rsidRPr="00910C2C">
          <w:rPr>
            <w:rStyle w:val="Hyperlink"/>
            <w:noProof/>
          </w:rPr>
          <w:t>5.12</w:t>
        </w:r>
        <w:r w:rsidRPr="00910C2C">
          <w:rPr>
            <w:rStyle w:val="Hyperlink"/>
            <w:noProof/>
            <w:rtl/>
          </w:rPr>
          <w:t xml:space="preserve"> حرف السين "س" واسمه "سين": مسار السير، سبيل السؤال، وسر السلام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101</w:t>
        </w:r>
        <w:r w:rsidRPr="00910C2C">
          <w:rPr>
            <w:noProof/>
            <w:webHidden/>
            <w:rtl/>
          </w:rPr>
          <w:fldChar w:fldCharType="end"/>
        </w:r>
      </w:hyperlink>
    </w:p>
    <w:p w14:paraId="242F7005" w14:textId="3CC99422" w:rsidR="00BB3E71" w:rsidRPr="00910C2C" w:rsidRDefault="00BB3E71" w:rsidP="00D55BE4">
      <w:pPr>
        <w:pStyle w:val="23"/>
        <w:bidi/>
        <w:rPr>
          <w:noProof/>
          <w:kern w:val="2"/>
          <w:sz w:val="24"/>
          <w:szCs w:val="24"/>
          <w:rtl/>
          <w:lang w:val="fr-FR" w:eastAsia="fr-FR"/>
          <w14:ligatures w14:val="standardContextual"/>
        </w:rPr>
      </w:pPr>
      <w:hyperlink w:anchor="_Toc203387421" w:history="1">
        <w:r w:rsidRPr="00910C2C">
          <w:rPr>
            <w:rStyle w:val="Hyperlink"/>
            <w:noProof/>
          </w:rPr>
          <w:t>5.13</w:t>
        </w:r>
        <w:r w:rsidRPr="00910C2C">
          <w:rPr>
            <w:rStyle w:val="Hyperlink"/>
            <w:noProof/>
            <w:rtl/>
          </w:rPr>
          <w:t xml:space="preserve"> حرف الشين "ش" واسمه "شين": شيوع النعمة، شهود الحق، وشمول المشيئة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103</w:t>
        </w:r>
        <w:r w:rsidRPr="00910C2C">
          <w:rPr>
            <w:noProof/>
            <w:webHidden/>
            <w:rtl/>
          </w:rPr>
          <w:fldChar w:fldCharType="end"/>
        </w:r>
      </w:hyperlink>
    </w:p>
    <w:p w14:paraId="4AE94097" w14:textId="101489BF" w:rsidR="00BB3E71" w:rsidRPr="00910C2C" w:rsidRDefault="00BB3E71" w:rsidP="00D55BE4">
      <w:pPr>
        <w:pStyle w:val="23"/>
        <w:bidi/>
        <w:rPr>
          <w:noProof/>
          <w:kern w:val="2"/>
          <w:sz w:val="24"/>
          <w:szCs w:val="24"/>
          <w:rtl/>
          <w:lang w:val="fr-FR" w:eastAsia="fr-FR"/>
          <w14:ligatures w14:val="standardContextual"/>
        </w:rPr>
      </w:pPr>
      <w:hyperlink w:anchor="_Toc203387422" w:history="1">
        <w:r w:rsidRPr="00910C2C">
          <w:rPr>
            <w:rStyle w:val="Hyperlink"/>
            <w:noProof/>
          </w:rPr>
          <w:t>5.14</w:t>
        </w:r>
        <w:r w:rsidRPr="00910C2C">
          <w:rPr>
            <w:rStyle w:val="Hyperlink"/>
            <w:noProof/>
            <w:rtl/>
          </w:rPr>
          <w:t xml:space="preserve"> حرف الصاد "ص" واسمه "صاد": صرح الصدق، صلابة الصبر، وصدى الأمر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105</w:t>
        </w:r>
        <w:r w:rsidRPr="00910C2C">
          <w:rPr>
            <w:noProof/>
            <w:webHidden/>
            <w:rtl/>
          </w:rPr>
          <w:fldChar w:fldCharType="end"/>
        </w:r>
      </w:hyperlink>
    </w:p>
    <w:p w14:paraId="715FB359" w14:textId="1E3F0CD4" w:rsidR="00BB3E71" w:rsidRPr="00910C2C" w:rsidRDefault="00BB3E71" w:rsidP="00D55BE4">
      <w:pPr>
        <w:pStyle w:val="23"/>
        <w:bidi/>
        <w:rPr>
          <w:noProof/>
          <w:kern w:val="2"/>
          <w:sz w:val="24"/>
          <w:szCs w:val="24"/>
          <w:rtl/>
          <w:lang w:val="fr-FR" w:eastAsia="fr-FR"/>
          <w14:ligatures w14:val="standardContextual"/>
        </w:rPr>
      </w:pPr>
      <w:hyperlink w:anchor="_Toc203387423" w:history="1">
        <w:r w:rsidRPr="00910C2C">
          <w:rPr>
            <w:rStyle w:val="Hyperlink"/>
            <w:noProof/>
          </w:rPr>
          <w:t>5.15</w:t>
        </w:r>
        <w:r w:rsidRPr="00910C2C">
          <w:rPr>
            <w:rStyle w:val="Hyperlink"/>
            <w:noProof/>
            <w:rtl/>
          </w:rPr>
          <w:t xml:space="preserve"> حرف الضاد "ض" واسمه "ضاد": ضياء الحقيقة، ضد الباطل، ونبض الأرض</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107</w:t>
        </w:r>
        <w:r w:rsidRPr="00910C2C">
          <w:rPr>
            <w:noProof/>
            <w:webHidden/>
            <w:rtl/>
          </w:rPr>
          <w:fldChar w:fldCharType="end"/>
        </w:r>
      </w:hyperlink>
    </w:p>
    <w:p w14:paraId="7F705D02" w14:textId="533A3A08" w:rsidR="00BB3E71" w:rsidRPr="00910C2C" w:rsidRDefault="00BB3E71" w:rsidP="00D55BE4">
      <w:pPr>
        <w:pStyle w:val="23"/>
        <w:bidi/>
        <w:rPr>
          <w:noProof/>
          <w:kern w:val="2"/>
          <w:sz w:val="24"/>
          <w:szCs w:val="24"/>
          <w:rtl/>
          <w:lang w:val="fr-FR" w:eastAsia="fr-FR"/>
          <w14:ligatures w14:val="standardContextual"/>
        </w:rPr>
      </w:pPr>
      <w:hyperlink w:anchor="_Toc203387424" w:history="1">
        <w:r w:rsidRPr="00910C2C">
          <w:rPr>
            <w:rStyle w:val="Hyperlink"/>
            <w:noProof/>
          </w:rPr>
          <w:t>5.16</w:t>
        </w:r>
        <w:r w:rsidRPr="00910C2C">
          <w:rPr>
            <w:rStyle w:val="Hyperlink"/>
            <w:noProof/>
            <w:rtl/>
          </w:rPr>
          <w:t xml:space="preserve"> حرف الطاء "ط" واسمه "طاء": طهارة الروح، طيب الحياة، وطريق الاستقامة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109</w:t>
        </w:r>
        <w:r w:rsidRPr="00910C2C">
          <w:rPr>
            <w:noProof/>
            <w:webHidden/>
            <w:rtl/>
          </w:rPr>
          <w:fldChar w:fldCharType="end"/>
        </w:r>
      </w:hyperlink>
    </w:p>
    <w:p w14:paraId="14AD035A" w14:textId="21644DC0" w:rsidR="00BB3E71" w:rsidRPr="00910C2C" w:rsidRDefault="00BB3E71" w:rsidP="00D55BE4">
      <w:pPr>
        <w:pStyle w:val="23"/>
        <w:bidi/>
        <w:rPr>
          <w:noProof/>
          <w:kern w:val="2"/>
          <w:sz w:val="24"/>
          <w:szCs w:val="24"/>
          <w:rtl/>
          <w:lang w:val="fr-FR" w:eastAsia="fr-FR"/>
          <w14:ligatures w14:val="standardContextual"/>
        </w:rPr>
      </w:pPr>
      <w:hyperlink w:anchor="_Toc203387425" w:history="1">
        <w:r w:rsidRPr="00910C2C">
          <w:rPr>
            <w:rStyle w:val="Hyperlink"/>
            <w:noProof/>
          </w:rPr>
          <w:t>5.17</w:t>
        </w:r>
        <w:r w:rsidRPr="00910C2C">
          <w:rPr>
            <w:rStyle w:val="Hyperlink"/>
            <w:noProof/>
            <w:rtl/>
          </w:rPr>
          <w:t xml:space="preserve"> حرف الظاء "ظ" واسمه "ظاء": ظهور الحق، ظل الرحمة، وحذر الظلم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111</w:t>
        </w:r>
        <w:r w:rsidRPr="00910C2C">
          <w:rPr>
            <w:noProof/>
            <w:webHidden/>
            <w:rtl/>
          </w:rPr>
          <w:fldChar w:fldCharType="end"/>
        </w:r>
      </w:hyperlink>
    </w:p>
    <w:p w14:paraId="4C663D48" w14:textId="5A315BAB" w:rsidR="00BB3E71" w:rsidRPr="00910C2C" w:rsidRDefault="00BB3E71" w:rsidP="00D55BE4">
      <w:pPr>
        <w:pStyle w:val="23"/>
        <w:bidi/>
        <w:rPr>
          <w:noProof/>
          <w:kern w:val="2"/>
          <w:sz w:val="24"/>
          <w:szCs w:val="24"/>
          <w:rtl/>
          <w:lang w:val="fr-FR" w:eastAsia="fr-FR"/>
          <w14:ligatures w14:val="standardContextual"/>
        </w:rPr>
      </w:pPr>
      <w:hyperlink w:anchor="_Toc203387426" w:history="1">
        <w:r w:rsidRPr="00910C2C">
          <w:rPr>
            <w:rStyle w:val="Hyperlink"/>
            <w:noProof/>
          </w:rPr>
          <w:t>5.18</w:t>
        </w:r>
        <w:r w:rsidRPr="00910C2C">
          <w:rPr>
            <w:rStyle w:val="Hyperlink"/>
            <w:noProof/>
            <w:rtl/>
          </w:rPr>
          <w:t xml:space="preserve"> حرف العين "ع" واسمه "عين": عين البصيرة، علو الهمة، وعمق العلم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113</w:t>
        </w:r>
        <w:r w:rsidRPr="00910C2C">
          <w:rPr>
            <w:noProof/>
            <w:webHidden/>
            <w:rtl/>
          </w:rPr>
          <w:fldChar w:fldCharType="end"/>
        </w:r>
      </w:hyperlink>
    </w:p>
    <w:p w14:paraId="0949C5BB" w14:textId="58B7217F" w:rsidR="00BB3E71" w:rsidRPr="00910C2C" w:rsidRDefault="00BB3E71" w:rsidP="00D55BE4">
      <w:pPr>
        <w:pStyle w:val="23"/>
        <w:bidi/>
        <w:rPr>
          <w:noProof/>
          <w:kern w:val="2"/>
          <w:sz w:val="24"/>
          <w:szCs w:val="24"/>
          <w:rtl/>
          <w:lang w:val="fr-FR" w:eastAsia="fr-FR"/>
          <w14:ligatures w14:val="standardContextual"/>
        </w:rPr>
      </w:pPr>
      <w:hyperlink w:anchor="_Toc203387427" w:history="1">
        <w:r w:rsidRPr="00910C2C">
          <w:rPr>
            <w:rStyle w:val="Hyperlink"/>
            <w:noProof/>
          </w:rPr>
          <w:t>5.19</w:t>
        </w:r>
        <w:r w:rsidRPr="00910C2C">
          <w:rPr>
            <w:rStyle w:val="Hyperlink"/>
            <w:noProof/>
            <w:rtl/>
          </w:rPr>
          <w:t xml:space="preserve"> حرف الغين "غ" واسمه "غين": غياهب الغيب، غنى الاكتفاء، وغفران الذنوب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116</w:t>
        </w:r>
        <w:r w:rsidRPr="00910C2C">
          <w:rPr>
            <w:noProof/>
            <w:webHidden/>
            <w:rtl/>
          </w:rPr>
          <w:fldChar w:fldCharType="end"/>
        </w:r>
      </w:hyperlink>
    </w:p>
    <w:p w14:paraId="6E3350DA" w14:textId="2E49CC5A" w:rsidR="00BB3E71" w:rsidRPr="00910C2C" w:rsidRDefault="00BB3E71" w:rsidP="00D55BE4">
      <w:pPr>
        <w:pStyle w:val="23"/>
        <w:bidi/>
        <w:rPr>
          <w:noProof/>
          <w:kern w:val="2"/>
          <w:sz w:val="24"/>
          <w:szCs w:val="24"/>
          <w:rtl/>
          <w:lang w:val="fr-FR" w:eastAsia="fr-FR"/>
          <w14:ligatures w14:val="standardContextual"/>
        </w:rPr>
      </w:pPr>
      <w:hyperlink w:anchor="_Toc203387428" w:history="1">
        <w:r w:rsidRPr="00910C2C">
          <w:rPr>
            <w:rStyle w:val="Hyperlink"/>
            <w:noProof/>
          </w:rPr>
          <w:t>5.20</w:t>
        </w:r>
        <w:r w:rsidRPr="00910C2C">
          <w:rPr>
            <w:rStyle w:val="Hyperlink"/>
            <w:noProof/>
            <w:rtl/>
          </w:rPr>
          <w:t xml:space="preserve"> حرف الفاء "ف" واسمه "فاء": فجر الفتح، فصل الحق، وفور الإنجاز</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118</w:t>
        </w:r>
        <w:r w:rsidRPr="00910C2C">
          <w:rPr>
            <w:noProof/>
            <w:webHidden/>
            <w:rtl/>
          </w:rPr>
          <w:fldChar w:fldCharType="end"/>
        </w:r>
      </w:hyperlink>
    </w:p>
    <w:p w14:paraId="41B1A4B2" w14:textId="61E19C03" w:rsidR="00BB3E71" w:rsidRPr="00910C2C" w:rsidRDefault="00BB3E71" w:rsidP="00D55BE4">
      <w:pPr>
        <w:pStyle w:val="23"/>
        <w:bidi/>
        <w:rPr>
          <w:noProof/>
          <w:kern w:val="2"/>
          <w:sz w:val="24"/>
          <w:szCs w:val="24"/>
          <w:rtl/>
          <w:lang w:val="fr-FR" w:eastAsia="fr-FR"/>
          <w14:ligatures w14:val="standardContextual"/>
        </w:rPr>
      </w:pPr>
      <w:hyperlink w:anchor="_Toc203387429" w:history="1">
        <w:r w:rsidRPr="00910C2C">
          <w:rPr>
            <w:rStyle w:val="Hyperlink"/>
            <w:noProof/>
          </w:rPr>
          <w:t>5.21</w:t>
        </w:r>
        <w:r w:rsidRPr="00910C2C">
          <w:rPr>
            <w:rStyle w:val="Hyperlink"/>
            <w:noProof/>
            <w:rtl/>
          </w:rPr>
          <w:t xml:space="preserve"> حرف القاف "ق" واسمه "قاف": قوة القدرة، قرب القيوم، وقول الحق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Toc203387429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120</w:t>
        </w:r>
        <w:r w:rsidRPr="00910C2C">
          <w:rPr>
            <w:noProof/>
            <w:webHidden/>
            <w:rtl/>
          </w:rPr>
          <w:fldChar w:fldCharType="end"/>
        </w:r>
      </w:hyperlink>
    </w:p>
    <w:p w14:paraId="570810E9" w14:textId="38E6F9C0" w:rsidR="00BB3E71" w:rsidRPr="00910C2C" w:rsidRDefault="00BB3E71" w:rsidP="00D55BE4">
      <w:pPr>
        <w:pStyle w:val="23"/>
        <w:bidi/>
        <w:rPr>
          <w:noProof/>
          <w:kern w:val="2"/>
          <w:sz w:val="24"/>
          <w:szCs w:val="24"/>
          <w:rtl/>
          <w:lang w:val="fr-FR" w:eastAsia="fr-FR"/>
          <w14:ligatures w14:val="standardContextual"/>
        </w:rPr>
      </w:pPr>
      <w:hyperlink w:anchor="_Toc203387430" w:history="1">
        <w:r w:rsidRPr="00910C2C">
          <w:rPr>
            <w:rStyle w:val="Hyperlink"/>
            <w:noProof/>
          </w:rPr>
          <w:t>5.22</w:t>
        </w:r>
        <w:r w:rsidRPr="00910C2C">
          <w:rPr>
            <w:rStyle w:val="Hyperlink"/>
            <w:noProof/>
            <w:rtl/>
          </w:rPr>
          <w:t xml:space="preserve"> حرف الكاف "ك" واسمه "كاف": كفاية الكريم، كينونة الكون، وكلمة الخطاب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122</w:t>
        </w:r>
        <w:r w:rsidRPr="00910C2C">
          <w:rPr>
            <w:noProof/>
            <w:webHidden/>
            <w:rtl/>
          </w:rPr>
          <w:fldChar w:fldCharType="end"/>
        </w:r>
      </w:hyperlink>
    </w:p>
    <w:p w14:paraId="6B7DA916" w14:textId="2177F19D" w:rsidR="00BB3E71" w:rsidRPr="00910C2C" w:rsidRDefault="00BB3E71" w:rsidP="00D55BE4">
      <w:pPr>
        <w:pStyle w:val="23"/>
        <w:bidi/>
        <w:rPr>
          <w:noProof/>
          <w:kern w:val="2"/>
          <w:sz w:val="24"/>
          <w:szCs w:val="24"/>
          <w:rtl/>
          <w:lang w:val="fr-FR" w:eastAsia="fr-FR"/>
          <w14:ligatures w14:val="standardContextual"/>
        </w:rPr>
      </w:pPr>
      <w:hyperlink w:anchor="_Toc203387431" w:history="1">
        <w:r w:rsidRPr="00910C2C">
          <w:rPr>
            <w:rStyle w:val="Hyperlink"/>
            <w:noProof/>
          </w:rPr>
          <w:t>5.23</w:t>
        </w:r>
        <w:r w:rsidRPr="00910C2C">
          <w:rPr>
            <w:rStyle w:val="Hyperlink"/>
            <w:noProof/>
            <w:rtl/>
          </w:rPr>
          <w:t xml:space="preserve"> حرف اللام "ل" واسمه "لام": لواء الوصل، لهفة الغاية، ولمعان الملك</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124</w:t>
        </w:r>
        <w:r w:rsidRPr="00910C2C">
          <w:rPr>
            <w:noProof/>
            <w:webHidden/>
            <w:rtl/>
          </w:rPr>
          <w:fldChar w:fldCharType="end"/>
        </w:r>
      </w:hyperlink>
    </w:p>
    <w:p w14:paraId="4ECCA727" w14:textId="00348242" w:rsidR="00BB3E71" w:rsidRPr="00910C2C" w:rsidRDefault="00BB3E71" w:rsidP="00D55BE4">
      <w:pPr>
        <w:pStyle w:val="23"/>
        <w:bidi/>
        <w:rPr>
          <w:noProof/>
          <w:kern w:val="2"/>
          <w:sz w:val="24"/>
          <w:szCs w:val="24"/>
          <w:rtl/>
          <w:lang w:val="fr-FR" w:eastAsia="fr-FR"/>
          <w14:ligatures w14:val="standardContextual"/>
        </w:rPr>
      </w:pPr>
      <w:hyperlink w:anchor="_Toc203387432" w:history="1">
        <w:r w:rsidRPr="00910C2C">
          <w:rPr>
            <w:rStyle w:val="Hyperlink"/>
            <w:noProof/>
          </w:rPr>
          <w:t>5.24</w:t>
        </w:r>
        <w:r w:rsidRPr="00910C2C">
          <w:rPr>
            <w:rStyle w:val="Hyperlink"/>
            <w:noProof/>
            <w:rtl/>
          </w:rPr>
          <w:t xml:space="preserve"> حرف الميم "م" واسمه "ميم": محيط الجمع، ملك الوجود، ومنبع الماء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127</w:t>
        </w:r>
        <w:r w:rsidRPr="00910C2C">
          <w:rPr>
            <w:noProof/>
            <w:webHidden/>
            <w:rtl/>
          </w:rPr>
          <w:fldChar w:fldCharType="end"/>
        </w:r>
      </w:hyperlink>
    </w:p>
    <w:p w14:paraId="1C356E3E" w14:textId="38C5D73F" w:rsidR="00BB3E71" w:rsidRPr="00910C2C" w:rsidRDefault="00BB3E71" w:rsidP="00D55BE4">
      <w:pPr>
        <w:pStyle w:val="23"/>
        <w:bidi/>
        <w:rPr>
          <w:noProof/>
          <w:kern w:val="2"/>
          <w:sz w:val="24"/>
          <w:szCs w:val="24"/>
          <w:rtl/>
          <w:lang w:val="fr-FR" w:eastAsia="fr-FR"/>
          <w14:ligatures w14:val="standardContextual"/>
        </w:rPr>
      </w:pPr>
      <w:hyperlink w:anchor="_Toc203387433" w:history="1">
        <w:r w:rsidRPr="00910C2C">
          <w:rPr>
            <w:rStyle w:val="Hyperlink"/>
            <w:noProof/>
          </w:rPr>
          <w:t>5.25</w:t>
        </w:r>
        <w:r w:rsidRPr="00910C2C">
          <w:rPr>
            <w:rStyle w:val="Hyperlink"/>
            <w:noProof/>
            <w:rtl/>
          </w:rPr>
          <w:t xml:space="preserve"> حرف النون "ن" واسمه "نون": نور الهداية، نشوء الحياة، ونقطة الذات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129</w:t>
        </w:r>
        <w:r w:rsidRPr="00910C2C">
          <w:rPr>
            <w:noProof/>
            <w:webHidden/>
            <w:rtl/>
          </w:rPr>
          <w:fldChar w:fldCharType="end"/>
        </w:r>
      </w:hyperlink>
    </w:p>
    <w:p w14:paraId="48D309A7" w14:textId="49F0090A" w:rsidR="00BB3E71" w:rsidRPr="00910C2C" w:rsidRDefault="00BB3E71" w:rsidP="00D55BE4">
      <w:pPr>
        <w:pStyle w:val="23"/>
        <w:bidi/>
        <w:rPr>
          <w:noProof/>
          <w:kern w:val="2"/>
          <w:sz w:val="24"/>
          <w:szCs w:val="24"/>
          <w:rtl/>
          <w:lang w:val="fr-FR" w:eastAsia="fr-FR"/>
          <w14:ligatures w14:val="standardContextual"/>
        </w:rPr>
      </w:pPr>
      <w:hyperlink w:anchor="_Toc203387434" w:history="1">
        <w:r w:rsidRPr="00910C2C">
          <w:rPr>
            <w:rStyle w:val="Hyperlink"/>
            <w:noProof/>
          </w:rPr>
          <w:t>5.26</w:t>
        </w:r>
        <w:r w:rsidRPr="00910C2C">
          <w:rPr>
            <w:rStyle w:val="Hyperlink"/>
            <w:noProof/>
            <w:rtl/>
          </w:rPr>
          <w:t xml:space="preserve"> حرف الهاء "ه" واسمه "هاء": همس الهداية، هوية الغيب، وهبة الحياة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131</w:t>
        </w:r>
        <w:r w:rsidRPr="00910C2C">
          <w:rPr>
            <w:noProof/>
            <w:webHidden/>
            <w:rtl/>
          </w:rPr>
          <w:fldChar w:fldCharType="end"/>
        </w:r>
      </w:hyperlink>
    </w:p>
    <w:p w14:paraId="6326304B" w14:textId="0CE38B68" w:rsidR="00BB3E71" w:rsidRPr="00910C2C" w:rsidRDefault="00BB3E71" w:rsidP="00D55BE4">
      <w:pPr>
        <w:pStyle w:val="23"/>
        <w:bidi/>
        <w:rPr>
          <w:noProof/>
          <w:kern w:val="2"/>
          <w:sz w:val="24"/>
          <w:szCs w:val="24"/>
          <w:rtl/>
          <w:lang w:val="fr-FR" w:eastAsia="fr-FR"/>
          <w14:ligatures w14:val="standardContextual"/>
        </w:rPr>
      </w:pPr>
      <w:hyperlink w:anchor="_Toc203387435" w:history="1">
        <w:r w:rsidRPr="00910C2C">
          <w:rPr>
            <w:rStyle w:val="Hyperlink"/>
            <w:noProof/>
          </w:rPr>
          <w:t>5.27</w:t>
        </w:r>
        <w:r w:rsidRPr="00910C2C">
          <w:rPr>
            <w:rStyle w:val="Hyperlink"/>
            <w:noProof/>
            <w:rtl/>
          </w:rPr>
          <w:t xml:space="preserve"> حرف الواو "و" واسمه "واو": وصال الود، وعد الوفاء، ووعي الوجود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133</w:t>
        </w:r>
        <w:r w:rsidRPr="00910C2C">
          <w:rPr>
            <w:noProof/>
            <w:webHidden/>
            <w:rtl/>
          </w:rPr>
          <w:fldChar w:fldCharType="end"/>
        </w:r>
      </w:hyperlink>
    </w:p>
    <w:p w14:paraId="4B17AB46" w14:textId="79775244" w:rsidR="00BB3E71" w:rsidRPr="00910C2C" w:rsidRDefault="00BB3E71" w:rsidP="00D55BE4">
      <w:pPr>
        <w:pStyle w:val="23"/>
        <w:bidi/>
        <w:rPr>
          <w:noProof/>
          <w:kern w:val="2"/>
          <w:sz w:val="24"/>
          <w:szCs w:val="24"/>
          <w:rtl/>
          <w:lang w:val="fr-FR" w:eastAsia="fr-FR"/>
          <w14:ligatures w14:val="standardContextual"/>
        </w:rPr>
      </w:pPr>
      <w:hyperlink w:anchor="_Toc203387436" w:history="1">
        <w:r w:rsidRPr="00910C2C">
          <w:rPr>
            <w:rStyle w:val="Hyperlink"/>
            <w:noProof/>
          </w:rPr>
          <w:t>5.28</w:t>
        </w:r>
        <w:r w:rsidRPr="00910C2C">
          <w:rPr>
            <w:rStyle w:val="Hyperlink"/>
            <w:noProof/>
            <w:rtl/>
          </w:rPr>
          <w:t xml:space="preserve"> حرف الياء "ي" واسمه "ياء": يقين المعرفة، يسر الحياة، ونداء القرب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135</w:t>
        </w:r>
        <w:r w:rsidRPr="00910C2C">
          <w:rPr>
            <w:noProof/>
            <w:webHidden/>
            <w:rtl/>
          </w:rPr>
          <w:fldChar w:fldCharType="end"/>
        </w:r>
      </w:hyperlink>
    </w:p>
    <w:p w14:paraId="66128A33" w14:textId="054946D0" w:rsidR="00BB3E71" w:rsidRPr="00910C2C" w:rsidRDefault="00BB3E71" w:rsidP="00D55BE4">
      <w:pPr>
        <w:pStyle w:val="23"/>
        <w:bidi/>
        <w:rPr>
          <w:noProof/>
          <w:kern w:val="2"/>
          <w:sz w:val="24"/>
          <w:szCs w:val="24"/>
          <w:rtl/>
          <w:lang w:val="fr-FR" w:eastAsia="fr-FR"/>
          <w14:ligatures w14:val="standardContextual"/>
        </w:rPr>
      </w:pPr>
      <w:hyperlink w:anchor="_Toc203387437" w:history="1">
        <w:r w:rsidRPr="00910C2C">
          <w:rPr>
            <w:rStyle w:val="Hyperlink"/>
            <w:noProof/>
          </w:rPr>
          <w:t>5.29</w:t>
        </w:r>
        <w:r w:rsidRPr="00910C2C">
          <w:rPr>
            <w:rStyle w:val="Hyperlink"/>
            <w:noProof/>
            <w:rtl/>
          </w:rPr>
          <w:t xml:space="preserve"> حرف الهمزة "ء" واسمه "همزة": نقطة البدء، قوة السؤال، وصوت الفصل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136</w:t>
        </w:r>
        <w:r w:rsidRPr="00910C2C">
          <w:rPr>
            <w:noProof/>
            <w:webHidden/>
            <w:rtl/>
          </w:rPr>
          <w:fldChar w:fldCharType="end"/>
        </w:r>
      </w:hyperlink>
    </w:p>
    <w:p w14:paraId="704CA456" w14:textId="74CD1BA2" w:rsidR="00BB3E71" w:rsidRPr="00910C2C" w:rsidRDefault="00BB3E71" w:rsidP="00D55BE4">
      <w:pPr>
        <w:pStyle w:val="23"/>
        <w:bidi/>
        <w:rPr>
          <w:noProof/>
          <w:kern w:val="2"/>
          <w:sz w:val="24"/>
          <w:szCs w:val="24"/>
          <w:rtl/>
          <w:lang w:val="fr-FR" w:eastAsia="fr-FR"/>
          <w14:ligatures w14:val="standardContextual"/>
        </w:rPr>
      </w:pPr>
      <w:hyperlink w:anchor="_Toc203387438" w:history="1">
        <w:r w:rsidRPr="00910C2C">
          <w:rPr>
            <w:rStyle w:val="Hyperlink"/>
            <w:noProof/>
          </w:rPr>
          <w:t>5.30</w:t>
        </w:r>
        <w:r w:rsidRPr="00910C2C">
          <w:rPr>
            <w:rStyle w:val="Hyperlink"/>
            <w:noProof/>
            <w:rtl/>
          </w:rPr>
          <w:t xml:space="preserve"> ملخص قسم: أسرار أسماء الحروف ودلالاتها الكونية والقرآنية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Toc203387438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138</w:t>
        </w:r>
        <w:r w:rsidRPr="00910C2C">
          <w:rPr>
            <w:noProof/>
            <w:webHidden/>
            <w:rtl/>
          </w:rPr>
          <w:fldChar w:fldCharType="end"/>
        </w:r>
      </w:hyperlink>
    </w:p>
    <w:p w14:paraId="474960F7" w14:textId="439091B3" w:rsidR="00BB3E71" w:rsidRPr="00910C2C" w:rsidRDefault="00BB3E71" w:rsidP="00D55BE4">
      <w:pPr>
        <w:pStyle w:val="11"/>
        <w:rPr>
          <w:kern w:val="2"/>
          <w:sz w:val="24"/>
          <w:szCs w:val="24"/>
          <w:rtl/>
          <w:lang w:val="fr-FR" w:eastAsia="fr-FR"/>
          <w14:ligatures w14:val="standardContextual"/>
        </w:rPr>
      </w:pPr>
      <w:hyperlink w:anchor="_Toc203387439" w:history="1">
        <w:r w:rsidRPr="00910C2C">
          <w:rPr>
            <w:rStyle w:val="Hyperlink"/>
            <w:rtl/>
            <w:lang w:bidi="ar-MA"/>
          </w:rPr>
          <w:t>6 الفصل الخامس: مفاتيح البنية اللغوية العميقة: الحروف والمثاني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Toc203387439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140</w:t>
        </w:r>
        <w:r w:rsidRPr="00910C2C">
          <w:rPr>
            <w:webHidden/>
            <w:rtl/>
          </w:rPr>
          <w:fldChar w:fldCharType="end"/>
        </w:r>
      </w:hyperlink>
    </w:p>
    <w:p w14:paraId="6519C8F5" w14:textId="535AE38F" w:rsidR="00BB3E71" w:rsidRPr="00910C2C" w:rsidRDefault="00BB3E71" w:rsidP="00D55BE4">
      <w:pPr>
        <w:pStyle w:val="23"/>
        <w:bidi/>
        <w:rPr>
          <w:noProof/>
          <w:kern w:val="2"/>
          <w:sz w:val="24"/>
          <w:szCs w:val="24"/>
          <w:rtl/>
          <w:lang w:val="fr-FR" w:eastAsia="fr-FR"/>
          <w14:ligatures w14:val="standardContextual"/>
        </w:rPr>
      </w:pPr>
      <w:hyperlink w:anchor="_Toc203387440" w:history="1">
        <w:r w:rsidRPr="00910C2C">
          <w:rPr>
            <w:rStyle w:val="Hyperlink"/>
            <w:noProof/>
          </w:rPr>
          <w:t>6.1</w:t>
        </w:r>
        <w:r w:rsidRPr="00910C2C">
          <w:rPr>
            <w:rStyle w:val="Hyperlink"/>
            <w:noProof/>
            <w:rtl/>
          </w:rPr>
          <w:t xml:space="preserve"> المثاني "الأزواج الحرفية": النظام الخفي للكلمة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140</w:t>
        </w:r>
        <w:r w:rsidRPr="00910C2C">
          <w:rPr>
            <w:noProof/>
            <w:webHidden/>
            <w:rtl/>
          </w:rPr>
          <w:fldChar w:fldCharType="end"/>
        </w:r>
      </w:hyperlink>
    </w:p>
    <w:p w14:paraId="293F480E" w14:textId="793B3919" w:rsidR="00BB3E71" w:rsidRPr="00910C2C" w:rsidRDefault="00BB3E71" w:rsidP="00D55BE4">
      <w:pPr>
        <w:pStyle w:val="23"/>
        <w:bidi/>
        <w:rPr>
          <w:noProof/>
          <w:kern w:val="2"/>
          <w:sz w:val="24"/>
          <w:szCs w:val="24"/>
          <w:rtl/>
          <w:lang w:val="fr-FR" w:eastAsia="fr-FR"/>
          <w14:ligatures w14:val="standardContextual"/>
        </w:rPr>
      </w:pPr>
      <w:hyperlink w:anchor="_Toc203387441" w:history="1">
        <w:r w:rsidRPr="00910C2C">
          <w:rPr>
            <w:rStyle w:val="Hyperlink"/>
            <w:noProof/>
          </w:rPr>
          <w:t>6.2</w:t>
        </w:r>
        <w:r w:rsidRPr="00910C2C">
          <w:rPr>
            <w:rStyle w:val="Hyperlink"/>
            <w:noProof/>
            <w:rtl/>
          </w:rPr>
          <w:t xml:space="preserve"> الحروف المقطعة: رموز للمثاني ومعمارية السور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150</w:t>
        </w:r>
        <w:r w:rsidRPr="00910C2C">
          <w:rPr>
            <w:noProof/>
            <w:webHidden/>
            <w:rtl/>
          </w:rPr>
          <w:fldChar w:fldCharType="end"/>
        </w:r>
      </w:hyperlink>
    </w:p>
    <w:p w14:paraId="7BBC0DE2" w14:textId="5CD3DDFD" w:rsidR="00BB3E71" w:rsidRPr="00910C2C" w:rsidRDefault="00BB3E71" w:rsidP="00D55BE4">
      <w:pPr>
        <w:pStyle w:val="23"/>
        <w:bidi/>
        <w:rPr>
          <w:noProof/>
          <w:kern w:val="2"/>
          <w:sz w:val="24"/>
          <w:szCs w:val="24"/>
          <w:rtl/>
          <w:lang w:val="fr-FR" w:eastAsia="fr-FR"/>
          <w14:ligatures w14:val="standardContextual"/>
        </w:rPr>
      </w:pPr>
      <w:hyperlink w:anchor="_Toc203387442" w:history="1">
        <w:r w:rsidRPr="00910C2C">
          <w:rPr>
            <w:rStyle w:val="Hyperlink"/>
            <w:noProof/>
            <w:rtl/>
          </w:rPr>
          <w:t>6.3 المعنى الحركي: جوهر الدلالة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152</w:t>
        </w:r>
        <w:r w:rsidRPr="00910C2C">
          <w:rPr>
            <w:noProof/>
            <w:webHidden/>
            <w:rtl/>
          </w:rPr>
          <w:fldChar w:fldCharType="end"/>
        </w:r>
      </w:hyperlink>
    </w:p>
    <w:p w14:paraId="786D9E45" w14:textId="36C2DFC4" w:rsidR="00BB3E71" w:rsidRPr="00910C2C" w:rsidRDefault="00BB3E71" w:rsidP="00D55BE4">
      <w:pPr>
        <w:pStyle w:val="23"/>
        <w:bidi/>
        <w:rPr>
          <w:noProof/>
          <w:kern w:val="2"/>
          <w:sz w:val="24"/>
          <w:szCs w:val="24"/>
          <w:rtl/>
          <w:lang w:val="fr-FR" w:eastAsia="fr-FR"/>
          <w14:ligatures w14:val="standardContextual"/>
        </w:rPr>
      </w:pPr>
      <w:hyperlink w:anchor="_Toc203387443" w:history="1">
        <w:r w:rsidRPr="00910C2C">
          <w:rPr>
            <w:rStyle w:val="Hyperlink"/>
            <w:noProof/>
            <w:rtl/>
          </w:rPr>
          <w:t>6.4 المثاني كوحدات بنائية: نحو قراءة جديدة لوحدة النص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153</w:t>
        </w:r>
        <w:r w:rsidRPr="00910C2C">
          <w:rPr>
            <w:noProof/>
            <w:webHidden/>
            <w:rtl/>
          </w:rPr>
          <w:fldChar w:fldCharType="end"/>
        </w:r>
      </w:hyperlink>
    </w:p>
    <w:p w14:paraId="205DB0FC" w14:textId="7A8B1A2B" w:rsidR="00BB3E71" w:rsidRPr="00910C2C" w:rsidRDefault="00BB3E71" w:rsidP="00D55BE4">
      <w:pPr>
        <w:pStyle w:val="23"/>
        <w:bidi/>
        <w:rPr>
          <w:noProof/>
          <w:kern w:val="2"/>
          <w:sz w:val="24"/>
          <w:szCs w:val="24"/>
          <w:rtl/>
          <w:lang w:val="fr-FR" w:eastAsia="fr-FR"/>
          <w14:ligatures w14:val="standardContextual"/>
        </w:rPr>
      </w:pPr>
      <w:hyperlink w:anchor="_Toc203387444" w:history="1">
        <w:r w:rsidRPr="00910C2C">
          <w:rPr>
            <w:rStyle w:val="Hyperlink"/>
            <w:noProof/>
          </w:rPr>
          <w:t>6.5</w:t>
        </w:r>
        <w:r w:rsidRPr="00910C2C">
          <w:rPr>
            <w:rStyle w:val="Hyperlink"/>
            <w:noProof/>
            <w:rtl/>
          </w:rPr>
          <w:t xml:space="preserve"> المثاني والحروف المقطعة والمعنى الحركي: نحو قراءة متكاملة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155</w:t>
        </w:r>
        <w:r w:rsidRPr="00910C2C">
          <w:rPr>
            <w:noProof/>
            <w:webHidden/>
            <w:rtl/>
          </w:rPr>
          <w:fldChar w:fldCharType="end"/>
        </w:r>
      </w:hyperlink>
    </w:p>
    <w:p w14:paraId="455B6706" w14:textId="21947C9C" w:rsidR="00BB3E71" w:rsidRPr="00910C2C" w:rsidRDefault="00BB3E71" w:rsidP="00D55BE4">
      <w:pPr>
        <w:pStyle w:val="23"/>
        <w:bidi/>
        <w:rPr>
          <w:noProof/>
          <w:kern w:val="2"/>
          <w:sz w:val="24"/>
          <w:szCs w:val="24"/>
          <w:rtl/>
          <w:lang w:val="fr-FR" w:eastAsia="fr-FR"/>
          <w14:ligatures w14:val="standardContextual"/>
        </w:rPr>
      </w:pPr>
      <w:hyperlink w:anchor="_Toc203387445" w:history="1">
        <w:r w:rsidRPr="00910C2C">
          <w:rPr>
            <w:rStyle w:val="Hyperlink"/>
            <w:noProof/>
          </w:rPr>
          <w:t>6.6</w:t>
        </w:r>
        <w:r w:rsidRPr="00910C2C">
          <w:rPr>
            <w:rStyle w:val="Hyperlink"/>
            <w:noProof/>
            <w:rtl/>
          </w:rPr>
          <w:t xml:space="preserve"> دور المصطلح في فهم النص القرآني: مفاتيح التدبر وبناء المعنى بمنهج فقه اللسان العربي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157</w:t>
        </w:r>
        <w:r w:rsidRPr="00910C2C">
          <w:rPr>
            <w:noProof/>
            <w:webHidden/>
            <w:rtl/>
          </w:rPr>
          <w:fldChar w:fldCharType="end"/>
        </w:r>
      </w:hyperlink>
    </w:p>
    <w:p w14:paraId="5E8C22DA" w14:textId="57CD8F5B" w:rsidR="00BB3E71" w:rsidRPr="00910C2C" w:rsidRDefault="00BB3E71" w:rsidP="00D55BE4">
      <w:pPr>
        <w:pStyle w:val="11"/>
        <w:rPr>
          <w:kern w:val="2"/>
          <w:sz w:val="24"/>
          <w:szCs w:val="24"/>
          <w:rtl/>
          <w:lang w:val="fr-FR" w:eastAsia="fr-FR"/>
          <w14:ligatures w14:val="standardContextual"/>
        </w:rPr>
      </w:pPr>
      <w:hyperlink w:anchor="_Toc203387446" w:history="1">
        <w:r w:rsidRPr="00910C2C">
          <w:rPr>
            <w:rStyle w:val="Hyperlink"/>
            <w:lang w:bidi="ar-MA"/>
          </w:rPr>
          <w:t>7</w:t>
        </w:r>
        <w:r w:rsidRPr="00910C2C">
          <w:rPr>
            <w:rStyle w:val="Hyperlink"/>
            <w:rtl/>
            <w:lang w:bidi="ar-MA"/>
          </w:rPr>
          <w:t xml:space="preserve"> الفصل السادس: تطبيقات فقه اللسان القرآني: من الحرف إلى الكلمة والمفهوم</w:t>
        </w:r>
        <w:r w:rsidRPr="00910C2C">
          <w:rPr>
            <w:rStyle w:val="Hyperlink"/>
            <w:lang w:bidi="ar-MA"/>
          </w:rPr>
          <w:t>.</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Toc203387446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160</w:t>
        </w:r>
        <w:r w:rsidRPr="00910C2C">
          <w:rPr>
            <w:webHidden/>
            <w:rtl/>
          </w:rPr>
          <w:fldChar w:fldCharType="end"/>
        </w:r>
      </w:hyperlink>
    </w:p>
    <w:p w14:paraId="4121DE96" w14:textId="4A30CE0F" w:rsidR="00BB3E71" w:rsidRPr="00910C2C" w:rsidRDefault="00BB3E71" w:rsidP="00D55BE4">
      <w:pPr>
        <w:pStyle w:val="23"/>
        <w:bidi/>
        <w:rPr>
          <w:noProof/>
          <w:kern w:val="2"/>
          <w:sz w:val="24"/>
          <w:szCs w:val="24"/>
          <w:rtl/>
          <w:lang w:val="fr-FR" w:eastAsia="fr-FR"/>
          <w14:ligatures w14:val="standardContextual"/>
        </w:rPr>
      </w:pPr>
      <w:hyperlink w:anchor="_Toc203387447" w:history="1">
        <w:r w:rsidRPr="00910C2C">
          <w:rPr>
            <w:rStyle w:val="Hyperlink"/>
            <w:noProof/>
          </w:rPr>
          <w:t>7.1</w:t>
        </w:r>
        <w:r w:rsidRPr="00910C2C">
          <w:rPr>
            <w:rStyle w:val="Hyperlink"/>
            <w:noProof/>
            <w:rtl/>
          </w:rPr>
          <w:t xml:space="preserve"> تحليل كلمة: "الظن" "ظ ن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161</w:t>
        </w:r>
        <w:r w:rsidRPr="00910C2C">
          <w:rPr>
            <w:noProof/>
            <w:webHidden/>
            <w:rtl/>
          </w:rPr>
          <w:fldChar w:fldCharType="end"/>
        </w:r>
      </w:hyperlink>
    </w:p>
    <w:p w14:paraId="4B64EEB8" w14:textId="259DF37B" w:rsidR="00BB3E71" w:rsidRPr="00910C2C" w:rsidRDefault="00BB3E71" w:rsidP="00D55BE4">
      <w:pPr>
        <w:pStyle w:val="23"/>
        <w:bidi/>
        <w:rPr>
          <w:noProof/>
          <w:kern w:val="2"/>
          <w:sz w:val="24"/>
          <w:szCs w:val="24"/>
          <w:rtl/>
          <w:lang w:val="fr-FR" w:eastAsia="fr-FR"/>
          <w14:ligatures w14:val="standardContextual"/>
        </w:rPr>
      </w:pPr>
      <w:hyperlink w:anchor="_Toc203387448" w:history="1">
        <w:r w:rsidRPr="00910C2C">
          <w:rPr>
            <w:rStyle w:val="Hyperlink"/>
            <w:noProof/>
          </w:rPr>
          <w:t>7.2</w:t>
        </w:r>
        <w:r w:rsidRPr="00910C2C">
          <w:rPr>
            <w:rStyle w:val="Hyperlink"/>
            <w:noProof/>
            <w:rtl/>
          </w:rPr>
          <w:t xml:space="preserve"> تحليل كلمة: "الذكر" "ذ ك 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163</w:t>
        </w:r>
        <w:r w:rsidRPr="00910C2C">
          <w:rPr>
            <w:noProof/>
            <w:webHidden/>
            <w:rtl/>
          </w:rPr>
          <w:fldChar w:fldCharType="end"/>
        </w:r>
      </w:hyperlink>
    </w:p>
    <w:p w14:paraId="7A26D498" w14:textId="0BCCC28A" w:rsidR="00BB3E71" w:rsidRPr="00910C2C" w:rsidRDefault="00BB3E71" w:rsidP="00D55BE4">
      <w:pPr>
        <w:pStyle w:val="23"/>
        <w:bidi/>
        <w:rPr>
          <w:noProof/>
          <w:kern w:val="2"/>
          <w:sz w:val="24"/>
          <w:szCs w:val="24"/>
          <w:rtl/>
          <w:lang w:val="fr-FR" w:eastAsia="fr-FR"/>
          <w14:ligatures w14:val="standardContextual"/>
        </w:rPr>
      </w:pPr>
      <w:hyperlink w:anchor="_Toc203387449" w:history="1">
        <w:r w:rsidRPr="00910C2C">
          <w:rPr>
            <w:rStyle w:val="Hyperlink"/>
            <w:noProof/>
          </w:rPr>
          <w:t>7.3</w:t>
        </w:r>
        <w:r w:rsidRPr="00910C2C">
          <w:rPr>
            <w:rStyle w:val="Hyperlink"/>
            <w:noProof/>
            <w:rtl/>
          </w:rPr>
          <w:t xml:space="preserve"> تحليل كلمة: "السبيل" "س ب 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Toc203387449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164</w:t>
        </w:r>
        <w:r w:rsidRPr="00910C2C">
          <w:rPr>
            <w:noProof/>
            <w:webHidden/>
            <w:rtl/>
          </w:rPr>
          <w:fldChar w:fldCharType="end"/>
        </w:r>
      </w:hyperlink>
    </w:p>
    <w:p w14:paraId="3EB6BD8F" w14:textId="15727AD3" w:rsidR="00BB3E71" w:rsidRPr="00910C2C" w:rsidRDefault="00BB3E71" w:rsidP="00D55BE4">
      <w:pPr>
        <w:pStyle w:val="23"/>
        <w:bidi/>
        <w:rPr>
          <w:noProof/>
          <w:kern w:val="2"/>
          <w:sz w:val="24"/>
          <w:szCs w:val="24"/>
          <w:rtl/>
          <w:lang w:val="fr-FR" w:eastAsia="fr-FR"/>
          <w14:ligatures w14:val="standardContextual"/>
        </w:rPr>
      </w:pPr>
      <w:hyperlink w:anchor="_Toc203387450" w:history="1">
        <w:r w:rsidRPr="00910C2C">
          <w:rPr>
            <w:rStyle w:val="Hyperlink"/>
            <w:noProof/>
          </w:rPr>
          <w:t>7.4</w:t>
        </w:r>
        <w:r w:rsidRPr="00910C2C">
          <w:rPr>
            <w:rStyle w:val="Hyperlink"/>
            <w:noProof/>
            <w:rtl/>
          </w:rPr>
          <w:t xml:space="preserve"> تحليل كلمة: "التقوى" "و ق 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166</w:t>
        </w:r>
        <w:r w:rsidRPr="00910C2C">
          <w:rPr>
            <w:noProof/>
            <w:webHidden/>
            <w:rtl/>
          </w:rPr>
          <w:fldChar w:fldCharType="end"/>
        </w:r>
      </w:hyperlink>
    </w:p>
    <w:p w14:paraId="0392F7FC" w14:textId="7028ADB3" w:rsidR="00BB3E71" w:rsidRPr="00910C2C" w:rsidRDefault="00BB3E71" w:rsidP="00D55BE4">
      <w:pPr>
        <w:pStyle w:val="23"/>
        <w:bidi/>
        <w:rPr>
          <w:noProof/>
          <w:kern w:val="2"/>
          <w:sz w:val="24"/>
          <w:szCs w:val="24"/>
          <w:rtl/>
          <w:lang w:val="fr-FR" w:eastAsia="fr-FR"/>
          <w14:ligatures w14:val="standardContextual"/>
        </w:rPr>
      </w:pPr>
      <w:hyperlink w:anchor="_Toc203387451" w:history="1">
        <w:r w:rsidRPr="00910C2C">
          <w:rPr>
            <w:rStyle w:val="Hyperlink"/>
            <w:noProof/>
          </w:rPr>
          <w:t>7.5</w:t>
        </w:r>
        <w:r w:rsidRPr="00910C2C">
          <w:rPr>
            <w:rStyle w:val="Hyperlink"/>
            <w:noProof/>
            <w:rtl/>
          </w:rPr>
          <w:t xml:space="preserve"> تحليل كلمة: "الفتنة" "ف ت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168</w:t>
        </w:r>
        <w:r w:rsidRPr="00910C2C">
          <w:rPr>
            <w:noProof/>
            <w:webHidden/>
            <w:rtl/>
          </w:rPr>
          <w:fldChar w:fldCharType="end"/>
        </w:r>
      </w:hyperlink>
    </w:p>
    <w:p w14:paraId="38403AA4" w14:textId="0AE75803" w:rsidR="00BB3E71" w:rsidRPr="00910C2C" w:rsidRDefault="00BB3E71" w:rsidP="00D55BE4">
      <w:pPr>
        <w:pStyle w:val="23"/>
        <w:bidi/>
        <w:rPr>
          <w:noProof/>
          <w:kern w:val="2"/>
          <w:sz w:val="24"/>
          <w:szCs w:val="24"/>
          <w:rtl/>
          <w:lang w:val="fr-FR" w:eastAsia="fr-FR"/>
          <w14:ligatures w14:val="standardContextual"/>
        </w:rPr>
      </w:pPr>
      <w:hyperlink w:anchor="_Toc203387452" w:history="1">
        <w:r w:rsidRPr="00910C2C">
          <w:rPr>
            <w:rStyle w:val="Hyperlink"/>
            <w:noProof/>
          </w:rPr>
          <w:t>7.6</w:t>
        </w:r>
        <w:r w:rsidRPr="00910C2C">
          <w:rPr>
            <w:rStyle w:val="Hyperlink"/>
            <w:noProof/>
            <w:rtl/>
          </w:rPr>
          <w:t xml:space="preserve"> تحليل كلمة: "الحوت" "ح و 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171</w:t>
        </w:r>
        <w:r w:rsidRPr="00910C2C">
          <w:rPr>
            <w:noProof/>
            <w:webHidden/>
            <w:rtl/>
          </w:rPr>
          <w:fldChar w:fldCharType="end"/>
        </w:r>
      </w:hyperlink>
    </w:p>
    <w:p w14:paraId="131672FB" w14:textId="65BF1721" w:rsidR="00BB3E71" w:rsidRPr="00910C2C" w:rsidRDefault="00BB3E71" w:rsidP="00D55BE4">
      <w:pPr>
        <w:pStyle w:val="23"/>
        <w:bidi/>
        <w:rPr>
          <w:noProof/>
          <w:kern w:val="2"/>
          <w:sz w:val="24"/>
          <w:szCs w:val="24"/>
          <w:rtl/>
          <w:lang w:val="fr-FR" w:eastAsia="fr-FR"/>
          <w14:ligatures w14:val="standardContextual"/>
        </w:rPr>
      </w:pPr>
      <w:hyperlink w:anchor="_Toc203387453" w:history="1">
        <w:r w:rsidRPr="00910C2C">
          <w:rPr>
            <w:rStyle w:val="Hyperlink"/>
            <w:noProof/>
          </w:rPr>
          <w:t>7.7</w:t>
        </w:r>
        <w:r w:rsidRPr="00910C2C">
          <w:rPr>
            <w:rStyle w:val="Hyperlink"/>
            <w:noProof/>
            <w:rtl/>
          </w:rPr>
          <w:t xml:space="preserve"> "أمشاج": تعدد مناهج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173</w:t>
        </w:r>
        <w:r w:rsidRPr="00910C2C">
          <w:rPr>
            <w:noProof/>
            <w:webHidden/>
            <w:rtl/>
          </w:rPr>
          <w:fldChar w:fldCharType="end"/>
        </w:r>
      </w:hyperlink>
    </w:p>
    <w:p w14:paraId="5F45D302" w14:textId="3A5284EE" w:rsidR="00BB3E71" w:rsidRPr="00910C2C" w:rsidRDefault="00BB3E71" w:rsidP="00D55BE4">
      <w:pPr>
        <w:pStyle w:val="23"/>
        <w:bidi/>
        <w:rPr>
          <w:noProof/>
          <w:kern w:val="2"/>
          <w:sz w:val="24"/>
          <w:szCs w:val="24"/>
          <w:rtl/>
          <w:lang w:val="fr-FR" w:eastAsia="fr-FR"/>
          <w14:ligatures w14:val="standardContextual"/>
        </w:rPr>
      </w:pPr>
      <w:hyperlink w:anchor="_Toc203387454" w:history="1">
        <w:r w:rsidRPr="00910C2C">
          <w:rPr>
            <w:rStyle w:val="Hyperlink"/>
            <w:noProof/>
            <w:rtl/>
          </w:rPr>
          <w:t>7.8</w:t>
        </w:r>
        <w:r w:rsidRPr="00910C2C">
          <w:rPr>
            <w:rStyle w:val="Hyperlink"/>
            <w:noProof/>
          </w:rPr>
          <w:t xml:space="preserve"> "</w:t>
        </w:r>
        <w:r w:rsidRPr="00910C2C">
          <w:rPr>
            <w:rStyle w:val="Hyperlink"/>
            <w:noProof/>
            <w:rtl/>
          </w:rPr>
          <w:t>الكفر": جحود النعمة ومكافأة الفرار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177</w:t>
        </w:r>
        <w:r w:rsidRPr="00910C2C">
          <w:rPr>
            <w:noProof/>
            <w:webHidden/>
            <w:rtl/>
          </w:rPr>
          <w:fldChar w:fldCharType="end"/>
        </w:r>
      </w:hyperlink>
    </w:p>
    <w:p w14:paraId="14BCED0A" w14:textId="61BBF193" w:rsidR="00BB3E71" w:rsidRPr="00910C2C" w:rsidRDefault="00BB3E71" w:rsidP="00D55BE4">
      <w:pPr>
        <w:pStyle w:val="23"/>
        <w:bidi/>
        <w:rPr>
          <w:noProof/>
          <w:kern w:val="2"/>
          <w:sz w:val="24"/>
          <w:szCs w:val="24"/>
          <w:rtl/>
          <w:lang w:val="fr-FR" w:eastAsia="fr-FR"/>
          <w14:ligatures w14:val="standardContextual"/>
        </w:rPr>
      </w:pPr>
      <w:hyperlink w:anchor="_Toc203387455" w:history="1">
        <w:r w:rsidRPr="00910C2C">
          <w:rPr>
            <w:rStyle w:val="Hyperlink"/>
            <w:noProof/>
          </w:rPr>
          <w:t>7.9</w:t>
        </w:r>
        <w:r w:rsidRPr="00910C2C">
          <w:rPr>
            <w:rStyle w:val="Hyperlink"/>
            <w:noProof/>
            <w:rtl/>
          </w:rPr>
          <w:t xml:space="preserve"> "الحسد" : طاقة سلبية وآثار مدمرة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180</w:t>
        </w:r>
        <w:r w:rsidRPr="00910C2C">
          <w:rPr>
            <w:noProof/>
            <w:webHidden/>
            <w:rtl/>
          </w:rPr>
          <w:fldChar w:fldCharType="end"/>
        </w:r>
      </w:hyperlink>
    </w:p>
    <w:p w14:paraId="2EDE4F08" w14:textId="7231C058" w:rsidR="00BB3E71" w:rsidRPr="00910C2C" w:rsidRDefault="00BB3E71" w:rsidP="00D55BE4">
      <w:pPr>
        <w:pStyle w:val="23"/>
        <w:bidi/>
        <w:rPr>
          <w:noProof/>
          <w:kern w:val="2"/>
          <w:sz w:val="24"/>
          <w:szCs w:val="24"/>
          <w:rtl/>
          <w:lang w:val="fr-FR" w:eastAsia="fr-FR"/>
          <w14:ligatures w14:val="standardContextual"/>
        </w:rPr>
      </w:pPr>
      <w:hyperlink w:anchor="_Toc203387456" w:history="1">
        <w:r w:rsidRPr="00910C2C">
          <w:rPr>
            <w:rStyle w:val="Hyperlink"/>
            <w:noProof/>
            <w:rtl/>
          </w:rPr>
          <w:t>7.10 "خلق" كزوج يتكون من "خل" و "لق" يفتح آفاقًا جديدة لفهم المعنى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181</w:t>
        </w:r>
        <w:r w:rsidRPr="00910C2C">
          <w:rPr>
            <w:noProof/>
            <w:webHidden/>
            <w:rtl/>
          </w:rPr>
          <w:fldChar w:fldCharType="end"/>
        </w:r>
      </w:hyperlink>
    </w:p>
    <w:p w14:paraId="218ABACD" w14:textId="7B7825CB" w:rsidR="00BB3E71" w:rsidRPr="00910C2C" w:rsidRDefault="00BB3E71" w:rsidP="00D55BE4">
      <w:pPr>
        <w:pStyle w:val="23"/>
        <w:bidi/>
        <w:rPr>
          <w:noProof/>
          <w:kern w:val="2"/>
          <w:sz w:val="24"/>
          <w:szCs w:val="24"/>
          <w:rtl/>
          <w:lang w:val="fr-FR" w:eastAsia="fr-FR"/>
          <w14:ligatures w14:val="standardContextual"/>
        </w:rPr>
      </w:pPr>
      <w:hyperlink w:anchor="_Toc203387457" w:history="1">
        <w:r w:rsidRPr="00910C2C">
          <w:rPr>
            <w:rStyle w:val="Hyperlink"/>
            <w:noProof/>
            <w:rtl/>
          </w:rPr>
          <w:t>7.11 فلق: الشق والفصل والإخراج</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184</w:t>
        </w:r>
        <w:r w:rsidRPr="00910C2C">
          <w:rPr>
            <w:noProof/>
            <w:webHidden/>
            <w:rtl/>
          </w:rPr>
          <w:fldChar w:fldCharType="end"/>
        </w:r>
      </w:hyperlink>
    </w:p>
    <w:p w14:paraId="622D1C98" w14:textId="29F279DF" w:rsidR="00BB3E71" w:rsidRPr="00910C2C" w:rsidRDefault="00BB3E71" w:rsidP="00D55BE4">
      <w:pPr>
        <w:pStyle w:val="23"/>
        <w:bidi/>
        <w:rPr>
          <w:noProof/>
          <w:kern w:val="2"/>
          <w:sz w:val="24"/>
          <w:szCs w:val="24"/>
          <w:rtl/>
          <w:lang w:val="fr-FR" w:eastAsia="fr-FR"/>
          <w14:ligatures w14:val="standardContextual"/>
        </w:rPr>
      </w:pPr>
      <w:hyperlink w:anchor="_Toc203387458" w:history="1">
        <w:r w:rsidRPr="00910C2C">
          <w:rPr>
            <w:rStyle w:val="Hyperlink"/>
            <w:noProof/>
          </w:rPr>
          <w:t>7.12</w:t>
        </w:r>
        <w:r w:rsidRPr="00910C2C">
          <w:rPr>
            <w:rStyle w:val="Hyperlink"/>
            <w:noProof/>
            <w:rtl/>
          </w:rPr>
          <w:t xml:space="preserve"> تفسير آية المؤمنون والمؤمنات في سورة الأحزاب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186</w:t>
        </w:r>
        <w:r w:rsidRPr="00910C2C">
          <w:rPr>
            <w:noProof/>
            <w:webHidden/>
            <w:rtl/>
          </w:rPr>
          <w:fldChar w:fldCharType="end"/>
        </w:r>
      </w:hyperlink>
    </w:p>
    <w:p w14:paraId="77AED00D" w14:textId="12C19242" w:rsidR="00BB3E71" w:rsidRPr="00910C2C" w:rsidRDefault="00BB3E71" w:rsidP="00D55BE4">
      <w:pPr>
        <w:pStyle w:val="23"/>
        <w:bidi/>
        <w:rPr>
          <w:noProof/>
          <w:kern w:val="2"/>
          <w:sz w:val="24"/>
          <w:szCs w:val="24"/>
          <w:rtl/>
          <w:lang w:val="fr-FR" w:eastAsia="fr-FR"/>
          <w14:ligatures w14:val="standardContextual"/>
        </w:rPr>
      </w:pPr>
      <w:hyperlink w:anchor="_Toc203387459" w:history="1">
        <w:r w:rsidRPr="00910C2C">
          <w:rPr>
            <w:rStyle w:val="Hyperlink"/>
            <w:rFonts w:eastAsiaTheme="minorHAnsi"/>
            <w:noProof/>
          </w:rPr>
          <w:t>7.13</w:t>
        </w:r>
        <w:r w:rsidRPr="00910C2C">
          <w:rPr>
            <w:rStyle w:val="Hyperlink"/>
            <w:rFonts w:eastAsiaTheme="minorHAnsi"/>
            <w:noProof/>
            <w:rtl/>
          </w:rPr>
          <w:t xml:space="preserve"> الخمر في الميزان الإسلامي التقليدي: تحريم في الدنيا ونعيم في الآخرة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Toc203387459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188</w:t>
        </w:r>
        <w:r w:rsidRPr="00910C2C">
          <w:rPr>
            <w:noProof/>
            <w:webHidden/>
            <w:rtl/>
          </w:rPr>
          <w:fldChar w:fldCharType="end"/>
        </w:r>
      </w:hyperlink>
    </w:p>
    <w:p w14:paraId="087084F4" w14:textId="5F4BBC40" w:rsidR="00BB3E71" w:rsidRPr="00910C2C" w:rsidRDefault="00BB3E71" w:rsidP="00D55BE4">
      <w:pPr>
        <w:pStyle w:val="23"/>
        <w:bidi/>
        <w:rPr>
          <w:noProof/>
          <w:kern w:val="2"/>
          <w:sz w:val="24"/>
          <w:szCs w:val="24"/>
          <w:rtl/>
          <w:lang w:val="fr-FR" w:eastAsia="fr-FR"/>
          <w14:ligatures w14:val="standardContextual"/>
        </w:rPr>
      </w:pPr>
      <w:hyperlink w:anchor="_Toc203387460" w:history="1">
        <w:r w:rsidRPr="00910C2C">
          <w:rPr>
            <w:rStyle w:val="Hyperlink"/>
            <w:noProof/>
          </w:rPr>
          <w:t>7.14</w:t>
        </w:r>
        <w:r w:rsidRPr="00910C2C">
          <w:rPr>
            <w:rStyle w:val="Hyperlink"/>
            <w:noProof/>
            <w:rtl/>
          </w:rPr>
          <w:t xml:space="preserve"> "الميتة" و"الذكاء" في ضوء اللسان القرآني - تحرير الحاضر بتزكية واعية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190</w:t>
        </w:r>
        <w:r w:rsidRPr="00910C2C">
          <w:rPr>
            <w:noProof/>
            <w:webHidden/>
            <w:rtl/>
          </w:rPr>
          <w:fldChar w:fldCharType="end"/>
        </w:r>
      </w:hyperlink>
    </w:p>
    <w:p w14:paraId="5FA92C6D" w14:textId="46B8D31B" w:rsidR="00BB3E71" w:rsidRPr="00910C2C" w:rsidRDefault="00BB3E71" w:rsidP="00D55BE4">
      <w:pPr>
        <w:pStyle w:val="23"/>
        <w:bidi/>
        <w:rPr>
          <w:noProof/>
          <w:kern w:val="2"/>
          <w:sz w:val="24"/>
          <w:szCs w:val="24"/>
          <w:rtl/>
          <w:lang w:val="fr-FR" w:eastAsia="fr-FR"/>
          <w14:ligatures w14:val="standardContextual"/>
        </w:rPr>
      </w:pPr>
      <w:hyperlink w:anchor="_Toc203387461" w:history="1">
        <w:r w:rsidRPr="00910C2C">
          <w:rPr>
            <w:rStyle w:val="Hyperlink"/>
            <w:noProof/>
          </w:rPr>
          <w:t>7.15</w:t>
        </w:r>
        <w:r w:rsidRPr="00910C2C">
          <w:rPr>
            <w:rStyle w:val="Hyperlink"/>
            <w:noProof/>
            <w:rtl/>
          </w:rPr>
          <w:t xml:space="preserve"> "الضرب في الأرض" كمنهج قرآني لتجاوز ميتة الجمود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191</w:t>
        </w:r>
        <w:r w:rsidRPr="00910C2C">
          <w:rPr>
            <w:noProof/>
            <w:webHidden/>
            <w:rtl/>
          </w:rPr>
          <w:fldChar w:fldCharType="end"/>
        </w:r>
      </w:hyperlink>
    </w:p>
    <w:p w14:paraId="781A3CBE" w14:textId="5A650B64" w:rsidR="00BB3E71" w:rsidRPr="00910C2C" w:rsidRDefault="00BB3E71" w:rsidP="00D55BE4">
      <w:pPr>
        <w:pStyle w:val="23"/>
        <w:bidi/>
        <w:rPr>
          <w:noProof/>
          <w:kern w:val="2"/>
          <w:sz w:val="24"/>
          <w:szCs w:val="24"/>
          <w:rtl/>
          <w:lang w:val="fr-FR" w:eastAsia="fr-FR"/>
          <w14:ligatures w14:val="standardContextual"/>
        </w:rPr>
      </w:pPr>
      <w:hyperlink w:anchor="_Toc203387462" w:history="1">
        <w:r w:rsidRPr="00910C2C">
          <w:rPr>
            <w:rStyle w:val="Hyperlink"/>
            <w:rFonts w:eastAsiaTheme="minorHAnsi"/>
            <w:noProof/>
          </w:rPr>
          <w:t>7.16</w:t>
        </w:r>
        <w:r w:rsidRPr="00910C2C">
          <w:rPr>
            <w:rStyle w:val="Hyperlink"/>
            <w:rFonts w:eastAsiaTheme="minorHAnsi"/>
            <w:noProof/>
            <w:rtl/>
          </w:rPr>
          <w:t xml:space="preserve"> مفهوم "لسن" وتطبيق قواعد اللسان العربي السبع المثاني ومعاني الحروف "ل، س، 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193</w:t>
        </w:r>
        <w:r w:rsidRPr="00910C2C">
          <w:rPr>
            <w:noProof/>
            <w:webHidden/>
            <w:rtl/>
          </w:rPr>
          <w:fldChar w:fldCharType="end"/>
        </w:r>
      </w:hyperlink>
    </w:p>
    <w:p w14:paraId="21993B7D" w14:textId="5C7CEEE5" w:rsidR="00BB3E71" w:rsidRPr="00910C2C" w:rsidRDefault="00BB3E71" w:rsidP="00D55BE4">
      <w:pPr>
        <w:pStyle w:val="23"/>
        <w:bidi/>
        <w:rPr>
          <w:noProof/>
          <w:kern w:val="2"/>
          <w:sz w:val="24"/>
          <w:szCs w:val="24"/>
          <w:rtl/>
          <w:lang w:val="fr-FR" w:eastAsia="fr-FR"/>
          <w14:ligatures w14:val="standardContextual"/>
        </w:rPr>
      </w:pPr>
      <w:hyperlink w:anchor="_Toc203387463" w:history="1">
        <w:r w:rsidRPr="00910C2C">
          <w:rPr>
            <w:rStyle w:val="Hyperlink"/>
            <w:noProof/>
          </w:rPr>
          <w:t>7.17</w:t>
        </w:r>
        <w:r w:rsidRPr="00910C2C">
          <w:rPr>
            <w:rStyle w:val="Hyperlink"/>
            <w:noProof/>
            <w:rtl/>
          </w:rPr>
          <w:t xml:space="preserve"> "</w:t>
        </w:r>
        <w:r w:rsidRPr="00910C2C">
          <w:rPr>
            <w:rStyle w:val="Hyperlink"/>
            <w:rFonts w:eastAsiaTheme="minorHAnsi"/>
            <w:noProof/>
            <w:rtl/>
          </w:rPr>
          <w:t>المحراب</w:t>
        </w:r>
        <w:r w:rsidRPr="00910C2C">
          <w:rPr>
            <w:rStyle w:val="Hyperlink"/>
            <w:noProof/>
            <w:rtl/>
          </w:rPr>
          <w:t>" و"الجدار" و"الكنز": رموز قرآنية تتجاوز الحرفية إلى آفاق المعرفة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196</w:t>
        </w:r>
        <w:r w:rsidRPr="00910C2C">
          <w:rPr>
            <w:noProof/>
            <w:webHidden/>
            <w:rtl/>
          </w:rPr>
          <w:fldChar w:fldCharType="end"/>
        </w:r>
      </w:hyperlink>
    </w:p>
    <w:p w14:paraId="0E8BE4A2" w14:textId="6BF44CD0" w:rsidR="00BB3E71" w:rsidRPr="00910C2C" w:rsidRDefault="00BB3E71" w:rsidP="00D55BE4">
      <w:pPr>
        <w:pStyle w:val="23"/>
        <w:bidi/>
        <w:rPr>
          <w:noProof/>
          <w:kern w:val="2"/>
          <w:sz w:val="24"/>
          <w:szCs w:val="24"/>
          <w:rtl/>
          <w:lang w:val="fr-FR" w:eastAsia="fr-FR"/>
          <w14:ligatures w14:val="standardContextual"/>
        </w:rPr>
      </w:pPr>
      <w:hyperlink w:anchor="_Toc203387464" w:history="1">
        <w:r w:rsidRPr="00910C2C">
          <w:rPr>
            <w:rStyle w:val="Hyperlink"/>
            <w:noProof/>
          </w:rPr>
          <w:t>7.18</w:t>
        </w:r>
        <w:r w:rsidRPr="00910C2C">
          <w:rPr>
            <w:rStyle w:val="Hyperlink"/>
            <w:noProof/>
            <w:rtl/>
          </w:rPr>
          <w:t xml:space="preserve"> قراءة بديلة للآية 60 من سورة المائدة: هل هي عن مسخ حيواني أم فساد روحي؟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198</w:t>
        </w:r>
        <w:r w:rsidRPr="00910C2C">
          <w:rPr>
            <w:noProof/>
            <w:webHidden/>
            <w:rtl/>
          </w:rPr>
          <w:fldChar w:fldCharType="end"/>
        </w:r>
      </w:hyperlink>
    </w:p>
    <w:p w14:paraId="27CED380" w14:textId="56AF738F" w:rsidR="00BB3E71" w:rsidRPr="00910C2C" w:rsidRDefault="00BB3E71" w:rsidP="00D55BE4">
      <w:pPr>
        <w:pStyle w:val="23"/>
        <w:bidi/>
        <w:rPr>
          <w:noProof/>
          <w:kern w:val="2"/>
          <w:sz w:val="24"/>
          <w:szCs w:val="24"/>
          <w:rtl/>
          <w:lang w:val="fr-FR" w:eastAsia="fr-FR"/>
          <w14:ligatures w14:val="standardContextual"/>
        </w:rPr>
      </w:pPr>
      <w:hyperlink w:anchor="_Toc203387465" w:history="1">
        <w:r w:rsidRPr="00910C2C">
          <w:rPr>
            <w:rStyle w:val="Hyperlink"/>
            <w:noProof/>
          </w:rPr>
          <w:t>7.19</w:t>
        </w:r>
        <w:r w:rsidRPr="00910C2C">
          <w:rPr>
            <w:rStyle w:val="Hyperlink"/>
            <w:noProof/>
            <w:rtl/>
          </w:rPr>
          <w:t xml:space="preserve"> مفهوم الشجرة في القرآن   "من منظور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201</w:t>
        </w:r>
        <w:r w:rsidRPr="00910C2C">
          <w:rPr>
            <w:noProof/>
            <w:webHidden/>
            <w:rtl/>
          </w:rPr>
          <w:fldChar w:fldCharType="end"/>
        </w:r>
      </w:hyperlink>
    </w:p>
    <w:p w14:paraId="44949544" w14:textId="73E4F520" w:rsidR="00BB3E71" w:rsidRPr="00910C2C" w:rsidRDefault="00BB3E71" w:rsidP="00D55BE4">
      <w:pPr>
        <w:pStyle w:val="23"/>
        <w:bidi/>
        <w:rPr>
          <w:noProof/>
          <w:kern w:val="2"/>
          <w:sz w:val="24"/>
          <w:szCs w:val="24"/>
          <w:rtl/>
          <w:lang w:val="fr-FR" w:eastAsia="fr-FR"/>
          <w14:ligatures w14:val="standardContextual"/>
        </w:rPr>
      </w:pPr>
      <w:hyperlink w:anchor="_Toc203387466" w:history="1">
        <w:r w:rsidRPr="00910C2C">
          <w:rPr>
            <w:rStyle w:val="Hyperlink"/>
            <w:noProof/>
          </w:rPr>
          <w:t>7.20</w:t>
        </w:r>
        <w:r w:rsidRPr="00910C2C">
          <w:rPr>
            <w:rStyle w:val="Hyperlink"/>
            <w:noProof/>
            <w:rtl/>
          </w:rPr>
          <w:t xml:space="preserve"> مفهوم العرش في القرآن بين الدماغ البشري والنظام الكوني   "من منظور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202</w:t>
        </w:r>
        <w:r w:rsidRPr="00910C2C">
          <w:rPr>
            <w:noProof/>
            <w:webHidden/>
            <w:rtl/>
          </w:rPr>
          <w:fldChar w:fldCharType="end"/>
        </w:r>
      </w:hyperlink>
    </w:p>
    <w:p w14:paraId="132F1B49" w14:textId="68144B34" w:rsidR="00BB3E71" w:rsidRPr="00910C2C" w:rsidRDefault="00BB3E71" w:rsidP="00D55BE4">
      <w:pPr>
        <w:pStyle w:val="23"/>
        <w:bidi/>
        <w:rPr>
          <w:noProof/>
          <w:kern w:val="2"/>
          <w:sz w:val="24"/>
          <w:szCs w:val="24"/>
          <w:rtl/>
          <w:lang w:val="fr-FR" w:eastAsia="fr-FR"/>
          <w14:ligatures w14:val="standardContextual"/>
        </w:rPr>
      </w:pPr>
      <w:hyperlink w:anchor="_Toc203387467" w:history="1">
        <w:r w:rsidRPr="00910C2C">
          <w:rPr>
            <w:rStyle w:val="Hyperlink"/>
            <w:noProof/>
          </w:rPr>
          <w:t>7.21</w:t>
        </w:r>
        <w:r w:rsidRPr="00910C2C">
          <w:rPr>
            <w:rStyle w:val="Hyperlink"/>
            <w:noProof/>
            <w:rtl/>
          </w:rPr>
          <w:t xml:space="preserve"> جنة آدم: حالة الاكتمال والكفاية لا مكان النعيم الخامل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204</w:t>
        </w:r>
        <w:r w:rsidRPr="00910C2C">
          <w:rPr>
            <w:noProof/>
            <w:webHidden/>
            <w:rtl/>
          </w:rPr>
          <w:fldChar w:fldCharType="end"/>
        </w:r>
      </w:hyperlink>
    </w:p>
    <w:p w14:paraId="1136813C" w14:textId="30222B7D" w:rsidR="00BB3E71" w:rsidRPr="00910C2C" w:rsidRDefault="00BB3E71" w:rsidP="00D55BE4">
      <w:pPr>
        <w:pStyle w:val="23"/>
        <w:bidi/>
        <w:rPr>
          <w:noProof/>
          <w:kern w:val="2"/>
          <w:sz w:val="24"/>
          <w:szCs w:val="24"/>
          <w:rtl/>
          <w:lang w:val="fr-FR" w:eastAsia="fr-FR"/>
          <w14:ligatures w14:val="standardContextual"/>
        </w:rPr>
      </w:pPr>
      <w:hyperlink w:anchor="_Toc203387468" w:history="1">
        <w:r w:rsidRPr="00910C2C">
          <w:rPr>
            <w:rStyle w:val="Hyperlink"/>
            <w:noProof/>
          </w:rPr>
          <w:t>7.22</w:t>
        </w:r>
        <w:r w:rsidRPr="00910C2C">
          <w:rPr>
            <w:rStyle w:val="Hyperlink"/>
            <w:noProof/>
            <w:rtl/>
          </w:rPr>
          <w:t xml:space="preserve"> الخلد في قصة آدم: التناغم مع السنن لا الحياة الأبدية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206</w:t>
        </w:r>
        <w:r w:rsidRPr="00910C2C">
          <w:rPr>
            <w:noProof/>
            <w:webHidden/>
            <w:rtl/>
          </w:rPr>
          <w:fldChar w:fldCharType="end"/>
        </w:r>
      </w:hyperlink>
    </w:p>
    <w:p w14:paraId="730899BC" w14:textId="3ADF3F5C" w:rsidR="00BB3E71" w:rsidRPr="00910C2C" w:rsidRDefault="00BB3E71" w:rsidP="00D55BE4">
      <w:pPr>
        <w:pStyle w:val="23"/>
        <w:bidi/>
        <w:rPr>
          <w:noProof/>
          <w:kern w:val="2"/>
          <w:sz w:val="24"/>
          <w:szCs w:val="24"/>
          <w:rtl/>
          <w:lang w:val="fr-FR" w:eastAsia="fr-FR"/>
          <w14:ligatures w14:val="standardContextual"/>
        </w:rPr>
      </w:pPr>
      <w:hyperlink w:anchor="_Toc203387469" w:history="1">
        <w:r w:rsidRPr="00910C2C">
          <w:rPr>
            <w:rStyle w:val="Hyperlink"/>
            <w:noProof/>
          </w:rPr>
          <w:t>7.23</w:t>
        </w:r>
        <w:r w:rsidRPr="00910C2C">
          <w:rPr>
            <w:rStyle w:val="Hyperlink"/>
            <w:noProof/>
            <w:rtl/>
          </w:rPr>
          <w:t xml:space="preserve"> الوسوسة والأكل من الشجرة: الانخراط في مسار المعرفة وتحمل المسؤولية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Toc203387469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207</w:t>
        </w:r>
        <w:r w:rsidRPr="00910C2C">
          <w:rPr>
            <w:noProof/>
            <w:webHidden/>
            <w:rtl/>
          </w:rPr>
          <w:fldChar w:fldCharType="end"/>
        </w:r>
      </w:hyperlink>
    </w:p>
    <w:p w14:paraId="2BFEB151" w14:textId="731511C5" w:rsidR="00BB3E71" w:rsidRPr="00910C2C" w:rsidRDefault="00BB3E71" w:rsidP="00D55BE4">
      <w:pPr>
        <w:pStyle w:val="23"/>
        <w:bidi/>
        <w:rPr>
          <w:noProof/>
          <w:kern w:val="2"/>
          <w:sz w:val="24"/>
          <w:szCs w:val="24"/>
          <w:rtl/>
          <w:lang w:val="fr-FR" w:eastAsia="fr-FR"/>
          <w14:ligatures w14:val="standardContextual"/>
        </w:rPr>
      </w:pPr>
      <w:hyperlink w:anchor="_Toc203387470" w:history="1">
        <w:r w:rsidRPr="00910C2C">
          <w:rPr>
            <w:rStyle w:val="Hyperlink"/>
            <w:noProof/>
          </w:rPr>
          <w:t>7.24</w:t>
        </w:r>
        <w:r w:rsidRPr="00910C2C">
          <w:rPr>
            <w:rStyle w:val="Hyperlink"/>
            <w:noProof/>
            <w:rtl/>
          </w:rPr>
          <w:t xml:space="preserve"> الهبوط والتوبة والهداية: بداية رحلة الإنسان في أرض الاختبار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209</w:t>
        </w:r>
        <w:r w:rsidRPr="00910C2C">
          <w:rPr>
            <w:noProof/>
            <w:webHidden/>
            <w:rtl/>
          </w:rPr>
          <w:fldChar w:fldCharType="end"/>
        </w:r>
      </w:hyperlink>
    </w:p>
    <w:p w14:paraId="64E5392E" w14:textId="5E3066D1" w:rsidR="00BB3E71" w:rsidRPr="00910C2C" w:rsidRDefault="00BB3E71" w:rsidP="00D55BE4">
      <w:pPr>
        <w:pStyle w:val="23"/>
        <w:bidi/>
        <w:rPr>
          <w:noProof/>
          <w:kern w:val="2"/>
          <w:sz w:val="24"/>
          <w:szCs w:val="24"/>
          <w:rtl/>
          <w:lang w:val="fr-FR" w:eastAsia="fr-FR"/>
          <w14:ligatures w14:val="standardContextual"/>
        </w:rPr>
      </w:pPr>
      <w:hyperlink w:anchor="_Toc203387471" w:history="1">
        <w:r w:rsidRPr="00910C2C">
          <w:rPr>
            <w:rStyle w:val="Hyperlink"/>
            <w:noProof/>
          </w:rPr>
          <w:t>7.25</w:t>
        </w:r>
        <w:r w:rsidRPr="00910C2C">
          <w:rPr>
            <w:rStyle w:val="Hyperlink"/>
            <w:noProof/>
            <w:rtl/>
          </w:rPr>
          <w:t xml:space="preserve"> آية النور: بين نور القلب ونسيج الكون - مقاربة متوازنة للتفاسير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210</w:t>
        </w:r>
        <w:r w:rsidRPr="00910C2C">
          <w:rPr>
            <w:noProof/>
            <w:webHidden/>
            <w:rtl/>
          </w:rPr>
          <w:fldChar w:fldCharType="end"/>
        </w:r>
      </w:hyperlink>
    </w:p>
    <w:p w14:paraId="48CF81DC" w14:textId="53C03089" w:rsidR="00BB3E71" w:rsidRPr="00910C2C" w:rsidRDefault="00BB3E71" w:rsidP="00D55BE4">
      <w:pPr>
        <w:pStyle w:val="23"/>
        <w:bidi/>
        <w:rPr>
          <w:noProof/>
          <w:kern w:val="2"/>
          <w:sz w:val="24"/>
          <w:szCs w:val="24"/>
          <w:rtl/>
          <w:lang w:val="fr-FR" w:eastAsia="fr-FR"/>
          <w14:ligatures w14:val="standardContextual"/>
        </w:rPr>
      </w:pPr>
      <w:hyperlink w:anchor="_Toc203387472" w:history="1">
        <w:r w:rsidRPr="00910C2C">
          <w:rPr>
            <w:rStyle w:val="Hyperlink"/>
            <w:noProof/>
          </w:rPr>
          <w:t>7.26</w:t>
        </w:r>
        <w:r w:rsidRPr="00910C2C">
          <w:rPr>
            <w:rStyle w:val="Hyperlink"/>
            <w:noProof/>
            <w:rtl/>
          </w:rPr>
          <w:t xml:space="preserve"> القرآن - بحر الأسرار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213</w:t>
        </w:r>
        <w:r w:rsidRPr="00910C2C">
          <w:rPr>
            <w:noProof/>
            <w:webHidden/>
            <w:rtl/>
          </w:rPr>
          <w:fldChar w:fldCharType="end"/>
        </w:r>
      </w:hyperlink>
    </w:p>
    <w:p w14:paraId="5BB5C131" w14:textId="618444E3" w:rsidR="00BB3E71" w:rsidRPr="00910C2C" w:rsidRDefault="00BB3E71" w:rsidP="00D55BE4">
      <w:pPr>
        <w:pStyle w:val="23"/>
        <w:bidi/>
        <w:rPr>
          <w:noProof/>
          <w:kern w:val="2"/>
          <w:sz w:val="24"/>
          <w:szCs w:val="24"/>
          <w:rtl/>
          <w:lang w:val="fr-FR" w:eastAsia="fr-FR"/>
          <w14:ligatures w14:val="standardContextual"/>
        </w:rPr>
      </w:pPr>
      <w:hyperlink w:anchor="_Toc203387473" w:history="1">
        <w:r w:rsidRPr="00910C2C">
          <w:rPr>
            <w:rStyle w:val="Hyperlink"/>
            <w:noProof/>
          </w:rPr>
          <w:t>7.27</w:t>
        </w:r>
        <w:r w:rsidRPr="00910C2C">
          <w:rPr>
            <w:rStyle w:val="Hyperlink"/>
            <w:noProof/>
            <w:rtl/>
          </w:rPr>
          <w:t xml:space="preserve"> "وَمَا تَوْفِيقِي إِلَّا بِاللَّهِ" "هود: 88" - قراءة جذرية تتحدى التفسير التقليدي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215</w:t>
        </w:r>
        <w:r w:rsidRPr="00910C2C">
          <w:rPr>
            <w:noProof/>
            <w:webHidden/>
            <w:rtl/>
          </w:rPr>
          <w:fldChar w:fldCharType="end"/>
        </w:r>
      </w:hyperlink>
    </w:p>
    <w:p w14:paraId="66C160B2" w14:textId="64907B74" w:rsidR="00BB3E71" w:rsidRPr="00910C2C" w:rsidRDefault="00BB3E71" w:rsidP="00D55BE4">
      <w:pPr>
        <w:pStyle w:val="23"/>
        <w:bidi/>
        <w:rPr>
          <w:noProof/>
          <w:kern w:val="2"/>
          <w:sz w:val="24"/>
          <w:szCs w:val="24"/>
          <w:rtl/>
          <w:lang w:val="fr-FR" w:eastAsia="fr-FR"/>
          <w14:ligatures w14:val="standardContextual"/>
        </w:rPr>
      </w:pPr>
      <w:hyperlink w:anchor="_Toc203387474" w:history="1">
        <w:r w:rsidRPr="00910C2C">
          <w:rPr>
            <w:rStyle w:val="Hyperlink"/>
            <w:noProof/>
          </w:rPr>
          <w:t>7.28</w:t>
        </w:r>
        <w:r w:rsidRPr="00910C2C">
          <w:rPr>
            <w:rStyle w:val="Hyperlink"/>
            <w:noProof/>
            <w:rtl/>
          </w:rPr>
          <w:t xml:space="preserve"> مفهوم "الصعق" في القرآن: تجلٍّ للقوة الإلهية وانتقالٌ في الوعي</w:t>
        </w:r>
        <w:r w:rsidRPr="00910C2C">
          <w:rPr>
            <w:rStyle w:val="Hyperlink"/>
            <w:noProof/>
          </w:rPr>
          <w:t xml:space="preserve"> </w:t>
        </w:r>
        <w:r w:rsidRPr="00910C2C">
          <w:rPr>
            <w:rStyle w:val="Hyperlink"/>
            <w:noProof/>
            <w:rtl/>
          </w:rPr>
          <w:t>مقدمة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217</w:t>
        </w:r>
        <w:r w:rsidRPr="00910C2C">
          <w:rPr>
            <w:noProof/>
            <w:webHidden/>
            <w:rtl/>
          </w:rPr>
          <w:fldChar w:fldCharType="end"/>
        </w:r>
      </w:hyperlink>
    </w:p>
    <w:p w14:paraId="23A77C16" w14:textId="588E2114" w:rsidR="00BB3E71" w:rsidRPr="00910C2C" w:rsidRDefault="00BB3E71" w:rsidP="00D55BE4">
      <w:pPr>
        <w:pStyle w:val="23"/>
        <w:bidi/>
        <w:rPr>
          <w:noProof/>
          <w:kern w:val="2"/>
          <w:sz w:val="24"/>
          <w:szCs w:val="24"/>
          <w:rtl/>
          <w:lang w:val="fr-FR" w:eastAsia="fr-FR"/>
          <w14:ligatures w14:val="standardContextual"/>
        </w:rPr>
      </w:pPr>
      <w:hyperlink w:anchor="_Toc203387475" w:history="1">
        <w:r w:rsidRPr="00910C2C">
          <w:rPr>
            <w:rStyle w:val="Hyperlink"/>
            <w:rFonts w:eastAsia="Times New Roman"/>
            <w:noProof/>
          </w:rPr>
          <w:t>7.29</w:t>
        </w:r>
        <w:r w:rsidRPr="00910C2C">
          <w:rPr>
            <w:rStyle w:val="Hyperlink"/>
            <w:rFonts w:eastAsia="Times New Roman"/>
            <w:noProof/>
            <w:rtl/>
          </w:rPr>
          <w:t xml:space="preserve"> ﴿وَأَنْتُمْ تَنْظُرُونَ﴾: شهود الحقيقة المتجلّية لا مجرد رؤية العيان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219</w:t>
        </w:r>
        <w:r w:rsidRPr="00910C2C">
          <w:rPr>
            <w:noProof/>
            <w:webHidden/>
            <w:rtl/>
          </w:rPr>
          <w:fldChar w:fldCharType="end"/>
        </w:r>
      </w:hyperlink>
    </w:p>
    <w:p w14:paraId="6B500F49" w14:textId="5E51233D" w:rsidR="00BB3E71" w:rsidRPr="00910C2C" w:rsidRDefault="00BB3E71" w:rsidP="00D55BE4">
      <w:pPr>
        <w:pStyle w:val="23"/>
        <w:bidi/>
        <w:rPr>
          <w:noProof/>
          <w:kern w:val="2"/>
          <w:sz w:val="24"/>
          <w:szCs w:val="24"/>
          <w:rtl/>
          <w:lang w:val="fr-FR" w:eastAsia="fr-FR"/>
          <w14:ligatures w14:val="standardContextual"/>
        </w:rPr>
      </w:pPr>
      <w:hyperlink w:anchor="_Toc203387476" w:history="1">
        <w:r w:rsidRPr="00910C2C">
          <w:rPr>
            <w:rStyle w:val="Hyperlink"/>
            <w:rFonts w:eastAsia="Times New Roman"/>
            <w:noProof/>
          </w:rPr>
          <w:t>7.30</w:t>
        </w:r>
        <w:r w:rsidRPr="00910C2C">
          <w:rPr>
            <w:rStyle w:val="Hyperlink"/>
            <w:rFonts w:eastAsia="Times New Roman"/>
            <w:noProof/>
            <w:rtl/>
          </w:rPr>
          <w:t xml:space="preserve"> ﴿لَعَلَّكُمْ تَشْكُرُونَ﴾: اعتراف النعمة المتجدد لا مجرد شكر اللسان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220</w:t>
        </w:r>
        <w:r w:rsidRPr="00910C2C">
          <w:rPr>
            <w:noProof/>
            <w:webHidden/>
            <w:rtl/>
          </w:rPr>
          <w:fldChar w:fldCharType="end"/>
        </w:r>
      </w:hyperlink>
    </w:p>
    <w:p w14:paraId="796765AB" w14:textId="49C7B5F6" w:rsidR="00BB3E71" w:rsidRPr="00910C2C" w:rsidRDefault="00BB3E71" w:rsidP="00D55BE4">
      <w:pPr>
        <w:pStyle w:val="23"/>
        <w:bidi/>
        <w:rPr>
          <w:noProof/>
          <w:kern w:val="2"/>
          <w:sz w:val="24"/>
          <w:szCs w:val="24"/>
          <w:rtl/>
          <w:lang w:val="fr-FR" w:eastAsia="fr-FR"/>
          <w14:ligatures w14:val="standardContextual"/>
        </w:rPr>
      </w:pPr>
      <w:hyperlink w:anchor="_Toc203387477" w:history="1">
        <w:r w:rsidRPr="00910C2C">
          <w:rPr>
            <w:rStyle w:val="Hyperlink"/>
            <w:noProof/>
          </w:rPr>
          <w:t>7.31 "</w:t>
        </w:r>
        <w:r w:rsidRPr="00910C2C">
          <w:rPr>
            <w:rStyle w:val="Hyperlink"/>
            <w:noProof/>
            <w:rtl/>
          </w:rPr>
          <w:t>الرؤية" و "البصر" في ميزان اللسان القرآني: من حاسة العين إلى إدراك اليقين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221</w:t>
        </w:r>
        <w:r w:rsidRPr="00910C2C">
          <w:rPr>
            <w:noProof/>
            <w:webHidden/>
            <w:rtl/>
          </w:rPr>
          <w:fldChar w:fldCharType="end"/>
        </w:r>
      </w:hyperlink>
    </w:p>
    <w:p w14:paraId="0EB43E98" w14:textId="478B519D" w:rsidR="00BB3E71" w:rsidRPr="00910C2C" w:rsidRDefault="00BB3E71" w:rsidP="00D55BE4">
      <w:pPr>
        <w:pStyle w:val="23"/>
        <w:bidi/>
        <w:rPr>
          <w:noProof/>
          <w:kern w:val="2"/>
          <w:sz w:val="24"/>
          <w:szCs w:val="24"/>
          <w:rtl/>
          <w:lang w:val="fr-FR" w:eastAsia="fr-FR"/>
          <w14:ligatures w14:val="standardContextual"/>
        </w:rPr>
      </w:pPr>
      <w:hyperlink w:anchor="_Toc203387478" w:history="1">
        <w:r w:rsidRPr="00910C2C">
          <w:rPr>
            <w:rStyle w:val="Hyperlink"/>
            <w:noProof/>
          </w:rPr>
          <w:t>7.32</w:t>
        </w:r>
        <w:r w:rsidRPr="00910C2C">
          <w:rPr>
            <w:rStyle w:val="Hyperlink"/>
            <w:noProof/>
            <w:rtl/>
          </w:rPr>
          <w:t xml:space="preserve"> مفهوم "الاستنساخ" المستخلص من بنيته اللغوية ونصوص القرآن</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223</w:t>
        </w:r>
        <w:r w:rsidRPr="00910C2C">
          <w:rPr>
            <w:noProof/>
            <w:webHidden/>
            <w:rtl/>
          </w:rPr>
          <w:fldChar w:fldCharType="end"/>
        </w:r>
      </w:hyperlink>
    </w:p>
    <w:p w14:paraId="33D20F3B" w14:textId="554A8B3C" w:rsidR="00BB3E71" w:rsidRPr="00910C2C" w:rsidRDefault="00BB3E71" w:rsidP="00D55BE4">
      <w:pPr>
        <w:pStyle w:val="23"/>
        <w:bidi/>
        <w:rPr>
          <w:noProof/>
          <w:kern w:val="2"/>
          <w:sz w:val="24"/>
          <w:szCs w:val="24"/>
          <w:rtl/>
          <w:lang w:val="fr-FR" w:eastAsia="fr-FR"/>
          <w14:ligatures w14:val="standardContextual"/>
        </w:rPr>
      </w:pPr>
      <w:hyperlink w:anchor="_Toc203387479" w:history="1">
        <w:r w:rsidRPr="00910C2C">
          <w:rPr>
            <w:rStyle w:val="Hyperlink"/>
            <w:noProof/>
          </w:rPr>
          <w:t>7.33 "</w:t>
        </w:r>
        <w:r w:rsidRPr="00910C2C">
          <w:rPr>
            <w:rStyle w:val="Hyperlink"/>
            <w:noProof/>
            <w:rtl/>
          </w:rPr>
          <w:t>أَضْحَكَ وَأَبْكَىٰ": حين يكون الضحك اكتمالَ فهمٍ لا قهقهة عابرة</w:t>
        </w:r>
        <w:r w:rsidRPr="00910C2C">
          <w:rPr>
            <w:rStyle w:val="Hyperlink"/>
            <w:noProof/>
          </w:rPr>
          <w:t xml:space="preserve"> </w:t>
        </w:r>
        <w:r w:rsidRPr="00910C2C">
          <w:rPr>
            <w:rStyle w:val="Hyperlink"/>
            <w:noProof/>
            <w:rtl/>
          </w:rPr>
          <w:t xml:space="preserve"> "تطبيق منهجي لفقه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Toc203387479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225</w:t>
        </w:r>
        <w:r w:rsidRPr="00910C2C">
          <w:rPr>
            <w:noProof/>
            <w:webHidden/>
            <w:rtl/>
          </w:rPr>
          <w:fldChar w:fldCharType="end"/>
        </w:r>
      </w:hyperlink>
    </w:p>
    <w:p w14:paraId="1C9F2540" w14:textId="6546FB55" w:rsidR="00BB3E71" w:rsidRPr="00910C2C" w:rsidRDefault="00BB3E71" w:rsidP="00D55BE4">
      <w:pPr>
        <w:pStyle w:val="23"/>
        <w:bidi/>
        <w:rPr>
          <w:noProof/>
          <w:kern w:val="2"/>
          <w:sz w:val="24"/>
          <w:szCs w:val="24"/>
          <w:rtl/>
          <w:lang w:val="fr-FR" w:eastAsia="fr-FR"/>
          <w14:ligatures w14:val="standardContextual"/>
        </w:rPr>
      </w:pPr>
      <w:hyperlink w:anchor="_Toc203387480" w:history="1">
        <w:r w:rsidRPr="00910C2C">
          <w:rPr>
            <w:rStyle w:val="Hyperlink"/>
            <w:noProof/>
          </w:rPr>
          <w:t>7.34</w:t>
        </w:r>
        <w:r w:rsidRPr="00910C2C">
          <w:rPr>
            <w:rStyle w:val="Hyperlink"/>
            <w:noProof/>
            <w:rtl/>
          </w:rPr>
          <w:t xml:space="preserve"> "أبكار" في القرآن – ما وراء المعنى اللغوي المباشر؟ رحلة في دلالات الجذر (ب ك 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226</w:t>
        </w:r>
        <w:r w:rsidRPr="00910C2C">
          <w:rPr>
            <w:noProof/>
            <w:webHidden/>
            <w:rtl/>
          </w:rPr>
          <w:fldChar w:fldCharType="end"/>
        </w:r>
      </w:hyperlink>
    </w:p>
    <w:p w14:paraId="2064C16C" w14:textId="74C70737" w:rsidR="00BB3E71" w:rsidRPr="00910C2C" w:rsidRDefault="00BB3E71" w:rsidP="00D55BE4">
      <w:pPr>
        <w:pStyle w:val="23"/>
        <w:bidi/>
        <w:rPr>
          <w:noProof/>
          <w:kern w:val="2"/>
          <w:sz w:val="24"/>
          <w:szCs w:val="24"/>
          <w:rtl/>
          <w:lang w:val="fr-FR" w:eastAsia="fr-FR"/>
          <w14:ligatures w14:val="standardContextual"/>
        </w:rPr>
      </w:pPr>
      <w:hyperlink w:anchor="_Toc203387481" w:history="1">
        <w:r w:rsidRPr="00910C2C">
          <w:rPr>
            <w:rStyle w:val="Hyperlink"/>
            <w:noProof/>
          </w:rPr>
          <w:t>7.35</w:t>
        </w:r>
        <w:r w:rsidRPr="00910C2C">
          <w:rPr>
            <w:rStyle w:val="Hyperlink"/>
            <w:noProof/>
            <w:rtl/>
          </w:rPr>
          <w:t xml:space="preserve"> "أبكار" بين ثراء الدلالة ومسؤولية التدبر – نحو فهم يخدم مكارم الأخلاق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228</w:t>
        </w:r>
        <w:r w:rsidRPr="00910C2C">
          <w:rPr>
            <w:noProof/>
            <w:webHidden/>
            <w:rtl/>
          </w:rPr>
          <w:fldChar w:fldCharType="end"/>
        </w:r>
      </w:hyperlink>
    </w:p>
    <w:p w14:paraId="545D166A" w14:textId="6FBD00DB" w:rsidR="00BB3E71" w:rsidRPr="00910C2C" w:rsidRDefault="00BB3E71" w:rsidP="00D55BE4">
      <w:pPr>
        <w:pStyle w:val="23"/>
        <w:bidi/>
        <w:rPr>
          <w:noProof/>
          <w:kern w:val="2"/>
          <w:sz w:val="24"/>
          <w:szCs w:val="24"/>
          <w:rtl/>
          <w:lang w:val="fr-FR" w:eastAsia="fr-FR"/>
          <w14:ligatures w14:val="standardContextual"/>
        </w:rPr>
      </w:pPr>
      <w:hyperlink w:anchor="_Toc203387482" w:history="1">
        <w:r w:rsidRPr="00910C2C">
          <w:rPr>
            <w:rStyle w:val="Hyperlink"/>
            <w:noProof/>
          </w:rPr>
          <w:t>7.36</w:t>
        </w:r>
        <w:r w:rsidRPr="00910C2C">
          <w:rPr>
            <w:rStyle w:val="Hyperlink"/>
            <w:noProof/>
            <w:rtl/>
          </w:rPr>
          <w:t xml:space="preserve"> أسماء الأنبياء في القرآن: كنوز لغوية ومرايا روحية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230</w:t>
        </w:r>
        <w:r w:rsidRPr="00910C2C">
          <w:rPr>
            <w:noProof/>
            <w:webHidden/>
            <w:rtl/>
          </w:rPr>
          <w:fldChar w:fldCharType="end"/>
        </w:r>
      </w:hyperlink>
    </w:p>
    <w:p w14:paraId="1231B39B" w14:textId="0BF21AE6" w:rsidR="00BB3E71" w:rsidRPr="00910C2C" w:rsidRDefault="00BB3E71" w:rsidP="00D55BE4">
      <w:pPr>
        <w:pStyle w:val="23"/>
        <w:bidi/>
        <w:rPr>
          <w:noProof/>
          <w:kern w:val="2"/>
          <w:sz w:val="24"/>
          <w:szCs w:val="24"/>
          <w:rtl/>
          <w:lang w:val="fr-FR" w:eastAsia="fr-FR"/>
          <w14:ligatures w14:val="standardContextual"/>
        </w:rPr>
      </w:pPr>
      <w:hyperlink w:anchor="_Toc203387483" w:history="1">
        <w:r w:rsidRPr="00910C2C">
          <w:rPr>
            <w:rStyle w:val="Hyperlink"/>
            <w:noProof/>
          </w:rPr>
          <w:t>7.37</w:t>
        </w:r>
        <w:r w:rsidRPr="00910C2C">
          <w:rPr>
            <w:rStyle w:val="Hyperlink"/>
            <w:noProof/>
            <w:rtl/>
          </w:rPr>
          <w:t xml:space="preserve"> سليمان: اسم يحمل أسرار الحكمة والملك العادل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235</w:t>
        </w:r>
        <w:r w:rsidRPr="00910C2C">
          <w:rPr>
            <w:noProof/>
            <w:webHidden/>
            <w:rtl/>
          </w:rPr>
          <w:fldChar w:fldCharType="end"/>
        </w:r>
      </w:hyperlink>
    </w:p>
    <w:p w14:paraId="17C405A5" w14:textId="0011AB20" w:rsidR="00BB3E71" w:rsidRPr="00910C2C" w:rsidRDefault="00BB3E71" w:rsidP="00D55BE4">
      <w:pPr>
        <w:pStyle w:val="23"/>
        <w:bidi/>
        <w:rPr>
          <w:noProof/>
          <w:kern w:val="2"/>
          <w:sz w:val="24"/>
          <w:szCs w:val="24"/>
          <w:rtl/>
          <w:lang w:val="fr-FR" w:eastAsia="fr-FR"/>
          <w14:ligatures w14:val="standardContextual"/>
        </w:rPr>
      </w:pPr>
      <w:hyperlink w:anchor="_Toc203387484" w:history="1">
        <w:r w:rsidRPr="00910C2C">
          <w:rPr>
            <w:rStyle w:val="Hyperlink"/>
            <w:noProof/>
            <w:lang w:bidi="ar-MA"/>
          </w:rPr>
          <w:t>7.38</w:t>
        </w:r>
        <w:r w:rsidRPr="00910C2C">
          <w:rPr>
            <w:rStyle w:val="Hyperlink"/>
            <w:noProof/>
            <w:rtl/>
          </w:rPr>
          <w:t xml:space="preserve"> : "</w:t>
        </w:r>
        <w:r w:rsidRPr="00910C2C">
          <w:rPr>
            <w:rStyle w:val="Hyperlink"/>
            <w:noProof/>
            <w:rtl/>
            <w:lang w:bidi="ar-MA"/>
          </w:rPr>
          <w:t>الجنة</w:t>
        </w:r>
        <w:r w:rsidRPr="00910C2C">
          <w:rPr>
            <w:rStyle w:val="Hyperlink"/>
            <w:noProof/>
            <w:rtl/>
          </w:rPr>
          <w:t xml:space="preserve"> والجحيم": أبعاد وجودية في الحياة الدنيا قبل الآخرة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236</w:t>
        </w:r>
        <w:r w:rsidRPr="00910C2C">
          <w:rPr>
            <w:noProof/>
            <w:webHidden/>
            <w:rtl/>
          </w:rPr>
          <w:fldChar w:fldCharType="end"/>
        </w:r>
      </w:hyperlink>
    </w:p>
    <w:p w14:paraId="56195798" w14:textId="3716809C" w:rsidR="00BB3E71" w:rsidRPr="00910C2C" w:rsidRDefault="00BB3E71" w:rsidP="00D55BE4">
      <w:pPr>
        <w:pStyle w:val="23"/>
        <w:bidi/>
        <w:rPr>
          <w:noProof/>
          <w:kern w:val="2"/>
          <w:sz w:val="24"/>
          <w:szCs w:val="24"/>
          <w:rtl/>
          <w:lang w:val="fr-FR" w:eastAsia="fr-FR"/>
          <w14:ligatures w14:val="standardContextual"/>
        </w:rPr>
      </w:pPr>
      <w:hyperlink w:anchor="_Toc203387485" w:history="1">
        <w:r w:rsidRPr="00910C2C">
          <w:rPr>
            <w:rStyle w:val="Hyperlink"/>
            <w:noProof/>
            <w:lang w:bidi="ar-MA"/>
          </w:rPr>
          <w:t>7.39</w:t>
        </w:r>
        <w:r w:rsidRPr="00910C2C">
          <w:rPr>
            <w:rStyle w:val="Hyperlink"/>
            <w:noProof/>
            <w:rtl/>
          </w:rPr>
          <w:t xml:space="preserve"> ما وراء "الساعة": فهم أعمق للسؤال عن الغيب في القرآن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239</w:t>
        </w:r>
        <w:r w:rsidRPr="00910C2C">
          <w:rPr>
            <w:noProof/>
            <w:webHidden/>
            <w:rtl/>
          </w:rPr>
          <w:fldChar w:fldCharType="end"/>
        </w:r>
      </w:hyperlink>
    </w:p>
    <w:p w14:paraId="25423517" w14:textId="36775519" w:rsidR="00BB3E71" w:rsidRPr="00910C2C" w:rsidRDefault="00BB3E71" w:rsidP="00D55BE4">
      <w:pPr>
        <w:pStyle w:val="23"/>
        <w:bidi/>
        <w:rPr>
          <w:noProof/>
          <w:kern w:val="2"/>
          <w:sz w:val="24"/>
          <w:szCs w:val="24"/>
          <w:rtl/>
          <w:lang w:val="fr-FR" w:eastAsia="fr-FR"/>
          <w14:ligatures w14:val="standardContextual"/>
        </w:rPr>
      </w:pPr>
      <w:hyperlink w:anchor="_Toc203387486" w:history="1">
        <w:r w:rsidRPr="00910C2C">
          <w:rPr>
            <w:rStyle w:val="Hyperlink"/>
            <w:noProof/>
            <w:lang w:bidi="ar-MA"/>
          </w:rPr>
          <w:t>7.40</w:t>
        </w:r>
        <w:r w:rsidRPr="00910C2C">
          <w:rPr>
            <w:rStyle w:val="Hyperlink"/>
            <w:noProof/>
            <w:rtl/>
          </w:rPr>
          <w:t xml:space="preserve"> "نَهَى النَّفْسَ عَنِ الْهَوَىٰ": مفتاح البصيرة وتحرير العقل في رحلة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241</w:t>
        </w:r>
        <w:r w:rsidRPr="00910C2C">
          <w:rPr>
            <w:noProof/>
            <w:webHidden/>
            <w:rtl/>
          </w:rPr>
          <w:fldChar w:fldCharType="end"/>
        </w:r>
      </w:hyperlink>
    </w:p>
    <w:p w14:paraId="77FB8925" w14:textId="2CB64160" w:rsidR="00BB3E71" w:rsidRPr="00910C2C" w:rsidRDefault="00BB3E71" w:rsidP="00D55BE4">
      <w:pPr>
        <w:pStyle w:val="23"/>
        <w:bidi/>
        <w:rPr>
          <w:noProof/>
          <w:kern w:val="2"/>
          <w:sz w:val="24"/>
          <w:szCs w:val="24"/>
          <w:rtl/>
          <w:lang w:val="fr-FR" w:eastAsia="fr-FR"/>
          <w14:ligatures w14:val="standardContextual"/>
        </w:rPr>
      </w:pPr>
      <w:hyperlink w:anchor="_Toc203387487" w:history="1">
        <w:r w:rsidRPr="00910C2C">
          <w:rPr>
            <w:rStyle w:val="Hyperlink"/>
            <w:noProof/>
          </w:rPr>
          <w:t>7.41</w:t>
        </w:r>
        <w:r w:rsidRPr="00910C2C">
          <w:rPr>
            <w:rStyle w:val="Hyperlink"/>
            <w:noProof/>
            <w:rtl/>
          </w:rPr>
          <w:t xml:space="preserve"> تطبيق على مفهوم "الدم" – كشف رمزية مسارات الحياة من خلال المثاني الحرفية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244</w:t>
        </w:r>
        <w:r w:rsidRPr="00910C2C">
          <w:rPr>
            <w:noProof/>
            <w:webHidden/>
            <w:rtl/>
          </w:rPr>
          <w:fldChar w:fldCharType="end"/>
        </w:r>
      </w:hyperlink>
    </w:p>
    <w:p w14:paraId="07C94FD3" w14:textId="2755CFCB" w:rsidR="00BB3E71" w:rsidRPr="00910C2C" w:rsidRDefault="00BB3E71" w:rsidP="00D55BE4">
      <w:pPr>
        <w:pStyle w:val="23"/>
        <w:bidi/>
        <w:rPr>
          <w:noProof/>
          <w:kern w:val="2"/>
          <w:sz w:val="24"/>
          <w:szCs w:val="24"/>
          <w:rtl/>
          <w:lang w:val="fr-FR" w:eastAsia="fr-FR"/>
          <w14:ligatures w14:val="standardContextual"/>
        </w:rPr>
      </w:pPr>
      <w:hyperlink w:anchor="_Toc203387488" w:history="1">
        <w:r w:rsidRPr="00910C2C">
          <w:rPr>
            <w:rStyle w:val="Hyperlink"/>
            <w:noProof/>
          </w:rPr>
          <w:t>7.42</w:t>
        </w:r>
        <w:r w:rsidRPr="00910C2C">
          <w:rPr>
            <w:rStyle w:val="Hyperlink"/>
            <w:noProof/>
            <w:rtl/>
          </w:rPr>
          <w:t xml:space="preserve"> تطبيق على المحرمات في المائدة 3 – رموز تعطيل مسارات الحياة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246</w:t>
        </w:r>
        <w:r w:rsidRPr="00910C2C">
          <w:rPr>
            <w:noProof/>
            <w:webHidden/>
            <w:rtl/>
          </w:rPr>
          <w:fldChar w:fldCharType="end"/>
        </w:r>
      </w:hyperlink>
    </w:p>
    <w:p w14:paraId="5107FD09" w14:textId="0EAB9973" w:rsidR="00BB3E71" w:rsidRPr="00910C2C" w:rsidRDefault="00BB3E71" w:rsidP="00D55BE4">
      <w:pPr>
        <w:pStyle w:val="23"/>
        <w:bidi/>
        <w:rPr>
          <w:noProof/>
          <w:kern w:val="2"/>
          <w:sz w:val="24"/>
          <w:szCs w:val="24"/>
          <w:rtl/>
          <w:lang w:val="fr-FR" w:eastAsia="fr-FR"/>
          <w14:ligatures w14:val="standardContextual"/>
        </w:rPr>
      </w:pPr>
      <w:hyperlink w:anchor="_Toc203387489" w:history="1">
        <w:r w:rsidRPr="00910C2C">
          <w:rPr>
            <w:rStyle w:val="Hyperlink"/>
            <w:noProof/>
          </w:rPr>
          <w:t>7.43</w:t>
        </w:r>
        <w:r w:rsidRPr="00910C2C">
          <w:rPr>
            <w:rStyle w:val="Hyperlink"/>
            <w:noProof/>
            <w:rtl/>
          </w:rPr>
          <w:t xml:space="preserve"> تطبيق على الاستثناء في المائدة 3 – "إِلَّا مَا ذَكَّيْتُمْ": منهج العلم والمسؤولية لتجاوز الحظر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Toc203387489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248</w:t>
        </w:r>
        <w:r w:rsidRPr="00910C2C">
          <w:rPr>
            <w:noProof/>
            <w:webHidden/>
            <w:rtl/>
          </w:rPr>
          <w:fldChar w:fldCharType="end"/>
        </w:r>
      </w:hyperlink>
    </w:p>
    <w:p w14:paraId="3A8322A1" w14:textId="438AB2FD" w:rsidR="00BB3E71" w:rsidRPr="00910C2C" w:rsidRDefault="00BB3E71" w:rsidP="00D55BE4">
      <w:pPr>
        <w:pStyle w:val="23"/>
        <w:bidi/>
        <w:rPr>
          <w:noProof/>
          <w:kern w:val="2"/>
          <w:sz w:val="24"/>
          <w:szCs w:val="24"/>
          <w:rtl/>
          <w:lang w:val="fr-FR" w:eastAsia="fr-FR"/>
          <w14:ligatures w14:val="standardContextual"/>
        </w:rPr>
      </w:pPr>
      <w:hyperlink w:anchor="_Toc203387490" w:history="1">
        <w:r w:rsidRPr="00910C2C">
          <w:rPr>
            <w:rStyle w:val="Hyperlink"/>
            <w:noProof/>
          </w:rPr>
          <w:t>7.44</w:t>
        </w:r>
        <w:r w:rsidRPr="00910C2C">
          <w:rPr>
            <w:rStyle w:val="Hyperlink"/>
            <w:noProof/>
            <w:rtl/>
          </w:rPr>
          <w:t xml:space="preserve"> تطبيق ختامي للمائدة 3 – إكمال الدين ورضا الإسلام: ثمرة العلم والمسؤولية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250</w:t>
        </w:r>
        <w:r w:rsidRPr="00910C2C">
          <w:rPr>
            <w:noProof/>
            <w:webHidden/>
            <w:rtl/>
          </w:rPr>
          <w:fldChar w:fldCharType="end"/>
        </w:r>
      </w:hyperlink>
    </w:p>
    <w:p w14:paraId="53D44497" w14:textId="4377126B" w:rsidR="00BB3E71" w:rsidRPr="00910C2C" w:rsidRDefault="00BB3E71" w:rsidP="00D55BE4">
      <w:pPr>
        <w:pStyle w:val="23"/>
        <w:bidi/>
        <w:rPr>
          <w:noProof/>
          <w:kern w:val="2"/>
          <w:sz w:val="24"/>
          <w:szCs w:val="24"/>
          <w:rtl/>
          <w:lang w:val="fr-FR" w:eastAsia="fr-FR"/>
          <w14:ligatures w14:val="standardContextual"/>
        </w:rPr>
      </w:pPr>
      <w:hyperlink w:anchor="_Toc203387491" w:history="1">
        <w:r w:rsidRPr="00910C2C">
          <w:rPr>
            <w:rStyle w:val="Hyperlink"/>
            <w:noProof/>
          </w:rPr>
          <w:t>7.45</w:t>
        </w:r>
        <w:r w:rsidRPr="00910C2C">
          <w:rPr>
            <w:rStyle w:val="Hyperlink"/>
            <w:noProof/>
            <w:rtl/>
          </w:rPr>
          <w:t xml:space="preserve"> ﴿مَثْنَىٰ وَثُلَاثَ وَرُبَاعَ﴾: وصف لحال النساء لا عدٌّ للزوجات</w:t>
        </w:r>
        <w:r w:rsidRPr="00910C2C">
          <w:rPr>
            <w:rStyle w:val="Hyperlink"/>
            <w:noProof/>
          </w:rPr>
          <w:t xml:space="preserve"> </w:t>
        </w:r>
        <w:r w:rsidRPr="00910C2C">
          <w:rPr>
            <w:rStyle w:val="Hyperlink"/>
            <w:noProof/>
            <w:rtl/>
          </w:rPr>
          <w:t xml:space="preserve"> "قراءة لغوية وسياقية جديدة لآية النساء 3 بمنهج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253</w:t>
        </w:r>
        <w:r w:rsidRPr="00910C2C">
          <w:rPr>
            <w:noProof/>
            <w:webHidden/>
            <w:rtl/>
          </w:rPr>
          <w:fldChar w:fldCharType="end"/>
        </w:r>
      </w:hyperlink>
    </w:p>
    <w:p w14:paraId="11584759" w14:textId="0D5B0F65" w:rsidR="00BB3E71" w:rsidRPr="00910C2C" w:rsidRDefault="00BB3E71" w:rsidP="00D55BE4">
      <w:pPr>
        <w:pStyle w:val="23"/>
        <w:bidi/>
        <w:rPr>
          <w:noProof/>
          <w:kern w:val="2"/>
          <w:sz w:val="24"/>
          <w:szCs w:val="24"/>
          <w:rtl/>
          <w:lang w:val="fr-FR" w:eastAsia="fr-FR"/>
          <w14:ligatures w14:val="standardContextual"/>
        </w:rPr>
      </w:pPr>
      <w:hyperlink w:anchor="_Toc203387492" w:history="1">
        <w:r w:rsidRPr="00910C2C">
          <w:rPr>
            <w:rStyle w:val="Hyperlink"/>
            <w:noProof/>
          </w:rPr>
          <w:t>7.46</w:t>
        </w:r>
        <w:r w:rsidRPr="00910C2C">
          <w:rPr>
            <w:rStyle w:val="Hyperlink"/>
            <w:noProof/>
            <w:rtl/>
          </w:rPr>
          <w:t xml:space="preserve"> الحنيفية: المنهج القرآني للتوازن بين الثابت والمتغير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255</w:t>
        </w:r>
        <w:r w:rsidRPr="00910C2C">
          <w:rPr>
            <w:noProof/>
            <w:webHidden/>
            <w:rtl/>
          </w:rPr>
          <w:fldChar w:fldCharType="end"/>
        </w:r>
      </w:hyperlink>
    </w:p>
    <w:p w14:paraId="02B5E9CB" w14:textId="7F74320C" w:rsidR="00BB3E71" w:rsidRPr="00910C2C" w:rsidRDefault="00BB3E71" w:rsidP="00D55BE4">
      <w:pPr>
        <w:pStyle w:val="23"/>
        <w:bidi/>
        <w:rPr>
          <w:noProof/>
          <w:kern w:val="2"/>
          <w:sz w:val="24"/>
          <w:szCs w:val="24"/>
          <w:rtl/>
          <w:lang w:val="fr-FR" w:eastAsia="fr-FR"/>
          <w14:ligatures w14:val="standardContextual"/>
        </w:rPr>
      </w:pPr>
      <w:hyperlink w:anchor="_Toc203387493" w:history="1">
        <w:r w:rsidRPr="00910C2C">
          <w:rPr>
            <w:rStyle w:val="Hyperlink"/>
            <w:noProof/>
          </w:rPr>
          <w:t>7.47</w:t>
        </w:r>
        <w:r w:rsidRPr="00910C2C">
          <w:rPr>
            <w:rStyle w:val="Hyperlink"/>
            <w:noProof/>
            <w:rtl/>
          </w:rPr>
          <w:t xml:space="preserve"> "لا تبديل لخلق الله": ثبات الفطرة في مواجهة الانحراف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256</w:t>
        </w:r>
        <w:r w:rsidRPr="00910C2C">
          <w:rPr>
            <w:noProof/>
            <w:webHidden/>
            <w:rtl/>
          </w:rPr>
          <w:fldChar w:fldCharType="end"/>
        </w:r>
      </w:hyperlink>
    </w:p>
    <w:p w14:paraId="17D6B6AA" w14:textId="4826E422" w:rsidR="00BB3E71" w:rsidRPr="00910C2C" w:rsidRDefault="00BB3E71" w:rsidP="00D55BE4">
      <w:pPr>
        <w:pStyle w:val="23"/>
        <w:bidi/>
        <w:rPr>
          <w:noProof/>
          <w:kern w:val="2"/>
          <w:sz w:val="24"/>
          <w:szCs w:val="24"/>
          <w:rtl/>
          <w:lang w:val="fr-FR" w:eastAsia="fr-FR"/>
          <w14:ligatures w14:val="standardContextual"/>
        </w:rPr>
      </w:pPr>
      <w:hyperlink w:anchor="_Toc203387494" w:history="1">
        <w:r w:rsidRPr="00910C2C">
          <w:rPr>
            <w:rStyle w:val="Hyperlink"/>
            <w:noProof/>
          </w:rPr>
          <w:t>7.48</w:t>
        </w:r>
        <w:r w:rsidRPr="00910C2C">
          <w:rPr>
            <w:rStyle w:val="Hyperlink"/>
            <w:noProof/>
            <w:rtl/>
          </w:rPr>
          <w:t xml:space="preserve"> شرك التقليد وشرك الهوى: نموذجا الانحراف عن الحنيفية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257</w:t>
        </w:r>
        <w:r w:rsidRPr="00910C2C">
          <w:rPr>
            <w:noProof/>
            <w:webHidden/>
            <w:rtl/>
          </w:rPr>
          <w:fldChar w:fldCharType="end"/>
        </w:r>
      </w:hyperlink>
    </w:p>
    <w:p w14:paraId="232A47CB" w14:textId="124B4405" w:rsidR="00BB3E71" w:rsidRPr="00910C2C" w:rsidRDefault="00BB3E71" w:rsidP="00D55BE4">
      <w:pPr>
        <w:pStyle w:val="23"/>
        <w:bidi/>
        <w:rPr>
          <w:noProof/>
          <w:kern w:val="2"/>
          <w:sz w:val="24"/>
          <w:szCs w:val="24"/>
          <w:rtl/>
          <w:lang w:val="fr-FR" w:eastAsia="fr-FR"/>
          <w14:ligatures w14:val="standardContextual"/>
        </w:rPr>
      </w:pPr>
      <w:hyperlink w:anchor="_Toc203387495" w:history="1">
        <w:r w:rsidRPr="00910C2C">
          <w:rPr>
            <w:rStyle w:val="Hyperlink"/>
            <w:noProof/>
          </w:rPr>
          <w:t>7.49</w:t>
        </w:r>
        <w:r w:rsidRPr="00910C2C">
          <w:rPr>
            <w:rStyle w:val="Hyperlink"/>
            <w:noProof/>
            <w:rtl/>
          </w:rPr>
          <w:t xml:space="preserve"> أبعاد الشرك الخفي: من العبادة إلى الأفكار والمحبة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258</w:t>
        </w:r>
        <w:r w:rsidRPr="00910C2C">
          <w:rPr>
            <w:noProof/>
            <w:webHidden/>
            <w:rtl/>
          </w:rPr>
          <w:fldChar w:fldCharType="end"/>
        </w:r>
      </w:hyperlink>
    </w:p>
    <w:p w14:paraId="2810EB6C" w14:textId="1AB1FEE4" w:rsidR="00BB3E71" w:rsidRPr="00910C2C" w:rsidRDefault="00BB3E71" w:rsidP="00D55BE4">
      <w:pPr>
        <w:pStyle w:val="23"/>
        <w:bidi/>
        <w:rPr>
          <w:noProof/>
          <w:kern w:val="2"/>
          <w:sz w:val="24"/>
          <w:szCs w:val="24"/>
          <w:rtl/>
          <w:lang w:val="fr-FR" w:eastAsia="fr-FR"/>
          <w14:ligatures w14:val="standardContextual"/>
        </w:rPr>
      </w:pPr>
      <w:hyperlink w:anchor="_Toc203387496" w:history="1">
        <w:r w:rsidRPr="00910C2C">
          <w:rPr>
            <w:rStyle w:val="Hyperlink"/>
            <w:noProof/>
          </w:rPr>
          <w:t>7.50 "</w:t>
        </w:r>
        <w:r w:rsidRPr="00910C2C">
          <w:rPr>
            <w:rStyle w:val="Hyperlink"/>
            <w:noProof/>
            <w:rtl/>
          </w:rPr>
          <w:t>يَبْكُونَ" و "بِـبَكَّةَ": من تغذية الموقف إلى بوابة الهداية</w:t>
        </w:r>
        <w:r w:rsidRPr="00910C2C">
          <w:rPr>
            <w:rStyle w:val="Hyperlink"/>
            <w:noProof/>
          </w:rPr>
          <w:t xml:space="preserve"> </w:t>
        </w:r>
        <w:r w:rsidRPr="00910C2C">
          <w:rPr>
            <w:rStyle w:val="Hyperlink"/>
            <w:noProof/>
            <w:rtl/>
          </w:rPr>
          <w:t xml:space="preserve"> "فك شيفرة البكاء وبكة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260</w:t>
        </w:r>
        <w:r w:rsidRPr="00910C2C">
          <w:rPr>
            <w:noProof/>
            <w:webHidden/>
            <w:rtl/>
          </w:rPr>
          <w:fldChar w:fldCharType="end"/>
        </w:r>
      </w:hyperlink>
    </w:p>
    <w:p w14:paraId="2C245C50" w14:textId="5372F250" w:rsidR="00BB3E71" w:rsidRPr="00910C2C" w:rsidRDefault="00BB3E71" w:rsidP="00D55BE4">
      <w:pPr>
        <w:pStyle w:val="23"/>
        <w:bidi/>
        <w:rPr>
          <w:noProof/>
          <w:kern w:val="2"/>
          <w:sz w:val="24"/>
          <w:szCs w:val="24"/>
          <w:rtl/>
          <w:lang w:val="fr-FR" w:eastAsia="fr-FR"/>
          <w14:ligatures w14:val="standardContextual"/>
        </w:rPr>
      </w:pPr>
      <w:hyperlink w:anchor="_Toc203387497" w:history="1">
        <w:r w:rsidRPr="00910C2C">
          <w:rPr>
            <w:rStyle w:val="Hyperlink"/>
            <w:noProof/>
          </w:rPr>
          <w:t>7.51</w:t>
        </w:r>
        <w:r w:rsidRPr="00910C2C">
          <w:rPr>
            <w:rStyle w:val="Hyperlink"/>
            <w:noProof/>
            <w:rtl/>
          </w:rPr>
          <w:t xml:space="preserve"> ن ﴿وَالْقَلَمِ﴾: حين تتجلى حكمة الخلق في "تقليم" الوجود لا في خط السطور</w:t>
        </w:r>
        <w:r w:rsidRPr="00910C2C">
          <w:rPr>
            <w:rStyle w:val="Hyperlink"/>
            <w:noProof/>
          </w:rPr>
          <w:t xml:space="preserve"> </w:t>
        </w:r>
        <w:r w:rsidRPr="00910C2C">
          <w:rPr>
            <w:rStyle w:val="Hyperlink"/>
            <w:noProof/>
            <w:rtl/>
          </w:rPr>
          <w:t xml:space="preserve"> "من تطبيقات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261</w:t>
        </w:r>
        <w:r w:rsidRPr="00910C2C">
          <w:rPr>
            <w:noProof/>
            <w:webHidden/>
            <w:rtl/>
          </w:rPr>
          <w:fldChar w:fldCharType="end"/>
        </w:r>
      </w:hyperlink>
    </w:p>
    <w:p w14:paraId="09F626E2" w14:textId="14D75917" w:rsidR="00BB3E71" w:rsidRPr="00910C2C" w:rsidRDefault="00BB3E71" w:rsidP="00D55BE4">
      <w:pPr>
        <w:pStyle w:val="23"/>
        <w:bidi/>
        <w:rPr>
          <w:noProof/>
          <w:kern w:val="2"/>
          <w:sz w:val="24"/>
          <w:szCs w:val="24"/>
          <w:rtl/>
          <w:lang w:val="fr-FR" w:eastAsia="fr-FR"/>
          <w14:ligatures w14:val="standardContextual"/>
        </w:rPr>
      </w:pPr>
      <w:hyperlink w:anchor="_Toc203387498" w:history="1">
        <w:r w:rsidRPr="00910C2C">
          <w:rPr>
            <w:rStyle w:val="Hyperlink"/>
            <w:noProof/>
          </w:rPr>
          <w:t>7.52</w:t>
        </w:r>
        <w:r w:rsidRPr="00910C2C">
          <w:rPr>
            <w:rStyle w:val="Hyperlink"/>
            <w:noProof/>
            <w:rtl/>
          </w:rPr>
          <w:t xml:space="preserve"> ﴿مَا كَتَبَ اللَّهُ لَنَا﴾: اكتمال السنن لا حتمية المصير</w:t>
        </w:r>
        <w:r w:rsidRPr="00910C2C">
          <w:rPr>
            <w:rStyle w:val="Hyperlink"/>
            <w:noProof/>
          </w:rPr>
          <w:t xml:space="preserve"> </w:t>
        </w:r>
        <w:r w:rsidRPr="00910C2C">
          <w:rPr>
            <w:rStyle w:val="Hyperlink"/>
            <w:noProof/>
            <w:rtl/>
          </w:rPr>
          <w:t xml:space="preserve"> "تحرير مفهوم القدر من قيود الفهم الخاطئ للكتابة القرآنية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263</w:t>
        </w:r>
        <w:r w:rsidRPr="00910C2C">
          <w:rPr>
            <w:noProof/>
            <w:webHidden/>
            <w:rtl/>
          </w:rPr>
          <w:fldChar w:fldCharType="end"/>
        </w:r>
      </w:hyperlink>
    </w:p>
    <w:p w14:paraId="433E59F5" w14:textId="1806FB65" w:rsidR="00BB3E71" w:rsidRPr="00910C2C" w:rsidRDefault="00BB3E71" w:rsidP="00D55BE4">
      <w:pPr>
        <w:pStyle w:val="23"/>
        <w:bidi/>
        <w:rPr>
          <w:noProof/>
          <w:kern w:val="2"/>
          <w:sz w:val="24"/>
          <w:szCs w:val="24"/>
          <w:rtl/>
          <w:lang w:val="fr-FR" w:eastAsia="fr-FR"/>
          <w14:ligatures w14:val="standardContextual"/>
        </w:rPr>
      </w:pPr>
      <w:hyperlink w:anchor="_Toc203387499" w:history="1">
        <w:r w:rsidRPr="00910C2C">
          <w:rPr>
            <w:rStyle w:val="Hyperlink"/>
            <w:noProof/>
          </w:rPr>
          <w:t>7.53</w:t>
        </w:r>
        <w:r w:rsidRPr="00910C2C">
          <w:rPr>
            <w:rStyle w:val="Hyperlink"/>
            <w:noProof/>
            <w:rtl/>
          </w:rPr>
          <w:t xml:space="preserve"> ﴿وَانشَقَّ الْقَمَرُ﴾: حين ينقسم الناس حول "مقامرة" التدبر لا جرم السماء</w:t>
        </w:r>
        <w:r w:rsidRPr="00910C2C">
          <w:rPr>
            <w:rStyle w:val="Hyperlink"/>
            <w:noProof/>
          </w:rPr>
          <w:t xml:space="preserve"> </w:t>
        </w:r>
        <w:r w:rsidRPr="00910C2C">
          <w:rPr>
            <w:rStyle w:val="Hyperlink"/>
            <w:noProof/>
            <w:rtl/>
          </w:rPr>
          <w:t xml:space="preserve"> "قراءة في ضوء فقه اللسان القرآني وسياق سورة القمر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Toc203387499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265</w:t>
        </w:r>
        <w:r w:rsidRPr="00910C2C">
          <w:rPr>
            <w:noProof/>
            <w:webHidden/>
            <w:rtl/>
          </w:rPr>
          <w:fldChar w:fldCharType="end"/>
        </w:r>
      </w:hyperlink>
    </w:p>
    <w:p w14:paraId="4A0DEC23" w14:textId="6389A894" w:rsidR="00BB3E71" w:rsidRPr="00910C2C" w:rsidRDefault="00BB3E71" w:rsidP="00D55BE4">
      <w:pPr>
        <w:pStyle w:val="23"/>
        <w:bidi/>
        <w:rPr>
          <w:noProof/>
          <w:kern w:val="2"/>
          <w:sz w:val="24"/>
          <w:szCs w:val="24"/>
          <w:rtl/>
          <w:lang w:val="fr-FR" w:eastAsia="fr-FR"/>
          <w14:ligatures w14:val="standardContextual"/>
        </w:rPr>
      </w:pPr>
      <w:hyperlink w:anchor="_Toc203387500" w:history="1">
        <w:r w:rsidRPr="00910C2C">
          <w:rPr>
            <w:rStyle w:val="Hyperlink"/>
            <w:noProof/>
          </w:rPr>
          <w:t>7.54 "</w:t>
        </w:r>
        <w:r w:rsidRPr="00910C2C">
          <w:rPr>
            <w:rStyle w:val="Hyperlink"/>
            <w:noProof/>
            <w:rtl/>
          </w:rPr>
          <w:t>أبواب السماء": مفاتيح الاسم والقلم لفهم الكون والقرآن</w:t>
        </w:r>
        <w:r w:rsidRPr="00910C2C">
          <w:rPr>
            <w:rStyle w:val="Hyperlink"/>
            <w:noProof/>
          </w:rPr>
          <w:t xml:space="preserve"> </w:t>
        </w:r>
        <w:r w:rsidRPr="00910C2C">
          <w:rPr>
            <w:rStyle w:val="Hyperlink"/>
            <w:noProof/>
            <w:rtl/>
          </w:rPr>
          <w:t xml:space="preserve"> "قراءة في دلالات السمو والإدراك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267</w:t>
        </w:r>
        <w:r w:rsidRPr="00910C2C">
          <w:rPr>
            <w:noProof/>
            <w:webHidden/>
            <w:rtl/>
          </w:rPr>
          <w:fldChar w:fldCharType="end"/>
        </w:r>
      </w:hyperlink>
    </w:p>
    <w:p w14:paraId="1328D648" w14:textId="4DECD1F9" w:rsidR="00BB3E71" w:rsidRPr="00910C2C" w:rsidRDefault="00BB3E71" w:rsidP="00D55BE4">
      <w:pPr>
        <w:pStyle w:val="23"/>
        <w:bidi/>
        <w:rPr>
          <w:noProof/>
          <w:kern w:val="2"/>
          <w:sz w:val="24"/>
          <w:szCs w:val="24"/>
          <w:rtl/>
          <w:lang w:val="fr-FR" w:eastAsia="fr-FR"/>
          <w14:ligatures w14:val="standardContextual"/>
        </w:rPr>
      </w:pPr>
      <w:hyperlink w:anchor="_Toc203387501" w:history="1">
        <w:r w:rsidRPr="00910C2C">
          <w:rPr>
            <w:rStyle w:val="Hyperlink"/>
            <w:noProof/>
          </w:rPr>
          <w:t>7.55</w:t>
        </w:r>
        <w:r w:rsidRPr="00910C2C">
          <w:rPr>
            <w:rStyle w:val="Hyperlink"/>
            <w:noProof/>
            <w:rtl/>
          </w:rPr>
          <w:t xml:space="preserve"> ﴿وَاعْبُدْ رَبَّكَ حَتَّىٰ يَأْتِيَكَ الْيَقِينُ﴾: العبادة كوعي بالذات واليقين كثمرة للمعرفة</w:t>
        </w:r>
        <w:r w:rsidRPr="00910C2C">
          <w:rPr>
            <w:rStyle w:val="Hyperlink"/>
            <w:noProof/>
          </w:rPr>
          <w:t xml:space="preserve"> </w:t>
        </w:r>
        <w:r w:rsidRPr="00910C2C">
          <w:rPr>
            <w:rStyle w:val="Hyperlink"/>
            <w:noProof/>
            <w:rtl/>
          </w:rPr>
          <w:t xml:space="preserve"> "قراءة في مفهوم الربوبية والعبادة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268</w:t>
        </w:r>
        <w:r w:rsidRPr="00910C2C">
          <w:rPr>
            <w:noProof/>
            <w:webHidden/>
            <w:rtl/>
          </w:rPr>
          <w:fldChar w:fldCharType="end"/>
        </w:r>
      </w:hyperlink>
    </w:p>
    <w:p w14:paraId="20B13A49" w14:textId="6645A830" w:rsidR="00BB3E71" w:rsidRPr="00910C2C" w:rsidRDefault="00BB3E71" w:rsidP="00D55BE4">
      <w:pPr>
        <w:pStyle w:val="23"/>
        <w:bidi/>
        <w:rPr>
          <w:noProof/>
          <w:kern w:val="2"/>
          <w:sz w:val="24"/>
          <w:szCs w:val="24"/>
          <w:rtl/>
          <w:lang w:val="fr-FR" w:eastAsia="fr-FR"/>
          <w14:ligatures w14:val="standardContextual"/>
        </w:rPr>
      </w:pPr>
      <w:hyperlink w:anchor="_Toc203387502" w:history="1">
        <w:r w:rsidRPr="00910C2C">
          <w:rPr>
            <w:rStyle w:val="Hyperlink"/>
            <w:noProof/>
          </w:rPr>
          <w:t>7.56 "</w:t>
        </w:r>
        <w:r w:rsidRPr="00910C2C">
          <w:rPr>
            <w:rStyle w:val="Hyperlink"/>
            <w:noProof/>
            <w:rtl/>
          </w:rPr>
          <w:t>نَاقَةُ اللَّهِ وَسُقْيَاهَا": حين تكون الآية قانوناً كونياً لا جملاً أسطورياً</w:t>
        </w:r>
        <w:r w:rsidRPr="00910C2C">
          <w:rPr>
            <w:rStyle w:val="Hyperlink"/>
            <w:noProof/>
          </w:rPr>
          <w:t xml:space="preserve"> </w:t>
        </w:r>
        <w:r w:rsidRPr="00910C2C">
          <w:rPr>
            <w:rStyle w:val="Hyperlink"/>
            <w:noProof/>
            <w:rtl/>
          </w:rPr>
          <w:t xml:space="preserve"> "قراءة معاصرة لقصة صالح وثمود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270</w:t>
        </w:r>
        <w:r w:rsidRPr="00910C2C">
          <w:rPr>
            <w:noProof/>
            <w:webHidden/>
            <w:rtl/>
          </w:rPr>
          <w:fldChar w:fldCharType="end"/>
        </w:r>
      </w:hyperlink>
    </w:p>
    <w:p w14:paraId="4A15C9DA" w14:textId="00AE2EF2" w:rsidR="00BB3E71" w:rsidRPr="00910C2C" w:rsidRDefault="00BB3E71" w:rsidP="00D55BE4">
      <w:pPr>
        <w:pStyle w:val="23"/>
        <w:bidi/>
        <w:rPr>
          <w:noProof/>
          <w:kern w:val="2"/>
          <w:sz w:val="24"/>
          <w:szCs w:val="24"/>
          <w:rtl/>
          <w:lang w:val="fr-FR" w:eastAsia="fr-FR"/>
          <w14:ligatures w14:val="standardContextual"/>
        </w:rPr>
      </w:pPr>
      <w:hyperlink w:anchor="_Toc203387503" w:history="1">
        <w:r w:rsidRPr="00910C2C">
          <w:rPr>
            <w:rStyle w:val="Hyperlink"/>
            <w:noProof/>
          </w:rPr>
          <w:t>7.57</w:t>
        </w:r>
        <w:r w:rsidRPr="00910C2C">
          <w:rPr>
            <w:rStyle w:val="Hyperlink"/>
            <w:noProof/>
            <w:rtl/>
          </w:rPr>
          <w:t xml:space="preserve"> ﴿مَا نَنسَخْ مِنْ آيَةٍ﴾: بيان وتوضيح لا إزالة وإبطال</w:t>
        </w:r>
        <w:r w:rsidRPr="00910C2C">
          <w:rPr>
            <w:rStyle w:val="Hyperlink"/>
            <w:noProof/>
          </w:rPr>
          <w:t xml:space="preserve"> </w:t>
        </w:r>
        <w:r w:rsidRPr="00910C2C">
          <w:rPr>
            <w:rStyle w:val="Hyperlink"/>
            <w:noProof/>
            <w:rtl/>
          </w:rPr>
          <w:t xml:space="preserve"> "تحرير مفهوم النسخ من الفهم التقليدي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272</w:t>
        </w:r>
        <w:r w:rsidRPr="00910C2C">
          <w:rPr>
            <w:noProof/>
            <w:webHidden/>
            <w:rtl/>
          </w:rPr>
          <w:fldChar w:fldCharType="end"/>
        </w:r>
      </w:hyperlink>
    </w:p>
    <w:p w14:paraId="40ED870A" w14:textId="344A5B5D" w:rsidR="00BB3E71" w:rsidRPr="00910C2C" w:rsidRDefault="00BB3E71" w:rsidP="00D55BE4">
      <w:pPr>
        <w:pStyle w:val="23"/>
        <w:bidi/>
        <w:rPr>
          <w:noProof/>
          <w:kern w:val="2"/>
          <w:sz w:val="24"/>
          <w:szCs w:val="24"/>
          <w:rtl/>
          <w:lang w:val="fr-FR" w:eastAsia="fr-FR"/>
          <w14:ligatures w14:val="standardContextual"/>
        </w:rPr>
      </w:pPr>
      <w:hyperlink w:anchor="_Toc203387504" w:history="1">
        <w:r w:rsidRPr="00910C2C">
          <w:rPr>
            <w:rStyle w:val="Hyperlink"/>
            <w:noProof/>
          </w:rPr>
          <w:t>7.58</w:t>
        </w:r>
        <w:r w:rsidRPr="00910C2C">
          <w:rPr>
            <w:rStyle w:val="Hyperlink"/>
            <w:noProof/>
            <w:rtl/>
          </w:rPr>
          <w:t xml:space="preserve"> الناسخ والمنسوخ: رحلة البيان والتفصيل في آيات الأحكام</w:t>
        </w:r>
        <w:r w:rsidRPr="00910C2C">
          <w:rPr>
            <w:rStyle w:val="Hyperlink"/>
            <w:noProof/>
          </w:rPr>
          <w:t xml:space="preserve"> </w:t>
        </w:r>
        <w:r w:rsidRPr="00910C2C">
          <w:rPr>
            <w:rStyle w:val="Hyperlink"/>
            <w:noProof/>
            <w:rtl/>
          </w:rPr>
          <w:t xml:space="preserve"> "تطبيقات عملية لمفهوم النسخ كبيان لا إزالة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274</w:t>
        </w:r>
        <w:r w:rsidRPr="00910C2C">
          <w:rPr>
            <w:noProof/>
            <w:webHidden/>
            <w:rtl/>
          </w:rPr>
          <w:fldChar w:fldCharType="end"/>
        </w:r>
      </w:hyperlink>
    </w:p>
    <w:p w14:paraId="7362521D" w14:textId="44172CF3" w:rsidR="00BB3E71" w:rsidRPr="00910C2C" w:rsidRDefault="00BB3E71" w:rsidP="00D55BE4">
      <w:pPr>
        <w:pStyle w:val="23"/>
        <w:bidi/>
        <w:rPr>
          <w:noProof/>
          <w:kern w:val="2"/>
          <w:sz w:val="24"/>
          <w:szCs w:val="24"/>
          <w:rtl/>
          <w:lang w:val="fr-FR" w:eastAsia="fr-FR"/>
          <w14:ligatures w14:val="standardContextual"/>
        </w:rPr>
      </w:pPr>
      <w:hyperlink w:anchor="_Toc203387505" w:history="1">
        <w:r w:rsidRPr="00910C2C">
          <w:rPr>
            <w:rStyle w:val="Hyperlink"/>
            <w:noProof/>
          </w:rPr>
          <w:t>7.59</w:t>
        </w:r>
        <w:r w:rsidRPr="00910C2C">
          <w:rPr>
            <w:rStyle w:val="Hyperlink"/>
            <w:noProof/>
            <w:rtl/>
          </w:rPr>
          <w:t xml:space="preserve"> ﴿فَاخْلَعْ نَعْلَيْكَ﴾: تجاوزُ المكتَسَبِ لا نزعُ الحذاء</w:t>
        </w:r>
        <w:r w:rsidRPr="00910C2C">
          <w:rPr>
            <w:rStyle w:val="Hyperlink"/>
            <w:noProof/>
          </w:rPr>
          <w:t xml:space="preserve"> </w:t>
        </w:r>
        <w:r w:rsidRPr="00910C2C">
          <w:rPr>
            <w:rStyle w:val="Hyperlink"/>
            <w:noProof/>
            <w:rtl/>
          </w:rPr>
          <w:t>قراءة في دلالة "النعل" و"الخلع" في قصة موسى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276</w:t>
        </w:r>
        <w:r w:rsidRPr="00910C2C">
          <w:rPr>
            <w:noProof/>
            <w:webHidden/>
            <w:rtl/>
          </w:rPr>
          <w:fldChar w:fldCharType="end"/>
        </w:r>
      </w:hyperlink>
    </w:p>
    <w:p w14:paraId="1DF50751" w14:textId="33EE8753" w:rsidR="00BB3E71" w:rsidRPr="00910C2C" w:rsidRDefault="00BB3E71" w:rsidP="00D55BE4">
      <w:pPr>
        <w:pStyle w:val="23"/>
        <w:bidi/>
        <w:rPr>
          <w:noProof/>
          <w:kern w:val="2"/>
          <w:sz w:val="24"/>
          <w:szCs w:val="24"/>
          <w:rtl/>
          <w:lang w:val="fr-FR" w:eastAsia="fr-FR"/>
          <w14:ligatures w14:val="standardContextual"/>
        </w:rPr>
      </w:pPr>
      <w:hyperlink w:anchor="_Toc203387506" w:history="1">
        <w:r w:rsidRPr="00910C2C">
          <w:rPr>
            <w:rStyle w:val="Hyperlink"/>
            <w:noProof/>
            <w:rtl/>
          </w:rPr>
          <w:t>7.60 النكاح والزواج في القرآن: بين عموم الارتباط وخصوصية بناء الأسرة</w:t>
        </w:r>
        <w:r w:rsidRPr="00910C2C">
          <w:rPr>
            <w:rStyle w:val="Hyperlink"/>
            <w:noProof/>
          </w:rPr>
          <w:t xml:space="preserve"> </w:t>
        </w:r>
        <w:r w:rsidRPr="00910C2C">
          <w:rPr>
            <w:rStyle w:val="Hyperlink"/>
            <w:noProof/>
            <w:rtl/>
          </w:rPr>
          <w:t xml:space="preserve"> "تمييز دلالي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278</w:t>
        </w:r>
        <w:r w:rsidRPr="00910C2C">
          <w:rPr>
            <w:noProof/>
            <w:webHidden/>
            <w:rtl/>
          </w:rPr>
          <w:fldChar w:fldCharType="end"/>
        </w:r>
      </w:hyperlink>
    </w:p>
    <w:p w14:paraId="5C266DBD" w14:textId="4D9E60C6" w:rsidR="00BB3E71" w:rsidRPr="00910C2C" w:rsidRDefault="00BB3E71" w:rsidP="00D55BE4">
      <w:pPr>
        <w:pStyle w:val="23"/>
        <w:bidi/>
        <w:rPr>
          <w:noProof/>
          <w:kern w:val="2"/>
          <w:sz w:val="24"/>
          <w:szCs w:val="24"/>
          <w:rtl/>
          <w:lang w:val="fr-FR" w:eastAsia="fr-FR"/>
          <w14:ligatures w14:val="standardContextual"/>
        </w:rPr>
      </w:pPr>
      <w:hyperlink w:anchor="_Toc203387507" w:history="1">
        <w:r w:rsidRPr="00910C2C">
          <w:rPr>
            <w:rStyle w:val="Hyperlink"/>
            <w:noProof/>
          </w:rPr>
          <w:t>7.61</w:t>
        </w:r>
        <w:r w:rsidRPr="00910C2C">
          <w:rPr>
            <w:rStyle w:val="Hyperlink"/>
            <w:noProof/>
            <w:rtl/>
          </w:rPr>
          <w:t xml:space="preserve"> من "بِناء" الأب إلى "إنباء" الابن: رحلة البنوة والنبوة في اللسان القرآني</w:t>
        </w:r>
        <w:r w:rsidRPr="00910C2C">
          <w:rPr>
            <w:rStyle w:val="Hyperlink"/>
            <w:noProof/>
          </w:rPr>
          <w:t xml:space="preserve"> </w:t>
        </w:r>
        <w:r w:rsidRPr="00910C2C">
          <w:rPr>
            <w:rStyle w:val="Hyperlink"/>
            <w:noProof/>
            <w:rtl/>
          </w:rPr>
          <w:t xml:space="preserve"> "قراءة جديدة لمفهوم النبي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280</w:t>
        </w:r>
        <w:r w:rsidRPr="00910C2C">
          <w:rPr>
            <w:noProof/>
            <w:webHidden/>
            <w:rtl/>
          </w:rPr>
          <w:fldChar w:fldCharType="end"/>
        </w:r>
      </w:hyperlink>
    </w:p>
    <w:p w14:paraId="494CD828" w14:textId="45CDDCAC" w:rsidR="00BB3E71" w:rsidRPr="00910C2C" w:rsidRDefault="00BB3E71" w:rsidP="00D55BE4">
      <w:pPr>
        <w:pStyle w:val="23"/>
        <w:bidi/>
        <w:rPr>
          <w:noProof/>
          <w:kern w:val="2"/>
          <w:sz w:val="24"/>
          <w:szCs w:val="24"/>
          <w:rtl/>
          <w:lang w:val="fr-FR" w:eastAsia="fr-FR"/>
          <w14:ligatures w14:val="standardContextual"/>
        </w:rPr>
      </w:pPr>
      <w:hyperlink w:anchor="_Toc203387508" w:history="1">
        <w:r w:rsidRPr="00910C2C">
          <w:rPr>
            <w:rStyle w:val="Hyperlink"/>
            <w:noProof/>
          </w:rPr>
          <w:t>7.62</w:t>
        </w:r>
        <w:r w:rsidRPr="00910C2C">
          <w:rPr>
            <w:rStyle w:val="Hyperlink"/>
            <w:noProof/>
            <w:rtl/>
          </w:rPr>
          <w:t xml:space="preserve"> سورة "عبس": من كدح السعي إلى مسؤولية التمكين</w:t>
        </w:r>
        <w:r w:rsidRPr="00910C2C">
          <w:rPr>
            <w:rStyle w:val="Hyperlink"/>
            <w:noProof/>
          </w:rPr>
          <w:t xml:space="preserve"> </w:t>
        </w:r>
        <w:r w:rsidRPr="00910C2C">
          <w:rPr>
            <w:rStyle w:val="Hyperlink"/>
            <w:noProof/>
            <w:rtl/>
          </w:rPr>
          <w:t xml:space="preserve"> "قراءة في سنن التطور والولاية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282</w:t>
        </w:r>
        <w:r w:rsidRPr="00910C2C">
          <w:rPr>
            <w:noProof/>
            <w:webHidden/>
            <w:rtl/>
          </w:rPr>
          <w:fldChar w:fldCharType="end"/>
        </w:r>
      </w:hyperlink>
    </w:p>
    <w:p w14:paraId="240D50F9" w14:textId="21B5A06A" w:rsidR="00BB3E71" w:rsidRPr="00910C2C" w:rsidRDefault="00BB3E71" w:rsidP="00D55BE4">
      <w:pPr>
        <w:pStyle w:val="23"/>
        <w:bidi/>
        <w:rPr>
          <w:noProof/>
          <w:kern w:val="2"/>
          <w:sz w:val="24"/>
          <w:szCs w:val="24"/>
          <w:rtl/>
          <w:lang w:val="fr-FR" w:eastAsia="fr-FR"/>
          <w14:ligatures w14:val="standardContextual"/>
        </w:rPr>
      </w:pPr>
      <w:hyperlink w:anchor="_Toc203387509" w:history="1">
        <w:r w:rsidRPr="00910C2C">
          <w:rPr>
            <w:rStyle w:val="Hyperlink"/>
            <w:noProof/>
          </w:rPr>
          <w:t>7.63 "</w:t>
        </w:r>
        <w:r w:rsidRPr="00910C2C">
          <w:rPr>
            <w:rStyle w:val="Hyperlink"/>
            <w:noProof/>
            <w:rtl/>
          </w:rPr>
          <w:t>المنام" في القرآن - نوم أم نمو؟ قراءة في ضوء اللسان القرآني والمخطوطات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Toc203387509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284</w:t>
        </w:r>
        <w:r w:rsidRPr="00910C2C">
          <w:rPr>
            <w:noProof/>
            <w:webHidden/>
            <w:rtl/>
          </w:rPr>
          <w:fldChar w:fldCharType="end"/>
        </w:r>
      </w:hyperlink>
    </w:p>
    <w:p w14:paraId="2DE81D26" w14:textId="22368D2B" w:rsidR="00BB3E71" w:rsidRPr="00910C2C" w:rsidRDefault="00BB3E71" w:rsidP="00D55BE4">
      <w:pPr>
        <w:pStyle w:val="23"/>
        <w:bidi/>
        <w:rPr>
          <w:noProof/>
          <w:kern w:val="2"/>
          <w:sz w:val="24"/>
          <w:szCs w:val="24"/>
          <w:rtl/>
          <w:lang w:val="fr-FR" w:eastAsia="fr-FR"/>
          <w14:ligatures w14:val="standardContextual"/>
        </w:rPr>
      </w:pPr>
      <w:hyperlink w:anchor="_Toc203387510" w:history="1">
        <w:r w:rsidRPr="00910C2C">
          <w:rPr>
            <w:rStyle w:val="Hyperlink"/>
            <w:noProof/>
          </w:rPr>
          <w:t>7.64</w:t>
        </w:r>
        <w:r w:rsidRPr="00910C2C">
          <w:rPr>
            <w:rStyle w:val="Hyperlink"/>
            <w:noProof/>
            <w:rtl/>
          </w:rPr>
          <w:t xml:space="preserve"> موت سليمان: بين حتمية القضاء وتفاني "الجن" في البحث عن الشفاء</w:t>
        </w:r>
        <w:r w:rsidRPr="00910C2C">
          <w:rPr>
            <w:rStyle w:val="Hyperlink"/>
            <w:noProof/>
          </w:rPr>
          <w:t xml:space="preserve"> </w:t>
        </w:r>
        <w:r w:rsidRPr="00910C2C">
          <w:rPr>
            <w:rStyle w:val="Hyperlink"/>
            <w:noProof/>
            <w:rtl/>
          </w:rPr>
          <w:t xml:space="preserve"> "قراءة معاصرة لآية موت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287</w:t>
        </w:r>
        <w:r w:rsidRPr="00910C2C">
          <w:rPr>
            <w:noProof/>
            <w:webHidden/>
            <w:rtl/>
          </w:rPr>
          <w:fldChar w:fldCharType="end"/>
        </w:r>
      </w:hyperlink>
    </w:p>
    <w:p w14:paraId="3CB31997" w14:textId="212297B8" w:rsidR="00BB3E71" w:rsidRPr="00910C2C" w:rsidRDefault="00BB3E71" w:rsidP="00D55BE4">
      <w:pPr>
        <w:pStyle w:val="23"/>
        <w:bidi/>
        <w:rPr>
          <w:noProof/>
          <w:kern w:val="2"/>
          <w:sz w:val="24"/>
          <w:szCs w:val="24"/>
          <w:rtl/>
          <w:lang w:val="fr-FR" w:eastAsia="fr-FR"/>
          <w14:ligatures w14:val="standardContextual"/>
        </w:rPr>
      </w:pPr>
      <w:hyperlink w:anchor="_Toc203387511" w:history="1">
        <w:r w:rsidRPr="00910C2C">
          <w:rPr>
            <w:rStyle w:val="Hyperlink"/>
            <w:noProof/>
          </w:rPr>
          <w:t>7.65</w:t>
        </w:r>
        <w:r w:rsidRPr="00910C2C">
          <w:rPr>
            <w:rStyle w:val="Hyperlink"/>
            <w:noProof/>
            <w:rtl/>
          </w:rPr>
          <w:t xml:space="preserve"> ذو القرنين بين السدين: ردم الفساد الفكري وبناء جسور المعرفة</w:t>
        </w:r>
        <w:r w:rsidRPr="00910C2C">
          <w:rPr>
            <w:rStyle w:val="Hyperlink"/>
            <w:noProof/>
          </w:rPr>
          <w:t xml:space="preserve"> </w:t>
        </w:r>
        <w:r w:rsidRPr="00910C2C">
          <w:rPr>
            <w:rStyle w:val="Hyperlink"/>
            <w:noProof/>
            <w:rtl/>
          </w:rPr>
          <w:t xml:space="preserve"> "قراءة معاصرة لقصة يأجوج ومأجوج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289</w:t>
        </w:r>
        <w:r w:rsidRPr="00910C2C">
          <w:rPr>
            <w:noProof/>
            <w:webHidden/>
            <w:rtl/>
          </w:rPr>
          <w:fldChar w:fldCharType="end"/>
        </w:r>
      </w:hyperlink>
    </w:p>
    <w:p w14:paraId="3DE98714" w14:textId="2AF2CAC1" w:rsidR="00BB3E71" w:rsidRPr="00910C2C" w:rsidRDefault="00BB3E71" w:rsidP="00D55BE4">
      <w:pPr>
        <w:pStyle w:val="23"/>
        <w:bidi/>
        <w:rPr>
          <w:noProof/>
          <w:kern w:val="2"/>
          <w:sz w:val="24"/>
          <w:szCs w:val="24"/>
          <w:rtl/>
          <w:lang w:val="fr-FR" w:eastAsia="fr-FR"/>
          <w14:ligatures w14:val="standardContextual"/>
        </w:rPr>
      </w:pPr>
      <w:hyperlink w:anchor="_Toc203387512" w:history="1">
        <w:r w:rsidRPr="00910C2C">
          <w:rPr>
            <w:rStyle w:val="Hyperlink"/>
            <w:noProof/>
          </w:rPr>
          <w:t>7.66</w:t>
        </w:r>
        <w:r w:rsidRPr="00910C2C">
          <w:rPr>
            <w:rStyle w:val="Hyperlink"/>
            <w:noProof/>
            <w:rtl/>
          </w:rPr>
          <w:t xml:space="preserve"> سليمان وسبأ في مرآة العصر: بين سجود العلم وسجود الثروة</w:t>
        </w:r>
        <w:r w:rsidRPr="00910C2C">
          <w:rPr>
            <w:rStyle w:val="Hyperlink"/>
            <w:noProof/>
          </w:rPr>
          <w:t xml:space="preserve"> </w:t>
        </w:r>
        <w:r w:rsidRPr="00910C2C">
          <w:rPr>
            <w:rStyle w:val="Hyperlink"/>
            <w:noProof/>
            <w:rtl/>
          </w:rPr>
          <w:t xml:space="preserve"> "قراءة معاصرة في قصة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292</w:t>
        </w:r>
        <w:r w:rsidRPr="00910C2C">
          <w:rPr>
            <w:noProof/>
            <w:webHidden/>
            <w:rtl/>
          </w:rPr>
          <w:fldChar w:fldCharType="end"/>
        </w:r>
      </w:hyperlink>
    </w:p>
    <w:p w14:paraId="42EFE035" w14:textId="581427B2" w:rsidR="00BB3E71" w:rsidRPr="00910C2C" w:rsidRDefault="00BB3E71" w:rsidP="00D55BE4">
      <w:pPr>
        <w:pStyle w:val="23"/>
        <w:bidi/>
        <w:rPr>
          <w:noProof/>
          <w:kern w:val="2"/>
          <w:sz w:val="24"/>
          <w:szCs w:val="24"/>
          <w:rtl/>
          <w:lang w:val="fr-FR" w:eastAsia="fr-FR"/>
          <w14:ligatures w14:val="standardContextual"/>
        </w:rPr>
      </w:pPr>
      <w:hyperlink w:anchor="_Toc203387513" w:history="1">
        <w:r w:rsidRPr="00910C2C">
          <w:rPr>
            <w:rStyle w:val="Hyperlink"/>
            <w:noProof/>
          </w:rPr>
          <w:t>7.67</w:t>
        </w:r>
        <w:r w:rsidRPr="00910C2C">
          <w:rPr>
            <w:rStyle w:val="Hyperlink"/>
            <w:noProof/>
            <w:rtl/>
          </w:rPr>
          <w:t xml:space="preserve"> ﴿هَلْ أَدُلُّكَ عَلَىٰ شَجَرَةِ الْخُلْدِ﴾: حين تكون الجنةُ اكتمالاً والخلدُ تناغماً لا حياةً أبدية</w:t>
        </w:r>
        <w:r w:rsidRPr="00910C2C">
          <w:rPr>
            <w:rStyle w:val="Hyperlink"/>
            <w:noProof/>
          </w:rPr>
          <w:t xml:space="preserve"> </w:t>
        </w:r>
        <w:r w:rsidRPr="00910C2C">
          <w:rPr>
            <w:rStyle w:val="Hyperlink"/>
            <w:noProof/>
            <w:rtl/>
          </w:rPr>
          <w:t xml:space="preserve"> "من تطبيقات فقه اللسان القرآني في قصة آدم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294</w:t>
        </w:r>
        <w:r w:rsidRPr="00910C2C">
          <w:rPr>
            <w:noProof/>
            <w:webHidden/>
            <w:rtl/>
          </w:rPr>
          <w:fldChar w:fldCharType="end"/>
        </w:r>
      </w:hyperlink>
    </w:p>
    <w:p w14:paraId="07793836" w14:textId="776DBA00" w:rsidR="00BB3E71" w:rsidRPr="00910C2C" w:rsidRDefault="00BB3E71" w:rsidP="00D55BE4">
      <w:pPr>
        <w:pStyle w:val="23"/>
        <w:bidi/>
        <w:rPr>
          <w:noProof/>
          <w:kern w:val="2"/>
          <w:sz w:val="24"/>
          <w:szCs w:val="24"/>
          <w:rtl/>
          <w:lang w:val="fr-FR" w:eastAsia="fr-FR"/>
          <w14:ligatures w14:val="standardContextual"/>
        </w:rPr>
      </w:pPr>
      <w:hyperlink w:anchor="_Toc203387514" w:history="1">
        <w:r w:rsidRPr="00910C2C">
          <w:rPr>
            <w:rStyle w:val="Hyperlink"/>
            <w:noProof/>
          </w:rPr>
          <w:t>7.68</w:t>
        </w:r>
        <w:r w:rsidRPr="00910C2C">
          <w:rPr>
            <w:rStyle w:val="Hyperlink"/>
            <w:noProof/>
            <w:rtl/>
          </w:rPr>
          <w:t xml:space="preserve"> ﴿إِلَّا إِبْلِيسَ أَبَىٰ﴾: حين يكون الإباء تحدياً للمعرفة لا مجرد عصيان</w:t>
        </w:r>
        <w:r w:rsidRPr="00910C2C">
          <w:rPr>
            <w:rStyle w:val="Hyperlink"/>
            <w:noProof/>
          </w:rPr>
          <w:t xml:space="preserve"> </w:t>
        </w:r>
        <w:r w:rsidRPr="00910C2C">
          <w:rPr>
            <w:rStyle w:val="Hyperlink"/>
            <w:noProof/>
            <w:rtl/>
          </w:rPr>
          <w:t xml:space="preserve"> "قراءة في موقف إبليس وعزم آدم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297</w:t>
        </w:r>
        <w:r w:rsidRPr="00910C2C">
          <w:rPr>
            <w:noProof/>
            <w:webHidden/>
            <w:rtl/>
          </w:rPr>
          <w:fldChar w:fldCharType="end"/>
        </w:r>
      </w:hyperlink>
    </w:p>
    <w:p w14:paraId="506E12C2" w14:textId="6697D10E" w:rsidR="00BB3E71" w:rsidRPr="00910C2C" w:rsidRDefault="00BB3E71" w:rsidP="00D55BE4">
      <w:pPr>
        <w:pStyle w:val="23"/>
        <w:bidi/>
        <w:rPr>
          <w:noProof/>
          <w:kern w:val="2"/>
          <w:sz w:val="24"/>
          <w:szCs w:val="24"/>
          <w:rtl/>
          <w:lang w:val="fr-FR" w:eastAsia="fr-FR"/>
          <w14:ligatures w14:val="standardContextual"/>
        </w:rPr>
      </w:pPr>
      <w:hyperlink w:anchor="_Toc203387515" w:history="1">
        <w:r w:rsidRPr="00910C2C">
          <w:rPr>
            <w:rStyle w:val="Hyperlink"/>
            <w:noProof/>
          </w:rPr>
          <w:t>7.69</w:t>
        </w:r>
        <w:r w:rsidRPr="00910C2C">
          <w:rPr>
            <w:rStyle w:val="Hyperlink"/>
            <w:noProof/>
            <w:rtl/>
          </w:rPr>
          <w:t xml:space="preserve"> ذو القرنين: رحلة الوعي من "مغرب" الغموض إلى "مطلع" الوضوح</w:t>
        </w:r>
        <w:r w:rsidRPr="00910C2C">
          <w:rPr>
            <w:rStyle w:val="Hyperlink"/>
            <w:noProof/>
          </w:rPr>
          <w:t xml:space="preserve"> </w:t>
        </w:r>
        <w:r w:rsidRPr="00910C2C">
          <w:rPr>
            <w:rStyle w:val="Hyperlink"/>
            <w:noProof/>
            <w:rtl/>
          </w:rPr>
          <w:t xml:space="preserve"> "قراءة في رمزية ذي القرنين  - الجزء الأول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298</w:t>
        </w:r>
        <w:r w:rsidRPr="00910C2C">
          <w:rPr>
            <w:noProof/>
            <w:webHidden/>
            <w:rtl/>
          </w:rPr>
          <w:fldChar w:fldCharType="end"/>
        </w:r>
      </w:hyperlink>
    </w:p>
    <w:p w14:paraId="29D27D96" w14:textId="3B5D5E00" w:rsidR="00BB3E71" w:rsidRPr="00910C2C" w:rsidRDefault="00BB3E71" w:rsidP="00D55BE4">
      <w:pPr>
        <w:pStyle w:val="23"/>
        <w:bidi/>
        <w:rPr>
          <w:noProof/>
          <w:kern w:val="2"/>
          <w:sz w:val="24"/>
          <w:szCs w:val="24"/>
          <w:rtl/>
          <w:lang w:val="fr-FR" w:eastAsia="fr-FR"/>
          <w14:ligatures w14:val="standardContextual"/>
        </w:rPr>
      </w:pPr>
      <w:hyperlink w:anchor="_Toc203387516" w:history="1">
        <w:r w:rsidRPr="00910C2C">
          <w:rPr>
            <w:rStyle w:val="Hyperlink"/>
            <w:noProof/>
          </w:rPr>
          <w:t>7.70</w:t>
        </w:r>
        <w:r w:rsidRPr="00910C2C">
          <w:rPr>
            <w:rStyle w:val="Hyperlink"/>
            <w:noProof/>
            <w:rtl/>
          </w:rPr>
          <w:t xml:space="preserve"> ﴿لِلذَّكَرِ مِثْلُ حَظِّ الْأُنثَيَيْنِ﴾: حكمة القسمة بين فكرة الإبداع وثمرة التطبيق</w:t>
        </w:r>
        <w:r w:rsidRPr="00910C2C">
          <w:rPr>
            <w:rStyle w:val="Hyperlink"/>
            <w:noProof/>
          </w:rPr>
          <w:t xml:space="preserve"> </w:t>
        </w:r>
        <w:r w:rsidRPr="00910C2C">
          <w:rPr>
            <w:rStyle w:val="Hyperlink"/>
            <w:noProof/>
            <w:rtl/>
          </w:rPr>
          <w:t xml:space="preserve"> "إعادة فهم "الذكر" و"الأنثى" في آية المواريث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303</w:t>
        </w:r>
        <w:r w:rsidRPr="00910C2C">
          <w:rPr>
            <w:noProof/>
            <w:webHidden/>
            <w:rtl/>
          </w:rPr>
          <w:fldChar w:fldCharType="end"/>
        </w:r>
      </w:hyperlink>
    </w:p>
    <w:p w14:paraId="0B28A68E" w14:textId="02559D35" w:rsidR="00BB3E71" w:rsidRPr="00910C2C" w:rsidRDefault="00BB3E71" w:rsidP="00D55BE4">
      <w:pPr>
        <w:pStyle w:val="23"/>
        <w:bidi/>
        <w:rPr>
          <w:noProof/>
          <w:kern w:val="2"/>
          <w:sz w:val="24"/>
          <w:szCs w:val="24"/>
          <w:rtl/>
          <w:lang w:val="fr-FR" w:eastAsia="fr-FR"/>
          <w14:ligatures w14:val="standardContextual"/>
        </w:rPr>
      </w:pPr>
      <w:hyperlink w:anchor="_Toc203387517" w:history="1">
        <w:r w:rsidRPr="00910C2C">
          <w:rPr>
            <w:rStyle w:val="Hyperlink"/>
            <w:noProof/>
          </w:rPr>
          <w:t>7.71</w:t>
        </w:r>
        <w:r w:rsidRPr="00910C2C">
          <w:rPr>
            <w:rStyle w:val="Hyperlink"/>
            <w:noProof/>
            <w:rtl/>
          </w:rPr>
          <w:t xml:space="preserve"> ﴿لَا تَسْجُدُوا لِلشَّمْسِ﴾: دعوة للتحرر من التبعية لا مجرد ترك الانحناء</w:t>
        </w:r>
        <w:r w:rsidRPr="00910C2C">
          <w:rPr>
            <w:rStyle w:val="Hyperlink"/>
            <w:noProof/>
          </w:rPr>
          <w:t xml:space="preserve"> </w:t>
        </w:r>
        <w:r w:rsidRPr="00910C2C">
          <w:rPr>
            <w:rStyle w:val="Hyperlink"/>
            <w:noProof/>
            <w:rtl/>
          </w:rPr>
          <w:t xml:space="preserve"> "قراءة في مفهوم السجود الكوني والفكري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305</w:t>
        </w:r>
        <w:r w:rsidRPr="00910C2C">
          <w:rPr>
            <w:noProof/>
            <w:webHidden/>
            <w:rtl/>
          </w:rPr>
          <w:fldChar w:fldCharType="end"/>
        </w:r>
      </w:hyperlink>
    </w:p>
    <w:p w14:paraId="318A5EDE" w14:textId="2D02690D" w:rsidR="00BB3E71" w:rsidRPr="00910C2C" w:rsidRDefault="00BB3E71" w:rsidP="00D55BE4">
      <w:pPr>
        <w:pStyle w:val="23"/>
        <w:bidi/>
        <w:rPr>
          <w:noProof/>
          <w:kern w:val="2"/>
          <w:sz w:val="24"/>
          <w:szCs w:val="24"/>
          <w:rtl/>
          <w:lang w:val="fr-FR" w:eastAsia="fr-FR"/>
          <w14:ligatures w14:val="standardContextual"/>
        </w:rPr>
      </w:pPr>
      <w:hyperlink w:anchor="_Toc203387518" w:history="1">
        <w:r w:rsidRPr="00910C2C">
          <w:rPr>
            <w:rStyle w:val="Hyperlink"/>
            <w:noProof/>
          </w:rPr>
          <w:t>7.72</w:t>
        </w:r>
        <w:r w:rsidRPr="00910C2C">
          <w:rPr>
            <w:rStyle w:val="Hyperlink"/>
            <w:noProof/>
            <w:rtl/>
          </w:rPr>
          <w:t xml:space="preserve"> ﴿إِذَا نُودِيَ لِلصَّلَاةِ مِنْ يَوْمِ الْجُمُعَةِ﴾: نداء للتواصل المعرفي لا مجرد صلاة أسبوعية</w:t>
        </w:r>
        <w:r w:rsidRPr="00910C2C">
          <w:rPr>
            <w:rStyle w:val="Hyperlink"/>
            <w:noProof/>
          </w:rPr>
          <w:t xml:space="preserve"> </w:t>
        </w:r>
        <w:r w:rsidRPr="00910C2C">
          <w:rPr>
            <w:rStyle w:val="Hyperlink"/>
            <w:noProof/>
            <w:rtl/>
          </w:rPr>
          <w:t xml:space="preserve"> "قراءة في دلالات الجمعة والصلاة والذكر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307</w:t>
        </w:r>
        <w:r w:rsidRPr="00910C2C">
          <w:rPr>
            <w:noProof/>
            <w:webHidden/>
            <w:rtl/>
          </w:rPr>
          <w:fldChar w:fldCharType="end"/>
        </w:r>
      </w:hyperlink>
    </w:p>
    <w:p w14:paraId="246636DA" w14:textId="1692FA3B" w:rsidR="00BB3E71" w:rsidRPr="00910C2C" w:rsidRDefault="00BB3E71" w:rsidP="00D55BE4">
      <w:pPr>
        <w:pStyle w:val="23"/>
        <w:bidi/>
        <w:rPr>
          <w:noProof/>
          <w:kern w:val="2"/>
          <w:sz w:val="24"/>
          <w:szCs w:val="24"/>
          <w:rtl/>
          <w:lang w:val="fr-FR" w:eastAsia="fr-FR"/>
          <w14:ligatures w14:val="standardContextual"/>
        </w:rPr>
      </w:pPr>
      <w:hyperlink w:anchor="_Toc203387519" w:history="1">
        <w:r w:rsidRPr="00910C2C">
          <w:rPr>
            <w:rStyle w:val="Hyperlink"/>
            <w:noProof/>
          </w:rPr>
          <w:t>7.73</w:t>
        </w:r>
        <w:r w:rsidRPr="00910C2C">
          <w:rPr>
            <w:rStyle w:val="Hyperlink"/>
            <w:noProof/>
            <w:rtl/>
          </w:rPr>
          <w:t xml:space="preserve"> الحمد ومحمد: من فيض الخلق الكوني إلى تجسيد الرسالة العالمية</w:t>
        </w:r>
        <w:r w:rsidRPr="00910C2C">
          <w:rPr>
            <w:rStyle w:val="Hyperlink"/>
            <w:noProof/>
          </w:rPr>
          <w:t xml:space="preserve"> </w:t>
        </w:r>
        <w:r w:rsidRPr="00910C2C">
          <w:rPr>
            <w:rStyle w:val="Hyperlink"/>
            <w:noProof/>
            <w:rtl/>
          </w:rPr>
          <w:t xml:space="preserve"> "قراءة في دلالة الحمد ومحمد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Toc203387519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311</w:t>
        </w:r>
        <w:r w:rsidRPr="00910C2C">
          <w:rPr>
            <w:noProof/>
            <w:webHidden/>
            <w:rtl/>
          </w:rPr>
          <w:fldChar w:fldCharType="end"/>
        </w:r>
      </w:hyperlink>
    </w:p>
    <w:p w14:paraId="005318A0" w14:textId="667CE80E" w:rsidR="00BB3E71" w:rsidRPr="00910C2C" w:rsidRDefault="00BB3E71" w:rsidP="00D55BE4">
      <w:pPr>
        <w:pStyle w:val="23"/>
        <w:bidi/>
        <w:rPr>
          <w:noProof/>
          <w:kern w:val="2"/>
          <w:sz w:val="24"/>
          <w:szCs w:val="24"/>
          <w:rtl/>
          <w:lang w:val="fr-FR" w:eastAsia="fr-FR"/>
          <w14:ligatures w14:val="standardContextual"/>
        </w:rPr>
      </w:pPr>
      <w:hyperlink w:anchor="_Toc203387520" w:history="1">
        <w:r w:rsidRPr="00910C2C">
          <w:rPr>
            <w:rStyle w:val="Hyperlink"/>
            <w:noProof/>
            <w:rtl/>
          </w:rPr>
          <w:t>7.74 ﴿عُلِّمْنَا مَنْطِقَ الطَّيْرِ﴾: إتقان لغة التطوير لا حوار الطيور</w:t>
        </w:r>
        <w:r w:rsidRPr="00910C2C">
          <w:rPr>
            <w:rStyle w:val="Hyperlink"/>
            <w:noProof/>
          </w:rPr>
          <w:t xml:space="preserve"> </w:t>
        </w:r>
        <w:r w:rsidRPr="00910C2C">
          <w:rPr>
            <w:rStyle w:val="Hyperlink"/>
            <w:noProof/>
            <w:rtl/>
          </w:rPr>
          <w:t xml:space="preserve"> "قراءة في رمزية "منطق الطير" في مملكة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314</w:t>
        </w:r>
        <w:r w:rsidRPr="00910C2C">
          <w:rPr>
            <w:noProof/>
            <w:webHidden/>
            <w:rtl/>
          </w:rPr>
          <w:fldChar w:fldCharType="end"/>
        </w:r>
      </w:hyperlink>
    </w:p>
    <w:p w14:paraId="0EE453EC" w14:textId="7356B48E" w:rsidR="00BB3E71" w:rsidRPr="00910C2C" w:rsidRDefault="00BB3E71" w:rsidP="00D55BE4">
      <w:pPr>
        <w:pStyle w:val="23"/>
        <w:bidi/>
        <w:rPr>
          <w:noProof/>
          <w:kern w:val="2"/>
          <w:sz w:val="24"/>
          <w:szCs w:val="24"/>
          <w:rtl/>
          <w:lang w:val="fr-FR" w:eastAsia="fr-FR"/>
          <w14:ligatures w14:val="standardContextual"/>
        </w:rPr>
      </w:pPr>
      <w:hyperlink w:anchor="_Toc203387521" w:history="1">
        <w:r w:rsidRPr="00910C2C">
          <w:rPr>
            <w:rStyle w:val="Hyperlink"/>
            <w:noProof/>
          </w:rPr>
          <w:t>7.75</w:t>
        </w:r>
        <w:r w:rsidRPr="00910C2C">
          <w:rPr>
            <w:rStyle w:val="Hyperlink"/>
            <w:noProof/>
            <w:rtl/>
          </w:rPr>
          <w:t xml:space="preserve"> ﴿مُلْكًا لَا يَنْبَغِي لِأَحَدٍ مِنْ بَعْدِي﴾: حكمة المسؤولية لا أنانية الاستئثار</w:t>
        </w:r>
        <w:r w:rsidRPr="00910C2C">
          <w:rPr>
            <w:rStyle w:val="Hyperlink"/>
            <w:noProof/>
          </w:rPr>
          <w:t xml:space="preserve"> </w:t>
        </w:r>
        <w:r w:rsidRPr="00910C2C">
          <w:rPr>
            <w:rStyle w:val="Hyperlink"/>
            <w:noProof/>
            <w:rtl/>
          </w:rPr>
          <w:t xml:space="preserve"> "قراءة جديدة في دعاء سليمان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316</w:t>
        </w:r>
        <w:r w:rsidRPr="00910C2C">
          <w:rPr>
            <w:noProof/>
            <w:webHidden/>
            <w:rtl/>
          </w:rPr>
          <w:fldChar w:fldCharType="end"/>
        </w:r>
      </w:hyperlink>
    </w:p>
    <w:p w14:paraId="68743523" w14:textId="67F59A99" w:rsidR="00BB3E71" w:rsidRPr="00910C2C" w:rsidRDefault="00BB3E71" w:rsidP="00D55BE4">
      <w:pPr>
        <w:pStyle w:val="23"/>
        <w:bidi/>
        <w:rPr>
          <w:noProof/>
          <w:kern w:val="2"/>
          <w:sz w:val="24"/>
          <w:szCs w:val="24"/>
          <w:rtl/>
          <w:lang w:val="fr-FR" w:eastAsia="fr-FR"/>
          <w14:ligatures w14:val="standardContextual"/>
        </w:rPr>
      </w:pPr>
      <w:hyperlink w:anchor="_Toc203387522" w:history="1">
        <w:r w:rsidRPr="00910C2C">
          <w:rPr>
            <w:rStyle w:val="Hyperlink"/>
            <w:noProof/>
          </w:rPr>
          <w:t>7.76</w:t>
        </w:r>
        <w:r w:rsidRPr="00910C2C">
          <w:rPr>
            <w:rStyle w:val="Hyperlink"/>
            <w:noProof/>
            <w:rtl/>
          </w:rPr>
          <w:t xml:space="preserve"> ﴿وَأَلْقَيْنَا عَلَىٰ كُرْسِيِّهِ جَسَدًا﴾: فتنة النص الصامت ودعوة الإنابة للمنهج الحي</w:t>
        </w:r>
        <w:r w:rsidRPr="00910C2C">
          <w:rPr>
            <w:rStyle w:val="Hyperlink"/>
            <w:noProof/>
          </w:rPr>
          <w:t xml:space="preserve"> </w:t>
        </w:r>
        <w:r w:rsidRPr="00910C2C">
          <w:rPr>
            <w:rStyle w:val="Hyperlink"/>
            <w:noProof/>
            <w:rtl/>
          </w:rPr>
          <w:t xml:space="preserve"> "قراءة في فتنة سليمان ومنهجه المعرفي بمنظار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318</w:t>
        </w:r>
        <w:r w:rsidRPr="00910C2C">
          <w:rPr>
            <w:noProof/>
            <w:webHidden/>
            <w:rtl/>
          </w:rPr>
          <w:fldChar w:fldCharType="end"/>
        </w:r>
      </w:hyperlink>
    </w:p>
    <w:p w14:paraId="4D2774F5" w14:textId="21D77742" w:rsidR="00BB3E71" w:rsidRPr="00910C2C" w:rsidRDefault="00BB3E71" w:rsidP="00D55BE4">
      <w:pPr>
        <w:pStyle w:val="23"/>
        <w:bidi/>
        <w:rPr>
          <w:noProof/>
          <w:kern w:val="2"/>
          <w:sz w:val="24"/>
          <w:szCs w:val="24"/>
          <w:rtl/>
          <w:lang w:val="fr-FR" w:eastAsia="fr-FR"/>
          <w14:ligatures w14:val="standardContextual"/>
        </w:rPr>
      </w:pPr>
      <w:hyperlink w:anchor="_Toc203387523" w:history="1">
        <w:r w:rsidRPr="00910C2C">
          <w:rPr>
            <w:rStyle w:val="Hyperlink"/>
            <w:noProof/>
          </w:rPr>
          <w:t>7.77</w:t>
        </w:r>
        <w:r w:rsidRPr="00910C2C">
          <w:rPr>
            <w:rStyle w:val="Hyperlink"/>
            <w:noProof/>
            <w:rtl/>
          </w:rPr>
          <w:t xml:space="preserve"> رحلة موسى مع العبد الصالح: مواجهة "الغُلُم" وحفظ "الكنز</w:t>
        </w:r>
        <w:r w:rsidRPr="00910C2C">
          <w:rPr>
            <w:rStyle w:val="Hyperlink"/>
            <w:noProof/>
          </w:rPr>
          <w:t xml:space="preserve">" </w:t>
        </w:r>
        <w:r w:rsidRPr="00910C2C">
          <w:rPr>
            <w:rStyle w:val="Hyperlink"/>
            <w:noProof/>
            <w:rtl/>
          </w:rPr>
          <w:t xml:space="preserve"> "قراءة في علم الظاهر والباطن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320</w:t>
        </w:r>
        <w:r w:rsidRPr="00910C2C">
          <w:rPr>
            <w:noProof/>
            <w:webHidden/>
            <w:rtl/>
          </w:rPr>
          <w:fldChar w:fldCharType="end"/>
        </w:r>
      </w:hyperlink>
    </w:p>
    <w:p w14:paraId="7DBEC6F9" w14:textId="3DCF7AC4" w:rsidR="00BB3E71" w:rsidRPr="00910C2C" w:rsidRDefault="00BB3E71" w:rsidP="00D55BE4">
      <w:pPr>
        <w:pStyle w:val="23"/>
        <w:bidi/>
        <w:rPr>
          <w:noProof/>
          <w:kern w:val="2"/>
          <w:sz w:val="24"/>
          <w:szCs w:val="24"/>
          <w:rtl/>
          <w:lang w:val="fr-FR" w:eastAsia="fr-FR"/>
          <w14:ligatures w14:val="standardContextual"/>
        </w:rPr>
      </w:pPr>
      <w:hyperlink w:anchor="_Toc203387524" w:history="1">
        <w:r w:rsidRPr="00910C2C">
          <w:rPr>
            <w:rStyle w:val="Hyperlink"/>
            <w:noProof/>
          </w:rPr>
          <w:t>7.78</w:t>
        </w:r>
        <w:r w:rsidRPr="00910C2C">
          <w:rPr>
            <w:rStyle w:val="Hyperlink"/>
            <w:noProof/>
            <w:rtl/>
          </w:rPr>
          <w:t xml:space="preserve"> قتل الغلام: بين ظاهر الشريعة وعمق الحكمة الإلهية</w:t>
        </w:r>
        <w:r w:rsidRPr="00910C2C">
          <w:rPr>
            <w:rStyle w:val="Hyperlink"/>
            <w:noProof/>
          </w:rPr>
          <w:t xml:space="preserve"> </w:t>
        </w:r>
        <w:r w:rsidRPr="00910C2C">
          <w:rPr>
            <w:rStyle w:val="Hyperlink"/>
            <w:noProof/>
            <w:rtl/>
          </w:rPr>
          <w:t xml:space="preserve"> "قراءة في قصة موسى والخضر تتجاوز الإشكال الظاهري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323</w:t>
        </w:r>
        <w:r w:rsidRPr="00910C2C">
          <w:rPr>
            <w:noProof/>
            <w:webHidden/>
            <w:rtl/>
          </w:rPr>
          <w:fldChar w:fldCharType="end"/>
        </w:r>
      </w:hyperlink>
    </w:p>
    <w:p w14:paraId="1AE434D9" w14:textId="781EDED0" w:rsidR="00BB3E71" w:rsidRPr="00910C2C" w:rsidRDefault="00BB3E71" w:rsidP="00D55BE4">
      <w:pPr>
        <w:pStyle w:val="23"/>
        <w:bidi/>
        <w:rPr>
          <w:noProof/>
          <w:kern w:val="2"/>
          <w:sz w:val="24"/>
          <w:szCs w:val="24"/>
          <w:rtl/>
          <w:lang w:val="fr-FR" w:eastAsia="fr-FR"/>
          <w14:ligatures w14:val="standardContextual"/>
        </w:rPr>
      </w:pPr>
      <w:hyperlink w:anchor="_Toc203387525" w:history="1">
        <w:r w:rsidRPr="00910C2C">
          <w:rPr>
            <w:rStyle w:val="Hyperlink"/>
            <w:noProof/>
          </w:rPr>
          <w:t>7.79</w:t>
        </w:r>
        <w:r w:rsidRPr="00910C2C">
          <w:rPr>
            <w:rStyle w:val="Hyperlink"/>
            <w:noProof/>
            <w:rtl/>
          </w:rPr>
          <w:t xml:space="preserve"> ﴿الْحُرُّ بِالْحُرِّ وَالْعَبْدُ بِالْعَبْدِ وَالْأُنثَىٰ بِالْأُنثَىٰ﴾: قصاص الأفكار والمواقف لا الأجساد</w:t>
        </w:r>
        <w:r w:rsidRPr="00910C2C">
          <w:rPr>
            <w:rStyle w:val="Hyperlink"/>
            <w:noProof/>
          </w:rPr>
          <w:t xml:space="preserve"> </w:t>
        </w:r>
        <w:r w:rsidRPr="00910C2C">
          <w:rPr>
            <w:rStyle w:val="Hyperlink"/>
            <w:noProof/>
            <w:rtl/>
          </w:rPr>
          <w:t xml:space="preserve"> "قراءة جديدة لآية القصاص في ضوء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325</w:t>
        </w:r>
        <w:r w:rsidRPr="00910C2C">
          <w:rPr>
            <w:noProof/>
            <w:webHidden/>
            <w:rtl/>
          </w:rPr>
          <w:fldChar w:fldCharType="end"/>
        </w:r>
      </w:hyperlink>
    </w:p>
    <w:p w14:paraId="3FCC1C02" w14:textId="4352CE31" w:rsidR="00BB3E71" w:rsidRPr="00910C2C" w:rsidRDefault="00BB3E71" w:rsidP="00D55BE4">
      <w:pPr>
        <w:pStyle w:val="23"/>
        <w:bidi/>
        <w:rPr>
          <w:noProof/>
          <w:kern w:val="2"/>
          <w:sz w:val="24"/>
          <w:szCs w:val="24"/>
          <w:rtl/>
          <w:lang w:val="fr-FR" w:eastAsia="fr-FR"/>
          <w14:ligatures w14:val="standardContextual"/>
        </w:rPr>
      </w:pPr>
      <w:hyperlink w:anchor="_Toc203387526" w:history="1">
        <w:r w:rsidRPr="00910C2C">
          <w:rPr>
            <w:rStyle w:val="Hyperlink"/>
            <w:noProof/>
          </w:rPr>
          <w:t>7.80</w:t>
        </w:r>
        <w:r w:rsidRPr="00910C2C">
          <w:rPr>
            <w:rStyle w:val="Hyperlink"/>
            <w:noProof/>
            <w:rtl/>
          </w:rPr>
          <w:t xml:space="preserve"> هارون وموسى: حوار الهدية الإلهية والعقل الباحث عن الحقيقة</w:t>
        </w:r>
        <w:r w:rsidRPr="00910C2C">
          <w:rPr>
            <w:rStyle w:val="Hyperlink"/>
            <w:noProof/>
          </w:rPr>
          <w:t xml:space="preserve"> </w:t>
        </w:r>
        <w:r w:rsidRPr="00910C2C">
          <w:rPr>
            <w:rStyle w:val="Hyperlink"/>
            <w:noProof/>
            <w:rtl/>
          </w:rPr>
          <w:t xml:space="preserve"> "قراءة في رمزية هارون وموسى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327</w:t>
        </w:r>
        <w:r w:rsidRPr="00910C2C">
          <w:rPr>
            <w:noProof/>
            <w:webHidden/>
            <w:rtl/>
          </w:rPr>
          <w:fldChar w:fldCharType="end"/>
        </w:r>
      </w:hyperlink>
    </w:p>
    <w:p w14:paraId="145B54E4" w14:textId="1F961EDE" w:rsidR="00BB3E71" w:rsidRPr="00910C2C" w:rsidRDefault="00BB3E71" w:rsidP="00D55BE4">
      <w:pPr>
        <w:pStyle w:val="23"/>
        <w:bidi/>
        <w:rPr>
          <w:noProof/>
          <w:kern w:val="2"/>
          <w:sz w:val="24"/>
          <w:szCs w:val="24"/>
          <w:rtl/>
          <w:lang w:val="fr-FR" w:eastAsia="fr-FR"/>
          <w14:ligatures w14:val="standardContextual"/>
        </w:rPr>
      </w:pPr>
      <w:hyperlink w:anchor="_Toc203387527" w:history="1">
        <w:r w:rsidRPr="00910C2C">
          <w:rPr>
            <w:rStyle w:val="Hyperlink"/>
            <w:noProof/>
          </w:rPr>
          <w:t>7.81</w:t>
        </w:r>
        <w:r w:rsidRPr="00910C2C">
          <w:rPr>
            <w:rStyle w:val="Hyperlink"/>
            <w:noProof/>
            <w:rtl/>
          </w:rPr>
          <w:t xml:space="preserve"> خرق السفينة: حكمة "تعييب" الفكرة لحمايتها من "غصب" الملوك</w:t>
        </w:r>
        <w:r w:rsidRPr="00910C2C">
          <w:rPr>
            <w:rStyle w:val="Hyperlink"/>
            <w:noProof/>
          </w:rPr>
          <w:t xml:space="preserve"> </w:t>
        </w:r>
        <w:r w:rsidRPr="00910C2C">
          <w:rPr>
            <w:rStyle w:val="Hyperlink"/>
            <w:noProof/>
            <w:rtl/>
          </w:rPr>
          <w:t xml:space="preserve"> "قراءة في رمزية السفينة والخرق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329</w:t>
        </w:r>
        <w:r w:rsidRPr="00910C2C">
          <w:rPr>
            <w:noProof/>
            <w:webHidden/>
            <w:rtl/>
          </w:rPr>
          <w:fldChar w:fldCharType="end"/>
        </w:r>
      </w:hyperlink>
    </w:p>
    <w:p w14:paraId="0ED47258" w14:textId="51531AE4" w:rsidR="00BB3E71" w:rsidRPr="00910C2C" w:rsidRDefault="00BB3E71" w:rsidP="00D55BE4">
      <w:pPr>
        <w:pStyle w:val="23"/>
        <w:bidi/>
        <w:rPr>
          <w:noProof/>
          <w:kern w:val="2"/>
          <w:sz w:val="24"/>
          <w:szCs w:val="24"/>
          <w:rtl/>
          <w:lang w:val="fr-FR" w:eastAsia="fr-FR"/>
          <w14:ligatures w14:val="standardContextual"/>
        </w:rPr>
      </w:pPr>
      <w:hyperlink w:anchor="_Toc203387528" w:history="1">
        <w:r w:rsidRPr="00910C2C">
          <w:rPr>
            <w:rStyle w:val="Hyperlink"/>
            <w:noProof/>
          </w:rPr>
          <w:t>7.82</w:t>
        </w:r>
        <w:r w:rsidRPr="00910C2C">
          <w:rPr>
            <w:rStyle w:val="Hyperlink"/>
            <w:noProof/>
            <w:rtl/>
          </w:rPr>
          <w:t xml:space="preserve"> رحلة موسى إلى "مجمع البحرين": لقاء العقل الواعي ببحر الخبرة الخفية</w:t>
        </w:r>
        <w:r w:rsidRPr="00910C2C">
          <w:rPr>
            <w:rStyle w:val="Hyperlink"/>
            <w:noProof/>
          </w:rPr>
          <w:t xml:space="preserve"> </w:t>
        </w:r>
        <w:r w:rsidRPr="00910C2C">
          <w:rPr>
            <w:rStyle w:val="Hyperlink"/>
            <w:noProof/>
            <w:rtl/>
          </w:rPr>
          <w:t xml:space="preserve"> "قراءة في رمزية رحلة موسى وفتى الحوت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332</w:t>
        </w:r>
        <w:r w:rsidRPr="00910C2C">
          <w:rPr>
            <w:noProof/>
            <w:webHidden/>
            <w:rtl/>
          </w:rPr>
          <w:fldChar w:fldCharType="end"/>
        </w:r>
      </w:hyperlink>
    </w:p>
    <w:p w14:paraId="07334056" w14:textId="104CEF68" w:rsidR="00BB3E71" w:rsidRPr="00910C2C" w:rsidRDefault="00BB3E71" w:rsidP="00D55BE4">
      <w:pPr>
        <w:pStyle w:val="23"/>
        <w:bidi/>
        <w:rPr>
          <w:noProof/>
          <w:kern w:val="2"/>
          <w:sz w:val="24"/>
          <w:szCs w:val="24"/>
          <w:rtl/>
          <w:lang w:val="fr-FR" w:eastAsia="fr-FR"/>
          <w14:ligatures w14:val="standardContextual"/>
        </w:rPr>
      </w:pPr>
      <w:hyperlink w:anchor="_Toc203387529" w:history="1">
        <w:r w:rsidRPr="00910C2C">
          <w:rPr>
            <w:rStyle w:val="Hyperlink"/>
            <w:noProof/>
          </w:rPr>
          <w:t>7.83</w:t>
        </w:r>
        <w:r w:rsidRPr="00910C2C">
          <w:rPr>
            <w:rStyle w:val="Hyperlink"/>
            <w:noProof/>
            <w:rtl/>
          </w:rPr>
          <w:t xml:space="preserve"> ﴿لِإِيلَافِ قُرَيْشٍ﴾: دستور التكتل الإنساني لا مجرد قصة قبيلة</w:t>
        </w:r>
        <w:r w:rsidRPr="00910C2C">
          <w:rPr>
            <w:rStyle w:val="Hyperlink"/>
            <w:noProof/>
          </w:rPr>
          <w:t xml:space="preserve"> </w:t>
        </w:r>
        <w:r w:rsidRPr="00910C2C">
          <w:rPr>
            <w:rStyle w:val="Hyperlink"/>
            <w:noProof/>
            <w:rtl/>
          </w:rPr>
          <w:t xml:space="preserve"> "قراءة معاصرة لسورة قريش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Toc203387529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334</w:t>
        </w:r>
        <w:r w:rsidRPr="00910C2C">
          <w:rPr>
            <w:noProof/>
            <w:webHidden/>
            <w:rtl/>
          </w:rPr>
          <w:fldChar w:fldCharType="end"/>
        </w:r>
      </w:hyperlink>
    </w:p>
    <w:p w14:paraId="5437D6B8" w14:textId="14E4F56C" w:rsidR="00BB3E71" w:rsidRPr="00910C2C" w:rsidRDefault="00BB3E71" w:rsidP="00D55BE4">
      <w:pPr>
        <w:pStyle w:val="23"/>
        <w:bidi/>
        <w:rPr>
          <w:noProof/>
          <w:kern w:val="2"/>
          <w:sz w:val="24"/>
          <w:szCs w:val="24"/>
          <w:rtl/>
          <w:lang w:val="fr-FR" w:eastAsia="fr-FR"/>
          <w14:ligatures w14:val="standardContextual"/>
        </w:rPr>
      </w:pPr>
      <w:hyperlink w:anchor="_Toc203387530" w:history="1">
        <w:r w:rsidRPr="00910C2C">
          <w:rPr>
            <w:rStyle w:val="Hyperlink"/>
            <w:noProof/>
          </w:rPr>
          <w:t>7.84</w:t>
        </w:r>
        <w:r w:rsidRPr="00910C2C">
          <w:rPr>
            <w:rStyle w:val="Hyperlink"/>
            <w:noProof/>
            <w:rtl/>
          </w:rPr>
          <w:t xml:space="preserve"> ﴿وَالْخَيْلَ وَالْبِغَالَ وَالْحَمِيرَ لِتَرْكَبُوهَا وَزِينَةً﴾: مراحل الإبداع في القرآن لا مجرد دواب للركوب</w:t>
        </w:r>
        <w:r w:rsidRPr="00910C2C">
          <w:rPr>
            <w:rStyle w:val="Hyperlink"/>
            <w:noProof/>
          </w:rPr>
          <w:t xml:space="preserve"> </w:t>
        </w:r>
        <w:r w:rsidRPr="00910C2C">
          <w:rPr>
            <w:rStyle w:val="Hyperlink"/>
            <w:noProof/>
            <w:rtl/>
          </w:rPr>
          <w:t>قراءة في نظرية الابتكار والخلق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336</w:t>
        </w:r>
        <w:r w:rsidRPr="00910C2C">
          <w:rPr>
            <w:noProof/>
            <w:webHidden/>
            <w:rtl/>
          </w:rPr>
          <w:fldChar w:fldCharType="end"/>
        </w:r>
      </w:hyperlink>
    </w:p>
    <w:p w14:paraId="7D352283" w14:textId="7B477E3B" w:rsidR="00BB3E71" w:rsidRPr="00910C2C" w:rsidRDefault="00BB3E71" w:rsidP="00D55BE4">
      <w:pPr>
        <w:pStyle w:val="23"/>
        <w:bidi/>
        <w:rPr>
          <w:noProof/>
          <w:kern w:val="2"/>
          <w:sz w:val="24"/>
          <w:szCs w:val="24"/>
          <w:rtl/>
          <w:lang w:val="fr-FR" w:eastAsia="fr-FR"/>
          <w14:ligatures w14:val="standardContextual"/>
        </w:rPr>
      </w:pPr>
      <w:hyperlink w:anchor="_Toc203387531" w:history="1">
        <w:r w:rsidRPr="00910C2C">
          <w:rPr>
            <w:rStyle w:val="Hyperlink"/>
            <w:noProof/>
          </w:rPr>
          <w:t>7.85</w:t>
        </w:r>
        <w:r w:rsidRPr="00910C2C">
          <w:rPr>
            <w:rStyle w:val="Hyperlink"/>
            <w:noProof/>
            <w:rtl/>
          </w:rPr>
          <w:t xml:space="preserve"> نملة سليمان: صرخة الوعي في وادي الكدح أمام القوى الكبرى</w:t>
        </w:r>
        <w:r w:rsidRPr="00910C2C">
          <w:rPr>
            <w:rStyle w:val="Hyperlink"/>
            <w:noProof/>
          </w:rPr>
          <w:t xml:space="preserve"> </w:t>
        </w:r>
        <w:r w:rsidRPr="00910C2C">
          <w:rPr>
            <w:rStyle w:val="Hyperlink"/>
            <w:noProof/>
            <w:rtl/>
          </w:rPr>
          <w:t xml:space="preserve"> "قراءة اجتماعية وفكرية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338</w:t>
        </w:r>
        <w:r w:rsidRPr="00910C2C">
          <w:rPr>
            <w:noProof/>
            <w:webHidden/>
            <w:rtl/>
          </w:rPr>
          <w:fldChar w:fldCharType="end"/>
        </w:r>
      </w:hyperlink>
    </w:p>
    <w:p w14:paraId="7A79FB57" w14:textId="4684F82F" w:rsidR="00BB3E71" w:rsidRPr="00910C2C" w:rsidRDefault="00BB3E71" w:rsidP="00D55BE4">
      <w:pPr>
        <w:pStyle w:val="23"/>
        <w:bidi/>
        <w:rPr>
          <w:noProof/>
          <w:kern w:val="2"/>
          <w:sz w:val="24"/>
          <w:szCs w:val="24"/>
          <w:rtl/>
          <w:lang w:val="fr-FR" w:eastAsia="fr-FR"/>
          <w14:ligatures w14:val="standardContextual"/>
        </w:rPr>
      </w:pPr>
      <w:hyperlink w:anchor="_Toc203387532" w:history="1">
        <w:r w:rsidRPr="00910C2C">
          <w:rPr>
            <w:rStyle w:val="Hyperlink"/>
            <w:noProof/>
          </w:rPr>
          <w:t>7.86</w:t>
        </w:r>
        <w:r w:rsidRPr="00910C2C">
          <w:rPr>
            <w:rStyle w:val="Hyperlink"/>
            <w:noProof/>
            <w:rtl/>
          </w:rPr>
          <w:t xml:space="preserve"> نملة سليمان و"منطق الطير": مواجهة الأكاذيب وتحدي تدبر الآيات "الهزّة</w:t>
        </w:r>
        <w:r w:rsidRPr="00910C2C">
          <w:rPr>
            <w:rStyle w:val="Hyperlink"/>
            <w:noProof/>
          </w:rPr>
          <w:t xml:space="preserve">" </w:t>
        </w:r>
        <w:r w:rsidRPr="00910C2C">
          <w:rPr>
            <w:rStyle w:val="Hyperlink"/>
            <w:noProof/>
            <w:rtl/>
          </w:rPr>
          <w:t xml:space="preserve"> "قراءة فكرية ومنهجية بمنهج التدبر العقلي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340</w:t>
        </w:r>
        <w:r w:rsidRPr="00910C2C">
          <w:rPr>
            <w:noProof/>
            <w:webHidden/>
            <w:rtl/>
          </w:rPr>
          <w:fldChar w:fldCharType="end"/>
        </w:r>
      </w:hyperlink>
    </w:p>
    <w:p w14:paraId="34AC2D45" w14:textId="771F55DF" w:rsidR="00BB3E71" w:rsidRPr="00910C2C" w:rsidRDefault="00BB3E71" w:rsidP="00D55BE4">
      <w:pPr>
        <w:pStyle w:val="23"/>
        <w:bidi/>
        <w:rPr>
          <w:noProof/>
          <w:kern w:val="2"/>
          <w:sz w:val="24"/>
          <w:szCs w:val="24"/>
          <w:rtl/>
          <w:lang w:val="fr-FR" w:eastAsia="fr-FR"/>
          <w14:ligatures w14:val="standardContextual"/>
        </w:rPr>
      </w:pPr>
      <w:hyperlink w:anchor="_Toc203387533" w:history="1">
        <w:r w:rsidRPr="00910C2C">
          <w:rPr>
            <w:rStyle w:val="Hyperlink"/>
            <w:noProof/>
          </w:rPr>
          <w:t>7.87</w:t>
        </w:r>
        <w:r w:rsidRPr="00910C2C">
          <w:rPr>
            <w:rStyle w:val="Hyperlink"/>
            <w:noProof/>
            <w:rtl/>
          </w:rPr>
          <w:t xml:space="preserve"> الصيام في زمن الجائحة: من حَجْر الجسد إلى تقوى الوعي</w:t>
        </w:r>
        <w:r w:rsidRPr="00910C2C">
          <w:rPr>
            <w:rStyle w:val="Hyperlink"/>
            <w:noProof/>
          </w:rPr>
          <w:t xml:space="preserve"> </w:t>
        </w:r>
        <w:r w:rsidRPr="00910C2C">
          <w:rPr>
            <w:rStyle w:val="Hyperlink"/>
            <w:noProof/>
            <w:rtl/>
          </w:rPr>
          <w:t xml:space="preserve"> "قراءة معاصرة لمفهوم الصيام في القرآن على ضوء أزمة كورونا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341</w:t>
        </w:r>
        <w:r w:rsidRPr="00910C2C">
          <w:rPr>
            <w:noProof/>
            <w:webHidden/>
            <w:rtl/>
          </w:rPr>
          <w:fldChar w:fldCharType="end"/>
        </w:r>
      </w:hyperlink>
    </w:p>
    <w:p w14:paraId="4C5182DD" w14:textId="74879C35" w:rsidR="00BB3E71" w:rsidRPr="00910C2C" w:rsidRDefault="00BB3E71" w:rsidP="00D55BE4">
      <w:pPr>
        <w:pStyle w:val="23"/>
        <w:bidi/>
        <w:rPr>
          <w:noProof/>
          <w:kern w:val="2"/>
          <w:sz w:val="24"/>
          <w:szCs w:val="24"/>
          <w:rtl/>
          <w:lang w:val="fr-FR" w:eastAsia="fr-FR"/>
          <w14:ligatures w14:val="standardContextual"/>
        </w:rPr>
      </w:pPr>
      <w:hyperlink w:anchor="_Toc203387534" w:history="1">
        <w:r w:rsidRPr="00910C2C">
          <w:rPr>
            <w:rStyle w:val="Hyperlink"/>
            <w:noProof/>
          </w:rPr>
          <w:t>7.88</w:t>
        </w:r>
        <w:r w:rsidRPr="00910C2C">
          <w:rPr>
            <w:rStyle w:val="Hyperlink"/>
            <w:noProof/>
            <w:rtl/>
          </w:rPr>
          <w:t xml:space="preserve"> نوح والفلك المشحون: رحلة العقل المبدع في بحر العلم والمعرفة</w:t>
        </w:r>
        <w:r w:rsidRPr="00910C2C">
          <w:rPr>
            <w:rStyle w:val="Hyperlink"/>
            <w:noProof/>
          </w:rPr>
          <w:t xml:space="preserve"> </w:t>
        </w:r>
        <w:r w:rsidRPr="00910C2C">
          <w:rPr>
            <w:rStyle w:val="Hyperlink"/>
            <w:noProof/>
            <w:rtl/>
          </w:rPr>
          <w:t xml:space="preserve"> "قراءة معاصرة لقصة نوح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343</w:t>
        </w:r>
        <w:r w:rsidRPr="00910C2C">
          <w:rPr>
            <w:noProof/>
            <w:webHidden/>
            <w:rtl/>
          </w:rPr>
          <w:fldChar w:fldCharType="end"/>
        </w:r>
      </w:hyperlink>
    </w:p>
    <w:p w14:paraId="6E16271B" w14:textId="0A00B30D" w:rsidR="00BB3E71" w:rsidRPr="00910C2C" w:rsidRDefault="00BB3E71" w:rsidP="00D55BE4">
      <w:pPr>
        <w:pStyle w:val="23"/>
        <w:bidi/>
        <w:rPr>
          <w:noProof/>
          <w:kern w:val="2"/>
          <w:sz w:val="24"/>
          <w:szCs w:val="24"/>
          <w:rtl/>
          <w:lang w:val="fr-FR" w:eastAsia="fr-FR"/>
          <w14:ligatures w14:val="standardContextual"/>
        </w:rPr>
      </w:pPr>
      <w:hyperlink w:anchor="_Toc203387535" w:history="1">
        <w:r w:rsidRPr="00910C2C">
          <w:rPr>
            <w:rStyle w:val="Hyperlink"/>
            <w:noProof/>
          </w:rPr>
          <w:t>7.89</w:t>
        </w:r>
        <w:r w:rsidRPr="00910C2C">
          <w:rPr>
            <w:rStyle w:val="Hyperlink"/>
            <w:noProof/>
            <w:rtl/>
          </w:rPr>
          <w:t xml:space="preserve"> تحرير مفهوم "القتل" في القرآن: من إزهاق الروح إلى إيقاف المسار</w:t>
        </w:r>
        <w:r w:rsidRPr="00910C2C">
          <w:rPr>
            <w:rStyle w:val="Hyperlink"/>
            <w:noProof/>
          </w:rPr>
          <w:t xml:space="preserve"> </w:t>
        </w:r>
        <w:r w:rsidRPr="00910C2C">
          <w:rPr>
            <w:rStyle w:val="Hyperlink"/>
            <w:noProof/>
            <w:rtl/>
          </w:rPr>
          <w:t xml:space="preserve"> "قراءة جديدة لآيات القتل والقتال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346</w:t>
        </w:r>
        <w:r w:rsidRPr="00910C2C">
          <w:rPr>
            <w:noProof/>
            <w:webHidden/>
            <w:rtl/>
          </w:rPr>
          <w:fldChar w:fldCharType="end"/>
        </w:r>
      </w:hyperlink>
    </w:p>
    <w:p w14:paraId="62E73A4E" w14:textId="07AFEFD9" w:rsidR="00BB3E71" w:rsidRPr="00910C2C" w:rsidRDefault="00BB3E71" w:rsidP="00D55BE4">
      <w:pPr>
        <w:pStyle w:val="23"/>
        <w:bidi/>
        <w:rPr>
          <w:noProof/>
          <w:kern w:val="2"/>
          <w:sz w:val="24"/>
          <w:szCs w:val="24"/>
          <w:rtl/>
          <w:lang w:val="fr-FR" w:eastAsia="fr-FR"/>
          <w14:ligatures w14:val="standardContextual"/>
        </w:rPr>
      </w:pPr>
      <w:hyperlink w:anchor="_Toc203387536" w:history="1">
        <w:r w:rsidRPr="00910C2C">
          <w:rPr>
            <w:rStyle w:val="Hyperlink"/>
            <w:noProof/>
          </w:rPr>
          <w:t>7.90</w:t>
        </w:r>
        <w:r w:rsidRPr="00910C2C">
          <w:rPr>
            <w:rStyle w:val="Hyperlink"/>
            <w:noProof/>
            <w:rtl/>
          </w:rPr>
          <w:t xml:space="preserve"> سورة يوسف كرحلة رمزية للوعي الإنساني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348</w:t>
        </w:r>
        <w:r w:rsidRPr="00910C2C">
          <w:rPr>
            <w:noProof/>
            <w:webHidden/>
            <w:rtl/>
          </w:rPr>
          <w:fldChar w:fldCharType="end"/>
        </w:r>
      </w:hyperlink>
    </w:p>
    <w:p w14:paraId="5BB4BA25" w14:textId="7170E494" w:rsidR="00BB3E71" w:rsidRPr="00910C2C" w:rsidRDefault="00BB3E71" w:rsidP="00D55BE4">
      <w:pPr>
        <w:pStyle w:val="23"/>
        <w:bidi/>
        <w:rPr>
          <w:noProof/>
          <w:kern w:val="2"/>
          <w:sz w:val="24"/>
          <w:szCs w:val="24"/>
          <w:rtl/>
          <w:lang w:val="fr-FR" w:eastAsia="fr-FR"/>
          <w14:ligatures w14:val="standardContextual"/>
        </w:rPr>
      </w:pPr>
      <w:hyperlink w:anchor="_Toc203387537" w:history="1">
        <w:r w:rsidRPr="00910C2C">
          <w:rPr>
            <w:rStyle w:val="Hyperlink"/>
            <w:noProof/>
          </w:rPr>
          <w:t>7.91</w:t>
        </w:r>
        <w:r w:rsidRPr="00910C2C">
          <w:rPr>
            <w:rStyle w:val="Hyperlink"/>
            <w:noProof/>
            <w:rtl/>
          </w:rPr>
          <w:t xml:space="preserve"> التحليل اللغوي وتفكيك الكلمات: نافذة على عمق سورة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349</w:t>
        </w:r>
        <w:r w:rsidRPr="00910C2C">
          <w:rPr>
            <w:noProof/>
            <w:webHidden/>
            <w:rtl/>
          </w:rPr>
          <w:fldChar w:fldCharType="end"/>
        </w:r>
      </w:hyperlink>
    </w:p>
    <w:p w14:paraId="3F56084A" w14:textId="362572D7" w:rsidR="00BB3E71" w:rsidRPr="00910C2C" w:rsidRDefault="00BB3E71" w:rsidP="00D55BE4">
      <w:pPr>
        <w:pStyle w:val="23"/>
        <w:bidi/>
        <w:rPr>
          <w:noProof/>
          <w:kern w:val="2"/>
          <w:sz w:val="24"/>
          <w:szCs w:val="24"/>
          <w:rtl/>
          <w:lang w:val="fr-FR" w:eastAsia="fr-FR"/>
          <w14:ligatures w14:val="standardContextual"/>
        </w:rPr>
      </w:pPr>
      <w:hyperlink w:anchor="_Toc203387538" w:history="1">
        <w:r w:rsidRPr="00910C2C">
          <w:rPr>
            <w:rStyle w:val="Hyperlink"/>
            <w:noProof/>
          </w:rPr>
          <w:t>7.92</w:t>
        </w:r>
        <w:r w:rsidRPr="00910C2C">
          <w:rPr>
            <w:rStyle w:val="Hyperlink"/>
            <w:noProof/>
            <w:rtl/>
          </w:rPr>
          <w:t xml:space="preserve"> صراع النفس الأمارة والارتقاء الروحي في قصة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351</w:t>
        </w:r>
        <w:r w:rsidRPr="00910C2C">
          <w:rPr>
            <w:noProof/>
            <w:webHidden/>
            <w:rtl/>
          </w:rPr>
          <w:fldChar w:fldCharType="end"/>
        </w:r>
      </w:hyperlink>
    </w:p>
    <w:p w14:paraId="6288D978" w14:textId="5DA492C1" w:rsidR="00BB3E71" w:rsidRPr="00910C2C" w:rsidRDefault="00BB3E71" w:rsidP="00D55BE4">
      <w:pPr>
        <w:pStyle w:val="23"/>
        <w:bidi/>
        <w:rPr>
          <w:noProof/>
          <w:kern w:val="2"/>
          <w:sz w:val="24"/>
          <w:szCs w:val="24"/>
          <w:rtl/>
          <w:lang w:val="fr-FR" w:eastAsia="fr-FR"/>
          <w14:ligatures w14:val="standardContextual"/>
        </w:rPr>
      </w:pPr>
      <w:hyperlink w:anchor="_Toc203387539" w:history="1">
        <w:r w:rsidRPr="00910C2C">
          <w:rPr>
            <w:rStyle w:val="Hyperlink"/>
            <w:noProof/>
          </w:rPr>
          <w:t>7.93</w:t>
        </w:r>
        <w:r w:rsidRPr="00910C2C">
          <w:rPr>
            <w:rStyle w:val="Hyperlink"/>
            <w:noProof/>
            <w:rtl/>
          </w:rPr>
          <w:t xml:space="preserve"> تجديد المفاهيم القرآنية: قراءة معاصرة لسورة يوسف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Toc203387539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353</w:t>
        </w:r>
        <w:r w:rsidRPr="00910C2C">
          <w:rPr>
            <w:noProof/>
            <w:webHidden/>
            <w:rtl/>
          </w:rPr>
          <w:fldChar w:fldCharType="end"/>
        </w:r>
      </w:hyperlink>
    </w:p>
    <w:p w14:paraId="370BC196" w14:textId="228DDEF1" w:rsidR="00BB3E71" w:rsidRPr="00910C2C" w:rsidRDefault="00BB3E71" w:rsidP="00D55BE4">
      <w:pPr>
        <w:pStyle w:val="23"/>
        <w:bidi/>
        <w:rPr>
          <w:noProof/>
          <w:kern w:val="2"/>
          <w:sz w:val="24"/>
          <w:szCs w:val="24"/>
          <w:rtl/>
          <w:lang w:val="fr-FR" w:eastAsia="fr-FR"/>
          <w14:ligatures w14:val="standardContextual"/>
        </w:rPr>
      </w:pPr>
      <w:hyperlink w:anchor="_Toc203387540" w:history="1">
        <w:r w:rsidRPr="00910C2C">
          <w:rPr>
            <w:rStyle w:val="Hyperlink"/>
            <w:noProof/>
          </w:rPr>
          <w:t>7.94</w:t>
        </w:r>
        <w:r w:rsidRPr="00910C2C">
          <w:rPr>
            <w:rStyle w:val="Hyperlink"/>
            <w:noProof/>
            <w:rtl/>
          </w:rPr>
          <w:t xml:space="preserve"> "اللسان العربي المبين" مفتاح لأعماق القرآن الرمزية والبنيوية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354</w:t>
        </w:r>
        <w:r w:rsidRPr="00910C2C">
          <w:rPr>
            <w:noProof/>
            <w:webHidden/>
            <w:rtl/>
          </w:rPr>
          <w:fldChar w:fldCharType="end"/>
        </w:r>
      </w:hyperlink>
    </w:p>
    <w:p w14:paraId="590E6E08" w14:textId="3D6C1E72" w:rsidR="00BB3E71" w:rsidRPr="00910C2C" w:rsidRDefault="00BB3E71" w:rsidP="00D55BE4">
      <w:pPr>
        <w:pStyle w:val="23"/>
        <w:bidi/>
        <w:rPr>
          <w:noProof/>
          <w:kern w:val="2"/>
          <w:sz w:val="24"/>
          <w:szCs w:val="24"/>
          <w:rtl/>
          <w:lang w:val="fr-FR" w:eastAsia="fr-FR"/>
          <w14:ligatures w14:val="standardContextual"/>
        </w:rPr>
      </w:pPr>
      <w:hyperlink w:anchor="_Toc203387541" w:history="1">
        <w:r w:rsidRPr="00910C2C">
          <w:rPr>
            <w:rStyle w:val="Hyperlink"/>
            <w:noProof/>
          </w:rPr>
          <w:t>7.95</w:t>
        </w:r>
        <w:r w:rsidRPr="00910C2C">
          <w:rPr>
            <w:rStyle w:val="Hyperlink"/>
            <w:noProof/>
            <w:rtl/>
          </w:rPr>
          <w:t xml:space="preserve"> نقد الأبائية و"شيوخ الضلالة": تحرير القرآن من كهنوت التقليد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355</w:t>
        </w:r>
        <w:r w:rsidRPr="00910C2C">
          <w:rPr>
            <w:noProof/>
            <w:webHidden/>
            <w:rtl/>
          </w:rPr>
          <w:fldChar w:fldCharType="end"/>
        </w:r>
      </w:hyperlink>
    </w:p>
    <w:p w14:paraId="19A0213E" w14:textId="530CE0B5" w:rsidR="00BB3E71" w:rsidRPr="00910C2C" w:rsidRDefault="00BB3E71" w:rsidP="00D55BE4">
      <w:pPr>
        <w:pStyle w:val="23"/>
        <w:bidi/>
        <w:rPr>
          <w:noProof/>
          <w:kern w:val="2"/>
          <w:sz w:val="24"/>
          <w:szCs w:val="24"/>
          <w:rtl/>
          <w:lang w:val="fr-FR" w:eastAsia="fr-FR"/>
          <w14:ligatures w14:val="standardContextual"/>
        </w:rPr>
      </w:pPr>
      <w:hyperlink w:anchor="_Toc203387542" w:history="1">
        <w:r w:rsidRPr="00910C2C">
          <w:rPr>
            <w:rStyle w:val="Hyperlink"/>
            <w:noProof/>
          </w:rPr>
          <w:t>7.96</w:t>
        </w:r>
        <w:r w:rsidRPr="00910C2C">
          <w:rPr>
            <w:rStyle w:val="Hyperlink"/>
            <w:noProof/>
            <w:rtl/>
          </w:rPr>
          <w:t xml:space="preserve"> طالوت وجالوت: رمزية الصراع بين الإصلاح الجذري والفساد المستشري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356</w:t>
        </w:r>
        <w:r w:rsidRPr="00910C2C">
          <w:rPr>
            <w:noProof/>
            <w:webHidden/>
            <w:rtl/>
          </w:rPr>
          <w:fldChar w:fldCharType="end"/>
        </w:r>
      </w:hyperlink>
    </w:p>
    <w:p w14:paraId="2F28166D" w14:textId="41BE43FD" w:rsidR="00BB3E71" w:rsidRPr="00910C2C" w:rsidRDefault="00BB3E71" w:rsidP="00D55BE4">
      <w:pPr>
        <w:pStyle w:val="23"/>
        <w:bidi/>
        <w:rPr>
          <w:noProof/>
          <w:kern w:val="2"/>
          <w:sz w:val="24"/>
          <w:szCs w:val="24"/>
          <w:rtl/>
          <w:lang w:val="fr-FR" w:eastAsia="fr-FR"/>
          <w14:ligatures w14:val="standardContextual"/>
        </w:rPr>
      </w:pPr>
      <w:hyperlink w:anchor="_Toc203387543" w:history="1">
        <w:r w:rsidRPr="00910C2C">
          <w:rPr>
            <w:rStyle w:val="Hyperlink"/>
            <w:noProof/>
          </w:rPr>
          <w:t>7.97</w:t>
        </w:r>
        <w:r w:rsidRPr="00910C2C">
          <w:rPr>
            <w:rStyle w:val="Hyperlink"/>
            <w:noProof/>
            <w:rtl/>
          </w:rPr>
          <w:t xml:space="preserve"> تجاوز الحرفية في فهم "القتل" و"الغراب": رمزية الإطفاء والإلهام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357</w:t>
        </w:r>
        <w:r w:rsidRPr="00910C2C">
          <w:rPr>
            <w:noProof/>
            <w:webHidden/>
            <w:rtl/>
          </w:rPr>
          <w:fldChar w:fldCharType="end"/>
        </w:r>
      </w:hyperlink>
    </w:p>
    <w:p w14:paraId="2FF11157" w14:textId="19743D45" w:rsidR="00BB3E71" w:rsidRPr="00910C2C" w:rsidRDefault="00BB3E71" w:rsidP="00D55BE4">
      <w:pPr>
        <w:pStyle w:val="23"/>
        <w:bidi/>
        <w:rPr>
          <w:noProof/>
          <w:kern w:val="2"/>
          <w:sz w:val="24"/>
          <w:szCs w:val="24"/>
          <w:rtl/>
          <w:lang w:val="fr-FR" w:eastAsia="fr-FR"/>
          <w14:ligatures w14:val="standardContextual"/>
        </w:rPr>
      </w:pPr>
      <w:hyperlink w:anchor="_Toc203387544" w:history="1">
        <w:r w:rsidRPr="00910C2C">
          <w:rPr>
            <w:rStyle w:val="Hyperlink"/>
            <w:noProof/>
          </w:rPr>
          <w:t>7.98</w:t>
        </w:r>
        <w:r w:rsidRPr="00910C2C">
          <w:rPr>
            <w:rStyle w:val="Hyperlink"/>
            <w:noProof/>
            <w:rtl/>
          </w:rPr>
          <w:t xml:space="preserve"> هاروت وماروت: بين علم "الماروت" الساري وسحر "الهاروت" الآفل</w:t>
        </w:r>
        <w:r w:rsidRPr="00910C2C">
          <w:rPr>
            <w:rStyle w:val="Hyperlink"/>
            <w:noProof/>
          </w:rPr>
          <w:t xml:space="preserve"> </w:t>
        </w:r>
        <w:r w:rsidRPr="00910C2C">
          <w:rPr>
            <w:rStyle w:val="Hyperlink"/>
            <w:noProof/>
            <w:rtl/>
          </w:rPr>
          <w:t xml:space="preserve"> "قراءة في صراع العلم والسحر ببابل الفتنة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358</w:t>
        </w:r>
        <w:r w:rsidRPr="00910C2C">
          <w:rPr>
            <w:noProof/>
            <w:webHidden/>
            <w:rtl/>
          </w:rPr>
          <w:fldChar w:fldCharType="end"/>
        </w:r>
      </w:hyperlink>
    </w:p>
    <w:p w14:paraId="4E3303DB" w14:textId="2DA83469" w:rsidR="00BB3E71" w:rsidRPr="00910C2C" w:rsidRDefault="00BB3E71" w:rsidP="00D55BE4">
      <w:pPr>
        <w:pStyle w:val="23"/>
        <w:bidi/>
        <w:rPr>
          <w:noProof/>
          <w:kern w:val="2"/>
          <w:sz w:val="24"/>
          <w:szCs w:val="24"/>
          <w:rtl/>
          <w:lang w:val="fr-FR" w:eastAsia="fr-FR"/>
          <w14:ligatures w14:val="standardContextual"/>
        </w:rPr>
      </w:pPr>
      <w:hyperlink w:anchor="_Toc203387545" w:history="1">
        <w:r w:rsidRPr="00910C2C">
          <w:rPr>
            <w:rStyle w:val="Hyperlink"/>
            <w:noProof/>
          </w:rPr>
          <w:t>7.99</w:t>
        </w:r>
        <w:r w:rsidRPr="00910C2C">
          <w:rPr>
            <w:rStyle w:val="Hyperlink"/>
            <w:noProof/>
            <w:rtl/>
          </w:rPr>
          <w:t xml:space="preserve"> فرعون وهامان والصرح: حين يطلب الطاغية كشف الحقيقة وتُجهِضُه البطانة الفاسدة</w:t>
        </w:r>
        <w:r w:rsidRPr="00910C2C">
          <w:rPr>
            <w:rStyle w:val="Hyperlink"/>
            <w:noProof/>
          </w:rPr>
          <w:t xml:space="preserve"> </w:t>
        </w:r>
        <w:r w:rsidRPr="00910C2C">
          <w:rPr>
            <w:rStyle w:val="Hyperlink"/>
            <w:noProof/>
            <w:rtl/>
          </w:rPr>
          <w:t xml:space="preserve"> "قراءة في رمزية فرعون وهامان والصرح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360</w:t>
        </w:r>
        <w:r w:rsidRPr="00910C2C">
          <w:rPr>
            <w:noProof/>
            <w:webHidden/>
            <w:rtl/>
          </w:rPr>
          <w:fldChar w:fldCharType="end"/>
        </w:r>
      </w:hyperlink>
    </w:p>
    <w:p w14:paraId="1627CCD1" w14:textId="062D49F7" w:rsidR="00BB3E71" w:rsidRPr="00910C2C" w:rsidRDefault="00BB3E71" w:rsidP="00D55BE4">
      <w:pPr>
        <w:pStyle w:val="23"/>
        <w:bidi/>
        <w:rPr>
          <w:noProof/>
          <w:kern w:val="2"/>
          <w:sz w:val="24"/>
          <w:szCs w:val="24"/>
          <w:rtl/>
          <w:lang w:val="fr-FR" w:eastAsia="fr-FR"/>
          <w14:ligatures w14:val="standardContextual"/>
        </w:rPr>
      </w:pPr>
      <w:hyperlink w:anchor="_Toc203387546" w:history="1">
        <w:r w:rsidRPr="00910C2C">
          <w:rPr>
            <w:rStyle w:val="Hyperlink"/>
            <w:noProof/>
          </w:rPr>
          <w:t>7.100</w:t>
        </w:r>
        <w:r w:rsidRPr="00910C2C">
          <w:rPr>
            <w:rStyle w:val="Hyperlink"/>
            <w:noProof/>
            <w:rtl/>
          </w:rPr>
          <w:t xml:space="preserve"> هدهد سليمان: "أبو الأخبار" وكاشف الغيب لا مجرد طائر</w:t>
        </w:r>
        <w:r w:rsidRPr="00910C2C">
          <w:rPr>
            <w:rStyle w:val="Hyperlink"/>
            <w:noProof/>
          </w:rPr>
          <w:t xml:space="preserve"> </w:t>
        </w:r>
        <w:r w:rsidRPr="00910C2C">
          <w:rPr>
            <w:rStyle w:val="Hyperlink"/>
            <w:noProof/>
            <w:rtl/>
          </w:rPr>
          <w:t xml:space="preserve"> "قراءة في رمزية الهدهد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362</w:t>
        </w:r>
        <w:r w:rsidRPr="00910C2C">
          <w:rPr>
            <w:noProof/>
            <w:webHidden/>
            <w:rtl/>
          </w:rPr>
          <w:fldChar w:fldCharType="end"/>
        </w:r>
      </w:hyperlink>
    </w:p>
    <w:p w14:paraId="0FE922C1" w14:textId="1B741DEE" w:rsidR="00BB3E71" w:rsidRPr="00910C2C" w:rsidRDefault="00BB3E71" w:rsidP="00D55BE4">
      <w:pPr>
        <w:pStyle w:val="23"/>
        <w:bidi/>
        <w:rPr>
          <w:noProof/>
          <w:kern w:val="2"/>
          <w:sz w:val="24"/>
          <w:szCs w:val="24"/>
          <w:rtl/>
          <w:lang w:val="fr-FR" w:eastAsia="fr-FR"/>
          <w14:ligatures w14:val="standardContextual"/>
        </w:rPr>
      </w:pPr>
      <w:hyperlink w:anchor="_Toc203387547" w:history="1">
        <w:r w:rsidRPr="00910C2C">
          <w:rPr>
            <w:rStyle w:val="Hyperlink"/>
            <w:noProof/>
          </w:rPr>
          <w:t>7.101</w:t>
        </w:r>
        <w:r w:rsidRPr="00910C2C">
          <w:rPr>
            <w:rStyle w:val="Hyperlink"/>
            <w:noProof/>
            <w:rtl/>
          </w:rPr>
          <w:t xml:space="preserve"> ﴿أَرِنِي أَنظُرْ إِلَيْكَ﴾: رؤية الله بين طلب الإدراك وصعقة اليقين</w:t>
        </w:r>
        <w:r w:rsidRPr="00910C2C">
          <w:rPr>
            <w:rStyle w:val="Hyperlink"/>
            <w:noProof/>
          </w:rPr>
          <w:t xml:space="preserve"> </w:t>
        </w:r>
        <w:r w:rsidRPr="00910C2C">
          <w:rPr>
            <w:rStyle w:val="Hyperlink"/>
            <w:noProof/>
            <w:rtl/>
          </w:rPr>
          <w:t xml:space="preserve"> "قراءة في سورة البقرة والأعراف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364</w:t>
        </w:r>
        <w:r w:rsidRPr="00910C2C">
          <w:rPr>
            <w:noProof/>
            <w:webHidden/>
            <w:rtl/>
          </w:rPr>
          <w:fldChar w:fldCharType="end"/>
        </w:r>
      </w:hyperlink>
    </w:p>
    <w:p w14:paraId="7DE6FBC2" w14:textId="16B9791E" w:rsidR="00BB3E71" w:rsidRPr="00910C2C" w:rsidRDefault="00BB3E71" w:rsidP="00D55BE4">
      <w:pPr>
        <w:pStyle w:val="23"/>
        <w:bidi/>
        <w:rPr>
          <w:noProof/>
          <w:kern w:val="2"/>
          <w:sz w:val="24"/>
          <w:szCs w:val="24"/>
          <w:rtl/>
          <w:lang w:val="fr-FR" w:eastAsia="fr-FR"/>
          <w14:ligatures w14:val="standardContextual"/>
        </w:rPr>
      </w:pPr>
      <w:hyperlink w:anchor="_Toc203387548" w:history="1">
        <w:r w:rsidRPr="00910C2C">
          <w:rPr>
            <w:rStyle w:val="Hyperlink"/>
            <w:noProof/>
          </w:rPr>
          <w:t>7.102 "</w:t>
        </w:r>
        <w:r w:rsidRPr="00910C2C">
          <w:rPr>
            <w:rStyle w:val="Hyperlink"/>
            <w:noProof/>
            <w:rtl/>
          </w:rPr>
          <w:t>جئتكم بالذبح": رسالة تضحية لا تهديد عنف</w:t>
        </w:r>
        <w:r w:rsidRPr="00910C2C">
          <w:rPr>
            <w:rStyle w:val="Hyperlink"/>
            <w:noProof/>
          </w:rPr>
          <w:t xml:space="preserve"> </w:t>
        </w:r>
        <w:r w:rsidRPr="00910C2C">
          <w:rPr>
            <w:rStyle w:val="Hyperlink"/>
            <w:noProof/>
            <w:rtl/>
          </w:rPr>
          <w:t xml:space="preserve"> "قراءة جديدة لحديث الذبح في ضوء فقه اللسان القرآني وسيرة المصطفى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366</w:t>
        </w:r>
        <w:r w:rsidRPr="00910C2C">
          <w:rPr>
            <w:noProof/>
            <w:webHidden/>
            <w:rtl/>
          </w:rPr>
          <w:fldChar w:fldCharType="end"/>
        </w:r>
      </w:hyperlink>
    </w:p>
    <w:p w14:paraId="215543C7" w14:textId="0C594CED" w:rsidR="00BB3E71" w:rsidRPr="00910C2C" w:rsidRDefault="00BB3E71" w:rsidP="00D55BE4">
      <w:pPr>
        <w:pStyle w:val="23"/>
        <w:bidi/>
        <w:rPr>
          <w:noProof/>
          <w:kern w:val="2"/>
          <w:sz w:val="24"/>
          <w:szCs w:val="24"/>
          <w:rtl/>
          <w:lang w:val="fr-FR" w:eastAsia="fr-FR"/>
          <w14:ligatures w14:val="standardContextual"/>
        </w:rPr>
      </w:pPr>
      <w:hyperlink w:anchor="_Toc203387549" w:history="1">
        <w:r w:rsidRPr="00910C2C">
          <w:rPr>
            <w:rStyle w:val="Hyperlink"/>
            <w:noProof/>
          </w:rPr>
          <w:t>7.103</w:t>
        </w:r>
        <w:r w:rsidRPr="00910C2C">
          <w:rPr>
            <w:rStyle w:val="Hyperlink"/>
            <w:noProof/>
            <w:rtl/>
          </w:rPr>
          <w:t xml:space="preserve"> ﴿أَفَلَا يَتَدَبَّرُونَ الْقُرْآنَ﴾: دعوة لفهم "القراءة" لا مجرد تلاوة "الكتاب</w:t>
        </w:r>
        <w:r w:rsidRPr="00910C2C">
          <w:rPr>
            <w:rStyle w:val="Hyperlink"/>
            <w:noProof/>
          </w:rPr>
          <w:t xml:space="preserve">" </w:t>
        </w:r>
        <w:r w:rsidRPr="00910C2C">
          <w:rPr>
            <w:rStyle w:val="Hyperlink"/>
            <w:noProof/>
            <w:rtl/>
          </w:rPr>
          <w:t xml:space="preserve"> "تمييز منهجي بين الكتاب والقرآن في ضوء فقه اللسان القرآني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Toc203387549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369</w:t>
        </w:r>
        <w:r w:rsidRPr="00910C2C">
          <w:rPr>
            <w:noProof/>
            <w:webHidden/>
            <w:rtl/>
          </w:rPr>
          <w:fldChar w:fldCharType="end"/>
        </w:r>
      </w:hyperlink>
    </w:p>
    <w:p w14:paraId="5F15FE56" w14:textId="7A061DAC" w:rsidR="00BB3E71" w:rsidRPr="00910C2C" w:rsidRDefault="00BB3E71" w:rsidP="00D55BE4">
      <w:pPr>
        <w:pStyle w:val="23"/>
        <w:bidi/>
        <w:rPr>
          <w:noProof/>
          <w:kern w:val="2"/>
          <w:sz w:val="24"/>
          <w:szCs w:val="24"/>
          <w:rtl/>
          <w:lang w:val="fr-FR" w:eastAsia="fr-FR"/>
          <w14:ligatures w14:val="standardContextual"/>
        </w:rPr>
      </w:pPr>
      <w:hyperlink w:anchor="_Toc203387550" w:history="1">
        <w:r w:rsidRPr="00910C2C">
          <w:rPr>
            <w:rStyle w:val="Hyperlink"/>
            <w:noProof/>
          </w:rPr>
          <w:t>7.104</w:t>
        </w:r>
        <w:r w:rsidRPr="00910C2C">
          <w:rPr>
            <w:rStyle w:val="Hyperlink"/>
            <w:noProof/>
            <w:rtl/>
          </w:rPr>
          <w:t xml:space="preserve"> ﴿فَوَلِّ وَجْهَكَ شَطْرَ الْمَسْجِدِ الْحَرَامِ﴾: توجيه الوِجهة نحو آفاق المعرفة لا مجرد تغيير مكان الصلاة</w:t>
        </w:r>
        <w:r w:rsidRPr="00910C2C">
          <w:rPr>
            <w:rStyle w:val="Hyperlink"/>
            <w:noProof/>
          </w:rPr>
          <w:t xml:space="preserve"> </w:t>
        </w:r>
        <w:r w:rsidRPr="00910C2C">
          <w:rPr>
            <w:rStyle w:val="Hyperlink"/>
            <w:noProof/>
            <w:rtl/>
          </w:rPr>
          <w:t xml:space="preserve"> "قراءة في رمزية تحويل القبلة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371</w:t>
        </w:r>
        <w:r w:rsidRPr="00910C2C">
          <w:rPr>
            <w:noProof/>
            <w:webHidden/>
            <w:rtl/>
          </w:rPr>
          <w:fldChar w:fldCharType="end"/>
        </w:r>
      </w:hyperlink>
    </w:p>
    <w:p w14:paraId="69CB094C" w14:textId="2B788B7C" w:rsidR="00BB3E71" w:rsidRPr="00910C2C" w:rsidRDefault="00BB3E71" w:rsidP="00D55BE4">
      <w:pPr>
        <w:pStyle w:val="23"/>
        <w:bidi/>
        <w:rPr>
          <w:noProof/>
          <w:kern w:val="2"/>
          <w:sz w:val="24"/>
          <w:szCs w:val="24"/>
          <w:rtl/>
          <w:lang w:val="fr-FR" w:eastAsia="fr-FR"/>
          <w14:ligatures w14:val="standardContextual"/>
        </w:rPr>
      </w:pPr>
      <w:hyperlink w:anchor="_Toc203387551" w:history="1">
        <w:r w:rsidRPr="00910C2C">
          <w:rPr>
            <w:rStyle w:val="Hyperlink"/>
            <w:noProof/>
          </w:rPr>
          <w:t>7.105</w:t>
        </w:r>
        <w:r w:rsidRPr="00910C2C">
          <w:rPr>
            <w:rStyle w:val="Hyperlink"/>
            <w:noProof/>
            <w:rtl/>
          </w:rPr>
          <w:t xml:space="preserve"> سورة الشمس: قسم بالكون على حتمية الاختيار في رحلة النفس</w:t>
        </w:r>
        <w:r w:rsidRPr="00910C2C">
          <w:rPr>
            <w:rStyle w:val="Hyperlink"/>
            <w:noProof/>
          </w:rPr>
          <w:t xml:space="preserve"> </w:t>
        </w:r>
        <w:r w:rsidRPr="00910C2C">
          <w:rPr>
            <w:rStyle w:val="Hyperlink"/>
            <w:noProof/>
            <w:rtl/>
          </w:rPr>
          <w:t>قراءة في سنن الوعي والتزكية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373</w:t>
        </w:r>
        <w:r w:rsidRPr="00910C2C">
          <w:rPr>
            <w:noProof/>
            <w:webHidden/>
            <w:rtl/>
          </w:rPr>
          <w:fldChar w:fldCharType="end"/>
        </w:r>
      </w:hyperlink>
    </w:p>
    <w:p w14:paraId="2D30A391" w14:textId="71B9B718" w:rsidR="00BB3E71" w:rsidRPr="00910C2C" w:rsidRDefault="00BB3E71" w:rsidP="00D55BE4">
      <w:pPr>
        <w:pStyle w:val="23"/>
        <w:bidi/>
        <w:rPr>
          <w:noProof/>
          <w:kern w:val="2"/>
          <w:sz w:val="24"/>
          <w:szCs w:val="24"/>
          <w:rtl/>
          <w:lang w:val="fr-FR" w:eastAsia="fr-FR"/>
          <w14:ligatures w14:val="standardContextual"/>
        </w:rPr>
      </w:pPr>
      <w:hyperlink w:anchor="_Toc203387552" w:history="1">
        <w:r w:rsidRPr="00910C2C">
          <w:rPr>
            <w:rStyle w:val="Hyperlink"/>
            <w:noProof/>
          </w:rPr>
          <w:t>7.106</w:t>
        </w:r>
        <w:r w:rsidRPr="00910C2C">
          <w:rPr>
            <w:rStyle w:val="Hyperlink"/>
            <w:noProof/>
            <w:rtl/>
          </w:rPr>
          <w:t xml:space="preserve"> إعادة تعريف مقام النبوة: محمد بين الرسالة والربوبية المقيدة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375</w:t>
        </w:r>
        <w:r w:rsidRPr="00910C2C">
          <w:rPr>
            <w:noProof/>
            <w:webHidden/>
            <w:rtl/>
          </w:rPr>
          <w:fldChar w:fldCharType="end"/>
        </w:r>
      </w:hyperlink>
    </w:p>
    <w:p w14:paraId="3DFFCE4A" w14:textId="57BE6A61" w:rsidR="00BB3E71" w:rsidRPr="00910C2C" w:rsidRDefault="00BB3E71" w:rsidP="00D55BE4">
      <w:pPr>
        <w:pStyle w:val="23"/>
        <w:bidi/>
        <w:rPr>
          <w:noProof/>
          <w:kern w:val="2"/>
          <w:sz w:val="24"/>
          <w:szCs w:val="24"/>
          <w:rtl/>
          <w:lang w:val="fr-FR" w:eastAsia="fr-FR"/>
          <w14:ligatures w14:val="standardContextual"/>
        </w:rPr>
      </w:pPr>
      <w:hyperlink w:anchor="_Toc203387553" w:history="1">
        <w:r w:rsidRPr="00910C2C">
          <w:rPr>
            <w:rStyle w:val="Hyperlink"/>
            <w:noProof/>
          </w:rPr>
          <w:t>7.107</w:t>
        </w:r>
        <w:r w:rsidRPr="00910C2C">
          <w:rPr>
            <w:rStyle w:val="Hyperlink"/>
            <w:noProof/>
            <w:rtl/>
          </w:rPr>
          <w:t xml:space="preserve"> فك رموز القرآن: من "البقرة" و"العجل" إلى "الطور" وبنات الأفكار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377</w:t>
        </w:r>
        <w:r w:rsidRPr="00910C2C">
          <w:rPr>
            <w:noProof/>
            <w:webHidden/>
            <w:rtl/>
          </w:rPr>
          <w:fldChar w:fldCharType="end"/>
        </w:r>
      </w:hyperlink>
    </w:p>
    <w:p w14:paraId="1999B3D8" w14:textId="137801F1" w:rsidR="00BB3E71" w:rsidRPr="00910C2C" w:rsidRDefault="00BB3E71" w:rsidP="00D55BE4">
      <w:pPr>
        <w:pStyle w:val="23"/>
        <w:bidi/>
        <w:rPr>
          <w:noProof/>
          <w:kern w:val="2"/>
          <w:sz w:val="24"/>
          <w:szCs w:val="24"/>
          <w:rtl/>
          <w:lang w:val="fr-FR" w:eastAsia="fr-FR"/>
          <w14:ligatures w14:val="standardContextual"/>
        </w:rPr>
      </w:pPr>
      <w:hyperlink w:anchor="_Toc203387554" w:history="1">
        <w:r w:rsidRPr="00910C2C">
          <w:rPr>
            <w:rStyle w:val="Hyperlink"/>
            <w:noProof/>
          </w:rPr>
          <w:t>7.108</w:t>
        </w:r>
        <w:r w:rsidRPr="00910C2C">
          <w:rPr>
            <w:rStyle w:val="Hyperlink"/>
            <w:noProof/>
            <w:rtl/>
          </w:rPr>
          <w:t xml:space="preserve"> ديناميكية الحقيقة الإلهية: "الله كل يوم هو في شأن" وتحدي الجمود الفكري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378</w:t>
        </w:r>
        <w:r w:rsidRPr="00910C2C">
          <w:rPr>
            <w:noProof/>
            <w:webHidden/>
            <w:rtl/>
          </w:rPr>
          <w:fldChar w:fldCharType="end"/>
        </w:r>
      </w:hyperlink>
    </w:p>
    <w:p w14:paraId="38951978" w14:textId="5BB454FD" w:rsidR="00BB3E71" w:rsidRPr="00910C2C" w:rsidRDefault="00BB3E71" w:rsidP="00D55BE4">
      <w:pPr>
        <w:pStyle w:val="23"/>
        <w:bidi/>
        <w:rPr>
          <w:noProof/>
          <w:kern w:val="2"/>
          <w:sz w:val="24"/>
          <w:szCs w:val="24"/>
          <w:rtl/>
          <w:lang w:val="fr-FR" w:eastAsia="fr-FR"/>
          <w14:ligatures w14:val="standardContextual"/>
        </w:rPr>
      </w:pPr>
      <w:hyperlink w:anchor="_Toc203387555" w:history="1">
        <w:r w:rsidRPr="00910C2C">
          <w:rPr>
            <w:rStyle w:val="Hyperlink"/>
            <w:noProof/>
          </w:rPr>
          <w:t>7.109</w:t>
        </w:r>
        <w:r w:rsidRPr="00910C2C">
          <w:rPr>
            <w:rStyle w:val="Hyperlink"/>
            <w:noProof/>
            <w:rtl/>
          </w:rPr>
          <w:t xml:space="preserve"> معرفة المعبود والمُربي: التمييز بين "الإله" و"الرب" في رحلة الوعي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380</w:t>
        </w:r>
        <w:r w:rsidRPr="00910C2C">
          <w:rPr>
            <w:noProof/>
            <w:webHidden/>
            <w:rtl/>
          </w:rPr>
          <w:fldChar w:fldCharType="end"/>
        </w:r>
      </w:hyperlink>
    </w:p>
    <w:p w14:paraId="4AFEECAE" w14:textId="57C9B885" w:rsidR="00BB3E71" w:rsidRPr="00910C2C" w:rsidRDefault="00BB3E71" w:rsidP="00D55BE4">
      <w:pPr>
        <w:pStyle w:val="23"/>
        <w:bidi/>
        <w:rPr>
          <w:noProof/>
          <w:kern w:val="2"/>
          <w:sz w:val="24"/>
          <w:szCs w:val="24"/>
          <w:rtl/>
          <w:lang w:val="fr-FR" w:eastAsia="fr-FR"/>
          <w14:ligatures w14:val="standardContextual"/>
        </w:rPr>
      </w:pPr>
      <w:hyperlink w:anchor="_Toc203387556" w:history="1">
        <w:r w:rsidRPr="00910C2C">
          <w:rPr>
            <w:rStyle w:val="Hyperlink"/>
            <w:noProof/>
          </w:rPr>
          <w:t>7.110</w:t>
        </w:r>
        <w:r w:rsidRPr="00910C2C">
          <w:rPr>
            <w:rStyle w:val="Hyperlink"/>
            <w:noProof/>
            <w:rtl/>
          </w:rPr>
          <w:t xml:space="preserve"> سورة الضحى: من ليل الشك الساجي إلى فجر اليقين والتحديث</w:t>
        </w:r>
        <w:r w:rsidRPr="00910C2C">
          <w:rPr>
            <w:rStyle w:val="Hyperlink"/>
            <w:noProof/>
          </w:rPr>
          <w:t xml:space="preserve"> </w:t>
        </w:r>
        <w:r w:rsidRPr="00910C2C">
          <w:rPr>
            <w:rStyle w:val="Hyperlink"/>
            <w:noProof/>
            <w:rtl/>
          </w:rPr>
          <w:t>"قراءة في رحلة الوعي الإنساني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382</w:t>
        </w:r>
        <w:r w:rsidRPr="00910C2C">
          <w:rPr>
            <w:noProof/>
            <w:webHidden/>
            <w:rtl/>
          </w:rPr>
          <w:fldChar w:fldCharType="end"/>
        </w:r>
      </w:hyperlink>
    </w:p>
    <w:p w14:paraId="30CAB21E" w14:textId="76F3240B" w:rsidR="00BB3E71" w:rsidRPr="00910C2C" w:rsidRDefault="00BB3E71" w:rsidP="00D55BE4">
      <w:pPr>
        <w:pStyle w:val="23"/>
        <w:bidi/>
        <w:rPr>
          <w:noProof/>
          <w:kern w:val="2"/>
          <w:sz w:val="24"/>
          <w:szCs w:val="24"/>
          <w:rtl/>
          <w:lang w:val="fr-FR" w:eastAsia="fr-FR"/>
          <w14:ligatures w14:val="standardContextual"/>
        </w:rPr>
      </w:pPr>
      <w:hyperlink w:anchor="_Toc203387557" w:history="1">
        <w:r w:rsidRPr="00910C2C">
          <w:rPr>
            <w:rStyle w:val="Hyperlink"/>
            <w:noProof/>
          </w:rPr>
          <w:t>7.111</w:t>
        </w:r>
        <w:r w:rsidRPr="00910C2C">
          <w:rPr>
            <w:rStyle w:val="Hyperlink"/>
            <w:noProof/>
            <w:rtl/>
          </w:rPr>
          <w:t xml:space="preserve"> سورة الطارق: قسم برحلة الإنسان "النجم الثاقب" في طرقات الوعي</w:t>
        </w:r>
        <w:r w:rsidRPr="00910C2C">
          <w:rPr>
            <w:rStyle w:val="Hyperlink"/>
            <w:noProof/>
          </w:rPr>
          <w:t xml:space="preserve"> </w:t>
        </w:r>
        <w:r w:rsidRPr="00910C2C">
          <w:rPr>
            <w:rStyle w:val="Hyperlink"/>
            <w:noProof/>
            <w:rtl/>
          </w:rPr>
          <w:t>"قراءة في مسيرة الخلق والتحدي المعرفي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384</w:t>
        </w:r>
        <w:r w:rsidRPr="00910C2C">
          <w:rPr>
            <w:noProof/>
            <w:webHidden/>
            <w:rtl/>
          </w:rPr>
          <w:fldChar w:fldCharType="end"/>
        </w:r>
      </w:hyperlink>
    </w:p>
    <w:p w14:paraId="6B1FF9BE" w14:textId="5DE50F84" w:rsidR="00BB3E71" w:rsidRPr="00910C2C" w:rsidRDefault="00BB3E71" w:rsidP="00D55BE4">
      <w:pPr>
        <w:pStyle w:val="23"/>
        <w:bidi/>
        <w:rPr>
          <w:noProof/>
          <w:kern w:val="2"/>
          <w:sz w:val="24"/>
          <w:szCs w:val="24"/>
          <w:rtl/>
          <w:lang w:val="fr-FR" w:eastAsia="fr-FR"/>
          <w14:ligatures w14:val="standardContextual"/>
        </w:rPr>
      </w:pPr>
      <w:hyperlink w:anchor="_Toc203387558" w:history="1">
        <w:r w:rsidRPr="00910C2C">
          <w:rPr>
            <w:rStyle w:val="Hyperlink"/>
            <w:noProof/>
          </w:rPr>
          <w:t>7.112</w:t>
        </w:r>
        <w:r w:rsidRPr="00910C2C">
          <w:rPr>
            <w:rStyle w:val="Hyperlink"/>
            <w:noProof/>
            <w:rtl/>
          </w:rPr>
          <w:t xml:space="preserve"> سورة الفلق: الاستعاذة بـ "رب الإنبثاق" من شرور التفاعل الخفي</w:t>
        </w:r>
        <w:r w:rsidRPr="00910C2C">
          <w:rPr>
            <w:rStyle w:val="Hyperlink"/>
            <w:noProof/>
          </w:rPr>
          <w:t xml:space="preserve"> </w:t>
        </w:r>
        <w:r w:rsidRPr="00910C2C">
          <w:rPr>
            <w:rStyle w:val="Hyperlink"/>
            <w:noProof/>
            <w:rtl/>
          </w:rPr>
          <w:t>"قراءة في الأبعاد الفكرية والنفسية للمعوذة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386</w:t>
        </w:r>
        <w:r w:rsidRPr="00910C2C">
          <w:rPr>
            <w:noProof/>
            <w:webHidden/>
            <w:rtl/>
          </w:rPr>
          <w:fldChar w:fldCharType="end"/>
        </w:r>
      </w:hyperlink>
    </w:p>
    <w:p w14:paraId="44BCEDDA" w14:textId="54E89522" w:rsidR="00BB3E71" w:rsidRPr="00910C2C" w:rsidRDefault="00BB3E71" w:rsidP="00D55BE4">
      <w:pPr>
        <w:pStyle w:val="23"/>
        <w:bidi/>
        <w:rPr>
          <w:noProof/>
          <w:kern w:val="2"/>
          <w:sz w:val="24"/>
          <w:szCs w:val="24"/>
          <w:rtl/>
          <w:lang w:val="fr-FR" w:eastAsia="fr-FR"/>
          <w14:ligatures w14:val="standardContextual"/>
        </w:rPr>
      </w:pPr>
      <w:hyperlink w:anchor="_Toc203387559" w:history="1">
        <w:r w:rsidRPr="00910C2C">
          <w:rPr>
            <w:rStyle w:val="Hyperlink"/>
            <w:noProof/>
          </w:rPr>
          <w:t>7.113</w:t>
        </w:r>
        <w:r w:rsidRPr="00910C2C">
          <w:rPr>
            <w:rStyle w:val="Hyperlink"/>
            <w:noProof/>
            <w:rtl/>
          </w:rPr>
          <w:t xml:space="preserve"> سورة القارعة: ميزان الوعي بين ثقل المعرفة وخفة الغفلة</w:t>
        </w:r>
        <w:r w:rsidRPr="00910C2C">
          <w:rPr>
            <w:rStyle w:val="Hyperlink"/>
            <w:noProof/>
          </w:rPr>
          <w:t xml:space="preserve"> </w:t>
        </w:r>
        <w:r w:rsidRPr="00910C2C">
          <w:rPr>
            <w:rStyle w:val="Hyperlink"/>
            <w:noProof/>
            <w:rtl/>
          </w:rPr>
          <w:t>"قراءة في سنن العمل والجزاء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Toc203387559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388</w:t>
        </w:r>
        <w:r w:rsidRPr="00910C2C">
          <w:rPr>
            <w:noProof/>
            <w:webHidden/>
            <w:rtl/>
          </w:rPr>
          <w:fldChar w:fldCharType="end"/>
        </w:r>
      </w:hyperlink>
    </w:p>
    <w:p w14:paraId="1EFD998A" w14:textId="24E3FED4" w:rsidR="00BB3E71" w:rsidRPr="00910C2C" w:rsidRDefault="00BB3E71" w:rsidP="00D55BE4">
      <w:pPr>
        <w:pStyle w:val="23"/>
        <w:bidi/>
        <w:rPr>
          <w:noProof/>
          <w:kern w:val="2"/>
          <w:sz w:val="24"/>
          <w:szCs w:val="24"/>
          <w:rtl/>
          <w:lang w:val="fr-FR" w:eastAsia="fr-FR"/>
          <w14:ligatures w14:val="standardContextual"/>
        </w:rPr>
      </w:pPr>
      <w:hyperlink w:anchor="_Toc203387560" w:history="1">
        <w:r w:rsidRPr="00910C2C">
          <w:rPr>
            <w:rStyle w:val="Hyperlink"/>
            <w:noProof/>
          </w:rPr>
          <w:t>7.114</w:t>
        </w:r>
        <w:r w:rsidRPr="00910C2C">
          <w:rPr>
            <w:rStyle w:val="Hyperlink"/>
            <w:noProof/>
            <w:rtl/>
          </w:rPr>
          <w:t xml:space="preserve"> ﴿إِنَّا أَعْطَيْنَاكَ الْكَوْثَرَ﴾: هبة المعرفة الكامنة لا مجرد نهر في الجنة</w:t>
        </w:r>
        <w:r w:rsidRPr="00910C2C">
          <w:rPr>
            <w:rStyle w:val="Hyperlink"/>
            <w:noProof/>
          </w:rPr>
          <w:t xml:space="preserve"> </w:t>
        </w:r>
        <w:r w:rsidRPr="00910C2C">
          <w:rPr>
            <w:rStyle w:val="Hyperlink"/>
            <w:noProof/>
            <w:rtl/>
          </w:rPr>
          <w:t>"قراءة في دلالة الكوثر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389</w:t>
        </w:r>
        <w:r w:rsidRPr="00910C2C">
          <w:rPr>
            <w:noProof/>
            <w:webHidden/>
            <w:rtl/>
          </w:rPr>
          <w:fldChar w:fldCharType="end"/>
        </w:r>
      </w:hyperlink>
    </w:p>
    <w:p w14:paraId="01F818B4" w14:textId="64E0FCEB" w:rsidR="00BB3E71" w:rsidRPr="00910C2C" w:rsidRDefault="00BB3E71" w:rsidP="00D55BE4">
      <w:pPr>
        <w:pStyle w:val="23"/>
        <w:bidi/>
        <w:rPr>
          <w:noProof/>
          <w:kern w:val="2"/>
          <w:sz w:val="24"/>
          <w:szCs w:val="24"/>
          <w:rtl/>
          <w:lang w:val="fr-FR" w:eastAsia="fr-FR"/>
          <w14:ligatures w14:val="standardContextual"/>
        </w:rPr>
      </w:pPr>
      <w:hyperlink w:anchor="_Toc203387561" w:history="1">
        <w:r w:rsidRPr="00910C2C">
          <w:rPr>
            <w:rStyle w:val="Hyperlink"/>
            <w:noProof/>
          </w:rPr>
          <w:t>7.115</w:t>
        </w:r>
        <w:r w:rsidRPr="00910C2C">
          <w:rPr>
            <w:rStyle w:val="Hyperlink"/>
            <w:noProof/>
            <w:rtl/>
          </w:rPr>
          <w:t xml:space="preserve"> ﴿فَصَلِّ لِرَبِّكَ وَانْحَرْ﴾: منهج تفعيل "الكوثر" بين التواصل المعرفي والتحرير العملي</w:t>
        </w:r>
        <w:r w:rsidRPr="00910C2C">
          <w:rPr>
            <w:rStyle w:val="Hyperlink"/>
            <w:noProof/>
          </w:rPr>
          <w:t xml:space="preserve"> </w:t>
        </w:r>
        <w:r w:rsidRPr="00910C2C">
          <w:rPr>
            <w:rStyle w:val="Hyperlink"/>
            <w:noProof/>
            <w:rtl/>
          </w:rPr>
          <w:t>"قراءة في دلالة الصلاة والنحر"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391</w:t>
        </w:r>
        <w:r w:rsidRPr="00910C2C">
          <w:rPr>
            <w:noProof/>
            <w:webHidden/>
            <w:rtl/>
          </w:rPr>
          <w:fldChar w:fldCharType="end"/>
        </w:r>
      </w:hyperlink>
    </w:p>
    <w:p w14:paraId="25D87581" w14:textId="74DF02F4" w:rsidR="00BB3E71" w:rsidRPr="00910C2C" w:rsidRDefault="00BB3E71" w:rsidP="00D55BE4">
      <w:pPr>
        <w:pStyle w:val="23"/>
        <w:bidi/>
        <w:rPr>
          <w:noProof/>
          <w:kern w:val="2"/>
          <w:sz w:val="24"/>
          <w:szCs w:val="24"/>
          <w:rtl/>
          <w:lang w:val="fr-FR" w:eastAsia="fr-FR"/>
          <w14:ligatures w14:val="standardContextual"/>
        </w:rPr>
      </w:pPr>
      <w:hyperlink w:anchor="_Toc203387562" w:history="1">
        <w:r w:rsidRPr="00910C2C">
          <w:rPr>
            <w:rStyle w:val="Hyperlink"/>
            <w:noProof/>
          </w:rPr>
          <w:t>7.116</w:t>
        </w:r>
        <w:r w:rsidRPr="00910C2C">
          <w:rPr>
            <w:rStyle w:val="Hyperlink"/>
            <w:noProof/>
            <w:rtl/>
          </w:rPr>
          <w:t xml:space="preserve"> سورة النصر: سنة الله في الفتح المعرفي ودعوة للتسبيح والتحديث المستمر</w:t>
        </w:r>
        <w:r w:rsidRPr="00910C2C">
          <w:rPr>
            <w:rStyle w:val="Hyperlink"/>
            <w:noProof/>
          </w:rPr>
          <w:t xml:space="preserve"> </w:t>
        </w:r>
        <w:r w:rsidRPr="00910C2C">
          <w:rPr>
            <w:rStyle w:val="Hyperlink"/>
            <w:noProof/>
            <w:rtl/>
          </w:rPr>
          <w:t>"قراءة كونية ومنهجية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393</w:t>
        </w:r>
        <w:r w:rsidRPr="00910C2C">
          <w:rPr>
            <w:noProof/>
            <w:webHidden/>
            <w:rtl/>
          </w:rPr>
          <w:fldChar w:fldCharType="end"/>
        </w:r>
      </w:hyperlink>
    </w:p>
    <w:p w14:paraId="7C208D9C" w14:textId="3B3E27F1" w:rsidR="00BB3E71" w:rsidRPr="00910C2C" w:rsidRDefault="00BB3E71" w:rsidP="00D55BE4">
      <w:pPr>
        <w:pStyle w:val="23"/>
        <w:bidi/>
        <w:rPr>
          <w:noProof/>
          <w:kern w:val="2"/>
          <w:sz w:val="24"/>
          <w:szCs w:val="24"/>
          <w:rtl/>
          <w:lang w:val="fr-FR" w:eastAsia="fr-FR"/>
          <w14:ligatures w14:val="standardContextual"/>
        </w:rPr>
      </w:pPr>
      <w:hyperlink w:anchor="_Toc203387563" w:history="1">
        <w:r w:rsidRPr="00910C2C">
          <w:rPr>
            <w:rStyle w:val="Hyperlink"/>
            <w:noProof/>
          </w:rPr>
          <w:t>7.117</w:t>
        </w:r>
        <w:r w:rsidRPr="00910C2C">
          <w:rPr>
            <w:rStyle w:val="Hyperlink"/>
            <w:noProof/>
            <w:rtl/>
          </w:rPr>
          <w:t xml:space="preserve"> سورة الهمزة: ويل لمن اكتفى بـ "لمزة" التميز ولم يجتز "حطمة" الاختبار</w:t>
        </w:r>
        <w:r w:rsidRPr="00910C2C">
          <w:rPr>
            <w:rStyle w:val="Hyperlink"/>
            <w:noProof/>
          </w:rPr>
          <w:t xml:space="preserve"> </w:t>
        </w:r>
        <w:r w:rsidRPr="00910C2C">
          <w:rPr>
            <w:rStyle w:val="Hyperlink"/>
            <w:noProof/>
            <w:rtl/>
          </w:rPr>
          <w:t>"قراءة في سنن السعي والابتلاء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394</w:t>
        </w:r>
        <w:r w:rsidRPr="00910C2C">
          <w:rPr>
            <w:noProof/>
            <w:webHidden/>
            <w:rtl/>
          </w:rPr>
          <w:fldChar w:fldCharType="end"/>
        </w:r>
      </w:hyperlink>
    </w:p>
    <w:p w14:paraId="07E58FEA" w14:textId="416639A5" w:rsidR="00BB3E71" w:rsidRPr="00910C2C" w:rsidRDefault="00BB3E71" w:rsidP="00D55BE4">
      <w:pPr>
        <w:pStyle w:val="23"/>
        <w:bidi/>
        <w:rPr>
          <w:noProof/>
          <w:kern w:val="2"/>
          <w:sz w:val="24"/>
          <w:szCs w:val="24"/>
          <w:rtl/>
          <w:lang w:val="fr-FR" w:eastAsia="fr-FR"/>
          <w14:ligatures w14:val="standardContextual"/>
        </w:rPr>
      </w:pPr>
      <w:hyperlink w:anchor="_Toc203387564" w:history="1">
        <w:r w:rsidRPr="00910C2C">
          <w:rPr>
            <w:rStyle w:val="Hyperlink"/>
            <w:noProof/>
          </w:rPr>
          <w:t>7.118</w:t>
        </w:r>
        <w:r w:rsidRPr="00910C2C">
          <w:rPr>
            <w:rStyle w:val="Hyperlink"/>
            <w:noProof/>
            <w:rtl/>
          </w:rPr>
          <w:t xml:space="preserve"> من كهف البحث وتقييم الرقيم إلى إخلاص التوحيد: رحلة الوعي القرآني</w:t>
        </w:r>
        <w:r w:rsidRPr="00910C2C">
          <w:rPr>
            <w:rStyle w:val="Hyperlink"/>
            <w:noProof/>
          </w:rPr>
          <w:t xml:space="preserve"> </w:t>
        </w:r>
        <w:r w:rsidRPr="00910C2C">
          <w:rPr>
            <w:rStyle w:val="Hyperlink"/>
            <w:noProof/>
            <w:rtl/>
          </w:rPr>
          <w:t>"قراءة في سورتي الكهف والإخلاص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396</w:t>
        </w:r>
        <w:r w:rsidRPr="00910C2C">
          <w:rPr>
            <w:noProof/>
            <w:webHidden/>
            <w:rtl/>
          </w:rPr>
          <w:fldChar w:fldCharType="end"/>
        </w:r>
      </w:hyperlink>
    </w:p>
    <w:p w14:paraId="0CCEA967" w14:textId="6459CE0F" w:rsidR="00BB3E71" w:rsidRPr="00910C2C" w:rsidRDefault="00BB3E71" w:rsidP="00D55BE4">
      <w:pPr>
        <w:pStyle w:val="23"/>
        <w:bidi/>
        <w:rPr>
          <w:noProof/>
          <w:kern w:val="2"/>
          <w:sz w:val="24"/>
          <w:szCs w:val="24"/>
          <w:rtl/>
          <w:lang w:val="fr-FR" w:eastAsia="fr-FR"/>
          <w14:ligatures w14:val="standardContextual"/>
        </w:rPr>
      </w:pPr>
      <w:hyperlink w:anchor="_Toc203387565" w:history="1">
        <w:r w:rsidRPr="00910C2C">
          <w:rPr>
            <w:rStyle w:val="Hyperlink"/>
            <w:noProof/>
          </w:rPr>
          <w:t>7.119</w:t>
        </w:r>
        <w:r w:rsidRPr="00910C2C">
          <w:rPr>
            <w:rStyle w:val="Hyperlink"/>
            <w:noProof/>
            <w:rtl/>
          </w:rPr>
          <w:t xml:space="preserve"> أصحاب الكهف والرقيم: في كهف المعرفة وتقييم الحقيقة</w:t>
        </w:r>
        <w:r w:rsidRPr="00910C2C">
          <w:rPr>
            <w:rStyle w:val="Hyperlink"/>
            <w:noProof/>
          </w:rPr>
          <w:t xml:space="preserve"> </w:t>
        </w:r>
        <w:r w:rsidRPr="00910C2C">
          <w:rPr>
            <w:rStyle w:val="Hyperlink"/>
            <w:noProof/>
            <w:rtl/>
          </w:rPr>
          <w:t>"قراءة في رحلة الفتية وكلبهم وشمسهم  - الجزء الثاني</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398</w:t>
        </w:r>
        <w:r w:rsidRPr="00910C2C">
          <w:rPr>
            <w:noProof/>
            <w:webHidden/>
            <w:rtl/>
          </w:rPr>
          <w:fldChar w:fldCharType="end"/>
        </w:r>
      </w:hyperlink>
    </w:p>
    <w:p w14:paraId="6F457A08" w14:textId="796F3E32" w:rsidR="00BB3E71" w:rsidRPr="00910C2C" w:rsidRDefault="00BB3E71" w:rsidP="00D55BE4">
      <w:pPr>
        <w:pStyle w:val="23"/>
        <w:bidi/>
        <w:rPr>
          <w:noProof/>
          <w:kern w:val="2"/>
          <w:sz w:val="24"/>
          <w:szCs w:val="24"/>
          <w:rtl/>
          <w:lang w:val="fr-FR" w:eastAsia="fr-FR"/>
          <w14:ligatures w14:val="standardContextual"/>
        </w:rPr>
      </w:pPr>
      <w:hyperlink w:anchor="_Toc203387566" w:history="1">
        <w:r w:rsidRPr="00910C2C">
          <w:rPr>
            <w:rStyle w:val="Hyperlink"/>
            <w:noProof/>
          </w:rPr>
          <w:t>7.120</w:t>
        </w:r>
        <w:r w:rsidRPr="00910C2C">
          <w:rPr>
            <w:rStyle w:val="Hyperlink"/>
            <w:noProof/>
            <w:rtl/>
          </w:rPr>
          <w:t xml:space="preserve"> أصحاب الكهف والرقيم: تقييم رحلة البحث بين الرجم بالغيب وعدة اليقين</w:t>
        </w:r>
        <w:r w:rsidRPr="00910C2C">
          <w:rPr>
            <w:rStyle w:val="Hyperlink"/>
            <w:noProof/>
          </w:rPr>
          <w:t xml:space="preserve"> </w:t>
        </w:r>
        <w:r w:rsidRPr="00910C2C">
          <w:rPr>
            <w:rStyle w:val="Hyperlink"/>
            <w:noProof/>
            <w:rtl/>
          </w:rPr>
          <w:t>"قراءة في الآيات الأخيرة من قصة أهل الكهف  - الجزء الثالث</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400</w:t>
        </w:r>
        <w:r w:rsidRPr="00910C2C">
          <w:rPr>
            <w:noProof/>
            <w:webHidden/>
            <w:rtl/>
          </w:rPr>
          <w:fldChar w:fldCharType="end"/>
        </w:r>
      </w:hyperlink>
    </w:p>
    <w:p w14:paraId="576765CA" w14:textId="3516D613" w:rsidR="00BB3E71" w:rsidRPr="00910C2C" w:rsidRDefault="00BB3E71" w:rsidP="00D55BE4">
      <w:pPr>
        <w:pStyle w:val="23"/>
        <w:bidi/>
        <w:rPr>
          <w:noProof/>
          <w:kern w:val="2"/>
          <w:sz w:val="24"/>
          <w:szCs w:val="24"/>
          <w:rtl/>
          <w:lang w:val="fr-FR" w:eastAsia="fr-FR"/>
          <w14:ligatures w14:val="standardContextual"/>
        </w:rPr>
      </w:pPr>
      <w:hyperlink w:anchor="_Toc203387567" w:history="1">
        <w:r w:rsidRPr="00910C2C">
          <w:rPr>
            <w:rStyle w:val="Hyperlink"/>
            <w:noProof/>
          </w:rPr>
          <w:t>7.121</w:t>
        </w:r>
        <w:r w:rsidRPr="00910C2C">
          <w:rPr>
            <w:rStyle w:val="Hyperlink"/>
            <w:noProof/>
            <w:rtl/>
          </w:rPr>
          <w:t xml:space="preserve"> في رحاب الذات: فك شيفرة الجسم والروح والنفس بمنظار القرآن والكون</w:t>
        </w:r>
        <w:r w:rsidRPr="00910C2C">
          <w:rPr>
            <w:rStyle w:val="Hyperlink"/>
            <w:noProof/>
          </w:rPr>
          <w:t xml:space="preserve"> </w:t>
        </w:r>
        <w:r w:rsidRPr="00910C2C">
          <w:rPr>
            <w:rStyle w:val="Hyperlink"/>
            <w:noProof/>
            <w:rtl/>
          </w:rPr>
          <w:t>"قراءة في ماهية الإنسان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403</w:t>
        </w:r>
        <w:r w:rsidRPr="00910C2C">
          <w:rPr>
            <w:noProof/>
            <w:webHidden/>
            <w:rtl/>
          </w:rPr>
          <w:fldChar w:fldCharType="end"/>
        </w:r>
      </w:hyperlink>
    </w:p>
    <w:p w14:paraId="34B8CAFA" w14:textId="78072845" w:rsidR="00BB3E71" w:rsidRPr="00910C2C" w:rsidRDefault="00BB3E71" w:rsidP="00D55BE4">
      <w:pPr>
        <w:pStyle w:val="23"/>
        <w:bidi/>
        <w:rPr>
          <w:noProof/>
          <w:kern w:val="2"/>
          <w:sz w:val="24"/>
          <w:szCs w:val="24"/>
          <w:rtl/>
          <w:lang w:val="fr-FR" w:eastAsia="fr-FR"/>
          <w14:ligatures w14:val="standardContextual"/>
        </w:rPr>
      </w:pPr>
      <w:hyperlink w:anchor="_Toc203387568" w:history="1">
        <w:r w:rsidRPr="00910C2C">
          <w:rPr>
            <w:rStyle w:val="Hyperlink"/>
            <w:noProof/>
          </w:rPr>
          <w:t>7.122</w:t>
        </w:r>
        <w:r w:rsidRPr="00910C2C">
          <w:rPr>
            <w:rStyle w:val="Hyperlink"/>
            <w:noProof/>
            <w:rtl/>
          </w:rPr>
          <w:t xml:space="preserve"> تحليل لغوي لفعل "أكل السبع" من النص المرفق  "وفق منهج فقه اللسان القرآني المقترح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405</w:t>
        </w:r>
        <w:r w:rsidRPr="00910C2C">
          <w:rPr>
            <w:noProof/>
            <w:webHidden/>
            <w:rtl/>
          </w:rPr>
          <w:fldChar w:fldCharType="end"/>
        </w:r>
      </w:hyperlink>
    </w:p>
    <w:p w14:paraId="304FB56F" w14:textId="492BFA05" w:rsidR="00BB3E71" w:rsidRPr="00910C2C" w:rsidRDefault="00BB3E71" w:rsidP="00D55BE4">
      <w:pPr>
        <w:pStyle w:val="23"/>
        <w:bidi/>
        <w:rPr>
          <w:noProof/>
          <w:kern w:val="2"/>
          <w:sz w:val="24"/>
          <w:szCs w:val="24"/>
          <w:rtl/>
          <w:lang w:val="fr-FR" w:eastAsia="fr-FR"/>
          <w14:ligatures w14:val="standardContextual"/>
        </w:rPr>
      </w:pPr>
      <w:hyperlink w:anchor="_Toc203387569" w:history="1">
        <w:r w:rsidRPr="00910C2C">
          <w:rPr>
            <w:rStyle w:val="Hyperlink"/>
            <w:noProof/>
          </w:rPr>
          <w:t>7.123</w:t>
        </w:r>
        <w:r w:rsidRPr="00910C2C">
          <w:rPr>
            <w:rStyle w:val="Hyperlink"/>
            <w:noProof/>
            <w:rtl/>
          </w:rPr>
          <w:t xml:space="preserve"> التحليل اللغوي الموسع لـ "أكل السبع" وعلاقته بالبيع والشراء والربا  "وفق منهج فقه اللسان القرآني المقترح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Toc203387569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406</w:t>
        </w:r>
        <w:r w:rsidRPr="00910C2C">
          <w:rPr>
            <w:noProof/>
            <w:webHidden/>
            <w:rtl/>
          </w:rPr>
          <w:fldChar w:fldCharType="end"/>
        </w:r>
      </w:hyperlink>
    </w:p>
    <w:p w14:paraId="7CF02A47" w14:textId="66756BBA" w:rsidR="00BB3E71" w:rsidRPr="00910C2C" w:rsidRDefault="00BB3E71" w:rsidP="00D55BE4">
      <w:pPr>
        <w:pStyle w:val="23"/>
        <w:bidi/>
        <w:rPr>
          <w:noProof/>
          <w:kern w:val="2"/>
          <w:sz w:val="24"/>
          <w:szCs w:val="24"/>
          <w:rtl/>
          <w:lang w:val="fr-FR" w:eastAsia="fr-FR"/>
          <w14:ligatures w14:val="standardContextual"/>
        </w:rPr>
      </w:pPr>
      <w:hyperlink w:anchor="_Toc203387570" w:history="1">
        <w:r w:rsidRPr="00910C2C">
          <w:rPr>
            <w:rStyle w:val="Hyperlink"/>
            <w:noProof/>
          </w:rPr>
          <w:t>7.124</w:t>
        </w:r>
        <w:r w:rsidRPr="00910C2C">
          <w:rPr>
            <w:rStyle w:val="Hyperlink"/>
            <w:noProof/>
            <w:rtl/>
          </w:rPr>
          <w:t xml:space="preserve"> "البَشَر" - وعاء الخلق وظاهر التكوين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409</w:t>
        </w:r>
        <w:r w:rsidRPr="00910C2C">
          <w:rPr>
            <w:noProof/>
            <w:webHidden/>
            <w:rtl/>
          </w:rPr>
          <w:fldChar w:fldCharType="end"/>
        </w:r>
      </w:hyperlink>
    </w:p>
    <w:p w14:paraId="2492E686" w14:textId="7BE12210" w:rsidR="00BB3E71" w:rsidRPr="00910C2C" w:rsidRDefault="00BB3E71" w:rsidP="00D55BE4">
      <w:pPr>
        <w:pStyle w:val="23"/>
        <w:bidi/>
        <w:rPr>
          <w:noProof/>
          <w:kern w:val="2"/>
          <w:sz w:val="24"/>
          <w:szCs w:val="24"/>
          <w:rtl/>
          <w:lang w:val="fr-FR" w:eastAsia="fr-FR"/>
          <w14:ligatures w14:val="standardContextual"/>
        </w:rPr>
      </w:pPr>
      <w:hyperlink w:anchor="_Toc203387571" w:history="1">
        <w:r w:rsidRPr="00910C2C">
          <w:rPr>
            <w:rStyle w:val="Hyperlink"/>
            <w:noProof/>
          </w:rPr>
          <w:t>7.125</w:t>
        </w:r>
        <w:r w:rsidRPr="00910C2C">
          <w:rPr>
            <w:rStyle w:val="Hyperlink"/>
            <w:noProof/>
            <w:rtl/>
          </w:rPr>
          <w:t xml:space="preserve"> "الإنسان" - تجلي الأنس والنسيان ومناط التكليف</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410</w:t>
        </w:r>
        <w:r w:rsidRPr="00910C2C">
          <w:rPr>
            <w:noProof/>
            <w:webHidden/>
            <w:rtl/>
          </w:rPr>
          <w:fldChar w:fldCharType="end"/>
        </w:r>
      </w:hyperlink>
    </w:p>
    <w:p w14:paraId="32A2588E" w14:textId="0FEC53AF" w:rsidR="00BB3E71" w:rsidRPr="00910C2C" w:rsidRDefault="00BB3E71" w:rsidP="00D55BE4">
      <w:pPr>
        <w:pStyle w:val="23"/>
        <w:bidi/>
        <w:rPr>
          <w:noProof/>
          <w:kern w:val="2"/>
          <w:sz w:val="24"/>
          <w:szCs w:val="24"/>
          <w:rtl/>
          <w:lang w:val="fr-FR" w:eastAsia="fr-FR"/>
          <w14:ligatures w14:val="standardContextual"/>
        </w:rPr>
      </w:pPr>
      <w:hyperlink w:anchor="_Toc203387572" w:history="1">
        <w:r w:rsidRPr="00910C2C">
          <w:rPr>
            <w:rStyle w:val="Hyperlink"/>
            <w:noProof/>
          </w:rPr>
          <w:t>7.126</w:t>
        </w:r>
        <w:r w:rsidRPr="00910C2C">
          <w:rPr>
            <w:rStyle w:val="Hyperlink"/>
            <w:noProof/>
            <w:rtl/>
          </w:rPr>
          <w:t xml:space="preserve"> جدلية "البشر" و"الإنسان" في رحلة النفس القرآنية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411</w:t>
        </w:r>
        <w:r w:rsidRPr="00910C2C">
          <w:rPr>
            <w:noProof/>
            <w:webHidden/>
            <w:rtl/>
          </w:rPr>
          <w:fldChar w:fldCharType="end"/>
        </w:r>
      </w:hyperlink>
    </w:p>
    <w:p w14:paraId="192C0A11" w14:textId="28209248" w:rsidR="00BB3E71" w:rsidRPr="00910C2C" w:rsidRDefault="00BB3E71" w:rsidP="00D55BE4">
      <w:pPr>
        <w:pStyle w:val="23"/>
        <w:bidi/>
        <w:rPr>
          <w:noProof/>
          <w:kern w:val="2"/>
          <w:sz w:val="24"/>
          <w:szCs w:val="24"/>
          <w:rtl/>
          <w:lang w:val="fr-FR" w:eastAsia="fr-FR"/>
          <w14:ligatures w14:val="standardContextual"/>
        </w:rPr>
      </w:pPr>
      <w:hyperlink w:anchor="_Toc203387573" w:history="1">
        <w:r w:rsidRPr="00910C2C">
          <w:rPr>
            <w:rStyle w:val="Hyperlink"/>
            <w:noProof/>
          </w:rPr>
          <w:t>7.127</w:t>
        </w:r>
        <w:r w:rsidRPr="00910C2C">
          <w:rPr>
            <w:rStyle w:val="Hyperlink"/>
            <w:noProof/>
            <w:rtl/>
          </w:rPr>
          <w:t xml:space="preserve"> "النَّفْس" - جوهر الذات ومحور التكليف والجزاء</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413</w:t>
        </w:r>
        <w:r w:rsidRPr="00910C2C">
          <w:rPr>
            <w:noProof/>
            <w:webHidden/>
            <w:rtl/>
          </w:rPr>
          <w:fldChar w:fldCharType="end"/>
        </w:r>
      </w:hyperlink>
    </w:p>
    <w:p w14:paraId="498AF6C8" w14:textId="6E2A3A65" w:rsidR="00BB3E71" w:rsidRPr="00910C2C" w:rsidRDefault="00BB3E71" w:rsidP="00D55BE4">
      <w:pPr>
        <w:pStyle w:val="23"/>
        <w:bidi/>
        <w:rPr>
          <w:noProof/>
          <w:kern w:val="2"/>
          <w:sz w:val="24"/>
          <w:szCs w:val="24"/>
          <w:rtl/>
          <w:lang w:val="fr-FR" w:eastAsia="fr-FR"/>
          <w14:ligatures w14:val="standardContextual"/>
        </w:rPr>
      </w:pPr>
      <w:hyperlink w:anchor="_Toc203387574" w:history="1">
        <w:r w:rsidRPr="00910C2C">
          <w:rPr>
            <w:rStyle w:val="Hyperlink"/>
            <w:noProof/>
          </w:rPr>
          <w:t>7.128</w:t>
        </w:r>
        <w:r w:rsidRPr="00910C2C">
          <w:rPr>
            <w:rStyle w:val="Hyperlink"/>
            <w:noProof/>
            <w:rtl/>
          </w:rPr>
          <w:t xml:space="preserve"> الدماغ والقلب والروح - أدوات النفس ومسارات تأثيرها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414</w:t>
        </w:r>
        <w:r w:rsidRPr="00910C2C">
          <w:rPr>
            <w:noProof/>
            <w:webHidden/>
            <w:rtl/>
          </w:rPr>
          <w:fldChar w:fldCharType="end"/>
        </w:r>
      </w:hyperlink>
    </w:p>
    <w:p w14:paraId="732A30DE" w14:textId="12701252" w:rsidR="00BB3E71" w:rsidRPr="00910C2C" w:rsidRDefault="00BB3E71" w:rsidP="00D55BE4">
      <w:pPr>
        <w:pStyle w:val="23"/>
        <w:bidi/>
        <w:rPr>
          <w:noProof/>
          <w:kern w:val="2"/>
          <w:sz w:val="24"/>
          <w:szCs w:val="24"/>
          <w:rtl/>
          <w:lang w:val="fr-FR" w:eastAsia="fr-FR"/>
          <w14:ligatures w14:val="standardContextual"/>
        </w:rPr>
      </w:pPr>
      <w:hyperlink w:anchor="_Toc203387575" w:history="1">
        <w:r w:rsidRPr="00910C2C">
          <w:rPr>
            <w:rStyle w:val="Hyperlink"/>
            <w:noProof/>
          </w:rPr>
          <w:t>7.129</w:t>
        </w:r>
        <w:r w:rsidRPr="00910C2C">
          <w:rPr>
            <w:rStyle w:val="Hyperlink"/>
            <w:noProof/>
            <w:rtl/>
          </w:rPr>
          <w:t xml:space="preserve"> تحليل تفسيري للآية 37 من سورة الرعد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416</w:t>
        </w:r>
        <w:r w:rsidRPr="00910C2C">
          <w:rPr>
            <w:noProof/>
            <w:webHidden/>
            <w:rtl/>
          </w:rPr>
          <w:fldChar w:fldCharType="end"/>
        </w:r>
      </w:hyperlink>
    </w:p>
    <w:p w14:paraId="34A1A92A" w14:textId="5196041F" w:rsidR="00BB3E71" w:rsidRPr="00910C2C" w:rsidRDefault="00BB3E71" w:rsidP="00D55BE4">
      <w:pPr>
        <w:pStyle w:val="23"/>
        <w:bidi/>
        <w:rPr>
          <w:noProof/>
          <w:kern w:val="2"/>
          <w:sz w:val="24"/>
          <w:szCs w:val="24"/>
          <w:rtl/>
          <w:lang w:val="fr-FR" w:eastAsia="fr-FR"/>
          <w14:ligatures w14:val="standardContextual"/>
        </w:rPr>
      </w:pPr>
      <w:hyperlink w:anchor="_Toc203387576" w:history="1">
        <w:r w:rsidRPr="00910C2C">
          <w:rPr>
            <w:rStyle w:val="Hyperlink"/>
            <w:noProof/>
          </w:rPr>
          <w:t>7.130</w:t>
        </w:r>
        <w:r w:rsidRPr="00910C2C">
          <w:rPr>
            <w:rStyle w:val="Hyperlink"/>
            <w:noProof/>
            <w:rtl/>
          </w:rPr>
          <w:t xml:space="preserve"> الميزان الإلهي والتعريف الموسّع للزنا – تجاوز الحرفية إلى الجوهر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419</w:t>
        </w:r>
        <w:r w:rsidRPr="00910C2C">
          <w:rPr>
            <w:noProof/>
            <w:webHidden/>
            <w:rtl/>
          </w:rPr>
          <w:fldChar w:fldCharType="end"/>
        </w:r>
      </w:hyperlink>
    </w:p>
    <w:p w14:paraId="38E3751E" w14:textId="536AD07B" w:rsidR="00BB3E71" w:rsidRPr="00910C2C" w:rsidRDefault="00BB3E71" w:rsidP="00D55BE4">
      <w:pPr>
        <w:pStyle w:val="23"/>
        <w:bidi/>
        <w:rPr>
          <w:noProof/>
          <w:kern w:val="2"/>
          <w:sz w:val="24"/>
          <w:szCs w:val="24"/>
          <w:rtl/>
          <w:lang w:val="fr-FR" w:eastAsia="fr-FR"/>
          <w14:ligatures w14:val="standardContextual"/>
        </w:rPr>
      </w:pPr>
      <w:hyperlink w:anchor="_Toc203387577" w:history="1">
        <w:r w:rsidRPr="00910C2C">
          <w:rPr>
            <w:rStyle w:val="Hyperlink"/>
            <w:noProof/>
          </w:rPr>
          <w:t>7.131</w:t>
        </w:r>
        <w:r w:rsidRPr="00910C2C">
          <w:rPr>
            <w:rStyle w:val="Hyperlink"/>
            <w:noProof/>
            <w:rtl/>
          </w:rPr>
          <w:t xml:space="preserve"> تجليات الخلل – الشذوذ المجتمعي كأخطر أنواع الزنا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420</w:t>
        </w:r>
        <w:r w:rsidRPr="00910C2C">
          <w:rPr>
            <w:noProof/>
            <w:webHidden/>
            <w:rtl/>
          </w:rPr>
          <w:fldChar w:fldCharType="end"/>
        </w:r>
      </w:hyperlink>
    </w:p>
    <w:p w14:paraId="0910D6F8" w14:textId="25FFE552" w:rsidR="00BB3E71" w:rsidRPr="00910C2C" w:rsidRDefault="00BB3E71" w:rsidP="00D55BE4">
      <w:pPr>
        <w:pStyle w:val="23"/>
        <w:bidi/>
        <w:rPr>
          <w:noProof/>
          <w:kern w:val="2"/>
          <w:sz w:val="24"/>
          <w:szCs w:val="24"/>
          <w:rtl/>
          <w:lang w:val="fr-FR" w:eastAsia="fr-FR"/>
          <w14:ligatures w14:val="standardContextual"/>
        </w:rPr>
      </w:pPr>
      <w:hyperlink w:anchor="_Toc203387578" w:history="1">
        <w:r w:rsidRPr="00910C2C">
          <w:rPr>
            <w:rStyle w:val="Hyperlink"/>
            <w:noProof/>
          </w:rPr>
          <w:t>7.132</w:t>
        </w:r>
        <w:r w:rsidRPr="00910C2C">
          <w:rPr>
            <w:rStyle w:val="Hyperlink"/>
            <w:noProof/>
            <w:rtl/>
          </w:rPr>
          <w:t xml:space="preserve"> رمزية الأعداد وعقوبة "الجلد" – تجلية اجتماعية لا تعذيب جسدي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421</w:t>
        </w:r>
        <w:r w:rsidRPr="00910C2C">
          <w:rPr>
            <w:noProof/>
            <w:webHidden/>
            <w:rtl/>
          </w:rPr>
          <w:fldChar w:fldCharType="end"/>
        </w:r>
      </w:hyperlink>
    </w:p>
    <w:p w14:paraId="66139E1D" w14:textId="482FFBCB" w:rsidR="00BB3E71" w:rsidRPr="00910C2C" w:rsidRDefault="00BB3E71" w:rsidP="00D55BE4">
      <w:pPr>
        <w:pStyle w:val="23"/>
        <w:bidi/>
        <w:rPr>
          <w:noProof/>
          <w:kern w:val="2"/>
          <w:sz w:val="24"/>
          <w:szCs w:val="24"/>
          <w:rtl/>
          <w:lang w:val="fr-FR" w:eastAsia="fr-FR"/>
          <w14:ligatures w14:val="standardContextual"/>
        </w:rPr>
      </w:pPr>
      <w:hyperlink w:anchor="_Toc203387579" w:history="1">
        <w:r w:rsidRPr="00910C2C">
          <w:rPr>
            <w:rStyle w:val="Hyperlink"/>
            <w:noProof/>
          </w:rPr>
          <w:t>7.133</w:t>
        </w:r>
        <w:r w:rsidRPr="00910C2C">
          <w:rPr>
            <w:rStyle w:val="Hyperlink"/>
            <w:noProof/>
            <w:rtl/>
          </w:rPr>
          <w:t xml:space="preserve"> سبيل النجاة – التزام الميزان واجتناب الزنا والشرك</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Toc203387579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422</w:t>
        </w:r>
        <w:r w:rsidRPr="00910C2C">
          <w:rPr>
            <w:noProof/>
            <w:webHidden/>
            <w:rtl/>
          </w:rPr>
          <w:fldChar w:fldCharType="end"/>
        </w:r>
      </w:hyperlink>
    </w:p>
    <w:p w14:paraId="19A5BD51" w14:textId="46817FBD" w:rsidR="00BB3E71" w:rsidRPr="00910C2C" w:rsidRDefault="00BB3E71" w:rsidP="00D55BE4">
      <w:pPr>
        <w:pStyle w:val="11"/>
        <w:rPr>
          <w:kern w:val="2"/>
          <w:sz w:val="24"/>
          <w:szCs w:val="24"/>
          <w:rtl/>
          <w:lang w:val="fr-FR" w:eastAsia="fr-FR"/>
          <w14:ligatures w14:val="standardContextual"/>
        </w:rPr>
      </w:pPr>
      <w:hyperlink w:anchor="_Toc203387580" w:history="1">
        <w:r w:rsidRPr="00910C2C">
          <w:rPr>
            <w:rStyle w:val="Hyperlink"/>
            <w:rtl/>
            <w:lang w:bidi="ar-MA"/>
          </w:rPr>
          <w:t>8 الفصل السابع: ضوابط قواعد اللسان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Toc203387580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423</w:t>
        </w:r>
        <w:r w:rsidRPr="00910C2C">
          <w:rPr>
            <w:webHidden/>
            <w:rtl/>
          </w:rPr>
          <w:fldChar w:fldCharType="end"/>
        </w:r>
      </w:hyperlink>
    </w:p>
    <w:p w14:paraId="065C8CCB" w14:textId="4F0C5C27" w:rsidR="00BB3E71" w:rsidRPr="00910C2C" w:rsidRDefault="00BB3E71" w:rsidP="00D55BE4">
      <w:pPr>
        <w:pStyle w:val="23"/>
        <w:bidi/>
        <w:rPr>
          <w:noProof/>
          <w:kern w:val="2"/>
          <w:sz w:val="24"/>
          <w:szCs w:val="24"/>
          <w:rtl/>
          <w:lang w:val="fr-FR" w:eastAsia="fr-FR"/>
          <w14:ligatures w14:val="standardContextual"/>
        </w:rPr>
      </w:pPr>
      <w:hyperlink w:anchor="_Toc203387581" w:history="1">
        <w:r w:rsidRPr="00910C2C">
          <w:rPr>
            <w:rStyle w:val="Hyperlink"/>
            <w:noProof/>
          </w:rPr>
          <w:t>8.1</w:t>
        </w:r>
        <w:r w:rsidRPr="00910C2C">
          <w:rPr>
            <w:rStyle w:val="Hyperlink"/>
            <w:noProof/>
            <w:rtl/>
          </w:rPr>
          <w:t xml:space="preserve"> من الرسم الأصيل إلى المعنى العميق: هل أخفت "زينة" الحرف القرآني كنوز 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423</w:t>
        </w:r>
        <w:r w:rsidRPr="00910C2C">
          <w:rPr>
            <w:noProof/>
            <w:webHidden/>
            <w:rtl/>
          </w:rPr>
          <w:fldChar w:fldCharType="end"/>
        </w:r>
      </w:hyperlink>
    </w:p>
    <w:p w14:paraId="2791FC59" w14:textId="0B208D32" w:rsidR="00BB3E71" w:rsidRPr="00910C2C" w:rsidRDefault="00BB3E71" w:rsidP="00D55BE4">
      <w:pPr>
        <w:pStyle w:val="23"/>
        <w:bidi/>
        <w:rPr>
          <w:noProof/>
          <w:kern w:val="2"/>
          <w:sz w:val="24"/>
          <w:szCs w:val="24"/>
          <w:rtl/>
          <w:lang w:val="fr-FR" w:eastAsia="fr-FR"/>
          <w14:ligatures w14:val="standardContextual"/>
        </w:rPr>
      </w:pPr>
      <w:hyperlink w:anchor="_Toc203387582" w:history="1">
        <w:r w:rsidRPr="00910C2C">
          <w:rPr>
            <w:rStyle w:val="Hyperlink"/>
            <w:noProof/>
          </w:rPr>
          <w:t>8.2</w:t>
        </w:r>
        <w:r w:rsidRPr="00910C2C">
          <w:rPr>
            <w:rStyle w:val="Hyperlink"/>
            <w:noProof/>
            <w:rtl/>
          </w:rPr>
          <w:t xml:space="preserve"> كشف كنوز الكلمات القرآنية: منهجية التفكيك اللغوي كمدخل للفهم الأصيل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426</w:t>
        </w:r>
        <w:r w:rsidRPr="00910C2C">
          <w:rPr>
            <w:noProof/>
            <w:webHidden/>
            <w:rtl/>
          </w:rPr>
          <w:fldChar w:fldCharType="end"/>
        </w:r>
      </w:hyperlink>
    </w:p>
    <w:p w14:paraId="268AA971" w14:textId="6A1813D9" w:rsidR="00BB3E71" w:rsidRPr="00910C2C" w:rsidRDefault="00BB3E71" w:rsidP="00D55BE4">
      <w:pPr>
        <w:pStyle w:val="23"/>
        <w:bidi/>
        <w:rPr>
          <w:noProof/>
          <w:kern w:val="2"/>
          <w:sz w:val="24"/>
          <w:szCs w:val="24"/>
          <w:rtl/>
          <w:lang w:val="fr-FR" w:eastAsia="fr-FR"/>
          <w14:ligatures w14:val="standardContextual"/>
        </w:rPr>
      </w:pPr>
      <w:hyperlink w:anchor="_Toc203387583" w:history="1">
        <w:r w:rsidRPr="00910C2C">
          <w:rPr>
            <w:rStyle w:val="Hyperlink"/>
            <w:noProof/>
            <w:rtl/>
          </w:rPr>
          <w:t>8.3 منهجية مقترحة لتدبر البنية العميقة للكلمات القرآنية "3 حروف فأكثر"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428</w:t>
        </w:r>
        <w:r w:rsidRPr="00910C2C">
          <w:rPr>
            <w:noProof/>
            <w:webHidden/>
            <w:rtl/>
          </w:rPr>
          <w:fldChar w:fldCharType="end"/>
        </w:r>
      </w:hyperlink>
    </w:p>
    <w:p w14:paraId="309315FD" w14:textId="7B8B6F37" w:rsidR="00BB3E71" w:rsidRPr="00910C2C" w:rsidRDefault="00BB3E71" w:rsidP="00D55BE4">
      <w:pPr>
        <w:pStyle w:val="23"/>
        <w:bidi/>
        <w:rPr>
          <w:noProof/>
          <w:kern w:val="2"/>
          <w:sz w:val="24"/>
          <w:szCs w:val="24"/>
          <w:rtl/>
          <w:lang w:val="fr-FR" w:eastAsia="fr-FR"/>
          <w14:ligatures w14:val="standardContextual"/>
        </w:rPr>
      </w:pPr>
      <w:hyperlink w:anchor="_Toc203387584" w:history="1">
        <w:r w:rsidRPr="00910C2C">
          <w:rPr>
            <w:rStyle w:val="Hyperlink"/>
            <w:noProof/>
          </w:rPr>
          <w:t>8.4</w:t>
        </w:r>
        <w:r w:rsidRPr="00910C2C">
          <w:rPr>
            <w:rStyle w:val="Hyperlink"/>
            <w:noProof/>
            <w:rtl/>
          </w:rPr>
          <w:t xml:space="preserve"> : نحو تفسير يتنفس مع العصر: دعوة لتحرير العقل في فهم القرآن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431</w:t>
        </w:r>
        <w:r w:rsidRPr="00910C2C">
          <w:rPr>
            <w:noProof/>
            <w:webHidden/>
            <w:rtl/>
          </w:rPr>
          <w:fldChar w:fldCharType="end"/>
        </w:r>
      </w:hyperlink>
    </w:p>
    <w:p w14:paraId="15BF5EC2" w14:textId="5AA352DF" w:rsidR="00BB3E71" w:rsidRPr="00910C2C" w:rsidRDefault="00BB3E71" w:rsidP="00D55BE4">
      <w:pPr>
        <w:pStyle w:val="11"/>
        <w:rPr>
          <w:kern w:val="2"/>
          <w:sz w:val="24"/>
          <w:szCs w:val="24"/>
          <w:rtl/>
          <w:lang w:val="fr-FR" w:eastAsia="fr-FR"/>
          <w14:ligatures w14:val="standardContextual"/>
        </w:rPr>
      </w:pPr>
      <w:hyperlink w:anchor="_Toc203387585" w:history="1">
        <w:r w:rsidRPr="00910C2C">
          <w:rPr>
            <w:rStyle w:val="Hyperlink"/>
            <w:lang w:bidi="ar-MA"/>
          </w:rPr>
          <w:t>9</w:t>
        </w:r>
        <w:r w:rsidRPr="00910C2C">
          <w:rPr>
            <w:rStyle w:val="Hyperlink"/>
            <w:rtl/>
            <w:lang w:bidi="ar-MA"/>
          </w:rPr>
          <w:t xml:space="preserve"> الفصل الثامن : القرآن كتاب كوني: تجلّي أنظمة الخلق في اللغة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Toc203387585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433</w:t>
        </w:r>
        <w:r w:rsidRPr="00910C2C">
          <w:rPr>
            <w:webHidden/>
            <w:rtl/>
          </w:rPr>
          <w:fldChar w:fldCharType="end"/>
        </w:r>
      </w:hyperlink>
    </w:p>
    <w:p w14:paraId="69A2F5C4" w14:textId="48D04537" w:rsidR="00BB3E71" w:rsidRPr="00910C2C" w:rsidRDefault="00BB3E71" w:rsidP="00D55BE4">
      <w:pPr>
        <w:pStyle w:val="11"/>
        <w:rPr>
          <w:kern w:val="2"/>
          <w:sz w:val="24"/>
          <w:szCs w:val="24"/>
          <w:rtl/>
          <w:lang w:val="fr-FR" w:eastAsia="fr-FR"/>
          <w14:ligatures w14:val="standardContextual"/>
        </w:rPr>
      </w:pPr>
      <w:hyperlink w:anchor="_Toc203387586" w:history="1">
        <w:r w:rsidRPr="00910C2C">
          <w:rPr>
            <w:rStyle w:val="Hyperlink"/>
            <w:lang w:bidi="ar-MA"/>
          </w:rPr>
          <w:t>10</w:t>
        </w:r>
        <w:r w:rsidRPr="00910C2C">
          <w:rPr>
            <w:rStyle w:val="Hyperlink"/>
            <w:rtl/>
            <w:lang w:bidi="ar-MA"/>
          </w:rPr>
          <w:t xml:space="preserve"> الفصل التاسع : قضايا وتحديات في فهم اللسان العربي القرآني: رؤى وحلول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Toc203387586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440</w:t>
        </w:r>
        <w:r w:rsidRPr="00910C2C">
          <w:rPr>
            <w:webHidden/>
            <w:rtl/>
          </w:rPr>
          <w:fldChar w:fldCharType="end"/>
        </w:r>
      </w:hyperlink>
    </w:p>
    <w:p w14:paraId="2BBB505F" w14:textId="7D1B6D6E" w:rsidR="00BB3E71" w:rsidRPr="00910C2C" w:rsidRDefault="00BB3E71" w:rsidP="00D55BE4">
      <w:pPr>
        <w:pStyle w:val="23"/>
        <w:bidi/>
        <w:rPr>
          <w:noProof/>
          <w:kern w:val="2"/>
          <w:sz w:val="24"/>
          <w:szCs w:val="24"/>
          <w:rtl/>
          <w:lang w:val="fr-FR" w:eastAsia="fr-FR"/>
          <w14:ligatures w14:val="standardContextual"/>
        </w:rPr>
      </w:pPr>
      <w:hyperlink w:anchor="_Toc203387587" w:history="1">
        <w:r w:rsidRPr="00910C2C">
          <w:rPr>
            <w:rStyle w:val="Hyperlink"/>
            <w:noProof/>
          </w:rPr>
          <w:t>10.1</w:t>
        </w:r>
        <w:r w:rsidRPr="00910C2C">
          <w:rPr>
            <w:rStyle w:val="Hyperlink"/>
            <w:noProof/>
            <w:rtl/>
          </w:rPr>
          <w:t xml:space="preserve"> معاني الكلمات "لسان"، "لسن"، "عربي"، "عُربى"، "ألسنة"، و"ألسنتهم"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441</w:t>
        </w:r>
        <w:r w:rsidRPr="00910C2C">
          <w:rPr>
            <w:noProof/>
            <w:webHidden/>
            <w:rtl/>
          </w:rPr>
          <w:fldChar w:fldCharType="end"/>
        </w:r>
      </w:hyperlink>
    </w:p>
    <w:p w14:paraId="4C072321" w14:textId="2385EEBF" w:rsidR="00BB3E71" w:rsidRPr="00910C2C" w:rsidRDefault="00BB3E71" w:rsidP="00D55BE4">
      <w:pPr>
        <w:pStyle w:val="23"/>
        <w:bidi/>
        <w:rPr>
          <w:noProof/>
          <w:kern w:val="2"/>
          <w:sz w:val="24"/>
          <w:szCs w:val="24"/>
          <w:rtl/>
          <w:lang w:val="fr-FR" w:eastAsia="fr-FR"/>
          <w14:ligatures w14:val="standardContextual"/>
        </w:rPr>
      </w:pPr>
      <w:hyperlink w:anchor="_Toc203387588" w:history="1">
        <w:r w:rsidRPr="00910C2C">
          <w:rPr>
            <w:rStyle w:val="Hyperlink"/>
            <w:noProof/>
          </w:rPr>
          <w:t>10.2</w:t>
        </w:r>
        <w:r w:rsidRPr="00910C2C">
          <w:rPr>
            <w:rStyle w:val="Hyperlink"/>
            <w:noProof/>
            <w:rtl/>
          </w:rPr>
          <w:t xml:space="preserve"> آيات فيها كلمة عربيا او عربى او السنتهم او لسنا</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444</w:t>
        </w:r>
        <w:r w:rsidRPr="00910C2C">
          <w:rPr>
            <w:noProof/>
            <w:webHidden/>
            <w:rtl/>
          </w:rPr>
          <w:fldChar w:fldCharType="end"/>
        </w:r>
      </w:hyperlink>
    </w:p>
    <w:p w14:paraId="48DB81EE" w14:textId="7511D73C" w:rsidR="00BB3E71" w:rsidRPr="00910C2C" w:rsidRDefault="00BB3E71" w:rsidP="00D55BE4">
      <w:pPr>
        <w:pStyle w:val="23"/>
        <w:bidi/>
        <w:rPr>
          <w:noProof/>
          <w:kern w:val="2"/>
          <w:sz w:val="24"/>
          <w:szCs w:val="24"/>
          <w:rtl/>
          <w:lang w:val="fr-FR" w:eastAsia="fr-FR"/>
          <w14:ligatures w14:val="standardContextual"/>
        </w:rPr>
      </w:pPr>
      <w:hyperlink w:anchor="_Toc203387589" w:history="1">
        <w:r w:rsidRPr="00910C2C">
          <w:rPr>
            <w:rStyle w:val="Hyperlink"/>
            <w:noProof/>
          </w:rPr>
          <w:t>10.3</w:t>
        </w:r>
        <w:r w:rsidRPr="00910C2C">
          <w:rPr>
            <w:rStyle w:val="Hyperlink"/>
            <w:noProof/>
            <w:rtl/>
          </w:rPr>
          <w:t xml:space="preserve"> آيات مؤسسة لأسس "فقه اللسان العربي القرآني" "مرتبة ومختصرة"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Toc203387589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448</w:t>
        </w:r>
        <w:r w:rsidRPr="00910C2C">
          <w:rPr>
            <w:noProof/>
            <w:webHidden/>
            <w:rtl/>
          </w:rPr>
          <w:fldChar w:fldCharType="end"/>
        </w:r>
      </w:hyperlink>
    </w:p>
    <w:p w14:paraId="2814523E" w14:textId="3464135E" w:rsidR="00BB3E71" w:rsidRPr="00910C2C" w:rsidRDefault="00BB3E71" w:rsidP="00D55BE4">
      <w:pPr>
        <w:pStyle w:val="23"/>
        <w:bidi/>
        <w:rPr>
          <w:noProof/>
          <w:kern w:val="2"/>
          <w:sz w:val="24"/>
          <w:szCs w:val="24"/>
          <w:rtl/>
          <w:lang w:val="fr-FR" w:eastAsia="fr-FR"/>
          <w14:ligatures w14:val="standardContextual"/>
        </w:rPr>
      </w:pPr>
      <w:hyperlink w:anchor="_Toc203387590" w:history="1">
        <w:r w:rsidRPr="00910C2C">
          <w:rPr>
            <w:rStyle w:val="Hyperlink"/>
            <w:noProof/>
          </w:rPr>
          <w:t>10.4</w:t>
        </w:r>
        <w:r w:rsidRPr="00910C2C">
          <w:rPr>
            <w:rStyle w:val="Hyperlink"/>
            <w:noProof/>
            <w:rtl/>
          </w:rPr>
          <w:t xml:space="preserve"> كنوز ما وراء الحرف: التدبر يوسع آفاق المعنى في القرآن الكريم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450</w:t>
        </w:r>
        <w:r w:rsidRPr="00910C2C">
          <w:rPr>
            <w:noProof/>
            <w:webHidden/>
            <w:rtl/>
          </w:rPr>
          <w:fldChar w:fldCharType="end"/>
        </w:r>
      </w:hyperlink>
    </w:p>
    <w:p w14:paraId="2EA3D2A4" w14:textId="23BF28B7" w:rsidR="00BB3E71" w:rsidRPr="00910C2C" w:rsidRDefault="00BB3E71" w:rsidP="00D55BE4">
      <w:pPr>
        <w:pStyle w:val="23"/>
        <w:bidi/>
        <w:rPr>
          <w:noProof/>
          <w:kern w:val="2"/>
          <w:sz w:val="24"/>
          <w:szCs w:val="24"/>
          <w:rtl/>
          <w:lang w:val="fr-FR" w:eastAsia="fr-FR"/>
          <w14:ligatures w14:val="standardContextual"/>
        </w:rPr>
      </w:pPr>
      <w:hyperlink w:anchor="_Toc203387591" w:history="1">
        <w:r w:rsidRPr="00910C2C">
          <w:rPr>
            <w:rStyle w:val="Hyperlink"/>
            <w:noProof/>
          </w:rPr>
          <w:t>10.5</w:t>
        </w:r>
        <w:r w:rsidRPr="00910C2C">
          <w:rPr>
            <w:rStyle w:val="Hyperlink"/>
            <w:noProof/>
            <w:rtl/>
          </w:rPr>
          <w:t xml:space="preserve"> "اللسان العربي المبين" أم "لسان العرب"؟ إعادة تحديد الإطار اللغوي للقرآن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452</w:t>
        </w:r>
        <w:r w:rsidRPr="00910C2C">
          <w:rPr>
            <w:noProof/>
            <w:webHidden/>
            <w:rtl/>
          </w:rPr>
          <w:fldChar w:fldCharType="end"/>
        </w:r>
      </w:hyperlink>
    </w:p>
    <w:p w14:paraId="5DD4A74E" w14:textId="7A334EAF" w:rsidR="00BB3E71" w:rsidRPr="00910C2C" w:rsidRDefault="00BB3E71" w:rsidP="00D55BE4">
      <w:pPr>
        <w:pStyle w:val="23"/>
        <w:bidi/>
        <w:rPr>
          <w:noProof/>
          <w:kern w:val="2"/>
          <w:sz w:val="24"/>
          <w:szCs w:val="24"/>
          <w:rtl/>
          <w:lang w:val="fr-FR" w:eastAsia="fr-FR"/>
          <w14:ligatures w14:val="standardContextual"/>
        </w:rPr>
      </w:pPr>
      <w:hyperlink w:anchor="_Toc203387592" w:history="1">
        <w:r w:rsidRPr="00910C2C">
          <w:rPr>
            <w:rStyle w:val="Hyperlink"/>
            <w:noProof/>
          </w:rPr>
          <w:t>10.6</w:t>
        </w:r>
        <w:r w:rsidRPr="00910C2C">
          <w:rPr>
            <w:rStyle w:val="Hyperlink"/>
            <w:noProof/>
            <w:rtl/>
          </w:rPr>
          <w:t xml:space="preserve"> المحكم والمتشابه بمنظور اللسان القرآني: كل القرآن محكم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455</w:t>
        </w:r>
        <w:r w:rsidRPr="00910C2C">
          <w:rPr>
            <w:noProof/>
            <w:webHidden/>
            <w:rtl/>
          </w:rPr>
          <w:fldChar w:fldCharType="end"/>
        </w:r>
      </w:hyperlink>
    </w:p>
    <w:p w14:paraId="42235159" w14:textId="51458573" w:rsidR="00BB3E71" w:rsidRPr="00910C2C" w:rsidRDefault="00BB3E71" w:rsidP="00D55BE4">
      <w:pPr>
        <w:pStyle w:val="23"/>
        <w:bidi/>
        <w:rPr>
          <w:noProof/>
          <w:kern w:val="2"/>
          <w:sz w:val="24"/>
          <w:szCs w:val="24"/>
          <w:rtl/>
          <w:lang w:val="fr-FR" w:eastAsia="fr-FR"/>
          <w14:ligatures w14:val="standardContextual"/>
        </w:rPr>
      </w:pPr>
      <w:hyperlink w:anchor="_Toc203387593" w:history="1">
        <w:r w:rsidRPr="00910C2C">
          <w:rPr>
            <w:rStyle w:val="Hyperlink"/>
            <w:noProof/>
          </w:rPr>
          <w:t>10.7</w:t>
        </w:r>
        <w:r w:rsidRPr="00910C2C">
          <w:rPr>
            <w:rStyle w:val="Hyperlink"/>
            <w:noProof/>
            <w:rtl/>
          </w:rPr>
          <w:t xml:space="preserve"> النسخ في القرآن: بيان وتفصيل لا إزالة وإبطال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457</w:t>
        </w:r>
        <w:r w:rsidRPr="00910C2C">
          <w:rPr>
            <w:noProof/>
            <w:webHidden/>
            <w:rtl/>
          </w:rPr>
          <w:fldChar w:fldCharType="end"/>
        </w:r>
      </w:hyperlink>
    </w:p>
    <w:p w14:paraId="5FF4A064" w14:textId="4D2F87F4" w:rsidR="00BB3E71" w:rsidRPr="00910C2C" w:rsidRDefault="00BB3E71" w:rsidP="00D55BE4">
      <w:pPr>
        <w:pStyle w:val="23"/>
        <w:bidi/>
        <w:rPr>
          <w:noProof/>
          <w:kern w:val="2"/>
          <w:sz w:val="24"/>
          <w:szCs w:val="24"/>
          <w:rtl/>
          <w:lang w:val="fr-FR" w:eastAsia="fr-FR"/>
          <w14:ligatures w14:val="standardContextual"/>
        </w:rPr>
      </w:pPr>
      <w:hyperlink w:anchor="_Toc203387594" w:history="1">
        <w:r w:rsidRPr="00910C2C">
          <w:rPr>
            <w:rStyle w:val="Hyperlink"/>
            <w:rFonts w:eastAsia="Times New Roman"/>
            <w:noProof/>
          </w:rPr>
          <w:t>10.8</w:t>
        </w:r>
        <w:r w:rsidRPr="00910C2C">
          <w:rPr>
            <w:rStyle w:val="Hyperlink"/>
            <w:rFonts w:eastAsia="Times New Roman"/>
            <w:noProof/>
            <w:rtl/>
          </w:rPr>
          <w:t xml:space="preserve"> فقه اللسان القرآني: النسخ بمعنى البيان والتكوين والتثبيت</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458</w:t>
        </w:r>
        <w:r w:rsidRPr="00910C2C">
          <w:rPr>
            <w:noProof/>
            <w:webHidden/>
            <w:rtl/>
          </w:rPr>
          <w:fldChar w:fldCharType="end"/>
        </w:r>
      </w:hyperlink>
    </w:p>
    <w:p w14:paraId="46BA0D18" w14:textId="3CB676C0" w:rsidR="00BB3E71" w:rsidRPr="00910C2C" w:rsidRDefault="00BB3E71" w:rsidP="00D55BE4">
      <w:pPr>
        <w:pStyle w:val="23"/>
        <w:bidi/>
        <w:rPr>
          <w:noProof/>
          <w:kern w:val="2"/>
          <w:sz w:val="24"/>
          <w:szCs w:val="24"/>
          <w:rtl/>
          <w:lang w:val="fr-FR" w:eastAsia="fr-FR"/>
          <w14:ligatures w14:val="standardContextual"/>
        </w:rPr>
      </w:pPr>
      <w:hyperlink w:anchor="_Toc203387595" w:history="1">
        <w:r w:rsidRPr="00910C2C">
          <w:rPr>
            <w:rStyle w:val="Hyperlink"/>
            <w:noProof/>
            <w:rtl/>
          </w:rPr>
          <w:t>10.9 الرد على الشبهات بمنهج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460</w:t>
        </w:r>
        <w:r w:rsidRPr="00910C2C">
          <w:rPr>
            <w:noProof/>
            <w:webHidden/>
            <w:rtl/>
          </w:rPr>
          <w:fldChar w:fldCharType="end"/>
        </w:r>
      </w:hyperlink>
    </w:p>
    <w:p w14:paraId="6A9539B8" w14:textId="12454FA2" w:rsidR="00BB3E71" w:rsidRPr="00910C2C" w:rsidRDefault="00BB3E71" w:rsidP="00D55BE4">
      <w:pPr>
        <w:pStyle w:val="23"/>
        <w:bidi/>
        <w:rPr>
          <w:noProof/>
          <w:kern w:val="2"/>
          <w:sz w:val="24"/>
          <w:szCs w:val="24"/>
          <w:rtl/>
          <w:lang w:val="fr-FR" w:eastAsia="fr-FR"/>
          <w14:ligatures w14:val="standardContextual"/>
        </w:rPr>
      </w:pPr>
      <w:hyperlink w:anchor="_Toc203387596" w:history="1">
        <w:r w:rsidRPr="00910C2C">
          <w:rPr>
            <w:rStyle w:val="Hyperlink"/>
            <w:noProof/>
          </w:rPr>
          <w:t>10.10</w:t>
        </w:r>
        <w:r w:rsidRPr="00910C2C">
          <w:rPr>
            <w:rStyle w:val="Hyperlink"/>
            <w:noProof/>
            <w:rtl/>
          </w:rPr>
          <w:t xml:space="preserve"> تجديد الخطاب الديني وربطه بالواقع</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462</w:t>
        </w:r>
        <w:r w:rsidRPr="00910C2C">
          <w:rPr>
            <w:noProof/>
            <w:webHidden/>
            <w:rtl/>
          </w:rPr>
          <w:fldChar w:fldCharType="end"/>
        </w:r>
      </w:hyperlink>
    </w:p>
    <w:p w14:paraId="79D4262D" w14:textId="69FD7A34" w:rsidR="00BB3E71" w:rsidRPr="00910C2C" w:rsidRDefault="00BB3E71" w:rsidP="00D55BE4">
      <w:pPr>
        <w:pStyle w:val="23"/>
        <w:bidi/>
        <w:rPr>
          <w:noProof/>
          <w:kern w:val="2"/>
          <w:sz w:val="24"/>
          <w:szCs w:val="24"/>
          <w:rtl/>
          <w:lang w:val="fr-FR" w:eastAsia="fr-FR"/>
          <w14:ligatures w14:val="standardContextual"/>
        </w:rPr>
      </w:pPr>
      <w:hyperlink w:anchor="_Toc203387597" w:history="1">
        <w:r w:rsidRPr="00910C2C">
          <w:rPr>
            <w:rStyle w:val="Hyperlink"/>
            <w:noProof/>
          </w:rPr>
          <w:t>10.11</w:t>
        </w:r>
        <w:r w:rsidRPr="00910C2C">
          <w:rPr>
            <w:rStyle w:val="Hyperlink"/>
            <w:noProof/>
            <w:rtl/>
          </w:rPr>
          <w:t xml:space="preserve"> المبدأ القصدي في اللغة: تجاوز الاعتباطية في اللسان القرآني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464</w:t>
        </w:r>
        <w:r w:rsidRPr="00910C2C">
          <w:rPr>
            <w:noProof/>
            <w:webHidden/>
            <w:rtl/>
          </w:rPr>
          <w:fldChar w:fldCharType="end"/>
        </w:r>
      </w:hyperlink>
    </w:p>
    <w:p w14:paraId="5AC9807C" w14:textId="642B2930" w:rsidR="00BB3E71" w:rsidRPr="00910C2C" w:rsidRDefault="00BB3E71" w:rsidP="00D55BE4">
      <w:pPr>
        <w:pStyle w:val="23"/>
        <w:bidi/>
        <w:rPr>
          <w:noProof/>
          <w:kern w:val="2"/>
          <w:sz w:val="24"/>
          <w:szCs w:val="24"/>
          <w:rtl/>
          <w:lang w:val="fr-FR" w:eastAsia="fr-FR"/>
          <w14:ligatures w14:val="standardContextual"/>
        </w:rPr>
      </w:pPr>
      <w:hyperlink w:anchor="_Toc203387598" w:history="1">
        <w:r w:rsidRPr="00910C2C">
          <w:rPr>
            <w:rStyle w:val="Hyperlink"/>
            <w:noProof/>
          </w:rPr>
          <w:t>10.12</w:t>
        </w:r>
        <w:r w:rsidRPr="00910C2C">
          <w:rPr>
            <w:rStyle w:val="Hyperlink"/>
            <w:noProof/>
            <w:rtl/>
          </w:rPr>
          <w:t xml:space="preserve"> القرآن الكريم بين النص المقدس وتحديات الفهم: منهجية التعامل وفلسفة الاتباع بالمخالفة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466</w:t>
        </w:r>
        <w:r w:rsidRPr="00910C2C">
          <w:rPr>
            <w:noProof/>
            <w:webHidden/>
            <w:rtl/>
          </w:rPr>
          <w:fldChar w:fldCharType="end"/>
        </w:r>
      </w:hyperlink>
    </w:p>
    <w:p w14:paraId="7F5303DD" w14:textId="090C38B9" w:rsidR="00BB3E71" w:rsidRPr="00910C2C" w:rsidRDefault="00BB3E71" w:rsidP="00D55BE4">
      <w:pPr>
        <w:pStyle w:val="23"/>
        <w:bidi/>
        <w:rPr>
          <w:noProof/>
          <w:kern w:val="2"/>
          <w:sz w:val="24"/>
          <w:szCs w:val="24"/>
          <w:rtl/>
          <w:lang w:val="fr-FR" w:eastAsia="fr-FR"/>
          <w14:ligatures w14:val="standardContextual"/>
        </w:rPr>
      </w:pPr>
      <w:hyperlink w:anchor="_Toc203387599" w:history="1">
        <w:r w:rsidRPr="00910C2C">
          <w:rPr>
            <w:rStyle w:val="Hyperlink"/>
            <w:noProof/>
          </w:rPr>
          <w:t>10.13</w:t>
        </w:r>
        <w:r w:rsidRPr="00910C2C">
          <w:rPr>
            <w:rStyle w:val="Hyperlink"/>
            <w:noProof/>
            <w:rtl/>
          </w:rPr>
          <w:t xml:space="preserve"> عندما تبدو تفسيرات القرآن إشكالية: علامة تحذير أم دعوة للمراجعة المنهجية؟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Toc203387599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469</w:t>
        </w:r>
        <w:r w:rsidRPr="00910C2C">
          <w:rPr>
            <w:noProof/>
            <w:webHidden/>
            <w:rtl/>
          </w:rPr>
          <w:fldChar w:fldCharType="end"/>
        </w:r>
      </w:hyperlink>
    </w:p>
    <w:p w14:paraId="2EC827ED" w14:textId="5FC5CB24" w:rsidR="00BB3E71" w:rsidRPr="00910C2C" w:rsidRDefault="00BB3E71" w:rsidP="00D55BE4">
      <w:pPr>
        <w:pStyle w:val="23"/>
        <w:bidi/>
        <w:rPr>
          <w:noProof/>
          <w:kern w:val="2"/>
          <w:sz w:val="24"/>
          <w:szCs w:val="24"/>
          <w:rtl/>
          <w:lang w:val="fr-FR" w:eastAsia="fr-FR"/>
          <w14:ligatures w14:val="standardContextual"/>
        </w:rPr>
      </w:pPr>
      <w:hyperlink w:anchor="_Toc203387600" w:history="1">
        <w:r w:rsidRPr="00910C2C">
          <w:rPr>
            <w:rStyle w:val="Hyperlink"/>
            <w:noProof/>
          </w:rPr>
          <w:t>10.14</w:t>
        </w:r>
        <w:r w:rsidRPr="00910C2C">
          <w:rPr>
            <w:rStyle w:val="Hyperlink"/>
            <w:noProof/>
            <w:rtl/>
          </w:rPr>
          <w:t xml:space="preserve"> أسلوب الحديث النبوي وأسلوب القرآن الكريم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473</w:t>
        </w:r>
        <w:r w:rsidRPr="00910C2C">
          <w:rPr>
            <w:noProof/>
            <w:webHidden/>
            <w:rtl/>
          </w:rPr>
          <w:fldChar w:fldCharType="end"/>
        </w:r>
      </w:hyperlink>
    </w:p>
    <w:p w14:paraId="4FB085A4" w14:textId="5931F85D" w:rsidR="00BB3E71" w:rsidRPr="00910C2C" w:rsidRDefault="00BB3E71" w:rsidP="00D55BE4">
      <w:pPr>
        <w:pStyle w:val="23"/>
        <w:bidi/>
        <w:rPr>
          <w:noProof/>
          <w:kern w:val="2"/>
          <w:sz w:val="24"/>
          <w:szCs w:val="24"/>
          <w:rtl/>
          <w:lang w:val="fr-FR" w:eastAsia="fr-FR"/>
          <w14:ligatures w14:val="standardContextual"/>
        </w:rPr>
      </w:pPr>
      <w:hyperlink w:anchor="_Toc203387601" w:history="1">
        <w:r w:rsidRPr="00910C2C">
          <w:rPr>
            <w:rStyle w:val="Hyperlink"/>
            <w:noProof/>
          </w:rPr>
          <w:t>10.15</w:t>
        </w:r>
        <w:r w:rsidRPr="00910C2C">
          <w:rPr>
            <w:rStyle w:val="Hyperlink"/>
            <w:noProof/>
            <w:rtl/>
          </w:rPr>
          <w:t xml:space="preserve"> شرح وتفسير الآية الكريمة: ﴿وَلَوْ كَانَ مِنْ عِنْدِ غَيْرِ اللَّهِ لَوَجَدُوا فِيهِ اخْتِلَافًا كَثِيرًا﴾  "النساء: 82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474</w:t>
        </w:r>
        <w:r w:rsidRPr="00910C2C">
          <w:rPr>
            <w:noProof/>
            <w:webHidden/>
            <w:rtl/>
          </w:rPr>
          <w:fldChar w:fldCharType="end"/>
        </w:r>
      </w:hyperlink>
    </w:p>
    <w:p w14:paraId="4203B68D" w14:textId="627C839F" w:rsidR="00BB3E71" w:rsidRPr="00910C2C" w:rsidRDefault="00BB3E71" w:rsidP="00D55BE4">
      <w:pPr>
        <w:pStyle w:val="23"/>
        <w:bidi/>
        <w:rPr>
          <w:noProof/>
          <w:kern w:val="2"/>
          <w:sz w:val="24"/>
          <w:szCs w:val="24"/>
          <w:rtl/>
          <w:lang w:val="fr-FR" w:eastAsia="fr-FR"/>
          <w14:ligatures w14:val="standardContextual"/>
        </w:rPr>
      </w:pPr>
      <w:hyperlink w:anchor="_Toc203387602" w:history="1">
        <w:r w:rsidRPr="00910C2C">
          <w:rPr>
            <w:rStyle w:val="Hyperlink"/>
            <w:noProof/>
            <w:rtl/>
          </w:rPr>
          <w:t>10.16 الفرق بين الكتاب والقرآن: دراسة تفصيلية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477</w:t>
        </w:r>
        <w:r w:rsidRPr="00910C2C">
          <w:rPr>
            <w:noProof/>
            <w:webHidden/>
            <w:rtl/>
          </w:rPr>
          <w:fldChar w:fldCharType="end"/>
        </w:r>
      </w:hyperlink>
    </w:p>
    <w:p w14:paraId="237F0E20" w14:textId="6A9DEB93" w:rsidR="00BB3E71" w:rsidRPr="00910C2C" w:rsidRDefault="00BB3E71" w:rsidP="00D55BE4">
      <w:pPr>
        <w:pStyle w:val="23"/>
        <w:bidi/>
        <w:rPr>
          <w:noProof/>
          <w:kern w:val="2"/>
          <w:sz w:val="24"/>
          <w:szCs w:val="24"/>
          <w:rtl/>
          <w:lang w:val="fr-FR" w:eastAsia="fr-FR"/>
          <w14:ligatures w14:val="standardContextual"/>
        </w:rPr>
      </w:pPr>
      <w:hyperlink w:anchor="_Toc203387603" w:history="1">
        <w:r w:rsidRPr="00910C2C">
          <w:rPr>
            <w:rStyle w:val="Hyperlink"/>
            <w:noProof/>
          </w:rPr>
          <w:t>10.17</w:t>
        </w:r>
        <w:r w:rsidRPr="00910C2C">
          <w:rPr>
            <w:rStyle w:val="Hyperlink"/>
            <w:noProof/>
            <w:rtl/>
          </w:rPr>
          <w:t xml:space="preserve"> خريطة ثلاثية الأبعاد "المعادلات، الفئات، الأسماء الحسنى"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481</w:t>
        </w:r>
        <w:r w:rsidRPr="00910C2C">
          <w:rPr>
            <w:noProof/>
            <w:webHidden/>
            <w:rtl/>
          </w:rPr>
          <w:fldChar w:fldCharType="end"/>
        </w:r>
      </w:hyperlink>
    </w:p>
    <w:p w14:paraId="5C4D9F5D" w14:textId="49EE6ACB" w:rsidR="00BB3E71" w:rsidRPr="00910C2C" w:rsidRDefault="00BB3E71" w:rsidP="00D55BE4">
      <w:pPr>
        <w:pStyle w:val="23"/>
        <w:bidi/>
        <w:rPr>
          <w:noProof/>
          <w:kern w:val="2"/>
          <w:sz w:val="24"/>
          <w:szCs w:val="24"/>
          <w:rtl/>
          <w:lang w:val="fr-FR" w:eastAsia="fr-FR"/>
          <w14:ligatures w14:val="standardContextual"/>
        </w:rPr>
      </w:pPr>
      <w:hyperlink w:anchor="_Toc203387604" w:history="1">
        <w:r w:rsidRPr="00910C2C">
          <w:rPr>
            <w:rStyle w:val="Hyperlink"/>
            <w:noProof/>
          </w:rPr>
          <w:t>10.18</w:t>
        </w:r>
        <w:r w:rsidRPr="00910C2C">
          <w:rPr>
            <w:rStyle w:val="Hyperlink"/>
            <w:noProof/>
            <w:rtl/>
          </w:rPr>
          <w:t xml:space="preserve"> الكلمات المفتاحية في القرآن: خرائط موضوعية لفهم أعمق</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484</w:t>
        </w:r>
        <w:r w:rsidRPr="00910C2C">
          <w:rPr>
            <w:noProof/>
            <w:webHidden/>
            <w:rtl/>
          </w:rPr>
          <w:fldChar w:fldCharType="end"/>
        </w:r>
      </w:hyperlink>
    </w:p>
    <w:p w14:paraId="28E7A667" w14:textId="0C479A45" w:rsidR="00BB3E71" w:rsidRPr="00910C2C" w:rsidRDefault="00BB3E71" w:rsidP="00D55BE4">
      <w:pPr>
        <w:pStyle w:val="23"/>
        <w:bidi/>
        <w:rPr>
          <w:noProof/>
          <w:kern w:val="2"/>
          <w:sz w:val="24"/>
          <w:szCs w:val="24"/>
          <w:rtl/>
          <w:lang w:val="fr-FR" w:eastAsia="fr-FR"/>
          <w14:ligatures w14:val="standardContextual"/>
        </w:rPr>
      </w:pPr>
      <w:hyperlink w:anchor="_Toc203387605" w:history="1">
        <w:r w:rsidRPr="00910C2C">
          <w:rPr>
            <w:rStyle w:val="Hyperlink"/>
            <w:rFonts w:eastAsia="Tahoma"/>
            <w:noProof/>
          </w:rPr>
          <w:t>10.19</w:t>
        </w:r>
        <w:r w:rsidRPr="00910C2C">
          <w:rPr>
            <w:rStyle w:val="Hyperlink"/>
            <w:rFonts w:eastAsia="Tahoma"/>
            <w:noProof/>
            <w:rtl/>
          </w:rPr>
          <w:t xml:space="preserve"> أنواع البيان في القرآن </w:t>
        </w:r>
        <w:r w:rsidRPr="00910C2C">
          <w:rPr>
            <w:rStyle w:val="Hyperlink"/>
            <w:noProof/>
            <w:rtl/>
          </w:rPr>
          <w:t>الكريم</w:t>
        </w:r>
        <w:r w:rsidRPr="00910C2C">
          <w:rPr>
            <w:rStyle w:val="Hyperlink"/>
            <w:rFonts w:eastAsia="Tahoma"/>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486</w:t>
        </w:r>
        <w:r w:rsidRPr="00910C2C">
          <w:rPr>
            <w:noProof/>
            <w:webHidden/>
            <w:rtl/>
          </w:rPr>
          <w:fldChar w:fldCharType="end"/>
        </w:r>
      </w:hyperlink>
    </w:p>
    <w:p w14:paraId="59E77B4F" w14:textId="4827CCAA" w:rsidR="00BB3E71" w:rsidRPr="00910C2C" w:rsidRDefault="00BB3E71" w:rsidP="00D55BE4">
      <w:pPr>
        <w:pStyle w:val="23"/>
        <w:bidi/>
        <w:rPr>
          <w:noProof/>
          <w:kern w:val="2"/>
          <w:sz w:val="24"/>
          <w:szCs w:val="24"/>
          <w:rtl/>
          <w:lang w:val="fr-FR" w:eastAsia="fr-FR"/>
          <w14:ligatures w14:val="standardContextual"/>
        </w:rPr>
      </w:pPr>
      <w:hyperlink w:anchor="_Toc203387606" w:history="1">
        <w:r w:rsidRPr="00910C2C">
          <w:rPr>
            <w:rStyle w:val="Hyperlink"/>
            <w:noProof/>
          </w:rPr>
          <w:t>10.20</w:t>
        </w:r>
        <w:r w:rsidRPr="00910C2C">
          <w:rPr>
            <w:rStyle w:val="Hyperlink"/>
            <w:noProof/>
            <w:rtl/>
          </w:rPr>
          <w:t xml:space="preserve"> اللسان العربي القرآني: رؤية جديدة للقضايا الكبرى</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487</w:t>
        </w:r>
        <w:r w:rsidRPr="00910C2C">
          <w:rPr>
            <w:noProof/>
            <w:webHidden/>
            <w:rtl/>
          </w:rPr>
          <w:fldChar w:fldCharType="end"/>
        </w:r>
      </w:hyperlink>
    </w:p>
    <w:p w14:paraId="207260E4" w14:textId="644B9D1E" w:rsidR="00BB3E71" w:rsidRPr="00910C2C" w:rsidRDefault="00BB3E71" w:rsidP="00D55BE4">
      <w:pPr>
        <w:pStyle w:val="23"/>
        <w:bidi/>
        <w:rPr>
          <w:noProof/>
          <w:kern w:val="2"/>
          <w:sz w:val="24"/>
          <w:szCs w:val="24"/>
          <w:rtl/>
          <w:lang w:val="fr-FR" w:eastAsia="fr-FR"/>
          <w14:ligatures w14:val="standardContextual"/>
        </w:rPr>
      </w:pPr>
      <w:hyperlink w:anchor="_Toc203387607" w:history="1">
        <w:r w:rsidRPr="00910C2C">
          <w:rPr>
            <w:rStyle w:val="Hyperlink"/>
            <w:noProof/>
          </w:rPr>
          <w:t>10.21</w:t>
        </w:r>
        <w:r w:rsidRPr="00910C2C">
          <w:rPr>
            <w:rStyle w:val="Hyperlink"/>
            <w:noProof/>
            <w:rtl/>
          </w:rPr>
          <w:t xml:space="preserve"> تصريف الآيات والأمثال: مفتاح الفهم والتذكر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491</w:t>
        </w:r>
        <w:r w:rsidRPr="00910C2C">
          <w:rPr>
            <w:noProof/>
            <w:webHidden/>
            <w:rtl/>
          </w:rPr>
          <w:fldChar w:fldCharType="end"/>
        </w:r>
      </w:hyperlink>
    </w:p>
    <w:p w14:paraId="5EFBC07A" w14:textId="38DEA08F" w:rsidR="00BB3E71" w:rsidRPr="00910C2C" w:rsidRDefault="00BB3E71" w:rsidP="00D55BE4">
      <w:pPr>
        <w:pStyle w:val="23"/>
        <w:bidi/>
        <w:rPr>
          <w:noProof/>
          <w:kern w:val="2"/>
          <w:sz w:val="24"/>
          <w:szCs w:val="24"/>
          <w:rtl/>
          <w:lang w:val="fr-FR" w:eastAsia="fr-FR"/>
          <w14:ligatures w14:val="standardContextual"/>
        </w:rPr>
      </w:pPr>
      <w:hyperlink w:anchor="_Toc203387608" w:history="1">
        <w:r w:rsidRPr="00910C2C">
          <w:rPr>
            <w:rStyle w:val="Hyperlink"/>
            <w:noProof/>
          </w:rPr>
          <w:t>10.22</w:t>
        </w:r>
        <w:r w:rsidRPr="00910C2C">
          <w:rPr>
            <w:rStyle w:val="Hyperlink"/>
            <w:noProof/>
            <w:rtl/>
          </w:rPr>
          <w:t xml:space="preserve"> بين لسان العرب واللسان العربي القرآني: أخطاء شائعة في التفسير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493</w:t>
        </w:r>
        <w:r w:rsidRPr="00910C2C">
          <w:rPr>
            <w:noProof/>
            <w:webHidden/>
            <w:rtl/>
          </w:rPr>
          <w:fldChar w:fldCharType="end"/>
        </w:r>
      </w:hyperlink>
    </w:p>
    <w:p w14:paraId="7B13E441" w14:textId="6C4EAD81" w:rsidR="00BB3E71" w:rsidRPr="00910C2C" w:rsidRDefault="00BB3E71" w:rsidP="00D55BE4">
      <w:pPr>
        <w:pStyle w:val="23"/>
        <w:bidi/>
        <w:rPr>
          <w:noProof/>
          <w:kern w:val="2"/>
          <w:sz w:val="24"/>
          <w:szCs w:val="24"/>
          <w:rtl/>
          <w:lang w:val="fr-FR" w:eastAsia="fr-FR"/>
          <w14:ligatures w14:val="standardContextual"/>
        </w:rPr>
      </w:pPr>
      <w:hyperlink w:anchor="_Toc203387609" w:history="1">
        <w:r w:rsidRPr="00910C2C">
          <w:rPr>
            <w:rStyle w:val="Hyperlink"/>
            <w:rFonts w:eastAsiaTheme="minorHAnsi"/>
            <w:noProof/>
            <w:rtl/>
          </w:rPr>
          <w:t>10.23 توصيات للتعامل مع النص القرآني باستخدام اللسان العربي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Toc203387609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495</w:t>
        </w:r>
        <w:r w:rsidRPr="00910C2C">
          <w:rPr>
            <w:noProof/>
            <w:webHidden/>
            <w:rtl/>
          </w:rPr>
          <w:fldChar w:fldCharType="end"/>
        </w:r>
      </w:hyperlink>
    </w:p>
    <w:p w14:paraId="45288CF2" w14:textId="7563CE7D" w:rsidR="00BB3E71" w:rsidRPr="00910C2C" w:rsidRDefault="00BB3E71" w:rsidP="00D55BE4">
      <w:pPr>
        <w:pStyle w:val="23"/>
        <w:bidi/>
        <w:rPr>
          <w:noProof/>
          <w:kern w:val="2"/>
          <w:sz w:val="24"/>
          <w:szCs w:val="24"/>
          <w:rtl/>
          <w:lang w:val="fr-FR" w:eastAsia="fr-FR"/>
          <w14:ligatures w14:val="standardContextual"/>
        </w:rPr>
      </w:pPr>
      <w:hyperlink w:anchor="_Toc203387610" w:history="1">
        <w:r w:rsidRPr="00910C2C">
          <w:rPr>
            <w:rStyle w:val="Hyperlink"/>
            <w:noProof/>
          </w:rPr>
          <w:t>10.24</w:t>
        </w:r>
        <w:r w:rsidRPr="00910C2C">
          <w:rPr>
            <w:rStyle w:val="Hyperlink"/>
            <w:noProof/>
            <w:rtl/>
          </w:rPr>
          <w:t xml:space="preserve"> دلالة الكلمة القرآنية: بين الظاهر المضل والباطن الهادي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498</w:t>
        </w:r>
        <w:r w:rsidRPr="00910C2C">
          <w:rPr>
            <w:noProof/>
            <w:webHidden/>
            <w:rtl/>
          </w:rPr>
          <w:fldChar w:fldCharType="end"/>
        </w:r>
      </w:hyperlink>
    </w:p>
    <w:p w14:paraId="3FB3F927" w14:textId="35E8FC57" w:rsidR="00BB3E71" w:rsidRPr="00910C2C" w:rsidRDefault="00BB3E71" w:rsidP="00D55BE4">
      <w:pPr>
        <w:pStyle w:val="23"/>
        <w:bidi/>
        <w:rPr>
          <w:noProof/>
          <w:kern w:val="2"/>
          <w:sz w:val="24"/>
          <w:szCs w:val="24"/>
          <w:rtl/>
          <w:lang w:val="fr-FR" w:eastAsia="fr-FR"/>
          <w14:ligatures w14:val="standardContextual"/>
        </w:rPr>
      </w:pPr>
      <w:hyperlink w:anchor="_Toc203387611" w:history="1">
        <w:r w:rsidRPr="00910C2C">
          <w:rPr>
            <w:rStyle w:val="Hyperlink"/>
            <w:noProof/>
          </w:rPr>
          <w:t>10.25</w:t>
        </w:r>
        <w:r w:rsidRPr="00910C2C">
          <w:rPr>
            <w:rStyle w:val="Hyperlink"/>
            <w:noProof/>
            <w:rtl/>
          </w:rPr>
          <w:t xml:space="preserve"> نحو فهم متجدد للقرآن: بين النص الإلهي والاجتهاد البشري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500</w:t>
        </w:r>
        <w:r w:rsidRPr="00910C2C">
          <w:rPr>
            <w:noProof/>
            <w:webHidden/>
            <w:rtl/>
          </w:rPr>
          <w:fldChar w:fldCharType="end"/>
        </w:r>
      </w:hyperlink>
    </w:p>
    <w:p w14:paraId="766A33D1" w14:textId="23F7E82F" w:rsidR="00BB3E71" w:rsidRPr="00910C2C" w:rsidRDefault="00BB3E71" w:rsidP="00D55BE4">
      <w:pPr>
        <w:pStyle w:val="11"/>
        <w:rPr>
          <w:kern w:val="2"/>
          <w:sz w:val="24"/>
          <w:szCs w:val="24"/>
          <w:rtl/>
          <w:lang w:val="fr-FR" w:eastAsia="fr-FR"/>
          <w14:ligatures w14:val="standardContextual"/>
        </w:rPr>
      </w:pPr>
      <w:hyperlink w:anchor="_Toc203387612" w:history="1">
        <w:r w:rsidRPr="00910C2C">
          <w:rPr>
            <w:rStyle w:val="Hyperlink"/>
            <w:lang w:bidi="ar-MA"/>
          </w:rPr>
          <w:t>11</w:t>
        </w:r>
        <w:r w:rsidRPr="00910C2C">
          <w:rPr>
            <w:rStyle w:val="Hyperlink"/>
            <w:rtl/>
            <w:lang w:bidi="ar-MA"/>
          </w:rPr>
          <w:t xml:space="preserve"> خصائص فريدة للقرآن الكريم: تجليات الإعجاز وتحدي الزمن</w:t>
        </w:r>
        <w:r w:rsidRPr="00910C2C">
          <w:rPr>
            <w:rStyle w:val="Hyperlink"/>
            <w:lang w:bidi="ar-MA"/>
          </w:rPr>
          <w:t>"</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Toc203387612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503</w:t>
        </w:r>
        <w:r w:rsidRPr="00910C2C">
          <w:rPr>
            <w:webHidden/>
            <w:rtl/>
          </w:rPr>
          <w:fldChar w:fldCharType="end"/>
        </w:r>
      </w:hyperlink>
    </w:p>
    <w:p w14:paraId="6352D348" w14:textId="3F7152BA" w:rsidR="00BB3E71" w:rsidRPr="00910C2C" w:rsidRDefault="00BB3E71" w:rsidP="00D55BE4">
      <w:pPr>
        <w:pStyle w:val="23"/>
        <w:bidi/>
        <w:rPr>
          <w:noProof/>
          <w:kern w:val="2"/>
          <w:sz w:val="24"/>
          <w:szCs w:val="24"/>
          <w:rtl/>
          <w:lang w:val="fr-FR" w:eastAsia="fr-FR"/>
          <w14:ligatures w14:val="standardContextual"/>
        </w:rPr>
      </w:pPr>
      <w:hyperlink w:anchor="_Toc203387613" w:history="1">
        <w:r w:rsidRPr="00910C2C">
          <w:rPr>
            <w:rStyle w:val="Hyperlink"/>
            <w:noProof/>
          </w:rPr>
          <w:t>11.1</w:t>
        </w:r>
        <w:r w:rsidRPr="00910C2C">
          <w:rPr>
            <w:rStyle w:val="Hyperlink"/>
            <w:noProof/>
            <w:rtl/>
          </w:rPr>
          <w:t xml:space="preserve"> المصدر الإلهي والإعجاز المتحدي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503</w:t>
        </w:r>
        <w:r w:rsidRPr="00910C2C">
          <w:rPr>
            <w:noProof/>
            <w:webHidden/>
            <w:rtl/>
          </w:rPr>
          <w:fldChar w:fldCharType="end"/>
        </w:r>
      </w:hyperlink>
    </w:p>
    <w:p w14:paraId="7B8062D2" w14:textId="29D03C9D" w:rsidR="00BB3E71" w:rsidRPr="00910C2C" w:rsidRDefault="00BB3E71" w:rsidP="00D55BE4">
      <w:pPr>
        <w:pStyle w:val="23"/>
        <w:bidi/>
        <w:rPr>
          <w:noProof/>
          <w:kern w:val="2"/>
          <w:sz w:val="24"/>
          <w:szCs w:val="24"/>
          <w:rtl/>
          <w:lang w:val="fr-FR" w:eastAsia="fr-FR"/>
          <w14:ligatures w14:val="standardContextual"/>
        </w:rPr>
      </w:pPr>
      <w:hyperlink w:anchor="_Toc203387614" w:history="1">
        <w:r w:rsidRPr="00910C2C">
          <w:rPr>
            <w:rStyle w:val="Hyperlink"/>
            <w:noProof/>
          </w:rPr>
          <w:t>11.2</w:t>
        </w:r>
        <w:r w:rsidRPr="00910C2C">
          <w:rPr>
            <w:rStyle w:val="Hyperlink"/>
            <w:noProof/>
            <w:rtl/>
          </w:rPr>
          <w:t xml:space="preserve"> الحفظ والخلود والصلاحية العالمية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506</w:t>
        </w:r>
        <w:r w:rsidRPr="00910C2C">
          <w:rPr>
            <w:noProof/>
            <w:webHidden/>
            <w:rtl/>
          </w:rPr>
          <w:fldChar w:fldCharType="end"/>
        </w:r>
      </w:hyperlink>
    </w:p>
    <w:p w14:paraId="075C0130" w14:textId="310BEF16" w:rsidR="00BB3E71" w:rsidRPr="00910C2C" w:rsidRDefault="00BB3E71" w:rsidP="00D55BE4">
      <w:pPr>
        <w:pStyle w:val="23"/>
        <w:bidi/>
        <w:rPr>
          <w:noProof/>
          <w:kern w:val="2"/>
          <w:sz w:val="24"/>
          <w:szCs w:val="24"/>
          <w:rtl/>
          <w:lang w:val="fr-FR" w:eastAsia="fr-FR"/>
          <w14:ligatures w14:val="standardContextual"/>
        </w:rPr>
      </w:pPr>
      <w:hyperlink w:anchor="_Toc203387615" w:history="1">
        <w:r w:rsidRPr="00910C2C">
          <w:rPr>
            <w:rStyle w:val="Hyperlink"/>
            <w:noProof/>
          </w:rPr>
          <w:t>11.3</w:t>
        </w:r>
        <w:r w:rsidRPr="00910C2C">
          <w:rPr>
            <w:rStyle w:val="Hyperlink"/>
            <w:noProof/>
            <w:rtl/>
          </w:rPr>
          <w:t xml:space="preserve"> العمق المعرفي والبرهان المتجدد</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508</w:t>
        </w:r>
        <w:r w:rsidRPr="00910C2C">
          <w:rPr>
            <w:noProof/>
            <w:webHidden/>
            <w:rtl/>
          </w:rPr>
          <w:fldChar w:fldCharType="end"/>
        </w:r>
      </w:hyperlink>
    </w:p>
    <w:p w14:paraId="6FA63B51" w14:textId="746042D4" w:rsidR="00BB3E71" w:rsidRPr="00910C2C" w:rsidRDefault="00BB3E71" w:rsidP="00D55BE4">
      <w:pPr>
        <w:pStyle w:val="23"/>
        <w:bidi/>
        <w:rPr>
          <w:noProof/>
          <w:kern w:val="2"/>
          <w:sz w:val="24"/>
          <w:szCs w:val="24"/>
          <w:rtl/>
          <w:lang w:val="fr-FR" w:eastAsia="fr-FR"/>
          <w14:ligatures w14:val="standardContextual"/>
        </w:rPr>
      </w:pPr>
      <w:hyperlink w:anchor="_Toc203387616" w:history="1">
        <w:r w:rsidRPr="00910C2C">
          <w:rPr>
            <w:rStyle w:val="Hyperlink"/>
            <w:noProof/>
          </w:rPr>
          <w:t>11.4</w:t>
        </w:r>
        <w:r w:rsidRPr="00910C2C">
          <w:rPr>
            <w:rStyle w:val="Hyperlink"/>
            <w:noProof/>
            <w:rtl/>
          </w:rPr>
          <w:t xml:space="preserve"> الأعداد في نسيج النص القرآني - من الحرف إلى الرمز فالتدبر</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511</w:t>
        </w:r>
        <w:r w:rsidRPr="00910C2C">
          <w:rPr>
            <w:noProof/>
            <w:webHidden/>
            <w:rtl/>
          </w:rPr>
          <w:fldChar w:fldCharType="end"/>
        </w:r>
      </w:hyperlink>
    </w:p>
    <w:p w14:paraId="573E8B0F" w14:textId="4DFB980E" w:rsidR="00BB3E71" w:rsidRPr="00910C2C" w:rsidRDefault="00BB3E71" w:rsidP="00D55BE4">
      <w:pPr>
        <w:pStyle w:val="23"/>
        <w:bidi/>
        <w:rPr>
          <w:noProof/>
          <w:kern w:val="2"/>
          <w:sz w:val="24"/>
          <w:szCs w:val="24"/>
          <w:rtl/>
          <w:lang w:val="fr-FR" w:eastAsia="fr-FR"/>
          <w14:ligatures w14:val="standardContextual"/>
        </w:rPr>
      </w:pPr>
      <w:hyperlink w:anchor="_Toc203387617" w:history="1">
        <w:r w:rsidRPr="00910C2C">
          <w:rPr>
            <w:rStyle w:val="Hyperlink"/>
            <w:noProof/>
          </w:rPr>
          <w:t>11.5</w:t>
        </w:r>
        <w:r w:rsidRPr="00910C2C">
          <w:rPr>
            <w:rStyle w:val="Hyperlink"/>
            <w:noProof/>
            <w:rtl/>
          </w:rPr>
          <w:t xml:space="preserve"> دقة الكمّ: الاستخدام الحرفي للأعداد في القرآن والمخطوطات الشاهدة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511</w:t>
        </w:r>
        <w:r w:rsidRPr="00910C2C">
          <w:rPr>
            <w:noProof/>
            <w:webHidden/>
            <w:rtl/>
          </w:rPr>
          <w:fldChar w:fldCharType="end"/>
        </w:r>
      </w:hyperlink>
    </w:p>
    <w:p w14:paraId="1569A960" w14:textId="0B15A336" w:rsidR="00BB3E71" w:rsidRPr="00910C2C" w:rsidRDefault="00BB3E71" w:rsidP="00D55BE4">
      <w:pPr>
        <w:pStyle w:val="23"/>
        <w:bidi/>
        <w:rPr>
          <w:noProof/>
          <w:kern w:val="2"/>
          <w:sz w:val="24"/>
          <w:szCs w:val="24"/>
          <w:rtl/>
          <w:lang w:val="fr-FR" w:eastAsia="fr-FR"/>
          <w14:ligatures w14:val="standardContextual"/>
        </w:rPr>
      </w:pPr>
      <w:hyperlink w:anchor="_Toc203387618" w:history="1">
        <w:r w:rsidRPr="00910C2C">
          <w:rPr>
            <w:rStyle w:val="Hyperlink"/>
            <w:noProof/>
          </w:rPr>
          <w:t>11.6</w:t>
        </w:r>
        <w:r w:rsidRPr="00910C2C">
          <w:rPr>
            <w:rStyle w:val="Hyperlink"/>
            <w:noProof/>
            <w:rtl/>
          </w:rPr>
          <w:t xml:space="preserve"> إشارات ورموز؟ تأملات في الدلالات المحتملة للأعداد المتكررة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512</w:t>
        </w:r>
        <w:r w:rsidRPr="00910C2C">
          <w:rPr>
            <w:noProof/>
            <w:webHidden/>
            <w:rtl/>
          </w:rPr>
          <w:fldChar w:fldCharType="end"/>
        </w:r>
      </w:hyperlink>
    </w:p>
    <w:p w14:paraId="11938312" w14:textId="518D0A78" w:rsidR="00BB3E71" w:rsidRPr="00910C2C" w:rsidRDefault="00BB3E71" w:rsidP="00D55BE4">
      <w:pPr>
        <w:pStyle w:val="23"/>
        <w:bidi/>
        <w:rPr>
          <w:noProof/>
          <w:kern w:val="2"/>
          <w:sz w:val="24"/>
          <w:szCs w:val="24"/>
          <w:rtl/>
          <w:lang w:val="fr-FR" w:eastAsia="fr-FR"/>
          <w14:ligatures w14:val="standardContextual"/>
        </w:rPr>
      </w:pPr>
      <w:hyperlink w:anchor="_Toc203387619" w:history="1">
        <w:r w:rsidRPr="00910C2C">
          <w:rPr>
            <w:rStyle w:val="Hyperlink"/>
            <w:noProof/>
          </w:rPr>
          <w:t>11.7</w:t>
        </w:r>
        <w:r w:rsidRPr="00910C2C">
          <w:rPr>
            <w:rStyle w:val="Hyperlink"/>
            <w:noProof/>
            <w:rtl/>
          </w:rPr>
          <w:t xml:space="preserve"> العدد 19 والإعجاز العددي - بين الحقيقة النصية والنظرية الجدلية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Toc203387619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513</w:t>
        </w:r>
        <w:r w:rsidRPr="00910C2C">
          <w:rPr>
            <w:noProof/>
            <w:webHidden/>
            <w:rtl/>
          </w:rPr>
          <w:fldChar w:fldCharType="end"/>
        </w:r>
      </w:hyperlink>
    </w:p>
    <w:p w14:paraId="6318100B" w14:textId="27444C8A" w:rsidR="00BB3E71" w:rsidRPr="00910C2C" w:rsidRDefault="00BB3E71" w:rsidP="00D55BE4">
      <w:pPr>
        <w:pStyle w:val="23"/>
        <w:bidi/>
        <w:rPr>
          <w:noProof/>
          <w:kern w:val="2"/>
          <w:sz w:val="24"/>
          <w:szCs w:val="24"/>
          <w:rtl/>
          <w:lang w:val="fr-FR" w:eastAsia="fr-FR"/>
          <w14:ligatures w14:val="standardContextual"/>
        </w:rPr>
      </w:pPr>
      <w:hyperlink w:anchor="_Toc203387620" w:history="1">
        <w:r w:rsidRPr="00910C2C">
          <w:rPr>
            <w:rStyle w:val="Hyperlink"/>
            <w:noProof/>
          </w:rPr>
          <w:t>11.8</w:t>
        </w:r>
        <w:r w:rsidRPr="00910C2C">
          <w:rPr>
            <w:rStyle w:val="Hyperlink"/>
            <w:noProof/>
            <w:rtl/>
          </w:rPr>
          <w:t xml:space="preserve"> الأرقام المتكررة كرسائل شخصية؟ قراءة في التفسيرات المعاصرة  "نموذج د. هاني الوهيب "</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515</w:t>
        </w:r>
        <w:r w:rsidRPr="00910C2C">
          <w:rPr>
            <w:noProof/>
            <w:webHidden/>
            <w:rtl/>
          </w:rPr>
          <w:fldChar w:fldCharType="end"/>
        </w:r>
      </w:hyperlink>
    </w:p>
    <w:p w14:paraId="2D2C7347" w14:textId="64D83C9E" w:rsidR="00BB3E71" w:rsidRPr="00910C2C" w:rsidRDefault="00BB3E71" w:rsidP="00D55BE4">
      <w:pPr>
        <w:pStyle w:val="23"/>
        <w:bidi/>
        <w:rPr>
          <w:noProof/>
          <w:kern w:val="2"/>
          <w:sz w:val="24"/>
          <w:szCs w:val="24"/>
          <w:rtl/>
          <w:lang w:val="fr-FR" w:eastAsia="fr-FR"/>
          <w14:ligatures w14:val="standardContextual"/>
        </w:rPr>
      </w:pPr>
      <w:hyperlink w:anchor="_Toc203387621" w:history="1">
        <w:r w:rsidRPr="00910C2C">
          <w:rPr>
            <w:rStyle w:val="Hyperlink"/>
            <w:rFonts w:eastAsia="Times New Roman"/>
            <w:noProof/>
          </w:rPr>
          <w:t>11.9</w:t>
        </w:r>
        <w:r w:rsidRPr="00910C2C">
          <w:rPr>
            <w:rStyle w:val="Hyperlink"/>
            <w:noProof/>
            <w:rtl/>
          </w:rPr>
          <w:t xml:space="preserve"> أشكال</w:t>
        </w:r>
        <w:r w:rsidRPr="00910C2C">
          <w:rPr>
            <w:rStyle w:val="Hyperlink"/>
            <w:rFonts w:eastAsia="Times New Roman"/>
            <w:noProof/>
            <w:rtl/>
          </w:rPr>
          <w:t xml:space="preserve"> الأرقام وتاريخها - تفكيك المغالطات في رحلة التدبر الأصيل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516</w:t>
        </w:r>
        <w:r w:rsidRPr="00910C2C">
          <w:rPr>
            <w:noProof/>
            <w:webHidden/>
            <w:rtl/>
          </w:rPr>
          <w:fldChar w:fldCharType="end"/>
        </w:r>
      </w:hyperlink>
    </w:p>
    <w:p w14:paraId="1D4F393F" w14:textId="7E9418FD" w:rsidR="00BB3E71" w:rsidRPr="00910C2C" w:rsidRDefault="00BB3E71" w:rsidP="00D55BE4">
      <w:pPr>
        <w:pStyle w:val="23"/>
        <w:bidi/>
        <w:rPr>
          <w:noProof/>
          <w:kern w:val="2"/>
          <w:sz w:val="24"/>
          <w:szCs w:val="24"/>
          <w:rtl/>
          <w:lang w:val="fr-FR" w:eastAsia="fr-FR"/>
          <w14:ligatures w14:val="standardContextual"/>
        </w:rPr>
      </w:pPr>
      <w:hyperlink w:anchor="_Toc203387622" w:history="1">
        <w:r w:rsidRPr="00910C2C">
          <w:rPr>
            <w:rStyle w:val="Hyperlink"/>
            <w:noProof/>
            <w:rtl/>
          </w:rPr>
          <w:t>11.10 التحذير من الانحراف - نحو تدبر عددي مسؤول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Toc203387622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518</w:t>
        </w:r>
        <w:r w:rsidRPr="00910C2C">
          <w:rPr>
            <w:noProof/>
            <w:webHidden/>
            <w:rtl/>
          </w:rPr>
          <w:fldChar w:fldCharType="end"/>
        </w:r>
      </w:hyperlink>
    </w:p>
    <w:p w14:paraId="0353E02F" w14:textId="2A930C8F" w:rsidR="00BB3E71" w:rsidRPr="00910C2C" w:rsidRDefault="00BB3E71" w:rsidP="00D55BE4">
      <w:pPr>
        <w:pStyle w:val="23"/>
        <w:bidi/>
        <w:rPr>
          <w:noProof/>
          <w:kern w:val="2"/>
          <w:sz w:val="24"/>
          <w:szCs w:val="24"/>
          <w:rtl/>
          <w:lang w:val="fr-FR" w:eastAsia="fr-FR"/>
          <w14:ligatures w14:val="standardContextual"/>
        </w:rPr>
      </w:pPr>
      <w:hyperlink w:anchor="_Toc203387623" w:history="1">
        <w:r w:rsidRPr="00910C2C">
          <w:rPr>
            <w:rStyle w:val="Hyperlink"/>
            <w:noProof/>
          </w:rPr>
          <w:t>11.11</w:t>
        </w:r>
        <w:r w:rsidRPr="00910C2C">
          <w:rPr>
            <w:rStyle w:val="Hyperlink"/>
            <w:noProof/>
            <w:rtl/>
          </w:rPr>
          <w:t xml:space="preserve"> ما وراء الأرقام - دعوة لتدبر شامل</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519</w:t>
        </w:r>
        <w:r w:rsidRPr="00910C2C">
          <w:rPr>
            <w:noProof/>
            <w:webHidden/>
            <w:rtl/>
          </w:rPr>
          <w:fldChar w:fldCharType="end"/>
        </w:r>
      </w:hyperlink>
    </w:p>
    <w:p w14:paraId="43CC2AB0" w14:textId="7EBB6B14" w:rsidR="00BB3E71" w:rsidRPr="00910C2C" w:rsidRDefault="00BB3E71" w:rsidP="00D55BE4">
      <w:pPr>
        <w:pStyle w:val="11"/>
        <w:rPr>
          <w:kern w:val="2"/>
          <w:sz w:val="24"/>
          <w:szCs w:val="24"/>
          <w:rtl/>
          <w:lang w:val="fr-FR" w:eastAsia="fr-FR"/>
          <w14:ligatures w14:val="standardContextual"/>
        </w:rPr>
      </w:pPr>
      <w:hyperlink w:anchor="_Toc203387624" w:history="1">
        <w:r w:rsidRPr="00910C2C">
          <w:rPr>
            <w:rStyle w:val="Hyperlink"/>
            <w:rFonts w:eastAsiaTheme="majorEastAsia"/>
            <w:b/>
            <w:smallCaps/>
            <w:rtl/>
          </w:rPr>
          <w:t>12 "القرآن: مِنَ الحرف إلى المَقام - رحلةٌ في فَهمِ النَّصِّ الإلهيِّ بينَ اللانهائيَّةِ والتَّجديدِ"</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Toc203387624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520</w:t>
        </w:r>
        <w:r w:rsidRPr="00910C2C">
          <w:rPr>
            <w:webHidden/>
            <w:rtl/>
          </w:rPr>
          <w:fldChar w:fldCharType="end"/>
        </w:r>
      </w:hyperlink>
    </w:p>
    <w:p w14:paraId="0A8E83F3" w14:textId="01287337" w:rsidR="00BB3E71" w:rsidRPr="00910C2C" w:rsidRDefault="00BB3E71" w:rsidP="00D55BE4">
      <w:pPr>
        <w:pStyle w:val="23"/>
        <w:bidi/>
        <w:rPr>
          <w:noProof/>
          <w:kern w:val="2"/>
          <w:sz w:val="24"/>
          <w:szCs w:val="24"/>
          <w:rtl/>
          <w:lang w:val="fr-FR" w:eastAsia="fr-FR"/>
          <w14:ligatures w14:val="standardContextual"/>
        </w:rPr>
      </w:pPr>
      <w:hyperlink w:anchor="_Toc203387625" w:history="1">
        <w:r w:rsidRPr="00910C2C">
          <w:rPr>
            <w:rStyle w:val="Hyperlink"/>
            <w:rFonts w:eastAsiaTheme="majorEastAsia"/>
            <w:b/>
            <w:bCs/>
            <w:smallCaps/>
            <w:noProof/>
            <w:rtl/>
          </w:rPr>
          <w:t>12.1 كلماتُ اللهِ.. بحرٌ لا ساحلَ لهُ</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520</w:t>
        </w:r>
        <w:r w:rsidRPr="00910C2C">
          <w:rPr>
            <w:noProof/>
            <w:webHidden/>
            <w:rtl/>
          </w:rPr>
          <w:fldChar w:fldCharType="end"/>
        </w:r>
      </w:hyperlink>
    </w:p>
    <w:p w14:paraId="1868BBE0" w14:textId="1D6BD1BC" w:rsidR="00BB3E71" w:rsidRPr="00910C2C" w:rsidRDefault="00BB3E71" w:rsidP="00D55BE4">
      <w:pPr>
        <w:pStyle w:val="23"/>
        <w:bidi/>
        <w:rPr>
          <w:noProof/>
          <w:kern w:val="2"/>
          <w:sz w:val="24"/>
          <w:szCs w:val="24"/>
          <w:rtl/>
          <w:lang w:val="fr-FR" w:eastAsia="fr-FR"/>
          <w14:ligatures w14:val="standardContextual"/>
        </w:rPr>
      </w:pPr>
      <w:hyperlink w:anchor="_Toc203387626" w:history="1">
        <w:r w:rsidRPr="00910C2C">
          <w:rPr>
            <w:rStyle w:val="Hyperlink"/>
            <w:rFonts w:eastAsiaTheme="majorEastAsia"/>
            <w:b/>
            <w:bCs/>
            <w:smallCaps/>
            <w:noProof/>
            <w:rtl/>
          </w:rPr>
          <w:t>12.2 القرآنُ.. نهرُ المعاني الذي لا يَنضبُ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522</w:t>
        </w:r>
        <w:r w:rsidRPr="00910C2C">
          <w:rPr>
            <w:noProof/>
            <w:webHidden/>
            <w:rtl/>
          </w:rPr>
          <w:fldChar w:fldCharType="end"/>
        </w:r>
      </w:hyperlink>
    </w:p>
    <w:p w14:paraId="04FC3581" w14:textId="2EF0088F" w:rsidR="00BB3E71" w:rsidRPr="00910C2C" w:rsidRDefault="00BB3E71" w:rsidP="00D55BE4">
      <w:pPr>
        <w:pStyle w:val="23"/>
        <w:bidi/>
        <w:rPr>
          <w:noProof/>
          <w:kern w:val="2"/>
          <w:sz w:val="24"/>
          <w:szCs w:val="24"/>
          <w:rtl/>
          <w:lang w:val="fr-FR" w:eastAsia="fr-FR"/>
          <w14:ligatures w14:val="standardContextual"/>
        </w:rPr>
      </w:pPr>
      <w:hyperlink w:anchor="_Toc203387627" w:history="1">
        <w:r w:rsidRPr="00910C2C">
          <w:rPr>
            <w:rStyle w:val="Hyperlink"/>
            <w:rFonts w:eastAsiaTheme="majorEastAsia"/>
            <w:b/>
            <w:bCs/>
            <w:smallCaps/>
            <w:noProof/>
            <w:rtl/>
          </w:rPr>
          <w:t>12.3 كلامُ اللهِ: صَوتٌ.. نورٌ.. أم حَقيقةٌ؟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523</w:t>
        </w:r>
        <w:r w:rsidRPr="00910C2C">
          <w:rPr>
            <w:noProof/>
            <w:webHidden/>
            <w:rtl/>
          </w:rPr>
          <w:fldChar w:fldCharType="end"/>
        </w:r>
      </w:hyperlink>
    </w:p>
    <w:p w14:paraId="5A9D4105" w14:textId="15C38757" w:rsidR="00BB3E71" w:rsidRPr="00910C2C" w:rsidRDefault="00BB3E71" w:rsidP="00D55BE4">
      <w:pPr>
        <w:pStyle w:val="23"/>
        <w:bidi/>
        <w:rPr>
          <w:noProof/>
          <w:kern w:val="2"/>
          <w:sz w:val="24"/>
          <w:szCs w:val="24"/>
          <w:rtl/>
          <w:lang w:val="fr-FR" w:eastAsia="fr-FR"/>
          <w14:ligatures w14:val="standardContextual"/>
        </w:rPr>
      </w:pPr>
      <w:hyperlink w:anchor="_Toc203387628" w:history="1">
        <w:r w:rsidRPr="00910C2C">
          <w:rPr>
            <w:rStyle w:val="Hyperlink"/>
            <w:rFonts w:eastAsiaTheme="majorEastAsia"/>
            <w:b/>
            <w:bCs/>
            <w:smallCaps/>
            <w:noProof/>
          </w:rPr>
          <w:t>12.4</w:t>
        </w:r>
        <w:r w:rsidRPr="00910C2C">
          <w:rPr>
            <w:rStyle w:val="Hyperlink"/>
            <w:rFonts w:eastAsiaTheme="majorEastAsia"/>
            <w:b/>
            <w:bCs/>
            <w:smallCaps/>
            <w:noProof/>
            <w:rtl/>
          </w:rPr>
          <w:t xml:space="preserve"> المفاهيمُ الكُليَّةُ: القلبُ النَّابضُ للقُرآنِ</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Toc203387628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525</w:t>
        </w:r>
        <w:r w:rsidRPr="00910C2C">
          <w:rPr>
            <w:noProof/>
            <w:webHidden/>
            <w:rtl/>
          </w:rPr>
          <w:fldChar w:fldCharType="end"/>
        </w:r>
      </w:hyperlink>
    </w:p>
    <w:p w14:paraId="5DD44EA2" w14:textId="73DD8ECD" w:rsidR="00BB3E71" w:rsidRPr="00910C2C" w:rsidRDefault="00BB3E71" w:rsidP="00D55BE4">
      <w:pPr>
        <w:pStyle w:val="23"/>
        <w:bidi/>
        <w:rPr>
          <w:noProof/>
          <w:kern w:val="2"/>
          <w:sz w:val="24"/>
          <w:szCs w:val="24"/>
          <w:rtl/>
          <w:lang w:val="fr-FR" w:eastAsia="fr-FR"/>
          <w14:ligatures w14:val="standardContextual"/>
        </w:rPr>
      </w:pPr>
      <w:hyperlink w:anchor="_Toc203387629" w:history="1">
        <w:r w:rsidRPr="00910C2C">
          <w:rPr>
            <w:rStyle w:val="Hyperlink"/>
            <w:rFonts w:eastAsiaTheme="majorEastAsia"/>
            <w:b/>
            <w:bCs/>
            <w:smallCaps/>
            <w:noProof/>
          </w:rPr>
          <w:t>12.5</w:t>
        </w:r>
        <w:r w:rsidRPr="00910C2C">
          <w:rPr>
            <w:rStyle w:val="Hyperlink"/>
            <w:rFonts w:eastAsiaTheme="majorEastAsia"/>
            <w:b/>
            <w:bCs/>
            <w:smallCaps/>
            <w:noProof/>
            <w:rtl/>
          </w:rPr>
          <w:t xml:space="preserve"> طبقاتُ النَّصِّ الإلهيِّ.. كَشفُ الهُويَّةِ الثُّلاثيَّةِ للوَحْيِ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Toc203387629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527</w:t>
        </w:r>
        <w:r w:rsidRPr="00910C2C">
          <w:rPr>
            <w:noProof/>
            <w:webHidden/>
            <w:rtl/>
          </w:rPr>
          <w:fldChar w:fldCharType="end"/>
        </w:r>
      </w:hyperlink>
    </w:p>
    <w:p w14:paraId="34D97352" w14:textId="7271080C" w:rsidR="00BB3E71" w:rsidRPr="00910C2C" w:rsidRDefault="00BB3E71" w:rsidP="00D55BE4">
      <w:pPr>
        <w:pStyle w:val="23"/>
        <w:bidi/>
        <w:rPr>
          <w:noProof/>
          <w:kern w:val="2"/>
          <w:sz w:val="24"/>
          <w:szCs w:val="24"/>
          <w:rtl/>
          <w:lang w:val="fr-FR" w:eastAsia="fr-FR"/>
          <w14:ligatures w14:val="standardContextual"/>
        </w:rPr>
      </w:pPr>
      <w:hyperlink w:anchor="_Toc203387630" w:history="1">
        <w:r w:rsidRPr="00910C2C">
          <w:rPr>
            <w:rStyle w:val="Hyperlink"/>
            <w:rFonts w:eastAsiaTheme="majorEastAsia"/>
            <w:b/>
            <w:bCs/>
            <w:smallCaps/>
            <w:noProof/>
          </w:rPr>
          <w:t>12.6</w:t>
        </w:r>
        <w:r w:rsidRPr="00910C2C">
          <w:rPr>
            <w:rStyle w:val="Hyperlink"/>
            <w:rFonts w:eastAsiaTheme="majorEastAsia"/>
            <w:b/>
            <w:bCs/>
            <w:smallCaps/>
            <w:noProof/>
            <w:rtl/>
          </w:rPr>
          <w:t xml:space="preserve"> التَّدبُّرُ التَّصاعُدِيُّ.. مِنَ اللَّفظِ إلى المَقامِ</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Toc203387630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530</w:t>
        </w:r>
        <w:r w:rsidRPr="00910C2C">
          <w:rPr>
            <w:noProof/>
            <w:webHidden/>
            <w:rtl/>
          </w:rPr>
          <w:fldChar w:fldCharType="end"/>
        </w:r>
      </w:hyperlink>
    </w:p>
    <w:p w14:paraId="1529DBCC" w14:textId="62E59E82" w:rsidR="00BB3E71" w:rsidRPr="00910C2C" w:rsidRDefault="00BB3E71" w:rsidP="00D55BE4">
      <w:pPr>
        <w:pStyle w:val="23"/>
        <w:bidi/>
        <w:rPr>
          <w:noProof/>
          <w:kern w:val="2"/>
          <w:sz w:val="24"/>
          <w:szCs w:val="24"/>
          <w:rtl/>
          <w:lang w:val="fr-FR" w:eastAsia="fr-FR"/>
          <w14:ligatures w14:val="standardContextual"/>
        </w:rPr>
      </w:pPr>
      <w:hyperlink w:anchor="_Toc203387631" w:history="1">
        <w:r w:rsidRPr="00910C2C">
          <w:rPr>
            <w:rStyle w:val="Hyperlink"/>
            <w:rFonts w:eastAsiaTheme="majorEastAsia"/>
            <w:b/>
            <w:bCs/>
            <w:smallCaps/>
            <w:noProof/>
          </w:rPr>
          <w:t>12.7</w:t>
        </w:r>
        <w:r w:rsidRPr="00910C2C">
          <w:rPr>
            <w:rStyle w:val="Hyperlink"/>
            <w:rFonts w:eastAsiaTheme="majorEastAsia"/>
            <w:b/>
            <w:bCs/>
            <w:smallCaps/>
            <w:noProof/>
            <w:rtl/>
          </w:rPr>
          <w:t xml:space="preserve"> القُرآنُ.. نَهرٌ يُوشك أن يَفيضَ</w:t>
        </w:r>
        <w:r w:rsidRPr="00910C2C">
          <w:rPr>
            <w:rStyle w:val="Hyperlink"/>
            <w:rFonts w:eastAsiaTheme="majorEastAsia"/>
            <w:b/>
            <w:bCs/>
            <w:smallCaps/>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Toc203387631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532</w:t>
        </w:r>
        <w:r w:rsidRPr="00910C2C">
          <w:rPr>
            <w:noProof/>
            <w:webHidden/>
            <w:rtl/>
          </w:rPr>
          <w:fldChar w:fldCharType="end"/>
        </w:r>
      </w:hyperlink>
    </w:p>
    <w:p w14:paraId="01E1CDC5" w14:textId="554C13F1" w:rsidR="00BB3E71" w:rsidRPr="00910C2C" w:rsidRDefault="00BB3E71" w:rsidP="00D55BE4">
      <w:pPr>
        <w:pStyle w:val="11"/>
        <w:rPr>
          <w:kern w:val="2"/>
          <w:sz w:val="24"/>
          <w:szCs w:val="24"/>
          <w:rtl/>
          <w:lang w:val="fr-FR" w:eastAsia="fr-FR"/>
          <w14:ligatures w14:val="standardContextual"/>
        </w:rPr>
      </w:pPr>
      <w:hyperlink w:anchor="_Toc203387632" w:history="1">
        <w:r w:rsidRPr="00910C2C">
          <w:rPr>
            <w:rStyle w:val="Hyperlink"/>
            <w:lang w:bidi="ar-MA"/>
          </w:rPr>
          <w:t>13</w:t>
        </w:r>
        <w:r w:rsidRPr="00910C2C">
          <w:rPr>
            <w:rStyle w:val="Hyperlink"/>
            <w:rtl/>
            <w:lang w:bidi="ar-MA"/>
          </w:rPr>
          <w:t xml:space="preserve"> الفصل العاشر: أفاق وتأملات ودعوات</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Toc203387632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534</w:t>
        </w:r>
        <w:r w:rsidRPr="00910C2C">
          <w:rPr>
            <w:webHidden/>
            <w:rtl/>
          </w:rPr>
          <w:fldChar w:fldCharType="end"/>
        </w:r>
      </w:hyperlink>
    </w:p>
    <w:p w14:paraId="4E9FBBEF" w14:textId="14790427" w:rsidR="00BB3E71" w:rsidRPr="00910C2C" w:rsidRDefault="00BB3E71" w:rsidP="00D55BE4">
      <w:pPr>
        <w:pStyle w:val="23"/>
        <w:bidi/>
        <w:rPr>
          <w:noProof/>
          <w:kern w:val="2"/>
          <w:sz w:val="24"/>
          <w:szCs w:val="24"/>
          <w:rtl/>
          <w:lang w:val="fr-FR" w:eastAsia="fr-FR"/>
          <w14:ligatures w14:val="standardContextual"/>
        </w:rPr>
      </w:pPr>
      <w:hyperlink w:anchor="_Toc203387633" w:history="1">
        <w:r w:rsidRPr="00910C2C">
          <w:rPr>
            <w:rStyle w:val="Hyperlink"/>
            <w:noProof/>
            <w:rtl/>
          </w:rPr>
          <w:t>13.1 البنية الرقمية كبُعد إضافي للتدبر: تأملات حول معجزة العدد 19، الاعتماد على المخطوطات الأصلية، والتحديات المعاصرة</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Toc203387633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534</w:t>
        </w:r>
        <w:r w:rsidRPr="00910C2C">
          <w:rPr>
            <w:noProof/>
            <w:webHidden/>
            <w:rtl/>
          </w:rPr>
          <w:fldChar w:fldCharType="end"/>
        </w:r>
      </w:hyperlink>
    </w:p>
    <w:p w14:paraId="60F99099" w14:textId="19E09E94" w:rsidR="00BB3E71" w:rsidRPr="00910C2C" w:rsidRDefault="00BB3E71" w:rsidP="00D55BE4">
      <w:pPr>
        <w:pStyle w:val="23"/>
        <w:bidi/>
        <w:rPr>
          <w:noProof/>
          <w:kern w:val="2"/>
          <w:sz w:val="24"/>
          <w:szCs w:val="24"/>
          <w:rtl/>
          <w:lang w:val="fr-FR" w:eastAsia="fr-FR"/>
          <w14:ligatures w14:val="standardContextual"/>
        </w:rPr>
      </w:pPr>
      <w:hyperlink w:anchor="_Toc203387634" w:history="1">
        <w:r w:rsidRPr="00910C2C">
          <w:rPr>
            <w:rStyle w:val="Hyperlink"/>
            <w:noProof/>
          </w:rPr>
          <w:t>13.2</w:t>
        </w:r>
        <w:r w:rsidRPr="00910C2C">
          <w:rPr>
            <w:rStyle w:val="Hyperlink"/>
            <w:noProof/>
            <w:rtl/>
          </w:rPr>
          <w:t xml:space="preserve"> آفاق مستقبلية لفقه اللسان العربي القرآني: تحديات وفرص</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537</w:t>
        </w:r>
        <w:r w:rsidRPr="00910C2C">
          <w:rPr>
            <w:noProof/>
            <w:webHidden/>
            <w:rtl/>
          </w:rPr>
          <w:fldChar w:fldCharType="end"/>
        </w:r>
      </w:hyperlink>
    </w:p>
    <w:p w14:paraId="612D2714" w14:textId="30010678" w:rsidR="00BB3E71" w:rsidRPr="00910C2C" w:rsidRDefault="00BB3E71" w:rsidP="00D55BE4">
      <w:pPr>
        <w:pStyle w:val="23"/>
        <w:bidi/>
        <w:rPr>
          <w:noProof/>
          <w:kern w:val="2"/>
          <w:sz w:val="24"/>
          <w:szCs w:val="24"/>
          <w:rtl/>
          <w:lang w:val="fr-FR" w:eastAsia="fr-FR"/>
          <w14:ligatures w14:val="standardContextual"/>
        </w:rPr>
      </w:pPr>
      <w:hyperlink w:anchor="_Toc203387635" w:history="1">
        <w:r w:rsidRPr="00910C2C">
          <w:rPr>
            <w:rStyle w:val="Hyperlink"/>
            <w:noProof/>
          </w:rPr>
          <w:t>13.3</w:t>
        </w:r>
        <w:r w:rsidRPr="00910C2C">
          <w:rPr>
            <w:rStyle w:val="Hyperlink"/>
            <w:noProof/>
            <w:rtl/>
          </w:rPr>
          <w:t xml:space="preserve"> المقترحات لكيفية نشر هذه المنهجية وتقييدها بضوابط</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540</w:t>
        </w:r>
        <w:r w:rsidRPr="00910C2C">
          <w:rPr>
            <w:noProof/>
            <w:webHidden/>
            <w:rtl/>
          </w:rPr>
          <w:fldChar w:fldCharType="end"/>
        </w:r>
      </w:hyperlink>
    </w:p>
    <w:p w14:paraId="1C4120E1" w14:textId="730B4370" w:rsidR="00BB3E71" w:rsidRPr="00910C2C" w:rsidRDefault="00BB3E71" w:rsidP="00D55BE4">
      <w:pPr>
        <w:pStyle w:val="23"/>
        <w:bidi/>
        <w:rPr>
          <w:noProof/>
          <w:kern w:val="2"/>
          <w:sz w:val="24"/>
          <w:szCs w:val="24"/>
          <w:rtl/>
          <w:lang w:val="fr-FR" w:eastAsia="fr-FR"/>
          <w14:ligatures w14:val="standardContextual"/>
        </w:rPr>
      </w:pPr>
      <w:hyperlink w:anchor="_Toc203387636" w:history="1">
        <w:r w:rsidRPr="00910C2C">
          <w:rPr>
            <w:rStyle w:val="Hyperlink"/>
            <w:noProof/>
          </w:rPr>
          <w:t>13.4</w:t>
        </w:r>
        <w:r w:rsidRPr="00910C2C">
          <w:rPr>
            <w:rStyle w:val="Hyperlink"/>
            <w:noProof/>
            <w:rtl/>
          </w:rPr>
          <w:t xml:space="preserve"> "من دلالات الحروف الصوتية إلى نظام المثاني: دعوة لترسيخ علمي للبنية الزوجية في اللسان القرآني</w:t>
        </w:r>
        <w:r w:rsidRPr="00910C2C">
          <w:rPr>
            <w:rStyle w:val="Hyperlink"/>
            <w:noProof/>
          </w:rPr>
          <w:t>"</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Toc203387636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542</w:t>
        </w:r>
        <w:r w:rsidRPr="00910C2C">
          <w:rPr>
            <w:noProof/>
            <w:webHidden/>
            <w:rtl/>
          </w:rPr>
          <w:fldChar w:fldCharType="end"/>
        </w:r>
      </w:hyperlink>
    </w:p>
    <w:p w14:paraId="09971FD3" w14:textId="7DEBCE71" w:rsidR="00BB3E71" w:rsidRPr="00910C2C" w:rsidRDefault="00BB3E71" w:rsidP="00D55BE4">
      <w:pPr>
        <w:pStyle w:val="11"/>
        <w:rPr>
          <w:kern w:val="2"/>
          <w:sz w:val="24"/>
          <w:szCs w:val="24"/>
          <w:rtl/>
          <w:lang w:val="fr-FR" w:eastAsia="fr-FR"/>
          <w14:ligatures w14:val="standardContextual"/>
        </w:rPr>
      </w:pPr>
      <w:hyperlink w:anchor="_Toc203387637" w:history="1">
        <w:r w:rsidRPr="00910C2C">
          <w:rPr>
            <w:rStyle w:val="Hyperlink"/>
            <w:rtl/>
          </w:rPr>
          <w:t>14 إعادة اكتشاف المعجزة: لماذا حان الوقت لنرى القرآن بعيون جديدة؟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Toc203387637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545</w:t>
        </w:r>
        <w:r w:rsidRPr="00910C2C">
          <w:rPr>
            <w:webHidden/>
            <w:rtl/>
          </w:rPr>
          <w:fldChar w:fldCharType="end"/>
        </w:r>
      </w:hyperlink>
    </w:p>
    <w:p w14:paraId="05AC8B17" w14:textId="0D91419A" w:rsidR="00BB3E71" w:rsidRPr="00910C2C" w:rsidRDefault="00BB3E71" w:rsidP="00D55BE4">
      <w:pPr>
        <w:pStyle w:val="11"/>
        <w:rPr>
          <w:kern w:val="2"/>
          <w:sz w:val="24"/>
          <w:szCs w:val="24"/>
          <w:rtl/>
          <w:lang w:val="fr-FR" w:eastAsia="fr-FR"/>
          <w14:ligatures w14:val="standardContextual"/>
        </w:rPr>
      </w:pPr>
      <w:hyperlink w:anchor="_Toc203387638" w:history="1">
        <w:r w:rsidRPr="00910C2C">
          <w:rPr>
            <w:rStyle w:val="Hyperlink"/>
            <w:rtl/>
          </w:rPr>
          <w:t>15 نحو فقه اللسان القرآني: منهجية جديدة لكشف البنية العميقة للنص</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Toc203387638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548</w:t>
        </w:r>
        <w:r w:rsidRPr="00910C2C">
          <w:rPr>
            <w:webHidden/>
            <w:rtl/>
          </w:rPr>
          <w:fldChar w:fldCharType="end"/>
        </w:r>
      </w:hyperlink>
    </w:p>
    <w:p w14:paraId="4760B5FD" w14:textId="2B83DFD4" w:rsidR="00BB3E71" w:rsidRPr="00910C2C" w:rsidRDefault="00BB3E71" w:rsidP="00D55BE4">
      <w:pPr>
        <w:pStyle w:val="11"/>
        <w:rPr>
          <w:kern w:val="2"/>
          <w:sz w:val="24"/>
          <w:szCs w:val="24"/>
          <w:rtl/>
          <w:lang w:val="fr-FR" w:eastAsia="fr-FR"/>
          <w14:ligatures w14:val="standardContextual"/>
        </w:rPr>
      </w:pPr>
      <w:hyperlink w:anchor="_Toc203387639" w:history="1">
        <w:r w:rsidRPr="00910C2C">
          <w:rPr>
            <w:rStyle w:val="Hyperlink"/>
            <w:rtl/>
          </w:rPr>
          <w:t>16 خارطة طريق لتطوير أطروحة "القرآن كنظام معلوماتي"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Toc203387639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551</w:t>
        </w:r>
        <w:r w:rsidRPr="00910C2C">
          <w:rPr>
            <w:webHidden/>
            <w:rtl/>
          </w:rPr>
          <w:fldChar w:fldCharType="end"/>
        </w:r>
      </w:hyperlink>
    </w:p>
    <w:p w14:paraId="6432936F" w14:textId="7E04A2C2" w:rsidR="00BB3E71" w:rsidRPr="00910C2C" w:rsidRDefault="00BB3E71" w:rsidP="00D55BE4">
      <w:pPr>
        <w:pStyle w:val="11"/>
        <w:rPr>
          <w:kern w:val="2"/>
          <w:sz w:val="24"/>
          <w:szCs w:val="24"/>
          <w:rtl/>
          <w:lang w:val="fr-FR" w:eastAsia="fr-FR"/>
          <w14:ligatures w14:val="standardContextual"/>
        </w:rPr>
      </w:pPr>
      <w:hyperlink w:anchor="_Toc203387640" w:history="1">
        <w:r w:rsidRPr="00910C2C">
          <w:rPr>
            <w:rStyle w:val="Hyperlink"/>
            <w:rtl/>
          </w:rPr>
          <w:t>18 دعوة إلى الشجاعة الفكرية: اكتشاف معجزة القرآن في عصرنا</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Toc203387640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555</w:t>
        </w:r>
        <w:r w:rsidRPr="00910C2C">
          <w:rPr>
            <w:webHidden/>
            <w:rtl/>
          </w:rPr>
          <w:fldChar w:fldCharType="end"/>
        </w:r>
      </w:hyperlink>
    </w:p>
    <w:p w14:paraId="034EF214" w14:textId="7175B6AF" w:rsidR="00BB3E71" w:rsidRPr="00910C2C" w:rsidRDefault="00BB3E71" w:rsidP="00D55BE4">
      <w:pPr>
        <w:pStyle w:val="11"/>
        <w:rPr>
          <w:kern w:val="2"/>
          <w:sz w:val="24"/>
          <w:szCs w:val="24"/>
          <w:rtl/>
          <w:lang w:val="fr-FR" w:eastAsia="fr-FR"/>
          <w14:ligatures w14:val="standardContextual"/>
        </w:rPr>
      </w:pPr>
      <w:hyperlink w:anchor="_Toc203387641" w:history="1">
        <w:r w:rsidRPr="00910C2C">
          <w:rPr>
            <w:rStyle w:val="Hyperlink"/>
            <w:rtl/>
          </w:rPr>
          <w:t>19 خطة عمل لاكتشاف أسرار البنية القرآنية: منهج متكامل للعصر الرقمي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Toc203387641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557</w:t>
        </w:r>
        <w:r w:rsidRPr="00910C2C">
          <w:rPr>
            <w:webHidden/>
            <w:rtl/>
          </w:rPr>
          <w:fldChar w:fldCharType="end"/>
        </w:r>
      </w:hyperlink>
    </w:p>
    <w:p w14:paraId="06A99A33" w14:textId="0D2992FA" w:rsidR="00BB3E71" w:rsidRPr="00910C2C" w:rsidRDefault="00BB3E71" w:rsidP="00D55BE4">
      <w:pPr>
        <w:pStyle w:val="11"/>
        <w:rPr>
          <w:kern w:val="2"/>
          <w:sz w:val="24"/>
          <w:szCs w:val="24"/>
          <w:rtl/>
          <w:lang w:val="fr-FR" w:eastAsia="fr-FR"/>
          <w14:ligatures w14:val="standardContextual"/>
        </w:rPr>
      </w:pPr>
      <w:hyperlink w:anchor="_Toc203387642" w:history="1">
        <w:r w:rsidRPr="00910C2C">
          <w:rPr>
            <w:rStyle w:val="Hyperlink"/>
            <w:lang w:bidi="ar-MA"/>
          </w:rPr>
          <w:t>20</w:t>
        </w:r>
        <w:r w:rsidRPr="00910C2C">
          <w:rPr>
            <w:rStyle w:val="Hyperlink"/>
            <w:rtl/>
          </w:rPr>
          <w:t xml:space="preserve"> ملخص لكتاب الطبعة الثانية "فقه اللسان العربي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Toc203387642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561</w:t>
        </w:r>
        <w:r w:rsidRPr="00910C2C">
          <w:rPr>
            <w:webHidden/>
            <w:rtl/>
          </w:rPr>
          <w:fldChar w:fldCharType="end"/>
        </w:r>
      </w:hyperlink>
    </w:p>
    <w:p w14:paraId="338D3B19" w14:textId="65709CF5" w:rsidR="00BB3E71" w:rsidRPr="00910C2C" w:rsidRDefault="00BB3E71" w:rsidP="00D55BE4">
      <w:pPr>
        <w:pStyle w:val="11"/>
        <w:rPr>
          <w:kern w:val="2"/>
          <w:sz w:val="24"/>
          <w:szCs w:val="24"/>
          <w:rtl/>
          <w:lang w:val="fr-FR" w:eastAsia="fr-FR"/>
          <w14:ligatures w14:val="standardContextual"/>
        </w:rPr>
      </w:pPr>
      <w:hyperlink w:anchor="_Toc203387643" w:history="1">
        <w:r w:rsidRPr="00910C2C">
          <w:rPr>
            <w:rStyle w:val="Hyperlink"/>
            <w:rtl/>
          </w:rPr>
          <w:t>21 نحو فقه جديد للسان القرآني " إضافة جديدة للكتاب الطبعة الثالثة"</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Toc203387643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566</w:t>
        </w:r>
        <w:r w:rsidRPr="00910C2C">
          <w:rPr>
            <w:webHidden/>
            <w:rtl/>
          </w:rPr>
          <w:fldChar w:fldCharType="end"/>
        </w:r>
      </w:hyperlink>
    </w:p>
    <w:p w14:paraId="4C20EAC4" w14:textId="06CE3D7F" w:rsidR="00BB3E71" w:rsidRPr="00910C2C" w:rsidRDefault="00BB3E71" w:rsidP="00D55BE4">
      <w:pPr>
        <w:pStyle w:val="23"/>
        <w:bidi/>
        <w:rPr>
          <w:noProof/>
          <w:kern w:val="2"/>
          <w:sz w:val="24"/>
          <w:szCs w:val="24"/>
          <w:rtl/>
          <w:lang w:val="fr-FR" w:eastAsia="fr-FR"/>
          <w14:ligatures w14:val="standardContextual"/>
        </w:rPr>
      </w:pPr>
      <w:hyperlink w:anchor="_Toc203387644" w:history="1">
        <w:r w:rsidRPr="00910C2C">
          <w:rPr>
            <w:rStyle w:val="Hyperlink"/>
            <w:noProof/>
            <w:rtl/>
          </w:rPr>
          <w:t>21.1 من سطح العلامة إلى عُمق الصورة: تفكيك أزمة الفهم في النحو التقليدي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Toc203387644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566</w:t>
        </w:r>
        <w:r w:rsidRPr="00910C2C">
          <w:rPr>
            <w:noProof/>
            <w:webHidden/>
            <w:rtl/>
          </w:rPr>
          <w:fldChar w:fldCharType="end"/>
        </w:r>
      </w:hyperlink>
    </w:p>
    <w:p w14:paraId="25DB30BE" w14:textId="46AF6BE0" w:rsidR="00BB3E71" w:rsidRPr="00910C2C" w:rsidRDefault="00BB3E71" w:rsidP="00D55BE4">
      <w:pPr>
        <w:pStyle w:val="23"/>
        <w:bidi/>
        <w:rPr>
          <w:noProof/>
          <w:kern w:val="2"/>
          <w:sz w:val="24"/>
          <w:szCs w:val="24"/>
          <w:rtl/>
          <w:lang w:val="fr-FR" w:eastAsia="fr-FR"/>
          <w14:ligatures w14:val="standardContextual"/>
        </w:rPr>
      </w:pPr>
      <w:hyperlink w:anchor="_Toc203387645" w:history="1">
        <w:r w:rsidRPr="00910C2C">
          <w:rPr>
            <w:rStyle w:val="Hyperlink"/>
            <w:noProof/>
            <w:rtl/>
          </w:rPr>
          <w:t>21.2 نظرية الصفر اللغوي: إعادة اكتشاف المنطق الفطري للسان العربي</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Toc203387645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567</w:t>
        </w:r>
        <w:r w:rsidRPr="00910C2C">
          <w:rPr>
            <w:noProof/>
            <w:webHidden/>
            <w:rtl/>
          </w:rPr>
          <w:fldChar w:fldCharType="end"/>
        </w:r>
      </w:hyperlink>
    </w:p>
    <w:p w14:paraId="64E9A869" w14:textId="34D8D9CD" w:rsidR="00BB3E71" w:rsidRPr="00910C2C" w:rsidRDefault="00BB3E71" w:rsidP="00D55BE4">
      <w:pPr>
        <w:pStyle w:val="23"/>
        <w:bidi/>
        <w:rPr>
          <w:noProof/>
          <w:kern w:val="2"/>
          <w:sz w:val="24"/>
          <w:szCs w:val="24"/>
          <w:rtl/>
          <w:lang w:val="fr-FR" w:eastAsia="fr-FR"/>
          <w14:ligatures w14:val="standardContextual"/>
        </w:rPr>
      </w:pPr>
      <w:hyperlink w:anchor="_Toc203387646" w:history="1">
        <w:r w:rsidRPr="00910C2C">
          <w:rPr>
            <w:rStyle w:val="Hyperlink"/>
            <w:noProof/>
            <w:rtl/>
          </w:rPr>
          <w:t>21.3 آليات الفهم الجديدة: قراءة القرآن بعين المصوّر لا بعين المُعرِب</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Toc203387646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567</w:t>
        </w:r>
        <w:r w:rsidRPr="00910C2C">
          <w:rPr>
            <w:noProof/>
            <w:webHidden/>
            <w:rtl/>
          </w:rPr>
          <w:fldChar w:fldCharType="end"/>
        </w:r>
      </w:hyperlink>
    </w:p>
    <w:p w14:paraId="72EEB79B" w14:textId="6DA8E9E6" w:rsidR="00BB3E71" w:rsidRPr="00910C2C" w:rsidRDefault="00BB3E71" w:rsidP="00D55BE4">
      <w:pPr>
        <w:pStyle w:val="23"/>
        <w:bidi/>
        <w:rPr>
          <w:noProof/>
          <w:kern w:val="2"/>
          <w:sz w:val="24"/>
          <w:szCs w:val="24"/>
          <w:rtl/>
          <w:lang w:val="fr-FR" w:eastAsia="fr-FR"/>
          <w14:ligatures w14:val="standardContextual"/>
        </w:rPr>
      </w:pPr>
      <w:hyperlink w:anchor="_Toc203387647" w:history="1">
        <w:r w:rsidRPr="00910C2C">
          <w:rPr>
            <w:rStyle w:val="Hyperlink"/>
            <w:noProof/>
            <w:rtl/>
          </w:rPr>
          <w:t>21.4 تجاوز عقدة الإعراب: نحو لغة عربية حية ومحبوبة</w:t>
        </w:r>
        <w:r w:rsidRPr="00910C2C">
          <w:rPr>
            <w:noProof/>
            <w:webHidden/>
            <w:rtl/>
          </w:rPr>
          <w:tab/>
        </w:r>
        <w:r w:rsidRPr="00910C2C">
          <w:rPr>
            <w:noProof/>
            <w:webHidden/>
            <w:rtl/>
          </w:rPr>
          <w:fldChar w:fldCharType="begin"/>
        </w:r>
        <w:r w:rsidRPr="00910C2C">
          <w:rPr>
            <w:noProof/>
            <w:webHidden/>
            <w:rtl/>
          </w:rPr>
          <w:instrText xml:space="preserve"> </w:instrText>
        </w:r>
        <w:r w:rsidRPr="00910C2C">
          <w:rPr>
            <w:noProof/>
            <w:webHidden/>
          </w:rPr>
          <w:instrText>PAGEREF</w:instrText>
        </w:r>
        <w:r w:rsidRPr="00910C2C">
          <w:rPr>
            <w:noProof/>
            <w:webHidden/>
            <w:rtl/>
          </w:rPr>
          <w:instrText xml:space="preserve"> _</w:instrText>
        </w:r>
        <w:r w:rsidRPr="00910C2C">
          <w:rPr>
            <w:noProof/>
            <w:webHidden/>
          </w:rPr>
          <w:instrText>Toc203387647 \h</w:instrText>
        </w:r>
        <w:r w:rsidRPr="00910C2C">
          <w:rPr>
            <w:noProof/>
            <w:webHidden/>
            <w:rtl/>
          </w:rPr>
          <w:instrText xml:space="preserve"> </w:instrText>
        </w:r>
        <w:r w:rsidRPr="00910C2C">
          <w:rPr>
            <w:noProof/>
            <w:webHidden/>
            <w:rtl/>
          </w:rPr>
        </w:r>
        <w:r w:rsidRPr="00910C2C">
          <w:rPr>
            <w:noProof/>
            <w:webHidden/>
            <w:rtl/>
          </w:rPr>
          <w:fldChar w:fldCharType="separate"/>
        </w:r>
        <w:r w:rsidRPr="00910C2C">
          <w:rPr>
            <w:noProof/>
            <w:webHidden/>
            <w:rtl/>
          </w:rPr>
          <w:t>569</w:t>
        </w:r>
        <w:r w:rsidRPr="00910C2C">
          <w:rPr>
            <w:noProof/>
            <w:webHidden/>
            <w:rtl/>
          </w:rPr>
          <w:fldChar w:fldCharType="end"/>
        </w:r>
      </w:hyperlink>
    </w:p>
    <w:p w14:paraId="4B06B1FD" w14:textId="285D76C4" w:rsidR="00BB3E71" w:rsidRPr="00910C2C" w:rsidRDefault="00BB3E71" w:rsidP="00D55BE4">
      <w:pPr>
        <w:pStyle w:val="11"/>
        <w:rPr>
          <w:kern w:val="2"/>
          <w:sz w:val="24"/>
          <w:szCs w:val="24"/>
          <w:rtl/>
          <w:lang w:val="fr-FR" w:eastAsia="fr-FR"/>
          <w14:ligatures w14:val="standardContextual"/>
        </w:rPr>
      </w:pPr>
      <w:hyperlink w:anchor="_Toc203387648" w:history="1">
        <w:r w:rsidRPr="00910C2C">
          <w:rPr>
            <w:rStyle w:val="Hyperlink"/>
            <w:lang w:val="fr-FR"/>
          </w:rPr>
          <w:t>22</w:t>
        </w:r>
        <w:r w:rsidRPr="00910C2C">
          <w:rPr>
            <w:rStyle w:val="Hyperlink"/>
            <w:rFonts w:eastAsiaTheme="majorEastAsia"/>
            <w:rtl/>
            <w:lang w:val="fr-FR"/>
          </w:rPr>
          <w:t xml:space="preserve"> ملخص منهجي متكامل جديد للطبعة الثالثة: نحو فقه جديد للسان القرآني</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Toc203387648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570</w:t>
        </w:r>
        <w:r w:rsidRPr="00910C2C">
          <w:rPr>
            <w:webHidden/>
            <w:rtl/>
          </w:rPr>
          <w:fldChar w:fldCharType="end"/>
        </w:r>
      </w:hyperlink>
    </w:p>
    <w:p w14:paraId="5AE71A57" w14:textId="74A668DA" w:rsidR="00BB3E71" w:rsidRPr="00910C2C" w:rsidRDefault="00BB3E71" w:rsidP="00D55BE4">
      <w:pPr>
        <w:pStyle w:val="11"/>
        <w:rPr>
          <w:kern w:val="2"/>
          <w:sz w:val="24"/>
          <w:szCs w:val="24"/>
          <w:rtl/>
          <w:lang w:val="fr-FR" w:eastAsia="fr-FR"/>
          <w14:ligatures w14:val="standardContextual"/>
        </w:rPr>
      </w:pPr>
      <w:hyperlink w:anchor="_Toc203387649" w:history="1">
        <w:r w:rsidRPr="00910C2C">
          <w:rPr>
            <w:rStyle w:val="Hyperlink"/>
            <w:lang w:bidi="ar-MA"/>
          </w:rPr>
          <w:t>23</w:t>
        </w:r>
        <w:r w:rsidRPr="00910C2C">
          <w:rPr>
            <w:rStyle w:val="Hyperlink"/>
            <w:rtl/>
            <w:lang w:val="fr-MA"/>
          </w:rPr>
          <w:t xml:space="preserve"> خاتمة: تدبر وشكر وتوصيات للمستقبل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Toc203387649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573</w:t>
        </w:r>
        <w:r w:rsidRPr="00910C2C">
          <w:rPr>
            <w:webHidden/>
            <w:rtl/>
          </w:rPr>
          <w:fldChar w:fldCharType="end"/>
        </w:r>
      </w:hyperlink>
    </w:p>
    <w:p w14:paraId="6EEA56DE" w14:textId="4B820201" w:rsidR="00BB3E71" w:rsidRPr="00910C2C" w:rsidRDefault="00BB3E71" w:rsidP="00D55BE4">
      <w:pPr>
        <w:pStyle w:val="11"/>
        <w:rPr>
          <w:kern w:val="2"/>
          <w:sz w:val="24"/>
          <w:szCs w:val="24"/>
          <w:rtl/>
          <w:lang w:val="fr-FR" w:eastAsia="fr-FR"/>
          <w14:ligatures w14:val="standardContextual"/>
        </w:rPr>
      </w:pPr>
      <w:hyperlink w:anchor="_Toc203387650" w:history="1">
        <w:r w:rsidRPr="00910C2C">
          <w:rPr>
            <w:rStyle w:val="Hyperlink"/>
            <w:rtl/>
            <w:lang w:bidi="ar-MA"/>
          </w:rPr>
          <w:t>24 المراجع</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Toc203387650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576</w:t>
        </w:r>
        <w:r w:rsidRPr="00910C2C">
          <w:rPr>
            <w:webHidden/>
            <w:rtl/>
          </w:rPr>
          <w:fldChar w:fldCharType="end"/>
        </w:r>
      </w:hyperlink>
    </w:p>
    <w:p w14:paraId="2F1365A1" w14:textId="21FEB02C" w:rsidR="00BB3E71" w:rsidRPr="00910C2C" w:rsidRDefault="00BB3E71" w:rsidP="00D55BE4">
      <w:pPr>
        <w:pStyle w:val="11"/>
        <w:rPr>
          <w:kern w:val="2"/>
          <w:sz w:val="24"/>
          <w:szCs w:val="24"/>
          <w:rtl/>
          <w:lang w:val="fr-FR" w:eastAsia="fr-FR"/>
          <w14:ligatures w14:val="standardContextual"/>
        </w:rPr>
      </w:pPr>
      <w:hyperlink w:anchor="_Toc203387651" w:history="1">
        <w:r w:rsidRPr="00910C2C">
          <w:rPr>
            <w:rStyle w:val="Hyperlink"/>
            <w:lang w:bidi="ar-MA"/>
          </w:rPr>
          <w:t>25</w:t>
        </w:r>
        <w:r w:rsidRPr="00910C2C">
          <w:rPr>
            <w:rStyle w:val="Hyperlink"/>
            <w:rtl/>
            <w:lang w:bidi="ar-MA"/>
          </w:rPr>
          <w:t xml:space="preserve"> مشروع رقمنة المخطوطات الأصلية للقرآن الكريم وسلسلة الكتب الستة: نور العقل والتدبر الأصيل</w:t>
        </w:r>
        <w:r w:rsidRPr="00910C2C">
          <w:rPr>
            <w:webHidden/>
            <w:rtl/>
          </w:rPr>
          <w:tab/>
        </w:r>
        <w:r w:rsidRPr="00910C2C">
          <w:rPr>
            <w:webHidden/>
            <w:rtl/>
          </w:rPr>
          <w:fldChar w:fldCharType="begin"/>
        </w:r>
        <w:r w:rsidRPr="00910C2C">
          <w:rPr>
            <w:webHidden/>
            <w:rtl/>
          </w:rPr>
          <w:instrText xml:space="preserve"> </w:instrText>
        </w:r>
        <w:r w:rsidRPr="00910C2C">
          <w:rPr>
            <w:webHidden/>
          </w:rPr>
          <w:instrText>PAGEREF</w:instrText>
        </w:r>
        <w:r w:rsidRPr="00910C2C">
          <w:rPr>
            <w:webHidden/>
            <w:rtl/>
          </w:rPr>
          <w:instrText xml:space="preserve"> _</w:instrText>
        </w:r>
        <w:r w:rsidRPr="00910C2C">
          <w:rPr>
            <w:webHidden/>
          </w:rPr>
          <w:instrText>Toc203387651 \h</w:instrText>
        </w:r>
        <w:r w:rsidRPr="00910C2C">
          <w:rPr>
            <w:webHidden/>
            <w:rtl/>
          </w:rPr>
          <w:instrText xml:space="preserve"> </w:instrText>
        </w:r>
        <w:r w:rsidRPr="00910C2C">
          <w:rPr>
            <w:webHidden/>
            <w:rtl/>
          </w:rPr>
        </w:r>
        <w:r w:rsidRPr="00910C2C">
          <w:rPr>
            <w:webHidden/>
            <w:rtl/>
          </w:rPr>
          <w:fldChar w:fldCharType="separate"/>
        </w:r>
        <w:r w:rsidRPr="00910C2C">
          <w:rPr>
            <w:webHidden/>
            <w:rtl/>
          </w:rPr>
          <w:t>584</w:t>
        </w:r>
        <w:r w:rsidRPr="00910C2C">
          <w:rPr>
            <w:webHidden/>
            <w:rtl/>
          </w:rPr>
          <w:fldChar w:fldCharType="end"/>
        </w:r>
      </w:hyperlink>
    </w:p>
    <w:p w14:paraId="73396580" w14:textId="162EA962" w:rsidR="000A0406" w:rsidRPr="00910C2C" w:rsidRDefault="004232A6" w:rsidP="00D55BE4">
      <w:pPr>
        <w:rPr>
          <w:rtl/>
        </w:rPr>
      </w:pPr>
      <w:r w:rsidRPr="00910C2C">
        <w:rPr>
          <w:rtl/>
        </w:rPr>
        <w:fldChar w:fldCharType="end"/>
      </w:r>
    </w:p>
    <w:p w14:paraId="4877B48A" w14:textId="77777777" w:rsidR="000A0406" w:rsidRPr="00910C2C" w:rsidRDefault="000A0406" w:rsidP="00D55BE4">
      <w:pPr>
        <w:rPr>
          <w:rtl/>
        </w:rPr>
      </w:pPr>
      <w:r w:rsidRPr="00910C2C">
        <w:rPr>
          <w:rtl/>
        </w:rPr>
        <w:br w:type="page"/>
      </w:r>
    </w:p>
    <w:p w14:paraId="34D1A6BF" w14:textId="538BF1D4" w:rsidR="00126D21" w:rsidRPr="00910C2C" w:rsidRDefault="0015105A" w:rsidP="00D55BE4">
      <w:pPr>
        <w:pStyle w:val="10"/>
      </w:pPr>
      <w:bookmarkStart w:id="6" w:name="_Toc203387385"/>
      <w:r w:rsidRPr="00910C2C">
        <w:rPr>
          <w:rtl/>
        </w:rPr>
        <w:t>الفصل</w:t>
      </w:r>
      <w:r w:rsidR="00DF5C03" w:rsidRPr="00910C2C">
        <w:rPr>
          <w:rtl/>
        </w:rPr>
        <w:t xml:space="preserve"> </w:t>
      </w:r>
      <w:r w:rsidRPr="00910C2C">
        <w:rPr>
          <w:rtl/>
        </w:rPr>
        <w:t>الأول:</w:t>
      </w:r>
      <w:r w:rsidR="00DF5C03" w:rsidRPr="00910C2C">
        <w:rPr>
          <w:rtl/>
        </w:rPr>
        <w:t xml:space="preserve"> </w:t>
      </w:r>
      <w:r w:rsidR="00311791" w:rsidRPr="00910C2C">
        <w:rPr>
          <w:rtl/>
        </w:rPr>
        <w:t>المخطوطات القرآنية ال</w:t>
      </w:r>
      <w:r w:rsidR="00CD2D34" w:rsidRPr="00910C2C">
        <w:rPr>
          <w:rtl/>
        </w:rPr>
        <w:t>ا</w:t>
      </w:r>
      <w:r w:rsidR="00311791" w:rsidRPr="00910C2C">
        <w:rPr>
          <w:rtl/>
        </w:rPr>
        <w:t>صلية</w:t>
      </w:r>
      <w:bookmarkEnd w:id="6"/>
    </w:p>
    <w:p w14:paraId="30588FB9" w14:textId="517C9E4C" w:rsidR="0015105A" w:rsidRPr="00910C2C" w:rsidRDefault="0015105A" w:rsidP="00D55BE4">
      <w:pPr>
        <w:pStyle w:val="22"/>
      </w:pPr>
      <w:bookmarkStart w:id="7" w:name="_Toc203387386"/>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والرسم</w:t>
      </w:r>
      <w:r w:rsidR="00DF5C03" w:rsidRPr="00910C2C">
        <w:rPr>
          <w:rtl/>
        </w:rPr>
        <w:t xml:space="preserve"> </w:t>
      </w:r>
      <w:r w:rsidRPr="00910C2C">
        <w:rPr>
          <w:rtl/>
        </w:rPr>
        <w:t>الأصلي:</w:t>
      </w:r>
      <w:r w:rsidR="00DF5C03" w:rsidRPr="00910C2C">
        <w:rPr>
          <w:rtl/>
        </w:rPr>
        <w:t xml:space="preserve"> </w:t>
      </w:r>
      <w:r w:rsidRPr="00910C2C">
        <w:rPr>
          <w:rtl/>
        </w:rPr>
        <w:t>نافذة</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الأول</w:t>
      </w:r>
      <w:bookmarkEnd w:id="7"/>
    </w:p>
    <w:p w14:paraId="508E72CA" w14:textId="7BB28325" w:rsidR="0015105A" w:rsidRPr="00910C2C" w:rsidRDefault="0015105A" w:rsidP="00D55BE4">
      <w:r w:rsidRPr="00910C2C">
        <w:rPr>
          <w:rtl/>
        </w:rPr>
        <w:t>مقدمة:</w:t>
      </w:r>
      <w:r w:rsidR="00DF5C03" w:rsidRPr="00910C2C">
        <w:rPr>
          <w:rtl/>
        </w:rPr>
        <w:t xml:space="preserve"> </w:t>
      </w:r>
      <w:r w:rsidRPr="00910C2C">
        <w:rPr>
          <w:rtl/>
        </w:rPr>
        <w:t>رحلة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عبر</w:t>
      </w:r>
      <w:r w:rsidR="00DF5C03" w:rsidRPr="00910C2C">
        <w:rPr>
          <w:rtl/>
        </w:rPr>
        <w:t xml:space="preserve"> </w:t>
      </w:r>
      <w:r w:rsidRPr="00910C2C">
        <w:rPr>
          <w:rtl/>
        </w:rPr>
        <w:t>الزمن</w:t>
      </w:r>
    </w:p>
    <w:p w14:paraId="03D68D46" w14:textId="55D6AD0B" w:rsidR="0015105A" w:rsidRPr="00910C2C" w:rsidRDefault="0015105A"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وصل</w:t>
      </w:r>
      <w:r w:rsidR="00DF5C03" w:rsidRPr="00910C2C">
        <w:rPr>
          <w:rtl/>
        </w:rPr>
        <w:t xml:space="preserve"> </w:t>
      </w:r>
      <w:r w:rsidRPr="00910C2C">
        <w:rPr>
          <w:rtl/>
        </w:rPr>
        <w:t>إلينا</w:t>
      </w:r>
      <w:r w:rsidR="00DF5C03" w:rsidRPr="00910C2C">
        <w:rPr>
          <w:rtl/>
        </w:rPr>
        <w:t xml:space="preserve"> </w:t>
      </w:r>
      <w:r w:rsidRPr="00910C2C">
        <w:rPr>
          <w:rtl/>
        </w:rPr>
        <w:t>محفوظًا</w:t>
      </w:r>
      <w:r w:rsidR="00DF5C03" w:rsidRPr="00910C2C">
        <w:rPr>
          <w:rtl/>
        </w:rPr>
        <w:t xml:space="preserve"> </w:t>
      </w:r>
      <w:r w:rsidRPr="00910C2C">
        <w:rPr>
          <w:rtl/>
        </w:rPr>
        <w:t>بحفظ</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Pr="00910C2C">
        <w:rPr>
          <w:rtl/>
        </w:rPr>
        <w:t>وَإِنَّا</w:t>
      </w:r>
      <w:r w:rsidR="00DF5C03" w:rsidRPr="00910C2C">
        <w:rPr>
          <w:rtl/>
        </w:rPr>
        <w:t xml:space="preserve"> </w:t>
      </w:r>
      <w:r w:rsidRPr="00910C2C">
        <w:rPr>
          <w:rtl/>
        </w:rPr>
        <w:t>لَهُ</w:t>
      </w:r>
      <w:r w:rsidR="00DF5C03" w:rsidRPr="00910C2C">
        <w:rPr>
          <w:rtl/>
        </w:rPr>
        <w:t xml:space="preserve"> </w:t>
      </w:r>
      <w:r w:rsidRPr="00910C2C">
        <w:rPr>
          <w:rtl/>
        </w:rPr>
        <w:t>لَحَافِظُونَ﴾</w:t>
      </w:r>
      <w:r w:rsidR="00DF5C03" w:rsidRPr="00910C2C">
        <w:rPr>
          <w:rtl/>
        </w:rPr>
        <w:t xml:space="preserve"> </w:t>
      </w:r>
      <w:r w:rsidRPr="00910C2C">
        <w:rPr>
          <w:rtl/>
        </w:rPr>
        <w:t>[الحجر:</w:t>
      </w:r>
      <w:r w:rsidR="00DF5C03" w:rsidRPr="00910C2C">
        <w:rPr>
          <w:rtl/>
        </w:rPr>
        <w:t xml:space="preserve"> </w:t>
      </w:r>
      <w:r w:rsidRPr="00910C2C">
        <w:rPr>
          <w:rtl/>
        </w:rPr>
        <w:t>9].</w:t>
      </w:r>
      <w:r w:rsidR="00DF5C03" w:rsidRPr="00910C2C">
        <w:rPr>
          <w:rtl/>
        </w:rPr>
        <w:t xml:space="preserve"> </w:t>
      </w:r>
      <w:r w:rsidRPr="00910C2C">
        <w:rPr>
          <w:rtl/>
        </w:rPr>
        <w:t>وقد</w:t>
      </w:r>
      <w:r w:rsidR="00DF5C03" w:rsidRPr="00910C2C">
        <w:rPr>
          <w:rtl/>
        </w:rPr>
        <w:t xml:space="preserve"> </w:t>
      </w:r>
      <w:r w:rsidRPr="00910C2C">
        <w:rPr>
          <w:rtl/>
        </w:rPr>
        <w:t>تكفلت</w:t>
      </w:r>
      <w:r w:rsidR="00DF5C03" w:rsidRPr="00910C2C">
        <w:rPr>
          <w:rtl/>
        </w:rPr>
        <w:t xml:space="preserve"> </w:t>
      </w:r>
      <w:r w:rsidRPr="00910C2C">
        <w:rPr>
          <w:rtl/>
        </w:rPr>
        <w:t>الأمة</w:t>
      </w:r>
      <w:r w:rsidR="00DF5C03" w:rsidRPr="00910C2C">
        <w:rPr>
          <w:rtl/>
        </w:rPr>
        <w:t xml:space="preserve"> </w:t>
      </w:r>
      <w:r w:rsidRPr="00910C2C">
        <w:rPr>
          <w:rtl/>
        </w:rPr>
        <w:t>الإسلامية</w:t>
      </w:r>
      <w:r w:rsidR="00DF5C03" w:rsidRPr="00910C2C">
        <w:rPr>
          <w:rtl/>
        </w:rPr>
        <w:t xml:space="preserve"> </w:t>
      </w:r>
      <w:r w:rsidRPr="00910C2C">
        <w:rPr>
          <w:rtl/>
        </w:rPr>
        <w:t>منذ</w:t>
      </w:r>
      <w:r w:rsidR="00DF5C03" w:rsidRPr="00910C2C">
        <w:rPr>
          <w:rtl/>
        </w:rPr>
        <w:t xml:space="preserve"> </w:t>
      </w:r>
      <w:r w:rsidRPr="00910C2C">
        <w:rPr>
          <w:rtl/>
        </w:rPr>
        <w:t>فجر</w:t>
      </w:r>
      <w:r w:rsidR="00DF5C03" w:rsidRPr="00910C2C">
        <w:rPr>
          <w:rtl/>
        </w:rPr>
        <w:t xml:space="preserve"> </w:t>
      </w:r>
      <w:r w:rsidRPr="00910C2C">
        <w:rPr>
          <w:rtl/>
        </w:rPr>
        <w:t>الإسلام</w:t>
      </w:r>
      <w:r w:rsidR="00DF5C03" w:rsidRPr="00910C2C">
        <w:rPr>
          <w:rtl/>
        </w:rPr>
        <w:t xml:space="preserve"> </w:t>
      </w:r>
      <w:r w:rsidRPr="00910C2C">
        <w:rPr>
          <w:rtl/>
        </w:rPr>
        <w:t>بنقل</w:t>
      </w:r>
      <w:r w:rsidR="00DF5C03" w:rsidRPr="00910C2C">
        <w:rPr>
          <w:rtl/>
        </w:rPr>
        <w:t xml:space="preserve"> </w:t>
      </w:r>
      <w:r w:rsidRPr="00910C2C">
        <w:rPr>
          <w:rtl/>
        </w:rPr>
        <w:t>هذا</w:t>
      </w:r>
      <w:r w:rsidR="00DF5C03" w:rsidRPr="00910C2C">
        <w:rPr>
          <w:rtl/>
        </w:rPr>
        <w:t xml:space="preserve"> </w:t>
      </w:r>
      <w:r w:rsidRPr="00910C2C">
        <w:rPr>
          <w:rtl/>
        </w:rPr>
        <w:t>النص</w:t>
      </w:r>
      <w:r w:rsidR="00DF5C03" w:rsidRPr="00910C2C">
        <w:rPr>
          <w:rtl/>
        </w:rPr>
        <w:t xml:space="preserve"> </w:t>
      </w:r>
      <w:r w:rsidRPr="00910C2C">
        <w:rPr>
          <w:rtl/>
        </w:rPr>
        <w:t>المقدس</w:t>
      </w:r>
      <w:r w:rsidR="00DF5C03" w:rsidRPr="00910C2C">
        <w:rPr>
          <w:rtl/>
        </w:rPr>
        <w:t xml:space="preserve"> </w:t>
      </w:r>
      <w:r w:rsidRPr="00910C2C">
        <w:rPr>
          <w:rtl/>
        </w:rPr>
        <w:t>وتدوينه</w:t>
      </w:r>
      <w:r w:rsidR="00DF5C03" w:rsidRPr="00910C2C">
        <w:rPr>
          <w:rtl/>
        </w:rPr>
        <w:t xml:space="preserve"> </w:t>
      </w:r>
      <w:r w:rsidRPr="00910C2C">
        <w:rPr>
          <w:rtl/>
        </w:rPr>
        <w:t>وتناقله</w:t>
      </w:r>
      <w:r w:rsidR="00DF5C03" w:rsidRPr="00910C2C">
        <w:rPr>
          <w:rtl/>
        </w:rPr>
        <w:t xml:space="preserve"> </w:t>
      </w:r>
      <w:r w:rsidRPr="00910C2C">
        <w:rPr>
          <w:rtl/>
        </w:rPr>
        <w:t>جيلاً</w:t>
      </w:r>
      <w:r w:rsidR="00DF5C03" w:rsidRPr="00910C2C">
        <w:rPr>
          <w:rtl/>
        </w:rPr>
        <w:t xml:space="preserve"> </w:t>
      </w:r>
      <w:r w:rsidRPr="00910C2C">
        <w:rPr>
          <w:rtl/>
        </w:rPr>
        <w:t>بعد</w:t>
      </w:r>
      <w:r w:rsidR="00DF5C03" w:rsidRPr="00910C2C">
        <w:rPr>
          <w:rtl/>
        </w:rPr>
        <w:t xml:space="preserve"> </w:t>
      </w:r>
      <w:r w:rsidRPr="00910C2C">
        <w:rPr>
          <w:rtl/>
        </w:rPr>
        <w:t>جيل.</w:t>
      </w:r>
      <w:r w:rsidR="00DF5C03" w:rsidRPr="00910C2C">
        <w:rPr>
          <w:rtl/>
        </w:rPr>
        <w:t xml:space="preserve"> </w:t>
      </w:r>
      <w:r w:rsidRPr="00910C2C">
        <w:rPr>
          <w:rtl/>
        </w:rPr>
        <w:t>وبينما</w:t>
      </w:r>
      <w:r w:rsidR="00DF5C03" w:rsidRPr="00910C2C">
        <w:rPr>
          <w:rtl/>
        </w:rPr>
        <w:t xml:space="preserve"> </w:t>
      </w:r>
      <w:r w:rsidRPr="00910C2C">
        <w:rPr>
          <w:rtl/>
        </w:rPr>
        <w:t>نعتمد</w:t>
      </w:r>
      <w:r w:rsidR="00DF5C03" w:rsidRPr="00910C2C">
        <w:rPr>
          <w:rtl/>
        </w:rPr>
        <w:t xml:space="preserve"> </w:t>
      </w:r>
      <w:r w:rsidRPr="00910C2C">
        <w:rPr>
          <w:rtl/>
        </w:rPr>
        <w:t>اليوم</w:t>
      </w:r>
      <w:r w:rsidR="00DF5C03" w:rsidRPr="00910C2C">
        <w:rPr>
          <w:rtl/>
        </w:rPr>
        <w:t xml:space="preserve"> </w:t>
      </w:r>
      <w:r w:rsidRPr="00910C2C">
        <w:rPr>
          <w:rtl/>
        </w:rPr>
        <w:t>على</w:t>
      </w:r>
      <w:r w:rsidR="00DF5C03" w:rsidRPr="00910C2C">
        <w:rPr>
          <w:rtl/>
        </w:rPr>
        <w:t xml:space="preserve"> </w:t>
      </w:r>
      <w:r w:rsidRPr="00910C2C">
        <w:rPr>
          <w:rtl/>
        </w:rPr>
        <w:t>المصاحف</w:t>
      </w:r>
      <w:r w:rsidR="00DF5C03" w:rsidRPr="00910C2C">
        <w:rPr>
          <w:rtl/>
        </w:rPr>
        <w:t xml:space="preserve"> </w:t>
      </w:r>
      <w:r w:rsidRPr="00910C2C">
        <w:rPr>
          <w:rtl/>
        </w:rPr>
        <w:t>المطبوعة</w:t>
      </w:r>
      <w:r w:rsidR="00DF5C03" w:rsidRPr="00910C2C">
        <w:rPr>
          <w:rtl/>
        </w:rPr>
        <w:t xml:space="preserve"> </w:t>
      </w:r>
      <w:r w:rsidRPr="00910C2C">
        <w:rPr>
          <w:rtl/>
        </w:rPr>
        <w:t>الموحدة</w:t>
      </w:r>
      <w:r w:rsidR="00DF5C03" w:rsidRPr="00910C2C">
        <w:rPr>
          <w:rtl/>
        </w:rPr>
        <w:t xml:space="preserve"> </w:t>
      </w:r>
      <w:r w:rsidRPr="00910C2C">
        <w:rPr>
          <w:rtl/>
        </w:rPr>
        <w:t>الرسم</w:t>
      </w:r>
      <w:r w:rsidR="00DF5C03" w:rsidRPr="00910C2C">
        <w:rPr>
          <w:rtl/>
        </w:rPr>
        <w:t xml:space="preserve"> </w:t>
      </w:r>
      <w:r w:rsidRPr="00910C2C">
        <w:rPr>
          <w:rtl/>
        </w:rPr>
        <w:t>والتشكيل،</w:t>
      </w:r>
      <w:r w:rsidR="00DF5C03" w:rsidRPr="00910C2C">
        <w:rPr>
          <w:rtl/>
        </w:rPr>
        <w:t xml:space="preserve"> </w:t>
      </w:r>
      <w:r w:rsidRPr="00910C2C">
        <w:rPr>
          <w:rtl/>
        </w:rPr>
        <w:t>فإن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المصادر</w:t>
      </w:r>
      <w:r w:rsidR="00DF5C03" w:rsidRPr="00910C2C">
        <w:rPr>
          <w:rtl/>
        </w:rPr>
        <w:t xml:space="preserve"> </w:t>
      </w:r>
      <w:r w:rsidRPr="00910C2C">
        <w:rPr>
          <w:rtl/>
        </w:rPr>
        <w:t>الأولى</w:t>
      </w:r>
      <w:r w:rsidR="00DF5C03" w:rsidRPr="00910C2C">
        <w:rPr>
          <w:rtl/>
        </w:rPr>
        <w:t xml:space="preserve"> </w:t>
      </w:r>
      <w:r w:rsidRPr="00910C2C">
        <w:rPr>
          <w:rtl/>
        </w:rPr>
        <w:t>-</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w:t>
      </w:r>
      <w:r w:rsidR="00DF5C03" w:rsidRPr="00910C2C">
        <w:rPr>
          <w:rtl/>
        </w:rPr>
        <w:t xml:space="preserve"> </w:t>
      </w:r>
      <w:r w:rsidRPr="00910C2C">
        <w:rPr>
          <w:rtl/>
        </w:rPr>
        <w:t>تفتح</w:t>
      </w:r>
      <w:r w:rsidR="00DF5C03" w:rsidRPr="00910C2C">
        <w:rPr>
          <w:rtl/>
        </w:rPr>
        <w:t xml:space="preserve"> </w:t>
      </w:r>
      <w:r w:rsidRPr="00910C2C">
        <w:rPr>
          <w:rtl/>
        </w:rPr>
        <w:t>لنا</w:t>
      </w:r>
      <w:r w:rsidR="00DF5C03" w:rsidRPr="00910C2C">
        <w:rPr>
          <w:rtl/>
        </w:rPr>
        <w:t xml:space="preserve"> </w:t>
      </w:r>
      <w:r w:rsidRPr="00910C2C">
        <w:rPr>
          <w:rtl/>
        </w:rPr>
        <w:t>نافذة</w:t>
      </w:r>
      <w:r w:rsidR="00DF5C03" w:rsidRPr="00910C2C">
        <w:rPr>
          <w:rtl/>
        </w:rPr>
        <w:t xml:space="preserve"> </w:t>
      </w:r>
      <w:r w:rsidRPr="00910C2C">
        <w:rPr>
          <w:rtl/>
        </w:rPr>
        <w:t>فريدة</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للحظة</w:t>
      </w:r>
      <w:r w:rsidR="00DF5C03" w:rsidRPr="00910C2C">
        <w:rPr>
          <w:rtl/>
        </w:rPr>
        <w:t xml:space="preserve"> </w:t>
      </w:r>
      <w:r w:rsidRPr="00910C2C">
        <w:rPr>
          <w:rtl/>
        </w:rPr>
        <w:t>الوحي،</w:t>
      </w:r>
      <w:r w:rsidR="00DF5C03" w:rsidRPr="00910C2C">
        <w:rPr>
          <w:rtl/>
        </w:rPr>
        <w:t xml:space="preserve"> </w:t>
      </w:r>
      <w:r w:rsidRPr="00910C2C">
        <w:rPr>
          <w:rtl/>
        </w:rPr>
        <w:t>وتساعدنا</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للسانه</w:t>
      </w:r>
      <w:r w:rsidR="00DF5C03" w:rsidRPr="00910C2C">
        <w:rPr>
          <w:rtl/>
        </w:rPr>
        <w:t xml:space="preserve"> </w:t>
      </w:r>
      <w:r w:rsidRPr="00910C2C">
        <w:rPr>
          <w:rtl/>
        </w:rPr>
        <w:t>وبنيته،</w:t>
      </w:r>
      <w:r w:rsidR="00DF5C03" w:rsidRPr="00910C2C">
        <w:rPr>
          <w:rtl/>
        </w:rPr>
        <w:t xml:space="preserve"> </w:t>
      </w:r>
      <w:r w:rsidRPr="00910C2C">
        <w:rPr>
          <w:rtl/>
        </w:rPr>
        <w:t>وتثري</w:t>
      </w:r>
      <w:r w:rsidR="00DF5C03" w:rsidRPr="00910C2C">
        <w:rPr>
          <w:rtl/>
        </w:rPr>
        <w:t xml:space="preserve"> </w:t>
      </w:r>
      <w:r w:rsidRPr="00910C2C">
        <w:rPr>
          <w:rtl/>
        </w:rPr>
        <w:t>رحلتنا</w:t>
      </w:r>
      <w:r w:rsidR="00DF5C03" w:rsidRPr="00910C2C">
        <w:rPr>
          <w:rtl/>
        </w:rPr>
        <w:t xml:space="preserve"> </w:t>
      </w:r>
      <w:r w:rsidRPr="00910C2C">
        <w:rPr>
          <w:rtl/>
        </w:rPr>
        <w:t>في</w:t>
      </w:r>
      <w:r w:rsidR="00DF5C03" w:rsidRPr="00910C2C">
        <w:rPr>
          <w:rtl/>
        </w:rPr>
        <w:t xml:space="preserve"> </w:t>
      </w:r>
      <w:r w:rsidRPr="00910C2C">
        <w:rPr>
          <w:rtl/>
        </w:rPr>
        <w:t>تدبره</w:t>
      </w:r>
      <w:r w:rsidRPr="00910C2C">
        <w:t>.</w:t>
      </w:r>
    </w:p>
    <w:p w14:paraId="58F65A65" w14:textId="0A5E25B8" w:rsidR="0015105A" w:rsidRPr="00910C2C" w:rsidRDefault="0015105A" w:rsidP="00D55BE4">
      <w:r w:rsidRPr="00910C2C">
        <w:rPr>
          <w:rtl/>
        </w:rPr>
        <w:t>أهمية</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p>
    <w:p w14:paraId="7DF6B5B8" w14:textId="65845BD7" w:rsidR="0015105A" w:rsidRPr="00910C2C" w:rsidRDefault="0015105A" w:rsidP="00D55BE4">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خاصة</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تعود</w:t>
      </w:r>
      <w:r w:rsidR="00DF5C03" w:rsidRPr="00910C2C">
        <w:rPr>
          <w:rtl/>
        </w:rPr>
        <w:t xml:space="preserve"> </w:t>
      </w:r>
      <w:r w:rsidRPr="00910C2C">
        <w:rPr>
          <w:rtl/>
        </w:rPr>
        <w:t>للقرون</w:t>
      </w:r>
      <w:r w:rsidR="00DF5C03" w:rsidRPr="00910C2C">
        <w:rPr>
          <w:rtl/>
        </w:rPr>
        <w:t xml:space="preserve"> </w:t>
      </w:r>
      <w:r w:rsidRPr="00910C2C">
        <w:rPr>
          <w:rtl/>
        </w:rPr>
        <w:t>الأولى</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المصاحف</w:t>
      </w:r>
      <w:r w:rsidR="00DF5C03" w:rsidRPr="00910C2C">
        <w:rPr>
          <w:rtl/>
        </w:rPr>
        <w:t xml:space="preserve"> </w:t>
      </w:r>
      <w:r w:rsidRPr="00910C2C">
        <w:rPr>
          <w:rtl/>
        </w:rPr>
        <w:t>المنسوبة</w:t>
      </w:r>
      <w:r w:rsidR="00DF5C03" w:rsidRPr="00910C2C">
        <w:rPr>
          <w:rtl/>
        </w:rPr>
        <w:t xml:space="preserve"> </w:t>
      </w:r>
      <w:r w:rsidRPr="00910C2C">
        <w:rPr>
          <w:rtl/>
        </w:rPr>
        <w:t>لعثمان</w:t>
      </w:r>
      <w:r w:rsidR="00DF5C03" w:rsidRPr="00910C2C">
        <w:rPr>
          <w:rtl/>
        </w:rPr>
        <w:t xml:space="preserve"> </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DF5C03" w:rsidRPr="00910C2C">
        <w:rPr>
          <w:rtl/>
        </w:rPr>
        <w:t xml:space="preserve"> </w:t>
      </w:r>
      <w:r w:rsidRPr="00910C2C">
        <w:rPr>
          <w:rtl/>
        </w:rPr>
        <w:t>أو</w:t>
      </w:r>
      <w:r w:rsidR="00DF5C03" w:rsidRPr="00910C2C">
        <w:rPr>
          <w:rtl/>
        </w:rPr>
        <w:t xml:space="preserve"> </w:t>
      </w:r>
      <w:r w:rsidRPr="00910C2C">
        <w:rPr>
          <w:rtl/>
        </w:rPr>
        <w:t>المصاحف</w:t>
      </w:r>
      <w:r w:rsidR="00DF5C03" w:rsidRPr="00910C2C">
        <w:rPr>
          <w:rtl/>
        </w:rPr>
        <w:t xml:space="preserve"> </w:t>
      </w:r>
      <w:r w:rsidRPr="00910C2C">
        <w:rPr>
          <w:rtl/>
        </w:rPr>
        <w:t>الكوفية</w:t>
      </w:r>
      <w:r w:rsidR="00DF5C03" w:rsidRPr="00910C2C">
        <w:rPr>
          <w:rtl/>
        </w:rPr>
        <w:t xml:space="preserve"> </w:t>
      </w:r>
      <w:r w:rsidRPr="00910C2C">
        <w:rPr>
          <w:rtl/>
        </w:rPr>
        <w:t>والحجازية</w:t>
      </w:r>
      <w:r w:rsidR="00DF5C03" w:rsidRPr="00910C2C">
        <w:rPr>
          <w:rtl/>
        </w:rPr>
        <w:t xml:space="preserve"> </w:t>
      </w:r>
      <w:r w:rsidRPr="00910C2C">
        <w:rPr>
          <w:rtl/>
        </w:rPr>
        <w:t>المبكرة</w:t>
      </w:r>
      <w:r w:rsidR="000B76D0" w:rsidRPr="00910C2C">
        <w:rPr>
          <w:rtl/>
        </w:rPr>
        <w:t>"</w:t>
      </w:r>
      <w:r w:rsidRPr="00910C2C">
        <w:rPr>
          <w:rtl/>
        </w:rPr>
        <w:t>،</w:t>
      </w:r>
      <w:r w:rsidR="00DF5C03" w:rsidRPr="00910C2C">
        <w:rPr>
          <w:rtl/>
        </w:rPr>
        <w:t xml:space="preserve"> </w:t>
      </w:r>
      <w:r w:rsidRPr="00910C2C">
        <w:rPr>
          <w:rtl/>
        </w:rPr>
        <w:t>تمثل</w:t>
      </w:r>
      <w:r w:rsidR="00DF5C03" w:rsidRPr="00910C2C">
        <w:rPr>
          <w:rtl/>
        </w:rPr>
        <w:t xml:space="preserve"> </w:t>
      </w:r>
      <w:r w:rsidRPr="00910C2C">
        <w:rPr>
          <w:rtl/>
        </w:rPr>
        <w:t>أهمية</w:t>
      </w:r>
      <w:r w:rsidR="00DF5C03" w:rsidRPr="00910C2C">
        <w:rPr>
          <w:rtl/>
        </w:rPr>
        <w:t xml:space="preserve"> </w:t>
      </w:r>
      <w:r w:rsidRPr="00910C2C">
        <w:rPr>
          <w:rtl/>
        </w:rPr>
        <w:t>قصوى</w:t>
      </w:r>
      <w:r w:rsidR="00DF5C03" w:rsidRPr="00910C2C">
        <w:rPr>
          <w:rtl/>
        </w:rPr>
        <w:t xml:space="preserve"> </w:t>
      </w:r>
      <w:r w:rsidRPr="00910C2C">
        <w:rPr>
          <w:rtl/>
        </w:rPr>
        <w:t>لعدة</w:t>
      </w:r>
      <w:r w:rsidR="00DF5C03" w:rsidRPr="00910C2C">
        <w:rPr>
          <w:rtl/>
        </w:rPr>
        <w:t xml:space="preserve"> </w:t>
      </w:r>
      <w:r w:rsidRPr="00910C2C">
        <w:rPr>
          <w:rtl/>
        </w:rPr>
        <w:t>أسباب</w:t>
      </w:r>
      <w:r w:rsidRPr="00910C2C">
        <w:t>:</w:t>
      </w:r>
    </w:p>
    <w:p w14:paraId="7CA65CA9" w14:textId="3A4F4DA1" w:rsidR="0015105A" w:rsidRPr="00910C2C" w:rsidRDefault="0015105A" w:rsidP="00D55BE4">
      <w:pPr>
        <w:pStyle w:val="a8"/>
        <w:numPr>
          <w:ilvl w:val="0"/>
          <w:numId w:val="121"/>
        </w:numPr>
      </w:pPr>
      <w:r w:rsidRPr="00910C2C">
        <w:rPr>
          <w:b/>
          <w:bCs/>
          <w:rtl/>
        </w:rPr>
        <w:t>الشاهد</w:t>
      </w:r>
      <w:r w:rsidR="00DF5C03" w:rsidRPr="00910C2C">
        <w:rPr>
          <w:b/>
          <w:bCs/>
          <w:rtl/>
        </w:rPr>
        <w:t xml:space="preserve"> </w:t>
      </w:r>
      <w:r w:rsidRPr="00910C2C">
        <w:rPr>
          <w:b/>
          <w:bCs/>
          <w:rtl/>
        </w:rPr>
        <w:t>المادي</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الحفظ</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دليل</w:t>
      </w:r>
      <w:r w:rsidR="00DF5C03" w:rsidRPr="00910C2C">
        <w:rPr>
          <w:rtl/>
        </w:rPr>
        <w:t xml:space="preserve"> </w:t>
      </w:r>
      <w:r w:rsidRPr="00910C2C">
        <w:rPr>
          <w:rtl/>
        </w:rPr>
        <w:t>مادي</w:t>
      </w:r>
      <w:r w:rsidR="00DF5C03" w:rsidRPr="00910C2C">
        <w:rPr>
          <w:rtl/>
        </w:rPr>
        <w:t xml:space="preserve"> </w:t>
      </w:r>
      <w:r w:rsidRPr="00910C2C">
        <w:rPr>
          <w:rtl/>
        </w:rPr>
        <w:t>ملموس</w:t>
      </w:r>
      <w:r w:rsidR="00DF5C03" w:rsidRPr="00910C2C">
        <w:rPr>
          <w:rtl/>
        </w:rPr>
        <w:t xml:space="preserve"> </w:t>
      </w:r>
      <w:r w:rsidRPr="00910C2C">
        <w:rPr>
          <w:rtl/>
        </w:rPr>
        <w:t>على</w:t>
      </w:r>
      <w:r w:rsidR="00DF5C03" w:rsidRPr="00910C2C">
        <w:rPr>
          <w:rtl/>
        </w:rPr>
        <w:t xml:space="preserve"> </w:t>
      </w:r>
      <w:r w:rsidRPr="00910C2C">
        <w:rPr>
          <w:rtl/>
        </w:rPr>
        <w:t>حفظ</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منذ</w:t>
      </w:r>
      <w:r w:rsidR="00DF5C03" w:rsidRPr="00910C2C">
        <w:rPr>
          <w:rtl/>
        </w:rPr>
        <w:t xml:space="preserve"> </w:t>
      </w:r>
      <w:r w:rsidRPr="00910C2C">
        <w:rPr>
          <w:rtl/>
        </w:rPr>
        <w:t>العصور</w:t>
      </w:r>
      <w:r w:rsidR="00DF5C03" w:rsidRPr="00910C2C">
        <w:rPr>
          <w:rtl/>
        </w:rPr>
        <w:t xml:space="preserve"> </w:t>
      </w:r>
      <w:r w:rsidRPr="00910C2C">
        <w:rPr>
          <w:rtl/>
        </w:rPr>
        <w:t>المبكرة،</w:t>
      </w:r>
      <w:r w:rsidR="00DF5C03" w:rsidRPr="00910C2C">
        <w:rPr>
          <w:rtl/>
        </w:rPr>
        <w:t xml:space="preserve"> </w:t>
      </w:r>
      <w:r w:rsidRPr="00910C2C">
        <w:rPr>
          <w:rtl/>
        </w:rPr>
        <w:t>وتؤكد</w:t>
      </w:r>
      <w:r w:rsidR="00DF5C03" w:rsidRPr="00910C2C">
        <w:rPr>
          <w:rtl/>
        </w:rPr>
        <w:t xml:space="preserve"> </w:t>
      </w:r>
      <w:r w:rsidRPr="00910C2C">
        <w:rPr>
          <w:rtl/>
        </w:rPr>
        <w:t>تطابقه</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نتلوه</w:t>
      </w:r>
      <w:r w:rsidR="00DF5C03" w:rsidRPr="00910C2C">
        <w:rPr>
          <w:rtl/>
        </w:rPr>
        <w:t xml:space="preserve"> </w:t>
      </w:r>
      <w:r w:rsidRPr="00910C2C">
        <w:rPr>
          <w:rtl/>
        </w:rPr>
        <w:t>اليوم</w:t>
      </w:r>
      <w:r w:rsidRPr="00910C2C">
        <w:t>.</w:t>
      </w:r>
    </w:p>
    <w:p w14:paraId="153DB350" w14:textId="0BB0548C" w:rsidR="0015105A" w:rsidRPr="00910C2C" w:rsidRDefault="0015105A" w:rsidP="00D55BE4">
      <w:pPr>
        <w:pStyle w:val="a8"/>
        <w:numPr>
          <w:ilvl w:val="0"/>
          <w:numId w:val="121"/>
        </w:numPr>
      </w:pPr>
      <w:r w:rsidRPr="00910C2C">
        <w:rPr>
          <w:b/>
          <w:bCs/>
          <w:rtl/>
        </w:rPr>
        <w:t>نافذة</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الرسم</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تكشف</w:t>
      </w:r>
      <w:r w:rsidR="00DF5C03" w:rsidRPr="00910C2C">
        <w:rPr>
          <w:rtl/>
        </w:rPr>
        <w:t xml:space="preserve"> </w:t>
      </w:r>
      <w:r w:rsidRPr="00910C2C">
        <w:rPr>
          <w:rtl/>
        </w:rPr>
        <w:t>لنا</w:t>
      </w:r>
      <w:r w:rsidR="00DF5C03" w:rsidRPr="00910C2C">
        <w:rPr>
          <w:rtl/>
        </w:rPr>
        <w:t xml:space="preserve"> </w:t>
      </w:r>
      <w:r w:rsidRPr="00910C2C">
        <w:rPr>
          <w:rtl/>
        </w:rPr>
        <w:t>عن</w:t>
      </w:r>
      <w:r w:rsidR="00DF5C03" w:rsidRPr="00910C2C">
        <w:rPr>
          <w:rtl/>
        </w:rPr>
        <w:t xml:space="preserve"> </w:t>
      </w:r>
      <w:r w:rsidRPr="00910C2C">
        <w:rPr>
          <w:rtl/>
        </w:rPr>
        <w:t>طريقة</w:t>
      </w:r>
      <w:r w:rsidR="00DF5C03" w:rsidRPr="00910C2C">
        <w:rPr>
          <w:rtl/>
        </w:rPr>
        <w:t xml:space="preserve"> </w:t>
      </w:r>
      <w:r w:rsidRPr="00910C2C">
        <w:rPr>
          <w:rtl/>
        </w:rPr>
        <w:t>كتابة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مراحله</w:t>
      </w:r>
      <w:r w:rsidR="00DF5C03" w:rsidRPr="00910C2C">
        <w:rPr>
          <w:rtl/>
        </w:rPr>
        <w:t xml:space="preserve"> </w:t>
      </w:r>
      <w:r w:rsidRPr="00910C2C">
        <w:rPr>
          <w:rtl/>
        </w:rPr>
        <w:t>الأولى،</w:t>
      </w:r>
      <w:r w:rsidR="00DF5C03" w:rsidRPr="00910C2C">
        <w:rPr>
          <w:rtl/>
        </w:rPr>
        <w:t xml:space="preserve"> </w:t>
      </w:r>
      <w:r w:rsidRPr="00910C2C">
        <w:rPr>
          <w:rtl/>
        </w:rPr>
        <w:t>قبل</w:t>
      </w:r>
      <w:r w:rsidR="00DF5C03" w:rsidRPr="00910C2C">
        <w:rPr>
          <w:rtl/>
        </w:rPr>
        <w:t xml:space="preserve"> </w:t>
      </w:r>
      <w:r w:rsidRPr="00910C2C">
        <w:rPr>
          <w:rtl/>
        </w:rPr>
        <w:t>توحيد</w:t>
      </w:r>
      <w:r w:rsidR="00DF5C03" w:rsidRPr="00910C2C">
        <w:rPr>
          <w:rtl/>
        </w:rPr>
        <w:t xml:space="preserve"> </w:t>
      </w:r>
      <w:r w:rsidRPr="00910C2C">
        <w:rPr>
          <w:rtl/>
        </w:rPr>
        <w:t>الرسم</w:t>
      </w:r>
      <w:r w:rsidR="00DF5C03" w:rsidRPr="00910C2C">
        <w:rPr>
          <w:rtl/>
        </w:rPr>
        <w:t xml:space="preserve"> </w:t>
      </w:r>
      <w:r w:rsidRPr="00910C2C">
        <w:rPr>
          <w:rtl/>
        </w:rPr>
        <w:t>وإضافة</w:t>
      </w:r>
      <w:r w:rsidR="00DF5C03" w:rsidRPr="00910C2C">
        <w:rPr>
          <w:rtl/>
        </w:rPr>
        <w:t xml:space="preserve"> </w:t>
      </w:r>
      <w:r w:rsidRPr="00910C2C">
        <w:rPr>
          <w:rtl/>
        </w:rPr>
        <w:t>علامات</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بشكل</w:t>
      </w:r>
      <w:r w:rsidR="00DF5C03" w:rsidRPr="00910C2C">
        <w:rPr>
          <w:rtl/>
        </w:rPr>
        <w:t xml:space="preserve"> </w:t>
      </w:r>
      <w:r w:rsidRPr="00910C2C">
        <w:rPr>
          <w:rtl/>
        </w:rPr>
        <w:t>كامل</w:t>
      </w:r>
      <w:r w:rsidRPr="00910C2C">
        <w:t>.</w:t>
      </w:r>
    </w:p>
    <w:p w14:paraId="7B14B789" w14:textId="2615A2F9" w:rsidR="0015105A" w:rsidRPr="00910C2C" w:rsidRDefault="0015105A" w:rsidP="00D55BE4">
      <w:pPr>
        <w:pStyle w:val="a8"/>
        <w:numPr>
          <w:ilvl w:val="0"/>
          <w:numId w:val="121"/>
        </w:numPr>
      </w:pPr>
      <w:r w:rsidRPr="00910C2C">
        <w:rPr>
          <w:b/>
          <w:bCs/>
          <w:rtl/>
        </w:rPr>
        <w:t>مادة</w:t>
      </w:r>
      <w:r w:rsidR="00DF5C03" w:rsidRPr="00910C2C">
        <w:rPr>
          <w:b/>
          <w:bCs/>
          <w:rtl/>
        </w:rPr>
        <w:t xml:space="preserve"> </w:t>
      </w:r>
      <w:r w:rsidRPr="00910C2C">
        <w:rPr>
          <w:b/>
          <w:bCs/>
          <w:rtl/>
        </w:rPr>
        <w:t>للتدبر</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والبنائي</w:t>
      </w:r>
      <w:r w:rsidRPr="00910C2C">
        <w:rPr>
          <w:b/>
          <w:bCs/>
        </w:rPr>
        <w:t>:</w:t>
      </w:r>
      <w:r w:rsidR="00DF5C03" w:rsidRPr="00910C2C">
        <w:rPr>
          <w:rtl/>
        </w:rPr>
        <w:t xml:space="preserve"> </w:t>
      </w:r>
      <w:r w:rsidRPr="00910C2C">
        <w:rPr>
          <w:rtl/>
        </w:rPr>
        <w:t>الاختلافات</w:t>
      </w:r>
      <w:r w:rsidR="00DF5C03" w:rsidRPr="00910C2C">
        <w:rPr>
          <w:rtl/>
        </w:rPr>
        <w:t xml:space="preserve"> </w:t>
      </w:r>
      <w:r w:rsidRPr="00910C2C">
        <w:rPr>
          <w:rtl/>
        </w:rPr>
        <w:t>الطفيفة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بين</w:t>
      </w:r>
      <w:r w:rsidR="00DF5C03" w:rsidRPr="00910C2C">
        <w:rPr>
          <w:rtl/>
        </w:rPr>
        <w:t xml:space="preserve"> </w:t>
      </w:r>
      <w:r w:rsidRPr="00910C2C">
        <w:rPr>
          <w:rtl/>
        </w:rPr>
        <w:t>المخطوطات</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بينها</w:t>
      </w:r>
      <w:r w:rsidR="00DF5C03" w:rsidRPr="00910C2C">
        <w:rPr>
          <w:rtl/>
        </w:rPr>
        <w:t xml:space="preserve"> </w:t>
      </w:r>
      <w:r w:rsidRPr="00910C2C">
        <w:rPr>
          <w:rtl/>
        </w:rPr>
        <w:t>وبين</w:t>
      </w:r>
      <w:r w:rsidR="00DF5C03" w:rsidRPr="00910C2C">
        <w:rPr>
          <w:rtl/>
        </w:rPr>
        <w:t xml:space="preserve"> </w:t>
      </w:r>
      <w:r w:rsidRPr="00910C2C">
        <w:rPr>
          <w:rtl/>
        </w:rPr>
        <w:t>الرسم</w:t>
      </w:r>
      <w:r w:rsidR="00DF5C03" w:rsidRPr="00910C2C">
        <w:rPr>
          <w:rtl/>
        </w:rPr>
        <w:t xml:space="preserve"> </w:t>
      </w:r>
      <w:r w:rsidRPr="00910C2C">
        <w:rPr>
          <w:rtl/>
        </w:rPr>
        <w:t>العثماني</w:t>
      </w:r>
      <w:r w:rsidR="00DF5C03" w:rsidRPr="00910C2C">
        <w:rPr>
          <w:rtl/>
        </w:rPr>
        <w:t xml:space="preserve"> </w:t>
      </w:r>
      <w:r w:rsidRPr="00910C2C">
        <w:rPr>
          <w:rtl/>
        </w:rPr>
        <w:t>المعتمد</w:t>
      </w:r>
      <w:r w:rsidR="00DF5C03" w:rsidRPr="00910C2C">
        <w:rPr>
          <w:rtl/>
        </w:rPr>
        <w:t xml:space="preserve"> </w:t>
      </w:r>
      <w:r w:rsidRPr="00910C2C">
        <w:rPr>
          <w:rtl/>
        </w:rPr>
        <w:t>لاحقًا</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لغوية</w:t>
      </w:r>
      <w:r w:rsidR="00DF5C03" w:rsidRPr="00910C2C">
        <w:rPr>
          <w:rtl/>
        </w:rPr>
        <w:t xml:space="preserve"> </w:t>
      </w:r>
      <w:r w:rsidRPr="00910C2C">
        <w:rPr>
          <w:rtl/>
        </w:rPr>
        <w:t>أو</w:t>
      </w:r>
      <w:r w:rsidR="00DF5C03" w:rsidRPr="00910C2C">
        <w:rPr>
          <w:rtl/>
        </w:rPr>
        <w:t xml:space="preserve"> </w:t>
      </w:r>
      <w:r w:rsidRPr="00910C2C">
        <w:rPr>
          <w:rtl/>
        </w:rPr>
        <w:t>بنائية</w:t>
      </w:r>
      <w:r w:rsidR="00DF5C03" w:rsidRPr="00910C2C">
        <w:rPr>
          <w:rtl/>
        </w:rPr>
        <w:t xml:space="preserve"> </w:t>
      </w:r>
      <w:r w:rsidRPr="00910C2C">
        <w:rPr>
          <w:rtl/>
        </w:rPr>
        <w:t>دقيقة</w:t>
      </w:r>
      <w:r w:rsidR="00DF5C03" w:rsidRPr="00910C2C">
        <w:rPr>
          <w:rtl/>
        </w:rPr>
        <w:t xml:space="preserve"> </w:t>
      </w:r>
      <w:r w:rsidRPr="00910C2C">
        <w:rPr>
          <w:rtl/>
        </w:rPr>
        <w:t>تستحق</w:t>
      </w:r>
      <w:r w:rsidR="00DF5C03" w:rsidRPr="00910C2C">
        <w:rPr>
          <w:rtl/>
        </w:rPr>
        <w:t xml:space="preserve"> </w:t>
      </w:r>
      <w:r w:rsidRPr="00910C2C">
        <w:rPr>
          <w:rtl/>
        </w:rPr>
        <w:t>التدبر</w:t>
      </w:r>
      <w:r w:rsidR="00DF5C03" w:rsidRPr="00910C2C">
        <w:rPr>
          <w:rtl/>
        </w:rPr>
        <w:t xml:space="preserve"> </w:t>
      </w:r>
      <w:r w:rsidRPr="00910C2C">
        <w:rPr>
          <w:rtl/>
        </w:rPr>
        <w:t>والتأمل،</w:t>
      </w:r>
      <w:r w:rsidR="00DF5C03" w:rsidRPr="00910C2C">
        <w:rPr>
          <w:rtl/>
        </w:rPr>
        <w:t xml:space="preserve"> </w:t>
      </w:r>
      <w:r w:rsidRPr="00910C2C">
        <w:rPr>
          <w:rtl/>
        </w:rPr>
        <w:t>وتساعد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لبنية</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Pr="00910C2C">
        <w:t>".</w:t>
      </w:r>
    </w:p>
    <w:p w14:paraId="64D1FACE" w14:textId="276399E8" w:rsidR="0015105A" w:rsidRPr="00910C2C" w:rsidRDefault="0015105A" w:rsidP="00D55BE4">
      <w:pPr>
        <w:pStyle w:val="a8"/>
        <w:numPr>
          <w:ilvl w:val="0"/>
          <w:numId w:val="121"/>
        </w:numPr>
      </w:pPr>
      <w:r w:rsidRPr="00910C2C">
        <w:rPr>
          <w:b/>
          <w:bCs/>
          <w:rtl/>
        </w:rPr>
        <w:t>تجاوز</w:t>
      </w:r>
      <w:r w:rsidR="00DF5C03" w:rsidRPr="00910C2C">
        <w:rPr>
          <w:b/>
          <w:bCs/>
          <w:rtl/>
        </w:rPr>
        <w:t xml:space="preserve"> </w:t>
      </w:r>
      <w:r w:rsidRPr="00910C2C">
        <w:rPr>
          <w:b/>
          <w:bCs/>
          <w:rtl/>
        </w:rPr>
        <w:t>التقليد</w:t>
      </w:r>
      <w:r w:rsidR="00DF5C03" w:rsidRPr="00910C2C">
        <w:rPr>
          <w:b/>
          <w:bCs/>
          <w:rtl/>
        </w:rPr>
        <w:t xml:space="preserve"> </w:t>
      </w:r>
      <w:r w:rsidRPr="00910C2C">
        <w:rPr>
          <w:b/>
          <w:bCs/>
          <w:rtl/>
        </w:rPr>
        <w:t>الأعمى</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هذه</w:t>
      </w:r>
      <w:r w:rsidR="00DF5C03" w:rsidRPr="00910C2C">
        <w:rPr>
          <w:rtl/>
        </w:rPr>
        <w:t xml:space="preserve"> </w:t>
      </w:r>
      <w:r w:rsidRPr="00910C2C">
        <w:rPr>
          <w:rtl/>
        </w:rPr>
        <w:t>المخطوطات</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فحص</w:t>
      </w:r>
      <w:r w:rsidR="00DF5C03" w:rsidRPr="00910C2C">
        <w:rPr>
          <w:rtl/>
        </w:rPr>
        <w:t xml:space="preserve"> </w:t>
      </w:r>
      <w:r w:rsidRPr="00910C2C">
        <w:rPr>
          <w:rtl/>
        </w:rPr>
        <w:t>الموروث</w:t>
      </w:r>
      <w:r w:rsidR="00DF5C03" w:rsidRPr="00910C2C">
        <w:rPr>
          <w:rtl/>
        </w:rPr>
        <w:t xml:space="preserve"> </w:t>
      </w:r>
      <w:r w:rsidRPr="00910C2C">
        <w:rPr>
          <w:rtl/>
        </w:rPr>
        <w:t>بعين</w:t>
      </w:r>
      <w:r w:rsidR="00DF5C03" w:rsidRPr="00910C2C">
        <w:rPr>
          <w:rtl/>
        </w:rPr>
        <w:t xml:space="preserve"> </w:t>
      </w:r>
      <w:r w:rsidRPr="00910C2C">
        <w:rPr>
          <w:rtl/>
        </w:rPr>
        <w:t>ناقدة</w:t>
      </w:r>
      <w:r w:rsidR="00DF5C03" w:rsidRPr="00910C2C">
        <w:rPr>
          <w:rtl/>
        </w:rPr>
        <w:t xml:space="preserve"> </w:t>
      </w:r>
      <w:r w:rsidRPr="00910C2C">
        <w:rPr>
          <w:rtl/>
        </w:rPr>
        <w:t>وباحثة،</w:t>
      </w:r>
      <w:r w:rsidR="00DF5C03" w:rsidRPr="00910C2C">
        <w:rPr>
          <w:rtl/>
        </w:rPr>
        <w:t xml:space="preserve"> </w:t>
      </w:r>
      <w:r w:rsidRPr="00910C2C">
        <w:rPr>
          <w:rtl/>
        </w:rPr>
        <w:t>وتجاوز</w:t>
      </w:r>
      <w:r w:rsidR="00DF5C03" w:rsidRPr="00910C2C">
        <w:rPr>
          <w:rtl/>
        </w:rPr>
        <w:t xml:space="preserve"> </w:t>
      </w:r>
      <w:r w:rsidRPr="00910C2C">
        <w:rPr>
          <w:rtl/>
        </w:rPr>
        <w:t>"التسليم</w:t>
      </w:r>
      <w:r w:rsidR="00DF5C03" w:rsidRPr="00910C2C">
        <w:rPr>
          <w:rtl/>
        </w:rPr>
        <w:t xml:space="preserve"> </w:t>
      </w:r>
      <w:r w:rsidRPr="00910C2C">
        <w:rPr>
          <w:rtl/>
        </w:rPr>
        <w:t>دون</w:t>
      </w:r>
      <w:r w:rsidR="00DF5C03" w:rsidRPr="00910C2C">
        <w:rPr>
          <w:rtl/>
        </w:rPr>
        <w:t xml:space="preserve"> </w:t>
      </w:r>
      <w:r w:rsidRPr="00910C2C">
        <w:rPr>
          <w:rtl/>
        </w:rPr>
        <w:t>وعي"</w:t>
      </w:r>
      <w:r w:rsidR="00DF5C03" w:rsidRPr="00910C2C">
        <w:rPr>
          <w:rtl/>
        </w:rPr>
        <w:t xml:space="preserve"> </w:t>
      </w:r>
      <w:r w:rsidRPr="00910C2C">
        <w:rPr>
          <w:rtl/>
        </w:rPr>
        <w:t>للقراءات</w:t>
      </w:r>
      <w:r w:rsidR="00DF5C03" w:rsidRPr="00910C2C">
        <w:rPr>
          <w:rtl/>
        </w:rPr>
        <w:t xml:space="preserve"> </w:t>
      </w:r>
      <w:r w:rsidRPr="00910C2C">
        <w:rPr>
          <w:rtl/>
        </w:rPr>
        <w:t>أو</w:t>
      </w:r>
      <w:r w:rsidR="00DF5C03" w:rsidRPr="00910C2C">
        <w:rPr>
          <w:rtl/>
        </w:rPr>
        <w:t xml:space="preserve"> </w:t>
      </w:r>
      <w:r w:rsidRPr="00910C2C">
        <w:rPr>
          <w:rtl/>
        </w:rPr>
        <w:t>التفسيرات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تأثرت</w:t>
      </w:r>
      <w:r w:rsidR="00DF5C03" w:rsidRPr="00910C2C">
        <w:rPr>
          <w:rtl/>
        </w:rPr>
        <w:t xml:space="preserve"> </w:t>
      </w:r>
      <w:r w:rsidRPr="00910C2C">
        <w:rPr>
          <w:rtl/>
        </w:rPr>
        <w:t>بالرسم</w:t>
      </w:r>
      <w:r w:rsidR="00DF5C03" w:rsidRPr="00910C2C">
        <w:rPr>
          <w:rtl/>
        </w:rPr>
        <w:t xml:space="preserve"> </w:t>
      </w:r>
      <w:r w:rsidRPr="00910C2C">
        <w:rPr>
          <w:rtl/>
        </w:rPr>
        <w:t>أو</w:t>
      </w:r>
      <w:r w:rsidR="00DF5C03" w:rsidRPr="00910C2C">
        <w:rPr>
          <w:rtl/>
        </w:rPr>
        <w:t xml:space="preserve"> </w:t>
      </w:r>
      <w:r w:rsidRPr="00910C2C">
        <w:rPr>
          <w:rtl/>
        </w:rPr>
        <w:t>التشكيل</w:t>
      </w:r>
      <w:r w:rsidR="00DF5C03" w:rsidRPr="00910C2C">
        <w:rPr>
          <w:rtl/>
        </w:rPr>
        <w:t xml:space="preserve"> </w:t>
      </w:r>
      <w:r w:rsidRPr="00910C2C">
        <w:rPr>
          <w:rtl/>
        </w:rPr>
        <w:t>اللاحق.</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للتفاعل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للأصل</w:t>
      </w:r>
      <w:r w:rsidRPr="00910C2C">
        <w:t>.</w:t>
      </w:r>
    </w:p>
    <w:p w14:paraId="668F8A60" w14:textId="58D9C04F" w:rsidR="0015105A" w:rsidRPr="00910C2C" w:rsidRDefault="0015105A" w:rsidP="00D55BE4">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الأصلي:</w:t>
      </w:r>
      <w:r w:rsidR="00DF5C03" w:rsidRPr="00910C2C">
        <w:rPr>
          <w:rtl/>
        </w:rPr>
        <w:t xml:space="preserve"> </w:t>
      </w:r>
      <w:r w:rsidRPr="00910C2C">
        <w:rPr>
          <w:rtl/>
        </w:rPr>
        <w:t>خصائص</w:t>
      </w:r>
      <w:r w:rsidR="00DF5C03" w:rsidRPr="00910C2C">
        <w:rPr>
          <w:rtl/>
        </w:rPr>
        <w:t xml:space="preserve"> </w:t>
      </w:r>
      <w:r w:rsidRPr="00910C2C">
        <w:rPr>
          <w:rtl/>
        </w:rPr>
        <w:t>وتأملات</w:t>
      </w:r>
    </w:p>
    <w:p w14:paraId="2BBC610A" w14:textId="12767990" w:rsidR="0015105A" w:rsidRPr="00910C2C" w:rsidRDefault="0015105A" w:rsidP="00D55BE4">
      <w:r w:rsidRPr="00910C2C">
        <w:rPr>
          <w:rtl/>
        </w:rPr>
        <w:t>تميز</w:t>
      </w:r>
      <w:r w:rsidR="00DF5C03" w:rsidRPr="00910C2C">
        <w:rPr>
          <w:rtl/>
        </w:rPr>
        <w:t xml:space="preserve"> </w:t>
      </w:r>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المخطوطات</w:t>
      </w:r>
      <w:r w:rsidR="00DF5C03" w:rsidRPr="00910C2C">
        <w:rPr>
          <w:rtl/>
        </w:rPr>
        <w:t xml:space="preserve"> </w:t>
      </w:r>
      <w:r w:rsidRPr="00910C2C">
        <w:rPr>
          <w:rtl/>
        </w:rPr>
        <w:t>القديمة</w:t>
      </w:r>
      <w:r w:rsidR="00DF5C03" w:rsidRPr="00910C2C">
        <w:rPr>
          <w:rtl/>
        </w:rPr>
        <w:t xml:space="preserve"> </w:t>
      </w:r>
      <w:r w:rsidRPr="00910C2C">
        <w:rPr>
          <w:rtl/>
        </w:rPr>
        <w:t>بخصائص</w:t>
      </w:r>
      <w:r w:rsidR="00DF5C03" w:rsidRPr="00910C2C">
        <w:rPr>
          <w:rtl/>
        </w:rPr>
        <w:t xml:space="preserve"> </w:t>
      </w:r>
      <w:r w:rsidRPr="00910C2C">
        <w:rPr>
          <w:rtl/>
        </w:rPr>
        <w:t>تختلف</w:t>
      </w:r>
      <w:r w:rsidR="00DF5C03" w:rsidRPr="00910C2C">
        <w:rPr>
          <w:rtl/>
        </w:rPr>
        <w:t xml:space="preserve"> </w:t>
      </w:r>
      <w:r w:rsidRPr="00910C2C">
        <w:rPr>
          <w:rtl/>
        </w:rPr>
        <w:t>عن</w:t>
      </w:r>
      <w:r w:rsidR="00DF5C03" w:rsidRPr="00910C2C">
        <w:rPr>
          <w:rtl/>
        </w:rPr>
        <w:t xml:space="preserve"> </w:t>
      </w:r>
      <w:r w:rsidRPr="00910C2C">
        <w:rPr>
          <w:rtl/>
        </w:rPr>
        <w:t>الرسم</w:t>
      </w:r>
      <w:r w:rsidR="00DF5C03" w:rsidRPr="00910C2C">
        <w:rPr>
          <w:rtl/>
        </w:rPr>
        <w:t xml:space="preserve"> </w:t>
      </w:r>
      <w:r w:rsidRPr="00910C2C">
        <w:rPr>
          <w:rtl/>
        </w:rPr>
        <w:t>الإملائي</w:t>
      </w:r>
      <w:r w:rsidR="00DF5C03" w:rsidRPr="00910C2C">
        <w:rPr>
          <w:rtl/>
        </w:rPr>
        <w:t xml:space="preserve"> </w:t>
      </w:r>
      <w:r w:rsidRPr="00910C2C">
        <w:rPr>
          <w:rtl/>
        </w:rPr>
        <w:t>الحديث،</w:t>
      </w:r>
      <w:r w:rsidR="00DF5C03" w:rsidRPr="00910C2C">
        <w:rPr>
          <w:rtl/>
        </w:rPr>
        <w:t xml:space="preserve"> </w:t>
      </w:r>
      <w:r w:rsidRPr="00910C2C">
        <w:rPr>
          <w:rtl/>
        </w:rPr>
        <w:t>ومن</w:t>
      </w:r>
      <w:r w:rsidR="00DF5C03" w:rsidRPr="00910C2C">
        <w:rPr>
          <w:rtl/>
        </w:rPr>
        <w:t xml:space="preserve"> </w:t>
      </w:r>
      <w:r w:rsidRPr="00910C2C">
        <w:rPr>
          <w:rtl/>
        </w:rPr>
        <w:t>أبرزها</w:t>
      </w:r>
      <w:r w:rsidRPr="00910C2C">
        <w:t>:</w:t>
      </w:r>
    </w:p>
    <w:p w14:paraId="74E38024" w14:textId="6D180985" w:rsidR="0015105A" w:rsidRPr="00910C2C" w:rsidRDefault="0015105A" w:rsidP="00D55BE4">
      <w:pPr>
        <w:pStyle w:val="a8"/>
        <w:numPr>
          <w:ilvl w:val="0"/>
          <w:numId w:val="122"/>
        </w:numPr>
      </w:pPr>
      <w:r w:rsidRPr="00910C2C">
        <w:rPr>
          <w:b/>
          <w:bCs/>
          <w:rtl/>
        </w:rPr>
        <w:t>غياب</w:t>
      </w:r>
      <w:r w:rsidR="00DF5C03" w:rsidRPr="00910C2C">
        <w:rPr>
          <w:b/>
          <w:bCs/>
          <w:rtl/>
        </w:rPr>
        <w:t xml:space="preserve"> </w:t>
      </w:r>
      <w:r w:rsidRPr="00910C2C">
        <w:rPr>
          <w:b/>
          <w:bCs/>
          <w:rtl/>
        </w:rPr>
        <w:t>النقاط</w:t>
      </w:r>
      <w:r w:rsidR="00DF5C03" w:rsidRPr="00910C2C">
        <w:rPr>
          <w:b/>
          <w:bCs/>
          <w:rtl/>
        </w:rPr>
        <w:t xml:space="preserve"> </w:t>
      </w:r>
      <w:r w:rsidR="000B76D0" w:rsidRPr="00910C2C">
        <w:rPr>
          <w:b/>
          <w:bCs/>
          <w:rtl/>
        </w:rPr>
        <w:t>"</w:t>
      </w:r>
      <w:r w:rsidRPr="00910C2C">
        <w:rPr>
          <w:b/>
          <w:bCs/>
          <w:rtl/>
        </w:rPr>
        <w:t>الإعجام</w:t>
      </w:r>
      <w:r w:rsidR="000B76D0" w:rsidRPr="00910C2C">
        <w:rPr>
          <w:b/>
          <w:bCs/>
          <w:rtl/>
        </w:rPr>
        <w:t>"</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الحروف</w:t>
      </w:r>
      <w:r w:rsidR="00DF5C03" w:rsidRPr="00910C2C">
        <w:rPr>
          <w:rtl/>
        </w:rPr>
        <w:t xml:space="preserve"> </w:t>
      </w:r>
      <w:r w:rsidRPr="00910C2C">
        <w:rPr>
          <w:rtl/>
        </w:rPr>
        <w:t>المتشابهة</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ب،</w:t>
      </w:r>
      <w:r w:rsidR="00DF5C03" w:rsidRPr="00910C2C">
        <w:rPr>
          <w:rtl/>
        </w:rPr>
        <w:t xml:space="preserve"> </w:t>
      </w:r>
      <w:r w:rsidRPr="00910C2C">
        <w:rPr>
          <w:rtl/>
        </w:rPr>
        <w:t>ت،</w:t>
      </w:r>
      <w:r w:rsidR="00DF5C03" w:rsidRPr="00910C2C">
        <w:rPr>
          <w:rtl/>
        </w:rPr>
        <w:t xml:space="preserve"> </w:t>
      </w:r>
      <w:r w:rsidRPr="00910C2C">
        <w:rPr>
          <w:rtl/>
        </w:rPr>
        <w:t>ث،</w:t>
      </w:r>
      <w:r w:rsidR="00DF5C03" w:rsidRPr="00910C2C">
        <w:rPr>
          <w:rtl/>
        </w:rPr>
        <w:t xml:space="preserve"> </w:t>
      </w:r>
      <w:r w:rsidRPr="00910C2C">
        <w:rPr>
          <w:rtl/>
        </w:rPr>
        <w:t>ن،</w:t>
      </w:r>
      <w:r w:rsidR="00DF5C03" w:rsidRPr="00910C2C">
        <w:rPr>
          <w:rtl/>
        </w:rPr>
        <w:t xml:space="preserve"> </w:t>
      </w:r>
      <w:r w:rsidRPr="00910C2C">
        <w:rPr>
          <w:rtl/>
        </w:rPr>
        <w:t>ي</w:t>
      </w:r>
      <w:r w:rsidR="00DF5C03" w:rsidRPr="00910C2C">
        <w:rPr>
          <w:rtl/>
        </w:rPr>
        <w:t xml:space="preserve"> </w:t>
      </w:r>
      <w:r w:rsidRPr="00910C2C">
        <w:rPr>
          <w:rtl/>
        </w:rPr>
        <w:t>/</w:t>
      </w:r>
      <w:r w:rsidR="00DF5C03" w:rsidRPr="00910C2C">
        <w:rPr>
          <w:rtl/>
        </w:rPr>
        <w:t xml:space="preserve"> </w:t>
      </w:r>
      <w:r w:rsidRPr="00910C2C">
        <w:rPr>
          <w:rtl/>
        </w:rPr>
        <w:t>ج،</w:t>
      </w:r>
      <w:r w:rsidR="00DF5C03" w:rsidRPr="00910C2C">
        <w:rPr>
          <w:rtl/>
        </w:rPr>
        <w:t xml:space="preserve"> </w:t>
      </w:r>
      <w:r w:rsidRPr="00910C2C">
        <w:rPr>
          <w:rtl/>
        </w:rPr>
        <w:t>ح،</w:t>
      </w:r>
      <w:r w:rsidR="00DF5C03" w:rsidRPr="00910C2C">
        <w:rPr>
          <w:rtl/>
        </w:rPr>
        <w:t xml:space="preserve"> </w:t>
      </w:r>
      <w:r w:rsidRPr="00910C2C">
        <w:rPr>
          <w:rtl/>
        </w:rPr>
        <w:t>خ</w:t>
      </w:r>
      <w:r w:rsidR="00DF5C03" w:rsidRPr="00910C2C">
        <w:rPr>
          <w:rtl/>
        </w:rPr>
        <w:t xml:space="preserve"> </w:t>
      </w:r>
      <w:r w:rsidRPr="00910C2C">
        <w:rPr>
          <w:rtl/>
        </w:rPr>
        <w:t>/</w:t>
      </w:r>
      <w:r w:rsidR="00DF5C03" w:rsidRPr="00910C2C">
        <w:rPr>
          <w:rtl/>
        </w:rPr>
        <w:t xml:space="preserve"> </w:t>
      </w:r>
      <w:r w:rsidRPr="00910C2C">
        <w:rPr>
          <w:rtl/>
        </w:rPr>
        <w:t>د،</w:t>
      </w:r>
      <w:r w:rsidR="00DF5C03" w:rsidRPr="00910C2C">
        <w:rPr>
          <w:rtl/>
        </w:rPr>
        <w:t xml:space="preserve"> </w:t>
      </w:r>
      <w:r w:rsidRPr="00910C2C">
        <w:rPr>
          <w:rtl/>
        </w:rPr>
        <w:t>ذ</w:t>
      </w:r>
      <w:r w:rsidR="00DF5C03" w:rsidRPr="00910C2C">
        <w:rPr>
          <w:rtl/>
        </w:rPr>
        <w:t xml:space="preserve"> </w:t>
      </w:r>
      <w:r w:rsidRPr="00910C2C">
        <w:rPr>
          <w:rtl/>
        </w:rPr>
        <w:t>/</w:t>
      </w:r>
      <w:r w:rsidR="00DF5C03" w:rsidRPr="00910C2C">
        <w:rPr>
          <w:rtl/>
        </w:rPr>
        <w:t xml:space="preserve"> </w:t>
      </w:r>
      <w:r w:rsidRPr="00910C2C">
        <w:rPr>
          <w:rtl/>
        </w:rPr>
        <w:t>ر،</w:t>
      </w:r>
      <w:r w:rsidR="00DF5C03" w:rsidRPr="00910C2C">
        <w:rPr>
          <w:rtl/>
        </w:rPr>
        <w:t xml:space="preserve"> </w:t>
      </w:r>
      <w:r w:rsidRPr="00910C2C">
        <w:rPr>
          <w:rtl/>
        </w:rPr>
        <w:t>ز</w:t>
      </w:r>
      <w:r w:rsidR="00DF5C03" w:rsidRPr="00910C2C">
        <w:rPr>
          <w:rtl/>
        </w:rPr>
        <w:t xml:space="preserve"> </w:t>
      </w:r>
      <w:r w:rsidRPr="00910C2C">
        <w:rPr>
          <w:rtl/>
        </w:rPr>
        <w:t>/</w:t>
      </w:r>
      <w:r w:rsidR="00DF5C03" w:rsidRPr="00910C2C">
        <w:rPr>
          <w:rtl/>
        </w:rPr>
        <w:t xml:space="preserve"> </w:t>
      </w:r>
      <w:r w:rsidRPr="00910C2C">
        <w:rPr>
          <w:rtl/>
        </w:rPr>
        <w:t>س،</w:t>
      </w:r>
      <w:r w:rsidR="00DF5C03" w:rsidRPr="00910C2C">
        <w:rPr>
          <w:rtl/>
        </w:rPr>
        <w:t xml:space="preserve"> </w:t>
      </w:r>
      <w:r w:rsidRPr="00910C2C">
        <w:rPr>
          <w:rtl/>
        </w:rPr>
        <w:t>ش</w:t>
      </w:r>
      <w:r w:rsidR="00DF5C03" w:rsidRPr="00910C2C">
        <w:rPr>
          <w:rtl/>
        </w:rPr>
        <w:t xml:space="preserve"> </w:t>
      </w:r>
      <w:r w:rsidRPr="00910C2C">
        <w:rPr>
          <w:rtl/>
        </w:rPr>
        <w:t>/</w:t>
      </w:r>
      <w:r w:rsidR="00DF5C03" w:rsidRPr="00910C2C">
        <w:rPr>
          <w:rtl/>
        </w:rPr>
        <w:t xml:space="preserve"> </w:t>
      </w:r>
      <w:r w:rsidRPr="00910C2C">
        <w:rPr>
          <w:rtl/>
        </w:rPr>
        <w:t>ص،</w:t>
      </w:r>
      <w:r w:rsidR="00DF5C03" w:rsidRPr="00910C2C">
        <w:rPr>
          <w:rtl/>
        </w:rPr>
        <w:t xml:space="preserve"> </w:t>
      </w:r>
      <w:r w:rsidRPr="00910C2C">
        <w:rPr>
          <w:rtl/>
        </w:rPr>
        <w:t>ض</w:t>
      </w:r>
      <w:r w:rsidR="00DF5C03" w:rsidRPr="00910C2C">
        <w:rPr>
          <w:rtl/>
        </w:rPr>
        <w:t xml:space="preserve"> </w:t>
      </w:r>
      <w:r w:rsidRPr="00910C2C">
        <w:rPr>
          <w:rtl/>
        </w:rPr>
        <w:t>/</w:t>
      </w:r>
      <w:r w:rsidR="00DF5C03" w:rsidRPr="00910C2C">
        <w:rPr>
          <w:rtl/>
        </w:rPr>
        <w:t xml:space="preserve"> </w:t>
      </w:r>
      <w:r w:rsidRPr="00910C2C">
        <w:rPr>
          <w:rtl/>
        </w:rPr>
        <w:t>ط،</w:t>
      </w:r>
      <w:r w:rsidR="00DF5C03" w:rsidRPr="00910C2C">
        <w:rPr>
          <w:rtl/>
        </w:rPr>
        <w:t xml:space="preserve"> </w:t>
      </w:r>
      <w:r w:rsidRPr="00910C2C">
        <w:rPr>
          <w:rtl/>
        </w:rPr>
        <w:t>ظ</w:t>
      </w:r>
      <w:r w:rsidR="00DF5C03" w:rsidRPr="00910C2C">
        <w:rPr>
          <w:rtl/>
        </w:rPr>
        <w:t xml:space="preserve"> </w:t>
      </w:r>
      <w:r w:rsidRPr="00910C2C">
        <w:rPr>
          <w:rtl/>
        </w:rPr>
        <w:t>/</w:t>
      </w:r>
      <w:r w:rsidR="00DF5C03" w:rsidRPr="00910C2C">
        <w:rPr>
          <w:rtl/>
        </w:rPr>
        <w:t xml:space="preserve"> </w:t>
      </w:r>
      <w:r w:rsidRPr="00910C2C">
        <w:rPr>
          <w:rtl/>
        </w:rPr>
        <w:t>ف،</w:t>
      </w:r>
      <w:r w:rsidR="00DF5C03" w:rsidRPr="00910C2C">
        <w:rPr>
          <w:rtl/>
        </w:rPr>
        <w:t xml:space="preserve"> </w:t>
      </w:r>
      <w:r w:rsidRPr="00910C2C">
        <w:rPr>
          <w:rtl/>
        </w:rPr>
        <w:t>ق</w:t>
      </w:r>
      <w:r w:rsidR="000B76D0" w:rsidRPr="00910C2C">
        <w:rPr>
          <w:rtl/>
        </w:rPr>
        <w:t>"</w:t>
      </w:r>
      <w:r w:rsidR="00DF5C03" w:rsidRPr="00910C2C">
        <w:rPr>
          <w:rtl/>
        </w:rPr>
        <w:t xml:space="preserve"> </w:t>
      </w:r>
      <w:r w:rsidRPr="00910C2C">
        <w:rPr>
          <w:rtl/>
        </w:rPr>
        <w:t>كانت</w:t>
      </w:r>
      <w:r w:rsidR="00DF5C03" w:rsidRPr="00910C2C">
        <w:rPr>
          <w:rtl/>
        </w:rPr>
        <w:t xml:space="preserve"> </w:t>
      </w:r>
      <w:r w:rsidRPr="00910C2C">
        <w:rPr>
          <w:rtl/>
        </w:rPr>
        <w:t>تُكتب</w:t>
      </w:r>
      <w:r w:rsidR="00DF5C03" w:rsidRPr="00910C2C">
        <w:rPr>
          <w:rtl/>
        </w:rPr>
        <w:t xml:space="preserve"> </w:t>
      </w:r>
      <w:r w:rsidRPr="00910C2C">
        <w:rPr>
          <w:rtl/>
        </w:rPr>
        <w:t>بدون</w:t>
      </w:r>
      <w:r w:rsidR="00DF5C03" w:rsidRPr="00910C2C">
        <w:rPr>
          <w:rtl/>
        </w:rPr>
        <w:t xml:space="preserve"> </w:t>
      </w:r>
      <w:r w:rsidRPr="00910C2C">
        <w:rPr>
          <w:rtl/>
        </w:rPr>
        <w:t>نقاط</w:t>
      </w:r>
      <w:r w:rsidR="00DF5C03" w:rsidRPr="00910C2C">
        <w:rPr>
          <w:rtl/>
        </w:rPr>
        <w:t xml:space="preserve"> </w:t>
      </w:r>
      <w:r w:rsidRPr="00910C2C">
        <w:rPr>
          <w:rtl/>
        </w:rPr>
        <w:t>تميزها.</w:t>
      </w:r>
      <w:r w:rsidR="00DF5C03" w:rsidRPr="00910C2C">
        <w:rPr>
          <w:rtl/>
        </w:rPr>
        <w:t xml:space="preserve"> </w:t>
      </w:r>
      <w:r w:rsidRPr="00910C2C">
        <w:rPr>
          <w:rtl/>
        </w:rPr>
        <w:t>كان</w:t>
      </w:r>
      <w:r w:rsidR="00DF5C03" w:rsidRPr="00910C2C">
        <w:rPr>
          <w:rtl/>
        </w:rPr>
        <w:t xml:space="preserve"> </w:t>
      </w:r>
      <w:r w:rsidRPr="00910C2C">
        <w:rPr>
          <w:rtl/>
        </w:rPr>
        <w:t>القارئ</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معرفته</w:t>
      </w:r>
      <w:r w:rsidR="00DF5C03" w:rsidRPr="00910C2C">
        <w:rPr>
          <w:rtl/>
        </w:rPr>
        <w:t xml:space="preserve"> </w:t>
      </w:r>
      <w:r w:rsidRPr="00910C2C">
        <w:rPr>
          <w:rtl/>
        </w:rPr>
        <w:t>باللغة</w:t>
      </w:r>
      <w:r w:rsidR="00DF5C03" w:rsidRPr="00910C2C">
        <w:rPr>
          <w:rtl/>
        </w:rPr>
        <w:t xml:space="preserve"> </w:t>
      </w:r>
      <w:r w:rsidRPr="00910C2C">
        <w:rPr>
          <w:rtl/>
        </w:rPr>
        <w:t>والسياق</w:t>
      </w:r>
      <w:r w:rsidR="00DF5C03" w:rsidRPr="00910C2C">
        <w:rPr>
          <w:rtl/>
        </w:rPr>
        <w:t xml:space="preserve"> </w:t>
      </w:r>
      <w:r w:rsidRPr="00910C2C">
        <w:rPr>
          <w:rtl/>
        </w:rPr>
        <w:t>لتحديد</w:t>
      </w:r>
      <w:r w:rsidR="00DF5C03" w:rsidRPr="00910C2C">
        <w:rPr>
          <w:rtl/>
        </w:rPr>
        <w:t xml:space="preserve"> </w:t>
      </w:r>
      <w:r w:rsidRPr="00910C2C">
        <w:rPr>
          <w:rtl/>
        </w:rPr>
        <w:t>الحرف</w:t>
      </w:r>
      <w:r w:rsidR="00DF5C03" w:rsidRPr="00910C2C">
        <w:rPr>
          <w:rtl/>
        </w:rPr>
        <w:t xml:space="preserve"> </w:t>
      </w:r>
      <w:r w:rsidRPr="00910C2C">
        <w:rPr>
          <w:rtl/>
        </w:rPr>
        <w:t>الصحيح</w:t>
      </w:r>
      <w:r w:rsidRPr="00910C2C">
        <w:t>.</w:t>
      </w:r>
      <w:r w:rsidR="00377146" w:rsidRPr="00910C2C">
        <w:rPr>
          <w:rtl/>
        </w:rPr>
        <w:t>.</w:t>
      </w:r>
      <w:r w:rsidR="00D46C4A" w:rsidRPr="00910C2C">
        <w:rPr>
          <w:rtl/>
        </w:rPr>
        <w:t xml:space="preserve"> ولكن </w:t>
      </w:r>
      <w:r w:rsidR="003E75DB" w:rsidRPr="00910C2C">
        <w:rPr>
          <w:rtl/>
        </w:rPr>
        <w:t xml:space="preserve">باستعمال </w:t>
      </w:r>
      <w:r w:rsidR="00D81C9E" w:rsidRPr="00910C2C">
        <w:rPr>
          <w:rtl/>
        </w:rPr>
        <w:t>المكروسكوب</w:t>
      </w:r>
      <w:r w:rsidR="003E75DB" w:rsidRPr="00910C2C">
        <w:rPr>
          <w:rtl/>
        </w:rPr>
        <w:t xml:space="preserve"> اثبتت </w:t>
      </w:r>
      <w:r w:rsidR="00377146" w:rsidRPr="00910C2C">
        <w:rPr>
          <w:rtl/>
        </w:rPr>
        <w:t>ب</w:t>
      </w:r>
      <w:r w:rsidR="00BC1E4B" w:rsidRPr="00910C2C">
        <w:rPr>
          <w:rtl/>
        </w:rPr>
        <w:t xml:space="preserve">عد الدراسات  في مواقع من التواصل الاجتماعي </w:t>
      </w:r>
      <w:r w:rsidR="00F11522" w:rsidRPr="00910C2C">
        <w:rPr>
          <w:rtl/>
        </w:rPr>
        <w:t xml:space="preserve">وجود بقايا </w:t>
      </w:r>
      <w:r w:rsidR="005F6986" w:rsidRPr="00910C2C">
        <w:rPr>
          <w:rtl/>
        </w:rPr>
        <w:t>ال</w:t>
      </w:r>
      <w:r w:rsidR="00F11522" w:rsidRPr="00910C2C">
        <w:rPr>
          <w:rtl/>
        </w:rPr>
        <w:t>نقط</w:t>
      </w:r>
      <w:r w:rsidR="0056712E" w:rsidRPr="00910C2C">
        <w:rPr>
          <w:rtl/>
        </w:rPr>
        <w:t xml:space="preserve"> </w:t>
      </w:r>
      <w:r w:rsidR="005F6986" w:rsidRPr="00910C2C">
        <w:rPr>
          <w:rtl/>
        </w:rPr>
        <w:t xml:space="preserve"> بعض الكلمات </w:t>
      </w:r>
      <w:r w:rsidR="0056712E" w:rsidRPr="00910C2C">
        <w:rPr>
          <w:rtl/>
        </w:rPr>
        <w:t>في المخطوطات الاصلية</w:t>
      </w:r>
      <w:r w:rsidR="004524BA" w:rsidRPr="00910C2C">
        <w:rPr>
          <w:rtl/>
        </w:rPr>
        <w:t xml:space="preserve"> القدية للقران </w:t>
      </w:r>
      <w:r w:rsidR="00B265D6" w:rsidRPr="00910C2C">
        <w:rPr>
          <w:rtl/>
        </w:rPr>
        <w:t>حذفت</w:t>
      </w:r>
      <w:r w:rsidR="00D81C9E" w:rsidRPr="00910C2C">
        <w:rPr>
          <w:rtl/>
        </w:rPr>
        <w:t xml:space="preserve"> بالتقادم</w:t>
      </w:r>
    </w:p>
    <w:p w14:paraId="56B7D82B" w14:textId="6CF1A921" w:rsidR="0015105A" w:rsidRPr="00910C2C" w:rsidRDefault="0015105A" w:rsidP="00D55BE4">
      <w:pPr>
        <w:pStyle w:val="a8"/>
        <w:numPr>
          <w:ilvl w:val="0"/>
          <w:numId w:val="122"/>
        </w:numPr>
      </w:pPr>
      <w:r w:rsidRPr="00910C2C">
        <w:rPr>
          <w:b/>
          <w:bCs/>
          <w:rtl/>
        </w:rPr>
        <w:t>غياب</w:t>
      </w:r>
      <w:r w:rsidR="00DF5C03" w:rsidRPr="00910C2C">
        <w:rPr>
          <w:b/>
          <w:bCs/>
          <w:rtl/>
        </w:rPr>
        <w:t xml:space="preserve"> </w:t>
      </w:r>
      <w:r w:rsidRPr="00910C2C">
        <w:rPr>
          <w:b/>
          <w:bCs/>
          <w:rtl/>
        </w:rPr>
        <w:t>التشكيل</w:t>
      </w:r>
      <w:r w:rsidR="00DF5C03" w:rsidRPr="00910C2C">
        <w:rPr>
          <w:b/>
          <w:bCs/>
          <w:rtl/>
        </w:rPr>
        <w:t xml:space="preserve"> </w:t>
      </w:r>
      <w:r w:rsidR="000B76D0" w:rsidRPr="00910C2C">
        <w:rPr>
          <w:b/>
          <w:bCs/>
          <w:rtl/>
        </w:rPr>
        <w:t>"</w:t>
      </w:r>
      <w:r w:rsidRPr="00910C2C">
        <w:rPr>
          <w:b/>
          <w:bCs/>
          <w:rtl/>
        </w:rPr>
        <w:t>الحركات</w:t>
      </w:r>
      <w:r w:rsidR="000B76D0" w:rsidRPr="00910C2C">
        <w:rPr>
          <w:b/>
          <w:bCs/>
          <w:rtl/>
        </w:rPr>
        <w:t>"</w:t>
      </w:r>
      <w:r w:rsidRPr="00910C2C">
        <w:rPr>
          <w:b/>
          <w:bCs/>
        </w:rPr>
        <w:t>:</w:t>
      </w:r>
      <w:r w:rsidR="00DF5C03" w:rsidRPr="00910C2C">
        <w:rPr>
          <w:rtl/>
        </w:rPr>
        <w:t xml:space="preserve"> </w:t>
      </w:r>
      <w:r w:rsidRPr="00910C2C">
        <w:rPr>
          <w:rtl/>
        </w:rPr>
        <w:t>علامات</w:t>
      </w:r>
      <w:r w:rsidR="00DF5C03" w:rsidRPr="00910C2C">
        <w:rPr>
          <w:rtl/>
        </w:rPr>
        <w:t xml:space="preserve"> </w:t>
      </w:r>
      <w:r w:rsidRPr="00910C2C">
        <w:rPr>
          <w:rtl/>
        </w:rPr>
        <w:t>الفتحة</w:t>
      </w:r>
      <w:r w:rsidR="00DF5C03" w:rsidRPr="00910C2C">
        <w:rPr>
          <w:rtl/>
        </w:rPr>
        <w:t xml:space="preserve"> </w:t>
      </w:r>
      <w:r w:rsidRPr="00910C2C">
        <w:rPr>
          <w:rtl/>
        </w:rPr>
        <w:t>والضمة</w:t>
      </w:r>
      <w:r w:rsidR="00DF5C03" w:rsidRPr="00910C2C">
        <w:rPr>
          <w:rtl/>
        </w:rPr>
        <w:t xml:space="preserve"> </w:t>
      </w:r>
      <w:r w:rsidRPr="00910C2C">
        <w:rPr>
          <w:rtl/>
        </w:rPr>
        <w:t>والكسرة</w:t>
      </w:r>
      <w:r w:rsidR="00DF5C03" w:rsidRPr="00910C2C">
        <w:rPr>
          <w:rtl/>
        </w:rPr>
        <w:t xml:space="preserve"> </w:t>
      </w:r>
      <w:r w:rsidRPr="00910C2C">
        <w:rPr>
          <w:rtl/>
        </w:rPr>
        <w:t>والسكون</w:t>
      </w:r>
      <w:r w:rsidR="00DF5C03" w:rsidRPr="00910C2C">
        <w:rPr>
          <w:rtl/>
        </w:rPr>
        <w:t xml:space="preserve"> </w:t>
      </w:r>
      <w:r w:rsidRPr="00910C2C">
        <w:rPr>
          <w:rtl/>
        </w:rPr>
        <w:t>والتنوين</w:t>
      </w:r>
      <w:r w:rsidR="00DF5C03" w:rsidRPr="00910C2C">
        <w:rPr>
          <w:rtl/>
        </w:rPr>
        <w:t xml:space="preserve"> </w:t>
      </w:r>
      <w:r w:rsidRPr="00910C2C">
        <w:rPr>
          <w:rtl/>
        </w:rPr>
        <w:t>والشدة</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موجودة.</w:t>
      </w:r>
      <w:r w:rsidR="00DF5C03" w:rsidRPr="00910C2C">
        <w:rPr>
          <w:rtl/>
        </w:rPr>
        <w:t xml:space="preserve"> </w:t>
      </w:r>
      <w:r w:rsidRPr="00910C2C">
        <w:rPr>
          <w:rtl/>
        </w:rPr>
        <w:t>كان</w:t>
      </w:r>
      <w:r w:rsidR="00DF5C03" w:rsidRPr="00910C2C">
        <w:rPr>
          <w:rtl/>
        </w:rPr>
        <w:t xml:space="preserve"> </w:t>
      </w:r>
      <w:r w:rsidRPr="00910C2C">
        <w:rPr>
          <w:rtl/>
        </w:rPr>
        <w:t>القارئ</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سليقته</w:t>
      </w:r>
      <w:r w:rsidR="00DF5C03" w:rsidRPr="00910C2C">
        <w:rPr>
          <w:rtl/>
        </w:rPr>
        <w:t xml:space="preserve"> </w:t>
      </w:r>
      <w:r w:rsidRPr="00910C2C">
        <w:rPr>
          <w:rtl/>
        </w:rPr>
        <w:t>اللغوية</w:t>
      </w:r>
      <w:r w:rsidR="00DF5C03" w:rsidRPr="00910C2C">
        <w:rPr>
          <w:rtl/>
        </w:rPr>
        <w:t xml:space="preserve"> </w:t>
      </w:r>
      <w:r w:rsidRPr="00910C2C">
        <w:rPr>
          <w:rtl/>
        </w:rPr>
        <w:t>ومعرفته</w:t>
      </w:r>
      <w:r w:rsidR="00DF5C03" w:rsidRPr="00910C2C">
        <w:rPr>
          <w:rtl/>
        </w:rPr>
        <w:t xml:space="preserve"> </w:t>
      </w:r>
      <w:r w:rsidRPr="00910C2C">
        <w:rPr>
          <w:rtl/>
        </w:rPr>
        <w:t>بقواعد</w:t>
      </w:r>
      <w:r w:rsidR="00DF5C03" w:rsidRPr="00910C2C">
        <w:rPr>
          <w:rtl/>
        </w:rPr>
        <w:t xml:space="preserve"> </w:t>
      </w:r>
      <w:r w:rsidRPr="00910C2C">
        <w:rPr>
          <w:rtl/>
        </w:rPr>
        <w:t>اللغة</w:t>
      </w:r>
      <w:r w:rsidR="00DF5C03" w:rsidRPr="00910C2C">
        <w:rPr>
          <w:rtl/>
        </w:rPr>
        <w:t xml:space="preserve"> </w:t>
      </w:r>
      <w:r w:rsidRPr="00910C2C">
        <w:rPr>
          <w:rtl/>
        </w:rPr>
        <w:t>لتحديد</w:t>
      </w:r>
      <w:r w:rsidR="00DF5C03" w:rsidRPr="00910C2C">
        <w:rPr>
          <w:rtl/>
        </w:rPr>
        <w:t xml:space="preserve"> </w:t>
      </w:r>
      <w:r w:rsidRPr="00910C2C">
        <w:rPr>
          <w:rtl/>
        </w:rPr>
        <w:t>النطق</w:t>
      </w:r>
      <w:r w:rsidR="00DF5C03" w:rsidRPr="00910C2C">
        <w:rPr>
          <w:rtl/>
        </w:rPr>
        <w:t xml:space="preserve"> </w:t>
      </w:r>
      <w:r w:rsidRPr="00910C2C">
        <w:rPr>
          <w:rtl/>
        </w:rPr>
        <w:t>الصحيح</w:t>
      </w:r>
      <w:r w:rsidRPr="00910C2C">
        <w:t>.</w:t>
      </w:r>
    </w:p>
    <w:p w14:paraId="65ECC375" w14:textId="2BD291EB" w:rsidR="0015105A" w:rsidRPr="00910C2C" w:rsidRDefault="0015105A" w:rsidP="00D55BE4">
      <w:pPr>
        <w:pStyle w:val="a8"/>
        <w:numPr>
          <w:ilvl w:val="0"/>
          <w:numId w:val="122"/>
        </w:numPr>
      </w:pPr>
      <w:r w:rsidRPr="00910C2C">
        <w:rPr>
          <w:b/>
          <w:bCs/>
          <w:rtl/>
        </w:rPr>
        <w:t>الاختلافات</w:t>
      </w:r>
      <w:r w:rsidR="00DF5C03" w:rsidRPr="00910C2C">
        <w:rPr>
          <w:b/>
          <w:bCs/>
          <w:rtl/>
        </w:rPr>
        <w:t xml:space="preserve"> </w:t>
      </w:r>
      <w:r w:rsidRPr="00910C2C">
        <w:rPr>
          <w:b/>
          <w:bCs/>
          <w:rtl/>
        </w:rPr>
        <w:t>في</w:t>
      </w:r>
      <w:r w:rsidR="00DF5C03" w:rsidRPr="00910C2C">
        <w:rPr>
          <w:b/>
          <w:bCs/>
          <w:rtl/>
        </w:rPr>
        <w:t xml:space="preserve"> </w:t>
      </w:r>
      <w:r w:rsidRPr="00910C2C">
        <w:rPr>
          <w:b/>
          <w:bCs/>
          <w:rtl/>
        </w:rPr>
        <w:t>رسم</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الحروف</w:t>
      </w:r>
      <w:r w:rsidRPr="00910C2C">
        <w:rPr>
          <w:b/>
          <w:bCs/>
        </w:rPr>
        <w:t>:</w:t>
      </w:r>
      <w:r w:rsidR="00DF5C03" w:rsidRPr="00910C2C">
        <w:rPr>
          <w:rtl/>
        </w:rPr>
        <w:t xml:space="preserve"> </w:t>
      </w:r>
      <w:r w:rsidRPr="00910C2C">
        <w:rPr>
          <w:rtl/>
        </w:rPr>
        <w:t>وجود</w:t>
      </w:r>
      <w:r w:rsidR="00DF5C03" w:rsidRPr="00910C2C">
        <w:rPr>
          <w:rtl/>
        </w:rPr>
        <w:t xml:space="preserve"> </w:t>
      </w:r>
      <w:r w:rsidRPr="00910C2C">
        <w:rPr>
          <w:rtl/>
        </w:rPr>
        <w:t>اختلافات</w:t>
      </w:r>
      <w:r w:rsidR="00DF5C03" w:rsidRPr="00910C2C">
        <w:rPr>
          <w:rtl/>
        </w:rPr>
        <w:t xml:space="preserve"> </w:t>
      </w:r>
      <w:r w:rsidRPr="00910C2C">
        <w:rPr>
          <w:rtl/>
        </w:rPr>
        <w:t>طفيفة</w:t>
      </w:r>
      <w:r w:rsidR="00DF5C03" w:rsidRPr="00910C2C">
        <w:rPr>
          <w:rtl/>
        </w:rPr>
        <w:t xml:space="preserve"> </w:t>
      </w:r>
      <w:r w:rsidRPr="00910C2C">
        <w:rPr>
          <w:rtl/>
        </w:rPr>
        <w:t>في</w:t>
      </w:r>
      <w:r w:rsidR="00DF5C03" w:rsidRPr="00910C2C">
        <w:rPr>
          <w:rtl/>
        </w:rPr>
        <w:t xml:space="preserve"> </w:t>
      </w:r>
      <w:r w:rsidRPr="00910C2C">
        <w:rPr>
          <w:rtl/>
        </w:rPr>
        <w:t>رسم</w:t>
      </w:r>
      <w:r w:rsidR="00DF5C03" w:rsidRPr="00910C2C">
        <w:rPr>
          <w:rtl/>
        </w:rPr>
        <w:t xml:space="preserve"> </w:t>
      </w:r>
      <w:r w:rsidRPr="00910C2C">
        <w:rPr>
          <w:rtl/>
        </w:rPr>
        <w:t>بعض</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حذف</w:t>
      </w:r>
      <w:r w:rsidR="00DF5C03" w:rsidRPr="00910C2C">
        <w:rPr>
          <w:rtl/>
        </w:rPr>
        <w:t xml:space="preserve"> </w:t>
      </w:r>
      <w:r w:rsidRPr="00910C2C">
        <w:rPr>
          <w:rtl/>
        </w:rPr>
        <w:t>أو</w:t>
      </w:r>
      <w:r w:rsidR="00DF5C03" w:rsidRPr="00910C2C">
        <w:rPr>
          <w:rtl/>
        </w:rPr>
        <w:t xml:space="preserve"> </w:t>
      </w:r>
      <w:r w:rsidRPr="00910C2C">
        <w:rPr>
          <w:rtl/>
        </w:rPr>
        <w:t>إثبات</w:t>
      </w:r>
      <w:r w:rsidR="00DF5C03" w:rsidRPr="00910C2C">
        <w:rPr>
          <w:rtl/>
        </w:rPr>
        <w:t xml:space="preserve"> </w:t>
      </w:r>
      <w:r w:rsidRPr="00910C2C">
        <w:rPr>
          <w:rtl/>
        </w:rPr>
        <w:t>الألف</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"الكتب/الكتاب"،</w:t>
      </w:r>
      <w:r w:rsidR="00DF5C03" w:rsidRPr="00910C2C">
        <w:rPr>
          <w:rtl/>
        </w:rPr>
        <w:t xml:space="preserve"> </w:t>
      </w:r>
      <w:r w:rsidRPr="00910C2C">
        <w:rPr>
          <w:rtl/>
        </w:rPr>
        <w:t>"سموت/سماوات"،</w:t>
      </w:r>
      <w:r w:rsidR="00DF5C03" w:rsidRPr="00910C2C">
        <w:rPr>
          <w:rtl/>
        </w:rPr>
        <w:t xml:space="preserve"> </w:t>
      </w:r>
      <w:r w:rsidRPr="00910C2C">
        <w:rPr>
          <w:rtl/>
        </w:rPr>
        <w:t>"صلوة/صلاة"،</w:t>
      </w:r>
      <w:r w:rsidR="00DF5C03" w:rsidRPr="00910C2C">
        <w:rPr>
          <w:rtl/>
        </w:rPr>
        <w:t xml:space="preserve"> </w:t>
      </w:r>
      <w:r w:rsidRPr="00910C2C">
        <w:rPr>
          <w:rtl/>
        </w:rPr>
        <w:t>"الرحمن"</w:t>
      </w:r>
      <w:r w:rsidR="00DF5C03" w:rsidRPr="00910C2C">
        <w:rPr>
          <w:rtl/>
        </w:rPr>
        <w:t xml:space="preserve"> </w:t>
      </w:r>
      <w:r w:rsidRPr="00910C2C">
        <w:rPr>
          <w:rtl/>
        </w:rPr>
        <w:t>بدون</w:t>
      </w:r>
      <w:r w:rsidR="00DF5C03" w:rsidRPr="00910C2C">
        <w:rPr>
          <w:rtl/>
        </w:rPr>
        <w:t xml:space="preserve"> </w:t>
      </w:r>
      <w:r w:rsidRPr="00910C2C">
        <w:rPr>
          <w:rtl/>
        </w:rPr>
        <w:t>ألف</w:t>
      </w:r>
      <w:r w:rsidR="000B76D0" w:rsidRPr="00910C2C">
        <w:rPr>
          <w:rtl/>
        </w:rPr>
        <w:t>"</w:t>
      </w:r>
      <w:r w:rsidRPr="00910C2C">
        <w:t>.</w:t>
      </w:r>
    </w:p>
    <w:p w14:paraId="4713578A" w14:textId="45C254E9" w:rsidR="0015105A" w:rsidRPr="00910C2C" w:rsidRDefault="0015105A" w:rsidP="00D55BE4">
      <w:r w:rsidRPr="00910C2C">
        <w:rPr>
          <w:rtl/>
        </w:rPr>
        <w:t>الأثر</w:t>
      </w:r>
      <w:r w:rsidR="00DF5C03" w:rsidRPr="00910C2C">
        <w:rPr>
          <w:rtl/>
        </w:rPr>
        <w:t xml:space="preserve"> </w:t>
      </w:r>
      <w:r w:rsidRPr="00910C2C">
        <w:rPr>
          <w:rtl/>
        </w:rPr>
        <w:t>المحتمل</w:t>
      </w:r>
      <w:r w:rsidR="00DF5C03" w:rsidRPr="00910C2C">
        <w:rPr>
          <w:rtl/>
        </w:rPr>
        <w:t xml:space="preserve"> </w:t>
      </w:r>
      <w:r w:rsidRPr="00910C2C">
        <w:rPr>
          <w:rtl/>
        </w:rPr>
        <w:t>على</w:t>
      </w:r>
      <w:r w:rsidR="00DF5C03" w:rsidRPr="00910C2C">
        <w:rPr>
          <w:rtl/>
        </w:rPr>
        <w:t xml:space="preserve"> </w:t>
      </w:r>
      <w:r w:rsidRPr="00910C2C">
        <w:rPr>
          <w:rtl/>
        </w:rPr>
        <w:t>المعنى</w:t>
      </w:r>
      <w:r w:rsidRPr="00910C2C">
        <w:t>:</w:t>
      </w:r>
    </w:p>
    <w:p w14:paraId="4C122286" w14:textId="5C811BF7" w:rsidR="0015105A" w:rsidRPr="00910C2C" w:rsidRDefault="0015105A" w:rsidP="00D55BE4">
      <w:pPr>
        <w:pStyle w:val="a8"/>
        <w:numPr>
          <w:ilvl w:val="0"/>
          <w:numId w:val="123"/>
        </w:numPr>
      </w:pPr>
      <w:r w:rsidRPr="00910C2C">
        <w:rPr>
          <w:b/>
          <w:bCs/>
          <w:rtl/>
        </w:rPr>
        <w:t>تأكيد</w:t>
      </w:r>
      <w:r w:rsidR="00DF5C03" w:rsidRPr="00910C2C">
        <w:rPr>
          <w:b/>
          <w:bCs/>
          <w:rtl/>
        </w:rPr>
        <w:t xml:space="preserve"> </w:t>
      </w:r>
      <w:r w:rsidRPr="00910C2C">
        <w:rPr>
          <w:b/>
          <w:bCs/>
          <w:rtl/>
        </w:rPr>
        <w:t>حفظ</w:t>
      </w:r>
      <w:r w:rsidR="00DF5C03" w:rsidRPr="00910C2C">
        <w:rPr>
          <w:b/>
          <w:bCs/>
          <w:rtl/>
        </w:rPr>
        <w:t xml:space="preserve"> </w:t>
      </w:r>
      <w:r w:rsidRPr="00910C2C">
        <w:rPr>
          <w:b/>
          <w:bCs/>
          <w:rtl/>
        </w:rPr>
        <w:t>النص</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المهم</w:t>
      </w:r>
      <w:r w:rsidR="00DF5C03" w:rsidRPr="00910C2C">
        <w:rPr>
          <w:rtl/>
        </w:rPr>
        <w:t xml:space="preserve"> </w:t>
      </w:r>
      <w:r w:rsidRPr="00910C2C">
        <w:rPr>
          <w:rtl/>
        </w:rPr>
        <w:t>التأكيد</w:t>
      </w:r>
      <w:r w:rsidR="00DF5C03" w:rsidRPr="00910C2C">
        <w:rPr>
          <w:rtl/>
        </w:rPr>
        <w:t xml:space="preserve"> </w:t>
      </w:r>
      <w:r w:rsidRPr="00910C2C">
        <w:rPr>
          <w:rtl/>
        </w:rPr>
        <w:t>أولاً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الاختلافات</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لا</w:t>
      </w:r>
      <w:r w:rsidR="00DF5C03" w:rsidRPr="00910C2C">
        <w:rPr>
          <w:rtl/>
        </w:rPr>
        <w:t xml:space="preserve"> </w:t>
      </w:r>
      <w:r w:rsidRPr="00910C2C">
        <w:rPr>
          <w:rtl/>
        </w:rPr>
        <w:t>تمس</w:t>
      </w:r>
      <w:r w:rsidR="00DF5C03" w:rsidRPr="00910C2C">
        <w:rPr>
          <w:rtl/>
        </w:rPr>
        <w:t xml:space="preserve"> </w:t>
      </w:r>
      <w:r w:rsidRPr="00910C2C">
        <w:rPr>
          <w:rtl/>
        </w:rPr>
        <w:t>جوهر</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المحفوظ</w:t>
      </w:r>
      <w:r w:rsidR="00DF5C03" w:rsidRPr="00910C2C">
        <w:rPr>
          <w:rtl/>
        </w:rPr>
        <w:t xml:space="preserve"> </w:t>
      </w:r>
      <w:r w:rsidRPr="00910C2C">
        <w:rPr>
          <w:rtl/>
        </w:rPr>
        <w:t>أو</w:t>
      </w:r>
      <w:r w:rsidR="00DF5C03" w:rsidRPr="00910C2C">
        <w:rPr>
          <w:rtl/>
        </w:rPr>
        <w:t xml:space="preserve"> </w:t>
      </w:r>
      <w:r w:rsidRPr="00910C2C">
        <w:rPr>
          <w:rtl/>
        </w:rPr>
        <w:t>معانيه</w:t>
      </w:r>
      <w:r w:rsidR="00DF5C03" w:rsidRPr="00910C2C">
        <w:rPr>
          <w:rtl/>
        </w:rPr>
        <w:t xml:space="preserve"> </w:t>
      </w:r>
      <w:r w:rsidRPr="00910C2C">
        <w:rPr>
          <w:rtl/>
        </w:rPr>
        <w:t>الأساسية</w:t>
      </w:r>
      <w:r w:rsidR="00DF5C03" w:rsidRPr="00910C2C">
        <w:rPr>
          <w:rtl/>
        </w:rPr>
        <w:t xml:space="preserve"> </w:t>
      </w:r>
      <w:r w:rsidRPr="00910C2C">
        <w:rPr>
          <w:rtl/>
        </w:rPr>
        <w:t>الكلية،</w:t>
      </w:r>
      <w:r w:rsidR="00DF5C03" w:rsidRPr="00910C2C">
        <w:rPr>
          <w:rtl/>
        </w:rPr>
        <w:t xml:space="preserve"> </w:t>
      </w:r>
      <w:r w:rsidRPr="00910C2C">
        <w:rPr>
          <w:rtl/>
        </w:rPr>
        <w:t>والتي</w:t>
      </w:r>
      <w:r w:rsidR="00DF5C03" w:rsidRPr="00910C2C">
        <w:rPr>
          <w:rtl/>
        </w:rPr>
        <w:t xml:space="preserve"> </w:t>
      </w:r>
      <w:r w:rsidRPr="00910C2C">
        <w:rPr>
          <w:rtl/>
        </w:rPr>
        <w:t>تم</w:t>
      </w:r>
      <w:r w:rsidR="00DF5C03" w:rsidRPr="00910C2C">
        <w:rPr>
          <w:rtl/>
        </w:rPr>
        <w:t xml:space="preserve"> </w:t>
      </w:r>
      <w:r w:rsidRPr="00910C2C">
        <w:rPr>
          <w:rtl/>
        </w:rPr>
        <w:t>حفظها</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عبر</w:t>
      </w:r>
      <w:r w:rsidR="00DF5C03" w:rsidRPr="00910C2C">
        <w:rPr>
          <w:rtl/>
        </w:rPr>
        <w:t xml:space="preserve"> </w:t>
      </w:r>
      <w:r w:rsidRPr="00910C2C">
        <w:rPr>
          <w:rtl/>
        </w:rPr>
        <w:t>التلقي</w:t>
      </w:r>
      <w:r w:rsidR="00DF5C03" w:rsidRPr="00910C2C">
        <w:rPr>
          <w:rtl/>
        </w:rPr>
        <w:t xml:space="preserve"> </w:t>
      </w:r>
      <w:r w:rsidRPr="00910C2C">
        <w:rPr>
          <w:rtl/>
        </w:rPr>
        <w:t>الشفهي</w:t>
      </w:r>
      <w:r w:rsidR="00DF5C03" w:rsidRPr="00910C2C">
        <w:rPr>
          <w:rtl/>
        </w:rPr>
        <w:t xml:space="preserve"> </w:t>
      </w:r>
      <w:r w:rsidRPr="00910C2C">
        <w:rPr>
          <w:rtl/>
        </w:rPr>
        <w:t>المتواتر</w:t>
      </w:r>
      <w:r w:rsidRPr="00910C2C">
        <w:t>.</w:t>
      </w:r>
    </w:p>
    <w:p w14:paraId="6EC33CE7" w14:textId="14D17710" w:rsidR="0015105A" w:rsidRPr="00910C2C" w:rsidRDefault="0015105A" w:rsidP="00D55BE4">
      <w:pPr>
        <w:pStyle w:val="a8"/>
        <w:numPr>
          <w:ilvl w:val="0"/>
          <w:numId w:val="123"/>
        </w:numPr>
      </w:pPr>
      <w:r w:rsidRPr="00910C2C">
        <w:rPr>
          <w:b/>
          <w:bCs/>
          <w:rtl/>
        </w:rPr>
        <w:t>فتح</w:t>
      </w:r>
      <w:r w:rsidR="00DF5C03" w:rsidRPr="00910C2C">
        <w:rPr>
          <w:b/>
          <w:bCs/>
          <w:rtl/>
        </w:rPr>
        <w:t xml:space="preserve"> </w:t>
      </w:r>
      <w:r w:rsidRPr="00910C2C">
        <w:rPr>
          <w:b/>
          <w:bCs/>
          <w:rtl/>
        </w:rPr>
        <w:t>آفاق</w:t>
      </w:r>
      <w:r w:rsidR="00DF5C03" w:rsidRPr="00910C2C">
        <w:rPr>
          <w:b/>
          <w:bCs/>
          <w:rtl/>
        </w:rPr>
        <w:t xml:space="preserve"> </w:t>
      </w:r>
      <w:r w:rsidRPr="00910C2C">
        <w:rPr>
          <w:b/>
          <w:bCs/>
          <w:rtl/>
        </w:rPr>
        <w:t>للتدبر</w:t>
      </w:r>
      <w:r w:rsidRPr="00910C2C">
        <w:rPr>
          <w:b/>
          <w:bCs/>
        </w:rPr>
        <w:t>:</w:t>
      </w:r>
      <w:r w:rsidR="00DF5C03" w:rsidRPr="00910C2C">
        <w:rPr>
          <w:rtl/>
        </w:rPr>
        <w:t xml:space="preserve"> </w:t>
      </w:r>
      <w:r w:rsidRPr="00910C2C">
        <w:rPr>
          <w:rtl/>
        </w:rPr>
        <w:t>ومع</w:t>
      </w:r>
      <w:r w:rsidR="00DF5C03" w:rsidRPr="00910C2C">
        <w:rPr>
          <w:rtl/>
        </w:rPr>
        <w:t xml:space="preserve"> </w:t>
      </w:r>
      <w:r w:rsidRPr="00910C2C">
        <w:rPr>
          <w:rtl/>
        </w:rPr>
        <w:t>ذلك،</w:t>
      </w:r>
      <w:r w:rsidR="00DF5C03" w:rsidRPr="00910C2C">
        <w:rPr>
          <w:rtl/>
        </w:rPr>
        <w:t xml:space="preserve"> </w:t>
      </w:r>
      <w:r w:rsidRPr="00910C2C">
        <w:rPr>
          <w:rtl/>
        </w:rPr>
        <w:t>فإن</w:t>
      </w:r>
      <w:r w:rsidR="00DF5C03" w:rsidRPr="00910C2C">
        <w:rPr>
          <w:rtl/>
        </w:rPr>
        <w:t xml:space="preserve"> </w:t>
      </w:r>
      <w:r w:rsidRPr="00910C2C">
        <w:rPr>
          <w:rtl/>
        </w:rPr>
        <w:t>هذه</w:t>
      </w:r>
      <w:r w:rsidR="00DF5C03" w:rsidRPr="00910C2C">
        <w:rPr>
          <w:rtl/>
        </w:rPr>
        <w:t xml:space="preserve"> </w:t>
      </w:r>
      <w:r w:rsidRPr="00910C2C">
        <w:rPr>
          <w:rtl/>
        </w:rPr>
        <w:t>الاختلافات</w:t>
      </w:r>
      <w:r w:rsidR="00DF5C03" w:rsidRPr="00910C2C">
        <w:rPr>
          <w:rtl/>
        </w:rPr>
        <w:t xml:space="preserve"> </w:t>
      </w:r>
      <w:r w:rsidRPr="00910C2C">
        <w:rPr>
          <w:rtl/>
        </w:rPr>
        <w:t>الطفيفة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كامنة</w:t>
      </w:r>
      <w:r w:rsidR="00DF5C03" w:rsidRPr="00910C2C">
        <w:rPr>
          <w:rtl/>
        </w:rPr>
        <w:t xml:space="preserve"> </w:t>
      </w:r>
      <w:r w:rsidRPr="00910C2C">
        <w:rPr>
          <w:rtl/>
        </w:rPr>
        <w:t>وتفتح</w:t>
      </w:r>
      <w:r w:rsidR="00DF5C03" w:rsidRPr="00910C2C">
        <w:rPr>
          <w:rtl/>
        </w:rPr>
        <w:t xml:space="preserve"> </w:t>
      </w:r>
      <w:r w:rsidRPr="00910C2C">
        <w:rPr>
          <w:rtl/>
        </w:rPr>
        <w:t>آفاقًا</w:t>
      </w:r>
      <w:r w:rsidR="00DF5C03" w:rsidRPr="00910C2C">
        <w:rPr>
          <w:rtl/>
        </w:rPr>
        <w:t xml:space="preserve"> </w:t>
      </w:r>
      <w:r w:rsidRPr="00910C2C">
        <w:rPr>
          <w:rtl/>
        </w:rPr>
        <w:t>للتدبر</w:t>
      </w:r>
      <w:r w:rsidRPr="00910C2C">
        <w:t>:</w:t>
      </w:r>
    </w:p>
    <w:p w14:paraId="53045C08" w14:textId="6EAFDCE5" w:rsidR="0015105A" w:rsidRPr="00910C2C" w:rsidRDefault="0015105A" w:rsidP="00D55BE4">
      <w:pPr>
        <w:pStyle w:val="a8"/>
        <w:numPr>
          <w:ilvl w:val="1"/>
          <w:numId w:val="123"/>
        </w:numPr>
      </w:pPr>
      <w:r w:rsidRPr="00910C2C">
        <w:rPr>
          <w:b/>
          <w:bCs/>
          <w:rtl/>
        </w:rPr>
        <w:t>احتمالات</w:t>
      </w:r>
      <w:r w:rsidR="00DF5C03" w:rsidRPr="00910C2C">
        <w:rPr>
          <w:b/>
          <w:bCs/>
          <w:rtl/>
        </w:rPr>
        <w:t xml:space="preserve"> </w:t>
      </w:r>
      <w:r w:rsidRPr="00910C2C">
        <w:rPr>
          <w:b/>
          <w:bCs/>
          <w:rtl/>
        </w:rPr>
        <w:t>دلالية</w:t>
      </w:r>
      <w:r w:rsidR="00DF5C03" w:rsidRPr="00910C2C">
        <w:rPr>
          <w:b/>
          <w:bCs/>
          <w:rtl/>
        </w:rPr>
        <w:t xml:space="preserve"> </w:t>
      </w:r>
      <w:r w:rsidRPr="00910C2C">
        <w:rPr>
          <w:b/>
          <w:bCs/>
          <w:rtl/>
        </w:rPr>
        <w:t>أوسع</w:t>
      </w:r>
      <w:r w:rsidRPr="00910C2C">
        <w:rPr>
          <w:b/>
          <w:bCs/>
        </w:rPr>
        <w:t>:</w:t>
      </w:r>
      <w:r w:rsidR="00DF5C03" w:rsidRPr="00910C2C">
        <w:rPr>
          <w:rtl/>
        </w:rPr>
        <w:t xml:space="preserve"> </w:t>
      </w:r>
      <w:r w:rsidRPr="00910C2C">
        <w:rPr>
          <w:rtl/>
        </w:rPr>
        <w:t>غياب</w:t>
      </w:r>
      <w:r w:rsidR="00DF5C03" w:rsidRPr="00910C2C">
        <w:rPr>
          <w:rtl/>
        </w:rPr>
        <w:t xml:space="preserve"> </w:t>
      </w:r>
      <w:r w:rsidRPr="00910C2C">
        <w:rPr>
          <w:rtl/>
        </w:rPr>
        <w:t>النقاط</w:t>
      </w:r>
      <w:r w:rsidR="00DF5C03" w:rsidRPr="00910C2C">
        <w:rPr>
          <w:rtl/>
        </w:rPr>
        <w:t xml:space="preserve"> </w:t>
      </w:r>
      <w:r w:rsidRPr="00910C2C">
        <w:rPr>
          <w:rtl/>
        </w:rPr>
        <w:t>أو</w:t>
      </w:r>
      <w:r w:rsidR="00DF5C03" w:rsidRPr="00910C2C">
        <w:rPr>
          <w:rtl/>
        </w:rPr>
        <w:t xml:space="preserve"> </w:t>
      </w:r>
      <w:r w:rsidRPr="00910C2C">
        <w:rPr>
          <w:rtl/>
        </w:rPr>
        <w:t>التشكيل</w:t>
      </w:r>
      <w:r w:rsidR="00DF5C03" w:rsidRPr="00910C2C">
        <w:rPr>
          <w:rtl/>
        </w:rPr>
        <w:t xml:space="preserve"> </w:t>
      </w:r>
      <w:r w:rsidRPr="00910C2C">
        <w:rPr>
          <w:rtl/>
        </w:rPr>
        <w:t>قد</w:t>
      </w:r>
      <w:r w:rsidR="00DF5C03" w:rsidRPr="00910C2C">
        <w:rPr>
          <w:rtl/>
        </w:rPr>
        <w:t xml:space="preserve"> </w:t>
      </w:r>
      <w:r w:rsidRPr="00910C2C">
        <w:rPr>
          <w:rtl/>
        </w:rPr>
        <w:t>يجعل</w:t>
      </w:r>
      <w:r w:rsidR="00DF5C03" w:rsidRPr="00910C2C">
        <w:rPr>
          <w:rtl/>
        </w:rPr>
        <w:t xml:space="preserve"> </w:t>
      </w:r>
      <w:r w:rsidRPr="00910C2C">
        <w:rPr>
          <w:rtl/>
        </w:rPr>
        <w:t>الكلمة</w:t>
      </w:r>
      <w:r w:rsidR="00DF5C03" w:rsidRPr="00910C2C">
        <w:rPr>
          <w:rtl/>
        </w:rPr>
        <w:t xml:space="preserve"> </w:t>
      </w:r>
      <w:r w:rsidRPr="00910C2C">
        <w:rPr>
          <w:rtl/>
        </w:rPr>
        <w:t>تحتمل</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قراءة</w:t>
      </w:r>
      <w:r w:rsidR="00DF5C03" w:rsidRPr="00910C2C">
        <w:rPr>
          <w:rtl/>
        </w:rPr>
        <w:t xml:space="preserve"> </w:t>
      </w:r>
      <w:r w:rsidRPr="00910C2C">
        <w:rPr>
          <w:rtl/>
        </w:rPr>
        <w:t>أو</w:t>
      </w:r>
      <w:r w:rsidR="00DF5C03" w:rsidRPr="00910C2C">
        <w:rPr>
          <w:rtl/>
        </w:rPr>
        <w:t xml:space="preserve"> </w:t>
      </w:r>
      <w:r w:rsidRPr="00910C2C">
        <w:rPr>
          <w:rtl/>
        </w:rPr>
        <w:t>معنى</w:t>
      </w:r>
      <w:r w:rsidR="00DF5C03" w:rsidRPr="00910C2C">
        <w:rPr>
          <w:rtl/>
        </w:rPr>
        <w:t xml:space="preserve"> </w:t>
      </w:r>
      <w:r w:rsidRPr="00910C2C">
        <w:rPr>
          <w:rtl/>
        </w:rPr>
        <w:t>ضمن</w:t>
      </w:r>
      <w:r w:rsidR="00DF5C03" w:rsidRPr="00910C2C">
        <w:rPr>
          <w:rtl/>
        </w:rPr>
        <w:t xml:space="preserve"> </w:t>
      </w:r>
      <w:r w:rsidRPr="00910C2C">
        <w:rPr>
          <w:rtl/>
        </w:rPr>
        <w:t>السياق،</w:t>
      </w:r>
      <w:r w:rsidR="00DF5C03" w:rsidRPr="00910C2C">
        <w:rPr>
          <w:rtl/>
        </w:rPr>
        <w:t xml:space="preserve"> </w:t>
      </w:r>
      <w:r w:rsidRPr="00910C2C">
        <w:rPr>
          <w:rtl/>
        </w:rPr>
        <w:t>مما</w:t>
      </w:r>
      <w:r w:rsidR="00DF5C03" w:rsidRPr="00910C2C">
        <w:rPr>
          <w:rtl/>
        </w:rPr>
        <w:t xml:space="preserve"> </w:t>
      </w:r>
      <w:r w:rsidRPr="00910C2C">
        <w:rPr>
          <w:rtl/>
        </w:rPr>
        <w:t>يثري</w:t>
      </w:r>
      <w:r w:rsidR="00DF5C03" w:rsidRPr="00910C2C">
        <w:rPr>
          <w:rtl/>
        </w:rPr>
        <w:t xml:space="preserve"> </w:t>
      </w:r>
      <w:r w:rsidRPr="00910C2C">
        <w:rPr>
          <w:rtl/>
        </w:rPr>
        <w:t>الدلالة</w:t>
      </w:r>
      <w:r w:rsidR="00DF5C03" w:rsidRPr="00910C2C">
        <w:rPr>
          <w:rtl/>
        </w:rPr>
        <w:t xml:space="preserve"> </w:t>
      </w:r>
      <w:r w:rsidR="000B76D0" w:rsidRPr="00910C2C">
        <w:rPr>
          <w:rtl/>
        </w:rPr>
        <w:t>"</w:t>
      </w:r>
      <w:r w:rsidRPr="00910C2C">
        <w:rPr>
          <w:rtl/>
        </w:rPr>
        <w:t>وهذا</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بمفهوم</w:t>
      </w:r>
      <w:r w:rsidR="00DF5C03" w:rsidRPr="00910C2C">
        <w:rPr>
          <w:rtl/>
        </w:rPr>
        <w:t xml:space="preserve"> </w:t>
      </w:r>
      <w:r w:rsidRPr="00910C2C">
        <w:rPr>
          <w:rtl/>
        </w:rPr>
        <w:t>"المتشابه"</w:t>
      </w:r>
      <w:r w:rsidR="00DF5C03" w:rsidRPr="00910C2C">
        <w:rPr>
          <w:rtl/>
        </w:rPr>
        <w:t xml:space="preserve"> </w:t>
      </w:r>
      <w:r w:rsidRPr="00910C2C">
        <w:rPr>
          <w:rtl/>
        </w:rPr>
        <w:t>النسبي</w:t>
      </w:r>
      <w:r w:rsidR="00DF5C03" w:rsidRPr="00910C2C">
        <w:rPr>
          <w:rtl/>
        </w:rPr>
        <w:t xml:space="preserve"> </w:t>
      </w:r>
      <w:r w:rsidRPr="00910C2C">
        <w:rPr>
          <w:rtl/>
        </w:rPr>
        <w:t>الذي</w:t>
      </w:r>
      <w:r w:rsidR="00DF5C03" w:rsidRPr="00910C2C">
        <w:rPr>
          <w:rtl/>
        </w:rPr>
        <w:t xml:space="preserve"> </w:t>
      </w:r>
      <w:r w:rsidRPr="00910C2C">
        <w:rPr>
          <w:rtl/>
        </w:rPr>
        <w:t>يتعلق</w:t>
      </w:r>
      <w:r w:rsidR="00DF5C03" w:rsidRPr="00910C2C">
        <w:rPr>
          <w:rtl/>
        </w:rPr>
        <w:t xml:space="preserve"> </w:t>
      </w:r>
      <w:r w:rsidRPr="00910C2C">
        <w:rPr>
          <w:rtl/>
        </w:rPr>
        <w:t>بفهم</w:t>
      </w:r>
      <w:r w:rsidR="00DF5C03" w:rsidRPr="00910C2C">
        <w:rPr>
          <w:rtl/>
        </w:rPr>
        <w:t xml:space="preserve"> </w:t>
      </w:r>
      <w:r w:rsidRPr="00910C2C">
        <w:rPr>
          <w:rtl/>
        </w:rPr>
        <w:t>القارئ</w:t>
      </w:r>
      <w:r w:rsidR="000B76D0" w:rsidRPr="00910C2C">
        <w:rPr>
          <w:rtl/>
        </w:rPr>
        <w:t>"</w:t>
      </w:r>
      <w:r w:rsidRPr="00910C2C">
        <w:t>.</w:t>
      </w:r>
    </w:p>
    <w:p w14:paraId="694B9152" w14:textId="1446DE14" w:rsidR="0015105A" w:rsidRPr="00910C2C" w:rsidRDefault="0015105A" w:rsidP="00D55BE4">
      <w:pPr>
        <w:pStyle w:val="a8"/>
        <w:numPr>
          <w:ilvl w:val="1"/>
          <w:numId w:val="123"/>
        </w:numPr>
      </w:pPr>
      <w:r w:rsidRPr="00910C2C">
        <w:rPr>
          <w:b/>
          <w:bCs/>
          <w:rtl/>
        </w:rPr>
        <w:t>إشارات</w:t>
      </w:r>
      <w:r w:rsidR="00DF5C03" w:rsidRPr="00910C2C">
        <w:rPr>
          <w:b/>
          <w:bCs/>
          <w:rtl/>
        </w:rPr>
        <w:t xml:space="preserve"> </w:t>
      </w:r>
      <w:r w:rsidRPr="00910C2C">
        <w:rPr>
          <w:b/>
          <w:bCs/>
          <w:rtl/>
        </w:rPr>
        <w:t>بنائية</w:t>
      </w:r>
      <w:r w:rsidRPr="00910C2C">
        <w:rPr>
          <w:b/>
          <w:bCs/>
        </w:rPr>
        <w:t>:</w:t>
      </w:r>
      <w:r w:rsidR="00DF5C03" w:rsidRPr="00910C2C">
        <w:rPr>
          <w:rtl/>
        </w:rPr>
        <w:t xml:space="preserve"> </w:t>
      </w:r>
      <w:r w:rsidRPr="00910C2C">
        <w:rPr>
          <w:rtl/>
        </w:rPr>
        <w:t>الاختلافات</w:t>
      </w:r>
      <w:r w:rsidR="00DF5C03" w:rsidRPr="00910C2C">
        <w:rPr>
          <w:rtl/>
        </w:rPr>
        <w:t xml:space="preserve"> </w:t>
      </w:r>
      <w:r w:rsidRPr="00910C2C">
        <w:rPr>
          <w:rtl/>
        </w:rPr>
        <w:t>في</w:t>
      </w:r>
      <w:r w:rsidR="00DF5C03" w:rsidRPr="00910C2C">
        <w:rPr>
          <w:rtl/>
        </w:rPr>
        <w:t xml:space="preserve"> </w:t>
      </w:r>
      <w:r w:rsidRPr="00910C2C">
        <w:rPr>
          <w:rtl/>
        </w:rPr>
        <w:t>رسم</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حذفًا</w:t>
      </w:r>
      <w:r w:rsidR="00DF5C03" w:rsidRPr="00910C2C">
        <w:rPr>
          <w:rtl/>
        </w:rPr>
        <w:t xml:space="preserve"> </w:t>
      </w:r>
      <w:r w:rsidRPr="00910C2C">
        <w:rPr>
          <w:rtl/>
        </w:rPr>
        <w:t>أو</w:t>
      </w:r>
      <w:r w:rsidR="00DF5C03" w:rsidRPr="00910C2C">
        <w:rPr>
          <w:rtl/>
        </w:rPr>
        <w:t xml:space="preserve"> </w:t>
      </w:r>
      <w:r w:rsidRPr="00910C2C">
        <w:rPr>
          <w:rtl/>
        </w:rPr>
        <w:t>إثباتًا</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ترتبط</w:t>
      </w:r>
      <w:r w:rsidR="00DF5C03" w:rsidRPr="00910C2C">
        <w:rPr>
          <w:rtl/>
        </w:rPr>
        <w:t xml:space="preserve"> </w:t>
      </w:r>
      <w:r w:rsidRPr="00910C2C">
        <w:rPr>
          <w:rtl/>
        </w:rPr>
        <w:t>ببنية</w:t>
      </w:r>
      <w:r w:rsidR="00DF5C03" w:rsidRPr="00910C2C">
        <w:rPr>
          <w:rtl/>
        </w:rPr>
        <w:t xml:space="preserve"> </w:t>
      </w:r>
      <w:r w:rsidRPr="00910C2C">
        <w:rPr>
          <w:rtl/>
        </w:rPr>
        <w:t>الكلمة</w:t>
      </w:r>
      <w:r w:rsidR="00DF5C03" w:rsidRPr="00910C2C">
        <w:rPr>
          <w:rtl/>
        </w:rPr>
        <w:t xml:space="preserve"> </w:t>
      </w:r>
      <w:r w:rsidRPr="00910C2C">
        <w:rPr>
          <w:rtl/>
        </w:rPr>
        <w:t>ودلالتها</w:t>
      </w:r>
      <w:r w:rsidR="00DF5C03" w:rsidRPr="00910C2C">
        <w:rPr>
          <w:rtl/>
        </w:rPr>
        <w:t xml:space="preserve"> </w:t>
      </w:r>
      <w:r w:rsidRPr="00910C2C">
        <w:rPr>
          <w:rtl/>
        </w:rPr>
        <w:t>الجذرية</w:t>
      </w:r>
      <w:r w:rsidR="00DF5C03" w:rsidRPr="00910C2C">
        <w:rPr>
          <w:rtl/>
        </w:rPr>
        <w:t xml:space="preserve"> </w:t>
      </w:r>
      <w:r w:rsidRPr="00910C2C">
        <w:rPr>
          <w:rtl/>
        </w:rPr>
        <w:t>أو</w:t>
      </w:r>
      <w:r w:rsidR="00DF5C03" w:rsidRPr="00910C2C">
        <w:rPr>
          <w:rtl/>
        </w:rPr>
        <w:t xml:space="preserve"> </w:t>
      </w:r>
      <w:r w:rsidRPr="00910C2C">
        <w:rPr>
          <w:rtl/>
        </w:rPr>
        <w:t>ارتباطها</w:t>
      </w:r>
      <w:r w:rsidR="00DF5C03" w:rsidRPr="00910C2C">
        <w:rPr>
          <w:rtl/>
        </w:rPr>
        <w:t xml:space="preserve"> </w:t>
      </w:r>
      <w:r w:rsidRPr="00910C2C">
        <w:rPr>
          <w:rtl/>
        </w:rPr>
        <w:t>بكلمات</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rtl/>
        </w:rPr>
        <w:t>مثلاً:</w:t>
      </w:r>
      <w:r w:rsidR="00DF5C03" w:rsidRPr="00910C2C">
        <w:rPr>
          <w:rtl/>
        </w:rPr>
        <w:t xml:space="preserve"> </w:t>
      </w:r>
      <w:r w:rsidRPr="00910C2C">
        <w:rPr>
          <w:rtl/>
        </w:rPr>
        <w:t>التفريق</w:t>
      </w:r>
      <w:r w:rsidR="00DF5C03" w:rsidRPr="00910C2C">
        <w:rPr>
          <w:rtl/>
        </w:rPr>
        <w:t xml:space="preserve"> </w:t>
      </w:r>
      <w:r w:rsidRPr="00910C2C">
        <w:rPr>
          <w:rtl/>
        </w:rPr>
        <w:t>المحتمل</w:t>
      </w:r>
      <w:r w:rsidR="00DF5C03" w:rsidRPr="00910C2C">
        <w:rPr>
          <w:rtl/>
        </w:rPr>
        <w:t xml:space="preserve"> </w:t>
      </w:r>
      <w:r w:rsidRPr="00910C2C">
        <w:rPr>
          <w:rtl/>
        </w:rPr>
        <w:t>بين</w:t>
      </w:r>
      <w:r w:rsidR="00DF5C03" w:rsidRPr="00910C2C">
        <w:rPr>
          <w:rtl/>
        </w:rPr>
        <w:t xml:space="preserve"> </w:t>
      </w:r>
      <w:r w:rsidRPr="00910C2C">
        <w:rPr>
          <w:rtl/>
        </w:rPr>
        <w:t>"لسان"</w:t>
      </w:r>
      <w:r w:rsidR="00DF5C03" w:rsidRPr="00910C2C">
        <w:rPr>
          <w:rtl/>
        </w:rPr>
        <w:t xml:space="preserve"> </w:t>
      </w:r>
      <w:r w:rsidRPr="00910C2C">
        <w:rPr>
          <w:rtl/>
        </w:rPr>
        <w:t>و</w:t>
      </w:r>
      <w:r w:rsidR="00DF5C03" w:rsidRPr="00910C2C">
        <w:rPr>
          <w:rtl/>
        </w:rPr>
        <w:t xml:space="preserve"> </w:t>
      </w:r>
      <w:r w:rsidRPr="00910C2C">
        <w:rPr>
          <w:rtl/>
        </w:rPr>
        <w:t>"لسن"</w:t>
      </w:r>
      <w:r w:rsidR="00DF5C03" w:rsidRPr="00910C2C">
        <w:rPr>
          <w:rtl/>
        </w:rPr>
        <w:t xml:space="preserve"> </w:t>
      </w:r>
      <w:r w:rsidRPr="00910C2C">
        <w:rPr>
          <w:rtl/>
        </w:rPr>
        <w:t>الذي</w:t>
      </w:r>
      <w:r w:rsidR="00DF5C03" w:rsidRPr="00910C2C">
        <w:rPr>
          <w:rtl/>
        </w:rPr>
        <w:t xml:space="preserve"> </w:t>
      </w:r>
      <w:r w:rsidRPr="00910C2C">
        <w:rPr>
          <w:rtl/>
        </w:rPr>
        <w:t>أشرت</w:t>
      </w:r>
      <w:r w:rsidR="00DF5C03" w:rsidRPr="00910C2C">
        <w:rPr>
          <w:rtl/>
        </w:rPr>
        <w:t xml:space="preserve"> </w:t>
      </w:r>
      <w:r w:rsidRPr="00910C2C">
        <w:rPr>
          <w:rtl/>
        </w:rPr>
        <w:t>إليه</w:t>
      </w:r>
      <w:r w:rsidR="000B76D0" w:rsidRPr="00910C2C">
        <w:rPr>
          <w:rtl/>
        </w:rPr>
        <w:t>"</w:t>
      </w:r>
      <w:r w:rsidRPr="00910C2C">
        <w:t>.</w:t>
      </w:r>
    </w:p>
    <w:p w14:paraId="1312DEA5" w14:textId="38B6E773" w:rsidR="0015105A" w:rsidRPr="00910C2C" w:rsidRDefault="0015105A" w:rsidP="00D55BE4">
      <w:pPr>
        <w:pStyle w:val="a8"/>
        <w:numPr>
          <w:ilvl w:val="1"/>
          <w:numId w:val="123"/>
        </w:numPr>
      </w:pPr>
      <w:r w:rsidRPr="00910C2C">
        <w:rPr>
          <w:b/>
          <w:bCs/>
          <w:rtl/>
        </w:rPr>
        <w:t>تحدي</w:t>
      </w:r>
      <w:r w:rsidR="00DF5C03" w:rsidRPr="00910C2C">
        <w:rPr>
          <w:b/>
          <w:bCs/>
          <w:rtl/>
        </w:rPr>
        <w:t xml:space="preserve"> </w:t>
      </w:r>
      <w:r w:rsidRPr="00910C2C">
        <w:rPr>
          <w:b/>
          <w:bCs/>
          <w:rtl/>
        </w:rPr>
        <w:t>وتفعيل</w:t>
      </w:r>
      <w:r w:rsidR="00DF5C03" w:rsidRPr="00910C2C">
        <w:rPr>
          <w:b/>
          <w:bCs/>
          <w:rtl/>
        </w:rPr>
        <w:t xml:space="preserve"> </w:t>
      </w:r>
      <w:r w:rsidRPr="00910C2C">
        <w:rPr>
          <w:b/>
          <w:bCs/>
          <w:rtl/>
        </w:rPr>
        <w:t>للعقل</w:t>
      </w:r>
      <w:r w:rsidRPr="00910C2C">
        <w:rPr>
          <w:b/>
          <w:bCs/>
        </w:rPr>
        <w:t>:</w:t>
      </w:r>
      <w:r w:rsidR="00DF5C03" w:rsidRPr="00910C2C">
        <w:rPr>
          <w:rtl/>
        </w:rPr>
        <w:t xml:space="preserve"> </w:t>
      </w:r>
      <w:r w:rsidRPr="00910C2C">
        <w:rPr>
          <w:rtl/>
        </w:rPr>
        <w:t>قراءة</w:t>
      </w:r>
      <w:r w:rsidR="00DF5C03" w:rsidRPr="00910C2C">
        <w:rPr>
          <w:rtl/>
        </w:rPr>
        <w:t xml:space="preserve"> </w:t>
      </w:r>
      <w:r w:rsidRPr="00910C2C">
        <w:rPr>
          <w:rtl/>
        </w:rPr>
        <w:t>النص</w:t>
      </w:r>
      <w:r w:rsidR="00DF5C03" w:rsidRPr="00910C2C">
        <w:rPr>
          <w:rtl/>
        </w:rPr>
        <w:t xml:space="preserve"> </w:t>
      </w:r>
      <w:r w:rsidRPr="00910C2C">
        <w:rPr>
          <w:rtl/>
        </w:rPr>
        <w:t>غير</w:t>
      </w:r>
      <w:r w:rsidR="00DF5C03" w:rsidRPr="00910C2C">
        <w:rPr>
          <w:rtl/>
        </w:rPr>
        <w:t xml:space="preserve"> </w:t>
      </w:r>
      <w:r w:rsidRPr="00910C2C">
        <w:rPr>
          <w:rtl/>
        </w:rPr>
        <w:t>المنقوط</w:t>
      </w:r>
      <w:r w:rsidR="00DF5C03" w:rsidRPr="00910C2C">
        <w:rPr>
          <w:rtl/>
        </w:rPr>
        <w:t xml:space="preserve"> </w:t>
      </w:r>
      <w:r w:rsidRPr="00910C2C">
        <w:rPr>
          <w:rtl/>
        </w:rPr>
        <w:t>وغير</w:t>
      </w:r>
      <w:r w:rsidR="00DF5C03" w:rsidRPr="00910C2C">
        <w:rPr>
          <w:rtl/>
        </w:rPr>
        <w:t xml:space="preserve"> </w:t>
      </w:r>
      <w:r w:rsidRPr="00910C2C">
        <w:rPr>
          <w:rtl/>
        </w:rPr>
        <w:t>المشكول</w:t>
      </w:r>
      <w:r w:rsidR="00DF5C03" w:rsidRPr="00910C2C">
        <w:rPr>
          <w:rtl/>
        </w:rPr>
        <w:t xml:space="preserve"> </w:t>
      </w:r>
      <w:r w:rsidRPr="00910C2C">
        <w:rPr>
          <w:rtl/>
        </w:rPr>
        <w:t>تتطلب</w:t>
      </w:r>
      <w:r w:rsidR="00DF5C03" w:rsidRPr="00910C2C">
        <w:rPr>
          <w:rtl/>
        </w:rPr>
        <w:t xml:space="preserve"> </w:t>
      </w:r>
      <w:r w:rsidRPr="00910C2C">
        <w:rPr>
          <w:rtl/>
        </w:rPr>
        <w:t>جهدًا</w:t>
      </w:r>
      <w:r w:rsidR="00DF5C03" w:rsidRPr="00910C2C">
        <w:rPr>
          <w:rtl/>
        </w:rPr>
        <w:t xml:space="preserve"> </w:t>
      </w:r>
      <w:r w:rsidRPr="00910C2C">
        <w:rPr>
          <w:rtl/>
        </w:rPr>
        <w:t>أكبر</w:t>
      </w:r>
      <w:r w:rsidR="00DF5C03" w:rsidRPr="00910C2C">
        <w:rPr>
          <w:rtl/>
        </w:rPr>
        <w:t xml:space="preserve"> </w:t>
      </w:r>
      <w:r w:rsidRPr="00910C2C">
        <w:rPr>
          <w:rtl/>
        </w:rPr>
        <w:t>من</w:t>
      </w:r>
      <w:r w:rsidR="00DF5C03" w:rsidRPr="00910C2C">
        <w:rPr>
          <w:rtl/>
        </w:rPr>
        <w:t xml:space="preserve"> </w:t>
      </w:r>
      <w:r w:rsidRPr="00910C2C">
        <w:rPr>
          <w:rtl/>
        </w:rPr>
        <w:t>القارئ</w:t>
      </w:r>
      <w:r w:rsidR="00DF5C03" w:rsidRPr="00910C2C">
        <w:rPr>
          <w:rtl/>
        </w:rPr>
        <w:t xml:space="preserve"> </w:t>
      </w:r>
      <w:r w:rsidRPr="00910C2C">
        <w:rPr>
          <w:rtl/>
        </w:rPr>
        <w:t>وتفعل</w:t>
      </w:r>
      <w:r w:rsidR="00DF5C03" w:rsidRPr="00910C2C">
        <w:rPr>
          <w:rtl/>
        </w:rPr>
        <w:t xml:space="preserve"> </w:t>
      </w:r>
      <w:r w:rsidRPr="00910C2C">
        <w:rPr>
          <w:rtl/>
        </w:rPr>
        <w:t>معرفته</w:t>
      </w:r>
      <w:r w:rsidR="00DF5C03" w:rsidRPr="00910C2C">
        <w:rPr>
          <w:rtl/>
        </w:rPr>
        <w:t xml:space="preserve"> </w:t>
      </w:r>
      <w:r w:rsidRPr="00910C2C">
        <w:rPr>
          <w:rtl/>
        </w:rPr>
        <w:t>اللغوية</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السياق،</w:t>
      </w:r>
      <w:r w:rsidR="00DF5C03" w:rsidRPr="00910C2C">
        <w:rPr>
          <w:rtl/>
        </w:rPr>
        <w:t xml:space="preserve"> </w:t>
      </w:r>
      <w:r w:rsidRPr="00910C2C">
        <w:rPr>
          <w:rtl/>
        </w:rPr>
        <w:t>مما</w:t>
      </w:r>
      <w:r w:rsidR="00DF5C03" w:rsidRPr="00910C2C">
        <w:rPr>
          <w:rtl/>
        </w:rPr>
        <w:t xml:space="preserve"> </w:t>
      </w:r>
      <w:r w:rsidRPr="00910C2C">
        <w:rPr>
          <w:rtl/>
        </w:rPr>
        <w:t>يعمق</w:t>
      </w:r>
      <w:r w:rsidR="00DF5C03" w:rsidRPr="00910C2C">
        <w:rPr>
          <w:rtl/>
        </w:rPr>
        <w:t xml:space="preserve"> </w:t>
      </w:r>
      <w:r w:rsidRPr="00910C2C">
        <w:rPr>
          <w:rtl/>
        </w:rPr>
        <w:t>عملية</w:t>
      </w:r>
      <w:r w:rsidR="00DF5C03" w:rsidRPr="00910C2C">
        <w:rPr>
          <w:rtl/>
        </w:rPr>
        <w:t xml:space="preserve"> </w:t>
      </w:r>
      <w:r w:rsidRPr="00910C2C">
        <w:rPr>
          <w:rtl/>
        </w:rPr>
        <w:t>التدبر</w:t>
      </w:r>
      <w:r w:rsidRPr="00910C2C">
        <w:t>.</w:t>
      </w:r>
    </w:p>
    <w:p w14:paraId="55F409FA" w14:textId="34B386F1" w:rsidR="0015105A" w:rsidRPr="00910C2C" w:rsidRDefault="0015105A" w:rsidP="00D55BE4">
      <w:r w:rsidRPr="00910C2C">
        <w:rPr>
          <w:rtl/>
        </w:rPr>
        <w:t>دور</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كاجتهادات</w:t>
      </w:r>
      <w:r w:rsidR="00DF5C03" w:rsidRPr="00910C2C">
        <w:rPr>
          <w:rtl/>
        </w:rPr>
        <w:t xml:space="preserve"> </w:t>
      </w:r>
      <w:r w:rsidRPr="00910C2C">
        <w:rPr>
          <w:rtl/>
        </w:rPr>
        <w:t>لاحقة</w:t>
      </w:r>
    </w:p>
    <w:p w14:paraId="0E2F91D7" w14:textId="6819095E" w:rsidR="0015105A" w:rsidRPr="00910C2C" w:rsidRDefault="0015105A" w:rsidP="00D55BE4">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سابقًا</w:t>
      </w:r>
      <w:r w:rsidR="00DF5C03" w:rsidRPr="00910C2C">
        <w:rPr>
          <w:rtl/>
        </w:rPr>
        <w:t xml:space="preserve"> </w:t>
      </w:r>
      <w:r w:rsidRPr="00910C2C">
        <w:rPr>
          <w:rtl/>
        </w:rPr>
        <w:t>في</w:t>
      </w:r>
      <w:r w:rsidR="00DF5C03" w:rsidRPr="00910C2C">
        <w:rPr>
          <w:rtl/>
        </w:rPr>
        <w:t xml:space="preserve"> </w:t>
      </w:r>
      <w:r w:rsidR="000B76D0" w:rsidRPr="00910C2C">
        <w:rPr>
          <w:rtl/>
        </w:rPr>
        <w:t>"</w:t>
      </w:r>
      <w:r w:rsidRPr="00910C2C">
        <w:rPr>
          <w:rtl/>
        </w:rPr>
        <w:t>القسم</w:t>
      </w:r>
      <w:r w:rsidR="00DF5C03" w:rsidRPr="00910C2C">
        <w:rPr>
          <w:rtl/>
        </w:rPr>
        <w:t xml:space="preserve"> </w:t>
      </w:r>
      <w:r w:rsidRPr="00910C2C">
        <w:rPr>
          <w:rtl/>
        </w:rPr>
        <w:t>7.5</w:t>
      </w:r>
      <w:r w:rsidR="000B76D0" w:rsidRPr="00910C2C">
        <w:rPr>
          <w:rtl/>
        </w:rPr>
        <w:t>"</w:t>
      </w:r>
      <w:r w:rsidRPr="00910C2C">
        <w:rPr>
          <w:rtl/>
        </w:rPr>
        <w:t>،</w:t>
      </w:r>
      <w:r w:rsidR="00DF5C03" w:rsidRPr="00910C2C">
        <w:rPr>
          <w:rtl/>
        </w:rPr>
        <w:t xml:space="preserve"> </w:t>
      </w:r>
      <w:r w:rsidRPr="00910C2C">
        <w:rPr>
          <w:rtl/>
        </w:rPr>
        <w:t>فإن</w:t>
      </w:r>
      <w:r w:rsidR="00DF5C03" w:rsidRPr="00910C2C">
        <w:rPr>
          <w:rtl/>
        </w:rPr>
        <w:t xml:space="preserve"> </w:t>
      </w:r>
      <w:r w:rsidRPr="00910C2C">
        <w:rPr>
          <w:rtl/>
        </w:rPr>
        <w:t>التشكيل</w:t>
      </w:r>
      <w:r w:rsidR="00DF5C03" w:rsidRPr="00910C2C">
        <w:rPr>
          <w:rtl/>
        </w:rPr>
        <w:t xml:space="preserve"> </w:t>
      </w:r>
      <w:r w:rsidRPr="00910C2C">
        <w:rPr>
          <w:rtl/>
        </w:rPr>
        <w:t>والنقاط</w:t>
      </w:r>
      <w:r w:rsidR="00DF5C03" w:rsidRPr="00910C2C">
        <w:rPr>
          <w:rtl/>
        </w:rPr>
        <w:t xml:space="preserve"> </w:t>
      </w:r>
      <w:r w:rsidRPr="00910C2C">
        <w:rPr>
          <w:rtl/>
        </w:rPr>
        <w:t>هي</w:t>
      </w:r>
      <w:r w:rsidR="00DF5C03" w:rsidRPr="00910C2C">
        <w:rPr>
          <w:rtl/>
        </w:rPr>
        <w:t xml:space="preserve"> </w:t>
      </w:r>
      <w:r w:rsidRPr="00910C2C">
        <w:rPr>
          <w:b/>
          <w:bCs/>
          <w:rtl/>
        </w:rPr>
        <w:t>اجتهادات</w:t>
      </w:r>
      <w:r w:rsidR="00DF5C03" w:rsidRPr="00910C2C">
        <w:rPr>
          <w:b/>
          <w:bCs/>
          <w:rtl/>
        </w:rPr>
        <w:t xml:space="preserve"> </w:t>
      </w:r>
      <w:r w:rsidRPr="00910C2C">
        <w:rPr>
          <w:b/>
          <w:bCs/>
          <w:rtl/>
        </w:rPr>
        <w:t>بشرية</w:t>
      </w:r>
      <w:r w:rsidR="00DF5C03" w:rsidRPr="00910C2C">
        <w:rPr>
          <w:b/>
          <w:bCs/>
          <w:rtl/>
        </w:rPr>
        <w:t xml:space="preserve"> </w:t>
      </w:r>
      <w:r w:rsidRPr="00910C2C">
        <w:rPr>
          <w:b/>
          <w:bCs/>
          <w:rtl/>
        </w:rPr>
        <w:t>لاحقة</w:t>
      </w:r>
      <w:r w:rsidR="00DF5C03" w:rsidRPr="00910C2C">
        <w:rPr>
          <w:rtl/>
        </w:rPr>
        <w:t xml:space="preserve"> </w:t>
      </w:r>
      <w:r w:rsidRPr="00910C2C">
        <w:rPr>
          <w:rtl/>
        </w:rPr>
        <w:t>تمت</w:t>
      </w:r>
      <w:r w:rsidR="00DF5C03" w:rsidRPr="00910C2C">
        <w:rPr>
          <w:rtl/>
        </w:rPr>
        <w:t xml:space="preserve"> </w:t>
      </w:r>
      <w:r w:rsidRPr="00910C2C">
        <w:rPr>
          <w:rtl/>
        </w:rPr>
        <w:t>إضافتها</w:t>
      </w:r>
      <w:r w:rsidR="00DF5C03" w:rsidRPr="00910C2C">
        <w:rPr>
          <w:rtl/>
        </w:rPr>
        <w:t xml:space="preserve"> </w:t>
      </w:r>
      <w:r w:rsidRPr="00910C2C">
        <w:rPr>
          <w:rtl/>
        </w:rPr>
        <w:t>في</w:t>
      </w:r>
      <w:r w:rsidR="00DF5C03" w:rsidRPr="00910C2C">
        <w:rPr>
          <w:rtl/>
        </w:rPr>
        <w:t xml:space="preserve"> </w:t>
      </w:r>
      <w:r w:rsidRPr="00910C2C">
        <w:rPr>
          <w:rtl/>
        </w:rPr>
        <w:t>عصور</w:t>
      </w:r>
      <w:r w:rsidR="00DF5C03" w:rsidRPr="00910C2C">
        <w:rPr>
          <w:rtl/>
        </w:rPr>
        <w:t xml:space="preserve"> </w:t>
      </w:r>
      <w:r w:rsidRPr="00910C2C">
        <w:rPr>
          <w:rtl/>
        </w:rPr>
        <w:t>تالية،</w:t>
      </w:r>
      <w:r w:rsidR="00DF5C03" w:rsidRPr="00910C2C">
        <w:rPr>
          <w:rtl/>
        </w:rPr>
        <w:t xml:space="preserve"> </w:t>
      </w:r>
      <w:r w:rsidRPr="00910C2C">
        <w:rPr>
          <w:rtl/>
        </w:rPr>
        <w:t>بهدف</w:t>
      </w:r>
      <w:r w:rsidRPr="00910C2C">
        <w:t>:</w:t>
      </w:r>
    </w:p>
    <w:p w14:paraId="51FAACA9" w14:textId="7B303340" w:rsidR="0015105A" w:rsidRPr="00910C2C" w:rsidRDefault="0015105A" w:rsidP="00D55BE4">
      <w:pPr>
        <w:pStyle w:val="a8"/>
        <w:numPr>
          <w:ilvl w:val="0"/>
          <w:numId w:val="124"/>
        </w:numPr>
      </w:pPr>
      <w:r w:rsidRPr="00910C2C">
        <w:rPr>
          <w:b/>
          <w:bCs/>
          <w:rtl/>
        </w:rPr>
        <w:t>حفظ</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العربي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اللحن</w:t>
      </w:r>
      <w:r w:rsidR="00DF5C03" w:rsidRPr="00910C2C">
        <w:rPr>
          <w:rtl/>
        </w:rPr>
        <w:t xml:space="preserve"> </w:t>
      </w:r>
      <w:r w:rsidRPr="00910C2C">
        <w:rPr>
          <w:rtl/>
        </w:rPr>
        <w:t>والخطأ</w:t>
      </w:r>
      <w:r w:rsidR="00DF5C03" w:rsidRPr="00910C2C">
        <w:rPr>
          <w:rtl/>
        </w:rPr>
        <w:t xml:space="preserve"> </w:t>
      </w:r>
      <w:r w:rsidRPr="00910C2C">
        <w:rPr>
          <w:rtl/>
        </w:rPr>
        <w:t>بعد</w:t>
      </w:r>
      <w:r w:rsidR="00DF5C03" w:rsidRPr="00910C2C">
        <w:rPr>
          <w:rtl/>
        </w:rPr>
        <w:t xml:space="preserve"> </w:t>
      </w:r>
      <w:r w:rsidRPr="00910C2C">
        <w:rPr>
          <w:rtl/>
        </w:rPr>
        <w:t>اتساع</w:t>
      </w:r>
      <w:r w:rsidR="00DF5C03" w:rsidRPr="00910C2C">
        <w:rPr>
          <w:rtl/>
        </w:rPr>
        <w:t xml:space="preserve"> </w:t>
      </w:r>
      <w:r w:rsidRPr="00910C2C">
        <w:rPr>
          <w:rtl/>
        </w:rPr>
        <w:t>رقعة</w:t>
      </w:r>
      <w:r w:rsidR="00DF5C03" w:rsidRPr="00910C2C">
        <w:rPr>
          <w:rtl/>
        </w:rPr>
        <w:t xml:space="preserve"> </w:t>
      </w:r>
      <w:r w:rsidRPr="00910C2C">
        <w:rPr>
          <w:rtl/>
        </w:rPr>
        <w:t>الإسلام</w:t>
      </w:r>
      <w:r w:rsidR="00DF5C03" w:rsidRPr="00910C2C">
        <w:rPr>
          <w:rtl/>
        </w:rPr>
        <w:t xml:space="preserve"> </w:t>
      </w:r>
      <w:r w:rsidRPr="00910C2C">
        <w:rPr>
          <w:rtl/>
        </w:rPr>
        <w:t>ودخول</w:t>
      </w:r>
      <w:r w:rsidR="00DF5C03" w:rsidRPr="00910C2C">
        <w:rPr>
          <w:rtl/>
        </w:rPr>
        <w:t xml:space="preserve"> </w:t>
      </w:r>
      <w:r w:rsidRPr="00910C2C">
        <w:rPr>
          <w:rtl/>
        </w:rPr>
        <w:t>غير</w:t>
      </w:r>
      <w:r w:rsidR="00DF5C03" w:rsidRPr="00910C2C">
        <w:rPr>
          <w:rtl/>
        </w:rPr>
        <w:t xml:space="preserve"> </w:t>
      </w:r>
      <w:r w:rsidRPr="00910C2C">
        <w:rPr>
          <w:rtl/>
        </w:rPr>
        <w:t>العرب</w:t>
      </w:r>
      <w:r w:rsidRPr="00910C2C">
        <w:t>.</w:t>
      </w:r>
    </w:p>
    <w:p w14:paraId="18BEBB25" w14:textId="68E4EEF8" w:rsidR="0015105A" w:rsidRPr="00910C2C" w:rsidRDefault="0015105A" w:rsidP="00D55BE4">
      <w:pPr>
        <w:pStyle w:val="a8"/>
        <w:numPr>
          <w:ilvl w:val="0"/>
          <w:numId w:val="124"/>
        </w:numPr>
      </w:pPr>
      <w:r w:rsidRPr="00910C2C">
        <w:rPr>
          <w:b/>
          <w:bCs/>
          <w:rtl/>
        </w:rPr>
        <w:t>تيسير</w:t>
      </w:r>
      <w:r w:rsidR="00DF5C03" w:rsidRPr="00910C2C">
        <w:rPr>
          <w:b/>
          <w:bCs/>
          <w:rtl/>
        </w:rPr>
        <w:t xml:space="preserve"> </w:t>
      </w:r>
      <w:r w:rsidRPr="00910C2C">
        <w:rPr>
          <w:b/>
          <w:bCs/>
          <w:rtl/>
        </w:rPr>
        <w:t>القراءة</w:t>
      </w:r>
      <w:r w:rsidR="00DF5C03" w:rsidRPr="00910C2C">
        <w:rPr>
          <w:b/>
          <w:bCs/>
          <w:rtl/>
        </w:rPr>
        <w:t xml:space="preserve"> </w:t>
      </w:r>
      <w:r w:rsidRPr="00910C2C">
        <w:rPr>
          <w:b/>
          <w:bCs/>
          <w:rtl/>
        </w:rPr>
        <w:t>الصحيحة</w:t>
      </w:r>
      <w:r w:rsidRPr="00910C2C">
        <w:rPr>
          <w:b/>
          <w:bCs/>
        </w:rPr>
        <w:t>:</w:t>
      </w:r>
      <w:r w:rsidR="00DF5C03" w:rsidRPr="00910C2C">
        <w:rPr>
          <w:rtl/>
        </w:rPr>
        <w:t xml:space="preserve"> </w:t>
      </w:r>
      <w:r w:rsidRPr="00910C2C">
        <w:rPr>
          <w:rtl/>
        </w:rPr>
        <w:t>خاصة</w:t>
      </w:r>
      <w:r w:rsidR="00DF5C03" w:rsidRPr="00910C2C">
        <w:rPr>
          <w:rtl/>
        </w:rPr>
        <w:t xml:space="preserve"> </w:t>
      </w:r>
      <w:r w:rsidRPr="00910C2C">
        <w:rPr>
          <w:rtl/>
        </w:rPr>
        <w:t>للمسلمين</w:t>
      </w:r>
      <w:r w:rsidR="00DF5C03" w:rsidRPr="00910C2C">
        <w:rPr>
          <w:rtl/>
        </w:rPr>
        <w:t xml:space="preserve"> </w:t>
      </w:r>
      <w:r w:rsidRPr="00910C2C">
        <w:rPr>
          <w:rtl/>
        </w:rPr>
        <w:t>الجدد</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المتمكنين</w:t>
      </w:r>
      <w:r w:rsidR="00DF5C03" w:rsidRPr="00910C2C">
        <w:rPr>
          <w:rtl/>
        </w:rPr>
        <w:t xml:space="preserve"> </w:t>
      </w:r>
      <w:r w:rsidRPr="00910C2C">
        <w:rPr>
          <w:rtl/>
        </w:rPr>
        <w:t>من</w:t>
      </w:r>
      <w:r w:rsidR="00DF5C03" w:rsidRPr="00910C2C">
        <w:rPr>
          <w:rtl/>
        </w:rPr>
        <w:t xml:space="preserve"> </w:t>
      </w:r>
      <w:r w:rsidRPr="00910C2C">
        <w:rPr>
          <w:rtl/>
        </w:rPr>
        <w:t>اللغة</w:t>
      </w:r>
      <w:r w:rsidRPr="00910C2C">
        <w:t>.</w:t>
      </w:r>
    </w:p>
    <w:p w14:paraId="681E358F" w14:textId="72B99B77" w:rsidR="0015105A" w:rsidRPr="00910C2C" w:rsidRDefault="0015105A" w:rsidP="00D55BE4">
      <w:pPr>
        <w:pStyle w:val="a8"/>
        <w:numPr>
          <w:ilvl w:val="0"/>
          <w:numId w:val="124"/>
        </w:numPr>
      </w:pPr>
      <w:r w:rsidRPr="00910C2C">
        <w:rPr>
          <w:b/>
          <w:bCs/>
          <w:rtl/>
        </w:rPr>
        <w:t>توحيد</w:t>
      </w:r>
      <w:r w:rsidR="00DF5C03" w:rsidRPr="00910C2C">
        <w:rPr>
          <w:b/>
          <w:bCs/>
          <w:rtl/>
        </w:rPr>
        <w:t xml:space="preserve"> </w:t>
      </w:r>
      <w:r w:rsidRPr="00910C2C">
        <w:rPr>
          <w:b/>
          <w:bCs/>
          <w:rtl/>
        </w:rPr>
        <w:t>القراءة</w:t>
      </w:r>
      <w:r w:rsidR="00DF5C03" w:rsidRPr="00910C2C">
        <w:rPr>
          <w:b/>
          <w:bCs/>
          <w:rtl/>
        </w:rPr>
        <w:t xml:space="preserve"> </w:t>
      </w:r>
      <w:r w:rsidR="000B76D0" w:rsidRPr="00910C2C">
        <w:rPr>
          <w:b/>
          <w:bCs/>
          <w:rtl/>
        </w:rPr>
        <w:t>"</w:t>
      </w:r>
      <w:r w:rsidRPr="00910C2C">
        <w:rPr>
          <w:b/>
          <w:bCs/>
          <w:rtl/>
        </w:rPr>
        <w:t>نسبيًا</w:t>
      </w:r>
      <w:r w:rsidR="000B76D0" w:rsidRPr="00910C2C">
        <w:rPr>
          <w:b/>
          <w:bCs/>
          <w:rtl/>
        </w:rPr>
        <w:t>"</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ضبط</w:t>
      </w:r>
      <w:r w:rsidR="00DF5C03" w:rsidRPr="00910C2C">
        <w:rPr>
          <w:rtl/>
        </w:rPr>
        <w:t xml:space="preserve"> </w:t>
      </w:r>
      <w:r w:rsidRPr="00910C2C">
        <w:rPr>
          <w:rtl/>
        </w:rPr>
        <w:t>النص</w:t>
      </w:r>
      <w:r w:rsidR="00DF5C03" w:rsidRPr="00910C2C">
        <w:rPr>
          <w:rtl/>
        </w:rPr>
        <w:t xml:space="preserve"> </w:t>
      </w:r>
      <w:r w:rsidRPr="00910C2C">
        <w:rPr>
          <w:rtl/>
        </w:rPr>
        <w:t>وفق</w:t>
      </w:r>
      <w:r w:rsidR="00DF5C03" w:rsidRPr="00910C2C">
        <w:rPr>
          <w:rtl/>
        </w:rPr>
        <w:t xml:space="preserve"> </w:t>
      </w:r>
      <w:r w:rsidRPr="00910C2C">
        <w:rPr>
          <w:rtl/>
        </w:rPr>
        <w:t>القراءات</w:t>
      </w:r>
      <w:r w:rsidR="00DF5C03" w:rsidRPr="00910C2C">
        <w:rPr>
          <w:rtl/>
        </w:rPr>
        <w:t xml:space="preserve"> </w:t>
      </w:r>
      <w:r w:rsidRPr="00910C2C">
        <w:rPr>
          <w:rtl/>
        </w:rPr>
        <w:t>المعتبرة</w:t>
      </w:r>
      <w:r w:rsidRPr="00910C2C">
        <w:t>.</w:t>
      </w:r>
    </w:p>
    <w:p w14:paraId="69F994D9" w14:textId="4CBEBB6E" w:rsidR="0015105A" w:rsidRPr="00910C2C" w:rsidRDefault="0015105A" w:rsidP="00D55BE4">
      <w:r w:rsidRPr="00910C2C">
        <w:rPr>
          <w:rtl/>
        </w:rPr>
        <w:t>أهمية</w:t>
      </w:r>
      <w:r w:rsidR="00DF5C03" w:rsidRPr="00910C2C">
        <w:rPr>
          <w:rtl/>
        </w:rPr>
        <w:t xml:space="preserve"> </w:t>
      </w:r>
      <w:r w:rsidRPr="00910C2C">
        <w:rPr>
          <w:rtl/>
        </w:rPr>
        <w:t>هذا</w:t>
      </w:r>
      <w:r w:rsidR="00DF5C03" w:rsidRPr="00910C2C">
        <w:rPr>
          <w:rtl/>
        </w:rPr>
        <w:t xml:space="preserve"> </w:t>
      </w:r>
      <w:r w:rsidRPr="00910C2C">
        <w:rPr>
          <w:rtl/>
        </w:rPr>
        <w:t>الفهم</w:t>
      </w:r>
      <w:r w:rsidRPr="00910C2C">
        <w:t>:</w:t>
      </w:r>
    </w:p>
    <w:p w14:paraId="26D04A3C" w14:textId="192E6DEB" w:rsidR="0015105A" w:rsidRPr="00910C2C" w:rsidRDefault="0015105A" w:rsidP="00D55BE4">
      <w:pPr>
        <w:pStyle w:val="a8"/>
        <w:numPr>
          <w:ilvl w:val="0"/>
          <w:numId w:val="125"/>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الأصل</w:t>
      </w:r>
      <w:r w:rsidR="00DF5C03" w:rsidRPr="00910C2C">
        <w:rPr>
          <w:b/>
          <w:bCs/>
          <w:rtl/>
        </w:rPr>
        <w:t xml:space="preserve"> </w:t>
      </w:r>
      <w:r w:rsidRPr="00910C2C">
        <w:rPr>
          <w:b/>
          <w:bCs/>
          <w:rtl/>
        </w:rPr>
        <w:t>والإضافة</w:t>
      </w:r>
      <w:r w:rsidRPr="00910C2C">
        <w:rPr>
          <w:b/>
          <w:bCs/>
        </w:rPr>
        <w:t>:</w:t>
      </w:r>
      <w:r w:rsidR="00DF5C03" w:rsidRPr="00910C2C">
        <w:rPr>
          <w:rtl/>
        </w:rPr>
        <w:t xml:space="preserve"> </w:t>
      </w:r>
      <w:r w:rsidRPr="00910C2C">
        <w:rPr>
          <w:rtl/>
        </w:rPr>
        <w:t>إدراك</w:t>
      </w:r>
      <w:r w:rsidR="00DF5C03" w:rsidRPr="00910C2C">
        <w:rPr>
          <w:rtl/>
        </w:rPr>
        <w:t xml:space="preserve"> </w:t>
      </w:r>
      <w:r w:rsidRPr="00910C2C">
        <w:rPr>
          <w:rtl/>
        </w:rPr>
        <w:t>أن</w:t>
      </w:r>
      <w:r w:rsidR="00DF5C03" w:rsidRPr="00910C2C">
        <w:rPr>
          <w:rtl/>
        </w:rPr>
        <w:t xml:space="preserve"> </w:t>
      </w:r>
      <w:r w:rsidRPr="00910C2C">
        <w:rPr>
          <w:rtl/>
        </w:rPr>
        <w:t>التشكيل</w:t>
      </w:r>
      <w:r w:rsidR="00DF5C03" w:rsidRPr="00910C2C">
        <w:rPr>
          <w:rtl/>
        </w:rPr>
        <w:t xml:space="preserve"> </w:t>
      </w:r>
      <w:r w:rsidRPr="00910C2C">
        <w:rPr>
          <w:rtl/>
        </w:rPr>
        <w:t>ليس</w:t>
      </w:r>
      <w:r w:rsidR="00DF5C03" w:rsidRPr="00910C2C">
        <w:rPr>
          <w:rtl/>
        </w:rPr>
        <w:t xml:space="preserve"> </w:t>
      </w:r>
      <w:r w:rsidRPr="00910C2C">
        <w:rPr>
          <w:rtl/>
        </w:rPr>
        <w:t>جزءًا</w:t>
      </w:r>
      <w:r w:rsidR="00DF5C03" w:rsidRPr="00910C2C">
        <w:rPr>
          <w:rtl/>
        </w:rPr>
        <w:t xml:space="preserve"> </w:t>
      </w:r>
      <w:r w:rsidRPr="00910C2C">
        <w:rPr>
          <w:rtl/>
        </w:rPr>
        <w:t>أصيلاً</w:t>
      </w:r>
      <w:r w:rsidR="00DF5C03" w:rsidRPr="00910C2C">
        <w:rPr>
          <w:rtl/>
        </w:rPr>
        <w:t xml:space="preserve"> </w:t>
      </w:r>
      <w:r w:rsidRPr="00910C2C">
        <w:rPr>
          <w:rtl/>
        </w:rPr>
        <w:t>من</w:t>
      </w:r>
      <w:r w:rsidR="00DF5C03" w:rsidRPr="00910C2C">
        <w:rPr>
          <w:rtl/>
        </w:rPr>
        <w:t xml:space="preserve"> </w:t>
      </w:r>
      <w:r w:rsidRPr="00910C2C">
        <w:rPr>
          <w:rtl/>
        </w:rPr>
        <w:t>الوحي</w:t>
      </w:r>
      <w:r w:rsidR="00DF5C03" w:rsidRPr="00910C2C">
        <w:rPr>
          <w:rtl/>
        </w:rPr>
        <w:t xml:space="preserve"> </w:t>
      </w:r>
      <w:r w:rsidRPr="00910C2C">
        <w:rPr>
          <w:rtl/>
        </w:rPr>
        <w:t>المنزل،</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إضافة</w:t>
      </w:r>
      <w:r w:rsidR="00DF5C03" w:rsidRPr="00910C2C">
        <w:rPr>
          <w:rtl/>
        </w:rPr>
        <w:t xml:space="preserve"> </w:t>
      </w:r>
      <w:r w:rsidRPr="00910C2C">
        <w:rPr>
          <w:rtl/>
        </w:rPr>
        <w:t>بشرية</w:t>
      </w:r>
      <w:r w:rsidR="00DF5C03" w:rsidRPr="00910C2C">
        <w:rPr>
          <w:rtl/>
        </w:rPr>
        <w:t xml:space="preserve"> </w:t>
      </w:r>
      <w:r w:rsidRPr="00910C2C">
        <w:rPr>
          <w:rtl/>
        </w:rPr>
        <w:t>لخدمة</w:t>
      </w:r>
      <w:r w:rsidR="00DF5C03" w:rsidRPr="00910C2C">
        <w:rPr>
          <w:rtl/>
        </w:rPr>
        <w:t xml:space="preserve"> </w:t>
      </w:r>
      <w:r w:rsidRPr="00910C2C">
        <w:rPr>
          <w:rtl/>
        </w:rPr>
        <w:t>النص</w:t>
      </w:r>
      <w:r w:rsidRPr="00910C2C">
        <w:t>.</w:t>
      </w:r>
    </w:p>
    <w:p w14:paraId="1FBCADE0" w14:textId="74CD4623" w:rsidR="0015105A" w:rsidRPr="00910C2C" w:rsidRDefault="0015105A" w:rsidP="00D55BE4">
      <w:pPr>
        <w:pStyle w:val="a8"/>
        <w:numPr>
          <w:ilvl w:val="0"/>
          <w:numId w:val="125"/>
        </w:numPr>
      </w:pPr>
      <w:r w:rsidRPr="00910C2C">
        <w:rPr>
          <w:b/>
          <w:bCs/>
          <w:rtl/>
        </w:rPr>
        <w:t>التدبر</w:t>
      </w:r>
      <w:r w:rsidR="00DF5C03" w:rsidRPr="00910C2C">
        <w:rPr>
          <w:b/>
          <w:bCs/>
          <w:rtl/>
        </w:rPr>
        <w:t xml:space="preserve"> </w:t>
      </w:r>
      <w:r w:rsidRPr="00910C2C">
        <w:rPr>
          <w:b/>
          <w:bCs/>
          <w:rtl/>
        </w:rPr>
        <w:t>يتجاوز</w:t>
      </w:r>
      <w:r w:rsidR="00DF5C03" w:rsidRPr="00910C2C">
        <w:rPr>
          <w:b/>
          <w:bCs/>
          <w:rtl/>
        </w:rPr>
        <w:t xml:space="preserve"> </w:t>
      </w:r>
      <w:r w:rsidRPr="00910C2C">
        <w:rPr>
          <w:b/>
          <w:bCs/>
          <w:rtl/>
        </w:rPr>
        <w:t>التشكيل</w:t>
      </w:r>
      <w:r w:rsidRPr="00910C2C">
        <w:rPr>
          <w:b/>
          <w:bCs/>
        </w:rPr>
        <w:t>:</w:t>
      </w:r>
      <w:r w:rsidR="00DF5C03" w:rsidRPr="00910C2C">
        <w:rPr>
          <w:rtl/>
        </w:rPr>
        <w:t xml:space="preserve"> </w:t>
      </w:r>
      <w:r w:rsidRPr="00910C2C">
        <w:rPr>
          <w:rtl/>
        </w:rPr>
        <w:t>الفهم</w:t>
      </w:r>
      <w:r w:rsidR="00DF5C03" w:rsidRPr="00910C2C">
        <w:rPr>
          <w:rtl/>
        </w:rPr>
        <w:t xml:space="preserve"> </w:t>
      </w:r>
      <w:r w:rsidRPr="00910C2C">
        <w:rPr>
          <w:rtl/>
        </w:rPr>
        <w:t>العميق</w:t>
      </w:r>
      <w:r w:rsidR="00DF5C03" w:rsidRPr="00910C2C">
        <w:rPr>
          <w:rtl/>
        </w:rPr>
        <w:t xml:space="preserve"> </w:t>
      </w:r>
      <w:r w:rsidRPr="00910C2C">
        <w:rPr>
          <w:rtl/>
        </w:rPr>
        <w:t>والتدبر</w:t>
      </w:r>
      <w:r w:rsidR="00DF5C03" w:rsidRPr="00910C2C">
        <w:rPr>
          <w:rtl/>
        </w:rPr>
        <w:t xml:space="preserve"> </w:t>
      </w:r>
      <w:r w:rsidRPr="00910C2C">
        <w:rPr>
          <w:rtl/>
        </w:rPr>
        <w:t>الحقيقي</w:t>
      </w:r>
      <w:r w:rsidR="00DF5C03" w:rsidRPr="00910C2C">
        <w:rPr>
          <w:rtl/>
        </w:rPr>
        <w:t xml:space="preserve"> </w:t>
      </w:r>
      <w:r w:rsidRPr="00910C2C">
        <w:rPr>
          <w:rtl/>
        </w:rPr>
        <w:t>لا</w:t>
      </w:r>
      <w:r w:rsidR="00DF5C03" w:rsidRPr="00910C2C">
        <w:rPr>
          <w:rtl/>
        </w:rPr>
        <w:t xml:space="preserve"> </w:t>
      </w:r>
      <w:r w:rsidRPr="00910C2C">
        <w:rPr>
          <w:rtl/>
        </w:rPr>
        <w:t>يقف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القراءة</w:t>
      </w:r>
      <w:r w:rsidR="00DF5C03" w:rsidRPr="00910C2C">
        <w:rPr>
          <w:rtl/>
        </w:rPr>
        <w:t xml:space="preserve"> </w:t>
      </w:r>
      <w:r w:rsidRPr="00910C2C">
        <w:rPr>
          <w:rtl/>
        </w:rPr>
        <w:t>الصحيحة</w:t>
      </w:r>
      <w:r w:rsidR="00DF5C03" w:rsidRPr="00910C2C">
        <w:rPr>
          <w:rtl/>
        </w:rPr>
        <w:t xml:space="preserve"> </w:t>
      </w:r>
      <w:r w:rsidRPr="00910C2C">
        <w:rPr>
          <w:rtl/>
        </w:rPr>
        <w:t>التي</w:t>
      </w:r>
      <w:r w:rsidR="00DF5C03" w:rsidRPr="00910C2C">
        <w:rPr>
          <w:rtl/>
        </w:rPr>
        <w:t xml:space="preserve"> </w:t>
      </w:r>
      <w:r w:rsidRPr="00910C2C">
        <w:rPr>
          <w:rtl/>
        </w:rPr>
        <w:t>ييسرها</w:t>
      </w:r>
      <w:r w:rsidR="00DF5C03" w:rsidRPr="00910C2C">
        <w:rPr>
          <w:rtl/>
        </w:rPr>
        <w:t xml:space="preserve"> </w:t>
      </w:r>
      <w:r w:rsidRPr="00910C2C">
        <w:rPr>
          <w:rtl/>
        </w:rPr>
        <w:t>التشكيل،</w:t>
      </w:r>
      <w:r w:rsidR="00DF5C03" w:rsidRPr="00910C2C">
        <w:rPr>
          <w:rtl/>
        </w:rPr>
        <w:t xml:space="preserve"> </w:t>
      </w:r>
      <w:r w:rsidRPr="00910C2C">
        <w:rPr>
          <w:rtl/>
        </w:rPr>
        <w:t>بل</w:t>
      </w:r>
      <w:r w:rsidR="00DF5C03" w:rsidRPr="00910C2C">
        <w:rPr>
          <w:rtl/>
        </w:rPr>
        <w:t xml:space="preserve"> </w:t>
      </w:r>
      <w:r w:rsidRPr="00910C2C">
        <w:rPr>
          <w:rtl/>
        </w:rPr>
        <w:t>يغوص</w:t>
      </w:r>
      <w:r w:rsidR="00DF5C03" w:rsidRPr="00910C2C">
        <w:rPr>
          <w:rtl/>
        </w:rPr>
        <w:t xml:space="preserve"> </w:t>
      </w:r>
      <w:r w:rsidRPr="00910C2C">
        <w:rPr>
          <w:rtl/>
        </w:rPr>
        <w:t>في</w:t>
      </w:r>
      <w:r w:rsidR="00DF5C03" w:rsidRPr="00910C2C">
        <w:rPr>
          <w:rtl/>
        </w:rPr>
        <w:t xml:space="preserve"> </w:t>
      </w:r>
      <w:r w:rsidRPr="00910C2C">
        <w:rPr>
          <w:rtl/>
        </w:rPr>
        <w:t>المعاني</w:t>
      </w:r>
      <w:r w:rsidR="00DF5C03" w:rsidRPr="00910C2C">
        <w:rPr>
          <w:rtl/>
        </w:rPr>
        <w:t xml:space="preserve"> </w:t>
      </w:r>
      <w:r w:rsidRPr="00910C2C">
        <w:rPr>
          <w:rtl/>
        </w:rPr>
        <w:t>الباطنة</w:t>
      </w:r>
      <w:r w:rsidR="00DF5C03" w:rsidRPr="00910C2C">
        <w:rPr>
          <w:rtl/>
        </w:rPr>
        <w:t xml:space="preserve"> </w:t>
      </w:r>
      <w:r w:rsidRPr="00910C2C">
        <w:rPr>
          <w:rtl/>
        </w:rPr>
        <w:t>والبنية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يكشفها</w:t>
      </w:r>
      <w:r w:rsidR="00DF5C03" w:rsidRPr="00910C2C">
        <w:rPr>
          <w:rtl/>
        </w:rPr>
        <w:t xml:space="preserve"> </w:t>
      </w:r>
      <w:r w:rsidRPr="00910C2C">
        <w:rPr>
          <w:rtl/>
        </w:rPr>
        <w:t>الرسم</w:t>
      </w:r>
      <w:r w:rsidR="00DF5C03" w:rsidRPr="00910C2C">
        <w:rPr>
          <w:rtl/>
        </w:rPr>
        <w:t xml:space="preserve"> </w:t>
      </w:r>
      <w:r w:rsidRPr="00910C2C">
        <w:rPr>
          <w:rtl/>
        </w:rPr>
        <w:t>الأصلي</w:t>
      </w:r>
      <w:r w:rsidR="00DF5C03" w:rsidRPr="00910C2C">
        <w:rPr>
          <w:rtl/>
        </w:rPr>
        <w:t xml:space="preserve"> </w:t>
      </w:r>
      <w:r w:rsidRPr="00910C2C">
        <w:rPr>
          <w:rtl/>
        </w:rPr>
        <w:t>والسياق</w:t>
      </w:r>
      <w:r w:rsidR="00DF5C03" w:rsidRPr="00910C2C">
        <w:rPr>
          <w:rtl/>
        </w:rPr>
        <w:t xml:space="preserve"> </w:t>
      </w:r>
      <w:r w:rsidRPr="00910C2C">
        <w:rPr>
          <w:rtl/>
        </w:rPr>
        <w:t>القرآني.</w:t>
      </w:r>
      <w:r w:rsidR="00DF5C03" w:rsidRPr="00910C2C">
        <w:rPr>
          <w:rtl/>
        </w:rPr>
        <w:t xml:space="preserve"> </w:t>
      </w:r>
      <w:r w:rsidRPr="00910C2C">
        <w:rPr>
          <w:rtl/>
        </w:rPr>
        <w:t>التشكيل</w:t>
      </w:r>
      <w:r w:rsidR="00DF5C03" w:rsidRPr="00910C2C">
        <w:rPr>
          <w:rtl/>
        </w:rPr>
        <w:t xml:space="preserve"> </w:t>
      </w:r>
      <w:r w:rsidRPr="00910C2C">
        <w:rPr>
          <w:rtl/>
        </w:rPr>
        <w:t>يخدم</w:t>
      </w:r>
      <w:r w:rsidR="00DF5C03" w:rsidRPr="00910C2C">
        <w:rPr>
          <w:rtl/>
        </w:rPr>
        <w:t xml:space="preserve"> </w:t>
      </w:r>
      <w:r w:rsidRPr="00910C2C">
        <w:rPr>
          <w:rtl/>
        </w:rPr>
        <w:t>اللسان،</w:t>
      </w:r>
      <w:r w:rsidR="00DF5C03" w:rsidRPr="00910C2C">
        <w:rPr>
          <w:rtl/>
        </w:rPr>
        <w:t xml:space="preserve"> </w:t>
      </w:r>
      <w:r w:rsidRPr="00910C2C">
        <w:rPr>
          <w:rtl/>
        </w:rPr>
        <w:t>والتدبر</w:t>
      </w:r>
      <w:r w:rsidR="00DF5C03" w:rsidRPr="00910C2C">
        <w:rPr>
          <w:rtl/>
        </w:rPr>
        <w:t xml:space="preserve"> </w:t>
      </w:r>
      <w:r w:rsidRPr="00910C2C">
        <w:rPr>
          <w:rtl/>
        </w:rPr>
        <w:t>يخدم</w:t>
      </w:r>
      <w:r w:rsidR="00DF5C03" w:rsidRPr="00910C2C">
        <w:rPr>
          <w:rtl/>
        </w:rPr>
        <w:t xml:space="preserve"> </w:t>
      </w:r>
      <w:r w:rsidRPr="00910C2C">
        <w:rPr>
          <w:rtl/>
        </w:rPr>
        <w:t>القلب</w:t>
      </w:r>
      <w:r w:rsidR="00DF5C03" w:rsidRPr="00910C2C">
        <w:rPr>
          <w:rtl/>
        </w:rPr>
        <w:t xml:space="preserve"> </w:t>
      </w:r>
      <w:r w:rsidRPr="00910C2C">
        <w:rPr>
          <w:rtl/>
        </w:rPr>
        <w:t>والعقل</w:t>
      </w:r>
      <w:r w:rsidRPr="00910C2C">
        <w:t>.</w:t>
      </w:r>
    </w:p>
    <w:p w14:paraId="24672831" w14:textId="664CA922" w:rsidR="0015105A" w:rsidRPr="00910C2C" w:rsidRDefault="0015105A" w:rsidP="00D55BE4">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المخطوطات:</w:t>
      </w:r>
      <w:r w:rsidR="00DF5C03" w:rsidRPr="00910C2C">
        <w:rPr>
          <w:rtl/>
        </w:rPr>
        <w:t xml:space="preserve"> </w:t>
      </w:r>
      <w:r w:rsidRPr="00910C2C">
        <w:rPr>
          <w:rtl/>
        </w:rPr>
        <w:t>أهمية</w:t>
      </w:r>
      <w:r w:rsidR="00DF5C03" w:rsidRPr="00910C2C">
        <w:rPr>
          <w:rtl/>
        </w:rPr>
        <w:t xml:space="preserve"> </w:t>
      </w:r>
      <w:r w:rsidRPr="00910C2C">
        <w:rPr>
          <w:rtl/>
        </w:rPr>
        <w:t>وتطلعات</w:t>
      </w:r>
    </w:p>
    <w:p w14:paraId="247DB406" w14:textId="26C6401C" w:rsidR="0015105A" w:rsidRPr="00910C2C" w:rsidRDefault="0015105A" w:rsidP="00D55BE4">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يأتي</w:t>
      </w:r>
      <w:r w:rsidR="00DF5C03" w:rsidRPr="00910C2C">
        <w:rPr>
          <w:rtl/>
        </w:rPr>
        <w:t xml:space="preserve"> </w:t>
      </w:r>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الأصلية</w:t>
      </w:r>
      <w:r w:rsidR="00DF5C03" w:rsidRPr="00910C2C">
        <w:rPr>
          <w:rtl/>
        </w:rPr>
        <w:t xml:space="preserve"> </w:t>
      </w:r>
      <w:r w:rsidRPr="00910C2C">
        <w:rPr>
          <w:rtl/>
        </w:rPr>
        <w:t>وإتاحتها</w:t>
      </w:r>
      <w:r w:rsidR="00DF5C03" w:rsidRPr="00910C2C">
        <w:rPr>
          <w:rtl/>
        </w:rPr>
        <w:t xml:space="preserve"> </w:t>
      </w:r>
      <w:r w:rsidRPr="00910C2C">
        <w:rPr>
          <w:rtl/>
        </w:rPr>
        <w:t>للباحثين</w:t>
      </w:r>
      <w:r w:rsidR="00DF5C03" w:rsidRPr="00910C2C">
        <w:rPr>
          <w:rtl/>
        </w:rPr>
        <w:t xml:space="preserve"> </w:t>
      </w:r>
      <w:r w:rsidRPr="00910C2C">
        <w:rPr>
          <w:rtl/>
        </w:rPr>
        <w:t>والجمهور</w:t>
      </w:r>
      <w:r w:rsidR="00DF5C03" w:rsidRPr="00910C2C">
        <w:rPr>
          <w:rtl/>
        </w:rPr>
        <w:t xml:space="preserve"> </w:t>
      </w:r>
      <w:r w:rsidRPr="00910C2C">
        <w:rPr>
          <w:rtl/>
        </w:rPr>
        <w:t>كمبادرة</w:t>
      </w:r>
      <w:r w:rsidR="00DF5C03" w:rsidRPr="00910C2C">
        <w:rPr>
          <w:rtl/>
        </w:rPr>
        <w:t xml:space="preserve"> </w:t>
      </w:r>
      <w:r w:rsidRPr="00910C2C">
        <w:rPr>
          <w:rtl/>
        </w:rPr>
        <w:t>حيوية</w:t>
      </w:r>
      <w:r w:rsidR="00DF5C03" w:rsidRPr="00910C2C">
        <w:rPr>
          <w:rtl/>
        </w:rPr>
        <w:t xml:space="preserve"> </w:t>
      </w:r>
      <w:r w:rsidRPr="00910C2C">
        <w:rPr>
          <w:rtl/>
        </w:rPr>
        <w:t>وقيمة.</w:t>
      </w:r>
      <w:r w:rsidR="00DF5C03" w:rsidRPr="00910C2C">
        <w:rPr>
          <w:rtl/>
        </w:rPr>
        <w:t xml:space="preserve"> </w:t>
      </w:r>
      <w:r w:rsidRPr="00910C2C">
        <w:rPr>
          <w:rtl/>
        </w:rPr>
        <w:t>هذا</w:t>
      </w:r>
      <w:r w:rsidR="00DF5C03" w:rsidRPr="00910C2C">
        <w:rPr>
          <w:rtl/>
        </w:rPr>
        <w:t xml:space="preserve"> </w:t>
      </w:r>
      <w:r w:rsidRPr="00910C2C">
        <w:rPr>
          <w:rtl/>
        </w:rPr>
        <w:t>المشروع</w:t>
      </w:r>
      <w:r w:rsidR="00DF5C03" w:rsidRPr="00910C2C">
        <w:rPr>
          <w:rtl/>
        </w:rPr>
        <w:t xml:space="preserve"> </w:t>
      </w:r>
      <w:r w:rsidRPr="00910C2C">
        <w:rPr>
          <w:rtl/>
        </w:rPr>
        <w:t>يهدف</w:t>
      </w:r>
      <w:r w:rsidR="00DF5C03" w:rsidRPr="00910C2C">
        <w:rPr>
          <w:rtl/>
        </w:rPr>
        <w:t xml:space="preserve"> </w:t>
      </w:r>
      <w:r w:rsidRPr="00910C2C">
        <w:rPr>
          <w:rtl/>
        </w:rPr>
        <w:t>إلى</w:t>
      </w:r>
      <w:r w:rsidRPr="00910C2C">
        <w:t>:</w:t>
      </w:r>
    </w:p>
    <w:p w14:paraId="057003F4" w14:textId="25322467" w:rsidR="0015105A" w:rsidRPr="00910C2C" w:rsidRDefault="0015105A" w:rsidP="00D55BE4">
      <w:pPr>
        <w:pStyle w:val="a8"/>
        <w:numPr>
          <w:ilvl w:val="0"/>
          <w:numId w:val="126"/>
        </w:numPr>
      </w:pPr>
      <w:r w:rsidRPr="00910C2C">
        <w:rPr>
          <w:b/>
          <w:bCs/>
          <w:rtl/>
        </w:rPr>
        <w:t>الحفاظ</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التراث</w:t>
      </w:r>
      <w:r w:rsidRPr="00910C2C">
        <w:rPr>
          <w:b/>
          <w:bCs/>
        </w:rPr>
        <w:t>:</w:t>
      </w:r>
      <w:r w:rsidR="00DF5C03" w:rsidRPr="00910C2C">
        <w:rPr>
          <w:rtl/>
        </w:rPr>
        <w:t xml:space="preserve"> </w:t>
      </w:r>
      <w:r w:rsidRPr="00910C2C">
        <w:rPr>
          <w:rtl/>
        </w:rPr>
        <w:t>صيانة</w:t>
      </w:r>
      <w:r w:rsidR="00DF5C03" w:rsidRPr="00910C2C">
        <w:rPr>
          <w:rtl/>
        </w:rPr>
        <w:t xml:space="preserve"> </w:t>
      </w:r>
      <w:r w:rsidRPr="00910C2C">
        <w:rPr>
          <w:rtl/>
        </w:rPr>
        <w:t>هذه</w:t>
      </w:r>
      <w:r w:rsidR="00DF5C03" w:rsidRPr="00910C2C">
        <w:rPr>
          <w:rtl/>
        </w:rPr>
        <w:t xml:space="preserve"> </w:t>
      </w:r>
      <w:r w:rsidRPr="00910C2C">
        <w:rPr>
          <w:rtl/>
        </w:rPr>
        <w:t>الكنوز</w:t>
      </w:r>
      <w:r w:rsidR="00DF5C03" w:rsidRPr="00910C2C">
        <w:rPr>
          <w:rtl/>
        </w:rPr>
        <w:t xml:space="preserve"> </w:t>
      </w:r>
      <w:r w:rsidRPr="00910C2C">
        <w:rPr>
          <w:rtl/>
        </w:rPr>
        <w:t>التاريخية</w:t>
      </w:r>
      <w:r w:rsidR="00DF5C03" w:rsidRPr="00910C2C">
        <w:rPr>
          <w:rtl/>
        </w:rPr>
        <w:t xml:space="preserve"> </w:t>
      </w:r>
      <w:r w:rsidRPr="00910C2C">
        <w:rPr>
          <w:rtl/>
        </w:rPr>
        <w:t>النفيسة</w:t>
      </w:r>
      <w:r w:rsidRPr="00910C2C">
        <w:t>.</w:t>
      </w:r>
    </w:p>
    <w:p w14:paraId="35545CD7" w14:textId="50770737" w:rsidR="0015105A" w:rsidRPr="00910C2C" w:rsidRDefault="0015105A" w:rsidP="00D55BE4">
      <w:pPr>
        <w:pStyle w:val="a8"/>
        <w:numPr>
          <w:ilvl w:val="0"/>
          <w:numId w:val="126"/>
        </w:numPr>
      </w:pPr>
      <w:r w:rsidRPr="00910C2C">
        <w:rPr>
          <w:b/>
          <w:bCs/>
          <w:rtl/>
        </w:rPr>
        <w:t>إتاحة</w:t>
      </w:r>
      <w:r w:rsidR="00DF5C03" w:rsidRPr="00910C2C">
        <w:rPr>
          <w:b/>
          <w:bCs/>
          <w:rtl/>
        </w:rPr>
        <w:t xml:space="preserve"> </w:t>
      </w:r>
      <w:r w:rsidRPr="00910C2C">
        <w:rPr>
          <w:b/>
          <w:bCs/>
          <w:rtl/>
        </w:rPr>
        <w:t>المصادر</w:t>
      </w:r>
      <w:r w:rsidRPr="00910C2C">
        <w:rPr>
          <w:b/>
          <w:bCs/>
        </w:rPr>
        <w:t>:</w:t>
      </w:r>
      <w:r w:rsidR="00DF5C03" w:rsidRPr="00910C2C">
        <w:rPr>
          <w:rtl/>
        </w:rPr>
        <w:t xml:space="preserve"> </w:t>
      </w:r>
      <w:r w:rsidRPr="00910C2C">
        <w:rPr>
          <w:rtl/>
        </w:rPr>
        <w:t>توفير</w:t>
      </w:r>
      <w:r w:rsidR="00DF5C03" w:rsidRPr="00910C2C">
        <w:rPr>
          <w:rtl/>
        </w:rPr>
        <w:t xml:space="preserve"> </w:t>
      </w:r>
      <w:r w:rsidRPr="00910C2C">
        <w:rPr>
          <w:rtl/>
        </w:rPr>
        <w:t>المصادر</w:t>
      </w:r>
      <w:r w:rsidR="00DF5C03" w:rsidRPr="00910C2C">
        <w:rPr>
          <w:rtl/>
        </w:rPr>
        <w:t xml:space="preserve"> </w:t>
      </w:r>
      <w:r w:rsidRPr="00910C2C">
        <w:rPr>
          <w:rtl/>
        </w:rPr>
        <w:t>الأولية</w:t>
      </w:r>
      <w:r w:rsidR="00DF5C03" w:rsidRPr="00910C2C">
        <w:rPr>
          <w:rtl/>
        </w:rPr>
        <w:t xml:space="preserve"> </w:t>
      </w:r>
      <w:r w:rsidRPr="00910C2C">
        <w:rPr>
          <w:rtl/>
        </w:rPr>
        <w:t>للباحثين</w:t>
      </w:r>
      <w:r w:rsidR="00DF5C03" w:rsidRPr="00910C2C">
        <w:rPr>
          <w:rtl/>
        </w:rPr>
        <w:t xml:space="preserve"> </w:t>
      </w:r>
      <w:r w:rsidRPr="00910C2C">
        <w:rPr>
          <w:rtl/>
        </w:rPr>
        <w:t>والمتدبرين</w:t>
      </w:r>
      <w:r w:rsidR="00DF5C03" w:rsidRPr="00910C2C">
        <w:rPr>
          <w:rtl/>
        </w:rPr>
        <w:t xml:space="preserve"> </w:t>
      </w:r>
      <w:r w:rsidRPr="00910C2C">
        <w:rPr>
          <w:rtl/>
        </w:rPr>
        <w:t>لدراسة</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صورته</w:t>
      </w:r>
      <w:r w:rsidR="00DF5C03" w:rsidRPr="00910C2C">
        <w:rPr>
          <w:rtl/>
        </w:rPr>
        <w:t xml:space="preserve"> </w:t>
      </w:r>
      <w:r w:rsidRPr="00910C2C">
        <w:rPr>
          <w:rtl/>
        </w:rPr>
        <w:t>الأقرب</w:t>
      </w:r>
      <w:r w:rsidR="00DF5C03" w:rsidRPr="00910C2C">
        <w:rPr>
          <w:rtl/>
        </w:rPr>
        <w:t xml:space="preserve"> </w:t>
      </w:r>
      <w:r w:rsidRPr="00910C2C">
        <w:rPr>
          <w:rtl/>
        </w:rPr>
        <w:t>للأصل</w:t>
      </w:r>
      <w:r w:rsidRPr="00910C2C">
        <w:t>.</w:t>
      </w:r>
    </w:p>
    <w:p w14:paraId="007A7C9A" w14:textId="5B784D94" w:rsidR="0015105A" w:rsidRPr="00910C2C" w:rsidRDefault="0015105A" w:rsidP="00D55BE4">
      <w:pPr>
        <w:pStyle w:val="a8"/>
        <w:numPr>
          <w:ilvl w:val="0"/>
          <w:numId w:val="126"/>
        </w:numPr>
      </w:pPr>
      <w:r w:rsidRPr="00910C2C">
        <w:rPr>
          <w:b/>
          <w:bCs/>
          <w:rtl/>
        </w:rPr>
        <w:t>تحفيز</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العلمي</w:t>
      </w:r>
      <w:r w:rsidRPr="00910C2C">
        <w:rPr>
          <w:b/>
          <w:bCs/>
        </w:rPr>
        <w:t>:</w:t>
      </w:r>
      <w:r w:rsidR="00DF5C03" w:rsidRPr="00910C2C">
        <w:rPr>
          <w:rtl/>
        </w:rPr>
        <w:t xml:space="preserve"> </w:t>
      </w:r>
      <w:r w:rsidRPr="00910C2C">
        <w:rPr>
          <w:rtl/>
        </w:rPr>
        <w:t>تشجيع</w:t>
      </w:r>
      <w:r w:rsidR="00DF5C03" w:rsidRPr="00910C2C">
        <w:rPr>
          <w:rtl/>
        </w:rPr>
        <w:t xml:space="preserve"> </w:t>
      </w:r>
      <w:r w:rsidRPr="00910C2C">
        <w:rPr>
          <w:rtl/>
        </w:rPr>
        <w:t>الدراسات</w:t>
      </w:r>
      <w:r w:rsidR="00DF5C03" w:rsidRPr="00910C2C">
        <w:rPr>
          <w:rtl/>
        </w:rPr>
        <w:t xml:space="preserve"> </w:t>
      </w:r>
      <w:r w:rsidRPr="00910C2C">
        <w:rPr>
          <w:rtl/>
        </w:rPr>
        <w:t>المقارنة</w:t>
      </w:r>
      <w:r w:rsidR="00DF5C03" w:rsidRPr="00910C2C">
        <w:rPr>
          <w:rtl/>
        </w:rPr>
        <w:t xml:space="preserve"> </w:t>
      </w:r>
      <w:r w:rsidRPr="00910C2C">
        <w:rPr>
          <w:rtl/>
        </w:rPr>
        <w:t>بين</w:t>
      </w:r>
      <w:r w:rsidR="00DF5C03" w:rsidRPr="00910C2C">
        <w:rPr>
          <w:rtl/>
        </w:rPr>
        <w:t xml:space="preserve"> </w:t>
      </w:r>
      <w:r w:rsidRPr="00910C2C">
        <w:rPr>
          <w:rtl/>
        </w:rPr>
        <w:t>المخطوطات،</w:t>
      </w:r>
      <w:r w:rsidR="00DF5C03" w:rsidRPr="00910C2C">
        <w:rPr>
          <w:rtl/>
        </w:rPr>
        <w:t xml:space="preserve"> </w:t>
      </w:r>
      <w:r w:rsidRPr="00910C2C">
        <w:rPr>
          <w:rtl/>
        </w:rPr>
        <w:t>ودراسة</w:t>
      </w:r>
      <w:r w:rsidR="00DF5C03" w:rsidRPr="00910C2C">
        <w:rPr>
          <w:rtl/>
        </w:rPr>
        <w:t xml:space="preserve"> </w:t>
      </w:r>
      <w:r w:rsidRPr="00910C2C">
        <w:rPr>
          <w:rtl/>
        </w:rPr>
        <w:t>تطور</w:t>
      </w:r>
      <w:r w:rsidR="00DF5C03" w:rsidRPr="00910C2C">
        <w:rPr>
          <w:rtl/>
        </w:rPr>
        <w:t xml:space="preserve"> </w:t>
      </w:r>
      <w:r w:rsidRPr="00910C2C">
        <w:rPr>
          <w:rtl/>
        </w:rPr>
        <w:t>الرسم</w:t>
      </w:r>
      <w:r w:rsidR="00DF5C03" w:rsidRPr="00910C2C">
        <w:rPr>
          <w:rtl/>
        </w:rPr>
        <w:t xml:space="preserve"> </w:t>
      </w:r>
      <w:r w:rsidRPr="00910C2C">
        <w:rPr>
          <w:rtl/>
        </w:rPr>
        <w:t>القرآني،</w:t>
      </w:r>
      <w:r w:rsidR="00DF5C03" w:rsidRPr="00910C2C">
        <w:rPr>
          <w:rtl/>
        </w:rPr>
        <w:t xml:space="preserve"> </w:t>
      </w:r>
      <w:r w:rsidRPr="00910C2C">
        <w:rPr>
          <w:rtl/>
        </w:rPr>
        <w:t>واستكشاف</w:t>
      </w:r>
      <w:r w:rsidR="00DF5C03" w:rsidRPr="00910C2C">
        <w:rPr>
          <w:rtl/>
        </w:rPr>
        <w:t xml:space="preserve"> </w:t>
      </w:r>
      <w:r w:rsidRPr="00910C2C">
        <w:rPr>
          <w:rtl/>
        </w:rPr>
        <w:t>الدلالات</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الرسم</w:t>
      </w:r>
      <w:r w:rsidR="00DF5C03" w:rsidRPr="00910C2C">
        <w:rPr>
          <w:rtl/>
        </w:rPr>
        <w:t xml:space="preserve"> </w:t>
      </w:r>
      <w:r w:rsidRPr="00910C2C">
        <w:rPr>
          <w:rtl/>
        </w:rPr>
        <w:t>الأصلي</w:t>
      </w:r>
      <w:r w:rsidRPr="00910C2C">
        <w:t>.</w:t>
      </w:r>
    </w:p>
    <w:p w14:paraId="760AC0E9" w14:textId="7AF2A717" w:rsidR="0015105A" w:rsidRPr="00910C2C" w:rsidRDefault="0015105A" w:rsidP="00D55BE4">
      <w:pPr>
        <w:pStyle w:val="a8"/>
        <w:numPr>
          <w:ilvl w:val="0"/>
          <w:numId w:val="126"/>
        </w:numPr>
      </w:pPr>
      <w:r w:rsidRPr="00910C2C">
        <w:rPr>
          <w:b/>
          <w:bCs/>
          <w:rtl/>
        </w:rPr>
        <w:t>تجديد</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أداة</w:t>
      </w:r>
      <w:r w:rsidR="00DF5C03" w:rsidRPr="00910C2C">
        <w:rPr>
          <w:rtl/>
        </w:rPr>
        <w:t xml:space="preserve"> </w:t>
      </w:r>
      <w:r w:rsidRPr="00910C2C">
        <w:rPr>
          <w:rtl/>
        </w:rPr>
        <w:t>جديدة</w:t>
      </w:r>
      <w:r w:rsidR="00DF5C03" w:rsidRPr="00910C2C">
        <w:rPr>
          <w:rtl/>
        </w:rPr>
        <w:t xml:space="preserve"> </w:t>
      </w:r>
      <w:r w:rsidRPr="00910C2C">
        <w:rPr>
          <w:rtl/>
        </w:rPr>
        <w:t>للمتدبرين</w:t>
      </w:r>
      <w:r w:rsidR="00DF5C03" w:rsidRPr="00910C2C">
        <w:rPr>
          <w:rtl/>
        </w:rPr>
        <w:t xml:space="preserve"> </w:t>
      </w:r>
      <w:r w:rsidRPr="00910C2C">
        <w:rPr>
          <w:rtl/>
        </w:rPr>
        <w:t>للتفاعل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النص</w:t>
      </w:r>
      <w:r w:rsidR="00DF5C03" w:rsidRPr="00910C2C">
        <w:rPr>
          <w:rtl/>
        </w:rPr>
        <w:t xml:space="preserve"> </w:t>
      </w:r>
      <w:r w:rsidRPr="00910C2C">
        <w:rPr>
          <w:rtl/>
        </w:rPr>
        <w:t>بعيدًا</w:t>
      </w:r>
      <w:r w:rsidR="00DF5C03" w:rsidRPr="00910C2C">
        <w:rPr>
          <w:rtl/>
        </w:rPr>
        <w:t xml:space="preserve"> </w:t>
      </w:r>
      <w:r w:rsidRPr="00910C2C">
        <w:rPr>
          <w:rtl/>
        </w:rPr>
        <w:t>عن</w:t>
      </w:r>
      <w:r w:rsidR="00DF5C03" w:rsidRPr="00910C2C">
        <w:rPr>
          <w:rtl/>
        </w:rPr>
        <w:t xml:space="preserve"> </w:t>
      </w:r>
      <w:r w:rsidRPr="00910C2C">
        <w:rPr>
          <w:rtl/>
        </w:rPr>
        <w:t>قيود</w:t>
      </w:r>
      <w:r w:rsidR="00DF5C03" w:rsidRPr="00910C2C">
        <w:rPr>
          <w:rtl/>
        </w:rPr>
        <w:t xml:space="preserve"> </w:t>
      </w:r>
      <w:r w:rsidRPr="00910C2C">
        <w:rPr>
          <w:rtl/>
        </w:rPr>
        <w:t>الرسم</w:t>
      </w:r>
      <w:r w:rsidR="00DF5C03" w:rsidRPr="00910C2C">
        <w:rPr>
          <w:rtl/>
        </w:rPr>
        <w:t xml:space="preserve"> </w:t>
      </w:r>
      <w:r w:rsidRPr="00910C2C">
        <w:rPr>
          <w:rtl/>
        </w:rPr>
        <w:t>والتشكيل</w:t>
      </w:r>
      <w:r w:rsidR="00DF5C03" w:rsidRPr="00910C2C">
        <w:rPr>
          <w:rtl/>
        </w:rPr>
        <w:t xml:space="preserve"> </w:t>
      </w:r>
      <w:r w:rsidRPr="00910C2C">
        <w:rPr>
          <w:rtl/>
        </w:rPr>
        <w:t>الموحد</w:t>
      </w:r>
      <w:r w:rsidR="00DF5C03" w:rsidRPr="00910C2C">
        <w:rPr>
          <w:rtl/>
        </w:rPr>
        <w:t xml:space="preserve"> </w:t>
      </w:r>
      <w:r w:rsidRPr="00910C2C">
        <w:rPr>
          <w:rtl/>
        </w:rPr>
        <w:t>للمصاحف</w:t>
      </w:r>
      <w:r w:rsidR="00DF5C03" w:rsidRPr="00910C2C">
        <w:rPr>
          <w:rtl/>
        </w:rPr>
        <w:t xml:space="preserve"> </w:t>
      </w:r>
      <w:r w:rsidRPr="00910C2C">
        <w:rPr>
          <w:rtl/>
        </w:rPr>
        <w:t>المطبوعة</w:t>
      </w:r>
      <w:r w:rsidRPr="00910C2C">
        <w:t>.</w:t>
      </w:r>
    </w:p>
    <w:p w14:paraId="1597A7DB" w14:textId="171B5CD1" w:rsidR="0015105A" w:rsidRPr="00910C2C" w:rsidRDefault="0015105A" w:rsidP="00D55BE4">
      <w:pPr>
        <w:pStyle w:val="a8"/>
        <w:numPr>
          <w:ilvl w:val="0"/>
          <w:numId w:val="126"/>
        </w:numPr>
      </w:pPr>
      <w:r w:rsidRPr="00910C2C">
        <w:rPr>
          <w:b/>
          <w:bCs/>
          <w:rtl/>
        </w:rPr>
        <w:t>بناء</w:t>
      </w:r>
      <w:r w:rsidR="00DF5C03" w:rsidRPr="00910C2C">
        <w:rPr>
          <w:b/>
          <w:bCs/>
          <w:rtl/>
        </w:rPr>
        <w:t xml:space="preserve"> </w:t>
      </w:r>
      <w:r w:rsidRPr="00910C2C">
        <w:rPr>
          <w:b/>
          <w:bCs/>
          <w:rtl/>
        </w:rPr>
        <w:t>كتاب</w:t>
      </w:r>
      <w:r w:rsidR="00DF5C03" w:rsidRPr="00910C2C">
        <w:rPr>
          <w:b/>
          <w:bCs/>
          <w:rtl/>
        </w:rPr>
        <w:t xml:space="preserve"> </w:t>
      </w:r>
      <w:r w:rsidRPr="00910C2C">
        <w:rPr>
          <w:b/>
          <w:bCs/>
          <w:rtl/>
        </w:rPr>
        <w:t>تفاعلي</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أشرت</w:t>
      </w:r>
      <w:r w:rsidR="00DF5C03" w:rsidRPr="00910C2C">
        <w:rPr>
          <w:rtl/>
        </w:rPr>
        <w:t xml:space="preserve"> </w:t>
      </w:r>
      <w:r w:rsidRPr="00910C2C">
        <w:rPr>
          <w:rtl/>
        </w:rPr>
        <w:t>في</w:t>
      </w:r>
      <w:r w:rsidR="00DF5C03" w:rsidRPr="00910C2C">
        <w:rPr>
          <w:rtl/>
        </w:rPr>
        <w:t xml:space="preserve"> </w:t>
      </w:r>
      <w:r w:rsidRPr="00910C2C">
        <w:rPr>
          <w:rtl/>
        </w:rPr>
        <w:t>مقدمتك</w:t>
      </w:r>
      <w:r w:rsidR="00DF5C03" w:rsidRPr="00910C2C">
        <w:rPr>
          <w:rtl/>
        </w:rPr>
        <w:t xml:space="preserve"> </w:t>
      </w:r>
      <w:r w:rsidRPr="00910C2C">
        <w:rPr>
          <w:rtl/>
        </w:rPr>
        <w:t>الأصلية</w:t>
      </w:r>
      <w:r w:rsidR="000B76D0" w:rsidRPr="00910C2C">
        <w:rPr>
          <w:rtl/>
        </w:rPr>
        <w:t>"</w:t>
      </w:r>
      <w:r w:rsidR="00DF5C03" w:rsidRPr="00910C2C">
        <w:rPr>
          <w:rtl/>
        </w:rPr>
        <w:t xml:space="preserve"> </w:t>
      </w:r>
      <w:r w:rsidRPr="00910C2C">
        <w:rPr>
          <w:rtl/>
        </w:rPr>
        <w:t>إمكانية</w:t>
      </w:r>
      <w:r w:rsidR="00DF5C03" w:rsidRPr="00910C2C">
        <w:rPr>
          <w:rtl/>
        </w:rPr>
        <w:t xml:space="preserve"> </w:t>
      </w:r>
      <w:r w:rsidRPr="00910C2C">
        <w:rPr>
          <w:rtl/>
        </w:rPr>
        <w:t>بناء</w:t>
      </w:r>
      <w:r w:rsidR="00DF5C03" w:rsidRPr="00910C2C">
        <w:rPr>
          <w:rtl/>
        </w:rPr>
        <w:t xml:space="preserve"> </w:t>
      </w:r>
      <w:r w:rsidRPr="00910C2C">
        <w:rPr>
          <w:rtl/>
        </w:rPr>
        <w:t>منصة</w:t>
      </w:r>
      <w:r w:rsidR="00DF5C03" w:rsidRPr="00910C2C">
        <w:rPr>
          <w:rtl/>
        </w:rPr>
        <w:t xml:space="preserve"> </w:t>
      </w:r>
      <w:r w:rsidRPr="00910C2C">
        <w:rPr>
          <w:rtl/>
        </w:rPr>
        <w:t>تفاعلية</w:t>
      </w:r>
      <w:r w:rsidR="00DF5C03" w:rsidRPr="00910C2C">
        <w:rPr>
          <w:rtl/>
        </w:rPr>
        <w:t xml:space="preserve"> </w:t>
      </w:r>
      <w:r w:rsidRPr="00910C2C">
        <w:rPr>
          <w:rtl/>
        </w:rPr>
        <w:t>تتيح</w:t>
      </w:r>
      <w:r w:rsidR="00DF5C03" w:rsidRPr="00910C2C">
        <w:rPr>
          <w:rtl/>
        </w:rPr>
        <w:t xml:space="preserve"> </w:t>
      </w:r>
      <w:r w:rsidRPr="00910C2C">
        <w:rPr>
          <w:rtl/>
        </w:rPr>
        <w:t>للمستخدم</w:t>
      </w:r>
      <w:r w:rsidR="00DF5C03" w:rsidRPr="00910C2C">
        <w:rPr>
          <w:rtl/>
        </w:rPr>
        <w:t xml:space="preserve"> </w:t>
      </w:r>
      <w:r w:rsidRPr="00910C2C">
        <w:rPr>
          <w:rtl/>
        </w:rPr>
        <w:t>مقارنة</w:t>
      </w:r>
      <w:r w:rsidR="00DF5C03" w:rsidRPr="00910C2C">
        <w:rPr>
          <w:rtl/>
        </w:rPr>
        <w:t xml:space="preserve"> </w:t>
      </w:r>
      <w:r w:rsidRPr="00910C2C">
        <w:rPr>
          <w:rtl/>
        </w:rPr>
        <w:t>المخطوطات</w:t>
      </w:r>
      <w:r w:rsidR="00DF5C03" w:rsidRPr="00910C2C">
        <w:rPr>
          <w:rtl/>
        </w:rPr>
        <w:t xml:space="preserve"> </w:t>
      </w:r>
      <w:r w:rsidRPr="00910C2C">
        <w:rPr>
          <w:rtl/>
        </w:rPr>
        <w:t>وتشكيل</w:t>
      </w:r>
      <w:r w:rsidR="00DF5C03" w:rsidRPr="00910C2C">
        <w:rPr>
          <w:rtl/>
        </w:rPr>
        <w:t xml:space="preserve"> </w:t>
      </w:r>
      <w:r w:rsidRPr="00910C2C">
        <w:rPr>
          <w:rtl/>
        </w:rPr>
        <w:t>الكلمات</w:t>
      </w:r>
      <w:r w:rsidR="00DF5C03" w:rsidRPr="00910C2C">
        <w:rPr>
          <w:rtl/>
        </w:rPr>
        <w:t xml:space="preserve"> </w:t>
      </w:r>
      <w:r w:rsidRPr="00910C2C">
        <w:rPr>
          <w:rtl/>
        </w:rPr>
        <w:t>حسب</w:t>
      </w:r>
      <w:r w:rsidR="00DF5C03" w:rsidRPr="00910C2C">
        <w:rPr>
          <w:rtl/>
        </w:rPr>
        <w:t xml:space="preserve"> </w:t>
      </w:r>
      <w:r w:rsidRPr="00910C2C">
        <w:rPr>
          <w:rtl/>
        </w:rPr>
        <w:t>فهمه</w:t>
      </w:r>
      <w:r w:rsidR="00DF5C03" w:rsidRPr="00910C2C">
        <w:rPr>
          <w:rtl/>
        </w:rPr>
        <w:t xml:space="preserve"> </w:t>
      </w:r>
      <w:r w:rsidRPr="00910C2C">
        <w:rPr>
          <w:rtl/>
        </w:rPr>
        <w:t>وتدوين</w:t>
      </w:r>
      <w:r w:rsidR="00DF5C03" w:rsidRPr="00910C2C">
        <w:rPr>
          <w:rtl/>
        </w:rPr>
        <w:t xml:space="preserve"> </w:t>
      </w:r>
      <w:r w:rsidRPr="00910C2C">
        <w:rPr>
          <w:rtl/>
        </w:rPr>
        <w:t>تدبراته</w:t>
      </w:r>
      <w:r w:rsidRPr="00910C2C">
        <w:t>.</w:t>
      </w:r>
    </w:p>
    <w:p w14:paraId="2DDF6244" w14:textId="19451326" w:rsidR="000A0406" w:rsidRPr="00910C2C" w:rsidRDefault="0015105A" w:rsidP="00D55BE4">
      <w:pPr>
        <w:rPr>
          <w:rtl/>
        </w:rPr>
      </w:pPr>
      <w:r w:rsidRPr="00910C2C">
        <w:rPr>
          <w:b/>
          <w:bCs/>
          <w:rtl/>
        </w:rPr>
        <w:t>خاتمة</w:t>
      </w:r>
      <w:r w:rsidR="00DF5C03" w:rsidRPr="00910C2C">
        <w:rPr>
          <w:b/>
          <w:bCs/>
          <w:rtl/>
        </w:rPr>
        <w:t xml:space="preserve"> </w:t>
      </w:r>
      <w:r w:rsidRPr="00910C2C">
        <w:rPr>
          <w:b/>
          <w:bCs/>
          <w:rtl/>
        </w:rPr>
        <w:t>الفصل</w:t>
      </w:r>
      <w:r w:rsidRPr="00910C2C">
        <w:rPr>
          <w:b/>
          <w:bCs/>
        </w:rPr>
        <w:t>:</w:t>
      </w:r>
      <w:r w:rsidRPr="00910C2C">
        <w:br/>
      </w:r>
      <w:r w:rsidRPr="00910C2C">
        <w:rPr>
          <w:rtl/>
        </w:rPr>
        <w:t>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ودراسة</w:t>
      </w:r>
      <w:r w:rsidR="00DF5C03" w:rsidRPr="00910C2C">
        <w:rPr>
          <w:rtl/>
        </w:rPr>
        <w:t xml:space="preserve"> </w:t>
      </w:r>
      <w:r w:rsidRPr="00910C2C">
        <w:rPr>
          <w:rtl/>
        </w:rPr>
        <w:t>رسمها</w:t>
      </w:r>
      <w:r w:rsidR="00DF5C03" w:rsidRPr="00910C2C">
        <w:rPr>
          <w:rtl/>
        </w:rPr>
        <w:t xml:space="preserve"> </w:t>
      </w:r>
      <w:r w:rsidRPr="00910C2C">
        <w:rPr>
          <w:rtl/>
        </w:rPr>
        <w:t>الأصلي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بحث</w:t>
      </w:r>
      <w:r w:rsidR="00DF5C03" w:rsidRPr="00910C2C">
        <w:rPr>
          <w:rtl/>
        </w:rPr>
        <w:t xml:space="preserve"> </w:t>
      </w:r>
      <w:r w:rsidRPr="00910C2C">
        <w:rPr>
          <w:rtl/>
        </w:rPr>
        <w:t>تاريخي</w:t>
      </w:r>
      <w:r w:rsidR="00DF5C03" w:rsidRPr="00910C2C">
        <w:rPr>
          <w:rtl/>
        </w:rPr>
        <w:t xml:space="preserve"> </w:t>
      </w:r>
      <w:r w:rsidRPr="00910C2C">
        <w:rPr>
          <w:rtl/>
        </w:rPr>
        <w:t>أو</w:t>
      </w:r>
      <w:r w:rsidR="00DF5C03" w:rsidRPr="00910C2C">
        <w:rPr>
          <w:rtl/>
        </w:rPr>
        <w:t xml:space="preserve"> </w:t>
      </w:r>
      <w:r w:rsidRPr="00910C2C">
        <w:rPr>
          <w:rtl/>
        </w:rPr>
        <w:t>لغوي،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خطوة</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رحلتنا</w:t>
      </w:r>
      <w:r w:rsidR="00DF5C03" w:rsidRPr="00910C2C">
        <w:rPr>
          <w:rtl/>
        </w:rPr>
        <w:t xml:space="preserve"> </w:t>
      </w:r>
      <w:r w:rsidRPr="00910C2C">
        <w:rPr>
          <w:rtl/>
        </w:rPr>
        <w:t>نحو</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إنها</w:t>
      </w:r>
      <w:r w:rsidR="00DF5C03" w:rsidRPr="00910C2C">
        <w:rPr>
          <w:rtl/>
        </w:rPr>
        <w:t xml:space="preserve"> </w:t>
      </w:r>
      <w:r w:rsidRPr="00910C2C">
        <w:rPr>
          <w:rtl/>
        </w:rPr>
        <w:t>نافذة</w:t>
      </w:r>
      <w:r w:rsidR="00DF5C03" w:rsidRPr="00910C2C">
        <w:rPr>
          <w:rtl/>
        </w:rPr>
        <w:t xml:space="preserve"> </w:t>
      </w:r>
      <w:r w:rsidRPr="00910C2C">
        <w:rPr>
          <w:rtl/>
        </w:rPr>
        <w:t>تطل</w:t>
      </w:r>
      <w:r w:rsidR="00DF5C03" w:rsidRPr="00910C2C">
        <w:rPr>
          <w:rtl/>
        </w:rPr>
        <w:t xml:space="preserve"> </w:t>
      </w:r>
      <w:r w:rsidRPr="00910C2C">
        <w:rPr>
          <w:rtl/>
        </w:rPr>
        <w:t>بنا</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في</w:t>
      </w:r>
      <w:r w:rsidR="00DF5C03" w:rsidRPr="00910C2C">
        <w:rPr>
          <w:rtl/>
        </w:rPr>
        <w:t xml:space="preserve"> </w:t>
      </w:r>
      <w:r w:rsidRPr="00910C2C">
        <w:rPr>
          <w:rtl/>
        </w:rPr>
        <w:t>نقائه</w:t>
      </w:r>
      <w:r w:rsidR="00DF5C03" w:rsidRPr="00910C2C">
        <w:rPr>
          <w:rtl/>
        </w:rPr>
        <w:t xml:space="preserve"> </w:t>
      </w:r>
      <w:r w:rsidRPr="00910C2C">
        <w:rPr>
          <w:rtl/>
        </w:rPr>
        <w:t>الأول،</w:t>
      </w:r>
      <w:r w:rsidR="00DF5C03" w:rsidRPr="00910C2C">
        <w:rPr>
          <w:rtl/>
        </w:rPr>
        <w:t xml:space="preserve"> </w:t>
      </w:r>
      <w:r w:rsidRPr="00910C2C">
        <w:rPr>
          <w:rtl/>
        </w:rPr>
        <w:t>وتدعونا</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يتجاوز</w:t>
      </w:r>
      <w:r w:rsidR="00DF5C03" w:rsidRPr="00910C2C">
        <w:rPr>
          <w:rtl/>
        </w:rPr>
        <w:t xml:space="preserve"> </w:t>
      </w:r>
      <w:r w:rsidRPr="00910C2C">
        <w:rPr>
          <w:rtl/>
        </w:rPr>
        <w:t>الظاهر،</w:t>
      </w:r>
      <w:r w:rsidR="00DF5C03" w:rsidRPr="00910C2C">
        <w:rPr>
          <w:rtl/>
        </w:rPr>
        <w:t xml:space="preserve"> </w:t>
      </w:r>
      <w:r w:rsidRPr="00910C2C">
        <w:rPr>
          <w:rtl/>
        </w:rPr>
        <w:t>ويكتشف</w:t>
      </w:r>
      <w:r w:rsidR="00DF5C03" w:rsidRPr="00910C2C">
        <w:rPr>
          <w:rtl/>
        </w:rPr>
        <w:t xml:space="preserve"> </w:t>
      </w:r>
      <w:r w:rsidRPr="00910C2C">
        <w:rPr>
          <w:rtl/>
        </w:rPr>
        <w:t>الأسرار</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مشروع</w:t>
      </w:r>
      <w:r w:rsidR="00DF5C03" w:rsidRPr="00910C2C">
        <w:rPr>
          <w:rtl/>
        </w:rPr>
        <w:t xml:space="preserve"> </w:t>
      </w:r>
      <w:r w:rsidRPr="00910C2C">
        <w:rPr>
          <w:rtl/>
        </w:rPr>
        <w:t>رقمنة</w:t>
      </w:r>
      <w:r w:rsidR="00DF5C03" w:rsidRPr="00910C2C">
        <w:rPr>
          <w:rtl/>
        </w:rPr>
        <w:t xml:space="preserve"> </w:t>
      </w:r>
      <w:r w:rsidRPr="00910C2C">
        <w:rPr>
          <w:rtl/>
        </w:rPr>
        <w:t>هذه</w:t>
      </w:r>
      <w:r w:rsidR="00DF5C03" w:rsidRPr="00910C2C">
        <w:rPr>
          <w:rtl/>
        </w:rPr>
        <w:t xml:space="preserve"> </w:t>
      </w:r>
      <w:r w:rsidRPr="00910C2C">
        <w:rPr>
          <w:rtl/>
        </w:rPr>
        <w:t>المخطوطات</w:t>
      </w:r>
      <w:r w:rsidR="00DF5C03" w:rsidRPr="00910C2C">
        <w:rPr>
          <w:rtl/>
        </w:rPr>
        <w:t xml:space="preserve"> </w:t>
      </w:r>
      <w:r w:rsidRPr="00910C2C">
        <w:rPr>
          <w:rtl/>
        </w:rPr>
        <w:t>هو</w:t>
      </w:r>
      <w:r w:rsidR="00DF5C03" w:rsidRPr="00910C2C">
        <w:rPr>
          <w:rtl/>
        </w:rPr>
        <w:t xml:space="preserve"> </w:t>
      </w:r>
      <w:r w:rsidRPr="00910C2C">
        <w:rPr>
          <w:rtl/>
        </w:rPr>
        <w:t>خطوة</w:t>
      </w:r>
      <w:r w:rsidR="00DF5C03" w:rsidRPr="00910C2C">
        <w:rPr>
          <w:rtl/>
        </w:rPr>
        <w:t xml:space="preserve"> </w:t>
      </w:r>
      <w:r w:rsidRPr="00910C2C">
        <w:rPr>
          <w:rtl/>
        </w:rPr>
        <w:t>مباركة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الاتجاه،</w:t>
      </w:r>
      <w:r w:rsidR="00DF5C03" w:rsidRPr="00910C2C">
        <w:rPr>
          <w:rtl/>
        </w:rPr>
        <w:t xml:space="preserve"> </w:t>
      </w:r>
      <w:r w:rsidRPr="00910C2C">
        <w:rPr>
          <w:rtl/>
        </w:rPr>
        <w:t>تفتح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لخدمة</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وتجديد</w:t>
      </w:r>
      <w:r w:rsidR="00DF5C03" w:rsidRPr="00910C2C">
        <w:rPr>
          <w:rtl/>
        </w:rPr>
        <w:t xml:space="preserve"> </w:t>
      </w:r>
      <w:r w:rsidRPr="00910C2C">
        <w:rPr>
          <w:rtl/>
        </w:rPr>
        <w:t>فهم</w:t>
      </w:r>
      <w:r w:rsidR="00DF5C03" w:rsidRPr="00910C2C">
        <w:rPr>
          <w:rtl/>
        </w:rPr>
        <w:t xml:space="preserve"> </w:t>
      </w:r>
      <w:r w:rsidRPr="00910C2C">
        <w:rPr>
          <w:rtl/>
        </w:rPr>
        <w:t>رسالته</w:t>
      </w:r>
      <w:r w:rsidR="00DF5C03" w:rsidRPr="00910C2C">
        <w:rPr>
          <w:rtl/>
        </w:rPr>
        <w:t xml:space="preserve"> </w:t>
      </w:r>
      <w:r w:rsidRPr="00910C2C">
        <w:rPr>
          <w:rtl/>
        </w:rPr>
        <w:t>الخالدة</w:t>
      </w:r>
      <w:r w:rsidRPr="00910C2C">
        <w:t>.</w:t>
      </w:r>
    </w:p>
    <w:p w14:paraId="40084727" w14:textId="77777777" w:rsidR="008D7F85" w:rsidRPr="00910C2C" w:rsidRDefault="008D7F85" w:rsidP="00D55BE4">
      <w:pPr>
        <w:pStyle w:val="22"/>
        <w:rPr>
          <w:lang w:val="en-US"/>
        </w:rPr>
      </w:pPr>
      <w:bookmarkStart w:id="8" w:name="_Toc203387387"/>
      <w:r w:rsidRPr="00910C2C">
        <w:rPr>
          <w:rtl/>
        </w:rPr>
        <w:t>الرسم العثماني والقراءات المتواترة: علامات هادية وأبعاد ثرية في رحلة التدبر القرآني</w:t>
      </w:r>
      <w:bookmarkEnd w:id="8"/>
    </w:p>
    <w:p w14:paraId="76FBF01F" w14:textId="0A1392D8" w:rsidR="00132954" w:rsidRPr="00910C2C" w:rsidRDefault="008D7F85" w:rsidP="00D55BE4">
      <w:pPr>
        <w:rPr>
          <w:rtl/>
        </w:rPr>
      </w:pPr>
      <w:r w:rsidRPr="00910C2C">
        <w:rPr>
          <w:rtl/>
        </w:rPr>
        <w:t>مقدمة</w:t>
      </w:r>
    </w:p>
    <w:p w14:paraId="0FEFCCC7" w14:textId="7009D766" w:rsidR="008D7F85" w:rsidRPr="00910C2C" w:rsidRDefault="008D7F85" w:rsidP="00D55BE4">
      <w:r w:rsidRPr="00910C2C">
        <w:rPr>
          <w:rtl/>
        </w:rPr>
        <w:t xml:space="preserve">إنّ الانجذاب نحو النص القرآني في صورته الأولى، والسعي للمسه دون حواجز أو وسائط، هو توقٌ أصيل في نفس كل متدبر يبحث عن النور الصافي والهداية المباشرة. قد يرى البعض في قواعد الرسم اللاحقة، أو تعدد القراءات، أو حتى شروح المفسرين، حجاباً يحول دون هذا الاتصال المباشر بالبنية الأصلية للنص، خاصة عند النظر إلى الرسم العثماني بخصائصه الفريدة في المخطوطات المبكرة. لكن، هل هذه الخصائص والقراءات المتواترة هي بالفعل عوائق أم أنها، في حقيقتها، علامات هادية وأبعاد إضافية تثري رحلة التدبر وتكشف عن طبقات أعمق من المعنى؟ </w:t>
      </w:r>
      <w:r w:rsidR="00747A7E" w:rsidRPr="00910C2C">
        <w:rPr>
          <w:rtl/>
        </w:rPr>
        <w:t>ن</w:t>
      </w:r>
      <w:r w:rsidRPr="00910C2C">
        <w:rPr>
          <w:rtl/>
        </w:rPr>
        <w:t>قترح منهجية للتعامل مع الرسم العثماني والقراءات المتواترة ليس كحدودٍ للفهم، بل كمنطلقات وأدوات أساسية في عملية تدبر شاملة، تهدف إلى فهم "اللسان القرآني" في عمقه وثرائه</w:t>
      </w:r>
      <w:r w:rsidRPr="00910C2C">
        <w:t>.</w:t>
      </w:r>
    </w:p>
    <w:p w14:paraId="7D8FA30A" w14:textId="77777777" w:rsidR="008D7F85" w:rsidRPr="00910C2C" w:rsidRDefault="008D7F85" w:rsidP="00D55BE4">
      <w:r w:rsidRPr="00910C2C">
        <w:rPr>
          <w:rtl/>
        </w:rPr>
        <w:t>أولاً: الرسم العثماني – بصمة النص وشاهد النقل</w:t>
      </w:r>
    </w:p>
    <w:p w14:paraId="0A6EB20B" w14:textId="467811AD" w:rsidR="008D7F85" w:rsidRPr="00910C2C" w:rsidRDefault="008D7F85" w:rsidP="00D55BE4">
      <w:r w:rsidRPr="00910C2C">
        <w:rPr>
          <w:rtl/>
        </w:rPr>
        <w:t xml:space="preserve">لا شك أن الرسم الذي كُتبت به المصاحف الأولى في عهد عثمان بن عفان رضي الله عنه، والذي اصطُلح على تسميته بالرسم العثماني، يمثل أقرب صورة مادية لدينا للنص القرآني المجموع. ويتميز هذا الرسم بخصائص فريدة تختلف عن قواعد الإملاء القياسية التي استقرت لاحقاً </w:t>
      </w:r>
      <w:r w:rsidR="000D081E" w:rsidRPr="00910C2C">
        <w:rPr>
          <w:rtl/>
        </w:rPr>
        <w:t>"</w:t>
      </w:r>
      <w:r w:rsidRPr="00910C2C">
        <w:rPr>
          <w:rtl/>
        </w:rPr>
        <w:t>كحذف بعض الألفات، أو رسم التاء المربوطة مفتوحة أحياناً، أو طرق رسم الهمزات</w:t>
      </w:r>
      <w:r w:rsidR="000D081E" w:rsidRPr="00910C2C">
        <w:rPr>
          <w:rtl/>
        </w:rPr>
        <w:t>"</w:t>
      </w:r>
      <w:r w:rsidRPr="00910C2C">
        <w:t>.</w:t>
      </w:r>
    </w:p>
    <w:p w14:paraId="53B109C4" w14:textId="77777777" w:rsidR="008D7F85" w:rsidRPr="00910C2C" w:rsidRDefault="008D7F85" w:rsidP="00D55BE4">
      <w:r w:rsidRPr="00910C2C">
        <w:rPr>
          <w:rtl/>
        </w:rPr>
        <w:t>كيف نتعامل مع هذا الرسم في تدبرنا؟</w:t>
      </w:r>
    </w:p>
    <w:p w14:paraId="49D07FC4" w14:textId="77777777" w:rsidR="008D7F85" w:rsidRPr="00910C2C" w:rsidRDefault="008D7F85" w:rsidP="00D55BE4">
      <w:pPr>
        <w:pStyle w:val="a8"/>
        <w:numPr>
          <w:ilvl w:val="0"/>
          <w:numId w:val="245"/>
        </w:numPr>
      </w:pPr>
      <w:r w:rsidRPr="00910C2C">
        <w:rPr>
          <w:b/>
          <w:bCs/>
          <w:rtl/>
        </w:rPr>
        <w:t>احترام الأصل المكتوب</w:t>
      </w:r>
      <w:r w:rsidRPr="00910C2C">
        <w:rPr>
          <w:b/>
          <w:bCs/>
        </w:rPr>
        <w:t>:</w:t>
      </w:r>
      <w:r w:rsidRPr="00910C2C">
        <w:t xml:space="preserve"> </w:t>
      </w:r>
      <w:r w:rsidRPr="00910C2C">
        <w:rPr>
          <w:rtl/>
        </w:rPr>
        <w:t>ننطلق من احترام هذا الرسم واعتباره الهيكل الأساسي الذي أجمعت عليه الأمة بتوجيه من الصحابة الكرام</w:t>
      </w:r>
      <w:r w:rsidRPr="00910C2C">
        <w:t>.</w:t>
      </w:r>
    </w:p>
    <w:p w14:paraId="611E25FE" w14:textId="77777777" w:rsidR="008D7F85" w:rsidRPr="00910C2C" w:rsidRDefault="008D7F85" w:rsidP="00D55BE4">
      <w:pPr>
        <w:pStyle w:val="a8"/>
        <w:numPr>
          <w:ilvl w:val="0"/>
          <w:numId w:val="245"/>
        </w:numPr>
      </w:pPr>
      <w:r w:rsidRPr="00910C2C">
        <w:rPr>
          <w:b/>
          <w:bCs/>
          <w:rtl/>
        </w:rPr>
        <w:t>النقل المتواتر هو الحاكم</w:t>
      </w:r>
      <w:r w:rsidRPr="00910C2C">
        <w:rPr>
          <w:b/>
          <w:bCs/>
        </w:rPr>
        <w:t>:</w:t>
      </w:r>
      <w:r w:rsidRPr="00910C2C">
        <w:t xml:space="preserve"> </w:t>
      </w:r>
      <w:r w:rsidRPr="00910C2C">
        <w:rPr>
          <w:rtl/>
        </w:rPr>
        <w:t>يجب أن نفهم الرسم العثماني في ضوء القراءة المتواترة التي نُقل بها القرآن شفهياً جيلاً عن جيل. هذه القراءة هي التي تحدد كيف يُنطق هذا الرسم. فالرسم "ل س ن" هو التمثيل الكتابي المعتمد للكلمة المنطوقة "لِسَان" التي تواتر نقلها</w:t>
      </w:r>
      <w:r w:rsidRPr="00910C2C">
        <w:t>.</w:t>
      </w:r>
    </w:p>
    <w:p w14:paraId="5CA47E7A" w14:textId="0F4B9CD3" w:rsidR="008D7F85" w:rsidRPr="00910C2C" w:rsidRDefault="008D7F85" w:rsidP="00D55BE4">
      <w:pPr>
        <w:pStyle w:val="a8"/>
        <w:numPr>
          <w:ilvl w:val="0"/>
          <w:numId w:val="245"/>
        </w:numPr>
      </w:pPr>
      <w:r w:rsidRPr="00910C2C">
        <w:rPr>
          <w:b/>
          <w:bCs/>
          <w:rtl/>
        </w:rPr>
        <w:t xml:space="preserve">التساؤل التدبري </w:t>
      </w:r>
      <w:r w:rsidR="000D081E" w:rsidRPr="00910C2C">
        <w:rPr>
          <w:b/>
          <w:bCs/>
          <w:rtl/>
        </w:rPr>
        <w:t>"</w:t>
      </w:r>
      <w:r w:rsidRPr="00910C2C">
        <w:rPr>
          <w:b/>
          <w:bCs/>
          <w:rtl/>
        </w:rPr>
        <w:t>بحذر</w:t>
      </w:r>
      <w:r w:rsidR="000D081E" w:rsidRPr="00910C2C">
        <w:rPr>
          <w:b/>
          <w:bCs/>
          <w:rtl/>
        </w:rPr>
        <w:t>"</w:t>
      </w:r>
      <w:r w:rsidRPr="00910C2C">
        <w:rPr>
          <w:b/>
          <w:bCs/>
        </w:rPr>
        <w:t>:</w:t>
      </w:r>
      <w:r w:rsidRPr="00910C2C">
        <w:t xml:space="preserve"> </w:t>
      </w:r>
      <w:r w:rsidRPr="00910C2C">
        <w:rPr>
          <w:i/>
          <w:iCs/>
          <w:rtl/>
        </w:rPr>
        <w:t>بعد</w:t>
      </w:r>
      <w:r w:rsidRPr="00910C2C">
        <w:rPr>
          <w:rtl/>
        </w:rPr>
        <w:t xml:space="preserve"> معرفة القراءة المتواترة والمعنى اللغوي الأساسي، يمكن للمتدبر الواعي أن يتساءل: لماذا اختير هذا الرسم المحدد هنا؟ هل في حذف الألف في "ل س ن" </w:t>
      </w:r>
      <w:r w:rsidR="000D081E" w:rsidRPr="00910C2C">
        <w:rPr>
          <w:rtl/>
        </w:rPr>
        <w:t>"</w:t>
      </w:r>
      <w:r w:rsidRPr="00910C2C">
        <w:rPr>
          <w:rtl/>
        </w:rPr>
        <w:t>مع قراءتها "لسان"</w:t>
      </w:r>
      <w:r w:rsidR="000D081E" w:rsidRPr="00910C2C">
        <w:rPr>
          <w:rtl/>
        </w:rPr>
        <w:t>"</w:t>
      </w:r>
      <w:r w:rsidRPr="00910C2C">
        <w:rPr>
          <w:rtl/>
        </w:rPr>
        <w:t xml:space="preserve"> إشارة لطيفة، أو دلالة بلاغية، أو تأكيد على جانب من معنى "اللسان" يتناسب مع هذا السياق تحديداً؟ هذا التساؤل يجب أن يهدف </w:t>
      </w:r>
      <w:r w:rsidRPr="00910C2C">
        <w:rPr>
          <w:b/>
          <w:bCs/>
          <w:rtl/>
        </w:rPr>
        <w:t>لإثراء المعنى الثابت وتعميقه</w:t>
      </w:r>
      <w:r w:rsidRPr="00910C2C">
        <w:t>.</w:t>
      </w:r>
    </w:p>
    <w:p w14:paraId="2D94FC2B" w14:textId="47EF3D81" w:rsidR="008D7F85" w:rsidRPr="00910C2C" w:rsidRDefault="008D7F85" w:rsidP="00D55BE4">
      <w:pPr>
        <w:pStyle w:val="a8"/>
        <w:numPr>
          <w:ilvl w:val="0"/>
          <w:numId w:val="245"/>
        </w:numPr>
      </w:pPr>
      <w:r w:rsidRPr="00910C2C">
        <w:rPr>
          <w:b/>
          <w:bCs/>
          <w:rtl/>
        </w:rPr>
        <w:t>الرسم كعلامة على الثراء</w:t>
      </w:r>
      <w:r w:rsidRPr="00910C2C">
        <w:rPr>
          <w:b/>
          <w:bCs/>
        </w:rPr>
        <w:t>:</w:t>
      </w:r>
      <w:r w:rsidRPr="00910C2C">
        <w:t xml:space="preserve"> </w:t>
      </w:r>
      <w:r w:rsidRPr="00910C2C">
        <w:rPr>
          <w:rtl/>
        </w:rPr>
        <w:t xml:space="preserve">قد تكون بعض خصائص الرسم </w:t>
      </w:r>
      <w:r w:rsidR="000D081E" w:rsidRPr="00910C2C">
        <w:rPr>
          <w:rtl/>
        </w:rPr>
        <w:t>"</w:t>
      </w:r>
      <w:r w:rsidRPr="00910C2C">
        <w:rPr>
          <w:rtl/>
        </w:rPr>
        <w:t>كاحتمال قراءة الكلمة المرسومة بأكثر من وجه يتوافق مع الرسم وينقله التواتر</w:t>
      </w:r>
      <w:r w:rsidR="000D081E" w:rsidRPr="00910C2C">
        <w:rPr>
          <w:rtl/>
        </w:rPr>
        <w:t>"</w:t>
      </w:r>
      <w:r w:rsidRPr="00910C2C">
        <w:rPr>
          <w:rtl/>
        </w:rPr>
        <w:t xml:space="preserve"> علامة على ثراء المعنى الذي تحتمله الآية، كما يتجلى في القراءات المتواترة</w:t>
      </w:r>
      <w:r w:rsidRPr="00910C2C">
        <w:t>.</w:t>
      </w:r>
    </w:p>
    <w:p w14:paraId="479ABC09" w14:textId="77777777" w:rsidR="008D7F85" w:rsidRPr="00910C2C" w:rsidRDefault="008D7F85" w:rsidP="00D55BE4">
      <w:r w:rsidRPr="00910C2C">
        <w:rPr>
          <w:rtl/>
        </w:rPr>
        <w:t>ثانياً: القراءات المتواترة – أوجه الحقيقة وتعدد المعاني</w:t>
      </w:r>
    </w:p>
    <w:p w14:paraId="162C8AE0" w14:textId="77777777" w:rsidR="008D7F85" w:rsidRPr="00910C2C" w:rsidRDefault="008D7F85" w:rsidP="00D55BE4">
      <w:r w:rsidRPr="00910C2C">
        <w:rPr>
          <w:rtl/>
        </w:rPr>
        <w:t>إن تعدد القراءات الصحيحة المتواترة ليس دليلاً على اضطراب النص، بل هو مظهر من مظاهر إعجازه وثرائه، وهو ثابت بالوحي والأدلة القاطعة. التعامل معها في التدبر يكون كالتالي</w:t>
      </w:r>
      <w:r w:rsidRPr="00910C2C">
        <w:t>:</w:t>
      </w:r>
    </w:p>
    <w:p w14:paraId="45D8728A" w14:textId="39676240" w:rsidR="008D7F85" w:rsidRPr="00910C2C" w:rsidRDefault="008D7F85" w:rsidP="00D55BE4">
      <w:pPr>
        <w:pStyle w:val="a8"/>
        <w:numPr>
          <w:ilvl w:val="0"/>
          <w:numId w:val="246"/>
        </w:numPr>
      </w:pPr>
      <w:r w:rsidRPr="00910C2C">
        <w:rPr>
          <w:b/>
          <w:bCs/>
          <w:rtl/>
        </w:rPr>
        <w:t>اليقين بصحتها وثبوتها</w:t>
      </w:r>
      <w:r w:rsidRPr="00910C2C">
        <w:rPr>
          <w:b/>
          <w:bCs/>
        </w:rPr>
        <w:t>:</w:t>
      </w:r>
      <w:r w:rsidRPr="00910C2C">
        <w:t xml:space="preserve"> </w:t>
      </w:r>
      <w:r w:rsidRPr="00910C2C">
        <w:rPr>
          <w:rtl/>
        </w:rPr>
        <w:t xml:space="preserve">القراءات المتواترة كلها </w:t>
      </w:r>
      <w:r w:rsidR="00E850CC" w:rsidRPr="00910C2C">
        <w:rPr>
          <w:rtl/>
        </w:rPr>
        <w:t xml:space="preserve">جزء من </w:t>
      </w:r>
      <w:r w:rsidR="00D833B5" w:rsidRPr="00910C2C">
        <w:rPr>
          <w:rtl/>
        </w:rPr>
        <w:t xml:space="preserve">الاحتمالات لقراءة </w:t>
      </w:r>
      <w:r w:rsidR="00B85038" w:rsidRPr="00910C2C">
        <w:rPr>
          <w:rtl/>
        </w:rPr>
        <w:t xml:space="preserve">النص </w:t>
      </w:r>
      <w:r w:rsidRPr="00910C2C">
        <w:rPr>
          <w:rtl/>
        </w:rPr>
        <w:t>، ثابتة بالتواتر القطعي، ي</w:t>
      </w:r>
      <w:r w:rsidR="00334DD4" w:rsidRPr="00910C2C">
        <w:rPr>
          <w:rtl/>
        </w:rPr>
        <w:t>تم</w:t>
      </w:r>
      <w:r w:rsidRPr="00910C2C">
        <w:rPr>
          <w:rtl/>
        </w:rPr>
        <w:t xml:space="preserve"> </w:t>
      </w:r>
      <w:r w:rsidR="00B85038" w:rsidRPr="00910C2C">
        <w:rPr>
          <w:rtl/>
        </w:rPr>
        <w:t xml:space="preserve">دراستها </w:t>
      </w:r>
      <w:r w:rsidR="006C6FAB" w:rsidRPr="00910C2C">
        <w:rPr>
          <w:rtl/>
        </w:rPr>
        <w:t>والفرق بين القر</w:t>
      </w:r>
      <w:r w:rsidR="008D2B47" w:rsidRPr="00910C2C">
        <w:rPr>
          <w:rtl/>
        </w:rPr>
        <w:t>اءات علامة انتباه مساعدة على</w:t>
      </w:r>
      <w:r w:rsidR="00BE5112" w:rsidRPr="00910C2C">
        <w:rPr>
          <w:rtl/>
        </w:rPr>
        <w:t xml:space="preserve"> التوقف والتأمل </w:t>
      </w:r>
      <w:r w:rsidR="00F526AA" w:rsidRPr="00910C2C">
        <w:rPr>
          <w:rtl/>
        </w:rPr>
        <w:t>والانتباه</w:t>
      </w:r>
      <w:r w:rsidR="008D2B47" w:rsidRPr="00910C2C">
        <w:rPr>
          <w:rtl/>
        </w:rPr>
        <w:t xml:space="preserve"> </w:t>
      </w:r>
      <w:r w:rsidR="00F526AA" w:rsidRPr="00910C2C">
        <w:rPr>
          <w:rtl/>
        </w:rPr>
        <w:t>ل</w:t>
      </w:r>
      <w:r w:rsidR="008D2B47" w:rsidRPr="00910C2C">
        <w:rPr>
          <w:rtl/>
        </w:rPr>
        <w:t>لتدبر</w:t>
      </w:r>
      <w:r w:rsidR="0047555B" w:rsidRPr="00910C2C">
        <w:rPr>
          <w:rtl/>
        </w:rPr>
        <w:t xml:space="preserve"> من زوايا مختلفة.</w:t>
      </w:r>
    </w:p>
    <w:p w14:paraId="1BAEF6B2" w14:textId="77777777" w:rsidR="008D7F85" w:rsidRPr="00910C2C" w:rsidRDefault="008D7F85" w:rsidP="00D55BE4">
      <w:pPr>
        <w:pStyle w:val="a8"/>
        <w:numPr>
          <w:ilvl w:val="0"/>
          <w:numId w:val="246"/>
        </w:numPr>
      </w:pPr>
      <w:r w:rsidRPr="00910C2C">
        <w:rPr>
          <w:b/>
          <w:bCs/>
          <w:rtl/>
        </w:rPr>
        <w:t>اعتبارها مصدراً للمعنى</w:t>
      </w:r>
      <w:r w:rsidRPr="00910C2C">
        <w:rPr>
          <w:b/>
          <w:bCs/>
        </w:rPr>
        <w:t>:</w:t>
      </w:r>
      <w:r w:rsidRPr="00910C2C">
        <w:t xml:space="preserve"> </w:t>
      </w:r>
      <w:r w:rsidRPr="00910C2C">
        <w:rPr>
          <w:rtl/>
        </w:rPr>
        <w:t>كل قراءة متواترة صحيحة تقدم وجهاً معتمداً من وجوه المعنى الذي أراده الله، وقد تكشف عن بعد أو دلالة لا تظهر بنفس الوضوح في قراءة أخرى</w:t>
      </w:r>
      <w:r w:rsidRPr="00910C2C">
        <w:t>.</w:t>
      </w:r>
    </w:p>
    <w:p w14:paraId="223AC6FC" w14:textId="77777777" w:rsidR="008D7F85" w:rsidRPr="00910C2C" w:rsidRDefault="008D7F85" w:rsidP="00D55BE4">
      <w:pPr>
        <w:pStyle w:val="a8"/>
        <w:numPr>
          <w:ilvl w:val="0"/>
          <w:numId w:val="246"/>
        </w:numPr>
      </w:pPr>
      <w:r w:rsidRPr="00910C2C">
        <w:rPr>
          <w:b/>
          <w:bCs/>
          <w:rtl/>
        </w:rPr>
        <w:t>التكامل لا التناقض</w:t>
      </w:r>
      <w:r w:rsidRPr="00910C2C">
        <w:rPr>
          <w:b/>
          <w:bCs/>
        </w:rPr>
        <w:t>:</w:t>
      </w:r>
      <w:r w:rsidRPr="00910C2C">
        <w:t xml:space="preserve"> </w:t>
      </w:r>
      <w:r w:rsidRPr="00910C2C">
        <w:rPr>
          <w:rtl/>
        </w:rPr>
        <w:t>القراءات المتواترة الصحيحة تتكامل وتثري المعنى العام للآية ولا تتناقض مع جوهر الرسالة أو محكمات القرآن</w:t>
      </w:r>
      <w:r w:rsidRPr="00910C2C">
        <w:t>.</w:t>
      </w:r>
    </w:p>
    <w:p w14:paraId="43F06D7D" w14:textId="77777777" w:rsidR="008D7F85" w:rsidRPr="00910C2C" w:rsidRDefault="008D7F85" w:rsidP="00D55BE4">
      <w:pPr>
        <w:pStyle w:val="a8"/>
        <w:numPr>
          <w:ilvl w:val="0"/>
          <w:numId w:val="246"/>
        </w:numPr>
      </w:pPr>
      <w:r w:rsidRPr="00910C2C">
        <w:rPr>
          <w:b/>
          <w:bCs/>
          <w:rtl/>
        </w:rPr>
        <w:t>أداة تدبرية</w:t>
      </w:r>
      <w:r w:rsidRPr="00910C2C">
        <w:rPr>
          <w:b/>
          <w:bCs/>
        </w:rPr>
        <w:t>:</w:t>
      </w:r>
      <w:r w:rsidRPr="00910C2C">
        <w:t xml:space="preserve"> </w:t>
      </w:r>
      <w:r w:rsidRPr="00910C2C">
        <w:rPr>
          <w:rtl/>
        </w:rPr>
        <w:t xml:space="preserve">دراسة الفروق بين القراءات في الكلمة الواحدة أو الآية الواحدة هي بحد ذاتها </w:t>
      </w:r>
      <w:r w:rsidRPr="00910C2C">
        <w:rPr>
          <w:b/>
          <w:bCs/>
          <w:rtl/>
        </w:rPr>
        <w:t>مادة خصبة للتدبر</w:t>
      </w:r>
      <w:r w:rsidRPr="00910C2C">
        <w:rPr>
          <w:rtl/>
        </w:rPr>
        <w:t>، تساعد على فهم أعمق لمرونة اللفظ القرآني واتساع معانيه. هي "احتمالات فهم" موثوقة وموحى بها، ترشد المتدبر وتوسع أفقه</w:t>
      </w:r>
      <w:r w:rsidRPr="00910C2C">
        <w:t>.</w:t>
      </w:r>
    </w:p>
    <w:p w14:paraId="79A53A3C" w14:textId="77777777" w:rsidR="008D7F85" w:rsidRPr="00910C2C" w:rsidRDefault="008D7F85" w:rsidP="00D55BE4">
      <w:r w:rsidRPr="00910C2C">
        <w:rPr>
          <w:rtl/>
        </w:rPr>
        <w:t>ثالثاً: التدبر – الغوص المنهجي في بحر القرآن</w:t>
      </w:r>
    </w:p>
    <w:p w14:paraId="52B80A3B" w14:textId="77777777" w:rsidR="008D7F85" w:rsidRPr="00910C2C" w:rsidRDefault="008D7F85" w:rsidP="00D55BE4">
      <w:r w:rsidRPr="00910C2C">
        <w:rPr>
          <w:rtl/>
        </w:rPr>
        <w:t>التدبر هو الغاية والوسيلة. هو الجهد العقلي والقلبي والروحي لفهم مراد الله، وهو عملية مستمرة وتراكمية، فردية وجماعية. والتدبر المطلوب هو التدبر المنهجي الذي</w:t>
      </w:r>
      <w:r w:rsidRPr="00910C2C">
        <w:t>:</w:t>
      </w:r>
    </w:p>
    <w:p w14:paraId="796D4BC7" w14:textId="77777777" w:rsidR="008D7F85" w:rsidRPr="00910C2C" w:rsidRDefault="008D7F85" w:rsidP="00D55BE4">
      <w:pPr>
        <w:pStyle w:val="a8"/>
        <w:numPr>
          <w:ilvl w:val="0"/>
          <w:numId w:val="247"/>
        </w:numPr>
      </w:pPr>
      <w:r w:rsidRPr="00910C2C">
        <w:rPr>
          <w:b/>
          <w:bCs/>
          <w:rtl/>
        </w:rPr>
        <w:t>ينطلق من النص الموثوق</w:t>
      </w:r>
      <w:r w:rsidRPr="00910C2C">
        <w:rPr>
          <w:b/>
          <w:bCs/>
        </w:rPr>
        <w:t>:</w:t>
      </w:r>
      <w:r w:rsidRPr="00910C2C">
        <w:t xml:space="preserve"> </w:t>
      </w:r>
      <w:r w:rsidRPr="00910C2C">
        <w:rPr>
          <w:rtl/>
        </w:rPr>
        <w:t>يعتمد على النص القرآني كما وصل إلينا بالرسم العثماني والقراءات المتواترة</w:t>
      </w:r>
      <w:r w:rsidRPr="00910C2C">
        <w:t>.</w:t>
      </w:r>
    </w:p>
    <w:p w14:paraId="71010308" w14:textId="53D106C3" w:rsidR="008D7F85" w:rsidRPr="00910C2C" w:rsidRDefault="008D7F85" w:rsidP="00D55BE4">
      <w:pPr>
        <w:pStyle w:val="a8"/>
        <w:numPr>
          <w:ilvl w:val="0"/>
          <w:numId w:val="247"/>
        </w:numPr>
      </w:pPr>
      <w:r w:rsidRPr="00910C2C">
        <w:rPr>
          <w:b/>
          <w:bCs/>
          <w:rtl/>
        </w:rPr>
        <w:t>يستخدم أدوات الفهم</w:t>
      </w:r>
      <w:r w:rsidRPr="00910C2C">
        <w:rPr>
          <w:b/>
          <w:bCs/>
        </w:rPr>
        <w:t>:</w:t>
      </w:r>
      <w:r w:rsidRPr="00910C2C">
        <w:t xml:space="preserve"> </w:t>
      </w:r>
      <w:r w:rsidRPr="00910C2C">
        <w:rPr>
          <w:rtl/>
        </w:rPr>
        <w:t>يستعين بالل</w:t>
      </w:r>
      <w:r w:rsidR="00BD6ECF" w:rsidRPr="00910C2C">
        <w:rPr>
          <w:rtl/>
        </w:rPr>
        <w:t xml:space="preserve">سان </w:t>
      </w:r>
      <w:r w:rsidRPr="00910C2C">
        <w:rPr>
          <w:rtl/>
        </w:rPr>
        <w:t xml:space="preserve">العربي وقواعده، والسياق القرآني </w:t>
      </w:r>
      <w:r w:rsidR="000D081E" w:rsidRPr="00910C2C">
        <w:rPr>
          <w:rtl/>
        </w:rPr>
        <w:t>"</w:t>
      </w:r>
      <w:r w:rsidRPr="00910C2C">
        <w:rPr>
          <w:rtl/>
        </w:rPr>
        <w:t>المباشر والموضوعي والعام</w:t>
      </w:r>
      <w:r w:rsidR="000D081E" w:rsidRPr="00910C2C">
        <w:rPr>
          <w:rtl/>
        </w:rPr>
        <w:t>"</w:t>
      </w:r>
      <w:r w:rsidRPr="00910C2C">
        <w:rPr>
          <w:rtl/>
        </w:rPr>
        <w:t xml:space="preserve">، وأسباب النزول </w:t>
      </w:r>
      <w:r w:rsidR="000D081E" w:rsidRPr="00910C2C">
        <w:rPr>
          <w:rtl/>
        </w:rPr>
        <w:t>"</w:t>
      </w:r>
      <w:r w:rsidRPr="00910C2C">
        <w:rPr>
          <w:rtl/>
        </w:rPr>
        <w:t>للاستئناس</w:t>
      </w:r>
      <w:r w:rsidR="000D081E" w:rsidRPr="00910C2C">
        <w:rPr>
          <w:rtl/>
        </w:rPr>
        <w:t>"</w:t>
      </w:r>
      <w:r w:rsidRPr="00910C2C">
        <w:rPr>
          <w:rtl/>
        </w:rPr>
        <w:t>، وعلوم القرآن المختلفة</w:t>
      </w:r>
      <w:r w:rsidR="00E7665C" w:rsidRPr="00910C2C">
        <w:rPr>
          <w:rtl/>
        </w:rPr>
        <w:t>.</w:t>
      </w:r>
    </w:p>
    <w:p w14:paraId="4EDE3FEB" w14:textId="127D177B" w:rsidR="008D7F85" w:rsidRPr="00910C2C" w:rsidRDefault="008D7F85" w:rsidP="00D55BE4">
      <w:pPr>
        <w:pStyle w:val="a8"/>
        <w:numPr>
          <w:ilvl w:val="0"/>
          <w:numId w:val="247"/>
        </w:numPr>
      </w:pPr>
      <w:r w:rsidRPr="00910C2C">
        <w:rPr>
          <w:b/>
          <w:bCs/>
          <w:rtl/>
        </w:rPr>
        <w:t xml:space="preserve">يقارن ويربط </w:t>
      </w:r>
      <w:r w:rsidR="000D081E" w:rsidRPr="00910C2C">
        <w:rPr>
          <w:b/>
          <w:bCs/>
          <w:rtl/>
        </w:rPr>
        <w:t>"</w:t>
      </w:r>
      <w:r w:rsidRPr="00910C2C">
        <w:rPr>
          <w:b/>
          <w:bCs/>
          <w:rtl/>
        </w:rPr>
        <w:t>القِران</w:t>
      </w:r>
      <w:r w:rsidR="000D081E" w:rsidRPr="00910C2C">
        <w:rPr>
          <w:b/>
          <w:bCs/>
          <w:rtl/>
        </w:rPr>
        <w:t>"</w:t>
      </w:r>
      <w:r w:rsidRPr="00910C2C">
        <w:rPr>
          <w:b/>
          <w:bCs/>
        </w:rPr>
        <w:t>:</w:t>
      </w:r>
      <w:r w:rsidRPr="00910C2C">
        <w:t xml:space="preserve"> </w:t>
      </w:r>
      <w:r w:rsidRPr="00910C2C">
        <w:rPr>
          <w:rtl/>
        </w:rPr>
        <w:t xml:space="preserve">يضرب الآيات بعضها ببعض، ويقارن بين المعاني الظاهرة والباطنة </w:t>
      </w:r>
      <w:r w:rsidR="000D081E" w:rsidRPr="00910C2C">
        <w:rPr>
          <w:rtl/>
        </w:rPr>
        <w:t>"</w:t>
      </w:r>
      <w:r w:rsidRPr="00910C2C">
        <w:rPr>
          <w:rtl/>
        </w:rPr>
        <w:t>بالمعنى المعتبر الذي يعمق الظاهر ولا يناقضه</w:t>
      </w:r>
      <w:r w:rsidR="000D081E" w:rsidRPr="00910C2C">
        <w:rPr>
          <w:rtl/>
        </w:rPr>
        <w:t>"</w:t>
      </w:r>
      <w:r w:rsidRPr="00910C2C">
        <w:rPr>
          <w:rtl/>
        </w:rPr>
        <w:t>، ويكتشف الشبكة المترابطة للمنظومة القرآنية</w:t>
      </w:r>
      <w:r w:rsidRPr="00910C2C">
        <w:t>.</w:t>
      </w:r>
    </w:p>
    <w:p w14:paraId="3F46F782" w14:textId="3A5FE1A2" w:rsidR="008D7F85" w:rsidRPr="00910C2C" w:rsidRDefault="008D7F85" w:rsidP="00D55BE4">
      <w:pPr>
        <w:pStyle w:val="a8"/>
        <w:numPr>
          <w:ilvl w:val="0"/>
          <w:numId w:val="247"/>
        </w:numPr>
      </w:pPr>
      <w:r w:rsidRPr="00910C2C">
        <w:rPr>
          <w:b/>
          <w:bCs/>
          <w:rtl/>
        </w:rPr>
        <w:t>يستفيد من التراكم المعرفي</w:t>
      </w:r>
      <w:r w:rsidRPr="00910C2C">
        <w:rPr>
          <w:b/>
          <w:bCs/>
        </w:rPr>
        <w:t>:</w:t>
      </w:r>
      <w:r w:rsidRPr="00910C2C">
        <w:t xml:space="preserve"> </w:t>
      </w:r>
      <w:r w:rsidRPr="00910C2C">
        <w:rPr>
          <w:rtl/>
        </w:rPr>
        <w:t>ينظر في جهود السابقين</w:t>
      </w:r>
      <w:r w:rsidR="004A7C69" w:rsidRPr="00910C2C">
        <w:rPr>
          <w:rtl/>
        </w:rPr>
        <w:t xml:space="preserve"> </w:t>
      </w:r>
      <w:r w:rsidR="005635A8" w:rsidRPr="00910C2C">
        <w:rPr>
          <w:rtl/>
        </w:rPr>
        <w:t>والجدد</w:t>
      </w:r>
      <w:r w:rsidRPr="00910C2C">
        <w:rPr>
          <w:rtl/>
        </w:rPr>
        <w:t xml:space="preserve"> من المفسرين والمتدبرين بعين واعية، فيستفيد من صوابهم ويتجنب خطأهم</w:t>
      </w:r>
      <w:r w:rsidRPr="00910C2C">
        <w:t>.</w:t>
      </w:r>
    </w:p>
    <w:p w14:paraId="2092079A" w14:textId="77777777" w:rsidR="008D7F85" w:rsidRPr="00910C2C" w:rsidRDefault="008D7F85" w:rsidP="00D55BE4">
      <w:pPr>
        <w:pStyle w:val="a8"/>
        <w:numPr>
          <w:ilvl w:val="0"/>
          <w:numId w:val="247"/>
        </w:numPr>
      </w:pPr>
      <w:r w:rsidRPr="00910C2C">
        <w:rPr>
          <w:b/>
          <w:bCs/>
          <w:rtl/>
        </w:rPr>
        <w:t>يخضع للمنظومة الكلية</w:t>
      </w:r>
      <w:r w:rsidRPr="00910C2C">
        <w:rPr>
          <w:b/>
          <w:bCs/>
        </w:rPr>
        <w:t>:</w:t>
      </w:r>
      <w:r w:rsidRPr="00910C2C">
        <w:t xml:space="preserve"> </w:t>
      </w:r>
      <w:r w:rsidRPr="00910C2C">
        <w:rPr>
          <w:rtl/>
        </w:rPr>
        <w:t>يعرض أي فهم أو استنباط على القرآن ككل، فما وافق المحكمات والمقاصد العامة قُبل، وما خالفها رُدّ. القرآن نفسه هو الميزان والحكم</w:t>
      </w:r>
      <w:r w:rsidRPr="00910C2C">
        <w:t>.</w:t>
      </w:r>
    </w:p>
    <w:p w14:paraId="1D3A5C77" w14:textId="77777777" w:rsidR="008D7F85" w:rsidRPr="00910C2C" w:rsidRDefault="008D7F85" w:rsidP="00D55BE4">
      <w:r w:rsidRPr="00910C2C">
        <w:rPr>
          <w:rtl/>
        </w:rPr>
        <w:t>خاتمة: نحو تدبر أصيل ومتكامل</w:t>
      </w:r>
    </w:p>
    <w:p w14:paraId="62F9F993" w14:textId="77777777" w:rsidR="008D7F85" w:rsidRPr="00910C2C" w:rsidRDefault="008D7F85" w:rsidP="00D55BE4">
      <w:r w:rsidRPr="00910C2C">
        <w:rPr>
          <w:rtl/>
        </w:rPr>
        <w:t>إن التعامل مع القرآن الكريم يتطلب منهجية تجمع بين الأصالة والعمق، بين احترام النص ونقله الموثوق وبين تفعيل البصيرة الفردية والجماعية في التدبر. الرسم العثماني بخصائصه، والقراءات المتواترة بتنوعها، ليستا قيوداً أو تشويشاً، بل هما جزء لا يتجزأ من النص المنزل، يقدمان للمتدبر علامات وإشارات وأبعاداً للمعنى لا يمكن الوصول إليها دونهما</w:t>
      </w:r>
      <w:r w:rsidRPr="00910C2C">
        <w:t>.</w:t>
      </w:r>
    </w:p>
    <w:p w14:paraId="2AE86D05" w14:textId="77777777" w:rsidR="008D7F85" w:rsidRPr="00910C2C" w:rsidRDefault="008D7F85" w:rsidP="00D55BE4">
      <w:r w:rsidRPr="00910C2C">
        <w:rPr>
          <w:rtl/>
        </w:rPr>
        <w:t>فلنتخذ من الرسم دليلاً، ومن القراءات المتواترة ثراءً، ومن التدبر المنهجي سبيلاً، لـ "مسّ" القرآن وفهمه فهماً يليق بعظمته، مستعينين بالله، متجردين من الأهواء، خاضعين لسلطان النص في ظاهره وباطنه، لنكون من "أولي الألباب" الذين يستمعون القول فيتبعون أحسنه</w:t>
      </w:r>
      <w:r w:rsidRPr="00910C2C">
        <w:t>.</w:t>
      </w:r>
    </w:p>
    <w:p w14:paraId="13AA6A5D" w14:textId="77777777" w:rsidR="000A0406" w:rsidRPr="00910C2C" w:rsidRDefault="000A0406" w:rsidP="00D55BE4">
      <w:pPr>
        <w:rPr>
          <w:rtl/>
        </w:rPr>
      </w:pPr>
      <w:r w:rsidRPr="00910C2C">
        <w:br w:type="page"/>
      </w:r>
    </w:p>
    <w:p w14:paraId="595C2908" w14:textId="5208ECF8" w:rsidR="00375945" w:rsidRPr="00910C2C" w:rsidRDefault="00375945" w:rsidP="00D55BE4">
      <w:pPr>
        <w:pStyle w:val="22"/>
        <w:rPr>
          <w:lang w:val="en-US"/>
        </w:rPr>
      </w:pPr>
      <w:bookmarkStart w:id="9" w:name="_Toc203387388"/>
      <w:r w:rsidRPr="00910C2C">
        <w:rPr>
          <w:rtl/>
        </w:rPr>
        <w:t>منهجية التعامل مع اختلافات الرسم في المخطوطات القرآنية: رؤية طموحة نحو تدبر أصيل</w:t>
      </w:r>
      <w:bookmarkEnd w:id="9"/>
      <w:r w:rsidRPr="00910C2C">
        <w:rPr>
          <w:rtl/>
        </w:rPr>
        <w:t xml:space="preserve"> </w:t>
      </w:r>
    </w:p>
    <w:p w14:paraId="3F9EF7D1" w14:textId="77777777" w:rsidR="00375945" w:rsidRPr="00910C2C" w:rsidRDefault="00375945" w:rsidP="00D55BE4">
      <w:r w:rsidRPr="00910C2C">
        <w:rPr>
          <w:rtl/>
          <w:lang w:val="fr-MA"/>
        </w:rPr>
        <w:t>يقدم النص المعروض منهجية واضحة وطموحة للتعامل مع اختلافات الرسم في المخطوطات القرآنية القديمة، بهدف تجديد الفهم الديني وإحياء دور القرآن كمرجعية عليا ونور هادٍ. تتلخص هذه المنهجية في النقاط التالية</w:t>
      </w:r>
      <w:r w:rsidRPr="00910C2C">
        <w:t>:</w:t>
      </w:r>
    </w:p>
    <w:p w14:paraId="5095D395" w14:textId="77777777" w:rsidR="00375945" w:rsidRPr="00910C2C" w:rsidRDefault="00375945" w:rsidP="00D55BE4">
      <w:r w:rsidRPr="00910C2C">
        <w:rPr>
          <w:rtl/>
          <w:lang w:val="fr-MA"/>
        </w:rPr>
        <w:t>أسس المنهجية المقترحة</w:t>
      </w:r>
      <w:r w:rsidRPr="00910C2C">
        <w:t>:</w:t>
      </w:r>
    </w:p>
    <w:p w14:paraId="1EE2DFFC" w14:textId="77777777" w:rsidR="00375945" w:rsidRPr="00910C2C" w:rsidRDefault="00375945" w:rsidP="00D55BE4">
      <w:pPr>
        <w:pStyle w:val="a8"/>
        <w:numPr>
          <w:ilvl w:val="0"/>
          <w:numId w:val="251"/>
        </w:numPr>
      </w:pPr>
      <w:r w:rsidRPr="00910C2C">
        <w:rPr>
          <w:b/>
          <w:bCs/>
          <w:rtl/>
          <w:lang w:val="fr-MA"/>
        </w:rPr>
        <w:t>مركزية التدبر المنهجي</w:t>
      </w:r>
      <w:r w:rsidRPr="00910C2C">
        <w:rPr>
          <w:b/>
          <w:bCs/>
        </w:rPr>
        <w:t>:</w:t>
      </w:r>
      <w:r w:rsidRPr="00910C2C">
        <w:t xml:space="preserve"> </w:t>
      </w:r>
      <w:r w:rsidRPr="00910C2C">
        <w:rPr>
          <w:rtl/>
          <w:lang w:val="fr-MA"/>
        </w:rPr>
        <w:t>الانطلاق من التدبر كعملية عقلية وقلبية واعية، تربط الكلمة بسياقها ومنظومة القرآن الكلية و"لسانه الخاص" وقواعده ودلالاته، لتجنب الفوضى التأويلية</w:t>
      </w:r>
      <w:r w:rsidRPr="00910C2C">
        <w:t>.</w:t>
      </w:r>
    </w:p>
    <w:p w14:paraId="00B78CC2" w14:textId="77777777" w:rsidR="00375945" w:rsidRPr="00910C2C" w:rsidRDefault="00375945" w:rsidP="00D55BE4">
      <w:pPr>
        <w:pStyle w:val="a8"/>
        <w:numPr>
          <w:ilvl w:val="0"/>
          <w:numId w:val="251"/>
        </w:numPr>
      </w:pPr>
      <w:r w:rsidRPr="00910C2C">
        <w:rPr>
          <w:b/>
          <w:bCs/>
          <w:rtl/>
          <w:lang w:val="fr-MA"/>
        </w:rPr>
        <w:t>القرآن كمنظومة وحصن</w:t>
      </w:r>
      <w:r w:rsidRPr="00910C2C">
        <w:rPr>
          <w:b/>
          <w:bCs/>
        </w:rPr>
        <w:t>:</w:t>
      </w:r>
      <w:r w:rsidRPr="00910C2C">
        <w:t xml:space="preserve"> </w:t>
      </w:r>
      <w:r w:rsidRPr="00910C2C">
        <w:rPr>
          <w:rtl/>
          <w:lang w:val="fr-MA"/>
        </w:rPr>
        <w:t>الإيمان الراسخ بأن بنية القرآن المتكاملة هي الحكم والميزان، القادرة على تبيين نفسها وتقويم أي فهم أو استنتاج</w:t>
      </w:r>
      <w:r w:rsidRPr="00910C2C">
        <w:t>.</w:t>
      </w:r>
    </w:p>
    <w:p w14:paraId="1C9FA986" w14:textId="77777777" w:rsidR="00375945" w:rsidRPr="00910C2C" w:rsidRDefault="00375945" w:rsidP="00D55BE4">
      <w:pPr>
        <w:pStyle w:val="a8"/>
        <w:numPr>
          <w:ilvl w:val="0"/>
          <w:numId w:val="251"/>
        </w:numPr>
      </w:pPr>
      <w:r w:rsidRPr="00910C2C">
        <w:rPr>
          <w:b/>
          <w:bCs/>
          <w:rtl/>
          <w:lang w:val="fr-MA"/>
        </w:rPr>
        <w:t>النطق المتواتر كـ"علامة للتدبر</w:t>
      </w:r>
      <w:r w:rsidRPr="00910C2C">
        <w:rPr>
          <w:b/>
          <w:bCs/>
        </w:rPr>
        <w:t>":</w:t>
      </w:r>
      <w:r w:rsidRPr="00910C2C">
        <w:t xml:space="preserve"> </w:t>
      </w:r>
      <w:r w:rsidRPr="00910C2C">
        <w:rPr>
          <w:rtl/>
          <w:lang w:val="fr-MA"/>
        </w:rPr>
        <w:t>عدم رفض النقل المتواتر، بل اعتباره "علامة قوية" تستدعي الوقوف والتأمل والنقد والتمحيص وعرضه على محك القرآن، لكشف احتمالات الفهم الأعمق وطبقات المعنى</w:t>
      </w:r>
      <w:r w:rsidRPr="00910C2C">
        <w:t>.</w:t>
      </w:r>
    </w:p>
    <w:p w14:paraId="34373241" w14:textId="77777777" w:rsidR="00375945" w:rsidRPr="00910C2C" w:rsidRDefault="00375945" w:rsidP="00D55BE4">
      <w:pPr>
        <w:pStyle w:val="a8"/>
        <w:numPr>
          <w:ilvl w:val="0"/>
          <w:numId w:val="251"/>
        </w:numPr>
      </w:pPr>
      <w:r w:rsidRPr="00910C2C">
        <w:rPr>
          <w:b/>
          <w:bCs/>
          <w:rtl/>
          <w:lang w:val="fr-MA"/>
        </w:rPr>
        <w:t>الهدف النبيل</w:t>
      </w:r>
      <w:r w:rsidRPr="00910C2C">
        <w:rPr>
          <w:b/>
          <w:bCs/>
        </w:rPr>
        <w:t>:</w:t>
      </w:r>
      <w:r w:rsidRPr="00910C2C">
        <w:t xml:space="preserve"> </w:t>
      </w:r>
      <w:r w:rsidRPr="00910C2C">
        <w:rPr>
          <w:rtl/>
          <w:lang w:val="fr-MA"/>
        </w:rPr>
        <w:t>السعي لإحياء نور القرآن الصافي ووسطيته، وتخليصه من الشوائب والتفسيرات الخاطئة والمسيسة التي علقت به عبر التاريخ</w:t>
      </w:r>
      <w:r w:rsidRPr="00910C2C">
        <w:t>.</w:t>
      </w:r>
    </w:p>
    <w:p w14:paraId="448FABE9" w14:textId="77777777" w:rsidR="00375945" w:rsidRPr="00910C2C" w:rsidRDefault="00375945" w:rsidP="00D55BE4">
      <w:pPr>
        <w:pStyle w:val="a8"/>
        <w:numPr>
          <w:ilvl w:val="0"/>
          <w:numId w:val="251"/>
        </w:numPr>
      </w:pPr>
      <w:r w:rsidRPr="00910C2C">
        <w:rPr>
          <w:b/>
          <w:bCs/>
          <w:rtl/>
          <w:lang w:val="fr-MA"/>
        </w:rPr>
        <w:t>الشجاعة في المراجعة</w:t>
      </w:r>
      <w:r w:rsidRPr="00910C2C">
        <w:rPr>
          <w:b/>
          <w:bCs/>
        </w:rPr>
        <w:t>:</w:t>
      </w:r>
      <w:r w:rsidRPr="00910C2C">
        <w:t xml:space="preserve"> </w:t>
      </w:r>
      <w:r w:rsidRPr="00910C2C">
        <w:rPr>
          <w:rtl/>
          <w:lang w:val="fr-MA"/>
        </w:rPr>
        <w:t>الجرأة المحمودة في إعادة النظر في بعض المسلمات التفسيرية أو جوانب النقل، وعرضها على القرآن ككل، بهدف التجديد وإزالة التراكمات البشرية غير الدقيقة</w:t>
      </w:r>
      <w:r w:rsidRPr="00910C2C">
        <w:t>.</w:t>
      </w:r>
    </w:p>
    <w:p w14:paraId="56C2E5FE" w14:textId="77777777" w:rsidR="00375945" w:rsidRPr="00910C2C" w:rsidRDefault="00375945" w:rsidP="00D55BE4">
      <w:r w:rsidRPr="00910C2C">
        <w:rPr>
          <w:rtl/>
          <w:lang w:val="fr-MA"/>
        </w:rPr>
        <w:t>نقاط الحذر والتحديات</w:t>
      </w:r>
      <w:r w:rsidRPr="00910C2C">
        <w:t>:</w:t>
      </w:r>
    </w:p>
    <w:p w14:paraId="0DFE296D" w14:textId="77777777" w:rsidR="00375945" w:rsidRPr="00910C2C" w:rsidRDefault="00375945" w:rsidP="00D55BE4">
      <w:r w:rsidRPr="00910C2C">
        <w:rPr>
          <w:rtl/>
          <w:lang w:val="fr-MA"/>
        </w:rPr>
        <w:t>مع الإقرار بأهمية وجاذبية هذه الأسس، يقر النص بوجود تحديات ونقاط تحتاج إلى حذر شديد ومعالجة دقيقة في التطبيق</w:t>
      </w:r>
      <w:r w:rsidRPr="00910C2C">
        <w:t>:</w:t>
      </w:r>
    </w:p>
    <w:p w14:paraId="6A880081" w14:textId="77777777" w:rsidR="00375945" w:rsidRPr="00910C2C" w:rsidRDefault="00375945" w:rsidP="00D55BE4">
      <w:pPr>
        <w:pStyle w:val="a8"/>
        <w:numPr>
          <w:ilvl w:val="0"/>
          <w:numId w:val="252"/>
        </w:numPr>
      </w:pPr>
      <w:r w:rsidRPr="00910C2C">
        <w:rPr>
          <w:b/>
          <w:bCs/>
          <w:rtl/>
          <w:lang w:val="fr-MA"/>
        </w:rPr>
        <w:t>معيارية التناغم مع المنظومة</w:t>
      </w:r>
      <w:r w:rsidRPr="00910C2C">
        <w:rPr>
          <w:b/>
          <w:bCs/>
        </w:rPr>
        <w:t>:</w:t>
      </w:r>
      <w:r w:rsidRPr="00910C2C">
        <w:t xml:space="preserve"> </w:t>
      </w:r>
      <w:r w:rsidRPr="00910C2C">
        <w:rPr>
          <w:rtl/>
          <w:lang w:val="fr-MA"/>
        </w:rPr>
        <w:t>تحديد ما إذا كان الفهم الجديد "متناغمًا" مع القرآن ككل يظل تحديًا قد يخضع للذاتية، ويتطلب أدوات منهجية صارمة وواضحة</w:t>
      </w:r>
      <w:r w:rsidRPr="00910C2C">
        <w:t>.</w:t>
      </w:r>
    </w:p>
    <w:p w14:paraId="7E8840C2" w14:textId="1D3E4CF2" w:rsidR="00375945" w:rsidRPr="00910C2C" w:rsidRDefault="00375945" w:rsidP="00D55BE4">
      <w:pPr>
        <w:pStyle w:val="a8"/>
        <w:numPr>
          <w:ilvl w:val="0"/>
          <w:numId w:val="252"/>
        </w:numPr>
      </w:pPr>
      <w:r w:rsidRPr="00910C2C">
        <w:rPr>
          <w:b/>
          <w:bCs/>
          <w:rtl/>
          <w:lang w:val="fr-MA"/>
        </w:rPr>
        <w:t>تحديد "لسان القرآن الخاص</w:t>
      </w:r>
      <w:r w:rsidRPr="00910C2C">
        <w:rPr>
          <w:b/>
          <w:bCs/>
        </w:rPr>
        <w:t>":</w:t>
      </w:r>
      <w:r w:rsidRPr="00910C2C">
        <w:t xml:space="preserve"> </w:t>
      </w:r>
      <w:r w:rsidRPr="00910C2C">
        <w:rPr>
          <w:rtl/>
          <w:lang w:val="fr-MA"/>
        </w:rPr>
        <w:t xml:space="preserve">مفهوم "لسان القرآن الخاص" وقواعده ودلالاته يحتاج إلى تفصيل وتأسيس علمي واضح وقابل للنقاش والتحقق، وهو ما يُحال إلى عمل لاحق </w:t>
      </w:r>
      <w:r w:rsidR="000D081E" w:rsidRPr="00910C2C">
        <w:rPr>
          <w:rtl/>
          <w:lang w:val="fr-MA"/>
        </w:rPr>
        <w:t>"</w:t>
      </w:r>
      <w:r w:rsidRPr="00910C2C">
        <w:rPr>
          <w:rtl/>
          <w:lang w:val="fr-MA"/>
        </w:rPr>
        <w:t>"كتاب الثاني"</w:t>
      </w:r>
      <w:r w:rsidR="000D081E" w:rsidRPr="00910C2C">
        <w:rPr>
          <w:rtl/>
          <w:lang w:val="fr-MA"/>
        </w:rPr>
        <w:t>"</w:t>
      </w:r>
      <w:r w:rsidRPr="00910C2C">
        <w:t>.</w:t>
      </w:r>
    </w:p>
    <w:p w14:paraId="4C2941E5" w14:textId="77777777" w:rsidR="00375945" w:rsidRPr="00910C2C" w:rsidRDefault="00375945" w:rsidP="00D55BE4">
      <w:pPr>
        <w:pStyle w:val="a8"/>
        <w:numPr>
          <w:ilvl w:val="0"/>
          <w:numId w:val="252"/>
        </w:numPr>
      </w:pPr>
      <w:r w:rsidRPr="00910C2C">
        <w:rPr>
          <w:b/>
          <w:bCs/>
          <w:rtl/>
          <w:lang w:val="fr-MA"/>
        </w:rPr>
        <w:t>التعامل مع التراث العلمي</w:t>
      </w:r>
      <w:r w:rsidRPr="00910C2C">
        <w:rPr>
          <w:b/>
          <w:bCs/>
        </w:rPr>
        <w:t>:</w:t>
      </w:r>
      <w:r w:rsidRPr="00910C2C">
        <w:t xml:space="preserve"> </w:t>
      </w:r>
      <w:r w:rsidRPr="00910C2C">
        <w:rPr>
          <w:rtl/>
          <w:lang w:val="fr-MA"/>
        </w:rPr>
        <w:t>ضرورة تقديم حجة قوية جدًا من داخل النص القرآني عند مخالفة الإجماعات العلمية الراسخة أو التواتر المعتبر في علوم اللغة والقراءات والتفسير</w:t>
      </w:r>
      <w:r w:rsidRPr="00910C2C">
        <w:t>.</w:t>
      </w:r>
    </w:p>
    <w:p w14:paraId="65D1CBED" w14:textId="6B91D299" w:rsidR="00375945" w:rsidRPr="00910C2C" w:rsidRDefault="00375945" w:rsidP="00D55BE4">
      <w:pPr>
        <w:pStyle w:val="a8"/>
        <w:numPr>
          <w:ilvl w:val="0"/>
          <w:numId w:val="252"/>
        </w:numPr>
      </w:pPr>
      <w:r w:rsidRPr="00910C2C">
        <w:rPr>
          <w:b/>
          <w:bCs/>
          <w:rtl/>
          <w:lang w:val="fr-MA"/>
        </w:rPr>
        <w:t>تقييم دور "الضبط</w:t>
      </w:r>
      <w:r w:rsidRPr="00910C2C">
        <w:rPr>
          <w:b/>
          <w:bCs/>
        </w:rPr>
        <w:t>":</w:t>
      </w:r>
      <w:r w:rsidRPr="00910C2C">
        <w:t xml:space="preserve"> </w:t>
      </w:r>
      <w:r w:rsidRPr="00910C2C">
        <w:rPr>
          <w:rtl/>
          <w:lang w:val="fr-MA"/>
        </w:rPr>
        <w:t xml:space="preserve">الحاجة إلى تدقيق علمي لتحديد ما إذا كانت علامات الضبط </w:t>
      </w:r>
      <w:r w:rsidR="000D081E" w:rsidRPr="00910C2C">
        <w:rPr>
          <w:rtl/>
          <w:lang w:val="fr-MA"/>
        </w:rPr>
        <w:t>"</w:t>
      </w:r>
      <w:r w:rsidRPr="00910C2C">
        <w:rPr>
          <w:rtl/>
          <w:lang w:val="fr-MA"/>
        </w:rPr>
        <w:t>الهمزة، الألف، التضعيف</w:t>
      </w:r>
      <w:r w:rsidR="000D081E" w:rsidRPr="00910C2C">
        <w:rPr>
          <w:rtl/>
          <w:lang w:val="fr-MA"/>
        </w:rPr>
        <w:t>"</w:t>
      </w:r>
      <w:r w:rsidRPr="00910C2C">
        <w:rPr>
          <w:rtl/>
          <w:lang w:val="fr-MA"/>
        </w:rPr>
        <w:t xml:space="preserve"> هي فعلاً "تشويش" أم "توضيح" ضروري للنطق الأصيل الذي ربما قصر الرسم الأول عن تمثيله بدقة</w:t>
      </w:r>
      <w:r w:rsidRPr="00910C2C">
        <w:t>.</w:t>
      </w:r>
    </w:p>
    <w:p w14:paraId="3C8925DB" w14:textId="77777777" w:rsidR="00375945" w:rsidRPr="00910C2C" w:rsidRDefault="00375945" w:rsidP="00D55BE4">
      <w:pPr>
        <w:pStyle w:val="a8"/>
        <w:numPr>
          <w:ilvl w:val="0"/>
          <w:numId w:val="252"/>
        </w:numPr>
      </w:pPr>
      <w:r w:rsidRPr="00910C2C">
        <w:rPr>
          <w:b/>
          <w:bCs/>
          <w:rtl/>
          <w:lang w:val="fr-MA"/>
        </w:rPr>
        <w:t>الاختبار العملي</w:t>
      </w:r>
      <w:r w:rsidRPr="00910C2C">
        <w:rPr>
          <w:b/>
          <w:bCs/>
        </w:rPr>
        <w:t>:</w:t>
      </w:r>
      <w:r w:rsidRPr="00910C2C">
        <w:t xml:space="preserve"> </w:t>
      </w:r>
      <w:r w:rsidRPr="00910C2C">
        <w:rPr>
          <w:rtl/>
          <w:lang w:val="fr-MA"/>
        </w:rPr>
        <w:t>ضرورة تطبيق التفسيرات الجديدة المقترحة على جميع مواضع الكلمة في القرآن لضمان اتساقها وعمقها الفعلي</w:t>
      </w:r>
      <w:r w:rsidRPr="00910C2C">
        <w:t>.</w:t>
      </w:r>
    </w:p>
    <w:p w14:paraId="747E0577" w14:textId="77777777" w:rsidR="00375945" w:rsidRPr="00910C2C" w:rsidRDefault="00375945" w:rsidP="00D55BE4">
      <w:r w:rsidRPr="00910C2C">
        <w:rPr>
          <w:rtl/>
          <w:lang w:val="fr-MA"/>
        </w:rPr>
        <w:t>الموقف المتوازن والخلاصة</w:t>
      </w:r>
      <w:r w:rsidRPr="00910C2C">
        <w:t>:</w:t>
      </w:r>
    </w:p>
    <w:p w14:paraId="21A4AE4D" w14:textId="77777777" w:rsidR="00375945" w:rsidRPr="00910C2C" w:rsidRDefault="00375945" w:rsidP="00D55BE4">
      <w:pPr>
        <w:pStyle w:val="a8"/>
        <w:numPr>
          <w:ilvl w:val="0"/>
          <w:numId w:val="253"/>
        </w:numPr>
      </w:pPr>
      <w:r w:rsidRPr="00910C2C">
        <w:rPr>
          <w:b/>
          <w:bCs/>
          <w:rtl/>
          <w:lang w:val="fr-MA"/>
        </w:rPr>
        <w:t>الترحيب بالأسس</w:t>
      </w:r>
      <w:r w:rsidRPr="00910C2C">
        <w:rPr>
          <w:b/>
          <w:bCs/>
        </w:rPr>
        <w:t>:</w:t>
      </w:r>
      <w:r w:rsidRPr="00910C2C">
        <w:t xml:space="preserve"> </w:t>
      </w:r>
      <w:r w:rsidRPr="00910C2C">
        <w:rPr>
          <w:rtl/>
          <w:lang w:val="fr-MA"/>
        </w:rPr>
        <w:t>المنهجية المقترحة إيجابية في دعوتها للتدبر العميق، والعودة للقرآن كمهيمن، وإعادة النظر في النقل بعين ناقدة</w:t>
      </w:r>
      <w:r w:rsidRPr="00910C2C">
        <w:t>.</w:t>
      </w:r>
    </w:p>
    <w:p w14:paraId="45BF946B" w14:textId="77777777" w:rsidR="00375945" w:rsidRPr="00910C2C" w:rsidRDefault="00375945" w:rsidP="00D55BE4">
      <w:pPr>
        <w:pStyle w:val="a8"/>
        <w:numPr>
          <w:ilvl w:val="0"/>
          <w:numId w:val="253"/>
        </w:numPr>
      </w:pPr>
      <w:r w:rsidRPr="00910C2C">
        <w:rPr>
          <w:b/>
          <w:bCs/>
          <w:rtl/>
          <w:lang w:val="fr-MA"/>
        </w:rPr>
        <w:t>التأكيد على الضوابط</w:t>
      </w:r>
      <w:r w:rsidRPr="00910C2C">
        <w:rPr>
          <w:b/>
          <w:bCs/>
        </w:rPr>
        <w:t>:</w:t>
      </w:r>
      <w:r w:rsidRPr="00910C2C">
        <w:t xml:space="preserve"> </w:t>
      </w:r>
      <w:r w:rsidRPr="00910C2C">
        <w:rPr>
          <w:rtl/>
          <w:lang w:val="fr-MA"/>
        </w:rPr>
        <w:t xml:space="preserve">النجاح الحقيقي لهذا المنهج يعتمد بشكل حاسم على </w:t>
      </w:r>
      <w:r w:rsidRPr="00910C2C">
        <w:rPr>
          <w:b/>
          <w:bCs/>
          <w:rtl/>
          <w:lang w:val="fr-MA"/>
        </w:rPr>
        <w:t>وضع وتطبيق ضوابط منهجية صارمة وشفافة</w:t>
      </w:r>
      <w:r w:rsidRPr="00910C2C">
        <w:rPr>
          <w:rtl/>
          <w:lang w:val="fr-MA"/>
        </w:rPr>
        <w:t xml:space="preserve"> تضمن الموضوعية وتمنع الذاتية والتأويل المتعسف</w:t>
      </w:r>
      <w:r w:rsidRPr="00910C2C">
        <w:t>.</w:t>
      </w:r>
    </w:p>
    <w:p w14:paraId="61AD9B8B" w14:textId="001A2E95" w:rsidR="00375945" w:rsidRPr="00910C2C" w:rsidRDefault="00375945" w:rsidP="00D55BE4">
      <w:pPr>
        <w:pStyle w:val="a8"/>
        <w:numPr>
          <w:ilvl w:val="0"/>
          <w:numId w:val="253"/>
        </w:numPr>
      </w:pPr>
      <w:r w:rsidRPr="00910C2C">
        <w:rPr>
          <w:b/>
          <w:bCs/>
          <w:rtl/>
          <w:lang w:val="fr-MA"/>
        </w:rPr>
        <w:t>انتظار الأدوات</w:t>
      </w:r>
      <w:r w:rsidRPr="00910C2C">
        <w:rPr>
          <w:b/>
          <w:bCs/>
        </w:rPr>
        <w:t>:</w:t>
      </w:r>
      <w:r w:rsidRPr="00910C2C">
        <w:t xml:space="preserve"> </w:t>
      </w:r>
      <w:r w:rsidRPr="00910C2C">
        <w:rPr>
          <w:rtl/>
          <w:lang w:val="fr-MA"/>
        </w:rPr>
        <w:t>س</w:t>
      </w:r>
      <w:r w:rsidR="00C35FFC" w:rsidRPr="00910C2C">
        <w:rPr>
          <w:rtl/>
          <w:lang w:val="fr-MA"/>
        </w:rPr>
        <w:t>يتم ت</w:t>
      </w:r>
      <w:r w:rsidRPr="00910C2C">
        <w:rPr>
          <w:rtl/>
          <w:lang w:val="fr-MA"/>
        </w:rPr>
        <w:t>وض</w:t>
      </w:r>
      <w:r w:rsidR="00C35FFC" w:rsidRPr="00910C2C">
        <w:rPr>
          <w:rtl/>
          <w:lang w:val="fr-MA"/>
        </w:rPr>
        <w:t>ي</w:t>
      </w:r>
      <w:r w:rsidRPr="00910C2C">
        <w:rPr>
          <w:rtl/>
          <w:lang w:val="fr-MA"/>
        </w:rPr>
        <w:t>ح "قواعد لسان القرآن الخاص"</w:t>
      </w:r>
      <w:r w:rsidR="00C35FFC" w:rsidRPr="00910C2C">
        <w:rPr>
          <w:rtl/>
          <w:lang w:val="fr-MA"/>
        </w:rPr>
        <w:t xml:space="preserve"> في اقسام في هذا الكتاب</w:t>
      </w:r>
      <w:r w:rsidR="008D589F" w:rsidRPr="00910C2C">
        <w:rPr>
          <w:rtl/>
          <w:lang w:val="fr-MA"/>
        </w:rPr>
        <w:t>.</w:t>
      </w:r>
      <w:r w:rsidRPr="00910C2C">
        <w:rPr>
          <w:rtl/>
          <w:lang w:val="fr-MA"/>
        </w:rPr>
        <w:t xml:space="preserve"> </w:t>
      </w:r>
    </w:p>
    <w:p w14:paraId="5C35190F" w14:textId="77777777" w:rsidR="00375945" w:rsidRPr="00910C2C" w:rsidRDefault="00375945" w:rsidP="00D55BE4">
      <w:pPr>
        <w:pStyle w:val="a8"/>
        <w:numPr>
          <w:ilvl w:val="0"/>
          <w:numId w:val="253"/>
        </w:numPr>
      </w:pPr>
      <w:r w:rsidRPr="00910C2C">
        <w:rPr>
          <w:b/>
          <w:bCs/>
          <w:rtl/>
          <w:lang w:val="fr-MA"/>
        </w:rPr>
        <w:t>التكامل لا الهدم</w:t>
      </w:r>
      <w:r w:rsidRPr="00910C2C">
        <w:rPr>
          <w:b/>
          <w:bCs/>
        </w:rPr>
        <w:t>:</w:t>
      </w:r>
      <w:r w:rsidRPr="00910C2C">
        <w:t xml:space="preserve"> </w:t>
      </w:r>
      <w:r w:rsidRPr="00910C2C">
        <w:rPr>
          <w:rtl/>
          <w:lang w:val="fr-MA"/>
        </w:rPr>
        <w:t>التأكيد على أن الهدف هو الإثراء والتصحيح والتكامل، وليس هدم التراث العلمي دون بديل منهجي متين ودليل قاطع</w:t>
      </w:r>
      <w:r w:rsidRPr="00910C2C">
        <w:t>.</w:t>
      </w:r>
    </w:p>
    <w:p w14:paraId="7C0F2E0F" w14:textId="2CC0CCD6" w:rsidR="00375945" w:rsidRPr="00910C2C" w:rsidRDefault="00375945" w:rsidP="00D55BE4">
      <w:r w:rsidRPr="00910C2C">
        <w:rPr>
          <w:b/>
          <w:bCs/>
          <w:rtl/>
          <w:lang w:val="fr-MA"/>
        </w:rPr>
        <w:t>الخلاصة النهائية</w:t>
      </w:r>
      <w:r w:rsidRPr="00910C2C">
        <w:rPr>
          <w:b/>
          <w:bCs/>
        </w:rPr>
        <w:t>:</w:t>
      </w:r>
      <w:r w:rsidRPr="00910C2C">
        <w:t xml:space="preserve"> </w:t>
      </w:r>
      <w:r w:rsidRPr="00910C2C">
        <w:rPr>
          <w:rtl/>
          <w:lang w:val="fr-MA"/>
        </w:rPr>
        <w:t xml:space="preserve">إنها دعوة واعدة وشجاعة لإعادة القرآن إلى مركز حياة المسلمين الفكرية والروحية عبر تدبر أصيل ومنهجي. اعتبار النقل المتواتر "علامة للتدبر" يفتح آفاقًا واسعة للاجتهاد المطلوب. يبقى الرهان على وضوح ودقة وقوة الأدوات المنهجية التي سيتم تقديمها </w:t>
      </w:r>
      <w:r w:rsidR="008D589F" w:rsidRPr="00910C2C">
        <w:rPr>
          <w:rtl/>
          <w:lang w:val="fr-MA"/>
        </w:rPr>
        <w:t xml:space="preserve">في هذا الكتاب </w:t>
      </w:r>
      <w:r w:rsidRPr="00910C2C">
        <w:rPr>
          <w:rtl/>
          <w:lang w:val="fr-MA"/>
        </w:rPr>
        <w:t>لضمان أن هذه الرحلة الطموحة تؤدي فعلاً إلى غربلة تأتي بالصافي وتزيد النص وضوحًا وعمقًا واتساقًا</w:t>
      </w:r>
      <w:r w:rsidRPr="00910C2C">
        <w:t>.</w:t>
      </w:r>
    </w:p>
    <w:p w14:paraId="72DEAD93" w14:textId="77777777" w:rsidR="00375945" w:rsidRPr="00910C2C" w:rsidRDefault="00375945" w:rsidP="00D55BE4"/>
    <w:p w14:paraId="6DC9A716" w14:textId="1E031191" w:rsidR="00890993" w:rsidRPr="00910C2C" w:rsidRDefault="00890993" w:rsidP="00D55BE4">
      <w:pPr>
        <w:pStyle w:val="10"/>
      </w:pPr>
      <w:bookmarkStart w:id="10" w:name="_Toc203387389"/>
      <w:r w:rsidRPr="00910C2C">
        <w:rPr>
          <w:rtl/>
        </w:rPr>
        <w:t>الفصل</w:t>
      </w:r>
      <w:r w:rsidR="00DF5C03" w:rsidRPr="00910C2C">
        <w:rPr>
          <w:rtl/>
        </w:rPr>
        <w:t xml:space="preserve"> </w:t>
      </w:r>
      <w:r w:rsidRPr="00910C2C">
        <w:rPr>
          <w:rtl/>
        </w:rPr>
        <w:t>الثاني: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الخصائص</w:t>
      </w:r>
      <w:r w:rsidR="00DF5C03" w:rsidRPr="00910C2C">
        <w:rPr>
          <w:rtl/>
        </w:rPr>
        <w:t xml:space="preserve"> </w:t>
      </w:r>
      <w:r w:rsidRPr="00910C2C">
        <w:rPr>
          <w:rtl/>
        </w:rPr>
        <w:t>والمبادئ</w:t>
      </w:r>
      <w:r w:rsidR="00DF5C03" w:rsidRPr="00910C2C">
        <w:rPr>
          <w:rtl/>
        </w:rPr>
        <w:t xml:space="preserve"> </w:t>
      </w:r>
      <w:r w:rsidRPr="00910C2C">
        <w:rPr>
          <w:rtl/>
        </w:rPr>
        <w:t>المؤسسة</w:t>
      </w:r>
      <w:bookmarkEnd w:id="10"/>
    </w:p>
    <w:p w14:paraId="6C1BF5C5" w14:textId="07605DDA" w:rsidR="00890993" w:rsidRPr="00910C2C" w:rsidRDefault="00890993" w:rsidP="00D55BE4">
      <w:pPr>
        <w:pStyle w:val="22"/>
      </w:pPr>
      <w:bookmarkStart w:id="11" w:name="_Toc203387390"/>
      <w:r w:rsidRPr="00910C2C">
        <w:rPr>
          <w:rtl/>
        </w:rPr>
        <w:t>مقدمة:</w:t>
      </w:r>
      <w:r w:rsidR="00DF5C03" w:rsidRPr="00910C2C">
        <w:rPr>
          <w:rtl/>
        </w:rPr>
        <w:t xml:space="preserve"> </w:t>
      </w:r>
      <w:r w:rsidRPr="00910C2C">
        <w:rPr>
          <w:rtl/>
        </w:rPr>
        <w:t>فك</w:t>
      </w:r>
      <w:r w:rsidR="00DF5C03" w:rsidRPr="00910C2C">
        <w:rPr>
          <w:rtl/>
        </w:rPr>
        <w:t xml:space="preserve"> </w:t>
      </w:r>
      <w:r w:rsidRPr="00910C2C">
        <w:rPr>
          <w:rtl/>
        </w:rPr>
        <w:t>رموز</w:t>
      </w:r>
      <w:r w:rsidR="00DF5C03" w:rsidRPr="00910C2C">
        <w:rPr>
          <w:rtl/>
        </w:rPr>
        <w:t xml:space="preserve"> </w:t>
      </w:r>
      <w:r w:rsidRPr="00910C2C">
        <w:rPr>
          <w:rtl/>
        </w:rPr>
        <w:t>اللغة</w:t>
      </w:r>
      <w:r w:rsidR="00DF5C03" w:rsidRPr="00910C2C">
        <w:rPr>
          <w:rtl/>
        </w:rPr>
        <w:t xml:space="preserve"> </w:t>
      </w:r>
      <w:r w:rsidRPr="00910C2C">
        <w:rPr>
          <w:rtl/>
        </w:rPr>
        <w:t>المعجزة</w:t>
      </w:r>
      <w:bookmarkEnd w:id="11"/>
    </w:p>
    <w:p w14:paraId="07B06D4C" w14:textId="552BB868" w:rsidR="00890993" w:rsidRPr="00910C2C" w:rsidRDefault="00890993" w:rsidP="00D55BE4">
      <w:r w:rsidRPr="00910C2C">
        <w:rPr>
          <w:rtl/>
        </w:rPr>
        <w:t>إن</w:t>
      </w:r>
      <w:r w:rsidR="00DF5C03" w:rsidRPr="00910C2C">
        <w:rPr>
          <w:rtl/>
        </w:rPr>
        <w:t xml:space="preserve"> </w:t>
      </w:r>
      <w:r w:rsidRPr="00910C2C">
        <w:rPr>
          <w:rtl/>
        </w:rPr>
        <w:t>مفتاح</w:t>
      </w:r>
      <w:r w:rsidR="00DF5C03" w:rsidRPr="00910C2C">
        <w:rPr>
          <w:rtl/>
        </w:rPr>
        <w:t xml:space="preserve"> </w:t>
      </w:r>
      <w:r w:rsidRPr="00910C2C">
        <w:rPr>
          <w:rtl/>
        </w:rPr>
        <w:t>فهم</w:t>
      </w:r>
      <w:r w:rsidR="00DF5C03" w:rsidRPr="00910C2C">
        <w:rPr>
          <w:rtl/>
        </w:rPr>
        <w:t xml:space="preserve"> </w:t>
      </w:r>
      <w:r w:rsidRPr="00910C2C">
        <w:rPr>
          <w:rtl/>
        </w:rPr>
        <w:t>أي</w:t>
      </w:r>
      <w:r w:rsidR="00DF5C03" w:rsidRPr="00910C2C">
        <w:rPr>
          <w:rtl/>
        </w:rPr>
        <w:t xml:space="preserve"> </w:t>
      </w:r>
      <w:r w:rsidRPr="00910C2C">
        <w:rPr>
          <w:rtl/>
        </w:rPr>
        <w:t>رسالة</w:t>
      </w:r>
      <w:r w:rsidR="00DF5C03" w:rsidRPr="00910C2C">
        <w:rPr>
          <w:rtl/>
        </w:rPr>
        <w:t xml:space="preserve"> </w:t>
      </w:r>
      <w:r w:rsidRPr="00910C2C">
        <w:rPr>
          <w:rtl/>
        </w:rPr>
        <w:t>يكمن</w:t>
      </w:r>
      <w:r w:rsidR="00DF5C03" w:rsidRPr="00910C2C">
        <w:rPr>
          <w:rtl/>
        </w:rPr>
        <w:t xml:space="preserve"> </w:t>
      </w:r>
      <w:r w:rsidRPr="00910C2C">
        <w:rPr>
          <w:rtl/>
        </w:rPr>
        <w:t>أولاً</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اللغة</w:t>
      </w:r>
      <w:r w:rsidR="00DF5C03" w:rsidRPr="00910C2C">
        <w:rPr>
          <w:rtl/>
        </w:rPr>
        <w:t xml:space="preserve"> </w:t>
      </w:r>
      <w:r w:rsidRPr="00910C2C">
        <w:rPr>
          <w:rtl/>
        </w:rPr>
        <w:t>التي</w:t>
      </w:r>
      <w:r w:rsidR="00DF5C03" w:rsidRPr="00910C2C">
        <w:rPr>
          <w:rtl/>
        </w:rPr>
        <w:t xml:space="preserve"> </w:t>
      </w:r>
      <w:r w:rsidRPr="00910C2C">
        <w:rPr>
          <w:rtl/>
        </w:rPr>
        <w:t>كُتبت</w:t>
      </w:r>
      <w:r w:rsidR="00DF5C03" w:rsidRPr="00910C2C">
        <w:rPr>
          <w:rtl/>
        </w:rPr>
        <w:t xml:space="preserve"> </w:t>
      </w:r>
      <w:r w:rsidRPr="00910C2C">
        <w:rPr>
          <w:rtl/>
        </w:rPr>
        <w:t>بها.</w:t>
      </w:r>
      <w:r w:rsidR="00DF5C03" w:rsidRPr="00910C2C">
        <w:rPr>
          <w:rtl/>
        </w:rPr>
        <w:t xml:space="preserve"> </w:t>
      </w:r>
      <w:r w:rsidRPr="00910C2C">
        <w:rPr>
          <w:rtl/>
        </w:rPr>
        <w:t>والقرآن</w:t>
      </w:r>
      <w:r w:rsidR="00DF5C03" w:rsidRPr="00910C2C">
        <w:rPr>
          <w:rtl/>
        </w:rPr>
        <w:t xml:space="preserve"> </w:t>
      </w:r>
      <w:r w:rsidRPr="00910C2C">
        <w:rPr>
          <w:rtl/>
        </w:rPr>
        <w:t>الكريم،</w:t>
      </w:r>
      <w:r w:rsidR="00DF5C03" w:rsidRPr="00910C2C">
        <w:rPr>
          <w:rtl/>
        </w:rPr>
        <w:t xml:space="preserve"> </w:t>
      </w:r>
      <w:r w:rsidRPr="00910C2C">
        <w:rPr>
          <w:rtl/>
        </w:rPr>
        <w:t>بوصفه</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00DF5C03" w:rsidRPr="00910C2C">
        <w:rPr>
          <w:rtl/>
        </w:rPr>
        <w:t xml:space="preserve"> </w:t>
      </w:r>
      <w:r w:rsidRPr="00910C2C">
        <w:rPr>
          <w:rtl/>
        </w:rPr>
        <w:t>الخاتمة</w:t>
      </w:r>
      <w:r w:rsidR="00DF5C03" w:rsidRPr="00910C2C">
        <w:rPr>
          <w:rtl/>
        </w:rPr>
        <w:t xml:space="preserve"> </w:t>
      </w:r>
      <w:r w:rsidRPr="00910C2C">
        <w:rPr>
          <w:rtl/>
        </w:rPr>
        <w:t>والخالدة،</w:t>
      </w:r>
      <w:r w:rsidR="00DF5C03" w:rsidRPr="00910C2C">
        <w:rPr>
          <w:rtl/>
        </w:rPr>
        <w:t xml:space="preserve"> </w:t>
      </w:r>
      <w:r w:rsidRPr="00910C2C">
        <w:rPr>
          <w:rtl/>
        </w:rPr>
        <w:t>نزل</w:t>
      </w:r>
      <w:r w:rsidR="00DF5C03" w:rsidRPr="00910C2C">
        <w:rPr>
          <w:rtl/>
        </w:rPr>
        <w:t xml:space="preserve"> </w:t>
      </w:r>
      <w:r w:rsidRPr="00910C2C">
        <w:rPr>
          <w:rtl/>
        </w:rPr>
        <w:t>بلغة</w:t>
      </w:r>
      <w:r w:rsidR="00DF5C03" w:rsidRPr="00910C2C">
        <w:rPr>
          <w:rtl/>
        </w:rPr>
        <w:t xml:space="preserve"> </w:t>
      </w:r>
      <w:r w:rsidRPr="00910C2C">
        <w:rPr>
          <w:rtl/>
        </w:rPr>
        <w:t>ذات</w:t>
      </w:r>
      <w:r w:rsidR="00DF5C03" w:rsidRPr="00910C2C">
        <w:rPr>
          <w:rtl/>
        </w:rPr>
        <w:t xml:space="preserve"> </w:t>
      </w:r>
      <w:r w:rsidRPr="00910C2C">
        <w:rPr>
          <w:rtl/>
        </w:rPr>
        <w:t>طبيعة</w:t>
      </w:r>
      <w:r w:rsidR="00DF5C03" w:rsidRPr="00910C2C">
        <w:rPr>
          <w:rtl/>
        </w:rPr>
        <w:t xml:space="preserve"> </w:t>
      </w:r>
      <w:r w:rsidRPr="00910C2C">
        <w:rPr>
          <w:rtl/>
        </w:rPr>
        <w:t>فريدة</w:t>
      </w:r>
      <w:r w:rsidR="00DF5C03" w:rsidRPr="00910C2C">
        <w:rPr>
          <w:rtl/>
        </w:rPr>
        <w:t xml:space="preserve"> </w:t>
      </w:r>
      <w:r w:rsidRPr="00910C2C">
        <w:rPr>
          <w:rtl/>
        </w:rPr>
        <w:t>ومعجزة،</w:t>
      </w:r>
      <w:r w:rsidR="00DF5C03" w:rsidRPr="00910C2C">
        <w:rPr>
          <w:rtl/>
        </w:rPr>
        <w:t xml:space="preserve"> </w:t>
      </w:r>
      <w:r w:rsidRPr="00910C2C">
        <w:rPr>
          <w:rtl/>
        </w:rPr>
        <w:t>وصفها</w:t>
      </w:r>
      <w:r w:rsidR="00DF5C03" w:rsidRPr="00910C2C">
        <w:rPr>
          <w:rtl/>
        </w:rPr>
        <w:t xml:space="preserve"> </w:t>
      </w:r>
      <w:r w:rsidRPr="00910C2C">
        <w:rPr>
          <w:rtl/>
        </w:rPr>
        <w:t>هو</w:t>
      </w:r>
      <w:r w:rsidR="00DF5C03" w:rsidRPr="00910C2C">
        <w:rPr>
          <w:rtl/>
        </w:rPr>
        <w:t xml:space="preserve"> </w:t>
      </w:r>
      <w:r w:rsidRPr="00910C2C">
        <w:rPr>
          <w:rtl/>
        </w:rPr>
        <w:t>نفسه</w:t>
      </w:r>
      <w:r w:rsidR="00DF5C03" w:rsidRPr="00910C2C">
        <w:rPr>
          <w:rtl/>
        </w:rPr>
        <w:t xml:space="preserve"> </w:t>
      </w:r>
      <w:r w:rsidRPr="00910C2C">
        <w:rPr>
          <w:rtl/>
        </w:rPr>
        <w:t>بأنها</w:t>
      </w:r>
      <w:r w:rsidR="00DF5C03" w:rsidRPr="00910C2C">
        <w:rPr>
          <w:rtl/>
        </w:rPr>
        <w:t xml:space="preserve"> </w:t>
      </w:r>
      <w:r w:rsidRPr="00910C2C">
        <w:rPr>
          <w:b/>
          <w:bCs/>
          <w:rtl/>
        </w:rPr>
        <w:t>﴿لِسَانٌ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Pr="00910C2C">
        <w:t>.</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وعاء</w:t>
      </w:r>
      <w:r w:rsidR="00DF5C03" w:rsidRPr="00910C2C">
        <w:rPr>
          <w:rtl/>
        </w:rPr>
        <w:t xml:space="preserve"> </w:t>
      </w:r>
      <w:r w:rsidRPr="00910C2C">
        <w:rPr>
          <w:rtl/>
        </w:rPr>
        <w:t>لنقل</w:t>
      </w:r>
      <w:r w:rsidR="00DF5C03" w:rsidRPr="00910C2C">
        <w:rPr>
          <w:rtl/>
        </w:rPr>
        <w:t xml:space="preserve"> </w:t>
      </w:r>
      <w:r w:rsidRPr="00910C2C">
        <w:rPr>
          <w:rtl/>
        </w:rPr>
        <w:t>المعاني،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جزء</w:t>
      </w:r>
      <w:r w:rsidR="00DF5C03" w:rsidRPr="00910C2C">
        <w:rPr>
          <w:rtl/>
        </w:rPr>
        <w:t xml:space="preserve"> </w:t>
      </w:r>
      <w:r w:rsidRPr="00910C2C">
        <w:rPr>
          <w:rtl/>
        </w:rPr>
        <w:t>لا</w:t>
      </w:r>
      <w:r w:rsidR="00DF5C03" w:rsidRPr="00910C2C">
        <w:rPr>
          <w:rtl/>
        </w:rPr>
        <w:t xml:space="preserve"> </w:t>
      </w:r>
      <w:r w:rsidRPr="00910C2C">
        <w:rPr>
          <w:rtl/>
        </w:rPr>
        <w:t>يتجزأ</w:t>
      </w:r>
      <w:r w:rsidR="00DF5C03" w:rsidRPr="00910C2C">
        <w:rPr>
          <w:rtl/>
        </w:rPr>
        <w:t xml:space="preserve"> </w:t>
      </w:r>
      <w:r w:rsidRPr="00910C2C">
        <w:rPr>
          <w:rtl/>
        </w:rPr>
        <w:t>من</w:t>
      </w:r>
      <w:r w:rsidR="00DF5C03" w:rsidRPr="00910C2C">
        <w:rPr>
          <w:rtl/>
        </w:rPr>
        <w:t xml:space="preserve"> </w:t>
      </w:r>
      <w:r w:rsidRPr="00910C2C">
        <w:rPr>
          <w:rtl/>
        </w:rPr>
        <w:t>الرسالة</w:t>
      </w:r>
      <w:r w:rsidR="00DF5C03" w:rsidRPr="00910C2C">
        <w:rPr>
          <w:rtl/>
        </w:rPr>
        <w:t xml:space="preserve"> </w:t>
      </w:r>
      <w:r w:rsidRPr="00910C2C">
        <w:rPr>
          <w:rtl/>
        </w:rPr>
        <w:t>نفسها،</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بنيته</w:t>
      </w:r>
      <w:r w:rsidR="00DF5C03" w:rsidRPr="00910C2C">
        <w:rPr>
          <w:rtl/>
        </w:rPr>
        <w:t xml:space="preserve"> </w:t>
      </w:r>
      <w:r w:rsidRPr="00910C2C">
        <w:rPr>
          <w:rtl/>
        </w:rPr>
        <w:t>وكلماته</w:t>
      </w:r>
      <w:r w:rsidR="00DF5C03" w:rsidRPr="00910C2C">
        <w:rPr>
          <w:rtl/>
        </w:rPr>
        <w:t xml:space="preserve"> </w:t>
      </w:r>
      <w:r w:rsidRPr="00910C2C">
        <w:rPr>
          <w:rtl/>
        </w:rPr>
        <w:t>وحروفه</w:t>
      </w:r>
      <w:r w:rsidR="00DF5C03" w:rsidRPr="00910C2C">
        <w:rPr>
          <w:rtl/>
        </w:rPr>
        <w:t xml:space="preserve"> </w:t>
      </w:r>
      <w:r w:rsidRPr="00910C2C">
        <w:rPr>
          <w:rtl/>
        </w:rPr>
        <w:t>طبقات</w:t>
      </w:r>
      <w:r w:rsidR="00DF5C03" w:rsidRPr="00910C2C">
        <w:rPr>
          <w:rtl/>
        </w:rPr>
        <w:t xml:space="preserve"> </w:t>
      </w:r>
      <w:r w:rsidRPr="00910C2C">
        <w:rPr>
          <w:rtl/>
        </w:rPr>
        <w:t>من</w:t>
      </w:r>
      <w:r w:rsidR="00DF5C03" w:rsidRPr="00910C2C">
        <w:rPr>
          <w:rtl/>
        </w:rPr>
        <w:t xml:space="preserve"> </w:t>
      </w:r>
      <w:r w:rsidRPr="00910C2C">
        <w:rPr>
          <w:rtl/>
        </w:rPr>
        <w:t>الدلالة</w:t>
      </w:r>
      <w:r w:rsidR="00DF5C03" w:rsidRPr="00910C2C">
        <w:rPr>
          <w:rtl/>
        </w:rPr>
        <w:t xml:space="preserve"> </w:t>
      </w:r>
      <w:r w:rsidRPr="00910C2C">
        <w:rPr>
          <w:rtl/>
        </w:rPr>
        <w:t>ونظامًا</w:t>
      </w:r>
      <w:r w:rsidR="00DF5C03" w:rsidRPr="00910C2C">
        <w:rPr>
          <w:rtl/>
        </w:rPr>
        <w:t xml:space="preserve"> </w:t>
      </w:r>
      <w:r w:rsidRPr="00910C2C">
        <w:rPr>
          <w:rtl/>
        </w:rPr>
        <w:t>محكمًا</w:t>
      </w:r>
      <w:r w:rsidR="00DF5C03" w:rsidRPr="00910C2C">
        <w:rPr>
          <w:rtl/>
        </w:rPr>
        <w:t xml:space="preserve"> </w:t>
      </w:r>
      <w:r w:rsidRPr="00910C2C">
        <w:rPr>
          <w:rtl/>
        </w:rPr>
        <w:t>يعكس</w:t>
      </w:r>
      <w:r w:rsidR="00DF5C03" w:rsidRPr="00910C2C">
        <w:rPr>
          <w:rtl/>
        </w:rPr>
        <w:t xml:space="preserve"> </w:t>
      </w:r>
      <w:r w:rsidRPr="00910C2C">
        <w:rPr>
          <w:rtl/>
        </w:rPr>
        <w:t>عظمة</w:t>
      </w:r>
      <w:r w:rsidR="00DF5C03" w:rsidRPr="00910C2C">
        <w:rPr>
          <w:rtl/>
        </w:rPr>
        <w:t xml:space="preserve"> </w:t>
      </w:r>
      <w:r w:rsidRPr="00910C2C">
        <w:rPr>
          <w:rtl/>
        </w:rPr>
        <w:t>المتكلم</w:t>
      </w:r>
      <w:r w:rsidR="00DF5C03" w:rsidRPr="00910C2C">
        <w:rPr>
          <w:rtl/>
        </w:rPr>
        <w:t xml:space="preserve"> </w:t>
      </w:r>
      <w:r w:rsidRPr="00910C2C">
        <w:rPr>
          <w:rtl/>
        </w:rPr>
        <w:t>وجلال</w:t>
      </w:r>
      <w:r w:rsidR="00DF5C03" w:rsidRPr="00910C2C">
        <w:rPr>
          <w:rtl/>
        </w:rPr>
        <w:t xml:space="preserve"> </w:t>
      </w:r>
      <w:r w:rsidRPr="00910C2C">
        <w:rPr>
          <w:rtl/>
        </w:rPr>
        <w:t>الرسالة</w:t>
      </w:r>
      <w:r w:rsidRPr="00910C2C">
        <w:t>.</w:t>
      </w:r>
    </w:p>
    <w:p w14:paraId="165DB149" w14:textId="6D22A0A8" w:rsidR="00890993" w:rsidRPr="00910C2C" w:rsidRDefault="00890993" w:rsidP="00D55BE4">
      <w:r w:rsidRPr="00910C2C">
        <w:rPr>
          <w:rtl/>
        </w:rPr>
        <w:t>لكن،</w:t>
      </w:r>
      <w:r w:rsidR="00DF5C03" w:rsidRPr="00910C2C">
        <w:rPr>
          <w:rtl/>
        </w:rPr>
        <w:t xml:space="preserve"> </w:t>
      </w:r>
      <w:r w:rsidRPr="00910C2C">
        <w:rPr>
          <w:rtl/>
        </w:rPr>
        <w:t>هل</w:t>
      </w:r>
      <w:r w:rsidR="00DF5C03" w:rsidRPr="00910C2C">
        <w:rPr>
          <w:rtl/>
        </w:rPr>
        <w:t xml:space="preserve"> </w:t>
      </w:r>
      <w:r w:rsidRPr="00910C2C">
        <w:rPr>
          <w:rtl/>
        </w:rPr>
        <w:t>نتعامل</w:t>
      </w:r>
      <w:r w:rsidR="00DF5C03" w:rsidRPr="00910C2C">
        <w:rPr>
          <w:rtl/>
        </w:rPr>
        <w:t xml:space="preserve"> </w:t>
      </w:r>
      <w:r w:rsidRPr="00910C2C">
        <w:rPr>
          <w:rtl/>
        </w:rPr>
        <w:t>حقًا</w:t>
      </w:r>
      <w:r w:rsidR="00DF5C03" w:rsidRPr="00910C2C">
        <w:rPr>
          <w:rtl/>
        </w:rPr>
        <w:t xml:space="preserve"> </w:t>
      </w:r>
      <w:r w:rsidRPr="00910C2C">
        <w:rPr>
          <w:rtl/>
        </w:rPr>
        <w:t>مع</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بهذه</w:t>
      </w:r>
      <w:r w:rsidR="00DF5C03" w:rsidRPr="00910C2C">
        <w:rPr>
          <w:rtl/>
        </w:rPr>
        <w:t xml:space="preserve"> </w:t>
      </w:r>
      <w:r w:rsidRPr="00910C2C">
        <w:rPr>
          <w:rtl/>
        </w:rPr>
        <w:t>الخصوصية؟</w:t>
      </w:r>
      <w:r w:rsidR="00DF5C03" w:rsidRPr="00910C2C">
        <w:rPr>
          <w:rtl/>
        </w:rPr>
        <w:t xml:space="preserve"> </w:t>
      </w:r>
      <w:r w:rsidRPr="00910C2C">
        <w:rPr>
          <w:rtl/>
        </w:rPr>
        <w:t>أم</w:t>
      </w:r>
      <w:r w:rsidR="00DF5C03" w:rsidRPr="00910C2C">
        <w:rPr>
          <w:rtl/>
        </w:rPr>
        <w:t xml:space="preserve"> </w:t>
      </w:r>
      <w:r w:rsidRPr="00910C2C">
        <w:rPr>
          <w:rtl/>
        </w:rPr>
        <w:t>أننا</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نسقط</w:t>
      </w:r>
      <w:r w:rsidR="00DF5C03" w:rsidRPr="00910C2C">
        <w:rPr>
          <w:rtl/>
        </w:rPr>
        <w:t xml:space="preserve"> </w:t>
      </w:r>
      <w:r w:rsidRPr="00910C2C">
        <w:rPr>
          <w:rtl/>
        </w:rPr>
        <w:t>عليها</w:t>
      </w:r>
      <w:r w:rsidR="00DF5C03" w:rsidRPr="00910C2C">
        <w:rPr>
          <w:rtl/>
        </w:rPr>
        <w:t xml:space="preserve"> </w:t>
      </w:r>
      <w:r w:rsidRPr="00910C2C">
        <w:rPr>
          <w:rtl/>
        </w:rPr>
        <w:t>قواعد</w:t>
      </w:r>
      <w:r w:rsidR="00DF5C03" w:rsidRPr="00910C2C">
        <w:rPr>
          <w:rtl/>
        </w:rPr>
        <w:t xml:space="preserve"> </w:t>
      </w:r>
      <w:r w:rsidRPr="00910C2C">
        <w:rPr>
          <w:rtl/>
        </w:rPr>
        <w:t>وأفهام</w:t>
      </w:r>
      <w:r w:rsidR="00DF5C03" w:rsidRPr="00910C2C">
        <w:rPr>
          <w:rtl/>
        </w:rPr>
        <w:t xml:space="preserve"> </w:t>
      </w:r>
      <w:r w:rsidRPr="00910C2C">
        <w:rPr>
          <w:rtl/>
        </w:rPr>
        <w:t>لغتنا</w:t>
      </w:r>
      <w:r w:rsidR="00DF5C03" w:rsidRPr="00910C2C">
        <w:rPr>
          <w:rtl/>
        </w:rPr>
        <w:t xml:space="preserve"> </w:t>
      </w:r>
      <w:r w:rsidRPr="00910C2C">
        <w:rPr>
          <w:rtl/>
        </w:rPr>
        <w:t>البشرية</w:t>
      </w:r>
      <w:r w:rsidR="00DF5C03" w:rsidRPr="00910C2C">
        <w:rPr>
          <w:rtl/>
        </w:rPr>
        <w:t xml:space="preserve"> </w:t>
      </w:r>
      <w:r w:rsidRPr="00910C2C">
        <w:rPr>
          <w:rtl/>
        </w:rPr>
        <w:t>المتغيرة،</w:t>
      </w:r>
      <w:r w:rsidR="00DF5C03" w:rsidRPr="00910C2C">
        <w:rPr>
          <w:rtl/>
        </w:rPr>
        <w:t xml:space="preserve"> </w:t>
      </w:r>
      <w:r w:rsidRPr="00910C2C">
        <w:rPr>
          <w:rtl/>
        </w:rPr>
        <w:t>أو</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كلماته</w:t>
      </w:r>
      <w:r w:rsidR="00DF5C03" w:rsidRPr="00910C2C">
        <w:rPr>
          <w:rtl/>
        </w:rPr>
        <w:t xml:space="preserve"> </w:t>
      </w:r>
      <w:r w:rsidRPr="00910C2C">
        <w:rPr>
          <w:rtl/>
        </w:rPr>
        <w:t>كمفردات</w:t>
      </w:r>
      <w:r w:rsidR="00DF5C03" w:rsidRPr="00910C2C">
        <w:rPr>
          <w:rtl/>
        </w:rPr>
        <w:t xml:space="preserve"> </w:t>
      </w:r>
      <w:r w:rsidRPr="00910C2C">
        <w:rPr>
          <w:rtl/>
        </w:rPr>
        <w:t>معجمية</w:t>
      </w:r>
      <w:r w:rsidR="00DF5C03" w:rsidRPr="00910C2C">
        <w:rPr>
          <w:rtl/>
        </w:rPr>
        <w:t xml:space="preserve"> </w:t>
      </w:r>
      <w:r w:rsidRPr="00910C2C">
        <w:rPr>
          <w:rtl/>
        </w:rPr>
        <w:t>جامدة،</w:t>
      </w:r>
      <w:r w:rsidR="00DF5C03" w:rsidRPr="00910C2C">
        <w:rPr>
          <w:rtl/>
        </w:rPr>
        <w:t xml:space="preserve"> </w:t>
      </w:r>
      <w:r w:rsidRPr="00910C2C">
        <w:rPr>
          <w:rtl/>
        </w:rPr>
        <w:t>أو</w:t>
      </w:r>
      <w:r w:rsidR="00DF5C03" w:rsidRPr="00910C2C">
        <w:rPr>
          <w:rtl/>
        </w:rPr>
        <w:t xml:space="preserve"> </w:t>
      </w:r>
      <w:r w:rsidRPr="00910C2C">
        <w:rPr>
          <w:rtl/>
        </w:rPr>
        <w:t>نفسر</w:t>
      </w:r>
      <w:r w:rsidR="00DF5C03" w:rsidRPr="00910C2C">
        <w:rPr>
          <w:rtl/>
        </w:rPr>
        <w:t xml:space="preserve"> </w:t>
      </w:r>
      <w:r w:rsidRPr="00910C2C">
        <w:rPr>
          <w:rtl/>
        </w:rPr>
        <w:t>آياته</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سياقه</w:t>
      </w:r>
      <w:r w:rsidR="00DF5C03" w:rsidRPr="00910C2C">
        <w:rPr>
          <w:rtl/>
        </w:rPr>
        <w:t xml:space="preserve"> </w:t>
      </w:r>
      <w:r w:rsidRPr="00910C2C">
        <w:rPr>
          <w:rtl/>
        </w:rPr>
        <w:t>الكلي</w:t>
      </w:r>
      <w:r w:rsidR="00DF5C03" w:rsidRPr="00910C2C">
        <w:rPr>
          <w:rtl/>
        </w:rPr>
        <w:t xml:space="preserve"> </w:t>
      </w:r>
      <w:r w:rsidRPr="00910C2C">
        <w:rPr>
          <w:rtl/>
        </w:rPr>
        <w:t>ونظامه</w:t>
      </w:r>
      <w:r w:rsidR="00DF5C03" w:rsidRPr="00910C2C">
        <w:rPr>
          <w:rtl/>
        </w:rPr>
        <w:t xml:space="preserve"> </w:t>
      </w:r>
      <w:r w:rsidRPr="00910C2C">
        <w:rPr>
          <w:rtl/>
        </w:rPr>
        <w:t>الفريد؟</w:t>
      </w:r>
      <w:r w:rsidR="00DF5C03" w:rsidRPr="00910C2C">
        <w:rPr>
          <w:rtl/>
        </w:rPr>
        <w:t xml:space="preserve"> </w:t>
      </w:r>
      <w:r w:rsidRPr="00910C2C">
        <w:rPr>
          <w:rtl/>
        </w:rPr>
        <w:t>إن</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الاختلافات</w:t>
      </w:r>
      <w:r w:rsidR="00DF5C03" w:rsidRPr="00910C2C">
        <w:rPr>
          <w:rtl/>
        </w:rPr>
        <w:t xml:space="preserve"> </w:t>
      </w:r>
      <w:r w:rsidRPr="00910C2C">
        <w:rPr>
          <w:rtl/>
        </w:rPr>
        <w:t>والتأويلات</w:t>
      </w:r>
      <w:r w:rsidR="00DF5C03" w:rsidRPr="00910C2C">
        <w:rPr>
          <w:rtl/>
        </w:rPr>
        <w:t xml:space="preserve"> </w:t>
      </w:r>
      <w:r w:rsidRPr="00910C2C">
        <w:rPr>
          <w:rtl/>
        </w:rPr>
        <w:t>المتضاربة</w:t>
      </w:r>
      <w:r w:rsidR="00DF5C03" w:rsidRPr="00910C2C">
        <w:rPr>
          <w:rtl/>
        </w:rPr>
        <w:t xml:space="preserve"> </w:t>
      </w:r>
      <w:r w:rsidRPr="00910C2C">
        <w:rPr>
          <w:rtl/>
        </w:rPr>
        <w:t>التي</w:t>
      </w:r>
      <w:r w:rsidR="00DF5C03" w:rsidRPr="00910C2C">
        <w:rPr>
          <w:rtl/>
        </w:rPr>
        <w:t xml:space="preserve"> </w:t>
      </w:r>
      <w:r w:rsidRPr="00910C2C">
        <w:rPr>
          <w:rtl/>
        </w:rPr>
        <w:t>نشأت</w:t>
      </w:r>
      <w:r w:rsidR="00DF5C03" w:rsidRPr="00910C2C">
        <w:rPr>
          <w:rtl/>
        </w:rPr>
        <w:t xml:space="preserve"> </w:t>
      </w:r>
      <w:r w:rsidRPr="00910C2C">
        <w:rPr>
          <w:rtl/>
        </w:rPr>
        <w:t>عبر</w:t>
      </w:r>
      <w:r w:rsidR="00DF5C03" w:rsidRPr="00910C2C">
        <w:rPr>
          <w:rtl/>
        </w:rPr>
        <w:t xml:space="preserve"> </w:t>
      </w:r>
      <w:r w:rsidRPr="00910C2C">
        <w:rPr>
          <w:rtl/>
        </w:rPr>
        <w:t>تاريخ</w:t>
      </w:r>
      <w:r w:rsidR="00DF5C03" w:rsidRPr="00910C2C">
        <w:rPr>
          <w:rtl/>
        </w:rPr>
        <w:t xml:space="preserve"> </w:t>
      </w:r>
      <w:r w:rsidRPr="00910C2C">
        <w:rPr>
          <w:rtl/>
        </w:rPr>
        <w:t>التفسير</w:t>
      </w:r>
      <w:r w:rsidR="00DF5C03" w:rsidRPr="00910C2C">
        <w:rPr>
          <w:rtl/>
        </w:rPr>
        <w:t xml:space="preserve"> </w:t>
      </w:r>
      <w:r w:rsidRPr="00910C2C">
        <w:rPr>
          <w:rtl/>
        </w:rPr>
        <w:t>تعود</w:t>
      </w:r>
      <w:r w:rsidR="00DF5C03" w:rsidRPr="00910C2C">
        <w:rPr>
          <w:rtl/>
        </w:rPr>
        <w:t xml:space="preserve"> </w:t>
      </w:r>
      <w:r w:rsidRPr="00910C2C">
        <w:rPr>
          <w:rtl/>
        </w:rPr>
        <w:t>في</w:t>
      </w:r>
      <w:r w:rsidR="00DF5C03" w:rsidRPr="00910C2C">
        <w:rPr>
          <w:rtl/>
        </w:rPr>
        <w:t xml:space="preserve"> </w:t>
      </w:r>
      <w:r w:rsidRPr="00910C2C">
        <w:rPr>
          <w:rtl/>
        </w:rPr>
        <w:t>جذورها</w:t>
      </w:r>
      <w:r w:rsidR="00DF5C03" w:rsidRPr="00910C2C">
        <w:rPr>
          <w:rtl/>
        </w:rPr>
        <w:t xml:space="preserve"> </w:t>
      </w:r>
      <w:r w:rsidRPr="00910C2C">
        <w:rPr>
          <w:rtl/>
        </w:rPr>
        <w:t>إلى</w:t>
      </w:r>
      <w:r w:rsidR="00DF5C03" w:rsidRPr="00910C2C">
        <w:rPr>
          <w:rtl/>
        </w:rPr>
        <w:t xml:space="preserve"> </w:t>
      </w:r>
      <w:r w:rsidRPr="00910C2C">
        <w:rPr>
          <w:rtl/>
        </w:rPr>
        <w:t>عدم</w:t>
      </w:r>
      <w:r w:rsidR="00DF5C03" w:rsidRPr="00910C2C">
        <w:rPr>
          <w:rtl/>
        </w:rPr>
        <w:t xml:space="preserve"> </w:t>
      </w:r>
      <w:r w:rsidRPr="00910C2C">
        <w:rPr>
          <w:rtl/>
        </w:rPr>
        <w:t>إدراك</w:t>
      </w:r>
      <w:r w:rsidR="00DF5C03" w:rsidRPr="00910C2C">
        <w:rPr>
          <w:rtl/>
        </w:rPr>
        <w:t xml:space="preserve"> </w:t>
      </w:r>
      <w:r w:rsidRPr="00910C2C">
        <w:rPr>
          <w:rtl/>
        </w:rPr>
        <w:t>الخصائص</w:t>
      </w:r>
      <w:r w:rsidR="00DF5C03" w:rsidRPr="00910C2C">
        <w:rPr>
          <w:rtl/>
        </w:rPr>
        <w:t xml:space="preserve"> </w:t>
      </w:r>
      <w:r w:rsidRPr="00910C2C">
        <w:rPr>
          <w:rtl/>
        </w:rPr>
        <w:t>الحقيقية</w:t>
      </w:r>
      <w:r w:rsidR="00DF5C03" w:rsidRPr="00910C2C">
        <w:rPr>
          <w:rtl/>
        </w:rPr>
        <w:t xml:space="preserve"> </w:t>
      </w:r>
      <w:r w:rsidRPr="00910C2C">
        <w:rPr>
          <w:rtl/>
        </w:rPr>
        <w:t>لهذا</w:t>
      </w:r>
      <w:r w:rsidR="00DF5C03" w:rsidRPr="00910C2C">
        <w:rPr>
          <w:rtl/>
        </w:rPr>
        <w:t xml:space="preserve"> </w:t>
      </w:r>
      <w:r w:rsidRPr="00910C2C">
        <w:rPr>
          <w:rtl/>
        </w:rPr>
        <w:t>اللسان</w:t>
      </w:r>
      <w:r w:rsidR="00DF5C03" w:rsidRPr="00910C2C">
        <w:rPr>
          <w:rtl/>
        </w:rPr>
        <w:t xml:space="preserve"> </w:t>
      </w:r>
      <w:r w:rsidRPr="00910C2C">
        <w:rPr>
          <w:rtl/>
        </w:rPr>
        <w:t>الإلهي</w:t>
      </w:r>
      <w:r w:rsidR="00DF5C03" w:rsidRPr="00910C2C">
        <w:rPr>
          <w:rtl/>
        </w:rPr>
        <w:t xml:space="preserve"> </w:t>
      </w:r>
      <w:r w:rsidRPr="00910C2C">
        <w:rPr>
          <w:rtl/>
        </w:rPr>
        <w:t>المبين،</w:t>
      </w:r>
      <w:r w:rsidR="00DF5C03" w:rsidRPr="00910C2C">
        <w:rPr>
          <w:rtl/>
        </w:rPr>
        <w:t xml:space="preserve"> </w:t>
      </w:r>
      <w:r w:rsidRPr="00910C2C">
        <w:rPr>
          <w:rtl/>
        </w:rPr>
        <w:t>وإلى</w:t>
      </w:r>
      <w:r w:rsidR="00DF5C03" w:rsidRPr="00910C2C">
        <w:rPr>
          <w:rtl/>
        </w:rPr>
        <w:t xml:space="preserve"> </w:t>
      </w:r>
      <w:r w:rsidRPr="00910C2C">
        <w:rPr>
          <w:rtl/>
        </w:rPr>
        <w:t>غياب</w:t>
      </w:r>
      <w:r w:rsidR="00DF5C03" w:rsidRPr="00910C2C">
        <w:rPr>
          <w:rtl/>
        </w:rPr>
        <w:t xml:space="preserve"> </w:t>
      </w:r>
      <w:r w:rsidRPr="00910C2C">
        <w:rPr>
          <w:rtl/>
        </w:rPr>
        <w:t>منهجية</w:t>
      </w:r>
      <w:r w:rsidR="00DF5C03" w:rsidRPr="00910C2C">
        <w:rPr>
          <w:rtl/>
        </w:rPr>
        <w:t xml:space="preserve"> </w:t>
      </w:r>
      <w:r w:rsidRPr="00910C2C">
        <w:rPr>
          <w:rtl/>
        </w:rPr>
        <w:t>راسخة</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لفهمه</w:t>
      </w:r>
      <w:r w:rsidR="00DF5C03" w:rsidRPr="00910C2C">
        <w:rPr>
          <w:rtl/>
        </w:rPr>
        <w:t xml:space="preserve"> </w:t>
      </w:r>
      <w:r w:rsidRPr="00910C2C">
        <w:rPr>
          <w:rtl/>
        </w:rPr>
        <w:t>وتدبره</w:t>
      </w:r>
      <w:r w:rsidRPr="00910C2C">
        <w:t>.</w:t>
      </w:r>
    </w:p>
    <w:p w14:paraId="23670B99" w14:textId="7CBCE62F" w:rsidR="00890993" w:rsidRPr="00910C2C" w:rsidRDefault="00890993"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وضع</w:t>
      </w:r>
      <w:r w:rsidR="00DF5C03" w:rsidRPr="00910C2C">
        <w:rPr>
          <w:rtl/>
        </w:rPr>
        <w:t xml:space="preserve"> </w:t>
      </w:r>
      <w:r w:rsidRPr="00910C2C">
        <w:rPr>
          <w:rtl/>
        </w:rPr>
        <w:t>حجر</w:t>
      </w:r>
      <w:r w:rsidR="00DF5C03" w:rsidRPr="00910C2C">
        <w:rPr>
          <w:rtl/>
        </w:rPr>
        <w:t xml:space="preserve"> </w:t>
      </w:r>
      <w:r w:rsidRPr="00910C2C">
        <w:rPr>
          <w:rtl/>
        </w:rPr>
        <w:t>الأساس</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طبيعة</w:t>
      </w:r>
      <w:r w:rsidR="00DF5C03" w:rsidRPr="00910C2C">
        <w:rPr>
          <w:rtl/>
        </w:rPr>
        <w:t xml:space="preserve"> </w:t>
      </w:r>
      <w:r w:rsidRPr="00910C2C">
        <w:rPr>
          <w:b/>
          <w:bCs/>
        </w:rPr>
        <w:t>"</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Pr="00910C2C">
        <w:t>.</w:t>
      </w:r>
      <w:r w:rsidR="00DF5C03" w:rsidRPr="00910C2C">
        <w:rPr>
          <w:rtl/>
        </w:rPr>
        <w:t xml:space="preserve"> </w:t>
      </w:r>
      <w:r w:rsidRPr="00910C2C">
        <w:rPr>
          <w:rtl/>
        </w:rPr>
        <w:t>سنسعى</w:t>
      </w:r>
      <w:r w:rsidR="00DF5C03" w:rsidRPr="00910C2C">
        <w:rPr>
          <w:rtl/>
        </w:rPr>
        <w:t xml:space="preserve"> </w:t>
      </w:r>
      <w:r w:rsidRPr="00910C2C">
        <w:rPr>
          <w:rtl/>
        </w:rPr>
        <w:t>هنا</w:t>
      </w:r>
      <w:r w:rsidR="00DF5C03" w:rsidRPr="00910C2C">
        <w:rPr>
          <w:rtl/>
        </w:rPr>
        <w:t xml:space="preserve"> </w:t>
      </w:r>
      <w:r w:rsidRPr="00910C2C">
        <w:rPr>
          <w:rtl/>
        </w:rPr>
        <w:t>لتحديد</w:t>
      </w:r>
      <w:r w:rsidR="00DF5C03" w:rsidRPr="00910C2C">
        <w:rPr>
          <w:rtl/>
        </w:rPr>
        <w:t xml:space="preserve"> </w:t>
      </w:r>
      <w:r w:rsidRPr="00910C2C">
        <w:rPr>
          <w:rtl/>
        </w:rPr>
        <w:t>خصائصه</w:t>
      </w:r>
      <w:r w:rsidR="00DF5C03" w:rsidRPr="00910C2C">
        <w:rPr>
          <w:rtl/>
        </w:rPr>
        <w:t xml:space="preserve"> </w:t>
      </w:r>
      <w:r w:rsidRPr="00910C2C">
        <w:rPr>
          <w:rtl/>
        </w:rPr>
        <w:t>الجوهرية</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العام،</w:t>
      </w:r>
      <w:r w:rsidR="00DF5C03" w:rsidRPr="00910C2C">
        <w:rPr>
          <w:rtl/>
        </w:rPr>
        <w:t xml:space="preserve"> </w:t>
      </w:r>
      <w:r w:rsidRPr="00910C2C">
        <w:rPr>
          <w:rtl/>
        </w:rPr>
        <w:t>واستنباط</w:t>
      </w:r>
      <w:r w:rsidR="00DF5C03" w:rsidRPr="00910C2C">
        <w:rPr>
          <w:rtl/>
        </w:rPr>
        <w:t xml:space="preserve"> </w:t>
      </w:r>
      <w:r w:rsidRPr="00910C2C">
        <w:rPr>
          <w:rtl/>
        </w:rPr>
        <w:t>المبادئ</w:t>
      </w:r>
      <w:r w:rsidR="00DF5C03" w:rsidRPr="00910C2C">
        <w:rPr>
          <w:rtl/>
        </w:rPr>
        <w:t xml:space="preserve"> </w:t>
      </w:r>
      <w:r w:rsidRPr="00910C2C">
        <w:rPr>
          <w:rtl/>
        </w:rPr>
        <w:t>الكلية</w:t>
      </w:r>
      <w:r w:rsidR="00DF5C03" w:rsidRPr="00910C2C">
        <w:rPr>
          <w:rtl/>
        </w:rPr>
        <w:t xml:space="preserve"> </w:t>
      </w:r>
      <w:r w:rsidRPr="00910C2C">
        <w:rPr>
          <w:rtl/>
        </w:rPr>
        <w:t>التي</w:t>
      </w:r>
      <w:r w:rsidR="00DF5C03" w:rsidRPr="00910C2C">
        <w:rPr>
          <w:rtl/>
        </w:rPr>
        <w:t xml:space="preserve"> </w:t>
      </w:r>
      <w:r w:rsidRPr="00910C2C">
        <w:rPr>
          <w:rtl/>
        </w:rPr>
        <w:t>تحكم</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وتقديم</w:t>
      </w:r>
      <w:r w:rsidR="00DF5C03" w:rsidRPr="00910C2C">
        <w:rPr>
          <w:rtl/>
        </w:rPr>
        <w:t xml:space="preserve"> </w:t>
      </w:r>
      <w:r w:rsidRPr="00910C2C">
        <w:rPr>
          <w:rtl/>
        </w:rPr>
        <w:t>الأسس</w:t>
      </w:r>
      <w:r w:rsidR="00DF5C03" w:rsidRPr="00910C2C">
        <w:rPr>
          <w:rtl/>
        </w:rPr>
        <w:t xml:space="preserve"> </w:t>
      </w:r>
      <w:r w:rsidRPr="00910C2C">
        <w:rPr>
          <w:rtl/>
        </w:rPr>
        <w:t>المنهجية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بد</w:t>
      </w:r>
      <w:r w:rsidR="00DF5C03" w:rsidRPr="00910C2C">
        <w:rPr>
          <w:rtl/>
        </w:rPr>
        <w:t xml:space="preserve"> </w:t>
      </w:r>
      <w:r w:rsidRPr="00910C2C">
        <w:rPr>
          <w:rtl/>
        </w:rPr>
        <w:t>منها</w:t>
      </w:r>
      <w:r w:rsidR="00DF5C03" w:rsidRPr="00910C2C">
        <w:rPr>
          <w:rtl/>
        </w:rPr>
        <w:t xml:space="preserve"> </w:t>
      </w:r>
      <w:r w:rsidRPr="00910C2C">
        <w:rPr>
          <w:rtl/>
        </w:rPr>
        <w:t>للتعامل</w:t>
      </w:r>
      <w:r w:rsidR="00DF5C03" w:rsidRPr="00910C2C">
        <w:rPr>
          <w:rtl/>
        </w:rPr>
        <w:t xml:space="preserve"> </w:t>
      </w:r>
      <w:r w:rsidRPr="00910C2C">
        <w:rPr>
          <w:rtl/>
        </w:rPr>
        <w:t>معه</w:t>
      </w:r>
      <w:r w:rsidR="00DF5C03" w:rsidRPr="00910C2C">
        <w:rPr>
          <w:rtl/>
        </w:rPr>
        <w:t xml:space="preserve"> </w:t>
      </w:r>
      <w:r w:rsidRPr="00910C2C">
        <w:rPr>
          <w:rtl/>
        </w:rPr>
        <w:t>بشكل</w:t>
      </w:r>
      <w:r w:rsidR="00DF5C03" w:rsidRPr="00910C2C">
        <w:rPr>
          <w:rtl/>
        </w:rPr>
        <w:t xml:space="preserve"> </w:t>
      </w:r>
      <w:r w:rsidRPr="00910C2C">
        <w:rPr>
          <w:rtl/>
        </w:rPr>
        <w:t>صحيح</w:t>
      </w:r>
      <w:r w:rsidRPr="00910C2C">
        <w:t>.</w:t>
      </w:r>
    </w:p>
    <w:p w14:paraId="4334AA66" w14:textId="0C96A84B" w:rsidR="00890993" w:rsidRPr="00910C2C" w:rsidRDefault="00890993" w:rsidP="00D55BE4">
      <w:r w:rsidRPr="00910C2C">
        <w:rPr>
          <w:rtl/>
        </w:rPr>
        <w:t>سنستكشف</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الفصل</w:t>
      </w:r>
      <w:r w:rsidRPr="00910C2C">
        <w:t>:</w:t>
      </w:r>
    </w:p>
    <w:p w14:paraId="5679DF46" w14:textId="64C44D8E" w:rsidR="00890993" w:rsidRPr="00910C2C" w:rsidRDefault="00890993" w:rsidP="00D55BE4">
      <w:pPr>
        <w:pStyle w:val="a8"/>
        <w:numPr>
          <w:ilvl w:val="0"/>
          <w:numId w:val="144"/>
        </w:numPr>
      </w:pPr>
      <w:r w:rsidRPr="00910C2C">
        <w:rPr>
          <w:rtl/>
        </w:rPr>
        <w:t>ما</w:t>
      </w:r>
      <w:r w:rsidR="00DF5C03" w:rsidRPr="00910C2C">
        <w:rPr>
          <w:rtl/>
        </w:rPr>
        <w:t xml:space="preserve"> </w:t>
      </w:r>
      <w:r w:rsidRPr="00910C2C">
        <w:rPr>
          <w:rtl/>
        </w:rPr>
        <w:t>الذي</w:t>
      </w:r>
      <w:r w:rsidR="00DF5C03" w:rsidRPr="00910C2C">
        <w:rPr>
          <w:rtl/>
        </w:rPr>
        <w:t xml:space="preserve"> </w:t>
      </w:r>
      <w:r w:rsidRPr="00910C2C">
        <w:rPr>
          <w:rtl/>
        </w:rPr>
        <w:t>يجعل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"مبينًا"؟</w:t>
      </w:r>
      <w:r w:rsidR="00DF5C03" w:rsidRPr="00910C2C">
        <w:rPr>
          <w:rtl/>
        </w:rPr>
        <w:t xml:space="preserve"> </w:t>
      </w:r>
      <w:r w:rsidRPr="00910C2C">
        <w:rPr>
          <w:rtl/>
        </w:rPr>
        <w:t>وما</w:t>
      </w:r>
      <w:r w:rsidR="00DF5C03" w:rsidRPr="00910C2C">
        <w:rPr>
          <w:rtl/>
        </w:rPr>
        <w:t xml:space="preserve"> </w:t>
      </w:r>
      <w:r w:rsidRPr="00910C2C">
        <w:rPr>
          <w:rtl/>
        </w:rPr>
        <w:t>هي</w:t>
      </w:r>
      <w:r w:rsidR="00DF5C03" w:rsidRPr="00910C2C">
        <w:rPr>
          <w:rtl/>
        </w:rPr>
        <w:t xml:space="preserve"> </w:t>
      </w:r>
      <w:r w:rsidRPr="00910C2C">
        <w:rPr>
          <w:rtl/>
        </w:rPr>
        <w:t>فرادته</w:t>
      </w:r>
      <w:r w:rsidR="00DF5C03" w:rsidRPr="00910C2C">
        <w:rPr>
          <w:rtl/>
        </w:rPr>
        <w:t xml:space="preserve"> </w:t>
      </w:r>
      <w:r w:rsidRPr="00910C2C">
        <w:rPr>
          <w:rtl/>
        </w:rPr>
        <w:t>وخصوصيته؟</w:t>
      </w:r>
    </w:p>
    <w:p w14:paraId="1C776091" w14:textId="2EC89776" w:rsidR="00890993" w:rsidRPr="00910C2C" w:rsidRDefault="00890993" w:rsidP="00D55BE4">
      <w:pPr>
        <w:pStyle w:val="a8"/>
        <w:numPr>
          <w:ilvl w:val="0"/>
          <w:numId w:val="144"/>
        </w:numPr>
      </w:pPr>
      <w:r w:rsidRPr="00910C2C">
        <w:rPr>
          <w:rtl/>
        </w:rPr>
        <w:t>كيف</w:t>
      </w:r>
      <w:r w:rsidR="00DF5C03" w:rsidRPr="00910C2C">
        <w:rPr>
          <w:rtl/>
        </w:rPr>
        <w:t xml:space="preserve"> </w:t>
      </w:r>
      <w:r w:rsidRPr="00910C2C">
        <w:rPr>
          <w:rtl/>
        </w:rPr>
        <w:t>يتجلى</w:t>
      </w:r>
      <w:r w:rsidR="00DF5C03" w:rsidRPr="00910C2C">
        <w:rPr>
          <w:rtl/>
        </w:rPr>
        <w:t xml:space="preserve"> </w:t>
      </w:r>
      <w:r w:rsidRPr="00910C2C">
        <w:rPr>
          <w:rtl/>
        </w:rPr>
        <w:t>مبدأ</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وكيف</w:t>
      </w:r>
      <w:r w:rsidR="00DF5C03" w:rsidRPr="00910C2C">
        <w:rPr>
          <w:rtl/>
        </w:rPr>
        <w:t xml:space="preserve"> </w:t>
      </w:r>
      <w:r w:rsidRPr="00910C2C">
        <w:rPr>
          <w:rtl/>
        </w:rPr>
        <w:t>يفسر</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بنفسه؟</w:t>
      </w:r>
    </w:p>
    <w:p w14:paraId="2AC04FE0" w14:textId="4B712A23" w:rsidR="00890993" w:rsidRPr="00910C2C" w:rsidRDefault="00890993" w:rsidP="00D55BE4">
      <w:pPr>
        <w:pStyle w:val="a8"/>
        <w:numPr>
          <w:ilvl w:val="0"/>
          <w:numId w:val="144"/>
        </w:numPr>
      </w:pPr>
      <w:r w:rsidRPr="00910C2C">
        <w:rPr>
          <w:rtl/>
        </w:rPr>
        <w:t>هل</w:t>
      </w:r>
      <w:r w:rsidR="00DF5C03" w:rsidRPr="00910C2C">
        <w:rPr>
          <w:rtl/>
        </w:rPr>
        <w:t xml:space="preserve"> </w:t>
      </w:r>
      <w:r w:rsidRPr="00910C2C">
        <w:rPr>
          <w:rtl/>
        </w:rPr>
        <w:t>للكلمة</w:t>
      </w:r>
      <w:r w:rsidR="00DF5C03" w:rsidRPr="00910C2C">
        <w:rPr>
          <w:rtl/>
        </w:rPr>
        <w:t xml:space="preserve"> </w:t>
      </w:r>
      <w:r w:rsidRPr="00910C2C">
        <w:rPr>
          <w:rtl/>
        </w:rPr>
        <w:t>القرآنية</w:t>
      </w:r>
      <w:r w:rsidR="00DF5C03" w:rsidRPr="00910C2C">
        <w:rPr>
          <w:rtl/>
        </w:rPr>
        <w:t xml:space="preserve"> </w:t>
      </w:r>
      <w:r w:rsidRPr="00910C2C">
        <w:rPr>
          <w:rtl/>
        </w:rPr>
        <w:t>دلالة</w:t>
      </w:r>
      <w:r w:rsidR="00DF5C03" w:rsidRPr="00910C2C">
        <w:rPr>
          <w:rtl/>
        </w:rPr>
        <w:t xml:space="preserve"> </w:t>
      </w:r>
      <w:r w:rsidRPr="00910C2C">
        <w:rPr>
          <w:rtl/>
        </w:rPr>
        <w:t>واحدة</w:t>
      </w:r>
      <w:r w:rsidR="00DF5C03" w:rsidRPr="00910C2C">
        <w:rPr>
          <w:rtl/>
        </w:rPr>
        <w:t xml:space="preserve"> </w:t>
      </w:r>
      <w:r w:rsidRPr="00910C2C">
        <w:rPr>
          <w:rtl/>
        </w:rPr>
        <w:t>ثابتة</w:t>
      </w:r>
      <w:r w:rsidR="00DF5C03" w:rsidRPr="00910C2C">
        <w:rPr>
          <w:rtl/>
        </w:rPr>
        <w:t xml:space="preserve"> </w:t>
      </w:r>
      <w:r w:rsidRPr="00910C2C">
        <w:rPr>
          <w:rtl/>
        </w:rPr>
        <w:t>أم</w:t>
      </w:r>
      <w:r w:rsidR="00DF5C03" w:rsidRPr="00910C2C">
        <w:rPr>
          <w:rtl/>
        </w:rPr>
        <w:t xml:space="preserve"> </w:t>
      </w:r>
      <w:r w:rsidRPr="00910C2C">
        <w:rPr>
          <w:rtl/>
        </w:rPr>
        <w:t>معانٍ</w:t>
      </w:r>
      <w:r w:rsidR="00DF5C03" w:rsidRPr="00910C2C">
        <w:rPr>
          <w:rtl/>
        </w:rPr>
        <w:t xml:space="preserve"> </w:t>
      </w:r>
      <w:r w:rsidRPr="00910C2C">
        <w:rPr>
          <w:rtl/>
        </w:rPr>
        <w:t>متعددة؟</w:t>
      </w:r>
      <w:r w:rsidR="00DF5C03" w:rsidRPr="00910C2C">
        <w:rPr>
          <w:rtl/>
        </w:rPr>
        <w:t xml:space="preserve"> </w:t>
      </w:r>
      <w:r w:rsidRPr="00910C2C">
        <w:rPr>
          <w:rtl/>
        </w:rPr>
        <w:t>وماذا</w:t>
      </w:r>
      <w:r w:rsidR="00DF5C03" w:rsidRPr="00910C2C">
        <w:rPr>
          <w:rtl/>
        </w:rPr>
        <w:t xml:space="preserve"> </w:t>
      </w:r>
      <w:r w:rsidRPr="00910C2C">
        <w:rPr>
          <w:rtl/>
        </w:rPr>
        <w:t>عن</w:t>
      </w:r>
      <w:r w:rsidR="00DF5C03" w:rsidRPr="00910C2C">
        <w:rPr>
          <w:rtl/>
        </w:rPr>
        <w:t xml:space="preserve"> </w:t>
      </w:r>
      <w:r w:rsidRPr="00910C2C">
        <w:rPr>
          <w:rtl/>
        </w:rPr>
        <w:t>الترادف؟</w:t>
      </w:r>
    </w:p>
    <w:p w14:paraId="2EC51CDE" w14:textId="5CB59A09" w:rsidR="00890993" w:rsidRPr="00910C2C" w:rsidRDefault="00890993" w:rsidP="00D55BE4">
      <w:pPr>
        <w:pStyle w:val="a8"/>
        <w:numPr>
          <w:ilvl w:val="0"/>
          <w:numId w:val="144"/>
        </w:numPr>
      </w:pPr>
      <w:r w:rsidRPr="00910C2C">
        <w:rPr>
          <w:rtl/>
        </w:rPr>
        <w:t>كيف</w:t>
      </w:r>
      <w:r w:rsidR="00DF5C03" w:rsidRPr="00910C2C">
        <w:rPr>
          <w:rtl/>
        </w:rPr>
        <w:t xml:space="preserve"> </w:t>
      </w:r>
      <w:r w:rsidRPr="00910C2C">
        <w:rPr>
          <w:rtl/>
        </w:rPr>
        <w:t>نفهم</w:t>
      </w:r>
      <w:r w:rsidR="00DF5C03" w:rsidRPr="00910C2C">
        <w:rPr>
          <w:rtl/>
        </w:rPr>
        <w:t xml:space="preserve"> </w:t>
      </w:r>
      <w:r w:rsidRPr="00910C2C">
        <w:rPr>
          <w:rtl/>
        </w:rPr>
        <w:t>قضية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وبيانه؟</w:t>
      </w:r>
    </w:p>
    <w:p w14:paraId="5AF137FB" w14:textId="066771EF" w:rsidR="00890993" w:rsidRPr="00910C2C" w:rsidRDefault="00890993" w:rsidP="00D55BE4">
      <w:pPr>
        <w:pStyle w:val="a8"/>
        <w:numPr>
          <w:ilvl w:val="0"/>
          <w:numId w:val="144"/>
        </w:numPr>
      </w:pPr>
      <w:r w:rsidRPr="00910C2C">
        <w:rPr>
          <w:rtl/>
        </w:rPr>
        <w:t>ما</w:t>
      </w:r>
      <w:r w:rsidR="00DF5C03" w:rsidRPr="00910C2C">
        <w:rPr>
          <w:rtl/>
        </w:rPr>
        <w:t xml:space="preserve"> </w:t>
      </w:r>
      <w:r w:rsidRPr="00910C2C">
        <w:rPr>
          <w:rtl/>
        </w:rPr>
        <w:t>هي</w:t>
      </w:r>
      <w:r w:rsidR="00DF5C03" w:rsidRPr="00910C2C">
        <w:rPr>
          <w:rtl/>
        </w:rPr>
        <w:t xml:space="preserve"> </w:t>
      </w:r>
      <w:r w:rsidRPr="00910C2C">
        <w:rPr>
          <w:rtl/>
        </w:rPr>
        <w:t>الضوابط</w:t>
      </w:r>
      <w:r w:rsidR="00DF5C03" w:rsidRPr="00910C2C">
        <w:rPr>
          <w:rtl/>
        </w:rPr>
        <w:t xml:space="preserve"> </w:t>
      </w:r>
      <w:r w:rsidRPr="00910C2C">
        <w:rPr>
          <w:rtl/>
        </w:rPr>
        <w:t>والمبادئ</w:t>
      </w:r>
      <w:r w:rsidR="00DF5C03" w:rsidRPr="00910C2C">
        <w:rPr>
          <w:rtl/>
        </w:rPr>
        <w:t xml:space="preserve"> </w:t>
      </w:r>
      <w:r w:rsidRPr="00910C2C">
        <w:rPr>
          <w:rtl/>
        </w:rPr>
        <w:t>الصارمة</w:t>
      </w:r>
      <w:r w:rsidR="00DF5C03" w:rsidRPr="00910C2C">
        <w:rPr>
          <w:rtl/>
        </w:rPr>
        <w:t xml:space="preserve"> </w:t>
      </w:r>
      <w:r w:rsidR="000B76D0" w:rsidRPr="00910C2C">
        <w:rPr>
          <w:rtl/>
        </w:rPr>
        <w:t>"</w:t>
      </w:r>
      <w:r w:rsidRPr="00910C2C">
        <w:rPr>
          <w:rtl/>
        </w:rPr>
        <w:t>المنهج</w:t>
      </w:r>
      <w:r w:rsidR="00DF5C03" w:rsidRPr="00910C2C">
        <w:rPr>
          <w:rtl/>
        </w:rPr>
        <w:t xml:space="preserve"> </w:t>
      </w:r>
      <w:r w:rsidRPr="00910C2C">
        <w:rPr>
          <w:rtl/>
        </w:rPr>
        <w:t>اللفظي</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تحكم</w:t>
      </w:r>
      <w:r w:rsidR="00DF5C03" w:rsidRPr="00910C2C">
        <w:rPr>
          <w:rtl/>
        </w:rPr>
        <w:t xml:space="preserve"> </w:t>
      </w:r>
      <w:r w:rsidRPr="00910C2C">
        <w:rPr>
          <w:rtl/>
        </w:rPr>
        <w:t>التدبر</w:t>
      </w:r>
      <w:r w:rsidR="00DF5C03" w:rsidRPr="00910C2C">
        <w:rPr>
          <w:rtl/>
        </w:rPr>
        <w:t xml:space="preserve"> </w:t>
      </w:r>
      <w:r w:rsidRPr="00910C2C">
        <w:rPr>
          <w:rtl/>
        </w:rPr>
        <w:t>وتكشف</w:t>
      </w:r>
      <w:r w:rsidR="00DF5C03" w:rsidRPr="00910C2C">
        <w:rPr>
          <w:rtl/>
        </w:rPr>
        <w:t xml:space="preserve"> </w:t>
      </w:r>
      <w:r w:rsidRPr="00910C2C">
        <w:rPr>
          <w:rtl/>
        </w:rPr>
        <w:t>عن</w:t>
      </w:r>
      <w:r w:rsidR="00DF5C03" w:rsidRPr="00910C2C">
        <w:rPr>
          <w:rtl/>
        </w:rPr>
        <w:t xml:space="preserve"> </w:t>
      </w:r>
      <w:r w:rsidRPr="00910C2C">
        <w:rPr>
          <w:rtl/>
        </w:rPr>
        <w:t>أسرار</w:t>
      </w:r>
      <w:r w:rsidR="00DF5C03" w:rsidRPr="00910C2C">
        <w:rPr>
          <w:rtl/>
        </w:rPr>
        <w:t xml:space="preserve"> </w:t>
      </w:r>
      <w:r w:rsidRPr="00910C2C">
        <w:rPr>
          <w:rtl/>
        </w:rPr>
        <w:t>هذا</w:t>
      </w:r>
      <w:r w:rsidR="00DF5C03" w:rsidRPr="00910C2C">
        <w:rPr>
          <w:rtl/>
        </w:rPr>
        <w:t xml:space="preserve"> </w:t>
      </w:r>
      <w:r w:rsidRPr="00910C2C">
        <w:rPr>
          <w:rtl/>
        </w:rPr>
        <w:t>اللسان؟</w:t>
      </w:r>
    </w:p>
    <w:p w14:paraId="72FD6F06" w14:textId="1DFE3492" w:rsidR="00890993" w:rsidRPr="00910C2C" w:rsidRDefault="00890993"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والمبادئ</w:t>
      </w:r>
      <w:r w:rsidR="00DF5C03" w:rsidRPr="00910C2C">
        <w:rPr>
          <w:rtl/>
        </w:rPr>
        <w:t xml:space="preserve"> </w:t>
      </w:r>
      <w:r w:rsidRPr="00910C2C">
        <w:rPr>
          <w:rtl/>
        </w:rPr>
        <w:t>ليس</w:t>
      </w:r>
      <w:r w:rsidR="00DF5C03" w:rsidRPr="00910C2C">
        <w:rPr>
          <w:rtl/>
        </w:rPr>
        <w:t xml:space="preserve"> </w:t>
      </w:r>
      <w:r w:rsidRPr="00910C2C">
        <w:rPr>
          <w:rtl/>
        </w:rPr>
        <w:t>غاية</w:t>
      </w:r>
      <w:r w:rsidR="00DF5C03" w:rsidRPr="00910C2C">
        <w:rPr>
          <w:rtl/>
        </w:rPr>
        <w:t xml:space="preserve"> </w:t>
      </w:r>
      <w:r w:rsidRPr="00910C2C">
        <w:rPr>
          <w:rtl/>
        </w:rPr>
        <w:t>في</w:t>
      </w:r>
      <w:r w:rsidR="00DF5C03" w:rsidRPr="00910C2C">
        <w:rPr>
          <w:rtl/>
        </w:rPr>
        <w:t xml:space="preserve"> </w:t>
      </w:r>
      <w:r w:rsidRPr="00910C2C">
        <w:rPr>
          <w:rtl/>
        </w:rPr>
        <w:t>حد</w:t>
      </w:r>
      <w:r w:rsidR="00DF5C03" w:rsidRPr="00910C2C">
        <w:rPr>
          <w:rtl/>
        </w:rPr>
        <w:t xml:space="preserve"> </w:t>
      </w:r>
      <w:r w:rsidRPr="00910C2C">
        <w:rPr>
          <w:rtl/>
        </w:rPr>
        <w:t>ذاته،</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المدخل</w:t>
      </w:r>
      <w:r w:rsidR="00DF5C03" w:rsidRPr="00910C2C">
        <w:rPr>
          <w:rtl/>
        </w:rPr>
        <w:t xml:space="preserve"> </w:t>
      </w:r>
      <w:r w:rsidRPr="00910C2C">
        <w:rPr>
          <w:rtl/>
        </w:rPr>
        <w:t>الضروري</w:t>
      </w:r>
      <w:r w:rsidR="00DF5C03" w:rsidRPr="00910C2C">
        <w:rPr>
          <w:rtl/>
        </w:rPr>
        <w:t xml:space="preserve"> </w:t>
      </w:r>
      <w:r w:rsidRPr="00910C2C">
        <w:rPr>
          <w:rtl/>
        </w:rPr>
        <w:t>والخطوة</w:t>
      </w:r>
      <w:r w:rsidR="00DF5C03" w:rsidRPr="00910C2C">
        <w:rPr>
          <w:rtl/>
        </w:rPr>
        <w:t xml:space="preserve"> </w:t>
      </w:r>
      <w:r w:rsidRPr="00910C2C">
        <w:rPr>
          <w:rtl/>
        </w:rPr>
        <w:t>الأولى</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غنى</w:t>
      </w:r>
      <w:r w:rsidR="00DF5C03" w:rsidRPr="00910C2C">
        <w:rPr>
          <w:rtl/>
        </w:rPr>
        <w:t xml:space="preserve"> </w:t>
      </w:r>
      <w:r w:rsidRPr="00910C2C">
        <w:rPr>
          <w:rtl/>
        </w:rPr>
        <w:t>عنها</w:t>
      </w:r>
      <w:r w:rsidR="00DF5C03" w:rsidRPr="00910C2C">
        <w:rPr>
          <w:rtl/>
        </w:rPr>
        <w:t xml:space="preserve"> </w:t>
      </w:r>
      <w:r w:rsidRPr="00910C2C">
        <w:rPr>
          <w:rtl/>
        </w:rPr>
        <w:t>لاستكشاف</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سنتناولها</w:t>
      </w:r>
      <w:r w:rsidR="00DF5C03" w:rsidRPr="00910C2C">
        <w:rPr>
          <w:rtl/>
        </w:rPr>
        <w:t xml:space="preserve"> </w:t>
      </w:r>
      <w:r w:rsidRPr="00910C2C">
        <w:rPr>
          <w:rtl/>
        </w:rPr>
        <w:t>لاحقًا،</w:t>
      </w:r>
      <w:r w:rsidR="00DF5C03" w:rsidRPr="00910C2C">
        <w:rPr>
          <w:rtl/>
        </w:rPr>
        <w:t xml:space="preserve"> </w:t>
      </w:r>
      <w:r w:rsidRPr="00910C2C">
        <w:rPr>
          <w:rtl/>
        </w:rPr>
        <w:t>وهو</w:t>
      </w:r>
      <w:r w:rsidR="00DF5C03" w:rsidRPr="00910C2C">
        <w:rPr>
          <w:rtl/>
        </w:rPr>
        <w:t xml:space="preserve"> </w:t>
      </w:r>
      <w:r w:rsidRPr="00910C2C">
        <w:rPr>
          <w:rtl/>
        </w:rPr>
        <w:t>السبيل</w:t>
      </w:r>
      <w:r w:rsidR="00DF5C03" w:rsidRPr="00910C2C">
        <w:rPr>
          <w:rtl/>
        </w:rPr>
        <w:t xml:space="preserve"> </w:t>
      </w:r>
      <w:r w:rsidRPr="00910C2C">
        <w:rPr>
          <w:rtl/>
        </w:rPr>
        <w:t>لتجاوز</w:t>
      </w:r>
      <w:r w:rsidR="00DF5C03" w:rsidRPr="00910C2C">
        <w:rPr>
          <w:rtl/>
        </w:rPr>
        <w:t xml:space="preserve"> </w:t>
      </w:r>
      <w:r w:rsidRPr="00910C2C">
        <w:rPr>
          <w:rtl/>
        </w:rPr>
        <w:t>القراءات</w:t>
      </w:r>
      <w:r w:rsidR="00DF5C03" w:rsidRPr="00910C2C">
        <w:rPr>
          <w:rtl/>
        </w:rPr>
        <w:t xml:space="preserve"> </w:t>
      </w:r>
      <w:r w:rsidRPr="00910C2C">
        <w:rPr>
          <w:rtl/>
        </w:rPr>
        <w:t>السطحية</w:t>
      </w:r>
      <w:r w:rsidR="00DF5C03" w:rsidRPr="00910C2C">
        <w:rPr>
          <w:rtl/>
        </w:rPr>
        <w:t xml:space="preserve"> </w:t>
      </w:r>
      <w:r w:rsidRPr="00910C2C">
        <w:rPr>
          <w:rtl/>
        </w:rPr>
        <w:t>والوصول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يتناغم</w:t>
      </w:r>
      <w:r w:rsidR="00DF5C03" w:rsidRPr="00910C2C">
        <w:rPr>
          <w:rtl/>
        </w:rPr>
        <w:t xml:space="preserve"> </w:t>
      </w:r>
      <w:r w:rsidRPr="00910C2C">
        <w:rPr>
          <w:rtl/>
        </w:rPr>
        <w:t>مع</w:t>
      </w:r>
      <w:r w:rsidR="00DF5C03" w:rsidRPr="00910C2C">
        <w:rPr>
          <w:rtl/>
        </w:rPr>
        <w:t xml:space="preserve"> </w:t>
      </w:r>
      <w:r w:rsidRPr="00910C2C">
        <w:rPr>
          <w:rtl/>
        </w:rPr>
        <w:t>عظمة</w:t>
      </w:r>
      <w:r w:rsidR="00DF5C03" w:rsidRPr="00910C2C">
        <w:rPr>
          <w:rtl/>
        </w:rPr>
        <w:t xml:space="preserve"> </w:t>
      </w:r>
      <w:r w:rsidRPr="00910C2C">
        <w:rPr>
          <w:rtl/>
        </w:rPr>
        <w:t>القرآن</w:t>
      </w:r>
      <w:r w:rsidR="00DF5C03" w:rsidRPr="00910C2C">
        <w:rPr>
          <w:rtl/>
        </w:rPr>
        <w:t xml:space="preserve"> </w:t>
      </w:r>
      <w:r w:rsidRPr="00910C2C">
        <w:rPr>
          <w:rtl/>
        </w:rPr>
        <w:t>وجلاله.</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لإعادة</w:t>
      </w:r>
      <w:r w:rsidR="00DF5C03" w:rsidRPr="00910C2C">
        <w:rPr>
          <w:rtl/>
        </w:rPr>
        <w:t xml:space="preserve"> </w:t>
      </w:r>
      <w:r w:rsidRPr="00910C2C">
        <w:rPr>
          <w:rtl/>
        </w:rPr>
        <w:t>بناء</w:t>
      </w:r>
      <w:r w:rsidR="00DF5C03" w:rsidRPr="00910C2C">
        <w:rPr>
          <w:rtl/>
        </w:rPr>
        <w:t xml:space="preserve"> </w:t>
      </w:r>
      <w:r w:rsidRPr="00910C2C">
        <w:rPr>
          <w:rtl/>
        </w:rPr>
        <w:t>علاقتنا</w:t>
      </w:r>
      <w:r w:rsidR="00DF5C03" w:rsidRPr="00910C2C">
        <w:rPr>
          <w:rtl/>
        </w:rPr>
        <w:t xml:space="preserve"> </w:t>
      </w:r>
      <w:r w:rsidRPr="00910C2C">
        <w:rPr>
          <w:rtl/>
        </w:rPr>
        <w:t>بلغة</w:t>
      </w:r>
      <w:r w:rsidR="00DF5C03" w:rsidRPr="00910C2C">
        <w:rPr>
          <w:rtl/>
        </w:rPr>
        <w:t xml:space="preserve"> </w:t>
      </w:r>
      <w:r w:rsidRPr="00910C2C">
        <w:rPr>
          <w:rtl/>
        </w:rPr>
        <w:t>الوحي،</w:t>
      </w:r>
      <w:r w:rsidR="00DF5C03" w:rsidRPr="00910C2C">
        <w:rPr>
          <w:rtl/>
        </w:rPr>
        <w:t xml:space="preserve"> </w:t>
      </w:r>
      <w:r w:rsidRPr="00910C2C">
        <w:rPr>
          <w:rtl/>
        </w:rPr>
        <w:t>وتأسيس</w:t>
      </w:r>
      <w:r w:rsidR="00DF5C03" w:rsidRPr="00910C2C">
        <w:rPr>
          <w:rtl/>
        </w:rPr>
        <w:t xml:space="preserve"> </w:t>
      </w:r>
      <w:r w:rsidRPr="00910C2C">
        <w:rPr>
          <w:rtl/>
        </w:rPr>
        <w:t>تدبرنا</w:t>
      </w:r>
      <w:r w:rsidR="00DF5C03" w:rsidRPr="00910C2C">
        <w:rPr>
          <w:rtl/>
        </w:rPr>
        <w:t xml:space="preserve"> </w:t>
      </w:r>
      <w:r w:rsidRPr="00910C2C">
        <w:rPr>
          <w:rtl/>
        </w:rPr>
        <w:t>على</w:t>
      </w:r>
      <w:r w:rsidR="00DF5C03" w:rsidRPr="00910C2C">
        <w:rPr>
          <w:rtl/>
        </w:rPr>
        <w:t xml:space="preserve"> </w:t>
      </w:r>
      <w:r w:rsidRPr="00910C2C">
        <w:rPr>
          <w:rtl/>
        </w:rPr>
        <w:t>قواعد</w:t>
      </w:r>
      <w:r w:rsidR="00DF5C03" w:rsidRPr="00910C2C">
        <w:rPr>
          <w:rtl/>
        </w:rPr>
        <w:t xml:space="preserve"> </w:t>
      </w:r>
      <w:r w:rsidRPr="00910C2C">
        <w:rPr>
          <w:rtl/>
        </w:rPr>
        <w:t>راسخة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ذاته</w:t>
      </w:r>
      <w:r w:rsidRPr="00910C2C">
        <w:t>.</w:t>
      </w:r>
    </w:p>
    <w:p w14:paraId="7EDFB306" w14:textId="45328690" w:rsidR="006405CA" w:rsidRPr="00910C2C" w:rsidRDefault="006405CA" w:rsidP="00D55BE4">
      <w:pPr>
        <w:pStyle w:val="22"/>
      </w:pPr>
      <w:bookmarkStart w:id="12" w:name="_Toc203387391"/>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تعريف</w:t>
      </w:r>
      <w:r w:rsidR="00DF5C03" w:rsidRPr="00910C2C">
        <w:rPr>
          <w:rtl/>
        </w:rPr>
        <w:t xml:space="preserve"> </w:t>
      </w:r>
      <w:r w:rsidRPr="00910C2C">
        <w:rPr>
          <w:rtl/>
        </w:rPr>
        <w:t>الخصوصية</w:t>
      </w:r>
      <w:r w:rsidR="00DF5C03" w:rsidRPr="00910C2C">
        <w:rPr>
          <w:rtl/>
        </w:rPr>
        <w:t xml:space="preserve"> </w:t>
      </w:r>
      <w:r w:rsidRPr="00910C2C">
        <w:rPr>
          <w:rtl/>
        </w:rPr>
        <w:t>والفرادة</w:t>
      </w:r>
      <w:r w:rsidR="00DF5C03" w:rsidRPr="00910C2C">
        <w:rPr>
          <w:rtl/>
        </w:rPr>
        <w:t xml:space="preserve"> </w:t>
      </w:r>
      <w:r w:rsidRPr="00910C2C">
        <w:rPr>
          <w:rtl/>
        </w:rPr>
        <w:t>وآلية</w:t>
      </w:r>
      <w:r w:rsidR="00DF5C03" w:rsidRPr="00910C2C">
        <w:rPr>
          <w:rtl/>
        </w:rPr>
        <w:t xml:space="preserve"> </w:t>
      </w:r>
      <w:r w:rsidRPr="00910C2C">
        <w:rPr>
          <w:rtl/>
        </w:rPr>
        <w:t>التبيين</w:t>
      </w:r>
      <w:bookmarkEnd w:id="12"/>
    </w:p>
    <w:p w14:paraId="66E3EC55" w14:textId="401FAE57" w:rsidR="006405CA" w:rsidRPr="00910C2C" w:rsidRDefault="006405CA"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"العربية</w:t>
      </w:r>
      <w:r w:rsidRPr="00910C2C">
        <w:t>"</w:t>
      </w:r>
    </w:p>
    <w:p w14:paraId="50EE5C28" w14:textId="28231377" w:rsidR="006405CA" w:rsidRPr="00910C2C" w:rsidRDefault="006405CA" w:rsidP="00D55BE4">
      <w:r w:rsidRPr="00910C2C">
        <w:rPr>
          <w:rtl/>
        </w:rPr>
        <w:t>عندما</w:t>
      </w:r>
      <w:r w:rsidR="00DF5C03" w:rsidRPr="00910C2C">
        <w:rPr>
          <w:rtl/>
        </w:rPr>
        <w:t xml:space="preserve"> </w:t>
      </w:r>
      <w:r w:rsidRPr="00910C2C">
        <w:rPr>
          <w:rtl/>
        </w:rPr>
        <w:t>نقرأ</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b/>
          <w:bCs/>
          <w:rtl/>
        </w:rPr>
        <w:t>﴿نَزَلَ</w:t>
      </w:r>
      <w:r w:rsidR="00DF5C03" w:rsidRPr="00910C2C">
        <w:rPr>
          <w:b/>
          <w:bCs/>
          <w:rtl/>
        </w:rPr>
        <w:t xml:space="preserve"> </w:t>
      </w:r>
      <w:r w:rsidRPr="00910C2C">
        <w:rPr>
          <w:b/>
          <w:bCs/>
          <w:rtl/>
        </w:rPr>
        <w:t>بِهِ</w:t>
      </w:r>
      <w:r w:rsidR="00DF5C03" w:rsidRPr="00910C2C">
        <w:rPr>
          <w:b/>
          <w:bCs/>
          <w:rtl/>
        </w:rPr>
        <w:t xml:space="preserve"> </w:t>
      </w:r>
      <w:r w:rsidRPr="00910C2C">
        <w:rPr>
          <w:b/>
          <w:bCs/>
          <w:rtl/>
        </w:rPr>
        <w:t>الرُّوحُ</w:t>
      </w:r>
      <w:r w:rsidR="00DF5C03" w:rsidRPr="00910C2C">
        <w:rPr>
          <w:b/>
          <w:bCs/>
          <w:rtl/>
        </w:rPr>
        <w:t xml:space="preserve"> </w:t>
      </w:r>
      <w:r w:rsidRPr="00910C2C">
        <w:rPr>
          <w:b/>
          <w:bCs/>
          <w:rtl/>
        </w:rPr>
        <w:t>الْأَمِينُ</w:t>
      </w:r>
      <w:r w:rsidR="00DF5C03" w:rsidRPr="00910C2C">
        <w:rPr>
          <w:b/>
          <w:bCs/>
          <w:rtl/>
        </w:rPr>
        <w:t xml:space="preserve"> </w:t>
      </w:r>
      <w:r w:rsidRPr="00910C2C">
        <w:rPr>
          <w:b/>
          <w:bCs/>
          <w:rtl/>
        </w:rPr>
        <w:t>عَلَىٰ</w:t>
      </w:r>
      <w:r w:rsidR="00DF5C03" w:rsidRPr="00910C2C">
        <w:rPr>
          <w:b/>
          <w:bCs/>
          <w:rtl/>
        </w:rPr>
        <w:t xml:space="preserve"> </w:t>
      </w:r>
      <w:r w:rsidRPr="00910C2C">
        <w:rPr>
          <w:b/>
          <w:bCs/>
          <w:rtl/>
        </w:rPr>
        <w:t>قَلْبِكَ</w:t>
      </w:r>
      <w:r w:rsidR="00DF5C03" w:rsidRPr="00910C2C">
        <w:rPr>
          <w:b/>
          <w:bCs/>
          <w:rtl/>
        </w:rPr>
        <w:t xml:space="preserve"> </w:t>
      </w:r>
      <w:r w:rsidRPr="00910C2C">
        <w:rPr>
          <w:b/>
          <w:bCs/>
          <w:rtl/>
        </w:rPr>
        <w:t>لِتَكُونَ</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الْمُنذِرِينَ</w:t>
      </w:r>
      <w:r w:rsidR="00DF5C03" w:rsidRPr="00910C2C">
        <w:rPr>
          <w:b/>
          <w:bCs/>
          <w:rtl/>
        </w:rPr>
        <w:t xml:space="preserve"> </w:t>
      </w:r>
      <w:r w:rsidRPr="00910C2C">
        <w:rPr>
          <w:b/>
          <w:bCs/>
          <w:rtl/>
        </w:rPr>
        <w:t>بِلِسَانٍ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00DF5C03" w:rsidRPr="00910C2C">
        <w:rPr>
          <w:rtl/>
        </w:rPr>
        <w:t xml:space="preserve"> </w:t>
      </w:r>
      <w:r w:rsidR="000B76D0" w:rsidRPr="00910C2C">
        <w:rPr>
          <w:rtl/>
        </w:rPr>
        <w:t>"</w:t>
      </w:r>
      <w:r w:rsidRPr="00910C2C">
        <w:rPr>
          <w:rtl/>
        </w:rPr>
        <w:t>الشعراء:</w:t>
      </w:r>
      <w:r w:rsidR="00DF5C03" w:rsidRPr="00910C2C">
        <w:rPr>
          <w:rtl/>
        </w:rPr>
        <w:t xml:space="preserve"> </w:t>
      </w:r>
      <w:r w:rsidRPr="00910C2C">
        <w:rPr>
          <w:rtl/>
        </w:rPr>
        <w:t>193-195</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يتبادر</w:t>
      </w:r>
      <w:r w:rsidR="00DF5C03" w:rsidRPr="00910C2C">
        <w:rPr>
          <w:rtl/>
        </w:rPr>
        <w:t xml:space="preserve"> </w:t>
      </w:r>
      <w:r w:rsidRPr="00910C2C">
        <w:rPr>
          <w:rtl/>
        </w:rPr>
        <w:t>إلى</w:t>
      </w:r>
      <w:r w:rsidR="00DF5C03" w:rsidRPr="00910C2C">
        <w:rPr>
          <w:rtl/>
        </w:rPr>
        <w:t xml:space="preserve"> </w:t>
      </w:r>
      <w:r w:rsidRPr="00910C2C">
        <w:rPr>
          <w:rtl/>
        </w:rPr>
        <w:t>الذهن</w:t>
      </w:r>
      <w:r w:rsidR="00DF5C03" w:rsidRPr="00910C2C">
        <w:rPr>
          <w:rtl/>
        </w:rPr>
        <w:t xml:space="preserve"> </w:t>
      </w:r>
      <w:r w:rsidRPr="00910C2C">
        <w:rPr>
          <w:rtl/>
        </w:rPr>
        <w:t>أن</w:t>
      </w:r>
      <w:r w:rsidR="00DF5C03" w:rsidRPr="00910C2C">
        <w:rPr>
          <w:rtl/>
        </w:rPr>
        <w:t xml:space="preserve"> </w:t>
      </w:r>
      <w:r w:rsidRPr="00910C2C">
        <w:rPr>
          <w:rtl/>
        </w:rPr>
        <w:t>المقصود</w:t>
      </w:r>
      <w:r w:rsidR="00DF5C03" w:rsidRPr="00910C2C">
        <w:rPr>
          <w:rtl/>
        </w:rPr>
        <w:t xml:space="preserve"> </w:t>
      </w:r>
      <w:r w:rsidRPr="00910C2C">
        <w:rPr>
          <w:rtl/>
        </w:rPr>
        <w:t>هو</w:t>
      </w:r>
      <w:r w:rsidR="00DF5C03" w:rsidRPr="00910C2C">
        <w:rPr>
          <w:rtl/>
        </w:rPr>
        <w:t xml:space="preserve"> </w:t>
      </w:r>
      <w:r w:rsidRPr="00910C2C">
        <w:rPr>
          <w:rtl/>
        </w:rPr>
        <w:t>مجرد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التي</w:t>
      </w:r>
      <w:r w:rsidR="00DF5C03" w:rsidRPr="00910C2C">
        <w:rPr>
          <w:rtl/>
        </w:rPr>
        <w:t xml:space="preserve"> </w:t>
      </w:r>
      <w:r w:rsidRPr="00910C2C">
        <w:rPr>
          <w:rtl/>
        </w:rPr>
        <w:t>نعرفها.</w:t>
      </w:r>
      <w:r w:rsidR="00DF5C03" w:rsidRPr="00910C2C">
        <w:rPr>
          <w:rtl/>
        </w:rPr>
        <w:t xml:space="preserve"> </w:t>
      </w:r>
      <w:r w:rsidRPr="00910C2C">
        <w:rPr>
          <w:rtl/>
        </w:rPr>
        <w:t>لكن</w:t>
      </w:r>
      <w:r w:rsidR="00DF5C03" w:rsidRPr="00910C2C">
        <w:rPr>
          <w:rtl/>
        </w:rPr>
        <w:t xml:space="preserve"> </w:t>
      </w:r>
      <w:r w:rsidRPr="00910C2C">
        <w:rPr>
          <w:rtl/>
        </w:rPr>
        <w:t>وصف</w:t>
      </w:r>
      <w:r w:rsidR="00DF5C03" w:rsidRPr="00910C2C">
        <w:rPr>
          <w:rtl/>
        </w:rPr>
        <w:t xml:space="preserve"> </w:t>
      </w:r>
      <w:r w:rsidRPr="00910C2C">
        <w:rPr>
          <w:rtl/>
        </w:rPr>
        <w:t>اللسان</w:t>
      </w:r>
      <w:r w:rsidR="00DF5C03" w:rsidRPr="00910C2C">
        <w:rPr>
          <w:rtl/>
        </w:rPr>
        <w:t xml:space="preserve"> </w:t>
      </w:r>
      <w:r w:rsidRPr="00910C2C">
        <w:rPr>
          <w:rtl/>
        </w:rPr>
        <w:t>بأنه</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بكسر</w:t>
      </w:r>
      <w:r w:rsidR="00DF5C03" w:rsidRPr="00910C2C">
        <w:rPr>
          <w:rtl/>
        </w:rPr>
        <w:t xml:space="preserve"> </w:t>
      </w:r>
      <w:r w:rsidRPr="00910C2C">
        <w:rPr>
          <w:rtl/>
        </w:rPr>
        <w:t>الباء</w:t>
      </w:r>
      <w:r w:rsidR="000B76D0" w:rsidRPr="00910C2C">
        <w:rPr>
          <w:rtl/>
        </w:rPr>
        <w:t>"</w:t>
      </w:r>
      <w:r w:rsidR="00DF5C03" w:rsidRPr="00910C2C">
        <w:rPr>
          <w:rtl/>
        </w:rPr>
        <w:t xml:space="preserve"> </w:t>
      </w:r>
      <w:r w:rsidRPr="00910C2C">
        <w:rPr>
          <w:rtl/>
        </w:rPr>
        <w:t>يضيف</w:t>
      </w:r>
      <w:r w:rsidR="00DF5C03" w:rsidRPr="00910C2C">
        <w:rPr>
          <w:rtl/>
        </w:rPr>
        <w:t xml:space="preserve"> </w:t>
      </w:r>
      <w:r w:rsidRPr="00910C2C">
        <w:rPr>
          <w:rtl/>
        </w:rPr>
        <w:t>بعدًا</w:t>
      </w:r>
      <w:r w:rsidR="00DF5C03" w:rsidRPr="00910C2C">
        <w:rPr>
          <w:rtl/>
        </w:rPr>
        <w:t xml:space="preserve"> </w:t>
      </w:r>
      <w:r w:rsidRPr="00910C2C">
        <w:rPr>
          <w:rtl/>
        </w:rPr>
        <w:t>أعمق،</w:t>
      </w:r>
      <w:r w:rsidR="00DF5C03" w:rsidRPr="00910C2C">
        <w:rPr>
          <w:rtl/>
        </w:rPr>
        <w:t xml:space="preserve"> </w:t>
      </w:r>
      <w:r w:rsidRPr="00910C2C">
        <w:rPr>
          <w:rtl/>
        </w:rPr>
        <w:t>ويثير</w:t>
      </w:r>
      <w:r w:rsidR="00DF5C03" w:rsidRPr="00910C2C">
        <w:rPr>
          <w:rtl/>
        </w:rPr>
        <w:t xml:space="preserve"> </w:t>
      </w:r>
      <w:r w:rsidRPr="00910C2C">
        <w:rPr>
          <w:rtl/>
        </w:rPr>
        <w:t>سؤالاً</w:t>
      </w:r>
      <w:r w:rsidR="00DF5C03" w:rsidRPr="00910C2C">
        <w:rPr>
          <w:rtl/>
        </w:rPr>
        <w:t xml:space="preserve"> </w:t>
      </w:r>
      <w:r w:rsidRPr="00910C2C">
        <w:rPr>
          <w:rtl/>
        </w:rPr>
        <w:t>جوهريًا:</w:t>
      </w:r>
      <w:r w:rsidR="00DF5C03" w:rsidRPr="00910C2C">
        <w:rPr>
          <w:rtl/>
        </w:rPr>
        <w:t xml:space="preserve"> </w:t>
      </w:r>
      <w:r w:rsidRPr="00910C2C">
        <w:rPr>
          <w:rtl/>
        </w:rPr>
        <w:t>هل</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"مُبِين"</w:t>
      </w:r>
      <w:r w:rsidR="00DF5C03" w:rsidRPr="00910C2C">
        <w:rPr>
          <w:rtl/>
        </w:rPr>
        <w:t xml:space="preserve"> </w:t>
      </w:r>
      <w:r w:rsidRPr="00910C2C">
        <w:rPr>
          <w:rtl/>
        </w:rPr>
        <w:t>بذاته</w:t>
      </w:r>
      <w:r w:rsidR="00DF5C03" w:rsidRPr="00910C2C">
        <w:rPr>
          <w:rtl/>
        </w:rPr>
        <w:t xml:space="preserve"> </w:t>
      </w:r>
      <w:r w:rsidRPr="00910C2C">
        <w:rPr>
          <w:rtl/>
        </w:rPr>
        <w:t>فقط،</w:t>
      </w:r>
      <w:r w:rsidR="00DF5C03" w:rsidRPr="00910C2C">
        <w:rPr>
          <w:rtl/>
        </w:rPr>
        <w:t xml:space="preserve"> </w:t>
      </w:r>
      <w:r w:rsidRPr="00910C2C">
        <w:rPr>
          <w:rtl/>
        </w:rPr>
        <w:t>أم</w:t>
      </w:r>
      <w:r w:rsidR="00DF5C03" w:rsidRPr="00910C2C">
        <w:rPr>
          <w:rtl/>
        </w:rPr>
        <w:t xml:space="preserve"> </w:t>
      </w:r>
      <w:r w:rsidRPr="00910C2C">
        <w:rPr>
          <w:rtl/>
        </w:rPr>
        <w:t>أنه</w:t>
      </w:r>
      <w:r w:rsidR="00DF5C03" w:rsidRPr="00910C2C">
        <w:rPr>
          <w:rtl/>
        </w:rPr>
        <w:t xml:space="preserve"> </w:t>
      </w:r>
      <w:r w:rsidRPr="00910C2C">
        <w:rPr>
          <w:rtl/>
        </w:rPr>
        <w:t>أيضًا</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بفتح</w:t>
      </w:r>
      <w:r w:rsidR="00DF5C03" w:rsidRPr="00910C2C">
        <w:rPr>
          <w:rtl/>
        </w:rPr>
        <w:t xml:space="preserve"> </w:t>
      </w:r>
      <w:r w:rsidRPr="00910C2C">
        <w:rPr>
          <w:rtl/>
        </w:rPr>
        <w:t>الباء</w:t>
      </w:r>
      <w:r w:rsidR="00DF5C03" w:rsidRPr="00910C2C">
        <w:rPr>
          <w:rtl/>
        </w:rPr>
        <w:t xml:space="preserve"> </w:t>
      </w:r>
      <w:r w:rsidRPr="00910C2C">
        <w:rPr>
          <w:rtl/>
        </w:rPr>
        <w:t>وتشديد</w:t>
      </w:r>
      <w:r w:rsidR="00DF5C03" w:rsidRPr="00910C2C">
        <w:rPr>
          <w:rtl/>
        </w:rPr>
        <w:t xml:space="preserve"> </w:t>
      </w:r>
      <w:r w:rsidRPr="00910C2C">
        <w:rPr>
          <w:rtl/>
        </w:rPr>
        <w:t>الياء</w:t>
      </w:r>
      <w:r w:rsidR="000B76D0" w:rsidRPr="00910C2C">
        <w:rPr>
          <w:rtl/>
        </w:rPr>
        <w:t>"</w:t>
      </w:r>
      <w:r w:rsidR="00DF5C03" w:rsidRPr="00910C2C">
        <w:rPr>
          <w:rtl/>
        </w:rPr>
        <w:t xml:space="preserve"> </w:t>
      </w:r>
      <w:r w:rsidRPr="00910C2C">
        <w:rPr>
          <w:rtl/>
        </w:rPr>
        <w:t>لنفسه</w:t>
      </w:r>
      <w:r w:rsidR="00DF5C03" w:rsidRPr="00910C2C">
        <w:rPr>
          <w:rtl/>
        </w:rPr>
        <w:t xml:space="preserve"> </w:t>
      </w:r>
      <w:r w:rsidRPr="00910C2C">
        <w:rPr>
          <w:rtl/>
        </w:rPr>
        <w:t>وللحقائق</w:t>
      </w:r>
      <w:r w:rsidR="00DF5C03" w:rsidRPr="00910C2C">
        <w:rPr>
          <w:rtl/>
        </w:rPr>
        <w:t xml:space="preserve"> </w:t>
      </w:r>
      <w:r w:rsidRPr="00910C2C">
        <w:rPr>
          <w:rtl/>
        </w:rPr>
        <w:t>الكونية؟</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طبيعة</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يتطلب</w:t>
      </w:r>
      <w:r w:rsidR="00DF5C03" w:rsidRPr="00910C2C">
        <w:rPr>
          <w:rtl/>
        </w:rPr>
        <w:t xml:space="preserve"> </w:t>
      </w:r>
      <w:r w:rsidRPr="00910C2C">
        <w:rPr>
          <w:rtl/>
        </w:rPr>
        <w:t>تجاوز</w:t>
      </w:r>
      <w:r w:rsidR="00DF5C03" w:rsidRPr="00910C2C">
        <w:rPr>
          <w:rtl/>
        </w:rPr>
        <w:t xml:space="preserve"> </w:t>
      </w:r>
      <w:r w:rsidRPr="00910C2C">
        <w:rPr>
          <w:rtl/>
        </w:rPr>
        <w:t>النظرة</w:t>
      </w:r>
      <w:r w:rsidR="00DF5C03" w:rsidRPr="00910C2C">
        <w:rPr>
          <w:rtl/>
        </w:rPr>
        <w:t xml:space="preserve"> </w:t>
      </w:r>
      <w:r w:rsidRPr="00910C2C">
        <w:rPr>
          <w:rtl/>
        </w:rPr>
        <w:t>السطحية</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الفريدة</w:t>
      </w:r>
      <w:r w:rsidR="00DF5C03" w:rsidRPr="00910C2C">
        <w:rPr>
          <w:rtl/>
        </w:rPr>
        <w:t xml:space="preserve"> </w:t>
      </w:r>
      <w:r w:rsidRPr="00910C2C">
        <w:rPr>
          <w:rtl/>
        </w:rPr>
        <w:t>التي</w:t>
      </w:r>
      <w:r w:rsidR="00DF5C03" w:rsidRPr="00910C2C">
        <w:rPr>
          <w:rtl/>
        </w:rPr>
        <w:t xml:space="preserve"> </w:t>
      </w:r>
      <w:r w:rsidRPr="00910C2C">
        <w:rPr>
          <w:rtl/>
        </w:rPr>
        <w:t>تجعله</w:t>
      </w:r>
      <w:r w:rsidR="00DF5C03" w:rsidRPr="00910C2C">
        <w:rPr>
          <w:rtl/>
        </w:rPr>
        <w:t xml:space="preserve"> </w:t>
      </w:r>
      <w:r w:rsidRPr="00910C2C">
        <w:rPr>
          <w:rtl/>
        </w:rPr>
        <w:t>وعاءً</w:t>
      </w:r>
      <w:r w:rsidR="00DF5C03" w:rsidRPr="00910C2C">
        <w:rPr>
          <w:rtl/>
        </w:rPr>
        <w:t xml:space="preserve"> </w:t>
      </w:r>
      <w:r w:rsidRPr="00910C2C">
        <w:rPr>
          <w:rtl/>
        </w:rPr>
        <w:t>معجزًا</w:t>
      </w:r>
      <w:r w:rsidR="00DF5C03" w:rsidRPr="00910C2C">
        <w:rPr>
          <w:rtl/>
        </w:rPr>
        <w:t xml:space="preserve"> </w:t>
      </w:r>
      <w:r w:rsidRPr="00910C2C">
        <w:rPr>
          <w:rtl/>
        </w:rPr>
        <w:t>لكلام</w:t>
      </w:r>
      <w:r w:rsidR="00DF5C03" w:rsidRPr="00910C2C">
        <w:rPr>
          <w:rtl/>
        </w:rPr>
        <w:t xml:space="preserve"> </w:t>
      </w:r>
      <w:r w:rsidRPr="00910C2C">
        <w:rPr>
          <w:rtl/>
        </w:rPr>
        <w:t>الله</w:t>
      </w:r>
      <w:r w:rsidRPr="00910C2C">
        <w:t>.</w:t>
      </w:r>
    </w:p>
    <w:p w14:paraId="63525E38" w14:textId="6E809310" w:rsidR="006405CA" w:rsidRPr="00910C2C" w:rsidRDefault="006405CA" w:rsidP="00D55BE4">
      <w:r w:rsidRPr="00910C2C">
        <w:t>1.</w:t>
      </w:r>
      <w:r w:rsidR="00DF5C03" w:rsidRPr="00910C2C">
        <w:rPr>
          <w:rtl/>
        </w:rPr>
        <w:t xml:space="preserve"> </w:t>
      </w:r>
      <w:r w:rsidRPr="00910C2C">
        <w:rPr>
          <w:rtl/>
        </w:rPr>
        <w:t>التمييز</w:t>
      </w:r>
      <w:r w:rsidR="00DF5C03" w:rsidRPr="00910C2C">
        <w:rPr>
          <w:rtl/>
        </w:rPr>
        <w:t xml:space="preserve"> </w:t>
      </w:r>
      <w:r w:rsidRPr="00910C2C">
        <w:rPr>
          <w:rtl/>
        </w:rPr>
        <w:t>الجوهري:</w:t>
      </w:r>
      <w:r w:rsidR="00DF5C03" w:rsidRPr="00910C2C">
        <w:rPr>
          <w:rtl/>
        </w:rPr>
        <w:t xml:space="preserve"> </w:t>
      </w:r>
      <w:r w:rsidRPr="00910C2C">
        <w:rPr>
          <w:rtl/>
        </w:rPr>
        <w:t>لسان</w:t>
      </w:r>
      <w:r w:rsidR="00DF5C03" w:rsidRPr="00910C2C">
        <w:rPr>
          <w:rtl/>
        </w:rPr>
        <w:t xml:space="preserve"> </w:t>
      </w:r>
      <w:r w:rsidRPr="00910C2C">
        <w:rPr>
          <w:rtl/>
        </w:rPr>
        <w:t>الوحي</w:t>
      </w:r>
      <w:r w:rsidR="00DF5C03" w:rsidRPr="00910C2C">
        <w:rPr>
          <w:rtl/>
        </w:rPr>
        <w:t xml:space="preserve"> </w:t>
      </w:r>
      <w:r w:rsidRPr="00910C2C">
        <w:rPr>
          <w:rtl/>
        </w:rPr>
        <w:t>ولسان</w:t>
      </w:r>
      <w:r w:rsidR="00DF5C03" w:rsidRPr="00910C2C">
        <w:rPr>
          <w:rtl/>
        </w:rPr>
        <w:t xml:space="preserve"> </w:t>
      </w:r>
      <w:r w:rsidRPr="00910C2C">
        <w:rPr>
          <w:rtl/>
        </w:rPr>
        <w:t>البشر</w:t>
      </w:r>
    </w:p>
    <w:p w14:paraId="69F57590" w14:textId="73BE127F" w:rsidR="006405CA" w:rsidRPr="00910C2C" w:rsidRDefault="006405CA" w:rsidP="00D55BE4">
      <w:pPr>
        <w:pStyle w:val="a8"/>
        <w:numPr>
          <w:ilvl w:val="0"/>
          <w:numId w:val="145"/>
        </w:numPr>
      </w:pPr>
      <w:r w:rsidRPr="00910C2C">
        <w:rPr>
          <w:b/>
          <w:bCs/>
          <w:rtl/>
        </w:rPr>
        <w:t>لسان</w:t>
      </w:r>
      <w:r w:rsidR="00DF5C03" w:rsidRPr="00910C2C">
        <w:rPr>
          <w:b/>
          <w:bCs/>
          <w:rtl/>
        </w:rPr>
        <w:t xml:space="preserve"> </w:t>
      </w:r>
      <w:r w:rsidRPr="00910C2C">
        <w:rPr>
          <w:b/>
          <w:bCs/>
          <w:rtl/>
        </w:rPr>
        <w:t>العرب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اللغة</w:t>
      </w:r>
      <w:r w:rsidR="00DF5C03" w:rsidRPr="00910C2C">
        <w:rPr>
          <w:rtl/>
        </w:rPr>
        <w:t xml:space="preserve"> </w:t>
      </w:r>
      <w:r w:rsidRPr="00910C2C">
        <w:rPr>
          <w:rtl/>
        </w:rPr>
        <w:t>كما</w:t>
      </w:r>
      <w:r w:rsidR="00DF5C03" w:rsidRPr="00910C2C">
        <w:rPr>
          <w:rtl/>
        </w:rPr>
        <w:t xml:space="preserve"> </w:t>
      </w:r>
      <w:r w:rsidRPr="00910C2C">
        <w:rPr>
          <w:rtl/>
        </w:rPr>
        <w:t>استخدمها</w:t>
      </w:r>
      <w:r w:rsidR="00DF5C03" w:rsidRPr="00910C2C">
        <w:rPr>
          <w:rtl/>
        </w:rPr>
        <w:t xml:space="preserve"> </w:t>
      </w:r>
      <w:r w:rsidRPr="00910C2C">
        <w:rPr>
          <w:rtl/>
        </w:rPr>
        <w:t>البشر</w:t>
      </w:r>
      <w:r w:rsidR="00DF5C03" w:rsidRPr="00910C2C">
        <w:rPr>
          <w:rtl/>
        </w:rPr>
        <w:t xml:space="preserve"> </w:t>
      </w:r>
      <w:r w:rsidRPr="00910C2C">
        <w:rPr>
          <w:rtl/>
        </w:rPr>
        <w:t>عبر</w:t>
      </w:r>
      <w:r w:rsidR="00DF5C03" w:rsidRPr="00910C2C">
        <w:rPr>
          <w:rtl/>
        </w:rPr>
        <w:t xml:space="preserve"> </w:t>
      </w:r>
      <w:r w:rsidRPr="00910C2C">
        <w:rPr>
          <w:rtl/>
        </w:rPr>
        <w:t>تاريخهم،</w:t>
      </w:r>
      <w:r w:rsidR="00DF5C03" w:rsidRPr="00910C2C">
        <w:rPr>
          <w:rtl/>
        </w:rPr>
        <w:t xml:space="preserve"> </w:t>
      </w:r>
      <w:r w:rsidRPr="00910C2C">
        <w:rPr>
          <w:rtl/>
        </w:rPr>
        <w:t>بلهجاتها</w:t>
      </w:r>
      <w:r w:rsidR="00DF5C03" w:rsidRPr="00910C2C">
        <w:rPr>
          <w:rtl/>
        </w:rPr>
        <w:t xml:space="preserve"> </w:t>
      </w:r>
      <w:r w:rsidRPr="00910C2C">
        <w:rPr>
          <w:rtl/>
        </w:rPr>
        <w:t>وتطورها</w:t>
      </w:r>
      <w:r w:rsidR="00DF5C03" w:rsidRPr="00910C2C">
        <w:rPr>
          <w:rtl/>
        </w:rPr>
        <w:t xml:space="preserve"> </w:t>
      </w:r>
      <w:r w:rsidRPr="00910C2C">
        <w:rPr>
          <w:rtl/>
        </w:rPr>
        <w:t>وتأثرها</w:t>
      </w:r>
      <w:r w:rsidR="00DF5C03" w:rsidRPr="00910C2C">
        <w:rPr>
          <w:rtl/>
        </w:rPr>
        <w:t xml:space="preserve"> </w:t>
      </w:r>
      <w:r w:rsidRPr="00910C2C">
        <w:rPr>
          <w:rtl/>
        </w:rPr>
        <w:t>بالعوامل</w:t>
      </w:r>
      <w:r w:rsidR="00DF5C03" w:rsidRPr="00910C2C">
        <w:rPr>
          <w:rtl/>
        </w:rPr>
        <w:t xml:space="preserve"> </w:t>
      </w:r>
      <w:r w:rsidRPr="00910C2C">
        <w:rPr>
          <w:rtl/>
        </w:rPr>
        <w:t>المختلفة.</w:t>
      </w:r>
      <w:r w:rsidR="00DF5C03" w:rsidRPr="00910C2C">
        <w:rPr>
          <w:rtl/>
        </w:rPr>
        <w:t xml:space="preserve"> </w:t>
      </w:r>
      <w:r w:rsidRPr="00910C2C">
        <w:rPr>
          <w:rtl/>
        </w:rPr>
        <w:t>لغة</w:t>
      </w:r>
      <w:r w:rsidR="00DF5C03" w:rsidRPr="00910C2C">
        <w:rPr>
          <w:rtl/>
        </w:rPr>
        <w:t xml:space="preserve"> </w:t>
      </w:r>
      <w:r w:rsidRPr="00910C2C">
        <w:rPr>
          <w:rtl/>
        </w:rPr>
        <w:t>غنية،</w:t>
      </w:r>
      <w:r w:rsidR="00DF5C03" w:rsidRPr="00910C2C">
        <w:rPr>
          <w:rtl/>
        </w:rPr>
        <w:t xml:space="preserve"> </w:t>
      </w:r>
      <w:r w:rsidRPr="00910C2C">
        <w:rPr>
          <w:rtl/>
        </w:rPr>
        <w:t>لكنها</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غموضًا</w:t>
      </w:r>
      <w:r w:rsidR="00DF5C03" w:rsidRPr="00910C2C">
        <w:rPr>
          <w:rtl/>
        </w:rPr>
        <w:t xml:space="preserve"> </w:t>
      </w:r>
      <w:r w:rsidRPr="00910C2C">
        <w:rPr>
          <w:rtl/>
        </w:rPr>
        <w:t>أو</w:t>
      </w:r>
      <w:r w:rsidR="00DF5C03" w:rsidRPr="00910C2C">
        <w:rPr>
          <w:rtl/>
        </w:rPr>
        <w:t xml:space="preserve"> </w:t>
      </w:r>
      <w:r w:rsidRPr="00910C2C">
        <w:rPr>
          <w:rtl/>
        </w:rPr>
        <w:t>لبسًا</w:t>
      </w:r>
      <w:r w:rsidR="00DF5C03" w:rsidRPr="00910C2C">
        <w:rPr>
          <w:rtl/>
        </w:rPr>
        <w:t xml:space="preserve"> </w:t>
      </w:r>
      <w:r w:rsidRPr="00910C2C">
        <w:rPr>
          <w:rtl/>
        </w:rPr>
        <w:t>أو</w:t>
      </w:r>
      <w:r w:rsidR="00DF5C03" w:rsidRPr="00910C2C">
        <w:rPr>
          <w:rtl/>
        </w:rPr>
        <w:t xml:space="preserve"> </w:t>
      </w:r>
      <w:r w:rsidRPr="00910C2C">
        <w:rPr>
          <w:rtl/>
        </w:rPr>
        <w:t>تغيرًا</w:t>
      </w:r>
      <w:r w:rsidR="00DF5C03" w:rsidRPr="00910C2C">
        <w:rPr>
          <w:rtl/>
        </w:rPr>
        <w:t xml:space="preserve"> </w:t>
      </w:r>
      <w:r w:rsidRPr="00910C2C">
        <w:rPr>
          <w:rtl/>
        </w:rPr>
        <w:t>دلاليًا،</w:t>
      </w:r>
      <w:r w:rsidR="00DF5C03" w:rsidRPr="00910C2C">
        <w:rPr>
          <w:rtl/>
        </w:rPr>
        <w:t xml:space="preserve"> </w:t>
      </w:r>
      <w:r w:rsidRPr="00910C2C">
        <w:rPr>
          <w:rtl/>
        </w:rPr>
        <w:t>وقواعدها</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الاستخدام</w:t>
      </w:r>
      <w:r w:rsidR="00DF5C03" w:rsidRPr="00910C2C">
        <w:rPr>
          <w:rtl/>
        </w:rPr>
        <w:t xml:space="preserve"> </w:t>
      </w:r>
      <w:r w:rsidRPr="00910C2C">
        <w:rPr>
          <w:rtl/>
        </w:rPr>
        <w:t>البشري</w:t>
      </w:r>
      <w:r w:rsidRPr="00910C2C">
        <w:t>.</w:t>
      </w:r>
    </w:p>
    <w:p w14:paraId="08AC12BF" w14:textId="48D26A18" w:rsidR="006405CA" w:rsidRPr="00910C2C" w:rsidRDefault="006405CA" w:rsidP="00D55BE4">
      <w:pPr>
        <w:pStyle w:val="a8"/>
        <w:numPr>
          <w:ilvl w:val="0"/>
          <w:numId w:val="145"/>
        </w:numPr>
      </w:pP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اللسان</w:t>
      </w:r>
      <w:r w:rsidR="00DF5C03" w:rsidRPr="00910C2C">
        <w:rPr>
          <w:rtl/>
        </w:rPr>
        <w:t xml:space="preserve"> </w:t>
      </w:r>
      <w:r w:rsidRPr="00910C2C">
        <w:rPr>
          <w:rtl/>
        </w:rPr>
        <w:t>الذي</w:t>
      </w:r>
      <w:r w:rsidR="00DF5C03" w:rsidRPr="00910C2C">
        <w:rPr>
          <w:rtl/>
        </w:rPr>
        <w:t xml:space="preserve"> </w:t>
      </w:r>
      <w:r w:rsidRPr="00910C2C">
        <w:rPr>
          <w:rtl/>
        </w:rPr>
        <w:t>نزل</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Pr="00910C2C">
        <w:rPr>
          <w:rtl/>
        </w:rPr>
        <w:t>يستند</w:t>
      </w:r>
      <w:r w:rsidR="00DF5C03" w:rsidRPr="00910C2C">
        <w:rPr>
          <w:rtl/>
        </w:rPr>
        <w:t xml:space="preserve"> </w:t>
      </w:r>
      <w:r w:rsidRPr="00910C2C">
        <w:rPr>
          <w:rtl/>
        </w:rPr>
        <w:t>إلى</w:t>
      </w:r>
      <w:r w:rsidR="00DF5C03" w:rsidRPr="00910C2C">
        <w:rPr>
          <w:rtl/>
        </w:rPr>
        <w:t xml:space="preserve"> </w:t>
      </w:r>
      <w:r w:rsidRPr="00910C2C">
        <w:rPr>
          <w:rtl/>
        </w:rPr>
        <w:t>أرقى</w:t>
      </w:r>
      <w:r w:rsidR="00DF5C03" w:rsidRPr="00910C2C">
        <w:rPr>
          <w:rtl/>
        </w:rPr>
        <w:t xml:space="preserve"> </w:t>
      </w:r>
      <w:r w:rsidRPr="00910C2C">
        <w:rPr>
          <w:rtl/>
        </w:rPr>
        <w:t>صور</w:t>
      </w:r>
      <w:r w:rsidR="00DF5C03" w:rsidRPr="00910C2C">
        <w:rPr>
          <w:rtl/>
        </w:rPr>
        <w:t xml:space="preserve"> </w:t>
      </w:r>
      <w:r w:rsidRPr="00910C2C">
        <w:rPr>
          <w:rtl/>
        </w:rPr>
        <w:t>العربية،</w:t>
      </w:r>
      <w:r w:rsidR="00DF5C03" w:rsidRPr="00910C2C">
        <w:rPr>
          <w:rtl/>
        </w:rPr>
        <w:t xml:space="preserve"> </w:t>
      </w:r>
      <w:r w:rsidRPr="00910C2C">
        <w:rPr>
          <w:rtl/>
        </w:rPr>
        <w:t>لكنه</w:t>
      </w:r>
      <w:r w:rsidR="00DF5C03" w:rsidRPr="00910C2C">
        <w:rPr>
          <w:rtl/>
        </w:rPr>
        <w:t xml:space="preserve"> </w:t>
      </w:r>
      <w:r w:rsidRPr="00910C2C">
        <w:rPr>
          <w:rtl/>
        </w:rPr>
        <w:t>يرتقي</w:t>
      </w:r>
      <w:r w:rsidR="00DF5C03" w:rsidRPr="00910C2C">
        <w:rPr>
          <w:rtl/>
        </w:rPr>
        <w:t xml:space="preserve"> </w:t>
      </w:r>
      <w:r w:rsidRPr="00910C2C">
        <w:rPr>
          <w:rtl/>
        </w:rPr>
        <w:t>بها</w:t>
      </w:r>
      <w:r w:rsidR="00DF5C03" w:rsidRPr="00910C2C">
        <w:rPr>
          <w:rtl/>
        </w:rPr>
        <w:t xml:space="preserve"> </w:t>
      </w:r>
      <w:r w:rsidRPr="00910C2C">
        <w:rPr>
          <w:rtl/>
        </w:rPr>
        <w:t>ويضبطها</w:t>
      </w:r>
      <w:r w:rsidR="00DF5C03" w:rsidRPr="00910C2C">
        <w:rPr>
          <w:rtl/>
        </w:rPr>
        <w:t xml:space="preserve"> </w:t>
      </w:r>
      <w:r w:rsidRPr="00910C2C">
        <w:rPr>
          <w:rtl/>
        </w:rPr>
        <w:t>بنظام</w:t>
      </w:r>
      <w:r w:rsidR="00DF5C03" w:rsidRPr="00910C2C">
        <w:rPr>
          <w:rtl/>
        </w:rPr>
        <w:t xml:space="preserve"> </w:t>
      </w:r>
      <w:r w:rsidRPr="00910C2C">
        <w:rPr>
          <w:rtl/>
        </w:rPr>
        <w:t>إلهي</w:t>
      </w:r>
      <w:r w:rsidR="00DF5C03" w:rsidRPr="00910C2C">
        <w:rPr>
          <w:rtl/>
        </w:rPr>
        <w:t xml:space="preserve"> </w:t>
      </w:r>
      <w:r w:rsidRPr="00910C2C">
        <w:rPr>
          <w:rtl/>
        </w:rPr>
        <w:t>خاص.</w:t>
      </w:r>
      <w:r w:rsidR="00DF5C03" w:rsidRPr="00910C2C">
        <w:rPr>
          <w:rtl/>
        </w:rPr>
        <w:t xml:space="preserve"> </w:t>
      </w:r>
      <w:r w:rsidRPr="00910C2C">
        <w:rPr>
          <w:rtl/>
        </w:rPr>
        <w:t>هو</w:t>
      </w:r>
      <w:r w:rsidR="00DF5C03" w:rsidRPr="00910C2C">
        <w:rPr>
          <w:rtl/>
        </w:rPr>
        <w:t xml:space="preserve"> </w:t>
      </w:r>
      <w:r w:rsidRPr="00910C2C">
        <w:rPr>
          <w:b/>
          <w:bCs/>
          <w:rtl/>
        </w:rPr>
        <w:t>النموذج</w:t>
      </w:r>
      <w:r w:rsidR="00DF5C03" w:rsidRPr="00910C2C">
        <w:rPr>
          <w:b/>
          <w:bCs/>
          <w:rtl/>
        </w:rPr>
        <w:t xml:space="preserve"> </w:t>
      </w:r>
      <w:r w:rsidRPr="00910C2C">
        <w:rPr>
          <w:b/>
          <w:bCs/>
          <w:rtl/>
        </w:rPr>
        <w:t>والمعيار</w:t>
      </w:r>
      <w:r w:rsidRPr="00910C2C">
        <w:rPr>
          <w:rtl/>
        </w:rPr>
        <w:t>،</w:t>
      </w:r>
      <w:r w:rsidR="00DF5C03" w:rsidRPr="00910C2C">
        <w:rPr>
          <w:rtl/>
        </w:rPr>
        <w:t xml:space="preserve"> </w:t>
      </w:r>
      <w:r w:rsidRPr="00910C2C">
        <w:rPr>
          <w:rtl/>
        </w:rPr>
        <w:t>ثابت،</w:t>
      </w:r>
      <w:r w:rsidR="00DF5C03" w:rsidRPr="00910C2C">
        <w:rPr>
          <w:rtl/>
        </w:rPr>
        <w:t xml:space="preserve"> </w:t>
      </w:r>
      <w:r w:rsidRPr="00910C2C">
        <w:rPr>
          <w:rtl/>
        </w:rPr>
        <w:t>محكم،</w:t>
      </w:r>
      <w:r w:rsidR="00DF5C03" w:rsidRPr="00910C2C">
        <w:rPr>
          <w:rtl/>
        </w:rPr>
        <w:t xml:space="preserve"> </w:t>
      </w:r>
      <w:r w:rsidRPr="00910C2C">
        <w:rPr>
          <w:rtl/>
        </w:rPr>
        <w:t>دقيق،</w:t>
      </w:r>
      <w:r w:rsidR="00DF5C03" w:rsidRPr="00910C2C">
        <w:rPr>
          <w:rtl/>
        </w:rPr>
        <w:t xml:space="preserve"> </w:t>
      </w:r>
      <w:r w:rsidRPr="00910C2C">
        <w:rPr>
          <w:rtl/>
        </w:rPr>
        <w:t>ومقصود</w:t>
      </w:r>
      <w:r w:rsidRPr="00910C2C">
        <w:t>.</w:t>
      </w:r>
    </w:p>
    <w:p w14:paraId="4C57DF69" w14:textId="0C943CBA" w:rsidR="006405CA" w:rsidRPr="00910C2C" w:rsidRDefault="006405CA" w:rsidP="00D55BE4">
      <w:r w:rsidRPr="00910C2C">
        <w:t>2.</w:t>
      </w:r>
      <w:r w:rsidR="00DF5C03" w:rsidRPr="00910C2C">
        <w:rPr>
          <w:rtl/>
        </w:rPr>
        <w:t xml:space="preserve"> </w:t>
      </w:r>
      <w:r w:rsidRPr="00910C2C">
        <w:rPr>
          <w:rtl/>
        </w:rPr>
        <w:t>خصائص</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000B76D0" w:rsidRPr="00910C2C">
        <w:rPr>
          <w:rtl/>
        </w:rPr>
        <w:t>"</w:t>
      </w:r>
      <w:r w:rsidRPr="00910C2C">
        <w:rPr>
          <w:rtl/>
        </w:rPr>
        <w:t>بكسر</w:t>
      </w:r>
      <w:r w:rsidR="00DF5C03" w:rsidRPr="00910C2C">
        <w:rPr>
          <w:rtl/>
        </w:rPr>
        <w:t xml:space="preserve"> </w:t>
      </w:r>
      <w:r w:rsidRPr="00910C2C">
        <w:rPr>
          <w:rtl/>
        </w:rPr>
        <w:t>الباء</w:t>
      </w:r>
      <w:r w:rsidR="000B76D0" w:rsidRPr="00910C2C">
        <w:rPr>
          <w:rtl/>
        </w:rPr>
        <w:t>"</w:t>
      </w:r>
      <w:r w:rsidRPr="00910C2C">
        <w:t>:</w:t>
      </w:r>
    </w:p>
    <w:p w14:paraId="6222978F" w14:textId="3EE5075E" w:rsidR="006405CA" w:rsidRPr="00910C2C" w:rsidRDefault="006405CA" w:rsidP="00D55BE4">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لسانه</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خصائص</w:t>
      </w:r>
      <w:r w:rsidR="00DF5C03" w:rsidRPr="00910C2C">
        <w:rPr>
          <w:rtl/>
        </w:rPr>
        <w:t xml:space="preserve"> </w:t>
      </w:r>
      <w:r w:rsidRPr="00910C2C">
        <w:rPr>
          <w:rtl/>
        </w:rPr>
        <w:t>تجعله</w:t>
      </w:r>
      <w:r w:rsidR="00DF5C03" w:rsidRPr="00910C2C">
        <w:rPr>
          <w:rtl/>
        </w:rPr>
        <w:t xml:space="preserve"> </w:t>
      </w:r>
      <w:r w:rsidRPr="00910C2C">
        <w:rPr>
          <w:rtl/>
        </w:rPr>
        <w:t>واضحًا</w:t>
      </w:r>
      <w:r w:rsidR="00DF5C03" w:rsidRPr="00910C2C">
        <w:rPr>
          <w:rtl/>
        </w:rPr>
        <w:t xml:space="preserve"> </w:t>
      </w:r>
      <w:r w:rsidRPr="00910C2C">
        <w:rPr>
          <w:rtl/>
        </w:rPr>
        <w:t>بذاته</w:t>
      </w:r>
      <w:r w:rsidRPr="00910C2C">
        <w:t>:</w:t>
      </w:r>
    </w:p>
    <w:p w14:paraId="641D2FAD" w14:textId="7EA36AFD" w:rsidR="006405CA" w:rsidRPr="00910C2C" w:rsidRDefault="006405CA" w:rsidP="00D55BE4">
      <w:pPr>
        <w:pStyle w:val="a8"/>
        <w:numPr>
          <w:ilvl w:val="0"/>
          <w:numId w:val="146"/>
        </w:numPr>
      </w:pPr>
      <w:r w:rsidRPr="00910C2C">
        <w:rPr>
          <w:b/>
          <w:bCs/>
          <w:rtl/>
        </w:rPr>
        <w:t>الوضوح</w:t>
      </w:r>
      <w:r w:rsidR="00DF5C03" w:rsidRPr="00910C2C">
        <w:rPr>
          <w:b/>
          <w:bCs/>
          <w:rtl/>
        </w:rPr>
        <w:t xml:space="preserve"> </w:t>
      </w:r>
      <w:r w:rsidRPr="00910C2C">
        <w:rPr>
          <w:b/>
          <w:bCs/>
          <w:rtl/>
        </w:rPr>
        <w:t>والبيان</w:t>
      </w:r>
      <w:r w:rsidRPr="00910C2C">
        <w:rPr>
          <w:b/>
          <w:bCs/>
        </w:rPr>
        <w:t>:</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تراكيبه</w:t>
      </w:r>
      <w:r w:rsidR="00DF5C03" w:rsidRPr="00910C2C">
        <w:rPr>
          <w:rtl/>
        </w:rPr>
        <w:t xml:space="preserve"> </w:t>
      </w:r>
      <w:r w:rsidRPr="00910C2C">
        <w:rPr>
          <w:rtl/>
        </w:rPr>
        <w:t>مفهومة،</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غموض</w:t>
      </w:r>
      <w:r w:rsidR="00DF5C03" w:rsidRPr="00910C2C">
        <w:rPr>
          <w:rtl/>
        </w:rPr>
        <w:t xml:space="preserve"> </w:t>
      </w:r>
      <w:r w:rsidRPr="00910C2C">
        <w:rPr>
          <w:rtl/>
        </w:rPr>
        <w:t>حقيقي</w:t>
      </w:r>
      <w:r w:rsidR="00DF5C03" w:rsidRPr="00910C2C">
        <w:rPr>
          <w:rtl/>
        </w:rPr>
        <w:t xml:space="preserve"> </w:t>
      </w:r>
      <w:r w:rsidRPr="00910C2C">
        <w:rPr>
          <w:rtl/>
        </w:rPr>
        <w:t>لمن</w:t>
      </w:r>
      <w:r w:rsidR="00DF5C03" w:rsidRPr="00910C2C">
        <w:rPr>
          <w:rtl/>
        </w:rPr>
        <w:t xml:space="preserve"> </w:t>
      </w:r>
      <w:r w:rsidRPr="00910C2C">
        <w:rPr>
          <w:rtl/>
        </w:rPr>
        <w:t>يتدبره</w:t>
      </w:r>
      <w:r w:rsidRPr="00910C2C">
        <w:t>.</w:t>
      </w:r>
    </w:p>
    <w:p w14:paraId="4EBADACF" w14:textId="5A203FFE" w:rsidR="006405CA" w:rsidRPr="00910C2C" w:rsidRDefault="006405CA" w:rsidP="00D55BE4">
      <w:pPr>
        <w:pStyle w:val="a8"/>
        <w:numPr>
          <w:ilvl w:val="0"/>
          <w:numId w:val="146"/>
        </w:numPr>
      </w:pPr>
      <w:r w:rsidRPr="00910C2C">
        <w:rPr>
          <w:b/>
          <w:bCs/>
          <w:rtl/>
        </w:rPr>
        <w:t>التفصيل</w:t>
      </w:r>
      <w:r w:rsidR="00DF5C03" w:rsidRPr="00910C2C">
        <w:rPr>
          <w:b/>
          <w:bCs/>
          <w:rtl/>
        </w:rPr>
        <w:t xml:space="preserve"> </w:t>
      </w:r>
      <w:r w:rsidRPr="00910C2C">
        <w:rPr>
          <w:b/>
          <w:bCs/>
          <w:rtl/>
        </w:rPr>
        <w:t>والإحكام</w:t>
      </w:r>
      <w:r w:rsidRPr="00910C2C">
        <w:rPr>
          <w:b/>
          <w:bCs/>
        </w:rPr>
        <w:t>:</w:t>
      </w:r>
      <w:r w:rsidR="00DF5C03" w:rsidRPr="00910C2C">
        <w:rPr>
          <w:rtl/>
        </w:rPr>
        <w:t xml:space="preserve"> </w:t>
      </w:r>
      <w:r w:rsidRPr="00910C2C">
        <w:rPr>
          <w:rtl/>
        </w:rPr>
        <w:t>آياته</w:t>
      </w:r>
      <w:r w:rsidR="00DF5C03" w:rsidRPr="00910C2C">
        <w:rPr>
          <w:rtl/>
        </w:rPr>
        <w:t xml:space="preserve"> </w:t>
      </w:r>
      <w:r w:rsidRPr="00910C2C">
        <w:rPr>
          <w:rtl/>
        </w:rPr>
        <w:t>مفصلة</w:t>
      </w:r>
      <w:r w:rsidR="00DF5C03" w:rsidRPr="00910C2C">
        <w:rPr>
          <w:rtl/>
        </w:rPr>
        <w:t xml:space="preserve"> </w:t>
      </w:r>
      <w:r w:rsidRPr="00910C2C">
        <w:rPr>
          <w:rtl/>
        </w:rPr>
        <w:t>ومحكمة،</w:t>
      </w:r>
      <w:r w:rsidR="00DF5C03" w:rsidRPr="00910C2C">
        <w:rPr>
          <w:rtl/>
        </w:rPr>
        <w:t xml:space="preserve"> </w:t>
      </w:r>
      <w:r w:rsidRPr="00910C2C">
        <w:rPr>
          <w:rtl/>
        </w:rPr>
        <w:t>كل</w:t>
      </w:r>
      <w:r w:rsidR="00DF5C03" w:rsidRPr="00910C2C">
        <w:rPr>
          <w:rtl/>
        </w:rPr>
        <w:t xml:space="preserve"> </w:t>
      </w:r>
      <w:r w:rsidRPr="00910C2C">
        <w:rPr>
          <w:rtl/>
        </w:rPr>
        <w:t>عنصر</w:t>
      </w:r>
      <w:r w:rsidR="00DF5C03" w:rsidRPr="00910C2C">
        <w:rPr>
          <w:rtl/>
        </w:rPr>
        <w:t xml:space="preserve"> </w:t>
      </w:r>
      <w:r w:rsidRPr="00910C2C">
        <w:rPr>
          <w:rtl/>
        </w:rPr>
        <w:t>فيه</w:t>
      </w:r>
      <w:r w:rsidR="00DF5C03" w:rsidRPr="00910C2C">
        <w:rPr>
          <w:rtl/>
        </w:rPr>
        <w:t xml:space="preserve"> </w:t>
      </w:r>
      <w:r w:rsidRPr="00910C2C">
        <w:rPr>
          <w:rtl/>
        </w:rPr>
        <w:t>بميزان</w:t>
      </w:r>
      <w:r w:rsidR="00DF5C03" w:rsidRPr="00910C2C">
        <w:rPr>
          <w:rtl/>
        </w:rPr>
        <w:t xml:space="preserve"> </w:t>
      </w:r>
      <w:r w:rsidRPr="00910C2C">
        <w:rPr>
          <w:rtl/>
        </w:rPr>
        <w:t>دقيق.</w:t>
      </w:r>
      <w:r w:rsidR="00DF5C03" w:rsidRPr="00910C2C">
        <w:rPr>
          <w:rtl/>
        </w:rPr>
        <w:t xml:space="preserve"> </w:t>
      </w:r>
      <w:r w:rsidRPr="00910C2C">
        <w:rPr>
          <w:rtl/>
        </w:rPr>
        <w:t>﴿الر</w:t>
      </w:r>
      <w:r w:rsidR="00DF5C03" w:rsidRPr="00910C2C">
        <w:rPr>
          <w:rtl/>
        </w:rPr>
        <w:t xml:space="preserve"> </w:t>
      </w:r>
      <w:r w:rsidRPr="00910C2C">
        <w:rPr>
          <w:rtl/>
        </w:rPr>
        <w:t>ۚ</w:t>
      </w:r>
      <w:r w:rsidR="00DF5C03" w:rsidRPr="00910C2C">
        <w:rPr>
          <w:rtl/>
        </w:rPr>
        <w:t xml:space="preserve"> </w:t>
      </w:r>
      <w:r w:rsidRPr="00910C2C">
        <w:rPr>
          <w:rtl/>
        </w:rPr>
        <w:t>كِتَابٌ</w:t>
      </w:r>
      <w:r w:rsidR="00DF5C03" w:rsidRPr="00910C2C">
        <w:rPr>
          <w:rtl/>
        </w:rPr>
        <w:t xml:space="preserve"> </w:t>
      </w:r>
      <w:r w:rsidRPr="00910C2C">
        <w:rPr>
          <w:rtl/>
        </w:rPr>
        <w:t>أُحْكِمَتْ</w:t>
      </w:r>
      <w:r w:rsidR="00DF5C03" w:rsidRPr="00910C2C">
        <w:rPr>
          <w:rtl/>
        </w:rPr>
        <w:t xml:space="preserve"> </w:t>
      </w:r>
      <w:r w:rsidRPr="00910C2C">
        <w:rPr>
          <w:rtl/>
        </w:rPr>
        <w:t>آيَاتُهُ</w:t>
      </w:r>
      <w:r w:rsidR="00DF5C03" w:rsidRPr="00910C2C">
        <w:rPr>
          <w:rtl/>
        </w:rPr>
        <w:t xml:space="preserve"> </w:t>
      </w:r>
      <w:r w:rsidRPr="00910C2C">
        <w:rPr>
          <w:rtl/>
        </w:rPr>
        <w:t>ثُمَّ</w:t>
      </w:r>
      <w:r w:rsidR="00DF5C03" w:rsidRPr="00910C2C">
        <w:rPr>
          <w:rtl/>
        </w:rPr>
        <w:t xml:space="preserve"> </w:t>
      </w:r>
      <w:r w:rsidRPr="00910C2C">
        <w:rPr>
          <w:rtl/>
        </w:rPr>
        <w:t>فُصِّلَتْ</w:t>
      </w:r>
      <w:r w:rsidRPr="00910C2C">
        <w:t>...</w:t>
      </w:r>
      <w:r w:rsidRPr="00910C2C">
        <w:rPr>
          <w:rtl/>
        </w:rPr>
        <w:t>﴾</w:t>
      </w:r>
      <w:r w:rsidRPr="00910C2C">
        <w:t>.</w:t>
      </w:r>
    </w:p>
    <w:p w14:paraId="716924AB" w14:textId="71AC5A95" w:rsidR="006405CA" w:rsidRPr="00910C2C" w:rsidRDefault="006405CA" w:rsidP="00D55BE4">
      <w:pPr>
        <w:pStyle w:val="a8"/>
        <w:numPr>
          <w:ilvl w:val="0"/>
          <w:numId w:val="146"/>
        </w:numPr>
      </w:pPr>
      <w:r w:rsidRPr="00910C2C">
        <w:rPr>
          <w:b/>
          <w:bCs/>
          <w:rtl/>
        </w:rPr>
        <w:t>الاستقامة</w:t>
      </w:r>
      <w:r w:rsidR="00DF5C03" w:rsidRPr="00910C2C">
        <w:rPr>
          <w:b/>
          <w:bCs/>
          <w:rtl/>
        </w:rPr>
        <w:t xml:space="preserve"> </w:t>
      </w:r>
      <w:r w:rsidR="000B76D0" w:rsidRPr="00910C2C">
        <w:rPr>
          <w:b/>
          <w:bCs/>
          <w:rtl/>
        </w:rPr>
        <w:t>"</w:t>
      </w:r>
      <w:r w:rsidRPr="00910C2C">
        <w:rPr>
          <w:b/>
          <w:bCs/>
          <w:rtl/>
        </w:rPr>
        <w:t>لا</w:t>
      </w:r>
      <w:r w:rsidR="00DF5C03" w:rsidRPr="00910C2C">
        <w:rPr>
          <w:b/>
          <w:bCs/>
          <w:rtl/>
        </w:rPr>
        <w:t xml:space="preserve"> </w:t>
      </w:r>
      <w:r w:rsidRPr="00910C2C">
        <w:rPr>
          <w:b/>
          <w:bCs/>
          <w:rtl/>
        </w:rPr>
        <w:t>عوج</w:t>
      </w:r>
      <w:r w:rsidR="00DF5C03" w:rsidRPr="00910C2C">
        <w:rPr>
          <w:b/>
          <w:bCs/>
          <w:rtl/>
        </w:rPr>
        <w:t xml:space="preserve"> </w:t>
      </w:r>
      <w:r w:rsidRPr="00910C2C">
        <w:rPr>
          <w:b/>
          <w:bCs/>
          <w:rtl/>
        </w:rPr>
        <w:t>فيه</w:t>
      </w:r>
      <w:r w:rsidR="000B76D0" w:rsidRPr="00910C2C">
        <w:rPr>
          <w:b/>
          <w:bCs/>
          <w:rtl/>
        </w:rPr>
        <w:t>"</w:t>
      </w:r>
      <w:r w:rsidRPr="00910C2C">
        <w:rPr>
          <w:b/>
          <w:bCs/>
        </w:rPr>
        <w:t>:</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مستقيم،</w:t>
      </w:r>
      <w:r w:rsidR="00DF5C03" w:rsidRPr="00910C2C">
        <w:rPr>
          <w:rtl/>
        </w:rPr>
        <w:t xml:space="preserve"> </w:t>
      </w:r>
      <w:r w:rsidRPr="00910C2C">
        <w:rPr>
          <w:rtl/>
        </w:rPr>
        <w:t>يخلو</w:t>
      </w:r>
      <w:r w:rsidR="00DF5C03" w:rsidRPr="00910C2C">
        <w:rPr>
          <w:rtl/>
        </w:rPr>
        <w:t xml:space="preserve"> </w:t>
      </w:r>
      <w:r w:rsidRPr="00910C2C">
        <w:rPr>
          <w:rtl/>
        </w:rPr>
        <w:t>من</w:t>
      </w:r>
      <w:r w:rsidR="00DF5C03" w:rsidRPr="00910C2C">
        <w:rPr>
          <w:rtl/>
        </w:rPr>
        <w:t xml:space="preserve"> </w:t>
      </w:r>
      <w:r w:rsidRPr="00910C2C">
        <w:rPr>
          <w:rtl/>
        </w:rPr>
        <w:t>التناقض</w:t>
      </w:r>
      <w:r w:rsidR="00DF5C03" w:rsidRPr="00910C2C">
        <w:rPr>
          <w:rtl/>
        </w:rPr>
        <w:t xml:space="preserve"> </w:t>
      </w:r>
      <w:r w:rsidRPr="00910C2C">
        <w:rPr>
          <w:rtl/>
        </w:rPr>
        <w:t>أو</w:t>
      </w:r>
      <w:r w:rsidR="00DF5C03" w:rsidRPr="00910C2C">
        <w:rPr>
          <w:rtl/>
        </w:rPr>
        <w:t xml:space="preserve"> </w:t>
      </w:r>
      <w:r w:rsidRPr="00910C2C">
        <w:rPr>
          <w:rtl/>
        </w:rPr>
        <w:t>الانحراف.</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Pr="00910C2C">
        <w:t>.</w:t>
      </w:r>
    </w:p>
    <w:p w14:paraId="69B09C6B" w14:textId="09F7A5B0" w:rsidR="006405CA" w:rsidRPr="00910C2C" w:rsidRDefault="006405CA" w:rsidP="00D55BE4">
      <w:pPr>
        <w:pStyle w:val="a8"/>
        <w:numPr>
          <w:ilvl w:val="0"/>
          <w:numId w:val="146"/>
        </w:numPr>
      </w:pPr>
      <w:r w:rsidRPr="00910C2C">
        <w:rPr>
          <w:b/>
          <w:bCs/>
          <w:rtl/>
        </w:rPr>
        <w:t>الثبات</w:t>
      </w:r>
      <w:r w:rsidR="00DF5C03" w:rsidRPr="00910C2C">
        <w:rPr>
          <w:b/>
          <w:bCs/>
          <w:rtl/>
        </w:rPr>
        <w:t xml:space="preserve"> </w:t>
      </w:r>
      <w:r w:rsidRPr="00910C2C">
        <w:rPr>
          <w:b/>
          <w:bCs/>
          <w:rtl/>
        </w:rPr>
        <w:t>والخلود</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ثابتة</w:t>
      </w:r>
      <w:r w:rsidR="00DF5C03" w:rsidRPr="00910C2C">
        <w:rPr>
          <w:rtl/>
        </w:rPr>
        <w:t xml:space="preserve"> </w:t>
      </w:r>
      <w:r w:rsidRPr="00910C2C">
        <w:rPr>
          <w:rtl/>
        </w:rPr>
        <w:t>لا</w:t>
      </w:r>
      <w:r w:rsidR="00DF5C03" w:rsidRPr="00910C2C">
        <w:rPr>
          <w:rtl/>
        </w:rPr>
        <w:t xml:space="preserve"> </w:t>
      </w:r>
      <w:r w:rsidRPr="00910C2C">
        <w:rPr>
          <w:rtl/>
        </w:rPr>
        <w:t>تتغير</w:t>
      </w:r>
      <w:r w:rsidR="00DF5C03" w:rsidRPr="00910C2C">
        <w:rPr>
          <w:rtl/>
        </w:rPr>
        <w:t xml:space="preserve"> </w:t>
      </w:r>
      <w:r w:rsidRPr="00910C2C">
        <w:rPr>
          <w:rtl/>
        </w:rPr>
        <w:t>قواعدها</w:t>
      </w:r>
      <w:r w:rsidR="00DF5C03" w:rsidRPr="00910C2C">
        <w:rPr>
          <w:rtl/>
        </w:rPr>
        <w:t xml:space="preserve"> </w:t>
      </w:r>
      <w:r w:rsidRPr="00910C2C">
        <w:rPr>
          <w:rtl/>
        </w:rPr>
        <w:t>الأساسية</w:t>
      </w:r>
      <w:r w:rsidR="00DF5C03" w:rsidRPr="00910C2C">
        <w:rPr>
          <w:rtl/>
        </w:rPr>
        <w:t xml:space="preserve"> </w:t>
      </w:r>
      <w:r w:rsidRPr="00910C2C">
        <w:rPr>
          <w:rtl/>
        </w:rPr>
        <w:t>ودلالات</w:t>
      </w:r>
      <w:r w:rsidR="00DF5C03" w:rsidRPr="00910C2C">
        <w:rPr>
          <w:rtl/>
        </w:rPr>
        <w:t xml:space="preserve"> </w:t>
      </w:r>
      <w:r w:rsidRPr="00910C2C">
        <w:rPr>
          <w:rtl/>
        </w:rPr>
        <w:t>جذورها</w:t>
      </w:r>
      <w:r w:rsidR="00DF5C03" w:rsidRPr="00910C2C">
        <w:rPr>
          <w:rtl/>
        </w:rPr>
        <w:t xml:space="preserve"> </w:t>
      </w:r>
      <w:r w:rsidRPr="00910C2C">
        <w:rPr>
          <w:rtl/>
        </w:rPr>
        <w:t>ومثانيها</w:t>
      </w:r>
      <w:r w:rsidRPr="00910C2C">
        <w:t>.</w:t>
      </w:r>
    </w:p>
    <w:p w14:paraId="376DAF14" w14:textId="39D81682" w:rsidR="006405CA" w:rsidRPr="00910C2C" w:rsidRDefault="006405CA" w:rsidP="00D55BE4">
      <w:pPr>
        <w:pStyle w:val="a8"/>
        <w:numPr>
          <w:ilvl w:val="0"/>
          <w:numId w:val="146"/>
        </w:numPr>
      </w:pPr>
      <w:r w:rsidRPr="00910C2C">
        <w:rPr>
          <w:b/>
          <w:bCs/>
          <w:rtl/>
        </w:rPr>
        <w:t>القصدية</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لفظ</w:t>
      </w:r>
      <w:r w:rsidR="00DF5C03" w:rsidRPr="00910C2C">
        <w:rPr>
          <w:rtl/>
        </w:rPr>
        <w:t xml:space="preserve"> </w:t>
      </w:r>
      <w:r w:rsidRPr="00910C2C">
        <w:rPr>
          <w:rtl/>
        </w:rPr>
        <w:t>وتركيب</w:t>
      </w:r>
      <w:r w:rsidR="00DF5C03" w:rsidRPr="00910C2C">
        <w:rPr>
          <w:rtl/>
        </w:rPr>
        <w:t xml:space="preserve"> </w:t>
      </w:r>
      <w:r w:rsidRPr="00910C2C">
        <w:rPr>
          <w:rtl/>
        </w:rPr>
        <w:t>فيه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يحمل</w:t>
      </w:r>
      <w:r w:rsidR="00DF5C03" w:rsidRPr="00910C2C">
        <w:rPr>
          <w:rtl/>
        </w:rPr>
        <w:t xml:space="preserve"> </w:t>
      </w:r>
      <w:r w:rsidRPr="00910C2C">
        <w:rPr>
          <w:rtl/>
        </w:rPr>
        <w:t>دلالة</w:t>
      </w:r>
      <w:r w:rsidR="00DF5C03" w:rsidRPr="00910C2C">
        <w:rPr>
          <w:rtl/>
        </w:rPr>
        <w:t xml:space="preserve"> </w:t>
      </w:r>
      <w:r w:rsidRPr="00910C2C">
        <w:rPr>
          <w:rtl/>
        </w:rPr>
        <w:t>جوهرية</w:t>
      </w:r>
      <w:r w:rsidR="00DF5C03" w:rsidRPr="00910C2C">
        <w:rPr>
          <w:rtl/>
        </w:rPr>
        <w:t xml:space="preserve"> </w:t>
      </w:r>
      <w:r w:rsidRPr="00910C2C">
        <w:rPr>
          <w:rtl/>
        </w:rPr>
        <w:t>مرتبطة</w:t>
      </w:r>
      <w:r w:rsidR="00DF5C03" w:rsidRPr="00910C2C">
        <w:rPr>
          <w:rtl/>
        </w:rPr>
        <w:t xml:space="preserve"> </w:t>
      </w:r>
      <w:r w:rsidRPr="00910C2C">
        <w:rPr>
          <w:rtl/>
        </w:rPr>
        <w:t>ببنيته</w:t>
      </w:r>
      <w:r w:rsidRPr="00910C2C">
        <w:t>.</w:t>
      </w:r>
    </w:p>
    <w:p w14:paraId="05E275ED" w14:textId="5860B5D0" w:rsidR="006405CA" w:rsidRPr="00910C2C" w:rsidRDefault="006405CA" w:rsidP="00D55BE4">
      <w:pPr>
        <w:pStyle w:val="a8"/>
        <w:numPr>
          <w:ilvl w:val="0"/>
          <w:numId w:val="146"/>
        </w:numPr>
      </w:pPr>
      <w:r w:rsidRPr="00910C2C">
        <w:rPr>
          <w:b/>
          <w:bCs/>
          <w:rtl/>
        </w:rPr>
        <w:t>الغاية</w:t>
      </w:r>
      <w:r w:rsidR="00DF5C03" w:rsidRPr="00910C2C">
        <w:rPr>
          <w:b/>
          <w:bCs/>
          <w:rtl/>
        </w:rPr>
        <w:t xml:space="preserve"> </w:t>
      </w:r>
      <w:r w:rsidR="000B76D0" w:rsidRPr="00910C2C">
        <w:rPr>
          <w:b/>
          <w:bCs/>
          <w:rtl/>
        </w:rPr>
        <w:t>"</w:t>
      </w:r>
      <w:r w:rsidRPr="00910C2C">
        <w:rPr>
          <w:b/>
          <w:bCs/>
          <w:rtl/>
        </w:rPr>
        <w:t>للعقل</w:t>
      </w:r>
      <w:r w:rsidR="00DF5C03" w:rsidRPr="00910C2C">
        <w:rPr>
          <w:b/>
          <w:bCs/>
          <w:rtl/>
        </w:rPr>
        <w:t xml:space="preserve"> </w:t>
      </w:r>
      <w:r w:rsidRPr="00910C2C">
        <w:rPr>
          <w:b/>
          <w:bCs/>
          <w:rtl/>
        </w:rPr>
        <w:t>والتدبر</w:t>
      </w:r>
      <w:r w:rsidR="000B76D0" w:rsidRPr="00910C2C">
        <w:rPr>
          <w:b/>
          <w:bCs/>
          <w:rtl/>
        </w:rPr>
        <w:t>"</w:t>
      </w:r>
      <w:r w:rsidRPr="00910C2C">
        <w:rPr>
          <w:b/>
          <w:bCs/>
        </w:rPr>
        <w:t>:</w:t>
      </w:r>
      <w:r w:rsidR="00DF5C03" w:rsidRPr="00910C2C">
        <w:rPr>
          <w:rtl/>
        </w:rPr>
        <w:t xml:space="preserve"> </w:t>
      </w:r>
      <w:r w:rsidRPr="00910C2C">
        <w:rPr>
          <w:rtl/>
        </w:rPr>
        <w:t>يدعو</w:t>
      </w:r>
      <w:r w:rsidR="00DF5C03" w:rsidRPr="00910C2C">
        <w:rPr>
          <w:rtl/>
        </w:rPr>
        <w:t xml:space="preserve"> </w:t>
      </w:r>
      <w:r w:rsidRPr="00910C2C">
        <w:rPr>
          <w:rtl/>
        </w:rPr>
        <w:t>للتفكير</w:t>
      </w:r>
      <w:r w:rsidR="00DF5C03" w:rsidRPr="00910C2C">
        <w:rPr>
          <w:rtl/>
        </w:rPr>
        <w:t xml:space="preserve"> </w:t>
      </w:r>
      <w:r w:rsidRPr="00910C2C">
        <w:rPr>
          <w:rtl/>
        </w:rPr>
        <w:t>والتعقل</w:t>
      </w:r>
      <w:r w:rsidR="00DF5C03" w:rsidRPr="00910C2C">
        <w:rPr>
          <w:rtl/>
        </w:rPr>
        <w:t xml:space="preserve"> </w:t>
      </w:r>
      <w:r w:rsidRPr="00910C2C">
        <w:rPr>
          <w:rtl/>
        </w:rPr>
        <w:t>والتدبر</w:t>
      </w:r>
      <w:r w:rsidR="00DF5C03" w:rsidRPr="00910C2C">
        <w:rPr>
          <w:rtl/>
        </w:rPr>
        <w:t xml:space="preserve"> </w:t>
      </w:r>
      <w:r w:rsidRPr="00910C2C">
        <w:rPr>
          <w:rtl/>
        </w:rPr>
        <w:t>العميق.</w:t>
      </w:r>
      <w:r w:rsidR="00DF5C03" w:rsidRPr="00910C2C">
        <w:rPr>
          <w:rtl/>
        </w:rPr>
        <w:t xml:space="preserve"> </w:t>
      </w:r>
      <w:r w:rsidRPr="00910C2C">
        <w:rPr>
          <w:rtl/>
        </w:rPr>
        <w:t>﴿لَّعَلَّكُمْ</w:t>
      </w:r>
      <w:r w:rsidR="00DF5C03" w:rsidRPr="00910C2C">
        <w:rPr>
          <w:rtl/>
        </w:rPr>
        <w:t xml:space="preserve"> </w:t>
      </w:r>
      <w:r w:rsidRPr="00910C2C">
        <w:rPr>
          <w:rtl/>
        </w:rPr>
        <w:t>تَعْقِلُونَ﴾</w:t>
      </w:r>
      <w:r w:rsidRPr="00910C2C">
        <w:t>.</w:t>
      </w:r>
    </w:p>
    <w:p w14:paraId="5BD2A88A" w14:textId="656A5014" w:rsidR="006405CA" w:rsidRPr="00910C2C" w:rsidRDefault="006405CA" w:rsidP="00D55BE4">
      <w:r w:rsidRPr="00910C2C">
        <w:t>3.</w:t>
      </w:r>
      <w:r w:rsidR="00DF5C03" w:rsidRPr="00910C2C">
        <w:rPr>
          <w:rtl/>
        </w:rPr>
        <w:t xml:space="preserve"> </w:t>
      </w:r>
      <w:r w:rsidRPr="00910C2C">
        <w:rPr>
          <w:rtl/>
        </w:rPr>
        <w:t>القرآن</w:t>
      </w:r>
      <w:r w:rsidR="00DF5C03" w:rsidRPr="00910C2C">
        <w:rPr>
          <w:rtl/>
        </w:rPr>
        <w:t xml:space="preserve"> </w:t>
      </w:r>
      <w:r w:rsidRPr="00910C2C">
        <w:rPr>
          <w:rtl/>
        </w:rPr>
        <w:t>كـ</w:t>
      </w:r>
      <w:r w:rsidR="00DF5C03" w:rsidRPr="00910C2C">
        <w:rPr>
          <w:rtl/>
        </w:rPr>
        <w:t xml:space="preserve"> </w:t>
      </w:r>
      <w:r w:rsidRPr="00910C2C">
        <w:rPr>
          <w:rtl/>
        </w:rPr>
        <w:t>"كتاب</w:t>
      </w:r>
      <w:r w:rsidR="00DF5C03" w:rsidRPr="00910C2C">
        <w:rPr>
          <w:rtl/>
        </w:rPr>
        <w:t xml:space="preserve"> </w:t>
      </w:r>
      <w:r w:rsidRPr="00910C2C">
        <w:rPr>
          <w:rtl/>
        </w:rPr>
        <w:t>مُبَيِّن"</w:t>
      </w:r>
      <w:r w:rsidR="00DF5C03" w:rsidRPr="00910C2C">
        <w:rPr>
          <w:rtl/>
        </w:rPr>
        <w:t xml:space="preserve"> </w:t>
      </w:r>
      <w:r w:rsidR="000B76D0" w:rsidRPr="00910C2C">
        <w:rPr>
          <w:rtl/>
        </w:rPr>
        <w:t>"</w:t>
      </w:r>
      <w:r w:rsidRPr="00910C2C">
        <w:rPr>
          <w:rtl/>
        </w:rPr>
        <w:t>بفتح</w:t>
      </w:r>
      <w:r w:rsidR="00DF5C03" w:rsidRPr="00910C2C">
        <w:rPr>
          <w:rtl/>
        </w:rPr>
        <w:t xml:space="preserve"> </w:t>
      </w:r>
      <w:r w:rsidRPr="00910C2C">
        <w:rPr>
          <w:rtl/>
        </w:rPr>
        <w:t>الباء</w:t>
      </w:r>
      <w:r w:rsidR="000B76D0" w:rsidRPr="00910C2C">
        <w:rPr>
          <w:rtl/>
        </w:rPr>
        <w:t>"</w:t>
      </w:r>
      <w:r w:rsidRPr="00910C2C">
        <w:rPr>
          <w:rtl/>
        </w:rPr>
        <w:t>:</w:t>
      </w:r>
      <w:r w:rsidR="00DF5C03" w:rsidRPr="00910C2C">
        <w:rPr>
          <w:rtl/>
        </w:rPr>
        <w:t xml:space="preserve"> </w:t>
      </w:r>
      <w:r w:rsidRPr="00910C2C">
        <w:rPr>
          <w:rtl/>
        </w:rPr>
        <w:t>آلية</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3B988CC0" w14:textId="2558E20A" w:rsidR="006405CA" w:rsidRPr="00910C2C" w:rsidRDefault="006405CA" w:rsidP="00D55BE4">
      <w:r w:rsidRPr="00910C2C">
        <w:rPr>
          <w:rtl/>
        </w:rPr>
        <w:t>إلى</w:t>
      </w:r>
      <w:r w:rsidR="00DF5C03" w:rsidRPr="00910C2C">
        <w:rPr>
          <w:rtl/>
        </w:rPr>
        <w:t xml:space="preserve"> </w:t>
      </w:r>
      <w:r w:rsidRPr="00910C2C">
        <w:rPr>
          <w:rtl/>
        </w:rPr>
        <w:t>جانب</w:t>
      </w:r>
      <w:r w:rsidR="00DF5C03" w:rsidRPr="00910C2C">
        <w:rPr>
          <w:rtl/>
        </w:rPr>
        <w:t xml:space="preserve"> </w:t>
      </w:r>
      <w:r w:rsidRPr="00910C2C">
        <w:rPr>
          <w:rtl/>
        </w:rPr>
        <w:t>كونه</w:t>
      </w:r>
      <w:r w:rsidR="00DF5C03" w:rsidRPr="00910C2C">
        <w:rPr>
          <w:rtl/>
        </w:rPr>
        <w:t xml:space="preserve"> </w:t>
      </w:r>
      <w:r w:rsidRPr="00910C2C">
        <w:rPr>
          <w:rtl/>
        </w:rPr>
        <w:t>"مُبِينًا"</w:t>
      </w:r>
      <w:r w:rsidR="00DF5C03" w:rsidRPr="00910C2C">
        <w:rPr>
          <w:rtl/>
        </w:rPr>
        <w:t xml:space="preserve"> </w:t>
      </w:r>
      <w:r w:rsidR="000B76D0" w:rsidRPr="00910C2C">
        <w:rPr>
          <w:rtl/>
        </w:rPr>
        <w:t>"</w:t>
      </w:r>
      <w:r w:rsidRPr="00910C2C">
        <w:rPr>
          <w:rtl/>
        </w:rPr>
        <w:t>واضحًا</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ذاته،</w:t>
      </w:r>
      <w:r w:rsidR="00DF5C03" w:rsidRPr="00910C2C">
        <w:rPr>
          <w:rtl/>
        </w:rPr>
        <w:t xml:space="preserve"> </w:t>
      </w:r>
      <w:r w:rsidRPr="00910C2C">
        <w:rPr>
          <w:rtl/>
        </w:rPr>
        <w:t>فإن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والكتاب</w:t>
      </w:r>
      <w:r w:rsidR="00DF5C03" w:rsidRPr="00910C2C">
        <w:rPr>
          <w:rtl/>
        </w:rPr>
        <w:t xml:space="preserve"> </w:t>
      </w:r>
      <w:r w:rsidRPr="00910C2C">
        <w:rPr>
          <w:rtl/>
        </w:rPr>
        <w:t>المنزل</w:t>
      </w:r>
      <w:r w:rsidR="00DF5C03" w:rsidRPr="00910C2C">
        <w:rPr>
          <w:rtl/>
        </w:rPr>
        <w:t xml:space="preserve"> </w:t>
      </w:r>
      <w:r w:rsidRPr="00910C2C">
        <w:rPr>
          <w:rtl/>
        </w:rPr>
        <w:t>به</w:t>
      </w:r>
      <w:r w:rsidR="00DF5C03" w:rsidRPr="00910C2C">
        <w:rPr>
          <w:rtl/>
        </w:rPr>
        <w:t xml:space="preserve"> </w:t>
      </w:r>
      <w:r w:rsidRPr="00910C2C">
        <w:rPr>
          <w:rtl/>
        </w:rPr>
        <w:t>هو</w:t>
      </w:r>
      <w:r w:rsidR="00DF5C03" w:rsidRPr="00910C2C">
        <w:rPr>
          <w:rtl/>
        </w:rPr>
        <w:t xml:space="preserve"> </w:t>
      </w:r>
      <w:r w:rsidRPr="00910C2C">
        <w:rPr>
          <w:rtl/>
        </w:rPr>
        <w:t>أيضًا</w:t>
      </w:r>
      <w:r w:rsidR="00DF5C03" w:rsidRPr="00910C2C">
        <w:rPr>
          <w:rtl/>
        </w:rPr>
        <w:t xml:space="preserve"> </w:t>
      </w:r>
      <w:r w:rsidRPr="00910C2C">
        <w:rPr>
          <w:b/>
          <w:bCs/>
        </w:rPr>
        <w:t>"</w:t>
      </w:r>
      <w:r w:rsidRPr="00910C2C">
        <w:rPr>
          <w:b/>
          <w:bCs/>
          <w:rtl/>
        </w:rPr>
        <w:t>مُبَيِّن</w:t>
      </w:r>
      <w:r w:rsidRPr="00910C2C">
        <w:rPr>
          <w:b/>
          <w:bCs/>
        </w:rPr>
        <w:t>"</w:t>
      </w:r>
      <w:r w:rsidR="00DF5C03" w:rsidRPr="00910C2C">
        <w:rPr>
          <w:rtl/>
        </w:rPr>
        <w:t xml:space="preserve"> </w:t>
      </w:r>
      <w:r w:rsidR="000B76D0" w:rsidRPr="00910C2C">
        <w:rPr>
          <w:rtl/>
        </w:rPr>
        <w:t>"</w:t>
      </w:r>
      <w:r w:rsidRPr="00910C2C">
        <w:rPr>
          <w:rtl/>
        </w:rPr>
        <w:t>مُظهِر</w:t>
      </w:r>
      <w:r w:rsidR="00DF5C03" w:rsidRPr="00910C2C">
        <w:rPr>
          <w:rtl/>
        </w:rPr>
        <w:t xml:space="preserve"> </w:t>
      </w:r>
      <w:r w:rsidRPr="00910C2C">
        <w:rPr>
          <w:rtl/>
        </w:rPr>
        <w:t>ومُفَسِّر</w:t>
      </w:r>
      <w:r w:rsidR="000B76D0" w:rsidRPr="00910C2C">
        <w:rPr>
          <w:rtl/>
        </w:rPr>
        <w:t>"</w:t>
      </w:r>
      <w:r w:rsidR="00DF5C03" w:rsidRPr="00910C2C">
        <w:rPr>
          <w:rtl/>
        </w:rPr>
        <w:t xml:space="preserve"> </w:t>
      </w:r>
      <w:r w:rsidRPr="00910C2C">
        <w:rPr>
          <w:rtl/>
        </w:rPr>
        <w:t>لنفسه</w:t>
      </w:r>
      <w:r w:rsidR="00DF5C03" w:rsidRPr="00910C2C">
        <w:rPr>
          <w:rtl/>
        </w:rPr>
        <w:t xml:space="preserve"> </w:t>
      </w:r>
      <w:r w:rsidRPr="00910C2C">
        <w:rPr>
          <w:rtl/>
        </w:rPr>
        <w:t>ولمعانيه</w:t>
      </w:r>
      <w:r w:rsidR="00DF5C03" w:rsidRPr="00910C2C">
        <w:rPr>
          <w:rtl/>
        </w:rPr>
        <w:t xml:space="preserve"> </w:t>
      </w:r>
      <w:r w:rsidRPr="00910C2C">
        <w:rPr>
          <w:rtl/>
        </w:rPr>
        <w:t>العميقة.</w:t>
      </w:r>
      <w:r w:rsidR="00DF5C03" w:rsidRPr="00910C2C">
        <w:rPr>
          <w:rtl/>
        </w:rPr>
        <w:t xml:space="preserve"> </w:t>
      </w:r>
      <w:r w:rsidRPr="00910C2C">
        <w:rPr>
          <w:rtl/>
        </w:rPr>
        <w:t>هذه</w:t>
      </w:r>
      <w:r w:rsidR="00DF5C03" w:rsidRPr="00910C2C">
        <w:rPr>
          <w:rtl/>
        </w:rPr>
        <w:t xml:space="preserve"> </w:t>
      </w:r>
      <w:r w:rsidRPr="00910C2C">
        <w:rPr>
          <w:rtl/>
        </w:rPr>
        <w:t>الخاصية</w:t>
      </w:r>
      <w:r w:rsidR="00DF5C03" w:rsidRPr="00910C2C">
        <w:rPr>
          <w:rtl/>
        </w:rPr>
        <w:t xml:space="preserve"> </w:t>
      </w:r>
      <w:r w:rsidRPr="00910C2C">
        <w:rPr>
          <w:rtl/>
        </w:rPr>
        <w:t>تعني</w:t>
      </w:r>
      <w:r w:rsidRPr="00910C2C">
        <w:t>:</w:t>
      </w:r>
    </w:p>
    <w:p w14:paraId="665C7AB0" w14:textId="23AA67A8" w:rsidR="006405CA" w:rsidRPr="00910C2C" w:rsidRDefault="006405CA" w:rsidP="00D55BE4">
      <w:pPr>
        <w:pStyle w:val="a8"/>
        <w:numPr>
          <w:ilvl w:val="0"/>
          <w:numId w:val="147"/>
        </w:numPr>
      </w:pP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نفسه</w:t>
      </w:r>
      <w:r w:rsidR="00DF5C03" w:rsidRPr="00910C2C">
        <w:rPr>
          <w:b/>
          <w:bCs/>
          <w:rtl/>
        </w:rPr>
        <w:t xml:space="preserve"> </w:t>
      </w:r>
      <w:r w:rsidRPr="00910C2C">
        <w:rPr>
          <w:b/>
          <w:bCs/>
          <w:rtl/>
        </w:rPr>
        <w:t>بنفسه</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المبدأ</w:t>
      </w:r>
      <w:r w:rsidR="00DF5C03" w:rsidRPr="00910C2C">
        <w:rPr>
          <w:rtl/>
        </w:rPr>
        <w:t xml:space="preserve"> </w:t>
      </w:r>
      <w:r w:rsidRPr="00910C2C">
        <w:rPr>
          <w:rtl/>
        </w:rPr>
        <w:t>الذهبي.</w:t>
      </w:r>
      <w:r w:rsidR="00DF5C03" w:rsidRPr="00910C2C">
        <w:rPr>
          <w:rtl/>
        </w:rPr>
        <w:t xml:space="preserve"> </w:t>
      </w:r>
      <w:r w:rsidRPr="00910C2C">
        <w:rPr>
          <w:rtl/>
        </w:rPr>
        <w:t>الآيات</w:t>
      </w:r>
      <w:r w:rsidR="00DF5C03" w:rsidRPr="00910C2C">
        <w:rPr>
          <w:rtl/>
        </w:rPr>
        <w:t xml:space="preserve"> </w:t>
      </w:r>
      <w:r w:rsidRPr="00910C2C">
        <w:rPr>
          <w:rtl/>
        </w:rPr>
        <w:t>والسياقات</w:t>
      </w:r>
      <w:r w:rsidR="00DF5C03" w:rsidRPr="00910C2C">
        <w:rPr>
          <w:rtl/>
        </w:rPr>
        <w:t xml:space="preserve"> </w:t>
      </w:r>
      <w:r w:rsidRPr="00910C2C">
        <w:rPr>
          <w:rtl/>
        </w:rPr>
        <w:t>والكلمات</w:t>
      </w:r>
      <w:r w:rsidR="00DF5C03" w:rsidRPr="00910C2C">
        <w:rPr>
          <w:rtl/>
        </w:rPr>
        <w:t xml:space="preserve"> </w:t>
      </w:r>
      <w:r w:rsidRPr="00910C2C">
        <w:rPr>
          <w:rtl/>
        </w:rPr>
        <w:t>المترابطة</w:t>
      </w:r>
      <w:r w:rsidR="00DF5C03" w:rsidRPr="00910C2C">
        <w:rPr>
          <w:rtl/>
        </w:rPr>
        <w:t xml:space="preserve"> </w:t>
      </w:r>
      <w:r w:rsidRPr="00910C2C">
        <w:rPr>
          <w:rtl/>
        </w:rPr>
        <w:t>تكشف</w:t>
      </w:r>
      <w:r w:rsidR="00DF5C03" w:rsidRPr="00910C2C">
        <w:rPr>
          <w:rtl/>
        </w:rPr>
        <w:t xml:space="preserve"> </w:t>
      </w:r>
      <w:r w:rsidRPr="00910C2C">
        <w:rPr>
          <w:rtl/>
        </w:rPr>
        <w:t>عن</w:t>
      </w:r>
      <w:r w:rsidR="00DF5C03" w:rsidRPr="00910C2C">
        <w:rPr>
          <w:rtl/>
        </w:rPr>
        <w:t xml:space="preserve"> </w:t>
      </w:r>
      <w:r w:rsidRPr="00910C2C">
        <w:rPr>
          <w:rtl/>
        </w:rPr>
        <w:t>المعاني</w:t>
      </w:r>
      <w:r w:rsidR="00DF5C03" w:rsidRPr="00910C2C">
        <w:rPr>
          <w:rtl/>
        </w:rPr>
        <w:t xml:space="preserve"> </w:t>
      </w:r>
      <w:r w:rsidRPr="00910C2C">
        <w:rPr>
          <w:rtl/>
        </w:rPr>
        <w:t>وتوضح</w:t>
      </w:r>
      <w:r w:rsidR="00DF5C03" w:rsidRPr="00910C2C">
        <w:rPr>
          <w:rtl/>
        </w:rPr>
        <w:t xml:space="preserve"> </w:t>
      </w:r>
      <w:r w:rsidRPr="00910C2C">
        <w:rPr>
          <w:rtl/>
        </w:rPr>
        <w:t>المبهم</w:t>
      </w:r>
      <w:r w:rsidR="00DF5C03" w:rsidRPr="00910C2C">
        <w:rPr>
          <w:rtl/>
        </w:rPr>
        <w:t xml:space="preserve"> </w:t>
      </w:r>
      <w:r w:rsidRPr="00910C2C">
        <w:rPr>
          <w:rtl/>
        </w:rPr>
        <w:t>ظاهريًا.</w:t>
      </w:r>
      <w:r w:rsidR="00DF5C03" w:rsidRPr="00910C2C">
        <w:rPr>
          <w:rtl/>
        </w:rPr>
        <w:t xml:space="preserve"> </w:t>
      </w:r>
      <w:r w:rsidRPr="00910C2C">
        <w:rPr>
          <w:rtl/>
        </w:rPr>
        <w:t>النظام</w:t>
      </w:r>
      <w:r w:rsidR="00DF5C03" w:rsidRPr="00910C2C">
        <w:rPr>
          <w:rtl/>
        </w:rPr>
        <w:t xml:space="preserve"> </w:t>
      </w:r>
      <w:r w:rsidRPr="00910C2C">
        <w:rPr>
          <w:rtl/>
        </w:rPr>
        <w:t>الداخلي</w:t>
      </w:r>
      <w:r w:rsidR="00DF5C03" w:rsidRPr="00910C2C">
        <w:rPr>
          <w:rtl/>
        </w:rPr>
        <w:t xml:space="preserve"> </w:t>
      </w:r>
      <w:r w:rsidRPr="00910C2C">
        <w:rPr>
          <w:rtl/>
        </w:rPr>
        <w:t>للقرآن</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فهمه</w:t>
      </w:r>
      <w:r w:rsidRPr="00910C2C">
        <w:t>.</w:t>
      </w:r>
    </w:p>
    <w:p w14:paraId="04DBA315" w14:textId="6257F8F2" w:rsidR="006405CA" w:rsidRPr="00910C2C" w:rsidRDefault="006405CA" w:rsidP="00D55BE4">
      <w:pPr>
        <w:pStyle w:val="a8"/>
        <w:numPr>
          <w:ilvl w:val="0"/>
          <w:numId w:val="147"/>
        </w:numPr>
      </w:pPr>
      <w:r w:rsidRPr="00910C2C">
        <w:rPr>
          <w:b/>
          <w:bCs/>
          <w:rtl/>
        </w:rPr>
        <w:t>التدبر</w:t>
      </w:r>
      <w:r w:rsidR="00DF5C03" w:rsidRPr="00910C2C">
        <w:rPr>
          <w:b/>
          <w:bCs/>
          <w:rtl/>
        </w:rPr>
        <w:t xml:space="preserve"> </w:t>
      </w:r>
      <w:r w:rsidRPr="00910C2C">
        <w:rPr>
          <w:b/>
          <w:bCs/>
          <w:rtl/>
        </w:rPr>
        <w:t>هو</w:t>
      </w:r>
      <w:r w:rsidR="00DF5C03" w:rsidRPr="00910C2C">
        <w:rPr>
          <w:b/>
          <w:bCs/>
          <w:rtl/>
        </w:rPr>
        <w:t xml:space="preserve"> </w:t>
      </w:r>
      <w:r w:rsidRPr="00910C2C">
        <w:rPr>
          <w:b/>
          <w:bCs/>
          <w:rtl/>
        </w:rPr>
        <w:t>آلية</w:t>
      </w:r>
      <w:r w:rsidR="00DF5C03" w:rsidRPr="00910C2C">
        <w:rPr>
          <w:b/>
          <w:bCs/>
          <w:rtl/>
        </w:rPr>
        <w:t xml:space="preserve"> </w:t>
      </w:r>
      <w:r w:rsidRPr="00910C2C">
        <w:rPr>
          <w:b/>
          <w:bCs/>
          <w:rtl/>
        </w:rPr>
        <w:t>التبيين</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يكشف</w:t>
      </w:r>
      <w:r w:rsidR="00DF5C03" w:rsidRPr="00910C2C">
        <w:rPr>
          <w:rtl/>
        </w:rPr>
        <w:t xml:space="preserve"> </w:t>
      </w:r>
      <w:r w:rsidRPr="00910C2C">
        <w:rPr>
          <w:rtl/>
        </w:rPr>
        <w:t>القرآن</w:t>
      </w:r>
      <w:r w:rsidR="00DF5C03" w:rsidRPr="00910C2C">
        <w:rPr>
          <w:rtl/>
        </w:rPr>
        <w:t xml:space="preserve"> </w:t>
      </w:r>
      <w:r w:rsidRPr="00910C2C">
        <w:rPr>
          <w:rtl/>
        </w:rPr>
        <w:t>عن</w:t>
      </w:r>
      <w:r w:rsidR="00DF5C03" w:rsidRPr="00910C2C">
        <w:rPr>
          <w:rtl/>
        </w:rPr>
        <w:t xml:space="preserve"> </w:t>
      </w:r>
      <w:r w:rsidRPr="00910C2C">
        <w:rPr>
          <w:rtl/>
        </w:rPr>
        <w:t>نفسه؟</w:t>
      </w:r>
      <w:r w:rsidR="00DF5C03" w:rsidRPr="00910C2C">
        <w:rPr>
          <w:rtl/>
        </w:rPr>
        <w:t xml:space="preserve"> </w:t>
      </w:r>
      <w:r w:rsidRPr="00910C2C">
        <w:rPr>
          <w:rtl/>
        </w:rPr>
        <w:t>ليس</w:t>
      </w:r>
      <w:r w:rsidR="00DF5C03" w:rsidRPr="00910C2C">
        <w:rPr>
          <w:rtl/>
        </w:rPr>
        <w:t xml:space="preserve"> </w:t>
      </w:r>
      <w:r w:rsidRPr="00910C2C">
        <w:rPr>
          <w:rtl/>
        </w:rPr>
        <w:t>بالقراءة</w:t>
      </w:r>
      <w:r w:rsidR="00DF5C03" w:rsidRPr="00910C2C">
        <w:rPr>
          <w:rtl/>
        </w:rPr>
        <w:t xml:space="preserve"> </w:t>
      </w:r>
      <w:r w:rsidRPr="00910C2C">
        <w:rPr>
          <w:rtl/>
        </w:rPr>
        <w:t>السطحية،</w:t>
      </w:r>
      <w:r w:rsidR="00DF5C03" w:rsidRPr="00910C2C">
        <w:rPr>
          <w:rtl/>
        </w:rPr>
        <w:t xml:space="preserve"> </w:t>
      </w:r>
      <w:r w:rsidRPr="00910C2C">
        <w:rPr>
          <w:rtl/>
        </w:rPr>
        <w:t>بل</w:t>
      </w:r>
      <w:r w:rsidR="00DF5C03" w:rsidRPr="00910C2C">
        <w:rPr>
          <w:rtl/>
        </w:rPr>
        <w:t xml:space="preserve"> </w:t>
      </w:r>
      <w:r w:rsidRPr="00910C2C">
        <w:rPr>
          <w:b/>
          <w:bCs/>
          <w:rtl/>
        </w:rPr>
        <w:t>بالتدبر</w:t>
      </w:r>
      <w:r w:rsidRPr="00910C2C">
        <w:t>.</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التي</w:t>
      </w:r>
      <w:r w:rsidR="00DF5C03" w:rsidRPr="00910C2C">
        <w:rPr>
          <w:rtl/>
        </w:rPr>
        <w:t xml:space="preserve"> </w:t>
      </w:r>
      <w:r w:rsidRPr="00910C2C">
        <w:rPr>
          <w:rtl/>
        </w:rPr>
        <w:t>تمكننا</w:t>
      </w:r>
      <w:r w:rsidR="00DF5C03" w:rsidRPr="00910C2C">
        <w:rPr>
          <w:rtl/>
        </w:rPr>
        <w:t xml:space="preserve"> </w:t>
      </w:r>
      <w:r w:rsidRPr="00910C2C">
        <w:rPr>
          <w:rtl/>
        </w:rPr>
        <w:t>من</w:t>
      </w:r>
      <w:r w:rsidR="00DF5C03" w:rsidRPr="00910C2C">
        <w:rPr>
          <w:rtl/>
        </w:rPr>
        <w:t xml:space="preserve"> </w:t>
      </w:r>
      <w:r w:rsidRPr="00910C2C">
        <w:rPr>
          <w:rtl/>
        </w:rPr>
        <w:t>اكتشاف</w:t>
      </w:r>
      <w:r w:rsidR="00DF5C03" w:rsidRPr="00910C2C">
        <w:rPr>
          <w:rtl/>
        </w:rPr>
        <w:t xml:space="preserve"> </w:t>
      </w:r>
      <w:r w:rsidRPr="00910C2C">
        <w:rPr>
          <w:rtl/>
        </w:rPr>
        <w:t>هذا</w:t>
      </w:r>
      <w:r w:rsidR="00DF5C03" w:rsidRPr="00910C2C">
        <w:rPr>
          <w:rtl/>
        </w:rPr>
        <w:t xml:space="preserve"> </w:t>
      </w:r>
      <w:r w:rsidRPr="00910C2C">
        <w:rPr>
          <w:rtl/>
        </w:rPr>
        <w:t>"التبيين</w:t>
      </w:r>
      <w:r w:rsidR="00DF5C03" w:rsidRPr="00910C2C">
        <w:rPr>
          <w:rtl/>
        </w:rPr>
        <w:t xml:space="preserve"> </w:t>
      </w:r>
      <w:r w:rsidRPr="00910C2C">
        <w:rPr>
          <w:rtl/>
        </w:rPr>
        <w:t>الذاتي"</w:t>
      </w:r>
      <w:r w:rsidR="00DF5C03" w:rsidRPr="00910C2C">
        <w:rPr>
          <w:rtl/>
        </w:rPr>
        <w:t xml:space="preserve"> </w:t>
      </w:r>
      <w:r w:rsidRPr="00910C2C">
        <w:rPr>
          <w:rtl/>
        </w:rPr>
        <w:t>للنص.</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والربط</w:t>
      </w:r>
      <w:r w:rsidR="00DF5C03" w:rsidRPr="00910C2C">
        <w:rPr>
          <w:rtl/>
        </w:rPr>
        <w:t xml:space="preserve"> </w:t>
      </w:r>
      <w:r w:rsidRPr="00910C2C">
        <w:rPr>
          <w:rtl/>
        </w:rPr>
        <w:t>بينها،</w:t>
      </w:r>
      <w:r w:rsidR="00DF5C03" w:rsidRPr="00910C2C">
        <w:rPr>
          <w:rtl/>
        </w:rPr>
        <w:t xml:space="preserve"> </w:t>
      </w:r>
      <w:r w:rsidRPr="00910C2C">
        <w:rPr>
          <w:rtl/>
        </w:rPr>
        <w:t>وتتبع</w:t>
      </w:r>
      <w:r w:rsidR="00DF5C03" w:rsidRPr="00910C2C">
        <w:rPr>
          <w:rtl/>
        </w:rPr>
        <w:t xml:space="preserve"> </w:t>
      </w:r>
      <w:r w:rsidRPr="00910C2C">
        <w:rPr>
          <w:rtl/>
        </w:rPr>
        <w:t>الكلمات</w:t>
      </w:r>
      <w:r w:rsidR="00DF5C03" w:rsidRPr="00910C2C">
        <w:rPr>
          <w:rtl/>
        </w:rPr>
        <w:t xml:space="preserve"> </w:t>
      </w:r>
      <w:r w:rsidRPr="00910C2C">
        <w:rPr>
          <w:rtl/>
        </w:rPr>
        <w:t>والجذور</w:t>
      </w:r>
      <w:r w:rsidR="00DF5C03" w:rsidRPr="00910C2C">
        <w:rPr>
          <w:rtl/>
        </w:rPr>
        <w:t xml:space="preserve"> </w:t>
      </w:r>
      <w:r w:rsidRPr="00910C2C">
        <w:rPr>
          <w:rtl/>
        </w:rPr>
        <w:t>والمثاني،</w:t>
      </w:r>
      <w:r w:rsidR="00DF5C03" w:rsidRPr="00910C2C">
        <w:rPr>
          <w:rtl/>
        </w:rPr>
        <w:t xml:space="preserve"> </w:t>
      </w:r>
      <w:r w:rsidRPr="00910C2C">
        <w:rPr>
          <w:rtl/>
        </w:rPr>
        <w:t>والبحث</w:t>
      </w:r>
      <w:r w:rsidR="00DF5C03" w:rsidRPr="00910C2C">
        <w:rPr>
          <w:rtl/>
        </w:rPr>
        <w:t xml:space="preserve"> </w:t>
      </w:r>
      <w:r w:rsidRPr="00910C2C">
        <w:rPr>
          <w:rtl/>
        </w:rPr>
        <w:t>عن</w:t>
      </w:r>
      <w:r w:rsidR="00DF5C03" w:rsidRPr="00910C2C">
        <w:rPr>
          <w:rtl/>
        </w:rPr>
        <w:t xml:space="preserve"> </w:t>
      </w:r>
      <w:r w:rsidRPr="00910C2C">
        <w:rPr>
          <w:rtl/>
        </w:rPr>
        <w:t>العلاقات</w:t>
      </w:r>
      <w:r w:rsidR="00DF5C03" w:rsidRPr="00910C2C">
        <w:rPr>
          <w:rtl/>
        </w:rPr>
        <w:t xml:space="preserve"> </w:t>
      </w:r>
      <w:r w:rsidRPr="00910C2C">
        <w:rPr>
          <w:rtl/>
        </w:rPr>
        <w:t>والمعاني،</w:t>
      </w:r>
      <w:r w:rsidR="00DF5C03" w:rsidRPr="00910C2C">
        <w:rPr>
          <w:rtl/>
        </w:rPr>
        <w:t xml:space="preserve"> </w:t>
      </w:r>
      <w:r w:rsidRPr="00910C2C">
        <w:rPr>
          <w:b/>
          <w:bCs/>
          <w:rtl/>
        </w:rPr>
        <w:t>ينكشف</w:t>
      </w:r>
      <w:r w:rsidR="00DF5C03" w:rsidRPr="00910C2C">
        <w:rPr>
          <w:b/>
          <w:bCs/>
          <w:rtl/>
        </w:rPr>
        <w:t xml:space="preserve"> </w:t>
      </w:r>
      <w:r w:rsidRPr="00910C2C">
        <w:rPr>
          <w:b/>
          <w:bCs/>
          <w:rtl/>
        </w:rPr>
        <w:t>لنا</w:t>
      </w:r>
      <w:r w:rsidR="00DF5C03" w:rsidRPr="00910C2C">
        <w:rPr>
          <w:b/>
          <w:bCs/>
          <w:rtl/>
        </w:rPr>
        <w:t xml:space="preserve"> </w:t>
      </w:r>
      <w:r w:rsidRPr="00910C2C">
        <w:rPr>
          <w:b/>
          <w:bCs/>
          <w:rtl/>
        </w:rPr>
        <w:t>كيف</w:t>
      </w:r>
      <w:r w:rsidR="00DF5C03" w:rsidRPr="00910C2C">
        <w:rPr>
          <w:b/>
          <w:bCs/>
          <w:rtl/>
        </w:rPr>
        <w:t xml:space="preserve"> </w:t>
      </w:r>
      <w:r w:rsidRPr="00910C2C">
        <w:rPr>
          <w:b/>
          <w:bCs/>
          <w:rtl/>
        </w:rPr>
        <w:t>أن</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يُبَيِّنُ</w:t>
      </w:r>
      <w:r w:rsidR="00DF5C03" w:rsidRPr="00910C2C">
        <w:rPr>
          <w:b/>
          <w:bCs/>
          <w:rtl/>
        </w:rPr>
        <w:t xml:space="preserve"> </w:t>
      </w:r>
      <w:r w:rsidRPr="00910C2C">
        <w:rPr>
          <w:b/>
          <w:bCs/>
          <w:rtl/>
        </w:rPr>
        <w:t>ويكشفُ</w:t>
      </w:r>
      <w:r w:rsidR="00DF5C03" w:rsidRPr="00910C2C">
        <w:rPr>
          <w:b/>
          <w:bCs/>
          <w:rtl/>
        </w:rPr>
        <w:t xml:space="preserve"> </w:t>
      </w:r>
      <w:r w:rsidRPr="00910C2C">
        <w:rPr>
          <w:b/>
          <w:bCs/>
          <w:rtl/>
        </w:rPr>
        <w:t>معانيه</w:t>
      </w:r>
      <w:r w:rsidR="00DF5C03" w:rsidRPr="00910C2C">
        <w:rPr>
          <w:b/>
          <w:bCs/>
          <w:rtl/>
        </w:rPr>
        <w:t xml:space="preserve"> </w:t>
      </w:r>
      <w:r w:rsidRPr="00910C2C">
        <w:rPr>
          <w:b/>
          <w:bCs/>
          <w:rtl/>
        </w:rPr>
        <w:t>بنفسه</w:t>
      </w:r>
      <w:r w:rsidR="00DF5C03" w:rsidRPr="00910C2C">
        <w:rPr>
          <w:b/>
          <w:bCs/>
          <w:rtl/>
        </w:rPr>
        <w:t xml:space="preserve"> </w:t>
      </w:r>
      <w:r w:rsidRPr="00910C2C">
        <w:rPr>
          <w:b/>
          <w:bCs/>
          <w:rtl/>
        </w:rPr>
        <w:t>للمتدبر</w:t>
      </w:r>
      <w:r w:rsidRPr="00910C2C">
        <w:t>.</w:t>
      </w:r>
    </w:p>
    <w:p w14:paraId="790C1ABE" w14:textId="17E7C044" w:rsidR="006405CA" w:rsidRPr="00910C2C" w:rsidRDefault="006405CA" w:rsidP="00D55BE4">
      <w:pPr>
        <w:pStyle w:val="a8"/>
        <w:numPr>
          <w:ilvl w:val="0"/>
          <w:numId w:val="147"/>
        </w:numPr>
      </w:pPr>
      <w:r w:rsidRPr="00910C2C">
        <w:rPr>
          <w:b/>
          <w:bCs/>
          <w:rtl/>
        </w:rPr>
        <w:t>دور</w:t>
      </w:r>
      <w:r w:rsidR="00DF5C03" w:rsidRPr="00910C2C">
        <w:rPr>
          <w:b/>
          <w:bCs/>
          <w:rtl/>
        </w:rPr>
        <w:t xml:space="preserve"> </w:t>
      </w:r>
      <w:r w:rsidRPr="00910C2C">
        <w:rPr>
          <w:b/>
          <w:bCs/>
          <w:rtl/>
        </w:rPr>
        <w:t>القارئ</w:t>
      </w:r>
      <w:r w:rsidR="00DF5C03" w:rsidRPr="00910C2C">
        <w:rPr>
          <w:b/>
          <w:bCs/>
          <w:rtl/>
        </w:rPr>
        <w:t xml:space="preserve"> </w:t>
      </w:r>
      <w:r w:rsidRPr="00910C2C">
        <w:rPr>
          <w:b/>
          <w:bCs/>
          <w:rtl/>
        </w:rPr>
        <w:t>المتدبر</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أدوات</w:t>
      </w:r>
      <w:r w:rsidR="00DF5C03" w:rsidRPr="00910C2C">
        <w:rPr>
          <w:rtl/>
        </w:rPr>
        <w:t xml:space="preserve"> </w:t>
      </w:r>
      <w:r w:rsidRPr="00910C2C">
        <w:rPr>
          <w:rtl/>
        </w:rPr>
        <w:t>التدبر</w:t>
      </w:r>
      <w:r w:rsidR="00DF5C03" w:rsidRPr="00910C2C">
        <w:rPr>
          <w:rtl/>
        </w:rPr>
        <w:t xml:space="preserve"> </w:t>
      </w:r>
      <w:r w:rsidRPr="00910C2C">
        <w:rPr>
          <w:rtl/>
        </w:rPr>
        <w:t>الصحيحة</w:t>
      </w:r>
      <w:r w:rsidR="00DF5C03" w:rsidRPr="00910C2C">
        <w:rPr>
          <w:rtl/>
        </w:rPr>
        <w:t xml:space="preserve"> </w:t>
      </w:r>
      <w:r w:rsidRPr="00910C2C">
        <w:rPr>
          <w:rtl/>
        </w:rPr>
        <w:t>ويتفاعل</w:t>
      </w:r>
      <w:r w:rsidR="00DF5C03" w:rsidRPr="00910C2C">
        <w:rPr>
          <w:rtl/>
        </w:rPr>
        <w:t xml:space="preserve"> </w:t>
      </w:r>
      <w:r w:rsidRPr="00910C2C">
        <w:rPr>
          <w:rtl/>
        </w:rPr>
        <w:t>معه</w:t>
      </w:r>
      <w:r w:rsidR="00DF5C03" w:rsidRPr="00910C2C">
        <w:rPr>
          <w:rtl/>
        </w:rPr>
        <w:t xml:space="preserve"> </w:t>
      </w:r>
      <w:r w:rsidRPr="00910C2C">
        <w:rPr>
          <w:rtl/>
        </w:rPr>
        <w:t>بعقل</w:t>
      </w:r>
      <w:r w:rsidR="00DF5C03" w:rsidRPr="00910C2C">
        <w:rPr>
          <w:rtl/>
        </w:rPr>
        <w:t xml:space="preserve"> </w:t>
      </w:r>
      <w:r w:rsidRPr="00910C2C">
        <w:rPr>
          <w:rtl/>
        </w:rPr>
        <w:t>مفتوح</w:t>
      </w:r>
      <w:r w:rsidR="00DF5C03" w:rsidRPr="00910C2C">
        <w:rPr>
          <w:rtl/>
        </w:rPr>
        <w:t xml:space="preserve"> </w:t>
      </w:r>
      <w:r w:rsidRPr="00910C2C">
        <w:rPr>
          <w:rtl/>
        </w:rPr>
        <w:t>وقلب</w:t>
      </w:r>
      <w:r w:rsidR="00DF5C03" w:rsidRPr="00910C2C">
        <w:rPr>
          <w:rtl/>
        </w:rPr>
        <w:t xml:space="preserve"> </w:t>
      </w:r>
      <w:r w:rsidRPr="00910C2C">
        <w:rPr>
          <w:rtl/>
        </w:rPr>
        <w:t>واعٍ.</w:t>
      </w:r>
      <w:r w:rsidR="00DF5C03" w:rsidRPr="00910C2C">
        <w:rPr>
          <w:rtl/>
        </w:rPr>
        <w:t xml:space="preserve"> </w:t>
      </w:r>
      <w:r w:rsidRPr="00910C2C">
        <w:rPr>
          <w:rtl/>
        </w:rPr>
        <w:t>وضوح</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سلبيًا،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وضوح</w:t>
      </w:r>
      <w:r w:rsidR="00DF5C03" w:rsidRPr="00910C2C">
        <w:rPr>
          <w:rtl/>
        </w:rPr>
        <w:t xml:space="preserve"> </w:t>
      </w:r>
      <w:r w:rsidRPr="00910C2C">
        <w:rPr>
          <w:rtl/>
        </w:rPr>
        <w:t>يتكشَّف</w:t>
      </w:r>
      <w:r w:rsidR="00DF5C03" w:rsidRPr="00910C2C">
        <w:rPr>
          <w:rtl/>
        </w:rPr>
        <w:t xml:space="preserve"> </w:t>
      </w:r>
      <w:r w:rsidRPr="00910C2C">
        <w:rPr>
          <w:rtl/>
        </w:rPr>
        <w:t>ويتجلى</w:t>
      </w:r>
      <w:r w:rsidR="00DF5C03" w:rsidRPr="00910C2C">
        <w:rPr>
          <w:rtl/>
        </w:rPr>
        <w:t xml:space="preserve"> </w:t>
      </w:r>
      <w:r w:rsidRPr="00910C2C">
        <w:rPr>
          <w:rtl/>
        </w:rPr>
        <w:t>لمن</w:t>
      </w:r>
      <w:r w:rsidR="00DF5C03" w:rsidRPr="00910C2C">
        <w:rPr>
          <w:rtl/>
        </w:rPr>
        <w:t xml:space="preserve"> </w:t>
      </w:r>
      <w:r w:rsidRPr="00910C2C">
        <w:rPr>
          <w:rtl/>
        </w:rPr>
        <w:t>يسعى</w:t>
      </w:r>
      <w:r w:rsidR="00DF5C03" w:rsidRPr="00910C2C">
        <w:rPr>
          <w:rtl/>
        </w:rPr>
        <w:t xml:space="preserve"> </w:t>
      </w:r>
      <w:r w:rsidRPr="00910C2C">
        <w:rPr>
          <w:rtl/>
        </w:rPr>
        <w:t>إليه</w:t>
      </w:r>
      <w:r w:rsidR="00DF5C03" w:rsidRPr="00910C2C">
        <w:rPr>
          <w:rtl/>
        </w:rPr>
        <w:t xml:space="preserve"> </w:t>
      </w:r>
      <w:r w:rsidRPr="00910C2C">
        <w:rPr>
          <w:rtl/>
        </w:rPr>
        <w:t>بالتدبر</w:t>
      </w:r>
      <w:r w:rsidRPr="00910C2C">
        <w:t>.</w:t>
      </w:r>
    </w:p>
    <w:p w14:paraId="606ADB1D" w14:textId="50D1B801" w:rsidR="006405CA" w:rsidRPr="00910C2C" w:rsidRDefault="006405CA" w:rsidP="00D55BE4">
      <w:pPr>
        <w:pStyle w:val="a8"/>
        <w:numPr>
          <w:ilvl w:val="0"/>
          <w:numId w:val="147"/>
        </w:numPr>
      </w:pPr>
      <w:r w:rsidRPr="00910C2C">
        <w:rPr>
          <w:b/>
          <w:bCs/>
          <w:rtl/>
        </w:rPr>
        <w:t>مثال</w:t>
      </w:r>
      <w:r w:rsidRPr="00910C2C">
        <w:rPr>
          <w:b/>
          <w:bCs/>
        </w:rPr>
        <w:t>:</w:t>
      </w:r>
      <w:r w:rsidR="00DF5C03" w:rsidRPr="00910C2C">
        <w:rPr>
          <w:rtl/>
        </w:rPr>
        <w:t xml:space="preserve"> </w:t>
      </w:r>
      <w:r w:rsidRPr="00910C2C">
        <w:rPr>
          <w:rtl/>
        </w:rPr>
        <w:t>آية</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مجملة</w:t>
      </w:r>
      <w:r w:rsidR="00DF5C03" w:rsidRPr="00910C2C">
        <w:rPr>
          <w:rtl/>
        </w:rPr>
        <w:t xml:space="preserve"> </w:t>
      </w:r>
      <w:r w:rsidRPr="00910C2C">
        <w:rPr>
          <w:rtl/>
        </w:rPr>
        <w:t>أو</w:t>
      </w:r>
      <w:r w:rsidR="00DF5C03" w:rsidRPr="00910C2C">
        <w:rPr>
          <w:rtl/>
        </w:rPr>
        <w:t xml:space="preserve"> </w:t>
      </w:r>
      <w:r w:rsidRPr="00910C2C">
        <w:rPr>
          <w:rtl/>
        </w:rPr>
        <w:t>"متشابهة"</w:t>
      </w:r>
      <w:r w:rsidR="00DF5C03" w:rsidRPr="00910C2C">
        <w:rPr>
          <w:rtl/>
        </w:rPr>
        <w:t xml:space="preserve"> </w:t>
      </w:r>
      <w:r w:rsidRPr="00910C2C">
        <w:rPr>
          <w:rtl/>
        </w:rPr>
        <w:t>ظاهريًا،</w:t>
      </w:r>
      <w:r w:rsidR="00DF5C03" w:rsidRPr="00910C2C">
        <w:rPr>
          <w:rtl/>
        </w:rPr>
        <w:t xml:space="preserve"> </w:t>
      </w:r>
      <w:r w:rsidRPr="00910C2C">
        <w:rPr>
          <w:rtl/>
        </w:rPr>
        <w:t>ولكن</w:t>
      </w:r>
      <w:r w:rsidR="00DF5C03" w:rsidRPr="00910C2C">
        <w:rPr>
          <w:rtl/>
        </w:rPr>
        <w:t xml:space="preserve"> </w:t>
      </w:r>
      <w:r w:rsidRPr="00910C2C">
        <w:rPr>
          <w:rtl/>
        </w:rPr>
        <w:t>بالتدبر</w:t>
      </w:r>
      <w:r w:rsidR="00DF5C03" w:rsidRPr="00910C2C">
        <w:rPr>
          <w:rtl/>
        </w:rPr>
        <w:t xml:space="preserve"> </w:t>
      </w:r>
      <w:r w:rsidRPr="00910C2C">
        <w:rPr>
          <w:rtl/>
        </w:rPr>
        <w:t>وربطها</w:t>
      </w:r>
      <w:r w:rsidR="00DF5C03" w:rsidRPr="00910C2C">
        <w:rPr>
          <w:rtl/>
        </w:rPr>
        <w:t xml:space="preserve"> </w:t>
      </w:r>
      <w:r w:rsidRPr="00910C2C">
        <w:rPr>
          <w:rtl/>
        </w:rPr>
        <w:t>بآيات</w:t>
      </w:r>
      <w:r w:rsidR="00DF5C03" w:rsidRPr="00910C2C">
        <w:rPr>
          <w:rtl/>
        </w:rPr>
        <w:t xml:space="preserve"> </w:t>
      </w:r>
      <w:r w:rsidRPr="00910C2C">
        <w:rPr>
          <w:rtl/>
        </w:rPr>
        <w:t>أخرى</w:t>
      </w:r>
      <w:r w:rsidR="00DF5C03" w:rsidRPr="00910C2C">
        <w:rPr>
          <w:rtl/>
        </w:rPr>
        <w:t xml:space="preserve"> </w:t>
      </w:r>
      <w:r w:rsidRPr="00910C2C">
        <w:rPr>
          <w:rtl/>
        </w:rPr>
        <w:t>وسياقات</w:t>
      </w:r>
      <w:r w:rsidR="00DF5C03" w:rsidRPr="00910C2C">
        <w:rPr>
          <w:rtl/>
        </w:rPr>
        <w:t xml:space="preserve"> </w:t>
      </w:r>
      <w:r w:rsidRPr="00910C2C">
        <w:rPr>
          <w:rtl/>
        </w:rPr>
        <w:t>مختلفة</w:t>
      </w:r>
      <w:r w:rsidR="00DF5C03" w:rsidRPr="00910C2C">
        <w:rPr>
          <w:rtl/>
        </w:rPr>
        <w:t xml:space="preserve"> </w:t>
      </w:r>
      <w:r w:rsidRPr="00910C2C">
        <w:rPr>
          <w:rtl/>
        </w:rPr>
        <w:t>وباستخدام</w:t>
      </w:r>
      <w:r w:rsidR="00DF5C03" w:rsidRPr="00910C2C">
        <w:rPr>
          <w:rtl/>
        </w:rPr>
        <w:t xml:space="preserve"> </w:t>
      </w:r>
      <w:r w:rsidRPr="00910C2C">
        <w:rPr>
          <w:rtl/>
        </w:rPr>
        <w:t>أدوات</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يتضح</w:t>
      </w:r>
      <w:r w:rsidR="00DF5C03" w:rsidRPr="00910C2C">
        <w:rPr>
          <w:rtl/>
        </w:rPr>
        <w:t xml:space="preserve"> </w:t>
      </w:r>
      <w:r w:rsidRPr="00910C2C">
        <w:rPr>
          <w:rtl/>
        </w:rPr>
        <w:t>معناها</w:t>
      </w:r>
      <w:r w:rsidR="00DF5C03" w:rsidRPr="00910C2C">
        <w:rPr>
          <w:rtl/>
        </w:rPr>
        <w:t xml:space="preserve"> </w:t>
      </w:r>
      <w:r w:rsidRPr="00910C2C">
        <w:rPr>
          <w:rtl/>
        </w:rPr>
        <w:t>المُحكَم</w:t>
      </w:r>
      <w:r w:rsidR="00DF5C03" w:rsidRPr="00910C2C">
        <w:rPr>
          <w:rtl/>
        </w:rPr>
        <w:t xml:space="preserve"> </w:t>
      </w:r>
      <w:r w:rsidRPr="00910C2C">
        <w:rPr>
          <w:rtl/>
        </w:rPr>
        <w:t>وتتجلى</w:t>
      </w:r>
      <w:r w:rsidR="00DF5C03" w:rsidRPr="00910C2C">
        <w:rPr>
          <w:rtl/>
        </w:rPr>
        <w:t xml:space="preserve"> </w:t>
      </w:r>
      <w:r w:rsidRPr="00910C2C">
        <w:rPr>
          <w:rtl/>
        </w:rPr>
        <w:t>دلالتها</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"مُبَيَّنَة"</w:t>
      </w:r>
      <w:r w:rsidR="00DF5C03" w:rsidRPr="00910C2C">
        <w:rPr>
          <w:rtl/>
        </w:rPr>
        <w:t xml:space="preserve"> </w:t>
      </w:r>
      <w:r w:rsidR="000B76D0" w:rsidRPr="00910C2C">
        <w:rPr>
          <w:rtl/>
        </w:rPr>
        <w:t>"</w:t>
      </w:r>
      <w:r w:rsidRPr="00910C2C">
        <w:rPr>
          <w:rtl/>
        </w:rPr>
        <w:t>مُظهَرة</w:t>
      </w:r>
      <w:r w:rsidR="00DF5C03" w:rsidRPr="00910C2C">
        <w:rPr>
          <w:rtl/>
        </w:rPr>
        <w:t xml:space="preserve"> </w:t>
      </w:r>
      <w:r w:rsidRPr="00910C2C">
        <w:rPr>
          <w:rtl/>
        </w:rPr>
        <w:t>وكامنة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لمن</w:t>
      </w:r>
      <w:r w:rsidR="00DF5C03" w:rsidRPr="00910C2C">
        <w:rPr>
          <w:rtl/>
        </w:rPr>
        <w:t xml:space="preserve"> </w:t>
      </w:r>
      <w:r w:rsidRPr="00910C2C">
        <w:rPr>
          <w:rtl/>
        </w:rPr>
        <w:t>يبحث</w:t>
      </w:r>
      <w:r w:rsidR="00DF5C03" w:rsidRPr="00910C2C">
        <w:rPr>
          <w:rtl/>
        </w:rPr>
        <w:t xml:space="preserve"> </w:t>
      </w:r>
      <w:r w:rsidRPr="00910C2C">
        <w:rPr>
          <w:rtl/>
        </w:rPr>
        <w:t>عنها</w:t>
      </w:r>
      <w:r w:rsidRPr="00910C2C">
        <w:t>.</w:t>
      </w:r>
    </w:p>
    <w:p w14:paraId="7E64DD8B" w14:textId="6224D631" w:rsidR="006405CA" w:rsidRPr="00910C2C" w:rsidRDefault="006405CA" w:rsidP="00D55BE4">
      <w:r w:rsidRPr="00910C2C">
        <w:t>4.</w:t>
      </w:r>
      <w:r w:rsidR="00DF5C03" w:rsidRPr="00910C2C">
        <w:rPr>
          <w:rtl/>
        </w:rPr>
        <w:t xml:space="preserve"> </w:t>
      </w:r>
      <w:r w:rsidRPr="00910C2C">
        <w:rPr>
          <w:rtl/>
        </w:rPr>
        <w:t>أهمية</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r w:rsidR="00DF5C03" w:rsidRPr="00910C2C">
        <w:rPr>
          <w:rtl/>
        </w:rPr>
        <w:t xml:space="preserve"> </w:t>
      </w:r>
      <w:r w:rsidR="000B76D0" w:rsidRPr="00910C2C">
        <w:rPr>
          <w:rtl/>
        </w:rPr>
        <w:t>"</w:t>
      </w:r>
      <w:r w:rsidRPr="00910C2C">
        <w:rPr>
          <w:rtl/>
        </w:rPr>
        <w:t>مُبِين</w:t>
      </w:r>
      <w:r w:rsidR="00DF5C03" w:rsidRPr="00910C2C">
        <w:rPr>
          <w:rtl/>
        </w:rPr>
        <w:t xml:space="preserve"> </w:t>
      </w:r>
      <w:r w:rsidRPr="00910C2C">
        <w:rPr>
          <w:rtl/>
        </w:rPr>
        <w:t>ومُبَيِّن</w:t>
      </w:r>
      <w:r w:rsidR="000B76D0" w:rsidRPr="00910C2C">
        <w:rPr>
          <w:rtl/>
        </w:rPr>
        <w:t>"</w:t>
      </w:r>
      <w:r w:rsidRPr="00910C2C">
        <w:t>:</w:t>
      </w:r>
    </w:p>
    <w:p w14:paraId="7E9420EB" w14:textId="707EF134" w:rsidR="006405CA" w:rsidRPr="00910C2C" w:rsidRDefault="006405CA" w:rsidP="00D55BE4">
      <w:r w:rsidRPr="00910C2C">
        <w:rPr>
          <w:rtl/>
        </w:rPr>
        <w:t>إدراك</w:t>
      </w:r>
      <w:r w:rsidR="00DF5C03" w:rsidRPr="00910C2C">
        <w:rPr>
          <w:rtl/>
        </w:rPr>
        <w:t xml:space="preserve"> </w:t>
      </w:r>
      <w:r w:rsidRPr="00910C2C">
        <w:rPr>
          <w:rtl/>
        </w:rPr>
        <w:t>أن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"مُبِين"</w:t>
      </w:r>
      <w:r w:rsidR="00DF5C03" w:rsidRPr="00910C2C">
        <w:rPr>
          <w:rtl/>
        </w:rPr>
        <w:t xml:space="preserve"> </w:t>
      </w:r>
      <w:r w:rsidRPr="00910C2C">
        <w:rPr>
          <w:rtl/>
        </w:rPr>
        <w:t>بذاته</w:t>
      </w:r>
      <w:r w:rsidR="00DF5C03" w:rsidRPr="00910C2C">
        <w:rPr>
          <w:rtl/>
        </w:rPr>
        <w:t xml:space="preserve"> </w:t>
      </w:r>
      <w:r w:rsidRPr="00910C2C">
        <w:rPr>
          <w:rtl/>
        </w:rPr>
        <w:t>و"مُبَيِّن"</w:t>
      </w:r>
      <w:r w:rsidR="00DF5C03" w:rsidRPr="00910C2C">
        <w:rPr>
          <w:rtl/>
        </w:rPr>
        <w:t xml:space="preserve"> </w:t>
      </w:r>
      <w:r w:rsidRPr="00910C2C">
        <w:rPr>
          <w:rtl/>
        </w:rPr>
        <w:t>لنفسه</w:t>
      </w:r>
      <w:r w:rsidR="00DF5C03" w:rsidRPr="00910C2C">
        <w:rPr>
          <w:rtl/>
        </w:rPr>
        <w:t xml:space="preserve"> </w:t>
      </w:r>
      <w:r w:rsidRPr="00910C2C">
        <w:rPr>
          <w:rtl/>
        </w:rPr>
        <w:t>عبر</w:t>
      </w:r>
      <w:r w:rsidR="00DF5C03" w:rsidRPr="00910C2C">
        <w:rPr>
          <w:rtl/>
        </w:rPr>
        <w:t xml:space="preserve"> </w:t>
      </w:r>
      <w:r w:rsidRPr="00910C2C">
        <w:rPr>
          <w:rtl/>
        </w:rPr>
        <w:t>التدبر</w:t>
      </w:r>
      <w:r w:rsidR="00DF5C03" w:rsidRPr="00910C2C">
        <w:rPr>
          <w:rtl/>
        </w:rPr>
        <w:t xml:space="preserve"> </w:t>
      </w:r>
      <w:r w:rsidRPr="00910C2C">
        <w:rPr>
          <w:rtl/>
        </w:rPr>
        <w:t>هو</w:t>
      </w:r>
      <w:r w:rsidR="00DF5C03" w:rsidRPr="00910C2C">
        <w:rPr>
          <w:rtl/>
        </w:rPr>
        <w:t xml:space="preserve"> </w:t>
      </w:r>
      <w:r w:rsidRPr="00910C2C">
        <w:rPr>
          <w:rtl/>
        </w:rPr>
        <w:t>أمر</w:t>
      </w:r>
      <w:r w:rsidR="00DF5C03" w:rsidRPr="00910C2C">
        <w:rPr>
          <w:rtl/>
        </w:rPr>
        <w:t xml:space="preserve"> </w:t>
      </w:r>
      <w:r w:rsidRPr="00910C2C">
        <w:rPr>
          <w:rtl/>
        </w:rPr>
        <w:t>محوري</w:t>
      </w:r>
      <w:r w:rsidR="00DF5C03" w:rsidRPr="00910C2C">
        <w:rPr>
          <w:rtl/>
        </w:rPr>
        <w:t xml:space="preserve"> </w:t>
      </w:r>
      <w:r w:rsidRPr="00910C2C">
        <w:rPr>
          <w:rtl/>
        </w:rPr>
        <w:t>لـ</w:t>
      </w:r>
      <w:r w:rsidRPr="00910C2C">
        <w:t>:</w:t>
      </w:r>
    </w:p>
    <w:p w14:paraId="13BFC84B" w14:textId="766C823B" w:rsidR="006405CA" w:rsidRPr="00910C2C" w:rsidRDefault="006405CA" w:rsidP="00D55BE4">
      <w:pPr>
        <w:pStyle w:val="a8"/>
        <w:numPr>
          <w:ilvl w:val="0"/>
          <w:numId w:val="148"/>
        </w:numPr>
      </w:pPr>
      <w:r w:rsidRPr="00910C2C">
        <w:rPr>
          <w:b/>
          <w:bCs/>
          <w:rtl/>
        </w:rPr>
        <w:t>الثقة</w:t>
      </w:r>
      <w:r w:rsidR="00DF5C03" w:rsidRPr="00910C2C">
        <w:rPr>
          <w:b/>
          <w:bCs/>
          <w:rtl/>
        </w:rPr>
        <w:t xml:space="preserve"> </w:t>
      </w:r>
      <w:r w:rsidRPr="00910C2C">
        <w:rPr>
          <w:b/>
          <w:bCs/>
          <w:rtl/>
        </w:rPr>
        <w:t>المطلقة</w:t>
      </w:r>
      <w:r w:rsidR="00DF5C03" w:rsidRPr="00910C2C">
        <w:rPr>
          <w:b/>
          <w:bCs/>
          <w:rtl/>
        </w:rPr>
        <w:t xml:space="preserve"> </w:t>
      </w:r>
      <w:r w:rsidRPr="00910C2C">
        <w:rPr>
          <w:b/>
          <w:bCs/>
          <w:rtl/>
        </w:rPr>
        <w:t>بالنص</w:t>
      </w:r>
      <w:r w:rsidRPr="00910C2C">
        <w:rPr>
          <w:b/>
          <w:bCs/>
        </w:rPr>
        <w:t>:</w:t>
      </w:r>
      <w:r w:rsidR="00DF5C03" w:rsidRPr="00910C2C">
        <w:rPr>
          <w:rtl/>
        </w:rPr>
        <w:t xml:space="preserve"> </w:t>
      </w:r>
      <w:r w:rsidRPr="00910C2C">
        <w:rPr>
          <w:rtl/>
        </w:rPr>
        <w:t>اليقين</w:t>
      </w:r>
      <w:r w:rsidR="00DF5C03" w:rsidRPr="00910C2C">
        <w:rPr>
          <w:rtl/>
        </w:rPr>
        <w:t xml:space="preserve"> </w:t>
      </w:r>
      <w:r w:rsidRPr="00910C2C">
        <w:rPr>
          <w:rtl/>
        </w:rPr>
        <w:t>بأن</w:t>
      </w:r>
      <w:r w:rsidR="00DF5C03" w:rsidRPr="00910C2C">
        <w:rPr>
          <w:rtl/>
        </w:rPr>
        <w:t xml:space="preserve"> </w:t>
      </w:r>
      <w:r w:rsidRPr="00910C2C">
        <w:rPr>
          <w:rtl/>
        </w:rPr>
        <w:t>القرآن</w:t>
      </w:r>
      <w:r w:rsidR="00DF5C03" w:rsidRPr="00910C2C">
        <w:rPr>
          <w:rtl/>
        </w:rPr>
        <w:t xml:space="preserve"> </w:t>
      </w:r>
      <w:r w:rsidRPr="00910C2C">
        <w:rPr>
          <w:rtl/>
        </w:rPr>
        <w:t>واضح</w:t>
      </w:r>
      <w:r w:rsidR="00DF5C03" w:rsidRPr="00910C2C">
        <w:rPr>
          <w:rtl/>
        </w:rPr>
        <w:t xml:space="preserve"> </w:t>
      </w:r>
      <w:r w:rsidRPr="00910C2C">
        <w:rPr>
          <w:rtl/>
        </w:rPr>
        <w:t>وكامل</w:t>
      </w:r>
      <w:r w:rsidR="00DF5C03" w:rsidRPr="00910C2C">
        <w:rPr>
          <w:rtl/>
        </w:rPr>
        <w:t xml:space="preserve"> </w:t>
      </w:r>
      <w:r w:rsidRPr="00910C2C">
        <w:rPr>
          <w:rtl/>
        </w:rPr>
        <w:t>ومحكم،</w:t>
      </w:r>
      <w:r w:rsidR="00DF5C03" w:rsidRPr="00910C2C">
        <w:rPr>
          <w:rtl/>
        </w:rPr>
        <w:t xml:space="preserve"> </w:t>
      </w:r>
      <w:r w:rsidRPr="00910C2C">
        <w:rPr>
          <w:rtl/>
        </w:rPr>
        <w:t>وأن</w:t>
      </w:r>
      <w:r w:rsidR="00DF5C03" w:rsidRPr="00910C2C">
        <w:rPr>
          <w:rtl/>
        </w:rPr>
        <w:t xml:space="preserve"> </w:t>
      </w:r>
      <w:r w:rsidRPr="00910C2C">
        <w:rPr>
          <w:rtl/>
        </w:rPr>
        <w:t>أي</w:t>
      </w:r>
      <w:r w:rsidR="00DF5C03" w:rsidRPr="00910C2C">
        <w:rPr>
          <w:rtl/>
        </w:rPr>
        <w:t xml:space="preserve"> </w:t>
      </w:r>
      <w:r w:rsidRPr="00910C2C">
        <w:rPr>
          <w:rtl/>
        </w:rPr>
        <w:t>غموض</w:t>
      </w:r>
      <w:r w:rsidR="00DF5C03" w:rsidRPr="00910C2C">
        <w:rPr>
          <w:rtl/>
        </w:rPr>
        <w:t xml:space="preserve"> </w:t>
      </w:r>
      <w:r w:rsidRPr="00910C2C">
        <w:rPr>
          <w:rtl/>
        </w:rPr>
        <w:t>ظاهري</w:t>
      </w:r>
      <w:r w:rsidR="00DF5C03" w:rsidRPr="00910C2C">
        <w:rPr>
          <w:rtl/>
        </w:rPr>
        <w:t xml:space="preserve"> </w:t>
      </w:r>
      <w:r w:rsidRPr="00910C2C">
        <w:rPr>
          <w:rtl/>
        </w:rPr>
        <w:t>هو</w:t>
      </w:r>
      <w:r w:rsidR="00DF5C03" w:rsidRPr="00910C2C">
        <w:rPr>
          <w:rtl/>
        </w:rPr>
        <w:t xml:space="preserve"> </w:t>
      </w:r>
      <w:r w:rsidRPr="00910C2C">
        <w:rPr>
          <w:rtl/>
        </w:rPr>
        <w:t>قصور</w:t>
      </w:r>
      <w:r w:rsidR="00DF5C03" w:rsidRPr="00910C2C">
        <w:rPr>
          <w:rtl/>
        </w:rPr>
        <w:t xml:space="preserve"> </w:t>
      </w:r>
      <w:r w:rsidRPr="00910C2C">
        <w:rPr>
          <w:rtl/>
        </w:rPr>
        <w:t>في</w:t>
      </w:r>
      <w:r w:rsidR="00DF5C03" w:rsidRPr="00910C2C">
        <w:rPr>
          <w:rtl/>
        </w:rPr>
        <w:t xml:space="preserve"> </w:t>
      </w:r>
      <w:r w:rsidRPr="00910C2C">
        <w:rPr>
          <w:rtl/>
        </w:rPr>
        <w:t>فهمنا</w:t>
      </w:r>
      <w:r w:rsidR="00DF5C03" w:rsidRPr="00910C2C">
        <w:rPr>
          <w:rtl/>
        </w:rPr>
        <w:t xml:space="preserve"> </w:t>
      </w:r>
      <w:r w:rsidRPr="00910C2C">
        <w:rPr>
          <w:rtl/>
        </w:rPr>
        <w:t>وليس</w:t>
      </w:r>
      <w:r w:rsidR="00DF5C03" w:rsidRPr="00910C2C">
        <w:rPr>
          <w:rtl/>
        </w:rPr>
        <w:t xml:space="preserve"> </w:t>
      </w:r>
      <w:r w:rsidRPr="00910C2C">
        <w:rPr>
          <w:rtl/>
        </w:rPr>
        <w:t>في</w:t>
      </w:r>
      <w:r w:rsidR="00DF5C03" w:rsidRPr="00910C2C">
        <w:rPr>
          <w:rtl/>
        </w:rPr>
        <w:t xml:space="preserve"> </w:t>
      </w:r>
      <w:r w:rsidRPr="00910C2C">
        <w:rPr>
          <w:rtl/>
        </w:rPr>
        <w:t>النص</w:t>
      </w:r>
      <w:r w:rsidRPr="00910C2C">
        <w:t>.</w:t>
      </w:r>
    </w:p>
    <w:p w14:paraId="3F738E88" w14:textId="36B5A394" w:rsidR="006405CA" w:rsidRPr="00910C2C" w:rsidRDefault="006405CA" w:rsidP="00D55BE4">
      <w:pPr>
        <w:pStyle w:val="a8"/>
        <w:numPr>
          <w:ilvl w:val="0"/>
          <w:numId w:val="148"/>
        </w:numPr>
      </w:pPr>
      <w:r w:rsidRPr="00910C2C">
        <w:rPr>
          <w:b/>
          <w:bCs/>
          <w:rtl/>
        </w:rPr>
        <w:t>تحفيز</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التشجيع</w:t>
      </w:r>
      <w:r w:rsidR="00DF5C03" w:rsidRPr="00910C2C">
        <w:rPr>
          <w:rtl/>
        </w:rPr>
        <w:t xml:space="preserve"> </w:t>
      </w:r>
      <w:r w:rsidRPr="00910C2C">
        <w:rPr>
          <w:rtl/>
        </w:rPr>
        <w:t>على</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كأداة</w:t>
      </w:r>
      <w:r w:rsidR="00DF5C03" w:rsidRPr="00910C2C">
        <w:rPr>
          <w:rtl/>
        </w:rPr>
        <w:t xml:space="preserve"> </w:t>
      </w:r>
      <w:r w:rsidRPr="00910C2C">
        <w:rPr>
          <w:rtl/>
        </w:rPr>
        <w:t>أساسية</w:t>
      </w:r>
      <w:r w:rsidR="00DF5C03" w:rsidRPr="00910C2C">
        <w:rPr>
          <w:rtl/>
        </w:rPr>
        <w:t xml:space="preserve"> </w:t>
      </w:r>
      <w:r w:rsidRPr="00910C2C">
        <w:rPr>
          <w:rtl/>
        </w:rPr>
        <w:t>وضرورية</w:t>
      </w:r>
      <w:r w:rsidR="00DF5C03" w:rsidRPr="00910C2C">
        <w:rPr>
          <w:rtl/>
        </w:rPr>
        <w:t xml:space="preserve"> </w:t>
      </w:r>
      <w:r w:rsidRPr="00910C2C">
        <w:rPr>
          <w:rtl/>
        </w:rPr>
        <w:t>لكشف</w:t>
      </w:r>
      <w:r w:rsidR="00DF5C03" w:rsidRPr="00910C2C">
        <w:rPr>
          <w:rtl/>
        </w:rPr>
        <w:t xml:space="preserve"> </w:t>
      </w:r>
      <w:r w:rsidRPr="00910C2C">
        <w:rPr>
          <w:rtl/>
        </w:rPr>
        <w:t>معاني</w:t>
      </w:r>
      <w:r w:rsidR="00DF5C03" w:rsidRPr="00910C2C">
        <w:rPr>
          <w:rtl/>
        </w:rPr>
        <w:t xml:space="preserve"> </w:t>
      </w:r>
      <w:r w:rsidRPr="00910C2C">
        <w:rPr>
          <w:rtl/>
        </w:rPr>
        <w:t>القرآن،</w:t>
      </w:r>
      <w:r w:rsidR="00DF5C03" w:rsidRPr="00910C2C">
        <w:rPr>
          <w:rtl/>
        </w:rPr>
        <w:t xml:space="preserve"> </w:t>
      </w:r>
      <w:r w:rsidRPr="00910C2C">
        <w:rPr>
          <w:rtl/>
        </w:rPr>
        <w:t>وليس</w:t>
      </w:r>
      <w:r w:rsidR="00DF5C03" w:rsidRPr="00910C2C">
        <w:rPr>
          <w:rtl/>
        </w:rPr>
        <w:t xml:space="preserve"> </w:t>
      </w:r>
      <w:r w:rsidRPr="00910C2C">
        <w:rPr>
          <w:rtl/>
        </w:rPr>
        <w:t>كترف</w:t>
      </w:r>
      <w:r w:rsidR="00DF5C03" w:rsidRPr="00910C2C">
        <w:rPr>
          <w:rtl/>
        </w:rPr>
        <w:t xml:space="preserve"> </w:t>
      </w:r>
      <w:r w:rsidRPr="00910C2C">
        <w:rPr>
          <w:rtl/>
        </w:rPr>
        <w:t>فكري</w:t>
      </w:r>
      <w:r w:rsidRPr="00910C2C">
        <w:t>.</w:t>
      </w:r>
    </w:p>
    <w:p w14:paraId="4F2FD477" w14:textId="32AEEA48" w:rsidR="006405CA" w:rsidRPr="00910C2C" w:rsidRDefault="006405CA" w:rsidP="00D55BE4">
      <w:pPr>
        <w:pStyle w:val="a8"/>
        <w:numPr>
          <w:ilvl w:val="0"/>
          <w:numId w:val="148"/>
        </w:numPr>
      </w:pPr>
      <w:r w:rsidRPr="00910C2C">
        <w:rPr>
          <w:b/>
          <w:bCs/>
          <w:rtl/>
        </w:rPr>
        <w:t>تجاوز</w:t>
      </w:r>
      <w:r w:rsidR="00DF5C03" w:rsidRPr="00910C2C">
        <w:rPr>
          <w:b/>
          <w:bCs/>
          <w:rtl/>
        </w:rPr>
        <w:t xml:space="preserve"> </w:t>
      </w:r>
      <w:r w:rsidRPr="00910C2C">
        <w:rPr>
          <w:b/>
          <w:bCs/>
          <w:rtl/>
        </w:rPr>
        <w:t>التفسيرات</w:t>
      </w:r>
      <w:r w:rsidR="00DF5C03" w:rsidRPr="00910C2C">
        <w:rPr>
          <w:b/>
          <w:bCs/>
          <w:rtl/>
        </w:rPr>
        <w:t xml:space="preserve"> </w:t>
      </w:r>
      <w:r w:rsidRPr="00910C2C">
        <w:rPr>
          <w:b/>
          <w:bCs/>
          <w:rtl/>
        </w:rPr>
        <w:t>السطحية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بالفهم</w:t>
      </w:r>
      <w:r w:rsidR="00DF5C03" w:rsidRPr="00910C2C">
        <w:rPr>
          <w:rtl/>
        </w:rPr>
        <w:t xml:space="preserve"> </w:t>
      </w:r>
      <w:r w:rsidRPr="00910C2C">
        <w:rPr>
          <w:rtl/>
        </w:rPr>
        <w:t>الظاهري</w:t>
      </w:r>
      <w:r w:rsidR="00DF5C03" w:rsidRPr="00910C2C">
        <w:rPr>
          <w:rtl/>
        </w:rPr>
        <w:t xml:space="preserve"> </w:t>
      </w:r>
      <w:r w:rsidRPr="00910C2C">
        <w:rPr>
          <w:rtl/>
        </w:rPr>
        <w:t>الأولي،</w:t>
      </w:r>
      <w:r w:rsidR="00DF5C03" w:rsidRPr="00910C2C">
        <w:rPr>
          <w:rtl/>
        </w:rPr>
        <w:t xml:space="preserve"> </w:t>
      </w:r>
      <w:r w:rsidRPr="00910C2C">
        <w:rPr>
          <w:rtl/>
        </w:rPr>
        <w:t>والسعي</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التي</w:t>
      </w:r>
      <w:r w:rsidR="00DF5C03" w:rsidRPr="00910C2C">
        <w:rPr>
          <w:rtl/>
        </w:rPr>
        <w:t xml:space="preserve"> </w:t>
      </w:r>
      <w:r w:rsidRPr="00910C2C">
        <w:rPr>
          <w:rtl/>
        </w:rPr>
        <w:t>يكشفها</w:t>
      </w:r>
      <w:r w:rsidR="00DF5C03" w:rsidRPr="00910C2C">
        <w:rPr>
          <w:rtl/>
        </w:rPr>
        <w:t xml:space="preserve"> </w:t>
      </w:r>
      <w:r w:rsidRPr="00910C2C">
        <w:rPr>
          <w:rtl/>
        </w:rPr>
        <w:t>القرآن</w:t>
      </w:r>
      <w:r w:rsidR="00DF5C03" w:rsidRPr="00910C2C">
        <w:rPr>
          <w:rtl/>
        </w:rPr>
        <w:t xml:space="preserve"> </w:t>
      </w:r>
      <w:r w:rsidRPr="00910C2C">
        <w:rPr>
          <w:rtl/>
        </w:rPr>
        <w:t>بنفسه</w:t>
      </w:r>
      <w:r w:rsidRPr="00910C2C">
        <w:t>.</w:t>
      </w:r>
    </w:p>
    <w:p w14:paraId="78F6C9FF" w14:textId="359CBCE5" w:rsidR="006405CA" w:rsidRPr="00910C2C" w:rsidRDefault="006405CA" w:rsidP="00D55BE4">
      <w:pPr>
        <w:pStyle w:val="a8"/>
        <w:numPr>
          <w:ilvl w:val="0"/>
          <w:numId w:val="148"/>
        </w:numPr>
      </w:pPr>
      <w:r w:rsidRPr="00910C2C">
        <w:rPr>
          <w:b/>
          <w:bCs/>
          <w:rtl/>
        </w:rPr>
        <w:t>تأسيس</w:t>
      </w:r>
      <w:r w:rsidR="00DF5C03" w:rsidRPr="00910C2C">
        <w:rPr>
          <w:b/>
          <w:bCs/>
          <w:rtl/>
        </w:rPr>
        <w:t xml:space="preserve"> </w:t>
      </w:r>
      <w:r w:rsidRPr="00910C2C">
        <w:rPr>
          <w:b/>
          <w:bCs/>
          <w:rtl/>
        </w:rPr>
        <w:t>منهجية</w:t>
      </w:r>
      <w:r w:rsidR="00DF5C03" w:rsidRPr="00910C2C">
        <w:rPr>
          <w:b/>
          <w:bCs/>
          <w:rtl/>
        </w:rPr>
        <w:t xml:space="preserve"> </w:t>
      </w:r>
      <w:r w:rsidRPr="00910C2C">
        <w:rPr>
          <w:b/>
          <w:bCs/>
          <w:rtl/>
        </w:rPr>
        <w:t>أصيلة</w:t>
      </w:r>
      <w:r w:rsidRPr="00910C2C">
        <w:rPr>
          <w:b/>
          <w:bCs/>
        </w:rPr>
        <w:t>:</w:t>
      </w:r>
      <w:r w:rsidR="00DF5C03" w:rsidRPr="00910C2C">
        <w:rPr>
          <w:rtl/>
        </w:rPr>
        <w:t xml:space="preserve"> </w:t>
      </w:r>
      <w:r w:rsidRPr="00910C2C">
        <w:rPr>
          <w:rtl/>
        </w:rPr>
        <w:t>بناء</w:t>
      </w:r>
      <w:r w:rsidR="00DF5C03" w:rsidRPr="00910C2C">
        <w:rPr>
          <w:rtl/>
        </w:rPr>
        <w:t xml:space="preserve"> </w:t>
      </w:r>
      <w:r w:rsidRPr="00910C2C">
        <w:rPr>
          <w:rtl/>
        </w:rPr>
        <w:t>منهج</w:t>
      </w:r>
      <w:r w:rsidR="00DF5C03" w:rsidRPr="00910C2C">
        <w:rPr>
          <w:rtl/>
        </w:rPr>
        <w:t xml:space="preserve"> </w:t>
      </w:r>
      <w:r w:rsidRPr="00910C2C">
        <w:rPr>
          <w:rtl/>
        </w:rPr>
        <w:t>فهم</w:t>
      </w:r>
      <w:r w:rsidR="00DF5C03" w:rsidRPr="00910C2C">
        <w:rPr>
          <w:rtl/>
        </w:rPr>
        <w:t xml:space="preserve"> </w:t>
      </w:r>
      <w:r w:rsidRPr="00910C2C">
        <w:rPr>
          <w:rtl/>
        </w:rPr>
        <w:t>وتفسير</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تبيين</w:t>
      </w:r>
      <w:r w:rsidR="00DF5C03" w:rsidRPr="00910C2C">
        <w:rPr>
          <w:rtl/>
        </w:rPr>
        <w:t xml:space="preserve"> </w:t>
      </w:r>
      <w:r w:rsidRPr="00910C2C">
        <w:rPr>
          <w:rtl/>
        </w:rPr>
        <w:t>معانيه</w:t>
      </w:r>
      <w:r w:rsidRPr="00910C2C">
        <w:t>.</w:t>
      </w:r>
    </w:p>
    <w:p w14:paraId="2EB023A3" w14:textId="20B97FC8" w:rsidR="006405CA" w:rsidRPr="00910C2C" w:rsidRDefault="006405CA" w:rsidP="00D55BE4">
      <w:pPr>
        <w:rPr>
          <w:rtl/>
        </w:rPr>
      </w:pPr>
      <w:r w:rsidRPr="00910C2C">
        <w:rPr>
          <w:b/>
          <w:bCs/>
          <w:rtl/>
        </w:rPr>
        <w:t>خلاصة</w:t>
      </w:r>
      <w:r w:rsidRPr="00910C2C">
        <w:rPr>
          <w:b/>
          <w:bCs/>
        </w:rPr>
        <w:t>:</w:t>
      </w:r>
      <w:r w:rsidRPr="00910C2C">
        <w:br/>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لغة</w:t>
      </w:r>
      <w:r w:rsidR="00DF5C03" w:rsidRPr="00910C2C">
        <w:rPr>
          <w:rtl/>
        </w:rPr>
        <w:t xml:space="preserve"> </w:t>
      </w:r>
      <w:r w:rsidRPr="00910C2C">
        <w:rPr>
          <w:rtl/>
        </w:rPr>
        <w:t>واضحة</w:t>
      </w:r>
      <w:r w:rsidR="00DF5C03" w:rsidRPr="00910C2C">
        <w:rPr>
          <w:rtl/>
        </w:rPr>
        <w:t xml:space="preserve"> </w:t>
      </w:r>
      <w:r w:rsidRPr="00910C2C">
        <w:rPr>
          <w:rtl/>
        </w:rPr>
        <w:t>المعالم،</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كيان</w:t>
      </w:r>
      <w:r w:rsidR="00DF5C03" w:rsidRPr="00910C2C">
        <w:rPr>
          <w:rtl/>
        </w:rPr>
        <w:t xml:space="preserve"> </w:t>
      </w:r>
      <w:r w:rsidRPr="00910C2C">
        <w:rPr>
          <w:rtl/>
        </w:rPr>
        <w:t>لغوي</w:t>
      </w:r>
      <w:r w:rsidR="00DF5C03" w:rsidRPr="00910C2C">
        <w:rPr>
          <w:rtl/>
        </w:rPr>
        <w:t xml:space="preserve"> </w:t>
      </w:r>
      <w:r w:rsidRPr="00910C2C">
        <w:rPr>
          <w:rtl/>
        </w:rPr>
        <w:t>فريد</w:t>
      </w:r>
      <w:r w:rsidR="00DF5C03" w:rsidRPr="00910C2C">
        <w:rPr>
          <w:rtl/>
        </w:rPr>
        <w:t xml:space="preserve"> </w:t>
      </w:r>
      <w:r w:rsidRPr="00910C2C">
        <w:rPr>
          <w:rtl/>
        </w:rPr>
        <w:t>يتسم</w:t>
      </w:r>
      <w:r w:rsidR="00DF5C03" w:rsidRPr="00910C2C">
        <w:rPr>
          <w:rtl/>
        </w:rPr>
        <w:t xml:space="preserve"> </w:t>
      </w:r>
      <w:r w:rsidRPr="00910C2C">
        <w:rPr>
          <w:rtl/>
        </w:rPr>
        <w:t>بالإحكام</w:t>
      </w:r>
      <w:r w:rsidR="00DF5C03" w:rsidRPr="00910C2C">
        <w:rPr>
          <w:rtl/>
        </w:rPr>
        <w:t xml:space="preserve"> </w:t>
      </w:r>
      <w:r w:rsidRPr="00910C2C">
        <w:rPr>
          <w:rtl/>
        </w:rPr>
        <w:t>والثبات</w:t>
      </w:r>
      <w:r w:rsidR="00DF5C03" w:rsidRPr="00910C2C">
        <w:rPr>
          <w:rtl/>
        </w:rPr>
        <w:t xml:space="preserve"> </w:t>
      </w:r>
      <w:r w:rsidRPr="00910C2C">
        <w:rPr>
          <w:rtl/>
        </w:rPr>
        <w:t>والبيان</w:t>
      </w:r>
      <w:r w:rsidR="00DF5C03" w:rsidRPr="00910C2C">
        <w:rPr>
          <w:rtl/>
        </w:rPr>
        <w:t xml:space="preserve"> </w:t>
      </w:r>
      <w:r w:rsidRPr="00910C2C">
        <w:rPr>
          <w:rtl/>
        </w:rPr>
        <w:t>الذاتي</w:t>
      </w:r>
      <w:r w:rsidR="00DF5C03" w:rsidRPr="00910C2C">
        <w:rPr>
          <w:rtl/>
        </w:rPr>
        <w:t xml:space="preserve"> </w:t>
      </w:r>
      <w:r w:rsidR="000B76D0" w:rsidRPr="00910C2C">
        <w:rPr>
          <w:b/>
          <w:bCs/>
          <w:rtl/>
        </w:rPr>
        <w:t>"</w:t>
      </w:r>
      <w:r w:rsidRPr="00910C2C">
        <w:rPr>
          <w:b/>
          <w:bCs/>
          <w:rtl/>
        </w:rPr>
        <w:t>مُبِين</w:t>
      </w:r>
      <w:r w:rsidR="000B76D0" w:rsidRPr="00910C2C">
        <w:rPr>
          <w:b/>
          <w:bCs/>
          <w:rtl/>
        </w:rPr>
        <w:t>"</w:t>
      </w:r>
      <w:r w:rsidRPr="00910C2C">
        <w:t>.</w:t>
      </w:r>
      <w:r w:rsidR="00DF5C03" w:rsidRPr="00910C2C">
        <w:rPr>
          <w:rtl/>
        </w:rPr>
        <w:t xml:space="preserve"> </w:t>
      </w:r>
      <w:r w:rsidRPr="00910C2C">
        <w:rPr>
          <w:rtl/>
        </w:rPr>
        <w:t>وفي</w:t>
      </w:r>
      <w:r w:rsidR="00DF5C03" w:rsidRPr="00910C2C">
        <w:rPr>
          <w:rtl/>
        </w:rPr>
        <w:t xml:space="preserve"> </w:t>
      </w:r>
      <w:r w:rsidRPr="00910C2C">
        <w:rPr>
          <w:rtl/>
        </w:rPr>
        <w:t>الوقت</w:t>
      </w:r>
      <w:r w:rsidR="00DF5C03" w:rsidRPr="00910C2C">
        <w:rPr>
          <w:rtl/>
        </w:rPr>
        <w:t xml:space="preserve"> </w:t>
      </w:r>
      <w:r w:rsidRPr="00910C2C">
        <w:rPr>
          <w:rtl/>
        </w:rPr>
        <w:t>نفسه،</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ديناميكي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طبقات</w:t>
      </w:r>
      <w:r w:rsidR="00DF5C03" w:rsidRPr="00910C2C">
        <w:rPr>
          <w:rtl/>
        </w:rPr>
        <w:t xml:space="preserve"> </w:t>
      </w:r>
      <w:r w:rsidRPr="00910C2C">
        <w:rPr>
          <w:rtl/>
        </w:rPr>
        <w:t>معانيه</w:t>
      </w:r>
      <w:r w:rsidR="00DF5C03" w:rsidRPr="00910C2C">
        <w:rPr>
          <w:rtl/>
        </w:rPr>
        <w:t xml:space="preserve"> </w:t>
      </w:r>
      <w:r w:rsidRPr="00910C2C">
        <w:rPr>
          <w:rtl/>
        </w:rPr>
        <w:t>العميقة</w:t>
      </w:r>
      <w:r w:rsidR="00DF5C03" w:rsidRPr="00910C2C">
        <w:rPr>
          <w:rtl/>
        </w:rPr>
        <w:t xml:space="preserve"> </w:t>
      </w:r>
      <w:r w:rsidRPr="00910C2C">
        <w:rPr>
          <w:rtl/>
        </w:rPr>
        <w:t>ويفسر</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لمن</w:t>
      </w:r>
      <w:r w:rsidR="00DF5C03" w:rsidRPr="00910C2C">
        <w:rPr>
          <w:rtl/>
        </w:rPr>
        <w:t xml:space="preserve"> </w:t>
      </w:r>
      <w:r w:rsidRPr="00910C2C">
        <w:rPr>
          <w:rtl/>
        </w:rPr>
        <w:t>يتدبره</w:t>
      </w:r>
      <w:r w:rsidR="00DF5C03" w:rsidRPr="00910C2C">
        <w:rPr>
          <w:rtl/>
        </w:rPr>
        <w:t xml:space="preserve"> </w:t>
      </w:r>
      <w:r w:rsidRPr="00910C2C">
        <w:rPr>
          <w:rtl/>
        </w:rPr>
        <w:t>بصدق</w:t>
      </w:r>
      <w:r w:rsidR="00DF5C03" w:rsidRPr="00910C2C">
        <w:rPr>
          <w:rtl/>
        </w:rPr>
        <w:t xml:space="preserve"> </w:t>
      </w:r>
      <w:r w:rsidRPr="00910C2C">
        <w:rPr>
          <w:rtl/>
        </w:rPr>
        <w:t>ووعي</w:t>
      </w:r>
      <w:r w:rsidR="00DF5C03" w:rsidRPr="00910C2C">
        <w:rPr>
          <w:rtl/>
        </w:rPr>
        <w:t xml:space="preserve"> </w:t>
      </w:r>
      <w:r w:rsidR="000B76D0" w:rsidRPr="00910C2C">
        <w:rPr>
          <w:b/>
          <w:bCs/>
          <w:rtl/>
        </w:rPr>
        <w:t>"</w:t>
      </w:r>
      <w:r w:rsidRPr="00910C2C">
        <w:rPr>
          <w:b/>
          <w:bCs/>
          <w:rtl/>
        </w:rPr>
        <w:t>مُبَيِّن</w:t>
      </w:r>
      <w:r w:rsidR="000B76D0" w:rsidRPr="00910C2C">
        <w:rPr>
          <w:b/>
          <w:bCs/>
          <w:rtl/>
        </w:rPr>
        <w:t>"</w:t>
      </w:r>
      <w:r w:rsidRPr="00910C2C">
        <w:t>.</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التعامل</w:t>
      </w:r>
      <w:r w:rsidR="00DF5C03" w:rsidRPr="00910C2C">
        <w:rPr>
          <w:rtl/>
        </w:rPr>
        <w:t xml:space="preserve"> </w:t>
      </w:r>
      <w:r w:rsidRPr="00910C2C">
        <w:rPr>
          <w:rtl/>
        </w:rPr>
        <w:t>الصحيح</w:t>
      </w:r>
      <w:r w:rsidR="00DF5C03" w:rsidRPr="00910C2C">
        <w:rPr>
          <w:rtl/>
        </w:rPr>
        <w:t xml:space="preserve"> </w:t>
      </w:r>
      <w:r w:rsidRPr="00910C2C">
        <w:rPr>
          <w:rtl/>
        </w:rPr>
        <w:t>مع</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دعوة</w:t>
      </w:r>
      <w:r w:rsidR="00DF5C03" w:rsidRPr="00910C2C">
        <w:rPr>
          <w:rtl/>
        </w:rPr>
        <w:t xml:space="preserve"> </w:t>
      </w:r>
      <w:r w:rsidRPr="00910C2C">
        <w:rPr>
          <w:rtl/>
        </w:rPr>
        <w:t>للانطلاق</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تدبر</w:t>
      </w:r>
      <w:r w:rsidR="00DF5C03" w:rsidRPr="00910C2C">
        <w:rPr>
          <w:rtl/>
        </w:rPr>
        <w:t xml:space="preserve"> </w:t>
      </w:r>
      <w:r w:rsidRPr="00910C2C">
        <w:rPr>
          <w:rtl/>
        </w:rPr>
        <w:t>مستمرة،</w:t>
      </w:r>
      <w:r w:rsidR="00DF5C03" w:rsidRPr="00910C2C">
        <w:rPr>
          <w:rtl/>
        </w:rPr>
        <w:t xml:space="preserve"> </w:t>
      </w:r>
      <w:r w:rsidRPr="00910C2C">
        <w:rPr>
          <w:rtl/>
        </w:rPr>
        <w:t>واثقين</w:t>
      </w:r>
      <w:r w:rsidR="00DF5C03" w:rsidRPr="00910C2C">
        <w:rPr>
          <w:rtl/>
        </w:rPr>
        <w:t xml:space="preserve"> </w:t>
      </w:r>
      <w:r w:rsidRPr="00910C2C">
        <w:rPr>
          <w:rtl/>
        </w:rPr>
        <w:t>من</w:t>
      </w:r>
      <w:r w:rsidR="00DF5C03" w:rsidRPr="00910C2C">
        <w:rPr>
          <w:rtl/>
        </w:rPr>
        <w:t xml:space="preserve"> </w:t>
      </w:r>
      <w:r w:rsidRPr="00910C2C">
        <w:rPr>
          <w:rtl/>
        </w:rPr>
        <w:t>وضوح</w:t>
      </w:r>
      <w:r w:rsidR="00DF5C03" w:rsidRPr="00910C2C">
        <w:rPr>
          <w:rtl/>
        </w:rPr>
        <w:t xml:space="preserve"> </w:t>
      </w:r>
      <w:r w:rsidRPr="00910C2C">
        <w:rPr>
          <w:rtl/>
        </w:rPr>
        <w:t>الأصل،</w:t>
      </w:r>
      <w:r w:rsidR="00DF5C03" w:rsidRPr="00910C2C">
        <w:rPr>
          <w:rtl/>
        </w:rPr>
        <w:t xml:space="preserve"> </w:t>
      </w:r>
      <w:r w:rsidRPr="00910C2C">
        <w:rPr>
          <w:rtl/>
        </w:rPr>
        <w:t>ومستعينين</w:t>
      </w:r>
      <w:r w:rsidR="00DF5C03" w:rsidRPr="00910C2C">
        <w:rPr>
          <w:rtl/>
        </w:rPr>
        <w:t xml:space="preserve"> </w:t>
      </w:r>
      <w:r w:rsidRPr="00910C2C">
        <w:rPr>
          <w:rtl/>
        </w:rPr>
        <w:t>بالله</w:t>
      </w:r>
      <w:r w:rsidR="00DF5C03" w:rsidRPr="00910C2C">
        <w:rPr>
          <w:rtl/>
        </w:rPr>
        <w:t xml:space="preserve"> </w:t>
      </w:r>
      <w:r w:rsidRPr="00910C2C">
        <w:rPr>
          <w:rtl/>
        </w:rPr>
        <w:t>لكشف</w:t>
      </w:r>
      <w:r w:rsidR="00DF5C03" w:rsidRPr="00910C2C">
        <w:rPr>
          <w:rtl/>
        </w:rPr>
        <w:t xml:space="preserve"> </w:t>
      </w:r>
      <w:r w:rsidRPr="00910C2C">
        <w:rPr>
          <w:rtl/>
        </w:rPr>
        <w:t>ما</w:t>
      </w:r>
      <w:r w:rsidR="00DF5C03" w:rsidRPr="00910C2C">
        <w:rPr>
          <w:rtl/>
        </w:rPr>
        <w:t xml:space="preserve"> </w:t>
      </w:r>
      <w:r w:rsidRPr="00910C2C">
        <w:rPr>
          <w:rtl/>
        </w:rPr>
        <w:t>أودعه</w:t>
      </w:r>
      <w:r w:rsidR="00DF5C03" w:rsidRPr="00910C2C">
        <w:rPr>
          <w:rtl/>
        </w:rPr>
        <w:t xml:space="preserve"> </w:t>
      </w:r>
      <w:r w:rsidRPr="00910C2C">
        <w:rPr>
          <w:rtl/>
        </w:rPr>
        <w:t>في</w:t>
      </w:r>
      <w:r w:rsidR="00DF5C03" w:rsidRPr="00910C2C">
        <w:rPr>
          <w:rtl/>
        </w:rPr>
        <w:t xml:space="preserve"> </w:t>
      </w:r>
      <w:r w:rsidRPr="00910C2C">
        <w:rPr>
          <w:rtl/>
        </w:rPr>
        <w:t>كلامه</w:t>
      </w:r>
      <w:r w:rsidR="00DF5C03" w:rsidRPr="00910C2C">
        <w:rPr>
          <w:rtl/>
        </w:rPr>
        <w:t xml:space="preserve"> </w:t>
      </w:r>
      <w:r w:rsidRPr="00910C2C">
        <w:rPr>
          <w:rtl/>
        </w:rPr>
        <w:t>من</w:t>
      </w:r>
      <w:r w:rsidR="00DF5C03" w:rsidRPr="00910C2C">
        <w:rPr>
          <w:rtl/>
        </w:rPr>
        <w:t xml:space="preserve"> </w:t>
      </w:r>
      <w:r w:rsidRPr="00910C2C">
        <w:rPr>
          <w:rtl/>
        </w:rPr>
        <w:t>هداية</w:t>
      </w:r>
      <w:r w:rsidR="00DF5C03" w:rsidRPr="00910C2C">
        <w:rPr>
          <w:rtl/>
        </w:rPr>
        <w:t xml:space="preserve"> </w:t>
      </w:r>
      <w:r w:rsidRPr="00910C2C">
        <w:rPr>
          <w:rtl/>
        </w:rPr>
        <w:t>ونور</w:t>
      </w:r>
      <w:r w:rsidRPr="00910C2C">
        <w:t>.</w:t>
      </w:r>
    </w:p>
    <w:p w14:paraId="7423F7C8" w14:textId="5BCC1F0D" w:rsidR="00E6427A" w:rsidRPr="00910C2C" w:rsidRDefault="00E6427A" w:rsidP="00D55BE4">
      <w:pPr>
        <w:pStyle w:val="22"/>
      </w:pPr>
      <w:bookmarkStart w:id="13" w:name="_Toc203387392"/>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بناء</w:t>
      </w:r>
      <w:r w:rsidR="00DF5C03" w:rsidRPr="00910C2C">
        <w:rPr>
          <w:rtl/>
        </w:rPr>
        <w:t xml:space="preserve"> </w:t>
      </w:r>
      <w:r w:rsidRPr="00910C2C">
        <w:rPr>
          <w:rtl/>
        </w:rPr>
        <w:t>متكامل</w:t>
      </w:r>
      <w:r w:rsidR="00DF5C03" w:rsidRPr="00910C2C">
        <w:rPr>
          <w:rtl/>
        </w:rPr>
        <w:t xml:space="preserve"> </w:t>
      </w:r>
      <w:r w:rsidRPr="00910C2C">
        <w:rPr>
          <w:rtl/>
        </w:rPr>
        <w:t>يفسر</w:t>
      </w:r>
      <w:r w:rsidR="00DF5C03" w:rsidRPr="00910C2C">
        <w:rPr>
          <w:rtl/>
        </w:rPr>
        <w:t xml:space="preserve"> </w:t>
      </w:r>
      <w:r w:rsidRPr="00910C2C">
        <w:rPr>
          <w:rtl/>
        </w:rPr>
        <w:t>ذاته</w:t>
      </w:r>
      <w:bookmarkEnd w:id="13"/>
    </w:p>
    <w:p w14:paraId="22E5A9F8" w14:textId="10965D64" w:rsidR="00E6427A" w:rsidRPr="00910C2C" w:rsidRDefault="00E6427A" w:rsidP="00D55BE4">
      <w:r w:rsidRPr="00910C2C">
        <w:rPr>
          <w:rtl/>
        </w:rPr>
        <w:t>مقدمة:</w:t>
      </w:r>
      <w:r w:rsidR="00DF5C03" w:rsidRPr="00910C2C">
        <w:rPr>
          <w:rtl/>
        </w:rPr>
        <w:t xml:space="preserve"> </w:t>
      </w:r>
      <w:r w:rsidRPr="00910C2C">
        <w:rPr>
          <w:rtl/>
        </w:rPr>
        <w:t>من</w:t>
      </w:r>
      <w:r w:rsidR="00DF5C03" w:rsidRPr="00910C2C">
        <w:rPr>
          <w:rtl/>
        </w:rPr>
        <w:t xml:space="preserve"> </w:t>
      </w:r>
      <w:r w:rsidRPr="00910C2C">
        <w:rPr>
          <w:rtl/>
        </w:rPr>
        <w:t>الأجزاء</w:t>
      </w:r>
      <w:r w:rsidR="00DF5C03" w:rsidRPr="00910C2C">
        <w:rPr>
          <w:rtl/>
        </w:rPr>
        <w:t xml:space="preserve"> </w:t>
      </w:r>
      <w:r w:rsidRPr="00910C2C">
        <w:rPr>
          <w:rtl/>
        </w:rPr>
        <w:t>المتفرقة</w:t>
      </w:r>
      <w:r w:rsidR="00DF5C03" w:rsidRPr="00910C2C">
        <w:rPr>
          <w:rtl/>
        </w:rPr>
        <w:t xml:space="preserve"> </w:t>
      </w:r>
      <w:r w:rsidRPr="00910C2C">
        <w:rPr>
          <w:rtl/>
        </w:rPr>
        <w:t>إلى</w:t>
      </w:r>
      <w:r w:rsidR="00DF5C03" w:rsidRPr="00910C2C">
        <w:rPr>
          <w:rtl/>
        </w:rPr>
        <w:t xml:space="preserve"> </w:t>
      </w:r>
      <w:r w:rsidRPr="00910C2C">
        <w:rPr>
          <w:rtl/>
        </w:rPr>
        <w:t>النسيج</w:t>
      </w:r>
      <w:r w:rsidR="00DF5C03" w:rsidRPr="00910C2C">
        <w:rPr>
          <w:rtl/>
        </w:rPr>
        <w:t xml:space="preserve"> </w:t>
      </w:r>
      <w:r w:rsidRPr="00910C2C">
        <w:rPr>
          <w:rtl/>
        </w:rPr>
        <w:t>الواحد</w:t>
      </w:r>
    </w:p>
    <w:p w14:paraId="5FB661BD" w14:textId="5AD91A66" w:rsidR="00E6427A" w:rsidRPr="00910C2C" w:rsidRDefault="00E6427A" w:rsidP="00D55BE4">
      <w:r w:rsidRPr="00910C2C">
        <w:rPr>
          <w:rtl/>
        </w:rPr>
        <w:t>كيف</w:t>
      </w:r>
      <w:r w:rsidR="00DF5C03" w:rsidRPr="00910C2C">
        <w:rPr>
          <w:rtl/>
        </w:rPr>
        <w:t xml:space="preserve"> </w:t>
      </w:r>
      <w:r w:rsidRPr="00910C2C">
        <w:rPr>
          <w:rtl/>
        </w:rPr>
        <w:t>نقرأ</w:t>
      </w:r>
      <w:r w:rsidR="00DF5C03" w:rsidRPr="00910C2C">
        <w:rPr>
          <w:rtl/>
        </w:rPr>
        <w:t xml:space="preserve"> </w:t>
      </w:r>
      <w:r w:rsidRPr="00910C2C">
        <w:rPr>
          <w:rtl/>
        </w:rPr>
        <w:t>القرآن؟</w:t>
      </w:r>
      <w:r w:rsidR="00DF5C03" w:rsidRPr="00910C2C">
        <w:rPr>
          <w:rtl/>
        </w:rPr>
        <w:t xml:space="preserve"> </w:t>
      </w:r>
      <w:r w:rsidRPr="00910C2C">
        <w:rPr>
          <w:rtl/>
        </w:rPr>
        <w:t>هل</w:t>
      </w:r>
      <w:r w:rsidR="00DF5C03" w:rsidRPr="00910C2C">
        <w:rPr>
          <w:rtl/>
        </w:rPr>
        <w:t xml:space="preserve"> </w:t>
      </w:r>
      <w:r w:rsidRPr="00910C2C">
        <w:rPr>
          <w:rtl/>
        </w:rPr>
        <w:t>نتعامل</w:t>
      </w:r>
      <w:r w:rsidR="00DF5C03" w:rsidRPr="00910C2C">
        <w:rPr>
          <w:rtl/>
        </w:rPr>
        <w:t xml:space="preserve"> </w:t>
      </w:r>
      <w:r w:rsidRPr="00910C2C">
        <w:rPr>
          <w:rtl/>
        </w:rPr>
        <w:t>معه</w:t>
      </w:r>
      <w:r w:rsidR="00DF5C03" w:rsidRPr="00910C2C">
        <w:rPr>
          <w:rtl/>
        </w:rPr>
        <w:t xml:space="preserve"> </w:t>
      </w:r>
      <w:r w:rsidRPr="00910C2C">
        <w:rPr>
          <w:rtl/>
        </w:rPr>
        <w:t>كآيات</w:t>
      </w:r>
      <w:r w:rsidR="00DF5C03" w:rsidRPr="00910C2C">
        <w:rPr>
          <w:rtl/>
        </w:rPr>
        <w:t xml:space="preserve"> </w:t>
      </w:r>
      <w:r w:rsidRPr="00910C2C">
        <w:rPr>
          <w:rtl/>
        </w:rPr>
        <w:t>متفرقة،</w:t>
      </w:r>
      <w:r w:rsidR="00DF5C03" w:rsidRPr="00910C2C">
        <w:rPr>
          <w:rtl/>
        </w:rPr>
        <w:t xml:space="preserve"> </w:t>
      </w:r>
      <w:r w:rsidRPr="00910C2C">
        <w:rPr>
          <w:rtl/>
        </w:rPr>
        <w:t>كل</w:t>
      </w:r>
      <w:r w:rsidR="00DF5C03" w:rsidRPr="00910C2C">
        <w:rPr>
          <w:rtl/>
        </w:rPr>
        <w:t xml:space="preserve"> </w:t>
      </w:r>
      <w:r w:rsidRPr="00910C2C">
        <w:rPr>
          <w:rtl/>
        </w:rPr>
        <w:t>آية</w:t>
      </w:r>
      <w:r w:rsidR="00DF5C03" w:rsidRPr="00910C2C">
        <w:rPr>
          <w:rtl/>
        </w:rPr>
        <w:t xml:space="preserve"> </w:t>
      </w:r>
      <w:r w:rsidRPr="00910C2C">
        <w:rPr>
          <w:rtl/>
        </w:rPr>
        <w:t>تحمل</w:t>
      </w:r>
      <w:r w:rsidR="00DF5C03" w:rsidRPr="00910C2C">
        <w:rPr>
          <w:rtl/>
        </w:rPr>
        <w:t xml:space="preserve"> </w:t>
      </w:r>
      <w:r w:rsidRPr="00910C2C">
        <w:rPr>
          <w:rtl/>
        </w:rPr>
        <w:t>حكماً</w:t>
      </w:r>
      <w:r w:rsidR="00DF5C03" w:rsidRPr="00910C2C">
        <w:rPr>
          <w:rtl/>
        </w:rPr>
        <w:t xml:space="preserve"> </w:t>
      </w:r>
      <w:r w:rsidRPr="00910C2C">
        <w:rPr>
          <w:rtl/>
        </w:rPr>
        <w:t>أو</w:t>
      </w:r>
      <w:r w:rsidR="00DF5C03" w:rsidRPr="00910C2C">
        <w:rPr>
          <w:rtl/>
        </w:rPr>
        <w:t xml:space="preserve"> </w:t>
      </w:r>
      <w:r w:rsidRPr="00910C2C">
        <w:rPr>
          <w:rtl/>
        </w:rPr>
        <w:t>معنى</w:t>
      </w:r>
      <w:r w:rsidR="00DF5C03" w:rsidRPr="00910C2C">
        <w:rPr>
          <w:rtl/>
        </w:rPr>
        <w:t xml:space="preserve"> </w:t>
      </w:r>
      <w:r w:rsidRPr="00910C2C">
        <w:rPr>
          <w:rtl/>
        </w:rPr>
        <w:t>مستقلاً</w:t>
      </w:r>
      <w:r w:rsidR="00DF5C03" w:rsidRPr="00910C2C">
        <w:rPr>
          <w:rtl/>
        </w:rPr>
        <w:t xml:space="preserve"> </w:t>
      </w:r>
      <w:r w:rsidRPr="00910C2C">
        <w:rPr>
          <w:rtl/>
        </w:rPr>
        <w:t>يمكن</w:t>
      </w:r>
      <w:r w:rsidR="00DF5C03" w:rsidRPr="00910C2C">
        <w:rPr>
          <w:rtl/>
        </w:rPr>
        <w:t xml:space="preserve"> </w:t>
      </w:r>
      <w:r w:rsidRPr="00910C2C">
        <w:rPr>
          <w:rtl/>
        </w:rPr>
        <w:t>اقتطاعه</w:t>
      </w:r>
      <w:r w:rsidR="00DF5C03" w:rsidRPr="00910C2C">
        <w:rPr>
          <w:rtl/>
        </w:rPr>
        <w:t xml:space="preserve"> </w:t>
      </w:r>
      <w:r w:rsidRPr="00910C2C">
        <w:rPr>
          <w:rtl/>
        </w:rPr>
        <w:t>من</w:t>
      </w:r>
      <w:r w:rsidR="00DF5C03" w:rsidRPr="00910C2C">
        <w:rPr>
          <w:rtl/>
        </w:rPr>
        <w:t xml:space="preserve"> </w:t>
      </w:r>
      <w:r w:rsidRPr="00910C2C">
        <w:rPr>
          <w:rtl/>
        </w:rPr>
        <w:t>سياقه؟</w:t>
      </w:r>
      <w:r w:rsidR="00DF5C03" w:rsidRPr="00910C2C">
        <w:rPr>
          <w:rtl/>
        </w:rPr>
        <w:t xml:space="preserve"> </w:t>
      </w:r>
      <w:r w:rsidRPr="00910C2C">
        <w:rPr>
          <w:rtl/>
        </w:rPr>
        <w:t>أم</w:t>
      </w:r>
      <w:r w:rsidR="00DF5C03" w:rsidRPr="00910C2C">
        <w:rPr>
          <w:rtl/>
        </w:rPr>
        <w:t xml:space="preserve"> </w:t>
      </w:r>
      <w:r w:rsidRPr="00910C2C">
        <w:rPr>
          <w:rtl/>
        </w:rPr>
        <w:t>ندرك</w:t>
      </w:r>
      <w:r w:rsidR="00DF5C03" w:rsidRPr="00910C2C">
        <w:rPr>
          <w:rtl/>
        </w:rPr>
        <w:t xml:space="preserve"> </w:t>
      </w:r>
      <w:r w:rsidRPr="00910C2C">
        <w:rPr>
          <w:rtl/>
        </w:rPr>
        <w:t>أنه</w:t>
      </w:r>
      <w:r w:rsidR="00DF5C03" w:rsidRPr="00910C2C">
        <w:rPr>
          <w:rtl/>
        </w:rPr>
        <w:t xml:space="preserve"> </w:t>
      </w:r>
      <w:r w:rsidRPr="00910C2C">
        <w:rPr>
          <w:rtl/>
        </w:rPr>
        <w:t>بناء</w:t>
      </w:r>
      <w:r w:rsidR="00DF5C03" w:rsidRPr="00910C2C">
        <w:rPr>
          <w:rtl/>
        </w:rPr>
        <w:t xml:space="preserve"> </w:t>
      </w:r>
      <w:r w:rsidRPr="00910C2C">
        <w:rPr>
          <w:rtl/>
        </w:rPr>
        <w:t>واحد</w:t>
      </w:r>
      <w:r w:rsidR="00DF5C03" w:rsidRPr="00910C2C">
        <w:rPr>
          <w:rtl/>
        </w:rPr>
        <w:t xml:space="preserve"> </w:t>
      </w:r>
      <w:r w:rsidRPr="00910C2C">
        <w:rPr>
          <w:rtl/>
        </w:rPr>
        <w:t>متكامل،</w:t>
      </w:r>
      <w:r w:rsidR="00DF5C03" w:rsidRPr="00910C2C">
        <w:rPr>
          <w:rtl/>
        </w:rPr>
        <w:t xml:space="preserve"> </w:t>
      </w:r>
      <w:r w:rsidRPr="00910C2C">
        <w:rPr>
          <w:rtl/>
        </w:rPr>
        <w:t>ونسيج</w:t>
      </w:r>
      <w:r w:rsidR="00DF5C03" w:rsidRPr="00910C2C">
        <w:rPr>
          <w:rtl/>
        </w:rPr>
        <w:t xml:space="preserve"> </w:t>
      </w:r>
      <w:r w:rsidRPr="00910C2C">
        <w:rPr>
          <w:rtl/>
        </w:rPr>
        <w:t>محكم،</w:t>
      </w:r>
      <w:r w:rsidR="00DF5C03" w:rsidRPr="00910C2C">
        <w:rPr>
          <w:rtl/>
        </w:rPr>
        <w:t xml:space="preserve"> </w:t>
      </w:r>
      <w:r w:rsidRPr="00910C2C">
        <w:rPr>
          <w:rtl/>
        </w:rPr>
        <w:t>كل</w:t>
      </w:r>
      <w:r w:rsidR="00DF5C03" w:rsidRPr="00910C2C">
        <w:rPr>
          <w:rtl/>
        </w:rPr>
        <w:t xml:space="preserve"> </w:t>
      </w:r>
      <w:r w:rsidRPr="00910C2C">
        <w:rPr>
          <w:rtl/>
        </w:rPr>
        <w:t>خيط</w:t>
      </w:r>
      <w:r w:rsidR="00DF5C03" w:rsidRPr="00910C2C">
        <w:rPr>
          <w:rtl/>
        </w:rPr>
        <w:t xml:space="preserve"> </w:t>
      </w:r>
      <w:r w:rsidRPr="00910C2C">
        <w:rPr>
          <w:rtl/>
        </w:rPr>
        <w:t>فيه</w:t>
      </w:r>
      <w:r w:rsidR="00DF5C03" w:rsidRPr="00910C2C">
        <w:rPr>
          <w:rtl/>
        </w:rPr>
        <w:t xml:space="preserve"> </w:t>
      </w:r>
      <w:r w:rsidRPr="00910C2C">
        <w:rPr>
          <w:rtl/>
        </w:rPr>
        <w:t>مرتبط</w:t>
      </w:r>
      <w:r w:rsidR="00DF5C03" w:rsidRPr="00910C2C">
        <w:rPr>
          <w:rtl/>
        </w:rPr>
        <w:t xml:space="preserve"> </w:t>
      </w:r>
      <w:r w:rsidRPr="00910C2C">
        <w:rPr>
          <w:rtl/>
        </w:rPr>
        <w:t>بما</w:t>
      </w:r>
      <w:r w:rsidR="00DF5C03" w:rsidRPr="00910C2C">
        <w:rPr>
          <w:rtl/>
        </w:rPr>
        <w:t xml:space="preserve"> </w:t>
      </w:r>
      <w:r w:rsidRPr="00910C2C">
        <w:rPr>
          <w:rtl/>
        </w:rPr>
        <w:t>قبله</w:t>
      </w:r>
      <w:r w:rsidR="00DF5C03" w:rsidRPr="00910C2C">
        <w:rPr>
          <w:rtl/>
        </w:rPr>
        <w:t xml:space="preserve"> </w:t>
      </w:r>
      <w:r w:rsidRPr="00910C2C">
        <w:rPr>
          <w:rtl/>
        </w:rPr>
        <w:t>وما</w:t>
      </w:r>
      <w:r w:rsidR="00DF5C03" w:rsidRPr="00910C2C">
        <w:rPr>
          <w:rtl/>
        </w:rPr>
        <w:t xml:space="preserve"> </w:t>
      </w:r>
      <w:r w:rsidRPr="00910C2C">
        <w:rPr>
          <w:rtl/>
        </w:rPr>
        <w:t>بعده،</w:t>
      </w:r>
      <w:r w:rsidR="00DF5C03" w:rsidRPr="00910C2C">
        <w:rPr>
          <w:rtl/>
        </w:rPr>
        <w:t xml:space="preserve"> </w:t>
      </w:r>
      <w:r w:rsidRPr="00910C2C">
        <w:rPr>
          <w:rtl/>
        </w:rPr>
        <w:t>وكل</w:t>
      </w:r>
      <w:r w:rsidR="00DF5C03" w:rsidRPr="00910C2C">
        <w:rPr>
          <w:rtl/>
        </w:rPr>
        <w:t xml:space="preserve"> </w:t>
      </w:r>
      <w:r w:rsidRPr="00910C2C">
        <w:rPr>
          <w:rtl/>
        </w:rPr>
        <w:t>جزء</w:t>
      </w:r>
      <w:r w:rsidR="00DF5C03" w:rsidRPr="00910C2C">
        <w:rPr>
          <w:rtl/>
        </w:rPr>
        <w:t xml:space="preserve"> </w:t>
      </w:r>
      <w:r w:rsidRPr="00910C2C">
        <w:rPr>
          <w:rtl/>
        </w:rPr>
        <w:t>يضيء</w:t>
      </w:r>
      <w:r w:rsidR="00DF5C03" w:rsidRPr="00910C2C">
        <w:rPr>
          <w:rtl/>
        </w:rPr>
        <w:t xml:space="preserve"> </w:t>
      </w:r>
      <w:r w:rsidRPr="00910C2C">
        <w:rPr>
          <w:rtl/>
        </w:rPr>
        <w:t>الأجزاء</w:t>
      </w:r>
      <w:r w:rsidR="00DF5C03" w:rsidRPr="00910C2C">
        <w:rPr>
          <w:rtl/>
        </w:rPr>
        <w:t xml:space="preserve"> </w:t>
      </w:r>
      <w:r w:rsidRPr="00910C2C">
        <w:rPr>
          <w:rtl/>
        </w:rPr>
        <w:t>الأخرى</w:t>
      </w:r>
      <w:r w:rsidR="00DF5C03" w:rsidRPr="00910C2C">
        <w:rPr>
          <w:rtl/>
        </w:rPr>
        <w:t xml:space="preserve"> </w:t>
      </w:r>
      <w:r w:rsidRPr="00910C2C">
        <w:rPr>
          <w:rtl/>
        </w:rPr>
        <w:t>ويكملها؟</w:t>
      </w:r>
      <w:r w:rsidR="00DF5C03" w:rsidRPr="00910C2C">
        <w:rPr>
          <w:rtl/>
        </w:rPr>
        <w:t xml:space="preserve"> </w:t>
      </w:r>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افتراض</w:t>
      </w:r>
      <w:r w:rsidR="00DF5C03" w:rsidRPr="00910C2C">
        <w:rPr>
          <w:rtl/>
        </w:rPr>
        <w:t xml:space="preserve"> </w:t>
      </w:r>
      <w:r w:rsidRPr="00910C2C">
        <w:rPr>
          <w:rtl/>
        </w:rPr>
        <w:t>نظري،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مبدأ</w:t>
      </w:r>
      <w:r w:rsidR="00DF5C03" w:rsidRPr="00910C2C">
        <w:rPr>
          <w:b/>
          <w:bCs/>
          <w:rtl/>
        </w:rPr>
        <w:t xml:space="preserve"> </w:t>
      </w:r>
      <w:r w:rsidRPr="00910C2C">
        <w:rPr>
          <w:b/>
          <w:bCs/>
          <w:rtl/>
        </w:rPr>
        <w:t>منهجي</w:t>
      </w:r>
      <w:r w:rsidR="00DF5C03" w:rsidRPr="00910C2C">
        <w:rPr>
          <w:b/>
          <w:bCs/>
          <w:rtl/>
        </w:rPr>
        <w:t xml:space="preserve"> </w:t>
      </w:r>
      <w:r w:rsidRPr="00910C2C">
        <w:rPr>
          <w:b/>
          <w:bCs/>
          <w:rtl/>
        </w:rPr>
        <w:t>أساسي</w:t>
      </w:r>
      <w:r w:rsidR="00DF5C03" w:rsidRPr="00910C2C">
        <w:rPr>
          <w:rtl/>
        </w:rPr>
        <w:t xml:space="preserve"> </w:t>
      </w:r>
      <w:r w:rsidRPr="00910C2C">
        <w:rPr>
          <w:rtl/>
        </w:rPr>
        <w:t>لا</w:t>
      </w:r>
      <w:r w:rsidR="00DF5C03" w:rsidRPr="00910C2C">
        <w:rPr>
          <w:rtl/>
        </w:rPr>
        <w:t xml:space="preserve"> </w:t>
      </w:r>
      <w:r w:rsidRPr="00910C2C">
        <w:rPr>
          <w:rtl/>
        </w:rPr>
        <w:t>غنى</w:t>
      </w:r>
      <w:r w:rsidR="00DF5C03" w:rsidRPr="00910C2C">
        <w:rPr>
          <w:rtl/>
        </w:rPr>
        <w:t xml:space="preserve"> </w:t>
      </w:r>
      <w:r w:rsidRPr="00910C2C">
        <w:rPr>
          <w:rtl/>
        </w:rPr>
        <w:t>عنه</w:t>
      </w:r>
      <w:r w:rsidR="00DF5C03" w:rsidRPr="00910C2C">
        <w:rPr>
          <w:rtl/>
        </w:rPr>
        <w:t xml:space="preserve"> </w:t>
      </w:r>
      <w:r w:rsidRPr="00910C2C">
        <w:rPr>
          <w:rtl/>
        </w:rPr>
        <w:t>لفهم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فهمًا</w:t>
      </w:r>
      <w:r w:rsidR="00DF5C03" w:rsidRPr="00910C2C">
        <w:rPr>
          <w:rtl/>
        </w:rPr>
        <w:t xml:space="preserve"> </w:t>
      </w:r>
      <w:r w:rsidRPr="00910C2C">
        <w:rPr>
          <w:rtl/>
        </w:rPr>
        <w:t>صحيحًا</w:t>
      </w:r>
      <w:r w:rsidR="00DF5C03" w:rsidRPr="00910C2C">
        <w:rPr>
          <w:rtl/>
        </w:rPr>
        <w:t xml:space="preserve"> </w:t>
      </w:r>
      <w:r w:rsidRPr="00910C2C">
        <w:rPr>
          <w:rtl/>
        </w:rPr>
        <w:t>وعميقًا</w:t>
      </w:r>
      <w:r w:rsidRPr="00910C2C">
        <w:t>.</w:t>
      </w:r>
    </w:p>
    <w:p w14:paraId="72D076E9" w14:textId="0821BCEC" w:rsidR="00E6427A" w:rsidRPr="00910C2C" w:rsidRDefault="00E6427A" w:rsidP="00D55BE4">
      <w:pPr>
        <w:pStyle w:val="a8"/>
        <w:numPr>
          <w:ilvl w:val="0"/>
          <w:numId w:val="183"/>
        </w:numPr>
      </w:pPr>
      <w:r w:rsidRPr="00910C2C">
        <w:rPr>
          <w:rtl/>
        </w:rPr>
        <w:t>القرآن</w:t>
      </w:r>
      <w:r w:rsidR="00DF5C03" w:rsidRPr="00910C2C">
        <w:rPr>
          <w:rtl/>
        </w:rPr>
        <w:t xml:space="preserve"> </w:t>
      </w:r>
      <w:r w:rsidRPr="00910C2C">
        <w:rPr>
          <w:rtl/>
        </w:rPr>
        <w:t>بناءٌ</w:t>
      </w:r>
      <w:r w:rsidR="00DF5C03" w:rsidRPr="00910C2C">
        <w:rPr>
          <w:rtl/>
        </w:rPr>
        <w:t xml:space="preserve"> </w:t>
      </w:r>
      <w:r w:rsidRPr="00910C2C">
        <w:rPr>
          <w:rtl/>
        </w:rPr>
        <w:t>واحدٌ</w:t>
      </w:r>
      <w:r w:rsidR="00DF5C03" w:rsidRPr="00910C2C">
        <w:rPr>
          <w:rtl/>
        </w:rPr>
        <w:t xml:space="preserve"> </w:t>
      </w:r>
      <w:r w:rsidRPr="00910C2C">
        <w:rPr>
          <w:rtl/>
        </w:rPr>
        <w:t>وليس</w:t>
      </w:r>
      <w:r w:rsidR="00DF5C03" w:rsidRPr="00910C2C">
        <w:rPr>
          <w:rtl/>
        </w:rPr>
        <w:t xml:space="preserve"> </w:t>
      </w:r>
      <w:r w:rsidRPr="00910C2C">
        <w:rPr>
          <w:rtl/>
        </w:rPr>
        <w:t>أجزاءً</w:t>
      </w:r>
      <w:r w:rsidR="00DF5C03" w:rsidRPr="00910C2C">
        <w:rPr>
          <w:rtl/>
        </w:rPr>
        <w:t xml:space="preserve"> </w:t>
      </w:r>
      <w:r w:rsidRPr="00910C2C">
        <w:rPr>
          <w:rtl/>
        </w:rPr>
        <w:t>متناثرة</w:t>
      </w:r>
      <w:r w:rsidRPr="00910C2C">
        <w:t>:</w:t>
      </w:r>
    </w:p>
    <w:p w14:paraId="426EAE06" w14:textId="5349C786"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الموضوعية</w:t>
      </w:r>
      <w:r w:rsidRPr="00910C2C">
        <w:rPr>
          <w:b/>
          <w:bCs/>
        </w:rPr>
        <w:t>:</w:t>
      </w:r>
      <w:r w:rsidR="00DF5C03" w:rsidRPr="00910C2C">
        <w:rPr>
          <w:rtl/>
        </w:rPr>
        <w:t xml:space="preserve"> </w:t>
      </w:r>
      <w:r w:rsidRPr="00910C2C">
        <w:rPr>
          <w:rtl/>
        </w:rPr>
        <w:t>على</w:t>
      </w:r>
      <w:r w:rsidR="00DF5C03" w:rsidRPr="00910C2C">
        <w:rPr>
          <w:rtl/>
        </w:rPr>
        <w:t xml:space="preserve"> </w:t>
      </w:r>
      <w:r w:rsidRPr="00910C2C">
        <w:rPr>
          <w:rtl/>
        </w:rPr>
        <w:t>الرغم</w:t>
      </w:r>
      <w:r w:rsidR="00DF5C03" w:rsidRPr="00910C2C">
        <w:rPr>
          <w:rtl/>
        </w:rPr>
        <w:t xml:space="preserve"> </w:t>
      </w:r>
      <w:r w:rsidRPr="00910C2C">
        <w:rPr>
          <w:rtl/>
        </w:rPr>
        <w:t>من</w:t>
      </w:r>
      <w:r w:rsidR="00DF5C03" w:rsidRPr="00910C2C">
        <w:rPr>
          <w:rtl/>
        </w:rPr>
        <w:t xml:space="preserve"> </w:t>
      </w:r>
      <w:r w:rsidRPr="00910C2C">
        <w:rPr>
          <w:rtl/>
        </w:rPr>
        <w:t>تنوع</w:t>
      </w:r>
      <w:r w:rsidR="00DF5C03" w:rsidRPr="00910C2C">
        <w:rPr>
          <w:rtl/>
        </w:rPr>
        <w:t xml:space="preserve"> </w:t>
      </w:r>
      <w:r w:rsidRPr="00910C2C">
        <w:rPr>
          <w:rtl/>
        </w:rPr>
        <w:t>موضوعات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000B76D0" w:rsidRPr="00910C2C">
        <w:rPr>
          <w:rtl/>
        </w:rPr>
        <w:t>"</w:t>
      </w:r>
      <w:r w:rsidRPr="00910C2C">
        <w:rPr>
          <w:rtl/>
        </w:rPr>
        <w:t>عقائد،</w:t>
      </w:r>
      <w:r w:rsidR="00DF5C03" w:rsidRPr="00910C2C">
        <w:rPr>
          <w:rtl/>
        </w:rPr>
        <w:t xml:space="preserve"> </w:t>
      </w:r>
      <w:r w:rsidRPr="00910C2C">
        <w:rPr>
          <w:rtl/>
        </w:rPr>
        <w:t>تشريعات،</w:t>
      </w:r>
      <w:r w:rsidR="00DF5C03" w:rsidRPr="00910C2C">
        <w:rPr>
          <w:rtl/>
        </w:rPr>
        <w:t xml:space="preserve"> </w:t>
      </w:r>
      <w:r w:rsidRPr="00910C2C">
        <w:rPr>
          <w:rtl/>
        </w:rPr>
        <w:t>قصص،</w:t>
      </w:r>
      <w:r w:rsidR="00DF5C03" w:rsidRPr="00910C2C">
        <w:rPr>
          <w:rtl/>
        </w:rPr>
        <w:t xml:space="preserve"> </w:t>
      </w:r>
      <w:r w:rsidRPr="00910C2C">
        <w:rPr>
          <w:rtl/>
        </w:rPr>
        <w:t>أمثال،</w:t>
      </w:r>
      <w:r w:rsidR="00DF5C03" w:rsidRPr="00910C2C">
        <w:rPr>
          <w:rtl/>
        </w:rPr>
        <w:t xml:space="preserve"> </w:t>
      </w:r>
      <w:r w:rsidRPr="00910C2C">
        <w:rPr>
          <w:rtl/>
        </w:rPr>
        <w:t>مشاهد</w:t>
      </w:r>
      <w:r w:rsidR="00DF5C03" w:rsidRPr="00910C2C">
        <w:rPr>
          <w:rtl/>
        </w:rPr>
        <w:t xml:space="preserve"> </w:t>
      </w:r>
      <w:r w:rsidRPr="00910C2C">
        <w:rPr>
          <w:rtl/>
        </w:rPr>
        <w:t>يوم</w:t>
      </w:r>
      <w:r w:rsidR="00DF5C03" w:rsidRPr="00910C2C">
        <w:rPr>
          <w:rtl/>
        </w:rPr>
        <w:t xml:space="preserve"> </w:t>
      </w:r>
      <w:r w:rsidRPr="00910C2C">
        <w:rPr>
          <w:rtl/>
        </w:rPr>
        <w:t>القيامة...</w:t>
      </w:r>
      <w:r w:rsidR="000B76D0" w:rsidRPr="00910C2C">
        <w:rPr>
          <w:rtl/>
        </w:rPr>
        <w:t>"</w:t>
      </w:r>
      <w:r w:rsidRPr="00910C2C">
        <w:rPr>
          <w:rtl/>
        </w:rPr>
        <w:t>،</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الموضوعات</w:t>
      </w:r>
      <w:r w:rsidR="00DF5C03" w:rsidRPr="00910C2C">
        <w:rPr>
          <w:rtl/>
        </w:rPr>
        <w:t xml:space="preserve"> </w:t>
      </w:r>
      <w:r w:rsidRPr="00910C2C">
        <w:rPr>
          <w:rtl/>
        </w:rPr>
        <w:t>مترابطة</w:t>
      </w:r>
      <w:r w:rsidR="00DF5C03" w:rsidRPr="00910C2C">
        <w:rPr>
          <w:rtl/>
        </w:rPr>
        <w:t xml:space="preserve"> </w:t>
      </w:r>
      <w:r w:rsidRPr="00910C2C">
        <w:rPr>
          <w:rtl/>
        </w:rPr>
        <w:t>ومتكاملة</w:t>
      </w:r>
      <w:r w:rsidR="00DF5C03" w:rsidRPr="00910C2C">
        <w:rPr>
          <w:rtl/>
        </w:rPr>
        <w:t xml:space="preserve"> </w:t>
      </w:r>
      <w:r w:rsidRPr="00910C2C">
        <w:rPr>
          <w:rtl/>
        </w:rPr>
        <w:t>وتخدم</w:t>
      </w:r>
      <w:r w:rsidR="00DF5C03" w:rsidRPr="00910C2C">
        <w:rPr>
          <w:rtl/>
        </w:rPr>
        <w:t xml:space="preserve"> </w:t>
      </w:r>
      <w:r w:rsidRPr="00910C2C">
        <w:rPr>
          <w:rtl/>
        </w:rPr>
        <w:t>هدفًا</w:t>
      </w:r>
      <w:r w:rsidR="00DF5C03" w:rsidRPr="00910C2C">
        <w:rPr>
          <w:rtl/>
        </w:rPr>
        <w:t xml:space="preserve"> </w:t>
      </w:r>
      <w:r w:rsidRPr="00910C2C">
        <w:rPr>
          <w:rtl/>
        </w:rPr>
        <w:t>واحدًا</w:t>
      </w:r>
      <w:r w:rsidR="00DF5C03" w:rsidRPr="00910C2C">
        <w:rPr>
          <w:rtl/>
        </w:rPr>
        <w:t xml:space="preserve"> </w:t>
      </w:r>
      <w:r w:rsidRPr="00910C2C">
        <w:rPr>
          <w:rtl/>
        </w:rPr>
        <w:t>هو</w:t>
      </w:r>
      <w:r w:rsidR="00DF5C03" w:rsidRPr="00910C2C">
        <w:rPr>
          <w:rtl/>
        </w:rPr>
        <w:t xml:space="preserve"> </w:t>
      </w:r>
      <w:r w:rsidRPr="00910C2C">
        <w:rPr>
          <w:rtl/>
        </w:rPr>
        <w:t>هداية</w:t>
      </w:r>
      <w:r w:rsidR="00DF5C03" w:rsidRPr="00910C2C">
        <w:rPr>
          <w:rtl/>
        </w:rPr>
        <w:t xml:space="preserve"> </w:t>
      </w:r>
      <w:r w:rsidRPr="00910C2C">
        <w:rPr>
          <w:rtl/>
        </w:rPr>
        <w:t>الإنسان.</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موضوع</w:t>
      </w:r>
      <w:r w:rsidR="00DF5C03" w:rsidRPr="00910C2C">
        <w:rPr>
          <w:rtl/>
        </w:rPr>
        <w:t xml:space="preserve"> </w:t>
      </w:r>
      <w:r w:rsidRPr="00910C2C">
        <w:rPr>
          <w:rtl/>
        </w:rPr>
        <w:t>معين</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بقية</w:t>
      </w:r>
      <w:r w:rsidR="00DF5C03" w:rsidRPr="00910C2C">
        <w:rPr>
          <w:rtl/>
        </w:rPr>
        <w:t xml:space="preserve"> </w:t>
      </w:r>
      <w:r w:rsidRPr="00910C2C">
        <w:rPr>
          <w:rtl/>
        </w:rPr>
        <w:t>الموضوعات</w:t>
      </w:r>
      <w:r w:rsidR="00DF5C03" w:rsidRPr="00910C2C">
        <w:rPr>
          <w:rtl/>
        </w:rPr>
        <w:t xml:space="preserve"> </w:t>
      </w:r>
      <w:r w:rsidRPr="00910C2C">
        <w:rPr>
          <w:rtl/>
        </w:rPr>
        <w:t>التي</w:t>
      </w:r>
      <w:r w:rsidR="00DF5C03" w:rsidRPr="00910C2C">
        <w:rPr>
          <w:rtl/>
        </w:rPr>
        <w:t xml:space="preserve"> </w:t>
      </w:r>
      <w:r w:rsidRPr="00910C2C">
        <w:rPr>
          <w:rtl/>
        </w:rPr>
        <w:t>تلقي</w:t>
      </w:r>
      <w:r w:rsidR="00DF5C03" w:rsidRPr="00910C2C">
        <w:rPr>
          <w:rtl/>
        </w:rPr>
        <w:t xml:space="preserve"> </w:t>
      </w:r>
      <w:r w:rsidRPr="00910C2C">
        <w:rPr>
          <w:rtl/>
        </w:rPr>
        <w:t>عليه</w:t>
      </w:r>
      <w:r w:rsidR="00DF5C03" w:rsidRPr="00910C2C">
        <w:rPr>
          <w:rtl/>
        </w:rPr>
        <w:t xml:space="preserve"> </w:t>
      </w:r>
      <w:r w:rsidRPr="00910C2C">
        <w:rPr>
          <w:rtl/>
        </w:rPr>
        <w:t>الضوء</w:t>
      </w:r>
      <w:r w:rsidRPr="00910C2C">
        <w:t>.</w:t>
      </w:r>
    </w:p>
    <w:p w14:paraId="2B16ECE1" w14:textId="790171EE"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البنائية</w:t>
      </w:r>
      <w:r w:rsidRPr="00910C2C">
        <w:rPr>
          <w:b/>
          <w:bCs/>
        </w:rPr>
        <w:t>:</w:t>
      </w:r>
      <w:r w:rsidR="00DF5C03" w:rsidRPr="00910C2C">
        <w:rPr>
          <w:rtl/>
        </w:rPr>
        <w:t xml:space="preserve"> </w:t>
      </w:r>
      <w:r w:rsidRPr="00910C2C">
        <w:rPr>
          <w:rtl/>
        </w:rPr>
        <w:t>ترتيب</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القرآني</w:t>
      </w:r>
      <w:r w:rsidR="00DF5C03" w:rsidRPr="00910C2C">
        <w:rPr>
          <w:rtl/>
        </w:rPr>
        <w:t xml:space="preserve"> </w:t>
      </w:r>
      <w:r w:rsidRPr="00910C2C">
        <w:rPr>
          <w:rtl/>
        </w:rPr>
        <w:t>ويخضع</w:t>
      </w:r>
      <w:r w:rsidR="00DF5C03" w:rsidRPr="00910C2C">
        <w:rPr>
          <w:rtl/>
        </w:rPr>
        <w:t xml:space="preserve"> </w:t>
      </w:r>
      <w:r w:rsidRPr="00910C2C">
        <w:rPr>
          <w:rtl/>
        </w:rPr>
        <w:t>لنظام</w:t>
      </w:r>
      <w:r w:rsidR="00DF5C03" w:rsidRPr="00910C2C">
        <w:rPr>
          <w:rtl/>
        </w:rPr>
        <w:t xml:space="preserve"> </w:t>
      </w:r>
      <w:r w:rsidRPr="00910C2C">
        <w:rPr>
          <w:rtl/>
        </w:rPr>
        <w:t>دقيق</w:t>
      </w:r>
      <w:r w:rsidR="00DF5C03" w:rsidRPr="00910C2C">
        <w:rPr>
          <w:rtl/>
        </w:rPr>
        <w:t xml:space="preserve"> </w:t>
      </w:r>
      <w:r w:rsidRPr="00910C2C">
        <w:rPr>
          <w:rtl/>
        </w:rPr>
        <w:t>ومحكم</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نسميه</w:t>
      </w:r>
      <w:r w:rsidR="00DF5C03" w:rsidRPr="00910C2C">
        <w:rPr>
          <w:rtl/>
        </w:rPr>
        <w:t xml:space="preserve"> </w:t>
      </w:r>
      <w:r w:rsidRPr="00910C2C">
        <w:rPr>
          <w:rtl/>
        </w:rPr>
        <w:t>أحيانًا</w:t>
      </w:r>
      <w:r w:rsidR="00DF5C03" w:rsidRPr="00910C2C">
        <w:rPr>
          <w:rtl/>
        </w:rPr>
        <w:t xml:space="preserve"> </w:t>
      </w:r>
      <w:r w:rsidRPr="00910C2C">
        <w:rPr>
          <w:rtl/>
        </w:rPr>
        <w:t>"معمارية</w:t>
      </w:r>
      <w:r w:rsidR="00DF5C03" w:rsidRPr="00910C2C">
        <w:rPr>
          <w:rtl/>
        </w:rPr>
        <w:t xml:space="preserve"> </w:t>
      </w:r>
      <w:r w:rsidRPr="00910C2C">
        <w:rPr>
          <w:rtl/>
        </w:rPr>
        <w:t>السور</w:t>
      </w:r>
      <w:r w:rsidR="00344785" w:rsidRPr="00910C2C">
        <w:rPr>
          <w:rtl/>
        </w:rPr>
        <w:t>"</w:t>
      </w:r>
      <w:r w:rsidRPr="00910C2C">
        <w:rPr>
          <w:rtl/>
        </w:rPr>
        <w:t>.</w:t>
      </w:r>
      <w:r w:rsidR="00DF5C03" w:rsidRPr="00910C2C">
        <w:rPr>
          <w:rtl/>
        </w:rPr>
        <w:t xml:space="preserve"> </w:t>
      </w:r>
      <w:r w:rsidRPr="00910C2C">
        <w:rPr>
          <w:rtl/>
        </w:rPr>
        <w:t>هناك</w:t>
      </w:r>
      <w:r w:rsidR="00DF5C03" w:rsidRPr="00910C2C">
        <w:rPr>
          <w:rtl/>
        </w:rPr>
        <w:t xml:space="preserve"> </w:t>
      </w:r>
      <w:r w:rsidRPr="00910C2C">
        <w:rPr>
          <w:rtl/>
        </w:rPr>
        <w:t>علاقات</w:t>
      </w:r>
      <w:r w:rsidR="00DF5C03" w:rsidRPr="00910C2C">
        <w:rPr>
          <w:rtl/>
        </w:rPr>
        <w:t xml:space="preserve"> </w:t>
      </w:r>
      <w:r w:rsidRPr="00910C2C">
        <w:rPr>
          <w:rtl/>
        </w:rPr>
        <w:t>خفية</w:t>
      </w:r>
      <w:r w:rsidR="00DF5C03" w:rsidRPr="00910C2C">
        <w:rPr>
          <w:rtl/>
        </w:rPr>
        <w:t xml:space="preserve"> </w:t>
      </w:r>
      <w:r w:rsidRPr="00910C2C">
        <w:rPr>
          <w:rtl/>
        </w:rPr>
        <w:t>وواضحة</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بداية</w:t>
      </w:r>
      <w:r w:rsidR="00DF5C03" w:rsidRPr="00910C2C">
        <w:rPr>
          <w:rtl/>
        </w:rPr>
        <w:t xml:space="preserve"> </w:t>
      </w:r>
      <w:r w:rsidRPr="00910C2C">
        <w:rPr>
          <w:rtl/>
        </w:rPr>
        <w:t>السورة</w:t>
      </w:r>
      <w:r w:rsidR="00DF5C03" w:rsidRPr="00910C2C">
        <w:rPr>
          <w:rtl/>
        </w:rPr>
        <w:t xml:space="preserve"> </w:t>
      </w:r>
      <w:r w:rsidRPr="00910C2C">
        <w:rPr>
          <w:rtl/>
        </w:rPr>
        <w:t>ونهايتها،</w:t>
      </w:r>
      <w:r w:rsidR="00DF5C03" w:rsidRPr="00910C2C">
        <w:rPr>
          <w:rtl/>
        </w:rPr>
        <w:t xml:space="preserve"> </w:t>
      </w:r>
      <w:r w:rsidRPr="00910C2C">
        <w:rPr>
          <w:rtl/>
        </w:rPr>
        <w:t>وبين</w:t>
      </w:r>
      <w:r w:rsidR="00DF5C03" w:rsidRPr="00910C2C">
        <w:rPr>
          <w:rtl/>
        </w:rPr>
        <w:t xml:space="preserve"> </w:t>
      </w:r>
      <w:r w:rsidRPr="00910C2C">
        <w:rPr>
          <w:rtl/>
        </w:rPr>
        <w:t>السور</w:t>
      </w:r>
      <w:r w:rsidR="00DF5C03" w:rsidRPr="00910C2C">
        <w:rPr>
          <w:rtl/>
        </w:rPr>
        <w:t xml:space="preserve"> </w:t>
      </w:r>
      <w:r w:rsidRPr="00910C2C">
        <w:rPr>
          <w:rtl/>
        </w:rPr>
        <w:t>المتجاورة،</w:t>
      </w:r>
      <w:r w:rsidR="00DF5C03" w:rsidRPr="00910C2C">
        <w:rPr>
          <w:rtl/>
        </w:rPr>
        <w:t xml:space="preserve"> </w:t>
      </w:r>
      <w:r w:rsidRPr="00910C2C">
        <w:rPr>
          <w:rtl/>
        </w:rPr>
        <w:t>وبين</w:t>
      </w:r>
      <w:r w:rsidR="00DF5C03" w:rsidRPr="00910C2C">
        <w:rPr>
          <w:rtl/>
        </w:rPr>
        <w:t xml:space="preserve"> </w:t>
      </w:r>
      <w:r w:rsidRPr="00910C2C">
        <w:rPr>
          <w:rtl/>
        </w:rPr>
        <w:t>المجموعات</w:t>
      </w:r>
      <w:r w:rsidR="00DF5C03" w:rsidRPr="00910C2C">
        <w:rPr>
          <w:rtl/>
        </w:rPr>
        <w:t xml:space="preserve"> </w:t>
      </w:r>
      <w:r w:rsidRPr="00910C2C">
        <w:rPr>
          <w:rtl/>
        </w:rPr>
        <w:t>المختلفة</w:t>
      </w:r>
      <w:r w:rsidR="00DF5C03" w:rsidRPr="00910C2C">
        <w:rPr>
          <w:rtl/>
        </w:rPr>
        <w:t xml:space="preserve"> </w:t>
      </w:r>
      <w:r w:rsidRPr="00910C2C">
        <w:rPr>
          <w:rtl/>
        </w:rPr>
        <w:t>من</w:t>
      </w:r>
      <w:r w:rsidR="00DF5C03" w:rsidRPr="00910C2C">
        <w:rPr>
          <w:rtl/>
        </w:rPr>
        <w:t xml:space="preserve"> </w:t>
      </w:r>
      <w:r w:rsidRPr="00910C2C">
        <w:rPr>
          <w:rtl/>
        </w:rPr>
        <w:t>السور</w:t>
      </w:r>
      <w:r w:rsidRPr="00910C2C">
        <w:t>.</w:t>
      </w:r>
    </w:p>
    <w:p w14:paraId="298A3F45" w14:textId="2803901A" w:rsidR="00E6427A" w:rsidRPr="00910C2C" w:rsidRDefault="00E6427A" w:rsidP="00D55BE4">
      <w:pPr>
        <w:pStyle w:val="a8"/>
        <w:numPr>
          <w:ilvl w:val="0"/>
          <w:numId w:val="149"/>
        </w:numPr>
      </w:pPr>
      <w:r w:rsidRPr="00910C2C">
        <w:rPr>
          <w:b/>
          <w:bCs/>
          <w:rtl/>
        </w:rPr>
        <w:t>الوحدة</w:t>
      </w:r>
      <w:r w:rsidR="00DF5C03" w:rsidRPr="00910C2C">
        <w:rPr>
          <w:b/>
          <w:bCs/>
          <w:rtl/>
        </w:rPr>
        <w:t xml:space="preserve"> </w:t>
      </w:r>
      <w:r w:rsidRPr="00910C2C">
        <w:rPr>
          <w:b/>
          <w:bCs/>
          <w:rtl/>
        </w:rPr>
        <w:t>اللغوية</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أسسنا</w:t>
      </w:r>
      <w:r w:rsidR="00DF5C03" w:rsidRPr="00910C2C">
        <w:rPr>
          <w:rtl/>
        </w:rPr>
        <w:t xml:space="preserve"> </w:t>
      </w:r>
      <w:r w:rsidRPr="00910C2C">
        <w:rPr>
          <w:rtl/>
        </w:rPr>
        <w:t>في</w:t>
      </w:r>
      <w:r w:rsidR="00DF5C03" w:rsidRPr="00910C2C">
        <w:rPr>
          <w:rtl/>
        </w:rPr>
        <w:t xml:space="preserve"> </w:t>
      </w:r>
      <w:r w:rsidRPr="00910C2C">
        <w:rPr>
          <w:rtl/>
        </w:rPr>
        <w:t>ال</w:t>
      </w:r>
      <w:r w:rsidR="00857755" w:rsidRPr="00910C2C">
        <w:rPr>
          <w:rtl/>
        </w:rPr>
        <w:t>بحث</w:t>
      </w:r>
      <w:r w:rsidR="00DF5C03" w:rsidRPr="00910C2C">
        <w:rPr>
          <w:rtl/>
        </w:rPr>
        <w:t xml:space="preserve"> </w:t>
      </w:r>
      <w:r w:rsidRPr="00910C2C">
        <w:rPr>
          <w:rtl/>
        </w:rPr>
        <w:t>السابق،</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متكامل،</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ودلالاته</w:t>
      </w:r>
      <w:r w:rsidR="00DF5C03" w:rsidRPr="00910C2C">
        <w:rPr>
          <w:rtl/>
        </w:rPr>
        <w:t xml:space="preserve"> </w:t>
      </w:r>
      <w:r w:rsidRPr="00910C2C">
        <w:rPr>
          <w:rtl/>
        </w:rPr>
        <w:t>الثابتة</w:t>
      </w:r>
      <w:r w:rsidR="00DF5C03" w:rsidRPr="00910C2C">
        <w:rPr>
          <w:rtl/>
        </w:rPr>
        <w:t xml:space="preserve"> </w:t>
      </w:r>
      <w:r w:rsidRPr="00910C2C">
        <w:rPr>
          <w:rtl/>
        </w:rPr>
        <w:t>التي</w:t>
      </w:r>
      <w:r w:rsidR="00DF5C03" w:rsidRPr="00910C2C">
        <w:rPr>
          <w:rtl/>
        </w:rPr>
        <w:t xml:space="preserve"> </w:t>
      </w:r>
      <w:r w:rsidRPr="00910C2C">
        <w:rPr>
          <w:rtl/>
        </w:rPr>
        <w:t>تسري</w:t>
      </w:r>
      <w:r w:rsidR="00DF5C03" w:rsidRPr="00910C2C">
        <w:rPr>
          <w:rtl/>
        </w:rPr>
        <w:t xml:space="preserve"> </w:t>
      </w:r>
      <w:r w:rsidRPr="00910C2C">
        <w:rPr>
          <w:rtl/>
        </w:rPr>
        <w:t>على</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Pr="00910C2C">
        <w:rPr>
          <w:rtl/>
        </w:rPr>
        <w:t>مما</w:t>
      </w:r>
      <w:r w:rsidR="00DF5C03" w:rsidRPr="00910C2C">
        <w:rPr>
          <w:rtl/>
        </w:rPr>
        <w:t xml:space="preserve"> </w:t>
      </w:r>
      <w:r w:rsidRPr="00910C2C">
        <w:rPr>
          <w:rtl/>
        </w:rPr>
        <w:t>يضمن</w:t>
      </w:r>
      <w:r w:rsidR="00DF5C03" w:rsidRPr="00910C2C">
        <w:rPr>
          <w:rtl/>
        </w:rPr>
        <w:t xml:space="preserve"> </w:t>
      </w:r>
      <w:r w:rsidRPr="00910C2C">
        <w:rPr>
          <w:rtl/>
        </w:rPr>
        <w:t>وحدة</w:t>
      </w:r>
      <w:r w:rsidR="00DF5C03" w:rsidRPr="00910C2C">
        <w:rPr>
          <w:rtl/>
        </w:rPr>
        <w:t xml:space="preserve"> </w:t>
      </w:r>
      <w:r w:rsidRPr="00910C2C">
        <w:rPr>
          <w:rtl/>
        </w:rPr>
        <w:t>الفهم</w:t>
      </w:r>
      <w:r w:rsidR="00DF5C03" w:rsidRPr="00910C2C">
        <w:rPr>
          <w:rtl/>
        </w:rPr>
        <w:t xml:space="preserve"> </w:t>
      </w:r>
      <w:r w:rsidRPr="00910C2C">
        <w:rPr>
          <w:rtl/>
        </w:rPr>
        <w:t>واتساقه</w:t>
      </w:r>
      <w:r w:rsidRPr="00910C2C">
        <w:t>.</w:t>
      </w:r>
    </w:p>
    <w:p w14:paraId="37A9F124" w14:textId="2AA525EB" w:rsidR="00E6427A" w:rsidRPr="00910C2C" w:rsidRDefault="00E6427A" w:rsidP="00D55BE4">
      <w:pPr>
        <w:pStyle w:val="a8"/>
        <w:numPr>
          <w:ilvl w:val="0"/>
          <w:numId w:val="183"/>
        </w:numPr>
      </w:pPr>
      <w:r w:rsidRPr="00910C2C">
        <w:rPr>
          <w:rtl/>
        </w:rPr>
        <w:t>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القاعدة</w:t>
      </w:r>
      <w:r w:rsidR="00DF5C03" w:rsidRPr="00910C2C">
        <w:rPr>
          <w:rtl/>
        </w:rPr>
        <w:t xml:space="preserve"> </w:t>
      </w:r>
      <w:r w:rsidRPr="00910C2C">
        <w:rPr>
          <w:rtl/>
        </w:rPr>
        <w:t>الذهبية</w:t>
      </w:r>
    </w:p>
    <w:p w14:paraId="0D94B8F7" w14:textId="7ECD6A43" w:rsidR="00E6427A" w:rsidRPr="00910C2C" w:rsidRDefault="00E6427A" w:rsidP="00D55BE4">
      <w:r w:rsidRPr="00910C2C">
        <w:rPr>
          <w:rtl/>
        </w:rPr>
        <w:t>يترتب</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تطبيق</w:t>
      </w:r>
      <w:r w:rsidR="00DF5C03" w:rsidRPr="00910C2C">
        <w:rPr>
          <w:rtl/>
        </w:rPr>
        <w:t xml:space="preserve"> </w:t>
      </w:r>
      <w:r w:rsidRPr="00910C2C">
        <w:rPr>
          <w:rtl/>
        </w:rPr>
        <w:t>القاعدة</w:t>
      </w:r>
      <w:r w:rsidR="00DF5C03" w:rsidRPr="00910C2C">
        <w:rPr>
          <w:rtl/>
        </w:rPr>
        <w:t xml:space="preserve"> </w:t>
      </w:r>
      <w:r w:rsidRPr="00910C2C">
        <w:rPr>
          <w:rtl/>
        </w:rPr>
        <w:t>التفسيرية</w:t>
      </w:r>
      <w:r w:rsidR="00DF5C03" w:rsidRPr="00910C2C">
        <w:rPr>
          <w:rtl/>
        </w:rPr>
        <w:t xml:space="preserve"> </w:t>
      </w:r>
      <w:r w:rsidRPr="00910C2C">
        <w:rPr>
          <w:rtl/>
        </w:rPr>
        <w:t>الذهبية</w:t>
      </w:r>
      <w:r w:rsidRPr="00910C2C">
        <w:t>:</w:t>
      </w:r>
      <w:r w:rsidR="00DF5C03" w:rsidRPr="00910C2C">
        <w:t xml:space="preserve"> </w:t>
      </w: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Pr="00910C2C">
        <w:t>.</w:t>
      </w:r>
      <w:r w:rsidR="00DF5C03" w:rsidRPr="00910C2C">
        <w:rPr>
          <w:rtl/>
        </w:rPr>
        <w:t xml:space="preserve"> </w:t>
      </w:r>
      <w:r w:rsidRPr="00910C2C">
        <w:rPr>
          <w:rtl/>
        </w:rPr>
        <w:t>وهذا</w:t>
      </w:r>
      <w:r w:rsidR="00DF5C03" w:rsidRPr="00910C2C">
        <w:rPr>
          <w:rtl/>
        </w:rPr>
        <w:t xml:space="preserve"> </w:t>
      </w:r>
      <w:r w:rsidRPr="00910C2C">
        <w:rPr>
          <w:rtl/>
        </w:rPr>
        <w:t>يعني</w:t>
      </w:r>
      <w:r w:rsidRPr="00910C2C">
        <w:t>:</w:t>
      </w:r>
    </w:p>
    <w:p w14:paraId="1D8888C4" w14:textId="64AB8A48" w:rsidR="00E6427A" w:rsidRPr="00910C2C" w:rsidRDefault="00E6427A" w:rsidP="00D55BE4">
      <w:pPr>
        <w:pStyle w:val="a8"/>
        <w:numPr>
          <w:ilvl w:val="0"/>
          <w:numId w:val="150"/>
        </w:numPr>
      </w:pPr>
      <w:r w:rsidRPr="00910C2C">
        <w:rPr>
          <w:b/>
          <w:bCs/>
          <w:rtl/>
        </w:rPr>
        <w:t>لا</w:t>
      </w:r>
      <w:r w:rsidR="00DF5C03" w:rsidRPr="00910C2C">
        <w:rPr>
          <w:b/>
          <w:bCs/>
          <w:rtl/>
        </w:rPr>
        <w:t xml:space="preserve"> </w:t>
      </w:r>
      <w:r w:rsidRPr="00910C2C">
        <w:rPr>
          <w:b/>
          <w:bCs/>
          <w:rtl/>
        </w:rPr>
        <w:t>فهم</w:t>
      </w:r>
      <w:r w:rsidR="00DF5C03" w:rsidRPr="00910C2C">
        <w:rPr>
          <w:b/>
          <w:bCs/>
          <w:rtl/>
        </w:rPr>
        <w:t xml:space="preserve"> </w:t>
      </w:r>
      <w:r w:rsidRPr="00910C2C">
        <w:rPr>
          <w:b/>
          <w:bCs/>
          <w:rtl/>
        </w:rPr>
        <w:t>لآية</w:t>
      </w:r>
      <w:r w:rsidR="00DF5C03" w:rsidRPr="00910C2C">
        <w:rPr>
          <w:b/>
          <w:bCs/>
          <w:rtl/>
        </w:rPr>
        <w:t xml:space="preserve"> </w:t>
      </w:r>
      <w:r w:rsidRPr="00910C2C">
        <w:rPr>
          <w:b/>
          <w:bCs/>
          <w:rtl/>
        </w:rPr>
        <w:t>بمعزل</w:t>
      </w:r>
      <w:r w:rsidR="00DF5C03" w:rsidRPr="00910C2C">
        <w:rPr>
          <w:b/>
          <w:bCs/>
          <w:rtl/>
        </w:rPr>
        <w:t xml:space="preserve"> </w:t>
      </w:r>
      <w:r w:rsidRPr="00910C2C">
        <w:rPr>
          <w:b/>
          <w:bCs/>
          <w:rtl/>
        </w:rPr>
        <w:t>عن</w:t>
      </w:r>
      <w:r w:rsidR="00DF5C03" w:rsidRPr="00910C2C">
        <w:rPr>
          <w:b/>
          <w:bCs/>
          <w:rtl/>
        </w:rPr>
        <w:t xml:space="preserve"> </w:t>
      </w:r>
      <w:r w:rsidRPr="00910C2C">
        <w:rPr>
          <w:b/>
          <w:bCs/>
          <w:rtl/>
        </w:rPr>
        <w:t>أخواتها</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معنى</w:t>
      </w:r>
      <w:r w:rsidR="00DF5C03" w:rsidRPr="00910C2C">
        <w:rPr>
          <w:rtl/>
        </w:rPr>
        <w:t xml:space="preserve"> </w:t>
      </w:r>
      <w:r w:rsidRPr="00910C2C">
        <w:rPr>
          <w:rtl/>
        </w:rPr>
        <w:t>آية</w:t>
      </w:r>
      <w:r w:rsidR="00DF5C03" w:rsidRPr="00910C2C">
        <w:rPr>
          <w:rtl/>
        </w:rPr>
        <w:t xml:space="preserve"> </w:t>
      </w:r>
      <w:r w:rsidRPr="00910C2C">
        <w:rPr>
          <w:rtl/>
        </w:rPr>
        <w:t>فهمًا</w:t>
      </w:r>
      <w:r w:rsidR="00DF5C03" w:rsidRPr="00910C2C">
        <w:rPr>
          <w:rtl/>
        </w:rPr>
        <w:t xml:space="preserve"> </w:t>
      </w:r>
      <w:r w:rsidRPr="00910C2C">
        <w:rPr>
          <w:rtl/>
        </w:rPr>
        <w:t>كاملاً</w:t>
      </w:r>
      <w:r w:rsidR="00DF5C03" w:rsidRPr="00910C2C">
        <w:rPr>
          <w:rtl/>
        </w:rPr>
        <w:t xml:space="preserve"> </w:t>
      </w:r>
      <w:r w:rsidRPr="00910C2C">
        <w:rPr>
          <w:rtl/>
        </w:rPr>
        <w:t>ودقيقًا</w:t>
      </w:r>
      <w:r w:rsidR="00DF5C03" w:rsidRPr="00910C2C">
        <w:rPr>
          <w:rtl/>
        </w:rPr>
        <w:t xml:space="preserve"> </w:t>
      </w:r>
      <w:r w:rsidRPr="00910C2C">
        <w:rPr>
          <w:rtl/>
        </w:rPr>
        <w:t>إلا</w:t>
      </w:r>
      <w:r w:rsidR="00DF5C03" w:rsidRPr="00910C2C">
        <w:rPr>
          <w:rtl/>
        </w:rPr>
        <w:t xml:space="preserve"> </w:t>
      </w:r>
      <w:r w:rsidRPr="00910C2C">
        <w:rPr>
          <w:rtl/>
        </w:rPr>
        <w:t>بربطها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التي</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الكلمات</w:t>
      </w:r>
      <w:r w:rsidR="00DF5C03" w:rsidRPr="00910C2C">
        <w:rPr>
          <w:rtl/>
        </w:rPr>
        <w:t xml:space="preserve"> </w:t>
      </w:r>
      <w:r w:rsidRPr="00910C2C">
        <w:rPr>
          <w:rtl/>
        </w:rPr>
        <w:t>أو</w:t>
      </w:r>
      <w:r w:rsidR="00DF5C03" w:rsidRPr="00910C2C">
        <w:rPr>
          <w:rtl/>
        </w:rPr>
        <w:t xml:space="preserve"> </w:t>
      </w:r>
      <w:r w:rsidRPr="00910C2C">
        <w:rPr>
          <w:rtl/>
        </w:rPr>
        <w:t>الجذور</w:t>
      </w:r>
      <w:r w:rsidR="00DF5C03" w:rsidRPr="00910C2C">
        <w:rPr>
          <w:rtl/>
        </w:rPr>
        <w:t xml:space="preserve"> </w:t>
      </w:r>
      <w:r w:rsidRPr="00910C2C">
        <w:rPr>
          <w:rtl/>
        </w:rPr>
        <w:t>أو</w:t>
      </w:r>
      <w:r w:rsidR="00DF5C03" w:rsidRPr="00910C2C">
        <w:rPr>
          <w:rtl/>
        </w:rPr>
        <w:t xml:space="preserve"> </w:t>
      </w:r>
      <w:r w:rsidRPr="00910C2C">
        <w:rPr>
          <w:rtl/>
        </w:rPr>
        <w:t>المثاني،</w:t>
      </w:r>
      <w:r w:rsidR="00DF5C03" w:rsidRPr="00910C2C">
        <w:rPr>
          <w:rtl/>
        </w:rPr>
        <w:t xml:space="preserve"> </w:t>
      </w:r>
      <w:r w:rsidRPr="00910C2C">
        <w:rPr>
          <w:rtl/>
        </w:rPr>
        <w:t>أو</w:t>
      </w:r>
      <w:r w:rsidR="00DF5C03" w:rsidRPr="00910C2C">
        <w:rPr>
          <w:rtl/>
        </w:rPr>
        <w:t xml:space="preserve"> </w:t>
      </w:r>
      <w:r w:rsidRPr="00910C2C">
        <w:rPr>
          <w:rtl/>
        </w:rPr>
        <w:t>ترد</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مشابهة</w:t>
      </w:r>
      <w:r w:rsidRPr="00910C2C">
        <w:t>.</w:t>
      </w:r>
    </w:p>
    <w:p w14:paraId="19F3810D" w14:textId="6E4AE625" w:rsidR="00E6427A" w:rsidRPr="00910C2C" w:rsidRDefault="00E6427A" w:rsidP="00D55BE4">
      <w:pPr>
        <w:pStyle w:val="a8"/>
        <w:numPr>
          <w:ilvl w:val="0"/>
          <w:numId w:val="150"/>
        </w:numPr>
      </w:pPr>
      <w:r w:rsidRPr="00910C2C">
        <w:rPr>
          <w:b/>
          <w:bCs/>
          <w:rtl/>
        </w:rPr>
        <w:t>الرد</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الآيات</w:t>
      </w:r>
      <w:r w:rsidR="00DF5C03" w:rsidRPr="00910C2C">
        <w:rPr>
          <w:rtl/>
        </w:rPr>
        <w:t xml:space="preserve"> </w:t>
      </w:r>
      <w:r w:rsidRPr="00910C2C">
        <w:rPr>
          <w:rtl/>
        </w:rPr>
        <w:t>الأخرى</w:t>
      </w:r>
      <w:r w:rsidR="00DF5C03" w:rsidRPr="00910C2C">
        <w:rPr>
          <w:rtl/>
        </w:rPr>
        <w:t xml:space="preserve"> </w:t>
      </w:r>
      <w:r w:rsidRPr="00910C2C">
        <w:rPr>
          <w:rtl/>
        </w:rPr>
        <w:t>وسياقاتها</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توضح</w:t>
      </w:r>
      <w:r w:rsidR="00DF5C03" w:rsidRPr="00910C2C">
        <w:rPr>
          <w:rtl/>
        </w:rPr>
        <w:t xml:space="preserve"> </w:t>
      </w:r>
      <w:r w:rsidRPr="00910C2C">
        <w:rPr>
          <w:rtl/>
        </w:rPr>
        <w:t>المقصود،</w:t>
      </w:r>
      <w:r w:rsidR="00DF5C03" w:rsidRPr="00910C2C">
        <w:rPr>
          <w:rtl/>
        </w:rPr>
        <w:t xml:space="preserve"> </w:t>
      </w:r>
      <w:r w:rsidRPr="00910C2C">
        <w:rPr>
          <w:rtl/>
        </w:rPr>
        <w:t>وتخصص</w:t>
      </w:r>
      <w:r w:rsidR="00DF5C03" w:rsidRPr="00910C2C">
        <w:rPr>
          <w:rtl/>
        </w:rPr>
        <w:t xml:space="preserve"> </w:t>
      </w:r>
      <w:r w:rsidRPr="00910C2C">
        <w:rPr>
          <w:rtl/>
        </w:rPr>
        <w:t>العام،</w:t>
      </w:r>
      <w:r w:rsidR="00DF5C03" w:rsidRPr="00910C2C">
        <w:rPr>
          <w:rtl/>
        </w:rPr>
        <w:t xml:space="preserve"> </w:t>
      </w:r>
      <w:r w:rsidRPr="00910C2C">
        <w:rPr>
          <w:rtl/>
        </w:rPr>
        <w:t>وتقيد</w:t>
      </w:r>
      <w:r w:rsidR="00DF5C03" w:rsidRPr="00910C2C">
        <w:rPr>
          <w:rtl/>
        </w:rPr>
        <w:t xml:space="preserve"> </w:t>
      </w:r>
      <w:r w:rsidRPr="00910C2C">
        <w:rPr>
          <w:rtl/>
        </w:rPr>
        <w:t>المطلق،</w:t>
      </w:r>
      <w:r w:rsidR="00DF5C03" w:rsidRPr="00910C2C">
        <w:rPr>
          <w:rtl/>
        </w:rPr>
        <w:t xml:space="preserve"> </w:t>
      </w:r>
      <w:r w:rsidRPr="00910C2C">
        <w:rPr>
          <w:rtl/>
        </w:rPr>
        <w:t>وتفسر</w:t>
      </w:r>
      <w:r w:rsidR="00DF5C03" w:rsidRPr="00910C2C">
        <w:rPr>
          <w:rtl/>
        </w:rPr>
        <w:t xml:space="preserve"> </w:t>
      </w:r>
      <w:r w:rsidRPr="00910C2C">
        <w:rPr>
          <w:rtl/>
        </w:rPr>
        <w:t>المجمل،</w:t>
      </w:r>
      <w:r w:rsidR="00DF5C03" w:rsidRPr="00910C2C">
        <w:rPr>
          <w:rtl/>
        </w:rPr>
        <w:t xml:space="preserve"> </w:t>
      </w:r>
      <w:r w:rsidRPr="00910C2C">
        <w:rPr>
          <w:rtl/>
        </w:rPr>
        <w:t>وتحل</w:t>
      </w:r>
      <w:r w:rsidR="00DF5C03" w:rsidRPr="00910C2C">
        <w:rPr>
          <w:rtl/>
        </w:rPr>
        <w:t xml:space="preserve"> </w:t>
      </w:r>
      <w:r w:rsidRPr="00910C2C">
        <w:rPr>
          <w:rtl/>
        </w:rPr>
        <w:t>أي</w:t>
      </w:r>
      <w:r w:rsidR="00DF5C03" w:rsidRPr="00910C2C">
        <w:rPr>
          <w:rtl/>
        </w:rPr>
        <w:t xml:space="preserve"> </w:t>
      </w:r>
      <w:r w:rsidRPr="00910C2C">
        <w:rPr>
          <w:rtl/>
        </w:rPr>
        <w:t>إشكال</w:t>
      </w:r>
      <w:r w:rsidR="00DF5C03" w:rsidRPr="00910C2C">
        <w:rPr>
          <w:rtl/>
        </w:rPr>
        <w:t xml:space="preserve"> </w:t>
      </w:r>
      <w:r w:rsidRPr="00910C2C">
        <w:rPr>
          <w:rtl/>
        </w:rPr>
        <w:t>ظاهري</w:t>
      </w:r>
      <w:r w:rsidRPr="00910C2C">
        <w:t>.</w:t>
      </w:r>
    </w:p>
    <w:p w14:paraId="2DAA8BE4" w14:textId="168EA070" w:rsidR="00E6427A" w:rsidRPr="00910C2C" w:rsidRDefault="00E6427A" w:rsidP="00D55BE4">
      <w:pPr>
        <w:pStyle w:val="a8"/>
        <w:numPr>
          <w:ilvl w:val="0"/>
          <w:numId w:val="150"/>
        </w:numPr>
      </w:pPr>
      <w:r w:rsidRPr="00910C2C">
        <w:rPr>
          <w:b/>
          <w:bCs/>
          <w:rtl/>
        </w:rPr>
        <w:t>القرآن</w:t>
      </w:r>
      <w:r w:rsidR="00DF5C03" w:rsidRPr="00910C2C">
        <w:rPr>
          <w:b/>
          <w:bCs/>
          <w:rtl/>
        </w:rPr>
        <w:t xml:space="preserve"> </w:t>
      </w:r>
      <w:r w:rsidRPr="00910C2C">
        <w:rPr>
          <w:b/>
          <w:bCs/>
          <w:rtl/>
        </w:rPr>
        <w:t>هو</w:t>
      </w:r>
      <w:r w:rsidR="00DF5C03" w:rsidRPr="00910C2C">
        <w:rPr>
          <w:b/>
          <w:bCs/>
          <w:rtl/>
        </w:rPr>
        <w:t xml:space="preserve"> </w:t>
      </w:r>
      <w:r w:rsidRPr="00910C2C">
        <w:rPr>
          <w:b/>
          <w:bCs/>
          <w:rtl/>
        </w:rPr>
        <w:t>المرجع</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قبل</w:t>
      </w:r>
      <w:r w:rsidR="00DF5C03" w:rsidRPr="00910C2C">
        <w:rPr>
          <w:rtl/>
        </w:rPr>
        <w:t xml:space="preserve"> </w:t>
      </w:r>
      <w:r w:rsidRPr="00910C2C">
        <w:rPr>
          <w:rtl/>
        </w:rPr>
        <w:t>اللجوء</w:t>
      </w:r>
      <w:r w:rsidR="00DF5C03" w:rsidRPr="00910C2C">
        <w:rPr>
          <w:rtl/>
        </w:rPr>
        <w:t xml:space="preserve"> </w:t>
      </w:r>
      <w:r w:rsidRPr="00910C2C">
        <w:rPr>
          <w:rtl/>
        </w:rPr>
        <w:t>إلى</w:t>
      </w:r>
      <w:r w:rsidR="00DF5C03" w:rsidRPr="00910C2C">
        <w:rPr>
          <w:rtl/>
        </w:rPr>
        <w:t xml:space="preserve"> </w:t>
      </w:r>
      <w:r w:rsidRPr="00910C2C">
        <w:rPr>
          <w:rtl/>
        </w:rPr>
        <w:t>أي</w:t>
      </w:r>
      <w:r w:rsidR="00DF5C03" w:rsidRPr="00910C2C">
        <w:rPr>
          <w:rtl/>
        </w:rPr>
        <w:t xml:space="preserve"> </w:t>
      </w:r>
      <w:r w:rsidRPr="00910C2C">
        <w:rPr>
          <w:rtl/>
        </w:rPr>
        <w:t>مصدر</w:t>
      </w:r>
      <w:r w:rsidR="00DF5C03" w:rsidRPr="00910C2C">
        <w:rPr>
          <w:rtl/>
        </w:rPr>
        <w:t xml:space="preserve"> </w:t>
      </w:r>
      <w:r w:rsidRPr="00910C2C">
        <w:rPr>
          <w:rtl/>
        </w:rPr>
        <w:t>خارجي</w:t>
      </w:r>
      <w:r w:rsidR="00DF5C03" w:rsidRPr="00910C2C">
        <w:rPr>
          <w:rtl/>
        </w:rPr>
        <w:t xml:space="preserve"> </w:t>
      </w:r>
      <w:r w:rsidR="000B76D0" w:rsidRPr="00910C2C">
        <w:rPr>
          <w:rtl/>
        </w:rPr>
        <w:t>"</w:t>
      </w:r>
      <w:r w:rsidRPr="00910C2C">
        <w:rPr>
          <w:rtl/>
        </w:rPr>
        <w:t>تفسير،</w:t>
      </w:r>
      <w:r w:rsidR="00DF5C03" w:rsidRPr="00910C2C">
        <w:rPr>
          <w:rtl/>
        </w:rPr>
        <w:t xml:space="preserve"> </w:t>
      </w:r>
      <w:r w:rsidRPr="00910C2C">
        <w:rPr>
          <w:rtl/>
        </w:rPr>
        <w:t>حديث،</w:t>
      </w:r>
      <w:r w:rsidR="00DF5C03" w:rsidRPr="00910C2C">
        <w:rPr>
          <w:rtl/>
        </w:rPr>
        <w:t xml:space="preserve"> </w:t>
      </w:r>
      <w:r w:rsidRPr="00910C2C">
        <w:rPr>
          <w:rtl/>
        </w:rPr>
        <w:t>لغة...</w:t>
      </w:r>
      <w:r w:rsidR="000B76D0" w:rsidRPr="00910C2C">
        <w:rPr>
          <w:rtl/>
        </w:rPr>
        <w:t>"</w:t>
      </w:r>
      <w:r w:rsidRPr="00910C2C">
        <w:rPr>
          <w:rtl/>
        </w:rPr>
        <w:t>،</w:t>
      </w:r>
      <w:r w:rsidR="00DF5C03" w:rsidRPr="00910C2C">
        <w:rPr>
          <w:rtl/>
        </w:rPr>
        <w:t xml:space="preserve"> </w:t>
      </w:r>
      <w:r w:rsidRPr="00910C2C">
        <w:rPr>
          <w:rtl/>
        </w:rPr>
        <w:t>يجب</w:t>
      </w:r>
      <w:r w:rsidR="00DF5C03" w:rsidRPr="00910C2C">
        <w:rPr>
          <w:rtl/>
        </w:rPr>
        <w:t xml:space="preserve"> </w:t>
      </w:r>
      <w:r w:rsidRPr="00910C2C">
        <w:rPr>
          <w:rtl/>
        </w:rPr>
        <w:t>استنطاق</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واستنفاد</w:t>
      </w:r>
      <w:r w:rsidR="00DF5C03" w:rsidRPr="00910C2C">
        <w:rPr>
          <w:rtl/>
        </w:rPr>
        <w:t xml:space="preserve"> </w:t>
      </w:r>
      <w:r w:rsidRPr="00910C2C">
        <w:rPr>
          <w:rtl/>
        </w:rPr>
        <w:t>كل</w:t>
      </w:r>
      <w:r w:rsidR="00DF5C03" w:rsidRPr="00910C2C">
        <w:rPr>
          <w:rtl/>
        </w:rPr>
        <w:t xml:space="preserve"> </w:t>
      </w:r>
      <w:r w:rsidRPr="00910C2C">
        <w:rPr>
          <w:rtl/>
        </w:rPr>
        <w:t>إمكانيات</w:t>
      </w:r>
      <w:r w:rsidR="00DF5C03" w:rsidRPr="00910C2C">
        <w:rPr>
          <w:rtl/>
        </w:rPr>
        <w:t xml:space="preserve"> </w:t>
      </w:r>
      <w:r w:rsidRPr="00910C2C">
        <w:rPr>
          <w:rtl/>
        </w:rPr>
        <w:t>الفهم</w:t>
      </w:r>
      <w:r w:rsidR="00DF5C03" w:rsidRPr="00910C2C">
        <w:rPr>
          <w:rtl/>
        </w:rPr>
        <w:t xml:space="preserve"> </w:t>
      </w:r>
      <w:r w:rsidRPr="00910C2C">
        <w:rPr>
          <w:rtl/>
        </w:rPr>
        <w:t>من</w:t>
      </w:r>
      <w:r w:rsidR="00DF5C03" w:rsidRPr="00910C2C">
        <w:rPr>
          <w:rtl/>
        </w:rPr>
        <w:t xml:space="preserve"> </w:t>
      </w:r>
      <w:r w:rsidRPr="00910C2C">
        <w:rPr>
          <w:rtl/>
        </w:rPr>
        <w:t>داخله</w:t>
      </w:r>
      <w:r w:rsidRPr="00910C2C">
        <w:t>.</w:t>
      </w:r>
    </w:p>
    <w:p w14:paraId="02C57E34" w14:textId="03019011" w:rsidR="00E6427A" w:rsidRPr="00910C2C" w:rsidRDefault="0075055D" w:rsidP="00D55BE4">
      <w:pPr>
        <w:pStyle w:val="a8"/>
        <w:numPr>
          <w:ilvl w:val="0"/>
          <w:numId w:val="183"/>
        </w:numPr>
      </w:pPr>
      <w:r w:rsidRPr="00910C2C">
        <w:rPr>
          <w:rtl/>
        </w:rPr>
        <w:t>أخطار</w:t>
      </w:r>
      <w:r w:rsidR="00DF5C03" w:rsidRPr="00910C2C">
        <w:rPr>
          <w:rtl/>
        </w:rPr>
        <w:t xml:space="preserve"> </w:t>
      </w:r>
      <w:r w:rsidR="00E6427A" w:rsidRPr="00910C2C">
        <w:rPr>
          <w:rtl/>
        </w:rPr>
        <w:t>التجزئة</w:t>
      </w:r>
      <w:r w:rsidR="00DF5C03" w:rsidRPr="00910C2C">
        <w:rPr>
          <w:rtl/>
        </w:rPr>
        <w:t xml:space="preserve"> </w:t>
      </w:r>
      <w:r w:rsidR="00E6427A" w:rsidRPr="00910C2C">
        <w:rPr>
          <w:rtl/>
        </w:rPr>
        <w:t>في</w:t>
      </w:r>
      <w:r w:rsidR="00DF5C03" w:rsidRPr="00910C2C">
        <w:rPr>
          <w:rtl/>
        </w:rPr>
        <w:t xml:space="preserve"> </w:t>
      </w:r>
      <w:r w:rsidR="00E6427A" w:rsidRPr="00910C2C">
        <w:rPr>
          <w:rtl/>
        </w:rPr>
        <w:t>الفهم</w:t>
      </w:r>
      <w:r w:rsidR="00E6427A" w:rsidRPr="00910C2C">
        <w:t>:</w:t>
      </w:r>
    </w:p>
    <w:p w14:paraId="6D87323B" w14:textId="0996D760" w:rsidR="00E6427A" w:rsidRPr="00910C2C" w:rsidRDefault="00E6427A" w:rsidP="00D55BE4">
      <w:r w:rsidRPr="00910C2C">
        <w:rPr>
          <w:rtl/>
        </w:rPr>
        <w:t>إن</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كأجزاء</w:t>
      </w:r>
      <w:r w:rsidR="00DF5C03" w:rsidRPr="00910C2C">
        <w:rPr>
          <w:rtl/>
        </w:rPr>
        <w:t xml:space="preserve"> </w:t>
      </w:r>
      <w:r w:rsidRPr="00910C2C">
        <w:rPr>
          <w:rtl/>
        </w:rPr>
        <w:t>متفرقة</w:t>
      </w:r>
      <w:r w:rsidR="00DF5C03" w:rsidRPr="00910C2C">
        <w:rPr>
          <w:rtl/>
        </w:rPr>
        <w:t xml:space="preserve"> </w:t>
      </w:r>
      <w:r w:rsidR="00344785" w:rsidRPr="00910C2C">
        <w:rPr>
          <w:rtl/>
        </w:rPr>
        <w:t>"</w:t>
      </w:r>
      <w:r w:rsidRPr="00910C2C">
        <w:rPr>
          <w:rtl/>
        </w:rPr>
        <w:t>تعضية"</w:t>
      </w:r>
      <w:r w:rsidR="00DF5C03" w:rsidRPr="00910C2C">
        <w:rPr>
          <w:rtl/>
        </w:rPr>
        <w:t xml:space="preserve"> </w:t>
      </w:r>
      <w:r w:rsidRPr="00910C2C">
        <w:rPr>
          <w:rtl/>
        </w:rPr>
        <w:t>النص</w:t>
      </w:r>
      <w:r w:rsidR="00DF5C03" w:rsidRPr="00910C2C">
        <w:rPr>
          <w:rtl/>
        </w:rPr>
        <w:t xml:space="preserve"> </w:t>
      </w:r>
      <w:r w:rsidRPr="00910C2C">
        <w:rPr>
          <w:rtl/>
        </w:rPr>
        <w:t>كما</w:t>
      </w:r>
      <w:r w:rsidR="00DF5C03" w:rsidRPr="00910C2C">
        <w:rPr>
          <w:rtl/>
        </w:rPr>
        <w:t xml:space="preserve"> </w:t>
      </w:r>
      <w:r w:rsidRPr="00910C2C">
        <w:rPr>
          <w:rtl/>
        </w:rPr>
        <w:t>سماها</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في</w:t>
      </w:r>
      <w:r w:rsidR="00DF5C03" w:rsidRPr="00910C2C">
        <w:rPr>
          <w:rtl/>
        </w:rPr>
        <w:t xml:space="preserve"> </w:t>
      </w:r>
      <w:r w:rsidRPr="00910C2C">
        <w:rPr>
          <w:rtl/>
        </w:rPr>
        <w:t>ذم</w:t>
      </w:r>
      <w:r w:rsidR="00DF5C03" w:rsidRPr="00910C2C">
        <w:rPr>
          <w:rtl/>
        </w:rPr>
        <w:t xml:space="preserve"> </w:t>
      </w:r>
      <w:r w:rsidRPr="00910C2C">
        <w:rPr>
          <w:rtl/>
        </w:rPr>
        <w:t>بعض</w:t>
      </w:r>
      <w:r w:rsidR="00DF5C03" w:rsidRPr="00910C2C">
        <w:rPr>
          <w:rtl/>
        </w:rPr>
        <w:t xml:space="preserve"> </w:t>
      </w:r>
      <w:r w:rsidRPr="00910C2C">
        <w:rPr>
          <w:rtl/>
        </w:rPr>
        <w:t>السابقين</w:t>
      </w:r>
      <w:r w:rsidR="00DF5C03" w:rsidRPr="00910C2C">
        <w:rPr>
          <w:rtl/>
        </w:rPr>
        <w:t xml:space="preserve"> </w:t>
      </w:r>
      <w:r w:rsidRPr="00910C2C">
        <w:rPr>
          <w:rtl/>
        </w:rPr>
        <w:t>﴿الَّذِينَ</w:t>
      </w:r>
      <w:r w:rsidR="00DF5C03" w:rsidRPr="00910C2C">
        <w:rPr>
          <w:rtl/>
        </w:rPr>
        <w:t xml:space="preserve"> </w:t>
      </w:r>
      <w:r w:rsidRPr="00910C2C">
        <w:rPr>
          <w:rtl/>
        </w:rPr>
        <w:t>جَعَلُوا</w:t>
      </w:r>
      <w:r w:rsidR="00DF5C03" w:rsidRPr="00910C2C">
        <w:rPr>
          <w:rtl/>
        </w:rPr>
        <w:t xml:space="preserve"> </w:t>
      </w:r>
      <w:r w:rsidRPr="00910C2C">
        <w:rPr>
          <w:rtl/>
        </w:rPr>
        <w:t>الْقُرْآنَ</w:t>
      </w:r>
      <w:r w:rsidR="00DF5C03" w:rsidRPr="00910C2C">
        <w:rPr>
          <w:rtl/>
        </w:rPr>
        <w:t xml:space="preserve"> </w:t>
      </w:r>
      <w:r w:rsidRPr="00910C2C">
        <w:rPr>
          <w:rtl/>
        </w:rPr>
        <w:t>عِضِينَ﴾</w:t>
      </w:r>
      <w:r w:rsidR="00DF5C03" w:rsidRPr="00910C2C">
        <w:rPr>
          <w:rtl/>
        </w:rPr>
        <w:t xml:space="preserve"> </w:t>
      </w:r>
      <w:r w:rsidRPr="00910C2C">
        <w:rPr>
          <w:rtl/>
        </w:rPr>
        <w:t>[الحجر:</w:t>
      </w:r>
      <w:r w:rsidR="00DF5C03" w:rsidRPr="00910C2C">
        <w:rPr>
          <w:rtl/>
        </w:rPr>
        <w:t xml:space="preserve"> </w:t>
      </w:r>
      <w:r w:rsidRPr="00910C2C">
        <w:rPr>
          <w:rtl/>
        </w:rPr>
        <w:t>91]</w:t>
      </w:r>
      <w:r w:rsidR="000B76D0" w:rsidRPr="00910C2C">
        <w:rPr>
          <w:rtl/>
        </w:rPr>
        <w:t>"</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0075055D" w:rsidRPr="00910C2C">
        <w:rPr>
          <w:rtl/>
        </w:rPr>
        <w:t>أخطار</w:t>
      </w:r>
      <w:r w:rsidR="00DF5C03" w:rsidRPr="00910C2C">
        <w:rPr>
          <w:rtl/>
        </w:rPr>
        <w:t xml:space="preserve"> </w:t>
      </w:r>
      <w:r w:rsidRPr="00910C2C">
        <w:rPr>
          <w:rtl/>
        </w:rPr>
        <w:t>جسيمة</w:t>
      </w:r>
      <w:r w:rsidRPr="00910C2C">
        <w:t>:</w:t>
      </w:r>
    </w:p>
    <w:p w14:paraId="769EFB1E" w14:textId="388E7871" w:rsidR="00E6427A" w:rsidRPr="00910C2C" w:rsidRDefault="00E6427A" w:rsidP="00D55BE4">
      <w:pPr>
        <w:pStyle w:val="a8"/>
        <w:numPr>
          <w:ilvl w:val="0"/>
          <w:numId w:val="151"/>
        </w:numPr>
      </w:pPr>
      <w:r w:rsidRPr="00910C2C">
        <w:rPr>
          <w:b/>
          <w:bCs/>
          <w:rtl/>
        </w:rPr>
        <w:t>الفهم</w:t>
      </w:r>
      <w:r w:rsidR="00DF5C03" w:rsidRPr="00910C2C">
        <w:rPr>
          <w:b/>
          <w:bCs/>
          <w:rtl/>
        </w:rPr>
        <w:t xml:space="preserve"> </w:t>
      </w:r>
      <w:r w:rsidRPr="00910C2C">
        <w:rPr>
          <w:b/>
          <w:bCs/>
          <w:rtl/>
        </w:rPr>
        <w:t>السطحي</w:t>
      </w:r>
      <w:r w:rsidR="00DF5C03" w:rsidRPr="00910C2C">
        <w:rPr>
          <w:b/>
          <w:bCs/>
          <w:rtl/>
        </w:rPr>
        <w:t xml:space="preserve"> </w:t>
      </w:r>
      <w:r w:rsidR="0075055D" w:rsidRPr="00910C2C">
        <w:rPr>
          <w:b/>
          <w:bCs/>
          <w:rtl/>
        </w:rPr>
        <w:t>والمتجزأ</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بظاهر</w:t>
      </w:r>
      <w:r w:rsidR="00DF5C03" w:rsidRPr="00910C2C">
        <w:rPr>
          <w:rtl/>
        </w:rPr>
        <w:t xml:space="preserve"> </w:t>
      </w:r>
      <w:r w:rsidRPr="00910C2C">
        <w:rPr>
          <w:rtl/>
        </w:rPr>
        <w:t>آية</w:t>
      </w:r>
      <w:r w:rsidR="00DF5C03" w:rsidRPr="00910C2C">
        <w:rPr>
          <w:rtl/>
        </w:rPr>
        <w:t xml:space="preserve"> </w:t>
      </w:r>
      <w:r w:rsidRPr="00910C2C">
        <w:rPr>
          <w:rtl/>
        </w:rPr>
        <w:t>واحدة</w:t>
      </w:r>
      <w:r w:rsidR="00DF5C03" w:rsidRPr="00910C2C">
        <w:rPr>
          <w:rtl/>
        </w:rPr>
        <w:t xml:space="preserve"> </w:t>
      </w:r>
      <w:r w:rsidRPr="00910C2C">
        <w:rPr>
          <w:rtl/>
        </w:rPr>
        <w:t>دون</w:t>
      </w:r>
      <w:r w:rsidR="00DF5C03" w:rsidRPr="00910C2C">
        <w:rPr>
          <w:rtl/>
        </w:rPr>
        <w:t xml:space="preserve"> </w:t>
      </w:r>
      <w:r w:rsidRPr="00910C2C">
        <w:rPr>
          <w:rtl/>
        </w:rPr>
        <w:t>ربطها</w:t>
      </w:r>
      <w:r w:rsidR="00DF5C03" w:rsidRPr="00910C2C">
        <w:rPr>
          <w:rtl/>
        </w:rPr>
        <w:t xml:space="preserve"> </w:t>
      </w:r>
      <w:r w:rsidRPr="00910C2C">
        <w:rPr>
          <w:rtl/>
        </w:rPr>
        <w:t>بغيرها</w:t>
      </w:r>
      <w:r w:rsidR="00DF5C03" w:rsidRPr="00910C2C">
        <w:rPr>
          <w:rtl/>
        </w:rPr>
        <w:t xml:space="preserve"> </w:t>
      </w:r>
      <w:r w:rsidRPr="00910C2C">
        <w:rPr>
          <w:rtl/>
        </w:rPr>
        <w:t>يؤدي</w:t>
      </w:r>
      <w:r w:rsidR="00DF5C03" w:rsidRPr="00910C2C">
        <w:rPr>
          <w:rtl/>
        </w:rPr>
        <w:t xml:space="preserve"> </w:t>
      </w:r>
      <w:r w:rsidRPr="00910C2C">
        <w:rPr>
          <w:rtl/>
        </w:rPr>
        <w:t>حتمًا</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ناقص</w:t>
      </w:r>
      <w:r w:rsidR="00DF5C03" w:rsidRPr="00910C2C">
        <w:rPr>
          <w:rtl/>
        </w:rPr>
        <w:t xml:space="preserve"> </w:t>
      </w:r>
      <w:r w:rsidRPr="00910C2C">
        <w:rPr>
          <w:rtl/>
        </w:rPr>
        <w:t>أو</w:t>
      </w:r>
      <w:r w:rsidR="00DF5C03" w:rsidRPr="00910C2C">
        <w:rPr>
          <w:rtl/>
        </w:rPr>
        <w:t xml:space="preserve"> </w:t>
      </w:r>
      <w:r w:rsidRPr="00910C2C">
        <w:rPr>
          <w:rtl/>
        </w:rPr>
        <w:t>خاطئ</w:t>
      </w:r>
      <w:r w:rsidRPr="00910C2C">
        <w:t>.</w:t>
      </w:r>
    </w:p>
    <w:p w14:paraId="4C149E37" w14:textId="4ECBA073" w:rsidR="00E6427A" w:rsidRPr="00910C2C" w:rsidRDefault="00E6427A" w:rsidP="00D55BE4">
      <w:pPr>
        <w:pStyle w:val="a8"/>
        <w:numPr>
          <w:ilvl w:val="0"/>
          <w:numId w:val="151"/>
        </w:numPr>
      </w:pPr>
      <w:r w:rsidRPr="00910C2C">
        <w:rPr>
          <w:b/>
          <w:bCs/>
          <w:rtl/>
        </w:rPr>
        <w:t>التناقضات</w:t>
      </w:r>
      <w:r w:rsidR="00DF5C03" w:rsidRPr="00910C2C">
        <w:rPr>
          <w:b/>
          <w:bCs/>
          <w:rtl/>
        </w:rPr>
        <w:t xml:space="preserve"> </w:t>
      </w:r>
      <w:r w:rsidRPr="00910C2C">
        <w:rPr>
          <w:b/>
          <w:bCs/>
          <w:rtl/>
        </w:rPr>
        <w:t>المزعومة</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الادعاءات</w:t>
      </w:r>
      <w:r w:rsidR="00DF5C03" w:rsidRPr="00910C2C">
        <w:rPr>
          <w:rtl/>
        </w:rPr>
        <w:t xml:space="preserve"> </w:t>
      </w:r>
      <w:r w:rsidRPr="00910C2C">
        <w:rPr>
          <w:rtl/>
        </w:rPr>
        <w:t>بوجود</w:t>
      </w:r>
      <w:r w:rsidR="00DF5C03" w:rsidRPr="00910C2C">
        <w:rPr>
          <w:rtl/>
        </w:rPr>
        <w:t xml:space="preserve"> </w:t>
      </w:r>
      <w:r w:rsidRPr="00910C2C">
        <w:rPr>
          <w:rtl/>
        </w:rPr>
        <w:t>تناقض</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اقتطاع</w:t>
      </w:r>
      <w:r w:rsidR="00DF5C03" w:rsidRPr="00910C2C">
        <w:rPr>
          <w:rtl/>
        </w:rPr>
        <w:t xml:space="preserve"> </w:t>
      </w:r>
      <w:r w:rsidRPr="00910C2C">
        <w:rPr>
          <w:rtl/>
        </w:rPr>
        <w:t>الآيات</w:t>
      </w:r>
      <w:r w:rsidR="00DF5C03" w:rsidRPr="00910C2C">
        <w:rPr>
          <w:rtl/>
        </w:rPr>
        <w:t xml:space="preserve"> </w:t>
      </w:r>
      <w:r w:rsidRPr="00910C2C">
        <w:rPr>
          <w:rtl/>
        </w:rPr>
        <w:t>من</w:t>
      </w:r>
      <w:r w:rsidR="00DF5C03" w:rsidRPr="00910C2C">
        <w:rPr>
          <w:rtl/>
        </w:rPr>
        <w:t xml:space="preserve"> </w:t>
      </w:r>
      <w:r w:rsidRPr="00910C2C">
        <w:rPr>
          <w:rtl/>
        </w:rPr>
        <w:t>سياقاتها</w:t>
      </w:r>
      <w:r w:rsidR="00DF5C03" w:rsidRPr="00910C2C">
        <w:rPr>
          <w:rtl/>
        </w:rPr>
        <w:t xml:space="preserve"> </w:t>
      </w:r>
      <w:r w:rsidRPr="00910C2C">
        <w:rPr>
          <w:rtl/>
        </w:rPr>
        <w:t>وتجاهل</w:t>
      </w:r>
      <w:r w:rsidR="00DF5C03" w:rsidRPr="00910C2C">
        <w:rPr>
          <w:rtl/>
        </w:rPr>
        <w:t xml:space="preserve"> </w:t>
      </w:r>
      <w:r w:rsidRPr="00910C2C">
        <w:rPr>
          <w:rtl/>
        </w:rPr>
        <w:t>الآيات</w:t>
      </w:r>
      <w:r w:rsidR="00DF5C03" w:rsidRPr="00910C2C">
        <w:rPr>
          <w:rtl/>
        </w:rPr>
        <w:t xml:space="preserve"> </w:t>
      </w:r>
      <w:r w:rsidRPr="00910C2C">
        <w:rPr>
          <w:rtl/>
        </w:rPr>
        <w:t>الأخرى</w:t>
      </w:r>
      <w:r w:rsidR="00DF5C03" w:rsidRPr="00910C2C">
        <w:rPr>
          <w:rtl/>
        </w:rPr>
        <w:t xml:space="preserve"> </w:t>
      </w:r>
      <w:r w:rsidRPr="00910C2C">
        <w:rPr>
          <w:rtl/>
        </w:rPr>
        <w:t>التي</w:t>
      </w:r>
      <w:r w:rsidR="00DF5C03" w:rsidRPr="00910C2C">
        <w:rPr>
          <w:rtl/>
        </w:rPr>
        <w:t xml:space="preserve"> </w:t>
      </w:r>
      <w:r w:rsidRPr="00910C2C">
        <w:rPr>
          <w:rtl/>
        </w:rPr>
        <w:t>توضحها</w:t>
      </w:r>
      <w:r w:rsidR="00DF5C03" w:rsidRPr="00910C2C">
        <w:rPr>
          <w:rtl/>
        </w:rPr>
        <w:t xml:space="preserve"> </w:t>
      </w:r>
      <w:r w:rsidRPr="00910C2C">
        <w:rPr>
          <w:rtl/>
        </w:rPr>
        <w:t>أو</w:t>
      </w:r>
      <w:r w:rsidR="00DF5C03" w:rsidRPr="00910C2C">
        <w:rPr>
          <w:rtl/>
        </w:rPr>
        <w:t xml:space="preserve"> </w:t>
      </w:r>
      <w:r w:rsidRPr="00910C2C">
        <w:rPr>
          <w:rtl/>
        </w:rPr>
        <w:t>تقيدها</w:t>
      </w:r>
      <w:r w:rsidRPr="00910C2C">
        <w:t>.</w:t>
      </w:r>
    </w:p>
    <w:p w14:paraId="4E06889C" w14:textId="5AA520E6" w:rsidR="00E6427A" w:rsidRPr="00910C2C" w:rsidRDefault="00E6427A" w:rsidP="00D55BE4">
      <w:pPr>
        <w:pStyle w:val="a8"/>
        <w:numPr>
          <w:ilvl w:val="0"/>
          <w:numId w:val="151"/>
        </w:numPr>
      </w:pPr>
      <w:r w:rsidRPr="00910C2C">
        <w:rPr>
          <w:b/>
          <w:bCs/>
          <w:rtl/>
        </w:rPr>
        <w:t>الانحراف</w:t>
      </w:r>
      <w:r w:rsidR="00DF5C03" w:rsidRPr="00910C2C">
        <w:rPr>
          <w:b/>
          <w:bCs/>
          <w:rtl/>
        </w:rPr>
        <w:t xml:space="preserve"> </w:t>
      </w:r>
      <w:r w:rsidRPr="00910C2C">
        <w:rPr>
          <w:b/>
          <w:bCs/>
          <w:rtl/>
        </w:rPr>
        <w:t>في</w:t>
      </w:r>
      <w:r w:rsidR="00DF5C03" w:rsidRPr="00910C2C">
        <w:rPr>
          <w:b/>
          <w:bCs/>
          <w:rtl/>
        </w:rPr>
        <w:t xml:space="preserve"> </w:t>
      </w:r>
      <w:r w:rsidRPr="00910C2C">
        <w:rPr>
          <w:b/>
          <w:bCs/>
          <w:rtl/>
        </w:rPr>
        <w:t>التفسير</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آيات</w:t>
      </w:r>
      <w:r w:rsidR="00DF5C03" w:rsidRPr="00910C2C">
        <w:rPr>
          <w:rtl/>
        </w:rPr>
        <w:t xml:space="preserve"> </w:t>
      </w:r>
      <w:r w:rsidRPr="00910C2C">
        <w:rPr>
          <w:rtl/>
        </w:rPr>
        <w:t>معينة</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00DF5C03" w:rsidRPr="00910C2C">
        <w:rPr>
          <w:rtl/>
        </w:rPr>
        <w:t xml:space="preserve"> </w:t>
      </w:r>
      <w:r w:rsidRPr="00910C2C">
        <w:rPr>
          <w:rtl/>
        </w:rPr>
        <w:t>لدعم</w:t>
      </w:r>
      <w:r w:rsidR="00DF5C03" w:rsidRPr="00910C2C">
        <w:rPr>
          <w:rtl/>
        </w:rPr>
        <w:t xml:space="preserve"> </w:t>
      </w:r>
      <w:r w:rsidRPr="00910C2C">
        <w:rPr>
          <w:rtl/>
        </w:rPr>
        <w:t>أفكار</w:t>
      </w:r>
      <w:r w:rsidR="00DF5C03" w:rsidRPr="00910C2C">
        <w:rPr>
          <w:rtl/>
        </w:rPr>
        <w:t xml:space="preserve"> </w:t>
      </w:r>
      <w:r w:rsidRPr="00910C2C">
        <w:rPr>
          <w:rtl/>
        </w:rPr>
        <w:t>أو</w:t>
      </w:r>
      <w:r w:rsidR="00DF5C03" w:rsidRPr="00910C2C">
        <w:rPr>
          <w:rtl/>
        </w:rPr>
        <w:t xml:space="preserve"> </w:t>
      </w:r>
      <w:r w:rsidRPr="00910C2C">
        <w:rPr>
          <w:rtl/>
        </w:rPr>
        <w:t>مواقف</w:t>
      </w:r>
      <w:r w:rsidR="00DF5C03" w:rsidRPr="00910C2C">
        <w:rPr>
          <w:rtl/>
        </w:rPr>
        <w:t xml:space="preserve"> </w:t>
      </w:r>
      <w:r w:rsidRPr="00910C2C">
        <w:rPr>
          <w:rtl/>
        </w:rPr>
        <w:t>مسبقة،</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تفعله</w:t>
      </w:r>
      <w:r w:rsidR="00DF5C03" w:rsidRPr="00910C2C">
        <w:rPr>
          <w:rtl/>
        </w:rPr>
        <w:t xml:space="preserve"> </w:t>
      </w:r>
      <w:r w:rsidRPr="00910C2C">
        <w:rPr>
          <w:rtl/>
        </w:rPr>
        <w:t>بعض</w:t>
      </w:r>
      <w:r w:rsidR="00DF5C03" w:rsidRPr="00910C2C">
        <w:rPr>
          <w:rtl/>
        </w:rPr>
        <w:t xml:space="preserve"> </w:t>
      </w:r>
      <w:r w:rsidRPr="00910C2C">
        <w:rPr>
          <w:rtl/>
        </w:rPr>
        <w:t>الفرق</w:t>
      </w:r>
      <w:r w:rsidR="00DF5C03" w:rsidRPr="00910C2C">
        <w:rPr>
          <w:rtl/>
        </w:rPr>
        <w:t xml:space="preserve"> </w:t>
      </w:r>
      <w:r w:rsidRPr="00910C2C">
        <w:rPr>
          <w:rtl/>
        </w:rPr>
        <w:t>المنحرفة</w:t>
      </w:r>
      <w:r w:rsidR="00DF5C03" w:rsidRPr="00910C2C">
        <w:rPr>
          <w:rtl/>
        </w:rPr>
        <w:t xml:space="preserve"> </w:t>
      </w:r>
      <w:r w:rsidRPr="00910C2C">
        <w:rPr>
          <w:rtl/>
        </w:rPr>
        <w:t>أو</w:t>
      </w:r>
      <w:r w:rsidR="00DF5C03" w:rsidRPr="00910C2C">
        <w:rPr>
          <w:rtl/>
        </w:rPr>
        <w:t xml:space="preserve"> </w:t>
      </w:r>
      <w:r w:rsidRPr="00910C2C">
        <w:rPr>
          <w:rtl/>
        </w:rPr>
        <w:t>أصحاب</w:t>
      </w:r>
      <w:r w:rsidR="00DF5C03" w:rsidRPr="00910C2C">
        <w:rPr>
          <w:rtl/>
        </w:rPr>
        <w:t xml:space="preserve"> </w:t>
      </w:r>
      <w:r w:rsidRPr="00910C2C">
        <w:rPr>
          <w:rtl/>
        </w:rPr>
        <w:t>الأهواء</w:t>
      </w:r>
      <w:r w:rsidRPr="00910C2C">
        <w:t>.</w:t>
      </w:r>
    </w:p>
    <w:p w14:paraId="6BB3A056" w14:textId="25F0B25B" w:rsidR="00E6427A" w:rsidRPr="00910C2C" w:rsidRDefault="00E6427A" w:rsidP="00D55BE4">
      <w:pPr>
        <w:pStyle w:val="a8"/>
        <w:numPr>
          <w:ilvl w:val="0"/>
          <w:numId w:val="151"/>
        </w:numPr>
      </w:pPr>
      <w:r w:rsidRPr="00910C2C">
        <w:rPr>
          <w:b/>
          <w:bCs/>
          <w:rtl/>
        </w:rPr>
        <w:t>ضياع</w:t>
      </w:r>
      <w:r w:rsidR="00DF5C03" w:rsidRPr="00910C2C">
        <w:rPr>
          <w:b/>
          <w:bCs/>
          <w:rtl/>
        </w:rPr>
        <w:t xml:space="preserve"> </w:t>
      </w:r>
      <w:r w:rsidRPr="00910C2C">
        <w:rPr>
          <w:b/>
          <w:bCs/>
          <w:rtl/>
        </w:rPr>
        <w:t>الإعجاز</w:t>
      </w:r>
      <w:r w:rsidRPr="00910C2C">
        <w:rPr>
          <w:b/>
          <w:bCs/>
        </w:rPr>
        <w:t>:</w:t>
      </w:r>
      <w:r w:rsidR="00DF5C03" w:rsidRPr="00910C2C">
        <w:rPr>
          <w:rtl/>
        </w:rPr>
        <w:t xml:space="preserve"> </w:t>
      </w:r>
      <w:r w:rsidRPr="00910C2C">
        <w:rPr>
          <w:rtl/>
        </w:rPr>
        <w:t>الإعجاز</w:t>
      </w:r>
      <w:r w:rsidR="00DF5C03" w:rsidRPr="00910C2C">
        <w:rPr>
          <w:rtl/>
        </w:rPr>
        <w:t xml:space="preserve"> </w:t>
      </w:r>
      <w:r w:rsidRPr="00910C2C">
        <w:rPr>
          <w:rtl/>
        </w:rPr>
        <w:t>الحقيقي</w:t>
      </w:r>
      <w:r w:rsidR="00DF5C03" w:rsidRPr="00910C2C">
        <w:rPr>
          <w:rtl/>
        </w:rPr>
        <w:t xml:space="preserve"> </w:t>
      </w:r>
      <w:r w:rsidRPr="00910C2C">
        <w:rPr>
          <w:rtl/>
        </w:rPr>
        <w:t>للقرآن</w:t>
      </w:r>
      <w:r w:rsidR="00DF5C03" w:rsidRPr="00910C2C">
        <w:rPr>
          <w:rtl/>
        </w:rPr>
        <w:t xml:space="preserve"> </w:t>
      </w:r>
      <w:r w:rsidRPr="00910C2C">
        <w:rPr>
          <w:rtl/>
        </w:rPr>
        <w:t>لا</w:t>
      </w:r>
      <w:r w:rsidR="00DF5C03" w:rsidRPr="00910C2C">
        <w:rPr>
          <w:rtl/>
        </w:rPr>
        <w:t xml:space="preserve"> </w:t>
      </w:r>
      <w:r w:rsidRPr="00910C2C">
        <w:rPr>
          <w:rtl/>
        </w:rPr>
        <w:t>يظهر</w:t>
      </w:r>
      <w:r w:rsidR="00DF5C03" w:rsidRPr="00910C2C">
        <w:rPr>
          <w:rtl/>
        </w:rPr>
        <w:t xml:space="preserve"> </w:t>
      </w:r>
      <w:r w:rsidRPr="00910C2C">
        <w:rPr>
          <w:rtl/>
        </w:rPr>
        <w:t>فقط</w:t>
      </w:r>
      <w:r w:rsidR="00DF5C03" w:rsidRPr="00910C2C">
        <w:rPr>
          <w:rtl/>
        </w:rPr>
        <w:t xml:space="preserve"> </w:t>
      </w:r>
      <w:r w:rsidRPr="00910C2C">
        <w:rPr>
          <w:rtl/>
        </w:rPr>
        <w:t>في</w:t>
      </w:r>
      <w:r w:rsidR="00DF5C03" w:rsidRPr="00910C2C">
        <w:rPr>
          <w:rtl/>
        </w:rPr>
        <w:t xml:space="preserve"> </w:t>
      </w:r>
      <w:r w:rsidRPr="00910C2C">
        <w:rPr>
          <w:rtl/>
        </w:rPr>
        <w:t>بلاغة</w:t>
      </w:r>
      <w:r w:rsidR="00DF5C03" w:rsidRPr="00910C2C">
        <w:rPr>
          <w:rtl/>
        </w:rPr>
        <w:t xml:space="preserve"> </w:t>
      </w:r>
      <w:r w:rsidRPr="00910C2C">
        <w:rPr>
          <w:rtl/>
        </w:rPr>
        <w:t>الآية</w:t>
      </w:r>
      <w:r w:rsidR="00DF5C03" w:rsidRPr="00910C2C">
        <w:rPr>
          <w:rtl/>
        </w:rPr>
        <w:t xml:space="preserve"> </w:t>
      </w:r>
      <w:r w:rsidRPr="00910C2C">
        <w:rPr>
          <w:rtl/>
        </w:rPr>
        <w:t>المفردة،</w:t>
      </w:r>
      <w:r w:rsidR="00DF5C03" w:rsidRPr="00910C2C">
        <w:rPr>
          <w:rtl/>
        </w:rPr>
        <w:t xml:space="preserve"> </w:t>
      </w:r>
      <w:r w:rsidRPr="00910C2C">
        <w:rPr>
          <w:rtl/>
        </w:rPr>
        <w:t>بل</w:t>
      </w:r>
      <w:r w:rsidR="00DF5C03" w:rsidRPr="00910C2C">
        <w:rPr>
          <w:rtl/>
        </w:rPr>
        <w:t xml:space="preserve"> </w:t>
      </w:r>
      <w:r w:rsidRPr="00910C2C">
        <w:rPr>
          <w:rtl/>
        </w:rPr>
        <w:t>في</w:t>
      </w:r>
      <w:r w:rsidR="00DF5C03" w:rsidRPr="00910C2C">
        <w:rPr>
          <w:rtl/>
        </w:rPr>
        <w:t xml:space="preserve"> </w:t>
      </w:r>
      <w:r w:rsidRPr="00910C2C">
        <w:rPr>
          <w:rtl/>
        </w:rPr>
        <w:t>ترابط</w:t>
      </w:r>
      <w:r w:rsidR="00DF5C03" w:rsidRPr="00910C2C">
        <w:rPr>
          <w:rtl/>
        </w:rPr>
        <w:t xml:space="preserve"> </w:t>
      </w:r>
      <w:r w:rsidRPr="00910C2C">
        <w:rPr>
          <w:rtl/>
        </w:rPr>
        <w:t>النص</w:t>
      </w:r>
      <w:r w:rsidR="00DF5C03" w:rsidRPr="00910C2C">
        <w:rPr>
          <w:rtl/>
        </w:rPr>
        <w:t xml:space="preserve"> </w:t>
      </w:r>
      <w:r w:rsidRPr="00910C2C">
        <w:rPr>
          <w:rtl/>
        </w:rPr>
        <w:t>الكلي</w:t>
      </w:r>
      <w:r w:rsidR="00DF5C03" w:rsidRPr="00910C2C">
        <w:rPr>
          <w:rtl/>
        </w:rPr>
        <w:t xml:space="preserve"> </w:t>
      </w:r>
      <w:r w:rsidRPr="00910C2C">
        <w:rPr>
          <w:rtl/>
        </w:rPr>
        <w:t>وتكامله</w:t>
      </w:r>
      <w:r w:rsidR="00DF5C03" w:rsidRPr="00910C2C">
        <w:rPr>
          <w:rtl/>
        </w:rPr>
        <w:t xml:space="preserve"> </w:t>
      </w:r>
      <w:r w:rsidRPr="00910C2C">
        <w:rPr>
          <w:rtl/>
        </w:rPr>
        <w:t>وإحكام</w:t>
      </w:r>
      <w:r w:rsidR="00DF5C03" w:rsidRPr="00910C2C">
        <w:rPr>
          <w:rtl/>
        </w:rPr>
        <w:t xml:space="preserve"> </w:t>
      </w:r>
      <w:r w:rsidRPr="00910C2C">
        <w:rPr>
          <w:rtl/>
        </w:rPr>
        <w:t>بنائه</w:t>
      </w:r>
      <w:r w:rsidRPr="00910C2C">
        <w:t>.</w:t>
      </w:r>
    </w:p>
    <w:p w14:paraId="651AF103" w14:textId="11E96411" w:rsidR="00E6427A" w:rsidRPr="00910C2C" w:rsidRDefault="00E6427A" w:rsidP="00D55BE4">
      <w:pPr>
        <w:pStyle w:val="a8"/>
        <w:numPr>
          <w:ilvl w:val="0"/>
          <w:numId w:val="183"/>
        </w:numPr>
      </w:pPr>
      <w:r w:rsidRPr="00910C2C">
        <w:rPr>
          <w:rtl/>
        </w:rPr>
        <w:t>كيف</w:t>
      </w:r>
      <w:r w:rsidR="00DF5C03" w:rsidRPr="00910C2C">
        <w:rPr>
          <w:rtl/>
        </w:rPr>
        <w:t xml:space="preserve"> </w:t>
      </w:r>
      <w:r w:rsidRPr="00910C2C">
        <w:rPr>
          <w:rtl/>
        </w:rPr>
        <w:t>نحقق</w:t>
      </w:r>
      <w:r w:rsidR="00DF5C03" w:rsidRPr="00910C2C">
        <w:rPr>
          <w:rtl/>
        </w:rPr>
        <w:t xml:space="preserve"> </w:t>
      </w:r>
      <w:r w:rsidRPr="00910C2C">
        <w:rPr>
          <w:rtl/>
        </w:rPr>
        <w:t>فهمًا</w:t>
      </w:r>
      <w:r w:rsidR="00DF5C03" w:rsidRPr="00910C2C">
        <w:rPr>
          <w:rtl/>
        </w:rPr>
        <w:t xml:space="preserve"> </w:t>
      </w:r>
      <w:r w:rsidRPr="00910C2C">
        <w:rPr>
          <w:rtl/>
        </w:rPr>
        <w:t>وحدويًا؟</w:t>
      </w:r>
    </w:p>
    <w:p w14:paraId="559CDDF9" w14:textId="6B8FCCAF" w:rsidR="00E6427A" w:rsidRPr="00910C2C" w:rsidRDefault="00E6427A" w:rsidP="00D55BE4">
      <w:r w:rsidRPr="00910C2C">
        <w:rPr>
          <w:rtl/>
        </w:rPr>
        <w:t>يتطلب</w:t>
      </w:r>
      <w:r w:rsidR="00DF5C03" w:rsidRPr="00910C2C">
        <w:rPr>
          <w:rtl/>
        </w:rPr>
        <w:t xml:space="preserve"> </w:t>
      </w:r>
      <w:r w:rsidRPr="00910C2C">
        <w:rPr>
          <w:rtl/>
        </w:rPr>
        <w:t>تحقيق</w:t>
      </w:r>
      <w:r w:rsidR="00DF5C03" w:rsidRPr="00910C2C">
        <w:rPr>
          <w:rtl/>
        </w:rPr>
        <w:t xml:space="preserve"> </w:t>
      </w:r>
      <w:r w:rsidRPr="00910C2C">
        <w:rPr>
          <w:rtl/>
        </w:rPr>
        <w:t>الفهم</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جهدًا</w:t>
      </w:r>
      <w:r w:rsidR="00DF5C03" w:rsidRPr="00910C2C">
        <w:rPr>
          <w:rtl/>
        </w:rPr>
        <w:t xml:space="preserve"> </w:t>
      </w:r>
      <w:r w:rsidRPr="00910C2C">
        <w:rPr>
          <w:rtl/>
        </w:rPr>
        <w:t>منهجيًا</w:t>
      </w:r>
      <w:r w:rsidR="00DF5C03" w:rsidRPr="00910C2C">
        <w:rPr>
          <w:rtl/>
        </w:rPr>
        <w:t xml:space="preserve"> </w:t>
      </w:r>
      <w:r w:rsidRPr="00910C2C">
        <w:rPr>
          <w:rtl/>
        </w:rPr>
        <w:t>وتدبرًا</w:t>
      </w:r>
      <w:r w:rsidR="00DF5C03" w:rsidRPr="00910C2C">
        <w:rPr>
          <w:rtl/>
        </w:rPr>
        <w:t xml:space="preserve"> </w:t>
      </w:r>
      <w:r w:rsidRPr="00910C2C">
        <w:rPr>
          <w:rtl/>
        </w:rPr>
        <w:t>شاملاً</w:t>
      </w:r>
      <w:r w:rsidRPr="00910C2C">
        <w:t>:</w:t>
      </w:r>
    </w:p>
    <w:p w14:paraId="7DFC8A25" w14:textId="5597C076" w:rsidR="00E6427A" w:rsidRPr="00910C2C" w:rsidRDefault="00E6427A" w:rsidP="00D55BE4">
      <w:pPr>
        <w:pStyle w:val="a8"/>
        <w:numPr>
          <w:ilvl w:val="0"/>
          <w:numId w:val="152"/>
        </w:numPr>
      </w:pPr>
      <w:r w:rsidRPr="00910C2C">
        <w:rPr>
          <w:b/>
          <w:bCs/>
          <w:rtl/>
        </w:rPr>
        <w:t>القراءة</w:t>
      </w:r>
      <w:r w:rsidR="00DF5C03" w:rsidRPr="00910C2C">
        <w:rPr>
          <w:b/>
          <w:bCs/>
          <w:rtl/>
        </w:rPr>
        <w:t xml:space="preserve"> </w:t>
      </w:r>
      <w:r w:rsidRPr="00910C2C">
        <w:rPr>
          <w:b/>
          <w:bCs/>
          <w:rtl/>
        </w:rPr>
        <w:t>المتصلة</w:t>
      </w:r>
      <w:r w:rsidRPr="00910C2C">
        <w:rPr>
          <w:b/>
          <w:bCs/>
        </w:rPr>
        <w:t>:</w:t>
      </w:r>
      <w:r w:rsidR="00DF5C03" w:rsidRPr="00910C2C">
        <w:rPr>
          <w:rtl/>
        </w:rPr>
        <w:t xml:space="preserve"> </w:t>
      </w:r>
      <w:r w:rsidRPr="00910C2C">
        <w:rPr>
          <w:rtl/>
        </w:rPr>
        <w:t>قراءة</w:t>
      </w:r>
      <w:r w:rsidR="00DF5C03" w:rsidRPr="00910C2C">
        <w:rPr>
          <w:rtl/>
        </w:rPr>
        <w:t xml:space="preserve"> </w:t>
      </w:r>
      <w:r w:rsidRPr="00910C2C">
        <w:rPr>
          <w:rtl/>
        </w:rPr>
        <w:t>السور</w:t>
      </w:r>
      <w:r w:rsidR="00DF5C03" w:rsidRPr="00910C2C">
        <w:rPr>
          <w:rtl/>
        </w:rPr>
        <w:t xml:space="preserve"> </w:t>
      </w:r>
      <w:r w:rsidRPr="00910C2C">
        <w:rPr>
          <w:rtl/>
        </w:rPr>
        <w:t>والقرآن</w:t>
      </w:r>
      <w:r w:rsidR="00DF5C03" w:rsidRPr="00910C2C">
        <w:rPr>
          <w:rtl/>
        </w:rPr>
        <w:t xml:space="preserve"> </w:t>
      </w:r>
      <w:r w:rsidRPr="00910C2C">
        <w:rPr>
          <w:rtl/>
        </w:rPr>
        <w:t>كوحدات</w:t>
      </w:r>
      <w:r w:rsidR="00DF5C03" w:rsidRPr="00910C2C">
        <w:rPr>
          <w:rtl/>
        </w:rPr>
        <w:t xml:space="preserve"> </w:t>
      </w:r>
      <w:r w:rsidRPr="00910C2C">
        <w:rPr>
          <w:rtl/>
        </w:rPr>
        <w:t>متصلة،</w:t>
      </w:r>
      <w:r w:rsidR="00DF5C03" w:rsidRPr="00910C2C">
        <w:rPr>
          <w:rtl/>
        </w:rPr>
        <w:t xml:space="preserve"> </w:t>
      </w:r>
      <w:r w:rsidRPr="00910C2C">
        <w:rPr>
          <w:rtl/>
        </w:rPr>
        <w:t>والانتباه</w:t>
      </w:r>
      <w:r w:rsidR="00DF5C03" w:rsidRPr="00910C2C">
        <w:rPr>
          <w:rtl/>
        </w:rPr>
        <w:t xml:space="preserve"> </w:t>
      </w:r>
      <w:r w:rsidRPr="00910C2C">
        <w:rPr>
          <w:rtl/>
        </w:rPr>
        <w:t>للروابط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والموضوعات</w:t>
      </w:r>
      <w:r w:rsidRPr="00910C2C">
        <w:t>.</w:t>
      </w:r>
    </w:p>
    <w:p w14:paraId="5C4CB4D6" w14:textId="0C577D8D" w:rsidR="00E6427A" w:rsidRPr="00910C2C" w:rsidRDefault="00E6427A" w:rsidP="00D55BE4">
      <w:pPr>
        <w:pStyle w:val="a8"/>
        <w:numPr>
          <w:ilvl w:val="0"/>
          <w:numId w:val="152"/>
        </w:numPr>
      </w:pPr>
      <w:r w:rsidRPr="00910C2C">
        <w:rPr>
          <w:b/>
          <w:bCs/>
          <w:rtl/>
        </w:rPr>
        <w:t>التفسير</w:t>
      </w:r>
      <w:r w:rsidR="00DF5C03" w:rsidRPr="00910C2C">
        <w:rPr>
          <w:b/>
          <w:bCs/>
          <w:rtl/>
        </w:rPr>
        <w:t xml:space="preserve"> </w:t>
      </w:r>
      <w:r w:rsidRPr="00910C2C">
        <w:rPr>
          <w:b/>
          <w:bCs/>
          <w:rtl/>
        </w:rPr>
        <w:t>الموضوعي</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موضوع</w:t>
      </w:r>
      <w:r w:rsidR="00DF5C03" w:rsidRPr="00910C2C">
        <w:rPr>
          <w:rtl/>
        </w:rPr>
        <w:t xml:space="preserve"> </w:t>
      </w:r>
      <w:r w:rsidRPr="00910C2C">
        <w:rPr>
          <w:rtl/>
        </w:rPr>
        <w:t>معين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جمع</w:t>
      </w:r>
      <w:r w:rsidR="00DF5C03" w:rsidRPr="00910C2C">
        <w:rPr>
          <w:rtl/>
        </w:rPr>
        <w:t xml:space="preserve"> </w:t>
      </w:r>
      <w:r w:rsidRPr="00910C2C">
        <w:rPr>
          <w:rtl/>
        </w:rPr>
        <w:t>كل</w:t>
      </w:r>
      <w:r w:rsidR="00DF5C03" w:rsidRPr="00910C2C">
        <w:rPr>
          <w:rtl/>
        </w:rPr>
        <w:t xml:space="preserve"> </w:t>
      </w:r>
      <w:r w:rsidRPr="00910C2C">
        <w:rPr>
          <w:rtl/>
        </w:rPr>
        <w:t>الآيات</w:t>
      </w:r>
      <w:r w:rsidR="00DF5C03" w:rsidRPr="00910C2C">
        <w:rPr>
          <w:rtl/>
        </w:rPr>
        <w:t xml:space="preserve"> </w:t>
      </w:r>
      <w:r w:rsidRPr="00910C2C">
        <w:rPr>
          <w:rtl/>
        </w:rPr>
        <w:t>المتعلقة</w:t>
      </w:r>
      <w:r w:rsidR="00DF5C03" w:rsidRPr="00910C2C">
        <w:rPr>
          <w:rtl/>
        </w:rPr>
        <w:t xml:space="preserve"> </w:t>
      </w:r>
      <w:r w:rsidRPr="00910C2C">
        <w:rPr>
          <w:rtl/>
        </w:rPr>
        <w:t>به</w:t>
      </w:r>
      <w:r w:rsidR="00DF5C03" w:rsidRPr="00910C2C">
        <w:rPr>
          <w:rtl/>
        </w:rPr>
        <w:t xml:space="preserve"> </w:t>
      </w:r>
      <w:r w:rsidRPr="00910C2C">
        <w:rPr>
          <w:rtl/>
        </w:rPr>
        <w:t>وتحليلها</w:t>
      </w:r>
      <w:r w:rsidR="00DF5C03" w:rsidRPr="00910C2C">
        <w:rPr>
          <w:rtl/>
        </w:rPr>
        <w:t xml:space="preserve"> </w:t>
      </w:r>
      <w:r w:rsidRPr="00910C2C">
        <w:rPr>
          <w:rtl/>
        </w:rPr>
        <w:t>كوحدة</w:t>
      </w:r>
      <w:r w:rsidR="00DF5C03" w:rsidRPr="00910C2C">
        <w:rPr>
          <w:rtl/>
        </w:rPr>
        <w:t xml:space="preserve"> </w:t>
      </w:r>
      <w:r w:rsidRPr="00910C2C">
        <w:rPr>
          <w:rtl/>
        </w:rPr>
        <w:t>واحدة</w:t>
      </w:r>
      <w:r w:rsidRPr="00910C2C">
        <w:t>.</w:t>
      </w:r>
    </w:p>
    <w:p w14:paraId="05C25847" w14:textId="181D58FB" w:rsidR="00E6427A" w:rsidRPr="00910C2C" w:rsidRDefault="00E6427A" w:rsidP="00D55BE4">
      <w:pPr>
        <w:pStyle w:val="a8"/>
        <w:numPr>
          <w:ilvl w:val="0"/>
          <w:numId w:val="152"/>
        </w:numPr>
      </w:pPr>
      <w:r w:rsidRPr="00910C2C">
        <w:rPr>
          <w:b/>
          <w:bCs/>
          <w:rtl/>
        </w:rPr>
        <w:t>تتبع</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والجذور</w:t>
      </w:r>
      <w:r w:rsidR="00DF5C03" w:rsidRPr="00910C2C">
        <w:rPr>
          <w:b/>
          <w:bCs/>
          <w:rtl/>
        </w:rPr>
        <w:t xml:space="preserve"> </w:t>
      </w:r>
      <w:r w:rsidRPr="00910C2C">
        <w:rPr>
          <w:b/>
          <w:bCs/>
          <w:rtl/>
        </w:rPr>
        <w:t>والمثاني</w:t>
      </w:r>
      <w:r w:rsidRPr="00910C2C">
        <w:rPr>
          <w:b/>
          <w:bCs/>
        </w:rPr>
        <w:t>:</w:t>
      </w:r>
      <w:r w:rsidR="00DF5C03" w:rsidRPr="00910C2C">
        <w:rPr>
          <w:rtl/>
        </w:rPr>
        <w:t xml:space="preserve"> </w:t>
      </w:r>
      <w:r w:rsidRPr="00910C2C">
        <w:rPr>
          <w:rtl/>
        </w:rPr>
        <w:t>ملاحظة</w:t>
      </w:r>
      <w:r w:rsidR="00DF5C03" w:rsidRPr="00910C2C">
        <w:rPr>
          <w:rtl/>
        </w:rPr>
        <w:t xml:space="preserve"> </w:t>
      </w:r>
      <w:r w:rsidRPr="00910C2C">
        <w:rPr>
          <w:rtl/>
        </w:rPr>
        <w:t>كيف</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الجذر</w:t>
      </w:r>
      <w:r w:rsidR="00DF5C03" w:rsidRPr="00910C2C">
        <w:rPr>
          <w:rtl/>
        </w:rPr>
        <w:t xml:space="preserve"> </w:t>
      </w:r>
      <w:r w:rsidRPr="00910C2C">
        <w:rPr>
          <w:rtl/>
        </w:rPr>
        <w:t>أو</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وكيف</w:t>
      </w:r>
      <w:r w:rsidR="00DF5C03" w:rsidRPr="00910C2C">
        <w:rPr>
          <w:rtl/>
        </w:rPr>
        <w:t xml:space="preserve"> </w:t>
      </w:r>
      <w:r w:rsidRPr="00910C2C">
        <w:rPr>
          <w:rtl/>
        </w:rPr>
        <w:t>يلقي</w:t>
      </w:r>
      <w:r w:rsidR="00DF5C03" w:rsidRPr="00910C2C">
        <w:rPr>
          <w:rtl/>
        </w:rPr>
        <w:t xml:space="preserve"> </w:t>
      </w:r>
      <w:r w:rsidRPr="00910C2C">
        <w:rPr>
          <w:rtl/>
        </w:rPr>
        <w:t>هذا</w:t>
      </w:r>
      <w:r w:rsidR="00DF5C03" w:rsidRPr="00910C2C">
        <w:rPr>
          <w:rtl/>
        </w:rPr>
        <w:t xml:space="preserve"> </w:t>
      </w:r>
      <w:r w:rsidRPr="00910C2C">
        <w:rPr>
          <w:rtl/>
        </w:rPr>
        <w:t>الضوء</w:t>
      </w:r>
      <w:r w:rsidR="00DF5C03" w:rsidRPr="00910C2C">
        <w:rPr>
          <w:rtl/>
        </w:rPr>
        <w:t xml:space="preserve"> </w:t>
      </w:r>
      <w:r w:rsidRPr="00910C2C">
        <w:rPr>
          <w:rtl/>
        </w:rPr>
        <w:t>على</w:t>
      </w:r>
      <w:r w:rsidR="00DF5C03" w:rsidRPr="00910C2C">
        <w:rPr>
          <w:rtl/>
        </w:rPr>
        <w:t xml:space="preserve"> </w:t>
      </w:r>
      <w:r w:rsidRPr="00910C2C">
        <w:rPr>
          <w:rtl/>
        </w:rPr>
        <w:t>دلالتها</w:t>
      </w:r>
      <w:r w:rsidR="00DF5C03" w:rsidRPr="00910C2C">
        <w:rPr>
          <w:rtl/>
        </w:rPr>
        <w:t xml:space="preserve"> </w:t>
      </w:r>
      <w:r w:rsidRPr="00910C2C">
        <w:rPr>
          <w:rtl/>
        </w:rPr>
        <w:t>الثابتة</w:t>
      </w:r>
      <w:r w:rsidR="00DF5C03" w:rsidRPr="00910C2C">
        <w:rPr>
          <w:rtl/>
        </w:rPr>
        <w:t xml:space="preserve"> </w:t>
      </w:r>
      <w:r w:rsidRPr="00910C2C">
        <w:rPr>
          <w:rtl/>
        </w:rPr>
        <w:t>وتجلياتها</w:t>
      </w:r>
      <w:r w:rsidR="00DF5C03" w:rsidRPr="00910C2C">
        <w:rPr>
          <w:rtl/>
        </w:rPr>
        <w:t xml:space="preserve"> </w:t>
      </w:r>
      <w:r w:rsidRPr="00910C2C">
        <w:rPr>
          <w:rtl/>
        </w:rPr>
        <w:t>المتنوعة</w:t>
      </w:r>
      <w:r w:rsidRPr="00910C2C">
        <w:t>.</w:t>
      </w:r>
    </w:p>
    <w:p w14:paraId="0BC149CD" w14:textId="0AC4535B" w:rsidR="00E6427A" w:rsidRPr="00910C2C" w:rsidRDefault="00E6427A" w:rsidP="00D55BE4">
      <w:pPr>
        <w:pStyle w:val="a8"/>
        <w:numPr>
          <w:ilvl w:val="0"/>
          <w:numId w:val="152"/>
        </w:numPr>
      </w:pPr>
      <w:r w:rsidRPr="00910C2C">
        <w:rPr>
          <w:b/>
          <w:bCs/>
          <w:rtl/>
        </w:rPr>
        <w:t>فهم</w:t>
      </w:r>
      <w:r w:rsidR="00DF5C03" w:rsidRPr="00910C2C">
        <w:rPr>
          <w:b/>
          <w:bCs/>
          <w:rtl/>
        </w:rPr>
        <w:t xml:space="preserve"> </w:t>
      </w:r>
      <w:r w:rsidRPr="00910C2C">
        <w:rPr>
          <w:b/>
          <w:bCs/>
          <w:rtl/>
        </w:rPr>
        <w:t>"معمارية"</w:t>
      </w:r>
      <w:r w:rsidR="00DF5C03" w:rsidRPr="00910C2C">
        <w:rPr>
          <w:b/>
          <w:bCs/>
          <w:rtl/>
        </w:rPr>
        <w:t xml:space="preserve"> </w:t>
      </w:r>
      <w:r w:rsidRPr="00910C2C">
        <w:rPr>
          <w:b/>
          <w:bCs/>
          <w:rtl/>
        </w:rPr>
        <w:t>السور</w:t>
      </w:r>
      <w:r w:rsidRPr="00910C2C">
        <w:rPr>
          <w:b/>
          <w:bCs/>
        </w:rPr>
        <w:t>:</w:t>
      </w:r>
      <w:r w:rsidR="00DF5C03" w:rsidRPr="00910C2C">
        <w:rPr>
          <w:rtl/>
        </w:rPr>
        <w:t xml:space="preserve"> </w:t>
      </w:r>
      <w:r w:rsidR="000B76D0" w:rsidRPr="00910C2C">
        <w:rPr>
          <w:rtl/>
        </w:rPr>
        <w:t>"</w:t>
      </w:r>
      <w:r w:rsidRPr="00910C2C">
        <w:rPr>
          <w:rtl/>
        </w:rPr>
        <w:t>بالاستعانة</w:t>
      </w:r>
      <w:r w:rsidR="00DF5C03" w:rsidRPr="00910C2C">
        <w:rPr>
          <w:rtl/>
        </w:rPr>
        <w:t xml:space="preserve"> </w:t>
      </w:r>
      <w:r w:rsidRPr="00910C2C">
        <w:rPr>
          <w:rtl/>
        </w:rPr>
        <w:t>بالحروف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كما</w:t>
      </w:r>
      <w:r w:rsidR="00DF5C03" w:rsidRPr="00910C2C">
        <w:rPr>
          <w:rtl/>
        </w:rPr>
        <w:t xml:space="preserve"> </w:t>
      </w:r>
      <w:r w:rsidRPr="00910C2C">
        <w:rPr>
          <w:rtl/>
        </w:rPr>
        <w:t>سيأتي</w:t>
      </w:r>
      <w:r w:rsidR="000B76D0" w:rsidRPr="00910C2C">
        <w:rPr>
          <w:rtl/>
        </w:rPr>
        <w:t>"</w:t>
      </w:r>
      <w:r w:rsidR="00DF5C03" w:rsidRPr="00910C2C">
        <w:rPr>
          <w:rtl/>
        </w:rPr>
        <w:t xml:space="preserve"> </w:t>
      </w:r>
      <w:r w:rsidRPr="00910C2C">
        <w:rPr>
          <w:rtl/>
        </w:rPr>
        <w:t>لمحاولة</w:t>
      </w:r>
      <w:r w:rsidR="00DF5C03" w:rsidRPr="00910C2C">
        <w:rPr>
          <w:rtl/>
        </w:rPr>
        <w:t xml:space="preserve"> </w:t>
      </w:r>
      <w:r w:rsidRPr="00910C2C">
        <w:rPr>
          <w:rtl/>
        </w:rPr>
        <w:t>فهم</w:t>
      </w:r>
      <w:r w:rsidR="00DF5C03" w:rsidRPr="00910C2C">
        <w:rPr>
          <w:rtl/>
        </w:rPr>
        <w:t xml:space="preserve"> </w:t>
      </w:r>
      <w:r w:rsidRPr="00910C2C">
        <w:rPr>
          <w:rtl/>
        </w:rPr>
        <w:t>البناء</w:t>
      </w:r>
      <w:r w:rsidR="00DF5C03" w:rsidRPr="00910C2C">
        <w:rPr>
          <w:rtl/>
        </w:rPr>
        <w:t xml:space="preserve"> </w:t>
      </w:r>
      <w:r w:rsidRPr="00910C2C">
        <w:rPr>
          <w:rtl/>
        </w:rPr>
        <w:t>الكلي</w:t>
      </w:r>
      <w:r w:rsidR="00DF5C03" w:rsidRPr="00910C2C">
        <w:rPr>
          <w:rtl/>
        </w:rPr>
        <w:t xml:space="preserve"> </w:t>
      </w:r>
      <w:r w:rsidRPr="00910C2C">
        <w:rPr>
          <w:rtl/>
        </w:rPr>
        <w:t>للسورة</w:t>
      </w:r>
      <w:r w:rsidR="00DF5C03" w:rsidRPr="00910C2C">
        <w:rPr>
          <w:rtl/>
        </w:rPr>
        <w:t xml:space="preserve"> </w:t>
      </w:r>
      <w:r w:rsidRPr="00910C2C">
        <w:rPr>
          <w:rtl/>
        </w:rPr>
        <w:t>وتسلسل</w:t>
      </w:r>
      <w:r w:rsidR="00DF5C03" w:rsidRPr="00910C2C">
        <w:rPr>
          <w:rtl/>
        </w:rPr>
        <w:t xml:space="preserve"> </w:t>
      </w:r>
      <w:r w:rsidRPr="00910C2C">
        <w:rPr>
          <w:rtl/>
        </w:rPr>
        <w:t>موضوعاتها</w:t>
      </w:r>
      <w:r w:rsidRPr="00910C2C">
        <w:t>.</w:t>
      </w:r>
    </w:p>
    <w:p w14:paraId="37FDD126" w14:textId="4B9A91B4" w:rsidR="00E6427A" w:rsidRPr="00910C2C" w:rsidRDefault="00E6427A"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هو</w:t>
      </w:r>
      <w:r w:rsidR="00DF5C03" w:rsidRPr="00910C2C">
        <w:rPr>
          <w:rtl/>
        </w:rPr>
        <w:t xml:space="preserve"> </w:t>
      </w:r>
      <w:r w:rsidRPr="00910C2C">
        <w:rPr>
          <w:rtl/>
        </w:rPr>
        <w:t>حجر</w:t>
      </w:r>
      <w:r w:rsidR="00DF5C03" w:rsidRPr="00910C2C">
        <w:rPr>
          <w:rtl/>
        </w:rPr>
        <w:t xml:space="preserve"> </w:t>
      </w:r>
      <w:r w:rsidRPr="00910C2C">
        <w:rPr>
          <w:rtl/>
        </w:rPr>
        <w:t>الزاوية</w:t>
      </w:r>
      <w:r w:rsidR="00DF5C03" w:rsidRPr="00910C2C">
        <w:rPr>
          <w:rtl/>
        </w:rPr>
        <w:t xml:space="preserve"> </w:t>
      </w:r>
      <w:r w:rsidRPr="00910C2C">
        <w:rPr>
          <w:rtl/>
        </w:rPr>
        <w:t>في</w:t>
      </w:r>
      <w:r w:rsidR="00DF5C03" w:rsidRPr="00910C2C">
        <w:rPr>
          <w:rtl/>
        </w:rPr>
        <w:t xml:space="preserve"> </w:t>
      </w:r>
      <w:r w:rsidRPr="00910C2C">
        <w:rPr>
          <w:rtl/>
        </w:rPr>
        <w:t>أي</w:t>
      </w:r>
      <w:r w:rsidR="00DF5C03" w:rsidRPr="00910C2C">
        <w:rPr>
          <w:rtl/>
        </w:rPr>
        <w:t xml:space="preserve"> </w:t>
      </w:r>
      <w:r w:rsidRPr="00910C2C">
        <w:rPr>
          <w:rtl/>
        </w:rPr>
        <w:t>منهج</w:t>
      </w:r>
      <w:r w:rsidR="00DF5C03" w:rsidRPr="00910C2C">
        <w:rPr>
          <w:rtl/>
        </w:rPr>
        <w:t xml:space="preserve"> </w:t>
      </w:r>
      <w:r w:rsidRPr="00910C2C">
        <w:rPr>
          <w:rtl/>
        </w:rPr>
        <w:t>صحيح</w:t>
      </w:r>
      <w:r w:rsidR="00DF5C03" w:rsidRPr="00910C2C">
        <w:rPr>
          <w:rtl/>
        </w:rPr>
        <w:t xml:space="preserve"> </w:t>
      </w:r>
      <w:r w:rsidRPr="00910C2C">
        <w:rPr>
          <w:rtl/>
        </w:rPr>
        <w:t>لتدبر</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جزر</w:t>
      </w:r>
      <w:r w:rsidR="00DF5C03" w:rsidRPr="00910C2C">
        <w:rPr>
          <w:rtl/>
        </w:rPr>
        <w:t xml:space="preserve"> </w:t>
      </w:r>
      <w:r w:rsidRPr="00910C2C">
        <w:rPr>
          <w:rtl/>
        </w:rPr>
        <w:t>منعزلة</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محيط</w:t>
      </w:r>
      <w:r w:rsidR="00DF5C03" w:rsidRPr="00910C2C">
        <w:rPr>
          <w:rtl/>
        </w:rPr>
        <w:t xml:space="preserve"> </w:t>
      </w:r>
      <w:r w:rsidRPr="00910C2C">
        <w:rPr>
          <w:rtl/>
        </w:rPr>
        <w:t>مترابط</w:t>
      </w:r>
      <w:r w:rsidR="00DF5C03" w:rsidRPr="00910C2C">
        <w:rPr>
          <w:rtl/>
        </w:rPr>
        <w:t xml:space="preserve"> </w:t>
      </w:r>
      <w:r w:rsidRPr="00910C2C">
        <w:rPr>
          <w:rtl/>
        </w:rPr>
        <w:t>تتلاقى</w:t>
      </w:r>
      <w:r w:rsidR="00DF5C03" w:rsidRPr="00910C2C">
        <w:rPr>
          <w:rtl/>
        </w:rPr>
        <w:t xml:space="preserve"> </w:t>
      </w:r>
      <w:r w:rsidRPr="00910C2C">
        <w:rPr>
          <w:rtl/>
        </w:rPr>
        <w:t>أمواجه</w:t>
      </w:r>
      <w:r w:rsidR="00DF5C03" w:rsidRPr="00910C2C">
        <w:rPr>
          <w:rtl/>
        </w:rPr>
        <w:t xml:space="preserve"> </w:t>
      </w:r>
      <w:r w:rsidRPr="00910C2C">
        <w:rPr>
          <w:rtl/>
        </w:rPr>
        <w:t>وتُكمل</w:t>
      </w:r>
      <w:r w:rsidR="00DF5C03" w:rsidRPr="00910C2C">
        <w:rPr>
          <w:rtl/>
        </w:rPr>
        <w:t xml:space="preserve"> </w:t>
      </w:r>
      <w:r w:rsidRPr="00910C2C">
        <w:rPr>
          <w:rtl/>
        </w:rPr>
        <w:t>أجزاؤه</w:t>
      </w:r>
      <w:r w:rsidR="00DF5C03" w:rsidRPr="00910C2C">
        <w:rPr>
          <w:rtl/>
        </w:rPr>
        <w:t xml:space="preserve"> </w:t>
      </w:r>
      <w:r w:rsidRPr="00910C2C">
        <w:rPr>
          <w:rtl/>
        </w:rPr>
        <w:t>بعضها</w:t>
      </w:r>
      <w:r w:rsidR="00DF5C03" w:rsidRPr="00910C2C">
        <w:rPr>
          <w:rtl/>
        </w:rPr>
        <w:t xml:space="preserve"> </w:t>
      </w:r>
      <w:r w:rsidRPr="00910C2C">
        <w:rPr>
          <w:rtl/>
        </w:rPr>
        <w:t>بعضًا.</w:t>
      </w:r>
      <w:r w:rsidR="00DF5C03" w:rsidRPr="00910C2C">
        <w:rPr>
          <w:rtl/>
        </w:rPr>
        <w:t xml:space="preserve"> </w:t>
      </w:r>
      <w:r w:rsidRPr="00910C2C">
        <w:rPr>
          <w:rtl/>
        </w:rPr>
        <w:t>فقط</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هذه</w:t>
      </w:r>
      <w:r w:rsidR="00DF5C03" w:rsidRPr="00910C2C">
        <w:rPr>
          <w:rtl/>
        </w:rPr>
        <w:t xml:space="preserve"> </w:t>
      </w:r>
      <w:r w:rsidRPr="00910C2C">
        <w:rPr>
          <w:rtl/>
        </w:rPr>
        <w:t>النظرة</w:t>
      </w:r>
      <w:r w:rsidR="00DF5C03" w:rsidRPr="00910C2C">
        <w:rPr>
          <w:rtl/>
        </w:rPr>
        <w:t xml:space="preserve"> </w:t>
      </w:r>
      <w:r w:rsidRPr="00910C2C">
        <w:rPr>
          <w:rtl/>
        </w:rPr>
        <w:t>الشمولية،</w:t>
      </w:r>
      <w:r w:rsidR="00DF5C03" w:rsidRPr="00910C2C">
        <w:rPr>
          <w:rtl/>
        </w:rPr>
        <w:t xml:space="preserve"> </w:t>
      </w:r>
      <w:r w:rsidRPr="00910C2C">
        <w:rPr>
          <w:rtl/>
        </w:rPr>
        <w:t>وبالاعتماد</w:t>
      </w:r>
      <w:r w:rsidR="00DF5C03" w:rsidRPr="00910C2C">
        <w:rPr>
          <w:rtl/>
        </w:rPr>
        <w:t xml:space="preserve"> </w:t>
      </w:r>
      <w:r w:rsidRPr="00910C2C">
        <w:rPr>
          <w:rtl/>
        </w:rPr>
        <w:t>على</w:t>
      </w:r>
      <w:r w:rsidR="00DF5C03" w:rsidRPr="00910C2C">
        <w:rPr>
          <w:rtl/>
        </w:rPr>
        <w:t xml:space="preserve"> </w:t>
      </w:r>
      <w:r w:rsidRPr="00910C2C">
        <w:rPr>
          <w:rtl/>
        </w:rPr>
        <w:t>مبدأ</w:t>
      </w:r>
      <w:r w:rsidR="00DF5C03" w:rsidRPr="00910C2C">
        <w:rPr>
          <w:rtl/>
        </w:rPr>
        <w:t xml:space="preserve"> </w:t>
      </w:r>
      <w:r w:rsidRPr="00910C2C">
        <w:rPr>
          <w:rtl/>
        </w:rPr>
        <w:t>"القرآن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نأمل</w:t>
      </w:r>
      <w:r w:rsidR="00DF5C03" w:rsidRPr="00910C2C">
        <w:rPr>
          <w:rtl/>
        </w:rPr>
        <w:t xml:space="preserve"> </w:t>
      </w:r>
      <w:r w:rsidRPr="00910C2C">
        <w:rPr>
          <w:rtl/>
        </w:rPr>
        <w:t>في</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وأكثر</w:t>
      </w:r>
      <w:r w:rsidR="00DF5C03" w:rsidRPr="00910C2C">
        <w:rPr>
          <w:rtl/>
        </w:rPr>
        <w:t xml:space="preserve"> </w:t>
      </w:r>
      <w:r w:rsidRPr="00910C2C">
        <w:rPr>
          <w:rtl/>
        </w:rPr>
        <w:t>اتساقًا</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ونتجنب</w:t>
      </w:r>
      <w:r w:rsidR="00DF5C03" w:rsidRPr="00910C2C">
        <w:rPr>
          <w:rtl/>
        </w:rPr>
        <w:t xml:space="preserve"> </w:t>
      </w:r>
      <w:r w:rsidR="0075055D" w:rsidRPr="00910C2C">
        <w:rPr>
          <w:rtl/>
        </w:rPr>
        <w:t>أخطار</w:t>
      </w:r>
      <w:r w:rsidR="00DF5C03" w:rsidRPr="00910C2C">
        <w:rPr>
          <w:rtl/>
        </w:rPr>
        <w:t xml:space="preserve"> </w:t>
      </w:r>
      <w:r w:rsidRPr="00910C2C">
        <w:rPr>
          <w:rtl/>
        </w:rPr>
        <w:t>التجزئة</w:t>
      </w:r>
      <w:r w:rsidR="00DF5C03" w:rsidRPr="00910C2C">
        <w:rPr>
          <w:rtl/>
        </w:rPr>
        <w:t xml:space="preserve"> </w:t>
      </w:r>
      <w:r w:rsidRPr="00910C2C">
        <w:rPr>
          <w:rtl/>
        </w:rPr>
        <w:t>والانحراف</w:t>
      </w:r>
      <w:r w:rsidR="00DF5C03" w:rsidRPr="00910C2C">
        <w:rPr>
          <w:rtl/>
        </w:rPr>
        <w:t xml:space="preserve"> </w:t>
      </w:r>
      <w:r w:rsidRPr="00910C2C">
        <w:rPr>
          <w:rtl/>
        </w:rPr>
        <w:t>في</w:t>
      </w:r>
      <w:r w:rsidR="00DF5C03" w:rsidRPr="00910C2C">
        <w:rPr>
          <w:rtl/>
        </w:rPr>
        <w:t xml:space="preserve"> </w:t>
      </w:r>
      <w:r w:rsidRPr="00910C2C">
        <w:rPr>
          <w:rtl/>
        </w:rPr>
        <w:t>الفهم</w:t>
      </w:r>
      <w:r w:rsidRPr="00910C2C">
        <w:t>.</w:t>
      </w:r>
    </w:p>
    <w:p w14:paraId="41B9A1B6" w14:textId="6F844655" w:rsidR="00B7150D" w:rsidRPr="00910C2C" w:rsidRDefault="00B7150D" w:rsidP="00D55BE4">
      <w:pPr>
        <w:pStyle w:val="22"/>
      </w:pPr>
      <w:bookmarkStart w:id="14" w:name="_Toc203387393"/>
      <w:r w:rsidRPr="00910C2C">
        <w:rPr>
          <w:rtl/>
        </w:rPr>
        <w:t>تعدد</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ونفي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دلالات</w:t>
      </w:r>
      <w:r w:rsidR="00DF5C03" w:rsidRPr="00910C2C">
        <w:rPr>
          <w:rtl/>
        </w:rPr>
        <w:t xml:space="preserve"> </w:t>
      </w:r>
      <w:r w:rsidRPr="00910C2C">
        <w:rPr>
          <w:rtl/>
        </w:rPr>
        <w:t>الكلمة</w:t>
      </w:r>
      <w:r w:rsidR="00DF5C03" w:rsidRPr="00910C2C">
        <w:rPr>
          <w:rtl/>
        </w:rPr>
        <w:t xml:space="preserve"> </w:t>
      </w:r>
      <w:r w:rsidRPr="00910C2C">
        <w:rPr>
          <w:rtl/>
        </w:rPr>
        <w:t>القرآنية</w:t>
      </w:r>
      <w:bookmarkEnd w:id="14"/>
    </w:p>
    <w:p w14:paraId="097DAB6C" w14:textId="51F49240" w:rsidR="00B7150D" w:rsidRPr="00910C2C" w:rsidRDefault="00B7150D"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الواحد؟</w:t>
      </w:r>
    </w:p>
    <w:p w14:paraId="5798E67B" w14:textId="77777777" w:rsidR="00EA21CC" w:rsidRPr="00910C2C" w:rsidRDefault="00EA21CC" w:rsidP="00D55BE4">
      <w:r w:rsidRPr="00910C2C">
        <w:rPr>
          <w:rtl/>
        </w:rPr>
        <w:t>عندما نتعامل مع اللسان العربي القرآني، هل يكفي أن نحدد معنى واحدًا ثابتًا لكل كلمة ونقف عنده؟ أم أن الكلمة القرآنية، ككائن حي، تحمل في طياتها طبقات متعددة من المعنى تتكشف للمتدبر كلما غاص أعمق في بحر القرآن؟ وهل الكلمات التي تبدو متشابهة في المعنى "مترادفة" هي حقًا متطابقة، أم أن لكل منها بصمتها ودورها الخاص؟ إن فهم طبيعة الدلالة في القرآن يتطلب تجاوز النظرة التبسيطية نحو رؤية أكثر عمقًا وتركيبًا</w:t>
      </w:r>
      <w:r w:rsidRPr="00910C2C">
        <w:t>.</w:t>
      </w:r>
      <w:r w:rsidRPr="00910C2C">
        <w:rPr>
          <w:rFonts w:eastAsia="Times New Roman"/>
          <w:color w:val="1A1C1E"/>
          <w:sz w:val="21"/>
          <w:szCs w:val="21"/>
        </w:rPr>
        <w:t xml:space="preserve"> </w:t>
      </w:r>
      <w:r w:rsidRPr="00910C2C">
        <w:t> </w:t>
      </w:r>
      <w:r w:rsidRPr="00910C2C">
        <w:rPr>
          <w:b/>
          <w:bCs/>
          <w:rtl/>
        </w:rPr>
        <w:t>فالقرآن نفسه يصف آياته بأنها "بَصَائِرُ لِلنَّاسِ" (الجاثية: 20)، مما يوحي بأن لكل متدبر نصيبه من هذه البصائر بحسب قدرته على التلقي وطهارته القلبية والفكرية. وهذه الرحلة نحو البصيرة هي جوهر التدبر الذي يهدي من يتبعه، بينما قد يُحجب عن الفاسقين الذين على قلوبهم أكنة فلا يفقهون</w:t>
      </w:r>
      <w:r w:rsidRPr="00910C2C">
        <w:rPr>
          <w:b/>
          <w:bCs/>
        </w:rPr>
        <w:t>.</w:t>
      </w:r>
    </w:p>
    <w:p w14:paraId="0D367F23" w14:textId="1D610A28" w:rsidR="00B7150D" w:rsidRPr="00910C2C" w:rsidRDefault="00B7150D" w:rsidP="00D55BE4">
      <w:pPr>
        <w:pStyle w:val="a8"/>
        <w:numPr>
          <w:ilvl w:val="0"/>
          <w:numId w:val="182"/>
        </w:numPr>
      </w:pP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000B76D0" w:rsidRPr="00910C2C">
        <w:rPr>
          <w:rtl/>
        </w:rPr>
        <w:t>"</w:t>
      </w:r>
      <w:r w:rsidRPr="00910C2C">
        <w:rPr>
          <w:rtl/>
        </w:rPr>
        <w:t>التطابق</w:t>
      </w:r>
      <w:r w:rsidR="000B76D0" w:rsidRPr="00910C2C">
        <w:rPr>
          <w:rtl/>
        </w:rPr>
        <w:t>"</w:t>
      </w:r>
      <w:r w:rsidRPr="00910C2C">
        <w:rPr>
          <w:rtl/>
        </w:rPr>
        <w:t>:</w:t>
      </w:r>
      <w:r w:rsidR="00DF5C03" w:rsidRPr="00910C2C">
        <w:rPr>
          <w:rtl/>
        </w:rPr>
        <w:t xml:space="preserve"> </w:t>
      </w:r>
      <w:r w:rsidRPr="00910C2C">
        <w:rPr>
          <w:rtl/>
        </w:rPr>
        <w:t>لكل</w:t>
      </w:r>
      <w:r w:rsidR="00DF5C03" w:rsidRPr="00910C2C">
        <w:rPr>
          <w:rtl/>
        </w:rPr>
        <w:t xml:space="preserve"> </w:t>
      </w:r>
      <w:r w:rsidRPr="00910C2C">
        <w:rPr>
          <w:rtl/>
        </w:rPr>
        <w:t>كلمة</w:t>
      </w:r>
      <w:r w:rsidR="00DF5C03" w:rsidRPr="00910C2C">
        <w:rPr>
          <w:rtl/>
        </w:rPr>
        <w:t xml:space="preserve"> </w:t>
      </w:r>
      <w:r w:rsidRPr="00910C2C">
        <w:rPr>
          <w:rtl/>
        </w:rPr>
        <w:t>بصمتها</w:t>
      </w:r>
    </w:p>
    <w:p w14:paraId="7EB82B84" w14:textId="3F3C1D3B" w:rsidR="00B7150D" w:rsidRPr="00910C2C" w:rsidRDefault="00B7150D" w:rsidP="00D55BE4">
      <w:pPr>
        <w:pStyle w:val="a8"/>
        <w:numPr>
          <w:ilvl w:val="0"/>
          <w:numId w:val="153"/>
        </w:numPr>
      </w:pPr>
      <w:r w:rsidRPr="00910C2C">
        <w:rPr>
          <w:b/>
          <w:bCs/>
          <w:rtl/>
        </w:rPr>
        <w:t>لا</w:t>
      </w:r>
      <w:r w:rsidR="00DF5C03" w:rsidRPr="00910C2C">
        <w:rPr>
          <w:b/>
          <w:bCs/>
          <w:rtl/>
        </w:rPr>
        <w:t xml:space="preserve"> </w:t>
      </w:r>
      <w:r w:rsidRPr="00910C2C">
        <w:rPr>
          <w:b/>
          <w:bCs/>
          <w:rtl/>
        </w:rPr>
        <w:t>تطابق</w:t>
      </w:r>
      <w:r w:rsidR="00DF5C03" w:rsidRPr="00910C2C">
        <w:rPr>
          <w:b/>
          <w:bCs/>
          <w:rtl/>
        </w:rPr>
        <w:t xml:space="preserve"> </w:t>
      </w:r>
      <w:r w:rsidRPr="00910C2C">
        <w:rPr>
          <w:b/>
          <w:bCs/>
          <w:rtl/>
        </w:rPr>
        <w:t>مطلق</w:t>
      </w:r>
      <w:r w:rsidRPr="00910C2C">
        <w:rPr>
          <w:b/>
          <w:bCs/>
        </w:rPr>
        <w:t>:</w:t>
      </w:r>
      <w:r w:rsidR="00DF5C03" w:rsidRPr="00910C2C">
        <w:rPr>
          <w:rtl/>
        </w:rPr>
        <w:t xml:space="preserve"> </w:t>
      </w:r>
      <w:r w:rsidRPr="00910C2C">
        <w:rPr>
          <w:rtl/>
        </w:rPr>
        <w:t>المبدأ</w:t>
      </w:r>
      <w:r w:rsidR="00DF5C03" w:rsidRPr="00910C2C">
        <w:rPr>
          <w:rtl/>
        </w:rPr>
        <w:t xml:space="preserve"> </w:t>
      </w:r>
      <w:r w:rsidRPr="00910C2C">
        <w:rPr>
          <w:rtl/>
        </w:rPr>
        <w:t>الأساسي</w:t>
      </w:r>
      <w:r w:rsidR="00DF5C03" w:rsidRPr="00910C2C">
        <w:rPr>
          <w:rtl/>
        </w:rPr>
        <w:t xml:space="preserve"> </w:t>
      </w:r>
      <w:r w:rsidRPr="00910C2C">
        <w:rPr>
          <w:rtl/>
        </w:rPr>
        <w:t>هو</w:t>
      </w:r>
      <w:r w:rsidR="00DF5C03" w:rsidRPr="00910C2C">
        <w:rPr>
          <w:rtl/>
        </w:rPr>
        <w:t xml:space="preserve"> </w:t>
      </w:r>
      <w:r w:rsidRPr="00910C2C">
        <w:rPr>
          <w:rtl/>
        </w:rPr>
        <w:t>أنه</w:t>
      </w:r>
      <w:r w:rsidR="00DF5C03" w:rsidRPr="00910C2C">
        <w:rPr>
          <w:rtl/>
        </w:rPr>
        <w:t xml:space="preserve"> </w:t>
      </w:r>
      <w:r w:rsidRPr="00910C2C">
        <w:rPr>
          <w:b/>
          <w:bCs/>
          <w:rtl/>
        </w:rPr>
        <w:t>لا</w:t>
      </w:r>
      <w:r w:rsidR="00DF5C03" w:rsidRPr="00910C2C">
        <w:rPr>
          <w:b/>
          <w:bCs/>
          <w:rtl/>
        </w:rPr>
        <w:t xml:space="preserve"> </w:t>
      </w:r>
      <w:r w:rsidRPr="00910C2C">
        <w:rPr>
          <w:b/>
          <w:bCs/>
          <w:rtl/>
        </w:rPr>
        <w:t>يوجد</w:t>
      </w:r>
      <w:r w:rsidR="00DF5C03" w:rsidRPr="00910C2C">
        <w:rPr>
          <w:b/>
          <w:bCs/>
          <w:rtl/>
        </w:rPr>
        <w:t xml:space="preserve"> </w:t>
      </w:r>
      <w:r w:rsidRPr="00910C2C">
        <w:rPr>
          <w:b/>
          <w:bCs/>
          <w:rtl/>
        </w:rPr>
        <w:t>ترادف</w:t>
      </w:r>
      <w:r w:rsidR="00DF5C03" w:rsidRPr="00910C2C">
        <w:rPr>
          <w:b/>
          <w:bCs/>
          <w:rtl/>
        </w:rPr>
        <w:t xml:space="preserve"> </w:t>
      </w:r>
      <w:r w:rsidRPr="00910C2C">
        <w:rPr>
          <w:b/>
          <w:bCs/>
          <w:rtl/>
        </w:rPr>
        <w:t>تام</w:t>
      </w:r>
      <w:r w:rsidR="00DF5C03" w:rsidRPr="00910C2C">
        <w:rPr>
          <w:b/>
          <w:bCs/>
          <w:rtl/>
        </w:rPr>
        <w:t xml:space="preserve"> </w:t>
      </w:r>
      <w:r w:rsidRPr="00910C2C">
        <w:rPr>
          <w:b/>
          <w:bCs/>
          <w:rtl/>
        </w:rPr>
        <w:t>بمعنى</w:t>
      </w:r>
      <w:r w:rsidR="00DF5C03" w:rsidRPr="00910C2C">
        <w:rPr>
          <w:b/>
          <w:bCs/>
          <w:rtl/>
        </w:rPr>
        <w:t xml:space="preserve"> </w:t>
      </w:r>
      <w:r w:rsidRPr="00910C2C">
        <w:rPr>
          <w:b/>
          <w:bCs/>
          <w:rtl/>
        </w:rPr>
        <w:t>التطابق</w:t>
      </w:r>
      <w:r w:rsidR="00DF5C03" w:rsidRPr="00910C2C">
        <w:rPr>
          <w:b/>
          <w:bCs/>
          <w:rtl/>
        </w:rPr>
        <w:t xml:space="preserve"> </w:t>
      </w:r>
      <w:r w:rsidRPr="00910C2C">
        <w:rPr>
          <w:b/>
          <w:bCs/>
          <w:rtl/>
        </w:rPr>
        <w:t>الكامل</w:t>
      </w:r>
      <w:r w:rsidR="00DF5C03" w:rsidRPr="00910C2C">
        <w:rPr>
          <w:rtl/>
        </w:rPr>
        <w:t xml:space="preserve"> </w:t>
      </w:r>
      <w:r w:rsidRPr="00910C2C">
        <w:rPr>
          <w:rtl/>
        </w:rPr>
        <w:t>بين</w:t>
      </w:r>
      <w:r w:rsidR="00DF5C03" w:rsidRPr="00910C2C">
        <w:rPr>
          <w:rtl/>
        </w:rPr>
        <w:t xml:space="preserve"> </w:t>
      </w:r>
      <w:r w:rsidRPr="00910C2C">
        <w:rPr>
          <w:rtl/>
        </w:rPr>
        <w:t>كلمتين</w:t>
      </w:r>
      <w:r w:rsidR="00DF5C03" w:rsidRPr="00910C2C">
        <w:rPr>
          <w:rtl/>
        </w:rPr>
        <w:t xml:space="preserve"> </w:t>
      </w:r>
      <w:r w:rsidRPr="00910C2C">
        <w:rPr>
          <w:rtl/>
        </w:rPr>
        <w:t>مختلفتين</w:t>
      </w:r>
      <w:r w:rsidR="00DF5C03" w:rsidRPr="00910C2C">
        <w:rPr>
          <w:rtl/>
        </w:rPr>
        <w:t xml:space="preserve"> </w:t>
      </w:r>
      <w:r w:rsidRPr="00910C2C">
        <w:rPr>
          <w:rtl/>
        </w:rPr>
        <w:t>في</w:t>
      </w:r>
      <w:r w:rsidR="00DF5C03" w:rsidRPr="00910C2C">
        <w:rPr>
          <w:rtl/>
        </w:rPr>
        <w:t xml:space="preserve"> </w:t>
      </w:r>
      <w:r w:rsidRPr="00910C2C">
        <w:rPr>
          <w:rtl/>
        </w:rPr>
        <w:t>اللفظ</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فلو</w:t>
      </w:r>
      <w:r w:rsidR="00DF5C03" w:rsidRPr="00910C2C">
        <w:rPr>
          <w:rtl/>
        </w:rPr>
        <w:t xml:space="preserve"> </w:t>
      </w:r>
      <w:r w:rsidRPr="00910C2C">
        <w:rPr>
          <w:rtl/>
        </w:rPr>
        <w:t>كانت</w:t>
      </w:r>
      <w:r w:rsidR="00DF5C03" w:rsidRPr="00910C2C">
        <w:rPr>
          <w:rtl/>
        </w:rPr>
        <w:t xml:space="preserve"> </w:t>
      </w:r>
      <w:r w:rsidRPr="00910C2C">
        <w:rPr>
          <w:rtl/>
        </w:rPr>
        <w:t>الكلمتان</w:t>
      </w:r>
      <w:r w:rsidR="00DF5C03" w:rsidRPr="00910C2C">
        <w:rPr>
          <w:rtl/>
        </w:rPr>
        <w:t xml:space="preserve"> </w:t>
      </w:r>
      <w:r w:rsidRPr="00910C2C">
        <w:rPr>
          <w:rtl/>
        </w:rPr>
        <w:t>متطابقتين</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بكل</w:t>
      </w:r>
      <w:r w:rsidR="00DF5C03" w:rsidRPr="00910C2C">
        <w:rPr>
          <w:rtl/>
        </w:rPr>
        <w:t xml:space="preserve"> </w:t>
      </w:r>
      <w:r w:rsidRPr="00910C2C">
        <w:rPr>
          <w:rtl/>
        </w:rPr>
        <w:t>أبعاده،</w:t>
      </w:r>
      <w:r w:rsidR="00DF5C03" w:rsidRPr="00910C2C">
        <w:rPr>
          <w:rtl/>
        </w:rPr>
        <w:t xml:space="preserve"> </w:t>
      </w:r>
      <w:r w:rsidRPr="00910C2C">
        <w:rPr>
          <w:rtl/>
        </w:rPr>
        <w:t>لما</w:t>
      </w:r>
      <w:r w:rsidR="00DF5C03" w:rsidRPr="00910C2C">
        <w:rPr>
          <w:rtl/>
        </w:rPr>
        <w:t xml:space="preserve"> </w:t>
      </w:r>
      <w:r w:rsidRPr="00910C2C">
        <w:rPr>
          <w:rtl/>
        </w:rPr>
        <w:t>كان</w:t>
      </w:r>
      <w:r w:rsidR="00DF5C03" w:rsidRPr="00910C2C">
        <w:rPr>
          <w:rtl/>
        </w:rPr>
        <w:t xml:space="preserve"> </w:t>
      </w:r>
      <w:r w:rsidRPr="00910C2C">
        <w:rPr>
          <w:rtl/>
        </w:rPr>
        <w:t>هناك</w:t>
      </w:r>
      <w:r w:rsidR="00DF5C03" w:rsidRPr="00910C2C">
        <w:rPr>
          <w:rtl/>
        </w:rPr>
        <w:t xml:space="preserve"> </w:t>
      </w:r>
      <w:r w:rsidRPr="00910C2C">
        <w:rPr>
          <w:rtl/>
        </w:rPr>
        <w:t>حاجة</w:t>
      </w:r>
      <w:r w:rsidR="00DF5C03" w:rsidRPr="00910C2C">
        <w:rPr>
          <w:rtl/>
        </w:rPr>
        <w:t xml:space="preserve"> </w:t>
      </w:r>
      <w:r w:rsidRPr="00910C2C">
        <w:rPr>
          <w:rtl/>
        </w:rPr>
        <w:t>لاستخدامهما</w:t>
      </w:r>
      <w:r w:rsidR="00DF5C03" w:rsidRPr="00910C2C">
        <w:rPr>
          <w:rtl/>
        </w:rPr>
        <w:t xml:space="preserve"> </w:t>
      </w:r>
      <w:r w:rsidRPr="00910C2C">
        <w:rPr>
          <w:rtl/>
        </w:rPr>
        <w:t>معًا</w:t>
      </w:r>
      <w:r w:rsidR="00DF5C03" w:rsidRPr="00910C2C">
        <w:rPr>
          <w:rtl/>
        </w:rPr>
        <w:t xml:space="preserve"> </w:t>
      </w:r>
      <w:r w:rsidR="00B44EFF" w:rsidRPr="00910C2C">
        <w:rPr>
          <w:rtl/>
        </w:rPr>
        <w:t>ول</w:t>
      </w:r>
      <w:r w:rsidR="007527DD" w:rsidRPr="00910C2C">
        <w:rPr>
          <w:rtl/>
        </w:rPr>
        <w:t>أ</w:t>
      </w:r>
      <w:r w:rsidR="00B44EFF" w:rsidRPr="00910C2C">
        <w:rPr>
          <w:rtl/>
        </w:rPr>
        <w:t>كتفى</w:t>
      </w:r>
      <w:r w:rsidR="00DF5C03" w:rsidRPr="00910C2C">
        <w:rPr>
          <w:rtl/>
        </w:rPr>
        <w:t xml:space="preserve"> </w:t>
      </w:r>
      <w:r w:rsidRPr="00910C2C">
        <w:rPr>
          <w:rtl/>
        </w:rPr>
        <w:t>القرآن</w:t>
      </w:r>
      <w:r w:rsidR="00DF5C03" w:rsidRPr="00910C2C">
        <w:rPr>
          <w:rtl/>
        </w:rPr>
        <w:t xml:space="preserve"> </w:t>
      </w:r>
      <w:r w:rsidRPr="00910C2C">
        <w:rPr>
          <w:rtl/>
        </w:rPr>
        <w:t>بواحدة</w:t>
      </w:r>
      <w:r w:rsidRPr="00910C2C">
        <w:t>.</w:t>
      </w:r>
    </w:p>
    <w:p w14:paraId="7A6A63EE" w14:textId="38A2D615" w:rsidR="00B7150D" w:rsidRPr="00910C2C" w:rsidRDefault="00B7150D" w:rsidP="00D55BE4">
      <w:pPr>
        <w:pStyle w:val="a8"/>
        <w:numPr>
          <w:ilvl w:val="0"/>
          <w:numId w:val="153"/>
        </w:numPr>
      </w:pPr>
      <w:r w:rsidRPr="00910C2C">
        <w:rPr>
          <w:b/>
          <w:bCs/>
          <w:rtl/>
        </w:rPr>
        <w:t>دقة</w:t>
      </w:r>
      <w:r w:rsidR="00DF5C03" w:rsidRPr="00910C2C">
        <w:rPr>
          <w:b/>
          <w:bCs/>
          <w:rtl/>
        </w:rPr>
        <w:t xml:space="preserve"> </w:t>
      </w:r>
      <w:r w:rsidRPr="00910C2C">
        <w:rPr>
          <w:b/>
          <w:bCs/>
          <w:rtl/>
        </w:rPr>
        <w:t>الاختيار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اختيار</w:t>
      </w:r>
      <w:r w:rsidR="00DF5C03" w:rsidRPr="00910C2C">
        <w:rPr>
          <w:rtl/>
        </w:rPr>
        <w:t xml:space="preserve"> </w:t>
      </w:r>
      <w:r w:rsidRPr="00910C2C">
        <w:rPr>
          <w:rtl/>
        </w:rPr>
        <w:t>كلمة</w:t>
      </w:r>
      <w:r w:rsidR="00DF5C03" w:rsidRPr="00910C2C">
        <w:rPr>
          <w:rtl/>
        </w:rPr>
        <w:t xml:space="preserve"> </w:t>
      </w:r>
      <w:r w:rsidRPr="00910C2C">
        <w:rPr>
          <w:rtl/>
        </w:rPr>
        <w:t>معينة</w:t>
      </w:r>
      <w:r w:rsidR="00DF5C03" w:rsidRPr="00910C2C">
        <w:rPr>
          <w:rtl/>
        </w:rPr>
        <w:t xml:space="preserve"> </w:t>
      </w: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معين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كلمة</w:t>
      </w:r>
      <w:r w:rsidR="00DF5C03" w:rsidRPr="00910C2C">
        <w:rPr>
          <w:rtl/>
        </w:rPr>
        <w:t xml:space="preserve"> </w:t>
      </w:r>
      <w:r w:rsidRPr="00910C2C">
        <w:rPr>
          <w:rtl/>
        </w:rPr>
        <w:t>أخرى</w:t>
      </w:r>
      <w:r w:rsidR="00DF5C03" w:rsidRPr="00910C2C">
        <w:rPr>
          <w:rtl/>
        </w:rPr>
        <w:t xml:space="preserve"> </w:t>
      </w:r>
      <w:r w:rsidRPr="00910C2C">
        <w:rPr>
          <w:rtl/>
        </w:rPr>
        <w:t>تبدو</w:t>
      </w:r>
      <w:r w:rsidR="00DF5C03" w:rsidRPr="00910C2C">
        <w:rPr>
          <w:rtl/>
        </w:rPr>
        <w:t xml:space="preserve"> </w:t>
      </w:r>
      <w:r w:rsidRPr="00910C2C">
        <w:rPr>
          <w:rtl/>
        </w:rPr>
        <w:t>قريبة</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إلهي</w:t>
      </w:r>
      <w:r w:rsidR="00DF5C03" w:rsidRPr="00910C2C">
        <w:rPr>
          <w:rtl/>
        </w:rPr>
        <w:t xml:space="preserve"> </w:t>
      </w:r>
      <w:r w:rsidRPr="00910C2C">
        <w:rPr>
          <w:rtl/>
        </w:rPr>
        <w:t>دقيق</w:t>
      </w:r>
      <w:r w:rsidR="00DF5C03" w:rsidRPr="00910C2C">
        <w:rPr>
          <w:rtl/>
        </w:rPr>
        <w:t xml:space="preserve"> </w:t>
      </w:r>
      <w:r w:rsidRPr="00910C2C">
        <w:rPr>
          <w:rtl/>
        </w:rPr>
        <w:t>ومقصود،</w:t>
      </w:r>
      <w:r w:rsidR="00DF5C03" w:rsidRPr="00910C2C">
        <w:rPr>
          <w:rtl/>
        </w:rPr>
        <w:t xml:space="preserve"> </w:t>
      </w:r>
      <w:r w:rsidRPr="00910C2C">
        <w:rPr>
          <w:rtl/>
        </w:rPr>
        <w:t>لأن</w:t>
      </w:r>
      <w:r w:rsidR="00DF5C03" w:rsidRPr="00910C2C">
        <w:rPr>
          <w:rtl/>
        </w:rPr>
        <w:t xml:space="preserve"> </w:t>
      </w:r>
      <w:r w:rsidRPr="00910C2C">
        <w:rPr>
          <w:rtl/>
        </w:rPr>
        <w:t>هذه</w:t>
      </w:r>
      <w:r w:rsidR="00DF5C03" w:rsidRPr="00910C2C">
        <w:rPr>
          <w:rtl/>
        </w:rPr>
        <w:t xml:space="preserve"> </w:t>
      </w:r>
      <w:r w:rsidRPr="00910C2C">
        <w:rPr>
          <w:rtl/>
        </w:rPr>
        <w:t>الكلمة</w:t>
      </w:r>
      <w:r w:rsidR="00DF5C03" w:rsidRPr="00910C2C">
        <w:rPr>
          <w:rtl/>
        </w:rPr>
        <w:t xml:space="preserve"> </w:t>
      </w:r>
      <w:r w:rsidRPr="00910C2C">
        <w:rPr>
          <w:rtl/>
        </w:rPr>
        <w:t>المختارة</w:t>
      </w:r>
      <w:r w:rsidR="00DF5C03" w:rsidRPr="00910C2C">
        <w:rPr>
          <w:rtl/>
        </w:rPr>
        <w:t xml:space="preserve"> </w:t>
      </w:r>
      <w:r w:rsidRPr="00910C2C">
        <w:rPr>
          <w:rtl/>
        </w:rPr>
        <w:t>تحمل</w:t>
      </w:r>
      <w:r w:rsidR="00DF5C03" w:rsidRPr="00910C2C">
        <w:rPr>
          <w:rtl/>
        </w:rPr>
        <w:t xml:space="preserve"> </w:t>
      </w:r>
      <w:r w:rsidRPr="00910C2C">
        <w:rPr>
          <w:rtl/>
        </w:rPr>
        <w:t>الدلالة</w:t>
      </w:r>
      <w:r w:rsidR="00DF5C03" w:rsidRPr="00910C2C">
        <w:rPr>
          <w:rtl/>
        </w:rPr>
        <w:t xml:space="preserve"> </w:t>
      </w:r>
      <w:r w:rsidRPr="00910C2C">
        <w:rPr>
          <w:rtl/>
        </w:rPr>
        <w:t>الأنسب</w:t>
      </w:r>
      <w:r w:rsidR="00DF5C03" w:rsidRPr="00910C2C">
        <w:rPr>
          <w:rtl/>
        </w:rPr>
        <w:t xml:space="preserve"> </w:t>
      </w:r>
      <w:r w:rsidRPr="00910C2C">
        <w:rPr>
          <w:rtl/>
        </w:rPr>
        <w:t>والأدق</w:t>
      </w:r>
      <w:r w:rsidR="00DF5C03" w:rsidRPr="00910C2C">
        <w:rPr>
          <w:rtl/>
        </w:rPr>
        <w:t xml:space="preserve"> </w:t>
      </w:r>
      <w:r w:rsidRPr="00910C2C">
        <w:rPr>
          <w:rtl/>
        </w:rPr>
        <w:t>والفروق</w:t>
      </w:r>
      <w:r w:rsidR="00DF5C03" w:rsidRPr="00910C2C">
        <w:rPr>
          <w:rtl/>
        </w:rPr>
        <w:t xml:space="preserve"> </w:t>
      </w:r>
      <w:r w:rsidRPr="00910C2C">
        <w:rPr>
          <w:rtl/>
        </w:rPr>
        <w:t>اللطيفة</w:t>
      </w:r>
      <w:r w:rsidR="00DF5C03" w:rsidRPr="00910C2C">
        <w:rPr>
          <w:rtl/>
        </w:rPr>
        <w:t xml:space="preserve"> </w:t>
      </w:r>
      <w:r w:rsidRPr="00910C2C">
        <w:rPr>
          <w:rtl/>
        </w:rPr>
        <w:t>التي</w:t>
      </w:r>
      <w:r w:rsidR="00DF5C03" w:rsidRPr="00910C2C">
        <w:rPr>
          <w:rtl/>
        </w:rPr>
        <w:t xml:space="preserve"> </w:t>
      </w:r>
      <w:r w:rsidRPr="00910C2C">
        <w:rPr>
          <w:rtl/>
        </w:rPr>
        <w:t>يقتضيها</w:t>
      </w:r>
      <w:r w:rsidR="00DF5C03" w:rsidRPr="00910C2C">
        <w:rPr>
          <w:rtl/>
        </w:rPr>
        <w:t xml:space="preserve"> </w:t>
      </w:r>
      <w:r w:rsidRPr="00910C2C">
        <w:rPr>
          <w:rtl/>
        </w:rPr>
        <w:t>السياق</w:t>
      </w:r>
      <w:r w:rsidR="00DF5C03" w:rsidRPr="00910C2C">
        <w:rPr>
          <w:rtl/>
        </w:rPr>
        <w:t xml:space="preserve"> </w:t>
      </w:r>
      <w:r w:rsidRPr="00910C2C">
        <w:rPr>
          <w:rtl/>
        </w:rPr>
        <w:t>والتي</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تحملها</w:t>
      </w:r>
      <w:r w:rsidR="00DF5C03" w:rsidRPr="00910C2C">
        <w:rPr>
          <w:rtl/>
        </w:rPr>
        <w:t xml:space="preserve"> </w:t>
      </w:r>
      <w:r w:rsidRPr="00910C2C">
        <w:rPr>
          <w:rtl/>
        </w:rPr>
        <w:t>مرادفاتها</w:t>
      </w:r>
      <w:r w:rsidR="00DF5C03" w:rsidRPr="00910C2C">
        <w:rPr>
          <w:rtl/>
        </w:rPr>
        <w:t xml:space="preserve"> </w:t>
      </w:r>
      <w:r w:rsidRPr="00910C2C">
        <w:rPr>
          <w:rtl/>
        </w:rPr>
        <w:t>الظاهرية</w:t>
      </w:r>
      <w:r w:rsidRPr="00910C2C">
        <w:t>.</w:t>
      </w:r>
    </w:p>
    <w:p w14:paraId="5E88A0C3" w14:textId="1E852293" w:rsidR="00B7150D" w:rsidRPr="00910C2C" w:rsidRDefault="00B7150D" w:rsidP="00D55BE4">
      <w:pPr>
        <w:pStyle w:val="a8"/>
        <w:numPr>
          <w:ilvl w:val="0"/>
          <w:numId w:val="153"/>
        </w:numPr>
      </w:pPr>
      <w:r w:rsidRPr="00910C2C">
        <w:rPr>
          <w:b/>
          <w:bCs/>
          <w:rtl/>
        </w:rPr>
        <w:t>أهمية</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الفروق</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عدم</w:t>
      </w:r>
      <w:r w:rsidR="00DF5C03" w:rsidRPr="00910C2C">
        <w:rPr>
          <w:rtl/>
        </w:rPr>
        <w:t xml:space="preserve"> </w:t>
      </w:r>
      <w:r w:rsidRPr="00910C2C">
        <w:rPr>
          <w:rtl/>
        </w:rPr>
        <w:t>التسوية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المتقاربة،</w:t>
      </w:r>
      <w:r w:rsidR="00DF5C03" w:rsidRPr="00910C2C">
        <w:rPr>
          <w:rtl/>
        </w:rPr>
        <w:t xml:space="preserve"> </w:t>
      </w:r>
      <w:r w:rsidRPr="00910C2C">
        <w:rPr>
          <w:rtl/>
        </w:rPr>
        <w:t>بل</w:t>
      </w:r>
      <w:r w:rsidR="00DF5C03" w:rsidRPr="00910C2C">
        <w:rPr>
          <w:rtl/>
        </w:rPr>
        <w:t xml:space="preserve"> </w:t>
      </w:r>
      <w:r w:rsidRPr="00910C2C">
        <w:rPr>
          <w:rtl/>
        </w:rPr>
        <w:t>إلى</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الفروق</w:t>
      </w:r>
      <w:r w:rsidR="00DF5C03" w:rsidRPr="00910C2C">
        <w:rPr>
          <w:rtl/>
        </w:rPr>
        <w:t xml:space="preserve"> </w:t>
      </w:r>
      <w:r w:rsidRPr="00910C2C">
        <w:rPr>
          <w:rtl/>
        </w:rPr>
        <w:t>الدقيقة</w:t>
      </w:r>
      <w:r w:rsidR="00DF5C03" w:rsidRPr="00910C2C">
        <w:rPr>
          <w:rtl/>
        </w:rPr>
        <w:t xml:space="preserve"> </w:t>
      </w:r>
      <w:r w:rsidRPr="00910C2C">
        <w:rPr>
          <w:rtl/>
        </w:rPr>
        <w:t>بينها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الخوف/الخشية،</w:t>
      </w:r>
      <w:r w:rsidR="00DF5C03" w:rsidRPr="00910C2C">
        <w:rPr>
          <w:rtl/>
        </w:rPr>
        <w:t xml:space="preserve"> </w:t>
      </w:r>
      <w:r w:rsidRPr="00910C2C">
        <w:rPr>
          <w:rtl/>
        </w:rPr>
        <w:t>الرؤية/النظر،</w:t>
      </w:r>
      <w:r w:rsidR="00DF5C03" w:rsidRPr="00910C2C">
        <w:rPr>
          <w:rtl/>
        </w:rPr>
        <w:t xml:space="preserve"> </w:t>
      </w:r>
      <w:r w:rsidRPr="00910C2C">
        <w:rPr>
          <w:rtl/>
        </w:rPr>
        <w:t>القعود/الجلوس،</w:t>
      </w:r>
      <w:r w:rsidR="00DF5C03" w:rsidRPr="00910C2C">
        <w:rPr>
          <w:rtl/>
        </w:rPr>
        <w:t xml:space="preserve"> </w:t>
      </w:r>
      <w:r w:rsidRPr="00910C2C">
        <w:rPr>
          <w:rtl/>
        </w:rPr>
        <w:t>إلخ</w:t>
      </w:r>
      <w:r w:rsidR="000B76D0" w:rsidRPr="00910C2C">
        <w:rPr>
          <w:rtl/>
        </w:rPr>
        <w:t>"</w:t>
      </w:r>
      <w:r w:rsidR="00DF5C03" w:rsidRPr="00910C2C">
        <w:rPr>
          <w:rtl/>
        </w:rPr>
        <w:t xml:space="preserve"> </w:t>
      </w:r>
      <w:r w:rsidRPr="00910C2C">
        <w:rPr>
          <w:rtl/>
        </w:rPr>
        <w:t>لفهم</w:t>
      </w:r>
      <w:r w:rsidR="00DF5C03" w:rsidRPr="00910C2C">
        <w:rPr>
          <w:rtl/>
        </w:rPr>
        <w:t xml:space="preserve"> </w:t>
      </w:r>
      <w:r w:rsidRPr="00910C2C">
        <w:rPr>
          <w:rtl/>
        </w:rPr>
        <w:t>سبب</w:t>
      </w:r>
      <w:r w:rsidR="00DF5C03" w:rsidRPr="00910C2C">
        <w:rPr>
          <w:rtl/>
        </w:rPr>
        <w:t xml:space="preserve"> </w:t>
      </w:r>
      <w:r w:rsidRPr="00910C2C">
        <w:rPr>
          <w:rtl/>
        </w:rPr>
        <w:t>اختيار</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في</w:t>
      </w:r>
      <w:r w:rsidR="00DF5C03" w:rsidRPr="00910C2C">
        <w:rPr>
          <w:rtl/>
        </w:rPr>
        <w:t xml:space="preserve"> </w:t>
      </w:r>
      <w:r w:rsidRPr="00910C2C">
        <w:rPr>
          <w:rtl/>
        </w:rPr>
        <w:t>موضعها</w:t>
      </w:r>
      <w:r w:rsidRPr="00910C2C">
        <w:t>.</w:t>
      </w:r>
    </w:p>
    <w:p w14:paraId="3A8C4A0F" w14:textId="55615A11" w:rsidR="00B7150D" w:rsidRPr="00910C2C" w:rsidRDefault="00B7150D" w:rsidP="00D55BE4">
      <w:pPr>
        <w:pStyle w:val="a8"/>
        <w:numPr>
          <w:ilvl w:val="0"/>
          <w:numId w:val="182"/>
        </w:numPr>
      </w:pPr>
      <w:r w:rsidRPr="00910C2C">
        <w:rPr>
          <w:rtl/>
        </w:rPr>
        <w:t>الترادف</w:t>
      </w:r>
      <w:r w:rsidR="00DF5C03" w:rsidRPr="00910C2C">
        <w:rPr>
          <w:rtl/>
        </w:rPr>
        <w:t xml:space="preserve"> </w:t>
      </w:r>
      <w:r w:rsidRPr="00910C2C">
        <w:rPr>
          <w:rtl/>
        </w:rPr>
        <w:t>النسبي</w:t>
      </w:r>
      <w:r w:rsidR="00DF5C03" w:rsidRPr="00910C2C">
        <w:rPr>
          <w:rtl/>
        </w:rPr>
        <w:t xml:space="preserve"> </w:t>
      </w:r>
      <w:r w:rsidRPr="00910C2C">
        <w:rPr>
          <w:rtl/>
        </w:rPr>
        <w:t>ووحدة</w:t>
      </w:r>
      <w:r w:rsidR="00DF5C03" w:rsidRPr="00910C2C">
        <w:rPr>
          <w:rtl/>
        </w:rPr>
        <w:t xml:space="preserve"> </w:t>
      </w:r>
      <w:r w:rsidRPr="00910C2C">
        <w:rPr>
          <w:rtl/>
        </w:rPr>
        <w:t>الأصل</w:t>
      </w:r>
      <w:r w:rsidRPr="00910C2C">
        <w:t>:</w:t>
      </w:r>
    </w:p>
    <w:p w14:paraId="3301E689" w14:textId="0B8A72F6" w:rsidR="00B7150D" w:rsidRPr="00910C2C" w:rsidRDefault="00B7150D" w:rsidP="00D55BE4">
      <w:pPr>
        <w:pStyle w:val="a8"/>
        <w:numPr>
          <w:ilvl w:val="0"/>
          <w:numId w:val="154"/>
        </w:numPr>
      </w:pPr>
      <w:r w:rsidRPr="00910C2C">
        <w:rPr>
          <w:b/>
          <w:bCs/>
          <w:rtl/>
        </w:rPr>
        <w:t>الاشتراك</w:t>
      </w:r>
      <w:r w:rsidR="00DF5C03" w:rsidRPr="00910C2C">
        <w:rPr>
          <w:b/>
          <w:bCs/>
          <w:rtl/>
        </w:rPr>
        <w:t xml:space="preserve"> </w:t>
      </w:r>
      <w:r w:rsidRPr="00910C2C">
        <w:rPr>
          <w:b/>
          <w:bCs/>
          <w:rtl/>
        </w:rPr>
        <w:t>في</w:t>
      </w:r>
      <w:r w:rsidR="00DF5C03" w:rsidRPr="00910C2C">
        <w:rPr>
          <w:b/>
          <w:bCs/>
          <w:rtl/>
        </w:rPr>
        <w:t xml:space="preserve"> </w:t>
      </w:r>
      <w:r w:rsidRPr="00910C2C">
        <w:rPr>
          <w:b/>
          <w:bCs/>
          <w:rtl/>
        </w:rPr>
        <w:t>وصف</w:t>
      </w:r>
      <w:r w:rsidR="00DF5C03" w:rsidRPr="00910C2C">
        <w:rPr>
          <w:b/>
          <w:bCs/>
          <w:rtl/>
        </w:rPr>
        <w:t xml:space="preserve"> </w:t>
      </w:r>
      <w:r w:rsidRPr="00910C2C">
        <w:rPr>
          <w:b/>
          <w:bCs/>
          <w:rtl/>
        </w:rPr>
        <w:t>واحد</w:t>
      </w:r>
      <w:r w:rsidRPr="00910C2C">
        <w:rPr>
          <w:b/>
          <w:bCs/>
        </w:rPr>
        <w:t>:</w:t>
      </w:r>
      <w:r w:rsidR="00DF5C03" w:rsidRPr="00910C2C">
        <w:rPr>
          <w:rtl/>
        </w:rPr>
        <w:t xml:space="preserve"> </w:t>
      </w:r>
      <w:r w:rsidRPr="00910C2C">
        <w:rPr>
          <w:rtl/>
        </w:rPr>
        <w:t>مع</w:t>
      </w:r>
      <w:r w:rsidR="00DF5C03" w:rsidRPr="00910C2C">
        <w:rPr>
          <w:rtl/>
        </w:rPr>
        <w:t xml:space="preserve"> </w:t>
      </w: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نقر</w:t>
      </w:r>
      <w:r w:rsidR="00DF5C03" w:rsidRPr="00910C2C">
        <w:rPr>
          <w:rtl/>
        </w:rPr>
        <w:t xml:space="preserve"> </w:t>
      </w:r>
      <w:r w:rsidRPr="00910C2C">
        <w:rPr>
          <w:rtl/>
        </w:rPr>
        <w:t>بوجود</w:t>
      </w:r>
      <w:r w:rsidR="00DF5C03" w:rsidRPr="00910C2C">
        <w:rPr>
          <w:rtl/>
        </w:rPr>
        <w:t xml:space="preserve"> </w:t>
      </w:r>
      <w:r w:rsidRPr="00910C2C">
        <w:rPr>
          <w:b/>
          <w:bCs/>
          <w:rtl/>
        </w:rPr>
        <w:t>ترادف</w:t>
      </w:r>
      <w:r w:rsidR="00DF5C03" w:rsidRPr="00910C2C">
        <w:rPr>
          <w:b/>
          <w:bCs/>
          <w:rtl/>
        </w:rPr>
        <w:t xml:space="preserve"> </w:t>
      </w:r>
      <w:r w:rsidRPr="00910C2C">
        <w:rPr>
          <w:b/>
          <w:bCs/>
          <w:rtl/>
        </w:rPr>
        <w:t>نسبي</w:t>
      </w:r>
      <w:r w:rsidRPr="00910C2C">
        <w:rPr>
          <w:rtl/>
        </w:rPr>
        <w:t>،</w:t>
      </w:r>
      <w:r w:rsidR="00DF5C03" w:rsidRPr="00910C2C">
        <w:rPr>
          <w:rtl/>
        </w:rPr>
        <w:t xml:space="preserve"> </w:t>
      </w:r>
      <w:r w:rsidRPr="00910C2C">
        <w:rPr>
          <w:rtl/>
        </w:rPr>
        <w:t>بمعنى</w:t>
      </w:r>
      <w:r w:rsidR="00DF5C03" w:rsidRPr="00910C2C">
        <w:rPr>
          <w:rtl/>
        </w:rPr>
        <w:t xml:space="preserve"> </w:t>
      </w:r>
      <w:r w:rsidRPr="00910C2C">
        <w:rPr>
          <w:rtl/>
        </w:rPr>
        <w:t>أن</w:t>
      </w:r>
      <w:r w:rsidR="00DF5C03" w:rsidRPr="00910C2C">
        <w:rPr>
          <w:rtl/>
        </w:rPr>
        <w:t xml:space="preserve"> </w:t>
      </w:r>
      <w:r w:rsidRPr="00910C2C">
        <w:rPr>
          <w:rtl/>
        </w:rPr>
        <w:t>عدة</w:t>
      </w:r>
      <w:r w:rsidR="00DF5C03" w:rsidRPr="00910C2C">
        <w:rPr>
          <w:rtl/>
        </w:rPr>
        <w:t xml:space="preserve"> </w:t>
      </w:r>
      <w:r w:rsidRPr="00910C2C">
        <w:rPr>
          <w:rtl/>
        </w:rPr>
        <w:t>كلمات</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عام</w:t>
      </w:r>
      <w:r w:rsidR="00DF5C03" w:rsidRPr="00910C2C">
        <w:rPr>
          <w:rtl/>
        </w:rPr>
        <w:t xml:space="preserve"> </w:t>
      </w:r>
      <w:r w:rsidRPr="00910C2C">
        <w:rPr>
          <w:rtl/>
        </w:rPr>
        <w:t>واحد</w:t>
      </w:r>
      <w:r w:rsidR="00DF5C03" w:rsidRPr="00910C2C">
        <w:rPr>
          <w:rtl/>
        </w:rPr>
        <w:t xml:space="preserve"> </w:t>
      </w:r>
      <w:r w:rsidRPr="00910C2C">
        <w:rPr>
          <w:rtl/>
        </w:rPr>
        <w:t>أو</w:t>
      </w:r>
      <w:r w:rsidR="00DF5C03" w:rsidRPr="00910C2C">
        <w:rPr>
          <w:rtl/>
        </w:rPr>
        <w:t xml:space="preserve"> </w:t>
      </w:r>
      <w:r w:rsidRPr="00910C2C">
        <w:rPr>
          <w:rtl/>
        </w:rPr>
        <w:t>وصف</w:t>
      </w:r>
      <w:r w:rsidR="00DF5C03" w:rsidRPr="00910C2C">
        <w:rPr>
          <w:rtl/>
        </w:rPr>
        <w:t xml:space="preserve"> </w:t>
      </w:r>
      <w:r w:rsidRPr="00910C2C">
        <w:rPr>
          <w:rtl/>
        </w:rPr>
        <w:t>موصوف</w:t>
      </w:r>
      <w:r w:rsidR="00DF5C03" w:rsidRPr="00910C2C">
        <w:rPr>
          <w:rtl/>
        </w:rPr>
        <w:t xml:space="preserve"> </w:t>
      </w:r>
      <w:r w:rsidRPr="00910C2C">
        <w:rPr>
          <w:rtl/>
        </w:rPr>
        <w:t>واحد،</w:t>
      </w:r>
      <w:r w:rsidR="00DF5C03" w:rsidRPr="00910C2C">
        <w:rPr>
          <w:rtl/>
        </w:rPr>
        <w:t xml:space="preserve"> </w:t>
      </w:r>
      <w:r w:rsidRPr="00910C2C">
        <w:rPr>
          <w:rtl/>
        </w:rPr>
        <w:t>ولكن</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تضيف</w:t>
      </w:r>
      <w:r w:rsidR="00DF5C03" w:rsidRPr="00910C2C">
        <w:rPr>
          <w:rtl/>
        </w:rPr>
        <w:t xml:space="preserve"> </w:t>
      </w:r>
      <w:r w:rsidRPr="00910C2C">
        <w:rPr>
          <w:rtl/>
        </w:rPr>
        <w:t>زاوية</w:t>
      </w:r>
      <w:r w:rsidR="00DF5C03" w:rsidRPr="00910C2C">
        <w:rPr>
          <w:rtl/>
        </w:rPr>
        <w:t xml:space="preserve"> </w:t>
      </w:r>
      <w:r w:rsidRPr="00910C2C">
        <w:rPr>
          <w:rtl/>
        </w:rPr>
        <w:t>أو</w:t>
      </w:r>
      <w:r w:rsidR="00DF5C03" w:rsidRPr="00910C2C">
        <w:rPr>
          <w:rtl/>
        </w:rPr>
        <w:t xml:space="preserve"> </w:t>
      </w:r>
      <w:r w:rsidRPr="00910C2C">
        <w:rPr>
          <w:rtl/>
        </w:rPr>
        <w:t>بُعدًا</w:t>
      </w:r>
      <w:r w:rsidR="00DF5C03" w:rsidRPr="00910C2C">
        <w:rPr>
          <w:rtl/>
        </w:rPr>
        <w:t xml:space="preserve"> </w:t>
      </w:r>
      <w:r w:rsidRPr="00910C2C">
        <w:rPr>
          <w:rtl/>
        </w:rPr>
        <w:t>خاصًا</w:t>
      </w:r>
      <w:r w:rsidR="00DF5C03" w:rsidRPr="00910C2C">
        <w:rPr>
          <w:rtl/>
        </w:rPr>
        <w:t xml:space="preserve"> </w:t>
      </w:r>
      <w:r w:rsidRPr="00910C2C">
        <w:rPr>
          <w:rtl/>
        </w:rPr>
        <w:t>لهذا</w:t>
      </w:r>
      <w:r w:rsidR="00DF5C03" w:rsidRPr="00910C2C">
        <w:rPr>
          <w:rtl/>
        </w:rPr>
        <w:t xml:space="preserve"> </w:t>
      </w:r>
      <w:r w:rsidRPr="00910C2C">
        <w:rPr>
          <w:rtl/>
        </w:rPr>
        <w:t>المعنى</w:t>
      </w:r>
      <w:r w:rsidRPr="00910C2C">
        <w:t>.</w:t>
      </w:r>
    </w:p>
    <w:p w14:paraId="6AF5DB60" w14:textId="6E54C331" w:rsidR="00B7150D" w:rsidRPr="00910C2C" w:rsidRDefault="00B7150D" w:rsidP="00D55BE4">
      <w:pPr>
        <w:pStyle w:val="a8"/>
        <w:numPr>
          <w:ilvl w:val="0"/>
          <w:numId w:val="154"/>
        </w:numPr>
      </w:pPr>
      <w:r w:rsidRPr="00910C2C">
        <w:rPr>
          <w:b/>
          <w:bCs/>
          <w:rtl/>
        </w:rPr>
        <w:t>العودة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الأصل</w:t>
      </w:r>
      <w:r w:rsidR="00DF5C03" w:rsidRPr="00910C2C">
        <w:rPr>
          <w:b/>
          <w:bCs/>
          <w:rtl/>
        </w:rPr>
        <w:t xml:space="preserve"> </w:t>
      </w:r>
      <w:r w:rsidR="000B76D0" w:rsidRPr="00910C2C">
        <w:rPr>
          <w:b/>
          <w:bCs/>
          <w:rtl/>
        </w:rPr>
        <w:t>"</w:t>
      </w:r>
      <w:r w:rsidRPr="00910C2C">
        <w:rPr>
          <w:b/>
          <w:bCs/>
          <w:rtl/>
        </w:rPr>
        <w:t>المثاني/الجذر</w:t>
      </w:r>
      <w:r w:rsidR="000B76D0" w:rsidRPr="00910C2C">
        <w:rPr>
          <w:b/>
          <w:bCs/>
          <w:rtl/>
        </w:rPr>
        <w:t>"</w:t>
      </w:r>
      <w:r w:rsidRPr="00910C2C">
        <w:rPr>
          <w:b/>
          <w:bCs/>
        </w:rPr>
        <w:t>:</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هذا</w:t>
      </w:r>
      <w:r w:rsidR="00DF5C03" w:rsidRPr="00910C2C">
        <w:rPr>
          <w:rtl/>
        </w:rPr>
        <w:t xml:space="preserve"> </w:t>
      </w:r>
      <w:r w:rsidRPr="00910C2C">
        <w:rPr>
          <w:rtl/>
        </w:rPr>
        <w:t>الترابط</w:t>
      </w:r>
      <w:r w:rsidR="00DF5C03" w:rsidRPr="00910C2C">
        <w:rPr>
          <w:rtl/>
        </w:rPr>
        <w:t xml:space="preserve"> </w:t>
      </w:r>
      <w:r w:rsidRPr="00910C2C">
        <w:rPr>
          <w:rtl/>
        </w:rPr>
        <w:t>النسبي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الأصول</w:t>
      </w:r>
      <w:r w:rsidR="00DF5C03" w:rsidRPr="00910C2C">
        <w:rPr>
          <w:rtl/>
        </w:rPr>
        <w:t xml:space="preserve"> </w:t>
      </w:r>
      <w:r w:rsidRPr="00910C2C">
        <w:rPr>
          <w:rtl/>
        </w:rPr>
        <w:t>اللغوية</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أو</w:t>
      </w:r>
      <w:r w:rsidR="00DF5C03" w:rsidRPr="00910C2C">
        <w:rPr>
          <w:rtl/>
        </w:rPr>
        <w:t xml:space="preserve"> </w:t>
      </w:r>
      <w:r w:rsidRPr="00910C2C">
        <w:rPr>
          <w:rtl/>
        </w:rPr>
        <w:t>الجذور</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الكلمات</w:t>
      </w:r>
      <w:r w:rsidR="00DF5C03" w:rsidRPr="00910C2C">
        <w:rPr>
          <w:rtl/>
        </w:rPr>
        <w:t xml:space="preserve"> </w:t>
      </w:r>
      <w:r w:rsidRPr="00910C2C">
        <w:rPr>
          <w:rtl/>
        </w:rPr>
        <w:t>المترادفة</w:t>
      </w:r>
      <w:r w:rsidR="00DF5C03" w:rsidRPr="00910C2C">
        <w:rPr>
          <w:rtl/>
        </w:rPr>
        <w:t xml:space="preserve"> </w:t>
      </w:r>
      <w:r w:rsidRPr="00910C2C">
        <w:rPr>
          <w:rtl/>
        </w:rPr>
        <w:t>نسبيًا</w:t>
      </w:r>
      <w:r w:rsidR="00DF5C03" w:rsidRPr="00910C2C">
        <w:rPr>
          <w:rtl/>
        </w:rPr>
        <w:t xml:space="preserve"> </w:t>
      </w:r>
      <w:r w:rsidRPr="00910C2C">
        <w:rPr>
          <w:rtl/>
        </w:rPr>
        <w:t>في</w:t>
      </w:r>
      <w:r w:rsidR="00DF5C03" w:rsidRPr="00910C2C">
        <w:rPr>
          <w:rtl/>
        </w:rPr>
        <w:t xml:space="preserve"> </w:t>
      </w:r>
      <w:r w:rsidRPr="00910C2C">
        <w:rPr>
          <w:rtl/>
        </w:rPr>
        <w:t>زوج</w:t>
      </w:r>
      <w:r w:rsidR="00DF5C03" w:rsidRPr="00910C2C">
        <w:rPr>
          <w:rtl/>
        </w:rPr>
        <w:t xml:space="preserve"> </w:t>
      </w:r>
      <w:r w:rsidRPr="00910C2C">
        <w:rPr>
          <w:rtl/>
        </w:rPr>
        <w:t>حرفي</w:t>
      </w:r>
      <w:r w:rsidR="00DF5C03" w:rsidRPr="00910C2C">
        <w:rPr>
          <w:rtl/>
        </w:rPr>
        <w:t xml:space="preserve"> </w:t>
      </w:r>
      <w:r w:rsidRPr="00910C2C">
        <w:rPr>
          <w:rtl/>
        </w:rPr>
        <w:t>واحد</w:t>
      </w:r>
      <w:r w:rsidR="00DF5C03" w:rsidRPr="00910C2C">
        <w:rPr>
          <w:rtl/>
        </w:rPr>
        <w:t xml:space="preserve"> </w:t>
      </w:r>
      <w:r w:rsidR="000B76D0" w:rsidRPr="00910C2C">
        <w:rPr>
          <w:rtl/>
        </w:rPr>
        <w:t>"</w:t>
      </w:r>
      <w:r w:rsidRPr="00910C2C">
        <w:rPr>
          <w:rtl/>
        </w:rPr>
        <w:t>مثنى</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جذر</w:t>
      </w:r>
      <w:r w:rsidR="00DF5C03" w:rsidRPr="00910C2C">
        <w:rPr>
          <w:rtl/>
        </w:rPr>
        <w:t xml:space="preserve"> </w:t>
      </w:r>
      <w:r w:rsidRPr="00910C2C">
        <w:rPr>
          <w:rtl/>
        </w:rPr>
        <w:t>أصيل،</w:t>
      </w:r>
      <w:r w:rsidR="00DF5C03" w:rsidRPr="00910C2C">
        <w:rPr>
          <w:rtl/>
        </w:rPr>
        <w:t xml:space="preserve"> </w:t>
      </w:r>
      <w:r w:rsidRPr="00910C2C">
        <w:rPr>
          <w:rtl/>
        </w:rPr>
        <w:t>مما</w:t>
      </w:r>
      <w:r w:rsidR="00DF5C03" w:rsidRPr="00910C2C">
        <w:rPr>
          <w:rtl/>
        </w:rPr>
        <w:t xml:space="preserve"> </w:t>
      </w:r>
      <w:r w:rsidRPr="00910C2C">
        <w:rPr>
          <w:rtl/>
        </w:rPr>
        <w:t>يمنحها</w:t>
      </w:r>
      <w:r w:rsidR="00DF5C03" w:rsidRPr="00910C2C">
        <w:rPr>
          <w:rtl/>
        </w:rPr>
        <w:t xml:space="preserve"> </w:t>
      </w:r>
      <w:r w:rsidRPr="00910C2C">
        <w:rPr>
          <w:rtl/>
        </w:rPr>
        <w:t>قاسمًا</w:t>
      </w:r>
      <w:r w:rsidR="00DF5C03" w:rsidRPr="00910C2C">
        <w:rPr>
          <w:rtl/>
        </w:rPr>
        <w:t xml:space="preserve"> </w:t>
      </w:r>
      <w:r w:rsidRPr="00910C2C">
        <w:rPr>
          <w:rtl/>
        </w:rPr>
        <w:t>مشتركًا</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لكن</w:t>
      </w:r>
      <w:r w:rsidR="00DF5C03" w:rsidRPr="00910C2C">
        <w:rPr>
          <w:rtl/>
        </w:rPr>
        <w:t xml:space="preserve"> </w:t>
      </w:r>
      <w:r w:rsidRPr="00910C2C">
        <w:rPr>
          <w:rtl/>
        </w:rPr>
        <w:t>اختلاف</w:t>
      </w:r>
      <w:r w:rsidR="00DF5C03" w:rsidRPr="00910C2C">
        <w:rPr>
          <w:rtl/>
        </w:rPr>
        <w:t xml:space="preserve"> </w:t>
      </w:r>
      <w:r w:rsidRPr="00910C2C">
        <w:rPr>
          <w:rtl/>
        </w:rPr>
        <w:t>الحروف</w:t>
      </w:r>
      <w:r w:rsidR="00DF5C03" w:rsidRPr="00910C2C">
        <w:rPr>
          <w:rtl/>
        </w:rPr>
        <w:t xml:space="preserve"> </w:t>
      </w:r>
      <w:r w:rsidRPr="00910C2C">
        <w:rPr>
          <w:rtl/>
        </w:rPr>
        <w:t>الأخرى</w:t>
      </w:r>
      <w:r w:rsidR="00DF5C03" w:rsidRPr="00910C2C">
        <w:rPr>
          <w:rtl/>
        </w:rPr>
        <w:t xml:space="preserve"> </w:t>
      </w:r>
      <w:r w:rsidRPr="00910C2C">
        <w:rPr>
          <w:rtl/>
        </w:rPr>
        <w:t>أو</w:t>
      </w:r>
      <w:r w:rsidR="00DF5C03" w:rsidRPr="00910C2C">
        <w:rPr>
          <w:rtl/>
        </w:rPr>
        <w:t xml:space="preserve"> </w:t>
      </w:r>
      <w:r w:rsidRPr="00910C2C">
        <w:rPr>
          <w:rtl/>
        </w:rPr>
        <w:t>ترتيبها</w:t>
      </w:r>
      <w:r w:rsidR="00DF5C03" w:rsidRPr="00910C2C">
        <w:rPr>
          <w:rtl/>
        </w:rPr>
        <w:t xml:space="preserve"> </w:t>
      </w:r>
      <w:r w:rsidRPr="00910C2C">
        <w:rPr>
          <w:rtl/>
        </w:rPr>
        <w:t>يعطي</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خصوصيتها</w:t>
      </w:r>
      <w:r w:rsidRPr="00910C2C">
        <w:t>.</w:t>
      </w:r>
    </w:p>
    <w:p w14:paraId="74EDE842" w14:textId="72309029" w:rsidR="00B7150D" w:rsidRPr="00910C2C" w:rsidRDefault="00B7150D" w:rsidP="00D55BE4">
      <w:pPr>
        <w:pStyle w:val="a8"/>
        <w:numPr>
          <w:ilvl w:val="0"/>
          <w:numId w:val="182"/>
        </w:numPr>
      </w:pPr>
      <w:r w:rsidRPr="00910C2C">
        <w:rPr>
          <w:rtl/>
        </w:rPr>
        <w:t>تعدد</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للكلمة</w:t>
      </w:r>
      <w:r w:rsidR="00DF5C03" w:rsidRPr="00910C2C">
        <w:rPr>
          <w:rtl/>
        </w:rPr>
        <w:t xml:space="preserve"> </w:t>
      </w:r>
      <w:r w:rsidRPr="00910C2C">
        <w:rPr>
          <w:rtl/>
        </w:rPr>
        <w:t>الواحدة:</w:t>
      </w:r>
      <w:r w:rsidR="00DF5C03" w:rsidRPr="00910C2C">
        <w:rPr>
          <w:rtl/>
        </w:rPr>
        <w:t xml:space="preserve"> </w:t>
      </w:r>
      <w:r w:rsidRPr="00910C2C">
        <w:rPr>
          <w:rtl/>
        </w:rPr>
        <w:t>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p>
    <w:p w14:paraId="65F42BE1" w14:textId="7E9706F4" w:rsidR="00B7150D" w:rsidRPr="00910C2C" w:rsidRDefault="00B7150D" w:rsidP="00D55BE4">
      <w:pPr>
        <w:pStyle w:val="a8"/>
        <w:numPr>
          <w:ilvl w:val="0"/>
          <w:numId w:val="155"/>
        </w:numPr>
      </w:pPr>
      <w:r w:rsidRPr="00910C2C">
        <w:rPr>
          <w:b/>
          <w:bCs/>
          <w:rtl/>
        </w:rPr>
        <w:t>الكلمة</w:t>
      </w:r>
      <w:r w:rsidR="00DF5C03" w:rsidRPr="00910C2C">
        <w:rPr>
          <w:b/>
          <w:bCs/>
          <w:rtl/>
        </w:rPr>
        <w:t xml:space="preserve"> </w:t>
      </w:r>
      <w:r w:rsidRPr="00910C2C">
        <w:rPr>
          <w:b/>
          <w:bCs/>
          <w:rtl/>
        </w:rPr>
        <w:t>كبحر</w:t>
      </w:r>
      <w:r w:rsidR="00DF5C03" w:rsidRPr="00910C2C">
        <w:rPr>
          <w:b/>
          <w:bCs/>
          <w:rtl/>
        </w:rPr>
        <w:t xml:space="preserve"> </w:t>
      </w:r>
      <w:r w:rsidRPr="00910C2C">
        <w:rPr>
          <w:b/>
          <w:bCs/>
          <w:rtl/>
        </w:rPr>
        <w:t>ذي</w:t>
      </w:r>
      <w:r w:rsidR="00DF5C03" w:rsidRPr="00910C2C">
        <w:rPr>
          <w:b/>
          <w:bCs/>
          <w:rtl/>
        </w:rPr>
        <w:t xml:space="preserve"> </w:t>
      </w:r>
      <w:r w:rsidRPr="00910C2C">
        <w:rPr>
          <w:b/>
          <w:bCs/>
          <w:rtl/>
        </w:rPr>
        <w:t>طبقات</w:t>
      </w:r>
      <w:r w:rsidRPr="00910C2C">
        <w:rPr>
          <w:b/>
          <w:bCs/>
        </w:rPr>
        <w:t>:</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ليست</w:t>
      </w:r>
      <w:r w:rsidR="00DF5C03" w:rsidRPr="00910C2C">
        <w:rPr>
          <w:rtl/>
        </w:rPr>
        <w:t xml:space="preserve"> </w:t>
      </w:r>
      <w:r w:rsidRPr="00910C2C">
        <w:rPr>
          <w:rtl/>
        </w:rPr>
        <w:t>ذات</w:t>
      </w:r>
      <w:r w:rsidR="00DF5C03" w:rsidRPr="00910C2C">
        <w:rPr>
          <w:rtl/>
        </w:rPr>
        <w:t xml:space="preserve"> </w:t>
      </w:r>
      <w:r w:rsidRPr="00910C2C">
        <w:rPr>
          <w:rtl/>
        </w:rPr>
        <w:t>معنى</w:t>
      </w:r>
      <w:r w:rsidR="00DF5C03" w:rsidRPr="00910C2C">
        <w:rPr>
          <w:rtl/>
        </w:rPr>
        <w:t xml:space="preserve"> </w:t>
      </w:r>
      <w:r w:rsidRPr="00910C2C">
        <w:rPr>
          <w:rtl/>
        </w:rPr>
        <w:t>سطحي</w:t>
      </w:r>
      <w:r w:rsidR="00DF5C03" w:rsidRPr="00910C2C">
        <w:rPr>
          <w:rtl/>
        </w:rPr>
        <w:t xml:space="preserve"> </w:t>
      </w:r>
      <w:r w:rsidRPr="00910C2C">
        <w:rPr>
          <w:rtl/>
        </w:rPr>
        <w:t>واحد،</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كالبحر،</w:t>
      </w:r>
      <w:r w:rsidR="00DF5C03" w:rsidRPr="00910C2C">
        <w:rPr>
          <w:rtl/>
        </w:rPr>
        <w:t xml:space="preserve"> </w:t>
      </w:r>
      <w:r w:rsidRPr="00910C2C">
        <w:rPr>
          <w:rtl/>
        </w:rPr>
        <w:t>لها</w:t>
      </w:r>
      <w:r w:rsidR="00DF5C03" w:rsidRPr="00910C2C">
        <w:rPr>
          <w:rtl/>
        </w:rPr>
        <w:t xml:space="preserve"> </w:t>
      </w:r>
      <w:r w:rsidRPr="00910C2C">
        <w:rPr>
          <w:rtl/>
        </w:rPr>
        <w:t>ظاهر</w:t>
      </w:r>
      <w:r w:rsidR="00DF5C03" w:rsidRPr="00910C2C">
        <w:rPr>
          <w:rtl/>
        </w:rPr>
        <w:t xml:space="preserve"> </w:t>
      </w:r>
      <w:r w:rsidRPr="00910C2C">
        <w:rPr>
          <w:rtl/>
        </w:rPr>
        <w:t>وباطن،</w:t>
      </w:r>
      <w:r w:rsidR="00DF5C03" w:rsidRPr="00910C2C">
        <w:rPr>
          <w:rtl/>
        </w:rPr>
        <w:t xml:space="preserve"> </w:t>
      </w:r>
      <w:r w:rsidRPr="00910C2C">
        <w:rPr>
          <w:rtl/>
        </w:rPr>
        <w:t>وتحمل</w:t>
      </w:r>
      <w:r w:rsidR="00DF5C03" w:rsidRPr="00910C2C">
        <w:rPr>
          <w:rtl/>
        </w:rPr>
        <w:t xml:space="preserve"> </w:t>
      </w:r>
      <w:r w:rsidRPr="00910C2C">
        <w:rPr>
          <w:rtl/>
        </w:rPr>
        <w:t>طبقات</w:t>
      </w:r>
      <w:r w:rsidR="00DF5C03" w:rsidRPr="00910C2C">
        <w:rPr>
          <w:rtl/>
        </w:rPr>
        <w:t xml:space="preserve"> </w:t>
      </w:r>
      <w:r w:rsidRPr="00910C2C">
        <w:rPr>
          <w:rtl/>
        </w:rPr>
        <w:t>متعددة</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تتكشف</w:t>
      </w:r>
      <w:r w:rsidR="00DF5C03" w:rsidRPr="00910C2C">
        <w:rPr>
          <w:rtl/>
        </w:rPr>
        <w:t xml:space="preserve"> </w:t>
      </w:r>
      <w:r w:rsidRPr="00910C2C">
        <w:rPr>
          <w:rtl/>
        </w:rPr>
        <w:t>للمتدبر</w:t>
      </w:r>
      <w:r w:rsidR="00DF5C03" w:rsidRPr="00910C2C">
        <w:rPr>
          <w:rtl/>
        </w:rPr>
        <w:t xml:space="preserve"> </w:t>
      </w:r>
      <w:r w:rsidRPr="00910C2C">
        <w:rPr>
          <w:rtl/>
        </w:rPr>
        <w:t>حسب</w:t>
      </w:r>
      <w:r w:rsidR="00DF5C03" w:rsidRPr="00910C2C">
        <w:rPr>
          <w:rtl/>
        </w:rPr>
        <w:t xml:space="preserve"> </w:t>
      </w:r>
      <w:r w:rsidRPr="00910C2C">
        <w:rPr>
          <w:rtl/>
        </w:rPr>
        <w:t>درجة</w:t>
      </w:r>
      <w:r w:rsidR="00DF5C03" w:rsidRPr="00910C2C">
        <w:rPr>
          <w:rtl/>
        </w:rPr>
        <w:t xml:space="preserve"> </w:t>
      </w:r>
      <w:r w:rsidRPr="00910C2C">
        <w:rPr>
          <w:rtl/>
        </w:rPr>
        <w:t>وعيه</w:t>
      </w:r>
      <w:r w:rsidR="00DF5C03" w:rsidRPr="00910C2C">
        <w:rPr>
          <w:rtl/>
        </w:rPr>
        <w:t xml:space="preserve"> </w:t>
      </w:r>
      <w:r w:rsidRPr="00910C2C">
        <w:rPr>
          <w:rtl/>
        </w:rPr>
        <w:t>وفهمه</w:t>
      </w:r>
      <w:r w:rsidRPr="00910C2C">
        <w:t>.</w:t>
      </w:r>
    </w:p>
    <w:p w14:paraId="634432F9" w14:textId="127710D5" w:rsidR="00B7150D" w:rsidRPr="00910C2C" w:rsidRDefault="00B7150D" w:rsidP="00D55BE4">
      <w:pPr>
        <w:pStyle w:val="a8"/>
        <w:numPr>
          <w:ilvl w:val="0"/>
          <w:numId w:val="155"/>
        </w:numPr>
      </w:pPr>
      <w:r w:rsidRPr="00910C2C">
        <w:rPr>
          <w:b/>
          <w:bCs/>
          <w:rtl/>
        </w:rPr>
        <w:t>المعنى</w:t>
      </w:r>
      <w:r w:rsidR="00DF5C03" w:rsidRPr="00910C2C">
        <w:rPr>
          <w:b/>
          <w:bCs/>
          <w:rtl/>
        </w:rPr>
        <w:t xml:space="preserve"> </w:t>
      </w:r>
      <w:r w:rsidRPr="00910C2C">
        <w:rPr>
          <w:b/>
          <w:bCs/>
          <w:rtl/>
        </w:rPr>
        <w:t>الظاهر/المادي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المباشر،</w:t>
      </w:r>
      <w:r w:rsidR="00DF5C03" w:rsidRPr="00910C2C">
        <w:rPr>
          <w:rtl/>
        </w:rPr>
        <w:t xml:space="preserve"> </w:t>
      </w:r>
      <w:r w:rsidRPr="00910C2C">
        <w:rPr>
          <w:rtl/>
        </w:rPr>
        <w:t>الحسي،</w:t>
      </w:r>
      <w:r w:rsidR="00DF5C03" w:rsidRPr="00910C2C">
        <w:rPr>
          <w:rtl/>
        </w:rPr>
        <w:t xml:space="preserve"> </w:t>
      </w:r>
      <w:r w:rsidRPr="00910C2C">
        <w:rPr>
          <w:rtl/>
        </w:rPr>
        <w:t>أو</w:t>
      </w:r>
      <w:r w:rsidR="00DF5C03" w:rsidRPr="00910C2C">
        <w:rPr>
          <w:rtl/>
        </w:rPr>
        <w:t xml:space="preserve"> </w:t>
      </w:r>
      <w:r w:rsidRPr="00910C2C">
        <w:rPr>
          <w:rtl/>
        </w:rPr>
        <w:t>المتعارف</w:t>
      </w:r>
      <w:r w:rsidR="00DF5C03" w:rsidRPr="00910C2C">
        <w:rPr>
          <w:rtl/>
        </w:rPr>
        <w:t xml:space="preserve"> </w:t>
      </w:r>
      <w:r w:rsidRPr="00910C2C">
        <w:rPr>
          <w:rtl/>
        </w:rPr>
        <w:t>عليه</w:t>
      </w:r>
      <w:r w:rsidR="00DF5C03" w:rsidRPr="00910C2C">
        <w:rPr>
          <w:rtl/>
        </w:rPr>
        <w:t xml:space="preserve"> </w:t>
      </w:r>
      <w:r w:rsidRPr="00910C2C">
        <w:rPr>
          <w:rtl/>
        </w:rPr>
        <w:t>الذي</w:t>
      </w:r>
      <w:r w:rsidR="00DF5C03" w:rsidRPr="00910C2C">
        <w:rPr>
          <w:rtl/>
        </w:rPr>
        <w:t xml:space="preserve"> </w:t>
      </w:r>
      <w:r w:rsidRPr="00910C2C">
        <w:rPr>
          <w:rtl/>
        </w:rPr>
        <w:t>يدركه</w:t>
      </w:r>
      <w:r w:rsidR="00DF5C03" w:rsidRPr="00910C2C">
        <w:rPr>
          <w:rtl/>
        </w:rPr>
        <w:t xml:space="preserve"> </w:t>
      </w:r>
      <w:r w:rsidRPr="00910C2C">
        <w:rPr>
          <w:rtl/>
        </w:rPr>
        <w:t>عامة</w:t>
      </w:r>
      <w:r w:rsidR="00DF5C03" w:rsidRPr="00910C2C">
        <w:rPr>
          <w:rtl/>
        </w:rPr>
        <w:t xml:space="preserve"> </w:t>
      </w:r>
      <w:r w:rsidRPr="00910C2C">
        <w:rPr>
          <w:rtl/>
        </w:rPr>
        <w:t>الناس</w:t>
      </w:r>
      <w:r w:rsidR="00DF5C03" w:rsidRPr="00910C2C">
        <w:rPr>
          <w:rtl/>
        </w:rPr>
        <w:t xml:space="preserve"> </w:t>
      </w:r>
      <w:r w:rsidRPr="00910C2C">
        <w:rPr>
          <w:rtl/>
        </w:rPr>
        <w:t>بمجرد</w:t>
      </w:r>
      <w:r w:rsidR="00DF5C03" w:rsidRPr="00910C2C">
        <w:rPr>
          <w:rtl/>
        </w:rPr>
        <w:t xml:space="preserve"> </w:t>
      </w:r>
      <w:r w:rsidRPr="00910C2C">
        <w:rPr>
          <w:rtl/>
        </w:rPr>
        <w:t>القراءة</w:t>
      </w:r>
      <w:r w:rsidR="00DF5C03" w:rsidRPr="00910C2C">
        <w:rPr>
          <w:rtl/>
        </w:rPr>
        <w:t xml:space="preserve"> </w:t>
      </w:r>
      <w:r w:rsidRPr="00910C2C">
        <w:rPr>
          <w:rtl/>
        </w:rPr>
        <w:t>أو</w:t>
      </w:r>
      <w:r w:rsidR="00DF5C03" w:rsidRPr="00910C2C">
        <w:rPr>
          <w:rtl/>
        </w:rPr>
        <w:t xml:space="preserve"> </w:t>
      </w:r>
      <w:r w:rsidRPr="00910C2C">
        <w:rPr>
          <w:rtl/>
        </w:rPr>
        <w:t>السماع.</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صحيحًا</w:t>
      </w:r>
      <w:r w:rsidR="00DF5C03" w:rsidRPr="00910C2C">
        <w:rPr>
          <w:rtl/>
        </w:rPr>
        <w:t xml:space="preserve"> </w:t>
      </w:r>
      <w:r w:rsidRPr="00910C2C">
        <w:rPr>
          <w:rtl/>
        </w:rPr>
        <w:t>في</w:t>
      </w:r>
      <w:r w:rsidR="00DF5C03" w:rsidRPr="00910C2C">
        <w:rPr>
          <w:rtl/>
        </w:rPr>
        <w:t xml:space="preserve"> </w:t>
      </w:r>
      <w:r w:rsidRPr="00910C2C">
        <w:rPr>
          <w:rtl/>
        </w:rPr>
        <w:t>مستواه،</w:t>
      </w:r>
      <w:r w:rsidR="00DF5C03" w:rsidRPr="00910C2C">
        <w:rPr>
          <w:rtl/>
        </w:rPr>
        <w:t xml:space="preserve"> </w:t>
      </w:r>
      <w:r w:rsidRPr="00910C2C">
        <w:rPr>
          <w:rtl/>
        </w:rPr>
        <w:t>ولكنه</w:t>
      </w:r>
      <w:r w:rsidR="00DF5C03" w:rsidRPr="00910C2C">
        <w:rPr>
          <w:rtl/>
        </w:rPr>
        <w:t xml:space="preserve"> </w:t>
      </w:r>
      <w:r w:rsidRPr="00910C2C">
        <w:rPr>
          <w:rtl/>
        </w:rPr>
        <w:t>ليس</w:t>
      </w:r>
      <w:r w:rsidR="00DF5C03" w:rsidRPr="00910C2C">
        <w:rPr>
          <w:rtl/>
        </w:rPr>
        <w:t xml:space="preserve"> </w:t>
      </w:r>
      <w:r w:rsidRPr="00910C2C">
        <w:rPr>
          <w:rtl/>
        </w:rPr>
        <w:t>كل</w:t>
      </w:r>
      <w:r w:rsidR="00DF5C03" w:rsidRPr="00910C2C">
        <w:rPr>
          <w:rtl/>
        </w:rPr>
        <w:t xml:space="preserve"> </w:t>
      </w:r>
      <w:r w:rsidRPr="00910C2C">
        <w:rPr>
          <w:rtl/>
        </w:rPr>
        <w:t>الحقيقة</w:t>
      </w:r>
      <w:r w:rsidRPr="00910C2C">
        <w:t>.</w:t>
      </w:r>
    </w:p>
    <w:p w14:paraId="4A646B4C" w14:textId="7C87CC40" w:rsidR="00B7150D" w:rsidRPr="00910C2C" w:rsidRDefault="00B7150D" w:rsidP="00D55BE4">
      <w:pPr>
        <w:pStyle w:val="a8"/>
        <w:numPr>
          <w:ilvl w:val="0"/>
          <w:numId w:val="155"/>
        </w:numPr>
      </w:pPr>
      <w:r w:rsidRPr="00910C2C">
        <w:rPr>
          <w:b/>
          <w:bCs/>
          <w:rtl/>
        </w:rPr>
        <w:t>خطر</w:t>
      </w:r>
      <w:r w:rsidR="00DF5C03" w:rsidRPr="00910C2C">
        <w:rPr>
          <w:b/>
          <w:bCs/>
          <w:rtl/>
        </w:rPr>
        <w:t xml:space="preserve"> </w:t>
      </w:r>
      <w:r w:rsidRPr="00910C2C">
        <w:rPr>
          <w:b/>
          <w:bCs/>
          <w:rtl/>
        </w:rPr>
        <w:t>الاكتفاء</w:t>
      </w:r>
      <w:r w:rsidR="00DF5C03" w:rsidRPr="00910C2C">
        <w:rPr>
          <w:b/>
          <w:bCs/>
          <w:rtl/>
        </w:rPr>
        <w:t xml:space="preserve"> </w:t>
      </w:r>
      <w:r w:rsidRPr="00910C2C">
        <w:rPr>
          <w:b/>
          <w:bCs/>
          <w:rtl/>
        </w:rPr>
        <w:t>بالظاهر</w:t>
      </w:r>
      <w:r w:rsidR="00DF5C03" w:rsidRPr="00910C2C">
        <w:rPr>
          <w:b/>
          <w:bCs/>
          <w:rtl/>
        </w:rPr>
        <w:t xml:space="preserve"> </w:t>
      </w:r>
      <w:r w:rsidR="00344785" w:rsidRPr="00910C2C">
        <w:rPr>
          <w:b/>
          <w:bCs/>
          <w:rtl/>
        </w:rPr>
        <w:t>"</w:t>
      </w:r>
      <w:r w:rsidRPr="00910C2C">
        <w:rPr>
          <w:b/>
          <w:bCs/>
          <w:rtl/>
        </w:rPr>
        <w:t>قد</w:t>
      </w:r>
      <w:r w:rsidR="00DF5C03" w:rsidRPr="00910C2C">
        <w:rPr>
          <w:b/>
          <w:bCs/>
          <w:rtl/>
        </w:rPr>
        <w:t xml:space="preserve"> </w:t>
      </w:r>
      <w:r w:rsidRPr="00910C2C">
        <w:rPr>
          <w:b/>
          <w:bCs/>
          <w:rtl/>
        </w:rPr>
        <w:t>يضل</w:t>
      </w:r>
      <w:r w:rsidR="00344785" w:rsidRPr="00910C2C">
        <w:rPr>
          <w:b/>
          <w:bCs/>
          <w:rtl/>
        </w:rPr>
        <w:t>"</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الظاهر</w:t>
      </w:r>
      <w:r w:rsidR="00DF5C03" w:rsidRPr="00910C2C">
        <w:rPr>
          <w:rtl/>
        </w:rPr>
        <w:t xml:space="preserve"> </w:t>
      </w:r>
      <w:r w:rsidRPr="00910C2C">
        <w:rPr>
          <w:rtl/>
        </w:rPr>
        <w:t>السطحي</w:t>
      </w:r>
      <w:r w:rsidR="00DF5C03" w:rsidRPr="00910C2C">
        <w:rPr>
          <w:rtl/>
        </w:rPr>
        <w:t xml:space="preserve"> </w:t>
      </w:r>
      <w:r w:rsidRPr="00910C2C">
        <w:rPr>
          <w:rtl/>
        </w:rPr>
        <w:t>دون</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مضللاً</w:t>
      </w:r>
      <w:r w:rsidR="00DF5C03" w:rsidRPr="00910C2C">
        <w:rPr>
          <w:rtl/>
        </w:rPr>
        <w:t xml:space="preserve"> </w:t>
      </w:r>
      <w:r w:rsidRPr="00910C2C">
        <w:rPr>
          <w:rtl/>
        </w:rPr>
        <w:t>أحيانًا،</w:t>
      </w:r>
      <w:r w:rsidR="00DF5C03" w:rsidRPr="00910C2C">
        <w:rPr>
          <w:rtl/>
        </w:rPr>
        <w:t xml:space="preserve"> </w:t>
      </w:r>
      <w:r w:rsidRPr="00910C2C">
        <w:rPr>
          <w:rtl/>
        </w:rPr>
        <w:t>لأنه</w:t>
      </w:r>
      <w:r w:rsidR="00DF5C03" w:rsidRPr="00910C2C">
        <w:rPr>
          <w:rtl/>
        </w:rPr>
        <w:t xml:space="preserve"> </w:t>
      </w:r>
      <w:r w:rsidRPr="00910C2C">
        <w:rPr>
          <w:rtl/>
        </w:rPr>
        <w:t>يحجب</w:t>
      </w:r>
      <w:r w:rsidR="00DF5C03" w:rsidRPr="00910C2C">
        <w:rPr>
          <w:rtl/>
        </w:rPr>
        <w:t xml:space="preserve"> </w:t>
      </w:r>
      <w:r w:rsidRPr="00910C2C">
        <w:rPr>
          <w:rtl/>
        </w:rPr>
        <w:t>الطبقات</w:t>
      </w:r>
      <w:r w:rsidR="00DF5C03" w:rsidRPr="00910C2C">
        <w:rPr>
          <w:rtl/>
        </w:rPr>
        <w:t xml:space="preserve"> </w:t>
      </w:r>
      <w:r w:rsidRPr="00910C2C">
        <w:rPr>
          <w:rtl/>
        </w:rPr>
        <w:t>الأعمق</w:t>
      </w:r>
      <w:r w:rsidR="00DF5C03" w:rsidRPr="00910C2C">
        <w:rPr>
          <w:rtl/>
        </w:rPr>
        <w:t xml:space="preserve"> </w:t>
      </w:r>
      <w:r w:rsidRPr="00910C2C">
        <w:rPr>
          <w:rtl/>
        </w:rPr>
        <w:t>والأهم</w:t>
      </w:r>
      <w:r w:rsidR="00DF5C03" w:rsidRPr="00910C2C">
        <w:rPr>
          <w:rtl/>
        </w:rPr>
        <w:t xml:space="preserve"> </w:t>
      </w:r>
      <w:r w:rsidRPr="00910C2C">
        <w:rPr>
          <w:rtl/>
        </w:rPr>
        <w:t>من</w:t>
      </w:r>
      <w:r w:rsidR="00DF5C03" w:rsidRPr="00910C2C">
        <w:rPr>
          <w:rtl/>
        </w:rPr>
        <w:t xml:space="preserve"> </w:t>
      </w:r>
      <w:r w:rsidRPr="00910C2C">
        <w:rPr>
          <w:rtl/>
        </w:rPr>
        <w:t>مراد</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09753195" w14:textId="7642717D" w:rsidR="00B7150D" w:rsidRPr="00910C2C" w:rsidRDefault="00B7150D" w:rsidP="00D55BE4">
      <w:pPr>
        <w:pStyle w:val="a8"/>
        <w:numPr>
          <w:ilvl w:val="0"/>
          <w:numId w:val="155"/>
        </w:numPr>
      </w:pPr>
      <w:r w:rsidRPr="00910C2C">
        <w:rPr>
          <w:b/>
          <w:bCs/>
          <w:rtl/>
        </w:rPr>
        <w:t>المعنى</w:t>
      </w:r>
      <w:r w:rsidR="00DF5C03" w:rsidRPr="00910C2C">
        <w:rPr>
          <w:b/>
          <w:bCs/>
          <w:rtl/>
        </w:rPr>
        <w:t xml:space="preserve"> </w:t>
      </w:r>
      <w:r w:rsidRPr="00910C2C">
        <w:rPr>
          <w:b/>
          <w:bCs/>
          <w:rtl/>
        </w:rPr>
        <w:t>الباطن/المعنوي/الحركي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الجوهري،</w:t>
      </w:r>
      <w:r w:rsidR="00DF5C03" w:rsidRPr="00910C2C">
        <w:rPr>
          <w:rtl/>
        </w:rPr>
        <w:t xml:space="preserve"> </w:t>
      </w:r>
      <w:r w:rsidRPr="00910C2C">
        <w:rPr>
          <w:rtl/>
        </w:rPr>
        <w:t>الأعمق،</w:t>
      </w:r>
      <w:r w:rsidR="00DF5C03" w:rsidRPr="00910C2C">
        <w:rPr>
          <w:rtl/>
        </w:rPr>
        <w:t xml:space="preserve"> </w:t>
      </w:r>
      <w:r w:rsidRPr="00910C2C">
        <w:rPr>
          <w:rtl/>
        </w:rPr>
        <w:t>الذي</w:t>
      </w:r>
      <w:r w:rsidR="00DF5C03" w:rsidRPr="00910C2C">
        <w:rPr>
          <w:rtl/>
        </w:rPr>
        <w:t xml:space="preserve"> </w:t>
      </w:r>
      <w:r w:rsidRPr="00910C2C">
        <w:rPr>
          <w:rtl/>
        </w:rPr>
        <w:t>يرتبط</w:t>
      </w:r>
      <w:r w:rsidR="00DF5C03" w:rsidRPr="00910C2C">
        <w:rPr>
          <w:rtl/>
        </w:rPr>
        <w:t xml:space="preserve"> </w:t>
      </w:r>
      <w:r w:rsidRPr="00910C2C">
        <w:rPr>
          <w:rtl/>
        </w:rPr>
        <w:t>بالحقائق</w:t>
      </w:r>
      <w:r w:rsidR="00DF5C03" w:rsidRPr="00910C2C">
        <w:rPr>
          <w:rtl/>
        </w:rPr>
        <w:t xml:space="preserve"> </w:t>
      </w:r>
      <w:r w:rsidRPr="00910C2C">
        <w:rPr>
          <w:rtl/>
        </w:rPr>
        <w:t>الكونية</w:t>
      </w:r>
      <w:r w:rsidR="00DF5C03" w:rsidRPr="00910C2C">
        <w:rPr>
          <w:rtl/>
        </w:rPr>
        <w:t xml:space="preserve"> </w:t>
      </w:r>
      <w:r w:rsidRPr="00910C2C">
        <w:rPr>
          <w:rtl/>
        </w:rPr>
        <w:t>والروحية،</w:t>
      </w:r>
      <w:r w:rsidR="00DF5C03" w:rsidRPr="00910C2C">
        <w:rPr>
          <w:rtl/>
        </w:rPr>
        <w:t xml:space="preserve"> </w:t>
      </w:r>
      <w:r w:rsidRPr="00910C2C">
        <w:rPr>
          <w:rtl/>
        </w:rPr>
        <w:t>ويكشف</w:t>
      </w:r>
      <w:r w:rsidR="00DF5C03" w:rsidRPr="00910C2C">
        <w:rPr>
          <w:rtl/>
        </w:rPr>
        <w:t xml:space="preserve"> </w:t>
      </w:r>
      <w:r w:rsidRPr="00910C2C">
        <w:rPr>
          <w:rtl/>
        </w:rPr>
        <w:t>عن</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وعلاقتها</w:t>
      </w:r>
      <w:r w:rsidR="00DF5C03" w:rsidRPr="00910C2C">
        <w:rPr>
          <w:rtl/>
        </w:rPr>
        <w:t xml:space="preserve"> </w:t>
      </w:r>
      <w:r w:rsidRPr="00910C2C">
        <w:rPr>
          <w:rtl/>
        </w:rPr>
        <w:t>بسنن</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يتطلب</w:t>
      </w:r>
      <w:r w:rsidR="00DF5C03" w:rsidRPr="00910C2C">
        <w:rPr>
          <w:rtl/>
        </w:rPr>
        <w:t xml:space="preserve"> </w:t>
      </w:r>
      <w:r w:rsidRPr="00910C2C">
        <w:rPr>
          <w:rtl/>
        </w:rPr>
        <w:t>تدبرًا</w:t>
      </w:r>
      <w:r w:rsidR="00DF5C03" w:rsidRPr="00910C2C">
        <w:rPr>
          <w:rtl/>
        </w:rPr>
        <w:t xml:space="preserve"> </w:t>
      </w:r>
      <w:r w:rsidRPr="00910C2C">
        <w:rPr>
          <w:rtl/>
        </w:rPr>
        <w:t>أعمق،</w:t>
      </w:r>
      <w:r w:rsidR="00DF5C03" w:rsidRPr="00910C2C">
        <w:rPr>
          <w:rtl/>
        </w:rPr>
        <w:t xml:space="preserve"> </w:t>
      </w:r>
      <w:r w:rsidRPr="00910C2C">
        <w:rPr>
          <w:rtl/>
        </w:rPr>
        <w:t>وربطًا</w:t>
      </w:r>
      <w:r w:rsidR="00DF5C03" w:rsidRPr="00910C2C">
        <w:rPr>
          <w:rtl/>
        </w:rPr>
        <w:t xml:space="preserve"> </w:t>
      </w:r>
      <w:r w:rsidRPr="00910C2C">
        <w:rPr>
          <w:rtl/>
        </w:rPr>
        <w:t>بالسياق،</w:t>
      </w:r>
      <w:r w:rsidR="00DF5C03" w:rsidRPr="00910C2C">
        <w:rPr>
          <w:rtl/>
        </w:rPr>
        <w:t xml:space="preserve"> </w:t>
      </w:r>
      <w:r w:rsidRPr="00910C2C">
        <w:rPr>
          <w:rtl/>
        </w:rPr>
        <w:t>وفهمًا</w:t>
      </w:r>
      <w:r w:rsidR="00DF5C03" w:rsidRPr="00910C2C">
        <w:rPr>
          <w:rtl/>
        </w:rPr>
        <w:t xml:space="preserve"> </w:t>
      </w:r>
      <w:r w:rsidRPr="00910C2C">
        <w:rPr>
          <w:rtl/>
        </w:rPr>
        <w:t>لبنية</w:t>
      </w:r>
      <w:r w:rsidR="00DF5C03" w:rsidRPr="00910C2C">
        <w:rPr>
          <w:rtl/>
        </w:rPr>
        <w:t xml:space="preserve"> </w:t>
      </w:r>
      <w:r w:rsidRPr="00910C2C">
        <w:rPr>
          <w:rtl/>
        </w:rPr>
        <w:t>الكلمة</w:t>
      </w:r>
      <w:r w:rsidR="00DF5C03" w:rsidRPr="00910C2C">
        <w:rPr>
          <w:rtl/>
        </w:rPr>
        <w:t xml:space="preserve"> </w:t>
      </w:r>
      <w:r w:rsidRPr="00910C2C">
        <w:rPr>
          <w:rtl/>
        </w:rPr>
        <w:t>وأصولها</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والحروف</w:t>
      </w:r>
      <w:r w:rsidR="000B76D0" w:rsidRPr="00910C2C">
        <w:rPr>
          <w:rtl/>
        </w:rPr>
        <w:t>"</w:t>
      </w:r>
      <w:r w:rsidRPr="00910C2C">
        <w:t>.</w:t>
      </w:r>
    </w:p>
    <w:p w14:paraId="6FFBD4FA" w14:textId="5C7C0689" w:rsidR="00B7150D" w:rsidRPr="00910C2C" w:rsidRDefault="00B7150D" w:rsidP="00D55BE4">
      <w:pPr>
        <w:pStyle w:val="a8"/>
        <w:numPr>
          <w:ilvl w:val="0"/>
          <w:numId w:val="155"/>
        </w:numPr>
      </w:pPr>
      <w:r w:rsidRPr="00910C2C">
        <w:rPr>
          <w:b/>
          <w:bCs/>
          <w:rtl/>
        </w:rPr>
        <w:t>الارتقاء</w:t>
      </w:r>
      <w:r w:rsidR="00DF5C03" w:rsidRPr="00910C2C">
        <w:rPr>
          <w:b/>
          <w:bCs/>
          <w:rtl/>
        </w:rPr>
        <w:t xml:space="preserve"> </w:t>
      </w:r>
      <w:r w:rsidRPr="00910C2C">
        <w:rPr>
          <w:b/>
          <w:bCs/>
          <w:rtl/>
        </w:rPr>
        <w:t>في</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كلما</w:t>
      </w:r>
      <w:r w:rsidR="00DF5C03" w:rsidRPr="00910C2C">
        <w:rPr>
          <w:rtl/>
        </w:rPr>
        <w:t xml:space="preserve"> </w:t>
      </w:r>
      <w:r w:rsidRPr="00910C2C">
        <w:rPr>
          <w:rtl/>
        </w:rPr>
        <w:t>اتسع</w:t>
      </w:r>
      <w:r w:rsidR="00DF5C03" w:rsidRPr="00910C2C">
        <w:rPr>
          <w:rtl/>
        </w:rPr>
        <w:t xml:space="preserve"> </w:t>
      </w:r>
      <w:r w:rsidRPr="00910C2C">
        <w:rPr>
          <w:rtl/>
        </w:rPr>
        <w:t>وعي</w:t>
      </w:r>
      <w:r w:rsidR="00DF5C03" w:rsidRPr="00910C2C">
        <w:rPr>
          <w:rtl/>
        </w:rPr>
        <w:t xml:space="preserve"> </w:t>
      </w:r>
      <w:r w:rsidRPr="00910C2C">
        <w:rPr>
          <w:rtl/>
        </w:rPr>
        <w:t>الإنسان</w:t>
      </w:r>
      <w:r w:rsidR="00DF5C03" w:rsidRPr="00910C2C">
        <w:rPr>
          <w:rtl/>
        </w:rPr>
        <w:t xml:space="preserve"> </w:t>
      </w:r>
      <w:r w:rsidRPr="00910C2C">
        <w:rPr>
          <w:rtl/>
        </w:rPr>
        <w:t>وتعمق</w:t>
      </w:r>
      <w:r w:rsidR="00DF5C03" w:rsidRPr="00910C2C">
        <w:rPr>
          <w:rtl/>
        </w:rPr>
        <w:t xml:space="preserve"> </w:t>
      </w:r>
      <w:r w:rsidRPr="00910C2C">
        <w:rPr>
          <w:rtl/>
        </w:rPr>
        <w:t>تدبره،</w:t>
      </w:r>
      <w:r w:rsidR="00DF5C03" w:rsidRPr="00910C2C">
        <w:rPr>
          <w:rtl/>
        </w:rPr>
        <w:t xml:space="preserve"> </w:t>
      </w:r>
      <w:r w:rsidRPr="00910C2C">
        <w:rPr>
          <w:rtl/>
        </w:rPr>
        <w:t>ارتقى</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للكلمة</w:t>
      </w:r>
      <w:r w:rsidR="00DF5C03" w:rsidRPr="00910C2C">
        <w:rPr>
          <w:rtl/>
        </w:rPr>
        <w:t xml:space="preserve"> </w:t>
      </w:r>
      <w:r w:rsidRPr="00910C2C">
        <w:rPr>
          <w:rtl/>
        </w:rPr>
        <w:t>القرآنية،</w:t>
      </w:r>
      <w:r w:rsidR="00DF5C03" w:rsidRPr="00910C2C">
        <w:rPr>
          <w:rtl/>
        </w:rPr>
        <w:t xml:space="preserve"> </w:t>
      </w:r>
      <w:r w:rsidRPr="00910C2C">
        <w:rPr>
          <w:rtl/>
        </w:rPr>
        <w:t>وانتقل</w:t>
      </w:r>
      <w:r w:rsidR="00DF5C03" w:rsidRPr="00910C2C">
        <w:rPr>
          <w:rtl/>
        </w:rPr>
        <w:t xml:space="preserve"> </w:t>
      </w:r>
      <w:r w:rsidRPr="00910C2C">
        <w:rPr>
          <w:rtl/>
        </w:rPr>
        <w:t>من</w:t>
      </w:r>
      <w:r w:rsidR="00DF5C03" w:rsidRPr="00910C2C">
        <w:rPr>
          <w:rtl/>
        </w:rPr>
        <w:t xml:space="preserve"> </w:t>
      </w:r>
      <w:r w:rsidRPr="00910C2C">
        <w:rPr>
          <w:rtl/>
        </w:rPr>
        <w:t>السطح</w:t>
      </w:r>
      <w:r w:rsidR="00DF5C03" w:rsidRPr="00910C2C">
        <w:rPr>
          <w:rtl/>
        </w:rPr>
        <w:t xml:space="preserve"> </w:t>
      </w:r>
      <w:r w:rsidRPr="00910C2C">
        <w:rPr>
          <w:rtl/>
        </w:rPr>
        <w:t>إلى</w:t>
      </w:r>
      <w:r w:rsidR="00DF5C03" w:rsidRPr="00910C2C">
        <w:rPr>
          <w:rtl/>
        </w:rPr>
        <w:t xml:space="preserve"> </w:t>
      </w:r>
      <w:r w:rsidRPr="00910C2C">
        <w:rPr>
          <w:rtl/>
        </w:rPr>
        <w:t>العمق،</w:t>
      </w:r>
      <w:r w:rsidR="00DF5C03" w:rsidRPr="00910C2C">
        <w:rPr>
          <w:rtl/>
        </w:rPr>
        <w:t xml:space="preserve"> </w:t>
      </w:r>
      <w:r w:rsidRPr="00910C2C">
        <w:rPr>
          <w:rtl/>
        </w:rPr>
        <w:t>ومن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r w:rsidRPr="00910C2C">
        <w:t>.</w:t>
      </w:r>
    </w:p>
    <w:p w14:paraId="7B10C979" w14:textId="77777777" w:rsidR="00362DCE" w:rsidRPr="00910C2C" w:rsidRDefault="00362DCE" w:rsidP="00D55BE4">
      <w:pPr>
        <w:pStyle w:val="a8"/>
        <w:numPr>
          <w:ilvl w:val="0"/>
          <w:numId w:val="155"/>
        </w:numPr>
      </w:pPr>
      <w:r w:rsidRPr="00910C2C">
        <w:rPr>
          <w:b/>
          <w:bCs/>
          <w:rtl/>
        </w:rPr>
        <w:t>البصيرة الفردية وطهارة المتلقي</w:t>
      </w:r>
      <w:r w:rsidRPr="00910C2C">
        <w:rPr>
          <w:b/>
          <w:bCs/>
        </w:rPr>
        <w:t>:</w:t>
      </w:r>
      <w:r w:rsidRPr="00910C2C">
        <w:t> </w:t>
      </w:r>
      <w:r w:rsidRPr="00910C2C">
        <w:rPr>
          <w:rtl/>
        </w:rPr>
        <w:t>إن هذا الارتقاء في الفهم لا يعتمد فقط على الأدوات اللغوية، بل يرتبط ارتباطًا وثيقًا بحالة المتدبر نفسه. فالقرآن "بَصَائِرُ" تختلف درجة إبصارها من شخص لآخر. وكما أن "الكتاب المكنون" ﴿لَّا يَمَسُّهُ إِلَّا الْمُطَهَّرُونَ﴾ (الواقعة: 79) في مستواه الأعلى، فإن معانيه العميقة وبصائره النيرة لا تتكشف إلا لمن طهّر قلبه وعقله من أدران الهوى والتقليد الأعمى والفسق. فالهداية بالقرآن هي ثمرة للتدبر الصادق الذي يقود إلى اتباع الطريق المستقيم، بينما الإعراض عنه أو سوء الفهم الناتج عن فساد القلب قد يؤدي إلى الضلال، وكأن على قلوبهم أكنة وأسماعهم وقر، فهم "صُمٌّ بُكْمٌ عُمْيٌ فَهُمْ لَا يَرْجِعُونَ" (البقرة: 18) عن ضلالهم بسبب إغلاقهم لمنافذ البصيرة</w:t>
      </w:r>
      <w:r w:rsidRPr="00910C2C">
        <w:t>. </w:t>
      </w:r>
      <w:r w:rsidRPr="00910C2C">
        <w:rPr>
          <w:b/>
          <w:bCs/>
          <w:rtl/>
        </w:rPr>
        <w:t>لكل متدبر "مُطَهَّر" بصيرته الخاصة وقراءته المتعمقة التي تضيف بصمة فريدة لفهم الآية، دون أن يناقض ذلك أصول المعنى ومحكمات الدين</w:t>
      </w:r>
      <w:r w:rsidRPr="00910C2C">
        <w:rPr>
          <w:b/>
          <w:bCs/>
        </w:rPr>
        <w:t>.</w:t>
      </w:r>
    </w:p>
    <w:p w14:paraId="7A7657C2" w14:textId="77777777" w:rsidR="00362DCE" w:rsidRPr="00910C2C" w:rsidRDefault="00362DCE" w:rsidP="00D55BE4">
      <w:pPr>
        <w:pStyle w:val="a8"/>
        <w:numPr>
          <w:ilvl w:val="0"/>
          <w:numId w:val="155"/>
        </w:numPr>
      </w:pPr>
    </w:p>
    <w:p w14:paraId="2B266F56" w14:textId="459858AE" w:rsidR="00B7150D" w:rsidRPr="00910C2C" w:rsidRDefault="00B7150D" w:rsidP="00D55BE4">
      <w:pPr>
        <w:pStyle w:val="a8"/>
        <w:numPr>
          <w:ilvl w:val="0"/>
          <w:numId w:val="182"/>
        </w:numPr>
      </w:pPr>
      <w:r w:rsidRPr="00910C2C">
        <w:rPr>
          <w:rtl/>
        </w:rPr>
        <w:t>منهجية</w:t>
      </w:r>
      <w:r w:rsidR="00DF5C03" w:rsidRPr="00910C2C">
        <w:rPr>
          <w:rtl/>
        </w:rPr>
        <w:t xml:space="preserve"> </w:t>
      </w: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rtl/>
        </w:rPr>
        <w:t>طبقات</w:t>
      </w:r>
      <w:r w:rsidR="00DF5C03" w:rsidRPr="00910C2C">
        <w:rPr>
          <w:rtl/>
        </w:rPr>
        <w:t xml:space="preserve"> </w:t>
      </w:r>
      <w:r w:rsidRPr="00910C2C">
        <w:rPr>
          <w:rtl/>
        </w:rPr>
        <w:t>المعنى</w:t>
      </w:r>
      <w:r w:rsidRPr="00910C2C">
        <w:t>:</w:t>
      </w:r>
    </w:p>
    <w:p w14:paraId="7C89FB19" w14:textId="4A58C5EF" w:rsidR="00B7150D" w:rsidRPr="00910C2C" w:rsidRDefault="00B7150D" w:rsidP="00D55BE4">
      <w:r w:rsidRPr="00910C2C">
        <w:rPr>
          <w:rtl/>
        </w:rPr>
        <w:t>كيف</w:t>
      </w:r>
      <w:r w:rsidR="00DF5C03" w:rsidRPr="00910C2C">
        <w:rPr>
          <w:rtl/>
        </w:rPr>
        <w:t xml:space="preserve"> </w:t>
      </w:r>
      <w:r w:rsidRPr="00910C2C">
        <w:rPr>
          <w:rtl/>
        </w:rPr>
        <w:t>نغوص</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الطبقات؟</w:t>
      </w:r>
    </w:p>
    <w:p w14:paraId="5472EB83" w14:textId="4D5C4EC1" w:rsidR="00B7150D" w:rsidRPr="00910C2C" w:rsidRDefault="00B7150D" w:rsidP="00D55BE4">
      <w:pPr>
        <w:pStyle w:val="a8"/>
        <w:numPr>
          <w:ilvl w:val="0"/>
          <w:numId w:val="156"/>
        </w:numPr>
      </w:pPr>
      <w:r w:rsidRPr="00910C2C">
        <w:rPr>
          <w:b/>
          <w:bCs/>
          <w:rtl/>
        </w:rPr>
        <w:t>البدء</w:t>
      </w:r>
      <w:r w:rsidR="00DF5C03" w:rsidRPr="00910C2C">
        <w:rPr>
          <w:b/>
          <w:bCs/>
          <w:rtl/>
        </w:rPr>
        <w:t xml:space="preserve"> </w:t>
      </w:r>
      <w:r w:rsidRPr="00910C2C">
        <w:rPr>
          <w:b/>
          <w:bCs/>
          <w:rtl/>
        </w:rPr>
        <w:t>بالظاهر</w:t>
      </w:r>
      <w:r w:rsidRPr="00910C2C">
        <w:rPr>
          <w:b/>
          <w:bCs/>
        </w:rPr>
        <w:t>:</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اللغوي</w:t>
      </w:r>
      <w:r w:rsidR="00DF5C03" w:rsidRPr="00910C2C">
        <w:rPr>
          <w:rtl/>
        </w:rPr>
        <w:t xml:space="preserve"> </w:t>
      </w:r>
      <w:r w:rsidRPr="00910C2C">
        <w:rPr>
          <w:rtl/>
        </w:rPr>
        <w:t>المباشر</w:t>
      </w:r>
      <w:r w:rsidR="00DF5C03" w:rsidRPr="00910C2C">
        <w:rPr>
          <w:rtl/>
        </w:rPr>
        <w:t xml:space="preserve"> </w:t>
      </w:r>
      <w:r w:rsidRPr="00910C2C">
        <w:rPr>
          <w:rtl/>
        </w:rPr>
        <w:t>المتعارف</w:t>
      </w:r>
      <w:r w:rsidR="00DF5C03" w:rsidRPr="00910C2C">
        <w:rPr>
          <w:rtl/>
        </w:rPr>
        <w:t xml:space="preserve"> </w:t>
      </w:r>
      <w:r w:rsidRPr="00910C2C">
        <w:rPr>
          <w:rtl/>
        </w:rPr>
        <w:t>عليه</w:t>
      </w:r>
      <w:r w:rsidRPr="00910C2C">
        <w:t>.</w:t>
      </w:r>
    </w:p>
    <w:p w14:paraId="57C1DD20" w14:textId="66CE6B81" w:rsidR="00B7150D" w:rsidRPr="00910C2C" w:rsidRDefault="00B7150D" w:rsidP="00D55BE4">
      <w:pPr>
        <w:pStyle w:val="a8"/>
        <w:numPr>
          <w:ilvl w:val="0"/>
          <w:numId w:val="156"/>
        </w:numPr>
      </w:pPr>
      <w:r w:rsidRPr="00910C2C">
        <w:rPr>
          <w:b/>
          <w:bCs/>
          <w:rtl/>
        </w:rPr>
        <w:t>التحليل</w:t>
      </w:r>
      <w:r w:rsidR="00DF5C03" w:rsidRPr="00910C2C">
        <w:rPr>
          <w:b/>
          <w:bCs/>
          <w:rtl/>
        </w:rPr>
        <w:t xml:space="preserve"> </w:t>
      </w:r>
      <w:r w:rsidRPr="00910C2C">
        <w:rPr>
          <w:b/>
          <w:bCs/>
          <w:rtl/>
        </w:rPr>
        <w:t>البنيوي</w:t>
      </w:r>
      <w:r w:rsidRPr="00910C2C">
        <w:rPr>
          <w:b/>
          <w:bCs/>
        </w:rPr>
        <w:t>:</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لفهم</w:t>
      </w:r>
      <w:r w:rsidR="00DF5C03" w:rsidRPr="00910C2C">
        <w:rPr>
          <w:rtl/>
        </w:rPr>
        <w:t xml:space="preserve"> </w:t>
      </w:r>
      <w:r w:rsidRPr="00910C2C">
        <w:rPr>
          <w:rtl/>
        </w:rPr>
        <w:t>دلالاتها</w:t>
      </w:r>
      <w:r w:rsidR="00DF5C03" w:rsidRPr="00910C2C">
        <w:rPr>
          <w:rtl/>
        </w:rPr>
        <w:t xml:space="preserve"> </w:t>
      </w:r>
      <w:r w:rsidRPr="00910C2C">
        <w:rPr>
          <w:rtl/>
        </w:rPr>
        <w:t>الجوهرية</w:t>
      </w:r>
      <w:r w:rsidRPr="00910C2C">
        <w:t>.</w:t>
      </w:r>
    </w:p>
    <w:p w14:paraId="434CFAFA" w14:textId="473438AD" w:rsidR="00B7150D" w:rsidRPr="00910C2C" w:rsidRDefault="00B7150D" w:rsidP="00D55BE4">
      <w:pPr>
        <w:pStyle w:val="a8"/>
        <w:numPr>
          <w:ilvl w:val="0"/>
          <w:numId w:val="156"/>
        </w:numPr>
      </w:pPr>
      <w:r w:rsidRPr="00910C2C">
        <w:rPr>
          <w:b/>
          <w:bCs/>
          <w:rtl/>
        </w:rPr>
        <w:t>تتبع</w:t>
      </w:r>
      <w:r w:rsidR="00DF5C03" w:rsidRPr="00910C2C">
        <w:rPr>
          <w:b/>
          <w:bCs/>
          <w:rtl/>
        </w:rPr>
        <w:t xml:space="preserve"> </w:t>
      </w:r>
      <w:r w:rsidRPr="00910C2C">
        <w:rPr>
          <w:b/>
          <w:bCs/>
          <w:rtl/>
        </w:rPr>
        <w:t>السياقات</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الكلمة</w:t>
      </w:r>
      <w:r w:rsidR="00DF5C03" w:rsidRPr="00910C2C">
        <w:rPr>
          <w:rtl/>
        </w:rPr>
        <w:t xml:space="preserve"> </w:t>
      </w:r>
      <w:r w:rsidRPr="00910C2C">
        <w:rPr>
          <w:rtl/>
        </w:rPr>
        <w:t>في</w:t>
      </w:r>
      <w:r w:rsidR="00DF5C03" w:rsidRPr="00910C2C">
        <w:rPr>
          <w:rtl/>
        </w:rPr>
        <w:t xml:space="preserve"> </w:t>
      </w:r>
      <w:r w:rsidRPr="00910C2C">
        <w:rPr>
          <w:rtl/>
        </w:rPr>
        <w:t>جميع</w:t>
      </w:r>
      <w:r w:rsidR="00DF5C03" w:rsidRPr="00910C2C">
        <w:rPr>
          <w:rtl/>
        </w:rPr>
        <w:t xml:space="preserve"> </w:t>
      </w:r>
      <w:r w:rsidRPr="00910C2C">
        <w:rPr>
          <w:rtl/>
        </w:rPr>
        <w:t>مواضع</w:t>
      </w:r>
      <w:r w:rsidR="00DF5C03" w:rsidRPr="00910C2C">
        <w:rPr>
          <w:rtl/>
        </w:rPr>
        <w:t xml:space="preserve"> </w:t>
      </w:r>
      <w:r w:rsidRPr="00910C2C">
        <w:rPr>
          <w:rtl/>
        </w:rPr>
        <w:t>ورودها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وملاحظة</w:t>
      </w:r>
      <w:r w:rsidR="00DF5C03" w:rsidRPr="00910C2C">
        <w:rPr>
          <w:rtl/>
        </w:rPr>
        <w:t xml:space="preserve"> </w:t>
      </w:r>
      <w:r w:rsidRPr="00910C2C">
        <w:rPr>
          <w:rtl/>
        </w:rPr>
        <w:t>تجلياتها</w:t>
      </w:r>
      <w:r w:rsidR="00DF5C03" w:rsidRPr="00910C2C">
        <w:rPr>
          <w:rtl/>
        </w:rPr>
        <w:t xml:space="preserve"> </w:t>
      </w:r>
      <w:r w:rsidRPr="00910C2C">
        <w:rPr>
          <w:rtl/>
        </w:rPr>
        <w:t>المختلفة</w:t>
      </w:r>
      <w:r w:rsidRPr="00910C2C">
        <w:t>.</w:t>
      </w:r>
    </w:p>
    <w:p w14:paraId="7B45274D" w14:textId="41D88E8B" w:rsidR="00B7150D" w:rsidRPr="00910C2C" w:rsidRDefault="00B7150D" w:rsidP="00D55BE4">
      <w:pPr>
        <w:pStyle w:val="a8"/>
        <w:numPr>
          <w:ilvl w:val="0"/>
          <w:numId w:val="156"/>
        </w:numPr>
      </w:pPr>
      <w:r w:rsidRPr="00910C2C">
        <w:rPr>
          <w:b/>
          <w:bCs/>
          <w:rtl/>
        </w:rPr>
        <w:t>الربط</w:t>
      </w:r>
      <w:r w:rsidR="00DF5C03" w:rsidRPr="00910C2C">
        <w:rPr>
          <w:b/>
          <w:bCs/>
          <w:rtl/>
        </w:rPr>
        <w:t xml:space="preserve"> </w:t>
      </w:r>
      <w:r w:rsidRPr="00910C2C">
        <w:rPr>
          <w:b/>
          <w:bCs/>
          <w:rtl/>
        </w:rPr>
        <w:t>بالمنظومة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الكلمة</w:t>
      </w:r>
      <w:r w:rsidR="00DF5C03" w:rsidRPr="00910C2C">
        <w:rPr>
          <w:rtl/>
        </w:rPr>
        <w:t xml:space="preserve"> </w:t>
      </w:r>
      <w:r w:rsidRPr="00910C2C">
        <w:rPr>
          <w:rtl/>
        </w:rPr>
        <w:t>ضمن</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Pr="00910C2C">
        <w:rPr>
          <w:rtl/>
        </w:rPr>
        <w:t>وقيمها</w:t>
      </w:r>
      <w:r w:rsidR="00DF5C03" w:rsidRPr="00910C2C">
        <w:rPr>
          <w:rtl/>
        </w:rPr>
        <w:t xml:space="preserve"> </w:t>
      </w:r>
      <w:r w:rsidRPr="00910C2C">
        <w:rPr>
          <w:rtl/>
        </w:rPr>
        <w:t>ومبادئها</w:t>
      </w:r>
      <w:r w:rsidRPr="00910C2C">
        <w:t>.</w:t>
      </w:r>
    </w:p>
    <w:p w14:paraId="2701B70D" w14:textId="5D9BD542" w:rsidR="00B7150D" w:rsidRPr="00910C2C" w:rsidRDefault="00B7150D" w:rsidP="00D55BE4">
      <w:pPr>
        <w:pStyle w:val="a8"/>
        <w:numPr>
          <w:ilvl w:val="0"/>
          <w:numId w:val="156"/>
        </w:numPr>
      </w:pPr>
      <w:r w:rsidRPr="00910C2C">
        <w:rPr>
          <w:b/>
          <w:bCs/>
          <w:rtl/>
        </w:rPr>
        <w:t>التدبر</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والتفكر</w:t>
      </w:r>
      <w:r w:rsidR="00DF5C03" w:rsidRPr="00910C2C">
        <w:rPr>
          <w:rtl/>
        </w:rPr>
        <w:t xml:space="preserve"> </w:t>
      </w:r>
      <w:r w:rsidRPr="00910C2C">
        <w:rPr>
          <w:rtl/>
        </w:rPr>
        <w:t>وطلب</w:t>
      </w:r>
      <w:r w:rsidR="00DF5C03" w:rsidRPr="00910C2C">
        <w:rPr>
          <w:rtl/>
        </w:rPr>
        <w:t xml:space="preserve"> </w:t>
      </w:r>
      <w:r w:rsidRPr="00910C2C">
        <w:rPr>
          <w:rtl/>
        </w:rPr>
        <w:t>الفتح</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لكشف</w:t>
      </w:r>
      <w:r w:rsidR="00DF5C03" w:rsidRPr="00910C2C">
        <w:rPr>
          <w:rtl/>
        </w:rPr>
        <w:t xml:space="preserve"> </w:t>
      </w:r>
      <w:r w:rsidRPr="00910C2C">
        <w:rPr>
          <w:rtl/>
        </w:rPr>
        <w:t>المعاني</w:t>
      </w:r>
      <w:r w:rsidR="00DF5C03" w:rsidRPr="00910C2C">
        <w:rPr>
          <w:rtl/>
        </w:rPr>
        <w:t xml:space="preserve"> </w:t>
      </w:r>
      <w:r w:rsidRPr="00910C2C">
        <w:rPr>
          <w:rtl/>
        </w:rPr>
        <w:t>الأعمق</w:t>
      </w:r>
      <w:r w:rsidRPr="00910C2C">
        <w:t>.</w:t>
      </w:r>
    </w:p>
    <w:p w14:paraId="3B627563" w14:textId="19905099" w:rsidR="00E6427A" w:rsidRPr="00910C2C" w:rsidRDefault="00B7150D" w:rsidP="00D55BE4">
      <w:r w:rsidRPr="00910C2C">
        <w:rPr>
          <w:b/>
          <w:bCs/>
          <w:rtl/>
        </w:rPr>
        <w:t>خلاصة</w:t>
      </w:r>
      <w:r w:rsidRPr="00910C2C">
        <w:rPr>
          <w:b/>
          <w:bCs/>
        </w:rPr>
        <w:t>:</w:t>
      </w:r>
      <w:r w:rsidRPr="00910C2C">
        <w:br/>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ليست</w:t>
      </w:r>
      <w:r w:rsidR="00DF5C03" w:rsidRPr="00910C2C">
        <w:rPr>
          <w:rtl/>
        </w:rPr>
        <w:t xml:space="preserve"> </w:t>
      </w:r>
      <w:r w:rsidRPr="00910C2C">
        <w:rPr>
          <w:rtl/>
        </w:rPr>
        <w:t>قشرة</w:t>
      </w:r>
      <w:r w:rsidR="00DF5C03" w:rsidRPr="00910C2C">
        <w:rPr>
          <w:rtl/>
        </w:rPr>
        <w:t xml:space="preserve"> </w:t>
      </w:r>
      <w:r w:rsidRPr="00910C2C">
        <w:rPr>
          <w:rtl/>
        </w:rPr>
        <w:t>سطحية</w:t>
      </w:r>
      <w:r w:rsidR="00DF5C03" w:rsidRPr="00910C2C">
        <w:rPr>
          <w:rtl/>
        </w:rPr>
        <w:t xml:space="preserve"> </w:t>
      </w:r>
      <w:r w:rsidRPr="00910C2C">
        <w:rPr>
          <w:rtl/>
        </w:rPr>
        <w:t>بل</w:t>
      </w:r>
      <w:r w:rsidR="00DF5C03" w:rsidRPr="00910C2C">
        <w:rPr>
          <w:rtl/>
        </w:rPr>
        <w:t xml:space="preserve"> </w:t>
      </w:r>
      <w:r w:rsidRPr="00910C2C">
        <w:rPr>
          <w:rtl/>
        </w:rPr>
        <w:t>جوهرة</w:t>
      </w:r>
      <w:r w:rsidR="00DF5C03" w:rsidRPr="00910C2C">
        <w:rPr>
          <w:rtl/>
        </w:rPr>
        <w:t xml:space="preserve"> </w:t>
      </w:r>
      <w:r w:rsidRPr="00910C2C">
        <w:rPr>
          <w:rtl/>
        </w:rPr>
        <w:t>متعددة</w:t>
      </w:r>
      <w:r w:rsidR="00DF5C03" w:rsidRPr="00910C2C">
        <w:rPr>
          <w:rtl/>
        </w:rPr>
        <w:t xml:space="preserve"> </w:t>
      </w:r>
      <w:r w:rsidRPr="00910C2C">
        <w:rPr>
          <w:rtl/>
        </w:rPr>
        <w:t>الأوجه.</w:t>
      </w:r>
      <w:r w:rsidR="00DF5C03" w:rsidRPr="00910C2C">
        <w:rPr>
          <w:rtl/>
        </w:rPr>
        <w:t xml:space="preserve"> </w:t>
      </w:r>
      <w:r w:rsidRPr="00910C2C">
        <w:rPr>
          <w:rtl/>
        </w:rPr>
        <w:t>هي</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ظاهرًا</w:t>
      </w:r>
      <w:r w:rsidR="00DF5C03" w:rsidRPr="00910C2C">
        <w:rPr>
          <w:rtl/>
        </w:rPr>
        <w:t xml:space="preserve"> </w:t>
      </w:r>
      <w:r w:rsidRPr="00910C2C">
        <w:rPr>
          <w:rtl/>
        </w:rPr>
        <w:t>مباشرًا،</w:t>
      </w:r>
      <w:r w:rsidR="00DF5C03" w:rsidRPr="00910C2C">
        <w:rPr>
          <w:rtl/>
        </w:rPr>
        <w:t xml:space="preserve"> </w:t>
      </w:r>
      <w:r w:rsidRPr="00910C2C">
        <w:rPr>
          <w:rtl/>
        </w:rPr>
        <w:t>ولكنها</w:t>
      </w:r>
      <w:r w:rsidR="00DF5C03" w:rsidRPr="00910C2C">
        <w:rPr>
          <w:rtl/>
        </w:rPr>
        <w:t xml:space="preserve"> </w:t>
      </w:r>
      <w:r w:rsidRPr="00910C2C">
        <w:rPr>
          <w:rtl/>
        </w:rPr>
        <w:t>تخفي</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وسياقاتها</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تتكشف</w:t>
      </w:r>
      <w:r w:rsidR="00DF5C03" w:rsidRPr="00910C2C">
        <w:rPr>
          <w:rtl/>
        </w:rPr>
        <w:t xml:space="preserve"> </w:t>
      </w:r>
      <w:r w:rsidRPr="00910C2C">
        <w:rPr>
          <w:rtl/>
        </w:rPr>
        <w:t>بالتدبر</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ومع</w:t>
      </w:r>
      <w:r w:rsidR="00DF5C03" w:rsidRPr="00910C2C">
        <w:rPr>
          <w:rtl/>
        </w:rPr>
        <w:t xml:space="preserve"> </w:t>
      </w:r>
      <w:r w:rsidRPr="00910C2C">
        <w:rPr>
          <w:rtl/>
        </w:rPr>
        <w:t>أنه</w:t>
      </w:r>
      <w:r w:rsidR="00DF5C03" w:rsidRPr="00910C2C">
        <w:rPr>
          <w:rtl/>
        </w:rPr>
        <w:t xml:space="preserve"> </w:t>
      </w:r>
      <w:r w:rsidRPr="00910C2C">
        <w:rPr>
          <w:rtl/>
        </w:rPr>
        <w:t>لا</w:t>
      </w:r>
      <w:r w:rsidR="00DF5C03" w:rsidRPr="00910C2C">
        <w:rPr>
          <w:rtl/>
        </w:rPr>
        <w:t xml:space="preserve"> </w:t>
      </w:r>
      <w:r w:rsidRPr="00910C2C">
        <w:rPr>
          <w:rtl/>
        </w:rPr>
        <w:t>يوجد</w:t>
      </w:r>
      <w:r w:rsidR="00DF5C03" w:rsidRPr="00910C2C">
        <w:rPr>
          <w:rtl/>
        </w:rPr>
        <w:t xml:space="preserve"> </w:t>
      </w:r>
      <w:r w:rsidRPr="00910C2C">
        <w:rPr>
          <w:rtl/>
        </w:rPr>
        <w:t>ترادف</w:t>
      </w:r>
      <w:r w:rsidR="00DF5C03" w:rsidRPr="00910C2C">
        <w:rPr>
          <w:rtl/>
        </w:rPr>
        <w:t xml:space="preserve"> </w:t>
      </w:r>
      <w:r w:rsidRPr="00910C2C">
        <w:rPr>
          <w:rtl/>
        </w:rPr>
        <w:t>تام</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الترادف</w:t>
      </w:r>
      <w:r w:rsidR="00DF5C03" w:rsidRPr="00910C2C">
        <w:rPr>
          <w:rtl/>
        </w:rPr>
        <w:t xml:space="preserve"> </w:t>
      </w:r>
      <w:r w:rsidRPr="00910C2C">
        <w:rPr>
          <w:rtl/>
        </w:rPr>
        <w:t>النسبي</w:t>
      </w:r>
      <w:r w:rsidR="00DF5C03" w:rsidRPr="00910C2C">
        <w:rPr>
          <w:rtl/>
        </w:rPr>
        <w:t xml:space="preserve"> </w:t>
      </w:r>
      <w:r w:rsidRPr="00910C2C">
        <w:rPr>
          <w:rtl/>
        </w:rPr>
        <w:t>قد</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علاقات</w:t>
      </w:r>
      <w:r w:rsidR="00DF5C03" w:rsidRPr="00910C2C">
        <w:rPr>
          <w:rtl/>
        </w:rPr>
        <w:t xml:space="preserve"> </w:t>
      </w:r>
      <w:r w:rsidRPr="00910C2C">
        <w:rPr>
          <w:rtl/>
        </w:rPr>
        <w:t>وارتباطات</w:t>
      </w:r>
      <w:r w:rsidR="00DF5C03" w:rsidRPr="00910C2C">
        <w:rPr>
          <w:rtl/>
        </w:rPr>
        <w:t xml:space="preserve"> </w:t>
      </w:r>
      <w:r w:rsidRPr="00910C2C">
        <w:rPr>
          <w:rtl/>
        </w:rPr>
        <w:t>دقيقة.</w:t>
      </w:r>
      <w:r w:rsidR="00DF5C03" w:rsidRPr="00910C2C">
        <w:rPr>
          <w:rtl/>
        </w:rPr>
        <w:t xml:space="preserve"> </w:t>
      </w:r>
      <w:r w:rsidRPr="00910C2C">
        <w:rPr>
          <w:rtl/>
        </w:rPr>
        <w:t>إن</w:t>
      </w:r>
      <w:r w:rsidR="00DF5C03" w:rsidRPr="00910C2C">
        <w:rPr>
          <w:rtl/>
        </w:rPr>
        <w:t xml:space="preserve"> </w:t>
      </w:r>
      <w:r w:rsidRPr="00910C2C">
        <w:rPr>
          <w:rtl/>
        </w:rPr>
        <w:t>منهج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برفضه</w:t>
      </w:r>
      <w:r w:rsidR="00DF5C03" w:rsidRPr="00910C2C">
        <w:rPr>
          <w:rtl/>
        </w:rPr>
        <w:t xml:space="preserve"> </w:t>
      </w:r>
      <w:r w:rsidRPr="00910C2C">
        <w:rPr>
          <w:rtl/>
        </w:rPr>
        <w:t>للتطابق</w:t>
      </w:r>
      <w:r w:rsidR="00DF5C03" w:rsidRPr="00910C2C">
        <w:rPr>
          <w:rtl/>
        </w:rPr>
        <w:t xml:space="preserve"> </w:t>
      </w:r>
      <w:r w:rsidRPr="00910C2C">
        <w:rPr>
          <w:rtl/>
        </w:rPr>
        <w:t>التام</w:t>
      </w:r>
      <w:r w:rsidR="00DF5C03" w:rsidRPr="00910C2C">
        <w:rPr>
          <w:rtl/>
        </w:rPr>
        <w:t xml:space="preserve"> </w:t>
      </w:r>
      <w:r w:rsidRPr="00910C2C">
        <w:rPr>
          <w:rtl/>
        </w:rPr>
        <w:t>وتأكيده</w:t>
      </w:r>
      <w:r w:rsidR="00DF5C03" w:rsidRPr="00910C2C">
        <w:rPr>
          <w:rtl/>
        </w:rPr>
        <w:t xml:space="preserve"> </w:t>
      </w:r>
      <w:r w:rsidRPr="00910C2C">
        <w:rPr>
          <w:rtl/>
        </w:rPr>
        <w:t>على</w:t>
      </w:r>
      <w:r w:rsidR="00DF5C03" w:rsidRPr="00910C2C">
        <w:rPr>
          <w:rtl/>
        </w:rPr>
        <w:t xml:space="preserve"> </w:t>
      </w:r>
      <w:r w:rsidRPr="00910C2C">
        <w:rPr>
          <w:rtl/>
        </w:rPr>
        <w:t>تعدد</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رحلة</w:t>
      </w:r>
      <w:r w:rsidR="00DF5C03" w:rsidRPr="00910C2C">
        <w:rPr>
          <w:rtl/>
        </w:rPr>
        <w:t xml:space="preserve"> </w:t>
      </w:r>
      <w:r w:rsidRPr="00910C2C">
        <w:rPr>
          <w:rtl/>
        </w:rPr>
        <w:t>مستمرة</w:t>
      </w:r>
      <w:r w:rsidR="00DF5C03" w:rsidRPr="00910C2C">
        <w:rPr>
          <w:rtl/>
        </w:rPr>
        <w:t xml:space="preserve"> </w:t>
      </w:r>
      <w:r w:rsidRPr="00910C2C">
        <w:rPr>
          <w:rtl/>
        </w:rPr>
        <w:t>من</w:t>
      </w:r>
      <w:r w:rsidR="00DF5C03" w:rsidRPr="00910C2C">
        <w:rPr>
          <w:rtl/>
        </w:rPr>
        <w:t xml:space="preserve"> </w:t>
      </w:r>
      <w:r w:rsidRPr="00910C2C">
        <w:rPr>
          <w:rtl/>
        </w:rPr>
        <w:t>الارتقاء</w:t>
      </w:r>
      <w:r w:rsidR="00DF5C03" w:rsidRPr="00910C2C">
        <w:rPr>
          <w:rtl/>
        </w:rPr>
        <w:t xml:space="preserve"> </w:t>
      </w:r>
      <w:r w:rsidRPr="00910C2C">
        <w:rPr>
          <w:rtl/>
        </w:rPr>
        <w:t>في</w:t>
      </w:r>
      <w:r w:rsidR="00DF5C03" w:rsidRPr="00910C2C">
        <w:rPr>
          <w:rtl/>
        </w:rPr>
        <w:t xml:space="preserve"> </w:t>
      </w:r>
      <w:r w:rsidRPr="00910C2C">
        <w:rPr>
          <w:rtl/>
        </w:rPr>
        <w:t>الفهم،</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ظاهر</w:t>
      </w:r>
      <w:r w:rsidR="00DF5C03" w:rsidRPr="00910C2C">
        <w:rPr>
          <w:rtl/>
        </w:rPr>
        <w:t xml:space="preserve"> </w:t>
      </w:r>
      <w:r w:rsidRPr="00910C2C">
        <w:rPr>
          <w:rtl/>
        </w:rPr>
        <w:t>اللفظ</w:t>
      </w:r>
      <w:r w:rsidR="00DF5C03" w:rsidRPr="00910C2C">
        <w:rPr>
          <w:rtl/>
        </w:rPr>
        <w:t xml:space="preserve"> </w:t>
      </w:r>
      <w:r w:rsidRPr="00910C2C">
        <w:rPr>
          <w:rtl/>
        </w:rPr>
        <w:t>المحدود</w:t>
      </w:r>
      <w:r w:rsidR="00DF5C03" w:rsidRPr="00910C2C">
        <w:rPr>
          <w:rtl/>
        </w:rPr>
        <w:t xml:space="preserve"> </w:t>
      </w:r>
      <w:r w:rsidRPr="00910C2C">
        <w:rPr>
          <w:rtl/>
        </w:rPr>
        <w:t>إلى</w:t>
      </w:r>
      <w:r w:rsidR="00DF5C03" w:rsidRPr="00910C2C">
        <w:rPr>
          <w:rtl/>
        </w:rPr>
        <w:t xml:space="preserve"> </w:t>
      </w:r>
      <w:r w:rsidRPr="00910C2C">
        <w:rPr>
          <w:rtl/>
        </w:rPr>
        <w:t>باطن</w:t>
      </w:r>
      <w:r w:rsidR="00DF5C03" w:rsidRPr="00910C2C">
        <w:rPr>
          <w:rtl/>
        </w:rPr>
        <w:t xml:space="preserve"> </w:t>
      </w:r>
      <w:r w:rsidRPr="00910C2C">
        <w:rPr>
          <w:rtl/>
        </w:rPr>
        <w:t>المعنى</w:t>
      </w:r>
      <w:r w:rsidR="00DF5C03" w:rsidRPr="00910C2C">
        <w:rPr>
          <w:rtl/>
        </w:rPr>
        <w:t xml:space="preserve"> </w:t>
      </w:r>
      <w:r w:rsidRPr="00910C2C">
        <w:rPr>
          <w:rtl/>
        </w:rPr>
        <w:t>الواسع،</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إدراك</w:t>
      </w:r>
      <w:r w:rsidR="00DF5C03" w:rsidRPr="00910C2C">
        <w:rPr>
          <w:rtl/>
        </w:rPr>
        <w:t xml:space="preserve"> </w:t>
      </w:r>
      <w:r w:rsidRPr="00910C2C">
        <w:rPr>
          <w:rtl/>
        </w:rPr>
        <w:t>أعمق</w:t>
      </w:r>
      <w:r w:rsidR="00DF5C03" w:rsidRPr="00910C2C">
        <w:rPr>
          <w:rtl/>
        </w:rPr>
        <w:t xml:space="preserve"> </w:t>
      </w:r>
      <w:r w:rsidRPr="00910C2C">
        <w:rPr>
          <w:rtl/>
        </w:rPr>
        <w:t>لمراد</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من</w:t>
      </w:r>
      <w:r w:rsidR="00DF5C03" w:rsidRPr="00910C2C">
        <w:rPr>
          <w:rtl/>
        </w:rPr>
        <w:t xml:space="preserve"> </w:t>
      </w:r>
      <w:r w:rsidRPr="00910C2C">
        <w:rPr>
          <w:rtl/>
        </w:rPr>
        <w:t>كلامه</w:t>
      </w:r>
      <w:r w:rsidR="00DF5C03" w:rsidRPr="00910C2C">
        <w:rPr>
          <w:rtl/>
        </w:rPr>
        <w:t xml:space="preserve"> </w:t>
      </w:r>
      <w:r w:rsidRPr="00910C2C">
        <w:rPr>
          <w:rtl/>
        </w:rPr>
        <w:t>المعجز</w:t>
      </w:r>
      <w:r w:rsidRPr="00910C2C">
        <w:t>.</w:t>
      </w:r>
    </w:p>
    <w:p w14:paraId="403015AB" w14:textId="77777777" w:rsidR="00EF1C29" w:rsidRPr="00910C2C" w:rsidRDefault="00EF1C29" w:rsidP="00D55BE4">
      <w:r w:rsidRPr="00910C2C">
        <w:rPr>
          <w:rtl/>
        </w:rPr>
        <w:t>يثري النص المرفق (تفريغ المحاضرة والنقاش حول "العرش والماء") المقال الذي كتبته في كتابك عن "تعدد طبقات المعنى ونفي الترادف التام" بعدة طرق هامة وملموسة</w:t>
      </w:r>
      <w:r w:rsidRPr="00910C2C">
        <w:t>:</w:t>
      </w:r>
    </w:p>
    <w:p w14:paraId="0FBC0E4D" w14:textId="77777777" w:rsidR="00EF1C29" w:rsidRPr="00910C2C" w:rsidRDefault="00EF1C29" w:rsidP="002F55A8">
      <w:pPr>
        <w:pStyle w:val="a8"/>
        <w:numPr>
          <w:ilvl w:val="0"/>
          <w:numId w:val="612"/>
        </w:numPr>
      </w:pPr>
      <w:r w:rsidRPr="00910C2C">
        <w:rPr>
          <w:rtl/>
        </w:rPr>
        <w:t>تقديم أمثلة تطبيقية حية على "تعدد طبقات المعنى</w:t>
      </w:r>
      <w:r w:rsidRPr="00910C2C">
        <w:t>":</w:t>
      </w:r>
    </w:p>
    <w:p w14:paraId="3C7D56E5" w14:textId="464E357D" w:rsidR="00EF1C29" w:rsidRPr="00910C2C" w:rsidRDefault="00EF1C29" w:rsidP="002F55A8">
      <w:pPr>
        <w:pStyle w:val="a8"/>
        <w:numPr>
          <w:ilvl w:val="1"/>
          <w:numId w:val="612"/>
        </w:numPr>
      </w:pPr>
      <w:r w:rsidRPr="00D55BE4">
        <w:rPr>
          <w:b/>
          <w:bCs/>
          <w:rtl/>
        </w:rPr>
        <w:t>كلمة "الماء</w:t>
      </w:r>
      <w:r w:rsidRPr="00D55BE4">
        <w:rPr>
          <w:b/>
          <w:bCs/>
        </w:rPr>
        <w:t>":</w:t>
      </w:r>
      <w:r w:rsidRPr="00910C2C">
        <w:t xml:space="preserve"> </w:t>
      </w:r>
      <w:r w:rsidRPr="00910C2C">
        <w:rPr>
          <w:rtl/>
        </w:rPr>
        <w:t>"الماء" لا يقتصر على المعنى المادي (السائل المعروف)، بل يحمل طبقات معنى أعمق (الماء الروحي، رمز الطهارة الداخلية، مبدأ الحياة والإمكان، العلم، الحكمة) حسب السياق. هذا مثال قوي لدعم فكرة "الكلمة كبحر ذي طبقات" و"المعنى الظاهر/المادي" مقابل "المعنى الباطن/المعنوي</w:t>
      </w:r>
      <w:r w:rsidRPr="00910C2C">
        <w:t>".</w:t>
      </w:r>
    </w:p>
    <w:p w14:paraId="2F7B6E80" w14:textId="4166E802" w:rsidR="00EF1C29" w:rsidRPr="00910C2C" w:rsidRDefault="00EF1C29" w:rsidP="002F55A8">
      <w:pPr>
        <w:pStyle w:val="a8"/>
        <w:numPr>
          <w:ilvl w:val="1"/>
          <w:numId w:val="612"/>
        </w:numPr>
      </w:pPr>
      <w:r w:rsidRPr="00D55BE4">
        <w:rPr>
          <w:b/>
          <w:bCs/>
          <w:rtl/>
        </w:rPr>
        <w:t>كلمة "العرش</w:t>
      </w:r>
      <w:r w:rsidRPr="00D55BE4">
        <w:rPr>
          <w:b/>
          <w:bCs/>
        </w:rPr>
        <w:t>":</w:t>
      </w:r>
      <w:r w:rsidRPr="00910C2C">
        <w:t xml:space="preserve"> </w:t>
      </w:r>
      <w:r w:rsidRPr="00910C2C">
        <w:rPr>
          <w:rtl/>
        </w:rPr>
        <w:t>الفهم الشائع للعرش كـ "كرسي مادي" إلى فهم أعمق له كـ "رمز للسيادة والنظام الكوني" و"القانون الإلهي". هذا يجسد الانتقال من "المعنى الظاهر" الذي قد يكون مضللاً إذا اكتُفي به، إلى "المعنى الباطن" الذي يكشف عن حقائق أعمق</w:t>
      </w:r>
      <w:r w:rsidRPr="00910C2C">
        <w:t>.</w:t>
      </w:r>
    </w:p>
    <w:p w14:paraId="2D4B0024" w14:textId="342C0456" w:rsidR="00EF1C29" w:rsidRPr="00910C2C" w:rsidRDefault="00EF1C29" w:rsidP="002F55A8">
      <w:pPr>
        <w:pStyle w:val="a8"/>
        <w:numPr>
          <w:ilvl w:val="1"/>
          <w:numId w:val="612"/>
        </w:numPr>
      </w:pPr>
      <w:r w:rsidRPr="00D55BE4">
        <w:rPr>
          <w:b/>
          <w:bCs/>
          <w:rtl/>
        </w:rPr>
        <w:t>كلمة "استوى</w:t>
      </w:r>
      <w:r w:rsidRPr="00D55BE4">
        <w:rPr>
          <w:b/>
          <w:bCs/>
        </w:rPr>
        <w:t>":</w:t>
      </w:r>
      <w:r w:rsidRPr="00910C2C">
        <w:t xml:space="preserve"> </w:t>
      </w:r>
      <w:r w:rsidRPr="00910C2C">
        <w:rPr>
          <w:rtl/>
        </w:rPr>
        <w:t>"استوى" ليست مجرد فعل مادي كالجلوس، بل تحمل معنى أعمق يتعلق بـ "تحقق النظام واستقراره" و"تمام الملك والسلطان</w:t>
      </w:r>
      <w:r w:rsidRPr="00910C2C">
        <w:t>".</w:t>
      </w:r>
    </w:p>
    <w:p w14:paraId="31511E2D" w14:textId="77777777" w:rsidR="00EF1C29" w:rsidRPr="00910C2C" w:rsidRDefault="00EF1C29" w:rsidP="002F55A8">
      <w:pPr>
        <w:pStyle w:val="a8"/>
        <w:numPr>
          <w:ilvl w:val="0"/>
          <w:numId w:val="612"/>
        </w:numPr>
      </w:pPr>
      <w:r w:rsidRPr="00910C2C">
        <w:rPr>
          <w:rtl/>
        </w:rPr>
        <w:t>تأكيد "نفي الترادف التام" وإبراز "دقة الاختيار الإلهي</w:t>
      </w:r>
      <w:r w:rsidRPr="00910C2C">
        <w:t>":</w:t>
      </w:r>
    </w:p>
    <w:p w14:paraId="0FFF6790" w14:textId="549403BD" w:rsidR="00EF1C29" w:rsidRPr="00910C2C" w:rsidRDefault="00EF1C29" w:rsidP="002F55A8">
      <w:pPr>
        <w:pStyle w:val="a8"/>
        <w:numPr>
          <w:ilvl w:val="1"/>
          <w:numId w:val="612"/>
        </w:numPr>
      </w:pPr>
      <w:r w:rsidRPr="00D55BE4">
        <w:rPr>
          <w:b/>
          <w:bCs/>
        </w:rPr>
        <w:t>"</w:t>
      </w:r>
      <w:r w:rsidRPr="00D55BE4">
        <w:rPr>
          <w:b/>
          <w:bCs/>
          <w:rtl/>
        </w:rPr>
        <w:t>الله" و "الرحمن</w:t>
      </w:r>
      <w:r w:rsidRPr="00D55BE4">
        <w:rPr>
          <w:b/>
          <w:bCs/>
        </w:rPr>
        <w:t>":</w:t>
      </w:r>
      <w:r w:rsidR="00B572A0" w:rsidRPr="00910C2C">
        <w:rPr>
          <w:rtl/>
        </w:rPr>
        <w:t xml:space="preserve"> م</w:t>
      </w:r>
      <w:r w:rsidRPr="00910C2C">
        <w:rPr>
          <w:rtl/>
        </w:rPr>
        <w:t>فهوم "الرحمن" كتجلٍّ للنظام والقانون في عالم الخلق، مقابل "الله" المرتبط بعالم الأمر والغيب، يلمح إلى أن لكل اسم من أسماء الله الحسنى دوره وتجلياته الخاصة، مما يدعم فكرة أن اختيار لفظ معين له دلالته الخاصة</w:t>
      </w:r>
      <w:r w:rsidRPr="00910C2C">
        <w:t>.</w:t>
      </w:r>
    </w:p>
    <w:p w14:paraId="5434B02A" w14:textId="77777777" w:rsidR="00EF1C29" w:rsidRPr="00910C2C" w:rsidRDefault="00EF1C29" w:rsidP="002F55A8">
      <w:pPr>
        <w:pStyle w:val="a8"/>
        <w:numPr>
          <w:ilvl w:val="1"/>
          <w:numId w:val="612"/>
        </w:numPr>
      </w:pPr>
      <w:r w:rsidRPr="00910C2C">
        <w:rPr>
          <w:rtl/>
        </w:rPr>
        <w:t>لو أضفنا مقارنة بين "الرحمن" و "الرحيم" (كما هو شائع في دراسات الفروق اللغوية)، فإن المنهجية التي يتبعها النص المرفق في تحليل "الرحمن" بناءً على السياق القرآني ودوره الكوني، ستكون مثالاً جيداً على كيفية البحث عن الفروق الدقيقة</w:t>
      </w:r>
      <w:r w:rsidRPr="00910C2C">
        <w:t>.</w:t>
      </w:r>
    </w:p>
    <w:p w14:paraId="04572596" w14:textId="77777777" w:rsidR="00EF1C29" w:rsidRPr="00910C2C" w:rsidRDefault="00EF1C29" w:rsidP="002F55A8">
      <w:pPr>
        <w:pStyle w:val="a8"/>
        <w:numPr>
          <w:ilvl w:val="0"/>
          <w:numId w:val="612"/>
        </w:numPr>
      </w:pPr>
      <w:r w:rsidRPr="00910C2C">
        <w:rPr>
          <w:rtl/>
        </w:rPr>
        <w:t>توضيح "منهجية الكشف عن طبقات المعنى</w:t>
      </w:r>
      <w:r w:rsidRPr="00910C2C">
        <w:t>":</w:t>
      </w:r>
    </w:p>
    <w:p w14:paraId="1E49954E" w14:textId="590A4CC4" w:rsidR="00EF1C29" w:rsidRPr="00910C2C" w:rsidRDefault="00EF1C29" w:rsidP="002F55A8">
      <w:pPr>
        <w:pStyle w:val="a8"/>
        <w:numPr>
          <w:ilvl w:val="1"/>
          <w:numId w:val="612"/>
        </w:numPr>
      </w:pPr>
      <w:r w:rsidRPr="00D55BE4">
        <w:rPr>
          <w:b/>
          <w:bCs/>
          <w:rtl/>
        </w:rPr>
        <w:t>التحليل البنيوي (الجذر/المثاني)</w:t>
      </w:r>
      <w:r w:rsidRPr="00D55BE4">
        <w:rPr>
          <w:b/>
          <w:bCs/>
        </w:rPr>
        <w:t>:</w:t>
      </w:r>
      <w:r w:rsidRPr="00910C2C">
        <w:t xml:space="preserve"> </w:t>
      </w:r>
      <w:r w:rsidRPr="00910C2C">
        <w:rPr>
          <w:rtl/>
        </w:rPr>
        <w:t>أهمية الرجوع إلى "الجذر اللساني" و"الدلالة الصوتية" كمدخل لفهم الكلمة (مثل تحليل كلمة "ماء" و"عرش"). هذا يدعم نقطتك حول "التحليل البنيوي: تفكيك الكلمة إلى حروفها ومثانيها</w:t>
      </w:r>
      <w:r w:rsidRPr="00910C2C">
        <w:t>".</w:t>
      </w:r>
    </w:p>
    <w:p w14:paraId="07F19274" w14:textId="7415A3C9" w:rsidR="00EF1C29" w:rsidRPr="00910C2C" w:rsidRDefault="00EF1C29" w:rsidP="002F55A8">
      <w:pPr>
        <w:pStyle w:val="a8"/>
        <w:numPr>
          <w:ilvl w:val="1"/>
          <w:numId w:val="612"/>
        </w:numPr>
      </w:pPr>
      <w:r w:rsidRPr="00D55BE4">
        <w:rPr>
          <w:b/>
          <w:bCs/>
          <w:rtl/>
        </w:rPr>
        <w:t>تتبع السياقات</w:t>
      </w:r>
      <w:r w:rsidRPr="00D55BE4">
        <w:rPr>
          <w:b/>
          <w:bCs/>
        </w:rPr>
        <w:t>:</w:t>
      </w:r>
      <w:r w:rsidRPr="00910C2C">
        <w:t xml:space="preserve"> </w:t>
      </w:r>
      <w:r w:rsidR="004A21D6" w:rsidRPr="00910C2C">
        <w:rPr>
          <w:rtl/>
        </w:rPr>
        <w:t>ت</w:t>
      </w:r>
      <w:r w:rsidRPr="00910C2C">
        <w:rPr>
          <w:rtl/>
        </w:rPr>
        <w:t>شدد النص المرفق مرارًا على أن "الكلمة لا يظهر معناها إلا من خلال السياق"، وأن المعنى يتحدد "وفق سياقه". هذا يعزز أهمية "تتبع السياقات: دراسة الكلمة في جميع مواضع ورودها</w:t>
      </w:r>
      <w:r w:rsidRPr="00910C2C">
        <w:t>".</w:t>
      </w:r>
    </w:p>
    <w:p w14:paraId="598C19B2" w14:textId="77777777" w:rsidR="00EF1C29" w:rsidRPr="00910C2C" w:rsidRDefault="00EF1C29" w:rsidP="002F55A8">
      <w:pPr>
        <w:pStyle w:val="a8"/>
        <w:numPr>
          <w:ilvl w:val="1"/>
          <w:numId w:val="612"/>
        </w:numPr>
      </w:pPr>
      <w:r w:rsidRPr="00D55BE4">
        <w:rPr>
          <w:b/>
          <w:bCs/>
          <w:rtl/>
        </w:rPr>
        <w:t>الربط بالمنظومة</w:t>
      </w:r>
      <w:r w:rsidRPr="00D55BE4">
        <w:rPr>
          <w:b/>
          <w:bCs/>
        </w:rPr>
        <w:t>:</w:t>
      </w:r>
      <w:r w:rsidRPr="00910C2C">
        <w:t xml:space="preserve"> </w:t>
      </w:r>
      <w:r w:rsidRPr="00910C2C">
        <w:rPr>
          <w:rtl/>
        </w:rPr>
        <w:t>عندما يربط النص مفهوم "العرش" و"الماء" بقضايا الخلق والنظام الكوني، فهو يطبق مبدأ "الربط بالمنظومة القرآنية الكلية</w:t>
      </w:r>
      <w:r w:rsidRPr="00910C2C">
        <w:t>".</w:t>
      </w:r>
    </w:p>
    <w:p w14:paraId="6EC2AC49" w14:textId="77777777" w:rsidR="00EF1C29" w:rsidRPr="00910C2C" w:rsidRDefault="00EF1C29" w:rsidP="002F55A8">
      <w:pPr>
        <w:pStyle w:val="a8"/>
        <w:numPr>
          <w:ilvl w:val="1"/>
          <w:numId w:val="612"/>
        </w:numPr>
      </w:pPr>
      <w:r w:rsidRPr="00D55BE4">
        <w:rPr>
          <w:b/>
          <w:bCs/>
          <w:rtl/>
        </w:rPr>
        <w:t>التدبر المستمر</w:t>
      </w:r>
      <w:r w:rsidRPr="00D55BE4">
        <w:rPr>
          <w:b/>
          <w:bCs/>
        </w:rPr>
        <w:t>:</w:t>
      </w:r>
      <w:r w:rsidRPr="00910C2C">
        <w:t xml:space="preserve"> </w:t>
      </w:r>
      <w:r w:rsidRPr="00910C2C">
        <w:rPr>
          <w:rtl/>
        </w:rPr>
        <w:t>النقاشات والآراء المختلفة المطروحة في النص المرفق تعكس عملية "التدبر المستمر" والسعي لفهم أعمق</w:t>
      </w:r>
      <w:r w:rsidRPr="00910C2C">
        <w:t>.</w:t>
      </w:r>
    </w:p>
    <w:p w14:paraId="3D585891" w14:textId="77777777" w:rsidR="00EF1C29" w:rsidRPr="00910C2C" w:rsidRDefault="00EF1C29" w:rsidP="002F55A8">
      <w:pPr>
        <w:pStyle w:val="a8"/>
        <w:numPr>
          <w:ilvl w:val="0"/>
          <w:numId w:val="612"/>
        </w:numPr>
      </w:pPr>
      <w:r w:rsidRPr="00910C2C">
        <w:rPr>
          <w:rtl/>
        </w:rPr>
        <w:t>إبراز "خطر الاكتفاء بالظاهر</w:t>
      </w:r>
      <w:r w:rsidRPr="00910C2C">
        <w:t>":</w:t>
      </w:r>
    </w:p>
    <w:p w14:paraId="014A89D2" w14:textId="77777777" w:rsidR="00EF1C29" w:rsidRPr="00910C2C" w:rsidRDefault="00EF1C29" w:rsidP="002F55A8">
      <w:pPr>
        <w:pStyle w:val="a8"/>
        <w:numPr>
          <w:ilvl w:val="1"/>
          <w:numId w:val="612"/>
        </w:numPr>
      </w:pPr>
      <w:r w:rsidRPr="00910C2C">
        <w:rPr>
          <w:rtl/>
        </w:rPr>
        <w:t>النقد الموجه للتفاسير التقليدية التي تكتفي بـ "الشرح الشائع بين الناس" أو "المعاني المعيشية" عند التعامل مع مفاهيم مثل "الماء" و"العرش" هو مثال واضح على "خطر الاكتفاء بالظاهر" الذي "قد يضل</w:t>
      </w:r>
      <w:r w:rsidRPr="00910C2C">
        <w:t>".</w:t>
      </w:r>
    </w:p>
    <w:p w14:paraId="2395FA48" w14:textId="77777777" w:rsidR="00EF1C29" w:rsidRPr="00910C2C" w:rsidRDefault="00EF1C29" w:rsidP="002F55A8">
      <w:pPr>
        <w:pStyle w:val="a8"/>
        <w:numPr>
          <w:ilvl w:val="1"/>
          <w:numId w:val="612"/>
        </w:numPr>
      </w:pPr>
      <w:r w:rsidRPr="00910C2C">
        <w:rPr>
          <w:rtl/>
        </w:rPr>
        <w:t>التأكيد على أن الفهم السطحي لم ينتج "معارف وعلوم من الدراسات القرآنية" يدعم فكرة أن الغوص في الأعماق هو ما يثمر فهماً أعمق وأكثر إنتاجية</w:t>
      </w:r>
      <w:r w:rsidRPr="00910C2C">
        <w:t>.</w:t>
      </w:r>
    </w:p>
    <w:p w14:paraId="4BAF7074" w14:textId="77777777" w:rsidR="00EF1C29" w:rsidRPr="00910C2C" w:rsidRDefault="00EF1C29" w:rsidP="002F55A8">
      <w:pPr>
        <w:pStyle w:val="a8"/>
        <w:numPr>
          <w:ilvl w:val="0"/>
          <w:numId w:val="612"/>
        </w:numPr>
      </w:pPr>
      <w:r w:rsidRPr="00910C2C">
        <w:rPr>
          <w:rtl/>
        </w:rPr>
        <w:t>توضيح مفهوم "المعنى الحركي</w:t>
      </w:r>
      <w:r w:rsidRPr="00910C2C">
        <w:t>":</w:t>
      </w:r>
    </w:p>
    <w:p w14:paraId="2479DE62" w14:textId="77777777" w:rsidR="00EF1C29" w:rsidRPr="00910C2C" w:rsidRDefault="00EF1C29" w:rsidP="002F55A8">
      <w:pPr>
        <w:pStyle w:val="a8"/>
        <w:numPr>
          <w:ilvl w:val="1"/>
          <w:numId w:val="612"/>
        </w:numPr>
      </w:pPr>
      <w:r w:rsidRPr="00910C2C">
        <w:rPr>
          <w:rtl/>
        </w:rPr>
        <w:t>عندما يفسر النص "الرحمن" ليس فقط كرحمة بل كـ "فعال يدفع ويولد الأشياء إلى الواقع"، فهذا يقترب من فكرة "المعنى الحركي" للكلمة، أي تأثيرها ودورها الفاعل في النظام الإلهي</w:t>
      </w:r>
      <w:r w:rsidRPr="00910C2C">
        <w:t>.</w:t>
      </w:r>
    </w:p>
    <w:p w14:paraId="109AB7A9" w14:textId="644DA827" w:rsidR="00835858" w:rsidRPr="00910C2C" w:rsidRDefault="00835858" w:rsidP="00D55BE4">
      <w:pPr>
        <w:pStyle w:val="22"/>
      </w:pPr>
      <w:bookmarkStart w:id="15" w:name="_Toc203387394"/>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وتدبر</w:t>
      </w:r>
      <w:r w:rsidR="00DF5C03" w:rsidRPr="00910C2C">
        <w:rPr>
          <w:rtl/>
        </w:rPr>
        <w:t xml:space="preserve"> </w:t>
      </w:r>
      <w:r w:rsidRPr="00910C2C">
        <w:rPr>
          <w:rtl/>
        </w:rPr>
        <w:t>"التشابه"</w:t>
      </w:r>
      <w:r w:rsidR="00DF5C03" w:rsidRPr="00910C2C">
        <w:rPr>
          <w:rtl/>
        </w:rPr>
        <w:t xml:space="preserve"> </w:t>
      </w:r>
      <w:r w:rsidRPr="00910C2C">
        <w:rPr>
          <w:rtl/>
        </w:rPr>
        <w:t>النسبي</w:t>
      </w:r>
      <w:bookmarkEnd w:id="15"/>
      <w:r w:rsidR="00DF5C03" w:rsidRPr="00910C2C">
        <w:rPr>
          <w:rtl/>
        </w:rPr>
        <w:t xml:space="preserve"> </w:t>
      </w:r>
    </w:p>
    <w:p w14:paraId="1A847F8D" w14:textId="70FCBDB4" w:rsidR="00835858" w:rsidRPr="00910C2C" w:rsidRDefault="00835858" w:rsidP="00D55BE4">
      <w:r w:rsidRPr="00910C2C">
        <w:rPr>
          <w:rtl/>
        </w:rPr>
        <w:t>مقدمة:</w:t>
      </w:r>
      <w:r w:rsidR="00DF5C03" w:rsidRPr="00910C2C">
        <w:rPr>
          <w:rtl/>
        </w:rPr>
        <w:t xml:space="preserve"> </w:t>
      </w:r>
      <w:r w:rsidRPr="00910C2C">
        <w:rPr>
          <w:rtl/>
        </w:rPr>
        <w:t>إحكام</w:t>
      </w:r>
      <w:r w:rsidR="00DF5C03" w:rsidRPr="00910C2C">
        <w:rPr>
          <w:rtl/>
        </w:rPr>
        <w:t xml:space="preserve"> </w:t>
      </w:r>
      <w:r w:rsidRPr="00910C2C">
        <w:rPr>
          <w:rtl/>
        </w:rPr>
        <w:t>البيان</w:t>
      </w:r>
      <w:r w:rsidR="00DF5C03" w:rsidRPr="00910C2C">
        <w:rPr>
          <w:rtl/>
        </w:rPr>
        <w:t xml:space="preserve"> </w:t>
      </w:r>
      <w:r w:rsidRPr="00910C2C">
        <w:rPr>
          <w:rtl/>
        </w:rPr>
        <w:t>أم</w:t>
      </w:r>
      <w:r w:rsidR="00DF5C03" w:rsidRPr="00910C2C">
        <w:rPr>
          <w:rtl/>
        </w:rPr>
        <w:t xml:space="preserve"> </w:t>
      </w:r>
      <w:r w:rsidRPr="00910C2C">
        <w:rPr>
          <w:rtl/>
        </w:rPr>
        <w:t>غموض</w:t>
      </w:r>
      <w:r w:rsidR="00DF5C03" w:rsidRPr="00910C2C">
        <w:rPr>
          <w:rtl/>
        </w:rPr>
        <w:t xml:space="preserve"> </w:t>
      </w:r>
      <w:r w:rsidRPr="00910C2C">
        <w:rPr>
          <w:rtl/>
        </w:rPr>
        <w:t>مقصود؟</w:t>
      </w:r>
    </w:p>
    <w:p w14:paraId="681DFDB1" w14:textId="59C0F4D1" w:rsidR="00835858" w:rsidRPr="00910C2C" w:rsidRDefault="00835858" w:rsidP="00D55BE4">
      <w:r w:rsidRPr="00910C2C">
        <w:rPr>
          <w:rtl/>
        </w:rPr>
        <w:t>تظل</w:t>
      </w:r>
      <w:r w:rsidR="00DF5C03" w:rsidRPr="00910C2C">
        <w:rPr>
          <w:rtl/>
        </w:rPr>
        <w:t xml:space="preserve"> </w:t>
      </w:r>
      <w:r w:rsidRPr="00910C2C">
        <w:rPr>
          <w:rtl/>
        </w:rPr>
        <w:t>آية</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السابعة</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أَنزَلَ</w:t>
      </w:r>
      <w:r w:rsidR="00DF5C03" w:rsidRPr="00910C2C">
        <w:rPr>
          <w:b/>
          <w:bCs/>
          <w:rtl/>
        </w:rPr>
        <w:t xml:space="preserve"> </w:t>
      </w:r>
      <w:r w:rsidRPr="00910C2C">
        <w:rPr>
          <w:b/>
          <w:bCs/>
          <w:rtl/>
        </w:rPr>
        <w:t>عَلَيْكَ</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مِنْهُ</w:t>
      </w:r>
      <w:r w:rsidR="00DF5C03" w:rsidRPr="00910C2C">
        <w:rPr>
          <w:b/>
          <w:bCs/>
          <w:rtl/>
        </w:rPr>
        <w:t xml:space="preserve"> </w:t>
      </w:r>
      <w:r w:rsidRPr="00910C2C">
        <w:rPr>
          <w:b/>
          <w:bCs/>
          <w:rtl/>
        </w:rPr>
        <w:t>آيَاتٌ</w:t>
      </w:r>
      <w:r w:rsidR="00DF5C03" w:rsidRPr="00910C2C">
        <w:rPr>
          <w:b/>
          <w:bCs/>
          <w:rtl/>
        </w:rPr>
        <w:t xml:space="preserve"> </w:t>
      </w:r>
      <w:r w:rsidRPr="00910C2C">
        <w:rPr>
          <w:b/>
          <w:bCs/>
          <w:rtl/>
        </w:rPr>
        <w:t>مُّحْكَمَاتٌ</w:t>
      </w:r>
      <w:r w:rsidR="00DF5C03" w:rsidRPr="00910C2C">
        <w:rPr>
          <w:b/>
          <w:bCs/>
          <w:rtl/>
        </w:rPr>
        <w:t xml:space="preserve"> </w:t>
      </w:r>
      <w:r w:rsidRPr="00910C2C">
        <w:rPr>
          <w:b/>
          <w:bCs/>
          <w:rtl/>
        </w:rPr>
        <w:t>هُنَّ</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وَأُخَرُ</w:t>
      </w:r>
      <w:r w:rsidR="00DF5C03" w:rsidRPr="00910C2C">
        <w:rPr>
          <w:b/>
          <w:bCs/>
          <w:rtl/>
        </w:rPr>
        <w:t xml:space="preserve"> </w:t>
      </w:r>
      <w:r w:rsidRPr="00910C2C">
        <w:rPr>
          <w:b/>
          <w:bCs/>
          <w:rtl/>
        </w:rPr>
        <w:t>مُتَشَابِهَاتٌ</w:t>
      </w:r>
      <w:r w:rsidRPr="00910C2C">
        <w:rPr>
          <w:b/>
          <w:bCs/>
        </w:rPr>
        <w:t>...</w:t>
      </w:r>
      <w:r w:rsidRPr="00910C2C">
        <w:rPr>
          <w:b/>
          <w:bCs/>
          <w:rtl/>
        </w:rPr>
        <w:t>﴾</w:t>
      </w:r>
      <w:r w:rsidR="00DF5C03" w:rsidRPr="00910C2C">
        <w:rPr>
          <w:rtl/>
        </w:rPr>
        <w:t xml:space="preserve"> </w:t>
      </w:r>
      <w:r w:rsidRPr="00910C2C">
        <w:rPr>
          <w:rtl/>
        </w:rPr>
        <w:t>نقطة</w:t>
      </w:r>
      <w:r w:rsidR="00DF5C03" w:rsidRPr="00910C2C">
        <w:rPr>
          <w:rtl/>
        </w:rPr>
        <w:t xml:space="preserve"> </w:t>
      </w:r>
      <w:r w:rsidRPr="00910C2C">
        <w:rPr>
          <w:rtl/>
        </w:rPr>
        <w:t>محورية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طبيعة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وكيفية</w:t>
      </w:r>
      <w:r w:rsidR="00DF5C03" w:rsidRPr="00910C2C">
        <w:rPr>
          <w:rtl/>
        </w:rPr>
        <w:t xml:space="preserve"> </w:t>
      </w:r>
      <w:r w:rsidRPr="00910C2C">
        <w:rPr>
          <w:rtl/>
        </w:rPr>
        <w:t>التعامل</w:t>
      </w:r>
      <w:r w:rsidR="00DF5C03" w:rsidRPr="00910C2C">
        <w:rPr>
          <w:rtl/>
        </w:rPr>
        <w:t xml:space="preserve"> </w:t>
      </w:r>
      <w:r w:rsidRPr="00910C2C">
        <w:rPr>
          <w:rtl/>
        </w:rPr>
        <w:t>معه.</w:t>
      </w:r>
      <w:r w:rsidR="00DF5C03" w:rsidRPr="00910C2C">
        <w:rPr>
          <w:rtl/>
        </w:rPr>
        <w:t xml:space="preserve"> </w:t>
      </w:r>
      <w:r w:rsidRPr="00910C2C">
        <w:rPr>
          <w:rtl/>
        </w:rPr>
        <w:t>هل</w:t>
      </w:r>
      <w:r w:rsidR="00DF5C03" w:rsidRPr="00910C2C">
        <w:rPr>
          <w:rtl/>
        </w:rPr>
        <w:t xml:space="preserve"> </w:t>
      </w:r>
      <w:r w:rsidRPr="00910C2C">
        <w:rPr>
          <w:rtl/>
        </w:rPr>
        <w:t>يعني</w:t>
      </w:r>
      <w:r w:rsidR="00DF5C03" w:rsidRPr="00910C2C">
        <w:rPr>
          <w:rtl/>
        </w:rPr>
        <w:t xml:space="preserve"> </w:t>
      </w:r>
      <w:r w:rsidRPr="00910C2C">
        <w:rPr>
          <w:rtl/>
        </w:rPr>
        <w:t>وجود</w:t>
      </w:r>
      <w:r w:rsidR="00DF5C03" w:rsidRPr="00910C2C">
        <w:rPr>
          <w:rtl/>
        </w:rPr>
        <w:t xml:space="preserve"> </w:t>
      </w:r>
      <w:r w:rsidRPr="00910C2C">
        <w:rPr>
          <w:rtl/>
        </w:rPr>
        <w:t>"المتشابهات"</w:t>
      </w:r>
      <w:r w:rsidR="00DF5C03" w:rsidRPr="00910C2C">
        <w:rPr>
          <w:rtl/>
        </w:rPr>
        <w:t xml:space="preserve"> </w:t>
      </w:r>
      <w:r w:rsidRPr="00910C2C">
        <w:rPr>
          <w:rtl/>
        </w:rPr>
        <w:t>أن</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تحتمل</w:t>
      </w:r>
      <w:r w:rsidR="00DF5C03" w:rsidRPr="00910C2C">
        <w:rPr>
          <w:rtl/>
        </w:rPr>
        <w:t xml:space="preserve"> </w:t>
      </w:r>
      <w:r w:rsidRPr="00910C2C">
        <w:rPr>
          <w:rtl/>
        </w:rPr>
        <w:t>معاني</w:t>
      </w:r>
      <w:r w:rsidR="00DF5C03" w:rsidRPr="00910C2C">
        <w:rPr>
          <w:rtl/>
        </w:rPr>
        <w:t xml:space="preserve"> </w:t>
      </w:r>
      <w:r w:rsidRPr="00910C2C">
        <w:rPr>
          <w:rtl/>
        </w:rPr>
        <w:t>متعددة</w:t>
      </w:r>
      <w:r w:rsidR="00DF5C03" w:rsidRPr="00910C2C">
        <w:rPr>
          <w:rtl/>
        </w:rPr>
        <w:t xml:space="preserve"> </w:t>
      </w:r>
      <w:r w:rsidRPr="00910C2C">
        <w:rPr>
          <w:rtl/>
        </w:rPr>
        <w:t>متضاربة،</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علمها</w:t>
      </w:r>
      <w:r w:rsidR="00DF5C03" w:rsidRPr="00910C2C">
        <w:rPr>
          <w:rtl/>
        </w:rPr>
        <w:t xml:space="preserve"> </w:t>
      </w:r>
      <w:r w:rsidRPr="00910C2C">
        <w:rPr>
          <w:rtl/>
        </w:rPr>
        <w:t>مستور</w:t>
      </w:r>
      <w:r w:rsidR="00DF5C03" w:rsidRPr="00910C2C">
        <w:rPr>
          <w:rtl/>
        </w:rPr>
        <w:t xml:space="preserve"> </w:t>
      </w:r>
      <w:r w:rsidRPr="00910C2C">
        <w:rPr>
          <w:rtl/>
        </w:rPr>
        <w:t>إلا</w:t>
      </w:r>
      <w:r w:rsidR="00DF5C03" w:rsidRPr="00910C2C">
        <w:rPr>
          <w:rtl/>
        </w:rPr>
        <w:t xml:space="preserve"> </w:t>
      </w:r>
      <w:r w:rsidRPr="00910C2C">
        <w:rPr>
          <w:rtl/>
        </w:rPr>
        <w:t>عن</w:t>
      </w:r>
      <w:r w:rsidR="00DF5C03" w:rsidRPr="00910C2C">
        <w:rPr>
          <w:rtl/>
        </w:rPr>
        <w:t xml:space="preserve"> </w:t>
      </w:r>
      <w:r w:rsidRPr="00910C2C">
        <w:rPr>
          <w:rtl/>
        </w:rPr>
        <w:t>الله؟</w:t>
      </w:r>
      <w:r w:rsidR="00DF5C03" w:rsidRPr="00910C2C">
        <w:rPr>
          <w:rtl/>
        </w:rPr>
        <w:t xml:space="preserve"> </w:t>
      </w:r>
      <w:r w:rsidRPr="00910C2C">
        <w:rPr>
          <w:rtl/>
        </w:rPr>
        <w:t>أم</w:t>
      </w:r>
      <w:r w:rsidR="00DF5C03" w:rsidRPr="00910C2C">
        <w:rPr>
          <w:rtl/>
        </w:rPr>
        <w:t xml:space="preserve"> </w:t>
      </w:r>
      <w:r w:rsidRPr="00910C2C">
        <w:rPr>
          <w:rtl/>
        </w:rPr>
        <w:t>أن</w:t>
      </w:r>
      <w:r w:rsidR="00DF5C03" w:rsidRPr="00910C2C">
        <w:rPr>
          <w:rtl/>
        </w:rPr>
        <w:t xml:space="preserve"> </w:t>
      </w:r>
      <w:r w:rsidRPr="00910C2C">
        <w:rPr>
          <w:rtl/>
        </w:rPr>
        <w:t>للتشابه</w:t>
      </w:r>
      <w:r w:rsidR="00DF5C03" w:rsidRPr="00910C2C">
        <w:rPr>
          <w:rtl/>
        </w:rPr>
        <w:t xml:space="preserve"> </w:t>
      </w:r>
      <w:r w:rsidRPr="00910C2C">
        <w:rPr>
          <w:rtl/>
        </w:rPr>
        <w:t>معنى</w:t>
      </w:r>
      <w:r w:rsidR="00DF5C03" w:rsidRPr="00910C2C">
        <w:rPr>
          <w:rtl/>
        </w:rPr>
        <w:t xml:space="preserve"> </w:t>
      </w:r>
      <w:r w:rsidRPr="00910C2C">
        <w:rPr>
          <w:rtl/>
        </w:rPr>
        <w:t>آخر</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وكتاب</w:t>
      </w:r>
      <w:r w:rsidR="00DF5C03" w:rsidRPr="00910C2C">
        <w:rPr>
          <w:rtl/>
        </w:rPr>
        <w:t xml:space="preserve"> </w:t>
      </w:r>
      <w:r w:rsidRPr="00910C2C">
        <w:rPr>
          <w:rtl/>
        </w:rPr>
        <w:t>"أُحكمت</w:t>
      </w:r>
      <w:r w:rsidR="00DF5C03" w:rsidRPr="00910C2C">
        <w:rPr>
          <w:rtl/>
        </w:rPr>
        <w:t xml:space="preserve"> </w:t>
      </w:r>
      <w:r w:rsidRPr="00910C2C">
        <w:rPr>
          <w:rtl/>
        </w:rPr>
        <w:t>آياته"؟</w:t>
      </w:r>
    </w:p>
    <w:p w14:paraId="619A555A" w14:textId="57013F7B" w:rsidR="00835858" w:rsidRPr="00910C2C" w:rsidRDefault="00835858" w:rsidP="00D55BE4">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ومبدأ</w:t>
      </w:r>
      <w:r w:rsidR="00DF5C03" w:rsidRPr="00910C2C">
        <w:rPr>
          <w:rtl/>
        </w:rPr>
        <w:t xml:space="preserve"> </w:t>
      </w:r>
      <w:r w:rsidRPr="00910C2C">
        <w:rPr>
          <w:rtl/>
        </w:rPr>
        <w:t>وحدة</w:t>
      </w:r>
      <w:r w:rsidR="00DF5C03" w:rsidRPr="00910C2C">
        <w:rPr>
          <w:rtl/>
        </w:rPr>
        <w:t xml:space="preserve"> </w:t>
      </w:r>
      <w:r w:rsidRPr="00910C2C">
        <w:rPr>
          <w:rtl/>
        </w:rPr>
        <w:t>الدلالة</w:t>
      </w:r>
      <w:r w:rsidR="00DF5C03" w:rsidRPr="00910C2C">
        <w:rPr>
          <w:rtl/>
        </w:rPr>
        <w:t xml:space="preserve"> </w:t>
      </w:r>
      <w:r w:rsidRPr="00910C2C">
        <w:rPr>
          <w:rtl/>
        </w:rPr>
        <w:t>متعددة</w:t>
      </w:r>
      <w:r w:rsidR="00DF5C03" w:rsidRPr="00910C2C">
        <w:rPr>
          <w:rtl/>
        </w:rPr>
        <w:t xml:space="preserve"> </w:t>
      </w:r>
      <w:r w:rsidRPr="00910C2C">
        <w:rPr>
          <w:rtl/>
        </w:rPr>
        <w:t>الطبقات،</w:t>
      </w:r>
      <w:r w:rsidR="00DF5C03" w:rsidRPr="00910C2C">
        <w:rPr>
          <w:rtl/>
        </w:rPr>
        <w:t xml:space="preserve"> </w:t>
      </w:r>
      <w:r w:rsidRPr="00910C2C">
        <w:rPr>
          <w:rtl/>
        </w:rPr>
        <w:t>نُقدم</w:t>
      </w:r>
      <w:r w:rsidR="00DF5C03" w:rsidRPr="00910C2C">
        <w:rPr>
          <w:rtl/>
        </w:rPr>
        <w:t xml:space="preserve"> </w:t>
      </w:r>
      <w:r w:rsidRPr="00910C2C">
        <w:rPr>
          <w:rtl/>
        </w:rPr>
        <w:t>هنا</w:t>
      </w:r>
      <w:r w:rsidR="00DF5C03" w:rsidRPr="00910C2C">
        <w:rPr>
          <w:rtl/>
        </w:rPr>
        <w:t xml:space="preserve"> </w:t>
      </w:r>
      <w:r w:rsidRPr="00910C2C">
        <w:rPr>
          <w:rtl/>
        </w:rPr>
        <w:t>قراءة</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b/>
          <w:bCs/>
          <w:rtl/>
        </w:rPr>
        <w:t>إحكام</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كله</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بنيته</w:t>
      </w:r>
      <w:r w:rsidR="00DF5C03" w:rsidRPr="00910C2C">
        <w:rPr>
          <w:b/>
          <w:bCs/>
          <w:rtl/>
        </w:rPr>
        <w:t xml:space="preserve"> </w:t>
      </w:r>
      <w:r w:rsidRPr="00910C2C">
        <w:rPr>
          <w:b/>
          <w:bCs/>
          <w:rtl/>
        </w:rPr>
        <w:t>ودلالته</w:t>
      </w:r>
      <w:r w:rsidR="00DF5C03" w:rsidRPr="00910C2C">
        <w:rPr>
          <w:b/>
          <w:bCs/>
          <w:rtl/>
        </w:rPr>
        <w:t xml:space="preserve"> </w:t>
      </w:r>
      <w:r w:rsidRPr="00910C2C">
        <w:rPr>
          <w:b/>
          <w:bCs/>
          <w:rtl/>
        </w:rPr>
        <w:t>الجوهرية</w:t>
      </w:r>
      <w:r w:rsidRPr="00910C2C">
        <w:rPr>
          <w:rtl/>
        </w:rPr>
        <w:t>،</w:t>
      </w:r>
      <w:r w:rsidR="00DF5C03" w:rsidRPr="00910C2C">
        <w:rPr>
          <w:rtl/>
        </w:rPr>
        <w:t xml:space="preserve"> </w:t>
      </w:r>
      <w:r w:rsidRPr="00910C2C">
        <w:rPr>
          <w:rtl/>
        </w:rPr>
        <w:t>وتعتبر</w:t>
      </w:r>
      <w:r w:rsidR="00DF5C03" w:rsidRPr="00910C2C">
        <w:rPr>
          <w:rtl/>
        </w:rPr>
        <w:t xml:space="preserve"> </w:t>
      </w:r>
      <w:r w:rsidRPr="00910C2C">
        <w:rPr>
          <w:b/>
          <w:bCs/>
          <w:rtl/>
        </w:rPr>
        <w:t>التشابه</w:t>
      </w:r>
      <w:r w:rsidR="00DF5C03" w:rsidRPr="00910C2C">
        <w:rPr>
          <w:b/>
          <w:bCs/>
          <w:rtl/>
        </w:rPr>
        <w:t xml:space="preserve"> </w:t>
      </w:r>
      <w:r w:rsidRPr="00910C2C">
        <w:rPr>
          <w:b/>
          <w:bCs/>
          <w:rtl/>
        </w:rPr>
        <w:t>أمرًا</w:t>
      </w:r>
      <w:r w:rsidR="00DF5C03" w:rsidRPr="00910C2C">
        <w:rPr>
          <w:b/>
          <w:bCs/>
          <w:rtl/>
        </w:rPr>
        <w:t xml:space="preserve"> </w:t>
      </w:r>
      <w:r w:rsidRPr="00910C2C">
        <w:rPr>
          <w:b/>
          <w:bCs/>
          <w:rtl/>
        </w:rPr>
        <w:t>نسبيًا</w:t>
      </w:r>
      <w:r w:rsidR="00DF5C03" w:rsidRPr="00910C2C">
        <w:rPr>
          <w:b/>
          <w:bCs/>
          <w:rtl/>
        </w:rPr>
        <w:t xml:space="preserve"> </w:t>
      </w:r>
      <w:r w:rsidRPr="00910C2C">
        <w:rPr>
          <w:b/>
          <w:bCs/>
          <w:rtl/>
        </w:rPr>
        <w:t>يتعلق</w:t>
      </w:r>
      <w:r w:rsidR="00DF5C03" w:rsidRPr="00910C2C">
        <w:rPr>
          <w:b/>
          <w:bCs/>
          <w:rtl/>
        </w:rPr>
        <w:t xml:space="preserve"> </w:t>
      </w:r>
      <w:r w:rsidRPr="00910C2C">
        <w:rPr>
          <w:b/>
          <w:bCs/>
          <w:rtl/>
        </w:rPr>
        <w:t>بمستويات</w:t>
      </w:r>
      <w:r w:rsidR="00DF5C03" w:rsidRPr="00910C2C">
        <w:rPr>
          <w:b/>
          <w:bCs/>
          <w:rtl/>
        </w:rPr>
        <w:t xml:space="preserve"> </w:t>
      </w:r>
      <w:r w:rsidRPr="00910C2C">
        <w:rPr>
          <w:b/>
          <w:bCs/>
          <w:rtl/>
        </w:rPr>
        <w:t>الفهم</w:t>
      </w:r>
      <w:r w:rsidR="00DF5C03" w:rsidRPr="00910C2C">
        <w:rPr>
          <w:b/>
          <w:bCs/>
          <w:rtl/>
        </w:rPr>
        <w:t xml:space="preserve"> </w:t>
      </w:r>
      <w:r w:rsidRPr="00910C2C">
        <w:rPr>
          <w:b/>
          <w:bCs/>
          <w:rtl/>
        </w:rPr>
        <w:t>وطبيعة</w:t>
      </w:r>
      <w:r w:rsidR="00DF5C03" w:rsidRPr="00910C2C">
        <w:rPr>
          <w:b/>
          <w:bCs/>
          <w:rtl/>
        </w:rPr>
        <w:t xml:space="preserve"> </w:t>
      </w:r>
      <w:r w:rsidRPr="00910C2C">
        <w:rPr>
          <w:b/>
          <w:bCs/>
          <w:rtl/>
        </w:rPr>
        <w:t>الإدراك</w:t>
      </w:r>
      <w:r w:rsidR="00DF5C03" w:rsidRPr="00910C2C">
        <w:rPr>
          <w:b/>
          <w:bCs/>
          <w:rtl/>
        </w:rPr>
        <w:t xml:space="preserve"> </w:t>
      </w:r>
      <w:r w:rsidRPr="00910C2C">
        <w:rPr>
          <w:b/>
          <w:bCs/>
          <w:rtl/>
        </w:rPr>
        <w:t>البشري</w:t>
      </w:r>
      <w:r w:rsidRPr="00910C2C">
        <w:rPr>
          <w:rtl/>
        </w:rPr>
        <w:t>،</w:t>
      </w:r>
      <w:r w:rsidR="00DF5C03" w:rsidRPr="00910C2C">
        <w:rPr>
          <w:rtl/>
        </w:rPr>
        <w:t xml:space="preserve"> </w:t>
      </w:r>
      <w:r w:rsidRPr="00910C2C">
        <w:rPr>
          <w:rtl/>
        </w:rPr>
        <w:t>أو</w:t>
      </w:r>
      <w:r w:rsidR="00DF5C03" w:rsidRPr="00910C2C">
        <w:rPr>
          <w:rtl/>
        </w:rPr>
        <w:t xml:space="preserve"> </w:t>
      </w:r>
      <w:r w:rsidRPr="00910C2C">
        <w:rPr>
          <w:rtl/>
        </w:rPr>
        <w:t>بالتشابه</w:t>
      </w:r>
      <w:r w:rsidR="00DF5C03" w:rsidRPr="00910C2C">
        <w:rPr>
          <w:rtl/>
        </w:rPr>
        <w:t xml:space="preserve"> </w:t>
      </w:r>
      <w:r w:rsidRPr="00910C2C">
        <w:rPr>
          <w:rtl/>
        </w:rPr>
        <w:t>البنيوي</w:t>
      </w:r>
      <w:r w:rsidR="00DF5C03" w:rsidRPr="00910C2C">
        <w:rPr>
          <w:rtl/>
        </w:rPr>
        <w:t xml:space="preserve"> </w:t>
      </w:r>
      <w:r w:rsidRPr="00910C2C">
        <w:rPr>
          <w:rtl/>
        </w:rPr>
        <w:t>والظاهري</w:t>
      </w:r>
      <w:r w:rsidR="00DF5C03" w:rsidRPr="00910C2C">
        <w:rPr>
          <w:rtl/>
        </w:rPr>
        <w:t xml:space="preserve"> </w:t>
      </w:r>
      <w:r w:rsidRPr="00910C2C">
        <w:rPr>
          <w:rtl/>
        </w:rPr>
        <w:t>الذي</w:t>
      </w:r>
      <w:r w:rsidR="00DF5C03" w:rsidRPr="00910C2C">
        <w:rPr>
          <w:rtl/>
        </w:rPr>
        <w:t xml:space="preserve"> </w:t>
      </w:r>
      <w:r w:rsidRPr="00910C2C">
        <w:rPr>
          <w:rtl/>
        </w:rPr>
        <w:t>يدعو</w:t>
      </w:r>
      <w:r w:rsidR="00DF5C03" w:rsidRPr="00910C2C">
        <w:rPr>
          <w:rtl/>
        </w:rPr>
        <w:t xml:space="preserve"> </w:t>
      </w:r>
      <w:r w:rsidRPr="00910C2C">
        <w:rPr>
          <w:rtl/>
        </w:rPr>
        <w:t>للتدبر</w:t>
      </w:r>
      <w:r w:rsidR="00DF5C03" w:rsidRPr="00910C2C">
        <w:rPr>
          <w:rtl/>
        </w:rPr>
        <w:t xml:space="preserve"> </w:t>
      </w:r>
      <w:r w:rsidRPr="00910C2C">
        <w:rPr>
          <w:rtl/>
        </w:rPr>
        <w:t>والغوص</w:t>
      </w:r>
      <w:r w:rsidR="00DF5C03" w:rsidRPr="00910C2C">
        <w:rPr>
          <w:rtl/>
        </w:rPr>
        <w:t xml:space="preserve"> </w:t>
      </w:r>
      <w:r w:rsidRPr="00910C2C">
        <w:rPr>
          <w:rtl/>
        </w:rPr>
        <w:t>لكشف</w:t>
      </w:r>
      <w:r w:rsidR="00DF5C03" w:rsidRPr="00910C2C">
        <w:rPr>
          <w:rtl/>
        </w:rPr>
        <w:t xml:space="preserve"> </w:t>
      </w:r>
      <w:r w:rsidRPr="00910C2C">
        <w:rPr>
          <w:rtl/>
        </w:rPr>
        <w:t>المعنى</w:t>
      </w:r>
      <w:r w:rsidR="00DF5C03" w:rsidRPr="00910C2C">
        <w:rPr>
          <w:rtl/>
        </w:rPr>
        <w:t xml:space="preserve"> </w:t>
      </w:r>
      <w:r w:rsidRPr="00910C2C">
        <w:rPr>
          <w:rtl/>
        </w:rPr>
        <w:t>الأدق</w:t>
      </w:r>
      <w:r w:rsidRPr="00910C2C">
        <w:t>.</w:t>
      </w:r>
    </w:p>
    <w:p w14:paraId="78C946AB" w14:textId="044CDB43" w:rsidR="00835858" w:rsidRPr="00910C2C" w:rsidRDefault="00835858" w:rsidP="00D55BE4">
      <w:pPr>
        <w:pStyle w:val="a8"/>
        <w:numPr>
          <w:ilvl w:val="0"/>
          <w:numId w:val="181"/>
        </w:numPr>
      </w:pPr>
      <w:r w:rsidRPr="00910C2C">
        <w:rPr>
          <w:rtl/>
        </w:rPr>
        <w:t>إعادة</w:t>
      </w:r>
      <w:r w:rsidR="00DF5C03" w:rsidRPr="00910C2C">
        <w:rPr>
          <w:rtl/>
        </w:rPr>
        <w:t xml:space="preserve"> </w:t>
      </w:r>
      <w:r w:rsidRPr="00910C2C">
        <w:rPr>
          <w:rtl/>
        </w:rPr>
        <w:t>تعريف</w:t>
      </w:r>
      <w:r w:rsidR="00DF5C03" w:rsidRPr="00910C2C">
        <w:rPr>
          <w:rtl/>
        </w:rPr>
        <w:t xml:space="preserve"> </w:t>
      </w:r>
      <w:r w:rsidRPr="00910C2C">
        <w:rPr>
          <w:rtl/>
        </w:rPr>
        <w:t>"المحكم":</w:t>
      </w:r>
      <w:r w:rsidR="00DF5C03" w:rsidRPr="00910C2C">
        <w:rPr>
          <w:rtl/>
        </w:rPr>
        <w:t xml:space="preserve"> </w:t>
      </w:r>
      <w:r w:rsidRPr="00910C2C">
        <w:rPr>
          <w:rtl/>
        </w:rPr>
        <w:t>أساس</w:t>
      </w:r>
      <w:r w:rsidR="00DF5C03" w:rsidRPr="00910C2C">
        <w:rPr>
          <w:rtl/>
        </w:rPr>
        <w:t xml:space="preserve"> </w:t>
      </w:r>
      <w:r w:rsidRPr="00910C2C">
        <w:rPr>
          <w:rtl/>
        </w:rPr>
        <w:t>القرآن</w:t>
      </w:r>
      <w:r w:rsidR="00DF5C03" w:rsidRPr="00910C2C">
        <w:rPr>
          <w:rtl/>
        </w:rPr>
        <w:t xml:space="preserve"> </w:t>
      </w:r>
      <w:r w:rsidRPr="00910C2C">
        <w:rPr>
          <w:rtl/>
        </w:rPr>
        <w:t>وجوهره</w:t>
      </w:r>
    </w:p>
    <w:p w14:paraId="5CA8FA51" w14:textId="4DFF1EA2" w:rsidR="00835858" w:rsidRPr="00910C2C" w:rsidRDefault="00835858" w:rsidP="00D55BE4">
      <w:pPr>
        <w:pStyle w:val="a8"/>
        <w:numPr>
          <w:ilvl w:val="0"/>
          <w:numId w:val="157"/>
        </w:numPr>
      </w:pPr>
      <w:r w:rsidRPr="00910C2C">
        <w:rPr>
          <w:b/>
          <w:bCs/>
          <w:rtl/>
        </w:rPr>
        <w:t>ليس</w:t>
      </w:r>
      <w:r w:rsidR="00DF5C03" w:rsidRPr="00910C2C">
        <w:rPr>
          <w:b/>
          <w:bCs/>
          <w:rtl/>
        </w:rPr>
        <w:t xml:space="preserve"> </w:t>
      </w:r>
      <w:r w:rsidRPr="00910C2C">
        <w:rPr>
          <w:b/>
          <w:bCs/>
          <w:rtl/>
        </w:rPr>
        <w:t>فقط</w:t>
      </w:r>
      <w:r w:rsidR="00DF5C03" w:rsidRPr="00910C2C">
        <w:rPr>
          <w:b/>
          <w:bCs/>
          <w:rtl/>
        </w:rPr>
        <w:t xml:space="preserve"> </w:t>
      </w:r>
      <w:r w:rsidRPr="00910C2C">
        <w:rPr>
          <w:b/>
          <w:bCs/>
          <w:rtl/>
        </w:rPr>
        <w:t>"الواضح</w:t>
      </w:r>
      <w:r w:rsidRPr="00910C2C">
        <w:rPr>
          <w:b/>
          <w:bCs/>
        </w:rPr>
        <w:t>":</w:t>
      </w:r>
      <w:r w:rsidR="00DF5C03" w:rsidRPr="00910C2C">
        <w:rPr>
          <w:rtl/>
        </w:rPr>
        <w:t xml:space="preserve"> </w:t>
      </w:r>
      <w:r w:rsidRPr="00910C2C">
        <w:rPr>
          <w:rtl/>
        </w:rPr>
        <w:t>المحكم</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الآيات</w:t>
      </w:r>
      <w:r w:rsidR="00DF5C03" w:rsidRPr="00910C2C">
        <w:rPr>
          <w:rtl/>
        </w:rPr>
        <w:t xml:space="preserve"> </w:t>
      </w:r>
      <w:r w:rsidRPr="00910C2C">
        <w:rPr>
          <w:rtl/>
        </w:rPr>
        <w:t>الواضحة</w:t>
      </w:r>
      <w:r w:rsidR="00DF5C03" w:rsidRPr="00910C2C">
        <w:rPr>
          <w:rtl/>
        </w:rPr>
        <w:t xml:space="preserve"> </w:t>
      </w:r>
      <w:r w:rsidRPr="00910C2C">
        <w:rPr>
          <w:rtl/>
        </w:rPr>
        <w:t>الدلالة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تحتمل</w:t>
      </w:r>
      <w:r w:rsidR="00DF5C03" w:rsidRPr="00910C2C">
        <w:rPr>
          <w:rtl/>
        </w:rPr>
        <w:t xml:space="preserve"> </w:t>
      </w:r>
      <w:r w:rsidRPr="00910C2C">
        <w:rPr>
          <w:rtl/>
        </w:rPr>
        <w:t>إلا</w:t>
      </w:r>
      <w:r w:rsidR="00DF5C03" w:rsidRPr="00910C2C">
        <w:rPr>
          <w:rtl/>
        </w:rPr>
        <w:t xml:space="preserve"> </w:t>
      </w:r>
      <w:r w:rsidRPr="00910C2C">
        <w:rPr>
          <w:rtl/>
        </w:rPr>
        <w:t>معنى</w:t>
      </w:r>
      <w:r w:rsidR="00DF5C03" w:rsidRPr="00910C2C">
        <w:rPr>
          <w:rtl/>
        </w:rPr>
        <w:t xml:space="preserve"> </w:t>
      </w:r>
      <w:r w:rsidRPr="00910C2C">
        <w:rPr>
          <w:rtl/>
        </w:rPr>
        <w:t>واحدًا</w:t>
      </w:r>
      <w:r w:rsidR="00DF5C03" w:rsidRPr="00910C2C">
        <w:rPr>
          <w:rtl/>
        </w:rPr>
        <w:t xml:space="preserve"> </w:t>
      </w:r>
      <w:r w:rsidRPr="00910C2C">
        <w:rPr>
          <w:rtl/>
        </w:rPr>
        <w:t>بالمعنى</w:t>
      </w:r>
      <w:r w:rsidR="00DF5C03" w:rsidRPr="00910C2C">
        <w:rPr>
          <w:rtl/>
        </w:rPr>
        <w:t xml:space="preserve"> </w:t>
      </w:r>
      <w:r w:rsidRPr="00910C2C">
        <w:rPr>
          <w:rtl/>
        </w:rPr>
        <w:t>السطحي</w:t>
      </w:r>
      <w:r w:rsidRPr="00910C2C">
        <w:t>.</w:t>
      </w:r>
    </w:p>
    <w:p w14:paraId="5997DA5A" w14:textId="62C1D409" w:rsidR="00835858" w:rsidRPr="00910C2C" w:rsidRDefault="00835858" w:rsidP="00D55BE4">
      <w:pPr>
        <w:pStyle w:val="a8"/>
        <w:numPr>
          <w:ilvl w:val="0"/>
          <w:numId w:val="157"/>
        </w:numPr>
      </w:pPr>
      <w:r w:rsidRPr="00910C2C">
        <w:rPr>
          <w:b/>
          <w:bCs/>
          <w:rtl/>
        </w:rPr>
        <w:t>الإحكام</w:t>
      </w:r>
      <w:r w:rsidR="00DF5C03" w:rsidRPr="00910C2C">
        <w:rPr>
          <w:b/>
          <w:bCs/>
          <w:rtl/>
        </w:rPr>
        <w:t xml:space="preserve"> </w:t>
      </w:r>
      <w:r w:rsidRPr="00910C2C">
        <w:rPr>
          <w:b/>
          <w:bCs/>
          <w:rtl/>
        </w:rPr>
        <w:t>البنائي</w:t>
      </w:r>
      <w:r w:rsidR="00DF5C03" w:rsidRPr="00910C2C">
        <w:rPr>
          <w:b/>
          <w:bCs/>
          <w:rtl/>
        </w:rPr>
        <w:t xml:space="preserve"> </w:t>
      </w:r>
      <w:r w:rsidRPr="00910C2C">
        <w:rPr>
          <w:b/>
          <w:bCs/>
          <w:rtl/>
        </w:rPr>
        <w:t>واللغوي</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القرآن</w:t>
      </w:r>
      <w:r w:rsidR="00DF5C03" w:rsidRPr="00910C2C">
        <w:rPr>
          <w:rtl/>
        </w:rPr>
        <w:t xml:space="preserve"> </w:t>
      </w:r>
      <w:r w:rsidRPr="00910C2C">
        <w:rPr>
          <w:rtl/>
        </w:rPr>
        <w:t>محكم</w:t>
      </w:r>
      <w:r w:rsidR="00DF5C03" w:rsidRPr="00910C2C">
        <w:rPr>
          <w:rtl/>
        </w:rPr>
        <w:t xml:space="preserve"> </w:t>
      </w:r>
      <w:r w:rsidRPr="00910C2C">
        <w:rPr>
          <w:rtl/>
        </w:rPr>
        <w:t>في</w:t>
      </w:r>
      <w:r w:rsidR="00DF5C03" w:rsidRPr="00910C2C">
        <w:rPr>
          <w:rtl/>
        </w:rPr>
        <w:t xml:space="preserve"> </w:t>
      </w:r>
      <w:r w:rsidRPr="00910C2C">
        <w:rPr>
          <w:rtl/>
        </w:rPr>
        <w:t>نظامه</w:t>
      </w:r>
      <w:r w:rsidR="00DF5C03" w:rsidRPr="00910C2C">
        <w:rPr>
          <w:rtl/>
        </w:rPr>
        <w:t xml:space="preserve"> </w:t>
      </w:r>
      <w:r w:rsidRPr="00910C2C">
        <w:rPr>
          <w:rtl/>
        </w:rPr>
        <w:t>اللغوي،</w:t>
      </w:r>
      <w:r w:rsidR="00DF5C03" w:rsidRPr="00910C2C">
        <w:rPr>
          <w:rtl/>
        </w:rPr>
        <w:t xml:space="preserve"> </w:t>
      </w:r>
      <w:r w:rsidRPr="00910C2C">
        <w:rPr>
          <w:rtl/>
        </w:rPr>
        <w:t>في</w:t>
      </w:r>
      <w:r w:rsidR="00DF5C03" w:rsidRPr="00910C2C">
        <w:rPr>
          <w:rtl/>
        </w:rPr>
        <w:t xml:space="preserve"> </w:t>
      </w:r>
      <w:r w:rsidRPr="00910C2C">
        <w:rPr>
          <w:rtl/>
        </w:rPr>
        <w:t>اختيار</w:t>
      </w:r>
      <w:r w:rsidR="00DF5C03" w:rsidRPr="00910C2C">
        <w:rPr>
          <w:rtl/>
        </w:rPr>
        <w:t xml:space="preserve"> </w:t>
      </w:r>
      <w:r w:rsidRPr="00910C2C">
        <w:rPr>
          <w:rtl/>
        </w:rPr>
        <w:t>كلماته</w:t>
      </w:r>
      <w:r w:rsidR="00DF5C03" w:rsidRPr="00910C2C">
        <w:rPr>
          <w:rtl/>
        </w:rPr>
        <w:t xml:space="preserve"> </w:t>
      </w:r>
      <w:r w:rsidRPr="00910C2C">
        <w:rPr>
          <w:rtl/>
        </w:rPr>
        <w:t>وحروفه</w:t>
      </w:r>
      <w:r w:rsidR="00DF5C03" w:rsidRPr="00910C2C">
        <w:rPr>
          <w:rtl/>
        </w:rPr>
        <w:t xml:space="preserve"> </w:t>
      </w:r>
      <w:r w:rsidRPr="00910C2C">
        <w:rPr>
          <w:rtl/>
        </w:rPr>
        <w:t>ومثانيه،</w:t>
      </w:r>
      <w:r w:rsidR="00DF5C03" w:rsidRPr="00910C2C">
        <w:rPr>
          <w:rtl/>
        </w:rPr>
        <w:t xml:space="preserve"> </w:t>
      </w:r>
      <w:r w:rsidRPr="00910C2C">
        <w:rPr>
          <w:rtl/>
        </w:rPr>
        <w:t>وفي</w:t>
      </w:r>
      <w:r w:rsidR="00DF5C03" w:rsidRPr="00910C2C">
        <w:rPr>
          <w:rtl/>
        </w:rPr>
        <w:t xml:space="preserve"> </w:t>
      </w:r>
      <w:r w:rsidRPr="00910C2C">
        <w:rPr>
          <w:rtl/>
        </w:rPr>
        <w:t>ترابط</w:t>
      </w:r>
      <w:r w:rsidR="00DF5C03" w:rsidRPr="00910C2C">
        <w:rPr>
          <w:rtl/>
        </w:rPr>
        <w:t xml:space="preserve"> </w:t>
      </w:r>
      <w:r w:rsidRPr="00910C2C">
        <w:rPr>
          <w:rtl/>
        </w:rPr>
        <w:t>آياته</w:t>
      </w:r>
      <w:r w:rsidR="00DF5C03" w:rsidRPr="00910C2C">
        <w:rPr>
          <w:rtl/>
        </w:rPr>
        <w:t xml:space="preserve"> </w:t>
      </w:r>
      <w:r w:rsidRPr="00910C2C">
        <w:rPr>
          <w:rtl/>
        </w:rPr>
        <w:t>وسوره.</w:t>
      </w:r>
      <w:r w:rsidR="00DF5C03" w:rsidRPr="00910C2C">
        <w:rPr>
          <w:rtl/>
        </w:rPr>
        <w:t xml:space="preserve"> </w:t>
      </w:r>
      <w:r w:rsidRPr="00910C2C">
        <w:rPr>
          <w:rtl/>
        </w:rPr>
        <w:t>الإحكام</w:t>
      </w:r>
      <w:r w:rsidR="00DF5C03" w:rsidRPr="00910C2C">
        <w:rPr>
          <w:rtl/>
        </w:rPr>
        <w:t xml:space="preserve"> </w:t>
      </w:r>
      <w:r w:rsidRPr="00910C2C">
        <w:rPr>
          <w:rtl/>
        </w:rPr>
        <w:t>هو</w:t>
      </w:r>
      <w:r w:rsidR="00DF5C03" w:rsidRPr="00910C2C">
        <w:rPr>
          <w:rtl/>
        </w:rPr>
        <w:t xml:space="preserve"> </w:t>
      </w:r>
      <w:r w:rsidRPr="00910C2C">
        <w:rPr>
          <w:rtl/>
        </w:rPr>
        <w:t>الدقة</w:t>
      </w:r>
      <w:r w:rsidR="00DF5C03" w:rsidRPr="00910C2C">
        <w:rPr>
          <w:rtl/>
        </w:rPr>
        <w:t xml:space="preserve"> </w:t>
      </w:r>
      <w:r w:rsidRPr="00910C2C">
        <w:rPr>
          <w:rtl/>
        </w:rPr>
        <w:t>والتكامل</w:t>
      </w:r>
      <w:r w:rsidR="00DF5C03" w:rsidRPr="00910C2C">
        <w:rPr>
          <w:rtl/>
        </w:rPr>
        <w:t xml:space="preserve"> </w:t>
      </w:r>
      <w:r w:rsidRPr="00910C2C">
        <w:rPr>
          <w:rtl/>
        </w:rPr>
        <w:t>وعدم</w:t>
      </w:r>
      <w:r w:rsidR="00DF5C03" w:rsidRPr="00910C2C">
        <w:rPr>
          <w:rtl/>
        </w:rPr>
        <w:t xml:space="preserve"> </w:t>
      </w:r>
      <w:r w:rsidRPr="00910C2C">
        <w:rPr>
          <w:rtl/>
        </w:rPr>
        <w:t>التناقض</w:t>
      </w:r>
      <w:r w:rsidR="00DF5C03" w:rsidRPr="00910C2C">
        <w:rPr>
          <w:rtl/>
        </w:rPr>
        <w:t xml:space="preserve"> </w:t>
      </w:r>
      <w:r w:rsidRPr="00910C2C">
        <w:rPr>
          <w:rtl/>
        </w:rPr>
        <w:t>في</w:t>
      </w:r>
      <w:r w:rsidR="00DF5C03" w:rsidRPr="00910C2C">
        <w:rPr>
          <w:rtl/>
        </w:rPr>
        <w:t xml:space="preserve"> </w:t>
      </w:r>
      <w:r w:rsidRPr="00910C2C">
        <w:rPr>
          <w:rtl/>
        </w:rPr>
        <w:t>البنية</w:t>
      </w:r>
      <w:r w:rsidR="00DF5C03" w:rsidRPr="00910C2C">
        <w:rPr>
          <w:rtl/>
        </w:rPr>
        <w:t xml:space="preserve"> </w:t>
      </w:r>
      <w:r w:rsidRPr="00910C2C">
        <w:rPr>
          <w:rtl/>
        </w:rPr>
        <w:t>والرسالة</w:t>
      </w:r>
      <w:r w:rsidR="00DF5C03" w:rsidRPr="00910C2C">
        <w:rPr>
          <w:rtl/>
        </w:rPr>
        <w:t xml:space="preserve"> </w:t>
      </w:r>
      <w:r w:rsidRPr="00910C2C">
        <w:rPr>
          <w:rtl/>
        </w:rPr>
        <w:t>الكلية</w:t>
      </w:r>
      <w:r w:rsidRPr="00910C2C">
        <w:t>.</w:t>
      </w:r>
    </w:p>
    <w:p w14:paraId="31A0A23C" w14:textId="17C16CBE" w:rsidR="00835858" w:rsidRPr="00910C2C" w:rsidRDefault="00835858" w:rsidP="00D55BE4">
      <w:pPr>
        <w:pStyle w:val="a8"/>
        <w:numPr>
          <w:ilvl w:val="0"/>
          <w:numId w:val="157"/>
        </w:numPr>
      </w:pPr>
      <w:r w:rsidRPr="00910C2C">
        <w:rPr>
          <w:b/>
          <w:bCs/>
        </w:rPr>
        <w:t>"</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w:t>
      </w:r>
      <w:r w:rsidR="00DF5C03" w:rsidRPr="00910C2C">
        <w:rPr>
          <w:b/>
          <w:bCs/>
          <w:rtl/>
        </w:rPr>
        <w:t xml:space="preserve"> </w:t>
      </w:r>
      <w:r w:rsidRPr="00910C2C">
        <w:rPr>
          <w:b/>
          <w:bCs/>
          <w:rtl/>
        </w:rPr>
        <w:t>الأصول</w:t>
      </w:r>
      <w:r w:rsidR="00DF5C03" w:rsidRPr="00910C2C">
        <w:rPr>
          <w:b/>
          <w:bCs/>
          <w:rtl/>
        </w:rPr>
        <w:t xml:space="preserve"> </w:t>
      </w:r>
      <w:r w:rsidRPr="00910C2C">
        <w:rPr>
          <w:b/>
          <w:bCs/>
          <w:rtl/>
        </w:rPr>
        <w:t>الجوهرية</w:t>
      </w:r>
      <w:r w:rsidRPr="00910C2C">
        <w:rPr>
          <w:b/>
          <w:bCs/>
        </w:rPr>
        <w:t>:</w:t>
      </w:r>
      <w:r w:rsidR="00DF5C03" w:rsidRPr="00910C2C">
        <w:rPr>
          <w:rtl/>
        </w:rPr>
        <w:t xml:space="preserve"> </w:t>
      </w:r>
      <w:r w:rsidRPr="00910C2C">
        <w:rPr>
          <w:rtl/>
        </w:rPr>
        <w:t>الآيات</w:t>
      </w:r>
      <w:r w:rsidR="00DF5C03" w:rsidRPr="00910C2C">
        <w:rPr>
          <w:rtl/>
        </w:rPr>
        <w:t xml:space="preserve"> </w:t>
      </w:r>
      <w:r w:rsidRPr="00910C2C">
        <w:rPr>
          <w:rtl/>
        </w:rPr>
        <w:t>المحكمات</w:t>
      </w:r>
      <w:r w:rsidR="00DF5C03" w:rsidRPr="00910C2C">
        <w:rPr>
          <w:rtl/>
        </w:rPr>
        <w:t xml:space="preserve"> </w:t>
      </w:r>
      <w:r w:rsidRPr="00910C2C">
        <w:rPr>
          <w:rtl/>
        </w:rPr>
        <w:t>هي</w:t>
      </w:r>
      <w:r w:rsidR="00DF5C03" w:rsidRPr="00910C2C">
        <w:rPr>
          <w:rtl/>
        </w:rPr>
        <w:t xml:space="preserve"> </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أي</w:t>
      </w:r>
      <w:r w:rsidR="00DF5C03" w:rsidRPr="00910C2C">
        <w:rPr>
          <w:rtl/>
        </w:rPr>
        <w:t xml:space="preserve"> </w:t>
      </w:r>
      <w:r w:rsidRPr="00910C2C">
        <w:rPr>
          <w:rtl/>
        </w:rPr>
        <w:t>الأصول</w:t>
      </w:r>
      <w:r w:rsidR="00DF5C03" w:rsidRPr="00910C2C">
        <w:rPr>
          <w:rtl/>
        </w:rPr>
        <w:t xml:space="preserve"> </w:t>
      </w:r>
      <w:r w:rsidRPr="00910C2C">
        <w:rPr>
          <w:rtl/>
        </w:rPr>
        <w:t>والقواعد</w:t>
      </w:r>
      <w:r w:rsidR="00DF5C03" w:rsidRPr="00910C2C">
        <w:rPr>
          <w:rtl/>
        </w:rPr>
        <w:t xml:space="preserve"> </w:t>
      </w:r>
      <w:r w:rsidRPr="00910C2C">
        <w:rPr>
          <w:rtl/>
        </w:rPr>
        <w:t>الكلية</w:t>
      </w:r>
      <w:r w:rsidR="00DF5C03" w:rsidRPr="00910C2C">
        <w:rPr>
          <w:rtl/>
        </w:rPr>
        <w:t xml:space="preserve"> </w:t>
      </w:r>
      <w:r w:rsidRPr="00910C2C">
        <w:rPr>
          <w:rtl/>
        </w:rPr>
        <w:t>والمبادئ</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يرتكز</w:t>
      </w:r>
      <w:r w:rsidR="00DF5C03" w:rsidRPr="00910C2C">
        <w:rPr>
          <w:rtl/>
        </w:rPr>
        <w:t xml:space="preserve"> </w:t>
      </w:r>
      <w:r w:rsidRPr="00910C2C">
        <w:rPr>
          <w:rtl/>
        </w:rPr>
        <w:t>عليها</w:t>
      </w:r>
      <w:r w:rsidR="00DF5C03" w:rsidRPr="00910C2C">
        <w:rPr>
          <w:rtl/>
        </w:rPr>
        <w:t xml:space="preserve"> </w:t>
      </w:r>
      <w:r w:rsidRPr="00910C2C">
        <w:rPr>
          <w:rtl/>
        </w:rPr>
        <w:t>بناء</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000B76D0" w:rsidRPr="00910C2C">
        <w:rPr>
          <w:rtl/>
        </w:rPr>
        <w:t>"</w:t>
      </w:r>
      <w:r w:rsidRPr="00910C2C">
        <w:rPr>
          <w:rtl/>
        </w:rPr>
        <w:t>عقائد</w:t>
      </w:r>
      <w:r w:rsidR="00DF5C03" w:rsidRPr="00910C2C">
        <w:rPr>
          <w:rtl/>
        </w:rPr>
        <w:t xml:space="preserve"> </w:t>
      </w:r>
      <w:r w:rsidRPr="00910C2C">
        <w:rPr>
          <w:rtl/>
        </w:rPr>
        <w:t>وتشريعات</w:t>
      </w:r>
      <w:r w:rsidR="00DF5C03" w:rsidRPr="00910C2C">
        <w:rPr>
          <w:rtl/>
        </w:rPr>
        <w:t xml:space="preserve"> </w:t>
      </w:r>
      <w:r w:rsidRPr="00910C2C">
        <w:rPr>
          <w:rtl/>
        </w:rPr>
        <w:t>وقيم</w:t>
      </w:r>
      <w:r w:rsidR="000B76D0" w:rsidRPr="00910C2C">
        <w:rPr>
          <w:rtl/>
        </w:rPr>
        <w:t>"</w:t>
      </w:r>
      <w:r w:rsidRPr="00910C2C">
        <w:rPr>
          <w:rtl/>
        </w:rPr>
        <w:t>.</w:t>
      </w:r>
      <w:r w:rsidR="00DF5C03" w:rsidRPr="00910C2C">
        <w:rPr>
          <w:rtl/>
        </w:rPr>
        <w:t xml:space="preserve"> </w:t>
      </w:r>
      <w:r w:rsidRPr="00910C2C">
        <w:rPr>
          <w:rtl/>
        </w:rPr>
        <w:t>وفي</w:t>
      </w:r>
      <w:r w:rsidR="00DF5C03" w:rsidRPr="00910C2C">
        <w:rPr>
          <w:rtl/>
        </w:rPr>
        <w:t xml:space="preserve"> </w:t>
      </w:r>
      <w:r w:rsidRPr="00910C2C">
        <w:rPr>
          <w:rtl/>
        </w:rPr>
        <w:t>منهجنا،</w:t>
      </w:r>
      <w:r w:rsidR="00DF5C03" w:rsidRPr="00910C2C">
        <w:rPr>
          <w:rtl/>
        </w:rPr>
        <w:t xml:space="preserve"> </w:t>
      </w:r>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b/>
          <w:bCs/>
          <w:rtl/>
        </w:rPr>
        <w:t>دلالات</w:t>
      </w:r>
      <w:r w:rsidR="00DF5C03" w:rsidRPr="00910C2C">
        <w:rPr>
          <w:b/>
          <w:bCs/>
          <w:rtl/>
        </w:rPr>
        <w:t xml:space="preserve"> </w:t>
      </w:r>
      <w:r w:rsidRPr="00910C2C">
        <w:rPr>
          <w:b/>
          <w:bCs/>
          <w:rtl/>
        </w:rPr>
        <w:t>أسماء</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والمثاني</w:t>
      </w:r>
      <w:r w:rsidR="00DF5C03" w:rsidRPr="00910C2C">
        <w:rPr>
          <w:b/>
          <w:bCs/>
          <w:rtl/>
        </w:rPr>
        <w:t xml:space="preserve"> </w:t>
      </w:r>
      <w:r w:rsidRPr="00910C2C">
        <w:rPr>
          <w:b/>
          <w:bCs/>
          <w:rtl/>
        </w:rPr>
        <w:t>الأساسية</w:t>
      </w:r>
      <w:r w:rsidR="00DF5C03" w:rsidRPr="00910C2C">
        <w:rPr>
          <w:rtl/>
        </w:rPr>
        <w:t xml:space="preserve"> </w:t>
      </w:r>
      <w:r w:rsidRPr="00910C2C">
        <w:rPr>
          <w:rtl/>
        </w:rPr>
        <w:t>جزءًا</w:t>
      </w:r>
      <w:r w:rsidR="00DF5C03" w:rsidRPr="00910C2C">
        <w:rPr>
          <w:rtl/>
        </w:rPr>
        <w:t xml:space="preserve"> </w:t>
      </w:r>
      <w:r w:rsidRPr="00910C2C">
        <w:rPr>
          <w:rtl/>
        </w:rPr>
        <w:t>من</w:t>
      </w:r>
      <w:r w:rsidR="00DF5C03" w:rsidRPr="00910C2C">
        <w:rPr>
          <w:rtl/>
        </w:rPr>
        <w:t xml:space="preserve"> </w:t>
      </w:r>
      <w:r w:rsidRPr="00910C2C">
        <w:rPr>
          <w:rtl/>
        </w:rPr>
        <w:t>هذه</w:t>
      </w:r>
      <w:r w:rsidR="00DF5C03" w:rsidRPr="00910C2C">
        <w:rPr>
          <w:rtl/>
        </w:rPr>
        <w:t xml:space="preserve"> </w:t>
      </w:r>
      <w:r w:rsidRPr="00910C2C">
        <w:rPr>
          <w:rtl/>
        </w:rPr>
        <w:t>الأصول</w:t>
      </w:r>
      <w:r w:rsidR="00DF5C03" w:rsidRPr="00910C2C">
        <w:rPr>
          <w:rtl/>
        </w:rPr>
        <w:t xml:space="preserve"> </w:t>
      </w:r>
      <w:r w:rsidRPr="00910C2C">
        <w:rPr>
          <w:rtl/>
        </w:rPr>
        <w:t>المحكمة</w:t>
      </w:r>
      <w:r w:rsidR="00DF5C03" w:rsidRPr="00910C2C">
        <w:rPr>
          <w:rtl/>
        </w:rPr>
        <w:t xml:space="preserve"> </w:t>
      </w:r>
      <w:r w:rsidRPr="00910C2C">
        <w:rPr>
          <w:rtl/>
        </w:rPr>
        <w:t>التي</w:t>
      </w:r>
      <w:r w:rsidR="00DF5C03" w:rsidRPr="00910C2C">
        <w:rPr>
          <w:rtl/>
        </w:rPr>
        <w:t xml:space="preserve"> </w:t>
      </w:r>
      <w:r w:rsidRPr="00910C2C">
        <w:rPr>
          <w:rtl/>
        </w:rPr>
        <w:t>يُرجع</w:t>
      </w:r>
      <w:r w:rsidR="00DF5C03" w:rsidRPr="00910C2C">
        <w:rPr>
          <w:rtl/>
        </w:rPr>
        <w:t xml:space="preserve"> </w:t>
      </w:r>
      <w:r w:rsidRPr="00910C2C">
        <w:rPr>
          <w:rtl/>
        </w:rPr>
        <w:t>إليها</w:t>
      </w:r>
      <w:r w:rsidRPr="00910C2C">
        <w:t>.</w:t>
      </w:r>
    </w:p>
    <w:p w14:paraId="7A7CB514" w14:textId="6437B4D5" w:rsidR="00835858" w:rsidRPr="00910C2C" w:rsidRDefault="00835858" w:rsidP="00D55BE4">
      <w:pPr>
        <w:pStyle w:val="a8"/>
        <w:numPr>
          <w:ilvl w:val="0"/>
          <w:numId w:val="181"/>
        </w:numPr>
      </w:pPr>
      <w:r w:rsidRPr="00910C2C">
        <w:rPr>
          <w:rtl/>
        </w:rPr>
        <w:t>إعادة</w:t>
      </w:r>
      <w:r w:rsidR="00DF5C03" w:rsidRPr="00910C2C">
        <w:rPr>
          <w:rtl/>
        </w:rPr>
        <w:t xml:space="preserve"> </w:t>
      </w:r>
      <w:r w:rsidRPr="00910C2C">
        <w:rPr>
          <w:rtl/>
        </w:rPr>
        <w:t>تعريف</w:t>
      </w:r>
      <w:r w:rsidR="00DF5C03" w:rsidRPr="00910C2C">
        <w:rPr>
          <w:rtl/>
        </w:rPr>
        <w:t xml:space="preserve"> </w:t>
      </w:r>
      <w:r w:rsidRPr="00910C2C">
        <w:rPr>
          <w:rtl/>
        </w:rPr>
        <w:t>"المتشابه":</w:t>
      </w:r>
      <w:r w:rsidR="00DF5C03" w:rsidRPr="00910C2C">
        <w:rPr>
          <w:rtl/>
        </w:rPr>
        <w:t xml:space="preserve"> </w:t>
      </w:r>
      <w:r w:rsidRPr="00910C2C">
        <w:rPr>
          <w:rtl/>
        </w:rPr>
        <w:t>دعوة</w:t>
      </w:r>
      <w:r w:rsidR="00DF5C03" w:rsidRPr="00910C2C">
        <w:rPr>
          <w:rtl/>
        </w:rPr>
        <w:t xml:space="preserve"> </w:t>
      </w:r>
      <w:r w:rsidRPr="00910C2C">
        <w:rPr>
          <w:rtl/>
        </w:rPr>
        <w:t>للتدبر</w:t>
      </w:r>
      <w:r w:rsidR="00DF5C03" w:rsidRPr="00910C2C">
        <w:rPr>
          <w:rtl/>
        </w:rPr>
        <w:t xml:space="preserve"> </w:t>
      </w:r>
      <w:r w:rsidRPr="00910C2C">
        <w:rPr>
          <w:rtl/>
        </w:rPr>
        <w:t>والغوص</w:t>
      </w:r>
    </w:p>
    <w:p w14:paraId="1D3BC5F1" w14:textId="2F8422BA" w:rsidR="00835858" w:rsidRPr="00910C2C" w:rsidRDefault="00835858" w:rsidP="00D55BE4">
      <w:pPr>
        <w:pStyle w:val="a8"/>
        <w:numPr>
          <w:ilvl w:val="0"/>
          <w:numId w:val="158"/>
        </w:numPr>
      </w:pPr>
      <w:r w:rsidRPr="00910C2C">
        <w:rPr>
          <w:b/>
          <w:bCs/>
          <w:rtl/>
        </w:rPr>
        <w:t>ليس</w:t>
      </w:r>
      <w:r w:rsidR="00DF5C03" w:rsidRPr="00910C2C">
        <w:rPr>
          <w:b/>
          <w:bCs/>
          <w:rtl/>
        </w:rPr>
        <w:t xml:space="preserve"> </w:t>
      </w:r>
      <w:r w:rsidRPr="00910C2C">
        <w:rPr>
          <w:b/>
          <w:bCs/>
          <w:rtl/>
        </w:rPr>
        <w:t>"الغامض</w:t>
      </w:r>
      <w:r w:rsidR="00DF5C03" w:rsidRPr="00910C2C">
        <w:rPr>
          <w:b/>
          <w:bCs/>
          <w:rtl/>
        </w:rPr>
        <w:t xml:space="preserve"> </w:t>
      </w:r>
      <w:r w:rsidRPr="00910C2C">
        <w:rPr>
          <w:b/>
          <w:bCs/>
          <w:rtl/>
        </w:rPr>
        <w:t>بذاته</w:t>
      </w:r>
      <w:r w:rsidRPr="00910C2C">
        <w:rPr>
          <w:b/>
          <w:bCs/>
        </w:rPr>
        <w:t>":</w:t>
      </w:r>
      <w:r w:rsidR="00DF5C03" w:rsidRPr="00910C2C">
        <w:rPr>
          <w:rtl/>
        </w:rPr>
        <w:t xml:space="preserve"> </w:t>
      </w:r>
      <w:r w:rsidRPr="00910C2C">
        <w:rPr>
          <w:rtl/>
        </w:rPr>
        <w:t>المتشابه</w:t>
      </w:r>
      <w:r w:rsidR="00DF5C03" w:rsidRPr="00910C2C">
        <w:rPr>
          <w:rtl/>
        </w:rPr>
        <w:t xml:space="preserve"> </w:t>
      </w:r>
      <w:r w:rsidRPr="00910C2C">
        <w:rPr>
          <w:rtl/>
        </w:rPr>
        <w:t>ليس</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أو</w:t>
      </w:r>
      <w:r w:rsidR="00DF5C03" w:rsidRPr="00910C2C">
        <w:rPr>
          <w:rtl/>
        </w:rPr>
        <w:t xml:space="preserve"> </w:t>
      </w:r>
      <w:r w:rsidRPr="00910C2C">
        <w:rPr>
          <w:rtl/>
        </w:rPr>
        <w:t>مقصودة</w:t>
      </w:r>
      <w:r w:rsidR="00DF5C03" w:rsidRPr="00910C2C">
        <w:rPr>
          <w:rtl/>
        </w:rPr>
        <w:t xml:space="preserve"> </w:t>
      </w:r>
      <w:r w:rsidRPr="00910C2C">
        <w:rPr>
          <w:rtl/>
        </w:rPr>
        <w:t>لإيقاع</w:t>
      </w:r>
      <w:r w:rsidR="00DF5C03" w:rsidRPr="00910C2C">
        <w:rPr>
          <w:rtl/>
        </w:rPr>
        <w:t xml:space="preserve"> </w:t>
      </w:r>
      <w:r w:rsidRPr="00910C2C">
        <w:rPr>
          <w:rtl/>
        </w:rPr>
        <w:t>اللبس</w:t>
      </w:r>
      <w:r w:rsidRPr="00910C2C">
        <w:t>.</w:t>
      </w:r>
    </w:p>
    <w:p w14:paraId="192563D4" w14:textId="712D91A2" w:rsidR="00835858" w:rsidRPr="00910C2C" w:rsidRDefault="00835858" w:rsidP="00D55BE4">
      <w:pPr>
        <w:pStyle w:val="a8"/>
        <w:numPr>
          <w:ilvl w:val="0"/>
          <w:numId w:val="158"/>
        </w:numPr>
      </w:pPr>
      <w:r w:rsidRPr="00910C2C">
        <w:rPr>
          <w:b/>
          <w:bCs/>
          <w:rtl/>
        </w:rPr>
        <w:t>التشابه</w:t>
      </w:r>
      <w:r w:rsidR="00DF5C03" w:rsidRPr="00910C2C">
        <w:rPr>
          <w:b/>
          <w:bCs/>
          <w:rtl/>
        </w:rPr>
        <w:t xml:space="preserve"> </w:t>
      </w:r>
      <w:r w:rsidRPr="00910C2C">
        <w:rPr>
          <w:b/>
          <w:bCs/>
          <w:rtl/>
        </w:rPr>
        <w:t>النسبي</w:t>
      </w:r>
      <w:r w:rsidR="00DF5C03" w:rsidRPr="00910C2C">
        <w:rPr>
          <w:b/>
          <w:bCs/>
          <w:rtl/>
        </w:rPr>
        <w:t xml:space="preserve"> </w:t>
      </w:r>
      <w:r w:rsidRPr="00910C2C">
        <w:rPr>
          <w:b/>
          <w:bCs/>
          <w:rtl/>
        </w:rPr>
        <w:t>المتعلق</w:t>
      </w:r>
      <w:r w:rsidR="00DF5C03" w:rsidRPr="00910C2C">
        <w:rPr>
          <w:b/>
          <w:bCs/>
          <w:rtl/>
        </w:rPr>
        <w:t xml:space="preserve"> </w:t>
      </w:r>
      <w:r w:rsidRPr="00910C2C">
        <w:rPr>
          <w:b/>
          <w:bCs/>
          <w:rtl/>
        </w:rPr>
        <w:t>بالفهم</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ينشأ</w:t>
      </w:r>
      <w:r w:rsidR="00DF5C03" w:rsidRPr="00910C2C">
        <w:rPr>
          <w:rtl/>
        </w:rPr>
        <w:t xml:space="preserve"> </w:t>
      </w:r>
      <w:r w:rsidRPr="00910C2C">
        <w:rPr>
          <w:rtl/>
        </w:rPr>
        <w:t>نسبيًا</w:t>
      </w:r>
      <w:r w:rsidR="00DF5C03" w:rsidRPr="00910C2C">
        <w:rPr>
          <w:rtl/>
        </w:rPr>
        <w:t xml:space="preserve"> </w:t>
      </w:r>
      <w:r w:rsidRPr="00910C2C">
        <w:rPr>
          <w:rtl/>
        </w:rPr>
        <w:t>لدى</w:t>
      </w:r>
      <w:r w:rsidR="00DF5C03" w:rsidRPr="00910C2C">
        <w:rPr>
          <w:rtl/>
        </w:rPr>
        <w:t xml:space="preserve"> </w:t>
      </w:r>
      <w:r w:rsidRPr="00910C2C">
        <w:rPr>
          <w:rtl/>
        </w:rPr>
        <w:t>القارئ</w:t>
      </w:r>
      <w:r w:rsidR="00DF5C03" w:rsidRPr="00910C2C">
        <w:rPr>
          <w:rtl/>
        </w:rPr>
        <w:t xml:space="preserve"> </w:t>
      </w:r>
      <w:r w:rsidRPr="00910C2C">
        <w:rPr>
          <w:rtl/>
        </w:rPr>
        <w:t>بسبب</w:t>
      </w:r>
      <w:r w:rsidRPr="00910C2C">
        <w:t>:</w:t>
      </w:r>
    </w:p>
    <w:p w14:paraId="4A73751C" w14:textId="7AE7A8B2" w:rsidR="00835858" w:rsidRPr="00910C2C" w:rsidRDefault="00835858" w:rsidP="00D55BE4">
      <w:pPr>
        <w:pStyle w:val="a8"/>
        <w:numPr>
          <w:ilvl w:val="1"/>
          <w:numId w:val="158"/>
        </w:numPr>
      </w:pPr>
      <w:r w:rsidRPr="00910C2C">
        <w:rPr>
          <w:b/>
          <w:bCs/>
          <w:rtl/>
        </w:rPr>
        <w:t>تعدد</w:t>
      </w:r>
      <w:r w:rsidR="00DF5C03" w:rsidRPr="00910C2C">
        <w:rPr>
          <w:b/>
          <w:bCs/>
          <w:rtl/>
        </w:rPr>
        <w:t xml:space="preserve"> </w:t>
      </w:r>
      <w:r w:rsidRPr="00910C2C">
        <w:rPr>
          <w:b/>
          <w:bCs/>
          <w:rtl/>
        </w:rPr>
        <w:t>طبقات</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طبقات</w:t>
      </w:r>
      <w:r w:rsidR="00DF5C03" w:rsidRPr="00910C2C">
        <w:rPr>
          <w:rtl/>
        </w:rPr>
        <w:t xml:space="preserve"> </w:t>
      </w:r>
      <w:r w:rsidRPr="00910C2C">
        <w:rPr>
          <w:rtl/>
        </w:rPr>
        <w:t>متعددة</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000B76D0" w:rsidRPr="00910C2C">
        <w:rPr>
          <w:rtl/>
        </w:rPr>
        <w:t>"</w:t>
      </w:r>
      <w:r w:rsidRPr="00910C2C">
        <w:rPr>
          <w:rtl/>
        </w:rPr>
        <w:t>ظاهر</w:t>
      </w:r>
      <w:r w:rsidR="00DF5C03" w:rsidRPr="00910C2C">
        <w:rPr>
          <w:rtl/>
        </w:rPr>
        <w:t xml:space="preserve"> </w:t>
      </w:r>
      <w:r w:rsidRPr="00910C2C">
        <w:rPr>
          <w:rtl/>
        </w:rPr>
        <w:t>وباطن</w:t>
      </w:r>
      <w:r w:rsidR="000B76D0" w:rsidRPr="00910C2C">
        <w:rPr>
          <w:rtl/>
        </w:rPr>
        <w:t>"</w:t>
      </w:r>
      <w:r w:rsidRPr="00910C2C">
        <w:rPr>
          <w:rtl/>
        </w:rPr>
        <w:t>،</w:t>
      </w:r>
      <w:r w:rsidR="00DF5C03" w:rsidRPr="00910C2C">
        <w:rPr>
          <w:rtl/>
        </w:rPr>
        <w:t xml:space="preserve"> </w:t>
      </w:r>
      <w:r w:rsidRPr="00910C2C">
        <w:rPr>
          <w:rtl/>
        </w:rPr>
        <w:t>فيحدث</w:t>
      </w:r>
      <w:r w:rsidR="00DF5C03" w:rsidRPr="00910C2C">
        <w:rPr>
          <w:rtl/>
        </w:rPr>
        <w:t xml:space="preserve"> </w:t>
      </w:r>
      <w:r w:rsidRPr="00910C2C">
        <w:rPr>
          <w:rtl/>
        </w:rPr>
        <w:t>التشابه</w:t>
      </w:r>
      <w:r w:rsidR="00DF5C03" w:rsidRPr="00910C2C">
        <w:rPr>
          <w:rtl/>
        </w:rPr>
        <w:t xml:space="preserve"> </w:t>
      </w:r>
      <w:r w:rsidRPr="00910C2C">
        <w:rPr>
          <w:rtl/>
        </w:rPr>
        <w:t>أو</w:t>
      </w:r>
      <w:r w:rsidR="00DF5C03" w:rsidRPr="00910C2C">
        <w:rPr>
          <w:rtl/>
        </w:rPr>
        <w:t xml:space="preserve"> </w:t>
      </w:r>
      <w:r w:rsidRPr="00910C2C">
        <w:rPr>
          <w:rtl/>
        </w:rPr>
        <w:t>اللبس</w:t>
      </w:r>
      <w:r w:rsidR="00DF5C03" w:rsidRPr="00910C2C">
        <w:rPr>
          <w:rtl/>
        </w:rPr>
        <w:t xml:space="preserve"> </w:t>
      </w:r>
      <w:r w:rsidRPr="00910C2C">
        <w:rPr>
          <w:rtl/>
        </w:rPr>
        <w:t>عند</w:t>
      </w:r>
      <w:r w:rsidR="00DF5C03" w:rsidRPr="00910C2C">
        <w:rPr>
          <w:rtl/>
        </w:rPr>
        <w:t xml:space="preserve"> </w:t>
      </w:r>
      <w:r w:rsidRPr="00910C2C">
        <w:rPr>
          <w:rtl/>
        </w:rPr>
        <w:t>الاكتفاء</w:t>
      </w:r>
      <w:r w:rsidR="00DF5C03" w:rsidRPr="00910C2C">
        <w:rPr>
          <w:rtl/>
        </w:rPr>
        <w:t xml:space="preserve"> </w:t>
      </w:r>
      <w:r w:rsidRPr="00910C2C">
        <w:rPr>
          <w:rtl/>
        </w:rPr>
        <w:t>بالظاهر</w:t>
      </w:r>
      <w:r w:rsidR="00DF5C03" w:rsidRPr="00910C2C">
        <w:rPr>
          <w:rtl/>
        </w:rPr>
        <w:t xml:space="preserve"> </w:t>
      </w:r>
      <w:r w:rsidRPr="00910C2C">
        <w:rPr>
          <w:rtl/>
        </w:rPr>
        <w:t>دون</w:t>
      </w:r>
      <w:r w:rsidR="00DF5C03" w:rsidRPr="00910C2C">
        <w:rPr>
          <w:rtl/>
        </w:rPr>
        <w:t xml:space="preserve"> </w:t>
      </w:r>
      <w:r w:rsidRPr="00910C2C">
        <w:rPr>
          <w:rtl/>
        </w:rPr>
        <w:t>الغوص</w:t>
      </w:r>
      <w:r w:rsidR="00DF5C03" w:rsidRPr="00910C2C">
        <w:rPr>
          <w:rtl/>
        </w:rPr>
        <w:t xml:space="preserve"> </w:t>
      </w:r>
      <w:r w:rsidRPr="00910C2C">
        <w:rPr>
          <w:rtl/>
        </w:rPr>
        <w:t>للباطن،</w:t>
      </w:r>
      <w:r w:rsidR="00DF5C03" w:rsidRPr="00910C2C">
        <w:rPr>
          <w:rtl/>
        </w:rPr>
        <w:t xml:space="preserve"> </w:t>
      </w:r>
      <w:r w:rsidRPr="00910C2C">
        <w:rPr>
          <w:rtl/>
        </w:rPr>
        <w:t>أو</w:t>
      </w:r>
      <w:r w:rsidR="00DF5C03" w:rsidRPr="00910C2C">
        <w:rPr>
          <w:rtl/>
        </w:rPr>
        <w:t xml:space="preserve"> </w:t>
      </w:r>
      <w:r w:rsidRPr="00910C2C">
        <w:rPr>
          <w:rtl/>
        </w:rPr>
        <w:t>عند</w:t>
      </w:r>
      <w:r w:rsidR="00DF5C03" w:rsidRPr="00910C2C">
        <w:rPr>
          <w:rtl/>
        </w:rPr>
        <w:t xml:space="preserve"> </w:t>
      </w:r>
      <w:r w:rsidRPr="00910C2C">
        <w:rPr>
          <w:rtl/>
        </w:rPr>
        <w:t>عدم</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المستويات</w:t>
      </w:r>
      <w:r w:rsidR="00DF5C03" w:rsidRPr="00910C2C">
        <w:rPr>
          <w:rtl/>
        </w:rPr>
        <w:t xml:space="preserve"> </w:t>
      </w:r>
      <w:r w:rsidRPr="00910C2C">
        <w:rPr>
          <w:rtl/>
        </w:rPr>
        <w:t>المختلفة</w:t>
      </w:r>
      <w:r w:rsidR="00DF5C03" w:rsidRPr="00910C2C">
        <w:rPr>
          <w:rtl/>
        </w:rPr>
        <w:t xml:space="preserve"> </w:t>
      </w:r>
      <w:r w:rsidRPr="00910C2C">
        <w:rPr>
          <w:rtl/>
        </w:rPr>
        <w:t>للمعنى</w:t>
      </w:r>
      <w:r w:rsidRPr="00910C2C">
        <w:t>.</w:t>
      </w:r>
    </w:p>
    <w:p w14:paraId="4A609CBF" w14:textId="3709C0C7"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البنيوي/اللفظي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تتشابه</w:t>
      </w:r>
      <w:r w:rsidR="00DF5C03" w:rsidRPr="00910C2C">
        <w:rPr>
          <w:rtl/>
        </w:rPr>
        <w:t xml:space="preserve"> </w:t>
      </w:r>
      <w:r w:rsidRPr="00910C2C">
        <w:rPr>
          <w:rtl/>
        </w:rPr>
        <w:t>الكلمات</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000B76D0" w:rsidRPr="00910C2C">
        <w:rPr>
          <w:rtl/>
        </w:rPr>
        <w:t>"</w:t>
      </w:r>
      <w:r w:rsidRPr="00910C2C">
        <w:rPr>
          <w:rtl/>
        </w:rPr>
        <w:t>لاشتراكها</w:t>
      </w:r>
      <w:r w:rsidR="00DF5C03" w:rsidRPr="00910C2C">
        <w:rPr>
          <w:rtl/>
        </w:rPr>
        <w:t xml:space="preserve"> </w:t>
      </w:r>
      <w:r w:rsidRPr="00910C2C">
        <w:rPr>
          <w:rtl/>
        </w:rPr>
        <w:t>في</w:t>
      </w:r>
      <w:r w:rsidR="00DF5C03" w:rsidRPr="00910C2C">
        <w:rPr>
          <w:rtl/>
        </w:rPr>
        <w:t xml:space="preserve"> </w:t>
      </w:r>
      <w:r w:rsidRPr="00910C2C">
        <w:rPr>
          <w:rtl/>
        </w:rPr>
        <w:t>مثاني</w:t>
      </w:r>
      <w:r w:rsidR="00DF5C03" w:rsidRPr="00910C2C">
        <w:rPr>
          <w:rtl/>
        </w:rPr>
        <w:t xml:space="preserve"> </w:t>
      </w:r>
      <w:r w:rsidRPr="00910C2C">
        <w:rPr>
          <w:rtl/>
        </w:rPr>
        <w:t>معينة</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لفظها</w:t>
      </w:r>
      <w:r w:rsidR="00DF5C03" w:rsidRPr="00910C2C">
        <w:rPr>
          <w:rtl/>
        </w:rPr>
        <w:t xml:space="preserve"> </w:t>
      </w:r>
      <w:r w:rsidRPr="00910C2C">
        <w:rPr>
          <w:rtl/>
        </w:rPr>
        <w:t>الظاهري،</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تدبرًا</w:t>
      </w:r>
      <w:r w:rsidR="00DF5C03" w:rsidRPr="00910C2C">
        <w:rPr>
          <w:rtl/>
        </w:rPr>
        <w:t xml:space="preserve"> </w:t>
      </w:r>
      <w:r w:rsidRPr="00910C2C">
        <w:rPr>
          <w:rtl/>
        </w:rPr>
        <w:t>للسياق</w:t>
      </w:r>
      <w:r w:rsidR="00DF5C03" w:rsidRPr="00910C2C">
        <w:rPr>
          <w:rtl/>
        </w:rPr>
        <w:t xml:space="preserve"> </w:t>
      </w:r>
      <w:r w:rsidRPr="00910C2C">
        <w:rPr>
          <w:rtl/>
        </w:rPr>
        <w:t>وللفروق</w:t>
      </w:r>
      <w:r w:rsidR="00DF5C03" w:rsidRPr="00910C2C">
        <w:rPr>
          <w:rtl/>
        </w:rPr>
        <w:t xml:space="preserve"> </w:t>
      </w:r>
      <w:r w:rsidRPr="00910C2C">
        <w:rPr>
          <w:rtl/>
        </w:rPr>
        <w:t>الدقيقة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لتحديد</w:t>
      </w:r>
      <w:r w:rsidR="00DF5C03" w:rsidRPr="00910C2C">
        <w:rPr>
          <w:rtl/>
        </w:rPr>
        <w:t xml:space="preserve"> </w:t>
      </w:r>
      <w:r w:rsidRPr="00910C2C">
        <w:rPr>
          <w:rtl/>
        </w:rPr>
        <w:t>المعنى</w:t>
      </w:r>
      <w:r w:rsidR="00DF5C03" w:rsidRPr="00910C2C">
        <w:rPr>
          <w:rtl/>
        </w:rPr>
        <w:t xml:space="preserve"> </w:t>
      </w:r>
      <w:r w:rsidRPr="00910C2C">
        <w:rPr>
          <w:rtl/>
        </w:rPr>
        <w:t>الدقيق</w:t>
      </w:r>
      <w:r w:rsidR="00DF5C03" w:rsidRPr="00910C2C">
        <w:rPr>
          <w:rtl/>
        </w:rPr>
        <w:t xml:space="preserve"> </w:t>
      </w:r>
      <w:r w:rsidR="000B76D0" w:rsidRPr="00910C2C">
        <w:rPr>
          <w:rtl/>
        </w:rPr>
        <w:t>"</w:t>
      </w:r>
      <w:r w:rsidRPr="00910C2C">
        <w:rPr>
          <w:rtl/>
        </w:rPr>
        <w:t>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0B76D0" w:rsidRPr="00910C2C">
        <w:rPr>
          <w:rtl/>
        </w:rPr>
        <w:t>"</w:t>
      </w:r>
      <w:r w:rsidRPr="00910C2C">
        <w:t>.</w:t>
      </w:r>
    </w:p>
    <w:p w14:paraId="776A229A" w14:textId="1537585E"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الموضوعي/السياقي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تتشابه</w:t>
      </w:r>
      <w:r w:rsidR="00DF5C03" w:rsidRPr="00910C2C">
        <w:rPr>
          <w:rtl/>
        </w:rPr>
        <w:t xml:space="preserve"> </w:t>
      </w:r>
      <w:r w:rsidRPr="00910C2C">
        <w:rPr>
          <w:rtl/>
        </w:rPr>
        <w:t>الآيات</w:t>
      </w:r>
      <w:r w:rsidR="00DF5C03" w:rsidRPr="00910C2C">
        <w:rPr>
          <w:rtl/>
        </w:rPr>
        <w:t xml:space="preserve"> </w:t>
      </w:r>
      <w:r w:rsidRPr="00910C2C">
        <w:rPr>
          <w:rtl/>
        </w:rPr>
        <w:t>في</w:t>
      </w:r>
      <w:r w:rsidR="00DF5C03" w:rsidRPr="00910C2C">
        <w:rPr>
          <w:rtl/>
        </w:rPr>
        <w:t xml:space="preserve"> </w:t>
      </w:r>
      <w:r w:rsidRPr="00910C2C">
        <w:rPr>
          <w:rtl/>
        </w:rPr>
        <w:t>تناولها</w:t>
      </w:r>
      <w:r w:rsidR="00DF5C03" w:rsidRPr="00910C2C">
        <w:rPr>
          <w:rtl/>
        </w:rPr>
        <w:t xml:space="preserve"> </w:t>
      </w:r>
      <w:r w:rsidRPr="00910C2C">
        <w:rPr>
          <w:rtl/>
        </w:rPr>
        <w:t>لموضوع</w:t>
      </w:r>
      <w:r w:rsidR="00DF5C03" w:rsidRPr="00910C2C">
        <w:rPr>
          <w:rtl/>
        </w:rPr>
        <w:t xml:space="preserve"> </w:t>
      </w:r>
      <w:r w:rsidRPr="00910C2C">
        <w:rPr>
          <w:rtl/>
        </w:rPr>
        <w:t>واحد</w:t>
      </w:r>
      <w:r w:rsidR="00DF5C03" w:rsidRPr="00910C2C">
        <w:rPr>
          <w:rtl/>
        </w:rPr>
        <w:t xml:space="preserve"> </w:t>
      </w:r>
      <w:r w:rsidRPr="00910C2C">
        <w:rPr>
          <w:rtl/>
        </w:rPr>
        <w:t>من</w:t>
      </w:r>
      <w:r w:rsidR="00DF5C03" w:rsidRPr="00910C2C">
        <w:rPr>
          <w:rtl/>
        </w:rPr>
        <w:t xml:space="preserve"> </w:t>
      </w:r>
      <w:r w:rsidRPr="00910C2C">
        <w:rPr>
          <w:rtl/>
        </w:rPr>
        <w:t>زوايا</w:t>
      </w:r>
      <w:r w:rsidR="00DF5C03" w:rsidRPr="00910C2C">
        <w:rPr>
          <w:rtl/>
        </w:rPr>
        <w:t xml:space="preserve"> </w:t>
      </w:r>
      <w:r w:rsidRPr="00910C2C">
        <w:rPr>
          <w:rtl/>
        </w:rPr>
        <w:t>مختلفة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جمع</w:t>
      </w:r>
      <w:r w:rsidR="00DF5C03" w:rsidRPr="00910C2C">
        <w:rPr>
          <w:rtl/>
        </w:rPr>
        <w:t xml:space="preserve"> </w:t>
      </w:r>
      <w:r w:rsidRPr="00910C2C">
        <w:rPr>
          <w:rtl/>
        </w:rPr>
        <w:t>الآيات</w:t>
      </w:r>
      <w:r w:rsidR="00DF5C03" w:rsidRPr="00910C2C">
        <w:rPr>
          <w:rtl/>
        </w:rPr>
        <w:t xml:space="preserve"> </w:t>
      </w:r>
      <w:r w:rsidRPr="00910C2C">
        <w:rPr>
          <w:rtl/>
        </w:rPr>
        <w:t>وربطها</w:t>
      </w:r>
      <w:r w:rsidR="00DF5C03" w:rsidRPr="00910C2C">
        <w:rPr>
          <w:rtl/>
        </w:rPr>
        <w:t xml:space="preserve"> </w:t>
      </w:r>
      <w:r w:rsidRPr="00910C2C">
        <w:rPr>
          <w:rtl/>
        </w:rPr>
        <w:t>لفهم</w:t>
      </w:r>
      <w:r w:rsidR="00DF5C03" w:rsidRPr="00910C2C">
        <w:rPr>
          <w:rtl/>
        </w:rPr>
        <w:t xml:space="preserve"> </w:t>
      </w:r>
      <w:r w:rsidRPr="00910C2C">
        <w:rPr>
          <w:rtl/>
        </w:rPr>
        <w:t>الصورة</w:t>
      </w:r>
      <w:r w:rsidR="00DF5C03" w:rsidRPr="00910C2C">
        <w:rPr>
          <w:rtl/>
        </w:rPr>
        <w:t xml:space="preserve"> </w:t>
      </w:r>
      <w:r w:rsidRPr="00910C2C">
        <w:rPr>
          <w:rtl/>
        </w:rPr>
        <w:t>الكاملة</w:t>
      </w:r>
      <w:r w:rsidR="00DF5C03" w:rsidRPr="00910C2C">
        <w:rPr>
          <w:rtl/>
        </w:rPr>
        <w:t xml:space="preserve"> </w:t>
      </w:r>
      <w:r w:rsidRPr="00910C2C">
        <w:rPr>
          <w:rtl/>
        </w:rPr>
        <w:t>وتجنب</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Pr="00910C2C">
        <w:t>.</w:t>
      </w:r>
    </w:p>
    <w:p w14:paraId="3DBE5845" w14:textId="6040953C" w:rsidR="00835858" w:rsidRPr="00910C2C" w:rsidRDefault="00835858" w:rsidP="00D55BE4">
      <w:pPr>
        <w:pStyle w:val="a8"/>
        <w:numPr>
          <w:ilvl w:val="1"/>
          <w:numId w:val="158"/>
        </w:numPr>
      </w:pPr>
      <w:r w:rsidRPr="00910C2C">
        <w:rPr>
          <w:b/>
          <w:bCs/>
          <w:rtl/>
        </w:rPr>
        <w:t>التشابه</w:t>
      </w:r>
      <w:r w:rsidR="00DF5C03" w:rsidRPr="00910C2C">
        <w:rPr>
          <w:b/>
          <w:bCs/>
          <w:rtl/>
        </w:rPr>
        <w:t xml:space="preserve"> </w:t>
      </w:r>
      <w:r w:rsidRPr="00910C2C">
        <w:rPr>
          <w:b/>
          <w:bCs/>
          <w:rtl/>
        </w:rPr>
        <w:t>مع</w:t>
      </w:r>
      <w:r w:rsidR="00DF5C03" w:rsidRPr="00910C2C">
        <w:rPr>
          <w:b/>
          <w:bCs/>
          <w:rtl/>
        </w:rPr>
        <w:t xml:space="preserve"> </w:t>
      </w:r>
      <w:r w:rsidRPr="00910C2C">
        <w:rPr>
          <w:b/>
          <w:bCs/>
          <w:rtl/>
        </w:rPr>
        <w:t>نصوص</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سابقًا</w:t>
      </w:r>
      <w:r w:rsidR="000B76D0" w:rsidRPr="00910C2C">
        <w:rPr>
          <w:rtl/>
        </w:rPr>
        <w:t>"</w:t>
      </w:r>
      <w:r w:rsidR="00DF5C03" w:rsidRPr="00910C2C">
        <w:rPr>
          <w:rtl/>
        </w:rPr>
        <w:t xml:space="preserve"> </w:t>
      </w:r>
      <w:r w:rsidRPr="00910C2C">
        <w:rPr>
          <w:rtl/>
        </w:rPr>
        <w:t>التشابه</w:t>
      </w:r>
      <w:r w:rsidR="00DF5C03" w:rsidRPr="00910C2C">
        <w:rPr>
          <w:rtl/>
        </w:rPr>
        <w:t xml:space="preserve"> </w:t>
      </w:r>
      <w:r w:rsidRPr="00910C2C">
        <w:rPr>
          <w:rtl/>
        </w:rPr>
        <w:t>الظاهري</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كتب</w:t>
      </w:r>
      <w:r w:rsidR="00DF5C03" w:rsidRPr="00910C2C">
        <w:rPr>
          <w:rtl/>
        </w:rPr>
        <w:t xml:space="preserve"> </w:t>
      </w:r>
      <w:r w:rsidRPr="00910C2C">
        <w:rPr>
          <w:rtl/>
        </w:rPr>
        <w:t>سابقة</w:t>
      </w:r>
      <w:r w:rsidR="00DF5C03" w:rsidRPr="00910C2C">
        <w:rPr>
          <w:rtl/>
        </w:rPr>
        <w:t xml:space="preserve"> </w:t>
      </w:r>
      <w:r w:rsidRPr="00910C2C">
        <w:rPr>
          <w:rtl/>
        </w:rPr>
        <w:t>أو</w:t>
      </w:r>
      <w:r w:rsidR="00DF5C03" w:rsidRPr="00910C2C">
        <w:rPr>
          <w:rtl/>
        </w:rPr>
        <w:t xml:space="preserve"> </w:t>
      </w:r>
      <w:r w:rsidRPr="00910C2C">
        <w:rPr>
          <w:rtl/>
        </w:rPr>
        <w:t>ثقافات</w:t>
      </w:r>
      <w:r w:rsidR="00DF5C03" w:rsidRPr="00910C2C">
        <w:rPr>
          <w:rtl/>
        </w:rPr>
        <w:t xml:space="preserve"> </w:t>
      </w:r>
      <w:r w:rsidRPr="00910C2C">
        <w:rPr>
          <w:rtl/>
        </w:rPr>
        <w:t>أخرى،</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يتبعه</w:t>
      </w:r>
      <w:r w:rsidR="00DF5C03" w:rsidRPr="00910C2C">
        <w:rPr>
          <w:rtl/>
        </w:rPr>
        <w:t xml:space="preserve"> </w:t>
      </w:r>
      <w:r w:rsidRPr="00910C2C">
        <w:rPr>
          <w:rtl/>
        </w:rPr>
        <w:t>أهل</w:t>
      </w:r>
      <w:r w:rsidR="00DF5C03" w:rsidRPr="00910C2C">
        <w:rPr>
          <w:rtl/>
        </w:rPr>
        <w:t xml:space="preserve"> </w:t>
      </w:r>
      <w:r w:rsidRPr="00910C2C">
        <w:rPr>
          <w:rtl/>
        </w:rPr>
        <w:t>الزيغ</w:t>
      </w:r>
      <w:r w:rsidRPr="00910C2C">
        <w:t>.</w:t>
      </w:r>
    </w:p>
    <w:p w14:paraId="4A4D1F50" w14:textId="6713D6FA" w:rsidR="00835858" w:rsidRPr="00910C2C" w:rsidRDefault="00835858" w:rsidP="00D55BE4">
      <w:pPr>
        <w:pStyle w:val="a8"/>
        <w:numPr>
          <w:ilvl w:val="1"/>
          <w:numId w:val="158"/>
        </w:numPr>
      </w:pPr>
      <w:r w:rsidRPr="00910C2C">
        <w:rPr>
          <w:b/>
          <w:bCs/>
          <w:rtl/>
        </w:rPr>
        <w:t>قصور</w:t>
      </w:r>
      <w:r w:rsidR="00DF5C03" w:rsidRPr="00910C2C">
        <w:rPr>
          <w:b/>
          <w:bCs/>
          <w:rtl/>
        </w:rPr>
        <w:t xml:space="preserve"> </w:t>
      </w:r>
      <w:r w:rsidRPr="00910C2C">
        <w:rPr>
          <w:b/>
          <w:bCs/>
          <w:rtl/>
        </w:rPr>
        <w:t>أدوات</w:t>
      </w:r>
      <w:r w:rsidR="00DF5C03" w:rsidRPr="00910C2C">
        <w:rPr>
          <w:b/>
          <w:bCs/>
          <w:rtl/>
        </w:rPr>
        <w:t xml:space="preserve"> </w:t>
      </w:r>
      <w:r w:rsidRPr="00910C2C">
        <w:rPr>
          <w:b/>
          <w:bCs/>
          <w:rtl/>
        </w:rPr>
        <w:t>المتلقي</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نتيجة</w:t>
      </w:r>
      <w:r w:rsidR="00DF5C03" w:rsidRPr="00910C2C">
        <w:rPr>
          <w:rtl/>
        </w:rPr>
        <w:t xml:space="preserve"> </w:t>
      </w:r>
      <w:r w:rsidRPr="00910C2C">
        <w:rPr>
          <w:rtl/>
        </w:rPr>
        <w:t>لضعف</w:t>
      </w:r>
      <w:r w:rsidR="00DF5C03" w:rsidRPr="00910C2C">
        <w:rPr>
          <w:rtl/>
        </w:rPr>
        <w:t xml:space="preserve"> </w:t>
      </w:r>
      <w:r w:rsidRPr="00910C2C">
        <w:rPr>
          <w:rtl/>
        </w:rPr>
        <w:t>في</w:t>
      </w:r>
      <w:r w:rsidR="00DF5C03" w:rsidRPr="00910C2C">
        <w:rPr>
          <w:rtl/>
        </w:rPr>
        <w:t xml:space="preserve"> </w:t>
      </w:r>
      <w:r w:rsidRPr="00910C2C">
        <w:rPr>
          <w:rtl/>
        </w:rPr>
        <w:t>أدوات</w:t>
      </w:r>
      <w:r w:rsidR="00DF5C03" w:rsidRPr="00910C2C">
        <w:rPr>
          <w:rtl/>
        </w:rPr>
        <w:t xml:space="preserve"> </w:t>
      </w:r>
      <w:r w:rsidRPr="00910C2C">
        <w:rPr>
          <w:rtl/>
        </w:rPr>
        <w:t>المتلقي</w:t>
      </w:r>
      <w:r w:rsidR="00DF5C03" w:rsidRPr="00910C2C">
        <w:rPr>
          <w:rtl/>
        </w:rPr>
        <w:t xml:space="preserve"> </w:t>
      </w:r>
      <w:r w:rsidR="000B76D0" w:rsidRPr="00910C2C">
        <w:rPr>
          <w:rtl/>
        </w:rPr>
        <w:t>"</w:t>
      </w:r>
      <w:r w:rsidRPr="00910C2C">
        <w:rPr>
          <w:rtl/>
        </w:rPr>
        <w:t>اللغة،</w:t>
      </w:r>
      <w:r w:rsidR="00DF5C03" w:rsidRPr="00910C2C">
        <w:rPr>
          <w:rtl/>
        </w:rPr>
        <w:t xml:space="preserve"> </w:t>
      </w:r>
      <w:r w:rsidRPr="00910C2C">
        <w:rPr>
          <w:rtl/>
        </w:rPr>
        <w:t>التدبر،</w:t>
      </w:r>
      <w:r w:rsidR="00DF5C03" w:rsidRPr="00910C2C">
        <w:rPr>
          <w:rtl/>
        </w:rPr>
        <w:t xml:space="preserve"> </w:t>
      </w:r>
      <w:r w:rsidRPr="00910C2C">
        <w:rPr>
          <w:rtl/>
        </w:rPr>
        <w:t>العلم</w:t>
      </w:r>
      <w:r w:rsidR="000B76D0" w:rsidRPr="00910C2C">
        <w:rPr>
          <w:rtl/>
        </w:rPr>
        <w:t>"</w:t>
      </w:r>
      <w:r w:rsidR="00DF5C03" w:rsidRPr="00910C2C">
        <w:rPr>
          <w:rtl/>
        </w:rPr>
        <w:t xml:space="preserve"> </w:t>
      </w:r>
      <w:r w:rsidRPr="00910C2C">
        <w:rPr>
          <w:rtl/>
        </w:rPr>
        <w:t>وليس</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نفسه</w:t>
      </w:r>
      <w:r w:rsidRPr="00910C2C">
        <w:t>.</w:t>
      </w:r>
    </w:p>
    <w:p w14:paraId="0BB72E83" w14:textId="252C8ED6" w:rsidR="00835858" w:rsidRPr="00910C2C" w:rsidRDefault="00835858" w:rsidP="00D55BE4">
      <w:pPr>
        <w:pStyle w:val="a8"/>
        <w:numPr>
          <w:ilvl w:val="0"/>
          <w:numId w:val="181"/>
        </w:numPr>
      </w:pPr>
      <w:r w:rsidRPr="00910C2C">
        <w:rPr>
          <w:rtl/>
        </w:rPr>
        <w:t>آلية</w:t>
      </w:r>
      <w:r w:rsidR="00DF5C03" w:rsidRPr="00910C2C">
        <w:rPr>
          <w:rtl/>
        </w:rPr>
        <w:t xml:space="preserve"> </w:t>
      </w:r>
      <w:r w:rsidRPr="00910C2C">
        <w:rPr>
          <w:rtl/>
        </w:rPr>
        <w:t>التعامل:</w:t>
      </w:r>
      <w:r w:rsidR="00DF5C03" w:rsidRPr="00910C2C">
        <w:rPr>
          <w:rtl/>
        </w:rPr>
        <w:t xml:space="preserve"> </w:t>
      </w:r>
      <w:r w:rsidRPr="00910C2C">
        <w:rPr>
          <w:rtl/>
        </w:rPr>
        <w:t>الرد</w:t>
      </w:r>
      <w:r w:rsidR="00DF5C03" w:rsidRPr="00910C2C">
        <w:rPr>
          <w:rtl/>
        </w:rPr>
        <w:t xml:space="preserve"> </w:t>
      </w:r>
      <w:r w:rsidRPr="00910C2C">
        <w:rPr>
          <w:rtl/>
        </w:rPr>
        <w:t>إلى</w:t>
      </w:r>
      <w:r w:rsidR="00DF5C03" w:rsidRPr="00910C2C">
        <w:rPr>
          <w:rtl/>
        </w:rPr>
        <w:t xml:space="preserve"> </w:t>
      </w:r>
      <w:r w:rsidRPr="00910C2C">
        <w:rPr>
          <w:rtl/>
        </w:rPr>
        <w:t>المحكمات</w:t>
      </w:r>
      <w:r w:rsidR="00DF5C03" w:rsidRPr="00910C2C">
        <w:rPr>
          <w:rtl/>
        </w:rPr>
        <w:t xml:space="preserve"> </w:t>
      </w:r>
      <w:r w:rsidRPr="00910C2C">
        <w:rPr>
          <w:rtl/>
        </w:rPr>
        <w:t>بالتدبر</w:t>
      </w:r>
    </w:p>
    <w:p w14:paraId="0D800107" w14:textId="74F1E615" w:rsidR="00835858" w:rsidRPr="00910C2C" w:rsidRDefault="00835858" w:rsidP="00D55BE4">
      <w:r w:rsidRPr="00910C2C">
        <w:rPr>
          <w:rtl/>
        </w:rPr>
        <w:t>المنهج</w:t>
      </w:r>
      <w:r w:rsidR="00DF5C03" w:rsidRPr="00910C2C">
        <w:rPr>
          <w:rtl/>
        </w:rPr>
        <w:t xml:space="preserve"> </w:t>
      </w:r>
      <w:r w:rsidRPr="00910C2C">
        <w:rPr>
          <w:rtl/>
        </w:rPr>
        <w:t>القرآني</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يتشابه</w:t>
      </w:r>
      <w:r w:rsidR="00DF5C03" w:rsidRPr="00910C2C">
        <w:rPr>
          <w:rtl/>
        </w:rPr>
        <w:t xml:space="preserve"> </w:t>
      </w:r>
      <w:r w:rsidRPr="00910C2C">
        <w:rPr>
          <w:rtl/>
        </w:rPr>
        <w:t>هو</w:t>
      </w:r>
      <w:r w:rsidR="00DF5C03" w:rsidRPr="00910C2C">
        <w:rPr>
          <w:rtl/>
        </w:rPr>
        <w:t xml:space="preserve"> </w:t>
      </w:r>
      <w:r w:rsidRPr="00910C2C">
        <w:rPr>
          <w:b/>
          <w:bCs/>
          <w:rtl/>
        </w:rPr>
        <w:t>رد</w:t>
      </w:r>
      <w:r w:rsidR="00DF5C03" w:rsidRPr="00910C2C">
        <w:rPr>
          <w:b/>
          <w:bCs/>
          <w:rtl/>
        </w:rPr>
        <w:t xml:space="preserve"> </w:t>
      </w:r>
      <w:r w:rsidRPr="00910C2C">
        <w:rPr>
          <w:b/>
          <w:bCs/>
          <w:rtl/>
        </w:rPr>
        <w:t>المتشابه</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المحكم</w:t>
      </w:r>
      <w:r w:rsidRPr="00910C2C">
        <w:t>:</w:t>
      </w:r>
    </w:p>
    <w:p w14:paraId="02B42E2E" w14:textId="0E0BF70E" w:rsidR="00835858" w:rsidRPr="00910C2C" w:rsidRDefault="00835858" w:rsidP="00D55BE4">
      <w:pPr>
        <w:pStyle w:val="a8"/>
        <w:numPr>
          <w:ilvl w:val="0"/>
          <w:numId w:val="159"/>
        </w:numPr>
      </w:pPr>
      <w:r w:rsidRPr="00910C2C">
        <w:rPr>
          <w:b/>
          <w:bCs/>
          <w:rtl/>
        </w:rPr>
        <w:t>رد</w:t>
      </w:r>
      <w:r w:rsidR="00DF5C03" w:rsidRPr="00910C2C">
        <w:rPr>
          <w:b/>
          <w:bCs/>
          <w:rtl/>
        </w:rPr>
        <w:t xml:space="preserve"> </w:t>
      </w:r>
      <w:r w:rsidRPr="00910C2C">
        <w:rPr>
          <w:b/>
          <w:bCs/>
          <w:rtl/>
        </w:rPr>
        <w:t>الكلمة</w:t>
      </w:r>
      <w:r w:rsidR="00DF5C03" w:rsidRPr="00910C2C">
        <w:rPr>
          <w:b/>
          <w:bCs/>
          <w:rtl/>
        </w:rPr>
        <w:t xml:space="preserve"> </w:t>
      </w:r>
      <w:r w:rsidRPr="00910C2C">
        <w:rPr>
          <w:b/>
          <w:bCs/>
          <w:rtl/>
        </w:rPr>
        <w:t>إلى</w:t>
      </w:r>
      <w:r w:rsidR="00DF5C03" w:rsidRPr="00910C2C">
        <w:rPr>
          <w:b/>
          <w:bCs/>
          <w:rtl/>
        </w:rPr>
        <w:t xml:space="preserve"> </w:t>
      </w:r>
      <w:r w:rsidRPr="00910C2C">
        <w:rPr>
          <w:b/>
          <w:bCs/>
          <w:rtl/>
        </w:rPr>
        <w:t>أصولها</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الكلمة</w:t>
      </w:r>
      <w:r w:rsidR="00DF5C03" w:rsidRPr="00910C2C">
        <w:rPr>
          <w:rtl/>
        </w:rPr>
        <w:t xml:space="preserve"> </w:t>
      </w:r>
      <w:r w:rsidRPr="00910C2C">
        <w:rPr>
          <w:rtl/>
        </w:rPr>
        <w:t>"المتشابهة"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متعددة</w:t>
      </w:r>
      <w:r w:rsidR="00DF5C03" w:rsidRPr="00910C2C">
        <w:rPr>
          <w:rtl/>
        </w:rPr>
        <w:t xml:space="preserve"> </w:t>
      </w:r>
      <w:r w:rsidRPr="00910C2C">
        <w:rPr>
          <w:rtl/>
        </w:rPr>
        <w:t>المعاني</w:t>
      </w:r>
      <w:r w:rsidR="00DF5C03" w:rsidRPr="00910C2C">
        <w:rPr>
          <w:rtl/>
        </w:rPr>
        <w:t xml:space="preserve"> </w:t>
      </w:r>
      <w:r w:rsidRPr="00910C2C">
        <w:rPr>
          <w:rtl/>
        </w:rPr>
        <w:t>أو</w:t>
      </w:r>
      <w:r w:rsidR="00DF5C03" w:rsidRPr="00910C2C">
        <w:rPr>
          <w:rtl/>
        </w:rPr>
        <w:t xml:space="preserve"> </w:t>
      </w:r>
      <w:r w:rsidRPr="00910C2C">
        <w:rPr>
          <w:rtl/>
        </w:rPr>
        <w:t>غامضة</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ردها</w:t>
      </w:r>
      <w:r w:rsidR="00DF5C03" w:rsidRPr="00910C2C">
        <w:rPr>
          <w:rtl/>
        </w:rPr>
        <w:t xml:space="preserve"> </w:t>
      </w:r>
      <w:r w:rsidRPr="00910C2C">
        <w:rPr>
          <w:rtl/>
        </w:rPr>
        <w:t>إلى</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"المحكمة"</w:t>
      </w:r>
      <w:r w:rsidR="00DF5C03" w:rsidRPr="00910C2C">
        <w:rPr>
          <w:rtl/>
        </w:rPr>
        <w:t xml:space="preserve"> </w:t>
      </w:r>
      <w:r w:rsidR="000B76D0" w:rsidRPr="00910C2C">
        <w:rPr>
          <w:rtl/>
        </w:rPr>
        <w:t>"</w:t>
      </w:r>
      <w:r w:rsidRPr="00910C2C">
        <w:rPr>
          <w:rtl/>
        </w:rPr>
        <w:t>الأصول</w:t>
      </w:r>
      <w:r w:rsidR="00DF5C03" w:rsidRPr="00910C2C">
        <w:rPr>
          <w:rtl/>
        </w:rPr>
        <w:t xml:space="preserve"> </w:t>
      </w:r>
      <w:r w:rsidRPr="00910C2C">
        <w:rPr>
          <w:rtl/>
        </w:rPr>
        <w:t>الدلالية</w:t>
      </w:r>
      <w:r w:rsidR="00DF5C03" w:rsidRPr="00910C2C">
        <w:rPr>
          <w:rtl/>
        </w:rPr>
        <w:t xml:space="preserve"> </w:t>
      </w:r>
      <w:r w:rsidRPr="00910C2C">
        <w:rPr>
          <w:rtl/>
        </w:rPr>
        <w:t>الثابتة</w:t>
      </w:r>
      <w:r w:rsidR="000B76D0" w:rsidRPr="00910C2C">
        <w:rPr>
          <w:rtl/>
        </w:rPr>
        <w:t>"</w:t>
      </w:r>
      <w:r w:rsidRPr="00910C2C">
        <w:t>.</w:t>
      </w:r>
    </w:p>
    <w:p w14:paraId="555C5CDF" w14:textId="07CE1EAA" w:rsidR="00835858" w:rsidRPr="00910C2C" w:rsidRDefault="00835858" w:rsidP="00D55BE4">
      <w:pPr>
        <w:pStyle w:val="a8"/>
        <w:numPr>
          <w:ilvl w:val="0"/>
          <w:numId w:val="159"/>
        </w:numPr>
      </w:pPr>
      <w:r w:rsidRPr="00910C2C">
        <w:rPr>
          <w:b/>
          <w:bCs/>
          <w:rtl/>
        </w:rPr>
        <w:t>رد</w:t>
      </w:r>
      <w:r w:rsidR="00DF5C03" w:rsidRPr="00910C2C">
        <w:rPr>
          <w:b/>
          <w:bCs/>
          <w:rtl/>
        </w:rPr>
        <w:t xml:space="preserve"> </w:t>
      </w:r>
      <w:r w:rsidRPr="00910C2C">
        <w:rPr>
          <w:b/>
          <w:bCs/>
          <w:rtl/>
        </w:rPr>
        <w:t>الآية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المنظومة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الآية</w:t>
      </w:r>
      <w:r w:rsidR="00DF5C03" w:rsidRPr="00910C2C">
        <w:rPr>
          <w:rtl/>
        </w:rPr>
        <w:t xml:space="preserve"> </w:t>
      </w:r>
      <w:r w:rsidRPr="00910C2C">
        <w:rPr>
          <w:rtl/>
        </w:rPr>
        <w:t>"المتشابهة"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متعارضة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واضحة</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ربطها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المحكمة</w:t>
      </w:r>
      <w:r w:rsidR="00DF5C03" w:rsidRPr="00910C2C">
        <w:rPr>
          <w:rtl/>
        </w:rPr>
        <w:t xml:space="preserve"> </w:t>
      </w:r>
      <w:r w:rsidRPr="00910C2C">
        <w:rPr>
          <w:rtl/>
        </w:rPr>
        <w:t>الواضحة</w:t>
      </w:r>
      <w:r w:rsidR="00DF5C03" w:rsidRPr="00910C2C">
        <w:rPr>
          <w:rtl/>
        </w:rPr>
        <w:t xml:space="preserve"> </w:t>
      </w:r>
      <w:r w:rsidRPr="00910C2C">
        <w:rPr>
          <w:rtl/>
        </w:rPr>
        <w:t>وبالمبادئ</w:t>
      </w:r>
      <w:r w:rsidR="00DF5C03" w:rsidRPr="00910C2C">
        <w:rPr>
          <w:rtl/>
        </w:rPr>
        <w:t xml:space="preserve"> </w:t>
      </w:r>
      <w:r w:rsidRPr="00910C2C">
        <w:rPr>
          <w:rtl/>
        </w:rPr>
        <w:t>الكلية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أم</w:t>
      </w:r>
      <w:r w:rsidR="00DF5C03" w:rsidRPr="00910C2C">
        <w:rPr>
          <w:rtl/>
        </w:rPr>
        <w:t xml:space="preserve"> </w:t>
      </w:r>
      <w:r w:rsidRPr="00910C2C">
        <w:rPr>
          <w:rtl/>
        </w:rPr>
        <w:t>الكتاب</w:t>
      </w:r>
      <w:r w:rsidR="000B76D0" w:rsidRPr="00910C2C">
        <w:rPr>
          <w:rtl/>
        </w:rPr>
        <w:t>"</w:t>
      </w:r>
      <w:r w:rsidRPr="00910C2C">
        <w:t>.</w:t>
      </w:r>
    </w:p>
    <w:p w14:paraId="5363BFC3" w14:textId="7905DAC9" w:rsidR="00835858" w:rsidRPr="00910C2C" w:rsidRDefault="00835858" w:rsidP="00D55BE4">
      <w:pPr>
        <w:pStyle w:val="a8"/>
        <w:numPr>
          <w:ilvl w:val="0"/>
          <w:numId w:val="159"/>
        </w:numPr>
      </w:pPr>
      <w:r w:rsidRPr="00910C2C">
        <w:rPr>
          <w:b/>
          <w:bCs/>
          <w:rtl/>
        </w:rPr>
        <w:t>التدبر</w:t>
      </w:r>
      <w:r w:rsidR="00DF5C03" w:rsidRPr="00910C2C">
        <w:rPr>
          <w:b/>
          <w:bCs/>
          <w:rtl/>
        </w:rPr>
        <w:t xml:space="preserve"> </w:t>
      </w:r>
      <w:r w:rsidRPr="00910C2C">
        <w:rPr>
          <w:b/>
          <w:bCs/>
          <w:rtl/>
        </w:rPr>
        <w:t>هو</w:t>
      </w:r>
      <w:r w:rsidR="00DF5C03" w:rsidRPr="00910C2C">
        <w:rPr>
          <w:b/>
          <w:bCs/>
          <w:rtl/>
        </w:rPr>
        <w:t xml:space="preserve"> </w:t>
      </w:r>
      <w:r w:rsidRPr="00910C2C">
        <w:rPr>
          <w:b/>
          <w:bCs/>
          <w:rtl/>
        </w:rPr>
        <w:t>آلية</w:t>
      </w:r>
      <w:r w:rsidR="00DF5C03" w:rsidRPr="00910C2C">
        <w:rPr>
          <w:b/>
          <w:bCs/>
          <w:rtl/>
        </w:rPr>
        <w:t xml:space="preserve"> </w:t>
      </w:r>
      <w:r w:rsidRPr="00910C2C">
        <w:rPr>
          <w:b/>
          <w:bCs/>
          <w:rtl/>
        </w:rPr>
        <w:t>الرد</w:t>
      </w:r>
      <w:r w:rsidRPr="00910C2C">
        <w:rPr>
          <w:b/>
          <w:bCs/>
        </w:rPr>
        <w:t>:</w:t>
      </w:r>
      <w:r w:rsidR="00DF5C03" w:rsidRPr="00910C2C">
        <w:rPr>
          <w:rtl/>
        </w:rPr>
        <w:t xml:space="preserve"> </w:t>
      </w:r>
      <w:r w:rsidRPr="00910C2C">
        <w:rPr>
          <w:rtl/>
        </w:rPr>
        <w:t>عملية</w:t>
      </w:r>
      <w:r w:rsidR="00DF5C03" w:rsidRPr="00910C2C">
        <w:rPr>
          <w:rtl/>
        </w:rPr>
        <w:t xml:space="preserve"> </w:t>
      </w:r>
      <w:r w:rsidRPr="00910C2C">
        <w:rPr>
          <w:rtl/>
        </w:rPr>
        <w:t>الرد</w:t>
      </w:r>
      <w:r w:rsidR="00DF5C03" w:rsidRPr="00910C2C">
        <w:rPr>
          <w:rtl/>
        </w:rPr>
        <w:t xml:space="preserve"> </w:t>
      </w:r>
      <w:r w:rsidRPr="00910C2C">
        <w:rPr>
          <w:rtl/>
        </w:rPr>
        <w:t>إلى</w:t>
      </w:r>
      <w:r w:rsidR="00DF5C03" w:rsidRPr="00910C2C">
        <w:rPr>
          <w:rtl/>
        </w:rPr>
        <w:t xml:space="preserve"> </w:t>
      </w:r>
      <w:r w:rsidRPr="00910C2C">
        <w:rPr>
          <w:rtl/>
        </w:rPr>
        <w:t>المحكمات</w:t>
      </w:r>
      <w:r w:rsidR="00DF5C03" w:rsidRPr="00910C2C">
        <w:rPr>
          <w:rtl/>
        </w:rPr>
        <w:t xml:space="preserve"> </w:t>
      </w:r>
      <w:r w:rsidRPr="00910C2C">
        <w:rPr>
          <w:rtl/>
        </w:rPr>
        <w:t>لا</w:t>
      </w:r>
      <w:r w:rsidR="00DF5C03" w:rsidRPr="00910C2C">
        <w:rPr>
          <w:rtl/>
        </w:rPr>
        <w:t xml:space="preserve"> </w:t>
      </w:r>
      <w:r w:rsidRPr="00910C2C">
        <w:rPr>
          <w:rtl/>
        </w:rPr>
        <w:t>تتم</w:t>
      </w:r>
      <w:r w:rsidR="00DF5C03" w:rsidRPr="00910C2C">
        <w:rPr>
          <w:rtl/>
        </w:rPr>
        <w:t xml:space="preserve"> </w:t>
      </w:r>
      <w:r w:rsidRPr="00910C2C">
        <w:rPr>
          <w:rtl/>
        </w:rPr>
        <w:t>بشكل</w:t>
      </w:r>
      <w:r w:rsidR="00DF5C03" w:rsidRPr="00910C2C">
        <w:rPr>
          <w:rtl/>
        </w:rPr>
        <w:t xml:space="preserve"> </w:t>
      </w:r>
      <w:r w:rsidRPr="00910C2C">
        <w:rPr>
          <w:rtl/>
        </w:rPr>
        <w:t>آلي،</w:t>
      </w:r>
      <w:r w:rsidR="00DF5C03" w:rsidRPr="00910C2C">
        <w:rPr>
          <w:rtl/>
        </w:rPr>
        <w:t xml:space="preserve"> </w:t>
      </w:r>
      <w:r w:rsidRPr="00910C2C">
        <w:rPr>
          <w:rtl/>
        </w:rPr>
        <w:t>بل</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عميق،</w:t>
      </w:r>
      <w:r w:rsidR="00DF5C03" w:rsidRPr="00910C2C">
        <w:rPr>
          <w:rtl/>
        </w:rPr>
        <w:t xml:space="preserve"> </w:t>
      </w:r>
      <w:r w:rsidRPr="00910C2C">
        <w:rPr>
          <w:rtl/>
        </w:rPr>
        <w:t>وغوص</w:t>
      </w:r>
      <w:r w:rsidR="00DF5C03" w:rsidRPr="00910C2C">
        <w:rPr>
          <w:rtl/>
        </w:rPr>
        <w:t xml:space="preserve"> </w:t>
      </w:r>
      <w:r w:rsidRPr="00910C2C">
        <w:rPr>
          <w:rtl/>
        </w:rPr>
        <w:t>في</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وتتبع</w:t>
      </w:r>
      <w:r w:rsidR="00DF5C03" w:rsidRPr="00910C2C">
        <w:rPr>
          <w:rtl/>
        </w:rPr>
        <w:t xml:space="preserve"> </w:t>
      </w:r>
      <w:r w:rsidRPr="00910C2C">
        <w:rPr>
          <w:rtl/>
        </w:rPr>
        <w:t>للسياقات،</w:t>
      </w:r>
      <w:r w:rsidR="00DF5C03" w:rsidRPr="00910C2C">
        <w:rPr>
          <w:rtl/>
        </w:rPr>
        <w:t xml:space="preserve"> </w:t>
      </w:r>
      <w:r w:rsidRPr="00910C2C">
        <w:rPr>
          <w:rtl/>
        </w:rPr>
        <w:t>واستخدام</w:t>
      </w:r>
      <w:r w:rsidR="00DF5C03" w:rsidRPr="00910C2C">
        <w:rPr>
          <w:rtl/>
        </w:rPr>
        <w:t xml:space="preserve"> </w:t>
      </w:r>
      <w:r w:rsidRPr="00910C2C">
        <w:rPr>
          <w:rtl/>
        </w:rPr>
        <w:t>لأدوات</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34C08A23" w14:textId="3B87984F" w:rsidR="00835858" w:rsidRPr="00910C2C" w:rsidRDefault="00835858" w:rsidP="00D55BE4">
      <w:pPr>
        <w:pStyle w:val="a8"/>
        <w:numPr>
          <w:ilvl w:val="0"/>
          <w:numId w:val="181"/>
        </w:numPr>
      </w:pPr>
      <w:r w:rsidRPr="00910C2C">
        <w:t>"</w:t>
      </w:r>
      <w:r w:rsidRPr="00910C2C">
        <w:rPr>
          <w:rtl/>
        </w:rPr>
        <w:t>وَمَا</w:t>
      </w:r>
      <w:r w:rsidR="00DF5C03" w:rsidRPr="00910C2C">
        <w:rPr>
          <w:rtl/>
        </w:rPr>
        <w:t xml:space="preserve"> </w:t>
      </w:r>
      <w:r w:rsidRPr="00910C2C">
        <w:rPr>
          <w:rtl/>
        </w:rPr>
        <w:t>يُعَلِّمُ</w:t>
      </w:r>
      <w:r w:rsidR="00DF5C03" w:rsidRPr="00910C2C">
        <w:rPr>
          <w:rtl/>
        </w:rPr>
        <w:t xml:space="preserve"> </w:t>
      </w:r>
      <w:r w:rsidRPr="00910C2C">
        <w:rPr>
          <w:rtl/>
        </w:rPr>
        <w:t>تَأْوِيلَهُ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هداية</w:t>
      </w:r>
      <w:r w:rsidR="00DF5C03" w:rsidRPr="00910C2C">
        <w:rPr>
          <w:rtl/>
        </w:rPr>
        <w:t xml:space="preserve"> </w:t>
      </w:r>
      <w:r w:rsidRPr="00910C2C">
        <w:rPr>
          <w:rtl/>
        </w:rPr>
        <w:t>التدبر</w:t>
      </w:r>
    </w:p>
    <w:p w14:paraId="59802293" w14:textId="7B0F324E" w:rsidR="00835858" w:rsidRPr="00910C2C" w:rsidRDefault="00835858" w:rsidP="00D55BE4">
      <w:pPr>
        <w:pStyle w:val="a8"/>
        <w:numPr>
          <w:ilvl w:val="0"/>
          <w:numId w:val="160"/>
        </w:numPr>
      </w:pPr>
      <w:r w:rsidRPr="00910C2C">
        <w:rPr>
          <w:b/>
          <w:bCs/>
          <w:rtl/>
        </w:rPr>
        <w:t>التأويل</w:t>
      </w:r>
      <w:r w:rsidR="00DF5C03" w:rsidRPr="00910C2C">
        <w:rPr>
          <w:b/>
          <w:bCs/>
          <w:rtl/>
        </w:rPr>
        <w:t xml:space="preserve"> </w:t>
      </w:r>
      <w:r w:rsidRPr="00910C2C">
        <w:rPr>
          <w:b/>
          <w:bCs/>
          <w:rtl/>
        </w:rPr>
        <w:t>ككشف</w:t>
      </w:r>
      <w:r w:rsidR="00DF5C03" w:rsidRPr="00910C2C">
        <w:rPr>
          <w:b/>
          <w:bCs/>
          <w:rtl/>
        </w:rPr>
        <w:t xml:space="preserve"> </w:t>
      </w:r>
      <w:r w:rsidRPr="00910C2C">
        <w:rPr>
          <w:b/>
          <w:bCs/>
          <w:rtl/>
        </w:rPr>
        <w:t>للمآل</w:t>
      </w:r>
      <w:r w:rsidRPr="00910C2C">
        <w:rPr>
          <w:b/>
          <w:bCs/>
        </w:rPr>
        <w:t>:</w:t>
      </w:r>
      <w:r w:rsidR="00DF5C03" w:rsidRPr="00910C2C">
        <w:rPr>
          <w:rtl/>
        </w:rPr>
        <w:t xml:space="preserve"> </w:t>
      </w:r>
      <w:r w:rsidRPr="00910C2C">
        <w:rPr>
          <w:rtl/>
        </w:rPr>
        <w:t>التأويل</w:t>
      </w:r>
      <w:r w:rsidR="00DF5C03" w:rsidRPr="00910C2C">
        <w:rPr>
          <w:rtl/>
        </w:rPr>
        <w:t xml:space="preserve"> </w:t>
      </w:r>
      <w:r w:rsidRPr="00910C2C">
        <w:rPr>
          <w:rtl/>
        </w:rPr>
        <w:t>هو</w:t>
      </w:r>
      <w:r w:rsidR="00DF5C03" w:rsidRPr="00910C2C">
        <w:rPr>
          <w:rtl/>
        </w:rPr>
        <w:t xml:space="preserve"> </w:t>
      </w:r>
      <w:r w:rsidRPr="00910C2C">
        <w:rPr>
          <w:rtl/>
        </w:rPr>
        <w:t>معرفة</w:t>
      </w:r>
      <w:r w:rsidR="00DF5C03" w:rsidRPr="00910C2C">
        <w:rPr>
          <w:rtl/>
        </w:rPr>
        <w:t xml:space="preserve"> </w:t>
      </w:r>
      <w:r w:rsidRPr="00910C2C">
        <w:rPr>
          <w:rtl/>
        </w:rPr>
        <w:t>المآل</w:t>
      </w:r>
      <w:r w:rsidR="00DF5C03" w:rsidRPr="00910C2C">
        <w:rPr>
          <w:rtl/>
        </w:rPr>
        <w:t xml:space="preserve"> </w:t>
      </w:r>
      <w:r w:rsidRPr="00910C2C">
        <w:rPr>
          <w:rtl/>
        </w:rPr>
        <w:t>والحقيقة</w:t>
      </w:r>
      <w:r w:rsidR="00DF5C03" w:rsidRPr="00910C2C">
        <w:rPr>
          <w:rtl/>
        </w:rPr>
        <w:t xml:space="preserve"> </w:t>
      </w:r>
      <w:r w:rsidRPr="00910C2C">
        <w:rPr>
          <w:rtl/>
        </w:rPr>
        <w:t>الباطنة</w:t>
      </w:r>
      <w:r w:rsidR="00DF5C03" w:rsidRPr="00910C2C">
        <w:rPr>
          <w:rtl/>
        </w:rPr>
        <w:t xml:space="preserve"> </w:t>
      </w:r>
      <w:r w:rsidRPr="00910C2C">
        <w:rPr>
          <w:rtl/>
        </w:rPr>
        <w:t>التي</w:t>
      </w:r>
      <w:r w:rsidR="00DF5C03" w:rsidRPr="00910C2C">
        <w:rPr>
          <w:rtl/>
        </w:rPr>
        <w:t xml:space="preserve"> </w:t>
      </w:r>
      <w:r w:rsidRPr="00910C2C">
        <w:rPr>
          <w:rtl/>
        </w:rPr>
        <w:t>تؤول</w:t>
      </w:r>
      <w:r w:rsidR="00DF5C03" w:rsidRPr="00910C2C">
        <w:rPr>
          <w:rtl/>
        </w:rPr>
        <w:t xml:space="preserve"> </w:t>
      </w:r>
      <w:r w:rsidRPr="00910C2C">
        <w:rPr>
          <w:rtl/>
        </w:rPr>
        <w:t>إليها</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الآية</w:t>
      </w:r>
      <w:r w:rsidR="00DF5C03" w:rsidRPr="00910C2C">
        <w:rPr>
          <w:rtl/>
        </w:rPr>
        <w:t xml:space="preserve"> </w:t>
      </w:r>
      <w:r w:rsidRPr="00910C2C">
        <w:rPr>
          <w:rtl/>
        </w:rPr>
        <w:t>بعد</w:t>
      </w:r>
      <w:r w:rsidR="00DF5C03" w:rsidRPr="00910C2C">
        <w:rPr>
          <w:rtl/>
        </w:rPr>
        <w:t xml:space="preserve"> </w:t>
      </w:r>
      <w:r w:rsidRPr="00910C2C">
        <w:rPr>
          <w:rtl/>
        </w:rPr>
        <w:t>التدبر</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طبقاتها</w:t>
      </w:r>
      <w:r w:rsidRPr="00910C2C">
        <w:t>.</w:t>
      </w:r>
    </w:p>
    <w:p w14:paraId="23BB54A5" w14:textId="0B15922B" w:rsidR="00835858" w:rsidRPr="00910C2C" w:rsidRDefault="00835858" w:rsidP="00D55BE4">
      <w:pPr>
        <w:pStyle w:val="a8"/>
        <w:numPr>
          <w:ilvl w:val="0"/>
          <w:numId w:val="160"/>
        </w:numPr>
      </w:pPr>
      <w:r w:rsidRPr="00910C2C">
        <w:rPr>
          <w:b/>
          <w:bCs/>
          <w:rtl/>
        </w:rPr>
        <w:t>الله</w:t>
      </w:r>
      <w:r w:rsidR="00DF5C03" w:rsidRPr="00910C2C">
        <w:rPr>
          <w:b/>
          <w:bCs/>
          <w:rtl/>
        </w:rPr>
        <w:t xml:space="preserve"> </w:t>
      </w:r>
      <w:r w:rsidRPr="00910C2C">
        <w:rPr>
          <w:b/>
          <w:bCs/>
          <w:rtl/>
        </w:rPr>
        <w:t>هو</w:t>
      </w:r>
      <w:r w:rsidR="00DF5C03" w:rsidRPr="00910C2C">
        <w:rPr>
          <w:b/>
          <w:bCs/>
          <w:rtl/>
        </w:rPr>
        <w:t xml:space="preserve"> </w:t>
      </w:r>
      <w:r w:rsidRPr="00910C2C">
        <w:rPr>
          <w:b/>
          <w:bCs/>
          <w:rtl/>
        </w:rPr>
        <w:t>المُعلِّم</w:t>
      </w:r>
      <w:r w:rsidRPr="00910C2C">
        <w:rPr>
          <w:b/>
          <w:bCs/>
        </w:rPr>
        <w:t>:</w:t>
      </w:r>
      <w:r w:rsidR="00DF5C03" w:rsidRPr="00910C2C">
        <w:rPr>
          <w:rtl/>
        </w:rPr>
        <w:t xml:space="preserve"> </w:t>
      </w:r>
      <w:r w:rsidRPr="00910C2C">
        <w:rPr>
          <w:rtl/>
        </w:rPr>
        <w:t>التأكيد</w:t>
      </w:r>
      <w:r w:rsidR="00DF5C03" w:rsidRPr="00910C2C">
        <w:rPr>
          <w:rtl/>
        </w:rPr>
        <w:t xml:space="preserve"> </w:t>
      </w:r>
      <w:r w:rsidRPr="00910C2C">
        <w:rPr>
          <w:rtl/>
        </w:rPr>
        <w:t>مجددًا</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b/>
          <w:bCs/>
          <w:rtl/>
        </w:rPr>
        <w:t>يُعلِّم</w:t>
      </w:r>
      <w:r w:rsidR="00DF5C03" w:rsidRPr="00910C2C">
        <w:rPr>
          <w:rtl/>
        </w:rPr>
        <w:t xml:space="preserve"> </w:t>
      </w:r>
      <w:r w:rsidR="000B76D0" w:rsidRPr="00910C2C">
        <w:rPr>
          <w:rtl/>
        </w:rPr>
        <w:t>"</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يعلم</w:t>
      </w:r>
      <w:r w:rsidR="000B76D0"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التأويل</w:t>
      </w:r>
      <w:r w:rsidR="00DF5C03" w:rsidRPr="00910C2C">
        <w:rPr>
          <w:rtl/>
        </w:rPr>
        <w:t xml:space="preserve"> </w:t>
      </w:r>
      <w:r w:rsidRPr="00910C2C">
        <w:rPr>
          <w:rtl/>
        </w:rPr>
        <w:t>لمن</w:t>
      </w:r>
      <w:r w:rsidR="00DF5C03" w:rsidRPr="00910C2C">
        <w:rPr>
          <w:rtl/>
        </w:rPr>
        <w:t xml:space="preserve"> </w:t>
      </w:r>
      <w:r w:rsidRPr="00910C2C">
        <w:rPr>
          <w:rtl/>
        </w:rPr>
        <w:t>يسعى</w:t>
      </w:r>
      <w:r w:rsidR="00DF5C03" w:rsidRPr="00910C2C">
        <w:rPr>
          <w:rtl/>
        </w:rPr>
        <w:t xml:space="preserve"> </w:t>
      </w:r>
      <w:r w:rsidRPr="00910C2C">
        <w:rPr>
          <w:rtl/>
        </w:rPr>
        <w:t>إليه</w:t>
      </w:r>
      <w:r w:rsidR="00DF5C03" w:rsidRPr="00910C2C">
        <w:rPr>
          <w:rtl/>
        </w:rPr>
        <w:t xml:space="preserve"> </w:t>
      </w:r>
      <w:r w:rsidRPr="00910C2C">
        <w:rPr>
          <w:rtl/>
        </w:rPr>
        <w:t>بصدق</w:t>
      </w:r>
      <w:r w:rsidR="00DF5C03" w:rsidRPr="00910C2C">
        <w:rPr>
          <w:rtl/>
        </w:rPr>
        <w:t xml:space="preserve"> </w:t>
      </w:r>
      <w:r w:rsidRPr="00910C2C">
        <w:rPr>
          <w:rtl/>
        </w:rPr>
        <w:t>ويتدبر</w:t>
      </w:r>
      <w:r w:rsidR="00DF5C03" w:rsidRPr="00910C2C">
        <w:rPr>
          <w:rtl/>
        </w:rPr>
        <w:t xml:space="preserve"> </w:t>
      </w:r>
      <w:r w:rsidRPr="00910C2C">
        <w:rPr>
          <w:rtl/>
        </w:rPr>
        <w:t>كلامه</w:t>
      </w:r>
      <w:r w:rsidR="00DF5C03" w:rsidRPr="00910C2C">
        <w:rPr>
          <w:rtl/>
        </w:rPr>
        <w:t xml:space="preserve"> </w:t>
      </w:r>
      <w:r w:rsidRPr="00910C2C">
        <w:rPr>
          <w:rtl/>
        </w:rPr>
        <w:t>بالمنهج</w:t>
      </w:r>
      <w:r w:rsidR="00DF5C03" w:rsidRPr="00910C2C">
        <w:rPr>
          <w:rtl/>
        </w:rPr>
        <w:t xml:space="preserve"> </w:t>
      </w:r>
      <w:r w:rsidRPr="00910C2C">
        <w:rPr>
          <w:rtl/>
        </w:rPr>
        <w:t>الصحيح.</w:t>
      </w:r>
      <w:r w:rsidR="00DF5C03" w:rsidRPr="00910C2C">
        <w:rPr>
          <w:rtl/>
        </w:rPr>
        <w:t xml:space="preserve"> </w:t>
      </w:r>
      <w:r w:rsidRPr="00910C2C">
        <w:rPr>
          <w:rtl/>
        </w:rPr>
        <w:t>هو</w:t>
      </w:r>
      <w:r w:rsidR="00DF5C03" w:rsidRPr="00910C2C">
        <w:rPr>
          <w:rtl/>
        </w:rPr>
        <w:t xml:space="preserve"> </w:t>
      </w:r>
      <w:r w:rsidRPr="00910C2C">
        <w:rPr>
          <w:rtl/>
        </w:rPr>
        <w:t>يفتح</w:t>
      </w:r>
      <w:r w:rsidR="00DF5C03" w:rsidRPr="00910C2C">
        <w:rPr>
          <w:rtl/>
        </w:rPr>
        <w:t xml:space="preserve"> </w:t>
      </w:r>
      <w:r w:rsidRPr="00910C2C">
        <w:rPr>
          <w:rtl/>
        </w:rPr>
        <w:t>أبواب</w:t>
      </w:r>
      <w:r w:rsidR="00DF5C03" w:rsidRPr="00910C2C">
        <w:rPr>
          <w:rtl/>
        </w:rPr>
        <w:t xml:space="preserve"> </w:t>
      </w:r>
      <w:r w:rsidRPr="00910C2C">
        <w:rPr>
          <w:rtl/>
        </w:rPr>
        <w:t>الفهم</w:t>
      </w:r>
      <w:r w:rsidR="00DF5C03" w:rsidRPr="00910C2C">
        <w:rPr>
          <w:rtl/>
        </w:rPr>
        <w:t xml:space="preserve"> </w:t>
      </w:r>
      <w:r w:rsidRPr="00910C2C">
        <w:rPr>
          <w:rtl/>
        </w:rPr>
        <w:t>للمتدبرين</w:t>
      </w:r>
      <w:r w:rsidR="00DF5C03" w:rsidRPr="00910C2C">
        <w:rPr>
          <w:rtl/>
        </w:rPr>
        <w:t xml:space="preserve"> </w:t>
      </w:r>
      <w:r w:rsidRPr="00910C2C">
        <w:rPr>
          <w:rtl/>
        </w:rPr>
        <w:t>الراسخين</w:t>
      </w:r>
      <w:r w:rsidR="00DF5C03" w:rsidRPr="00910C2C">
        <w:rPr>
          <w:rtl/>
        </w:rPr>
        <w:t xml:space="preserve"> </w:t>
      </w:r>
      <w:r w:rsidRPr="00910C2C">
        <w:rPr>
          <w:rtl/>
        </w:rPr>
        <w:t>في</w:t>
      </w:r>
      <w:r w:rsidR="00DF5C03" w:rsidRPr="00910C2C">
        <w:rPr>
          <w:rtl/>
        </w:rPr>
        <w:t xml:space="preserve"> </w:t>
      </w:r>
      <w:r w:rsidRPr="00910C2C">
        <w:rPr>
          <w:rtl/>
        </w:rPr>
        <w:t>العلم</w:t>
      </w:r>
      <w:r w:rsidRPr="00910C2C">
        <w:t>.</w:t>
      </w:r>
    </w:p>
    <w:p w14:paraId="64AAFF5A" w14:textId="28937AA7" w:rsidR="00835858" w:rsidRPr="00910C2C" w:rsidRDefault="00835858" w:rsidP="00D55BE4">
      <w:pPr>
        <w:pStyle w:val="a8"/>
        <w:numPr>
          <w:ilvl w:val="0"/>
          <w:numId w:val="160"/>
        </w:numPr>
      </w:pPr>
      <w:r w:rsidRPr="00910C2C">
        <w:rPr>
          <w:b/>
          <w:bCs/>
          <w:rtl/>
        </w:rPr>
        <w:t>دور</w:t>
      </w:r>
      <w:r w:rsidR="00DF5C03" w:rsidRPr="00910C2C">
        <w:rPr>
          <w:b/>
          <w:bCs/>
          <w:rtl/>
        </w:rPr>
        <w:t xml:space="preserve"> </w:t>
      </w:r>
      <w:r w:rsidRPr="00910C2C">
        <w:rPr>
          <w:b/>
          <w:bCs/>
          <w:rtl/>
        </w:rPr>
        <w:t>الراسخين</w:t>
      </w:r>
      <w:r w:rsidRPr="00910C2C">
        <w:rPr>
          <w:b/>
          <w:bCs/>
        </w:rPr>
        <w:t>:</w:t>
      </w:r>
      <w:r w:rsidR="00DF5C03" w:rsidRPr="00910C2C">
        <w:rPr>
          <w:rtl/>
        </w:rPr>
        <w:t xml:space="preserve"> </w:t>
      </w:r>
      <w:r w:rsidRPr="00910C2C">
        <w:rPr>
          <w:rtl/>
        </w:rPr>
        <w:t>هم</w:t>
      </w:r>
      <w:r w:rsidR="00DF5C03" w:rsidRPr="00910C2C">
        <w:rPr>
          <w:rtl/>
        </w:rPr>
        <w:t xml:space="preserve"> </w:t>
      </w:r>
      <w:r w:rsidRPr="00910C2C">
        <w:rPr>
          <w:rtl/>
        </w:rPr>
        <w:t>المجتهدون</w:t>
      </w:r>
      <w:r w:rsidR="00DF5C03" w:rsidRPr="00910C2C">
        <w:rPr>
          <w:rtl/>
        </w:rPr>
        <w:t xml:space="preserve"> </w:t>
      </w:r>
      <w:r w:rsidRPr="00910C2C">
        <w:rPr>
          <w:rtl/>
        </w:rPr>
        <w:t>في</w:t>
      </w:r>
      <w:r w:rsidR="00DF5C03" w:rsidRPr="00910C2C">
        <w:rPr>
          <w:rtl/>
        </w:rPr>
        <w:t xml:space="preserve"> </w:t>
      </w:r>
      <w:r w:rsidRPr="00910C2C">
        <w:rPr>
          <w:rtl/>
        </w:rPr>
        <w:t>طلب</w:t>
      </w:r>
      <w:r w:rsidR="00DF5C03" w:rsidRPr="00910C2C">
        <w:rPr>
          <w:rtl/>
        </w:rPr>
        <w:t xml:space="preserve"> </w:t>
      </w:r>
      <w:r w:rsidRPr="00910C2C">
        <w:rPr>
          <w:rtl/>
        </w:rPr>
        <w:t>العلم</w:t>
      </w:r>
      <w:r w:rsidR="00DF5C03" w:rsidRPr="00910C2C">
        <w:rPr>
          <w:rtl/>
        </w:rPr>
        <w:t xml:space="preserve"> </w:t>
      </w:r>
      <w:r w:rsidRPr="00910C2C">
        <w:rPr>
          <w:rtl/>
        </w:rPr>
        <w:t>والتدبر،</w:t>
      </w:r>
      <w:r w:rsidR="00DF5C03" w:rsidRPr="00910C2C">
        <w:rPr>
          <w:rtl/>
        </w:rPr>
        <w:t xml:space="preserve"> </w:t>
      </w:r>
      <w:r w:rsidRPr="00910C2C">
        <w:rPr>
          <w:rtl/>
        </w:rPr>
        <w:t>الذين</w:t>
      </w:r>
      <w:r w:rsidR="00DF5C03" w:rsidRPr="00910C2C">
        <w:rPr>
          <w:rtl/>
        </w:rPr>
        <w:t xml:space="preserve"> </w:t>
      </w:r>
      <w:r w:rsidRPr="00910C2C">
        <w:rPr>
          <w:rtl/>
        </w:rPr>
        <w:t>يُسلمون</w:t>
      </w:r>
      <w:r w:rsidR="00DF5C03" w:rsidRPr="00910C2C">
        <w:rPr>
          <w:rtl/>
        </w:rPr>
        <w:t xml:space="preserve"> </w:t>
      </w:r>
      <w:r w:rsidRPr="00910C2C">
        <w:rPr>
          <w:rtl/>
        </w:rPr>
        <w:t>للمحكم</w:t>
      </w:r>
      <w:r w:rsidR="00DF5C03" w:rsidRPr="00910C2C">
        <w:rPr>
          <w:rtl/>
        </w:rPr>
        <w:t xml:space="preserve"> </w:t>
      </w:r>
      <w:r w:rsidRPr="00910C2C">
        <w:rPr>
          <w:rtl/>
        </w:rPr>
        <w:t>ويردون</w:t>
      </w:r>
      <w:r w:rsidR="00DF5C03" w:rsidRPr="00910C2C">
        <w:rPr>
          <w:rtl/>
        </w:rPr>
        <w:t xml:space="preserve"> </w:t>
      </w:r>
      <w:r w:rsidRPr="00910C2C">
        <w:rPr>
          <w:rtl/>
        </w:rPr>
        <w:t>إليه</w:t>
      </w:r>
      <w:r w:rsidR="00DF5C03" w:rsidRPr="00910C2C">
        <w:rPr>
          <w:rtl/>
        </w:rPr>
        <w:t xml:space="preserve"> </w:t>
      </w:r>
      <w:r w:rsidRPr="00910C2C">
        <w:rPr>
          <w:rtl/>
        </w:rPr>
        <w:t>المتشابه،</w:t>
      </w:r>
      <w:r w:rsidR="00DF5C03" w:rsidRPr="00910C2C">
        <w:rPr>
          <w:rtl/>
        </w:rPr>
        <w:t xml:space="preserve"> </w:t>
      </w:r>
      <w:r w:rsidRPr="00910C2C">
        <w:rPr>
          <w:rtl/>
        </w:rPr>
        <w:t>طالبين</w:t>
      </w:r>
      <w:r w:rsidR="00DF5C03" w:rsidRPr="00910C2C">
        <w:rPr>
          <w:rtl/>
        </w:rPr>
        <w:t xml:space="preserve"> </w:t>
      </w:r>
      <w:r w:rsidRPr="00910C2C">
        <w:rPr>
          <w:rtl/>
        </w:rPr>
        <w:t>الهداية</w:t>
      </w:r>
      <w:r w:rsidR="00DF5C03" w:rsidRPr="00910C2C">
        <w:rPr>
          <w:rtl/>
        </w:rPr>
        <w:t xml:space="preserve"> </w:t>
      </w:r>
      <w:r w:rsidRPr="00910C2C">
        <w:rPr>
          <w:rtl/>
        </w:rPr>
        <w:t>من</w:t>
      </w:r>
      <w:r w:rsidR="00DF5C03" w:rsidRPr="00910C2C">
        <w:rPr>
          <w:rtl/>
        </w:rPr>
        <w:t xml:space="preserve"> </w:t>
      </w:r>
      <w:r w:rsidRPr="00910C2C">
        <w:rPr>
          <w:rtl/>
        </w:rPr>
        <w:t>الله</w:t>
      </w:r>
      <w:r w:rsidRPr="00910C2C">
        <w:t>.</w:t>
      </w:r>
    </w:p>
    <w:p w14:paraId="0F130F7E" w14:textId="71D07C4B" w:rsidR="00835858" w:rsidRPr="00910C2C" w:rsidRDefault="00835858" w:rsidP="00D55BE4">
      <w:r w:rsidRPr="00910C2C">
        <w:rPr>
          <w:b/>
          <w:bCs/>
          <w:rtl/>
        </w:rPr>
        <w:t>خلاصة</w:t>
      </w:r>
      <w:r w:rsidRPr="00910C2C">
        <w:rPr>
          <w:b/>
          <w:bCs/>
        </w:rPr>
        <w:t>:</w:t>
      </w:r>
      <w:r w:rsidRPr="00910C2C">
        <w:br/>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b/>
          <w:bCs/>
          <w:rtl/>
        </w:rPr>
        <w:t>القرآن</w:t>
      </w:r>
      <w:r w:rsidR="00DF5C03" w:rsidRPr="00910C2C">
        <w:rPr>
          <w:b/>
          <w:bCs/>
          <w:rtl/>
        </w:rPr>
        <w:t xml:space="preserve"> </w:t>
      </w:r>
      <w:r w:rsidRPr="00910C2C">
        <w:rPr>
          <w:b/>
          <w:bCs/>
          <w:rtl/>
        </w:rPr>
        <w:t>كله</w:t>
      </w:r>
      <w:r w:rsidR="00DF5C03" w:rsidRPr="00910C2C">
        <w:rPr>
          <w:b/>
          <w:bCs/>
          <w:rtl/>
        </w:rPr>
        <w:t xml:space="preserve"> </w:t>
      </w:r>
      <w:r w:rsidRPr="00910C2C">
        <w:rPr>
          <w:b/>
          <w:bCs/>
          <w:rtl/>
        </w:rPr>
        <w:t>محكم</w:t>
      </w:r>
      <w:r w:rsidR="00DF5C03" w:rsidRPr="00910C2C">
        <w:rPr>
          <w:rtl/>
        </w:rPr>
        <w:t xml:space="preserve"> </w:t>
      </w:r>
      <w:r w:rsidRPr="00910C2C">
        <w:rPr>
          <w:rtl/>
        </w:rPr>
        <w:t>في</w:t>
      </w:r>
      <w:r w:rsidR="00DF5C03" w:rsidRPr="00910C2C">
        <w:rPr>
          <w:rtl/>
        </w:rPr>
        <w:t xml:space="preserve"> </w:t>
      </w:r>
      <w:r w:rsidRPr="00910C2C">
        <w:rPr>
          <w:rtl/>
        </w:rPr>
        <w:t>بنيته</w:t>
      </w:r>
      <w:r w:rsidR="00DF5C03" w:rsidRPr="00910C2C">
        <w:rPr>
          <w:rtl/>
        </w:rPr>
        <w:t xml:space="preserve"> </w:t>
      </w:r>
      <w:r w:rsidRPr="00910C2C">
        <w:rPr>
          <w:rtl/>
        </w:rPr>
        <w:t>ورسالته</w:t>
      </w:r>
      <w:r w:rsidRPr="00910C2C">
        <w:t>.</w:t>
      </w:r>
      <w:r w:rsidR="00DF5C03" w:rsidRPr="00910C2C">
        <w:rPr>
          <w:rtl/>
        </w:rPr>
        <w:t xml:space="preserve"> </w:t>
      </w:r>
      <w:r w:rsidRPr="00910C2C">
        <w:rPr>
          <w:b/>
          <w:bCs/>
          <w:rtl/>
        </w:rPr>
        <w:t>التشابه</w:t>
      </w:r>
      <w:r w:rsidR="00DF5C03" w:rsidRPr="00910C2C">
        <w:rPr>
          <w:b/>
          <w:bCs/>
          <w:rtl/>
        </w:rPr>
        <w:t xml:space="preserve"> </w:t>
      </w:r>
      <w:r w:rsidRPr="00910C2C">
        <w:rPr>
          <w:b/>
          <w:bCs/>
          <w:rtl/>
        </w:rPr>
        <w:t>ليس</w:t>
      </w:r>
      <w:r w:rsidR="00DF5C03" w:rsidRPr="00910C2C">
        <w:rPr>
          <w:b/>
          <w:bCs/>
          <w:rtl/>
        </w:rPr>
        <w:t xml:space="preserve"> </w:t>
      </w:r>
      <w:r w:rsidRPr="00910C2C">
        <w:rPr>
          <w:b/>
          <w:bCs/>
          <w:rtl/>
        </w:rPr>
        <w:t>غموضًا</w:t>
      </w:r>
      <w:r w:rsidR="00DF5C03" w:rsidRPr="00910C2C">
        <w:rPr>
          <w:b/>
          <w:bCs/>
          <w:rtl/>
        </w:rPr>
        <w:t xml:space="preserve"> </w:t>
      </w:r>
      <w:r w:rsidRPr="00910C2C">
        <w:rPr>
          <w:b/>
          <w:bCs/>
          <w:rtl/>
        </w:rPr>
        <w:t>ذاتيًا،</w:t>
      </w:r>
      <w:r w:rsidR="00DF5C03" w:rsidRPr="00910C2C">
        <w:rPr>
          <w:b/>
          <w:bCs/>
          <w:rtl/>
        </w:rPr>
        <w:t xml:space="preserve"> </w:t>
      </w:r>
      <w:r w:rsidRPr="00910C2C">
        <w:rPr>
          <w:b/>
          <w:bCs/>
          <w:rtl/>
        </w:rPr>
        <w:t>بل</w:t>
      </w:r>
      <w:r w:rsidR="00DF5C03" w:rsidRPr="00910C2C">
        <w:rPr>
          <w:b/>
          <w:bCs/>
          <w:rtl/>
        </w:rPr>
        <w:t xml:space="preserve"> </w:t>
      </w:r>
      <w:r w:rsidRPr="00910C2C">
        <w:rPr>
          <w:b/>
          <w:bCs/>
          <w:rtl/>
        </w:rPr>
        <w:t>هو</w:t>
      </w:r>
      <w:r w:rsidR="00DF5C03" w:rsidRPr="00910C2C">
        <w:rPr>
          <w:b/>
          <w:bCs/>
          <w:rtl/>
        </w:rPr>
        <w:t xml:space="preserve"> </w:t>
      </w:r>
      <w:r w:rsidRPr="00910C2C">
        <w:rPr>
          <w:b/>
          <w:bCs/>
          <w:rtl/>
        </w:rPr>
        <w:t>دعوة</w:t>
      </w:r>
      <w:r w:rsidR="00DF5C03" w:rsidRPr="00910C2C">
        <w:rPr>
          <w:b/>
          <w:bCs/>
          <w:rtl/>
        </w:rPr>
        <w:t xml:space="preserve"> </w:t>
      </w:r>
      <w:r w:rsidRPr="00910C2C">
        <w:rPr>
          <w:b/>
          <w:bCs/>
          <w:rtl/>
        </w:rPr>
        <w:t>للتدبر</w:t>
      </w:r>
      <w:r w:rsidR="00DF5C03" w:rsidRPr="00910C2C">
        <w:rPr>
          <w:b/>
          <w:bCs/>
          <w:rtl/>
        </w:rPr>
        <w:t xml:space="preserve"> </w:t>
      </w:r>
      <w:r w:rsidRPr="00910C2C">
        <w:rPr>
          <w:b/>
          <w:bCs/>
          <w:rtl/>
        </w:rPr>
        <w:t>والغوص</w:t>
      </w:r>
      <w:r w:rsidR="00DF5C03" w:rsidRPr="00910C2C">
        <w:rPr>
          <w:rtl/>
        </w:rPr>
        <w:t xml:space="preserve"> </w:t>
      </w:r>
      <w:r w:rsidRPr="00910C2C">
        <w:rPr>
          <w:rtl/>
        </w:rPr>
        <w:t>في</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المتعددة،</w:t>
      </w:r>
      <w:r w:rsidR="00DF5C03" w:rsidRPr="00910C2C">
        <w:rPr>
          <w:rtl/>
        </w:rPr>
        <w:t xml:space="preserve"> </w:t>
      </w:r>
      <w:r w:rsidRPr="00910C2C">
        <w:rPr>
          <w:rtl/>
        </w:rPr>
        <w:t>أو</w:t>
      </w:r>
      <w:r w:rsidR="00DF5C03" w:rsidRPr="00910C2C">
        <w:rPr>
          <w:rtl/>
        </w:rPr>
        <w:t xml:space="preserve"> </w:t>
      </w:r>
      <w:r w:rsidRPr="00910C2C">
        <w:rPr>
          <w:rtl/>
        </w:rPr>
        <w:t>نتيجة</w:t>
      </w:r>
      <w:r w:rsidR="00DF5C03" w:rsidRPr="00910C2C">
        <w:rPr>
          <w:rtl/>
        </w:rPr>
        <w:t xml:space="preserve"> </w:t>
      </w:r>
      <w:r w:rsidRPr="00910C2C">
        <w:rPr>
          <w:rtl/>
        </w:rPr>
        <w:t>لتشابه</w:t>
      </w:r>
      <w:r w:rsidR="00DF5C03" w:rsidRPr="00910C2C">
        <w:rPr>
          <w:rtl/>
        </w:rPr>
        <w:t xml:space="preserve"> </w:t>
      </w:r>
      <w:r w:rsidRPr="00910C2C">
        <w:rPr>
          <w:rtl/>
        </w:rPr>
        <w:t>بنيوي</w:t>
      </w:r>
      <w:r w:rsidR="00DF5C03" w:rsidRPr="00910C2C">
        <w:rPr>
          <w:rtl/>
        </w:rPr>
        <w:t xml:space="preserve"> </w:t>
      </w:r>
      <w:r w:rsidRPr="00910C2C">
        <w:rPr>
          <w:rtl/>
        </w:rPr>
        <w:t>أو</w:t>
      </w:r>
      <w:r w:rsidR="00DF5C03" w:rsidRPr="00910C2C">
        <w:rPr>
          <w:rtl/>
        </w:rPr>
        <w:t xml:space="preserve"> </w:t>
      </w:r>
      <w:r w:rsidRPr="00910C2C">
        <w:rPr>
          <w:rtl/>
        </w:rPr>
        <w:t>ظاهري</w:t>
      </w:r>
      <w:r w:rsidR="00DF5C03" w:rsidRPr="00910C2C">
        <w:rPr>
          <w:rtl/>
        </w:rPr>
        <w:t xml:space="preserve"> </w:t>
      </w:r>
      <w:r w:rsidRPr="00910C2C">
        <w:rPr>
          <w:rtl/>
        </w:rPr>
        <w:t>يتطلب</w:t>
      </w:r>
      <w:r w:rsidR="00DF5C03" w:rsidRPr="00910C2C">
        <w:rPr>
          <w:rtl/>
        </w:rPr>
        <w:t xml:space="preserve"> </w:t>
      </w:r>
      <w:r w:rsidRPr="00910C2C">
        <w:rPr>
          <w:rtl/>
        </w:rPr>
        <w:t>تمييزًا</w:t>
      </w:r>
      <w:r w:rsidR="00DF5C03" w:rsidRPr="00910C2C">
        <w:rPr>
          <w:rtl/>
        </w:rPr>
        <w:t xml:space="preserve"> </w:t>
      </w:r>
      <w:r w:rsidRPr="00910C2C">
        <w:rPr>
          <w:rtl/>
        </w:rPr>
        <w:t>دقيقًا.</w:t>
      </w:r>
      <w:r w:rsidR="00DF5C03" w:rsidRPr="00910C2C">
        <w:rPr>
          <w:rtl/>
        </w:rPr>
        <w:t xml:space="preserve"> </w:t>
      </w: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هو</w:t>
      </w:r>
      <w:r w:rsidR="00DF5C03" w:rsidRPr="00910C2C">
        <w:rPr>
          <w:rtl/>
        </w:rPr>
        <w:t xml:space="preserve"> </w:t>
      </w:r>
      <w:r w:rsidRPr="00910C2C">
        <w:rPr>
          <w:b/>
          <w:bCs/>
          <w:rtl/>
        </w:rPr>
        <w:t>رد</w:t>
      </w:r>
      <w:r w:rsidR="00DF5C03" w:rsidRPr="00910C2C">
        <w:rPr>
          <w:b/>
          <w:bCs/>
          <w:rtl/>
        </w:rPr>
        <w:t xml:space="preserve"> </w:t>
      </w:r>
      <w:r w:rsidRPr="00910C2C">
        <w:rPr>
          <w:b/>
          <w:bCs/>
          <w:rtl/>
        </w:rPr>
        <w:t>ما</w:t>
      </w:r>
      <w:r w:rsidR="00DF5C03" w:rsidRPr="00910C2C">
        <w:rPr>
          <w:b/>
          <w:bCs/>
          <w:rtl/>
        </w:rPr>
        <w:t xml:space="preserve"> </w:t>
      </w:r>
      <w:r w:rsidRPr="00910C2C">
        <w:rPr>
          <w:b/>
          <w:bCs/>
          <w:rtl/>
        </w:rPr>
        <w:t>يتشابه</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القارئ</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الأصول</w:t>
      </w:r>
      <w:r w:rsidR="00DF5C03" w:rsidRPr="00910C2C">
        <w:rPr>
          <w:b/>
          <w:bCs/>
          <w:rtl/>
        </w:rPr>
        <w:t xml:space="preserve"> </w:t>
      </w:r>
      <w:r w:rsidRPr="00910C2C">
        <w:rPr>
          <w:b/>
          <w:bCs/>
          <w:rtl/>
        </w:rPr>
        <w:t>المحكمة</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والمبادئ</w:t>
      </w:r>
      <w:r w:rsidR="00DF5C03" w:rsidRPr="00910C2C">
        <w:rPr>
          <w:rtl/>
        </w:rPr>
        <w:t xml:space="preserve"> </w:t>
      </w:r>
      <w:r w:rsidRPr="00910C2C">
        <w:rPr>
          <w:rtl/>
        </w:rPr>
        <w:t>الكلية</w:t>
      </w:r>
      <w:r w:rsidR="00DF5C03" w:rsidRPr="00910C2C">
        <w:rPr>
          <w:rtl/>
        </w:rPr>
        <w:t xml:space="preserve"> </w:t>
      </w:r>
      <w:r w:rsidRPr="00910C2C">
        <w:rPr>
          <w:rtl/>
        </w:rPr>
        <w:t>للقرآن</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b/>
          <w:bCs/>
          <w:rtl/>
        </w:rPr>
        <w:t>التدبر</w:t>
      </w:r>
      <w:r w:rsidR="00DF5C03" w:rsidRPr="00910C2C">
        <w:rPr>
          <w:b/>
          <w:bCs/>
          <w:rtl/>
        </w:rPr>
        <w:t xml:space="preserve"> </w:t>
      </w:r>
      <w:r w:rsidRPr="00910C2C">
        <w:rPr>
          <w:b/>
          <w:bCs/>
          <w:rtl/>
        </w:rPr>
        <w:t>المنهجي</w:t>
      </w:r>
      <w:r w:rsidRPr="00910C2C">
        <w:t>.</w:t>
      </w:r>
      <w:r w:rsidR="00DF5C03" w:rsidRPr="00910C2C">
        <w:rPr>
          <w:rtl/>
        </w:rPr>
        <w:t xml:space="preserve"> </w:t>
      </w:r>
      <w:r w:rsidRPr="00910C2C">
        <w:rPr>
          <w:rtl/>
        </w:rPr>
        <w:t>والله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rtl/>
        </w:rPr>
        <w:t>الهادي</w:t>
      </w:r>
      <w:r w:rsidR="00DF5C03" w:rsidRPr="00910C2C">
        <w:rPr>
          <w:rtl/>
        </w:rPr>
        <w:t xml:space="preserve"> </w:t>
      </w:r>
      <w:r w:rsidRPr="00910C2C">
        <w:rPr>
          <w:rtl/>
        </w:rPr>
        <w:t>والمُعلِّم</w:t>
      </w:r>
      <w:r w:rsidR="00DF5C03" w:rsidRPr="00910C2C">
        <w:rPr>
          <w:rtl/>
        </w:rPr>
        <w:t xml:space="preserve"> </w:t>
      </w:r>
      <w:r w:rsidRPr="00910C2C">
        <w:rPr>
          <w:rtl/>
        </w:rPr>
        <w:t>لمن</w:t>
      </w:r>
      <w:r w:rsidR="00DF5C03" w:rsidRPr="00910C2C">
        <w:rPr>
          <w:rtl/>
        </w:rPr>
        <w:t xml:space="preserve"> </w:t>
      </w:r>
      <w:r w:rsidRPr="00910C2C">
        <w:rPr>
          <w:rtl/>
        </w:rPr>
        <w:t>أخلص</w:t>
      </w:r>
      <w:r w:rsidR="00DF5C03" w:rsidRPr="00910C2C">
        <w:rPr>
          <w:rtl/>
        </w:rPr>
        <w:t xml:space="preserve"> </w:t>
      </w:r>
      <w:r w:rsidRPr="00910C2C">
        <w:rPr>
          <w:rtl/>
        </w:rPr>
        <w:t>النية</w:t>
      </w:r>
      <w:r w:rsidR="00DF5C03" w:rsidRPr="00910C2C">
        <w:rPr>
          <w:rtl/>
        </w:rPr>
        <w:t xml:space="preserve"> </w:t>
      </w:r>
      <w:r w:rsidRPr="00910C2C">
        <w:rPr>
          <w:rtl/>
        </w:rPr>
        <w:t>وسعى</w:t>
      </w:r>
      <w:r w:rsidR="00DF5C03" w:rsidRPr="00910C2C">
        <w:rPr>
          <w:rtl/>
        </w:rPr>
        <w:t xml:space="preserve"> </w:t>
      </w:r>
      <w:r w:rsidRPr="00910C2C">
        <w:rPr>
          <w:rtl/>
        </w:rPr>
        <w:t>بصدق</w:t>
      </w:r>
      <w:r w:rsidR="00DF5C03" w:rsidRPr="00910C2C">
        <w:rPr>
          <w:rtl/>
        </w:rPr>
        <w:t xml:space="preserve"> </w:t>
      </w:r>
      <w:r w:rsidRPr="00910C2C">
        <w:rPr>
          <w:rtl/>
        </w:rPr>
        <w:t>لفهم</w:t>
      </w:r>
      <w:r w:rsidR="00DF5C03" w:rsidRPr="00910C2C">
        <w:rPr>
          <w:rtl/>
        </w:rPr>
        <w:t xml:space="preserve"> </w:t>
      </w:r>
      <w:r w:rsidRPr="00910C2C">
        <w:rPr>
          <w:rtl/>
        </w:rPr>
        <w:t>كلامه</w:t>
      </w:r>
      <w:r w:rsidR="00DF5C03" w:rsidRPr="00910C2C">
        <w:rPr>
          <w:rtl/>
        </w:rPr>
        <w:t xml:space="preserve"> </w:t>
      </w:r>
      <w:r w:rsidRPr="00910C2C">
        <w:rPr>
          <w:rtl/>
        </w:rPr>
        <w:t>المبين</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Pr="00910C2C">
        <w:t>.</w:t>
      </w:r>
    </w:p>
    <w:p w14:paraId="66D8F9EB" w14:textId="0AE1BE99" w:rsidR="00286413" w:rsidRPr="00910C2C" w:rsidRDefault="00286413" w:rsidP="00D55BE4">
      <w:pPr>
        <w:pStyle w:val="22"/>
      </w:pPr>
      <w:bookmarkStart w:id="16" w:name="_Toc203387395"/>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تجاوز</w:t>
      </w:r>
      <w:r w:rsidR="00DF5C03" w:rsidRPr="00910C2C">
        <w:rPr>
          <w:rtl/>
        </w:rPr>
        <w:t xml:space="preserve"> </w:t>
      </w:r>
      <w:r w:rsidRPr="00910C2C">
        <w:rPr>
          <w:rtl/>
        </w:rPr>
        <w:t>الاعتباطية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16"/>
    </w:p>
    <w:p w14:paraId="2CF890ED" w14:textId="60B7C8D8" w:rsidR="00286413" w:rsidRPr="00910C2C" w:rsidRDefault="00286413"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اصطلاحية؟</w:t>
      </w:r>
    </w:p>
    <w:p w14:paraId="56DCA4CB" w14:textId="1108993C" w:rsidR="00286413" w:rsidRPr="00910C2C" w:rsidRDefault="00286413" w:rsidP="00D55BE4">
      <w:r w:rsidRPr="00910C2C">
        <w:rPr>
          <w:rtl/>
        </w:rPr>
        <w:t>ساد</w:t>
      </w:r>
      <w:r w:rsidR="00DF5C03" w:rsidRPr="00910C2C">
        <w:rPr>
          <w:rtl/>
        </w:rPr>
        <w:t xml:space="preserve"> </w:t>
      </w:r>
      <w:r w:rsidRPr="00910C2C">
        <w:rPr>
          <w:rtl/>
        </w:rPr>
        <w:t>في</w:t>
      </w:r>
      <w:r w:rsidR="00DF5C03" w:rsidRPr="00910C2C">
        <w:rPr>
          <w:rtl/>
        </w:rPr>
        <w:t xml:space="preserve"> </w:t>
      </w:r>
      <w:r w:rsidRPr="00910C2C">
        <w:rPr>
          <w:rtl/>
        </w:rPr>
        <w:t>اللسانيات</w:t>
      </w:r>
      <w:r w:rsidR="00DF5C03" w:rsidRPr="00910C2C">
        <w:rPr>
          <w:rtl/>
        </w:rPr>
        <w:t xml:space="preserve"> </w:t>
      </w:r>
      <w:r w:rsidRPr="00910C2C">
        <w:rPr>
          <w:rtl/>
        </w:rPr>
        <w:t>الحديثة،</w:t>
      </w:r>
      <w:r w:rsidR="00DF5C03" w:rsidRPr="00910C2C">
        <w:rPr>
          <w:rtl/>
        </w:rPr>
        <w:t xml:space="preserve"> </w:t>
      </w:r>
      <w:r w:rsidRPr="00910C2C">
        <w:rPr>
          <w:rtl/>
        </w:rPr>
        <w:t>خاصة</w:t>
      </w:r>
      <w:r w:rsidR="00DF5C03" w:rsidRPr="00910C2C">
        <w:rPr>
          <w:rtl/>
        </w:rPr>
        <w:t xml:space="preserve"> </w:t>
      </w:r>
      <w:r w:rsidRPr="00910C2C">
        <w:rPr>
          <w:rtl/>
        </w:rPr>
        <w:t>مع</w:t>
      </w:r>
      <w:r w:rsidR="00DF5C03" w:rsidRPr="00910C2C">
        <w:rPr>
          <w:rtl/>
        </w:rPr>
        <w:t xml:space="preserve"> </w:t>
      </w:r>
      <w:r w:rsidRPr="00910C2C">
        <w:rPr>
          <w:rtl/>
        </w:rPr>
        <w:t>أعمال</w:t>
      </w:r>
      <w:r w:rsidR="00DF5C03" w:rsidRPr="00910C2C">
        <w:rPr>
          <w:rtl/>
        </w:rPr>
        <w:t xml:space="preserve"> </w:t>
      </w:r>
      <w:r w:rsidRPr="00910C2C">
        <w:rPr>
          <w:rtl/>
        </w:rPr>
        <w:t>فردينان</w:t>
      </w:r>
      <w:r w:rsidR="00DF5C03" w:rsidRPr="00910C2C">
        <w:rPr>
          <w:rtl/>
        </w:rPr>
        <w:t xml:space="preserve"> </w:t>
      </w:r>
      <w:r w:rsidRPr="00910C2C">
        <w:rPr>
          <w:rtl/>
        </w:rPr>
        <w:t>دي</w:t>
      </w:r>
      <w:r w:rsidR="00DF5C03" w:rsidRPr="00910C2C">
        <w:rPr>
          <w:rtl/>
        </w:rPr>
        <w:t xml:space="preserve"> </w:t>
      </w:r>
      <w:r w:rsidRPr="00910C2C">
        <w:rPr>
          <w:rtl/>
        </w:rPr>
        <w:t>سوسير،</w:t>
      </w:r>
      <w:r w:rsidR="00DF5C03" w:rsidRPr="00910C2C">
        <w:rPr>
          <w:rtl/>
        </w:rPr>
        <w:t xml:space="preserve"> </w:t>
      </w:r>
      <w:r w:rsidRPr="00910C2C">
        <w:rPr>
          <w:rtl/>
        </w:rPr>
        <w:t>مبدأ</w:t>
      </w:r>
      <w:r w:rsidR="00DF5C03" w:rsidRPr="00910C2C">
        <w:rPr>
          <w:rtl/>
        </w:rPr>
        <w:t xml:space="preserve"> </w:t>
      </w:r>
      <w:r w:rsidRPr="00910C2C">
        <w:rPr>
          <w:rtl/>
        </w:rPr>
        <w:t>يُعرف</w:t>
      </w:r>
      <w:r w:rsidR="00DF5C03" w:rsidRPr="00910C2C">
        <w:rPr>
          <w:rtl/>
        </w:rPr>
        <w:t xml:space="preserve"> </w:t>
      </w:r>
      <w:r w:rsidRPr="00910C2C">
        <w:rPr>
          <w:rtl/>
        </w:rPr>
        <w:t>بـ</w:t>
      </w:r>
      <w:r w:rsidR="00344785" w:rsidRPr="00910C2C">
        <w:rPr>
          <w:rtl/>
        </w:rPr>
        <w:t>"</w:t>
      </w:r>
      <w:r w:rsidRPr="00910C2C">
        <w:rPr>
          <w:rtl/>
        </w:rPr>
        <w:t>اعتباطية</w:t>
      </w:r>
      <w:r w:rsidR="00DF5C03" w:rsidRPr="00910C2C">
        <w:rPr>
          <w:rtl/>
        </w:rPr>
        <w:t xml:space="preserve"> </w:t>
      </w:r>
      <w:r w:rsidRPr="00910C2C">
        <w:rPr>
          <w:rtl/>
        </w:rPr>
        <w:t>العلامة</w:t>
      </w:r>
      <w:r w:rsidR="00DF5C03" w:rsidRPr="00910C2C">
        <w:rPr>
          <w:rtl/>
        </w:rPr>
        <w:t xml:space="preserve"> </w:t>
      </w:r>
      <w:r w:rsidRPr="00910C2C">
        <w:rPr>
          <w:rtl/>
        </w:rPr>
        <w:t>اللغوية</w:t>
      </w:r>
      <w:r w:rsidR="00344785" w:rsidRPr="00910C2C">
        <w:rPr>
          <w:rtl/>
        </w:rPr>
        <w:t>"</w:t>
      </w:r>
      <w:r w:rsidRPr="00910C2C">
        <w:rPr>
          <w:rtl/>
        </w:rPr>
        <w:t>.</w:t>
      </w:r>
      <w:r w:rsidR="00DF5C03" w:rsidRPr="00910C2C">
        <w:rPr>
          <w:rtl/>
        </w:rPr>
        <w:t xml:space="preserve"> </w:t>
      </w:r>
      <w:r w:rsidRPr="00910C2C">
        <w:rPr>
          <w:rtl/>
        </w:rPr>
        <w:t>يرى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000B76D0" w:rsidRPr="00910C2C">
        <w:rPr>
          <w:rtl/>
        </w:rPr>
        <w:t>"</w:t>
      </w:r>
      <w:r w:rsidRPr="00910C2C">
        <w:rPr>
          <w:rtl/>
        </w:rPr>
        <w:t>الدال</w:t>
      </w:r>
      <w:r w:rsidR="000B76D0" w:rsidRPr="00910C2C">
        <w:rPr>
          <w:rtl/>
        </w:rPr>
        <w:t>"</w:t>
      </w:r>
      <w:r w:rsidR="00DF5C03" w:rsidRPr="00910C2C">
        <w:rPr>
          <w:rtl/>
        </w:rPr>
        <w:t xml:space="preserve"> </w:t>
      </w:r>
      <w:r w:rsidRPr="00910C2C">
        <w:rPr>
          <w:rtl/>
        </w:rPr>
        <w:t>والمعنى</w:t>
      </w:r>
      <w:r w:rsidR="00DF5C03" w:rsidRPr="00910C2C">
        <w:rPr>
          <w:rtl/>
        </w:rPr>
        <w:t xml:space="preserve"> </w:t>
      </w:r>
      <w:r w:rsidR="000B76D0" w:rsidRPr="00910C2C">
        <w:rPr>
          <w:rtl/>
        </w:rPr>
        <w:t>"</w:t>
      </w:r>
      <w:r w:rsidRPr="00910C2C">
        <w:rPr>
          <w:rtl/>
        </w:rPr>
        <w:t>المدلول</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b/>
          <w:bCs/>
          <w:rtl/>
        </w:rPr>
        <w:t>اعتباطية</w:t>
      </w:r>
      <w:r w:rsidR="00DF5C03" w:rsidRPr="00910C2C">
        <w:rPr>
          <w:b/>
          <w:bCs/>
          <w:rtl/>
        </w:rPr>
        <w:t xml:space="preserve"> </w:t>
      </w:r>
      <w:r w:rsidRPr="00910C2C">
        <w:rPr>
          <w:b/>
          <w:bCs/>
          <w:rtl/>
        </w:rPr>
        <w:t>تمامًا</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أنها</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واتفاق</w:t>
      </w:r>
      <w:r w:rsidR="00DF5C03" w:rsidRPr="00910C2C">
        <w:rPr>
          <w:rtl/>
        </w:rPr>
        <w:t xml:space="preserve"> </w:t>
      </w:r>
      <w:r w:rsidRPr="00910C2C">
        <w:rPr>
          <w:rtl/>
        </w:rPr>
        <w:t>بشري،</w:t>
      </w:r>
      <w:r w:rsidR="00DF5C03" w:rsidRPr="00910C2C">
        <w:rPr>
          <w:rtl/>
        </w:rPr>
        <w:t xml:space="preserve"> </w:t>
      </w:r>
      <w:r w:rsidRPr="00910C2C">
        <w:rPr>
          <w:rtl/>
        </w:rPr>
        <w:t>ولا</w:t>
      </w:r>
      <w:r w:rsidR="00DF5C03" w:rsidRPr="00910C2C">
        <w:rPr>
          <w:rtl/>
        </w:rPr>
        <w:t xml:space="preserve"> </w:t>
      </w:r>
      <w:r w:rsidRPr="00910C2C">
        <w:rPr>
          <w:rtl/>
        </w:rPr>
        <w:t>يوجد</w:t>
      </w:r>
      <w:r w:rsidR="00DF5C03" w:rsidRPr="00910C2C">
        <w:rPr>
          <w:rtl/>
        </w:rPr>
        <w:t xml:space="preserve"> </w:t>
      </w:r>
      <w:r w:rsidRPr="00910C2C">
        <w:rPr>
          <w:rtl/>
        </w:rPr>
        <w:t>أي</w:t>
      </w:r>
      <w:r w:rsidR="00DF5C03" w:rsidRPr="00910C2C">
        <w:rPr>
          <w:rtl/>
        </w:rPr>
        <w:t xml:space="preserve"> </w:t>
      </w:r>
      <w:r w:rsidRPr="00910C2C">
        <w:rPr>
          <w:rtl/>
        </w:rPr>
        <w:t>رابط</w:t>
      </w:r>
      <w:r w:rsidR="00DF5C03" w:rsidRPr="00910C2C">
        <w:rPr>
          <w:rtl/>
        </w:rPr>
        <w:t xml:space="preserve"> </w:t>
      </w:r>
      <w:r w:rsidRPr="00910C2C">
        <w:rPr>
          <w:rtl/>
        </w:rPr>
        <w:t>طبيعي</w:t>
      </w:r>
      <w:r w:rsidR="00DF5C03" w:rsidRPr="00910C2C">
        <w:rPr>
          <w:rtl/>
        </w:rPr>
        <w:t xml:space="preserve"> </w:t>
      </w:r>
      <w:r w:rsidRPr="00910C2C">
        <w:rPr>
          <w:rtl/>
        </w:rPr>
        <w:t>أو</w:t>
      </w:r>
      <w:r w:rsidR="00DF5C03" w:rsidRPr="00910C2C">
        <w:rPr>
          <w:rtl/>
        </w:rPr>
        <w:t xml:space="preserve"> </w:t>
      </w:r>
      <w:r w:rsidRPr="00910C2C">
        <w:rPr>
          <w:rtl/>
        </w:rPr>
        <w:t>جوهري</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شكلها</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تدل</w:t>
      </w:r>
      <w:r w:rsidR="00DF5C03" w:rsidRPr="00910C2C">
        <w:rPr>
          <w:rtl/>
        </w:rPr>
        <w:t xml:space="preserve"> </w:t>
      </w:r>
      <w:r w:rsidRPr="00910C2C">
        <w:rPr>
          <w:rtl/>
        </w:rPr>
        <w:t>عليه.</w:t>
      </w:r>
      <w:r w:rsidR="00DF5C03" w:rsidRPr="00910C2C">
        <w:rPr>
          <w:rtl/>
        </w:rPr>
        <w:t xml:space="preserve"> </w:t>
      </w:r>
      <w:r w:rsidRPr="00910C2C">
        <w:rPr>
          <w:rtl/>
        </w:rPr>
        <w:t>كلمة</w:t>
      </w:r>
      <w:r w:rsidR="00DF5C03" w:rsidRPr="00910C2C">
        <w:rPr>
          <w:rtl/>
        </w:rPr>
        <w:t xml:space="preserve"> </w:t>
      </w:r>
      <w:r w:rsidRPr="00910C2C">
        <w:rPr>
          <w:rtl/>
        </w:rPr>
        <w:t>"شجرة"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الشجرة</w:t>
      </w:r>
      <w:r w:rsidR="00DF5C03" w:rsidRPr="00910C2C">
        <w:rPr>
          <w:rtl/>
        </w:rPr>
        <w:t xml:space="preserve"> </w:t>
      </w:r>
      <w:r w:rsidRPr="00910C2C">
        <w:rPr>
          <w:rtl/>
        </w:rPr>
        <w:t>فقط</w:t>
      </w:r>
      <w:r w:rsidR="00DF5C03" w:rsidRPr="00910C2C">
        <w:rPr>
          <w:rtl/>
        </w:rPr>
        <w:t xml:space="preserve"> </w:t>
      </w:r>
      <w:r w:rsidRPr="00910C2C">
        <w:rPr>
          <w:rtl/>
        </w:rPr>
        <w:t>لأننا</w:t>
      </w:r>
      <w:r w:rsidR="00DF5C03" w:rsidRPr="00910C2C">
        <w:rPr>
          <w:rtl/>
        </w:rPr>
        <w:t xml:space="preserve"> </w:t>
      </w:r>
      <w:r w:rsidRPr="00910C2C">
        <w:rPr>
          <w:rtl/>
        </w:rPr>
        <w:t>اتفقنا</w:t>
      </w:r>
      <w:r w:rsidR="00DF5C03" w:rsidRPr="00910C2C">
        <w:rPr>
          <w:rtl/>
        </w:rPr>
        <w:t xml:space="preserve"> </w:t>
      </w:r>
      <w:r w:rsidRPr="00910C2C">
        <w:rPr>
          <w:rtl/>
        </w:rPr>
        <w:t>على</w:t>
      </w:r>
      <w:r w:rsidR="00DF5C03" w:rsidRPr="00910C2C">
        <w:rPr>
          <w:rtl/>
        </w:rPr>
        <w:t xml:space="preserve"> </w:t>
      </w:r>
      <w:r w:rsidRPr="00910C2C">
        <w:rPr>
          <w:rtl/>
        </w:rPr>
        <w:t>ذلك،</w:t>
      </w:r>
      <w:r w:rsidR="00DF5C03" w:rsidRPr="00910C2C">
        <w:rPr>
          <w:rtl/>
        </w:rPr>
        <w:t xml:space="preserve"> </w:t>
      </w:r>
      <w:r w:rsidRPr="00910C2C">
        <w:rPr>
          <w:rtl/>
        </w:rPr>
        <w:t>وليس</w:t>
      </w:r>
      <w:r w:rsidR="00DF5C03" w:rsidRPr="00910C2C">
        <w:rPr>
          <w:rtl/>
        </w:rPr>
        <w:t xml:space="preserve"> </w:t>
      </w:r>
      <w:r w:rsidRPr="00910C2C">
        <w:rPr>
          <w:rtl/>
        </w:rPr>
        <w:t>لأن</w:t>
      </w:r>
      <w:r w:rsidR="00DF5C03" w:rsidRPr="00910C2C">
        <w:rPr>
          <w:rtl/>
        </w:rPr>
        <w:t xml:space="preserve"> </w:t>
      </w:r>
      <w:r w:rsidRPr="00910C2C">
        <w:rPr>
          <w:rtl/>
        </w:rPr>
        <w:t>في</w:t>
      </w:r>
      <w:r w:rsidR="00DF5C03" w:rsidRPr="00910C2C">
        <w:rPr>
          <w:rtl/>
        </w:rPr>
        <w:t xml:space="preserve"> </w:t>
      </w:r>
      <w:r w:rsidRPr="00910C2C">
        <w:rPr>
          <w:rtl/>
        </w:rPr>
        <w:t>أصواتها</w:t>
      </w:r>
      <w:r w:rsidR="00DF5C03" w:rsidRPr="00910C2C">
        <w:rPr>
          <w:rtl/>
        </w:rPr>
        <w:t xml:space="preserve"> </w:t>
      </w:r>
      <w:r w:rsidRPr="00910C2C">
        <w:rPr>
          <w:rtl/>
        </w:rPr>
        <w:t>أو</w:t>
      </w:r>
      <w:r w:rsidR="00DF5C03" w:rsidRPr="00910C2C">
        <w:rPr>
          <w:rtl/>
        </w:rPr>
        <w:t xml:space="preserve"> </w:t>
      </w:r>
      <w:r w:rsidRPr="00910C2C">
        <w:rPr>
          <w:rtl/>
        </w:rPr>
        <w:t>حروفها</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الشجرة</w:t>
      </w:r>
      <w:r w:rsidRPr="00910C2C">
        <w:t>.</w:t>
      </w:r>
    </w:p>
    <w:p w14:paraId="69AAF1A3" w14:textId="23048B75" w:rsidR="00286413" w:rsidRPr="00910C2C" w:rsidRDefault="00286413" w:rsidP="00D55BE4">
      <w:r w:rsidRPr="00910C2C">
        <w:rPr>
          <w:rtl/>
        </w:rPr>
        <w:t>هذه</w:t>
      </w:r>
      <w:r w:rsidR="00DF5C03" w:rsidRPr="00910C2C">
        <w:rPr>
          <w:rtl/>
        </w:rPr>
        <w:t xml:space="preserve"> </w:t>
      </w:r>
      <w:r w:rsidRPr="00910C2C">
        <w:rPr>
          <w:rtl/>
        </w:rPr>
        <w:t>النظرة،</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قد</w:t>
      </w:r>
      <w:r w:rsidR="00DF5C03" w:rsidRPr="00910C2C">
        <w:rPr>
          <w:rtl/>
        </w:rPr>
        <w:t xml:space="preserve"> </w:t>
      </w:r>
      <w:r w:rsidRPr="00910C2C">
        <w:rPr>
          <w:rtl/>
        </w:rPr>
        <w:t>تفسر</w:t>
      </w:r>
      <w:r w:rsidR="00DF5C03" w:rsidRPr="00910C2C">
        <w:rPr>
          <w:rtl/>
        </w:rPr>
        <w:t xml:space="preserve"> </w:t>
      </w:r>
      <w:r w:rsidRPr="00910C2C">
        <w:rPr>
          <w:rtl/>
        </w:rPr>
        <w:t>بعض</w:t>
      </w:r>
      <w:r w:rsidR="00DF5C03" w:rsidRPr="00910C2C">
        <w:rPr>
          <w:rtl/>
        </w:rPr>
        <w:t xml:space="preserve"> </w:t>
      </w:r>
      <w:r w:rsidRPr="00910C2C">
        <w:rPr>
          <w:rtl/>
        </w:rPr>
        <w:t>جوانب</w:t>
      </w:r>
      <w:r w:rsidR="00DF5C03" w:rsidRPr="00910C2C">
        <w:rPr>
          <w:rtl/>
        </w:rPr>
        <w:t xml:space="preserve"> </w:t>
      </w:r>
      <w:r w:rsidRPr="00910C2C">
        <w:rPr>
          <w:rtl/>
        </w:rPr>
        <w:t>اللغة</w:t>
      </w:r>
      <w:r w:rsidR="00DF5C03" w:rsidRPr="00910C2C">
        <w:rPr>
          <w:rtl/>
        </w:rPr>
        <w:t xml:space="preserve"> </w:t>
      </w:r>
      <w:r w:rsidRPr="00910C2C">
        <w:rPr>
          <w:rtl/>
        </w:rPr>
        <w:t>البشرية</w:t>
      </w:r>
      <w:r w:rsidR="00DF5C03" w:rsidRPr="00910C2C">
        <w:rPr>
          <w:rtl/>
        </w:rPr>
        <w:t xml:space="preserve"> </w:t>
      </w:r>
      <w:r w:rsidRPr="00910C2C">
        <w:rPr>
          <w:rtl/>
        </w:rPr>
        <w:t>وتطورها،</w:t>
      </w:r>
      <w:r w:rsidR="00DF5C03" w:rsidRPr="00910C2C">
        <w:rPr>
          <w:rtl/>
        </w:rPr>
        <w:t xml:space="preserve"> </w:t>
      </w:r>
      <w:r w:rsidRPr="00910C2C">
        <w:rPr>
          <w:rtl/>
        </w:rPr>
        <w:t>إلا</w:t>
      </w:r>
      <w:r w:rsidR="00DF5C03" w:rsidRPr="00910C2C">
        <w:rPr>
          <w:rtl/>
        </w:rPr>
        <w:t xml:space="preserve"> </w:t>
      </w:r>
      <w:r w:rsidRPr="00910C2C">
        <w:rPr>
          <w:rtl/>
        </w:rPr>
        <w:t>أنها</w:t>
      </w:r>
      <w:r w:rsidR="00DF5C03" w:rsidRPr="00910C2C">
        <w:rPr>
          <w:rtl/>
        </w:rPr>
        <w:t xml:space="preserve"> </w:t>
      </w:r>
      <w:r w:rsidRPr="00910C2C">
        <w:rPr>
          <w:rtl/>
        </w:rPr>
        <w:t>تصطدم</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مع</w:t>
      </w:r>
      <w:r w:rsidR="00DF5C03" w:rsidRPr="00910C2C">
        <w:rPr>
          <w:rtl/>
        </w:rPr>
        <w:t xml:space="preserve"> </w:t>
      </w:r>
      <w:r w:rsidRPr="00910C2C">
        <w:rPr>
          <w:rtl/>
        </w:rPr>
        <w:t>طبيعة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فهل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المحكم</w:t>
      </w:r>
      <w:r w:rsidR="00DF5C03" w:rsidRPr="00910C2C">
        <w:rPr>
          <w:rtl/>
        </w:rPr>
        <w:t xml:space="preserve"> </w:t>
      </w:r>
      <w:r w:rsidRPr="00910C2C">
        <w:rPr>
          <w:rtl/>
        </w:rPr>
        <w:t>والمفصل</w:t>
      </w:r>
      <w:r w:rsidR="00DF5C03" w:rsidRPr="00910C2C">
        <w:rPr>
          <w:rtl/>
        </w:rPr>
        <w:t xml:space="preserve"> </w:t>
      </w:r>
      <w:r w:rsidRPr="00910C2C">
        <w:rPr>
          <w:rtl/>
        </w:rPr>
        <w:t>والمعجز،</w:t>
      </w:r>
      <w:r w:rsidR="00DF5C03" w:rsidRPr="00910C2C">
        <w:rPr>
          <w:rtl/>
        </w:rPr>
        <w:t xml:space="preserve"> </w:t>
      </w:r>
      <w:r w:rsidRPr="00910C2C">
        <w:rPr>
          <w:rtl/>
        </w:rPr>
        <w:t>قائمًا</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اصطلاحات</w:t>
      </w:r>
      <w:r w:rsidR="00DF5C03" w:rsidRPr="00910C2C">
        <w:rPr>
          <w:rtl/>
        </w:rPr>
        <w:t xml:space="preserve"> </w:t>
      </w:r>
      <w:r w:rsidRPr="00910C2C">
        <w:rPr>
          <w:rtl/>
        </w:rPr>
        <w:t>اعتباطية؟</w:t>
      </w:r>
      <w:r w:rsidR="00DF5C03" w:rsidRPr="00910C2C">
        <w:rPr>
          <w:rtl/>
        </w:rPr>
        <w:t xml:space="preserve"> </w:t>
      </w:r>
      <w:r w:rsidRPr="00910C2C">
        <w:rPr>
          <w:rtl/>
        </w:rPr>
        <w:t>أم</w:t>
      </w:r>
      <w:r w:rsidR="00DF5C03" w:rsidRPr="00910C2C">
        <w:rPr>
          <w:rtl/>
        </w:rPr>
        <w:t xml:space="preserve"> </w:t>
      </w:r>
      <w:r w:rsidRPr="00910C2C">
        <w:rPr>
          <w:rtl/>
        </w:rPr>
        <w:t>أن</w:t>
      </w:r>
      <w:r w:rsidR="00DF5C03" w:rsidRPr="00910C2C">
        <w:rPr>
          <w:rtl/>
        </w:rPr>
        <w:t xml:space="preserve"> </w:t>
      </w:r>
      <w:r w:rsidRPr="00910C2C">
        <w:rPr>
          <w:rtl/>
        </w:rPr>
        <w:t>هناك</w:t>
      </w:r>
      <w:r w:rsidR="00DF5C03" w:rsidRPr="00910C2C">
        <w:rPr>
          <w:rtl/>
        </w:rPr>
        <w:t xml:space="preserve"> </w:t>
      </w:r>
      <w:r w:rsidRPr="00910C2C">
        <w:rPr>
          <w:b/>
          <w:bCs/>
          <w:rtl/>
        </w:rPr>
        <w:t>قصدية</w:t>
      </w:r>
      <w:r w:rsidR="00DF5C03" w:rsidRPr="00910C2C">
        <w:rPr>
          <w:b/>
          <w:bCs/>
          <w:rtl/>
        </w:rPr>
        <w:t xml:space="preserve"> </w:t>
      </w:r>
      <w:r w:rsidRPr="00910C2C">
        <w:rPr>
          <w:b/>
          <w:bCs/>
          <w:rtl/>
        </w:rPr>
        <w:t>إلهية</w:t>
      </w:r>
      <w:r w:rsidR="00DF5C03" w:rsidRPr="00910C2C">
        <w:rPr>
          <w:b/>
          <w:bCs/>
          <w:rtl/>
        </w:rPr>
        <w:t xml:space="preserve"> </w:t>
      </w:r>
      <w:r w:rsidRPr="00910C2C">
        <w:rPr>
          <w:b/>
          <w:bCs/>
          <w:rtl/>
        </w:rPr>
        <w:t>ومنطقًا</w:t>
      </w:r>
      <w:r w:rsidR="00DF5C03" w:rsidRPr="00910C2C">
        <w:rPr>
          <w:b/>
          <w:bCs/>
          <w:rtl/>
        </w:rPr>
        <w:t xml:space="preserve"> </w:t>
      </w:r>
      <w:r w:rsidRPr="00910C2C">
        <w:rPr>
          <w:b/>
          <w:bCs/>
          <w:rtl/>
        </w:rPr>
        <w:t>داخليًا</w:t>
      </w:r>
      <w:r w:rsidR="00DF5C03" w:rsidRPr="00910C2C">
        <w:rPr>
          <w:b/>
          <w:bCs/>
          <w:rtl/>
        </w:rPr>
        <w:t xml:space="preserve"> </w:t>
      </w:r>
      <w:r w:rsidRPr="00910C2C">
        <w:rPr>
          <w:b/>
          <w:bCs/>
          <w:rtl/>
        </w:rPr>
        <w:t>عميقًا</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القرآن؟</w:t>
      </w:r>
    </w:p>
    <w:p w14:paraId="5E04D7A6" w14:textId="5A459574" w:rsidR="00286413" w:rsidRPr="00910C2C" w:rsidRDefault="00286413" w:rsidP="00D55BE4">
      <w:pPr>
        <w:pStyle w:val="a8"/>
        <w:numPr>
          <w:ilvl w:val="0"/>
          <w:numId w:val="180"/>
        </w:numPr>
      </w:pPr>
      <w:r w:rsidRPr="00910C2C">
        <w:rPr>
          <w:rtl/>
        </w:rPr>
        <w:t>نقد</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قرآني</w:t>
      </w:r>
      <w:r w:rsidRPr="00910C2C">
        <w:t>:</w:t>
      </w:r>
    </w:p>
    <w:p w14:paraId="7AD1E88C" w14:textId="762FCE82" w:rsidR="00286413" w:rsidRPr="00910C2C" w:rsidRDefault="00286413" w:rsidP="00D55BE4">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بما</w:t>
      </w:r>
      <w:r w:rsidR="00DF5C03" w:rsidRPr="00910C2C">
        <w:rPr>
          <w:rtl/>
        </w:rPr>
        <w:t xml:space="preserve"> </w:t>
      </w:r>
      <w:r w:rsidRPr="00910C2C">
        <w:rPr>
          <w:rtl/>
        </w:rPr>
        <w:t>يكشفه</w:t>
      </w:r>
      <w:r w:rsidR="00DF5C03" w:rsidRPr="00910C2C">
        <w:rPr>
          <w:rtl/>
        </w:rPr>
        <w:t xml:space="preserve"> </w:t>
      </w:r>
      <w:r w:rsidRPr="00910C2C">
        <w:rPr>
          <w:rtl/>
        </w:rPr>
        <w:t>عن</w:t>
      </w:r>
      <w:r w:rsidR="00DF5C03" w:rsidRPr="00910C2C">
        <w:rPr>
          <w:rtl/>
        </w:rPr>
        <w:t xml:space="preserve"> </w:t>
      </w:r>
      <w:r w:rsidRPr="00910C2C">
        <w:rPr>
          <w:rtl/>
        </w:rPr>
        <w:t>بنية</w:t>
      </w:r>
      <w:r w:rsidR="00DF5C03" w:rsidRPr="00910C2C">
        <w:rPr>
          <w:rtl/>
        </w:rPr>
        <w:t xml:space="preserve"> </w:t>
      </w:r>
      <w:r w:rsidRPr="00910C2C">
        <w:rPr>
          <w:rtl/>
        </w:rPr>
        <w:t>اللغة</w:t>
      </w:r>
      <w:r w:rsidR="00DF5C03" w:rsidRPr="00910C2C">
        <w:rPr>
          <w:rtl/>
        </w:rPr>
        <w:t xml:space="preserve"> </w:t>
      </w:r>
      <w:r w:rsidRPr="00910C2C">
        <w:rPr>
          <w:rtl/>
        </w:rPr>
        <w:t>القرآنية،</w:t>
      </w:r>
      <w:r w:rsidR="00DF5C03" w:rsidRPr="00910C2C">
        <w:rPr>
          <w:rtl/>
        </w:rPr>
        <w:t xml:space="preserve"> </w:t>
      </w:r>
      <w:r w:rsidRPr="00910C2C">
        <w:rPr>
          <w:rtl/>
        </w:rPr>
        <w:t>يرفض</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المطلق</w:t>
      </w:r>
      <w:r w:rsidR="00DF5C03" w:rsidRPr="00910C2C">
        <w:rPr>
          <w:rtl/>
        </w:rPr>
        <w:t xml:space="preserve"> </w:t>
      </w:r>
      <w:r w:rsidRPr="00910C2C">
        <w:rPr>
          <w:rtl/>
        </w:rPr>
        <w:t>ويقدم</w:t>
      </w:r>
      <w:r w:rsidR="00DF5C03" w:rsidRPr="00910C2C">
        <w:rPr>
          <w:rtl/>
        </w:rPr>
        <w:t xml:space="preserve"> </w:t>
      </w:r>
      <w:r w:rsidRPr="00910C2C">
        <w:rPr>
          <w:rtl/>
        </w:rPr>
        <w:t>بديلاً</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المبدأ</w:t>
      </w:r>
      <w:r w:rsidR="00DF5C03" w:rsidRPr="00910C2C">
        <w:rPr>
          <w:b/>
          <w:bCs/>
          <w:rtl/>
        </w:rPr>
        <w:t xml:space="preserve"> </w:t>
      </w:r>
      <w:r w:rsidRPr="00910C2C">
        <w:rPr>
          <w:b/>
          <w:bCs/>
          <w:rtl/>
        </w:rPr>
        <w:t>القصدي</w:t>
      </w:r>
      <w:r w:rsidRPr="00910C2C">
        <w:rPr>
          <w:b/>
          <w:bCs/>
        </w:rPr>
        <w:t>"</w:t>
      </w:r>
      <w:r w:rsidRPr="00910C2C">
        <w:rPr>
          <w:rtl/>
        </w:rPr>
        <w:t>،</w:t>
      </w:r>
      <w:r w:rsidR="00DF5C03" w:rsidRPr="00910C2C">
        <w:rPr>
          <w:rtl/>
        </w:rPr>
        <w:t xml:space="preserve"> </w:t>
      </w:r>
      <w:r w:rsidRPr="00910C2C">
        <w:rPr>
          <w:rtl/>
        </w:rPr>
        <w:t>وذلك</w:t>
      </w:r>
      <w:r w:rsidR="00DF5C03" w:rsidRPr="00910C2C">
        <w:rPr>
          <w:rtl/>
        </w:rPr>
        <w:t xml:space="preserve"> </w:t>
      </w:r>
      <w:r w:rsidRPr="00910C2C">
        <w:rPr>
          <w:rtl/>
        </w:rPr>
        <w:t>للأسباب</w:t>
      </w:r>
      <w:r w:rsidR="00DF5C03" w:rsidRPr="00910C2C">
        <w:rPr>
          <w:rtl/>
        </w:rPr>
        <w:t xml:space="preserve"> </w:t>
      </w:r>
      <w:r w:rsidRPr="00910C2C">
        <w:rPr>
          <w:rtl/>
        </w:rPr>
        <w:t>التالية</w:t>
      </w:r>
      <w:r w:rsidRPr="00910C2C">
        <w:t>:</w:t>
      </w:r>
    </w:p>
    <w:p w14:paraId="61D33C9E" w14:textId="2909E51D" w:rsidR="00286413" w:rsidRPr="00910C2C" w:rsidRDefault="00286413" w:rsidP="00D55BE4">
      <w:pPr>
        <w:pStyle w:val="a8"/>
        <w:numPr>
          <w:ilvl w:val="0"/>
          <w:numId w:val="161"/>
        </w:numPr>
      </w:pPr>
      <w:r w:rsidRPr="00910C2C">
        <w:rPr>
          <w:b/>
          <w:bCs/>
          <w:rtl/>
        </w:rPr>
        <w:t>الإعجاز</w:t>
      </w:r>
      <w:r w:rsidR="00DF5C03" w:rsidRPr="00910C2C">
        <w:rPr>
          <w:b/>
          <w:bCs/>
          <w:rtl/>
        </w:rPr>
        <w:t xml:space="preserve"> </w:t>
      </w:r>
      <w:r w:rsidRPr="00910C2C">
        <w:rPr>
          <w:b/>
          <w:bCs/>
          <w:rtl/>
        </w:rPr>
        <w:t>البنائي</w:t>
      </w:r>
      <w:r w:rsidRPr="00910C2C">
        <w:rPr>
          <w:b/>
          <w:bCs/>
        </w:rPr>
        <w:t>:</w:t>
      </w:r>
      <w:r w:rsidR="00DF5C03" w:rsidRPr="00910C2C">
        <w:rPr>
          <w:rtl/>
        </w:rPr>
        <w:t xml:space="preserve"> </w:t>
      </w:r>
      <w:r w:rsidRPr="00910C2C">
        <w:rPr>
          <w:rtl/>
        </w:rPr>
        <w:t>النظام</w:t>
      </w:r>
      <w:r w:rsidR="00DF5C03" w:rsidRPr="00910C2C">
        <w:rPr>
          <w:rtl/>
        </w:rPr>
        <w:t xml:space="preserve"> </w:t>
      </w:r>
      <w:r w:rsidRPr="00910C2C">
        <w:rPr>
          <w:rtl/>
        </w:rPr>
        <w:t>الدقيق</w:t>
      </w:r>
      <w:r w:rsidR="00DF5C03" w:rsidRPr="00910C2C">
        <w:rPr>
          <w:rtl/>
        </w:rPr>
        <w:t xml:space="preserve"> </w:t>
      </w:r>
      <w:r w:rsidRPr="00910C2C">
        <w:rPr>
          <w:rtl/>
        </w:rPr>
        <w:t>والمحكم</w:t>
      </w:r>
      <w:r w:rsidR="00DF5C03" w:rsidRPr="00910C2C">
        <w:rPr>
          <w:rtl/>
        </w:rPr>
        <w:t xml:space="preserve"> </w:t>
      </w:r>
      <w:r w:rsidRPr="00910C2C">
        <w:rPr>
          <w:rtl/>
        </w:rPr>
        <w:t>للحروف</w:t>
      </w:r>
      <w:r w:rsidR="00DF5C03" w:rsidRPr="00910C2C">
        <w:rPr>
          <w:rtl/>
        </w:rPr>
        <w:t xml:space="preserve"> </w:t>
      </w:r>
      <w:r w:rsidRPr="00910C2C">
        <w:rPr>
          <w:rtl/>
        </w:rPr>
        <w:t>والمثاني</w:t>
      </w:r>
      <w:r w:rsidR="00DF5C03" w:rsidRPr="00910C2C">
        <w:rPr>
          <w:rtl/>
        </w:rPr>
        <w:t xml:space="preserve"> </w:t>
      </w:r>
      <w:r w:rsidRPr="00910C2C">
        <w:rPr>
          <w:rtl/>
        </w:rPr>
        <w:t>والكلمات</w:t>
      </w:r>
      <w:r w:rsidR="00DF5C03" w:rsidRPr="00910C2C">
        <w:rPr>
          <w:rtl/>
        </w:rPr>
        <w:t xml:space="preserve"> </w:t>
      </w:r>
      <w:r w:rsidRPr="00910C2C">
        <w:rPr>
          <w:rtl/>
        </w:rPr>
        <w:t>والآيات</w:t>
      </w:r>
      <w:r w:rsidR="00DF5C03" w:rsidRPr="00910C2C">
        <w:rPr>
          <w:rtl/>
        </w:rPr>
        <w:t xml:space="preserve"> </w:t>
      </w:r>
      <w:r w:rsidRPr="00910C2C">
        <w:rPr>
          <w:rtl/>
        </w:rPr>
        <w:t>والسور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ينفي</w:t>
      </w:r>
      <w:r w:rsidR="00DF5C03" w:rsidRPr="00910C2C">
        <w:rPr>
          <w:rtl/>
        </w:rPr>
        <w:t xml:space="preserve"> </w:t>
      </w:r>
      <w:r w:rsidRPr="00910C2C">
        <w:rPr>
          <w:rtl/>
        </w:rPr>
        <w:t>العشوائية</w:t>
      </w:r>
      <w:r w:rsidR="00DF5C03" w:rsidRPr="00910C2C">
        <w:rPr>
          <w:rtl/>
        </w:rPr>
        <w:t xml:space="preserve"> </w:t>
      </w:r>
      <w:r w:rsidRPr="00910C2C">
        <w:rPr>
          <w:rtl/>
        </w:rPr>
        <w:t>والاعتباطية،</w:t>
      </w:r>
      <w:r w:rsidR="00DF5C03" w:rsidRPr="00910C2C">
        <w:rPr>
          <w:rtl/>
        </w:rPr>
        <w:t xml:space="preserve"> </w:t>
      </w:r>
      <w:r w:rsidRPr="00910C2C">
        <w:rPr>
          <w:rtl/>
        </w:rPr>
        <w:t>ويشير</w:t>
      </w:r>
      <w:r w:rsidR="00DF5C03" w:rsidRPr="00910C2C">
        <w:rPr>
          <w:rtl/>
        </w:rPr>
        <w:t xml:space="preserve"> </w:t>
      </w:r>
      <w:r w:rsidRPr="00910C2C">
        <w:rPr>
          <w:rtl/>
        </w:rPr>
        <w:t>إلى</w:t>
      </w:r>
      <w:r w:rsidR="00DF5C03" w:rsidRPr="00910C2C">
        <w:rPr>
          <w:rtl/>
        </w:rPr>
        <w:t xml:space="preserve"> </w:t>
      </w:r>
      <w:r w:rsidRPr="00910C2C">
        <w:rPr>
          <w:rtl/>
        </w:rPr>
        <w:t>تصميم</w:t>
      </w:r>
      <w:r w:rsidR="00DF5C03" w:rsidRPr="00910C2C">
        <w:rPr>
          <w:rtl/>
        </w:rPr>
        <w:t xml:space="preserve"> </w:t>
      </w:r>
      <w:r w:rsidRPr="00910C2C">
        <w:rPr>
          <w:rtl/>
        </w:rPr>
        <w:t>قصدي</w:t>
      </w:r>
      <w:r w:rsidR="00DF5C03" w:rsidRPr="00910C2C">
        <w:rPr>
          <w:rtl/>
        </w:rPr>
        <w:t xml:space="preserve"> </w:t>
      </w:r>
      <w:r w:rsidRPr="00910C2C">
        <w:rPr>
          <w:rtl/>
        </w:rPr>
        <w:t>محكم</w:t>
      </w:r>
      <w:r w:rsidRPr="00910C2C">
        <w:t>.</w:t>
      </w:r>
    </w:p>
    <w:p w14:paraId="7FC959AD" w14:textId="17F7CB2F" w:rsidR="00286413" w:rsidRPr="00910C2C" w:rsidRDefault="00286413" w:rsidP="00D55BE4">
      <w:pPr>
        <w:pStyle w:val="a8"/>
        <w:numPr>
          <w:ilvl w:val="0"/>
          <w:numId w:val="161"/>
        </w:numPr>
      </w:pPr>
      <w:r w:rsidRPr="00910C2C">
        <w:rPr>
          <w:b/>
          <w:bCs/>
          <w:rtl/>
        </w:rPr>
        <w:t>دلالات</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والمثاني</w:t>
      </w:r>
      <w:r w:rsidRPr="00910C2C">
        <w:rPr>
          <w:b/>
          <w:bCs/>
        </w:rPr>
        <w:t>:</w:t>
      </w:r>
      <w:r w:rsidR="00DF5C03" w:rsidRPr="00910C2C">
        <w:rPr>
          <w:rtl/>
        </w:rPr>
        <w:t xml:space="preserve"> </w:t>
      </w:r>
      <w:r w:rsidRPr="00910C2C">
        <w:rPr>
          <w:rtl/>
        </w:rPr>
        <w:t>اكتشاف</w:t>
      </w:r>
      <w:r w:rsidR="00DF5C03" w:rsidRPr="00910C2C">
        <w:rPr>
          <w:rtl/>
        </w:rPr>
        <w:t xml:space="preserve"> </w:t>
      </w:r>
      <w:r w:rsidRPr="00910C2C">
        <w:rPr>
          <w:rtl/>
        </w:rPr>
        <w:t>أن</w:t>
      </w:r>
      <w:r w:rsidR="00DF5C03" w:rsidRPr="00910C2C">
        <w:rPr>
          <w:rtl/>
        </w:rPr>
        <w:t xml:space="preserve"> </w:t>
      </w:r>
      <w:r w:rsidRPr="00910C2C">
        <w:rPr>
          <w:rtl/>
        </w:rPr>
        <w:t>للحروف</w:t>
      </w:r>
      <w:r w:rsidR="00DF5C03" w:rsidRPr="00910C2C">
        <w:rPr>
          <w:rtl/>
        </w:rPr>
        <w:t xml:space="preserve"> </w:t>
      </w:r>
      <w:r w:rsidRPr="00910C2C">
        <w:rPr>
          <w:rtl/>
        </w:rPr>
        <w:t>المفردة</w:t>
      </w:r>
      <w:r w:rsidR="00DF5C03" w:rsidRPr="00910C2C">
        <w:rPr>
          <w:rtl/>
        </w:rPr>
        <w:t xml:space="preserve"> </w:t>
      </w:r>
      <w:r w:rsidRPr="00910C2C">
        <w:rPr>
          <w:rtl/>
        </w:rPr>
        <w:t>وللأزواج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دلالات</w:t>
      </w:r>
      <w:r w:rsidR="00DF5C03" w:rsidRPr="00910C2C">
        <w:rPr>
          <w:rtl/>
        </w:rPr>
        <w:t xml:space="preserve"> </w:t>
      </w:r>
      <w:r w:rsidRPr="00910C2C">
        <w:rPr>
          <w:rtl/>
        </w:rPr>
        <w:t>جوهرية</w:t>
      </w:r>
      <w:r w:rsidR="00DF5C03" w:rsidRPr="00910C2C">
        <w:rPr>
          <w:rtl/>
        </w:rPr>
        <w:t xml:space="preserve"> </w:t>
      </w:r>
      <w:r w:rsidRPr="00910C2C">
        <w:rPr>
          <w:rtl/>
        </w:rPr>
        <w:t>ثابتة</w:t>
      </w:r>
      <w:r w:rsidR="00DF5C03" w:rsidRPr="00910C2C">
        <w:rPr>
          <w:rtl/>
        </w:rPr>
        <w:t xml:space="preserve"> </w:t>
      </w:r>
      <w:r w:rsidRPr="00910C2C">
        <w:rPr>
          <w:rtl/>
        </w:rPr>
        <w:t>ومستمدة</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وأن</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تساهم</w:t>
      </w:r>
      <w:r w:rsidR="00DF5C03" w:rsidRPr="00910C2C">
        <w:rPr>
          <w:rtl/>
        </w:rPr>
        <w:t xml:space="preserve"> </w:t>
      </w:r>
      <w:r w:rsidRPr="00910C2C">
        <w:rPr>
          <w:rtl/>
        </w:rPr>
        <w:t>في</w:t>
      </w:r>
      <w:r w:rsidR="00DF5C03" w:rsidRPr="00910C2C">
        <w:rPr>
          <w:rtl/>
        </w:rPr>
        <w:t xml:space="preserve"> </w:t>
      </w:r>
      <w:r w:rsidRPr="00910C2C">
        <w:rPr>
          <w:rtl/>
        </w:rPr>
        <w:t>تشكيل</w:t>
      </w:r>
      <w:r w:rsidR="00DF5C03" w:rsidRPr="00910C2C">
        <w:rPr>
          <w:rtl/>
        </w:rPr>
        <w:t xml:space="preserve"> </w:t>
      </w:r>
      <w:r w:rsidRPr="00910C2C">
        <w:rPr>
          <w:rtl/>
        </w:rPr>
        <w:t>معنى</w:t>
      </w:r>
      <w:r w:rsidR="00DF5C03" w:rsidRPr="00910C2C">
        <w:rPr>
          <w:rtl/>
        </w:rPr>
        <w:t xml:space="preserve"> </w:t>
      </w:r>
      <w:r w:rsidRPr="00910C2C">
        <w:rPr>
          <w:rtl/>
        </w:rPr>
        <w:t>الكلمة،</w:t>
      </w:r>
      <w:r w:rsidR="00DF5C03" w:rsidRPr="00910C2C">
        <w:rPr>
          <w:rtl/>
        </w:rPr>
        <w:t xml:space="preserve"> </w:t>
      </w:r>
      <w:r w:rsidRPr="00910C2C">
        <w:rPr>
          <w:rtl/>
        </w:rPr>
        <w:t>ينقض</w:t>
      </w:r>
      <w:r w:rsidR="00DF5C03" w:rsidRPr="00910C2C">
        <w:rPr>
          <w:rtl/>
        </w:rPr>
        <w:t xml:space="preserve"> </w:t>
      </w:r>
      <w:r w:rsidRPr="00910C2C">
        <w:rPr>
          <w:rtl/>
        </w:rPr>
        <w:t>فكرة</w:t>
      </w:r>
      <w:r w:rsidR="00DF5C03" w:rsidRPr="00910C2C">
        <w:rPr>
          <w:rtl/>
        </w:rPr>
        <w:t xml:space="preserve"> </w:t>
      </w:r>
      <w:r w:rsidRPr="00910C2C">
        <w:rPr>
          <w:rtl/>
        </w:rPr>
        <w:t>عدم</w:t>
      </w:r>
      <w:r w:rsidR="00DF5C03" w:rsidRPr="00910C2C">
        <w:rPr>
          <w:rtl/>
        </w:rPr>
        <w:t xml:space="preserve"> </w:t>
      </w:r>
      <w:r w:rsidRPr="00910C2C">
        <w:rPr>
          <w:rtl/>
        </w:rPr>
        <w:t>وجود</w:t>
      </w:r>
      <w:r w:rsidR="00DF5C03" w:rsidRPr="00910C2C">
        <w:rPr>
          <w:rtl/>
        </w:rPr>
        <w:t xml:space="preserve"> </w:t>
      </w:r>
      <w:r w:rsidRPr="00910C2C">
        <w:rPr>
          <w:rtl/>
        </w:rPr>
        <w:t>رابط</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Pr="00910C2C">
        <w:t>.</w:t>
      </w:r>
    </w:p>
    <w:p w14:paraId="6A8251B5" w14:textId="31506B2F" w:rsidR="00286413" w:rsidRPr="00910C2C" w:rsidRDefault="00286413" w:rsidP="00D55BE4">
      <w:pPr>
        <w:pStyle w:val="a8"/>
        <w:numPr>
          <w:ilvl w:val="0"/>
          <w:numId w:val="161"/>
        </w:numPr>
      </w:pP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مفهوم</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يؤكد</w:t>
      </w:r>
      <w:r w:rsidR="00DF5C03" w:rsidRPr="00910C2C">
        <w:rPr>
          <w:rtl/>
        </w:rPr>
        <w:t xml:space="preserve"> </w:t>
      </w:r>
      <w:r w:rsidRPr="00910C2C">
        <w:rPr>
          <w:rtl/>
        </w:rPr>
        <w:t>وجود</w:t>
      </w:r>
      <w:r w:rsidR="00DF5C03" w:rsidRPr="00910C2C">
        <w:rPr>
          <w:rtl/>
        </w:rPr>
        <w:t xml:space="preserve"> </w:t>
      </w:r>
      <w:r w:rsidRPr="00910C2C">
        <w:rPr>
          <w:rtl/>
        </w:rPr>
        <w:t>علاقة</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مجرد</w:t>
      </w:r>
      <w:r w:rsidR="00DF5C03" w:rsidRPr="00910C2C">
        <w:rPr>
          <w:rtl/>
        </w:rPr>
        <w:t xml:space="preserve"> </w:t>
      </w:r>
      <w:r w:rsidRPr="00910C2C">
        <w:rPr>
          <w:rtl/>
        </w:rPr>
        <w:t>الاصطلاح</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وحقيقة</w:t>
      </w:r>
      <w:r w:rsidR="00DF5C03" w:rsidRPr="00910C2C">
        <w:rPr>
          <w:rtl/>
        </w:rPr>
        <w:t xml:space="preserve"> </w:t>
      </w:r>
      <w:r w:rsidRPr="00910C2C">
        <w:rPr>
          <w:rtl/>
        </w:rPr>
        <w:t>المسمى</w:t>
      </w:r>
      <w:r w:rsidR="00DF5C03" w:rsidRPr="00910C2C">
        <w:rPr>
          <w:rtl/>
        </w:rPr>
        <w:t xml:space="preserve"> </w:t>
      </w:r>
      <w:r w:rsidRPr="00910C2C">
        <w:rPr>
          <w:rtl/>
        </w:rPr>
        <w:t>وتأثيره</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2485835E" w14:textId="5D416DA0" w:rsidR="00286413" w:rsidRPr="00910C2C" w:rsidRDefault="00286413" w:rsidP="00D55BE4">
      <w:pPr>
        <w:pStyle w:val="a8"/>
        <w:numPr>
          <w:ilvl w:val="0"/>
          <w:numId w:val="161"/>
        </w:numPr>
      </w:pPr>
      <w:r w:rsidRPr="00910C2C">
        <w:rPr>
          <w:b/>
          <w:bCs/>
          <w:rtl/>
        </w:rPr>
        <w:t>وحدة</w:t>
      </w:r>
      <w:r w:rsidR="00DF5C03" w:rsidRPr="00910C2C">
        <w:rPr>
          <w:b/>
          <w:bCs/>
          <w:rtl/>
        </w:rPr>
        <w:t xml:space="preserve"> </w:t>
      </w:r>
      <w:r w:rsidRPr="00910C2C">
        <w:rPr>
          <w:b/>
          <w:bCs/>
          <w:rtl/>
        </w:rPr>
        <w:t>الدلالة</w:t>
      </w:r>
      <w:r w:rsidR="00DF5C03" w:rsidRPr="00910C2C">
        <w:rPr>
          <w:b/>
          <w:bCs/>
          <w:rtl/>
        </w:rPr>
        <w:t xml:space="preserve"> </w:t>
      </w:r>
      <w:r w:rsidRPr="00910C2C">
        <w:rPr>
          <w:b/>
          <w:bCs/>
          <w:rtl/>
        </w:rPr>
        <w:t>ونفي</w:t>
      </w:r>
      <w:r w:rsidR="00DF5C03" w:rsidRPr="00910C2C">
        <w:rPr>
          <w:b/>
          <w:bCs/>
          <w:rtl/>
        </w:rPr>
        <w:t xml:space="preserve"> </w:t>
      </w:r>
      <w:r w:rsidRPr="00910C2C">
        <w:rPr>
          <w:b/>
          <w:bCs/>
          <w:rtl/>
        </w:rPr>
        <w:t>الترادف</w:t>
      </w:r>
      <w:r w:rsidRPr="00910C2C">
        <w:rPr>
          <w:b/>
          <w:bCs/>
        </w:rPr>
        <w:t>:</w:t>
      </w:r>
      <w:r w:rsidR="00DF5C03" w:rsidRPr="00910C2C">
        <w:rPr>
          <w:rtl/>
        </w:rPr>
        <w:t xml:space="preserve"> </w:t>
      </w:r>
      <w:r w:rsidRPr="00910C2C">
        <w:rPr>
          <w:rtl/>
        </w:rPr>
        <w:t>إصرار</w:t>
      </w:r>
      <w:r w:rsidR="00DF5C03" w:rsidRPr="00910C2C">
        <w:rPr>
          <w:rtl/>
        </w:rPr>
        <w:t xml:space="preserve"> </w:t>
      </w:r>
      <w:r w:rsidRPr="00910C2C">
        <w:rPr>
          <w:rtl/>
        </w:rPr>
        <w:t>القرآن</w:t>
      </w:r>
      <w:r w:rsidR="00DF5C03" w:rsidRPr="00910C2C">
        <w:rPr>
          <w:rtl/>
        </w:rPr>
        <w:t xml:space="preserve"> </w:t>
      </w:r>
      <w:r w:rsidRPr="00910C2C">
        <w:rPr>
          <w:rtl/>
        </w:rPr>
        <w:t>على</w:t>
      </w:r>
      <w:r w:rsidR="00DF5C03" w:rsidRPr="00910C2C">
        <w:rPr>
          <w:rtl/>
        </w:rPr>
        <w:t xml:space="preserve"> </w:t>
      </w:r>
      <w:r w:rsidRPr="00910C2C">
        <w:rPr>
          <w:rtl/>
        </w:rPr>
        <w:t>استخدام</w:t>
      </w:r>
      <w:r w:rsidR="00DF5C03" w:rsidRPr="00910C2C">
        <w:rPr>
          <w:rtl/>
        </w:rPr>
        <w:t xml:space="preserve"> </w:t>
      </w:r>
      <w:r w:rsidRPr="00910C2C">
        <w:rPr>
          <w:rtl/>
        </w:rPr>
        <w:t>ألفاظ</w:t>
      </w:r>
      <w:r w:rsidR="00DF5C03" w:rsidRPr="00910C2C">
        <w:rPr>
          <w:rtl/>
        </w:rPr>
        <w:t xml:space="preserve"> </w:t>
      </w:r>
      <w:r w:rsidRPr="00910C2C">
        <w:rPr>
          <w:rtl/>
        </w:rPr>
        <w:t>محددة</w:t>
      </w:r>
      <w:r w:rsidR="00DF5C03" w:rsidRPr="00910C2C">
        <w:rPr>
          <w:rtl/>
        </w:rPr>
        <w:t xml:space="preserve"> </w:t>
      </w:r>
      <w:r w:rsidRPr="00910C2C">
        <w:rPr>
          <w:rtl/>
        </w:rPr>
        <w:t>بدقة</w:t>
      </w:r>
      <w:r w:rsidR="00DF5C03" w:rsidRPr="00910C2C">
        <w:rPr>
          <w:rtl/>
        </w:rPr>
        <w:t xml:space="preserve"> </w:t>
      </w:r>
      <w:r w:rsidRPr="00910C2C">
        <w:rPr>
          <w:rtl/>
        </w:rPr>
        <w:t>ونفي</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لفظ</w:t>
      </w:r>
      <w:r w:rsidR="00DF5C03" w:rsidRPr="00910C2C">
        <w:rPr>
          <w:rtl/>
        </w:rPr>
        <w:t xml:space="preserve"> </w:t>
      </w:r>
      <w:r w:rsidRPr="00910C2C">
        <w:rPr>
          <w:rtl/>
        </w:rPr>
        <w:t>قيمته</w:t>
      </w:r>
      <w:r w:rsidR="00DF5C03" w:rsidRPr="00910C2C">
        <w:rPr>
          <w:rtl/>
        </w:rPr>
        <w:t xml:space="preserve"> </w:t>
      </w:r>
      <w:r w:rsidRPr="00910C2C">
        <w:rPr>
          <w:rtl/>
        </w:rPr>
        <w:t>وقصديته</w:t>
      </w:r>
      <w:r w:rsidR="00DF5C03" w:rsidRPr="00910C2C">
        <w:rPr>
          <w:rtl/>
        </w:rPr>
        <w:t xml:space="preserve"> </w:t>
      </w:r>
      <w:r w:rsidRPr="00910C2C">
        <w:rPr>
          <w:rtl/>
        </w:rPr>
        <w:t>الخاصة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استبدالها</w:t>
      </w:r>
      <w:r w:rsidR="00DF5C03" w:rsidRPr="00910C2C">
        <w:rPr>
          <w:rtl/>
        </w:rPr>
        <w:t xml:space="preserve"> </w:t>
      </w:r>
      <w:r w:rsidRPr="00910C2C">
        <w:rPr>
          <w:rtl/>
        </w:rPr>
        <w:t>اعتباطًا</w:t>
      </w:r>
      <w:r w:rsidRPr="00910C2C">
        <w:t>.</w:t>
      </w:r>
    </w:p>
    <w:p w14:paraId="310D753B" w14:textId="4B42AB4B" w:rsidR="00286413" w:rsidRPr="00910C2C" w:rsidRDefault="00286413" w:rsidP="00D55BE4">
      <w:pPr>
        <w:pStyle w:val="a8"/>
        <w:numPr>
          <w:ilvl w:val="0"/>
          <w:numId w:val="161"/>
        </w:numPr>
      </w:pPr>
      <w:r w:rsidRPr="00910C2C">
        <w:rPr>
          <w:b/>
          <w:bCs/>
          <w:rtl/>
        </w:rPr>
        <w:t>التناسب</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والمعنوي</w:t>
      </w:r>
      <w:r w:rsidRPr="00910C2C">
        <w:rPr>
          <w:b/>
          <w:bCs/>
        </w:rPr>
        <w:t>:</w:t>
      </w:r>
      <w:r w:rsidR="00DF5C03" w:rsidRPr="00910C2C">
        <w:rPr>
          <w:rtl/>
        </w:rPr>
        <w:t xml:space="preserve"> </w:t>
      </w:r>
      <w:r w:rsidRPr="00910C2C">
        <w:rPr>
          <w:rtl/>
        </w:rPr>
        <w:t>وجود</w:t>
      </w:r>
      <w:r w:rsidR="00DF5C03" w:rsidRPr="00910C2C">
        <w:rPr>
          <w:rtl/>
        </w:rPr>
        <w:t xml:space="preserve"> </w:t>
      </w:r>
      <w:r w:rsidRPr="00910C2C">
        <w:rPr>
          <w:rtl/>
        </w:rPr>
        <w:t>تناسب</w:t>
      </w:r>
      <w:r w:rsidR="00DF5C03" w:rsidRPr="00910C2C">
        <w:rPr>
          <w:rtl/>
        </w:rPr>
        <w:t xml:space="preserve"> </w:t>
      </w:r>
      <w:r w:rsidRPr="00910C2C">
        <w:rPr>
          <w:rtl/>
        </w:rPr>
        <w:t>ملحوظ</w:t>
      </w:r>
      <w:r w:rsidR="00DF5C03" w:rsidRPr="00910C2C">
        <w:rPr>
          <w:rtl/>
        </w:rPr>
        <w:t xml:space="preserve"> </w:t>
      </w:r>
      <w:r w:rsidRPr="00910C2C">
        <w:rPr>
          <w:rtl/>
        </w:rPr>
        <w:t>أحيانًا</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الحرف</w:t>
      </w:r>
      <w:r w:rsidR="00DF5C03" w:rsidRPr="00910C2C">
        <w:rPr>
          <w:rtl/>
        </w:rPr>
        <w:t xml:space="preserve"> </w:t>
      </w:r>
      <w:r w:rsidRPr="00910C2C">
        <w:rPr>
          <w:rtl/>
        </w:rPr>
        <w:t>أو</w:t>
      </w:r>
      <w:r w:rsidR="00DF5C03" w:rsidRPr="00910C2C">
        <w:rPr>
          <w:rtl/>
        </w:rPr>
        <w:t xml:space="preserve"> </w:t>
      </w:r>
      <w:r w:rsidRPr="00910C2C">
        <w:rPr>
          <w:rtl/>
        </w:rPr>
        <w:t>الكلمة</w:t>
      </w:r>
      <w:r w:rsidR="00DF5C03" w:rsidRPr="00910C2C">
        <w:rPr>
          <w:rtl/>
        </w:rPr>
        <w:t xml:space="preserve"> </w:t>
      </w:r>
      <w:r w:rsidRPr="00910C2C">
        <w:rPr>
          <w:rtl/>
        </w:rPr>
        <w:t>وبين</w:t>
      </w:r>
      <w:r w:rsidR="00DF5C03" w:rsidRPr="00910C2C">
        <w:rPr>
          <w:rtl/>
        </w:rPr>
        <w:t xml:space="preserve"> </w:t>
      </w:r>
      <w:r w:rsidRPr="00910C2C">
        <w:rPr>
          <w:rtl/>
        </w:rPr>
        <w:t>معناها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قوة</w:t>
      </w:r>
      <w:r w:rsidR="00DF5C03" w:rsidRPr="00910C2C">
        <w:rPr>
          <w:rtl/>
        </w:rPr>
        <w:t xml:space="preserve"> </w:t>
      </w:r>
      <w:r w:rsidRPr="00910C2C">
        <w:rPr>
          <w:rtl/>
        </w:rPr>
        <w:t>صوت</w:t>
      </w:r>
      <w:r w:rsidR="00DF5C03" w:rsidRPr="00910C2C">
        <w:rPr>
          <w:rtl/>
        </w:rPr>
        <w:t xml:space="preserve"> </w:t>
      </w:r>
      <w:r w:rsidRPr="00910C2C">
        <w:rPr>
          <w:rtl/>
        </w:rPr>
        <w:t>القاف</w:t>
      </w:r>
      <w:r w:rsidR="00DF5C03" w:rsidRPr="00910C2C">
        <w:rPr>
          <w:rtl/>
        </w:rPr>
        <w:t xml:space="preserve"> </w:t>
      </w:r>
      <w:r w:rsidRPr="00910C2C">
        <w:rPr>
          <w:rtl/>
        </w:rPr>
        <w:t>ودلالته</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أو</w:t>
      </w:r>
      <w:r w:rsidR="00DF5C03" w:rsidRPr="00910C2C">
        <w:rPr>
          <w:rtl/>
        </w:rPr>
        <w:t xml:space="preserve"> </w:t>
      </w:r>
      <w:r w:rsidRPr="00910C2C">
        <w:rPr>
          <w:rtl/>
        </w:rPr>
        <w:t>رخاوة</w:t>
      </w:r>
      <w:r w:rsidR="00DF5C03" w:rsidRPr="00910C2C">
        <w:rPr>
          <w:rtl/>
        </w:rPr>
        <w:t xml:space="preserve"> </w:t>
      </w:r>
      <w:r w:rsidRPr="00910C2C">
        <w:rPr>
          <w:rtl/>
        </w:rPr>
        <w:t>صوت</w:t>
      </w:r>
      <w:r w:rsidR="00DF5C03" w:rsidRPr="00910C2C">
        <w:rPr>
          <w:rtl/>
        </w:rPr>
        <w:t xml:space="preserve"> </w:t>
      </w:r>
      <w:r w:rsidRPr="00910C2C">
        <w:rPr>
          <w:rtl/>
        </w:rPr>
        <w:t>الهاء</w:t>
      </w:r>
      <w:r w:rsidR="00DF5C03" w:rsidRPr="00910C2C">
        <w:rPr>
          <w:rtl/>
        </w:rPr>
        <w:t xml:space="preserve"> </w:t>
      </w:r>
      <w:r w:rsidRPr="00910C2C">
        <w:rPr>
          <w:rtl/>
        </w:rPr>
        <w:t>ودلالته</w:t>
      </w:r>
      <w:r w:rsidR="00DF5C03" w:rsidRPr="00910C2C">
        <w:rPr>
          <w:rtl/>
        </w:rPr>
        <w:t xml:space="preserve"> </w:t>
      </w:r>
      <w:r w:rsidRPr="00910C2C">
        <w:rPr>
          <w:rtl/>
        </w:rPr>
        <w:t>على</w:t>
      </w:r>
      <w:r w:rsidR="00DF5C03" w:rsidRPr="00910C2C">
        <w:rPr>
          <w:rtl/>
        </w:rPr>
        <w:t xml:space="preserve"> </w:t>
      </w:r>
      <w:r w:rsidRPr="00910C2C">
        <w:rPr>
          <w:rtl/>
        </w:rPr>
        <w:t>الخفاء</w:t>
      </w:r>
      <w:r w:rsidR="000B76D0" w:rsidRPr="00910C2C">
        <w:rPr>
          <w:rtl/>
        </w:rPr>
        <w:t>"</w:t>
      </w:r>
      <w:r w:rsidRPr="00910C2C">
        <w:t>.</w:t>
      </w:r>
    </w:p>
    <w:p w14:paraId="6C57283B" w14:textId="75A18AE2" w:rsidR="00286413" w:rsidRPr="00910C2C" w:rsidRDefault="00286413" w:rsidP="00D55BE4">
      <w:pPr>
        <w:pStyle w:val="a8"/>
        <w:numPr>
          <w:ilvl w:val="0"/>
          <w:numId w:val="180"/>
        </w:numPr>
      </w:pPr>
      <w:r w:rsidRPr="00910C2C">
        <w:t>"</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66AF4A6E" w14:textId="649F5824" w:rsidR="00286413" w:rsidRPr="00910C2C" w:rsidRDefault="00286413" w:rsidP="00D55BE4">
      <w:r w:rsidRPr="00910C2C">
        <w:rPr>
          <w:rtl/>
        </w:rPr>
        <w:t>يقوم</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اللفظ</w:t>
      </w:r>
      <w:r w:rsidR="00DF5C03" w:rsidRPr="00910C2C">
        <w:rPr>
          <w:rtl/>
        </w:rPr>
        <w:t xml:space="preserve"> </w:t>
      </w:r>
      <w:r w:rsidRPr="00910C2C">
        <w:rPr>
          <w:rtl/>
        </w:rPr>
        <w:t>والمعنى</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ليست</w:t>
      </w:r>
      <w:r w:rsidR="00DF5C03" w:rsidRPr="00910C2C">
        <w:rPr>
          <w:rtl/>
        </w:rPr>
        <w:t xml:space="preserve"> </w:t>
      </w:r>
      <w:r w:rsidRPr="00910C2C">
        <w:rPr>
          <w:rtl/>
        </w:rPr>
        <w:t>اعتباطية</w:t>
      </w:r>
      <w:r w:rsidR="00DF5C03" w:rsidRPr="00910C2C">
        <w:rPr>
          <w:rtl/>
        </w:rPr>
        <w:t xml:space="preserve"> </w:t>
      </w:r>
      <w:r w:rsidRPr="00910C2C">
        <w:rPr>
          <w:rtl/>
        </w:rPr>
        <w:t>محضة،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b/>
          <w:bCs/>
          <w:rtl/>
        </w:rPr>
        <w:t>قصدية</w:t>
      </w:r>
      <w:r w:rsidR="00DF5C03" w:rsidRPr="00910C2C">
        <w:rPr>
          <w:b/>
          <w:bCs/>
          <w:rtl/>
        </w:rPr>
        <w:t xml:space="preserve"> </w:t>
      </w:r>
      <w:r w:rsidRPr="00910C2C">
        <w:rPr>
          <w:b/>
          <w:bCs/>
          <w:rtl/>
        </w:rPr>
        <w:t>وجوهرية</w:t>
      </w:r>
      <w:r w:rsidRPr="00910C2C">
        <w:rPr>
          <w:rtl/>
        </w:rPr>
        <w:t>،</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دائمًا</w:t>
      </w:r>
      <w:r w:rsidR="00DF5C03" w:rsidRPr="00910C2C">
        <w:rPr>
          <w:rtl/>
        </w:rPr>
        <w:t xml:space="preserve"> </w:t>
      </w:r>
      <w:r w:rsidRPr="00910C2C">
        <w:rPr>
          <w:rtl/>
        </w:rPr>
        <w:t>مباشرة</w:t>
      </w:r>
      <w:r w:rsidR="00DF5C03" w:rsidRPr="00910C2C">
        <w:rPr>
          <w:rtl/>
        </w:rPr>
        <w:t xml:space="preserve"> </w:t>
      </w:r>
      <w:r w:rsidRPr="00910C2C">
        <w:rPr>
          <w:rtl/>
        </w:rPr>
        <w:t>أو</w:t>
      </w:r>
      <w:r w:rsidR="00DF5C03" w:rsidRPr="00910C2C">
        <w:rPr>
          <w:rtl/>
        </w:rPr>
        <w:t xml:space="preserve"> </w:t>
      </w:r>
      <w:r w:rsidRPr="00910C2C">
        <w:rPr>
          <w:rtl/>
        </w:rPr>
        <w:t>واضحة</w:t>
      </w:r>
      <w:r w:rsidR="00DF5C03" w:rsidRPr="00910C2C">
        <w:rPr>
          <w:rtl/>
        </w:rPr>
        <w:t xml:space="preserve"> </w:t>
      </w:r>
      <w:r w:rsidRPr="00910C2C">
        <w:rPr>
          <w:rtl/>
        </w:rPr>
        <w:t>للجميع.</w:t>
      </w:r>
      <w:r w:rsidR="00DF5C03" w:rsidRPr="00910C2C">
        <w:rPr>
          <w:rtl/>
        </w:rPr>
        <w:t xml:space="preserve"> </w:t>
      </w:r>
      <w:r w:rsidRPr="00910C2C">
        <w:rPr>
          <w:rtl/>
        </w:rPr>
        <w:t>هذا</w:t>
      </w:r>
      <w:r w:rsidR="00DF5C03" w:rsidRPr="00910C2C">
        <w:rPr>
          <w:rtl/>
        </w:rPr>
        <w:t xml:space="preserve"> </w:t>
      </w:r>
      <w:r w:rsidRPr="00910C2C">
        <w:rPr>
          <w:rtl/>
        </w:rPr>
        <w:t>يعني</w:t>
      </w:r>
      <w:r w:rsidRPr="00910C2C">
        <w:t>:</w:t>
      </w:r>
    </w:p>
    <w:p w14:paraId="6DC7467C" w14:textId="53DC2E29" w:rsidR="00286413" w:rsidRPr="00910C2C" w:rsidRDefault="00286413" w:rsidP="00D55BE4">
      <w:pPr>
        <w:pStyle w:val="a8"/>
        <w:numPr>
          <w:ilvl w:val="0"/>
          <w:numId w:val="162"/>
        </w:numPr>
      </w:pPr>
      <w:r w:rsidRPr="00910C2C">
        <w:rPr>
          <w:b/>
          <w:bCs/>
          <w:rtl/>
        </w:rPr>
        <w:t>الحروف</w:t>
      </w:r>
      <w:r w:rsidR="00DF5C03" w:rsidRPr="00910C2C">
        <w:rPr>
          <w:b/>
          <w:bCs/>
          <w:rtl/>
        </w:rPr>
        <w:t xml:space="preserve"> </w:t>
      </w:r>
      <w:r w:rsidRPr="00910C2C">
        <w:rPr>
          <w:b/>
          <w:bCs/>
          <w:rtl/>
        </w:rPr>
        <w:t>كحوامل</w:t>
      </w:r>
      <w:r w:rsidR="00DF5C03" w:rsidRPr="00910C2C">
        <w:rPr>
          <w:b/>
          <w:bCs/>
          <w:rtl/>
        </w:rPr>
        <w:t xml:space="preserve"> </w:t>
      </w:r>
      <w:r w:rsidRPr="00910C2C">
        <w:rPr>
          <w:b/>
          <w:bCs/>
          <w:rtl/>
        </w:rPr>
        <w:t>للمعنى</w:t>
      </w:r>
      <w:r w:rsidRPr="00910C2C">
        <w:rPr>
          <w:b/>
          <w:bCs/>
        </w:rPr>
        <w:t>:</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أصوات</w:t>
      </w:r>
      <w:r w:rsidR="00DF5C03" w:rsidRPr="00910C2C">
        <w:rPr>
          <w:rtl/>
        </w:rPr>
        <w:t xml:space="preserve"> </w:t>
      </w:r>
      <w:r w:rsidRPr="00910C2C">
        <w:rPr>
          <w:rtl/>
        </w:rPr>
        <w:t>فارغة،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تحمل</w:t>
      </w:r>
      <w:r w:rsidR="00DF5C03" w:rsidRPr="00910C2C">
        <w:rPr>
          <w:rtl/>
        </w:rPr>
        <w:t xml:space="preserve"> </w:t>
      </w:r>
      <w:r w:rsidRPr="00910C2C">
        <w:rPr>
          <w:rtl/>
        </w:rPr>
        <w:t>طاقات</w:t>
      </w:r>
      <w:r w:rsidR="00DF5C03" w:rsidRPr="00910C2C">
        <w:rPr>
          <w:rtl/>
        </w:rPr>
        <w:t xml:space="preserve"> </w:t>
      </w:r>
      <w:r w:rsidRPr="00910C2C">
        <w:rPr>
          <w:rtl/>
        </w:rPr>
        <w:t>ودلالات</w:t>
      </w:r>
      <w:r w:rsidR="00DF5C03" w:rsidRPr="00910C2C">
        <w:rPr>
          <w:rtl/>
        </w:rPr>
        <w:t xml:space="preserve"> </w:t>
      </w:r>
      <w:r w:rsidRPr="00910C2C">
        <w:rPr>
          <w:rtl/>
        </w:rPr>
        <w:t>أصلية</w:t>
      </w:r>
      <w:r w:rsidRPr="00910C2C">
        <w:t>.</w:t>
      </w:r>
    </w:p>
    <w:p w14:paraId="10E7EBCD" w14:textId="715BC46C" w:rsidR="00286413" w:rsidRPr="00910C2C" w:rsidRDefault="00286413" w:rsidP="00D55BE4">
      <w:pPr>
        <w:pStyle w:val="a8"/>
        <w:numPr>
          <w:ilvl w:val="0"/>
          <w:numId w:val="162"/>
        </w:numPr>
      </w:pPr>
      <w:r w:rsidRPr="00910C2C">
        <w:rPr>
          <w:b/>
          <w:bCs/>
          <w:rtl/>
        </w:rPr>
        <w:t>الكلمة</w:t>
      </w:r>
      <w:r w:rsidR="00DF5C03" w:rsidRPr="00910C2C">
        <w:rPr>
          <w:b/>
          <w:bCs/>
          <w:rtl/>
        </w:rPr>
        <w:t xml:space="preserve"> </w:t>
      </w:r>
      <w:r w:rsidRPr="00910C2C">
        <w:rPr>
          <w:b/>
          <w:bCs/>
          <w:rtl/>
        </w:rPr>
        <w:t>كبنية</w:t>
      </w:r>
      <w:r w:rsidR="00DF5C03" w:rsidRPr="00910C2C">
        <w:rPr>
          <w:b/>
          <w:bCs/>
          <w:rtl/>
        </w:rPr>
        <w:t xml:space="preserve"> </w:t>
      </w:r>
      <w:r w:rsidRPr="00910C2C">
        <w:rPr>
          <w:b/>
          <w:bCs/>
          <w:rtl/>
        </w:rPr>
        <w:t>دلالية</w:t>
      </w:r>
      <w:r w:rsidRPr="00910C2C">
        <w:rPr>
          <w:b/>
          <w:bCs/>
        </w:rPr>
        <w:t>:</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جذرها،</w:t>
      </w:r>
      <w:r w:rsidR="00DF5C03" w:rsidRPr="00910C2C">
        <w:rPr>
          <w:rtl/>
        </w:rPr>
        <w:t xml:space="preserve"> </w:t>
      </w:r>
      <w:r w:rsidRPr="00910C2C">
        <w:rPr>
          <w:rtl/>
        </w:rPr>
        <w:t>مثانيها،</w:t>
      </w:r>
      <w:r w:rsidR="00DF5C03" w:rsidRPr="00910C2C">
        <w:rPr>
          <w:rtl/>
        </w:rPr>
        <w:t xml:space="preserve"> </w:t>
      </w:r>
      <w:r w:rsidRPr="00910C2C">
        <w:rPr>
          <w:rtl/>
        </w:rPr>
        <w:t>صيغتها</w:t>
      </w:r>
      <w:r w:rsidR="00DF5C03" w:rsidRPr="00910C2C">
        <w:rPr>
          <w:rtl/>
        </w:rPr>
        <w:t xml:space="preserve"> </w:t>
      </w:r>
      <w:r w:rsidRPr="00910C2C">
        <w:rPr>
          <w:rtl/>
        </w:rPr>
        <w:t>الصرفية</w:t>
      </w:r>
      <w:r w:rsidR="000B76D0" w:rsidRPr="00910C2C">
        <w:rPr>
          <w:rtl/>
        </w:rPr>
        <w:t>"</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قالب</w:t>
      </w:r>
      <w:r w:rsidR="00DF5C03" w:rsidRPr="00910C2C">
        <w:rPr>
          <w:rtl/>
        </w:rPr>
        <w:t xml:space="preserve"> </w:t>
      </w:r>
      <w:r w:rsidRPr="00910C2C">
        <w:rPr>
          <w:rtl/>
        </w:rPr>
        <w:t>شكلي،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تساهم</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وتوجيه</w:t>
      </w:r>
      <w:r w:rsidR="00DF5C03" w:rsidRPr="00910C2C">
        <w:rPr>
          <w:rtl/>
        </w:rPr>
        <w:t xml:space="preserve"> </w:t>
      </w:r>
      <w:r w:rsidRPr="00910C2C">
        <w:rPr>
          <w:rtl/>
        </w:rPr>
        <w:t>المعنى</w:t>
      </w:r>
      <w:r w:rsidRPr="00910C2C">
        <w:t>.</w:t>
      </w:r>
    </w:p>
    <w:p w14:paraId="2C4DC88D" w14:textId="55615174" w:rsidR="00286413" w:rsidRPr="00910C2C" w:rsidRDefault="00286413" w:rsidP="00D55BE4">
      <w:pPr>
        <w:pStyle w:val="a8"/>
        <w:numPr>
          <w:ilvl w:val="0"/>
          <w:numId w:val="162"/>
        </w:numPr>
      </w:pPr>
      <w:r w:rsidRPr="00910C2C">
        <w:rPr>
          <w:b/>
          <w:bCs/>
          <w:rtl/>
        </w:rPr>
        <w:t>اللفظ</w:t>
      </w:r>
      <w:r w:rsidR="00DF5C03" w:rsidRPr="00910C2C">
        <w:rPr>
          <w:b/>
          <w:bCs/>
          <w:rtl/>
        </w:rPr>
        <w:t xml:space="preserve"> </w:t>
      </w:r>
      <w:r w:rsidRPr="00910C2C">
        <w:rPr>
          <w:b/>
          <w:bCs/>
          <w:rtl/>
        </w:rPr>
        <w:t>يعكس</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هناك</w:t>
      </w:r>
      <w:r w:rsidR="00DF5C03" w:rsidRPr="00910C2C">
        <w:rPr>
          <w:rtl/>
        </w:rPr>
        <w:t xml:space="preserve"> </w:t>
      </w:r>
      <w:r w:rsidRPr="00910C2C">
        <w:rPr>
          <w:rtl/>
        </w:rPr>
        <w:t>ارتباط</w:t>
      </w:r>
      <w:r w:rsidR="00DF5C03" w:rsidRPr="00910C2C">
        <w:rPr>
          <w:rtl/>
        </w:rPr>
        <w:t xml:space="preserve"> </w:t>
      </w:r>
      <w:r w:rsidR="000B76D0" w:rsidRPr="00910C2C">
        <w:rPr>
          <w:rtl/>
        </w:rPr>
        <w:t>"</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خفيًا</w:t>
      </w:r>
      <w:r w:rsidR="00DF5C03" w:rsidRPr="00910C2C">
        <w:rPr>
          <w:rtl/>
        </w:rPr>
        <w:t xml:space="preserve"> </w:t>
      </w:r>
      <w:r w:rsidRPr="00910C2C">
        <w:rPr>
          <w:rtl/>
        </w:rPr>
        <w:t>ويحتاج</w:t>
      </w:r>
      <w:r w:rsidR="00DF5C03" w:rsidRPr="00910C2C">
        <w:rPr>
          <w:rtl/>
        </w:rPr>
        <w:t xml:space="preserve"> </w:t>
      </w:r>
      <w:r w:rsidRPr="00910C2C">
        <w:rPr>
          <w:rtl/>
        </w:rPr>
        <w:t>لتدبر</w:t>
      </w:r>
      <w:r w:rsidR="000B76D0" w:rsidRPr="00910C2C">
        <w:rPr>
          <w:rtl/>
        </w:rPr>
        <w:t>"</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اللفظ</w:t>
      </w:r>
      <w:r w:rsidR="00DF5C03" w:rsidRPr="00910C2C">
        <w:rPr>
          <w:rtl/>
        </w:rPr>
        <w:t xml:space="preserve"> </w:t>
      </w:r>
      <w:r w:rsidRPr="00910C2C">
        <w:rPr>
          <w:rtl/>
        </w:rPr>
        <w:t>وبنيته</w:t>
      </w:r>
      <w:r w:rsidR="00DF5C03" w:rsidRPr="00910C2C">
        <w:rPr>
          <w:rtl/>
        </w:rPr>
        <w:t xml:space="preserve"> </w:t>
      </w:r>
      <w:r w:rsidRPr="00910C2C">
        <w:rPr>
          <w:rtl/>
        </w:rPr>
        <w:t>وبين</w:t>
      </w:r>
      <w:r w:rsidR="00DF5C03" w:rsidRPr="00910C2C">
        <w:rPr>
          <w:rtl/>
        </w:rPr>
        <w:t xml:space="preserve"> </w:t>
      </w:r>
      <w:r w:rsidRPr="00910C2C">
        <w:rPr>
          <w:rtl/>
        </w:rPr>
        <w:t>حقيقة</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المفهوم</w:t>
      </w:r>
      <w:r w:rsidR="00DF5C03" w:rsidRPr="00910C2C">
        <w:rPr>
          <w:rtl/>
        </w:rPr>
        <w:t xml:space="preserve"> </w:t>
      </w:r>
      <w:r w:rsidRPr="00910C2C">
        <w:rPr>
          <w:rtl/>
        </w:rPr>
        <w:t>الذي</w:t>
      </w:r>
      <w:r w:rsidR="00DF5C03" w:rsidRPr="00910C2C">
        <w:rPr>
          <w:rtl/>
        </w:rPr>
        <w:t xml:space="preserve"> </w:t>
      </w:r>
      <w:r w:rsidRPr="00910C2C">
        <w:rPr>
          <w:rtl/>
        </w:rPr>
        <w:t>يدل</w:t>
      </w:r>
      <w:r w:rsidR="00DF5C03" w:rsidRPr="00910C2C">
        <w:rPr>
          <w:rtl/>
        </w:rPr>
        <w:t xml:space="preserve"> </w:t>
      </w:r>
      <w:r w:rsidRPr="00910C2C">
        <w:rPr>
          <w:rtl/>
        </w:rPr>
        <w:t>عليه</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الخلق</w:t>
      </w:r>
      <w:r w:rsidR="00DF5C03" w:rsidRPr="00910C2C">
        <w:rPr>
          <w:rtl/>
        </w:rPr>
        <w:t xml:space="preserve"> </w:t>
      </w:r>
      <w:r w:rsidRPr="00910C2C">
        <w:rPr>
          <w:rtl/>
        </w:rPr>
        <w:t>الإلهي</w:t>
      </w:r>
      <w:r w:rsidRPr="00910C2C">
        <w:t>.</w:t>
      </w:r>
    </w:p>
    <w:p w14:paraId="3F13A217" w14:textId="098A8797" w:rsidR="00286413" w:rsidRPr="00910C2C" w:rsidRDefault="00286413" w:rsidP="00D55BE4">
      <w:pPr>
        <w:pStyle w:val="a8"/>
        <w:numPr>
          <w:ilvl w:val="0"/>
          <w:numId w:val="162"/>
        </w:numPr>
      </w:pPr>
      <w:r w:rsidRPr="00910C2C">
        <w:rPr>
          <w:b/>
          <w:bCs/>
          <w:rtl/>
        </w:rPr>
        <w:t>اختيار</w:t>
      </w:r>
      <w:r w:rsidR="00DF5C03" w:rsidRPr="00910C2C">
        <w:rPr>
          <w:b/>
          <w:bCs/>
          <w:rtl/>
        </w:rPr>
        <w:t xml:space="preserve"> </w:t>
      </w:r>
      <w:r w:rsidRPr="00910C2C">
        <w:rPr>
          <w:b/>
          <w:bCs/>
          <w:rtl/>
        </w:rPr>
        <w:t>إلهي</w:t>
      </w:r>
      <w:r w:rsidR="00DF5C03" w:rsidRPr="00910C2C">
        <w:rPr>
          <w:b/>
          <w:bCs/>
          <w:rtl/>
        </w:rPr>
        <w:t xml:space="preserve"> </w:t>
      </w:r>
      <w:r w:rsidRPr="00910C2C">
        <w:rPr>
          <w:b/>
          <w:bCs/>
          <w:rtl/>
        </w:rPr>
        <w:t>دقيق</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تم</w:t>
      </w:r>
      <w:r w:rsidR="00DF5C03" w:rsidRPr="00910C2C">
        <w:rPr>
          <w:rtl/>
        </w:rPr>
        <w:t xml:space="preserve"> </w:t>
      </w:r>
      <w:r w:rsidRPr="00910C2C">
        <w:rPr>
          <w:rtl/>
        </w:rPr>
        <w:t>اختيارها</w:t>
      </w:r>
      <w:r w:rsidR="00DF5C03" w:rsidRPr="00910C2C">
        <w:rPr>
          <w:rtl/>
        </w:rPr>
        <w:t xml:space="preserve"> </w:t>
      </w:r>
      <w:r w:rsidRPr="00910C2C">
        <w:rPr>
          <w:rtl/>
        </w:rPr>
        <w:t>بقصدية</w:t>
      </w:r>
      <w:r w:rsidR="00DF5C03" w:rsidRPr="00910C2C">
        <w:rPr>
          <w:rtl/>
        </w:rPr>
        <w:t xml:space="preserve"> </w:t>
      </w:r>
      <w:r w:rsidRPr="00910C2C">
        <w:rPr>
          <w:rtl/>
        </w:rPr>
        <w:t>إلهية</w:t>
      </w:r>
      <w:r w:rsidR="00DF5C03" w:rsidRPr="00910C2C">
        <w:rPr>
          <w:rtl/>
        </w:rPr>
        <w:t xml:space="preserve"> </w:t>
      </w:r>
      <w:r w:rsidRPr="00910C2C">
        <w:rPr>
          <w:rtl/>
        </w:rPr>
        <w:t>فائقة</w:t>
      </w:r>
      <w:r w:rsidR="00DF5C03" w:rsidRPr="00910C2C">
        <w:rPr>
          <w:rtl/>
        </w:rPr>
        <w:t xml:space="preserve"> </w:t>
      </w:r>
      <w:r w:rsidRPr="00910C2C">
        <w:rPr>
          <w:rtl/>
        </w:rPr>
        <w:t>الدقة</w:t>
      </w:r>
      <w:r w:rsidR="00DF5C03" w:rsidRPr="00910C2C">
        <w:rPr>
          <w:rtl/>
        </w:rPr>
        <w:t xml:space="preserve"> </w:t>
      </w:r>
      <w:r w:rsidRPr="00910C2C">
        <w:rPr>
          <w:rtl/>
        </w:rPr>
        <w:t>لتعبر</w:t>
      </w:r>
      <w:r w:rsidR="00DF5C03" w:rsidRPr="00910C2C">
        <w:rPr>
          <w:rtl/>
        </w:rPr>
        <w:t xml:space="preserve"> </w:t>
      </w:r>
      <w:r w:rsidRPr="00910C2C">
        <w:rPr>
          <w:rtl/>
        </w:rPr>
        <w:t>عن</w:t>
      </w:r>
      <w:r w:rsidR="00DF5C03" w:rsidRPr="00910C2C">
        <w:rPr>
          <w:rtl/>
        </w:rPr>
        <w:t xml:space="preserve"> </w:t>
      </w:r>
      <w:r w:rsidRPr="00910C2C">
        <w:rPr>
          <w:rtl/>
        </w:rPr>
        <w:t>المعنى</w:t>
      </w:r>
      <w:r w:rsidR="00DF5C03" w:rsidRPr="00910C2C">
        <w:rPr>
          <w:rtl/>
        </w:rPr>
        <w:t xml:space="preserve"> </w:t>
      </w:r>
      <w:r w:rsidRPr="00910C2C">
        <w:rPr>
          <w:rtl/>
        </w:rPr>
        <w:t>المراد</w:t>
      </w:r>
      <w:r w:rsidR="00DF5C03" w:rsidRPr="00910C2C">
        <w:rPr>
          <w:rtl/>
        </w:rPr>
        <w:t xml:space="preserve"> </w:t>
      </w:r>
      <w:r w:rsidRPr="00910C2C">
        <w:rPr>
          <w:rtl/>
        </w:rPr>
        <w:t>بأكمل</w:t>
      </w:r>
      <w:r w:rsidR="00DF5C03" w:rsidRPr="00910C2C">
        <w:rPr>
          <w:rtl/>
        </w:rPr>
        <w:t xml:space="preserve"> </w:t>
      </w:r>
      <w:r w:rsidRPr="00910C2C">
        <w:rPr>
          <w:rtl/>
        </w:rPr>
        <w:t>وأدق</w:t>
      </w:r>
      <w:r w:rsidR="00DF5C03" w:rsidRPr="00910C2C">
        <w:rPr>
          <w:rtl/>
        </w:rPr>
        <w:t xml:space="preserve"> </w:t>
      </w:r>
      <w:r w:rsidRPr="00910C2C">
        <w:rPr>
          <w:rtl/>
        </w:rPr>
        <w:t>صورة</w:t>
      </w:r>
      <w:r w:rsidR="00DF5C03" w:rsidRPr="00910C2C">
        <w:rPr>
          <w:rtl/>
        </w:rPr>
        <w:t xml:space="preserve"> </w:t>
      </w:r>
      <w:r w:rsidRPr="00910C2C">
        <w:rPr>
          <w:rtl/>
        </w:rPr>
        <w:t>ممكنة</w:t>
      </w:r>
      <w:r w:rsidRPr="00910C2C">
        <w:t>.</w:t>
      </w:r>
    </w:p>
    <w:p w14:paraId="6F3E102A" w14:textId="7D43E087" w:rsidR="00286413" w:rsidRPr="00910C2C" w:rsidRDefault="00286413" w:rsidP="00D55BE4">
      <w:pPr>
        <w:pStyle w:val="a8"/>
        <w:numPr>
          <w:ilvl w:val="0"/>
          <w:numId w:val="180"/>
        </w:numPr>
      </w:pPr>
      <w:r w:rsidRPr="00910C2C">
        <w:rPr>
          <w:rtl/>
        </w:rPr>
        <w:t>أهمية</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3AFF03DC" w14:textId="27C0D6A4" w:rsidR="00286413" w:rsidRPr="00910C2C" w:rsidRDefault="00286413" w:rsidP="00D55BE4">
      <w:r w:rsidRPr="00910C2C">
        <w:rPr>
          <w:rtl/>
        </w:rPr>
        <w:t>الإيمان</w:t>
      </w:r>
      <w:r w:rsidR="00DF5C03" w:rsidRPr="00910C2C">
        <w:rPr>
          <w:rtl/>
        </w:rPr>
        <w:t xml:space="preserve"> </w:t>
      </w:r>
      <w:r w:rsidRPr="00910C2C">
        <w:rPr>
          <w:rtl/>
        </w:rPr>
        <w:t>بالمبدأ</w:t>
      </w:r>
      <w:r w:rsidR="00DF5C03" w:rsidRPr="00910C2C">
        <w:rPr>
          <w:rtl/>
        </w:rPr>
        <w:t xml:space="preserve"> </w:t>
      </w:r>
      <w:r w:rsidRPr="00910C2C">
        <w:rPr>
          <w:rtl/>
        </w:rPr>
        <w:t>القصدي</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للتدبر</w:t>
      </w:r>
      <w:r w:rsidRPr="00910C2C">
        <w:t>:</w:t>
      </w:r>
    </w:p>
    <w:p w14:paraId="6443D846" w14:textId="2DE1627F" w:rsidR="00286413" w:rsidRPr="00910C2C" w:rsidRDefault="00286413" w:rsidP="00D55BE4">
      <w:pPr>
        <w:pStyle w:val="a8"/>
        <w:numPr>
          <w:ilvl w:val="0"/>
          <w:numId w:val="163"/>
        </w:numPr>
      </w:pPr>
      <w:r w:rsidRPr="00910C2C">
        <w:rPr>
          <w:b/>
          <w:bCs/>
          <w:rtl/>
        </w:rPr>
        <w:t>الغوص</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يشجع</w:t>
      </w:r>
      <w:r w:rsidR="00DF5C03" w:rsidRPr="00910C2C">
        <w:rPr>
          <w:rtl/>
        </w:rPr>
        <w:t xml:space="preserve"> </w:t>
      </w:r>
      <w:r w:rsidRPr="00910C2C">
        <w:rPr>
          <w:rtl/>
        </w:rPr>
        <w:t>على</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المعجمي،</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حروف</w:t>
      </w:r>
      <w:r w:rsidR="00DF5C03" w:rsidRPr="00910C2C">
        <w:rPr>
          <w:rtl/>
        </w:rPr>
        <w:t xml:space="preserve"> </w:t>
      </w:r>
      <w:r w:rsidRPr="00910C2C">
        <w:rPr>
          <w:rtl/>
        </w:rPr>
        <w:t>الكلمة</w:t>
      </w:r>
      <w:r w:rsidR="00DF5C03" w:rsidRPr="00910C2C">
        <w:rPr>
          <w:rtl/>
        </w:rPr>
        <w:t xml:space="preserve"> </w:t>
      </w:r>
      <w:r w:rsidRPr="00910C2C">
        <w:rPr>
          <w:rtl/>
        </w:rPr>
        <w:t>ومثانيها</w:t>
      </w:r>
      <w:r w:rsidR="00DF5C03" w:rsidRPr="00910C2C">
        <w:rPr>
          <w:rtl/>
        </w:rPr>
        <w:t xml:space="preserve"> </w:t>
      </w:r>
      <w:r w:rsidRPr="00910C2C">
        <w:rPr>
          <w:rtl/>
        </w:rPr>
        <w:t>وجذرها</w:t>
      </w:r>
      <w:r w:rsidR="00DF5C03" w:rsidRPr="00910C2C">
        <w:rPr>
          <w:rtl/>
        </w:rPr>
        <w:t xml:space="preserve"> </w:t>
      </w:r>
      <w:r w:rsidRPr="00910C2C">
        <w:rPr>
          <w:rtl/>
        </w:rPr>
        <w:t>كمفاتيح</w:t>
      </w:r>
      <w:r w:rsidR="00DF5C03" w:rsidRPr="00910C2C">
        <w:rPr>
          <w:rtl/>
        </w:rPr>
        <w:t xml:space="preserve"> </w:t>
      </w:r>
      <w:r w:rsidRPr="00910C2C">
        <w:rPr>
          <w:rtl/>
        </w:rPr>
        <w:t>للمعنى</w:t>
      </w:r>
      <w:r w:rsidR="00DF5C03" w:rsidRPr="00910C2C">
        <w:rPr>
          <w:rtl/>
        </w:rPr>
        <w:t xml:space="preserve"> </w:t>
      </w:r>
      <w:r w:rsidRPr="00910C2C">
        <w:rPr>
          <w:rtl/>
        </w:rPr>
        <w:t>العميق</w:t>
      </w:r>
      <w:r w:rsidRPr="00910C2C">
        <w:t>.</w:t>
      </w:r>
    </w:p>
    <w:p w14:paraId="19CCEEF7" w14:textId="285E8A17" w:rsidR="00286413" w:rsidRPr="00910C2C" w:rsidRDefault="00286413" w:rsidP="00D55BE4">
      <w:pPr>
        <w:pStyle w:val="a8"/>
        <w:numPr>
          <w:ilvl w:val="0"/>
          <w:numId w:val="163"/>
        </w:numPr>
      </w:pPr>
      <w:r w:rsidRPr="00910C2C">
        <w:rPr>
          <w:b/>
          <w:bCs/>
          <w:rtl/>
        </w:rPr>
        <w:t>استشعار</w:t>
      </w:r>
      <w:r w:rsidR="00DF5C03" w:rsidRPr="00910C2C">
        <w:rPr>
          <w:b/>
          <w:bCs/>
          <w:rtl/>
        </w:rPr>
        <w:t xml:space="preserve"> </w:t>
      </w:r>
      <w:r w:rsidRPr="00910C2C">
        <w:rPr>
          <w:b/>
          <w:bCs/>
          <w:rtl/>
        </w:rPr>
        <w:t>الدقة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يعمق</w:t>
      </w:r>
      <w:r w:rsidR="00DF5C03" w:rsidRPr="00910C2C">
        <w:rPr>
          <w:rtl/>
        </w:rPr>
        <w:t xml:space="preserve"> </w:t>
      </w:r>
      <w:r w:rsidRPr="00910C2C">
        <w:rPr>
          <w:rtl/>
        </w:rPr>
        <w:t>الشعور</w:t>
      </w:r>
      <w:r w:rsidR="00DF5C03" w:rsidRPr="00910C2C">
        <w:rPr>
          <w:rtl/>
        </w:rPr>
        <w:t xml:space="preserve"> </w:t>
      </w:r>
      <w:r w:rsidRPr="00910C2C">
        <w:rPr>
          <w:rtl/>
        </w:rPr>
        <w:t>بإعجاز</w:t>
      </w:r>
      <w:r w:rsidR="00DF5C03" w:rsidRPr="00910C2C">
        <w:rPr>
          <w:rtl/>
        </w:rPr>
        <w:t xml:space="preserve"> </w:t>
      </w:r>
      <w:r w:rsidRPr="00910C2C">
        <w:rPr>
          <w:rtl/>
        </w:rPr>
        <w:t>القرآن</w:t>
      </w:r>
      <w:r w:rsidR="00DF5C03" w:rsidRPr="00910C2C">
        <w:rPr>
          <w:rtl/>
        </w:rPr>
        <w:t xml:space="preserve"> </w:t>
      </w:r>
      <w:r w:rsidRPr="00910C2C">
        <w:rPr>
          <w:rtl/>
        </w:rPr>
        <w:t>ودقة</w:t>
      </w:r>
      <w:r w:rsidR="00DF5C03" w:rsidRPr="00910C2C">
        <w:rPr>
          <w:rtl/>
        </w:rPr>
        <w:t xml:space="preserve"> </w:t>
      </w:r>
      <w:r w:rsidRPr="00910C2C">
        <w:rPr>
          <w:rtl/>
        </w:rPr>
        <w:t>اختيار</w:t>
      </w:r>
      <w:r w:rsidR="00DF5C03" w:rsidRPr="00910C2C">
        <w:rPr>
          <w:rtl/>
        </w:rPr>
        <w:t xml:space="preserve"> </w:t>
      </w:r>
      <w:r w:rsidRPr="00910C2C">
        <w:rPr>
          <w:rtl/>
        </w:rPr>
        <w:t>ألفاظه</w:t>
      </w:r>
      <w:r w:rsidR="00DF5C03" w:rsidRPr="00910C2C">
        <w:rPr>
          <w:rtl/>
        </w:rPr>
        <w:t xml:space="preserve"> </w:t>
      </w:r>
      <w:r w:rsidRPr="00910C2C">
        <w:rPr>
          <w:rtl/>
        </w:rPr>
        <w:t>وتراكيبه</w:t>
      </w:r>
      <w:r w:rsidRPr="00910C2C">
        <w:t>.</w:t>
      </w:r>
    </w:p>
    <w:p w14:paraId="65F84508" w14:textId="40B75ECC" w:rsidR="00286413" w:rsidRPr="00910C2C" w:rsidRDefault="00286413" w:rsidP="00D55BE4">
      <w:pPr>
        <w:pStyle w:val="a8"/>
        <w:numPr>
          <w:ilvl w:val="0"/>
          <w:numId w:val="163"/>
        </w:numPr>
      </w:pPr>
      <w:r w:rsidRPr="00910C2C">
        <w:rPr>
          <w:b/>
          <w:bCs/>
          <w:rtl/>
        </w:rPr>
        <w:t>ربط</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بالكون</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الترابط</w:t>
      </w:r>
      <w:r w:rsidR="00DF5C03" w:rsidRPr="00910C2C">
        <w:rPr>
          <w:rtl/>
        </w:rPr>
        <w:t xml:space="preserve"> </w:t>
      </w:r>
      <w:r w:rsidRPr="00910C2C">
        <w:rPr>
          <w:rtl/>
        </w:rPr>
        <w:t>بين</w:t>
      </w:r>
      <w:r w:rsidR="00DF5C03" w:rsidRPr="00910C2C">
        <w:rPr>
          <w:rtl/>
        </w:rPr>
        <w:t xml:space="preserve"> </w:t>
      </w:r>
      <w:r w:rsidRPr="00910C2C">
        <w:rPr>
          <w:rtl/>
        </w:rPr>
        <w:t>نظام</w:t>
      </w:r>
      <w:r w:rsidR="00DF5C03" w:rsidRPr="00910C2C">
        <w:rPr>
          <w:rtl/>
        </w:rPr>
        <w:t xml:space="preserve"> </w:t>
      </w:r>
      <w:r w:rsidRPr="00910C2C">
        <w:rPr>
          <w:rtl/>
        </w:rPr>
        <w:t>اللغة</w:t>
      </w:r>
      <w:r w:rsidR="00DF5C03" w:rsidRPr="00910C2C">
        <w:rPr>
          <w:rtl/>
        </w:rPr>
        <w:t xml:space="preserve"> </w:t>
      </w:r>
      <w:r w:rsidRPr="00910C2C">
        <w:rPr>
          <w:rtl/>
        </w:rPr>
        <w:t>ونظام</w:t>
      </w:r>
      <w:r w:rsidR="00DF5C03" w:rsidRPr="00910C2C">
        <w:rPr>
          <w:rtl/>
        </w:rPr>
        <w:t xml:space="preserve"> </w:t>
      </w:r>
      <w:r w:rsidRPr="00910C2C">
        <w:rPr>
          <w:rtl/>
        </w:rPr>
        <w:t>الكون،</w:t>
      </w:r>
      <w:r w:rsidR="00DF5C03" w:rsidRPr="00910C2C">
        <w:rPr>
          <w:rtl/>
        </w:rPr>
        <w:t xml:space="preserve"> </w:t>
      </w:r>
      <w:r w:rsidRPr="00910C2C">
        <w:rPr>
          <w:rtl/>
        </w:rPr>
        <w:t>باعتبارهما</w:t>
      </w:r>
      <w:r w:rsidR="00DF5C03" w:rsidRPr="00910C2C">
        <w:rPr>
          <w:rtl/>
        </w:rPr>
        <w:t xml:space="preserve"> </w:t>
      </w:r>
      <w:r w:rsidRPr="00910C2C">
        <w:rPr>
          <w:rtl/>
        </w:rPr>
        <w:t>تجليين</w:t>
      </w:r>
      <w:r w:rsidR="00DF5C03" w:rsidRPr="00910C2C">
        <w:rPr>
          <w:rtl/>
        </w:rPr>
        <w:t xml:space="preserve"> </w:t>
      </w:r>
      <w:r w:rsidRPr="00910C2C">
        <w:rPr>
          <w:rtl/>
        </w:rPr>
        <w:t>للخلق</w:t>
      </w:r>
      <w:r w:rsidR="00DF5C03" w:rsidRPr="00910C2C">
        <w:rPr>
          <w:rtl/>
        </w:rPr>
        <w:t xml:space="preserve"> </w:t>
      </w:r>
      <w:r w:rsidRPr="00910C2C">
        <w:rPr>
          <w:rtl/>
        </w:rPr>
        <w:t>الإلهي</w:t>
      </w:r>
      <w:r w:rsidR="00DF5C03" w:rsidRPr="00910C2C">
        <w:rPr>
          <w:rtl/>
        </w:rPr>
        <w:t xml:space="preserve"> </w:t>
      </w:r>
      <w:r w:rsidRPr="00910C2C">
        <w:rPr>
          <w:rtl/>
        </w:rPr>
        <w:t>المحكم</w:t>
      </w:r>
      <w:r w:rsidRPr="00910C2C">
        <w:t>.</w:t>
      </w:r>
    </w:p>
    <w:p w14:paraId="007D32CE" w14:textId="2E6A204B" w:rsidR="00286413" w:rsidRPr="00910C2C" w:rsidRDefault="00286413" w:rsidP="00D55BE4">
      <w:pPr>
        <w:pStyle w:val="a8"/>
        <w:numPr>
          <w:ilvl w:val="0"/>
          <w:numId w:val="163"/>
        </w:numPr>
      </w:pPr>
      <w:r w:rsidRPr="00910C2C">
        <w:rPr>
          <w:b/>
          <w:bCs/>
          <w:rtl/>
        </w:rPr>
        <w:t>منهجية</w:t>
      </w:r>
      <w:r w:rsidR="00DF5C03" w:rsidRPr="00910C2C">
        <w:rPr>
          <w:b/>
          <w:bCs/>
          <w:rtl/>
        </w:rPr>
        <w:t xml:space="preserve"> </w:t>
      </w:r>
      <w:r w:rsidRPr="00910C2C">
        <w:rPr>
          <w:b/>
          <w:bCs/>
          <w:rtl/>
        </w:rPr>
        <w:t>أعمق</w:t>
      </w:r>
      <w:r w:rsidR="00DF5C03" w:rsidRPr="00910C2C">
        <w:rPr>
          <w:b/>
          <w:bCs/>
          <w:rtl/>
        </w:rPr>
        <w:t xml:space="preserve"> </w:t>
      </w:r>
      <w:r w:rsidRPr="00910C2C">
        <w:rPr>
          <w:b/>
          <w:bCs/>
          <w:rtl/>
        </w:rPr>
        <w:t>للفهم</w:t>
      </w:r>
      <w:r w:rsidRPr="00910C2C">
        <w:rPr>
          <w:b/>
          <w:bCs/>
        </w:rPr>
        <w:t>:</w:t>
      </w:r>
      <w:r w:rsidR="00DF5C03" w:rsidRPr="00910C2C">
        <w:rPr>
          <w:rtl/>
        </w:rPr>
        <w:t xml:space="preserve"> </w:t>
      </w:r>
      <w:r w:rsidRPr="00910C2C">
        <w:rPr>
          <w:rtl/>
        </w:rPr>
        <w:t>يقدم</w:t>
      </w:r>
      <w:r w:rsidR="00DF5C03" w:rsidRPr="00910C2C">
        <w:rPr>
          <w:rtl/>
        </w:rPr>
        <w:t xml:space="preserve"> </w:t>
      </w:r>
      <w:r w:rsidRPr="00910C2C">
        <w:rPr>
          <w:rtl/>
        </w:rPr>
        <w:t>أساسًا</w:t>
      </w:r>
      <w:r w:rsidR="00DF5C03" w:rsidRPr="00910C2C">
        <w:rPr>
          <w:rtl/>
        </w:rPr>
        <w:t xml:space="preserve"> </w:t>
      </w:r>
      <w:r w:rsidRPr="00910C2C">
        <w:rPr>
          <w:rtl/>
        </w:rPr>
        <w:t>منهجيًا</w:t>
      </w:r>
      <w:r w:rsidR="00DF5C03" w:rsidRPr="00910C2C">
        <w:rPr>
          <w:rtl/>
        </w:rPr>
        <w:t xml:space="preserve"> </w:t>
      </w:r>
      <w:r w:rsidRPr="00910C2C">
        <w:rPr>
          <w:rtl/>
        </w:rPr>
        <w:t>للتحليلات</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والدلالة</w:t>
      </w:r>
      <w:r w:rsidR="00DF5C03" w:rsidRPr="00910C2C">
        <w:rPr>
          <w:rtl/>
        </w:rPr>
        <w:t xml:space="preserve"> </w:t>
      </w:r>
      <w:r w:rsidRPr="00910C2C">
        <w:rPr>
          <w:rtl/>
        </w:rPr>
        <w:t>الكونية</w:t>
      </w:r>
      <w:r w:rsidRPr="00910C2C">
        <w:t>.</w:t>
      </w:r>
    </w:p>
    <w:p w14:paraId="5E12B5B7" w14:textId="18550962" w:rsidR="00286413" w:rsidRPr="00910C2C" w:rsidRDefault="00286413"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اعتباطية،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نظام</w:t>
      </w:r>
      <w:r w:rsidR="00DF5C03" w:rsidRPr="00910C2C">
        <w:rPr>
          <w:rtl/>
        </w:rPr>
        <w:t xml:space="preserve"> </w:t>
      </w:r>
      <w:r w:rsidRPr="00910C2C">
        <w:rPr>
          <w:rtl/>
        </w:rPr>
        <w:t>قصدي</w:t>
      </w:r>
      <w:r w:rsidR="00DF5C03" w:rsidRPr="00910C2C">
        <w:rPr>
          <w:rtl/>
        </w:rPr>
        <w:t xml:space="preserve"> </w:t>
      </w:r>
      <w:r w:rsidRPr="00910C2C">
        <w:rPr>
          <w:rtl/>
        </w:rPr>
        <w:t>محكم،</w:t>
      </w:r>
      <w:r w:rsidR="00DF5C03" w:rsidRPr="00910C2C">
        <w:rPr>
          <w:rtl/>
        </w:rPr>
        <w:t xml:space="preserve"> </w:t>
      </w:r>
      <w:r w:rsidRPr="00910C2C">
        <w:rPr>
          <w:rtl/>
        </w:rPr>
        <w:t>تتجلى</w:t>
      </w:r>
      <w:r w:rsidR="00DF5C03" w:rsidRPr="00910C2C">
        <w:rPr>
          <w:rtl/>
        </w:rPr>
        <w:t xml:space="preserve"> </w:t>
      </w:r>
      <w:r w:rsidRPr="00910C2C">
        <w:rPr>
          <w:rtl/>
        </w:rPr>
        <w:t>فيه</w:t>
      </w:r>
      <w:r w:rsidR="00DF5C03" w:rsidRPr="00910C2C">
        <w:rPr>
          <w:rtl/>
        </w:rPr>
        <w:t xml:space="preserve"> </w:t>
      </w:r>
      <w:r w:rsidRPr="00910C2C">
        <w:rPr>
          <w:rtl/>
        </w:rPr>
        <w:t>الحكمة</w:t>
      </w:r>
      <w:r w:rsidR="00DF5C03" w:rsidRPr="00910C2C">
        <w:rPr>
          <w:rtl/>
        </w:rPr>
        <w:t xml:space="preserve"> </w:t>
      </w:r>
      <w:r w:rsidRPr="00910C2C">
        <w:rPr>
          <w:rtl/>
        </w:rPr>
        <w:t>الإلهية</w:t>
      </w:r>
      <w:r w:rsidR="00DF5C03" w:rsidRPr="00910C2C">
        <w:rPr>
          <w:rtl/>
        </w:rPr>
        <w:t xml:space="preserve"> </w:t>
      </w:r>
      <w:r w:rsidRPr="00910C2C">
        <w:rPr>
          <w:rtl/>
        </w:rPr>
        <w:t>في</w:t>
      </w:r>
      <w:r w:rsidR="00DF5C03" w:rsidRPr="00910C2C">
        <w:rPr>
          <w:rtl/>
        </w:rPr>
        <w:t xml:space="preserve"> </w:t>
      </w:r>
      <w:r w:rsidRPr="00910C2C">
        <w:rPr>
          <w:rtl/>
        </w:rPr>
        <w:t>ربط</w:t>
      </w:r>
      <w:r w:rsidR="00DF5C03" w:rsidRPr="00910C2C">
        <w:rPr>
          <w:rtl/>
        </w:rPr>
        <w:t xml:space="preserve"> </w:t>
      </w:r>
      <w:r w:rsidRPr="00910C2C">
        <w:rPr>
          <w:rtl/>
        </w:rPr>
        <w:t>اللفظ</w:t>
      </w:r>
      <w:r w:rsidR="00DF5C03" w:rsidRPr="00910C2C">
        <w:rPr>
          <w:rtl/>
        </w:rPr>
        <w:t xml:space="preserve"> </w:t>
      </w:r>
      <w:r w:rsidRPr="00910C2C">
        <w:rPr>
          <w:rtl/>
        </w:rPr>
        <w:t>بالمعنى،</w:t>
      </w:r>
      <w:r w:rsidR="00DF5C03" w:rsidRPr="00910C2C">
        <w:rPr>
          <w:rtl/>
        </w:rPr>
        <w:t xml:space="preserve"> </w:t>
      </w:r>
      <w:r w:rsidRPr="00910C2C">
        <w:rPr>
          <w:rtl/>
        </w:rPr>
        <w:t>والشكل</w:t>
      </w:r>
      <w:r w:rsidR="00DF5C03" w:rsidRPr="00910C2C">
        <w:rPr>
          <w:rtl/>
        </w:rPr>
        <w:t xml:space="preserve"> </w:t>
      </w:r>
      <w:r w:rsidRPr="00910C2C">
        <w:rPr>
          <w:rtl/>
        </w:rPr>
        <w:t>بالجوهر.</w:t>
      </w:r>
      <w:r w:rsidR="00DF5C03" w:rsidRPr="00910C2C">
        <w:rPr>
          <w:rtl/>
        </w:rPr>
        <w:t xml:space="preserve"> </w:t>
      </w:r>
      <w:r w:rsidRPr="00910C2C">
        <w:rPr>
          <w:rtl/>
        </w:rPr>
        <w:t>إن</w:t>
      </w:r>
      <w:r w:rsidR="00DF5C03" w:rsidRPr="00910C2C">
        <w:rPr>
          <w:rtl/>
        </w:rPr>
        <w:t xml:space="preserve"> </w:t>
      </w:r>
      <w:r w:rsidRPr="00910C2C">
        <w:rPr>
          <w:rtl/>
        </w:rPr>
        <w:t>تجاوز</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وتبني</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تعاملنا</w:t>
      </w:r>
      <w:r w:rsidR="00DF5C03" w:rsidRPr="00910C2C">
        <w:rPr>
          <w:rtl/>
        </w:rPr>
        <w:t xml:space="preserve"> </w:t>
      </w:r>
      <w:r w:rsidRPr="00910C2C">
        <w:rPr>
          <w:rtl/>
        </w:rPr>
        <w:t>مع</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خطوة</w:t>
      </w:r>
      <w:r w:rsidR="00DF5C03" w:rsidRPr="00910C2C">
        <w:rPr>
          <w:rtl/>
        </w:rPr>
        <w:t xml:space="preserve"> </w:t>
      </w:r>
      <w:r w:rsidRPr="00910C2C">
        <w:rPr>
          <w:rtl/>
        </w:rPr>
        <w:t>ضرورية</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أعماقها،</w:t>
      </w:r>
      <w:r w:rsidR="00DF5C03" w:rsidRPr="00910C2C">
        <w:rPr>
          <w:rtl/>
        </w:rPr>
        <w:t xml:space="preserve"> </w:t>
      </w:r>
      <w:r w:rsidRPr="00910C2C">
        <w:rPr>
          <w:rtl/>
        </w:rPr>
        <w:t>وكشف</w:t>
      </w:r>
      <w:r w:rsidR="00DF5C03" w:rsidRPr="00910C2C">
        <w:rPr>
          <w:rtl/>
        </w:rPr>
        <w:t xml:space="preserve"> </w:t>
      </w:r>
      <w:r w:rsidRPr="00910C2C">
        <w:rPr>
          <w:rtl/>
        </w:rPr>
        <w:t>طبقاتها</w:t>
      </w:r>
      <w:r w:rsidR="00DF5C03" w:rsidRPr="00910C2C">
        <w:rPr>
          <w:rtl/>
        </w:rPr>
        <w:t xml:space="preserve"> </w:t>
      </w:r>
      <w:r w:rsidRPr="00910C2C">
        <w:rPr>
          <w:rtl/>
        </w:rPr>
        <w:t>الدلالية،</w:t>
      </w:r>
      <w:r w:rsidR="00DF5C03" w:rsidRPr="00910C2C">
        <w:rPr>
          <w:rtl/>
        </w:rPr>
        <w:t xml:space="preserve"> </w:t>
      </w:r>
      <w:r w:rsidRPr="00910C2C">
        <w:rPr>
          <w:rtl/>
        </w:rPr>
        <w:t>وإدراك</w:t>
      </w:r>
      <w:r w:rsidR="00DF5C03" w:rsidRPr="00910C2C">
        <w:rPr>
          <w:rtl/>
        </w:rPr>
        <w:t xml:space="preserve"> </w:t>
      </w:r>
      <w:r w:rsidRPr="00910C2C">
        <w:rPr>
          <w:rtl/>
        </w:rPr>
        <w:t>إعجازها</w:t>
      </w:r>
      <w:r w:rsidR="00DF5C03" w:rsidRPr="00910C2C">
        <w:rPr>
          <w:rtl/>
        </w:rPr>
        <w:t xml:space="preserve"> </w:t>
      </w:r>
      <w:r w:rsidRPr="00910C2C">
        <w:rPr>
          <w:rtl/>
        </w:rPr>
        <w:t>الفريد.</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للنظر</w:t>
      </w:r>
      <w:r w:rsidR="00DF5C03" w:rsidRPr="00910C2C">
        <w:rPr>
          <w:rtl/>
        </w:rPr>
        <w:t xml:space="preserve"> </w:t>
      </w:r>
      <w:r w:rsidRPr="00910C2C">
        <w:rPr>
          <w:rtl/>
        </w:rPr>
        <w:t>إلى</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كآية</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سرًا</w:t>
      </w:r>
      <w:r w:rsidR="00DF5C03" w:rsidRPr="00910C2C">
        <w:rPr>
          <w:rtl/>
        </w:rPr>
        <w:t xml:space="preserve"> </w:t>
      </w:r>
      <w:r w:rsidRPr="00910C2C">
        <w:rPr>
          <w:rtl/>
        </w:rPr>
        <w:t>من</w:t>
      </w:r>
      <w:r w:rsidR="00DF5C03" w:rsidRPr="00910C2C">
        <w:rPr>
          <w:rtl/>
        </w:rPr>
        <w:t xml:space="preserve"> </w:t>
      </w:r>
      <w:r w:rsidRPr="00910C2C">
        <w:rPr>
          <w:rtl/>
        </w:rPr>
        <w:t>أسرار</w:t>
      </w:r>
      <w:r w:rsidR="00DF5C03" w:rsidRPr="00910C2C">
        <w:rPr>
          <w:rtl/>
        </w:rPr>
        <w:t xml:space="preserve"> </w:t>
      </w:r>
      <w:r w:rsidRPr="00910C2C">
        <w:rPr>
          <w:rtl/>
        </w:rPr>
        <w:t>الخلق</w:t>
      </w:r>
      <w:r w:rsidR="00DF5C03" w:rsidRPr="00910C2C">
        <w:rPr>
          <w:rtl/>
        </w:rPr>
        <w:t xml:space="preserve"> </w:t>
      </w:r>
      <w:r w:rsidRPr="00910C2C">
        <w:rPr>
          <w:rtl/>
        </w:rPr>
        <w:t>والبيان</w:t>
      </w:r>
      <w:r w:rsidR="00DF5C03" w:rsidRPr="00910C2C">
        <w:rPr>
          <w:rtl/>
        </w:rPr>
        <w:t xml:space="preserve"> </w:t>
      </w:r>
      <w:r w:rsidRPr="00910C2C">
        <w:rPr>
          <w:rtl/>
        </w:rPr>
        <w:t>الإلهي</w:t>
      </w:r>
      <w:r w:rsidRPr="00910C2C">
        <w:t>.</w:t>
      </w:r>
    </w:p>
    <w:p w14:paraId="2704BB53" w14:textId="3CA28528" w:rsidR="00634199" w:rsidRPr="00910C2C" w:rsidRDefault="00634199" w:rsidP="00D55BE4">
      <w:pPr>
        <w:pStyle w:val="22"/>
        <w:rPr>
          <w:rtl/>
        </w:rPr>
      </w:pPr>
      <w:bookmarkStart w:id="17" w:name="_Toc203387396"/>
      <w:r w:rsidRPr="00910C2C">
        <w:rPr>
          <w:rtl/>
        </w:rPr>
        <w:t>آليات</w:t>
      </w:r>
      <w:r w:rsidR="00DF5C03" w:rsidRPr="00910C2C">
        <w:rPr>
          <w:rtl/>
        </w:rPr>
        <w:t xml:space="preserve"> </w:t>
      </w:r>
      <w:r w:rsidRPr="00910C2C">
        <w:rPr>
          <w:rtl/>
        </w:rPr>
        <w:t>التدبر</w:t>
      </w:r>
      <w:r w:rsidR="00DF5C03" w:rsidRPr="00910C2C">
        <w:rPr>
          <w:rtl/>
        </w:rPr>
        <w:t xml:space="preserve"> </w:t>
      </w:r>
      <w:r w:rsidRPr="00910C2C">
        <w:rPr>
          <w:rtl/>
        </w:rPr>
        <w:t>البنيوي:</w:t>
      </w:r>
      <w:r w:rsidR="00DF5C03" w:rsidRPr="00910C2C">
        <w:rPr>
          <w:rtl/>
        </w:rPr>
        <w:t xml:space="preserve"> </w:t>
      </w:r>
      <w:r w:rsidRPr="00910C2C">
        <w:rPr>
          <w:rtl/>
        </w:rPr>
        <w:t>أدوات</w:t>
      </w:r>
      <w:r w:rsidR="00DF5C03" w:rsidRPr="00910C2C">
        <w:rPr>
          <w:rtl/>
        </w:rPr>
        <w:t xml:space="preserve"> </w:t>
      </w:r>
      <w:r w:rsidRPr="00910C2C">
        <w:rPr>
          <w:rtl/>
        </w:rPr>
        <w:t>لاستكشاف</w:t>
      </w:r>
      <w:r w:rsidR="00DF5C03" w:rsidRPr="00910C2C">
        <w:rPr>
          <w:rtl/>
        </w:rPr>
        <w:t xml:space="preserve"> </w:t>
      </w:r>
      <w:r w:rsidRPr="00910C2C">
        <w:rPr>
          <w:rtl/>
        </w:rPr>
        <w:t>الاحتمالات</w:t>
      </w:r>
      <w:r w:rsidR="00DF5C03" w:rsidRPr="00910C2C">
        <w:rPr>
          <w:rtl/>
        </w:rPr>
        <w:t xml:space="preserve"> </w:t>
      </w:r>
      <w:r w:rsidRPr="00910C2C">
        <w:rPr>
          <w:rtl/>
        </w:rPr>
        <w:t>وليس</w:t>
      </w:r>
      <w:r w:rsidR="00DF5C03" w:rsidRPr="00910C2C">
        <w:rPr>
          <w:rtl/>
        </w:rPr>
        <w:t xml:space="preserve"> </w:t>
      </w:r>
      <w:r w:rsidRPr="00910C2C">
        <w:rPr>
          <w:rtl/>
        </w:rPr>
        <w:t>مناهج</w:t>
      </w:r>
      <w:r w:rsidR="00DF5C03" w:rsidRPr="00910C2C">
        <w:rPr>
          <w:rtl/>
        </w:rPr>
        <w:t xml:space="preserve"> </w:t>
      </w:r>
      <w:r w:rsidRPr="00910C2C">
        <w:rPr>
          <w:rtl/>
        </w:rPr>
        <w:t>للتفسير</w:t>
      </w:r>
      <w:r w:rsidR="00DF5C03" w:rsidRPr="00910C2C">
        <w:rPr>
          <w:rtl/>
        </w:rPr>
        <w:t xml:space="preserve"> </w:t>
      </w:r>
      <w:r w:rsidRPr="00910C2C">
        <w:rPr>
          <w:rtl/>
        </w:rPr>
        <w:t>المطلق</w:t>
      </w:r>
      <w:bookmarkEnd w:id="17"/>
    </w:p>
    <w:p w14:paraId="17165540" w14:textId="77777777" w:rsidR="00264481" w:rsidRPr="00910C2C" w:rsidRDefault="00264481" w:rsidP="00D55BE4">
      <w:r w:rsidRPr="00910C2C">
        <w:rPr>
          <w:rtl/>
          <w:lang w:val="fr-MA"/>
        </w:rPr>
        <w:t>مقدمة: تعدد الأدوات ووحدة الهدف</w:t>
      </w:r>
    </w:p>
    <w:p w14:paraId="4ED138EA" w14:textId="77777777" w:rsidR="00264481" w:rsidRPr="00910C2C" w:rsidRDefault="00264481" w:rsidP="00D55BE4">
      <w:r w:rsidRPr="00910C2C">
        <w:rPr>
          <w:rtl/>
          <w:lang w:val="fr-MA"/>
        </w:rPr>
        <w:t>في سعينا لتأسيس منهج "فقه اللسان العربي القرآني"، أكدنا على مركزية القرآن نفسه كنظام محكم يفسر ذاته، وعلى أهمية السياق، ووحدة الدلالة "متعددة الطبقات"، ودور المثاني "الأزواج الحرفية" كمفاتيح بنيوية. لكن، كيف نتعامل عمليًا مع تحليل بنية الكلمة للوصول للمعنى؟</w:t>
      </w:r>
    </w:p>
    <w:p w14:paraId="4B81397B" w14:textId="77777777" w:rsidR="00264481" w:rsidRPr="00910C2C" w:rsidRDefault="00264481" w:rsidP="00D55BE4">
      <w:r w:rsidRPr="00910C2C">
        <w:rPr>
          <w:rtl/>
          <w:lang w:val="fr-MA"/>
        </w:rPr>
        <w:t xml:space="preserve">قد يتبادر إلى الذهن أننا نقدم منهجًا واحدًا صارمًا لتفكيك الكلمة واستنباط معناها بشكل آلي. والحقيقة أن الأمر أعمق وأكثر مرونة. إن المنهج يقدم </w:t>
      </w:r>
      <w:r w:rsidRPr="00910C2C">
        <w:rPr>
          <w:b/>
          <w:bCs/>
          <w:rtl/>
          <w:lang w:val="fr-MA"/>
        </w:rPr>
        <w:t>مجموعة من "آليات التدبر البنيوي</w:t>
      </w:r>
      <w:r w:rsidRPr="00910C2C">
        <w:rPr>
          <w:b/>
          <w:bCs/>
        </w:rPr>
        <w:t>"</w:t>
      </w:r>
      <w:r w:rsidRPr="00910C2C">
        <w:rPr>
          <w:rtl/>
          <w:lang w:val="fr-MA"/>
        </w:rPr>
        <w:t xml:space="preserve">، وهي أدوات تحليلية متنوعة يمكن للمتدبر استخدامها </w:t>
      </w:r>
      <w:r w:rsidRPr="00910C2C">
        <w:rPr>
          <w:b/>
          <w:bCs/>
          <w:rtl/>
          <w:lang w:val="fr-MA"/>
        </w:rPr>
        <w:t>لاستكشاف الاحتمالات الدلالية الكامنة</w:t>
      </w:r>
      <w:r w:rsidRPr="00910C2C">
        <w:rPr>
          <w:rtl/>
          <w:lang w:val="fr-MA"/>
        </w:rPr>
        <w:t xml:space="preserve"> في بنية الكلمة، وليست بالضرورة مناهج تفسير تنتج </w:t>
      </w:r>
      <w:r w:rsidRPr="00910C2C">
        <w:rPr>
          <w:b/>
          <w:bCs/>
          <w:rtl/>
          <w:lang w:val="fr-MA"/>
        </w:rPr>
        <w:t>معنًى واحدًا مطلقًا ونهائيًا</w:t>
      </w:r>
      <w:r w:rsidRPr="00910C2C">
        <w:rPr>
          <w:rtl/>
          <w:lang w:val="fr-MA"/>
        </w:rPr>
        <w:t xml:space="preserve"> لكل كلمة بمعزل عن سياقها</w:t>
      </w:r>
      <w:r w:rsidRPr="00910C2C">
        <w:t>.</w:t>
      </w:r>
    </w:p>
    <w:p w14:paraId="378700AC" w14:textId="77777777" w:rsidR="00264481" w:rsidRPr="00910C2C" w:rsidRDefault="00264481" w:rsidP="00D55BE4">
      <w:r w:rsidRPr="00910C2C">
        <w:t xml:space="preserve">1. </w:t>
      </w:r>
      <w:r w:rsidRPr="00910C2C">
        <w:rPr>
          <w:rtl/>
          <w:lang w:val="fr-MA"/>
        </w:rPr>
        <w:t>ما هي آليات التدبر البنيوي؟</w:t>
      </w:r>
    </w:p>
    <w:p w14:paraId="513189EB" w14:textId="3BD55BF2" w:rsidR="00264481" w:rsidRPr="00910C2C" w:rsidRDefault="00264481" w:rsidP="00D55BE4">
      <w:r w:rsidRPr="00910C2C">
        <w:rPr>
          <w:rtl/>
          <w:lang w:val="fr-MA"/>
        </w:rPr>
        <w:t xml:space="preserve">هي طرق للنظر في بنية الكلمة القرآنية تتجاوز المعنى المعجمي المباشر، منها </w:t>
      </w:r>
      <w:r w:rsidR="001D5321" w:rsidRPr="00910C2C">
        <w:rPr>
          <w:i/>
          <w:iCs/>
          <w:rtl/>
        </w:rPr>
        <w:t xml:space="preserve"> "</w:t>
      </w:r>
      <w:r w:rsidRPr="00910C2C">
        <w:rPr>
          <w:i/>
          <w:iCs/>
          <w:rtl/>
          <w:lang w:val="fr-MA"/>
        </w:rPr>
        <w:t>وقد تظهر أدوات أخرى بالبحث المستمر</w:t>
      </w:r>
      <w:r w:rsidR="001D5321" w:rsidRPr="00910C2C">
        <w:rPr>
          <w:i/>
          <w:iCs/>
          <w:rtl/>
        </w:rPr>
        <w:t xml:space="preserve"> "</w:t>
      </w:r>
      <w:r w:rsidRPr="00910C2C">
        <w:t>:</w:t>
      </w:r>
    </w:p>
    <w:p w14:paraId="7484E87D" w14:textId="2B8C8812" w:rsidR="00264481" w:rsidRPr="00910C2C" w:rsidRDefault="00264481" w:rsidP="00D55BE4">
      <w:pPr>
        <w:pStyle w:val="a8"/>
        <w:numPr>
          <w:ilvl w:val="0"/>
          <w:numId w:val="450"/>
        </w:numPr>
      </w:pPr>
      <w:r w:rsidRPr="00910C2C">
        <w:rPr>
          <w:b/>
          <w:bCs/>
          <w:rtl/>
          <w:lang w:val="fr-MA"/>
        </w:rPr>
        <w:t>تحليل دلالات الحروف المفردة</w:t>
      </w:r>
      <w:r w:rsidRPr="00910C2C">
        <w:rPr>
          <w:b/>
          <w:bCs/>
        </w:rPr>
        <w:t>:</w:t>
      </w:r>
      <w:r w:rsidRPr="00910C2C">
        <w:t xml:space="preserve"> </w:t>
      </w:r>
      <w:r w:rsidR="001D5321" w:rsidRPr="00910C2C">
        <w:rPr>
          <w:i/>
          <w:iCs/>
          <w:rtl/>
        </w:rPr>
        <w:t xml:space="preserve"> "</w:t>
      </w:r>
      <w:r w:rsidRPr="00910C2C">
        <w:rPr>
          <w:i/>
          <w:iCs/>
          <w:rtl/>
          <w:lang w:val="fr-MA"/>
        </w:rPr>
        <w:t>كما فصلنا في الفصل الرابع</w:t>
      </w:r>
      <w:r w:rsidR="001D5321" w:rsidRPr="00910C2C">
        <w:rPr>
          <w:i/>
          <w:iCs/>
          <w:rtl/>
        </w:rPr>
        <w:t xml:space="preserve"> "</w:t>
      </w:r>
      <w:r w:rsidRPr="00910C2C">
        <w:t xml:space="preserve"> </w:t>
      </w:r>
      <w:r w:rsidRPr="00910C2C">
        <w:rPr>
          <w:rtl/>
          <w:lang w:val="fr-MA"/>
        </w:rPr>
        <w:t>محاولة فهم كيف تساهم الطاقة والدلالة الكونية والقرآنية الكامنة في كل حرف في تشكيل المعنى الكلي للكلمة</w:t>
      </w:r>
      <w:r w:rsidRPr="00910C2C">
        <w:t>.</w:t>
      </w:r>
    </w:p>
    <w:p w14:paraId="762A8EC2" w14:textId="4BCCEA4C" w:rsidR="004822FC" w:rsidRPr="00910C2C" w:rsidRDefault="00264481" w:rsidP="00D55BE4">
      <w:pPr>
        <w:pStyle w:val="a8"/>
        <w:numPr>
          <w:ilvl w:val="0"/>
          <w:numId w:val="450"/>
        </w:numPr>
      </w:pPr>
      <w:r w:rsidRPr="00910C2C">
        <w:rPr>
          <w:b/>
          <w:bCs/>
          <w:rtl/>
          <w:lang w:val="fr-MA"/>
        </w:rPr>
        <w:t>تحليل المثاني "الأزواج الحرفية</w:t>
      </w:r>
      <w:r w:rsidRPr="00910C2C">
        <w:rPr>
          <w:b/>
          <w:bCs/>
        </w:rPr>
        <w:t>":</w:t>
      </w:r>
      <w:r w:rsidRPr="00910C2C">
        <w:t xml:space="preserve"> </w:t>
      </w:r>
      <w:r w:rsidRPr="00910C2C">
        <w:rPr>
          <w:rtl/>
          <w:lang w:val="fr-MA"/>
        </w:rPr>
        <w:t xml:space="preserve">البحث عن الأزواج الحرفية الأساسية </w:t>
      </w:r>
      <w:r w:rsidR="001D5321" w:rsidRPr="00910C2C">
        <w:rPr>
          <w:rtl/>
          <w:lang w:val="fr-MA"/>
        </w:rPr>
        <w:t xml:space="preserve"> "</w:t>
      </w:r>
      <w:r w:rsidRPr="00910C2C">
        <w:rPr>
          <w:rtl/>
          <w:lang w:val="fr-MA"/>
        </w:rPr>
        <w:t>"الجذور الثنائية"</w:t>
      </w:r>
      <w:r w:rsidR="001D5321" w:rsidRPr="00910C2C">
        <w:rPr>
          <w:rtl/>
          <w:lang w:val="fr-MA"/>
        </w:rPr>
        <w:t xml:space="preserve"> "</w:t>
      </w:r>
      <w:r w:rsidRPr="00910C2C">
        <w:rPr>
          <w:rtl/>
          <w:lang w:val="fr-MA"/>
        </w:rPr>
        <w:t xml:space="preserve"> التي يُعتقد أنها تشكل نواة الكلمة، وكيف تتفاعل دلالاتها الأولية </w:t>
      </w:r>
      <w:r w:rsidR="001D5321" w:rsidRPr="00910C2C">
        <w:rPr>
          <w:rtl/>
          <w:lang w:val="fr-MA"/>
        </w:rPr>
        <w:t xml:space="preserve"> "</w:t>
      </w:r>
      <w:r w:rsidRPr="00910C2C">
        <w:rPr>
          <w:rtl/>
          <w:lang w:val="fr-MA"/>
        </w:rPr>
        <w:t>المستنبطة بالاستقراء القرآني والتأمل البنيوي</w:t>
      </w:r>
      <w:r w:rsidR="001D5321" w:rsidRPr="00910C2C">
        <w:rPr>
          <w:rtl/>
          <w:lang w:val="fr-MA"/>
        </w:rPr>
        <w:t xml:space="preserve"> "</w:t>
      </w:r>
      <w:r w:rsidRPr="00910C2C">
        <w:rPr>
          <w:rtl/>
          <w:lang w:val="fr-MA"/>
        </w:rPr>
        <w:t xml:space="preserve"> داخل الكلمة</w:t>
      </w:r>
      <w:r w:rsidRPr="00910C2C">
        <w:t>.</w:t>
      </w:r>
    </w:p>
    <w:p w14:paraId="4A70FBC1" w14:textId="1235A38B" w:rsidR="004822FC" w:rsidRPr="00910C2C" w:rsidRDefault="004822FC" w:rsidP="00D55BE4">
      <w:pPr>
        <w:pStyle w:val="a8"/>
        <w:numPr>
          <w:ilvl w:val="0"/>
          <w:numId w:val="450"/>
        </w:numPr>
      </w:pPr>
      <w:r w:rsidRPr="00910C2C">
        <w:rPr>
          <w:b/>
          <w:bCs/>
          <w:rtl/>
        </w:rPr>
        <w:t xml:space="preserve"> بناء معجم دلالي للمثاني</w:t>
      </w:r>
      <w:r w:rsidRPr="00910C2C">
        <w:rPr>
          <w:b/>
          <w:bCs/>
        </w:rPr>
        <w:t>:</w:t>
      </w:r>
      <w:r w:rsidRPr="00910C2C">
        <w:t> </w:t>
      </w:r>
      <w:r w:rsidRPr="00910C2C">
        <w:rPr>
          <w:rtl/>
        </w:rPr>
        <w:t xml:space="preserve">هذه هي الخطوة الأكثر أهمية وتحدياً. محاولة تأسيس "معجم" للدلالات الجوهرية الثابتة نسبياً للأزواج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بناءً على استقراء قرآني شامل ومنهجي </w:t>
      </w:r>
      <w:r w:rsidR="001D5321" w:rsidRPr="00910C2C">
        <w:rPr>
          <w:rtl/>
        </w:rPr>
        <w:t xml:space="preserve"> "</w:t>
      </w:r>
      <w:r w:rsidRPr="00910C2C">
        <w:rPr>
          <w:rtl/>
        </w:rPr>
        <w:t>ربما بالاستعانة بالحاسوب</w:t>
      </w:r>
      <w:r w:rsidR="001D5321" w:rsidRPr="00910C2C">
        <w:rPr>
          <w:rtl/>
        </w:rPr>
        <w:t xml:space="preserve"> "</w:t>
      </w:r>
      <w:r w:rsidRPr="00910C2C">
        <w:t>. </w:t>
      </w:r>
      <w:r w:rsidR="00026BEA" w:rsidRPr="00910C2C">
        <w:rPr>
          <w:rtl/>
        </w:rPr>
        <w:t>هذا المعجم سيكون هو الأساس لتطبيق تحليل المثاني على أي كلمة قرآنية</w:t>
      </w:r>
    </w:p>
    <w:p w14:paraId="5FAD88BE" w14:textId="4A492149" w:rsidR="00264481" w:rsidRPr="00910C2C" w:rsidRDefault="00264481" w:rsidP="00D55BE4">
      <w:pPr>
        <w:pStyle w:val="a8"/>
        <w:numPr>
          <w:ilvl w:val="0"/>
          <w:numId w:val="450"/>
        </w:numPr>
      </w:pPr>
      <w:r w:rsidRPr="00910C2C">
        <w:rPr>
          <w:b/>
          <w:bCs/>
          <w:rtl/>
          <w:lang w:val="fr-MA"/>
        </w:rPr>
        <w:t>تفكيك الجذر الثلاثي إلى أزواج متكاملة</w:t>
      </w:r>
      <w:r w:rsidRPr="00910C2C">
        <w:rPr>
          <w:b/>
          <w:bCs/>
        </w:rPr>
        <w:t>:</w:t>
      </w:r>
      <w:r w:rsidRPr="00910C2C">
        <w:t xml:space="preserve"> </w:t>
      </w:r>
      <w:r w:rsidR="001D5321" w:rsidRPr="00910C2C">
        <w:rPr>
          <w:i/>
          <w:iCs/>
          <w:rtl/>
        </w:rPr>
        <w:t xml:space="preserve"> "</w:t>
      </w:r>
      <w:r w:rsidRPr="00910C2C">
        <w:rPr>
          <w:i/>
          <w:iCs/>
          <w:rtl/>
          <w:lang w:val="fr-MA"/>
        </w:rPr>
        <w:t>كما في مثال "صعق</w:t>
      </w:r>
      <w:r w:rsidRPr="00910C2C">
        <w:rPr>
          <w:i/>
          <w:iCs/>
        </w:rPr>
        <w:t>" &gt; "</w:t>
      </w:r>
      <w:r w:rsidRPr="00910C2C">
        <w:rPr>
          <w:i/>
          <w:iCs/>
          <w:rtl/>
          <w:lang w:val="fr-MA"/>
        </w:rPr>
        <w:t>صع" + "عق</w:t>
      </w:r>
      <w:r w:rsidRPr="00910C2C">
        <w:rPr>
          <w:i/>
          <w:iCs/>
        </w:rPr>
        <w:t>"</w:t>
      </w:r>
      <w:r w:rsidR="001D5321" w:rsidRPr="00910C2C">
        <w:rPr>
          <w:i/>
          <w:iCs/>
        </w:rPr>
        <w:t xml:space="preserve"> "</w:t>
      </w:r>
      <w:r w:rsidRPr="00910C2C">
        <w:t xml:space="preserve"> </w:t>
      </w:r>
      <w:r w:rsidRPr="00910C2C">
        <w:rPr>
          <w:rtl/>
          <w:lang w:val="fr-MA"/>
        </w:rPr>
        <w:t xml:space="preserve">محاولة فهم معنى الجذر الثلاثي من خلال تفاعل دلالات الزوجين الحرفيين المتكاملين اللذين يكونانه </w:t>
      </w:r>
      <w:r w:rsidR="001D5321" w:rsidRPr="00910C2C">
        <w:rPr>
          <w:rtl/>
          <w:lang w:val="fr-MA"/>
        </w:rPr>
        <w:t xml:space="preserve"> "</w:t>
      </w:r>
      <w:r w:rsidRPr="00910C2C">
        <w:rPr>
          <w:rtl/>
          <w:lang w:val="fr-MA"/>
        </w:rPr>
        <w:t>وفق آلية محددة كـ ح1ح2 + ح2ح3</w:t>
      </w:r>
      <w:r w:rsidR="001D5321" w:rsidRPr="00910C2C">
        <w:rPr>
          <w:rtl/>
          <w:lang w:val="fr-MA"/>
        </w:rPr>
        <w:t xml:space="preserve"> "</w:t>
      </w:r>
      <w:r w:rsidRPr="00910C2C">
        <w:t>.</w:t>
      </w:r>
    </w:p>
    <w:p w14:paraId="1F63CBE0" w14:textId="6835A09A" w:rsidR="00264481" w:rsidRPr="00910C2C" w:rsidRDefault="00264481" w:rsidP="00D55BE4">
      <w:pPr>
        <w:pStyle w:val="a8"/>
        <w:numPr>
          <w:ilvl w:val="0"/>
          <w:numId w:val="450"/>
        </w:numPr>
      </w:pPr>
      <w:r w:rsidRPr="00910C2C">
        <w:rPr>
          <w:b/>
          <w:bCs/>
          <w:rtl/>
          <w:lang w:val="fr-MA"/>
        </w:rPr>
        <w:t>تحليل بنية الكلمة وصيغتها الصرفية</w:t>
      </w:r>
      <w:r w:rsidRPr="00910C2C">
        <w:rPr>
          <w:b/>
          <w:bCs/>
        </w:rPr>
        <w:t>:</w:t>
      </w:r>
      <w:r w:rsidRPr="00910C2C">
        <w:t xml:space="preserve"> </w:t>
      </w:r>
      <w:r w:rsidRPr="00910C2C">
        <w:rPr>
          <w:rtl/>
          <w:lang w:val="fr-MA"/>
        </w:rPr>
        <w:t xml:space="preserve">فهم كيف يؤثر وزن الكلمة وصيغتها الصرفية </w:t>
      </w:r>
      <w:r w:rsidR="001D5321" w:rsidRPr="00910C2C">
        <w:rPr>
          <w:rtl/>
          <w:lang w:val="fr-MA"/>
        </w:rPr>
        <w:t xml:space="preserve"> "</w:t>
      </w:r>
      <w:r w:rsidRPr="00910C2C">
        <w:rPr>
          <w:rtl/>
          <w:lang w:val="fr-MA"/>
        </w:rPr>
        <w:t>فاعل، مفعول، فعيل، افتعل...</w:t>
      </w:r>
      <w:r w:rsidR="001D5321" w:rsidRPr="00910C2C">
        <w:rPr>
          <w:rtl/>
          <w:lang w:val="fr-MA"/>
        </w:rPr>
        <w:t xml:space="preserve"> "</w:t>
      </w:r>
      <w:r w:rsidRPr="00910C2C">
        <w:rPr>
          <w:rtl/>
          <w:lang w:val="fr-MA"/>
        </w:rPr>
        <w:t xml:space="preserve"> على المعنى المستمد من جذرها ومثانيها، وكيف يوجه هذا الوزن الدلالة</w:t>
      </w:r>
      <w:r w:rsidRPr="00910C2C">
        <w:t>.</w:t>
      </w:r>
    </w:p>
    <w:p w14:paraId="52910499" w14:textId="1B71A6B4" w:rsidR="00264481" w:rsidRPr="00910C2C" w:rsidRDefault="00264481" w:rsidP="00D55BE4">
      <w:pPr>
        <w:pStyle w:val="a8"/>
        <w:numPr>
          <w:ilvl w:val="0"/>
          <w:numId w:val="450"/>
        </w:numPr>
      </w:pPr>
      <w:r w:rsidRPr="00910C2C">
        <w:rPr>
          <w:b/>
          <w:bCs/>
          <w:rtl/>
          <w:lang w:val="fr-MA"/>
        </w:rPr>
        <w:t>النظر في المقلوب والمعكوس</w:t>
      </w:r>
      <w:r w:rsidRPr="00910C2C">
        <w:rPr>
          <w:b/>
          <w:bCs/>
        </w:rPr>
        <w:t>:</w:t>
      </w:r>
      <w:r w:rsidRPr="00910C2C">
        <w:t xml:space="preserve"> </w:t>
      </w:r>
      <w:r w:rsidRPr="00910C2C">
        <w:rPr>
          <w:rtl/>
          <w:lang w:val="fr-MA"/>
        </w:rPr>
        <w:t xml:space="preserve">تدبر دلالة الزوج الحرفي المقلوب أو المعكوس </w:t>
      </w:r>
      <w:r w:rsidR="001D5321" w:rsidRPr="00910C2C">
        <w:rPr>
          <w:rtl/>
          <w:lang w:val="fr-MA"/>
        </w:rPr>
        <w:t xml:space="preserve"> "</w:t>
      </w:r>
      <w:r w:rsidRPr="00910C2C">
        <w:rPr>
          <w:rtl/>
          <w:lang w:val="fr-MA"/>
        </w:rPr>
        <w:t>مثل لم/مل، خت/تخ</w:t>
      </w:r>
      <w:r w:rsidR="001D5321" w:rsidRPr="00910C2C">
        <w:rPr>
          <w:rtl/>
          <w:lang w:val="fr-MA"/>
        </w:rPr>
        <w:t xml:space="preserve"> "</w:t>
      </w:r>
      <w:r w:rsidRPr="00910C2C">
        <w:rPr>
          <w:rtl/>
          <w:lang w:val="fr-MA"/>
        </w:rPr>
        <w:t xml:space="preserve"> وكيف قد يضيء أو يكمل أو يعاكس معنى الزوج الأصلي، مما يثري فهم الدلالة الأصلية</w:t>
      </w:r>
      <w:r w:rsidRPr="00910C2C">
        <w:t>.</w:t>
      </w:r>
    </w:p>
    <w:p w14:paraId="206A5293" w14:textId="77777777" w:rsidR="00264481" w:rsidRPr="00910C2C" w:rsidRDefault="00264481" w:rsidP="00D55BE4">
      <w:pPr>
        <w:pStyle w:val="a8"/>
        <w:numPr>
          <w:ilvl w:val="0"/>
          <w:numId w:val="450"/>
        </w:numPr>
      </w:pPr>
      <w:r w:rsidRPr="00910C2C">
        <w:rPr>
          <w:b/>
          <w:bCs/>
        </w:rPr>
        <w:t>"</w:t>
      </w:r>
      <w:r w:rsidRPr="00910C2C">
        <w:rPr>
          <w:b/>
          <w:bCs/>
          <w:rtl/>
          <w:lang w:val="fr-MA"/>
        </w:rPr>
        <w:t>آليات أخرى قد تُكتشف</w:t>
      </w:r>
      <w:r w:rsidRPr="00910C2C">
        <w:rPr>
          <w:b/>
          <w:bCs/>
        </w:rPr>
        <w:t>":</w:t>
      </w:r>
      <w:r w:rsidRPr="00910C2C">
        <w:t xml:space="preserve"> </w:t>
      </w:r>
      <w:r w:rsidRPr="00910C2C">
        <w:rPr>
          <w:rtl/>
          <w:lang w:val="fr-MA"/>
        </w:rPr>
        <w:t>كتحليل المقاطع الصوتية ودلالاتها، أو دراسة الرسم القرآني الخاص بالكلمة في المخطوطات الأصلية وتأثيره المحتمل على المعنى، إلخ</w:t>
      </w:r>
      <w:r w:rsidRPr="00910C2C">
        <w:t>.</w:t>
      </w:r>
    </w:p>
    <w:p w14:paraId="29EEA7F2" w14:textId="77777777" w:rsidR="00264481" w:rsidRPr="00910C2C" w:rsidRDefault="00264481" w:rsidP="00D55BE4">
      <w:r w:rsidRPr="00910C2C">
        <w:t xml:space="preserve">2. </w:t>
      </w:r>
      <w:r w:rsidRPr="00910C2C">
        <w:rPr>
          <w:rtl/>
          <w:lang w:val="fr-MA"/>
        </w:rPr>
        <w:t>وظيفة هذه الآليات: استكشاف لا إثبات</w:t>
      </w:r>
      <w:r w:rsidRPr="00910C2C">
        <w:t>:</w:t>
      </w:r>
    </w:p>
    <w:p w14:paraId="43ADC0E3" w14:textId="77777777" w:rsidR="00264481" w:rsidRPr="00910C2C" w:rsidRDefault="00264481" w:rsidP="00D55BE4">
      <w:r w:rsidRPr="00910C2C">
        <w:rPr>
          <w:rtl/>
          <w:lang w:val="fr-MA"/>
        </w:rPr>
        <w:t>المهم هنا هو فهم الوظيفة الحقيقية لهذه الآليات</w:t>
      </w:r>
      <w:r w:rsidRPr="00910C2C">
        <w:t>:</w:t>
      </w:r>
    </w:p>
    <w:p w14:paraId="7BCD935C" w14:textId="77777777" w:rsidR="00264481" w:rsidRPr="00910C2C" w:rsidRDefault="00264481" w:rsidP="00D55BE4">
      <w:pPr>
        <w:pStyle w:val="a8"/>
        <w:numPr>
          <w:ilvl w:val="0"/>
          <w:numId w:val="451"/>
        </w:numPr>
      </w:pPr>
      <w:r w:rsidRPr="00910C2C">
        <w:rPr>
          <w:b/>
          <w:bCs/>
          <w:rtl/>
          <w:lang w:val="fr-MA"/>
        </w:rPr>
        <w:t>ليست لتوليد معنى نهائي مطلق</w:t>
      </w:r>
      <w:r w:rsidRPr="00910C2C">
        <w:rPr>
          <w:b/>
          <w:bCs/>
        </w:rPr>
        <w:t>:</w:t>
      </w:r>
      <w:r w:rsidRPr="00910C2C">
        <w:t xml:space="preserve"> </w:t>
      </w:r>
      <w:r w:rsidRPr="00910C2C">
        <w:rPr>
          <w:rtl/>
          <w:lang w:val="fr-MA"/>
        </w:rPr>
        <w:t>الهدف ليس تطبيق آلية واحدة بشكل آلي للوصول إلى معنى "صحيح" ووحيد للكلمة بمعزل عن كل شيء، فهذا يتنافى مع ثراء النص القرآني وتعدد طبقات معانيه</w:t>
      </w:r>
      <w:r w:rsidRPr="00910C2C">
        <w:t>.</w:t>
      </w:r>
    </w:p>
    <w:p w14:paraId="189B3AE4" w14:textId="77777777" w:rsidR="00264481" w:rsidRPr="00910C2C" w:rsidRDefault="00264481" w:rsidP="00D55BE4">
      <w:pPr>
        <w:pStyle w:val="a8"/>
        <w:numPr>
          <w:ilvl w:val="0"/>
          <w:numId w:val="451"/>
        </w:numPr>
      </w:pPr>
      <w:r w:rsidRPr="00910C2C">
        <w:rPr>
          <w:b/>
          <w:bCs/>
          <w:rtl/>
          <w:lang w:val="fr-MA"/>
        </w:rPr>
        <w:t>لاستكشاف الاحتمالات الدلالية</w:t>
      </w:r>
      <w:r w:rsidRPr="00910C2C">
        <w:rPr>
          <w:b/>
          <w:bCs/>
        </w:rPr>
        <w:t>:</w:t>
      </w:r>
      <w:r w:rsidRPr="00910C2C">
        <w:t xml:space="preserve"> </w:t>
      </w:r>
      <w:r w:rsidRPr="00910C2C">
        <w:rPr>
          <w:rtl/>
          <w:lang w:val="fr-MA"/>
        </w:rPr>
        <w:t>الهدف الأساسي هو استخدام هذه الآليات كـ</w:t>
      </w:r>
      <w:r w:rsidRPr="00910C2C">
        <w:rPr>
          <w:b/>
          <w:bCs/>
          <w:rtl/>
          <w:lang w:val="fr-MA"/>
        </w:rPr>
        <w:t>أدوات فكرية وتدبرية</w:t>
      </w:r>
      <w:r w:rsidRPr="00910C2C">
        <w:rPr>
          <w:rtl/>
          <w:lang w:val="fr-MA"/>
        </w:rPr>
        <w:t xml:space="preserve"> لتوليد وفهم الاحتمالات الدلالية المتعددة والأبعاد العميقة التي قد تحتملها بنية الكلمة القرآنية</w:t>
      </w:r>
      <w:r w:rsidRPr="00910C2C">
        <w:t>.</w:t>
      </w:r>
    </w:p>
    <w:p w14:paraId="162F0A15" w14:textId="77777777" w:rsidR="00264481" w:rsidRPr="00910C2C" w:rsidRDefault="00264481" w:rsidP="00D55BE4">
      <w:pPr>
        <w:pStyle w:val="a8"/>
        <w:numPr>
          <w:ilvl w:val="0"/>
          <w:numId w:val="451"/>
        </w:numPr>
      </w:pPr>
      <w:r w:rsidRPr="00910C2C">
        <w:rPr>
          <w:b/>
          <w:bCs/>
          <w:rtl/>
          <w:lang w:val="fr-MA"/>
        </w:rPr>
        <w:t>لإثراء التدبر وتجاوز السطحية</w:t>
      </w:r>
      <w:r w:rsidRPr="00910C2C">
        <w:rPr>
          <w:b/>
          <w:bCs/>
        </w:rPr>
        <w:t>:</w:t>
      </w:r>
      <w:r w:rsidRPr="00910C2C">
        <w:t xml:space="preserve"> </w:t>
      </w:r>
      <w:r w:rsidRPr="00910C2C">
        <w:rPr>
          <w:rtl/>
          <w:lang w:val="fr-MA"/>
        </w:rPr>
        <w:t>هي تحفز الذهن على التفكير العميق في بناء الكلمة، وتجاوز المعنى المعجمي السطحي أو الاصطلاحي المباشر، والغوص في طبقات المعنى الكامنة</w:t>
      </w:r>
      <w:r w:rsidRPr="00910C2C">
        <w:t>.</w:t>
      </w:r>
    </w:p>
    <w:p w14:paraId="25A28586" w14:textId="77777777" w:rsidR="00264481" w:rsidRPr="00910C2C" w:rsidRDefault="00264481" w:rsidP="00D55BE4">
      <w:r w:rsidRPr="00910C2C">
        <w:t xml:space="preserve">3. </w:t>
      </w:r>
      <w:r w:rsidRPr="00910C2C">
        <w:rPr>
          <w:rtl/>
          <w:lang w:val="fr-MA"/>
        </w:rPr>
        <w:t>الضابط الحاكم: السياق والمنظومة القرآنية</w:t>
      </w:r>
      <w:r w:rsidRPr="00910C2C">
        <w:t>:</w:t>
      </w:r>
    </w:p>
    <w:p w14:paraId="66E91A81" w14:textId="77777777" w:rsidR="00264481" w:rsidRPr="00910C2C" w:rsidRDefault="00264481" w:rsidP="00D55BE4">
      <w:r w:rsidRPr="00910C2C">
        <w:rPr>
          <w:rtl/>
          <w:lang w:val="fr-MA"/>
        </w:rPr>
        <w:t xml:space="preserve">وهنا يأتي دور </w:t>
      </w:r>
      <w:r w:rsidRPr="00910C2C">
        <w:rPr>
          <w:b/>
          <w:bCs/>
          <w:rtl/>
          <w:lang w:val="fr-MA"/>
        </w:rPr>
        <w:t>الضابط الأساسي والحاكم</w:t>
      </w:r>
      <w:r w:rsidRPr="00910C2C">
        <w:rPr>
          <w:rtl/>
          <w:lang w:val="fr-MA"/>
        </w:rPr>
        <w:t xml:space="preserve"> الذي يحكم نتائج استخدام هذه الآليات ويمنعها من الانزلاق نحو التأويل الذاتي أو المتعسف</w:t>
      </w:r>
      <w:r w:rsidRPr="00910C2C">
        <w:t>:</w:t>
      </w:r>
    </w:p>
    <w:p w14:paraId="17AAA2E1" w14:textId="70969097" w:rsidR="00264481" w:rsidRPr="00910C2C" w:rsidRDefault="00264481" w:rsidP="00D55BE4">
      <w:pPr>
        <w:pStyle w:val="a8"/>
        <w:numPr>
          <w:ilvl w:val="0"/>
          <w:numId w:val="452"/>
        </w:numPr>
      </w:pPr>
      <w:r w:rsidRPr="00910C2C">
        <w:rPr>
          <w:b/>
          <w:bCs/>
          <w:rtl/>
          <w:lang w:val="fr-MA"/>
        </w:rPr>
        <w:t>القرآن هو الحكم</w:t>
      </w:r>
      <w:r w:rsidRPr="00910C2C">
        <w:rPr>
          <w:b/>
          <w:bCs/>
        </w:rPr>
        <w:t>:</w:t>
      </w:r>
      <w:r w:rsidRPr="00910C2C">
        <w:t xml:space="preserve"> </w:t>
      </w:r>
      <w:r w:rsidRPr="00910C2C">
        <w:rPr>
          <w:rtl/>
          <w:lang w:val="fr-MA"/>
        </w:rPr>
        <w:t xml:space="preserve">أي معنى أو دلالة أو احتمال يتم استنباطه من خلال تحليل البنية </w:t>
      </w:r>
      <w:r w:rsidR="001D5321" w:rsidRPr="00910C2C">
        <w:rPr>
          <w:rtl/>
          <w:lang w:val="fr-MA"/>
        </w:rPr>
        <w:t xml:space="preserve"> "</w:t>
      </w:r>
      <w:r w:rsidRPr="00910C2C">
        <w:rPr>
          <w:rtl/>
          <w:lang w:val="fr-MA"/>
        </w:rPr>
        <w:t>الحروف، المثاني، الجذر...</w:t>
      </w:r>
      <w:r w:rsidR="001D5321" w:rsidRPr="00910C2C">
        <w:rPr>
          <w:rtl/>
          <w:lang w:val="fr-MA"/>
        </w:rPr>
        <w:t xml:space="preserve"> "</w:t>
      </w:r>
      <w:r w:rsidRPr="00910C2C">
        <w:rPr>
          <w:rtl/>
          <w:lang w:val="fr-MA"/>
        </w:rPr>
        <w:t xml:space="preserve"> </w:t>
      </w:r>
      <w:r w:rsidRPr="00910C2C">
        <w:rPr>
          <w:b/>
          <w:bCs/>
          <w:rtl/>
          <w:lang w:val="fr-MA"/>
        </w:rPr>
        <w:t>يجب أن يُعرض على محك السياق القرآني</w:t>
      </w:r>
      <w:r w:rsidRPr="00910C2C">
        <w:rPr>
          <w:rtl/>
          <w:lang w:val="fr-MA"/>
        </w:rPr>
        <w:t xml:space="preserve"> </w:t>
      </w:r>
      <w:r w:rsidRPr="00910C2C">
        <w:t>"</w:t>
      </w:r>
      <w:r w:rsidRPr="00910C2C">
        <w:rPr>
          <w:rtl/>
          <w:lang w:val="fr-MA"/>
        </w:rPr>
        <w:t xml:space="preserve">المباشر </w:t>
      </w:r>
      <w:r w:rsidR="001D5321" w:rsidRPr="00910C2C">
        <w:rPr>
          <w:rtl/>
          <w:lang w:val="fr-MA"/>
        </w:rPr>
        <w:t xml:space="preserve"> "</w:t>
      </w:r>
      <w:r w:rsidRPr="00910C2C">
        <w:rPr>
          <w:rtl/>
          <w:lang w:val="fr-MA"/>
        </w:rPr>
        <w:t>الآية نفسها</w:t>
      </w:r>
      <w:r w:rsidR="001D5321" w:rsidRPr="00910C2C">
        <w:rPr>
          <w:rtl/>
          <w:lang w:val="fr-MA"/>
        </w:rPr>
        <w:t xml:space="preserve"> "</w:t>
      </w:r>
      <w:r w:rsidRPr="00910C2C">
        <w:rPr>
          <w:rtl/>
          <w:lang w:val="fr-MA"/>
        </w:rPr>
        <w:t xml:space="preserve">، والموضوعي </w:t>
      </w:r>
      <w:r w:rsidR="001D5321" w:rsidRPr="00910C2C">
        <w:rPr>
          <w:rtl/>
          <w:lang w:val="fr-MA"/>
        </w:rPr>
        <w:t xml:space="preserve"> "</w:t>
      </w:r>
      <w:r w:rsidRPr="00910C2C">
        <w:rPr>
          <w:rtl/>
          <w:lang w:val="fr-MA"/>
        </w:rPr>
        <w:t>مجموعة الآيات التي تتناول نفس الموضوع</w:t>
      </w:r>
      <w:r w:rsidR="001D5321" w:rsidRPr="00910C2C">
        <w:rPr>
          <w:rtl/>
          <w:lang w:val="fr-MA"/>
        </w:rPr>
        <w:t xml:space="preserve"> "</w:t>
      </w:r>
      <w:r w:rsidRPr="00910C2C">
        <w:rPr>
          <w:rtl/>
          <w:lang w:val="fr-MA"/>
        </w:rPr>
        <w:t xml:space="preserve">، والعام </w:t>
      </w:r>
      <w:r w:rsidR="001D5321" w:rsidRPr="00910C2C">
        <w:rPr>
          <w:rtl/>
          <w:lang w:val="fr-MA"/>
        </w:rPr>
        <w:t xml:space="preserve"> "</w:t>
      </w:r>
      <w:r w:rsidRPr="00910C2C">
        <w:rPr>
          <w:rtl/>
          <w:lang w:val="fr-MA"/>
        </w:rPr>
        <w:t>السورة والقرآن ككل</w:t>
      </w:r>
      <w:r w:rsidR="001D5321" w:rsidRPr="00910C2C">
        <w:rPr>
          <w:rtl/>
          <w:lang w:val="fr-MA"/>
        </w:rPr>
        <w:t xml:space="preserve"> "</w:t>
      </w:r>
      <w:r w:rsidRPr="00910C2C">
        <w:rPr>
          <w:rtl/>
          <w:lang w:val="fr-MA"/>
        </w:rPr>
        <w:t xml:space="preserve">" وعلى </w:t>
      </w:r>
      <w:r w:rsidRPr="00910C2C">
        <w:rPr>
          <w:b/>
          <w:bCs/>
          <w:rtl/>
          <w:lang w:val="fr-MA"/>
        </w:rPr>
        <w:t>المنظومة القرآنية الكلية</w:t>
      </w:r>
      <w:r w:rsidRPr="00910C2C">
        <w:rPr>
          <w:rtl/>
          <w:lang w:val="fr-MA"/>
        </w:rPr>
        <w:t xml:space="preserve"> </w:t>
      </w:r>
      <w:r w:rsidR="001D5321" w:rsidRPr="00910C2C">
        <w:rPr>
          <w:rtl/>
        </w:rPr>
        <w:t xml:space="preserve"> "</w:t>
      </w:r>
      <w:r w:rsidRPr="00910C2C">
        <w:rPr>
          <w:rtl/>
          <w:lang w:val="fr-MA"/>
        </w:rPr>
        <w:t>عقائدها، قيمها، مقاصدها</w:t>
      </w:r>
      <w:r w:rsidR="001D5321" w:rsidRPr="00910C2C">
        <w:rPr>
          <w:rtl/>
        </w:rPr>
        <w:t xml:space="preserve"> "</w:t>
      </w:r>
      <w:r w:rsidRPr="00910C2C">
        <w:t>.</w:t>
      </w:r>
    </w:p>
    <w:p w14:paraId="08374751" w14:textId="77777777" w:rsidR="00264481" w:rsidRPr="00910C2C" w:rsidRDefault="00264481" w:rsidP="00D55BE4">
      <w:pPr>
        <w:pStyle w:val="a8"/>
        <w:numPr>
          <w:ilvl w:val="0"/>
          <w:numId w:val="452"/>
        </w:numPr>
      </w:pPr>
      <w:r w:rsidRPr="00910C2C">
        <w:rPr>
          <w:b/>
          <w:bCs/>
          <w:rtl/>
          <w:lang w:val="fr-MA"/>
        </w:rPr>
        <w:t>التناغم والاتساق هو المعيار</w:t>
      </w:r>
      <w:r w:rsidRPr="00910C2C">
        <w:rPr>
          <w:b/>
          <w:bCs/>
        </w:rPr>
        <w:t>:</w:t>
      </w:r>
      <w:r w:rsidRPr="00910C2C">
        <w:t xml:space="preserve"> </w:t>
      </w:r>
      <w:r w:rsidRPr="00910C2C">
        <w:rPr>
          <w:rtl/>
          <w:lang w:val="fr-MA"/>
        </w:rPr>
        <w:t xml:space="preserve">المعنى المقبول بنيوياً هو المعنى الذي </w:t>
      </w:r>
      <w:r w:rsidRPr="00910C2C">
        <w:rPr>
          <w:b/>
          <w:bCs/>
          <w:rtl/>
          <w:lang w:val="fr-MA"/>
        </w:rPr>
        <w:t>يتناغم وينسجم</w:t>
      </w:r>
      <w:r w:rsidRPr="00910C2C">
        <w:rPr>
          <w:rtl/>
          <w:lang w:val="fr-MA"/>
        </w:rPr>
        <w:t xml:space="preserve"> مع السياق القرآني ولا يتعارض مع المبادئ الكلية للقرآن أو مع آيات أخرى محكمة</w:t>
      </w:r>
      <w:r w:rsidRPr="00910C2C">
        <w:t>.</w:t>
      </w:r>
    </w:p>
    <w:p w14:paraId="4BB79D08" w14:textId="77777777" w:rsidR="00264481" w:rsidRPr="00910C2C" w:rsidRDefault="00264481" w:rsidP="00D55BE4">
      <w:pPr>
        <w:pStyle w:val="a8"/>
        <w:numPr>
          <w:ilvl w:val="0"/>
          <w:numId w:val="452"/>
        </w:numPr>
      </w:pPr>
      <w:r w:rsidRPr="00910C2C">
        <w:rPr>
          <w:b/>
          <w:bCs/>
          <w:rtl/>
          <w:lang w:val="fr-MA"/>
        </w:rPr>
        <w:t>القرآن يدمر الاستنباط الخاطئ</w:t>
      </w:r>
      <w:r w:rsidRPr="00910C2C">
        <w:rPr>
          <w:b/>
          <w:bCs/>
        </w:rPr>
        <w:t>:</w:t>
      </w:r>
      <w:r w:rsidRPr="00910C2C">
        <w:t xml:space="preserve"> </w:t>
      </w:r>
      <w:r w:rsidRPr="00910C2C">
        <w:rPr>
          <w:rtl/>
          <w:lang w:val="fr-MA"/>
        </w:rPr>
        <w:t xml:space="preserve">المنظومة القرآنية نفسها، بوحدتها وتكاملها وإحكامها، كفيلة </w:t>
      </w:r>
      <w:r w:rsidRPr="00910C2C">
        <w:rPr>
          <w:b/>
          <w:bCs/>
          <w:rtl/>
          <w:lang w:val="fr-MA"/>
        </w:rPr>
        <w:t>برفض أو "تدمير" أي استنباط بنيوي لا يتسق معها أو يتعارض مع محكماتها</w:t>
      </w:r>
      <w:r w:rsidRPr="00910C2C">
        <w:t xml:space="preserve">. </w:t>
      </w:r>
      <w:r w:rsidRPr="00910C2C">
        <w:rPr>
          <w:rtl/>
          <w:lang w:val="fr-MA"/>
        </w:rPr>
        <w:t>لا خوف على القرآن من هذا النوع من التدبر المنهجي طالما أن القرآن نفسه هو المرجع الأخير والحكم الفيصل</w:t>
      </w:r>
      <w:r w:rsidRPr="00910C2C">
        <w:t>.</w:t>
      </w:r>
    </w:p>
    <w:p w14:paraId="5E1014FF" w14:textId="77777777" w:rsidR="00264481" w:rsidRPr="00910C2C" w:rsidRDefault="00264481" w:rsidP="00D55BE4">
      <w:r w:rsidRPr="00910C2C">
        <w:rPr>
          <w:rtl/>
          <w:lang w:val="fr-MA"/>
        </w:rPr>
        <w:t>خلاصة</w:t>
      </w:r>
      <w:r w:rsidRPr="00910C2C">
        <w:t>:</w:t>
      </w:r>
    </w:p>
    <w:p w14:paraId="2A02535A" w14:textId="3DDB304D" w:rsidR="00264481" w:rsidRPr="00910C2C" w:rsidRDefault="00264481" w:rsidP="00D55BE4">
      <w:r w:rsidRPr="00910C2C">
        <w:rPr>
          <w:rtl/>
          <w:lang w:val="fr-MA"/>
        </w:rPr>
        <w:t xml:space="preserve">إن آليات التدبر البنيوي </w:t>
      </w:r>
      <w:r w:rsidR="001D5321" w:rsidRPr="00910C2C">
        <w:rPr>
          <w:rtl/>
          <w:lang w:val="fr-MA"/>
        </w:rPr>
        <w:t xml:space="preserve"> "</w:t>
      </w:r>
      <w:r w:rsidRPr="00910C2C">
        <w:rPr>
          <w:rtl/>
          <w:lang w:val="fr-MA"/>
        </w:rPr>
        <w:t>تحليل الحروف، المثاني، تفكيك الجذور، تحليل الصيغ، المقلوب والمعكوس...</w:t>
      </w:r>
      <w:r w:rsidR="001D5321" w:rsidRPr="00910C2C">
        <w:rPr>
          <w:rtl/>
          <w:lang w:val="fr-MA"/>
        </w:rPr>
        <w:t xml:space="preserve"> "</w:t>
      </w:r>
      <w:r w:rsidRPr="00910C2C">
        <w:rPr>
          <w:rtl/>
          <w:lang w:val="fr-MA"/>
        </w:rPr>
        <w:t xml:space="preserve"> هي </w:t>
      </w:r>
      <w:r w:rsidRPr="00910C2C">
        <w:rPr>
          <w:b/>
          <w:bCs/>
          <w:rtl/>
          <w:lang w:val="fr-MA"/>
        </w:rPr>
        <w:t>أدوات قيمة ومساعدة</w:t>
      </w:r>
      <w:r w:rsidRPr="00910C2C">
        <w:rPr>
          <w:rtl/>
          <w:lang w:val="fr-MA"/>
        </w:rPr>
        <w:t xml:space="preserve"> في رحلة فهم اللسان القرآني. يجب أن نستخدمها بوعي وإبداع </w:t>
      </w:r>
      <w:r w:rsidRPr="00910C2C">
        <w:rPr>
          <w:b/>
          <w:bCs/>
          <w:rtl/>
          <w:lang w:val="fr-MA"/>
        </w:rPr>
        <w:t>لاستكشاف الاحتمالات الدلالية العميقة</w:t>
      </w:r>
      <w:r w:rsidRPr="00910C2C">
        <w:rPr>
          <w:rtl/>
          <w:lang w:val="fr-MA"/>
        </w:rPr>
        <w:t xml:space="preserve"> الكامنة في بنية الكلمة، ولكن بحذر ومسؤولية، مع التأكيد الدائم على أن </w:t>
      </w:r>
      <w:r w:rsidRPr="00910C2C">
        <w:rPr>
          <w:b/>
          <w:bCs/>
          <w:rtl/>
          <w:lang w:val="fr-MA"/>
        </w:rPr>
        <w:t>السياق والمنظومة القرآنية الكلية هما الحكم والفيصل</w:t>
      </w:r>
      <w:r w:rsidRPr="00910C2C">
        <w:rPr>
          <w:rtl/>
          <w:lang w:val="fr-MA"/>
        </w:rPr>
        <w:t xml:space="preserve"> في قبول أو رفض أي معنى مستنبط. إنها دعوة لتدبر أعمق وأغنى، يجمع بين التحليل البنيوي الدقيق والخضوع الهادي للنص القرآني في مجمله، للوصول إلى فهم أقرب لمراد الله تعالى</w:t>
      </w:r>
      <w:r w:rsidRPr="00910C2C">
        <w:t>.</w:t>
      </w:r>
    </w:p>
    <w:p w14:paraId="70911AAF" w14:textId="77777777" w:rsidR="00264481" w:rsidRPr="00910C2C" w:rsidRDefault="00264481" w:rsidP="00D55BE4"/>
    <w:p w14:paraId="32898E0C" w14:textId="0570AC54" w:rsidR="00E903AE" w:rsidRPr="00910C2C" w:rsidRDefault="00E903AE" w:rsidP="00D55BE4">
      <w:pPr>
        <w:pStyle w:val="22"/>
        <w:rPr>
          <w:rtl/>
        </w:rPr>
      </w:pPr>
      <w:bookmarkStart w:id="18" w:name="_Toc203387397"/>
      <w:r w:rsidRPr="00910C2C">
        <w:rPr>
          <w:rtl/>
        </w:rPr>
        <w:t>المنهج</w:t>
      </w:r>
      <w:r w:rsidR="00DF5C03" w:rsidRPr="00910C2C">
        <w:rPr>
          <w:rtl/>
        </w:rPr>
        <w:t xml:space="preserve"> </w:t>
      </w:r>
      <w:r w:rsidRPr="00910C2C">
        <w:rPr>
          <w:rtl/>
        </w:rPr>
        <w:t>اللفظي:</w:t>
      </w:r>
      <w:r w:rsidR="00DF5C03" w:rsidRPr="00910C2C">
        <w:rPr>
          <w:rtl/>
        </w:rPr>
        <w:t xml:space="preserve"> </w:t>
      </w:r>
      <w:r w:rsidRPr="00910C2C">
        <w:rPr>
          <w:rtl/>
        </w:rPr>
        <w:t>ضوابط</w:t>
      </w:r>
      <w:r w:rsidR="00DF5C03" w:rsidRPr="00910C2C">
        <w:rPr>
          <w:rtl/>
        </w:rPr>
        <w:t xml:space="preserve"> </w:t>
      </w:r>
      <w:r w:rsidRPr="00910C2C">
        <w:rPr>
          <w:rtl/>
        </w:rPr>
        <w:t>صارمة</w:t>
      </w:r>
      <w:r w:rsidR="00DF5C03" w:rsidRPr="00910C2C">
        <w:rPr>
          <w:rtl/>
        </w:rPr>
        <w:t xml:space="preserve"> </w:t>
      </w:r>
      <w:r w:rsidRPr="00910C2C">
        <w:rPr>
          <w:rtl/>
        </w:rPr>
        <w:t>لتدبر</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18"/>
    </w:p>
    <w:p w14:paraId="3310DFDA" w14:textId="77777777" w:rsidR="00CD549D" w:rsidRPr="00910C2C" w:rsidRDefault="00CD549D" w:rsidP="00D55BE4">
      <w:r w:rsidRPr="00910C2C">
        <w:rPr>
          <w:rtl/>
          <w:lang w:val="fr-MA"/>
        </w:rPr>
        <w:t>المنهج اللفظي عند ثابت النيلي: مقاربة صارمة في النظام القرآني</w:t>
      </w:r>
    </w:p>
    <w:p w14:paraId="29688676" w14:textId="0139645D" w:rsidR="00CD549D" w:rsidRPr="00910C2C" w:rsidRDefault="00CD549D" w:rsidP="00D55BE4">
      <w:r w:rsidRPr="00910C2C">
        <w:rPr>
          <w:b/>
          <w:bCs/>
          <w:rtl/>
          <w:lang w:val="fr-MA"/>
        </w:rPr>
        <w:t>مقدمة</w:t>
      </w:r>
      <w:r w:rsidRPr="00910C2C">
        <w:rPr>
          <w:b/>
          <w:bCs/>
        </w:rPr>
        <w:t>:</w:t>
      </w:r>
      <w:r w:rsidRPr="00910C2C">
        <w:br/>
      </w:r>
      <w:r w:rsidRPr="00910C2C">
        <w:rPr>
          <w:rtl/>
          <w:lang w:val="fr-MA"/>
        </w:rPr>
        <w:t xml:space="preserve">المنهج اللفظي، كما هو معروض في أعمال ثابت النيلي </w:t>
      </w:r>
      <w:r w:rsidR="001D5321" w:rsidRPr="00910C2C">
        <w:rPr>
          <w:rtl/>
          <w:lang w:val="fr-MA"/>
        </w:rPr>
        <w:t xml:space="preserve"> "</w:t>
      </w:r>
      <w:r w:rsidRPr="00910C2C">
        <w:rPr>
          <w:rtl/>
          <w:lang w:val="fr-MA"/>
        </w:rPr>
        <w:t>مثل "النظام القرآني"</w:t>
      </w:r>
      <w:r w:rsidR="001D5321" w:rsidRPr="00910C2C">
        <w:rPr>
          <w:rtl/>
          <w:lang w:val="fr-MA"/>
        </w:rPr>
        <w:t xml:space="preserve"> "</w:t>
      </w:r>
      <w:r w:rsidRPr="00910C2C">
        <w:rPr>
          <w:rtl/>
          <w:lang w:val="fr-MA"/>
        </w:rPr>
        <w:t xml:space="preserve">، ليس مجرد طريقة للتفسير بل هو تحول جوهري في المنظور تجاه القرآن الكريم. يفترض هذا المنهج أن القرآن ليس مجرد نص ينقل الرسائل، بل هو نظام لغوي ومفاهيمي مبنيٌّ إلهياً ومنظَّمٌ بإحكام ودقة متناهية </w:t>
      </w:r>
      <w:r w:rsidR="001D5321" w:rsidRPr="00910C2C">
        <w:rPr>
          <w:rtl/>
          <w:lang w:val="fr-MA"/>
        </w:rPr>
        <w:t xml:space="preserve"> "</w:t>
      </w:r>
      <w:r w:rsidRPr="00910C2C">
        <w:rPr>
          <w:rtl/>
          <w:lang w:val="fr-MA"/>
        </w:rPr>
        <w:t>نظامٌ محكم</w:t>
      </w:r>
      <w:r w:rsidR="001D5321" w:rsidRPr="00910C2C">
        <w:rPr>
          <w:rtl/>
          <w:lang w:val="fr-MA"/>
        </w:rPr>
        <w:t xml:space="preserve"> "</w:t>
      </w:r>
      <w:r w:rsidRPr="00910C2C">
        <w:rPr>
          <w:rtl/>
          <w:lang w:val="fr-MA"/>
        </w:rPr>
        <w:t xml:space="preserve">. تسعى هذه المنهجية إلى فهم القرآن </w:t>
      </w:r>
      <w:r w:rsidRPr="00910C2C">
        <w:rPr>
          <w:i/>
          <w:iCs/>
          <w:rtl/>
          <w:lang w:val="fr-MA"/>
        </w:rPr>
        <w:t>من الداخل</w:t>
      </w:r>
      <w:r w:rsidRPr="00910C2C">
        <w:rPr>
          <w:rtl/>
          <w:lang w:val="fr-MA"/>
        </w:rPr>
        <w:t>، بناءً على منطقه وبنيته الداخلية، رافضةً تطبيق القواعد اللغوية أو التفسيرية الخارجية المستمدة من الفكر البشري والقائمة على الاعتباطية. هدفه الأساسي هو الكشف عن نظام القرآن الحقيقي والموضوعي، وبالتالي تبيان إعجازه العميق والدقيق</w:t>
      </w:r>
      <w:r w:rsidRPr="00910C2C">
        <w:t>.</w:t>
      </w:r>
    </w:p>
    <w:p w14:paraId="29FB35A9" w14:textId="77777777" w:rsidR="00CD549D" w:rsidRPr="00910C2C" w:rsidRDefault="00CD549D" w:rsidP="00D55BE4">
      <w:r w:rsidRPr="00910C2C">
        <w:rPr>
          <w:b/>
          <w:bCs/>
          <w:rtl/>
          <w:lang w:val="fr-MA"/>
        </w:rPr>
        <w:t>الفرضية الأساسية: القرآن كنظام محكم ومكتفٍ ذاتياً</w:t>
      </w:r>
      <w:r w:rsidRPr="00910C2C">
        <w:br/>
      </w:r>
      <w:r w:rsidRPr="00910C2C">
        <w:rPr>
          <w:rtl/>
          <w:lang w:val="fr-MA"/>
        </w:rPr>
        <w:t>حجر الزاوية في المنهج اللفظي هو مفهوم القرآن كنظام مثالي ومكتفٍ ذاتياً. هذا يعني</w:t>
      </w:r>
      <w:r w:rsidRPr="00910C2C">
        <w:t>:</w:t>
      </w:r>
    </w:p>
    <w:p w14:paraId="2546513D" w14:textId="57C2C38E" w:rsidR="00CD549D" w:rsidRPr="00910C2C" w:rsidRDefault="00CD549D" w:rsidP="00D55BE4">
      <w:pPr>
        <w:pStyle w:val="a8"/>
        <w:numPr>
          <w:ilvl w:val="0"/>
          <w:numId w:val="453"/>
        </w:numPr>
      </w:pPr>
      <w:r w:rsidRPr="00910C2C">
        <w:rPr>
          <w:b/>
          <w:bCs/>
          <w:rtl/>
          <w:lang w:val="fr-MA"/>
        </w:rPr>
        <w:t>الاتساق الداخلي المُحكم</w:t>
      </w:r>
      <w:r w:rsidRPr="00910C2C">
        <w:rPr>
          <w:b/>
          <w:bCs/>
        </w:rPr>
        <w:t>:</w:t>
      </w:r>
      <w:r w:rsidRPr="00910C2C">
        <w:t xml:space="preserve"> </w:t>
      </w:r>
      <w:r w:rsidRPr="00910C2C">
        <w:rPr>
          <w:rtl/>
          <w:lang w:val="fr-MA"/>
        </w:rPr>
        <w:t xml:space="preserve">كل عنصر </w:t>
      </w:r>
      <w:r w:rsidR="001D5321" w:rsidRPr="00910C2C">
        <w:rPr>
          <w:rtl/>
          <w:lang w:val="fr-MA"/>
        </w:rPr>
        <w:t xml:space="preserve"> "</w:t>
      </w:r>
      <w:r w:rsidRPr="00910C2C">
        <w:rPr>
          <w:rtl/>
          <w:lang w:val="fr-MA"/>
        </w:rPr>
        <w:t>حرف، كلمة، آية، بنية</w:t>
      </w:r>
      <w:r w:rsidR="001D5321" w:rsidRPr="00910C2C">
        <w:rPr>
          <w:rtl/>
          <w:lang w:val="fr-MA"/>
        </w:rPr>
        <w:t xml:space="preserve"> "</w:t>
      </w:r>
      <w:r w:rsidRPr="00910C2C">
        <w:rPr>
          <w:rtl/>
          <w:lang w:val="fr-MA"/>
        </w:rPr>
        <w:t xml:space="preserve"> وُضع بدقة وهو مترابط عضوياً مع غيره. لا توجد تكرارات لا طائل منها، أو تناقضات حقيقية، أو خيارات اعتباطية</w:t>
      </w:r>
      <w:r w:rsidRPr="00910C2C">
        <w:t>.</w:t>
      </w:r>
    </w:p>
    <w:p w14:paraId="15A75785" w14:textId="77777777" w:rsidR="00CD549D" w:rsidRPr="00910C2C" w:rsidRDefault="00CD549D" w:rsidP="00D55BE4">
      <w:pPr>
        <w:pStyle w:val="a8"/>
        <w:numPr>
          <w:ilvl w:val="0"/>
          <w:numId w:val="453"/>
        </w:numPr>
      </w:pPr>
      <w:r w:rsidRPr="00910C2C">
        <w:rPr>
          <w:b/>
          <w:bCs/>
          <w:rtl/>
          <w:lang w:val="fr-MA"/>
        </w:rPr>
        <w:t>الاكتفاء الذاتي</w:t>
      </w:r>
      <w:r w:rsidRPr="00910C2C">
        <w:rPr>
          <w:b/>
          <w:bCs/>
        </w:rPr>
        <w:t>:</w:t>
      </w:r>
      <w:r w:rsidRPr="00910C2C">
        <w:t xml:space="preserve"> </w:t>
      </w:r>
      <w:r w:rsidRPr="00910C2C">
        <w:rPr>
          <w:rtl/>
          <w:lang w:val="fr-MA"/>
        </w:rPr>
        <w:t>يحتوي القرآن في داخله على مفاتيح تفسيره. ينشأ معناه من هيكله وأنماطه الداخلية، وليس في المقام الأول من السياقات التاريخية الخارجية، أو القواعد النحوية المفروضة، أو التفسيرات اللاحقة التي لا تستند إلى بنيته</w:t>
      </w:r>
      <w:r w:rsidRPr="00910C2C">
        <w:t>.</w:t>
      </w:r>
    </w:p>
    <w:p w14:paraId="4FD5524C" w14:textId="3A5D405A" w:rsidR="00CD549D" w:rsidRPr="00910C2C" w:rsidRDefault="00CD549D" w:rsidP="00D55BE4">
      <w:pPr>
        <w:pStyle w:val="a8"/>
        <w:numPr>
          <w:ilvl w:val="0"/>
          <w:numId w:val="453"/>
        </w:numPr>
      </w:pPr>
      <w:r w:rsidRPr="00910C2C">
        <w:rPr>
          <w:b/>
          <w:bCs/>
          <w:rtl/>
          <w:lang w:val="fr-MA"/>
        </w:rPr>
        <w:t xml:space="preserve">القصدية </w:t>
      </w:r>
      <w:r w:rsidR="001D5321" w:rsidRPr="00910C2C">
        <w:rPr>
          <w:b/>
          <w:bCs/>
          <w:rtl/>
          <w:lang w:val="fr-MA"/>
        </w:rPr>
        <w:t xml:space="preserve"> "</w:t>
      </w:r>
      <w:r w:rsidRPr="00910C2C">
        <w:rPr>
          <w:b/>
          <w:bCs/>
          <w:rtl/>
          <w:lang w:val="fr-MA"/>
        </w:rPr>
        <w:t>القصد</w:t>
      </w:r>
      <w:r w:rsidR="001D5321" w:rsidRPr="00910C2C">
        <w:rPr>
          <w:b/>
          <w:bCs/>
          <w:rtl/>
          <w:lang w:val="fr-MA"/>
        </w:rPr>
        <w:t xml:space="preserve"> "</w:t>
      </w:r>
      <w:r w:rsidRPr="00910C2C">
        <w:rPr>
          <w:b/>
          <w:bCs/>
        </w:rPr>
        <w:t>:</w:t>
      </w:r>
      <w:r w:rsidRPr="00910C2C">
        <w:t xml:space="preserve"> </w:t>
      </w:r>
      <w:r w:rsidRPr="00910C2C">
        <w:rPr>
          <w:rtl/>
          <w:lang w:val="fr-MA"/>
        </w:rPr>
        <w:t>كل اختيار لغوي هو اختيار مقصود ويحمل وزناً دلالياً محدداً ودقيقاً. لا يوجد مجال للاختلاف العشوائي أو التفضيل الأسلوبي البحت الذي لا يؤثر على المعنى. هذه القصدية المتأصلة هي نقيض الاعتباطية اللغوية</w:t>
      </w:r>
      <w:r w:rsidRPr="00910C2C">
        <w:t>.</w:t>
      </w:r>
    </w:p>
    <w:p w14:paraId="45C3044D" w14:textId="77777777" w:rsidR="00CD549D" w:rsidRPr="00910C2C" w:rsidRDefault="00CD549D" w:rsidP="00D55BE4">
      <w:r w:rsidRPr="00910C2C">
        <w:rPr>
          <w:b/>
          <w:bCs/>
          <w:rtl/>
          <w:lang w:val="fr-MA"/>
        </w:rPr>
        <w:t>تفصيل المبادئ والقواعد الرئيسية</w:t>
      </w:r>
      <w:r w:rsidRPr="00910C2C">
        <w:rPr>
          <w:b/>
          <w:bCs/>
        </w:rPr>
        <w:t>:</w:t>
      </w:r>
      <w:r w:rsidRPr="00910C2C">
        <w:br/>
      </w:r>
      <w:r w:rsidRPr="00910C2C">
        <w:rPr>
          <w:rtl/>
          <w:lang w:val="fr-MA"/>
        </w:rPr>
        <w:t>بناءً على هذه الفرضية الأساسية، يعمل المنهج اللفظي وفقاً لعدة مبادئ مترابطة وقواعد مشتقة منها، وكثير منها يتناقض بشكل مباشر مع المقاربات التفسيرية التقليدية</w:t>
      </w:r>
      <w:r w:rsidRPr="00910C2C">
        <w:t>:</w:t>
      </w:r>
    </w:p>
    <w:p w14:paraId="6588DDE1" w14:textId="47AE9A49" w:rsidR="00CD549D" w:rsidRPr="00910C2C" w:rsidRDefault="00CD549D" w:rsidP="00D55BE4">
      <w:pPr>
        <w:pStyle w:val="a8"/>
        <w:numPr>
          <w:ilvl w:val="0"/>
          <w:numId w:val="454"/>
        </w:numPr>
      </w:pPr>
      <w:r w:rsidRPr="00910C2C">
        <w:rPr>
          <w:rtl/>
          <w:lang w:val="fr-MA"/>
        </w:rPr>
        <w:t>مبدأ: عدم الاختلاف المطلق في القرآن</w:t>
      </w:r>
      <w:r w:rsidRPr="00910C2C">
        <w:t xml:space="preserve"> </w:t>
      </w:r>
      <w:r w:rsidR="001D5321" w:rsidRPr="00910C2C">
        <w:rPr>
          <w:rtl/>
        </w:rPr>
        <w:t xml:space="preserve"> "</w:t>
      </w:r>
      <w:r w:rsidRPr="00910C2C">
        <w:rPr>
          <w:rtl/>
          <w:lang w:val="fr-MA"/>
        </w:rPr>
        <w:t>عدم الاختلاف في القرآن</w:t>
      </w:r>
      <w:r w:rsidR="001D5321" w:rsidRPr="00910C2C">
        <w:rPr>
          <w:rtl/>
        </w:rPr>
        <w:t xml:space="preserve"> "</w:t>
      </w:r>
      <w:r w:rsidRPr="00910C2C">
        <w:t>:</w:t>
      </w:r>
    </w:p>
    <w:p w14:paraId="4EB4EDC2"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هذا يتجاوز مجرد غياب التناقض الظاهر. القرآن، كونه خطاباً إلهياً، خالٍ من أي شكل من أشكال التناقض الداخلي أو الاختلاف أو التباين في مبادئه وأحكامه وحقائقه ونظامه</w:t>
      </w:r>
      <w:r w:rsidRPr="00910C2C">
        <w:t>.</w:t>
      </w:r>
    </w:p>
    <w:p w14:paraId="0E121055"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أي تعارض متوهَّم يجب حله بالعودة إلى السياق القرآني الكلي، وتفسير القرآن بالقرآن، وفهم مستويات المعنى المتعددة، وليس بالقول بوجود تناقض حقيقي في النص الإلهي</w:t>
      </w:r>
      <w:r w:rsidRPr="00910C2C">
        <w:t>.</w:t>
      </w:r>
    </w:p>
    <w:p w14:paraId="66095316" w14:textId="12894FD1" w:rsidR="00CD549D" w:rsidRPr="00910C2C" w:rsidRDefault="00CD549D" w:rsidP="00D55BE4">
      <w:pPr>
        <w:pStyle w:val="a8"/>
        <w:numPr>
          <w:ilvl w:val="0"/>
          <w:numId w:val="454"/>
        </w:numPr>
      </w:pPr>
      <w:r w:rsidRPr="00910C2C">
        <w:rPr>
          <w:rtl/>
          <w:lang w:val="fr-MA"/>
        </w:rPr>
        <w:t>مبدأ: القصور المتأصل في المتلقي</w:t>
      </w:r>
      <w:r w:rsidRPr="00910C2C">
        <w:t xml:space="preserve"> </w:t>
      </w:r>
      <w:r w:rsidR="001D5321" w:rsidRPr="00910C2C">
        <w:rPr>
          <w:rtl/>
        </w:rPr>
        <w:t xml:space="preserve"> "</w:t>
      </w:r>
      <w:r w:rsidRPr="00910C2C">
        <w:rPr>
          <w:rtl/>
          <w:lang w:val="fr-MA"/>
        </w:rPr>
        <w:t>قصور المتلقي</w:t>
      </w:r>
      <w:r w:rsidR="001D5321" w:rsidRPr="00910C2C">
        <w:rPr>
          <w:rtl/>
        </w:rPr>
        <w:t xml:space="preserve"> "</w:t>
      </w:r>
      <w:r w:rsidRPr="00910C2C">
        <w:t>:</w:t>
      </w:r>
    </w:p>
    <w:p w14:paraId="0EC55467"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العقل البشري، كونه مخلوقاً ومحدوداً، لا يمكن أبداً أن يحيط إحاطة تامة بعمق واتساع المعنى في كلام الخالق اللامتناهي</w:t>
      </w:r>
      <w:r w:rsidRPr="00910C2C">
        <w:t>.</w:t>
      </w:r>
    </w:p>
    <w:p w14:paraId="4343ABFD" w14:textId="64BA2DE5"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التفسير والتدبر عملية اكتشاف مستمرة</w:t>
      </w:r>
      <w:r w:rsidRPr="00910C2C">
        <w:t xml:space="preserve"> </w:t>
      </w:r>
      <w:r w:rsidR="001D5321" w:rsidRPr="00910C2C">
        <w:rPr>
          <w:rtl/>
        </w:rPr>
        <w:t xml:space="preserve"> "</w:t>
      </w:r>
      <w:r w:rsidRPr="00910C2C">
        <w:rPr>
          <w:rtl/>
          <w:lang w:val="fr-MA"/>
        </w:rPr>
        <w:t>تدبر</w:t>
      </w:r>
      <w:r w:rsidR="001D5321" w:rsidRPr="00910C2C">
        <w:rPr>
          <w:rtl/>
        </w:rPr>
        <w:t xml:space="preserve"> "</w:t>
      </w:r>
      <w:r w:rsidRPr="00910C2C">
        <w:t xml:space="preserve">. </w:t>
      </w:r>
      <w:r w:rsidRPr="00910C2C">
        <w:rPr>
          <w:rtl/>
          <w:lang w:val="fr-MA"/>
        </w:rPr>
        <w:t>لا يمكن اعتبار أي تفسير بشري نهائياً أو شاملاً. التواضع العلمي مطلوب، مع الاعتراف بأن طبقات أعمق من المعنى تبقى دائماً قابلة للكشف</w:t>
      </w:r>
      <w:r w:rsidRPr="00910C2C">
        <w:t>.</w:t>
      </w:r>
    </w:p>
    <w:p w14:paraId="1629E812" w14:textId="1899F157" w:rsidR="00CD549D" w:rsidRPr="00910C2C" w:rsidRDefault="00CD549D" w:rsidP="00D55BE4">
      <w:pPr>
        <w:pStyle w:val="a8"/>
        <w:numPr>
          <w:ilvl w:val="0"/>
          <w:numId w:val="454"/>
        </w:numPr>
      </w:pPr>
      <w:r w:rsidRPr="00910C2C">
        <w:rPr>
          <w:rtl/>
          <w:lang w:val="fr-MA"/>
        </w:rPr>
        <w:t>مبدأ: التغاير عن كلام المخلوقين</w:t>
      </w:r>
      <w:r w:rsidRPr="00910C2C">
        <w:t xml:space="preserve"> </w:t>
      </w:r>
      <w:r w:rsidR="001D5321" w:rsidRPr="00910C2C">
        <w:rPr>
          <w:rtl/>
        </w:rPr>
        <w:t xml:space="preserve"> "</w:t>
      </w:r>
      <w:r w:rsidRPr="00910C2C">
        <w:rPr>
          <w:rtl/>
          <w:lang w:val="fr-MA"/>
        </w:rPr>
        <w:t>التغاير عن كلام المخلوقين</w:t>
      </w:r>
      <w:r w:rsidR="001D5321" w:rsidRPr="00910C2C">
        <w:rPr>
          <w:rtl/>
        </w:rPr>
        <w:t xml:space="preserve"> "</w:t>
      </w:r>
      <w:r w:rsidRPr="00910C2C">
        <w:t>:</w:t>
      </w:r>
    </w:p>
    <w:p w14:paraId="60B8C83D" w14:textId="0C1A9B1D"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 xml:space="preserve">تمتلك اللغة القرآنية خصائص فريدة </w:t>
      </w:r>
      <w:r w:rsidR="001D5321" w:rsidRPr="00910C2C">
        <w:rPr>
          <w:rtl/>
          <w:lang w:val="fr-MA"/>
        </w:rPr>
        <w:t xml:space="preserve"> "</w:t>
      </w:r>
      <w:r w:rsidRPr="00910C2C">
        <w:rPr>
          <w:rtl/>
          <w:lang w:val="fr-MA"/>
        </w:rPr>
        <w:t>الدقة المطلقة، المعاني متعددة الطبقات، النظام المتكامل</w:t>
      </w:r>
      <w:r w:rsidR="001D5321" w:rsidRPr="00910C2C">
        <w:rPr>
          <w:rtl/>
          <w:lang w:val="fr-MA"/>
        </w:rPr>
        <w:t xml:space="preserve"> "</w:t>
      </w:r>
      <w:r w:rsidRPr="00910C2C">
        <w:rPr>
          <w:rtl/>
          <w:lang w:val="fr-MA"/>
        </w:rPr>
        <w:t xml:space="preserve"> تميزها جوهرياً عن لغة البشر التي تخضع للاعتباطية وعدم الدقة والتطور والتغير</w:t>
      </w:r>
      <w:r w:rsidRPr="00910C2C">
        <w:t>.</w:t>
      </w:r>
    </w:p>
    <w:p w14:paraId="2BE6B3DD" w14:textId="452DB32C"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 xml:space="preserve">لا يمكن تطبيق القواعد المستمدة من ملاحظة اللغة البشرية </w:t>
      </w:r>
      <w:r w:rsidR="001D5321" w:rsidRPr="00910C2C">
        <w:rPr>
          <w:rtl/>
          <w:lang w:val="fr-MA"/>
        </w:rPr>
        <w:t xml:space="preserve"> "</w:t>
      </w:r>
      <w:r w:rsidRPr="00910C2C">
        <w:rPr>
          <w:rtl/>
          <w:lang w:val="fr-MA"/>
        </w:rPr>
        <w:t>كالقواعد النحوية والبلاغية السائدة</w:t>
      </w:r>
      <w:r w:rsidR="001D5321" w:rsidRPr="00910C2C">
        <w:rPr>
          <w:rtl/>
          <w:lang w:val="fr-MA"/>
        </w:rPr>
        <w:t xml:space="preserve"> "</w:t>
      </w:r>
      <w:r w:rsidRPr="00910C2C">
        <w:rPr>
          <w:rtl/>
          <w:lang w:val="fr-MA"/>
        </w:rPr>
        <w:t xml:space="preserve"> بشكل مطلق أو دون نقد على القرآن. يجب اكتشاف النظام اللغوي الخاص بالقرآن والالتزام به. يساعد هذا المبدأ في تمييز الطبيعة المعجزة للقرآن</w:t>
      </w:r>
      <w:r w:rsidRPr="00910C2C">
        <w:t>.</w:t>
      </w:r>
    </w:p>
    <w:p w14:paraId="4C8EE7BF" w14:textId="6E980D7F" w:rsidR="00CD549D" w:rsidRPr="00910C2C" w:rsidRDefault="00CD549D" w:rsidP="00D55BE4">
      <w:pPr>
        <w:pStyle w:val="a8"/>
        <w:numPr>
          <w:ilvl w:val="0"/>
          <w:numId w:val="454"/>
        </w:numPr>
      </w:pPr>
      <w:r w:rsidRPr="00910C2C">
        <w:rPr>
          <w:rtl/>
          <w:lang w:val="fr-MA"/>
        </w:rPr>
        <w:t>مبدأ: الخضوع للنظام القرآني المحكم</w:t>
      </w:r>
      <w:r w:rsidRPr="00910C2C">
        <w:t xml:space="preserve"> </w:t>
      </w:r>
      <w:r w:rsidR="001D5321" w:rsidRPr="00910C2C">
        <w:rPr>
          <w:rtl/>
        </w:rPr>
        <w:t xml:space="preserve"> "</w:t>
      </w:r>
      <w:r w:rsidRPr="00910C2C">
        <w:rPr>
          <w:rtl/>
          <w:lang w:val="fr-MA"/>
        </w:rPr>
        <w:t>الخضوع للنظام القرآني</w:t>
      </w:r>
      <w:r w:rsidR="001D5321" w:rsidRPr="00910C2C">
        <w:rPr>
          <w:rtl/>
        </w:rPr>
        <w:t xml:space="preserve"> "</w:t>
      </w:r>
      <w:r w:rsidRPr="00910C2C">
        <w:t>:</w:t>
      </w:r>
    </w:p>
    <w:p w14:paraId="215D68A6"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يجب على المتدبر أن يخضع لمنطق القرآن الداخلي وبنيته ومنهجيته، سامحاً للنص نفسه بتوجيه الفهم وكشف معانيه</w:t>
      </w:r>
      <w:r w:rsidRPr="00910C2C">
        <w:t>.</w:t>
      </w:r>
    </w:p>
    <w:p w14:paraId="17846F1D"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هذا يرفض فرض أطر فلسفية أو لغوية أو لاهوتية خارجية على النص. المنهجية تنشأ من النص وليس العكس. إنه يشبه العالم الذي يكتشف قوانين الطبيعة بدلاً من محاولة فرض قوانينه عليها</w:t>
      </w:r>
      <w:r w:rsidRPr="00910C2C">
        <w:t>.</w:t>
      </w:r>
    </w:p>
    <w:p w14:paraId="4EA777F6" w14:textId="7CCBE7AF" w:rsidR="00CD549D" w:rsidRPr="00910C2C" w:rsidRDefault="00CD549D" w:rsidP="00D55BE4">
      <w:pPr>
        <w:pStyle w:val="a8"/>
        <w:numPr>
          <w:ilvl w:val="0"/>
          <w:numId w:val="454"/>
        </w:numPr>
      </w:pPr>
      <w:r w:rsidRPr="00910C2C">
        <w:rPr>
          <w:rtl/>
          <w:lang w:val="fr-MA"/>
        </w:rPr>
        <w:t>مبدأ: التبيين الذاتي</w:t>
      </w:r>
      <w:r w:rsidRPr="00910C2C">
        <w:t xml:space="preserve"> </w:t>
      </w:r>
      <w:r w:rsidR="001D5321" w:rsidRPr="00910C2C">
        <w:rPr>
          <w:rtl/>
        </w:rPr>
        <w:t xml:space="preserve"> "</w:t>
      </w:r>
      <w:r w:rsidRPr="00910C2C">
        <w:rPr>
          <w:rtl/>
          <w:lang w:val="fr-MA"/>
        </w:rPr>
        <w:t>التبيين الذاتي</w:t>
      </w:r>
      <w:r w:rsidR="001D5321" w:rsidRPr="00910C2C">
        <w:rPr>
          <w:rtl/>
        </w:rPr>
        <w:t xml:space="preserve"> "</w:t>
      </w:r>
      <w:r w:rsidRPr="00910C2C">
        <w:t>:</w:t>
      </w:r>
    </w:p>
    <w:p w14:paraId="09B1FCB3" w14:textId="268FB9FB"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القرآن هو أفضل وأدق مفسّر لنفسه</w:t>
      </w:r>
      <w:r w:rsidRPr="00910C2C">
        <w:t xml:space="preserve"> </w:t>
      </w:r>
      <w:r w:rsidR="001D5321" w:rsidRPr="00910C2C">
        <w:rPr>
          <w:rtl/>
        </w:rPr>
        <w:t xml:space="preserve"> "</w:t>
      </w:r>
      <w:r w:rsidRPr="00910C2C">
        <w:rPr>
          <w:rtl/>
          <w:lang w:val="fr-MA"/>
        </w:rPr>
        <w:t>مبين لذاته</w:t>
      </w:r>
      <w:r w:rsidR="001D5321" w:rsidRPr="00910C2C">
        <w:rPr>
          <w:rtl/>
        </w:rPr>
        <w:t xml:space="preserve"> "</w:t>
      </w:r>
      <w:r w:rsidRPr="00910C2C">
        <w:t xml:space="preserve">. </w:t>
      </w:r>
      <w:r w:rsidRPr="00910C2C">
        <w:rPr>
          <w:rtl/>
          <w:lang w:val="fr-MA"/>
        </w:rPr>
        <w:t>الآيات تشرح الآيات، والبنى تكشف البنى، والأنماط توضح المعاني</w:t>
      </w:r>
      <w:r w:rsidRPr="00910C2C">
        <w:t>.</w:t>
      </w:r>
    </w:p>
    <w:p w14:paraId="0C381AD3" w14:textId="18EA48B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الطريقة التفسيرية الأساسية هي تحليل القرآن بالقرآن، وتتبع استخدام الكلمات في سياقاتها المختلفة، وفحص التجاورات اللفظية</w:t>
      </w:r>
      <w:r w:rsidRPr="00910C2C">
        <w:t xml:space="preserve"> </w:t>
      </w:r>
      <w:r w:rsidR="001D5321" w:rsidRPr="00910C2C">
        <w:rPr>
          <w:rtl/>
        </w:rPr>
        <w:t xml:space="preserve"> "</w:t>
      </w:r>
      <w:r w:rsidRPr="00910C2C">
        <w:rPr>
          <w:rtl/>
          <w:lang w:val="fr-MA"/>
        </w:rPr>
        <w:t>الاقتران اللفظي</w:t>
      </w:r>
      <w:r w:rsidR="001D5321" w:rsidRPr="00910C2C">
        <w:rPr>
          <w:rtl/>
        </w:rPr>
        <w:t xml:space="preserve"> "</w:t>
      </w:r>
      <w:r w:rsidRPr="00910C2C">
        <w:rPr>
          <w:rtl/>
          <w:lang w:val="fr-MA"/>
        </w:rPr>
        <w:t xml:space="preserve">، وفهم الآيات ضمن المنظومة القرآنية الكلية. يصبح الاعتماد على المصادر الخارجية </w:t>
      </w:r>
      <w:r w:rsidR="001D5321" w:rsidRPr="00910C2C">
        <w:rPr>
          <w:rtl/>
          <w:lang w:val="fr-MA"/>
        </w:rPr>
        <w:t xml:space="preserve"> "</w:t>
      </w:r>
      <w:r w:rsidRPr="00910C2C">
        <w:rPr>
          <w:rtl/>
          <w:lang w:val="fr-MA"/>
        </w:rPr>
        <w:t>مثل الحديث أو السياق التاريخي</w:t>
      </w:r>
      <w:r w:rsidR="001D5321" w:rsidRPr="00910C2C">
        <w:rPr>
          <w:rtl/>
          <w:lang w:val="fr-MA"/>
        </w:rPr>
        <w:t xml:space="preserve"> "</w:t>
      </w:r>
      <w:r w:rsidRPr="00910C2C">
        <w:rPr>
          <w:rtl/>
          <w:lang w:val="fr-MA"/>
        </w:rPr>
        <w:t xml:space="preserve"> ثانوياً في تحديد المعنى اللغوي الأساسي، على الرغم من أنه قد يكون مفيداً للتطبيق أو التوضيح</w:t>
      </w:r>
      <w:r w:rsidRPr="00910C2C">
        <w:t>.</w:t>
      </w:r>
    </w:p>
    <w:p w14:paraId="5F69C22E" w14:textId="2DD24428" w:rsidR="00CD549D" w:rsidRPr="00910C2C" w:rsidRDefault="00CD549D" w:rsidP="00D55BE4">
      <w:pPr>
        <w:pStyle w:val="a8"/>
        <w:numPr>
          <w:ilvl w:val="0"/>
          <w:numId w:val="454"/>
        </w:numPr>
      </w:pPr>
      <w:r w:rsidRPr="00910C2C">
        <w:rPr>
          <w:rtl/>
          <w:lang w:val="fr-MA"/>
        </w:rPr>
        <w:t>مبدأ: العلو والشمول والحاكمية والامتناع</w:t>
      </w:r>
      <w:r w:rsidRPr="00910C2C">
        <w:t xml:space="preserve"> </w:t>
      </w:r>
      <w:r w:rsidR="001D5321" w:rsidRPr="00910C2C">
        <w:rPr>
          <w:rtl/>
        </w:rPr>
        <w:t xml:space="preserve"> "</w:t>
      </w:r>
      <w:r w:rsidRPr="00910C2C">
        <w:rPr>
          <w:rtl/>
          <w:lang w:val="fr-MA"/>
        </w:rPr>
        <w:t>العلو، الشمول، الحاكمية، الامتناع</w:t>
      </w:r>
      <w:r w:rsidR="001D5321" w:rsidRPr="00910C2C">
        <w:rPr>
          <w:rtl/>
        </w:rPr>
        <w:t xml:space="preserve"> "</w:t>
      </w:r>
      <w:r w:rsidRPr="00910C2C">
        <w:t>:</w:t>
      </w:r>
    </w:p>
    <w:p w14:paraId="774B3B05" w14:textId="7859A803"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القرآن أسمى</w:t>
      </w:r>
      <w:r w:rsidRPr="00910C2C">
        <w:t xml:space="preserve"> </w:t>
      </w:r>
      <w:r w:rsidR="001D5321" w:rsidRPr="00910C2C">
        <w:rPr>
          <w:rtl/>
        </w:rPr>
        <w:t xml:space="preserve"> "</w:t>
      </w:r>
      <w:r w:rsidRPr="00910C2C">
        <w:rPr>
          <w:rtl/>
          <w:lang w:val="fr-MA"/>
        </w:rPr>
        <w:t>عالٍ</w:t>
      </w:r>
      <w:r w:rsidR="001D5321" w:rsidRPr="00910C2C">
        <w:rPr>
          <w:rtl/>
        </w:rPr>
        <w:t xml:space="preserve"> "</w:t>
      </w:r>
      <w:r w:rsidRPr="00910C2C">
        <w:t xml:space="preserve"> </w:t>
      </w:r>
      <w:r w:rsidRPr="00910C2C">
        <w:rPr>
          <w:rtl/>
          <w:lang w:val="fr-MA"/>
        </w:rPr>
        <w:t>من جميع نظم المعرفة الإنسانية، وشامل</w:t>
      </w:r>
      <w:r w:rsidRPr="00910C2C">
        <w:t xml:space="preserve"> </w:t>
      </w:r>
      <w:r w:rsidR="001D5321" w:rsidRPr="00910C2C">
        <w:rPr>
          <w:rtl/>
        </w:rPr>
        <w:t xml:space="preserve"> "</w:t>
      </w:r>
      <w:r w:rsidRPr="00910C2C">
        <w:rPr>
          <w:rtl/>
          <w:lang w:val="fr-MA"/>
        </w:rPr>
        <w:t>شامل</w:t>
      </w:r>
      <w:r w:rsidR="001D5321" w:rsidRPr="00910C2C">
        <w:rPr>
          <w:rtl/>
        </w:rPr>
        <w:t xml:space="preserve"> "</w:t>
      </w:r>
      <w:r w:rsidRPr="00910C2C">
        <w:t xml:space="preserve"> </w:t>
      </w:r>
      <w:r w:rsidRPr="00910C2C">
        <w:rPr>
          <w:rtl/>
          <w:lang w:val="fr-MA"/>
        </w:rPr>
        <w:t>في نطاقه، وهو السلطة والحكم الأعلى</w:t>
      </w:r>
      <w:r w:rsidRPr="00910C2C">
        <w:t xml:space="preserve"> </w:t>
      </w:r>
      <w:r w:rsidR="001D5321" w:rsidRPr="00910C2C">
        <w:rPr>
          <w:rtl/>
        </w:rPr>
        <w:t xml:space="preserve"> "</w:t>
      </w:r>
      <w:r w:rsidRPr="00910C2C">
        <w:rPr>
          <w:rtl/>
          <w:lang w:val="fr-MA"/>
        </w:rPr>
        <w:t>حاكم</w:t>
      </w:r>
      <w:r w:rsidR="001D5321" w:rsidRPr="00910C2C">
        <w:rPr>
          <w:rtl/>
        </w:rPr>
        <w:t xml:space="preserve"> "</w:t>
      </w:r>
      <w:r w:rsidRPr="00910C2C">
        <w:t xml:space="preserve"> </w:t>
      </w:r>
      <w:r w:rsidRPr="00910C2C">
        <w:rPr>
          <w:rtl/>
          <w:lang w:val="fr-MA"/>
        </w:rPr>
        <w:t>على جميع الأمور، ويمتنع</w:t>
      </w:r>
      <w:r w:rsidRPr="00910C2C">
        <w:t xml:space="preserve"> </w:t>
      </w:r>
      <w:r w:rsidR="001D5321" w:rsidRPr="00910C2C">
        <w:rPr>
          <w:rtl/>
        </w:rPr>
        <w:t xml:space="preserve"> "</w:t>
      </w:r>
      <w:r w:rsidRPr="00910C2C">
        <w:rPr>
          <w:rtl/>
          <w:lang w:val="fr-MA"/>
        </w:rPr>
        <w:t>ممتنع</w:t>
      </w:r>
      <w:r w:rsidR="001D5321" w:rsidRPr="00910C2C">
        <w:rPr>
          <w:rtl/>
        </w:rPr>
        <w:t xml:space="preserve"> "</w:t>
      </w:r>
      <w:r w:rsidRPr="00910C2C">
        <w:t xml:space="preserve"> </w:t>
      </w:r>
      <w:r w:rsidRPr="00910C2C">
        <w:rPr>
          <w:rtl/>
          <w:lang w:val="fr-MA"/>
        </w:rPr>
        <w:t>عن قبول أي تناقض أو باطل أو الانسجام مع ما يخالفه</w:t>
      </w:r>
      <w:r w:rsidRPr="00910C2C">
        <w:t>.</w:t>
      </w:r>
    </w:p>
    <w:p w14:paraId="1C2426A1"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يجب عرض كل العلوم والمعارف والتفسيرات، وحتى السنة النبوية، على القرآن للحكم عليها وتصحيحها وتعديلها في ضوء معياره الأعلى، لا أن يُحاكم القرآن بها</w:t>
      </w:r>
      <w:r w:rsidRPr="00910C2C">
        <w:t>.</w:t>
      </w:r>
    </w:p>
    <w:p w14:paraId="31EAB30D" w14:textId="3E5939EA" w:rsidR="00CD549D" w:rsidRPr="00910C2C" w:rsidRDefault="00CD549D" w:rsidP="00D55BE4">
      <w:pPr>
        <w:pStyle w:val="a8"/>
        <w:numPr>
          <w:ilvl w:val="0"/>
          <w:numId w:val="454"/>
        </w:numPr>
      </w:pPr>
      <w:r w:rsidRPr="00910C2C">
        <w:rPr>
          <w:rtl/>
        </w:rPr>
        <w:t>قاعدة: إبطال الترادف المطلق</w:t>
      </w:r>
      <w:r w:rsidR="00CE651F" w:rsidRPr="00910C2C">
        <w:rPr>
          <w:rtl/>
        </w:rPr>
        <w:t xml:space="preserve"> </w:t>
      </w:r>
      <w:r w:rsidR="00A41B5B" w:rsidRPr="00910C2C">
        <w:rPr>
          <w:rtl/>
        </w:rPr>
        <w:t>"</w:t>
      </w:r>
      <w:r w:rsidR="00CE651F" w:rsidRPr="00910C2C">
        <w:rPr>
          <w:rtl/>
        </w:rPr>
        <w:t xml:space="preserve"> ابطال التطابق</w:t>
      </w:r>
      <w:r w:rsidR="00A41B5B" w:rsidRPr="00910C2C">
        <w:t>"</w:t>
      </w:r>
      <w:r w:rsidR="00CE651F" w:rsidRPr="00910C2C">
        <w:t xml:space="preserve"> </w:t>
      </w:r>
      <w:r w:rsidRPr="00910C2C">
        <w:t>:</w:t>
      </w:r>
    </w:p>
    <w:p w14:paraId="13E3B4EB"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انطلاقاً من مبدأ النظام المحكم، لا توجد كلمتان متمايزتان في القرآن تحملان المعنى والوظيفة نفسيهما تماماً. كل اختيار للكلمة هو اختيار دقيق وفريد ومقصود</w:t>
      </w:r>
      <w:r w:rsidRPr="00910C2C">
        <w:t>.</w:t>
      </w:r>
    </w:p>
    <w:p w14:paraId="21A061E1"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يجب على التفسير أن يحلل بدقة سبب اختيار كلمة معينة بدلاً من 'مرادف' ظاهر آخر. إن استبدال الكلمات أثناء الشرح أو الترجمة يُخِلُّ بالدقة المقصودة ويضر بسلامة النظام</w:t>
      </w:r>
      <w:r w:rsidRPr="00910C2C">
        <w:t>.</w:t>
      </w:r>
    </w:p>
    <w:p w14:paraId="20D7CBA8" w14:textId="71B3E972" w:rsidR="00CD549D" w:rsidRPr="00910C2C" w:rsidRDefault="00CD549D" w:rsidP="00D55BE4">
      <w:pPr>
        <w:pStyle w:val="a8"/>
        <w:numPr>
          <w:ilvl w:val="0"/>
          <w:numId w:val="454"/>
        </w:numPr>
      </w:pPr>
      <w:r w:rsidRPr="00910C2C">
        <w:rPr>
          <w:rtl/>
          <w:lang w:val="fr-MA"/>
        </w:rPr>
        <w:t>قاعدة: وحدة المعنى الأساسي للفظ الواحد</w:t>
      </w:r>
      <w:r w:rsidRPr="00910C2C">
        <w:t xml:space="preserve"> </w:t>
      </w:r>
      <w:r w:rsidR="001D5321" w:rsidRPr="00910C2C">
        <w:rPr>
          <w:rtl/>
        </w:rPr>
        <w:t xml:space="preserve"> "</w:t>
      </w:r>
      <w:r w:rsidRPr="00910C2C">
        <w:rPr>
          <w:rtl/>
          <w:lang w:val="fr-MA"/>
        </w:rPr>
        <w:t>وحدة الدلالة للفظ الواحد</w:t>
      </w:r>
      <w:r w:rsidR="001D5321" w:rsidRPr="00910C2C">
        <w:rPr>
          <w:rtl/>
        </w:rPr>
        <w:t xml:space="preserve"> "</w:t>
      </w:r>
      <w:r w:rsidRPr="00910C2C">
        <w:t>:</w:t>
      </w:r>
    </w:p>
    <w:p w14:paraId="11ACBA7C" w14:textId="583B61FA"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 xml:space="preserve">كل كلمة قرآنية تمتلك دلالة جوهرية ثابتة ومحددة </w:t>
      </w:r>
      <w:r w:rsidR="001D5321" w:rsidRPr="00910C2C">
        <w:rPr>
          <w:rtl/>
          <w:lang w:val="fr-MA"/>
        </w:rPr>
        <w:t xml:space="preserve"> "</w:t>
      </w:r>
      <w:r w:rsidRPr="00910C2C">
        <w:rPr>
          <w:rtl/>
          <w:lang w:val="fr-MA"/>
        </w:rPr>
        <w:t xml:space="preserve">تسمى أحياناً المعنى الحركي </w:t>
      </w:r>
      <w:r w:rsidRPr="00910C2C">
        <w:t xml:space="preserve">– </w:t>
      </w:r>
      <w:r w:rsidRPr="00910C2C">
        <w:rPr>
          <w:rtl/>
          <w:lang w:val="fr-MA"/>
        </w:rPr>
        <w:t>المعنى "الحركي" أو الديناميكي</w:t>
      </w:r>
      <w:r w:rsidR="001D5321" w:rsidRPr="00910C2C">
        <w:rPr>
          <w:rtl/>
          <w:lang w:val="fr-MA"/>
        </w:rPr>
        <w:t xml:space="preserve"> "</w:t>
      </w:r>
      <w:r w:rsidRPr="00910C2C">
        <w:rPr>
          <w:rtl/>
          <w:lang w:val="fr-MA"/>
        </w:rPr>
        <w:t xml:space="preserve"> مشتقة من بنيتها وجذرها ونظام ورودها في القرآن. وفي حين أن السياق يولد تطبيقات وظلال مختلفة للمعنى، فإن هذه كلها مظاهر لذلك المفهوم الأساسي الواحد. ترفض هذه القاعدة تعيين "معاني قاموسية" متعددة غير مترابطة لنفس الكلمة في آيات مختلفة</w:t>
      </w:r>
      <w:r w:rsidRPr="00910C2C">
        <w:t>.</w:t>
      </w:r>
    </w:p>
    <w:p w14:paraId="2A7AE158"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يركز التفسير على تحديد هذه الدلالة الثابتة من خلال التحليل المنهجي لجميع مواضع ورودها ثم فهم كيف يخصص السياق تطبيقها في كل حالة</w:t>
      </w:r>
      <w:r w:rsidRPr="00910C2C">
        <w:t>.</w:t>
      </w:r>
    </w:p>
    <w:p w14:paraId="4723AC95" w14:textId="6FAC0806" w:rsidR="00CD549D" w:rsidRPr="00910C2C" w:rsidRDefault="00CD549D" w:rsidP="00D55BE4">
      <w:pPr>
        <w:pStyle w:val="a8"/>
        <w:numPr>
          <w:ilvl w:val="0"/>
          <w:numId w:val="454"/>
        </w:numPr>
      </w:pPr>
      <w:r w:rsidRPr="00910C2C">
        <w:rPr>
          <w:rtl/>
          <w:lang w:val="fr-MA"/>
        </w:rPr>
        <w:t>قاعدة: إبطال التقدير والحذف غير المبرهن</w:t>
      </w:r>
      <w:r w:rsidRPr="00910C2C">
        <w:t xml:space="preserve"> </w:t>
      </w:r>
      <w:r w:rsidR="001D5321" w:rsidRPr="00910C2C">
        <w:rPr>
          <w:rtl/>
        </w:rPr>
        <w:t xml:space="preserve"> "</w:t>
      </w:r>
      <w:r w:rsidRPr="00910C2C">
        <w:rPr>
          <w:rtl/>
          <w:lang w:val="fr-MA"/>
        </w:rPr>
        <w:t>إبطال التقدير والحذف</w:t>
      </w:r>
      <w:r w:rsidR="001D5321" w:rsidRPr="00910C2C">
        <w:rPr>
          <w:rtl/>
        </w:rPr>
        <w:t xml:space="preserve"> "</w:t>
      </w:r>
      <w:r w:rsidRPr="00910C2C">
        <w:t>:</w:t>
      </w:r>
    </w:p>
    <w:p w14:paraId="3EA0B223"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النص القرآني كامل ودقيق كما هو منزل. ليست هناك حاجة إلى "تقدير" كلمات أو جمل محذوفة لفهم المقطع وفقاً للقواعد النحوية الخارجية أو المفاهيم المسبقة. أي حذف ظاهري هو إما مقصود بلاغياً أو يمكن فهمه بوضوح من السياق الكلي للنص</w:t>
      </w:r>
      <w:r w:rsidRPr="00910C2C">
        <w:t>.</w:t>
      </w:r>
    </w:p>
    <w:p w14:paraId="35DEB2AC"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يجب على المفسر أن يتعامل مع النص تماماً كما هو، على افتراض أن كل كلمة وبنية لها غرض ومعنى داخل النظام. يعتبر "قراءة" كلمات غير موجودة في النص أو تجاهل أجزاء منه انتهاكاً لمنهجية التدبر الصحيحة</w:t>
      </w:r>
      <w:r w:rsidRPr="00910C2C">
        <w:t>.</w:t>
      </w:r>
    </w:p>
    <w:p w14:paraId="3B792EAD" w14:textId="571A58E6" w:rsidR="00CD549D" w:rsidRPr="00910C2C" w:rsidRDefault="00CD549D" w:rsidP="00D55BE4">
      <w:pPr>
        <w:pStyle w:val="a8"/>
        <w:numPr>
          <w:ilvl w:val="0"/>
          <w:numId w:val="454"/>
        </w:numPr>
      </w:pPr>
      <w:r w:rsidRPr="00910C2C">
        <w:rPr>
          <w:rtl/>
          <w:lang w:val="fr-MA"/>
        </w:rPr>
        <w:t>قاعدة: إبطال المجاز الاعتباطي</w:t>
      </w:r>
      <w:r w:rsidRPr="00910C2C">
        <w:t xml:space="preserve"> </w:t>
      </w:r>
      <w:r w:rsidR="001D5321" w:rsidRPr="00910C2C">
        <w:rPr>
          <w:rtl/>
        </w:rPr>
        <w:t xml:space="preserve"> "</w:t>
      </w:r>
      <w:r w:rsidRPr="00910C2C">
        <w:rPr>
          <w:rtl/>
          <w:lang w:val="fr-MA"/>
        </w:rPr>
        <w:t>إبطال المجاز</w:t>
      </w:r>
      <w:r w:rsidR="001D5321" w:rsidRPr="00910C2C">
        <w:rPr>
          <w:rtl/>
        </w:rPr>
        <w:t xml:space="preserve"> "</w:t>
      </w:r>
      <w:r w:rsidRPr="00910C2C">
        <w:t>:</w:t>
      </w:r>
    </w:p>
    <w:p w14:paraId="3300738C" w14:textId="4EEF7D66"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مع الاعتراف بوجود الأساليب البيانية في القرآن، فإن المنهج اللفظي يعطي الأولوية للمعنى الحقيقي</w:t>
      </w:r>
      <w:r w:rsidRPr="00910C2C">
        <w:t xml:space="preserve"> </w:t>
      </w:r>
      <w:r w:rsidR="001D5321" w:rsidRPr="00910C2C">
        <w:rPr>
          <w:rtl/>
        </w:rPr>
        <w:t xml:space="preserve"> "</w:t>
      </w:r>
      <w:r w:rsidRPr="00910C2C">
        <w:rPr>
          <w:rtl/>
          <w:lang w:val="fr-MA"/>
        </w:rPr>
        <w:t>الحقيقي</w:t>
      </w:r>
      <w:r w:rsidR="001D5321" w:rsidRPr="00910C2C">
        <w:rPr>
          <w:rtl/>
        </w:rPr>
        <w:t xml:space="preserve"> "</w:t>
      </w:r>
      <w:r w:rsidRPr="00910C2C">
        <w:t xml:space="preserve"> </w:t>
      </w:r>
      <w:r w:rsidRPr="00910C2C">
        <w:rPr>
          <w:rtl/>
          <w:lang w:val="fr-MA"/>
        </w:rPr>
        <w:t>والبنيوي</w:t>
      </w:r>
      <w:r w:rsidRPr="00910C2C">
        <w:t xml:space="preserve"> </w:t>
      </w:r>
      <w:r w:rsidR="001D5321" w:rsidRPr="00910C2C">
        <w:rPr>
          <w:rtl/>
        </w:rPr>
        <w:t xml:space="preserve"> "</w:t>
      </w:r>
      <w:r w:rsidRPr="00910C2C">
        <w:rPr>
          <w:rtl/>
          <w:lang w:val="fr-MA"/>
        </w:rPr>
        <w:t>الحركي</w:t>
      </w:r>
      <w:r w:rsidR="001D5321" w:rsidRPr="00910C2C">
        <w:rPr>
          <w:rtl/>
        </w:rPr>
        <w:t xml:space="preserve"> "</w:t>
      </w:r>
      <w:r w:rsidRPr="00910C2C">
        <w:t xml:space="preserve">. </w:t>
      </w:r>
      <w:r w:rsidRPr="00910C2C">
        <w:rPr>
          <w:rtl/>
          <w:lang w:val="fr-MA"/>
        </w:rPr>
        <w:t>لا ينبغي أن يكون اللجوء إلى المجاز</w:t>
      </w:r>
      <w:r w:rsidRPr="00910C2C">
        <w:t xml:space="preserve"> </w:t>
      </w:r>
      <w:r w:rsidR="001D5321" w:rsidRPr="00910C2C">
        <w:rPr>
          <w:rtl/>
        </w:rPr>
        <w:t xml:space="preserve"> "</w:t>
      </w:r>
      <w:r w:rsidRPr="00910C2C">
        <w:rPr>
          <w:rtl/>
          <w:lang w:val="fr-MA"/>
        </w:rPr>
        <w:t>المجاز</w:t>
      </w:r>
      <w:r w:rsidR="001D5321" w:rsidRPr="00910C2C">
        <w:rPr>
          <w:rtl/>
        </w:rPr>
        <w:t xml:space="preserve"> "</w:t>
      </w:r>
      <w:r w:rsidRPr="00910C2C">
        <w:t xml:space="preserve"> </w:t>
      </w:r>
      <w:r w:rsidRPr="00910C2C">
        <w:rPr>
          <w:rtl/>
          <w:lang w:val="fr-MA"/>
        </w:rPr>
        <w:t>هو التفسير الافتراضي أو مخرجاً سهلاً عندما يبدو المعنى الحقيقي صعباً أو يتناقض مع الأفكار الخارجية. إن الاعتماد المفرط وغير المنضبط على المجاز يقوض دقة القرآن وطبيعته المنهجية</w:t>
      </w:r>
      <w:r w:rsidRPr="00910C2C">
        <w:t>.</w:t>
      </w:r>
    </w:p>
    <w:p w14:paraId="335D8D63" w14:textId="0E5B335A"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تتطلب التفسيرات القائمة على المجاز تبريراً نصياً قوياً ودراسة بنيوية معمقة، ولا ينبغي النظر فيها إلا بعد استنفاد إمكانيات المعنى الأساسي والديناميكي في النظام القرآني. إنه يرفض بشكل خاص الاستعارة</w:t>
      </w:r>
      <w:r w:rsidRPr="00910C2C">
        <w:t xml:space="preserve"> </w:t>
      </w:r>
      <w:r w:rsidR="001D5321" w:rsidRPr="00910C2C">
        <w:rPr>
          <w:rtl/>
        </w:rPr>
        <w:t xml:space="preserve"> "</w:t>
      </w:r>
      <w:r w:rsidRPr="00910C2C">
        <w:rPr>
          <w:rtl/>
          <w:lang w:val="fr-MA"/>
        </w:rPr>
        <w:t>الاستعارة</w:t>
      </w:r>
      <w:r w:rsidR="001D5321" w:rsidRPr="00910C2C">
        <w:rPr>
          <w:rtl/>
        </w:rPr>
        <w:t xml:space="preserve"> "</w:t>
      </w:r>
      <w:r w:rsidRPr="00910C2C">
        <w:t xml:space="preserve"> </w:t>
      </w:r>
      <w:r w:rsidRPr="00910C2C">
        <w:rPr>
          <w:rtl/>
          <w:lang w:val="fr-MA"/>
        </w:rPr>
        <w:t>والكناية</w:t>
      </w:r>
      <w:r w:rsidRPr="00910C2C">
        <w:t xml:space="preserve"> </w:t>
      </w:r>
      <w:r w:rsidR="001D5321" w:rsidRPr="00910C2C">
        <w:rPr>
          <w:rtl/>
        </w:rPr>
        <w:t xml:space="preserve"> "</w:t>
      </w:r>
      <w:r w:rsidRPr="00910C2C">
        <w:rPr>
          <w:rtl/>
          <w:lang w:val="fr-MA"/>
        </w:rPr>
        <w:t>الكناية</w:t>
      </w:r>
      <w:r w:rsidR="001D5321" w:rsidRPr="00910C2C">
        <w:rPr>
          <w:rtl/>
        </w:rPr>
        <w:t xml:space="preserve"> "</w:t>
      </w:r>
      <w:r w:rsidRPr="00910C2C">
        <w:t xml:space="preserve"> </w:t>
      </w:r>
      <w:r w:rsidRPr="00910C2C">
        <w:rPr>
          <w:rtl/>
          <w:lang w:val="fr-MA"/>
        </w:rPr>
        <w:t>عندما تُستخدمان بشكل اعتباطي لتجاوز المعنى المباشر للنص</w:t>
      </w:r>
      <w:r w:rsidRPr="00910C2C">
        <w:t>.</w:t>
      </w:r>
    </w:p>
    <w:p w14:paraId="2705EC67" w14:textId="0093C6A8" w:rsidR="00CD549D" w:rsidRPr="00910C2C" w:rsidRDefault="00CD549D" w:rsidP="00D55BE4">
      <w:pPr>
        <w:pStyle w:val="a8"/>
        <w:numPr>
          <w:ilvl w:val="0"/>
          <w:numId w:val="454"/>
        </w:numPr>
      </w:pPr>
      <w:r w:rsidRPr="00910C2C">
        <w:rPr>
          <w:rtl/>
          <w:lang w:val="fr-MA"/>
        </w:rPr>
        <w:t>قاعدة: إبطال تعدد القراءات كمعانٍ مختلفة جوهرياً</w:t>
      </w:r>
      <w:r w:rsidRPr="00910C2C">
        <w:t xml:space="preserve"> </w:t>
      </w:r>
      <w:r w:rsidR="001D5321" w:rsidRPr="00910C2C">
        <w:rPr>
          <w:rtl/>
        </w:rPr>
        <w:t xml:space="preserve"> "</w:t>
      </w:r>
      <w:r w:rsidRPr="00910C2C">
        <w:rPr>
          <w:rtl/>
          <w:lang w:val="fr-MA"/>
        </w:rPr>
        <w:t>إبطال تعدد القراءات</w:t>
      </w:r>
      <w:r w:rsidR="001D5321" w:rsidRPr="00910C2C">
        <w:rPr>
          <w:rtl/>
        </w:rPr>
        <w:t xml:space="preserve"> "</w:t>
      </w:r>
      <w:r w:rsidRPr="00910C2C">
        <w:t>:</w:t>
      </w:r>
    </w:p>
    <w:p w14:paraId="294AF24D" w14:textId="77777777" w:rsidR="00CD549D" w:rsidRPr="00910C2C" w:rsidRDefault="00CD549D" w:rsidP="00D55BE4">
      <w:pPr>
        <w:pStyle w:val="a8"/>
        <w:numPr>
          <w:ilvl w:val="1"/>
          <w:numId w:val="454"/>
        </w:numPr>
      </w:pPr>
      <w:r w:rsidRPr="00910C2C">
        <w:rPr>
          <w:b/>
          <w:bCs/>
          <w:rtl/>
          <w:lang w:val="fr-MA"/>
        </w:rPr>
        <w:t>الشرح</w:t>
      </w:r>
      <w:r w:rsidRPr="00910C2C">
        <w:rPr>
          <w:b/>
          <w:bCs/>
        </w:rPr>
        <w:t>:</w:t>
      </w:r>
      <w:r w:rsidRPr="00910C2C">
        <w:t xml:space="preserve"> </w:t>
      </w:r>
      <w:r w:rsidRPr="00910C2C">
        <w:rPr>
          <w:rtl/>
          <w:lang w:val="fr-MA"/>
        </w:rPr>
        <w:t>القراءات الصحيحة المختلفة هي في المقام الأول اختلافات في النطق وأحياناً تصريفات نحوية طفيفة، وكلها موحى بها. ومع ذلك، يرفض المنهج اللفظي استخدامها لتأسيس معانٍ مختلفة أو متناقضة جوهرياً لنفس الآية، خاصة عندما تنتهك هذه التفسيرات الاتساق الداخلي للقرآن أو المعنى الأساسي للكلمات. يظل الرسم القرآني والنظام القرآني العام هما المحددين الأساسيين للمعنى</w:t>
      </w:r>
      <w:r w:rsidRPr="00910C2C">
        <w:t>.</w:t>
      </w:r>
    </w:p>
    <w:p w14:paraId="3B3E475E" w14:textId="77777777" w:rsidR="00CD549D" w:rsidRPr="00910C2C" w:rsidRDefault="00CD549D" w:rsidP="00D55BE4">
      <w:pPr>
        <w:pStyle w:val="a8"/>
        <w:numPr>
          <w:ilvl w:val="1"/>
          <w:numId w:val="454"/>
        </w:numPr>
      </w:pPr>
      <w:r w:rsidRPr="00910C2C">
        <w:rPr>
          <w:b/>
          <w:bCs/>
          <w:rtl/>
          <w:lang w:val="fr-MA"/>
        </w:rPr>
        <w:t>الأثر المنهجي</w:t>
      </w:r>
      <w:r w:rsidRPr="00910C2C">
        <w:rPr>
          <w:b/>
          <w:bCs/>
        </w:rPr>
        <w:t>:</w:t>
      </w:r>
      <w:r w:rsidRPr="00910C2C">
        <w:t xml:space="preserve"> </w:t>
      </w:r>
      <w:r w:rsidRPr="00910C2C">
        <w:rPr>
          <w:rtl/>
          <w:lang w:val="fr-MA"/>
        </w:rPr>
        <w:t>تركيز التفسير على النص الراسخ وتماسكه الداخلي. تُحترم القراءات كتلاوات صحيحة ولكنها لا تستخدم عادة كدليل أساسي على معانٍ أساسية متباينة أو متعارضة</w:t>
      </w:r>
      <w:r w:rsidRPr="00910C2C">
        <w:t>.</w:t>
      </w:r>
    </w:p>
    <w:p w14:paraId="5F44C15B" w14:textId="77777777" w:rsidR="00CD549D" w:rsidRPr="00910C2C" w:rsidRDefault="00CD549D" w:rsidP="00D55BE4">
      <w:r w:rsidRPr="00910C2C">
        <w:rPr>
          <w:b/>
          <w:bCs/>
          <w:rtl/>
          <w:lang w:val="fr-MA"/>
        </w:rPr>
        <w:t>الأهداف والأهمية</w:t>
      </w:r>
      <w:r w:rsidRPr="00910C2C">
        <w:rPr>
          <w:b/>
          <w:bCs/>
        </w:rPr>
        <w:t>:</w:t>
      </w:r>
      <w:r w:rsidRPr="00910C2C">
        <w:br/>
      </w:r>
      <w:r w:rsidRPr="00910C2C">
        <w:rPr>
          <w:rtl/>
          <w:lang w:val="fr-MA"/>
        </w:rPr>
        <w:t>يهدف المنهج اللفظي، من خلال تطبيقه الصارم، إلى</w:t>
      </w:r>
      <w:r w:rsidRPr="00910C2C">
        <w:t>:</w:t>
      </w:r>
    </w:p>
    <w:p w14:paraId="6BBAA296" w14:textId="77777777" w:rsidR="00CD549D" w:rsidRPr="00910C2C" w:rsidRDefault="00CD549D" w:rsidP="00D55BE4">
      <w:pPr>
        <w:pStyle w:val="a8"/>
        <w:numPr>
          <w:ilvl w:val="0"/>
          <w:numId w:val="455"/>
        </w:numPr>
      </w:pPr>
      <w:r w:rsidRPr="00910C2C">
        <w:rPr>
          <w:rtl/>
          <w:lang w:val="fr-MA"/>
        </w:rPr>
        <w:t>الكشف عن الطبيعة الموضوعية والمنهجية للنظام القرآني</w:t>
      </w:r>
      <w:r w:rsidRPr="00910C2C">
        <w:t>.</w:t>
      </w:r>
    </w:p>
    <w:p w14:paraId="71FC4F39" w14:textId="77777777" w:rsidR="00CD549D" w:rsidRPr="00910C2C" w:rsidRDefault="00CD549D" w:rsidP="00D55BE4">
      <w:pPr>
        <w:pStyle w:val="a8"/>
        <w:numPr>
          <w:ilvl w:val="0"/>
          <w:numId w:val="455"/>
        </w:numPr>
      </w:pPr>
      <w:r w:rsidRPr="00910C2C">
        <w:rPr>
          <w:rtl/>
          <w:lang w:val="fr-MA"/>
        </w:rPr>
        <w:t>إظهار العمق الحقيقي وطبيعة إعجازه اللغوي والمفاهيمي</w:t>
      </w:r>
      <w:r w:rsidRPr="00910C2C">
        <w:t>.</w:t>
      </w:r>
    </w:p>
    <w:p w14:paraId="77782BEC" w14:textId="77777777" w:rsidR="00CD549D" w:rsidRPr="00910C2C" w:rsidRDefault="00CD549D" w:rsidP="00D55BE4">
      <w:pPr>
        <w:pStyle w:val="a8"/>
        <w:numPr>
          <w:ilvl w:val="0"/>
          <w:numId w:val="455"/>
        </w:numPr>
      </w:pPr>
      <w:r w:rsidRPr="00910C2C">
        <w:rPr>
          <w:rtl/>
          <w:lang w:val="fr-MA"/>
        </w:rPr>
        <w:t>حل النزاعات التفسيرية طويلة الأمد والتناقضات الظاهرة من خلال العودة إلى المنطق الداخلي للنص وبنيته اللفظية</w:t>
      </w:r>
      <w:r w:rsidRPr="00910C2C">
        <w:t>.</w:t>
      </w:r>
    </w:p>
    <w:p w14:paraId="583A046E" w14:textId="77777777" w:rsidR="00CD549D" w:rsidRPr="00910C2C" w:rsidRDefault="00CD549D" w:rsidP="00D55BE4">
      <w:pPr>
        <w:pStyle w:val="a8"/>
        <w:numPr>
          <w:ilvl w:val="0"/>
          <w:numId w:val="455"/>
        </w:numPr>
      </w:pPr>
      <w:r w:rsidRPr="00910C2C">
        <w:rPr>
          <w:rtl/>
          <w:lang w:val="fr-MA"/>
        </w:rPr>
        <w:t>توفير أساس متين قائم على النص لفهم الإرشاد القرآني خالٍ من التحيزات الذاتية وقيود الأنظمة المشتقة من الفكر البشري</w:t>
      </w:r>
      <w:r w:rsidRPr="00910C2C">
        <w:t>.</w:t>
      </w:r>
    </w:p>
    <w:p w14:paraId="44C8C800" w14:textId="77777777" w:rsidR="00CD549D" w:rsidRPr="00910C2C" w:rsidRDefault="00CD549D" w:rsidP="00D55BE4">
      <w:pPr>
        <w:pStyle w:val="a8"/>
        <w:numPr>
          <w:ilvl w:val="0"/>
          <w:numId w:val="455"/>
        </w:numPr>
      </w:pPr>
      <w:r w:rsidRPr="00910C2C">
        <w:rPr>
          <w:rtl/>
          <w:lang w:val="fr-MA"/>
        </w:rPr>
        <w:t>إنهاء حالة "الدفاع السلبي" عن القرآن بالانتقال إلى إظهار كماله وسلطته المتأصلين بنشاط وقوة</w:t>
      </w:r>
      <w:r w:rsidRPr="00910C2C">
        <w:t>.</w:t>
      </w:r>
    </w:p>
    <w:p w14:paraId="65AD923F" w14:textId="77777777" w:rsidR="00CD549D" w:rsidRPr="00910C2C" w:rsidRDefault="00CD549D" w:rsidP="00D55BE4">
      <w:r w:rsidRPr="00910C2C">
        <w:rPr>
          <w:b/>
          <w:bCs/>
          <w:rtl/>
          <w:lang w:val="fr-MA"/>
        </w:rPr>
        <w:t>الخلاصة</w:t>
      </w:r>
      <w:r w:rsidRPr="00910C2C">
        <w:rPr>
          <w:b/>
          <w:bCs/>
        </w:rPr>
        <w:t>:</w:t>
      </w:r>
      <w:r w:rsidRPr="00910C2C">
        <w:br/>
      </w:r>
      <w:r w:rsidRPr="00910C2C">
        <w:rPr>
          <w:rtl/>
          <w:lang w:val="fr-MA"/>
        </w:rPr>
        <w:t>المنهج اللفظي هو مقاربة متطلبة تركز على النص القرآني وتتطلب احتراماً عميقاً لطبيعة القرآن الإلهية وبنيته المعقدة والمحكمة. إنه يتحدى المفسرين للتخلي عن الأساليب الاعتباطية والتحيزات الذاتية، ويحث على الخضوع الكامل للمنطق الداخلي والدقة اللغوية للنظام القرآني نفسه. إنه لا ينظر إلى القرآن على أنه مصدر للإرشاد فحسب، بل باعتباره النظام النهائي، الذي يشرح نفسه بنفسه، والمتماسك تماماً - المفتاح لفهم الواقع نفسه</w:t>
      </w:r>
      <w:r w:rsidRPr="00910C2C">
        <w:t>.</w:t>
      </w:r>
    </w:p>
    <w:p w14:paraId="691059C7" w14:textId="77777777" w:rsidR="00CD549D" w:rsidRPr="00910C2C" w:rsidRDefault="00CD549D" w:rsidP="00D55BE4"/>
    <w:p w14:paraId="2EE4F0CE" w14:textId="77777777" w:rsidR="0009746A" w:rsidRPr="00910C2C" w:rsidRDefault="0009746A" w:rsidP="00D55BE4">
      <w:pPr>
        <w:pStyle w:val="22"/>
      </w:pPr>
      <w:bookmarkStart w:id="19" w:name="_Toc203387398"/>
      <w:r w:rsidRPr="00910C2C">
        <w:rPr>
          <w:rtl/>
        </w:rPr>
        <w:t>القرآن قِرانٌ: مقارنة الظاهر والباطن مفتاح الفهم العميق والهداية</w:t>
      </w:r>
      <w:bookmarkEnd w:id="19"/>
    </w:p>
    <w:p w14:paraId="1FF6E083" w14:textId="148F9291" w:rsidR="0009746A" w:rsidRPr="00910C2C" w:rsidRDefault="0009746A" w:rsidP="00D55BE4">
      <w:r w:rsidRPr="00910C2C">
        <w:rPr>
          <w:rtl/>
        </w:rPr>
        <w:t xml:space="preserve">يُعد القرآن الكريم بحراً عميقاً، لا تنقضي عجائبه ولا يَخْلَقُ على كثرة الرد. ومن تجليات عمقه وثرائه أن آياته الكريمة تحمل في طياتها طبقات متعددة من المعاني، تبدأ من </w:t>
      </w:r>
      <w:r w:rsidRPr="00910C2C">
        <w:rPr>
          <w:b/>
          <w:bCs/>
          <w:rtl/>
        </w:rPr>
        <w:t>الظاهر</w:t>
      </w:r>
      <w:r w:rsidRPr="00910C2C">
        <w:rPr>
          <w:rtl/>
        </w:rPr>
        <w:t xml:space="preserve"> المفهوم وتمتد إلى </w:t>
      </w:r>
      <w:r w:rsidRPr="00910C2C">
        <w:rPr>
          <w:b/>
          <w:bCs/>
          <w:rtl/>
        </w:rPr>
        <w:t>الباطن</w:t>
      </w:r>
      <w:r w:rsidRPr="00910C2C">
        <w:rPr>
          <w:rtl/>
        </w:rPr>
        <w:t xml:space="preserve"> العميق. والفهم الحقيقي للقرآن، كما يطرحه منهج التدبر العميق، لا يكتمل بالوقوف عند أحد هذين المستويين، بل يقتضي </w:t>
      </w:r>
      <w:r w:rsidRPr="00910C2C">
        <w:rPr>
          <w:b/>
          <w:bCs/>
          <w:rtl/>
        </w:rPr>
        <w:t xml:space="preserve">المقارنة </w:t>
      </w:r>
      <w:r w:rsidR="000D081E" w:rsidRPr="00910C2C">
        <w:rPr>
          <w:b/>
          <w:bCs/>
          <w:rtl/>
        </w:rPr>
        <w:t>"</w:t>
      </w:r>
      <w:r w:rsidRPr="00910C2C">
        <w:rPr>
          <w:b/>
          <w:bCs/>
          <w:rtl/>
        </w:rPr>
        <w:t>القِران</w:t>
      </w:r>
      <w:r w:rsidR="000D081E" w:rsidRPr="00910C2C">
        <w:rPr>
          <w:b/>
          <w:bCs/>
          <w:rtl/>
        </w:rPr>
        <w:t>"</w:t>
      </w:r>
      <w:r w:rsidR="00DF1621" w:rsidRPr="00910C2C">
        <w:rPr>
          <w:rtl/>
        </w:rPr>
        <w:t xml:space="preserve"> </w:t>
      </w:r>
      <w:r w:rsidRPr="00910C2C">
        <w:rPr>
          <w:rtl/>
        </w:rPr>
        <w:t xml:space="preserve"> بينهما للوصول إلى جوهر الهداية</w:t>
      </w:r>
      <w:r w:rsidRPr="00910C2C">
        <w:t>.</w:t>
      </w:r>
    </w:p>
    <w:p w14:paraId="5D0FB49D" w14:textId="77777777" w:rsidR="0009746A" w:rsidRPr="00910C2C" w:rsidRDefault="0009746A" w:rsidP="00D55BE4">
      <w:r w:rsidRPr="00910C2C">
        <w:rPr>
          <w:rtl/>
        </w:rPr>
        <w:t>الظاهر: البوابة الأولى... قد تُضلّ وحدها</w:t>
      </w:r>
    </w:p>
    <w:p w14:paraId="3E90DFA0" w14:textId="77777777" w:rsidR="0009746A" w:rsidRPr="00910C2C" w:rsidRDefault="0009746A" w:rsidP="00D55BE4">
      <w:r w:rsidRPr="00910C2C">
        <w:rPr>
          <w:rtl/>
        </w:rPr>
        <w:t>يمثل "ظاهر" الآية معناها المباشر، الذي تدل عليه اللغة العربية الفصيحة في سياقها المباشر. هذا المستوى ضروري ولا غنى عنه، فهو أساس فهم الأحكام العملية، والقصص التاريخية، والحجج العقلية الواضحة. إنه البوابة التي ندخل منها إلى عالم الآية، وهو "متناسق ومنطقي" كما أشرت، يوفر فهماً أولياً واضحاً</w:t>
      </w:r>
      <w:r w:rsidRPr="00910C2C">
        <w:t>.</w:t>
      </w:r>
    </w:p>
    <w:p w14:paraId="56DFC8E0" w14:textId="77777777" w:rsidR="0009746A" w:rsidRPr="00910C2C" w:rsidRDefault="0009746A" w:rsidP="00D55BE4">
      <w:r w:rsidRPr="00910C2C">
        <w:rPr>
          <w:rtl/>
        </w:rPr>
        <w:t xml:space="preserve">ولكن، الاكتفاء بالظاهر وحده قد يكون مضللاً في بعض الأحيان أو قاصراً في أحيان أخرى. قد يؤدي الوقوف عند حدود اللفظ دون الغوص في مقاصده العميقة إلى فهم سطحي، أو تطبيق حرفي يبتعد عن روح النص ومقصده الأسمى. فالظاهر قد يخفي وراءه حكمة أعمق أو دلالة أشمل، وإهمال هذا البُعد قد يجعل الفهم منقوصاً، بل وربما يقود إلى غير وجهته الصحيحة، وهنا يصدق القول بأن </w:t>
      </w:r>
      <w:r w:rsidRPr="00910C2C">
        <w:rPr>
          <w:b/>
          <w:bCs/>
        </w:rPr>
        <w:t>"</w:t>
      </w:r>
      <w:r w:rsidRPr="00910C2C">
        <w:rPr>
          <w:b/>
          <w:bCs/>
          <w:rtl/>
        </w:rPr>
        <w:t>الظاهر قد يُضلّ</w:t>
      </w:r>
      <w:r w:rsidRPr="00910C2C">
        <w:rPr>
          <w:b/>
          <w:bCs/>
        </w:rPr>
        <w:t>"</w:t>
      </w:r>
      <w:r w:rsidRPr="00910C2C">
        <w:t xml:space="preserve"> </w:t>
      </w:r>
      <w:r w:rsidRPr="00910C2C">
        <w:rPr>
          <w:rtl/>
        </w:rPr>
        <w:t>إذا انفصل عن عمقه وباطنه</w:t>
      </w:r>
      <w:r w:rsidRPr="00910C2C">
        <w:t>.</w:t>
      </w:r>
    </w:p>
    <w:p w14:paraId="622A2BB7" w14:textId="77777777" w:rsidR="0009746A" w:rsidRPr="00910C2C" w:rsidRDefault="0009746A" w:rsidP="00D55BE4">
      <w:r w:rsidRPr="00910C2C">
        <w:rPr>
          <w:rtl/>
        </w:rPr>
        <w:t>الباطن: العمق الهادي... يُشرق بالتدبر</w:t>
      </w:r>
    </w:p>
    <w:p w14:paraId="06DBEC5E" w14:textId="77777777" w:rsidR="0009746A" w:rsidRPr="00910C2C" w:rsidRDefault="0009746A" w:rsidP="00D55BE4">
      <w:r w:rsidRPr="00910C2C">
        <w:rPr>
          <w:rtl/>
        </w:rPr>
        <w:t>أما "باطن" الآية، فهو المعنى الأعمق، الروحي، الإشاري، أو المقصدي الذي يتكشف للمتدبر بعد تجاوز السطح الظاهر. هذا الباطن ليس تفسيراً عشوائياً أو بعيداً عن النص، بل هو معنى "متناسق ومنطقي" ينبع من صميم الآية ويرتبط بها ارتباطاً وثيقاً، ولكنه يتطلب جهداً أكبر في التفكر والربط والمقارنة وطهارة القلب</w:t>
      </w:r>
      <w:r w:rsidRPr="00910C2C">
        <w:t>.</w:t>
      </w:r>
    </w:p>
    <w:p w14:paraId="3E07804E" w14:textId="77777777" w:rsidR="0009746A" w:rsidRPr="00910C2C" w:rsidRDefault="0009746A" w:rsidP="00D55BE4">
      <w:r w:rsidRPr="00910C2C">
        <w:rPr>
          <w:rtl/>
        </w:rPr>
        <w:t>الباطن هو الذي يكشف عن الحكم الخفية، ويربط الآية بمقاصد القرآن الكلية، ويلامس وجدان المؤمن فيرتقي بفهمه وإيمانه. إنه المستوى الذي يقدم الهداية الحقيقية، ويجعل القرآن مؤثراً في النفس والسلوك، لا مجرد معلومات تُتلى أو أحكام تُطبق بآلية. فـ**"الباطن يهدي"** لأنه يكشف عن مراد الله الأعمق ويربط الظاهر بغايته</w:t>
      </w:r>
      <w:r w:rsidRPr="00910C2C">
        <w:t>.</w:t>
      </w:r>
    </w:p>
    <w:p w14:paraId="40D205FB" w14:textId="77777777" w:rsidR="0009746A" w:rsidRPr="00910C2C" w:rsidRDefault="0009746A" w:rsidP="00D55BE4">
      <w:r w:rsidRPr="00910C2C">
        <w:rPr>
          <w:rtl/>
        </w:rPr>
        <w:t>القِران والمقارنة: مفتاح "مسّ" القرآن</w:t>
      </w:r>
    </w:p>
    <w:p w14:paraId="543C3943" w14:textId="26B3C797" w:rsidR="0009746A" w:rsidRPr="00910C2C" w:rsidRDefault="0009746A" w:rsidP="00D55BE4">
      <w:r w:rsidRPr="00910C2C">
        <w:rPr>
          <w:rtl/>
        </w:rPr>
        <w:t>وهنا يأتي دور المفهوم المحوري الذي طرحته</w:t>
      </w:r>
      <w:r w:rsidRPr="00910C2C">
        <w:t xml:space="preserve">: </w:t>
      </w:r>
      <w:r w:rsidRPr="00910C2C">
        <w:rPr>
          <w:b/>
          <w:bCs/>
        </w:rPr>
        <w:t>"</w:t>
      </w:r>
      <w:r w:rsidRPr="00910C2C">
        <w:rPr>
          <w:b/>
          <w:bCs/>
          <w:rtl/>
        </w:rPr>
        <w:t>القِران</w:t>
      </w:r>
      <w:r w:rsidRPr="00910C2C">
        <w:rPr>
          <w:b/>
          <w:bCs/>
        </w:rPr>
        <w:t>"</w:t>
      </w:r>
      <w:r w:rsidRPr="00910C2C">
        <w:t xml:space="preserve"> </w:t>
      </w:r>
      <w:r w:rsidRPr="00910C2C">
        <w:rPr>
          <w:rtl/>
        </w:rPr>
        <w:t xml:space="preserve">أو </w:t>
      </w:r>
      <w:r w:rsidRPr="00910C2C">
        <w:rPr>
          <w:b/>
          <w:bCs/>
          <w:rtl/>
        </w:rPr>
        <w:t>المقارنة</w:t>
      </w:r>
      <w:r w:rsidRPr="00910C2C">
        <w:t xml:space="preserve">. </w:t>
      </w:r>
      <w:r w:rsidRPr="00910C2C">
        <w:rPr>
          <w:rtl/>
        </w:rPr>
        <w:t xml:space="preserve">قد نلمح في اسم "القرآن" نفسه إشارة إلى هذه العملية، فإلى جانب المعنى المشهور </w:t>
      </w:r>
      <w:r w:rsidR="000D081E" w:rsidRPr="00910C2C">
        <w:rPr>
          <w:rtl/>
        </w:rPr>
        <w:t>"</w:t>
      </w:r>
      <w:r w:rsidRPr="00910C2C">
        <w:rPr>
          <w:rtl/>
        </w:rPr>
        <w:t>من القراءة</w:t>
      </w:r>
      <w:r w:rsidR="000D081E" w:rsidRPr="00910C2C">
        <w:rPr>
          <w:rtl/>
        </w:rPr>
        <w:t>"</w:t>
      </w:r>
      <w:r w:rsidRPr="00910C2C">
        <w:rPr>
          <w:rtl/>
        </w:rPr>
        <w:t>، قد يشير أيضاً إلى "القِران" بمعنى الجمع والمقارنة بين آياته، وبين ظاهرها وباطنها</w:t>
      </w:r>
      <w:r w:rsidRPr="00910C2C">
        <w:t>.</w:t>
      </w:r>
    </w:p>
    <w:p w14:paraId="256D9955" w14:textId="77777777" w:rsidR="0009746A" w:rsidRPr="00910C2C" w:rsidRDefault="0009746A" w:rsidP="00D55BE4">
      <w:r w:rsidRPr="00910C2C">
        <w:rPr>
          <w:rtl/>
        </w:rPr>
        <w:t xml:space="preserve">كيف تتم هذه المقارنة؟ تبدأ </w:t>
      </w:r>
      <w:r w:rsidRPr="00910C2C">
        <w:rPr>
          <w:b/>
          <w:bCs/>
          <w:rtl/>
        </w:rPr>
        <w:t>بتدبر الظاهر</w:t>
      </w:r>
      <w:r w:rsidRPr="00910C2C">
        <w:rPr>
          <w:rtl/>
        </w:rPr>
        <w:t xml:space="preserve"> أولاً. لا يمكن الوصول إلى الباطن بالقفز فوق الظاهر، بل بفهمه والتفكر فيه بعمق. هذا التدبر للظاهر هو الذي يفتح الباب أمام استشراف المعاني الباطنة. وعندما تبدأ المعاني العميقة في الإشراق، يقوم المتدبر بعملية "قِران" ومقارنة مستمرة</w:t>
      </w:r>
      <w:r w:rsidRPr="00910C2C">
        <w:t>:</w:t>
      </w:r>
    </w:p>
    <w:p w14:paraId="78A00B1F" w14:textId="77777777" w:rsidR="0009746A" w:rsidRPr="00910C2C" w:rsidRDefault="0009746A" w:rsidP="00D55BE4">
      <w:pPr>
        <w:pStyle w:val="a8"/>
        <w:numPr>
          <w:ilvl w:val="0"/>
          <w:numId w:val="243"/>
        </w:numPr>
      </w:pPr>
      <w:r w:rsidRPr="00910C2C">
        <w:rPr>
          <w:rtl/>
        </w:rPr>
        <w:t>هل يتسق هذا المعنى الباطني مع المعنى الظاهري ويوضحه ويعمقه، أم يناقضه؟</w:t>
      </w:r>
    </w:p>
    <w:p w14:paraId="2ED79BC6" w14:textId="4C84A586" w:rsidR="0009746A" w:rsidRPr="00910C2C" w:rsidRDefault="0009746A" w:rsidP="00D55BE4">
      <w:pPr>
        <w:pStyle w:val="a8"/>
        <w:numPr>
          <w:ilvl w:val="0"/>
          <w:numId w:val="243"/>
        </w:numPr>
      </w:pPr>
      <w:r w:rsidRPr="00910C2C">
        <w:rPr>
          <w:rtl/>
        </w:rPr>
        <w:t xml:space="preserve">هل يتسق مع آيات أخرى في القرآن </w:t>
      </w:r>
      <w:r w:rsidR="000D081E" w:rsidRPr="00910C2C">
        <w:rPr>
          <w:rtl/>
        </w:rPr>
        <w:t>"</w:t>
      </w:r>
      <w:r w:rsidRPr="00910C2C">
        <w:rPr>
          <w:rtl/>
        </w:rPr>
        <w:t>ضرب الآيات بعضها ببعض</w:t>
      </w:r>
      <w:r w:rsidR="000D081E" w:rsidRPr="00910C2C">
        <w:rPr>
          <w:rtl/>
        </w:rPr>
        <w:t>"</w:t>
      </w:r>
      <w:r w:rsidRPr="00910C2C">
        <w:rPr>
          <w:rtl/>
        </w:rPr>
        <w:t>؟</w:t>
      </w:r>
    </w:p>
    <w:p w14:paraId="207FC9FB" w14:textId="77777777" w:rsidR="0009746A" w:rsidRPr="00910C2C" w:rsidRDefault="0009746A" w:rsidP="00D55BE4">
      <w:pPr>
        <w:pStyle w:val="a8"/>
        <w:numPr>
          <w:ilvl w:val="0"/>
          <w:numId w:val="243"/>
        </w:numPr>
      </w:pPr>
      <w:r w:rsidRPr="00910C2C">
        <w:rPr>
          <w:rtl/>
        </w:rPr>
        <w:t>هل يتسق مع مقاصد الشريعة العامة؟</w:t>
      </w:r>
    </w:p>
    <w:p w14:paraId="61746DDC" w14:textId="77777777" w:rsidR="0009746A" w:rsidRPr="00910C2C" w:rsidRDefault="0009746A" w:rsidP="00D55BE4">
      <w:pPr>
        <w:pStyle w:val="a8"/>
        <w:numPr>
          <w:ilvl w:val="0"/>
          <w:numId w:val="243"/>
        </w:numPr>
      </w:pPr>
      <w:r w:rsidRPr="00910C2C">
        <w:rPr>
          <w:rtl/>
        </w:rPr>
        <w:t>هل يؤدي إلى زيادة الإيمان والتقوى والعمل الصالح؟</w:t>
      </w:r>
    </w:p>
    <w:p w14:paraId="4AA77C4B" w14:textId="765EE31D" w:rsidR="0009746A" w:rsidRPr="00910C2C" w:rsidRDefault="0009746A" w:rsidP="00D55BE4">
      <w:r w:rsidRPr="00910C2C">
        <w:rPr>
          <w:rtl/>
        </w:rPr>
        <w:t xml:space="preserve">هذه المقارنة هي التي تضمن أن الفهم الباطني ليس مجرد وهم أو هوى، بل هو فهم مستنير منبثق من النص نفسه. وهي التي تسمح لنا بأن </w:t>
      </w:r>
      <w:r w:rsidRPr="00910C2C">
        <w:rPr>
          <w:b/>
          <w:bCs/>
        </w:rPr>
        <w:t>"</w:t>
      </w:r>
      <w:r w:rsidRPr="00910C2C">
        <w:rPr>
          <w:b/>
          <w:bCs/>
          <w:rtl/>
        </w:rPr>
        <w:t>نمسّ القرآن</w:t>
      </w:r>
      <w:r w:rsidRPr="00910C2C">
        <w:rPr>
          <w:b/>
          <w:bCs/>
        </w:rPr>
        <w:t>"</w:t>
      </w:r>
      <w:r w:rsidRPr="00910C2C">
        <w:t xml:space="preserve"> </w:t>
      </w:r>
      <w:r w:rsidRPr="00910C2C">
        <w:rPr>
          <w:rtl/>
        </w:rPr>
        <w:t xml:space="preserve">مساً حقيقياً، أي أن نلامس جوهره وهدايته، وهذا لا يتأتى إلا لمن تدبر الظاهر أولاً، ثم قارنه بالباطن الذي تكشّف له بفضل الله وتدبره. فالمقارنة </w:t>
      </w:r>
      <w:r w:rsidR="000D081E" w:rsidRPr="00910C2C">
        <w:rPr>
          <w:rtl/>
        </w:rPr>
        <w:t>"</w:t>
      </w:r>
      <w:r w:rsidRPr="00910C2C">
        <w:rPr>
          <w:rtl/>
        </w:rPr>
        <w:t>القِران</w:t>
      </w:r>
      <w:r w:rsidR="000D081E" w:rsidRPr="00910C2C">
        <w:rPr>
          <w:rtl/>
        </w:rPr>
        <w:t>"</w:t>
      </w:r>
      <w:r w:rsidRPr="00910C2C">
        <w:rPr>
          <w:rtl/>
        </w:rPr>
        <w:t xml:space="preserve"> هي الجسر الذي يصل بين الظاهر المضلّ وحده، والباطن الهادي</w:t>
      </w:r>
      <w:r w:rsidRPr="00910C2C">
        <w:t>.</w:t>
      </w:r>
    </w:p>
    <w:p w14:paraId="16582E41" w14:textId="77777777" w:rsidR="0009746A" w:rsidRPr="00910C2C" w:rsidRDefault="0009746A" w:rsidP="00D55BE4">
      <w:r w:rsidRPr="00910C2C">
        <w:rPr>
          <w:rtl/>
        </w:rPr>
        <w:t>الخلاصة</w:t>
      </w:r>
      <w:r w:rsidRPr="00910C2C">
        <w:t>:</w:t>
      </w:r>
    </w:p>
    <w:p w14:paraId="4FF32165" w14:textId="5F2A30FE" w:rsidR="0009746A" w:rsidRPr="00910C2C" w:rsidRDefault="0009746A" w:rsidP="00D55BE4">
      <w:pPr>
        <w:rPr>
          <w:rtl/>
        </w:rPr>
      </w:pPr>
      <w:r w:rsidRPr="00910C2C">
        <w:rPr>
          <w:rtl/>
        </w:rPr>
        <w:t xml:space="preserve">إن فهم القرآن كمنظومة ذات ظاهر وباطن، واعتماد منهج المقارنة "القِران" بينهما، هو سبيل الفهم العميق والهداية الحقة. الظاهر هو نقطة البداية ومادة التدبر، والباطن هو العمق الهادي الذي يشرق بنور التدبر، والمقارنة </w:t>
      </w:r>
      <w:r w:rsidR="000D081E" w:rsidRPr="00910C2C">
        <w:rPr>
          <w:rtl/>
        </w:rPr>
        <w:t>"</w:t>
      </w:r>
      <w:r w:rsidRPr="00910C2C">
        <w:rPr>
          <w:rtl/>
        </w:rPr>
        <w:t>القِران</w:t>
      </w:r>
      <w:r w:rsidR="000D081E" w:rsidRPr="00910C2C">
        <w:rPr>
          <w:rtl/>
        </w:rPr>
        <w:t>"</w:t>
      </w:r>
      <w:r w:rsidRPr="00910C2C">
        <w:rPr>
          <w:rtl/>
        </w:rPr>
        <w:t xml:space="preserve"> هي الأداة التي تضمن التوازن والاتساق وتكشف عن المعنى "الأحسن والأعمق". فمن أراد أن يمسّ هداية القرآن، فليبدأ بتدبر ظاهره، ثم ليسعى بقلب مخلص وعقل متفكر إلى مقارنته بباطنه، ليجتمع له بذلك نور الظاهر ونور الباطن في منظومة قرآنية متكاملة ومرشدة</w:t>
      </w:r>
      <w:r w:rsidRPr="00910C2C">
        <w:t>.</w:t>
      </w:r>
    </w:p>
    <w:p w14:paraId="1A56D10E" w14:textId="5EB8DE80" w:rsidR="00063D90" w:rsidRPr="00910C2C" w:rsidRDefault="00063D90" w:rsidP="00D55BE4">
      <w:pPr>
        <w:pStyle w:val="22"/>
        <w:rPr>
          <w:lang w:val="en-US" w:bidi="ar-MA"/>
        </w:rPr>
      </w:pPr>
      <w:bookmarkStart w:id="20" w:name="_Toc203387399"/>
      <w:r w:rsidRPr="00910C2C">
        <w:rPr>
          <w:rtl/>
        </w:rPr>
        <w:t xml:space="preserve">"أبواب السماء": مفاتيح الاسم والقلم لفهم </w:t>
      </w:r>
      <w:r w:rsidRPr="00910C2C">
        <w:rPr>
          <w:rtl/>
          <w:lang w:bidi="ar-MA"/>
        </w:rPr>
        <w:t>الكون</w:t>
      </w:r>
      <w:r w:rsidRPr="00910C2C">
        <w:rPr>
          <w:rtl/>
        </w:rPr>
        <w:t xml:space="preserve"> والقرآن </w:t>
      </w:r>
      <w:r w:rsidR="001D5321" w:rsidRPr="00910C2C">
        <w:rPr>
          <w:rtl/>
        </w:rPr>
        <w:t xml:space="preserve"> "</w:t>
      </w:r>
      <w:r w:rsidRPr="00910C2C">
        <w:rPr>
          <w:rtl/>
        </w:rPr>
        <w:t>قراءة في دلالات السمو والإدراك</w:t>
      </w:r>
      <w:r w:rsidR="001D5321" w:rsidRPr="00910C2C">
        <w:rPr>
          <w:rtl/>
        </w:rPr>
        <w:t xml:space="preserve"> "</w:t>
      </w:r>
      <w:bookmarkEnd w:id="20"/>
    </w:p>
    <w:p w14:paraId="0F9EB8D1" w14:textId="77777777" w:rsidR="00063D90" w:rsidRPr="00910C2C" w:rsidRDefault="00063D90" w:rsidP="00D55BE4">
      <w:r w:rsidRPr="00910C2C">
        <w:rPr>
          <w:rtl/>
          <w:lang w:val="fr-MA"/>
        </w:rPr>
        <w:t>مقدمة</w:t>
      </w:r>
      <w:r w:rsidRPr="00910C2C">
        <w:t>:</w:t>
      </w:r>
    </w:p>
    <w:p w14:paraId="5724DC47" w14:textId="50A713FA" w:rsidR="00063D90" w:rsidRPr="00910C2C" w:rsidRDefault="00063D90" w:rsidP="00D55BE4">
      <w:r w:rsidRPr="00910C2C">
        <w:rPr>
          <w:rtl/>
          <w:lang w:val="fr-MA"/>
        </w:rPr>
        <w:t xml:space="preserve">عندما يتردد لفظ "السماء" في آيات القرآن الكريم، هل يقتصر الأمر على الإشارة إلى الفضاء المادي المترامي الأطراف فوقنا، بما يحويه من نجوم ومجرات؟ أم أن لهذا المصطلح، الغني بجذره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الذي يدل على العلو والرفعة، أبعاداً رمزية ومعنوية أعمق، تشير إلى مستويات عليا من الوجود والمعرفة والإدراك؟ إن آيات مثل ﴿لَا تُفَتَّحُ لَهُمْ أَبْوَابُ السَّمَاءِ﴾ </w:t>
      </w:r>
      <w:r w:rsidR="001D5321" w:rsidRPr="00910C2C">
        <w:rPr>
          <w:rtl/>
          <w:lang w:val="fr-MA"/>
        </w:rPr>
        <w:t xml:space="preserve"> "</w:t>
      </w:r>
      <w:r w:rsidRPr="00910C2C">
        <w:rPr>
          <w:rtl/>
          <w:lang w:val="fr-MA"/>
        </w:rPr>
        <w:t>الأعراف: 40</w:t>
      </w:r>
      <w:r w:rsidR="001D5321" w:rsidRPr="00910C2C">
        <w:rPr>
          <w:rtl/>
          <w:lang w:val="fr-MA"/>
        </w:rPr>
        <w:t xml:space="preserve"> "</w:t>
      </w:r>
      <w:r w:rsidRPr="00910C2C">
        <w:rPr>
          <w:rtl/>
          <w:lang w:val="fr-MA"/>
        </w:rPr>
        <w:t xml:space="preserve">، و﴿وَفِي السَّمَاءِ رِزْقُكُمْ وَمَا تُوعَدُونَ﴾ </w:t>
      </w:r>
      <w:r w:rsidR="001D5321" w:rsidRPr="00910C2C">
        <w:rPr>
          <w:rtl/>
          <w:lang w:val="fr-MA"/>
        </w:rPr>
        <w:t xml:space="preserve"> "</w:t>
      </w:r>
      <w:r w:rsidRPr="00910C2C">
        <w:rPr>
          <w:rtl/>
          <w:lang w:val="fr-MA"/>
        </w:rPr>
        <w:t>الذاريات: 22</w:t>
      </w:r>
      <w:r w:rsidR="001D5321" w:rsidRPr="00910C2C">
        <w:rPr>
          <w:rtl/>
          <w:lang w:val="fr-MA"/>
        </w:rPr>
        <w:t xml:space="preserve"> "</w:t>
      </w:r>
      <w:r w:rsidRPr="00910C2C">
        <w:rPr>
          <w:rtl/>
          <w:lang w:val="fr-MA"/>
        </w:rPr>
        <w:t xml:space="preserve">، و﴿يَا مَعْشَرَ الْجِنِّ وَالْإِنسِ إِنِ اسْتَطَعْتُمْ أَن تَنفُذُوا مِنْ أَقْطَارِ السَّمَاوَاتِ وَالْأَرْضِ فَانفُذُوا ۚ لَا تَنفُذُونَ إِلَّا بِسُلْطَانٍ﴾ </w:t>
      </w:r>
      <w:r w:rsidR="001D5321" w:rsidRPr="00910C2C">
        <w:rPr>
          <w:rtl/>
          <w:lang w:val="fr-MA"/>
        </w:rPr>
        <w:t xml:space="preserve"> "</w:t>
      </w:r>
      <w:r w:rsidRPr="00910C2C">
        <w:rPr>
          <w:rtl/>
          <w:lang w:val="fr-MA"/>
        </w:rPr>
        <w:t>الرحمن: 33</w:t>
      </w:r>
      <w:r w:rsidR="001D5321" w:rsidRPr="00910C2C">
        <w:rPr>
          <w:rtl/>
          <w:lang w:val="fr-MA"/>
        </w:rPr>
        <w:t xml:space="preserve"> "</w:t>
      </w:r>
      <w:r w:rsidRPr="00910C2C">
        <w:rPr>
          <w:rtl/>
          <w:lang w:val="fr-MA"/>
        </w:rPr>
        <w:t>، تدعونا إلى تجاوز القراءة الحرفية، وتدبر "السماء" كرمز لعوالم المعرفة السامية والارتقاء الروحي، مستعينين بفقه اللسان القرآني لاستكشاف هذه الدلالات</w:t>
      </w:r>
      <w:r w:rsidRPr="00910C2C">
        <w:t>.</w:t>
      </w:r>
    </w:p>
    <w:p w14:paraId="3C236C08" w14:textId="77777777" w:rsidR="00063D90" w:rsidRPr="00910C2C" w:rsidRDefault="00063D90" w:rsidP="00D55BE4">
      <w:r w:rsidRPr="00910C2C">
        <w:t xml:space="preserve">1. </w:t>
      </w:r>
      <w:r w:rsidRPr="00910C2C">
        <w:rPr>
          <w:rtl/>
          <w:lang w:val="fr-MA"/>
        </w:rPr>
        <w:t>السماء: رمز العلو والسمو المعرفي</w:t>
      </w:r>
    </w:p>
    <w:p w14:paraId="35F43963" w14:textId="4BCA53DA" w:rsidR="00063D90" w:rsidRPr="00910C2C" w:rsidRDefault="00063D90" w:rsidP="00D55BE4">
      <w:r w:rsidRPr="00910C2C">
        <w:rPr>
          <w:rtl/>
          <w:lang w:val="fr-MA"/>
        </w:rPr>
        <w:t xml:space="preserve">الجذر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الذي اشتقت منه كلمة "سماء" يحمل معنى العلو والرفعة والارتفاع. ومن هنا، يمكن فهم "السماء" في القرآن ليس فقط ككيان فيزيائي، بل أيضاً كمفهوم مجرد يمثل</w:t>
      </w:r>
      <w:r w:rsidRPr="00910C2C">
        <w:t>:</w:t>
      </w:r>
    </w:p>
    <w:p w14:paraId="754A5391" w14:textId="77777777" w:rsidR="00063D90" w:rsidRPr="00910C2C" w:rsidRDefault="00063D90" w:rsidP="00D55BE4">
      <w:pPr>
        <w:pStyle w:val="a8"/>
        <w:numPr>
          <w:ilvl w:val="0"/>
          <w:numId w:val="600"/>
        </w:numPr>
      </w:pPr>
      <w:r w:rsidRPr="00910C2C">
        <w:rPr>
          <w:b/>
          <w:bCs/>
          <w:rtl/>
          <w:lang w:val="fr-MA"/>
        </w:rPr>
        <w:t>عوالم المعرفة العليا</w:t>
      </w:r>
      <w:r w:rsidRPr="00910C2C">
        <w:rPr>
          <w:b/>
          <w:bCs/>
        </w:rPr>
        <w:t>:</w:t>
      </w:r>
      <w:r w:rsidRPr="00910C2C">
        <w:t xml:space="preserve"> </w:t>
      </w:r>
      <w:r w:rsidRPr="00910C2C">
        <w:rPr>
          <w:rtl/>
          <w:lang w:val="fr-MA"/>
        </w:rPr>
        <w:t>المستويات الأرقى من الفهم والإدراك التي تتجاوز المحسوس والمادي</w:t>
      </w:r>
      <w:r w:rsidRPr="00910C2C">
        <w:t>.</w:t>
      </w:r>
    </w:p>
    <w:p w14:paraId="3F74E241" w14:textId="77777777" w:rsidR="00063D90" w:rsidRPr="00910C2C" w:rsidRDefault="00063D90" w:rsidP="00D55BE4">
      <w:pPr>
        <w:pStyle w:val="a8"/>
        <w:numPr>
          <w:ilvl w:val="0"/>
          <w:numId w:val="600"/>
        </w:numPr>
      </w:pPr>
      <w:r w:rsidRPr="00910C2C">
        <w:rPr>
          <w:b/>
          <w:bCs/>
          <w:rtl/>
          <w:lang w:val="fr-MA"/>
        </w:rPr>
        <w:t>مراتب القرب من الحقيقة</w:t>
      </w:r>
      <w:r w:rsidRPr="00910C2C">
        <w:rPr>
          <w:b/>
          <w:bCs/>
        </w:rPr>
        <w:t>:</w:t>
      </w:r>
      <w:r w:rsidRPr="00910C2C">
        <w:t xml:space="preserve"> </w:t>
      </w:r>
      <w:r w:rsidRPr="00910C2C">
        <w:rPr>
          <w:rtl/>
          <w:lang w:val="fr-MA"/>
        </w:rPr>
        <w:t>درجات الوعي التي يرتقي فيها الإنسان كلما ازداد علماً وحكمة وقرباً من الله</w:t>
      </w:r>
      <w:r w:rsidRPr="00910C2C">
        <w:t>.</w:t>
      </w:r>
    </w:p>
    <w:p w14:paraId="0218A5C5" w14:textId="77777777" w:rsidR="00063D90" w:rsidRPr="00910C2C" w:rsidRDefault="00063D90" w:rsidP="00D55BE4">
      <w:pPr>
        <w:pStyle w:val="a8"/>
        <w:numPr>
          <w:ilvl w:val="0"/>
          <w:numId w:val="600"/>
        </w:numPr>
      </w:pPr>
      <w:r w:rsidRPr="00910C2C">
        <w:rPr>
          <w:b/>
          <w:bCs/>
          <w:rtl/>
          <w:lang w:val="fr-MA"/>
        </w:rPr>
        <w:t>مصدر الهداية والوحي</w:t>
      </w:r>
      <w:r w:rsidRPr="00910C2C">
        <w:rPr>
          <w:b/>
          <w:bCs/>
        </w:rPr>
        <w:t>:</w:t>
      </w:r>
      <w:r w:rsidRPr="00910C2C">
        <w:t xml:space="preserve"> </w:t>
      </w:r>
      <w:r w:rsidRPr="00910C2C">
        <w:rPr>
          <w:rtl/>
          <w:lang w:val="fr-MA"/>
        </w:rPr>
        <w:t>فالسماء هي مهبط الوحي والرسالات، ومنها تتنزل الأوامر الإلهية والرحمات</w:t>
      </w:r>
      <w:r w:rsidRPr="00910C2C">
        <w:t>.</w:t>
      </w:r>
    </w:p>
    <w:p w14:paraId="069C14FE" w14:textId="77777777" w:rsidR="00063D90" w:rsidRPr="00910C2C" w:rsidRDefault="00063D90" w:rsidP="00D55BE4">
      <w:pPr>
        <w:pStyle w:val="a8"/>
        <w:numPr>
          <w:ilvl w:val="0"/>
          <w:numId w:val="600"/>
        </w:numPr>
      </w:pPr>
      <w:r w:rsidRPr="00910C2C">
        <w:rPr>
          <w:b/>
          <w:bCs/>
          <w:rtl/>
          <w:lang w:val="fr-MA"/>
        </w:rPr>
        <w:t>الغاية السامية</w:t>
      </w:r>
      <w:r w:rsidRPr="00910C2C">
        <w:rPr>
          <w:b/>
          <w:bCs/>
        </w:rPr>
        <w:t>:</w:t>
      </w:r>
      <w:r w:rsidRPr="00910C2C">
        <w:t xml:space="preserve"> </w:t>
      </w:r>
      <w:r w:rsidRPr="00910C2C">
        <w:rPr>
          <w:rtl/>
          <w:lang w:val="fr-MA"/>
        </w:rPr>
        <w:t>تمثل الهدف الأسمى الذي يسعى إليه الإنسان في رحلته الروحية والمعرفية</w:t>
      </w:r>
      <w:r w:rsidRPr="00910C2C">
        <w:t>.</w:t>
      </w:r>
    </w:p>
    <w:p w14:paraId="2CDDFE03" w14:textId="77777777" w:rsidR="00063D90" w:rsidRPr="00910C2C" w:rsidRDefault="00063D90" w:rsidP="00D55BE4">
      <w:r w:rsidRPr="00910C2C">
        <w:rPr>
          <w:rtl/>
          <w:lang w:val="fr-MA"/>
        </w:rPr>
        <w:t>وقد تشير "السبع سماوات" المذكورة في القرآن إلى هذه الطبقات أو المستويات المتعددة من الوجود والمعرفة، التي تتطلب جهداً للارتقاء عبرها</w:t>
      </w:r>
      <w:r w:rsidRPr="00910C2C">
        <w:t>.</w:t>
      </w:r>
    </w:p>
    <w:p w14:paraId="5B668A3A" w14:textId="77777777" w:rsidR="00063D90" w:rsidRPr="00910C2C" w:rsidRDefault="00063D90" w:rsidP="00D55BE4">
      <w:r w:rsidRPr="00910C2C">
        <w:t>2. "</w:t>
      </w:r>
      <w:r w:rsidRPr="00910C2C">
        <w:rPr>
          <w:rtl/>
          <w:lang w:val="fr-MA"/>
        </w:rPr>
        <w:t>الأسماء": مفاتيح الولوج إلى الفهم</w:t>
      </w:r>
    </w:p>
    <w:p w14:paraId="07D1B92A" w14:textId="71318C08" w:rsidR="00063D90" w:rsidRPr="00910C2C" w:rsidRDefault="00063D90" w:rsidP="00D55BE4">
      <w:r w:rsidRPr="00910C2C">
        <w:rPr>
          <w:rtl/>
          <w:lang w:val="fr-MA"/>
        </w:rPr>
        <w:t xml:space="preserve">إن بداية رحلة الارتقاء المعرفي كانت بتعليم الله لآدم: ﴿وَعَلَّمَ آدَمَ الْأَسْمَاءَ كُلَّهَا﴾ </w:t>
      </w:r>
      <w:r w:rsidR="001D5321" w:rsidRPr="00910C2C">
        <w:rPr>
          <w:rtl/>
          <w:lang w:val="fr-MA"/>
        </w:rPr>
        <w:t xml:space="preserve"> "</w:t>
      </w:r>
      <w:r w:rsidRPr="00910C2C">
        <w:rPr>
          <w:rtl/>
          <w:lang w:val="fr-MA"/>
        </w:rPr>
        <w:t>البقرة: 31</w:t>
      </w:r>
      <w:r w:rsidR="001D5321" w:rsidRPr="00910C2C">
        <w:rPr>
          <w:rtl/>
          <w:lang w:val="fr-MA"/>
        </w:rPr>
        <w:t xml:space="preserve"> "</w:t>
      </w:r>
      <w:r w:rsidRPr="00910C2C">
        <w:rPr>
          <w:rtl/>
          <w:lang w:val="fr-MA"/>
        </w:rPr>
        <w:t xml:space="preserve">. هذا التعليم، كما يوحي الجذر اللغوي </w:t>
      </w:r>
      <w:r w:rsidR="001D5321" w:rsidRPr="00910C2C">
        <w:rPr>
          <w:rtl/>
          <w:lang w:val="fr-MA"/>
        </w:rPr>
        <w:t xml:space="preserve"> "</w:t>
      </w:r>
      <w:r w:rsidRPr="00910C2C">
        <w:rPr>
          <w:rtl/>
          <w:lang w:val="fr-MA"/>
        </w:rPr>
        <w:t>س م و</w:t>
      </w:r>
      <w:r w:rsidR="001D5321" w:rsidRPr="00910C2C">
        <w:rPr>
          <w:rtl/>
          <w:lang w:val="fr-MA"/>
        </w:rPr>
        <w:t xml:space="preserve"> "</w:t>
      </w:r>
      <w:r w:rsidRPr="00910C2C">
        <w:rPr>
          <w:rtl/>
          <w:lang w:val="fr-MA"/>
        </w:rPr>
        <w:t xml:space="preserve"> لكلمة "اسم" </w:t>
      </w:r>
      <w:r w:rsidR="001D5321" w:rsidRPr="00910C2C">
        <w:rPr>
          <w:rtl/>
          <w:lang w:val="fr-MA"/>
        </w:rPr>
        <w:t xml:space="preserve"> "</w:t>
      </w:r>
      <w:r w:rsidRPr="00910C2C">
        <w:rPr>
          <w:rtl/>
          <w:lang w:val="fr-MA"/>
        </w:rPr>
        <w:t>التي تعني العلامة والسمة</w:t>
      </w:r>
      <w:r w:rsidR="001D5321" w:rsidRPr="00910C2C">
        <w:rPr>
          <w:rtl/>
          <w:lang w:val="fr-MA"/>
        </w:rPr>
        <w:t xml:space="preserve"> "</w:t>
      </w:r>
      <w:r w:rsidRPr="00910C2C">
        <w:rPr>
          <w:rtl/>
          <w:lang w:val="fr-MA"/>
        </w:rPr>
        <w:t xml:space="preserve">، لم يكن مجرد معرفة بألفاظ ومسميات، بل كان إدراكاً </w:t>
      </w:r>
      <w:r w:rsidRPr="00910C2C">
        <w:rPr>
          <w:b/>
          <w:bCs/>
          <w:rtl/>
          <w:lang w:val="fr-MA"/>
        </w:rPr>
        <w:t>لسِمات الأشياء وجواهرها وخصائصها</w:t>
      </w:r>
      <w:r w:rsidRPr="00910C2C">
        <w:rPr>
          <w:rtl/>
          <w:lang w:val="fr-MA"/>
        </w:rPr>
        <w:t xml:space="preserve"> التي تميزها وتحدد وظيفتها وعلاقتها بغيرها في نظام الخلق المُحكم. معرفة هذه "الأسماء" أو "السِمات" هي أساس العلم الحقيقي، وهي المفتاح الأول الذي يفتح للإنسان أبواب فهم الكون والتعامل معه بوعي وحكمة، والباب الأول لسماوات المعرفة</w:t>
      </w:r>
      <w:r w:rsidRPr="00910C2C">
        <w:t>.</w:t>
      </w:r>
    </w:p>
    <w:p w14:paraId="13B93336" w14:textId="77777777" w:rsidR="00063D90" w:rsidRPr="00910C2C" w:rsidRDefault="00063D90" w:rsidP="00D55BE4">
      <w:r w:rsidRPr="00910C2C">
        <w:t>3. "</w:t>
      </w:r>
      <w:r w:rsidRPr="00910C2C">
        <w:rPr>
          <w:rtl/>
          <w:lang w:val="fr-MA"/>
        </w:rPr>
        <w:t>القلم": أداة التقليم والتمييز ومعراج العلم</w:t>
      </w:r>
    </w:p>
    <w:p w14:paraId="42EE65E0" w14:textId="71C9A59B" w:rsidR="00063D90" w:rsidRPr="00910C2C" w:rsidRDefault="00063D90" w:rsidP="00D55BE4">
      <w:r w:rsidRPr="00910C2C">
        <w:rPr>
          <w:rtl/>
          <w:lang w:val="fr-MA"/>
        </w:rPr>
        <w:t xml:space="preserve">إذا كانت "الأسماء" هي مفاتيح الفهم، فإن "القلم" هو الأداة والمنهجية لاستخدام هذه المفاتيح. قوله تعالى: ﴿الَّذِي عَلَّمَ بِالْقَلَمِ﴾ </w:t>
      </w:r>
      <w:r w:rsidR="001D5321" w:rsidRPr="00910C2C">
        <w:rPr>
          <w:rtl/>
          <w:lang w:val="fr-MA"/>
        </w:rPr>
        <w:t xml:space="preserve"> "</w:t>
      </w:r>
      <w:r w:rsidRPr="00910C2C">
        <w:rPr>
          <w:rtl/>
          <w:lang w:val="fr-MA"/>
        </w:rPr>
        <w:t>العلق: 4</w:t>
      </w:r>
      <w:r w:rsidR="001D5321" w:rsidRPr="00910C2C">
        <w:rPr>
          <w:rtl/>
          <w:lang w:val="fr-MA"/>
        </w:rPr>
        <w:t xml:space="preserve"> "</w:t>
      </w:r>
      <w:r w:rsidRPr="00910C2C">
        <w:rPr>
          <w:rtl/>
          <w:lang w:val="fr-MA"/>
        </w:rPr>
        <w:t xml:space="preserve">، لا يشير فقط إلى الكتابة، بل إلى عملية أعمق هي </w:t>
      </w:r>
      <w:r w:rsidRPr="00910C2C">
        <w:rPr>
          <w:b/>
          <w:bCs/>
        </w:rPr>
        <w:t>"</w:t>
      </w:r>
      <w:r w:rsidRPr="00910C2C">
        <w:rPr>
          <w:b/>
          <w:bCs/>
          <w:rtl/>
          <w:lang w:val="fr-MA"/>
        </w:rPr>
        <w:t>التقليم</w:t>
      </w:r>
      <w:r w:rsidRPr="00910C2C">
        <w:rPr>
          <w:b/>
          <w:bCs/>
        </w:rPr>
        <w:t>"</w:t>
      </w:r>
      <w:r w:rsidRPr="00910C2C">
        <w:t xml:space="preserve"> – </w:t>
      </w:r>
      <w:r w:rsidRPr="00910C2C">
        <w:rPr>
          <w:rtl/>
          <w:lang w:val="fr-MA"/>
        </w:rPr>
        <w:t>أي التشذيب، والتمييز، والفصل بين الحق والباطل، والصحيح والخاطئ، والجوهر والعرض. القلم بهذا المعنى هو</w:t>
      </w:r>
      <w:r w:rsidRPr="00910C2C">
        <w:t>:</w:t>
      </w:r>
    </w:p>
    <w:p w14:paraId="4EC7123F" w14:textId="77777777" w:rsidR="00063D90" w:rsidRPr="00910C2C" w:rsidRDefault="00063D90" w:rsidP="00D55BE4">
      <w:pPr>
        <w:pStyle w:val="a8"/>
        <w:numPr>
          <w:ilvl w:val="0"/>
          <w:numId w:val="601"/>
        </w:numPr>
      </w:pPr>
      <w:r w:rsidRPr="00910C2C">
        <w:rPr>
          <w:b/>
          <w:bCs/>
          <w:rtl/>
          <w:lang w:val="fr-MA"/>
        </w:rPr>
        <w:t>منهج البحث العلمي</w:t>
      </w:r>
      <w:r w:rsidRPr="00910C2C">
        <w:rPr>
          <w:b/>
          <w:bCs/>
        </w:rPr>
        <w:t>:</w:t>
      </w:r>
      <w:r w:rsidRPr="00910C2C">
        <w:t xml:space="preserve"> </w:t>
      </w:r>
      <w:r w:rsidRPr="00910C2C">
        <w:rPr>
          <w:rtl/>
          <w:lang w:val="fr-MA"/>
        </w:rPr>
        <w:t>الذي يعتمد على التحليل الدقيق، والتصنيف، والمقارنة، والاستنتاج</w:t>
      </w:r>
      <w:r w:rsidRPr="00910C2C">
        <w:t>.</w:t>
      </w:r>
    </w:p>
    <w:p w14:paraId="4613ECDA" w14:textId="77777777" w:rsidR="00063D90" w:rsidRPr="00910C2C" w:rsidRDefault="00063D90" w:rsidP="00D55BE4">
      <w:pPr>
        <w:pStyle w:val="a8"/>
        <w:numPr>
          <w:ilvl w:val="0"/>
          <w:numId w:val="601"/>
        </w:numPr>
      </w:pPr>
      <w:r w:rsidRPr="00910C2C">
        <w:rPr>
          <w:b/>
          <w:bCs/>
          <w:rtl/>
          <w:lang w:val="fr-MA"/>
        </w:rPr>
        <w:t>أداة التفكير النقدي</w:t>
      </w:r>
      <w:r w:rsidRPr="00910C2C">
        <w:rPr>
          <w:b/>
          <w:bCs/>
        </w:rPr>
        <w:t>:</w:t>
      </w:r>
      <w:r w:rsidRPr="00910C2C">
        <w:t xml:space="preserve"> </w:t>
      </w:r>
      <w:r w:rsidRPr="00910C2C">
        <w:rPr>
          <w:rtl/>
          <w:lang w:val="fr-MA"/>
        </w:rPr>
        <w:t>التي تمكن الإنسان من فرز المعلومات والأفكار، وتقييمها، واستخلاص الحقائق منها</w:t>
      </w:r>
      <w:r w:rsidRPr="00910C2C">
        <w:t>.</w:t>
      </w:r>
    </w:p>
    <w:p w14:paraId="05724B9A" w14:textId="261AD42B" w:rsidR="00063D90" w:rsidRPr="00910C2C" w:rsidRDefault="00063D90" w:rsidP="00D55BE4">
      <w:pPr>
        <w:pStyle w:val="a8"/>
        <w:numPr>
          <w:ilvl w:val="0"/>
          <w:numId w:val="601"/>
        </w:numPr>
      </w:pPr>
      <w:r w:rsidRPr="00910C2C">
        <w:rPr>
          <w:b/>
          <w:bCs/>
          <w:rtl/>
          <w:lang w:val="fr-MA"/>
        </w:rPr>
        <w:t>وسيلة الارتقاء المعرفي</w:t>
      </w:r>
      <w:r w:rsidRPr="00910C2C">
        <w:rPr>
          <w:b/>
          <w:bCs/>
        </w:rPr>
        <w:t>:</w:t>
      </w:r>
      <w:r w:rsidRPr="00910C2C">
        <w:t xml:space="preserve"> </w:t>
      </w:r>
      <w:r w:rsidRPr="00910C2C">
        <w:rPr>
          <w:rtl/>
          <w:lang w:val="fr-MA"/>
        </w:rPr>
        <w:t xml:space="preserve">من خلال هذا التقليم والتمييز المستمر، يتدرج الإنسان في فهم "سِمات" </w:t>
      </w:r>
      <w:r w:rsidR="001D5321" w:rsidRPr="00910C2C">
        <w:rPr>
          <w:rtl/>
          <w:lang w:val="fr-MA"/>
        </w:rPr>
        <w:t xml:space="preserve"> "</w:t>
      </w:r>
      <w:r w:rsidRPr="00910C2C">
        <w:rPr>
          <w:rtl/>
          <w:lang w:val="fr-MA"/>
        </w:rPr>
        <w:t>أسماء</w:t>
      </w:r>
      <w:r w:rsidR="001D5321" w:rsidRPr="00910C2C">
        <w:rPr>
          <w:rtl/>
          <w:lang w:val="fr-MA"/>
        </w:rPr>
        <w:t xml:space="preserve"> "</w:t>
      </w:r>
      <w:r w:rsidRPr="00910C2C">
        <w:rPr>
          <w:rtl/>
          <w:lang w:val="fr-MA"/>
        </w:rPr>
        <w:t xml:space="preserve"> الأشياء، وينفذ إلى طبقات أعمق من المعرفة، ويرتقي في "سماوات" الإدراك</w:t>
      </w:r>
      <w:r w:rsidRPr="00910C2C">
        <w:t>.</w:t>
      </w:r>
    </w:p>
    <w:p w14:paraId="0CCB15B6" w14:textId="30537C05" w:rsidR="00063D90" w:rsidRPr="00910C2C" w:rsidRDefault="00063D90" w:rsidP="00D55BE4">
      <w:r w:rsidRPr="00910C2C">
        <w:rPr>
          <w:rtl/>
          <w:lang w:val="fr-MA"/>
        </w:rPr>
        <w:t xml:space="preserve">فالنفاذ من "أقطار السماوات والأرض" المذكور في سورة الرحمن لا يكون بالقوة المادية فحسب، بل يحتاج إلى "سلطان"، وأعظم سلطان هو سلطان العلم والمعرفة الذي يُكتسب عبر منهج "القلم" </w:t>
      </w:r>
      <w:r w:rsidR="001D5321" w:rsidRPr="00910C2C">
        <w:rPr>
          <w:rtl/>
          <w:lang w:val="fr-MA"/>
        </w:rPr>
        <w:t xml:space="preserve"> "</w:t>
      </w:r>
      <w:r w:rsidRPr="00910C2C">
        <w:rPr>
          <w:rtl/>
          <w:lang w:val="fr-MA"/>
        </w:rPr>
        <w:t>التقليم والبحث والتمييز</w:t>
      </w:r>
      <w:r w:rsidR="001D5321" w:rsidRPr="00910C2C">
        <w:rPr>
          <w:rtl/>
          <w:lang w:val="fr-MA"/>
        </w:rPr>
        <w:t xml:space="preserve"> "</w:t>
      </w:r>
      <w:r w:rsidRPr="00910C2C">
        <w:t>.</w:t>
      </w:r>
    </w:p>
    <w:p w14:paraId="660C9486" w14:textId="77777777" w:rsidR="00063D90" w:rsidRPr="00910C2C" w:rsidRDefault="00063D90" w:rsidP="00D55BE4">
      <w:r w:rsidRPr="00910C2C">
        <w:t xml:space="preserve">4. </w:t>
      </w:r>
      <w:r w:rsidRPr="00910C2C">
        <w:rPr>
          <w:rtl/>
          <w:lang w:val="fr-MA"/>
        </w:rPr>
        <w:t>شروط فتح "أبواب السماء</w:t>
      </w:r>
      <w:r w:rsidRPr="00910C2C">
        <w:t>"</w:t>
      </w:r>
    </w:p>
    <w:p w14:paraId="0BAAB55F" w14:textId="09ABC950" w:rsidR="00063D90" w:rsidRPr="00910C2C" w:rsidRDefault="00063D90" w:rsidP="00D55BE4">
      <w:r w:rsidRPr="00910C2C">
        <w:rPr>
          <w:rtl/>
          <w:lang w:val="fr-MA"/>
        </w:rPr>
        <w:t xml:space="preserve">الوصول إلى هذه العوالم السامية من المعرفة والبصيرة ليس متاحاً للجميع دون شروط. الآية ﴿إِنَّ الَّذِينَ كَذَّبُوا بِآيَاتِنَا وَاسْتَكْبَرُوا عَنْهَا لَا تُفَتَّحُ لَهُمْ أَبْوَابُ السَّمَاءِ...﴾ </w:t>
      </w:r>
      <w:r w:rsidR="001D5321" w:rsidRPr="00910C2C">
        <w:rPr>
          <w:rtl/>
          <w:lang w:val="fr-MA"/>
        </w:rPr>
        <w:t xml:space="preserve"> "</w:t>
      </w:r>
      <w:r w:rsidRPr="00910C2C">
        <w:rPr>
          <w:rtl/>
          <w:lang w:val="fr-MA"/>
        </w:rPr>
        <w:t>الأعراف: 40</w:t>
      </w:r>
      <w:r w:rsidR="001D5321" w:rsidRPr="00910C2C">
        <w:rPr>
          <w:rtl/>
          <w:lang w:val="fr-MA"/>
        </w:rPr>
        <w:t xml:space="preserve"> "</w:t>
      </w:r>
      <w:r w:rsidRPr="00910C2C">
        <w:rPr>
          <w:rtl/>
          <w:lang w:val="fr-MA"/>
        </w:rPr>
        <w:t xml:space="preserve"> توضح الموانع الرئيسية</w:t>
      </w:r>
      <w:r w:rsidRPr="00910C2C">
        <w:t>:</w:t>
      </w:r>
    </w:p>
    <w:p w14:paraId="2EFCA513" w14:textId="77C9F20F" w:rsidR="00063D90" w:rsidRPr="00910C2C" w:rsidRDefault="00063D90" w:rsidP="00D55BE4">
      <w:pPr>
        <w:pStyle w:val="a8"/>
        <w:numPr>
          <w:ilvl w:val="0"/>
          <w:numId w:val="602"/>
        </w:numPr>
      </w:pPr>
      <w:r w:rsidRPr="00910C2C">
        <w:rPr>
          <w:b/>
          <w:bCs/>
          <w:rtl/>
          <w:lang w:val="fr-MA"/>
        </w:rPr>
        <w:t>التكذيب بآيات الله</w:t>
      </w:r>
      <w:r w:rsidRPr="00910C2C">
        <w:rPr>
          <w:b/>
          <w:bCs/>
        </w:rPr>
        <w:t>:</w:t>
      </w:r>
      <w:r w:rsidRPr="00910C2C">
        <w:t xml:space="preserve"> </w:t>
      </w:r>
      <w:r w:rsidRPr="00910C2C">
        <w:rPr>
          <w:rtl/>
          <w:lang w:val="fr-MA"/>
        </w:rPr>
        <w:t xml:space="preserve">رفض الحقائق الإلهية سواء كانت في الكتاب المنظور </w:t>
      </w:r>
      <w:r w:rsidR="001D5321" w:rsidRPr="00910C2C">
        <w:rPr>
          <w:rtl/>
          <w:lang w:val="fr-MA"/>
        </w:rPr>
        <w:t xml:space="preserve"> "</w:t>
      </w:r>
      <w:r w:rsidRPr="00910C2C">
        <w:rPr>
          <w:rtl/>
          <w:lang w:val="fr-MA"/>
        </w:rPr>
        <w:t>الكون</w:t>
      </w:r>
      <w:r w:rsidR="001D5321" w:rsidRPr="00910C2C">
        <w:rPr>
          <w:rtl/>
          <w:lang w:val="fr-MA"/>
        </w:rPr>
        <w:t xml:space="preserve"> "</w:t>
      </w:r>
      <w:r w:rsidRPr="00910C2C">
        <w:rPr>
          <w:rtl/>
          <w:lang w:val="fr-MA"/>
        </w:rPr>
        <w:t xml:space="preserve"> أو الكتاب المقروء </w:t>
      </w:r>
      <w:r w:rsidR="001D5321" w:rsidRPr="00910C2C">
        <w:rPr>
          <w:rtl/>
          <w:lang w:val="fr-MA"/>
        </w:rPr>
        <w:t xml:space="preserve"> "</w:t>
      </w:r>
      <w:r w:rsidRPr="00910C2C">
        <w:rPr>
          <w:rtl/>
          <w:lang w:val="fr-MA"/>
        </w:rPr>
        <w:t>القرآن</w:t>
      </w:r>
      <w:r w:rsidR="001D5321" w:rsidRPr="00910C2C">
        <w:rPr>
          <w:rtl/>
          <w:lang w:val="fr-MA"/>
        </w:rPr>
        <w:t xml:space="preserve"> "</w:t>
      </w:r>
      <w:r w:rsidRPr="00910C2C">
        <w:rPr>
          <w:rtl/>
          <w:lang w:val="fr-MA"/>
        </w:rPr>
        <w:t>. هذا الرفض يغلق أبواب الفهم والتلقي</w:t>
      </w:r>
      <w:r w:rsidRPr="00910C2C">
        <w:t>.</w:t>
      </w:r>
    </w:p>
    <w:p w14:paraId="2D55A025" w14:textId="77777777" w:rsidR="00063D90" w:rsidRPr="00910C2C" w:rsidRDefault="00063D90" w:rsidP="00D55BE4">
      <w:pPr>
        <w:pStyle w:val="a8"/>
        <w:numPr>
          <w:ilvl w:val="0"/>
          <w:numId w:val="602"/>
        </w:numPr>
      </w:pPr>
      <w:r w:rsidRPr="00910C2C">
        <w:rPr>
          <w:b/>
          <w:bCs/>
          <w:rtl/>
          <w:lang w:val="fr-MA"/>
        </w:rPr>
        <w:t>الاستكبار</w:t>
      </w:r>
      <w:r w:rsidRPr="00910C2C">
        <w:rPr>
          <w:b/>
          <w:bCs/>
        </w:rPr>
        <w:t>:</w:t>
      </w:r>
      <w:r w:rsidRPr="00910C2C">
        <w:t xml:space="preserve"> </w:t>
      </w:r>
      <w:r w:rsidRPr="00910C2C">
        <w:rPr>
          <w:rtl/>
          <w:lang w:val="fr-MA"/>
        </w:rPr>
        <w:t>التعالي والغرور المعرفي، والظن بأن الإنسان قد بلغ الكمال أو أنه لا يحتاج إلى هداية. الاستكبار يحجب رؤية الحق ويمنع من التعلم والارتقاء</w:t>
      </w:r>
      <w:r w:rsidRPr="00910C2C">
        <w:t>.</w:t>
      </w:r>
    </w:p>
    <w:p w14:paraId="48ED87E7" w14:textId="194798E1" w:rsidR="00063D90" w:rsidRPr="00910C2C" w:rsidRDefault="00063D90" w:rsidP="00D55BE4">
      <w:pPr>
        <w:pStyle w:val="a8"/>
        <w:numPr>
          <w:ilvl w:val="0"/>
          <w:numId w:val="602"/>
        </w:numPr>
      </w:pPr>
      <w:r w:rsidRPr="00910C2C">
        <w:rPr>
          <w:b/>
          <w:bCs/>
          <w:rtl/>
          <w:lang w:val="fr-MA"/>
        </w:rPr>
        <w:t xml:space="preserve">الكذب </w:t>
      </w:r>
      <w:r w:rsidR="001D5321" w:rsidRPr="00910C2C">
        <w:rPr>
          <w:b/>
          <w:bCs/>
          <w:rtl/>
          <w:lang w:val="fr-MA"/>
        </w:rPr>
        <w:t xml:space="preserve"> "</w:t>
      </w:r>
      <w:r w:rsidRPr="00910C2C">
        <w:rPr>
          <w:b/>
          <w:bCs/>
          <w:rtl/>
          <w:lang w:val="fr-MA"/>
        </w:rPr>
        <w:t>مقابل الذكاء</w:t>
      </w:r>
      <w:r w:rsidR="001D5321" w:rsidRPr="00910C2C">
        <w:rPr>
          <w:b/>
          <w:bCs/>
          <w:rtl/>
          <w:lang w:val="fr-MA"/>
        </w:rPr>
        <w:t xml:space="preserve"> "</w:t>
      </w:r>
      <w:r w:rsidRPr="00910C2C">
        <w:rPr>
          <w:b/>
          <w:bCs/>
        </w:rPr>
        <w:t>:</w:t>
      </w:r>
      <w:r w:rsidRPr="00910C2C">
        <w:t xml:space="preserve"> </w:t>
      </w:r>
      <w:r w:rsidRPr="00910C2C">
        <w:rPr>
          <w:rtl/>
          <w:lang w:val="fr-MA"/>
        </w:rPr>
        <w:t xml:space="preserve">كما تم استنباطه من آية المائدة 3 في حوار سابق، فإن "الذكاء" </w:t>
      </w:r>
      <w:r w:rsidR="001D5321" w:rsidRPr="00910C2C">
        <w:rPr>
          <w:rtl/>
          <w:lang w:val="fr-MA"/>
        </w:rPr>
        <w:t xml:space="preserve"> "</w:t>
      </w:r>
      <w:r w:rsidRPr="00910C2C">
        <w:rPr>
          <w:rtl/>
          <w:lang w:val="fr-MA"/>
        </w:rPr>
        <w:t>بمعناه الأصيل كقوة التمييز والفطنة والتزكية</w:t>
      </w:r>
      <w:r w:rsidR="001D5321" w:rsidRPr="00910C2C">
        <w:rPr>
          <w:rtl/>
          <w:lang w:val="fr-MA"/>
        </w:rPr>
        <w:t xml:space="preserve"> "</w:t>
      </w:r>
      <w:r w:rsidRPr="00910C2C">
        <w:rPr>
          <w:rtl/>
          <w:lang w:val="fr-MA"/>
        </w:rPr>
        <w:t xml:space="preserve"> هو ما يؤهل للنفاذ إلى المعاني العميقة، بينما "الكذب" </w:t>
      </w:r>
      <w:r w:rsidR="001D5321" w:rsidRPr="00910C2C">
        <w:rPr>
          <w:rtl/>
          <w:lang w:val="fr-MA"/>
        </w:rPr>
        <w:t xml:space="preserve"> "</w:t>
      </w:r>
      <w:r w:rsidRPr="00910C2C">
        <w:rPr>
          <w:rtl/>
          <w:lang w:val="fr-MA"/>
        </w:rPr>
        <w:t>بمعناه الواسع من إخفاء الحقائق وتزييفها والادعاء بغير علم</w:t>
      </w:r>
      <w:r w:rsidR="001D5321" w:rsidRPr="00910C2C">
        <w:rPr>
          <w:rtl/>
          <w:lang w:val="fr-MA"/>
        </w:rPr>
        <w:t xml:space="preserve"> "</w:t>
      </w:r>
      <w:r w:rsidRPr="00910C2C">
        <w:rPr>
          <w:rtl/>
          <w:lang w:val="fr-MA"/>
        </w:rPr>
        <w:t xml:space="preserve"> يمثل عائقاً أساسياً يغلق أبواب السماء المعرفية والروحية</w:t>
      </w:r>
      <w:r w:rsidRPr="00910C2C">
        <w:t>.</w:t>
      </w:r>
    </w:p>
    <w:p w14:paraId="5B83884D" w14:textId="77777777" w:rsidR="00063D90" w:rsidRPr="00910C2C" w:rsidRDefault="00063D90" w:rsidP="00D55BE4">
      <w:r w:rsidRPr="00910C2C">
        <w:rPr>
          <w:rtl/>
          <w:lang w:val="fr-MA"/>
        </w:rPr>
        <w:t>خاتمة</w:t>
      </w:r>
      <w:r w:rsidRPr="00910C2C">
        <w:t>:</w:t>
      </w:r>
    </w:p>
    <w:p w14:paraId="6010D494" w14:textId="0DA173F9" w:rsidR="00063D90" w:rsidRPr="00910C2C" w:rsidRDefault="00063D90" w:rsidP="00D55BE4">
      <w:r w:rsidRPr="00910C2C">
        <w:rPr>
          <w:rtl/>
          <w:lang w:val="fr-MA"/>
        </w:rPr>
        <w:t xml:space="preserve">إن "السماء" في المنظور القرآني هي رمز للسمو والعلو، لا تقتصر على الفضاء المادي بل تمتد لتشمل آفاق المعرفة والحكمة والقرب من الله. مفاتيح هذه السماوات هي إدراك "أسماء" الأشياء </w:t>
      </w:r>
      <w:r w:rsidR="001D5321" w:rsidRPr="00910C2C">
        <w:rPr>
          <w:rtl/>
          <w:lang w:val="fr-MA"/>
        </w:rPr>
        <w:t xml:space="preserve"> "</w:t>
      </w:r>
      <w:r w:rsidRPr="00910C2C">
        <w:rPr>
          <w:rtl/>
          <w:lang w:val="fr-MA"/>
        </w:rPr>
        <w:t>خصائصها وحقائقها</w:t>
      </w:r>
      <w:r w:rsidR="001D5321" w:rsidRPr="00910C2C">
        <w:rPr>
          <w:rtl/>
          <w:lang w:val="fr-MA"/>
        </w:rPr>
        <w:t xml:space="preserve"> "</w:t>
      </w:r>
      <w:r w:rsidRPr="00910C2C">
        <w:rPr>
          <w:rtl/>
          <w:lang w:val="fr-MA"/>
        </w:rPr>
        <w:t xml:space="preserve"> من خلال منهج "القلم" </w:t>
      </w:r>
      <w:r w:rsidR="001D5321" w:rsidRPr="00910C2C">
        <w:rPr>
          <w:rtl/>
          <w:lang w:val="fr-MA"/>
        </w:rPr>
        <w:t xml:space="preserve"> "</w:t>
      </w:r>
      <w:r w:rsidRPr="00910C2C">
        <w:rPr>
          <w:rtl/>
          <w:lang w:val="fr-MA"/>
        </w:rPr>
        <w:t>البحث والتمييز والتقليم العقلي</w:t>
      </w:r>
      <w:r w:rsidR="001D5321" w:rsidRPr="00910C2C">
        <w:rPr>
          <w:rtl/>
          <w:lang w:val="fr-MA"/>
        </w:rPr>
        <w:t xml:space="preserve"> "</w:t>
      </w:r>
      <w:r w:rsidRPr="00910C2C">
        <w:rPr>
          <w:rtl/>
          <w:lang w:val="fr-MA"/>
        </w:rPr>
        <w:t>. والشرط الأساسي لفتح هذه الأبواب هو التحرر من أغلال الهوى والكبر والتكذيب، والتحلي بصدق الإيمان، والتواضع المعرفي، والسعي الدؤوب نحو "ذكاء" الفهم والبصيرة. إنها دعوة قرآنية متجددة لكل إنسان ليرفع بصره وبصيرته نحو "السماء"، ويرتقي في درجات العلم والمعرفة، ليجد فيها رزقه الروحي والمعرفي الموعود، ويحقق غاية وجوده في هذه الحياة وما بعدها</w:t>
      </w:r>
      <w:r w:rsidRPr="00910C2C">
        <w:t>.</w:t>
      </w:r>
    </w:p>
    <w:p w14:paraId="2DA9ED6C" w14:textId="77777777" w:rsidR="0007030B" w:rsidRPr="00910C2C" w:rsidRDefault="0007030B" w:rsidP="00D55BE4">
      <w:pPr>
        <w:pStyle w:val="22"/>
        <w:rPr>
          <w:lang w:val="en-US" w:bidi="ar-MA"/>
        </w:rPr>
      </w:pPr>
      <w:bookmarkStart w:id="21" w:name="_Toc203387400"/>
      <w:r w:rsidRPr="00910C2C">
        <w:rPr>
          <w:rtl/>
        </w:rPr>
        <w:t>فهم القرآن بين أصالة السياق وحيوية التدبر: نحو قراءة واعية تتجاوز إسقاطات الوعي المتأخر وتستلهم من النص ذاته</w:t>
      </w:r>
      <w:bookmarkEnd w:id="21"/>
    </w:p>
    <w:p w14:paraId="6B060B38" w14:textId="77777777" w:rsidR="0007030B" w:rsidRPr="00910C2C" w:rsidRDefault="0007030B" w:rsidP="00D55BE4">
      <w:r w:rsidRPr="00910C2C">
        <w:rPr>
          <w:b/>
          <w:bCs/>
          <w:rtl/>
        </w:rPr>
        <w:t>مقدمة</w:t>
      </w:r>
      <w:r w:rsidRPr="00910C2C">
        <w:rPr>
          <w:b/>
          <w:bCs/>
        </w:rPr>
        <w:t>:</w:t>
      </w:r>
      <w:r w:rsidRPr="00910C2C">
        <w:br/>
      </w:r>
      <w:r w:rsidRPr="00910C2C">
        <w:rPr>
          <w:rtl/>
        </w:rPr>
        <w:t>إن القرآن الكريم، هذا النور المبين والهادي إلى سواء السبيل، لم ينزل جملة واحدة، بل تنزيلاً من حكيم حميد على قلب النبي محمد صلى الله عليه وسلم، متفرقاً على مدى ثلاث وعشرين سنة. هذا التنزيل التدريجي، المواكب لأحداث ومقتضيات وأحوال أمة ناشئة، يمثل حجر الزاوية في فهم كلام الله فهماً صحيحاً وسديداً. إن إدراك هذه الحقيقة، إلى جانب أهمية التدبر اللغوي العميق من داخل النص، يدعونا إلى مراجعة منهجيات تعاملنا مع القرآن وتراثه التفسيري، وتحرير العقل لاستكشاف معانيه بما يتناسب مع تحديات العصر، مع الحذر من إسقاطات الوعي المتأخر</w:t>
      </w:r>
      <w:r w:rsidRPr="00910C2C">
        <w:t>.</w:t>
      </w:r>
    </w:p>
    <w:p w14:paraId="61E96305" w14:textId="77777777" w:rsidR="0007030B" w:rsidRPr="00910C2C" w:rsidRDefault="0007030B" w:rsidP="00D55BE4">
      <w:r w:rsidRPr="00910C2C">
        <w:rPr>
          <w:rtl/>
        </w:rPr>
        <w:t>أولاً: سياق النزول – الأساس الذي لا غنى عنه لفهم صحيح</w:t>
      </w:r>
    </w:p>
    <w:p w14:paraId="5188A470" w14:textId="77777777" w:rsidR="0007030B" w:rsidRPr="00910C2C" w:rsidRDefault="0007030B" w:rsidP="00D55BE4">
      <w:r w:rsidRPr="00910C2C">
        <w:rPr>
          <w:rtl/>
        </w:rPr>
        <w:t>القرآن الكريم لم يأتِ ليخاطب فراغاً، بل نزل في بيئة عربية ذات ثقافة وتقاليد ولغة معينة. وقد تفاعل الوحي مع هذه البيئة، مصححاً لمعتقداتها، ومهذباً لعاداتها، ومؤسساً لمنظومة قيم جديدة. فهم هذه الديناميكية التفاعلية ضروري لفهم دلالات الكثير من الآيات</w:t>
      </w:r>
      <w:r w:rsidRPr="00910C2C">
        <w:t>.</w:t>
      </w:r>
    </w:p>
    <w:p w14:paraId="02192C91" w14:textId="77777777" w:rsidR="0007030B" w:rsidRPr="00910C2C" w:rsidRDefault="0007030B" w:rsidP="00D55BE4">
      <w:r w:rsidRPr="00910C2C">
        <w:rPr>
          <w:b/>
          <w:bCs/>
          <w:rtl/>
        </w:rPr>
        <w:t>خطر إسقاطات الوعي المتأخر</w:t>
      </w:r>
      <w:r w:rsidRPr="00910C2C">
        <w:rPr>
          <w:b/>
          <w:bCs/>
        </w:rPr>
        <w:t>:</w:t>
      </w:r>
      <w:r w:rsidRPr="00910C2C">
        <w:br/>
      </w:r>
      <w:r w:rsidRPr="00910C2C">
        <w:rPr>
          <w:rtl/>
        </w:rPr>
        <w:t>مع مرور القرون وتباعدنا الزمني عن عصر النبوة، بتنا عرضة لخطر جسيم، وهو ميلنا اللاواعي لتفسير الآيات القرآنية من منظور وعينا الحالي، وتجاربنا المعيشة، ومفاهيمنا المتأثرة بسياقات تاريخية وثقافية مختلفة تماماً عن سياق النزول</w:t>
      </w:r>
      <w:r w:rsidRPr="00910C2C">
        <w:t>.</w:t>
      </w:r>
    </w:p>
    <w:p w14:paraId="1ACF5BEB" w14:textId="77777777" w:rsidR="0007030B" w:rsidRPr="00910C2C" w:rsidRDefault="0007030B" w:rsidP="00EA73FB">
      <w:pPr>
        <w:pStyle w:val="a8"/>
        <w:numPr>
          <w:ilvl w:val="0"/>
          <w:numId w:val="639"/>
        </w:numPr>
      </w:pPr>
      <w:r w:rsidRPr="00D55BE4">
        <w:rPr>
          <w:b/>
          <w:bCs/>
          <w:rtl/>
        </w:rPr>
        <w:t>تجليات الإسقاطات</w:t>
      </w:r>
      <w:r w:rsidRPr="00D55BE4">
        <w:rPr>
          <w:b/>
          <w:bCs/>
        </w:rPr>
        <w:t>:</w:t>
      </w:r>
      <w:r w:rsidRPr="00910C2C">
        <w:t xml:space="preserve"> </w:t>
      </w:r>
      <w:r w:rsidRPr="00910C2C">
        <w:rPr>
          <w:rtl/>
        </w:rPr>
        <w:t>قد نفسر آيات تتحدث عن قضايا اجتماعية أو سياسية في عصر النبوة بمفاهيمنا المعاصرة للدولة أو الحكم، متجاهلين البنية الاجتماعية والسياسية السائدة آنذاك. وقد نفهم ألفاظاً لغوية كانت تحمل دلالات محددة بمعانيها المستحدثة، مما يؤدي إلى تحريف المعنى</w:t>
      </w:r>
      <w:r w:rsidRPr="00910C2C">
        <w:t>.</w:t>
      </w:r>
    </w:p>
    <w:p w14:paraId="2006046B" w14:textId="77777777" w:rsidR="0007030B" w:rsidRPr="00910C2C" w:rsidRDefault="0007030B" w:rsidP="00EA73FB">
      <w:pPr>
        <w:pStyle w:val="a8"/>
        <w:numPr>
          <w:ilvl w:val="0"/>
          <w:numId w:val="639"/>
        </w:numPr>
      </w:pPr>
      <w:r w:rsidRPr="00D55BE4">
        <w:rPr>
          <w:b/>
          <w:bCs/>
          <w:rtl/>
        </w:rPr>
        <w:t>أمثلة</w:t>
      </w:r>
      <w:r w:rsidRPr="00D55BE4">
        <w:rPr>
          <w:b/>
          <w:bCs/>
        </w:rPr>
        <w:t>:</w:t>
      </w:r>
      <w:r w:rsidRPr="00910C2C">
        <w:t xml:space="preserve"> </w:t>
      </w:r>
      <w:r w:rsidRPr="00910C2C">
        <w:rPr>
          <w:rtl/>
        </w:rPr>
        <w:t>تفسير "الجهاد" بمفهوم الحروب الدولية المعاصرة دون استحضار سياقات نزول آياته وأهدافه المحددة. أو فهم "العبد" و"الأمة" بمفاهيم الرق الحديثة دون فهم دقيق للمعاني الاجتماعية والاقتصادية لهذه المصطلحات في عصر النزول وكيف تعامل معها الإسلام تدريجياً</w:t>
      </w:r>
      <w:r w:rsidRPr="00910C2C">
        <w:t>.</w:t>
      </w:r>
    </w:p>
    <w:p w14:paraId="21E43046" w14:textId="77777777" w:rsidR="0007030B" w:rsidRPr="00910C2C" w:rsidRDefault="0007030B" w:rsidP="00D55BE4">
      <w:r w:rsidRPr="00910C2C">
        <w:rPr>
          <w:b/>
          <w:bCs/>
          <w:rtl/>
        </w:rPr>
        <w:t>أهمية فهم الأوائل</w:t>
      </w:r>
      <w:r w:rsidRPr="00910C2C">
        <w:rPr>
          <w:b/>
          <w:bCs/>
        </w:rPr>
        <w:t>:</w:t>
      </w:r>
      <w:r w:rsidRPr="00910C2C">
        <w:br/>
      </w:r>
      <w:r w:rsidRPr="00910C2C">
        <w:rPr>
          <w:rtl/>
        </w:rPr>
        <w:t>لقد عاش الرسول صلى الله عليه وسلم لحظة النزول، وفهم مقاصد الآيات، وطبقها. ونقل الصحابة الكرام فهمهم وتطبيقهم، مما يشكل مرجعاً أساسياً. الابتعاد عن هذا المصدر يزيد احتمالية الوقوع في الإسقاطات</w:t>
      </w:r>
      <w:r w:rsidRPr="00910C2C">
        <w:t>.</w:t>
      </w:r>
    </w:p>
    <w:p w14:paraId="4A1CB822" w14:textId="77777777" w:rsidR="0007030B" w:rsidRPr="00910C2C" w:rsidRDefault="0007030B" w:rsidP="00D55BE4">
      <w:r w:rsidRPr="00910C2C">
        <w:rPr>
          <w:b/>
          <w:bCs/>
          <w:rtl/>
        </w:rPr>
        <w:t>تجاوز الإسقاطات</w:t>
      </w:r>
      <w:r w:rsidRPr="00910C2C">
        <w:rPr>
          <w:b/>
          <w:bCs/>
        </w:rPr>
        <w:t>:</w:t>
      </w:r>
      <w:r w:rsidRPr="00910C2C">
        <w:br/>
      </w:r>
      <w:r w:rsidRPr="00910C2C">
        <w:rPr>
          <w:rtl/>
        </w:rPr>
        <w:t>يتطلب ذلك جهداً واعياً لفهم السياق التاريخي والثقافي، وتدبر لغة القرآن كما فهمها الأوائل، والاستعانة بالتفاسير المعتمدة التي تستند إلى العلم بسنة النبي وأقوال الصحابة. إن وحدة الخطاب القرآني تقتضي النظر إلى الآيات في إطارها الزمني والمكاني الأصلي، مع إدراك أن هداية القرآن وعموميته تتجاوز ذلك، ولكن الفهم الأولي للدلالات يجب أن ينطلق من ذلك السياق. فالقرآن وإن خاطب جماعة محددة في زمن محدد، إلا أن مبادئه عالمية، والوصول لعمقها يتطلب فهم الخطاب في سياقه الأول</w:t>
      </w:r>
      <w:r w:rsidRPr="00910C2C">
        <w:t>.</w:t>
      </w:r>
    </w:p>
    <w:p w14:paraId="4AD0CDDD" w14:textId="77777777" w:rsidR="0007030B" w:rsidRPr="00910C2C" w:rsidRDefault="0007030B" w:rsidP="00D55BE4">
      <w:r w:rsidRPr="00910C2C">
        <w:rPr>
          <w:rtl/>
        </w:rPr>
        <w:t>ثانياً: التدبر اللغوي من داخل النص – نحو تفسير يتنفس مع العصر</w:t>
      </w:r>
    </w:p>
    <w:p w14:paraId="47766523" w14:textId="77777777" w:rsidR="0007030B" w:rsidRPr="00910C2C" w:rsidRDefault="0007030B" w:rsidP="00D55BE4">
      <w:r w:rsidRPr="00910C2C">
        <w:rPr>
          <w:rtl/>
        </w:rPr>
        <w:t>إلى جانب فهم سياق النزول، تأتي أهمية التدبر اللغوي العميق للنص القرآني ذاته كمنطلق أساسي للفهم. وهذا يدعونا إلى إعادة التفكير في منهجية تعامل المسلم المعاصر مع النص القرآني، وقطيعة معرفية مع فكرة احتكار التفسير من قبل الأجيال السابقة، وتفعيل العقل الفردي والوعي الحالي في فهم كلام الله</w:t>
      </w:r>
      <w:r w:rsidRPr="00910C2C">
        <w:t>.</w:t>
      </w:r>
    </w:p>
    <w:p w14:paraId="2412BEFE" w14:textId="77777777" w:rsidR="0007030B" w:rsidRPr="00910C2C" w:rsidRDefault="0007030B" w:rsidP="00D55BE4">
      <w:r w:rsidRPr="00910C2C">
        <w:rPr>
          <w:rtl/>
        </w:rPr>
        <w:t>اللا لقداسة للتفسير البشري</w:t>
      </w:r>
      <w:r w:rsidRPr="00910C2C">
        <w:t>:</w:t>
      </w:r>
    </w:p>
    <w:p w14:paraId="7E35D07D" w14:textId="77777777" w:rsidR="0007030B" w:rsidRPr="00910C2C" w:rsidRDefault="0007030B" w:rsidP="00EA73FB">
      <w:pPr>
        <w:pStyle w:val="a8"/>
        <w:numPr>
          <w:ilvl w:val="0"/>
          <w:numId w:val="640"/>
        </w:numPr>
      </w:pPr>
      <w:r w:rsidRPr="00D55BE4">
        <w:rPr>
          <w:b/>
          <w:bCs/>
          <w:rtl/>
        </w:rPr>
        <w:t>غياب "مذكرة تفسيرية" إلهية</w:t>
      </w:r>
      <w:r w:rsidRPr="00D55BE4">
        <w:rPr>
          <w:b/>
          <w:bCs/>
        </w:rPr>
        <w:t>:</w:t>
      </w:r>
      <w:r w:rsidRPr="00910C2C">
        <w:t xml:space="preserve"> </w:t>
      </w:r>
      <w:r w:rsidRPr="00910C2C">
        <w:rPr>
          <w:rtl/>
        </w:rPr>
        <w:t>أو تفسير نبوي شامل ونهائي، يُفهم ليس نقصاً، بل دعوة ضمنية لكل الأجيال للمشاركة في الفهم</w:t>
      </w:r>
      <w:r w:rsidRPr="00910C2C">
        <w:t>.</w:t>
      </w:r>
    </w:p>
    <w:p w14:paraId="718C50C8" w14:textId="77777777" w:rsidR="0007030B" w:rsidRPr="00910C2C" w:rsidRDefault="0007030B" w:rsidP="00EA73FB">
      <w:pPr>
        <w:pStyle w:val="a8"/>
        <w:numPr>
          <w:ilvl w:val="0"/>
          <w:numId w:val="640"/>
        </w:numPr>
      </w:pPr>
      <w:r w:rsidRPr="00D55BE4">
        <w:rPr>
          <w:b/>
          <w:bCs/>
          <w:rtl/>
        </w:rPr>
        <w:t>التفاسير كاجتهاد بشري</w:t>
      </w:r>
      <w:r w:rsidRPr="00D55BE4">
        <w:rPr>
          <w:b/>
          <w:bCs/>
        </w:rPr>
        <w:t>:</w:t>
      </w:r>
      <w:r w:rsidRPr="00910C2C">
        <w:t xml:space="preserve"> </w:t>
      </w:r>
      <w:r w:rsidRPr="00910C2C">
        <w:rPr>
          <w:rtl/>
        </w:rPr>
        <w:t>كل ما وصلنا من تفاسير، مهما علا شأن أصحابها، هو "اجتهاد بشري نسبي" محكوم بزمانه وأدوات عصره، وعرضة للصواب والخطأ، ولا يكتسب قداسة تمنع نقده أو تجاوزه</w:t>
      </w:r>
      <w:r w:rsidRPr="00910C2C">
        <w:t>.</w:t>
      </w:r>
    </w:p>
    <w:p w14:paraId="2F03EEC9" w14:textId="77777777" w:rsidR="0007030B" w:rsidRPr="00910C2C" w:rsidRDefault="0007030B" w:rsidP="00D55BE4">
      <w:r w:rsidRPr="00910C2C">
        <w:rPr>
          <w:b/>
          <w:bCs/>
        </w:rPr>
        <w:t>"</w:t>
      </w:r>
      <w:r w:rsidRPr="00910C2C">
        <w:rPr>
          <w:b/>
          <w:bCs/>
          <w:rtl/>
        </w:rPr>
        <w:t>تفسيري أنا": استعادة مركزية العقل الفردي</w:t>
      </w:r>
      <w:r w:rsidRPr="00910C2C">
        <w:rPr>
          <w:b/>
          <w:bCs/>
        </w:rPr>
        <w:t>:</w:t>
      </w:r>
      <w:r w:rsidRPr="00910C2C">
        <w:br/>
      </w:r>
      <w:r w:rsidRPr="00910C2C">
        <w:rPr>
          <w:rtl/>
        </w:rPr>
        <w:t>الدعوة إلى اعتماد الفرد على تفسيره الخاص: "تفسيري أنا وما يرتاح اليه عقلي وضميري وما يتناسب مع العصر الذى اعيش فيه". إنها استعادة للثقة في العقل المسلم المعاصر كأداة فهم، انطلاقاً من واقعه ومستجداته. لا يعني هذا تجاهلاً للتراث، بل عدم اعتباره سلطة نهائية، وإعطاء الأولوية لـ"قناعة العقل وراحة الضمير" والتوافق مع مقتضيات العصر</w:t>
      </w:r>
      <w:r w:rsidRPr="00910C2C">
        <w:t>.</w:t>
      </w:r>
    </w:p>
    <w:p w14:paraId="44EC5EAD" w14:textId="77777777" w:rsidR="0007030B" w:rsidRPr="00910C2C" w:rsidRDefault="0007030B" w:rsidP="00D55BE4">
      <w:r w:rsidRPr="00910C2C">
        <w:rPr>
          <w:b/>
          <w:bCs/>
          <w:rtl/>
        </w:rPr>
        <w:t>القرآن والتفاعل مع الواقع: من الأمس إلى اليوم</w:t>
      </w:r>
      <w:r w:rsidRPr="00910C2C">
        <w:rPr>
          <w:b/>
          <w:bCs/>
        </w:rPr>
        <w:t>:</w:t>
      </w:r>
      <w:r w:rsidRPr="00910C2C">
        <w:br/>
      </w:r>
      <w:r w:rsidRPr="00910C2C">
        <w:rPr>
          <w:rtl/>
        </w:rPr>
        <w:t>كما تفاعل القرآن مع واقع نزوله (كما يظهر في أسباب النزول)، يجب على المسلمين اليوم أن يتفاعلوا معه انطلاقاً من واقعهم، ويفسروه بما يلبي حاجات عصرهم. قد يستدعي هذا التمييز بين الجوانب الدينية ذات الصلاحية الممتدة، والجوانب الأخرى التي قد تكون مرتبطة بسياقات تاريخية محددة، مع بقاء قيمتها التعبدية</w:t>
      </w:r>
      <w:r w:rsidRPr="00910C2C">
        <w:t>.</w:t>
      </w:r>
    </w:p>
    <w:p w14:paraId="3AF8DB87" w14:textId="77777777" w:rsidR="0007030B" w:rsidRPr="00910C2C" w:rsidRDefault="0007030B" w:rsidP="00D55BE4">
      <w:r w:rsidRPr="00910C2C">
        <w:rPr>
          <w:b/>
          <w:bCs/>
          <w:rtl/>
        </w:rPr>
        <w:t>دعوة مفتوحة للإبداع التفسيري</w:t>
      </w:r>
      <w:r w:rsidRPr="00910C2C">
        <w:rPr>
          <w:b/>
          <w:bCs/>
        </w:rPr>
        <w:t>:</w:t>
      </w:r>
      <w:r w:rsidRPr="00910C2C">
        <w:br/>
      </w:r>
      <w:r w:rsidRPr="00910C2C">
        <w:rPr>
          <w:rtl/>
        </w:rPr>
        <w:t>غياب التفسير الرسمي أو النبوي الشامل هو دعوة للجميع للمشاركة: "من اجتهد وأصاب فله أجران، ومن اجتهد وأخطأ فله أجر". يشجع هذا على الانتقال من الحفظ والتلقين إلى الفهم والتدبر والتفسير الإبداعي. إنها دعوة لإنتاج "تفسير جديد يتفق وعقولنا وعصرنا"، يبرهن على صلاحية الإسلام وقدرة القرآن على تقديم "تبيانية مفهومية" لقضايا الإنسان المتجددة</w:t>
      </w:r>
      <w:r w:rsidRPr="00910C2C">
        <w:t>.</w:t>
      </w:r>
    </w:p>
    <w:p w14:paraId="780AAB39" w14:textId="77777777" w:rsidR="0007030B" w:rsidRPr="00910C2C" w:rsidRDefault="0007030B" w:rsidP="00D55BE4">
      <w:r w:rsidRPr="00910C2C">
        <w:rPr>
          <w:b/>
          <w:bCs/>
          <w:rtl/>
        </w:rPr>
        <w:t>خاتمة: نحو فهم متكامل وحيوي</w:t>
      </w:r>
      <w:r w:rsidRPr="00910C2C">
        <w:br/>
      </w:r>
      <w:r w:rsidRPr="00910C2C">
        <w:rPr>
          <w:rtl/>
        </w:rPr>
        <w:t>إن الوعي بأثر سياق النزول وأهمية تجنب إسقاطات وعينا المتأخر، إلى جانب الدعوة إلى تفعيل التدبر اللغوي الذاتي من داخل النص القرآني، ليس ترفاً فكرياً، بل ضرورة منهجية لفهم القرآن على الوجه الذي أراده الله. إنه مفتاح لتجنب التحريف والتأويل الخاطئ، والوصول إلى الهداية الحقيقية. إنها دعوة لعدم "امتهان قدراتنا" بتسليم عقولنا بشكل أعمى للماضي، ولتحمل مسؤوليتنا كأبناء هذا العصر في استنطاق القرآن واستخراج كنوزه بما ينير دروبنا ويواكب تحدياتنا، مؤكدين بذلك على حيوية النص وقدرته المتجددة على مخاطبة كل زمان ومكان، من خلال فهم ينطلق من السياق الأول ويتفاعل مع الواقع المعاصر</w:t>
      </w:r>
      <w:r w:rsidRPr="00910C2C">
        <w:t>.</w:t>
      </w:r>
    </w:p>
    <w:p w14:paraId="4EBA4FAD" w14:textId="77777777" w:rsidR="00063D90" w:rsidRPr="00910C2C" w:rsidRDefault="00063D90" w:rsidP="00D55BE4">
      <w:pPr>
        <w:rPr>
          <w:rtl/>
        </w:rPr>
      </w:pPr>
    </w:p>
    <w:p w14:paraId="7ED14F22" w14:textId="09CECC20" w:rsidR="00BF0468" w:rsidRPr="00910C2C" w:rsidRDefault="00BF0468" w:rsidP="00D55BE4">
      <w:pPr>
        <w:pStyle w:val="22"/>
        <w:rPr>
          <w:rtl/>
        </w:rPr>
      </w:pPr>
      <w:bookmarkStart w:id="22" w:name="_Toc203387401"/>
      <w:r w:rsidRPr="00910C2C">
        <w:rPr>
          <w:rtl/>
        </w:rPr>
        <w:t>نحو فهم أعمق للقرآن: التدبر كمنهج لإصلاح الفهم وتجاوز الإشكالات</w:t>
      </w:r>
      <w:bookmarkEnd w:id="22"/>
    </w:p>
    <w:p w14:paraId="4BEE8F09" w14:textId="77777777" w:rsidR="009A6D39" w:rsidRPr="00910C2C" w:rsidRDefault="009A6D39" w:rsidP="00D55BE4">
      <w:r w:rsidRPr="00910C2C">
        <w:rPr>
          <w:rtl/>
          <w:lang w:val="fr-MA"/>
        </w:rPr>
        <w:t>مقدمة</w:t>
      </w:r>
      <w:r w:rsidRPr="00910C2C">
        <w:t>:</w:t>
      </w:r>
    </w:p>
    <w:p w14:paraId="19F2304D" w14:textId="77777777" w:rsidR="009A6D39" w:rsidRPr="00910C2C" w:rsidRDefault="009A6D39" w:rsidP="00D55BE4">
      <w:r w:rsidRPr="00910C2C">
        <w:rPr>
          <w:rtl/>
          <w:lang w:val="fr-MA"/>
        </w:rPr>
        <w:t>القرآن الكريم، كلام الله المعجز، هو كتاب هداية ونور أنزل للناس كافة. ومع ذلك، قد يواجه القارئ، وخاصة في عصرنا الحالي، بعض الآيات التي تبدو لأول وهلة متعارضة مع الفطرة السليمة، أو مع آيات أخرى، أو مع سنن الله الكونية، أو حتى أنها قد تُستغل لتبرير مفاهيم خاطئة كالخرافة أو التطرف. هل يعني هذا وجود خلل في النص القرآني نفسه؟ حاشا لله. بل إن هذه الإشكالات الظاهرية، في حقيقتها، هي دعوة إلهية للتدبر الأعمق، وإشارة إلى أن فهمنا السطحي أو الموروث قد يكون هو مصدر الخلل</w:t>
      </w:r>
      <w:r w:rsidRPr="00910C2C">
        <w:t>.</w:t>
      </w:r>
    </w:p>
    <w:p w14:paraId="7B33C041" w14:textId="77777777" w:rsidR="009A6D39" w:rsidRPr="00910C2C" w:rsidRDefault="009A6D39" w:rsidP="00D55BE4">
      <w:r w:rsidRPr="00910C2C">
        <w:rPr>
          <w:rtl/>
          <w:lang w:val="fr-MA"/>
        </w:rPr>
        <w:t>علامات تستدعي التدبر العميق</w:t>
      </w:r>
      <w:r w:rsidRPr="00910C2C">
        <w:t>:</w:t>
      </w:r>
    </w:p>
    <w:p w14:paraId="0B6365FE" w14:textId="77777777" w:rsidR="009A6D39" w:rsidRPr="00910C2C" w:rsidRDefault="009A6D39" w:rsidP="00D55BE4">
      <w:r w:rsidRPr="00910C2C">
        <w:rPr>
          <w:rtl/>
          <w:lang w:val="fr-MA"/>
        </w:rPr>
        <w:t>عندما نجد آية يبدو ظاهرها</w:t>
      </w:r>
      <w:r w:rsidRPr="00910C2C">
        <w:t>:</w:t>
      </w:r>
    </w:p>
    <w:p w14:paraId="7F4C75CB" w14:textId="77777777" w:rsidR="009A6D39" w:rsidRPr="00910C2C" w:rsidRDefault="009A6D39" w:rsidP="00D55BE4">
      <w:pPr>
        <w:pStyle w:val="a8"/>
        <w:numPr>
          <w:ilvl w:val="0"/>
          <w:numId w:val="598"/>
        </w:numPr>
      </w:pPr>
      <w:r w:rsidRPr="00910C2C">
        <w:rPr>
          <w:b/>
          <w:bCs/>
          <w:rtl/>
          <w:lang w:val="fr-MA"/>
        </w:rPr>
        <w:t>متعارضاً مع الفطرة السليمة</w:t>
      </w:r>
      <w:r w:rsidRPr="00910C2C">
        <w:rPr>
          <w:b/>
          <w:bCs/>
        </w:rPr>
        <w:t>:</w:t>
      </w:r>
      <w:r w:rsidRPr="00910C2C">
        <w:t xml:space="preserve"> </w:t>
      </w:r>
      <w:r w:rsidRPr="00910C2C">
        <w:rPr>
          <w:rtl/>
          <w:lang w:val="fr-MA"/>
        </w:rPr>
        <w:t>كأن تبدو قاسية أو غير منطقية للوهلة الأولى</w:t>
      </w:r>
      <w:r w:rsidRPr="00910C2C">
        <w:t>.</w:t>
      </w:r>
    </w:p>
    <w:p w14:paraId="334FF99D" w14:textId="77777777" w:rsidR="009A6D39" w:rsidRPr="00910C2C" w:rsidRDefault="009A6D39" w:rsidP="00D55BE4">
      <w:pPr>
        <w:pStyle w:val="a8"/>
        <w:numPr>
          <w:ilvl w:val="0"/>
          <w:numId w:val="598"/>
        </w:numPr>
      </w:pPr>
      <w:r w:rsidRPr="00910C2C">
        <w:rPr>
          <w:b/>
          <w:bCs/>
          <w:rtl/>
          <w:lang w:val="fr-MA"/>
        </w:rPr>
        <w:t>متناقضاً مع آيات أخرى</w:t>
      </w:r>
      <w:r w:rsidRPr="00910C2C">
        <w:rPr>
          <w:b/>
          <w:bCs/>
        </w:rPr>
        <w:t>:</w:t>
      </w:r>
      <w:r w:rsidRPr="00910C2C">
        <w:t xml:space="preserve"> </w:t>
      </w:r>
      <w:r w:rsidRPr="00910C2C">
        <w:rPr>
          <w:rtl/>
          <w:lang w:val="fr-MA"/>
        </w:rPr>
        <w:t>في إطار المنظومة القرآنية الكلية التي تؤكد على الرحمة والعدل والحكمة</w:t>
      </w:r>
      <w:r w:rsidRPr="00910C2C">
        <w:t>.</w:t>
      </w:r>
    </w:p>
    <w:p w14:paraId="1E27C218" w14:textId="1E2CC555" w:rsidR="009A6D39" w:rsidRPr="00910C2C" w:rsidRDefault="009A6D39" w:rsidP="00D55BE4">
      <w:pPr>
        <w:pStyle w:val="a8"/>
        <w:numPr>
          <w:ilvl w:val="0"/>
          <w:numId w:val="598"/>
        </w:numPr>
      </w:pPr>
      <w:r w:rsidRPr="00910C2C">
        <w:rPr>
          <w:b/>
          <w:bCs/>
          <w:rtl/>
          <w:lang w:val="fr-MA"/>
        </w:rPr>
        <w:t>مُستَغَلاً لتبرير مفاهيم مرفوضة</w:t>
      </w:r>
      <w:r w:rsidRPr="00910C2C">
        <w:rPr>
          <w:b/>
          <w:bCs/>
        </w:rPr>
        <w:t>:</w:t>
      </w:r>
      <w:r w:rsidRPr="00910C2C">
        <w:t xml:space="preserve"> </w:t>
      </w:r>
      <w:r w:rsidRPr="00910C2C">
        <w:rPr>
          <w:rtl/>
          <w:lang w:val="fr-MA"/>
        </w:rPr>
        <w:t xml:space="preserve">مثل الخرافة، أو الجبرية، أو العنف غير المبرر </w:t>
      </w:r>
      <w:r w:rsidR="001D5321" w:rsidRPr="00910C2C">
        <w:rPr>
          <w:rtl/>
          <w:lang w:val="fr-MA"/>
        </w:rPr>
        <w:t xml:space="preserve"> "</w:t>
      </w:r>
      <w:r w:rsidRPr="00910C2C">
        <w:rPr>
          <w:rtl/>
          <w:lang w:val="fr-MA"/>
        </w:rPr>
        <w:t>الإرهاب</w:t>
      </w:r>
      <w:r w:rsidR="001D5321" w:rsidRPr="00910C2C">
        <w:rPr>
          <w:rtl/>
          <w:lang w:val="fr-MA"/>
        </w:rPr>
        <w:t xml:space="preserve"> "</w:t>
      </w:r>
      <w:r w:rsidRPr="00910C2C">
        <w:t>.</w:t>
      </w:r>
    </w:p>
    <w:p w14:paraId="764DE630" w14:textId="77777777" w:rsidR="009A6D39" w:rsidRPr="00910C2C" w:rsidRDefault="009A6D39" w:rsidP="00D55BE4">
      <w:pPr>
        <w:pStyle w:val="a8"/>
        <w:numPr>
          <w:ilvl w:val="0"/>
          <w:numId w:val="598"/>
        </w:numPr>
      </w:pPr>
      <w:r w:rsidRPr="00910C2C">
        <w:rPr>
          <w:b/>
          <w:bCs/>
          <w:rtl/>
          <w:lang w:val="fr-MA"/>
        </w:rPr>
        <w:t>مخالفاً لسنن الله الكونية</w:t>
      </w:r>
      <w:r w:rsidRPr="00910C2C">
        <w:rPr>
          <w:b/>
          <w:bCs/>
        </w:rPr>
        <w:t>:</w:t>
      </w:r>
      <w:r w:rsidRPr="00910C2C">
        <w:t xml:space="preserve"> </w:t>
      </w:r>
      <w:r w:rsidRPr="00910C2C">
        <w:rPr>
          <w:rtl/>
          <w:lang w:val="fr-MA"/>
        </w:rPr>
        <w:t>التي ندركها بالعقل والتجربة</w:t>
      </w:r>
      <w:r w:rsidRPr="00910C2C">
        <w:t>.</w:t>
      </w:r>
    </w:p>
    <w:p w14:paraId="2584A69E" w14:textId="77777777" w:rsidR="009A6D39" w:rsidRPr="00910C2C" w:rsidRDefault="009A6D39" w:rsidP="00D55BE4">
      <w:pPr>
        <w:pStyle w:val="a8"/>
        <w:numPr>
          <w:ilvl w:val="0"/>
          <w:numId w:val="598"/>
        </w:numPr>
      </w:pPr>
      <w:r w:rsidRPr="00910C2C">
        <w:rPr>
          <w:rtl/>
          <w:lang w:val="fr-MA"/>
        </w:rPr>
        <w:t>مُناقضاً لمبادئ الرحمة والعدل الإلهي التي هي أساس الرسالة</w:t>
      </w:r>
      <w:r w:rsidRPr="00910C2C">
        <w:t>.</w:t>
      </w:r>
    </w:p>
    <w:p w14:paraId="6CF8B384" w14:textId="77777777" w:rsidR="009A6D39" w:rsidRPr="00910C2C" w:rsidRDefault="009A6D39" w:rsidP="00D55BE4">
      <w:pPr>
        <w:pStyle w:val="a8"/>
        <w:numPr>
          <w:ilvl w:val="0"/>
          <w:numId w:val="598"/>
        </w:numPr>
      </w:pPr>
      <w:r w:rsidRPr="00910C2C">
        <w:rPr>
          <w:b/>
          <w:bCs/>
          <w:rtl/>
          <w:lang w:val="fr-MA"/>
        </w:rPr>
        <w:t>غامضاً أو مُبهماً</w:t>
      </w:r>
      <w:r w:rsidRPr="00910C2C">
        <w:rPr>
          <w:b/>
          <w:bCs/>
        </w:rPr>
        <w:t>:</w:t>
      </w:r>
      <w:r w:rsidRPr="00910C2C">
        <w:t xml:space="preserve"> </w:t>
      </w:r>
      <w:r w:rsidRPr="00910C2C">
        <w:rPr>
          <w:rtl/>
          <w:lang w:val="fr-MA"/>
        </w:rPr>
        <w:t>بحيث يصعب فهم المراد منه بوضوح</w:t>
      </w:r>
      <w:r w:rsidRPr="00910C2C">
        <w:t>.</w:t>
      </w:r>
    </w:p>
    <w:p w14:paraId="1C0BD108" w14:textId="77777777" w:rsidR="009A6D39" w:rsidRPr="00910C2C" w:rsidRDefault="009A6D39" w:rsidP="00D55BE4">
      <w:r w:rsidRPr="00910C2C">
        <w:rPr>
          <w:rtl/>
          <w:lang w:val="fr-MA"/>
        </w:rPr>
        <w:t xml:space="preserve">فهذه ليست علامات ضعف في النص، بل هي بمثابة </w:t>
      </w:r>
      <w:r w:rsidRPr="00910C2C">
        <w:rPr>
          <w:b/>
          <w:bCs/>
        </w:rPr>
        <w:t>"</w:t>
      </w:r>
      <w:r w:rsidRPr="00910C2C">
        <w:rPr>
          <w:b/>
          <w:bCs/>
          <w:rtl/>
          <w:lang w:val="fr-MA"/>
        </w:rPr>
        <w:t>علامات تنبيه</w:t>
      </w:r>
      <w:r w:rsidRPr="00910C2C">
        <w:rPr>
          <w:b/>
          <w:bCs/>
        </w:rPr>
        <w:t>"</w:t>
      </w:r>
      <w:r w:rsidRPr="00910C2C">
        <w:t xml:space="preserve"> </w:t>
      </w:r>
      <w:r w:rsidRPr="00910C2C">
        <w:rPr>
          <w:rtl/>
          <w:lang w:val="fr-MA"/>
        </w:rPr>
        <w:t xml:space="preserve">أو </w:t>
      </w:r>
      <w:r w:rsidRPr="00910C2C">
        <w:rPr>
          <w:b/>
          <w:bCs/>
        </w:rPr>
        <w:t>"</w:t>
      </w:r>
      <w:r w:rsidRPr="00910C2C">
        <w:rPr>
          <w:b/>
          <w:bCs/>
          <w:rtl/>
          <w:lang w:val="fr-MA"/>
        </w:rPr>
        <w:t>إشارات طريق</w:t>
      </w:r>
      <w:r w:rsidRPr="00910C2C">
        <w:rPr>
          <w:b/>
          <w:bCs/>
        </w:rPr>
        <w:t>"</w:t>
      </w:r>
      <w:r w:rsidRPr="00910C2C">
        <w:t xml:space="preserve"> </w:t>
      </w:r>
      <w:r w:rsidRPr="00910C2C">
        <w:rPr>
          <w:rtl/>
          <w:lang w:val="fr-MA"/>
        </w:rPr>
        <w:t>تدفع المتدبر الصادق إلى التوقف والتفكير بعمق، والبحث عن المعنى الأدق والأكثر انسجاماً مع روح القرآن ومقاصده العليا. إنها دعوة لتجاوز الفهم الحرفي أو السطحي الذي قد يكون تأثر بتراكمات تاريخية أو ثقافية أو حتى بتحريفات طفيفة في القراءة أو النقل</w:t>
      </w:r>
      <w:r w:rsidRPr="00910C2C">
        <w:t>.</w:t>
      </w:r>
    </w:p>
    <w:p w14:paraId="0C5EDFF9" w14:textId="77777777" w:rsidR="009A6D39" w:rsidRPr="00910C2C" w:rsidRDefault="009A6D39" w:rsidP="00D55BE4">
      <w:r w:rsidRPr="00910C2C">
        <w:rPr>
          <w:rtl/>
          <w:lang w:val="fr-MA"/>
        </w:rPr>
        <w:t>منهجية "الإصلاح" بالفهم والتدبر</w:t>
      </w:r>
      <w:r w:rsidRPr="00910C2C">
        <w:t>:</w:t>
      </w:r>
    </w:p>
    <w:p w14:paraId="2EC3128C" w14:textId="77777777" w:rsidR="009A6D39" w:rsidRPr="00910C2C" w:rsidRDefault="009A6D39" w:rsidP="00D55BE4">
      <w:r w:rsidRPr="00910C2C">
        <w:t>"</w:t>
      </w:r>
      <w:r w:rsidRPr="00910C2C">
        <w:rPr>
          <w:rtl/>
          <w:lang w:val="fr-MA"/>
        </w:rPr>
        <w:t>إصلاح" الفهم لا يعني تغيير النص، بل يعني تصحيح تصوراتنا وإزالة العوائق التي تحول دون وصولنا للمعنى المراد. وهذا يتطلب منهجية واعية تقوم على</w:t>
      </w:r>
      <w:r w:rsidRPr="00910C2C">
        <w:t>:</w:t>
      </w:r>
    </w:p>
    <w:p w14:paraId="0CAB5C74" w14:textId="74226B22" w:rsidR="009A6D39" w:rsidRPr="00910C2C" w:rsidRDefault="009A6D39" w:rsidP="00D55BE4">
      <w:pPr>
        <w:pStyle w:val="a8"/>
        <w:numPr>
          <w:ilvl w:val="0"/>
          <w:numId w:val="599"/>
        </w:numPr>
      </w:pPr>
      <w:r w:rsidRPr="00910C2C">
        <w:rPr>
          <w:b/>
          <w:bCs/>
          <w:rtl/>
          <w:lang w:val="fr-MA"/>
        </w:rPr>
        <w:t xml:space="preserve">التدبر العميق </w:t>
      </w:r>
      <w:r w:rsidR="001D5321" w:rsidRPr="00910C2C">
        <w:rPr>
          <w:b/>
          <w:bCs/>
          <w:rtl/>
          <w:lang w:val="fr-MA"/>
        </w:rPr>
        <w:t xml:space="preserve"> "</w:t>
      </w:r>
      <w:r w:rsidRPr="00910C2C">
        <w:rPr>
          <w:b/>
          <w:bCs/>
          <w:rtl/>
          <w:lang w:val="fr-MA"/>
        </w:rPr>
        <w:t>التوسع وسعة الفهم</w:t>
      </w:r>
      <w:r w:rsidR="001D5321" w:rsidRPr="00910C2C">
        <w:rPr>
          <w:b/>
          <w:bCs/>
          <w:rtl/>
          <w:lang w:val="fr-MA"/>
        </w:rPr>
        <w:t xml:space="preserve"> "</w:t>
      </w:r>
      <w:r w:rsidRPr="00910C2C">
        <w:rPr>
          <w:b/>
          <w:bCs/>
        </w:rPr>
        <w:t>:</w:t>
      </w:r>
      <w:r w:rsidRPr="00910C2C">
        <w:t xml:space="preserve"> </w:t>
      </w:r>
      <w:r w:rsidRPr="00910C2C">
        <w:rPr>
          <w:rtl/>
          <w:lang w:val="fr-MA"/>
        </w:rPr>
        <w:t>عدم الاكتفاء بالمعنى الأول المتبادر للذهن، بل البحث في جذر الكلمة، وسياق الآية ضمن السورة، والسياق العام للقرآن، وربط الآيات ببعضها البعض لتكوين صورة متكاملة</w:t>
      </w:r>
      <w:r w:rsidRPr="00910C2C">
        <w:t>.</w:t>
      </w:r>
    </w:p>
    <w:p w14:paraId="25068E95" w14:textId="77777777" w:rsidR="009A6D39" w:rsidRPr="00910C2C" w:rsidRDefault="009A6D39" w:rsidP="00D55BE4">
      <w:pPr>
        <w:pStyle w:val="a8"/>
        <w:numPr>
          <w:ilvl w:val="0"/>
          <w:numId w:val="599"/>
        </w:numPr>
      </w:pPr>
      <w:r w:rsidRPr="00910C2C">
        <w:rPr>
          <w:b/>
          <w:bCs/>
          <w:rtl/>
          <w:lang w:val="fr-MA"/>
        </w:rPr>
        <w:t>التحرر من الهوى والتكبر</w:t>
      </w:r>
      <w:r w:rsidRPr="00910C2C">
        <w:rPr>
          <w:b/>
          <w:bCs/>
        </w:rPr>
        <w:t>:</w:t>
      </w:r>
      <w:r w:rsidRPr="00910C2C">
        <w:t xml:space="preserve"> </w:t>
      </w:r>
      <w:r w:rsidRPr="00910C2C">
        <w:rPr>
          <w:rtl/>
          <w:lang w:val="fr-MA"/>
        </w:rPr>
        <w:t>الاقتراب من النص بقلب سليم وعقل منفتح، دون أحكام مسبقة أو رغبة في ليّ عنق النصوص لتوافق آراء شخصية أو مذهبية. الاعتراف بأن الفهم البشري قاصر ويتطور</w:t>
      </w:r>
      <w:r w:rsidRPr="00910C2C">
        <w:t>.</w:t>
      </w:r>
    </w:p>
    <w:p w14:paraId="0798A5B3" w14:textId="0A7854B9" w:rsidR="009A6D39" w:rsidRPr="00910C2C" w:rsidRDefault="009A6D39" w:rsidP="00D55BE4">
      <w:pPr>
        <w:pStyle w:val="a8"/>
        <w:numPr>
          <w:ilvl w:val="0"/>
          <w:numId w:val="599"/>
        </w:numPr>
      </w:pPr>
      <w:r w:rsidRPr="00910C2C">
        <w:rPr>
          <w:b/>
          <w:bCs/>
          <w:rtl/>
          <w:lang w:val="fr-MA"/>
        </w:rPr>
        <w:t>الاستعانة باللسان العربي المبين</w:t>
      </w:r>
      <w:r w:rsidRPr="00910C2C">
        <w:rPr>
          <w:b/>
          <w:bCs/>
        </w:rPr>
        <w:t>:</w:t>
      </w:r>
      <w:r w:rsidRPr="00910C2C">
        <w:t xml:space="preserve"> </w:t>
      </w:r>
      <w:r w:rsidRPr="00910C2C">
        <w:rPr>
          <w:rtl/>
          <w:lang w:val="fr-MA"/>
        </w:rPr>
        <w:t xml:space="preserve">فهم دلالات الألفاظ وجذورها واشتقاقاتها كما كانت تُفهم في زمن نزول القرآن، مع الانتباه إلى الفروق الدقيقة بين المترادفات الظاهرية. </w:t>
      </w:r>
      <w:r w:rsidR="001D5321" w:rsidRPr="00910C2C">
        <w:rPr>
          <w:rtl/>
          <w:lang w:val="fr-MA"/>
        </w:rPr>
        <w:t xml:space="preserve"> "</w:t>
      </w:r>
      <w:r w:rsidRPr="00910C2C">
        <w:rPr>
          <w:rtl/>
          <w:lang w:val="fr-MA"/>
        </w:rPr>
        <w:t>وهو ما تركز عليه في منهج "فقه اللسان القرآني"</w:t>
      </w:r>
      <w:r w:rsidR="001D5321" w:rsidRPr="00910C2C">
        <w:rPr>
          <w:rtl/>
          <w:lang w:val="fr-MA"/>
        </w:rPr>
        <w:t xml:space="preserve"> "</w:t>
      </w:r>
      <w:r w:rsidRPr="00910C2C">
        <w:t>.</w:t>
      </w:r>
    </w:p>
    <w:p w14:paraId="06198704" w14:textId="5EB1D1F3" w:rsidR="009A6D39" w:rsidRPr="00910C2C" w:rsidRDefault="001D5321" w:rsidP="00D55BE4">
      <w:pPr>
        <w:pStyle w:val="a8"/>
        <w:numPr>
          <w:ilvl w:val="0"/>
          <w:numId w:val="599"/>
        </w:numPr>
      </w:pPr>
      <w:r w:rsidRPr="00910C2C">
        <w:rPr>
          <w:b/>
          <w:bCs/>
          <w:rtl/>
          <w:lang w:val="fr-MA"/>
        </w:rPr>
        <w:t xml:space="preserve"> "</w:t>
      </w:r>
      <w:r w:rsidR="009A6D39" w:rsidRPr="00910C2C">
        <w:rPr>
          <w:b/>
          <w:bCs/>
          <w:rtl/>
          <w:lang w:val="fr-MA"/>
        </w:rPr>
        <w:t>نقطة تحتاج حذراً</w:t>
      </w:r>
      <w:r w:rsidRPr="00910C2C">
        <w:rPr>
          <w:b/>
          <w:bCs/>
          <w:rtl/>
          <w:lang w:val="fr-MA"/>
        </w:rPr>
        <w:t xml:space="preserve"> "</w:t>
      </w:r>
      <w:r w:rsidR="009A6D39" w:rsidRPr="00910C2C">
        <w:rPr>
          <w:b/>
          <w:bCs/>
          <w:rtl/>
          <w:lang w:val="fr-MA"/>
        </w:rPr>
        <w:t xml:space="preserve"> العودة إلى أصول الرسم القرآني</w:t>
      </w:r>
      <w:r w:rsidR="009A6D39" w:rsidRPr="00910C2C">
        <w:rPr>
          <w:b/>
          <w:bCs/>
        </w:rPr>
        <w:t>:</w:t>
      </w:r>
      <w:r w:rsidR="009A6D39" w:rsidRPr="00910C2C">
        <w:t xml:space="preserve"> </w:t>
      </w:r>
      <w:r w:rsidR="009A6D39" w:rsidRPr="00910C2C">
        <w:rPr>
          <w:rtl/>
          <w:lang w:val="fr-MA"/>
        </w:rPr>
        <w:t xml:space="preserve">يرى البعض، كما أشرت، أن النظر في الرسم العثماني الأول قبل إضافة علامات التشكيل والنقاط والألفات الخنجرية قد يفتح الباب لاحتمالات قراءة أخرى كانت مقصودة أو ممكنة، وأن بعض الإضافات اللاحقة </w:t>
      </w:r>
      <w:r w:rsidRPr="00910C2C">
        <w:rPr>
          <w:rtl/>
          <w:lang w:val="fr-MA"/>
        </w:rPr>
        <w:t xml:space="preserve"> "</w:t>
      </w:r>
      <w:r w:rsidR="009A6D39" w:rsidRPr="00910C2C">
        <w:rPr>
          <w:rtl/>
          <w:lang w:val="fr-MA"/>
        </w:rPr>
        <w:t>التي هدفت أصلاً لتسهيل القراءة وتوحيدها</w:t>
      </w:r>
      <w:r w:rsidRPr="00910C2C">
        <w:rPr>
          <w:rtl/>
          <w:lang w:val="fr-MA"/>
        </w:rPr>
        <w:t xml:space="preserve"> "</w:t>
      </w:r>
      <w:r w:rsidR="009A6D39" w:rsidRPr="00910C2C">
        <w:rPr>
          <w:rtl/>
          <w:lang w:val="fr-MA"/>
        </w:rPr>
        <w:t xml:space="preserve"> قد تكون حجبت معانٍ أعمق أو أدت إلى ترجيح قراءة على أخرى بشكل غير قطعي. هذا التوجه يتطلب معرفة تخصصية عالية وحذراً شديداً حتى لا يؤدي إلى فوضى في القراءة أو إنكار للمتواتر. يجب التمييز بين البحث العلمي في تاريخ النص ورسمه، وبين تغيير القراءة المتواترة المستقرة</w:t>
      </w:r>
      <w:r w:rsidR="009A6D39" w:rsidRPr="00910C2C">
        <w:t>.</w:t>
      </w:r>
    </w:p>
    <w:p w14:paraId="1C5D66C4" w14:textId="77777777" w:rsidR="009A6D39" w:rsidRPr="00910C2C" w:rsidRDefault="009A6D39" w:rsidP="00D55BE4">
      <w:pPr>
        <w:pStyle w:val="a8"/>
        <w:numPr>
          <w:ilvl w:val="0"/>
          <w:numId w:val="599"/>
        </w:numPr>
      </w:pPr>
      <w:r w:rsidRPr="00910C2C">
        <w:rPr>
          <w:b/>
          <w:bCs/>
          <w:rtl/>
          <w:lang w:val="fr-MA"/>
        </w:rPr>
        <w:t>التكامل مع العقل والفطرة وسنن الكون</w:t>
      </w:r>
      <w:r w:rsidRPr="00910C2C">
        <w:rPr>
          <w:b/>
          <w:bCs/>
        </w:rPr>
        <w:t>:</w:t>
      </w:r>
      <w:r w:rsidRPr="00910C2C">
        <w:t xml:space="preserve"> </w:t>
      </w:r>
      <w:r w:rsidRPr="00910C2C">
        <w:rPr>
          <w:rtl/>
          <w:lang w:val="fr-MA"/>
        </w:rPr>
        <w:t>الفهم الصحيح للقرآن لا يتعارض مع العقل الصريح، ولا مع الفطرة السليمة، ولا مع سنن الله الثابتة في الكون. إذا بدا هناك تعارض، فالأرجح أن الخلل في فهمنا للنص أو في فهمنا للعقل/الفطرة/السنن، مما يستدعي مزيداً من البحث والتدبر</w:t>
      </w:r>
      <w:r w:rsidRPr="00910C2C">
        <w:t>.</w:t>
      </w:r>
    </w:p>
    <w:p w14:paraId="463C3D87" w14:textId="77777777" w:rsidR="009A6D39" w:rsidRPr="00910C2C" w:rsidRDefault="009A6D39" w:rsidP="00D55BE4">
      <w:r w:rsidRPr="00910C2C">
        <w:rPr>
          <w:rtl/>
          <w:lang w:val="fr-MA"/>
        </w:rPr>
        <w:t>الخاتمة</w:t>
      </w:r>
      <w:r w:rsidRPr="00910C2C">
        <w:t>:</w:t>
      </w:r>
    </w:p>
    <w:p w14:paraId="10113318" w14:textId="685009AE" w:rsidR="009A6D39" w:rsidRPr="00910C2C" w:rsidRDefault="009A6D39" w:rsidP="00D55BE4">
      <w:r w:rsidRPr="00910C2C">
        <w:rPr>
          <w:rtl/>
          <w:lang w:val="fr-MA"/>
        </w:rPr>
        <w:t xml:space="preserve">إن التعامل مع الآيات التي تبدو مشكلة أو غامضة ليس بالهروب منها أو تأويلها بشكل متعسف، بل باعتبارها دعوة إلهية للتعمق والغوص في بحر معاني القرآن. إنها فرصة للارتقاء في "سماوات" الفهم، مستخدمين أدوات "الاسم" </w:t>
      </w:r>
      <w:r w:rsidR="001D5321" w:rsidRPr="00910C2C">
        <w:rPr>
          <w:rtl/>
          <w:lang w:val="fr-MA"/>
        </w:rPr>
        <w:t xml:space="preserve"> "</w:t>
      </w:r>
      <w:r w:rsidRPr="00910C2C">
        <w:rPr>
          <w:rtl/>
          <w:lang w:val="fr-MA"/>
        </w:rPr>
        <w:t>فهم حقائق الأشياء</w:t>
      </w:r>
      <w:r w:rsidR="001D5321" w:rsidRPr="00910C2C">
        <w:rPr>
          <w:rtl/>
          <w:lang w:val="fr-MA"/>
        </w:rPr>
        <w:t xml:space="preserve"> "</w:t>
      </w:r>
      <w:r w:rsidRPr="00910C2C">
        <w:rPr>
          <w:rtl/>
          <w:lang w:val="fr-MA"/>
        </w:rPr>
        <w:t xml:space="preserve"> و"القلم" </w:t>
      </w:r>
      <w:r w:rsidR="001D5321" w:rsidRPr="00910C2C">
        <w:rPr>
          <w:rtl/>
          <w:lang w:val="fr-MA"/>
        </w:rPr>
        <w:t xml:space="preserve"> "</w:t>
      </w:r>
      <w:r w:rsidRPr="00910C2C">
        <w:rPr>
          <w:rtl/>
          <w:lang w:val="fr-MA"/>
        </w:rPr>
        <w:t>منهج التمييز والبحث</w:t>
      </w:r>
      <w:r w:rsidR="001D5321" w:rsidRPr="00910C2C">
        <w:rPr>
          <w:rtl/>
          <w:lang w:val="fr-MA"/>
        </w:rPr>
        <w:t xml:space="preserve"> "</w:t>
      </w:r>
      <w:r w:rsidRPr="00910C2C">
        <w:rPr>
          <w:rtl/>
          <w:lang w:val="fr-MA"/>
        </w:rPr>
        <w:t>، ومتسلحين بالتقوى والتجرد من الهوى. هذا الجهد في "إصلاح الفهم" هو بحد ذاته عبادة وتزكية، وهو السبيل للوصول إلى اليقين والطمأنينة التي هي "جنة" المؤمن في الدنيا والآخرة</w:t>
      </w:r>
      <w:r w:rsidRPr="00910C2C">
        <w:t>.</w:t>
      </w:r>
    </w:p>
    <w:p w14:paraId="5704E7A7" w14:textId="77777777" w:rsidR="00192430" w:rsidRPr="00910C2C" w:rsidRDefault="00192430" w:rsidP="00D55BE4">
      <w:pPr>
        <w:pStyle w:val="22"/>
        <w:rPr>
          <w:lang w:val="en-US"/>
        </w:rPr>
      </w:pPr>
      <w:bookmarkStart w:id="23" w:name="_Toc203387402"/>
      <w:r w:rsidRPr="00910C2C">
        <w:rPr>
          <w:rtl/>
        </w:rPr>
        <w:t>القرآن "قول" وليس "نصًا": نحو فهم أعمق لمنظومته اللسانية</w:t>
      </w:r>
      <w:bookmarkEnd w:id="23"/>
    </w:p>
    <w:p w14:paraId="7237D0AD" w14:textId="4E4FD3C6" w:rsidR="00192430" w:rsidRPr="00910C2C" w:rsidRDefault="00192430" w:rsidP="00D55BE4">
      <w:pPr>
        <w:rPr>
          <w:lang w:eastAsia="fr-FR"/>
        </w:rPr>
      </w:pPr>
      <w:r w:rsidRPr="00910C2C">
        <w:rPr>
          <w:rtl/>
          <w:lang w:val="fr-MA" w:eastAsia="fr-FR"/>
        </w:rPr>
        <w:t xml:space="preserve">لطالما تعاملنا مع القرآن الكريم، كتاب الله المعجز، مستخدمين مصطلح "النص القرآني". ورغم شيوع هذا المصطلح في الدراسات الأكاديمية والخطاب العام، إلا أن وقفة تأمل وتدبر </w:t>
      </w:r>
      <w:r w:rsidR="00EC133C" w:rsidRPr="00910C2C">
        <w:rPr>
          <w:rtl/>
          <w:lang w:val="fr-MA" w:eastAsia="fr-FR"/>
        </w:rPr>
        <w:t xml:space="preserve"> </w:t>
      </w:r>
      <w:r w:rsidRPr="00910C2C">
        <w:rPr>
          <w:rtl/>
          <w:lang w:val="fr-MA" w:eastAsia="fr-FR"/>
        </w:rPr>
        <w:t>في كيفية وصف القرآن لنفسه تكشف لنا عن مصطلح أكثر دقة وأعمق دلالة: إنه "القول". إن الانتقال من فهم القرآن كـ"نص" إلى إدراكه كـ"قول" ليس مجرد تغيير في المفردات، بل هو تحول في المنظور يفتح آفاقًا جديدة لفهم منظومته اللسانية الفريدة وتلقي رسالته الإلهية</w:t>
      </w:r>
      <w:r w:rsidRPr="00910C2C">
        <w:rPr>
          <w:lang w:eastAsia="fr-FR"/>
        </w:rPr>
        <w:t>.</w:t>
      </w:r>
      <w:r w:rsidR="00926BEE" w:rsidRPr="00910C2C">
        <w:rPr>
          <w:rtl/>
          <w:lang w:val="fr-MA" w:eastAsia="fr-FR"/>
        </w:rPr>
        <w:t xml:space="preserve"> </w:t>
      </w:r>
      <w:sdt>
        <w:sdtPr>
          <w:rPr>
            <w:rtl/>
            <w:lang w:val="fr-MA" w:eastAsia="fr-FR"/>
          </w:rPr>
          <w:id w:val="849690769"/>
          <w:citation/>
        </w:sdtPr>
        <w:sdtContent>
          <w:r w:rsidR="00926BEE" w:rsidRPr="00910C2C">
            <w:rPr>
              <w:rtl/>
              <w:lang w:val="fr-MA" w:eastAsia="fr-FR"/>
            </w:rPr>
            <w:fldChar w:fldCharType="begin"/>
          </w:r>
          <w:r w:rsidR="00926BEE" w:rsidRPr="00910C2C">
            <w:rPr>
              <w:rtl/>
              <w:lang w:val="fr-MA" w:eastAsia="fr-FR"/>
            </w:rPr>
            <w:instrText xml:space="preserve"> </w:instrText>
          </w:r>
          <w:r w:rsidR="00926BEE" w:rsidRPr="00910C2C">
            <w:rPr>
              <w:lang w:val="fr-MA" w:eastAsia="fr-FR"/>
            </w:rPr>
            <w:instrText>CITATION</w:instrText>
          </w:r>
          <w:r w:rsidR="00926BEE" w:rsidRPr="00910C2C">
            <w:rPr>
              <w:rtl/>
              <w:lang w:val="fr-MA" w:eastAsia="fr-FR"/>
            </w:rPr>
            <w:instrText xml:space="preserve"> الد4 \</w:instrText>
          </w:r>
          <w:r w:rsidR="00926BEE" w:rsidRPr="00910C2C">
            <w:rPr>
              <w:lang w:val="fr-MA" w:eastAsia="fr-FR"/>
            </w:rPr>
            <w:instrText>l 1025</w:instrText>
          </w:r>
          <w:r w:rsidR="00926BEE" w:rsidRPr="00910C2C">
            <w:rPr>
              <w:rtl/>
              <w:lang w:val="fr-MA" w:eastAsia="fr-FR"/>
            </w:rPr>
            <w:instrText xml:space="preserve"> </w:instrText>
          </w:r>
          <w:r w:rsidR="00926BEE" w:rsidRPr="00910C2C">
            <w:rPr>
              <w:rtl/>
              <w:lang w:val="fr-MA" w:eastAsia="fr-FR"/>
            </w:rPr>
            <w:fldChar w:fldCharType="separate"/>
          </w:r>
          <w:r w:rsidR="00926BEE" w:rsidRPr="00910C2C">
            <w:rPr>
              <w:noProof/>
              <w:rtl/>
              <w:lang w:val="fr-MA" w:eastAsia="fr-FR"/>
            </w:rPr>
            <w:t>(الدكتور عمر شفيع)</w:t>
          </w:r>
          <w:r w:rsidR="00926BEE" w:rsidRPr="00910C2C">
            <w:rPr>
              <w:rtl/>
              <w:lang w:val="fr-MA" w:eastAsia="fr-FR"/>
            </w:rPr>
            <w:fldChar w:fldCharType="end"/>
          </w:r>
        </w:sdtContent>
      </w:sdt>
    </w:p>
    <w:p w14:paraId="624D62F9" w14:textId="77777777" w:rsidR="00192430" w:rsidRPr="00910C2C" w:rsidRDefault="00192430" w:rsidP="00D55BE4">
      <w:pPr>
        <w:rPr>
          <w:lang w:eastAsia="fr-FR"/>
        </w:rPr>
      </w:pPr>
      <w:r w:rsidRPr="00910C2C">
        <w:rPr>
          <w:rtl/>
          <w:lang w:val="fr-MA" w:eastAsia="fr-FR"/>
        </w:rPr>
        <w:t>حدود مصطلح "النص</w:t>
      </w:r>
      <w:r w:rsidRPr="00910C2C">
        <w:rPr>
          <w:lang w:eastAsia="fr-FR"/>
        </w:rPr>
        <w:t>"</w:t>
      </w:r>
    </w:p>
    <w:p w14:paraId="4DDADA79" w14:textId="0BE878B7" w:rsidR="00192430" w:rsidRPr="00910C2C" w:rsidRDefault="00192430" w:rsidP="00D55BE4">
      <w:pPr>
        <w:rPr>
          <w:lang w:eastAsia="fr-FR"/>
        </w:rPr>
      </w:pPr>
      <w:r w:rsidRPr="00910C2C">
        <w:rPr>
          <w:rtl/>
          <w:lang w:val="fr-MA" w:eastAsia="fr-FR"/>
        </w:rPr>
        <w:t>كلمة "نص</w:t>
      </w:r>
      <w:r w:rsidRPr="00910C2C">
        <w:rPr>
          <w:lang w:eastAsia="fr-FR"/>
        </w:rPr>
        <w:t xml:space="preserve">" </w:t>
      </w:r>
      <w:r w:rsidR="001D5321" w:rsidRPr="00910C2C">
        <w:rPr>
          <w:lang w:eastAsia="fr-FR"/>
        </w:rPr>
        <w:t xml:space="preserve"> "</w:t>
      </w:r>
      <w:r w:rsidRPr="00910C2C">
        <w:rPr>
          <w:lang w:eastAsia="fr-FR"/>
        </w:rPr>
        <w:t>Text</w:t>
      </w:r>
      <w:r w:rsidR="001D5321" w:rsidRPr="00910C2C">
        <w:rPr>
          <w:rtl/>
          <w:lang w:eastAsia="fr-FR"/>
        </w:rPr>
        <w:t xml:space="preserve"> "</w:t>
      </w:r>
      <w:r w:rsidRPr="00910C2C">
        <w:rPr>
          <w:rtl/>
          <w:lang w:val="fr-MA" w:eastAsia="fr-FR"/>
        </w:rPr>
        <w:t>، بمفهومها الشائع، غالبًا ما ترتبط بالمدونة المكتوبة، بالبنية الجامدة نسبيًا التي يمكن تحليلها وتفكيكها. قد يوحي هذا المصطلح بالتركيز على الشكل المادي المكتوب على حساب الأبعاد الأخرى للقرآن، مثل طبيعته السماوية، وأصله اللوحي، وتلقيه وحيًا مسموعًا، وأهمية تلاوته وترتيله، وتأثيره الروحي والنفسي العميق. كما أنه مصطلح مستورد من حقول معرفية أخرى، وقد لا يعكس تمامًا خصوصية الوحي القرآني</w:t>
      </w:r>
      <w:r w:rsidRPr="00910C2C">
        <w:rPr>
          <w:lang w:eastAsia="fr-FR"/>
        </w:rPr>
        <w:t>.</w:t>
      </w:r>
    </w:p>
    <w:p w14:paraId="5FFC4300" w14:textId="77777777" w:rsidR="00192430" w:rsidRPr="00910C2C" w:rsidRDefault="00192430" w:rsidP="00D55BE4">
      <w:pPr>
        <w:rPr>
          <w:lang w:eastAsia="fr-FR"/>
        </w:rPr>
      </w:pPr>
      <w:r w:rsidRPr="00910C2C">
        <w:rPr>
          <w:lang w:eastAsia="fr-FR"/>
        </w:rPr>
        <w:t>"</w:t>
      </w:r>
      <w:r w:rsidRPr="00910C2C">
        <w:rPr>
          <w:rtl/>
          <w:lang w:val="fr-MA" w:eastAsia="fr-FR"/>
        </w:rPr>
        <w:t>القول": المصطلح القرآني الأصيل</w:t>
      </w:r>
    </w:p>
    <w:p w14:paraId="6BA3382E" w14:textId="70F59E3C" w:rsidR="00192430" w:rsidRPr="00910C2C" w:rsidRDefault="00192430" w:rsidP="00D55BE4">
      <w:pPr>
        <w:rPr>
          <w:lang w:eastAsia="fr-FR"/>
        </w:rPr>
      </w:pPr>
      <w:r w:rsidRPr="00910C2C">
        <w:rPr>
          <w:rtl/>
          <w:lang w:val="fr-MA" w:eastAsia="fr-FR"/>
        </w:rPr>
        <w:t xml:space="preserve">عندما نتدبر القرآن، نجد أنه يشير إلى نفسه وإلى مكوناته مرارًا وتكرارًا باستخدام جذر </w:t>
      </w:r>
      <w:r w:rsidR="001D5321" w:rsidRPr="00910C2C">
        <w:rPr>
          <w:rtl/>
          <w:lang w:val="fr-MA" w:eastAsia="fr-FR"/>
        </w:rPr>
        <w:t xml:space="preserve"> "</w:t>
      </w:r>
      <w:r w:rsidRPr="00910C2C">
        <w:rPr>
          <w:rtl/>
          <w:lang w:val="fr-MA" w:eastAsia="fr-FR"/>
        </w:rPr>
        <w:t>ق و ل</w:t>
      </w:r>
      <w:r w:rsidR="001D5321" w:rsidRPr="00910C2C">
        <w:rPr>
          <w:rtl/>
          <w:lang w:val="fr-MA" w:eastAsia="fr-FR"/>
        </w:rPr>
        <w:t xml:space="preserve"> "</w:t>
      </w:r>
      <w:r w:rsidRPr="00910C2C">
        <w:rPr>
          <w:rtl/>
          <w:lang w:val="fr-MA" w:eastAsia="fr-FR"/>
        </w:rPr>
        <w:t xml:space="preserve"> ومشتقاته. هذه الإشارات ليست عابرة، بل تكشف عن أبعاد جوهرية لطبيعة القرآن</w:t>
      </w:r>
      <w:r w:rsidRPr="00910C2C">
        <w:rPr>
          <w:lang w:eastAsia="fr-FR"/>
        </w:rPr>
        <w:t>:</w:t>
      </w:r>
    </w:p>
    <w:p w14:paraId="6FAF2D1A" w14:textId="1A38140C" w:rsidR="00192430" w:rsidRPr="00910C2C" w:rsidRDefault="00192430" w:rsidP="002F55A8">
      <w:pPr>
        <w:pStyle w:val="a8"/>
        <w:numPr>
          <w:ilvl w:val="0"/>
          <w:numId w:val="607"/>
        </w:numPr>
        <w:rPr>
          <w:lang w:eastAsia="fr-FR"/>
        </w:rPr>
      </w:pPr>
      <w:r w:rsidRPr="00D55BE4">
        <w:rPr>
          <w:b/>
          <w:bCs/>
          <w:rtl/>
          <w:lang w:val="fr-MA" w:eastAsia="fr-FR"/>
        </w:rPr>
        <w:t>القول ذو الوزن والثقل</w:t>
      </w:r>
      <w:r w:rsidRPr="00D55BE4">
        <w:rPr>
          <w:b/>
          <w:bCs/>
          <w:lang w:eastAsia="fr-FR"/>
        </w:rPr>
        <w:t>:</w:t>
      </w:r>
      <w:r w:rsidRPr="00910C2C">
        <w:rPr>
          <w:lang w:eastAsia="fr-FR"/>
        </w:rPr>
        <w:t xml:space="preserve"> </w:t>
      </w:r>
      <w:r w:rsidRPr="00D55BE4">
        <w:rPr>
          <w:rtl/>
          <w:lang w:val="fr-MA" w:eastAsia="fr-FR"/>
        </w:rPr>
        <w:t xml:space="preserve">يصف الله سبحانه وتعالى وحيه لنبيه بقوله: "إِنَّا سَنُلْقِي عَلَيْكَ قَوْلًا ثَقِيلًا" </w:t>
      </w:r>
      <w:r w:rsidR="001D5321" w:rsidRPr="00D55BE4">
        <w:rPr>
          <w:rtl/>
          <w:lang w:val="fr-MA" w:eastAsia="fr-FR"/>
        </w:rPr>
        <w:t xml:space="preserve"> "</w:t>
      </w:r>
      <w:r w:rsidRPr="00D55BE4">
        <w:rPr>
          <w:rtl/>
          <w:lang w:val="fr-MA" w:eastAsia="fr-FR"/>
        </w:rPr>
        <w:t>المزمل: 5</w:t>
      </w:r>
      <w:r w:rsidR="001D5321" w:rsidRPr="00D55BE4">
        <w:rPr>
          <w:rtl/>
          <w:lang w:val="fr-MA" w:eastAsia="fr-FR"/>
        </w:rPr>
        <w:t xml:space="preserve"> "</w:t>
      </w:r>
      <w:r w:rsidRPr="00D55BE4">
        <w:rPr>
          <w:rtl/>
          <w:lang w:val="fr-MA" w:eastAsia="fr-FR"/>
        </w:rPr>
        <w:t>. هذا "الثقل" ليس ماديًا فقط، بل هو ثقل في المعنى، وفي التأثير، وفي المسؤولية المترتبة عليه. إنه قول له حضوره وسلطانه الخاص</w:t>
      </w:r>
      <w:r w:rsidRPr="00910C2C">
        <w:rPr>
          <w:lang w:eastAsia="fr-FR"/>
        </w:rPr>
        <w:t>.</w:t>
      </w:r>
    </w:p>
    <w:p w14:paraId="2E6229F8" w14:textId="02B170E8" w:rsidR="00192430" w:rsidRPr="00910C2C" w:rsidRDefault="00192430" w:rsidP="002F55A8">
      <w:pPr>
        <w:pStyle w:val="a8"/>
        <w:numPr>
          <w:ilvl w:val="0"/>
          <w:numId w:val="607"/>
        </w:numPr>
        <w:rPr>
          <w:lang w:eastAsia="fr-FR"/>
        </w:rPr>
      </w:pPr>
      <w:r w:rsidRPr="00D55BE4">
        <w:rPr>
          <w:b/>
          <w:bCs/>
          <w:rtl/>
          <w:lang w:val="fr-MA" w:eastAsia="fr-FR"/>
        </w:rPr>
        <w:t>القول الموصول والمترابط</w:t>
      </w:r>
      <w:r w:rsidRPr="00D55BE4">
        <w:rPr>
          <w:b/>
          <w:bCs/>
          <w:lang w:eastAsia="fr-FR"/>
        </w:rPr>
        <w:t>:</w:t>
      </w:r>
      <w:r w:rsidRPr="00910C2C">
        <w:rPr>
          <w:lang w:eastAsia="fr-FR"/>
        </w:rPr>
        <w:t xml:space="preserve"> </w:t>
      </w:r>
      <w:r w:rsidRPr="00D55BE4">
        <w:rPr>
          <w:rtl/>
          <w:lang w:val="fr-MA" w:eastAsia="fr-FR"/>
        </w:rPr>
        <w:t xml:space="preserve">يقول تعالى: "وَلَقَدْ وَصَّلْنَا لَهُمُ الْقَوْلَ لَعَلَّهُمْ يَتَذَكَّرُونَ" </w:t>
      </w:r>
      <w:r w:rsidR="001D5321" w:rsidRPr="00D55BE4">
        <w:rPr>
          <w:rtl/>
          <w:lang w:val="fr-MA" w:eastAsia="fr-FR"/>
        </w:rPr>
        <w:t xml:space="preserve"> "</w:t>
      </w:r>
      <w:r w:rsidRPr="00D55BE4">
        <w:rPr>
          <w:rtl/>
          <w:lang w:val="fr-MA" w:eastAsia="fr-FR"/>
        </w:rPr>
        <w:t>القصص: 51</w:t>
      </w:r>
      <w:r w:rsidR="001D5321" w:rsidRPr="00D55BE4">
        <w:rPr>
          <w:rtl/>
          <w:lang w:val="fr-MA" w:eastAsia="fr-FR"/>
        </w:rPr>
        <w:t xml:space="preserve"> "</w:t>
      </w:r>
      <w:r w:rsidRPr="00D55BE4">
        <w:rPr>
          <w:rtl/>
          <w:lang w:val="fr-MA" w:eastAsia="fr-FR"/>
        </w:rPr>
        <w:t>. هذه الآية تشير إلى خاصية فريدة في القرآن، وهي أن "القول" فيه ليس جزرًا منعزلة، بل هو منظومة متصلة، شبكة عنكبوتية من المعاني والدلالات حيث يفسر بعضه بعضًا ويكمل بعضه بعضًا. وهذا يقتضي منهجًا في التدبر يقوم على "توصيل القول" وليس فقط تحليل أجزاء منفصلة</w:t>
      </w:r>
      <w:r w:rsidRPr="00910C2C">
        <w:rPr>
          <w:lang w:eastAsia="fr-FR"/>
        </w:rPr>
        <w:t>.</w:t>
      </w:r>
    </w:p>
    <w:p w14:paraId="06F0DBC0" w14:textId="5D96DDA2" w:rsidR="00192430" w:rsidRPr="00910C2C" w:rsidRDefault="00192430" w:rsidP="002F55A8">
      <w:pPr>
        <w:pStyle w:val="a8"/>
        <w:numPr>
          <w:ilvl w:val="0"/>
          <w:numId w:val="607"/>
        </w:numPr>
        <w:rPr>
          <w:lang w:eastAsia="fr-FR"/>
        </w:rPr>
      </w:pPr>
      <w:r w:rsidRPr="00D55BE4">
        <w:rPr>
          <w:b/>
          <w:bCs/>
          <w:rtl/>
          <w:lang w:val="fr-MA" w:eastAsia="fr-FR"/>
        </w:rPr>
        <w:t>القول الفاعل والمُحقِّق</w:t>
      </w:r>
      <w:r w:rsidRPr="00D55BE4">
        <w:rPr>
          <w:b/>
          <w:bCs/>
          <w:lang w:eastAsia="fr-FR"/>
        </w:rPr>
        <w:t>:</w:t>
      </w:r>
      <w:r w:rsidRPr="00910C2C">
        <w:rPr>
          <w:lang w:eastAsia="fr-FR"/>
        </w:rPr>
        <w:t xml:space="preserve"> </w:t>
      </w:r>
      <w:r w:rsidRPr="00D55BE4">
        <w:rPr>
          <w:rtl/>
          <w:lang w:val="fr-MA" w:eastAsia="fr-FR"/>
        </w:rPr>
        <w:t xml:space="preserve">لا يقتصر "القول" في القرآن على كونه مجرد كلام يُقال، بل هو قول له فاعلية وتأثير في الواقع. يتجلى هذا في اقتران القول بالحق والتحقق: "لَقَدْ حَقَّ الْقَوْلُ عَلَىٰ أَكْثَرِهِمْ فَهُمْ لَا يُؤْمِنُونَ" </w:t>
      </w:r>
      <w:r w:rsidR="001D5321" w:rsidRPr="00D55BE4">
        <w:rPr>
          <w:rtl/>
          <w:lang w:val="fr-MA" w:eastAsia="fr-FR"/>
        </w:rPr>
        <w:t xml:space="preserve"> "</w:t>
      </w:r>
      <w:r w:rsidRPr="00D55BE4">
        <w:rPr>
          <w:rtl/>
          <w:lang w:val="fr-MA" w:eastAsia="fr-FR"/>
        </w:rPr>
        <w:t>يس: 7</w:t>
      </w:r>
      <w:r w:rsidR="001D5321" w:rsidRPr="00D55BE4">
        <w:rPr>
          <w:rtl/>
          <w:lang w:val="fr-MA" w:eastAsia="fr-FR"/>
        </w:rPr>
        <w:t xml:space="preserve"> "</w:t>
      </w:r>
      <w:r w:rsidRPr="00D55BE4">
        <w:rPr>
          <w:rtl/>
          <w:lang w:val="fr-MA" w:eastAsia="fr-FR"/>
        </w:rPr>
        <w:t xml:space="preserve">، "وَيُحِقُّ اللَّهُ الْحَقَّ بِكَلِمَاتِهِ" </w:t>
      </w:r>
      <w:r w:rsidR="001D5321" w:rsidRPr="00D55BE4">
        <w:rPr>
          <w:rtl/>
          <w:lang w:val="fr-MA" w:eastAsia="fr-FR"/>
        </w:rPr>
        <w:t xml:space="preserve"> "</w:t>
      </w:r>
      <w:r w:rsidRPr="00D55BE4">
        <w:rPr>
          <w:rtl/>
          <w:lang w:val="fr-MA" w:eastAsia="fr-FR"/>
        </w:rPr>
        <w:t>يونس: 82</w:t>
      </w:r>
      <w:r w:rsidR="001D5321" w:rsidRPr="00D55BE4">
        <w:rPr>
          <w:rtl/>
          <w:lang w:val="fr-MA" w:eastAsia="fr-FR"/>
        </w:rPr>
        <w:t xml:space="preserve"> "</w:t>
      </w:r>
      <w:r w:rsidRPr="00D55BE4">
        <w:rPr>
          <w:rtl/>
          <w:lang w:val="fr-MA" w:eastAsia="fr-FR"/>
        </w:rPr>
        <w:t xml:space="preserve">، و"يُثَبِّتُ اللَّهُ الَّذِينَ آمَنُوا بِالْقَوْلِ الثَّابِتِ فِي الْحَيَاةِ الدُّنْيَا وَفِي الْآخِرَةِ" </w:t>
      </w:r>
      <w:r w:rsidR="001D5321" w:rsidRPr="00D55BE4">
        <w:rPr>
          <w:rtl/>
          <w:lang w:val="fr-MA" w:eastAsia="fr-FR"/>
        </w:rPr>
        <w:t xml:space="preserve"> "</w:t>
      </w:r>
      <w:r w:rsidRPr="00D55BE4">
        <w:rPr>
          <w:rtl/>
          <w:lang w:val="fr-MA" w:eastAsia="fr-FR"/>
        </w:rPr>
        <w:t>إبراهيم: 27</w:t>
      </w:r>
      <w:r w:rsidR="001D5321" w:rsidRPr="00D55BE4">
        <w:rPr>
          <w:rtl/>
          <w:lang w:val="fr-MA" w:eastAsia="fr-FR"/>
        </w:rPr>
        <w:t xml:space="preserve"> "</w:t>
      </w:r>
      <w:r w:rsidRPr="00D55BE4">
        <w:rPr>
          <w:rtl/>
          <w:lang w:val="fr-MA" w:eastAsia="fr-FR"/>
        </w:rPr>
        <w:t>. فالقول هنا قوة فاعلة، تُثبِّت وتُحقِّق وتُقيم الحجة</w:t>
      </w:r>
      <w:r w:rsidRPr="00910C2C">
        <w:rPr>
          <w:lang w:eastAsia="fr-FR"/>
        </w:rPr>
        <w:t>.</w:t>
      </w:r>
    </w:p>
    <w:p w14:paraId="612B0141" w14:textId="0AD4A37B" w:rsidR="00192430" w:rsidRPr="00910C2C" w:rsidRDefault="00192430" w:rsidP="002F55A8">
      <w:pPr>
        <w:pStyle w:val="a8"/>
        <w:numPr>
          <w:ilvl w:val="0"/>
          <w:numId w:val="607"/>
        </w:numPr>
        <w:rPr>
          <w:lang w:eastAsia="fr-FR"/>
        </w:rPr>
      </w:pPr>
      <w:r w:rsidRPr="00D55BE4">
        <w:rPr>
          <w:b/>
          <w:bCs/>
          <w:rtl/>
          <w:lang w:val="fr-MA" w:eastAsia="fr-FR"/>
        </w:rPr>
        <w:t>القول المتنوع والموجه</w:t>
      </w:r>
      <w:r w:rsidRPr="00D55BE4">
        <w:rPr>
          <w:b/>
          <w:bCs/>
          <w:lang w:eastAsia="fr-FR"/>
        </w:rPr>
        <w:t>:</w:t>
      </w:r>
      <w:r w:rsidRPr="00910C2C">
        <w:rPr>
          <w:lang w:eastAsia="fr-FR"/>
        </w:rPr>
        <w:t xml:space="preserve"> </w:t>
      </w:r>
      <w:r w:rsidRPr="00D55BE4">
        <w:rPr>
          <w:rtl/>
          <w:lang w:val="fr-MA" w:eastAsia="fr-FR"/>
        </w:rPr>
        <w:t xml:space="preserve">يصف القرآن أنواعًا مختلفة من القول حسب السياق والمخاطب والهدف: "قَوْلًا مَّعْرُوفًا" </w:t>
      </w:r>
      <w:r w:rsidR="001D5321" w:rsidRPr="00D55BE4">
        <w:rPr>
          <w:rtl/>
          <w:lang w:val="fr-MA" w:eastAsia="fr-FR"/>
        </w:rPr>
        <w:t xml:space="preserve"> "</w:t>
      </w:r>
      <w:r w:rsidRPr="00D55BE4">
        <w:rPr>
          <w:rtl/>
          <w:lang w:val="fr-MA" w:eastAsia="fr-FR"/>
        </w:rPr>
        <w:t>النساء: 5، الأحزاب: 32</w:t>
      </w:r>
      <w:r w:rsidR="001D5321" w:rsidRPr="00D55BE4">
        <w:rPr>
          <w:rtl/>
          <w:lang w:val="fr-MA" w:eastAsia="fr-FR"/>
        </w:rPr>
        <w:t xml:space="preserve"> "</w:t>
      </w:r>
      <w:r w:rsidRPr="00D55BE4">
        <w:rPr>
          <w:rtl/>
          <w:lang w:val="fr-MA" w:eastAsia="fr-FR"/>
        </w:rPr>
        <w:t xml:space="preserve">، "قَوْلًا سَدِيدًا" </w:t>
      </w:r>
      <w:r w:rsidR="001D5321" w:rsidRPr="00D55BE4">
        <w:rPr>
          <w:rtl/>
          <w:lang w:val="fr-MA" w:eastAsia="fr-FR"/>
        </w:rPr>
        <w:t xml:space="preserve"> "</w:t>
      </w:r>
      <w:r w:rsidRPr="00D55BE4">
        <w:rPr>
          <w:rtl/>
          <w:lang w:val="fr-MA" w:eastAsia="fr-FR"/>
        </w:rPr>
        <w:t>النساء: 9، الأحزاب: 70</w:t>
      </w:r>
      <w:r w:rsidR="001D5321" w:rsidRPr="00D55BE4">
        <w:rPr>
          <w:rtl/>
          <w:lang w:val="fr-MA" w:eastAsia="fr-FR"/>
        </w:rPr>
        <w:t xml:space="preserve"> "</w:t>
      </w:r>
      <w:r w:rsidRPr="00D55BE4">
        <w:rPr>
          <w:rtl/>
          <w:lang w:val="fr-MA" w:eastAsia="fr-FR"/>
        </w:rPr>
        <w:t xml:space="preserve">، "قَوْلًا بَلِيغًا" </w:t>
      </w:r>
      <w:r w:rsidR="001D5321" w:rsidRPr="00D55BE4">
        <w:rPr>
          <w:rtl/>
          <w:lang w:val="fr-MA" w:eastAsia="fr-FR"/>
        </w:rPr>
        <w:t xml:space="preserve"> "</w:t>
      </w:r>
      <w:r w:rsidRPr="00D55BE4">
        <w:rPr>
          <w:rtl/>
          <w:lang w:val="fr-MA" w:eastAsia="fr-FR"/>
        </w:rPr>
        <w:t>النساء: 63</w:t>
      </w:r>
      <w:r w:rsidR="001D5321" w:rsidRPr="00D55BE4">
        <w:rPr>
          <w:rtl/>
          <w:lang w:val="fr-MA" w:eastAsia="fr-FR"/>
        </w:rPr>
        <w:t xml:space="preserve"> "</w:t>
      </w:r>
      <w:r w:rsidRPr="00D55BE4">
        <w:rPr>
          <w:rtl/>
          <w:lang w:val="fr-MA" w:eastAsia="fr-FR"/>
        </w:rPr>
        <w:t xml:space="preserve">، "قَوْلًا كَرِيمًا" </w:t>
      </w:r>
      <w:r w:rsidR="001D5321" w:rsidRPr="00D55BE4">
        <w:rPr>
          <w:rtl/>
          <w:lang w:val="fr-MA" w:eastAsia="fr-FR"/>
        </w:rPr>
        <w:t xml:space="preserve"> "</w:t>
      </w:r>
      <w:r w:rsidRPr="00D55BE4">
        <w:rPr>
          <w:rtl/>
          <w:lang w:val="fr-MA" w:eastAsia="fr-FR"/>
        </w:rPr>
        <w:t>الإسراء: 23</w:t>
      </w:r>
      <w:r w:rsidR="001D5321" w:rsidRPr="00D55BE4">
        <w:rPr>
          <w:rtl/>
          <w:lang w:val="fr-MA" w:eastAsia="fr-FR"/>
        </w:rPr>
        <w:t xml:space="preserve"> "</w:t>
      </w:r>
      <w:r w:rsidRPr="00D55BE4">
        <w:rPr>
          <w:rtl/>
          <w:lang w:val="fr-MA" w:eastAsia="fr-FR"/>
        </w:rPr>
        <w:t xml:space="preserve">، "قَوْلًا لَّيِّنًا" </w:t>
      </w:r>
      <w:r w:rsidR="001D5321" w:rsidRPr="00D55BE4">
        <w:rPr>
          <w:rtl/>
          <w:lang w:val="fr-MA" w:eastAsia="fr-FR"/>
        </w:rPr>
        <w:t xml:space="preserve"> "</w:t>
      </w:r>
      <w:r w:rsidRPr="00D55BE4">
        <w:rPr>
          <w:rtl/>
          <w:lang w:val="fr-MA" w:eastAsia="fr-FR"/>
        </w:rPr>
        <w:t>طه: 44</w:t>
      </w:r>
      <w:r w:rsidR="001D5321" w:rsidRPr="00D55BE4">
        <w:rPr>
          <w:rtl/>
          <w:lang w:val="fr-MA" w:eastAsia="fr-FR"/>
        </w:rPr>
        <w:t xml:space="preserve"> "</w:t>
      </w:r>
      <w:r w:rsidRPr="00D55BE4">
        <w:rPr>
          <w:rtl/>
          <w:lang w:val="fr-MA" w:eastAsia="fr-FR"/>
        </w:rPr>
        <w:t>. هذا التنوع يدل على أن القول ليس مجرد معلومة مجردة، بل هو خطاب حي، يتشكل ويتكيف ليؤدي وظيفته المحددة بفعالية</w:t>
      </w:r>
      <w:r w:rsidRPr="00910C2C">
        <w:rPr>
          <w:lang w:eastAsia="fr-FR"/>
        </w:rPr>
        <w:t>.</w:t>
      </w:r>
    </w:p>
    <w:p w14:paraId="49DC16C5" w14:textId="77777777" w:rsidR="00192430" w:rsidRPr="00910C2C" w:rsidRDefault="00192430" w:rsidP="002F55A8">
      <w:pPr>
        <w:pStyle w:val="a8"/>
        <w:numPr>
          <w:ilvl w:val="0"/>
          <w:numId w:val="607"/>
        </w:numPr>
        <w:rPr>
          <w:lang w:eastAsia="fr-FR"/>
        </w:rPr>
      </w:pPr>
      <w:r w:rsidRPr="00D55BE4">
        <w:rPr>
          <w:b/>
          <w:bCs/>
          <w:rtl/>
          <w:lang w:val="fr-MA" w:eastAsia="fr-FR"/>
        </w:rPr>
        <w:t>القول كوحدة بناء أساسية</w:t>
      </w:r>
      <w:r w:rsidRPr="00D55BE4">
        <w:rPr>
          <w:b/>
          <w:bCs/>
          <w:lang w:eastAsia="fr-FR"/>
        </w:rPr>
        <w:t>:</w:t>
      </w:r>
      <w:r w:rsidRPr="00910C2C">
        <w:rPr>
          <w:lang w:eastAsia="fr-FR"/>
        </w:rPr>
        <w:t xml:space="preserve"> </w:t>
      </w:r>
      <w:r w:rsidRPr="00D55BE4">
        <w:rPr>
          <w:rtl/>
          <w:lang w:val="fr-MA" w:eastAsia="fr-FR"/>
        </w:rPr>
        <w:t>حتى أصغر مكونات الآية يمكن اعتبارها "قولة"، وهي الوحدة التي تحمل دلالة ضمن السياق الأكبر للآية والمركب القرآني. هذا التركيز على "القولة" كوحدة أساسية يحافظ على هيئتها وصوتها وترابطها الداخلي كما وردت في القرآن</w:t>
      </w:r>
      <w:r w:rsidRPr="00910C2C">
        <w:rPr>
          <w:lang w:eastAsia="fr-FR"/>
        </w:rPr>
        <w:t>.</w:t>
      </w:r>
    </w:p>
    <w:p w14:paraId="1B625C95" w14:textId="77777777" w:rsidR="00192430" w:rsidRPr="00910C2C" w:rsidRDefault="00192430" w:rsidP="00D55BE4">
      <w:pPr>
        <w:rPr>
          <w:lang w:eastAsia="fr-FR"/>
        </w:rPr>
      </w:pPr>
      <w:r w:rsidRPr="00910C2C">
        <w:rPr>
          <w:rtl/>
          <w:lang w:val="fr-MA" w:eastAsia="fr-FR"/>
        </w:rPr>
        <w:t>تداعيات فهم القرآن كـ"قول</w:t>
      </w:r>
      <w:r w:rsidRPr="00910C2C">
        <w:rPr>
          <w:lang w:eastAsia="fr-FR"/>
        </w:rPr>
        <w:t>"</w:t>
      </w:r>
    </w:p>
    <w:p w14:paraId="278691E1" w14:textId="77777777" w:rsidR="00192430" w:rsidRPr="00910C2C" w:rsidRDefault="00192430" w:rsidP="00D55BE4">
      <w:pPr>
        <w:rPr>
          <w:lang w:eastAsia="fr-FR"/>
        </w:rPr>
      </w:pPr>
      <w:r w:rsidRPr="00910C2C">
        <w:rPr>
          <w:rtl/>
          <w:lang w:val="fr-MA" w:eastAsia="fr-FR"/>
        </w:rPr>
        <w:t>إن تبني منظور "القول" بدلاً من "النص" له تداعيات مهمة على كيفية تعاملنا مع القرآن</w:t>
      </w:r>
      <w:r w:rsidRPr="00910C2C">
        <w:rPr>
          <w:lang w:eastAsia="fr-FR"/>
        </w:rPr>
        <w:t>:</w:t>
      </w:r>
    </w:p>
    <w:p w14:paraId="70971EBB" w14:textId="59AEBD6B" w:rsidR="00192430" w:rsidRPr="00910C2C" w:rsidRDefault="00192430" w:rsidP="002F55A8">
      <w:pPr>
        <w:pStyle w:val="a8"/>
        <w:numPr>
          <w:ilvl w:val="0"/>
          <w:numId w:val="608"/>
        </w:numPr>
        <w:rPr>
          <w:lang w:eastAsia="fr-FR"/>
        </w:rPr>
      </w:pPr>
      <w:r w:rsidRPr="00D55BE4">
        <w:rPr>
          <w:b/>
          <w:bCs/>
          <w:rtl/>
          <w:lang w:val="fr-MA" w:eastAsia="fr-FR"/>
        </w:rPr>
        <w:t>منهجية التدبر</w:t>
      </w:r>
      <w:r w:rsidRPr="00D55BE4">
        <w:rPr>
          <w:b/>
          <w:bCs/>
          <w:lang w:eastAsia="fr-FR"/>
        </w:rPr>
        <w:t>:</w:t>
      </w:r>
      <w:r w:rsidRPr="00910C2C">
        <w:rPr>
          <w:lang w:eastAsia="fr-FR"/>
        </w:rPr>
        <w:t xml:space="preserve"> </w:t>
      </w:r>
      <w:r w:rsidRPr="00D55BE4">
        <w:rPr>
          <w:rtl/>
          <w:lang w:val="fr-MA" w:eastAsia="fr-FR"/>
        </w:rPr>
        <w:t xml:space="preserve">يدعونا إلى تجاوز التحليل النصي السطحي إلى "إدبار القول" </w:t>
      </w:r>
      <w:r w:rsidR="001D5321" w:rsidRPr="00D55BE4">
        <w:rPr>
          <w:rtl/>
          <w:lang w:val="fr-MA" w:eastAsia="fr-FR"/>
        </w:rPr>
        <w:t xml:space="preserve"> "</w:t>
      </w:r>
      <w:r w:rsidRPr="00D55BE4">
        <w:rPr>
          <w:rtl/>
          <w:lang w:val="fr-MA" w:eastAsia="fr-FR"/>
        </w:rPr>
        <w:t>أَفَلَمْ يَدَّبَّرُوا الْقَوْلَ - المؤمنون: 68</w:t>
      </w:r>
      <w:r w:rsidR="001D5321" w:rsidRPr="00D55BE4">
        <w:rPr>
          <w:rtl/>
          <w:lang w:val="fr-MA" w:eastAsia="fr-FR"/>
        </w:rPr>
        <w:t xml:space="preserve"> "</w:t>
      </w:r>
      <w:r w:rsidRPr="00D55BE4">
        <w:rPr>
          <w:rtl/>
          <w:lang w:val="fr-MA" w:eastAsia="fr-FR"/>
        </w:rPr>
        <w:t xml:space="preserve">، الذي يتضمن تتبع روابطه الداخلية </w:t>
      </w:r>
      <w:r w:rsidR="001D5321" w:rsidRPr="00D55BE4">
        <w:rPr>
          <w:rtl/>
          <w:lang w:val="fr-MA" w:eastAsia="fr-FR"/>
        </w:rPr>
        <w:t xml:space="preserve"> "</w:t>
      </w:r>
      <w:r w:rsidRPr="00D55BE4">
        <w:rPr>
          <w:rtl/>
          <w:lang w:val="fr-MA" w:eastAsia="fr-FR"/>
        </w:rPr>
        <w:t>توصيل القول</w:t>
      </w:r>
      <w:r w:rsidR="001D5321" w:rsidRPr="00D55BE4">
        <w:rPr>
          <w:rtl/>
          <w:lang w:val="fr-MA" w:eastAsia="fr-FR"/>
        </w:rPr>
        <w:t xml:space="preserve"> "</w:t>
      </w:r>
      <w:r w:rsidRPr="00D55BE4">
        <w:rPr>
          <w:rtl/>
          <w:lang w:val="fr-MA" w:eastAsia="fr-FR"/>
        </w:rPr>
        <w:t>، وفهم سياقاته المتعددة، واستشعار وزنه وتأثيره</w:t>
      </w:r>
      <w:r w:rsidRPr="00910C2C">
        <w:rPr>
          <w:lang w:eastAsia="fr-FR"/>
        </w:rPr>
        <w:t>.</w:t>
      </w:r>
    </w:p>
    <w:p w14:paraId="7082DC66" w14:textId="2F93F845" w:rsidR="00192430" w:rsidRPr="00910C2C" w:rsidRDefault="00192430" w:rsidP="002F55A8">
      <w:pPr>
        <w:pStyle w:val="a8"/>
        <w:numPr>
          <w:ilvl w:val="0"/>
          <w:numId w:val="608"/>
        </w:numPr>
        <w:rPr>
          <w:lang w:eastAsia="fr-FR"/>
        </w:rPr>
      </w:pPr>
      <w:r w:rsidRPr="00D55BE4">
        <w:rPr>
          <w:b/>
          <w:bCs/>
          <w:rtl/>
          <w:lang w:val="fr-MA" w:eastAsia="fr-FR"/>
        </w:rPr>
        <w:t>التركيز على التلقي</w:t>
      </w:r>
      <w:r w:rsidRPr="00D55BE4">
        <w:rPr>
          <w:b/>
          <w:bCs/>
          <w:lang w:eastAsia="fr-FR"/>
        </w:rPr>
        <w:t>:</w:t>
      </w:r>
      <w:r w:rsidRPr="00910C2C">
        <w:rPr>
          <w:lang w:eastAsia="fr-FR"/>
        </w:rPr>
        <w:t xml:space="preserve"> </w:t>
      </w:r>
      <w:r w:rsidRPr="00D55BE4">
        <w:rPr>
          <w:rtl/>
          <w:lang w:val="fr-MA" w:eastAsia="fr-FR"/>
        </w:rPr>
        <w:t xml:space="preserve">يبرز أهمية التلقي السمعي والشفوي للقرآن، والاهتمام بالتلاوة الصحيحة </w:t>
      </w:r>
      <w:r w:rsidR="001D5321" w:rsidRPr="00D55BE4">
        <w:rPr>
          <w:rtl/>
          <w:lang w:val="fr-MA" w:eastAsia="fr-FR"/>
        </w:rPr>
        <w:t xml:space="preserve"> "</w:t>
      </w:r>
      <w:r w:rsidRPr="00D55BE4">
        <w:rPr>
          <w:rtl/>
          <w:lang w:val="fr-MA" w:eastAsia="fr-FR"/>
        </w:rPr>
        <w:t>الترتيل والتجويد</w:t>
      </w:r>
      <w:r w:rsidR="001D5321" w:rsidRPr="00D55BE4">
        <w:rPr>
          <w:rtl/>
          <w:lang w:val="fr-MA" w:eastAsia="fr-FR"/>
        </w:rPr>
        <w:t xml:space="preserve"> "</w:t>
      </w:r>
      <w:r w:rsidRPr="00D55BE4">
        <w:rPr>
          <w:rtl/>
          <w:lang w:val="fr-MA" w:eastAsia="fr-FR"/>
        </w:rPr>
        <w:t xml:space="preserve"> التي تحافظ على بنية "القول" كما أُنزل</w:t>
      </w:r>
      <w:r w:rsidRPr="00910C2C">
        <w:rPr>
          <w:lang w:eastAsia="fr-FR"/>
        </w:rPr>
        <w:t>.</w:t>
      </w:r>
    </w:p>
    <w:p w14:paraId="674E279E" w14:textId="77777777" w:rsidR="00192430" w:rsidRPr="00910C2C" w:rsidRDefault="00192430" w:rsidP="002F55A8">
      <w:pPr>
        <w:pStyle w:val="a8"/>
        <w:numPr>
          <w:ilvl w:val="0"/>
          <w:numId w:val="608"/>
        </w:numPr>
        <w:rPr>
          <w:lang w:eastAsia="fr-FR"/>
        </w:rPr>
      </w:pPr>
      <w:r w:rsidRPr="00D55BE4">
        <w:rPr>
          <w:b/>
          <w:bCs/>
          <w:rtl/>
          <w:lang w:val="fr-MA" w:eastAsia="fr-FR"/>
        </w:rPr>
        <w:t>إدراك البعد العملي</w:t>
      </w:r>
      <w:r w:rsidRPr="00D55BE4">
        <w:rPr>
          <w:b/>
          <w:bCs/>
          <w:lang w:eastAsia="fr-FR"/>
        </w:rPr>
        <w:t>:</w:t>
      </w:r>
      <w:r w:rsidRPr="00910C2C">
        <w:rPr>
          <w:lang w:eastAsia="fr-FR"/>
        </w:rPr>
        <w:t xml:space="preserve"> </w:t>
      </w:r>
      <w:r w:rsidRPr="00D55BE4">
        <w:rPr>
          <w:rtl/>
          <w:lang w:val="fr-MA" w:eastAsia="fr-FR"/>
        </w:rPr>
        <w:t>يذكرنا بأن القرآن ليس كتابًا نظريًا فقط، بل هو "قول" يهدف إلى إحداث تغيير في الفكر والشعور والسلوك، وله ارتباط وثيق بالواقع والحياة</w:t>
      </w:r>
      <w:r w:rsidRPr="00910C2C">
        <w:rPr>
          <w:lang w:eastAsia="fr-FR"/>
        </w:rPr>
        <w:t>.</w:t>
      </w:r>
    </w:p>
    <w:p w14:paraId="3C52CE43" w14:textId="77777777" w:rsidR="00192430" w:rsidRPr="00910C2C" w:rsidRDefault="00192430" w:rsidP="002F55A8">
      <w:pPr>
        <w:pStyle w:val="a8"/>
        <w:numPr>
          <w:ilvl w:val="0"/>
          <w:numId w:val="608"/>
        </w:numPr>
        <w:rPr>
          <w:lang w:eastAsia="fr-FR"/>
        </w:rPr>
      </w:pPr>
      <w:r w:rsidRPr="00D55BE4">
        <w:rPr>
          <w:b/>
          <w:bCs/>
          <w:rtl/>
          <w:lang w:val="fr-MA" w:eastAsia="fr-FR"/>
        </w:rPr>
        <w:t>استلهام المنهج من داخله</w:t>
      </w:r>
      <w:r w:rsidRPr="00D55BE4">
        <w:rPr>
          <w:b/>
          <w:bCs/>
          <w:lang w:eastAsia="fr-FR"/>
        </w:rPr>
        <w:t>:</w:t>
      </w:r>
      <w:r w:rsidRPr="00910C2C">
        <w:rPr>
          <w:lang w:eastAsia="fr-FR"/>
        </w:rPr>
        <w:t xml:space="preserve"> </w:t>
      </w:r>
      <w:r w:rsidRPr="00D55BE4">
        <w:rPr>
          <w:rtl/>
          <w:lang w:val="fr-MA" w:eastAsia="fr-FR"/>
        </w:rPr>
        <w:t>يشجع على البحث عن أدوات فهم القرآن ومنهجية دراسته من داخل منظومته اللسانية الخاصة، بدلاً من الاعتماد الكلي على مناهج مستوردة قد لا تتناسب مع طبيعته الفريدة</w:t>
      </w:r>
      <w:r w:rsidRPr="00910C2C">
        <w:rPr>
          <w:lang w:eastAsia="fr-FR"/>
        </w:rPr>
        <w:t>.</w:t>
      </w:r>
    </w:p>
    <w:p w14:paraId="4FBFAF77" w14:textId="77777777" w:rsidR="00192430" w:rsidRPr="00910C2C" w:rsidRDefault="00192430" w:rsidP="00D55BE4">
      <w:pPr>
        <w:rPr>
          <w:lang w:eastAsia="fr-FR"/>
        </w:rPr>
      </w:pPr>
      <w:r w:rsidRPr="00910C2C">
        <w:rPr>
          <w:rtl/>
          <w:lang w:val="fr-MA" w:eastAsia="fr-FR"/>
        </w:rPr>
        <w:t>خاتمة</w:t>
      </w:r>
    </w:p>
    <w:p w14:paraId="07BB3AE1" w14:textId="77777777" w:rsidR="00192430" w:rsidRPr="00910C2C" w:rsidRDefault="00192430" w:rsidP="00D55BE4">
      <w:pPr>
        <w:rPr>
          <w:lang w:eastAsia="fr-FR"/>
        </w:rPr>
      </w:pPr>
      <w:r w:rsidRPr="00910C2C">
        <w:rPr>
          <w:rtl/>
          <w:lang w:val="fr-MA" w:eastAsia="fr-FR"/>
        </w:rPr>
        <w:t>إن العودة إلى استخدام مصطلح "القول" الذي استخدمه القرآن لوصف نفسه هي دعوة لإعادة اكتشاف عمق هذا الكتاب العظيم. إنها خطوة نحو فهم أدق لمنظومته اللسانية المعجزة، وتفاعل أعمق مع رسالته الخالدة. عندما نتعامل مع القرآن كـ"قول" إلهي ثقيل، موصول، فاعل، ومتنوع، فإننا نمهد الطريق لتلقي هديه ونوره بشكل أكمل، ونتيح لمقاصده أن تتجلى في حياتنا وفهمنا بشكل أعمق وأكثر أصالة</w:t>
      </w:r>
      <w:r w:rsidRPr="00910C2C">
        <w:rPr>
          <w:lang w:eastAsia="fr-FR"/>
        </w:rPr>
        <w:t>.</w:t>
      </w:r>
    </w:p>
    <w:p w14:paraId="594476E4" w14:textId="6EEA01C9" w:rsidR="00827581" w:rsidRPr="00910C2C" w:rsidRDefault="005E18B2" w:rsidP="00D55BE4">
      <w:pPr>
        <w:pStyle w:val="22"/>
        <w:rPr>
          <w:lang w:val="en-US"/>
        </w:rPr>
      </w:pPr>
      <w:r w:rsidRPr="00910C2C">
        <w:rPr>
          <w:rtl/>
        </w:rPr>
        <w:t xml:space="preserve"> </w:t>
      </w:r>
      <w:bookmarkStart w:id="24" w:name="_Toc203387403"/>
      <w:r w:rsidR="00827581" w:rsidRPr="00910C2C">
        <w:rPr>
          <w:rtl/>
        </w:rPr>
        <w:t>فهم القصص القرآني: تجاوز السرد التاريخي إلى آفاق العبرة والرمزية</w:t>
      </w:r>
      <w:bookmarkEnd w:id="24"/>
    </w:p>
    <w:p w14:paraId="3291FA58" w14:textId="77777777" w:rsidR="00827581" w:rsidRPr="00910C2C" w:rsidRDefault="00827581" w:rsidP="00D55BE4">
      <w:pPr>
        <w:rPr>
          <w:lang w:eastAsia="fr-FR"/>
        </w:rPr>
      </w:pPr>
      <w:r w:rsidRPr="00910C2C">
        <w:rPr>
          <w:b/>
          <w:bCs/>
          <w:rtl/>
          <w:lang w:eastAsia="fr-FR"/>
        </w:rPr>
        <w:t>مقدمة</w:t>
      </w:r>
      <w:r w:rsidRPr="00910C2C">
        <w:rPr>
          <w:b/>
          <w:bCs/>
          <w:lang w:eastAsia="fr-FR"/>
        </w:rPr>
        <w:t>:</w:t>
      </w:r>
      <w:r w:rsidRPr="00910C2C">
        <w:rPr>
          <w:lang w:eastAsia="fr-FR"/>
        </w:rPr>
        <w:br/>
      </w:r>
      <w:r w:rsidRPr="00910C2C">
        <w:rPr>
          <w:rtl/>
          <w:lang w:eastAsia="fr-FR"/>
        </w:rPr>
        <w:t>إن القرآن الكريم، بأسلوبه المعجز وبيانه المبين، يقدم القصص والأمثال ليس كمجرد سرد تاريخي لأحداث الماضي، بل كمنهج تربوي فريد يهدف إلى استخلاص العبر والهدايات للأجيال المتعاقبة. إن التعامل مع هذه القصص بمعزل عن غاياتها السامية، أو الاكتفاء بظاهرها الحرفي، يُفقدنا الكثير من كنوزها ويحجب عنا أنوارها. لذا، يصبح فهم المنهجية القرآنية في عرض القصص، وتجاوز التفسيرات السطحية، ضرورة لاستلهام رسالتها العميقة والدائمة</w:t>
      </w:r>
      <w:r w:rsidRPr="00910C2C">
        <w:rPr>
          <w:lang w:eastAsia="fr-FR"/>
        </w:rPr>
        <w:t>.</w:t>
      </w:r>
    </w:p>
    <w:p w14:paraId="253DE2EE" w14:textId="77777777" w:rsidR="00827581" w:rsidRPr="00910C2C" w:rsidRDefault="00827581" w:rsidP="00D55BE4">
      <w:pPr>
        <w:rPr>
          <w:lang w:eastAsia="fr-FR"/>
        </w:rPr>
      </w:pPr>
      <w:r w:rsidRPr="00910C2C">
        <w:rPr>
          <w:b/>
          <w:bCs/>
          <w:lang w:eastAsia="fr-FR"/>
        </w:rPr>
        <w:t xml:space="preserve">1. </w:t>
      </w:r>
      <w:r w:rsidRPr="00910C2C">
        <w:rPr>
          <w:b/>
          <w:bCs/>
          <w:rtl/>
          <w:lang w:eastAsia="fr-FR"/>
        </w:rPr>
        <w:t>القصص القرآني: للعبرة والموعظة لا للتأريخ المفصل</w:t>
      </w:r>
      <w:r w:rsidRPr="00910C2C">
        <w:rPr>
          <w:lang w:eastAsia="fr-FR"/>
        </w:rPr>
        <w:br/>
      </w:r>
      <w:r w:rsidRPr="00910C2C">
        <w:rPr>
          <w:rtl/>
          <w:lang w:eastAsia="fr-FR"/>
        </w:rPr>
        <w:t>يذكر الله تعالى قصص الأنبياء والأمم السابقة، ويضرب الأمثال ليعتبر الناس ويتفكروا، كما في قوله تعالى: {ضَرَبَ اللَّهُ مَثَلًا رَجُلًا فِيهِ شُرَكَاءُ مُتَشَاكِسُونَ وَرَجُلًا سَلَمًا لِّرَجُلٍ هَلْ يَسْتَوِيَانِ مَثَلًا ۚ الْحَمْدُ لِلَّهِ ۚ بَلْ أَكْثَرُهُمْ لَا يَعْلَمُونَ} [الزمر: 29]. فالتركيز ينصب على مواطن العبرة والجوانب المؤثرة في تحقيق الهدف التربوي، وليس على التفاصيل التاريخية الدقيقة التي لا تخدم هذا المقصد. إن القصص القرآنية، حتى تلك التي تبدو ذات طابع تاريخي محدد، غالبًا ما تكون بمثابة مرآة رمزية للوجود الإنساني، تخاطب صراعات النفس البشرية وديناميكيات المجتمع في كل زمان ومكان</w:t>
      </w:r>
      <w:r w:rsidRPr="00910C2C">
        <w:rPr>
          <w:lang w:eastAsia="fr-FR"/>
        </w:rPr>
        <w:t>.</w:t>
      </w:r>
    </w:p>
    <w:p w14:paraId="52377996" w14:textId="77777777" w:rsidR="00827581" w:rsidRPr="00910C2C" w:rsidRDefault="00827581" w:rsidP="00D55BE4">
      <w:pPr>
        <w:rPr>
          <w:lang w:eastAsia="fr-FR"/>
        </w:rPr>
      </w:pPr>
      <w:r w:rsidRPr="00910C2C">
        <w:rPr>
          <w:b/>
          <w:bCs/>
          <w:lang w:eastAsia="fr-FR"/>
        </w:rPr>
        <w:t xml:space="preserve">2. </w:t>
      </w:r>
      <w:r w:rsidRPr="00910C2C">
        <w:rPr>
          <w:b/>
          <w:bCs/>
          <w:rtl/>
          <w:lang w:eastAsia="fr-FR"/>
        </w:rPr>
        <w:t>منهجية الفهم العميق: تجاوز الحرفية إلى الرمزية والبنيوية</w:t>
      </w:r>
      <w:r w:rsidRPr="00910C2C">
        <w:rPr>
          <w:lang w:eastAsia="fr-FR"/>
        </w:rPr>
        <w:br/>
      </w:r>
      <w:r w:rsidRPr="00910C2C">
        <w:rPr>
          <w:rtl/>
          <w:lang w:eastAsia="fr-FR"/>
        </w:rPr>
        <w:t>إن إغفال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910C2C">
        <w:rPr>
          <w:lang w:eastAsia="fr-FR"/>
        </w:rPr>
        <w:t>.</w:t>
      </w:r>
      <w:r w:rsidRPr="00910C2C">
        <w:rPr>
          <w:lang w:eastAsia="fr-FR"/>
        </w:rPr>
        <w:br/>
      </w:r>
      <w:r w:rsidRPr="00910C2C">
        <w:rPr>
          <w:rtl/>
          <w:lang w:eastAsia="fr-FR"/>
        </w:rPr>
        <w:t>يتطلب الفهم العميق</w:t>
      </w:r>
      <w:r w:rsidRPr="00910C2C">
        <w:rPr>
          <w:lang w:eastAsia="fr-FR"/>
        </w:rPr>
        <w:t>:</w:t>
      </w:r>
    </w:p>
    <w:p w14:paraId="35404104" w14:textId="77777777" w:rsidR="00827581" w:rsidRPr="00910C2C" w:rsidRDefault="00827581" w:rsidP="00EA73FB">
      <w:pPr>
        <w:pStyle w:val="a8"/>
        <w:numPr>
          <w:ilvl w:val="0"/>
          <w:numId w:val="629"/>
        </w:numPr>
        <w:rPr>
          <w:lang w:eastAsia="fr-FR"/>
        </w:rPr>
      </w:pPr>
      <w:r w:rsidRPr="00D55BE4">
        <w:rPr>
          <w:b/>
          <w:bCs/>
          <w:rtl/>
          <w:lang w:eastAsia="fr-FR"/>
        </w:rPr>
        <w:t>تجاوز الاعتماد الحصري على المعاجم التقليدية</w:t>
      </w:r>
      <w:r w:rsidRPr="00D55BE4">
        <w:rPr>
          <w:b/>
          <w:bCs/>
          <w:lang w:eastAsia="fr-FR"/>
        </w:rPr>
        <w:t>:</w:t>
      </w:r>
      <w:r w:rsidRPr="00910C2C">
        <w:rPr>
          <w:lang w:eastAsia="fr-FR"/>
        </w:rPr>
        <w:t xml:space="preserve"> </w:t>
      </w:r>
      <w:r w:rsidRPr="00910C2C">
        <w:rPr>
          <w:rtl/>
          <w:lang w:eastAsia="fr-FR"/>
        </w:rPr>
        <w:t>أو التفاسير الموروثة التي قد تكون أسيرة لفهمها الحرفي أو التاريخي المحدود</w:t>
      </w:r>
      <w:r w:rsidRPr="00910C2C">
        <w:rPr>
          <w:lang w:eastAsia="fr-FR"/>
        </w:rPr>
        <w:t>.</w:t>
      </w:r>
    </w:p>
    <w:p w14:paraId="7D0B01E7" w14:textId="77777777" w:rsidR="00827581" w:rsidRPr="00910C2C" w:rsidRDefault="00827581" w:rsidP="00EA73FB">
      <w:pPr>
        <w:pStyle w:val="a8"/>
        <w:numPr>
          <w:ilvl w:val="0"/>
          <w:numId w:val="629"/>
        </w:numPr>
        <w:rPr>
          <w:lang w:eastAsia="fr-FR"/>
        </w:rPr>
      </w:pPr>
      <w:r w:rsidRPr="00D55BE4">
        <w:rPr>
          <w:b/>
          <w:bCs/>
          <w:rtl/>
          <w:lang w:eastAsia="fr-FR"/>
        </w:rPr>
        <w:t>تدبر بنية النص نفسه</w:t>
      </w:r>
      <w:r w:rsidRPr="00D55BE4">
        <w:rPr>
          <w:b/>
          <w:bCs/>
          <w:lang w:eastAsia="fr-FR"/>
        </w:rPr>
        <w:t>:</w:t>
      </w:r>
      <w:r w:rsidRPr="00910C2C">
        <w:rPr>
          <w:lang w:eastAsia="fr-FR"/>
        </w:rPr>
        <w:t xml:space="preserve"> </w:t>
      </w:r>
      <w:r w:rsidRPr="00910C2C">
        <w:rPr>
          <w:rtl/>
          <w:lang w:eastAsia="fr-FR"/>
        </w:rPr>
        <w:t>وتحليل جذور الكلمات ومثانيها (أزواجها الحرفية وما تشكله من دلالات مركبة)</w:t>
      </w:r>
      <w:r w:rsidRPr="00910C2C">
        <w:rPr>
          <w:lang w:eastAsia="fr-FR"/>
        </w:rPr>
        <w:t>.</w:t>
      </w:r>
    </w:p>
    <w:p w14:paraId="2A54F7C0" w14:textId="77777777" w:rsidR="00827581" w:rsidRPr="00910C2C" w:rsidRDefault="00827581" w:rsidP="00EA73FB">
      <w:pPr>
        <w:pStyle w:val="a8"/>
        <w:numPr>
          <w:ilvl w:val="0"/>
          <w:numId w:val="629"/>
        </w:numPr>
        <w:rPr>
          <w:lang w:eastAsia="fr-FR"/>
        </w:rPr>
      </w:pPr>
      <w:r w:rsidRPr="00D55BE4">
        <w:rPr>
          <w:b/>
          <w:bCs/>
          <w:rtl/>
          <w:lang w:eastAsia="fr-FR"/>
        </w:rPr>
        <w:t>تتبع استخدامات الكلمات في سياقات قرآنية مختلفة</w:t>
      </w:r>
      <w:r w:rsidRPr="00D55BE4">
        <w:rPr>
          <w:b/>
          <w:bCs/>
          <w:lang w:eastAsia="fr-FR"/>
        </w:rPr>
        <w:t>:</w:t>
      </w:r>
      <w:r w:rsidRPr="00910C2C">
        <w:rPr>
          <w:lang w:eastAsia="fr-FR"/>
        </w:rPr>
        <w:t xml:space="preserve"> </w:t>
      </w:r>
      <w:r w:rsidRPr="00910C2C">
        <w:rPr>
          <w:rtl/>
          <w:lang w:eastAsia="fr-FR"/>
        </w:rPr>
        <w:t>والغوص في شبكة العلاقات الدلالية التي تربط بين الكلمات والمفاهيم</w:t>
      </w:r>
      <w:r w:rsidRPr="00910C2C">
        <w:rPr>
          <w:lang w:eastAsia="fr-FR"/>
        </w:rPr>
        <w:t>.</w:t>
      </w:r>
      <w:r w:rsidRPr="00910C2C">
        <w:rPr>
          <w:lang w:eastAsia="fr-FR"/>
        </w:rPr>
        <w:br/>
      </w:r>
      <w:r w:rsidRPr="00910C2C">
        <w:rPr>
          <w:rtl/>
          <w:lang w:eastAsia="fr-FR"/>
        </w:rPr>
        <w:t>هذا هو مفتاح الولوج إلى أعماق النص القرآني، واستكشاف أبعاده الرمزية والوجودية التي تجعله كتاب هداية ونور لكل زمان ومكان</w:t>
      </w:r>
      <w:r w:rsidRPr="00910C2C">
        <w:rPr>
          <w:lang w:eastAsia="fr-FR"/>
        </w:rPr>
        <w:t>.</w:t>
      </w:r>
    </w:p>
    <w:p w14:paraId="18B14BE8" w14:textId="77777777" w:rsidR="00827581" w:rsidRPr="00910C2C" w:rsidRDefault="00827581" w:rsidP="00D55BE4">
      <w:pPr>
        <w:rPr>
          <w:lang w:eastAsia="fr-FR"/>
        </w:rPr>
      </w:pPr>
      <w:r w:rsidRPr="00910C2C">
        <w:rPr>
          <w:b/>
          <w:bCs/>
          <w:lang w:eastAsia="fr-FR"/>
        </w:rPr>
        <w:t xml:space="preserve">3. </w:t>
      </w:r>
      <w:r w:rsidRPr="00910C2C">
        <w:rPr>
          <w:b/>
          <w:bCs/>
          <w:rtl/>
          <w:lang w:eastAsia="fr-FR"/>
        </w:rPr>
        <w:t>تعدد المناظير في القصة الواحدة: "التصوير ثلاثي الأبعاد</w:t>
      </w:r>
      <w:r w:rsidRPr="00910C2C">
        <w:rPr>
          <w:b/>
          <w:bCs/>
          <w:lang w:eastAsia="fr-FR"/>
        </w:rPr>
        <w:t>"</w:t>
      </w:r>
      <w:r w:rsidRPr="00910C2C">
        <w:rPr>
          <w:lang w:eastAsia="fr-FR"/>
        </w:rPr>
        <w:br/>
      </w:r>
      <w:r w:rsidRPr="00910C2C">
        <w:rPr>
          <w:rtl/>
          <w:lang w:eastAsia="fr-FR"/>
        </w:rPr>
        <w:t>من اللافت في القصص القرآني أن القصة الواحدة قد تُعرض في سور متعددة، ولكن ليس بتكرار ممل، بل بتركيز على جوانب مختلفة، وتقديم تفاصيل إضافية، واستخدام أساليب بلاغية متنوعة. هذا التنوع يمكن تشبيهه بـ "التصوير ثلاثي الأبعاد للحدث". فكل سورة تقدم زاوية رؤية مختلفة للقصة، وتسلط الضوء على جوانب معينة قد لا تكون بارزة في سورة أخرى. وعندما نجمع هذه الروايات المتعددة، تتكون لدينا صورة أكثر اكتمالاً وشمولية للحدث وأبعاده المختلفة</w:t>
      </w:r>
      <w:r w:rsidRPr="00910C2C">
        <w:rPr>
          <w:lang w:eastAsia="fr-FR"/>
        </w:rPr>
        <w:t>.</w:t>
      </w:r>
      <w:r w:rsidRPr="00910C2C">
        <w:rPr>
          <w:lang w:eastAsia="fr-FR"/>
        </w:rPr>
        <w:br/>
      </w:r>
      <w:r w:rsidRPr="00910C2C">
        <w:rPr>
          <w:rtl/>
          <w:lang w:eastAsia="fr-FR"/>
        </w:rPr>
        <w:t>وليس الهدف من هذا التنوع مجرد الإخبار التاريخي، بل استخلاص الدروس والعبر المتنوعة</w:t>
      </w:r>
      <w:r w:rsidRPr="00910C2C">
        <w:rPr>
          <w:lang w:eastAsia="fr-FR"/>
        </w:rPr>
        <w:t>.</w:t>
      </w:r>
    </w:p>
    <w:p w14:paraId="64B9BDE0" w14:textId="77777777" w:rsidR="00827581" w:rsidRPr="00910C2C" w:rsidRDefault="00827581" w:rsidP="00D55BE4">
      <w:pPr>
        <w:rPr>
          <w:lang w:eastAsia="fr-FR"/>
        </w:rPr>
      </w:pPr>
      <w:r w:rsidRPr="00910C2C">
        <w:rPr>
          <w:b/>
          <w:bCs/>
          <w:rtl/>
          <w:lang w:eastAsia="fr-FR"/>
        </w:rPr>
        <w:t>مثال تطبيقي: قصة موسى عليه السلام في سورتي طه والقصص</w:t>
      </w:r>
      <w:r w:rsidRPr="00910C2C">
        <w:rPr>
          <w:lang w:eastAsia="fr-FR"/>
        </w:rPr>
        <w:br/>
      </w:r>
      <w:r w:rsidRPr="00910C2C">
        <w:rPr>
          <w:rtl/>
          <w:lang w:eastAsia="fr-FR"/>
        </w:rPr>
        <w:t>يتجلى هذا الأسلوب بوضوح في عرض قصة موسى عليه السلام</w:t>
      </w:r>
      <w:r w:rsidRPr="00910C2C">
        <w:rPr>
          <w:lang w:eastAsia="fr-FR"/>
        </w:rPr>
        <w:t>:</w:t>
      </w:r>
    </w:p>
    <w:p w14:paraId="44B615DD" w14:textId="77777777" w:rsidR="00827581" w:rsidRPr="00910C2C" w:rsidRDefault="00827581" w:rsidP="00EA73FB">
      <w:pPr>
        <w:pStyle w:val="a8"/>
        <w:numPr>
          <w:ilvl w:val="0"/>
          <w:numId w:val="630"/>
        </w:numPr>
        <w:rPr>
          <w:lang w:eastAsia="fr-FR"/>
        </w:rPr>
      </w:pPr>
      <w:r w:rsidRPr="00D55BE4">
        <w:rPr>
          <w:b/>
          <w:bCs/>
          <w:rtl/>
          <w:lang w:eastAsia="fr-FR"/>
        </w:rPr>
        <w:t>سورة القصص</w:t>
      </w:r>
      <w:r w:rsidRPr="00D55BE4">
        <w:rPr>
          <w:b/>
          <w:bCs/>
          <w:lang w:eastAsia="fr-FR"/>
        </w:rPr>
        <w:t>:</w:t>
      </w:r>
      <w:r w:rsidRPr="00910C2C">
        <w:rPr>
          <w:lang w:eastAsia="fr-FR"/>
        </w:rPr>
        <w:t xml:space="preserve"> </w:t>
      </w:r>
      <w:r w:rsidRPr="00910C2C">
        <w:rPr>
          <w:rtl/>
          <w:lang w:eastAsia="fr-FR"/>
        </w:rPr>
        <w:t>ركزت بشكل كبير على مرحلة الإعداد لشخصية موسى قبل النبوة والرسالة (طفولته، نشأته، حادثة القتل، الهرب إلى مدين، الزواج، وصولاً إلى النداء الأول). أبرزت السورة كيف كانت هذه التجارب تهيئه للمهمة العظيمة</w:t>
      </w:r>
      <w:r w:rsidRPr="00910C2C">
        <w:rPr>
          <w:lang w:eastAsia="fr-FR"/>
        </w:rPr>
        <w:t>.</w:t>
      </w:r>
    </w:p>
    <w:p w14:paraId="187190CF" w14:textId="77777777" w:rsidR="00827581" w:rsidRPr="00910C2C" w:rsidRDefault="00827581" w:rsidP="00EA73FB">
      <w:pPr>
        <w:pStyle w:val="a8"/>
        <w:numPr>
          <w:ilvl w:val="0"/>
          <w:numId w:val="630"/>
        </w:numPr>
        <w:rPr>
          <w:lang w:eastAsia="fr-FR"/>
        </w:rPr>
      </w:pPr>
      <w:r w:rsidRPr="00D55BE4">
        <w:rPr>
          <w:b/>
          <w:bCs/>
          <w:rtl/>
          <w:lang w:eastAsia="fr-FR"/>
        </w:rPr>
        <w:t>سورة طه</w:t>
      </w:r>
      <w:r w:rsidRPr="00D55BE4">
        <w:rPr>
          <w:b/>
          <w:bCs/>
          <w:lang w:eastAsia="fr-FR"/>
        </w:rPr>
        <w:t>:</w:t>
      </w:r>
      <w:r w:rsidRPr="00910C2C">
        <w:rPr>
          <w:lang w:eastAsia="fr-FR"/>
        </w:rPr>
        <w:t xml:space="preserve"> </w:t>
      </w:r>
      <w:r w:rsidRPr="00910C2C">
        <w:rPr>
          <w:rtl/>
          <w:lang w:eastAsia="fr-FR"/>
        </w:rPr>
        <w:t>بدأت قصتها مع موسى مباشرة عند لحظة التكليف في الوادي المقدس طوى. ركزت السورة بشكل أكبر على جوهر الرسالة الإلهية (عبادة الله، إقامة الصلاة، مواجهة فرعون)، وتناولت حواره مع فرعون والسحرة بتفصيل أكبر</w:t>
      </w:r>
      <w:r w:rsidRPr="00910C2C">
        <w:rPr>
          <w:lang w:eastAsia="fr-FR"/>
        </w:rPr>
        <w:t>.</w:t>
      </w:r>
    </w:p>
    <w:p w14:paraId="57CD20A7" w14:textId="77777777" w:rsidR="00827581" w:rsidRPr="00910C2C" w:rsidRDefault="00827581" w:rsidP="00D55BE4">
      <w:pPr>
        <w:rPr>
          <w:lang w:eastAsia="fr-FR"/>
        </w:rPr>
      </w:pPr>
      <w:r w:rsidRPr="00910C2C">
        <w:rPr>
          <w:rtl/>
          <w:lang w:eastAsia="fr-FR"/>
        </w:rPr>
        <w:t>إن أهداف هذا التنوع واضحة: فسورة القصص تهدف إلى إظهار كيفية تهيئة الله لعباده، بينما تهدف سورة طه إلى التركيز على أهمية التوحيد والعبادة وقوة الحق. وعند "جمع روايات القصة في السورتين ومقارنتها"، نكتشف تفاصيل إضافية ومعاني أعمق، فالاختلاف في التركيز والتفاصيل ليس تناقضًا، بل هو تكامل يخدم الهدف العام للقصة في كل سورة</w:t>
      </w:r>
      <w:r w:rsidRPr="00910C2C">
        <w:rPr>
          <w:lang w:eastAsia="fr-FR"/>
        </w:rPr>
        <w:t>.</w:t>
      </w:r>
    </w:p>
    <w:p w14:paraId="736A7D22" w14:textId="77777777" w:rsidR="00827581" w:rsidRPr="00910C2C" w:rsidRDefault="00827581" w:rsidP="00D55BE4">
      <w:pPr>
        <w:rPr>
          <w:lang w:eastAsia="fr-FR"/>
        </w:rPr>
      </w:pPr>
      <w:r w:rsidRPr="00910C2C">
        <w:rPr>
          <w:b/>
          <w:bCs/>
          <w:lang w:eastAsia="fr-FR"/>
        </w:rPr>
        <w:t xml:space="preserve">4. </w:t>
      </w:r>
      <w:r w:rsidRPr="00910C2C">
        <w:rPr>
          <w:b/>
          <w:bCs/>
          <w:rtl/>
          <w:lang w:eastAsia="fr-FR"/>
        </w:rPr>
        <w:t>التفاعل اللغوي والثقافي مع النص القرآني: حدود الاستعانة بالخارج</w:t>
      </w:r>
      <w:r w:rsidRPr="00910C2C">
        <w:rPr>
          <w:lang w:eastAsia="fr-FR"/>
        </w:rPr>
        <w:br/>
      </w:r>
      <w:r w:rsidRPr="00910C2C">
        <w:rPr>
          <w:rtl/>
          <w:lang w:eastAsia="fr-FR"/>
        </w:rPr>
        <w:t>نزل القرآن الكريم بلسان عربي مبين، وفهم لغة العرب وثقافتهم في عصر النزول عنصر هام في التفسير. ومع ذلك، يجب أن تتم الاستعانة بالمعارف اللغوية والثقافية "الخارجة" عن النص القرآني نفسه بحذر وضمن حدود منهجية واضحة</w:t>
      </w:r>
      <w:r w:rsidRPr="00910C2C">
        <w:rPr>
          <w:lang w:eastAsia="fr-FR"/>
        </w:rPr>
        <w:t>:</w:t>
      </w:r>
    </w:p>
    <w:p w14:paraId="574F72B8" w14:textId="77777777" w:rsidR="00827581" w:rsidRPr="00910C2C" w:rsidRDefault="00827581" w:rsidP="00EA73FB">
      <w:pPr>
        <w:pStyle w:val="a8"/>
        <w:numPr>
          <w:ilvl w:val="0"/>
          <w:numId w:val="631"/>
        </w:numPr>
        <w:rPr>
          <w:lang w:eastAsia="fr-FR"/>
        </w:rPr>
      </w:pPr>
      <w:r w:rsidRPr="00D55BE4">
        <w:rPr>
          <w:b/>
          <w:bCs/>
          <w:rtl/>
          <w:lang w:eastAsia="fr-FR"/>
        </w:rPr>
        <w:t>الأهمية</w:t>
      </w:r>
      <w:r w:rsidRPr="00D55BE4">
        <w:rPr>
          <w:b/>
          <w:bCs/>
          <w:lang w:eastAsia="fr-FR"/>
        </w:rPr>
        <w:t>:</w:t>
      </w:r>
      <w:r w:rsidRPr="00910C2C">
        <w:rPr>
          <w:lang w:eastAsia="fr-FR"/>
        </w:rPr>
        <w:t xml:space="preserve"> </w:t>
      </w:r>
      <w:r w:rsidRPr="00910C2C">
        <w:rPr>
          <w:rtl/>
          <w:lang w:eastAsia="fr-FR"/>
        </w:rPr>
        <w:t>فهم قواعد اللغة وبلاغتها وأساليبها، ومعرفة معاني الكلمات في الاستعمال الأصيل، وعادات العرب وتقاليدهم، والسيرة النبوية، كلها تساعد في فهم السياق</w:t>
      </w:r>
      <w:r w:rsidRPr="00910C2C">
        <w:rPr>
          <w:lang w:eastAsia="fr-FR"/>
        </w:rPr>
        <w:t>.</w:t>
      </w:r>
    </w:p>
    <w:p w14:paraId="1DF0CFF1" w14:textId="77777777" w:rsidR="00827581" w:rsidRPr="00910C2C" w:rsidRDefault="00827581" w:rsidP="00EA73FB">
      <w:pPr>
        <w:pStyle w:val="a8"/>
        <w:numPr>
          <w:ilvl w:val="0"/>
          <w:numId w:val="631"/>
        </w:numPr>
        <w:rPr>
          <w:lang w:eastAsia="fr-FR"/>
        </w:rPr>
      </w:pPr>
      <w:r w:rsidRPr="00D55BE4">
        <w:rPr>
          <w:b/>
          <w:bCs/>
          <w:rtl/>
          <w:lang w:eastAsia="fr-FR"/>
        </w:rPr>
        <w:t>المخاطر</w:t>
      </w:r>
      <w:r w:rsidRPr="00D55BE4">
        <w:rPr>
          <w:b/>
          <w:bCs/>
          <w:lang w:eastAsia="fr-FR"/>
        </w:rPr>
        <w:t>:</w:t>
      </w:r>
      <w:r w:rsidRPr="00910C2C">
        <w:rPr>
          <w:lang w:eastAsia="fr-FR"/>
        </w:rPr>
        <w:t xml:space="preserve"> </w:t>
      </w:r>
      <w:r w:rsidRPr="00910C2C">
        <w:rPr>
          <w:rtl/>
          <w:lang w:eastAsia="fr-FR"/>
        </w:rPr>
        <w:t>الإفراط في الاعتماد على المصادر الخارجية قد يؤدي إلى إسقاطات لغوية وثقافية لم تكن موجودة، أو تحميل الألفاظ معاني مستحدثة، أو تفسير آيات بناءً على نظريات حديثة دون مراعاة السياق التاريخي</w:t>
      </w:r>
      <w:r w:rsidRPr="00910C2C">
        <w:rPr>
          <w:lang w:eastAsia="fr-FR"/>
        </w:rPr>
        <w:t>.</w:t>
      </w:r>
    </w:p>
    <w:p w14:paraId="3A6614E3" w14:textId="77777777" w:rsidR="00827581" w:rsidRPr="00910C2C" w:rsidRDefault="00827581" w:rsidP="00EA73FB">
      <w:pPr>
        <w:pStyle w:val="a8"/>
        <w:numPr>
          <w:ilvl w:val="0"/>
          <w:numId w:val="631"/>
        </w:numPr>
        <w:rPr>
          <w:lang w:eastAsia="fr-FR"/>
        </w:rPr>
      </w:pPr>
      <w:r w:rsidRPr="00D55BE4">
        <w:rPr>
          <w:b/>
          <w:bCs/>
          <w:rtl/>
          <w:lang w:eastAsia="fr-FR"/>
        </w:rPr>
        <w:t>التوازن</w:t>
      </w:r>
      <w:r w:rsidRPr="00D55BE4">
        <w:rPr>
          <w:b/>
          <w:bCs/>
          <w:lang w:eastAsia="fr-FR"/>
        </w:rPr>
        <w:t>:</w:t>
      </w:r>
      <w:r w:rsidRPr="00910C2C">
        <w:rPr>
          <w:lang w:eastAsia="fr-FR"/>
        </w:rPr>
        <w:t xml:space="preserve"> </w:t>
      </w:r>
      <w:r w:rsidRPr="00910C2C">
        <w:rPr>
          <w:rtl/>
          <w:lang w:eastAsia="fr-FR"/>
        </w:rPr>
        <w:t>يجب أن يكون الأصل في الفهم هو النص القرآني نفسه (تدبر ألفاظه، تراكيبه، سياقاته). المصادر الخارجية هي قرائن مساعدة تخضع لضوابط منهجية، ومتوافقة مع روح النص. الهدف هو فهم مراد الله، والنص والسنة هما المصدران الأساسيان</w:t>
      </w:r>
      <w:r w:rsidRPr="00910C2C">
        <w:rPr>
          <w:lang w:eastAsia="fr-FR"/>
        </w:rPr>
        <w:t>.</w:t>
      </w:r>
    </w:p>
    <w:p w14:paraId="793C151D" w14:textId="77777777" w:rsidR="00827581" w:rsidRPr="00910C2C" w:rsidRDefault="00827581" w:rsidP="00D55BE4">
      <w:pPr>
        <w:rPr>
          <w:lang w:eastAsia="fr-FR"/>
        </w:rPr>
      </w:pPr>
      <w:r w:rsidRPr="00910C2C">
        <w:rPr>
          <w:b/>
          <w:bCs/>
          <w:lang w:eastAsia="fr-FR"/>
        </w:rPr>
        <w:t xml:space="preserve">5. </w:t>
      </w:r>
      <w:r w:rsidRPr="00910C2C">
        <w:rPr>
          <w:b/>
          <w:bCs/>
          <w:rtl/>
          <w:lang w:eastAsia="fr-FR"/>
        </w:rPr>
        <w:t>تطبيق المنهج الرمزي: "هدهد سليمان" كنموذج</w:t>
      </w:r>
      <w:r w:rsidRPr="00910C2C">
        <w:rPr>
          <w:lang w:eastAsia="fr-FR"/>
        </w:rPr>
        <w:br/>
      </w:r>
      <w:r w:rsidRPr="00910C2C">
        <w:rPr>
          <w:rtl/>
          <w:lang w:eastAsia="fr-FR"/>
        </w:rPr>
        <w:t>في قصة النبي سليمان وملكة سبأ، يبرز دور "الهدهد". هل هو مجرد طائر؟ إن منهج "فقه اللسان القرآني"، الذي ينظر إلى الأسماء القرآنية كصفات ووظائف، يدعونا لتجاوز الفهم الحرفي</w:t>
      </w:r>
      <w:r w:rsidRPr="00910C2C">
        <w:rPr>
          <w:lang w:eastAsia="fr-FR"/>
        </w:rPr>
        <w:t>:</w:t>
      </w:r>
    </w:p>
    <w:p w14:paraId="1102F2C6" w14:textId="77777777" w:rsidR="00827581" w:rsidRPr="00910C2C" w:rsidRDefault="00827581" w:rsidP="00EA73FB">
      <w:pPr>
        <w:pStyle w:val="a8"/>
        <w:numPr>
          <w:ilvl w:val="0"/>
          <w:numId w:val="632"/>
        </w:numPr>
        <w:rPr>
          <w:lang w:eastAsia="fr-FR"/>
        </w:rPr>
      </w:pPr>
      <w:r w:rsidRPr="00D55BE4">
        <w:rPr>
          <w:b/>
          <w:bCs/>
          <w:rtl/>
          <w:lang w:eastAsia="fr-FR"/>
        </w:rPr>
        <w:t>رفض التفسير الحرفي</w:t>
      </w:r>
      <w:r w:rsidRPr="00D55BE4">
        <w:rPr>
          <w:b/>
          <w:bCs/>
          <w:lang w:eastAsia="fr-FR"/>
        </w:rPr>
        <w:t>:</w:t>
      </w:r>
      <w:r w:rsidRPr="00910C2C">
        <w:rPr>
          <w:lang w:eastAsia="fr-FR"/>
        </w:rPr>
        <w:t xml:space="preserve"> </w:t>
      </w:r>
      <w:r w:rsidRPr="00910C2C">
        <w:rPr>
          <w:rtl/>
          <w:lang w:eastAsia="fr-FR"/>
        </w:rPr>
        <w:t>الذي يجعل الحيوانات تتكلم وتفكر وتفهم العقائد، مما يتصادم مع السنن الكونية ومنطق القرآن</w:t>
      </w:r>
      <w:r w:rsidRPr="00910C2C">
        <w:rPr>
          <w:lang w:eastAsia="fr-FR"/>
        </w:rPr>
        <w:t>.</w:t>
      </w:r>
    </w:p>
    <w:p w14:paraId="39284583" w14:textId="77777777" w:rsidR="00827581" w:rsidRPr="00910C2C" w:rsidRDefault="00827581" w:rsidP="00EA73FB">
      <w:pPr>
        <w:pStyle w:val="a8"/>
        <w:numPr>
          <w:ilvl w:val="0"/>
          <w:numId w:val="632"/>
        </w:numPr>
        <w:rPr>
          <w:lang w:eastAsia="fr-FR"/>
        </w:rPr>
      </w:pPr>
      <w:r w:rsidRPr="00910C2C">
        <w:rPr>
          <w:rtl/>
          <w:lang w:eastAsia="fr-FR"/>
        </w:rPr>
        <w:t>تفكيك "الهدهد</w:t>
      </w:r>
      <w:r w:rsidRPr="00910C2C">
        <w:rPr>
          <w:lang w:eastAsia="fr-FR"/>
        </w:rPr>
        <w:t>":</w:t>
      </w:r>
    </w:p>
    <w:p w14:paraId="58FF732D" w14:textId="77777777" w:rsidR="00827581" w:rsidRPr="00910C2C" w:rsidRDefault="00827581" w:rsidP="00EA73FB">
      <w:pPr>
        <w:pStyle w:val="a8"/>
        <w:numPr>
          <w:ilvl w:val="1"/>
          <w:numId w:val="632"/>
        </w:numPr>
        <w:rPr>
          <w:lang w:eastAsia="fr-FR"/>
        </w:rPr>
      </w:pPr>
      <w:r w:rsidRPr="00910C2C">
        <w:rPr>
          <w:rtl/>
          <w:lang w:eastAsia="fr-FR"/>
        </w:rPr>
        <w:t>الجذر "هـ د": يعني "الكشف عن الغيب أو المجهول، والدلالة والإرشاد</w:t>
      </w:r>
      <w:r w:rsidRPr="00910C2C">
        <w:rPr>
          <w:lang w:eastAsia="fr-FR"/>
        </w:rPr>
        <w:t>".</w:t>
      </w:r>
    </w:p>
    <w:p w14:paraId="5AF27537" w14:textId="77777777" w:rsidR="00827581" w:rsidRPr="00910C2C" w:rsidRDefault="00827581" w:rsidP="00EA73FB">
      <w:pPr>
        <w:pStyle w:val="a8"/>
        <w:numPr>
          <w:ilvl w:val="1"/>
          <w:numId w:val="632"/>
        </w:numPr>
        <w:rPr>
          <w:lang w:eastAsia="fr-FR"/>
        </w:rPr>
      </w:pPr>
      <w:r w:rsidRPr="00910C2C">
        <w:rPr>
          <w:lang w:eastAsia="fr-FR"/>
        </w:rPr>
        <w:t>"</w:t>
      </w:r>
      <w:r w:rsidRPr="00910C2C">
        <w:rPr>
          <w:rtl/>
          <w:lang w:eastAsia="fr-FR"/>
        </w:rPr>
        <w:t>الهدهد": ليست اسم طائر فحسب، بل صفة ووظيفة: "الشديد الكشف للغيب والمجهول، الدليل الخبير، المستطلع الذي يأتي بالخبر اليقين". يمثل جهازًا أو فردًا وظيفته كشف ما هو غائب ("أبو الأخبار")</w:t>
      </w:r>
      <w:r w:rsidRPr="00910C2C">
        <w:rPr>
          <w:lang w:eastAsia="fr-FR"/>
        </w:rPr>
        <w:t>.</w:t>
      </w:r>
    </w:p>
    <w:p w14:paraId="2287A017" w14:textId="77777777" w:rsidR="00827581" w:rsidRPr="00910C2C" w:rsidRDefault="00827581" w:rsidP="00EA73FB">
      <w:pPr>
        <w:pStyle w:val="a8"/>
        <w:numPr>
          <w:ilvl w:val="0"/>
          <w:numId w:val="632"/>
        </w:numPr>
        <w:rPr>
          <w:lang w:eastAsia="fr-FR"/>
        </w:rPr>
      </w:pPr>
      <w:r w:rsidRPr="00D55BE4">
        <w:rPr>
          <w:b/>
          <w:bCs/>
          <w:rtl/>
          <w:lang w:eastAsia="fr-FR"/>
        </w:rPr>
        <w:t>الهدهد ضمن "الطير</w:t>
      </w:r>
      <w:r w:rsidRPr="00D55BE4">
        <w:rPr>
          <w:b/>
          <w:bCs/>
          <w:lang w:eastAsia="fr-FR"/>
        </w:rPr>
        <w:t>":</w:t>
      </w:r>
      <w:r w:rsidRPr="00910C2C">
        <w:rPr>
          <w:lang w:eastAsia="fr-FR"/>
        </w:rPr>
        <w:t xml:space="preserve"> </w:t>
      </w:r>
      <w:r w:rsidRPr="00910C2C">
        <w:rPr>
          <w:rtl/>
          <w:lang w:eastAsia="fr-FR"/>
        </w:rPr>
        <w:t>﴿وَتَفَقَّدَ الطَّيْرَ فَقَالَ مَا لِيَ لَا أَرَى الْهُدْهُدَ﴾. "الطير" في جيش سليمان قد لا يكونون طيورًا حرفية، بل وحدات متخصصة في مهام تتطلب سرعة وتطورًا. "الهدهد" هو وحدة متخصصة ضمن "الطير" مهمتها الاستطلاع وجمع المعلومات الاستخباراتية ("نبأ يقين")</w:t>
      </w:r>
      <w:r w:rsidRPr="00910C2C">
        <w:rPr>
          <w:lang w:eastAsia="fr-FR"/>
        </w:rPr>
        <w:t>.</w:t>
      </w:r>
    </w:p>
    <w:p w14:paraId="4815556B" w14:textId="77777777" w:rsidR="00827581" w:rsidRPr="00910C2C" w:rsidRDefault="00827581" w:rsidP="00EA73FB">
      <w:pPr>
        <w:pStyle w:val="a8"/>
        <w:numPr>
          <w:ilvl w:val="0"/>
          <w:numId w:val="632"/>
        </w:numPr>
        <w:rPr>
          <w:lang w:eastAsia="fr-FR"/>
        </w:rPr>
      </w:pPr>
      <w:r w:rsidRPr="00D55BE4">
        <w:rPr>
          <w:b/>
          <w:bCs/>
          <w:rtl/>
          <w:lang w:eastAsia="fr-FR"/>
        </w:rPr>
        <w:t>غياب الهدهد وتداعياته</w:t>
      </w:r>
      <w:r w:rsidRPr="00D55BE4">
        <w:rPr>
          <w:b/>
          <w:bCs/>
          <w:lang w:eastAsia="fr-FR"/>
        </w:rPr>
        <w:t>:</w:t>
      </w:r>
      <w:r w:rsidRPr="00910C2C">
        <w:rPr>
          <w:lang w:eastAsia="fr-FR"/>
        </w:rPr>
        <w:t xml:space="preserve"> </w:t>
      </w:r>
      <w:r w:rsidRPr="00910C2C">
        <w:rPr>
          <w:rtl/>
          <w:lang w:eastAsia="fr-FR"/>
        </w:rPr>
        <w:t>كاد غيابه (جهاز الاستطلاع) أن يؤدي إلى تحطيم جيش سليمان لوادي النمل (مجتمع الكادحين) دون قصد ﴿وَهُمْ لَا يَشْعُرُونَ﴾</w:t>
      </w:r>
      <w:r w:rsidRPr="00910C2C">
        <w:rPr>
          <w:lang w:eastAsia="fr-FR"/>
        </w:rPr>
        <w:t>.</w:t>
      </w:r>
    </w:p>
    <w:p w14:paraId="757AB326" w14:textId="77777777" w:rsidR="00827581" w:rsidRPr="00910C2C" w:rsidRDefault="00827581" w:rsidP="00EA73FB">
      <w:pPr>
        <w:pStyle w:val="a8"/>
        <w:numPr>
          <w:ilvl w:val="0"/>
          <w:numId w:val="632"/>
        </w:numPr>
        <w:rPr>
          <w:lang w:eastAsia="fr-FR"/>
        </w:rPr>
      </w:pPr>
      <w:r w:rsidRPr="00D55BE4">
        <w:rPr>
          <w:b/>
          <w:bCs/>
          <w:rtl/>
          <w:lang w:eastAsia="fr-FR"/>
        </w:rPr>
        <w:t>عودة الهدهد</w:t>
      </w:r>
      <w:r w:rsidRPr="00D55BE4">
        <w:rPr>
          <w:b/>
          <w:bCs/>
          <w:lang w:eastAsia="fr-FR"/>
        </w:rPr>
        <w:t>:</w:t>
      </w:r>
      <w:r w:rsidRPr="00910C2C">
        <w:rPr>
          <w:lang w:eastAsia="fr-FR"/>
        </w:rPr>
        <w:t xml:space="preserve"> </w:t>
      </w:r>
      <w:r w:rsidRPr="00910C2C">
        <w:rPr>
          <w:rtl/>
          <w:lang w:eastAsia="fr-FR"/>
        </w:rPr>
        <w:t>﴿أَحَطتُ بِمَا لَمْ تُحِطْ بِهِ﴾، ﴿وَجِئْتُكَ مِنْ سَبَإٍ بِنَبَإٍ يَقِينٍ﴾. هذا تأكيد على طبيعة عمله في الوصول لمعلومات دقيقة. وعندما توعده سليمان أو أن يأتيه بـ "سلطان مبين"، كان يطلب حجة قوية ودليلاً واضحًا يبرر غيابه، وهو ما فعله الهدهد</w:t>
      </w:r>
      <w:r w:rsidRPr="00910C2C">
        <w:rPr>
          <w:lang w:eastAsia="fr-FR"/>
        </w:rPr>
        <w:t>.</w:t>
      </w:r>
    </w:p>
    <w:p w14:paraId="7F37AB5E" w14:textId="77777777" w:rsidR="00827581" w:rsidRPr="00910C2C" w:rsidRDefault="00827581" w:rsidP="00EA73FB">
      <w:pPr>
        <w:pStyle w:val="a8"/>
        <w:numPr>
          <w:ilvl w:val="0"/>
          <w:numId w:val="632"/>
        </w:numPr>
        <w:rPr>
          <w:lang w:eastAsia="fr-FR"/>
        </w:rPr>
      </w:pPr>
      <w:r w:rsidRPr="00D55BE4">
        <w:rPr>
          <w:b/>
          <w:bCs/>
          <w:rtl/>
          <w:lang w:eastAsia="fr-FR"/>
        </w:rPr>
        <w:t>الهدهد والصحافة المعاصرة</w:t>
      </w:r>
      <w:r w:rsidRPr="00D55BE4">
        <w:rPr>
          <w:b/>
          <w:bCs/>
          <w:lang w:eastAsia="fr-FR"/>
        </w:rPr>
        <w:t>:</w:t>
      </w:r>
      <w:r w:rsidRPr="00910C2C">
        <w:rPr>
          <w:lang w:eastAsia="fr-FR"/>
        </w:rPr>
        <w:t xml:space="preserve"> </w:t>
      </w:r>
      <w:r w:rsidRPr="00910C2C">
        <w:rPr>
          <w:rtl/>
          <w:lang w:eastAsia="fr-FR"/>
        </w:rPr>
        <w:t>يمكن رؤية تجليات وظيفة "الهدهد" في دور الصحافة الاستقصائية الحرة، أو أجهزة الاستخبارات الدقيقة التي تكشف الغائب، وتأتي بالنبأ اليقين، وتقدم للسلطة "سلطانًا مبينًا" (حجة ودليلاً)</w:t>
      </w:r>
      <w:r w:rsidRPr="00910C2C">
        <w:rPr>
          <w:lang w:eastAsia="fr-FR"/>
        </w:rPr>
        <w:t>.</w:t>
      </w:r>
    </w:p>
    <w:p w14:paraId="15B62B03" w14:textId="77777777" w:rsidR="00827581" w:rsidRPr="00910C2C" w:rsidRDefault="00827581" w:rsidP="00D55BE4">
      <w:pPr>
        <w:rPr>
          <w:lang w:eastAsia="fr-FR"/>
        </w:rPr>
      </w:pPr>
      <w:r w:rsidRPr="00910C2C">
        <w:rPr>
          <w:b/>
          <w:bCs/>
          <w:rtl/>
          <w:lang w:eastAsia="fr-FR"/>
        </w:rPr>
        <w:t>خاتمة</w:t>
      </w:r>
      <w:r w:rsidRPr="00910C2C">
        <w:rPr>
          <w:b/>
          <w:bCs/>
          <w:lang w:eastAsia="fr-FR"/>
        </w:rPr>
        <w:t>:</w:t>
      </w:r>
      <w:r w:rsidRPr="00910C2C">
        <w:rPr>
          <w:lang w:eastAsia="fr-FR"/>
        </w:rPr>
        <w:br/>
      </w:r>
      <w:r w:rsidRPr="00910C2C">
        <w:rPr>
          <w:rtl/>
          <w:lang w:eastAsia="fr-FR"/>
        </w:rPr>
        <w:t>إن "هدهد سليمان"، بمنظار "فقه اللسان القرآني"، يتجاوز كونه طائرًا ليصبح رمزًا لوظيفة الاستطلاع وكشف الحقائق. وبالمثل، فإن دراسة القصص القرآنية من خلال مناظير متعددة، والتركيز على العبرة والرمزية، وجمع رواياتها المختلفة، هو منهج بالغ الأهمية لفهم أعمق لكلام الله. إنه يكشف عن براعة الأسلوب القرآني، ويثري فهمنا للدروس المستفادة، ويجعلنا نتدبر حكمة الله في اختيار الأساليب التربوية الأكثر تأثيرًا. فكلما تعمقنا في دراسة القصة من مناظير مختلفة، متجاوزين الحرفية إلى الرمز، ومستعينين باللسان العربي القرآني كأداة فهم أساسية، كلما اتضحت لنا الصورة بشكل أكمل، وازدادت بصيرتنا وهدايتنا</w:t>
      </w:r>
      <w:r w:rsidRPr="00910C2C">
        <w:rPr>
          <w:lang w:eastAsia="fr-FR"/>
        </w:rPr>
        <w:t>.</w:t>
      </w:r>
    </w:p>
    <w:p w14:paraId="47DE0F69" w14:textId="77777777" w:rsidR="00192430" w:rsidRPr="00910C2C" w:rsidRDefault="00192430" w:rsidP="00D55BE4">
      <w:pPr>
        <w:rPr>
          <w:lang w:eastAsia="fr-FR"/>
        </w:rPr>
      </w:pPr>
    </w:p>
    <w:p w14:paraId="76300853" w14:textId="77777777" w:rsidR="008D1A1E" w:rsidRPr="00910C2C" w:rsidRDefault="008D1A1E" w:rsidP="00D55BE4">
      <w:pPr>
        <w:pStyle w:val="22"/>
        <w:rPr>
          <w:lang w:val="en-US"/>
        </w:rPr>
      </w:pPr>
      <w:bookmarkStart w:id="25" w:name="_Toc203387404"/>
      <w:r w:rsidRPr="00910C2C">
        <w:rPr>
          <w:rtl/>
        </w:rPr>
        <w:t>نحو رؤية قرآنية شاملة للعالم: دور اللسان العربي القرآني في بنائها</w:t>
      </w:r>
      <w:bookmarkEnd w:id="25"/>
    </w:p>
    <w:p w14:paraId="2BBC55F5" w14:textId="77777777" w:rsidR="008D1A1E" w:rsidRPr="00910C2C" w:rsidRDefault="008D1A1E" w:rsidP="00D55BE4">
      <w:r w:rsidRPr="00910C2C">
        <w:rPr>
          <w:rtl/>
        </w:rPr>
        <w:t>في سعي حثيث يتجاوز مجرد تجديد الخطاب الديني، يبرز مفهوم "اللسان العربي القرآني" كأداة منهجية تهدف إلى ما هو أعمق وأشمل: بناء "رؤية قرآنية شاملة للعالم". هذه الرؤية ليست مجرد تصور نظري، بل هي منظومة متكاملة تنطلق من الوحي لتضيء دروب الحياة وتؤسس لمستقبل الأمة. فما هي ماهية هذه الرؤية، وكيف يساهم فهم القرآن بعمقه اللغوي والحركي في تشكيلها؟</w:t>
      </w:r>
    </w:p>
    <w:p w14:paraId="733A70F1" w14:textId="77777777" w:rsidR="008D1A1E" w:rsidRPr="00910C2C" w:rsidRDefault="008D1A1E" w:rsidP="00D55BE4">
      <w:r w:rsidRPr="00910C2C">
        <w:rPr>
          <w:rtl/>
        </w:rPr>
        <w:t>ما هي الرؤية القرآنية للعالم؟</w:t>
      </w:r>
    </w:p>
    <w:p w14:paraId="240BBEB2" w14:textId="77777777" w:rsidR="008D1A1E" w:rsidRPr="00910C2C" w:rsidRDefault="008D1A1E" w:rsidP="00D55BE4">
      <w:r w:rsidRPr="00910C2C">
        <w:rPr>
          <w:rtl/>
        </w:rPr>
        <w:t>إنها ببساطة، النظرة الشاملة للوجود – الكون والإنسان والحياة – من خلال عدسة المبادئ والقيم والمفاهيم التي أرساها القرآن الكريم. إنها رؤية متجذرة في الوحي الإلهي، تتميز بخصائص جوهرية تجعلها فريدة ومتكاملة</w:t>
      </w:r>
      <w:r w:rsidRPr="00910C2C">
        <w:t>:</w:t>
      </w:r>
    </w:p>
    <w:p w14:paraId="719F70ED" w14:textId="77777777" w:rsidR="008D1A1E" w:rsidRPr="00910C2C" w:rsidRDefault="008D1A1E" w:rsidP="00D55BE4">
      <w:pPr>
        <w:pStyle w:val="a8"/>
        <w:numPr>
          <w:ilvl w:val="0"/>
          <w:numId w:val="278"/>
        </w:numPr>
      </w:pPr>
      <w:r w:rsidRPr="00910C2C">
        <w:rPr>
          <w:b/>
          <w:bCs/>
          <w:rtl/>
        </w:rPr>
        <w:t>توحيدية في الصميم</w:t>
      </w:r>
      <w:r w:rsidRPr="00910C2C">
        <w:rPr>
          <w:b/>
          <w:bCs/>
        </w:rPr>
        <w:t>:</w:t>
      </w:r>
      <w:r w:rsidRPr="00910C2C">
        <w:t xml:space="preserve"> </w:t>
      </w:r>
      <w:r w:rsidRPr="00910C2C">
        <w:rPr>
          <w:rtl/>
        </w:rPr>
        <w:t>تقوم على الإيمان المطلق بوحدانية الله تعالى، وأن كل ما في الكون، من الذرة إلى المجرة، يخضع لإرادته ومشيئته، مما يحرر الإنسان من عبودية الأهواء والمخلوقات</w:t>
      </w:r>
      <w:r w:rsidRPr="00910C2C">
        <w:t>.</w:t>
      </w:r>
    </w:p>
    <w:p w14:paraId="0CBC3221" w14:textId="77777777" w:rsidR="008D1A1E" w:rsidRPr="00910C2C" w:rsidRDefault="008D1A1E" w:rsidP="00D55BE4">
      <w:pPr>
        <w:pStyle w:val="a8"/>
        <w:numPr>
          <w:ilvl w:val="0"/>
          <w:numId w:val="278"/>
        </w:numPr>
      </w:pPr>
      <w:r w:rsidRPr="00910C2C">
        <w:rPr>
          <w:b/>
          <w:bCs/>
          <w:rtl/>
        </w:rPr>
        <w:t>أخلاقية المنحى</w:t>
      </w:r>
      <w:r w:rsidRPr="00910C2C">
        <w:rPr>
          <w:b/>
          <w:bCs/>
        </w:rPr>
        <w:t>:</w:t>
      </w:r>
      <w:r w:rsidRPr="00910C2C">
        <w:t xml:space="preserve"> </w:t>
      </w:r>
      <w:r w:rsidRPr="00910C2C">
        <w:rPr>
          <w:rtl/>
        </w:rPr>
        <w:t>تضع القيم الأخلاقية السامية كالعدل، والإحسان، والرحمة، والصدق، والأمانة في صلب الحياة الفردية والجماعية، باعتبارها أساس صلاح المجتمع واستقراره</w:t>
      </w:r>
      <w:r w:rsidRPr="00910C2C">
        <w:t>.</w:t>
      </w:r>
    </w:p>
    <w:p w14:paraId="2ADBE38C" w14:textId="77777777" w:rsidR="008D1A1E" w:rsidRPr="00910C2C" w:rsidRDefault="008D1A1E" w:rsidP="00D55BE4">
      <w:pPr>
        <w:pStyle w:val="a8"/>
        <w:numPr>
          <w:ilvl w:val="0"/>
          <w:numId w:val="278"/>
        </w:numPr>
      </w:pPr>
      <w:r w:rsidRPr="00910C2C">
        <w:rPr>
          <w:b/>
          <w:bCs/>
          <w:rtl/>
        </w:rPr>
        <w:t>إنسانية الأفق</w:t>
      </w:r>
      <w:r w:rsidRPr="00910C2C">
        <w:rPr>
          <w:b/>
          <w:bCs/>
        </w:rPr>
        <w:t>:</w:t>
      </w:r>
      <w:r w:rsidRPr="00910C2C">
        <w:t xml:space="preserve"> </w:t>
      </w:r>
      <w:r w:rsidRPr="00910C2C">
        <w:rPr>
          <w:rtl/>
        </w:rPr>
        <w:t>تكرم الإنسان وتصون حريته وكرامته، وتؤكد على المساواة الأصيلة بين جميع البشر بغض النظر عن اختلافاتهم العرقية أو اللغوية أو الدينية، فالتقوى هي معيار التفاضل الوحيد عند الله</w:t>
      </w:r>
      <w:r w:rsidRPr="00910C2C">
        <w:t>.</w:t>
      </w:r>
    </w:p>
    <w:p w14:paraId="50B5373E" w14:textId="77777777" w:rsidR="008D1A1E" w:rsidRPr="00910C2C" w:rsidRDefault="008D1A1E" w:rsidP="00D55BE4">
      <w:pPr>
        <w:pStyle w:val="a8"/>
        <w:numPr>
          <w:ilvl w:val="0"/>
          <w:numId w:val="278"/>
        </w:numPr>
      </w:pPr>
      <w:r w:rsidRPr="00910C2C">
        <w:rPr>
          <w:b/>
          <w:bCs/>
          <w:rtl/>
        </w:rPr>
        <w:t>علمية التوجه</w:t>
      </w:r>
      <w:r w:rsidRPr="00910C2C">
        <w:rPr>
          <w:b/>
          <w:bCs/>
        </w:rPr>
        <w:t>:</w:t>
      </w:r>
      <w:r w:rsidRPr="00910C2C">
        <w:t xml:space="preserve"> </w:t>
      </w:r>
      <w:r w:rsidRPr="00910C2C">
        <w:rPr>
          <w:rtl/>
        </w:rPr>
        <w:t>لا تناهض العلم ولا تخشى البحث، بل تحث عليهما وتعتبرهما من سبل معرفة الله وإدراك عظمته في الخلق. تؤمن بأن العلم الحقيقي لا يمكن أن يتعارض مع الوحي الصادق، بل يكمله ويؤكده</w:t>
      </w:r>
      <w:r w:rsidRPr="00910C2C">
        <w:t>.</w:t>
      </w:r>
    </w:p>
    <w:p w14:paraId="53152701" w14:textId="77777777" w:rsidR="008D1A1E" w:rsidRPr="00910C2C" w:rsidRDefault="008D1A1E" w:rsidP="00D55BE4">
      <w:pPr>
        <w:pStyle w:val="a8"/>
        <w:numPr>
          <w:ilvl w:val="0"/>
          <w:numId w:val="278"/>
        </w:numPr>
      </w:pPr>
      <w:r w:rsidRPr="00910C2C">
        <w:rPr>
          <w:b/>
          <w:bCs/>
          <w:rtl/>
        </w:rPr>
        <w:t>واقعية المنهج</w:t>
      </w:r>
      <w:r w:rsidRPr="00910C2C">
        <w:rPr>
          <w:b/>
          <w:bCs/>
        </w:rPr>
        <w:t>:</w:t>
      </w:r>
      <w:r w:rsidRPr="00910C2C">
        <w:t xml:space="preserve"> </w:t>
      </w:r>
      <w:r w:rsidRPr="00910C2C">
        <w:rPr>
          <w:rtl/>
        </w:rPr>
        <w:t>لا تهرب من الواقع أو تتجاهل تحدياته، بل تسعى لفهمه بعمق وتحليله، ثم العمل على تغييره وتطويره نحو الأفضل، مسترشدة بالمبادئ والقيم القرآنية</w:t>
      </w:r>
      <w:r w:rsidRPr="00910C2C">
        <w:t>.</w:t>
      </w:r>
    </w:p>
    <w:p w14:paraId="6D863743" w14:textId="77777777" w:rsidR="008D1A1E" w:rsidRPr="00910C2C" w:rsidRDefault="008D1A1E" w:rsidP="00D55BE4">
      <w:pPr>
        <w:pStyle w:val="a8"/>
        <w:numPr>
          <w:ilvl w:val="0"/>
          <w:numId w:val="278"/>
        </w:numPr>
      </w:pPr>
      <w:r w:rsidRPr="00910C2C">
        <w:rPr>
          <w:b/>
          <w:bCs/>
          <w:rtl/>
        </w:rPr>
        <w:t>متوازنة المقاصد</w:t>
      </w:r>
      <w:r w:rsidRPr="00910C2C">
        <w:rPr>
          <w:b/>
          <w:bCs/>
        </w:rPr>
        <w:t>:</w:t>
      </w:r>
      <w:r w:rsidRPr="00910C2C">
        <w:t xml:space="preserve"> </w:t>
      </w:r>
      <w:r w:rsidRPr="00910C2C">
        <w:rPr>
          <w:rtl/>
        </w:rPr>
        <w:t>تجمع بانسجام بين متطلبات الدنيا وحقائق الآخرة، بين احتياجات الجسد وتطلعات الروح، بين حقوق الفرد ومسؤولياته تجاه المجتمع، وبين الحقوق والواجبات، فلا إفراط ولا تفريط</w:t>
      </w:r>
      <w:r w:rsidRPr="00910C2C">
        <w:t>.</w:t>
      </w:r>
    </w:p>
    <w:p w14:paraId="510306BE" w14:textId="77777777" w:rsidR="008D1A1E" w:rsidRPr="00910C2C" w:rsidRDefault="008D1A1E" w:rsidP="00D55BE4">
      <w:pPr>
        <w:pStyle w:val="a8"/>
        <w:numPr>
          <w:ilvl w:val="0"/>
          <w:numId w:val="278"/>
        </w:numPr>
      </w:pPr>
      <w:r w:rsidRPr="00910C2C">
        <w:rPr>
          <w:b/>
          <w:bCs/>
          <w:rtl/>
        </w:rPr>
        <w:t>متفائلة المستقبل</w:t>
      </w:r>
      <w:r w:rsidRPr="00910C2C">
        <w:rPr>
          <w:b/>
          <w:bCs/>
        </w:rPr>
        <w:t>:</w:t>
      </w:r>
      <w:r w:rsidRPr="00910C2C">
        <w:t xml:space="preserve"> </w:t>
      </w:r>
      <w:r w:rsidRPr="00910C2C">
        <w:rPr>
          <w:rtl/>
        </w:rPr>
        <w:t>تنشر الأمل وتزرع التفاؤل في النفوس، مؤمنة بقدرة الإنسان على تحقيق الخير والسعادة والنجاح في الدارين، شريطة استقامته على هدي الله وتوفيقه</w:t>
      </w:r>
      <w:r w:rsidRPr="00910C2C">
        <w:t>.</w:t>
      </w:r>
    </w:p>
    <w:p w14:paraId="7C26752C" w14:textId="77777777" w:rsidR="008D1A1E" w:rsidRPr="00910C2C" w:rsidRDefault="008D1A1E" w:rsidP="00D55BE4">
      <w:r w:rsidRPr="00910C2C">
        <w:rPr>
          <w:rtl/>
        </w:rPr>
        <w:t>دور "اللسان العربي القرآني" في بناء هذه الرؤية</w:t>
      </w:r>
      <w:r w:rsidRPr="00910C2C">
        <w:t>:</w:t>
      </w:r>
    </w:p>
    <w:p w14:paraId="6A6A0421" w14:textId="77777777" w:rsidR="008D1A1E" w:rsidRPr="00910C2C" w:rsidRDefault="008D1A1E" w:rsidP="00D55BE4">
      <w:r w:rsidRPr="00910C2C">
        <w:rPr>
          <w:rtl/>
        </w:rPr>
        <w:t>إذا كانت هذه هي ملامح الرؤية المنشودة، فإن "اللسان العربي القرآني"، كمنهج لفهم النص الإلهي، يلعب دوراً محورياً في تشييدها وتجذيرها. وتتجلى مساهمته في عدة جوانب</w:t>
      </w:r>
      <w:r w:rsidRPr="00910C2C">
        <w:t>:</w:t>
      </w:r>
    </w:p>
    <w:p w14:paraId="002D5C9B" w14:textId="77777777" w:rsidR="008D1A1E" w:rsidRPr="00910C2C" w:rsidRDefault="008D1A1E" w:rsidP="00D55BE4">
      <w:pPr>
        <w:pStyle w:val="a8"/>
        <w:numPr>
          <w:ilvl w:val="0"/>
          <w:numId w:val="279"/>
        </w:numPr>
      </w:pPr>
      <w:r w:rsidRPr="00910C2C">
        <w:rPr>
          <w:b/>
          <w:bCs/>
          <w:rtl/>
        </w:rPr>
        <w:t>فهم أعمق للمعاني الحركية</w:t>
      </w:r>
      <w:r w:rsidRPr="00910C2C">
        <w:rPr>
          <w:b/>
          <w:bCs/>
        </w:rPr>
        <w:t>:</w:t>
      </w:r>
      <w:r w:rsidRPr="00910C2C">
        <w:t xml:space="preserve"> </w:t>
      </w:r>
      <w:r w:rsidRPr="00910C2C">
        <w:rPr>
          <w:rtl/>
        </w:rPr>
        <w:t>يتجاوز الفهم السطحي للمفردات، ليغوص في المعنى الديناميكي والوظيفي للمفاهيم القرآنية الكبرى كالتوحيد والعبادة والخلافة والأمانة والتقوى، مما يمنحها قوة التأثير في الواقع</w:t>
      </w:r>
      <w:r w:rsidRPr="00910C2C">
        <w:t>.</w:t>
      </w:r>
    </w:p>
    <w:p w14:paraId="67464806" w14:textId="77777777" w:rsidR="008D1A1E" w:rsidRPr="00910C2C" w:rsidRDefault="008D1A1E" w:rsidP="00D55BE4">
      <w:pPr>
        <w:pStyle w:val="a8"/>
        <w:numPr>
          <w:ilvl w:val="0"/>
          <w:numId w:val="279"/>
        </w:numPr>
      </w:pPr>
      <w:r w:rsidRPr="00910C2C">
        <w:rPr>
          <w:b/>
          <w:bCs/>
          <w:rtl/>
        </w:rPr>
        <w:t>استخلاص القيم الكلية</w:t>
      </w:r>
      <w:r w:rsidRPr="00910C2C">
        <w:rPr>
          <w:b/>
          <w:bCs/>
        </w:rPr>
        <w:t>:</w:t>
      </w:r>
      <w:r w:rsidRPr="00910C2C">
        <w:t xml:space="preserve"> </w:t>
      </w:r>
      <w:r w:rsidRPr="00910C2C">
        <w:rPr>
          <w:rtl/>
        </w:rPr>
        <w:t>يمكن من خلال هذا الفهم العميق استنباط المبادئ والقيم الكلية الحاكمة التي تشكل نسيج هذه الرؤية، وتحديد أولوياتها وترتيبها بما يتناسب مع مقاصد الشريعة</w:t>
      </w:r>
      <w:r w:rsidRPr="00910C2C">
        <w:t>.</w:t>
      </w:r>
    </w:p>
    <w:p w14:paraId="0E460459" w14:textId="77777777" w:rsidR="008D1A1E" w:rsidRPr="00910C2C" w:rsidRDefault="008D1A1E" w:rsidP="00D55BE4">
      <w:pPr>
        <w:pStyle w:val="a8"/>
        <w:numPr>
          <w:ilvl w:val="0"/>
          <w:numId w:val="279"/>
        </w:numPr>
      </w:pPr>
      <w:r w:rsidRPr="00910C2C">
        <w:rPr>
          <w:b/>
          <w:bCs/>
          <w:rtl/>
        </w:rPr>
        <w:t>تجسير الهوة بين النص والواقع</w:t>
      </w:r>
      <w:r w:rsidRPr="00910C2C">
        <w:rPr>
          <w:b/>
          <w:bCs/>
        </w:rPr>
        <w:t>:</w:t>
      </w:r>
      <w:r w:rsidRPr="00910C2C">
        <w:t xml:space="preserve"> </w:t>
      </w:r>
      <w:r w:rsidRPr="00910C2C">
        <w:rPr>
          <w:rtl/>
        </w:rPr>
        <w:t>يساعد على فهم كيفية تنزيل هذه المبادئ والقيم على واقع الحياة المعاصر، وتقديم حلول قرآنية للتحديات المستجدة في مختلف المجالات</w:t>
      </w:r>
      <w:r w:rsidRPr="00910C2C">
        <w:t>.</w:t>
      </w:r>
    </w:p>
    <w:p w14:paraId="2F2176FE" w14:textId="77777777" w:rsidR="008D1A1E" w:rsidRPr="00910C2C" w:rsidRDefault="008D1A1E" w:rsidP="00D55BE4">
      <w:pPr>
        <w:pStyle w:val="a8"/>
        <w:numPr>
          <w:ilvl w:val="0"/>
          <w:numId w:val="279"/>
        </w:numPr>
      </w:pPr>
      <w:r w:rsidRPr="00910C2C">
        <w:rPr>
          <w:b/>
          <w:bCs/>
          <w:rtl/>
        </w:rPr>
        <w:t>تقديم نموذج معرفي أصيل</w:t>
      </w:r>
      <w:r w:rsidRPr="00910C2C">
        <w:rPr>
          <w:b/>
          <w:bCs/>
        </w:rPr>
        <w:t>:</w:t>
      </w:r>
      <w:r w:rsidRPr="00910C2C">
        <w:t xml:space="preserve"> </w:t>
      </w:r>
      <w:r w:rsidRPr="00910C2C">
        <w:rPr>
          <w:rtl/>
        </w:rPr>
        <w:t>يطرح إطاراً معرفياً متكاملاً ينطلق من الوحي، يمكن أن يوجه مسارات البحث العلمي والتفكير الإنساني، ويقدم بديلاً للمناهج المعرفية السائدة</w:t>
      </w:r>
      <w:r w:rsidRPr="00910C2C">
        <w:t>.</w:t>
      </w:r>
    </w:p>
    <w:p w14:paraId="31DEABA4" w14:textId="77777777" w:rsidR="008D1A1E" w:rsidRPr="00910C2C" w:rsidRDefault="008D1A1E" w:rsidP="00D55BE4">
      <w:pPr>
        <w:pStyle w:val="a8"/>
        <w:numPr>
          <w:ilvl w:val="0"/>
          <w:numId w:val="279"/>
        </w:numPr>
      </w:pPr>
      <w:r w:rsidRPr="00910C2C">
        <w:rPr>
          <w:b/>
          <w:bCs/>
          <w:rtl/>
        </w:rPr>
        <w:t>إعادة الاعتبار لمصدرية الوحي</w:t>
      </w:r>
      <w:r w:rsidRPr="00910C2C">
        <w:rPr>
          <w:b/>
          <w:bCs/>
        </w:rPr>
        <w:t>:</w:t>
      </w:r>
      <w:r w:rsidRPr="00910C2C">
        <w:t xml:space="preserve"> </w:t>
      </w:r>
      <w:r w:rsidRPr="00910C2C">
        <w:rPr>
          <w:rtl/>
        </w:rPr>
        <w:t>يؤكد بجلاء على أن الوحي الإلهي هو المصدر الأسمى والأوثق للمعرفة والهداية، وأنه الأساس الذي لا غنى عنه لبناء أي رؤية صحيحة ومستقيمة للعالم</w:t>
      </w:r>
      <w:r w:rsidRPr="00910C2C">
        <w:t>.</w:t>
      </w:r>
    </w:p>
    <w:p w14:paraId="466B835A" w14:textId="3D064C3A" w:rsidR="008D1A1E" w:rsidRPr="00910C2C" w:rsidRDefault="008D1A1E" w:rsidP="00D55BE4">
      <w:pPr>
        <w:pStyle w:val="a8"/>
        <w:numPr>
          <w:ilvl w:val="0"/>
          <w:numId w:val="279"/>
        </w:numPr>
      </w:pPr>
      <w:r w:rsidRPr="00910C2C">
        <w:rPr>
          <w:b/>
          <w:bCs/>
          <w:rtl/>
        </w:rPr>
        <w:t>إلهام لإعادة صياغة العلوم</w:t>
      </w:r>
      <w:r w:rsidRPr="00910C2C">
        <w:rPr>
          <w:b/>
          <w:bCs/>
        </w:rPr>
        <w:t>:</w:t>
      </w:r>
      <w:r w:rsidRPr="00910C2C">
        <w:t xml:space="preserve"> </w:t>
      </w:r>
      <w:r w:rsidRPr="00910C2C">
        <w:rPr>
          <w:rtl/>
        </w:rPr>
        <w:t xml:space="preserve">يفتح الآفاق للمساهمة في مراجعة وتأسيس العلوم الإنسانية والاجتماعية </w:t>
      </w:r>
      <w:r w:rsidR="000D081E" w:rsidRPr="00910C2C">
        <w:rPr>
          <w:rtl/>
        </w:rPr>
        <w:t>"</w:t>
      </w:r>
      <w:r w:rsidRPr="00910C2C">
        <w:rPr>
          <w:rtl/>
        </w:rPr>
        <w:t>كعلم النفس، والاجتماع، والاقتصاد، والسياسة</w:t>
      </w:r>
      <w:r w:rsidR="000D081E" w:rsidRPr="00910C2C">
        <w:rPr>
          <w:rtl/>
        </w:rPr>
        <w:t>"</w:t>
      </w:r>
      <w:r w:rsidRPr="00910C2C">
        <w:rPr>
          <w:rtl/>
        </w:rPr>
        <w:t xml:space="preserve"> وفق منظور قرآني، يراعي الأبعاد الروحية والأخلاقية للإنسان والمجتمع</w:t>
      </w:r>
      <w:r w:rsidRPr="00910C2C">
        <w:t>.</w:t>
      </w:r>
    </w:p>
    <w:p w14:paraId="259AE631" w14:textId="77777777" w:rsidR="008D1A1E" w:rsidRPr="00910C2C" w:rsidRDefault="008D1A1E" w:rsidP="00D55BE4">
      <w:r w:rsidRPr="00910C2C">
        <w:rPr>
          <w:rtl/>
        </w:rPr>
        <w:t>خاتمة</w:t>
      </w:r>
      <w:r w:rsidRPr="00910C2C">
        <w:t>:</w:t>
      </w:r>
    </w:p>
    <w:p w14:paraId="427DBF1E" w14:textId="77777777" w:rsidR="008D1A1E" w:rsidRPr="00910C2C" w:rsidRDefault="008D1A1E" w:rsidP="00D55BE4">
      <w:pPr>
        <w:rPr>
          <w:rtl/>
        </w:rPr>
      </w:pPr>
      <w:r w:rsidRPr="00910C2C">
        <w:rPr>
          <w:rtl/>
        </w:rPr>
        <w:t>إن "اللسان العربي القرآني" ليس مجرد أداة لغوية أو تفسيرية، بل هو المفتاح الذي يمهد الطريق نحو بناء رؤية قرآنية شاملة للعالم. هذه الرؤية ليست ترفاً فكرياً أو نظرية مجردة، بل هي ضرورة حضارية ومنارة تضيء للأمة الإسلامية دروب مسيرتها، وأساس متين تبني عليه صرح مستقبلها. إنها دعوة حية للعمل الجاد، ولتغيير الواقع نحو الأفضل، ولإرساء قواعد حضارة إنسانية جديدة، تستلهم نورها وقوتها من القيم والمبادئ القرآنية الخالدة</w:t>
      </w:r>
      <w:r w:rsidRPr="00910C2C">
        <w:t>.</w:t>
      </w:r>
    </w:p>
    <w:p w14:paraId="13EF9B87" w14:textId="77777777" w:rsidR="00AA7F74" w:rsidRPr="00910C2C" w:rsidRDefault="00AA7F74" w:rsidP="00D55BE4">
      <w:pPr>
        <w:pStyle w:val="22"/>
        <w:rPr>
          <w:lang w:val="en-US" w:bidi="ar-MA"/>
        </w:rPr>
      </w:pPr>
      <w:bookmarkStart w:id="26" w:name="_Toc203387405"/>
      <w:r w:rsidRPr="00910C2C">
        <w:rPr>
          <w:rtl/>
        </w:rPr>
        <w:t>بحر المعاني الذي لا ينضب: طبقات الدلالة في الكلمة القرآنية وحيوية التدبر المتجدد</w:t>
      </w:r>
      <w:bookmarkEnd w:id="26"/>
    </w:p>
    <w:p w14:paraId="6A2E3F2A" w14:textId="77777777" w:rsidR="00AA7F74" w:rsidRPr="00910C2C" w:rsidRDefault="00AA7F74" w:rsidP="00D55BE4">
      <w:r w:rsidRPr="00910C2C">
        <w:rPr>
          <w:rtl/>
        </w:rPr>
        <w:t>مقدمة: ما وراء الحرف المنطوق</w:t>
      </w:r>
    </w:p>
    <w:p w14:paraId="0B3A2626" w14:textId="77777777" w:rsidR="00AA7F74" w:rsidRPr="00910C2C" w:rsidRDefault="00AA7F74" w:rsidP="00D55BE4">
      <w:r w:rsidRPr="00910C2C">
        <w:rPr>
          <w:rtl/>
        </w:rPr>
        <w:t>عندما نقرأ القرآن الكريم، هل نتعامل مع كلمات جامدة ذات معنى أحادي ومحدود، أم أننا نغوص في محيط لجيّ، كل كلمة فيه كائن حي يتنفس معاني متعددة، وكل آية بحر زاخر بالدرر الكامنة؟ إن الإيمان بأن القرآن كلام الله المعجز يقتضي منا التسليم بثراء دلالاته وعمق طبقاته. هذا الثراء ليس مجرد احتمال لغوي، بل هو خاصية جوهرية تجعل من النص القرآني خطاباً حياً ومتجدداً، قادراً على مخاطبة كل جيل وكل عصر بلغته واحتياجاته</w:t>
      </w:r>
      <w:r w:rsidRPr="00910C2C">
        <w:t>.</w:t>
      </w:r>
    </w:p>
    <w:p w14:paraId="50D624E5" w14:textId="77777777" w:rsidR="00AA7F74" w:rsidRPr="00910C2C" w:rsidRDefault="00AA7F74" w:rsidP="00D55BE4">
      <w:r w:rsidRPr="00910C2C">
        <w:rPr>
          <w:rtl/>
        </w:rPr>
        <w:t>أولاً: الكلمة القرآنية – جوهرة متعددة الأوجه</w:t>
      </w:r>
    </w:p>
    <w:p w14:paraId="42523BA9" w14:textId="77777777" w:rsidR="00AA7F74" w:rsidRPr="00910C2C" w:rsidRDefault="00AA7F74" w:rsidP="00D55BE4">
      <w:r w:rsidRPr="00910C2C">
        <w:rPr>
          <w:rtl/>
        </w:rPr>
        <w:t>الكلمة في القرآن ليست مجرد أداة تواصل سطحية، بل هي بناء دقيق يحمل في طياته مستويات متعددة من المعنى</w:t>
      </w:r>
      <w:r w:rsidRPr="00910C2C">
        <w:t>:</w:t>
      </w:r>
    </w:p>
    <w:p w14:paraId="67C78D65" w14:textId="77777777" w:rsidR="00AA7F74" w:rsidRPr="00910C2C" w:rsidRDefault="00AA7F74" w:rsidP="002F55A8">
      <w:pPr>
        <w:pStyle w:val="a8"/>
        <w:numPr>
          <w:ilvl w:val="0"/>
          <w:numId w:val="613"/>
        </w:numPr>
      </w:pPr>
      <w:r w:rsidRPr="00D55BE4">
        <w:rPr>
          <w:b/>
          <w:bCs/>
          <w:rtl/>
        </w:rPr>
        <w:t>المستوى الظاهر (المعنى القريب/المادي)</w:t>
      </w:r>
      <w:r w:rsidRPr="00D55BE4">
        <w:rPr>
          <w:b/>
          <w:bCs/>
        </w:rPr>
        <w:t>:</w:t>
      </w:r>
      <w:r w:rsidRPr="00910C2C">
        <w:t xml:space="preserve"> </w:t>
      </w:r>
      <w:r w:rsidRPr="00910C2C">
        <w:rPr>
          <w:rtl/>
        </w:rPr>
        <w:t>هو المعنى اللغوي المباشر الذي يتبادر إلى الذهن عند سماع الكلمة أو قراءتها. هذا المستوى ضروري كنقطة انطلاق، ولكنه ليس نهاية المطاف. فكلمة "السماء" تشير ظاهراً إلى الفضاء الذي يعلونا، و"الأرض" إلى الكوكب الذي نعيش عليه</w:t>
      </w:r>
      <w:r w:rsidRPr="00910C2C">
        <w:t>.</w:t>
      </w:r>
    </w:p>
    <w:p w14:paraId="6D885513" w14:textId="77777777" w:rsidR="00AA7F74" w:rsidRPr="00910C2C" w:rsidRDefault="00AA7F74" w:rsidP="002F55A8">
      <w:pPr>
        <w:pStyle w:val="a8"/>
        <w:numPr>
          <w:ilvl w:val="0"/>
          <w:numId w:val="613"/>
        </w:numPr>
      </w:pPr>
      <w:r w:rsidRPr="00D55BE4">
        <w:rPr>
          <w:b/>
          <w:bCs/>
          <w:rtl/>
        </w:rPr>
        <w:t>المستوى الباطن (المعنى العميق/المعنوي/الرمزي)</w:t>
      </w:r>
      <w:r w:rsidRPr="00D55BE4">
        <w:rPr>
          <w:b/>
          <w:bCs/>
        </w:rPr>
        <w:t>:</w:t>
      </w:r>
      <w:r w:rsidRPr="00910C2C">
        <w:t xml:space="preserve"> </w:t>
      </w:r>
      <w:r w:rsidRPr="00910C2C">
        <w:rPr>
          <w:rtl/>
        </w:rPr>
        <w:t>خلف هذا الظاهر، تكمن طبقات أعمق من الدلالة. "السماء" قد ترمز إلى العلو الروحي، أو آفاق المعرفة، أو مصدر الرزق المعنوي والهداية. و"الأرض" قد ترمز إلى المادية، أو المحدودية، أو ميدان العمل والاختبار. هذا المستوى يتطلب تدبراً أعمق، وربطاً بالسياقات المتعددة للكلمة في القرآن، وفهماً لأصولها اللغوية</w:t>
      </w:r>
      <w:r w:rsidRPr="00910C2C">
        <w:t>.</w:t>
      </w:r>
    </w:p>
    <w:p w14:paraId="22349DA2" w14:textId="77777777" w:rsidR="00AA7F74" w:rsidRPr="00910C2C" w:rsidRDefault="00AA7F74" w:rsidP="002F55A8">
      <w:pPr>
        <w:pStyle w:val="a8"/>
        <w:numPr>
          <w:ilvl w:val="0"/>
          <w:numId w:val="613"/>
        </w:numPr>
      </w:pPr>
      <w:r w:rsidRPr="00D55BE4">
        <w:rPr>
          <w:b/>
          <w:bCs/>
          <w:rtl/>
        </w:rPr>
        <w:t>المستوى الإشاري (المعنى اللطيف/الإيحائي)</w:t>
      </w:r>
      <w:r w:rsidRPr="00D55BE4">
        <w:rPr>
          <w:b/>
          <w:bCs/>
        </w:rPr>
        <w:t>:</w:t>
      </w:r>
      <w:r w:rsidRPr="00910C2C">
        <w:t xml:space="preserve"> </w:t>
      </w:r>
      <w:r w:rsidRPr="00910C2C">
        <w:rPr>
          <w:rtl/>
        </w:rPr>
        <w:t>أحياناً، تحمل الكلمة أو حتى طريقة رسمها إشارات لطيفة وإيحاءات دقيقة لا تظهر إلا للمتدبر المتأمل الذي أوتي بصيرة. قد يكون في اختيار لفظ دون مرادفه الظاهري، أو في تقديم كلمة وتأخير أخرى، أو حتى في خصائص الرسم العثماني، إشارات تضيء جوانب خفية من المعنى</w:t>
      </w:r>
      <w:r w:rsidRPr="00910C2C">
        <w:t>.</w:t>
      </w:r>
    </w:p>
    <w:p w14:paraId="579020B3" w14:textId="77777777" w:rsidR="00AA7F74" w:rsidRPr="00910C2C" w:rsidRDefault="00AA7F74" w:rsidP="00D55BE4">
      <w:r w:rsidRPr="00910C2C">
        <w:rPr>
          <w:rtl/>
        </w:rPr>
        <w:t>ثانياً: التدبر – مفتاح الغوص في بحر المعاني</w:t>
      </w:r>
    </w:p>
    <w:p w14:paraId="4F434C7E" w14:textId="77777777" w:rsidR="00AA7F74" w:rsidRPr="00910C2C" w:rsidRDefault="00AA7F74" w:rsidP="00D55BE4">
      <w:r w:rsidRPr="00910C2C">
        <w:rPr>
          <w:rtl/>
        </w:rPr>
        <w:t>إذا كانت الكلمة القرآنية بحراً، فإن التدبر هو الغوص المنهجي لاستخراج كنوزه. والتدبر ليس مجرد قراءة عابرة، بل هو عملية عقلية وقلبية وروحية تتضمن</w:t>
      </w:r>
      <w:r w:rsidRPr="00910C2C">
        <w:t>:</w:t>
      </w:r>
    </w:p>
    <w:p w14:paraId="63DA52F7" w14:textId="77777777" w:rsidR="00AA7F74" w:rsidRPr="00910C2C" w:rsidRDefault="00AA7F74" w:rsidP="002F55A8">
      <w:pPr>
        <w:pStyle w:val="a8"/>
        <w:numPr>
          <w:ilvl w:val="0"/>
          <w:numId w:val="614"/>
        </w:numPr>
      </w:pPr>
      <w:r w:rsidRPr="00D55BE4">
        <w:rPr>
          <w:b/>
          <w:bCs/>
          <w:rtl/>
        </w:rPr>
        <w:t>الفهم اللغوي</w:t>
      </w:r>
      <w:r w:rsidRPr="00D55BE4">
        <w:rPr>
          <w:b/>
          <w:bCs/>
        </w:rPr>
        <w:t>:</w:t>
      </w:r>
      <w:r w:rsidRPr="00910C2C">
        <w:t xml:space="preserve"> </w:t>
      </w:r>
      <w:r w:rsidRPr="00910C2C">
        <w:rPr>
          <w:rtl/>
        </w:rPr>
        <w:t>الانطلاق من معرفة دقيقة بمعاني المفردات وأصولها وتصاريفها</w:t>
      </w:r>
      <w:r w:rsidRPr="00910C2C">
        <w:t>.</w:t>
      </w:r>
    </w:p>
    <w:p w14:paraId="49ADBBBA" w14:textId="77777777" w:rsidR="00AA7F74" w:rsidRPr="00910C2C" w:rsidRDefault="00AA7F74" w:rsidP="002F55A8">
      <w:pPr>
        <w:pStyle w:val="a8"/>
        <w:numPr>
          <w:ilvl w:val="0"/>
          <w:numId w:val="614"/>
        </w:numPr>
      </w:pPr>
      <w:r w:rsidRPr="00D55BE4">
        <w:rPr>
          <w:b/>
          <w:bCs/>
          <w:rtl/>
        </w:rPr>
        <w:t>النظر في السياق</w:t>
      </w:r>
      <w:r w:rsidRPr="00D55BE4">
        <w:rPr>
          <w:b/>
          <w:bCs/>
        </w:rPr>
        <w:t>:</w:t>
      </w:r>
      <w:r w:rsidRPr="00910C2C">
        <w:t xml:space="preserve"> </w:t>
      </w:r>
      <w:r w:rsidRPr="00910C2C">
        <w:rPr>
          <w:rtl/>
        </w:rPr>
        <w:t>فهم الكلمة ضمن سياق الآية المباشر، وسياق السورة، والسياق القرآني العام</w:t>
      </w:r>
      <w:r w:rsidRPr="00910C2C">
        <w:t>.</w:t>
      </w:r>
    </w:p>
    <w:p w14:paraId="29079AED" w14:textId="77777777" w:rsidR="00AA7F74" w:rsidRPr="00910C2C" w:rsidRDefault="00AA7F74" w:rsidP="002F55A8">
      <w:pPr>
        <w:pStyle w:val="a8"/>
        <w:numPr>
          <w:ilvl w:val="0"/>
          <w:numId w:val="614"/>
        </w:numPr>
      </w:pPr>
      <w:r w:rsidRPr="00D55BE4">
        <w:rPr>
          <w:b/>
          <w:bCs/>
          <w:rtl/>
        </w:rPr>
        <w:t>الربط والمقارنة (القران)</w:t>
      </w:r>
      <w:r w:rsidRPr="00D55BE4">
        <w:rPr>
          <w:b/>
          <w:bCs/>
        </w:rPr>
        <w:t>:</w:t>
      </w:r>
      <w:r w:rsidRPr="00910C2C">
        <w:t xml:space="preserve"> </w:t>
      </w:r>
      <w:r w:rsidRPr="00910C2C">
        <w:rPr>
          <w:rtl/>
        </w:rPr>
        <w:t>ضرب الآيات بعضها ببعض، ومقارنة استخدامات الكلمة في مواضع مختلفة لكشف جوانبها المتعددة</w:t>
      </w:r>
      <w:r w:rsidRPr="00910C2C">
        <w:t>.</w:t>
      </w:r>
    </w:p>
    <w:p w14:paraId="23CF2D19" w14:textId="77777777" w:rsidR="00AA7F74" w:rsidRPr="00910C2C" w:rsidRDefault="00AA7F74" w:rsidP="002F55A8">
      <w:pPr>
        <w:pStyle w:val="a8"/>
        <w:numPr>
          <w:ilvl w:val="0"/>
          <w:numId w:val="614"/>
        </w:numPr>
      </w:pPr>
      <w:r w:rsidRPr="00D55BE4">
        <w:rPr>
          <w:b/>
          <w:bCs/>
          <w:rtl/>
        </w:rPr>
        <w:t>التفكر في المقاصد</w:t>
      </w:r>
      <w:r w:rsidRPr="00D55BE4">
        <w:rPr>
          <w:b/>
          <w:bCs/>
        </w:rPr>
        <w:t>:</w:t>
      </w:r>
      <w:r w:rsidRPr="00910C2C">
        <w:t xml:space="preserve"> </w:t>
      </w:r>
      <w:r w:rsidRPr="00910C2C">
        <w:rPr>
          <w:rtl/>
        </w:rPr>
        <w:t>ربط المعاني الجزئية بالمقاصد الكلية للشريعة والهدايات القرآنية</w:t>
      </w:r>
      <w:r w:rsidRPr="00910C2C">
        <w:t>.</w:t>
      </w:r>
    </w:p>
    <w:p w14:paraId="5E01D7FF" w14:textId="77777777" w:rsidR="00AA7F74" w:rsidRPr="00910C2C" w:rsidRDefault="00AA7F74" w:rsidP="002F55A8">
      <w:pPr>
        <w:pStyle w:val="a8"/>
        <w:numPr>
          <w:ilvl w:val="0"/>
          <w:numId w:val="614"/>
        </w:numPr>
      </w:pPr>
      <w:r w:rsidRPr="00D55BE4">
        <w:rPr>
          <w:b/>
          <w:bCs/>
          <w:rtl/>
        </w:rPr>
        <w:t>تفعيل البصيرة وطلب الفتح</w:t>
      </w:r>
      <w:r w:rsidRPr="00D55BE4">
        <w:rPr>
          <w:b/>
          <w:bCs/>
        </w:rPr>
        <w:t>:</w:t>
      </w:r>
      <w:r w:rsidRPr="00910C2C">
        <w:t xml:space="preserve"> </w:t>
      </w:r>
      <w:r w:rsidRPr="00910C2C">
        <w:rPr>
          <w:rtl/>
        </w:rPr>
        <w:t>التدبر هو أيضاً استلهام وفتح من الله، يتطلب قلباً طاهراً ونية صادقة</w:t>
      </w:r>
      <w:r w:rsidRPr="00910C2C">
        <w:t>.</w:t>
      </w:r>
    </w:p>
    <w:p w14:paraId="07C82928" w14:textId="77777777" w:rsidR="00AA7F74" w:rsidRPr="00910C2C" w:rsidRDefault="00AA7F74" w:rsidP="00D55BE4">
      <w:r w:rsidRPr="00910C2C">
        <w:rPr>
          <w:rtl/>
        </w:rPr>
        <w:t>ثالثاً: القرآن – ذكر محدث لكل عصر</w:t>
      </w:r>
    </w:p>
    <w:p w14:paraId="24DF9D01" w14:textId="77777777" w:rsidR="00AA7F74" w:rsidRPr="00910C2C" w:rsidRDefault="00AA7F74" w:rsidP="00D55BE4">
      <w:r w:rsidRPr="00910C2C">
        <w:rPr>
          <w:rtl/>
        </w:rPr>
        <w:t>من أعظم تجليات إعجاز القرآن أنه نص حي لا يبلى على كثرة الرد، ولا تنقضي عجائبه. كلما تقدم الزمن وتطورت معارف البشر وتجددت تحدياتهم، كشف القرآن عن جوانب جديدة من هدايته ومعانيه تلبي احتياجات ذلك العصر</w:t>
      </w:r>
      <w:r w:rsidRPr="00910C2C">
        <w:t>:</w:t>
      </w:r>
    </w:p>
    <w:p w14:paraId="3196EF0E" w14:textId="77777777" w:rsidR="00AA7F74" w:rsidRPr="00910C2C" w:rsidRDefault="00AA7F74" w:rsidP="002F55A8">
      <w:pPr>
        <w:pStyle w:val="a8"/>
        <w:numPr>
          <w:ilvl w:val="0"/>
          <w:numId w:val="615"/>
        </w:numPr>
      </w:pPr>
      <w:r w:rsidRPr="00D55BE4">
        <w:rPr>
          <w:b/>
          <w:bCs/>
          <w:rtl/>
        </w:rPr>
        <w:t>مرونة اللفظ القرآني</w:t>
      </w:r>
      <w:r w:rsidRPr="00D55BE4">
        <w:rPr>
          <w:b/>
          <w:bCs/>
        </w:rPr>
        <w:t>:</w:t>
      </w:r>
      <w:r w:rsidRPr="00910C2C">
        <w:t xml:space="preserve"> </w:t>
      </w:r>
      <w:r w:rsidRPr="00910C2C">
        <w:rPr>
          <w:rtl/>
        </w:rPr>
        <w:t>الألفاظ القرآنية، بعمقها وطبقاتها، تحتمل أن يفهم منها كل جيل ما يناسب مستوى وعيه وإدراكه، دون أن يخرج ذلك عن إطار المعنى العام الذي أراده الله</w:t>
      </w:r>
      <w:r w:rsidRPr="00910C2C">
        <w:t>.</w:t>
      </w:r>
    </w:p>
    <w:p w14:paraId="065DAEB3" w14:textId="77777777" w:rsidR="00AA7F74" w:rsidRPr="00910C2C" w:rsidRDefault="00AA7F74" w:rsidP="002F55A8">
      <w:pPr>
        <w:pStyle w:val="a8"/>
        <w:numPr>
          <w:ilvl w:val="0"/>
          <w:numId w:val="615"/>
        </w:numPr>
      </w:pPr>
      <w:r w:rsidRPr="00D55BE4">
        <w:rPr>
          <w:b/>
          <w:bCs/>
          <w:rtl/>
        </w:rPr>
        <w:t>التدبر المتجدد ("ذكر محدث")</w:t>
      </w:r>
      <w:r w:rsidRPr="00D55BE4">
        <w:rPr>
          <w:b/>
          <w:bCs/>
        </w:rPr>
        <w:t>:</w:t>
      </w:r>
      <w:r w:rsidRPr="00910C2C">
        <w:t xml:space="preserve"> </w:t>
      </w:r>
      <w:r w:rsidRPr="00910C2C">
        <w:rPr>
          <w:rtl/>
        </w:rPr>
        <w:t>يأتي المتدبرون في كل عصر، فيستنبطون من نفس الآيات والكلمات معاني وإشراقات "محدثة" (جديدة بالنسبة لهم ولمن سبقهم في بعض جوانبها)، تثري الفهم وتعمق الإيمان. هذا ليس ابتداعاً في الدين، بل هو كشف لبعض ما أودعه الله في كلامه من كنوز</w:t>
      </w:r>
      <w:r w:rsidRPr="00910C2C">
        <w:t>.</w:t>
      </w:r>
    </w:p>
    <w:p w14:paraId="5303CEDC" w14:textId="77777777" w:rsidR="00AA7F74" w:rsidRPr="00910C2C" w:rsidRDefault="00AA7F74" w:rsidP="002F55A8">
      <w:pPr>
        <w:pStyle w:val="a8"/>
        <w:numPr>
          <w:ilvl w:val="0"/>
          <w:numId w:val="615"/>
        </w:numPr>
      </w:pPr>
      <w:r w:rsidRPr="00D55BE4">
        <w:rPr>
          <w:b/>
          <w:bCs/>
          <w:rtl/>
        </w:rPr>
        <w:t>تلبية رغبة كل عصر وقراءته</w:t>
      </w:r>
      <w:r w:rsidRPr="00D55BE4">
        <w:rPr>
          <w:b/>
          <w:bCs/>
        </w:rPr>
        <w:t>:</w:t>
      </w:r>
      <w:r w:rsidRPr="00910C2C">
        <w:t xml:space="preserve"> </w:t>
      </w:r>
      <w:r w:rsidRPr="00910C2C">
        <w:rPr>
          <w:rtl/>
        </w:rPr>
        <w:t>كل عصر له "قراءته" الخاصة للكتاب، بمعنى أنه يركز على جوانب معينة من الهداية القرآنية تتناسب مع أسئلته الوجودية والمعرفية وتحدياته الحضارية. فالقرآن يخاطب قضايا العلم والكون والمجتمع والأخلاق والنفس، وفي كل عصر تبرز بعض هذه القضايا بشكل أكبر، فيجد المتدبرون في القرآن إجابات شافية ورؤى ملهمة</w:t>
      </w:r>
      <w:r w:rsidRPr="00910C2C">
        <w:t>.</w:t>
      </w:r>
    </w:p>
    <w:p w14:paraId="5423B2D9" w14:textId="77777777" w:rsidR="00AA7F74" w:rsidRPr="00910C2C" w:rsidRDefault="00AA7F74" w:rsidP="002F55A8">
      <w:pPr>
        <w:pStyle w:val="a8"/>
        <w:numPr>
          <w:ilvl w:val="0"/>
          <w:numId w:val="615"/>
        </w:numPr>
      </w:pPr>
      <w:r w:rsidRPr="00D55BE4">
        <w:rPr>
          <w:b/>
          <w:bCs/>
          <w:rtl/>
        </w:rPr>
        <w:t>الاتساق رغم التجدد</w:t>
      </w:r>
      <w:r w:rsidRPr="00D55BE4">
        <w:rPr>
          <w:b/>
          <w:bCs/>
        </w:rPr>
        <w:t>:</w:t>
      </w:r>
      <w:r w:rsidRPr="00910C2C">
        <w:t xml:space="preserve"> </w:t>
      </w:r>
      <w:r w:rsidRPr="00910C2C">
        <w:rPr>
          <w:rtl/>
        </w:rPr>
        <w:t>هذا التجدد في الفهم لا يعني التناقض أو القطيعة مع الأصول. فالمعاني "المحدثة" يجب أن تكون متسقة مع محكمات القرآن، ومبادئه العامة، وأصول اللغة العربية، وإلا كانت فهماً منحرفاً</w:t>
      </w:r>
      <w:r w:rsidRPr="00910C2C">
        <w:t>.</w:t>
      </w:r>
    </w:p>
    <w:p w14:paraId="7891225E" w14:textId="77777777" w:rsidR="00AA7F74" w:rsidRPr="00910C2C" w:rsidRDefault="00AA7F74" w:rsidP="00D55BE4">
      <w:r w:rsidRPr="00910C2C">
        <w:rPr>
          <w:rtl/>
        </w:rPr>
        <w:t>خاتمة: رحلة لا تنتهي من التدبر والاكتشاف</w:t>
      </w:r>
    </w:p>
    <w:p w14:paraId="72E073CB" w14:textId="77777777" w:rsidR="00AA7F74" w:rsidRPr="00910C2C" w:rsidRDefault="00AA7F74" w:rsidP="00D55BE4">
      <w:r w:rsidRPr="00910C2C">
        <w:rPr>
          <w:rtl/>
        </w:rPr>
        <w:t>إن التعامل مع القرآن ككتاب ذي طبقات متعددة من المعنى، والإيمان بحيويته وقدرته على مخاطبة كل عصر، يفتح الباب أمام رحلة لا تنتهي من التدبر والاكتشاف. كل كلمة هي دعوة للغوص، وكل آية هي كون من المعاني. والتدبر المنهجي المستمر، الفردي والجماعي، هو السبيل لإثراء فهمنا لكتاب الله، وتجديد صلتنا به، واستلهام هداياته لمواجهة تحديات حياتنا وبناء مستقبلنا على أسس من النور والحكمة</w:t>
      </w:r>
      <w:r w:rsidRPr="00910C2C">
        <w:t>.</w:t>
      </w:r>
    </w:p>
    <w:p w14:paraId="27C7387F" w14:textId="77777777" w:rsidR="00AA7F74" w:rsidRPr="00910C2C" w:rsidRDefault="00AA7F74" w:rsidP="00D55BE4"/>
    <w:p w14:paraId="20CF1C75" w14:textId="53993DE4" w:rsidR="00AA7F74" w:rsidRPr="00910C2C" w:rsidRDefault="00AA7F74" w:rsidP="00D55BE4">
      <w:pPr>
        <w:pStyle w:val="22"/>
        <w:rPr>
          <w:lang w:val="en-US" w:bidi="ar-MA"/>
        </w:rPr>
      </w:pPr>
      <w:bookmarkStart w:id="27" w:name="_Toc203387406"/>
      <w:r w:rsidRPr="00910C2C">
        <w:rPr>
          <w:rtl/>
        </w:rPr>
        <w:t>الكلمة القرآنية الحية: كيف يخاطب النص الإلهي كل قارئ وكل زمان؟</w:t>
      </w:r>
      <w:bookmarkEnd w:id="27"/>
    </w:p>
    <w:p w14:paraId="7B6F452B" w14:textId="1DFAB149" w:rsidR="00316C97" w:rsidRPr="00316C97" w:rsidRDefault="00316C97" w:rsidP="00316C97">
      <w:pPr>
        <w:rPr>
          <w:b/>
          <w:bCs/>
          <w:rtl/>
        </w:rPr>
      </w:pPr>
    </w:p>
    <w:p w14:paraId="76BD8777" w14:textId="77777777" w:rsidR="00316C97" w:rsidRPr="00316C97" w:rsidRDefault="00316C97" w:rsidP="00316C97">
      <w:pPr>
        <w:ind w:left="432"/>
        <w:rPr>
          <w:b/>
          <w:bCs/>
          <w:rtl/>
        </w:rPr>
      </w:pPr>
      <w:r w:rsidRPr="00316C97">
        <w:rPr>
          <w:b/>
          <w:bCs/>
          <w:rtl/>
        </w:rPr>
        <w:t>مقدمة: هل للقرآن معنى واحد ثابت أم معانٍ تتكشف؟</w:t>
      </w:r>
    </w:p>
    <w:p w14:paraId="6002E261" w14:textId="77777777" w:rsidR="00316C97" w:rsidRPr="00316C97" w:rsidRDefault="00316C97" w:rsidP="00316C97">
      <w:pPr>
        <w:rPr>
          <w:rtl/>
        </w:rPr>
      </w:pPr>
      <w:r w:rsidRPr="00316C97">
        <w:rPr>
          <w:rtl/>
        </w:rPr>
        <w:t>يُطرح السؤال بشكل متكرر حول طبيعة المعنى في القرآن الكريم: هل هو كيان ثابت ومغلق، تم استنفاد فهمه من قبل الأجيال السابقة؟ أم أن النص القرآني يحمل في طياته حيوية متجددة، تسمح له بأن يخاطب كل قارئ في كل زمان ومكان بلغة يفهمها وتلامس واقعه؟ إن الإجابة تكمن في فهم الطبيعة الفريدة للكلمة القرآنية وأهمية التدبر كعملية مستمرة لكشف طبقات معانيها.</w:t>
      </w:r>
    </w:p>
    <w:p w14:paraId="69B390B5" w14:textId="77777777" w:rsidR="00316C97" w:rsidRPr="00316C97" w:rsidRDefault="00316C97" w:rsidP="00316C97">
      <w:pPr>
        <w:ind w:left="432"/>
        <w:rPr>
          <w:b/>
          <w:bCs/>
          <w:rtl/>
        </w:rPr>
      </w:pPr>
      <w:r w:rsidRPr="00316C97">
        <w:rPr>
          <w:b/>
          <w:bCs/>
          <w:rtl/>
        </w:rPr>
        <w:t>أولاً: سر الكلمة القرآنية: بين ثبات اللفظ وديناميكية المعنى</w:t>
      </w:r>
    </w:p>
    <w:p w14:paraId="28C3580E" w14:textId="77777777" w:rsidR="00316C97" w:rsidRPr="00316C97" w:rsidRDefault="00316C97" w:rsidP="00316C97">
      <w:pPr>
        <w:rPr>
          <w:rtl/>
        </w:rPr>
      </w:pPr>
      <w:r w:rsidRPr="00316C97">
        <w:rPr>
          <w:rtl/>
        </w:rPr>
        <w:t>الكلمة القرآنية، برسمها ونطقها، تبدو ثابتة ومحددة. ولكن هذا الثبات الظاهري يخفي خلفه عمقاً دلالياً هائلاً يتجلى في مستويات متعددة:</w:t>
      </w:r>
    </w:p>
    <w:p w14:paraId="6915E4EE" w14:textId="77777777" w:rsidR="00316C97" w:rsidRPr="00316C97" w:rsidRDefault="00316C97" w:rsidP="00EA73FB">
      <w:pPr>
        <w:numPr>
          <w:ilvl w:val="0"/>
          <w:numId w:val="696"/>
        </w:numPr>
        <w:rPr>
          <w:rtl/>
        </w:rPr>
      </w:pPr>
      <w:r w:rsidRPr="00316C97">
        <w:rPr>
          <w:b/>
          <w:bCs/>
          <w:rtl/>
        </w:rPr>
        <w:t>المعنى المعجمي الأساسي:</w:t>
      </w:r>
      <w:r w:rsidRPr="00316C97">
        <w:rPr>
          <w:rtl/>
        </w:rPr>
        <w:t xml:space="preserve"> لكل كلمة معنى أو معانٍ أساسية يمكن الرجوع إليها في معاجم اللغة. هذا هو المستوى الأول للفهم، وهو ضروري ولكنه غير كافٍ.</w:t>
      </w:r>
    </w:p>
    <w:p w14:paraId="07FC621F" w14:textId="77777777" w:rsidR="00316C97" w:rsidRPr="00316C97" w:rsidRDefault="00316C97" w:rsidP="00EA73FB">
      <w:pPr>
        <w:numPr>
          <w:ilvl w:val="0"/>
          <w:numId w:val="696"/>
        </w:numPr>
        <w:rPr>
          <w:rtl/>
        </w:rPr>
      </w:pPr>
      <w:r w:rsidRPr="00316C97">
        <w:rPr>
          <w:b/>
          <w:bCs/>
          <w:rtl/>
        </w:rPr>
        <w:t>المعنى السياقي الديناميكي:</w:t>
      </w:r>
      <w:r w:rsidRPr="00316C97">
        <w:rPr>
          <w:rtl/>
        </w:rPr>
        <w:t xml:space="preserve"> يتأثر معنى الكلمة بشكل كبير بالسياق الذي ترد فيه. فالكلمة الواحدة قد تكتسب دلالات مختلفة باختلاف الآيات والسور التي توجد فيها، وباختلاف الكلمات التي تجاورها. هذا التفاعل الديناميكي هو ما يمنح الكلمة حيوية خاصة.</w:t>
      </w:r>
    </w:p>
    <w:p w14:paraId="784CE2B3" w14:textId="77777777" w:rsidR="00316C97" w:rsidRPr="00316C97" w:rsidRDefault="00316C97" w:rsidP="00EA73FB">
      <w:pPr>
        <w:numPr>
          <w:ilvl w:val="0"/>
          <w:numId w:val="696"/>
        </w:numPr>
        <w:rPr>
          <w:rtl/>
        </w:rPr>
      </w:pPr>
      <w:r w:rsidRPr="00316C97">
        <w:rPr>
          <w:b/>
          <w:bCs/>
          <w:rtl/>
        </w:rPr>
        <w:t>طبقات المعنى الكامنة:</w:t>
      </w:r>
      <w:r w:rsidRPr="00316C97">
        <w:rPr>
          <w:rtl/>
        </w:rPr>
        <w:t xml:space="preserve"> وراء المعنى المعجمي والسياقي، قد تحمل الكلمة طبقات أعمق من المعاني الرمزية، أو الإشارية، أو القيمية. هذه الطبقات لا تتضح إلا بالتدبر العميق وربط أجزاء القرآن بعضها ببعض. مثال ذلك كلمة "النور" التي قد تشير إلى الضوء الحسي، ولكنها في سياقات أخرى تشير إلى الهداية، أو العلم، أو الوحي.</w:t>
      </w:r>
    </w:p>
    <w:p w14:paraId="38A1EA02" w14:textId="77777777" w:rsidR="00316C97" w:rsidRPr="00316C97" w:rsidRDefault="00316C97" w:rsidP="00316C97">
      <w:pPr>
        <w:rPr>
          <w:b/>
          <w:bCs/>
          <w:rtl/>
        </w:rPr>
      </w:pPr>
      <w:r w:rsidRPr="00316C97">
        <w:rPr>
          <w:b/>
          <w:bCs/>
          <w:rtl/>
        </w:rPr>
        <w:t>ثانياً: التدبر: رحلة القارئ نحو قلب النص الحي</w:t>
      </w:r>
    </w:p>
    <w:p w14:paraId="369B27AB" w14:textId="77777777" w:rsidR="00316C97" w:rsidRPr="00316C97" w:rsidRDefault="00316C97" w:rsidP="00316C97">
      <w:pPr>
        <w:rPr>
          <w:rtl/>
        </w:rPr>
      </w:pPr>
      <w:r w:rsidRPr="00316C97">
        <w:rPr>
          <w:rtl/>
        </w:rPr>
        <w:t>التدبر ليس مجرد فهم سطحي، بل هو عملية تفاعلية بين القارئ والنص، تهدف إلى كشف هذه الطبقات المتعددة وإدراك حيوية القرآن. وهذه الرحلة تتخذ أبعاداً مختلفة:</w:t>
      </w:r>
    </w:p>
    <w:p w14:paraId="794D95E5" w14:textId="77777777" w:rsidR="00316C97" w:rsidRPr="00316C97" w:rsidRDefault="00316C97" w:rsidP="00EA73FB">
      <w:pPr>
        <w:numPr>
          <w:ilvl w:val="0"/>
          <w:numId w:val="697"/>
        </w:numPr>
        <w:rPr>
          <w:rtl/>
        </w:rPr>
      </w:pPr>
      <w:r w:rsidRPr="00316C97">
        <w:rPr>
          <w:b/>
          <w:bCs/>
          <w:rtl/>
        </w:rPr>
        <w:t>التدبر الفردي والتجربة الذاتية:</w:t>
      </w:r>
      <w:r w:rsidRPr="00316C97">
        <w:rPr>
          <w:rtl/>
        </w:rPr>
        <w:t xml:space="preserve"> كل قارئ، بخلفيته وتجربته وأسئلته الخاصة، يمكن أن يتفاعل مع النص القرآني بطريقة فريدة. الآية التي قد تمر على شخص مرور الكرام، قد تتوقف عندها نفس أخرى طويلاً، وتستلهم منها معاني تلامس واقعها بشكل مباشر.</w:t>
      </w:r>
    </w:p>
    <w:p w14:paraId="307C7D09" w14:textId="77777777" w:rsidR="00316C97" w:rsidRPr="00316C97" w:rsidRDefault="00316C97" w:rsidP="00EA73FB">
      <w:pPr>
        <w:numPr>
          <w:ilvl w:val="0"/>
          <w:numId w:val="697"/>
        </w:numPr>
        <w:rPr>
          <w:rtl/>
        </w:rPr>
      </w:pPr>
      <w:r w:rsidRPr="00316C97">
        <w:rPr>
          <w:b/>
          <w:bCs/>
          <w:rtl/>
        </w:rPr>
        <w:t>التدبر الجماعي والتراكم المعرفي:</w:t>
      </w:r>
      <w:r w:rsidRPr="00316C97">
        <w:rPr>
          <w:rtl/>
        </w:rPr>
        <w:t xml:space="preserve"> لا يلغي التدبر الفردي أهمية الاستفادة من جهود السابقين. فالتفاسير والتدبرات المتراكمة عبر العصور تمثل ثروة معرفية، ولكنها ليست نهاية المطاف، بل هي محطات على طريق الفهم المستمر.</w:t>
      </w:r>
    </w:p>
    <w:p w14:paraId="32D58C13" w14:textId="77777777" w:rsidR="00316C97" w:rsidRPr="00316C97" w:rsidRDefault="00316C97" w:rsidP="00EA73FB">
      <w:pPr>
        <w:numPr>
          <w:ilvl w:val="0"/>
          <w:numId w:val="697"/>
        </w:numPr>
        <w:rPr>
          <w:rtl/>
        </w:rPr>
      </w:pPr>
      <w:r w:rsidRPr="00316C97">
        <w:rPr>
          <w:b/>
          <w:bCs/>
          <w:rtl/>
        </w:rPr>
        <w:t>القرآن يربي متدبريه:</w:t>
      </w:r>
      <w:r w:rsidRPr="00316C97">
        <w:rPr>
          <w:rtl/>
        </w:rPr>
        <w:t xml:space="preserve"> كلما ازداد الإنسان تدبراً للقرآن بصدق وإخلاص، نما وعيه وقدرته على الفهم، وكأن القرآن نفسه يربي قارئه ويكشف له عن أسراره تدريجياً.</w:t>
      </w:r>
    </w:p>
    <w:p w14:paraId="456B8B85" w14:textId="77777777" w:rsidR="00316C97" w:rsidRPr="00316C97" w:rsidRDefault="00316C97" w:rsidP="00316C97">
      <w:pPr>
        <w:rPr>
          <w:b/>
          <w:bCs/>
          <w:rtl/>
        </w:rPr>
      </w:pPr>
      <w:r w:rsidRPr="00316C97">
        <w:rPr>
          <w:b/>
          <w:bCs/>
          <w:rtl/>
        </w:rPr>
        <w:t>ثالثاً: منهجية التدبر الحي: قواعد لفهم متجدد</w:t>
      </w:r>
    </w:p>
    <w:p w14:paraId="49D44642" w14:textId="77777777" w:rsidR="00316C97" w:rsidRPr="00316C97" w:rsidRDefault="00316C97" w:rsidP="00316C97">
      <w:pPr>
        <w:rPr>
          <w:rtl/>
        </w:rPr>
      </w:pPr>
      <w:r w:rsidRPr="00316C97">
        <w:rPr>
          <w:rtl/>
        </w:rPr>
        <w:t>لكي تكون رحلة التدبر هذه مثمرة ومنضبطة، لا عشوائية، يمكن الاستهداء بمنهجية واضحة تقوم على قواعد أساسية تحرر المعنى وتطلق طاقاته الحية. وهذه القواعد هي بمثابة أدوات تعين القارئ على إقامة حوار حقيقي مع النص، ومن أبرزها:</w:t>
      </w:r>
    </w:p>
    <w:p w14:paraId="6F981CC1" w14:textId="77777777" w:rsidR="00316C97" w:rsidRPr="00316C97" w:rsidRDefault="00316C97" w:rsidP="00EA73FB">
      <w:pPr>
        <w:numPr>
          <w:ilvl w:val="0"/>
          <w:numId w:val="698"/>
        </w:numPr>
        <w:rPr>
          <w:rtl/>
        </w:rPr>
      </w:pPr>
      <w:r w:rsidRPr="00316C97">
        <w:rPr>
          <w:b/>
          <w:bCs/>
          <w:rtl/>
        </w:rPr>
        <w:t>قاعدة مركزية العقل:</w:t>
      </w:r>
      <w:r w:rsidRPr="00316C97">
        <w:rPr>
          <w:rtl/>
        </w:rPr>
        <w:t xml:space="preserve"> العقل هو الوسيط الحي الذي يربط بين النص القرآني والواقع المتغير. فالله يخاطب في القرآن العقل "أفلا يتدبرون"، مما يجعل العقل الأداة الأولى التي يجب تفعيلها للوصول إلى المعنى.</w:t>
      </w:r>
    </w:p>
    <w:p w14:paraId="3993FC98" w14:textId="77777777" w:rsidR="00316C97" w:rsidRPr="00316C97" w:rsidRDefault="00316C97" w:rsidP="00EA73FB">
      <w:pPr>
        <w:numPr>
          <w:ilvl w:val="0"/>
          <w:numId w:val="698"/>
        </w:numPr>
        <w:rPr>
          <w:rtl/>
        </w:rPr>
      </w:pPr>
      <w:r w:rsidRPr="00316C97">
        <w:rPr>
          <w:b/>
          <w:bCs/>
          <w:rtl/>
        </w:rPr>
        <w:t>قاعدة القيم والمقاصد الكبرى:</w:t>
      </w:r>
      <w:r w:rsidRPr="00316C97">
        <w:rPr>
          <w:rtl/>
        </w:rPr>
        <w:t xml:space="preserve"> الانتقال من التركيز على الجزئيات الفقهية إلى استنباط المقاصد العليا للقرآن كالعدل والحرية والكرامة والمساواة. فأي فهم يناقض هذه القيم يجب إعادة النظر فيه.</w:t>
      </w:r>
    </w:p>
    <w:p w14:paraId="7D4E1D05" w14:textId="77777777" w:rsidR="00316C97" w:rsidRPr="00316C97" w:rsidRDefault="00316C97" w:rsidP="00EA73FB">
      <w:pPr>
        <w:numPr>
          <w:ilvl w:val="0"/>
          <w:numId w:val="698"/>
        </w:numPr>
        <w:rPr>
          <w:rtl/>
        </w:rPr>
      </w:pPr>
      <w:r w:rsidRPr="00316C97">
        <w:rPr>
          <w:b/>
          <w:bCs/>
          <w:rtl/>
        </w:rPr>
        <w:t>قاعدة الوحدة النصية:</w:t>
      </w:r>
      <w:r w:rsidRPr="00316C97">
        <w:rPr>
          <w:rtl/>
        </w:rPr>
        <w:t xml:space="preserve"> القرآن نسيج واحد متكامل يفسر بعضه بعضاً. فلا يجوز اقتطاع آية من سياقها، بل يجب فهمها ضمن شبكة العلاقات الداخلية التي تربطها ببقية الآيات.</w:t>
      </w:r>
    </w:p>
    <w:p w14:paraId="38BC45CC" w14:textId="77777777" w:rsidR="00316C97" w:rsidRPr="00316C97" w:rsidRDefault="00316C97" w:rsidP="00EA73FB">
      <w:pPr>
        <w:numPr>
          <w:ilvl w:val="0"/>
          <w:numId w:val="698"/>
        </w:numPr>
        <w:rPr>
          <w:rtl/>
        </w:rPr>
      </w:pPr>
      <w:r w:rsidRPr="00316C97">
        <w:rPr>
          <w:b/>
          <w:bCs/>
          <w:rtl/>
        </w:rPr>
        <w:t>قاعدة السياق الداخلي:</w:t>
      </w:r>
      <w:r w:rsidRPr="00316C97">
        <w:rPr>
          <w:rtl/>
        </w:rPr>
        <w:t xml:space="preserve"> يجب أن يُفهم القرآن من داخله، بالاعتماد على سياقه اللغوي والبنيوي، وليس بالاعتماد على نصوص خارجية (كروايات أسباب النزول) قد تقيد معناه المطلق.</w:t>
      </w:r>
    </w:p>
    <w:p w14:paraId="29CE7C0D" w14:textId="77777777" w:rsidR="00316C97" w:rsidRPr="00316C97" w:rsidRDefault="00316C97" w:rsidP="00EA73FB">
      <w:pPr>
        <w:numPr>
          <w:ilvl w:val="0"/>
          <w:numId w:val="698"/>
        </w:numPr>
        <w:rPr>
          <w:rtl/>
        </w:rPr>
      </w:pPr>
      <w:r w:rsidRPr="00316C97">
        <w:rPr>
          <w:b/>
          <w:bCs/>
          <w:rtl/>
        </w:rPr>
        <w:t>قاعدة الحوارية القرآنية:</w:t>
      </w:r>
      <w:r w:rsidRPr="00316C97">
        <w:rPr>
          <w:rtl/>
        </w:rPr>
        <w:t xml:space="preserve"> القرآن نص قائم على الحوار، مما يلزم المتدبر بالتعامل معه كفضاء مفتوح للنقاش والمساءلة، والمشاركة بفعالية في هذا الحوار الإلهي-الإنساني.</w:t>
      </w:r>
    </w:p>
    <w:p w14:paraId="7179C980" w14:textId="77777777" w:rsidR="00316C97" w:rsidRPr="00316C97" w:rsidRDefault="00316C97" w:rsidP="00EA73FB">
      <w:pPr>
        <w:numPr>
          <w:ilvl w:val="0"/>
          <w:numId w:val="698"/>
        </w:numPr>
        <w:rPr>
          <w:rtl/>
        </w:rPr>
      </w:pPr>
      <w:r w:rsidRPr="00316C97">
        <w:rPr>
          <w:b/>
          <w:bCs/>
          <w:rtl/>
        </w:rPr>
        <w:t>قاعدة مركزية الإنسان:</w:t>
      </w:r>
      <w:r w:rsidRPr="00316C97">
        <w:rPr>
          <w:rtl/>
        </w:rPr>
        <w:t xml:space="preserve"> الإنسان هو محور النص القرآني وغاية خطابه "هُدًى لِّلنَّاسِ". فالمعنى يجب أن يصب دائماً في مصلحة تحرير الإنسان وتكريمه وتحقيق إنسانيته.</w:t>
      </w:r>
    </w:p>
    <w:p w14:paraId="683417FA" w14:textId="77777777" w:rsidR="00316C97" w:rsidRPr="00316C97" w:rsidRDefault="00316C97" w:rsidP="00316C97">
      <w:pPr>
        <w:ind w:left="432"/>
        <w:rPr>
          <w:b/>
          <w:bCs/>
          <w:rtl/>
        </w:rPr>
      </w:pPr>
      <w:r w:rsidRPr="00316C97">
        <w:rPr>
          <w:b/>
          <w:bCs/>
          <w:rtl/>
        </w:rPr>
        <w:t>رابعاً: خطاب لكل عصر: تجدد المعنى وتلبية الحاجات</w:t>
      </w:r>
    </w:p>
    <w:p w14:paraId="3188C1FD" w14:textId="77777777" w:rsidR="00316C97" w:rsidRPr="00316C97" w:rsidRDefault="00316C97" w:rsidP="00316C97">
      <w:pPr>
        <w:rPr>
          <w:rtl/>
        </w:rPr>
      </w:pPr>
      <w:r w:rsidRPr="00316C97">
        <w:rPr>
          <w:rtl/>
        </w:rPr>
        <w:t>إن تطبيق هذه المنهجية الحية في التدبر هو ما يجعل النص القرآني قادراً على مخاطبة كل عصر وتلبية احتياجاته الفكرية والروحية، وذلك من خلال:</w:t>
      </w:r>
    </w:p>
    <w:p w14:paraId="6686DD86" w14:textId="77777777" w:rsidR="00316C97" w:rsidRPr="00316C97" w:rsidRDefault="00316C97" w:rsidP="00EA73FB">
      <w:pPr>
        <w:numPr>
          <w:ilvl w:val="0"/>
          <w:numId w:val="699"/>
        </w:numPr>
        <w:rPr>
          <w:rtl/>
        </w:rPr>
      </w:pPr>
      <w:r w:rsidRPr="00316C97">
        <w:rPr>
          <w:b/>
          <w:bCs/>
          <w:rtl/>
        </w:rPr>
        <w:t>شمولية القضايا:</w:t>
      </w:r>
      <w:r w:rsidRPr="00316C97">
        <w:rPr>
          <w:rtl/>
        </w:rPr>
        <w:t xml:space="preserve"> يتناول القرآن قضايا إنسانية كبرى (الإيمان، الأخلاق، العدل) وهي قضايا لا تبلى ولا يحدها زمان أو مكان.</w:t>
      </w:r>
    </w:p>
    <w:p w14:paraId="5EED5CFB" w14:textId="77777777" w:rsidR="00316C97" w:rsidRPr="00316C97" w:rsidRDefault="00316C97" w:rsidP="00EA73FB">
      <w:pPr>
        <w:numPr>
          <w:ilvl w:val="0"/>
          <w:numId w:val="699"/>
        </w:numPr>
        <w:rPr>
          <w:rtl/>
        </w:rPr>
      </w:pPr>
      <w:r w:rsidRPr="00316C97">
        <w:rPr>
          <w:b/>
          <w:bCs/>
          <w:rtl/>
        </w:rPr>
        <w:t>الاستجابة للتحديات المستجدة:</w:t>
      </w:r>
      <w:r w:rsidRPr="00316C97">
        <w:rPr>
          <w:rtl/>
        </w:rPr>
        <w:t xml:space="preserve"> مع تطور الحضارات، يجد المتدبرون في القرآن مبادئ عامة يمكن أن تُستلهم منها رؤى تناسب هذه التحديات، كاستنباط نماذج للشورى تناسب العصر.</w:t>
      </w:r>
    </w:p>
    <w:p w14:paraId="5314FA53" w14:textId="77777777" w:rsidR="00316C97" w:rsidRPr="00316C97" w:rsidRDefault="00316C97" w:rsidP="00EA73FB">
      <w:pPr>
        <w:numPr>
          <w:ilvl w:val="0"/>
          <w:numId w:val="699"/>
        </w:numPr>
        <w:rPr>
          <w:rtl/>
        </w:rPr>
      </w:pPr>
      <w:r w:rsidRPr="00316C97">
        <w:rPr>
          <w:b/>
          <w:bCs/>
          <w:rtl/>
        </w:rPr>
        <w:t>"قراءة العصر" للنص:</w:t>
      </w:r>
      <w:r w:rsidRPr="00316C97">
        <w:rPr>
          <w:rtl/>
        </w:rPr>
        <w:t xml:space="preserve"> كل جيل يقرأ القرآن من منظور واقعه، وهذا ليس تغييراً للنص، بل هو تسليط للضوء على جوانب من هدايته كانت أقل بروزاً، مما يجعل القرآن دائماً جديداً ومؤثراً.</w:t>
      </w:r>
    </w:p>
    <w:p w14:paraId="66D426A1" w14:textId="77777777" w:rsidR="00316C97" w:rsidRPr="00316C97" w:rsidRDefault="00316C97" w:rsidP="00316C97">
      <w:pPr>
        <w:ind w:left="432"/>
        <w:rPr>
          <w:b/>
          <w:bCs/>
          <w:rtl/>
        </w:rPr>
      </w:pPr>
      <w:r w:rsidRPr="00316C97">
        <w:rPr>
          <w:b/>
          <w:bCs/>
          <w:rtl/>
        </w:rPr>
        <w:t>خاتمة: دعوة مفتوحة للتدبر الحي</w:t>
      </w:r>
    </w:p>
    <w:p w14:paraId="73DADE94" w14:textId="77777777" w:rsidR="00316C97" w:rsidRPr="00316C97" w:rsidRDefault="00316C97" w:rsidP="00316C97">
      <w:pPr>
        <w:rPr>
          <w:rtl/>
        </w:rPr>
      </w:pPr>
      <w:r w:rsidRPr="00316C97">
        <w:rPr>
          <w:rtl/>
        </w:rPr>
        <w:t>القرآن الكريم ليس كتاباً تاريخياً يُقرأ للاطلاع على الماضي فحسب، بل هو خطاب إلهي حي، يتفاعل مع قارئه، ويكشف عن طبقات معانيه لكل من أقبل عليه بقلب مفتوح وعقل متدبر. إن الإيمان بتعدد مستويات المعنى في الكلمة القرآنية، وبأهمية التدبر المستمر، هو ما يضمن أن يظل القرآن نبراساً هادياً لكل جيل، يلبي احتياجاته ويجيب عن تساؤلاته. إنها دعوة مفتوحة لكل مسلم ليشارك في هذه الرحلة المباركة من التدبر الحي والمتجدد.</w:t>
      </w:r>
    </w:p>
    <w:p w14:paraId="59725C52" w14:textId="77777777" w:rsidR="00325D28" w:rsidRPr="00910C2C" w:rsidRDefault="00325D28" w:rsidP="00D55BE4">
      <w:pPr>
        <w:rPr>
          <w:rtl/>
        </w:rPr>
      </w:pPr>
    </w:p>
    <w:p w14:paraId="66CE6248" w14:textId="31EE6EE6" w:rsidR="00277AFC" w:rsidRPr="00910C2C" w:rsidRDefault="00277AFC" w:rsidP="00D55BE4">
      <w:pPr>
        <w:pStyle w:val="22"/>
        <w:rPr>
          <w:lang w:val="en-US"/>
        </w:rPr>
      </w:pPr>
      <w:bookmarkStart w:id="28" w:name="_Toc203387407"/>
      <w:r w:rsidRPr="00910C2C">
        <w:rPr>
          <w:rtl/>
        </w:rPr>
        <w:t>خلاصة الفصل الثاني: اللسان العربي القرآني - الخصائص والمبادئ المؤسسة</w:t>
      </w:r>
      <w:bookmarkEnd w:id="28"/>
      <w:r w:rsidRPr="00910C2C">
        <w:rPr>
          <w:rtl/>
        </w:rPr>
        <w:t xml:space="preserve"> </w:t>
      </w:r>
    </w:p>
    <w:p w14:paraId="169D5048" w14:textId="77777777" w:rsidR="00277AFC" w:rsidRPr="00910C2C" w:rsidRDefault="00277AFC" w:rsidP="00D55BE4">
      <w:r w:rsidRPr="00910C2C">
        <w:rPr>
          <w:rtl/>
          <w:lang w:val="fr-MA"/>
        </w:rPr>
        <w:t xml:space="preserve">يُقدم هذا الفصل حجر الأساس لمنهج </w:t>
      </w:r>
      <w:r w:rsidRPr="00910C2C">
        <w:rPr>
          <w:b/>
          <w:bCs/>
        </w:rPr>
        <w:t>"</w:t>
      </w:r>
      <w:r w:rsidRPr="00910C2C">
        <w:rPr>
          <w:b/>
          <w:bCs/>
          <w:rtl/>
          <w:lang w:val="fr-MA"/>
        </w:rPr>
        <w:t>فقه اللسان العربي القرآني</w:t>
      </w:r>
      <w:r w:rsidRPr="00910C2C">
        <w:rPr>
          <w:b/>
          <w:bCs/>
        </w:rPr>
        <w:t>"</w:t>
      </w:r>
      <w:r w:rsidRPr="00910C2C">
        <w:rPr>
          <w:rtl/>
          <w:lang w:val="fr-MA"/>
        </w:rPr>
        <w:t xml:space="preserve">، مؤكداً على أن لغة القرآن ليست مجرد وعاء للمعنى كاللغات البشرية المتغيرة، بل هي </w:t>
      </w:r>
      <w:r w:rsidRPr="00910C2C">
        <w:rPr>
          <w:b/>
          <w:bCs/>
          <w:rtl/>
          <w:lang w:val="fr-MA"/>
        </w:rPr>
        <w:t>لسان إلهي مبين، ذو نظام داخلي محكم وخصائص فريدة</w:t>
      </w:r>
      <w:r w:rsidRPr="00910C2C">
        <w:rPr>
          <w:rtl/>
          <w:lang w:val="fr-MA"/>
        </w:rPr>
        <w:t>، يتطلب التعامل معه بمنهجية مستنبطة من داخله لفهم أعمق لمراد الله تعالى</w:t>
      </w:r>
      <w:r w:rsidRPr="00910C2C">
        <w:t>.</w:t>
      </w:r>
    </w:p>
    <w:p w14:paraId="2C1D91C1" w14:textId="77777777" w:rsidR="00277AFC" w:rsidRPr="00910C2C" w:rsidRDefault="00277AFC" w:rsidP="00D55BE4">
      <w:r w:rsidRPr="00910C2C">
        <w:rPr>
          <w:rtl/>
          <w:lang w:val="fr-MA"/>
        </w:rPr>
        <w:t>لقد أسسنا في هذا الفصل للمبادئ الجوهرية التي تحكم هذا اللسان وتميزه</w:t>
      </w:r>
      <w:r w:rsidRPr="00910C2C">
        <w:t>:</w:t>
      </w:r>
    </w:p>
    <w:p w14:paraId="056D6A6A" w14:textId="02EB1603" w:rsidR="00277AFC" w:rsidRPr="00910C2C" w:rsidRDefault="00277AFC" w:rsidP="00D55BE4">
      <w:pPr>
        <w:pStyle w:val="a8"/>
        <w:numPr>
          <w:ilvl w:val="0"/>
          <w:numId w:val="456"/>
        </w:numPr>
      </w:pPr>
      <w:r w:rsidRPr="00910C2C">
        <w:rPr>
          <w:b/>
          <w:bCs/>
          <w:rtl/>
          <w:lang w:val="fr-MA"/>
        </w:rPr>
        <w:t>وحدة النص القرآني وترابطه</w:t>
      </w:r>
      <w:r w:rsidRPr="00910C2C">
        <w:rPr>
          <w:b/>
          <w:bCs/>
        </w:rPr>
        <w:t>:</w:t>
      </w:r>
      <w:r w:rsidRPr="00910C2C">
        <w:t xml:space="preserve"> </w:t>
      </w:r>
      <w:r w:rsidRPr="00910C2C">
        <w:rPr>
          <w:rtl/>
          <w:lang w:val="fr-MA"/>
        </w:rPr>
        <w:t>بينا أن القرآن بناء متكامل يفسر بعضه بعضاً، وأن فهم أي جزء منه لا يكتمل إلا بربطه بالمنظومة الكلية وسياقاته المتعددة</w:t>
      </w:r>
      <w:r w:rsidRPr="00910C2C">
        <w:t xml:space="preserve">. </w:t>
      </w:r>
      <w:r w:rsidR="001D5321" w:rsidRPr="00910C2C">
        <w:t xml:space="preserve"> "</w:t>
      </w:r>
      <w:r w:rsidRPr="00910C2C">
        <w:t>3.3</w:t>
      </w:r>
      <w:r w:rsidR="001D5321" w:rsidRPr="00910C2C">
        <w:rPr>
          <w:rtl/>
        </w:rPr>
        <w:t xml:space="preserve"> "</w:t>
      </w:r>
    </w:p>
    <w:p w14:paraId="51981B0E" w14:textId="3F87AF7C" w:rsidR="00277AFC" w:rsidRPr="00910C2C" w:rsidRDefault="00277AFC" w:rsidP="00D55BE4">
      <w:pPr>
        <w:pStyle w:val="a8"/>
        <w:numPr>
          <w:ilvl w:val="0"/>
          <w:numId w:val="456"/>
        </w:numPr>
      </w:pPr>
      <w:r w:rsidRPr="00910C2C">
        <w:rPr>
          <w:b/>
          <w:bCs/>
          <w:rtl/>
          <w:lang w:val="fr-MA"/>
        </w:rPr>
        <w:t>تعدد طبقات المعنى ونفي الترادف التام</w:t>
      </w:r>
      <w:r w:rsidRPr="00910C2C">
        <w:rPr>
          <w:b/>
          <w:bCs/>
        </w:rPr>
        <w:t>:</w:t>
      </w:r>
      <w:r w:rsidRPr="00910C2C">
        <w:t xml:space="preserve"> </w:t>
      </w:r>
      <w:r w:rsidRPr="00910C2C">
        <w:rPr>
          <w:rtl/>
          <w:lang w:val="fr-MA"/>
        </w:rPr>
        <w:t xml:space="preserve">أكدنا أن الكلمة القرآنية كائن حي يحمل طبقات متعددة من المعنى </w:t>
      </w:r>
      <w:r w:rsidR="001D5321" w:rsidRPr="00910C2C">
        <w:rPr>
          <w:rtl/>
          <w:lang w:val="fr-MA"/>
        </w:rPr>
        <w:t xml:space="preserve"> "</w:t>
      </w:r>
      <w:r w:rsidRPr="00910C2C">
        <w:rPr>
          <w:rtl/>
          <w:lang w:val="fr-MA"/>
        </w:rPr>
        <w:t>ظاهر وباطن، حسي ومعنوي، حركي وكوني</w:t>
      </w:r>
      <w:r w:rsidR="001D5321" w:rsidRPr="00910C2C">
        <w:rPr>
          <w:rtl/>
          <w:lang w:val="fr-MA"/>
        </w:rPr>
        <w:t xml:space="preserve"> "</w:t>
      </w:r>
      <w:r w:rsidRPr="00910C2C">
        <w:rPr>
          <w:rtl/>
          <w:lang w:val="fr-MA"/>
        </w:rPr>
        <w:t>، وأن كل كلمة لها بصمتها ودلالتها الفريدة التي تنفي وجود تطابق تام مع كلمة أخرى، مما يستدعي الغوص في الفروق الدقيقة</w:t>
      </w:r>
      <w:r w:rsidRPr="00910C2C">
        <w:t xml:space="preserve">. </w:t>
      </w:r>
      <w:r w:rsidR="001D5321" w:rsidRPr="00910C2C">
        <w:t xml:space="preserve"> "</w:t>
      </w:r>
      <w:r w:rsidRPr="00910C2C">
        <w:t>3.4</w:t>
      </w:r>
      <w:r w:rsidR="001D5321" w:rsidRPr="00910C2C">
        <w:rPr>
          <w:rtl/>
        </w:rPr>
        <w:t xml:space="preserve"> "</w:t>
      </w:r>
    </w:p>
    <w:p w14:paraId="5352CAEA" w14:textId="1A7B59D0" w:rsidR="00277AFC" w:rsidRPr="00910C2C" w:rsidRDefault="00277AFC" w:rsidP="00D55BE4">
      <w:pPr>
        <w:pStyle w:val="a8"/>
        <w:numPr>
          <w:ilvl w:val="0"/>
          <w:numId w:val="456"/>
        </w:numPr>
      </w:pPr>
      <w:r w:rsidRPr="00910C2C">
        <w:rPr>
          <w:b/>
          <w:bCs/>
          <w:rtl/>
          <w:lang w:val="fr-MA"/>
        </w:rPr>
        <w:t>إحكام القرآن ونسبية التشابه</w:t>
      </w:r>
      <w:r w:rsidRPr="00910C2C">
        <w:rPr>
          <w:b/>
          <w:bCs/>
        </w:rPr>
        <w:t>:</w:t>
      </w:r>
      <w:r w:rsidRPr="00910C2C">
        <w:t xml:space="preserve"> </w:t>
      </w:r>
      <w:r w:rsidRPr="00910C2C">
        <w:rPr>
          <w:rtl/>
          <w:lang w:val="fr-MA"/>
        </w:rPr>
        <w:t xml:space="preserve">أوضحنا أن القرآن كله محكم في بنيته اللغوية ونظامه الدلالي، وأن "التشابه" ليس غموضاً أصيلاً في النص، بل هو أمر نسبي يتعلق بتعدد طبقات المعنى أو بتشابه بنيوي يدعو للتدبر والرد إلى المحكمات </w:t>
      </w:r>
      <w:r w:rsidR="001D5321" w:rsidRPr="00910C2C">
        <w:rPr>
          <w:rtl/>
          <w:lang w:val="fr-MA"/>
        </w:rPr>
        <w:t xml:space="preserve"> "</w:t>
      </w:r>
      <w:r w:rsidRPr="00910C2C">
        <w:rPr>
          <w:rtl/>
          <w:lang w:val="fr-MA"/>
        </w:rPr>
        <w:t>الأصول الدلالية للحروف والمثاني والمبادئ الكلية</w:t>
      </w:r>
      <w:r w:rsidR="001D5321" w:rsidRPr="00910C2C">
        <w:rPr>
          <w:rtl/>
          <w:lang w:val="fr-MA"/>
        </w:rPr>
        <w:t xml:space="preserve"> "</w:t>
      </w:r>
      <w:r w:rsidRPr="00910C2C">
        <w:t xml:space="preserve">. </w:t>
      </w:r>
      <w:r w:rsidR="001D5321" w:rsidRPr="00910C2C">
        <w:t xml:space="preserve"> "</w:t>
      </w:r>
      <w:r w:rsidRPr="00910C2C">
        <w:t>3.5</w:t>
      </w:r>
      <w:r w:rsidR="001D5321" w:rsidRPr="00910C2C">
        <w:rPr>
          <w:rtl/>
        </w:rPr>
        <w:t xml:space="preserve"> "</w:t>
      </w:r>
    </w:p>
    <w:p w14:paraId="2A3F6341" w14:textId="3EC8DF43" w:rsidR="00277AFC" w:rsidRPr="00910C2C" w:rsidRDefault="00277AFC" w:rsidP="00D55BE4">
      <w:pPr>
        <w:pStyle w:val="a8"/>
        <w:numPr>
          <w:ilvl w:val="0"/>
          <w:numId w:val="456"/>
        </w:numPr>
      </w:pPr>
      <w:r w:rsidRPr="00910C2C">
        <w:rPr>
          <w:b/>
          <w:bCs/>
          <w:rtl/>
          <w:lang w:val="fr-MA"/>
        </w:rPr>
        <w:t>المبدأ القصدي وتجاوز الاعتباطية</w:t>
      </w:r>
      <w:r w:rsidRPr="00910C2C">
        <w:rPr>
          <w:b/>
          <w:bCs/>
        </w:rPr>
        <w:t>:</w:t>
      </w:r>
      <w:r w:rsidRPr="00910C2C">
        <w:t xml:space="preserve"> </w:t>
      </w:r>
      <w:r w:rsidRPr="00910C2C">
        <w:rPr>
          <w:rtl/>
          <w:lang w:val="fr-MA"/>
        </w:rPr>
        <w:t>رفضنا مبدأ الاعتباطية المطلقة في اللغة القرآنية، مؤكدين أن كل حرف وكل كلمة وكل تركيب تم اختياره بقصدية إلهية فائقة لتحقيق دلالة محددة، وأن هناك رابطاً جوهرياً بين اللفظ والمعنى، والشكل والوظيفة في هذا اللسان المبين</w:t>
      </w:r>
      <w:r w:rsidRPr="00910C2C">
        <w:t xml:space="preserve">. </w:t>
      </w:r>
      <w:r w:rsidR="001D5321" w:rsidRPr="00910C2C">
        <w:t xml:space="preserve"> "</w:t>
      </w:r>
      <w:r w:rsidRPr="00910C2C">
        <w:t>3.6</w:t>
      </w:r>
      <w:r w:rsidR="001D5321" w:rsidRPr="00910C2C">
        <w:rPr>
          <w:rtl/>
        </w:rPr>
        <w:t xml:space="preserve"> "</w:t>
      </w:r>
    </w:p>
    <w:p w14:paraId="5CCF6BD6" w14:textId="242A5A78" w:rsidR="00277AFC" w:rsidRPr="00910C2C" w:rsidRDefault="00277AFC" w:rsidP="00D55BE4">
      <w:pPr>
        <w:pStyle w:val="a8"/>
        <w:numPr>
          <w:ilvl w:val="0"/>
          <w:numId w:val="456"/>
        </w:numPr>
      </w:pPr>
      <w:r w:rsidRPr="00910C2C">
        <w:rPr>
          <w:b/>
          <w:bCs/>
          <w:rtl/>
          <w:lang w:val="fr-MA"/>
        </w:rPr>
        <w:t>آليات التدبر البنيوي كأدوات استكشاف</w:t>
      </w:r>
      <w:r w:rsidRPr="00910C2C">
        <w:rPr>
          <w:b/>
          <w:bCs/>
        </w:rPr>
        <w:t>:</w:t>
      </w:r>
      <w:r w:rsidRPr="00910C2C">
        <w:t xml:space="preserve"> </w:t>
      </w:r>
      <w:r w:rsidRPr="00910C2C">
        <w:rPr>
          <w:rtl/>
          <w:lang w:val="fr-MA"/>
        </w:rPr>
        <w:t xml:space="preserve">قدمنا مجموعة من الأدوات المنهجية </w:t>
      </w:r>
      <w:r w:rsidR="001D5321" w:rsidRPr="00910C2C">
        <w:rPr>
          <w:rtl/>
          <w:lang w:val="fr-MA"/>
        </w:rPr>
        <w:t xml:space="preserve"> "</w:t>
      </w:r>
      <w:r w:rsidRPr="00910C2C">
        <w:rPr>
          <w:rtl/>
          <w:lang w:val="fr-MA"/>
        </w:rPr>
        <w:t>تحليل الحروف، المثاني، تفكيك الجذور، المقلوب والمعكوس...</w:t>
      </w:r>
      <w:r w:rsidR="001D5321" w:rsidRPr="00910C2C">
        <w:rPr>
          <w:rtl/>
          <w:lang w:val="fr-MA"/>
        </w:rPr>
        <w:t xml:space="preserve"> "</w:t>
      </w:r>
      <w:r w:rsidRPr="00910C2C">
        <w:rPr>
          <w:rtl/>
          <w:lang w:val="fr-MA"/>
        </w:rPr>
        <w:t xml:space="preserve"> ليس كمناهج تفسير مطلقة، بل كآليات لاستكشاف الاحتمالات الدلالية العميقة الكامنة في بنية الكلمة، شريطة عرض نتائجها دائماً على محك السياق والمنظومة القرآنية</w:t>
      </w:r>
      <w:r w:rsidRPr="00910C2C">
        <w:t xml:space="preserve">. </w:t>
      </w:r>
      <w:r w:rsidR="001D5321" w:rsidRPr="00910C2C">
        <w:t xml:space="preserve"> "</w:t>
      </w:r>
      <w:r w:rsidRPr="00910C2C">
        <w:t>3.7</w:t>
      </w:r>
      <w:r w:rsidR="001D5321" w:rsidRPr="00910C2C">
        <w:rPr>
          <w:rtl/>
        </w:rPr>
        <w:t xml:space="preserve"> "</w:t>
      </w:r>
    </w:p>
    <w:p w14:paraId="1C68C590" w14:textId="55518525" w:rsidR="00277AFC" w:rsidRPr="00910C2C" w:rsidRDefault="00277AFC" w:rsidP="00D55BE4">
      <w:pPr>
        <w:pStyle w:val="a8"/>
        <w:numPr>
          <w:ilvl w:val="0"/>
          <w:numId w:val="456"/>
        </w:numPr>
      </w:pPr>
      <w:r w:rsidRPr="00910C2C">
        <w:rPr>
          <w:b/>
          <w:bCs/>
          <w:rtl/>
          <w:lang w:val="fr-MA"/>
        </w:rPr>
        <w:t>المنهج اللفظي وضوابطه الصارمة</w:t>
      </w:r>
      <w:r w:rsidRPr="00910C2C">
        <w:rPr>
          <w:b/>
          <w:bCs/>
        </w:rPr>
        <w:t>:</w:t>
      </w:r>
      <w:r w:rsidRPr="00910C2C">
        <w:t xml:space="preserve"> </w:t>
      </w:r>
      <w:r w:rsidRPr="00910C2C">
        <w:rPr>
          <w:rtl/>
          <w:lang w:val="fr-MA"/>
        </w:rPr>
        <w:t>أسسنا لمنهج لفظي صارم يضبط عملية التدبر ويحميها من الانزلاق، يقوم على مبادئ أساسية كوحدة الدلالة، ونفي الحذف والتقدير والمجاز المطلق، واعتبار النص كاملاً بذاته، مع التأكيد على ضرورة مقارنة الظاهر والباطن والتكامل بينهما</w:t>
      </w:r>
      <w:r w:rsidRPr="00910C2C">
        <w:t xml:space="preserve">. </w:t>
      </w:r>
      <w:r w:rsidR="001D5321" w:rsidRPr="00910C2C">
        <w:t xml:space="preserve"> "</w:t>
      </w:r>
      <w:r w:rsidRPr="00910C2C">
        <w:t>3.8</w:t>
      </w:r>
      <w:r w:rsidR="001D5321" w:rsidRPr="00910C2C">
        <w:rPr>
          <w:rtl/>
        </w:rPr>
        <w:t xml:space="preserve"> "</w:t>
      </w:r>
    </w:p>
    <w:p w14:paraId="7A6FF076" w14:textId="77777777" w:rsidR="00277AFC" w:rsidRPr="00910C2C" w:rsidRDefault="00277AFC" w:rsidP="00D55BE4">
      <w:r w:rsidRPr="00910C2C">
        <w:rPr>
          <w:rtl/>
          <w:lang w:val="fr-MA"/>
        </w:rPr>
        <w:t>إن هذه المبادئ والخصائص</w:t>
      </w:r>
      <w:r w:rsidRPr="00910C2C">
        <w:t xml:space="preserve"> – </w:t>
      </w:r>
      <w:r w:rsidRPr="00910C2C">
        <w:rPr>
          <w:rtl/>
          <w:lang w:val="fr-MA"/>
        </w:rPr>
        <w:t xml:space="preserve">وحدة النص، تعدد الطبقات، نفي التطابق، الإحكام والتشابه النسبي، القصدية، وضوابط المنهج اللفظي ومقارنة الظاهر والباطن </w:t>
      </w:r>
      <w:r w:rsidRPr="00910C2C">
        <w:t xml:space="preserve">– </w:t>
      </w:r>
      <w:r w:rsidRPr="00910C2C">
        <w:rPr>
          <w:rtl/>
          <w:lang w:val="fr-MA"/>
        </w:rPr>
        <w:t>ليست أفكاراً متفرقة، بل هي منسوجة ومتكاملة لتشكل معالم "فقه اللسان العربي القرآني". هذا الفقه لا يقدم تفسيراً نهائياً، بل يمنح المتدبر أدوات ومنهجية ورؤية للتعامل مع النص القرآني بشكل أعمق وأكثر أصالة وموضوعية</w:t>
      </w:r>
      <w:r w:rsidRPr="00910C2C">
        <w:t>.</w:t>
      </w:r>
    </w:p>
    <w:p w14:paraId="58483265" w14:textId="77777777" w:rsidR="00144CDC" w:rsidRPr="00910C2C" w:rsidRDefault="00277AFC" w:rsidP="00D55BE4">
      <w:r w:rsidRPr="00910C2C">
        <w:rPr>
          <w:rtl/>
          <w:lang w:val="fr-MA"/>
        </w:rPr>
        <w:t xml:space="preserve">وتجدر الإشارة إلى أن هذا الكتاب يمثل اللبنة الثانية في سلسلة تهدف لتأسيس وتطبيق هذا الفقه. حيث يتكامل مع </w:t>
      </w:r>
      <w:r w:rsidR="00144CDC" w:rsidRPr="00910C2C">
        <w:rPr>
          <w:b/>
          <w:bCs/>
          <w:rtl/>
          <w:lang w:val="fr-MA"/>
        </w:rPr>
        <w:t>الكتاب الأول:</w:t>
      </w:r>
      <w:r w:rsidR="00144CDC" w:rsidRPr="00910C2C">
        <w:rPr>
          <w:rtl/>
          <w:lang w:val="fr-MA"/>
        </w:rPr>
        <w:t xml:space="preserve"> "</w:t>
      </w:r>
      <w:r w:rsidR="00144CDC" w:rsidRPr="00910C2C">
        <w:rPr>
          <w:b/>
          <w:bCs/>
          <w:rtl/>
          <w:lang w:val="fr-MA"/>
        </w:rPr>
        <w:t>أنوار البيان في رسم المصحف العثماني: الكشف عن أسرار اللسان</w:t>
      </w:r>
      <w:r w:rsidR="00144CDC" w:rsidRPr="00910C2C">
        <w:rPr>
          <w:b/>
          <w:bCs/>
        </w:rPr>
        <w:t>"</w:t>
      </w:r>
      <w:r w:rsidR="00144CDC" w:rsidRPr="00910C2C">
        <w:rPr>
          <w:rtl/>
          <w:lang w:val="fr-MA"/>
        </w:rPr>
        <w:t xml:space="preserve"> يركز على الجوانب اللغوية والبلاغية الكامنة في رسم المصحف العثماني، ويفتح آفاقًا لفهم أعمق وأدق للقرآن الكريم</w:t>
      </w:r>
      <w:r w:rsidR="00144CDC" w:rsidRPr="00910C2C">
        <w:t>.</w:t>
      </w:r>
    </w:p>
    <w:p w14:paraId="3368E630" w14:textId="2382C15E" w:rsidR="00277AFC" w:rsidRPr="00910C2C" w:rsidRDefault="00277AFC" w:rsidP="00D55BE4">
      <w:r w:rsidRPr="00910C2C">
        <w:rPr>
          <w:b/>
          <w:bCs/>
          <w:rtl/>
          <w:lang w:val="fr-MA"/>
        </w:rPr>
        <w:t xml:space="preserve">الكتاب الثالث </w:t>
      </w:r>
      <w:r w:rsidR="001D5321" w:rsidRPr="00910C2C">
        <w:rPr>
          <w:b/>
          <w:bCs/>
          <w:rtl/>
          <w:lang w:val="fr-MA"/>
        </w:rPr>
        <w:t xml:space="preserve"> "</w:t>
      </w:r>
      <w:r w:rsidRPr="00910C2C">
        <w:rPr>
          <w:b/>
          <w:bCs/>
          <w:rtl/>
          <w:lang w:val="fr-MA"/>
        </w:rPr>
        <w:t>"التدبر في مرآة الرسوم"</w:t>
      </w:r>
      <w:r w:rsidR="001D5321" w:rsidRPr="00910C2C">
        <w:rPr>
          <w:b/>
          <w:bCs/>
          <w:rtl/>
          <w:lang w:val="fr-MA"/>
        </w:rPr>
        <w:t xml:space="preserve"> "</w:t>
      </w:r>
      <w:r w:rsidRPr="00910C2C">
        <w:rPr>
          <w:rtl/>
          <w:lang w:val="fr-MA"/>
        </w:rPr>
        <w:t xml:space="preserve"> الذي يركز على </w:t>
      </w:r>
      <w:r w:rsidR="00E94650" w:rsidRPr="00910C2C">
        <w:rPr>
          <w:rtl/>
          <w:lang w:val="fr-MA"/>
        </w:rPr>
        <w:t xml:space="preserve"> مناهج التدبر </w:t>
      </w:r>
      <w:r w:rsidR="0061764E" w:rsidRPr="00910C2C">
        <w:rPr>
          <w:rtl/>
          <w:lang w:val="fr-MA"/>
        </w:rPr>
        <w:t>و</w:t>
      </w:r>
      <w:r w:rsidRPr="00910C2C">
        <w:rPr>
          <w:rtl/>
          <w:lang w:val="fr-MA"/>
        </w:rPr>
        <w:t xml:space="preserve">دور المخطوطات الأصلية كشاهد وأداة إضافية في هذا التدبر، ومع </w:t>
      </w:r>
      <w:r w:rsidRPr="00910C2C">
        <w:rPr>
          <w:b/>
          <w:bCs/>
          <w:rtl/>
          <w:lang w:val="fr-MA"/>
        </w:rPr>
        <w:t xml:space="preserve">الكتاب السادس </w:t>
      </w:r>
      <w:r w:rsidR="001D5321" w:rsidRPr="00910C2C">
        <w:rPr>
          <w:b/>
          <w:bCs/>
          <w:rtl/>
          <w:lang w:val="fr-MA"/>
        </w:rPr>
        <w:t xml:space="preserve"> "</w:t>
      </w:r>
      <w:r w:rsidRPr="00910C2C">
        <w:rPr>
          <w:b/>
          <w:bCs/>
          <w:rtl/>
          <w:lang w:val="fr-MA"/>
        </w:rPr>
        <w:t>"نحو تدبر واعٍ"</w:t>
      </w:r>
      <w:r w:rsidR="001D5321" w:rsidRPr="00910C2C">
        <w:rPr>
          <w:b/>
          <w:bCs/>
          <w:rtl/>
          <w:lang w:val="fr-MA"/>
        </w:rPr>
        <w:t xml:space="preserve"> "</w:t>
      </w:r>
      <w:r w:rsidRPr="00910C2C">
        <w:rPr>
          <w:rtl/>
          <w:lang w:val="fr-MA"/>
        </w:rPr>
        <w:t xml:space="preserve"> الذي يقدم دليلاً عملياً لتطبيق هذه المبادئ في فهم القرآن وتفاعله مع العصر الحديث</w:t>
      </w:r>
      <w:r w:rsidRPr="00910C2C">
        <w:t>.</w:t>
      </w:r>
    </w:p>
    <w:p w14:paraId="5A539B13" w14:textId="77777777" w:rsidR="00277AFC" w:rsidRPr="00910C2C" w:rsidRDefault="00277AFC" w:rsidP="00D55BE4">
      <w:r w:rsidRPr="00910C2C">
        <w:rPr>
          <w:rtl/>
          <w:lang w:val="fr-MA"/>
        </w:rPr>
        <w:t>إن الهدف الأسمى من "فقه اللسان العربي القرآني" هو تمكين المسلم من إعادة اكتشاف كتاب ربه، والغوص في بحر معانيه، واستلهام هدايته ونوره بشكل مباشر وأصيل، بعيداً عن التفسيرات السطحية أو التأويلات المتعسفة، وصولاً إلى فهم يتناغم فيه العقل والقلب مع كلام الله المعجز</w:t>
      </w:r>
      <w:r w:rsidRPr="00910C2C">
        <w:t>.</w:t>
      </w:r>
    </w:p>
    <w:p w14:paraId="6DAB2AA0" w14:textId="77777777" w:rsidR="00644469" w:rsidRPr="00910C2C" w:rsidRDefault="00644469" w:rsidP="00D55BE4"/>
    <w:p w14:paraId="3C2A1E59" w14:textId="77777777" w:rsidR="000A0406" w:rsidRPr="00910C2C" w:rsidRDefault="000A0406" w:rsidP="00D55BE4">
      <w:r w:rsidRPr="00910C2C">
        <w:br w:type="page"/>
      </w:r>
    </w:p>
    <w:p w14:paraId="3F68F005" w14:textId="6C50985D" w:rsidR="00AF59AA" w:rsidRPr="00910C2C" w:rsidRDefault="00AF59AA" w:rsidP="00D55BE4">
      <w:pPr>
        <w:pStyle w:val="10"/>
      </w:pPr>
      <w:bookmarkStart w:id="29" w:name="_Toc203387408"/>
      <w:bookmarkStart w:id="30" w:name="_Hlk211024310"/>
      <w:r w:rsidRPr="00910C2C">
        <w:rPr>
          <w:rtl/>
        </w:rPr>
        <w:t>الفصل</w:t>
      </w:r>
      <w:r w:rsidR="00DF5C03" w:rsidRPr="00910C2C">
        <w:rPr>
          <w:rtl/>
        </w:rPr>
        <w:t xml:space="preserve"> </w:t>
      </w:r>
      <w:r w:rsidRPr="00910C2C">
        <w:rPr>
          <w:rtl/>
        </w:rPr>
        <w:t>ال</w:t>
      </w:r>
      <w:r w:rsidR="00FC5215" w:rsidRPr="00910C2C">
        <w:rPr>
          <w:rtl/>
        </w:rPr>
        <w:t>ثالث</w:t>
      </w: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ودلالاتها</w:t>
      </w:r>
      <w:r w:rsidR="00DF5C03" w:rsidRPr="00910C2C">
        <w:rPr>
          <w:rtl/>
        </w:rPr>
        <w:t xml:space="preserve"> </w:t>
      </w:r>
      <w:r w:rsidRPr="00910C2C">
        <w:rPr>
          <w:rtl/>
        </w:rPr>
        <w:t>الكونية</w:t>
      </w:r>
      <w:r w:rsidR="00DF5C03" w:rsidRPr="00910C2C">
        <w:rPr>
          <w:rtl/>
        </w:rPr>
        <w:t xml:space="preserve"> </w:t>
      </w:r>
      <w:r w:rsidRPr="00910C2C">
        <w:rPr>
          <w:rtl/>
        </w:rPr>
        <w:t>والقرآنية</w:t>
      </w:r>
      <w:bookmarkEnd w:id="29"/>
      <w:r w:rsidR="00DF5C03" w:rsidRPr="00910C2C">
        <w:rPr>
          <w:rtl/>
        </w:rPr>
        <w:t xml:space="preserve"> </w:t>
      </w:r>
    </w:p>
    <w:p w14:paraId="34478A1C" w14:textId="40FBB7AF" w:rsidR="00561404" w:rsidRPr="00910C2C" w:rsidRDefault="00561404" w:rsidP="00D55BE4">
      <w:r w:rsidRPr="00910C2C">
        <w:t>"</w:t>
      </w:r>
      <w:r w:rsidRPr="00910C2C">
        <w:rPr>
          <w:rtl/>
        </w:rPr>
        <w:t>تحليل أسماء الحروف المفردة من الألف للياء: مفاتيح البنية والمعنى</w:t>
      </w:r>
      <w:r w:rsidRPr="00910C2C">
        <w:t>"</w:t>
      </w:r>
    </w:p>
    <w:p w14:paraId="378A1283" w14:textId="77777777" w:rsidR="00561404" w:rsidRPr="00910C2C" w:rsidRDefault="00561404" w:rsidP="00D55BE4">
      <w:r w:rsidRPr="00910C2C">
        <w:rPr>
          <w:rtl/>
        </w:rPr>
        <w:t>مقدمة: من الصوت والرسم إلى الاسم والسر</w:t>
      </w:r>
    </w:p>
    <w:p w14:paraId="46F50A39" w14:textId="6955C143" w:rsidR="00561404" w:rsidRPr="00910C2C" w:rsidRDefault="00561404" w:rsidP="00D55BE4">
      <w:r w:rsidRPr="00910C2C">
        <w:rPr>
          <w:rtl/>
        </w:rPr>
        <w:t>بسم الله نبدأ، وبه نستعين، ونصلي ونسلم على من أنزل عليه الكتاب المبين</w:t>
      </w:r>
      <w:r w:rsidRPr="00910C2C">
        <w:t>.</w:t>
      </w:r>
      <w:r w:rsidRPr="00910C2C">
        <w:br/>
      </w:r>
      <w:r w:rsidRPr="00910C2C">
        <w:rPr>
          <w:rtl/>
        </w:rP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10C2C">
        <w:rPr>
          <w:b/>
          <w:bCs/>
        </w:rPr>
        <w:t>"</w:t>
      </w:r>
      <w:r w:rsidRPr="00910C2C">
        <w:rPr>
          <w:b/>
          <w:bCs/>
          <w:rtl/>
        </w:rPr>
        <w:t>أسماء الحروف</w:t>
      </w:r>
      <w:r w:rsidRPr="00910C2C">
        <w:rPr>
          <w:b/>
          <w:bCs/>
        </w:rPr>
        <w:t>"</w:t>
      </w:r>
      <w:r w:rsidRPr="00910C2C">
        <w:t xml:space="preserve"> </w:t>
      </w:r>
      <w:r w:rsidRPr="00910C2C">
        <w:rPr>
          <w:rtl/>
        </w:rPr>
        <w:t xml:space="preserve">ذاتها </w:t>
      </w:r>
      <w:r w:rsidR="000D081E" w:rsidRPr="00910C2C">
        <w:rPr>
          <w:rtl/>
        </w:rPr>
        <w:t>"</w:t>
      </w:r>
      <w:r w:rsidRPr="00910C2C">
        <w:rPr>
          <w:rtl/>
        </w:rPr>
        <w:t>ألف، باء، جيم...</w:t>
      </w:r>
      <w:r w:rsidR="000D081E" w:rsidRPr="00910C2C">
        <w:rPr>
          <w:rtl/>
        </w:rPr>
        <w:t>"</w:t>
      </w:r>
      <w:r w:rsidRPr="00910C2C">
        <w:rPr>
          <w:rtl/>
        </w:rPr>
        <w:t xml:space="preserve">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r w:rsidRPr="00910C2C">
        <w:t>.</w:t>
      </w:r>
    </w:p>
    <w:p w14:paraId="4196165B" w14:textId="77777777" w:rsidR="00561404" w:rsidRPr="00910C2C" w:rsidRDefault="00561404" w:rsidP="00D55BE4">
      <w:r w:rsidRPr="00910C2C">
        <w:rPr>
          <w:rtl/>
        </w:rPr>
        <w:t>لماذا أسماء الحروف؟ وما سر هذا التركيز؟</w:t>
      </w:r>
    </w:p>
    <w:p w14:paraId="35E47F3F" w14:textId="3102622A" w:rsidR="00561404" w:rsidRPr="00910C2C" w:rsidRDefault="00561404" w:rsidP="00D55BE4">
      <w:r w:rsidRPr="00910C2C">
        <w:rPr>
          <w:rtl/>
        </w:rPr>
        <w:t xml:space="preserve">إنّ القرآن الكريم ليس مجرد كلمات تُتلى، بل هو </w:t>
      </w:r>
      <w:r w:rsidRPr="00910C2C">
        <w:t>"</w:t>
      </w:r>
      <w:r w:rsidRPr="00910C2C">
        <w:rPr>
          <w:rtl/>
        </w:rPr>
        <w:t>أَحْسَنَ الْحَدِيثِ كِتَابًا مُّتَشَابِهًا مَّثَانِيَ</w:t>
      </w:r>
      <w:r w:rsidRPr="00910C2C">
        <w:t xml:space="preserve">" </w:t>
      </w:r>
      <w:r w:rsidR="000D081E" w:rsidRPr="00910C2C">
        <w:rPr>
          <w:rtl/>
        </w:rPr>
        <w:t>"</w:t>
      </w:r>
      <w:r w:rsidRPr="00910C2C">
        <w:rPr>
          <w:rtl/>
        </w:rPr>
        <w:t>الزمر: 23</w:t>
      </w:r>
      <w:r w:rsidR="000D081E" w:rsidRPr="00910C2C">
        <w:rPr>
          <w:rtl/>
        </w:rPr>
        <w:t>"</w:t>
      </w:r>
      <w:r w:rsidRPr="00910C2C">
        <w:rPr>
          <w:rtl/>
        </w:rPr>
        <w:t xml:space="preserve">، بناءٌ لغوي ومعرفي إلهي، </w:t>
      </w:r>
      <w:r w:rsidRPr="00910C2C">
        <w:t>"</w:t>
      </w:r>
      <w:r w:rsidRPr="00910C2C">
        <w:rPr>
          <w:rtl/>
        </w:rPr>
        <w:t>كِتَابٌ أُحْكِمَتْ آيَاتُهُ ثُمَّ فُصِّلَتْ مِن لَّدُنْ حَكِيمٍ خَبِيرٍ</w:t>
      </w:r>
      <w:r w:rsidRPr="00910C2C">
        <w:t xml:space="preserve">" </w:t>
      </w:r>
      <w:r w:rsidR="000D081E" w:rsidRPr="00910C2C">
        <w:rPr>
          <w:rtl/>
        </w:rPr>
        <w:t>"</w:t>
      </w:r>
      <w:r w:rsidRPr="00910C2C">
        <w:rPr>
          <w:rtl/>
        </w:rPr>
        <w:t>هود: 1</w:t>
      </w:r>
      <w:r w:rsidR="000D081E" w:rsidRPr="00910C2C">
        <w:rPr>
          <w:rtl/>
        </w:rPr>
        <w:t>"</w:t>
      </w:r>
      <w:r w:rsidRPr="00910C2C">
        <w:rPr>
          <w:rtl/>
        </w:rPr>
        <w:t>. هذا الإحكام والتفصيل يقتضي أن كل عنصر فيه، مهما بدا دقيقاً، له وظيفته ومقصده، بما في ذلك الحروف التي هي اللبنات الأولى لهذا البناء المعجز</w:t>
      </w:r>
      <w:r w:rsidRPr="00910C2C">
        <w:t>.</w:t>
      </w:r>
    </w:p>
    <w:p w14:paraId="19F253BA" w14:textId="29B395BA" w:rsidR="00561404" w:rsidRPr="00910C2C" w:rsidRDefault="00561404" w:rsidP="00D55BE4">
      <w:pPr>
        <w:pStyle w:val="a8"/>
        <w:numPr>
          <w:ilvl w:val="0"/>
          <w:numId w:val="248"/>
        </w:numPr>
      </w:pPr>
      <w:r w:rsidRPr="00910C2C">
        <w:rPr>
          <w:b/>
          <w:bCs/>
          <w:rtl/>
        </w:rPr>
        <w:t>الحرف كوحدة معنى قرآنية</w:t>
      </w:r>
      <w:r w:rsidRPr="00910C2C">
        <w:rPr>
          <w:b/>
          <w:bCs/>
        </w:rPr>
        <w:t>:</w:t>
      </w:r>
      <w:r w:rsidRPr="00910C2C">
        <w:t xml:space="preserve"> </w:t>
      </w:r>
      <w:r w:rsidRPr="00910C2C">
        <w:rPr>
          <w:rtl/>
        </w:rPr>
        <w:t xml:space="preserve">خلافاً للغات البشرية حيث الكلمة هي الوحدة الأولى للمعنى، يبدو أن "لسان القرآن المحكم" يتعامل مع </w:t>
      </w:r>
      <w:r w:rsidRPr="00910C2C">
        <w:rPr>
          <w:b/>
          <w:bCs/>
          <w:rtl/>
        </w:rPr>
        <w:t>الحرف</w:t>
      </w:r>
      <w:r w:rsidRPr="00910C2C">
        <w:rPr>
          <w:rtl/>
        </w:rPr>
        <w:t xml:space="preserve"> كوحدة أولى حاملة للمعنى والدلالة. تتجلى هذه الحقيقة بوضوح في </w:t>
      </w:r>
      <w:r w:rsidRPr="00910C2C">
        <w:rPr>
          <w:b/>
          <w:bCs/>
          <w:rtl/>
        </w:rPr>
        <w:t>الحروف المقطعة</w:t>
      </w:r>
      <w:r w:rsidRPr="00910C2C">
        <w:rPr>
          <w:rtl/>
        </w:rPr>
        <w:t xml:space="preserve"> التي تتصدر بعض السور الكريمة مثل ﴿الم﴾، ﴿حم﴾، ﴿ن ۚ وَالْقَلَمِ وَمَا يَسْطُرُونَ﴾ </w:t>
      </w:r>
      <w:r w:rsidR="000D081E" w:rsidRPr="00910C2C">
        <w:rPr>
          <w:rtl/>
        </w:rPr>
        <w:t>"</w:t>
      </w:r>
      <w:r w:rsidRPr="00910C2C">
        <w:rPr>
          <w:rtl/>
        </w:rPr>
        <w:t>القلم: 1</w:t>
      </w:r>
      <w:r w:rsidR="000D081E" w:rsidRPr="00910C2C">
        <w:rPr>
          <w:rtl/>
        </w:rPr>
        <w:t>"</w:t>
      </w:r>
      <w:r w:rsidRPr="00910C2C">
        <w:rPr>
          <w:rtl/>
        </w:rPr>
        <w:t xml:space="preserve">، ﴿ص ۚ وَالْقُرْآنِ ذِي الذِّكْرِ﴾ </w:t>
      </w:r>
      <w:r w:rsidR="000D081E" w:rsidRPr="00910C2C">
        <w:rPr>
          <w:rtl/>
        </w:rPr>
        <w:t>"</w:t>
      </w:r>
      <w:r w:rsidRPr="00910C2C">
        <w:rPr>
          <w:rtl/>
        </w:rPr>
        <w:t>ص: 1</w:t>
      </w:r>
      <w:r w:rsidR="000D081E" w:rsidRPr="00910C2C">
        <w:rPr>
          <w:rtl/>
        </w:rPr>
        <w:t>"</w:t>
      </w:r>
      <w:r w:rsidRPr="00910C2C">
        <w:rPr>
          <w:rtl/>
        </w:rPr>
        <w:t xml:space="preserve">. هذه الحروف، التي نطق بها الوحي مفردة، تقف كشاهد على أن للحرف قيمة دلالية تتجاوز مجرد الصوت، قيمة قد تتجلى بشكل أعمق عند النظر في </w:t>
      </w:r>
      <w:r w:rsidRPr="00910C2C">
        <w:rPr>
          <w:b/>
          <w:bCs/>
        </w:rPr>
        <w:t>"</w:t>
      </w:r>
      <w:r w:rsidRPr="00910C2C">
        <w:rPr>
          <w:b/>
          <w:bCs/>
          <w:rtl/>
        </w:rPr>
        <w:t>اسمه</w:t>
      </w:r>
      <w:r w:rsidRPr="00910C2C">
        <w:rPr>
          <w:b/>
          <w:bCs/>
        </w:rPr>
        <w:t>"</w:t>
      </w:r>
      <w:r w:rsidRPr="00910C2C">
        <w:t xml:space="preserve"> </w:t>
      </w:r>
      <w:r w:rsidRPr="00910C2C">
        <w:rPr>
          <w:rtl/>
        </w:rPr>
        <w:t>الذي يُميزه</w:t>
      </w:r>
      <w:r w:rsidRPr="00910C2C">
        <w:t>.</w:t>
      </w:r>
    </w:p>
    <w:p w14:paraId="0082D71F" w14:textId="7EAFEA3B" w:rsidR="00561404" w:rsidRPr="00910C2C" w:rsidRDefault="00561404" w:rsidP="00D55BE4">
      <w:pPr>
        <w:pStyle w:val="a8"/>
        <w:numPr>
          <w:ilvl w:val="0"/>
          <w:numId w:val="248"/>
        </w:numPr>
      </w:pPr>
      <w:r w:rsidRPr="00910C2C">
        <w:rPr>
          <w:b/>
          <w:bCs/>
          <w:rtl/>
        </w:rPr>
        <w:t>أصل التسمية وتعليم آدم</w:t>
      </w:r>
      <w:r w:rsidRPr="00910C2C">
        <w:rPr>
          <w:b/>
          <w:bCs/>
        </w:rPr>
        <w:t>:</w:t>
      </w:r>
      <w:r w:rsidRPr="00910C2C">
        <w:t xml:space="preserve"> </w:t>
      </w:r>
      <w:r w:rsidRPr="00910C2C">
        <w:rPr>
          <w:rtl/>
        </w:rPr>
        <w:t>قد نجد إشارة لطيفة لهذا الأصل في قوله تعالى</w:t>
      </w:r>
      <w:r w:rsidRPr="00910C2C">
        <w:t xml:space="preserve">: </w:t>
      </w:r>
      <w:r w:rsidRPr="00910C2C">
        <w:rPr>
          <w:b/>
          <w:bCs/>
        </w:rPr>
        <w:t>"</w:t>
      </w:r>
      <w:r w:rsidRPr="00910C2C">
        <w:rPr>
          <w:b/>
          <w:bCs/>
          <w:rtl/>
        </w:rPr>
        <w:t>وَعَلَّمَ آدَمَ الْأَسْمَاءَ كُلَّهَا</w:t>
      </w:r>
      <w:r w:rsidRPr="00910C2C">
        <w:rPr>
          <w:b/>
          <w:bCs/>
        </w:rPr>
        <w:t>"</w:t>
      </w:r>
      <w:r w:rsidRPr="00910C2C">
        <w:t xml:space="preserve"> </w:t>
      </w:r>
      <w:r w:rsidR="000D081E" w:rsidRPr="00910C2C">
        <w:rPr>
          <w:rtl/>
        </w:rPr>
        <w:t>"</w:t>
      </w:r>
      <w:r w:rsidRPr="00910C2C">
        <w:rPr>
          <w:rtl/>
        </w:rPr>
        <w:t>البقرة: 31</w:t>
      </w:r>
      <w:r w:rsidR="000D081E" w:rsidRPr="00910C2C">
        <w:rPr>
          <w:rtl/>
        </w:rPr>
        <w:t>"</w:t>
      </w:r>
      <w:r w:rsidRPr="00910C2C">
        <w:rPr>
          <w:rtl/>
        </w:rPr>
        <w:t>.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r w:rsidRPr="00910C2C">
        <w:t>.</w:t>
      </w:r>
    </w:p>
    <w:p w14:paraId="36837DDB" w14:textId="1F26C539" w:rsidR="00561404" w:rsidRPr="00910C2C" w:rsidRDefault="00561404" w:rsidP="00D55BE4">
      <w:pPr>
        <w:pStyle w:val="a8"/>
        <w:numPr>
          <w:ilvl w:val="0"/>
          <w:numId w:val="248"/>
        </w:numPr>
      </w:pPr>
      <w:r w:rsidRPr="00910C2C">
        <w:rPr>
          <w:b/>
          <w:bCs/>
          <w:rtl/>
        </w:rPr>
        <w:t>الحاجة لتدبر أعمق</w:t>
      </w:r>
      <w:r w:rsidRPr="00910C2C">
        <w:rPr>
          <w:b/>
          <w:bCs/>
        </w:rPr>
        <w:t>:</w:t>
      </w:r>
      <w:r w:rsidRPr="00910C2C">
        <w:t xml:space="preserve"> </w:t>
      </w:r>
      <w:r w:rsidRPr="00910C2C">
        <w:rPr>
          <w:rtl/>
        </w:rPr>
        <w:t xml:space="preserve">إن أمر الله بالتدبر </w:t>
      </w:r>
      <w:r w:rsidRPr="00910C2C">
        <w:rPr>
          <w:b/>
          <w:bCs/>
        </w:rPr>
        <w:t>"</w:t>
      </w:r>
      <w:r w:rsidRPr="00910C2C">
        <w:rPr>
          <w:b/>
          <w:bCs/>
          <w:rtl/>
        </w:rPr>
        <w:t>أَفَلَا يَتَدَبَّرُونَ الْقُرْآنَ أَمْ عَلَىٰ قُلُوبٍ أَقْفَالُهَا</w:t>
      </w:r>
      <w:r w:rsidRPr="00910C2C">
        <w:rPr>
          <w:b/>
          <w:bCs/>
        </w:rPr>
        <w:t>"</w:t>
      </w:r>
      <w:r w:rsidRPr="00910C2C">
        <w:t xml:space="preserve"> </w:t>
      </w:r>
      <w:r w:rsidR="000D081E" w:rsidRPr="00910C2C">
        <w:rPr>
          <w:rtl/>
        </w:rPr>
        <w:t>"</w:t>
      </w:r>
      <w:r w:rsidRPr="00910C2C">
        <w:rPr>
          <w:rtl/>
        </w:rPr>
        <w:t>محمد: 24</w:t>
      </w:r>
      <w:r w:rsidR="000D081E" w:rsidRPr="00910C2C">
        <w:rPr>
          <w:rtl/>
        </w:rPr>
        <w:t>"</w:t>
      </w:r>
      <w:r w:rsidRPr="00910C2C">
        <w:rPr>
          <w:rtl/>
        </w:rPr>
        <w:t xml:space="preserve">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r w:rsidRPr="00910C2C">
        <w:t>.</w:t>
      </w:r>
    </w:p>
    <w:p w14:paraId="6D7FF9DF" w14:textId="77777777" w:rsidR="00561404" w:rsidRPr="00910C2C" w:rsidRDefault="00561404" w:rsidP="00D55BE4">
      <w:r w:rsidRPr="00910C2C">
        <w:rPr>
          <w:rtl/>
        </w:rPr>
        <w:t>منهجية التدبر المقترحة: قرآنية، لغوية، تكاملية</w:t>
      </w:r>
    </w:p>
    <w:p w14:paraId="61A1D7F8" w14:textId="77777777" w:rsidR="00561404" w:rsidRPr="00910C2C" w:rsidRDefault="00561404" w:rsidP="00D55BE4">
      <w:r w:rsidRPr="00910C2C">
        <w:rPr>
          <w:rtl/>
        </w:rPr>
        <w:t>لاستكشاف هذا العالم الثري، نعتمد على منهجية متكاملة ترتكز على الضوابط التالية</w:t>
      </w:r>
      <w:r w:rsidRPr="00910C2C">
        <w:t>:</w:t>
      </w:r>
    </w:p>
    <w:p w14:paraId="18E73DF5" w14:textId="2870F4CB" w:rsidR="00561404" w:rsidRPr="00910C2C" w:rsidRDefault="00561404" w:rsidP="00D55BE4">
      <w:pPr>
        <w:pStyle w:val="a8"/>
        <w:numPr>
          <w:ilvl w:val="0"/>
          <w:numId w:val="249"/>
        </w:numPr>
      </w:pPr>
      <w:r w:rsidRPr="00910C2C">
        <w:rPr>
          <w:rtl/>
        </w:rPr>
        <w:t>القرآن هو المصدر والحكم</w:t>
      </w:r>
      <w:r w:rsidRPr="00910C2C">
        <w:t xml:space="preserve">: </w:t>
      </w:r>
      <w:r w:rsidRPr="00910C2C">
        <w:rPr>
          <w:rtl/>
        </w:rPr>
        <w:t>الانطلاق من اليقين بأن القرآن هو المرجع الأعلى والحكم الفيصل</w:t>
      </w:r>
      <w:r w:rsidRPr="00910C2C">
        <w:t xml:space="preserve">. </w:t>
      </w:r>
      <w:r w:rsidRPr="00910C2C">
        <w:rPr>
          <w:rtl/>
        </w:rPr>
        <w:t>هو الذي يُبين أسراره بنفسه لمن تدبره بصدق، وهو المحفوظ من أي باطل</w:t>
      </w:r>
      <w:r w:rsidRPr="00910C2C">
        <w:t>: "</w:t>
      </w:r>
      <w:r w:rsidRPr="00910C2C">
        <w:rPr>
          <w:rtl/>
        </w:rPr>
        <w:t>لَّا يَأْتِيهِ الْبَاطِلُ مِن بَيْنِ يَدَيْهِ وَلَا مِنْ خَلْفِهِ ۖ تَنزِيلٌ مِّنْ حَكِيمٍ حَمِيدٍ</w:t>
      </w:r>
      <w:r w:rsidRPr="00910C2C">
        <w:t xml:space="preserve">" </w:t>
      </w:r>
      <w:r w:rsidR="000D081E" w:rsidRPr="00910C2C">
        <w:rPr>
          <w:rtl/>
        </w:rPr>
        <w:t>"</w:t>
      </w:r>
      <w:r w:rsidRPr="00910C2C">
        <w:rPr>
          <w:rtl/>
        </w:rPr>
        <w:t>فصلت: 42</w:t>
      </w:r>
      <w:r w:rsidR="000D081E" w:rsidRPr="00910C2C">
        <w:rPr>
          <w:rtl/>
        </w:rPr>
        <w:t>"</w:t>
      </w:r>
      <w:r w:rsidRPr="00910C2C">
        <w:rPr>
          <w:rtl/>
        </w:rPr>
        <w:t>. أي استنباط لدلالة حرف يجب أن يُعرض على المنظومة القرآنية الكلية للتحقق من اتساقه</w:t>
      </w:r>
      <w:r w:rsidRPr="00910C2C">
        <w:t>.</w:t>
      </w:r>
    </w:p>
    <w:p w14:paraId="7A4092F4" w14:textId="606CC471" w:rsidR="00561404" w:rsidRPr="00910C2C" w:rsidRDefault="00561404" w:rsidP="00D55BE4">
      <w:pPr>
        <w:pStyle w:val="a8"/>
        <w:numPr>
          <w:ilvl w:val="0"/>
          <w:numId w:val="249"/>
        </w:numPr>
      </w:pPr>
      <w:r w:rsidRPr="00910C2C">
        <w:rPr>
          <w:b/>
          <w:bCs/>
          <w:rtl/>
        </w:rPr>
        <w:t>التدبر العميق وبنية النص</w:t>
      </w:r>
      <w:r w:rsidRPr="00910C2C">
        <w:rPr>
          <w:b/>
          <w:bCs/>
        </w:rPr>
        <w:t>:</w:t>
      </w:r>
      <w:r w:rsidRPr="00910C2C">
        <w:t xml:space="preserve"> </w:t>
      </w:r>
      <w:r w:rsidRPr="00910C2C">
        <w:rPr>
          <w:rtl/>
        </w:rPr>
        <w:t>الإيمان بأن القرآن، بلسانه الإلهي المحكم، قد يستخدم بنىً عميقة و</w:t>
      </w:r>
      <w:r w:rsidR="000F231E" w:rsidRPr="00910C2C">
        <w:rPr>
          <w:rtl/>
        </w:rPr>
        <w:t xml:space="preserve"> </w:t>
      </w:r>
      <w:r w:rsidRPr="00910C2C">
        <w:rPr>
          <w:rtl/>
        </w:rPr>
        <w:t>"رموزاً"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r w:rsidRPr="00910C2C">
        <w:t>.</w:t>
      </w:r>
    </w:p>
    <w:p w14:paraId="1A528843" w14:textId="1232C79D" w:rsidR="00561404" w:rsidRPr="00910C2C" w:rsidRDefault="00561404" w:rsidP="00D55BE4">
      <w:pPr>
        <w:pStyle w:val="a8"/>
        <w:numPr>
          <w:ilvl w:val="0"/>
          <w:numId w:val="249"/>
        </w:numPr>
      </w:pPr>
      <w:r w:rsidRPr="00910C2C">
        <w:rPr>
          <w:b/>
          <w:bCs/>
          <w:rtl/>
        </w:rPr>
        <w:t>أسماء الله الحسنى كمرجعية للمعاني الجوهرية</w:t>
      </w:r>
      <w:r w:rsidRPr="00910C2C">
        <w:rPr>
          <w:b/>
          <w:bCs/>
        </w:rPr>
        <w:t>:</w:t>
      </w:r>
      <w:r w:rsidRPr="00910C2C">
        <w:t xml:space="preserve"> </w:t>
      </w:r>
      <w:r w:rsidRPr="00910C2C">
        <w:rPr>
          <w:rtl/>
        </w:rPr>
        <w:t xml:space="preserve">الاستئناس بـ </w:t>
      </w:r>
      <w:r w:rsidRPr="00910C2C">
        <w:rPr>
          <w:b/>
          <w:bCs/>
        </w:rPr>
        <w:t>"</w:t>
      </w:r>
      <w:r w:rsidRPr="00910C2C">
        <w:rPr>
          <w:b/>
          <w:bCs/>
          <w:rtl/>
        </w:rPr>
        <w:t>الْأَسْمَاء الْحُسْنَىٰ</w:t>
      </w:r>
      <w:r w:rsidRPr="00910C2C">
        <w:rPr>
          <w:b/>
          <w:bCs/>
        </w:rPr>
        <w:t>"</w:t>
      </w:r>
      <w:r w:rsidRPr="00910C2C">
        <w:t xml:space="preserve"> </w:t>
      </w:r>
      <w:r w:rsidR="000D081E" w:rsidRPr="00910C2C">
        <w:rPr>
          <w:rtl/>
        </w:rPr>
        <w:t>"</w:t>
      </w:r>
      <w:r w:rsidRPr="00910C2C">
        <w:rPr>
          <w:rtl/>
        </w:rPr>
        <w:t>الأعراف: 180</w:t>
      </w:r>
      <w:r w:rsidR="000D081E" w:rsidRPr="00910C2C">
        <w:rPr>
          <w:rtl/>
        </w:rPr>
        <w:t>"</w:t>
      </w:r>
      <w:r w:rsidRPr="00910C2C">
        <w:rPr>
          <w:rtl/>
        </w:rPr>
        <w:t xml:space="preserve"> كمرجعية لفهم المعاني الكونية والصفات العليا التي قد تنعكس في دلالات أسماء الحروف، باعتبارها تجليات لتلك الأسماء والصفات في عالم البيان</w:t>
      </w:r>
      <w:r w:rsidRPr="00910C2C">
        <w:t>.</w:t>
      </w:r>
    </w:p>
    <w:p w14:paraId="6B424249" w14:textId="18E8162B" w:rsidR="00561404" w:rsidRPr="00910C2C" w:rsidRDefault="00561404" w:rsidP="00D55BE4">
      <w:pPr>
        <w:pStyle w:val="a8"/>
        <w:numPr>
          <w:ilvl w:val="0"/>
          <w:numId w:val="249"/>
        </w:numPr>
      </w:pPr>
      <w:r w:rsidRPr="00910C2C">
        <w:rPr>
          <w:b/>
          <w:bCs/>
          <w:rtl/>
        </w:rPr>
        <w:t>اللغة كأداة كاشفة للبنية</w:t>
      </w:r>
      <w:r w:rsidRPr="00910C2C">
        <w:rPr>
          <w:b/>
          <w:bCs/>
        </w:rPr>
        <w:t>:</w:t>
      </w:r>
      <w:r w:rsidRPr="00910C2C">
        <w:t xml:space="preserve"> </w:t>
      </w:r>
      <w:r w:rsidRPr="00910C2C">
        <w:rPr>
          <w:rtl/>
        </w:rPr>
        <w:t xml:space="preserve">الاستفادة من علوم اللسان العربي </w:t>
      </w:r>
      <w:r w:rsidR="000D081E" w:rsidRPr="00910C2C">
        <w:rPr>
          <w:rtl/>
        </w:rPr>
        <w:t>"</w:t>
      </w:r>
      <w:r w:rsidRPr="00910C2C">
        <w:rPr>
          <w:rtl/>
        </w:rPr>
        <w:t>صوتيات، صرف، نحو، وحتى شكل الحرف واسمه</w:t>
      </w:r>
      <w:r w:rsidR="000D081E" w:rsidRPr="00910C2C">
        <w:rPr>
          <w:rtl/>
        </w:rPr>
        <w:t>"</w:t>
      </w:r>
      <w:r w:rsidRPr="00910C2C">
        <w:rPr>
          <w:rtl/>
        </w:rPr>
        <w:t xml:space="preserve"> كأدوات تساعد على كشف الروابط البنيوية والدلالية المحتملة بين اسم الحرف وصوته وشكله ومعناه القرآني والسياقي</w:t>
      </w:r>
      <w:r w:rsidRPr="00910C2C">
        <w:t>.</w:t>
      </w:r>
    </w:p>
    <w:p w14:paraId="67F5E374" w14:textId="60184015" w:rsidR="00561404" w:rsidRPr="00910C2C" w:rsidRDefault="00561404" w:rsidP="00D55BE4">
      <w:pPr>
        <w:pStyle w:val="a8"/>
        <w:numPr>
          <w:ilvl w:val="0"/>
          <w:numId w:val="249"/>
        </w:numPr>
      </w:pPr>
      <w:r w:rsidRPr="00910C2C">
        <w:rPr>
          <w:b/>
          <w:bCs/>
        </w:rPr>
        <w:t>"</w:t>
      </w:r>
      <w:r w:rsidRPr="00910C2C">
        <w:rPr>
          <w:b/>
          <w:bCs/>
          <w:rtl/>
        </w:rPr>
        <w:t>المثاني" كمفاتيح بنيوية</w:t>
      </w:r>
      <w:r w:rsidRPr="00910C2C">
        <w:rPr>
          <w:b/>
          <w:bCs/>
        </w:rPr>
        <w:t>:</w:t>
      </w:r>
      <w:r w:rsidRPr="00910C2C">
        <w:t xml:space="preserve"> </w:t>
      </w:r>
      <w:r w:rsidRPr="00910C2C">
        <w:rPr>
          <w:rtl/>
        </w:rPr>
        <w:t xml:space="preserve">الانطلاق من تدبر خاص لقوله تعالى </w:t>
      </w:r>
      <w:r w:rsidRPr="00910C2C">
        <w:rPr>
          <w:b/>
          <w:bCs/>
        </w:rPr>
        <w:t>"</w:t>
      </w:r>
      <w:r w:rsidRPr="00910C2C">
        <w:rPr>
          <w:b/>
          <w:bCs/>
          <w:rtl/>
        </w:rPr>
        <w:t>وَلَقَدْ آتَيْنَاكَ سَبْعًا مِّنَ الْمَثَانِي وَالْقُرْآنَ الْعَظِيمَ</w:t>
      </w:r>
      <w:r w:rsidRPr="00910C2C">
        <w:rPr>
          <w:b/>
          <w:bCs/>
        </w:rPr>
        <w:t>"</w:t>
      </w:r>
      <w:r w:rsidRPr="00910C2C">
        <w:t xml:space="preserve"> </w:t>
      </w:r>
      <w:r w:rsidR="000D081E" w:rsidRPr="00910C2C">
        <w:rPr>
          <w:rtl/>
        </w:rPr>
        <w:t>"</w:t>
      </w:r>
      <w:r w:rsidRPr="00910C2C">
        <w:rPr>
          <w:rtl/>
        </w:rPr>
        <w:t>الحجر: 87</w:t>
      </w:r>
      <w:r w:rsidR="000D081E" w:rsidRPr="00910C2C">
        <w:rPr>
          <w:rtl/>
        </w:rPr>
        <w:t>"</w:t>
      </w:r>
      <w:r w:rsidRPr="00910C2C">
        <w:rPr>
          <w:rtl/>
        </w:rPr>
        <w:t xml:space="preserve">. قد تمثل "المثاني" هنا </w:t>
      </w:r>
      <w:r w:rsidR="000D081E" w:rsidRPr="00910C2C">
        <w:rPr>
          <w:rtl/>
        </w:rPr>
        <w:t>"</w:t>
      </w:r>
      <w:r w:rsidRPr="00910C2C">
        <w:rPr>
          <w:rtl/>
        </w:rPr>
        <w:t>إلى جانب المعاني الأخرى</w:t>
      </w:r>
      <w:r w:rsidR="000D081E" w:rsidRPr="00910C2C">
        <w:rPr>
          <w:rtl/>
        </w:rPr>
        <w:t>"</w:t>
      </w:r>
      <w:r w:rsidRPr="00910C2C">
        <w:rPr>
          <w:rtl/>
        </w:rPr>
        <w:t xml:space="preserve"> القواعد البنيوية الأساسية أو الأزواج الحرفية المتفاعلة التي تشكل هيكل المعنى في القرآن، والتي يتطلب كشفها تدبراً خاصاً يُرجع فيه المتشابه إلى المحكم</w:t>
      </w:r>
      <w:r w:rsidRPr="00910C2C">
        <w:t>.</w:t>
      </w:r>
    </w:p>
    <w:p w14:paraId="5F23B992" w14:textId="6CFE0EA3" w:rsidR="00561404" w:rsidRPr="00910C2C" w:rsidRDefault="00561404" w:rsidP="00D55BE4">
      <w:pPr>
        <w:pStyle w:val="a8"/>
        <w:numPr>
          <w:ilvl w:val="0"/>
          <w:numId w:val="249"/>
        </w:numPr>
      </w:pPr>
      <w:r w:rsidRPr="00910C2C">
        <w:rPr>
          <w:b/>
          <w:bCs/>
          <w:rtl/>
        </w:rPr>
        <w:t>التواضع العلمي والإيمان بالغيب</w:t>
      </w:r>
      <w:r w:rsidRPr="00910C2C">
        <w:rPr>
          <w:b/>
          <w:bCs/>
        </w:rPr>
        <w:t>:</w:t>
      </w:r>
      <w:r w:rsidRPr="00910C2C">
        <w:t xml:space="preserve"> </w:t>
      </w:r>
      <w:r w:rsidRPr="00910C2C">
        <w:rPr>
          <w:rtl/>
        </w:rPr>
        <w:t xml:space="preserve">الانطلاق من التسليم بقدسية النص وعظمته، والتعامل معه بتواضع الباحث وإيمان المستسلم للغيب </w:t>
      </w:r>
      <w:r w:rsidRPr="00910C2C">
        <w:rPr>
          <w:b/>
          <w:bCs/>
        </w:rPr>
        <w:t>"</w:t>
      </w:r>
      <w:r w:rsidRPr="00910C2C">
        <w:rPr>
          <w:b/>
          <w:bCs/>
          <w:rtl/>
        </w:rPr>
        <w:t>الَّذِينَ يُؤْمِنُونَ بِالْغَيْبِ</w:t>
      </w:r>
      <w:r w:rsidRPr="00910C2C">
        <w:rPr>
          <w:b/>
          <w:bCs/>
        </w:rPr>
        <w:t>"</w:t>
      </w:r>
      <w:r w:rsidRPr="00910C2C">
        <w:t xml:space="preserve"> </w:t>
      </w:r>
      <w:r w:rsidR="000D081E" w:rsidRPr="00910C2C">
        <w:rPr>
          <w:rtl/>
        </w:rPr>
        <w:t>"</w:t>
      </w:r>
      <w:r w:rsidRPr="00910C2C">
        <w:rPr>
          <w:rtl/>
        </w:rPr>
        <w:t>البقرة: 3</w:t>
      </w:r>
      <w:r w:rsidR="000D081E" w:rsidRPr="00910C2C">
        <w:rPr>
          <w:rtl/>
        </w:rPr>
        <w:t>"</w:t>
      </w:r>
      <w:r w:rsidRPr="00910C2C">
        <w:rPr>
          <w:rtl/>
        </w:rPr>
        <w:t>، دون ادعاء امتلاك الحقيقة المطلقة أو فرض تأويلات متعسفة</w:t>
      </w:r>
      <w:r w:rsidRPr="00910C2C">
        <w:t>.</w:t>
      </w:r>
    </w:p>
    <w:p w14:paraId="78930D79" w14:textId="77777777" w:rsidR="00561404" w:rsidRPr="00910C2C" w:rsidRDefault="00561404" w:rsidP="00D55BE4">
      <w:r w:rsidRPr="00910C2C">
        <w:rPr>
          <w:rtl/>
        </w:rPr>
        <w:t>ماذا سنستعرض؟</w:t>
      </w:r>
    </w:p>
    <w:p w14:paraId="3C78C954" w14:textId="77777777" w:rsidR="00561404" w:rsidRPr="00910C2C" w:rsidRDefault="00561404" w:rsidP="00D55BE4">
      <w:r w:rsidRPr="00910C2C">
        <w:rPr>
          <w:rtl/>
        </w:rPr>
        <w:t>في الصفحات التالية، سنشرع بعون الله في تطبيق هذه المنهجية من خلال</w:t>
      </w:r>
      <w:r w:rsidRPr="00910C2C">
        <w:t>:</w:t>
      </w:r>
    </w:p>
    <w:p w14:paraId="00D0646D" w14:textId="1C08ADBE" w:rsidR="00561404" w:rsidRPr="00910C2C" w:rsidRDefault="00561404" w:rsidP="00D55BE4">
      <w:pPr>
        <w:pStyle w:val="a8"/>
        <w:numPr>
          <w:ilvl w:val="0"/>
          <w:numId w:val="250"/>
        </w:numPr>
      </w:pPr>
      <w:r w:rsidRPr="00910C2C">
        <w:rPr>
          <w:rtl/>
        </w:rPr>
        <w:t xml:space="preserve">تحليل دلالات </w:t>
      </w:r>
      <w:r w:rsidRPr="00910C2C">
        <w:rPr>
          <w:b/>
          <w:bCs/>
          <w:rtl/>
        </w:rPr>
        <w:t>أسماء الحروف</w:t>
      </w:r>
      <w:r w:rsidRPr="00910C2C">
        <w:rPr>
          <w:rtl/>
        </w:rPr>
        <w:t xml:space="preserve"> حرفاً حرفاً </w:t>
      </w:r>
      <w:r w:rsidR="000D081E" w:rsidRPr="00910C2C">
        <w:rPr>
          <w:rtl/>
        </w:rPr>
        <w:t>"</w:t>
      </w:r>
      <w:r w:rsidRPr="00910C2C">
        <w:rPr>
          <w:rtl/>
        </w:rPr>
        <w:t>من الألف إلى الياء</w:t>
      </w:r>
      <w:r w:rsidR="000D081E" w:rsidRPr="00910C2C">
        <w:rPr>
          <w:rtl/>
        </w:rPr>
        <w:t>"</w:t>
      </w:r>
      <w:r w:rsidRPr="00910C2C">
        <w:rPr>
          <w:rtl/>
        </w:rPr>
        <w:t>، مستنبطين معانيها المحتملة من سياقاتها القرآنية، وارتباطها بأسماء الله الحسنى، وبنيتها اللغوية والصوتية والشكلية</w:t>
      </w:r>
      <w:r w:rsidRPr="00910C2C">
        <w:t>.</w:t>
      </w:r>
    </w:p>
    <w:p w14:paraId="55A952F5" w14:textId="77777777" w:rsidR="00561404" w:rsidRPr="00910C2C" w:rsidRDefault="00561404" w:rsidP="00D55BE4">
      <w:pPr>
        <w:pStyle w:val="a8"/>
        <w:numPr>
          <w:ilvl w:val="0"/>
          <w:numId w:val="250"/>
        </w:numPr>
      </w:pPr>
      <w:r w:rsidRPr="00910C2C">
        <w:rPr>
          <w:rtl/>
        </w:rPr>
        <w:t xml:space="preserve">تسليط الضوء على مفهوم </w:t>
      </w:r>
      <w:r w:rsidRPr="00910C2C">
        <w:rPr>
          <w:b/>
          <w:bCs/>
        </w:rPr>
        <w:t>"</w:t>
      </w:r>
      <w:r w:rsidRPr="00910C2C">
        <w:rPr>
          <w:b/>
          <w:bCs/>
          <w:rtl/>
        </w:rPr>
        <w:t>المثاني</w:t>
      </w:r>
      <w:r w:rsidRPr="00910C2C">
        <w:rPr>
          <w:b/>
          <w:bCs/>
        </w:rPr>
        <w:t>"</w:t>
      </w:r>
      <w:r w:rsidRPr="00910C2C">
        <w:t xml:space="preserve"> </w:t>
      </w:r>
      <w:r w:rsidRPr="00910C2C">
        <w:rPr>
          <w:rtl/>
        </w:rPr>
        <w:t>كأزواج حرفية ودورها المحتمل في بناء المعنى</w:t>
      </w:r>
      <w:r w:rsidRPr="00910C2C">
        <w:t>.</w:t>
      </w:r>
    </w:p>
    <w:p w14:paraId="5BE06508" w14:textId="77777777" w:rsidR="00561404" w:rsidRPr="00910C2C" w:rsidRDefault="00561404" w:rsidP="00D55BE4">
      <w:pPr>
        <w:pStyle w:val="a8"/>
        <w:numPr>
          <w:ilvl w:val="0"/>
          <w:numId w:val="250"/>
        </w:numPr>
      </w:pPr>
      <w:r w:rsidRPr="00910C2C">
        <w:rPr>
          <w:rtl/>
        </w:rPr>
        <w:t xml:space="preserve">تقديم </w:t>
      </w:r>
      <w:r w:rsidRPr="00910C2C">
        <w:rPr>
          <w:b/>
          <w:bCs/>
          <w:rtl/>
        </w:rPr>
        <w:t>أمثلة تطبيقية</w:t>
      </w:r>
      <w:r w:rsidRPr="00910C2C">
        <w:rPr>
          <w:rtl/>
        </w:rPr>
        <w:t xml:space="preserve"> لكيفية مساهمة هذا المنهج في فهم أعمق لكلمات ومفاهيم قرآنية محورية</w:t>
      </w:r>
      <w:r w:rsidRPr="00910C2C">
        <w:t>.</w:t>
      </w:r>
    </w:p>
    <w:p w14:paraId="4A90DC04" w14:textId="77777777" w:rsidR="00561404" w:rsidRPr="00910C2C" w:rsidRDefault="00561404" w:rsidP="00D55BE4">
      <w:pPr>
        <w:pStyle w:val="a8"/>
        <w:numPr>
          <w:ilvl w:val="0"/>
          <w:numId w:val="250"/>
        </w:numPr>
      </w:pPr>
      <w:r w:rsidRPr="00910C2C">
        <w:rPr>
          <w:rtl/>
        </w:rPr>
        <w:t xml:space="preserve">التأكيد المستمر على أن هذا المنهج هو </w:t>
      </w:r>
      <w:r w:rsidRPr="00910C2C">
        <w:rPr>
          <w:b/>
          <w:bCs/>
          <w:rtl/>
        </w:rPr>
        <w:t>مفتاح إضافي للتدبر</w:t>
      </w:r>
      <w:r w:rsidRPr="00910C2C">
        <w:rPr>
          <w:rtl/>
        </w:rPr>
        <w:t>، وأن الفهم الحقيقي هبة من الله تتطلب جهداً صادقاً ومستمراً</w:t>
      </w:r>
      <w:r w:rsidRPr="00910C2C">
        <w:t>.</w:t>
      </w:r>
    </w:p>
    <w:p w14:paraId="325565D0" w14:textId="77777777" w:rsidR="00561404" w:rsidRPr="00910C2C" w:rsidRDefault="00561404" w:rsidP="00D55BE4">
      <w:r w:rsidRPr="00910C2C">
        <w:rPr>
          <w:rtl/>
        </w:rPr>
        <w:t>هدفنا</w:t>
      </w:r>
      <w:r w:rsidRPr="00910C2C">
        <w:t>:</w:t>
      </w:r>
    </w:p>
    <w:p w14:paraId="112FA6AB" w14:textId="77777777" w:rsidR="00561404" w:rsidRPr="00910C2C" w:rsidRDefault="00561404" w:rsidP="00D55BE4">
      <w:r w:rsidRPr="00910C2C">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r w:rsidRPr="00910C2C">
        <w:t>.</w:t>
      </w:r>
    </w:p>
    <w:p w14:paraId="73108E6A" w14:textId="77777777" w:rsidR="008B4227" w:rsidRPr="00910C2C" w:rsidRDefault="008B4227" w:rsidP="00D55BE4">
      <w:pPr>
        <w:rPr>
          <w:rtl/>
        </w:rPr>
      </w:pPr>
    </w:p>
    <w:p w14:paraId="6DD3E714" w14:textId="30325623" w:rsidR="00AF59AA" w:rsidRPr="00910C2C" w:rsidRDefault="00AF59AA" w:rsidP="00D55BE4">
      <w:pPr>
        <w:pStyle w:val="22"/>
      </w:pPr>
      <w:bookmarkStart w:id="31" w:name="_Toc194185006"/>
      <w:bookmarkStart w:id="32" w:name="_Toc203387409"/>
      <w:r w:rsidRPr="00910C2C">
        <w:rPr>
          <w:rtl/>
        </w:rPr>
        <w:t>حرف</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أ</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"أَلِف":</w:t>
      </w:r>
      <w:r w:rsidR="00DF5C03" w:rsidRPr="00910C2C">
        <w:rPr>
          <w:rtl/>
        </w:rPr>
        <w:t xml:space="preserve"> </w:t>
      </w:r>
      <w:r w:rsidRPr="00910C2C">
        <w:rPr>
          <w:rtl/>
        </w:rPr>
        <w:t>مبدأ</w:t>
      </w:r>
      <w:r w:rsidR="00DF5C03" w:rsidRPr="00910C2C">
        <w:rPr>
          <w:rtl/>
        </w:rPr>
        <w:t xml:space="preserve"> </w:t>
      </w:r>
      <w:r w:rsidRPr="00910C2C">
        <w:rPr>
          <w:rtl/>
        </w:rPr>
        <w:t>الوجود،</w:t>
      </w:r>
      <w:r w:rsidR="00DF5C03" w:rsidRPr="00910C2C">
        <w:rPr>
          <w:rtl/>
        </w:rPr>
        <w:t xml:space="preserve"> </w:t>
      </w:r>
      <w:r w:rsidRPr="00910C2C">
        <w:rPr>
          <w:rtl/>
        </w:rPr>
        <w:t>محور</w:t>
      </w:r>
      <w:r w:rsidR="00DF5C03" w:rsidRPr="00910C2C">
        <w:rPr>
          <w:rtl/>
        </w:rPr>
        <w:t xml:space="preserve"> </w:t>
      </w:r>
      <w:r w:rsidRPr="00910C2C">
        <w:rPr>
          <w:rtl/>
        </w:rPr>
        <w:t>الوحدة،</w:t>
      </w:r>
      <w:r w:rsidR="00DF5C03" w:rsidRPr="00910C2C">
        <w:rPr>
          <w:rtl/>
        </w:rPr>
        <w:t xml:space="preserve"> </w:t>
      </w:r>
      <w:r w:rsidRPr="00910C2C">
        <w:rPr>
          <w:rtl/>
        </w:rPr>
        <w:t>ومنارة</w:t>
      </w:r>
      <w:r w:rsidR="00DF5C03" w:rsidRPr="00910C2C">
        <w:rPr>
          <w:rtl/>
        </w:rPr>
        <w:t xml:space="preserve"> </w:t>
      </w:r>
      <w:r w:rsidRPr="00910C2C">
        <w:rPr>
          <w:rtl/>
        </w:rPr>
        <w:t>الاستقامة</w:t>
      </w:r>
      <w:bookmarkEnd w:id="31"/>
      <w:bookmarkEnd w:id="32"/>
    </w:p>
    <w:p w14:paraId="7554DB68" w14:textId="3B3C297C" w:rsidR="00AF59AA" w:rsidRPr="00910C2C" w:rsidRDefault="00AF59AA" w:rsidP="00D55BE4">
      <w:r w:rsidRPr="00910C2C">
        <w:rPr>
          <w:b/>
          <w:bCs/>
          <w:rtl/>
        </w:rPr>
        <w:t>مقدمة</w:t>
      </w:r>
      <w:r w:rsidRPr="00910C2C">
        <w:rPr>
          <w:b/>
          <w:bCs/>
        </w:rPr>
        <w:t>:</w:t>
      </w:r>
      <w:r w:rsidRPr="00910C2C">
        <w:br/>
      </w:r>
      <w:r w:rsidRPr="00910C2C">
        <w:rPr>
          <w:rtl/>
        </w:rPr>
        <w:t>الألف،</w:t>
      </w:r>
      <w:r w:rsidR="00DF5C03" w:rsidRPr="00910C2C">
        <w:rPr>
          <w:rtl/>
        </w:rPr>
        <w:t xml:space="preserve"> </w:t>
      </w:r>
      <w:r w:rsidRPr="00910C2C">
        <w:rPr>
          <w:rtl/>
        </w:rPr>
        <w:t>فاتحة</w:t>
      </w:r>
      <w:r w:rsidR="00DF5C03" w:rsidRPr="00910C2C">
        <w:rPr>
          <w:rtl/>
        </w:rPr>
        <w:t xml:space="preserve"> </w:t>
      </w:r>
      <w:r w:rsidRPr="00910C2C">
        <w:rPr>
          <w:rtl/>
        </w:rPr>
        <w:t>الأبجدية</w:t>
      </w:r>
      <w:r w:rsidR="00DF5C03" w:rsidRPr="00910C2C">
        <w:rPr>
          <w:rtl/>
        </w:rPr>
        <w:t xml:space="preserve"> </w:t>
      </w:r>
      <w:r w:rsidRPr="00910C2C">
        <w:rPr>
          <w:rtl/>
        </w:rPr>
        <w:t>ونقطة</w:t>
      </w:r>
      <w:r w:rsidR="00DF5C03" w:rsidRPr="00910C2C">
        <w:rPr>
          <w:rtl/>
        </w:rPr>
        <w:t xml:space="preserve"> </w:t>
      </w:r>
      <w:r w:rsidRPr="00910C2C">
        <w:rPr>
          <w:rtl/>
        </w:rPr>
        <w:t>انطلاق</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أول</w:t>
      </w:r>
      <w:r w:rsidR="00DF5C03" w:rsidRPr="00910C2C">
        <w:rPr>
          <w:rtl/>
        </w:rPr>
        <w:t xml:space="preserve"> </w:t>
      </w:r>
      <w:r w:rsidRPr="00910C2C">
        <w:rPr>
          <w:rtl/>
        </w:rPr>
        <w:t>الحروف</w:t>
      </w:r>
      <w:r w:rsidR="00DF5C03" w:rsidRPr="00910C2C">
        <w:rPr>
          <w:rtl/>
        </w:rPr>
        <w:t xml:space="preserve"> </w:t>
      </w:r>
      <w:r w:rsidRPr="00910C2C">
        <w:rPr>
          <w:rtl/>
        </w:rPr>
        <w:t>عدًّا،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الأول</w:t>
      </w:r>
      <w:r w:rsidR="00DF5C03" w:rsidRPr="00910C2C">
        <w:rPr>
          <w:rtl/>
        </w:rPr>
        <w:t xml:space="preserve"> </w:t>
      </w:r>
      <w:r w:rsidRPr="00910C2C">
        <w:rPr>
          <w:rtl/>
        </w:rPr>
        <w:t>رمزًا</w:t>
      </w:r>
      <w:r w:rsidR="00DF5C03" w:rsidRPr="00910C2C">
        <w:rPr>
          <w:rtl/>
        </w:rPr>
        <w:t xml:space="preserve"> </w:t>
      </w:r>
      <w:r w:rsidRPr="00910C2C">
        <w:rPr>
          <w:rtl/>
        </w:rPr>
        <w:t>ودلالة.</w:t>
      </w:r>
      <w:r w:rsidR="00DF5C03" w:rsidRPr="00910C2C">
        <w:rPr>
          <w:rtl/>
        </w:rPr>
        <w:t xml:space="preserve"> </w:t>
      </w:r>
      <w:r w:rsidRPr="00910C2C">
        <w:rPr>
          <w:rtl/>
        </w:rPr>
        <w:t>إنه</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استقامته</w:t>
      </w:r>
      <w:r w:rsidR="00DF5C03" w:rsidRPr="00910C2C">
        <w:rPr>
          <w:rtl/>
        </w:rPr>
        <w:t xml:space="preserve"> </w:t>
      </w:r>
      <w:r w:rsidRPr="00910C2C">
        <w:rPr>
          <w:rtl/>
        </w:rPr>
        <w:t>وبساطته</w:t>
      </w:r>
      <w:r w:rsidR="00DF5C03" w:rsidRPr="00910C2C">
        <w:rPr>
          <w:rtl/>
        </w:rPr>
        <w:t xml:space="preserve"> </w:t>
      </w:r>
      <w:r w:rsidRPr="00910C2C">
        <w:rPr>
          <w:rtl/>
        </w:rPr>
        <w:t>الظاهرة</w:t>
      </w:r>
      <w:r w:rsidR="00DF5C03" w:rsidRPr="00910C2C">
        <w:rPr>
          <w:rtl/>
        </w:rPr>
        <w:t xml:space="preserve"> </w:t>
      </w:r>
      <w:r w:rsidRPr="00910C2C">
        <w:rPr>
          <w:rtl/>
        </w:rPr>
        <w:t>أسرار</w:t>
      </w:r>
      <w:r w:rsidR="00DF5C03" w:rsidRPr="00910C2C">
        <w:rPr>
          <w:rtl/>
        </w:rPr>
        <w:t xml:space="preserve"> </w:t>
      </w:r>
      <w:r w:rsidRPr="00910C2C">
        <w:rPr>
          <w:rtl/>
        </w:rPr>
        <w:t>البدء</w:t>
      </w:r>
      <w:r w:rsidR="00DF5C03" w:rsidRPr="00910C2C">
        <w:rPr>
          <w:rtl/>
        </w:rPr>
        <w:t xml:space="preserve"> </w:t>
      </w:r>
      <w:r w:rsidRPr="00910C2C">
        <w:rPr>
          <w:rtl/>
        </w:rPr>
        <w:t>والوحدة،</w:t>
      </w:r>
      <w:r w:rsidR="00DF5C03" w:rsidRPr="00910C2C">
        <w:rPr>
          <w:rtl/>
        </w:rPr>
        <w:t xml:space="preserve"> </w:t>
      </w:r>
      <w:r w:rsidRPr="00910C2C">
        <w:rPr>
          <w:rtl/>
        </w:rPr>
        <w:t>وفي</w:t>
      </w:r>
      <w:r w:rsidR="00DF5C03" w:rsidRPr="00910C2C">
        <w:rPr>
          <w:rtl/>
        </w:rPr>
        <w:t xml:space="preserve"> </w:t>
      </w:r>
      <w:r w:rsidRPr="00910C2C">
        <w:rPr>
          <w:rtl/>
        </w:rPr>
        <w:t>اسمه</w:t>
      </w:r>
      <w:r w:rsidR="00DF5C03" w:rsidRPr="00910C2C">
        <w:rPr>
          <w:rtl/>
        </w:rPr>
        <w:t xml:space="preserve"> </w:t>
      </w:r>
      <w:r w:rsidRPr="00910C2C">
        <w:rPr>
          <w:rtl/>
        </w:rPr>
        <w:t>"أَلِف"</w:t>
      </w:r>
      <w:r w:rsidR="00DF5C03" w:rsidRPr="00910C2C">
        <w:rPr>
          <w:rtl/>
        </w:rPr>
        <w:t xml:space="preserve"> </w:t>
      </w:r>
      <w:r w:rsidRPr="00910C2C">
        <w:rPr>
          <w:rtl/>
        </w:rPr>
        <w:t>مفتاح</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يتجلى</w:t>
      </w:r>
      <w:r w:rsidR="00DF5C03" w:rsidRPr="00910C2C">
        <w:rPr>
          <w:rtl/>
        </w:rPr>
        <w:t xml:space="preserve"> </w:t>
      </w:r>
      <w:r w:rsidRPr="00910C2C">
        <w:rPr>
          <w:rtl/>
        </w:rPr>
        <w:t>فيه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وتتأسس</w:t>
      </w:r>
      <w:r w:rsidR="00DF5C03" w:rsidRPr="00910C2C">
        <w:rPr>
          <w:rtl/>
        </w:rPr>
        <w:t xml:space="preserve"> </w:t>
      </w:r>
      <w:r w:rsidRPr="00910C2C">
        <w:rPr>
          <w:rtl/>
        </w:rPr>
        <w:t>عليه</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والمعنى.</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وتأمل</w:t>
      </w:r>
      <w:r w:rsidR="00DF5C03" w:rsidRPr="00910C2C">
        <w:rPr>
          <w:rtl/>
        </w:rPr>
        <w:t xml:space="preserve"> </w:t>
      </w:r>
      <w:r w:rsidRPr="00910C2C">
        <w:rPr>
          <w:rtl/>
        </w:rPr>
        <w:t>ارتباطه</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نكتشف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المحوري</w:t>
      </w:r>
      <w:r w:rsidRPr="00910C2C">
        <w:t>.</w:t>
      </w:r>
    </w:p>
    <w:p w14:paraId="53720969" w14:textId="250D8D43"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8DFD8E2" w14:textId="0ECB35A0" w:rsidR="00AF59AA" w:rsidRPr="00910C2C" w:rsidRDefault="00AF59AA" w:rsidP="00D55BE4">
      <w:pPr>
        <w:pStyle w:val="a8"/>
        <w:numPr>
          <w:ilvl w:val="0"/>
          <w:numId w:val="39"/>
        </w:numPr>
      </w:pPr>
      <w:r w:rsidRPr="00910C2C">
        <w:rPr>
          <w:rtl/>
        </w:rPr>
        <w:t>مبدأ</w:t>
      </w:r>
      <w:r w:rsidR="00DF5C03" w:rsidRPr="00910C2C">
        <w:rPr>
          <w:rtl/>
        </w:rPr>
        <w:t xml:space="preserve"> </w:t>
      </w:r>
      <w:r w:rsidRPr="00910C2C">
        <w:rPr>
          <w:rtl/>
        </w:rPr>
        <w:t>البداية</w:t>
      </w:r>
      <w:r w:rsidR="00DF5C03" w:rsidRPr="00910C2C">
        <w:rPr>
          <w:rtl/>
        </w:rPr>
        <w:t xml:space="preserve"> </w:t>
      </w:r>
      <w:r w:rsidRPr="00910C2C">
        <w:rPr>
          <w:rtl/>
        </w:rPr>
        <w:t>والأصل</w:t>
      </w:r>
      <w:r w:rsidR="00DF5C03" w:rsidRPr="00910C2C">
        <w:rPr>
          <w:rtl/>
        </w:rPr>
        <w:t xml:space="preserve"> </w:t>
      </w:r>
      <w:r w:rsidR="000B76D0" w:rsidRPr="00910C2C">
        <w:rPr>
          <w:rtl/>
        </w:rPr>
        <w:t>"</w:t>
      </w:r>
      <w:r w:rsidRPr="00910C2C">
        <w:rPr>
          <w:rtl/>
        </w:rPr>
        <w:t>:</w:t>
      </w:r>
    </w:p>
    <w:p w14:paraId="1E904AD8" w14:textId="5278466A" w:rsidR="00AF59AA" w:rsidRPr="00910C2C" w:rsidRDefault="00AF59AA" w:rsidP="00D55BE4">
      <w:pPr>
        <w:pStyle w:val="a8"/>
        <w:numPr>
          <w:ilvl w:val="1"/>
          <w:numId w:val="39"/>
        </w:numPr>
      </w:pPr>
      <w:r w:rsidRPr="00910C2C">
        <w:rPr>
          <w:b/>
          <w:bCs/>
          <w:rtl/>
        </w:rPr>
        <w:t>نقطة</w:t>
      </w:r>
      <w:r w:rsidR="00DF5C03" w:rsidRPr="00910C2C">
        <w:rPr>
          <w:b/>
          <w:bCs/>
          <w:rtl/>
        </w:rPr>
        <w:t xml:space="preserve"> </w:t>
      </w:r>
      <w:r w:rsidRPr="00910C2C">
        <w:rPr>
          <w:b/>
          <w:bCs/>
          <w:rtl/>
        </w:rPr>
        <w:t>الانطلاق</w:t>
      </w:r>
      <w:r w:rsidRPr="00910C2C">
        <w:rPr>
          <w:b/>
          <w:bCs/>
        </w:rPr>
        <w:t>:</w:t>
      </w:r>
      <w:r w:rsidR="00DF5C03" w:rsidRPr="00910C2C">
        <w:rPr>
          <w:rtl/>
        </w:rPr>
        <w:t xml:space="preserve"> </w:t>
      </w:r>
      <w:r w:rsidRPr="00910C2C">
        <w:rPr>
          <w:rtl/>
        </w:rPr>
        <w:t>كونه</w:t>
      </w:r>
      <w:r w:rsidR="00DF5C03" w:rsidRPr="00910C2C">
        <w:rPr>
          <w:rtl/>
        </w:rPr>
        <w:t xml:space="preserve"> </w:t>
      </w:r>
      <w:r w:rsidRPr="00910C2C">
        <w:rPr>
          <w:rtl/>
        </w:rPr>
        <w:t>الأول،</w:t>
      </w:r>
      <w:r w:rsidR="00DF5C03" w:rsidRPr="00910C2C">
        <w:rPr>
          <w:rtl/>
        </w:rPr>
        <w:t xml:space="preserve"> </w:t>
      </w:r>
      <w:r w:rsidRPr="00910C2C">
        <w:rPr>
          <w:rtl/>
        </w:rPr>
        <w:t>يمثل</w:t>
      </w:r>
      <w:r w:rsidR="00DF5C03" w:rsidRPr="00910C2C">
        <w:rPr>
          <w:rtl/>
        </w:rPr>
        <w:t xml:space="preserve"> </w:t>
      </w:r>
      <w:r w:rsidRPr="00910C2C">
        <w:rPr>
          <w:rtl/>
        </w:rPr>
        <w:t>الألف</w:t>
      </w:r>
      <w:r w:rsidR="00DF5C03" w:rsidRPr="00910C2C">
        <w:rPr>
          <w:rtl/>
        </w:rPr>
        <w:t xml:space="preserve"> </w:t>
      </w:r>
      <w:r w:rsidRPr="00910C2C">
        <w:rPr>
          <w:rtl/>
        </w:rPr>
        <w:t>الشرارة</w:t>
      </w:r>
      <w:r w:rsidR="00DF5C03" w:rsidRPr="00910C2C">
        <w:rPr>
          <w:rtl/>
        </w:rPr>
        <w:t xml:space="preserve"> </w:t>
      </w:r>
      <w:r w:rsidRPr="00910C2C">
        <w:rPr>
          <w:rtl/>
        </w:rPr>
        <w:t>الأولى،</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التي</w:t>
      </w:r>
      <w:r w:rsidR="00DF5C03" w:rsidRPr="00910C2C">
        <w:rPr>
          <w:rtl/>
        </w:rPr>
        <w:t xml:space="preserve"> </w:t>
      </w:r>
      <w:r w:rsidRPr="00910C2C">
        <w:rPr>
          <w:rtl/>
        </w:rPr>
        <w:t>يسبقها</w:t>
      </w:r>
      <w:r w:rsidR="00DF5C03" w:rsidRPr="00910C2C">
        <w:rPr>
          <w:rtl/>
        </w:rPr>
        <w:t xml:space="preserve"> </w:t>
      </w:r>
      <w:r w:rsidRPr="00910C2C">
        <w:rPr>
          <w:rtl/>
        </w:rPr>
        <w:t>العدم</w:t>
      </w:r>
      <w:r w:rsidR="00DF5C03" w:rsidRPr="00910C2C">
        <w:rPr>
          <w:rtl/>
        </w:rPr>
        <w:t xml:space="preserve"> </w:t>
      </w:r>
      <w:r w:rsidRPr="00910C2C">
        <w:rPr>
          <w:rtl/>
        </w:rPr>
        <w:t>ويتبعها</w:t>
      </w:r>
      <w:r w:rsidR="00DF5C03" w:rsidRPr="00910C2C">
        <w:rPr>
          <w:rtl/>
        </w:rPr>
        <w:t xml:space="preserve"> </w:t>
      </w:r>
      <w:r w:rsidRPr="00910C2C">
        <w:rPr>
          <w:rtl/>
        </w:rPr>
        <w:t>الوجود.</w:t>
      </w:r>
      <w:r w:rsidR="00DF5C03" w:rsidRPr="00910C2C">
        <w:rPr>
          <w:rtl/>
        </w:rPr>
        <w:t xml:space="preserve"> </w:t>
      </w:r>
      <w:r w:rsidRPr="00910C2C">
        <w:rPr>
          <w:rtl/>
        </w:rPr>
        <w:t>إنه</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تتفرع</w:t>
      </w:r>
      <w:r w:rsidR="00DF5C03" w:rsidRPr="00910C2C">
        <w:rPr>
          <w:rtl/>
        </w:rPr>
        <w:t xml:space="preserve"> </w:t>
      </w:r>
      <w:r w:rsidRPr="00910C2C">
        <w:rPr>
          <w:rtl/>
        </w:rPr>
        <w:t>منه</w:t>
      </w:r>
      <w:r w:rsidR="00DF5C03" w:rsidRPr="00910C2C">
        <w:rPr>
          <w:rtl/>
        </w:rPr>
        <w:t xml:space="preserve"> </w:t>
      </w:r>
      <w:r w:rsidRPr="00910C2C">
        <w:rPr>
          <w:rtl/>
        </w:rPr>
        <w:t>سائر</w:t>
      </w:r>
      <w:r w:rsidR="00DF5C03" w:rsidRPr="00910C2C">
        <w:rPr>
          <w:rtl/>
        </w:rPr>
        <w:t xml:space="preserve"> </w:t>
      </w:r>
      <w:r w:rsidRPr="00910C2C">
        <w:rPr>
          <w:rtl/>
        </w:rPr>
        <w:t>الحروف</w:t>
      </w:r>
      <w:r w:rsidR="00DF5C03" w:rsidRPr="00910C2C">
        <w:rPr>
          <w:rtl/>
        </w:rPr>
        <w:t xml:space="preserve"> </w:t>
      </w:r>
      <w:r w:rsidRPr="00910C2C">
        <w:rPr>
          <w:rtl/>
        </w:rPr>
        <w:t>والمعاني</w:t>
      </w:r>
      <w:r w:rsidRPr="00910C2C">
        <w:t>.</w:t>
      </w:r>
    </w:p>
    <w:p w14:paraId="2093F3CC" w14:textId="3CBE00AC" w:rsidR="00AF59AA" w:rsidRPr="00910C2C" w:rsidRDefault="00AF59AA" w:rsidP="00D55BE4">
      <w:pPr>
        <w:pStyle w:val="a8"/>
        <w:numPr>
          <w:ilvl w:val="1"/>
          <w:numId w:val="39"/>
        </w:numPr>
      </w:pPr>
      <w:r w:rsidRPr="00910C2C">
        <w:rPr>
          <w:b/>
          <w:bCs/>
          <w:rtl/>
        </w:rPr>
        <w:t>تجلي</w:t>
      </w:r>
      <w:r w:rsidR="00DF5C03" w:rsidRPr="00910C2C">
        <w:rPr>
          <w:b/>
          <w:bCs/>
          <w:rtl/>
        </w:rPr>
        <w:t xml:space="preserve"> </w:t>
      </w:r>
      <w:r w:rsidRPr="00910C2C">
        <w:rPr>
          <w:b/>
          <w:bCs/>
          <w:rtl/>
        </w:rPr>
        <w:t>الأولية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اسمه</w:t>
      </w:r>
      <w:r w:rsidR="00DF5C03" w:rsidRPr="00910C2C">
        <w:rPr>
          <w:rtl/>
        </w:rPr>
        <w:t xml:space="preserve"> </w:t>
      </w:r>
      <w:r w:rsidRPr="00910C2C">
        <w:rPr>
          <w:rtl/>
        </w:rPr>
        <w:t>ارتباطًا</w:t>
      </w:r>
      <w:r w:rsidR="00DF5C03" w:rsidRPr="00910C2C">
        <w:rPr>
          <w:rtl/>
        </w:rPr>
        <w:t xml:space="preserve"> </w:t>
      </w:r>
      <w:r w:rsidRPr="00910C2C">
        <w:rPr>
          <w:rtl/>
        </w:rPr>
        <w:t>وثيقًا</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الأول</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ليس</w:t>
      </w:r>
      <w:r w:rsidR="00DF5C03" w:rsidRPr="00910C2C">
        <w:rPr>
          <w:rtl/>
        </w:rPr>
        <w:t xml:space="preserve"> </w:t>
      </w:r>
      <w:r w:rsidRPr="00910C2C">
        <w:rPr>
          <w:rtl/>
        </w:rPr>
        <w:t>قبله</w:t>
      </w:r>
      <w:r w:rsidR="00DF5C03" w:rsidRPr="00910C2C">
        <w:rPr>
          <w:rtl/>
        </w:rPr>
        <w:t xml:space="preserve"> </w:t>
      </w:r>
      <w:r w:rsidRPr="00910C2C">
        <w:rPr>
          <w:rtl/>
        </w:rPr>
        <w:t>شيء،</w:t>
      </w:r>
      <w:r w:rsidR="00DF5C03" w:rsidRPr="00910C2C">
        <w:rPr>
          <w:rtl/>
        </w:rPr>
        <w:t xml:space="preserve"> </w:t>
      </w:r>
      <w:r w:rsidRPr="00910C2C">
        <w:rPr>
          <w:rtl/>
        </w:rPr>
        <w:t>فهو</w:t>
      </w:r>
      <w:r w:rsidR="00DF5C03" w:rsidRPr="00910C2C">
        <w:rPr>
          <w:rtl/>
        </w:rPr>
        <w:t xml:space="preserve"> </w:t>
      </w:r>
      <w:r w:rsidRPr="00910C2C">
        <w:rPr>
          <w:rtl/>
        </w:rPr>
        <w:t>البادئ</w:t>
      </w:r>
      <w:r w:rsidR="00DF5C03" w:rsidRPr="00910C2C">
        <w:rPr>
          <w:rtl/>
        </w:rPr>
        <w:t xml:space="preserve"> </w:t>
      </w:r>
      <w:r w:rsidRPr="00910C2C">
        <w:rPr>
          <w:rtl/>
        </w:rPr>
        <w:t>والمبدئ</w:t>
      </w:r>
      <w:r w:rsidR="00DF5C03" w:rsidRPr="00910C2C">
        <w:rPr>
          <w:rtl/>
        </w:rPr>
        <w:t xml:space="preserve"> </w:t>
      </w:r>
      <w:r w:rsidRPr="00910C2C">
        <w:rPr>
          <w:rtl/>
        </w:rPr>
        <w:t>لكل</w:t>
      </w:r>
      <w:r w:rsidR="00DF5C03" w:rsidRPr="00910C2C">
        <w:rPr>
          <w:rtl/>
        </w:rPr>
        <w:t xml:space="preserve"> </w:t>
      </w:r>
      <w:r w:rsidRPr="00910C2C">
        <w:rPr>
          <w:rtl/>
        </w:rPr>
        <w:t>وجود</w:t>
      </w:r>
      <w:r w:rsidRPr="00910C2C">
        <w:t>.</w:t>
      </w:r>
    </w:p>
    <w:p w14:paraId="66FC9CD8" w14:textId="7A892C5D" w:rsidR="00AF59AA" w:rsidRPr="00910C2C" w:rsidRDefault="00AF59AA" w:rsidP="00D55BE4">
      <w:pPr>
        <w:pStyle w:val="a8"/>
        <w:numPr>
          <w:ilvl w:val="1"/>
          <w:numId w:val="39"/>
        </w:numPr>
      </w:pPr>
      <w:r w:rsidRPr="00910C2C">
        <w:rPr>
          <w:b/>
          <w:bCs/>
          <w:rtl/>
        </w:rPr>
        <w:t>بداية</w:t>
      </w:r>
      <w:r w:rsidR="00DF5C03" w:rsidRPr="00910C2C">
        <w:rPr>
          <w:b/>
          <w:bCs/>
          <w:rtl/>
        </w:rPr>
        <w:t xml:space="preserve"> </w:t>
      </w:r>
      <w:r w:rsidRPr="00910C2C">
        <w:rPr>
          <w:b/>
          <w:bCs/>
          <w:rtl/>
        </w:rPr>
        <w:t>الوحي</w:t>
      </w:r>
      <w:r w:rsidR="00DF5C03" w:rsidRPr="00910C2C">
        <w:rPr>
          <w:b/>
          <w:bCs/>
          <w:rtl/>
        </w:rPr>
        <w:t xml:space="preserve"> </w:t>
      </w:r>
      <w:r w:rsidRPr="00910C2C">
        <w:rPr>
          <w:b/>
          <w:bCs/>
          <w:rtl/>
        </w:rPr>
        <w:t>والخلق</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استُفتح</w:t>
      </w:r>
      <w:r w:rsidR="00DF5C03" w:rsidRPr="00910C2C">
        <w:rPr>
          <w:rtl/>
        </w:rPr>
        <w:t xml:space="preserve"> </w:t>
      </w:r>
      <w:r w:rsidRPr="00910C2C">
        <w:rPr>
          <w:rtl/>
        </w:rPr>
        <w:t>به</w:t>
      </w:r>
      <w:r w:rsidR="00DF5C03" w:rsidRPr="00910C2C">
        <w:rPr>
          <w:rtl/>
        </w:rPr>
        <w:t xml:space="preserve"> </w:t>
      </w: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بالقراءة</w:t>
      </w:r>
      <w:r w:rsidR="00DF5C03" w:rsidRPr="00910C2C">
        <w:rPr>
          <w:rtl/>
        </w:rPr>
        <w:t xml:space="preserve"> </w:t>
      </w:r>
      <w:r w:rsidRPr="00910C2C">
        <w:rPr>
          <w:b/>
          <w:bCs/>
          <w:rtl/>
        </w:rPr>
        <w:t>﴿اقْرَأْ﴾</w:t>
      </w:r>
      <w:r w:rsidRPr="00910C2C">
        <w:rPr>
          <w:rtl/>
        </w:rPr>
        <w:t>،</w:t>
      </w:r>
      <w:r w:rsidR="00DF5C03" w:rsidRPr="00910C2C">
        <w:rPr>
          <w:rtl/>
        </w:rPr>
        <w:t xml:space="preserve"> </w:t>
      </w:r>
      <w:r w:rsidRPr="00910C2C">
        <w:rPr>
          <w:rtl/>
        </w:rPr>
        <w:t>بداية</w:t>
      </w:r>
      <w:r w:rsidR="00DF5C03" w:rsidRPr="00910C2C">
        <w:rPr>
          <w:rtl/>
        </w:rPr>
        <w:t xml:space="preserve"> </w:t>
      </w:r>
      <w:r w:rsidRPr="00910C2C">
        <w:rPr>
          <w:rtl/>
        </w:rPr>
        <w:t>نزول</w:t>
      </w:r>
      <w:r w:rsidR="00DF5C03" w:rsidRPr="00910C2C">
        <w:rPr>
          <w:rtl/>
        </w:rPr>
        <w:t xml:space="preserve"> </w:t>
      </w:r>
      <w:r w:rsidRPr="00910C2C">
        <w:rPr>
          <w:rtl/>
        </w:rPr>
        <w:t>أعظم</w:t>
      </w:r>
      <w:r w:rsidR="00DF5C03" w:rsidRPr="00910C2C">
        <w:rPr>
          <w:rtl/>
        </w:rPr>
        <w:t xml:space="preserve"> </w:t>
      </w:r>
      <w:r w:rsidRPr="00910C2C">
        <w:rPr>
          <w:rtl/>
        </w:rPr>
        <w:t>رسالة.</w:t>
      </w:r>
      <w:r w:rsidR="00DF5C03" w:rsidRPr="00910C2C">
        <w:rPr>
          <w:rtl/>
        </w:rPr>
        <w:t xml:space="preserve"> </w:t>
      </w:r>
      <w:r w:rsidRPr="00910C2C">
        <w:rPr>
          <w:rtl/>
        </w:rPr>
        <w:t>كما</w:t>
      </w:r>
      <w:r w:rsidR="00DF5C03" w:rsidRPr="00910C2C">
        <w:rPr>
          <w:rtl/>
        </w:rPr>
        <w:t xml:space="preserve"> </w:t>
      </w:r>
      <w:r w:rsidRPr="00910C2C">
        <w:rPr>
          <w:rtl/>
        </w:rPr>
        <w:t>أنه</w:t>
      </w:r>
      <w:r w:rsidR="00DF5C03" w:rsidRPr="00910C2C">
        <w:rPr>
          <w:rtl/>
        </w:rPr>
        <w:t xml:space="preserve"> </w:t>
      </w:r>
      <w:r w:rsidRPr="00910C2C">
        <w:rPr>
          <w:rtl/>
        </w:rPr>
        <w:t>يفتتح</w:t>
      </w:r>
      <w:r w:rsidR="00DF5C03" w:rsidRPr="00910C2C">
        <w:rPr>
          <w:rtl/>
        </w:rPr>
        <w:t xml:space="preserve"> </w:t>
      </w:r>
      <w:r w:rsidRPr="00910C2C">
        <w:rPr>
          <w:rtl/>
        </w:rPr>
        <w:t>كلمات</w:t>
      </w:r>
      <w:r w:rsidR="00DF5C03" w:rsidRPr="00910C2C">
        <w:rPr>
          <w:rtl/>
        </w:rPr>
        <w:t xml:space="preserve"> </w:t>
      </w:r>
      <w:r w:rsidRPr="00910C2C">
        <w:rPr>
          <w:rtl/>
        </w:rPr>
        <w:t>الخلق</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بدأ</w:t>
      </w:r>
      <w:r w:rsidRPr="00910C2C">
        <w:rPr>
          <w:b/>
          <w:bCs/>
        </w:rPr>
        <w:t>"</w:t>
      </w:r>
      <w:r w:rsidRPr="00910C2C">
        <w:t>.</w:t>
      </w:r>
    </w:p>
    <w:p w14:paraId="0419EC1B" w14:textId="6EFF3958" w:rsidR="00AF59AA" w:rsidRPr="00910C2C" w:rsidRDefault="00AF59AA" w:rsidP="00D55BE4">
      <w:pPr>
        <w:pStyle w:val="a8"/>
        <w:numPr>
          <w:ilvl w:val="1"/>
          <w:numId w:val="39"/>
        </w:numPr>
      </w:pPr>
      <w:r w:rsidRPr="00910C2C">
        <w:rPr>
          <w:b/>
          <w:bCs/>
          <w:rtl/>
        </w:rPr>
        <w:t>طاقة</w:t>
      </w:r>
      <w:r w:rsidR="00DF5C03" w:rsidRPr="00910C2C">
        <w:rPr>
          <w:b/>
          <w:bCs/>
          <w:rtl/>
        </w:rPr>
        <w:t xml:space="preserve"> </w:t>
      </w:r>
      <w:r w:rsidRPr="00910C2C">
        <w:rPr>
          <w:b/>
          <w:bCs/>
          <w:rtl/>
        </w:rPr>
        <w:t>البدء</w:t>
      </w:r>
      <w:r w:rsidR="00DF5C03" w:rsidRPr="00910C2C">
        <w:rPr>
          <w:b/>
          <w:bCs/>
          <w:rtl/>
        </w:rPr>
        <w:t xml:space="preserve"> </w:t>
      </w:r>
      <w:r w:rsidRPr="00910C2C">
        <w:rPr>
          <w:b/>
          <w:bCs/>
          <w:rtl/>
        </w:rPr>
        <w:t>والتأسيس</w:t>
      </w:r>
      <w:r w:rsidRPr="00910C2C">
        <w:rPr>
          <w:b/>
          <w:bCs/>
        </w:rPr>
        <w:t>:</w:t>
      </w:r>
      <w:r w:rsidR="00DF5C03" w:rsidRPr="00910C2C">
        <w:rPr>
          <w:rtl/>
        </w:rPr>
        <w:t xml:space="preserve"> </w:t>
      </w:r>
      <w:r w:rsidRPr="00910C2C">
        <w:rPr>
          <w:rtl/>
        </w:rPr>
        <w:t>يحمل</w:t>
      </w:r>
      <w:r w:rsidR="00DF5C03" w:rsidRPr="00910C2C">
        <w:rPr>
          <w:rtl/>
        </w:rPr>
        <w:t xml:space="preserve"> </w:t>
      </w:r>
      <w:r w:rsidRPr="00910C2C">
        <w:rPr>
          <w:rtl/>
        </w:rPr>
        <w:t>الألف</w:t>
      </w:r>
      <w:r w:rsidR="00DF5C03" w:rsidRPr="00910C2C">
        <w:rPr>
          <w:rtl/>
        </w:rPr>
        <w:t xml:space="preserve"> </w:t>
      </w:r>
      <w:r w:rsidRPr="00910C2C">
        <w:rPr>
          <w:rtl/>
        </w:rPr>
        <w:t>طاقة</w:t>
      </w:r>
      <w:r w:rsidR="00DF5C03" w:rsidRPr="00910C2C">
        <w:rPr>
          <w:rtl/>
        </w:rPr>
        <w:t xml:space="preserve"> </w:t>
      </w:r>
      <w:r w:rsidRPr="00910C2C">
        <w:rPr>
          <w:rtl/>
        </w:rPr>
        <w:t>البدء،</w:t>
      </w:r>
      <w:r w:rsidR="00DF5C03" w:rsidRPr="00910C2C">
        <w:rPr>
          <w:rtl/>
        </w:rPr>
        <w:t xml:space="preserve"> </w:t>
      </w:r>
      <w:r w:rsidRPr="00910C2C">
        <w:rPr>
          <w:rtl/>
        </w:rPr>
        <w:t>والانطلاق،</w:t>
      </w:r>
      <w:r w:rsidR="00DF5C03" w:rsidRPr="00910C2C">
        <w:rPr>
          <w:rtl/>
        </w:rPr>
        <w:t xml:space="preserve"> </w:t>
      </w:r>
      <w:r w:rsidRPr="00910C2C">
        <w:rPr>
          <w:rtl/>
        </w:rPr>
        <w:t>والتأسيس،</w:t>
      </w:r>
      <w:r w:rsidR="00DF5C03" w:rsidRPr="00910C2C">
        <w:rPr>
          <w:rtl/>
        </w:rPr>
        <w:t xml:space="preserve"> </w:t>
      </w:r>
      <w:r w:rsidRPr="00910C2C">
        <w:rPr>
          <w:rtl/>
        </w:rPr>
        <w:t>والاستمرارية</w:t>
      </w:r>
      <w:r w:rsidR="00DF5C03" w:rsidRPr="00910C2C">
        <w:rPr>
          <w:rtl/>
        </w:rPr>
        <w:t xml:space="preserve"> </w:t>
      </w:r>
      <w:r w:rsidRPr="00910C2C">
        <w:rPr>
          <w:rtl/>
        </w:rPr>
        <w:t>الأولى</w:t>
      </w:r>
      <w:r w:rsidR="00DF5C03" w:rsidRPr="00910C2C">
        <w:rPr>
          <w:rtl/>
        </w:rPr>
        <w:t xml:space="preserve"> </w:t>
      </w:r>
      <w:r w:rsidRPr="00910C2C">
        <w:rPr>
          <w:rtl/>
        </w:rPr>
        <w:t>التي</w:t>
      </w:r>
      <w:r w:rsidR="00DF5C03" w:rsidRPr="00910C2C">
        <w:rPr>
          <w:rtl/>
        </w:rPr>
        <w:t xml:space="preserve"> </w:t>
      </w:r>
      <w:r w:rsidRPr="00910C2C">
        <w:rPr>
          <w:rtl/>
        </w:rPr>
        <w:t>ينبني</w:t>
      </w:r>
      <w:r w:rsidR="00DF5C03" w:rsidRPr="00910C2C">
        <w:rPr>
          <w:rtl/>
        </w:rPr>
        <w:t xml:space="preserve"> </w:t>
      </w:r>
      <w:r w:rsidRPr="00910C2C">
        <w:rPr>
          <w:rtl/>
        </w:rPr>
        <w:t>عليها</w:t>
      </w:r>
      <w:r w:rsidR="00DF5C03" w:rsidRPr="00910C2C">
        <w:rPr>
          <w:rtl/>
        </w:rPr>
        <w:t xml:space="preserve"> </w:t>
      </w:r>
      <w:r w:rsidRPr="00910C2C">
        <w:rPr>
          <w:rtl/>
        </w:rPr>
        <w:t>ما</w:t>
      </w:r>
      <w:r w:rsidR="00DF5C03" w:rsidRPr="00910C2C">
        <w:rPr>
          <w:rtl/>
        </w:rPr>
        <w:t xml:space="preserve"> </w:t>
      </w:r>
      <w:r w:rsidRPr="00910C2C">
        <w:rPr>
          <w:rtl/>
        </w:rPr>
        <w:t>بعدها</w:t>
      </w:r>
      <w:r w:rsidRPr="00910C2C">
        <w:t>.</w:t>
      </w:r>
    </w:p>
    <w:p w14:paraId="71836EEB" w14:textId="3269005A" w:rsidR="00AF59AA" w:rsidRPr="00910C2C" w:rsidRDefault="00AF59AA" w:rsidP="00D55BE4">
      <w:pPr>
        <w:pStyle w:val="a8"/>
        <w:numPr>
          <w:ilvl w:val="0"/>
          <w:numId w:val="39"/>
        </w:numPr>
      </w:pPr>
      <w:r w:rsidRPr="00910C2C">
        <w:rPr>
          <w:rtl/>
        </w:rPr>
        <w:t>محور</w:t>
      </w:r>
      <w:r w:rsidR="00DF5C03" w:rsidRPr="00910C2C">
        <w:rPr>
          <w:rtl/>
        </w:rPr>
        <w:t xml:space="preserve"> </w:t>
      </w:r>
      <w:r w:rsidRPr="00910C2C">
        <w:rPr>
          <w:rtl/>
        </w:rPr>
        <w:t>الوحدة</w:t>
      </w:r>
      <w:r w:rsidR="00DF5C03" w:rsidRPr="00910C2C">
        <w:rPr>
          <w:rtl/>
        </w:rPr>
        <w:t xml:space="preserve"> </w:t>
      </w:r>
      <w:r w:rsidRPr="00910C2C">
        <w:rPr>
          <w:rtl/>
        </w:rPr>
        <w:t>والتفرّد</w:t>
      </w:r>
      <w:r w:rsidR="00DF5C03" w:rsidRPr="00910C2C">
        <w:rPr>
          <w:rtl/>
        </w:rPr>
        <w:t xml:space="preserve"> </w:t>
      </w:r>
      <w:r w:rsidR="000B76D0" w:rsidRPr="00910C2C">
        <w:rPr>
          <w:rtl/>
        </w:rPr>
        <w:t>"</w:t>
      </w:r>
      <w:r w:rsidRPr="00910C2C">
        <w:rPr>
          <w:rtl/>
        </w:rPr>
        <w:t>:</w:t>
      </w:r>
    </w:p>
    <w:p w14:paraId="5A432687" w14:textId="05D6C947" w:rsidR="00AF59AA" w:rsidRPr="00910C2C" w:rsidRDefault="00AF59AA" w:rsidP="00D55BE4">
      <w:pPr>
        <w:pStyle w:val="a8"/>
        <w:numPr>
          <w:ilvl w:val="1"/>
          <w:numId w:val="39"/>
        </w:numPr>
      </w:pPr>
      <w:r w:rsidRPr="00910C2C">
        <w:rPr>
          <w:b/>
          <w:bCs/>
          <w:rtl/>
        </w:rPr>
        <w:t>رمز</w:t>
      </w:r>
      <w:r w:rsidR="00DF5C03" w:rsidRPr="00910C2C">
        <w:rPr>
          <w:b/>
          <w:bCs/>
          <w:rtl/>
        </w:rPr>
        <w:t xml:space="preserve"> </w:t>
      </w:r>
      <w:r w:rsidRPr="00910C2C">
        <w:rPr>
          <w:b/>
          <w:bCs/>
          <w:rtl/>
        </w:rPr>
        <w:t>التوحيد</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الواحد</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ا</w:t>
      </w:r>
      <w:r w:rsidR="000B76D0" w:rsidRPr="00910C2C">
        <w:rPr>
          <w:rtl/>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التجزئة</w:t>
      </w:r>
      <w:r w:rsidR="00DF5C03" w:rsidRPr="00910C2C">
        <w:rPr>
          <w:rtl/>
        </w:rPr>
        <w:t xml:space="preserve"> </w:t>
      </w:r>
      <w:r w:rsidRPr="00910C2C">
        <w:rPr>
          <w:rtl/>
        </w:rPr>
        <w:t>أو</w:t>
      </w:r>
      <w:r w:rsidR="00DF5C03" w:rsidRPr="00910C2C">
        <w:rPr>
          <w:rtl/>
        </w:rPr>
        <w:t xml:space="preserve"> </w:t>
      </w:r>
      <w:r w:rsidRPr="00910C2C">
        <w:rPr>
          <w:rtl/>
        </w:rPr>
        <w:t>التركيب</w:t>
      </w:r>
      <w:r w:rsidR="00DF5C03" w:rsidRPr="00910C2C">
        <w:rPr>
          <w:rtl/>
        </w:rPr>
        <w:t xml:space="preserve"> </w:t>
      </w:r>
      <w:r w:rsidRPr="00910C2C">
        <w:rPr>
          <w:rtl/>
        </w:rPr>
        <w:t>في</w:t>
      </w:r>
      <w:r w:rsidR="00DF5C03" w:rsidRPr="00910C2C">
        <w:rPr>
          <w:rtl/>
        </w:rPr>
        <w:t xml:space="preserve"> </w:t>
      </w:r>
      <w:r w:rsidRPr="00910C2C">
        <w:rPr>
          <w:rtl/>
        </w:rPr>
        <w:t>ذاته،</w:t>
      </w:r>
      <w:r w:rsidR="00DF5C03" w:rsidRPr="00910C2C">
        <w:rPr>
          <w:rtl/>
        </w:rPr>
        <w:t xml:space="preserve"> </w:t>
      </w:r>
      <w:r w:rsidRPr="00910C2C">
        <w:rPr>
          <w:rtl/>
        </w:rPr>
        <w:t>هو</w:t>
      </w:r>
      <w:r w:rsidR="00DF5C03" w:rsidRPr="00910C2C">
        <w:rPr>
          <w:rtl/>
        </w:rPr>
        <w:t xml:space="preserve"> </w:t>
      </w:r>
      <w:r w:rsidRPr="00910C2C">
        <w:rPr>
          <w:rtl/>
        </w:rPr>
        <w:t>أقوى</w:t>
      </w:r>
      <w:r w:rsidR="00DF5C03" w:rsidRPr="00910C2C">
        <w:rPr>
          <w:rtl/>
        </w:rPr>
        <w:t xml:space="preserve"> </w:t>
      </w:r>
      <w:r w:rsidRPr="00910C2C">
        <w:rPr>
          <w:rtl/>
        </w:rPr>
        <w:t>الرموز</w:t>
      </w:r>
      <w:r w:rsidR="00DF5C03" w:rsidRPr="00910C2C">
        <w:rPr>
          <w:rtl/>
        </w:rPr>
        <w:t xml:space="preserve"> </w:t>
      </w:r>
      <w:r w:rsidRPr="00910C2C">
        <w:rPr>
          <w:rtl/>
        </w:rPr>
        <w:t>البصرية</w:t>
      </w:r>
      <w:r w:rsidR="00DF5C03" w:rsidRPr="00910C2C">
        <w:rPr>
          <w:rtl/>
        </w:rPr>
        <w:t xml:space="preserve"> </w:t>
      </w:r>
      <w:r w:rsidRPr="00910C2C">
        <w:rPr>
          <w:rtl/>
        </w:rPr>
        <w:t>لوحدانية</w:t>
      </w:r>
      <w:r w:rsidR="00DF5C03" w:rsidRPr="00910C2C">
        <w:rPr>
          <w:rtl/>
        </w:rPr>
        <w:t xml:space="preserve"> </w:t>
      </w:r>
      <w:r w:rsidRPr="00910C2C">
        <w:rPr>
          <w:rtl/>
        </w:rPr>
        <w:t>الله</w:t>
      </w:r>
      <w:r w:rsidR="00DF5C03" w:rsidRPr="00910C2C">
        <w:rPr>
          <w:rtl/>
        </w:rPr>
        <w:t xml:space="preserve"> </w:t>
      </w:r>
      <w:r w:rsidRPr="00910C2C">
        <w:rPr>
          <w:rtl/>
        </w:rPr>
        <w:t>وتفرده</w:t>
      </w:r>
      <w:r w:rsidRPr="00910C2C">
        <w:t>.</w:t>
      </w:r>
    </w:p>
    <w:p w14:paraId="5D29FE4E" w14:textId="042DBBBF" w:rsidR="00AF59AA" w:rsidRPr="00910C2C" w:rsidRDefault="00AF59AA" w:rsidP="00D55BE4">
      <w:pPr>
        <w:pStyle w:val="a8"/>
        <w:numPr>
          <w:ilvl w:val="1"/>
          <w:numId w:val="39"/>
        </w:numPr>
      </w:pPr>
      <w:r w:rsidRPr="00910C2C">
        <w:rPr>
          <w:b/>
          <w:bCs/>
          <w:rtl/>
        </w:rPr>
        <w:t>صدى</w:t>
      </w:r>
      <w:r w:rsidR="00DF5C03" w:rsidRPr="00910C2C">
        <w:rPr>
          <w:b/>
          <w:bCs/>
          <w:rtl/>
        </w:rPr>
        <w:t xml:space="preserve"> </w:t>
      </w:r>
      <w:r w:rsidRPr="00910C2C">
        <w:rPr>
          <w:b/>
          <w:bCs/>
          <w:rtl/>
        </w:rPr>
        <w:t>الأحدية</w:t>
      </w:r>
      <w:r w:rsidRPr="00910C2C">
        <w:rPr>
          <w:b/>
          <w:bCs/>
        </w:rPr>
        <w:t>:</w:t>
      </w:r>
      <w:r w:rsidR="00DF5C03" w:rsidRPr="00910C2C">
        <w:rPr>
          <w:rtl/>
        </w:rPr>
        <w:t xml:space="preserve"> </w:t>
      </w:r>
      <w:r w:rsidRPr="00910C2C">
        <w:rPr>
          <w:rtl/>
        </w:rPr>
        <w:t>يتردد</w:t>
      </w:r>
      <w:r w:rsidR="00DF5C03" w:rsidRPr="00910C2C">
        <w:rPr>
          <w:rtl/>
        </w:rPr>
        <w:t xml:space="preserve"> </w:t>
      </w:r>
      <w:r w:rsidRPr="00910C2C">
        <w:rPr>
          <w:rtl/>
        </w:rPr>
        <w:t>صداه</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أحد</w:t>
      </w:r>
      <w:r w:rsidRPr="00910C2C">
        <w:rPr>
          <w:b/>
          <w:bCs/>
        </w:rPr>
        <w:t>"</w:t>
      </w:r>
      <w:r w:rsidR="00DF5C03" w:rsidRPr="00910C2C">
        <w:rPr>
          <w:rtl/>
        </w:rPr>
        <w:t xml:space="preserve"> </w:t>
      </w:r>
      <w:r w:rsidRPr="00910C2C">
        <w:rPr>
          <w:rtl/>
        </w:rPr>
        <w:t>﴿قُلْ</w:t>
      </w:r>
      <w:r w:rsidR="00DF5C03" w:rsidRPr="00910C2C">
        <w:rPr>
          <w:rtl/>
        </w:rPr>
        <w:t xml:space="preserve"> </w:t>
      </w:r>
      <w:r w:rsidRPr="00910C2C">
        <w:rPr>
          <w:rtl/>
        </w:rPr>
        <w:t>هُوَ</w:t>
      </w:r>
      <w:r w:rsidR="00DF5C03" w:rsidRPr="00910C2C">
        <w:rPr>
          <w:rtl/>
        </w:rPr>
        <w:t xml:space="preserve"> </w:t>
      </w:r>
      <w:r w:rsidRPr="00910C2C">
        <w:rPr>
          <w:rtl/>
        </w:rPr>
        <w:t>اللَّهُ</w:t>
      </w:r>
      <w:r w:rsidR="00DF5C03" w:rsidRPr="00910C2C">
        <w:rPr>
          <w:rtl/>
        </w:rPr>
        <w:t xml:space="preserve"> </w:t>
      </w:r>
      <w:r w:rsidRPr="00910C2C">
        <w:rPr>
          <w:rtl/>
        </w:rPr>
        <w:t>أَحَدٌ﴾،</w:t>
      </w:r>
      <w:r w:rsidR="00DF5C03" w:rsidRPr="00910C2C">
        <w:rPr>
          <w:rtl/>
        </w:rPr>
        <w:t xml:space="preserve"> </w:t>
      </w:r>
      <w:r w:rsidRPr="00910C2C">
        <w:rPr>
          <w:rtl/>
        </w:rPr>
        <w:t>مؤكدًا</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الواحدة</w:t>
      </w:r>
      <w:r w:rsidR="00DF5C03" w:rsidRPr="00910C2C">
        <w:rPr>
          <w:rtl/>
        </w:rPr>
        <w:t xml:space="preserve"> </w:t>
      </w:r>
      <w:r w:rsidRPr="00910C2C">
        <w:rPr>
          <w:rtl/>
        </w:rPr>
        <w:t>المنزهة</w:t>
      </w:r>
      <w:r w:rsidR="00DF5C03" w:rsidRPr="00910C2C">
        <w:rPr>
          <w:rtl/>
        </w:rPr>
        <w:t xml:space="preserve"> </w:t>
      </w:r>
      <w:r w:rsidRPr="00910C2C">
        <w:rPr>
          <w:rtl/>
        </w:rPr>
        <w:t>عن</w:t>
      </w:r>
      <w:r w:rsidR="00DF5C03" w:rsidRPr="00910C2C">
        <w:rPr>
          <w:rtl/>
        </w:rPr>
        <w:t xml:space="preserve"> </w:t>
      </w:r>
      <w:r w:rsidRPr="00910C2C">
        <w:rPr>
          <w:rtl/>
        </w:rPr>
        <w:t>الشريك</w:t>
      </w:r>
      <w:r w:rsidR="00DF5C03" w:rsidRPr="00910C2C">
        <w:rPr>
          <w:rtl/>
        </w:rPr>
        <w:t xml:space="preserve"> </w:t>
      </w:r>
      <w:r w:rsidRPr="00910C2C">
        <w:rPr>
          <w:rtl/>
        </w:rPr>
        <w:t>والمثيل</w:t>
      </w:r>
      <w:r w:rsidRPr="00910C2C">
        <w:t>.</w:t>
      </w:r>
    </w:p>
    <w:p w14:paraId="2F0DDA71" w14:textId="64323C8F" w:rsidR="00AF59AA" w:rsidRPr="00910C2C" w:rsidRDefault="00AF59AA" w:rsidP="00D55BE4">
      <w:pPr>
        <w:pStyle w:val="a8"/>
        <w:numPr>
          <w:ilvl w:val="1"/>
          <w:numId w:val="39"/>
        </w:numPr>
      </w:pPr>
      <w:r w:rsidRPr="00910C2C">
        <w:rPr>
          <w:b/>
          <w:bCs/>
          <w:rtl/>
        </w:rPr>
        <w:t>الأصل</w:t>
      </w:r>
      <w:r w:rsidR="00DF5C03" w:rsidRPr="00910C2C">
        <w:rPr>
          <w:b/>
          <w:bCs/>
          <w:rtl/>
        </w:rPr>
        <w:t xml:space="preserve"> </w:t>
      </w:r>
      <w:r w:rsidRPr="00910C2C">
        <w:rPr>
          <w:b/>
          <w:bCs/>
          <w:rtl/>
        </w:rPr>
        <w:t>الواحد</w:t>
      </w:r>
      <w:r w:rsidR="00DF5C03" w:rsidRPr="00910C2C">
        <w:rPr>
          <w:b/>
          <w:bCs/>
          <w:rtl/>
        </w:rPr>
        <w:t xml:space="preserve"> </w:t>
      </w:r>
      <w:r w:rsidRPr="00910C2C">
        <w:rPr>
          <w:b/>
          <w:bCs/>
          <w:rtl/>
        </w:rPr>
        <w:t>للكثرة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الأصل</w:t>
      </w:r>
      <w:r w:rsidR="00DF5C03" w:rsidRPr="00910C2C">
        <w:rPr>
          <w:rtl/>
        </w:rPr>
        <w:t xml:space="preserve"> </w:t>
      </w:r>
      <w:r w:rsidRPr="00910C2C">
        <w:rPr>
          <w:rtl/>
        </w:rPr>
        <w:t>الواحد</w:t>
      </w:r>
      <w:r w:rsidR="00DF5C03" w:rsidRPr="00910C2C">
        <w:rPr>
          <w:rtl/>
        </w:rPr>
        <w:t xml:space="preserve"> </w:t>
      </w:r>
      <w:r w:rsidRPr="00910C2C">
        <w:rPr>
          <w:rtl/>
        </w:rPr>
        <w:t>الذي،</w:t>
      </w:r>
      <w:r w:rsidR="00DF5C03" w:rsidRPr="00910C2C">
        <w:rPr>
          <w:rtl/>
        </w:rPr>
        <w:t xml:space="preserve"> </w:t>
      </w:r>
      <w:r w:rsidRPr="00910C2C">
        <w:rPr>
          <w:rtl/>
        </w:rPr>
        <w:t>بالرغم</w:t>
      </w:r>
      <w:r w:rsidR="00DF5C03" w:rsidRPr="00910C2C">
        <w:rPr>
          <w:rtl/>
        </w:rPr>
        <w:t xml:space="preserve"> </w:t>
      </w:r>
      <w:r w:rsidRPr="00910C2C">
        <w:rPr>
          <w:rtl/>
        </w:rPr>
        <w:t>من</w:t>
      </w:r>
      <w:r w:rsidR="00DF5C03" w:rsidRPr="00910C2C">
        <w:rPr>
          <w:rtl/>
        </w:rPr>
        <w:t xml:space="preserve"> </w:t>
      </w:r>
      <w:r w:rsidRPr="00910C2C">
        <w:rPr>
          <w:rtl/>
        </w:rPr>
        <w:t>بساطته،</w:t>
      </w:r>
      <w:r w:rsidR="00DF5C03" w:rsidRPr="00910C2C">
        <w:rPr>
          <w:rtl/>
        </w:rPr>
        <w:t xml:space="preserve"> </w:t>
      </w:r>
      <w:r w:rsidRPr="00910C2C">
        <w:rPr>
          <w:rtl/>
        </w:rPr>
        <w:t>تتفرع</w:t>
      </w:r>
      <w:r w:rsidR="00DF5C03" w:rsidRPr="00910C2C">
        <w:rPr>
          <w:rtl/>
        </w:rPr>
        <w:t xml:space="preserve"> </w:t>
      </w:r>
      <w:r w:rsidRPr="00910C2C">
        <w:rPr>
          <w:rtl/>
        </w:rPr>
        <w:t>منه</w:t>
      </w:r>
      <w:r w:rsidR="00DF5C03" w:rsidRPr="00910C2C">
        <w:rPr>
          <w:rtl/>
        </w:rPr>
        <w:t xml:space="preserve"> </w:t>
      </w:r>
      <w:r w:rsidRPr="00910C2C">
        <w:rPr>
          <w:rtl/>
        </w:rPr>
        <w:t>كل</w:t>
      </w:r>
      <w:r w:rsidR="00DF5C03" w:rsidRPr="00910C2C">
        <w:rPr>
          <w:rtl/>
        </w:rPr>
        <w:t xml:space="preserve"> </w:t>
      </w:r>
      <w:r w:rsidRPr="00910C2C">
        <w:rPr>
          <w:rtl/>
        </w:rPr>
        <w:t>الكثرة</w:t>
      </w:r>
      <w:r w:rsidR="00DF5C03" w:rsidRPr="00910C2C">
        <w:rPr>
          <w:rtl/>
        </w:rPr>
        <w:t xml:space="preserve"> </w:t>
      </w:r>
      <w:r w:rsidRPr="00910C2C">
        <w:rPr>
          <w:rtl/>
        </w:rPr>
        <w:t>والتنوع</w:t>
      </w:r>
      <w:r w:rsidR="00DF5C03" w:rsidRPr="00910C2C">
        <w:rPr>
          <w:rtl/>
        </w:rPr>
        <w:t xml:space="preserve"> </w:t>
      </w:r>
      <w:r w:rsidRPr="00910C2C">
        <w:rPr>
          <w:rtl/>
        </w:rPr>
        <w:t>في</w:t>
      </w:r>
      <w:r w:rsidR="00DF5C03" w:rsidRPr="00910C2C">
        <w:rPr>
          <w:rtl/>
        </w:rPr>
        <w:t xml:space="preserve"> </w:t>
      </w:r>
      <w:r w:rsidRPr="00910C2C">
        <w:rPr>
          <w:rtl/>
        </w:rPr>
        <w:t>عالم</w:t>
      </w:r>
      <w:r w:rsidR="00DF5C03" w:rsidRPr="00910C2C">
        <w:rPr>
          <w:rtl/>
        </w:rPr>
        <w:t xml:space="preserve"> </w:t>
      </w:r>
      <w:r w:rsidRPr="00910C2C">
        <w:rPr>
          <w:rtl/>
        </w:rPr>
        <w:t>الحروف</w:t>
      </w:r>
      <w:r w:rsidR="00DF5C03" w:rsidRPr="00910C2C">
        <w:rPr>
          <w:rtl/>
        </w:rPr>
        <w:t xml:space="preserve"> </w:t>
      </w:r>
      <w:r w:rsidRPr="00910C2C">
        <w:rPr>
          <w:rtl/>
        </w:rPr>
        <w:t>والكلمات</w:t>
      </w:r>
      <w:r w:rsidR="00DF5C03" w:rsidRPr="00910C2C">
        <w:rPr>
          <w:rtl/>
        </w:rPr>
        <w:t xml:space="preserve"> </w:t>
      </w:r>
      <w:r w:rsidRPr="00910C2C">
        <w:rPr>
          <w:rtl/>
        </w:rPr>
        <w:t>والوجود</w:t>
      </w:r>
      <w:r w:rsidRPr="00910C2C">
        <w:t>.</w:t>
      </w:r>
    </w:p>
    <w:p w14:paraId="4181EE4D" w14:textId="026C4836" w:rsidR="00AF59AA" w:rsidRPr="00910C2C" w:rsidRDefault="00AF59AA" w:rsidP="00D55BE4">
      <w:pPr>
        <w:pStyle w:val="a8"/>
        <w:numPr>
          <w:ilvl w:val="0"/>
          <w:numId w:val="39"/>
        </w:numPr>
      </w:pPr>
      <w:r w:rsidRPr="00910C2C">
        <w:rPr>
          <w:rtl/>
        </w:rPr>
        <w:t>سر</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t>:</w:t>
      </w:r>
    </w:p>
    <w:p w14:paraId="309FE43A" w14:textId="25307D0F" w:rsidR="00AF59AA" w:rsidRPr="00910C2C" w:rsidRDefault="00AF59AA" w:rsidP="00D55BE4">
      <w:pPr>
        <w:pStyle w:val="a8"/>
        <w:numPr>
          <w:ilvl w:val="1"/>
          <w:numId w:val="39"/>
        </w:numPr>
      </w:pPr>
      <w:r w:rsidRPr="00910C2C">
        <w:rPr>
          <w:b/>
          <w:bCs/>
          <w:rtl/>
        </w:rPr>
        <w:t>الجذر</w:t>
      </w:r>
      <w:r w:rsidR="00DF5C03" w:rsidRPr="00910C2C">
        <w:rPr>
          <w:b/>
          <w:bCs/>
          <w:rtl/>
        </w:rPr>
        <w:t xml:space="preserve"> </w:t>
      </w:r>
      <w:r w:rsidRPr="00910C2C">
        <w:rPr>
          <w:b/>
          <w:bCs/>
          <w:rtl/>
        </w:rPr>
        <w:t>اللغوي</w:t>
      </w:r>
      <w:r w:rsidR="00DF5C03" w:rsidRPr="00910C2C">
        <w:rPr>
          <w:b/>
          <w:bCs/>
          <w:rtl/>
        </w:rPr>
        <w:t xml:space="preserve"> </w:t>
      </w:r>
      <w:r w:rsidR="000B76D0" w:rsidRPr="00910C2C">
        <w:rPr>
          <w:b/>
          <w:bCs/>
          <w:rtl/>
        </w:rPr>
        <w:t>"</w:t>
      </w:r>
      <w:r w:rsidRPr="00910C2C">
        <w:rPr>
          <w:b/>
          <w:bCs/>
          <w:rtl/>
        </w:rPr>
        <w:t>ء</w:t>
      </w:r>
      <w:r w:rsidR="00DF5C03" w:rsidRPr="00910C2C">
        <w:rPr>
          <w:b/>
          <w:bCs/>
          <w:rtl/>
        </w:rPr>
        <w:t xml:space="preserve"> </w:t>
      </w:r>
      <w:r w:rsidRPr="00910C2C">
        <w:rPr>
          <w:b/>
          <w:bCs/>
          <w:rtl/>
        </w:rPr>
        <w:t>ل</w:t>
      </w:r>
      <w:r w:rsidR="00DF5C03" w:rsidRPr="00910C2C">
        <w:rPr>
          <w:b/>
          <w:bCs/>
          <w:rtl/>
        </w:rPr>
        <w:t xml:space="preserve"> </w:t>
      </w:r>
      <w:r w:rsidRPr="00910C2C">
        <w:rPr>
          <w:b/>
          <w:bCs/>
          <w:rtl/>
        </w:rPr>
        <w:t>ف</w:t>
      </w:r>
      <w:r w:rsidR="000B76D0" w:rsidRPr="00910C2C">
        <w:rPr>
          <w:b/>
          <w:bCs/>
          <w:rtl/>
        </w:rPr>
        <w:t>"</w:t>
      </w:r>
      <w:r w:rsidRPr="00910C2C">
        <w:rPr>
          <w:b/>
          <w:bCs/>
        </w:rPr>
        <w:t>:</w:t>
      </w:r>
      <w:r w:rsidR="00DF5C03" w:rsidRPr="00910C2C">
        <w:rPr>
          <w:rtl/>
        </w:rPr>
        <w:t xml:space="preserve"> </w:t>
      </w:r>
      <w:r w:rsidRPr="00910C2C">
        <w:rPr>
          <w:rtl/>
        </w:rPr>
        <w:t>اسمه</w:t>
      </w:r>
      <w:r w:rsidR="00DF5C03" w:rsidRPr="00910C2C">
        <w:rPr>
          <w:rtl/>
        </w:rPr>
        <w:t xml:space="preserve"> </w:t>
      </w:r>
      <w:r w:rsidRPr="00910C2C">
        <w:rPr>
          <w:rtl/>
        </w:rPr>
        <w:t>"أَلِف"</w:t>
      </w:r>
      <w:r w:rsidR="00DF5C03" w:rsidRPr="00910C2C">
        <w:rPr>
          <w:rtl/>
        </w:rPr>
        <w:t xml:space="preserve"> </w:t>
      </w:r>
      <w:r w:rsidRPr="00910C2C">
        <w:rPr>
          <w:rtl/>
        </w:rPr>
        <w:t>يعود</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الألفة</w:t>
      </w:r>
      <w:r w:rsidR="00DF5C03" w:rsidRPr="00910C2C">
        <w:rPr>
          <w:rtl/>
        </w:rPr>
        <w:t xml:space="preserve"> </w:t>
      </w:r>
      <w:r w:rsidRPr="00910C2C">
        <w:rPr>
          <w:rtl/>
        </w:rPr>
        <w:t>والاجتماع</w:t>
      </w:r>
      <w:r w:rsidR="00DF5C03" w:rsidRPr="00910C2C">
        <w:rPr>
          <w:rtl/>
        </w:rPr>
        <w:t xml:space="preserve"> </w:t>
      </w:r>
      <w:r w:rsidRPr="00910C2C">
        <w:rPr>
          <w:rtl/>
        </w:rPr>
        <w:t>والتأليف</w:t>
      </w:r>
      <w:r w:rsidR="00DF5C03" w:rsidRPr="00910C2C">
        <w:rPr>
          <w:rtl/>
        </w:rPr>
        <w:t xml:space="preserve"> </w:t>
      </w:r>
      <w:r w:rsidRPr="00910C2C">
        <w:rPr>
          <w:rtl/>
        </w:rPr>
        <w:t>والوصل</w:t>
      </w:r>
      <w:r w:rsidR="00DF5C03" w:rsidRPr="00910C2C">
        <w:rPr>
          <w:rtl/>
        </w:rPr>
        <w:t xml:space="preserve"> </w:t>
      </w:r>
      <w:r w:rsidRPr="00910C2C">
        <w:rPr>
          <w:rtl/>
        </w:rPr>
        <w:t>والالتئام.</w:t>
      </w:r>
      <w:r w:rsidR="00DF5C03" w:rsidRPr="00910C2C">
        <w:rPr>
          <w:rtl/>
        </w:rPr>
        <w:t xml:space="preserve"> </w:t>
      </w:r>
      <w:r w:rsidRPr="00910C2C">
        <w:rPr>
          <w:rtl/>
        </w:rPr>
        <w:t>هذا</w:t>
      </w:r>
      <w:r w:rsidR="00DF5C03" w:rsidRPr="00910C2C">
        <w:rPr>
          <w:rtl/>
        </w:rPr>
        <w:t xml:space="preserve"> </w:t>
      </w:r>
      <w:r w:rsidRPr="00910C2C">
        <w:rPr>
          <w:rtl/>
        </w:rPr>
        <w:t>يعطي</w:t>
      </w:r>
      <w:r w:rsidR="00DF5C03" w:rsidRPr="00910C2C">
        <w:rPr>
          <w:rtl/>
        </w:rPr>
        <w:t xml:space="preserve"> </w:t>
      </w:r>
      <w:r w:rsidRPr="00910C2C">
        <w:rPr>
          <w:rtl/>
        </w:rPr>
        <w:t>الألف</w:t>
      </w:r>
      <w:r w:rsidR="00DF5C03" w:rsidRPr="00910C2C">
        <w:rPr>
          <w:rtl/>
        </w:rPr>
        <w:t xml:space="preserve"> </w:t>
      </w:r>
      <w:r w:rsidRPr="00910C2C">
        <w:rPr>
          <w:rtl/>
        </w:rPr>
        <w:t>بعدًا</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الكائنات،</w:t>
      </w:r>
      <w:r w:rsidR="00DF5C03" w:rsidRPr="00910C2C">
        <w:rPr>
          <w:rtl/>
        </w:rPr>
        <w:t xml:space="preserve"> </w:t>
      </w:r>
      <w:r w:rsidRPr="00910C2C">
        <w:rPr>
          <w:rtl/>
        </w:rPr>
        <w:t>ويؤلف</w:t>
      </w:r>
      <w:r w:rsidR="00DF5C03" w:rsidRPr="00910C2C">
        <w:rPr>
          <w:rtl/>
        </w:rPr>
        <w:t xml:space="preserve"> </w:t>
      </w:r>
      <w:r w:rsidRPr="00910C2C">
        <w:rPr>
          <w:rtl/>
        </w:rPr>
        <w:t>بين</w:t>
      </w:r>
      <w:r w:rsidR="00DF5C03" w:rsidRPr="00910C2C">
        <w:rPr>
          <w:rtl/>
        </w:rPr>
        <w:t xml:space="preserve"> </w:t>
      </w:r>
      <w:r w:rsidRPr="00910C2C">
        <w:rPr>
          <w:rtl/>
        </w:rPr>
        <w:t>القلوب،</w:t>
      </w:r>
      <w:r w:rsidR="00DF5C03" w:rsidRPr="00910C2C">
        <w:rPr>
          <w:rtl/>
        </w:rPr>
        <w:t xml:space="preserve"> </w:t>
      </w:r>
      <w:r w:rsidRPr="00910C2C">
        <w:rPr>
          <w:rtl/>
        </w:rPr>
        <w:t>ويصل</w:t>
      </w:r>
      <w:r w:rsidR="00DF5C03" w:rsidRPr="00910C2C">
        <w:rPr>
          <w:rtl/>
        </w:rPr>
        <w:t xml:space="preserve"> </w:t>
      </w:r>
      <w:r w:rsidRPr="00910C2C">
        <w:rPr>
          <w:rtl/>
        </w:rPr>
        <w:t>المخلوق</w:t>
      </w:r>
      <w:r w:rsidR="00DF5C03" w:rsidRPr="00910C2C">
        <w:rPr>
          <w:rtl/>
        </w:rPr>
        <w:t xml:space="preserve"> </w:t>
      </w:r>
      <w:r w:rsidRPr="00910C2C">
        <w:rPr>
          <w:rtl/>
        </w:rPr>
        <w:t>بالخالق</w:t>
      </w:r>
      <w:r w:rsidRPr="00910C2C">
        <w:t>.</w:t>
      </w:r>
    </w:p>
    <w:p w14:paraId="01036043" w14:textId="46B9FF9A" w:rsidR="00AF59AA" w:rsidRPr="00910C2C" w:rsidRDefault="00AF59AA" w:rsidP="00D55BE4">
      <w:pPr>
        <w:pStyle w:val="a8"/>
        <w:numPr>
          <w:ilvl w:val="1"/>
          <w:numId w:val="39"/>
        </w:numPr>
      </w:pPr>
      <w:r w:rsidRPr="00910C2C">
        <w:rPr>
          <w:b/>
          <w:bCs/>
          <w:rtl/>
        </w:rPr>
        <w:t>الرابط</w:t>
      </w:r>
      <w:r w:rsidR="00DF5C03" w:rsidRPr="00910C2C">
        <w:rPr>
          <w:b/>
          <w:bCs/>
          <w:rtl/>
        </w:rPr>
        <w:t xml:space="preserve"> </w:t>
      </w:r>
      <w:r w:rsidRPr="00910C2C">
        <w:rPr>
          <w:b/>
          <w:bCs/>
          <w:rtl/>
        </w:rPr>
        <w:t>الأصيل</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الصلة</w:t>
      </w:r>
      <w:r w:rsidR="00DF5C03" w:rsidRPr="00910C2C">
        <w:rPr>
          <w:rtl/>
        </w:rPr>
        <w:t xml:space="preserve"> </w:t>
      </w:r>
      <w:r w:rsidRPr="00910C2C">
        <w:rPr>
          <w:rtl/>
        </w:rPr>
        <w:t>الفطرية</w:t>
      </w:r>
      <w:r w:rsidR="00DF5C03" w:rsidRPr="00910C2C">
        <w:rPr>
          <w:rtl/>
        </w:rPr>
        <w:t xml:space="preserve"> </w:t>
      </w:r>
      <w:r w:rsidRPr="00910C2C">
        <w:rPr>
          <w:rtl/>
        </w:rPr>
        <w:t>الأصلية</w:t>
      </w:r>
      <w:r w:rsidR="00DF5C03" w:rsidRPr="00910C2C">
        <w:rPr>
          <w:rtl/>
        </w:rPr>
        <w:t xml:space="preserve"> </w:t>
      </w:r>
      <w:r w:rsidRPr="00910C2C">
        <w:rPr>
          <w:rtl/>
        </w:rPr>
        <w:t>بالله،</w:t>
      </w:r>
      <w:r w:rsidR="00DF5C03" w:rsidRPr="00910C2C">
        <w:rPr>
          <w:rtl/>
        </w:rPr>
        <w:t xml:space="preserve"> </w:t>
      </w:r>
      <w:r w:rsidRPr="00910C2C">
        <w:rPr>
          <w:rtl/>
        </w:rPr>
        <w:t>أو</w:t>
      </w:r>
      <w:r w:rsidR="00DF5C03" w:rsidRPr="00910C2C">
        <w:rPr>
          <w:rtl/>
        </w:rPr>
        <w:t xml:space="preserve"> </w:t>
      </w:r>
      <w:r w:rsidRPr="00910C2C">
        <w:rPr>
          <w:rtl/>
        </w:rPr>
        <w:t>إلى</w:t>
      </w:r>
      <w:r w:rsidR="00DF5C03" w:rsidRPr="00910C2C">
        <w:rPr>
          <w:rtl/>
        </w:rPr>
        <w:t xml:space="preserve"> </w:t>
      </w:r>
      <w:r w:rsidRPr="00910C2C">
        <w:rPr>
          <w:rtl/>
        </w:rPr>
        <w:t>قدرة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بالألف</w:t>
      </w:r>
      <w:r w:rsidR="00DF5C03" w:rsidRPr="00910C2C">
        <w:rPr>
          <w:rtl/>
        </w:rPr>
        <w:t xml:space="preserve"> </w:t>
      </w:r>
      <w:r w:rsidRPr="00910C2C">
        <w:rPr>
          <w:rtl/>
        </w:rPr>
        <w:t>غالبًا</w:t>
      </w:r>
      <w:r w:rsidR="00DF5C03" w:rsidRPr="00910C2C">
        <w:rPr>
          <w:rtl/>
        </w:rPr>
        <w:t xml:space="preserve"> </w:t>
      </w:r>
      <w:r w:rsidRPr="00910C2C">
        <w:rPr>
          <w:rtl/>
        </w:rPr>
        <w:t>في</w:t>
      </w:r>
      <w:r w:rsidR="00DF5C03" w:rsidRPr="00910C2C">
        <w:rPr>
          <w:rtl/>
        </w:rPr>
        <w:t xml:space="preserve"> </w:t>
      </w:r>
      <w:r w:rsidRPr="00910C2C">
        <w:rPr>
          <w:rtl/>
        </w:rPr>
        <w:t>أصلها</w:t>
      </w:r>
      <w:r w:rsidR="000B76D0" w:rsidRPr="00910C2C">
        <w:rPr>
          <w:rtl/>
        </w:rPr>
        <w:t>"</w:t>
      </w:r>
      <w:r w:rsidR="00DF5C03" w:rsidRPr="00910C2C">
        <w:rPr>
          <w:rtl/>
        </w:rPr>
        <w:t xml:space="preserve"> </w:t>
      </w:r>
      <w:r w:rsidRPr="00910C2C">
        <w:rPr>
          <w:rtl/>
        </w:rPr>
        <w:t>على</w:t>
      </w:r>
      <w:r w:rsidR="00DF5C03" w:rsidRPr="00910C2C">
        <w:rPr>
          <w:rtl/>
        </w:rPr>
        <w:t xml:space="preserve"> </w:t>
      </w:r>
      <w:r w:rsidRPr="00910C2C">
        <w:rPr>
          <w:rtl/>
        </w:rPr>
        <w:t>التأليف</w:t>
      </w:r>
      <w:r w:rsidR="00DF5C03" w:rsidRPr="00910C2C">
        <w:rPr>
          <w:rtl/>
        </w:rPr>
        <w:t xml:space="preserve"> </w:t>
      </w:r>
      <w:r w:rsidRPr="00910C2C">
        <w:rPr>
          <w:rtl/>
        </w:rPr>
        <w:t>بين</w:t>
      </w:r>
      <w:r w:rsidR="00DF5C03" w:rsidRPr="00910C2C">
        <w:rPr>
          <w:rtl/>
        </w:rPr>
        <w:t xml:space="preserve"> </w:t>
      </w:r>
      <w:r w:rsidRPr="00910C2C">
        <w:rPr>
          <w:rtl/>
        </w:rPr>
        <w:t>المختلفات.</w:t>
      </w:r>
      <w:r w:rsidR="00DF5C03" w:rsidRPr="00910C2C">
        <w:rPr>
          <w:rtl/>
        </w:rPr>
        <w:t xml:space="preserve"> </w:t>
      </w:r>
      <w:r w:rsidRPr="00910C2C">
        <w:rPr>
          <w:rtl/>
        </w:rPr>
        <w:t>الآية</w:t>
      </w:r>
      <w:r w:rsidR="00DF5C03" w:rsidRPr="00910C2C">
        <w:rPr>
          <w:rtl/>
        </w:rPr>
        <w:t xml:space="preserve"> </w:t>
      </w:r>
      <w:r w:rsidRPr="00910C2C">
        <w:rPr>
          <w:b/>
          <w:bCs/>
          <w:rtl/>
        </w:rPr>
        <w:t>﴿وَأَلَّفَ</w:t>
      </w:r>
      <w:r w:rsidR="00DF5C03" w:rsidRPr="00910C2C">
        <w:rPr>
          <w:b/>
          <w:bCs/>
          <w:rtl/>
        </w:rPr>
        <w:t xml:space="preserve"> </w:t>
      </w:r>
      <w:r w:rsidRPr="00910C2C">
        <w:rPr>
          <w:b/>
          <w:bCs/>
          <w:rtl/>
        </w:rPr>
        <w:t>بَيْنَ</w:t>
      </w:r>
      <w:r w:rsidR="00DF5C03" w:rsidRPr="00910C2C">
        <w:rPr>
          <w:b/>
          <w:bCs/>
          <w:rtl/>
        </w:rPr>
        <w:t xml:space="preserve"> </w:t>
      </w:r>
      <w:r w:rsidRPr="00910C2C">
        <w:rPr>
          <w:b/>
          <w:bCs/>
          <w:rtl/>
        </w:rPr>
        <w:t>قُلُوبِهِمْ﴾</w:t>
      </w:r>
      <w:r w:rsidR="00DF5C03" w:rsidRPr="00910C2C">
        <w:rPr>
          <w:rtl/>
        </w:rPr>
        <w:t xml:space="preserve"> </w:t>
      </w:r>
      <w:r w:rsidR="000B76D0" w:rsidRPr="00910C2C">
        <w:rPr>
          <w:rtl/>
        </w:rPr>
        <w:t>"</w:t>
      </w:r>
      <w:r w:rsidRPr="00910C2C">
        <w:rPr>
          <w:rtl/>
        </w:rPr>
        <w:t>الأنفال:</w:t>
      </w:r>
      <w:r w:rsidR="00DF5C03" w:rsidRPr="00910C2C">
        <w:rPr>
          <w:rtl/>
        </w:rPr>
        <w:t xml:space="preserve"> </w:t>
      </w:r>
      <w:r w:rsidRPr="00910C2C">
        <w:rPr>
          <w:rtl/>
        </w:rPr>
        <w:t>63</w:t>
      </w:r>
      <w:r w:rsidR="000B76D0" w:rsidRPr="00910C2C">
        <w:rPr>
          <w:rtl/>
        </w:rPr>
        <w:t>"</w:t>
      </w:r>
      <w:r w:rsidR="00DF5C03" w:rsidRPr="00910C2C">
        <w:rPr>
          <w:rtl/>
        </w:rPr>
        <w:t xml:space="preserve"> </w:t>
      </w:r>
      <w:r w:rsidRPr="00910C2C">
        <w:rPr>
          <w:rtl/>
        </w:rPr>
        <w:t>تجسد</w:t>
      </w:r>
      <w:r w:rsidR="00DF5C03" w:rsidRPr="00910C2C">
        <w:rPr>
          <w:rtl/>
        </w:rPr>
        <w:t xml:space="preserve"> </w:t>
      </w:r>
      <w:r w:rsidRPr="00910C2C">
        <w:rPr>
          <w:rtl/>
        </w:rPr>
        <w:t>قوة</w:t>
      </w:r>
      <w:r w:rsidR="00DF5C03" w:rsidRPr="00910C2C">
        <w:rPr>
          <w:rtl/>
        </w:rPr>
        <w:t xml:space="preserve"> </w:t>
      </w:r>
      <w:r w:rsidRPr="00910C2C">
        <w:rPr>
          <w:rtl/>
        </w:rPr>
        <w:t>هذا</w:t>
      </w:r>
      <w:r w:rsidR="00DF5C03" w:rsidRPr="00910C2C">
        <w:rPr>
          <w:rtl/>
        </w:rPr>
        <w:t xml:space="preserve"> </w:t>
      </w:r>
      <w:r w:rsidRPr="00910C2C">
        <w:rPr>
          <w:rtl/>
        </w:rPr>
        <w:t>التأليف</w:t>
      </w:r>
      <w:r w:rsidRPr="00910C2C">
        <w:t>.</w:t>
      </w:r>
    </w:p>
    <w:p w14:paraId="79909FFC" w14:textId="47256B0D" w:rsidR="00AF59AA" w:rsidRPr="00910C2C" w:rsidRDefault="00AF59AA" w:rsidP="00D55BE4">
      <w:pPr>
        <w:pStyle w:val="a8"/>
        <w:numPr>
          <w:ilvl w:val="1"/>
          <w:numId w:val="39"/>
        </w:numPr>
      </w:pPr>
      <w:r w:rsidRPr="00910C2C">
        <w:rPr>
          <w:b/>
          <w:bCs/>
          <w:rtl/>
        </w:rPr>
        <w:t>وصل</w:t>
      </w:r>
      <w:r w:rsidR="00DF5C03" w:rsidRPr="00910C2C">
        <w:rPr>
          <w:b/>
          <w:bCs/>
          <w:rtl/>
        </w:rPr>
        <w:t xml:space="preserve"> </w:t>
      </w:r>
      <w:r w:rsidRPr="00910C2C">
        <w:rPr>
          <w:b/>
          <w:bCs/>
          <w:rtl/>
        </w:rPr>
        <w:t>اسم</w:t>
      </w:r>
      <w:r w:rsidR="00DF5C03" w:rsidRPr="00910C2C">
        <w:rPr>
          <w:b/>
          <w:bCs/>
          <w:rtl/>
        </w:rPr>
        <w:t xml:space="preserve"> </w:t>
      </w:r>
      <w:r w:rsidRPr="00910C2C">
        <w:rPr>
          <w:b/>
          <w:bCs/>
          <w:rtl/>
        </w:rPr>
        <w:t>الجلالة</w:t>
      </w:r>
      <w:r w:rsidRPr="00910C2C">
        <w:rPr>
          <w:b/>
          <w:bCs/>
        </w:rPr>
        <w:t>:</w:t>
      </w:r>
      <w:r w:rsidR="00DF5C03" w:rsidRPr="00910C2C">
        <w:rPr>
          <w:rtl/>
        </w:rPr>
        <w:t xml:space="preserve"> </w:t>
      </w:r>
      <w:r w:rsidRPr="00910C2C">
        <w:rPr>
          <w:rtl/>
        </w:rPr>
        <w:t>الألف</w:t>
      </w:r>
      <w:r w:rsidR="00DF5C03" w:rsidRPr="00910C2C">
        <w:rPr>
          <w:rtl/>
        </w:rPr>
        <w:t xml:space="preserve"> </w:t>
      </w:r>
      <w:r w:rsidRPr="00910C2C">
        <w:rPr>
          <w:rtl/>
        </w:rPr>
        <w:t>واللام</w:t>
      </w:r>
      <w:r w:rsidR="00DF5C03" w:rsidRPr="00910C2C">
        <w:rPr>
          <w:rtl/>
        </w:rPr>
        <w:t xml:space="preserve"> </w:t>
      </w:r>
      <w:r w:rsidRPr="00910C2C">
        <w:rPr>
          <w:rtl/>
        </w:rPr>
        <w:t>في</w:t>
      </w:r>
      <w:r w:rsidR="00DF5C03" w:rsidRPr="00910C2C">
        <w:rPr>
          <w:rtl/>
        </w:rPr>
        <w:t xml:space="preserve"> </w:t>
      </w:r>
      <w:r w:rsidRPr="00910C2C">
        <w:rPr>
          <w:rtl/>
        </w:rPr>
        <w:t>"الله"</w:t>
      </w:r>
      <w:r w:rsidR="00DF5C03" w:rsidRPr="00910C2C">
        <w:rPr>
          <w:rtl/>
        </w:rPr>
        <w:t xml:space="preserve"> </w:t>
      </w:r>
      <w:r w:rsidRPr="00910C2C">
        <w:rPr>
          <w:rtl/>
        </w:rPr>
        <w:t>يشكلان</w:t>
      </w:r>
      <w:r w:rsidR="00DF5C03" w:rsidRPr="00910C2C">
        <w:rPr>
          <w:rtl/>
        </w:rPr>
        <w:t xml:space="preserve"> </w:t>
      </w:r>
      <w:r w:rsidRPr="00910C2C">
        <w:rPr>
          <w:rtl/>
        </w:rPr>
        <w:t>أداة</w:t>
      </w:r>
      <w:r w:rsidR="00DF5C03" w:rsidRPr="00910C2C">
        <w:rPr>
          <w:rtl/>
        </w:rPr>
        <w:t xml:space="preserve"> </w:t>
      </w:r>
      <w:r w:rsidRPr="00910C2C">
        <w:rPr>
          <w:rtl/>
        </w:rPr>
        <w:t>التعريف</w:t>
      </w:r>
      <w:r w:rsidR="00DF5C03" w:rsidRPr="00910C2C">
        <w:rPr>
          <w:rtl/>
        </w:rPr>
        <w:t xml:space="preserve"> </w:t>
      </w:r>
      <w:r w:rsidRPr="00910C2C">
        <w:rPr>
          <w:rtl/>
        </w:rPr>
        <w:t>التي</w:t>
      </w:r>
      <w:r w:rsidR="00DF5C03" w:rsidRPr="00910C2C">
        <w:rPr>
          <w:rtl/>
        </w:rPr>
        <w:t xml:space="preserve"> </w:t>
      </w:r>
      <w:r w:rsidRPr="00910C2C">
        <w:rPr>
          <w:rtl/>
        </w:rPr>
        <w:t>تفيد</w:t>
      </w:r>
      <w:r w:rsidR="00DF5C03" w:rsidRPr="00910C2C">
        <w:rPr>
          <w:rtl/>
        </w:rPr>
        <w:t xml:space="preserve"> </w:t>
      </w:r>
      <w:r w:rsidRPr="00910C2C">
        <w:rPr>
          <w:rtl/>
        </w:rPr>
        <w:t>الاستغراق</w:t>
      </w:r>
      <w:r w:rsidR="00DF5C03" w:rsidRPr="00910C2C">
        <w:rPr>
          <w:rtl/>
        </w:rPr>
        <w:t xml:space="preserve"> </w:t>
      </w:r>
      <w:r w:rsidRPr="00910C2C">
        <w:rPr>
          <w:rtl/>
        </w:rPr>
        <w:t>والكمال،</w:t>
      </w:r>
      <w:r w:rsidR="00DF5C03" w:rsidRPr="00910C2C">
        <w:rPr>
          <w:rtl/>
        </w:rPr>
        <w:t xml:space="preserve"> </w:t>
      </w:r>
      <w:r w:rsidRPr="00910C2C">
        <w:rPr>
          <w:rtl/>
        </w:rPr>
        <w:t>والألف</w:t>
      </w:r>
      <w:r w:rsidR="00DF5C03" w:rsidRPr="00910C2C">
        <w:rPr>
          <w:rtl/>
        </w:rPr>
        <w:t xml:space="preserve"> </w:t>
      </w:r>
      <w:r w:rsidRPr="00910C2C">
        <w:rPr>
          <w:rtl/>
        </w:rPr>
        <w:t>هنا</w:t>
      </w:r>
      <w:r w:rsidR="00DF5C03" w:rsidRPr="00910C2C">
        <w:rPr>
          <w:rtl/>
        </w:rPr>
        <w:t xml:space="preserve"> </w:t>
      </w:r>
      <w:r w:rsidRPr="00910C2C">
        <w:rPr>
          <w:rtl/>
        </w:rPr>
        <w:t>نقطة</w:t>
      </w:r>
      <w:r w:rsidR="00DF5C03" w:rsidRPr="00910C2C">
        <w:rPr>
          <w:rtl/>
        </w:rPr>
        <w:t xml:space="preserve"> </w:t>
      </w:r>
      <w:r w:rsidRPr="00910C2C">
        <w:rPr>
          <w:rtl/>
        </w:rPr>
        <w:t>البداية</w:t>
      </w:r>
      <w:r w:rsidR="00DF5C03" w:rsidRPr="00910C2C">
        <w:rPr>
          <w:rtl/>
        </w:rPr>
        <w:t xml:space="preserve"> </w:t>
      </w:r>
      <w:r w:rsidRPr="00910C2C">
        <w:rPr>
          <w:rtl/>
        </w:rPr>
        <w:t>والوصل</w:t>
      </w:r>
      <w:r w:rsidR="00DF5C03" w:rsidRPr="00910C2C">
        <w:rPr>
          <w:rtl/>
        </w:rPr>
        <w:t xml:space="preserve"> </w:t>
      </w:r>
      <w:r w:rsidRPr="00910C2C">
        <w:rPr>
          <w:rtl/>
        </w:rPr>
        <w:t>بهذه</w:t>
      </w:r>
      <w:r w:rsidR="00DF5C03" w:rsidRPr="00910C2C">
        <w:rPr>
          <w:rtl/>
        </w:rPr>
        <w:t xml:space="preserve"> </w:t>
      </w:r>
      <w:r w:rsidRPr="00910C2C">
        <w:rPr>
          <w:rtl/>
        </w:rPr>
        <w:t>الذات</w:t>
      </w:r>
      <w:r w:rsidR="00DF5C03" w:rsidRPr="00910C2C">
        <w:rPr>
          <w:rtl/>
        </w:rPr>
        <w:t xml:space="preserve"> </w:t>
      </w:r>
      <w:r w:rsidRPr="00910C2C">
        <w:rPr>
          <w:rtl/>
        </w:rPr>
        <w:t>العلية</w:t>
      </w:r>
      <w:r w:rsidRPr="00910C2C">
        <w:t>.</w:t>
      </w:r>
    </w:p>
    <w:p w14:paraId="3C5688D9" w14:textId="1C22B1EA" w:rsidR="00AF59AA" w:rsidRPr="00910C2C" w:rsidRDefault="00AF59AA" w:rsidP="00D55BE4">
      <w:pPr>
        <w:pStyle w:val="a8"/>
        <w:numPr>
          <w:ilvl w:val="0"/>
          <w:numId w:val="39"/>
        </w:numPr>
      </w:pPr>
      <w:r w:rsidRPr="00910C2C">
        <w:rPr>
          <w:rtl/>
        </w:rPr>
        <w:t>محور</w:t>
      </w:r>
      <w:r w:rsidR="00DF5C03" w:rsidRPr="00910C2C">
        <w:rPr>
          <w:rtl/>
        </w:rPr>
        <w:t xml:space="preserve"> </w:t>
      </w:r>
      <w:r w:rsidRPr="00910C2C">
        <w:rPr>
          <w:rtl/>
        </w:rPr>
        <w:t>الاستقامة</w:t>
      </w:r>
      <w:r w:rsidR="00DF5C03" w:rsidRPr="00910C2C">
        <w:rPr>
          <w:rtl/>
        </w:rPr>
        <w:t xml:space="preserve"> </w:t>
      </w:r>
      <w:r w:rsidRPr="00910C2C">
        <w:rPr>
          <w:rtl/>
        </w:rPr>
        <w:t>والثبات</w:t>
      </w:r>
      <w:r w:rsidR="00DF5C03" w:rsidRPr="00910C2C">
        <w:rPr>
          <w:rtl/>
        </w:rPr>
        <w:t xml:space="preserve"> </w:t>
      </w:r>
      <w:r w:rsidR="000B76D0" w:rsidRPr="00910C2C">
        <w:rPr>
          <w:rtl/>
        </w:rPr>
        <w:t>"</w:t>
      </w:r>
      <w:r w:rsidRPr="00910C2C">
        <w:rPr>
          <w:rtl/>
        </w:rPr>
        <w:t>:</w:t>
      </w:r>
    </w:p>
    <w:p w14:paraId="5ECCCD6A" w14:textId="7BF48ACE" w:rsidR="00AF59AA" w:rsidRPr="00910C2C" w:rsidRDefault="00AF59AA" w:rsidP="00D55BE4">
      <w:pPr>
        <w:pStyle w:val="a8"/>
        <w:numPr>
          <w:ilvl w:val="1"/>
          <w:numId w:val="39"/>
        </w:numPr>
      </w:pPr>
      <w:r w:rsidRPr="00910C2C">
        <w:rPr>
          <w:b/>
          <w:bCs/>
          <w:rtl/>
        </w:rPr>
        <w:t>تجسيد</w:t>
      </w:r>
      <w:r w:rsidR="00DF5C03" w:rsidRPr="00910C2C">
        <w:rPr>
          <w:b/>
          <w:bCs/>
          <w:rtl/>
        </w:rPr>
        <w:t xml:space="preserve"> </w:t>
      </w:r>
      <w:r w:rsidRPr="00910C2C">
        <w:rPr>
          <w:b/>
          <w:bCs/>
          <w:rtl/>
        </w:rPr>
        <w:t>الاستقامة</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العمودي</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ا</w:t>
      </w:r>
      <w:r w:rsidR="000B76D0" w:rsidRPr="00910C2C">
        <w:rPr>
          <w:rtl/>
        </w:rPr>
        <w:t>"</w:t>
      </w:r>
      <w:r w:rsidR="00DF5C03" w:rsidRPr="00910C2C">
        <w:rPr>
          <w:rtl/>
        </w:rPr>
        <w:t xml:space="preserve"> </w:t>
      </w:r>
      <w:r w:rsidRPr="00910C2C">
        <w:rPr>
          <w:rtl/>
        </w:rPr>
        <w:t>يمثل</w:t>
      </w:r>
      <w:r w:rsidR="00DF5C03" w:rsidRPr="00910C2C">
        <w:rPr>
          <w:rtl/>
        </w:rPr>
        <w:t xml:space="preserve"> </w:t>
      </w:r>
      <w:r w:rsidRPr="00910C2C">
        <w:rPr>
          <w:rtl/>
        </w:rPr>
        <w:t>الاستقامة</w:t>
      </w:r>
      <w:r w:rsidR="00DF5C03" w:rsidRPr="00910C2C">
        <w:rPr>
          <w:rtl/>
        </w:rPr>
        <w:t xml:space="preserve"> </w:t>
      </w:r>
      <w:r w:rsidRPr="00910C2C">
        <w:rPr>
          <w:rtl/>
        </w:rPr>
        <w:t>على</w:t>
      </w:r>
      <w:r w:rsidR="00DF5C03" w:rsidRPr="00910C2C">
        <w:rPr>
          <w:rtl/>
        </w:rPr>
        <w:t xml:space="preserve"> </w:t>
      </w:r>
      <w:r w:rsidRPr="00910C2C">
        <w:rPr>
          <w:rtl/>
        </w:rPr>
        <w:t>الحق،</w:t>
      </w:r>
      <w:r w:rsidR="00DF5C03" w:rsidRPr="00910C2C">
        <w:rPr>
          <w:rtl/>
        </w:rPr>
        <w:t xml:space="preserve"> </w:t>
      </w:r>
      <w:r w:rsidRPr="00910C2C">
        <w:rPr>
          <w:rtl/>
        </w:rPr>
        <w:t>والثبات</w:t>
      </w:r>
      <w:r w:rsidR="00DF5C03" w:rsidRPr="00910C2C">
        <w:rPr>
          <w:rtl/>
        </w:rPr>
        <w:t xml:space="preserve"> </w:t>
      </w:r>
      <w:r w:rsidRPr="00910C2C">
        <w:rPr>
          <w:rtl/>
        </w:rPr>
        <w:t>على</w:t>
      </w:r>
      <w:r w:rsidR="00DF5C03" w:rsidRPr="00910C2C">
        <w:rPr>
          <w:rtl/>
        </w:rPr>
        <w:t xml:space="preserve"> </w:t>
      </w:r>
      <w:r w:rsidRPr="00910C2C">
        <w:rPr>
          <w:rtl/>
        </w:rPr>
        <w:t>المبدأ،</w:t>
      </w:r>
      <w:r w:rsidR="00DF5C03" w:rsidRPr="00910C2C">
        <w:rPr>
          <w:rtl/>
        </w:rPr>
        <w:t xml:space="preserve"> </w:t>
      </w:r>
      <w:r w:rsidRPr="00910C2C">
        <w:rPr>
          <w:rtl/>
        </w:rPr>
        <w:t>والسير</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الصراط</w:t>
      </w:r>
      <w:r w:rsidR="00DF5C03" w:rsidRPr="00910C2C">
        <w:rPr>
          <w:b/>
          <w:bCs/>
          <w:rtl/>
        </w:rPr>
        <w:t xml:space="preserve"> </w:t>
      </w:r>
      <w:r w:rsidRPr="00910C2C">
        <w:rPr>
          <w:b/>
          <w:bCs/>
          <w:rtl/>
        </w:rPr>
        <w:t>المستقيم</w:t>
      </w:r>
      <w:r w:rsidRPr="00910C2C">
        <w:rPr>
          <w:b/>
          <w:bCs/>
        </w:rPr>
        <w:t>"</w:t>
      </w:r>
      <w:r w:rsidR="00DF5C03" w:rsidRPr="00910C2C">
        <w:rPr>
          <w:rtl/>
        </w:rPr>
        <w:t xml:space="preserve"> </w:t>
      </w:r>
      <w:r w:rsidRPr="00910C2C">
        <w:rPr>
          <w:rtl/>
        </w:rPr>
        <w:t>دون</w:t>
      </w:r>
      <w:r w:rsidR="00DF5C03" w:rsidRPr="00910C2C">
        <w:rPr>
          <w:rtl/>
        </w:rPr>
        <w:t xml:space="preserve"> </w:t>
      </w:r>
      <w:r w:rsidRPr="00910C2C">
        <w:rPr>
          <w:rtl/>
        </w:rPr>
        <w:t>ميل</w:t>
      </w:r>
      <w:r w:rsidR="00DF5C03" w:rsidRPr="00910C2C">
        <w:rPr>
          <w:rtl/>
        </w:rPr>
        <w:t xml:space="preserve"> </w:t>
      </w:r>
      <w:r w:rsidRPr="00910C2C">
        <w:rPr>
          <w:rtl/>
        </w:rPr>
        <w:t>أو</w:t>
      </w:r>
      <w:r w:rsidR="00DF5C03" w:rsidRPr="00910C2C">
        <w:rPr>
          <w:rtl/>
        </w:rPr>
        <w:t xml:space="preserve"> </w:t>
      </w:r>
      <w:r w:rsidRPr="00910C2C">
        <w:rPr>
          <w:rtl/>
        </w:rPr>
        <w:t>اعوجاج</w:t>
      </w:r>
      <w:r w:rsidRPr="00910C2C">
        <w:t>.</w:t>
      </w:r>
    </w:p>
    <w:p w14:paraId="71F13A84" w14:textId="365A9385" w:rsidR="00AF59AA" w:rsidRPr="00910C2C" w:rsidRDefault="00AF59AA" w:rsidP="00D55BE4">
      <w:pPr>
        <w:pStyle w:val="a8"/>
        <w:numPr>
          <w:ilvl w:val="1"/>
          <w:numId w:val="39"/>
        </w:numPr>
      </w:pPr>
      <w:r w:rsidRPr="00910C2C">
        <w:rPr>
          <w:b/>
          <w:bCs/>
          <w:rtl/>
        </w:rPr>
        <w:t>رمز</w:t>
      </w:r>
      <w:r w:rsidR="00DF5C03" w:rsidRPr="00910C2C">
        <w:rPr>
          <w:b/>
          <w:bCs/>
          <w:rtl/>
        </w:rPr>
        <w:t xml:space="preserve"> </w:t>
      </w:r>
      <w:r w:rsidRPr="00910C2C">
        <w:rPr>
          <w:b/>
          <w:bCs/>
          <w:rtl/>
        </w:rPr>
        <w:t>القلم</w:t>
      </w:r>
      <w:r w:rsidR="00DF5C03" w:rsidRPr="00910C2C">
        <w:rPr>
          <w:b/>
          <w:bCs/>
          <w:rtl/>
        </w:rPr>
        <w:t xml:space="preserve"> </w:t>
      </w:r>
      <w:r w:rsidRPr="00910C2C">
        <w:rPr>
          <w:b/>
          <w:bCs/>
          <w:rtl/>
        </w:rPr>
        <w:t>والعهد</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بشكله</w:t>
      </w:r>
      <w:r w:rsidR="00DF5C03" w:rsidRPr="00910C2C">
        <w:rPr>
          <w:rtl/>
        </w:rPr>
        <w:t xml:space="preserve"> </w:t>
      </w:r>
      <w:r w:rsidRPr="00910C2C">
        <w:rPr>
          <w:rtl/>
        </w:rPr>
        <w:t>للقلم</w:t>
      </w:r>
      <w:r w:rsidR="00DF5C03" w:rsidRPr="00910C2C">
        <w:rPr>
          <w:rtl/>
        </w:rPr>
        <w:t xml:space="preserve"> </w:t>
      </w:r>
      <w:r w:rsidRPr="00910C2C">
        <w:rPr>
          <w:rtl/>
        </w:rPr>
        <w:t>الذي</w:t>
      </w:r>
      <w:r w:rsidR="00DF5C03" w:rsidRPr="00910C2C">
        <w:rPr>
          <w:rtl/>
        </w:rPr>
        <w:t xml:space="preserve"> </w:t>
      </w:r>
      <w:r w:rsidRPr="00910C2C">
        <w:rPr>
          <w:rtl/>
        </w:rPr>
        <w:t>يكتب</w:t>
      </w:r>
      <w:r w:rsidR="00DF5C03" w:rsidRPr="00910C2C">
        <w:rPr>
          <w:rtl/>
        </w:rPr>
        <w:t xml:space="preserve"> </w:t>
      </w:r>
      <w:r w:rsidRPr="00910C2C">
        <w:rPr>
          <w:rtl/>
        </w:rPr>
        <w:t>به</w:t>
      </w:r>
      <w:r w:rsidR="00DF5C03" w:rsidRPr="00910C2C">
        <w:rPr>
          <w:rtl/>
        </w:rPr>
        <w:t xml:space="preserve"> </w:t>
      </w:r>
      <w:r w:rsidRPr="00910C2C">
        <w:rPr>
          <w:rtl/>
        </w:rPr>
        <w:t>العهد</w:t>
      </w:r>
      <w:r w:rsidR="00DF5C03" w:rsidRPr="00910C2C">
        <w:rPr>
          <w:rtl/>
        </w:rPr>
        <w:t xml:space="preserve"> </w:t>
      </w:r>
      <w:r w:rsidRPr="00910C2C">
        <w:rPr>
          <w:rtl/>
        </w:rPr>
        <w:t>والميثاق،</w:t>
      </w:r>
      <w:r w:rsidR="00DF5C03" w:rsidRPr="00910C2C">
        <w:rPr>
          <w:rtl/>
        </w:rPr>
        <w:t xml:space="preserve"> </w:t>
      </w:r>
      <w:r w:rsidRPr="00910C2C">
        <w:rPr>
          <w:rtl/>
        </w:rPr>
        <w:t>أو</w:t>
      </w:r>
      <w:r w:rsidR="00DF5C03" w:rsidRPr="00910C2C">
        <w:rPr>
          <w:rtl/>
        </w:rPr>
        <w:t xml:space="preserve"> </w:t>
      </w:r>
      <w:r w:rsidRPr="00910C2C">
        <w:rPr>
          <w:rtl/>
        </w:rPr>
        <w:t>للعهد</w:t>
      </w:r>
      <w:r w:rsidR="00DF5C03" w:rsidRPr="00910C2C">
        <w:rPr>
          <w:rtl/>
        </w:rPr>
        <w:t xml:space="preserve"> </w:t>
      </w:r>
      <w:r w:rsidRPr="00910C2C">
        <w:rPr>
          <w:rtl/>
        </w:rPr>
        <w:t>نفسه</w:t>
      </w:r>
      <w:r w:rsidR="00DF5C03" w:rsidRPr="00910C2C">
        <w:rPr>
          <w:rtl/>
        </w:rPr>
        <w:t xml:space="preserve"> </w:t>
      </w:r>
      <w:r w:rsidRPr="00910C2C">
        <w:rPr>
          <w:rtl/>
        </w:rPr>
        <w:t>الذي</w:t>
      </w:r>
      <w:r w:rsidR="00DF5C03" w:rsidRPr="00910C2C">
        <w:rPr>
          <w:rtl/>
        </w:rPr>
        <w:t xml:space="preserve"> </w:t>
      </w:r>
      <w:r w:rsidRPr="00910C2C">
        <w:rPr>
          <w:rtl/>
        </w:rPr>
        <w:t>يتطلب</w:t>
      </w:r>
      <w:r w:rsidR="00DF5C03" w:rsidRPr="00910C2C">
        <w:rPr>
          <w:rtl/>
        </w:rPr>
        <w:t xml:space="preserve"> </w:t>
      </w:r>
      <w:r w:rsidRPr="00910C2C">
        <w:rPr>
          <w:rtl/>
        </w:rPr>
        <w:t>استقامة</w:t>
      </w:r>
      <w:r w:rsidR="00DF5C03" w:rsidRPr="00910C2C">
        <w:rPr>
          <w:rtl/>
        </w:rPr>
        <w:t xml:space="preserve"> </w:t>
      </w:r>
      <w:r w:rsidRPr="00910C2C">
        <w:rPr>
          <w:rtl/>
        </w:rPr>
        <w:t>ووفاء</w:t>
      </w:r>
      <w:r w:rsidRPr="00910C2C">
        <w:t>.</w:t>
      </w:r>
    </w:p>
    <w:p w14:paraId="4E5EC014" w14:textId="371188E6" w:rsidR="00AF59AA" w:rsidRPr="00910C2C" w:rsidRDefault="00AF59AA" w:rsidP="00D55BE4">
      <w:pPr>
        <w:pStyle w:val="a8"/>
        <w:numPr>
          <w:ilvl w:val="1"/>
          <w:numId w:val="39"/>
        </w:numPr>
      </w:pPr>
      <w:r w:rsidRPr="00910C2C">
        <w:rPr>
          <w:b/>
          <w:bCs/>
          <w:rtl/>
        </w:rPr>
        <w:t>الثبات</w:t>
      </w:r>
      <w:r w:rsidR="00DF5C03" w:rsidRPr="00910C2C">
        <w:rPr>
          <w:b/>
          <w:bCs/>
          <w:rtl/>
        </w:rPr>
        <w:t xml:space="preserve"> </w:t>
      </w:r>
      <w:r w:rsidRPr="00910C2C">
        <w:rPr>
          <w:b/>
          <w:bCs/>
          <w:rtl/>
        </w:rPr>
        <w:t>والرسوخ</w:t>
      </w:r>
      <w:r w:rsidRPr="00910C2C">
        <w:rPr>
          <w:b/>
          <w:bCs/>
        </w:rPr>
        <w:t>:</w:t>
      </w:r>
      <w:r w:rsidR="00DF5C03" w:rsidRPr="00910C2C">
        <w:rPr>
          <w:rtl/>
        </w:rPr>
        <w:t xml:space="preserve"> </w:t>
      </w:r>
      <w:r w:rsidRPr="00910C2C">
        <w:rPr>
          <w:rtl/>
        </w:rPr>
        <w:t>طاقته</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الثبات</w:t>
      </w:r>
      <w:r w:rsidR="00DF5C03" w:rsidRPr="00910C2C">
        <w:rPr>
          <w:rtl/>
        </w:rPr>
        <w:t xml:space="preserve"> </w:t>
      </w:r>
      <w:r w:rsidRPr="00910C2C">
        <w:rPr>
          <w:rtl/>
        </w:rPr>
        <w:t>والرسوخ</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التردد</w:t>
      </w:r>
      <w:r w:rsidR="00DF5C03" w:rsidRPr="00910C2C">
        <w:rPr>
          <w:rtl/>
        </w:rPr>
        <w:t xml:space="preserve"> </w:t>
      </w:r>
      <w:r w:rsidRPr="00910C2C">
        <w:rPr>
          <w:rtl/>
        </w:rPr>
        <w:t>والاضطراب</w:t>
      </w:r>
      <w:r w:rsidRPr="00910C2C">
        <w:t>.</w:t>
      </w:r>
    </w:p>
    <w:p w14:paraId="23FBAF49" w14:textId="056FE088" w:rsidR="00AF59AA" w:rsidRPr="00910C2C" w:rsidRDefault="00AF59AA" w:rsidP="00D55BE4">
      <w:pPr>
        <w:pStyle w:val="a8"/>
        <w:numPr>
          <w:ilvl w:val="0"/>
          <w:numId w:val="39"/>
        </w:numPr>
      </w:pPr>
      <w:r w:rsidRPr="00910C2C">
        <w:rPr>
          <w:rtl/>
        </w:rPr>
        <w:t>بعد</w:t>
      </w:r>
      <w:r w:rsidR="00DF5C03" w:rsidRPr="00910C2C">
        <w:rPr>
          <w:rtl/>
        </w:rPr>
        <w:t xml:space="preserve"> </w:t>
      </w:r>
      <w:r w:rsidRPr="00910C2C">
        <w:rPr>
          <w:rtl/>
        </w:rPr>
        <w:t>العلو</w:t>
      </w:r>
      <w:r w:rsidR="00DF5C03" w:rsidRPr="00910C2C">
        <w:rPr>
          <w:rtl/>
        </w:rPr>
        <w:t xml:space="preserve"> </w:t>
      </w:r>
      <w:r w:rsidRPr="00910C2C">
        <w:rPr>
          <w:rtl/>
        </w:rPr>
        <w:t>والسمو:</w:t>
      </w:r>
    </w:p>
    <w:p w14:paraId="09804C34" w14:textId="6C8CB2F9" w:rsidR="00AF59AA" w:rsidRPr="00910C2C" w:rsidRDefault="00AF59AA" w:rsidP="00D55BE4">
      <w:pPr>
        <w:pStyle w:val="a8"/>
        <w:numPr>
          <w:ilvl w:val="1"/>
          <w:numId w:val="39"/>
        </w:numPr>
      </w:pPr>
      <w:r w:rsidRPr="00910C2C">
        <w:rPr>
          <w:b/>
          <w:bCs/>
          <w:rtl/>
        </w:rPr>
        <w:t>الإشارة</w:t>
      </w:r>
      <w:r w:rsidR="00DF5C03" w:rsidRPr="00910C2C">
        <w:rPr>
          <w:b/>
          <w:bCs/>
          <w:rtl/>
        </w:rPr>
        <w:t xml:space="preserve"> </w:t>
      </w:r>
      <w:r w:rsidRPr="00910C2C">
        <w:rPr>
          <w:b/>
          <w:bCs/>
          <w:rtl/>
        </w:rPr>
        <w:t>للعلو</w:t>
      </w:r>
      <w:r w:rsidRPr="00910C2C">
        <w:rPr>
          <w:b/>
          <w:bCs/>
        </w:rPr>
        <w:t>:</w:t>
      </w:r>
      <w:r w:rsidR="00DF5C03" w:rsidRPr="00910C2C">
        <w:rPr>
          <w:rtl/>
        </w:rPr>
        <w:t xml:space="preserve"> </w:t>
      </w:r>
      <w:r w:rsidRPr="00910C2C">
        <w:rPr>
          <w:rtl/>
        </w:rPr>
        <w:t>امتداده</w:t>
      </w:r>
      <w:r w:rsidR="00DF5C03" w:rsidRPr="00910C2C">
        <w:rPr>
          <w:rtl/>
        </w:rPr>
        <w:t xml:space="preserve"> </w:t>
      </w:r>
      <w:r w:rsidRPr="00910C2C">
        <w:rPr>
          <w:rtl/>
        </w:rPr>
        <w:t>العمودي</w:t>
      </w:r>
      <w:r w:rsidR="00DF5C03" w:rsidRPr="00910C2C">
        <w:rPr>
          <w:rtl/>
        </w:rPr>
        <w:t xml:space="preserve"> </w:t>
      </w:r>
      <w:r w:rsidRPr="00910C2C">
        <w:rPr>
          <w:rtl/>
        </w:rPr>
        <w:t>يوحي</w:t>
      </w:r>
      <w:r w:rsidR="00DF5C03" w:rsidRPr="00910C2C">
        <w:rPr>
          <w:rtl/>
        </w:rPr>
        <w:t xml:space="preserve"> </w:t>
      </w:r>
      <w:r w:rsidRPr="00910C2C">
        <w:rPr>
          <w:rtl/>
        </w:rPr>
        <w:t>بالعلو</w:t>
      </w:r>
      <w:r w:rsidR="00DF5C03" w:rsidRPr="00910C2C">
        <w:rPr>
          <w:rtl/>
        </w:rPr>
        <w:t xml:space="preserve"> </w:t>
      </w:r>
      <w:r w:rsidRPr="00910C2C">
        <w:rPr>
          <w:rtl/>
        </w:rPr>
        <w:t>والرفعة</w:t>
      </w:r>
      <w:r w:rsidR="00DF5C03" w:rsidRPr="00910C2C">
        <w:rPr>
          <w:rtl/>
        </w:rPr>
        <w:t xml:space="preserve"> </w:t>
      </w:r>
      <w:r w:rsidRPr="00910C2C">
        <w:rPr>
          <w:rtl/>
        </w:rPr>
        <w:t>والسمو،</w:t>
      </w:r>
      <w:r w:rsidR="00DF5C03" w:rsidRPr="00910C2C">
        <w:rPr>
          <w:rtl/>
        </w:rPr>
        <w:t xml:space="preserve"> </w:t>
      </w:r>
      <w:r w:rsidRPr="00910C2C">
        <w:rPr>
          <w:rtl/>
        </w:rPr>
        <w:t>والتطلع</w:t>
      </w:r>
      <w:r w:rsidR="00DF5C03" w:rsidRPr="00910C2C">
        <w:rPr>
          <w:rtl/>
        </w:rPr>
        <w:t xml:space="preserve"> </w:t>
      </w:r>
      <w:r w:rsidRPr="00910C2C">
        <w:rPr>
          <w:rtl/>
        </w:rPr>
        <w:t>نحو</w:t>
      </w:r>
      <w:r w:rsidR="00DF5C03" w:rsidRPr="00910C2C">
        <w:rPr>
          <w:rtl/>
        </w:rPr>
        <w:t xml:space="preserve"> </w:t>
      </w:r>
      <w:r w:rsidRPr="00910C2C">
        <w:rPr>
          <w:rtl/>
        </w:rPr>
        <w:t>الأعلى</w:t>
      </w:r>
      <w:r w:rsidRPr="00910C2C">
        <w:t>.</w:t>
      </w:r>
    </w:p>
    <w:p w14:paraId="19F821B6" w14:textId="7C825678" w:rsidR="00AF59AA" w:rsidRPr="00910C2C" w:rsidRDefault="00AF59AA" w:rsidP="00D55BE4">
      <w:pPr>
        <w:pStyle w:val="a8"/>
        <w:numPr>
          <w:ilvl w:val="1"/>
          <w:numId w:val="39"/>
        </w:numPr>
      </w:pPr>
      <w:r w:rsidRPr="00910C2C">
        <w:rPr>
          <w:b/>
          <w:bCs/>
          <w:rtl/>
        </w:rPr>
        <w:t>تجلي</w:t>
      </w:r>
      <w:r w:rsidR="00DF5C03" w:rsidRPr="00910C2C">
        <w:rPr>
          <w:b/>
          <w:bCs/>
          <w:rtl/>
        </w:rPr>
        <w:t xml:space="preserve"> </w:t>
      </w:r>
      <w:r w:rsidRPr="00910C2C">
        <w:rPr>
          <w:b/>
          <w:bCs/>
          <w:rtl/>
        </w:rPr>
        <w:t>العلو</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العلي</w:t>
      </w:r>
      <w:r w:rsidRPr="00910C2C">
        <w:rPr>
          <w:b/>
          <w:bCs/>
        </w:rPr>
        <w:t>"</w:t>
      </w:r>
      <w:r w:rsidR="00DF5C03" w:rsidRPr="00910C2C">
        <w:rPr>
          <w:rtl/>
        </w:rPr>
        <w:t xml:space="preserve"> </w:t>
      </w:r>
      <w:r w:rsidRPr="00910C2C">
        <w:rPr>
          <w:rtl/>
        </w:rPr>
        <w:t>و</w:t>
      </w:r>
      <w:r w:rsidR="00DF5C03" w:rsidRPr="00910C2C">
        <w:rPr>
          <w:rtl/>
        </w:rPr>
        <w:t xml:space="preserve"> </w:t>
      </w:r>
      <w:r w:rsidRPr="00910C2C">
        <w:rPr>
          <w:b/>
          <w:bCs/>
        </w:rPr>
        <w:t>"</w:t>
      </w:r>
      <w:r w:rsidRPr="00910C2C">
        <w:rPr>
          <w:b/>
          <w:bCs/>
          <w:rtl/>
        </w:rPr>
        <w:t>المتعال</w:t>
      </w:r>
      <w:r w:rsidRPr="00910C2C">
        <w:rPr>
          <w:b/>
          <w:bCs/>
        </w:rPr>
        <w:t>"</w:t>
      </w:r>
      <w:r w:rsidRPr="00910C2C">
        <w:rPr>
          <w:rtl/>
        </w:rPr>
        <w:t>،</w:t>
      </w:r>
      <w:r w:rsidR="00DF5C03" w:rsidRPr="00910C2C">
        <w:rPr>
          <w:rtl/>
        </w:rPr>
        <w:t xml:space="preserve"> </w:t>
      </w:r>
      <w:r w:rsidRPr="00910C2C">
        <w:rPr>
          <w:rtl/>
        </w:rPr>
        <w:t>دالًا</w:t>
      </w:r>
      <w:r w:rsidR="00DF5C03" w:rsidRPr="00910C2C">
        <w:rPr>
          <w:rtl/>
        </w:rPr>
        <w:t xml:space="preserve"> </w:t>
      </w:r>
      <w:r w:rsidRPr="00910C2C">
        <w:rPr>
          <w:rtl/>
        </w:rPr>
        <w:t>على</w:t>
      </w:r>
      <w:r w:rsidR="00DF5C03" w:rsidRPr="00910C2C">
        <w:rPr>
          <w:rtl/>
        </w:rPr>
        <w:t xml:space="preserve"> </w:t>
      </w:r>
      <w:r w:rsidRPr="00910C2C">
        <w:rPr>
          <w:rtl/>
        </w:rPr>
        <w:t>سمو</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وتنزهها</w:t>
      </w:r>
      <w:r w:rsidRPr="00910C2C">
        <w:t>.</w:t>
      </w:r>
    </w:p>
    <w:p w14:paraId="5F320D25" w14:textId="708C4C4E" w:rsidR="00AF59AA" w:rsidRPr="00910C2C" w:rsidRDefault="00AF59AA" w:rsidP="00D55BE4">
      <w:pPr>
        <w:pStyle w:val="a8"/>
        <w:numPr>
          <w:ilvl w:val="1"/>
          <w:numId w:val="39"/>
        </w:numPr>
      </w:pPr>
      <w:r w:rsidRPr="00910C2C">
        <w:rPr>
          <w:b/>
          <w:bCs/>
          <w:rtl/>
        </w:rPr>
        <w:t>الصلة</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السماء</w:t>
      </w:r>
      <w:r w:rsidR="00DF5C03" w:rsidRPr="00910C2C">
        <w:rPr>
          <w:b/>
          <w:bCs/>
          <w:rtl/>
        </w:rPr>
        <w:t xml:space="preserve"> </w:t>
      </w:r>
      <w:r w:rsidRPr="00910C2C">
        <w:rPr>
          <w:b/>
          <w:bCs/>
          <w:rtl/>
        </w:rPr>
        <w:t>والأرض</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يمثل</w:t>
      </w:r>
      <w:r w:rsidR="00DF5C03" w:rsidRPr="00910C2C">
        <w:rPr>
          <w:rtl/>
        </w:rPr>
        <w:t xml:space="preserve"> </w:t>
      </w:r>
      <w:r w:rsidRPr="00910C2C">
        <w:rPr>
          <w:rtl/>
        </w:rPr>
        <w:t>الخط</w:t>
      </w:r>
      <w:r w:rsidR="00DF5C03" w:rsidRPr="00910C2C">
        <w:rPr>
          <w:rtl/>
        </w:rPr>
        <w:t xml:space="preserve"> </w:t>
      </w:r>
      <w:r w:rsidRPr="00910C2C">
        <w:rPr>
          <w:rtl/>
        </w:rPr>
        <w:t>الواصل</w:t>
      </w:r>
      <w:r w:rsidR="00DF5C03" w:rsidRPr="00910C2C">
        <w:rPr>
          <w:rtl/>
        </w:rPr>
        <w:t xml:space="preserve"> </w:t>
      </w:r>
      <w:r w:rsidRPr="00910C2C">
        <w:rPr>
          <w:rtl/>
        </w:rPr>
        <w:t>بين</w:t>
      </w:r>
      <w:r w:rsidR="00DF5C03" w:rsidRPr="00910C2C">
        <w:rPr>
          <w:rtl/>
        </w:rPr>
        <w:t xml:space="preserve"> </w:t>
      </w:r>
      <w:r w:rsidRPr="00910C2C">
        <w:rPr>
          <w:rtl/>
        </w:rPr>
        <w:t>عالم</w:t>
      </w:r>
      <w:r w:rsidR="00DF5C03" w:rsidRPr="00910C2C">
        <w:rPr>
          <w:rtl/>
        </w:rPr>
        <w:t xml:space="preserve"> </w:t>
      </w:r>
      <w:r w:rsidRPr="00910C2C">
        <w:rPr>
          <w:rtl/>
        </w:rPr>
        <w:t>الأمر</w:t>
      </w:r>
      <w:r w:rsidR="00DF5C03" w:rsidRPr="00910C2C">
        <w:rPr>
          <w:rtl/>
        </w:rPr>
        <w:t xml:space="preserve"> </w:t>
      </w:r>
      <w:r w:rsidRPr="00910C2C">
        <w:rPr>
          <w:rtl/>
        </w:rPr>
        <w:t>وعالم</w:t>
      </w:r>
      <w:r w:rsidR="00DF5C03" w:rsidRPr="00910C2C">
        <w:rPr>
          <w:rtl/>
        </w:rPr>
        <w:t xml:space="preserve"> </w:t>
      </w:r>
      <w:r w:rsidRPr="00910C2C">
        <w:rPr>
          <w:rtl/>
        </w:rPr>
        <w:t>الخلق</w:t>
      </w:r>
      <w:r w:rsidRPr="00910C2C">
        <w:t>.</w:t>
      </w:r>
    </w:p>
    <w:p w14:paraId="1E2F2FF7" w14:textId="264285D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34FE34F" w14:textId="77C75E52" w:rsidR="00AF59AA" w:rsidRPr="00910C2C" w:rsidRDefault="00AF59AA" w:rsidP="00D55BE4">
      <w:pPr>
        <w:pStyle w:val="a8"/>
        <w:numPr>
          <w:ilvl w:val="0"/>
          <w:numId w:val="40"/>
        </w:numPr>
      </w:pPr>
      <w:r w:rsidRPr="00910C2C">
        <w:rPr>
          <w:rtl/>
        </w:rPr>
        <w:t>الخصائص</w:t>
      </w:r>
      <w:r w:rsidR="00DF5C03" w:rsidRPr="00910C2C">
        <w:rPr>
          <w:rtl/>
        </w:rPr>
        <w:t xml:space="preserve"> </w:t>
      </w:r>
      <w:r w:rsidRPr="00910C2C">
        <w:rPr>
          <w:rtl/>
        </w:rPr>
        <w:t>الصوتية</w:t>
      </w:r>
      <w:r w:rsidRPr="00910C2C">
        <w:t>:</w:t>
      </w:r>
    </w:p>
    <w:p w14:paraId="7AD01999" w14:textId="6CC53DE2" w:rsidR="00AF59AA" w:rsidRPr="00910C2C" w:rsidRDefault="00AF59AA" w:rsidP="00D55BE4">
      <w:pPr>
        <w:pStyle w:val="a8"/>
        <w:numPr>
          <w:ilvl w:val="1"/>
          <w:numId w:val="40"/>
        </w:numPr>
      </w:pPr>
      <w:r w:rsidRPr="00910C2C">
        <w:rPr>
          <w:b/>
          <w:bCs/>
          <w:rtl/>
        </w:rPr>
        <w:t>همزة</w:t>
      </w:r>
      <w:r w:rsidR="00DF5C03" w:rsidRPr="00910C2C">
        <w:rPr>
          <w:b/>
          <w:bCs/>
          <w:rtl/>
        </w:rPr>
        <w:t xml:space="preserve"> </w:t>
      </w:r>
      <w:r w:rsidRPr="00910C2C">
        <w:rPr>
          <w:b/>
          <w:bCs/>
          <w:rtl/>
        </w:rPr>
        <w:t>القطع</w:t>
      </w:r>
      <w:r w:rsidR="00DF5C03" w:rsidRPr="00910C2C">
        <w:rPr>
          <w:b/>
          <w:bCs/>
          <w:rtl/>
        </w:rPr>
        <w:t xml:space="preserve"> </w:t>
      </w:r>
      <w:r w:rsidR="000B76D0" w:rsidRPr="00910C2C">
        <w:rPr>
          <w:b/>
          <w:bCs/>
          <w:rtl/>
        </w:rPr>
        <w:t>"</w:t>
      </w:r>
      <w:r w:rsidRPr="00910C2C">
        <w:rPr>
          <w:b/>
          <w:bCs/>
          <w:rtl/>
        </w:rPr>
        <w:t>أ</w:t>
      </w:r>
      <w:r w:rsidR="000B76D0" w:rsidRPr="00910C2C">
        <w:rPr>
          <w:b/>
          <w:bCs/>
          <w:rtl/>
        </w:rPr>
        <w:t>"</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حنجري</w:t>
      </w:r>
      <w:r w:rsidR="00DF5C03" w:rsidRPr="00910C2C">
        <w:rPr>
          <w:rtl/>
        </w:rPr>
        <w:t xml:space="preserve"> </w:t>
      </w:r>
      <w:r w:rsidRPr="00910C2C">
        <w:rPr>
          <w:rtl/>
        </w:rPr>
        <w:t>وقفي/انفجاري،</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النطق</w:t>
      </w:r>
      <w:r w:rsidR="00DF5C03" w:rsidRPr="00910C2C">
        <w:rPr>
          <w:rtl/>
        </w:rPr>
        <w:t xml:space="preserve"> </w:t>
      </w:r>
      <w:r w:rsidRPr="00910C2C">
        <w:rPr>
          <w:rtl/>
        </w:rPr>
        <w:t>ونقطة</w:t>
      </w:r>
      <w:r w:rsidR="00DF5C03" w:rsidRPr="00910C2C">
        <w:rPr>
          <w:rtl/>
        </w:rPr>
        <w:t xml:space="preserve"> </w:t>
      </w:r>
      <w:r w:rsidRPr="00910C2C">
        <w:rPr>
          <w:rtl/>
        </w:rPr>
        <w:t>الانطلاق</w:t>
      </w:r>
      <w:r w:rsidR="00DF5C03" w:rsidRPr="00910C2C">
        <w:rPr>
          <w:rtl/>
        </w:rPr>
        <w:t xml:space="preserve"> </w:t>
      </w:r>
      <w:r w:rsidRPr="00910C2C">
        <w:rPr>
          <w:rtl/>
        </w:rPr>
        <w:t>الصوتي</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الحلق</w:t>
      </w:r>
      <w:r w:rsidRPr="00910C2C">
        <w:t>.</w:t>
      </w:r>
    </w:p>
    <w:p w14:paraId="1C7302DD" w14:textId="39F2FF80" w:rsidR="00AF59AA" w:rsidRPr="00910C2C" w:rsidRDefault="00AF59AA" w:rsidP="00D55BE4">
      <w:pPr>
        <w:pStyle w:val="a8"/>
        <w:numPr>
          <w:ilvl w:val="1"/>
          <w:numId w:val="40"/>
        </w:numPr>
      </w:pPr>
      <w:r w:rsidRPr="00910C2C">
        <w:rPr>
          <w:b/>
          <w:bCs/>
          <w:rtl/>
        </w:rPr>
        <w:t>ألف</w:t>
      </w:r>
      <w:r w:rsidR="00DF5C03" w:rsidRPr="00910C2C">
        <w:rPr>
          <w:b/>
          <w:bCs/>
          <w:rtl/>
        </w:rPr>
        <w:t xml:space="preserve"> </w:t>
      </w:r>
      <w:r w:rsidRPr="00910C2C">
        <w:rPr>
          <w:b/>
          <w:bCs/>
          <w:rtl/>
        </w:rPr>
        <w:t>المد</w:t>
      </w:r>
      <w:r w:rsidR="00DF5C03" w:rsidRPr="00910C2C">
        <w:rPr>
          <w:b/>
          <w:bCs/>
          <w:rtl/>
        </w:rPr>
        <w:t xml:space="preserve"> </w:t>
      </w:r>
      <w:r w:rsidR="000B76D0" w:rsidRPr="00910C2C">
        <w:rPr>
          <w:b/>
          <w:bCs/>
          <w:rtl/>
        </w:rPr>
        <w:t>"</w:t>
      </w:r>
      <w:r w:rsidRPr="00910C2C">
        <w:rPr>
          <w:b/>
          <w:bCs/>
          <w:rtl/>
        </w:rPr>
        <w:t>ا</w:t>
      </w:r>
      <w:r w:rsidR="000B76D0" w:rsidRPr="00910C2C">
        <w:rPr>
          <w:b/>
          <w:bCs/>
          <w:rtl/>
        </w:rPr>
        <w:t>"</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جوفي</w:t>
      </w:r>
      <w:r w:rsidR="00DF5C03" w:rsidRPr="00910C2C">
        <w:rPr>
          <w:rtl/>
        </w:rPr>
        <w:t xml:space="preserve"> </w:t>
      </w:r>
      <w:r w:rsidRPr="00910C2C">
        <w:rPr>
          <w:rtl/>
        </w:rPr>
        <w:t>هوائي،</w:t>
      </w:r>
      <w:r w:rsidR="00DF5C03" w:rsidRPr="00910C2C">
        <w:rPr>
          <w:rtl/>
        </w:rPr>
        <w:t xml:space="preserve"> </w:t>
      </w:r>
      <w:r w:rsidRPr="00910C2C">
        <w:rPr>
          <w:rtl/>
        </w:rPr>
        <w:t>هو</w:t>
      </w:r>
      <w:r w:rsidR="00DF5C03" w:rsidRPr="00910C2C">
        <w:rPr>
          <w:rtl/>
        </w:rPr>
        <w:t xml:space="preserve"> </w:t>
      </w:r>
      <w:r w:rsidRPr="00910C2C">
        <w:rPr>
          <w:rtl/>
        </w:rPr>
        <w:t>الأبسط</w:t>
      </w:r>
      <w:r w:rsidR="00DF5C03" w:rsidRPr="00910C2C">
        <w:rPr>
          <w:rtl/>
        </w:rPr>
        <w:t xml:space="preserve"> </w:t>
      </w:r>
      <w:r w:rsidRPr="00910C2C">
        <w:rPr>
          <w:rtl/>
        </w:rPr>
        <w:t>والأنقى</w:t>
      </w:r>
      <w:r w:rsidR="00DF5C03" w:rsidRPr="00910C2C">
        <w:rPr>
          <w:rtl/>
        </w:rPr>
        <w:t xml:space="preserve"> </w:t>
      </w:r>
      <w:r w:rsidRPr="00910C2C">
        <w:rPr>
          <w:rtl/>
        </w:rPr>
        <w:t>بين</w:t>
      </w:r>
      <w:r w:rsidR="00DF5C03" w:rsidRPr="00910C2C">
        <w:rPr>
          <w:rtl/>
        </w:rPr>
        <w:t xml:space="preserve"> </w:t>
      </w:r>
      <w:r w:rsidRPr="00910C2C">
        <w:rPr>
          <w:rtl/>
        </w:rPr>
        <w:t>أصوات</w:t>
      </w:r>
      <w:r w:rsidR="00DF5C03" w:rsidRPr="00910C2C">
        <w:rPr>
          <w:rtl/>
        </w:rPr>
        <w:t xml:space="preserve"> </w:t>
      </w:r>
      <w:r w:rsidRPr="00910C2C">
        <w:rPr>
          <w:rtl/>
        </w:rPr>
        <w:t>المد،</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فتح</w:t>
      </w:r>
      <w:r w:rsidR="00DF5C03" w:rsidRPr="00910C2C">
        <w:rPr>
          <w:rtl/>
        </w:rPr>
        <w:t xml:space="preserve"> </w:t>
      </w:r>
      <w:r w:rsidRPr="00910C2C">
        <w:rPr>
          <w:rtl/>
        </w:rPr>
        <w:t>مجرى</w:t>
      </w:r>
      <w:r w:rsidR="00DF5C03" w:rsidRPr="00910C2C">
        <w:rPr>
          <w:rtl/>
        </w:rPr>
        <w:t xml:space="preserve"> </w:t>
      </w:r>
      <w:r w:rsidRPr="00910C2C">
        <w:rPr>
          <w:rtl/>
        </w:rPr>
        <w:t>الهواء</w:t>
      </w:r>
      <w:r w:rsidR="00DF5C03" w:rsidRPr="00910C2C">
        <w:rPr>
          <w:rtl/>
        </w:rPr>
        <w:t xml:space="preserve"> </w:t>
      </w:r>
      <w:r w:rsidRPr="00910C2C">
        <w:rPr>
          <w:rtl/>
        </w:rPr>
        <w:t>وامتداد</w:t>
      </w:r>
      <w:r w:rsidR="00DF5C03" w:rsidRPr="00910C2C">
        <w:rPr>
          <w:rtl/>
        </w:rPr>
        <w:t xml:space="preserve"> </w:t>
      </w:r>
      <w:r w:rsidRPr="00910C2C">
        <w:rPr>
          <w:rtl/>
        </w:rPr>
        <w:t>النفس،</w:t>
      </w:r>
      <w:r w:rsidR="00DF5C03" w:rsidRPr="00910C2C">
        <w:rPr>
          <w:rtl/>
        </w:rPr>
        <w:t xml:space="preserve"> </w:t>
      </w:r>
      <w:r w:rsidRPr="00910C2C">
        <w:rPr>
          <w:rtl/>
        </w:rPr>
        <w:t>يرمز</w:t>
      </w:r>
      <w:r w:rsidR="00DF5C03" w:rsidRPr="00910C2C">
        <w:rPr>
          <w:rtl/>
        </w:rPr>
        <w:t xml:space="preserve"> </w:t>
      </w:r>
      <w:r w:rsidRPr="00910C2C">
        <w:rPr>
          <w:rtl/>
        </w:rPr>
        <w:t>للامتداد</w:t>
      </w:r>
      <w:r w:rsidR="00DF5C03" w:rsidRPr="00910C2C">
        <w:rPr>
          <w:rtl/>
        </w:rPr>
        <w:t xml:space="preserve"> </w:t>
      </w:r>
      <w:r w:rsidRPr="00910C2C">
        <w:rPr>
          <w:rtl/>
        </w:rPr>
        <w:t>واللانهاية</w:t>
      </w:r>
      <w:r w:rsidR="00DF5C03" w:rsidRPr="00910C2C">
        <w:rPr>
          <w:rtl/>
        </w:rPr>
        <w:t xml:space="preserve"> </w:t>
      </w:r>
      <w:r w:rsidRPr="00910C2C">
        <w:rPr>
          <w:rtl/>
        </w:rPr>
        <w:t>والسعة</w:t>
      </w:r>
      <w:r w:rsidRPr="00910C2C">
        <w:t>.</w:t>
      </w:r>
    </w:p>
    <w:p w14:paraId="03418A91" w14:textId="23F471C7" w:rsidR="00AF59AA" w:rsidRPr="00910C2C" w:rsidRDefault="00AF59AA" w:rsidP="00D55BE4">
      <w:pPr>
        <w:pStyle w:val="a8"/>
        <w:numPr>
          <w:ilvl w:val="0"/>
          <w:numId w:val="40"/>
        </w:numPr>
      </w:pPr>
      <w:r w:rsidRPr="00910C2C">
        <w:rPr>
          <w:b/>
          <w:bCs/>
          <w:rtl/>
        </w:rPr>
        <w:t>الدور</w:t>
      </w:r>
      <w:r w:rsidR="00DF5C03" w:rsidRPr="00910C2C">
        <w:rPr>
          <w:b/>
          <w:bCs/>
          <w:rtl/>
        </w:rPr>
        <w:t xml:space="preserve"> </w:t>
      </w:r>
      <w:r w:rsidRPr="00910C2C">
        <w:rPr>
          <w:b/>
          <w:bCs/>
          <w:rtl/>
        </w:rPr>
        <w:t>النحوي</w:t>
      </w:r>
      <w:r w:rsidR="00DF5C03" w:rsidRPr="00910C2C">
        <w:rPr>
          <w:b/>
          <w:bCs/>
          <w:rtl/>
        </w:rPr>
        <w:t xml:space="preserve"> </w:t>
      </w:r>
      <w:r w:rsidRPr="00910C2C">
        <w:rPr>
          <w:b/>
          <w:bCs/>
          <w:rtl/>
        </w:rPr>
        <w:t>واللغوي</w:t>
      </w:r>
      <w:r w:rsidRPr="00910C2C">
        <w:rPr>
          <w:b/>
          <w:bCs/>
        </w:rPr>
        <w:t>:</w:t>
      </w:r>
      <w:r w:rsidR="00DF5C03" w:rsidRPr="00910C2C">
        <w:rPr>
          <w:rtl/>
        </w:rPr>
        <w:t xml:space="preserve"> </w:t>
      </w:r>
      <w:r w:rsidRPr="00910C2C">
        <w:rPr>
          <w:rtl/>
        </w:rPr>
        <w:t>متعدد</w:t>
      </w:r>
      <w:r w:rsidR="00DF5C03" w:rsidRPr="00910C2C">
        <w:rPr>
          <w:rtl/>
        </w:rPr>
        <w:t xml:space="preserve"> </w:t>
      </w:r>
      <w:r w:rsidRPr="00910C2C">
        <w:rPr>
          <w:rtl/>
        </w:rPr>
        <w:t>الوظائف</w:t>
      </w:r>
      <w:r w:rsidR="00DF5C03" w:rsidRPr="00910C2C">
        <w:rPr>
          <w:rtl/>
        </w:rPr>
        <w:t xml:space="preserve"> </w:t>
      </w:r>
      <w:r w:rsidRPr="00910C2C">
        <w:rPr>
          <w:rtl/>
        </w:rPr>
        <w:t>بشكل</w:t>
      </w:r>
      <w:r w:rsidR="00DF5C03" w:rsidRPr="00910C2C">
        <w:rPr>
          <w:rtl/>
        </w:rPr>
        <w:t xml:space="preserve"> </w:t>
      </w:r>
      <w:r w:rsidRPr="00910C2C">
        <w:rPr>
          <w:rtl/>
        </w:rPr>
        <w:t>كبير،</w:t>
      </w:r>
      <w:r w:rsidR="00DF5C03" w:rsidRPr="00910C2C">
        <w:rPr>
          <w:rtl/>
        </w:rPr>
        <w:t xml:space="preserve"> </w:t>
      </w:r>
      <w:r w:rsidRPr="00910C2C">
        <w:rPr>
          <w:rtl/>
        </w:rPr>
        <w:t>فهو</w:t>
      </w:r>
      <w:r w:rsidR="00DF5C03" w:rsidRPr="00910C2C">
        <w:rPr>
          <w:rtl/>
        </w:rPr>
        <w:t xml:space="preserve"> </w:t>
      </w:r>
      <w:r w:rsidRPr="00910C2C">
        <w:rPr>
          <w:rtl/>
        </w:rPr>
        <w:t>همزة</w:t>
      </w:r>
      <w:r w:rsidR="00DF5C03" w:rsidRPr="00910C2C">
        <w:rPr>
          <w:rtl/>
        </w:rPr>
        <w:t xml:space="preserve"> </w:t>
      </w:r>
      <w:r w:rsidRPr="00910C2C">
        <w:rPr>
          <w:rtl/>
        </w:rPr>
        <w:t>وصل</w:t>
      </w:r>
      <w:r w:rsidR="00DF5C03" w:rsidRPr="00910C2C">
        <w:rPr>
          <w:rtl/>
        </w:rPr>
        <w:t xml:space="preserve"> </w:t>
      </w:r>
      <w:r w:rsidRPr="00910C2C">
        <w:rPr>
          <w:rtl/>
        </w:rPr>
        <w:t>وقطع،</w:t>
      </w:r>
      <w:r w:rsidR="00DF5C03" w:rsidRPr="00910C2C">
        <w:rPr>
          <w:rtl/>
        </w:rPr>
        <w:t xml:space="preserve"> </w:t>
      </w: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ضمير</w:t>
      </w:r>
      <w:r w:rsidR="00DF5C03" w:rsidRPr="00910C2C">
        <w:rPr>
          <w:rtl/>
        </w:rPr>
        <w:t xml:space="preserve"> </w:t>
      </w:r>
      <w:r w:rsidRPr="00910C2C">
        <w:rPr>
          <w:rtl/>
        </w:rPr>
        <w:t>متكلم،</w:t>
      </w:r>
      <w:r w:rsidR="00DF5C03" w:rsidRPr="00910C2C">
        <w:rPr>
          <w:rtl/>
        </w:rPr>
        <w:t xml:space="preserve"> </w:t>
      </w:r>
      <w:r w:rsidRPr="00910C2C">
        <w:rPr>
          <w:rtl/>
        </w:rPr>
        <w:t>أداة</w:t>
      </w:r>
      <w:r w:rsidR="00DF5C03" w:rsidRPr="00910C2C">
        <w:rPr>
          <w:rtl/>
        </w:rPr>
        <w:t xml:space="preserve"> </w:t>
      </w:r>
      <w:r w:rsidRPr="00910C2C">
        <w:rPr>
          <w:rtl/>
        </w:rPr>
        <w:t>نداء،</w:t>
      </w:r>
      <w:r w:rsidR="00DF5C03" w:rsidRPr="00910C2C">
        <w:rPr>
          <w:rtl/>
        </w:rPr>
        <w:t xml:space="preserve"> </w:t>
      </w:r>
      <w:r w:rsidRPr="00910C2C">
        <w:rPr>
          <w:rtl/>
        </w:rPr>
        <w:t>حرف</w:t>
      </w:r>
      <w:r w:rsidR="00DF5C03" w:rsidRPr="00910C2C">
        <w:rPr>
          <w:rtl/>
        </w:rPr>
        <w:t xml:space="preserve"> </w:t>
      </w:r>
      <w:r w:rsidRPr="00910C2C">
        <w:rPr>
          <w:rtl/>
        </w:rPr>
        <w:t>استفهام،</w:t>
      </w:r>
      <w:r w:rsidR="00DF5C03" w:rsidRPr="00910C2C">
        <w:rPr>
          <w:rtl/>
        </w:rPr>
        <w:t xml:space="preserve"> </w:t>
      </w:r>
      <w:r w:rsidRPr="00910C2C">
        <w:rPr>
          <w:rtl/>
        </w:rPr>
        <w:t>أداة</w:t>
      </w:r>
      <w:r w:rsidR="00DF5C03" w:rsidRPr="00910C2C">
        <w:rPr>
          <w:rtl/>
        </w:rPr>
        <w:t xml:space="preserve"> </w:t>
      </w:r>
      <w:r w:rsidRPr="00910C2C">
        <w:rPr>
          <w:rtl/>
        </w:rPr>
        <w:t>تفضيل</w:t>
      </w:r>
      <w:r w:rsidR="00DF5C03" w:rsidRPr="00910C2C">
        <w:rPr>
          <w:rtl/>
        </w:rPr>
        <w:t xml:space="preserve"> </w:t>
      </w:r>
      <w:r w:rsidR="000B76D0" w:rsidRPr="00910C2C">
        <w:rPr>
          <w:rtl/>
        </w:rPr>
        <w:t>"</w:t>
      </w:r>
      <w:r w:rsidRPr="00910C2C">
        <w:rPr>
          <w:rtl/>
        </w:rPr>
        <w:t>أفعل</w:t>
      </w:r>
      <w:r w:rsidR="000B76D0" w:rsidRPr="00910C2C">
        <w:rPr>
          <w:rtl/>
        </w:rPr>
        <w:t>"</w:t>
      </w:r>
      <w:r w:rsidRPr="00910C2C">
        <w:rPr>
          <w:rtl/>
        </w:rPr>
        <w:t>،</w:t>
      </w:r>
      <w:r w:rsidR="00DF5C03" w:rsidRPr="00910C2C">
        <w:rPr>
          <w:rtl/>
        </w:rPr>
        <w:t xml:space="preserve"> </w:t>
      </w:r>
      <w:r w:rsidRPr="00910C2C">
        <w:rPr>
          <w:rtl/>
        </w:rPr>
        <w:t>ويدخل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الأدوات</w:t>
      </w:r>
      <w:r w:rsidR="00DF5C03" w:rsidRPr="00910C2C">
        <w:rPr>
          <w:rtl/>
        </w:rPr>
        <w:t xml:space="preserve"> </w:t>
      </w:r>
      <w:r w:rsidRPr="00910C2C">
        <w:rPr>
          <w:rtl/>
        </w:rPr>
        <w:t>والصيغ</w:t>
      </w:r>
      <w:r w:rsidR="00DF5C03" w:rsidRPr="00910C2C">
        <w:rPr>
          <w:rtl/>
        </w:rPr>
        <w:t xml:space="preserve"> </w:t>
      </w:r>
      <w:r w:rsidRPr="00910C2C">
        <w:rPr>
          <w:rtl/>
        </w:rPr>
        <w:t>الصرفية</w:t>
      </w:r>
      <w:r w:rsidRPr="00910C2C">
        <w:t>.</w:t>
      </w:r>
    </w:p>
    <w:p w14:paraId="046D8B96" w14:textId="4656C69E" w:rsidR="00AF59AA" w:rsidRPr="00910C2C" w:rsidRDefault="00AF59AA" w:rsidP="00D55BE4">
      <w:pPr>
        <w:pStyle w:val="a8"/>
        <w:numPr>
          <w:ilvl w:val="0"/>
          <w:numId w:val="40"/>
        </w:numPr>
      </w:pPr>
      <w:r w:rsidRPr="00910C2C">
        <w:rPr>
          <w:b/>
          <w:bCs/>
          <w:rtl/>
        </w:rPr>
        <w:t>الشكل</w:t>
      </w:r>
      <w:r w:rsidR="00DF5C03" w:rsidRPr="00910C2C">
        <w:rPr>
          <w:b/>
          <w:bCs/>
          <w:rtl/>
        </w:rPr>
        <w:t xml:space="preserve"> </w:t>
      </w:r>
      <w:r w:rsidRPr="00910C2C">
        <w:rPr>
          <w:b/>
          <w:bCs/>
          <w:rtl/>
        </w:rPr>
        <w:t>والكتابة</w:t>
      </w:r>
      <w:r w:rsidRPr="00910C2C">
        <w:rPr>
          <w:b/>
          <w:bCs/>
        </w:rPr>
        <w:t>:</w:t>
      </w:r>
      <w:r w:rsidR="00DF5C03" w:rsidRPr="00910C2C">
        <w:rPr>
          <w:rtl/>
        </w:rPr>
        <w:t xml:space="preserve"> </w:t>
      </w:r>
      <w:r w:rsidRPr="00910C2C">
        <w:rPr>
          <w:rtl/>
        </w:rPr>
        <w:t>أبسط</w:t>
      </w:r>
      <w:r w:rsidR="00DF5C03" w:rsidRPr="00910C2C">
        <w:rPr>
          <w:rtl/>
        </w:rPr>
        <w:t xml:space="preserve"> </w:t>
      </w:r>
      <w:r w:rsidRPr="00910C2C">
        <w:rPr>
          <w:rtl/>
        </w:rPr>
        <w:t>الحروف</w:t>
      </w:r>
      <w:r w:rsidR="00DF5C03" w:rsidRPr="00910C2C">
        <w:rPr>
          <w:rtl/>
        </w:rPr>
        <w:t xml:space="preserve"> </w:t>
      </w:r>
      <w:r w:rsidRPr="00910C2C">
        <w:rPr>
          <w:rtl/>
        </w:rPr>
        <w:t>شكلاً</w:t>
      </w:r>
      <w:r w:rsidR="00DF5C03" w:rsidRPr="00910C2C">
        <w:rPr>
          <w:rtl/>
        </w:rPr>
        <w:t xml:space="preserve"> </w:t>
      </w:r>
      <w:r w:rsidR="000B76D0" w:rsidRPr="00910C2C">
        <w:rPr>
          <w:rtl/>
        </w:rPr>
        <w:t>"</w:t>
      </w:r>
      <w:r w:rsidRPr="00910C2C">
        <w:rPr>
          <w:rtl/>
        </w:rPr>
        <w:t>خط</w:t>
      </w:r>
      <w:r w:rsidR="00DF5C03" w:rsidRPr="00910C2C">
        <w:rPr>
          <w:rtl/>
        </w:rPr>
        <w:t xml:space="preserve"> </w:t>
      </w:r>
      <w:r w:rsidRPr="00910C2C">
        <w:rPr>
          <w:rtl/>
        </w:rPr>
        <w:t>مستقيم</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يجعله</w:t>
      </w:r>
      <w:r w:rsidR="00DF5C03" w:rsidRPr="00910C2C">
        <w:rPr>
          <w:rtl/>
        </w:rPr>
        <w:t xml:space="preserve"> </w:t>
      </w:r>
      <w:r w:rsidRPr="00910C2C">
        <w:rPr>
          <w:rtl/>
        </w:rPr>
        <w:t>أساسًا</w:t>
      </w:r>
      <w:r w:rsidR="00DF5C03" w:rsidRPr="00910C2C">
        <w:rPr>
          <w:rtl/>
        </w:rPr>
        <w:t xml:space="preserve"> </w:t>
      </w:r>
      <w:r w:rsidRPr="00910C2C">
        <w:rPr>
          <w:rtl/>
        </w:rPr>
        <w:t>بصريًا</w:t>
      </w:r>
      <w:r w:rsidR="00DF5C03" w:rsidRPr="00910C2C">
        <w:rPr>
          <w:rtl/>
        </w:rPr>
        <w:t xml:space="preserve"> </w:t>
      </w:r>
      <w:r w:rsidRPr="00910C2C">
        <w:rPr>
          <w:rtl/>
        </w:rPr>
        <w:t>ونقطة</w:t>
      </w:r>
      <w:r w:rsidR="00DF5C03" w:rsidRPr="00910C2C">
        <w:rPr>
          <w:rtl/>
        </w:rPr>
        <w:t xml:space="preserve"> </w:t>
      </w:r>
      <w:r w:rsidRPr="00910C2C">
        <w:rPr>
          <w:rtl/>
        </w:rPr>
        <w:t>ارتكاز.</w:t>
      </w:r>
      <w:r w:rsidR="00DF5C03" w:rsidRPr="00910C2C">
        <w:rPr>
          <w:rtl/>
        </w:rPr>
        <w:t xml:space="preserve"> </w:t>
      </w:r>
      <w:r w:rsidRPr="00910C2C">
        <w:rPr>
          <w:rtl/>
        </w:rPr>
        <w:t>شكل</w:t>
      </w:r>
      <w:r w:rsidR="00DF5C03" w:rsidRPr="00910C2C">
        <w:rPr>
          <w:rtl/>
        </w:rPr>
        <w:t xml:space="preserve"> </w:t>
      </w:r>
      <w:r w:rsidRPr="00910C2C">
        <w:rPr>
          <w:rtl/>
        </w:rPr>
        <w:t>الهمزة</w:t>
      </w:r>
      <w:r w:rsidR="00DF5C03" w:rsidRPr="00910C2C">
        <w:rPr>
          <w:rtl/>
        </w:rPr>
        <w:t xml:space="preserve"> </w:t>
      </w:r>
      <w:r w:rsidRPr="00910C2C">
        <w:rPr>
          <w:rtl/>
        </w:rPr>
        <w:t>وتنوع</w:t>
      </w:r>
      <w:r w:rsidR="00DF5C03" w:rsidRPr="00910C2C">
        <w:rPr>
          <w:rtl/>
        </w:rPr>
        <w:t xml:space="preserve"> </w:t>
      </w:r>
      <w:r w:rsidRPr="00910C2C">
        <w:rPr>
          <w:rtl/>
        </w:rPr>
        <w:t>مواضعها</w:t>
      </w:r>
      <w:r w:rsidR="00DF5C03" w:rsidRPr="00910C2C">
        <w:rPr>
          <w:rtl/>
        </w:rPr>
        <w:t xml:space="preserve"> </w:t>
      </w:r>
      <w:r w:rsidR="000B76D0" w:rsidRPr="00910C2C">
        <w:rPr>
          <w:rtl/>
        </w:rPr>
        <w:t>"</w:t>
      </w:r>
      <w:r w:rsidRPr="00910C2C">
        <w:rPr>
          <w:rtl/>
        </w:rPr>
        <w:t>أ،</w:t>
      </w:r>
      <w:r w:rsidR="00DF5C03" w:rsidRPr="00910C2C">
        <w:rPr>
          <w:rtl/>
        </w:rPr>
        <w:t xml:space="preserve"> </w:t>
      </w:r>
      <w:r w:rsidRPr="00910C2C">
        <w:rPr>
          <w:rtl/>
        </w:rPr>
        <w:t>إ،</w:t>
      </w:r>
      <w:r w:rsidR="00DF5C03" w:rsidRPr="00910C2C">
        <w:rPr>
          <w:rtl/>
        </w:rPr>
        <w:t xml:space="preserve"> </w:t>
      </w:r>
      <w:r w:rsidRPr="00910C2C">
        <w:rPr>
          <w:rtl/>
        </w:rPr>
        <w:t>ؤ،</w:t>
      </w:r>
      <w:r w:rsidR="00DF5C03" w:rsidRPr="00910C2C">
        <w:rPr>
          <w:rtl/>
        </w:rPr>
        <w:t xml:space="preserve"> </w:t>
      </w:r>
      <w:r w:rsidRPr="00910C2C">
        <w:rPr>
          <w:rtl/>
        </w:rPr>
        <w:t>ئ،</w:t>
      </w:r>
      <w:r w:rsidR="00DF5C03" w:rsidRPr="00910C2C">
        <w:rPr>
          <w:rtl/>
        </w:rPr>
        <w:t xml:space="preserve"> </w:t>
      </w:r>
      <w:r w:rsidRPr="00910C2C">
        <w:rPr>
          <w:rtl/>
        </w:rPr>
        <w:t>آ</w:t>
      </w:r>
      <w:r w:rsidR="000B76D0" w:rsidRPr="00910C2C">
        <w:rPr>
          <w:rtl/>
        </w:rPr>
        <w:t>"</w:t>
      </w:r>
      <w:r w:rsidR="00DF5C03" w:rsidRPr="00910C2C">
        <w:rPr>
          <w:rtl/>
        </w:rPr>
        <w:t xml:space="preserve"> </w:t>
      </w:r>
      <w:r w:rsidRPr="00910C2C">
        <w:rPr>
          <w:rtl/>
        </w:rPr>
        <w:t>يضفي</w:t>
      </w:r>
      <w:r w:rsidR="00DF5C03" w:rsidRPr="00910C2C">
        <w:rPr>
          <w:rtl/>
        </w:rPr>
        <w:t xml:space="preserve"> </w:t>
      </w:r>
      <w:r w:rsidRPr="00910C2C">
        <w:rPr>
          <w:rtl/>
        </w:rPr>
        <w:t>عليه</w:t>
      </w:r>
      <w:r w:rsidR="00DF5C03" w:rsidRPr="00910C2C">
        <w:rPr>
          <w:rtl/>
        </w:rPr>
        <w:t xml:space="preserve"> </w:t>
      </w:r>
      <w:r w:rsidRPr="00910C2C">
        <w:rPr>
          <w:rtl/>
        </w:rPr>
        <w:t>مرونة</w:t>
      </w:r>
      <w:r w:rsidR="00DF5C03" w:rsidRPr="00910C2C">
        <w:rPr>
          <w:rtl/>
        </w:rPr>
        <w:t xml:space="preserve"> </w:t>
      </w:r>
      <w:r w:rsidRPr="00910C2C">
        <w:rPr>
          <w:rtl/>
        </w:rPr>
        <w:t>في</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وظائف</w:t>
      </w:r>
      <w:r w:rsidR="00DF5C03" w:rsidRPr="00910C2C">
        <w:rPr>
          <w:rtl/>
        </w:rPr>
        <w:t xml:space="preserve"> </w:t>
      </w:r>
      <w:r w:rsidRPr="00910C2C">
        <w:rPr>
          <w:rtl/>
        </w:rPr>
        <w:t>مختلفة</w:t>
      </w:r>
      <w:r w:rsidRPr="00910C2C">
        <w:t>.</w:t>
      </w:r>
    </w:p>
    <w:p w14:paraId="7990A1BA" w14:textId="3ADE3448" w:rsidR="00AF59AA" w:rsidRPr="00910C2C" w:rsidRDefault="00AF59AA" w:rsidP="00D55BE4">
      <w:pPr>
        <w:pStyle w:val="a8"/>
        <w:numPr>
          <w:ilvl w:val="0"/>
          <w:numId w:val="4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C996229" w14:textId="79F03B1E" w:rsidR="00AF59AA" w:rsidRPr="00910C2C" w:rsidRDefault="00AF59AA" w:rsidP="00D55BE4">
      <w:pPr>
        <w:pStyle w:val="a8"/>
        <w:numPr>
          <w:ilvl w:val="1"/>
          <w:numId w:val="40"/>
        </w:numPr>
      </w:pPr>
      <w:r w:rsidRPr="00910C2C">
        <w:rPr>
          <w:b/>
          <w:bCs/>
          <w:rtl/>
        </w:rPr>
        <w:t>الرقم</w:t>
      </w:r>
      <w:r w:rsidR="00DF5C03" w:rsidRPr="00910C2C">
        <w:rPr>
          <w:b/>
          <w:bCs/>
          <w:rtl/>
        </w:rPr>
        <w:t xml:space="preserve"> </w:t>
      </w:r>
      <w:r w:rsidRPr="00910C2C">
        <w:rPr>
          <w:b/>
          <w:bCs/>
          <w:rtl/>
        </w:rPr>
        <w:t>1</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الوحدة</w:t>
      </w:r>
      <w:r w:rsidR="00DF5C03" w:rsidRPr="00910C2C">
        <w:rPr>
          <w:rtl/>
        </w:rPr>
        <w:t xml:space="preserve"> </w:t>
      </w:r>
      <w:r w:rsidRPr="00910C2C">
        <w:rPr>
          <w:rtl/>
        </w:rPr>
        <w:t>المطلقة،</w:t>
      </w:r>
      <w:r w:rsidR="00DF5C03" w:rsidRPr="00910C2C">
        <w:rPr>
          <w:rtl/>
        </w:rPr>
        <w:t xml:space="preserve"> </w:t>
      </w:r>
      <w:r w:rsidRPr="00910C2C">
        <w:rPr>
          <w:rtl/>
        </w:rPr>
        <w:t>البداية،</w:t>
      </w:r>
      <w:r w:rsidR="00DF5C03" w:rsidRPr="00910C2C">
        <w:rPr>
          <w:rtl/>
        </w:rPr>
        <w:t xml:space="preserve"> </w:t>
      </w:r>
      <w:r w:rsidRPr="00910C2C">
        <w:rPr>
          <w:rtl/>
        </w:rPr>
        <w:t>التفرد</w:t>
      </w:r>
      <w:r w:rsidRPr="00910C2C">
        <w:t>.</w:t>
      </w:r>
    </w:p>
    <w:p w14:paraId="6357845A" w14:textId="7803C01F" w:rsidR="00AF59AA" w:rsidRPr="00910C2C" w:rsidRDefault="00AF59AA" w:rsidP="00D55BE4">
      <w:pPr>
        <w:pStyle w:val="a8"/>
        <w:numPr>
          <w:ilvl w:val="1"/>
          <w:numId w:val="40"/>
        </w:numPr>
      </w:pPr>
      <w:r w:rsidRPr="00910C2C">
        <w:rPr>
          <w:b/>
          <w:bCs/>
          <w:rtl/>
        </w:rPr>
        <w:t>القيمة</w:t>
      </w:r>
      <w:r w:rsidR="00DF5C03" w:rsidRPr="00910C2C">
        <w:rPr>
          <w:b/>
          <w:bCs/>
          <w:rtl/>
        </w:rPr>
        <w:t xml:space="preserve"> </w:t>
      </w:r>
      <w:r w:rsidRPr="00910C2C">
        <w:rPr>
          <w:b/>
          <w:bCs/>
          <w:rtl/>
        </w:rPr>
        <w:t>العددية</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قيمته</w:t>
      </w:r>
      <w:r w:rsidR="00DF5C03" w:rsidRPr="00910C2C">
        <w:rPr>
          <w:rtl/>
        </w:rPr>
        <w:t xml:space="preserve"> </w:t>
      </w:r>
      <w:r w:rsidRPr="00910C2C">
        <w:rPr>
          <w:rtl/>
        </w:rPr>
        <w:t>الأساسية</w:t>
      </w:r>
      <w:r w:rsidR="00DF5C03" w:rsidRPr="00910C2C">
        <w:rPr>
          <w:rtl/>
        </w:rPr>
        <w:t xml:space="preserve"> </w:t>
      </w:r>
      <w:r w:rsidRPr="00910C2C">
        <w:rPr>
          <w:rtl/>
        </w:rPr>
        <w:t>هي</w:t>
      </w:r>
      <w:r w:rsidR="00DF5C03" w:rsidRPr="00910C2C">
        <w:rPr>
          <w:rtl/>
        </w:rPr>
        <w:t xml:space="preserve"> </w:t>
      </w:r>
      <w:r w:rsidR="000B76D0" w:rsidRPr="00910C2C">
        <w:rPr>
          <w:rtl/>
        </w:rPr>
        <w:t>"</w:t>
      </w:r>
      <w:r w:rsidRPr="00910C2C">
        <w:rPr>
          <w:rtl/>
        </w:rPr>
        <w:t>1</w:t>
      </w:r>
      <w:r w:rsidR="000B76D0" w:rsidRPr="00910C2C">
        <w:rPr>
          <w:rtl/>
        </w:rPr>
        <w:t>"</w:t>
      </w:r>
      <w:r w:rsidRPr="00910C2C">
        <w:rPr>
          <w:rtl/>
        </w:rPr>
        <w:t>.</w:t>
      </w:r>
      <w:r w:rsidR="00DF5C03" w:rsidRPr="00910C2C">
        <w:rPr>
          <w:rtl/>
        </w:rPr>
        <w:t xml:space="preserve"> </w:t>
      </w:r>
      <w:r w:rsidR="000B76D0" w:rsidRPr="00910C2C">
        <w:rPr>
          <w:rtl/>
        </w:rPr>
        <w:t>"</w:t>
      </w:r>
      <w:r w:rsidRPr="00910C2C">
        <w:rPr>
          <w:rtl/>
        </w:rPr>
        <w:t>أما</w:t>
      </w:r>
      <w:r w:rsidR="00DF5C03" w:rsidRPr="00910C2C">
        <w:rPr>
          <w:rtl/>
        </w:rPr>
        <w:t xml:space="preserve"> </w:t>
      </w:r>
      <w:r w:rsidRPr="00910C2C">
        <w:rPr>
          <w:rtl/>
        </w:rPr>
        <w:t>القيمة</w:t>
      </w:r>
      <w:r w:rsidR="00DF5C03" w:rsidRPr="00910C2C">
        <w:rPr>
          <w:rtl/>
        </w:rPr>
        <w:t xml:space="preserve"> </w:t>
      </w:r>
      <w:r w:rsidRPr="00910C2C">
        <w:rPr>
          <w:rtl/>
        </w:rPr>
        <w:t>1000</w:t>
      </w:r>
      <w:r w:rsidR="00DF5C03" w:rsidRPr="00910C2C">
        <w:rPr>
          <w:rtl/>
        </w:rPr>
        <w:t xml:space="preserve"> </w:t>
      </w:r>
      <w:r w:rsidRPr="00910C2C">
        <w:rPr>
          <w:rtl/>
        </w:rPr>
        <w:t>المذكورة</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الأصلي</w:t>
      </w:r>
      <w:r w:rsidR="00DF5C03" w:rsidRPr="00910C2C">
        <w:rPr>
          <w:rtl/>
        </w:rPr>
        <w:t xml:space="preserve"> </w:t>
      </w:r>
      <w:r w:rsidRPr="00910C2C">
        <w:rPr>
          <w:rtl/>
        </w:rPr>
        <w:t>فهي</w:t>
      </w:r>
      <w:r w:rsidR="00DF5C03" w:rsidRPr="00910C2C">
        <w:rPr>
          <w:rtl/>
        </w:rPr>
        <w:t xml:space="preserve"> </w:t>
      </w:r>
      <w:r w:rsidRPr="00910C2C">
        <w:rPr>
          <w:rtl/>
        </w:rPr>
        <w:t>غير</w:t>
      </w:r>
      <w:r w:rsidR="00DF5C03" w:rsidRPr="00910C2C">
        <w:rPr>
          <w:rtl/>
        </w:rPr>
        <w:t xml:space="preserve"> </w:t>
      </w:r>
      <w:r w:rsidRPr="00910C2C">
        <w:rPr>
          <w:rtl/>
        </w:rPr>
        <w:t>قياسية</w:t>
      </w:r>
      <w:r w:rsidR="00DF5C03" w:rsidRPr="00910C2C">
        <w:rPr>
          <w:rtl/>
        </w:rPr>
        <w:t xml:space="preserve"> </w:t>
      </w:r>
      <w:r w:rsidRPr="00910C2C">
        <w:rPr>
          <w:rtl/>
        </w:rPr>
        <w:t>في</w:t>
      </w:r>
      <w:r w:rsidR="00DF5C03" w:rsidRPr="00910C2C">
        <w:rPr>
          <w:rtl/>
        </w:rPr>
        <w:t xml:space="preserve"> </w:t>
      </w:r>
      <w:r w:rsidRPr="00910C2C">
        <w:rPr>
          <w:rtl/>
        </w:rPr>
        <w:t>حساب</w:t>
      </w:r>
      <w:r w:rsidR="00DF5C03" w:rsidRPr="00910C2C">
        <w:rPr>
          <w:rtl/>
        </w:rPr>
        <w:t xml:space="preserve"> </w:t>
      </w:r>
      <w:r w:rsidRPr="00910C2C">
        <w:rPr>
          <w:rtl/>
        </w:rPr>
        <w:t>الجمل</w:t>
      </w:r>
      <w:r w:rsidR="00DF5C03" w:rsidRPr="00910C2C">
        <w:rPr>
          <w:rtl/>
        </w:rPr>
        <w:t xml:space="preserve"> </w:t>
      </w:r>
      <w:r w:rsidRPr="00910C2C">
        <w:rPr>
          <w:rtl/>
        </w:rPr>
        <w:t>الشائع،</w:t>
      </w:r>
      <w:r w:rsidR="00DF5C03" w:rsidRPr="00910C2C">
        <w:rPr>
          <w:rtl/>
        </w:rPr>
        <w:t xml:space="preserve"> </w:t>
      </w:r>
      <w:r w:rsidRPr="00910C2C">
        <w:rPr>
          <w:rtl/>
        </w:rPr>
        <w:t>وقد</w:t>
      </w:r>
      <w:r w:rsidR="00DF5C03" w:rsidRPr="00910C2C">
        <w:rPr>
          <w:rtl/>
        </w:rPr>
        <w:t xml:space="preserve"> </w:t>
      </w:r>
      <w:r w:rsidRPr="00910C2C">
        <w:rPr>
          <w:rtl/>
        </w:rPr>
        <w:t>تكون</w:t>
      </w:r>
      <w:r w:rsidR="00DF5C03" w:rsidRPr="00910C2C">
        <w:rPr>
          <w:rtl/>
        </w:rPr>
        <w:t xml:space="preserve"> </w:t>
      </w:r>
      <w:r w:rsidRPr="00910C2C">
        <w:rPr>
          <w:rtl/>
        </w:rPr>
        <w:t>مرتبطة</w:t>
      </w:r>
      <w:r w:rsidR="00DF5C03" w:rsidRPr="00910C2C">
        <w:rPr>
          <w:rtl/>
        </w:rPr>
        <w:t xml:space="preserve"> </w:t>
      </w:r>
      <w:r w:rsidRPr="00910C2C">
        <w:rPr>
          <w:rtl/>
        </w:rPr>
        <w:t>بنظام</w:t>
      </w:r>
      <w:r w:rsidR="00DF5C03" w:rsidRPr="00910C2C">
        <w:rPr>
          <w:rtl/>
        </w:rPr>
        <w:t xml:space="preserve"> </w:t>
      </w:r>
      <w:r w:rsidRPr="00910C2C">
        <w:rPr>
          <w:rtl/>
        </w:rPr>
        <w:t>خاص</w:t>
      </w:r>
      <w:r w:rsidR="00DF5C03" w:rsidRPr="00910C2C">
        <w:rPr>
          <w:rtl/>
        </w:rPr>
        <w:t xml:space="preserve"> </w:t>
      </w:r>
      <w:r w:rsidRPr="00910C2C">
        <w:rPr>
          <w:rtl/>
        </w:rPr>
        <w:t>أو</w:t>
      </w:r>
      <w:r w:rsidR="00DF5C03" w:rsidRPr="00910C2C">
        <w:rPr>
          <w:rtl/>
        </w:rPr>
        <w:t xml:space="preserve"> </w:t>
      </w:r>
      <w:r w:rsidRPr="00910C2C">
        <w:rPr>
          <w:rtl/>
        </w:rPr>
        <w:t>تفسير</w:t>
      </w:r>
      <w:r w:rsidR="00DF5C03" w:rsidRPr="00910C2C">
        <w:rPr>
          <w:rtl/>
        </w:rPr>
        <w:t xml:space="preserve"> </w:t>
      </w:r>
      <w:r w:rsidRPr="00910C2C">
        <w:rPr>
          <w:rtl/>
        </w:rPr>
        <w:t>رمزي</w:t>
      </w:r>
      <w:r w:rsidR="00DF5C03" w:rsidRPr="00910C2C">
        <w:rPr>
          <w:rtl/>
        </w:rPr>
        <w:t xml:space="preserve"> </w:t>
      </w:r>
      <w:r w:rsidRPr="00910C2C">
        <w:rPr>
          <w:rtl/>
        </w:rPr>
        <w:t>للكثرة</w:t>
      </w:r>
      <w:r w:rsidR="00DF5C03" w:rsidRPr="00910C2C">
        <w:rPr>
          <w:rtl/>
        </w:rPr>
        <w:t xml:space="preserve"> </w:t>
      </w:r>
      <w:r w:rsidRPr="00910C2C">
        <w:rPr>
          <w:rtl/>
        </w:rPr>
        <w:t>المنبثقة</w:t>
      </w:r>
      <w:r w:rsidR="00DF5C03" w:rsidRPr="00910C2C">
        <w:rPr>
          <w:rtl/>
        </w:rPr>
        <w:t xml:space="preserve"> </w:t>
      </w:r>
      <w:r w:rsidRPr="00910C2C">
        <w:rPr>
          <w:rtl/>
        </w:rPr>
        <w:t>من</w:t>
      </w:r>
      <w:r w:rsidR="00DF5C03" w:rsidRPr="00910C2C">
        <w:rPr>
          <w:rtl/>
        </w:rPr>
        <w:t xml:space="preserve"> </w:t>
      </w:r>
      <w:r w:rsidRPr="00910C2C">
        <w:rPr>
          <w:rtl/>
        </w:rPr>
        <w:t>الواحد،</w:t>
      </w:r>
      <w:r w:rsidR="00DF5C03" w:rsidRPr="00910C2C">
        <w:rPr>
          <w:rtl/>
        </w:rPr>
        <w:t xml:space="preserve"> </w:t>
      </w:r>
      <w:r w:rsidRPr="00910C2C">
        <w:rPr>
          <w:rtl/>
        </w:rPr>
        <w:t>وتحتاج</w:t>
      </w:r>
      <w:r w:rsidR="00DF5C03" w:rsidRPr="00910C2C">
        <w:rPr>
          <w:rtl/>
        </w:rPr>
        <w:t xml:space="preserve"> </w:t>
      </w:r>
      <w:r w:rsidRPr="00910C2C">
        <w:rPr>
          <w:rtl/>
        </w:rPr>
        <w:t>لمصدرها</w:t>
      </w:r>
      <w:r w:rsidR="000B76D0" w:rsidRPr="00910C2C">
        <w:rPr>
          <w:rtl/>
        </w:rPr>
        <w:t>"</w:t>
      </w:r>
      <w:r w:rsidRPr="00910C2C">
        <w:t>.</w:t>
      </w:r>
    </w:p>
    <w:p w14:paraId="2F7D5926" w14:textId="225D3DE9" w:rsidR="00AF59AA" w:rsidRPr="00910C2C" w:rsidRDefault="00AF59AA" w:rsidP="00D55BE4">
      <w:pPr>
        <w:pStyle w:val="a8"/>
        <w:numPr>
          <w:ilvl w:val="1"/>
          <w:numId w:val="40"/>
        </w:numPr>
      </w:pPr>
      <w:r w:rsidRPr="00910C2C">
        <w:rPr>
          <w:b/>
          <w:bCs/>
          <w:rtl/>
        </w:rPr>
        <w:t>الرمزية</w:t>
      </w:r>
      <w:r w:rsidR="00DF5C03" w:rsidRPr="00910C2C">
        <w:rPr>
          <w:b/>
          <w:bCs/>
          <w:rtl/>
        </w:rPr>
        <w:t xml:space="preserve"> </w:t>
      </w:r>
      <w:r w:rsidRPr="00910C2C">
        <w:rPr>
          <w:b/>
          <w:bCs/>
          <w:rtl/>
        </w:rPr>
        <w:t>البصرية</w:t>
      </w:r>
      <w:r w:rsidRPr="00910C2C">
        <w:rPr>
          <w:b/>
          <w:bCs/>
        </w:rPr>
        <w:t>:</w:t>
      </w:r>
      <w:r w:rsidR="00DF5C03" w:rsidRPr="00910C2C">
        <w:rPr>
          <w:rtl/>
        </w:rPr>
        <w:t xml:space="preserve"> </w:t>
      </w:r>
      <w:r w:rsidRPr="00910C2C">
        <w:rPr>
          <w:rtl/>
        </w:rPr>
        <w:t>استقامته</w:t>
      </w:r>
      <w:r w:rsidR="00DF5C03" w:rsidRPr="00910C2C">
        <w:rPr>
          <w:rtl/>
        </w:rPr>
        <w:t xml:space="preserve"> </w:t>
      </w:r>
      <w:r w:rsidRPr="00910C2C">
        <w:rPr>
          <w:rtl/>
        </w:rPr>
        <w:t>وعلوه</w:t>
      </w:r>
      <w:r w:rsidR="00DF5C03" w:rsidRPr="00910C2C">
        <w:rPr>
          <w:rtl/>
        </w:rPr>
        <w:t xml:space="preserve"> </w:t>
      </w:r>
      <w:r w:rsidRPr="00910C2C">
        <w:rPr>
          <w:rtl/>
        </w:rPr>
        <w:t>يربطه</w:t>
      </w:r>
      <w:r w:rsidR="00DF5C03" w:rsidRPr="00910C2C">
        <w:rPr>
          <w:rtl/>
        </w:rPr>
        <w:t xml:space="preserve"> </w:t>
      </w:r>
      <w:r w:rsidRPr="00910C2C">
        <w:rPr>
          <w:rtl/>
        </w:rPr>
        <w:t>بصريًا</w:t>
      </w:r>
      <w:r w:rsidR="00DF5C03" w:rsidRPr="00910C2C">
        <w:rPr>
          <w:rtl/>
        </w:rPr>
        <w:t xml:space="preserve"> </w:t>
      </w:r>
      <w:r w:rsidRPr="00910C2C">
        <w:rPr>
          <w:rtl/>
        </w:rPr>
        <w:t>بالقامة</w:t>
      </w:r>
      <w:r w:rsidR="00DF5C03" w:rsidRPr="00910C2C">
        <w:rPr>
          <w:rtl/>
        </w:rPr>
        <w:t xml:space="preserve"> </w:t>
      </w:r>
      <w:r w:rsidRPr="00910C2C">
        <w:rPr>
          <w:rtl/>
        </w:rPr>
        <w:t>البشرية</w:t>
      </w:r>
      <w:r w:rsidR="00DF5C03" w:rsidRPr="00910C2C">
        <w:rPr>
          <w:rtl/>
        </w:rPr>
        <w:t xml:space="preserve"> </w:t>
      </w:r>
      <w:r w:rsidRPr="00910C2C">
        <w:rPr>
          <w:rtl/>
        </w:rPr>
        <w:t>المنتصبة،</w:t>
      </w:r>
      <w:r w:rsidR="00DF5C03" w:rsidRPr="00910C2C">
        <w:rPr>
          <w:rtl/>
        </w:rPr>
        <w:t xml:space="preserve"> </w:t>
      </w:r>
      <w:r w:rsidRPr="00910C2C">
        <w:rPr>
          <w:rtl/>
        </w:rPr>
        <w:t>أو</w:t>
      </w:r>
      <w:r w:rsidR="00DF5C03" w:rsidRPr="00910C2C">
        <w:rPr>
          <w:rtl/>
        </w:rPr>
        <w:t xml:space="preserve"> </w:t>
      </w:r>
      <w:r w:rsidRPr="00910C2C">
        <w:rPr>
          <w:rtl/>
        </w:rPr>
        <w:t>الشجرة</w:t>
      </w:r>
      <w:r w:rsidR="00DF5C03" w:rsidRPr="00910C2C">
        <w:rPr>
          <w:rtl/>
        </w:rPr>
        <w:t xml:space="preserve"> </w:t>
      </w:r>
      <w:r w:rsidRPr="00910C2C">
        <w:rPr>
          <w:rtl/>
        </w:rPr>
        <w:t>الباسقة،</w:t>
      </w:r>
      <w:r w:rsidR="00DF5C03" w:rsidRPr="00910C2C">
        <w:rPr>
          <w:rtl/>
        </w:rPr>
        <w:t xml:space="preserve"> </w:t>
      </w:r>
      <w:r w:rsidRPr="00910C2C">
        <w:rPr>
          <w:rtl/>
        </w:rPr>
        <w:t>أو</w:t>
      </w:r>
      <w:r w:rsidR="00DF5C03" w:rsidRPr="00910C2C">
        <w:rPr>
          <w:rtl/>
        </w:rPr>
        <w:t xml:space="preserve"> </w:t>
      </w:r>
      <w:r w:rsidRPr="00910C2C">
        <w:rPr>
          <w:rtl/>
        </w:rPr>
        <w:t>المسلة</w:t>
      </w:r>
      <w:r w:rsidR="00DF5C03" w:rsidRPr="00910C2C">
        <w:rPr>
          <w:rtl/>
        </w:rPr>
        <w:t xml:space="preserve"> </w:t>
      </w:r>
      <w:r w:rsidRPr="00910C2C">
        <w:rPr>
          <w:rtl/>
        </w:rPr>
        <w:t>الفرعونية</w:t>
      </w:r>
      <w:r w:rsidR="00DF5C03" w:rsidRPr="00910C2C">
        <w:rPr>
          <w:rtl/>
        </w:rPr>
        <w:t xml:space="preserve"> </w:t>
      </w:r>
      <w:r w:rsidRPr="00910C2C">
        <w:rPr>
          <w:rtl/>
        </w:rPr>
        <w:t>كرمز</w:t>
      </w:r>
      <w:r w:rsidR="00DF5C03" w:rsidRPr="00910C2C">
        <w:rPr>
          <w:rtl/>
        </w:rPr>
        <w:t xml:space="preserve"> </w:t>
      </w:r>
      <w:r w:rsidRPr="00910C2C">
        <w:rPr>
          <w:rtl/>
        </w:rPr>
        <w:t>للخلود</w:t>
      </w:r>
      <w:r w:rsidR="00DF5C03" w:rsidRPr="00910C2C">
        <w:rPr>
          <w:rtl/>
        </w:rPr>
        <w:t xml:space="preserve"> </w:t>
      </w:r>
      <w:r w:rsidRPr="00910C2C">
        <w:rPr>
          <w:rtl/>
        </w:rPr>
        <w:t>والوحدة</w:t>
      </w:r>
      <w:r w:rsidR="00DF5C03" w:rsidRPr="00910C2C">
        <w:rPr>
          <w:rtl/>
        </w:rPr>
        <w:t xml:space="preserve"> </w:t>
      </w:r>
      <w:r w:rsidRPr="00910C2C">
        <w:rPr>
          <w:rtl/>
        </w:rPr>
        <w:t>والارتفاع</w:t>
      </w:r>
      <w:r w:rsidRPr="00910C2C">
        <w:t>.</w:t>
      </w:r>
    </w:p>
    <w:p w14:paraId="76D1C238" w14:textId="179E77D6" w:rsidR="00AF59AA" w:rsidRPr="00910C2C" w:rsidRDefault="00AF59AA" w:rsidP="00D55BE4">
      <w:pPr>
        <w:pStyle w:val="a8"/>
        <w:numPr>
          <w:ilvl w:val="0"/>
          <w:numId w:val="40"/>
        </w:numPr>
      </w:pPr>
      <w:r w:rsidRPr="00910C2C">
        <w:rPr>
          <w:b/>
          <w:bCs/>
          <w:rtl/>
        </w:rPr>
        <w:t>في</w:t>
      </w:r>
      <w:r w:rsidR="00DF5C03" w:rsidRPr="00910C2C">
        <w:rPr>
          <w:b/>
          <w:bCs/>
          <w:rtl/>
        </w:rPr>
        <w:t xml:space="preserve"> </w:t>
      </w:r>
      <w:r w:rsidRPr="00910C2C">
        <w:rPr>
          <w:b/>
          <w:bCs/>
          <w:rtl/>
        </w:rPr>
        <w:t>الأسماء</w:t>
      </w:r>
      <w:r w:rsidR="00DF5C03" w:rsidRPr="00910C2C">
        <w:rPr>
          <w:b/>
          <w:bCs/>
          <w:rtl/>
        </w:rPr>
        <w:t xml:space="preserve"> </w:t>
      </w:r>
      <w:r w:rsidRPr="00910C2C">
        <w:rPr>
          <w:b/>
          <w:bCs/>
          <w:rtl/>
        </w:rPr>
        <w:t>والأفعال</w:t>
      </w:r>
      <w:r w:rsidRPr="00910C2C">
        <w:rPr>
          <w:b/>
          <w:bCs/>
        </w:rPr>
        <w:t>:</w:t>
      </w:r>
      <w:r w:rsidR="00DF5C03" w:rsidRPr="00910C2C">
        <w:rPr>
          <w:rtl/>
        </w:rPr>
        <w:t xml:space="preserve"> </w:t>
      </w:r>
      <w:r w:rsidRPr="00910C2C">
        <w:rPr>
          <w:rtl/>
        </w:rPr>
        <w:t>يفتتح</w:t>
      </w:r>
      <w:r w:rsidR="00DF5C03" w:rsidRPr="00910C2C">
        <w:rPr>
          <w:rtl/>
        </w:rPr>
        <w:t xml:space="preserve"> </w:t>
      </w:r>
      <w:r w:rsidRPr="00910C2C">
        <w:rPr>
          <w:rtl/>
        </w:rPr>
        <w:t>أسماءً</w:t>
      </w:r>
      <w:r w:rsidR="00DF5C03" w:rsidRPr="00910C2C">
        <w:rPr>
          <w:rtl/>
        </w:rPr>
        <w:t xml:space="preserve"> </w:t>
      </w:r>
      <w:r w:rsidRPr="00910C2C">
        <w:rPr>
          <w:rtl/>
        </w:rPr>
        <w:t>ذات</w:t>
      </w:r>
      <w:r w:rsidR="00DF5C03" w:rsidRPr="00910C2C">
        <w:rPr>
          <w:rtl/>
        </w:rPr>
        <w:t xml:space="preserve"> </w:t>
      </w:r>
      <w:r w:rsidRPr="00910C2C">
        <w:rPr>
          <w:rtl/>
        </w:rPr>
        <w:t>دلالات</w:t>
      </w:r>
      <w:r w:rsidR="00DF5C03" w:rsidRPr="00910C2C">
        <w:rPr>
          <w:rtl/>
        </w:rPr>
        <w:t xml:space="preserve"> </w:t>
      </w:r>
      <w:r w:rsidRPr="00910C2C">
        <w:rPr>
          <w:rtl/>
        </w:rPr>
        <w:t>قوية</w:t>
      </w:r>
      <w:r w:rsidR="00DF5C03" w:rsidRPr="00910C2C">
        <w:rPr>
          <w:rtl/>
        </w:rPr>
        <w:t xml:space="preserve"> </w:t>
      </w:r>
      <w:r w:rsidRPr="00910C2C">
        <w:rPr>
          <w:rtl/>
        </w:rPr>
        <w:t>مثل</w:t>
      </w:r>
      <w:r w:rsidR="00DF5C03" w:rsidRPr="00910C2C">
        <w:rPr>
          <w:rtl/>
        </w:rPr>
        <w:t xml:space="preserve"> </w:t>
      </w:r>
      <w:r w:rsidRPr="00910C2C">
        <w:rPr>
          <w:rtl/>
        </w:rPr>
        <w:t>"أحمد"</w:t>
      </w:r>
      <w:r w:rsidR="00DF5C03" w:rsidRPr="00910C2C">
        <w:rPr>
          <w:rtl/>
        </w:rPr>
        <w:t xml:space="preserve"> </w:t>
      </w:r>
      <w:r w:rsidR="000B76D0" w:rsidRPr="00910C2C">
        <w:rPr>
          <w:rtl/>
        </w:rPr>
        <w:t>"</w:t>
      </w:r>
      <w:r w:rsidRPr="00910C2C">
        <w:rPr>
          <w:rtl/>
        </w:rPr>
        <w:t>الحمد</w:t>
      </w:r>
      <w:r w:rsidR="000B76D0" w:rsidRPr="00910C2C">
        <w:rPr>
          <w:rtl/>
        </w:rPr>
        <w:t>"</w:t>
      </w:r>
      <w:r w:rsidRPr="00910C2C">
        <w:rPr>
          <w:rtl/>
        </w:rPr>
        <w:t>،</w:t>
      </w:r>
      <w:r w:rsidR="00DF5C03" w:rsidRPr="00910C2C">
        <w:rPr>
          <w:rtl/>
        </w:rPr>
        <w:t xml:space="preserve"> </w:t>
      </w:r>
      <w:r w:rsidRPr="00910C2C">
        <w:rPr>
          <w:rtl/>
        </w:rPr>
        <w:t>"أمان"</w:t>
      </w:r>
      <w:r w:rsidR="00DF5C03" w:rsidRPr="00910C2C">
        <w:rPr>
          <w:rtl/>
        </w:rPr>
        <w:t xml:space="preserve"> </w:t>
      </w:r>
      <w:r w:rsidR="000B76D0" w:rsidRPr="00910C2C">
        <w:rPr>
          <w:rtl/>
        </w:rPr>
        <w:t>"</w:t>
      </w:r>
      <w:r w:rsidRPr="00910C2C">
        <w:rPr>
          <w:rtl/>
        </w:rPr>
        <w:t>الأمن</w:t>
      </w:r>
      <w:r w:rsidR="00DF5C03" w:rsidRPr="00910C2C">
        <w:rPr>
          <w:rtl/>
        </w:rPr>
        <w:t xml:space="preserve"> </w:t>
      </w:r>
      <w:r w:rsidRPr="00910C2C">
        <w:rPr>
          <w:rtl/>
        </w:rPr>
        <w:t>والطمأنينة</w:t>
      </w:r>
      <w:r w:rsidR="000B76D0" w:rsidRPr="00910C2C">
        <w:rPr>
          <w:rtl/>
        </w:rPr>
        <w:t>"</w:t>
      </w:r>
      <w:r w:rsidRPr="00910C2C">
        <w:rPr>
          <w:rtl/>
        </w:rPr>
        <w:t>،</w:t>
      </w:r>
      <w:r w:rsidR="00DF5C03" w:rsidRPr="00910C2C">
        <w:rPr>
          <w:rtl/>
        </w:rPr>
        <w:t xml:space="preserve"> </w:t>
      </w:r>
      <w:r w:rsidRPr="00910C2C">
        <w:rPr>
          <w:rtl/>
        </w:rPr>
        <w:t>وأفعالاً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البدء</w:t>
      </w:r>
      <w:r w:rsidR="00DF5C03" w:rsidRPr="00910C2C">
        <w:rPr>
          <w:rtl/>
        </w:rPr>
        <w:t xml:space="preserve"> </w:t>
      </w:r>
      <w:r w:rsidRPr="00910C2C">
        <w:rPr>
          <w:rtl/>
        </w:rPr>
        <w:t>والأخذ</w:t>
      </w:r>
      <w:r w:rsidR="00DF5C03" w:rsidRPr="00910C2C">
        <w:rPr>
          <w:rtl/>
        </w:rPr>
        <w:t xml:space="preserve"> </w:t>
      </w:r>
      <w:r w:rsidRPr="00910C2C">
        <w:rPr>
          <w:rtl/>
        </w:rPr>
        <w:t>والعطاء</w:t>
      </w:r>
      <w:r w:rsidR="00DF5C03" w:rsidRPr="00910C2C">
        <w:rPr>
          <w:rtl/>
        </w:rPr>
        <w:t xml:space="preserve"> </w:t>
      </w:r>
      <w:r w:rsidR="00344785" w:rsidRPr="00910C2C">
        <w:rPr>
          <w:rtl/>
        </w:rPr>
        <w:t>"</w:t>
      </w:r>
      <w:r w:rsidRPr="00910C2C">
        <w:rPr>
          <w:rtl/>
        </w:rPr>
        <w:t>أخذ"،</w:t>
      </w:r>
      <w:r w:rsidR="00DF5C03" w:rsidRPr="00910C2C">
        <w:rPr>
          <w:rtl/>
        </w:rPr>
        <w:t xml:space="preserve"> </w:t>
      </w:r>
      <w:r w:rsidRPr="00910C2C">
        <w:rPr>
          <w:rtl/>
        </w:rPr>
        <w:t>"أعطى</w:t>
      </w:r>
      <w:r w:rsidR="00344785" w:rsidRPr="00910C2C">
        <w:rPr>
          <w:rtl/>
        </w:rPr>
        <w:t>"</w:t>
      </w:r>
      <w:r w:rsidRPr="00910C2C">
        <w:t>.</w:t>
      </w:r>
    </w:p>
    <w:p w14:paraId="6814E01E" w14:textId="0C446175" w:rsidR="00AF59AA" w:rsidRPr="00910C2C" w:rsidRDefault="00AF59AA" w:rsidP="00D55BE4">
      <w:pPr>
        <w:pStyle w:val="a8"/>
        <w:numPr>
          <w:ilvl w:val="0"/>
          <w:numId w:val="40"/>
        </w:numPr>
      </w:pPr>
      <w:r w:rsidRPr="00910C2C">
        <w:rPr>
          <w:b/>
          <w:bCs/>
          <w:rtl/>
        </w:rPr>
        <w:t>في</w:t>
      </w:r>
      <w:r w:rsidR="00DF5C03" w:rsidRPr="00910C2C">
        <w:rPr>
          <w:b/>
          <w:bCs/>
          <w:rtl/>
        </w:rPr>
        <w:t xml:space="preserve"> </w:t>
      </w:r>
      <w:r w:rsidRPr="00910C2C">
        <w:rPr>
          <w:b/>
          <w:bCs/>
          <w:rtl/>
        </w:rPr>
        <w:t>الشعر</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دور</w:t>
      </w:r>
      <w:r w:rsidR="00DF5C03" w:rsidRPr="00910C2C">
        <w:rPr>
          <w:rtl/>
        </w:rPr>
        <w:t xml:space="preserve"> </w:t>
      </w:r>
      <w:r w:rsidRPr="00910C2C">
        <w:rPr>
          <w:rtl/>
        </w:rPr>
        <w:t>محوري</w:t>
      </w:r>
      <w:r w:rsidR="00DF5C03" w:rsidRPr="00910C2C">
        <w:rPr>
          <w:rtl/>
        </w:rPr>
        <w:t xml:space="preserve"> </w:t>
      </w:r>
      <w:r w:rsidRPr="00910C2C">
        <w:rPr>
          <w:rtl/>
        </w:rPr>
        <w:t>في</w:t>
      </w:r>
      <w:r w:rsidR="00DF5C03" w:rsidRPr="00910C2C">
        <w:rPr>
          <w:rtl/>
        </w:rPr>
        <w:t xml:space="preserve"> </w:t>
      </w:r>
      <w:r w:rsidRPr="00910C2C">
        <w:rPr>
          <w:rtl/>
        </w:rPr>
        <w:t>الوزن</w:t>
      </w:r>
      <w:r w:rsidR="00DF5C03" w:rsidRPr="00910C2C">
        <w:rPr>
          <w:rtl/>
        </w:rPr>
        <w:t xml:space="preserve"> </w:t>
      </w:r>
      <w:r w:rsidRPr="00910C2C">
        <w:rPr>
          <w:rtl/>
        </w:rPr>
        <w:t>والقافية</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الإطلاق،</w:t>
      </w:r>
      <w:r w:rsidR="00DF5C03" w:rsidRPr="00910C2C">
        <w:rPr>
          <w:rtl/>
        </w:rPr>
        <w:t xml:space="preserve"> </w:t>
      </w:r>
      <w:r w:rsidRPr="00910C2C">
        <w:rPr>
          <w:rtl/>
        </w:rPr>
        <w:t>ألف</w:t>
      </w:r>
      <w:r w:rsidR="00DF5C03" w:rsidRPr="00910C2C">
        <w:rPr>
          <w:rtl/>
        </w:rPr>
        <w:t xml:space="preserve"> </w:t>
      </w:r>
      <w:r w:rsidRPr="00910C2C">
        <w:rPr>
          <w:rtl/>
        </w:rPr>
        <w:t>الوصل،</w:t>
      </w:r>
      <w:r w:rsidR="00DF5C03" w:rsidRPr="00910C2C">
        <w:rPr>
          <w:rtl/>
        </w:rPr>
        <w:t xml:space="preserve"> </w:t>
      </w:r>
      <w:r w:rsidRPr="00910C2C">
        <w:rPr>
          <w:rtl/>
        </w:rPr>
        <w:t>حرف</w:t>
      </w:r>
      <w:r w:rsidR="00DF5C03" w:rsidRPr="00910C2C">
        <w:rPr>
          <w:rtl/>
        </w:rPr>
        <w:t xml:space="preserve"> </w:t>
      </w:r>
      <w:r w:rsidRPr="00910C2C">
        <w:rPr>
          <w:rtl/>
        </w:rPr>
        <w:t>الروي</w:t>
      </w:r>
      <w:r w:rsidR="000B76D0" w:rsidRPr="00910C2C">
        <w:rPr>
          <w:rtl/>
        </w:rPr>
        <w:t>"</w:t>
      </w:r>
      <w:r w:rsidRPr="00910C2C">
        <w:t>.</w:t>
      </w:r>
    </w:p>
    <w:p w14:paraId="03E6CFD2" w14:textId="191E4756"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الألف،</w:t>
      </w:r>
      <w:r w:rsidR="00DF5C03" w:rsidRPr="00910C2C">
        <w:rPr>
          <w:rtl/>
        </w:rPr>
        <w:t xml:space="preserve"> </w:t>
      </w:r>
      <w:r w:rsidRPr="00910C2C">
        <w:rPr>
          <w:rtl/>
        </w:rPr>
        <w:t>باسمه</w:t>
      </w:r>
      <w:r w:rsidR="00DF5C03" w:rsidRPr="00910C2C">
        <w:rPr>
          <w:rtl/>
        </w:rPr>
        <w:t xml:space="preserve"> </w:t>
      </w:r>
      <w:r w:rsidRPr="00910C2C">
        <w:rPr>
          <w:rtl/>
        </w:rPr>
        <w:t>"أَلِف"،</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مبنى</w:t>
      </w:r>
      <w:r w:rsidR="00DF5C03" w:rsidRPr="00910C2C">
        <w:rPr>
          <w:rtl/>
        </w:rPr>
        <w:t xml:space="preserve"> </w:t>
      </w:r>
      <w:r w:rsidRPr="00910C2C">
        <w:rPr>
          <w:rtl/>
        </w:rPr>
        <w:t>ومعنى.</w:t>
      </w:r>
      <w:r w:rsidR="00DF5C03" w:rsidRPr="00910C2C">
        <w:rPr>
          <w:rtl/>
        </w:rPr>
        <w:t xml:space="preserve"> </w:t>
      </w:r>
      <w:r w:rsidRPr="00910C2C">
        <w:rPr>
          <w:rtl/>
        </w:rPr>
        <w:t>إنه</w:t>
      </w:r>
      <w:r w:rsidR="00DF5C03" w:rsidRPr="00910C2C">
        <w:rPr>
          <w:rtl/>
        </w:rPr>
        <w:t xml:space="preserve"> </w:t>
      </w:r>
      <w:r w:rsidRPr="00910C2C">
        <w:rPr>
          <w:rtl/>
        </w:rPr>
        <w:t>مبدأ</w:t>
      </w:r>
      <w:r w:rsidR="00DF5C03" w:rsidRPr="00910C2C">
        <w:rPr>
          <w:rtl/>
        </w:rPr>
        <w:t xml:space="preserve"> </w:t>
      </w:r>
      <w:r w:rsidRPr="00910C2C">
        <w:rPr>
          <w:rtl/>
        </w:rPr>
        <w:t>الوجود،</w:t>
      </w:r>
      <w:r w:rsidR="00DF5C03" w:rsidRPr="00910C2C">
        <w:rPr>
          <w:rtl/>
        </w:rPr>
        <w:t xml:space="preserve"> </w:t>
      </w:r>
      <w:r w:rsidRPr="00910C2C">
        <w:rPr>
          <w:rtl/>
        </w:rPr>
        <w:t>ورمز</w:t>
      </w:r>
      <w:r w:rsidR="00DF5C03" w:rsidRPr="00910C2C">
        <w:rPr>
          <w:rtl/>
        </w:rPr>
        <w:t xml:space="preserve"> </w:t>
      </w:r>
      <w:r w:rsidRPr="00910C2C">
        <w:rPr>
          <w:rtl/>
        </w:rPr>
        <w:t>التوحيد</w:t>
      </w:r>
      <w:r w:rsidR="00DF5C03" w:rsidRPr="00910C2C">
        <w:rPr>
          <w:rtl/>
        </w:rPr>
        <w:t xml:space="preserve"> </w:t>
      </w:r>
      <w:r w:rsidRPr="00910C2C">
        <w:rPr>
          <w:rtl/>
        </w:rPr>
        <w:t>المطلق،</w:t>
      </w:r>
      <w:r w:rsidR="00DF5C03" w:rsidRPr="00910C2C">
        <w:rPr>
          <w:rtl/>
        </w:rPr>
        <w:t xml:space="preserve"> </w:t>
      </w:r>
      <w:r w:rsidRPr="00910C2C">
        <w:rPr>
          <w:rtl/>
        </w:rPr>
        <w:t>ومحور</w:t>
      </w:r>
      <w:r w:rsidR="00DF5C03" w:rsidRPr="00910C2C">
        <w:rPr>
          <w:rtl/>
        </w:rPr>
        <w:t xml:space="preserve"> </w:t>
      </w:r>
      <w:r w:rsidRPr="00910C2C">
        <w:rPr>
          <w:rtl/>
        </w:rPr>
        <w:t>الاستقامة</w:t>
      </w:r>
      <w:r w:rsidR="00DF5C03" w:rsidRPr="00910C2C">
        <w:rPr>
          <w:rtl/>
        </w:rPr>
        <w:t xml:space="preserve"> </w:t>
      </w:r>
      <w:r w:rsidRPr="00910C2C">
        <w:rPr>
          <w:rtl/>
        </w:rPr>
        <w:t>والعلو.</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الألفة</w:t>
      </w:r>
      <w:r w:rsidR="00DF5C03" w:rsidRPr="00910C2C">
        <w:rPr>
          <w:rtl/>
        </w:rPr>
        <w:t xml:space="preserve"> </w:t>
      </w:r>
      <w:r w:rsidRPr="00910C2C">
        <w:rPr>
          <w:rtl/>
        </w:rPr>
        <w:t>والوصل،</w:t>
      </w:r>
      <w:r w:rsidR="00DF5C03" w:rsidRPr="00910C2C">
        <w:rPr>
          <w:rtl/>
        </w:rPr>
        <w:t xml:space="preserve"> </w:t>
      </w:r>
      <w:r w:rsidRPr="00910C2C">
        <w:rPr>
          <w:rtl/>
        </w:rPr>
        <w:t>ونقطة</w:t>
      </w:r>
      <w:r w:rsidR="00DF5C03" w:rsidRPr="00910C2C">
        <w:rPr>
          <w:rtl/>
        </w:rPr>
        <w:t xml:space="preserve"> </w:t>
      </w:r>
      <w:r w:rsidRPr="00910C2C">
        <w:rPr>
          <w:rtl/>
        </w:rPr>
        <w:t>انطلاق</w:t>
      </w:r>
      <w:r w:rsidR="00DF5C03" w:rsidRPr="00910C2C">
        <w:rPr>
          <w:rtl/>
        </w:rPr>
        <w:t xml:space="preserve"> </w:t>
      </w:r>
      <w:r w:rsidRPr="00910C2C">
        <w:rPr>
          <w:rtl/>
        </w:rPr>
        <w:t>الكلمة</w:t>
      </w:r>
      <w:r w:rsidR="00DF5C03" w:rsidRPr="00910C2C">
        <w:rPr>
          <w:rtl/>
        </w:rPr>
        <w:t xml:space="preserve"> </w:t>
      </w:r>
      <w:r w:rsidRPr="00910C2C">
        <w:rPr>
          <w:rtl/>
        </w:rPr>
        <w:t>والفكر.</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الأسماء</w:t>
      </w:r>
      <w:r w:rsidR="00DF5C03" w:rsidRPr="00910C2C">
        <w:rPr>
          <w:rtl/>
        </w:rPr>
        <w:t xml:space="preserve"> </w:t>
      </w:r>
      <w:r w:rsidRPr="00910C2C">
        <w:rPr>
          <w:rtl/>
        </w:rPr>
        <w:t>الحسنى</w:t>
      </w:r>
      <w:r w:rsidR="00DF5C03" w:rsidRPr="00910C2C">
        <w:rPr>
          <w:rtl/>
        </w:rPr>
        <w:t xml:space="preserve"> </w:t>
      </w:r>
      <w:r w:rsidRPr="00910C2C">
        <w:rPr>
          <w:rtl/>
        </w:rPr>
        <w:t>التي</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الأولية</w:t>
      </w:r>
      <w:r w:rsidR="00DF5C03" w:rsidRPr="00910C2C">
        <w:rPr>
          <w:rtl/>
        </w:rPr>
        <w:t xml:space="preserve"> </w:t>
      </w:r>
      <w:r w:rsidRPr="00910C2C">
        <w:rPr>
          <w:rtl/>
        </w:rPr>
        <w:t>والوحدانية</w:t>
      </w:r>
      <w:r w:rsidR="00DF5C03" w:rsidRPr="00910C2C">
        <w:rPr>
          <w:rtl/>
        </w:rPr>
        <w:t xml:space="preserve"> </w:t>
      </w:r>
      <w:r w:rsidRPr="00910C2C">
        <w:rPr>
          <w:rtl/>
        </w:rPr>
        <w:t>والعلو.</w:t>
      </w:r>
      <w:r w:rsidR="00DF5C03" w:rsidRPr="00910C2C">
        <w:rPr>
          <w:rtl/>
        </w:rPr>
        <w:t xml:space="preserve"> </w:t>
      </w:r>
      <w:r w:rsidRPr="00910C2C">
        <w:rPr>
          <w:rtl/>
        </w:rPr>
        <w:t>بشكله</w:t>
      </w:r>
      <w:r w:rsidR="00DF5C03" w:rsidRPr="00910C2C">
        <w:rPr>
          <w:rtl/>
        </w:rPr>
        <w:t xml:space="preserve"> </w:t>
      </w:r>
      <w:r w:rsidRPr="00910C2C">
        <w:rPr>
          <w:rtl/>
        </w:rPr>
        <w:t>البسيط</w:t>
      </w:r>
      <w:r w:rsidR="00DF5C03" w:rsidRPr="00910C2C">
        <w:rPr>
          <w:rtl/>
        </w:rPr>
        <w:t xml:space="preserve"> </w:t>
      </w:r>
      <w:r w:rsidRPr="00910C2C">
        <w:rPr>
          <w:rtl/>
        </w:rPr>
        <w:t>المستقيم</w:t>
      </w:r>
      <w:r w:rsidR="00DF5C03" w:rsidRPr="00910C2C">
        <w:rPr>
          <w:rtl/>
        </w:rPr>
        <w:t xml:space="preserve"> </w:t>
      </w:r>
      <w:r w:rsidRPr="00910C2C">
        <w:rPr>
          <w:rtl/>
        </w:rPr>
        <w:t>وصوته</w:t>
      </w:r>
      <w:r w:rsidR="00DF5C03" w:rsidRPr="00910C2C">
        <w:rPr>
          <w:rtl/>
        </w:rPr>
        <w:t xml:space="preserve"> </w:t>
      </w:r>
      <w:r w:rsidRPr="00910C2C">
        <w:rPr>
          <w:rtl/>
        </w:rPr>
        <w:t>الأساسي</w:t>
      </w:r>
      <w:r w:rsidR="00DF5C03" w:rsidRPr="00910C2C">
        <w:rPr>
          <w:rtl/>
        </w:rPr>
        <w:t xml:space="preserve"> </w:t>
      </w:r>
      <w:r w:rsidRPr="00910C2C">
        <w:rPr>
          <w:rtl/>
        </w:rPr>
        <w:t>الممتد،</w:t>
      </w:r>
      <w:r w:rsidR="00DF5C03" w:rsidRPr="00910C2C">
        <w:rPr>
          <w:rtl/>
        </w:rPr>
        <w:t xml:space="preserve"> </w:t>
      </w:r>
      <w:r w:rsidRPr="00910C2C">
        <w:rPr>
          <w:rtl/>
        </w:rPr>
        <w:t>يمثل</w:t>
      </w:r>
      <w:r w:rsidR="00DF5C03" w:rsidRPr="00910C2C">
        <w:rPr>
          <w:rtl/>
        </w:rPr>
        <w:t xml:space="preserve"> </w:t>
      </w:r>
      <w:r w:rsidRPr="00910C2C">
        <w:rPr>
          <w:rtl/>
        </w:rPr>
        <w:t>الألف</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يرتكز</w:t>
      </w:r>
      <w:r w:rsidR="00DF5C03" w:rsidRPr="00910C2C">
        <w:rPr>
          <w:rtl/>
        </w:rPr>
        <w:t xml:space="preserve"> </w:t>
      </w:r>
      <w:r w:rsidRPr="00910C2C">
        <w:rPr>
          <w:rtl/>
        </w:rPr>
        <w:t>عليه</w:t>
      </w:r>
      <w:r w:rsidR="00DF5C03" w:rsidRPr="00910C2C">
        <w:rPr>
          <w:rtl/>
        </w:rPr>
        <w:t xml:space="preserve"> </w:t>
      </w:r>
      <w:r w:rsidRPr="00910C2C">
        <w:rPr>
          <w:rtl/>
        </w:rPr>
        <w:t>كل</w:t>
      </w:r>
      <w:r w:rsidR="00DF5C03" w:rsidRPr="00910C2C">
        <w:rPr>
          <w:rtl/>
        </w:rPr>
        <w:t xml:space="preserve"> </w:t>
      </w:r>
      <w:r w:rsidRPr="00910C2C">
        <w:rPr>
          <w:rtl/>
        </w:rPr>
        <w:t>بناء</w:t>
      </w:r>
      <w:r w:rsidR="00DF5C03" w:rsidRPr="00910C2C">
        <w:rPr>
          <w:rtl/>
        </w:rPr>
        <w:t xml:space="preserve"> </w:t>
      </w:r>
      <w:r w:rsidRPr="00910C2C">
        <w:rPr>
          <w:rtl/>
        </w:rPr>
        <w:t>لغوي</w:t>
      </w:r>
      <w:r w:rsidR="00DF5C03" w:rsidRPr="00910C2C">
        <w:rPr>
          <w:rtl/>
        </w:rPr>
        <w:t xml:space="preserve"> </w:t>
      </w:r>
      <w:r w:rsidRPr="00910C2C">
        <w:rPr>
          <w:rtl/>
        </w:rPr>
        <w:t>ووجودي،</w:t>
      </w:r>
      <w:r w:rsidR="00DF5C03" w:rsidRPr="00910C2C">
        <w:rPr>
          <w:rtl/>
        </w:rPr>
        <w:t xml:space="preserve"> </w:t>
      </w:r>
      <w:r w:rsidRPr="00910C2C">
        <w:rPr>
          <w:rtl/>
        </w:rPr>
        <w:t>والمنارة</w:t>
      </w:r>
      <w:r w:rsidR="00DF5C03" w:rsidRPr="00910C2C">
        <w:rPr>
          <w:rtl/>
        </w:rPr>
        <w:t xml:space="preserve"> </w:t>
      </w:r>
      <w:r w:rsidRPr="00910C2C">
        <w:rPr>
          <w:rtl/>
        </w:rPr>
        <w:t>التي</w:t>
      </w:r>
      <w:r w:rsidR="00DF5C03" w:rsidRPr="00910C2C">
        <w:rPr>
          <w:rtl/>
        </w:rPr>
        <w:t xml:space="preserve"> </w:t>
      </w:r>
      <w:r w:rsidRPr="00910C2C">
        <w:rPr>
          <w:rtl/>
        </w:rPr>
        <w:t>تهدي</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الواحد</w:t>
      </w:r>
      <w:r w:rsidRPr="00910C2C">
        <w:t>.</w:t>
      </w:r>
    </w:p>
    <w:p w14:paraId="48BF5480" w14:textId="44301C45" w:rsidR="00AF59AA" w:rsidRPr="00910C2C" w:rsidRDefault="00AF59AA" w:rsidP="00D55BE4">
      <w:pPr>
        <w:pStyle w:val="22"/>
      </w:pPr>
      <w:bookmarkStart w:id="33" w:name="_Toc194185007"/>
      <w:bookmarkStart w:id="34" w:name="_Toc203387410"/>
      <w:r w:rsidRPr="00910C2C">
        <w:rPr>
          <w:rtl/>
        </w:rPr>
        <w:t>حرف</w:t>
      </w:r>
      <w:r w:rsidR="00DF5C03" w:rsidRPr="00910C2C">
        <w:rPr>
          <w:rtl/>
        </w:rPr>
        <w:t xml:space="preserve"> </w:t>
      </w:r>
      <w:r w:rsidRPr="00910C2C">
        <w:rPr>
          <w:rtl/>
        </w:rPr>
        <w:t>الباء</w:t>
      </w:r>
      <w:r w:rsidR="00DF5C03" w:rsidRPr="00910C2C">
        <w:rPr>
          <w:rtl/>
        </w:rPr>
        <w:t xml:space="preserve"> </w:t>
      </w:r>
      <w:r w:rsidR="000B76D0" w:rsidRPr="00910C2C">
        <w:rPr>
          <w:rtl/>
        </w:rPr>
        <w:t>"</w:t>
      </w:r>
      <w:r w:rsidRPr="00910C2C">
        <w:rPr>
          <w:rtl/>
        </w:rPr>
        <w:t>ب</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"باء":</w:t>
      </w:r>
      <w:r w:rsidR="00DF5C03" w:rsidRPr="00910C2C">
        <w:rPr>
          <w:rtl/>
        </w:rPr>
        <w:t xml:space="preserve"> </w:t>
      </w:r>
      <w:r w:rsidRPr="00910C2C">
        <w:rPr>
          <w:rtl/>
        </w:rPr>
        <w:t>بوابة</w:t>
      </w:r>
      <w:r w:rsidR="00DF5C03" w:rsidRPr="00910C2C">
        <w:rPr>
          <w:rtl/>
        </w:rPr>
        <w:t xml:space="preserve"> </w:t>
      </w:r>
      <w:r w:rsidRPr="00910C2C">
        <w:rPr>
          <w:rtl/>
        </w:rPr>
        <w:t>البدء،</w:t>
      </w:r>
      <w:r w:rsidR="00DF5C03" w:rsidRPr="00910C2C">
        <w:rPr>
          <w:rtl/>
        </w:rPr>
        <w:t xml:space="preserve"> </w:t>
      </w:r>
      <w:r w:rsidRPr="00910C2C">
        <w:rPr>
          <w:rtl/>
        </w:rPr>
        <w:t>بحر</w:t>
      </w:r>
      <w:r w:rsidR="00DF5C03" w:rsidRPr="00910C2C">
        <w:rPr>
          <w:rtl/>
        </w:rPr>
        <w:t xml:space="preserve"> </w:t>
      </w:r>
      <w:r w:rsidRPr="00910C2C">
        <w:rPr>
          <w:rtl/>
        </w:rPr>
        <w:t>البركة،</w:t>
      </w:r>
      <w:r w:rsidR="00DF5C03" w:rsidRPr="00910C2C">
        <w:rPr>
          <w:rtl/>
        </w:rPr>
        <w:t xml:space="preserve"> </w:t>
      </w:r>
      <w:r w:rsidRPr="00910C2C">
        <w:rPr>
          <w:rtl/>
        </w:rPr>
        <w:t>وبرزخ</w:t>
      </w:r>
      <w:r w:rsidR="00DF5C03" w:rsidRPr="00910C2C">
        <w:rPr>
          <w:rtl/>
        </w:rPr>
        <w:t xml:space="preserve"> </w:t>
      </w:r>
      <w:r w:rsidRPr="00910C2C">
        <w:rPr>
          <w:rtl/>
        </w:rPr>
        <w:t>الوصل</w:t>
      </w:r>
      <w:bookmarkEnd w:id="33"/>
      <w:bookmarkEnd w:id="34"/>
    </w:p>
    <w:p w14:paraId="6F198897" w14:textId="44BFA5F9" w:rsidR="00AF59AA" w:rsidRPr="00910C2C" w:rsidRDefault="00AF59AA" w:rsidP="00D55BE4">
      <w:r w:rsidRPr="00910C2C">
        <w:rPr>
          <w:b/>
          <w:bCs/>
          <w:rtl/>
        </w:rPr>
        <w:t>مقدمة</w:t>
      </w:r>
      <w:r w:rsidRPr="00910C2C">
        <w:rPr>
          <w:b/>
          <w:bCs/>
        </w:rPr>
        <w:t>:</w:t>
      </w:r>
      <w:r w:rsidRPr="00910C2C">
        <w:br/>
      </w:r>
      <w:r w:rsidRPr="00910C2C">
        <w:rPr>
          <w:rtl/>
        </w:rPr>
        <w:t>الباء،</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الحرف</w:t>
      </w:r>
      <w:r w:rsidR="00DF5C03" w:rsidRPr="00910C2C">
        <w:rPr>
          <w:rtl/>
        </w:rPr>
        <w:t xml:space="preserve"> </w:t>
      </w:r>
      <w:r w:rsidRPr="00910C2C">
        <w:rPr>
          <w:rtl/>
        </w:rPr>
        <w:t>الثاني</w:t>
      </w:r>
      <w:r w:rsidR="00DF5C03" w:rsidRPr="00910C2C">
        <w:rPr>
          <w:rtl/>
        </w:rPr>
        <w:t xml:space="preserve"> </w:t>
      </w:r>
      <w:r w:rsidRPr="00910C2C">
        <w:rPr>
          <w:rtl/>
        </w:rPr>
        <w:t>في</w:t>
      </w:r>
      <w:r w:rsidR="00DF5C03" w:rsidRPr="00910C2C">
        <w:rPr>
          <w:rtl/>
        </w:rPr>
        <w:t xml:space="preserve"> </w:t>
      </w:r>
      <w:r w:rsidRPr="00910C2C">
        <w:rPr>
          <w:rtl/>
        </w:rPr>
        <w:t>ترتيب</w:t>
      </w:r>
      <w:r w:rsidR="00DF5C03" w:rsidRPr="00910C2C">
        <w:rPr>
          <w:rtl/>
        </w:rPr>
        <w:t xml:space="preserve"> </w:t>
      </w:r>
      <w:r w:rsidRPr="00910C2C">
        <w:rPr>
          <w:rtl/>
        </w:rPr>
        <w:t>الأبجدية،</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سر</w:t>
      </w:r>
      <w:r w:rsidR="00DF5C03" w:rsidRPr="00910C2C">
        <w:rPr>
          <w:rtl/>
        </w:rPr>
        <w:t xml:space="preserve"> </w:t>
      </w:r>
      <w:r w:rsidRPr="00910C2C">
        <w:rPr>
          <w:rtl/>
        </w:rPr>
        <w:t>البداية</w:t>
      </w:r>
      <w:r w:rsidR="00DF5C03" w:rsidRPr="00910C2C">
        <w:rPr>
          <w:rtl/>
        </w:rPr>
        <w:t xml:space="preserve"> </w:t>
      </w:r>
      <w:r w:rsidRPr="00910C2C">
        <w:rPr>
          <w:rtl/>
        </w:rPr>
        <w:t>الفعلية،</w:t>
      </w:r>
      <w:r w:rsidR="00DF5C03" w:rsidRPr="00910C2C">
        <w:rPr>
          <w:rtl/>
        </w:rPr>
        <w:t xml:space="preserve"> </w:t>
      </w:r>
      <w:r w:rsidRPr="00910C2C">
        <w:rPr>
          <w:rtl/>
        </w:rPr>
        <w:t>فهو</w:t>
      </w:r>
      <w:r w:rsidR="00DF5C03" w:rsidRPr="00910C2C">
        <w:rPr>
          <w:rtl/>
        </w:rPr>
        <w:t xml:space="preserve"> </w:t>
      </w:r>
      <w:r w:rsidRPr="00910C2C">
        <w:rPr>
          <w:rtl/>
        </w:rPr>
        <w:t>بوابة</w:t>
      </w:r>
      <w:r w:rsidR="00DF5C03" w:rsidRPr="00910C2C">
        <w:rPr>
          <w:rtl/>
        </w:rPr>
        <w:t xml:space="preserve"> </w:t>
      </w:r>
      <w:r w:rsidRPr="00910C2C">
        <w:rPr>
          <w:rtl/>
        </w:rPr>
        <w:t>الولوج</w:t>
      </w:r>
      <w:r w:rsidR="00DF5C03" w:rsidRPr="00910C2C">
        <w:rPr>
          <w:rtl/>
        </w:rPr>
        <w:t xml:space="preserve"> </w:t>
      </w:r>
      <w:r w:rsidRPr="00910C2C">
        <w:rPr>
          <w:rtl/>
        </w:rPr>
        <w:t>إلى</w:t>
      </w:r>
      <w:r w:rsidR="00DF5C03" w:rsidRPr="00910C2C">
        <w:rPr>
          <w:rtl/>
        </w:rPr>
        <w:t xml:space="preserve"> </w:t>
      </w:r>
      <w:r w:rsidRPr="00910C2C">
        <w:rPr>
          <w:rtl/>
        </w:rPr>
        <w:t>العوالم،</w:t>
      </w:r>
      <w:r w:rsidR="00DF5C03" w:rsidRPr="00910C2C">
        <w:rPr>
          <w:rtl/>
        </w:rPr>
        <w:t xml:space="preserve"> </w:t>
      </w:r>
      <w:r w:rsidRPr="00910C2C">
        <w:rPr>
          <w:rtl/>
        </w:rPr>
        <w:t>ومفتاح</w:t>
      </w:r>
      <w:r w:rsidR="00DF5C03" w:rsidRPr="00910C2C">
        <w:rPr>
          <w:rtl/>
        </w:rPr>
        <w:t xml:space="preserve"> </w:t>
      </w:r>
      <w:r w:rsidRPr="00910C2C">
        <w:rPr>
          <w:rtl/>
        </w:rPr>
        <w:t>الاستعانة</w:t>
      </w:r>
      <w:r w:rsidR="00DF5C03" w:rsidRPr="00910C2C">
        <w:rPr>
          <w:rtl/>
        </w:rPr>
        <w:t xml:space="preserve"> </w:t>
      </w:r>
      <w:r w:rsidRPr="00910C2C">
        <w:rPr>
          <w:rtl/>
        </w:rPr>
        <w:t>بالخالق</w:t>
      </w:r>
      <w:r w:rsidR="00DF5C03" w:rsidRPr="00910C2C">
        <w:rPr>
          <w:rtl/>
        </w:rPr>
        <w:t xml:space="preserve"> </w:t>
      </w:r>
      <w:r w:rsidRPr="00910C2C">
        <w:rPr>
          <w:rtl/>
        </w:rPr>
        <w:t>عند</w:t>
      </w:r>
      <w:r w:rsidR="00DF5C03" w:rsidRPr="00910C2C">
        <w:rPr>
          <w:rtl/>
        </w:rPr>
        <w:t xml:space="preserve"> </w:t>
      </w:r>
      <w:r w:rsidRPr="00910C2C">
        <w:rPr>
          <w:rtl/>
        </w:rPr>
        <w:t>كل</w:t>
      </w:r>
      <w:r w:rsidR="00DF5C03" w:rsidRPr="00910C2C">
        <w:rPr>
          <w:rtl/>
        </w:rPr>
        <w:t xml:space="preserve"> </w:t>
      </w:r>
      <w:r w:rsidRPr="00910C2C">
        <w:rPr>
          <w:rtl/>
        </w:rPr>
        <w:t>شروع.</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البركة</w:t>
      </w:r>
      <w:r w:rsidR="00DF5C03" w:rsidRPr="00910C2C">
        <w:rPr>
          <w:rtl/>
        </w:rPr>
        <w:t xml:space="preserve"> </w:t>
      </w:r>
      <w:r w:rsidRPr="00910C2C">
        <w:rPr>
          <w:rtl/>
        </w:rPr>
        <w:t>والنماء،</w:t>
      </w:r>
      <w:r w:rsidR="00DF5C03" w:rsidRPr="00910C2C">
        <w:rPr>
          <w:rtl/>
        </w:rPr>
        <w:t xml:space="preserve"> </w:t>
      </w:r>
      <w:r w:rsidRPr="00910C2C">
        <w:rPr>
          <w:rtl/>
        </w:rPr>
        <w:t>والقرب</w:t>
      </w:r>
      <w:r w:rsidR="00DF5C03" w:rsidRPr="00910C2C">
        <w:rPr>
          <w:rtl/>
        </w:rPr>
        <w:t xml:space="preserve"> </w:t>
      </w:r>
      <w:r w:rsidRPr="00910C2C">
        <w:rPr>
          <w:rtl/>
        </w:rPr>
        <w:t>والاتصال.</w:t>
      </w:r>
      <w:r w:rsidR="00DF5C03" w:rsidRPr="00910C2C">
        <w:rPr>
          <w:rtl/>
        </w:rPr>
        <w:t xml:space="preserve"> </w:t>
      </w:r>
      <w:r w:rsidRPr="00910C2C">
        <w:rPr>
          <w:rtl/>
        </w:rPr>
        <w:t>نقطته</w:t>
      </w:r>
      <w:r w:rsidR="00DF5C03" w:rsidRPr="00910C2C">
        <w:rPr>
          <w:rtl/>
        </w:rPr>
        <w:t xml:space="preserve"> </w:t>
      </w:r>
      <w:r w:rsidRPr="00910C2C">
        <w:rPr>
          <w:rtl/>
        </w:rPr>
        <w:t>السفلية</w:t>
      </w:r>
      <w:r w:rsidR="00DF5C03" w:rsidRPr="00910C2C">
        <w:rPr>
          <w:rtl/>
        </w:rPr>
        <w:t xml:space="preserve"> </w:t>
      </w:r>
      <w:r w:rsidRPr="00910C2C">
        <w:rPr>
          <w:rtl/>
        </w:rPr>
        <w:t>كأنها</w:t>
      </w:r>
      <w:r w:rsidR="00DF5C03" w:rsidRPr="00910C2C">
        <w:rPr>
          <w:rtl/>
        </w:rPr>
        <w:t xml:space="preserve"> </w:t>
      </w:r>
      <w:r w:rsidRPr="00910C2C">
        <w:rPr>
          <w:rtl/>
        </w:rPr>
        <w:t>سر</w:t>
      </w:r>
      <w:r w:rsidR="00DF5C03" w:rsidRPr="00910C2C">
        <w:rPr>
          <w:rtl/>
        </w:rPr>
        <w:t xml:space="preserve"> </w:t>
      </w:r>
      <w:r w:rsidRPr="00910C2C">
        <w:rPr>
          <w:rtl/>
        </w:rPr>
        <w:t>الوجود،</w:t>
      </w:r>
      <w:r w:rsidR="00DF5C03" w:rsidRPr="00910C2C">
        <w:rPr>
          <w:rtl/>
        </w:rPr>
        <w:t xml:space="preserve"> </w:t>
      </w:r>
      <w:r w:rsidRPr="00910C2C">
        <w:rPr>
          <w:rtl/>
        </w:rPr>
        <w:t>وشكله</w:t>
      </w:r>
      <w:r w:rsidR="00DF5C03" w:rsidRPr="00910C2C">
        <w:rPr>
          <w:rtl/>
        </w:rPr>
        <w:t xml:space="preserve"> </w:t>
      </w:r>
      <w:r w:rsidRPr="00910C2C">
        <w:rPr>
          <w:rtl/>
        </w:rPr>
        <w:t>المتصل</w:t>
      </w:r>
      <w:r w:rsidR="00DF5C03" w:rsidRPr="00910C2C">
        <w:rPr>
          <w:rtl/>
        </w:rPr>
        <w:t xml:space="preserve"> </w:t>
      </w:r>
      <w:r w:rsidRPr="00910C2C">
        <w:rPr>
          <w:rtl/>
        </w:rPr>
        <w:t>كأنه</w:t>
      </w:r>
      <w:r w:rsidR="00DF5C03" w:rsidRPr="00910C2C">
        <w:rPr>
          <w:rtl/>
        </w:rPr>
        <w:t xml:space="preserve"> </w:t>
      </w:r>
      <w:r w:rsidRPr="00910C2C">
        <w:rPr>
          <w:rtl/>
        </w:rPr>
        <w:t>جسر</w:t>
      </w:r>
      <w:r w:rsidR="00DF5C03" w:rsidRPr="00910C2C">
        <w:rPr>
          <w:rtl/>
        </w:rPr>
        <w:t xml:space="preserve"> </w:t>
      </w:r>
      <w:r w:rsidRPr="00910C2C">
        <w:rPr>
          <w:rtl/>
        </w:rPr>
        <w:t>العبور.</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نستكشف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التأسيسي</w:t>
      </w:r>
      <w:r w:rsidRPr="00910C2C">
        <w:t>.</w:t>
      </w:r>
    </w:p>
    <w:p w14:paraId="4199FDBE" w14:textId="7D2255D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BA849A6" w14:textId="0DFC288E" w:rsidR="00AF59AA" w:rsidRPr="00910C2C" w:rsidRDefault="00AF59AA" w:rsidP="00D55BE4">
      <w:pPr>
        <w:pStyle w:val="a8"/>
        <w:numPr>
          <w:ilvl w:val="0"/>
          <w:numId w:val="41"/>
        </w:numPr>
      </w:pPr>
      <w:r w:rsidRPr="00910C2C">
        <w:rPr>
          <w:rtl/>
        </w:rPr>
        <w:t>بوابة</w:t>
      </w:r>
      <w:r w:rsidR="00DF5C03" w:rsidRPr="00910C2C">
        <w:rPr>
          <w:rtl/>
        </w:rPr>
        <w:t xml:space="preserve"> </w:t>
      </w:r>
      <w:r w:rsidRPr="00910C2C">
        <w:rPr>
          <w:rtl/>
        </w:rPr>
        <w:t>البدء</w:t>
      </w:r>
      <w:r w:rsidR="00DF5C03" w:rsidRPr="00910C2C">
        <w:rPr>
          <w:rtl/>
        </w:rPr>
        <w:t xml:space="preserve"> </w:t>
      </w:r>
      <w:r w:rsidRPr="00910C2C">
        <w:rPr>
          <w:rtl/>
        </w:rPr>
        <w:t>والاستعانة</w:t>
      </w:r>
      <w:r w:rsidR="00DF5C03" w:rsidRPr="00910C2C">
        <w:rPr>
          <w:rtl/>
        </w:rPr>
        <w:t xml:space="preserve"> </w:t>
      </w:r>
      <w:r w:rsidR="000B76D0" w:rsidRPr="00910C2C">
        <w:rPr>
          <w:rtl/>
        </w:rPr>
        <w:t>"</w:t>
      </w:r>
      <w:r w:rsidRPr="00910C2C">
        <w:rPr>
          <w:rtl/>
        </w:rPr>
        <w:t>البسملة</w:t>
      </w:r>
      <w:r w:rsidR="000B76D0" w:rsidRPr="00910C2C">
        <w:rPr>
          <w:rtl/>
        </w:rPr>
        <w:t>"</w:t>
      </w:r>
      <w:r w:rsidRPr="00910C2C">
        <w:t>:</w:t>
      </w:r>
    </w:p>
    <w:p w14:paraId="121E472A" w14:textId="52A35ADA" w:rsidR="00AF59AA" w:rsidRPr="00910C2C" w:rsidRDefault="00AF59AA" w:rsidP="00D55BE4">
      <w:pPr>
        <w:pStyle w:val="a8"/>
        <w:numPr>
          <w:ilvl w:val="1"/>
          <w:numId w:val="41"/>
        </w:numPr>
      </w:pPr>
      <w:r w:rsidRPr="00910C2C">
        <w:rPr>
          <w:b/>
          <w:bCs/>
          <w:rtl/>
        </w:rPr>
        <w:t>مفتاح</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أعظم</w:t>
      </w:r>
      <w:r w:rsidR="00DF5C03" w:rsidRPr="00910C2C">
        <w:rPr>
          <w:rtl/>
        </w:rPr>
        <w:t xml:space="preserve"> </w:t>
      </w:r>
      <w:r w:rsidRPr="00910C2C">
        <w:rPr>
          <w:rtl/>
        </w:rPr>
        <w:t>تجليات</w:t>
      </w:r>
      <w:r w:rsidR="00DF5C03" w:rsidRPr="00910C2C">
        <w:rPr>
          <w:rtl/>
        </w:rPr>
        <w:t xml:space="preserve"> </w:t>
      </w:r>
      <w:r w:rsidRPr="00910C2C">
        <w:rPr>
          <w:rtl/>
        </w:rPr>
        <w:t>الباء</w:t>
      </w:r>
      <w:r w:rsidR="00DF5C03" w:rsidRPr="00910C2C">
        <w:rPr>
          <w:rtl/>
        </w:rPr>
        <w:t xml:space="preserve"> </w:t>
      </w:r>
      <w:r w:rsidRPr="00910C2C">
        <w:rPr>
          <w:rtl/>
        </w:rPr>
        <w:t>تكمن</w:t>
      </w:r>
      <w:r w:rsidR="00DF5C03" w:rsidRPr="00910C2C">
        <w:rPr>
          <w:rtl/>
        </w:rPr>
        <w:t xml:space="preserve"> </w:t>
      </w:r>
      <w:r w:rsidRPr="00910C2C">
        <w:rPr>
          <w:rtl/>
        </w:rPr>
        <w:t>في</w:t>
      </w:r>
      <w:r w:rsidR="00DF5C03" w:rsidRPr="00910C2C">
        <w:rPr>
          <w:rtl/>
        </w:rPr>
        <w:t xml:space="preserve"> </w:t>
      </w:r>
      <w:r w:rsidRPr="00910C2C">
        <w:rPr>
          <w:b/>
          <w:bCs/>
          <w:rtl/>
        </w:rPr>
        <w:t>﴿بِسْمِ</w:t>
      </w:r>
      <w:r w:rsidR="00DF5C03" w:rsidRPr="00910C2C">
        <w:rPr>
          <w:b/>
          <w:bCs/>
          <w:rtl/>
        </w:rPr>
        <w:t xml:space="preserve"> </w:t>
      </w:r>
      <w:r w:rsidRPr="00910C2C">
        <w:rPr>
          <w:b/>
          <w:bCs/>
          <w:rtl/>
        </w:rPr>
        <w:t>اللَّهِ</w:t>
      </w:r>
      <w:r w:rsidRPr="00910C2C">
        <w:rPr>
          <w:b/>
          <w:bCs/>
        </w:rPr>
        <w:t>...</w:t>
      </w:r>
      <w:r w:rsidRPr="00910C2C">
        <w:rPr>
          <w:b/>
          <w:bCs/>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استهلال،</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b/>
          <w:bCs/>
          <w:rtl/>
        </w:rPr>
        <w:t>إذن</w:t>
      </w:r>
      <w:r w:rsidR="00DF5C03" w:rsidRPr="00910C2C">
        <w:rPr>
          <w:b/>
          <w:bCs/>
          <w:rtl/>
        </w:rPr>
        <w:t xml:space="preserve"> </w:t>
      </w:r>
      <w:r w:rsidRPr="00910C2C">
        <w:rPr>
          <w:b/>
          <w:bCs/>
          <w:rtl/>
        </w:rPr>
        <w:t>بالدخول</w:t>
      </w:r>
      <w:r w:rsidR="00DF5C03" w:rsidRPr="00910C2C">
        <w:rPr>
          <w:rtl/>
        </w:rPr>
        <w:t xml:space="preserve"> </w:t>
      </w:r>
      <w:r w:rsidRPr="00910C2C">
        <w:rPr>
          <w:rtl/>
        </w:rPr>
        <w:t>إلى</w:t>
      </w:r>
      <w:r w:rsidR="00DF5C03" w:rsidRPr="00910C2C">
        <w:rPr>
          <w:rtl/>
        </w:rPr>
        <w:t xml:space="preserve"> </w:t>
      </w:r>
      <w:r w:rsidRPr="00910C2C">
        <w:rPr>
          <w:rtl/>
        </w:rPr>
        <w:t>حرم</w:t>
      </w:r>
      <w:r w:rsidR="00DF5C03" w:rsidRPr="00910C2C">
        <w:rPr>
          <w:rtl/>
        </w:rPr>
        <w:t xml:space="preserve"> </w:t>
      </w:r>
      <w:r w:rsidRPr="00910C2C">
        <w:rPr>
          <w:rtl/>
        </w:rPr>
        <w:t>النص</w:t>
      </w:r>
      <w:r w:rsidR="00DF5C03" w:rsidRPr="00910C2C">
        <w:rPr>
          <w:rtl/>
        </w:rPr>
        <w:t xml:space="preserve"> </w:t>
      </w:r>
      <w:r w:rsidRPr="00910C2C">
        <w:rPr>
          <w:rtl/>
        </w:rPr>
        <w:t>الإلهي،</w:t>
      </w:r>
      <w:r w:rsidR="00DF5C03" w:rsidRPr="00910C2C">
        <w:rPr>
          <w:rtl/>
        </w:rPr>
        <w:t xml:space="preserve"> </w:t>
      </w:r>
      <w:r w:rsidRPr="00910C2C">
        <w:rPr>
          <w:rtl/>
        </w:rPr>
        <w:t>وطلب</w:t>
      </w:r>
      <w:r w:rsidR="00DF5C03" w:rsidRPr="00910C2C">
        <w:rPr>
          <w:rtl/>
        </w:rPr>
        <w:t xml:space="preserve"> </w:t>
      </w:r>
      <w:r w:rsidRPr="00910C2C">
        <w:rPr>
          <w:b/>
          <w:bCs/>
          <w:rtl/>
        </w:rPr>
        <w:t>البركة</w:t>
      </w:r>
      <w:r w:rsidR="00DF5C03" w:rsidRPr="00910C2C">
        <w:rPr>
          <w:rtl/>
        </w:rPr>
        <w:t xml:space="preserve"> </w:t>
      </w:r>
      <w:r w:rsidRPr="00910C2C">
        <w:rPr>
          <w:rtl/>
        </w:rPr>
        <w:t>والتوفيق</w:t>
      </w:r>
      <w:r w:rsidRPr="00910C2C">
        <w:t>.</w:t>
      </w:r>
    </w:p>
    <w:p w14:paraId="2E9CD247" w14:textId="6C675771" w:rsidR="00AF59AA" w:rsidRPr="00910C2C" w:rsidRDefault="00AF59AA" w:rsidP="00D55BE4">
      <w:pPr>
        <w:pStyle w:val="a8"/>
        <w:numPr>
          <w:ilvl w:val="1"/>
          <w:numId w:val="41"/>
        </w:numPr>
      </w:pPr>
      <w:r w:rsidRPr="00910C2C">
        <w:rPr>
          <w:b/>
          <w:bCs/>
          <w:rtl/>
        </w:rPr>
        <w:t>الاستعانة</w:t>
      </w:r>
      <w:r w:rsidR="00DF5C03" w:rsidRPr="00910C2C">
        <w:rPr>
          <w:b/>
          <w:bCs/>
          <w:rtl/>
        </w:rPr>
        <w:t xml:space="preserve"> </w:t>
      </w:r>
      <w:r w:rsidRPr="00910C2C">
        <w:rPr>
          <w:b/>
          <w:bCs/>
          <w:rtl/>
        </w:rPr>
        <w:t>والقوة</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هنا</w:t>
      </w:r>
      <w:r w:rsidR="00DF5C03" w:rsidRPr="00910C2C">
        <w:rPr>
          <w:rtl/>
        </w:rPr>
        <w:t xml:space="preserve"> </w:t>
      </w:r>
      <w:r w:rsidRPr="00910C2C">
        <w:rPr>
          <w:rtl/>
        </w:rPr>
        <w:t>"باء</w:t>
      </w:r>
      <w:r w:rsidR="00DF5C03" w:rsidRPr="00910C2C">
        <w:rPr>
          <w:rtl/>
        </w:rPr>
        <w:t xml:space="preserve"> </w:t>
      </w:r>
      <w:r w:rsidRPr="00910C2C">
        <w:rPr>
          <w:rtl/>
        </w:rPr>
        <w:t>الاستعانة"،</w:t>
      </w:r>
      <w:r w:rsidR="00DF5C03" w:rsidRPr="00910C2C">
        <w:rPr>
          <w:rtl/>
        </w:rPr>
        <w:t xml:space="preserve"> </w:t>
      </w:r>
      <w:r w:rsidRPr="00910C2C">
        <w:rPr>
          <w:rtl/>
        </w:rPr>
        <w:t>وتعني</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فعل</w:t>
      </w:r>
      <w:r w:rsidR="00DF5C03" w:rsidRPr="00910C2C">
        <w:rPr>
          <w:rtl/>
        </w:rPr>
        <w:t xml:space="preserve"> </w:t>
      </w:r>
      <w:r w:rsidRPr="00910C2C">
        <w:rPr>
          <w:rtl/>
        </w:rPr>
        <w:t>وكل</w:t>
      </w:r>
      <w:r w:rsidR="00DF5C03" w:rsidRPr="00910C2C">
        <w:rPr>
          <w:rtl/>
        </w:rPr>
        <w:t xml:space="preserve"> </w:t>
      </w:r>
      <w:r w:rsidRPr="00910C2C">
        <w:rPr>
          <w:rtl/>
        </w:rPr>
        <w:t>قول</w:t>
      </w:r>
      <w:r w:rsidR="00DF5C03" w:rsidRPr="00910C2C">
        <w:rPr>
          <w:rtl/>
        </w:rPr>
        <w:t xml:space="preserve"> </w:t>
      </w:r>
      <w:r w:rsidRPr="00910C2C">
        <w:rPr>
          <w:rtl/>
        </w:rPr>
        <w:t>لا</w:t>
      </w:r>
      <w:r w:rsidR="00DF5C03" w:rsidRPr="00910C2C">
        <w:rPr>
          <w:rtl/>
        </w:rPr>
        <w:t xml:space="preserve"> </w:t>
      </w:r>
      <w:r w:rsidRPr="00910C2C">
        <w:rPr>
          <w:rtl/>
        </w:rPr>
        <w:t>يبدأ</w:t>
      </w:r>
      <w:r w:rsidR="00DF5C03" w:rsidRPr="00910C2C">
        <w:rPr>
          <w:rtl/>
        </w:rPr>
        <w:t xml:space="preserve"> </w:t>
      </w:r>
      <w:r w:rsidRPr="00910C2C">
        <w:rPr>
          <w:rtl/>
        </w:rPr>
        <w:t>ولا</w:t>
      </w:r>
      <w:r w:rsidR="00DF5C03" w:rsidRPr="00910C2C">
        <w:rPr>
          <w:rtl/>
        </w:rPr>
        <w:t xml:space="preserve"> </w:t>
      </w:r>
      <w:r w:rsidRPr="00910C2C">
        <w:rPr>
          <w:rtl/>
        </w:rPr>
        <w:t>يتم</w:t>
      </w:r>
      <w:r w:rsidR="00DF5C03" w:rsidRPr="00910C2C">
        <w:rPr>
          <w:rtl/>
        </w:rPr>
        <w:t xml:space="preserve"> </w:t>
      </w:r>
      <w:r w:rsidRPr="00910C2C">
        <w:rPr>
          <w:rtl/>
        </w:rPr>
        <w:t>ولا</w:t>
      </w:r>
      <w:r w:rsidR="00DF5C03" w:rsidRPr="00910C2C">
        <w:rPr>
          <w:rtl/>
        </w:rPr>
        <w:t xml:space="preserve"> </w:t>
      </w:r>
      <w:r w:rsidRPr="00910C2C">
        <w:rPr>
          <w:rtl/>
        </w:rPr>
        <w:t>يكتمل</w:t>
      </w:r>
      <w:r w:rsidR="00DF5C03" w:rsidRPr="00910C2C">
        <w:rPr>
          <w:rtl/>
        </w:rPr>
        <w:t xml:space="preserve"> </w:t>
      </w:r>
      <w:r w:rsidRPr="00910C2C">
        <w:rPr>
          <w:rtl/>
        </w:rPr>
        <w:t>إلا</w:t>
      </w:r>
      <w:r w:rsidR="00DF5C03" w:rsidRPr="00910C2C">
        <w:rPr>
          <w:rtl/>
        </w:rPr>
        <w:t xml:space="preserve"> </w:t>
      </w:r>
      <w:r w:rsidRPr="00910C2C">
        <w:rPr>
          <w:rtl/>
        </w:rPr>
        <w:t>بقوة</w:t>
      </w:r>
      <w:r w:rsidR="00DF5C03" w:rsidRPr="00910C2C">
        <w:rPr>
          <w:rtl/>
        </w:rPr>
        <w:t xml:space="preserve"> </w:t>
      </w:r>
      <w:r w:rsidRPr="00910C2C">
        <w:rPr>
          <w:rtl/>
        </w:rPr>
        <w:t>الله</w:t>
      </w:r>
      <w:r w:rsidR="00DF5C03" w:rsidRPr="00910C2C">
        <w:rPr>
          <w:rtl/>
        </w:rPr>
        <w:t xml:space="preserve"> </w:t>
      </w:r>
      <w:r w:rsidRPr="00910C2C">
        <w:rPr>
          <w:rtl/>
        </w:rPr>
        <w:t>وباسمه.</w:t>
      </w:r>
      <w:r w:rsidR="00DF5C03" w:rsidRPr="00910C2C">
        <w:rPr>
          <w:rtl/>
        </w:rPr>
        <w:t xml:space="preserve"> </w:t>
      </w:r>
      <w:r w:rsidRPr="00910C2C">
        <w:rPr>
          <w:rtl/>
        </w:rPr>
        <w:t>هي</w:t>
      </w:r>
      <w:r w:rsidR="00DF5C03" w:rsidRPr="00910C2C">
        <w:rPr>
          <w:rtl/>
        </w:rPr>
        <w:t xml:space="preserve"> </w:t>
      </w:r>
      <w:r w:rsidRPr="00910C2C">
        <w:rPr>
          <w:rtl/>
        </w:rPr>
        <w:t>الاعتراف</w:t>
      </w:r>
      <w:r w:rsidR="00DF5C03" w:rsidRPr="00910C2C">
        <w:rPr>
          <w:rtl/>
        </w:rPr>
        <w:t xml:space="preserve"> </w:t>
      </w:r>
      <w:r w:rsidRPr="00910C2C">
        <w:rPr>
          <w:rtl/>
        </w:rPr>
        <w:t>بالفقر</w:t>
      </w:r>
      <w:r w:rsidR="00DF5C03" w:rsidRPr="00910C2C">
        <w:rPr>
          <w:rtl/>
        </w:rPr>
        <w:t xml:space="preserve"> </w:t>
      </w:r>
      <w:r w:rsidRPr="00910C2C">
        <w:rPr>
          <w:rtl/>
        </w:rPr>
        <w:t>الذاتي</w:t>
      </w:r>
      <w:r w:rsidR="00DF5C03" w:rsidRPr="00910C2C">
        <w:rPr>
          <w:rtl/>
        </w:rPr>
        <w:t xml:space="preserve"> </w:t>
      </w:r>
      <w:r w:rsidRPr="00910C2C">
        <w:rPr>
          <w:rtl/>
        </w:rPr>
        <w:t>والغنى</w:t>
      </w:r>
      <w:r w:rsidR="00DF5C03" w:rsidRPr="00910C2C">
        <w:rPr>
          <w:rtl/>
        </w:rPr>
        <w:t xml:space="preserve"> </w:t>
      </w:r>
      <w:r w:rsidRPr="00910C2C">
        <w:rPr>
          <w:rtl/>
        </w:rPr>
        <w:t>الإلهي</w:t>
      </w:r>
      <w:r w:rsidRPr="00910C2C">
        <w:t>.</w:t>
      </w:r>
    </w:p>
    <w:p w14:paraId="513BB43A" w14:textId="169CB6CC" w:rsidR="00AF59AA" w:rsidRPr="00910C2C" w:rsidRDefault="00AF59AA" w:rsidP="00D55BE4">
      <w:pPr>
        <w:pStyle w:val="a8"/>
        <w:numPr>
          <w:ilvl w:val="1"/>
          <w:numId w:val="41"/>
        </w:numPr>
      </w:pPr>
      <w:r w:rsidRPr="00910C2C">
        <w:rPr>
          <w:b/>
          <w:bCs/>
          <w:rtl/>
        </w:rPr>
        <w:t>نقطة</w:t>
      </w:r>
      <w:r w:rsidR="00DF5C03" w:rsidRPr="00910C2C">
        <w:rPr>
          <w:b/>
          <w:bCs/>
          <w:rtl/>
        </w:rPr>
        <w:t xml:space="preserve"> </w:t>
      </w:r>
      <w:r w:rsidRPr="00910C2C">
        <w:rPr>
          <w:b/>
          <w:bCs/>
          <w:rtl/>
        </w:rPr>
        <w:t>الانطلاق</w:t>
      </w:r>
      <w:r w:rsidR="00DF5C03" w:rsidRPr="00910C2C">
        <w:rPr>
          <w:b/>
          <w:bCs/>
          <w:rtl/>
        </w:rPr>
        <w:t xml:space="preserve"> </w:t>
      </w:r>
      <w:r w:rsidRPr="00910C2C">
        <w:rPr>
          <w:b/>
          <w:bCs/>
          <w:rtl/>
        </w:rPr>
        <w:t>الفعلية</w:t>
      </w:r>
      <w:r w:rsidRPr="00910C2C">
        <w:rPr>
          <w:b/>
          <w:bCs/>
        </w:rPr>
        <w:t>:</w:t>
      </w:r>
      <w:r w:rsidR="00DF5C03" w:rsidRPr="00910C2C">
        <w:rPr>
          <w:rtl/>
        </w:rPr>
        <w:t xml:space="preserve"> </w:t>
      </w:r>
      <w:r w:rsidRPr="00910C2C">
        <w:rPr>
          <w:rtl/>
        </w:rPr>
        <w:t>بينما</w:t>
      </w:r>
      <w:r w:rsidR="00DF5C03" w:rsidRPr="00910C2C">
        <w:rPr>
          <w:rtl/>
        </w:rPr>
        <w:t xml:space="preserve"> </w:t>
      </w:r>
      <w:r w:rsidRPr="00910C2C">
        <w:rPr>
          <w:rtl/>
        </w:rPr>
        <w:t>الألف</w:t>
      </w:r>
      <w:r w:rsidR="00DF5C03" w:rsidRPr="00910C2C">
        <w:rPr>
          <w:rtl/>
        </w:rPr>
        <w:t xml:space="preserve"> </w:t>
      </w:r>
      <w:r w:rsidRPr="00910C2C">
        <w:rPr>
          <w:rtl/>
        </w:rPr>
        <w:t>تمثل</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Pr="00910C2C">
        <w:rPr>
          <w:rtl/>
        </w:rPr>
        <w:t>فالباء</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الشروع</w:t>
      </w:r>
      <w:r w:rsidR="00DF5C03" w:rsidRPr="00910C2C">
        <w:rPr>
          <w:rtl/>
        </w:rPr>
        <w:t xml:space="preserve"> </w:t>
      </w:r>
      <w:r w:rsidRPr="00910C2C">
        <w:rPr>
          <w:rtl/>
        </w:rPr>
        <w:t>الفعلية</w:t>
      </w:r>
      <w:r w:rsidR="00DF5C03" w:rsidRPr="00910C2C">
        <w:rPr>
          <w:rtl/>
        </w:rPr>
        <w:t xml:space="preserve"> </w:t>
      </w:r>
      <w:r w:rsidRPr="00910C2C">
        <w:rPr>
          <w:rtl/>
        </w:rPr>
        <w:t>في</w:t>
      </w:r>
      <w:r w:rsidR="00DF5C03" w:rsidRPr="00910C2C">
        <w:rPr>
          <w:rtl/>
        </w:rPr>
        <w:t xml:space="preserve"> </w:t>
      </w:r>
      <w:r w:rsidRPr="00910C2C">
        <w:rPr>
          <w:rtl/>
        </w:rPr>
        <w:t>عالم</w:t>
      </w:r>
      <w:r w:rsidR="00DF5C03" w:rsidRPr="00910C2C">
        <w:rPr>
          <w:rtl/>
        </w:rPr>
        <w:t xml:space="preserve"> </w:t>
      </w:r>
      <w:r w:rsidRPr="00910C2C">
        <w:rPr>
          <w:rtl/>
        </w:rPr>
        <w:t>الخلق</w:t>
      </w:r>
      <w:r w:rsidR="00DF5C03" w:rsidRPr="00910C2C">
        <w:rPr>
          <w:rtl/>
        </w:rPr>
        <w:t xml:space="preserve"> </w:t>
      </w:r>
      <w:r w:rsidRPr="00910C2C">
        <w:rPr>
          <w:rtl/>
        </w:rPr>
        <w:t>والفعل</w:t>
      </w:r>
      <w:r w:rsidR="00DF5C03" w:rsidRPr="00910C2C">
        <w:rPr>
          <w:rtl/>
        </w:rPr>
        <w:t xml:space="preserve"> </w:t>
      </w:r>
      <w:r w:rsidRPr="00910C2C">
        <w:rPr>
          <w:rtl/>
        </w:rPr>
        <w:t>والتكليف</w:t>
      </w:r>
      <w:r w:rsidRPr="00910C2C">
        <w:t>.</w:t>
      </w:r>
    </w:p>
    <w:p w14:paraId="7A7DE504" w14:textId="3D5ADFD8" w:rsidR="00AF59AA" w:rsidRPr="00910C2C" w:rsidRDefault="00AF59AA" w:rsidP="00D55BE4">
      <w:pPr>
        <w:pStyle w:val="a8"/>
        <w:numPr>
          <w:ilvl w:val="0"/>
          <w:numId w:val="41"/>
        </w:numPr>
      </w:pPr>
      <w:r w:rsidRPr="00910C2C">
        <w:rPr>
          <w:rtl/>
        </w:rPr>
        <w:t>رمز</w:t>
      </w:r>
      <w:r w:rsidR="00DF5C03" w:rsidRPr="00910C2C">
        <w:rPr>
          <w:rtl/>
        </w:rPr>
        <w:t xml:space="preserve"> </w:t>
      </w:r>
      <w:r w:rsidRPr="00910C2C">
        <w:rPr>
          <w:rtl/>
        </w:rPr>
        <w:t>الخلق</w:t>
      </w:r>
      <w:r w:rsidR="00DF5C03" w:rsidRPr="00910C2C">
        <w:rPr>
          <w:rtl/>
        </w:rPr>
        <w:t xml:space="preserve"> </w:t>
      </w:r>
      <w:r w:rsidRPr="00910C2C">
        <w:rPr>
          <w:rtl/>
        </w:rPr>
        <w:t>والتكوين</w:t>
      </w:r>
      <w:r w:rsidR="00DF5C03" w:rsidRPr="00910C2C">
        <w:rPr>
          <w:rtl/>
        </w:rPr>
        <w:t xml:space="preserve"> </w:t>
      </w:r>
      <w:r w:rsidRPr="00910C2C">
        <w:rPr>
          <w:rtl/>
        </w:rPr>
        <w:t>والظهور</w:t>
      </w:r>
      <w:r w:rsidRPr="00910C2C">
        <w:t>:</w:t>
      </w:r>
    </w:p>
    <w:p w14:paraId="4AC7C363" w14:textId="47B31C60" w:rsidR="00AF59AA" w:rsidRPr="00910C2C" w:rsidRDefault="00AF59AA" w:rsidP="00D55BE4">
      <w:pPr>
        <w:pStyle w:val="a8"/>
        <w:numPr>
          <w:ilvl w:val="1"/>
          <w:numId w:val="41"/>
        </w:numPr>
      </w:pPr>
      <w:r w:rsidRPr="00910C2C">
        <w:rPr>
          <w:b/>
          <w:bCs/>
          <w:rtl/>
        </w:rPr>
        <w:t>من</w:t>
      </w:r>
      <w:r w:rsidR="00DF5C03" w:rsidRPr="00910C2C">
        <w:rPr>
          <w:b/>
          <w:bCs/>
          <w:rtl/>
        </w:rPr>
        <w:t xml:space="preserve"> </w:t>
      </w:r>
      <w:r w:rsidRPr="00910C2C">
        <w:rPr>
          <w:b/>
          <w:bCs/>
          <w:rtl/>
        </w:rPr>
        <w:t>العدم</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الوجود</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الباء</w:t>
      </w:r>
      <w:r w:rsidR="00DF5C03" w:rsidRPr="00910C2C">
        <w:rPr>
          <w:rtl/>
        </w:rPr>
        <w:t xml:space="preserve"> </w:t>
      </w:r>
      <w:r w:rsidRPr="00910C2C">
        <w:rPr>
          <w:rtl/>
        </w:rPr>
        <w:t>بفعل</w:t>
      </w:r>
      <w:r w:rsidR="00DF5C03" w:rsidRPr="00910C2C">
        <w:rPr>
          <w:rtl/>
        </w:rPr>
        <w:t xml:space="preserve"> </w:t>
      </w:r>
      <w:r w:rsidRPr="00910C2C">
        <w:rPr>
          <w:rtl/>
        </w:rPr>
        <w:t>الإيجاد</w:t>
      </w:r>
      <w:r w:rsidR="00DF5C03" w:rsidRPr="00910C2C">
        <w:rPr>
          <w:rtl/>
        </w:rPr>
        <w:t xml:space="preserve"> </w:t>
      </w:r>
      <w:r w:rsidRPr="00910C2C">
        <w:rPr>
          <w:rtl/>
        </w:rPr>
        <w:t>والإظهار،</w:t>
      </w:r>
      <w:r w:rsidR="00DF5C03" w:rsidRPr="00910C2C">
        <w:rPr>
          <w:rtl/>
        </w:rPr>
        <w:t xml:space="preserve"> </w:t>
      </w:r>
      <w:r w:rsidRPr="00910C2C">
        <w:rPr>
          <w:rtl/>
        </w:rPr>
        <w:t>ونقل</w:t>
      </w:r>
      <w:r w:rsidR="00DF5C03" w:rsidRPr="00910C2C">
        <w:rPr>
          <w:rtl/>
        </w:rPr>
        <w:t xml:space="preserve"> </w:t>
      </w:r>
      <w:r w:rsidRPr="00910C2C">
        <w:rPr>
          <w:rtl/>
        </w:rPr>
        <w:t>الشيء</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أو</w:t>
      </w:r>
      <w:r w:rsidR="00DF5C03" w:rsidRPr="00910C2C">
        <w:rPr>
          <w:rtl/>
        </w:rPr>
        <w:t xml:space="preserve"> </w:t>
      </w:r>
      <w:r w:rsidRPr="00910C2C">
        <w:rPr>
          <w:rtl/>
        </w:rPr>
        <w:t>الكمون</w:t>
      </w:r>
      <w:r w:rsidR="00DF5C03" w:rsidRPr="00910C2C">
        <w:rPr>
          <w:rtl/>
        </w:rPr>
        <w:t xml:space="preserve"> </w:t>
      </w:r>
      <w:r w:rsidRPr="00910C2C">
        <w:rPr>
          <w:rtl/>
        </w:rPr>
        <w:t>إلى</w:t>
      </w:r>
      <w:r w:rsidR="00DF5C03" w:rsidRPr="00910C2C">
        <w:rPr>
          <w:rtl/>
        </w:rPr>
        <w:t xml:space="preserve"> </w:t>
      </w:r>
      <w:r w:rsidRPr="00910C2C">
        <w:rPr>
          <w:rtl/>
        </w:rPr>
        <w:t>عالم</w:t>
      </w:r>
      <w:r w:rsidR="00DF5C03" w:rsidRPr="00910C2C">
        <w:rPr>
          <w:rtl/>
        </w:rPr>
        <w:t xml:space="preserve"> </w:t>
      </w:r>
      <w:r w:rsidRPr="00910C2C">
        <w:rPr>
          <w:rtl/>
        </w:rPr>
        <w:t>الشهادة</w:t>
      </w:r>
      <w:r w:rsidRPr="00910C2C">
        <w:t>.</w:t>
      </w:r>
    </w:p>
    <w:p w14:paraId="6C9F8D65" w14:textId="7D2011A4" w:rsidR="00AF59AA" w:rsidRPr="00910C2C" w:rsidRDefault="00AF59AA" w:rsidP="00D55BE4">
      <w:pPr>
        <w:pStyle w:val="a8"/>
        <w:numPr>
          <w:ilvl w:val="1"/>
          <w:numId w:val="41"/>
        </w:numPr>
      </w:pPr>
      <w:r w:rsidRPr="00910C2C">
        <w:rPr>
          <w:b/>
          <w:bCs/>
          <w:rtl/>
        </w:rPr>
        <w:t>البديع</w:t>
      </w:r>
      <w:r w:rsidR="00DF5C03" w:rsidRPr="00910C2C">
        <w:rPr>
          <w:b/>
          <w:bCs/>
          <w:rtl/>
        </w:rPr>
        <w:t xml:space="preserve"> </w:t>
      </w:r>
      <w:r w:rsidRPr="00910C2C">
        <w:rPr>
          <w:b/>
          <w:bCs/>
          <w:rtl/>
        </w:rPr>
        <w:t>والبارئ</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البديع</w:t>
      </w:r>
      <w:r w:rsidRPr="00910C2C">
        <w:rPr>
          <w:b/>
          <w:bCs/>
        </w:rPr>
        <w:t>"</w:t>
      </w:r>
      <w:r w:rsidR="00DF5C03" w:rsidRPr="00910C2C">
        <w:rPr>
          <w:rtl/>
        </w:rPr>
        <w:t xml:space="preserve"> </w:t>
      </w:r>
      <w:r w:rsidR="000B76D0" w:rsidRPr="00910C2C">
        <w:rPr>
          <w:rtl/>
        </w:rPr>
        <w:t>"</w:t>
      </w:r>
      <w:r w:rsidRPr="00910C2C">
        <w:rPr>
          <w:rtl/>
        </w:rPr>
        <w:t>الخالق</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مثال</w:t>
      </w:r>
      <w:r w:rsidR="000B76D0" w:rsidRPr="00910C2C">
        <w:rPr>
          <w:rtl/>
        </w:rPr>
        <w:t>"</w:t>
      </w:r>
      <w:r w:rsidR="00DF5C03" w:rsidRPr="00910C2C">
        <w:rPr>
          <w:rtl/>
        </w:rPr>
        <w:t xml:space="preserve"> </w:t>
      </w:r>
      <w:r w:rsidRPr="00910C2C">
        <w:rPr>
          <w:rtl/>
        </w:rPr>
        <w:t>والفعل</w:t>
      </w:r>
      <w:r w:rsidR="00DF5C03" w:rsidRPr="00910C2C">
        <w:rPr>
          <w:rtl/>
        </w:rPr>
        <w:t xml:space="preserve"> </w:t>
      </w:r>
      <w:r w:rsidRPr="00910C2C">
        <w:rPr>
          <w:b/>
          <w:bCs/>
        </w:rPr>
        <w:t>"</w:t>
      </w:r>
      <w:r w:rsidRPr="00910C2C">
        <w:rPr>
          <w:b/>
          <w:bCs/>
          <w:rtl/>
        </w:rPr>
        <w:t>برأ</w:t>
      </w:r>
      <w:r w:rsidRPr="00910C2C">
        <w:rPr>
          <w:b/>
          <w:bCs/>
        </w:rPr>
        <w:t>"</w:t>
      </w:r>
      <w:r w:rsidR="00DF5C03" w:rsidRPr="00910C2C">
        <w:rPr>
          <w:rtl/>
        </w:rPr>
        <w:t xml:space="preserve"> </w:t>
      </w:r>
      <w:r w:rsidR="000B76D0" w:rsidRPr="00910C2C">
        <w:rPr>
          <w:rtl/>
        </w:rPr>
        <w:t>"</w:t>
      </w:r>
      <w:r w:rsidRPr="00910C2C">
        <w:rPr>
          <w:rtl/>
        </w:rPr>
        <w:t>بمعنى</w:t>
      </w:r>
      <w:r w:rsidR="00DF5C03" w:rsidRPr="00910C2C">
        <w:rPr>
          <w:rtl/>
        </w:rPr>
        <w:t xml:space="preserve"> </w:t>
      </w:r>
      <w:r w:rsidRPr="00910C2C">
        <w:rPr>
          <w:rtl/>
        </w:rPr>
        <w:t>خلق</w:t>
      </w:r>
      <w:r w:rsidR="00DF5C03" w:rsidRPr="00910C2C">
        <w:rPr>
          <w:rtl/>
        </w:rPr>
        <w:t xml:space="preserve"> </w:t>
      </w:r>
      <w:r w:rsidRPr="00910C2C">
        <w:rPr>
          <w:rtl/>
        </w:rPr>
        <w:t>وأوجد</w:t>
      </w:r>
      <w:r w:rsidR="000B76D0" w:rsidRPr="00910C2C">
        <w:rPr>
          <w:rtl/>
        </w:rPr>
        <w:t>"</w:t>
      </w:r>
      <w:r w:rsidRPr="00910C2C">
        <w:t>.</w:t>
      </w:r>
    </w:p>
    <w:p w14:paraId="40005321" w14:textId="09E2742E" w:rsidR="00AF59AA" w:rsidRPr="00910C2C" w:rsidRDefault="00AF59AA" w:rsidP="00D55BE4">
      <w:pPr>
        <w:pStyle w:val="a8"/>
        <w:numPr>
          <w:ilvl w:val="1"/>
          <w:numId w:val="41"/>
        </w:numPr>
      </w:pPr>
      <w:r w:rsidRPr="00910C2C">
        <w:rPr>
          <w:b/>
          <w:bCs/>
          <w:rtl/>
        </w:rPr>
        <w:t>البناء</w:t>
      </w:r>
      <w:r w:rsidR="00DF5C03" w:rsidRPr="00910C2C">
        <w:rPr>
          <w:b/>
          <w:bCs/>
          <w:rtl/>
        </w:rPr>
        <w:t xml:space="preserve"> </w:t>
      </w:r>
      <w:r w:rsidRPr="00910C2C">
        <w:rPr>
          <w:b/>
          <w:bCs/>
          <w:rtl/>
        </w:rPr>
        <w:t>والتأسيس</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بناء</w:t>
      </w:r>
      <w:r w:rsidRPr="00910C2C">
        <w:rPr>
          <w:b/>
          <w:bCs/>
        </w:rPr>
        <w:t>"</w:t>
      </w:r>
      <w:r w:rsidR="00DF5C03" w:rsidRPr="00910C2C">
        <w:rPr>
          <w:rtl/>
        </w:rPr>
        <w:t xml:space="preserve"> </w:t>
      </w:r>
      <w:r w:rsidRPr="00910C2C">
        <w:rPr>
          <w:rtl/>
        </w:rPr>
        <w:t>تعكس</w:t>
      </w:r>
      <w:r w:rsidR="00DF5C03" w:rsidRPr="00910C2C">
        <w:rPr>
          <w:rtl/>
        </w:rPr>
        <w:t xml:space="preserve"> </w:t>
      </w:r>
      <w:r w:rsidRPr="00910C2C">
        <w:rPr>
          <w:rtl/>
        </w:rPr>
        <w:t>معنى</w:t>
      </w:r>
      <w:r w:rsidR="00DF5C03" w:rsidRPr="00910C2C">
        <w:rPr>
          <w:rtl/>
        </w:rPr>
        <w:t xml:space="preserve"> </w:t>
      </w:r>
      <w:r w:rsidRPr="00910C2C">
        <w:rPr>
          <w:rtl/>
        </w:rPr>
        <w:t>التأسيس</w:t>
      </w:r>
      <w:r w:rsidR="00DF5C03" w:rsidRPr="00910C2C">
        <w:rPr>
          <w:rtl/>
        </w:rPr>
        <w:t xml:space="preserve"> </w:t>
      </w:r>
      <w:r w:rsidRPr="00910C2C">
        <w:rPr>
          <w:rtl/>
        </w:rPr>
        <w:t>والتشييد</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بالباء</w:t>
      </w:r>
      <w:r w:rsidRPr="00910C2C">
        <w:t>.</w:t>
      </w:r>
    </w:p>
    <w:p w14:paraId="6781E124" w14:textId="5F61E177" w:rsidR="00AF59AA" w:rsidRPr="00910C2C" w:rsidRDefault="00AF59AA" w:rsidP="00D55BE4">
      <w:pPr>
        <w:pStyle w:val="a8"/>
        <w:numPr>
          <w:ilvl w:val="0"/>
          <w:numId w:val="41"/>
        </w:numPr>
      </w:pPr>
      <w:r w:rsidRPr="00910C2C">
        <w:rPr>
          <w:rtl/>
        </w:rPr>
        <w:t>بحر</w:t>
      </w:r>
      <w:r w:rsidR="00DF5C03" w:rsidRPr="00910C2C">
        <w:rPr>
          <w:rtl/>
        </w:rPr>
        <w:t xml:space="preserve"> </w:t>
      </w:r>
      <w:r w:rsidRPr="00910C2C">
        <w:rPr>
          <w:rtl/>
        </w:rPr>
        <w:t>البركة</w:t>
      </w:r>
      <w:r w:rsidR="00DF5C03" w:rsidRPr="00910C2C">
        <w:rPr>
          <w:rtl/>
        </w:rPr>
        <w:t xml:space="preserve"> </w:t>
      </w:r>
      <w:r w:rsidRPr="00910C2C">
        <w:rPr>
          <w:rtl/>
        </w:rPr>
        <w:t>والنماء</w:t>
      </w:r>
      <w:r w:rsidR="00DF5C03" w:rsidRPr="00910C2C">
        <w:rPr>
          <w:rtl/>
        </w:rPr>
        <w:t xml:space="preserve"> </w:t>
      </w:r>
      <w:r w:rsidRPr="00910C2C">
        <w:rPr>
          <w:rtl/>
        </w:rPr>
        <w:t>والزيادة</w:t>
      </w:r>
      <w:r w:rsidRPr="00910C2C">
        <w:t>:</w:t>
      </w:r>
    </w:p>
    <w:p w14:paraId="7CA71F34" w14:textId="3BC75EC3" w:rsidR="00AF59AA" w:rsidRPr="00910C2C" w:rsidRDefault="00AF59AA" w:rsidP="00D55BE4">
      <w:pPr>
        <w:pStyle w:val="a8"/>
        <w:numPr>
          <w:ilvl w:val="1"/>
          <w:numId w:val="41"/>
        </w:numPr>
      </w:pPr>
      <w:r w:rsidRPr="00910C2C">
        <w:rPr>
          <w:b/>
          <w:bCs/>
          <w:rtl/>
        </w:rPr>
        <w:t>استجلاب</w:t>
      </w:r>
      <w:r w:rsidR="00DF5C03" w:rsidRPr="00910C2C">
        <w:rPr>
          <w:b/>
          <w:bCs/>
          <w:rtl/>
        </w:rPr>
        <w:t xml:space="preserve"> </w:t>
      </w:r>
      <w:r w:rsidRPr="00910C2C">
        <w:rPr>
          <w:b/>
          <w:bCs/>
          <w:rtl/>
        </w:rPr>
        <w:t>البركة</w:t>
      </w:r>
      <w:r w:rsidRPr="00910C2C">
        <w:rPr>
          <w:b/>
          <w:bCs/>
        </w:rPr>
        <w:t>:</w:t>
      </w:r>
      <w:r w:rsidR="00DF5C03" w:rsidRPr="00910C2C">
        <w:rPr>
          <w:rtl/>
        </w:rPr>
        <w:t xml:space="preserve"> </w:t>
      </w:r>
      <w:r w:rsidRPr="00910C2C">
        <w:rPr>
          <w:rtl/>
        </w:rPr>
        <w:t>البداية</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بالباء</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استمطار</w:t>
      </w:r>
      <w:r w:rsidR="00DF5C03" w:rsidRPr="00910C2C">
        <w:rPr>
          <w:rtl/>
        </w:rPr>
        <w:t xml:space="preserve"> </w:t>
      </w:r>
      <w:r w:rsidRPr="00910C2C">
        <w:rPr>
          <w:rtl/>
        </w:rPr>
        <w:t>للبركة</w:t>
      </w:r>
      <w:r w:rsidR="00DF5C03" w:rsidRPr="00910C2C">
        <w:rPr>
          <w:rtl/>
        </w:rPr>
        <w:t xml:space="preserve"> </w:t>
      </w:r>
      <w:r w:rsidRPr="00910C2C">
        <w:rPr>
          <w:rtl/>
        </w:rPr>
        <w:t>الإلهية</w:t>
      </w:r>
      <w:r w:rsidRPr="00910C2C">
        <w:t>.</w:t>
      </w:r>
    </w:p>
    <w:p w14:paraId="32651B22" w14:textId="474B2B99" w:rsidR="00AF59AA" w:rsidRPr="00910C2C" w:rsidRDefault="00AF59AA" w:rsidP="00D55BE4">
      <w:pPr>
        <w:pStyle w:val="a8"/>
        <w:numPr>
          <w:ilvl w:val="1"/>
          <w:numId w:val="41"/>
        </w:numPr>
      </w:pPr>
      <w:r w:rsidRPr="00910C2C">
        <w:rPr>
          <w:b/>
          <w:bCs/>
          <w:rtl/>
        </w:rPr>
        <w:t>النماء</w:t>
      </w:r>
      <w:r w:rsidR="00DF5C03" w:rsidRPr="00910C2C">
        <w:rPr>
          <w:b/>
          <w:bCs/>
          <w:rtl/>
        </w:rPr>
        <w:t xml:space="preserve"> </w:t>
      </w:r>
      <w:r w:rsidRPr="00910C2C">
        <w:rPr>
          <w:b/>
          <w:bCs/>
          <w:rtl/>
        </w:rPr>
        <w:t>والزيادة</w:t>
      </w:r>
      <w:r w:rsidRPr="00910C2C">
        <w:rPr>
          <w:b/>
          <w:bCs/>
        </w:rPr>
        <w:t>:</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بركة</w:t>
      </w:r>
      <w:r w:rsidRPr="00910C2C">
        <w:rPr>
          <w:b/>
          <w:bCs/>
        </w:rPr>
        <w:t>"</w:t>
      </w:r>
      <w:r w:rsidRPr="00910C2C">
        <w:rPr>
          <w:rtl/>
        </w:rPr>
        <w:t>،</w:t>
      </w:r>
      <w:r w:rsidR="00DF5C03" w:rsidRPr="00910C2C">
        <w:rPr>
          <w:rtl/>
        </w:rPr>
        <w:t xml:space="preserve"> </w:t>
      </w:r>
      <w:r w:rsidRPr="00910C2C">
        <w:rPr>
          <w:b/>
          <w:bCs/>
        </w:rPr>
        <w:t>"</w:t>
      </w:r>
      <w:r w:rsidRPr="00910C2C">
        <w:rPr>
          <w:b/>
          <w:bCs/>
          <w:rtl/>
        </w:rPr>
        <w:t>مبارك</w:t>
      </w:r>
      <w:r w:rsidRPr="00910C2C">
        <w:rPr>
          <w:b/>
          <w:bCs/>
        </w:rPr>
        <w:t>"</w:t>
      </w:r>
      <w:r w:rsidRPr="00910C2C">
        <w:rPr>
          <w:rtl/>
        </w:rPr>
        <w:t>،</w:t>
      </w:r>
      <w:r w:rsidR="00DF5C03" w:rsidRPr="00910C2C">
        <w:rPr>
          <w:rtl/>
        </w:rPr>
        <w:t xml:space="preserve"> </w:t>
      </w:r>
      <w:r w:rsidRPr="00910C2C">
        <w:rPr>
          <w:b/>
          <w:bCs/>
        </w:rPr>
        <w:t>"</w:t>
      </w:r>
      <w:r w:rsidRPr="00910C2C">
        <w:rPr>
          <w:b/>
          <w:bCs/>
          <w:rtl/>
        </w:rPr>
        <w:t>تبارك</w:t>
      </w:r>
      <w:r w:rsidRPr="00910C2C">
        <w:rPr>
          <w:b/>
          <w:bCs/>
        </w:rPr>
        <w:t>"</w:t>
      </w:r>
      <w:r w:rsidR="00DF5C03" w:rsidRPr="00910C2C">
        <w:rPr>
          <w:rtl/>
        </w:rPr>
        <w:t xml:space="preserve"> </w:t>
      </w:r>
      <w:r w:rsidR="000B76D0" w:rsidRPr="00910C2C">
        <w:rPr>
          <w:rtl/>
        </w:rPr>
        <w:t>"</w:t>
      </w:r>
      <w:r w:rsidRPr="00910C2C">
        <w:rPr>
          <w:rtl/>
        </w:rPr>
        <w:t>الذي</w:t>
      </w:r>
      <w:r w:rsidR="00DF5C03" w:rsidRPr="00910C2C">
        <w:rPr>
          <w:rtl/>
        </w:rPr>
        <w:t xml:space="preserve"> </w:t>
      </w:r>
      <w:r w:rsidRPr="00910C2C">
        <w:rPr>
          <w:rtl/>
        </w:rPr>
        <w:t>تعالى</w:t>
      </w:r>
      <w:r w:rsidR="00DF5C03" w:rsidRPr="00910C2C">
        <w:rPr>
          <w:rtl/>
        </w:rPr>
        <w:t xml:space="preserve"> </w:t>
      </w:r>
      <w:r w:rsidRPr="00910C2C">
        <w:rPr>
          <w:rtl/>
        </w:rPr>
        <w:t>وكثر</w:t>
      </w:r>
      <w:r w:rsidR="00DF5C03" w:rsidRPr="00910C2C">
        <w:rPr>
          <w:rtl/>
        </w:rPr>
        <w:t xml:space="preserve"> </w:t>
      </w:r>
      <w:r w:rsidRPr="00910C2C">
        <w:rPr>
          <w:rtl/>
        </w:rPr>
        <w:t>خيره</w:t>
      </w:r>
      <w:r w:rsidR="000B76D0"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تؤكد</w:t>
      </w:r>
      <w:r w:rsidR="00DF5C03" w:rsidRPr="00910C2C">
        <w:rPr>
          <w:rtl/>
        </w:rPr>
        <w:t xml:space="preserve"> </w:t>
      </w:r>
      <w:r w:rsidRPr="00910C2C">
        <w:rPr>
          <w:rtl/>
        </w:rPr>
        <w:t>معنى</w:t>
      </w:r>
      <w:r w:rsidR="00DF5C03" w:rsidRPr="00910C2C">
        <w:rPr>
          <w:rtl/>
        </w:rPr>
        <w:t xml:space="preserve"> </w:t>
      </w: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المرتبط</w:t>
      </w:r>
      <w:r w:rsidR="00DF5C03" w:rsidRPr="00910C2C">
        <w:rPr>
          <w:rtl/>
        </w:rPr>
        <w:t xml:space="preserve"> </w:t>
      </w:r>
      <w:r w:rsidRPr="00910C2C">
        <w:rPr>
          <w:rtl/>
        </w:rPr>
        <w:t>بالباء</w:t>
      </w:r>
      <w:r w:rsidRPr="00910C2C">
        <w:t>.</w:t>
      </w:r>
    </w:p>
    <w:p w14:paraId="6BCEA9F6" w14:textId="445B3A48" w:rsidR="00AF59AA" w:rsidRPr="00910C2C" w:rsidRDefault="00AF59AA" w:rsidP="00D55BE4">
      <w:pPr>
        <w:pStyle w:val="a8"/>
        <w:numPr>
          <w:ilvl w:val="1"/>
          <w:numId w:val="41"/>
        </w:numPr>
      </w:pPr>
      <w:r w:rsidRPr="00910C2C">
        <w:rPr>
          <w:b/>
          <w:bCs/>
          <w:rtl/>
        </w:rPr>
        <w:t>البسط</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العطاء</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الباسط</w:t>
      </w:r>
      <w:r w:rsidRPr="00910C2C">
        <w:rPr>
          <w:b/>
          <w:bCs/>
        </w:rPr>
        <w:t>"</w:t>
      </w:r>
      <w:r w:rsidR="00DF5C03" w:rsidRPr="00910C2C">
        <w:rPr>
          <w:rtl/>
        </w:rPr>
        <w:t xml:space="preserve"> </w:t>
      </w:r>
      <w:r w:rsidRPr="00910C2C">
        <w:rPr>
          <w:rtl/>
        </w:rPr>
        <w:t>يبسط</w:t>
      </w:r>
      <w:r w:rsidR="00DF5C03" w:rsidRPr="00910C2C">
        <w:rPr>
          <w:rtl/>
        </w:rPr>
        <w:t xml:space="preserve"> </w:t>
      </w:r>
      <w:r w:rsidRPr="00910C2C">
        <w:rPr>
          <w:rtl/>
        </w:rPr>
        <w:t>الرزق</w:t>
      </w:r>
      <w:r w:rsidR="00DF5C03" w:rsidRPr="00910C2C">
        <w:rPr>
          <w:rtl/>
        </w:rPr>
        <w:t xml:space="preserve"> </w:t>
      </w:r>
      <w:r w:rsidRPr="00910C2C">
        <w:rPr>
          <w:rtl/>
        </w:rPr>
        <w:t>والخير،</w:t>
      </w:r>
      <w:r w:rsidR="00DF5C03" w:rsidRPr="00910C2C">
        <w:rPr>
          <w:rtl/>
        </w:rPr>
        <w:t xml:space="preserve"> </w:t>
      </w:r>
      <w:r w:rsidRPr="00910C2C">
        <w:rPr>
          <w:rtl/>
        </w:rPr>
        <w:t>والباء</w:t>
      </w:r>
      <w:r w:rsidR="00DF5C03" w:rsidRPr="00910C2C">
        <w:rPr>
          <w:rtl/>
        </w:rPr>
        <w:t xml:space="preserve"> </w:t>
      </w:r>
      <w:r w:rsidRPr="00910C2C">
        <w:rPr>
          <w:rtl/>
        </w:rPr>
        <w:t>هنا</w:t>
      </w:r>
      <w:r w:rsidR="00DF5C03" w:rsidRPr="00910C2C">
        <w:rPr>
          <w:rtl/>
        </w:rPr>
        <w:t xml:space="preserve"> </w:t>
      </w:r>
      <w:r w:rsidRPr="00910C2C">
        <w:rPr>
          <w:rtl/>
        </w:rPr>
        <w:t>كأنها</w:t>
      </w:r>
      <w:r w:rsidR="00DF5C03" w:rsidRPr="00910C2C">
        <w:rPr>
          <w:rtl/>
        </w:rPr>
        <w:t xml:space="preserve"> </w:t>
      </w:r>
      <w:r w:rsidRPr="00910C2C">
        <w:rPr>
          <w:rtl/>
        </w:rPr>
        <w:t>بداية</w:t>
      </w:r>
      <w:r w:rsidR="00DF5C03" w:rsidRPr="00910C2C">
        <w:rPr>
          <w:rtl/>
        </w:rPr>
        <w:t xml:space="preserve"> </w:t>
      </w:r>
      <w:r w:rsidRPr="00910C2C">
        <w:rPr>
          <w:rtl/>
        </w:rPr>
        <w:t>هذا</w:t>
      </w:r>
      <w:r w:rsidR="00DF5C03" w:rsidRPr="00910C2C">
        <w:rPr>
          <w:rtl/>
        </w:rPr>
        <w:t xml:space="preserve"> </w:t>
      </w:r>
      <w:r w:rsidRPr="00910C2C">
        <w:rPr>
          <w:rtl/>
        </w:rPr>
        <w:t>البسط</w:t>
      </w:r>
      <w:r w:rsidR="00DF5C03" w:rsidRPr="00910C2C">
        <w:rPr>
          <w:rtl/>
        </w:rPr>
        <w:t xml:space="preserve"> </w:t>
      </w:r>
      <w:r w:rsidRPr="00910C2C">
        <w:rPr>
          <w:rtl/>
        </w:rPr>
        <w:t>والفيض</w:t>
      </w:r>
      <w:r w:rsidRPr="00910C2C">
        <w:t>.</w:t>
      </w:r>
    </w:p>
    <w:p w14:paraId="725B2E90" w14:textId="3A3EF636" w:rsidR="00AF59AA" w:rsidRPr="00910C2C" w:rsidRDefault="00AF59AA" w:rsidP="00D55BE4">
      <w:pPr>
        <w:pStyle w:val="a8"/>
        <w:numPr>
          <w:ilvl w:val="0"/>
          <w:numId w:val="41"/>
        </w:numPr>
      </w:pPr>
      <w:r w:rsidRPr="00910C2C">
        <w:rPr>
          <w:rtl/>
        </w:rPr>
        <w:t>برزخ</w:t>
      </w:r>
      <w:r w:rsidR="00DF5C03" w:rsidRPr="00910C2C">
        <w:rPr>
          <w:rtl/>
        </w:rPr>
        <w:t xml:space="preserve"> </w:t>
      </w:r>
      <w:r w:rsidRPr="00910C2C">
        <w:rPr>
          <w:rtl/>
        </w:rPr>
        <w:t>الوصل</w:t>
      </w:r>
      <w:r w:rsidR="00DF5C03" w:rsidRPr="00910C2C">
        <w:rPr>
          <w:rtl/>
        </w:rPr>
        <w:t xml:space="preserve"> </w:t>
      </w:r>
      <w:r w:rsidRPr="00910C2C">
        <w:rPr>
          <w:rtl/>
        </w:rPr>
        <w:t>والقرب</w:t>
      </w:r>
      <w:r w:rsidR="00DF5C03" w:rsidRPr="00910C2C">
        <w:rPr>
          <w:rtl/>
        </w:rPr>
        <w:t xml:space="preserve"> </w:t>
      </w:r>
      <w:r w:rsidRPr="00910C2C">
        <w:rPr>
          <w:rtl/>
        </w:rPr>
        <w:t>والإلصاق</w:t>
      </w:r>
      <w:r w:rsidRPr="00910C2C">
        <w:t>:</w:t>
      </w:r>
    </w:p>
    <w:p w14:paraId="2F162F3E" w14:textId="41025E11" w:rsidR="00AF59AA" w:rsidRPr="00910C2C" w:rsidRDefault="00AF59AA" w:rsidP="00D55BE4">
      <w:pPr>
        <w:pStyle w:val="a8"/>
        <w:numPr>
          <w:ilvl w:val="1"/>
          <w:numId w:val="41"/>
        </w:numPr>
      </w:pPr>
      <w:r w:rsidRPr="00910C2C">
        <w:rPr>
          <w:b/>
          <w:bCs/>
          <w:rtl/>
        </w:rPr>
        <w:t>معنى</w:t>
      </w:r>
      <w:r w:rsidR="00DF5C03" w:rsidRPr="00910C2C">
        <w:rPr>
          <w:b/>
          <w:bCs/>
          <w:rtl/>
        </w:rPr>
        <w:t xml:space="preserve"> </w:t>
      </w:r>
      <w:r w:rsidRPr="00910C2C">
        <w:rPr>
          <w:b/>
          <w:bCs/>
          <w:rtl/>
        </w:rPr>
        <w:t>القرب</w:t>
      </w:r>
      <w:r w:rsidRPr="00910C2C">
        <w:rPr>
          <w:b/>
          <w:bCs/>
        </w:rPr>
        <w:t>:</w:t>
      </w:r>
      <w:r w:rsidR="00DF5C03" w:rsidRPr="00910C2C">
        <w:rPr>
          <w:rtl/>
        </w:rPr>
        <w:t xml:space="preserve"> </w:t>
      </w:r>
      <w:r w:rsidRPr="00910C2C">
        <w:rPr>
          <w:rtl/>
        </w:rPr>
        <w:t>كحرف</w:t>
      </w:r>
      <w:r w:rsidR="00DF5C03" w:rsidRPr="00910C2C">
        <w:rPr>
          <w:rtl/>
        </w:rPr>
        <w:t xml:space="preserve"> </w:t>
      </w:r>
      <w:r w:rsidRPr="00910C2C">
        <w:rPr>
          <w:rtl/>
        </w:rPr>
        <w:t>جر،</w:t>
      </w:r>
      <w:r w:rsidR="00DF5C03" w:rsidRPr="00910C2C">
        <w:rPr>
          <w:rtl/>
        </w:rPr>
        <w:t xml:space="preserve"> </w:t>
      </w:r>
      <w:r w:rsidRPr="00910C2C">
        <w:rPr>
          <w:rtl/>
        </w:rPr>
        <w:t>تفيد</w:t>
      </w:r>
      <w:r w:rsidR="00DF5C03" w:rsidRPr="00910C2C">
        <w:rPr>
          <w:rtl/>
        </w:rPr>
        <w:t xml:space="preserve"> </w:t>
      </w:r>
      <w:r w:rsidRPr="00910C2C">
        <w:rPr>
          <w:rtl/>
        </w:rPr>
        <w:t>الباء</w:t>
      </w:r>
      <w:r w:rsidR="00DF5C03" w:rsidRPr="00910C2C">
        <w:rPr>
          <w:rtl/>
        </w:rPr>
        <w:t xml:space="preserve"> </w:t>
      </w:r>
      <w:r w:rsidRPr="00910C2C">
        <w:rPr>
          <w:rtl/>
        </w:rPr>
        <w:t>الإلصاق</w:t>
      </w:r>
      <w:r w:rsidR="00DF5C03" w:rsidRPr="00910C2C">
        <w:rPr>
          <w:rtl/>
        </w:rPr>
        <w:t xml:space="preserve"> </w:t>
      </w:r>
      <w:r w:rsidRPr="00910C2C">
        <w:rPr>
          <w:rtl/>
        </w:rPr>
        <w:t>والقرب</w:t>
      </w:r>
      <w:r w:rsidR="00DF5C03" w:rsidRPr="00910C2C">
        <w:rPr>
          <w:rtl/>
        </w:rPr>
        <w:t xml:space="preserve"> </w:t>
      </w:r>
      <w:r w:rsidRPr="00910C2C">
        <w:rPr>
          <w:rtl/>
        </w:rPr>
        <w:t>والمصاحبة</w:t>
      </w:r>
      <w:r w:rsidRPr="00910C2C">
        <w:t>.</w:t>
      </w:r>
    </w:p>
    <w:p w14:paraId="011F2AC7" w14:textId="360F65E4" w:rsidR="00AF59AA" w:rsidRPr="00910C2C" w:rsidRDefault="00AF59AA" w:rsidP="00D55BE4">
      <w:pPr>
        <w:pStyle w:val="a8"/>
        <w:numPr>
          <w:ilvl w:val="1"/>
          <w:numId w:val="41"/>
        </w:numPr>
      </w:pPr>
      <w:r w:rsidRPr="00910C2C">
        <w:rPr>
          <w:b/>
          <w:bCs/>
          <w:rtl/>
        </w:rPr>
        <w:t>الصلة</w:t>
      </w:r>
      <w:r w:rsidR="00DF5C03" w:rsidRPr="00910C2C">
        <w:rPr>
          <w:b/>
          <w:bCs/>
          <w:rtl/>
        </w:rPr>
        <w:t xml:space="preserve"> </w:t>
      </w:r>
      <w:r w:rsidRPr="00910C2C">
        <w:rPr>
          <w:b/>
          <w:bCs/>
          <w:rtl/>
        </w:rPr>
        <w:t>الروحية</w:t>
      </w:r>
      <w:r w:rsidRPr="00910C2C">
        <w:rPr>
          <w:b/>
          <w:bCs/>
        </w:rPr>
        <w:t>:</w:t>
      </w:r>
      <w:r w:rsidR="00DF5C03" w:rsidRPr="00910C2C">
        <w:rPr>
          <w:rtl/>
        </w:rPr>
        <w:t xml:space="preserve"> </w:t>
      </w:r>
      <w:r w:rsidRPr="00910C2C">
        <w:rPr>
          <w:rtl/>
        </w:rPr>
        <w:t>تتجلى</w:t>
      </w:r>
      <w:r w:rsidR="00DF5C03" w:rsidRPr="00910C2C">
        <w:rPr>
          <w:rtl/>
        </w:rPr>
        <w:t xml:space="preserve"> </w:t>
      </w:r>
      <w:r w:rsidRPr="00910C2C">
        <w:rPr>
          <w:rtl/>
        </w:rPr>
        <w:t>هذه</w:t>
      </w:r>
      <w:r w:rsidR="00DF5C03" w:rsidRPr="00910C2C">
        <w:rPr>
          <w:rtl/>
        </w:rPr>
        <w:t xml:space="preserve"> </w:t>
      </w:r>
      <w:r w:rsidRPr="00910C2C">
        <w:rPr>
          <w:rtl/>
        </w:rPr>
        <w:t>الصلة</w:t>
      </w:r>
      <w:r w:rsidR="00DF5C03" w:rsidRPr="00910C2C">
        <w:rPr>
          <w:rtl/>
        </w:rPr>
        <w:t xml:space="preserve"> </w:t>
      </w:r>
      <w:r w:rsidRPr="00910C2C">
        <w:rPr>
          <w:rtl/>
        </w:rPr>
        <w:t>في</w:t>
      </w:r>
      <w:r w:rsidR="00DF5C03" w:rsidRPr="00910C2C">
        <w:rPr>
          <w:rtl/>
        </w:rPr>
        <w:t xml:space="preserve"> </w:t>
      </w:r>
      <w:r w:rsidRPr="00910C2C">
        <w:rPr>
          <w:rtl/>
        </w:rPr>
        <w:t>قرب</w:t>
      </w:r>
      <w:r w:rsidR="00DF5C03" w:rsidRPr="00910C2C">
        <w:rPr>
          <w:rtl/>
        </w:rPr>
        <w:t xml:space="preserve"> </w:t>
      </w:r>
      <w:r w:rsidRPr="00910C2C">
        <w:rPr>
          <w:rtl/>
        </w:rPr>
        <w:t>العبد</w:t>
      </w:r>
      <w:r w:rsidR="00DF5C03" w:rsidRPr="00910C2C">
        <w:rPr>
          <w:rtl/>
        </w:rPr>
        <w:t xml:space="preserve"> </w:t>
      </w:r>
      <w:r w:rsidRPr="00910C2C">
        <w:rPr>
          <w:rtl/>
        </w:rPr>
        <w:t>من</w:t>
      </w:r>
      <w:r w:rsidR="00DF5C03" w:rsidRPr="00910C2C">
        <w:rPr>
          <w:rtl/>
        </w:rPr>
        <w:t xml:space="preserve"> </w:t>
      </w:r>
      <w:r w:rsidRPr="00910C2C">
        <w:rPr>
          <w:rtl/>
        </w:rPr>
        <w:t>ربه</w:t>
      </w:r>
      <w:r w:rsidR="00DF5C03" w:rsidRPr="00910C2C">
        <w:rPr>
          <w:rtl/>
        </w:rPr>
        <w:t xml:space="preserve"> </w:t>
      </w:r>
      <w:r w:rsidRPr="00910C2C">
        <w:rPr>
          <w:rtl/>
        </w:rPr>
        <w:t>بالاستعانة</w:t>
      </w:r>
      <w:r w:rsidR="00DF5C03" w:rsidRPr="00910C2C">
        <w:rPr>
          <w:rtl/>
        </w:rPr>
        <w:t xml:space="preserve"> </w:t>
      </w:r>
      <w:r w:rsidRPr="00910C2C">
        <w:rPr>
          <w:rtl/>
        </w:rPr>
        <w:t>به،</w:t>
      </w:r>
      <w:r w:rsidR="00DF5C03" w:rsidRPr="00910C2C">
        <w:rPr>
          <w:rtl/>
        </w:rPr>
        <w:t xml:space="preserve"> </w:t>
      </w:r>
      <w:r w:rsidRPr="00910C2C">
        <w:rPr>
          <w:rtl/>
        </w:rPr>
        <w:t>وقرب</w:t>
      </w:r>
      <w:r w:rsidR="00DF5C03" w:rsidRPr="00910C2C">
        <w:rPr>
          <w:rtl/>
        </w:rPr>
        <w:t xml:space="preserve"> </w:t>
      </w:r>
      <w:r w:rsidRPr="00910C2C">
        <w:rPr>
          <w:rtl/>
        </w:rPr>
        <w:t>الله</w:t>
      </w:r>
      <w:r w:rsidR="00DF5C03" w:rsidRPr="00910C2C">
        <w:rPr>
          <w:rtl/>
        </w:rPr>
        <w:t xml:space="preserve"> </w:t>
      </w:r>
      <w:r w:rsidRPr="00910C2C">
        <w:rPr>
          <w:rtl/>
        </w:rPr>
        <w:t>منه</w:t>
      </w:r>
      <w:r w:rsidR="00DF5C03" w:rsidRPr="00910C2C">
        <w:rPr>
          <w:rtl/>
        </w:rPr>
        <w:t xml:space="preserve"> </w:t>
      </w:r>
      <w:r w:rsidRPr="00910C2C">
        <w:rPr>
          <w:rtl/>
        </w:rPr>
        <w:t>برحمته</w:t>
      </w:r>
      <w:r w:rsidR="00DF5C03" w:rsidRPr="00910C2C">
        <w:rPr>
          <w:rtl/>
        </w:rPr>
        <w:t xml:space="preserve"> </w:t>
      </w:r>
      <w:r w:rsidRPr="00910C2C">
        <w:rPr>
          <w:rtl/>
        </w:rPr>
        <w:t>ومعيته</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الله</w:t>
      </w:r>
      <w:r w:rsidR="00DF5C03" w:rsidRPr="00910C2C">
        <w:rPr>
          <w:rtl/>
        </w:rPr>
        <w:t xml:space="preserve"> </w:t>
      </w:r>
      <w:r w:rsidRPr="00910C2C">
        <w:rPr>
          <w:b/>
          <w:bCs/>
          <w:rtl/>
        </w:rPr>
        <w:t>مع</w:t>
      </w:r>
      <w:r w:rsidR="00DF5C03" w:rsidRPr="00910C2C">
        <w:rPr>
          <w:rtl/>
        </w:rPr>
        <w:t xml:space="preserve"> </w:t>
      </w:r>
      <w:r w:rsidRPr="00910C2C">
        <w:rPr>
          <w:rtl/>
        </w:rPr>
        <w:t>الصابرين</w:t>
      </w:r>
      <w:r w:rsidR="00DF5C03" w:rsidRPr="00910C2C">
        <w:rPr>
          <w:rtl/>
        </w:rPr>
        <w:t xml:space="preserve"> </w:t>
      </w:r>
      <w:r w:rsidRPr="00910C2C">
        <w:rPr>
          <w:rtl/>
        </w:rPr>
        <w:t>-</w:t>
      </w:r>
      <w:r w:rsidR="00DF5C03" w:rsidRPr="00910C2C">
        <w:rPr>
          <w:rtl/>
        </w:rPr>
        <w:t xml:space="preserve"> </w:t>
      </w:r>
      <w:r w:rsidRPr="00910C2C">
        <w:rPr>
          <w:rtl/>
        </w:rPr>
        <w:t>"مع"</w:t>
      </w:r>
      <w:r w:rsidR="00DF5C03" w:rsidRPr="00910C2C">
        <w:rPr>
          <w:rtl/>
        </w:rPr>
        <w:t xml:space="preserve"> </w:t>
      </w:r>
      <w:r w:rsidRPr="00910C2C">
        <w:rPr>
          <w:rtl/>
        </w:rPr>
        <w:t>تبدأ</w:t>
      </w:r>
      <w:r w:rsidR="00DF5C03" w:rsidRPr="00910C2C">
        <w:rPr>
          <w:rtl/>
        </w:rPr>
        <w:t xml:space="preserve"> </w:t>
      </w:r>
      <w:r w:rsidRPr="00910C2C">
        <w:rPr>
          <w:rtl/>
        </w:rPr>
        <w:t>بالميم</w:t>
      </w:r>
      <w:r w:rsidR="00DF5C03" w:rsidRPr="00910C2C">
        <w:rPr>
          <w:rtl/>
        </w:rPr>
        <w:t xml:space="preserve"> </w:t>
      </w:r>
      <w:r w:rsidRPr="00910C2C">
        <w:rPr>
          <w:rtl/>
        </w:rPr>
        <w:t>لكن</w:t>
      </w:r>
      <w:r w:rsidR="00DF5C03" w:rsidRPr="00910C2C">
        <w:rPr>
          <w:rtl/>
        </w:rPr>
        <w:t xml:space="preserve"> </w:t>
      </w:r>
      <w:r w:rsidRPr="00910C2C">
        <w:rPr>
          <w:rtl/>
        </w:rPr>
        <w:t>الباء</w:t>
      </w:r>
      <w:r w:rsidR="00DF5C03" w:rsidRPr="00910C2C">
        <w:rPr>
          <w:rtl/>
        </w:rPr>
        <w:t xml:space="preserve"> </w:t>
      </w:r>
      <w:r w:rsidRPr="00910C2C">
        <w:rPr>
          <w:rtl/>
        </w:rPr>
        <w:t>أداة</w:t>
      </w:r>
      <w:r w:rsidR="00DF5C03" w:rsidRPr="00910C2C">
        <w:rPr>
          <w:rtl/>
        </w:rPr>
        <w:t xml:space="preserve"> </w:t>
      </w:r>
      <w:r w:rsidRPr="00910C2C">
        <w:rPr>
          <w:rtl/>
        </w:rPr>
        <w:t>أساسية</w:t>
      </w:r>
      <w:r w:rsidR="00DF5C03" w:rsidRPr="00910C2C">
        <w:rPr>
          <w:rtl/>
        </w:rPr>
        <w:t xml:space="preserve"> </w:t>
      </w:r>
      <w:r w:rsidRPr="00910C2C">
        <w:rPr>
          <w:rtl/>
        </w:rPr>
        <w:t>لتحقيق</w:t>
      </w:r>
      <w:r w:rsidR="00DF5C03" w:rsidRPr="00910C2C">
        <w:rPr>
          <w:rtl/>
        </w:rPr>
        <w:t xml:space="preserve"> </w:t>
      </w:r>
      <w:r w:rsidRPr="00910C2C">
        <w:rPr>
          <w:rtl/>
        </w:rPr>
        <w:t>هذه</w:t>
      </w:r>
      <w:r w:rsidR="00DF5C03" w:rsidRPr="00910C2C">
        <w:rPr>
          <w:rtl/>
        </w:rPr>
        <w:t xml:space="preserve"> </w:t>
      </w:r>
      <w:r w:rsidRPr="00910C2C">
        <w:rPr>
          <w:rtl/>
        </w:rPr>
        <w:t>المعية</w:t>
      </w:r>
      <w:r w:rsidR="000B76D0" w:rsidRPr="00910C2C">
        <w:rPr>
          <w:rtl/>
        </w:rPr>
        <w:t>"</w:t>
      </w:r>
      <w:r w:rsidRPr="00910C2C">
        <w:t>.</w:t>
      </w:r>
    </w:p>
    <w:p w14:paraId="23B8D230" w14:textId="4742F017" w:rsidR="00AF59AA" w:rsidRPr="00910C2C" w:rsidRDefault="00AF59AA" w:rsidP="00D55BE4">
      <w:pPr>
        <w:pStyle w:val="a8"/>
        <w:numPr>
          <w:ilvl w:val="1"/>
          <w:numId w:val="41"/>
        </w:numPr>
      </w:pPr>
      <w:r w:rsidRPr="00910C2C">
        <w:rPr>
          <w:b/>
          <w:bCs/>
          <w:rtl/>
        </w:rPr>
        <w:t>العبور</w:t>
      </w:r>
      <w:r w:rsidR="00DF5C03" w:rsidRPr="00910C2C">
        <w:rPr>
          <w:b/>
          <w:bCs/>
          <w:rtl/>
        </w:rPr>
        <w:t xml:space="preserve"> </w:t>
      </w:r>
      <w:r w:rsidRPr="00910C2C">
        <w:rPr>
          <w:b/>
          <w:bCs/>
          <w:rtl/>
        </w:rPr>
        <w:t>والانتقال</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العبور</w:t>
      </w:r>
      <w:r w:rsidR="00DF5C03" w:rsidRPr="00910C2C">
        <w:rPr>
          <w:rtl/>
        </w:rPr>
        <w:t xml:space="preserve"> </w:t>
      </w:r>
      <w:r w:rsidRPr="00910C2C">
        <w:rPr>
          <w:rtl/>
        </w:rPr>
        <w:t>أو</w:t>
      </w:r>
      <w:r w:rsidR="00DF5C03" w:rsidRPr="00910C2C">
        <w:rPr>
          <w:rtl/>
        </w:rPr>
        <w:t xml:space="preserve"> </w:t>
      </w:r>
      <w:r w:rsidRPr="00910C2C">
        <w:rPr>
          <w:rtl/>
        </w:rPr>
        <w:t>الصلة</w:t>
      </w:r>
      <w:r w:rsidR="00DF5C03" w:rsidRPr="00910C2C">
        <w:rPr>
          <w:rtl/>
        </w:rPr>
        <w:t xml:space="preserve"> </w:t>
      </w:r>
      <w:r w:rsidRPr="00910C2C">
        <w:rPr>
          <w:rtl/>
        </w:rPr>
        <w:t>بين</w:t>
      </w:r>
      <w:r w:rsidR="00DF5C03" w:rsidRPr="00910C2C">
        <w:rPr>
          <w:rtl/>
        </w:rPr>
        <w:t xml:space="preserve"> </w:t>
      </w:r>
      <w:r w:rsidRPr="00910C2C">
        <w:rPr>
          <w:rtl/>
        </w:rPr>
        <w:t>حالتين</w:t>
      </w:r>
      <w:r w:rsidR="00DF5C03" w:rsidRPr="00910C2C">
        <w:rPr>
          <w:rtl/>
        </w:rPr>
        <w:t xml:space="preserve"> </w:t>
      </w:r>
      <w:r w:rsidRPr="00910C2C">
        <w:rPr>
          <w:rtl/>
        </w:rPr>
        <w:t>أو</w:t>
      </w:r>
      <w:r w:rsidR="00DF5C03" w:rsidRPr="00910C2C">
        <w:rPr>
          <w:rtl/>
        </w:rPr>
        <w:t xml:space="preserve"> </w:t>
      </w:r>
      <w:r w:rsidRPr="00910C2C">
        <w:rPr>
          <w:rtl/>
        </w:rPr>
        <w:t>مكانين</w:t>
      </w:r>
      <w:r w:rsidRPr="00910C2C">
        <w:t>.</w:t>
      </w:r>
    </w:p>
    <w:p w14:paraId="04643044" w14:textId="5132BF9E" w:rsidR="00AF59AA" w:rsidRPr="00910C2C" w:rsidRDefault="00AF59AA" w:rsidP="00D55BE4">
      <w:pPr>
        <w:pStyle w:val="a8"/>
        <w:numPr>
          <w:ilvl w:val="0"/>
          <w:numId w:val="41"/>
        </w:numPr>
      </w:pPr>
      <w:r w:rsidRPr="00910C2C">
        <w:rPr>
          <w:rtl/>
        </w:rPr>
        <w:t>البيان</w:t>
      </w:r>
      <w:r w:rsidR="00DF5C03" w:rsidRPr="00910C2C">
        <w:rPr>
          <w:rtl/>
        </w:rPr>
        <w:t xml:space="preserve"> </w:t>
      </w:r>
      <w:r w:rsidRPr="00910C2C">
        <w:rPr>
          <w:rtl/>
        </w:rPr>
        <w:t>والتبليغ</w:t>
      </w:r>
      <w:r w:rsidR="00DF5C03" w:rsidRPr="00910C2C">
        <w:rPr>
          <w:rtl/>
        </w:rPr>
        <w:t xml:space="preserve"> </w:t>
      </w:r>
      <w:r w:rsidRPr="00910C2C">
        <w:rPr>
          <w:rtl/>
        </w:rPr>
        <w:t>والبشرى</w:t>
      </w:r>
      <w:r w:rsidRPr="00910C2C">
        <w:t>:</w:t>
      </w:r>
    </w:p>
    <w:p w14:paraId="129C61DB" w14:textId="35B298A6" w:rsidR="00AF59AA" w:rsidRPr="00910C2C" w:rsidRDefault="00AF59AA" w:rsidP="00D55BE4">
      <w:pPr>
        <w:pStyle w:val="a8"/>
        <w:numPr>
          <w:ilvl w:val="1"/>
          <w:numId w:val="41"/>
        </w:numPr>
      </w:pPr>
      <w:r w:rsidRPr="00910C2C">
        <w:rPr>
          <w:b/>
          <w:bCs/>
          <w:rtl/>
        </w:rPr>
        <w:t>إظهار</w:t>
      </w:r>
      <w:r w:rsidR="00DF5C03" w:rsidRPr="00910C2C">
        <w:rPr>
          <w:b/>
          <w:bCs/>
          <w:rtl/>
        </w:rPr>
        <w:t xml:space="preserve"> </w:t>
      </w:r>
      <w:r w:rsidRPr="00910C2C">
        <w:rPr>
          <w:b/>
          <w:bCs/>
          <w:rtl/>
        </w:rPr>
        <w:t>الحق</w:t>
      </w:r>
      <w:r w:rsidRPr="00910C2C">
        <w:rPr>
          <w:b/>
          <w:bCs/>
        </w:rPr>
        <w:t>:</w:t>
      </w:r>
      <w:r w:rsidR="00DF5C03" w:rsidRPr="00910C2C">
        <w:rPr>
          <w:rtl/>
        </w:rPr>
        <w:t xml:space="preserve"> </w:t>
      </w:r>
      <w:r w:rsidRPr="00910C2C">
        <w:rPr>
          <w:rtl/>
        </w:rPr>
        <w:t>الباء</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وظيفة</w:t>
      </w:r>
      <w:r w:rsidR="00DF5C03" w:rsidRPr="00910C2C">
        <w:rPr>
          <w:rtl/>
        </w:rPr>
        <w:t xml:space="preserve"> </w:t>
      </w:r>
      <w:r w:rsidRPr="00910C2C">
        <w:rPr>
          <w:rtl/>
        </w:rPr>
        <w:t>البيان</w:t>
      </w:r>
      <w:r w:rsidR="00DF5C03" w:rsidRPr="00910C2C">
        <w:rPr>
          <w:rtl/>
        </w:rPr>
        <w:t xml:space="preserve"> </w:t>
      </w:r>
      <w:r w:rsidRPr="00910C2C">
        <w:rPr>
          <w:rtl/>
        </w:rPr>
        <w:t>والكشف</w:t>
      </w:r>
      <w:r w:rsidR="00DF5C03" w:rsidRPr="00910C2C">
        <w:rPr>
          <w:rtl/>
        </w:rPr>
        <w:t xml:space="preserve"> </w:t>
      </w:r>
      <w:r w:rsidRPr="00910C2C">
        <w:rPr>
          <w:rtl/>
        </w:rPr>
        <w:t>والإظهار</w:t>
      </w:r>
      <w:r w:rsidR="00DF5C03" w:rsidRPr="00910C2C">
        <w:rPr>
          <w:rtl/>
        </w:rPr>
        <w:t xml:space="preserve"> </w:t>
      </w:r>
      <w:r w:rsidR="000B76D0" w:rsidRPr="00910C2C">
        <w:rPr>
          <w:rtl/>
        </w:rPr>
        <w:t>"</w:t>
      </w:r>
      <w:r w:rsidRPr="00910C2C">
        <w:rPr>
          <w:b/>
          <w:bCs/>
          <w:rtl/>
        </w:rPr>
        <w:t>بيّن</w:t>
      </w:r>
      <w:r w:rsidRPr="00910C2C">
        <w:rPr>
          <w:rtl/>
        </w:rPr>
        <w:t>،</w:t>
      </w:r>
      <w:r w:rsidR="00DF5C03" w:rsidRPr="00910C2C">
        <w:rPr>
          <w:rtl/>
        </w:rPr>
        <w:t xml:space="preserve"> </w:t>
      </w:r>
      <w:r w:rsidRPr="00910C2C">
        <w:rPr>
          <w:rtl/>
        </w:rPr>
        <w:t>بيان</w:t>
      </w:r>
      <w:r w:rsidR="000B76D0" w:rsidRPr="00910C2C">
        <w:rPr>
          <w:rtl/>
        </w:rPr>
        <w:t>"</w:t>
      </w:r>
      <w:r w:rsidRPr="00910C2C">
        <w:t>.</w:t>
      </w:r>
    </w:p>
    <w:p w14:paraId="1462D2C9" w14:textId="4792A530" w:rsidR="00AF59AA" w:rsidRPr="00910C2C" w:rsidRDefault="00AF59AA" w:rsidP="00D55BE4">
      <w:pPr>
        <w:pStyle w:val="a8"/>
        <w:numPr>
          <w:ilvl w:val="1"/>
          <w:numId w:val="41"/>
        </w:numPr>
      </w:pPr>
      <w:r w:rsidRPr="00910C2C">
        <w:rPr>
          <w:b/>
          <w:bCs/>
          <w:rtl/>
        </w:rPr>
        <w:t>نقل</w:t>
      </w:r>
      <w:r w:rsidR="00DF5C03" w:rsidRPr="00910C2C">
        <w:rPr>
          <w:b/>
          <w:bCs/>
          <w:rtl/>
        </w:rPr>
        <w:t xml:space="preserve"> </w:t>
      </w:r>
      <w:r w:rsidRPr="00910C2C">
        <w:rPr>
          <w:b/>
          <w:bCs/>
          <w:rtl/>
        </w:rPr>
        <w:t>الرسالة</w:t>
      </w:r>
      <w:r w:rsidRPr="00910C2C">
        <w:rPr>
          <w:b/>
          <w:bCs/>
        </w:rPr>
        <w:t>:</w:t>
      </w:r>
      <w:r w:rsidR="00DF5C03" w:rsidRPr="00910C2C">
        <w:rPr>
          <w:rtl/>
        </w:rPr>
        <w:t xml:space="preserve"> </w:t>
      </w:r>
      <w:r w:rsidRPr="00910C2C">
        <w:rPr>
          <w:rtl/>
        </w:rPr>
        <w:t>ترد</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النبوة</w:t>
      </w:r>
      <w:r w:rsidR="00DF5C03" w:rsidRPr="00910C2C">
        <w:rPr>
          <w:rtl/>
        </w:rPr>
        <w:t xml:space="preserve"> </w:t>
      </w:r>
      <w:r w:rsidRPr="00910C2C">
        <w:rPr>
          <w:rtl/>
        </w:rPr>
        <w:t>والتبليغ</w:t>
      </w:r>
      <w:r w:rsidR="00DF5C03" w:rsidRPr="00910C2C">
        <w:rPr>
          <w:rtl/>
        </w:rPr>
        <w:t xml:space="preserve"> </w:t>
      </w:r>
      <w:r w:rsidR="000B76D0" w:rsidRPr="00910C2C">
        <w:rPr>
          <w:rtl/>
        </w:rPr>
        <w:t>"</w:t>
      </w:r>
      <w:r w:rsidRPr="00910C2C">
        <w:rPr>
          <w:b/>
          <w:bCs/>
          <w:rtl/>
        </w:rPr>
        <w:t>نبأ</w:t>
      </w:r>
      <w:r w:rsidRPr="00910C2C">
        <w:rPr>
          <w:rtl/>
        </w:rPr>
        <w:t>،</w:t>
      </w:r>
      <w:r w:rsidR="00DF5C03" w:rsidRPr="00910C2C">
        <w:rPr>
          <w:rtl/>
        </w:rPr>
        <w:t xml:space="preserve"> </w:t>
      </w:r>
      <w:r w:rsidRPr="00910C2C">
        <w:rPr>
          <w:rtl/>
        </w:rPr>
        <w:t>نبي،</w:t>
      </w:r>
      <w:r w:rsidR="00DF5C03" w:rsidRPr="00910C2C">
        <w:rPr>
          <w:rtl/>
        </w:rPr>
        <w:t xml:space="preserve"> </w:t>
      </w:r>
      <w:r w:rsidRPr="00910C2C">
        <w:rPr>
          <w:b/>
          <w:bCs/>
          <w:rtl/>
        </w:rPr>
        <w:t>بشرى</w:t>
      </w:r>
      <w:r w:rsidRPr="00910C2C">
        <w:rPr>
          <w:rtl/>
        </w:rPr>
        <w:t>،</w:t>
      </w:r>
      <w:r w:rsidR="00DF5C03" w:rsidRPr="00910C2C">
        <w:rPr>
          <w:rtl/>
        </w:rPr>
        <w:t xml:space="preserve"> </w:t>
      </w:r>
      <w:r w:rsidRPr="00910C2C">
        <w:rPr>
          <w:rtl/>
        </w:rPr>
        <w:t>مبشرين</w:t>
      </w:r>
      <w:r w:rsidR="000B76D0" w:rsidRPr="00910C2C">
        <w:rPr>
          <w:rtl/>
        </w:rPr>
        <w:t>"</w:t>
      </w:r>
      <w:r w:rsidRPr="00910C2C">
        <w:t>.</w:t>
      </w:r>
    </w:p>
    <w:p w14:paraId="2E3D180A" w14:textId="7AAE5BAB" w:rsidR="00AF59AA" w:rsidRPr="00910C2C" w:rsidRDefault="00AF59AA" w:rsidP="00D55BE4">
      <w:pPr>
        <w:pStyle w:val="a8"/>
        <w:numPr>
          <w:ilvl w:val="0"/>
          <w:numId w:val="41"/>
        </w:numPr>
      </w:pPr>
      <w:r w:rsidRPr="00910C2C">
        <w:rPr>
          <w:rtl/>
        </w:rPr>
        <w:t>الابتلاء</w:t>
      </w:r>
      <w:r w:rsidR="00DF5C03" w:rsidRPr="00910C2C">
        <w:rPr>
          <w:rtl/>
        </w:rPr>
        <w:t xml:space="preserve"> </w:t>
      </w:r>
      <w:r w:rsidRPr="00910C2C">
        <w:rPr>
          <w:rtl/>
        </w:rPr>
        <w:t>والاختبار</w:t>
      </w:r>
      <w:r w:rsidRPr="00910C2C">
        <w:t>:</w:t>
      </w:r>
    </w:p>
    <w:p w14:paraId="78CFFD80" w14:textId="34E32EE1" w:rsidR="00AF59AA" w:rsidRPr="00910C2C" w:rsidRDefault="00AF59AA" w:rsidP="00D55BE4">
      <w:pPr>
        <w:pStyle w:val="a8"/>
        <w:numPr>
          <w:ilvl w:val="1"/>
          <w:numId w:val="41"/>
        </w:numPr>
      </w:pPr>
      <w:r w:rsidRPr="00910C2C">
        <w:rPr>
          <w:b/>
          <w:bCs/>
          <w:rtl/>
        </w:rPr>
        <w:t>سنة</w:t>
      </w:r>
      <w:r w:rsidR="00DF5C03" w:rsidRPr="00910C2C">
        <w:rPr>
          <w:b/>
          <w:bCs/>
          <w:rtl/>
        </w:rPr>
        <w:t xml:space="preserve"> </w:t>
      </w:r>
      <w:r w:rsidRPr="00910C2C">
        <w:rPr>
          <w:b/>
          <w:bCs/>
          <w:rtl/>
        </w:rPr>
        <w:t>كونية</w:t>
      </w:r>
      <w:r w:rsidRPr="00910C2C">
        <w:rPr>
          <w:b/>
          <w:bCs/>
        </w:rPr>
        <w:t>:</w:t>
      </w:r>
      <w:r w:rsidR="00DF5C03" w:rsidRPr="00910C2C">
        <w:rPr>
          <w:rtl/>
        </w:rPr>
        <w:t xml:space="preserve"> </w:t>
      </w:r>
      <w:r w:rsidRPr="00910C2C">
        <w:rPr>
          <w:rtl/>
        </w:rPr>
        <w:t>البداية</w:t>
      </w:r>
      <w:r w:rsidR="00DF5C03" w:rsidRPr="00910C2C">
        <w:rPr>
          <w:rtl/>
        </w:rPr>
        <w:t xml:space="preserve"> </w:t>
      </w:r>
      <w:r w:rsidRPr="00910C2C">
        <w:rPr>
          <w:rtl/>
        </w:rPr>
        <w:t>في</w:t>
      </w:r>
      <w:r w:rsidR="00DF5C03" w:rsidRPr="00910C2C">
        <w:rPr>
          <w:rtl/>
        </w:rPr>
        <w:t xml:space="preserve"> </w:t>
      </w:r>
      <w:r w:rsidRPr="00910C2C">
        <w:rPr>
          <w:rtl/>
        </w:rPr>
        <w:t>الحياة</w:t>
      </w:r>
      <w:r w:rsidR="00DF5C03" w:rsidRPr="00910C2C">
        <w:rPr>
          <w:rtl/>
        </w:rPr>
        <w:t xml:space="preserve"> </w:t>
      </w:r>
      <w:r w:rsidRPr="00910C2C">
        <w:rPr>
          <w:rtl/>
        </w:rPr>
        <w:t>الدنيا</w:t>
      </w:r>
      <w:r w:rsidR="00DF5C03" w:rsidRPr="00910C2C">
        <w:rPr>
          <w:rtl/>
        </w:rPr>
        <w:t xml:space="preserve"> </w:t>
      </w:r>
      <w:r w:rsidRPr="00910C2C">
        <w:rPr>
          <w:rtl/>
        </w:rPr>
        <w:t>مقترنة</w:t>
      </w:r>
      <w:r w:rsidR="00DF5C03" w:rsidRPr="00910C2C">
        <w:rPr>
          <w:rtl/>
        </w:rPr>
        <w:t xml:space="preserve"> </w:t>
      </w:r>
      <w:r w:rsidRPr="00910C2C">
        <w:rPr>
          <w:rtl/>
        </w:rPr>
        <w:t>بالبلاء</w:t>
      </w:r>
      <w:r w:rsidR="00DF5C03" w:rsidRPr="00910C2C">
        <w:rPr>
          <w:rtl/>
        </w:rPr>
        <w:t xml:space="preserve"> </w:t>
      </w:r>
      <w:r w:rsidRPr="00910C2C">
        <w:rPr>
          <w:rtl/>
        </w:rPr>
        <w:t>والاختبار،</w:t>
      </w:r>
      <w:r w:rsidR="00DF5C03" w:rsidRPr="00910C2C">
        <w:rPr>
          <w:rtl/>
        </w:rPr>
        <w:t xml:space="preserve"> </w:t>
      </w:r>
      <w:r w:rsidRPr="00910C2C">
        <w:rPr>
          <w:rtl/>
        </w:rPr>
        <w:t>وكلمة</w:t>
      </w:r>
      <w:r w:rsidR="00DF5C03" w:rsidRPr="00910C2C">
        <w:rPr>
          <w:rtl/>
        </w:rPr>
        <w:t xml:space="preserve"> </w:t>
      </w:r>
      <w:r w:rsidRPr="00910C2C">
        <w:rPr>
          <w:b/>
          <w:bCs/>
        </w:rPr>
        <w:t>"</w:t>
      </w:r>
      <w:r w:rsidRPr="00910C2C">
        <w:rPr>
          <w:b/>
          <w:bCs/>
          <w:rtl/>
        </w:rPr>
        <w:t>بلاء</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بالباء</w:t>
      </w:r>
      <w:r w:rsidRPr="00910C2C">
        <w:t>.</w:t>
      </w:r>
    </w:p>
    <w:p w14:paraId="5E3D1318" w14:textId="72AE244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8125E0D" w14:textId="06679693" w:rsidR="00AF59AA" w:rsidRPr="00910C2C" w:rsidRDefault="00AF59AA" w:rsidP="00D55BE4">
      <w:pPr>
        <w:pStyle w:val="a8"/>
        <w:numPr>
          <w:ilvl w:val="0"/>
          <w:numId w:val="42"/>
        </w:numPr>
      </w:pPr>
      <w:r w:rsidRPr="00910C2C">
        <w:rPr>
          <w:rtl/>
        </w:rPr>
        <w:t>الخصائص</w:t>
      </w:r>
      <w:r w:rsidR="00DF5C03" w:rsidRPr="00910C2C">
        <w:rPr>
          <w:rtl/>
        </w:rPr>
        <w:t xml:space="preserve"> </w:t>
      </w:r>
      <w:r w:rsidRPr="00910C2C">
        <w:rPr>
          <w:rtl/>
        </w:rPr>
        <w:t>الصوتية</w:t>
      </w:r>
      <w:r w:rsidRPr="00910C2C">
        <w:t>:</w:t>
      </w:r>
    </w:p>
    <w:p w14:paraId="23AF0CDD" w14:textId="530E88D1" w:rsidR="00AF59AA" w:rsidRPr="00910C2C" w:rsidRDefault="00AF59AA" w:rsidP="00D55BE4">
      <w:pPr>
        <w:pStyle w:val="a8"/>
        <w:numPr>
          <w:ilvl w:val="1"/>
          <w:numId w:val="42"/>
        </w:numPr>
      </w:pPr>
      <w:r w:rsidRPr="00910C2C">
        <w:rPr>
          <w:rtl/>
        </w:rPr>
        <w:t>صوت</w:t>
      </w:r>
      <w:r w:rsidR="00DF5C03" w:rsidRPr="00910C2C">
        <w:rPr>
          <w:rtl/>
        </w:rPr>
        <w:t xml:space="preserve"> </w:t>
      </w:r>
      <w:r w:rsidRPr="00910C2C">
        <w:rPr>
          <w:rtl/>
        </w:rPr>
        <w:t>شفوي</w:t>
      </w:r>
      <w:r w:rsidR="00DF5C03" w:rsidRPr="00910C2C">
        <w:rPr>
          <w:rtl/>
        </w:rPr>
        <w:t xml:space="preserve"> </w:t>
      </w:r>
      <w:r w:rsidR="000B76D0" w:rsidRPr="00910C2C">
        <w:rPr>
          <w:rtl/>
        </w:rPr>
        <w:t>"</w:t>
      </w:r>
      <w:r w:rsidRPr="00910C2C">
        <w:rPr>
          <w:rtl/>
        </w:rPr>
        <w:t>تشارك</w:t>
      </w:r>
      <w:r w:rsidR="00DF5C03" w:rsidRPr="00910C2C">
        <w:rPr>
          <w:rtl/>
        </w:rPr>
        <w:t xml:space="preserve"> </w:t>
      </w:r>
      <w:r w:rsidRPr="00910C2C">
        <w:rPr>
          <w:rtl/>
        </w:rPr>
        <w:t>فيه</w:t>
      </w:r>
      <w:r w:rsidR="00DF5C03" w:rsidRPr="00910C2C">
        <w:rPr>
          <w:rtl/>
        </w:rPr>
        <w:t xml:space="preserve"> </w:t>
      </w:r>
      <w:r w:rsidRPr="00910C2C">
        <w:rPr>
          <w:rtl/>
        </w:rPr>
        <w:t>الشفتان</w:t>
      </w:r>
      <w:r w:rsidR="000B76D0" w:rsidRPr="00910C2C">
        <w:rPr>
          <w:rtl/>
        </w:rPr>
        <w:t>"</w:t>
      </w:r>
      <w:r w:rsidRPr="00910C2C">
        <w:rPr>
          <w:rtl/>
        </w:rPr>
        <w:t>،</w:t>
      </w:r>
      <w:r w:rsidR="00DF5C03" w:rsidRPr="00910C2C">
        <w:rPr>
          <w:rtl/>
        </w:rPr>
        <w:t xml:space="preserve"> </w:t>
      </w:r>
      <w:r w:rsidRPr="00910C2C">
        <w:rPr>
          <w:rtl/>
        </w:rPr>
        <w:t>وقفي/انفجاري</w:t>
      </w:r>
      <w:r w:rsidR="00DF5C03" w:rsidRPr="00910C2C">
        <w:rPr>
          <w:rtl/>
        </w:rPr>
        <w:t xml:space="preserve"> </w:t>
      </w:r>
      <w:r w:rsidR="000B76D0" w:rsidRPr="00910C2C">
        <w:rPr>
          <w:rtl/>
        </w:rPr>
        <w:t>"</w:t>
      </w:r>
      <w:r w:rsidRPr="00910C2C">
        <w:rPr>
          <w:rtl/>
        </w:rPr>
        <w:t>ينحبس</w:t>
      </w:r>
      <w:r w:rsidR="00DF5C03" w:rsidRPr="00910C2C">
        <w:rPr>
          <w:rtl/>
        </w:rPr>
        <w:t xml:space="preserve"> </w:t>
      </w:r>
      <w:r w:rsidRPr="00910C2C">
        <w:rPr>
          <w:rtl/>
        </w:rPr>
        <w:t>الهواء</w:t>
      </w:r>
      <w:r w:rsidR="00DF5C03" w:rsidRPr="00910C2C">
        <w:rPr>
          <w:rtl/>
        </w:rPr>
        <w:t xml:space="preserve"> </w:t>
      </w:r>
      <w:r w:rsidRPr="00910C2C">
        <w:rPr>
          <w:rtl/>
        </w:rPr>
        <w:t>ثم</w:t>
      </w:r>
      <w:r w:rsidR="00DF5C03" w:rsidRPr="00910C2C">
        <w:rPr>
          <w:rtl/>
        </w:rPr>
        <w:t xml:space="preserve"> </w:t>
      </w:r>
      <w:r w:rsidRPr="00910C2C">
        <w:rPr>
          <w:rtl/>
        </w:rPr>
        <w:t>ينطلق</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000B76D0" w:rsidRPr="00910C2C">
        <w:rPr>
          <w:rtl/>
        </w:rPr>
        <w:t>"</w:t>
      </w:r>
      <w:r w:rsidRPr="00910C2C">
        <w:rPr>
          <w:rtl/>
        </w:rPr>
        <w:t>تهتز</w:t>
      </w:r>
      <w:r w:rsidR="00DF5C03" w:rsidRPr="00910C2C">
        <w:rPr>
          <w:rtl/>
        </w:rPr>
        <w:t xml:space="preserve"> </w:t>
      </w:r>
      <w:r w:rsidRPr="00910C2C">
        <w:rPr>
          <w:rtl/>
        </w:rPr>
        <w:t>معه</w:t>
      </w:r>
      <w:r w:rsidR="00DF5C03" w:rsidRPr="00910C2C">
        <w:rPr>
          <w:rtl/>
        </w:rPr>
        <w:t xml:space="preserve"> </w:t>
      </w:r>
      <w:r w:rsidRPr="00910C2C">
        <w:rPr>
          <w:rtl/>
        </w:rPr>
        <w:t>الأوتار</w:t>
      </w:r>
      <w:r w:rsidR="00DF5C03" w:rsidRPr="00910C2C">
        <w:rPr>
          <w:rtl/>
        </w:rPr>
        <w:t xml:space="preserve"> </w:t>
      </w:r>
      <w:r w:rsidRPr="00910C2C">
        <w:rPr>
          <w:rtl/>
        </w:rPr>
        <w:t>الصوتية</w:t>
      </w:r>
      <w:r w:rsidR="000B76D0" w:rsidRPr="00910C2C">
        <w:rPr>
          <w:rtl/>
        </w:rPr>
        <w:t>"</w:t>
      </w:r>
      <w:r w:rsidRPr="00910C2C">
        <w:t>.</w:t>
      </w:r>
    </w:p>
    <w:p w14:paraId="0D8D4298" w14:textId="73A6539A" w:rsidR="00AF59AA" w:rsidRPr="00910C2C" w:rsidRDefault="00AF59AA" w:rsidP="00D55BE4">
      <w:pPr>
        <w:pStyle w:val="a8"/>
        <w:numPr>
          <w:ilvl w:val="1"/>
          <w:numId w:val="42"/>
        </w:numPr>
      </w:pPr>
      <w:r w:rsidRPr="00910C2C">
        <w:rPr>
          <w:b/>
          <w:bCs/>
          <w:rtl/>
        </w:rPr>
        <w:t>الانفجار</w:t>
      </w:r>
      <w:r w:rsidR="00DF5C03" w:rsidRPr="00910C2C">
        <w:rPr>
          <w:b/>
          <w:bCs/>
          <w:rtl/>
        </w:rPr>
        <w:t xml:space="preserve"> </w:t>
      </w:r>
      <w:r w:rsidRPr="00910C2C">
        <w:rPr>
          <w:b/>
          <w:bCs/>
          <w:rtl/>
        </w:rPr>
        <w:t>والبدء</w:t>
      </w:r>
      <w:r w:rsidRPr="00910C2C">
        <w:rPr>
          <w:b/>
          <w:bCs/>
        </w:rPr>
        <w:t>:</w:t>
      </w:r>
      <w:r w:rsidR="00DF5C03" w:rsidRPr="00910C2C">
        <w:rPr>
          <w:rtl/>
        </w:rPr>
        <w:t xml:space="preserve"> </w:t>
      </w:r>
      <w:r w:rsidRPr="00910C2C">
        <w:rPr>
          <w:rtl/>
        </w:rPr>
        <w:t>طبيعته</w:t>
      </w:r>
      <w:r w:rsidR="00DF5C03" w:rsidRPr="00910C2C">
        <w:rPr>
          <w:rtl/>
        </w:rPr>
        <w:t xml:space="preserve"> </w:t>
      </w:r>
      <w:r w:rsidRPr="00910C2C">
        <w:rPr>
          <w:rtl/>
        </w:rPr>
        <w:t>الانفجارية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البداية</w:t>
      </w:r>
      <w:r w:rsidR="00DF5C03" w:rsidRPr="00910C2C">
        <w:rPr>
          <w:rtl/>
        </w:rPr>
        <w:t xml:space="preserve"> </w:t>
      </w:r>
      <w:r w:rsidRPr="00910C2C">
        <w:rPr>
          <w:rtl/>
        </w:rPr>
        <w:t>والانطلاق</w:t>
      </w:r>
      <w:r w:rsidR="00DF5C03" w:rsidRPr="00910C2C">
        <w:rPr>
          <w:rtl/>
        </w:rPr>
        <w:t xml:space="preserve"> </w:t>
      </w:r>
      <w:r w:rsidRPr="00910C2C">
        <w:rPr>
          <w:rtl/>
        </w:rPr>
        <w:t>المفاجئ</w:t>
      </w:r>
      <w:r w:rsidRPr="00910C2C">
        <w:t>.</w:t>
      </w:r>
    </w:p>
    <w:p w14:paraId="7F407F8E" w14:textId="1BFF1DA4" w:rsidR="00AF59AA" w:rsidRPr="00910C2C" w:rsidRDefault="00AF59AA" w:rsidP="00D55BE4">
      <w:pPr>
        <w:pStyle w:val="a8"/>
        <w:numPr>
          <w:ilvl w:val="0"/>
          <w:numId w:val="4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686A6F95" w14:textId="2A998EFA" w:rsidR="00AF59AA" w:rsidRPr="00910C2C" w:rsidRDefault="00AF59AA" w:rsidP="00D55BE4">
      <w:pPr>
        <w:pStyle w:val="a8"/>
        <w:numPr>
          <w:ilvl w:val="1"/>
          <w:numId w:val="42"/>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Pr="00910C2C">
        <w:rPr>
          <w:b/>
          <w:bCs/>
          <w:rtl/>
        </w:rPr>
        <w:t>متعدد</w:t>
      </w:r>
      <w:r w:rsidR="00DF5C03" w:rsidRPr="00910C2C">
        <w:rPr>
          <w:b/>
          <w:bCs/>
          <w:rtl/>
        </w:rPr>
        <w:t xml:space="preserve"> </w:t>
      </w:r>
      <w:r w:rsidRPr="00910C2C">
        <w:rPr>
          <w:b/>
          <w:bCs/>
          <w:rtl/>
        </w:rPr>
        <w:t>المعاني</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حروف</w:t>
      </w:r>
      <w:r w:rsidR="00DF5C03" w:rsidRPr="00910C2C">
        <w:rPr>
          <w:rtl/>
        </w:rPr>
        <w:t xml:space="preserve"> </w:t>
      </w:r>
      <w:r w:rsidRPr="00910C2C">
        <w:rPr>
          <w:rtl/>
        </w:rPr>
        <w:t>الجر</w:t>
      </w:r>
      <w:r w:rsidR="00DF5C03" w:rsidRPr="00910C2C">
        <w:rPr>
          <w:rtl/>
        </w:rPr>
        <w:t xml:space="preserve"> </w:t>
      </w:r>
      <w:r w:rsidRPr="00910C2C">
        <w:rPr>
          <w:rtl/>
        </w:rPr>
        <w:t>استخدامًا</w:t>
      </w:r>
      <w:r w:rsidR="00DF5C03" w:rsidRPr="00910C2C">
        <w:rPr>
          <w:rtl/>
        </w:rPr>
        <w:t xml:space="preserve"> </w:t>
      </w:r>
      <w:r w:rsidRPr="00910C2C">
        <w:rPr>
          <w:rtl/>
        </w:rPr>
        <w:t>وتنوعًا</w:t>
      </w:r>
      <w:r w:rsidR="00DF5C03" w:rsidRPr="00910C2C">
        <w:rPr>
          <w:rtl/>
        </w:rPr>
        <w:t xml:space="preserve"> </w:t>
      </w:r>
      <w:r w:rsidRPr="00910C2C">
        <w:rPr>
          <w:rtl/>
        </w:rPr>
        <w:t>في</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الاستعانة،</w:t>
      </w:r>
      <w:r w:rsidR="00DF5C03" w:rsidRPr="00910C2C">
        <w:rPr>
          <w:rtl/>
        </w:rPr>
        <w:t xml:space="preserve"> </w:t>
      </w:r>
      <w:r w:rsidRPr="00910C2C">
        <w:rPr>
          <w:rtl/>
        </w:rPr>
        <w:t>الإلصاق،</w:t>
      </w:r>
      <w:r w:rsidR="00DF5C03" w:rsidRPr="00910C2C">
        <w:rPr>
          <w:rtl/>
        </w:rPr>
        <w:t xml:space="preserve"> </w:t>
      </w:r>
      <w:r w:rsidRPr="00910C2C">
        <w:rPr>
          <w:rtl/>
        </w:rPr>
        <w:t>السببية،</w:t>
      </w:r>
      <w:r w:rsidR="00DF5C03" w:rsidRPr="00910C2C">
        <w:rPr>
          <w:rtl/>
        </w:rPr>
        <w:t xml:space="preserve"> </w:t>
      </w:r>
      <w:r w:rsidRPr="00910C2C">
        <w:rPr>
          <w:rtl/>
        </w:rPr>
        <w:t>الظرفية،</w:t>
      </w:r>
      <w:r w:rsidR="00DF5C03" w:rsidRPr="00910C2C">
        <w:rPr>
          <w:rtl/>
        </w:rPr>
        <w:t xml:space="preserve"> </w:t>
      </w:r>
      <w:r w:rsidRPr="00910C2C">
        <w:rPr>
          <w:rtl/>
        </w:rPr>
        <w:t>القسم،</w:t>
      </w:r>
      <w:r w:rsidR="00DF5C03" w:rsidRPr="00910C2C">
        <w:rPr>
          <w:rtl/>
        </w:rPr>
        <w:t xml:space="preserve"> </w:t>
      </w:r>
      <w:r w:rsidRPr="00910C2C">
        <w:rPr>
          <w:rtl/>
        </w:rPr>
        <w:t>المصاحبة،</w:t>
      </w:r>
      <w:r w:rsidR="00DF5C03" w:rsidRPr="00910C2C">
        <w:rPr>
          <w:rtl/>
        </w:rPr>
        <w:t xml:space="preserve"> </w:t>
      </w:r>
      <w:r w:rsidRPr="00910C2C">
        <w:rPr>
          <w:rtl/>
        </w:rPr>
        <w:t>التعدية،</w:t>
      </w:r>
      <w:r w:rsidR="00DF5C03" w:rsidRPr="00910C2C">
        <w:rPr>
          <w:rtl/>
        </w:rPr>
        <w:t xml:space="preserve"> </w:t>
      </w:r>
      <w:r w:rsidRPr="00910C2C">
        <w:rPr>
          <w:rtl/>
        </w:rPr>
        <w:t>المقابلة،</w:t>
      </w:r>
      <w:r w:rsidR="00DF5C03" w:rsidRPr="00910C2C">
        <w:rPr>
          <w:rtl/>
        </w:rPr>
        <w:t xml:space="preserve"> </w:t>
      </w:r>
      <w:r w:rsidRPr="00910C2C">
        <w:rPr>
          <w:rtl/>
        </w:rPr>
        <w:t>التوكيد/الزيادة</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التنوع</w:t>
      </w:r>
      <w:r w:rsidR="00DF5C03" w:rsidRPr="00910C2C">
        <w:rPr>
          <w:rtl/>
        </w:rPr>
        <w:t xml:space="preserve"> </w:t>
      </w:r>
      <w:r w:rsidRPr="00910C2C">
        <w:rPr>
          <w:rtl/>
        </w:rPr>
        <w:t>يعكس</w:t>
      </w:r>
      <w:r w:rsidR="00DF5C03" w:rsidRPr="00910C2C">
        <w:rPr>
          <w:rtl/>
        </w:rPr>
        <w:t xml:space="preserve"> </w:t>
      </w:r>
      <w:r w:rsidRPr="00910C2C">
        <w:rPr>
          <w:rtl/>
        </w:rPr>
        <w:t>مركزية</w:t>
      </w:r>
      <w:r w:rsidR="00DF5C03" w:rsidRPr="00910C2C">
        <w:rPr>
          <w:rtl/>
        </w:rPr>
        <w:t xml:space="preserve"> </w:t>
      </w:r>
      <w:r w:rsidRPr="00910C2C">
        <w:rPr>
          <w:rtl/>
        </w:rPr>
        <w:t>دورها</w:t>
      </w:r>
      <w:r w:rsidR="00DF5C03" w:rsidRPr="00910C2C">
        <w:rPr>
          <w:rtl/>
        </w:rPr>
        <w:t xml:space="preserve"> </w:t>
      </w:r>
      <w:r w:rsidRPr="00910C2C">
        <w:rPr>
          <w:rtl/>
        </w:rPr>
        <w:t>في</w:t>
      </w:r>
      <w:r w:rsidR="00DF5C03" w:rsidRPr="00910C2C">
        <w:rPr>
          <w:rtl/>
        </w:rPr>
        <w:t xml:space="preserve"> </w:t>
      </w:r>
      <w:r w:rsidRPr="00910C2C">
        <w:rPr>
          <w:rtl/>
        </w:rPr>
        <w:t>الربط</w:t>
      </w:r>
      <w:r w:rsidRPr="00910C2C">
        <w:t>.</w:t>
      </w:r>
    </w:p>
    <w:p w14:paraId="564790DA" w14:textId="28B67B0F" w:rsidR="00AF59AA" w:rsidRPr="00910C2C" w:rsidRDefault="00AF59AA" w:rsidP="00D55BE4">
      <w:pPr>
        <w:pStyle w:val="a8"/>
        <w:numPr>
          <w:ilvl w:val="0"/>
          <w:numId w:val="4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w:t>
      </w:r>
      <w:r w:rsidR="00DF5C03" w:rsidRPr="00910C2C">
        <w:rPr>
          <w:rtl/>
        </w:rPr>
        <w:t xml:space="preserve"> </w:t>
      </w:r>
      <w:r w:rsidRPr="00910C2C">
        <w:rPr>
          <w:rtl/>
        </w:rPr>
        <w:t>بـ</w:t>
      </w:r>
      <w:r w:rsidR="00DF5C03" w:rsidRPr="00910C2C">
        <w:rPr>
          <w:rtl/>
        </w:rPr>
        <w:t xml:space="preserve"> </w:t>
      </w:r>
      <w:r w:rsidRPr="00910C2C">
        <w:rPr>
          <w:rtl/>
        </w:rPr>
        <w:t>،</w:t>
      </w:r>
      <w:r w:rsidR="00DF5C03" w:rsidRPr="00910C2C">
        <w:rPr>
          <w:rtl/>
        </w:rPr>
        <w:t xml:space="preserve"> </w:t>
      </w:r>
      <w:r w:rsidRPr="00910C2C">
        <w:rPr>
          <w:rtl/>
        </w:rPr>
        <w:t>ـبـ</w:t>
      </w:r>
      <w:r w:rsidR="00DF5C03" w:rsidRPr="00910C2C">
        <w:rPr>
          <w:rtl/>
        </w:rPr>
        <w:t xml:space="preserve"> </w:t>
      </w:r>
      <w:r w:rsidRPr="00910C2C">
        <w:rPr>
          <w:rtl/>
        </w:rPr>
        <w:t>،</w:t>
      </w:r>
      <w:r w:rsidR="00DF5C03" w:rsidRPr="00910C2C">
        <w:rPr>
          <w:rtl/>
        </w:rPr>
        <w:t xml:space="preserve"> </w:t>
      </w:r>
      <w:r w:rsidRPr="00910C2C">
        <w:rPr>
          <w:rtl/>
        </w:rPr>
        <w:t>ـب</w:t>
      </w:r>
      <w:r w:rsidR="000B76D0" w:rsidRPr="00910C2C">
        <w:rPr>
          <w:rtl/>
        </w:rPr>
        <w:t>"</w:t>
      </w:r>
      <w:r w:rsidRPr="00910C2C">
        <w:t>:</w:t>
      </w:r>
    </w:p>
    <w:p w14:paraId="128CE05A" w14:textId="1D6ECC25" w:rsidR="00AF59AA" w:rsidRPr="00910C2C" w:rsidRDefault="00AF59AA" w:rsidP="00D55BE4">
      <w:pPr>
        <w:pStyle w:val="a8"/>
        <w:numPr>
          <w:ilvl w:val="1"/>
          <w:numId w:val="42"/>
        </w:numPr>
      </w:pPr>
      <w:r w:rsidRPr="00910C2C">
        <w:rPr>
          <w:b/>
          <w:bCs/>
          <w:rtl/>
        </w:rPr>
        <w:t>الوعاء</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الأفقي</w:t>
      </w:r>
      <w:r w:rsidR="00DF5C03" w:rsidRPr="00910C2C">
        <w:rPr>
          <w:rtl/>
        </w:rPr>
        <w:t xml:space="preserve"> </w:t>
      </w:r>
      <w:r w:rsidRPr="00910C2C">
        <w:rPr>
          <w:rtl/>
        </w:rPr>
        <w:t>أو</w:t>
      </w:r>
      <w:r w:rsidR="00DF5C03" w:rsidRPr="00910C2C">
        <w:rPr>
          <w:rtl/>
        </w:rPr>
        <w:t xml:space="preserve"> </w:t>
      </w:r>
      <w:r w:rsidRPr="00910C2C">
        <w:rPr>
          <w:rtl/>
        </w:rPr>
        <w:t>الوعائي</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نقطة</w:t>
      </w:r>
      <w:r w:rsidR="00DF5C03" w:rsidRPr="00910C2C">
        <w:rPr>
          <w:rtl/>
        </w:rPr>
        <w:t xml:space="preserve"> </w:t>
      </w:r>
      <w:r w:rsidRPr="00910C2C">
        <w:rPr>
          <w:rtl/>
        </w:rPr>
        <w:t>واحدة</w:t>
      </w:r>
      <w:r w:rsidR="00DF5C03" w:rsidRPr="00910C2C">
        <w:rPr>
          <w:rtl/>
        </w:rPr>
        <w:t xml:space="preserve"> </w:t>
      </w:r>
      <w:r w:rsidRPr="00910C2C">
        <w:rPr>
          <w:rtl/>
        </w:rPr>
        <w:t>تحته.</w:t>
      </w:r>
      <w:r w:rsidR="00DF5C03" w:rsidRPr="00910C2C">
        <w:rPr>
          <w:rtl/>
        </w:rPr>
        <w:t xml:space="preserve"> </w:t>
      </w:r>
      <w:r w:rsidRPr="00910C2C">
        <w:rPr>
          <w:rtl/>
        </w:rPr>
        <w:t>هذا</w:t>
      </w:r>
      <w:r w:rsidR="00DF5C03" w:rsidRPr="00910C2C">
        <w:rPr>
          <w:rtl/>
        </w:rPr>
        <w:t xml:space="preserve"> </w:t>
      </w:r>
      <w:r w:rsidRPr="00910C2C">
        <w:rPr>
          <w:rtl/>
        </w:rPr>
        <w:t>الوعاء</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للاحتواء،</w:t>
      </w:r>
      <w:r w:rsidR="00DF5C03" w:rsidRPr="00910C2C">
        <w:rPr>
          <w:rtl/>
        </w:rPr>
        <w:t xml:space="preserve"> </w:t>
      </w:r>
      <w:r w:rsidRPr="00910C2C">
        <w:rPr>
          <w:rtl/>
        </w:rPr>
        <w:t>والنقطة</w:t>
      </w:r>
      <w:r w:rsidR="00DF5C03" w:rsidRPr="00910C2C">
        <w:rPr>
          <w:rtl/>
        </w:rPr>
        <w:t xml:space="preserve"> </w:t>
      </w:r>
      <w:r w:rsidRPr="00910C2C">
        <w:rPr>
          <w:rtl/>
        </w:rPr>
        <w:t>السفلية</w:t>
      </w:r>
      <w:r w:rsidR="00DF5C03" w:rsidRPr="00910C2C">
        <w:rPr>
          <w:rtl/>
        </w:rPr>
        <w:t xml:space="preserve"> </w:t>
      </w:r>
      <w:r w:rsidRPr="00910C2C">
        <w:rPr>
          <w:rtl/>
        </w:rPr>
        <w:t>هي</w:t>
      </w:r>
      <w:r w:rsidR="00DF5C03" w:rsidRPr="00910C2C">
        <w:rPr>
          <w:rtl/>
        </w:rPr>
        <w:t xml:space="preserve"> </w:t>
      </w:r>
      <w:r w:rsidRPr="00910C2C">
        <w:rPr>
          <w:rtl/>
        </w:rPr>
        <w:t>السر</w:t>
      </w:r>
      <w:r w:rsidR="00DF5C03" w:rsidRPr="00910C2C">
        <w:rPr>
          <w:rtl/>
        </w:rPr>
        <w:t xml:space="preserve"> </w:t>
      </w:r>
      <w:r w:rsidRPr="00910C2C">
        <w:rPr>
          <w:rtl/>
        </w:rPr>
        <w:t>المميز</w:t>
      </w:r>
      <w:r w:rsidR="00DF5C03" w:rsidRPr="00910C2C">
        <w:rPr>
          <w:rtl/>
        </w:rPr>
        <w:t xml:space="preserve"> </w:t>
      </w:r>
      <w:r w:rsidRPr="00910C2C">
        <w:rPr>
          <w:rtl/>
        </w:rPr>
        <w:t>له</w:t>
      </w:r>
      <w:r w:rsidRPr="00910C2C">
        <w:t>.</w:t>
      </w:r>
    </w:p>
    <w:p w14:paraId="4187986A" w14:textId="42487EEC" w:rsidR="00AF59AA" w:rsidRPr="00910C2C" w:rsidRDefault="00AF59AA" w:rsidP="00D55BE4">
      <w:pPr>
        <w:pStyle w:val="a8"/>
        <w:numPr>
          <w:ilvl w:val="1"/>
          <w:numId w:val="42"/>
        </w:numPr>
      </w:pPr>
      <w:r w:rsidRPr="00910C2C">
        <w:rPr>
          <w:rtl/>
        </w:rPr>
        <w:t>تأويلات</w:t>
      </w:r>
      <w:r w:rsidR="00DF5C03" w:rsidRPr="00910C2C">
        <w:rPr>
          <w:rtl/>
        </w:rPr>
        <w:t xml:space="preserve"> </w:t>
      </w:r>
      <w:r w:rsidRPr="00910C2C">
        <w:rPr>
          <w:rtl/>
        </w:rPr>
        <w:t>النقطة</w:t>
      </w:r>
      <w:r w:rsidRPr="00910C2C">
        <w:t>:</w:t>
      </w:r>
    </w:p>
    <w:p w14:paraId="09EEEB6F" w14:textId="7BBFA50D" w:rsidR="00AF59AA" w:rsidRPr="00910C2C" w:rsidRDefault="00AF59AA" w:rsidP="00D55BE4">
      <w:pPr>
        <w:pStyle w:val="a8"/>
        <w:numPr>
          <w:ilvl w:val="2"/>
          <w:numId w:val="42"/>
        </w:numPr>
      </w:pPr>
      <w:r w:rsidRPr="00910C2C">
        <w:rPr>
          <w:b/>
          <w:bCs/>
          <w:rtl/>
        </w:rPr>
        <w:t>نقطة</w:t>
      </w:r>
      <w:r w:rsidR="00DF5C03" w:rsidRPr="00910C2C">
        <w:rPr>
          <w:b/>
          <w:bCs/>
          <w:rtl/>
        </w:rPr>
        <w:t xml:space="preserve"> </w:t>
      </w:r>
      <w:r w:rsidRPr="00910C2C">
        <w:rPr>
          <w:b/>
          <w:bCs/>
          <w:rtl/>
        </w:rPr>
        <w:t>البداية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ينطلق</w:t>
      </w:r>
      <w:r w:rsidR="00DF5C03" w:rsidRPr="00910C2C">
        <w:rPr>
          <w:rtl/>
        </w:rPr>
        <w:t xml:space="preserve"> </w:t>
      </w:r>
      <w:r w:rsidRPr="00910C2C">
        <w:rPr>
          <w:rtl/>
        </w:rPr>
        <w:t>منه</w:t>
      </w:r>
      <w:r w:rsidR="00DF5C03" w:rsidRPr="00910C2C">
        <w:rPr>
          <w:rtl/>
        </w:rPr>
        <w:t xml:space="preserve"> </w:t>
      </w:r>
      <w:r w:rsidRPr="00910C2C">
        <w:rPr>
          <w:rtl/>
        </w:rPr>
        <w:t>الخط</w:t>
      </w:r>
      <w:r w:rsidR="00DF5C03" w:rsidRPr="00910C2C">
        <w:rPr>
          <w:rtl/>
        </w:rPr>
        <w:t xml:space="preserve"> </w:t>
      </w:r>
      <w:r w:rsidR="000B76D0" w:rsidRPr="00910C2C">
        <w:rPr>
          <w:rtl/>
        </w:rPr>
        <w:t>"</w:t>
      </w:r>
      <w:r w:rsidRPr="00910C2C">
        <w:rPr>
          <w:rtl/>
        </w:rPr>
        <w:t>الحرف/الوجود</w:t>
      </w:r>
      <w:r w:rsidR="000B76D0" w:rsidRPr="00910C2C">
        <w:rPr>
          <w:rtl/>
        </w:rPr>
        <w:t>"</w:t>
      </w:r>
      <w:r w:rsidRPr="00910C2C">
        <w:t>.</w:t>
      </w:r>
    </w:p>
    <w:p w14:paraId="2DCABB65" w14:textId="20269CA3" w:rsidR="00AF59AA" w:rsidRPr="00910C2C" w:rsidRDefault="00AF59AA" w:rsidP="00D55BE4">
      <w:pPr>
        <w:pStyle w:val="a8"/>
        <w:numPr>
          <w:ilvl w:val="2"/>
          <w:numId w:val="42"/>
        </w:numPr>
      </w:pPr>
      <w:r w:rsidRPr="00910C2C">
        <w:rPr>
          <w:b/>
          <w:bCs/>
          <w:rtl/>
        </w:rPr>
        <w:t>السر</w:t>
      </w:r>
      <w:r w:rsidR="00DF5C03" w:rsidRPr="00910C2C">
        <w:rPr>
          <w:b/>
          <w:bCs/>
          <w:rtl/>
        </w:rPr>
        <w:t xml:space="preserve"> </w:t>
      </w:r>
      <w:r w:rsidRPr="00910C2C">
        <w:rPr>
          <w:b/>
          <w:bCs/>
          <w:rtl/>
        </w:rPr>
        <w:t>المكنون</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المخفية</w:t>
      </w:r>
      <w:r w:rsidR="00DF5C03" w:rsidRPr="00910C2C">
        <w:rPr>
          <w:rtl/>
        </w:rPr>
        <w:t xml:space="preserve"> </w:t>
      </w:r>
      <w:r w:rsidRPr="00910C2C">
        <w:rPr>
          <w:rtl/>
        </w:rPr>
        <w:t>تحت</w:t>
      </w:r>
      <w:r w:rsidR="00DF5C03" w:rsidRPr="00910C2C">
        <w:rPr>
          <w:rtl/>
        </w:rPr>
        <w:t xml:space="preserve"> </w:t>
      </w:r>
      <w:r w:rsidRPr="00910C2C">
        <w:rPr>
          <w:rtl/>
        </w:rPr>
        <w:t>الظاهر</w:t>
      </w:r>
      <w:r w:rsidRPr="00910C2C">
        <w:t>.</w:t>
      </w:r>
    </w:p>
    <w:p w14:paraId="5583E2C3" w14:textId="6839811A" w:rsidR="00AF59AA" w:rsidRPr="00910C2C" w:rsidRDefault="00AF59AA" w:rsidP="00D55BE4">
      <w:pPr>
        <w:pStyle w:val="a8"/>
        <w:numPr>
          <w:ilvl w:val="2"/>
          <w:numId w:val="42"/>
        </w:numPr>
      </w:pPr>
      <w:r w:rsidRPr="00910C2C">
        <w:rPr>
          <w:b/>
          <w:bCs/>
          <w:rtl/>
        </w:rPr>
        <w:t>مركز</w:t>
      </w:r>
      <w:r w:rsidR="00DF5C03" w:rsidRPr="00910C2C">
        <w:rPr>
          <w:b/>
          <w:bCs/>
          <w:rtl/>
        </w:rPr>
        <w:t xml:space="preserve"> </w:t>
      </w:r>
      <w:r w:rsidRPr="00910C2C">
        <w:rPr>
          <w:b/>
          <w:bCs/>
          <w:rtl/>
        </w:rPr>
        <w:t>الثقل</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يرتكز</w:t>
      </w:r>
      <w:r w:rsidR="00DF5C03" w:rsidRPr="00910C2C">
        <w:rPr>
          <w:rtl/>
        </w:rPr>
        <w:t xml:space="preserve"> </w:t>
      </w:r>
      <w:r w:rsidRPr="00910C2C">
        <w:rPr>
          <w:rtl/>
        </w:rPr>
        <w:t>عليها</w:t>
      </w:r>
      <w:r w:rsidR="00DF5C03" w:rsidRPr="00910C2C">
        <w:rPr>
          <w:rtl/>
        </w:rPr>
        <w:t xml:space="preserve"> </w:t>
      </w:r>
      <w:r w:rsidRPr="00910C2C">
        <w:rPr>
          <w:rtl/>
        </w:rPr>
        <w:t>الحرف</w:t>
      </w:r>
      <w:r w:rsidRPr="00910C2C">
        <w:t>.</w:t>
      </w:r>
    </w:p>
    <w:p w14:paraId="3F9F4136" w14:textId="372C87C8" w:rsidR="00AF59AA" w:rsidRPr="00910C2C" w:rsidRDefault="00AF59AA" w:rsidP="00D55BE4">
      <w:pPr>
        <w:pStyle w:val="a8"/>
        <w:numPr>
          <w:ilvl w:val="2"/>
          <w:numId w:val="42"/>
        </w:numPr>
      </w:pPr>
      <w:r w:rsidRPr="00910C2C">
        <w:rPr>
          <w:b/>
          <w:bCs/>
          <w:rtl/>
        </w:rPr>
        <w:t>النقطة</w:t>
      </w:r>
      <w:r w:rsidR="00DF5C03" w:rsidRPr="00910C2C">
        <w:rPr>
          <w:b/>
          <w:bCs/>
          <w:rtl/>
        </w:rPr>
        <w:t xml:space="preserve"> </w:t>
      </w:r>
      <w:r w:rsidRPr="00910C2C">
        <w:rPr>
          <w:b/>
          <w:bCs/>
          <w:rtl/>
        </w:rPr>
        <w:t>العرفانية</w:t>
      </w:r>
      <w:r w:rsidRPr="00910C2C">
        <w:rPr>
          <w:b/>
          <w:bCs/>
        </w:rPr>
        <w:t>:</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قول</w:t>
      </w:r>
      <w:r w:rsidR="00DF5C03" w:rsidRPr="00910C2C">
        <w:rPr>
          <w:rtl/>
        </w:rPr>
        <w:t xml:space="preserve"> </w:t>
      </w:r>
      <w:r w:rsidRPr="00910C2C">
        <w:rPr>
          <w:rtl/>
        </w:rPr>
        <w:t>الإمام</w:t>
      </w:r>
      <w:r w:rsidR="00DF5C03" w:rsidRPr="00910C2C">
        <w:rPr>
          <w:rtl/>
        </w:rPr>
        <w:t xml:space="preserve"> </w:t>
      </w:r>
      <w:r w:rsidRPr="00910C2C">
        <w:rPr>
          <w:rtl/>
        </w:rPr>
        <w:t>علي</w:t>
      </w:r>
      <w:r w:rsidR="00DF5C03" w:rsidRPr="00910C2C">
        <w:rPr>
          <w:rtl/>
        </w:rPr>
        <w:t xml:space="preserve"> </w:t>
      </w:r>
      <w:r w:rsidR="000B76D0" w:rsidRPr="00910C2C">
        <w:rPr>
          <w:rtl/>
        </w:rPr>
        <w:t>"</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0B76D0" w:rsidRPr="00910C2C">
        <w:rPr>
          <w:rtl/>
        </w:rPr>
        <w:t>"</w:t>
      </w:r>
      <w:r w:rsidR="00DF5C03" w:rsidRPr="00910C2C">
        <w:rPr>
          <w:rtl/>
        </w:rPr>
        <w:t xml:space="preserve"> </w:t>
      </w:r>
      <w:r w:rsidRPr="00910C2C">
        <w:rPr>
          <w:rtl/>
        </w:rPr>
        <w:t>حول</w:t>
      </w:r>
      <w:r w:rsidR="00DF5C03" w:rsidRPr="00910C2C">
        <w:rPr>
          <w:rtl/>
        </w:rPr>
        <w:t xml:space="preserve"> </w:t>
      </w:r>
      <w:r w:rsidRPr="00910C2C">
        <w:rPr>
          <w:rtl/>
        </w:rPr>
        <w:t>النقطة</w:t>
      </w:r>
      <w:r w:rsidR="00DF5C03" w:rsidRPr="00910C2C">
        <w:rPr>
          <w:rtl/>
        </w:rPr>
        <w:t xml:space="preserve"> </w:t>
      </w:r>
      <w:r w:rsidRPr="00910C2C">
        <w:rPr>
          <w:rtl/>
        </w:rPr>
        <w:t>كجامعة</w:t>
      </w:r>
      <w:r w:rsidR="00DF5C03" w:rsidRPr="00910C2C">
        <w:rPr>
          <w:rtl/>
        </w:rPr>
        <w:t xml:space="preserve"> </w:t>
      </w:r>
      <w:r w:rsidRPr="00910C2C">
        <w:rPr>
          <w:rtl/>
        </w:rPr>
        <w:t>للعلم</w:t>
      </w:r>
      <w:r w:rsidRPr="00910C2C">
        <w:t>.</w:t>
      </w:r>
    </w:p>
    <w:p w14:paraId="5B957D72" w14:textId="35D1809D" w:rsidR="00AF59AA" w:rsidRPr="00910C2C" w:rsidRDefault="00AF59AA" w:rsidP="00D55BE4">
      <w:pPr>
        <w:pStyle w:val="a8"/>
        <w:numPr>
          <w:ilvl w:val="0"/>
          <w:numId w:val="4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0FA6D89" w14:textId="172B9575" w:rsidR="00AF59AA" w:rsidRPr="00910C2C" w:rsidRDefault="00AF59AA" w:rsidP="00D55BE4">
      <w:pPr>
        <w:pStyle w:val="a8"/>
        <w:numPr>
          <w:ilvl w:val="1"/>
          <w:numId w:val="42"/>
        </w:numPr>
      </w:pPr>
      <w:r w:rsidRPr="00910C2C">
        <w:rPr>
          <w:b/>
          <w:bCs/>
          <w:rtl/>
        </w:rPr>
        <w:t>العدد</w:t>
      </w:r>
      <w:r w:rsidR="00DF5C03" w:rsidRPr="00910C2C">
        <w:rPr>
          <w:b/>
          <w:bCs/>
          <w:rtl/>
        </w:rPr>
        <w:t xml:space="preserve"> </w:t>
      </w:r>
      <w:r w:rsidRPr="00910C2C">
        <w:rPr>
          <w:b/>
          <w:bCs/>
          <w:rtl/>
        </w:rPr>
        <w:t>2</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الازدواجية،</w:t>
      </w:r>
      <w:r w:rsidR="00DF5C03" w:rsidRPr="00910C2C">
        <w:rPr>
          <w:rtl/>
        </w:rPr>
        <w:t xml:space="preserve"> </w:t>
      </w:r>
      <w:r w:rsidRPr="00910C2C">
        <w:rPr>
          <w:rtl/>
        </w:rPr>
        <w:t>التثنية،</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طرفين</w:t>
      </w:r>
      <w:r w:rsidRPr="00910C2C">
        <w:t>.</w:t>
      </w:r>
    </w:p>
    <w:p w14:paraId="7248E28E" w14:textId="1F6E67DC" w:rsidR="00AF59AA" w:rsidRPr="00910C2C" w:rsidRDefault="00AF59AA" w:rsidP="00D55BE4">
      <w:pPr>
        <w:pStyle w:val="a8"/>
        <w:numPr>
          <w:ilvl w:val="1"/>
          <w:numId w:val="42"/>
        </w:numPr>
      </w:pPr>
      <w:r w:rsidRPr="00910C2C">
        <w:rPr>
          <w:b/>
          <w:bCs/>
          <w:rtl/>
        </w:rPr>
        <w:t>البوابة</w:t>
      </w:r>
      <w:r w:rsidR="00DF5C03" w:rsidRPr="00910C2C">
        <w:rPr>
          <w:b/>
          <w:bCs/>
          <w:rtl/>
        </w:rPr>
        <w:t xml:space="preserve"> </w:t>
      </w:r>
      <w:r w:rsidRPr="00910C2C">
        <w:rPr>
          <w:b/>
          <w:bCs/>
          <w:rtl/>
        </w:rPr>
        <w:t>والباب</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للمدخل</w:t>
      </w:r>
      <w:r w:rsidR="00DF5C03" w:rsidRPr="00910C2C">
        <w:rPr>
          <w:rtl/>
        </w:rPr>
        <w:t xml:space="preserve"> </w:t>
      </w:r>
      <w:r w:rsidRPr="00910C2C">
        <w:rPr>
          <w:rtl/>
        </w:rPr>
        <w:t>والعبور</w:t>
      </w:r>
      <w:r w:rsidR="00DF5C03" w:rsidRPr="00910C2C">
        <w:rPr>
          <w:rtl/>
        </w:rPr>
        <w:t xml:space="preserve"> </w:t>
      </w:r>
      <w:r w:rsidRPr="00910C2C">
        <w:rPr>
          <w:rtl/>
        </w:rPr>
        <w:t>والبداية</w:t>
      </w:r>
      <w:r w:rsidRPr="00910C2C">
        <w:t>.</w:t>
      </w:r>
    </w:p>
    <w:p w14:paraId="71284DDB" w14:textId="00A74D6F" w:rsidR="00AF59AA" w:rsidRPr="00910C2C" w:rsidRDefault="00AF59AA" w:rsidP="00D55BE4">
      <w:pPr>
        <w:pStyle w:val="a8"/>
        <w:numPr>
          <w:ilvl w:val="1"/>
          <w:numId w:val="42"/>
        </w:numPr>
      </w:pPr>
      <w:r w:rsidRPr="00910C2C">
        <w:rPr>
          <w:b/>
          <w:bCs/>
          <w:rtl/>
        </w:rPr>
        <w:t>البحر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للعمق</w:t>
      </w:r>
      <w:r w:rsidR="00DF5C03" w:rsidRPr="00910C2C">
        <w:rPr>
          <w:rtl/>
        </w:rPr>
        <w:t xml:space="preserve"> </w:t>
      </w:r>
      <w:r w:rsidRPr="00910C2C">
        <w:rPr>
          <w:rtl/>
        </w:rPr>
        <w:t>والاتساع</w:t>
      </w:r>
      <w:r w:rsidR="00DF5C03" w:rsidRPr="00910C2C">
        <w:rPr>
          <w:rtl/>
        </w:rPr>
        <w:t xml:space="preserve"> </w:t>
      </w:r>
      <w:r w:rsidRPr="00910C2C">
        <w:rPr>
          <w:rtl/>
        </w:rPr>
        <w:t>والخير</w:t>
      </w:r>
      <w:r w:rsidR="00DF5C03" w:rsidRPr="00910C2C">
        <w:rPr>
          <w:rtl/>
        </w:rPr>
        <w:t xml:space="preserve"> </w:t>
      </w:r>
      <w:r w:rsidR="000B76D0" w:rsidRPr="00910C2C">
        <w:rPr>
          <w:rtl/>
        </w:rPr>
        <w:t>"</w:t>
      </w:r>
      <w:r w:rsidRPr="00910C2C">
        <w:rPr>
          <w:rtl/>
        </w:rPr>
        <w:t>وأحيانًا</w:t>
      </w:r>
      <w:r w:rsidR="00DF5C03" w:rsidRPr="00910C2C">
        <w:rPr>
          <w:rtl/>
        </w:rPr>
        <w:t xml:space="preserve"> </w:t>
      </w:r>
      <w:r w:rsidRPr="00910C2C">
        <w:rPr>
          <w:rtl/>
        </w:rPr>
        <w:t>الخطر</w:t>
      </w:r>
      <w:r w:rsidR="000B76D0" w:rsidRPr="00910C2C">
        <w:rPr>
          <w:rtl/>
        </w:rPr>
        <w:t>"</w:t>
      </w:r>
      <w:r w:rsidRPr="00910C2C">
        <w:t>.</w:t>
      </w:r>
    </w:p>
    <w:p w14:paraId="323FB688" w14:textId="2AD0D4C8" w:rsidR="00AF59AA" w:rsidRPr="00910C2C" w:rsidRDefault="00AF59AA" w:rsidP="00D55BE4">
      <w:pPr>
        <w:pStyle w:val="a8"/>
        <w:numPr>
          <w:ilvl w:val="1"/>
          <w:numId w:val="42"/>
        </w:numPr>
      </w:pPr>
      <w:r w:rsidRPr="00910C2C">
        <w:rPr>
          <w:b/>
          <w:bCs/>
          <w:rtl/>
        </w:rPr>
        <w:t>البيت</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للاستقرار</w:t>
      </w:r>
      <w:r w:rsidR="00DF5C03" w:rsidRPr="00910C2C">
        <w:rPr>
          <w:rtl/>
        </w:rPr>
        <w:t xml:space="preserve"> </w:t>
      </w:r>
      <w:r w:rsidRPr="00910C2C">
        <w:rPr>
          <w:rtl/>
        </w:rPr>
        <w:t>والانتماء</w:t>
      </w:r>
      <w:r w:rsidRPr="00910C2C">
        <w:t>.</w:t>
      </w:r>
    </w:p>
    <w:p w14:paraId="514A4F81" w14:textId="722DDCC9" w:rsidR="00AF59AA" w:rsidRPr="00910C2C" w:rsidRDefault="00AF59AA" w:rsidP="00D55BE4">
      <w:pPr>
        <w:pStyle w:val="a8"/>
        <w:numPr>
          <w:ilvl w:val="0"/>
          <w:numId w:val="4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الإسلامية</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تحت</w:t>
      </w:r>
      <w:r w:rsidR="00DF5C03" w:rsidRPr="00910C2C">
        <w:rPr>
          <w:rtl/>
        </w:rPr>
        <w:t xml:space="preserve"> </w:t>
      </w:r>
      <w:r w:rsidRPr="00910C2C">
        <w:rPr>
          <w:rtl/>
        </w:rPr>
        <w:t>الباء</w:t>
      </w:r>
      <w:r w:rsidR="00DF5C03" w:rsidRPr="00910C2C">
        <w:rPr>
          <w:rtl/>
        </w:rPr>
        <w:t xml:space="preserve"> </w:t>
      </w:r>
      <w:r w:rsidRPr="00910C2C">
        <w:rPr>
          <w:rtl/>
        </w:rPr>
        <w:t>لها</w:t>
      </w:r>
      <w:r w:rsidR="00DF5C03" w:rsidRPr="00910C2C">
        <w:rPr>
          <w:rtl/>
        </w:rPr>
        <w:t xml:space="preserve"> </w:t>
      </w:r>
      <w:r w:rsidRPr="00910C2C">
        <w:rPr>
          <w:rtl/>
        </w:rPr>
        <w:t>تأويلات</w:t>
      </w:r>
      <w:r w:rsidR="00DF5C03" w:rsidRPr="00910C2C">
        <w:rPr>
          <w:rtl/>
        </w:rPr>
        <w:t xml:space="preserve"> </w:t>
      </w:r>
      <w:r w:rsidRPr="00910C2C">
        <w:rPr>
          <w:rtl/>
        </w:rPr>
        <w:t>عميقة</w:t>
      </w:r>
      <w:r w:rsidR="00DF5C03" w:rsidRPr="00910C2C">
        <w:rPr>
          <w:rtl/>
        </w:rPr>
        <w:t xml:space="preserve"> </w:t>
      </w:r>
      <w:r w:rsidRPr="00910C2C">
        <w:rPr>
          <w:rtl/>
        </w:rPr>
        <w:t>ترتبط</w:t>
      </w:r>
      <w:r w:rsidR="00DF5C03" w:rsidRPr="00910C2C">
        <w:rPr>
          <w:rtl/>
        </w:rPr>
        <w:t xml:space="preserve"> </w:t>
      </w:r>
      <w:r w:rsidRPr="00910C2C">
        <w:rPr>
          <w:rtl/>
        </w:rPr>
        <w:t>بنقطة</w:t>
      </w:r>
      <w:r w:rsidR="00DF5C03" w:rsidRPr="00910C2C">
        <w:rPr>
          <w:rtl/>
        </w:rPr>
        <w:t xml:space="preserve"> </w:t>
      </w:r>
      <w:r w:rsidRPr="00910C2C">
        <w:rPr>
          <w:rtl/>
        </w:rPr>
        <w:t>بداية</w:t>
      </w:r>
      <w:r w:rsidR="00DF5C03" w:rsidRPr="00910C2C">
        <w:rPr>
          <w:rtl/>
        </w:rPr>
        <w:t xml:space="preserve"> </w:t>
      </w:r>
      <w:r w:rsidRPr="00910C2C">
        <w:rPr>
          <w:rtl/>
        </w:rPr>
        <w:t>الخلق</w:t>
      </w:r>
      <w:r w:rsidR="00DF5C03" w:rsidRPr="00910C2C">
        <w:rPr>
          <w:rtl/>
        </w:rPr>
        <w:t xml:space="preserve"> </w:t>
      </w:r>
      <w:r w:rsidRPr="00910C2C">
        <w:rPr>
          <w:rtl/>
        </w:rPr>
        <w:t>أو</w:t>
      </w:r>
      <w:r w:rsidR="00DF5C03" w:rsidRPr="00910C2C">
        <w:rPr>
          <w:rtl/>
        </w:rPr>
        <w:t xml:space="preserve"> </w:t>
      </w:r>
      <w:r w:rsidRPr="00910C2C">
        <w:rPr>
          <w:rtl/>
        </w:rPr>
        <w:t>العلم</w:t>
      </w:r>
      <w:r w:rsidR="00DF5C03" w:rsidRPr="00910C2C">
        <w:rPr>
          <w:rtl/>
        </w:rPr>
        <w:t xml:space="preserve"> </w:t>
      </w:r>
      <w:r w:rsidRPr="00910C2C">
        <w:rPr>
          <w:rtl/>
        </w:rPr>
        <w:t>الإلهي</w:t>
      </w:r>
      <w:r w:rsidR="00DF5C03" w:rsidRPr="00910C2C">
        <w:rPr>
          <w:rtl/>
        </w:rPr>
        <w:t xml:space="preserve"> </w:t>
      </w:r>
      <w:r w:rsidRPr="00910C2C">
        <w:rPr>
          <w:rtl/>
        </w:rPr>
        <w:t>المكنون</w:t>
      </w:r>
      <w:r w:rsidRPr="00910C2C">
        <w:t>.</w:t>
      </w:r>
    </w:p>
    <w:p w14:paraId="2AD8E85F" w14:textId="7B6ABADF"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الباء،</w:t>
      </w:r>
      <w:r w:rsidR="00DF5C03" w:rsidRPr="00910C2C">
        <w:rPr>
          <w:rtl/>
        </w:rPr>
        <w:t xml:space="preserve"> </w:t>
      </w:r>
      <w:r w:rsidRPr="00910C2C">
        <w:rPr>
          <w:rtl/>
        </w:rPr>
        <w:t>بوابة</w:t>
      </w:r>
      <w:r w:rsidR="00DF5C03" w:rsidRPr="00910C2C">
        <w:rPr>
          <w:rtl/>
        </w:rPr>
        <w:t xml:space="preserve"> </w:t>
      </w:r>
      <w:r w:rsidRPr="00910C2C">
        <w:rPr>
          <w:rtl/>
        </w:rPr>
        <w:t>البسملة</w:t>
      </w:r>
      <w:r w:rsidR="00DF5C03" w:rsidRPr="00910C2C">
        <w:rPr>
          <w:rtl/>
        </w:rPr>
        <w:t xml:space="preserve"> </w:t>
      </w:r>
      <w:r w:rsidRPr="00910C2C">
        <w:rPr>
          <w:rtl/>
        </w:rPr>
        <w:t>ونقطة</w:t>
      </w:r>
      <w:r w:rsidR="00DF5C03" w:rsidRPr="00910C2C">
        <w:rPr>
          <w:rtl/>
        </w:rPr>
        <w:t xml:space="preserve"> </w:t>
      </w:r>
      <w:r w:rsidRPr="00910C2C">
        <w:rPr>
          <w:rtl/>
        </w:rPr>
        <w:t>البداية</w:t>
      </w:r>
      <w:r w:rsidR="00DF5C03" w:rsidRPr="00910C2C">
        <w:rPr>
          <w:rtl/>
        </w:rPr>
        <w:t xml:space="preserve"> </w:t>
      </w:r>
      <w:r w:rsidRPr="00910C2C">
        <w:rPr>
          <w:rtl/>
        </w:rPr>
        <w:t>الفعلية،</w:t>
      </w:r>
      <w:r w:rsidR="00DF5C03" w:rsidRPr="00910C2C">
        <w:rPr>
          <w:rtl/>
        </w:rPr>
        <w:t xml:space="preserve"> </w:t>
      </w:r>
      <w:r w:rsidRPr="00910C2C">
        <w:rPr>
          <w:rtl/>
        </w:rPr>
        <w:t>هو</w:t>
      </w:r>
      <w:r w:rsidR="00DF5C03" w:rsidRPr="00910C2C">
        <w:rPr>
          <w:rtl/>
        </w:rPr>
        <w:t xml:space="preserve"> </w:t>
      </w:r>
      <w:r w:rsidRPr="00910C2C">
        <w:rPr>
          <w:rtl/>
        </w:rPr>
        <w:t>بحر</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يفيض</w:t>
      </w:r>
      <w:r w:rsidR="00DF5C03" w:rsidRPr="00910C2C">
        <w:rPr>
          <w:rtl/>
        </w:rPr>
        <w:t xml:space="preserve"> </w:t>
      </w:r>
      <w:r w:rsidRPr="00910C2C">
        <w:rPr>
          <w:rtl/>
        </w:rPr>
        <w:t>بالبركة</w:t>
      </w:r>
      <w:r w:rsidR="00DF5C03" w:rsidRPr="00910C2C">
        <w:rPr>
          <w:rtl/>
        </w:rPr>
        <w:t xml:space="preserve"> </w:t>
      </w:r>
      <w:r w:rsidRPr="00910C2C">
        <w:rPr>
          <w:rtl/>
        </w:rPr>
        <w:t>والخلق</w:t>
      </w:r>
      <w:r w:rsidR="00DF5C03" w:rsidRPr="00910C2C">
        <w:rPr>
          <w:rtl/>
        </w:rPr>
        <w:t xml:space="preserve"> </w:t>
      </w:r>
      <w:r w:rsidRPr="00910C2C">
        <w:rPr>
          <w:rtl/>
        </w:rPr>
        <w:t>والوصل.</w:t>
      </w:r>
      <w:r w:rsidR="00DF5C03" w:rsidRPr="00910C2C">
        <w:rPr>
          <w:rtl/>
        </w:rPr>
        <w:t xml:space="preserve"> </w:t>
      </w:r>
      <w:r w:rsidRPr="00910C2C">
        <w:rPr>
          <w:rtl/>
        </w:rPr>
        <w:t>إنه</w:t>
      </w:r>
      <w:r w:rsidR="00DF5C03" w:rsidRPr="00910C2C">
        <w:rPr>
          <w:rtl/>
        </w:rPr>
        <w:t xml:space="preserve"> </w:t>
      </w:r>
      <w:r w:rsidRPr="00910C2C">
        <w:rPr>
          <w:rtl/>
        </w:rPr>
        <w:t>يستمد</w:t>
      </w:r>
      <w:r w:rsidR="00DF5C03" w:rsidRPr="00910C2C">
        <w:rPr>
          <w:rtl/>
        </w:rPr>
        <w:t xml:space="preserve"> </w:t>
      </w:r>
      <w:r w:rsidRPr="00910C2C">
        <w:rPr>
          <w:rtl/>
        </w:rPr>
        <w:t>قوته</w:t>
      </w:r>
      <w:r w:rsidR="00DF5C03" w:rsidRPr="00910C2C">
        <w:rPr>
          <w:rtl/>
        </w:rPr>
        <w:t xml:space="preserve"> </w:t>
      </w:r>
      <w:r w:rsidRPr="00910C2C">
        <w:rPr>
          <w:rtl/>
        </w:rPr>
        <w:t>من</w:t>
      </w:r>
      <w:r w:rsidR="00DF5C03" w:rsidRPr="00910C2C">
        <w:rPr>
          <w:rtl/>
        </w:rPr>
        <w:t xml:space="preserve"> </w:t>
      </w:r>
      <w:r w:rsidRPr="00910C2C">
        <w:rPr>
          <w:rtl/>
        </w:rPr>
        <w:t>الاستعانة</w:t>
      </w:r>
      <w:r w:rsidR="00DF5C03" w:rsidRPr="00910C2C">
        <w:rPr>
          <w:rtl/>
        </w:rPr>
        <w:t xml:space="preserve"> </w:t>
      </w:r>
      <w:r w:rsidRPr="00910C2C">
        <w:rPr>
          <w:rtl/>
        </w:rPr>
        <w:t>بالله،</w:t>
      </w:r>
      <w:r w:rsidR="00DF5C03" w:rsidRPr="00910C2C">
        <w:rPr>
          <w:rtl/>
        </w:rPr>
        <w:t xml:space="preserve"> </w:t>
      </w:r>
      <w:r w:rsidRPr="00910C2C">
        <w:rPr>
          <w:rtl/>
        </w:rPr>
        <w:t>ويربط</w:t>
      </w:r>
      <w:r w:rsidR="00DF5C03" w:rsidRPr="00910C2C">
        <w:rPr>
          <w:rtl/>
        </w:rPr>
        <w:t xml:space="preserve"> </w:t>
      </w:r>
      <w:r w:rsidRPr="00910C2C">
        <w:rPr>
          <w:rtl/>
        </w:rPr>
        <w:t>المخلوق</w:t>
      </w:r>
      <w:r w:rsidR="00DF5C03" w:rsidRPr="00910C2C">
        <w:rPr>
          <w:rtl/>
        </w:rPr>
        <w:t xml:space="preserve"> </w:t>
      </w:r>
      <w:r w:rsidRPr="00910C2C">
        <w:rPr>
          <w:rtl/>
        </w:rPr>
        <w:t>بالخالق.</w:t>
      </w:r>
      <w:r w:rsidR="00DF5C03" w:rsidRPr="00910C2C">
        <w:rPr>
          <w:rtl/>
        </w:rPr>
        <w:t xml:space="preserve"> </w:t>
      </w:r>
      <w:r w:rsidRPr="00910C2C">
        <w:rPr>
          <w:rtl/>
        </w:rPr>
        <w:t>يمثل</w:t>
      </w:r>
      <w:r w:rsidR="00DF5C03" w:rsidRPr="00910C2C">
        <w:rPr>
          <w:rtl/>
        </w:rPr>
        <w:t xml:space="preserve"> </w:t>
      </w:r>
      <w:r w:rsidRPr="00910C2C">
        <w:rPr>
          <w:rtl/>
        </w:rPr>
        <w:t>الظهور</w:t>
      </w:r>
      <w:r w:rsidR="00DF5C03" w:rsidRPr="00910C2C">
        <w:rPr>
          <w:rtl/>
        </w:rPr>
        <w:t xml:space="preserve"> </w:t>
      </w:r>
      <w:r w:rsidRPr="00910C2C">
        <w:rPr>
          <w:rtl/>
        </w:rPr>
        <w:t>بعد</w:t>
      </w:r>
      <w:r w:rsidR="00DF5C03" w:rsidRPr="00910C2C">
        <w:rPr>
          <w:rtl/>
        </w:rPr>
        <w:t xml:space="preserve"> </w:t>
      </w:r>
      <w:r w:rsidRPr="00910C2C">
        <w:rPr>
          <w:rtl/>
        </w:rPr>
        <w:t>الكمون،</w:t>
      </w:r>
      <w:r w:rsidR="00DF5C03" w:rsidRPr="00910C2C">
        <w:rPr>
          <w:rtl/>
        </w:rPr>
        <w:t xml:space="preserve"> </w:t>
      </w:r>
      <w:r w:rsidRPr="00910C2C">
        <w:rPr>
          <w:rtl/>
        </w:rPr>
        <w:t>والنماء</w:t>
      </w:r>
      <w:r w:rsidR="00DF5C03" w:rsidRPr="00910C2C">
        <w:rPr>
          <w:rtl/>
        </w:rPr>
        <w:t xml:space="preserve"> </w:t>
      </w:r>
      <w:r w:rsidRPr="00910C2C">
        <w:rPr>
          <w:rtl/>
        </w:rPr>
        <w:t>بعد</w:t>
      </w:r>
      <w:r w:rsidR="00DF5C03" w:rsidRPr="00910C2C">
        <w:rPr>
          <w:rtl/>
        </w:rPr>
        <w:t xml:space="preserve"> </w:t>
      </w:r>
      <w:r w:rsidRPr="00910C2C">
        <w:rPr>
          <w:rtl/>
        </w:rPr>
        <w:t>البذر،</w:t>
      </w:r>
      <w:r w:rsidR="00DF5C03" w:rsidRPr="00910C2C">
        <w:rPr>
          <w:rtl/>
        </w:rPr>
        <w:t xml:space="preserve"> </w:t>
      </w:r>
      <w:r w:rsidRPr="00910C2C">
        <w:rPr>
          <w:rtl/>
        </w:rPr>
        <w:t>والقرب</w:t>
      </w:r>
      <w:r w:rsidR="00DF5C03" w:rsidRPr="00910C2C">
        <w:rPr>
          <w:rtl/>
        </w:rPr>
        <w:t xml:space="preserve"> </w:t>
      </w:r>
      <w:r w:rsidRPr="00910C2C">
        <w:rPr>
          <w:rtl/>
        </w:rPr>
        <w:t>بعد</w:t>
      </w:r>
      <w:r w:rsidR="00DF5C03" w:rsidRPr="00910C2C">
        <w:rPr>
          <w:rtl/>
        </w:rPr>
        <w:t xml:space="preserve"> </w:t>
      </w:r>
      <w:r w:rsidRPr="00910C2C">
        <w:rPr>
          <w:rtl/>
        </w:rPr>
        <w:t>البعد.</w:t>
      </w:r>
      <w:r w:rsidR="00DF5C03" w:rsidRPr="00910C2C">
        <w:rPr>
          <w:rtl/>
        </w:rPr>
        <w:t xml:space="preserve"> </w:t>
      </w:r>
      <w:r w:rsidRPr="00910C2C">
        <w:rPr>
          <w:rtl/>
        </w:rPr>
        <w:t>تتجلى</w:t>
      </w:r>
      <w:r w:rsidR="00DF5C03" w:rsidRPr="00910C2C">
        <w:rPr>
          <w:rtl/>
        </w:rPr>
        <w:t xml:space="preserve"> </w:t>
      </w:r>
      <w:r w:rsidRPr="00910C2C">
        <w:rPr>
          <w:rtl/>
        </w:rPr>
        <w:t>فيه</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كالبديع</w:t>
      </w:r>
      <w:r w:rsidR="00DF5C03" w:rsidRPr="00910C2C">
        <w:rPr>
          <w:rtl/>
        </w:rPr>
        <w:t xml:space="preserve"> </w:t>
      </w:r>
      <w:r w:rsidRPr="00910C2C">
        <w:rPr>
          <w:rtl/>
        </w:rPr>
        <w:t>والباسط</w:t>
      </w:r>
      <w:r w:rsidR="00DF5C03" w:rsidRPr="00910C2C">
        <w:rPr>
          <w:rtl/>
        </w:rPr>
        <w:t xml:space="preserve"> </w:t>
      </w:r>
      <w:r w:rsidRPr="00910C2C">
        <w:rPr>
          <w:rtl/>
        </w:rPr>
        <w:t>والبر.</w:t>
      </w:r>
      <w:r w:rsidR="00DF5C03" w:rsidRPr="00910C2C">
        <w:rPr>
          <w:rtl/>
        </w:rPr>
        <w:t xml:space="preserve"> </w:t>
      </w:r>
      <w:r w:rsidRPr="00910C2C">
        <w:rPr>
          <w:rtl/>
        </w:rPr>
        <w:t>نقطته</w:t>
      </w:r>
      <w:r w:rsidR="00DF5C03" w:rsidRPr="00910C2C">
        <w:rPr>
          <w:rtl/>
        </w:rPr>
        <w:t xml:space="preserve"> </w:t>
      </w:r>
      <w:r w:rsidRPr="00910C2C">
        <w:rPr>
          <w:rtl/>
        </w:rPr>
        <w:t>السفلية</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وجوده</w:t>
      </w:r>
      <w:r w:rsidR="00DF5C03" w:rsidRPr="00910C2C">
        <w:rPr>
          <w:rtl/>
        </w:rPr>
        <w:t xml:space="preserve"> </w:t>
      </w:r>
      <w:r w:rsidRPr="00910C2C">
        <w:rPr>
          <w:rtl/>
        </w:rPr>
        <w:t>ومركز</w:t>
      </w:r>
      <w:r w:rsidR="00DF5C03" w:rsidRPr="00910C2C">
        <w:rPr>
          <w:rtl/>
        </w:rPr>
        <w:t xml:space="preserve"> </w:t>
      </w:r>
      <w:r w:rsidRPr="00910C2C">
        <w:rPr>
          <w:rtl/>
        </w:rPr>
        <w:t>انطلاقه،</w:t>
      </w:r>
      <w:r w:rsidR="00DF5C03" w:rsidRPr="00910C2C">
        <w:rPr>
          <w:rtl/>
        </w:rPr>
        <w:t xml:space="preserve"> </w:t>
      </w:r>
      <w:r w:rsidRPr="00910C2C">
        <w:rPr>
          <w:rtl/>
        </w:rPr>
        <w:t>وشكله</w:t>
      </w:r>
      <w:r w:rsidR="00DF5C03" w:rsidRPr="00910C2C">
        <w:rPr>
          <w:rtl/>
        </w:rPr>
        <w:t xml:space="preserve"> </w:t>
      </w:r>
      <w:r w:rsidRPr="00910C2C">
        <w:rPr>
          <w:rtl/>
        </w:rPr>
        <w:t>هو</w:t>
      </w:r>
      <w:r w:rsidR="00DF5C03" w:rsidRPr="00910C2C">
        <w:rPr>
          <w:rtl/>
        </w:rPr>
        <w:t xml:space="preserve"> </w:t>
      </w:r>
      <w:r w:rsidRPr="00910C2C">
        <w:rPr>
          <w:rtl/>
        </w:rPr>
        <w:t>وعاء</w:t>
      </w:r>
      <w:r w:rsidR="00DF5C03" w:rsidRPr="00910C2C">
        <w:rPr>
          <w:rtl/>
        </w:rPr>
        <w:t xml:space="preserve"> </w:t>
      </w:r>
      <w:r w:rsidRPr="00910C2C">
        <w:rPr>
          <w:rtl/>
        </w:rPr>
        <w:t>يحتضن</w:t>
      </w:r>
      <w:r w:rsidR="00DF5C03" w:rsidRPr="00910C2C">
        <w:rPr>
          <w:rtl/>
        </w:rPr>
        <w:t xml:space="preserve"> </w:t>
      </w:r>
      <w:r w:rsidRPr="00910C2C">
        <w:rPr>
          <w:rtl/>
        </w:rPr>
        <w:t>البدايات</w:t>
      </w:r>
      <w:r w:rsidR="00DF5C03" w:rsidRPr="00910C2C">
        <w:rPr>
          <w:rtl/>
        </w:rPr>
        <w:t xml:space="preserve"> </w:t>
      </w:r>
      <w:r w:rsidRPr="00910C2C">
        <w:rPr>
          <w:rtl/>
        </w:rPr>
        <w:t>ويربط</w:t>
      </w:r>
      <w:r w:rsidR="00DF5C03" w:rsidRPr="00910C2C">
        <w:rPr>
          <w:rtl/>
        </w:rPr>
        <w:t xml:space="preserve"> </w:t>
      </w:r>
      <w:r w:rsidRPr="00910C2C">
        <w:rPr>
          <w:rtl/>
        </w:rPr>
        <w:t>بين</w:t>
      </w:r>
      <w:r w:rsidR="00DF5C03" w:rsidRPr="00910C2C">
        <w:rPr>
          <w:rtl/>
        </w:rPr>
        <w:t xml:space="preserve"> </w:t>
      </w:r>
      <w:r w:rsidRPr="00910C2C">
        <w:rPr>
          <w:rtl/>
        </w:rPr>
        <w:t>العوالم.</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الفعل</w:t>
      </w:r>
      <w:r w:rsidR="00DF5C03" w:rsidRPr="00910C2C">
        <w:rPr>
          <w:rtl/>
        </w:rPr>
        <w:t xml:space="preserve"> </w:t>
      </w:r>
      <w:r w:rsidRPr="00910C2C">
        <w:rPr>
          <w:rtl/>
        </w:rPr>
        <w:t>والتكوين</w:t>
      </w:r>
      <w:r w:rsidR="00DF5C03" w:rsidRPr="00910C2C">
        <w:rPr>
          <w:rtl/>
        </w:rPr>
        <w:t xml:space="preserve"> </w:t>
      </w:r>
      <w:r w:rsidRPr="00910C2C">
        <w:rPr>
          <w:rtl/>
        </w:rPr>
        <w:t>والبركة</w:t>
      </w:r>
      <w:r w:rsidR="00DF5C03" w:rsidRPr="00910C2C">
        <w:rPr>
          <w:rtl/>
        </w:rPr>
        <w:t xml:space="preserve"> </w:t>
      </w:r>
      <w:r w:rsidRPr="00910C2C">
        <w:rPr>
          <w:rtl/>
        </w:rPr>
        <w:t>الإلهية</w:t>
      </w:r>
      <w:r w:rsidRPr="00910C2C">
        <w:t>.</w:t>
      </w:r>
    </w:p>
    <w:p w14:paraId="5E575C8D" w14:textId="6D01058E" w:rsidR="00AF59AA" w:rsidRPr="00910C2C" w:rsidRDefault="00AF59AA" w:rsidP="00D55BE4">
      <w:pPr>
        <w:pStyle w:val="22"/>
      </w:pPr>
      <w:bookmarkStart w:id="35" w:name="_Toc194185008"/>
      <w:bookmarkStart w:id="36" w:name="_Toc203387411"/>
      <w:r w:rsidRPr="00910C2C">
        <w:rPr>
          <w:rtl/>
        </w:rPr>
        <w:t>حرف</w:t>
      </w:r>
      <w:r w:rsidR="00DF5C03" w:rsidRPr="00910C2C">
        <w:rPr>
          <w:rtl/>
        </w:rPr>
        <w:t xml:space="preserve"> </w:t>
      </w:r>
      <w:r w:rsidRPr="00910C2C">
        <w:rPr>
          <w:rtl/>
        </w:rPr>
        <w:t>التاء</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"تاء":</w:t>
      </w:r>
      <w:r w:rsidR="00DF5C03" w:rsidRPr="00910C2C">
        <w:rPr>
          <w:rtl/>
        </w:rPr>
        <w:t xml:space="preserve"> </w:t>
      </w:r>
      <w:r w:rsidRPr="00910C2C">
        <w:rPr>
          <w:rtl/>
        </w:rPr>
        <w:t>ترياق</w:t>
      </w:r>
      <w:r w:rsidR="00DF5C03" w:rsidRPr="00910C2C">
        <w:rPr>
          <w:rtl/>
        </w:rPr>
        <w:t xml:space="preserve"> </w:t>
      </w:r>
      <w:r w:rsidRPr="00910C2C">
        <w:rPr>
          <w:rtl/>
        </w:rPr>
        <w:t>التوبة،</w:t>
      </w:r>
      <w:r w:rsidR="00DF5C03" w:rsidRPr="00910C2C">
        <w:rPr>
          <w:rtl/>
        </w:rPr>
        <w:t xml:space="preserve"> </w:t>
      </w:r>
      <w:r w:rsidRPr="00910C2C">
        <w:rPr>
          <w:rtl/>
        </w:rPr>
        <w:t>تاج</w:t>
      </w:r>
      <w:r w:rsidR="00DF5C03" w:rsidRPr="00910C2C">
        <w:rPr>
          <w:rtl/>
        </w:rPr>
        <w:t xml:space="preserve"> </w:t>
      </w:r>
      <w:r w:rsidRPr="00910C2C">
        <w:rPr>
          <w:rtl/>
        </w:rPr>
        <w:t>التمام،</w:t>
      </w:r>
      <w:r w:rsidR="00DF5C03" w:rsidRPr="00910C2C">
        <w:rPr>
          <w:rtl/>
        </w:rPr>
        <w:t xml:space="preserve"> </w:t>
      </w:r>
      <w:r w:rsidRPr="00910C2C">
        <w:rPr>
          <w:rtl/>
        </w:rPr>
        <w:t>ودرع</w:t>
      </w:r>
      <w:r w:rsidR="00DF5C03" w:rsidRPr="00910C2C">
        <w:rPr>
          <w:rtl/>
        </w:rPr>
        <w:t xml:space="preserve"> </w:t>
      </w:r>
      <w:r w:rsidRPr="00910C2C">
        <w:rPr>
          <w:rtl/>
        </w:rPr>
        <w:t>التقوى</w:t>
      </w:r>
      <w:bookmarkEnd w:id="35"/>
      <w:bookmarkEnd w:id="36"/>
    </w:p>
    <w:p w14:paraId="58867778" w14:textId="58F90610" w:rsidR="00AF59AA" w:rsidRPr="00910C2C" w:rsidRDefault="00AF59AA" w:rsidP="00D55BE4">
      <w:r w:rsidRPr="00910C2C">
        <w:rPr>
          <w:b/>
          <w:bCs/>
          <w:rtl/>
        </w:rPr>
        <w:t>مقدمة</w:t>
      </w:r>
      <w:r w:rsidRPr="00910C2C">
        <w:rPr>
          <w:b/>
          <w:bCs/>
        </w:rPr>
        <w:t>:</w:t>
      </w:r>
      <w:r w:rsidRPr="00910C2C">
        <w:br/>
      </w:r>
      <w:r w:rsidRPr="00910C2C">
        <w:rPr>
          <w:rtl/>
        </w:rPr>
        <w:t>التاء،</w:t>
      </w:r>
      <w:r w:rsidR="00DF5C03" w:rsidRPr="00910C2C">
        <w:rPr>
          <w:rtl/>
        </w:rPr>
        <w:t xml:space="preserve"> </w:t>
      </w:r>
      <w:r w:rsidRPr="00910C2C">
        <w:rPr>
          <w:rtl/>
        </w:rPr>
        <w:t>ثالث</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يتسم</w:t>
      </w:r>
      <w:r w:rsidR="00DF5C03" w:rsidRPr="00910C2C">
        <w:rPr>
          <w:rtl/>
        </w:rPr>
        <w:t xml:space="preserve"> </w:t>
      </w:r>
      <w:r w:rsidRPr="00910C2C">
        <w:rPr>
          <w:rtl/>
        </w:rPr>
        <w:t>بالليونة</w:t>
      </w:r>
      <w:r w:rsidR="00DF5C03" w:rsidRPr="00910C2C">
        <w:rPr>
          <w:rtl/>
        </w:rPr>
        <w:t xml:space="preserve"> </w:t>
      </w:r>
      <w:r w:rsidRPr="00910C2C">
        <w:rPr>
          <w:rtl/>
        </w:rPr>
        <w:t>والخفة</w:t>
      </w:r>
      <w:r w:rsidR="00DF5C03" w:rsidRPr="00910C2C">
        <w:rPr>
          <w:rtl/>
        </w:rPr>
        <w:t xml:space="preserve"> </w:t>
      </w:r>
      <w:r w:rsidRPr="00910C2C">
        <w:rPr>
          <w:rtl/>
        </w:rPr>
        <w:t>مقارنة</w:t>
      </w:r>
      <w:r w:rsidR="00DF5C03" w:rsidRPr="00910C2C">
        <w:rPr>
          <w:rtl/>
        </w:rPr>
        <w:t xml:space="preserve"> </w:t>
      </w:r>
      <w:r w:rsidRPr="00910C2C">
        <w:rPr>
          <w:rtl/>
        </w:rPr>
        <w:t>بنظائره</w:t>
      </w:r>
      <w:r w:rsidR="00DF5C03" w:rsidRPr="00910C2C">
        <w:rPr>
          <w:rtl/>
        </w:rPr>
        <w:t xml:space="preserve"> </w:t>
      </w:r>
      <w:r w:rsidRPr="00910C2C">
        <w:rPr>
          <w:rtl/>
        </w:rPr>
        <w:t>القوية</w:t>
      </w:r>
      <w:r w:rsidR="00DF5C03" w:rsidRPr="00910C2C">
        <w:rPr>
          <w:rtl/>
        </w:rPr>
        <w:t xml:space="preserve"> </w:t>
      </w:r>
      <w:r w:rsidR="000B76D0" w:rsidRPr="00910C2C">
        <w:rPr>
          <w:rtl/>
        </w:rPr>
        <w:t>"</w:t>
      </w:r>
      <w:r w:rsidRPr="00910C2C">
        <w:rPr>
          <w:rtl/>
        </w:rPr>
        <w:t>كالطاء</w:t>
      </w:r>
      <w:r w:rsidR="000B76D0" w:rsidRPr="00910C2C">
        <w:rPr>
          <w:rtl/>
        </w:rPr>
        <w:t>"</w:t>
      </w:r>
      <w:r w:rsidRPr="00910C2C">
        <w:rPr>
          <w:rtl/>
        </w:rPr>
        <w:t>،</w:t>
      </w:r>
      <w:r w:rsidR="00DF5C03" w:rsidRPr="00910C2C">
        <w:rPr>
          <w:rtl/>
        </w:rPr>
        <w:t xml:space="preserve"> </w:t>
      </w:r>
      <w:r w:rsidRPr="00910C2C">
        <w:rPr>
          <w:rtl/>
        </w:rPr>
        <w:t>لكنه</w:t>
      </w:r>
      <w:r w:rsidR="00DF5C03" w:rsidRPr="00910C2C">
        <w:rPr>
          <w:rtl/>
        </w:rPr>
        <w:t xml:space="preserve"> </w:t>
      </w:r>
      <w:r w:rsidRPr="00910C2C">
        <w:rPr>
          <w:rtl/>
        </w:rPr>
        <w:t>يحمل</w:t>
      </w:r>
      <w:r w:rsidR="00DF5C03" w:rsidRPr="00910C2C">
        <w:rPr>
          <w:rtl/>
        </w:rPr>
        <w:t xml:space="preserve"> </w:t>
      </w:r>
      <w:r w:rsidRPr="00910C2C">
        <w:rPr>
          <w:rtl/>
        </w:rPr>
        <w:t>ديناميكية</w:t>
      </w:r>
      <w:r w:rsidR="00DF5C03" w:rsidRPr="00910C2C">
        <w:rPr>
          <w:rtl/>
        </w:rPr>
        <w:t xml:space="preserve"> </w:t>
      </w:r>
      <w:r w:rsidRPr="00910C2C">
        <w:rPr>
          <w:rtl/>
        </w:rPr>
        <w:t>عالية</w:t>
      </w:r>
      <w:r w:rsidR="00DF5C03" w:rsidRPr="00910C2C">
        <w:rPr>
          <w:rtl/>
        </w:rPr>
        <w:t xml:space="preserve"> </w:t>
      </w:r>
      <w:r w:rsidRPr="00910C2C">
        <w:rPr>
          <w:rtl/>
        </w:rPr>
        <w:t>وقدرة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التحول</w:t>
      </w:r>
      <w:r w:rsidR="00DF5C03" w:rsidRPr="00910C2C">
        <w:rPr>
          <w:rtl/>
        </w:rPr>
        <w:t xml:space="preserve"> </w:t>
      </w:r>
      <w:r w:rsidRPr="00910C2C">
        <w:rPr>
          <w:rtl/>
        </w:rPr>
        <w:t>والتمام</w:t>
      </w:r>
      <w:r w:rsidR="00DF5C03" w:rsidRPr="00910C2C">
        <w:rPr>
          <w:rtl/>
        </w:rPr>
        <w:t xml:space="preserve"> </w:t>
      </w:r>
      <w:r w:rsidRPr="00910C2C">
        <w:rPr>
          <w:rtl/>
        </w:rPr>
        <w:t>والوعي.</w:t>
      </w:r>
      <w:r w:rsidR="00DF5C03" w:rsidRPr="00910C2C">
        <w:rPr>
          <w:rtl/>
        </w:rPr>
        <w:t xml:space="preserve"> </w:t>
      </w:r>
      <w:r w:rsidRPr="00910C2C">
        <w:rPr>
          <w:rtl/>
        </w:rPr>
        <w:t>إنه</w:t>
      </w:r>
      <w:r w:rsidR="00DF5C03" w:rsidRPr="00910C2C">
        <w:rPr>
          <w:rtl/>
        </w:rPr>
        <w:t xml:space="preserve"> </w:t>
      </w:r>
      <w:r w:rsidRPr="00910C2C">
        <w:rPr>
          <w:rtl/>
        </w:rPr>
        <w:t>ترياق</w:t>
      </w:r>
      <w:r w:rsidR="00DF5C03" w:rsidRPr="00910C2C">
        <w:rPr>
          <w:rtl/>
        </w:rPr>
        <w:t xml:space="preserve"> </w:t>
      </w:r>
      <w:r w:rsidRPr="00910C2C">
        <w:rPr>
          <w:rtl/>
        </w:rPr>
        <w:t>التوبة</w:t>
      </w:r>
      <w:r w:rsidR="00DF5C03" w:rsidRPr="00910C2C">
        <w:rPr>
          <w:rtl/>
        </w:rPr>
        <w:t xml:space="preserve"> </w:t>
      </w:r>
      <w:r w:rsidRPr="00910C2C">
        <w:rPr>
          <w:rtl/>
        </w:rPr>
        <w:t>الذي</w:t>
      </w:r>
      <w:r w:rsidR="00DF5C03" w:rsidRPr="00910C2C">
        <w:rPr>
          <w:rtl/>
        </w:rPr>
        <w:t xml:space="preserve"> </w:t>
      </w:r>
      <w:r w:rsidRPr="00910C2C">
        <w:rPr>
          <w:rtl/>
        </w:rPr>
        <w:t>يعيد</w:t>
      </w:r>
      <w:r w:rsidR="00DF5C03" w:rsidRPr="00910C2C">
        <w:rPr>
          <w:rtl/>
        </w:rPr>
        <w:t xml:space="preserve"> </w:t>
      </w:r>
      <w:r w:rsidRPr="00910C2C">
        <w:rPr>
          <w:rtl/>
        </w:rPr>
        <w:t>العبد</w:t>
      </w:r>
      <w:r w:rsidR="00DF5C03" w:rsidRPr="00910C2C">
        <w:rPr>
          <w:rtl/>
        </w:rPr>
        <w:t xml:space="preserve"> </w:t>
      </w:r>
      <w:r w:rsidRPr="00910C2C">
        <w:rPr>
          <w:rtl/>
        </w:rPr>
        <w:t>إلى</w:t>
      </w:r>
      <w:r w:rsidR="00DF5C03" w:rsidRPr="00910C2C">
        <w:rPr>
          <w:rtl/>
        </w:rPr>
        <w:t xml:space="preserve"> </w:t>
      </w:r>
      <w:r w:rsidRPr="00910C2C">
        <w:rPr>
          <w:rtl/>
        </w:rPr>
        <w:t>ربه،</w:t>
      </w:r>
      <w:r w:rsidR="00DF5C03" w:rsidRPr="00910C2C">
        <w:rPr>
          <w:rtl/>
        </w:rPr>
        <w:t xml:space="preserve"> </w:t>
      </w:r>
      <w:r w:rsidRPr="00910C2C">
        <w:rPr>
          <w:rtl/>
        </w:rPr>
        <w:t>وتاج</w:t>
      </w:r>
      <w:r w:rsidR="00DF5C03" w:rsidRPr="00910C2C">
        <w:rPr>
          <w:rtl/>
        </w:rPr>
        <w:t xml:space="preserve"> </w:t>
      </w:r>
      <w:r w:rsidRPr="00910C2C">
        <w:rPr>
          <w:rtl/>
        </w:rPr>
        <w:t>التمام</w:t>
      </w:r>
      <w:r w:rsidR="00DF5C03" w:rsidRPr="00910C2C">
        <w:rPr>
          <w:rtl/>
        </w:rPr>
        <w:t xml:space="preserve"> </w:t>
      </w:r>
      <w:r w:rsidRPr="00910C2C">
        <w:rPr>
          <w:rtl/>
        </w:rPr>
        <w:t>الذي</w:t>
      </w:r>
      <w:r w:rsidR="00DF5C03" w:rsidRPr="00910C2C">
        <w:rPr>
          <w:rtl/>
        </w:rPr>
        <w:t xml:space="preserve"> </w:t>
      </w:r>
      <w:r w:rsidRPr="00910C2C">
        <w:rPr>
          <w:rtl/>
        </w:rPr>
        <w:t>يكلل</w:t>
      </w:r>
      <w:r w:rsidR="00DF5C03" w:rsidRPr="00910C2C">
        <w:rPr>
          <w:rtl/>
        </w:rPr>
        <w:t xml:space="preserve"> </w:t>
      </w:r>
      <w:r w:rsidRPr="00910C2C">
        <w:rPr>
          <w:rtl/>
        </w:rPr>
        <w:t>الأعمال</w:t>
      </w:r>
      <w:r w:rsidR="00DF5C03" w:rsidRPr="00910C2C">
        <w:rPr>
          <w:rtl/>
        </w:rPr>
        <w:t xml:space="preserve"> </w:t>
      </w:r>
      <w:r w:rsidRPr="00910C2C">
        <w:rPr>
          <w:rtl/>
        </w:rPr>
        <w:t>والنعم،</w:t>
      </w:r>
      <w:r w:rsidR="00DF5C03" w:rsidRPr="00910C2C">
        <w:rPr>
          <w:rtl/>
        </w:rPr>
        <w:t xml:space="preserve"> </w:t>
      </w:r>
      <w:r w:rsidRPr="00910C2C">
        <w:rPr>
          <w:rtl/>
        </w:rPr>
        <w:t>ودرع</w:t>
      </w:r>
      <w:r w:rsidR="00DF5C03" w:rsidRPr="00910C2C">
        <w:rPr>
          <w:rtl/>
        </w:rPr>
        <w:t xml:space="preserve"> </w:t>
      </w:r>
      <w:r w:rsidRPr="00910C2C">
        <w:rPr>
          <w:rtl/>
        </w:rPr>
        <w:t>التقوى</w:t>
      </w:r>
      <w:r w:rsidR="00DF5C03" w:rsidRPr="00910C2C">
        <w:rPr>
          <w:rtl/>
        </w:rPr>
        <w:t xml:space="preserve"> </w:t>
      </w:r>
      <w:r w:rsidRPr="00910C2C">
        <w:rPr>
          <w:rtl/>
        </w:rPr>
        <w:t>الذي</w:t>
      </w:r>
      <w:r w:rsidR="00DF5C03" w:rsidRPr="00910C2C">
        <w:rPr>
          <w:rtl/>
        </w:rPr>
        <w:t xml:space="preserve"> </w:t>
      </w:r>
      <w:r w:rsidRPr="00910C2C">
        <w:rPr>
          <w:rtl/>
        </w:rPr>
        <w:t>يقي</w:t>
      </w:r>
      <w:r w:rsidR="00DF5C03" w:rsidRPr="00910C2C">
        <w:rPr>
          <w:rtl/>
        </w:rPr>
        <w:t xml:space="preserve"> </w:t>
      </w:r>
      <w:r w:rsidRPr="00910C2C">
        <w:rPr>
          <w:rtl/>
        </w:rPr>
        <w:t>من</w:t>
      </w:r>
      <w:r w:rsidR="00DF5C03" w:rsidRPr="00910C2C">
        <w:rPr>
          <w:rtl/>
        </w:rPr>
        <w:t xml:space="preserve"> </w:t>
      </w:r>
      <w:r w:rsidRPr="00910C2C">
        <w:rPr>
          <w:rtl/>
        </w:rPr>
        <w:t>الزلل.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الزمن</w:t>
      </w:r>
      <w:r w:rsidR="00DF5C03" w:rsidRPr="00910C2C">
        <w:rPr>
          <w:rtl/>
        </w:rPr>
        <w:t xml:space="preserve"> </w:t>
      </w:r>
      <w:r w:rsidRPr="00910C2C">
        <w:rPr>
          <w:rtl/>
        </w:rPr>
        <w:t>ومع</w:t>
      </w:r>
      <w:r w:rsidR="00DF5C03" w:rsidRPr="00910C2C">
        <w:rPr>
          <w:rtl/>
        </w:rPr>
        <w:t xml:space="preserve"> </w:t>
      </w:r>
      <w:r w:rsidRPr="00910C2C">
        <w:rPr>
          <w:rtl/>
        </w:rPr>
        <w:t>الذات</w:t>
      </w:r>
      <w:r w:rsidR="00DF5C03" w:rsidRPr="00910C2C">
        <w:rPr>
          <w:rtl/>
        </w:rPr>
        <w:t xml:space="preserve"> </w:t>
      </w:r>
      <w:r w:rsidRPr="00910C2C">
        <w:rPr>
          <w:rtl/>
        </w:rPr>
        <w:t>الإنسانية</w:t>
      </w:r>
      <w:r w:rsidR="00DF5C03" w:rsidRPr="00910C2C">
        <w:rPr>
          <w:rtl/>
        </w:rPr>
        <w:t xml:space="preserve"> </w:t>
      </w:r>
      <w:r w:rsidRPr="00910C2C">
        <w:rPr>
          <w:rtl/>
        </w:rPr>
        <w:t>في</w:t>
      </w:r>
      <w:r w:rsidR="00DF5C03" w:rsidRPr="00910C2C">
        <w:rPr>
          <w:rtl/>
        </w:rPr>
        <w:t xml:space="preserve"> </w:t>
      </w:r>
      <w:r w:rsidRPr="00910C2C">
        <w:rPr>
          <w:rtl/>
        </w:rPr>
        <w:t>سعيها</w:t>
      </w:r>
      <w:r w:rsidR="00DF5C03" w:rsidRPr="00910C2C">
        <w:rPr>
          <w:rtl/>
        </w:rPr>
        <w:t xml:space="preserve"> </w:t>
      </w:r>
      <w:r w:rsidRPr="00910C2C">
        <w:rPr>
          <w:rtl/>
        </w:rPr>
        <w:t>نحو</w:t>
      </w:r>
      <w:r w:rsidR="00DF5C03" w:rsidRPr="00910C2C">
        <w:rPr>
          <w:rtl/>
        </w:rPr>
        <w:t xml:space="preserve"> </w:t>
      </w:r>
      <w:r w:rsidRPr="00910C2C">
        <w:rPr>
          <w:rtl/>
        </w:rPr>
        <w:t>الاكتمال</w:t>
      </w:r>
      <w:r w:rsidR="00DF5C03" w:rsidRPr="00910C2C">
        <w:rPr>
          <w:rtl/>
        </w:rPr>
        <w:t xml:space="preserve"> </w:t>
      </w:r>
      <w:r w:rsidRPr="00910C2C">
        <w:rPr>
          <w:rtl/>
        </w:rPr>
        <w:t>والعودة.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Pr="00910C2C">
        <w:t>.</w:t>
      </w:r>
    </w:p>
    <w:p w14:paraId="39A2262A" w14:textId="1EE2F2BA"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C9EDE7E" w14:textId="2D67F95C" w:rsidR="00AF59AA" w:rsidRPr="00910C2C" w:rsidRDefault="00AF59AA" w:rsidP="00D55BE4">
      <w:pPr>
        <w:pStyle w:val="a8"/>
        <w:numPr>
          <w:ilvl w:val="0"/>
          <w:numId w:val="43"/>
        </w:numPr>
      </w:pPr>
      <w:r w:rsidRPr="00910C2C">
        <w:rPr>
          <w:rtl/>
        </w:rPr>
        <w:t>التوبة</w:t>
      </w:r>
      <w:r w:rsidR="00DF5C03" w:rsidRPr="00910C2C">
        <w:rPr>
          <w:rtl/>
        </w:rPr>
        <w:t xml:space="preserve"> </w:t>
      </w:r>
      <w:r w:rsidRPr="00910C2C">
        <w:rPr>
          <w:rtl/>
        </w:rPr>
        <w:t>والعودة</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التحول</w:t>
      </w:r>
      <w:r w:rsidR="000B76D0" w:rsidRPr="00910C2C">
        <w:rPr>
          <w:rtl/>
        </w:rPr>
        <w:t>"</w:t>
      </w:r>
      <w:r w:rsidRPr="00910C2C">
        <w:t>:</w:t>
      </w:r>
    </w:p>
    <w:p w14:paraId="15CA5B52" w14:textId="3F7B0E0A" w:rsidR="00AF59AA" w:rsidRPr="00910C2C" w:rsidRDefault="00AF59AA" w:rsidP="00D55BE4">
      <w:pPr>
        <w:pStyle w:val="a8"/>
        <w:numPr>
          <w:ilvl w:val="1"/>
          <w:numId w:val="43"/>
        </w:numPr>
      </w:pPr>
      <w:r w:rsidRPr="00910C2C">
        <w:rPr>
          <w:b/>
          <w:bCs/>
          <w:rtl/>
        </w:rPr>
        <w:t>الرجوع</w:t>
      </w:r>
      <w:r w:rsidR="00DF5C03" w:rsidRPr="00910C2C">
        <w:rPr>
          <w:b/>
          <w:bCs/>
          <w:rtl/>
        </w:rPr>
        <w:t xml:space="preserve"> </w:t>
      </w:r>
      <w:r w:rsidRPr="00910C2C">
        <w:rPr>
          <w:b/>
          <w:bCs/>
          <w:rtl/>
        </w:rPr>
        <w:t>الواعي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الأبرز</w:t>
      </w:r>
      <w:r w:rsidR="00DF5C03" w:rsidRPr="00910C2C">
        <w:rPr>
          <w:rtl/>
        </w:rPr>
        <w:t xml:space="preserve"> </w:t>
      </w:r>
      <w:r w:rsidRPr="00910C2C">
        <w:rPr>
          <w:rtl/>
        </w:rPr>
        <w:t>للتاء</w:t>
      </w:r>
      <w:r w:rsidR="00DF5C03" w:rsidRPr="00910C2C">
        <w:rPr>
          <w:rtl/>
        </w:rPr>
        <w:t xml:space="preserve"> </w:t>
      </w:r>
      <w:r w:rsidRPr="00910C2C">
        <w:rPr>
          <w:rtl/>
        </w:rPr>
        <w:t>هو</w:t>
      </w:r>
      <w:r w:rsidR="00DF5C03" w:rsidRPr="00910C2C">
        <w:rPr>
          <w:rtl/>
        </w:rPr>
        <w:t xml:space="preserve"> </w:t>
      </w:r>
      <w:r w:rsidRPr="00910C2C">
        <w:rPr>
          <w:rtl/>
        </w:rPr>
        <w:t>التوبة</w:t>
      </w:r>
      <w:r w:rsidR="00DF5C03" w:rsidRPr="00910C2C">
        <w:rPr>
          <w:rtl/>
        </w:rPr>
        <w:t xml:space="preserve"> </w:t>
      </w:r>
      <w:r w:rsidR="000B76D0" w:rsidRPr="00910C2C">
        <w:rPr>
          <w:rtl/>
        </w:rPr>
        <w:t>"</w:t>
      </w:r>
      <w:r w:rsidRPr="00910C2C">
        <w:rPr>
          <w:b/>
          <w:bCs/>
          <w:rtl/>
        </w:rPr>
        <w:t>تاب</w:t>
      </w:r>
      <w:r w:rsidRPr="00910C2C">
        <w:rPr>
          <w:rtl/>
        </w:rPr>
        <w:t>،</w:t>
      </w:r>
      <w:r w:rsidR="00DF5C03" w:rsidRPr="00910C2C">
        <w:rPr>
          <w:rtl/>
        </w:rPr>
        <w:t xml:space="preserve"> </w:t>
      </w:r>
      <w:r w:rsidRPr="00910C2C">
        <w:rPr>
          <w:rtl/>
        </w:rPr>
        <w:t>يتوب،</w:t>
      </w:r>
      <w:r w:rsidR="00DF5C03" w:rsidRPr="00910C2C">
        <w:rPr>
          <w:rtl/>
        </w:rPr>
        <w:t xml:space="preserve"> </w:t>
      </w:r>
      <w:r w:rsidRPr="00910C2C">
        <w:rPr>
          <w:rtl/>
        </w:rPr>
        <w:t>توبة</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ندم،</w:t>
      </w:r>
      <w:r w:rsidR="00DF5C03" w:rsidRPr="00910C2C">
        <w:rPr>
          <w:rtl/>
        </w:rPr>
        <w:t xml:space="preserve"> </w:t>
      </w:r>
      <w:r w:rsidRPr="00910C2C">
        <w:rPr>
          <w:rtl/>
        </w:rPr>
        <w:t>بل</w:t>
      </w:r>
      <w:r w:rsidR="00DF5C03" w:rsidRPr="00910C2C">
        <w:rPr>
          <w:rtl/>
        </w:rPr>
        <w:t xml:space="preserve"> </w:t>
      </w:r>
      <w:r w:rsidRPr="00910C2C">
        <w:rPr>
          <w:rtl/>
        </w:rPr>
        <w:t>عودة</w:t>
      </w:r>
      <w:r w:rsidR="00DF5C03" w:rsidRPr="00910C2C">
        <w:rPr>
          <w:rtl/>
        </w:rPr>
        <w:t xml:space="preserve"> </w:t>
      </w:r>
      <w:r w:rsidRPr="00910C2C">
        <w:rPr>
          <w:rtl/>
        </w:rPr>
        <w:t>واعية</w:t>
      </w:r>
      <w:r w:rsidR="00DF5C03" w:rsidRPr="00910C2C">
        <w:rPr>
          <w:rtl/>
        </w:rPr>
        <w:t xml:space="preserve"> </w:t>
      </w:r>
      <w:r w:rsidRPr="00910C2C">
        <w:rPr>
          <w:rtl/>
        </w:rPr>
        <w:t>وإيجابية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بعد</w:t>
      </w:r>
      <w:r w:rsidR="00DF5C03" w:rsidRPr="00910C2C">
        <w:rPr>
          <w:rtl/>
        </w:rPr>
        <w:t xml:space="preserve"> </w:t>
      </w:r>
      <w:r w:rsidRPr="00910C2C">
        <w:rPr>
          <w:rtl/>
        </w:rPr>
        <w:t>انقطاع</w:t>
      </w:r>
      <w:r w:rsidR="00DF5C03" w:rsidRPr="00910C2C">
        <w:rPr>
          <w:rtl/>
        </w:rPr>
        <w:t xml:space="preserve"> </w:t>
      </w:r>
      <w:r w:rsidRPr="00910C2C">
        <w:rPr>
          <w:rtl/>
        </w:rPr>
        <w:t>أو</w:t>
      </w:r>
      <w:r w:rsidR="00DF5C03" w:rsidRPr="00910C2C">
        <w:rPr>
          <w:rtl/>
        </w:rPr>
        <w:t xml:space="preserve"> </w:t>
      </w:r>
      <w:r w:rsidRPr="00910C2C">
        <w:rPr>
          <w:rtl/>
        </w:rPr>
        <w:t>غفلة</w:t>
      </w:r>
      <w:r w:rsidRPr="00910C2C">
        <w:t>.</w:t>
      </w:r>
    </w:p>
    <w:p w14:paraId="0F1E2093" w14:textId="109DE6C3" w:rsidR="00AF59AA" w:rsidRPr="00910C2C" w:rsidRDefault="00AF59AA" w:rsidP="00D55BE4">
      <w:pPr>
        <w:pStyle w:val="a8"/>
        <w:numPr>
          <w:ilvl w:val="1"/>
          <w:numId w:val="43"/>
        </w:numPr>
      </w:pPr>
      <w:r w:rsidRPr="00910C2C">
        <w:rPr>
          <w:b/>
          <w:bCs/>
          <w:rtl/>
        </w:rPr>
        <w:t>قبول</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التواب</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يقبل</w:t>
      </w:r>
      <w:r w:rsidR="00DF5C03" w:rsidRPr="00910C2C">
        <w:rPr>
          <w:rtl/>
        </w:rPr>
        <w:t xml:space="preserve"> </w:t>
      </w:r>
      <w:r w:rsidRPr="00910C2C">
        <w:rPr>
          <w:rtl/>
        </w:rPr>
        <w:t>توبة</w:t>
      </w:r>
      <w:r w:rsidR="00DF5C03" w:rsidRPr="00910C2C">
        <w:rPr>
          <w:rtl/>
        </w:rPr>
        <w:t xml:space="preserve"> </w:t>
      </w:r>
      <w:r w:rsidRPr="00910C2C">
        <w:rPr>
          <w:rtl/>
        </w:rPr>
        <w:t>عبده</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ويفتح</w:t>
      </w:r>
      <w:r w:rsidR="00DF5C03" w:rsidRPr="00910C2C">
        <w:rPr>
          <w:rtl/>
        </w:rPr>
        <w:t xml:space="preserve"> </w:t>
      </w:r>
      <w:r w:rsidRPr="00910C2C">
        <w:rPr>
          <w:rtl/>
        </w:rPr>
        <w:t>له</w:t>
      </w:r>
      <w:r w:rsidR="00DF5C03" w:rsidRPr="00910C2C">
        <w:rPr>
          <w:rtl/>
        </w:rPr>
        <w:t xml:space="preserve"> </w:t>
      </w:r>
      <w:r w:rsidRPr="00910C2C">
        <w:rPr>
          <w:rtl/>
        </w:rPr>
        <w:t>أبواب</w:t>
      </w:r>
      <w:r w:rsidR="00DF5C03" w:rsidRPr="00910C2C">
        <w:rPr>
          <w:rtl/>
        </w:rPr>
        <w:t xml:space="preserve"> </w:t>
      </w:r>
      <w:r w:rsidRPr="00910C2C">
        <w:rPr>
          <w:rtl/>
        </w:rPr>
        <w:t>العودة،</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الطبيعة</w:t>
      </w:r>
      <w:r w:rsidR="00DF5C03" w:rsidRPr="00910C2C">
        <w:rPr>
          <w:rtl/>
        </w:rPr>
        <w:t xml:space="preserve"> </w:t>
      </w:r>
      <w:r w:rsidRPr="00910C2C">
        <w:rPr>
          <w:rtl/>
        </w:rPr>
        <w:t>الديناميكية</w:t>
      </w:r>
      <w:r w:rsidR="00DF5C03" w:rsidRPr="00910C2C">
        <w:rPr>
          <w:rtl/>
        </w:rPr>
        <w:t xml:space="preserve"> </w:t>
      </w:r>
      <w:r w:rsidRPr="00910C2C">
        <w:rPr>
          <w:rtl/>
        </w:rPr>
        <w:t>والمستمرة</w:t>
      </w:r>
      <w:r w:rsidR="00DF5C03" w:rsidRPr="00910C2C">
        <w:rPr>
          <w:rtl/>
        </w:rPr>
        <w:t xml:space="preserve"> </w:t>
      </w:r>
      <w:r w:rsidRPr="00910C2C">
        <w:rPr>
          <w:rtl/>
        </w:rPr>
        <w:t>لهذه</w:t>
      </w:r>
      <w:r w:rsidR="00DF5C03" w:rsidRPr="00910C2C">
        <w:rPr>
          <w:rtl/>
        </w:rPr>
        <w:t xml:space="preserve"> </w:t>
      </w:r>
      <w:r w:rsidRPr="00910C2C">
        <w:rPr>
          <w:rtl/>
        </w:rPr>
        <w:t>العلاقة.</w:t>
      </w:r>
      <w:r w:rsidR="00DF5C03" w:rsidRPr="00910C2C">
        <w:rPr>
          <w:rtl/>
        </w:rPr>
        <w:t xml:space="preserve"> </w:t>
      </w:r>
      <w:r w:rsidRPr="00910C2C">
        <w:rPr>
          <w:rtl/>
        </w:rPr>
        <w:t>التاء</w:t>
      </w:r>
      <w:r w:rsidR="00DF5C03" w:rsidRPr="00910C2C">
        <w:rPr>
          <w:rtl/>
        </w:rPr>
        <w:t xml:space="preserve"> </w:t>
      </w:r>
      <w:r w:rsidRPr="00910C2C">
        <w:rPr>
          <w:rtl/>
        </w:rPr>
        <w:t>هنا</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لهذه</w:t>
      </w:r>
      <w:r w:rsidR="00DF5C03" w:rsidRPr="00910C2C">
        <w:rPr>
          <w:rtl/>
        </w:rPr>
        <w:t xml:space="preserve"> </w:t>
      </w:r>
      <w:r w:rsidRPr="00910C2C">
        <w:rPr>
          <w:rtl/>
        </w:rPr>
        <w:t>العلاقة</w:t>
      </w:r>
      <w:r w:rsidR="00DF5C03" w:rsidRPr="00910C2C">
        <w:rPr>
          <w:rtl/>
        </w:rPr>
        <w:t xml:space="preserve"> </w:t>
      </w:r>
      <w:r w:rsidRPr="00910C2C">
        <w:rPr>
          <w:rtl/>
        </w:rPr>
        <w:t>المتجددة</w:t>
      </w:r>
      <w:r w:rsidRPr="00910C2C">
        <w:t>.</w:t>
      </w:r>
    </w:p>
    <w:p w14:paraId="11D45B55" w14:textId="448E74C7" w:rsidR="00AF59AA" w:rsidRPr="00910C2C" w:rsidRDefault="00AF59AA" w:rsidP="00D55BE4">
      <w:pPr>
        <w:pStyle w:val="a8"/>
        <w:numPr>
          <w:ilvl w:val="1"/>
          <w:numId w:val="43"/>
        </w:numPr>
      </w:pPr>
      <w:r w:rsidRPr="00910C2C">
        <w:rPr>
          <w:b/>
          <w:bCs/>
          <w:rtl/>
        </w:rPr>
        <w:t>التخلي</w:t>
      </w:r>
      <w:r w:rsidR="00DF5C03" w:rsidRPr="00910C2C">
        <w:rPr>
          <w:b/>
          <w:bCs/>
          <w:rtl/>
        </w:rPr>
        <w:t xml:space="preserve"> </w:t>
      </w:r>
      <w:r w:rsidRPr="00910C2C">
        <w:rPr>
          <w:b/>
          <w:bCs/>
          <w:rtl/>
        </w:rPr>
        <w:t>والتحلي</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تتضمن</w:t>
      </w:r>
      <w:r w:rsidR="00DF5C03" w:rsidRPr="00910C2C">
        <w:rPr>
          <w:rtl/>
        </w:rPr>
        <w:t xml:space="preserve"> </w:t>
      </w:r>
      <w:r w:rsidRPr="00910C2C">
        <w:rPr>
          <w:rtl/>
        </w:rPr>
        <w:t>تركًا</w:t>
      </w:r>
      <w:r w:rsidR="00DF5C03" w:rsidRPr="00910C2C">
        <w:rPr>
          <w:rtl/>
        </w:rPr>
        <w:t xml:space="preserve"> </w:t>
      </w:r>
      <w:r w:rsidRPr="00910C2C">
        <w:rPr>
          <w:rtl/>
        </w:rPr>
        <w:t>لشيء</w:t>
      </w:r>
      <w:r w:rsidR="00DF5C03" w:rsidRPr="00910C2C">
        <w:rPr>
          <w:rtl/>
        </w:rPr>
        <w:t xml:space="preserve"> </w:t>
      </w:r>
      <w:r w:rsidR="000B76D0" w:rsidRPr="00910C2C">
        <w:rPr>
          <w:rtl/>
        </w:rPr>
        <w:t>"</w:t>
      </w:r>
      <w:r w:rsidRPr="00910C2C">
        <w:rPr>
          <w:rtl/>
        </w:rPr>
        <w:t>تاء</w:t>
      </w:r>
      <w:r w:rsidR="00DF5C03" w:rsidRPr="00910C2C">
        <w:rPr>
          <w:rtl/>
        </w:rPr>
        <w:t xml:space="preserve"> </w:t>
      </w:r>
      <w:r w:rsidRPr="00910C2C">
        <w:rPr>
          <w:rtl/>
        </w:rPr>
        <w:t>"ترك</w:t>
      </w:r>
      <w:r w:rsidR="00344785" w:rsidRPr="00910C2C">
        <w:rPr>
          <w:rtl/>
        </w:rPr>
        <w:t>"</w:t>
      </w:r>
      <w:r w:rsidR="00DF5C03" w:rsidRPr="00910C2C">
        <w:rPr>
          <w:rtl/>
        </w:rPr>
        <w:t xml:space="preserve"> </w:t>
      </w:r>
      <w:r w:rsidRPr="00910C2C">
        <w:rPr>
          <w:rtl/>
        </w:rPr>
        <w:t>وتحليًا</w:t>
      </w:r>
      <w:r w:rsidR="00DF5C03" w:rsidRPr="00910C2C">
        <w:rPr>
          <w:rtl/>
        </w:rPr>
        <w:t xml:space="preserve"> </w:t>
      </w:r>
      <w:r w:rsidRPr="00910C2C">
        <w:rPr>
          <w:rtl/>
        </w:rPr>
        <w:t>بضده،</w:t>
      </w:r>
      <w:r w:rsidR="00DF5C03" w:rsidRPr="00910C2C">
        <w:rPr>
          <w:rtl/>
        </w:rPr>
        <w:t xml:space="preserve"> </w:t>
      </w:r>
      <w:r w:rsidRPr="00910C2C">
        <w:rPr>
          <w:rtl/>
        </w:rPr>
        <w:t>وهو</w:t>
      </w:r>
      <w:r w:rsidR="00DF5C03" w:rsidRPr="00910C2C">
        <w:rPr>
          <w:rtl/>
        </w:rPr>
        <w:t xml:space="preserve"> </w:t>
      </w:r>
      <w:r w:rsidRPr="00910C2C">
        <w:rPr>
          <w:rtl/>
        </w:rPr>
        <w:t>جوهر</w:t>
      </w:r>
      <w:r w:rsidR="00DF5C03" w:rsidRPr="00910C2C">
        <w:rPr>
          <w:rtl/>
        </w:rPr>
        <w:t xml:space="preserve"> </w:t>
      </w:r>
      <w:r w:rsidRPr="00910C2C">
        <w:rPr>
          <w:rtl/>
        </w:rPr>
        <w:t>التحول</w:t>
      </w:r>
      <w:r w:rsidR="00DF5C03" w:rsidRPr="00910C2C">
        <w:rPr>
          <w:rtl/>
        </w:rPr>
        <w:t xml:space="preserve"> </w:t>
      </w:r>
      <w:r w:rsidRPr="00910C2C">
        <w:rPr>
          <w:rtl/>
        </w:rPr>
        <w:t>الذي</w:t>
      </w:r>
      <w:r w:rsidR="00DF5C03" w:rsidRPr="00910C2C">
        <w:rPr>
          <w:rtl/>
        </w:rPr>
        <w:t xml:space="preserve"> </w:t>
      </w:r>
      <w:r w:rsidRPr="00910C2C">
        <w:rPr>
          <w:rtl/>
        </w:rPr>
        <w:t>تمثله</w:t>
      </w:r>
      <w:r w:rsidR="00DF5C03" w:rsidRPr="00910C2C">
        <w:rPr>
          <w:rtl/>
        </w:rPr>
        <w:t xml:space="preserve"> </w:t>
      </w:r>
      <w:r w:rsidRPr="00910C2C">
        <w:rPr>
          <w:rtl/>
        </w:rPr>
        <w:t>التاء</w:t>
      </w:r>
      <w:r w:rsidRPr="00910C2C">
        <w:t>.</w:t>
      </w:r>
    </w:p>
    <w:p w14:paraId="1AC07AA3" w14:textId="206339DB" w:rsidR="00AF59AA" w:rsidRPr="00910C2C" w:rsidRDefault="00AF59AA" w:rsidP="00D55BE4">
      <w:pPr>
        <w:pStyle w:val="a8"/>
        <w:numPr>
          <w:ilvl w:val="0"/>
          <w:numId w:val="43"/>
        </w:numPr>
      </w:pPr>
      <w:r w:rsidRPr="00910C2C">
        <w:rPr>
          <w:rtl/>
        </w:rPr>
        <w:t>التمام</w:t>
      </w:r>
      <w:r w:rsidR="00DF5C03" w:rsidRPr="00910C2C">
        <w:rPr>
          <w:rtl/>
        </w:rPr>
        <w:t xml:space="preserve"> </w:t>
      </w:r>
      <w:r w:rsidRPr="00910C2C">
        <w:rPr>
          <w:rtl/>
        </w:rPr>
        <w:t>والاكتمال</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المسعى</w:t>
      </w:r>
      <w:r w:rsidR="000B76D0" w:rsidRPr="00910C2C">
        <w:rPr>
          <w:rtl/>
        </w:rPr>
        <w:t>"</w:t>
      </w:r>
      <w:r w:rsidRPr="00910C2C">
        <w:t>:</w:t>
      </w:r>
    </w:p>
    <w:p w14:paraId="652D7FE0" w14:textId="7C7D7B7F" w:rsidR="00AF59AA" w:rsidRPr="00910C2C" w:rsidRDefault="00AF59AA" w:rsidP="00D55BE4">
      <w:pPr>
        <w:pStyle w:val="a8"/>
        <w:numPr>
          <w:ilvl w:val="1"/>
          <w:numId w:val="43"/>
        </w:numPr>
      </w:pPr>
      <w:r w:rsidRPr="00910C2C">
        <w:rPr>
          <w:b/>
          <w:bCs/>
          <w:rtl/>
        </w:rPr>
        <w:t>بلوغ</w:t>
      </w:r>
      <w:r w:rsidR="00DF5C03" w:rsidRPr="00910C2C">
        <w:rPr>
          <w:b/>
          <w:bCs/>
          <w:rtl/>
        </w:rPr>
        <w:t xml:space="preserve"> </w:t>
      </w:r>
      <w:r w:rsidRPr="00910C2C">
        <w:rPr>
          <w:b/>
          <w:bCs/>
          <w:rtl/>
        </w:rPr>
        <w:t>الغاية</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ترتبط</w:t>
      </w:r>
      <w:r w:rsidR="00DF5C03" w:rsidRPr="00910C2C">
        <w:rPr>
          <w:rtl/>
        </w:rPr>
        <w:t xml:space="preserve"> </w:t>
      </w:r>
      <w:r w:rsidRPr="00910C2C">
        <w:rPr>
          <w:rtl/>
        </w:rPr>
        <w:t>بإتمام</w:t>
      </w:r>
      <w:r w:rsidR="00DF5C03" w:rsidRPr="00910C2C">
        <w:rPr>
          <w:rtl/>
        </w:rPr>
        <w:t xml:space="preserve"> </w:t>
      </w:r>
      <w:r w:rsidRPr="00910C2C">
        <w:rPr>
          <w:rtl/>
        </w:rPr>
        <w:t>الشيء</w:t>
      </w:r>
      <w:r w:rsidR="00DF5C03" w:rsidRPr="00910C2C">
        <w:rPr>
          <w:rtl/>
        </w:rPr>
        <w:t xml:space="preserve"> </w:t>
      </w:r>
      <w:r w:rsidRPr="00910C2C">
        <w:rPr>
          <w:rtl/>
        </w:rPr>
        <w:t>وإكماله</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غايته</w:t>
      </w:r>
      <w:r w:rsidR="00DF5C03" w:rsidRPr="00910C2C">
        <w:rPr>
          <w:rtl/>
        </w:rPr>
        <w:t xml:space="preserve"> </w:t>
      </w:r>
      <w:r w:rsidR="000B76D0" w:rsidRPr="00910C2C">
        <w:rPr>
          <w:rtl/>
        </w:rPr>
        <w:t>"</w:t>
      </w:r>
      <w:r w:rsidRPr="00910C2C">
        <w:rPr>
          <w:b/>
          <w:bCs/>
          <w:rtl/>
        </w:rPr>
        <w:t>أتمّ</w:t>
      </w:r>
      <w:r w:rsidRPr="00910C2C">
        <w:rPr>
          <w:rtl/>
        </w:rPr>
        <w:t>،</w:t>
      </w:r>
      <w:r w:rsidR="00DF5C03" w:rsidRPr="00910C2C">
        <w:rPr>
          <w:rtl/>
        </w:rPr>
        <w:t xml:space="preserve"> </w:t>
      </w:r>
      <w:r w:rsidRPr="00910C2C">
        <w:rPr>
          <w:rtl/>
        </w:rPr>
        <w:t>تمام</w:t>
      </w:r>
      <w:r w:rsidR="000B76D0" w:rsidRPr="00910C2C">
        <w:rPr>
          <w:rtl/>
        </w:rPr>
        <w:t>"</w:t>
      </w:r>
      <w:r w:rsidRPr="00910C2C">
        <w:rPr>
          <w:rtl/>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إتمام</w:t>
      </w:r>
      <w:r w:rsidR="00DF5C03" w:rsidRPr="00910C2C">
        <w:rPr>
          <w:rtl/>
        </w:rPr>
        <w:t xml:space="preserve"> </w:t>
      </w:r>
      <w:r w:rsidRPr="00910C2C">
        <w:rPr>
          <w:rtl/>
        </w:rPr>
        <w:t>النعمة</w:t>
      </w:r>
      <w:r w:rsidR="00DF5C03" w:rsidRPr="00910C2C">
        <w:rPr>
          <w:rtl/>
        </w:rPr>
        <w:t xml:space="preserve"> </w:t>
      </w:r>
      <w:r w:rsidRPr="00910C2C">
        <w:rPr>
          <w:rtl/>
        </w:rPr>
        <w:t>وإكمال</w:t>
      </w:r>
      <w:r w:rsidR="00DF5C03" w:rsidRPr="00910C2C">
        <w:rPr>
          <w:rtl/>
        </w:rPr>
        <w:t xml:space="preserve"> </w:t>
      </w:r>
      <w:r w:rsidRPr="00910C2C">
        <w:rPr>
          <w:rtl/>
        </w:rPr>
        <w:t>الدين</w:t>
      </w:r>
      <w:r w:rsidRPr="00910C2C">
        <w:t>.</w:t>
      </w:r>
    </w:p>
    <w:p w14:paraId="1D8FAB37" w14:textId="001182AB" w:rsidR="00AF59AA" w:rsidRPr="00910C2C" w:rsidRDefault="00AF59AA" w:rsidP="00D55BE4">
      <w:pPr>
        <w:pStyle w:val="a8"/>
        <w:numPr>
          <w:ilvl w:val="1"/>
          <w:numId w:val="43"/>
        </w:numPr>
      </w:pPr>
      <w:r w:rsidRPr="00910C2C">
        <w:rPr>
          <w:b/>
          <w:bCs/>
          <w:rtl/>
        </w:rPr>
        <w:t>الاكتمال</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النقص</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الوصول</w:t>
      </w:r>
      <w:r w:rsidR="00DF5C03" w:rsidRPr="00910C2C">
        <w:rPr>
          <w:rtl/>
        </w:rPr>
        <w:t xml:space="preserve"> </w:t>
      </w:r>
      <w:r w:rsidRPr="00910C2C">
        <w:rPr>
          <w:rtl/>
        </w:rPr>
        <w:t>للحالة</w:t>
      </w:r>
      <w:r w:rsidR="00DF5C03" w:rsidRPr="00910C2C">
        <w:rPr>
          <w:rtl/>
        </w:rPr>
        <w:t xml:space="preserve"> </w:t>
      </w:r>
      <w:r w:rsidRPr="00910C2C">
        <w:rPr>
          <w:rtl/>
        </w:rPr>
        <w:t>المثلى</w:t>
      </w:r>
      <w:r w:rsidR="00DF5C03" w:rsidRPr="00910C2C">
        <w:rPr>
          <w:rtl/>
        </w:rPr>
        <w:t xml:space="preserve"> </w:t>
      </w:r>
      <w:r w:rsidRPr="00910C2C">
        <w:rPr>
          <w:rtl/>
        </w:rPr>
        <w:t>أو</w:t>
      </w:r>
      <w:r w:rsidR="00DF5C03" w:rsidRPr="00910C2C">
        <w:rPr>
          <w:rtl/>
        </w:rPr>
        <w:t xml:space="preserve"> </w:t>
      </w:r>
      <w:r w:rsidRPr="00910C2C">
        <w:rPr>
          <w:rtl/>
        </w:rPr>
        <w:t>الكاملة</w:t>
      </w:r>
      <w:r w:rsidR="00DF5C03" w:rsidRPr="00910C2C">
        <w:rPr>
          <w:rtl/>
        </w:rPr>
        <w:t xml:space="preserve"> </w:t>
      </w:r>
      <w:r w:rsidRPr="00910C2C">
        <w:rPr>
          <w:rtl/>
        </w:rPr>
        <w:t>بعد</w:t>
      </w:r>
      <w:r w:rsidR="00DF5C03" w:rsidRPr="00910C2C">
        <w:rPr>
          <w:rtl/>
        </w:rPr>
        <w:t xml:space="preserve"> </w:t>
      </w:r>
      <w:r w:rsidRPr="00910C2C">
        <w:rPr>
          <w:rtl/>
        </w:rPr>
        <w:t>مرحلة</w:t>
      </w:r>
      <w:r w:rsidR="00DF5C03" w:rsidRPr="00910C2C">
        <w:rPr>
          <w:rtl/>
        </w:rPr>
        <w:t xml:space="preserve"> </w:t>
      </w:r>
      <w:r w:rsidRPr="00910C2C">
        <w:rPr>
          <w:rtl/>
        </w:rPr>
        <w:t>من</w:t>
      </w:r>
      <w:r w:rsidR="00DF5C03" w:rsidRPr="00910C2C">
        <w:rPr>
          <w:rtl/>
        </w:rPr>
        <w:t xml:space="preserve"> </w:t>
      </w:r>
      <w:r w:rsidRPr="00910C2C">
        <w:rPr>
          <w:rtl/>
        </w:rPr>
        <w:t>التكوين</w:t>
      </w:r>
      <w:r w:rsidR="00DF5C03" w:rsidRPr="00910C2C">
        <w:rPr>
          <w:rtl/>
        </w:rPr>
        <w:t xml:space="preserve"> </w:t>
      </w:r>
      <w:r w:rsidRPr="00910C2C">
        <w:rPr>
          <w:rtl/>
        </w:rPr>
        <w:t>أو</w:t>
      </w:r>
      <w:r w:rsidR="00DF5C03" w:rsidRPr="00910C2C">
        <w:rPr>
          <w:rtl/>
        </w:rPr>
        <w:t xml:space="preserve"> </w:t>
      </w:r>
      <w:r w:rsidRPr="00910C2C">
        <w:rPr>
          <w:rtl/>
        </w:rPr>
        <w:t>النقص</w:t>
      </w:r>
      <w:r w:rsidRPr="00910C2C">
        <w:t>.</w:t>
      </w:r>
    </w:p>
    <w:p w14:paraId="2BA8139B" w14:textId="0B654F60" w:rsidR="00AF59AA" w:rsidRPr="00910C2C" w:rsidRDefault="00AF59AA" w:rsidP="00D55BE4">
      <w:pPr>
        <w:pStyle w:val="a8"/>
        <w:numPr>
          <w:ilvl w:val="0"/>
          <w:numId w:val="43"/>
        </w:numPr>
      </w:pPr>
      <w:r w:rsidRPr="00910C2C">
        <w:rPr>
          <w:rtl/>
        </w:rPr>
        <w:t>التلاوة</w:t>
      </w:r>
      <w:r w:rsidR="00DF5C03" w:rsidRPr="00910C2C">
        <w:rPr>
          <w:rtl/>
        </w:rPr>
        <w:t xml:space="preserve"> </w:t>
      </w:r>
      <w:r w:rsidRPr="00910C2C">
        <w:rPr>
          <w:rtl/>
        </w:rPr>
        <w:t>والاتباع</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الوحي</w:t>
      </w:r>
      <w:r w:rsidR="000B76D0" w:rsidRPr="00910C2C">
        <w:rPr>
          <w:rtl/>
        </w:rPr>
        <w:t>"</w:t>
      </w:r>
      <w:r w:rsidRPr="00910C2C">
        <w:t>:</w:t>
      </w:r>
    </w:p>
    <w:p w14:paraId="6A04E4BE" w14:textId="7C2C9D85" w:rsidR="00AF59AA" w:rsidRPr="00910C2C" w:rsidRDefault="00AF59AA" w:rsidP="00D55BE4">
      <w:pPr>
        <w:pStyle w:val="a8"/>
        <w:numPr>
          <w:ilvl w:val="1"/>
          <w:numId w:val="43"/>
        </w:numPr>
      </w:pPr>
      <w:r w:rsidRPr="00910C2C">
        <w:rPr>
          <w:b/>
          <w:bCs/>
          <w:rtl/>
        </w:rPr>
        <w:t>القراءة</w:t>
      </w:r>
      <w:r w:rsidR="00DF5C03" w:rsidRPr="00910C2C">
        <w:rPr>
          <w:b/>
          <w:bCs/>
          <w:rtl/>
        </w:rPr>
        <w:t xml:space="preserve"> </w:t>
      </w:r>
      <w:r w:rsidRPr="00910C2C">
        <w:rPr>
          <w:b/>
          <w:bCs/>
          <w:rtl/>
        </w:rPr>
        <w:t>المتصلة</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تلا</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القراءة</w:t>
      </w:r>
      <w:r w:rsidR="00DF5C03" w:rsidRPr="00910C2C">
        <w:rPr>
          <w:rtl/>
        </w:rPr>
        <w:t xml:space="preserve"> </w:t>
      </w:r>
      <w:r w:rsidRPr="00910C2C">
        <w:rPr>
          <w:rtl/>
        </w:rPr>
        <w:t>مع</w:t>
      </w:r>
      <w:r w:rsidR="00DF5C03" w:rsidRPr="00910C2C">
        <w:rPr>
          <w:rtl/>
        </w:rPr>
        <w:t xml:space="preserve"> </w:t>
      </w:r>
      <w:r w:rsidRPr="00910C2C">
        <w:rPr>
          <w:rtl/>
        </w:rPr>
        <w:t>الاتباع</w:t>
      </w:r>
      <w:r w:rsidR="00DF5C03" w:rsidRPr="00910C2C">
        <w:rPr>
          <w:rtl/>
        </w:rPr>
        <w:t xml:space="preserve"> </w:t>
      </w:r>
      <w:r w:rsidRPr="00910C2C">
        <w:rPr>
          <w:rtl/>
        </w:rPr>
        <w:t>والفهم</w:t>
      </w:r>
      <w:r w:rsidR="00DF5C03" w:rsidRPr="00910C2C">
        <w:rPr>
          <w:rtl/>
        </w:rPr>
        <w:t xml:space="preserve"> </w:t>
      </w:r>
      <w:r w:rsidRPr="00910C2C">
        <w:rPr>
          <w:rtl/>
        </w:rPr>
        <w:t>والتدبر،</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ترديد.</w:t>
      </w:r>
      <w:r w:rsidR="00DF5C03" w:rsidRPr="00910C2C">
        <w:rPr>
          <w:rtl/>
        </w:rPr>
        <w:t xml:space="preserve"> </w:t>
      </w:r>
      <w:r w:rsidRPr="00910C2C">
        <w:rPr>
          <w:rtl/>
        </w:rPr>
        <w:t>تلاوة</w:t>
      </w:r>
      <w:r w:rsidR="00DF5C03" w:rsidRPr="00910C2C">
        <w:rPr>
          <w:rtl/>
        </w:rPr>
        <w:t xml:space="preserve"> </w:t>
      </w:r>
      <w:r w:rsidRPr="00910C2C">
        <w:rPr>
          <w:rtl/>
        </w:rPr>
        <w:t>القرآن</w:t>
      </w:r>
      <w:r w:rsidR="00DF5C03" w:rsidRPr="00910C2C">
        <w:rPr>
          <w:rtl/>
        </w:rPr>
        <w:t xml:space="preserve"> </w:t>
      </w:r>
      <w:r w:rsidRPr="00910C2C">
        <w:rPr>
          <w:rtl/>
        </w:rPr>
        <w:t>هي</w:t>
      </w:r>
      <w:r w:rsidR="00DF5C03" w:rsidRPr="00910C2C">
        <w:rPr>
          <w:rtl/>
        </w:rPr>
        <w:t xml:space="preserve"> </w:t>
      </w:r>
      <w:r w:rsidRPr="00910C2C">
        <w:rPr>
          <w:rtl/>
        </w:rPr>
        <w:t>السير</w:t>
      </w:r>
      <w:r w:rsidR="00DF5C03" w:rsidRPr="00910C2C">
        <w:rPr>
          <w:rtl/>
        </w:rPr>
        <w:t xml:space="preserve"> </w:t>
      </w:r>
      <w:r w:rsidRPr="00910C2C">
        <w:rPr>
          <w:rtl/>
        </w:rPr>
        <w:t>على</w:t>
      </w:r>
      <w:r w:rsidR="00DF5C03" w:rsidRPr="00910C2C">
        <w:rPr>
          <w:rtl/>
        </w:rPr>
        <w:t xml:space="preserve"> </w:t>
      </w:r>
      <w:r w:rsidRPr="00910C2C">
        <w:rPr>
          <w:rtl/>
        </w:rPr>
        <w:t>هديه</w:t>
      </w:r>
      <w:r w:rsidRPr="00910C2C">
        <w:t>.</w:t>
      </w:r>
    </w:p>
    <w:p w14:paraId="58C83925" w14:textId="6F461152" w:rsidR="00AF59AA" w:rsidRPr="00910C2C" w:rsidRDefault="00AF59AA" w:rsidP="00D55BE4">
      <w:pPr>
        <w:pStyle w:val="a8"/>
        <w:numPr>
          <w:ilvl w:val="1"/>
          <w:numId w:val="43"/>
        </w:numPr>
      </w:pPr>
      <w:r w:rsidRPr="00910C2C">
        <w:rPr>
          <w:b/>
          <w:bCs/>
          <w:rtl/>
        </w:rPr>
        <w:t>الاتصال</w:t>
      </w:r>
      <w:r w:rsidR="00DF5C03" w:rsidRPr="00910C2C">
        <w:rPr>
          <w:b/>
          <w:bCs/>
          <w:rtl/>
        </w:rPr>
        <w:t xml:space="preserve"> </w:t>
      </w:r>
      <w:r w:rsidRPr="00910C2C">
        <w:rPr>
          <w:b/>
          <w:bCs/>
          <w:rtl/>
        </w:rPr>
        <w:t>بالرسالة</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هنا</w:t>
      </w:r>
      <w:r w:rsidR="00DF5C03" w:rsidRPr="00910C2C">
        <w:rPr>
          <w:rtl/>
        </w:rPr>
        <w:t xml:space="preserve"> </w:t>
      </w:r>
      <w:r w:rsidRPr="00910C2C">
        <w:rPr>
          <w:rtl/>
        </w:rPr>
        <w:t>ترمز</w:t>
      </w:r>
      <w:r w:rsidR="00DF5C03" w:rsidRPr="00910C2C">
        <w:rPr>
          <w:rtl/>
        </w:rPr>
        <w:t xml:space="preserve"> </w:t>
      </w:r>
      <w:r w:rsidRPr="00910C2C">
        <w:rPr>
          <w:rtl/>
        </w:rPr>
        <w:t>للوصل</w:t>
      </w:r>
      <w:r w:rsidR="00DF5C03" w:rsidRPr="00910C2C">
        <w:rPr>
          <w:rtl/>
        </w:rPr>
        <w:t xml:space="preserve"> </w:t>
      </w:r>
      <w:r w:rsidRPr="00910C2C">
        <w:rPr>
          <w:rtl/>
        </w:rPr>
        <w:t>المستمر</w:t>
      </w:r>
      <w:r w:rsidR="00DF5C03" w:rsidRPr="00910C2C">
        <w:rPr>
          <w:rtl/>
        </w:rPr>
        <w:t xml:space="preserve"> </w:t>
      </w:r>
      <w:r w:rsidRPr="00910C2C">
        <w:rPr>
          <w:rtl/>
        </w:rPr>
        <w:t>بالوحي</w:t>
      </w:r>
      <w:r w:rsidR="00DF5C03" w:rsidRPr="00910C2C">
        <w:rPr>
          <w:rtl/>
        </w:rPr>
        <w:t xml:space="preserve"> </w:t>
      </w:r>
      <w:r w:rsidRPr="00910C2C">
        <w:rPr>
          <w:rtl/>
        </w:rPr>
        <w:t>والرسالة</w:t>
      </w:r>
      <w:r w:rsidR="00DF5C03" w:rsidRPr="00910C2C">
        <w:rPr>
          <w:rtl/>
        </w:rPr>
        <w:t xml:space="preserve"> </w:t>
      </w:r>
      <w:r w:rsidRPr="00910C2C">
        <w:rPr>
          <w:rtl/>
        </w:rPr>
        <w:t>الإلهية،</w:t>
      </w:r>
      <w:r w:rsidR="00DF5C03" w:rsidRPr="00910C2C">
        <w:rPr>
          <w:rtl/>
        </w:rPr>
        <w:t xml:space="preserve"> </w:t>
      </w:r>
      <w:r w:rsidRPr="00910C2C">
        <w:rPr>
          <w:rtl/>
        </w:rPr>
        <w:t>والسير</w:t>
      </w:r>
      <w:r w:rsidR="00DF5C03" w:rsidRPr="00910C2C">
        <w:rPr>
          <w:rtl/>
        </w:rPr>
        <w:t xml:space="preserve"> </w:t>
      </w:r>
      <w:r w:rsidRPr="00910C2C">
        <w:rPr>
          <w:rtl/>
        </w:rPr>
        <w:t>خلفها</w:t>
      </w:r>
      <w:r w:rsidRPr="00910C2C">
        <w:t>.</w:t>
      </w:r>
    </w:p>
    <w:p w14:paraId="14451E68" w14:textId="329E293C" w:rsidR="00AF59AA" w:rsidRPr="00910C2C" w:rsidRDefault="00AF59AA" w:rsidP="00D55BE4">
      <w:pPr>
        <w:pStyle w:val="a8"/>
        <w:numPr>
          <w:ilvl w:val="0"/>
          <w:numId w:val="43"/>
        </w:numPr>
      </w:pPr>
      <w:r w:rsidRPr="00910C2C">
        <w:rPr>
          <w:rtl/>
        </w:rPr>
        <w:t>التقوى</w:t>
      </w:r>
      <w:r w:rsidR="00DF5C03" w:rsidRPr="00910C2C">
        <w:rPr>
          <w:rtl/>
        </w:rPr>
        <w:t xml:space="preserve"> </w:t>
      </w:r>
      <w:r w:rsidRPr="00910C2C">
        <w:rPr>
          <w:rtl/>
        </w:rPr>
        <w:t>والوقاية</w:t>
      </w:r>
      <w:r w:rsidR="00DF5C03" w:rsidRPr="00910C2C">
        <w:rPr>
          <w:rtl/>
        </w:rPr>
        <w:t xml:space="preserve"> </w:t>
      </w:r>
      <w:r w:rsidR="000B76D0" w:rsidRPr="00910C2C">
        <w:rPr>
          <w:rtl/>
        </w:rPr>
        <w:t>"</w:t>
      </w:r>
      <w:r w:rsidRPr="00910C2C">
        <w:rPr>
          <w:rtl/>
        </w:rPr>
        <w:t>درع</w:t>
      </w:r>
      <w:r w:rsidR="00DF5C03" w:rsidRPr="00910C2C">
        <w:rPr>
          <w:rtl/>
        </w:rPr>
        <w:t xml:space="preserve"> </w:t>
      </w:r>
      <w:r w:rsidRPr="00910C2C">
        <w:rPr>
          <w:rtl/>
        </w:rPr>
        <w:t>المؤمن</w:t>
      </w:r>
      <w:r w:rsidR="000B76D0" w:rsidRPr="00910C2C">
        <w:rPr>
          <w:rtl/>
        </w:rPr>
        <w:t>"</w:t>
      </w:r>
      <w:r w:rsidRPr="00910C2C">
        <w:t>:</w:t>
      </w:r>
    </w:p>
    <w:p w14:paraId="3AAC26B7" w14:textId="570639E6" w:rsidR="00AF59AA" w:rsidRPr="00910C2C" w:rsidRDefault="00AF59AA" w:rsidP="00D55BE4">
      <w:pPr>
        <w:pStyle w:val="a8"/>
        <w:numPr>
          <w:ilvl w:val="1"/>
          <w:numId w:val="43"/>
        </w:numPr>
      </w:pPr>
      <w:r w:rsidRPr="00910C2C">
        <w:rPr>
          <w:b/>
          <w:bCs/>
          <w:rtl/>
        </w:rPr>
        <w:t>الحذر</w:t>
      </w:r>
      <w:r w:rsidR="00DF5C03" w:rsidRPr="00910C2C">
        <w:rPr>
          <w:b/>
          <w:bCs/>
          <w:rtl/>
        </w:rPr>
        <w:t xml:space="preserve"> </w:t>
      </w:r>
      <w:r w:rsidRPr="00910C2C">
        <w:rPr>
          <w:b/>
          <w:bCs/>
          <w:rtl/>
        </w:rPr>
        <w:t>والوعي</w:t>
      </w:r>
      <w:r w:rsidRPr="00910C2C">
        <w:rPr>
          <w:b/>
          <w:bCs/>
        </w:rPr>
        <w:t>:</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وقى،</w:t>
      </w:r>
      <w:r w:rsidR="00DF5C03" w:rsidRPr="00910C2C">
        <w:rPr>
          <w:rtl/>
        </w:rPr>
        <w:t xml:space="preserve"> </w:t>
      </w:r>
      <w:r w:rsidRPr="00910C2C">
        <w:rPr>
          <w:rtl/>
        </w:rPr>
        <w:t>والتاء</w:t>
      </w:r>
      <w:r w:rsidR="00DF5C03" w:rsidRPr="00910C2C">
        <w:rPr>
          <w:rtl/>
        </w:rPr>
        <w:t xml:space="preserve"> </w:t>
      </w:r>
      <w:r w:rsidRPr="00910C2C">
        <w:rPr>
          <w:rtl/>
        </w:rPr>
        <w:t>للمطاوعة</w:t>
      </w:r>
      <w:r w:rsidR="00DF5C03" w:rsidRPr="00910C2C">
        <w:rPr>
          <w:rtl/>
        </w:rPr>
        <w:t xml:space="preserve"> </w:t>
      </w:r>
      <w:r w:rsidRPr="00910C2C">
        <w:rPr>
          <w:rtl/>
        </w:rPr>
        <w:t>أو</w:t>
      </w:r>
      <w:r w:rsidR="00DF5C03" w:rsidRPr="00910C2C">
        <w:rPr>
          <w:rtl/>
        </w:rPr>
        <w:t xml:space="preserve"> </w:t>
      </w:r>
      <w:r w:rsidRPr="00910C2C">
        <w:rPr>
          <w:rtl/>
        </w:rPr>
        <w:t>التكلف</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اليقظة</w:t>
      </w:r>
      <w:r w:rsidR="00DF5C03" w:rsidRPr="00910C2C">
        <w:rPr>
          <w:rtl/>
        </w:rPr>
        <w:t xml:space="preserve"> </w:t>
      </w:r>
      <w:r w:rsidRPr="00910C2C">
        <w:rPr>
          <w:rtl/>
        </w:rPr>
        <w:t>والوعي</w:t>
      </w:r>
      <w:r w:rsidR="00DF5C03" w:rsidRPr="00910C2C">
        <w:rPr>
          <w:rtl/>
        </w:rPr>
        <w:t xml:space="preserve"> </w:t>
      </w:r>
      <w:r w:rsidRPr="00910C2C">
        <w:rPr>
          <w:rtl/>
        </w:rPr>
        <w:t>والحذر</w:t>
      </w:r>
      <w:r w:rsidR="00DF5C03" w:rsidRPr="00910C2C">
        <w:rPr>
          <w:rtl/>
        </w:rPr>
        <w:t xml:space="preserve"> </w:t>
      </w:r>
      <w:r w:rsidRPr="00910C2C">
        <w:rPr>
          <w:rtl/>
        </w:rPr>
        <w:t>المستمر</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مما</w:t>
      </w:r>
      <w:r w:rsidR="00DF5C03" w:rsidRPr="00910C2C">
        <w:rPr>
          <w:rtl/>
        </w:rPr>
        <w:t xml:space="preserve"> </w:t>
      </w:r>
      <w:r w:rsidRPr="00910C2C">
        <w:rPr>
          <w:rtl/>
        </w:rPr>
        <w:t>يضرها</w:t>
      </w:r>
      <w:r w:rsidR="00DF5C03" w:rsidRPr="00910C2C">
        <w:rPr>
          <w:rtl/>
        </w:rPr>
        <w:t xml:space="preserve"> </w:t>
      </w:r>
      <w:r w:rsidRPr="00910C2C">
        <w:rPr>
          <w:rtl/>
        </w:rPr>
        <w:t>ويغضب</w:t>
      </w:r>
      <w:r w:rsidR="00DF5C03" w:rsidRPr="00910C2C">
        <w:rPr>
          <w:rtl/>
        </w:rPr>
        <w:t xml:space="preserve"> </w:t>
      </w:r>
      <w:r w:rsidRPr="00910C2C">
        <w:rPr>
          <w:rtl/>
        </w:rPr>
        <w:t>الله</w:t>
      </w:r>
      <w:r w:rsidRPr="00910C2C">
        <w:t>.</w:t>
      </w:r>
    </w:p>
    <w:p w14:paraId="79561763" w14:textId="49F22049" w:rsidR="00AF59AA" w:rsidRPr="00910C2C" w:rsidRDefault="00AF59AA" w:rsidP="00D55BE4">
      <w:pPr>
        <w:pStyle w:val="a8"/>
        <w:numPr>
          <w:ilvl w:val="1"/>
          <w:numId w:val="43"/>
        </w:numPr>
      </w:pPr>
      <w:r w:rsidRPr="00910C2C">
        <w:rPr>
          <w:b/>
          <w:bCs/>
          <w:rtl/>
        </w:rPr>
        <w:t>الدرع</w:t>
      </w:r>
      <w:r w:rsidR="00DF5C03" w:rsidRPr="00910C2C">
        <w:rPr>
          <w:b/>
          <w:bCs/>
          <w:rtl/>
        </w:rPr>
        <w:t xml:space="preserve"> </w:t>
      </w:r>
      <w:r w:rsidRPr="00910C2C">
        <w:rPr>
          <w:b/>
          <w:bCs/>
          <w:rtl/>
        </w:rPr>
        <w:t>الواقي</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في</w:t>
      </w:r>
      <w:r w:rsidR="00DF5C03" w:rsidRPr="00910C2C">
        <w:rPr>
          <w:rtl/>
        </w:rPr>
        <w:t xml:space="preserve"> </w:t>
      </w:r>
      <w:r w:rsidRPr="00910C2C">
        <w:rPr>
          <w:rtl/>
        </w:rPr>
        <w:t>التقوى</w:t>
      </w:r>
      <w:r w:rsidR="00DF5C03" w:rsidRPr="00910C2C">
        <w:rPr>
          <w:rtl/>
        </w:rPr>
        <w:t xml:space="preserve"> </w:t>
      </w:r>
      <w:r w:rsidRPr="00910C2C">
        <w:rPr>
          <w:rtl/>
        </w:rPr>
        <w:t>تمثل</w:t>
      </w:r>
      <w:r w:rsidR="00DF5C03" w:rsidRPr="00910C2C">
        <w:rPr>
          <w:rtl/>
        </w:rPr>
        <w:t xml:space="preserve"> </w:t>
      </w:r>
      <w:r w:rsidRPr="00910C2C">
        <w:rPr>
          <w:rtl/>
        </w:rPr>
        <w:t>الدرع</w:t>
      </w:r>
      <w:r w:rsidR="00DF5C03" w:rsidRPr="00910C2C">
        <w:rPr>
          <w:rtl/>
        </w:rPr>
        <w:t xml:space="preserve"> </w:t>
      </w:r>
      <w:r w:rsidRPr="00910C2C">
        <w:rPr>
          <w:rtl/>
        </w:rPr>
        <w:t>الذي</w:t>
      </w:r>
      <w:r w:rsidR="00DF5C03" w:rsidRPr="00910C2C">
        <w:rPr>
          <w:rtl/>
        </w:rPr>
        <w:t xml:space="preserve"> </w:t>
      </w:r>
      <w:r w:rsidRPr="00910C2C">
        <w:rPr>
          <w:rtl/>
        </w:rPr>
        <w:t>يحمي</w:t>
      </w:r>
      <w:r w:rsidR="00DF5C03" w:rsidRPr="00910C2C">
        <w:rPr>
          <w:rtl/>
        </w:rPr>
        <w:t xml:space="preserve"> </w:t>
      </w:r>
      <w:r w:rsidRPr="00910C2C">
        <w:rPr>
          <w:rtl/>
        </w:rPr>
        <w:t>صاحبه</w:t>
      </w:r>
      <w:r w:rsidR="00DF5C03" w:rsidRPr="00910C2C">
        <w:rPr>
          <w:rtl/>
        </w:rPr>
        <w:t xml:space="preserve"> </w:t>
      </w:r>
      <w:r w:rsidRPr="00910C2C">
        <w:rPr>
          <w:rtl/>
        </w:rPr>
        <w:t>من</w:t>
      </w:r>
      <w:r w:rsidR="00DF5C03" w:rsidRPr="00910C2C">
        <w:rPr>
          <w:rtl/>
        </w:rPr>
        <w:t xml:space="preserve"> </w:t>
      </w:r>
      <w:r w:rsidRPr="00910C2C">
        <w:rPr>
          <w:rtl/>
        </w:rPr>
        <w:t>الوقوع</w:t>
      </w:r>
      <w:r w:rsidR="00DF5C03" w:rsidRPr="00910C2C">
        <w:rPr>
          <w:rtl/>
        </w:rPr>
        <w:t xml:space="preserve"> </w:t>
      </w:r>
      <w:r w:rsidRPr="00910C2C">
        <w:rPr>
          <w:rtl/>
        </w:rPr>
        <w:t>في</w:t>
      </w:r>
      <w:r w:rsidR="00DF5C03" w:rsidRPr="00910C2C">
        <w:rPr>
          <w:rtl/>
        </w:rPr>
        <w:t xml:space="preserve"> </w:t>
      </w:r>
      <w:r w:rsidRPr="00910C2C">
        <w:rPr>
          <w:rtl/>
        </w:rPr>
        <w:t>المحظورات</w:t>
      </w:r>
      <w:r w:rsidRPr="00910C2C">
        <w:t>.</w:t>
      </w:r>
    </w:p>
    <w:p w14:paraId="76CC3A28" w14:textId="38743B70" w:rsidR="00AF59AA" w:rsidRPr="00910C2C" w:rsidRDefault="00AF59AA" w:rsidP="00D55BE4">
      <w:pPr>
        <w:pStyle w:val="a8"/>
        <w:numPr>
          <w:ilvl w:val="0"/>
          <w:numId w:val="43"/>
        </w:numPr>
      </w:pPr>
      <w:r w:rsidRPr="00910C2C">
        <w:rPr>
          <w:rtl/>
        </w:rPr>
        <w:t>التتابع</w:t>
      </w:r>
      <w:r w:rsidR="00DF5C03" w:rsidRPr="00910C2C">
        <w:rPr>
          <w:rtl/>
        </w:rPr>
        <w:t xml:space="preserve"> </w:t>
      </w:r>
      <w:r w:rsidRPr="00910C2C">
        <w:rPr>
          <w:rtl/>
        </w:rPr>
        <w:t>والتوالي</w:t>
      </w:r>
      <w:r w:rsidR="00DF5C03" w:rsidRPr="00910C2C">
        <w:rPr>
          <w:rtl/>
        </w:rPr>
        <w:t xml:space="preserve"> </w:t>
      </w:r>
      <w:r w:rsidR="000B76D0" w:rsidRPr="00910C2C">
        <w:rPr>
          <w:rtl/>
        </w:rPr>
        <w:t>"</w:t>
      </w:r>
      <w:r w:rsidRPr="00910C2C">
        <w:rPr>
          <w:rtl/>
        </w:rPr>
        <w:t>نسيج</w:t>
      </w:r>
      <w:r w:rsidR="00DF5C03" w:rsidRPr="00910C2C">
        <w:rPr>
          <w:rtl/>
        </w:rPr>
        <w:t xml:space="preserve"> </w:t>
      </w:r>
      <w:r w:rsidRPr="00910C2C">
        <w:rPr>
          <w:rtl/>
        </w:rPr>
        <w:t>الزمن</w:t>
      </w:r>
      <w:r w:rsidR="000B76D0" w:rsidRPr="00910C2C">
        <w:rPr>
          <w:rtl/>
        </w:rPr>
        <w:t>"</w:t>
      </w:r>
      <w:r w:rsidRPr="00910C2C">
        <w:t>:</w:t>
      </w:r>
    </w:p>
    <w:p w14:paraId="13E000DA" w14:textId="4B3A66EC" w:rsidR="00AF59AA" w:rsidRPr="00910C2C" w:rsidRDefault="00AF59AA" w:rsidP="00D55BE4">
      <w:pPr>
        <w:pStyle w:val="a8"/>
        <w:numPr>
          <w:ilvl w:val="1"/>
          <w:numId w:val="43"/>
        </w:numPr>
      </w:pPr>
      <w:r w:rsidRPr="00910C2C">
        <w:rPr>
          <w:b/>
          <w:bCs/>
          <w:rtl/>
        </w:rPr>
        <w:t>التعاقب</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التتابع</w:t>
      </w:r>
      <w:r w:rsidR="00DF5C03" w:rsidRPr="00910C2C">
        <w:rPr>
          <w:rtl/>
        </w:rPr>
        <w:t xml:space="preserve"> </w:t>
      </w:r>
      <w:r w:rsidRPr="00910C2C">
        <w:rPr>
          <w:rtl/>
        </w:rPr>
        <w:t>والتعاقب</w:t>
      </w:r>
      <w:r w:rsidR="00DF5C03" w:rsidRPr="00910C2C">
        <w:rPr>
          <w:rtl/>
        </w:rPr>
        <w:t xml:space="preserve"> </w:t>
      </w:r>
      <w:r w:rsidR="000B76D0" w:rsidRPr="00910C2C">
        <w:rPr>
          <w:rtl/>
        </w:rPr>
        <w:t>"</w:t>
      </w:r>
      <w:r w:rsidRPr="00910C2C">
        <w:rPr>
          <w:b/>
          <w:bCs/>
          <w:rtl/>
        </w:rPr>
        <w:t>تترى</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جريان</w:t>
      </w:r>
      <w:r w:rsidR="00DF5C03" w:rsidRPr="00910C2C">
        <w:rPr>
          <w:rtl/>
        </w:rPr>
        <w:t xml:space="preserve"> </w:t>
      </w:r>
      <w:r w:rsidRPr="00910C2C">
        <w:rPr>
          <w:rtl/>
        </w:rPr>
        <w:t>الزمن</w:t>
      </w:r>
      <w:r w:rsidR="00DF5C03" w:rsidRPr="00910C2C">
        <w:rPr>
          <w:rtl/>
        </w:rPr>
        <w:t xml:space="preserve"> </w:t>
      </w:r>
      <w:r w:rsidRPr="00910C2C">
        <w:rPr>
          <w:rtl/>
        </w:rPr>
        <w:t>وتوالي</w:t>
      </w:r>
      <w:r w:rsidR="00DF5C03" w:rsidRPr="00910C2C">
        <w:rPr>
          <w:rtl/>
        </w:rPr>
        <w:t xml:space="preserve"> </w:t>
      </w:r>
      <w:r w:rsidRPr="00910C2C">
        <w:rPr>
          <w:rtl/>
        </w:rPr>
        <w:t>الأحداث</w:t>
      </w:r>
      <w:r w:rsidR="00DF5C03" w:rsidRPr="00910C2C">
        <w:rPr>
          <w:rtl/>
        </w:rPr>
        <w:t xml:space="preserve"> </w:t>
      </w:r>
      <w:r w:rsidRPr="00910C2C">
        <w:rPr>
          <w:rtl/>
        </w:rPr>
        <w:t>وتتابع</w:t>
      </w:r>
      <w:r w:rsidR="00DF5C03" w:rsidRPr="00910C2C">
        <w:rPr>
          <w:rtl/>
        </w:rPr>
        <w:t xml:space="preserve"> </w:t>
      </w:r>
      <w:r w:rsidRPr="00910C2C">
        <w:rPr>
          <w:rtl/>
        </w:rPr>
        <w:t>الأسباب</w:t>
      </w:r>
      <w:r w:rsidR="00DF5C03" w:rsidRPr="00910C2C">
        <w:rPr>
          <w:rtl/>
        </w:rPr>
        <w:t xml:space="preserve"> </w:t>
      </w:r>
      <w:r w:rsidRPr="00910C2C">
        <w:rPr>
          <w:rtl/>
        </w:rPr>
        <w:t>والمسببات</w:t>
      </w:r>
      <w:r w:rsidRPr="00910C2C">
        <w:t>.</w:t>
      </w:r>
    </w:p>
    <w:p w14:paraId="138D6977" w14:textId="6B75D78F" w:rsidR="00AF59AA" w:rsidRPr="00910C2C" w:rsidRDefault="000B76D0" w:rsidP="00D55BE4">
      <w:pPr>
        <w:rPr>
          <w:rtl/>
        </w:rPr>
      </w:pPr>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313AB89" w14:textId="5A323A09" w:rsidR="00AF59AA" w:rsidRPr="00910C2C" w:rsidRDefault="00AF59AA" w:rsidP="00D55BE4">
      <w:pPr>
        <w:pStyle w:val="a8"/>
        <w:numPr>
          <w:ilvl w:val="0"/>
          <w:numId w:val="44"/>
        </w:numPr>
      </w:pPr>
      <w:r w:rsidRPr="00910C2C">
        <w:rPr>
          <w:rtl/>
        </w:rPr>
        <w:t>الخصائص</w:t>
      </w:r>
      <w:r w:rsidR="00DF5C03" w:rsidRPr="00910C2C">
        <w:rPr>
          <w:rtl/>
        </w:rPr>
        <w:t xml:space="preserve"> </w:t>
      </w:r>
      <w:r w:rsidRPr="00910C2C">
        <w:rPr>
          <w:rtl/>
        </w:rPr>
        <w:t>الصوتية</w:t>
      </w:r>
      <w:r w:rsidRPr="00910C2C">
        <w:t>:</w:t>
      </w:r>
    </w:p>
    <w:p w14:paraId="14A86E2E" w14:textId="4EBC43EC" w:rsidR="00AF59AA" w:rsidRPr="00910C2C" w:rsidRDefault="00AF59AA" w:rsidP="00D55BE4">
      <w:pPr>
        <w:pStyle w:val="a8"/>
        <w:numPr>
          <w:ilvl w:val="1"/>
          <w:numId w:val="44"/>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وقفي/انفجاري،</w:t>
      </w:r>
      <w:r w:rsidR="00DF5C03" w:rsidRPr="00910C2C">
        <w:rPr>
          <w:rtl/>
        </w:rPr>
        <w:t xml:space="preserve"> </w:t>
      </w:r>
      <w:r w:rsidRPr="00910C2C">
        <w:rPr>
          <w:rtl/>
        </w:rPr>
        <w:t>مهموس</w:t>
      </w:r>
      <w:r w:rsidR="00DF5C03" w:rsidRPr="00910C2C">
        <w:rPr>
          <w:rtl/>
        </w:rPr>
        <w:t xml:space="preserve"> </w:t>
      </w:r>
      <w:r w:rsidR="000B76D0" w:rsidRPr="00910C2C">
        <w:rPr>
          <w:rtl/>
        </w:rPr>
        <w:t>"</w:t>
      </w:r>
      <w:r w:rsidRPr="00910C2C">
        <w:rPr>
          <w:rtl/>
        </w:rPr>
        <w:t>لا</w:t>
      </w:r>
      <w:r w:rsidR="00DF5C03" w:rsidRPr="00910C2C">
        <w:rPr>
          <w:rtl/>
        </w:rPr>
        <w:t xml:space="preserve"> </w:t>
      </w:r>
      <w:r w:rsidRPr="00910C2C">
        <w:rPr>
          <w:rtl/>
        </w:rPr>
        <w:t>تهتز</w:t>
      </w:r>
      <w:r w:rsidR="00DF5C03" w:rsidRPr="00910C2C">
        <w:rPr>
          <w:rtl/>
        </w:rPr>
        <w:t xml:space="preserve"> </w:t>
      </w:r>
      <w:r w:rsidRPr="00910C2C">
        <w:rPr>
          <w:rtl/>
        </w:rPr>
        <w:t>الأوتار</w:t>
      </w:r>
      <w:r w:rsidR="00DF5C03" w:rsidRPr="00910C2C">
        <w:rPr>
          <w:rtl/>
        </w:rPr>
        <w:t xml:space="preserve"> </w:t>
      </w:r>
      <w:r w:rsidRPr="00910C2C">
        <w:rPr>
          <w:rtl/>
        </w:rPr>
        <w:t>الصوتية</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الدال</w:t>
      </w:r>
      <w:r w:rsidR="00DF5C03" w:rsidRPr="00910C2C">
        <w:rPr>
          <w:rtl/>
        </w:rPr>
        <w:t xml:space="preserve"> </w:t>
      </w:r>
      <w:r w:rsidRPr="00910C2C">
        <w:rPr>
          <w:rtl/>
        </w:rPr>
        <w:t>المرقق</w:t>
      </w:r>
      <w:r w:rsidR="00DF5C03" w:rsidRPr="00910C2C">
        <w:rPr>
          <w:rtl/>
        </w:rPr>
        <w:t xml:space="preserve"> </w:t>
      </w:r>
      <w:r w:rsidRPr="00910C2C">
        <w:rPr>
          <w:rtl/>
        </w:rPr>
        <w:t>والمهموس</w:t>
      </w:r>
      <w:r w:rsidRPr="00910C2C">
        <w:t>.</w:t>
      </w:r>
    </w:p>
    <w:p w14:paraId="1C979229" w14:textId="0F469A18" w:rsidR="00AF59AA" w:rsidRPr="00910C2C" w:rsidRDefault="00AF59AA" w:rsidP="00D55BE4">
      <w:pPr>
        <w:pStyle w:val="a8"/>
        <w:numPr>
          <w:ilvl w:val="1"/>
          <w:numId w:val="44"/>
        </w:numPr>
      </w:pPr>
      <w:r w:rsidRPr="00910C2C">
        <w:rPr>
          <w:b/>
          <w:bCs/>
          <w:rtl/>
        </w:rPr>
        <w:t>الخفة</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باللطف</w:t>
      </w:r>
      <w:r w:rsidR="00DF5C03" w:rsidRPr="00910C2C">
        <w:rPr>
          <w:rtl/>
        </w:rPr>
        <w:t xml:space="preserve"> </w:t>
      </w:r>
      <w:r w:rsidRPr="00910C2C">
        <w:rPr>
          <w:rtl/>
        </w:rPr>
        <w:t>أو</w:t>
      </w:r>
      <w:r w:rsidR="00DF5C03" w:rsidRPr="00910C2C">
        <w:rPr>
          <w:rtl/>
        </w:rPr>
        <w:t xml:space="preserve"> </w:t>
      </w:r>
      <w:r w:rsidRPr="00910C2C">
        <w:rPr>
          <w:rtl/>
        </w:rPr>
        <w:t>بالعمل</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كالتوبة</w:t>
      </w:r>
      <w:r w:rsidR="00DF5C03" w:rsidRPr="00910C2C">
        <w:rPr>
          <w:rtl/>
        </w:rPr>
        <w:t xml:space="preserve"> </w:t>
      </w:r>
      <w:r w:rsidRPr="00910C2C">
        <w:rPr>
          <w:rtl/>
        </w:rPr>
        <w:t>والتقوى</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يتطلب</w:t>
      </w:r>
      <w:r w:rsidR="00DF5C03" w:rsidRPr="00910C2C">
        <w:rPr>
          <w:rtl/>
        </w:rPr>
        <w:t xml:space="preserve"> </w:t>
      </w:r>
      <w:r w:rsidRPr="00910C2C">
        <w:rPr>
          <w:rtl/>
        </w:rPr>
        <w:t>جهرًا</w:t>
      </w:r>
      <w:r w:rsidRPr="00910C2C">
        <w:t>.</w:t>
      </w:r>
    </w:p>
    <w:p w14:paraId="7DCEF240" w14:textId="16469E1E" w:rsidR="00AF59AA" w:rsidRPr="00910C2C" w:rsidRDefault="00AF59AA" w:rsidP="00D55BE4">
      <w:pPr>
        <w:pStyle w:val="a8"/>
        <w:numPr>
          <w:ilvl w:val="0"/>
          <w:numId w:val="4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07308CC5" w14:textId="260CD082" w:rsidR="00AF59AA" w:rsidRPr="00910C2C" w:rsidRDefault="00AF59AA" w:rsidP="00D55BE4">
      <w:pPr>
        <w:pStyle w:val="a8"/>
        <w:numPr>
          <w:ilvl w:val="1"/>
          <w:numId w:val="44"/>
        </w:numPr>
      </w:pPr>
      <w:r w:rsidRPr="00910C2C">
        <w:rPr>
          <w:b/>
          <w:bCs/>
          <w:rtl/>
        </w:rPr>
        <w:t>علامة</w:t>
      </w:r>
      <w:r w:rsidR="00DF5C03" w:rsidRPr="00910C2C">
        <w:rPr>
          <w:b/>
          <w:bCs/>
          <w:rtl/>
        </w:rPr>
        <w:t xml:space="preserve"> </w:t>
      </w:r>
      <w:r w:rsidRPr="00910C2C">
        <w:rPr>
          <w:b/>
          <w:bCs/>
          <w:rtl/>
        </w:rPr>
        <w:t>التأنيث</w:t>
      </w:r>
      <w:r w:rsidRPr="00910C2C">
        <w:rPr>
          <w:b/>
          <w:bCs/>
        </w:rPr>
        <w:t>:</w:t>
      </w:r>
      <w:r w:rsidR="00DF5C03" w:rsidRPr="00910C2C">
        <w:rPr>
          <w:rtl/>
        </w:rPr>
        <w:t xml:space="preserve"> </w:t>
      </w:r>
      <w:r w:rsidRPr="00910C2C">
        <w:rPr>
          <w:rtl/>
        </w:rPr>
        <w:t>التاء</w:t>
      </w:r>
      <w:r w:rsidR="00DF5C03" w:rsidRPr="00910C2C">
        <w:rPr>
          <w:rtl/>
        </w:rPr>
        <w:t xml:space="preserve"> </w:t>
      </w:r>
      <w:r w:rsidRPr="00910C2C">
        <w:rPr>
          <w:rtl/>
        </w:rPr>
        <w:t>المربوطة</w:t>
      </w:r>
      <w:r w:rsidR="00DF5C03" w:rsidRPr="00910C2C">
        <w:rPr>
          <w:rtl/>
        </w:rPr>
        <w:t xml:space="preserve"> </w:t>
      </w:r>
      <w:r w:rsidR="000B76D0" w:rsidRPr="00910C2C">
        <w:rPr>
          <w:rtl/>
        </w:rPr>
        <w:t>"</w:t>
      </w:r>
      <w:r w:rsidRPr="00910C2C">
        <w:rPr>
          <w:rtl/>
        </w:rPr>
        <w:t>ة</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Pr="00910C2C">
        <w:rPr>
          <w:rtl/>
        </w:rPr>
        <w:t>المفتوحة</w:t>
      </w:r>
      <w:r w:rsidR="00DF5C03" w:rsidRPr="00910C2C">
        <w:rPr>
          <w:rtl/>
        </w:rPr>
        <w:t xml:space="preserve"> </w:t>
      </w:r>
      <w:r w:rsidRPr="00910C2C">
        <w:rPr>
          <w:rtl/>
        </w:rPr>
        <w:t>الساكنة</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الفعل</w:t>
      </w:r>
      <w:r w:rsidR="00DF5C03" w:rsidRPr="00910C2C">
        <w:rPr>
          <w:rtl/>
        </w:rPr>
        <w:t xml:space="preserve"> </w:t>
      </w:r>
      <w:r w:rsidRPr="00910C2C">
        <w:rPr>
          <w:rtl/>
        </w:rPr>
        <w:t>الماضي</w:t>
      </w:r>
      <w:r w:rsidR="00DF5C03" w:rsidRPr="00910C2C">
        <w:rPr>
          <w:rtl/>
        </w:rPr>
        <w:t xml:space="preserve"> </w:t>
      </w:r>
      <w:r w:rsidRPr="00910C2C">
        <w:rPr>
          <w:rtl/>
        </w:rPr>
        <w:t>هما</w:t>
      </w:r>
      <w:r w:rsidR="00DF5C03" w:rsidRPr="00910C2C">
        <w:rPr>
          <w:rtl/>
        </w:rPr>
        <w:t xml:space="preserve"> </w:t>
      </w:r>
      <w:r w:rsidRPr="00910C2C">
        <w:rPr>
          <w:rtl/>
        </w:rPr>
        <w:t>علامتان</w:t>
      </w:r>
      <w:r w:rsidR="00DF5C03" w:rsidRPr="00910C2C">
        <w:rPr>
          <w:rtl/>
        </w:rPr>
        <w:t xml:space="preserve"> </w:t>
      </w:r>
      <w:r w:rsidRPr="00910C2C">
        <w:rPr>
          <w:rtl/>
        </w:rPr>
        <w:t>أساسيتان</w:t>
      </w:r>
      <w:r w:rsidR="00DF5C03" w:rsidRPr="00910C2C">
        <w:rPr>
          <w:rtl/>
        </w:rPr>
        <w:t xml:space="preserve"> </w:t>
      </w:r>
      <w:r w:rsidRPr="00910C2C">
        <w:rPr>
          <w:rtl/>
        </w:rPr>
        <w:t>للتأنيث</w:t>
      </w:r>
      <w:r w:rsidRPr="00910C2C">
        <w:t>.</w:t>
      </w:r>
    </w:p>
    <w:p w14:paraId="6C951D6F" w14:textId="72F3E3E5" w:rsidR="00AF59AA" w:rsidRPr="00910C2C" w:rsidRDefault="00AF59AA" w:rsidP="00D55BE4">
      <w:pPr>
        <w:pStyle w:val="a8"/>
        <w:numPr>
          <w:ilvl w:val="1"/>
          <w:numId w:val="44"/>
        </w:numPr>
      </w:pPr>
      <w:r w:rsidRPr="00910C2C">
        <w:rPr>
          <w:b/>
          <w:bCs/>
          <w:rtl/>
        </w:rPr>
        <w:t>ضمائر</w:t>
      </w:r>
      <w:r w:rsidR="00DF5C03" w:rsidRPr="00910C2C">
        <w:rPr>
          <w:b/>
          <w:bCs/>
          <w:rtl/>
        </w:rPr>
        <w:t xml:space="preserve"> </w:t>
      </w:r>
      <w:r w:rsidRPr="00910C2C">
        <w:rPr>
          <w:b/>
          <w:bCs/>
          <w:rtl/>
        </w:rPr>
        <w:t>الخطاب</w:t>
      </w:r>
      <w:r w:rsidR="00DF5C03" w:rsidRPr="00910C2C">
        <w:rPr>
          <w:b/>
          <w:bCs/>
          <w:rtl/>
        </w:rPr>
        <w:t xml:space="preserve"> </w:t>
      </w:r>
      <w:r w:rsidRPr="00910C2C">
        <w:rPr>
          <w:b/>
          <w:bCs/>
          <w:rtl/>
        </w:rPr>
        <w:t>والمتكلم</w:t>
      </w:r>
      <w:r w:rsidRPr="00910C2C">
        <w:rPr>
          <w:b/>
          <w:bCs/>
        </w:rPr>
        <w:t>:</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تِ،</w:t>
      </w:r>
      <w:r w:rsidR="00DF5C03" w:rsidRPr="00910C2C">
        <w:rPr>
          <w:rtl/>
        </w:rPr>
        <w:t xml:space="preserve"> </w:t>
      </w:r>
      <w:r w:rsidRPr="00910C2C">
        <w:rPr>
          <w:rtl/>
        </w:rPr>
        <w:t>تُ،</w:t>
      </w:r>
      <w:r w:rsidR="00DF5C03" w:rsidRPr="00910C2C">
        <w:rPr>
          <w:rtl/>
        </w:rPr>
        <w:t xml:space="preserve"> </w:t>
      </w:r>
      <w:r w:rsidRPr="00910C2C">
        <w:rPr>
          <w:rtl/>
        </w:rPr>
        <w:t>تم،</w:t>
      </w:r>
      <w:r w:rsidR="00DF5C03" w:rsidRPr="00910C2C">
        <w:rPr>
          <w:rtl/>
        </w:rPr>
        <w:t xml:space="preserve"> </w:t>
      </w:r>
      <w:r w:rsidRPr="00910C2C">
        <w:rPr>
          <w:rtl/>
        </w:rPr>
        <w:t>تنّ</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الفعل</w:t>
      </w:r>
      <w:r w:rsidR="00DF5C03" w:rsidRPr="00910C2C">
        <w:rPr>
          <w:rtl/>
        </w:rPr>
        <w:t xml:space="preserve"> </w:t>
      </w:r>
      <w:r w:rsidRPr="00910C2C">
        <w:rPr>
          <w:rtl/>
        </w:rPr>
        <w:t>الماضي،</w:t>
      </w:r>
      <w:r w:rsidR="00DF5C03" w:rsidRPr="00910C2C">
        <w:rPr>
          <w:rtl/>
        </w:rPr>
        <w:t xml:space="preserve"> </w:t>
      </w:r>
      <w:r w:rsidRPr="00910C2C">
        <w:rPr>
          <w:rtl/>
        </w:rPr>
        <w:t>وحرف</w:t>
      </w:r>
      <w:r w:rsidR="00DF5C03" w:rsidRPr="00910C2C">
        <w:rPr>
          <w:rtl/>
        </w:rPr>
        <w:t xml:space="preserve"> </w:t>
      </w:r>
      <w:r w:rsidRPr="00910C2C">
        <w:rPr>
          <w:rtl/>
        </w:rPr>
        <w:t>المضارعة</w:t>
      </w:r>
      <w:r w:rsidR="00DF5C03" w:rsidRPr="00910C2C">
        <w:rPr>
          <w:rtl/>
        </w:rPr>
        <w:t xml:space="preserve"> </w:t>
      </w:r>
      <w:r w:rsidRPr="00910C2C">
        <w:rPr>
          <w:rtl/>
        </w:rPr>
        <w:t>للمخاطب</w:t>
      </w:r>
      <w:r w:rsidR="00DF5C03" w:rsidRPr="00910C2C">
        <w:rPr>
          <w:rtl/>
        </w:rPr>
        <w:t xml:space="preserve"> </w:t>
      </w:r>
      <w:r w:rsidRPr="00910C2C">
        <w:rPr>
          <w:rtl/>
        </w:rPr>
        <w:t>والغائبة</w:t>
      </w:r>
      <w:r w:rsidR="00DF5C03" w:rsidRPr="00910C2C">
        <w:rPr>
          <w:rtl/>
        </w:rPr>
        <w:t xml:space="preserve"> </w:t>
      </w:r>
      <w:r w:rsidR="000B76D0" w:rsidRPr="00910C2C">
        <w:rPr>
          <w:rtl/>
        </w:rPr>
        <w:t>"</w:t>
      </w:r>
      <w:r w:rsidRPr="00910C2C">
        <w:rPr>
          <w:rtl/>
        </w:rPr>
        <w:t>تـ</w:t>
      </w:r>
      <w:r w:rsidR="000B76D0" w:rsidRPr="00910C2C">
        <w:rPr>
          <w:rtl/>
        </w:rPr>
        <w:t>"</w:t>
      </w:r>
      <w:r w:rsidRPr="00910C2C">
        <w:rPr>
          <w:rtl/>
        </w:rPr>
        <w:t>.</w:t>
      </w:r>
      <w:r w:rsidR="00DF5C03" w:rsidRPr="00910C2C">
        <w:rPr>
          <w:rtl/>
        </w:rPr>
        <w:t xml:space="preserve"> </w:t>
      </w:r>
      <w:r w:rsidRPr="00910C2C">
        <w:rPr>
          <w:rtl/>
        </w:rPr>
        <w:t>تجعل</w:t>
      </w:r>
      <w:r w:rsidR="00DF5C03" w:rsidRPr="00910C2C">
        <w:rPr>
          <w:rtl/>
        </w:rPr>
        <w:t xml:space="preserve"> </w:t>
      </w:r>
      <w:r w:rsidRPr="00910C2C">
        <w:rPr>
          <w:rtl/>
        </w:rPr>
        <w:t>التاء</w:t>
      </w:r>
      <w:r w:rsidR="00DF5C03" w:rsidRPr="00910C2C">
        <w:rPr>
          <w:rtl/>
        </w:rPr>
        <w:t xml:space="preserve"> </w:t>
      </w:r>
      <w:r w:rsidRPr="00910C2C">
        <w:rPr>
          <w:rtl/>
        </w:rPr>
        <w:t>حرفًا</w:t>
      </w:r>
      <w:r w:rsidR="00DF5C03" w:rsidRPr="00910C2C">
        <w:rPr>
          <w:rtl/>
        </w:rPr>
        <w:t xml:space="preserve"> </w:t>
      </w:r>
      <w:r w:rsidRPr="00910C2C">
        <w:rPr>
          <w:rtl/>
        </w:rPr>
        <w:t>محوريًا</w:t>
      </w:r>
      <w:r w:rsidR="00DF5C03" w:rsidRPr="00910C2C">
        <w:rPr>
          <w:rtl/>
        </w:rPr>
        <w:t xml:space="preserve"> </w:t>
      </w:r>
      <w:r w:rsidRPr="00910C2C">
        <w:rPr>
          <w:rtl/>
        </w:rPr>
        <w:t>في</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الذات</w:t>
      </w:r>
      <w:r w:rsidR="00DF5C03" w:rsidRPr="00910C2C">
        <w:rPr>
          <w:rtl/>
        </w:rPr>
        <w:t xml:space="preserve"> </w:t>
      </w:r>
      <w:r w:rsidRPr="00910C2C">
        <w:rPr>
          <w:rtl/>
        </w:rPr>
        <w:t>والتفاعل</w:t>
      </w:r>
      <w:r w:rsidR="00DF5C03" w:rsidRPr="00910C2C">
        <w:rPr>
          <w:rtl/>
        </w:rPr>
        <w:t xml:space="preserve"> </w:t>
      </w:r>
      <w:r w:rsidRPr="00910C2C">
        <w:rPr>
          <w:rtl/>
        </w:rPr>
        <w:t>مع</w:t>
      </w:r>
      <w:r w:rsidR="00DF5C03" w:rsidRPr="00910C2C">
        <w:rPr>
          <w:rtl/>
        </w:rPr>
        <w:t xml:space="preserve"> </w:t>
      </w:r>
      <w:r w:rsidRPr="00910C2C">
        <w:rPr>
          <w:rtl/>
        </w:rPr>
        <w:t>الآخر</w:t>
      </w:r>
      <w:r w:rsidRPr="00910C2C">
        <w:t>.</w:t>
      </w:r>
    </w:p>
    <w:p w14:paraId="2F970A2F" w14:textId="5FD5705F" w:rsidR="00AF59AA" w:rsidRPr="00910C2C" w:rsidRDefault="00AF59AA" w:rsidP="00D55BE4">
      <w:pPr>
        <w:pStyle w:val="a8"/>
        <w:numPr>
          <w:ilvl w:val="1"/>
          <w:numId w:val="44"/>
        </w:numPr>
      </w:pPr>
      <w:r w:rsidRPr="00910C2C">
        <w:rPr>
          <w:b/>
          <w:bCs/>
          <w:rtl/>
        </w:rPr>
        <w:t>حرف</w:t>
      </w:r>
      <w:r w:rsidR="00DF5C03" w:rsidRPr="00910C2C">
        <w:rPr>
          <w:b/>
          <w:bCs/>
          <w:rtl/>
        </w:rPr>
        <w:t xml:space="preserve"> </w:t>
      </w:r>
      <w:r w:rsidRPr="00910C2C">
        <w:rPr>
          <w:b/>
          <w:bCs/>
          <w:rtl/>
        </w:rPr>
        <w:t>قسم</w:t>
      </w:r>
      <w:r w:rsidRPr="00910C2C">
        <w:rPr>
          <w:b/>
          <w:bCs/>
        </w:rPr>
        <w:t>:</w:t>
      </w:r>
      <w:r w:rsidR="00DF5C03" w:rsidRPr="00910C2C">
        <w:rPr>
          <w:rtl/>
        </w:rPr>
        <w:t xml:space="preserve"> </w:t>
      </w:r>
      <w:r w:rsidR="000B76D0" w:rsidRPr="00910C2C">
        <w:rPr>
          <w:rtl/>
        </w:rPr>
        <w:t>"</w:t>
      </w:r>
      <w:r w:rsidRPr="00910C2C">
        <w:rPr>
          <w:rtl/>
        </w:rPr>
        <w:t>تاء</w:t>
      </w:r>
      <w:r w:rsidR="00DF5C03" w:rsidRPr="00910C2C">
        <w:rPr>
          <w:rtl/>
        </w:rPr>
        <w:t xml:space="preserve"> </w:t>
      </w:r>
      <w:r w:rsidRPr="00910C2C">
        <w:rPr>
          <w:rtl/>
        </w:rPr>
        <w:t>القسم</w:t>
      </w:r>
      <w:r w:rsidR="00DF5C03" w:rsidRPr="00910C2C">
        <w:rPr>
          <w:rtl/>
        </w:rPr>
        <w:t xml:space="preserve"> </w:t>
      </w:r>
      <w:r w:rsidRPr="00910C2C">
        <w:rPr>
          <w:rtl/>
        </w:rPr>
        <w:t>"تالله</w:t>
      </w:r>
      <w:r w:rsidR="00344785"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أقل</w:t>
      </w:r>
      <w:r w:rsidR="00DF5C03" w:rsidRPr="00910C2C">
        <w:rPr>
          <w:rtl/>
        </w:rPr>
        <w:t xml:space="preserve"> </w:t>
      </w:r>
      <w:r w:rsidRPr="00910C2C">
        <w:rPr>
          <w:rtl/>
        </w:rPr>
        <w:t>استخدامًا</w:t>
      </w:r>
      <w:r w:rsidR="00DF5C03" w:rsidRPr="00910C2C">
        <w:rPr>
          <w:rtl/>
        </w:rPr>
        <w:t xml:space="preserve"> </w:t>
      </w:r>
      <w:r w:rsidRPr="00910C2C">
        <w:rPr>
          <w:rtl/>
        </w:rPr>
        <w:t>من</w:t>
      </w:r>
      <w:r w:rsidR="00DF5C03" w:rsidRPr="00910C2C">
        <w:rPr>
          <w:rtl/>
        </w:rPr>
        <w:t xml:space="preserve"> </w:t>
      </w:r>
      <w:r w:rsidRPr="00910C2C">
        <w:rPr>
          <w:rtl/>
        </w:rPr>
        <w:t>الواو</w:t>
      </w:r>
      <w:r w:rsidR="00DF5C03" w:rsidRPr="00910C2C">
        <w:rPr>
          <w:rtl/>
        </w:rPr>
        <w:t xml:space="preserve"> </w:t>
      </w:r>
      <w:r w:rsidRPr="00910C2C">
        <w:rPr>
          <w:rtl/>
        </w:rPr>
        <w:t>والباء</w:t>
      </w:r>
      <w:r w:rsidRPr="00910C2C">
        <w:t>.</w:t>
      </w:r>
    </w:p>
    <w:p w14:paraId="506E856A" w14:textId="2F2E55C2" w:rsidR="00AF59AA" w:rsidRPr="00910C2C" w:rsidRDefault="00AF59AA" w:rsidP="00D55BE4">
      <w:pPr>
        <w:pStyle w:val="a8"/>
        <w:numPr>
          <w:ilvl w:val="0"/>
          <w:numId w:val="4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w:t>
      </w:r>
      <w:r w:rsidR="00DF5C03" w:rsidRPr="00910C2C">
        <w:rPr>
          <w:rtl/>
        </w:rPr>
        <w:t xml:space="preserve"> </w:t>
      </w:r>
      <w:r w:rsidRPr="00910C2C">
        <w:rPr>
          <w:rtl/>
        </w:rPr>
        <w:t>تـ</w:t>
      </w:r>
      <w:r w:rsidR="00DF5C03" w:rsidRPr="00910C2C">
        <w:rPr>
          <w:rtl/>
        </w:rPr>
        <w:t xml:space="preserve"> </w:t>
      </w:r>
      <w:r w:rsidRPr="00910C2C">
        <w:rPr>
          <w:rtl/>
        </w:rPr>
        <w:t>،</w:t>
      </w:r>
      <w:r w:rsidR="00DF5C03" w:rsidRPr="00910C2C">
        <w:rPr>
          <w:rtl/>
        </w:rPr>
        <w:t xml:space="preserve"> </w:t>
      </w:r>
      <w:r w:rsidRPr="00910C2C">
        <w:rPr>
          <w:rtl/>
        </w:rPr>
        <w:t>ـتـ</w:t>
      </w:r>
      <w:r w:rsidR="00DF5C03" w:rsidRPr="00910C2C">
        <w:rPr>
          <w:rtl/>
        </w:rPr>
        <w:t xml:space="preserve"> </w:t>
      </w:r>
      <w:r w:rsidRPr="00910C2C">
        <w:rPr>
          <w:rtl/>
        </w:rPr>
        <w:t>،</w:t>
      </w:r>
      <w:r w:rsidR="00DF5C03" w:rsidRPr="00910C2C">
        <w:rPr>
          <w:rtl/>
        </w:rPr>
        <w:t xml:space="preserve"> </w:t>
      </w:r>
      <w:r w:rsidRPr="00910C2C">
        <w:rPr>
          <w:rtl/>
        </w:rPr>
        <w:t>ـت/ة</w:t>
      </w:r>
      <w:r w:rsidR="000B76D0" w:rsidRPr="00910C2C">
        <w:rPr>
          <w:rtl/>
        </w:rPr>
        <w:t>"</w:t>
      </w:r>
      <w:r w:rsidRPr="00910C2C">
        <w:t>:</w:t>
      </w:r>
    </w:p>
    <w:p w14:paraId="3B011344" w14:textId="6D9E322F" w:rsidR="00AF59AA" w:rsidRPr="00910C2C" w:rsidRDefault="00AF59AA" w:rsidP="00D55BE4">
      <w:pPr>
        <w:pStyle w:val="a8"/>
        <w:numPr>
          <w:ilvl w:val="1"/>
          <w:numId w:val="44"/>
        </w:numPr>
      </w:pPr>
      <w:r w:rsidRPr="00910C2C">
        <w:rPr>
          <w:b/>
          <w:bCs/>
          <w:rtl/>
        </w:rPr>
        <w:t>الشكل</w:t>
      </w:r>
      <w:r w:rsidR="00DF5C03" w:rsidRPr="00910C2C">
        <w:rPr>
          <w:b/>
          <w:bCs/>
          <w:rtl/>
        </w:rPr>
        <w:t xml:space="preserve"> </w:t>
      </w:r>
      <w:r w:rsidRPr="00910C2C">
        <w:rPr>
          <w:b/>
          <w:bCs/>
          <w:rtl/>
        </w:rPr>
        <w:t>الأساسي</w:t>
      </w:r>
      <w:r w:rsidR="00DF5C03" w:rsidRPr="00910C2C">
        <w:rPr>
          <w:b/>
          <w:bCs/>
          <w:rtl/>
        </w:rPr>
        <w:t xml:space="preserve"> </w:t>
      </w:r>
      <w:r w:rsidR="000B76D0" w:rsidRPr="00910C2C">
        <w:rPr>
          <w:b/>
          <w:bCs/>
          <w:rtl/>
        </w:rPr>
        <w:t>"</w:t>
      </w:r>
      <w:r w:rsidRPr="00910C2C">
        <w:rPr>
          <w:b/>
          <w:bCs/>
          <w:rtl/>
        </w:rPr>
        <w:t>الوعاء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الباء</w:t>
      </w:r>
      <w:r w:rsidR="00DF5C03" w:rsidRPr="00910C2C">
        <w:rPr>
          <w:rtl/>
        </w:rPr>
        <w:t xml:space="preserve"> </w:t>
      </w:r>
      <w:r w:rsidRPr="00910C2C">
        <w:rPr>
          <w:rtl/>
        </w:rPr>
        <w:t>في</w:t>
      </w:r>
      <w:r w:rsidR="00DF5C03" w:rsidRPr="00910C2C">
        <w:rPr>
          <w:rtl/>
        </w:rPr>
        <w:t xml:space="preserve"> </w:t>
      </w:r>
      <w:r w:rsidRPr="00910C2C">
        <w:rPr>
          <w:rtl/>
        </w:rPr>
        <w:t>كونه</w:t>
      </w:r>
      <w:r w:rsidR="00DF5C03" w:rsidRPr="00910C2C">
        <w:rPr>
          <w:rtl/>
        </w:rPr>
        <w:t xml:space="preserve"> </w:t>
      </w:r>
      <w:r w:rsidRPr="00910C2C">
        <w:rPr>
          <w:rtl/>
        </w:rPr>
        <w:t>وعاءً</w:t>
      </w:r>
      <w:r w:rsidR="00DF5C03" w:rsidRPr="00910C2C">
        <w:rPr>
          <w:rtl/>
        </w:rPr>
        <w:t xml:space="preserve"> </w:t>
      </w:r>
      <w:r w:rsidRPr="00910C2C">
        <w:rPr>
          <w:rtl/>
        </w:rPr>
        <w:t>مفتوحًا</w:t>
      </w:r>
      <w:r w:rsidR="00DF5C03" w:rsidRPr="00910C2C">
        <w:rPr>
          <w:rtl/>
        </w:rPr>
        <w:t xml:space="preserve"> </w:t>
      </w:r>
      <w:r w:rsidRPr="00910C2C">
        <w:rPr>
          <w:rtl/>
        </w:rPr>
        <w:t>للاستقبال</w:t>
      </w:r>
      <w:r w:rsidRPr="00910C2C">
        <w:t>.</w:t>
      </w:r>
    </w:p>
    <w:p w14:paraId="334CF6CA" w14:textId="58EE954A" w:rsidR="00AF59AA" w:rsidRPr="00910C2C" w:rsidRDefault="00AF59AA" w:rsidP="00D55BE4">
      <w:pPr>
        <w:pStyle w:val="a8"/>
        <w:numPr>
          <w:ilvl w:val="1"/>
          <w:numId w:val="44"/>
        </w:numPr>
      </w:pPr>
      <w:r w:rsidRPr="00910C2C">
        <w:rPr>
          <w:b/>
          <w:bCs/>
          <w:rtl/>
        </w:rPr>
        <w:t>النقطتان</w:t>
      </w:r>
      <w:r w:rsidR="00DF5C03" w:rsidRPr="00910C2C">
        <w:rPr>
          <w:b/>
          <w:bCs/>
          <w:rtl/>
        </w:rPr>
        <w:t xml:space="preserve"> </w:t>
      </w:r>
      <w:r w:rsidRPr="00910C2C">
        <w:rPr>
          <w:b/>
          <w:bCs/>
          <w:rtl/>
        </w:rPr>
        <w:t>العلويتان</w:t>
      </w:r>
      <w:r w:rsidRPr="00910C2C">
        <w:rPr>
          <w:b/>
          <w:bCs/>
        </w:rPr>
        <w:t>:</w:t>
      </w:r>
      <w:r w:rsidR="00DF5C03" w:rsidRPr="00910C2C">
        <w:rPr>
          <w:rtl/>
        </w:rPr>
        <w:t xml:space="preserve"> </w:t>
      </w:r>
      <w:r w:rsidRPr="00910C2C">
        <w:rPr>
          <w:rtl/>
        </w:rPr>
        <w:t>هما</w:t>
      </w:r>
      <w:r w:rsidR="00DF5C03" w:rsidRPr="00910C2C">
        <w:rPr>
          <w:rtl/>
        </w:rPr>
        <w:t xml:space="preserve"> </w:t>
      </w:r>
      <w:r w:rsidRPr="00910C2C">
        <w:rPr>
          <w:rtl/>
        </w:rPr>
        <w:t>سر</w:t>
      </w:r>
      <w:r w:rsidR="00DF5C03" w:rsidRPr="00910C2C">
        <w:rPr>
          <w:rtl/>
        </w:rPr>
        <w:t xml:space="preserve"> </w:t>
      </w:r>
      <w:r w:rsidRPr="00910C2C">
        <w:rPr>
          <w:rtl/>
        </w:rPr>
        <w:t>تميزه.</w:t>
      </w:r>
      <w:r w:rsidR="00DF5C03" w:rsidRPr="00910C2C">
        <w:rPr>
          <w:rtl/>
        </w:rPr>
        <w:t xml:space="preserve"> </w:t>
      </w:r>
      <w:r w:rsidRPr="00910C2C">
        <w:rPr>
          <w:rtl/>
        </w:rPr>
        <w:t>ترمزان</w:t>
      </w:r>
      <w:r w:rsidR="00DF5C03" w:rsidRPr="00910C2C">
        <w:rPr>
          <w:rtl/>
        </w:rPr>
        <w:t xml:space="preserve"> </w:t>
      </w:r>
      <w:r w:rsidRPr="00910C2C">
        <w:rPr>
          <w:rtl/>
        </w:rPr>
        <w:t>إلى</w:t>
      </w:r>
      <w:r w:rsidRPr="00910C2C">
        <w:t>:</w:t>
      </w:r>
    </w:p>
    <w:p w14:paraId="2AA46A1E" w14:textId="1BE3CA36" w:rsidR="00AF59AA" w:rsidRPr="00910C2C" w:rsidRDefault="00AF59AA" w:rsidP="00D55BE4">
      <w:pPr>
        <w:pStyle w:val="a8"/>
        <w:numPr>
          <w:ilvl w:val="2"/>
          <w:numId w:val="44"/>
        </w:numPr>
      </w:pPr>
      <w:r w:rsidRPr="00910C2C">
        <w:rPr>
          <w:b/>
          <w:bCs/>
          <w:rtl/>
        </w:rPr>
        <w:t>الثنائية</w:t>
      </w:r>
      <w:r w:rsidRPr="00910C2C">
        <w:rPr>
          <w:b/>
          <w:bCs/>
        </w:rPr>
        <w:t>:</w:t>
      </w:r>
      <w:r w:rsidR="00DF5C03" w:rsidRPr="00910C2C">
        <w:rPr>
          <w:rtl/>
        </w:rPr>
        <w:t xml:space="preserve"> </w:t>
      </w:r>
      <w:r w:rsidRPr="00910C2C">
        <w:rPr>
          <w:rtl/>
        </w:rPr>
        <w:t>لهما</w:t>
      </w:r>
      <w:r w:rsidR="00DF5C03" w:rsidRPr="00910C2C">
        <w:rPr>
          <w:rtl/>
        </w:rPr>
        <w:t xml:space="preserve"> </w:t>
      </w:r>
      <w:r w:rsidRPr="00910C2C">
        <w:rPr>
          <w:rtl/>
        </w:rPr>
        <w:t>دلالة</w:t>
      </w:r>
      <w:r w:rsidR="00DF5C03" w:rsidRPr="00910C2C">
        <w:rPr>
          <w:rtl/>
        </w:rPr>
        <w:t xml:space="preserve"> </w:t>
      </w:r>
      <w:r w:rsidRPr="00910C2C">
        <w:rPr>
          <w:rtl/>
        </w:rPr>
        <w:t>قوية</w:t>
      </w:r>
      <w:r w:rsidR="00DF5C03" w:rsidRPr="00910C2C">
        <w:rPr>
          <w:rtl/>
        </w:rPr>
        <w:t xml:space="preserve"> </w:t>
      </w:r>
      <w:r w:rsidRPr="00910C2C">
        <w:rPr>
          <w:rtl/>
        </w:rPr>
        <w:t>على</w:t>
      </w:r>
      <w:r w:rsidR="00DF5C03" w:rsidRPr="00910C2C">
        <w:rPr>
          <w:rtl/>
        </w:rPr>
        <w:t xml:space="preserve"> </w:t>
      </w:r>
      <w:r w:rsidRPr="00910C2C">
        <w:rPr>
          <w:rtl/>
        </w:rPr>
        <w:t>الازدواجية</w:t>
      </w:r>
      <w:r w:rsidR="00DF5C03" w:rsidRPr="00910C2C">
        <w:rPr>
          <w:rtl/>
        </w:rPr>
        <w:t xml:space="preserve"> </w:t>
      </w:r>
      <w:r w:rsidRPr="00910C2C">
        <w:rPr>
          <w:rtl/>
        </w:rPr>
        <w:t>والتقابل</w:t>
      </w:r>
      <w:r w:rsidR="00DF5C03" w:rsidRPr="00910C2C">
        <w:rPr>
          <w:rtl/>
        </w:rPr>
        <w:t xml:space="preserve"> </w:t>
      </w:r>
      <w:r w:rsidR="000B76D0" w:rsidRPr="00910C2C">
        <w:rPr>
          <w:rtl/>
        </w:rPr>
        <w:t>"</w:t>
      </w:r>
      <w:r w:rsidRPr="00910C2C">
        <w:rPr>
          <w:rtl/>
        </w:rPr>
        <w:t>الظاهر/الباطن،</w:t>
      </w:r>
      <w:r w:rsidR="00DF5C03" w:rsidRPr="00910C2C">
        <w:rPr>
          <w:rtl/>
        </w:rPr>
        <w:t xml:space="preserve"> </w:t>
      </w:r>
      <w:r w:rsidRPr="00910C2C">
        <w:rPr>
          <w:rtl/>
        </w:rPr>
        <w:t>التخلي/التحلي،</w:t>
      </w:r>
      <w:r w:rsidR="00DF5C03" w:rsidRPr="00910C2C">
        <w:rPr>
          <w:rtl/>
        </w:rPr>
        <w:t xml:space="preserve"> </w:t>
      </w:r>
      <w:r w:rsidRPr="00910C2C">
        <w:rPr>
          <w:rtl/>
        </w:rPr>
        <w:t>الخوف/الرجاء،</w:t>
      </w:r>
      <w:r w:rsidR="00DF5C03" w:rsidRPr="00910C2C">
        <w:rPr>
          <w:rtl/>
        </w:rPr>
        <w:t xml:space="preserve"> </w:t>
      </w:r>
      <w:r w:rsidRPr="00910C2C">
        <w:rPr>
          <w:rtl/>
        </w:rPr>
        <w:t>الدنيا/الآخرة</w:t>
      </w:r>
      <w:r w:rsidR="000B76D0" w:rsidRPr="00910C2C">
        <w:rPr>
          <w:rtl/>
        </w:rPr>
        <w:t>"</w:t>
      </w:r>
      <w:r w:rsidRPr="00910C2C">
        <w:t>.</w:t>
      </w:r>
    </w:p>
    <w:p w14:paraId="0087C65C" w14:textId="5A178B98" w:rsidR="00AF59AA" w:rsidRPr="00910C2C" w:rsidRDefault="00AF59AA" w:rsidP="00D55BE4">
      <w:pPr>
        <w:pStyle w:val="a8"/>
        <w:numPr>
          <w:ilvl w:val="2"/>
          <w:numId w:val="44"/>
        </w:numPr>
      </w:pPr>
      <w:r w:rsidRPr="00910C2C">
        <w:rPr>
          <w:b/>
          <w:bCs/>
          <w:rtl/>
        </w:rPr>
        <w:t>الوعي</w:t>
      </w:r>
      <w:r w:rsidR="00DF5C03" w:rsidRPr="00910C2C">
        <w:rPr>
          <w:b/>
          <w:bCs/>
          <w:rtl/>
        </w:rPr>
        <w:t xml:space="preserve"> </w:t>
      </w:r>
      <w:r w:rsidRPr="00910C2C">
        <w:rPr>
          <w:b/>
          <w:bCs/>
          <w:rtl/>
        </w:rPr>
        <w:t>واليقظة</w:t>
      </w:r>
      <w:r w:rsidRPr="00910C2C">
        <w:rPr>
          <w:b/>
          <w:bCs/>
        </w:rPr>
        <w:t>:</w:t>
      </w:r>
      <w:r w:rsidR="00DF5C03" w:rsidRPr="00910C2C">
        <w:rPr>
          <w:rtl/>
        </w:rPr>
        <w:t xml:space="preserve"> </w:t>
      </w:r>
      <w:r w:rsidRPr="00910C2C">
        <w:rPr>
          <w:rtl/>
        </w:rPr>
        <w:t>كأنهما</w:t>
      </w:r>
      <w:r w:rsidR="00DF5C03" w:rsidRPr="00910C2C">
        <w:rPr>
          <w:rtl/>
        </w:rPr>
        <w:t xml:space="preserve"> </w:t>
      </w:r>
      <w:r w:rsidRPr="00910C2C">
        <w:rPr>
          <w:rtl/>
        </w:rPr>
        <w:t>عينان</w:t>
      </w:r>
      <w:r w:rsidR="00DF5C03" w:rsidRPr="00910C2C">
        <w:rPr>
          <w:rtl/>
        </w:rPr>
        <w:t xml:space="preserve"> </w:t>
      </w:r>
      <w:r w:rsidRPr="00910C2C">
        <w:rPr>
          <w:rtl/>
        </w:rPr>
        <w:t>مفتوحتان</w:t>
      </w:r>
      <w:r w:rsidR="00DF5C03" w:rsidRPr="00910C2C">
        <w:rPr>
          <w:rtl/>
        </w:rPr>
        <w:t xml:space="preserve"> </w:t>
      </w:r>
      <w:r w:rsidRPr="00910C2C">
        <w:rPr>
          <w:rtl/>
        </w:rPr>
        <w:t>تراقبان</w:t>
      </w:r>
      <w:r w:rsidR="00DF5C03" w:rsidRPr="00910C2C">
        <w:rPr>
          <w:rtl/>
        </w:rPr>
        <w:t xml:space="preserve"> </w:t>
      </w:r>
      <w:r w:rsidRPr="00910C2C">
        <w:rPr>
          <w:rtl/>
        </w:rPr>
        <w:t>وتحذران</w:t>
      </w:r>
      <w:r w:rsidR="00DF5C03" w:rsidRPr="00910C2C">
        <w:rPr>
          <w:rtl/>
        </w:rPr>
        <w:t xml:space="preserve"> </w:t>
      </w:r>
      <w:r w:rsidR="000B76D0" w:rsidRPr="00910C2C">
        <w:rPr>
          <w:rtl/>
        </w:rPr>
        <w:t>"</w:t>
      </w:r>
      <w:r w:rsidRPr="00910C2C">
        <w:rPr>
          <w:rtl/>
        </w:rPr>
        <w:t>مرتبط</w:t>
      </w:r>
      <w:r w:rsidR="00DF5C03" w:rsidRPr="00910C2C">
        <w:rPr>
          <w:rtl/>
        </w:rPr>
        <w:t xml:space="preserve"> </w:t>
      </w:r>
      <w:r w:rsidRPr="00910C2C">
        <w:rPr>
          <w:rtl/>
        </w:rPr>
        <w:t>بالتقوى</w:t>
      </w:r>
      <w:r w:rsidR="000B76D0" w:rsidRPr="00910C2C">
        <w:rPr>
          <w:rtl/>
        </w:rPr>
        <w:t>"</w:t>
      </w:r>
      <w:r w:rsidRPr="00910C2C">
        <w:t>.</w:t>
      </w:r>
    </w:p>
    <w:p w14:paraId="73D17981" w14:textId="75570373" w:rsidR="00AF59AA" w:rsidRPr="00910C2C" w:rsidRDefault="00AF59AA" w:rsidP="00D55BE4">
      <w:pPr>
        <w:pStyle w:val="a8"/>
        <w:numPr>
          <w:ilvl w:val="2"/>
          <w:numId w:val="44"/>
        </w:numPr>
      </w:pPr>
      <w:r w:rsidRPr="00910C2C">
        <w:rPr>
          <w:b/>
          <w:bCs/>
          <w:rtl/>
        </w:rPr>
        <w:t>التأكيد</w:t>
      </w:r>
      <w:r w:rsidR="00DF5C03" w:rsidRPr="00910C2C">
        <w:rPr>
          <w:b/>
          <w:bCs/>
          <w:rtl/>
        </w:rPr>
        <w:t xml:space="preserve"> </w:t>
      </w:r>
      <w:r w:rsidRPr="00910C2C">
        <w:rPr>
          <w:b/>
          <w:bCs/>
          <w:rtl/>
        </w:rPr>
        <w:t>والتكرار</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تكرار</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تأكيده</w:t>
      </w:r>
      <w:r w:rsidRPr="00910C2C">
        <w:t>.</w:t>
      </w:r>
    </w:p>
    <w:p w14:paraId="462F5202" w14:textId="19D83A4B" w:rsidR="00AF59AA" w:rsidRPr="00910C2C" w:rsidRDefault="00AF59AA" w:rsidP="00D55BE4">
      <w:pPr>
        <w:pStyle w:val="a8"/>
        <w:numPr>
          <w:ilvl w:val="0"/>
          <w:numId w:val="4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069FDC1" w14:textId="226E0E35" w:rsidR="00AF59AA" w:rsidRPr="00910C2C" w:rsidRDefault="00AF59AA" w:rsidP="00D55BE4">
      <w:pPr>
        <w:pStyle w:val="a8"/>
        <w:numPr>
          <w:ilvl w:val="1"/>
          <w:numId w:val="44"/>
        </w:numPr>
      </w:pPr>
      <w:r w:rsidRPr="00910C2C">
        <w:rPr>
          <w:b/>
          <w:bCs/>
          <w:rtl/>
        </w:rPr>
        <w:t>التاج</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للتمام</w:t>
      </w:r>
      <w:r w:rsidR="00DF5C03" w:rsidRPr="00910C2C">
        <w:rPr>
          <w:rtl/>
        </w:rPr>
        <w:t xml:space="preserve"> </w:t>
      </w:r>
      <w:r w:rsidRPr="00910C2C">
        <w:rPr>
          <w:rtl/>
        </w:rPr>
        <w:t>والكمال</w:t>
      </w:r>
      <w:r w:rsidR="00DF5C03" w:rsidRPr="00910C2C">
        <w:rPr>
          <w:rtl/>
        </w:rPr>
        <w:t xml:space="preserve"> </w:t>
      </w:r>
      <w:r w:rsidRPr="00910C2C">
        <w:rPr>
          <w:rtl/>
        </w:rPr>
        <w:t>والسيادة</w:t>
      </w:r>
      <w:r w:rsidRPr="00910C2C">
        <w:t>.</w:t>
      </w:r>
    </w:p>
    <w:p w14:paraId="1D38A597" w14:textId="1C6D0F0C" w:rsidR="00AF59AA" w:rsidRPr="00910C2C" w:rsidRDefault="00AF59AA" w:rsidP="00D55BE4">
      <w:pPr>
        <w:pStyle w:val="a8"/>
        <w:numPr>
          <w:ilvl w:val="1"/>
          <w:numId w:val="44"/>
        </w:numPr>
      </w:pPr>
      <w:r w:rsidRPr="00910C2C">
        <w:rPr>
          <w:b/>
          <w:bCs/>
          <w:rtl/>
        </w:rPr>
        <w:t>التربة</w:t>
      </w:r>
      <w:r w:rsidR="00DF5C03" w:rsidRPr="00910C2C">
        <w:rPr>
          <w:b/>
          <w:bCs/>
          <w:rtl/>
        </w:rPr>
        <w:t xml:space="preserve"> </w:t>
      </w:r>
      <w:r w:rsidRPr="00910C2C">
        <w:rPr>
          <w:b/>
          <w:bCs/>
          <w:rtl/>
        </w:rPr>
        <w:t>والتوبة</w:t>
      </w:r>
      <w:r w:rsidRPr="00910C2C">
        <w:rPr>
          <w:b/>
          <w:bCs/>
        </w:rPr>
        <w:t>:</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و</w:t>
      </w:r>
      <w:r w:rsidR="00DF5C03" w:rsidRPr="00910C2C">
        <w:rPr>
          <w:rtl/>
        </w:rPr>
        <w:t xml:space="preserve"> </w:t>
      </w:r>
      <w:r w:rsidRPr="00910C2C">
        <w:rPr>
          <w:rtl/>
        </w:rPr>
        <w:t>ب</w:t>
      </w:r>
      <w:r w:rsidR="000B76D0" w:rsidRPr="00910C2C">
        <w:rPr>
          <w:rtl/>
        </w:rPr>
        <w:t>"</w:t>
      </w:r>
      <w:r w:rsidR="00DF5C03" w:rsidRPr="00910C2C">
        <w:rPr>
          <w:rtl/>
        </w:rPr>
        <w:t xml:space="preserve"> </w:t>
      </w:r>
      <w:r w:rsidRPr="00910C2C">
        <w:rPr>
          <w:rtl/>
        </w:rPr>
        <w:t>قريب</w:t>
      </w:r>
      <w:r w:rsidR="00DF5C03" w:rsidRPr="00910C2C">
        <w:rPr>
          <w:rtl/>
        </w:rPr>
        <w:t xml:space="preserve"> </w:t>
      </w:r>
      <w:r w:rsidRPr="00910C2C">
        <w:rPr>
          <w:rtl/>
        </w:rPr>
        <w:t>من</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ر</w:t>
      </w:r>
      <w:r w:rsidR="00DF5C03" w:rsidRPr="00910C2C">
        <w:rPr>
          <w:rtl/>
        </w:rPr>
        <w:t xml:space="preserve"> </w:t>
      </w:r>
      <w:r w:rsidRPr="00910C2C">
        <w:rPr>
          <w:rtl/>
        </w:rPr>
        <w:t>ب</w:t>
      </w:r>
      <w:r w:rsidR="000B76D0" w:rsidRPr="00910C2C">
        <w:rPr>
          <w:rtl/>
        </w:rPr>
        <w:t>"</w:t>
      </w:r>
      <w:r w:rsidRPr="00910C2C">
        <w:rPr>
          <w:rtl/>
        </w:rPr>
        <w:t>،</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تشبه</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تراب</w:t>
      </w:r>
      <w:r w:rsidR="00DF5C03" w:rsidRPr="00910C2C">
        <w:rPr>
          <w:rtl/>
        </w:rPr>
        <w:t xml:space="preserve"> </w:t>
      </w:r>
      <w:r w:rsidRPr="00910C2C">
        <w:rPr>
          <w:rtl/>
        </w:rPr>
        <w:t>الأصل</w:t>
      </w:r>
      <w:r w:rsidR="00DF5C03" w:rsidRPr="00910C2C">
        <w:rPr>
          <w:rtl/>
        </w:rPr>
        <w:t xml:space="preserve"> </w:t>
      </w:r>
      <w:r w:rsidRPr="00910C2C">
        <w:rPr>
          <w:rtl/>
        </w:rPr>
        <w:t>والتواضع</w:t>
      </w:r>
      <w:r w:rsidRPr="00910C2C">
        <w:t>.</w:t>
      </w:r>
    </w:p>
    <w:p w14:paraId="2135487B" w14:textId="605C0620" w:rsidR="00AF59AA" w:rsidRPr="00910C2C" w:rsidRDefault="00AF59AA" w:rsidP="00D55BE4">
      <w:pPr>
        <w:pStyle w:val="a8"/>
        <w:numPr>
          <w:ilvl w:val="1"/>
          <w:numId w:val="44"/>
        </w:numPr>
      </w:pPr>
      <w:r w:rsidRPr="00910C2C">
        <w:rPr>
          <w:b/>
          <w:bCs/>
          <w:rtl/>
        </w:rPr>
        <w:t>التمر</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بالتاء،</w:t>
      </w:r>
      <w:r w:rsidR="00DF5C03" w:rsidRPr="00910C2C">
        <w:rPr>
          <w:rtl/>
        </w:rPr>
        <w:t xml:space="preserve"> </w:t>
      </w:r>
      <w:r w:rsidRPr="00910C2C">
        <w:rPr>
          <w:rtl/>
        </w:rPr>
        <w:t>رمز</w:t>
      </w:r>
      <w:r w:rsidR="00DF5C03" w:rsidRPr="00910C2C">
        <w:rPr>
          <w:rtl/>
        </w:rPr>
        <w:t xml:space="preserve"> </w:t>
      </w:r>
      <w:r w:rsidRPr="00910C2C">
        <w:rPr>
          <w:rtl/>
        </w:rPr>
        <w:t>للغذاء</w:t>
      </w:r>
      <w:r w:rsidR="00DF5C03" w:rsidRPr="00910C2C">
        <w:rPr>
          <w:rtl/>
        </w:rPr>
        <w:t xml:space="preserve"> </w:t>
      </w:r>
      <w:r w:rsidRPr="00910C2C">
        <w:rPr>
          <w:rtl/>
        </w:rPr>
        <w:t>والبركة</w:t>
      </w:r>
      <w:r w:rsidR="00DF5C03" w:rsidRPr="00910C2C">
        <w:rPr>
          <w:rtl/>
        </w:rPr>
        <w:t xml:space="preserve"> </w:t>
      </w:r>
      <w:r w:rsidRPr="00910C2C">
        <w:rPr>
          <w:rtl/>
        </w:rPr>
        <w:t>في</w:t>
      </w:r>
      <w:r w:rsidR="00DF5C03" w:rsidRPr="00910C2C">
        <w:rPr>
          <w:rtl/>
        </w:rPr>
        <w:t xml:space="preserve"> </w:t>
      </w:r>
      <w:r w:rsidRPr="00910C2C">
        <w:rPr>
          <w:rtl/>
        </w:rPr>
        <w:t>الثقافة</w:t>
      </w:r>
      <w:r w:rsidR="00DF5C03" w:rsidRPr="00910C2C">
        <w:rPr>
          <w:rtl/>
        </w:rPr>
        <w:t xml:space="preserve"> </w:t>
      </w:r>
      <w:r w:rsidRPr="00910C2C">
        <w:rPr>
          <w:rtl/>
        </w:rPr>
        <w:t>العربية</w:t>
      </w:r>
      <w:r w:rsidRPr="00910C2C">
        <w:t>.</w:t>
      </w:r>
    </w:p>
    <w:p w14:paraId="142A5A1F" w14:textId="69A7311B"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التاء،</w:t>
      </w:r>
      <w:r w:rsidR="00DF5C03" w:rsidRPr="00910C2C">
        <w:rPr>
          <w:rtl/>
        </w:rPr>
        <w:t xml:space="preserve"> </w:t>
      </w:r>
      <w:r w:rsidRPr="00910C2C">
        <w:rPr>
          <w:rtl/>
        </w:rPr>
        <w:t>باسمه</w:t>
      </w:r>
      <w:r w:rsidR="00DF5C03" w:rsidRPr="00910C2C">
        <w:rPr>
          <w:rtl/>
        </w:rPr>
        <w:t xml:space="preserve"> </w:t>
      </w:r>
      <w:r w:rsidRPr="00910C2C">
        <w:rPr>
          <w:rtl/>
        </w:rPr>
        <w:t>"تاء"،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التحول</w:t>
      </w:r>
      <w:r w:rsidR="00DF5C03" w:rsidRPr="00910C2C">
        <w:rPr>
          <w:rtl/>
        </w:rPr>
        <w:t xml:space="preserve"> </w:t>
      </w:r>
      <w:r w:rsidRPr="00910C2C">
        <w:rPr>
          <w:rtl/>
        </w:rPr>
        <w:t>والتجدد</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b/>
          <w:bCs/>
          <w:rtl/>
        </w:rPr>
        <w:t>التوبة</w:t>
      </w:r>
      <w:r w:rsidR="00DF5C03" w:rsidRPr="00910C2C">
        <w:rPr>
          <w:rtl/>
        </w:rPr>
        <w:t xml:space="preserve"> </w:t>
      </w:r>
      <w:r w:rsidRPr="00910C2C">
        <w:rPr>
          <w:rtl/>
        </w:rPr>
        <w:t>المقبولة</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b/>
          <w:bCs/>
          <w:rtl/>
        </w:rPr>
        <w:t>التواب</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للتمام</w:t>
      </w:r>
      <w:r w:rsidR="00DF5C03" w:rsidRPr="00910C2C">
        <w:rPr>
          <w:b/>
          <w:bCs/>
          <w:rtl/>
        </w:rPr>
        <w:t xml:space="preserve"> </w:t>
      </w:r>
      <w:r w:rsidRPr="00910C2C">
        <w:rPr>
          <w:b/>
          <w:bCs/>
          <w:rtl/>
        </w:rPr>
        <w:t>والاكتمال</w:t>
      </w:r>
      <w:r w:rsidR="00DF5C03" w:rsidRPr="00910C2C">
        <w:rPr>
          <w:rtl/>
        </w:rPr>
        <w:t xml:space="preserve"> </w:t>
      </w:r>
      <w:r w:rsidRPr="00910C2C">
        <w:rPr>
          <w:rtl/>
        </w:rPr>
        <w:t>في</w:t>
      </w:r>
      <w:r w:rsidR="00DF5C03" w:rsidRPr="00910C2C">
        <w:rPr>
          <w:rtl/>
        </w:rPr>
        <w:t xml:space="preserve"> </w:t>
      </w:r>
      <w:r w:rsidRPr="00910C2C">
        <w:rPr>
          <w:rtl/>
        </w:rPr>
        <w:t>النعم</w:t>
      </w:r>
      <w:r w:rsidR="00DF5C03" w:rsidRPr="00910C2C">
        <w:rPr>
          <w:rtl/>
        </w:rPr>
        <w:t xml:space="preserve"> </w:t>
      </w:r>
      <w:r w:rsidRPr="00910C2C">
        <w:rPr>
          <w:rtl/>
        </w:rPr>
        <w:t>والأعمال.</w:t>
      </w:r>
      <w:r w:rsidR="00DF5C03" w:rsidRPr="00910C2C">
        <w:rPr>
          <w:rtl/>
        </w:rPr>
        <w:t xml:space="preserve"> </w:t>
      </w:r>
      <w:r w:rsidRPr="00910C2C">
        <w:rPr>
          <w:rtl/>
        </w:rPr>
        <w:t>وهو</w:t>
      </w:r>
      <w:r w:rsidR="00DF5C03" w:rsidRPr="00910C2C">
        <w:rPr>
          <w:rtl/>
        </w:rPr>
        <w:t xml:space="preserve"> </w:t>
      </w:r>
      <w:r w:rsidRPr="00910C2C">
        <w:rPr>
          <w:rtl/>
        </w:rPr>
        <w:t>دليل</w:t>
      </w:r>
      <w:r w:rsidR="00DF5C03" w:rsidRPr="00910C2C">
        <w:rPr>
          <w:rtl/>
        </w:rPr>
        <w:t xml:space="preserve"> </w:t>
      </w:r>
      <w:r w:rsidRPr="00910C2C">
        <w:rPr>
          <w:b/>
          <w:bCs/>
          <w:rtl/>
        </w:rPr>
        <w:t>الاتباع</w:t>
      </w:r>
      <w:r w:rsidR="00DF5C03" w:rsidRPr="00910C2C">
        <w:rPr>
          <w:b/>
          <w:bCs/>
          <w:rtl/>
        </w:rPr>
        <w:t xml:space="preserve"> </w:t>
      </w:r>
      <w:r w:rsidRPr="00910C2C">
        <w:rPr>
          <w:b/>
          <w:bCs/>
          <w:rtl/>
        </w:rPr>
        <w:t>والتلاوة</w:t>
      </w:r>
      <w:r w:rsidR="00DF5C03" w:rsidRPr="00910C2C">
        <w:rPr>
          <w:rtl/>
        </w:rPr>
        <w:t xml:space="preserve"> </w:t>
      </w:r>
      <w:r w:rsidRPr="00910C2C">
        <w:rPr>
          <w:rtl/>
        </w:rPr>
        <w:t>لهدي</w:t>
      </w:r>
      <w:r w:rsidR="00DF5C03" w:rsidRPr="00910C2C">
        <w:rPr>
          <w:rtl/>
        </w:rPr>
        <w:t xml:space="preserve"> </w:t>
      </w:r>
      <w:r w:rsidRPr="00910C2C">
        <w:rPr>
          <w:rtl/>
        </w:rPr>
        <w:t>الله،</w:t>
      </w:r>
      <w:r w:rsidR="00DF5C03" w:rsidRPr="00910C2C">
        <w:rPr>
          <w:rtl/>
        </w:rPr>
        <w:t xml:space="preserve"> </w:t>
      </w:r>
      <w:r w:rsidRPr="00910C2C">
        <w:rPr>
          <w:rtl/>
        </w:rPr>
        <w:t>ودرع</w:t>
      </w:r>
      <w:r w:rsidR="00DF5C03" w:rsidRPr="00910C2C">
        <w:rPr>
          <w:rtl/>
        </w:rPr>
        <w:t xml:space="preserve"> </w:t>
      </w:r>
      <w:r w:rsidRPr="00910C2C">
        <w:rPr>
          <w:b/>
          <w:bCs/>
          <w:rtl/>
        </w:rPr>
        <w:t>التقوى</w:t>
      </w:r>
      <w:r w:rsidR="00DF5C03" w:rsidRPr="00910C2C">
        <w:rPr>
          <w:rtl/>
        </w:rPr>
        <w:t xml:space="preserve"> </w:t>
      </w:r>
      <w:r w:rsidRPr="00910C2C">
        <w:rPr>
          <w:rtl/>
        </w:rPr>
        <w:t>الواقية.</w:t>
      </w:r>
      <w:r w:rsidR="00DF5C03" w:rsidRPr="00910C2C">
        <w:rPr>
          <w:rtl/>
        </w:rPr>
        <w:t xml:space="preserve"> </w:t>
      </w:r>
      <w:r w:rsidRPr="00910C2C">
        <w:rPr>
          <w:rtl/>
        </w:rPr>
        <w:t>نقطتاه</w:t>
      </w:r>
      <w:r w:rsidR="00DF5C03" w:rsidRPr="00910C2C">
        <w:rPr>
          <w:rtl/>
        </w:rPr>
        <w:t xml:space="preserve"> </w:t>
      </w:r>
      <w:r w:rsidRPr="00910C2C">
        <w:rPr>
          <w:rtl/>
        </w:rPr>
        <w:t>العلويتان</w:t>
      </w:r>
      <w:r w:rsidR="00DF5C03" w:rsidRPr="00910C2C">
        <w:rPr>
          <w:rtl/>
        </w:rPr>
        <w:t xml:space="preserve"> </w:t>
      </w:r>
      <w:r w:rsidRPr="00910C2C">
        <w:rPr>
          <w:rtl/>
        </w:rPr>
        <w:t>ترمزان</w:t>
      </w:r>
      <w:r w:rsidR="00DF5C03" w:rsidRPr="00910C2C">
        <w:rPr>
          <w:rtl/>
        </w:rPr>
        <w:t xml:space="preserve"> </w:t>
      </w:r>
      <w:r w:rsidRPr="00910C2C">
        <w:rPr>
          <w:rtl/>
        </w:rPr>
        <w:t>للثنائيات</w:t>
      </w:r>
      <w:r w:rsidR="00DF5C03" w:rsidRPr="00910C2C">
        <w:rPr>
          <w:rtl/>
        </w:rPr>
        <w:t xml:space="preserve"> </w:t>
      </w:r>
      <w:r w:rsidRPr="00910C2C">
        <w:rPr>
          <w:rtl/>
        </w:rPr>
        <w:t>والوعي</w:t>
      </w:r>
      <w:r w:rsidR="00DF5C03" w:rsidRPr="00910C2C">
        <w:rPr>
          <w:rtl/>
        </w:rPr>
        <w:t xml:space="preserve"> </w:t>
      </w:r>
      <w:r w:rsidRPr="00910C2C">
        <w:rPr>
          <w:rtl/>
        </w:rPr>
        <w:t>والاستقبال.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يمثل</w:t>
      </w:r>
      <w:r w:rsidR="00DF5C03" w:rsidRPr="00910C2C">
        <w:rPr>
          <w:rtl/>
        </w:rPr>
        <w:t xml:space="preserve"> </w:t>
      </w:r>
      <w:r w:rsidRPr="00910C2C">
        <w:rPr>
          <w:rtl/>
        </w:rPr>
        <w:t>الديناميكية</w:t>
      </w:r>
      <w:r w:rsidR="00DF5C03" w:rsidRPr="00910C2C">
        <w:rPr>
          <w:rtl/>
        </w:rPr>
        <w:t xml:space="preserve"> </w:t>
      </w:r>
      <w:r w:rsidRPr="00910C2C">
        <w:rPr>
          <w:rtl/>
        </w:rPr>
        <w:t>المستمرة</w:t>
      </w:r>
      <w:r w:rsidR="00DF5C03" w:rsidRPr="00910C2C">
        <w:rPr>
          <w:rtl/>
        </w:rPr>
        <w:t xml:space="preserve"> </w:t>
      </w:r>
      <w:r w:rsidRPr="00910C2C">
        <w:rPr>
          <w:rtl/>
        </w:rPr>
        <w:t>في</w:t>
      </w:r>
      <w:r w:rsidR="00DF5C03" w:rsidRPr="00910C2C">
        <w:rPr>
          <w:rtl/>
        </w:rPr>
        <w:t xml:space="preserve"> </w:t>
      </w:r>
      <w:r w:rsidRPr="00910C2C">
        <w:rPr>
          <w:rtl/>
        </w:rPr>
        <w:t>علاقة</w:t>
      </w:r>
      <w:r w:rsidR="00DF5C03" w:rsidRPr="00910C2C">
        <w:rPr>
          <w:rtl/>
        </w:rPr>
        <w:t xml:space="preserve"> </w:t>
      </w:r>
      <w:r w:rsidRPr="00910C2C">
        <w:rPr>
          <w:rtl/>
        </w:rPr>
        <w:t>الإنسان</w:t>
      </w:r>
      <w:r w:rsidR="00DF5C03" w:rsidRPr="00910C2C">
        <w:rPr>
          <w:rtl/>
        </w:rPr>
        <w:t xml:space="preserve"> </w:t>
      </w:r>
      <w:r w:rsidRPr="00910C2C">
        <w:rPr>
          <w:rtl/>
        </w:rPr>
        <w:t>بربه،</w:t>
      </w:r>
      <w:r w:rsidR="00DF5C03" w:rsidRPr="00910C2C">
        <w:rPr>
          <w:rtl/>
        </w:rPr>
        <w:t xml:space="preserve"> </w:t>
      </w:r>
      <w:r w:rsidRPr="00910C2C">
        <w:rPr>
          <w:rtl/>
        </w:rPr>
        <w:t>وسعيه</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الطاهر</w:t>
      </w:r>
      <w:r w:rsidRPr="00910C2C">
        <w:t>.</w:t>
      </w:r>
    </w:p>
    <w:p w14:paraId="37D01D05" w14:textId="298EB604" w:rsidR="00AF59AA" w:rsidRPr="00910C2C" w:rsidRDefault="00AF59AA" w:rsidP="00D55BE4">
      <w:pPr>
        <w:pStyle w:val="22"/>
      </w:pPr>
      <w:bookmarkStart w:id="37" w:name="_Toc194185009"/>
      <w:bookmarkStart w:id="38" w:name="_Toc203387412"/>
      <w:r w:rsidRPr="00910C2C">
        <w:rPr>
          <w:rtl/>
        </w:rPr>
        <w:t>حرف</w:t>
      </w:r>
      <w:r w:rsidR="00DF5C03" w:rsidRPr="00910C2C">
        <w:rPr>
          <w:rtl/>
        </w:rPr>
        <w:t xml:space="preserve"> </w:t>
      </w:r>
      <w:r w:rsidRPr="00910C2C">
        <w:rPr>
          <w:rtl/>
        </w:rPr>
        <w:t>الثاء</w:t>
      </w:r>
      <w:r w:rsidR="00DF5C03" w:rsidRPr="00910C2C">
        <w:rPr>
          <w:rtl/>
        </w:rPr>
        <w:t xml:space="preserve"> </w:t>
      </w:r>
      <w:r w:rsidR="000B76D0" w:rsidRPr="00910C2C">
        <w:rPr>
          <w:rtl/>
        </w:rPr>
        <w:t>"</w:t>
      </w:r>
      <w:r w:rsidRPr="00910C2C">
        <w:rPr>
          <w:rtl/>
        </w:rPr>
        <w:t>ث</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"ثاء":</w:t>
      </w:r>
      <w:r w:rsidR="00DF5C03" w:rsidRPr="00910C2C">
        <w:rPr>
          <w:rtl/>
        </w:rPr>
        <w:t xml:space="preserve"> </w:t>
      </w:r>
      <w:r w:rsidRPr="00910C2C">
        <w:rPr>
          <w:rtl/>
        </w:rPr>
        <w:t>بذور</w:t>
      </w:r>
      <w:r w:rsidR="00DF5C03" w:rsidRPr="00910C2C">
        <w:rPr>
          <w:rtl/>
        </w:rPr>
        <w:t xml:space="preserve"> </w:t>
      </w:r>
      <w:r w:rsidRPr="00910C2C">
        <w:rPr>
          <w:rtl/>
        </w:rPr>
        <w:t>الثبات،</w:t>
      </w:r>
      <w:r w:rsidR="00DF5C03" w:rsidRPr="00910C2C">
        <w:rPr>
          <w:rtl/>
        </w:rPr>
        <w:t xml:space="preserve"> </w:t>
      </w:r>
      <w:r w:rsidRPr="00910C2C">
        <w:rPr>
          <w:rtl/>
        </w:rPr>
        <w:t>ثمار</w:t>
      </w:r>
      <w:r w:rsidR="00DF5C03" w:rsidRPr="00910C2C">
        <w:rPr>
          <w:rtl/>
        </w:rPr>
        <w:t xml:space="preserve"> </w:t>
      </w:r>
      <w:r w:rsidRPr="00910C2C">
        <w:rPr>
          <w:rtl/>
        </w:rPr>
        <w:t>الكثرة،</w:t>
      </w:r>
      <w:r w:rsidR="00DF5C03" w:rsidRPr="00910C2C">
        <w:rPr>
          <w:rtl/>
        </w:rPr>
        <w:t xml:space="preserve"> </w:t>
      </w:r>
      <w:r w:rsidRPr="00910C2C">
        <w:rPr>
          <w:rtl/>
        </w:rPr>
        <w:t>وجزاء</w:t>
      </w:r>
      <w:r w:rsidR="00DF5C03" w:rsidRPr="00910C2C">
        <w:rPr>
          <w:rtl/>
        </w:rPr>
        <w:t xml:space="preserve"> </w:t>
      </w:r>
      <w:r w:rsidRPr="00910C2C">
        <w:rPr>
          <w:rtl/>
        </w:rPr>
        <w:t>الثواب</w:t>
      </w:r>
      <w:bookmarkEnd w:id="37"/>
      <w:bookmarkEnd w:id="38"/>
    </w:p>
    <w:p w14:paraId="45F626C7" w14:textId="226155E8" w:rsidR="00AF59AA" w:rsidRPr="00910C2C" w:rsidRDefault="00AF59AA" w:rsidP="00D55BE4">
      <w:r w:rsidRPr="00910C2C">
        <w:rPr>
          <w:b/>
          <w:bCs/>
          <w:rtl/>
        </w:rPr>
        <w:t>مقدمة</w:t>
      </w:r>
      <w:r w:rsidRPr="00910C2C">
        <w:rPr>
          <w:b/>
          <w:bCs/>
        </w:rPr>
        <w:t>:</w:t>
      </w:r>
      <w:r w:rsidRPr="00910C2C">
        <w:br/>
      </w:r>
      <w:r w:rsidRPr="00910C2C">
        <w:rPr>
          <w:rtl/>
        </w:rPr>
        <w:t>الثاء،</w:t>
      </w:r>
      <w:r w:rsidR="00DF5C03" w:rsidRPr="00910C2C">
        <w:rPr>
          <w:rtl/>
        </w:rPr>
        <w:t xml:space="preserve"> </w:t>
      </w:r>
      <w:r w:rsidRPr="00910C2C">
        <w:rPr>
          <w:rtl/>
        </w:rPr>
        <w:t>رابع</w:t>
      </w:r>
      <w:r w:rsidR="00DF5C03" w:rsidRPr="00910C2C">
        <w:rPr>
          <w:rtl/>
        </w:rPr>
        <w:t xml:space="preserve"> </w:t>
      </w:r>
      <w:r w:rsidRPr="00910C2C">
        <w:rPr>
          <w:rtl/>
        </w:rPr>
        <w:t>الحروف</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بصوته</w:t>
      </w:r>
      <w:r w:rsidR="00DF5C03" w:rsidRPr="00910C2C">
        <w:rPr>
          <w:rtl/>
        </w:rPr>
        <w:t xml:space="preserve"> </w:t>
      </w:r>
      <w:r w:rsidRPr="00910C2C">
        <w:rPr>
          <w:rtl/>
        </w:rPr>
        <w:t>الاحتكاكي</w:t>
      </w:r>
      <w:r w:rsidR="00DF5C03" w:rsidRPr="00910C2C">
        <w:rPr>
          <w:rtl/>
        </w:rPr>
        <w:t xml:space="preserve"> </w:t>
      </w:r>
      <w:r w:rsidRPr="00910C2C">
        <w:rPr>
          <w:rtl/>
        </w:rPr>
        <w:t>ونقاطه</w:t>
      </w:r>
      <w:r w:rsidR="00DF5C03" w:rsidRPr="00910C2C">
        <w:rPr>
          <w:rtl/>
        </w:rPr>
        <w:t xml:space="preserve"> </w:t>
      </w:r>
      <w:r w:rsidRPr="00910C2C">
        <w:rPr>
          <w:rtl/>
        </w:rPr>
        <w:t>الثلاث</w:t>
      </w:r>
      <w:r w:rsidR="00DF5C03" w:rsidRPr="00910C2C">
        <w:rPr>
          <w:rtl/>
        </w:rPr>
        <w:t xml:space="preserve"> </w:t>
      </w:r>
      <w:r w:rsidRPr="00910C2C">
        <w:rPr>
          <w:rtl/>
        </w:rPr>
        <w:t>التي</w:t>
      </w:r>
      <w:r w:rsidR="00DF5C03" w:rsidRPr="00910C2C">
        <w:rPr>
          <w:rtl/>
        </w:rPr>
        <w:t xml:space="preserve"> </w:t>
      </w:r>
      <w:r w:rsidRPr="00910C2C">
        <w:rPr>
          <w:rtl/>
        </w:rPr>
        <w:t>تزينه.</w:t>
      </w:r>
      <w:r w:rsidR="00DF5C03" w:rsidRPr="00910C2C">
        <w:rPr>
          <w:rtl/>
        </w:rPr>
        <w:t xml:space="preserve"> </w:t>
      </w:r>
      <w:r w:rsidRPr="00910C2C">
        <w:rPr>
          <w:rtl/>
        </w:rPr>
        <w:t>إنه</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بديل</w:t>
      </w:r>
      <w:r w:rsidR="00DF5C03" w:rsidRPr="00910C2C">
        <w:rPr>
          <w:rtl/>
        </w:rPr>
        <w:t xml:space="preserve"> </w:t>
      </w:r>
      <w:r w:rsidRPr="00910C2C">
        <w:rPr>
          <w:rtl/>
        </w:rPr>
        <w:t>للسين</w:t>
      </w:r>
      <w:r w:rsidR="00DF5C03" w:rsidRPr="00910C2C">
        <w:rPr>
          <w:rtl/>
        </w:rPr>
        <w:t xml:space="preserve"> </w:t>
      </w:r>
      <w:r w:rsidRPr="00910C2C">
        <w:rPr>
          <w:rtl/>
        </w:rPr>
        <w:t>أو</w:t>
      </w:r>
      <w:r w:rsidR="00DF5C03" w:rsidRPr="00910C2C">
        <w:rPr>
          <w:rtl/>
        </w:rPr>
        <w:t xml:space="preserve"> </w:t>
      </w:r>
      <w:r w:rsidRPr="00910C2C">
        <w:rPr>
          <w:rtl/>
        </w:rPr>
        <w:t>التاء،</w:t>
      </w:r>
      <w:r w:rsidR="00DF5C03" w:rsidRPr="00910C2C">
        <w:rPr>
          <w:rtl/>
        </w:rPr>
        <w:t xml:space="preserve"> </w:t>
      </w:r>
      <w:r w:rsidRPr="00910C2C">
        <w:rPr>
          <w:rtl/>
        </w:rPr>
        <w:t>بل</w:t>
      </w:r>
      <w:r w:rsidR="00DF5C03" w:rsidRPr="00910C2C">
        <w:rPr>
          <w:rtl/>
        </w:rPr>
        <w:t xml:space="preserve"> </w:t>
      </w:r>
      <w:r w:rsidRPr="00910C2C">
        <w:rPr>
          <w:rtl/>
        </w:rPr>
        <w:t>يحمل</w:t>
      </w:r>
      <w:r w:rsidR="00DF5C03" w:rsidRPr="00910C2C">
        <w:rPr>
          <w:rtl/>
        </w:rPr>
        <w:t xml:space="preserve"> </w:t>
      </w:r>
      <w:r w:rsidRPr="00910C2C">
        <w:rPr>
          <w:rtl/>
        </w:rPr>
        <w:t>شحنة</w:t>
      </w:r>
      <w:r w:rsidR="00DF5C03" w:rsidRPr="00910C2C">
        <w:rPr>
          <w:rtl/>
        </w:rPr>
        <w:t xml:space="preserve"> </w:t>
      </w:r>
      <w:r w:rsidRPr="00910C2C">
        <w:rPr>
          <w:rtl/>
        </w:rPr>
        <w:t>دلالية</w:t>
      </w:r>
      <w:r w:rsidR="00DF5C03" w:rsidRPr="00910C2C">
        <w:rPr>
          <w:rtl/>
        </w:rPr>
        <w:t xml:space="preserve"> </w:t>
      </w:r>
      <w:r w:rsidRPr="00910C2C">
        <w:rPr>
          <w:rtl/>
        </w:rPr>
        <w:t>خاصة</w:t>
      </w:r>
      <w:r w:rsidR="00DF5C03" w:rsidRPr="00910C2C">
        <w:rPr>
          <w:rtl/>
        </w:rPr>
        <w:t xml:space="preserve"> </w:t>
      </w:r>
      <w:r w:rsidRPr="00910C2C">
        <w:rPr>
          <w:rtl/>
        </w:rPr>
        <w:t>ترتبط</w:t>
      </w:r>
      <w:r w:rsidR="00DF5C03" w:rsidRPr="00910C2C">
        <w:rPr>
          <w:rtl/>
        </w:rPr>
        <w:t xml:space="preserve"> </w:t>
      </w:r>
      <w:r w:rsidRPr="00910C2C">
        <w:rPr>
          <w:rtl/>
        </w:rPr>
        <w:t>بالثبات</w:t>
      </w:r>
      <w:r w:rsidR="00DF5C03" w:rsidRPr="00910C2C">
        <w:rPr>
          <w:rtl/>
        </w:rPr>
        <w:t xml:space="preserve"> </w:t>
      </w:r>
      <w:r w:rsidRPr="00910C2C">
        <w:rPr>
          <w:rtl/>
        </w:rPr>
        <w:t>العميق،</w:t>
      </w:r>
      <w:r w:rsidR="00DF5C03" w:rsidRPr="00910C2C">
        <w:rPr>
          <w:rtl/>
        </w:rPr>
        <w:t xml:space="preserve"> </w:t>
      </w:r>
      <w:r w:rsidRPr="00910C2C">
        <w:rPr>
          <w:rtl/>
        </w:rPr>
        <w:t>والكثرة</w:t>
      </w:r>
      <w:r w:rsidR="00DF5C03" w:rsidRPr="00910C2C">
        <w:rPr>
          <w:rtl/>
        </w:rPr>
        <w:t xml:space="preserve"> </w:t>
      </w:r>
      <w:r w:rsidRPr="00910C2C">
        <w:rPr>
          <w:rtl/>
        </w:rPr>
        <w:t>الناتجة</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الثبات،</w:t>
      </w:r>
      <w:r w:rsidR="00DF5C03" w:rsidRPr="00910C2C">
        <w:rPr>
          <w:rtl/>
        </w:rPr>
        <w:t xml:space="preserve"> </w:t>
      </w:r>
      <w:r w:rsidRPr="00910C2C">
        <w:rPr>
          <w:rtl/>
        </w:rPr>
        <w:t>والثواب</w:t>
      </w:r>
      <w:r w:rsidR="00DF5C03" w:rsidRPr="00910C2C">
        <w:rPr>
          <w:rtl/>
        </w:rPr>
        <w:t xml:space="preserve"> </w:t>
      </w:r>
      <w:r w:rsidRPr="00910C2C">
        <w:rPr>
          <w:rtl/>
        </w:rPr>
        <w:t>كجزاء</w:t>
      </w:r>
      <w:r w:rsidR="00DF5C03" w:rsidRPr="00910C2C">
        <w:rPr>
          <w:rtl/>
        </w:rPr>
        <w:t xml:space="preserve"> </w:t>
      </w:r>
      <w:r w:rsidRPr="00910C2C">
        <w:rPr>
          <w:rtl/>
        </w:rPr>
        <w:t>راسخ.</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الاستقرار</w:t>
      </w:r>
      <w:r w:rsidR="00DF5C03" w:rsidRPr="00910C2C">
        <w:rPr>
          <w:rtl/>
        </w:rPr>
        <w:t xml:space="preserve"> </w:t>
      </w:r>
      <w:r w:rsidRPr="00910C2C">
        <w:rPr>
          <w:rtl/>
        </w:rPr>
        <w:t>الداخلي</w:t>
      </w:r>
      <w:r w:rsidR="00DF5C03" w:rsidRPr="00910C2C">
        <w:rPr>
          <w:rtl/>
        </w:rPr>
        <w:t xml:space="preserve"> </w:t>
      </w:r>
      <w:r w:rsidRPr="00910C2C">
        <w:rPr>
          <w:rtl/>
        </w:rPr>
        <w:t>والامتداد</w:t>
      </w:r>
      <w:r w:rsidR="00DF5C03" w:rsidRPr="00910C2C">
        <w:rPr>
          <w:rtl/>
        </w:rPr>
        <w:t xml:space="preserve"> </w:t>
      </w:r>
      <w:r w:rsidRPr="00910C2C">
        <w:rPr>
          <w:rtl/>
        </w:rPr>
        <w:t>الخارجي،</w:t>
      </w:r>
      <w:r w:rsidR="00DF5C03" w:rsidRPr="00910C2C">
        <w:rPr>
          <w:rtl/>
        </w:rPr>
        <w:t xml:space="preserve"> </w:t>
      </w:r>
      <w:r w:rsidRPr="00910C2C">
        <w:rPr>
          <w:rtl/>
        </w:rPr>
        <w:t>بين</w:t>
      </w:r>
      <w:r w:rsidR="00DF5C03" w:rsidRPr="00910C2C">
        <w:rPr>
          <w:rtl/>
        </w:rPr>
        <w:t xml:space="preserve"> </w:t>
      </w:r>
      <w:r w:rsidRPr="00910C2C">
        <w:rPr>
          <w:rtl/>
        </w:rPr>
        <w:t>البذرة</w:t>
      </w:r>
      <w:r w:rsidR="00DF5C03" w:rsidRPr="00910C2C">
        <w:rPr>
          <w:rtl/>
        </w:rPr>
        <w:t xml:space="preserve"> </w:t>
      </w:r>
      <w:r w:rsidRPr="00910C2C">
        <w:rPr>
          <w:rtl/>
        </w:rPr>
        <w:t>الثابتة</w:t>
      </w:r>
      <w:r w:rsidR="00DF5C03" w:rsidRPr="00910C2C">
        <w:rPr>
          <w:rtl/>
        </w:rPr>
        <w:t xml:space="preserve"> </w:t>
      </w:r>
      <w:r w:rsidRPr="00910C2C">
        <w:rPr>
          <w:rtl/>
        </w:rPr>
        <w:t>والثمرة</w:t>
      </w:r>
      <w:r w:rsidR="00DF5C03" w:rsidRPr="00910C2C">
        <w:rPr>
          <w:rtl/>
        </w:rPr>
        <w:t xml:space="preserve"> </w:t>
      </w:r>
      <w:r w:rsidRPr="00910C2C">
        <w:rPr>
          <w:rtl/>
        </w:rPr>
        <w:t>المنتشرة.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0F3A7198" w14:textId="2B79B8DC"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0248AC4" w14:textId="7274DF95" w:rsidR="00AF59AA" w:rsidRPr="00910C2C" w:rsidRDefault="00AF59AA" w:rsidP="00D55BE4">
      <w:pPr>
        <w:pStyle w:val="a8"/>
        <w:numPr>
          <w:ilvl w:val="0"/>
          <w:numId w:val="45"/>
        </w:numPr>
      </w:pPr>
      <w:r w:rsidRPr="00910C2C">
        <w:rPr>
          <w:rtl/>
        </w:rPr>
        <w:t>الثبات</w:t>
      </w:r>
      <w:r w:rsidR="00DF5C03" w:rsidRPr="00910C2C">
        <w:rPr>
          <w:rtl/>
        </w:rPr>
        <w:t xml:space="preserve"> </w:t>
      </w:r>
      <w:r w:rsidRPr="00910C2C">
        <w:rPr>
          <w:rtl/>
        </w:rPr>
        <w:t>والرسوخ</w:t>
      </w:r>
      <w:r w:rsidR="00DF5C03" w:rsidRPr="00910C2C">
        <w:rPr>
          <w:rtl/>
        </w:rPr>
        <w:t xml:space="preserve"> </w:t>
      </w:r>
      <w:r w:rsidR="000B76D0" w:rsidRPr="00910C2C">
        <w:rPr>
          <w:rtl/>
        </w:rPr>
        <w:t>"</w:t>
      </w:r>
      <w:r w:rsidRPr="00910C2C">
        <w:rPr>
          <w:rtl/>
        </w:rPr>
        <w:t>جذور</w:t>
      </w:r>
      <w:r w:rsidR="00DF5C03" w:rsidRPr="00910C2C">
        <w:rPr>
          <w:rtl/>
        </w:rPr>
        <w:t xml:space="preserve"> </w:t>
      </w:r>
      <w:r w:rsidRPr="00910C2C">
        <w:rPr>
          <w:rtl/>
        </w:rPr>
        <w:t>راسخة</w:t>
      </w:r>
      <w:r w:rsidR="000B76D0" w:rsidRPr="00910C2C">
        <w:rPr>
          <w:rtl/>
        </w:rPr>
        <w:t>"</w:t>
      </w:r>
      <w:r w:rsidRPr="00910C2C">
        <w:t>:</w:t>
      </w:r>
    </w:p>
    <w:p w14:paraId="24EC6409" w14:textId="14A78B8C" w:rsidR="00AF59AA" w:rsidRPr="00910C2C" w:rsidRDefault="00AF59AA" w:rsidP="00D55BE4">
      <w:pPr>
        <w:pStyle w:val="a8"/>
        <w:numPr>
          <w:ilvl w:val="1"/>
          <w:numId w:val="45"/>
        </w:numPr>
      </w:pPr>
      <w:r w:rsidRPr="00910C2C">
        <w:rPr>
          <w:b/>
          <w:bCs/>
          <w:rtl/>
        </w:rPr>
        <w:t>المعنى</w:t>
      </w:r>
      <w:r w:rsidR="00DF5C03" w:rsidRPr="00910C2C">
        <w:rPr>
          <w:b/>
          <w:bCs/>
          <w:rtl/>
        </w:rPr>
        <w:t xml:space="preserve"> </w:t>
      </w:r>
      <w:r w:rsidRPr="00910C2C">
        <w:rPr>
          <w:b/>
          <w:bCs/>
          <w:rtl/>
        </w:rPr>
        <w:t>الجوهري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للثاء</w:t>
      </w:r>
      <w:r w:rsidR="00DF5C03" w:rsidRPr="00910C2C">
        <w:rPr>
          <w:rtl/>
        </w:rPr>
        <w:t xml:space="preserve"> </w:t>
      </w:r>
      <w:r w:rsidRPr="00910C2C">
        <w:rPr>
          <w:rtl/>
        </w:rPr>
        <w:t>هو</w:t>
      </w:r>
      <w:r w:rsidR="00DF5C03" w:rsidRPr="00910C2C">
        <w:rPr>
          <w:rtl/>
        </w:rPr>
        <w:t xml:space="preserve"> </w:t>
      </w:r>
      <w:r w:rsidRPr="00910C2C">
        <w:rPr>
          <w:rtl/>
        </w:rPr>
        <w:t>الثبات</w:t>
      </w:r>
      <w:r w:rsidR="00DF5C03" w:rsidRPr="00910C2C">
        <w:rPr>
          <w:rtl/>
        </w:rPr>
        <w:t xml:space="preserve"> </w:t>
      </w:r>
      <w:r w:rsidRPr="00910C2C">
        <w:rPr>
          <w:rtl/>
        </w:rPr>
        <w:t>والاستقرار</w:t>
      </w:r>
      <w:r w:rsidR="00DF5C03" w:rsidRPr="00910C2C">
        <w:rPr>
          <w:rtl/>
        </w:rPr>
        <w:t xml:space="preserve"> </w:t>
      </w:r>
      <w:r w:rsidRPr="00910C2C">
        <w:rPr>
          <w:rtl/>
        </w:rPr>
        <w:t>والرسوخ</w:t>
      </w:r>
      <w:r w:rsidR="00DF5C03" w:rsidRPr="00910C2C">
        <w:rPr>
          <w:rtl/>
        </w:rPr>
        <w:t xml:space="preserve"> </w:t>
      </w:r>
      <w:r w:rsidRPr="00910C2C">
        <w:rPr>
          <w:rtl/>
        </w:rPr>
        <w:t>في</w:t>
      </w:r>
      <w:r w:rsidR="00DF5C03" w:rsidRPr="00910C2C">
        <w:rPr>
          <w:rtl/>
        </w:rPr>
        <w:t xml:space="preserve"> </w:t>
      </w:r>
      <w:r w:rsidRPr="00910C2C">
        <w:rPr>
          <w:rtl/>
        </w:rPr>
        <w:t>المكان</w:t>
      </w:r>
      <w:r w:rsidR="00DF5C03" w:rsidRPr="00910C2C">
        <w:rPr>
          <w:rtl/>
        </w:rPr>
        <w:t xml:space="preserve"> </w:t>
      </w:r>
      <w:r w:rsidRPr="00910C2C">
        <w:rPr>
          <w:rtl/>
        </w:rPr>
        <w:t>أو</w:t>
      </w:r>
      <w:r w:rsidR="00DF5C03" w:rsidRPr="00910C2C">
        <w:rPr>
          <w:rtl/>
        </w:rPr>
        <w:t xml:space="preserve"> </w:t>
      </w:r>
      <w:r w:rsidRPr="00910C2C">
        <w:rPr>
          <w:rtl/>
        </w:rPr>
        <w:t>الموقف</w:t>
      </w:r>
      <w:r w:rsidR="00DF5C03" w:rsidRPr="00910C2C">
        <w:rPr>
          <w:rtl/>
        </w:rPr>
        <w:t xml:space="preserve"> </w:t>
      </w:r>
      <w:r w:rsidRPr="00910C2C">
        <w:rPr>
          <w:rtl/>
        </w:rPr>
        <w:t>أو</w:t>
      </w:r>
      <w:r w:rsidR="00DF5C03" w:rsidRPr="00910C2C">
        <w:rPr>
          <w:rtl/>
        </w:rPr>
        <w:t xml:space="preserve"> </w:t>
      </w:r>
      <w:r w:rsidRPr="00910C2C">
        <w:rPr>
          <w:rtl/>
        </w:rPr>
        <w:t>المعتقد</w:t>
      </w:r>
      <w:r w:rsidR="00DF5C03" w:rsidRPr="00910C2C">
        <w:rPr>
          <w:rtl/>
        </w:rPr>
        <w:t xml:space="preserve"> </w:t>
      </w:r>
      <w:r w:rsidR="000B76D0" w:rsidRPr="00910C2C">
        <w:rPr>
          <w:rtl/>
        </w:rPr>
        <w:t>"</w:t>
      </w:r>
      <w:r w:rsidRPr="00910C2C">
        <w:rPr>
          <w:b/>
          <w:bCs/>
          <w:rtl/>
        </w:rPr>
        <w:t>ثبت</w:t>
      </w:r>
      <w:r w:rsidRPr="00910C2C">
        <w:rPr>
          <w:rtl/>
        </w:rPr>
        <w:t>،</w:t>
      </w:r>
      <w:r w:rsidR="00DF5C03" w:rsidRPr="00910C2C">
        <w:rPr>
          <w:rtl/>
        </w:rPr>
        <w:t xml:space="preserve"> </w:t>
      </w:r>
      <w:r w:rsidRPr="00910C2C">
        <w:rPr>
          <w:rtl/>
        </w:rPr>
        <w:t>يثبت،</w:t>
      </w:r>
      <w:r w:rsidR="00DF5C03" w:rsidRPr="00910C2C">
        <w:rPr>
          <w:rtl/>
        </w:rPr>
        <w:t xml:space="preserve"> </w:t>
      </w:r>
      <w:r w:rsidRPr="00910C2C">
        <w:rPr>
          <w:rtl/>
        </w:rPr>
        <w:t>تثبيت،</w:t>
      </w:r>
      <w:r w:rsidR="00DF5C03" w:rsidRPr="00910C2C">
        <w:rPr>
          <w:rtl/>
        </w:rPr>
        <w:t xml:space="preserve"> </w:t>
      </w:r>
      <w:r w:rsidRPr="00910C2C">
        <w:rPr>
          <w:rtl/>
        </w:rPr>
        <w:t>ثبات</w:t>
      </w:r>
      <w:r w:rsidR="000B76D0" w:rsidRPr="00910C2C">
        <w:rPr>
          <w:rtl/>
        </w:rPr>
        <w:t>"</w:t>
      </w:r>
      <w:r w:rsidRPr="00910C2C">
        <w:t>.</w:t>
      </w:r>
    </w:p>
    <w:p w14:paraId="1BC67727" w14:textId="0166232C" w:rsidR="00AF59AA" w:rsidRPr="00910C2C" w:rsidRDefault="00AF59AA" w:rsidP="00D55BE4">
      <w:pPr>
        <w:pStyle w:val="a8"/>
        <w:numPr>
          <w:ilvl w:val="1"/>
          <w:numId w:val="45"/>
        </w:numPr>
      </w:pPr>
      <w:r w:rsidRPr="00910C2C">
        <w:rPr>
          <w:b/>
          <w:bCs/>
          <w:rtl/>
        </w:rPr>
        <w:t>القول</w:t>
      </w:r>
      <w:r w:rsidR="00DF5C03" w:rsidRPr="00910C2C">
        <w:rPr>
          <w:b/>
          <w:bCs/>
          <w:rtl/>
        </w:rPr>
        <w:t xml:space="preserve"> </w:t>
      </w:r>
      <w:r w:rsidRPr="00910C2C">
        <w:rPr>
          <w:b/>
          <w:bCs/>
          <w:rtl/>
        </w:rPr>
        <w:t>الثابت</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يثبت</w:t>
      </w:r>
      <w:r w:rsidR="00DF5C03" w:rsidRPr="00910C2C">
        <w:rPr>
          <w:rtl/>
        </w:rPr>
        <w:t xml:space="preserve"> </w:t>
      </w:r>
      <w:r w:rsidRPr="00910C2C">
        <w:rPr>
          <w:rtl/>
        </w:rPr>
        <w:t>المؤمنين</w:t>
      </w:r>
      <w:r w:rsidR="00DF5C03" w:rsidRPr="00910C2C">
        <w:rPr>
          <w:rtl/>
        </w:rPr>
        <w:t xml:space="preserve"> </w:t>
      </w:r>
      <w:r w:rsidRPr="00910C2C">
        <w:rPr>
          <w:b/>
          <w:bCs/>
          <w:rtl/>
        </w:rPr>
        <w:t>﴿بِالْقَوْلِ</w:t>
      </w:r>
      <w:r w:rsidR="00DF5C03" w:rsidRPr="00910C2C">
        <w:rPr>
          <w:b/>
          <w:bCs/>
          <w:rtl/>
        </w:rPr>
        <w:t xml:space="preserve"> </w:t>
      </w:r>
      <w:r w:rsidRPr="00910C2C">
        <w:rPr>
          <w:b/>
          <w:bCs/>
          <w:rtl/>
        </w:rPr>
        <w:t>الثَّابِتِ﴾</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كلمة</w:t>
      </w:r>
      <w:r w:rsidR="00DF5C03" w:rsidRPr="00910C2C">
        <w:rPr>
          <w:rtl/>
        </w:rPr>
        <w:t xml:space="preserve"> </w:t>
      </w:r>
      <w:r w:rsidRPr="00910C2C">
        <w:rPr>
          <w:rtl/>
        </w:rPr>
        <w:t>التوحيد</w:t>
      </w:r>
      <w:r w:rsidR="00DF5C03" w:rsidRPr="00910C2C">
        <w:rPr>
          <w:rtl/>
        </w:rPr>
        <w:t xml:space="preserve"> </w:t>
      </w:r>
      <w:r w:rsidRPr="00910C2C">
        <w:rPr>
          <w:rtl/>
        </w:rPr>
        <w:t>والحق</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تتزعزع</w:t>
      </w:r>
      <w:r w:rsidRPr="00910C2C">
        <w:t>.</w:t>
      </w:r>
    </w:p>
    <w:p w14:paraId="27D5CA64" w14:textId="14D6897E" w:rsidR="00AF59AA" w:rsidRPr="00910C2C" w:rsidRDefault="00AF59AA" w:rsidP="00D55BE4">
      <w:pPr>
        <w:pStyle w:val="a8"/>
        <w:numPr>
          <w:ilvl w:val="1"/>
          <w:numId w:val="45"/>
        </w:numPr>
      </w:pPr>
      <w:r w:rsidRPr="00910C2C">
        <w:rPr>
          <w:rtl/>
        </w:rPr>
        <w:t>التثبيت</w:t>
      </w:r>
      <w:r w:rsidR="00DF5C03" w:rsidRPr="00910C2C">
        <w:rPr>
          <w:rtl/>
        </w:rPr>
        <w:t xml:space="preserve"> </w:t>
      </w:r>
      <w:r w:rsidRPr="00910C2C">
        <w:rPr>
          <w:rtl/>
        </w:rPr>
        <w:t>الإلهي</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مصدر</w:t>
      </w:r>
      <w:r w:rsidR="00DF5C03" w:rsidRPr="00910C2C">
        <w:rPr>
          <w:rtl/>
        </w:rPr>
        <w:t xml:space="preserve"> </w:t>
      </w:r>
      <w:r w:rsidRPr="00910C2C">
        <w:rPr>
          <w:rtl/>
        </w:rPr>
        <w:t>التثبيت</w:t>
      </w:r>
      <w:r w:rsidR="00DF5C03" w:rsidRPr="00910C2C">
        <w:rPr>
          <w:rtl/>
        </w:rPr>
        <w:t xml:space="preserve"> </w:t>
      </w:r>
      <w:r w:rsidRPr="00910C2C">
        <w:rPr>
          <w:rtl/>
        </w:rPr>
        <w:t>للمؤمنين</w:t>
      </w:r>
      <w:r w:rsidR="00DF5C03" w:rsidRPr="00910C2C">
        <w:rPr>
          <w:rtl/>
        </w:rPr>
        <w:t xml:space="preserve"> </w:t>
      </w:r>
      <w:r w:rsidRPr="00910C2C">
        <w:rPr>
          <w:rtl/>
        </w:rPr>
        <w:t>في</w:t>
      </w:r>
      <w:r w:rsidR="00DF5C03" w:rsidRPr="00910C2C">
        <w:rPr>
          <w:rtl/>
        </w:rPr>
        <w:t xml:space="preserve"> </w:t>
      </w:r>
      <w:r w:rsidRPr="00910C2C">
        <w:rPr>
          <w:rtl/>
        </w:rPr>
        <w:t>مواجهة</w:t>
      </w:r>
      <w:r w:rsidR="00DF5C03" w:rsidRPr="00910C2C">
        <w:rPr>
          <w:rtl/>
        </w:rPr>
        <w:t xml:space="preserve"> </w:t>
      </w:r>
      <w:r w:rsidRPr="00910C2C">
        <w:rPr>
          <w:rtl/>
        </w:rPr>
        <w:t>التحديات</w:t>
      </w:r>
      <w:r w:rsidR="00DF5C03" w:rsidRPr="00910C2C">
        <w:rPr>
          <w:rtl/>
        </w:rPr>
        <w:t xml:space="preserve"> </w:t>
      </w:r>
      <w:r w:rsidRPr="00910C2C">
        <w:rPr>
          <w:rtl/>
        </w:rPr>
        <w:t>﴿وَمَا</w:t>
      </w:r>
      <w:r w:rsidR="00DF5C03" w:rsidRPr="00910C2C">
        <w:rPr>
          <w:rtl/>
        </w:rPr>
        <w:t xml:space="preserve"> </w:t>
      </w:r>
      <w:r w:rsidRPr="00910C2C">
        <w:rPr>
          <w:rtl/>
        </w:rPr>
        <w:t>كَانَ</w:t>
      </w:r>
      <w:r w:rsidR="00DF5C03" w:rsidRPr="00910C2C">
        <w:rPr>
          <w:rtl/>
        </w:rPr>
        <w:t xml:space="preserve"> </w:t>
      </w:r>
      <w:r w:rsidRPr="00910C2C">
        <w:rPr>
          <w:rtl/>
        </w:rPr>
        <w:t>قَوْلَهُمْ</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قَالُوا</w:t>
      </w:r>
      <w:r w:rsidR="00DF5C03" w:rsidRPr="00910C2C">
        <w:rPr>
          <w:rtl/>
        </w:rPr>
        <w:t xml:space="preserve"> </w:t>
      </w:r>
      <w:r w:rsidRPr="00910C2C">
        <w:rPr>
          <w:rtl/>
        </w:rPr>
        <w:t>رَبَّنَا</w:t>
      </w:r>
      <w:r w:rsidR="00DF5C03" w:rsidRPr="00910C2C">
        <w:rPr>
          <w:rtl/>
        </w:rPr>
        <w:t xml:space="preserve"> </w:t>
      </w:r>
      <w:r w:rsidRPr="00910C2C">
        <w:rPr>
          <w:rtl/>
        </w:rPr>
        <w:t>اغْفِرْ</w:t>
      </w:r>
      <w:r w:rsidR="00DF5C03" w:rsidRPr="00910C2C">
        <w:rPr>
          <w:rtl/>
        </w:rPr>
        <w:t xml:space="preserve"> </w:t>
      </w:r>
      <w:r w:rsidRPr="00910C2C">
        <w:rPr>
          <w:rtl/>
        </w:rPr>
        <w:t>لَنَا</w:t>
      </w:r>
      <w:r w:rsidR="00DF5C03" w:rsidRPr="00910C2C">
        <w:rPr>
          <w:rtl/>
        </w:rPr>
        <w:t xml:space="preserve"> </w:t>
      </w:r>
      <w:r w:rsidRPr="00910C2C">
        <w:rPr>
          <w:rtl/>
        </w:rPr>
        <w:t>ذُنُوبَنَا</w:t>
      </w:r>
      <w:r w:rsidR="00DF5C03" w:rsidRPr="00910C2C">
        <w:rPr>
          <w:rtl/>
        </w:rPr>
        <w:t xml:space="preserve"> </w:t>
      </w:r>
      <w:r w:rsidRPr="00910C2C">
        <w:rPr>
          <w:rtl/>
        </w:rPr>
        <w:t>وَإِسْرَافَنَا</w:t>
      </w:r>
      <w:r w:rsidR="00DF5C03" w:rsidRPr="00910C2C">
        <w:rPr>
          <w:rtl/>
        </w:rPr>
        <w:t xml:space="preserve"> </w:t>
      </w:r>
      <w:r w:rsidRPr="00910C2C">
        <w:rPr>
          <w:rtl/>
        </w:rPr>
        <w:t>فِي</w:t>
      </w:r>
      <w:r w:rsidR="00DF5C03" w:rsidRPr="00910C2C">
        <w:rPr>
          <w:rtl/>
        </w:rPr>
        <w:t xml:space="preserve"> </w:t>
      </w:r>
      <w:r w:rsidRPr="00910C2C">
        <w:rPr>
          <w:rtl/>
        </w:rPr>
        <w:t>أَمْرِنَا</w:t>
      </w:r>
      <w:r w:rsidR="00DF5C03" w:rsidRPr="00910C2C">
        <w:rPr>
          <w:rtl/>
        </w:rPr>
        <w:t xml:space="preserve"> </w:t>
      </w:r>
      <w:r w:rsidRPr="00910C2C">
        <w:rPr>
          <w:rtl/>
        </w:rPr>
        <w:t>وَثَبِّتْ</w:t>
      </w:r>
      <w:r w:rsidR="00DF5C03" w:rsidRPr="00910C2C">
        <w:rPr>
          <w:rtl/>
        </w:rPr>
        <w:t xml:space="preserve"> </w:t>
      </w:r>
      <w:r w:rsidRPr="00910C2C">
        <w:rPr>
          <w:rtl/>
        </w:rPr>
        <w:t>أَقْدَامَنَا</w:t>
      </w:r>
      <w:r w:rsidRPr="00910C2C">
        <w:t>...</w:t>
      </w:r>
      <w:r w:rsidRPr="00910C2C">
        <w:rPr>
          <w:rtl/>
        </w:rPr>
        <w:t>﴾</w:t>
      </w:r>
      <w:r w:rsidR="00DF5C03" w:rsidRPr="00910C2C">
        <w:rPr>
          <w:rtl/>
        </w:rPr>
        <w:t xml:space="preserve"> </w:t>
      </w:r>
      <w:r w:rsidR="000B76D0" w:rsidRPr="00910C2C">
        <w:rPr>
          <w:rtl/>
        </w:rPr>
        <w:t>"</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147</w:t>
      </w:r>
      <w:r w:rsidR="000B76D0" w:rsidRPr="00910C2C">
        <w:rPr>
          <w:rtl/>
        </w:rPr>
        <w:t>"</w:t>
      </w:r>
      <w:r w:rsidRPr="00910C2C">
        <w:rPr>
          <w:rtl/>
        </w:rPr>
        <w:t>.</w:t>
      </w:r>
      <w:r w:rsidR="00DF5C03" w:rsidRPr="00910C2C">
        <w:rPr>
          <w:rtl/>
        </w:rPr>
        <w:t xml:space="preserve"> </w:t>
      </w:r>
      <w:r w:rsidRPr="00910C2C">
        <w:rPr>
          <w:rtl/>
        </w:rPr>
        <w:t>الثبات</w:t>
      </w:r>
      <w:r w:rsidR="00DF5C03" w:rsidRPr="00910C2C">
        <w:rPr>
          <w:rtl/>
        </w:rPr>
        <w:t xml:space="preserve"> </w:t>
      </w:r>
      <w:r w:rsidRPr="00910C2C">
        <w:rPr>
          <w:rtl/>
        </w:rPr>
        <w:t>هنا</w:t>
      </w:r>
      <w:r w:rsidR="00DF5C03" w:rsidRPr="00910C2C">
        <w:rPr>
          <w:rtl/>
        </w:rPr>
        <w:t xml:space="preserve"> </w:t>
      </w:r>
      <w:r w:rsidRPr="00910C2C">
        <w:rPr>
          <w:rtl/>
        </w:rPr>
        <w:t>هو</w:t>
      </w:r>
      <w:r w:rsidR="00DF5C03" w:rsidRPr="00910C2C">
        <w:rPr>
          <w:rtl/>
        </w:rPr>
        <w:t xml:space="preserve"> </w:t>
      </w:r>
      <w:r w:rsidRPr="00910C2C">
        <w:rPr>
          <w:rtl/>
        </w:rPr>
        <w:t>دعاء</w:t>
      </w:r>
      <w:r w:rsidR="00DF5C03" w:rsidRPr="00910C2C">
        <w:rPr>
          <w:rtl/>
        </w:rPr>
        <w:t xml:space="preserve"> </w:t>
      </w:r>
      <w:r w:rsidRPr="00910C2C">
        <w:rPr>
          <w:rtl/>
        </w:rPr>
        <w:t>وغاية</w:t>
      </w:r>
      <w:r w:rsidRPr="00910C2C">
        <w:t>.</w:t>
      </w:r>
    </w:p>
    <w:p w14:paraId="4FC23325" w14:textId="5E3B1BC5" w:rsidR="00AF59AA" w:rsidRPr="00910C2C" w:rsidRDefault="00AF59AA" w:rsidP="00D55BE4">
      <w:pPr>
        <w:pStyle w:val="a8"/>
        <w:numPr>
          <w:ilvl w:val="0"/>
          <w:numId w:val="45"/>
        </w:numPr>
      </w:pPr>
      <w:r w:rsidRPr="00910C2C">
        <w:rPr>
          <w:rtl/>
        </w:rPr>
        <w:t>الكثرة</w:t>
      </w:r>
      <w:r w:rsidR="00DF5C03" w:rsidRPr="00910C2C">
        <w:rPr>
          <w:rtl/>
        </w:rPr>
        <w:t xml:space="preserve"> </w:t>
      </w:r>
      <w:r w:rsidRPr="00910C2C">
        <w:rPr>
          <w:rtl/>
        </w:rPr>
        <w:t>والانتشار</w:t>
      </w:r>
      <w:r w:rsidR="00DF5C03" w:rsidRPr="00910C2C">
        <w:rPr>
          <w:rtl/>
        </w:rPr>
        <w:t xml:space="preserve"> </w:t>
      </w:r>
      <w:r w:rsidR="000B76D0" w:rsidRPr="00910C2C">
        <w:rPr>
          <w:rtl/>
        </w:rPr>
        <w:t>"</w:t>
      </w:r>
      <w:r w:rsidRPr="00910C2C">
        <w:rPr>
          <w:rtl/>
        </w:rPr>
        <w:t>ثمار</w:t>
      </w:r>
      <w:r w:rsidR="00DF5C03" w:rsidRPr="00910C2C">
        <w:rPr>
          <w:rtl/>
        </w:rPr>
        <w:t xml:space="preserve"> </w:t>
      </w:r>
      <w:r w:rsidRPr="00910C2C">
        <w:rPr>
          <w:rtl/>
        </w:rPr>
        <w:t>يانعة</w:t>
      </w:r>
      <w:r w:rsidR="000B76D0" w:rsidRPr="00910C2C">
        <w:rPr>
          <w:rtl/>
        </w:rPr>
        <w:t>"</w:t>
      </w:r>
      <w:r w:rsidRPr="00910C2C">
        <w:t>:</w:t>
      </w:r>
    </w:p>
    <w:p w14:paraId="683103F5" w14:textId="33BD6BA7" w:rsidR="00AF59AA" w:rsidRPr="00910C2C" w:rsidRDefault="00AF59AA" w:rsidP="00D55BE4">
      <w:pPr>
        <w:pStyle w:val="a8"/>
        <w:numPr>
          <w:ilvl w:val="1"/>
          <w:numId w:val="45"/>
        </w:numPr>
      </w:pPr>
      <w:r w:rsidRPr="00910C2C">
        <w:rPr>
          <w:b/>
          <w:bCs/>
          <w:rtl/>
        </w:rPr>
        <w:t>التكاثر</w:t>
      </w:r>
      <w:r w:rsidR="00DF5C03" w:rsidRPr="00910C2C">
        <w:rPr>
          <w:b/>
          <w:bCs/>
          <w:rtl/>
        </w:rPr>
        <w:t xml:space="preserve"> </w:t>
      </w:r>
      <w:r w:rsidRPr="00910C2C">
        <w:rPr>
          <w:b/>
          <w:bCs/>
          <w:rtl/>
        </w:rPr>
        <w:t>والوفرة</w:t>
      </w:r>
      <w:r w:rsidRPr="00910C2C">
        <w:rPr>
          <w:b/>
          <w:bCs/>
        </w:rPr>
        <w:t>:</w:t>
      </w:r>
      <w:r w:rsidR="00DF5C03" w:rsidRPr="00910C2C">
        <w:rPr>
          <w:rtl/>
        </w:rPr>
        <w:t xml:space="preserve"> </w:t>
      </w:r>
      <w:r w:rsidRPr="00910C2C">
        <w:rPr>
          <w:rtl/>
        </w:rPr>
        <w:t>الثاء</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والتعدد</w:t>
      </w:r>
      <w:r w:rsidR="00DF5C03" w:rsidRPr="00910C2C">
        <w:rPr>
          <w:rtl/>
        </w:rPr>
        <w:t xml:space="preserve"> </w:t>
      </w:r>
      <w:r w:rsidRPr="00910C2C">
        <w:rPr>
          <w:rtl/>
        </w:rPr>
        <w:t>والانتشار</w:t>
      </w:r>
      <w:r w:rsidR="00DF5C03" w:rsidRPr="00910C2C">
        <w:rPr>
          <w:rtl/>
        </w:rPr>
        <w:t xml:space="preserve"> </w:t>
      </w:r>
      <w:r w:rsidRPr="00910C2C">
        <w:rPr>
          <w:rtl/>
        </w:rPr>
        <w:t>والوفرة.</w:t>
      </w:r>
      <w:r w:rsidR="00DF5C03" w:rsidRPr="00910C2C">
        <w:rPr>
          <w:rtl/>
        </w:rPr>
        <w:t xml:space="preserve"> </w:t>
      </w:r>
      <w:r w:rsidRPr="00910C2C">
        <w:rPr>
          <w:rtl/>
        </w:rPr>
        <w:t>وإن</w:t>
      </w:r>
      <w:r w:rsidR="00DF5C03" w:rsidRPr="00910C2C">
        <w:rPr>
          <w:rtl/>
        </w:rPr>
        <w:t xml:space="preserve"> </w:t>
      </w:r>
      <w:r w:rsidRPr="00910C2C">
        <w:rPr>
          <w:rtl/>
        </w:rPr>
        <w:t>كانت</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كثير</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بالكاف،</w:t>
      </w:r>
      <w:r w:rsidR="00DF5C03" w:rsidRPr="00910C2C">
        <w:rPr>
          <w:rtl/>
        </w:rPr>
        <w:t xml:space="preserve"> </w:t>
      </w:r>
      <w:r w:rsidRPr="00910C2C">
        <w:rPr>
          <w:rtl/>
        </w:rPr>
        <w:t>إلا</w:t>
      </w:r>
      <w:r w:rsidR="00DF5C03" w:rsidRPr="00910C2C">
        <w:rPr>
          <w:rtl/>
        </w:rPr>
        <w:t xml:space="preserve"> </w:t>
      </w:r>
      <w:r w:rsidRPr="00910C2C">
        <w:rPr>
          <w:rtl/>
        </w:rPr>
        <w:t>أن</w:t>
      </w:r>
      <w:r w:rsidR="00DF5C03" w:rsidRPr="00910C2C">
        <w:rPr>
          <w:rtl/>
        </w:rPr>
        <w:t xml:space="preserve"> </w:t>
      </w:r>
      <w:r w:rsidRPr="00910C2C">
        <w:rPr>
          <w:rtl/>
        </w:rPr>
        <w:t>جذرها</w:t>
      </w:r>
      <w:r w:rsidR="00DF5C03" w:rsidRPr="00910C2C">
        <w:rPr>
          <w:rtl/>
        </w:rPr>
        <w:t xml:space="preserve"> </w:t>
      </w:r>
      <w:r w:rsidR="000B76D0" w:rsidRPr="00910C2C">
        <w:rPr>
          <w:rtl/>
        </w:rPr>
        <w:t>"</w:t>
      </w:r>
      <w:r w:rsidRPr="00910C2C">
        <w:rPr>
          <w:rtl/>
        </w:rPr>
        <w:t>كثر</w:t>
      </w:r>
      <w:r w:rsidR="000B76D0" w:rsidRPr="00910C2C">
        <w:rPr>
          <w:rtl/>
        </w:rPr>
        <w:t>"</w:t>
      </w:r>
      <w:r w:rsidR="00DF5C03" w:rsidRPr="00910C2C">
        <w:rPr>
          <w:rtl/>
        </w:rPr>
        <w:t xml:space="preserve"> </w:t>
      </w:r>
      <w:r w:rsidRPr="00910C2C">
        <w:rPr>
          <w:rtl/>
        </w:rPr>
        <w:t>يتضمن</w:t>
      </w:r>
      <w:r w:rsidR="00DF5C03" w:rsidRPr="00910C2C">
        <w:rPr>
          <w:rtl/>
        </w:rPr>
        <w:t xml:space="preserve"> </w:t>
      </w:r>
      <w:r w:rsidRPr="00910C2C">
        <w:rPr>
          <w:rtl/>
        </w:rPr>
        <w:t>الثاء،</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بارتباطهما</w:t>
      </w:r>
      <w:r w:rsidRPr="00910C2C">
        <w:t>.</w:t>
      </w:r>
    </w:p>
    <w:p w14:paraId="3B71AEF6" w14:textId="7B0EF7C3" w:rsidR="00AF59AA" w:rsidRPr="00910C2C" w:rsidRDefault="00AF59AA" w:rsidP="00D55BE4">
      <w:pPr>
        <w:pStyle w:val="a8"/>
        <w:numPr>
          <w:ilvl w:val="1"/>
          <w:numId w:val="45"/>
        </w:numPr>
      </w:pPr>
      <w:r w:rsidRPr="00910C2C">
        <w:rPr>
          <w:b/>
          <w:bCs/>
          <w:rtl/>
        </w:rPr>
        <w:t>البث</w:t>
      </w:r>
      <w:r w:rsidR="00DF5C03" w:rsidRPr="00910C2C">
        <w:rPr>
          <w:b/>
          <w:bCs/>
          <w:rtl/>
        </w:rPr>
        <w:t xml:space="preserve"> </w:t>
      </w:r>
      <w:r w:rsidRPr="00910C2C">
        <w:rPr>
          <w:b/>
          <w:bCs/>
          <w:rtl/>
        </w:rPr>
        <w:t>والتفريق</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بثّ</w:t>
      </w:r>
      <w:r w:rsidRPr="00910C2C">
        <w:rPr>
          <w:b/>
          <w:bCs/>
        </w:rPr>
        <w:t>"</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ث</w:t>
      </w:r>
      <w:r w:rsidR="00DF5C03" w:rsidRPr="00910C2C">
        <w:rPr>
          <w:rtl/>
        </w:rPr>
        <w:t xml:space="preserve"> </w:t>
      </w:r>
      <w:r w:rsidRPr="00910C2C">
        <w:rPr>
          <w:rtl/>
        </w:rPr>
        <w:t>ث</w:t>
      </w:r>
      <w:r w:rsidR="000B76D0"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النشر</w:t>
      </w:r>
      <w:r w:rsidR="00DF5C03" w:rsidRPr="00910C2C">
        <w:rPr>
          <w:rtl/>
        </w:rPr>
        <w:t xml:space="preserve"> </w:t>
      </w:r>
      <w:r w:rsidRPr="00910C2C">
        <w:rPr>
          <w:rtl/>
        </w:rPr>
        <w:t>والتفريق</w:t>
      </w:r>
      <w:r w:rsidR="00DF5C03" w:rsidRPr="00910C2C">
        <w:rPr>
          <w:rtl/>
        </w:rPr>
        <w:t xml:space="preserve"> </w:t>
      </w:r>
      <w:r w:rsidRPr="00910C2C">
        <w:rPr>
          <w:rtl/>
        </w:rPr>
        <w:t>بكثرة،</w:t>
      </w:r>
      <w:r w:rsidR="00DF5C03" w:rsidRPr="00910C2C">
        <w:rPr>
          <w:rtl/>
        </w:rPr>
        <w:t xml:space="preserve"> </w:t>
      </w:r>
      <w:r w:rsidRPr="00910C2C">
        <w:rPr>
          <w:rtl/>
        </w:rPr>
        <w:t>حيث</w:t>
      </w:r>
      <w:r w:rsidR="00DF5C03" w:rsidRPr="00910C2C">
        <w:rPr>
          <w:rtl/>
        </w:rPr>
        <w:t xml:space="preserve"> </w:t>
      </w:r>
      <w:r w:rsidRPr="00910C2C">
        <w:rPr>
          <w:rtl/>
        </w:rPr>
        <w:t>تجتمع</w:t>
      </w:r>
      <w:r w:rsidR="00DF5C03" w:rsidRPr="00910C2C">
        <w:rPr>
          <w:rtl/>
        </w:rPr>
        <w:t xml:space="preserve"> </w:t>
      </w:r>
      <w:r w:rsidRPr="00910C2C">
        <w:rPr>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والظهور</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الثاء</w:t>
      </w:r>
      <w:r w:rsidR="00DF5C03" w:rsidRPr="00910C2C">
        <w:rPr>
          <w:rtl/>
        </w:rPr>
        <w:t xml:space="preserve"> </w:t>
      </w:r>
      <w:r w:rsidR="000B76D0" w:rsidRPr="00910C2C">
        <w:rPr>
          <w:rtl/>
        </w:rPr>
        <w:t>"</w:t>
      </w:r>
      <w:r w:rsidRPr="00910C2C">
        <w:rPr>
          <w:rtl/>
        </w:rPr>
        <w:t>الكثرة</w:t>
      </w:r>
      <w:r w:rsidR="00DF5C03" w:rsidRPr="00910C2C">
        <w:rPr>
          <w:rtl/>
        </w:rPr>
        <w:t xml:space="preserve"> </w:t>
      </w:r>
      <w:r w:rsidRPr="00910C2C">
        <w:rPr>
          <w:rtl/>
        </w:rPr>
        <w:t>والانتشار</w:t>
      </w:r>
      <w:r w:rsidR="000B76D0" w:rsidRPr="00910C2C">
        <w:rPr>
          <w:rtl/>
        </w:rPr>
        <w:t>"</w:t>
      </w:r>
      <w:r w:rsidRPr="00910C2C">
        <w:t>.</w:t>
      </w:r>
    </w:p>
    <w:p w14:paraId="1351EEDC" w14:textId="605F9960" w:rsidR="00AF59AA" w:rsidRPr="00910C2C" w:rsidRDefault="00AF59AA" w:rsidP="00D55BE4">
      <w:pPr>
        <w:pStyle w:val="a8"/>
        <w:numPr>
          <w:ilvl w:val="1"/>
          <w:numId w:val="45"/>
        </w:numPr>
      </w:pPr>
      <w:r w:rsidRPr="00910C2C">
        <w:rPr>
          <w:b/>
          <w:bCs/>
          <w:rtl/>
        </w:rPr>
        <w:t>التجمع</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التفرق</w:t>
      </w:r>
      <w:r w:rsidR="00DF5C03" w:rsidRPr="00910C2C">
        <w:rPr>
          <w:b/>
          <w:bCs/>
          <w:rtl/>
        </w:rPr>
        <w:t xml:space="preserve"> </w:t>
      </w:r>
      <w:r w:rsidR="000B76D0" w:rsidRPr="00910C2C">
        <w:rPr>
          <w:b/>
          <w:bCs/>
          <w:rtl/>
        </w:rPr>
        <w:t>"</w:t>
      </w:r>
      <w:r w:rsidRPr="00910C2C">
        <w:rPr>
          <w:b/>
          <w:bCs/>
          <w:rtl/>
        </w:rPr>
        <w:t>الثوبان</w:t>
      </w:r>
      <w:r w:rsidR="000B76D0" w:rsidRPr="00910C2C">
        <w:rPr>
          <w:b/>
          <w:bCs/>
          <w:rtl/>
        </w:rPr>
        <w:t>"</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ثاب</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رجع</w:t>
      </w:r>
      <w:r w:rsidR="00DF5C03" w:rsidRPr="00910C2C">
        <w:rPr>
          <w:rtl/>
        </w:rPr>
        <w:t xml:space="preserve"> </w:t>
      </w:r>
      <w:r w:rsidRPr="00910C2C">
        <w:rPr>
          <w:rtl/>
        </w:rPr>
        <w:t>وتجمع،</w:t>
      </w:r>
      <w:r w:rsidR="00DF5C03" w:rsidRPr="00910C2C">
        <w:rPr>
          <w:rtl/>
        </w:rPr>
        <w:t xml:space="preserve"> </w:t>
      </w:r>
      <w:r w:rsidRPr="00910C2C">
        <w:rPr>
          <w:rtl/>
        </w:rPr>
        <w:t>ومنه</w:t>
      </w:r>
      <w:r w:rsidR="00DF5C03" w:rsidRPr="00910C2C">
        <w:rPr>
          <w:rtl/>
        </w:rPr>
        <w:t xml:space="preserve"> </w:t>
      </w:r>
      <w:r w:rsidRPr="00910C2C">
        <w:rPr>
          <w:rtl/>
        </w:rPr>
        <w:t>"المثابة"</w:t>
      </w:r>
      <w:r w:rsidR="00DF5C03" w:rsidRPr="00910C2C">
        <w:rPr>
          <w:rtl/>
        </w:rPr>
        <w:t xml:space="preserve"> </w:t>
      </w:r>
      <w:r w:rsidR="000B76D0" w:rsidRPr="00910C2C">
        <w:rPr>
          <w:rtl/>
        </w:rPr>
        <w:t>"</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الناس</w:t>
      </w:r>
      <w:r w:rsidR="00DF5C03" w:rsidRPr="00910C2C">
        <w:rPr>
          <w:rtl/>
        </w:rPr>
        <w:t xml:space="preserve"> </w:t>
      </w:r>
      <w:r w:rsidRPr="00910C2C">
        <w:rPr>
          <w:rtl/>
        </w:rPr>
        <w:t>وتكرار</w:t>
      </w:r>
      <w:r w:rsidR="00DF5C03" w:rsidRPr="00910C2C">
        <w:rPr>
          <w:rtl/>
        </w:rPr>
        <w:t xml:space="preserve"> </w:t>
      </w:r>
      <w:r w:rsidRPr="00910C2C">
        <w:rPr>
          <w:rtl/>
        </w:rPr>
        <w:t>العودة</w:t>
      </w:r>
      <w:r w:rsidR="00DF5C03" w:rsidRPr="00910C2C">
        <w:rPr>
          <w:rtl/>
        </w:rPr>
        <w:t xml:space="preserve"> </w:t>
      </w:r>
      <w:r w:rsidRPr="00910C2C">
        <w:rPr>
          <w:rtl/>
        </w:rPr>
        <w:t>إليه</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الكثرة</w:t>
      </w:r>
      <w:r w:rsidR="00DF5C03" w:rsidRPr="00910C2C">
        <w:rPr>
          <w:rtl/>
        </w:rPr>
        <w:t xml:space="preserve"> </w:t>
      </w:r>
      <w:r w:rsidRPr="00910C2C">
        <w:rPr>
          <w:rtl/>
        </w:rPr>
        <w:t>قد</w:t>
      </w:r>
      <w:r w:rsidR="00DF5C03" w:rsidRPr="00910C2C">
        <w:rPr>
          <w:rtl/>
        </w:rPr>
        <w:t xml:space="preserve"> </w:t>
      </w:r>
      <w:r w:rsidRPr="00910C2C">
        <w:rPr>
          <w:rtl/>
        </w:rPr>
        <w:t>تنشأ</w:t>
      </w:r>
      <w:r w:rsidR="00DF5C03" w:rsidRPr="00910C2C">
        <w:rPr>
          <w:rtl/>
        </w:rPr>
        <w:t xml:space="preserve"> </w:t>
      </w:r>
      <w:r w:rsidRPr="00910C2C">
        <w:rPr>
          <w:rtl/>
        </w:rPr>
        <w:t>عن</w:t>
      </w:r>
      <w:r w:rsidR="00DF5C03" w:rsidRPr="00910C2C">
        <w:rPr>
          <w:rtl/>
        </w:rPr>
        <w:t xml:space="preserve"> </w:t>
      </w:r>
      <w:r w:rsidRPr="00910C2C">
        <w:rPr>
          <w:rtl/>
        </w:rPr>
        <w:t>تجمع</w:t>
      </w:r>
      <w:r w:rsidR="00DF5C03" w:rsidRPr="00910C2C">
        <w:rPr>
          <w:rtl/>
        </w:rPr>
        <w:t xml:space="preserve"> </w:t>
      </w:r>
      <w:r w:rsidRPr="00910C2C">
        <w:rPr>
          <w:rtl/>
        </w:rPr>
        <w:t>بعد</w:t>
      </w:r>
      <w:r w:rsidR="00DF5C03" w:rsidRPr="00910C2C">
        <w:rPr>
          <w:rtl/>
        </w:rPr>
        <w:t xml:space="preserve"> </w:t>
      </w:r>
      <w:r w:rsidRPr="00910C2C">
        <w:rPr>
          <w:rtl/>
        </w:rPr>
        <w:t>تفرق</w:t>
      </w:r>
      <w:r w:rsidR="00DF5C03" w:rsidRPr="00910C2C">
        <w:rPr>
          <w:rtl/>
        </w:rPr>
        <w:t xml:space="preserve"> </w:t>
      </w:r>
      <w:r w:rsidRPr="00910C2C">
        <w:rPr>
          <w:rtl/>
        </w:rPr>
        <w:t>أو</w:t>
      </w:r>
      <w:r w:rsidR="00DF5C03" w:rsidRPr="00910C2C">
        <w:rPr>
          <w:rtl/>
        </w:rPr>
        <w:t xml:space="preserve"> </w:t>
      </w:r>
      <w:r w:rsidRPr="00910C2C">
        <w:rPr>
          <w:rtl/>
        </w:rPr>
        <w:t>عودة</w:t>
      </w:r>
      <w:r w:rsidR="00DF5C03" w:rsidRPr="00910C2C">
        <w:rPr>
          <w:rtl/>
        </w:rPr>
        <w:t xml:space="preserve"> </w:t>
      </w:r>
      <w:r w:rsidRPr="00910C2C">
        <w:rPr>
          <w:rtl/>
        </w:rPr>
        <w:t>متكررة</w:t>
      </w:r>
      <w:r w:rsidRPr="00910C2C">
        <w:t>.</w:t>
      </w:r>
    </w:p>
    <w:p w14:paraId="49451915" w14:textId="1877DED1" w:rsidR="00AF59AA" w:rsidRPr="00910C2C" w:rsidRDefault="00AF59AA" w:rsidP="00D55BE4">
      <w:pPr>
        <w:pStyle w:val="a8"/>
        <w:numPr>
          <w:ilvl w:val="0"/>
          <w:numId w:val="45"/>
        </w:numPr>
      </w:pPr>
      <w:r w:rsidRPr="00910C2C">
        <w:rPr>
          <w:rtl/>
        </w:rPr>
        <w:t>الثواب</w:t>
      </w:r>
      <w:r w:rsidR="00DF5C03" w:rsidRPr="00910C2C">
        <w:rPr>
          <w:rtl/>
        </w:rPr>
        <w:t xml:space="preserve"> </w:t>
      </w:r>
      <w:r w:rsidRPr="00910C2C">
        <w:rPr>
          <w:rtl/>
        </w:rPr>
        <w:t>والجزاء</w:t>
      </w:r>
      <w:r w:rsidR="00DF5C03" w:rsidRPr="00910C2C">
        <w:rPr>
          <w:rtl/>
        </w:rPr>
        <w:t xml:space="preserve"> </w:t>
      </w:r>
      <w:r w:rsidR="000B76D0" w:rsidRPr="00910C2C">
        <w:rPr>
          <w:rtl/>
        </w:rPr>
        <w:t>"</w:t>
      </w:r>
      <w:r w:rsidRPr="00910C2C">
        <w:rPr>
          <w:rtl/>
        </w:rPr>
        <w:t>حصاد</w:t>
      </w:r>
      <w:r w:rsidR="00DF5C03" w:rsidRPr="00910C2C">
        <w:rPr>
          <w:rtl/>
        </w:rPr>
        <w:t xml:space="preserve"> </w:t>
      </w:r>
      <w:r w:rsidRPr="00910C2C">
        <w:rPr>
          <w:rtl/>
        </w:rPr>
        <w:t>ثابت</w:t>
      </w:r>
      <w:r w:rsidR="000B76D0" w:rsidRPr="00910C2C">
        <w:rPr>
          <w:rtl/>
        </w:rPr>
        <w:t>"</w:t>
      </w:r>
      <w:r w:rsidRPr="00910C2C">
        <w:t>:</w:t>
      </w:r>
    </w:p>
    <w:p w14:paraId="7AE00614" w14:textId="2F8B5CD1" w:rsidR="00AF59AA" w:rsidRPr="00910C2C" w:rsidRDefault="00AF59AA" w:rsidP="00D55BE4">
      <w:pPr>
        <w:pStyle w:val="a8"/>
        <w:numPr>
          <w:ilvl w:val="1"/>
          <w:numId w:val="45"/>
        </w:numPr>
      </w:pPr>
      <w:r w:rsidRPr="00910C2C">
        <w:rPr>
          <w:b/>
          <w:bCs/>
          <w:rtl/>
        </w:rPr>
        <w:t>النتيجة</w:t>
      </w:r>
      <w:r w:rsidR="00DF5C03" w:rsidRPr="00910C2C">
        <w:rPr>
          <w:b/>
          <w:bCs/>
          <w:rtl/>
        </w:rPr>
        <w:t xml:space="preserve"> </w:t>
      </w:r>
      <w:r w:rsidRPr="00910C2C">
        <w:rPr>
          <w:b/>
          <w:bCs/>
          <w:rtl/>
        </w:rPr>
        <w:t>الراسخة</w:t>
      </w:r>
      <w:r w:rsidRPr="00910C2C">
        <w:rPr>
          <w:b/>
          <w:bCs/>
        </w:rPr>
        <w:t>:</w:t>
      </w:r>
      <w:r w:rsidR="00DF5C03" w:rsidRPr="00910C2C">
        <w:rPr>
          <w:rtl/>
        </w:rPr>
        <w:t xml:space="preserve"> </w:t>
      </w:r>
      <w:r w:rsidRPr="00910C2C">
        <w:rPr>
          <w:rtl/>
        </w:rPr>
        <w:t>الثواب</w:t>
      </w:r>
      <w:r w:rsidR="00DF5C03" w:rsidRPr="00910C2C">
        <w:rPr>
          <w:rtl/>
        </w:rPr>
        <w:t xml:space="preserve"> </w:t>
      </w:r>
      <w:r w:rsidRPr="00910C2C">
        <w:rPr>
          <w:rtl/>
        </w:rPr>
        <w:t>هو</w:t>
      </w:r>
      <w:r w:rsidR="00DF5C03" w:rsidRPr="00910C2C">
        <w:rPr>
          <w:rtl/>
        </w:rPr>
        <w:t xml:space="preserve"> </w:t>
      </w:r>
      <w:r w:rsidRPr="00910C2C">
        <w:rPr>
          <w:rtl/>
        </w:rPr>
        <w:t>الجزاء</w:t>
      </w:r>
      <w:r w:rsidR="00DF5C03" w:rsidRPr="00910C2C">
        <w:rPr>
          <w:rtl/>
        </w:rPr>
        <w:t xml:space="preserve"> </w:t>
      </w:r>
      <w:r w:rsidRPr="00910C2C">
        <w:rPr>
          <w:rtl/>
        </w:rPr>
        <w:t>المستحق</w:t>
      </w:r>
      <w:r w:rsidR="00DF5C03" w:rsidRPr="00910C2C">
        <w:rPr>
          <w:rtl/>
        </w:rPr>
        <w:t xml:space="preserve"> </w:t>
      </w:r>
      <w:r w:rsidRPr="00910C2C">
        <w:rPr>
          <w:rtl/>
        </w:rPr>
        <w:t>والثابت</w:t>
      </w:r>
      <w:r w:rsidR="00DF5C03" w:rsidRPr="00910C2C">
        <w:rPr>
          <w:rtl/>
        </w:rPr>
        <w:t xml:space="preserve"> </w:t>
      </w:r>
      <w:r w:rsidRPr="00910C2C">
        <w:rPr>
          <w:rtl/>
        </w:rPr>
        <w:t>على</w:t>
      </w:r>
      <w:r w:rsidR="00DF5C03" w:rsidRPr="00910C2C">
        <w:rPr>
          <w:rtl/>
        </w:rPr>
        <w:t xml:space="preserve"> </w:t>
      </w:r>
      <w:r w:rsidRPr="00910C2C">
        <w:rPr>
          <w:rtl/>
        </w:rPr>
        <w:t>العمل،</w:t>
      </w:r>
      <w:r w:rsidR="00DF5C03" w:rsidRPr="00910C2C">
        <w:rPr>
          <w:rtl/>
        </w:rPr>
        <w:t xml:space="preserve"> </w:t>
      </w:r>
      <w:r w:rsidRPr="00910C2C">
        <w:rPr>
          <w:rtl/>
        </w:rPr>
        <w:t>لا</w:t>
      </w:r>
      <w:r w:rsidR="00DF5C03" w:rsidRPr="00910C2C">
        <w:rPr>
          <w:rtl/>
        </w:rPr>
        <w:t xml:space="preserve"> </w:t>
      </w:r>
      <w:r w:rsidRPr="00910C2C">
        <w:rPr>
          <w:rtl/>
        </w:rPr>
        <w:t>يتغير</w:t>
      </w:r>
      <w:r w:rsidR="00DF5C03" w:rsidRPr="00910C2C">
        <w:rPr>
          <w:rtl/>
        </w:rPr>
        <w:t xml:space="preserve"> </w:t>
      </w:r>
      <w:r w:rsidRPr="00910C2C">
        <w:rPr>
          <w:rtl/>
        </w:rPr>
        <w:t>ولا</w:t>
      </w:r>
      <w:r w:rsidR="00DF5C03" w:rsidRPr="00910C2C">
        <w:rPr>
          <w:rtl/>
        </w:rPr>
        <w:t xml:space="preserve"> </w:t>
      </w:r>
      <w:r w:rsidRPr="00910C2C">
        <w:rPr>
          <w:rtl/>
        </w:rPr>
        <w:t>يزول</w:t>
      </w:r>
      <w:r w:rsidR="00DF5C03" w:rsidRPr="00910C2C">
        <w:rPr>
          <w:rtl/>
        </w:rPr>
        <w:t xml:space="preserve"> </w:t>
      </w:r>
      <w:r w:rsidRPr="00910C2C">
        <w:rPr>
          <w:rtl/>
        </w:rPr>
        <w:t>بسهولة.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ثواب</w:t>
      </w:r>
      <w:r w:rsidRPr="00910C2C">
        <w:rPr>
          <w:b/>
          <w:bCs/>
        </w:rPr>
        <w:t>"</w:t>
      </w:r>
      <w:r w:rsidR="00DF5C03" w:rsidRPr="00910C2C">
        <w:rPr>
          <w:rtl/>
        </w:rPr>
        <w:t xml:space="preserve"> </w:t>
      </w:r>
      <w:r w:rsidRPr="00910C2C">
        <w:rPr>
          <w:rtl/>
        </w:rPr>
        <w:t>و</w:t>
      </w:r>
      <w:r w:rsidR="00344785" w:rsidRPr="00910C2C">
        <w:rPr>
          <w:rtl/>
        </w:rPr>
        <w:t>"</w:t>
      </w:r>
      <w:r w:rsidRPr="00910C2C">
        <w:rPr>
          <w:rtl/>
        </w:rPr>
        <w:t>مثوبة</w:t>
      </w:r>
      <w:r w:rsidR="00344785" w:rsidRPr="00910C2C">
        <w:rPr>
          <w:rtl/>
        </w:rPr>
        <w:t>"</w:t>
      </w:r>
      <w:r w:rsidR="00DF5C03" w:rsidRPr="00910C2C">
        <w:rPr>
          <w:rtl/>
        </w:rPr>
        <w:t xml:space="preserve"> </w:t>
      </w:r>
      <w:r w:rsidRPr="00910C2C">
        <w:rPr>
          <w:rtl/>
        </w:rPr>
        <w:t>ترتبطان</w:t>
      </w:r>
      <w:r w:rsidR="00DF5C03" w:rsidRPr="00910C2C">
        <w:rPr>
          <w:rtl/>
        </w:rPr>
        <w:t xml:space="preserve"> </w:t>
      </w:r>
      <w:r w:rsidRPr="00910C2C">
        <w:rPr>
          <w:rtl/>
        </w:rPr>
        <w:t>بالجزاء</w:t>
      </w:r>
      <w:r w:rsidR="00DF5C03" w:rsidRPr="00910C2C">
        <w:rPr>
          <w:rtl/>
        </w:rPr>
        <w:t xml:space="preserve"> </w:t>
      </w:r>
      <w:r w:rsidRPr="00910C2C">
        <w:rPr>
          <w:rtl/>
        </w:rPr>
        <w:t>الإلهي</w:t>
      </w:r>
      <w:r w:rsidR="00DF5C03" w:rsidRPr="00910C2C">
        <w:rPr>
          <w:rtl/>
        </w:rPr>
        <w:t xml:space="preserve"> </w:t>
      </w:r>
      <w:r w:rsidRPr="00910C2C">
        <w:rPr>
          <w:rtl/>
        </w:rPr>
        <w:t>الدائم</w:t>
      </w:r>
      <w:r w:rsidRPr="00910C2C">
        <w:t>.</w:t>
      </w:r>
    </w:p>
    <w:p w14:paraId="7F562A18" w14:textId="253A4AA8" w:rsidR="00AF59AA" w:rsidRPr="00910C2C" w:rsidRDefault="00AF59AA" w:rsidP="00D55BE4">
      <w:pPr>
        <w:pStyle w:val="a8"/>
        <w:numPr>
          <w:ilvl w:val="1"/>
          <w:numId w:val="45"/>
        </w:numPr>
      </w:pPr>
      <w:r w:rsidRPr="00910C2C">
        <w:rPr>
          <w:b/>
          <w:bCs/>
          <w:rtl/>
        </w:rPr>
        <w:t>الثبات</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العمل</w:t>
      </w:r>
      <w:r w:rsidRPr="00910C2C">
        <w:rPr>
          <w:b/>
          <w:bCs/>
        </w:rPr>
        <w:t>:</w:t>
      </w:r>
      <w:r w:rsidR="00DF5C03" w:rsidRPr="00910C2C">
        <w:rPr>
          <w:rtl/>
        </w:rPr>
        <w:t xml:space="preserve"> </w:t>
      </w:r>
      <w:r w:rsidRPr="00910C2C">
        <w:rPr>
          <w:rtl/>
        </w:rPr>
        <w:t>استحقاق</w:t>
      </w:r>
      <w:r w:rsidR="00DF5C03" w:rsidRPr="00910C2C">
        <w:rPr>
          <w:rtl/>
        </w:rPr>
        <w:t xml:space="preserve"> </w:t>
      </w:r>
      <w:r w:rsidRPr="00910C2C">
        <w:rPr>
          <w:rtl/>
        </w:rPr>
        <w:t>الثواب</w:t>
      </w:r>
      <w:r w:rsidR="00DF5C03" w:rsidRPr="00910C2C">
        <w:rPr>
          <w:rtl/>
        </w:rPr>
        <w:t xml:space="preserve"> </w:t>
      </w:r>
      <w:r w:rsidRPr="00910C2C">
        <w:rPr>
          <w:rtl/>
        </w:rPr>
        <w:t>مرتبط</w:t>
      </w:r>
      <w:r w:rsidR="00DF5C03" w:rsidRPr="00910C2C">
        <w:rPr>
          <w:rtl/>
        </w:rPr>
        <w:t xml:space="preserve"> </w:t>
      </w:r>
      <w:r w:rsidRPr="00910C2C">
        <w:rPr>
          <w:rtl/>
        </w:rPr>
        <w:t>بالثبات</w:t>
      </w:r>
      <w:r w:rsidR="00DF5C03" w:rsidRPr="00910C2C">
        <w:rPr>
          <w:rtl/>
        </w:rPr>
        <w:t xml:space="preserve"> </w:t>
      </w:r>
      <w:r w:rsidRPr="00910C2C">
        <w:rPr>
          <w:rtl/>
        </w:rPr>
        <w:t>على</w:t>
      </w:r>
      <w:r w:rsidR="00DF5C03" w:rsidRPr="00910C2C">
        <w:rPr>
          <w:rtl/>
        </w:rPr>
        <w:t xml:space="preserve"> </w:t>
      </w:r>
      <w:r w:rsidRPr="00910C2C">
        <w:rPr>
          <w:rtl/>
        </w:rPr>
        <w:t>العمل</w:t>
      </w:r>
      <w:r w:rsidR="00DF5C03" w:rsidRPr="00910C2C">
        <w:rPr>
          <w:rtl/>
        </w:rPr>
        <w:t xml:space="preserve"> </w:t>
      </w:r>
      <w:r w:rsidRPr="00910C2C">
        <w:rPr>
          <w:rtl/>
        </w:rPr>
        <w:t>الصالح</w:t>
      </w:r>
      <w:r w:rsidR="00DF5C03" w:rsidRPr="00910C2C">
        <w:rPr>
          <w:rtl/>
        </w:rPr>
        <w:t xml:space="preserve"> </w:t>
      </w:r>
      <w:r w:rsidRPr="00910C2C">
        <w:rPr>
          <w:rtl/>
        </w:rPr>
        <w:t>والإيمان</w:t>
      </w:r>
      <w:r w:rsidRPr="00910C2C">
        <w:t>.</w:t>
      </w:r>
    </w:p>
    <w:p w14:paraId="2799CC3D" w14:textId="7C720CC7" w:rsidR="00AF59AA" w:rsidRPr="00910C2C" w:rsidRDefault="00AF59AA" w:rsidP="00D55BE4">
      <w:pPr>
        <w:pStyle w:val="a8"/>
        <w:numPr>
          <w:ilvl w:val="0"/>
          <w:numId w:val="45"/>
        </w:numPr>
      </w:pPr>
      <w:r w:rsidRPr="00910C2C">
        <w:rPr>
          <w:rtl/>
        </w:rPr>
        <w:t>الثقل</w:t>
      </w:r>
      <w:r w:rsidR="00DF5C03" w:rsidRPr="00910C2C">
        <w:rPr>
          <w:rtl/>
        </w:rPr>
        <w:t xml:space="preserve"> </w:t>
      </w:r>
      <w:r w:rsidRPr="00910C2C">
        <w:rPr>
          <w:rtl/>
        </w:rPr>
        <w:t>والأثر</w:t>
      </w:r>
      <w:r w:rsidR="00DF5C03" w:rsidRPr="00910C2C">
        <w:rPr>
          <w:rtl/>
        </w:rPr>
        <w:t xml:space="preserve"> </w:t>
      </w:r>
      <w:r w:rsidRPr="00910C2C">
        <w:rPr>
          <w:rtl/>
        </w:rPr>
        <w:t>المادي</w:t>
      </w:r>
      <w:r w:rsidR="00DF5C03" w:rsidRPr="00910C2C">
        <w:rPr>
          <w:rtl/>
        </w:rPr>
        <w:t xml:space="preserve"> </w:t>
      </w:r>
      <w:r w:rsidRPr="00910C2C">
        <w:rPr>
          <w:rtl/>
        </w:rPr>
        <w:t>والمعنوي</w:t>
      </w:r>
      <w:r w:rsidRPr="00910C2C">
        <w:t>:</w:t>
      </w:r>
    </w:p>
    <w:p w14:paraId="523CFAD4" w14:textId="6E3BD222" w:rsidR="00AF59AA" w:rsidRPr="00910C2C" w:rsidRDefault="00AF59AA" w:rsidP="00D55BE4">
      <w:pPr>
        <w:pStyle w:val="a8"/>
        <w:numPr>
          <w:ilvl w:val="1"/>
          <w:numId w:val="45"/>
        </w:numPr>
      </w:pPr>
      <w:r w:rsidRPr="00910C2C">
        <w:rPr>
          <w:b/>
          <w:bCs/>
          <w:rtl/>
        </w:rPr>
        <w:t>الأثر</w:t>
      </w:r>
      <w:r w:rsidR="00DF5C03" w:rsidRPr="00910C2C">
        <w:rPr>
          <w:b/>
          <w:bCs/>
          <w:rtl/>
        </w:rPr>
        <w:t xml:space="preserve"> </w:t>
      </w:r>
      <w:r w:rsidRPr="00910C2C">
        <w:rPr>
          <w:b/>
          <w:bCs/>
          <w:rtl/>
        </w:rPr>
        <w:t>الباقي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الثاء</w:t>
      </w:r>
      <w:r w:rsidR="00DF5C03" w:rsidRPr="00910C2C">
        <w:rPr>
          <w:rtl/>
        </w:rPr>
        <w:t xml:space="preserve"> </w:t>
      </w:r>
      <w:r w:rsidRPr="00910C2C">
        <w:rPr>
          <w:rtl/>
        </w:rPr>
        <w:t>معنى</w:t>
      </w:r>
      <w:r w:rsidR="00DF5C03" w:rsidRPr="00910C2C">
        <w:rPr>
          <w:rtl/>
        </w:rPr>
        <w:t xml:space="preserve"> </w:t>
      </w:r>
      <w:r w:rsidRPr="00910C2C">
        <w:rPr>
          <w:rtl/>
        </w:rPr>
        <w:t>ما</w:t>
      </w:r>
      <w:r w:rsidR="00DF5C03" w:rsidRPr="00910C2C">
        <w:rPr>
          <w:rtl/>
        </w:rPr>
        <w:t xml:space="preserve"> </w:t>
      </w:r>
      <w:r w:rsidRPr="00910C2C">
        <w:rPr>
          <w:rtl/>
        </w:rPr>
        <w:t>له</w:t>
      </w:r>
      <w:r w:rsidR="00DF5C03" w:rsidRPr="00910C2C">
        <w:rPr>
          <w:rtl/>
        </w:rPr>
        <w:t xml:space="preserve"> </w:t>
      </w:r>
      <w:r w:rsidRPr="00910C2C">
        <w:rPr>
          <w:rtl/>
        </w:rPr>
        <w:t>وزن</w:t>
      </w:r>
      <w:r w:rsidR="00DF5C03" w:rsidRPr="00910C2C">
        <w:rPr>
          <w:rtl/>
        </w:rPr>
        <w:t xml:space="preserve"> </w:t>
      </w:r>
      <w:r w:rsidRPr="00910C2C">
        <w:rPr>
          <w:rtl/>
        </w:rPr>
        <w:t>أو</w:t>
      </w:r>
      <w:r w:rsidR="00DF5C03" w:rsidRPr="00910C2C">
        <w:rPr>
          <w:rtl/>
        </w:rPr>
        <w:t xml:space="preserve"> </w:t>
      </w:r>
      <w:r w:rsidRPr="00910C2C">
        <w:rPr>
          <w:rtl/>
        </w:rPr>
        <w:t>أثر</w:t>
      </w:r>
      <w:r w:rsidR="00DF5C03" w:rsidRPr="00910C2C">
        <w:rPr>
          <w:rtl/>
        </w:rPr>
        <w:t xml:space="preserve"> </w:t>
      </w:r>
      <w:r w:rsidRPr="00910C2C">
        <w:rPr>
          <w:rtl/>
        </w:rPr>
        <w:t>باقٍ</w:t>
      </w:r>
      <w:r w:rsidR="00DF5C03" w:rsidRPr="00910C2C">
        <w:rPr>
          <w:rtl/>
        </w:rPr>
        <w:t xml:space="preserve"> </w:t>
      </w:r>
      <w:r w:rsidRPr="00910C2C">
        <w:rPr>
          <w:rtl/>
        </w:rPr>
        <w:t>وملموس</w:t>
      </w:r>
      <w:r w:rsidR="00DF5C03" w:rsidRPr="00910C2C">
        <w:rPr>
          <w:rtl/>
        </w:rPr>
        <w:t xml:space="preserve"> </w:t>
      </w:r>
      <w:r w:rsidRPr="00910C2C">
        <w:rPr>
          <w:rtl/>
        </w:rPr>
        <w:t>أو</w:t>
      </w:r>
      <w:r w:rsidR="00DF5C03" w:rsidRPr="00910C2C">
        <w:rPr>
          <w:rtl/>
        </w:rPr>
        <w:t xml:space="preserve"> </w:t>
      </w:r>
      <w:r w:rsidRPr="00910C2C">
        <w:rPr>
          <w:rtl/>
        </w:rPr>
        <w:t>محسوس،</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أثاث</w:t>
      </w:r>
      <w:r w:rsidRPr="00910C2C">
        <w:rPr>
          <w:b/>
          <w:bCs/>
        </w:rPr>
        <w:t>"</w:t>
      </w:r>
      <w:r w:rsidR="00DF5C03" w:rsidRPr="00910C2C">
        <w:rPr>
          <w:rtl/>
        </w:rPr>
        <w:t xml:space="preserve"> </w:t>
      </w:r>
      <w:r w:rsidR="000B76D0" w:rsidRPr="00910C2C">
        <w:rPr>
          <w:rtl/>
        </w:rPr>
        <w:t>"</w:t>
      </w:r>
      <w:r w:rsidRPr="00910C2C">
        <w:rPr>
          <w:rtl/>
        </w:rPr>
        <w:t>متاع</w:t>
      </w:r>
      <w:r w:rsidR="00DF5C03" w:rsidRPr="00910C2C">
        <w:rPr>
          <w:rtl/>
        </w:rPr>
        <w:t xml:space="preserve"> </w:t>
      </w:r>
      <w:r w:rsidRPr="00910C2C">
        <w:rPr>
          <w:rtl/>
        </w:rPr>
        <w:t>البيت</w:t>
      </w:r>
      <w:r w:rsidR="00DF5C03" w:rsidRPr="00910C2C">
        <w:rPr>
          <w:rtl/>
        </w:rPr>
        <w:t xml:space="preserve"> </w:t>
      </w:r>
      <w:r w:rsidRPr="00910C2C">
        <w:rPr>
          <w:rtl/>
        </w:rPr>
        <w:t>الثابت</w:t>
      </w:r>
      <w:r w:rsidR="00DF5C03" w:rsidRPr="00910C2C">
        <w:rPr>
          <w:rtl/>
        </w:rPr>
        <w:t xml:space="preserve"> </w:t>
      </w:r>
      <w:r w:rsidRPr="00910C2C">
        <w:rPr>
          <w:rtl/>
        </w:rPr>
        <w:t>والدائم</w:t>
      </w:r>
      <w:r w:rsidR="00DF5C03" w:rsidRPr="00910C2C">
        <w:rPr>
          <w:rtl/>
        </w:rPr>
        <w:t xml:space="preserve"> </w:t>
      </w:r>
      <w:r w:rsidRPr="00910C2C">
        <w:rPr>
          <w:rtl/>
        </w:rPr>
        <w:t>نسبيًا</w:t>
      </w:r>
      <w:r w:rsidR="000B76D0" w:rsidRPr="00910C2C">
        <w:rPr>
          <w:rtl/>
        </w:rPr>
        <w:t>"</w:t>
      </w:r>
      <w:r w:rsidRPr="00910C2C">
        <w:rPr>
          <w:rtl/>
        </w:rPr>
        <w:t>،</w:t>
      </w:r>
      <w:r w:rsidR="00DF5C03" w:rsidRPr="00910C2C">
        <w:rPr>
          <w:rtl/>
        </w:rPr>
        <w:t xml:space="preserve"> </w:t>
      </w:r>
      <w:r w:rsidRPr="00910C2C">
        <w:rPr>
          <w:b/>
          <w:bCs/>
        </w:rPr>
        <w:t>"</w:t>
      </w:r>
      <w:r w:rsidRPr="00910C2C">
        <w:rPr>
          <w:b/>
          <w:bCs/>
          <w:rtl/>
        </w:rPr>
        <w:t>أثقال</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في</w:t>
      </w:r>
      <w:r w:rsidR="00DF5C03" w:rsidRPr="00910C2C">
        <w:rPr>
          <w:rtl/>
        </w:rPr>
        <w:t xml:space="preserve"> </w:t>
      </w:r>
      <w:r w:rsidRPr="00910C2C">
        <w:rPr>
          <w:rtl/>
        </w:rPr>
        <w:t>باطنها</w:t>
      </w:r>
      <w:r w:rsidR="00DF5C03" w:rsidRPr="00910C2C">
        <w:rPr>
          <w:rtl/>
        </w:rPr>
        <w:t xml:space="preserve"> </w:t>
      </w:r>
      <w:r w:rsidRPr="00910C2C">
        <w:rPr>
          <w:rtl/>
        </w:rPr>
        <w:t>من</w:t>
      </w:r>
      <w:r w:rsidR="00DF5C03" w:rsidRPr="00910C2C">
        <w:rPr>
          <w:rtl/>
        </w:rPr>
        <w:t xml:space="preserve"> </w:t>
      </w:r>
      <w:r w:rsidRPr="00910C2C">
        <w:rPr>
          <w:rtl/>
        </w:rPr>
        <w:t>كنوز</w:t>
      </w:r>
      <w:r w:rsidR="00DF5C03" w:rsidRPr="00910C2C">
        <w:rPr>
          <w:rtl/>
        </w:rPr>
        <w:t xml:space="preserve"> </w:t>
      </w:r>
      <w:r w:rsidRPr="00910C2C">
        <w:rPr>
          <w:rtl/>
        </w:rPr>
        <w:t>أو</w:t>
      </w:r>
      <w:r w:rsidR="00DF5C03" w:rsidRPr="00910C2C">
        <w:rPr>
          <w:rtl/>
        </w:rPr>
        <w:t xml:space="preserve"> </w:t>
      </w:r>
      <w:r w:rsidRPr="00910C2C">
        <w:rPr>
          <w:rtl/>
        </w:rPr>
        <w:t>ما</w:t>
      </w:r>
      <w:r w:rsidR="00DF5C03" w:rsidRPr="00910C2C">
        <w:rPr>
          <w:rtl/>
        </w:rPr>
        <w:t xml:space="preserve"> </w:t>
      </w:r>
      <w:r w:rsidRPr="00910C2C">
        <w:rPr>
          <w:rtl/>
        </w:rPr>
        <w:t>تحمله</w:t>
      </w:r>
      <w:r w:rsidR="00DF5C03" w:rsidRPr="00910C2C">
        <w:rPr>
          <w:rtl/>
        </w:rPr>
        <w:t xml:space="preserve"> </w:t>
      </w:r>
      <w:r w:rsidRPr="00910C2C">
        <w:rPr>
          <w:rtl/>
        </w:rPr>
        <w:t>يوم</w:t>
      </w:r>
      <w:r w:rsidR="00DF5C03" w:rsidRPr="00910C2C">
        <w:rPr>
          <w:rtl/>
        </w:rPr>
        <w:t xml:space="preserve"> </w:t>
      </w:r>
      <w:r w:rsidRPr="00910C2C">
        <w:rPr>
          <w:rtl/>
        </w:rPr>
        <w:t>القيامة</w:t>
      </w:r>
      <w:r w:rsidR="000B76D0" w:rsidRPr="00910C2C">
        <w:rPr>
          <w:rtl/>
        </w:rPr>
        <w:t>"</w:t>
      </w:r>
      <w:r w:rsidRPr="00910C2C">
        <w:rPr>
          <w:rtl/>
        </w:rPr>
        <w:t>،</w:t>
      </w:r>
      <w:r w:rsidR="00DF5C03" w:rsidRPr="00910C2C">
        <w:rPr>
          <w:rtl/>
        </w:rPr>
        <w:t xml:space="preserve"> </w:t>
      </w:r>
      <w:r w:rsidRPr="00910C2C">
        <w:rPr>
          <w:b/>
          <w:bCs/>
        </w:rPr>
        <w:t>"</w:t>
      </w:r>
      <w:r w:rsidRPr="00910C2C">
        <w:rPr>
          <w:b/>
          <w:bCs/>
          <w:rtl/>
        </w:rPr>
        <w:t>أثخنتموهم</w:t>
      </w:r>
      <w:r w:rsidRPr="00910C2C">
        <w:rPr>
          <w:b/>
          <w:bCs/>
        </w:rPr>
        <w:t>"</w:t>
      </w:r>
      <w:r w:rsidR="00DF5C03" w:rsidRPr="00910C2C">
        <w:rPr>
          <w:rtl/>
        </w:rPr>
        <w:t xml:space="preserve"> </w:t>
      </w:r>
      <w:r w:rsidR="000B76D0" w:rsidRPr="00910C2C">
        <w:rPr>
          <w:rtl/>
        </w:rPr>
        <w:t>"</w:t>
      </w:r>
      <w:r w:rsidRPr="00910C2C">
        <w:rPr>
          <w:rtl/>
        </w:rPr>
        <w:t>إيقاع</w:t>
      </w:r>
      <w:r w:rsidR="00DF5C03" w:rsidRPr="00910C2C">
        <w:rPr>
          <w:rtl/>
        </w:rPr>
        <w:t xml:space="preserve"> </w:t>
      </w:r>
      <w:r w:rsidRPr="00910C2C">
        <w:rPr>
          <w:rtl/>
        </w:rPr>
        <w:t>إصابات</w:t>
      </w:r>
      <w:r w:rsidR="00DF5C03" w:rsidRPr="00910C2C">
        <w:rPr>
          <w:rtl/>
        </w:rPr>
        <w:t xml:space="preserve"> </w:t>
      </w:r>
      <w:r w:rsidRPr="00910C2C">
        <w:rPr>
          <w:rtl/>
        </w:rPr>
        <w:t>بليغة</w:t>
      </w:r>
      <w:r w:rsidR="00DF5C03" w:rsidRPr="00910C2C">
        <w:rPr>
          <w:rtl/>
        </w:rPr>
        <w:t xml:space="preserve"> </w:t>
      </w:r>
      <w:r w:rsidRPr="00910C2C">
        <w:rPr>
          <w:rtl/>
        </w:rPr>
        <w:t>ذات</w:t>
      </w:r>
      <w:r w:rsidR="00DF5C03" w:rsidRPr="00910C2C">
        <w:rPr>
          <w:rtl/>
        </w:rPr>
        <w:t xml:space="preserve"> </w:t>
      </w:r>
      <w:r w:rsidRPr="00910C2C">
        <w:rPr>
          <w:rtl/>
        </w:rPr>
        <w:t>أثر</w:t>
      </w:r>
      <w:r w:rsidR="000B76D0" w:rsidRPr="00910C2C">
        <w:rPr>
          <w:rtl/>
        </w:rPr>
        <w:t>"</w:t>
      </w:r>
      <w:r w:rsidRPr="00910C2C">
        <w:t>.</w:t>
      </w:r>
    </w:p>
    <w:p w14:paraId="086F797A" w14:textId="02F386E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793E45C" w14:textId="16EA7211" w:rsidR="00AF59AA" w:rsidRPr="00910C2C" w:rsidRDefault="00AF59AA" w:rsidP="00D55BE4">
      <w:pPr>
        <w:pStyle w:val="a8"/>
        <w:numPr>
          <w:ilvl w:val="0"/>
          <w:numId w:val="46"/>
        </w:numPr>
      </w:pPr>
      <w:r w:rsidRPr="00910C2C">
        <w:rPr>
          <w:rtl/>
        </w:rPr>
        <w:t>الخصائص</w:t>
      </w:r>
      <w:r w:rsidR="00DF5C03" w:rsidRPr="00910C2C">
        <w:rPr>
          <w:rtl/>
        </w:rPr>
        <w:t xml:space="preserve"> </w:t>
      </w:r>
      <w:r w:rsidRPr="00910C2C">
        <w:rPr>
          <w:rtl/>
        </w:rPr>
        <w:t>الصوتية</w:t>
      </w:r>
      <w:r w:rsidRPr="00910C2C">
        <w:t>:</w:t>
      </w:r>
    </w:p>
    <w:p w14:paraId="3FAC6940" w14:textId="1649B4CB" w:rsidR="00AF59AA" w:rsidRPr="00910C2C" w:rsidRDefault="00AF59AA" w:rsidP="00D55BE4">
      <w:pPr>
        <w:pStyle w:val="a8"/>
        <w:numPr>
          <w:ilvl w:val="1"/>
          <w:numId w:val="46"/>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الذال</w:t>
      </w:r>
      <w:r w:rsidR="00DF5C03" w:rsidRPr="00910C2C">
        <w:rPr>
          <w:rtl/>
        </w:rPr>
        <w:t xml:space="preserve"> </w:t>
      </w:r>
      <w:r w:rsidRPr="00910C2C">
        <w:rPr>
          <w:rtl/>
        </w:rPr>
        <w:t>لكن</w:t>
      </w:r>
      <w:r w:rsidR="00DF5C03" w:rsidRPr="00910C2C">
        <w:rPr>
          <w:rtl/>
        </w:rPr>
        <w:t xml:space="preserve"> </w:t>
      </w:r>
      <w:r w:rsidRPr="00910C2C">
        <w:rPr>
          <w:rtl/>
        </w:rPr>
        <w:t>مهموس</w:t>
      </w:r>
      <w:r w:rsidR="000B76D0" w:rsidRPr="00910C2C">
        <w:rPr>
          <w:rtl/>
        </w:rPr>
        <w:t>"</w:t>
      </w:r>
      <w:r w:rsidRPr="00910C2C">
        <w:t>.</w:t>
      </w:r>
    </w:p>
    <w:p w14:paraId="544E8F32" w14:textId="673AC1B5" w:rsidR="00AF59AA" w:rsidRPr="00910C2C" w:rsidRDefault="00AF59AA" w:rsidP="00D55BE4">
      <w:pPr>
        <w:pStyle w:val="a8"/>
        <w:numPr>
          <w:ilvl w:val="1"/>
          <w:numId w:val="46"/>
        </w:numPr>
      </w:pPr>
      <w:r w:rsidRPr="00910C2C">
        <w:rPr>
          <w:b/>
          <w:bCs/>
          <w:rtl/>
        </w:rPr>
        <w:t>الرخاوة</w:t>
      </w:r>
      <w:r w:rsidR="00DF5C03" w:rsidRPr="00910C2C">
        <w:rPr>
          <w:b/>
          <w:bCs/>
          <w:rtl/>
        </w:rPr>
        <w:t xml:space="preserve"> </w:t>
      </w:r>
      <w:r w:rsidRPr="00910C2C">
        <w:rPr>
          <w:b/>
          <w:bCs/>
          <w:rtl/>
        </w:rPr>
        <w:t>والانتشار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الاحتكاكي</w:t>
      </w:r>
      <w:r w:rsidR="00DF5C03" w:rsidRPr="00910C2C">
        <w:rPr>
          <w:rtl/>
        </w:rPr>
        <w:t xml:space="preserve"> </w:t>
      </w:r>
      <w:r w:rsidRPr="00910C2C">
        <w:rPr>
          <w:rtl/>
        </w:rPr>
        <w:t>الرخو</w:t>
      </w:r>
      <w:r w:rsidR="00DF5C03" w:rsidRPr="00910C2C">
        <w:rPr>
          <w:rtl/>
        </w:rPr>
        <w:t xml:space="preserve"> </w:t>
      </w:r>
      <w:r w:rsidR="000B76D0" w:rsidRPr="00910C2C">
        <w:rPr>
          <w:rtl/>
        </w:rPr>
        <w:t>"</w:t>
      </w:r>
      <w:r w:rsidRPr="00910C2C">
        <w:rPr>
          <w:rtl/>
        </w:rPr>
        <w:t>يجري</w:t>
      </w:r>
      <w:r w:rsidR="00DF5C03" w:rsidRPr="00910C2C">
        <w:rPr>
          <w:rtl/>
        </w:rPr>
        <w:t xml:space="preserve"> </w:t>
      </w:r>
      <w:r w:rsidRPr="00910C2C">
        <w:rPr>
          <w:rtl/>
        </w:rPr>
        <w:t>فيه</w:t>
      </w:r>
      <w:r w:rsidR="00DF5C03" w:rsidRPr="00910C2C">
        <w:rPr>
          <w:rtl/>
        </w:rPr>
        <w:t xml:space="preserve"> </w:t>
      </w:r>
      <w:r w:rsidRPr="00910C2C">
        <w:rPr>
          <w:rtl/>
        </w:rPr>
        <w:t>النفس</w:t>
      </w:r>
      <w:r w:rsidR="00DF5C03" w:rsidRPr="00910C2C">
        <w:rPr>
          <w:rtl/>
        </w:rPr>
        <w:t xml:space="preserve"> </w:t>
      </w:r>
      <w:r w:rsidRPr="00910C2C">
        <w:rPr>
          <w:rtl/>
        </w:rPr>
        <w:t>والصوت</w:t>
      </w:r>
      <w:r w:rsidR="000B76D0" w:rsidRPr="00910C2C">
        <w:rPr>
          <w:rtl/>
        </w:rPr>
        <w:t>"</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الانتشار</w:t>
      </w:r>
      <w:r w:rsidR="00DF5C03" w:rsidRPr="00910C2C">
        <w:rPr>
          <w:rtl/>
        </w:rPr>
        <w:t xml:space="preserve"> </w:t>
      </w:r>
      <w:r w:rsidRPr="00910C2C">
        <w:rPr>
          <w:rtl/>
        </w:rPr>
        <w:t>والبث،</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التاء</w:t>
      </w:r>
      <w:r w:rsidR="00DF5C03" w:rsidRPr="00910C2C">
        <w:rPr>
          <w:rtl/>
        </w:rPr>
        <w:t xml:space="preserve"> </w:t>
      </w:r>
      <w:r w:rsidRPr="00910C2C">
        <w:rPr>
          <w:rtl/>
        </w:rPr>
        <w:t>الانفجارية</w:t>
      </w:r>
      <w:r w:rsidRPr="00910C2C">
        <w:t>.</w:t>
      </w:r>
    </w:p>
    <w:p w14:paraId="64D84DEC" w14:textId="7A6EC416" w:rsidR="00AF59AA" w:rsidRPr="00910C2C" w:rsidRDefault="00AF59AA" w:rsidP="00D55BE4">
      <w:pPr>
        <w:pStyle w:val="a8"/>
        <w:numPr>
          <w:ilvl w:val="0"/>
          <w:numId w:val="4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93251FD" w14:textId="2BA1AF56" w:rsidR="00AF59AA" w:rsidRPr="00910C2C" w:rsidRDefault="00AF59AA" w:rsidP="00D55BE4">
      <w:pPr>
        <w:pStyle w:val="a8"/>
        <w:numPr>
          <w:ilvl w:val="1"/>
          <w:numId w:val="4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الثبات،</w:t>
      </w:r>
      <w:r w:rsidR="00DF5C03" w:rsidRPr="00910C2C">
        <w:rPr>
          <w:rtl/>
        </w:rPr>
        <w:t xml:space="preserve"> </w:t>
      </w:r>
      <w:r w:rsidRPr="00910C2C">
        <w:rPr>
          <w:rtl/>
        </w:rPr>
        <w:t>الكثرة،</w:t>
      </w:r>
      <w:r w:rsidR="00DF5C03" w:rsidRPr="00910C2C">
        <w:rPr>
          <w:rtl/>
        </w:rPr>
        <w:t xml:space="preserve"> </w:t>
      </w:r>
      <w:r w:rsidRPr="00910C2C">
        <w:rPr>
          <w:rtl/>
        </w:rPr>
        <w:t>الثقل،</w:t>
      </w:r>
      <w:r w:rsidR="00DF5C03" w:rsidRPr="00910C2C">
        <w:rPr>
          <w:rtl/>
        </w:rPr>
        <w:t xml:space="preserve"> </w:t>
      </w:r>
      <w:r w:rsidRPr="00910C2C">
        <w:rPr>
          <w:rtl/>
        </w:rPr>
        <w:t>الأثر</w:t>
      </w:r>
      <w:r w:rsidRPr="00910C2C">
        <w:t>.</w:t>
      </w:r>
    </w:p>
    <w:p w14:paraId="7A804F64" w14:textId="3B70B86D" w:rsidR="00AF59AA" w:rsidRPr="00910C2C" w:rsidRDefault="00AF59AA" w:rsidP="00D55BE4">
      <w:pPr>
        <w:pStyle w:val="a8"/>
        <w:numPr>
          <w:ilvl w:val="1"/>
          <w:numId w:val="46"/>
        </w:numPr>
      </w:pPr>
      <w:r w:rsidRPr="00910C2C">
        <w:rPr>
          <w:b/>
          <w:bCs/>
          <w:rtl/>
        </w:rPr>
        <w:t>تمييز</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كلمات</w:t>
      </w:r>
      <w:r w:rsidR="00DF5C03" w:rsidRPr="00910C2C">
        <w:rPr>
          <w:rtl/>
        </w:rPr>
        <w:t xml:space="preserve"> </w:t>
      </w:r>
      <w:r w:rsidRPr="00910C2C">
        <w:rPr>
          <w:rtl/>
        </w:rPr>
        <w:t>عن</w:t>
      </w:r>
      <w:r w:rsidR="00DF5C03" w:rsidRPr="00910C2C">
        <w:rPr>
          <w:rtl/>
        </w:rPr>
        <w:t xml:space="preserve"> </w:t>
      </w:r>
      <w:r w:rsidRPr="00910C2C">
        <w:rPr>
          <w:rtl/>
        </w:rPr>
        <w:t>أخرى</w:t>
      </w:r>
      <w:r w:rsidR="00DF5C03" w:rsidRPr="00910C2C">
        <w:rPr>
          <w:rtl/>
        </w:rPr>
        <w:t xml:space="preserve"> </w:t>
      </w:r>
      <w:r w:rsidRPr="00910C2C">
        <w:rPr>
          <w:rtl/>
        </w:rPr>
        <w:t>قد</w:t>
      </w:r>
      <w:r w:rsidR="00DF5C03" w:rsidRPr="00910C2C">
        <w:rPr>
          <w:rtl/>
        </w:rPr>
        <w:t xml:space="preserve"> </w:t>
      </w:r>
      <w:r w:rsidRPr="00910C2C">
        <w:rPr>
          <w:rtl/>
        </w:rPr>
        <w:t>تشترك</w:t>
      </w:r>
      <w:r w:rsidR="00DF5C03" w:rsidRPr="00910C2C">
        <w:rPr>
          <w:rtl/>
        </w:rPr>
        <w:t xml:space="preserve"> </w:t>
      </w:r>
      <w:r w:rsidRPr="00910C2C">
        <w:rPr>
          <w:rtl/>
        </w:rPr>
        <w:t>معها</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ثبت</w:t>
      </w:r>
      <w:r w:rsidR="00DF5C03" w:rsidRPr="00910C2C">
        <w:rPr>
          <w:rtl/>
        </w:rPr>
        <w:t xml:space="preserve"> </w:t>
      </w:r>
      <w:r w:rsidRPr="00910C2C">
        <w:rPr>
          <w:rtl/>
        </w:rPr>
        <w:t>/</w:t>
      </w:r>
      <w:r w:rsidR="00DF5C03" w:rsidRPr="00910C2C">
        <w:rPr>
          <w:rtl/>
        </w:rPr>
        <w:t xml:space="preserve"> </w:t>
      </w:r>
      <w:r w:rsidRPr="00910C2C">
        <w:rPr>
          <w:rtl/>
        </w:rPr>
        <w:t>سبت،</w:t>
      </w:r>
      <w:r w:rsidR="00DF5C03" w:rsidRPr="00910C2C">
        <w:rPr>
          <w:rtl/>
        </w:rPr>
        <w:t xml:space="preserve"> </w:t>
      </w:r>
      <w:r w:rsidRPr="00910C2C">
        <w:rPr>
          <w:rtl/>
        </w:rPr>
        <w:t>كثير</w:t>
      </w:r>
      <w:r w:rsidR="00DF5C03" w:rsidRPr="00910C2C">
        <w:rPr>
          <w:rtl/>
        </w:rPr>
        <w:t xml:space="preserve"> </w:t>
      </w:r>
      <w:r w:rsidRPr="00910C2C">
        <w:rPr>
          <w:rtl/>
        </w:rPr>
        <w:t>/</w:t>
      </w:r>
      <w:r w:rsidR="00DF5C03" w:rsidRPr="00910C2C">
        <w:rPr>
          <w:rtl/>
        </w:rPr>
        <w:t xml:space="preserve"> </w:t>
      </w:r>
      <w:r w:rsidRPr="00910C2C">
        <w:rPr>
          <w:rtl/>
        </w:rPr>
        <w:t>كسير</w:t>
      </w:r>
      <w:r w:rsidR="000B76D0" w:rsidRPr="00910C2C">
        <w:rPr>
          <w:rtl/>
        </w:rPr>
        <w:t>"</w:t>
      </w:r>
      <w:r w:rsidRPr="00910C2C">
        <w:t>.</w:t>
      </w:r>
    </w:p>
    <w:p w14:paraId="2772B288" w14:textId="037BA3D1" w:rsidR="00AF59AA" w:rsidRPr="00910C2C" w:rsidRDefault="00AF59AA" w:rsidP="00D55BE4">
      <w:pPr>
        <w:pStyle w:val="a8"/>
        <w:numPr>
          <w:ilvl w:val="0"/>
          <w:numId w:val="4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ث</w:t>
      </w:r>
      <w:r w:rsidR="00DF5C03" w:rsidRPr="00910C2C">
        <w:rPr>
          <w:rtl/>
        </w:rPr>
        <w:t xml:space="preserve"> </w:t>
      </w:r>
      <w:r w:rsidRPr="00910C2C">
        <w:rPr>
          <w:rtl/>
        </w:rPr>
        <w:t>،</w:t>
      </w:r>
      <w:r w:rsidR="00DF5C03" w:rsidRPr="00910C2C">
        <w:rPr>
          <w:rtl/>
        </w:rPr>
        <w:t xml:space="preserve"> </w:t>
      </w:r>
      <w:r w:rsidRPr="00910C2C">
        <w:rPr>
          <w:rtl/>
        </w:rPr>
        <w:t>ثـ</w:t>
      </w:r>
      <w:r w:rsidR="00DF5C03" w:rsidRPr="00910C2C">
        <w:rPr>
          <w:rtl/>
        </w:rPr>
        <w:t xml:space="preserve"> </w:t>
      </w:r>
      <w:r w:rsidRPr="00910C2C">
        <w:rPr>
          <w:rtl/>
        </w:rPr>
        <w:t>،</w:t>
      </w:r>
      <w:r w:rsidR="00DF5C03" w:rsidRPr="00910C2C">
        <w:rPr>
          <w:rtl/>
        </w:rPr>
        <w:t xml:space="preserve"> </w:t>
      </w:r>
      <w:r w:rsidRPr="00910C2C">
        <w:rPr>
          <w:rtl/>
        </w:rPr>
        <w:t>ـثـ</w:t>
      </w:r>
      <w:r w:rsidR="00DF5C03" w:rsidRPr="00910C2C">
        <w:rPr>
          <w:rtl/>
        </w:rPr>
        <w:t xml:space="preserve"> </w:t>
      </w:r>
      <w:r w:rsidRPr="00910C2C">
        <w:rPr>
          <w:rtl/>
        </w:rPr>
        <w:t>،</w:t>
      </w:r>
      <w:r w:rsidR="00DF5C03" w:rsidRPr="00910C2C">
        <w:rPr>
          <w:rtl/>
        </w:rPr>
        <w:t xml:space="preserve"> </w:t>
      </w:r>
      <w:r w:rsidRPr="00910C2C">
        <w:rPr>
          <w:rtl/>
        </w:rPr>
        <w:t>ـث</w:t>
      </w:r>
      <w:r w:rsidR="000B76D0" w:rsidRPr="00910C2C">
        <w:rPr>
          <w:rtl/>
        </w:rPr>
        <w:t>"</w:t>
      </w:r>
      <w:r w:rsidRPr="00910C2C">
        <w:t>:</w:t>
      </w:r>
    </w:p>
    <w:p w14:paraId="7637C0FA" w14:textId="002F3793" w:rsidR="00AF59AA" w:rsidRPr="00910C2C" w:rsidRDefault="00AF59AA" w:rsidP="00D55BE4">
      <w:pPr>
        <w:pStyle w:val="a8"/>
        <w:numPr>
          <w:ilvl w:val="1"/>
          <w:numId w:val="46"/>
        </w:numPr>
      </w:pPr>
      <w:r w:rsidRPr="00910C2C">
        <w:rPr>
          <w:b/>
          <w:bCs/>
          <w:rtl/>
        </w:rPr>
        <w:t>الشكل</w:t>
      </w:r>
      <w:r w:rsidR="00DF5C03" w:rsidRPr="00910C2C">
        <w:rPr>
          <w:b/>
          <w:bCs/>
          <w:rtl/>
        </w:rPr>
        <w:t xml:space="preserve"> </w:t>
      </w:r>
      <w:r w:rsidRPr="00910C2C">
        <w:rPr>
          <w:b/>
          <w:bCs/>
          <w:rtl/>
        </w:rPr>
        <w:t>الأساسي</w:t>
      </w:r>
      <w:r w:rsidR="00DF5C03" w:rsidRPr="00910C2C">
        <w:rPr>
          <w:b/>
          <w:bCs/>
          <w:rtl/>
        </w:rPr>
        <w:t xml:space="preserve"> </w:t>
      </w:r>
      <w:r w:rsidR="000B76D0" w:rsidRPr="00910C2C">
        <w:rPr>
          <w:b/>
          <w:bCs/>
          <w:rtl/>
        </w:rPr>
        <w:t>"</w:t>
      </w:r>
      <w:r w:rsidRPr="00910C2C">
        <w:rPr>
          <w:b/>
          <w:bCs/>
          <w:rtl/>
        </w:rPr>
        <w:t>الوعاء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الباء</w:t>
      </w:r>
      <w:r w:rsidR="00DF5C03" w:rsidRPr="00910C2C">
        <w:rPr>
          <w:rtl/>
        </w:rPr>
        <w:t xml:space="preserve"> </w:t>
      </w:r>
      <w:r w:rsidRPr="00910C2C">
        <w:rPr>
          <w:rtl/>
        </w:rPr>
        <w:t>والتاء</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Pr="00910C2C">
        <w:rPr>
          <w:rtl/>
        </w:rPr>
        <w:t>الذي</w:t>
      </w:r>
      <w:r w:rsidR="00DF5C03" w:rsidRPr="00910C2C">
        <w:rPr>
          <w:rtl/>
        </w:rPr>
        <w:t xml:space="preserve"> </w:t>
      </w:r>
      <w:r w:rsidRPr="00910C2C">
        <w:rPr>
          <w:rtl/>
        </w:rPr>
        <w:t>يوحي</w:t>
      </w:r>
      <w:r w:rsidR="00DF5C03" w:rsidRPr="00910C2C">
        <w:rPr>
          <w:rtl/>
        </w:rPr>
        <w:t xml:space="preserve"> </w:t>
      </w:r>
      <w:r w:rsidRPr="00910C2C">
        <w:rPr>
          <w:rtl/>
        </w:rPr>
        <w:t>بالقاعدة</w:t>
      </w:r>
      <w:r w:rsidR="00DF5C03" w:rsidRPr="00910C2C">
        <w:rPr>
          <w:rtl/>
        </w:rPr>
        <w:t xml:space="preserve"> </w:t>
      </w:r>
      <w:r w:rsidRPr="00910C2C">
        <w:rPr>
          <w:rtl/>
        </w:rPr>
        <w:t>والوعاء</w:t>
      </w:r>
      <w:r w:rsidRPr="00910C2C">
        <w:t>.</w:t>
      </w:r>
    </w:p>
    <w:p w14:paraId="53F33227" w14:textId="2F1CBC18" w:rsidR="00AF59AA" w:rsidRPr="00910C2C" w:rsidRDefault="00AF59AA" w:rsidP="00D55BE4">
      <w:pPr>
        <w:pStyle w:val="a8"/>
        <w:numPr>
          <w:ilvl w:val="1"/>
          <w:numId w:val="46"/>
        </w:numPr>
      </w:pPr>
      <w:r w:rsidRPr="00910C2C">
        <w:rPr>
          <w:b/>
          <w:bCs/>
          <w:rtl/>
        </w:rPr>
        <w:t>النقاط</w:t>
      </w:r>
      <w:r w:rsidR="00DF5C03" w:rsidRPr="00910C2C">
        <w:rPr>
          <w:b/>
          <w:bCs/>
          <w:rtl/>
        </w:rPr>
        <w:t xml:space="preserve"> </w:t>
      </w:r>
      <w:r w:rsidRPr="00910C2C">
        <w:rPr>
          <w:b/>
          <w:bCs/>
          <w:rtl/>
        </w:rPr>
        <w:t>الثلاث</w:t>
      </w:r>
      <w:r w:rsidR="00DF5C03" w:rsidRPr="00910C2C">
        <w:rPr>
          <w:b/>
          <w:bCs/>
          <w:rtl/>
        </w:rPr>
        <w:t xml:space="preserve"> </w:t>
      </w:r>
      <w:r w:rsidRPr="00910C2C">
        <w:rPr>
          <w:b/>
          <w:bCs/>
          <w:rtl/>
        </w:rPr>
        <w:t>العلوية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تميزه</w:t>
      </w:r>
      <w:r w:rsidR="00DF5C03" w:rsidRPr="00910C2C">
        <w:rPr>
          <w:rtl/>
        </w:rPr>
        <w:t xml:space="preserve"> </w:t>
      </w:r>
      <w:r w:rsidRPr="00910C2C">
        <w:rPr>
          <w:rtl/>
        </w:rPr>
        <w:t>البصري.</w:t>
      </w:r>
      <w:r w:rsidR="00DF5C03" w:rsidRPr="00910C2C">
        <w:rPr>
          <w:rtl/>
        </w:rPr>
        <w:t xml:space="preserve"> </w:t>
      </w:r>
      <w:r w:rsidRPr="00910C2C">
        <w:rPr>
          <w:rtl/>
        </w:rPr>
        <w:t>ترمز</w:t>
      </w:r>
      <w:r w:rsidR="00DF5C03" w:rsidRPr="00910C2C">
        <w:rPr>
          <w:rtl/>
        </w:rPr>
        <w:t xml:space="preserve"> </w:t>
      </w:r>
      <w:r w:rsidRPr="00910C2C">
        <w:rPr>
          <w:rtl/>
        </w:rPr>
        <w:t>بوضوح</w:t>
      </w:r>
      <w:r w:rsidR="00DF5C03" w:rsidRPr="00910C2C">
        <w:rPr>
          <w:rtl/>
        </w:rPr>
        <w:t xml:space="preserve"> </w:t>
      </w:r>
      <w:r w:rsidRPr="00910C2C">
        <w:rPr>
          <w:rtl/>
        </w:rPr>
        <w:t>إلى</w:t>
      </w:r>
      <w:r w:rsidRPr="00910C2C">
        <w:t>:</w:t>
      </w:r>
    </w:p>
    <w:p w14:paraId="33D7DB69" w14:textId="32F98138" w:rsidR="00AF59AA" w:rsidRPr="00910C2C" w:rsidRDefault="00AF59AA" w:rsidP="00D55BE4">
      <w:pPr>
        <w:pStyle w:val="a8"/>
        <w:numPr>
          <w:ilvl w:val="2"/>
          <w:numId w:val="46"/>
        </w:numPr>
      </w:pPr>
      <w:r w:rsidRPr="00910C2C">
        <w:rPr>
          <w:b/>
          <w:bCs/>
          <w:rtl/>
        </w:rPr>
        <w:t>الكثرة</w:t>
      </w:r>
      <w:r w:rsidR="00DF5C03" w:rsidRPr="00910C2C">
        <w:rPr>
          <w:b/>
          <w:bCs/>
          <w:rtl/>
        </w:rPr>
        <w:t xml:space="preserve"> </w:t>
      </w:r>
      <w:r w:rsidRPr="00910C2C">
        <w:rPr>
          <w:b/>
          <w:bCs/>
          <w:rtl/>
        </w:rPr>
        <w:t>والتعدد</w:t>
      </w:r>
      <w:r w:rsidRPr="00910C2C">
        <w:rPr>
          <w:b/>
          <w:bCs/>
        </w:rPr>
        <w:t>:</w:t>
      </w:r>
      <w:r w:rsidR="00DF5C03" w:rsidRPr="00910C2C">
        <w:rPr>
          <w:rtl/>
        </w:rPr>
        <w:t xml:space="preserve"> </w:t>
      </w:r>
      <w:r w:rsidRPr="00910C2C">
        <w:rPr>
          <w:rtl/>
        </w:rPr>
        <w:t>أكثر</w:t>
      </w:r>
      <w:r w:rsidR="00DF5C03" w:rsidRPr="00910C2C">
        <w:rPr>
          <w:rtl/>
        </w:rPr>
        <w:t xml:space="preserve"> </w:t>
      </w:r>
      <w:r w:rsidRPr="00910C2C">
        <w:rPr>
          <w:rtl/>
        </w:rPr>
        <w:t>عددًا</w:t>
      </w:r>
      <w:r w:rsidR="00DF5C03" w:rsidRPr="00910C2C">
        <w:rPr>
          <w:rtl/>
        </w:rPr>
        <w:t xml:space="preserve"> </w:t>
      </w:r>
      <w:r w:rsidRPr="00910C2C">
        <w:rPr>
          <w:rtl/>
        </w:rPr>
        <w:t>من</w:t>
      </w:r>
      <w:r w:rsidR="00DF5C03" w:rsidRPr="00910C2C">
        <w:rPr>
          <w:rtl/>
        </w:rPr>
        <w:t xml:space="preserve"> </w:t>
      </w:r>
      <w:r w:rsidRPr="00910C2C">
        <w:rPr>
          <w:rtl/>
        </w:rPr>
        <w:t>نقاط</w:t>
      </w:r>
      <w:r w:rsidR="00DF5C03" w:rsidRPr="00910C2C">
        <w:rPr>
          <w:rtl/>
        </w:rPr>
        <w:t xml:space="preserve"> </w:t>
      </w:r>
      <w:r w:rsidRPr="00910C2C">
        <w:rPr>
          <w:rtl/>
        </w:rPr>
        <w:t>الباء</w:t>
      </w:r>
      <w:r w:rsidR="00DF5C03" w:rsidRPr="00910C2C">
        <w:rPr>
          <w:rtl/>
        </w:rPr>
        <w:t xml:space="preserve"> </w:t>
      </w:r>
      <w:r w:rsidRPr="00910C2C">
        <w:rPr>
          <w:rtl/>
        </w:rPr>
        <w:t>والتاء،</w:t>
      </w:r>
      <w:r w:rsidR="00DF5C03" w:rsidRPr="00910C2C">
        <w:rPr>
          <w:rtl/>
        </w:rPr>
        <w:t xml:space="preserve"> </w:t>
      </w:r>
      <w:r w:rsidRPr="00910C2C">
        <w:rPr>
          <w:rtl/>
        </w:rPr>
        <w:t>تجسد</w:t>
      </w:r>
      <w:r w:rsidR="00DF5C03" w:rsidRPr="00910C2C">
        <w:rPr>
          <w:rtl/>
        </w:rPr>
        <w:t xml:space="preserve"> </w:t>
      </w:r>
      <w:r w:rsidRPr="00910C2C">
        <w:rPr>
          <w:rtl/>
        </w:rPr>
        <w:t>بصريًا</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والتكاثر</w:t>
      </w:r>
      <w:r w:rsidR="00DF5C03" w:rsidRPr="00910C2C">
        <w:rPr>
          <w:rtl/>
        </w:rPr>
        <w:t xml:space="preserve"> </w:t>
      </w:r>
      <w:r w:rsidRPr="00910C2C">
        <w:rPr>
          <w:rtl/>
        </w:rPr>
        <w:t>والانتشار</w:t>
      </w:r>
      <w:r w:rsidRPr="00910C2C">
        <w:t>.</w:t>
      </w:r>
    </w:p>
    <w:p w14:paraId="7B090B6E" w14:textId="38F315C8" w:rsidR="00AF59AA" w:rsidRPr="00910C2C" w:rsidRDefault="00AF59AA" w:rsidP="00D55BE4">
      <w:pPr>
        <w:pStyle w:val="a8"/>
        <w:numPr>
          <w:ilvl w:val="2"/>
          <w:numId w:val="46"/>
        </w:numPr>
      </w:pPr>
      <w:r w:rsidRPr="00910C2C">
        <w:rPr>
          <w:b/>
          <w:bCs/>
          <w:rtl/>
        </w:rPr>
        <w:t>الثبات</w:t>
      </w:r>
      <w:r w:rsidR="00DF5C03" w:rsidRPr="00910C2C">
        <w:rPr>
          <w:b/>
          <w:bCs/>
          <w:rtl/>
        </w:rPr>
        <w:t xml:space="preserve"> </w:t>
      </w:r>
      <w:r w:rsidRPr="00910C2C">
        <w:rPr>
          <w:b/>
          <w:bCs/>
          <w:rtl/>
        </w:rPr>
        <w:t>المؤكد</w:t>
      </w:r>
      <w:r w:rsidRPr="00910C2C">
        <w:rPr>
          <w:b/>
          <w:bCs/>
        </w:rPr>
        <w:t>:</w:t>
      </w:r>
      <w:r w:rsidR="00DF5C03" w:rsidRPr="00910C2C">
        <w:rPr>
          <w:rtl/>
        </w:rPr>
        <w:t xml:space="preserve"> </w:t>
      </w:r>
      <w:r w:rsidRPr="00910C2C">
        <w:rPr>
          <w:rtl/>
        </w:rPr>
        <w:t>الرقم</w:t>
      </w:r>
      <w:r w:rsidR="00DF5C03" w:rsidRPr="00910C2C">
        <w:rPr>
          <w:rtl/>
        </w:rPr>
        <w:t xml:space="preserve"> </w:t>
      </w:r>
      <w:r w:rsidRPr="00910C2C">
        <w:rPr>
          <w:rtl/>
        </w:rPr>
        <w:t>3</w:t>
      </w:r>
      <w:r w:rsidR="00DF5C03" w:rsidRPr="00910C2C">
        <w:rPr>
          <w:rtl/>
        </w:rPr>
        <w:t xml:space="preserve"> </w:t>
      </w:r>
      <w:r w:rsidRPr="00910C2C">
        <w:rPr>
          <w:rtl/>
        </w:rPr>
        <w:t>يرمز</w:t>
      </w:r>
      <w:r w:rsidR="00DF5C03" w:rsidRPr="00910C2C">
        <w:rPr>
          <w:rtl/>
        </w:rPr>
        <w:t xml:space="preserve"> </w:t>
      </w:r>
      <w:r w:rsidRPr="00910C2C">
        <w:rPr>
          <w:rtl/>
        </w:rPr>
        <w:t>للثبات</w:t>
      </w:r>
      <w:r w:rsidR="00DF5C03" w:rsidRPr="00910C2C">
        <w:rPr>
          <w:rtl/>
        </w:rPr>
        <w:t xml:space="preserve"> </w:t>
      </w:r>
      <w:r w:rsidRPr="00910C2C">
        <w:rPr>
          <w:rtl/>
        </w:rPr>
        <w:t>والتأكيد</w:t>
      </w:r>
      <w:r w:rsidR="00DF5C03" w:rsidRPr="00910C2C">
        <w:rPr>
          <w:rtl/>
        </w:rPr>
        <w:t xml:space="preserve"> </w:t>
      </w:r>
      <w:r w:rsidR="000B76D0" w:rsidRPr="00910C2C">
        <w:rPr>
          <w:rtl/>
        </w:rPr>
        <w:t>"</w:t>
      </w:r>
      <w:r w:rsidRPr="00910C2C">
        <w:rPr>
          <w:rtl/>
        </w:rPr>
        <w:t>ثلاث</w:t>
      </w:r>
      <w:r w:rsidR="00DF5C03" w:rsidRPr="00910C2C">
        <w:rPr>
          <w:rtl/>
        </w:rPr>
        <w:t xml:space="preserve"> </w:t>
      </w:r>
      <w:r w:rsidRPr="00910C2C">
        <w:rPr>
          <w:rtl/>
        </w:rPr>
        <w:t>مرات</w:t>
      </w:r>
      <w:r w:rsidR="00DF5C03" w:rsidRPr="00910C2C">
        <w:rPr>
          <w:rtl/>
        </w:rPr>
        <w:t xml:space="preserve"> </w:t>
      </w:r>
      <w:r w:rsidRPr="00910C2C">
        <w:rPr>
          <w:rtl/>
        </w:rPr>
        <w:t>للتأكيد</w:t>
      </w:r>
      <w:r w:rsidR="000B76D0" w:rsidRPr="00910C2C">
        <w:rPr>
          <w:rtl/>
        </w:rPr>
        <w:t>"</w:t>
      </w:r>
      <w:r w:rsidRPr="00910C2C">
        <w:rPr>
          <w:rtl/>
        </w:rPr>
        <w:t>،</w:t>
      </w:r>
      <w:r w:rsidR="00DF5C03" w:rsidRPr="00910C2C">
        <w:rPr>
          <w:rtl/>
        </w:rPr>
        <w:t xml:space="preserve"> </w:t>
      </w:r>
      <w:r w:rsidRPr="00910C2C">
        <w:rPr>
          <w:rtl/>
        </w:rPr>
        <w:t>كأن</w:t>
      </w:r>
      <w:r w:rsidR="00DF5C03" w:rsidRPr="00910C2C">
        <w:rPr>
          <w:rtl/>
        </w:rPr>
        <w:t xml:space="preserve"> </w:t>
      </w:r>
      <w:r w:rsidRPr="00910C2C">
        <w:rPr>
          <w:rtl/>
        </w:rPr>
        <w:t>النقاط</w:t>
      </w:r>
      <w:r w:rsidR="00DF5C03" w:rsidRPr="00910C2C">
        <w:rPr>
          <w:rtl/>
        </w:rPr>
        <w:t xml:space="preserve"> </w:t>
      </w:r>
      <w:r w:rsidRPr="00910C2C">
        <w:rPr>
          <w:rtl/>
        </w:rPr>
        <w:t>تثبت</w:t>
      </w:r>
      <w:r w:rsidR="00DF5C03" w:rsidRPr="00910C2C">
        <w:rPr>
          <w:rtl/>
        </w:rPr>
        <w:t xml:space="preserve"> </w:t>
      </w:r>
      <w:r w:rsidRPr="00910C2C">
        <w:rPr>
          <w:rtl/>
        </w:rPr>
        <w:t>الحرف</w:t>
      </w:r>
      <w:r w:rsidR="00DF5C03" w:rsidRPr="00910C2C">
        <w:rPr>
          <w:rtl/>
        </w:rPr>
        <w:t xml:space="preserve"> </w:t>
      </w:r>
      <w:r w:rsidRPr="00910C2C">
        <w:rPr>
          <w:rtl/>
        </w:rPr>
        <w:t>ومعناه</w:t>
      </w:r>
      <w:r w:rsidRPr="00910C2C">
        <w:t>.</w:t>
      </w:r>
    </w:p>
    <w:p w14:paraId="25087552" w14:textId="2DB16C0C" w:rsidR="00AF59AA" w:rsidRPr="00910C2C" w:rsidRDefault="00AF59AA" w:rsidP="00D55BE4">
      <w:pPr>
        <w:pStyle w:val="a8"/>
        <w:numPr>
          <w:ilvl w:val="2"/>
          <w:numId w:val="46"/>
        </w:numPr>
      </w:pPr>
      <w:r w:rsidRPr="00910C2C">
        <w:rPr>
          <w:b/>
          <w:bCs/>
          <w:rtl/>
        </w:rPr>
        <w:t>التكامل</w:t>
      </w:r>
      <w:r w:rsidR="00DF5C03" w:rsidRPr="00910C2C">
        <w:rPr>
          <w:b/>
          <w:bCs/>
          <w:rtl/>
        </w:rPr>
        <w:t xml:space="preserve"> </w:t>
      </w:r>
      <w:r w:rsidR="000B76D0" w:rsidRPr="00910C2C">
        <w:rPr>
          <w:b/>
          <w:bCs/>
          <w:rtl/>
        </w:rPr>
        <w:t>"</w:t>
      </w:r>
      <w:r w:rsidRPr="00910C2C">
        <w:rPr>
          <w:b/>
          <w:bCs/>
          <w:rtl/>
        </w:rPr>
        <w:t>ربما</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تكامل</w:t>
      </w:r>
      <w:r w:rsidR="00DF5C03" w:rsidRPr="00910C2C">
        <w:rPr>
          <w:rtl/>
        </w:rPr>
        <w:t xml:space="preserve"> </w:t>
      </w:r>
      <w:r w:rsidRPr="00910C2C">
        <w:rPr>
          <w:rtl/>
        </w:rPr>
        <w:t>ثلاثة</w:t>
      </w:r>
      <w:r w:rsidR="00DF5C03" w:rsidRPr="00910C2C">
        <w:rPr>
          <w:rtl/>
        </w:rPr>
        <w:t xml:space="preserve"> </w:t>
      </w:r>
      <w:r w:rsidRPr="00910C2C">
        <w:rPr>
          <w:rtl/>
        </w:rPr>
        <w:t>عناصر</w:t>
      </w:r>
      <w:r w:rsidR="00DF5C03" w:rsidRPr="00910C2C">
        <w:rPr>
          <w:rtl/>
        </w:rPr>
        <w:t xml:space="preserve"> </w:t>
      </w:r>
      <w:r w:rsidRPr="00910C2C">
        <w:rPr>
          <w:rtl/>
        </w:rPr>
        <w:t>أو</w:t>
      </w:r>
      <w:r w:rsidR="00DF5C03" w:rsidRPr="00910C2C">
        <w:rPr>
          <w:rtl/>
        </w:rPr>
        <w:t xml:space="preserve"> </w:t>
      </w:r>
      <w:r w:rsidRPr="00910C2C">
        <w:rPr>
          <w:rtl/>
        </w:rPr>
        <w:t>أبعاد</w:t>
      </w:r>
      <w:r w:rsidRPr="00910C2C">
        <w:t>.</w:t>
      </w:r>
    </w:p>
    <w:p w14:paraId="50899617" w14:textId="107CF9BC" w:rsidR="00AF59AA" w:rsidRPr="00910C2C" w:rsidRDefault="00AF59AA" w:rsidP="00D55BE4">
      <w:pPr>
        <w:pStyle w:val="a8"/>
        <w:numPr>
          <w:ilvl w:val="0"/>
          <w:numId w:val="4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94FDF40" w14:textId="6D4AF293" w:rsidR="00AF59AA" w:rsidRPr="00910C2C" w:rsidRDefault="00AF59AA" w:rsidP="00D55BE4">
      <w:pPr>
        <w:pStyle w:val="a8"/>
        <w:numPr>
          <w:ilvl w:val="1"/>
          <w:numId w:val="46"/>
        </w:numPr>
      </w:pPr>
      <w:r w:rsidRPr="00910C2C">
        <w:rPr>
          <w:b/>
          <w:bCs/>
          <w:rtl/>
        </w:rPr>
        <w:t>العدد</w:t>
      </w:r>
      <w:r w:rsidR="00DF5C03" w:rsidRPr="00910C2C">
        <w:rPr>
          <w:b/>
          <w:bCs/>
          <w:rtl/>
        </w:rPr>
        <w:t xml:space="preserve"> </w:t>
      </w:r>
      <w:r w:rsidRPr="00910C2C">
        <w:rPr>
          <w:b/>
          <w:bCs/>
          <w:rtl/>
        </w:rPr>
        <w:t>500</w:t>
      </w:r>
      <w:r w:rsidR="00DF5C03" w:rsidRPr="00910C2C">
        <w:rPr>
          <w:b/>
          <w:bCs/>
          <w:rtl/>
        </w:rPr>
        <w:t xml:space="preserve"> </w:t>
      </w:r>
      <w:r w:rsidR="000B76D0" w:rsidRPr="00910C2C">
        <w:rPr>
          <w:b/>
          <w:bCs/>
          <w:rtl/>
        </w:rPr>
        <w:t>"</w:t>
      </w:r>
      <w:r w:rsidRPr="00910C2C">
        <w:rPr>
          <w:b/>
          <w:bCs/>
          <w:rtl/>
        </w:rPr>
        <w:t>الجُمل</w:t>
      </w:r>
      <w:r w:rsidR="000B76D0" w:rsidRPr="00910C2C">
        <w:rPr>
          <w:b/>
          <w:bCs/>
          <w:rtl/>
        </w:rPr>
        <w:t>"</w:t>
      </w:r>
      <w:r w:rsidRPr="00910C2C">
        <w:rPr>
          <w:b/>
          <w:bCs/>
        </w:rPr>
        <w:t>:</w:t>
      </w:r>
      <w:r w:rsidR="00DF5C03" w:rsidRPr="00910C2C">
        <w:rPr>
          <w:rtl/>
        </w:rPr>
        <w:t xml:space="preserve"> </w:t>
      </w:r>
      <w:r w:rsidRPr="00910C2C">
        <w:rPr>
          <w:rtl/>
        </w:rPr>
        <w:t>قيمة</w:t>
      </w:r>
      <w:r w:rsidR="00DF5C03" w:rsidRPr="00910C2C">
        <w:rPr>
          <w:rtl/>
        </w:rPr>
        <w:t xml:space="preserve"> </w:t>
      </w:r>
      <w:r w:rsidRPr="00910C2C">
        <w:rPr>
          <w:rtl/>
        </w:rPr>
        <w:t>عددية</w:t>
      </w:r>
      <w:r w:rsidR="00DF5C03" w:rsidRPr="00910C2C">
        <w:rPr>
          <w:rtl/>
        </w:rPr>
        <w:t xml:space="preserve"> </w:t>
      </w:r>
      <w:r w:rsidRPr="00910C2C">
        <w:rPr>
          <w:rtl/>
        </w:rPr>
        <w:t>كبيرة</w:t>
      </w:r>
      <w:r w:rsidR="00DF5C03" w:rsidRPr="00910C2C">
        <w:rPr>
          <w:rtl/>
        </w:rPr>
        <w:t xml:space="preserve"> </w:t>
      </w:r>
      <w:r w:rsidRPr="00910C2C">
        <w:rPr>
          <w:rtl/>
        </w:rPr>
        <w:t>تدعم</w:t>
      </w:r>
      <w:r w:rsidR="00DF5C03" w:rsidRPr="00910C2C">
        <w:rPr>
          <w:rtl/>
        </w:rPr>
        <w:t xml:space="preserve"> </w:t>
      </w:r>
      <w:r w:rsidRPr="00910C2C">
        <w:rPr>
          <w:rtl/>
        </w:rPr>
        <w:t>معنى</w:t>
      </w:r>
      <w:r w:rsidR="00DF5C03" w:rsidRPr="00910C2C">
        <w:rPr>
          <w:rtl/>
        </w:rPr>
        <w:t xml:space="preserve"> </w:t>
      </w:r>
      <w:r w:rsidRPr="00910C2C">
        <w:rPr>
          <w:rtl/>
        </w:rPr>
        <w:t>الكثرة</w:t>
      </w:r>
      <w:r w:rsidR="00DF5C03" w:rsidRPr="00910C2C">
        <w:rPr>
          <w:rtl/>
        </w:rPr>
        <w:t xml:space="preserve"> </w:t>
      </w:r>
      <w:r w:rsidRPr="00910C2C">
        <w:rPr>
          <w:rtl/>
        </w:rPr>
        <w:t>والوفرة</w:t>
      </w:r>
      <w:r w:rsidRPr="00910C2C">
        <w:t>.</w:t>
      </w:r>
    </w:p>
    <w:p w14:paraId="18346D80" w14:textId="2DC6110A" w:rsidR="00AF59AA" w:rsidRPr="00910C2C" w:rsidRDefault="00AF59AA" w:rsidP="00D55BE4">
      <w:pPr>
        <w:pStyle w:val="a8"/>
        <w:numPr>
          <w:ilvl w:val="1"/>
          <w:numId w:val="46"/>
        </w:numPr>
      </w:pPr>
      <w:r w:rsidRPr="00910C2C">
        <w:rPr>
          <w:b/>
          <w:bCs/>
          <w:rtl/>
        </w:rPr>
        <w:t>الثمار</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بالثاء،</w:t>
      </w:r>
      <w:r w:rsidR="00DF5C03" w:rsidRPr="00910C2C">
        <w:rPr>
          <w:rtl/>
        </w:rPr>
        <w:t xml:space="preserve"> </w:t>
      </w:r>
      <w:r w:rsidRPr="00910C2C">
        <w:rPr>
          <w:rtl/>
        </w:rPr>
        <w:t>وهي</w:t>
      </w:r>
      <w:r w:rsidR="00DF5C03" w:rsidRPr="00910C2C">
        <w:rPr>
          <w:rtl/>
        </w:rPr>
        <w:t xml:space="preserve"> </w:t>
      </w:r>
      <w:r w:rsidRPr="00910C2C">
        <w:rPr>
          <w:rtl/>
        </w:rPr>
        <w:t>نتاج</w:t>
      </w:r>
      <w:r w:rsidR="00DF5C03" w:rsidRPr="00910C2C">
        <w:rPr>
          <w:rtl/>
        </w:rPr>
        <w:t xml:space="preserve"> </w:t>
      </w:r>
      <w:r w:rsidRPr="00910C2C">
        <w:rPr>
          <w:rtl/>
        </w:rPr>
        <w:t>وثمرة</w:t>
      </w:r>
      <w:r w:rsidR="00DF5C03" w:rsidRPr="00910C2C">
        <w:rPr>
          <w:rtl/>
        </w:rPr>
        <w:t xml:space="preserve"> </w:t>
      </w:r>
      <w:r w:rsidRPr="00910C2C">
        <w:rPr>
          <w:rtl/>
        </w:rPr>
        <w:t>الجهد</w:t>
      </w:r>
      <w:r w:rsidR="00DF5C03" w:rsidRPr="00910C2C">
        <w:rPr>
          <w:rtl/>
        </w:rPr>
        <w:t xml:space="preserve"> </w:t>
      </w:r>
      <w:r w:rsidRPr="00910C2C">
        <w:rPr>
          <w:rtl/>
        </w:rPr>
        <w:t>والثبات</w:t>
      </w:r>
      <w:r w:rsidRPr="00910C2C">
        <w:t>.</w:t>
      </w:r>
    </w:p>
    <w:p w14:paraId="2E597369" w14:textId="6EB929CB" w:rsidR="00AF59AA" w:rsidRPr="00910C2C" w:rsidRDefault="00AF59AA" w:rsidP="00D55BE4">
      <w:pPr>
        <w:pStyle w:val="a8"/>
        <w:numPr>
          <w:ilvl w:val="1"/>
          <w:numId w:val="46"/>
        </w:numPr>
      </w:pPr>
      <w:r w:rsidRPr="00910C2C">
        <w:rPr>
          <w:b/>
          <w:bCs/>
          <w:rtl/>
        </w:rPr>
        <w:t>الثوب</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بالثاء،</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يستر</w:t>
      </w:r>
      <w:r w:rsidR="00DF5C03" w:rsidRPr="00910C2C">
        <w:rPr>
          <w:rtl/>
        </w:rPr>
        <w:t xml:space="preserve"> </w:t>
      </w:r>
      <w:r w:rsidRPr="00910C2C">
        <w:rPr>
          <w:rtl/>
        </w:rPr>
        <w:t>ويبقى</w:t>
      </w:r>
      <w:r w:rsidR="00DF5C03" w:rsidRPr="00910C2C">
        <w:rPr>
          <w:rtl/>
        </w:rPr>
        <w:t xml:space="preserve"> </w:t>
      </w:r>
      <w:r w:rsidRPr="00910C2C">
        <w:rPr>
          <w:rtl/>
        </w:rPr>
        <w:t>مع</w:t>
      </w:r>
      <w:r w:rsidR="00DF5C03" w:rsidRPr="00910C2C">
        <w:rPr>
          <w:rtl/>
        </w:rPr>
        <w:t xml:space="preserve"> </w:t>
      </w:r>
      <w:r w:rsidRPr="00910C2C">
        <w:rPr>
          <w:rtl/>
        </w:rPr>
        <w:t>الإنسان</w:t>
      </w:r>
      <w:r w:rsidRPr="00910C2C">
        <w:t>.</w:t>
      </w:r>
    </w:p>
    <w:p w14:paraId="38AD478E" w14:textId="483D4E87" w:rsidR="00AF59AA" w:rsidRPr="00910C2C" w:rsidRDefault="00AF59AA" w:rsidP="00D55BE4">
      <w:pPr>
        <w:pStyle w:val="a8"/>
        <w:numPr>
          <w:ilvl w:val="0"/>
          <w:numId w:val="4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الثبات</w:t>
      </w:r>
      <w:r w:rsidR="00DF5C03" w:rsidRPr="00910C2C">
        <w:rPr>
          <w:rtl/>
        </w:rPr>
        <w:t xml:space="preserve"> </w:t>
      </w:r>
      <w:r w:rsidRPr="00910C2C">
        <w:rPr>
          <w:rtl/>
        </w:rPr>
        <w:t>أو</w:t>
      </w:r>
      <w:r w:rsidR="00DF5C03" w:rsidRPr="00910C2C">
        <w:rPr>
          <w:rtl/>
        </w:rPr>
        <w:t xml:space="preserve"> </w:t>
      </w:r>
      <w:r w:rsidRPr="00910C2C">
        <w:rPr>
          <w:rtl/>
        </w:rPr>
        <w:t>الكثرة</w:t>
      </w:r>
      <w:r w:rsidR="00DF5C03" w:rsidRPr="00910C2C">
        <w:rPr>
          <w:rtl/>
        </w:rPr>
        <w:t xml:space="preserve"> </w:t>
      </w:r>
      <w:r w:rsidRPr="00910C2C">
        <w:rPr>
          <w:rtl/>
        </w:rPr>
        <w:t>أو</w:t>
      </w:r>
      <w:r w:rsidR="00DF5C03" w:rsidRPr="00910C2C">
        <w:rPr>
          <w:rtl/>
        </w:rPr>
        <w:t xml:space="preserve"> </w:t>
      </w:r>
      <w:r w:rsidRPr="00910C2C">
        <w:rPr>
          <w:rtl/>
        </w:rPr>
        <w:t>لوقعه</w:t>
      </w:r>
      <w:r w:rsidR="00DF5C03" w:rsidRPr="00910C2C">
        <w:rPr>
          <w:rtl/>
        </w:rPr>
        <w:t xml:space="preserve"> </w:t>
      </w:r>
      <w:r w:rsidRPr="00910C2C">
        <w:rPr>
          <w:rtl/>
        </w:rPr>
        <w:t>الصوتي</w:t>
      </w:r>
      <w:r w:rsidR="00DF5C03" w:rsidRPr="00910C2C">
        <w:rPr>
          <w:rtl/>
        </w:rPr>
        <w:t xml:space="preserve"> </w:t>
      </w:r>
      <w:r w:rsidRPr="00910C2C">
        <w:rPr>
          <w:rtl/>
        </w:rPr>
        <w:t>الخاص</w:t>
      </w:r>
      <w:r w:rsidRPr="00910C2C">
        <w:t>.</w:t>
      </w:r>
    </w:p>
    <w:p w14:paraId="6A9EE634" w14:textId="7AA826D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الثاء،</w:t>
      </w:r>
      <w:r w:rsidR="00DF5C03" w:rsidRPr="00910C2C">
        <w:rPr>
          <w:rtl/>
        </w:rPr>
        <w:t xml:space="preserve"> </w:t>
      </w:r>
      <w:r w:rsidRPr="00910C2C">
        <w:rPr>
          <w:rtl/>
        </w:rPr>
        <w:t>باسمه</w:t>
      </w:r>
      <w:r w:rsidR="00DF5C03" w:rsidRPr="00910C2C">
        <w:rPr>
          <w:rtl/>
        </w:rPr>
        <w:t xml:space="preserve"> </w:t>
      </w:r>
      <w:r w:rsidRPr="00910C2C">
        <w:rPr>
          <w:rtl/>
        </w:rPr>
        <w:t>"ثاء"،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يضرب</w:t>
      </w:r>
      <w:r w:rsidR="00DF5C03" w:rsidRPr="00910C2C">
        <w:rPr>
          <w:rtl/>
        </w:rPr>
        <w:t xml:space="preserve"> </w:t>
      </w:r>
      <w:r w:rsidRPr="00910C2C">
        <w:rPr>
          <w:rtl/>
        </w:rPr>
        <w:t>بجذوره</w:t>
      </w:r>
      <w:r w:rsidR="00DF5C03" w:rsidRPr="00910C2C">
        <w:rPr>
          <w:rtl/>
        </w:rPr>
        <w:t xml:space="preserve"> </w:t>
      </w:r>
      <w:r w:rsidRPr="00910C2C">
        <w:rPr>
          <w:rtl/>
        </w:rPr>
        <w:t>في</w:t>
      </w:r>
      <w:r w:rsidR="00DF5C03" w:rsidRPr="00910C2C">
        <w:rPr>
          <w:rtl/>
        </w:rPr>
        <w:t xml:space="preserve"> </w:t>
      </w:r>
      <w:r w:rsidRPr="00910C2C">
        <w:rPr>
          <w:b/>
          <w:bCs/>
          <w:rtl/>
        </w:rPr>
        <w:t>الثبات</w:t>
      </w:r>
      <w:r w:rsidR="00DF5C03" w:rsidRPr="00910C2C">
        <w:rPr>
          <w:rtl/>
        </w:rPr>
        <w:t xml:space="preserve"> </w:t>
      </w:r>
      <w:r w:rsidRPr="00910C2C">
        <w:rPr>
          <w:rtl/>
        </w:rPr>
        <w:t>والرسوخ،</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يمد</w:t>
      </w:r>
      <w:r w:rsidR="00DF5C03" w:rsidRPr="00910C2C">
        <w:rPr>
          <w:rtl/>
        </w:rPr>
        <w:t xml:space="preserve"> </w:t>
      </w:r>
      <w:r w:rsidRPr="00910C2C">
        <w:rPr>
          <w:rtl/>
        </w:rPr>
        <w:t>أغصانه</w:t>
      </w:r>
      <w:r w:rsidR="00DF5C03" w:rsidRPr="00910C2C">
        <w:rPr>
          <w:rtl/>
        </w:rPr>
        <w:t xml:space="preserve"> </w:t>
      </w:r>
      <w:r w:rsidRPr="00910C2C">
        <w:rPr>
          <w:rtl/>
        </w:rPr>
        <w:t>ليحمل</w:t>
      </w:r>
      <w:r w:rsidR="00DF5C03" w:rsidRPr="00910C2C">
        <w:rPr>
          <w:rtl/>
        </w:rPr>
        <w:t xml:space="preserve"> </w:t>
      </w:r>
      <w:r w:rsidRPr="00910C2C">
        <w:rPr>
          <w:rtl/>
        </w:rPr>
        <w:t>ثمار</w:t>
      </w:r>
      <w:r w:rsidR="00DF5C03" w:rsidRPr="00910C2C">
        <w:rPr>
          <w:rtl/>
        </w:rPr>
        <w:t xml:space="preserve"> </w:t>
      </w:r>
      <w:r w:rsidRPr="00910C2C">
        <w:rPr>
          <w:b/>
          <w:bCs/>
          <w:rtl/>
        </w:rPr>
        <w:t>الكثرة</w:t>
      </w:r>
      <w:r w:rsidR="00DF5C03" w:rsidRPr="00910C2C">
        <w:rPr>
          <w:rtl/>
        </w:rPr>
        <w:t xml:space="preserve"> </w:t>
      </w:r>
      <w:r w:rsidRPr="00910C2C">
        <w:rPr>
          <w:rtl/>
        </w:rPr>
        <w:t>والانتشار.</w:t>
      </w:r>
      <w:r w:rsidR="00DF5C03" w:rsidRPr="00910C2C">
        <w:rPr>
          <w:rtl/>
        </w:rPr>
        <w:t xml:space="preserve"> </w:t>
      </w:r>
      <w:r w:rsidRPr="00910C2C">
        <w:rPr>
          <w:rtl/>
        </w:rPr>
        <w:t>إنه</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الجزاء</w:t>
      </w:r>
      <w:r w:rsidR="00DF5C03" w:rsidRPr="00910C2C">
        <w:rPr>
          <w:rtl/>
        </w:rPr>
        <w:t xml:space="preserve"> </w:t>
      </w:r>
      <w:r w:rsidRPr="00910C2C">
        <w:rPr>
          <w:rtl/>
        </w:rPr>
        <w:t>الدائم</w:t>
      </w:r>
      <w:r w:rsidR="00DF5C03" w:rsidRPr="00910C2C">
        <w:rPr>
          <w:rtl/>
        </w:rPr>
        <w:t xml:space="preserve"> </w:t>
      </w:r>
      <w:r w:rsidRPr="00910C2C">
        <w:rPr>
          <w:b/>
          <w:bCs/>
          <w:rtl/>
        </w:rPr>
        <w:t>والثواب</w:t>
      </w:r>
      <w:r w:rsidR="00DF5C03" w:rsidRPr="00910C2C">
        <w:rPr>
          <w:rtl/>
        </w:rPr>
        <w:t xml:space="preserve"> </w:t>
      </w:r>
      <w:r w:rsidRPr="00910C2C">
        <w:rPr>
          <w:rtl/>
        </w:rPr>
        <w:t>المستحق.</w:t>
      </w:r>
      <w:r w:rsidR="00DF5C03" w:rsidRPr="00910C2C">
        <w:rPr>
          <w:rtl/>
        </w:rPr>
        <w:t xml:space="preserve"> </w:t>
      </w:r>
      <w:r w:rsidRPr="00910C2C">
        <w:rPr>
          <w:rtl/>
        </w:rPr>
        <w:t>نقاطه</w:t>
      </w:r>
      <w:r w:rsidR="00DF5C03" w:rsidRPr="00910C2C">
        <w:rPr>
          <w:rtl/>
        </w:rPr>
        <w:t xml:space="preserve"> </w:t>
      </w:r>
      <w:r w:rsidRPr="00910C2C">
        <w:rPr>
          <w:rtl/>
        </w:rPr>
        <w:t>الثلاث</w:t>
      </w:r>
      <w:r w:rsidR="00DF5C03" w:rsidRPr="00910C2C">
        <w:rPr>
          <w:rtl/>
        </w:rPr>
        <w:t xml:space="preserve"> </w:t>
      </w:r>
      <w:r w:rsidRPr="00910C2C">
        <w:rPr>
          <w:rtl/>
        </w:rPr>
        <w:t>هي</w:t>
      </w:r>
      <w:r w:rsidR="00DF5C03" w:rsidRPr="00910C2C">
        <w:rPr>
          <w:rtl/>
        </w:rPr>
        <w:t xml:space="preserve"> </w:t>
      </w:r>
      <w:r w:rsidRPr="00910C2C">
        <w:rPr>
          <w:rtl/>
        </w:rPr>
        <w:t>تجسيد</w:t>
      </w:r>
      <w:r w:rsidR="00DF5C03" w:rsidRPr="00910C2C">
        <w:rPr>
          <w:rtl/>
        </w:rPr>
        <w:t xml:space="preserve"> </w:t>
      </w:r>
      <w:r w:rsidRPr="00910C2C">
        <w:rPr>
          <w:rtl/>
        </w:rPr>
        <w:t>بصري</w:t>
      </w:r>
      <w:r w:rsidR="00DF5C03" w:rsidRPr="00910C2C">
        <w:rPr>
          <w:rtl/>
        </w:rPr>
        <w:t xml:space="preserve"> </w:t>
      </w:r>
      <w:r w:rsidRPr="00910C2C">
        <w:rPr>
          <w:rtl/>
        </w:rPr>
        <w:t>لهذه</w:t>
      </w:r>
      <w:r w:rsidR="00DF5C03" w:rsidRPr="00910C2C">
        <w:rPr>
          <w:rtl/>
        </w:rPr>
        <w:t xml:space="preserve"> </w:t>
      </w:r>
      <w:r w:rsidRPr="00910C2C">
        <w:rPr>
          <w:rtl/>
        </w:rPr>
        <w:t>الكثرة</w:t>
      </w:r>
      <w:r w:rsidR="00DF5C03" w:rsidRPr="00910C2C">
        <w:rPr>
          <w:rtl/>
        </w:rPr>
        <w:t xml:space="preserve"> </w:t>
      </w:r>
      <w:r w:rsidRPr="00910C2C">
        <w:rPr>
          <w:rtl/>
        </w:rPr>
        <w:t>ورمز</w:t>
      </w:r>
      <w:r w:rsidR="00DF5C03" w:rsidRPr="00910C2C">
        <w:rPr>
          <w:rtl/>
        </w:rPr>
        <w:t xml:space="preserve"> </w:t>
      </w:r>
      <w:r w:rsidRPr="00910C2C">
        <w:rPr>
          <w:rtl/>
        </w:rPr>
        <w:t>لتأكيد</w:t>
      </w:r>
      <w:r w:rsidR="00DF5C03" w:rsidRPr="00910C2C">
        <w:rPr>
          <w:rtl/>
        </w:rPr>
        <w:t xml:space="preserve"> </w:t>
      </w:r>
      <w:r w:rsidRPr="00910C2C">
        <w:rPr>
          <w:rtl/>
        </w:rPr>
        <w:t>الثبات.</w:t>
      </w:r>
      <w:r w:rsidR="00DF5C03" w:rsidRPr="00910C2C">
        <w:rPr>
          <w:rtl/>
        </w:rPr>
        <w:t xml:space="preserve"> </w:t>
      </w:r>
      <w:r w:rsidRPr="00910C2C">
        <w:rPr>
          <w:rtl/>
        </w:rPr>
        <w:t>بصوته</w:t>
      </w:r>
      <w:r w:rsidR="00DF5C03" w:rsidRPr="00910C2C">
        <w:rPr>
          <w:rtl/>
        </w:rPr>
        <w:t xml:space="preserve"> </w:t>
      </w:r>
      <w:r w:rsidRPr="00910C2C">
        <w:rPr>
          <w:rtl/>
        </w:rPr>
        <w:t>الرخو</w:t>
      </w:r>
      <w:r w:rsidR="00DF5C03" w:rsidRPr="00910C2C">
        <w:rPr>
          <w:rtl/>
        </w:rPr>
        <w:t xml:space="preserve"> </w:t>
      </w:r>
      <w:r w:rsidRPr="00910C2C">
        <w:rPr>
          <w:rtl/>
        </w:rPr>
        <w:t>المنتشر</w:t>
      </w:r>
      <w:r w:rsidR="00DF5C03" w:rsidRPr="00910C2C">
        <w:rPr>
          <w:rtl/>
        </w:rPr>
        <w:t xml:space="preserve"> </w:t>
      </w:r>
      <w:r w:rsidRPr="00910C2C">
        <w:rPr>
          <w:rtl/>
        </w:rPr>
        <w:t>وشكله</w:t>
      </w:r>
      <w:r w:rsidR="00DF5C03" w:rsidRPr="00910C2C">
        <w:rPr>
          <w:rtl/>
        </w:rPr>
        <w:t xml:space="preserve"> </w:t>
      </w:r>
      <w:r w:rsidRPr="00910C2C">
        <w:rPr>
          <w:rtl/>
        </w:rPr>
        <w:t>الراسخ،</w:t>
      </w:r>
      <w:r w:rsidR="00DF5C03" w:rsidRPr="00910C2C">
        <w:rPr>
          <w:rtl/>
        </w:rPr>
        <w:t xml:space="preserve"> </w:t>
      </w:r>
      <w:r w:rsidRPr="00910C2C">
        <w:rPr>
          <w:rtl/>
        </w:rPr>
        <w:t>يربط</w:t>
      </w:r>
      <w:r w:rsidR="00DF5C03" w:rsidRPr="00910C2C">
        <w:rPr>
          <w:rtl/>
        </w:rPr>
        <w:t xml:space="preserve"> </w:t>
      </w:r>
      <w:r w:rsidRPr="00910C2C">
        <w:rPr>
          <w:rtl/>
        </w:rPr>
        <w:t>الثاء</w:t>
      </w:r>
      <w:r w:rsidR="00DF5C03" w:rsidRPr="00910C2C">
        <w:rPr>
          <w:rtl/>
        </w:rPr>
        <w:t xml:space="preserve"> </w:t>
      </w:r>
      <w:r w:rsidRPr="00910C2C">
        <w:rPr>
          <w:rtl/>
        </w:rPr>
        <w:t>بين</w:t>
      </w:r>
      <w:r w:rsidR="00DF5C03" w:rsidRPr="00910C2C">
        <w:rPr>
          <w:rtl/>
        </w:rPr>
        <w:t xml:space="preserve"> </w:t>
      </w:r>
      <w:r w:rsidRPr="00910C2C">
        <w:rPr>
          <w:rtl/>
        </w:rPr>
        <w:t>البذرة</w:t>
      </w:r>
      <w:r w:rsidR="00DF5C03" w:rsidRPr="00910C2C">
        <w:rPr>
          <w:rtl/>
        </w:rPr>
        <w:t xml:space="preserve"> </w:t>
      </w:r>
      <w:r w:rsidRPr="00910C2C">
        <w:rPr>
          <w:rtl/>
        </w:rPr>
        <w:t>الثابتة</w:t>
      </w:r>
      <w:r w:rsidR="00DF5C03" w:rsidRPr="00910C2C">
        <w:rPr>
          <w:rtl/>
        </w:rPr>
        <w:t xml:space="preserve"> </w:t>
      </w:r>
      <w:r w:rsidRPr="00910C2C">
        <w:rPr>
          <w:rtl/>
        </w:rPr>
        <w:t>والثمرة</w:t>
      </w:r>
      <w:r w:rsidR="00DF5C03" w:rsidRPr="00910C2C">
        <w:rPr>
          <w:rtl/>
        </w:rPr>
        <w:t xml:space="preserve"> </w:t>
      </w:r>
      <w:r w:rsidRPr="00910C2C">
        <w:rPr>
          <w:rtl/>
        </w:rPr>
        <w:t>المتكاثرة،</w:t>
      </w:r>
      <w:r w:rsidR="00DF5C03" w:rsidRPr="00910C2C">
        <w:rPr>
          <w:rtl/>
        </w:rPr>
        <w:t xml:space="preserve"> </w:t>
      </w:r>
      <w:r w:rsidRPr="00910C2C">
        <w:rPr>
          <w:rtl/>
        </w:rPr>
        <w:t>وبين</w:t>
      </w:r>
      <w:r w:rsidR="00DF5C03" w:rsidRPr="00910C2C">
        <w:rPr>
          <w:rtl/>
        </w:rPr>
        <w:t xml:space="preserve"> </w:t>
      </w:r>
      <w:r w:rsidRPr="00910C2C">
        <w:rPr>
          <w:rtl/>
        </w:rPr>
        <w:t>العمل</w:t>
      </w:r>
      <w:r w:rsidR="00DF5C03" w:rsidRPr="00910C2C">
        <w:rPr>
          <w:rtl/>
        </w:rPr>
        <w:t xml:space="preserve"> </w:t>
      </w:r>
      <w:r w:rsidRPr="00910C2C">
        <w:rPr>
          <w:rtl/>
        </w:rPr>
        <w:t>الدؤوب</w:t>
      </w:r>
      <w:r w:rsidR="00DF5C03" w:rsidRPr="00910C2C">
        <w:rPr>
          <w:rtl/>
        </w:rPr>
        <w:t xml:space="preserve"> </w:t>
      </w:r>
      <w:r w:rsidRPr="00910C2C">
        <w:rPr>
          <w:rtl/>
        </w:rPr>
        <w:t>وجزائه</w:t>
      </w:r>
      <w:r w:rsidR="00DF5C03" w:rsidRPr="00910C2C">
        <w:rPr>
          <w:rtl/>
        </w:rPr>
        <w:t xml:space="preserve"> </w:t>
      </w:r>
      <w:r w:rsidRPr="00910C2C">
        <w:rPr>
          <w:rtl/>
        </w:rPr>
        <w:t>الباقي</w:t>
      </w:r>
      <w:r w:rsidRPr="00910C2C">
        <w:t>.</w:t>
      </w:r>
    </w:p>
    <w:p w14:paraId="6CF24E00" w14:textId="77777777" w:rsidR="00AF59AA" w:rsidRPr="00910C2C" w:rsidRDefault="00AF59AA" w:rsidP="00D55BE4">
      <w:pPr>
        <w:rPr>
          <w:rtl/>
        </w:rPr>
      </w:pPr>
    </w:p>
    <w:p w14:paraId="26A75288" w14:textId="3FA9C49D" w:rsidR="00AF59AA" w:rsidRPr="00910C2C" w:rsidRDefault="00AF59AA" w:rsidP="00D55BE4">
      <w:pPr>
        <w:pStyle w:val="22"/>
      </w:pPr>
      <w:bookmarkStart w:id="39" w:name="_Toc194185010"/>
      <w:bookmarkStart w:id="40" w:name="_Toc203387413"/>
      <w:r w:rsidRPr="00910C2C">
        <w:rPr>
          <w:rtl/>
        </w:rPr>
        <w:t>حرف</w:t>
      </w:r>
      <w:r w:rsidR="00DF5C03" w:rsidRPr="00910C2C">
        <w:rPr>
          <w:rtl/>
        </w:rPr>
        <w:t xml:space="preserve"> </w:t>
      </w:r>
      <w:r w:rsidRPr="00910C2C">
        <w:rPr>
          <w:rtl/>
        </w:rPr>
        <w:t>الجيم</w:t>
      </w:r>
      <w:r w:rsidR="00DF5C03" w:rsidRPr="00910C2C">
        <w:rPr>
          <w:rtl/>
        </w:rPr>
        <w:t xml:space="preserve"> </w:t>
      </w:r>
      <w:r w:rsidR="000B76D0" w:rsidRPr="00910C2C">
        <w:rPr>
          <w:rtl/>
        </w:rPr>
        <w:t>"</w:t>
      </w:r>
      <w:r w:rsidRPr="00910C2C">
        <w:rPr>
          <w:rtl/>
        </w:rPr>
        <w:t>ج</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"جيم":</w:t>
      </w:r>
      <w:r w:rsidR="00DF5C03" w:rsidRPr="00910C2C">
        <w:rPr>
          <w:rtl/>
        </w:rPr>
        <w:t xml:space="preserve"> </w:t>
      </w:r>
      <w:r w:rsidRPr="00910C2C">
        <w:rPr>
          <w:rtl/>
        </w:rPr>
        <w:t>جاذبية</w:t>
      </w:r>
      <w:r w:rsidR="00DF5C03" w:rsidRPr="00910C2C">
        <w:rPr>
          <w:rtl/>
        </w:rPr>
        <w:t xml:space="preserve"> </w:t>
      </w:r>
      <w:r w:rsidRPr="00910C2C">
        <w:rPr>
          <w:rtl/>
        </w:rPr>
        <w:t>الجمع،</w:t>
      </w:r>
      <w:r w:rsidR="00DF5C03" w:rsidRPr="00910C2C">
        <w:rPr>
          <w:rtl/>
        </w:rPr>
        <w:t xml:space="preserve"> </w:t>
      </w:r>
      <w:r w:rsidRPr="00910C2C">
        <w:rPr>
          <w:rtl/>
        </w:rPr>
        <w:t>جلال</w:t>
      </w:r>
      <w:r w:rsidR="00DF5C03" w:rsidRPr="00910C2C">
        <w:rPr>
          <w:rtl/>
        </w:rPr>
        <w:t xml:space="preserve"> </w:t>
      </w:r>
      <w:r w:rsidRPr="00910C2C">
        <w:rPr>
          <w:rtl/>
        </w:rPr>
        <w:t>الجمال،</w:t>
      </w:r>
      <w:r w:rsidR="00DF5C03" w:rsidRPr="00910C2C">
        <w:rPr>
          <w:rtl/>
        </w:rPr>
        <w:t xml:space="preserve"> </w:t>
      </w:r>
      <w:r w:rsidRPr="00910C2C">
        <w:rPr>
          <w:rtl/>
        </w:rPr>
        <w:t>وجهاد</w:t>
      </w:r>
      <w:r w:rsidR="00DF5C03" w:rsidRPr="00910C2C">
        <w:rPr>
          <w:rtl/>
        </w:rPr>
        <w:t xml:space="preserve"> </w:t>
      </w:r>
      <w:r w:rsidRPr="00910C2C">
        <w:rPr>
          <w:rtl/>
        </w:rPr>
        <w:t>الجوارح</w:t>
      </w:r>
      <w:bookmarkEnd w:id="39"/>
      <w:bookmarkEnd w:id="40"/>
    </w:p>
    <w:p w14:paraId="7C16010C" w14:textId="786ECDAC" w:rsidR="00AF59AA" w:rsidRPr="00910C2C" w:rsidRDefault="00AF59AA" w:rsidP="00D55BE4">
      <w:r w:rsidRPr="00910C2C">
        <w:rPr>
          <w:rtl/>
        </w:rPr>
        <w:t>حرف</w:t>
      </w:r>
      <w:r w:rsidR="00DF5C03" w:rsidRPr="00910C2C">
        <w:rPr>
          <w:rtl/>
        </w:rPr>
        <w:t xml:space="preserve"> </w:t>
      </w:r>
      <w:r w:rsidRPr="00910C2C">
        <w:rPr>
          <w:rtl/>
        </w:rPr>
        <w:t>الجيم</w:t>
      </w:r>
      <w:r w:rsidR="00DF5C03" w:rsidRPr="00910C2C">
        <w:rPr>
          <w:rtl/>
        </w:rPr>
        <w:t xml:space="preserve"> </w:t>
      </w:r>
      <w:r w:rsidR="000B76D0" w:rsidRPr="00910C2C">
        <w:rPr>
          <w:rtl/>
        </w:rPr>
        <w:t>"</w:t>
      </w:r>
      <w:r w:rsidRPr="00910C2C">
        <w:rPr>
          <w:rtl/>
        </w:rPr>
        <w:t>ج</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"جيم":</w:t>
      </w:r>
      <w:r w:rsidR="00DF5C03" w:rsidRPr="00910C2C">
        <w:rPr>
          <w:rtl/>
        </w:rPr>
        <w:t xml:space="preserve"> </w:t>
      </w:r>
      <w:r w:rsidRPr="00910C2C">
        <w:rPr>
          <w:rtl/>
        </w:rPr>
        <w:t>جاذبية</w:t>
      </w:r>
      <w:r w:rsidR="00DF5C03" w:rsidRPr="00910C2C">
        <w:rPr>
          <w:rtl/>
        </w:rPr>
        <w:t xml:space="preserve"> </w:t>
      </w:r>
      <w:r w:rsidRPr="00910C2C">
        <w:rPr>
          <w:rtl/>
        </w:rPr>
        <w:t>الجمع،</w:t>
      </w:r>
      <w:r w:rsidR="00DF5C03" w:rsidRPr="00910C2C">
        <w:rPr>
          <w:rtl/>
        </w:rPr>
        <w:t xml:space="preserve"> </w:t>
      </w:r>
      <w:r w:rsidRPr="00910C2C">
        <w:rPr>
          <w:rtl/>
        </w:rPr>
        <w:t>جلال</w:t>
      </w:r>
      <w:r w:rsidR="00DF5C03" w:rsidRPr="00910C2C">
        <w:rPr>
          <w:rtl/>
        </w:rPr>
        <w:t xml:space="preserve"> </w:t>
      </w:r>
      <w:r w:rsidRPr="00910C2C">
        <w:rPr>
          <w:rtl/>
        </w:rPr>
        <w:t>الجمال،</w:t>
      </w:r>
      <w:r w:rsidR="00DF5C03" w:rsidRPr="00910C2C">
        <w:rPr>
          <w:rtl/>
        </w:rPr>
        <w:t xml:space="preserve"> </w:t>
      </w:r>
      <w:r w:rsidRPr="00910C2C">
        <w:rPr>
          <w:rtl/>
        </w:rPr>
        <w:t>وجهاد</w:t>
      </w:r>
      <w:r w:rsidR="00DF5C03" w:rsidRPr="00910C2C">
        <w:rPr>
          <w:rtl/>
        </w:rPr>
        <w:t xml:space="preserve"> </w:t>
      </w:r>
      <w:r w:rsidRPr="00910C2C">
        <w:rPr>
          <w:rtl/>
        </w:rPr>
        <w:t>الحركة</w:t>
      </w:r>
    </w:p>
    <w:p w14:paraId="73331ACC" w14:textId="589486A5" w:rsidR="00AF59AA" w:rsidRPr="00910C2C" w:rsidRDefault="00AF59AA" w:rsidP="00D55BE4">
      <w:r w:rsidRPr="00910C2C">
        <w:rPr>
          <w:b/>
          <w:bCs/>
          <w:rtl/>
        </w:rPr>
        <w:t>مقدمة</w:t>
      </w:r>
      <w:r w:rsidRPr="00910C2C">
        <w:rPr>
          <w:b/>
          <w:bCs/>
        </w:rPr>
        <w:t>:</w:t>
      </w:r>
      <w:r w:rsidRPr="00910C2C">
        <w:br/>
      </w:r>
      <w:r w:rsidRPr="00910C2C">
        <w:rPr>
          <w:rtl/>
        </w:rPr>
        <w:t>الجيم،</w:t>
      </w:r>
      <w:r w:rsidR="00DF5C03" w:rsidRPr="00910C2C">
        <w:rPr>
          <w:rtl/>
        </w:rPr>
        <w:t xml:space="preserve"> </w:t>
      </w:r>
      <w:r w:rsidRPr="00910C2C">
        <w:rPr>
          <w:rtl/>
        </w:rPr>
        <w:t>خامس</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بقوته</w:t>
      </w:r>
      <w:r w:rsidR="00DF5C03" w:rsidRPr="00910C2C">
        <w:rPr>
          <w:rtl/>
        </w:rPr>
        <w:t xml:space="preserve"> </w:t>
      </w:r>
      <w:r w:rsidRPr="00910C2C">
        <w:rPr>
          <w:rtl/>
        </w:rPr>
        <w:t>ومخرجه</w:t>
      </w:r>
      <w:r w:rsidR="00DF5C03" w:rsidRPr="00910C2C">
        <w:rPr>
          <w:rtl/>
        </w:rPr>
        <w:t xml:space="preserve"> </w:t>
      </w:r>
      <w:r w:rsidRPr="00910C2C">
        <w:rPr>
          <w:rtl/>
        </w:rPr>
        <w:t>الشجري</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الجاذبية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المتفرقات،</w:t>
      </w:r>
      <w:r w:rsidR="00DF5C03" w:rsidRPr="00910C2C">
        <w:rPr>
          <w:rtl/>
        </w:rPr>
        <w:t xml:space="preserve"> </w:t>
      </w:r>
      <w:r w:rsidRPr="00910C2C">
        <w:rPr>
          <w:rtl/>
        </w:rPr>
        <w:t>ومادة</w:t>
      </w:r>
      <w:r w:rsidR="00DF5C03" w:rsidRPr="00910C2C">
        <w:rPr>
          <w:rtl/>
        </w:rPr>
        <w:t xml:space="preserve"> </w:t>
      </w:r>
      <w:r w:rsidRPr="00910C2C">
        <w:rPr>
          <w:rtl/>
        </w:rPr>
        <w:t>الجمال</w:t>
      </w:r>
      <w:r w:rsidR="00DF5C03" w:rsidRPr="00910C2C">
        <w:rPr>
          <w:rtl/>
        </w:rPr>
        <w:t xml:space="preserve"> </w:t>
      </w:r>
      <w:r w:rsidRPr="00910C2C">
        <w:rPr>
          <w:rtl/>
        </w:rPr>
        <w:t>الذي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الخلق،</w:t>
      </w:r>
      <w:r w:rsidR="00DF5C03" w:rsidRPr="00910C2C">
        <w:rPr>
          <w:rtl/>
        </w:rPr>
        <w:t xml:space="preserve"> </w:t>
      </w:r>
      <w:r w:rsidRPr="00910C2C">
        <w:rPr>
          <w:rtl/>
        </w:rPr>
        <w:t>وقوة</w:t>
      </w:r>
      <w:r w:rsidR="00DF5C03" w:rsidRPr="00910C2C">
        <w:rPr>
          <w:rtl/>
        </w:rPr>
        <w:t xml:space="preserve"> </w:t>
      </w:r>
      <w:r w:rsidRPr="00910C2C">
        <w:rPr>
          <w:rtl/>
        </w:rPr>
        <w:t>الجوارح</w:t>
      </w:r>
      <w:r w:rsidR="00DF5C03" w:rsidRPr="00910C2C">
        <w:rPr>
          <w:rtl/>
        </w:rPr>
        <w:t xml:space="preserve"> </w:t>
      </w:r>
      <w:r w:rsidRPr="00910C2C">
        <w:rPr>
          <w:rtl/>
        </w:rPr>
        <w:t>المنطلقة</w:t>
      </w:r>
      <w:r w:rsidR="00DF5C03" w:rsidRPr="00910C2C">
        <w:rPr>
          <w:rtl/>
        </w:rPr>
        <w:t xml:space="preserve"> </w:t>
      </w:r>
      <w:r w:rsidRPr="00910C2C">
        <w:rPr>
          <w:rtl/>
        </w:rPr>
        <w:t>في</w:t>
      </w:r>
      <w:r w:rsidR="00DF5C03" w:rsidRPr="00910C2C">
        <w:rPr>
          <w:rtl/>
        </w:rPr>
        <w:t xml:space="preserve"> </w:t>
      </w:r>
      <w:r w:rsidRPr="00910C2C">
        <w:rPr>
          <w:rtl/>
        </w:rPr>
        <w:t>الجهد</w:t>
      </w:r>
      <w:r w:rsidR="00DF5C03" w:rsidRPr="00910C2C">
        <w:rPr>
          <w:rtl/>
        </w:rPr>
        <w:t xml:space="preserve"> </w:t>
      </w:r>
      <w:r w:rsidRPr="00910C2C">
        <w:rPr>
          <w:rtl/>
        </w:rPr>
        <w:t>والجهاد.</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الحركة</w:t>
      </w:r>
      <w:r w:rsidR="00DF5C03" w:rsidRPr="00910C2C">
        <w:rPr>
          <w:rtl/>
        </w:rPr>
        <w:t xml:space="preserve"> </w:t>
      </w:r>
      <w:r w:rsidRPr="00910C2C">
        <w:rPr>
          <w:rtl/>
        </w:rPr>
        <w:t>الهادفة</w:t>
      </w:r>
      <w:r w:rsidR="00DF5C03" w:rsidRPr="00910C2C">
        <w:rPr>
          <w:rtl/>
        </w:rPr>
        <w:t xml:space="preserve"> </w:t>
      </w:r>
      <w:r w:rsidRPr="00910C2C">
        <w:rPr>
          <w:rtl/>
        </w:rPr>
        <w:t>نحو</w:t>
      </w:r>
      <w:r w:rsidR="00DF5C03" w:rsidRPr="00910C2C">
        <w:rPr>
          <w:rtl/>
        </w:rPr>
        <w:t xml:space="preserve"> </w:t>
      </w:r>
      <w:r w:rsidRPr="00910C2C">
        <w:rPr>
          <w:rtl/>
        </w:rPr>
        <w:t>غاية</w:t>
      </w:r>
      <w:r w:rsidR="00DF5C03" w:rsidRPr="00910C2C">
        <w:rPr>
          <w:rtl/>
        </w:rPr>
        <w:t xml:space="preserve"> </w:t>
      </w:r>
      <w:r w:rsidRPr="00910C2C">
        <w:rPr>
          <w:rtl/>
        </w:rPr>
        <w:t>سامية.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0A98049D" w14:textId="11C118F0"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00AF59AA" w:rsidRPr="00910C2C">
        <w:rPr>
          <w:rtl/>
        </w:rPr>
        <w:t>هو</w:t>
      </w:r>
      <w:r w:rsidR="00DF5C03" w:rsidRPr="00910C2C">
        <w:rPr>
          <w:rtl/>
        </w:rPr>
        <w:t xml:space="preserve"> </w:t>
      </w:r>
      <w:r w:rsidR="00AF59AA" w:rsidRPr="00910C2C">
        <w:rPr>
          <w:rtl/>
        </w:rPr>
        <w:t>حرف</w:t>
      </w:r>
      <w:r w:rsidR="00DF5C03" w:rsidRPr="00910C2C">
        <w:rPr>
          <w:rtl/>
        </w:rPr>
        <w:t xml:space="preserve"> </w:t>
      </w:r>
      <w:r w:rsidR="00AF59AA" w:rsidRPr="00910C2C">
        <w:rPr>
          <w:rtl/>
        </w:rPr>
        <w:t>الجاذبية</w:t>
      </w:r>
      <w:r w:rsidR="00DF5C03" w:rsidRPr="00910C2C">
        <w:rPr>
          <w:rtl/>
        </w:rPr>
        <w:t xml:space="preserve"> </w:t>
      </w:r>
      <w:r w:rsidR="00AF59AA" w:rsidRPr="00910C2C">
        <w:rPr>
          <w:rtl/>
        </w:rPr>
        <w:t>التي</w:t>
      </w:r>
      <w:r w:rsidR="00DF5C03" w:rsidRPr="00910C2C">
        <w:rPr>
          <w:rtl/>
        </w:rPr>
        <w:t xml:space="preserve"> </w:t>
      </w:r>
      <w:r w:rsidR="00AF59AA" w:rsidRPr="00910C2C">
        <w:rPr>
          <w:rtl/>
        </w:rPr>
        <w:t>تجمع</w:t>
      </w:r>
      <w:r w:rsidR="00DF5C03" w:rsidRPr="00910C2C">
        <w:rPr>
          <w:rtl/>
        </w:rPr>
        <w:t xml:space="preserve"> </w:t>
      </w:r>
      <w:r w:rsidR="00AF59AA" w:rsidRPr="00910C2C">
        <w:rPr>
          <w:rtl/>
        </w:rPr>
        <w:t>المتفرقات،</w:t>
      </w:r>
      <w:r w:rsidR="00DF5C03" w:rsidRPr="00910C2C">
        <w:rPr>
          <w:rtl/>
        </w:rPr>
        <w:t xml:space="preserve"> </w:t>
      </w:r>
      <w:r w:rsidR="00AF59AA" w:rsidRPr="00910C2C">
        <w:rPr>
          <w:rtl/>
        </w:rPr>
        <w:t>والجلال</w:t>
      </w:r>
      <w:r w:rsidR="00DF5C03" w:rsidRPr="00910C2C">
        <w:rPr>
          <w:rtl/>
        </w:rPr>
        <w:t xml:space="preserve"> </w:t>
      </w:r>
      <w:r w:rsidR="00AF59AA" w:rsidRPr="00910C2C">
        <w:rPr>
          <w:rtl/>
        </w:rPr>
        <w:t>الذي</w:t>
      </w:r>
      <w:r w:rsidR="00DF5C03" w:rsidRPr="00910C2C">
        <w:rPr>
          <w:rtl/>
        </w:rPr>
        <w:t xml:space="preserve"> </w:t>
      </w:r>
      <w:r w:rsidR="00AF59AA" w:rsidRPr="00910C2C">
        <w:rPr>
          <w:rtl/>
        </w:rPr>
        <w:t>يتجلى</w:t>
      </w:r>
      <w:r w:rsidR="00DF5C03" w:rsidRPr="00910C2C">
        <w:rPr>
          <w:rtl/>
        </w:rPr>
        <w:t xml:space="preserve"> </w:t>
      </w:r>
      <w:r w:rsidR="00AF59AA" w:rsidRPr="00910C2C">
        <w:rPr>
          <w:rtl/>
        </w:rPr>
        <w:t>في</w:t>
      </w:r>
      <w:r w:rsidR="00DF5C03" w:rsidRPr="00910C2C">
        <w:rPr>
          <w:rtl/>
        </w:rPr>
        <w:t xml:space="preserve"> </w:t>
      </w:r>
      <w:r w:rsidR="00AF59AA" w:rsidRPr="00910C2C">
        <w:rPr>
          <w:rtl/>
        </w:rPr>
        <w:t>الجمال</w:t>
      </w:r>
      <w:r w:rsidR="00DF5C03" w:rsidRPr="00910C2C">
        <w:rPr>
          <w:rtl/>
        </w:rPr>
        <w:t xml:space="preserve"> </w:t>
      </w:r>
      <w:r w:rsidR="00AF59AA" w:rsidRPr="00910C2C">
        <w:rPr>
          <w:rtl/>
        </w:rPr>
        <w:t>والكمال،</w:t>
      </w:r>
      <w:r w:rsidR="00DF5C03" w:rsidRPr="00910C2C">
        <w:rPr>
          <w:rtl/>
        </w:rPr>
        <w:t xml:space="preserve"> </w:t>
      </w:r>
      <w:r w:rsidR="00AF59AA" w:rsidRPr="00910C2C">
        <w:rPr>
          <w:rtl/>
        </w:rPr>
        <w:t>والجهاد</w:t>
      </w:r>
      <w:r w:rsidR="00DF5C03" w:rsidRPr="00910C2C">
        <w:rPr>
          <w:rtl/>
        </w:rPr>
        <w:t xml:space="preserve"> </w:t>
      </w:r>
      <w:r w:rsidR="00AF59AA" w:rsidRPr="00910C2C">
        <w:rPr>
          <w:rtl/>
        </w:rPr>
        <w:t>الذي</w:t>
      </w:r>
      <w:r w:rsidR="00DF5C03" w:rsidRPr="00910C2C">
        <w:rPr>
          <w:rtl/>
        </w:rPr>
        <w:t xml:space="preserve"> </w:t>
      </w:r>
      <w:r w:rsidR="00AF59AA" w:rsidRPr="00910C2C">
        <w:rPr>
          <w:rtl/>
        </w:rPr>
        <w:t>يمثل</w:t>
      </w:r>
      <w:r w:rsidR="00DF5C03" w:rsidRPr="00910C2C">
        <w:rPr>
          <w:rtl/>
        </w:rPr>
        <w:t xml:space="preserve"> </w:t>
      </w:r>
      <w:r w:rsidR="00AF59AA" w:rsidRPr="00910C2C">
        <w:rPr>
          <w:rtl/>
        </w:rPr>
        <w:t>الحركة</w:t>
      </w:r>
      <w:r w:rsidR="00DF5C03" w:rsidRPr="00910C2C">
        <w:rPr>
          <w:rtl/>
        </w:rPr>
        <w:t xml:space="preserve"> </w:t>
      </w:r>
      <w:r w:rsidR="00AF59AA" w:rsidRPr="00910C2C">
        <w:rPr>
          <w:rtl/>
        </w:rPr>
        <w:t>الهادفة</w:t>
      </w:r>
      <w:r w:rsidR="00DF5C03" w:rsidRPr="00910C2C">
        <w:rPr>
          <w:rtl/>
        </w:rPr>
        <w:t xml:space="preserve"> </w:t>
      </w:r>
      <w:r w:rsidR="00AF59AA" w:rsidRPr="00910C2C">
        <w:rPr>
          <w:rtl/>
        </w:rPr>
        <w:t>نحو</w:t>
      </w:r>
      <w:r w:rsidR="00DF5C03" w:rsidRPr="00910C2C">
        <w:rPr>
          <w:rtl/>
        </w:rPr>
        <w:t xml:space="preserve"> </w:t>
      </w:r>
      <w:r w:rsidR="00AF59AA" w:rsidRPr="00910C2C">
        <w:rPr>
          <w:rtl/>
        </w:rPr>
        <w:t>غاية</w:t>
      </w:r>
      <w:r w:rsidR="00DF5C03" w:rsidRPr="00910C2C">
        <w:rPr>
          <w:rtl/>
        </w:rPr>
        <w:t xml:space="preserve"> </w:t>
      </w:r>
      <w:r w:rsidR="00AF59AA" w:rsidRPr="00910C2C">
        <w:rPr>
          <w:rtl/>
        </w:rPr>
        <w:t>سامية.</w:t>
      </w:r>
      <w:r w:rsidR="00DF5C03" w:rsidRPr="00910C2C">
        <w:rPr>
          <w:rtl/>
        </w:rPr>
        <w:t xml:space="preserve"> </w:t>
      </w:r>
      <w:r w:rsidR="00AF59AA" w:rsidRPr="00910C2C">
        <w:rPr>
          <w:rtl/>
        </w:rPr>
        <w:t>هو</w:t>
      </w:r>
      <w:r w:rsidR="00DF5C03" w:rsidRPr="00910C2C">
        <w:rPr>
          <w:rtl/>
        </w:rPr>
        <w:t xml:space="preserve"> </w:t>
      </w:r>
      <w:r w:rsidR="00AF59AA" w:rsidRPr="00910C2C">
        <w:rPr>
          <w:rtl/>
        </w:rPr>
        <w:t>حرف</w:t>
      </w:r>
      <w:r w:rsidR="00DF5C03" w:rsidRPr="00910C2C">
        <w:rPr>
          <w:rtl/>
        </w:rPr>
        <w:t xml:space="preserve"> </w:t>
      </w:r>
      <w:r w:rsidR="00AF59AA" w:rsidRPr="00910C2C">
        <w:rPr>
          <w:rtl/>
        </w:rPr>
        <w:t>مركب</w:t>
      </w:r>
      <w:r w:rsidR="00DF5C03" w:rsidRPr="00910C2C">
        <w:rPr>
          <w:rtl/>
        </w:rPr>
        <w:t xml:space="preserve"> </w:t>
      </w:r>
      <w:r w:rsidR="00AF59AA" w:rsidRPr="00910C2C">
        <w:rPr>
          <w:rtl/>
        </w:rPr>
        <w:t>يحمل</w:t>
      </w:r>
      <w:r w:rsidR="00DF5C03" w:rsidRPr="00910C2C">
        <w:rPr>
          <w:rtl/>
        </w:rPr>
        <w:t xml:space="preserve"> </w:t>
      </w:r>
      <w:r w:rsidR="00AF59AA" w:rsidRPr="00910C2C">
        <w:rPr>
          <w:rtl/>
        </w:rPr>
        <w:t>في</w:t>
      </w:r>
      <w:r w:rsidR="00DF5C03" w:rsidRPr="00910C2C">
        <w:rPr>
          <w:rtl/>
        </w:rPr>
        <w:t xml:space="preserve"> </w:t>
      </w:r>
      <w:r w:rsidR="00AF59AA" w:rsidRPr="00910C2C">
        <w:rPr>
          <w:rtl/>
        </w:rPr>
        <w:t>طياته</w:t>
      </w:r>
      <w:r w:rsidR="00DF5C03" w:rsidRPr="00910C2C">
        <w:rPr>
          <w:rtl/>
        </w:rPr>
        <w:t xml:space="preserve"> </w:t>
      </w:r>
      <w:r w:rsidR="00AF59AA" w:rsidRPr="00910C2C">
        <w:rPr>
          <w:rtl/>
        </w:rPr>
        <w:t>القرآنية</w:t>
      </w:r>
      <w:r w:rsidR="00DF5C03" w:rsidRPr="00910C2C">
        <w:rPr>
          <w:rtl/>
        </w:rPr>
        <w:t xml:space="preserve"> </w:t>
      </w:r>
      <w:r w:rsidR="00AF59AA" w:rsidRPr="00910C2C">
        <w:rPr>
          <w:rtl/>
        </w:rPr>
        <w:t>والكونية</w:t>
      </w:r>
      <w:r w:rsidR="00AF59AA" w:rsidRPr="00910C2C">
        <w:t>:</w:t>
      </w:r>
    </w:p>
    <w:p w14:paraId="04F5C24C" w14:textId="38AF550A" w:rsidR="00AF59AA" w:rsidRPr="00910C2C" w:rsidRDefault="00AF59AA" w:rsidP="00D55BE4">
      <w:pPr>
        <w:pStyle w:val="a8"/>
        <w:numPr>
          <w:ilvl w:val="0"/>
          <w:numId w:val="47"/>
        </w:numPr>
      </w:pPr>
      <w:r w:rsidRPr="00910C2C">
        <w:rPr>
          <w:rtl/>
        </w:rPr>
        <w:t>الجمع</w:t>
      </w:r>
      <w:r w:rsidR="00DF5C03" w:rsidRPr="00910C2C">
        <w:rPr>
          <w:rtl/>
        </w:rPr>
        <w:t xml:space="preserve"> </w:t>
      </w:r>
      <w:r w:rsidRPr="00910C2C">
        <w:rPr>
          <w:rtl/>
        </w:rPr>
        <w:t>والاجتماع</w:t>
      </w:r>
      <w:r w:rsidR="00DF5C03" w:rsidRPr="00910C2C">
        <w:rPr>
          <w:rtl/>
        </w:rPr>
        <w:t xml:space="preserve"> </w:t>
      </w:r>
      <w:r w:rsidR="000B76D0" w:rsidRPr="00910C2C">
        <w:rPr>
          <w:rtl/>
        </w:rPr>
        <w:t>"</w:t>
      </w:r>
      <w:r w:rsidRPr="00910C2C">
        <w:rPr>
          <w:rtl/>
        </w:rPr>
        <w:t>محور</w:t>
      </w:r>
      <w:r w:rsidR="00DF5C03" w:rsidRPr="00910C2C">
        <w:rPr>
          <w:rtl/>
        </w:rPr>
        <w:t xml:space="preserve"> </w:t>
      </w:r>
      <w:r w:rsidRPr="00910C2C">
        <w:rPr>
          <w:rtl/>
        </w:rPr>
        <w:t>الوحدة</w:t>
      </w:r>
      <w:r w:rsidR="000B76D0" w:rsidRPr="00910C2C">
        <w:rPr>
          <w:rtl/>
        </w:rPr>
        <w:t>"</w:t>
      </w:r>
      <w:r w:rsidRPr="00910C2C">
        <w:t>:</w:t>
      </w:r>
    </w:p>
    <w:p w14:paraId="632B871E" w14:textId="2D2A3C57" w:rsidR="00AF59AA" w:rsidRPr="00910C2C" w:rsidRDefault="00AF59AA" w:rsidP="00D55BE4">
      <w:pPr>
        <w:pStyle w:val="a8"/>
        <w:numPr>
          <w:ilvl w:val="1"/>
          <w:numId w:val="47"/>
        </w:numPr>
      </w:pPr>
      <w:r w:rsidRPr="00910C2C">
        <w:rPr>
          <w:b/>
          <w:bCs/>
          <w:rtl/>
        </w:rPr>
        <w:t>الضم</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للجيم</w:t>
      </w:r>
      <w:r w:rsidR="00DF5C03" w:rsidRPr="00910C2C">
        <w:rPr>
          <w:rtl/>
        </w:rPr>
        <w:t xml:space="preserve"> </w:t>
      </w:r>
      <w:r w:rsidRPr="00910C2C">
        <w:rPr>
          <w:rtl/>
        </w:rPr>
        <w:t>هو</w:t>
      </w:r>
      <w:r w:rsidR="00DF5C03" w:rsidRPr="00910C2C">
        <w:rPr>
          <w:rtl/>
        </w:rPr>
        <w:t xml:space="preserve"> </w:t>
      </w:r>
      <w:r w:rsidRPr="00910C2C">
        <w:rPr>
          <w:rtl/>
        </w:rPr>
        <w:t>جمع</w:t>
      </w:r>
      <w:r w:rsidR="00DF5C03" w:rsidRPr="00910C2C">
        <w:rPr>
          <w:rtl/>
        </w:rPr>
        <w:t xml:space="preserve"> </w:t>
      </w:r>
      <w:r w:rsidRPr="00910C2C">
        <w:rPr>
          <w:rtl/>
        </w:rPr>
        <w:t>الأشياء</w:t>
      </w:r>
      <w:r w:rsidR="00DF5C03" w:rsidRPr="00910C2C">
        <w:rPr>
          <w:rtl/>
        </w:rPr>
        <w:t xml:space="preserve"> </w:t>
      </w:r>
      <w:r w:rsidRPr="00910C2C">
        <w:rPr>
          <w:rtl/>
        </w:rPr>
        <w:t>المتفرقة</w:t>
      </w:r>
      <w:r w:rsidR="00DF5C03" w:rsidRPr="00910C2C">
        <w:rPr>
          <w:rtl/>
        </w:rPr>
        <w:t xml:space="preserve"> </w:t>
      </w:r>
      <w:r w:rsidRPr="00910C2C">
        <w:rPr>
          <w:rtl/>
        </w:rPr>
        <w:t>وضمها</w:t>
      </w:r>
      <w:r w:rsidR="00DF5C03" w:rsidRPr="00910C2C">
        <w:rPr>
          <w:rtl/>
        </w:rPr>
        <w:t xml:space="preserve"> </w:t>
      </w:r>
      <w:r w:rsidR="000B76D0" w:rsidRPr="00910C2C">
        <w:rPr>
          <w:rtl/>
        </w:rPr>
        <w:t>"</w:t>
      </w:r>
      <w:r w:rsidRPr="00910C2C">
        <w:rPr>
          <w:b/>
          <w:bCs/>
          <w:rtl/>
        </w:rPr>
        <w:t>جمع</w:t>
      </w:r>
      <w:r w:rsidRPr="00910C2C">
        <w:rPr>
          <w:rtl/>
        </w:rPr>
        <w:t>،</w:t>
      </w:r>
      <w:r w:rsidR="00DF5C03" w:rsidRPr="00910C2C">
        <w:rPr>
          <w:rtl/>
        </w:rPr>
        <w:t xml:space="preserve"> </w:t>
      </w:r>
      <w:r w:rsidRPr="00910C2C">
        <w:rPr>
          <w:rtl/>
        </w:rPr>
        <w:t>جميعًا،</w:t>
      </w:r>
      <w:r w:rsidR="00DF5C03" w:rsidRPr="00910C2C">
        <w:rPr>
          <w:rtl/>
        </w:rPr>
        <w:t xml:space="preserve"> </w:t>
      </w:r>
      <w:r w:rsidRPr="00910C2C">
        <w:rPr>
          <w:rtl/>
        </w:rPr>
        <w:t>جماعة،</w:t>
      </w:r>
      <w:r w:rsidR="00DF5C03" w:rsidRPr="00910C2C">
        <w:rPr>
          <w:rtl/>
        </w:rPr>
        <w:t xml:space="preserve"> </w:t>
      </w:r>
      <w:r w:rsidRPr="00910C2C">
        <w:rPr>
          <w:rtl/>
        </w:rPr>
        <w:t>أجمع</w:t>
      </w:r>
      <w:r w:rsidR="00DF5C03" w:rsidRPr="00910C2C">
        <w:rPr>
          <w:rtl/>
        </w:rPr>
        <w:t xml:space="preserve"> </w:t>
      </w:r>
      <w:r w:rsidRPr="00910C2C">
        <w:rPr>
          <w:rtl/>
        </w:rPr>
        <w:t>معاني</w:t>
      </w:r>
      <w:r w:rsidR="00DF5C03" w:rsidRPr="00910C2C">
        <w:rPr>
          <w:rtl/>
        </w:rPr>
        <w:t xml:space="preserve"> </w:t>
      </w:r>
      <w:r w:rsidRPr="00910C2C">
        <w:rPr>
          <w:rtl/>
        </w:rPr>
        <w:t>متكاملة</w:t>
      </w:r>
      <w:r w:rsidR="00DF5C03" w:rsidRPr="00910C2C">
        <w:rPr>
          <w:rtl/>
        </w:rPr>
        <w:t xml:space="preserve"> </w:t>
      </w:r>
      <w:r w:rsidRPr="00910C2C">
        <w:rPr>
          <w:rtl/>
        </w:rPr>
        <w:t>وأحيانًا</w:t>
      </w:r>
      <w:r w:rsidR="00DF5C03" w:rsidRPr="00910C2C">
        <w:rPr>
          <w:rtl/>
        </w:rPr>
        <w:t xml:space="preserve"> </w:t>
      </w:r>
      <w:r w:rsidRPr="00910C2C">
        <w:rPr>
          <w:rtl/>
        </w:rPr>
        <w:t>متقابلة.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7EB7BDE" w14:textId="6F5D3062" w:rsidR="00AF59AA" w:rsidRPr="00910C2C" w:rsidRDefault="00344785" w:rsidP="00D55BE4">
      <w:r w:rsidRPr="00910C2C">
        <w:rPr>
          <w:rtl/>
        </w:rPr>
        <w:t>"</w:t>
      </w:r>
      <w:r w:rsidR="00AF59AA" w:rsidRPr="00910C2C">
        <w:rPr>
          <w:rtl/>
        </w:rPr>
        <w:t>ين</w:t>
      </w:r>
      <w:r w:rsidR="000B76D0" w:rsidRPr="00910C2C">
        <w:rPr>
          <w:rtl/>
        </w:rPr>
        <w:t>"</w:t>
      </w:r>
      <w:r w:rsidR="00AF59AA" w:rsidRPr="00910C2C">
        <w:rPr>
          <w:rtl/>
        </w:rPr>
        <w:t>.</w:t>
      </w:r>
      <w:r w:rsidR="00DF5C03" w:rsidRPr="00910C2C">
        <w:rPr>
          <w:rtl/>
        </w:rPr>
        <w:t xml:space="preserve"> </w:t>
      </w:r>
      <w:r w:rsidR="00AF59AA" w:rsidRPr="00910C2C">
        <w:rPr>
          <w:rtl/>
        </w:rPr>
        <w:t>هو</w:t>
      </w:r>
      <w:r w:rsidR="00DF5C03" w:rsidRPr="00910C2C">
        <w:rPr>
          <w:rtl/>
        </w:rPr>
        <w:t xml:space="preserve"> </w:t>
      </w:r>
      <w:r w:rsidR="00AF59AA" w:rsidRPr="00910C2C">
        <w:rPr>
          <w:rtl/>
        </w:rPr>
        <w:t>قوة</w:t>
      </w:r>
      <w:r w:rsidR="00DF5C03" w:rsidRPr="00910C2C">
        <w:rPr>
          <w:rtl/>
        </w:rPr>
        <w:t xml:space="preserve"> </w:t>
      </w:r>
      <w:r w:rsidR="00AF59AA" w:rsidRPr="00910C2C">
        <w:rPr>
          <w:rtl/>
        </w:rPr>
        <w:t>التوحيد</w:t>
      </w:r>
      <w:r w:rsidR="00DF5C03" w:rsidRPr="00910C2C">
        <w:rPr>
          <w:rtl/>
        </w:rPr>
        <w:t xml:space="preserve"> </w:t>
      </w:r>
      <w:r w:rsidR="00AF59AA" w:rsidRPr="00910C2C">
        <w:rPr>
          <w:rtl/>
        </w:rPr>
        <w:t>التي</w:t>
      </w:r>
      <w:r w:rsidR="00DF5C03" w:rsidRPr="00910C2C">
        <w:rPr>
          <w:rtl/>
        </w:rPr>
        <w:t xml:space="preserve"> </w:t>
      </w:r>
      <w:r w:rsidR="00AF59AA" w:rsidRPr="00910C2C">
        <w:rPr>
          <w:rtl/>
        </w:rPr>
        <w:t>تجمع</w:t>
      </w:r>
      <w:r w:rsidR="00DF5C03" w:rsidRPr="00910C2C">
        <w:rPr>
          <w:rtl/>
        </w:rPr>
        <w:t xml:space="preserve"> </w:t>
      </w:r>
      <w:r w:rsidR="00AF59AA" w:rsidRPr="00910C2C">
        <w:rPr>
          <w:rtl/>
        </w:rPr>
        <w:t>الكثرة</w:t>
      </w:r>
      <w:r w:rsidR="00DF5C03" w:rsidRPr="00910C2C">
        <w:rPr>
          <w:rtl/>
        </w:rPr>
        <w:t xml:space="preserve"> </w:t>
      </w:r>
      <w:r w:rsidR="00AF59AA" w:rsidRPr="00910C2C">
        <w:rPr>
          <w:rtl/>
        </w:rPr>
        <w:t>في</w:t>
      </w:r>
      <w:r w:rsidR="00DF5C03" w:rsidRPr="00910C2C">
        <w:rPr>
          <w:rtl/>
        </w:rPr>
        <w:t xml:space="preserve"> </w:t>
      </w:r>
      <w:r w:rsidR="00AF59AA" w:rsidRPr="00910C2C">
        <w:rPr>
          <w:rtl/>
        </w:rPr>
        <w:t>وحدة</w:t>
      </w:r>
      <w:r w:rsidR="00AF59AA" w:rsidRPr="00910C2C">
        <w:t>.</w:t>
      </w:r>
      <w:r w:rsidR="00AF59AA" w:rsidRPr="00910C2C">
        <w:br/>
      </w:r>
      <w:r w:rsidR="00DF5C03" w:rsidRPr="00910C2C">
        <w:rPr>
          <w:rtl/>
        </w:rPr>
        <w:t xml:space="preserve"> </w:t>
      </w:r>
      <w:r w:rsidR="00AF59AA" w:rsidRPr="00910C2C">
        <w:rPr>
          <w:b/>
          <w:bCs/>
          <w:rtl/>
        </w:rPr>
        <w:t>يوم</w:t>
      </w:r>
      <w:r w:rsidR="00DF5C03" w:rsidRPr="00910C2C">
        <w:rPr>
          <w:b/>
          <w:bCs/>
          <w:rtl/>
        </w:rPr>
        <w:t xml:space="preserve"> </w:t>
      </w:r>
      <w:r w:rsidR="00AF59AA" w:rsidRPr="00910C2C">
        <w:rPr>
          <w:b/>
          <w:bCs/>
          <w:rtl/>
        </w:rPr>
        <w:t>الجمع</w:t>
      </w:r>
      <w:r w:rsidR="00AF59AA" w:rsidRPr="00910C2C">
        <w:rPr>
          <w:b/>
          <w:bCs/>
        </w:rPr>
        <w:t>:</w:t>
      </w:r>
      <w:r w:rsidR="00DF5C03" w:rsidRPr="00910C2C">
        <w:rPr>
          <w:rtl/>
        </w:rPr>
        <w:t xml:space="preserve"> </w:t>
      </w:r>
      <w:r w:rsidR="00AF59AA" w:rsidRPr="00910C2C">
        <w:rPr>
          <w:rtl/>
        </w:rPr>
        <w:t>يوم</w:t>
      </w:r>
      <w:r w:rsidR="00DF5C03" w:rsidRPr="00910C2C">
        <w:rPr>
          <w:rtl/>
        </w:rPr>
        <w:t xml:space="preserve"> </w:t>
      </w:r>
      <w:r w:rsidR="00AF59AA" w:rsidRPr="00910C2C">
        <w:rPr>
          <w:rtl/>
        </w:rPr>
        <w:t>القيامة،</w:t>
      </w:r>
      <w:r w:rsidR="00DF5C03" w:rsidRPr="00910C2C">
        <w:rPr>
          <w:rtl/>
        </w:rPr>
        <w:t xml:space="preserve"> </w:t>
      </w:r>
      <w:r w:rsidR="00AF59AA" w:rsidRPr="00910C2C">
        <w:rPr>
          <w:rtl/>
        </w:rPr>
        <w:t>حيث</w:t>
      </w:r>
      <w:r w:rsidR="00DF5C03" w:rsidRPr="00910C2C">
        <w:rPr>
          <w:rtl/>
        </w:rPr>
        <w:t xml:space="preserve"> </w:t>
      </w:r>
      <w:r w:rsidR="00AF59AA" w:rsidRPr="00910C2C">
        <w:rPr>
          <w:rtl/>
        </w:rPr>
        <w:t>يُجمع</w:t>
      </w:r>
      <w:r w:rsidR="00DF5C03" w:rsidRPr="00910C2C">
        <w:rPr>
          <w:rtl/>
        </w:rPr>
        <w:t xml:space="preserve"> </w:t>
      </w:r>
      <w:r w:rsidR="00AF59AA" w:rsidRPr="00910C2C">
        <w:rPr>
          <w:rtl/>
        </w:rPr>
        <w:t>الأولون</w:t>
      </w:r>
      <w:r w:rsidR="00DF5C03" w:rsidRPr="00910C2C">
        <w:rPr>
          <w:rtl/>
        </w:rPr>
        <w:t xml:space="preserve"> </w:t>
      </w:r>
      <w:r w:rsidR="00AF59AA" w:rsidRPr="00910C2C">
        <w:rPr>
          <w:rtl/>
        </w:rPr>
        <w:t>والآخرون</w:t>
      </w:r>
      <w:r w:rsidR="00DF5C03" w:rsidRPr="00910C2C">
        <w:rPr>
          <w:rtl/>
        </w:rPr>
        <w:t xml:space="preserve"> </w:t>
      </w:r>
      <w:r w:rsidR="00AF59AA" w:rsidRPr="00910C2C">
        <w:rPr>
          <w:rtl/>
        </w:rPr>
        <w:t>للحساب</w:t>
      </w:r>
      <w:r w:rsidR="00AF59AA" w:rsidRPr="00910C2C">
        <w:t>.</w:t>
      </w:r>
      <w:r w:rsidR="00AF59AA" w:rsidRPr="00910C2C">
        <w:br/>
      </w:r>
      <w:r w:rsidR="00DF5C03" w:rsidRPr="00910C2C">
        <w:rPr>
          <w:rtl/>
        </w:rPr>
        <w:t xml:space="preserve"> </w:t>
      </w:r>
      <w:r w:rsidR="00AF59AA" w:rsidRPr="00910C2C">
        <w:rPr>
          <w:b/>
          <w:bCs/>
          <w:rtl/>
        </w:rPr>
        <w:t>الجامع</w:t>
      </w:r>
      <w:r w:rsidR="00AF59AA" w:rsidRPr="00910C2C">
        <w:rPr>
          <w:b/>
          <w:bCs/>
        </w:rPr>
        <w:t>:</w:t>
      </w:r>
      <w:r w:rsidR="00DF5C03" w:rsidRPr="00910C2C">
        <w:rPr>
          <w:rtl/>
        </w:rPr>
        <w:t xml:space="preserve"> </w:t>
      </w:r>
      <w:r w:rsidR="00AF59AA" w:rsidRPr="00910C2C">
        <w:rPr>
          <w:rtl/>
        </w:rPr>
        <w:t>اسم</w:t>
      </w:r>
      <w:r w:rsidR="00DF5C03" w:rsidRPr="00910C2C">
        <w:rPr>
          <w:rtl/>
        </w:rPr>
        <w:t xml:space="preserve"> </w:t>
      </w:r>
      <w:r w:rsidR="00AF59AA" w:rsidRPr="00910C2C">
        <w:rPr>
          <w:rtl/>
        </w:rPr>
        <w:t>الله</w:t>
      </w:r>
      <w:r w:rsidR="00DF5C03" w:rsidRPr="00910C2C">
        <w:rPr>
          <w:rtl/>
        </w:rPr>
        <w:t xml:space="preserve"> </w:t>
      </w:r>
      <w:r w:rsidR="00AF59AA" w:rsidRPr="00910C2C">
        <w:rPr>
          <w:rtl/>
        </w:rPr>
        <w:t>الحسنى</w:t>
      </w:r>
      <w:r w:rsidR="00DF5C03" w:rsidRPr="00910C2C">
        <w:rPr>
          <w:rtl/>
        </w:rPr>
        <w:t xml:space="preserve"> </w:t>
      </w:r>
      <w:r w:rsidR="00AF59AA" w:rsidRPr="00910C2C">
        <w:rPr>
          <w:rtl/>
        </w:rPr>
        <w:t>الذي</w:t>
      </w:r>
      <w:r w:rsidR="00DF5C03" w:rsidRPr="00910C2C">
        <w:rPr>
          <w:rtl/>
        </w:rPr>
        <w:t xml:space="preserve"> </w:t>
      </w:r>
      <w:r w:rsidR="00AF59AA" w:rsidRPr="00910C2C">
        <w:rPr>
          <w:rtl/>
        </w:rPr>
        <w:t>يجمع</w:t>
      </w:r>
      <w:r w:rsidR="00DF5C03" w:rsidRPr="00910C2C">
        <w:rPr>
          <w:rtl/>
        </w:rPr>
        <w:t xml:space="preserve"> </w:t>
      </w:r>
      <w:r w:rsidR="00AF59AA" w:rsidRPr="00910C2C">
        <w:rPr>
          <w:rtl/>
        </w:rPr>
        <w:t>الخلائق</w:t>
      </w:r>
      <w:r w:rsidR="00DF5C03" w:rsidRPr="00910C2C">
        <w:rPr>
          <w:rtl/>
        </w:rPr>
        <w:t xml:space="preserve"> </w:t>
      </w:r>
      <w:r w:rsidR="00AF59AA" w:rsidRPr="00910C2C">
        <w:rPr>
          <w:rtl/>
        </w:rPr>
        <w:t>ويؤلف</w:t>
      </w:r>
      <w:r w:rsidR="00DF5C03" w:rsidRPr="00910C2C">
        <w:rPr>
          <w:rtl/>
        </w:rPr>
        <w:t xml:space="preserve"> </w:t>
      </w:r>
      <w:r w:rsidR="00AF59AA" w:rsidRPr="00910C2C">
        <w:rPr>
          <w:rtl/>
        </w:rPr>
        <w:t>بينها</w:t>
      </w:r>
      <w:r w:rsidR="00AF59AA" w:rsidRPr="00910C2C">
        <w:t>.</w:t>
      </w:r>
    </w:p>
    <w:p w14:paraId="3FFBB1B0" w14:textId="0E5FE52E" w:rsidR="00AF59AA" w:rsidRPr="00910C2C" w:rsidRDefault="00AF59AA" w:rsidP="00D55BE4">
      <w:r w:rsidRPr="00910C2C">
        <w:t>2.</w:t>
      </w:r>
      <w:r w:rsidRPr="00910C2C">
        <w:rPr>
          <w:rtl/>
        </w:rPr>
        <w:t>أ</w:t>
      </w:r>
      <w:r w:rsidR="000B76D0" w:rsidRPr="00910C2C">
        <w:rPr>
          <w:rtl/>
        </w:rPr>
        <w:t>"</w:t>
      </w:r>
      <w:r w:rsidR="00DF5C03" w:rsidRPr="00910C2C">
        <w:rPr>
          <w:rtl/>
        </w:rPr>
        <w:t xml:space="preserve"> </w:t>
      </w:r>
      <w:r w:rsidRPr="00910C2C">
        <w:rPr>
          <w:rtl/>
        </w:rPr>
        <w:t>الدلالات</w:t>
      </w:r>
      <w:r w:rsidR="00DF5C03" w:rsidRPr="00910C2C">
        <w:rPr>
          <w:rtl/>
        </w:rPr>
        <w:t xml:space="preserve"> </w:t>
      </w:r>
      <w:r w:rsidRPr="00910C2C">
        <w:rPr>
          <w:rtl/>
        </w:rPr>
        <w:t>الأساسية</w:t>
      </w:r>
      <w:r w:rsidR="00DF5C03" w:rsidRPr="00910C2C">
        <w:rPr>
          <w:rtl/>
        </w:rPr>
        <w:t xml:space="preserve"> </w:t>
      </w:r>
      <w:r w:rsidR="000B76D0" w:rsidRPr="00910C2C">
        <w:rPr>
          <w:rtl/>
        </w:rPr>
        <w:t>"</w:t>
      </w:r>
      <w:r w:rsidRPr="00910C2C">
        <w:rPr>
          <w:rtl/>
        </w:rPr>
        <w:t>القرآنية</w:t>
      </w:r>
      <w:r w:rsidR="00DF5C03" w:rsidRPr="00910C2C">
        <w:rPr>
          <w:rtl/>
        </w:rPr>
        <w:t xml:space="preserve"> </w:t>
      </w:r>
      <w:r w:rsidRPr="00910C2C">
        <w:rPr>
          <w:rtl/>
        </w:rPr>
        <w:t>والكونية</w:t>
      </w:r>
      <w:r w:rsidR="000B76D0" w:rsidRPr="00910C2C">
        <w:rPr>
          <w:rtl/>
        </w:rPr>
        <w:t>"</w:t>
      </w:r>
      <w:r w:rsidRPr="00910C2C">
        <w:t>:</w:t>
      </w:r>
      <w:r w:rsidR="008327FD" w:rsidRPr="00910C2C">
        <w:rPr>
          <w:rtl/>
        </w:rPr>
        <w:t>"</w:t>
      </w:r>
    </w:p>
    <w:p w14:paraId="35DC9610" w14:textId="787A3C14" w:rsidR="00AF59AA" w:rsidRPr="00910C2C" w:rsidRDefault="00AF59AA" w:rsidP="00D55BE4">
      <w:pPr>
        <w:pStyle w:val="a8"/>
        <w:numPr>
          <w:ilvl w:val="0"/>
          <w:numId w:val="48"/>
        </w:numPr>
      </w:pPr>
      <w:r w:rsidRPr="00910C2C">
        <w:rPr>
          <w:rtl/>
        </w:rPr>
        <w:t>الجمع</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الجذب</w:t>
      </w:r>
      <w:r w:rsidR="000B76D0" w:rsidRPr="00910C2C">
        <w:rPr>
          <w:rtl/>
        </w:rPr>
        <w:t>"</w:t>
      </w:r>
      <w:r w:rsidRPr="00910C2C">
        <w:t>:</w:t>
      </w:r>
    </w:p>
    <w:p w14:paraId="6A75B794" w14:textId="4B4CD31B" w:rsidR="00AF59AA" w:rsidRPr="00910C2C" w:rsidRDefault="00AF59AA" w:rsidP="00D55BE4">
      <w:pPr>
        <w:pStyle w:val="a8"/>
        <w:numPr>
          <w:ilvl w:val="1"/>
          <w:numId w:val="48"/>
        </w:numPr>
      </w:pPr>
      <w:r w:rsidRPr="00910C2C">
        <w:rPr>
          <w:b/>
          <w:bCs/>
          <w:rtl/>
        </w:rPr>
        <w:t>المعنى</w:t>
      </w:r>
      <w:r w:rsidR="00DF5C03" w:rsidRPr="00910C2C">
        <w:rPr>
          <w:b/>
          <w:bCs/>
          <w:rtl/>
        </w:rPr>
        <w:t xml:space="preserve"> </w:t>
      </w:r>
      <w:r w:rsidRPr="00910C2C">
        <w:rPr>
          <w:b/>
          <w:bCs/>
          <w:rtl/>
        </w:rPr>
        <w:t>المركزي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للجيم</w:t>
      </w:r>
      <w:r w:rsidR="00DF5C03" w:rsidRPr="00910C2C">
        <w:rPr>
          <w:rtl/>
        </w:rPr>
        <w:t xml:space="preserve"> </w:t>
      </w:r>
      <w:r w:rsidRPr="00910C2C">
        <w:rPr>
          <w:rtl/>
        </w:rPr>
        <w:t>هو</w:t>
      </w:r>
      <w:r w:rsidR="00DF5C03" w:rsidRPr="00910C2C">
        <w:rPr>
          <w:rtl/>
        </w:rPr>
        <w:t xml:space="preserve"> </w:t>
      </w:r>
      <w:r w:rsidRPr="00910C2C">
        <w:rPr>
          <w:rtl/>
        </w:rPr>
        <w:t>الجمع</w:t>
      </w:r>
      <w:r w:rsidR="00DF5C03" w:rsidRPr="00910C2C">
        <w:rPr>
          <w:rtl/>
        </w:rPr>
        <w:t xml:space="preserve"> </w:t>
      </w:r>
      <w:r w:rsidRPr="00910C2C">
        <w:rPr>
          <w:rtl/>
        </w:rPr>
        <w:t>والضم</w:t>
      </w:r>
      <w:r w:rsidR="00DF5C03" w:rsidRPr="00910C2C">
        <w:rPr>
          <w:rtl/>
        </w:rPr>
        <w:t xml:space="preserve"> </w:t>
      </w:r>
      <w:r w:rsidRPr="00910C2C">
        <w:rPr>
          <w:rtl/>
        </w:rPr>
        <w:t>والاحتواء</w:t>
      </w:r>
      <w:r w:rsidR="00DF5C03" w:rsidRPr="00910C2C">
        <w:rPr>
          <w:rtl/>
        </w:rPr>
        <w:t xml:space="preserve"> </w:t>
      </w:r>
      <w:r w:rsidR="000B76D0" w:rsidRPr="00910C2C">
        <w:rPr>
          <w:rtl/>
        </w:rPr>
        <w:t>"</w:t>
      </w:r>
      <w:r w:rsidRPr="00910C2C">
        <w:rPr>
          <w:b/>
          <w:bCs/>
          <w:rtl/>
        </w:rPr>
        <w:t>جمع</w:t>
      </w:r>
      <w:r w:rsidRPr="00910C2C">
        <w:rPr>
          <w:rtl/>
        </w:rPr>
        <w:t>،</w:t>
      </w:r>
      <w:r w:rsidR="00DF5C03" w:rsidRPr="00910C2C">
        <w:rPr>
          <w:rtl/>
        </w:rPr>
        <w:t xml:space="preserve"> </w:t>
      </w:r>
      <w:r w:rsidRPr="00910C2C">
        <w:rPr>
          <w:rtl/>
        </w:rPr>
        <w:t>جميعًا،</w:t>
      </w:r>
      <w:r w:rsidR="00DF5C03" w:rsidRPr="00910C2C">
        <w:rPr>
          <w:rtl/>
        </w:rPr>
        <w:t xml:space="preserve"> </w:t>
      </w:r>
      <w:r w:rsidRPr="00910C2C">
        <w:rPr>
          <w:b/>
          <w:bCs/>
          <w:rtl/>
        </w:rPr>
        <w:t>الجنة</w:t>
      </w:r>
      <w:r w:rsidR="00DF5C03" w:rsidRPr="00910C2C">
        <w:rPr>
          <w:b/>
          <w:bCs/>
          <w:rtl/>
        </w:rPr>
        <w:t xml:space="preserve"> </w:t>
      </w:r>
      <w:r w:rsidRPr="00910C2C">
        <w:rPr>
          <w:b/>
          <w:bCs/>
          <w:rtl/>
        </w:rPr>
        <w:t>والجمال</w:t>
      </w:r>
      <w:r w:rsidR="00DF5C03" w:rsidRPr="00910C2C">
        <w:rPr>
          <w:b/>
          <w:bCs/>
          <w:rtl/>
        </w:rPr>
        <w:t xml:space="preserve"> </w:t>
      </w:r>
      <w:r w:rsidR="000B76D0" w:rsidRPr="00910C2C">
        <w:rPr>
          <w:b/>
          <w:bCs/>
          <w:rtl/>
        </w:rPr>
        <w:t>"</w:t>
      </w:r>
      <w:r w:rsidRPr="00910C2C">
        <w:rPr>
          <w:b/>
          <w:bCs/>
          <w:rtl/>
        </w:rPr>
        <w:t>غاية</w:t>
      </w:r>
      <w:r w:rsidR="00DF5C03" w:rsidRPr="00910C2C">
        <w:rPr>
          <w:b/>
          <w:bCs/>
          <w:rtl/>
        </w:rPr>
        <w:t xml:space="preserve"> </w:t>
      </w:r>
      <w:r w:rsidRPr="00910C2C">
        <w:rPr>
          <w:b/>
          <w:bCs/>
          <w:rtl/>
        </w:rPr>
        <w:t>السعي</w:t>
      </w:r>
      <w:r w:rsidR="000B76D0" w:rsidRPr="00910C2C">
        <w:rPr>
          <w:b/>
          <w:bCs/>
          <w:rtl/>
        </w:rPr>
        <w:t>"</w:t>
      </w:r>
      <w:r w:rsidRPr="00910C2C">
        <w:rPr>
          <w:b/>
          <w:bCs/>
        </w:rPr>
        <w:t>:</w:t>
      </w:r>
    </w:p>
    <w:p w14:paraId="4110ABD1" w14:textId="59D3B64C" w:rsidR="00AF59AA" w:rsidRPr="00910C2C" w:rsidRDefault="00AF59AA" w:rsidP="00D55BE4">
      <w:pPr>
        <w:pStyle w:val="a8"/>
        <w:numPr>
          <w:ilvl w:val="1"/>
          <w:numId w:val="48"/>
        </w:numPr>
      </w:pPr>
      <w:r w:rsidRPr="00910C2C">
        <w:rPr>
          <w:b/>
          <w:bCs/>
          <w:rtl/>
        </w:rPr>
        <w:t>دار</w:t>
      </w:r>
      <w:r w:rsidR="00DF5C03" w:rsidRPr="00910C2C">
        <w:rPr>
          <w:b/>
          <w:bCs/>
          <w:rtl/>
        </w:rPr>
        <w:t xml:space="preserve"> </w:t>
      </w:r>
      <w:r w:rsidRPr="00910C2C">
        <w:rPr>
          <w:b/>
          <w:bCs/>
          <w:rtl/>
        </w:rPr>
        <w:t>النعيم</w:t>
      </w:r>
      <w:r w:rsidRPr="00910C2C">
        <w:rPr>
          <w:b/>
          <w:bCs/>
        </w:rPr>
        <w:t>:</w:t>
      </w:r>
      <w:r w:rsidR="00DF5C03" w:rsidRPr="00910C2C">
        <w:rPr>
          <w:rtl/>
        </w:rPr>
        <w:t xml:space="preserve"> </w:t>
      </w:r>
      <w:r w:rsidRPr="00910C2C">
        <w:rPr>
          <w:b/>
          <w:bCs/>
          <w:rtl/>
        </w:rPr>
        <w:t>الجنة</w:t>
      </w:r>
      <w:r w:rsidR="00DF5C03" w:rsidRPr="00910C2C">
        <w:rPr>
          <w:rtl/>
        </w:rPr>
        <w:t xml:space="preserve"> </w:t>
      </w:r>
      <w:r w:rsidRPr="00910C2C">
        <w:rPr>
          <w:rtl/>
        </w:rPr>
        <w:t>تبدأ</w:t>
      </w:r>
      <w:r w:rsidR="00DF5C03" w:rsidRPr="00910C2C">
        <w:rPr>
          <w:rtl/>
        </w:rPr>
        <w:t xml:space="preserve"> </w:t>
      </w:r>
      <w:r w:rsidRPr="00910C2C">
        <w:rPr>
          <w:rtl/>
        </w:rPr>
        <w:t>بالجيم،</w:t>
      </w:r>
      <w:r w:rsidR="00DF5C03" w:rsidRPr="00910C2C">
        <w:rPr>
          <w:rtl/>
        </w:rPr>
        <w:t xml:space="preserve"> </w:t>
      </w:r>
      <w:r w:rsidRPr="00910C2C">
        <w:rPr>
          <w:rtl/>
        </w:rPr>
        <w:t>وهي</w:t>
      </w:r>
      <w:r w:rsidR="00DF5C03" w:rsidRPr="00910C2C">
        <w:rPr>
          <w:rtl/>
        </w:rPr>
        <w:t xml:space="preserve"> </w:t>
      </w:r>
      <w:r w:rsidRPr="00910C2C">
        <w:rPr>
          <w:rtl/>
        </w:rPr>
        <w:t>دار</w:t>
      </w:r>
      <w:r w:rsidR="00DF5C03" w:rsidRPr="00910C2C">
        <w:rPr>
          <w:rtl/>
        </w:rPr>
        <w:t xml:space="preserve"> </w:t>
      </w:r>
      <w:r w:rsidRPr="00910C2C">
        <w:rPr>
          <w:rtl/>
        </w:rPr>
        <w:t>الجمع</w:t>
      </w:r>
      <w:r w:rsidR="00DF5C03" w:rsidRPr="00910C2C">
        <w:rPr>
          <w:rtl/>
        </w:rPr>
        <w:t xml:space="preserve"> </w:t>
      </w:r>
      <w:r w:rsidRPr="00910C2C">
        <w:rPr>
          <w:rtl/>
        </w:rPr>
        <w:t>للمؤمنين</w:t>
      </w:r>
      <w:r w:rsidR="00DF5C03" w:rsidRPr="00910C2C">
        <w:rPr>
          <w:rtl/>
        </w:rPr>
        <w:t xml:space="preserve"> </w:t>
      </w:r>
      <w:r w:rsidRPr="00910C2C">
        <w:rPr>
          <w:rtl/>
        </w:rPr>
        <w:t>في</w:t>
      </w:r>
      <w:r w:rsidR="00DF5C03" w:rsidRPr="00910C2C">
        <w:rPr>
          <w:rtl/>
        </w:rPr>
        <w:t xml:space="preserve"> </w:t>
      </w:r>
      <w:r w:rsidRPr="00910C2C">
        <w:rPr>
          <w:rtl/>
        </w:rPr>
        <w:t>أحسن</w:t>
      </w:r>
      <w:r w:rsidR="00DF5C03" w:rsidRPr="00910C2C">
        <w:rPr>
          <w:rtl/>
        </w:rPr>
        <w:t xml:space="preserve"> </w:t>
      </w:r>
      <w:r w:rsidRPr="00910C2C">
        <w:rPr>
          <w:rtl/>
        </w:rPr>
        <w:t>صورة</w:t>
      </w:r>
      <w:r w:rsidR="00DF5C03" w:rsidRPr="00910C2C">
        <w:rPr>
          <w:rtl/>
        </w:rPr>
        <w:t xml:space="preserve"> </w:t>
      </w:r>
      <w:r w:rsidRPr="00910C2C">
        <w:rPr>
          <w:rtl/>
        </w:rPr>
        <w:t>وأكمل</w:t>
      </w:r>
      <w:r w:rsidR="00DF5C03" w:rsidRPr="00910C2C">
        <w:rPr>
          <w:rtl/>
        </w:rPr>
        <w:t xml:space="preserve"> </w:t>
      </w:r>
      <w:r w:rsidRPr="00910C2C">
        <w:rPr>
          <w:rtl/>
        </w:rPr>
        <w:t>نعيم</w:t>
      </w:r>
      <w:r w:rsidRPr="00910C2C">
        <w:t>.</w:t>
      </w:r>
    </w:p>
    <w:p w14:paraId="379C3EDA" w14:textId="68EC0EC1" w:rsidR="00AF59AA" w:rsidRPr="00910C2C" w:rsidRDefault="00AF59AA" w:rsidP="00D55BE4">
      <w:pPr>
        <w:pStyle w:val="a8"/>
        <w:numPr>
          <w:ilvl w:val="1"/>
          <w:numId w:val="48"/>
        </w:numPr>
      </w:pPr>
      <w:r w:rsidRPr="00910C2C">
        <w:rPr>
          <w:rtl/>
        </w:rPr>
        <w:t>الحُسن</w:t>
      </w:r>
      <w:r w:rsidR="00DF5C03" w:rsidRPr="00910C2C">
        <w:rPr>
          <w:rtl/>
        </w:rPr>
        <w:t xml:space="preserve"> </w:t>
      </w:r>
      <w:r w:rsidRPr="00910C2C">
        <w:rPr>
          <w:rtl/>
        </w:rPr>
        <w:t>والبهاء</w:t>
      </w:r>
      <w:r w:rsidRPr="00910C2C">
        <w:t>:</w:t>
      </w:r>
      <w:r w:rsidR="00DF5C03" w:rsidRPr="00910C2C">
        <w:rPr>
          <w:rtl/>
        </w:rPr>
        <w:t xml:space="preserve"> </w:t>
      </w:r>
      <w:r w:rsidRPr="00910C2C">
        <w:rPr>
          <w:rtl/>
        </w:rPr>
        <w:t>الجمال</w:t>
      </w:r>
      <w:r w:rsidR="00DF5C03" w:rsidRPr="00910C2C">
        <w:rPr>
          <w:rtl/>
        </w:rPr>
        <w:t xml:space="preserve"> </w:t>
      </w:r>
      <w:r w:rsidRPr="00910C2C">
        <w:rPr>
          <w:rtl/>
        </w:rPr>
        <w:t>جماعة،</w:t>
      </w:r>
      <w:r w:rsidR="00DF5C03" w:rsidRPr="00910C2C">
        <w:rPr>
          <w:rtl/>
        </w:rPr>
        <w:t xml:space="preserve"> </w:t>
      </w:r>
      <w:r w:rsidRPr="00910C2C">
        <w:rPr>
          <w:rtl/>
        </w:rPr>
        <w:t>أجمعين</w:t>
      </w:r>
      <w:r w:rsidR="000B76D0" w:rsidRPr="00910C2C">
        <w:rPr>
          <w:rtl/>
        </w:rPr>
        <w:t>"</w:t>
      </w:r>
      <w:r w:rsidRPr="00910C2C">
        <w:t>.</w:t>
      </w:r>
    </w:p>
    <w:p w14:paraId="00240771" w14:textId="4C16CB3F" w:rsidR="00AF59AA" w:rsidRPr="00910C2C" w:rsidRDefault="00AF59AA" w:rsidP="00D55BE4">
      <w:pPr>
        <w:pStyle w:val="a8"/>
        <w:numPr>
          <w:ilvl w:val="1"/>
          <w:numId w:val="48"/>
        </w:numPr>
      </w:pPr>
      <w:r w:rsidRPr="00910C2C">
        <w:rPr>
          <w:b/>
          <w:bCs/>
          <w:rtl/>
        </w:rPr>
        <w:t>يوم</w:t>
      </w:r>
      <w:r w:rsidR="00DF5C03" w:rsidRPr="00910C2C">
        <w:rPr>
          <w:b/>
          <w:bCs/>
          <w:rtl/>
        </w:rPr>
        <w:t xml:space="preserve"> </w:t>
      </w:r>
      <w:r w:rsidRPr="00910C2C">
        <w:rPr>
          <w:b/>
          <w:bCs/>
          <w:rtl/>
        </w:rPr>
        <w:t>الجمع</w:t>
      </w:r>
      <w:r w:rsidRPr="00910C2C">
        <w:rPr>
          <w:b/>
          <w:bCs/>
        </w:rPr>
        <w:t>:</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هو</w:t>
      </w:r>
      <w:r w:rsidR="00DF5C03" w:rsidRPr="00910C2C">
        <w:rPr>
          <w:rtl/>
        </w:rPr>
        <w:t xml:space="preserve"> </w:t>
      </w:r>
      <w:r w:rsidRPr="00910C2C">
        <w:rPr>
          <w:rtl/>
        </w:rPr>
        <w:t>اليوم</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الله</w:t>
      </w:r>
      <w:r w:rsidR="00DF5C03" w:rsidRPr="00910C2C">
        <w:rPr>
          <w:rtl/>
        </w:rPr>
        <w:t xml:space="preserve"> </w:t>
      </w:r>
      <w:r w:rsidRPr="00910C2C">
        <w:rPr>
          <w:rtl/>
        </w:rPr>
        <w:t>فيه</w:t>
      </w:r>
      <w:r w:rsidR="00DF5C03" w:rsidRPr="00910C2C">
        <w:rPr>
          <w:rtl/>
        </w:rPr>
        <w:t xml:space="preserve"> </w:t>
      </w:r>
      <w:r w:rsidRPr="00910C2C">
        <w:rPr>
          <w:rtl/>
        </w:rPr>
        <w:t>الأولين</w:t>
      </w:r>
      <w:r w:rsidR="00DF5C03" w:rsidRPr="00910C2C">
        <w:rPr>
          <w:rtl/>
        </w:rPr>
        <w:t xml:space="preserve"> </w:t>
      </w:r>
      <w:r w:rsidRPr="00910C2C">
        <w:rPr>
          <w:rtl/>
        </w:rPr>
        <w:t>والآخرين،</w:t>
      </w:r>
      <w:r w:rsidR="00DF5C03" w:rsidRPr="00910C2C">
        <w:rPr>
          <w:rtl/>
        </w:rPr>
        <w:t xml:space="preserve"> </w:t>
      </w:r>
      <w:r w:rsidRPr="00910C2C">
        <w:rPr>
          <w:rtl/>
        </w:rPr>
        <w:t>والجيم</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لهذا</w:t>
      </w:r>
      <w:r w:rsidR="00DF5C03" w:rsidRPr="00910C2C">
        <w:rPr>
          <w:rtl/>
        </w:rPr>
        <w:t xml:space="preserve"> </w:t>
      </w:r>
      <w:r w:rsidRPr="00910C2C">
        <w:rPr>
          <w:rtl/>
        </w:rPr>
        <w:t>الجمع</w:t>
      </w:r>
      <w:r w:rsidR="00DF5C03" w:rsidRPr="00910C2C">
        <w:rPr>
          <w:rtl/>
        </w:rPr>
        <w:t xml:space="preserve"> </w:t>
      </w:r>
      <w:r w:rsidRPr="00910C2C">
        <w:rPr>
          <w:rtl/>
        </w:rPr>
        <w:t>العظيم</w:t>
      </w:r>
      <w:r w:rsidRPr="00910C2C">
        <w:t>.</w:t>
      </w:r>
    </w:p>
    <w:p w14:paraId="013E3027" w14:textId="62B90A5C" w:rsidR="00AF59AA" w:rsidRPr="00910C2C" w:rsidRDefault="00AF59AA" w:rsidP="00D55BE4">
      <w:pPr>
        <w:pStyle w:val="a8"/>
        <w:numPr>
          <w:ilvl w:val="1"/>
          <w:numId w:val="48"/>
        </w:numPr>
      </w:pPr>
      <w:r w:rsidRPr="00910C2C">
        <w:rPr>
          <w:b/>
          <w:bCs/>
          <w:rtl/>
        </w:rPr>
        <w:t>الجاذبية</w:t>
      </w:r>
      <w:r w:rsidR="00DF5C03" w:rsidRPr="00910C2C">
        <w:rPr>
          <w:b/>
          <w:bCs/>
          <w:rtl/>
        </w:rPr>
        <w:t xml:space="preserve"> </w:t>
      </w:r>
      <w:r w:rsidRPr="00910C2C">
        <w:rPr>
          <w:b/>
          <w:bCs/>
          <w:rtl/>
        </w:rPr>
        <w:t>الكونية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الجيم</w:t>
      </w:r>
      <w:r w:rsidR="00DF5C03" w:rsidRPr="00910C2C">
        <w:rPr>
          <w:rtl/>
        </w:rPr>
        <w:t xml:space="preserve"> </w:t>
      </w:r>
      <w:r w:rsidRPr="00910C2C">
        <w:rPr>
          <w:rtl/>
        </w:rPr>
        <w:t>قوة</w:t>
      </w:r>
      <w:r w:rsidR="00DF5C03" w:rsidRPr="00910C2C">
        <w:rPr>
          <w:rtl/>
        </w:rPr>
        <w:t xml:space="preserve"> </w:t>
      </w:r>
      <w:r w:rsidRPr="00910C2C">
        <w:rPr>
          <w:rtl/>
        </w:rPr>
        <w:t>الجذب</w:t>
      </w:r>
      <w:r w:rsidR="00DF5C03" w:rsidRPr="00910C2C">
        <w:rPr>
          <w:rtl/>
        </w:rPr>
        <w:t xml:space="preserve"> </w:t>
      </w:r>
      <w:r w:rsidRPr="00910C2C">
        <w:rPr>
          <w:rtl/>
        </w:rPr>
        <w:t>الكونية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والحسن</w:t>
      </w:r>
      <w:r w:rsidR="00DF5C03" w:rsidRPr="00910C2C">
        <w:rPr>
          <w:rtl/>
        </w:rPr>
        <w:t xml:space="preserve"> </w:t>
      </w:r>
      <w:r w:rsidRPr="00910C2C">
        <w:rPr>
          <w:rtl/>
        </w:rPr>
        <w:t>يتجليان</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الله</w:t>
      </w:r>
      <w:r w:rsidR="00DF5C03" w:rsidRPr="00910C2C">
        <w:rPr>
          <w:rtl/>
        </w:rPr>
        <w:t xml:space="preserve"> </w:t>
      </w:r>
      <w:r w:rsidRPr="00910C2C">
        <w:rPr>
          <w:rtl/>
        </w:rPr>
        <w:t>جميل</w:t>
      </w:r>
      <w:r w:rsidR="00DF5C03" w:rsidRPr="00910C2C">
        <w:rPr>
          <w:rtl/>
        </w:rPr>
        <w:t xml:space="preserve"> </w:t>
      </w:r>
      <w:r w:rsidRPr="00910C2C">
        <w:rPr>
          <w:rtl/>
        </w:rPr>
        <w:t>يحب</w:t>
      </w:r>
      <w:r w:rsidR="00DF5C03" w:rsidRPr="00910C2C">
        <w:rPr>
          <w:rtl/>
        </w:rPr>
        <w:t xml:space="preserve"> </w:t>
      </w:r>
      <w:r w:rsidRPr="00910C2C">
        <w:rPr>
          <w:rtl/>
        </w:rPr>
        <w:t>الجمال،</w:t>
      </w:r>
      <w:r w:rsidR="00DF5C03" w:rsidRPr="00910C2C">
        <w:rPr>
          <w:rtl/>
        </w:rPr>
        <w:t xml:space="preserve"> </w:t>
      </w:r>
      <w:r w:rsidRPr="00910C2C">
        <w:rPr>
          <w:rtl/>
        </w:rPr>
        <w:t>وخلقه</w:t>
      </w:r>
      <w:r w:rsidR="00DF5C03" w:rsidRPr="00910C2C">
        <w:rPr>
          <w:rtl/>
        </w:rPr>
        <w:t xml:space="preserve"> </w:t>
      </w:r>
      <w:r w:rsidRPr="00910C2C">
        <w:rPr>
          <w:rtl/>
        </w:rPr>
        <w:t>يتسم</w:t>
      </w:r>
      <w:r w:rsidR="00DF5C03" w:rsidRPr="00910C2C">
        <w:rPr>
          <w:rtl/>
        </w:rPr>
        <w:t xml:space="preserve"> </w:t>
      </w:r>
      <w:r w:rsidRPr="00910C2C">
        <w:rPr>
          <w:rtl/>
        </w:rPr>
        <w:t>بالجمال</w:t>
      </w:r>
      <w:r w:rsidR="00DF5C03" w:rsidRPr="00910C2C">
        <w:rPr>
          <w:rtl/>
        </w:rPr>
        <w:t xml:space="preserve"> </w:t>
      </w:r>
      <w:r w:rsidRPr="00910C2C">
        <w:rPr>
          <w:rtl/>
        </w:rPr>
        <w:t>والإتقان</w:t>
      </w:r>
      <w:r w:rsidRPr="00910C2C">
        <w:t>.</w:t>
      </w:r>
    </w:p>
    <w:p w14:paraId="49CA0131" w14:textId="0751B5F1" w:rsidR="00AF59AA" w:rsidRPr="00910C2C" w:rsidRDefault="00AF59AA" w:rsidP="00D55BE4">
      <w:pPr>
        <w:pStyle w:val="a8"/>
        <w:numPr>
          <w:ilvl w:val="1"/>
          <w:numId w:val="48"/>
        </w:numPr>
      </w:pPr>
      <w:r w:rsidRPr="00910C2C">
        <w:rPr>
          <w:b/>
          <w:bCs/>
          <w:rtl/>
        </w:rPr>
        <w:t>الجزاء</w:t>
      </w:r>
      <w:r w:rsidR="00DF5C03" w:rsidRPr="00910C2C">
        <w:rPr>
          <w:b/>
          <w:bCs/>
          <w:rtl/>
        </w:rPr>
        <w:t xml:space="preserve"> </w:t>
      </w:r>
      <w:r w:rsidRPr="00910C2C">
        <w:rPr>
          <w:b/>
          <w:bCs/>
          <w:rtl/>
        </w:rPr>
        <w:t>الجميل</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الجيم</w:t>
      </w:r>
      <w:r w:rsidR="00DF5C03" w:rsidRPr="00910C2C">
        <w:rPr>
          <w:rtl/>
        </w:rPr>
        <w:t xml:space="preserve"> </w:t>
      </w:r>
      <w:r w:rsidRPr="00910C2C">
        <w:rPr>
          <w:rtl/>
        </w:rPr>
        <w:t>بالجزاء</w:t>
      </w:r>
      <w:r w:rsidR="00DF5C03" w:rsidRPr="00910C2C">
        <w:rPr>
          <w:rtl/>
        </w:rPr>
        <w:t xml:space="preserve"> </w:t>
      </w:r>
      <w:r w:rsidRPr="00910C2C">
        <w:rPr>
          <w:rtl/>
        </w:rPr>
        <w:t>الحسن</w:t>
      </w:r>
      <w:r w:rsidR="00DF5C03" w:rsidRPr="00910C2C">
        <w:rPr>
          <w:rtl/>
        </w:rPr>
        <w:t xml:space="preserve"> </w:t>
      </w:r>
      <w:r w:rsidRPr="00910C2C">
        <w:rPr>
          <w:rtl/>
        </w:rPr>
        <w:t>والثواب</w:t>
      </w:r>
      <w:r w:rsidR="00DF5C03" w:rsidRPr="00910C2C">
        <w:rPr>
          <w:rtl/>
        </w:rPr>
        <w:t xml:space="preserve"> </w:t>
      </w:r>
      <w:r w:rsidRPr="00910C2C">
        <w:rPr>
          <w:rtl/>
        </w:rPr>
        <w:t>الجميل</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والعمل</w:t>
      </w:r>
      <w:r w:rsidR="00DF5C03" w:rsidRPr="00910C2C">
        <w:rPr>
          <w:rtl/>
        </w:rPr>
        <w:t xml:space="preserve"> </w:t>
      </w:r>
      <w:r w:rsidRPr="00910C2C">
        <w:rPr>
          <w:rtl/>
        </w:rPr>
        <w:t>الصالح</w:t>
      </w:r>
      <w:r w:rsidRPr="00910C2C">
        <w:t>.</w:t>
      </w:r>
    </w:p>
    <w:p w14:paraId="659C7F6A" w14:textId="7FD031FF" w:rsidR="00AF59AA" w:rsidRPr="00910C2C" w:rsidRDefault="00AF59AA" w:rsidP="00D55BE4">
      <w:pPr>
        <w:pStyle w:val="a8"/>
        <w:numPr>
          <w:ilvl w:val="0"/>
          <w:numId w:val="48"/>
        </w:numPr>
      </w:pPr>
      <w:r w:rsidRPr="00910C2C">
        <w:rPr>
          <w:rtl/>
        </w:rPr>
        <w:t>الأجرام</w:t>
      </w:r>
      <w:r w:rsidR="00DF5C03" w:rsidRPr="00910C2C">
        <w:rPr>
          <w:rtl/>
        </w:rPr>
        <w:t xml:space="preserve"> </w:t>
      </w:r>
      <w:r w:rsidRPr="00910C2C">
        <w:rPr>
          <w:rtl/>
        </w:rPr>
        <w:t>أو</w:t>
      </w:r>
      <w:r w:rsidR="00DF5C03" w:rsidRPr="00910C2C">
        <w:rPr>
          <w:rtl/>
        </w:rPr>
        <w:t xml:space="preserve"> </w:t>
      </w:r>
      <w:r w:rsidRPr="00910C2C">
        <w:rPr>
          <w:rtl/>
        </w:rPr>
        <w:t>العناصر</w:t>
      </w:r>
      <w:r w:rsidR="00DF5C03" w:rsidRPr="00910C2C">
        <w:rPr>
          <w:rtl/>
        </w:rPr>
        <w:t xml:space="preserve"> </w:t>
      </w:r>
      <w:r w:rsidRPr="00910C2C">
        <w:rPr>
          <w:rtl/>
        </w:rPr>
        <w:t>معًا</w:t>
      </w:r>
      <w:r w:rsidRPr="00910C2C">
        <w:t>.</w:t>
      </w:r>
    </w:p>
    <w:p w14:paraId="3FD0F706" w14:textId="4072F287" w:rsidR="00AF59AA" w:rsidRPr="00910C2C" w:rsidRDefault="00AF59AA" w:rsidP="00D55BE4">
      <w:pPr>
        <w:pStyle w:val="a8"/>
        <w:numPr>
          <w:ilvl w:val="1"/>
          <w:numId w:val="48"/>
        </w:numPr>
      </w:pPr>
      <w:r w:rsidRPr="00910C2C">
        <w:rPr>
          <w:b/>
          <w:bCs/>
          <w:rtl/>
        </w:rPr>
        <w:t>التجلي</w:t>
      </w:r>
      <w:r w:rsidR="00DF5C03" w:rsidRPr="00910C2C">
        <w:rPr>
          <w:b/>
          <w:bCs/>
          <w:rtl/>
        </w:rPr>
        <w:t xml:space="preserve"> </w:t>
      </w:r>
      <w:r w:rsidRPr="00910C2C">
        <w:rPr>
          <w:b/>
          <w:bCs/>
          <w:rtl/>
        </w:rPr>
        <w:t>الجامع</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الجامع</w:t>
      </w:r>
      <w:r w:rsidRPr="00910C2C">
        <w:rPr>
          <w:b/>
          <w:bCs/>
        </w:rPr>
        <w:t>"</w:t>
      </w:r>
      <w:r w:rsidRPr="00910C2C">
        <w:t>.</w:t>
      </w:r>
    </w:p>
    <w:p w14:paraId="4EA18223" w14:textId="43A2353F" w:rsidR="00AF59AA" w:rsidRPr="00910C2C" w:rsidRDefault="00AF59AA" w:rsidP="00D55BE4">
      <w:pPr>
        <w:pStyle w:val="a8"/>
        <w:numPr>
          <w:ilvl w:val="0"/>
          <w:numId w:val="48"/>
        </w:numPr>
      </w:pPr>
      <w:r w:rsidRPr="00910C2C">
        <w:rPr>
          <w:rtl/>
        </w:rPr>
        <w:t>الجنة</w:t>
      </w:r>
      <w:r w:rsidR="00DF5C03" w:rsidRPr="00910C2C">
        <w:rPr>
          <w:rtl/>
        </w:rPr>
        <w:t xml:space="preserve"> </w:t>
      </w:r>
      <w:r w:rsidRPr="00910C2C">
        <w:rPr>
          <w:rtl/>
        </w:rPr>
        <w:t>والجمال</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الكمال</w:t>
      </w:r>
      <w:r w:rsidR="000B76D0" w:rsidRPr="00910C2C">
        <w:rPr>
          <w:rtl/>
        </w:rPr>
        <w:t>"</w:t>
      </w:r>
      <w:r w:rsidRPr="00910C2C">
        <w:t>:</w:t>
      </w:r>
    </w:p>
    <w:p w14:paraId="250A5434" w14:textId="2EF0FD7E" w:rsidR="00AF59AA" w:rsidRPr="00910C2C" w:rsidRDefault="00AF59AA" w:rsidP="00D55BE4">
      <w:pPr>
        <w:pStyle w:val="a8"/>
        <w:numPr>
          <w:ilvl w:val="1"/>
          <w:numId w:val="48"/>
        </w:numPr>
      </w:pPr>
      <w:r w:rsidRPr="00910C2C">
        <w:rPr>
          <w:rtl/>
        </w:rPr>
        <w:t>دار</w:t>
      </w:r>
      <w:r w:rsidR="00DF5C03" w:rsidRPr="00910C2C">
        <w:rPr>
          <w:rtl/>
        </w:rPr>
        <w:t xml:space="preserve"> </w:t>
      </w:r>
      <w:r w:rsidRPr="00910C2C">
        <w:rPr>
          <w:rtl/>
        </w:rPr>
        <w:t>النعيم</w:t>
      </w:r>
      <w:r w:rsidRPr="00910C2C">
        <w:t>:</w:t>
      </w:r>
      <w:r w:rsidR="00DF5C03" w:rsidRPr="00910C2C">
        <w:rPr>
          <w:rtl/>
        </w:rPr>
        <w:t xml:space="preserve"> </w:t>
      </w:r>
      <w:r w:rsidRPr="00910C2C">
        <w:rPr>
          <w:rtl/>
        </w:rPr>
        <w:t>جهاد</w:t>
      </w:r>
      <w:r w:rsidR="00DF5C03" w:rsidRPr="00910C2C">
        <w:rPr>
          <w:rtl/>
        </w:rPr>
        <w:t xml:space="preserve"> </w:t>
      </w:r>
      <w:r w:rsidRPr="00910C2C">
        <w:rPr>
          <w:rtl/>
        </w:rPr>
        <w:t>والجهد</w:t>
      </w:r>
      <w:r w:rsidR="00DF5C03" w:rsidRPr="00910C2C">
        <w:rPr>
          <w:rtl/>
        </w:rPr>
        <w:t xml:space="preserve"> </w:t>
      </w:r>
      <w:r w:rsidRPr="00910C2C">
        <w:rPr>
          <w:rtl/>
        </w:rPr>
        <w:t>والمجاهدة</w:t>
      </w:r>
      <w:r w:rsidR="00DF5C03" w:rsidRPr="00910C2C">
        <w:rPr>
          <w:rtl/>
        </w:rPr>
        <w:t xml:space="preserve"> </w:t>
      </w:r>
      <w:r w:rsidR="000B76D0" w:rsidRPr="00910C2C">
        <w:rPr>
          <w:rtl/>
        </w:rPr>
        <w:t>"</w:t>
      </w:r>
      <w:r w:rsidRPr="00910C2C">
        <w:rPr>
          <w:rtl/>
        </w:rPr>
        <w:t>حركة</w:t>
      </w:r>
      <w:r w:rsidR="00DF5C03" w:rsidRPr="00910C2C">
        <w:rPr>
          <w:rtl/>
        </w:rPr>
        <w:t xml:space="preserve"> </w:t>
      </w:r>
      <w:r w:rsidRPr="00910C2C">
        <w:rPr>
          <w:rtl/>
        </w:rPr>
        <w:t>هادفة</w:t>
      </w:r>
      <w:r w:rsidR="000B76D0" w:rsidRPr="00910C2C">
        <w:rPr>
          <w:rtl/>
        </w:rPr>
        <w:t>"</w:t>
      </w:r>
      <w:r w:rsidRPr="00910C2C">
        <w:t>:</w:t>
      </w:r>
    </w:p>
    <w:p w14:paraId="184D206A" w14:textId="2745A01B" w:rsidR="00AF59AA" w:rsidRPr="00910C2C" w:rsidRDefault="00AF59AA" w:rsidP="00D55BE4">
      <w:pPr>
        <w:pStyle w:val="a8"/>
        <w:numPr>
          <w:ilvl w:val="1"/>
          <w:numId w:val="48"/>
        </w:numPr>
      </w:pPr>
      <w:r w:rsidRPr="00910C2C">
        <w:rPr>
          <w:b/>
          <w:bCs/>
          <w:rtl/>
        </w:rPr>
        <w:t>بذل</w:t>
      </w:r>
      <w:r w:rsidR="00DF5C03" w:rsidRPr="00910C2C">
        <w:rPr>
          <w:b/>
          <w:bCs/>
          <w:rtl/>
        </w:rPr>
        <w:t xml:space="preserve"> </w:t>
      </w:r>
      <w:r w:rsidRPr="00910C2C">
        <w:rPr>
          <w:b/>
          <w:bCs/>
          <w:rtl/>
        </w:rPr>
        <w:t>الوسع</w:t>
      </w:r>
      <w:r w:rsidRPr="00910C2C">
        <w:rPr>
          <w:b/>
          <w:bCs/>
        </w:rPr>
        <w:t>:</w:t>
      </w:r>
      <w:r w:rsidR="00DF5C03" w:rsidRPr="00910C2C">
        <w:rPr>
          <w:rtl/>
        </w:rPr>
        <w:t xml:space="preserve"> </w:t>
      </w:r>
      <w:r w:rsidRPr="00910C2C">
        <w:rPr>
          <w:b/>
          <w:bCs/>
          <w:rtl/>
        </w:rPr>
        <w:t>الجهاد</w:t>
      </w:r>
      <w:r w:rsidR="00DF5C03" w:rsidRPr="00910C2C">
        <w:rPr>
          <w:rtl/>
        </w:rPr>
        <w:t xml:space="preserve"> </w:t>
      </w:r>
      <w:r w:rsidRPr="00910C2C">
        <w:rPr>
          <w:rtl/>
        </w:rPr>
        <w:t>هو</w:t>
      </w:r>
      <w:r w:rsidR="00DF5C03" w:rsidRPr="00910C2C">
        <w:rPr>
          <w:rtl/>
        </w:rPr>
        <w:t xml:space="preserve"> </w:t>
      </w:r>
      <w:r w:rsidRPr="00910C2C">
        <w:rPr>
          <w:rtl/>
        </w:rPr>
        <w:t>بذل</w:t>
      </w:r>
      <w:r w:rsidR="00DF5C03" w:rsidRPr="00910C2C">
        <w:rPr>
          <w:rtl/>
        </w:rPr>
        <w:t xml:space="preserve"> </w:t>
      </w:r>
      <w:r w:rsidRPr="00910C2C">
        <w:rPr>
          <w:rtl/>
        </w:rPr>
        <w:t>أقصى</w:t>
      </w:r>
      <w:r w:rsidR="00DF5C03" w:rsidRPr="00910C2C">
        <w:rPr>
          <w:rtl/>
        </w:rPr>
        <w:t xml:space="preserve"> </w:t>
      </w:r>
      <w:r w:rsidRPr="00910C2C">
        <w:rPr>
          <w:rtl/>
        </w:rPr>
        <w:t>الجهد</w:t>
      </w:r>
      <w:r w:rsidR="00DF5C03" w:rsidRPr="00910C2C">
        <w:rPr>
          <w:rtl/>
        </w:rPr>
        <w:t xml:space="preserve"> </w:t>
      </w:r>
      <w:r w:rsidRPr="00910C2C">
        <w:rPr>
          <w:rtl/>
        </w:rPr>
        <w:t>والطاقة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الله،</w:t>
      </w:r>
      <w:r w:rsidR="00DF5C03" w:rsidRPr="00910C2C">
        <w:rPr>
          <w:rtl/>
        </w:rPr>
        <w:t xml:space="preserve"> </w:t>
      </w:r>
      <w:r w:rsidRPr="00910C2C">
        <w:rPr>
          <w:rtl/>
        </w:rPr>
        <w:t>سواء</w:t>
      </w:r>
      <w:r w:rsidR="00DF5C03" w:rsidRPr="00910C2C">
        <w:rPr>
          <w:rtl/>
        </w:rPr>
        <w:t xml:space="preserve"> </w:t>
      </w:r>
      <w:r w:rsidRPr="00910C2C">
        <w:rPr>
          <w:rtl/>
        </w:rPr>
        <w:t>بالنفس</w:t>
      </w:r>
      <w:r w:rsidR="00DF5C03" w:rsidRPr="00910C2C">
        <w:rPr>
          <w:rtl/>
        </w:rPr>
        <w:t xml:space="preserve"> </w:t>
      </w:r>
      <w:r w:rsidRPr="00910C2C">
        <w:rPr>
          <w:rtl/>
        </w:rPr>
        <w:t>أو</w:t>
      </w:r>
      <w:r w:rsidR="00DF5C03" w:rsidRPr="00910C2C">
        <w:rPr>
          <w:rtl/>
        </w:rPr>
        <w:t xml:space="preserve"> </w:t>
      </w:r>
      <w:r w:rsidRPr="00910C2C">
        <w:rPr>
          <w:rtl/>
        </w:rPr>
        <w:t>المال</w:t>
      </w:r>
      <w:r w:rsidR="00DF5C03" w:rsidRPr="00910C2C">
        <w:rPr>
          <w:rtl/>
        </w:rPr>
        <w:t xml:space="preserve"> </w:t>
      </w:r>
      <w:r w:rsidRPr="00910C2C">
        <w:rPr>
          <w:rtl/>
        </w:rPr>
        <w:t>أو</w:t>
      </w:r>
      <w:r w:rsidR="00DF5C03" w:rsidRPr="00910C2C">
        <w:rPr>
          <w:rtl/>
        </w:rPr>
        <w:t xml:space="preserve"> </w:t>
      </w:r>
      <w:r w:rsidRPr="00910C2C">
        <w:rPr>
          <w:rtl/>
        </w:rPr>
        <w:t>الكلمة</w:t>
      </w:r>
      <w:r w:rsidRPr="00910C2C">
        <w:t>.</w:t>
      </w:r>
    </w:p>
    <w:p w14:paraId="61E14DF5" w14:textId="3776E027" w:rsidR="00AF59AA" w:rsidRPr="00910C2C" w:rsidRDefault="00AF59AA" w:rsidP="00D55BE4">
      <w:pPr>
        <w:pStyle w:val="a8"/>
        <w:numPr>
          <w:ilvl w:val="1"/>
          <w:numId w:val="48"/>
        </w:numPr>
      </w:pPr>
      <w:r w:rsidRPr="00910C2C">
        <w:rPr>
          <w:b/>
          <w:bCs/>
          <w:rtl/>
        </w:rPr>
        <w:t>الجنة</w:t>
      </w:r>
      <w:r w:rsidRPr="00910C2C">
        <w:rPr>
          <w:rtl/>
        </w:rPr>
        <w:t>،</w:t>
      </w:r>
      <w:r w:rsidR="00DF5C03" w:rsidRPr="00910C2C">
        <w:rPr>
          <w:rtl/>
        </w:rPr>
        <w:t xml:space="preserve"> </w:t>
      </w:r>
      <w:r w:rsidRPr="00910C2C">
        <w:rPr>
          <w:rtl/>
        </w:rPr>
        <w:t>دار</w:t>
      </w:r>
      <w:r w:rsidR="00DF5C03" w:rsidRPr="00910C2C">
        <w:rPr>
          <w:rtl/>
        </w:rPr>
        <w:t xml:space="preserve"> </w:t>
      </w:r>
      <w:r w:rsidRPr="00910C2C">
        <w:rPr>
          <w:rtl/>
        </w:rPr>
        <w:t>الخلود</w:t>
      </w:r>
      <w:r w:rsidR="00DF5C03" w:rsidRPr="00910C2C">
        <w:rPr>
          <w:rtl/>
        </w:rPr>
        <w:t xml:space="preserve"> </w:t>
      </w:r>
      <w:r w:rsidRPr="00910C2C">
        <w:rPr>
          <w:rtl/>
        </w:rPr>
        <w:t>والنعيم،</w:t>
      </w:r>
      <w:r w:rsidR="00DF5C03" w:rsidRPr="00910C2C">
        <w:rPr>
          <w:rtl/>
        </w:rPr>
        <w:t xml:space="preserve"> </w:t>
      </w:r>
      <w:r w:rsidRPr="00910C2C">
        <w:rPr>
          <w:rtl/>
        </w:rPr>
        <w:t>تبدأ</w:t>
      </w:r>
      <w:r w:rsidR="00DF5C03" w:rsidRPr="00910C2C">
        <w:rPr>
          <w:rtl/>
        </w:rPr>
        <w:t xml:space="preserve"> </w:t>
      </w:r>
      <w:r w:rsidRPr="00910C2C">
        <w:rPr>
          <w:rtl/>
        </w:rPr>
        <w:t>بالجيم،</w:t>
      </w:r>
      <w:r w:rsidR="00DF5C03" w:rsidRPr="00910C2C">
        <w:rPr>
          <w:rtl/>
        </w:rPr>
        <w:t xml:space="preserve"> </w:t>
      </w:r>
      <w:r w:rsidRPr="00910C2C">
        <w:rPr>
          <w:rtl/>
        </w:rPr>
        <w:t>وهي</w:t>
      </w:r>
      <w:r w:rsidR="00DF5C03" w:rsidRPr="00910C2C">
        <w:rPr>
          <w:rtl/>
        </w:rPr>
        <w:t xml:space="preserve"> </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أهل</w:t>
      </w:r>
      <w:r w:rsidR="00DF5C03" w:rsidRPr="00910C2C">
        <w:rPr>
          <w:rtl/>
        </w:rPr>
        <w:t xml:space="preserve"> </w:t>
      </w:r>
      <w:r w:rsidRPr="00910C2C">
        <w:rPr>
          <w:rtl/>
        </w:rPr>
        <w:t>الخير</w:t>
      </w:r>
      <w:r w:rsidR="00DF5C03" w:rsidRPr="00910C2C">
        <w:rPr>
          <w:rtl/>
        </w:rPr>
        <w:t xml:space="preserve"> </w:t>
      </w:r>
      <w:r w:rsidRPr="00910C2C">
        <w:rPr>
          <w:rtl/>
        </w:rPr>
        <w:t>في</w:t>
      </w:r>
      <w:r w:rsidR="00DF5C03" w:rsidRPr="00910C2C">
        <w:rPr>
          <w:rtl/>
        </w:rPr>
        <w:t xml:space="preserve"> </w:t>
      </w:r>
      <w:r w:rsidRPr="00910C2C">
        <w:rPr>
          <w:rtl/>
        </w:rPr>
        <w:t>أبهى</w:t>
      </w:r>
      <w:r w:rsidR="00DF5C03" w:rsidRPr="00910C2C">
        <w:rPr>
          <w:rtl/>
        </w:rPr>
        <w:t xml:space="preserve"> </w:t>
      </w:r>
      <w:r w:rsidRPr="00910C2C">
        <w:rPr>
          <w:rtl/>
        </w:rPr>
        <w:t>صور</w:t>
      </w:r>
      <w:r w:rsidR="00DF5C03" w:rsidRPr="00910C2C">
        <w:rPr>
          <w:rtl/>
        </w:rPr>
        <w:t xml:space="preserve"> </w:t>
      </w:r>
      <w:r w:rsidRPr="00910C2C">
        <w:rPr>
          <w:rtl/>
        </w:rPr>
        <w:t>الجمال</w:t>
      </w:r>
      <w:r w:rsidRPr="00910C2C">
        <w:t>.</w:t>
      </w:r>
    </w:p>
    <w:p w14:paraId="1B78ACD6" w14:textId="41403440" w:rsidR="00AF59AA" w:rsidRPr="00910C2C" w:rsidRDefault="00AF59AA" w:rsidP="00D55BE4">
      <w:pPr>
        <w:pStyle w:val="a8"/>
        <w:numPr>
          <w:ilvl w:val="1"/>
          <w:numId w:val="48"/>
        </w:numPr>
      </w:pPr>
      <w:r w:rsidRPr="00910C2C">
        <w:rPr>
          <w:b/>
          <w:bCs/>
          <w:rtl/>
        </w:rPr>
        <w:t>الحسن</w:t>
      </w:r>
      <w:r w:rsidR="00DF5C03" w:rsidRPr="00910C2C">
        <w:rPr>
          <w:b/>
          <w:bCs/>
          <w:rtl/>
        </w:rPr>
        <w:t xml:space="preserve"> </w:t>
      </w:r>
      <w:r w:rsidRPr="00910C2C">
        <w:rPr>
          <w:b/>
          <w:bCs/>
          <w:rtl/>
        </w:rPr>
        <w:t>والكمال</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ترتبط</w:t>
      </w:r>
      <w:r w:rsidR="00DF5C03" w:rsidRPr="00910C2C">
        <w:rPr>
          <w:rtl/>
        </w:rPr>
        <w:t xml:space="preserve"> </w:t>
      </w:r>
      <w:r w:rsidRPr="00910C2C">
        <w:rPr>
          <w:rtl/>
        </w:rPr>
        <w:t>بالجمال</w:t>
      </w:r>
      <w:r w:rsidR="00DF5C03" w:rsidRPr="00910C2C">
        <w:rPr>
          <w:rtl/>
        </w:rPr>
        <w:t xml:space="preserve"> </w:t>
      </w:r>
      <w:r w:rsidRPr="00910C2C">
        <w:rPr>
          <w:rtl/>
        </w:rPr>
        <w:t>والحسن</w:t>
      </w:r>
      <w:r w:rsidR="00DF5C03" w:rsidRPr="00910C2C">
        <w:rPr>
          <w:rtl/>
        </w:rPr>
        <w:t xml:space="preserve"> </w:t>
      </w:r>
      <w:r w:rsidR="000B76D0" w:rsidRPr="00910C2C">
        <w:rPr>
          <w:rtl/>
        </w:rPr>
        <w:t>"</w:t>
      </w:r>
      <w:r w:rsidRPr="00910C2C">
        <w:rPr>
          <w:b/>
          <w:bCs/>
          <w:rtl/>
        </w:rPr>
        <w:t>جميل</w:t>
      </w:r>
      <w:r w:rsidR="00DF5C03" w:rsidRPr="00910C2C">
        <w:rPr>
          <w:rtl/>
        </w:rPr>
        <w:t xml:space="preserve"> </w:t>
      </w:r>
      <w:r w:rsidRPr="00910C2C">
        <w:rPr>
          <w:rtl/>
        </w:rPr>
        <w:t>كصفة</w:t>
      </w:r>
      <w:r w:rsidR="00DF5C03" w:rsidRPr="00910C2C">
        <w:rPr>
          <w:rtl/>
        </w:rPr>
        <w:t xml:space="preserve"> </w:t>
      </w:r>
      <w:r w:rsidRPr="00910C2C">
        <w:rPr>
          <w:rtl/>
        </w:rPr>
        <w:t>لله</w:t>
      </w:r>
      <w:r w:rsidR="000B76D0" w:rsidRPr="00910C2C">
        <w:rPr>
          <w:rtl/>
        </w:rPr>
        <w:t>"</w:t>
      </w:r>
      <w:r w:rsidRPr="00910C2C">
        <w:rPr>
          <w:rtl/>
        </w:rPr>
        <w:t>،</w:t>
      </w:r>
      <w:r w:rsidR="00DF5C03" w:rsidRPr="00910C2C">
        <w:rPr>
          <w:rtl/>
        </w:rPr>
        <w:t xml:space="preserve"> </w:t>
      </w:r>
      <w:r w:rsidRPr="00910C2C">
        <w:rPr>
          <w:rtl/>
        </w:rPr>
        <w:t>وبجلال</w:t>
      </w:r>
      <w:r w:rsidR="00DF5C03" w:rsidRPr="00910C2C">
        <w:rPr>
          <w:rtl/>
        </w:rPr>
        <w:t xml:space="preserve"> </w:t>
      </w:r>
      <w:r w:rsidRPr="00910C2C">
        <w:rPr>
          <w:rtl/>
        </w:rPr>
        <w:t>المنظر</w:t>
      </w:r>
      <w:r w:rsidR="00DF5C03" w:rsidRPr="00910C2C">
        <w:rPr>
          <w:rtl/>
        </w:rPr>
        <w:t xml:space="preserve"> </w:t>
      </w:r>
      <w:r w:rsidRPr="00910C2C">
        <w:rPr>
          <w:rtl/>
        </w:rPr>
        <w:t>وعظمته</w:t>
      </w:r>
      <w:r w:rsidR="00DF5C03" w:rsidRPr="00910C2C">
        <w:rPr>
          <w:rtl/>
        </w:rPr>
        <w:t xml:space="preserve"> </w:t>
      </w:r>
      <w:r w:rsidRPr="00910C2C">
        <w:rPr>
          <w:rtl/>
        </w:rPr>
        <w:t>يتطلب</w:t>
      </w:r>
      <w:r w:rsidR="00DF5C03" w:rsidRPr="00910C2C">
        <w:rPr>
          <w:rtl/>
        </w:rPr>
        <w:t xml:space="preserve"> </w:t>
      </w:r>
      <w:r w:rsidRPr="00910C2C">
        <w:rPr>
          <w:rtl/>
        </w:rPr>
        <w:t>الجهاد</w:t>
      </w:r>
      <w:r w:rsidR="00DF5C03" w:rsidRPr="00910C2C">
        <w:rPr>
          <w:rtl/>
        </w:rPr>
        <w:t xml:space="preserve"> </w:t>
      </w:r>
      <w:r w:rsidRPr="00910C2C">
        <w:rPr>
          <w:rtl/>
        </w:rPr>
        <w:t>قوة</w:t>
      </w:r>
      <w:r w:rsidR="00DF5C03" w:rsidRPr="00910C2C">
        <w:rPr>
          <w:rtl/>
        </w:rPr>
        <w:t xml:space="preserve"> </w:t>
      </w:r>
      <w:r w:rsidRPr="00910C2C">
        <w:rPr>
          <w:rtl/>
        </w:rPr>
        <w:t>وعزيمة</w:t>
      </w:r>
      <w:r w:rsidR="00DF5C03" w:rsidRPr="00910C2C">
        <w:rPr>
          <w:rtl/>
        </w:rPr>
        <w:t xml:space="preserve"> </w:t>
      </w:r>
      <w:r w:rsidRPr="00910C2C">
        <w:rPr>
          <w:rtl/>
        </w:rPr>
        <w:t>وإصرارًا</w:t>
      </w:r>
      <w:r w:rsidR="00DF5C03" w:rsidRPr="00910C2C">
        <w:rPr>
          <w:rtl/>
        </w:rPr>
        <w:t xml:space="preserve"> </w:t>
      </w:r>
      <w:r w:rsidRPr="00910C2C">
        <w:rPr>
          <w:rtl/>
        </w:rPr>
        <w:t>ومواجهة</w:t>
      </w:r>
      <w:r w:rsidR="00DF5C03" w:rsidRPr="00910C2C">
        <w:rPr>
          <w:rtl/>
        </w:rPr>
        <w:t xml:space="preserve"> </w:t>
      </w:r>
      <w:r w:rsidRPr="00910C2C">
        <w:rPr>
          <w:rtl/>
        </w:rPr>
        <w:t>للصعاب</w:t>
      </w:r>
      <w:r w:rsidRPr="00910C2C">
        <w:t>.</w:t>
      </w:r>
    </w:p>
    <w:p w14:paraId="7F8B58BE" w14:textId="735EEC57"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نحو</w:t>
      </w:r>
      <w:r w:rsidR="00DF5C03" w:rsidRPr="00910C2C">
        <w:rPr>
          <w:b/>
          <w:bCs/>
          <w:rtl/>
        </w:rPr>
        <w:t xml:space="preserve"> </w:t>
      </w:r>
      <w:r w:rsidRPr="00910C2C">
        <w:rPr>
          <w:b/>
          <w:bCs/>
          <w:rtl/>
        </w:rPr>
        <w:t>الهدف</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هنا</w:t>
      </w:r>
      <w:r w:rsidR="00DF5C03" w:rsidRPr="00910C2C">
        <w:rPr>
          <w:rtl/>
        </w:rPr>
        <w:t xml:space="preserve"> </w:t>
      </w:r>
      <w:r w:rsidRPr="00910C2C">
        <w:rPr>
          <w:rtl/>
        </w:rPr>
        <w:t>تمثل</w:t>
      </w:r>
      <w:r w:rsidR="00DF5C03" w:rsidRPr="00910C2C">
        <w:rPr>
          <w:rtl/>
        </w:rPr>
        <w:t xml:space="preserve"> </w:t>
      </w:r>
      <w:r w:rsidRPr="00910C2C">
        <w:rPr>
          <w:rtl/>
        </w:rPr>
        <w:t>الحركة</w:t>
      </w:r>
      <w:r w:rsidR="00DF5C03" w:rsidRPr="00910C2C">
        <w:rPr>
          <w:rtl/>
        </w:rPr>
        <w:t xml:space="preserve"> </w:t>
      </w:r>
      <w:r w:rsidRPr="00910C2C">
        <w:rPr>
          <w:rtl/>
        </w:rPr>
        <w:t>الإيجابية</w:t>
      </w:r>
      <w:r w:rsidR="00DF5C03" w:rsidRPr="00910C2C">
        <w:rPr>
          <w:rtl/>
        </w:rPr>
        <w:t xml:space="preserve"> </w:t>
      </w:r>
      <w:r w:rsidRPr="00910C2C">
        <w:rPr>
          <w:rtl/>
        </w:rPr>
        <w:t>الهادفة</w:t>
      </w:r>
      <w:r w:rsidR="00DF5C03" w:rsidRPr="00910C2C">
        <w:rPr>
          <w:rtl/>
        </w:rPr>
        <w:t xml:space="preserve"> </w:t>
      </w:r>
      <w:r w:rsidRPr="00910C2C">
        <w:rPr>
          <w:rtl/>
        </w:rPr>
        <w:t>لتحقيق</w:t>
      </w:r>
      <w:r w:rsidR="00DF5C03" w:rsidRPr="00910C2C">
        <w:rPr>
          <w:rtl/>
        </w:rPr>
        <w:t xml:space="preserve"> </w:t>
      </w:r>
      <w:r w:rsidRPr="00910C2C">
        <w:rPr>
          <w:rtl/>
        </w:rPr>
        <w:t>غاية</w:t>
      </w:r>
      <w:r w:rsidR="00DF5C03" w:rsidRPr="00910C2C">
        <w:rPr>
          <w:rtl/>
        </w:rPr>
        <w:t xml:space="preserve"> </w:t>
      </w:r>
      <w:r w:rsidRPr="00910C2C">
        <w:rPr>
          <w:rtl/>
        </w:rPr>
        <w:t>سامية</w:t>
      </w:r>
      <w:r w:rsidRPr="00910C2C">
        <w:t>.</w:t>
      </w:r>
    </w:p>
    <w:p w14:paraId="1FD86A69" w14:textId="691DB6DA" w:rsidR="00AF59AA" w:rsidRPr="00910C2C" w:rsidRDefault="00AF59AA" w:rsidP="00D55BE4">
      <w:pPr>
        <w:pStyle w:val="a8"/>
        <w:numPr>
          <w:ilvl w:val="0"/>
          <w:numId w:val="48"/>
        </w:numPr>
      </w:pPr>
      <w:r w:rsidRPr="00910C2C">
        <w:rPr>
          <w:rtl/>
        </w:rPr>
        <w:t>الجدال</w:t>
      </w:r>
      <w:r w:rsidR="00DF5C03" w:rsidRPr="00910C2C">
        <w:rPr>
          <w:rtl/>
        </w:rPr>
        <w:t xml:space="preserve"> </w:t>
      </w:r>
      <w:r w:rsidRPr="00910C2C">
        <w:rPr>
          <w:rtl/>
        </w:rPr>
        <w:t>والحجة</w:t>
      </w:r>
      <w:r w:rsidR="00DF5C03" w:rsidRPr="00910C2C">
        <w:rPr>
          <w:rtl/>
        </w:rPr>
        <w:t xml:space="preserve"> </w:t>
      </w:r>
      <w:r w:rsidRPr="00910C2C">
        <w:rPr>
          <w:rtl/>
        </w:rPr>
        <w:t>"مواجهة"</w:t>
      </w:r>
      <w:r w:rsidR="00DF5C03" w:rsidRPr="00910C2C">
        <w:rPr>
          <w:rtl/>
        </w:rPr>
        <w:t xml:space="preserve"> </w:t>
      </w:r>
      <w:r w:rsidRPr="00910C2C">
        <w:rPr>
          <w:rtl/>
        </w:rPr>
        <w:t>فاسم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الجليل</w:t>
      </w:r>
      <w:r w:rsidRPr="00910C2C">
        <w:rPr>
          <w:b/>
          <w:bCs/>
        </w:rPr>
        <w:t>"</w:t>
      </w:r>
      <w:r w:rsidRPr="00910C2C">
        <w:t>.</w:t>
      </w:r>
    </w:p>
    <w:p w14:paraId="4C76FB83" w14:textId="5B3507EC" w:rsidR="00AF59AA" w:rsidRPr="00910C2C" w:rsidRDefault="00AF59AA" w:rsidP="00D55BE4">
      <w:pPr>
        <w:pStyle w:val="a8"/>
        <w:numPr>
          <w:ilvl w:val="1"/>
          <w:numId w:val="48"/>
        </w:numPr>
      </w:pPr>
      <w:r w:rsidRPr="00910C2C">
        <w:rPr>
          <w:b/>
          <w:bCs/>
          <w:rtl/>
        </w:rPr>
        <w:t>حسن</w:t>
      </w:r>
      <w:r w:rsidR="00DF5C03" w:rsidRPr="00910C2C">
        <w:rPr>
          <w:b/>
          <w:bCs/>
          <w:rtl/>
        </w:rPr>
        <w:t xml:space="preserve"> </w:t>
      </w:r>
      <w:r w:rsidRPr="00910C2C">
        <w:rPr>
          <w:b/>
          <w:bCs/>
          <w:rtl/>
        </w:rPr>
        <w:t>الجزاء</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تمثل</w:t>
      </w:r>
      <w:r w:rsidR="00DF5C03" w:rsidRPr="00910C2C">
        <w:rPr>
          <w:rtl/>
        </w:rPr>
        <w:t xml:space="preserve"> </w:t>
      </w:r>
      <w:r w:rsidRPr="00910C2C">
        <w:rPr>
          <w:rtl/>
        </w:rPr>
        <w:t>الجزاء</w:t>
      </w:r>
      <w:r w:rsidR="00DF5C03" w:rsidRPr="00910C2C">
        <w:rPr>
          <w:rtl/>
        </w:rPr>
        <w:t xml:space="preserve"> </w:t>
      </w:r>
      <w:r w:rsidRPr="00910C2C">
        <w:rPr>
          <w:rtl/>
        </w:rPr>
        <w:t>الجميل</w:t>
      </w:r>
      <w:r w:rsidR="00DF5C03" w:rsidRPr="00910C2C">
        <w:rPr>
          <w:rtl/>
        </w:rPr>
        <w:t xml:space="preserve"> </w:t>
      </w:r>
      <w:r w:rsidRPr="00910C2C">
        <w:rPr>
          <w:rtl/>
        </w:rPr>
        <w:t>على</w:t>
      </w:r>
      <w:r w:rsidR="00DF5C03" w:rsidRPr="00910C2C">
        <w:rPr>
          <w:rtl/>
        </w:rPr>
        <w:t xml:space="preserve"> </w:t>
      </w:r>
      <w:r w:rsidRPr="00910C2C">
        <w:rPr>
          <w:rtl/>
        </w:rPr>
        <w:t>الإيمان</w:t>
      </w:r>
      <w:r w:rsidR="00DF5C03" w:rsidRPr="00910C2C">
        <w:rPr>
          <w:rtl/>
        </w:rPr>
        <w:t xml:space="preserve"> </w:t>
      </w:r>
      <w:r w:rsidRPr="00910C2C">
        <w:rPr>
          <w:rtl/>
        </w:rPr>
        <w:t>والعمل</w:t>
      </w:r>
      <w:r w:rsidR="00DF5C03" w:rsidRPr="00910C2C">
        <w:rPr>
          <w:rtl/>
        </w:rPr>
        <w:t xml:space="preserve"> </w:t>
      </w:r>
      <w:r w:rsidRPr="00910C2C">
        <w:rPr>
          <w:rtl/>
        </w:rPr>
        <w:t>الصالح</w:t>
      </w:r>
      <w:r w:rsidRPr="00910C2C">
        <w:t>.</w:t>
      </w:r>
    </w:p>
    <w:p w14:paraId="0B9BA15E" w14:textId="43F66F3C" w:rsidR="00AF59AA" w:rsidRPr="00910C2C" w:rsidRDefault="00AF59AA" w:rsidP="00D55BE4">
      <w:pPr>
        <w:pStyle w:val="a8"/>
        <w:numPr>
          <w:ilvl w:val="0"/>
          <w:numId w:val="48"/>
        </w:numPr>
      </w:pPr>
      <w:r w:rsidRPr="00910C2C">
        <w:rPr>
          <w:rtl/>
        </w:rPr>
        <w:t>الجهاد</w:t>
      </w:r>
      <w:r w:rsidR="00DF5C03" w:rsidRPr="00910C2C">
        <w:rPr>
          <w:rtl/>
        </w:rPr>
        <w:t xml:space="preserve"> </w:t>
      </w:r>
      <w:r w:rsidRPr="00910C2C">
        <w:rPr>
          <w:rtl/>
        </w:rPr>
        <w:t>والمجاهدة</w:t>
      </w:r>
      <w:r w:rsidR="00DF5C03" w:rsidRPr="00910C2C">
        <w:rPr>
          <w:rtl/>
        </w:rPr>
        <w:t xml:space="preserve"> </w:t>
      </w:r>
      <w:r w:rsidRPr="00910C2C">
        <w:rPr>
          <w:rtl/>
        </w:rPr>
        <w:t>والحركة</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السعي</w:t>
      </w:r>
      <w:r w:rsidR="000B76D0" w:rsidRPr="00910C2C">
        <w:rPr>
          <w:rtl/>
        </w:rPr>
        <w:t>"</w:t>
      </w:r>
      <w:r w:rsidRPr="00910C2C">
        <w:t>:</w:t>
      </w:r>
    </w:p>
    <w:p w14:paraId="6C8A3F47" w14:textId="4AE50F4D" w:rsidR="00AF59AA" w:rsidRPr="00910C2C" w:rsidRDefault="00AF59AA" w:rsidP="00D55BE4">
      <w:pPr>
        <w:pStyle w:val="a8"/>
        <w:numPr>
          <w:ilvl w:val="1"/>
          <w:numId w:val="48"/>
        </w:numPr>
      </w:pPr>
      <w:r w:rsidRPr="00910C2C">
        <w:rPr>
          <w:b/>
          <w:bCs/>
          <w:rtl/>
        </w:rPr>
        <w:t>النقاش</w:t>
      </w:r>
      <w:r w:rsidR="00DF5C03" w:rsidRPr="00910C2C">
        <w:rPr>
          <w:b/>
          <w:bCs/>
          <w:rtl/>
        </w:rPr>
        <w:t xml:space="preserve"> </w:t>
      </w:r>
      <w:r w:rsidRPr="00910C2C">
        <w:rPr>
          <w:b/>
          <w:bCs/>
          <w:rtl/>
        </w:rPr>
        <w:t>والمحاججة</w:t>
      </w:r>
      <w:r w:rsidRPr="00910C2C">
        <w:rPr>
          <w:b/>
          <w:bCs/>
        </w:rPr>
        <w:t>:</w:t>
      </w:r>
      <w:r w:rsidR="00DF5C03" w:rsidRPr="00910C2C">
        <w:rPr>
          <w:rtl/>
        </w:rPr>
        <w:t xml:space="preserve"> </w:t>
      </w:r>
      <w:r w:rsidRPr="00910C2C">
        <w:rPr>
          <w:rtl/>
        </w:rPr>
        <w:t>الجدال</w:t>
      </w:r>
      <w:r w:rsidR="00DF5C03" w:rsidRPr="00910C2C">
        <w:rPr>
          <w:rtl/>
        </w:rPr>
        <w:t xml:space="preserve"> </w:t>
      </w:r>
      <w:r w:rsidRPr="00910C2C">
        <w:rPr>
          <w:rtl/>
        </w:rPr>
        <w:t>هو</w:t>
      </w:r>
      <w:r w:rsidR="00DF5C03" w:rsidRPr="00910C2C">
        <w:rPr>
          <w:rtl/>
        </w:rPr>
        <w:t xml:space="preserve"> </w:t>
      </w:r>
      <w:r w:rsidRPr="00910C2C">
        <w:rPr>
          <w:rtl/>
        </w:rPr>
        <w:t>استخدام</w:t>
      </w:r>
      <w:r w:rsidR="00DF5C03" w:rsidRPr="00910C2C">
        <w:rPr>
          <w:rtl/>
        </w:rPr>
        <w:t xml:space="preserve"> </w:t>
      </w:r>
      <w:r w:rsidRPr="00910C2C">
        <w:rPr>
          <w:rtl/>
        </w:rPr>
        <w:t>الحجة</w:t>
      </w:r>
      <w:r w:rsidR="00DF5C03" w:rsidRPr="00910C2C">
        <w:rPr>
          <w:rtl/>
        </w:rPr>
        <w:t xml:space="preserve"> </w:t>
      </w:r>
      <w:r w:rsidRPr="00910C2C">
        <w:rPr>
          <w:rtl/>
        </w:rPr>
        <w:t>والبرهان</w:t>
      </w:r>
      <w:r w:rsidR="00DF5C03" w:rsidRPr="00910C2C">
        <w:rPr>
          <w:rtl/>
        </w:rPr>
        <w:t xml:space="preserve"> </w:t>
      </w:r>
      <w:r w:rsidRPr="00910C2C">
        <w:rPr>
          <w:rtl/>
        </w:rPr>
        <w:t>في</w:t>
      </w:r>
      <w:r w:rsidR="00DF5C03" w:rsidRPr="00910C2C">
        <w:rPr>
          <w:rtl/>
        </w:rPr>
        <w:t xml:space="preserve"> </w:t>
      </w:r>
      <w:r w:rsidRPr="00910C2C">
        <w:rPr>
          <w:rtl/>
        </w:rPr>
        <w:t>النقاش</w:t>
      </w:r>
      <w:r w:rsidR="00DF5C03" w:rsidRPr="00910C2C">
        <w:rPr>
          <w:rtl/>
        </w:rPr>
        <w:t xml:space="preserve"> </w:t>
      </w:r>
      <w:r w:rsidRPr="00910C2C">
        <w:rPr>
          <w:rtl/>
        </w:rPr>
        <w:t>لإثبات</w:t>
      </w:r>
      <w:r w:rsidR="00DF5C03" w:rsidRPr="00910C2C">
        <w:rPr>
          <w:rtl/>
        </w:rPr>
        <w:t xml:space="preserve"> </w:t>
      </w:r>
      <w:r w:rsidRPr="00910C2C">
        <w:rPr>
          <w:rtl/>
        </w:rPr>
        <w:t>الحق</w:t>
      </w:r>
      <w:r w:rsidR="00DF5C03" w:rsidRPr="00910C2C">
        <w:rPr>
          <w:rtl/>
        </w:rPr>
        <w:t xml:space="preserve"> </w:t>
      </w:r>
      <w:r w:rsidRPr="00910C2C">
        <w:rPr>
          <w:rtl/>
        </w:rPr>
        <w:t>أو</w:t>
      </w:r>
      <w:r w:rsidR="00DF5C03" w:rsidRPr="00910C2C">
        <w:rPr>
          <w:rtl/>
        </w:rPr>
        <w:t xml:space="preserve"> </w:t>
      </w:r>
      <w:r w:rsidRPr="00910C2C">
        <w:rPr>
          <w:rtl/>
        </w:rPr>
        <w:t>دحض</w:t>
      </w:r>
      <w:r w:rsidR="00DF5C03" w:rsidRPr="00910C2C">
        <w:rPr>
          <w:rtl/>
        </w:rPr>
        <w:t xml:space="preserve"> </w:t>
      </w:r>
      <w:r w:rsidRPr="00910C2C">
        <w:rPr>
          <w:rtl/>
        </w:rPr>
        <w:t>الباطل</w:t>
      </w:r>
      <w:r w:rsidRPr="00910C2C">
        <w:t>.</w:t>
      </w:r>
    </w:p>
    <w:p w14:paraId="0EAA8679" w14:textId="7552D8B6" w:rsidR="00AF59AA" w:rsidRPr="00910C2C" w:rsidRDefault="00AF59AA" w:rsidP="00D55BE4">
      <w:pPr>
        <w:pStyle w:val="a8"/>
        <w:numPr>
          <w:ilvl w:val="1"/>
          <w:numId w:val="48"/>
        </w:numPr>
      </w:pPr>
      <w:r w:rsidRPr="00910C2C">
        <w:rPr>
          <w:b/>
          <w:bCs/>
          <w:rtl/>
        </w:rPr>
        <w:t>المواجهة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يتضمن</w:t>
      </w:r>
      <w:r w:rsidR="00DF5C03" w:rsidRPr="00910C2C">
        <w:rPr>
          <w:rtl/>
        </w:rPr>
        <w:t xml:space="preserve"> </w:t>
      </w:r>
      <w:r w:rsidRPr="00910C2C">
        <w:rPr>
          <w:rtl/>
        </w:rPr>
        <w:t>الجدال</w:t>
      </w:r>
      <w:r w:rsidR="00DF5C03" w:rsidRPr="00910C2C">
        <w:rPr>
          <w:rtl/>
        </w:rPr>
        <w:t xml:space="preserve"> </w:t>
      </w:r>
      <w:r w:rsidRPr="00910C2C">
        <w:rPr>
          <w:rtl/>
        </w:rPr>
        <w:t>نوعًا</w:t>
      </w:r>
      <w:r w:rsidR="00DF5C03" w:rsidRPr="00910C2C">
        <w:rPr>
          <w:rtl/>
        </w:rPr>
        <w:t xml:space="preserve"> </w:t>
      </w:r>
      <w:r w:rsidRPr="00910C2C">
        <w:rPr>
          <w:rtl/>
        </w:rPr>
        <w:t>من</w:t>
      </w:r>
      <w:r w:rsidR="00DF5C03" w:rsidRPr="00910C2C">
        <w:rPr>
          <w:rtl/>
        </w:rPr>
        <w:t xml:space="preserve"> </w:t>
      </w:r>
      <w:r w:rsidRPr="00910C2C">
        <w:rPr>
          <w:rtl/>
        </w:rPr>
        <w:t>المواجهة</w:t>
      </w:r>
      <w:r w:rsidR="00DF5C03" w:rsidRPr="00910C2C">
        <w:rPr>
          <w:rtl/>
        </w:rPr>
        <w:t xml:space="preserve"> </w:t>
      </w:r>
      <w:r w:rsidRPr="00910C2C">
        <w:rPr>
          <w:rtl/>
        </w:rPr>
        <w:t>الفكرية</w:t>
      </w:r>
      <w:r w:rsidR="00DF5C03" w:rsidRPr="00910C2C">
        <w:rPr>
          <w:rtl/>
        </w:rPr>
        <w:t xml:space="preserve"> </w:t>
      </w:r>
      <w:r w:rsidRPr="00910C2C">
        <w:rPr>
          <w:b/>
          <w:bCs/>
          <w:rtl/>
        </w:rPr>
        <w:t>الجهاد</w:t>
      </w:r>
      <w:r w:rsidR="00DF5C03" w:rsidRPr="00910C2C">
        <w:rPr>
          <w:rtl/>
        </w:rPr>
        <w:t xml:space="preserve"> </w:t>
      </w:r>
      <w:r w:rsidRPr="00910C2C">
        <w:rPr>
          <w:rtl/>
        </w:rPr>
        <w:t>هو</w:t>
      </w:r>
      <w:r w:rsidR="00DF5C03" w:rsidRPr="00910C2C">
        <w:rPr>
          <w:rtl/>
        </w:rPr>
        <w:t xml:space="preserve"> </w:t>
      </w:r>
      <w:r w:rsidRPr="00910C2C">
        <w:rPr>
          <w:rtl/>
        </w:rPr>
        <w:t>بذل</w:t>
      </w:r>
      <w:r w:rsidR="00DF5C03" w:rsidRPr="00910C2C">
        <w:rPr>
          <w:rtl/>
        </w:rPr>
        <w:t xml:space="preserve"> </w:t>
      </w:r>
      <w:r w:rsidRPr="00910C2C">
        <w:rPr>
          <w:rtl/>
        </w:rPr>
        <w:t>الوسع</w:t>
      </w:r>
      <w:r w:rsidR="00DF5C03" w:rsidRPr="00910C2C">
        <w:rPr>
          <w:rtl/>
        </w:rPr>
        <w:t xml:space="preserve"> </w:t>
      </w:r>
      <w:r w:rsidRPr="00910C2C">
        <w:rPr>
          <w:rtl/>
        </w:rPr>
        <w:t>والطاقة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الله،</w:t>
      </w:r>
      <w:r w:rsidR="00DF5C03" w:rsidRPr="00910C2C">
        <w:rPr>
          <w:rtl/>
        </w:rPr>
        <w:t xml:space="preserve"> </w:t>
      </w:r>
      <w:r w:rsidRPr="00910C2C">
        <w:rPr>
          <w:rtl/>
        </w:rPr>
        <w:t>ويتضمن</w:t>
      </w:r>
      <w:r w:rsidR="00DF5C03" w:rsidRPr="00910C2C">
        <w:rPr>
          <w:rtl/>
        </w:rPr>
        <w:t xml:space="preserve"> </w:t>
      </w:r>
      <w:r w:rsidRPr="00910C2C">
        <w:rPr>
          <w:rtl/>
        </w:rPr>
        <w:t>معنى</w:t>
      </w:r>
      <w:r w:rsidR="00DF5C03" w:rsidRPr="00910C2C">
        <w:rPr>
          <w:rtl/>
        </w:rPr>
        <w:t xml:space="preserve"> </w:t>
      </w:r>
      <w:r w:rsidRPr="00910C2C">
        <w:rPr>
          <w:rtl/>
        </w:rPr>
        <w:t>الحركة</w:t>
      </w:r>
      <w:r w:rsidR="00DF5C03" w:rsidRPr="00910C2C">
        <w:rPr>
          <w:rtl/>
        </w:rPr>
        <w:t xml:space="preserve"> </w:t>
      </w:r>
      <w:r w:rsidRPr="00910C2C">
        <w:rPr>
          <w:rtl/>
        </w:rPr>
        <w:t>والمشقة</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هدف</w:t>
      </w:r>
      <w:r w:rsidRPr="00910C2C">
        <w:t>.</w:t>
      </w:r>
    </w:p>
    <w:p w14:paraId="3EF59737" w14:textId="2FB4642F"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الهادفة</w:t>
      </w:r>
      <w:r w:rsidRPr="00910C2C">
        <w:rPr>
          <w:b/>
          <w:bCs/>
        </w:rPr>
        <w:t>:</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حركة</w:t>
      </w:r>
      <w:r w:rsidR="00DF5C03" w:rsidRPr="00910C2C">
        <w:rPr>
          <w:rtl/>
        </w:rPr>
        <w:t xml:space="preserve"> </w:t>
      </w:r>
      <w:r w:rsidRPr="00910C2C">
        <w:rPr>
          <w:rtl/>
        </w:rPr>
        <w:t>عشوائية،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حركة</w:t>
      </w:r>
      <w:r w:rsidR="00DF5C03" w:rsidRPr="00910C2C">
        <w:rPr>
          <w:rtl/>
        </w:rPr>
        <w:t xml:space="preserve"> </w:t>
      </w:r>
      <w:r w:rsidRPr="00910C2C">
        <w:rPr>
          <w:rtl/>
        </w:rPr>
        <w:t>موجهة</w:t>
      </w:r>
      <w:r w:rsidR="00DF5C03" w:rsidRPr="00910C2C">
        <w:rPr>
          <w:rtl/>
        </w:rPr>
        <w:t xml:space="preserve"> </w:t>
      </w:r>
      <w:r w:rsidRPr="00910C2C">
        <w:rPr>
          <w:rtl/>
        </w:rPr>
        <w:t>نحو</w:t>
      </w:r>
      <w:r w:rsidR="00DF5C03" w:rsidRPr="00910C2C">
        <w:rPr>
          <w:rtl/>
        </w:rPr>
        <w:t xml:space="preserve"> </w:t>
      </w:r>
      <w:r w:rsidRPr="00910C2C">
        <w:rPr>
          <w:rtl/>
        </w:rPr>
        <w:t>غاية</w:t>
      </w:r>
      <w:r w:rsidR="00DF5C03" w:rsidRPr="00910C2C">
        <w:rPr>
          <w:rtl/>
        </w:rPr>
        <w:t xml:space="preserve"> </w:t>
      </w:r>
      <w:r w:rsidRPr="00910C2C">
        <w:rPr>
          <w:rtl/>
        </w:rPr>
        <w:t>نبيلة</w:t>
      </w:r>
      <w:r w:rsidRPr="00910C2C">
        <w:t>.</w:t>
      </w:r>
    </w:p>
    <w:p w14:paraId="6EB6E8DA" w14:textId="77777777" w:rsidR="00AF59AA" w:rsidRPr="00910C2C" w:rsidRDefault="00AF59AA" w:rsidP="00D55BE4">
      <w:pPr>
        <w:pStyle w:val="a8"/>
        <w:numPr>
          <w:ilvl w:val="1"/>
          <w:numId w:val="48"/>
        </w:numPr>
      </w:pPr>
      <w:r w:rsidRPr="00910C2C">
        <w:rPr>
          <w:rtl/>
        </w:rPr>
        <w:t>اللفظية</w:t>
      </w:r>
      <w:r w:rsidRPr="00910C2C">
        <w:t>.</w:t>
      </w:r>
    </w:p>
    <w:p w14:paraId="7A0FE528" w14:textId="693D86DC" w:rsidR="00AF59AA" w:rsidRPr="00910C2C" w:rsidRDefault="00AF59AA" w:rsidP="00D55BE4">
      <w:pPr>
        <w:pStyle w:val="a8"/>
        <w:numPr>
          <w:ilvl w:val="0"/>
          <w:numId w:val="48"/>
        </w:numPr>
      </w:pPr>
      <w:r w:rsidRPr="00910C2C">
        <w:rPr>
          <w:rtl/>
        </w:rPr>
        <w:t>الجعل</w:t>
      </w:r>
      <w:r w:rsidR="00DF5C03" w:rsidRPr="00910C2C">
        <w:rPr>
          <w:rtl/>
        </w:rPr>
        <w:t xml:space="preserve"> </w:t>
      </w:r>
      <w:r w:rsidRPr="00910C2C">
        <w:rPr>
          <w:rtl/>
        </w:rPr>
        <w:t>والخلق</w:t>
      </w:r>
      <w:r w:rsidR="00DF5C03" w:rsidRPr="00910C2C">
        <w:rPr>
          <w:rtl/>
        </w:rPr>
        <w:t xml:space="preserve"> </w:t>
      </w:r>
      <w:r w:rsidRPr="00910C2C">
        <w:rPr>
          <w:rtl/>
        </w:rPr>
        <w:t>والتكوين</w:t>
      </w:r>
      <w:r w:rsidRPr="00910C2C">
        <w:t>:</w:t>
      </w:r>
    </w:p>
    <w:p w14:paraId="4ED73A5F" w14:textId="75E6FBCA" w:rsidR="00AF59AA" w:rsidRPr="00910C2C" w:rsidRDefault="00AF59AA" w:rsidP="00D55BE4">
      <w:pPr>
        <w:pStyle w:val="a8"/>
        <w:numPr>
          <w:ilvl w:val="1"/>
          <w:numId w:val="48"/>
        </w:numPr>
      </w:pPr>
      <w:r w:rsidRPr="00910C2C">
        <w:rPr>
          <w:b/>
          <w:bCs/>
          <w:rtl/>
        </w:rPr>
        <w:t>فعل</w:t>
      </w:r>
      <w:r w:rsidR="00DF5C03" w:rsidRPr="00910C2C">
        <w:rPr>
          <w:b/>
          <w:bCs/>
          <w:rtl/>
        </w:rPr>
        <w:t xml:space="preserve"> </w:t>
      </w:r>
      <w:r w:rsidRPr="00910C2C">
        <w:rPr>
          <w:b/>
          <w:bCs/>
          <w:rtl/>
        </w:rPr>
        <w:t>الإيجاد</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جعل</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الخلق</w:t>
      </w:r>
      <w:r w:rsidR="00DF5C03" w:rsidRPr="00910C2C">
        <w:rPr>
          <w:rtl/>
        </w:rPr>
        <w:t xml:space="preserve"> </w:t>
      </w:r>
      <w:r w:rsidRPr="00910C2C">
        <w:rPr>
          <w:rtl/>
        </w:rPr>
        <w:t>والتصيير</w:t>
      </w:r>
      <w:r w:rsidR="00DF5C03" w:rsidRPr="00910C2C">
        <w:rPr>
          <w:rtl/>
        </w:rPr>
        <w:t xml:space="preserve"> </w:t>
      </w:r>
      <w:r w:rsidRPr="00910C2C">
        <w:rPr>
          <w:rtl/>
        </w:rPr>
        <w:t>والتحويل</w:t>
      </w:r>
      <w:r w:rsidR="00DF5C03" w:rsidRPr="00910C2C">
        <w:rPr>
          <w:rtl/>
        </w:rPr>
        <w:t xml:space="preserve"> </w:t>
      </w:r>
      <w:r w:rsidRPr="00910C2C">
        <w:rPr>
          <w:rtl/>
        </w:rPr>
        <w:t>والتعيين،</w:t>
      </w:r>
      <w:r w:rsidR="00DF5C03" w:rsidRPr="00910C2C">
        <w:rPr>
          <w:rtl/>
        </w:rPr>
        <w:t xml:space="preserve"> </w:t>
      </w:r>
      <w:r w:rsidRPr="00910C2C">
        <w:rPr>
          <w:rtl/>
        </w:rPr>
        <w:t>وهو</w:t>
      </w:r>
      <w:r w:rsidR="00DF5C03" w:rsidRPr="00910C2C">
        <w:rPr>
          <w:rtl/>
        </w:rPr>
        <w:t xml:space="preserve"> </w:t>
      </w:r>
      <w:r w:rsidRPr="00910C2C">
        <w:rPr>
          <w:rtl/>
        </w:rPr>
        <w:t>فعل</w:t>
      </w:r>
      <w:r w:rsidR="00DF5C03" w:rsidRPr="00910C2C">
        <w:rPr>
          <w:rtl/>
        </w:rPr>
        <w:t xml:space="preserve"> </w:t>
      </w:r>
      <w:r w:rsidRPr="00910C2C">
        <w:rPr>
          <w:rtl/>
        </w:rPr>
        <w:t>إلهي</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تكوين</w:t>
      </w:r>
      <w:r w:rsidR="00DF5C03" w:rsidRPr="00910C2C">
        <w:rPr>
          <w:rtl/>
        </w:rPr>
        <w:t xml:space="preserve"> </w:t>
      </w:r>
      <w:r w:rsidRPr="00910C2C">
        <w:rPr>
          <w:rtl/>
        </w:rPr>
        <w:t>الكون</w:t>
      </w:r>
      <w:r w:rsidR="00DF5C03" w:rsidRPr="00910C2C">
        <w:rPr>
          <w:rtl/>
        </w:rPr>
        <w:t xml:space="preserve"> </w:t>
      </w:r>
      <w:r w:rsidRPr="00910C2C">
        <w:rPr>
          <w:rtl/>
        </w:rPr>
        <w:t>وتنظيمه</w:t>
      </w:r>
      <w:r w:rsidRPr="00910C2C">
        <w:t>.</w:t>
      </w:r>
    </w:p>
    <w:p w14:paraId="31E73EAE" w14:textId="0D5AFDA4" w:rsidR="00AF59AA" w:rsidRPr="00910C2C" w:rsidRDefault="008327FD" w:rsidP="00D55BE4">
      <w:pPr>
        <w:pStyle w:val="a8"/>
        <w:numPr>
          <w:ilvl w:val="0"/>
          <w:numId w:val="48"/>
        </w:numPr>
      </w:pPr>
      <w:r w:rsidRPr="00910C2C">
        <w:rPr>
          <w:rtl/>
        </w:rPr>
        <w:t>"</w:t>
      </w:r>
      <w:r w:rsidR="00AF59AA" w:rsidRPr="00910C2C">
        <w:rPr>
          <w:b/>
          <w:bCs/>
          <w:rtl/>
        </w:rPr>
        <w:t>المواجهة</w:t>
      </w:r>
      <w:r w:rsidR="00DF5C03" w:rsidRPr="00910C2C">
        <w:rPr>
          <w:b/>
          <w:bCs/>
          <w:rtl/>
        </w:rPr>
        <w:t xml:space="preserve"> </w:t>
      </w:r>
      <w:r w:rsidR="00AF59AA" w:rsidRPr="00910C2C">
        <w:rPr>
          <w:b/>
          <w:bCs/>
          <w:rtl/>
        </w:rPr>
        <w:t>والتحدي</w:t>
      </w:r>
      <w:r w:rsidR="00AF59AA" w:rsidRPr="00910C2C">
        <w:rPr>
          <w:b/>
          <w:bCs/>
        </w:rPr>
        <w:t>:</w:t>
      </w:r>
      <w:r w:rsidR="00DF5C03" w:rsidRPr="00910C2C">
        <w:rPr>
          <w:rtl/>
        </w:rPr>
        <w:t xml:space="preserve"> </w:t>
      </w:r>
      <w:r w:rsidR="00AF59AA" w:rsidRPr="00910C2C">
        <w:rPr>
          <w:rtl/>
        </w:rPr>
        <w:t>الجهاد</w:t>
      </w:r>
      <w:r w:rsidR="00DF5C03" w:rsidRPr="00910C2C">
        <w:rPr>
          <w:rtl/>
        </w:rPr>
        <w:t xml:space="preserve"> </w:t>
      </w:r>
      <w:r w:rsidR="00AF59AA" w:rsidRPr="00910C2C">
        <w:rPr>
          <w:rtl/>
        </w:rPr>
        <w:t>قد</w:t>
      </w:r>
      <w:r w:rsidR="00DF5C03" w:rsidRPr="00910C2C">
        <w:rPr>
          <w:rtl/>
        </w:rPr>
        <w:t xml:space="preserve"> </w:t>
      </w:r>
      <w:r w:rsidR="00AF59AA" w:rsidRPr="00910C2C">
        <w:rPr>
          <w:rtl/>
        </w:rPr>
        <w:t>يتضمن</w:t>
      </w:r>
      <w:r w:rsidR="00DF5C03" w:rsidRPr="00910C2C">
        <w:rPr>
          <w:rtl/>
        </w:rPr>
        <w:t xml:space="preserve"> </w:t>
      </w:r>
      <w:r w:rsidR="00AF59AA" w:rsidRPr="00910C2C">
        <w:rPr>
          <w:rtl/>
        </w:rPr>
        <w:t>مواجهة</w:t>
      </w:r>
      <w:r w:rsidR="00DF5C03" w:rsidRPr="00910C2C">
        <w:rPr>
          <w:rtl/>
        </w:rPr>
        <w:t xml:space="preserve"> </w:t>
      </w:r>
      <w:r w:rsidR="00AF59AA" w:rsidRPr="00910C2C">
        <w:rPr>
          <w:rtl/>
        </w:rPr>
        <w:t>الصعاب</w:t>
      </w:r>
      <w:r w:rsidR="00DF5C03" w:rsidRPr="00910C2C">
        <w:rPr>
          <w:rtl/>
        </w:rPr>
        <w:t xml:space="preserve"> </w:t>
      </w:r>
      <w:r w:rsidR="00AF59AA" w:rsidRPr="00910C2C">
        <w:rPr>
          <w:rtl/>
        </w:rPr>
        <w:t>والتحديات</w:t>
      </w:r>
      <w:r w:rsidR="00DF5C03" w:rsidRPr="00910C2C">
        <w:rPr>
          <w:rtl/>
        </w:rPr>
        <w:t xml:space="preserve"> </w:t>
      </w:r>
      <w:r w:rsidR="00AF59AA" w:rsidRPr="00910C2C">
        <w:rPr>
          <w:rtl/>
        </w:rPr>
        <w:t>والأعداء</w:t>
      </w:r>
      <w:r w:rsidR="00AF59AA" w:rsidRPr="00910C2C">
        <w:t>.</w:t>
      </w:r>
    </w:p>
    <w:p w14:paraId="0F5C6FD5" w14:textId="49D10B9F" w:rsidR="00AF59AA" w:rsidRPr="00910C2C" w:rsidRDefault="00AF59AA" w:rsidP="00D55BE4">
      <w:pPr>
        <w:pStyle w:val="a8"/>
        <w:numPr>
          <w:ilvl w:val="0"/>
          <w:numId w:val="48"/>
        </w:numPr>
      </w:pPr>
      <w:r w:rsidRPr="00910C2C">
        <w:rPr>
          <w:rtl/>
        </w:rPr>
        <w:t>الجعل</w:t>
      </w:r>
      <w:r w:rsidR="00DF5C03" w:rsidRPr="00910C2C">
        <w:rPr>
          <w:rtl/>
        </w:rPr>
        <w:t xml:space="preserve"> </w:t>
      </w:r>
      <w:r w:rsidRPr="00910C2C">
        <w:rPr>
          <w:rtl/>
        </w:rPr>
        <w:t>والخلق</w:t>
      </w:r>
      <w:r w:rsidR="00DF5C03" w:rsidRPr="00910C2C">
        <w:rPr>
          <w:rtl/>
        </w:rPr>
        <w:t xml:space="preserve"> </w:t>
      </w:r>
      <w:r w:rsidRPr="00910C2C">
        <w:rPr>
          <w:rtl/>
        </w:rPr>
        <w:t>والتكوين</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rtl/>
        </w:rPr>
        <w:t>الإيجاد</w:t>
      </w:r>
      <w:r w:rsidR="000B76D0" w:rsidRPr="00910C2C">
        <w:rPr>
          <w:rtl/>
        </w:rPr>
        <w:t>"</w:t>
      </w:r>
      <w:r w:rsidRPr="00910C2C">
        <w:t>:</w:t>
      </w:r>
    </w:p>
    <w:p w14:paraId="683AF0F4" w14:textId="4CAB927E" w:rsidR="00AF59AA" w:rsidRPr="00910C2C" w:rsidRDefault="00AF59AA" w:rsidP="00D55BE4">
      <w:pPr>
        <w:pStyle w:val="a8"/>
        <w:numPr>
          <w:ilvl w:val="1"/>
          <w:numId w:val="48"/>
        </w:numPr>
      </w:pPr>
      <w:r w:rsidRPr="00910C2C">
        <w:rPr>
          <w:b/>
          <w:bCs/>
          <w:rtl/>
        </w:rPr>
        <w:t>الخلق</w:t>
      </w:r>
      <w:r w:rsidR="00DF5C03" w:rsidRPr="00910C2C">
        <w:rPr>
          <w:b/>
          <w:bCs/>
          <w:rtl/>
        </w:rPr>
        <w:t xml:space="preserve"> </w:t>
      </w:r>
      <w:r w:rsidRPr="00910C2C">
        <w:rPr>
          <w:b/>
          <w:bCs/>
          <w:rtl/>
        </w:rPr>
        <w:t>والتقدير</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جعل</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الجريان</w:t>
      </w:r>
      <w:r w:rsidR="00DF5C03" w:rsidRPr="00910C2C">
        <w:rPr>
          <w:rtl/>
        </w:rPr>
        <w:t xml:space="preserve"> </w:t>
      </w:r>
      <w:r w:rsidRPr="00910C2C">
        <w:rPr>
          <w:rtl/>
        </w:rPr>
        <w:t>والانسياب</w:t>
      </w:r>
      <w:r w:rsidRPr="00910C2C">
        <w:t>:</w:t>
      </w:r>
      <w:r w:rsidR="008327FD" w:rsidRPr="00910C2C">
        <w:rPr>
          <w:rtl/>
        </w:rPr>
        <w:t>"</w:t>
      </w:r>
    </w:p>
    <w:p w14:paraId="383AB1C8" w14:textId="4A26ED5D" w:rsidR="00AF59AA" w:rsidRPr="00910C2C" w:rsidRDefault="00AF59AA" w:rsidP="00D55BE4">
      <w:pPr>
        <w:pStyle w:val="a8"/>
        <w:numPr>
          <w:ilvl w:val="1"/>
          <w:numId w:val="48"/>
        </w:numPr>
      </w:pPr>
      <w:r w:rsidRPr="00910C2C">
        <w:rPr>
          <w:b/>
          <w:bCs/>
          <w:rtl/>
        </w:rPr>
        <w:t>الحركة</w:t>
      </w:r>
      <w:r w:rsidR="00DF5C03" w:rsidRPr="00910C2C">
        <w:rPr>
          <w:b/>
          <w:bCs/>
          <w:rtl/>
        </w:rPr>
        <w:t xml:space="preserve"> </w:t>
      </w:r>
      <w:r w:rsidRPr="00910C2C">
        <w:rPr>
          <w:b/>
          <w:bCs/>
          <w:rtl/>
        </w:rPr>
        <w:t>المستمرة</w:t>
      </w:r>
      <w:r w:rsidRPr="00910C2C">
        <w:rPr>
          <w:b/>
          <w:bCs/>
        </w:rPr>
        <w:t>:</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جرى</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الحركة</w:t>
      </w:r>
      <w:r w:rsidR="00DF5C03" w:rsidRPr="00910C2C">
        <w:rPr>
          <w:rtl/>
        </w:rPr>
        <w:t xml:space="preserve"> </w:t>
      </w:r>
      <w:r w:rsidRPr="00910C2C">
        <w:rPr>
          <w:rtl/>
        </w:rPr>
        <w:t>المستمرة</w:t>
      </w:r>
      <w:r w:rsidR="00DF5C03" w:rsidRPr="00910C2C">
        <w:rPr>
          <w:rtl/>
        </w:rPr>
        <w:t xml:space="preserve"> </w:t>
      </w:r>
      <w:r w:rsidRPr="00910C2C">
        <w:rPr>
          <w:rtl/>
        </w:rPr>
        <w:t>والانسياب</w:t>
      </w:r>
      <w:r w:rsidR="00DF5C03" w:rsidRPr="00910C2C">
        <w:rPr>
          <w:rtl/>
        </w:rPr>
        <w:t xml:space="preserve"> </w:t>
      </w:r>
      <w:r w:rsidR="000B76D0" w:rsidRPr="00910C2C">
        <w:rPr>
          <w:rtl/>
        </w:rPr>
        <w:t>"</w:t>
      </w:r>
      <w:r w:rsidRPr="00910C2C">
        <w:rPr>
          <w:rtl/>
        </w:rPr>
        <w:t>كالماء</w:t>
      </w:r>
      <w:r w:rsidR="00DF5C03" w:rsidRPr="00910C2C">
        <w:rPr>
          <w:rtl/>
        </w:rPr>
        <w:t xml:space="preserve"> </w:t>
      </w:r>
      <w:r w:rsidRPr="00910C2C">
        <w:rPr>
          <w:rtl/>
        </w:rPr>
        <w:t>أو</w:t>
      </w:r>
      <w:r w:rsidR="00DF5C03" w:rsidRPr="00910C2C">
        <w:rPr>
          <w:rtl/>
        </w:rPr>
        <w:t xml:space="preserve"> </w:t>
      </w:r>
      <w:r w:rsidRPr="00910C2C">
        <w:rPr>
          <w:rtl/>
        </w:rPr>
        <w:t>الفلك</w:t>
      </w:r>
      <w:r w:rsidR="000B76D0" w:rsidRPr="00910C2C">
        <w:rPr>
          <w:rtl/>
        </w:rPr>
        <w:t>"</w:t>
      </w:r>
      <w:r w:rsidRPr="00910C2C">
        <w:t>.</w:t>
      </w:r>
    </w:p>
    <w:p w14:paraId="3EC32A23" w14:textId="3900CA5B"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0344A71" w14:textId="4439E6D5" w:rsidR="00AF59AA" w:rsidRPr="00910C2C" w:rsidRDefault="008327FD" w:rsidP="00D55BE4">
      <w:pPr>
        <w:pStyle w:val="a8"/>
        <w:numPr>
          <w:ilvl w:val="0"/>
          <w:numId w:val="49"/>
        </w:numPr>
      </w:pPr>
      <w:r w:rsidRPr="00910C2C">
        <w:rPr>
          <w:rtl/>
        </w:rPr>
        <w:t>"</w:t>
      </w:r>
      <w:r w:rsidR="00AF59AA" w:rsidRPr="00910C2C">
        <w:rPr>
          <w:rtl/>
        </w:rPr>
        <w:t>الخصائص</w:t>
      </w:r>
      <w:r w:rsidR="00DF5C03" w:rsidRPr="00910C2C">
        <w:rPr>
          <w:rtl/>
        </w:rPr>
        <w:t xml:space="preserve"> </w:t>
      </w:r>
      <w:r w:rsidR="00AF59AA" w:rsidRPr="00910C2C">
        <w:rPr>
          <w:rtl/>
        </w:rPr>
        <w:t>الصوت</w:t>
      </w:r>
      <w:r w:rsidR="00DF5C03" w:rsidRPr="00910C2C">
        <w:rPr>
          <w:rtl/>
        </w:rPr>
        <w:t xml:space="preserve"> </w:t>
      </w:r>
      <w:r w:rsidR="00AF59AA" w:rsidRPr="00910C2C">
        <w:rPr>
          <w:rtl/>
        </w:rPr>
        <w:t>الخلق</w:t>
      </w:r>
      <w:r w:rsidR="00DF5C03" w:rsidRPr="00910C2C">
        <w:rPr>
          <w:rtl/>
        </w:rPr>
        <w:t xml:space="preserve"> </w:t>
      </w:r>
      <w:r w:rsidR="00AF59AA" w:rsidRPr="00910C2C">
        <w:rPr>
          <w:rtl/>
        </w:rPr>
        <w:t>والإيجاد</w:t>
      </w:r>
      <w:r w:rsidR="00DF5C03" w:rsidRPr="00910C2C">
        <w:rPr>
          <w:rtl/>
        </w:rPr>
        <w:t xml:space="preserve"> </w:t>
      </w:r>
      <w:r w:rsidR="00AF59AA" w:rsidRPr="00910C2C">
        <w:rPr>
          <w:rtl/>
        </w:rPr>
        <w:t>والتعيين</w:t>
      </w:r>
      <w:r w:rsidR="00DF5C03" w:rsidRPr="00910C2C">
        <w:rPr>
          <w:rtl/>
        </w:rPr>
        <w:t xml:space="preserve"> </w:t>
      </w:r>
      <w:r w:rsidR="00AF59AA" w:rsidRPr="00910C2C">
        <w:rPr>
          <w:rtl/>
        </w:rPr>
        <w:t>والتحويل،</w:t>
      </w:r>
      <w:r w:rsidR="00DF5C03" w:rsidRPr="00910C2C">
        <w:rPr>
          <w:rtl/>
        </w:rPr>
        <w:t xml:space="preserve"> </w:t>
      </w:r>
      <w:r w:rsidR="00AF59AA" w:rsidRPr="00910C2C">
        <w:rPr>
          <w:rtl/>
        </w:rPr>
        <w:t>وهو</w:t>
      </w:r>
      <w:r w:rsidR="00DF5C03" w:rsidRPr="00910C2C">
        <w:rPr>
          <w:rtl/>
        </w:rPr>
        <w:t xml:space="preserve"> </w:t>
      </w:r>
      <w:r w:rsidR="00AF59AA" w:rsidRPr="00910C2C">
        <w:rPr>
          <w:rtl/>
        </w:rPr>
        <w:t>فعل</w:t>
      </w:r>
      <w:r w:rsidR="00DF5C03" w:rsidRPr="00910C2C">
        <w:rPr>
          <w:rtl/>
        </w:rPr>
        <w:t xml:space="preserve"> </w:t>
      </w:r>
      <w:r w:rsidR="00AF59AA" w:rsidRPr="00910C2C">
        <w:rPr>
          <w:rtl/>
        </w:rPr>
        <w:t>إلهي</w:t>
      </w:r>
      <w:r w:rsidR="00DF5C03" w:rsidRPr="00910C2C">
        <w:rPr>
          <w:rtl/>
        </w:rPr>
        <w:t xml:space="preserve"> </w:t>
      </w:r>
      <w:r w:rsidR="00AF59AA" w:rsidRPr="00910C2C">
        <w:rPr>
          <w:rtl/>
        </w:rPr>
        <w:t>أساسي</w:t>
      </w:r>
      <w:r w:rsidR="00DF5C03" w:rsidRPr="00910C2C">
        <w:rPr>
          <w:rtl/>
        </w:rPr>
        <w:t xml:space="preserve"> </w:t>
      </w:r>
      <w:r w:rsidR="00AF59AA" w:rsidRPr="00910C2C">
        <w:rPr>
          <w:rtl/>
        </w:rPr>
        <w:t>في</w:t>
      </w:r>
      <w:r w:rsidR="00DF5C03" w:rsidRPr="00910C2C">
        <w:rPr>
          <w:rtl/>
        </w:rPr>
        <w:t xml:space="preserve"> </w:t>
      </w:r>
      <w:r w:rsidR="00AF59AA" w:rsidRPr="00910C2C">
        <w:rPr>
          <w:rtl/>
        </w:rPr>
        <w:t>تقدير</w:t>
      </w:r>
      <w:r w:rsidR="00DF5C03" w:rsidRPr="00910C2C">
        <w:rPr>
          <w:rtl/>
        </w:rPr>
        <w:t xml:space="preserve"> </w:t>
      </w:r>
      <w:r w:rsidR="00AF59AA" w:rsidRPr="00910C2C">
        <w:rPr>
          <w:rtl/>
        </w:rPr>
        <w:t>الأمور</w:t>
      </w:r>
      <w:r w:rsidR="00DF5C03" w:rsidRPr="00910C2C">
        <w:rPr>
          <w:rtl/>
        </w:rPr>
        <w:t xml:space="preserve"> </w:t>
      </w:r>
      <w:r w:rsidR="00AF59AA" w:rsidRPr="00910C2C">
        <w:rPr>
          <w:rtl/>
        </w:rPr>
        <w:t>وتكوين</w:t>
      </w:r>
      <w:r w:rsidR="00DF5C03" w:rsidRPr="00910C2C">
        <w:rPr>
          <w:rtl/>
        </w:rPr>
        <w:t xml:space="preserve"> </w:t>
      </w:r>
      <w:r w:rsidR="00AF59AA" w:rsidRPr="00910C2C">
        <w:rPr>
          <w:rtl/>
        </w:rPr>
        <w:t>الأشياء</w:t>
      </w:r>
      <w:r w:rsidR="00AF59AA" w:rsidRPr="00910C2C">
        <w:t>.</w:t>
      </w:r>
    </w:p>
    <w:p w14:paraId="5118C710" w14:textId="1EED4A3C" w:rsidR="00AF59AA" w:rsidRPr="00910C2C" w:rsidRDefault="00AF59AA" w:rsidP="00D55BE4">
      <w:pPr>
        <w:pStyle w:val="a8"/>
        <w:numPr>
          <w:ilvl w:val="0"/>
          <w:numId w:val="49"/>
        </w:numPr>
      </w:pPr>
      <w:r w:rsidRPr="00910C2C">
        <w:rPr>
          <w:rtl/>
        </w:rPr>
        <w:t>الجدال</w:t>
      </w:r>
      <w:r w:rsidR="00DF5C03" w:rsidRPr="00910C2C">
        <w:rPr>
          <w:rtl/>
        </w:rPr>
        <w:t xml:space="preserve"> </w:t>
      </w:r>
      <w:r w:rsidRPr="00910C2C">
        <w:rPr>
          <w:rtl/>
        </w:rPr>
        <w:t>والحجة</w:t>
      </w:r>
      <w:r w:rsidR="00DF5C03" w:rsidRPr="00910C2C">
        <w:rPr>
          <w:rtl/>
        </w:rPr>
        <w:t xml:space="preserve"> </w:t>
      </w:r>
      <w:r w:rsidRPr="00910C2C">
        <w:rPr>
          <w:rtl/>
        </w:rPr>
        <w:t>والمواجهة</w:t>
      </w:r>
      <w:r w:rsidR="00DF5C03" w:rsidRPr="00910C2C">
        <w:rPr>
          <w:rtl/>
        </w:rPr>
        <w:t xml:space="preserve"> </w:t>
      </w:r>
      <w:r w:rsidR="000B76D0" w:rsidRPr="00910C2C">
        <w:rPr>
          <w:rtl/>
        </w:rPr>
        <w:t>"</w:t>
      </w:r>
      <w:r w:rsidRPr="00910C2C">
        <w:rPr>
          <w:rtl/>
        </w:rPr>
        <w:t>ساحة</w:t>
      </w:r>
      <w:r w:rsidR="00DF5C03" w:rsidRPr="00910C2C">
        <w:rPr>
          <w:rtl/>
        </w:rPr>
        <w:t xml:space="preserve"> </w:t>
      </w:r>
      <w:r w:rsidRPr="00910C2C">
        <w:rPr>
          <w:rtl/>
        </w:rPr>
        <w:t>الفكر</w:t>
      </w:r>
      <w:r w:rsidR="000B76D0" w:rsidRPr="00910C2C">
        <w:rPr>
          <w:rtl/>
        </w:rPr>
        <w:t>"</w:t>
      </w:r>
      <w:r w:rsidRPr="00910C2C">
        <w:t>:</w:t>
      </w:r>
    </w:p>
    <w:p w14:paraId="3E998DE0" w14:textId="563D3114" w:rsidR="00AF59AA" w:rsidRPr="00910C2C" w:rsidRDefault="00AF59AA" w:rsidP="00D55BE4">
      <w:pPr>
        <w:pStyle w:val="a8"/>
        <w:numPr>
          <w:ilvl w:val="1"/>
          <w:numId w:val="49"/>
        </w:numPr>
      </w:pPr>
      <w:r w:rsidRPr="00910C2C">
        <w:rPr>
          <w:b/>
          <w:bCs/>
          <w:rtl/>
        </w:rPr>
        <w:t>النقاش</w:t>
      </w:r>
      <w:r w:rsidR="00DF5C03" w:rsidRPr="00910C2C">
        <w:rPr>
          <w:b/>
          <w:bCs/>
          <w:rtl/>
        </w:rPr>
        <w:t xml:space="preserve"> </w:t>
      </w:r>
      <w:r w:rsidRPr="00910C2C">
        <w:rPr>
          <w:b/>
          <w:bCs/>
          <w:rtl/>
        </w:rPr>
        <w:t>والمحاجة</w:t>
      </w:r>
      <w:r w:rsidRPr="00910C2C">
        <w:rPr>
          <w:b/>
          <w:bCs/>
        </w:rPr>
        <w:t>:</w:t>
      </w:r>
      <w:r w:rsidR="00DF5C03" w:rsidRPr="00910C2C">
        <w:rPr>
          <w:rtl/>
        </w:rPr>
        <w:t xml:space="preserve"> </w:t>
      </w:r>
      <w:r w:rsidRPr="00910C2C">
        <w:rPr>
          <w:rtl/>
        </w:rPr>
        <w:t>الجيم</w:t>
      </w:r>
      <w:r w:rsidR="00DF5C03" w:rsidRPr="00910C2C">
        <w:rPr>
          <w:rtl/>
        </w:rPr>
        <w:t xml:space="preserve"> </w:t>
      </w:r>
      <w:r w:rsidRPr="00910C2C">
        <w:rPr>
          <w:rtl/>
        </w:rPr>
        <w:t>ترتبط</w:t>
      </w:r>
      <w:r w:rsidR="00DF5C03" w:rsidRPr="00910C2C">
        <w:rPr>
          <w:rtl/>
        </w:rPr>
        <w:t xml:space="preserve"> </w:t>
      </w:r>
      <w:r w:rsidRPr="00910C2C">
        <w:rPr>
          <w:rtl/>
        </w:rPr>
        <w:t>بالجدية</w:t>
      </w:r>
      <w:r w:rsidRPr="00910C2C">
        <w:t>:</w:t>
      </w:r>
      <w:r w:rsidR="008327FD" w:rsidRPr="00910C2C">
        <w:rPr>
          <w:rtl/>
        </w:rPr>
        <w:t>"</w:t>
      </w:r>
    </w:p>
    <w:p w14:paraId="23E494C8" w14:textId="43029F42" w:rsidR="00AF59AA" w:rsidRPr="00910C2C" w:rsidRDefault="00AF59AA" w:rsidP="00D55BE4">
      <w:pPr>
        <w:pStyle w:val="a8"/>
        <w:numPr>
          <w:ilvl w:val="1"/>
          <w:numId w:val="49"/>
        </w:numPr>
      </w:pPr>
      <w:r w:rsidRPr="00910C2C">
        <w:rPr>
          <w:rtl/>
        </w:rPr>
        <w:t>صوت</w:t>
      </w:r>
      <w:r w:rsidR="00DF5C03" w:rsidRPr="00910C2C">
        <w:rPr>
          <w:rtl/>
        </w:rPr>
        <w:t xml:space="preserve"> </w:t>
      </w:r>
      <w:r w:rsidRPr="00910C2C">
        <w:rPr>
          <w:rtl/>
        </w:rPr>
        <w:t>شجري/غاري،</w:t>
      </w:r>
      <w:r w:rsidR="00DF5C03" w:rsidRPr="00910C2C">
        <w:rPr>
          <w:rtl/>
        </w:rPr>
        <w:t xml:space="preserve"> </w:t>
      </w:r>
      <w:r w:rsidRPr="00910C2C">
        <w:rPr>
          <w:rtl/>
        </w:rPr>
        <w:t>وقفي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مزجي</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الصلب.</w:t>
      </w:r>
      <w:r w:rsidR="00DF5C03" w:rsidRPr="00910C2C">
        <w:rPr>
          <w:rtl/>
        </w:rPr>
        <w:t xml:space="preserve"> </w:t>
      </w:r>
      <w:r w:rsidRPr="00910C2C">
        <w:rPr>
          <w:rtl/>
        </w:rPr>
        <w:t>صوته</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انحباس</w:t>
      </w:r>
      <w:r w:rsidR="00DF5C03" w:rsidRPr="00910C2C">
        <w:rPr>
          <w:rtl/>
        </w:rPr>
        <w:t xml:space="preserve"> </w:t>
      </w:r>
      <w:r w:rsidRPr="00910C2C">
        <w:rPr>
          <w:rtl/>
        </w:rPr>
        <w:t>الهواء</w:t>
      </w:r>
      <w:r w:rsidR="00DF5C03" w:rsidRPr="00910C2C">
        <w:rPr>
          <w:rtl/>
        </w:rPr>
        <w:t xml:space="preserve"> </w:t>
      </w:r>
      <w:r w:rsidR="000B76D0" w:rsidRPr="00910C2C">
        <w:rPr>
          <w:rtl/>
        </w:rPr>
        <w:t>"</w:t>
      </w:r>
      <w:r w:rsidRPr="00910C2C">
        <w:rPr>
          <w:rtl/>
        </w:rPr>
        <w:t>كالوقفية</w:t>
      </w:r>
      <w:r w:rsidR="000B76D0" w:rsidRPr="00910C2C">
        <w:rPr>
          <w:rtl/>
        </w:rPr>
        <w:t>"</w:t>
      </w:r>
      <w:r w:rsidR="00DF5C03" w:rsidRPr="00910C2C">
        <w:rPr>
          <w:rtl/>
        </w:rPr>
        <w:t xml:space="preserve"> </w:t>
      </w:r>
      <w:r w:rsidRPr="00910C2C">
        <w:rPr>
          <w:rtl/>
        </w:rPr>
        <w:t>وجريانه</w:t>
      </w:r>
      <w:r w:rsidR="00DF5C03" w:rsidRPr="00910C2C">
        <w:rPr>
          <w:rtl/>
        </w:rPr>
        <w:t xml:space="preserve"> </w:t>
      </w:r>
      <w:r w:rsidR="000B76D0" w:rsidRPr="00910C2C">
        <w:rPr>
          <w:rtl/>
        </w:rPr>
        <w:t>"</w:t>
      </w:r>
      <w:r w:rsidRPr="00910C2C">
        <w:rPr>
          <w:rtl/>
        </w:rPr>
        <w:t>كالاحتكاكية</w:t>
      </w:r>
      <w:r w:rsidR="000B76D0" w:rsidRPr="00910C2C">
        <w:rPr>
          <w:rtl/>
        </w:rPr>
        <w:t>"</w:t>
      </w:r>
      <w:r w:rsidR="00DF5C03" w:rsidRPr="00910C2C">
        <w:rPr>
          <w:rtl/>
        </w:rPr>
        <w:t xml:space="preserve"> </w:t>
      </w:r>
      <w:r w:rsidRPr="00910C2C">
        <w:rPr>
          <w:rtl/>
        </w:rPr>
        <w:t>والنقاش</w:t>
      </w:r>
      <w:r w:rsidR="00DF5C03" w:rsidRPr="00910C2C">
        <w:rPr>
          <w:rtl/>
        </w:rPr>
        <w:t xml:space="preserve"> </w:t>
      </w:r>
      <w:r w:rsidRPr="00910C2C">
        <w:rPr>
          <w:rtl/>
        </w:rPr>
        <w:t>واستخدام</w:t>
      </w:r>
      <w:r w:rsidR="00DF5C03" w:rsidRPr="00910C2C">
        <w:rPr>
          <w:rtl/>
        </w:rPr>
        <w:t xml:space="preserve"> </w:t>
      </w:r>
      <w:r w:rsidRPr="00910C2C">
        <w:rPr>
          <w:rtl/>
        </w:rPr>
        <w:t>الحجة</w:t>
      </w:r>
      <w:r w:rsidR="00DF5C03" w:rsidRPr="00910C2C">
        <w:rPr>
          <w:rtl/>
        </w:rPr>
        <w:t xml:space="preserve"> </w:t>
      </w:r>
      <w:r w:rsidRPr="00910C2C">
        <w:rPr>
          <w:rtl/>
        </w:rPr>
        <w:t>والبرهان</w:t>
      </w:r>
      <w:r w:rsidR="00DF5C03" w:rsidRPr="00910C2C">
        <w:rPr>
          <w:rtl/>
        </w:rPr>
        <w:t xml:space="preserve"> </w:t>
      </w:r>
      <w:r w:rsidR="000B76D0" w:rsidRPr="00910C2C">
        <w:rPr>
          <w:rtl/>
        </w:rPr>
        <w:t>"</w:t>
      </w:r>
      <w:r w:rsidRPr="00910C2C">
        <w:rPr>
          <w:b/>
          <w:bCs/>
          <w:rtl/>
        </w:rPr>
        <w:t>جادل</w:t>
      </w:r>
      <w:r w:rsidRPr="00910C2C">
        <w:rPr>
          <w:rtl/>
        </w:rPr>
        <w:t>،</w:t>
      </w:r>
      <w:r w:rsidR="00DF5C03" w:rsidRPr="00910C2C">
        <w:rPr>
          <w:rtl/>
        </w:rPr>
        <w:t xml:space="preserve"> </w:t>
      </w:r>
      <w:r w:rsidRPr="00910C2C">
        <w:rPr>
          <w:rtl/>
        </w:rPr>
        <w:t>حجة</w:t>
      </w:r>
      <w:r w:rsidR="000B76D0" w:rsidRPr="00910C2C">
        <w:rPr>
          <w:rtl/>
        </w:rPr>
        <w:t>"</w:t>
      </w:r>
      <w:r w:rsidRPr="00910C2C">
        <w:t>.</w:t>
      </w:r>
    </w:p>
    <w:p w14:paraId="132C7E4C" w14:textId="5258B6E2" w:rsidR="00AF59AA" w:rsidRPr="00910C2C" w:rsidRDefault="00AF59AA" w:rsidP="00D55BE4">
      <w:pPr>
        <w:pStyle w:val="a8"/>
        <w:numPr>
          <w:ilvl w:val="1"/>
          <w:numId w:val="49"/>
        </w:numPr>
      </w:pPr>
      <w:r w:rsidRPr="00910C2C">
        <w:rPr>
          <w:b/>
          <w:bCs/>
          <w:rtl/>
        </w:rPr>
        <w:t>المواجهة</w:t>
      </w:r>
      <w:r w:rsidR="00DF5C03" w:rsidRPr="00910C2C">
        <w:rPr>
          <w:b/>
          <w:bCs/>
          <w:rtl/>
        </w:rPr>
        <w:t xml:space="preserve"> </w:t>
      </w:r>
      <w:r w:rsidRPr="00910C2C">
        <w:rPr>
          <w:b/>
          <w:bCs/>
          <w:rtl/>
        </w:rPr>
        <w:t>الفكرية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ساحة</w:t>
      </w:r>
      <w:r w:rsidR="00DF5C03" w:rsidRPr="00910C2C">
        <w:rPr>
          <w:rtl/>
        </w:rPr>
        <w:t xml:space="preserve"> </w:t>
      </w:r>
      <w:r w:rsidRPr="00910C2C">
        <w:rPr>
          <w:rtl/>
        </w:rPr>
        <w:t>الصراع</w:t>
      </w:r>
      <w:r w:rsidR="00DF5C03" w:rsidRPr="00910C2C">
        <w:rPr>
          <w:rtl/>
        </w:rPr>
        <w:t xml:space="preserve"> </w:t>
      </w:r>
      <w:r w:rsidRPr="00910C2C">
        <w:rPr>
          <w:rtl/>
        </w:rPr>
        <w:t>الفكري</w:t>
      </w:r>
      <w:r w:rsidR="00DF5C03" w:rsidRPr="00910C2C">
        <w:rPr>
          <w:rtl/>
        </w:rPr>
        <w:t xml:space="preserve"> </w:t>
      </w:r>
      <w:r w:rsidRPr="00910C2C">
        <w:rPr>
          <w:rtl/>
        </w:rPr>
        <w:t>واللفظي</w:t>
      </w:r>
      <w:r w:rsidR="00DF5C03" w:rsidRPr="00910C2C">
        <w:rPr>
          <w:rtl/>
        </w:rPr>
        <w:t xml:space="preserve"> </w:t>
      </w:r>
      <w:r w:rsidRPr="00910C2C">
        <w:rPr>
          <w:rtl/>
        </w:rPr>
        <w:t>لإظهار</w:t>
      </w:r>
      <w:r w:rsidR="00DF5C03" w:rsidRPr="00910C2C">
        <w:rPr>
          <w:rtl/>
        </w:rPr>
        <w:t xml:space="preserve"> </w:t>
      </w:r>
      <w:r w:rsidRPr="00910C2C">
        <w:rPr>
          <w:rtl/>
        </w:rPr>
        <w:t>الحق</w:t>
      </w:r>
      <w:r w:rsidRPr="00910C2C">
        <w:t>.</w:t>
      </w:r>
    </w:p>
    <w:p w14:paraId="2CF5E195" w14:textId="77DA8EC6" w:rsidR="00AF59AA" w:rsidRPr="00910C2C" w:rsidRDefault="00AF59AA" w:rsidP="00D55BE4">
      <w:pPr>
        <w:pStyle w:val="a8"/>
        <w:numPr>
          <w:ilvl w:val="0"/>
          <w:numId w:val="49"/>
        </w:numPr>
      </w:pPr>
      <w:r w:rsidRPr="00910C2C">
        <w:rPr>
          <w:rtl/>
        </w:rPr>
        <w:t>الجريان</w:t>
      </w:r>
      <w:r w:rsidR="00DF5C03" w:rsidRPr="00910C2C">
        <w:rPr>
          <w:rtl/>
        </w:rPr>
        <w:t xml:space="preserve"> </w:t>
      </w:r>
      <w:r w:rsidRPr="00910C2C">
        <w:rPr>
          <w:rtl/>
        </w:rPr>
        <w:t>والانسياب</w:t>
      </w:r>
      <w:r w:rsidR="00DF5C03" w:rsidRPr="00910C2C">
        <w:rPr>
          <w:rtl/>
        </w:rPr>
        <w:t xml:space="preserve"> </w:t>
      </w:r>
      <w:r w:rsidR="000B76D0" w:rsidRPr="00910C2C">
        <w:rPr>
          <w:rtl/>
        </w:rPr>
        <w:t>"</w:t>
      </w:r>
      <w:r w:rsidRPr="00910C2C">
        <w:rPr>
          <w:rtl/>
        </w:rPr>
        <w:t>حركة</w:t>
      </w:r>
      <w:r w:rsidR="00DF5C03" w:rsidRPr="00910C2C">
        <w:rPr>
          <w:rtl/>
        </w:rPr>
        <w:t xml:space="preserve"> </w:t>
      </w:r>
      <w:r w:rsidRPr="00910C2C">
        <w:rPr>
          <w:rtl/>
        </w:rPr>
        <w:t>الحياة</w:t>
      </w:r>
      <w:r w:rsidR="000B76D0" w:rsidRPr="00910C2C">
        <w:rPr>
          <w:rtl/>
        </w:rPr>
        <w:t>"</w:t>
      </w:r>
      <w:r w:rsidRPr="00910C2C">
        <w:t>:</w:t>
      </w:r>
    </w:p>
    <w:p w14:paraId="6FDBDEE7" w14:textId="7E4F4D07" w:rsidR="00AF59AA" w:rsidRPr="00910C2C" w:rsidRDefault="00AF59AA" w:rsidP="00D55BE4">
      <w:pPr>
        <w:pStyle w:val="a8"/>
        <w:numPr>
          <w:ilvl w:val="1"/>
          <w:numId w:val="49"/>
        </w:numPr>
      </w:pPr>
      <w:r w:rsidRPr="00910C2C">
        <w:rPr>
          <w:b/>
          <w:bCs/>
          <w:rtl/>
        </w:rPr>
        <w:t>القوة</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ووضوحًا</w:t>
      </w:r>
      <w:r w:rsidRPr="00910C2C">
        <w:t>.</w:t>
      </w:r>
    </w:p>
    <w:p w14:paraId="61033296" w14:textId="6C855B66" w:rsidR="00AF59AA" w:rsidRPr="00910C2C" w:rsidRDefault="00AF59AA" w:rsidP="00D55BE4">
      <w:pPr>
        <w:pStyle w:val="a8"/>
        <w:numPr>
          <w:ilvl w:val="0"/>
          <w:numId w:val="49"/>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2B88945" w14:textId="55AE08FE" w:rsidR="00AF59AA" w:rsidRPr="00910C2C" w:rsidRDefault="00AF59AA" w:rsidP="00D55BE4">
      <w:pPr>
        <w:pStyle w:val="a8"/>
        <w:numPr>
          <w:ilvl w:val="1"/>
          <w:numId w:val="49"/>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الجمع،</w:t>
      </w:r>
      <w:r w:rsidR="00DF5C03" w:rsidRPr="00910C2C">
        <w:rPr>
          <w:rtl/>
        </w:rPr>
        <w:t xml:space="preserve"> </w:t>
      </w:r>
      <w:r w:rsidRPr="00910C2C">
        <w:rPr>
          <w:rtl/>
        </w:rPr>
        <w:t>الحركة،</w:t>
      </w:r>
      <w:r w:rsidR="00DF5C03" w:rsidRPr="00910C2C">
        <w:rPr>
          <w:rtl/>
        </w:rPr>
        <w:t xml:space="preserve"> </w:t>
      </w:r>
      <w:r w:rsidRPr="00910C2C">
        <w:rPr>
          <w:rtl/>
        </w:rPr>
        <w:t>الجمال،</w:t>
      </w:r>
      <w:r w:rsidR="00DF5C03" w:rsidRPr="00910C2C">
        <w:rPr>
          <w:rtl/>
        </w:rPr>
        <w:t xml:space="preserve"> </w:t>
      </w:r>
      <w:r w:rsidRPr="00910C2C">
        <w:rPr>
          <w:rtl/>
        </w:rPr>
        <w:t>الجد،</w:t>
      </w:r>
      <w:r w:rsidR="00DF5C03" w:rsidRPr="00910C2C">
        <w:rPr>
          <w:rtl/>
        </w:rPr>
        <w:t xml:space="preserve"> </w:t>
      </w:r>
      <w:r w:rsidRPr="00910C2C">
        <w:rPr>
          <w:rtl/>
        </w:rPr>
        <w:t>الجعل</w:t>
      </w:r>
      <w:r w:rsidRPr="00910C2C">
        <w:t>.</w:t>
      </w:r>
    </w:p>
    <w:p w14:paraId="0C7701AC" w14:textId="495A58DA" w:rsidR="00AF59AA" w:rsidRPr="00910C2C" w:rsidRDefault="00AF59AA" w:rsidP="00D55BE4">
      <w:pPr>
        <w:pStyle w:val="a8"/>
        <w:numPr>
          <w:ilvl w:val="0"/>
          <w:numId w:val="49"/>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ج</w:t>
      </w:r>
      <w:r w:rsidR="00DF5C03" w:rsidRPr="00910C2C">
        <w:rPr>
          <w:rtl/>
        </w:rPr>
        <w:t xml:space="preserve"> </w:t>
      </w:r>
      <w:r w:rsidRPr="00910C2C">
        <w:rPr>
          <w:rtl/>
        </w:rPr>
        <w:t>،</w:t>
      </w:r>
      <w:r w:rsidR="00DF5C03" w:rsidRPr="00910C2C">
        <w:rPr>
          <w:rtl/>
        </w:rPr>
        <w:t xml:space="preserve"> </w:t>
      </w:r>
      <w:r w:rsidRPr="00910C2C">
        <w:rPr>
          <w:rtl/>
        </w:rPr>
        <w:t>جـ</w:t>
      </w:r>
      <w:r w:rsidR="00DF5C03" w:rsidRPr="00910C2C">
        <w:rPr>
          <w:rtl/>
        </w:rPr>
        <w:t xml:space="preserve"> </w:t>
      </w:r>
      <w:r w:rsidRPr="00910C2C">
        <w:rPr>
          <w:rtl/>
        </w:rPr>
        <w:t>،</w:t>
      </w:r>
      <w:r w:rsidR="00DF5C03" w:rsidRPr="00910C2C">
        <w:rPr>
          <w:rtl/>
        </w:rPr>
        <w:t xml:space="preserve"> </w:t>
      </w:r>
      <w:r w:rsidRPr="00910C2C">
        <w:rPr>
          <w:rtl/>
        </w:rPr>
        <w:t>ـجـ</w:t>
      </w:r>
      <w:r w:rsidR="00DF5C03" w:rsidRPr="00910C2C">
        <w:rPr>
          <w:rtl/>
        </w:rPr>
        <w:t xml:space="preserve"> </w:t>
      </w:r>
      <w:r w:rsidRPr="00910C2C">
        <w:rPr>
          <w:rtl/>
        </w:rPr>
        <w:t>،</w:t>
      </w:r>
      <w:r w:rsidR="00DF5C03" w:rsidRPr="00910C2C">
        <w:rPr>
          <w:rtl/>
        </w:rPr>
        <w:t xml:space="preserve"> </w:t>
      </w:r>
      <w:r w:rsidRPr="00910C2C">
        <w:rPr>
          <w:rtl/>
        </w:rPr>
        <w:t>ـج</w:t>
      </w:r>
      <w:r w:rsidR="000B76D0" w:rsidRPr="00910C2C">
        <w:rPr>
          <w:rtl/>
        </w:rPr>
        <w:t>"</w:t>
      </w:r>
      <w:r w:rsidRPr="00910C2C">
        <w:t>:</w:t>
      </w:r>
    </w:p>
    <w:p w14:paraId="4C87E2A6" w14:textId="18CBE368" w:rsidR="00AF59AA" w:rsidRPr="00910C2C" w:rsidRDefault="00AF59AA" w:rsidP="00D55BE4">
      <w:pPr>
        <w:pStyle w:val="a8"/>
        <w:numPr>
          <w:ilvl w:val="1"/>
          <w:numId w:val="49"/>
        </w:numPr>
      </w:pPr>
      <w:r w:rsidRPr="00910C2C">
        <w:rPr>
          <w:b/>
          <w:bCs/>
          <w:rtl/>
        </w:rPr>
        <w:t>الرأس</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والضم</w:t>
      </w:r>
      <w:r w:rsidR="00DF5C03" w:rsidRPr="00910C2C">
        <w:rPr>
          <w:rtl/>
        </w:rPr>
        <w:t xml:space="preserve"> </w:t>
      </w:r>
      <w:r w:rsidRPr="00910C2C">
        <w:rPr>
          <w:rtl/>
        </w:rPr>
        <w:t>والجمع</w:t>
      </w:r>
      <w:r w:rsidR="00DF5C03" w:rsidRPr="00910C2C">
        <w:rPr>
          <w:rtl/>
        </w:rPr>
        <w:t xml:space="preserve"> </w:t>
      </w:r>
      <w:r w:rsidRPr="00910C2C">
        <w:rPr>
          <w:rtl/>
        </w:rPr>
        <w:t>تحت</w:t>
      </w:r>
      <w:r w:rsidR="00DF5C03" w:rsidRPr="00910C2C">
        <w:rPr>
          <w:rtl/>
        </w:rPr>
        <w:t xml:space="preserve"> </w:t>
      </w:r>
      <w:r w:rsidRPr="00910C2C">
        <w:rPr>
          <w:rtl/>
        </w:rPr>
        <w:t>مظلة</w:t>
      </w:r>
      <w:r w:rsidR="00DF5C03" w:rsidRPr="00910C2C">
        <w:rPr>
          <w:rtl/>
        </w:rPr>
        <w:t xml:space="preserve"> </w:t>
      </w:r>
      <w:r w:rsidRPr="00910C2C">
        <w:rPr>
          <w:rtl/>
        </w:rPr>
        <w:t>واحدة</w:t>
      </w:r>
      <w:r w:rsidRPr="00910C2C">
        <w:t>.</w:t>
      </w:r>
    </w:p>
    <w:p w14:paraId="140ED8DE" w14:textId="13CADD94" w:rsidR="00AF59AA" w:rsidRPr="00910C2C" w:rsidRDefault="00AF59AA" w:rsidP="00D55BE4">
      <w:pPr>
        <w:pStyle w:val="a8"/>
        <w:numPr>
          <w:ilvl w:val="1"/>
          <w:numId w:val="49"/>
        </w:numPr>
      </w:pPr>
      <w:r w:rsidRPr="00910C2C">
        <w:rPr>
          <w:b/>
          <w:bCs/>
          <w:rtl/>
        </w:rPr>
        <w:t>الحركة</w:t>
      </w:r>
      <w:r w:rsidR="00DF5C03" w:rsidRPr="00910C2C">
        <w:rPr>
          <w:b/>
          <w:bCs/>
          <w:rtl/>
        </w:rPr>
        <w:t xml:space="preserve"> </w:t>
      </w:r>
      <w:r w:rsidRPr="00910C2C">
        <w:rPr>
          <w:b/>
          <w:bCs/>
          <w:rtl/>
        </w:rPr>
        <w:t>المستمرة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rtl/>
        </w:rPr>
        <w:t>الجريان</w:t>
      </w:r>
      <w:r w:rsidR="00DF5C03" w:rsidRPr="00910C2C">
        <w:rPr>
          <w:rtl/>
        </w:rPr>
        <w:t xml:space="preserve"> </w:t>
      </w:r>
      <w:r w:rsidRPr="00910C2C">
        <w:rPr>
          <w:rtl/>
        </w:rPr>
        <w:t>المستمر</w:t>
      </w:r>
      <w:r w:rsidR="00DF5C03" w:rsidRPr="00910C2C">
        <w:rPr>
          <w:rtl/>
        </w:rPr>
        <w:t xml:space="preserve"> </w:t>
      </w:r>
      <w:r w:rsidRPr="00910C2C">
        <w:rPr>
          <w:rtl/>
        </w:rPr>
        <w:t>كجريان</w:t>
      </w:r>
      <w:r w:rsidR="00DF5C03" w:rsidRPr="00910C2C">
        <w:rPr>
          <w:rtl/>
        </w:rPr>
        <w:t xml:space="preserve"> </w:t>
      </w:r>
      <w:r w:rsidRPr="00910C2C">
        <w:rPr>
          <w:rtl/>
        </w:rPr>
        <w:t>الأنهار</w:t>
      </w:r>
      <w:r w:rsidR="00DF5C03" w:rsidRPr="00910C2C">
        <w:rPr>
          <w:rtl/>
        </w:rPr>
        <w:t xml:space="preserve"> </w:t>
      </w:r>
      <w:r w:rsidRPr="00910C2C">
        <w:rPr>
          <w:rtl/>
        </w:rPr>
        <w:t>والفلك</w:t>
      </w:r>
      <w:r w:rsidR="00DF5C03" w:rsidRPr="00910C2C">
        <w:rPr>
          <w:rtl/>
        </w:rPr>
        <w:t xml:space="preserve"> </w:t>
      </w:r>
      <w:r w:rsidRPr="00910C2C">
        <w:rPr>
          <w:rtl/>
        </w:rPr>
        <w:t>في</w:t>
      </w:r>
      <w:r w:rsidR="00DF5C03" w:rsidRPr="00910C2C">
        <w:rPr>
          <w:rtl/>
        </w:rPr>
        <w:t xml:space="preserve"> </w:t>
      </w:r>
      <w:r w:rsidRPr="00910C2C">
        <w:rPr>
          <w:rtl/>
        </w:rPr>
        <w:t>مساراتها</w:t>
      </w:r>
      <w:r w:rsidR="00DF5C03" w:rsidRPr="00910C2C">
        <w:rPr>
          <w:rtl/>
        </w:rPr>
        <w:t xml:space="preserve"> </w:t>
      </w:r>
      <w:r w:rsidR="000B76D0" w:rsidRPr="00910C2C">
        <w:rPr>
          <w:rtl/>
        </w:rPr>
        <w:t>"</w:t>
      </w:r>
      <w:r w:rsidRPr="00910C2C">
        <w:rPr>
          <w:b/>
          <w:bCs/>
          <w:rtl/>
        </w:rPr>
        <w:t>جرى</w:t>
      </w:r>
      <w:r w:rsidRPr="00910C2C">
        <w:rPr>
          <w:rtl/>
        </w:rPr>
        <w:t>،</w:t>
      </w:r>
      <w:r w:rsidR="00DF5C03" w:rsidRPr="00910C2C">
        <w:rPr>
          <w:rtl/>
        </w:rPr>
        <w:t xml:space="preserve"> </w:t>
      </w:r>
      <w:r w:rsidRPr="00910C2C">
        <w:rPr>
          <w:rtl/>
        </w:rPr>
        <w:t>تجري</w:t>
      </w:r>
      <w:r w:rsidR="000B76D0" w:rsidRPr="00910C2C">
        <w:rPr>
          <w:rtl/>
        </w:rPr>
        <w:t>"</w:t>
      </w:r>
      <w:r w:rsidRPr="00910C2C">
        <w:t>.</w:t>
      </w:r>
    </w:p>
    <w:p w14:paraId="18A278F8" w14:textId="7DB53A3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2C077E0A" w14:textId="37592B41" w:rsidR="00AF59AA" w:rsidRPr="00910C2C" w:rsidRDefault="00AF59AA" w:rsidP="00D55BE4">
      <w:pPr>
        <w:pStyle w:val="a8"/>
        <w:numPr>
          <w:ilvl w:val="0"/>
          <w:numId w:val="50"/>
        </w:numPr>
      </w:pPr>
      <w:r w:rsidRPr="00910C2C">
        <w:rPr>
          <w:rtl/>
        </w:rPr>
        <w:t>الخصائص</w:t>
      </w:r>
      <w:r w:rsidR="00DF5C03" w:rsidRPr="00910C2C">
        <w:rPr>
          <w:rtl/>
        </w:rPr>
        <w:t xml:space="preserve"> </w:t>
      </w:r>
      <w:r w:rsidRPr="00910C2C">
        <w:rPr>
          <w:rtl/>
        </w:rPr>
        <w:t>الصوتية</w:t>
      </w:r>
      <w:r w:rsidRPr="00910C2C">
        <w:t>:</w:t>
      </w:r>
    </w:p>
    <w:p w14:paraId="367B0519" w14:textId="4F45478C" w:rsidR="00AF59AA" w:rsidRPr="00910C2C" w:rsidRDefault="00AF59AA" w:rsidP="00D55BE4">
      <w:pPr>
        <w:pStyle w:val="a8"/>
        <w:numPr>
          <w:ilvl w:val="1"/>
          <w:numId w:val="50"/>
        </w:numPr>
      </w:pPr>
      <w:r w:rsidRPr="00910C2C">
        <w:rPr>
          <w:b/>
          <w:bCs/>
          <w:rtl/>
        </w:rPr>
        <w:t>النقطة</w:t>
      </w:r>
      <w:r w:rsidR="00DF5C03" w:rsidRPr="00910C2C">
        <w:rPr>
          <w:b/>
          <w:bCs/>
          <w:rtl/>
        </w:rPr>
        <w:t xml:space="preserve"> </w:t>
      </w:r>
      <w:r w:rsidRPr="00910C2C">
        <w:rPr>
          <w:b/>
          <w:bCs/>
          <w:rtl/>
        </w:rPr>
        <w:t>الداخلية</w:t>
      </w:r>
      <w:r w:rsidR="00DF5C03" w:rsidRPr="00910C2C">
        <w:rPr>
          <w:b/>
          <w:bCs/>
          <w:rtl/>
        </w:rPr>
        <w:t xml:space="preserve"> </w:t>
      </w:r>
      <w:r w:rsidR="000B76D0" w:rsidRPr="00910C2C">
        <w:rPr>
          <w:b/>
          <w:bCs/>
          <w:rtl/>
        </w:rPr>
        <w:t>"</w:t>
      </w:r>
      <w:r w:rsidRPr="00910C2C">
        <w:rPr>
          <w:b/>
          <w:bCs/>
          <w:rtl/>
        </w:rPr>
        <w:t>البطن</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الجيم</w:t>
      </w:r>
      <w:r w:rsidR="00DF5C03" w:rsidRPr="00910C2C">
        <w:rPr>
          <w:rtl/>
        </w:rPr>
        <w:t xml:space="preserve"> </w:t>
      </w:r>
      <w:r w:rsidRPr="00910C2C">
        <w:rPr>
          <w:rtl/>
        </w:rPr>
        <w:t>ومركزها.</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87F6427" w14:textId="6AB4865B" w:rsidR="00AF59AA" w:rsidRPr="00910C2C" w:rsidRDefault="00AF59AA" w:rsidP="00D55BE4">
      <w:pPr>
        <w:pStyle w:val="a8"/>
        <w:numPr>
          <w:ilvl w:val="2"/>
          <w:numId w:val="50"/>
        </w:numPr>
      </w:pPr>
      <w:r w:rsidRPr="00910C2C">
        <w:rPr>
          <w:b/>
          <w:bCs/>
          <w:rtl/>
        </w:rPr>
        <w:t>الجوهر</w:t>
      </w:r>
      <w:r w:rsidR="00DF5C03" w:rsidRPr="00910C2C">
        <w:rPr>
          <w:b/>
          <w:bCs/>
          <w:rtl/>
        </w:rPr>
        <w:t xml:space="preserve"> </w:t>
      </w:r>
      <w:r w:rsidRPr="00910C2C">
        <w:rPr>
          <w:b/>
          <w:bCs/>
          <w:rtl/>
        </w:rPr>
        <w:t>المجموع</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يتم</w:t>
      </w:r>
      <w:r w:rsidR="00DF5C03" w:rsidRPr="00910C2C">
        <w:rPr>
          <w:rtl/>
        </w:rPr>
        <w:t xml:space="preserve"> </w:t>
      </w:r>
      <w:r w:rsidRPr="00910C2C">
        <w:rPr>
          <w:rtl/>
        </w:rPr>
        <w:t>الاجتماع</w:t>
      </w:r>
      <w:r w:rsidR="00DF5C03" w:rsidRPr="00910C2C">
        <w:rPr>
          <w:rtl/>
        </w:rPr>
        <w:t xml:space="preserve"> </w:t>
      </w:r>
      <w:r w:rsidRPr="00910C2C">
        <w:rPr>
          <w:rtl/>
        </w:rPr>
        <w:t>حولها</w:t>
      </w:r>
      <w:r w:rsidR="00DF5C03" w:rsidRPr="00910C2C">
        <w:rPr>
          <w:rtl/>
        </w:rPr>
        <w:t xml:space="preserve"> </w:t>
      </w:r>
      <w:r w:rsidRPr="00910C2C">
        <w:rPr>
          <w:rtl/>
        </w:rPr>
        <w:t>أو</w:t>
      </w:r>
      <w:r w:rsidR="00DF5C03" w:rsidRPr="00910C2C">
        <w:rPr>
          <w:rtl/>
        </w:rPr>
        <w:t xml:space="preserve"> </w:t>
      </w:r>
      <w:r w:rsidRPr="00910C2C">
        <w:rPr>
          <w:rtl/>
        </w:rPr>
        <w:t>التي</w:t>
      </w:r>
      <w:r w:rsidR="00DF5C03" w:rsidRPr="00910C2C">
        <w:rPr>
          <w:rtl/>
        </w:rPr>
        <w:t xml:space="preserve"> </w:t>
      </w:r>
      <w:r w:rsidRPr="00910C2C">
        <w:rPr>
          <w:rtl/>
        </w:rPr>
        <w:t>تمثل</w:t>
      </w:r>
      <w:r w:rsidR="00DF5C03" w:rsidRPr="00910C2C">
        <w:rPr>
          <w:rtl/>
        </w:rPr>
        <w:t xml:space="preserve"> </w:t>
      </w:r>
      <w:r w:rsidRPr="00910C2C">
        <w:rPr>
          <w:rtl/>
        </w:rPr>
        <w:t>خلاصة</w:t>
      </w:r>
      <w:r w:rsidR="00DF5C03" w:rsidRPr="00910C2C">
        <w:rPr>
          <w:rtl/>
        </w:rPr>
        <w:t xml:space="preserve"> </w:t>
      </w:r>
      <w:r w:rsidRPr="00910C2C">
        <w:rPr>
          <w:rtl/>
        </w:rPr>
        <w:t>الشيء</w:t>
      </w:r>
      <w:r w:rsidR="00DF5C03" w:rsidRPr="00910C2C">
        <w:rPr>
          <w:rtl/>
        </w:rPr>
        <w:t xml:space="preserve"> </w:t>
      </w:r>
      <w:r w:rsidRPr="00910C2C">
        <w:rPr>
          <w:rtl/>
        </w:rPr>
        <w:t>المجموع</w:t>
      </w:r>
      <w:r w:rsidRPr="00910C2C">
        <w:t>.</w:t>
      </w:r>
    </w:p>
    <w:p w14:paraId="3A31FE5D" w14:textId="6C892FC6" w:rsidR="00AF59AA" w:rsidRPr="00910C2C" w:rsidRDefault="00AF59AA" w:rsidP="00D55BE4">
      <w:pPr>
        <w:pStyle w:val="a8"/>
        <w:numPr>
          <w:ilvl w:val="2"/>
          <w:numId w:val="50"/>
        </w:numPr>
      </w:pPr>
      <w:r w:rsidRPr="00910C2C">
        <w:rPr>
          <w:i/>
          <w:iCs/>
          <w:rtl/>
        </w:rPr>
        <w:t>الباطن</w:t>
      </w:r>
      <w:r w:rsidR="00DF5C03" w:rsidRPr="00910C2C">
        <w:rPr>
          <w:i/>
          <w:iCs/>
          <w:rtl/>
        </w:rPr>
        <w:t xml:space="preserve"> </w:t>
      </w:r>
      <w:r w:rsidRPr="00910C2C">
        <w:rPr>
          <w:i/>
          <w:iCs/>
          <w:rtl/>
        </w:rPr>
        <w:t>الم</w:t>
      </w:r>
      <w:r w:rsidR="00DF5C03" w:rsidRPr="00910C2C">
        <w:rPr>
          <w:rtl/>
        </w:rPr>
        <w:t xml:space="preserve"> </w:t>
      </w:r>
      <w:r w:rsidRPr="00910C2C">
        <w:rPr>
          <w:rtl/>
        </w:rPr>
        <w:t>صوت</w:t>
      </w:r>
      <w:r w:rsidR="00DF5C03" w:rsidRPr="00910C2C">
        <w:rPr>
          <w:rtl/>
        </w:rPr>
        <w:t xml:space="preserve"> </w:t>
      </w:r>
      <w:r w:rsidRPr="00910C2C">
        <w:rPr>
          <w:rtl/>
        </w:rPr>
        <w:t>شجري/غاري،</w:t>
      </w:r>
      <w:r w:rsidR="00DF5C03" w:rsidRPr="00910C2C">
        <w:rPr>
          <w:rtl/>
        </w:rPr>
        <w:t xml:space="preserve"> </w:t>
      </w:r>
      <w:r w:rsidRPr="00910C2C">
        <w:rPr>
          <w:rtl/>
        </w:rPr>
        <w:t>وقفي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مركب</w:t>
      </w:r>
      <w:r w:rsidR="000B76D0" w:rsidRPr="00910C2C">
        <w:rPr>
          <w:rtl/>
        </w:rPr>
        <w:t>"</w:t>
      </w:r>
      <w:r w:rsidRPr="00910C2C">
        <w:rPr>
          <w:rtl/>
        </w:rPr>
        <w:t>،</w:t>
      </w:r>
      <w:r w:rsidR="00DF5C03" w:rsidRPr="00910C2C">
        <w:rPr>
          <w:rtl/>
        </w:rPr>
        <w:t xml:space="preserve"> </w:t>
      </w:r>
      <w:r w:rsidRPr="00910C2C">
        <w:rPr>
          <w:rtl/>
        </w:rPr>
        <w:t>مجهور</w:t>
      </w:r>
      <w:r w:rsidR="008327FD" w:rsidRPr="00910C2C">
        <w:rPr>
          <w:rtl/>
        </w:rPr>
        <w:t>."</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صفة</w:t>
      </w:r>
      <w:r w:rsidR="00DF5C03" w:rsidRPr="00910C2C">
        <w:rPr>
          <w:rtl/>
        </w:rPr>
        <w:t xml:space="preserve"> </w:t>
      </w:r>
      <w:r w:rsidRPr="00910C2C">
        <w:rPr>
          <w:rtl/>
        </w:rPr>
        <w:t>الانفجار</w:t>
      </w:r>
      <w:r w:rsidR="00DF5C03" w:rsidRPr="00910C2C">
        <w:rPr>
          <w:rtl/>
        </w:rPr>
        <w:t xml:space="preserve"> </w:t>
      </w:r>
      <w:r w:rsidR="000B76D0" w:rsidRPr="00910C2C">
        <w:rPr>
          <w:rtl/>
        </w:rPr>
        <w:t>"</w:t>
      </w:r>
      <w:r w:rsidRPr="00910C2C">
        <w:rPr>
          <w:rtl/>
        </w:rPr>
        <w:t>كالوقف</w:t>
      </w:r>
      <w:r w:rsidR="000B76D0" w:rsidRPr="00910C2C">
        <w:rPr>
          <w:rtl/>
        </w:rPr>
        <w:t>"</w:t>
      </w:r>
      <w:r w:rsidR="00DF5C03" w:rsidRPr="00910C2C">
        <w:rPr>
          <w:rtl/>
        </w:rPr>
        <w:t xml:space="preserve"> </w:t>
      </w:r>
      <w:r w:rsidRPr="00910C2C">
        <w:rPr>
          <w:rtl/>
        </w:rPr>
        <w:t>والاحتكاك</w:t>
      </w:r>
      <w:r w:rsidR="00DF5C03" w:rsidRPr="00910C2C">
        <w:rPr>
          <w:rtl/>
        </w:rPr>
        <w:t xml:space="preserve"> </w:t>
      </w:r>
      <w:r w:rsidR="000B76D0" w:rsidRPr="00910C2C">
        <w:rPr>
          <w:rtl/>
        </w:rPr>
        <w:t>"</w:t>
      </w:r>
      <w:r w:rsidRPr="00910C2C">
        <w:rPr>
          <w:rtl/>
        </w:rPr>
        <w:t>كالرخاوة</w:t>
      </w:r>
      <w:r w:rsidR="000B76D0" w:rsidRPr="00910C2C">
        <w:rPr>
          <w:rtl/>
        </w:rPr>
        <w:t>"</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Pr="00910C2C">
        <w:t>.</w:t>
      </w:r>
    </w:p>
    <w:p w14:paraId="2AF81997" w14:textId="313B8B96" w:rsidR="00AF59AA" w:rsidRPr="00910C2C" w:rsidRDefault="00AF59AA" w:rsidP="00D55BE4">
      <w:pPr>
        <w:pStyle w:val="a8"/>
        <w:numPr>
          <w:ilvl w:val="1"/>
          <w:numId w:val="50"/>
        </w:numPr>
      </w:pPr>
      <w:r w:rsidRPr="00910C2C">
        <w:rPr>
          <w:b/>
          <w:bCs/>
          <w:rtl/>
        </w:rPr>
        <w:t>القوة</w:t>
      </w:r>
      <w:r w:rsidR="00DF5C03" w:rsidRPr="00910C2C">
        <w:rPr>
          <w:b/>
          <w:bCs/>
          <w:rtl/>
        </w:rPr>
        <w:t xml:space="preserve"> </w:t>
      </w:r>
      <w:r w:rsidRPr="00910C2C">
        <w:rPr>
          <w:b/>
          <w:bCs/>
          <w:rtl/>
        </w:rPr>
        <w:t>والجمع</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w:t>
      </w:r>
      <w:r w:rsidR="00DF5C03" w:rsidRPr="00910C2C">
        <w:rPr>
          <w:rtl/>
        </w:rPr>
        <w:t xml:space="preserve"> </w:t>
      </w:r>
      <w:r w:rsidRPr="00910C2C">
        <w:rPr>
          <w:rtl/>
        </w:rPr>
        <w:t>السر</w:t>
      </w:r>
      <w:r w:rsidR="00DF5C03" w:rsidRPr="00910C2C">
        <w:rPr>
          <w:rtl/>
        </w:rPr>
        <w:t xml:space="preserve"> </w:t>
      </w:r>
      <w:r w:rsidRPr="00910C2C">
        <w:rPr>
          <w:rtl/>
        </w:rPr>
        <w:t>الداخلي</w:t>
      </w:r>
      <w:r w:rsidR="00DF5C03" w:rsidRPr="00910C2C">
        <w:rPr>
          <w:rtl/>
        </w:rPr>
        <w:t xml:space="preserve"> </w:t>
      </w:r>
      <w:r w:rsidRPr="00910C2C">
        <w:rPr>
          <w:rtl/>
        </w:rPr>
        <w:t>أو</w:t>
      </w:r>
      <w:r w:rsidR="00DF5C03" w:rsidRPr="00910C2C">
        <w:rPr>
          <w:rtl/>
        </w:rPr>
        <w:t xml:space="preserve"> </w:t>
      </w:r>
      <w:r w:rsidRPr="00910C2C">
        <w:rPr>
          <w:rtl/>
        </w:rPr>
        <w:t>القلب</w:t>
      </w:r>
      <w:r w:rsidR="00DF5C03" w:rsidRPr="00910C2C">
        <w:rPr>
          <w:rtl/>
        </w:rPr>
        <w:t xml:space="preserve"> </w:t>
      </w:r>
      <w:r w:rsidRPr="00910C2C">
        <w:rPr>
          <w:rtl/>
        </w:rPr>
        <w:t>النابض</w:t>
      </w:r>
      <w:r w:rsidR="00DF5C03" w:rsidRPr="00910C2C">
        <w:rPr>
          <w:rtl/>
        </w:rPr>
        <w:t xml:space="preserve"> </w:t>
      </w:r>
      <w:r w:rsidRPr="00910C2C">
        <w:rPr>
          <w:rtl/>
        </w:rPr>
        <w:t>للجماعة</w:t>
      </w:r>
      <w:r w:rsidRPr="00910C2C">
        <w:t>.</w:t>
      </w:r>
    </w:p>
    <w:p w14:paraId="0AFA8D9A" w14:textId="66A21895" w:rsidR="00AF59AA" w:rsidRPr="00910C2C" w:rsidRDefault="00AF59AA" w:rsidP="00D55BE4">
      <w:pPr>
        <w:pStyle w:val="a8"/>
        <w:numPr>
          <w:ilvl w:val="2"/>
          <w:numId w:val="50"/>
        </w:numPr>
      </w:pPr>
      <w:r w:rsidRPr="00910C2C">
        <w:rPr>
          <w:b/>
          <w:bCs/>
          <w:rtl/>
        </w:rPr>
        <w:t>نقطة</w:t>
      </w:r>
      <w:r w:rsidR="00DF5C03" w:rsidRPr="00910C2C">
        <w:rPr>
          <w:b/>
          <w:bCs/>
          <w:rtl/>
        </w:rPr>
        <w:t xml:space="preserve"> </w:t>
      </w:r>
      <w:r w:rsidRPr="00910C2C">
        <w:rPr>
          <w:b/>
          <w:bCs/>
          <w:rtl/>
        </w:rPr>
        <w:t>الانطلاق</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النقطة</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منها</w:t>
      </w:r>
      <w:r w:rsidR="00DF5C03" w:rsidRPr="00910C2C">
        <w:rPr>
          <w:rtl/>
        </w:rPr>
        <w:t xml:space="preserve"> </w:t>
      </w:r>
      <w:r w:rsidRPr="00910C2C">
        <w:rPr>
          <w:rtl/>
        </w:rPr>
        <w:t>الحركة</w:t>
      </w:r>
      <w:r w:rsidR="00DF5C03" w:rsidRPr="00910C2C">
        <w:rPr>
          <w:rtl/>
        </w:rPr>
        <w:t xml:space="preserve"> </w:t>
      </w:r>
      <w:r w:rsidRPr="00910C2C">
        <w:rPr>
          <w:rtl/>
        </w:rPr>
        <w:t>أو</w:t>
      </w:r>
      <w:r w:rsidR="00DF5C03" w:rsidRPr="00910C2C">
        <w:rPr>
          <w:rtl/>
        </w:rPr>
        <w:t xml:space="preserve"> </w:t>
      </w:r>
      <w:r w:rsidRPr="00910C2C">
        <w:rPr>
          <w:rtl/>
        </w:rPr>
        <w:t>الجهد</w:t>
      </w:r>
      <w:r w:rsidRPr="00910C2C">
        <w:t>.</w:t>
      </w:r>
    </w:p>
    <w:p w14:paraId="4916F4F5" w14:textId="2D7701E3" w:rsidR="00AF59AA" w:rsidRPr="00910C2C" w:rsidRDefault="00AF59AA" w:rsidP="00D55BE4">
      <w:pPr>
        <w:pStyle w:val="a8"/>
        <w:numPr>
          <w:ilvl w:val="1"/>
          <w:numId w:val="50"/>
        </w:numPr>
      </w:pPr>
      <w:r w:rsidRPr="00910C2C">
        <w:rPr>
          <w:b/>
          <w:bCs/>
          <w:rtl/>
        </w:rPr>
        <w:t>الديناميكية</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الحرف</w:t>
      </w:r>
      <w:r w:rsidR="00DF5C03" w:rsidRPr="00910C2C">
        <w:rPr>
          <w:rtl/>
        </w:rPr>
        <w:t xml:space="preserve"> </w:t>
      </w:r>
      <w:r w:rsidRPr="00910C2C">
        <w:rPr>
          <w:rtl/>
        </w:rPr>
        <w:t>فيه</w:t>
      </w:r>
      <w:r w:rsidR="00DF5C03" w:rsidRPr="00910C2C">
        <w:rPr>
          <w:rtl/>
        </w:rPr>
        <w:t xml:space="preserve"> </w:t>
      </w:r>
      <w:r w:rsidRPr="00910C2C">
        <w:rPr>
          <w:rtl/>
        </w:rPr>
        <w:t>انسيابية</w:t>
      </w:r>
      <w:r w:rsidR="00DF5C03" w:rsidRPr="00910C2C">
        <w:rPr>
          <w:rtl/>
        </w:rPr>
        <w:t xml:space="preserve"> </w:t>
      </w:r>
      <w:r w:rsidRPr="00910C2C">
        <w:rPr>
          <w:rtl/>
        </w:rPr>
        <w:t>وحركة،</w:t>
      </w:r>
      <w:r w:rsidR="00DF5C03" w:rsidRPr="00910C2C">
        <w:rPr>
          <w:rtl/>
        </w:rPr>
        <w:t xml:space="preserve"> </w:t>
      </w:r>
      <w:r w:rsidRPr="00910C2C">
        <w:rPr>
          <w:rtl/>
        </w:rPr>
        <w:t>خاصة</w:t>
      </w:r>
      <w:r w:rsidR="00DF5C03" w:rsidRPr="00910C2C">
        <w:rPr>
          <w:rtl/>
        </w:rPr>
        <w:t xml:space="preserve"> </w:t>
      </w:r>
      <w:r w:rsidRPr="00910C2C">
        <w:rPr>
          <w:rtl/>
        </w:rPr>
        <w:t>عند</w:t>
      </w:r>
      <w:r w:rsidR="00DF5C03" w:rsidRPr="00910C2C">
        <w:rPr>
          <w:rtl/>
        </w:rPr>
        <w:t xml:space="preserve"> </w:t>
      </w:r>
      <w:r w:rsidRPr="00910C2C">
        <w:rPr>
          <w:rtl/>
        </w:rPr>
        <w:t>اتصاله.</w:t>
      </w:r>
      <w:r w:rsidR="00DF5C03" w:rsidRPr="00910C2C">
        <w:rPr>
          <w:rtl/>
        </w:rPr>
        <w:t xml:space="preserve"> </w:t>
      </w:r>
      <w:r w:rsidRPr="00910C2C">
        <w:rPr>
          <w:rtl/>
        </w:rPr>
        <w:t>ور</w:t>
      </w:r>
      <w:r w:rsidR="00DF5C03" w:rsidRPr="00910C2C">
        <w:rPr>
          <w:rtl/>
        </w:rPr>
        <w:t xml:space="preserve"> </w:t>
      </w:r>
      <w:r w:rsidRPr="00910C2C">
        <w:rPr>
          <w:rtl/>
        </w:rPr>
        <w:t>المركب</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وجزالة</w:t>
      </w:r>
      <w:r w:rsidR="00DF5C03" w:rsidRPr="00910C2C">
        <w:rPr>
          <w:rtl/>
        </w:rPr>
        <w:t xml:space="preserve"> </w:t>
      </w:r>
      <w:r w:rsidRPr="00910C2C">
        <w:rPr>
          <w:rtl/>
        </w:rPr>
        <w:t>تتناسب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والقوة</w:t>
      </w:r>
      <w:r w:rsidR="00DF5C03" w:rsidRPr="00910C2C">
        <w:rPr>
          <w:rtl/>
        </w:rPr>
        <w:t xml:space="preserve"> </w:t>
      </w:r>
      <w:r w:rsidR="000B76D0" w:rsidRPr="00910C2C">
        <w:rPr>
          <w:rtl/>
        </w:rPr>
        <w:t>"</w:t>
      </w:r>
      <w:r w:rsidRPr="00910C2C">
        <w:rPr>
          <w:rtl/>
        </w:rPr>
        <w:t>الجهاد،</w:t>
      </w:r>
      <w:r w:rsidR="00DF5C03" w:rsidRPr="00910C2C">
        <w:rPr>
          <w:rtl/>
        </w:rPr>
        <w:t xml:space="preserve"> </w:t>
      </w:r>
      <w:r w:rsidRPr="00910C2C">
        <w:rPr>
          <w:rtl/>
        </w:rPr>
        <w:t>الجبار</w:t>
      </w:r>
      <w:r w:rsidR="000B76D0" w:rsidRPr="00910C2C">
        <w:rPr>
          <w:rtl/>
        </w:rPr>
        <w:t>"</w:t>
      </w:r>
      <w:r w:rsidRPr="00910C2C">
        <w:t>.</w:t>
      </w:r>
    </w:p>
    <w:p w14:paraId="10C034B2" w14:textId="56A9C999" w:rsidR="00AF59AA" w:rsidRPr="00910C2C" w:rsidRDefault="00AF59AA" w:rsidP="00D55BE4">
      <w:pPr>
        <w:pStyle w:val="a8"/>
        <w:numPr>
          <w:ilvl w:val="0"/>
          <w:numId w:val="5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8B25466" w14:textId="754EFADC" w:rsidR="00AF59AA" w:rsidRPr="00910C2C" w:rsidRDefault="00AF59AA" w:rsidP="00D55BE4">
      <w:pPr>
        <w:pStyle w:val="a8"/>
        <w:numPr>
          <w:ilvl w:val="1"/>
          <w:numId w:val="5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الجمع</w:t>
      </w:r>
    </w:p>
    <w:p w14:paraId="2C5CAEB0" w14:textId="2434F189" w:rsidR="00AF59AA" w:rsidRPr="00910C2C" w:rsidRDefault="00AF59AA" w:rsidP="00D55BE4">
      <w:pPr>
        <w:pStyle w:val="a8"/>
        <w:numPr>
          <w:ilvl w:val="0"/>
          <w:numId w:val="5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AA66369" w14:textId="2E913D00" w:rsidR="00AF59AA" w:rsidRPr="00910C2C" w:rsidRDefault="00AF59AA" w:rsidP="00D55BE4">
      <w:pPr>
        <w:pStyle w:val="a8"/>
        <w:numPr>
          <w:ilvl w:val="1"/>
          <w:numId w:val="50"/>
        </w:numPr>
      </w:pPr>
      <w:r w:rsidRPr="00910C2C">
        <w:rPr>
          <w:b/>
          <w:bCs/>
          <w:rtl/>
        </w:rPr>
        <w:t>الجبل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الثبات</w:t>
      </w:r>
      <w:r w:rsidR="00DF5C03" w:rsidRPr="00910C2C">
        <w:rPr>
          <w:rtl/>
        </w:rPr>
        <w:t xml:space="preserve"> </w:t>
      </w:r>
      <w:r w:rsidRPr="00910C2C">
        <w:rPr>
          <w:rtl/>
        </w:rPr>
        <w:t>والعلو</w:t>
      </w:r>
      <w:r w:rsidRPr="00910C2C">
        <w:t>.</w:t>
      </w:r>
    </w:p>
    <w:p w14:paraId="5C40AC4D" w14:textId="0106CEFB" w:rsidR="00AF59AA" w:rsidRPr="00910C2C" w:rsidRDefault="00AF59AA" w:rsidP="00D55BE4">
      <w:pPr>
        <w:pStyle w:val="a8"/>
        <w:numPr>
          <w:ilvl w:val="1"/>
          <w:numId w:val="50"/>
        </w:numPr>
      </w:pPr>
      <w:r w:rsidRPr="00910C2C">
        <w:rPr>
          <w:b/>
          <w:bCs/>
          <w:rtl/>
        </w:rPr>
        <w:t>الجمل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الصبر</w:t>
      </w:r>
      <w:r w:rsidR="00DF5C03" w:rsidRPr="00910C2C">
        <w:rPr>
          <w:rtl/>
        </w:rPr>
        <w:t xml:space="preserve"> </w:t>
      </w:r>
      <w:r w:rsidRPr="00910C2C">
        <w:rPr>
          <w:rtl/>
        </w:rPr>
        <w:t>والتحمل</w:t>
      </w:r>
      <w:r w:rsidRPr="00910C2C">
        <w:t>.</w:t>
      </w:r>
    </w:p>
    <w:p w14:paraId="381EFB3C" w14:textId="7B8ECA6C" w:rsidR="00AF59AA" w:rsidRPr="00910C2C" w:rsidRDefault="00AF59AA" w:rsidP="00D55BE4">
      <w:pPr>
        <w:pStyle w:val="a8"/>
        <w:numPr>
          <w:ilvl w:val="1"/>
          <w:numId w:val="50"/>
        </w:numPr>
      </w:pPr>
      <w:r w:rsidRPr="00910C2C">
        <w:rPr>
          <w:b/>
          <w:bCs/>
          <w:rtl/>
        </w:rPr>
        <w:t>الجود</w:t>
      </w:r>
      <w:r w:rsidRPr="00910C2C">
        <w:rPr>
          <w:b/>
          <w:bCs/>
        </w:rPr>
        <w:t>:</w:t>
      </w:r>
      <w:r w:rsidR="00DF5C03" w:rsidRPr="00910C2C">
        <w:rPr>
          <w:rtl/>
        </w:rPr>
        <w:t xml:space="preserve"> </w:t>
      </w:r>
      <w:r w:rsidRPr="00910C2C">
        <w:rPr>
          <w:rtl/>
        </w:rPr>
        <w:t>الكرم</w:t>
      </w:r>
      <w:r w:rsidR="00DF5C03" w:rsidRPr="00910C2C">
        <w:rPr>
          <w:rtl/>
        </w:rPr>
        <w:t xml:space="preserve"> </w:t>
      </w:r>
      <w:r w:rsidRPr="00910C2C">
        <w:rPr>
          <w:rtl/>
        </w:rPr>
        <w:t>والعطاء</w:t>
      </w:r>
      <w:r w:rsidRPr="00910C2C">
        <w:t>.</w:t>
      </w:r>
    </w:p>
    <w:p w14:paraId="179910E7" w14:textId="74062AA7" w:rsidR="00AF59AA" w:rsidRPr="00910C2C" w:rsidRDefault="008327FD" w:rsidP="00D55BE4">
      <w:pPr>
        <w:pStyle w:val="a8"/>
        <w:numPr>
          <w:ilvl w:val="0"/>
          <w:numId w:val="50"/>
        </w:numPr>
      </w:pPr>
      <w:r w:rsidRPr="00910C2C">
        <w:rPr>
          <w:rtl/>
        </w:rPr>
        <w:t>"</w:t>
      </w:r>
      <w:r w:rsidR="00AF59AA" w:rsidRPr="00910C2C">
        <w:rPr>
          <w:rtl/>
        </w:rPr>
        <w:t>في</w:t>
      </w:r>
      <w:r w:rsidR="00DF5C03" w:rsidRPr="00910C2C">
        <w:rPr>
          <w:rtl/>
        </w:rPr>
        <w:t xml:space="preserve"> </w:t>
      </w:r>
      <w:r w:rsidR="00AF59AA" w:rsidRPr="00910C2C">
        <w:rPr>
          <w:rtl/>
        </w:rPr>
        <w:t>الأمثال</w:t>
      </w:r>
      <w:r w:rsidR="00DF5C03" w:rsidRPr="00910C2C">
        <w:rPr>
          <w:rtl/>
        </w:rPr>
        <w:t xml:space="preserve"> </w:t>
      </w:r>
      <w:r w:rsidR="00AF59AA" w:rsidRPr="00910C2C">
        <w:rPr>
          <w:rtl/>
        </w:rPr>
        <w:t>والح،</w:t>
      </w:r>
      <w:r w:rsidR="00DF5C03" w:rsidRPr="00910C2C">
        <w:rPr>
          <w:rtl/>
        </w:rPr>
        <w:t xml:space="preserve"> </w:t>
      </w:r>
      <w:r w:rsidR="00AF59AA" w:rsidRPr="00910C2C">
        <w:rPr>
          <w:rtl/>
        </w:rPr>
        <w:t>الجمال،</w:t>
      </w:r>
      <w:r w:rsidR="00DF5C03" w:rsidRPr="00910C2C">
        <w:rPr>
          <w:rtl/>
        </w:rPr>
        <w:t xml:space="preserve"> </w:t>
      </w:r>
      <w:r w:rsidR="00AF59AA" w:rsidRPr="00910C2C">
        <w:rPr>
          <w:rtl/>
        </w:rPr>
        <w:t>الحركة،</w:t>
      </w:r>
      <w:r w:rsidR="00DF5C03" w:rsidRPr="00910C2C">
        <w:rPr>
          <w:rtl/>
        </w:rPr>
        <w:t xml:space="preserve"> </w:t>
      </w:r>
      <w:r w:rsidR="00AF59AA" w:rsidRPr="00910C2C">
        <w:rPr>
          <w:rtl/>
        </w:rPr>
        <w:t>الجعل</w:t>
      </w:r>
      <w:r w:rsidR="00AF59AA" w:rsidRPr="00910C2C">
        <w:t>.</w:t>
      </w:r>
    </w:p>
    <w:p w14:paraId="662A3B2B" w14:textId="17E1C244" w:rsidR="00AF59AA" w:rsidRPr="00910C2C" w:rsidRDefault="00AF59AA" w:rsidP="00D55BE4">
      <w:pPr>
        <w:pStyle w:val="a8"/>
        <w:numPr>
          <w:ilvl w:val="0"/>
          <w:numId w:val="5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ج</w:t>
      </w:r>
      <w:r w:rsidR="00DF5C03" w:rsidRPr="00910C2C">
        <w:rPr>
          <w:rtl/>
        </w:rPr>
        <w:t xml:space="preserve"> </w:t>
      </w:r>
      <w:r w:rsidRPr="00910C2C">
        <w:rPr>
          <w:rtl/>
        </w:rPr>
        <w:t>،</w:t>
      </w:r>
      <w:r w:rsidR="00DF5C03" w:rsidRPr="00910C2C">
        <w:rPr>
          <w:rtl/>
        </w:rPr>
        <w:t xml:space="preserve"> </w:t>
      </w:r>
      <w:r w:rsidRPr="00910C2C">
        <w:rPr>
          <w:rtl/>
        </w:rPr>
        <w:t>جـ</w:t>
      </w:r>
      <w:r w:rsidR="00DF5C03" w:rsidRPr="00910C2C">
        <w:rPr>
          <w:rtl/>
        </w:rPr>
        <w:t xml:space="preserve"> </w:t>
      </w:r>
      <w:r w:rsidRPr="00910C2C">
        <w:rPr>
          <w:rtl/>
        </w:rPr>
        <w:t>،</w:t>
      </w:r>
      <w:r w:rsidR="00DF5C03" w:rsidRPr="00910C2C">
        <w:rPr>
          <w:rtl/>
        </w:rPr>
        <w:t xml:space="preserve"> </w:t>
      </w:r>
      <w:r w:rsidRPr="00910C2C">
        <w:rPr>
          <w:rtl/>
        </w:rPr>
        <w:t>ـجـ</w:t>
      </w:r>
      <w:r w:rsidR="00DF5C03" w:rsidRPr="00910C2C">
        <w:rPr>
          <w:rtl/>
        </w:rPr>
        <w:t xml:space="preserve"> </w:t>
      </w:r>
      <w:r w:rsidRPr="00910C2C">
        <w:rPr>
          <w:rtl/>
        </w:rPr>
        <w:t>،</w:t>
      </w:r>
      <w:r w:rsidR="00DF5C03" w:rsidRPr="00910C2C">
        <w:rPr>
          <w:rtl/>
        </w:rPr>
        <w:t xml:space="preserve"> </w:t>
      </w:r>
      <w:r w:rsidRPr="00910C2C">
        <w:rPr>
          <w:rtl/>
        </w:rPr>
        <w:t>ـج</w:t>
      </w:r>
      <w:r w:rsidR="000B76D0" w:rsidRPr="00910C2C">
        <w:rPr>
          <w:rtl/>
        </w:rPr>
        <w:t>"</w:t>
      </w:r>
      <w:r w:rsidRPr="00910C2C">
        <w:t>:</w:t>
      </w:r>
    </w:p>
    <w:p w14:paraId="7D2CC4DF" w14:textId="6732E3D5" w:rsidR="00AF59AA" w:rsidRPr="00910C2C" w:rsidRDefault="00AF59AA" w:rsidP="00D55BE4">
      <w:pPr>
        <w:pStyle w:val="a8"/>
        <w:numPr>
          <w:ilvl w:val="1"/>
          <w:numId w:val="50"/>
        </w:numPr>
      </w:pPr>
      <w:r w:rsidRPr="00910C2C">
        <w:rPr>
          <w:b/>
          <w:bCs/>
          <w:rtl/>
        </w:rPr>
        <w:t>الرأس</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بالضم</w:t>
      </w:r>
      <w:r w:rsidR="00DF5C03" w:rsidRPr="00910C2C">
        <w:rPr>
          <w:rtl/>
        </w:rPr>
        <w:t xml:space="preserve"> </w:t>
      </w:r>
      <w:r w:rsidRPr="00910C2C">
        <w:rPr>
          <w:rtl/>
        </w:rPr>
        <w:t>والاحتواء</w:t>
      </w:r>
      <w:r w:rsidR="00DF5C03" w:rsidRPr="00910C2C">
        <w:rPr>
          <w:rtl/>
        </w:rPr>
        <w:t xml:space="preserve"> </w:t>
      </w:r>
      <w:r w:rsidRPr="00910C2C">
        <w:rPr>
          <w:rtl/>
        </w:rPr>
        <w:t>والجمع،</w:t>
      </w:r>
      <w:r w:rsidR="00DF5C03" w:rsidRPr="00910C2C">
        <w:rPr>
          <w:rtl/>
        </w:rPr>
        <w:t xml:space="preserve"> </w:t>
      </w:r>
      <w:r w:rsidRPr="00910C2C">
        <w:rPr>
          <w:rtl/>
        </w:rPr>
        <w:t>كالهلال</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w:t>
      </w:r>
      <w:r w:rsidR="008327FD" w:rsidRPr="00910C2C">
        <w:rPr>
          <w:rtl/>
        </w:rPr>
        <w:t>"</w:t>
      </w:r>
      <w:r w:rsidR="00DF5C03" w:rsidRPr="00910C2C">
        <w:rPr>
          <w:rtl/>
        </w:rPr>
        <w:t xml:space="preserve"> </w:t>
      </w:r>
      <w:r w:rsidRPr="00910C2C">
        <w:rPr>
          <w:rtl/>
        </w:rPr>
        <w:t>يرد</w:t>
      </w:r>
      <w:r w:rsidR="00DF5C03" w:rsidRPr="00910C2C">
        <w:rPr>
          <w:rtl/>
        </w:rPr>
        <w:t xml:space="preserve"> </w:t>
      </w:r>
      <w:r w:rsidRPr="00910C2C">
        <w:rPr>
          <w:rtl/>
        </w:rPr>
        <w:t>بكثرة</w:t>
      </w:r>
      <w:r w:rsidR="00DF5C03" w:rsidRPr="00910C2C">
        <w:rPr>
          <w:rtl/>
        </w:rPr>
        <w:t xml:space="preserve"> </w:t>
      </w:r>
      <w:r w:rsidRPr="00910C2C">
        <w:rPr>
          <w:rtl/>
        </w:rPr>
        <w:t>في</w:t>
      </w:r>
      <w:r w:rsidR="00DF5C03" w:rsidRPr="00910C2C">
        <w:rPr>
          <w:rtl/>
        </w:rPr>
        <w:t xml:space="preserve"> </w:t>
      </w:r>
      <w:r w:rsidRPr="00910C2C">
        <w:rPr>
          <w:rtl/>
        </w:rPr>
        <w:t>الأمثال</w:t>
      </w:r>
      <w:r w:rsidR="00DF5C03" w:rsidRPr="00910C2C">
        <w:rPr>
          <w:rtl/>
        </w:rPr>
        <w:t xml:space="preserve"> </w:t>
      </w:r>
      <w:r w:rsidRPr="00910C2C">
        <w:rPr>
          <w:rtl/>
        </w:rPr>
        <w:t>التي</w:t>
      </w:r>
      <w:r w:rsidR="00DF5C03" w:rsidRPr="00910C2C">
        <w:rPr>
          <w:rtl/>
        </w:rPr>
        <w:t xml:space="preserve"> </w:t>
      </w:r>
      <w:r w:rsidRPr="00910C2C">
        <w:rPr>
          <w:rtl/>
        </w:rPr>
        <w:t>تعكس</w:t>
      </w:r>
      <w:r w:rsidR="00DF5C03" w:rsidRPr="00910C2C">
        <w:rPr>
          <w:rtl/>
        </w:rPr>
        <w:t xml:space="preserve"> </w:t>
      </w:r>
      <w:r w:rsidRPr="00910C2C">
        <w:rPr>
          <w:rtl/>
        </w:rPr>
        <w:t>الحكمة</w:t>
      </w:r>
      <w:r w:rsidR="00DF5C03" w:rsidRPr="00910C2C">
        <w:rPr>
          <w:rtl/>
        </w:rPr>
        <w:t xml:space="preserve"> </w:t>
      </w:r>
      <w:r w:rsidRPr="00910C2C">
        <w:rPr>
          <w:rtl/>
        </w:rPr>
        <w:t>الجماعية</w:t>
      </w:r>
      <w:r w:rsidR="00DF5C03" w:rsidRPr="00910C2C">
        <w:rPr>
          <w:rtl/>
        </w:rPr>
        <w:t xml:space="preserve"> </w:t>
      </w:r>
      <w:r w:rsidRPr="00910C2C">
        <w:rPr>
          <w:rtl/>
        </w:rPr>
        <w:t>والتجارب</w:t>
      </w:r>
      <w:r w:rsidR="00DF5C03" w:rsidRPr="00910C2C">
        <w:rPr>
          <w:rtl/>
        </w:rPr>
        <w:t xml:space="preserve"> </w:t>
      </w:r>
      <w:r w:rsidRPr="00910C2C">
        <w:rPr>
          <w:rtl/>
        </w:rPr>
        <w:t>المشتركة</w:t>
      </w:r>
      <w:r w:rsidRPr="00910C2C">
        <w:t>.</w:t>
      </w:r>
    </w:p>
    <w:p w14:paraId="3989A090" w14:textId="79261009"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الجيم،</w:t>
      </w:r>
      <w:r w:rsidR="00DF5C03" w:rsidRPr="00910C2C">
        <w:rPr>
          <w:rtl/>
        </w:rPr>
        <w:t xml:space="preserve"> </w:t>
      </w:r>
      <w:r w:rsidRPr="00910C2C">
        <w:rPr>
          <w:rtl/>
        </w:rPr>
        <w:t>باسمه</w:t>
      </w:r>
      <w:r w:rsidR="00DF5C03" w:rsidRPr="00910C2C">
        <w:rPr>
          <w:rtl/>
        </w:rPr>
        <w:t xml:space="preserve"> </w:t>
      </w:r>
      <w:r w:rsidRPr="00910C2C">
        <w:rPr>
          <w:rtl/>
        </w:rPr>
        <w:t>"جيم"،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الجمع</w:t>
      </w:r>
      <w:r w:rsidR="00DF5C03" w:rsidRPr="00910C2C">
        <w:rPr>
          <w:rtl/>
        </w:rPr>
        <w:t xml:space="preserve"> </w:t>
      </w:r>
      <w:r w:rsidRPr="00910C2C">
        <w:rPr>
          <w:rtl/>
        </w:rPr>
        <w:t>الذي</w:t>
      </w:r>
      <w:r w:rsidR="00DF5C03" w:rsidRPr="00910C2C">
        <w:rPr>
          <w:rtl/>
        </w:rPr>
        <w:t xml:space="preserve"> </w:t>
      </w:r>
      <w:r w:rsidRPr="00910C2C">
        <w:rPr>
          <w:rtl/>
        </w:rPr>
        <w:t>يوحد</w:t>
      </w:r>
      <w:r w:rsidR="00DF5C03" w:rsidRPr="00910C2C">
        <w:rPr>
          <w:rtl/>
        </w:rPr>
        <w:t xml:space="preserve"> </w:t>
      </w:r>
      <w:r w:rsidRPr="00910C2C">
        <w:rPr>
          <w:rtl/>
        </w:rPr>
        <w:t>المتفرقات،</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الجامع</w:t>
      </w:r>
      <w:r w:rsidRPr="00910C2C">
        <w:rPr>
          <w:b/>
          <w:bCs/>
        </w:rPr>
        <w:t>"</w:t>
      </w:r>
      <w:r w:rsidRPr="00910C2C">
        <w:t>.</w:t>
      </w:r>
      <w:r w:rsidRPr="00910C2C">
        <w:rPr>
          <w:rtl/>
        </w:rPr>
        <w:t>اف</w:t>
      </w:r>
      <w:r w:rsidR="00DF5C03" w:rsidRPr="00910C2C">
        <w:rPr>
          <w:rtl/>
        </w:rPr>
        <w:t xml:space="preserve"> </w:t>
      </w:r>
      <w:r w:rsidRPr="00910C2C">
        <w:rPr>
          <w:rtl/>
        </w:rPr>
        <w:t>الذي</w:t>
      </w:r>
      <w:r w:rsidR="00DF5C03" w:rsidRPr="00910C2C">
        <w:rPr>
          <w:rtl/>
        </w:rPr>
        <w:t xml:space="preserve"> </w:t>
      </w:r>
      <w:r w:rsidRPr="00910C2C">
        <w:rPr>
          <w:rtl/>
        </w:rPr>
        <w:t>يجذب</w:t>
      </w:r>
      <w:r w:rsidRPr="00910C2C">
        <w:t>.</w:t>
      </w:r>
      <w:r w:rsidRPr="00910C2C">
        <w:br/>
      </w:r>
      <w:r w:rsidR="00DF5C03" w:rsidRPr="00910C2C">
        <w:rPr>
          <w:rtl/>
        </w:rPr>
        <w:t xml:space="preserve"> </w:t>
      </w:r>
      <w:r w:rsidRPr="00910C2C">
        <w:rPr>
          <w:b/>
          <w:bCs/>
          <w:rtl/>
        </w:rPr>
        <w:t>النقطة</w:t>
      </w:r>
      <w:r w:rsidR="00DF5C03" w:rsidRPr="00910C2C">
        <w:rPr>
          <w:b/>
          <w:bCs/>
          <w:rtl/>
        </w:rPr>
        <w:t xml:space="preserve"> </w:t>
      </w:r>
      <w:r w:rsidRPr="00910C2C">
        <w:rPr>
          <w:b/>
          <w:bCs/>
          <w:rtl/>
        </w:rPr>
        <w:t>الداخلية</w:t>
      </w:r>
      <w:r w:rsidR="00DF5C03" w:rsidRPr="00910C2C">
        <w:rPr>
          <w:b/>
          <w:bCs/>
          <w:rtl/>
        </w:rPr>
        <w:t xml:space="preserve"> </w:t>
      </w:r>
      <w:r w:rsidR="000B76D0" w:rsidRPr="00910C2C">
        <w:rPr>
          <w:b/>
          <w:bCs/>
          <w:rtl/>
        </w:rPr>
        <w:t>"</w:t>
      </w:r>
      <w:r w:rsidRPr="00910C2C">
        <w:rPr>
          <w:b/>
          <w:bCs/>
          <w:rtl/>
        </w:rPr>
        <w:t>البطن</w:t>
      </w:r>
      <w:r w:rsidR="000B76D0" w:rsidRPr="00910C2C">
        <w:rPr>
          <w:b/>
          <w:bCs/>
          <w:rtl/>
        </w:rPr>
        <w:t>"</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المركز</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الذي</w:t>
      </w:r>
      <w:r w:rsidR="00DF5C03" w:rsidRPr="00910C2C">
        <w:rPr>
          <w:rtl/>
        </w:rPr>
        <w:t xml:space="preserve"> </w:t>
      </w:r>
      <w:r w:rsidRPr="00910C2C">
        <w:rPr>
          <w:rtl/>
        </w:rPr>
        <w:t>يدور</w:t>
      </w:r>
      <w:r w:rsidR="00DF5C03" w:rsidRPr="00910C2C">
        <w:rPr>
          <w:rtl/>
        </w:rPr>
        <w:t xml:space="preserve"> </w:t>
      </w:r>
      <w:r w:rsidRPr="00910C2C">
        <w:rPr>
          <w:rtl/>
        </w:rPr>
        <w:t>حوله</w:t>
      </w:r>
      <w:r w:rsidR="00DF5C03" w:rsidRPr="00910C2C">
        <w:rPr>
          <w:rtl/>
        </w:rPr>
        <w:t xml:space="preserve"> </w:t>
      </w:r>
      <w:r w:rsidRPr="00910C2C">
        <w:rPr>
          <w:rtl/>
        </w:rPr>
        <w:t>الجمع،</w:t>
      </w:r>
      <w:r w:rsidR="00DF5C03" w:rsidRPr="00910C2C">
        <w:rPr>
          <w:rtl/>
        </w:rPr>
        <w:t xml:space="preserve"> </w:t>
      </w:r>
      <w:r w:rsidRPr="00910C2C">
        <w:rPr>
          <w:rtl/>
        </w:rPr>
        <w:t>أو</w:t>
      </w:r>
      <w:r w:rsidR="00DF5C03" w:rsidRPr="00910C2C">
        <w:rPr>
          <w:rtl/>
        </w:rPr>
        <w:t xml:space="preserve"> </w:t>
      </w:r>
      <w:r w:rsidRPr="00910C2C">
        <w:rPr>
          <w:rtl/>
        </w:rPr>
        <w:t>السر</w:t>
      </w:r>
      <w:r w:rsidR="00DF5C03" w:rsidRPr="00910C2C">
        <w:rPr>
          <w:rtl/>
        </w:rPr>
        <w:t xml:space="preserve"> </w:t>
      </w:r>
      <w:r w:rsidRPr="00910C2C">
        <w:rPr>
          <w:rtl/>
        </w:rPr>
        <w:t>المكنون</w:t>
      </w:r>
      <w:r w:rsidR="00DF5C03" w:rsidRPr="00910C2C">
        <w:rPr>
          <w:rtl/>
        </w:rPr>
        <w:t xml:space="preserve"> </w:t>
      </w:r>
      <w:r w:rsidRPr="00910C2C">
        <w:rPr>
          <w:rtl/>
        </w:rPr>
        <w:t>في</w:t>
      </w:r>
      <w:r w:rsidR="00DF5C03" w:rsidRPr="00910C2C">
        <w:rPr>
          <w:rtl/>
        </w:rPr>
        <w:t xml:space="preserve"> </w:t>
      </w:r>
      <w:r w:rsidRPr="00910C2C">
        <w:rPr>
          <w:rtl/>
        </w:rPr>
        <w:t>الداخل،</w:t>
      </w:r>
      <w:r w:rsidR="00DF5C03" w:rsidRPr="00910C2C">
        <w:rPr>
          <w:rtl/>
        </w:rPr>
        <w:t xml:space="preserve"> </w:t>
      </w:r>
      <w:r w:rsidRPr="00910C2C">
        <w:rPr>
          <w:rtl/>
        </w:rPr>
        <w:t>أو</w:t>
      </w:r>
      <w:r w:rsidR="00DF5C03" w:rsidRPr="00910C2C">
        <w:rPr>
          <w:rtl/>
        </w:rPr>
        <w:t xml:space="preserve"> </w:t>
      </w:r>
      <w:r w:rsidRPr="00910C2C">
        <w:rPr>
          <w:rtl/>
        </w:rPr>
        <w:t>نقطة</w:t>
      </w:r>
      <w:r w:rsidR="00DF5C03" w:rsidRPr="00910C2C">
        <w:rPr>
          <w:rtl/>
        </w:rPr>
        <w:t xml:space="preserve"> </w:t>
      </w:r>
      <w:r w:rsidRPr="00910C2C">
        <w:rPr>
          <w:rtl/>
        </w:rPr>
        <w:t>التوازن</w:t>
      </w:r>
      <w:r w:rsidRPr="00910C2C">
        <w:t>.</w:t>
      </w:r>
      <w:r w:rsidRPr="00910C2C">
        <w:br/>
      </w:r>
      <w:r w:rsidR="00DF5C03" w:rsidRPr="00910C2C">
        <w:rPr>
          <w:rtl/>
        </w:rPr>
        <w:t xml:space="preserve"> </w:t>
      </w:r>
      <w:r w:rsidRPr="00910C2C">
        <w:rPr>
          <w:b/>
          <w:bCs/>
          <w:rtl/>
        </w:rPr>
        <w:t>الانسيابية</w:t>
      </w:r>
      <w:r w:rsidR="00DF5C03" w:rsidRPr="00910C2C">
        <w:rPr>
          <w:b/>
          <w:bCs/>
          <w:rtl/>
        </w:rPr>
        <w:t xml:space="preserve"> </w:t>
      </w:r>
      <w:r w:rsidRPr="00910C2C">
        <w:rPr>
          <w:b/>
          <w:bCs/>
          <w:rtl/>
        </w:rPr>
        <w:t>والديناميكية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العام</w:t>
      </w:r>
      <w:r w:rsidR="00DF5C03" w:rsidRPr="00910C2C">
        <w:rPr>
          <w:rtl/>
        </w:rPr>
        <w:t xml:space="preserve"> </w:t>
      </w:r>
      <w:r w:rsidRPr="00910C2C">
        <w:rPr>
          <w:rtl/>
        </w:rPr>
        <w:t>فيه</w:t>
      </w:r>
      <w:r w:rsidR="00DF5C03" w:rsidRPr="00910C2C">
        <w:rPr>
          <w:rtl/>
        </w:rPr>
        <w:t xml:space="preserve"> </w:t>
      </w:r>
      <w:r w:rsidRPr="00910C2C">
        <w:rPr>
          <w:rtl/>
        </w:rPr>
        <w:t>انسيابية</w:t>
      </w:r>
      <w:r w:rsidR="00DF5C03" w:rsidRPr="00910C2C">
        <w:rPr>
          <w:rtl/>
        </w:rPr>
        <w:t xml:space="preserve"> </w:t>
      </w:r>
      <w:r w:rsidRPr="00910C2C">
        <w:rPr>
          <w:rtl/>
        </w:rPr>
        <w:t>تع</w:t>
      </w:r>
      <w:r w:rsidR="00DF5C03" w:rsidRPr="00910C2C">
        <w:rPr>
          <w:rtl/>
        </w:rPr>
        <w:t xml:space="preserve"> </w:t>
      </w:r>
      <w:r w:rsidRPr="00910C2C">
        <w:rPr>
          <w:rtl/>
        </w:rPr>
        <w:t>وهو</w:t>
      </w:r>
      <w:r w:rsidR="00DF5C03" w:rsidRPr="00910C2C">
        <w:rPr>
          <w:rtl/>
        </w:rPr>
        <w:t xml:space="preserve"> </w:t>
      </w:r>
      <w:r w:rsidRPr="00910C2C">
        <w:rPr>
          <w:rtl/>
        </w:rPr>
        <w:t>ومصدر</w:t>
      </w:r>
      <w:r w:rsidR="00DF5C03" w:rsidRPr="00910C2C">
        <w:rPr>
          <w:rtl/>
        </w:rPr>
        <w:t xml:space="preserve"> </w:t>
      </w:r>
      <w:r w:rsidRPr="00910C2C">
        <w:rPr>
          <w:b/>
          <w:bCs/>
          <w:rtl/>
        </w:rPr>
        <w:t>الجمال</w:t>
      </w:r>
      <w:r w:rsidR="00DF5C03" w:rsidRPr="00910C2C">
        <w:rPr>
          <w:rtl/>
        </w:rPr>
        <w:t xml:space="preserve"> </w:t>
      </w:r>
      <w:r w:rsidRPr="00910C2C">
        <w:rPr>
          <w:rtl/>
        </w:rPr>
        <w:t>والبهاء</w:t>
      </w:r>
      <w:r w:rsidR="00DF5C03" w:rsidRPr="00910C2C">
        <w:rPr>
          <w:rtl/>
        </w:rPr>
        <w:t xml:space="preserve"> </w:t>
      </w:r>
      <w:r w:rsidRPr="00910C2C">
        <w:rPr>
          <w:rtl/>
        </w:rPr>
        <w:t>ومنطلق</w:t>
      </w:r>
      <w:r w:rsidR="00DF5C03" w:rsidRPr="00910C2C">
        <w:rPr>
          <w:rtl/>
        </w:rPr>
        <w:t xml:space="preserve"> </w:t>
      </w:r>
      <w:r w:rsidRPr="00910C2C">
        <w:rPr>
          <w:b/>
          <w:bCs/>
          <w:rtl/>
        </w:rPr>
        <w:t>الجنة</w:t>
      </w:r>
      <w:r w:rsidRPr="00910C2C">
        <w:t>.</w:t>
      </w:r>
      <w:r w:rsidR="00DF5C03" w:rsidRPr="00910C2C">
        <w:rPr>
          <w:rtl/>
        </w:rPr>
        <w:t xml:space="preserve"> </w:t>
      </w:r>
      <w:r w:rsidRPr="00910C2C">
        <w:rPr>
          <w:rtl/>
        </w:rPr>
        <w:t>وهو</w:t>
      </w:r>
      <w:r w:rsidR="00DF5C03" w:rsidRPr="00910C2C">
        <w:rPr>
          <w:rtl/>
        </w:rPr>
        <w:t xml:space="preserve"> </w:t>
      </w:r>
      <w:r w:rsidRPr="00910C2C">
        <w:rPr>
          <w:rtl/>
        </w:rPr>
        <w:t>قوة</w:t>
      </w:r>
      <w:r w:rsidR="00DF5C03" w:rsidRPr="00910C2C">
        <w:rPr>
          <w:rtl/>
        </w:rPr>
        <w:t xml:space="preserve"> </w:t>
      </w:r>
      <w:r w:rsidRPr="00910C2C">
        <w:rPr>
          <w:rtl/>
        </w:rPr>
        <w:t>الدفع</w:t>
      </w:r>
      <w:r w:rsidR="00DF5C03" w:rsidRPr="00910C2C">
        <w:rPr>
          <w:rtl/>
        </w:rPr>
        <w:t xml:space="preserve"> </w:t>
      </w:r>
      <w:r w:rsidRPr="00910C2C">
        <w:rPr>
          <w:rtl/>
        </w:rPr>
        <w:t>نحو</w:t>
      </w:r>
      <w:r w:rsidR="00DF5C03" w:rsidRPr="00910C2C">
        <w:rPr>
          <w:rtl/>
        </w:rPr>
        <w:t xml:space="preserve"> </w:t>
      </w:r>
      <w:r w:rsidRPr="00910C2C">
        <w:rPr>
          <w:b/>
          <w:bCs/>
          <w:rtl/>
        </w:rPr>
        <w:t>الجهاد</w:t>
      </w:r>
      <w:r w:rsidR="00DF5C03" w:rsidRPr="00910C2C">
        <w:rPr>
          <w:rtl/>
        </w:rPr>
        <w:t xml:space="preserve"> </w:t>
      </w:r>
      <w:r w:rsidRPr="00910C2C">
        <w:rPr>
          <w:rtl/>
        </w:rPr>
        <w:t>وبذل</w:t>
      </w:r>
      <w:r w:rsidR="00DF5C03" w:rsidRPr="00910C2C">
        <w:rPr>
          <w:rtl/>
        </w:rPr>
        <w:t xml:space="preserve"> </w:t>
      </w:r>
      <w:r w:rsidRPr="00910C2C">
        <w:rPr>
          <w:rtl/>
        </w:rPr>
        <w:t>الجهد،</w:t>
      </w:r>
      <w:r w:rsidR="00DF5C03" w:rsidRPr="00910C2C">
        <w:rPr>
          <w:rtl/>
        </w:rPr>
        <w:t xml:space="preserve"> </w:t>
      </w:r>
      <w:r w:rsidRPr="00910C2C">
        <w:rPr>
          <w:rtl/>
        </w:rPr>
        <w:t>وأداة</w:t>
      </w:r>
      <w:r w:rsidR="00DF5C03" w:rsidRPr="00910C2C">
        <w:rPr>
          <w:rtl/>
        </w:rPr>
        <w:t xml:space="preserve"> </w:t>
      </w:r>
      <w:r w:rsidRPr="00910C2C">
        <w:rPr>
          <w:b/>
          <w:bCs/>
          <w:rtl/>
        </w:rPr>
        <w:t>الجدال</w:t>
      </w:r>
      <w:r w:rsidR="00DF5C03" w:rsidRPr="00910C2C">
        <w:rPr>
          <w:rtl/>
        </w:rPr>
        <w:t xml:space="preserve"> </w:t>
      </w:r>
      <w:r w:rsidRPr="00910C2C">
        <w:rPr>
          <w:rtl/>
        </w:rPr>
        <w:t>بالحجة.</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tl/>
        </w:rPr>
        <w:t>الجعل</w:t>
      </w:r>
      <w:r w:rsidR="00DF5C03" w:rsidRPr="00910C2C">
        <w:rPr>
          <w:rtl/>
        </w:rPr>
        <w:t xml:space="preserve"> </w:t>
      </w:r>
      <w:r w:rsidRPr="00910C2C">
        <w:rPr>
          <w:rtl/>
        </w:rPr>
        <w:t>والتكوين</w:t>
      </w:r>
      <w:r w:rsidR="00DF5C03" w:rsidRPr="00910C2C">
        <w:rPr>
          <w:rtl/>
        </w:rPr>
        <w:t xml:space="preserve"> </w:t>
      </w:r>
      <w:r w:rsidRPr="00910C2C">
        <w:rPr>
          <w:rtl/>
        </w:rPr>
        <w:t>الإلهي.</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بنقطته</w:t>
      </w:r>
      <w:r w:rsidR="00DF5C03" w:rsidRPr="00910C2C">
        <w:rPr>
          <w:rtl/>
        </w:rPr>
        <w:t xml:space="preserve"> </w:t>
      </w:r>
      <w:r w:rsidRPr="00910C2C">
        <w:rPr>
          <w:rtl/>
        </w:rPr>
        <w:t>الجكس</w:t>
      </w:r>
      <w:r w:rsidR="00DF5C03" w:rsidRPr="00910C2C">
        <w:rPr>
          <w:rtl/>
        </w:rPr>
        <w:t xml:space="preserve"> </w:t>
      </w:r>
      <w:r w:rsidRPr="00910C2C">
        <w:rPr>
          <w:rtl/>
        </w:rPr>
        <w:t>الحركة</w:t>
      </w:r>
      <w:r w:rsidR="00DF5C03" w:rsidRPr="00910C2C">
        <w:rPr>
          <w:rtl/>
        </w:rPr>
        <w:t xml:space="preserve"> </w:t>
      </w:r>
      <w:r w:rsidRPr="00910C2C">
        <w:rPr>
          <w:rtl/>
        </w:rPr>
        <w:t>والجريان</w:t>
      </w:r>
      <w:r w:rsidRPr="00910C2C">
        <w:t>.</w:t>
      </w:r>
      <w:r w:rsidRPr="00910C2C">
        <w:br/>
        <w:t>4.</w:t>
      </w:r>
      <w:r w:rsidR="00DF5C03" w:rsidRPr="00910C2C">
        <w:rPr>
          <w:rtl/>
        </w:rPr>
        <w:t xml:space="preserve"> </w:t>
      </w:r>
      <w:r w:rsidRPr="00910C2C">
        <w:rPr>
          <w:b/>
          <w:bCs/>
          <w:rtl/>
        </w:rPr>
        <w:t>تجليات</w:t>
      </w:r>
      <w:r w:rsidR="00DF5C03" w:rsidRPr="00910C2C">
        <w:rPr>
          <w:b/>
          <w:bCs/>
          <w:rtl/>
        </w:rPr>
        <w:t xml:space="preserve"> </w:t>
      </w:r>
      <w:r w:rsidRPr="00910C2C">
        <w:rPr>
          <w:b/>
          <w:bCs/>
          <w:rtl/>
        </w:rPr>
        <w:t>ثقافية</w:t>
      </w:r>
      <w:r w:rsidR="00DF5C03" w:rsidRPr="00910C2C">
        <w:rPr>
          <w:b/>
          <w:bCs/>
          <w:rtl/>
        </w:rPr>
        <w:t xml:space="preserve"> </w:t>
      </w:r>
      <w:r w:rsidRPr="00910C2C">
        <w:rPr>
          <w:b/>
          <w:bCs/>
          <w:rtl/>
        </w:rPr>
        <w:t>ورمزية</w:t>
      </w:r>
      <w:r w:rsidRPr="00910C2C">
        <w:rPr>
          <w:b/>
          <w:bCs/>
        </w:rPr>
        <w:t>:</w:t>
      </w:r>
      <w:r w:rsidRPr="00910C2C">
        <w:br/>
      </w:r>
      <w:r w:rsidR="00DF5C03" w:rsidRPr="00910C2C">
        <w:rPr>
          <w:rtl/>
        </w:rPr>
        <w:t xml:space="preserve"> </w:t>
      </w:r>
      <w:r w:rsidRPr="00910C2C">
        <w:rPr>
          <w:b/>
          <w:bCs/>
          <w:rtl/>
        </w:rPr>
        <w:t>الجمل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الصبر</w:t>
      </w:r>
      <w:r w:rsidR="00DF5C03" w:rsidRPr="00910C2C">
        <w:rPr>
          <w:rtl/>
        </w:rPr>
        <w:t xml:space="preserve"> </w:t>
      </w:r>
      <w:r w:rsidRPr="00910C2C">
        <w:rPr>
          <w:rtl/>
        </w:rPr>
        <w:t>والتحمل</w:t>
      </w:r>
      <w:r w:rsidR="00DF5C03" w:rsidRPr="00910C2C">
        <w:rPr>
          <w:rtl/>
        </w:rPr>
        <w:t xml:space="preserve"> </w:t>
      </w:r>
      <w:r w:rsidRPr="00910C2C">
        <w:rPr>
          <w:rtl/>
        </w:rPr>
        <w:t>والقوة</w:t>
      </w:r>
      <w:r w:rsidRPr="00910C2C">
        <w:t>.</w:t>
      </w:r>
      <w:r w:rsidRPr="00910C2C">
        <w:br/>
      </w:r>
      <w:r w:rsidR="00DF5C03" w:rsidRPr="00910C2C">
        <w:rPr>
          <w:rtl/>
        </w:rPr>
        <w:t xml:space="preserve"> </w:t>
      </w:r>
      <w:r w:rsidRPr="00910C2C">
        <w:rPr>
          <w:b/>
          <w:bCs/>
          <w:rtl/>
        </w:rPr>
        <w:t>الجبل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الثبات</w:t>
      </w:r>
      <w:r w:rsidR="00DF5C03" w:rsidRPr="00910C2C">
        <w:rPr>
          <w:rtl/>
        </w:rPr>
        <w:t xml:space="preserve"> </w:t>
      </w:r>
      <w:r w:rsidRPr="00910C2C">
        <w:rPr>
          <w:rtl/>
        </w:rPr>
        <w:t>والعظمة</w:t>
      </w:r>
      <w:r w:rsidR="00DF5C03" w:rsidRPr="00910C2C">
        <w:rPr>
          <w:rtl/>
        </w:rPr>
        <w:t xml:space="preserve"> </w:t>
      </w:r>
      <w:r w:rsidRPr="00910C2C">
        <w:rPr>
          <w:rtl/>
        </w:rPr>
        <w:t>والرسوخ</w:t>
      </w:r>
      <w:r w:rsidRPr="00910C2C">
        <w:t>.</w:t>
      </w:r>
      <w:r w:rsidRPr="00910C2C">
        <w:br/>
      </w:r>
      <w:r w:rsidR="00DF5C03" w:rsidRPr="00910C2C">
        <w:rPr>
          <w:rtl/>
        </w:rPr>
        <w:t xml:space="preserve"> </w:t>
      </w:r>
      <w:r w:rsidRPr="00910C2C">
        <w:rPr>
          <w:b/>
          <w:bCs/>
          <w:rtl/>
        </w:rPr>
        <w:t>الجسد</w:t>
      </w:r>
      <w:r w:rsidR="00DF5C03" w:rsidRPr="00910C2C">
        <w:rPr>
          <w:b/>
          <w:bCs/>
          <w:rtl/>
        </w:rPr>
        <w:t xml:space="preserve"> </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حول</w:t>
      </w:r>
      <w:r w:rsidR="00DF5C03" w:rsidRPr="00910C2C">
        <w:rPr>
          <w:rtl/>
        </w:rPr>
        <w:t xml:space="preserve"> </w:t>
      </w:r>
      <w:r w:rsidRPr="00910C2C">
        <w:rPr>
          <w:rtl/>
        </w:rPr>
        <w:t>مركز،</w:t>
      </w:r>
      <w:r w:rsidR="00DF5C03" w:rsidRPr="00910C2C">
        <w:rPr>
          <w:rtl/>
        </w:rPr>
        <w:t xml:space="preserve"> </w:t>
      </w:r>
      <w:r w:rsidRPr="00910C2C">
        <w:rPr>
          <w:rtl/>
        </w:rPr>
        <w:t>وصوته</w:t>
      </w:r>
      <w:r w:rsidR="00DF5C03" w:rsidRPr="00910C2C">
        <w:rPr>
          <w:rtl/>
        </w:rPr>
        <w:t xml:space="preserve"> </w:t>
      </w:r>
      <w:r w:rsidRPr="00910C2C">
        <w:rPr>
          <w:rtl/>
        </w:rPr>
        <w:t>القوي</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الإرادة</w:t>
      </w:r>
      <w:r w:rsidR="00DF5C03" w:rsidRPr="00910C2C">
        <w:rPr>
          <w:rtl/>
        </w:rPr>
        <w:t xml:space="preserve"> </w:t>
      </w:r>
      <w:r w:rsidRPr="00910C2C">
        <w:rPr>
          <w:rtl/>
        </w:rPr>
        <w:t>والحركة</w:t>
      </w:r>
      <w:r w:rsidR="00DF5C03" w:rsidRPr="00910C2C">
        <w:rPr>
          <w:rtl/>
        </w:rPr>
        <w:t xml:space="preserve"> </w:t>
      </w:r>
      <w:r w:rsidRPr="00910C2C">
        <w:rPr>
          <w:rtl/>
        </w:rPr>
        <w:t>الهادفة.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الوحدة</w:t>
      </w:r>
      <w:r w:rsidR="00DF5C03" w:rsidRPr="00910C2C">
        <w:rPr>
          <w:rtl/>
        </w:rPr>
        <w:t xml:space="preserve"> </w:t>
      </w:r>
      <w:r w:rsidRPr="00910C2C">
        <w:rPr>
          <w:rtl/>
        </w:rPr>
        <w:t>والتكامل</w:t>
      </w:r>
      <w:r w:rsidR="00DF5C03" w:rsidRPr="00910C2C">
        <w:rPr>
          <w:rtl/>
        </w:rPr>
        <w:t xml:space="preserve"> </w:t>
      </w:r>
      <w:r w:rsidRPr="00910C2C">
        <w:rPr>
          <w:rtl/>
        </w:rPr>
        <w:t>والجمال</w:t>
      </w:r>
      <w:r w:rsidR="00DF5C03" w:rsidRPr="00910C2C">
        <w:rPr>
          <w:rtl/>
        </w:rPr>
        <w:t xml:space="preserve"> </w:t>
      </w:r>
      <w:r w:rsidRPr="00910C2C">
        <w:rPr>
          <w:rtl/>
        </w:rPr>
        <w:t>والسعي</w:t>
      </w:r>
      <w:r w:rsidR="00DF5C03" w:rsidRPr="00910C2C">
        <w:rPr>
          <w:rtl/>
        </w:rPr>
        <w:t xml:space="preserve"> </w:t>
      </w:r>
      <w:r w:rsidRPr="00910C2C">
        <w:rPr>
          <w:rtl/>
        </w:rPr>
        <w:t>الجاد</w:t>
      </w:r>
      <w:r w:rsidRPr="00910C2C">
        <w:t>.</w:t>
      </w:r>
    </w:p>
    <w:p w14:paraId="6FE19066" w14:textId="77777777" w:rsidR="00AF59AA" w:rsidRPr="00910C2C" w:rsidRDefault="00AF59AA" w:rsidP="00D55BE4">
      <w:pPr>
        <w:rPr>
          <w:rtl/>
        </w:rPr>
      </w:pPr>
    </w:p>
    <w:p w14:paraId="3B6D7BF6" w14:textId="1181BC54" w:rsidR="00AF59AA" w:rsidRPr="00910C2C" w:rsidRDefault="00AF59AA" w:rsidP="00D55BE4">
      <w:pPr>
        <w:pStyle w:val="22"/>
      </w:pPr>
      <w:bookmarkStart w:id="41" w:name="_Toc194185011"/>
      <w:bookmarkStart w:id="42" w:name="_Toc203387414"/>
      <w:r w:rsidRPr="00910C2C">
        <w:rPr>
          <w:rtl/>
        </w:rPr>
        <w:t>حرف</w:t>
      </w:r>
      <w:r w:rsidR="00DF5C03" w:rsidRPr="00910C2C">
        <w:rPr>
          <w:rtl/>
        </w:rPr>
        <w:t xml:space="preserve"> </w:t>
      </w:r>
      <w:r w:rsidRPr="00910C2C">
        <w:rPr>
          <w:rtl/>
        </w:rPr>
        <w:t>الحاء</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"حاء":</w:t>
      </w:r>
      <w:r w:rsidR="00DF5C03" w:rsidRPr="00910C2C">
        <w:rPr>
          <w:rtl/>
        </w:rPr>
        <w:t xml:space="preserve"> </w:t>
      </w: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حكمة</w:t>
      </w:r>
      <w:r w:rsidR="00DF5C03" w:rsidRPr="00910C2C">
        <w:rPr>
          <w:rtl/>
        </w:rPr>
        <w:t xml:space="preserve"> </w:t>
      </w:r>
      <w:r w:rsidRPr="00910C2C">
        <w:rPr>
          <w:rtl/>
        </w:rPr>
        <w:t>الحق،</w:t>
      </w:r>
      <w:r w:rsidR="00DF5C03" w:rsidRPr="00910C2C">
        <w:rPr>
          <w:rtl/>
        </w:rPr>
        <w:t xml:space="preserve"> </w:t>
      </w:r>
      <w:r w:rsidRPr="00910C2C">
        <w:rPr>
          <w:rtl/>
        </w:rPr>
        <w:t>وحمى</w:t>
      </w:r>
      <w:r w:rsidR="00DF5C03" w:rsidRPr="00910C2C">
        <w:rPr>
          <w:rtl/>
        </w:rPr>
        <w:t xml:space="preserve"> </w:t>
      </w:r>
      <w:r w:rsidRPr="00910C2C">
        <w:rPr>
          <w:rtl/>
        </w:rPr>
        <w:t>الحب</w:t>
      </w:r>
      <w:bookmarkEnd w:id="41"/>
      <w:bookmarkEnd w:id="42"/>
    </w:p>
    <w:p w14:paraId="72395D36" w14:textId="4D491DE9" w:rsidR="00AF59AA" w:rsidRPr="00910C2C" w:rsidRDefault="00AF59AA" w:rsidP="00D55BE4">
      <w:r w:rsidRPr="00910C2C">
        <w:rPr>
          <w:b/>
          <w:bCs/>
          <w:rtl/>
        </w:rPr>
        <w:t>مقدمة</w:t>
      </w:r>
      <w:r w:rsidRPr="00910C2C">
        <w:rPr>
          <w:b/>
          <w:bCs/>
        </w:rPr>
        <w:t>:</w:t>
      </w:r>
      <w:r w:rsidRPr="00910C2C">
        <w:br/>
      </w:r>
      <w:r w:rsidRPr="00910C2C">
        <w:rPr>
          <w:rtl/>
        </w:rPr>
        <w:t>الحاء،</w:t>
      </w:r>
      <w:r w:rsidR="00DF5C03" w:rsidRPr="00910C2C">
        <w:rPr>
          <w:rtl/>
        </w:rPr>
        <w:t xml:space="preserve"> </w:t>
      </w:r>
      <w:r w:rsidRPr="00910C2C">
        <w:rPr>
          <w:rtl/>
        </w:rPr>
        <w:t>سادس</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يتنفس</w:t>
      </w:r>
      <w:r w:rsidR="00DF5C03" w:rsidRPr="00910C2C">
        <w:rPr>
          <w:rtl/>
        </w:rPr>
        <w:t xml:space="preserve"> </w:t>
      </w:r>
      <w:r w:rsidRPr="00910C2C">
        <w:rPr>
          <w:rtl/>
        </w:rPr>
        <w:t>بالحياة،</w:t>
      </w:r>
      <w:r w:rsidR="00DF5C03" w:rsidRPr="00910C2C">
        <w:rPr>
          <w:rtl/>
        </w:rPr>
        <w:t xml:space="preserve"> </w:t>
      </w:r>
      <w:r w:rsidRPr="00910C2C">
        <w:rPr>
          <w:rtl/>
        </w:rPr>
        <w:t>ينطق</w:t>
      </w:r>
      <w:r w:rsidR="00DF5C03" w:rsidRPr="00910C2C">
        <w:rPr>
          <w:rtl/>
        </w:rPr>
        <w:t xml:space="preserve"> </w:t>
      </w:r>
      <w:r w:rsidRPr="00910C2C">
        <w:rPr>
          <w:rtl/>
        </w:rPr>
        <w:t>بالحكمة،</w:t>
      </w:r>
      <w:r w:rsidR="00DF5C03" w:rsidRPr="00910C2C">
        <w:rPr>
          <w:rtl/>
        </w:rPr>
        <w:t xml:space="preserve"> </w:t>
      </w:r>
      <w:r w:rsidRPr="00910C2C">
        <w:rPr>
          <w:rtl/>
        </w:rPr>
        <w:t>وينبض</w:t>
      </w:r>
      <w:r w:rsidR="00DF5C03" w:rsidRPr="00910C2C">
        <w:rPr>
          <w:rtl/>
        </w:rPr>
        <w:t xml:space="preserve"> </w:t>
      </w:r>
      <w:r w:rsidRPr="00910C2C">
        <w:rPr>
          <w:rtl/>
        </w:rPr>
        <w:t>بالحب.</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السعة</w:t>
      </w:r>
      <w:r w:rsidR="00DF5C03" w:rsidRPr="00910C2C">
        <w:rPr>
          <w:rtl/>
        </w:rPr>
        <w:t xml:space="preserve"> </w:t>
      </w:r>
      <w:r w:rsidRPr="00910C2C">
        <w:rPr>
          <w:rtl/>
        </w:rPr>
        <w:t>والصفاء،</w:t>
      </w:r>
      <w:r w:rsidR="00DF5C03" w:rsidRPr="00910C2C">
        <w:rPr>
          <w:rtl/>
        </w:rPr>
        <w:t xml:space="preserve"> </w:t>
      </w:r>
      <w:r w:rsidRPr="00910C2C">
        <w:rPr>
          <w:rtl/>
        </w:rPr>
        <w:t>لا</w:t>
      </w:r>
      <w:r w:rsidR="00DF5C03" w:rsidRPr="00910C2C">
        <w:rPr>
          <w:rtl/>
        </w:rPr>
        <w:t xml:space="preserve"> </w:t>
      </w:r>
      <w:r w:rsidRPr="00910C2C">
        <w:rPr>
          <w:rtl/>
        </w:rPr>
        <w:t>يحمل</w:t>
      </w:r>
      <w:r w:rsidR="00DF5C03" w:rsidRPr="00910C2C">
        <w:rPr>
          <w:rtl/>
        </w:rPr>
        <w:t xml:space="preserve"> </w:t>
      </w:r>
      <w:r w:rsidRPr="00910C2C">
        <w:rPr>
          <w:rtl/>
        </w:rPr>
        <w:t>نقطة</w:t>
      </w:r>
      <w:r w:rsidR="00DF5C03" w:rsidRPr="00910C2C">
        <w:rPr>
          <w:rtl/>
        </w:rPr>
        <w:t xml:space="preserve"> </w:t>
      </w:r>
      <w:r w:rsidRPr="00910C2C">
        <w:rPr>
          <w:rtl/>
        </w:rPr>
        <w:t>تميزه</w:t>
      </w:r>
      <w:r w:rsidR="00DF5C03" w:rsidRPr="00910C2C">
        <w:rPr>
          <w:rtl/>
        </w:rPr>
        <w:t xml:space="preserve"> </w:t>
      </w:r>
      <w:r w:rsidRPr="00910C2C">
        <w:rPr>
          <w:rtl/>
        </w:rPr>
        <w:t>بل</w:t>
      </w:r>
      <w:r w:rsidR="00DF5C03" w:rsidRPr="00910C2C">
        <w:rPr>
          <w:rtl/>
        </w:rPr>
        <w:t xml:space="preserve"> </w:t>
      </w:r>
      <w:r w:rsidRPr="00910C2C">
        <w:rPr>
          <w:rtl/>
        </w:rPr>
        <w:t>يبرز</w:t>
      </w:r>
      <w:r w:rsidR="00DF5C03" w:rsidRPr="00910C2C">
        <w:rPr>
          <w:rtl/>
        </w:rPr>
        <w:t xml:space="preserve"> </w:t>
      </w:r>
      <w:r w:rsidRPr="00910C2C">
        <w:rPr>
          <w:rtl/>
        </w:rPr>
        <w:t>بجوهره</w:t>
      </w:r>
      <w:r w:rsidR="00DF5C03" w:rsidRPr="00910C2C">
        <w:rPr>
          <w:rtl/>
        </w:rPr>
        <w:t xml:space="preserve"> </w:t>
      </w:r>
      <w:r w:rsidRPr="00910C2C">
        <w:rPr>
          <w:rtl/>
        </w:rPr>
        <w:t>الخالص.</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حقيقة</w:t>
      </w:r>
      <w:r w:rsidR="00DF5C03" w:rsidRPr="00910C2C">
        <w:rPr>
          <w:rtl/>
        </w:rPr>
        <w:t xml:space="preserve"> </w:t>
      </w:r>
      <w:r w:rsidRPr="00910C2C">
        <w:rPr>
          <w:rtl/>
        </w:rPr>
        <w:t>الوجود،</w:t>
      </w:r>
      <w:r w:rsidR="00DF5C03" w:rsidRPr="00910C2C">
        <w:rPr>
          <w:rtl/>
        </w:rPr>
        <w:t xml:space="preserve"> </w:t>
      </w:r>
      <w:r w:rsidRPr="00910C2C">
        <w:rPr>
          <w:rtl/>
        </w:rPr>
        <w:t>وحكمة</w:t>
      </w:r>
      <w:r w:rsidR="00DF5C03" w:rsidRPr="00910C2C">
        <w:rPr>
          <w:rtl/>
        </w:rPr>
        <w:t xml:space="preserve"> </w:t>
      </w:r>
      <w:r w:rsidRPr="00910C2C">
        <w:rPr>
          <w:rtl/>
        </w:rPr>
        <w:t>التدبير،</w:t>
      </w:r>
      <w:r w:rsidR="00DF5C03" w:rsidRPr="00910C2C">
        <w:rPr>
          <w:rtl/>
        </w:rPr>
        <w:t xml:space="preserve"> </w:t>
      </w:r>
      <w:r w:rsidRPr="00910C2C">
        <w:rPr>
          <w:rtl/>
        </w:rPr>
        <w:t>ودفء</w:t>
      </w:r>
      <w:r w:rsidR="00DF5C03" w:rsidRPr="00910C2C">
        <w:rPr>
          <w:rtl/>
        </w:rPr>
        <w:t xml:space="preserve"> </w:t>
      </w:r>
      <w:r w:rsidRPr="00910C2C">
        <w:rPr>
          <w:rtl/>
        </w:rPr>
        <w:t>القرب.</w:t>
      </w:r>
      <w:r w:rsidR="00DF5C03" w:rsidRPr="00910C2C">
        <w:rPr>
          <w:rtl/>
        </w:rPr>
        <w:t xml:space="preserve"> </w:t>
      </w:r>
      <w:r w:rsidRPr="00910C2C">
        <w:rPr>
          <w:rtl/>
        </w:rPr>
        <w:t>بتدبر</w:t>
      </w:r>
      <w:r w:rsidR="00DF5C03" w:rsidRPr="00910C2C">
        <w:rPr>
          <w:rtl/>
        </w:rPr>
        <w:t xml:space="preserve"> </w:t>
      </w:r>
      <w:r w:rsidRPr="00910C2C">
        <w:rPr>
          <w:rtl/>
        </w:rPr>
        <w:t>تجلياته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خصائصه</w:t>
      </w:r>
      <w:r w:rsidR="00DF5C03" w:rsidRPr="00910C2C">
        <w:rPr>
          <w:rtl/>
        </w:rPr>
        <w:t xml:space="preserve"> </w:t>
      </w:r>
      <w:r w:rsidRPr="00910C2C">
        <w:rPr>
          <w:rtl/>
        </w:rPr>
        <w:t>اللغوية</w:t>
      </w:r>
      <w:r w:rsidR="00DF5C03" w:rsidRPr="00910C2C">
        <w:rPr>
          <w:rtl/>
        </w:rPr>
        <w:t xml:space="preserve"> </w:t>
      </w:r>
      <w:r w:rsidRPr="00910C2C">
        <w:rPr>
          <w:rtl/>
        </w:rPr>
        <w:t>والثقافية،</w:t>
      </w:r>
      <w:r w:rsidR="00DF5C03" w:rsidRPr="00910C2C">
        <w:rPr>
          <w:rtl/>
        </w:rPr>
        <w:t xml:space="preserve"> </w:t>
      </w:r>
      <w:r w:rsidRPr="00910C2C">
        <w:rPr>
          <w:rtl/>
        </w:rPr>
        <w:t>نستكشف</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الجوهري</w:t>
      </w:r>
      <w:r w:rsidRPr="00910C2C">
        <w:t>.</w:t>
      </w:r>
    </w:p>
    <w:p w14:paraId="1DB9E073" w14:textId="0769915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EE44AC1" w14:textId="1EEF05BF" w:rsidR="00AF59AA" w:rsidRPr="00910C2C" w:rsidRDefault="00AF59AA" w:rsidP="00D55BE4">
      <w:pPr>
        <w:pStyle w:val="a8"/>
        <w:numPr>
          <w:ilvl w:val="0"/>
          <w:numId w:val="51"/>
        </w:numPr>
      </w:pP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ونبض</w:t>
      </w:r>
      <w:r w:rsidR="00DF5C03" w:rsidRPr="00910C2C">
        <w:rPr>
          <w:rtl/>
        </w:rPr>
        <w:t xml:space="preserve"> </w:t>
      </w:r>
      <w:r w:rsidRPr="00910C2C">
        <w:rPr>
          <w:rtl/>
        </w:rPr>
        <w:t>الوجود</w:t>
      </w:r>
      <w:r w:rsidR="00DF5C03" w:rsidRPr="00910C2C">
        <w:rPr>
          <w:rtl/>
        </w:rPr>
        <w:t xml:space="preserve"> </w:t>
      </w:r>
      <w:r w:rsidR="000B76D0" w:rsidRPr="00910C2C">
        <w:t>"</w:t>
      </w:r>
      <w:r w:rsidRPr="00910C2C">
        <w:t>Hayat</w:t>
      </w:r>
      <w:r w:rsidR="000B76D0" w:rsidRPr="00910C2C">
        <w:t>"</w:t>
      </w:r>
      <w:r w:rsidRPr="00910C2C">
        <w:t>:</w:t>
      </w:r>
    </w:p>
    <w:p w14:paraId="1714CA0C" w14:textId="68B52CC1" w:rsidR="00AF59AA" w:rsidRPr="00910C2C" w:rsidRDefault="00AF59AA" w:rsidP="00D55BE4">
      <w:pPr>
        <w:pStyle w:val="a8"/>
        <w:numPr>
          <w:ilvl w:val="1"/>
          <w:numId w:val="51"/>
        </w:numPr>
      </w:pPr>
      <w:r w:rsidRPr="00910C2C">
        <w:rPr>
          <w:b/>
          <w:bCs/>
          <w:rtl/>
        </w:rPr>
        <w:t>جوهر</w:t>
      </w:r>
      <w:r w:rsidR="00DF5C03" w:rsidRPr="00910C2C">
        <w:rPr>
          <w:b/>
          <w:bCs/>
          <w:rtl/>
        </w:rPr>
        <w:t xml:space="preserve"> </w:t>
      </w:r>
      <w:r w:rsidRPr="00910C2C">
        <w:rPr>
          <w:b/>
          <w:bCs/>
          <w:rtl/>
        </w:rPr>
        <w:t>الوجود</w:t>
      </w:r>
      <w:r w:rsidRPr="00910C2C">
        <w:rPr>
          <w:b/>
          <w:bCs/>
        </w:rPr>
        <w:t>:</w:t>
      </w:r>
      <w:r w:rsidR="00DF5C03" w:rsidRPr="00910C2C">
        <w:rPr>
          <w:rtl/>
        </w:rPr>
        <w:t xml:space="preserve"> </w:t>
      </w:r>
      <w:r w:rsidRPr="00910C2C">
        <w:rPr>
          <w:rtl/>
        </w:rPr>
        <w:t>الحاء</w:t>
      </w:r>
      <w:r w:rsidR="00DF5C03" w:rsidRPr="00910C2C">
        <w:rPr>
          <w:rtl/>
        </w:rPr>
        <w:t xml:space="preserve"> </w:t>
      </w:r>
      <w:r w:rsidRPr="00910C2C">
        <w:rPr>
          <w:rtl/>
        </w:rPr>
        <w:t>هي</w:t>
      </w:r>
      <w:r w:rsidR="00DF5C03" w:rsidRPr="00910C2C">
        <w:rPr>
          <w:rtl/>
        </w:rPr>
        <w:t xml:space="preserve"> </w:t>
      </w:r>
      <w:r w:rsidRPr="00910C2C">
        <w:rPr>
          <w:rtl/>
        </w:rPr>
        <w:t>قلب</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حياة</w:t>
      </w:r>
      <w:r w:rsidRPr="00910C2C">
        <w:rPr>
          <w:b/>
          <w:bCs/>
        </w:rPr>
        <w:t>"</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يتفرع</w:t>
      </w:r>
      <w:r w:rsidR="00DF5C03" w:rsidRPr="00910C2C">
        <w:rPr>
          <w:rtl/>
        </w:rPr>
        <w:t xml:space="preserve"> </w:t>
      </w:r>
      <w:r w:rsidRPr="00910C2C">
        <w:rPr>
          <w:rtl/>
        </w:rPr>
        <w:t>منها</w:t>
      </w:r>
      <w:r w:rsidR="00DF5C03" w:rsidRPr="00910C2C">
        <w:rPr>
          <w:rtl/>
        </w:rPr>
        <w:t xml:space="preserve"> </w:t>
      </w:r>
      <w:r w:rsidR="000B76D0" w:rsidRPr="00910C2C">
        <w:rPr>
          <w:rtl/>
        </w:rPr>
        <w:t>"</w:t>
      </w:r>
      <w:r w:rsidRPr="00910C2C">
        <w:rPr>
          <w:b/>
          <w:bCs/>
          <w:rtl/>
        </w:rPr>
        <w:t>حيّ</w:t>
      </w:r>
      <w:r w:rsidRPr="00910C2C">
        <w:t>,</w:t>
      </w:r>
      <w:r w:rsidR="00DF5C03" w:rsidRPr="00910C2C">
        <w:rPr>
          <w:rtl/>
        </w:rPr>
        <w:t xml:space="preserve"> </w:t>
      </w:r>
      <w:r w:rsidRPr="00910C2C">
        <w:rPr>
          <w:rtl/>
        </w:rPr>
        <w:t>يحيي,</w:t>
      </w:r>
      <w:r w:rsidR="00DF5C03" w:rsidRPr="00910C2C">
        <w:rPr>
          <w:rtl/>
        </w:rPr>
        <w:t xml:space="preserve"> </w:t>
      </w:r>
      <w:r w:rsidRPr="00910C2C">
        <w:rPr>
          <w:rtl/>
        </w:rPr>
        <w:t>أحياء</w:t>
      </w:r>
      <w:r w:rsidR="000B76D0" w:rsidRPr="00910C2C">
        <w:rPr>
          <w:rtl/>
        </w:rPr>
        <w:t>"</w:t>
      </w:r>
      <w:r w:rsidRPr="00910C2C">
        <w:rPr>
          <w:rtl/>
        </w:rPr>
        <w:t>.</w:t>
      </w:r>
      <w:r w:rsidR="00DF5C03" w:rsidRPr="00910C2C">
        <w:rPr>
          <w:rtl/>
        </w:rPr>
        <w:t xml:space="preserve"> </w:t>
      </w:r>
      <w:r w:rsidRPr="00910C2C">
        <w:rPr>
          <w:rtl/>
        </w:rPr>
        <w:t>هي</w:t>
      </w:r>
      <w:r w:rsidR="00DF5C03" w:rsidRPr="00910C2C">
        <w:rPr>
          <w:rtl/>
        </w:rPr>
        <w:t xml:space="preserve"> </w:t>
      </w:r>
      <w:r w:rsidRPr="00910C2C">
        <w:rPr>
          <w:rtl/>
        </w:rPr>
        <w:t>تمثل</w:t>
      </w:r>
      <w:r w:rsidR="00DF5C03" w:rsidRPr="00910C2C">
        <w:rPr>
          <w:rtl/>
        </w:rPr>
        <w:t xml:space="preserve"> </w:t>
      </w:r>
      <w:r w:rsidRPr="00910C2C">
        <w:rPr>
          <w:rtl/>
        </w:rPr>
        <w:t>النبض،</w:t>
      </w:r>
      <w:r w:rsidR="00DF5C03" w:rsidRPr="00910C2C">
        <w:rPr>
          <w:rtl/>
        </w:rPr>
        <w:t xml:space="preserve"> </w:t>
      </w:r>
      <w:r w:rsidRPr="00910C2C">
        <w:rPr>
          <w:rtl/>
        </w:rPr>
        <w:t>النمو،</w:t>
      </w:r>
      <w:r w:rsidR="00DF5C03" w:rsidRPr="00910C2C">
        <w:rPr>
          <w:rtl/>
        </w:rPr>
        <w:t xml:space="preserve"> </w:t>
      </w:r>
      <w:r w:rsidRPr="00910C2C">
        <w:rPr>
          <w:rtl/>
        </w:rPr>
        <w:t>الحركة،</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ضد</w:t>
      </w:r>
      <w:r w:rsidR="00DF5C03" w:rsidRPr="00910C2C">
        <w:rPr>
          <w:rtl/>
        </w:rPr>
        <w:t xml:space="preserve"> </w:t>
      </w:r>
      <w:r w:rsidRPr="00910C2C">
        <w:rPr>
          <w:rtl/>
        </w:rPr>
        <w:t>الفناء</w:t>
      </w:r>
      <w:r w:rsidR="00DF5C03" w:rsidRPr="00910C2C">
        <w:rPr>
          <w:rtl/>
        </w:rPr>
        <w:t xml:space="preserve"> </w:t>
      </w:r>
      <w:r w:rsidRPr="00910C2C">
        <w:rPr>
          <w:rtl/>
        </w:rPr>
        <w:t>والجمود.</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الحي</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كل</w:t>
      </w:r>
      <w:r w:rsidR="00DF5C03" w:rsidRPr="00910C2C">
        <w:rPr>
          <w:rtl/>
        </w:rPr>
        <w:t xml:space="preserve"> </w:t>
      </w:r>
      <w:r w:rsidRPr="00910C2C">
        <w:rPr>
          <w:rtl/>
        </w:rPr>
        <w:t>حياة</w:t>
      </w:r>
      <w:r w:rsidRPr="00910C2C">
        <w:t>.</w:t>
      </w:r>
    </w:p>
    <w:p w14:paraId="1397F29F" w14:textId="01B3F0F7" w:rsidR="00AF59AA" w:rsidRPr="00910C2C" w:rsidRDefault="00AF59AA" w:rsidP="00D55BE4">
      <w:pPr>
        <w:pStyle w:val="a8"/>
        <w:numPr>
          <w:ilvl w:val="1"/>
          <w:numId w:val="51"/>
        </w:numPr>
      </w:pPr>
      <w:r w:rsidRPr="00910C2C">
        <w:rPr>
          <w:rtl/>
        </w:rPr>
        <w:t>منبع</w:t>
      </w:r>
      <w:r w:rsidR="00DF5C03" w:rsidRPr="00910C2C">
        <w:rPr>
          <w:rtl/>
        </w:rPr>
        <w:t xml:space="preserve"> </w:t>
      </w:r>
      <w:r w:rsidRPr="00910C2C">
        <w:rPr>
          <w:rtl/>
        </w:rPr>
        <w:t>الحياة</w:t>
      </w:r>
      <w:r w:rsidRPr="00910C2C">
        <w:t>:</w:t>
      </w:r>
      <w:r w:rsidR="00DF5C03" w:rsidRPr="00910C2C">
        <w:rPr>
          <w:rtl/>
        </w:rPr>
        <w:t xml:space="preserve"> </w:t>
      </w:r>
      <w:r w:rsidRPr="00910C2C">
        <w:rPr>
          <w:rtl/>
        </w:rPr>
        <w:t>الماء،</w:t>
      </w:r>
      <w:r w:rsidR="00DF5C03" w:rsidRPr="00910C2C">
        <w:rPr>
          <w:rtl/>
        </w:rPr>
        <w:t xml:space="preserve"> </w:t>
      </w:r>
      <w:r w:rsidRPr="00910C2C">
        <w:rPr>
          <w:rtl/>
        </w:rPr>
        <w:t>أساس</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00DF5C03" w:rsidRPr="00910C2C">
        <w:rPr>
          <w:rtl/>
        </w:rPr>
        <w:t xml:space="preserve"> </w:t>
      </w:r>
      <w:r w:rsidRPr="00910C2C">
        <w:rPr>
          <w:rtl/>
        </w:rPr>
        <w:t>يرتبط</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Pr="00910C2C">
        <w:rPr>
          <w:rtl/>
        </w:rPr>
        <w:t>﴿وَجَعَلْنَا</w:t>
      </w:r>
      <w:r w:rsidR="00DF5C03" w:rsidRPr="00910C2C">
        <w:rPr>
          <w:rtl/>
        </w:rPr>
        <w:t xml:space="preserve"> </w:t>
      </w:r>
      <w:r w:rsidRPr="00910C2C">
        <w:rPr>
          <w:rtl/>
        </w:rPr>
        <w:t>مِنَ</w:t>
      </w:r>
      <w:r w:rsidR="00DF5C03" w:rsidRPr="00910C2C">
        <w:rPr>
          <w:rtl/>
        </w:rPr>
        <w:t xml:space="preserve"> </w:t>
      </w:r>
      <w:r w:rsidRPr="00910C2C">
        <w:rPr>
          <w:rtl/>
        </w:rPr>
        <w:t>الْمَاءِ</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Pr="00910C2C">
        <w:t>.</w:t>
      </w:r>
    </w:p>
    <w:p w14:paraId="47438372" w14:textId="642651DF" w:rsidR="00AF59AA" w:rsidRPr="00910C2C" w:rsidRDefault="00AF59AA" w:rsidP="00D55BE4">
      <w:pPr>
        <w:pStyle w:val="a8"/>
        <w:numPr>
          <w:ilvl w:val="1"/>
          <w:numId w:val="51"/>
        </w:numPr>
      </w:pPr>
      <w:r w:rsidRPr="00910C2C">
        <w:rPr>
          <w:b/>
          <w:bCs/>
          <w:rtl/>
        </w:rPr>
        <w:t>الحرارة</w:t>
      </w:r>
      <w:r w:rsidR="00DF5C03" w:rsidRPr="00910C2C">
        <w:rPr>
          <w:b/>
          <w:bCs/>
          <w:rtl/>
        </w:rPr>
        <w:t xml:space="preserve"> </w:t>
      </w:r>
      <w:r w:rsidRPr="00910C2C">
        <w:rPr>
          <w:b/>
          <w:bCs/>
          <w:rtl/>
        </w:rPr>
        <w:t>والدفء</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الحاء</w:t>
      </w:r>
      <w:r w:rsidR="00DF5C03" w:rsidRPr="00910C2C">
        <w:rPr>
          <w:rtl/>
        </w:rPr>
        <w:t xml:space="preserve"> </w:t>
      </w:r>
      <w:r w:rsidRPr="00910C2C">
        <w:rPr>
          <w:rtl/>
        </w:rPr>
        <w:t>فيه</w:t>
      </w:r>
      <w:r w:rsidR="00DF5C03" w:rsidRPr="00910C2C">
        <w:rPr>
          <w:rtl/>
        </w:rPr>
        <w:t xml:space="preserve"> </w:t>
      </w:r>
      <w:r w:rsidRPr="00910C2C">
        <w:rPr>
          <w:rtl/>
        </w:rPr>
        <w:t>نوع</w:t>
      </w:r>
      <w:r w:rsidR="00DF5C03" w:rsidRPr="00910C2C">
        <w:rPr>
          <w:rtl/>
        </w:rPr>
        <w:t xml:space="preserve"> </w:t>
      </w:r>
      <w:r w:rsidRPr="00910C2C">
        <w:rPr>
          <w:rtl/>
        </w:rPr>
        <w:t>من</w:t>
      </w:r>
      <w:r w:rsidR="00DF5C03" w:rsidRPr="00910C2C">
        <w:rPr>
          <w:rtl/>
        </w:rPr>
        <w:t xml:space="preserve"> </w:t>
      </w:r>
      <w:r w:rsidRPr="00910C2C">
        <w:rPr>
          <w:rtl/>
        </w:rPr>
        <w:t>الدفء</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الحلق،</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حرارة</w:t>
      </w:r>
      <w:r w:rsidR="00DF5C03" w:rsidRPr="00910C2C">
        <w:rPr>
          <w:rtl/>
        </w:rPr>
        <w:t xml:space="preserve"> </w:t>
      </w:r>
      <w:r w:rsidRPr="00910C2C">
        <w:rPr>
          <w:rtl/>
        </w:rPr>
        <w:t>الحياة</w:t>
      </w:r>
      <w:r w:rsidR="00DF5C03" w:rsidRPr="00910C2C">
        <w:rPr>
          <w:rtl/>
        </w:rPr>
        <w:t xml:space="preserve"> </w:t>
      </w:r>
      <w:r w:rsidRPr="00910C2C">
        <w:rPr>
          <w:rtl/>
        </w:rPr>
        <w:t>وتدفقها</w:t>
      </w:r>
      <w:r w:rsidRPr="00910C2C">
        <w:t>.</w:t>
      </w:r>
    </w:p>
    <w:p w14:paraId="04168369" w14:textId="49721E9B" w:rsidR="00AF59AA" w:rsidRPr="00910C2C" w:rsidRDefault="00AF59AA" w:rsidP="00D55BE4">
      <w:pPr>
        <w:pStyle w:val="a8"/>
        <w:numPr>
          <w:ilvl w:val="1"/>
          <w:numId w:val="51"/>
        </w:numPr>
      </w:pPr>
      <w:r w:rsidRPr="00910C2C">
        <w:rPr>
          <w:rtl/>
        </w:rPr>
        <w:t>حكمة</w:t>
      </w:r>
      <w:r w:rsidR="00DF5C03" w:rsidRPr="00910C2C">
        <w:rPr>
          <w:rtl/>
        </w:rPr>
        <w:t xml:space="preserve"> </w:t>
      </w:r>
      <w:r w:rsidRPr="00910C2C">
        <w:rPr>
          <w:rtl/>
        </w:rPr>
        <w:t>الحق</w:t>
      </w:r>
      <w:r w:rsidR="00DF5C03" w:rsidRPr="00910C2C">
        <w:rPr>
          <w:rtl/>
        </w:rPr>
        <w:t xml:space="preserve"> </w:t>
      </w:r>
      <w:r w:rsidRPr="00910C2C">
        <w:rPr>
          <w:rtl/>
        </w:rPr>
        <w:t>وأساس</w:t>
      </w:r>
      <w:r w:rsidR="00DF5C03" w:rsidRPr="00910C2C">
        <w:rPr>
          <w:rtl/>
        </w:rPr>
        <w:t xml:space="preserve"> </w:t>
      </w:r>
      <w:r w:rsidRPr="00910C2C">
        <w:rPr>
          <w:rtl/>
        </w:rPr>
        <w:t>الحكم:</w:t>
      </w:r>
      <w:r w:rsidR="00DF5C03" w:rsidRPr="00910C2C">
        <w:rPr>
          <w:rtl/>
        </w:rPr>
        <w:t xml:space="preserve"> </w:t>
      </w:r>
    </w:p>
    <w:p w14:paraId="6EBC0232" w14:textId="3E8EA40D" w:rsidR="00AF59AA" w:rsidRPr="00910C2C" w:rsidRDefault="00AF59AA" w:rsidP="00D55BE4">
      <w:pPr>
        <w:pStyle w:val="a8"/>
        <w:numPr>
          <w:ilvl w:val="1"/>
          <w:numId w:val="51"/>
        </w:numPr>
      </w:pPr>
      <w:r w:rsidRPr="00910C2C">
        <w:rPr>
          <w:b/>
          <w:bCs/>
          <w:rtl/>
        </w:rPr>
        <w:t>ينبوع</w:t>
      </w:r>
      <w:r w:rsidR="00DF5C03" w:rsidRPr="00910C2C">
        <w:rPr>
          <w:b/>
          <w:bCs/>
          <w:rtl/>
        </w:rPr>
        <w:t xml:space="preserve"> </w:t>
      </w:r>
      <w:r w:rsidRPr="00910C2C">
        <w:rPr>
          <w:b/>
          <w:bCs/>
          <w:rtl/>
        </w:rPr>
        <w:t>الحكمة</w:t>
      </w:r>
      <w:r w:rsidRPr="00910C2C">
        <w:rPr>
          <w:b/>
          <w:bCs/>
        </w:rPr>
        <w:t>:</w:t>
      </w:r>
      <w:r w:rsidR="00DF5C03" w:rsidRPr="00910C2C">
        <w:t xml:space="preserve"> </w:t>
      </w:r>
      <w:r w:rsidRPr="00910C2C">
        <w:rPr>
          <w:b/>
          <w:bCs/>
        </w:rPr>
        <w:t>"</w:t>
      </w:r>
      <w:r w:rsidRPr="00910C2C">
        <w:rPr>
          <w:b/>
          <w:bCs/>
          <w:rtl/>
        </w:rPr>
        <w:t>الحكمة</w:t>
      </w:r>
      <w:r w:rsidRPr="00910C2C">
        <w:rPr>
          <w:b/>
          <w:bCs/>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وضع</w:t>
      </w:r>
      <w:r w:rsidR="00DF5C03" w:rsidRPr="00910C2C">
        <w:rPr>
          <w:rtl/>
        </w:rPr>
        <w:t xml:space="preserve"> </w:t>
      </w:r>
      <w:r w:rsidRPr="00910C2C">
        <w:rPr>
          <w:rtl/>
        </w:rPr>
        <w:t>الأمور</w:t>
      </w:r>
      <w:r w:rsidR="00DF5C03" w:rsidRPr="00910C2C">
        <w:rPr>
          <w:rtl/>
        </w:rPr>
        <w:t xml:space="preserve"> </w:t>
      </w:r>
      <w:r w:rsidRPr="00910C2C">
        <w:rPr>
          <w:rtl/>
        </w:rPr>
        <w:t>في</w:t>
      </w:r>
      <w:r w:rsidR="00DF5C03" w:rsidRPr="00910C2C">
        <w:rPr>
          <w:rtl/>
        </w:rPr>
        <w:t xml:space="preserve"> </w:t>
      </w:r>
      <w:r w:rsidRPr="00910C2C">
        <w:rPr>
          <w:rtl/>
        </w:rPr>
        <w:t>نصابها،</w:t>
      </w:r>
      <w:r w:rsidR="00DF5C03" w:rsidRPr="00910C2C">
        <w:rPr>
          <w:rtl/>
        </w:rPr>
        <w:t xml:space="preserve"> </w:t>
      </w:r>
      <w:r w:rsidRPr="00910C2C">
        <w:rPr>
          <w:rtl/>
        </w:rPr>
        <w:t>ترتبط</w:t>
      </w:r>
      <w:r w:rsidR="00DF5C03" w:rsidRPr="00910C2C">
        <w:rPr>
          <w:rtl/>
        </w:rPr>
        <w:t xml:space="preserve"> </w:t>
      </w:r>
      <w:r w:rsidRPr="00910C2C">
        <w:rPr>
          <w:rtl/>
        </w:rPr>
        <w:t>بالحاء.</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الحكيم</w:t>
      </w:r>
      <w:r w:rsidRPr="00910C2C">
        <w:rPr>
          <w:b/>
          <w:bCs/>
        </w:rPr>
        <w:t>"</w:t>
      </w:r>
      <w:r w:rsidRPr="00910C2C">
        <w:rPr>
          <w:rtl/>
        </w:rPr>
        <w:t>،</w:t>
      </w:r>
      <w:r w:rsidR="00DF5C03" w:rsidRPr="00910C2C">
        <w:rPr>
          <w:rtl/>
        </w:rPr>
        <w:t xml:space="preserve"> </w:t>
      </w:r>
      <w:r w:rsidRPr="00910C2C">
        <w:rPr>
          <w:rtl/>
        </w:rPr>
        <w:t>ومن</w:t>
      </w:r>
      <w:r w:rsidR="00DF5C03" w:rsidRPr="00910C2C">
        <w:rPr>
          <w:rtl/>
        </w:rPr>
        <w:t xml:space="preserve"> </w:t>
      </w:r>
      <w:r w:rsidRPr="00910C2C">
        <w:rPr>
          <w:rtl/>
        </w:rPr>
        <w:t>يؤتى</w:t>
      </w:r>
      <w:r w:rsidR="00DF5C03" w:rsidRPr="00910C2C">
        <w:rPr>
          <w:rtl/>
        </w:rPr>
        <w:t xml:space="preserve"> </w:t>
      </w:r>
      <w:r w:rsidRPr="00910C2C">
        <w:rPr>
          <w:rtl/>
        </w:rPr>
        <w:t>الحكمة</w:t>
      </w:r>
      <w:r w:rsidR="00DF5C03" w:rsidRPr="00910C2C">
        <w:rPr>
          <w:rtl/>
        </w:rPr>
        <w:t xml:space="preserve"> </w:t>
      </w:r>
      <w:r w:rsidRPr="00910C2C">
        <w:rPr>
          <w:rtl/>
        </w:rPr>
        <w:t>فقد</w:t>
      </w:r>
      <w:r w:rsidR="00DF5C03" w:rsidRPr="00910C2C">
        <w:rPr>
          <w:rtl/>
        </w:rPr>
        <w:t xml:space="preserve"> </w:t>
      </w:r>
      <w:r w:rsidRPr="00910C2C">
        <w:rPr>
          <w:rtl/>
        </w:rPr>
        <w:t>أوتي</w:t>
      </w:r>
      <w:r w:rsidR="00DF5C03" w:rsidRPr="00910C2C">
        <w:rPr>
          <w:rtl/>
        </w:rPr>
        <w:t xml:space="preserve"> </w:t>
      </w:r>
      <w:r w:rsidRPr="00910C2C">
        <w:rPr>
          <w:rtl/>
        </w:rPr>
        <w:t>خيرًا</w:t>
      </w:r>
      <w:r w:rsidR="00DF5C03" w:rsidRPr="00910C2C">
        <w:rPr>
          <w:rtl/>
        </w:rPr>
        <w:t xml:space="preserve"> </w:t>
      </w:r>
      <w:r w:rsidRPr="00910C2C">
        <w:rPr>
          <w:rtl/>
        </w:rPr>
        <w:t>كثيرًا</w:t>
      </w:r>
      <w:r w:rsidRPr="00910C2C">
        <w:t>.</w:t>
      </w:r>
    </w:p>
    <w:p w14:paraId="3DAD3B10" w14:textId="6068DA66" w:rsidR="00AF59AA" w:rsidRPr="00910C2C" w:rsidRDefault="00AF59AA" w:rsidP="00D55BE4">
      <w:pPr>
        <w:pStyle w:val="a8"/>
        <w:numPr>
          <w:ilvl w:val="1"/>
          <w:numId w:val="51"/>
        </w:numPr>
      </w:pPr>
      <w:r w:rsidRPr="00910C2C">
        <w:rPr>
          <w:b/>
          <w:bCs/>
          <w:rtl/>
        </w:rPr>
        <w:t>تجلي</w:t>
      </w:r>
      <w:r w:rsidR="00DF5C03" w:rsidRPr="00910C2C">
        <w:rPr>
          <w:b/>
          <w:bCs/>
          <w:rtl/>
        </w:rPr>
        <w:t xml:space="preserve"> </w:t>
      </w:r>
      <w:r w:rsidRPr="00910C2C">
        <w:rPr>
          <w:b/>
          <w:bCs/>
          <w:rtl/>
        </w:rPr>
        <w:t>الحق</w:t>
      </w:r>
      <w:r w:rsidRPr="00910C2C">
        <w:rPr>
          <w:b/>
          <w:bCs/>
        </w:rPr>
        <w:t>:</w:t>
      </w:r>
      <w:r w:rsidR="00DF5C03" w:rsidRPr="00910C2C">
        <w:t xml:space="preserve"> </w:t>
      </w:r>
      <w:r w:rsidRPr="00910C2C">
        <w:rPr>
          <w:b/>
          <w:bCs/>
        </w:rPr>
        <w:t>"</w:t>
      </w:r>
      <w:r w:rsidRPr="00910C2C">
        <w:rPr>
          <w:b/>
          <w:bCs/>
          <w:rtl/>
        </w:rPr>
        <w:t>الحق</w:t>
      </w:r>
      <w:r w:rsidRPr="00910C2C">
        <w:rPr>
          <w:b/>
          <w:bCs/>
        </w:rPr>
        <w:t>"</w:t>
      </w:r>
      <w:r w:rsidRPr="00910C2C">
        <w:rPr>
          <w:rtl/>
        </w:rPr>
        <w:t>،</w:t>
      </w:r>
      <w:r w:rsidR="00DF5C03" w:rsidRPr="00910C2C">
        <w:rPr>
          <w:rtl/>
        </w:rPr>
        <w:t xml:space="preserve"> </w:t>
      </w:r>
      <w:r w:rsidRPr="00910C2C">
        <w:rPr>
          <w:rtl/>
        </w:rPr>
        <w:t>الثابت</w:t>
      </w:r>
      <w:r w:rsidR="00DF5C03" w:rsidRPr="00910C2C">
        <w:rPr>
          <w:rtl/>
        </w:rPr>
        <w:t xml:space="preserve"> </w:t>
      </w:r>
      <w:r w:rsidRPr="00910C2C">
        <w:rPr>
          <w:rtl/>
        </w:rPr>
        <w:t>واليقين،</w:t>
      </w:r>
      <w:r w:rsidR="00DF5C03" w:rsidRPr="00910C2C">
        <w:rPr>
          <w:rtl/>
        </w:rPr>
        <w:t xml:space="preserve"> </w:t>
      </w:r>
      <w:r w:rsidRPr="00910C2C">
        <w:rPr>
          <w:rtl/>
        </w:rPr>
        <w:t>هو</w:t>
      </w:r>
      <w:r w:rsidR="00DF5C03" w:rsidRPr="00910C2C">
        <w:rPr>
          <w:rtl/>
        </w:rPr>
        <w:t xml:space="preserve"> </w:t>
      </w:r>
      <w:r w:rsidRPr="00910C2C">
        <w:rPr>
          <w:rtl/>
        </w:rPr>
        <w:t>اسم</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وصفة</w:t>
      </w:r>
      <w:r w:rsidR="00DF5C03" w:rsidRPr="00910C2C">
        <w:rPr>
          <w:rtl/>
        </w:rPr>
        <w:t xml:space="preserve"> </w:t>
      </w:r>
      <w:r w:rsidRPr="00910C2C">
        <w:rPr>
          <w:rtl/>
        </w:rPr>
        <w:t>لكلامه</w:t>
      </w:r>
      <w:r w:rsidR="00DF5C03" w:rsidRPr="00910C2C">
        <w:rPr>
          <w:rtl/>
        </w:rPr>
        <w:t xml:space="preserve"> </w:t>
      </w:r>
      <w:r w:rsidRPr="00910C2C">
        <w:rPr>
          <w:rtl/>
        </w:rPr>
        <w:t>ودينه.</w:t>
      </w:r>
      <w:r w:rsidR="00DF5C03" w:rsidRPr="00910C2C">
        <w:rPr>
          <w:rtl/>
        </w:rPr>
        <w:t xml:space="preserve"> </w:t>
      </w:r>
      <w:r w:rsidRPr="00910C2C">
        <w:rPr>
          <w:rtl/>
        </w:rPr>
        <w:t>الحاء</w:t>
      </w:r>
      <w:r w:rsidR="00DF5C03" w:rsidRPr="00910C2C">
        <w:rPr>
          <w:rtl/>
        </w:rPr>
        <w:t xml:space="preserve"> </w:t>
      </w:r>
      <w:r w:rsidRPr="00910C2C">
        <w:rPr>
          <w:rtl/>
        </w:rPr>
        <w:t>هنا</w:t>
      </w:r>
      <w:r w:rsidR="00DF5C03" w:rsidRPr="00910C2C">
        <w:rPr>
          <w:rtl/>
        </w:rPr>
        <w:t xml:space="preserve"> </w:t>
      </w:r>
      <w:r w:rsidRPr="00910C2C">
        <w:rPr>
          <w:rtl/>
        </w:rPr>
        <w:t>تمثل</w:t>
      </w:r>
      <w:r w:rsidR="00DF5C03" w:rsidRPr="00910C2C">
        <w:rPr>
          <w:rtl/>
        </w:rPr>
        <w:t xml:space="preserve"> </w:t>
      </w:r>
      <w:r w:rsidRPr="00910C2C">
        <w:rPr>
          <w:rtl/>
        </w:rPr>
        <w:t>الحقيقة</w:t>
      </w:r>
      <w:r w:rsidR="00DF5C03" w:rsidRPr="00910C2C">
        <w:rPr>
          <w:rtl/>
        </w:rPr>
        <w:t xml:space="preserve"> </w:t>
      </w:r>
      <w:r w:rsidRPr="00910C2C">
        <w:rPr>
          <w:rtl/>
        </w:rPr>
        <w:t>الراسخة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تتغير</w:t>
      </w:r>
      <w:r w:rsidRPr="00910C2C">
        <w:t>.</w:t>
      </w:r>
    </w:p>
    <w:p w14:paraId="39BFBB3D" w14:textId="736B62EF" w:rsidR="00AF59AA" w:rsidRPr="00910C2C" w:rsidRDefault="00AF59AA" w:rsidP="00D55BE4">
      <w:pPr>
        <w:pStyle w:val="a8"/>
        <w:numPr>
          <w:ilvl w:val="1"/>
          <w:numId w:val="51"/>
        </w:numPr>
      </w:pPr>
      <w:r w:rsidRPr="00910C2C">
        <w:rPr>
          <w:b/>
          <w:bCs/>
          <w:rtl/>
        </w:rPr>
        <w:t>أساس</w:t>
      </w:r>
      <w:r w:rsidR="00DF5C03" w:rsidRPr="00910C2C">
        <w:rPr>
          <w:b/>
          <w:bCs/>
          <w:rtl/>
        </w:rPr>
        <w:t xml:space="preserve"> </w:t>
      </w:r>
      <w:r w:rsidRPr="00910C2C">
        <w:rPr>
          <w:b/>
          <w:bCs/>
          <w:rtl/>
        </w:rPr>
        <w:t>الحكم</w:t>
      </w:r>
      <w:r w:rsidRPr="00910C2C">
        <w:rPr>
          <w:b/>
          <w:bCs/>
        </w:rPr>
        <w:t>:</w:t>
      </w:r>
      <w:r w:rsidR="00DF5C03" w:rsidRPr="00910C2C">
        <w:t xml:space="preserve"> </w:t>
      </w:r>
      <w:r w:rsidRPr="00910C2C">
        <w:rPr>
          <w:b/>
          <w:bCs/>
        </w:rPr>
        <w:t>"</w:t>
      </w:r>
      <w:r w:rsidRPr="00910C2C">
        <w:rPr>
          <w:b/>
          <w:bCs/>
          <w:rtl/>
        </w:rPr>
        <w:t>الحكم</w:t>
      </w:r>
      <w:r w:rsidRPr="00910C2C">
        <w:rPr>
          <w:b/>
          <w:bCs/>
        </w:rPr>
        <w:t>"</w:t>
      </w:r>
      <w:r w:rsidR="00DF5C03" w:rsidRPr="00910C2C">
        <w:rPr>
          <w:rtl/>
        </w:rPr>
        <w:t xml:space="preserve"> </w:t>
      </w:r>
      <w:r w:rsidRPr="00910C2C">
        <w:rPr>
          <w:rtl/>
        </w:rPr>
        <w:t>و</w:t>
      </w:r>
      <w:r w:rsidR="00344785" w:rsidRPr="00910C2C">
        <w:rPr>
          <w:rtl/>
        </w:rPr>
        <w:t>"</w:t>
      </w:r>
      <w:r w:rsidRPr="00910C2C">
        <w:rPr>
          <w:rtl/>
        </w:rPr>
        <w:t>الحاكم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الحكيم</w:t>
      </w:r>
      <w:r w:rsidR="00344785"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الجذر،</w:t>
      </w:r>
      <w:r w:rsidR="00DF5C03" w:rsidRPr="00910C2C">
        <w:rPr>
          <w:rtl/>
        </w:rPr>
        <w:t xml:space="preserve"> </w:t>
      </w:r>
      <w:r w:rsidRPr="00910C2C">
        <w:rPr>
          <w:rtl/>
        </w:rPr>
        <w:t>فالحكم</w:t>
      </w:r>
      <w:r w:rsidR="00DF5C03" w:rsidRPr="00910C2C">
        <w:rPr>
          <w:rtl/>
        </w:rPr>
        <w:t xml:space="preserve"> </w:t>
      </w:r>
      <w:r w:rsidRPr="00910C2C">
        <w:rPr>
          <w:rtl/>
        </w:rPr>
        <w:t>الصائب</w:t>
      </w:r>
      <w:r w:rsidR="00DF5C03" w:rsidRPr="00910C2C">
        <w:rPr>
          <w:rtl/>
        </w:rPr>
        <w:t xml:space="preserve"> </w:t>
      </w:r>
      <w:r w:rsidRPr="00910C2C">
        <w:rPr>
          <w:rtl/>
        </w:rPr>
        <w:t>مبني</w:t>
      </w:r>
      <w:r w:rsidR="00DF5C03" w:rsidRPr="00910C2C">
        <w:rPr>
          <w:rtl/>
        </w:rPr>
        <w:t xml:space="preserve"> </w:t>
      </w:r>
      <w:r w:rsidRPr="00910C2C">
        <w:rPr>
          <w:rtl/>
        </w:rPr>
        <w:t>على</w:t>
      </w:r>
      <w:r w:rsidR="00DF5C03" w:rsidRPr="00910C2C">
        <w:rPr>
          <w:rtl/>
        </w:rPr>
        <w:t xml:space="preserve"> </w:t>
      </w:r>
      <w:r w:rsidRPr="00910C2C">
        <w:rPr>
          <w:rtl/>
        </w:rPr>
        <w:t>الحكمة</w:t>
      </w:r>
      <w:r w:rsidR="00DF5C03" w:rsidRPr="00910C2C">
        <w:rPr>
          <w:rtl/>
        </w:rPr>
        <w:t xml:space="preserve"> </w:t>
      </w:r>
      <w:r w:rsidRPr="00910C2C">
        <w:rPr>
          <w:rtl/>
        </w:rPr>
        <w:t>والحق</w:t>
      </w:r>
      <w:r w:rsidRPr="00910C2C">
        <w:t>.</w:t>
      </w:r>
    </w:p>
    <w:p w14:paraId="0B7EF89E" w14:textId="56BA4EA5" w:rsidR="00AF59AA" w:rsidRPr="00910C2C" w:rsidRDefault="00AF59AA" w:rsidP="00D55BE4">
      <w:pPr>
        <w:pStyle w:val="a8"/>
        <w:numPr>
          <w:ilvl w:val="0"/>
          <w:numId w:val="51"/>
        </w:numPr>
      </w:pPr>
      <w:r w:rsidRPr="00910C2C">
        <w:rPr>
          <w:rtl/>
        </w:rPr>
        <w:t>حمى</w:t>
      </w:r>
      <w:r w:rsidR="00DF5C03" w:rsidRPr="00910C2C">
        <w:rPr>
          <w:rtl/>
        </w:rPr>
        <w:t xml:space="preserve"> </w:t>
      </w:r>
      <w:r w:rsidRPr="00910C2C">
        <w:rPr>
          <w:rtl/>
        </w:rPr>
        <w:t>الحب</w:t>
      </w:r>
      <w:r w:rsidR="00DF5C03" w:rsidRPr="00910C2C">
        <w:rPr>
          <w:rtl/>
        </w:rPr>
        <w:t xml:space="preserve"> </w:t>
      </w:r>
      <w:r w:rsidRPr="00910C2C">
        <w:rPr>
          <w:rtl/>
        </w:rPr>
        <w:t>والحمد</w:t>
      </w:r>
      <w:r w:rsidR="00DF5C03" w:rsidRPr="00910C2C">
        <w:rPr>
          <w:rtl/>
        </w:rPr>
        <w:t xml:space="preserve"> </w:t>
      </w:r>
      <w:r w:rsidRPr="00910C2C">
        <w:rPr>
          <w:rtl/>
        </w:rPr>
        <w:t>والرحمة</w:t>
      </w:r>
      <w:r w:rsidR="00DF5C03" w:rsidRPr="00910C2C">
        <w:rPr>
          <w:rtl/>
        </w:rPr>
        <w:t xml:space="preserve"> </w:t>
      </w:r>
      <w:r w:rsidRPr="00910C2C">
        <w:t>:</w:t>
      </w:r>
    </w:p>
    <w:p w14:paraId="211476A1" w14:textId="2F4F349B" w:rsidR="00AF59AA" w:rsidRPr="00910C2C" w:rsidRDefault="00AF59AA" w:rsidP="00D55BE4">
      <w:pPr>
        <w:pStyle w:val="a8"/>
        <w:numPr>
          <w:ilvl w:val="1"/>
          <w:numId w:val="51"/>
        </w:numPr>
      </w:pPr>
      <w:r w:rsidRPr="00910C2C">
        <w:rPr>
          <w:b/>
          <w:bCs/>
          <w:rtl/>
        </w:rPr>
        <w:t>نواة</w:t>
      </w:r>
      <w:r w:rsidR="00DF5C03" w:rsidRPr="00910C2C">
        <w:rPr>
          <w:b/>
          <w:bCs/>
          <w:rtl/>
        </w:rPr>
        <w:t xml:space="preserve"> </w:t>
      </w:r>
      <w:r w:rsidRPr="00910C2C">
        <w:rPr>
          <w:b/>
          <w:bCs/>
          <w:rtl/>
        </w:rPr>
        <w:t>الحب</w:t>
      </w:r>
      <w:r w:rsidRPr="00910C2C">
        <w:rPr>
          <w:b/>
          <w:bCs/>
        </w:rPr>
        <w:t>:</w:t>
      </w:r>
      <w:r w:rsidR="00DF5C03" w:rsidRPr="00910C2C">
        <w:t xml:space="preserve"> </w:t>
      </w:r>
      <w:r w:rsidRPr="00910C2C">
        <w:rPr>
          <w:b/>
          <w:bCs/>
        </w:rPr>
        <w:t>"</w:t>
      </w:r>
      <w:r w:rsidRPr="00910C2C">
        <w:rPr>
          <w:b/>
          <w:bCs/>
          <w:rtl/>
        </w:rPr>
        <w:t>الحب</w:t>
      </w:r>
      <w:r w:rsidRPr="00910C2C">
        <w:rPr>
          <w:b/>
          <w:bCs/>
        </w:rPr>
        <w:t>"</w:t>
      </w:r>
      <w:r w:rsidR="00DF5C03" w:rsidRPr="00910C2C">
        <w:rPr>
          <w:rtl/>
        </w:rPr>
        <w:t xml:space="preserve"> </w:t>
      </w:r>
      <w:r w:rsidRPr="00910C2C">
        <w:rPr>
          <w:rtl/>
        </w:rPr>
        <w:t>والمحبة</w:t>
      </w:r>
      <w:r w:rsidR="00DF5C03" w:rsidRPr="00910C2C">
        <w:rPr>
          <w:rtl/>
        </w:rPr>
        <w:t xml:space="preserve"> </w:t>
      </w:r>
      <w:r w:rsidRPr="00910C2C">
        <w:rPr>
          <w:rtl/>
        </w:rPr>
        <w:t>تتمركز</w:t>
      </w:r>
      <w:r w:rsidR="00DF5C03" w:rsidRPr="00910C2C">
        <w:rPr>
          <w:rtl/>
        </w:rPr>
        <w:t xml:space="preserve"> </w:t>
      </w:r>
      <w:r w:rsidRPr="00910C2C">
        <w:rPr>
          <w:rtl/>
        </w:rPr>
        <w:t>حول</w:t>
      </w:r>
      <w:r w:rsidR="00DF5C03" w:rsidRPr="00910C2C">
        <w:rPr>
          <w:rtl/>
        </w:rPr>
        <w:t xml:space="preserve"> </w:t>
      </w:r>
      <w:r w:rsidRPr="00910C2C">
        <w:rPr>
          <w:rtl/>
        </w:rPr>
        <w:t>الحاء.</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الجذب</w:t>
      </w:r>
      <w:r w:rsidR="00DF5C03" w:rsidRPr="00910C2C">
        <w:rPr>
          <w:rtl/>
        </w:rPr>
        <w:t xml:space="preserve"> </w:t>
      </w:r>
      <w:r w:rsidRPr="00910C2C">
        <w:rPr>
          <w:rtl/>
        </w:rPr>
        <w:t>والتآلف</w:t>
      </w:r>
      <w:r w:rsidR="00DF5C03" w:rsidRPr="00910C2C">
        <w:rPr>
          <w:rtl/>
        </w:rPr>
        <w:t xml:space="preserve"> </w:t>
      </w:r>
      <w:r w:rsidRPr="00910C2C">
        <w:rPr>
          <w:rtl/>
        </w:rPr>
        <w:t>والميل</w:t>
      </w:r>
      <w:r w:rsidR="00DF5C03" w:rsidRPr="00910C2C">
        <w:rPr>
          <w:rtl/>
        </w:rPr>
        <w:t xml:space="preserve"> </w:t>
      </w:r>
      <w:r w:rsidRPr="00910C2C">
        <w:rPr>
          <w:rtl/>
        </w:rPr>
        <w:t>القلبي،</w:t>
      </w:r>
      <w:r w:rsidR="00DF5C03" w:rsidRPr="00910C2C">
        <w:rPr>
          <w:rtl/>
        </w:rPr>
        <w:t xml:space="preserve"> </w:t>
      </w:r>
      <w:r w:rsidRPr="00910C2C">
        <w:rPr>
          <w:rtl/>
        </w:rPr>
        <w:t>سواء</w:t>
      </w:r>
      <w:r w:rsidR="00DF5C03" w:rsidRPr="00910C2C">
        <w:rPr>
          <w:rtl/>
        </w:rPr>
        <w:t xml:space="preserve"> </w:t>
      </w:r>
      <w:r w:rsidRPr="00910C2C">
        <w:rPr>
          <w:rtl/>
        </w:rPr>
        <w:t>حب</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الحب</w:t>
      </w:r>
      <w:r w:rsidR="00DF5C03" w:rsidRPr="00910C2C">
        <w:rPr>
          <w:rtl/>
        </w:rPr>
        <w:t xml:space="preserve"> </w:t>
      </w:r>
      <w:r w:rsidRPr="00910C2C">
        <w:rPr>
          <w:rtl/>
        </w:rPr>
        <w:t>بين</w:t>
      </w:r>
      <w:r w:rsidR="00DF5C03" w:rsidRPr="00910C2C">
        <w:rPr>
          <w:rtl/>
        </w:rPr>
        <w:t xml:space="preserve"> </w:t>
      </w:r>
      <w:r w:rsidRPr="00910C2C">
        <w:rPr>
          <w:rtl/>
        </w:rPr>
        <w:t>خلقه</w:t>
      </w:r>
      <w:r w:rsidRPr="00910C2C">
        <w:t>.</w:t>
      </w:r>
    </w:p>
    <w:p w14:paraId="2917BEEE" w14:textId="72239250" w:rsidR="00AF59AA" w:rsidRPr="00910C2C" w:rsidRDefault="00AF59AA" w:rsidP="00D55BE4">
      <w:pPr>
        <w:pStyle w:val="a8"/>
        <w:numPr>
          <w:ilvl w:val="1"/>
          <w:numId w:val="51"/>
        </w:numPr>
      </w:pPr>
      <w:r w:rsidRPr="00910C2C">
        <w:rPr>
          <w:b/>
          <w:bCs/>
          <w:rtl/>
        </w:rPr>
        <w:t>صدى</w:t>
      </w:r>
      <w:r w:rsidR="00DF5C03" w:rsidRPr="00910C2C">
        <w:rPr>
          <w:b/>
          <w:bCs/>
          <w:rtl/>
        </w:rPr>
        <w:t xml:space="preserve"> </w:t>
      </w:r>
      <w:r w:rsidRPr="00910C2C">
        <w:rPr>
          <w:b/>
          <w:bCs/>
          <w:rtl/>
        </w:rPr>
        <w:t>الحمد</w:t>
      </w:r>
      <w:r w:rsidRPr="00910C2C">
        <w:rPr>
          <w:b/>
          <w:bCs/>
        </w:rPr>
        <w:t>:</w:t>
      </w:r>
      <w:r w:rsidR="00DF5C03" w:rsidRPr="00910C2C">
        <w:t xml:space="preserve"> </w:t>
      </w:r>
      <w:r w:rsidRPr="00910C2C">
        <w:rPr>
          <w:b/>
          <w:bCs/>
        </w:rPr>
        <w:t>"</w:t>
      </w:r>
      <w:r w:rsidRPr="00910C2C">
        <w:rPr>
          <w:b/>
          <w:bCs/>
          <w:rtl/>
        </w:rPr>
        <w:t>الحمد</w:t>
      </w:r>
      <w:r w:rsidRPr="00910C2C">
        <w:rPr>
          <w:b/>
          <w:bCs/>
        </w:rPr>
        <w:t>"</w:t>
      </w:r>
      <w:r w:rsidRPr="00910C2C">
        <w:rPr>
          <w:rtl/>
        </w:rPr>
        <w:t>،</w:t>
      </w:r>
      <w:r w:rsidR="00DF5C03" w:rsidRPr="00910C2C">
        <w:rPr>
          <w:rtl/>
        </w:rPr>
        <w:t xml:space="preserve"> </w:t>
      </w:r>
      <w:r w:rsidRPr="00910C2C">
        <w:rPr>
          <w:rtl/>
        </w:rPr>
        <w:t>الثناء</w:t>
      </w:r>
      <w:r w:rsidR="00DF5C03" w:rsidRPr="00910C2C">
        <w:rPr>
          <w:rtl/>
        </w:rPr>
        <w:t xml:space="preserve"> </w:t>
      </w:r>
      <w:r w:rsidRPr="00910C2C">
        <w:rPr>
          <w:rtl/>
        </w:rPr>
        <w:t>الجميل</w:t>
      </w:r>
      <w:r w:rsidR="00DF5C03" w:rsidRPr="00910C2C">
        <w:rPr>
          <w:rtl/>
        </w:rPr>
        <w:t xml:space="preserve"> </w:t>
      </w:r>
      <w:r w:rsidRPr="00910C2C">
        <w:rPr>
          <w:rtl/>
        </w:rPr>
        <w:t>الخالص</w:t>
      </w:r>
      <w:r w:rsidR="00DF5C03" w:rsidRPr="00910C2C">
        <w:rPr>
          <w:rtl/>
        </w:rPr>
        <w:t xml:space="preserve"> </w:t>
      </w:r>
      <w:r w:rsidRPr="00910C2C">
        <w:rPr>
          <w:rtl/>
        </w:rPr>
        <w:t>لله،</w:t>
      </w:r>
      <w:r w:rsidR="00DF5C03" w:rsidRPr="00910C2C">
        <w:rPr>
          <w:rtl/>
        </w:rPr>
        <w:t xml:space="preserve"> </w:t>
      </w:r>
      <w:r w:rsidRPr="00910C2C">
        <w:rPr>
          <w:rtl/>
        </w:rPr>
        <w:t>يفتتح</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الفاتحة</w:t>
      </w:r>
      <w:r w:rsidR="000B76D0" w:rsidRPr="00910C2C">
        <w:rPr>
          <w:rtl/>
        </w:rPr>
        <w:t>"</w:t>
      </w:r>
      <w:r w:rsidRPr="00910C2C">
        <w:rPr>
          <w:rtl/>
        </w:rPr>
        <w:t>،</w:t>
      </w:r>
      <w:r w:rsidR="00DF5C03" w:rsidRPr="00910C2C">
        <w:rPr>
          <w:rtl/>
        </w:rPr>
        <w:t xml:space="preserve"> </w:t>
      </w:r>
      <w:r w:rsidRPr="00910C2C">
        <w:rPr>
          <w:rtl/>
        </w:rPr>
        <w:t>وينبع</w:t>
      </w:r>
      <w:r w:rsidR="00DF5C03" w:rsidRPr="00910C2C">
        <w:rPr>
          <w:rtl/>
        </w:rPr>
        <w:t xml:space="preserve"> </w:t>
      </w:r>
      <w:r w:rsidRPr="00910C2C">
        <w:rPr>
          <w:rtl/>
        </w:rPr>
        <w:t>من</w:t>
      </w:r>
      <w:r w:rsidR="00DF5C03" w:rsidRPr="00910C2C">
        <w:rPr>
          <w:rtl/>
        </w:rPr>
        <w:t xml:space="preserve"> </w:t>
      </w:r>
      <w:r w:rsidRPr="00910C2C">
        <w:rPr>
          <w:rtl/>
        </w:rPr>
        <w:t>قلب</w:t>
      </w:r>
      <w:r w:rsidR="00DF5C03" w:rsidRPr="00910C2C">
        <w:rPr>
          <w:rtl/>
        </w:rPr>
        <w:t xml:space="preserve"> </w:t>
      </w:r>
      <w:r w:rsidRPr="00910C2C">
        <w:rPr>
          <w:rtl/>
        </w:rPr>
        <w:t>حيٍّ</w:t>
      </w:r>
      <w:r w:rsidR="00DF5C03" w:rsidRPr="00910C2C">
        <w:rPr>
          <w:rtl/>
        </w:rPr>
        <w:t xml:space="preserve"> </w:t>
      </w:r>
      <w:r w:rsidRPr="00910C2C">
        <w:rPr>
          <w:rtl/>
        </w:rPr>
        <w:t>مدرك</w:t>
      </w:r>
      <w:r w:rsidR="00DF5C03" w:rsidRPr="00910C2C">
        <w:rPr>
          <w:rtl/>
        </w:rPr>
        <w:t xml:space="preserve"> </w:t>
      </w:r>
      <w:r w:rsidRPr="00910C2C">
        <w:rPr>
          <w:rtl/>
        </w:rPr>
        <w:t>لعظمة</w:t>
      </w:r>
      <w:r w:rsidR="00DF5C03" w:rsidRPr="00910C2C">
        <w:rPr>
          <w:rtl/>
        </w:rPr>
        <w:t xml:space="preserve"> </w:t>
      </w:r>
      <w:r w:rsidRPr="00910C2C">
        <w:rPr>
          <w:rtl/>
        </w:rPr>
        <w:t>الله</w:t>
      </w:r>
      <w:r w:rsidR="00DF5C03" w:rsidRPr="00910C2C">
        <w:rPr>
          <w:rtl/>
        </w:rPr>
        <w:t xml:space="preserve"> </w:t>
      </w:r>
      <w:r w:rsidRPr="00910C2C">
        <w:rPr>
          <w:rtl/>
        </w:rPr>
        <w:t>ونعمه.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الحميد</w:t>
      </w:r>
      <w:r w:rsidRPr="00910C2C">
        <w:rPr>
          <w:b/>
          <w:bCs/>
        </w:rPr>
        <w:t>"</w:t>
      </w:r>
      <w:r w:rsidRPr="00910C2C">
        <w:t>.</w:t>
      </w:r>
    </w:p>
    <w:p w14:paraId="0F046C08" w14:textId="07F16B0B" w:rsidR="00AF59AA" w:rsidRPr="00910C2C" w:rsidRDefault="00AF59AA" w:rsidP="00D55BE4">
      <w:pPr>
        <w:pStyle w:val="a8"/>
        <w:numPr>
          <w:ilvl w:val="1"/>
          <w:numId w:val="51"/>
        </w:numPr>
      </w:pPr>
      <w:r w:rsidRPr="00910C2C">
        <w:rPr>
          <w:b/>
          <w:bCs/>
          <w:rtl/>
        </w:rPr>
        <w:t>قلب</w:t>
      </w:r>
      <w:r w:rsidR="00DF5C03" w:rsidRPr="00910C2C">
        <w:rPr>
          <w:b/>
          <w:bCs/>
          <w:rtl/>
        </w:rPr>
        <w:t xml:space="preserve"> </w:t>
      </w:r>
      <w:r w:rsidRPr="00910C2C">
        <w:rPr>
          <w:b/>
          <w:bCs/>
          <w:rtl/>
        </w:rPr>
        <w:t>الرحمة</w:t>
      </w:r>
      <w:r w:rsidRPr="00910C2C">
        <w:rPr>
          <w:b/>
          <w:bCs/>
        </w:rPr>
        <w:t>:</w:t>
      </w:r>
      <w:r w:rsidR="00DF5C03" w:rsidRPr="00910C2C">
        <w:rPr>
          <w:rtl/>
        </w:rPr>
        <w:t xml:space="preserve"> </w:t>
      </w:r>
      <w:r w:rsidRPr="00910C2C">
        <w:rPr>
          <w:rtl/>
        </w:rPr>
        <w:t>الرحمة</w:t>
      </w:r>
      <w:r w:rsidR="00DF5C03" w:rsidRPr="00910C2C">
        <w:rPr>
          <w:rtl/>
        </w:rPr>
        <w:t xml:space="preserve"> </w:t>
      </w:r>
      <w:r w:rsidRPr="00910C2C">
        <w:rPr>
          <w:rtl/>
        </w:rPr>
        <w:t>بجذريها</w:t>
      </w:r>
      <w:r w:rsidR="00DF5C03" w:rsidRPr="00910C2C">
        <w:rPr>
          <w:rtl/>
        </w:rPr>
        <w:t xml:space="preserve"> </w:t>
      </w:r>
      <w:r w:rsidR="000B76D0" w:rsidRPr="00910C2C">
        <w:rPr>
          <w:rtl/>
        </w:rPr>
        <w:t>"</w:t>
      </w:r>
      <w:r w:rsidRPr="00910C2C">
        <w:rPr>
          <w:rtl/>
        </w:rPr>
        <w:t>رحمن،</w:t>
      </w:r>
      <w:r w:rsidR="00DF5C03" w:rsidRPr="00910C2C">
        <w:rPr>
          <w:rtl/>
        </w:rPr>
        <w:t xml:space="preserve"> </w:t>
      </w:r>
      <w:r w:rsidRPr="00910C2C">
        <w:rPr>
          <w:rtl/>
        </w:rPr>
        <w:t>رحيم</w:t>
      </w:r>
      <w:r w:rsidR="000B76D0" w:rsidRPr="00910C2C">
        <w:rPr>
          <w:rtl/>
        </w:rPr>
        <w:t>"</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الحاء،</w:t>
      </w:r>
      <w:r w:rsidR="00DF5C03" w:rsidRPr="00910C2C">
        <w:rPr>
          <w:rtl/>
        </w:rPr>
        <w:t xml:space="preserve"> </w:t>
      </w:r>
      <w:r w:rsidRPr="00910C2C">
        <w:rPr>
          <w:rtl/>
        </w:rPr>
        <w:t>كأن</w:t>
      </w:r>
      <w:r w:rsidR="00DF5C03" w:rsidRPr="00910C2C">
        <w:rPr>
          <w:rtl/>
        </w:rPr>
        <w:t xml:space="preserve"> </w:t>
      </w:r>
      <w:r w:rsidRPr="00910C2C">
        <w:rPr>
          <w:rtl/>
        </w:rPr>
        <w:t>الحاء</w:t>
      </w:r>
      <w:r w:rsidR="00DF5C03" w:rsidRPr="00910C2C">
        <w:rPr>
          <w:rtl/>
        </w:rPr>
        <w:t xml:space="preserve"> </w:t>
      </w:r>
      <w:r w:rsidRPr="00910C2C">
        <w:rPr>
          <w:rtl/>
        </w:rPr>
        <w:t>هي</w:t>
      </w:r>
      <w:r w:rsidR="00DF5C03" w:rsidRPr="00910C2C">
        <w:rPr>
          <w:rtl/>
        </w:rPr>
        <w:t xml:space="preserve"> </w:t>
      </w:r>
      <w:r w:rsidRPr="00910C2C">
        <w:rPr>
          <w:rtl/>
        </w:rPr>
        <w:t>الجوهر</w:t>
      </w:r>
      <w:r w:rsidR="00DF5C03" w:rsidRPr="00910C2C">
        <w:rPr>
          <w:rtl/>
        </w:rPr>
        <w:t xml:space="preserve"> </w:t>
      </w:r>
      <w:r w:rsidRPr="00910C2C">
        <w:rPr>
          <w:rtl/>
        </w:rPr>
        <w:t>الدافئ</w:t>
      </w:r>
      <w:r w:rsidR="00DF5C03" w:rsidRPr="00910C2C">
        <w:rPr>
          <w:rtl/>
        </w:rPr>
        <w:t xml:space="preserve"> </w:t>
      </w:r>
      <w:r w:rsidRPr="00910C2C">
        <w:rPr>
          <w:rtl/>
        </w:rPr>
        <w:t>للرحمة</w:t>
      </w:r>
      <w:r w:rsidR="00DF5C03" w:rsidRPr="00910C2C">
        <w:rPr>
          <w:rtl/>
        </w:rPr>
        <w:t xml:space="preserve"> </w:t>
      </w:r>
      <w:r w:rsidRPr="00910C2C">
        <w:rPr>
          <w:rtl/>
        </w:rPr>
        <w:t>الإلهية</w:t>
      </w:r>
      <w:r w:rsidR="00DF5C03" w:rsidRPr="00910C2C">
        <w:rPr>
          <w:rtl/>
        </w:rPr>
        <w:t xml:space="preserve"> </w:t>
      </w:r>
      <w:r w:rsidRPr="00910C2C">
        <w:rPr>
          <w:rtl/>
        </w:rPr>
        <w:t>الواسعة</w:t>
      </w:r>
      <w:r w:rsidRPr="00910C2C">
        <w:t>.</w:t>
      </w:r>
    </w:p>
    <w:p w14:paraId="37B131E5" w14:textId="332D698B" w:rsidR="00AF59AA" w:rsidRPr="00910C2C" w:rsidRDefault="00AF59AA" w:rsidP="00D55BE4">
      <w:pPr>
        <w:pStyle w:val="a8"/>
        <w:numPr>
          <w:ilvl w:val="1"/>
          <w:numId w:val="51"/>
        </w:numPr>
      </w:pPr>
      <w:r w:rsidRPr="00910C2C">
        <w:rPr>
          <w:b/>
          <w:bCs/>
          <w:rtl/>
        </w:rPr>
        <w:t>روح</w:t>
      </w:r>
      <w:r w:rsidR="00DF5C03" w:rsidRPr="00910C2C">
        <w:rPr>
          <w:b/>
          <w:bCs/>
          <w:rtl/>
        </w:rPr>
        <w:t xml:space="preserve"> </w:t>
      </w:r>
      <w:r w:rsidRPr="00910C2C">
        <w:rPr>
          <w:b/>
          <w:bCs/>
          <w:rtl/>
        </w:rPr>
        <w:t>الحلم</w:t>
      </w:r>
      <w:r w:rsidRPr="00910C2C">
        <w:rPr>
          <w:b/>
          <w:bCs/>
        </w:rPr>
        <w:t>:</w:t>
      </w:r>
      <w:r w:rsidR="00DF5C03" w:rsidRPr="00910C2C">
        <w:t xml:space="preserve"> </w:t>
      </w:r>
      <w:r w:rsidRPr="00910C2C">
        <w:rPr>
          <w:b/>
          <w:bCs/>
        </w:rPr>
        <w:t>"</w:t>
      </w:r>
      <w:r w:rsidRPr="00910C2C">
        <w:rPr>
          <w:b/>
          <w:bCs/>
          <w:rtl/>
        </w:rPr>
        <w:t>الحلم</w:t>
      </w:r>
      <w:r w:rsidRPr="00910C2C">
        <w:rPr>
          <w:b/>
          <w:bCs/>
        </w:rPr>
        <w:t>"</w:t>
      </w:r>
      <w:r w:rsidR="00DF5C03" w:rsidRPr="00910C2C">
        <w:rPr>
          <w:rtl/>
        </w:rPr>
        <w:t xml:space="preserve"> </w:t>
      </w:r>
      <w:r w:rsidRPr="00910C2C">
        <w:rPr>
          <w:rtl/>
        </w:rPr>
        <w:t>والأناة</w:t>
      </w:r>
      <w:r w:rsidR="00DF5C03" w:rsidRPr="00910C2C">
        <w:rPr>
          <w:rtl/>
        </w:rPr>
        <w:t xml:space="preserve"> </w:t>
      </w:r>
      <w:r w:rsidRPr="00910C2C">
        <w:rPr>
          <w:rtl/>
        </w:rPr>
        <w:t>وضبط</w:t>
      </w:r>
      <w:r w:rsidR="00DF5C03" w:rsidRPr="00910C2C">
        <w:rPr>
          <w:rtl/>
        </w:rPr>
        <w:t xml:space="preserve"> </w:t>
      </w:r>
      <w:r w:rsidRPr="00910C2C">
        <w:rPr>
          <w:rtl/>
        </w:rPr>
        <w:t>النفس</w:t>
      </w:r>
      <w:r w:rsidR="00DF5C03" w:rsidRPr="00910C2C">
        <w:rPr>
          <w:rtl/>
        </w:rPr>
        <w:t xml:space="preserve"> </w:t>
      </w:r>
      <w:r w:rsidRPr="00910C2C">
        <w:rPr>
          <w:rtl/>
        </w:rPr>
        <w:t>صفة</w:t>
      </w:r>
      <w:r w:rsidR="00DF5C03" w:rsidRPr="00910C2C">
        <w:rPr>
          <w:rtl/>
        </w:rPr>
        <w:t xml:space="preserve"> </w:t>
      </w:r>
      <w:r w:rsidRPr="00910C2C">
        <w:rPr>
          <w:rtl/>
        </w:rPr>
        <w:t>أساسية</w:t>
      </w:r>
      <w:r w:rsidR="00DF5C03" w:rsidRPr="00910C2C">
        <w:rPr>
          <w:rtl/>
        </w:rPr>
        <w:t xml:space="preserve"> </w:t>
      </w:r>
      <w:r w:rsidRPr="00910C2C">
        <w:rPr>
          <w:rtl/>
        </w:rPr>
        <w:t>لله</w:t>
      </w:r>
      <w:r w:rsidR="00DF5C03" w:rsidRPr="00910C2C">
        <w:rPr>
          <w:rtl/>
        </w:rPr>
        <w:t xml:space="preserve"> </w:t>
      </w:r>
      <w:r w:rsidR="000B76D0" w:rsidRPr="00910C2C">
        <w:rPr>
          <w:rtl/>
        </w:rPr>
        <w:t>"</w:t>
      </w:r>
      <w:r w:rsidRPr="00910C2C">
        <w:rPr>
          <w:b/>
          <w:bCs/>
          <w:rtl/>
        </w:rPr>
        <w:t>الحليم</w:t>
      </w:r>
      <w:r w:rsidR="000B76D0" w:rsidRPr="00910C2C">
        <w:rPr>
          <w:rtl/>
        </w:rPr>
        <w:t>"</w:t>
      </w:r>
      <w:r w:rsidR="00DF5C03" w:rsidRPr="00910C2C">
        <w:rPr>
          <w:rtl/>
        </w:rPr>
        <w:t xml:space="preserve"> </w:t>
      </w:r>
      <w:r w:rsidRPr="00910C2C">
        <w:rPr>
          <w:rtl/>
        </w:rPr>
        <w:t>وللصالحين،</w:t>
      </w:r>
      <w:r w:rsidR="00DF5C03" w:rsidRPr="00910C2C">
        <w:rPr>
          <w:rtl/>
        </w:rPr>
        <w:t xml:space="preserve"> </w:t>
      </w:r>
      <w:r w:rsidRPr="00910C2C">
        <w:rPr>
          <w:rtl/>
        </w:rPr>
        <w:t>وهي</w:t>
      </w:r>
      <w:r w:rsidR="00DF5C03" w:rsidRPr="00910C2C">
        <w:rPr>
          <w:rtl/>
        </w:rPr>
        <w:t xml:space="preserve"> </w:t>
      </w:r>
      <w:r w:rsidRPr="00910C2C">
        <w:rPr>
          <w:rtl/>
        </w:rPr>
        <w:t>تنبع</w:t>
      </w:r>
      <w:r w:rsidR="00DF5C03" w:rsidRPr="00910C2C">
        <w:rPr>
          <w:rtl/>
        </w:rPr>
        <w:t xml:space="preserve"> </w:t>
      </w:r>
      <w:r w:rsidRPr="00910C2C">
        <w:rPr>
          <w:rtl/>
        </w:rPr>
        <w:t>من</w:t>
      </w:r>
      <w:r w:rsidR="00DF5C03" w:rsidRPr="00910C2C">
        <w:rPr>
          <w:rtl/>
        </w:rPr>
        <w:t xml:space="preserve"> </w:t>
      </w:r>
      <w:r w:rsidRPr="00910C2C">
        <w:rPr>
          <w:rtl/>
        </w:rPr>
        <w:t>قلب</w:t>
      </w:r>
      <w:r w:rsidR="00DF5C03" w:rsidRPr="00910C2C">
        <w:rPr>
          <w:rtl/>
        </w:rPr>
        <w:t xml:space="preserve"> </w:t>
      </w:r>
      <w:r w:rsidRPr="00910C2C">
        <w:rPr>
          <w:rtl/>
        </w:rPr>
        <w:t>واسع</w:t>
      </w:r>
      <w:r w:rsidR="00DF5C03" w:rsidRPr="00910C2C">
        <w:rPr>
          <w:rtl/>
        </w:rPr>
        <w:t xml:space="preserve"> </w:t>
      </w:r>
      <w:r w:rsidRPr="00910C2C">
        <w:rPr>
          <w:rtl/>
        </w:rPr>
        <w:t>وحكيم</w:t>
      </w:r>
      <w:r w:rsidRPr="00910C2C">
        <w:t>.</w:t>
      </w:r>
    </w:p>
    <w:p w14:paraId="23D3E081" w14:textId="7F81FC80" w:rsidR="00AF59AA" w:rsidRPr="00910C2C" w:rsidRDefault="00AF59AA" w:rsidP="00D55BE4">
      <w:pPr>
        <w:pStyle w:val="a8"/>
        <w:numPr>
          <w:ilvl w:val="0"/>
          <w:numId w:val="51"/>
        </w:numPr>
      </w:pPr>
      <w:r w:rsidRPr="00910C2C">
        <w:rPr>
          <w:rtl/>
        </w:rPr>
        <w:t>الحفظ</w:t>
      </w:r>
      <w:r w:rsidR="00DF5C03" w:rsidRPr="00910C2C">
        <w:rPr>
          <w:rtl/>
        </w:rPr>
        <w:t xml:space="preserve"> </w:t>
      </w:r>
      <w:r w:rsidRPr="00910C2C">
        <w:rPr>
          <w:rtl/>
        </w:rPr>
        <w:t>والحماية</w:t>
      </w:r>
      <w:r w:rsidRPr="00910C2C">
        <w:t>:</w:t>
      </w:r>
    </w:p>
    <w:p w14:paraId="12588531" w14:textId="07A45ADE" w:rsidR="00AF59AA" w:rsidRPr="00910C2C" w:rsidRDefault="00AF59AA" w:rsidP="00D55BE4">
      <w:pPr>
        <w:pStyle w:val="a8"/>
        <w:numPr>
          <w:ilvl w:val="1"/>
          <w:numId w:val="51"/>
        </w:numPr>
      </w:pPr>
      <w:r w:rsidRPr="00910C2C">
        <w:rPr>
          <w:b/>
          <w:bCs/>
          <w:rtl/>
        </w:rPr>
        <w:t>الحراسة</w:t>
      </w:r>
      <w:r w:rsidR="00DF5C03" w:rsidRPr="00910C2C">
        <w:rPr>
          <w:b/>
          <w:bCs/>
          <w:rtl/>
        </w:rPr>
        <w:t xml:space="preserve"> </w:t>
      </w:r>
      <w:r w:rsidRPr="00910C2C">
        <w:rPr>
          <w:b/>
          <w:bCs/>
          <w:rtl/>
        </w:rPr>
        <w:t>والصيانة</w:t>
      </w:r>
      <w:r w:rsidRPr="00910C2C">
        <w:rPr>
          <w:b/>
          <w:bCs/>
        </w:rPr>
        <w:t>:</w:t>
      </w:r>
      <w:r w:rsidR="00DF5C03" w:rsidRPr="00910C2C">
        <w:t xml:space="preserve"> </w:t>
      </w:r>
      <w:r w:rsidRPr="00910C2C">
        <w:rPr>
          <w:b/>
          <w:bCs/>
        </w:rPr>
        <w:t>"</w:t>
      </w:r>
      <w:r w:rsidRPr="00910C2C">
        <w:rPr>
          <w:b/>
          <w:bCs/>
          <w:rtl/>
        </w:rPr>
        <w:t>الحفظ</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الصيانة</w:t>
      </w:r>
      <w:r w:rsidR="00DF5C03" w:rsidRPr="00910C2C">
        <w:rPr>
          <w:rtl/>
        </w:rPr>
        <w:t xml:space="preserve"> </w:t>
      </w:r>
      <w:r w:rsidRPr="00910C2C">
        <w:rPr>
          <w:rtl/>
        </w:rPr>
        <w:t>والحراسة،</w:t>
      </w:r>
      <w:r w:rsidR="00DF5C03" w:rsidRPr="00910C2C">
        <w:rPr>
          <w:rtl/>
        </w:rPr>
        <w:t xml:space="preserve"> </w:t>
      </w:r>
      <w:r w:rsidRPr="00910C2C">
        <w:rPr>
          <w:rtl/>
        </w:rPr>
        <w:t>والله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الحفيظ</w:t>
      </w:r>
      <w:r w:rsidRPr="00910C2C">
        <w:rPr>
          <w:b/>
          <w:bCs/>
        </w:rPr>
        <w:t>"</w:t>
      </w:r>
      <w:r w:rsidR="00DF5C03" w:rsidRPr="00910C2C">
        <w:rPr>
          <w:rtl/>
        </w:rPr>
        <w:t xml:space="preserve"> </w:t>
      </w:r>
      <w:r w:rsidRPr="00910C2C">
        <w:rPr>
          <w:rtl/>
        </w:rPr>
        <w:t>الذي</w:t>
      </w:r>
      <w:r w:rsidR="00DF5C03" w:rsidRPr="00910C2C">
        <w:rPr>
          <w:rtl/>
        </w:rPr>
        <w:t xml:space="preserve"> </w:t>
      </w:r>
      <w:r w:rsidRPr="00910C2C">
        <w:rPr>
          <w:rtl/>
        </w:rPr>
        <w:t>يحفظ</w:t>
      </w:r>
      <w:r w:rsidR="00DF5C03" w:rsidRPr="00910C2C">
        <w:rPr>
          <w:rtl/>
        </w:rPr>
        <w:t xml:space="preserve"> </w:t>
      </w:r>
      <w:r w:rsidRPr="00910C2C">
        <w:rPr>
          <w:rtl/>
        </w:rPr>
        <w:t>الكون</w:t>
      </w:r>
      <w:r w:rsidR="00DF5C03" w:rsidRPr="00910C2C">
        <w:rPr>
          <w:rtl/>
        </w:rPr>
        <w:t xml:space="preserve"> </w:t>
      </w:r>
      <w:r w:rsidRPr="00910C2C">
        <w:rPr>
          <w:rtl/>
        </w:rPr>
        <w:t>وعباده.</w:t>
      </w:r>
      <w:r w:rsidR="00DF5C03" w:rsidRPr="00910C2C">
        <w:rPr>
          <w:rtl/>
        </w:rPr>
        <w:t xml:space="preserve"> </w:t>
      </w:r>
      <w:r w:rsidR="000B76D0" w:rsidRPr="00910C2C">
        <w:rPr>
          <w:rtl/>
        </w:rPr>
        <w:t>"</w:t>
      </w:r>
      <w:r w:rsidRPr="00910C2C">
        <w:rPr>
          <w:rtl/>
        </w:rPr>
        <w:t>الظاء</w:t>
      </w:r>
      <w:r w:rsidR="00DF5C03" w:rsidRPr="00910C2C">
        <w:rPr>
          <w:rtl/>
        </w:rPr>
        <w:t xml:space="preserve"> </w:t>
      </w:r>
      <w:r w:rsidRPr="00910C2C">
        <w:rPr>
          <w:rtl/>
        </w:rPr>
        <w:t>أيضًا</w:t>
      </w:r>
      <w:r w:rsidR="00DF5C03" w:rsidRPr="00910C2C">
        <w:rPr>
          <w:rtl/>
        </w:rPr>
        <w:t xml:space="preserve"> </w:t>
      </w:r>
      <w:r w:rsidRPr="00910C2C">
        <w:rPr>
          <w:rtl/>
        </w:rPr>
        <w:t>قريبة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الصوتي</w:t>
      </w:r>
      <w:r w:rsidR="000B76D0" w:rsidRPr="00910C2C">
        <w:rPr>
          <w:rtl/>
        </w:rPr>
        <w:t>"</w:t>
      </w:r>
      <w:r w:rsidRPr="00910C2C">
        <w:t>.</w:t>
      </w:r>
    </w:p>
    <w:p w14:paraId="68FA517C" w14:textId="4EC7EE55"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614F416" w14:textId="4ABAA5B3" w:rsidR="00AF59AA" w:rsidRPr="00910C2C" w:rsidRDefault="00AF59AA" w:rsidP="00D55BE4">
      <w:pPr>
        <w:pStyle w:val="a8"/>
        <w:numPr>
          <w:ilvl w:val="0"/>
          <w:numId w:val="52"/>
        </w:numPr>
      </w:pPr>
      <w:r w:rsidRPr="00910C2C">
        <w:rPr>
          <w:rtl/>
        </w:rPr>
        <w:t>الخصائص</w:t>
      </w:r>
      <w:r w:rsidR="00DF5C03" w:rsidRPr="00910C2C">
        <w:rPr>
          <w:rtl/>
        </w:rPr>
        <w:t xml:space="preserve"> </w:t>
      </w:r>
      <w:r w:rsidRPr="00910C2C">
        <w:rPr>
          <w:rtl/>
        </w:rPr>
        <w:t>الصوتية</w:t>
      </w:r>
      <w:r w:rsidRPr="00910C2C">
        <w:t>:</w:t>
      </w:r>
    </w:p>
    <w:p w14:paraId="4CE4DB5D" w14:textId="791E151F" w:rsidR="00AF59AA" w:rsidRPr="00910C2C" w:rsidRDefault="00AF59AA" w:rsidP="00D55BE4">
      <w:pPr>
        <w:pStyle w:val="a8"/>
        <w:numPr>
          <w:ilvl w:val="1"/>
          <w:numId w:val="52"/>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الهاء</w:t>
      </w:r>
      <w:r w:rsidR="00DF5C03" w:rsidRPr="00910C2C">
        <w:rPr>
          <w:rtl/>
        </w:rPr>
        <w:t xml:space="preserve"> </w:t>
      </w:r>
      <w:r w:rsidRPr="00910C2C">
        <w:rPr>
          <w:rtl/>
        </w:rPr>
        <w:t>وأقرب</w:t>
      </w:r>
      <w:r w:rsidR="00DF5C03" w:rsidRPr="00910C2C">
        <w:rPr>
          <w:rtl/>
        </w:rPr>
        <w:t xml:space="preserve"> </w:t>
      </w:r>
      <w:r w:rsidRPr="00910C2C">
        <w:rPr>
          <w:rtl/>
        </w:rPr>
        <w:t>من</w:t>
      </w:r>
      <w:r w:rsidR="00DF5C03" w:rsidRPr="00910C2C">
        <w:rPr>
          <w:rtl/>
        </w:rPr>
        <w:t xml:space="preserve"> </w:t>
      </w:r>
      <w:r w:rsidRPr="00910C2C">
        <w:rPr>
          <w:rtl/>
        </w:rPr>
        <w:t>الخاء</w:t>
      </w:r>
      <w:r w:rsidR="000B76D0" w:rsidRPr="00910C2C">
        <w:rPr>
          <w:rtl/>
        </w:rPr>
        <w:t>"</w:t>
      </w:r>
      <w:r w:rsidRPr="00910C2C">
        <w:t>.</w:t>
      </w:r>
    </w:p>
    <w:p w14:paraId="02C063CB" w14:textId="538D07D1" w:rsidR="00AF59AA" w:rsidRPr="00910C2C" w:rsidRDefault="00AF59AA" w:rsidP="00D55BE4">
      <w:pPr>
        <w:pStyle w:val="a8"/>
        <w:numPr>
          <w:ilvl w:val="1"/>
          <w:numId w:val="52"/>
        </w:numPr>
      </w:pPr>
      <w:r w:rsidRPr="00910C2C">
        <w:rPr>
          <w:b/>
          <w:bCs/>
          <w:rtl/>
        </w:rPr>
        <w:t>صوت</w:t>
      </w:r>
      <w:r w:rsidR="00DF5C03" w:rsidRPr="00910C2C">
        <w:rPr>
          <w:b/>
          <w:bCs/>
          <w:rtl/>
        </w:rPr>
        <w:t xml:space="preserve"> </w:t>
      </w:r>
      <w:r w:rsidRPr="00910C2C">
        <w:rPr>
          <w:b/>
          <w:bCs/>
          <w:rtl/>
        </w:rPr>
        <w:t>النفس</w:t>
      </w:r>
      <w:r w:rsidR="00DF5C03" w:rsidRPr="00910C2C">
        <w:rPr>
          <w:b/>
          <w:bCs/>
          <w:rtl/>
        </w:rPr>
        <w:t xml:space="preserve"> </w:t>
      </w:r>
      <w:r w:rsidRPr="00910C2C">
        <w:rPr>
          <w:b/>
          <w:bCs/>
          <w:rtl/>
        </w:rPr>
        <w:t>والحياة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الاحتكاكي</w:t>
      </w:r>
      <w:r w:rsidR="00DF5C03" w:rsidRPr="00910C2C">
        <w:rPr>
          <w:rtl/>
        </w:rPr>
        <w:t xml:space="preserve"> </w:t>
      </w:r>
      <w:r w:rsidRPr="00910C2C">
        <w:rPr>
          <w:rtl/>
        </w:rPr>
        <w:t>يشبه</w:t>
      </w:r>
      <w:r w:rsidR="00DF5C03" w:rsidRPr="00910C2C">
        <w:rPr>
          <w:rtl/>
        </w:rPr>
        <w:t xml:space="preserve"> </w:t>
      </w:r>
      <w:r w:rsidRPr="00910C2C">
        <w:rPr>
          <w:rtl/>
        </w:rPr>
        <w:t>صوت</w:t>
      </w:r>
      <w:r w:rsidR="00DF5C03" w:rsidRPr="00910C2C">
        <w:rPr>
          <w:rtl/>
        </w:rPr>
        <w:t xml:space="preserve"> </w:t>
      </w:r>
      <w:r w:rsidRPr="00910C2C">
        <w:rPr>
          <w:rtl/>
        </w:rPr>
        <w:t>التنفس،</w:t>
      </w:r>
      <w:r w:rsidR="00DF5C03" w:rsidRPr="00910C2C">
        <w:rPr>
          <w:rtl/>
        </w:rPr>
        <w:t xml:space="preserve"> </w:t>
      </w:r>
      <w:r w:rsidRPr="00910C2C">
        <w:rPr>
          <w:rtl/>
        </w:rPr>
        <w:t>رمز</w:t>
      </w:r>
      <w:r w:rsidR="00DF5C03" w:rsidRPr="00910C2C">
        <w:rPr>
          <w:rtl/>
        </w:rPr>
        <w:t xml:space="preserve"> </w:t>
      </w:r>
      <w:r w:rsidRPr="00910C2C">
        <w:rPr>
          <w:rtl/>
        </w:rPr>
        <w:t>استمرار</w:t>
      </w:r>
      <w:r w:rsidR="00DF5C03" w:rsidRPr="00910C2C">
        <w:rPr>
          <w:rtl/>
        </w:rPr>
        <w:t xml:space="preserve"> </w:t>
      </w:r>
      <w:r w:rsidRPr="00910C2C">
        <w:rPr>
          <w:rtl/>
        </w:rPr>
        <w:t>الحياة</w:t>
      </w:r>
      <w:r w:rsidRPr="00910C2C">
        <w:t>.</w:t>
      </w:r>
    </w:p>
    <w:p w14:paraId="29C11087" w14:textId="71809895" w:rsidR="00AF59AA" w:rsidRPr="00910C2C" w:rsidRDefault="00AF59AA" w:rsidP="00D55BE4">
      <w:pPr>
        <w:pStyle w:val="a8"/>
        <w:numPr>
          <w:ilvl w:val="1"/>
          <w:numId w:val="52"/>
        </w:numPr>
      </w:pPr>
      <w:r w:rsidRPr="00910C2C">
        <w:rPr>
          <w:b/>
          <w:bCs/>
          <w:rtl/>
        </w:rPr>
        <w:t>الدفء</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صفاء</w:t>
      </w:r>
      <w:r w:rsidR="00DF5C03" w:rsidRPr="00910C2C">
        <w:rPr>
          <w:rtl/>
        </w:rPr>
        <w:t xml:space="preserve"> </w:t>
      </w:r>
      <w:r w:rsidRPr="00910C2C">
        <w:rPr>
          <w:rtl/>
        </w:rPr>
        <w:t>ووضوح</w:t>
      </w:r>
      <w:r w:rsidR="00DF5C03" w:rsidRPr="00910C2C">
        <w:rPr>
          <w:rtl/>
        </w:rPr>
        <w:t xml:space="preserve"> </w:t>
      </w:r>
      <w:r w:rsidRPr="00910C2C">
        <w:rPr>
          <w:rtl/>
        </w:rPr>
        <w:t>نسبي</w:t>
      </w:r>
      <w:r w:rsidR="00DF5C03" w:rsidRPr="00910C2C">
        <w:rPr>
          <w:rtl/>
        </w:rPr>
        <w:t xml:space="preserve"> </w:t>
      </w:r>
      <w:r w:rsidRPr="00910C2C">
        <w:rPr>
          <w:rtl/>
        </w:rPr>
        <w:t>مقارنة</w:t>
      </w:r>
      <w:r w:rsidR="00DF5C03" w:rsidRPr="00910C2C">
        <w:rPr>
          <w:rtl/>
        </w:rPr>
        <w:t xml:space="preserve"> </w:t>
      </w:r>
      <w:r w:rsidRPr="00910C2C">
        <w:rPr>
          <w:rtl/>
        </w:rPr>
        <w:t>بالخاء</w:t>
      </w:r>
      <w:r w:rsidR="00DF5C03" w:rsidRPr="00910C2C">
        <w:rPr>
          <w:rtl/>
        </w:rPr>
        <w:t xml:space="preserve"> </w:t>
      </w:r>
      <w:r w:rsidRPr="00910C2C">
        <w:rPr>
          <w:rtl/>
        </w:rPr>
        <w:t>والغين،</w:t>
      </w:r>
      <w:r w:rsidR="00DF5C03" w:rsidRPr="00910C2C">
        <w:rPr>
          <w:rtl/>
        </w:rPr>
        <w:t xml:space="preserve"> </w:t>
      </w:r>
      <w:r w:rsidRPr="00910C2C">
        <w:rPr>
          <w:rtl/>
        </w:rPr>
        <w:t>مع</w:t>
      </w:r>
      <w:r w:rsidR="00DF5C03" w:rsidRPr="00910C2C">
        <w:rPr>
          <w:rtl/>
        </w:rPr>
        <w:t xml:space="preserve"> </w:t>
      </w:r>
      <w:r w:rsidRPr="00910C2C">
        <w:rPr>
          <w:rtl/>
        </w:rPr>
        <w:t>دفء</w:t>
      </w:r>
      <w:r w:rsidR="00DF5C03" w:rsidRPr="00910C2C">
        <w:rPr>
          <w:rtl/>
        </w:rPr>
        <w:t xml:space="preserve"> </w:t>
      </w:r>
      <w:r w:rsidRPr="00910C2C">
        <w:rPr>
          <w:rtl/>
        </w:rPr>
        <w:t>يوحي</w:t>
      </w:r>
      <w:r w:rsidR="00DF5C03" w:rsidRPr="00910C2C">
        <w:rPr>
          <w:rtl/>
        </w:rPr>
        <w:t xml:space="preserve"> </w:t>
      </w:r>
      <w:r w:rsidRPr="00910C2C">
        <w:rPr>
          <w:rtl/>
        </w:rPr>
        <w:t>بالحياة</w:t>
      </w:r>
      <w:r w:rsidR="00DF5C03" w:rsidRPr="00910C2C">
        <w:rPr>
          <w:rtl/>
        </w:rPr>
        <w:t xml:space="preserve"> </w:t>
      </w:r>
      <w:r w:rsidRPr="00910C2C">
        <w:rPr>
          <w:rtl/>
        </w:rPr>
        <w:t>والقرب</w:t>
      </w:r>
      <w:r w:rsidRPr="00910C2C">
        <w:t>.</w:t>
      </w:r>
    </w:p>
    <w:p w14:paraId="6EA3E435" w14:textId="3E664642" w:rsidR="00AF59AA" w:rsidRPr="00910C2C" w:rsidRDefault="00AF59AA" w:rsidP="00D55BE4">
      <w:pPr>
        <w:pStyle w:val="a8"/>
        <w:numPr>
          <w:ilvl w:val="0"/>
          <w:numId w:val="5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076BBF1" w14:textId="20C7C503" w:rsidR="00AF59AA" w:rsidRPr="00910C2C" w:rsidRDefault="00AF59AA" w:rsidP="00D55BE4">
      <w:pPr>
        <w:pStyle w:val="a8"/>
        <w:numPr>
          <w:ilvl w:val="1"/>
          <w:numId w:val="52"/>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أساسية</w:t>
      </w:r>
      <w:r w:rsidR="00DF5C03" w:rsidRPr="00910C2C">
        <w:rPr>
          <w:rtl/>
        </w:rPr>
        <w:t xml:space="preserve"> </w:t>
      </w:r>
      <w:r w:rsidRPr="00910C2C">
        <w:rPr>
          <w:rtl/>
        </w:rPr>
        <w:t>ودالة</w:t>
      </w:r>
      <w:r w:rsidR="00DF5C03" w:rsidRPr="00910C2C">
        <w:rPr>
          <w:rtl/>
        </w:rPr>
        <w:t xml:space="preserve"> </w:t>
      </w:r>
      <w:r w:rsidRPr="00910C2C">
        <w:rPr>
          <w:rtl/>
        </w:rPr>
        <w:t>على</w:t>
      </w:r>
      <w:r w:rsidR="00DF5C03" w:rsidRPr="00910C2C">
        <w:rPr>
          <w:rtl/>
        </w:rPr>
        <w:t xml:space="preserve"> </w:t>
      </w:r>
      <w:r w:rsidRPr="00910C2C">
        <w:rPr>
          <w:rtl/>
        </w:rPr>
        <w:t>معاني</w:t>
      </w:r>
      <w:r w:rsidR="00DF5C03" w:rsidRPr="00910C2C">
        <w:rPr>
          <w:rtl/>
        </w:rPr>
        <w:t xml:space="preserve"> </w:t>
      </w:r>
      <w:r w:rsidRPr="00910C2C">
        <w:rPr>
          <w:rtl/>
        </w:rPr>
        <w:t>محورية</w:t>
      </w:r>
      <w:r w:rsidR="00DF5C03" w:rsidRPr="00910C2C">
        <w:rPr>
          <w:rtl/>
        </w:rPr>
        <w:t xml:space="preserve"> </w:t>
      </w:r>
      <w:r w:rsidRPr="00910C2C">
        <w:rPr>
          <w:rtl/>
        </w:rPr>
        <w:t>كالحياة،</w:t>
      </w:r>
      <w:r w:rsidR="00DF5C03" w:rsidRPr="00910C2C">
        <w:rPr>
          <w:rtl/>
        </w:rPr>
        <w:t xml:space="preserve"> </w:t>
      </w:r>
      <w:r w:rsidRPr="00910C2C">
        <w:rPr>
          <w:rtl/>
        </w:rPr>
        <w:t>الحق،</w:t>
      </w:r>
      <w:r w:rsidR="00DF5C03" w:rsidRPr="00910C2C">
        <w:rPr>
          <w:rtl/>
        </w:rPr>
        <w:t xml:space="preserve"> </w:t>
      </w:r>
      <w:r w:rsidRPr="00910C2C">
        <w:rPr>
          <w:rtl/>
        </w:rPr>
        <w:t>الحب،</w:t>
      </w:r>
      <w:r w:rsidR="00DF5C03" w:rsidRPr="00910C2C">
        <w:rPr>
          <w:rtl/>
        </w:rPr>
        <w:t xml:space="preserve"> </w:t>
      </w:r>
      <w:r w:rsidRPr="00910C2C">
        <w:rPr>
          <w:rtl/>
        </w:rPr>
        <w:t>الحمد،</w:t>
      </w:r>
      <w:r w:rsidR="00DF5C03" w:rsidRPr="00910C2C">
        <w:rPr>
          <w:rtl/>
        </w:rPr>
        <w:t xml:space="preserve"> </w:t>
      </w:r>
      <w:r w:rsidRPr="00910C2C">
        <w:rPr>
          <w:rtl/>
        </w:rPr>
        <w:t>الحكمة،</w:t>
      </w:r>
      <w:r w:rsidR="00DF5C03" w:rsidRPr="00910C2C">
        <w:rPr>
          <w:rtl/>
        </w:rPr>
        <w:t xml:space="preserve"> </w:t>
      </w:r>
      <w:r w:rsidRPr="00910C2C">
        <w:rPr>
          <w:rtl/>
        </w:rPr>
        <w:t>الحفظ</w:t>
      </w:r>
      <w:r w:rsidRPr="00910C2C">
        <w:t>.</w:t>
      </w:r>
    </w:p>
    <w:p w14:paraId="0614DB9B" w14:textId="22D9D427" w:rsidR="00AF59AA" w:rsidRPr="00910C2C" w:rsidRDefault="00AF59AA" w:rsidP="00D55BE4">
      <w:pPr>
        <w:pStyle w:val="a8"/>
        <w:numPr>
          <w:ilvl w:val="1"/>
          <w:numId w:val="52"/>
        </w:numPr>
      </w:pPr>
      <w:r w:rsidRPr="00910C2C">
        <w:rPr>
          <w:b/>
          <w:bCs/>
          <w:rtl/>
        </w:rPr>
        <w:t>التمييز</w:t>
      </w:r>
      <w:r w:rsidR="00DF5C03" w:rsidRPr="00910C2C">
        <w:rPr>
          <w:b/>
          <w:bCs/>
          <w:rtl/>
        </w:rPr>
        <w:t xml:space="preserve"> </w:t>
      </w:r>
      <w:r w:rsidRPr="00910C2C">
        <w:rPr>
          <w:b/>
          <w:bCs/>
          <w:rtl/>
        </w:rPr>
        <w:t>الصوتي</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المعاني</w:t>
      </w:r>
      <w:r w:rsidR="00DF5C03" w:rsidRPr="00910C2C">
        <w:rPr>
          <w:rtl/>
        </w:rPr>
        <w:t xml:space="preserve"> </w:t>
      </w:r>
      <w:r w:rsidRPr="00910C2C">
        <w:rPr>
          <w:rtl/>
        </w:rPr>
        <w:t>بوضوح</w:t>
      </w:r>
      <w:r w:rsidR="00DF5C03" w:rsidRPr="00910C2C">
        <w:rPr>
          <w:rtl/>
        </w:rPr>
        <w:t xml:space="preserve"> </w:t>
      </w:r>
      <w:r w:rsidRPr="00910C2C">
        <w:rPr>
          <w:rtl/>
        </w:rPr>
        <w:t>عن</w:t>
      </w:r>
      <w:r w:rsidR="00DF5C03" w:rsidRPr="00910C2C">
        <w:rPr>
          <w:rtl/>
        </w:rPr>
        <w:t xml:space="preserve"> </w:t>
      </w:r>
      <w:r w:rsidRPr="00910C2C">
        <w:rPr>
          <w:rtl/>
        </w:rPr>
        <w:t>الحروف</w:t>
      </w:r>
      <w:r w:rsidR="00DF5C03" w:rsidRPr="00910C2C">
        <w:rPr>
          <w:rtl/>
        </w:rPr>
        <w:t xml:space="preserve"> </w:t>
      </w:r>
      <w:r w:rsidRPr="00910C2C">
        <w:rPr>
          <w:rtl/>
        </w:rPr>
        <w:t>القريبة</w:t>
      </w:r>
      <w:r w:rsidR="00DF5C03" w:rsidRPr="00910C2C">
        <w:rPr>
          <w:rtl/>
        </w:rPr>
        <w:t xml:space="preserve"> </w:t>
      </w:r>
      <w:r w:rsidRPr="00910C2C">
        <w:rPr>
          <w:rtl/>
        </w:rPr>
        <w:t>منه</w:t>
      </w:r>
      <w:r w:rsidR="00DF5C03" w:rsidRPr="00910C2C">
        <w:rPr>
          <w:rtl/>
        </w:rPr>
        <w:t xml:space="preserve"> </w:t>
      </w:r>
      <w:r w:rsidRPr="00910C2C">
        <w:rPr>
          <w:rtl/>
        </w:rPr>
        <w:t>مخرجًا</w:t>
      </w:r>
      <w:r w:rsidR="00DF5C03" w:rsidRPr="00910C2C">
        <w:rPr>
          <w:rtl/>
        </w:rPr>
        <w:t xml:space="preserve"> </w:t>
      </w:r>
      <w:r w:rsidRPr="00910C2C">
        <w:rPr>
          <w:rtl/>
        </w:rPr>
        <w:t>أو</w:t>
      </w:r>
      <w:r w:rsidR="00DF5C03" w:rsidRPr="00910C2C">
        <w:rPr>
          <w:rtl/>
        </w:rPr>
        <w:t xml:space="preserve"> </w:t>
      </w:r>
      <w:r w:rsidRPr="00910C2C">
        <w:rPr>
          <w:rtl/>
        </w:rPr>
        <w:t>صفة</w:t>
      </w:r>
      <w:r w:rsidR="00DF5C03" w:rsidRPr="00910C2C">
        <w:rPr>
          <w:rtl/>
        </w:rPr>
        <w:t xml:space="preserve"> </w:t>
      </w:r>
      <w:r w:rsidR="000B76D0" w:rsidRPr="00910C2C">
        <w:rPr>
          <w:rtl/>
        </w:rPr>
        <w:t>"</w:t>
      </w:r>
      <w:r w:rsidRPr="00910C2C">
        <w:rPr>
          <w:rtl/>
        </w:rPr>
        <w:t>كالهاء</w:t>
      </w:r>
      <w:r w:rsidR="00DF5C03" w:rsidRPr="00910C2C">
        <w:rPr>
          <w:rtl/>
        </w:rPr>
        <w:t xml:space="preserve"> </w:t>
      </w:r>
      <w:r w:rsidRPr="00910C2C">
        <w:rPr>
          <w:rtl/>
        </w:rPr>
        <w:t>والخاء</w:t>
      </w:r>
      <w:r w:rsidR="00DF5C03" w:rsidRPr="00910C2C">
        <w:rPr>
          <w:rtl/>
        </w:rPr>
        <w:t xml:space="preserve"> </w:t>
      </w:r>
      <w:r w:rsidRPr="00910C2C">
        <w:rPr>
          <w:rtl/>
        </w:rPr>
        <w:t>والعين</w:t>
      </w:r>
      <w:r w:rsidR="000B76D0" w:rsidRPr="00910C2C">
        <w:rPr>
          <w:rtl/>
        </w:rPr>
        <w:t>"</w:t>
      </w:r>
      <w:r w:rsidRPr="00910C2C">
        <w:t>.</w:t>
      </w:r>
    </w:p>
    <w:p w14:paraId="69396E9F" w14:textId="191ACBDD" w:rsidR="00AF59AA" w:rsidRPr="00910C2C" w:rsidRDefault="00AF59AA" w:rsidP="00D55BE4">
      <w:pPr>
        <w:pStyle w:val="a8"/>
        <w:numPr>
          <w:ilvl w:val="0"/>
          <w:numId w:val="5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w:t>
      </w:r>
      <w:r w:rsidR="00DF5C03" w:rsidRPr="00910C2C">
        <w:rPr>
          <w:rtl/>
        </w:rPr>
        <w:t xml:space="preserve"> </w:t>
      </w:r>
      <w:r w:rsidRPr="00910C2C">
        <w:rPr>
          <w:rtl/>
        </w:rPr>
        <w:t>حـ</w:t>
      </w:r>
      <w:r w:rsidR="00DF5C03" w:rsidRPr="00910C2C">
        <w:rPr>
          <w:rtl/>
        </w:rPr>
        <w:t xml:space="preserve"> </w:t>
      </w:r>
      <w:r w:rsidRPr="00910C2C">
        <w:rPr>
          <w:rtl/>
        </w:rPr>
        <w:t>،</w:t>
      </w:r>
      <w:r w:rsidR="00DF5C03" w:rsidRPr="00910C2C">
        <w:rPr>
          <w:rtl/>
        </w:rPr>
        <w:t xml:space="preserve"> </w:t>
      </w:r>
      <w:r w:rsidRPr="00910C2C">
        <w:rPr>
          <w:rtl/>
        </w:rPr>
        <w:t>ـحـ</w:t>
      </w:r>
      <w:r w:rsidR="00DF5C03" w:rsidRPr="00910C2C">
        <w:rPr>
          <w:rtl/>
        </w:rPr>
        <w:t xml:space="preserve"> </w:t>
      </w:r>
      <w:r w:rsidRPr="00910C2C">
        <w:rPr>
          <w:rtl/>
        </w:rPr>
        <w:t>،</w:t>
      </w:r>
      <w:r w:rsidR="00DF5C03" w:rsidRPr="00910C2C">
        <w:rPr>
          <w:rtl/>
        </w:rPr>
        <w:t xml:space="preserve"> </w:t>
      </w:r>
      <w:r w:rsidRPr="00910C2C">
        <w:rPr>
          <w:rtl/>
        </w:rPr>
        <w:t>ـح</w:t>
      </w:r>
      <w:r w:rsidR="000B76D0" w:rsidRPr="00910C2C">
        <w:rPr>
          <w:rtl/>
        </w:rPr>
        <w:t>"</w:t>
      </w:r>
      <w:r w:rsidRPr="00910C2C">
        <w:t>:</w:t>
      </w:r>
    </w:p>
    <w:p w14:paraId="5B55B522" w14:textId="2A9AAE06" w:rsidR="00AF59AA" w:rsidRPr="00910C2C" w:rsidRDefault="00AF59AA" w:rsidP="00D55BE4">
      <w:pPr>
        <w:pStyle w:val="a8"/>
        <w:numPr>
          <w:ilvl w:val="1"/>
          <w:numId w:val="52"/>
        </w:numPr>
      </w:pPr>
      <w:r w:rsidRPr="00910C2C">
        <w:rPr>
          <w:b/>
          <w:bCs/>
          <w:rtl/>
        </w:rPr>
        <w:t>الشكل</w:t>
      </w:r>
      <w:r w:rsidR="00DF5C03" w:rsidRPr="00910C2C">
        <w:rPr>
          <w:b/>
          <w:bCs/>
          <w:rtl/>
        </w:rPr>
        <w:t xml:space="preserve"> </w:t>
      </w:r>
      <w:r w:rsidRPr="00910C2C">
        <w:rPr>
          <w:b/>
          <w:bCs/>
          <w:rtl/>
        </w:rPr>
        <w:t>المفتوح</w:t>
      </w:r>
      <w:r w:rsidR="00DF5C03" w:rsidRPr="00910C2C">
        <w:rPr>
          <w:b/>
          <w:bCs/>
          <w:rtl/>
        </w:rPr>
        <w:t xml:space="preserve"> </w:t>
      </w:r>
      <w:r w:rsidRPr="00910C2C">
        <w:rPr>
          <w:b/>
          <w:bCs/>
          <w:rtl/>
        </w:rPr>
        <w:t>الخالي</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الجيم</w:t>
      </w:r>
      <w:r w:rsidR="00DF5C03" w:rsidRPr="00910C2C">
        <w:rPr>
          <w:rtl/>
        </w:rPr>
        <w:t xml:space="preserve"> </w:t>
      </w:r>
      <w:r w:rsidRPr="00910C2C">
        <w:rPr>
          <w:rtl/>
        </w:rPr>
        <w:t>والخاء</w:t>
      </w:r>
      <w:r w:rsidR="00DF5C03" w:rsidRPr="00910C2C">
        <w:rPr>
          <w:rtl/>
        </w:rPr>
        <w:t xml:space="preserve"> </w:t>
      </w:r>
      <w:r w:rsidRPr="00910C2C">
        <w:rPr>
          <w:rtl/>
        </w:rPr>
        <w:t>لكنه</w:t>
      </w:r>
      <w:r w:rsidR="00DF5C03" w:rsidRPr="00910C2C">
        <w:rPr>
          <w:rtl/>
        </w:rPr>
        <w:t xml:space="preserve"> </w:t>
      </w:r>
      <w:r w:rsidRPr="00910C2C">
        <w:rPr>
          <w:rtl/>
        </w:rPr>
        <w:t>يتفرد</w:t>
      </w:r>
      <w:r w:rsidR="00DF5C03" w:rsidRPr="00910C2C">
        <w:rPr>
          <w:rtl/>
        </w:rPr>
        <w:t xml:space="preserve"> </w:t>
      </w:r>
      <w:r w:rsidRPr="00910C2C">
        <w:rPr>
          <w:rtl/>
        </w:rPr>
        <w:t>بخلوه</w:t>
      </w:r>
      <w:r w:rsidR="00DF5C03" w:rsidRPr="00910C2C">
        <w:rPr>
          <w:rtl/>
        </w:rPr>
        <w:t xml:space="preserve"> </w:t>
      </w:r>
      <w:r w:rsidRPr="00910C2C">
        <w:rPr>
          <w:rtl/>
        </w:rPr>
        <w:t>من</w:t>
      </w:r>
      <w:r w:rsidR="00DF5C03" w:rsidRPr="00910C2C">
        <w:rPr>
          <w:rtl/>
        </w:rPr>
        <w:t xml:space="preserve"> </w:t>
      </w:r>
      <w:r w:rsidRPr="00910C2C">
        <w:rPr>
          <w:rtl/>
        </w:rPr>
        <w:t>النقاط.</w:t>
      </w:r>
      <w:r w:rsidR="00DF5C03" w:rsidRPr="00910C2C">
        <w:rPr>
          <w:rtl/>
        </w:rPr>
        <w:t xml:space="preserve"> </w:t>
      </w:r>
      <w:r w:rsidRPr="00910C2C">
        <w:rPr>
          <w:rtl/>
        </w:rPr>
        <w:t>هذا</w:t>
      </w:r>
      <w:r w:rsidR="00DF5C03" w:rsidRPr="00910C2C">
        <w:rPr>
          <w:rtl/>
        </w:rPr>
        <w:t xml:space="preserve"> </w:t>
      </w:r>
      <w:r w:rsidRPr="00910C2C">
        <w:rPr>
          <w:rtl/>
        </w:rPr>
        <w:t>الفراغ</w:t>
      </w:r>
      <w:r w:rsidR="00DF5C03" w:rsidRPr="00910C2C">
        <w:rPr>
          <w:rtl/>
        </w:rPr>
        <w:t xml:space="preserve"> </w:t>
      </w:r>
      <w:r w:rsidRPr="00910C2C">
        <w:rPr>
          <w:rtl/>
        </w:rPr>
        <w:t>أو</w:t>
      </w:r>
      <w:r w:rsidR="00DF5C03" w:rsidRPr="00910C2C">
        <w:rPr>
          <w:rtl/>
        </w:rPr>
        <w:t xml:space="preserve"> </w:t>
      </w:r>
      <w:r w:rsidRPr="00910C2C">
        <w:rPr>
          <w:rtl/>
        </w:rPr>
        <w:t>الانفتاح</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0212BE5C" w14:textId="0773A8AB" w:rsidR="00AF59AA" w:rsidRPr="00910C2C" w:rsidRDefault="00AF59AA" w:rsidP="00D55BE4">
      <w:pPr>
        <w:pStyle w:val="a8"/>
        <w:numPr>
          <w:ilvl w:val="2"/>
          <w:numId w:val="52"/>
        </w:numPr>
      </w:pPr>
      <w:r w:rsidRPr="00910C2C">
        <w:rPr>
          <w:b/>
          <w:bCs/>
          <w:rtl/>
        </w:rPr>
        <w:t>الصفاء</w:t>
      </w:r>
      <w:r w:rsidR="00DF5C03" w:rsidRPr="00910C2C">
        <w:rPr>
          <w:b/>
          <w:bCs/>
          <w:rtl/>
        </w:rPr>
        <w:t xml:space="preserve"> </w:t>
      </w:r>
      <w:r w:rsidRPr="00910C2C">
        <w:rPr>
          <w:b/>
          <w:bCs/>
          <w:rtl/>
        </w:rPr>
        <w:t>والنقاء</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نقطة</w:t>
      </w:r>
      <w:r w:rsidR="00DF5C03" w:rsidRPr="00910C2C">
        <w:rPr>
          <w:rtl/>
        </w:rPr>
        <w:t xml:space="preserve"> </w:t>
      </w:r>
      <w:r w:rsidRPr="00910C2C">
        <w:rPr>
          <w:rtl/>
        </w:rPr>
        <w:t>تشوبه</w:t>
      </w:r>
      <w:r w:rsidR="00DF5C03" w:rsidRPr="00910C2C">
        <w:rPr>
          <w:rtl/>
        </w:rPr>
        <w:t xml:space="preserve"> </w:t>
      </w:r>
      <w:r w:rsidRPr="00910C2C">
        <w:rPr>
          <w:rtl/>
        </w:rPr>
        <w:t>أو</w:t>
      </w:r>
      <w:r w:rsidR="00DF5C03" w:rsidRPr="00910C2C">
        <w:rPr>
          <w:rtl/>
        </w:rPr>
        <w:t xml:space="preserve"> </w:t>
      </w:r>
      <w:r w:rsidRPr="00910C2C">
        <w:rPr>
          <w:rtl/>
        </w:rPr>
        <w:t>تحدده.</w:t>
      </w:r>
      <w:r w:rsidR="00DF5C03" w:rsidRPr="00910C2C">
        <w:rPr>
          <w:rtl/>
        </w:rPr>
        <w:t xml:space="preserve"> </w:t>
      </w:r>
      <w:r w:rsidRPr="00910C2C">
        <w:rPr>
          <w:rtl/>
        </w:rPr>
        <w:t>يمثل</w:t>
      </w:r>
      <w:r w:rsidR="00DF5C03" w:rsidRPr="00910C2C">
        <w:rPr>
          <w:rtl/>
        </w:rPr>
        <w:t xml:space="preserve"> </w:t>
      </w:r>
      <w:r w:rsidRPr="00910C2C">
        <w:rPr>
          <w:rtl/>
        </w:rPr>
        <w:t>الجوهر</w:t>
      </w:r>
      <w:r w:rsidR="00DF5C03" w:rsidRPr="00910C2C">
        <w:rPr>
          <w:rtl/>
        </w:rPr>
        <w:t xml:space="preserve"> </w:t>
      </w:r>
      <w:r w:rsidRPr="00910C2C">
        <w:rPr>
          <w:rtl/>
        </w:rPr>
        <w:t>الخالص</w:t>
      </w:r>
      <w:r w:rsidR="00DF5C03" w:rsidRPr="00910C2C">
        <w:rPr>
          <w:rtl/>
        </w:rPr>
        <w:t xml:space="preserve"> </w:t>
      </w:r>
      <w:r w:rsidRPr="00910C2C">
        <w:rPr>
          <w:rtl/>
        </w:rPr>
        <w:t>والحقيقة</w:t>
      </w:r>
      <w:r w:rsidR="00DF5C03" w:rsidRPr="00910C2C">
        <w:rPr>
          <w:rtl/>
        </w:rPr>
        <w:t xml:space="preserve"> </w:t>
      </w:r>
      <w:r w:rsidRPr="00910C2C">
        <w:rPr>
          <w:rtl/>
        </w:rPr>
        <w:t>المجردة</w:t>
      </w:r>
      <w:r w:rsidRPr="00910C2C">
        <w:t>.</w:t>
      </w:r>
    </w:p>
    <w:p w14:paraId="241D7D35" w14:textId="0478BD72" w:rsidR="00AF59AA" w:rsidRPr="00910C2C" w:rsidRDefault="00AF59AA" w:rsidP="00D55BE4">
      <w:pPr>
        <w:pStyle w:val="a8"/>
        <w:numPr>
          <w:ilvl w:val="2"/>
          <w:numId w:val="52"/>
        </w:numPr>
      </w:pPr>
      <w:r w:rsidRPr="00910C2C">
        <w:rPr>
          <w:b/>
          <w:bCs/>
          <w:rtl/>
        </w:rPr>
        <w:t>السعة</w:t>
      </w:r>
      <w:r w:rsidR="00DF5C03" w:rsidRPr="00910C2C">
        <w:rPr>
          <w:b/>
          <w:bCs/>
          <w:rtl/>
        </w:rPr>
        <w:t xml:space="preserve"> </w:t>
      </w:r>
      <w:r w:rsidRPr="00910C2C">
        <w:rPr>
          <w:b/>
          <w:bCs/>
          <w:rtl/>
        </w:rPr>
        <w:t>والاحتواء</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المفتوح</w:t>
      </w:r>
      <w:r w:rsidR="00DF5C03" w:rsidRPr="00910C2C">
        <w:rPr>
          <w:rtl/>
        </w:rPr>
        <w:t xml:space="preserve"> </w:t>
      </w:r>
      <w:r w:rsidRPr="00910C2C">
        <w:rPr>
          <w:rtl/>
        </w:rPr>
        <w:t>كأنه</w:t>
      </w:r>
      <w:r w:rsidR="00DF5C03" w:rsidRPr="00910C2C">
        <w:rPr>
          <w:rtl/>
        </w:rPr>
        <w:t xml:space="preserve"> </w:t>
      </w:r>
      <w:r w:rsidRPr="00910C2C">
        <w:rPr>
          <w:rtl/>
        </w:rPr>
        <w:t>يحتضن</w:t>
      </w:r>
      <w:r w:rsidR="00DF5C03" w:rsidRPr="00910C2C">
        <w:rPr>
          <w:rtl/>
        </w:rPr>
        <w:t xml:space="preserve"> </w:t>
      </w:r>
      <w:r w:rsidRPr="00910C2C">
        <w:rPr>
          <w:rtl/>
        </w:rPr>
        <w:t>ويحتوي</w:t>
      </w:r>
      <w:r w:rsidR="00DF5C03" w:rsidRPr="00910C2C">
        <w:rPr>
          <w:rtl/>
        </w:rPr>
        <w:t xml:space="preserve"> </w:t>
      </w:r>
      <w:r w:rsidR="000B76D0" w:rsidRPr="00910C2C">
        <w:rPr>
          <w:rtl/>
        </w:rPr>
        <w:t>"</w:t>
      </w:r>
      <w:r w:rsidRPr="00910C2C">
        <w:rPr>
          <w:rtl/>
        </w:rPr>
        <w:t>كالحياة</w:t>
      </w:r>
      <w:r w:rsidR="00DF5C03" w:rsidRPr="00910C2C">
        <w:rPr>
          <w:rtl/>
        </w:rPr>
        <w:t xml:space="preserve"> </w:t>
      </w:r>
      <w:r w:rsidRPr="00910C2C">
        <w:rPr>
          <w:rtl/>
        </w:rPr>
        <w:t>والرحمة</w:t>
      </w:r>
      <w:r w:rsidR="000B76D0" w:rsidRPr="00910C2C">
        <w:rPr>
          <w:rtl/>
        </w:rPr>
        <w:t>"</w:t>
      </w:r>
      <w:r w:rsidRPr="00910C2C">
        <w:t>.</w:t>
      </w:r>
    </w:p>
    <w:p w14:paraId="1A590D0F" w14:textId="324FA15A" w:rsidR="00AF59AA" w:rsidRPr="00910C2C" w:rsidRDefault="00AF59AA" w:rsidP="00D55BE4">
      <w:pPr>
        <w:pStyle w:val="a8"/>
        <w:numPr>
          <w:ilvl w:val="2"/>
          <w:numId w:val="52"/>
        </w:numPr>
      </w:pPr>
      <w:r w:rsidRPr="00910C2C">
        <w:rPr>
          <w:b/>
          <w:bCs/>
          <w:rtl/>
        </w:rPr>
        <w:t>البساطة</w:t>
      </w:r>
      <w:r w:rsidR="00DF5C03" w:rsidRPr="00910C2C">
        <w:rPr>
          <w:b/>
          <w:bCs/>
          <w:rtl/>
        </w:rPr>
        <w:t xml:space="preserve"> </w:t>
      </w:r>
      <w:r w:rsidRPr="00910C2C">
        <w:rPr>
          <w:b/>
          <w:bCs/>
          <w:rtl/>
        </w:rPr>
        <w:t>والفطرة</w:t>
      </w:r>
      <w:r w:rsidRPr="00910C2C">
        <w:rPr>
          <w:b/>
          <w:bCs/>
        </w:rPr>
        <w:t>:</w:t>
      </w:r>
      <w:r w:rsidR="00DF5C03" w:rsidRPr="00910C2C">
        <w:rPr>
          <w:rtl/>
        </w:rPr>
        <w:t xml:space="preserve"> </w:t>
      </w:r>
      <w:r w:rsidRPr="00910C2C">
        <w:rPr>
          <w:rtl/>
        </w:rPr>
        <w:t>يعود</w:t>
      </w:r>
      <w:r w:rsidR="00DF5C03" w:rsidRPr="00910C2C">
        <w:rPr>
          <w:rtl/>
        </w:rPr>
        <w:t xml:space="preserve"> </w:t>
      </w:r>
      <w:r w:rsidRPr="00910C2C">
        <w:rPr>
          <w:rtl/>
        </w:rPr>
        <w:t>إلى</w:t>
      </w:r>
      <w:r w:rsidR="00DF5C03" w:rsidRPr="00910C2C">
        <w:rPr>
          <w:rtl/>
        </w:rPr>
        <w:t xml:space="preserve"> </w:t>
      </w:r>
      <w:r w:rsidRPr="00910C2C">
        <w:rPr>
          <w:rtl/>
        </w:rPr>
        <w:t>البساطة</w:t>
      </w:r>
      <w:r w:rsidR="00DF5C03" w:rsidRPr="00910C2C">
        <w:rPr>
          <w:rtl/>
        </w:rPr>
        <w:t xml:space="preserve"> </w:t>
      </w:r>
      <w:r w:rsidRPr="00910C2C">
        <w:rPr>
          <w:rtl/>
        </w:rPr>
        <w:t>الأصلية</w:t>
      </w:r>
      <w:r w:rsidR="00DF5C03" w:rsidRPr="00910C2C">
        <w:rPr>
          <w:rtl/>
        </w:rPr>
        <w:t xml:space="preserve"> </w:t>
      </w:r>
      <w:r w:rsidRPr="00910C2C">
        <w:rPr>
          <w:rtl/>
        </w:rPr>
        <w:t>قبل</w:t>
      </w:r>
      <w:r w:rsidR="00DF5C03" w:rsidRPr="00910C2C">
        <w:rPr>
          <w:rtl/>
        </w:rPr>
        <w:t xml:space="preserve"> </w:t>
      </w:r>
      <w:r w:rsidRPr="00910C2C">
        <w:rPr>
          <w:rtl/>
        </w:rPr>
        <w:t>التحديد</w:t>
      </w:r>
      <w:r w:rsidR="00DF5C03" w:rsidRPr="00910C2C">
        <w:rPr>
          <w:rtl/>
        </w:rPr>
        <w:t xml:space="preserve"> </w:t>
      </w:r>
      <w:r w:rsidRPr="00910C2C">
        <w:rPr>
          <w:rtl/>
        </w:rPr>
        <w:t>بالنقطة</w:t>
      </w:r>
      <w:r w:rsidRPr="00910C2C">
        <w:t>.</w:t>
      </w:r>
    </w:p>
    <w:p w14:paraId="6556C8C5" w14:textId="64871D25" w:rsidR="00AF59AA" w:rsidRPr="00910C2C" w:rsidRDefault="00AF59AA" w:rsidP="00D55BE4">
      <w:pPr>
        <w:pStyle w:val="a8"/>
        <w:numPr>
          <w:ilvl w:val="0"/>
          <w:numId w:val="5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D6122FB" w14:textId="61346A32" w:rsidR="00AF59AA" w:rsidRPr="00910C2C" w:rsidRDefault="00AF59AA" w:rsidP="00D55BE4">
      <w:pPr>
        <w:pStyle w:val="a8"/>
        <w:numPr>
          <w:ilvl w:val="1"/>
          <w:numId w:val="52"/>
        </w:numPr>
      </w:pPr>
      <w:r w:rsidRPr="00910C2C">
        <w:rPr>
          <w:b/>
          <w:bCs/>
          <w:rtl/>
        </w:rPr>
        <w:t>الحج</w:t>
      </w:r>
      <w:r w:rsidRPr="00910C2C">
        <w:rPr>
          <w:b/>
          <w:bCs/>
        </w:rPr>
        <w:t>:</w:t>
      </w:r>
      <w:r w:rsidR="00DF5C03" w:rsidRPr="00910C2C">
        <w:rPr>
          <w:rtl/>
        </w:rPr>
        <w:t xml:space="preserve"> </w:t>
      </w:r>
      <w:r w:rsidRPr="00910C2C">
        <w:rPr>
          <w:rtl/>
        </w:rPr>
        <w:t>الرحلة</w:t>
      </w:r>
      <w:r w:rsidR="00DF5C03" w:rsidRPr="00910C2C">
        <w:rPr>
          <w:rtl/>
        </w:rPr>
        <w:t xml:space="preserve"> </w:t>
      </w:r>
      <w:r w:rsidRPr="00910C2C">
        <w:rPr>
          <w:rtl/>
        </w:rPr>
        <w:t>إلى</w:t>
      </w:r>
      <w:r w:rsidR="00DF5C03" w:rsidRPr="00910C2C">
        <w:rPr>
          <w:rtl/>
        </w:rPr>
        <w:t xml:space="preserve"> </w:t>
      </w:r>
      <w:r w:rsidRPr="00910C2C">
        <w:rPr>
          <w:rtl/>
        </w:rPr>
        <w:t>البيت</w:t>
      </w:r>
      <w:r w:rsidR="00DF5C03" w:rsidRPr="00910C2C">
        <w:rPr>
          <w:rtl/>
        </w:rPr>
        <w:t xml:space="preserve"> </w:t>
      </w:r>
      <w:r w:rsidRPr="00910C2C">
        <w:rPr>
          <w:rtl/>
        </w:rPr>
        <w:t>الحرام،</w:t>
      </w:r>
      <w:r w:rsidR="00DF5C03" w:rsidRPr="00910C2C">
        <w:rPr>
          <w:rtl/>
        </w:rPr>
        <w:t xml:space="preserve"> </w:t>
      </w:r>
      <w:r w:rsidRPr="00910C2C">
        <w:rPr>
          <w:rtl/>
        </w:rPr>
        <w:t>رمز</w:t>
      </w:r>
      <w:r w:rsidR="00DF5C03" w:rsidRPr="00910C2C">
        <w:rPr>
          <w:rtl/>
        </w:rPr>
        <w:t xml:space="preserve"> </w:t>
      </w:r>
      <w:r w:rsidRPr="00910C2C">
        <w:rPr>
          <w:rtl/>
        </w:rPr>
        <w:t>للتوحيد</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والتطهر</w:t>
      </w:r>
      <w:r w:rsidRPr="00910C2C">
        <w:t>.</w:t>
      </w:r>
    </w:p>
    <w:p w14:paraId="2287C2DD" w14:textId="426A6AEB" w:rsidR="00AF59AA" w:rsidRPr="00910C2C" w:rsidRDefault="00AF59AA" w:rsidP="00D55BE4">
      <w:pPr>
        <w:pStyle w:val="a8"/>
        <w:numPr>
          <w:ilvl w:val="1"/>
          <w:numId w:val="52"/>
        </w:numPr>
      </w:pPr>
      <w:r w:rsidRPr="00910C2C">
        <w:rPr>
          <w:b/>
          <w:bCs/>
          <w:rtl/>
        </w:rPr>
        <w:t>الحرية</w:t>
      </w:r>
      <w:r w:rsidRPr="00910C2C">
        <w:rPr>
          <w:b/>
          <w:bCs/>
        </w:rPr>
        <w:t>:</w:t>
      </w:r>
      <w:r w:rsidR="00DF5C03" w:rsidRPr="00910C2C">
        <w:rPr>
          <w:rtl/>
        </w:rPr>
        <w:t xml:space="preserve"> </w:t>
      </w:r>
      <w:r w:rsidRPr="00910C2C">
        <w:rPr>
          <w:rtl/>
        </w:rPr>
        <w:t>قيمة</w:t>
      </w:r>
      <w:r w:rsidR="00DF5C03" w:rsidRPr="00910C2C">
        <w:rPr>
          <w:rtl/>
        </w:rPr>
        <w:t xml:space="preserve"> </w:t>
      </w:r>
      <w:r w:rsidRPr="00910C2C">
        <w:rPr>
          <w:rtl/>
        </w:rPr>
        <w:t>أساسية</w:t>
      </w:r>
      <w:r w:rsidR="00DF5C03" w:rsidRPr="00910C2C">
        <w:rPr>
          <w:rtl/>
        </w:rPr>
        <w:t xml:space="preserve"> </w:t>
      </w:r>
      <w:r w:rsidRPr="00910C2C">
        <w:rPr>
          <w:rtl/>
        </w:rPr>
        <w:t>تنشدها</w:t>
      </w:r>
      <w:r w:rsidR="00DF5C03" w:rsidRPr="00910C2C">
        <w:rPr>
          <w:rtl/>
        </w:rPr>
        <w:t xml:space="preserve"> </w:t>
      </w:r>
      <w:r w:rsidRPr="00910C2C">
        <w:rPr>
          <w:rtl/>
        </w:rPr>
        <w:t>النفس</w:t>
      </w:r>
      <w:r w:rsidR="00DF5C03" w:rsidRPr="00910C2C">
        <w:rPr>
          <w:rtl/>
        </w:rPr>
        <w:t xml:space="preserve"> </w:t>
      </w:r>
      <w:r w:rsidRPr="00910C2C">
        <w:rPr>
          <w:rtl/>
        </w:rPr>
        <w:t>الحية</w:t>
      </w:r>
      <w:r w:rsidRPr="00910C2C">
        <w:t>.</w:t>
      </w:r>
    </w:p>
    <w:p w14:paraId="4D4B5D4B" w14:textId="13E26892" w:rsidR="00AF59AA" w:rsidRPr="00910C2C" w:rsidRDefault="00AF59AA" w:rsidP="00D55BE4">
      <w:pPr>
        <w:pStyle w:val="a8"/>
        <w:numPr>
          <w:ilvl w:val="1"/>
          <w:numId w:val="52"/>
        </w:numPr>
      </w:pPr>
      <w:r w:rsidRPr="00910C2C">
        <w:rPr>
          <w:b/>
          <w:bCs/>
          <w:rtl/>
        </w:rPr>
        <w:t>الحصن</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للحماية</w:t>
      </w:r>
      <w:r w:rsidR="00DF5C03" w:rsidRPr="00910C2C">
        <w:rPr>
          <w:rtl/>
        </w:rPr>
        <w:t xml:space="preserve"> </w:t>
      </w:r>
      <w:r w:rsidRPr="00910C2C">
        <w:rPr>
          <w:rtl/>
        </w:rPr>
        <w:t>والأمان</w:t>
      </w:r>
      <w:r w:rsidRPr="00910C2C">
        <w:t>.</w:t>
      </w:r>
    </w:p>
    <w:p w14:paraId="5F46EB3F" w14:textId="4DCEB362" w:rsidR="00AF59AA" w:rsidRPr="00910C2C" w:rsidRDefault="00AF59AA" w:rsidP="00D55BE4">
      <w:pPr>
        <w:pStyle w:val="a8"/>
        <w:numPr>
          <w:ilvl w:val="0"/>
          <w:numId w:val="5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t>الحاء</w:t>
      </w:r>
      <w:r w:rsidR="00DF5C03" w:rsidRPr="00910C2C">
        <w:rPr>
          <w:rtl/>
        </w:rPr>
        <w:t xml:space="preserve"> </w:t>
      </w:r>
      <w:r w:rsidRPr="00910C2C">
        <w:rPr>
          <w:rtl/>
        </w:rPr>
        <w:t>كحرف</w:t>
      </w:r>
      <w:r w:rsidR="00DF5C03" w:rsidRPr="00910C2C">
        <w:rPr>
          <w:rtl/>
        </w:rPr>
        <w:t xml:space="preserve"> </w:t>
      </w:r>
      <w:r w:rsidRPr="00910C2C">
        <w:rPr>
          <w:rtl/>
        </w:rPr>
        <w:t>يمثل</w:t>
      </w:r>
      <w:r w:rsidR="00DF5C03" w:rsidRPr="00910C2C">
        <w:rPr>
          <w:rtl/>
        </w:rPr>
        <w:t xml:space="preserve"> </w:t>
      </w:r>
      <w:r w:rsidRPr="00910C2C">
        <w:rPr>
          <w:rtl/>
        </w:rPr>
        <w:t>حقيقة</w:t>
      </w:r>
      <w:r w:rsidR="00DF5C03" w:rsidRPr="00910C2C">
        <w:rPr>
          <w:rtl/>
        </w:rPr>
        <w:t xml:space="preserve"> </w:t>
      </w:r>
      <w:r w:rsidRPr="00910C2C">
        <w:rPr>
          <w:rtl/>
        </w:rPr>
        <w:t>الحياة</w:t>
      </w:r>
      <w:r w:rsidR="00DF5C03" w:rsidRPr="00910C2C">
        <w:rPr>
          <w:rtl/>
        </w:rPr>
        <w:t xml:space="preserve"> </w:t>
      </w:r>
      <w:r w:rsidRPr="00910C2C">
        <w:rPr>
          <w:rtl/>
        </w:rPr>
        <w:t>والوجود</w:t>
      </w:r>
      <w:r w:rsidR="00DF5C03" w:rsidRPr="00910C2C">
        <w:rPr>
          <w:rtl/>
        </w:rPr>
        <w:t xml:space="preserve"> </w:t>
      </w:r>
      <w:r w:rsidRPr="00910C2C">
        <w:rPr>
          <w:rtl/>
        </w:rPr>
        <w:t>الإلهي</w:t>
      </w:r>
      <w:r w:rsidR="00DF5C03" w:rsidRPr="00910C2C">
        <w:rPr>
          <w:rtl/>
        </w:rPr>
        <w:t xml:space="preserve"> </w:t>
      </w:r>
      <w:r w:rsidRPr="00910C2C">
        <w:rPr>
          <w:rtl/>
        </w:rPr>
        <w:t>الساري</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وجوهر</w:t>
      </w:r>
      <w:r w:rsidR="00DF5C03" w:rsidRPr="00910C2C">
        <w:rPr>
          <w:rtl/>
        </w:rPr>
        <w:t xml:space="preserve"> </w:t>
      </w:r>
      <w:r w:rsidRPr="00910C2C">
        <w:rPr>
          <w:rtl/>
        </w:rPr>
        <w:t>الحب</w:t>
      </w:r>
      <w:r w:rsidR="00DF5C03" w:rsidRPr="00910C2C">
        <w:rPr>
          <w:rtl/>
        </w:rPr>
        <w:t xml:space="preserve"> </w:t>
      </w:r>
      <w:r w:rsidRPr="00910C2C">
        <w:rPr>
          <w:rtl/>
        </w:rPr>
        <w:t>الإلهي</w:t>
      </w:r>
      <w:r w:rsidRPr="00910C2C">
        <w:t>.</w:t>
      </w:r>
    </w:p>
    <w:p w14:paraId="3EBBCA65" w14:textId="2ED424A4" w:rsidR="00AF59AA" w:rsidRPr="00910C2C" w:rsidRDefault="00AF59AA" w:rsidP="00D55BE4">
      <w:pPr>
        <w:rPr>
          <w:b/>
          <w:bCs/>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الحاء،</w:t>
      </w:r>
      <w:r w:rsidR="00DF5C03" w:rsidRPr="00910C2C">
        <w:rPr>
          <w:rtl/>
        </w:rPr>
        <w:t xml:space="preserve"> </w:t>
      </w:r>
      <w:r w:rsidRPr="00910C2C">
        <w:rPr>
          <w:rtl/>
        </w:rPr>
        <w:t>باسمه</w:t>
      </w:r>
      <w:r w:rsidR="00DF5C03" w:rsidRPr="00910C2C">
        <w:rPr>
          <w:rtl/>
        </w:rPr>
        <w:t xml:space="preserve"> </w:t>
      </w:r>
      <w:r w:rsidRPr="00910C2C">
        <w:rPr>
          <w:rtl/>
        </w:rPr>
        <w:t>"حاء"،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الحياة</w:t>
      </w:r>
      <w:r w:rsidR="00DF5C03" w:rsidRPr="00910C2C">
        <w:rPr>
          <w:rtl/>
        </w:rPr>
        <w:t xml:space="preserve"> </w:t>
      </w:r>
      <w:r w:rsidRPr="00910C2C">
        <w:rPr>
          <w:rtl/>
        </w:rPr>
        <w:t>النابضة،</w:t>
      </w:r>
      <w:r w:rsidR="00DF5C03" w:rsidRPr="00910C2C">
        <w:rPr>
          <w:rtl/>
        </w:rPr>
        <w:t xml:space="preserve"> </w:t>
      </w:r>
      <w:r w:rsidRPr="00910C2C">
        <w:rPr>
          <w:rtl/>
        </w:rPr>
        <w:t>و</w:t>
      </w:r>
      <w:r w:rsidRPr="00910C2C">
        <w:rPr>
          <w:b/>
          <w:bCs/>
          <w:rtl/>
        </w:rPr>
        <w:t>الحكمة</w:t>
      </w:r>
      <w:r w:rsidR="00DF5C03" w:rsidRPr="00910C2C">
        <w:rPr>
          <w:rtl/>
        </w:rPr>
        <w:t xml:space="preserve"> </w:t>
      </w:r>
      <w:r w:rsidRPr="00910C2C">
        <w:rPr>
          <w:rtl/>
        </w:rPr>
        <w:t>البالغة،</w:t>
      </w:r>
      <w:r w:rsidR="00DF5C03" w:rsidRPr="00910C2C">
        <w:rPr>
          <w:rtl/>
        </w:rPr>
        <w:t xml:space="preserve"> </w:t>
      </w:r>
      <w:r w:rsidRPr="00910C2C">
        <w:rPr>
          <w:rtl/>
        </w:rPr>
        <w:t>و</w:t>
      </w:r>
      <w:r w:rsidRPr="00910C2C">
        <w:rPr>
          <w:b/>
          <w:bCs/>
          <w:rtl/>
        </w:rPr>
        <w:t>الحق</w:t>
      </w:r>
      <w:r w:rsidR="00DF5C03" w:rsidRPr="00910C2C">
        <w:rPr>
          <w:rtl/>
        </w:rPr>
        <w:t xml:space="preserve"> </w:t>
      </w:r>
      <w:r w:rsidRPr="00910C2C">
        <w:rPr>
          <w:rtl/>
        </w:rPr>
        <w:t>الثابت،</w:t>
      </w:r>
      <w:r w:rsidR="00DF5C03" w:rsidRPr="00910C2C">
        <w:rPr>
          <w:rtl/>
        </w:rPr>
        <w:t xml:space="preserve"> </w:t>
      </w:r>
      <w:r w:rsidRPr="00910C2C">
        <w:rPr>
          <w:rtl/>
        </w:rPr>
        <w:t>و</w:t>
      </w:r>
      <w:r w:rsidRPr="00910C2C">
        <w:rPr>
          <w:b/>
          <w:bCs/>
          <w:rtl/>
        </w:rPr>
        <w:t>الحب</w:t>
      </w:r>
      <w:r w:rsidR="00DF5C03" w:rsidRPr="00910C2C">
        <w:rPr>
          <w:rtl/>
        </w:rPr>
        <w:t xml:space="preserve"> </w:t>
      </w:r>
      <w:r w:rsidRPr="00910C2C">
        <w:rPr>
          <w:rtl/>
        </w:rPr>
        <w:t>الصافي،</w:t>
      </w:r>
      <w:r w:rsidR="00DF5C03" w:rsidRPr="00910C2C">
        <w:rPr>
          <w:rtl/>
        </w:rPr>
        <w:t xml:space="preserve"> </w:t>
      </w:r>
      <w:r w:rsidRPr="00910C2C">
        <w:rPr>
          <w:rtl/>
        </w:rPr>
        <w:t>و</w:t>
      </w:r>
      <w:r w:rsidRPr="00910C2C">
        <w:rPr>
          <w:b/>
          <w:bCs/>
          <w:rtl/>
        </w:rPr>
        <w:t>الحمد</w:t>
      </w:r>
      <w:r w:rsidR="00DF5C03" w:rsidRPr="00910C2C">
        <w:rPr>
          <w:rtl/>
        </w:rPr>
        <w:t xml:space="preserve"> </w:t>
      </w:r>
      <w:r w:rsidRPr="00910C2C">
        <w:rPr>
          <w:rtl/>
        </w:rPr>
        <w:t>الخالص.</w:t>
      </w:r>
      <w:r w:rsidR="00DF5C03" w:rsidRPr="00910C2C">
        <w:rPr>
          <w:rtl/>
        </w:rPr>
        <w:t xml:space="preserve"> </w:t>
      </w:r>
      <w:r w:rsidRPr="00910C2C">
        <w:rPr>
          <w:rtl/>
        </w:rPr>
        <w:t>تتجلى</w:t>
      </w:r>
      <w:r w:rsidR="00DF5C03" w:rsidRPr="00910C2C">
        <w:rPr>
          <w:rtl/>
        </w:rPr>
        <w:t xml:space="preserve"> </w:t>
      </w:r>
      <w:r w:rsidRPr="00910C2C">
        <w:rPr>
          <w:rtl/>
        </w:rPr>
        <w:t>معانيه</w:t>
      </w:r>
      <w:r w:rsidR="00DF5C03" w:rsidRPr="00910C2C">
        <w:rPr>
          <w:rtl/>
        </w:rPr>
        <w:t xml:space="preserve"> </w:t>
      </w:r>
      <w:r w:rsidRPr="00910C2C">
        <w:rPr>
          <w:rtl/>
        </w:rPr>
        <w:t>بقوة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كـ</w:t>
      </w:r>
      <w:r w:rsidR="00344785" w:rsidRPr="00910C2C">
        <w:rPr>
          <w:rtl/>
        </w:rPr>
        <w:t>"</w:t>
      </w:r>
      <w:r w:rsidRPr="00910C2C">
        <w:rPr>
          <w:rtl/>
        </w:rPr>
        <w:t>الحي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الحكيم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الحليم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الحق</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المفتوح</w:t>
      </w:r>
      <w:r w:rsidR="00DF5C03" w:rsidRPr="00910C2C">
        <w:rPr>
          <w:rtl/>
        </w:rPr>
        <w:t xml:space="preserve"> </w:t>
      </w:r>
      <w:r w:rsidRPr="00910C2C">
        <w:rPr>
          <w:rtl/>
        </w:rPr>
        <w:t>الخالي</w:t>
      </w:r>
      <w:r w:rsidR="00DF5C03" w:rsidRPr="00910C2C">
        <w:rPr>
          <w:rtl/>
        </w:rPr>
        <w:t xml:space="preserve"> </w:t>
      </w:r>
      <w:r w:rsidRPr="00910C2C">
        <w:rPr>
          <w:rtl/>
        </w:rPr>
        <w:t>من</w:t>
      </w:r>
      <w:r w:rsidR="00DF5C03" w:rsidRPr="00910C2C">
        <w:rPr>
          <w:rtl/>
        </w:rPr>
        <w:t xml:space="preserve"> </w:t>
      </w:r>
      <w:r w:rsidRPr="00910C2C">
        <w:rPr>
          <w:rtl/>
        </w:rPr>
        <w:t>النقاط</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b/>
          <w:bCs/>
          <w:rtl/>
        </w:rPr>
        <w:t>للسعة</w:t>
      </w:r>
      <w:r w:rsidR="00DF5C03" w:rsidRPr="00910C2C">
        <w:rPr>
          <w:b/>
          <w:bCs/>
          <w:rtl/>
        </w:rPr>
        <w:t xml:space="preserve"> </w:t>
      </w:r>
      <w:r w:rsidRPr="00910C2C">
        <w:rPr>
          <w:b/>
          <w:bCs/>
          <w:rtl/>
        </w:rPr>
        <w:t>والنقاء</w:t>
      </w:r>
      <w:r w:rsidR="00DF5C03" w:rsidRPr="00910C2C">
        <w:rPr>
          <w:b/>
          <w:bCs/>
          <w:rtl/>
        </w:rPr>
        <w:t xml:space="preserve"> </w:t>
      </w:r>
      <w:r w:rsidRPr="00910C2C">
        <w:rPr>
          <w:b/>
          <w:bCs/>
          <w:rtl/>
        </w:rPr>
        <w:t>والصفاء</w:t>
      </w:r>
      <w:r w:rsidR="00DF5C03" w:rsidRPr="00910C2C">
        <w:rPr>
          <w:b/>
          <w:bCs/>
          <w:rtl/>
        </w:rPr>
        <w:t xml:space="preserve"> </w:t>
      </w:r>
      <w:r w:rsidRPr="00910C2C">
        <w:rPr>
          <w:b/>
          <w:bCs/>
          <w:rtl/>
        </w:rPr>
        <w:t>والجوهر</w:t>
      </w:r>
      <w:r w:rsidR="00DF5C03" w:rsidRPr="00910C2C">
        <w:rPr>
          <w:b/>
          <w:bCs/>
          <w:rtl/>
        </w:rPr>
        <w:t xml:space="preserve"> </w:t>
      </w:r>
      <w:r w:rsidRPr="00910C2C">
        <w:rPr>
          <w:b/>
          <w:bCs/>
          <w:rtl/>
        </w:rPr>
        <w:t>الأصيل</w:t>
      </w:r>
      <w:r w:rsidRPr="00910C2C">
        <w:t>.</w:t>
      </w:r>
      <w:r w:rsidR="00DF5C03" w:rsidRPr="00910C2C">
        <w:rPr>
          <w:rtl/>
        </w:rPr>
        <w:t xml:space="preserve"> </w:t>
      </w:r>
      <w:r w:rsidRPr="00910C2C">
        <w:rPr>
          <w:rtl/>
        </w:rPr>
        <w:t>صوته</w:t>
      </w:r>
      <w:r w:rsidR="00DF5C03" w:rsidRPr="00910C2C">
        <w:rPr>
          <w:rtl/>
        </w:rPr>
        <w:t xml:space="preserve"> </w:t>
      </w:r>
      <w:r w:rsidRPr="00910C2C">
        <w:rPr>
          <w:rtl/>
        </w:rPr>
        <w:t>الحلقي</w:t>
      </w:r>
      <w:r w:rsidR="00DF5C03" w:rsidRPr="00910C2C">
        <w:rPr>
          <w:rtl/>
        </w:rPr>
        <w:t xml:space="preserve"> </w:t>
      </w:r>
      <w:r w:rsidRPr="00910C2C">
        <w:rPr>
          <w:rtl/>
        </w:rPr>
        <w:t>الدافئ</w:t>
      </w:r>
      <w:r w:rsidR="00DF5C03" w:rsidRPr="00910C2C">
        <w:rPr>
          <w:rtl/>
        </w:rPr>
        <w:t xml:space="preserve"> </w:t>
      </w:r>
      <w:r w:rsidRPr="00910C2C">
        <w:rPr>
          <w:rtl/>
        </w:rPr>
        <w:t>كأنه</w:t>
      </w:r>
      <w:r w:rsidR="00DF5C03" w:rsidRPr="00910C2C">
        <w:rPr>
          <w:rtl/>
        </w:rPr>
        <w:t xml:space="preserve"> </w:t>
      </w:r>
      <w:r w:rsidRPr="00910C2C">
        <w:rPr>
          <w:rtl/>
        </w:rPr>
        <w:t>همس</w:t>
      </w:r>
      <w:r w:rsidR="00DF5C03" w:rsidRPr="00910C2C">
        <w:rPr>
          <w:rtl/>
        </w:rPr>
        <w:t xml:space="preserve"> </w:t>
      </w:r>
      <w:r w:rsidRPr="00910C2C">
        <w:rPr>
          <w:rtl/>
        </w:rPr>
        <w:t>الحياة</w:t>
      </w:r>
      <w:r w:rsidR="00DF5C03" w:rsidRPr="00910C2C">
        <w:rPr>
          <w:rtl/>
        </w:rPr>
        <w:t xml:space="preserve"> </w:t>
      </w:r>
      <w:r w:rsidRPr="00910C2C">
        <w:rPr>
          <w:rtl/>
        </w:rPr>
        <w:t>ونبض</w:t>
      </w:r>
      <w:r w:rsidR="00DF5C03" w:rsidRPr="00910C2C">
        <w:rPr>
          <w:rtl/>
        </w:rPr>
        <w:t xml:space="preserve"> </w:t>
      </w:r>
      <w:r w:rsidRPr="00910C2C">
        <w:rPr>
          <w:rtl/>
        </w:rPr>
        <w:t>الوجود.</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أعمق</w:t>
      </w:r>
      <w:r w:rsidR="00DF5C03" w:rsidRPr="00910C2C">
        <w:rPr>
          <w:rtl/>
        </w:rPr>
        <w:t xml:space="preserve"> </w:t>
      </w:r>
      <w:r w:rsidRPr="00910C2C">
        <w:rPr>
          <w:rtl/>
        </w:rPr>
        <w:t>حقائق</w:t>
      </w:r>
      <w:r w:rsidR="00DF5C03" w:rsidRPr="00910C2C">
        <w:rPr>
          <w:rtl/>
        </w:rPr>
        <w:t xml:space="preserve"> </w:t>
      </w:r>
      <w:r w:rsidRPr="00910C2C">
        <w:rPr>
          <w:rtl/>
        </w:rPr>
        <w:t>الوجود</w:t>
      </w:r>
      <w:r w:rsidR="00DF5C03" w:rsidRPr="00910C2C">
        <w:rPr>
          <w:rtl/>
        </w:rPr>
        <w:t xml:space="preserve"> </w:t>
      </w:r>
      <w:r w:rsidRPr="00910C2C">
        <w:rPr>
          <w:rtl/>
        </w:rPr>
        <w:t>الإنساني</w:t>
      </w:r>
      <w:r w:rsidR="00DF5C03" w:rsidRPr="00910C2C">
        <w:rPr>
          <w:rtl/>
        </w:rPr>
        <w:t xml:space="preserve"> </w:t>
      </w:r>
      <w:r w:rsidRPr="00910C2C">
        <w:rPr>
          <w:rtl/>
        </w:rPr>
        <w:t>والكوني</w:t>
      </w:r>
      <w:r w:rsidR="00DF5C03" w:rsidRPr="00910C2C">
        <w:rPr>
          <w:rtl/>
        </w:rPr>
        <w:t xml:space="preserve"> </w:t>
      </w:r>
      <w:r w:rsidRPr="00910C2C">
        <w:rPr>
          <w:rtl/>
        </w:rPr>
        <w:t>وعلاقتهما</w:t>
      </w:r>
      <w:r w:rsidR="00DF5C03" w:rsidRPr="00910C2C">
        <w:rPr>
          <w:rtl/>
        </w:rPr>
        <w:t xml:space="preserve"> </w:t>
      </w:r>
      <w:r w:rsidRPr="00910C2C">
        <w:rPr>
          <w:rtl/>
        </w:rPr>
        <w:t>بالخالق</w:t>
      </w:r>
      <w:r w:rsidRPr="00910C2C">
        <w:t>.</w:t>
      </w:r>
      <w:r w:rsidR="00DF5C03" w:rsidRPr="00910C2C">
        <w:rPr>
          <w:b/>
          <w:bCs/>
          <w:rtl/>
        </w:rPr>
        <w:t xml:space="preserve"> </w:t>
      </w:r>
    </w:p>
    <w:p w14:paraId="45505DDB" w14:textId="0E5E5F71" w:rsidR="00AF59AA" w:rsidRPr="00910C2C" w:rsidRDefault="00AF59AA" w:rsidP="00D55BE4">
      <w:pPr>
        <w:pStyle w:val="22"/>
      </w:pPr>
      <w:bookmarkStart w:id="43" w:name="_Toc194185012"/>
      <w:bookmarkStart w:id="44" w:name="_Toc203387415"/>
      <w:r w:rsidRPr="00910C2C">
        <w:rPr>
          <w:rtl/>
        </w:rPr>
        <w:t>حرف</w:t>
      </w:r>
      <w:r w:rsidR="00DF5C03" w:rsidRPr="00910C2C">
        <w:rPr>
          <w:rtl/>
        </w:rPr>
        <w:t xml:space="preserve"> </w:t>
      </w:r>
      <w:r w:rsidRPr="00910C2C">
        <w:rPr>
          <w:rtl/>
        </w:rPr>
        <w:t>الخاء</w:t>
      </w:r>
      <w:r w:rsidR="00DF5C03" w:rsidRPr="00910C2C">
        <w:rPr>
          <w:rtl/>
        </w:rPr>
        <w:t xml:space="preserve"> </w:t>
      </w:r>
      <w:r w:rsidR="000B76D0" w:rsidRPr="00910C2C">
        <w:rPr>
          <w:rtl/>
        </w:rPr>
        <w:t>"</w:t>
      </w:r>
      <w:r w:rsidRPr="00910C2C">
        <w:rPr>
          <w:rtl/>
        </w:rPr>
        <w:t>خ</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"خاء":</w:t>
      </w:r>
      <w:r w:rsidR="00DF5C03" w:rsidRPr="00910C2C">
        <w:rPr>
          <w:rtl/>
        </w:rPr>
        <w:t xml:space="preserve"> </w:t>
      </w:r>
      <w:r w:rsidRPr="00910C2C">
        <w:rPr>
          <w:rtl/>
        </w:rPr>
        <w:t>خَلْقٌ</w:t>
      </w:r>
      <w:r w:rsidR="00DF5C03" w:rsidRPr="00910C2C">
        <w:rPr>
          <w:rtl/>
        </w:rPr>
        <w:t xml:space="preserve"> </w:t>
      </w:r>
      <w:r w:rsidRPr="00910C2C">
        <w:rPr>
          <w:rtl/>
        </w:rPr>
        <w:t>وخَفاء،</w:t>
      </w:r>
      <w:r w:rsidR="00DF5C03" w:rsidRPr="00910C2C">
        <w:rPr>
          <w:rtl/>
        </w:rPr>
        <w:t xml:space="preserve"> </w:t>
      </w:r>
      <w:r w:rsidRPr="00910C2C">
        <w:rPr>
          <w:rtl/>
        </w:rPr>
        <w:t>خَيْرٌ</w:t>
      </w:r>
      <w:r w:rsidR="00DF5C03" w:rsidRPr="00910C2C">
        <w:rPr>
          <w:rtl/>
        </w:rPr>
        <w:t xml:space="preserve"> </w:t>
      </w:r>
      <w:r w:rsidRPr="00910C2C">
        <w:rPr>
          <w:rtl/>
        </w:rPr>
        <w:t>وخيار</w:t>
      </w:r>
      <w:bookmarkEnd w:id="43"/>
      <w:bookmarkEnd w:id="44"/>
    </w:p>
    <w:p w14:paraId="372D7A3E" w14:textId="6088FFE8" w:rsidR="00AF59AA" w:rsidRPr="00910C2C" w:rsidRDefault="00AF59AA" w:rsidP="00D55BE4">
      <w:r w:rsidRPr="00910C2C">
        <w:rPr>
          <w:b/>
          <w:bCs/>
          <w:rtl/>
        </w:rPr>
        <w:t>مقدمة</w:t>
      </w:r>
      <w:r w:rsidRPr="00910C2C">
        <w:rPr>
          <w:b/>
          <w:bCs/>
        </w:rPr>
        <w:t>:</w:t>
      </w:r>
      <w:r w:rsidRPr="00910C2C">
        <w:br/>
      </w:r>
      <w:r w:rsidRPr="00910C2C">
        <w:rPr>
          <w:rtl/>
        </w:rPr>
        <w:t>الخاء،</w:t>
      </w:r>
      <w:r w:rsidR="00DF5C03" w:rsidRPr="00910C2C">
        <w:rPr>
          <w:rtl/>
        </w:rPr>
        <w:t xml:space="preserve"> </w:t>
      </w:r>
      <w:r w:rsidRPr="00910C2C">
        <w:rPr>
          <w:rtl/>
        </w:rPr>
        <w:t>سابع</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الخفاء</w:t>
      </w:r>
      <w:r w:rsidR="00DF5C03" w:rsidRPr="00910C2C">
        <w:rPr>
          <w:rtl/>
        </w:rPr>
        <w:t xml:space="preserve"> </w:t>
      </w:r>
      <w:r w:rsidRPr="00910C2C">
        <w:rPr>
          <w:rtl/>
        </w:rPr>
        <w:t>والظهور.</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يرتبط</w:t>
      </w:r>
      <w:r w:rsidR="00DF5C03" w:rsidRPr="00910C2C">
        <w:rPr>
          <w:rtl/>
        </w:rPr>
        <w:t xml:space="preserve"> </w:t>
      </w:r>
      <w:r w:rsidRPr="00910C2C">
        <w:rPr>
          <w:rtl/>
        </w:rPr>
        <w:t>بفعل</w:t>
      </w:r>
      <w:r w:rsidR="00DF5C03" w:rsidRPr="00910C2C">
        <w:rPr>
          <w:rtl/>
        </w:rPr>
        <w:t xml:space="preserve"> </w:t>
      </w:r>
      <w:r w:rsidRPr="00910C2C">
        <w:rPr>
          <w:rtl/>
        </w:rPr>
        <w:t>الخلق</w:t>
      </w:r>
      <w:r w:rsidR="00DF5C03" w:rsidRPr="00910C2C">
        <w:rPr>
          <w:rtl/>
        </w:rPr>
        <w:t xml:space="preserve"> </w:t>
      </w:r>
      <w:r w:rsidRPr="00910C2C">
        <w:rPr>
          <w:rtl/>
        </w:rPr>
        <w:t>الإلهي</w:t>
      </w:r>
      <w:r w:rsidR="00DF5C03" w:rsidRPr="00910C2C">
        <w:rPr>
          <w:rtl/>
        </w:rPr>
        <w:t xml:space="preserve"> </w:t>
      </w:r>
      <w:r w:rsidRPr="00910C2C">
        <w:rPr>
          <w:rtl/>
        </w:rPr>
        <w:t>المبدع،</w:t>
      </w:r>
      <w:r w:rsidR="00DF5C03" w:rsidRPr="00910C2C">
        <w:rPr>
          <w:rtl/>
        </w:rPr>
        <w:t xml:space="preserve"> </w:t>
      </w:r>
      <w:r w:rsidRPr="00910C2C">
        <w:rPr>
          <w:rtl/>
        </w:rPr>
        <w:t>وبالخير</w:t>
      </w:r>
      <w:r w:rsidR="00DF5C03" w:rsidRPr="00910C2C">
        <w:rPr>
          <w:rtl/>
        </w:rPr>
        <w:t xml:space="preserve"> </w:t>
      </w:r>
      <w:r w:rsidRPr="00910C2C">
        <w:rPr>
          <w:rtl/>
        </w:rPr>
        <w:t>الكامن</w:t>
      </w:r>
      <w:r w:rsidR="00DF5C03" w:rsidRPr="00910C2C">
        <w:rPr>
          <w:rtl/>
        </w:rPr>
        <w:t xml:space="preserve"> </w:t>
      </w:r>
      <w:r w:rsidRPr="00910C2C">
        <w:rPr>
          <w:rtl/>
        </w:rPr>
        <w:t>والمُختار،</w:t>
      </w:r>
      <w:r w:rsidR="00DF5C03" w:rsidRPr="00910C2C">
        <w:rPr>
          <w:rtl/>
        </w:rPr>
        <w:t xml:space="preserve"> </w:t>
      </w:r>
      <w:r w:rsidRPr="00910C2C">
        <w:rPr>
          <w:rtl/>
        </w:rPr>
        <w:t>وبالخروج</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00DF5C03" w:rsidRPr="00910C2C">
        <w:rPr>
          <w:rtl/>
        </w:rPr>
        <w:t xml:space="preserve"> </w:t>
      </w:r>
      <w:r w:rsidRPr="00910C2C">
        <w:rPr>
          <w:rtl/>
        </w:rPr>
        <w:t>ولكنه</w:t>
      </w:r>
      <w:r w:rsidR="00DF5C03" w:rsidRPr="00910C2C">
        <w:rPr>
          <w:rtl/>
        </w:rPr>
        <w:t xml:space="preserve"> </w:t>
      </w:r>
      <w:r w:rsidRPr="00910C2C">
        <w:rPr>
          <w:rtl/>
        </w:rPr>
        <w:t>يحمل</w:t>
      </w:r>
      <w:r w:rsidR="00DF5C03" w:rsidRPr="00910C2C">
        <w:rPr>
          <w:rtl/>
        </w:rPr>
        <w:t xml:space="preserve"> </w:t>
      </w:r>
      <w:r w:rsidRPr="00910C2C">
        <w:rPr>
          <w:rtl/>
        </w:rPr>
        <w:t>أيضًا</w:t>
      </w:r>
      <w:r w:rsidR="00DF5C03" w:rsidRPr="00910C2C">
        <w:rPr>
          <w:rtl/>
        </w:rPr>
        <w:t xml:space="preserve"> </w:t>
      </w:r>
      <w:r w:rsidRPr="00910C2C">
        <w:rPr>
          <w:rtl/>
        </w:rPr>
        <w:t>دلالة</w:t>
      </w:r>
      <w:r w:rsidR="00DF5C03" w:rsidRPr="00910C2C">
        <w:rPr>
          <w:rtl/>
        </w:rPr>
        <w:t xml:space="preserve"> </w:t>
      </w:r>
      <w:r w:rsidRPr="00910C2C">
        <w:rPr>
          <w:rtl/>
        </w:rPr>
        <w:t>الخفاء</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غير</w:t>
      </w:r>
      <w:r w:rsidR="00DF5C03" w:rsidRPr="00910C2C">
        <w:rPr>
          <w:rtl/>
        </w:rPr>
        <w:t xml:space="preserve"> </w:t>
      </w:r>
      <w:r w:rsidRPr="00910C2C">
        <w:rPr>
          <w:rtl/>
        </w:rPr>
        <w:t>منظور.</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التكوين</w:t>
      </w:r>
      <w:r w:rsidR="00DF5C03" w:rsidRPr="00910C2C">
        <w:rPr>
          <w:rtl/>
        </w:rPr>
        <w:t xml:space="preserve"> </w:t>
      </w:r>
      <w:r w:rsidRPr="00910C2C">
        <w:rPr>
          <w:rtl/>
        </w:rPr>
        <w:t>والاختيار،</w:t>
      </w:r>
      <w:r w:rsidR="00DF5C03" w:rsidRPr="00910C2C">
        <w:rPr>
          <w:rtl/>
        </w:rPr>
        <w:t xml:space="preserve"> </w:t>
      </w:r>
      <w:r w:rsidRPr="00910C2C">
        <w:rPr>
          <w:rtl/>
        </w:rPr>
        <w:t>والظاهر</w:t>
      </w:r>
      <w:r w:rsidR="00DF5C03" w:rsidRPr="00910C2C">
        <w:rPr>
          <w:rtl/>
        </w:rPr>
        <w:t xml:space="preserve"> </w:t>
      </w:r>
      <w:r w:rsidRPr="00910C2C">
        <w:rPr>
          <w:rtl/>
        </w:rPr>
        <w:t>والمستتر.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66B774A3" w14:textId="3441C9C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702826F" w14:textId="6539DF3A" w:rsidR="00AF59AA" w:rsidRPr="00910C2C" w:rsidRDefault="00AF59AA" w:rsidP="00D55BE4">
      <w:pPr>
        <w:pStyle w:val="a8"/>
        <w:numPr>
          <w:ilvl w:val="0"/>
          <w:numId w:val="53"/>
        </w:numPr>
      </w:pPr>
      <w:r w:rsidRPr="00910C2C">
        <w:rPr>
          <w:rtl/>
        </w:rPr>
        <w:t>الخلق</w:t>
      </w:r>
      <w:r w:rsidR="00DF5C03" w:rsidRPr="00910C2C">
        <w:rPr>
          <w:rtl/>
        </w:rPr>
        <w:t xml:space="preserve"> </w:t>
      </w:r>
      <w:r w:rsidRPr="00910C2C">
        <w:rPr>
          <w:rtl/>
        </w:rPr>
        <w:t>والإيجاد</w:t>
      </w:r>
      <w:r w:rsidR="00DF5C03" w:rsidRPr="00910C2C">
        <w:rPr>
          <w:rtl/>
        </w:rPr>
        <w:t xml:space="preserve"> </w:t>
      </w:r>
      <w:r w:rsidR="000B76D0" w:rsidRPr="00910C2C">
        <w:rPr>
          <w:rtl/>
        </w:rPr>
        <w:t>"</w:t>
      </w:r>
      <w:r w:rsidRPr="00910C2C">
        <w:rPr>
          <w:rtl/>
        </w:rPr>
        <w:t>سر</w:t>
      </w:r>
      <w:r w:rsidR="00DF5C03" w:rsidRPr="00910C2C">
        <w:rPr>
          <w:rtl/>
        </w:rPr>
        <w:t xml:space="preserve"> </w:t>
      </w:r>
      <w:r w:rsidRPr="00910C2C">
        <w:rPr>
          <w:rtl/>
        </w:rPr>
        <w:t>التكوين</w:t>
      </w:r>
      <w:r w:rsidR="000B76D0" w:rsidRPr="00910C2C">
        <w:rPr>
          <w:rtl/>
        </w:rPr>
        <w:t>"</w:t>
      </w:r>
      <w:r w:rsidRPr="00910C2C">
        <w:t>:</w:t>
      </w:r>
    </w:p>
    <w:p w14:paraId="2652A169" w14:textId="58EFB88C" w:rsidR="00AF59AA" w:rsidRPr="00910C2C" w:rsidRDefault="00AF59AA" w:rsidP="00D55BE4">
      <w:pPr>
        <w:pStyle w:val="a8"/>
        <w:numPr>
          <w:ilvl w:val="1"/>
          <w:numId w:val="53"/>
        </w:numPr>
      </w:pPr>
      <w:r w:rsidRPr="00910C2C">
        <w:rPr>
          <w:b/>
          <w:bCs/>
          <w:rtl/>
        </w:rPr>
        <w:t>فعل</w:t>
      </w:r>
      <w:r w:rsidR="00DF5C03" w:rsidRPr="00910C2C">
        <w:rPr>
          <w:b/>
          <w:bCs/>
          <w:rtl/>
        </w:rPr>
        <w:t xml:space="preserve"> </w:t>
      </w:r>
      <w:r w:rsidRPr="00910C2C">
        <w:rPr>
          <w:b/>
          <w:bCs/>
          <w:rtl/>
        </w:rPr>
        <w:t>الإبداع</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الأكثر</w:t>
      </w:r>
      <w:r w:rsidR="00DF5C03" w:rsidRPr="00910C2C">
        <w:rPr>
          <w:rtl/>
        </w:rPr>
        <w:t xml:space="preserve"> </w:t>
      </w:r>
      <w:r w:rsidRPr="00910C2C">
        <w:rPr>
          <w:rtl/>
        </w:rPr>
        <w:t>مركزية</w:t>
      </w:r>
      <w:r w:rsidR="00DF5C03" w:rsidRPr="00910C2C">
        <w:rPr>
          <w:rtl/>
        </w:rPr>
        <w:t xml:space="preserve"> </w:t>
      </w:r>
      <w:r w:rsidRPr="00910C2C">
        <w:rPr>
          <w:rtl/>
        </w:rPr>
        <w:t>للخاء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الخلق</w:t>
      </w:r>
      <w:r w:rsidRPr="00910C2C">
        <w:rPr>
          <w:b/>
          <w:bCs/>
        </w:rPr>
        <w:t>"</w:t>
      </w:r>
      <w:r w:rsidR="00DF5C03" w:rsidRPr="00910C2C">
        <w:rPr>
          <w:rtl/>
        </w:rPr>
        <w:t xml:space="preserve"> </w:t>
      </w:r>
      <w:r w:rsidRPr="00910C2C">
        <w:rPr>
          <w:rtl/>
        </w:rPr>
        <w:t>والإيجاد</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التقدير</w:t>
      </w:r>
      <w:r w:rsidR="00DF5C03" w:rsidRPr="00910C2C">
        <w:rPr>
          <w:rtl/>
        </w:rPr>
        <w:t xml:space="preserve"> </w:t>
      </w:r>
      <w:r w:rsidRPr="00910C2C">
        <w:rPr>
          <w:rtl/>
        </w:rPr>
        <w:t>والتصوير</w:t>
      </w:r>
      <w:r w:rsidR="00DF5C03" w:rsidRPr="00910C2C">
        <w:rPr>
          <w:rtl/>
        </w:rPr>
        <w:t xml:space="preserve"> </w:t>
      </w:r>
      <w:r w:rsidR="000B76D0" w:rsidRPr="00910C2C">
        <w:rPr>
          <w:rtl/>
        </w:rPr>
        <w:t>"</w:t>
      </w:r>
      <w:r w:rsidRPr="00910C2C">
        <w:rPr>
          <w:b/>
          <w:bCs/>
          <w:rtl/>
        </w:rPr>
        <w:t>خلق</w:t>
      </w:r>
      <w:r w:rsidRPr="00910C2C">
        <w:rPr>
          <w:rtl/>
        </w:rPr>
        <w:t>،</w:t>
      </w:r>
      <w:r w:rsidR="00DF5C03" w:rsidRPr="00910C2C">
        <w:rPr>
          <w:rtl/>
        </w:rPr>
        <w:t xml:space="preserve"> </w:t>
      </w:r>
      <w:r w:rsidRPr="00910C2C">
        <w:rPr>
          <w:rtl/>
        </w:rPr>
        <w:t>يخلق،</w:t>
      </w:r>
      <w:r w:rsidR="00DF5C03" w:rsidRPr="00910C2C">
        <w:rPr>
          <w:rtl/>
        </w:rPr>
        <w:t xml:space="preserve"> </w:t>
      </w:r>
      <w:r w:rsidRPr="00910C2C">
        <w:rPr>
          <w:b/>
          <w:bCs/>
          <w:rtl/>
        </w:rPr>
        <w:t>الخالق</w:t>
      </w:r>
      <w:r w:rsidR="000B76D0" w:rsidRPr="00910C2C">
        <w:rPr>
          <w:rtl/>
        </w:rPr>
        <w:t>"</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الخالق</w:t>
      </w:r>
      <w:r w:rsidR="00DF5C03" w:rsidRPr="00910C2C">
        <w:rPr>
          <w:rtl/>
        </w:rPr>
        <w:t xml:space="preserve"> </w:t>
      </w:r>
      <w:r w:rsidRPr="00910C2C">
        <w:rPr>
          <w:rtl/>
        </w:rPr>
        <w:t>الأوحد</w:t>
      </w:r>
      <w:r w:rsidRPr="00910C2C">
        <w:t>.</w:t>
      </w:r>
    </w:p>
    <w:p w14:paraId="4B06FEC1" w14:textId="3BCB0F22" w:rsidR="00AF59AA" w:rsidRPr="00910C2C" w:rsidRDefault="00AF59AA" w:rsidP="00D55BE4">
      <w:pPr>
        <w:pStyle w:val="a8"/>
        <w:numPr>
          <w:ilvl w:val="1"/>
          <w:numId w:val="53"/>
        </w:numPr>
      </w:pPr>
      <w:r w:rsidRPr="00910C2C">
        <w:rPr>
          <w:b/>
          <w:bCs/>
          <w:rtl/>
        </w:rPr>
        <w:t>مراحل</w:t>
      </w:r>
      <w:r w:rsidR="00DF5C03" w:rsidRPr="00910C2C">
        <w:rPr>
          <w:b/>
          <w:bCs/>
          <w:rtl/>
        </w:rPr>
        <w:t xml:space="preserve"> </w:t>
      </w:r>
      <w:r w:rsidRPr="00910C2C">
        <w:rPr>
          <w:b/>
          <w:bCs/>
          <w:rtl/>
        </w:rPr>
        <w:t>الخلق</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بمراحلها،</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إلى</w:t>
      </w:r>
      <w:r w:rsidR="00DF5C03" w:rsidRPr="00910C2C">
        <w:rPr>
          <w:rtl/>
        </w:rPr>
        <w:t xml:space="preserve"> </w:t>
      </w:r>
      <w:r w:rsidRPr="00910C2C">
        <w:rPr>
          <w:rtl/>
        </w:rPr>
        <w:t>الظهور</w:t>
      </w:r>
      <w:r w:rsidRPr="00910C2C">
        <w:t>.</w:t>
      </w:r>
    </w:p>
    <w:p w14:paraId="66680222" w14:textId="77619D16" w:rsidR="00AF59AA" w:rsidRPr="00910C2C" w:rsidRDefault="00AF59AA" w:rsidP="00D55BE4">
      <w:pPr>
        <w:pStyle w:val="a8"/>
        <w:numPr>
          <w:ilvl w:val="0"/>
          <w:numId w:val="53"/>
        </w:numPr>
      </w:pPr>
      <w:r w:rsidRPr="00910C2C">
        <w:rPr>
          <w:rtl/>
        </w:rPr>
        <w:t>الخير</w:t>
      </w:r>
      <w:r w:rsidR="00DF5C03" w:rsidRPr="00910C2C">
        <w:rPr>
          <w:rtl/>
        </w:rPr>
        <w:t xml:space="preserve"> </w:t>
      </w:r>
      <w:r w:rsidRPr="00910C2C">
        <w:rPr>
          <w:rtl/>
        </w:rPr>
        <w:t>والاختيار</w:t>
      </w:r>
      <w:r w:rsidR="00DF5C03" w:rsidRPr="00910C2C">
        <w:rPr>
          <w:rtl/>
        </w:rPr>
        <w:t xml:space="preserve"> </w:t>
      </w:r>
      <w:r w:rsidR="000B76D0" w:rsidRPr="00910C2C">
        <w:rPr>
          <w:rtl/>
        </w:rPr>
        <w:t>"</w:t>
      </w:r>
      <w:r w:rsidRPr="00910C2C">
        <w:rPr>
          <w:rtl/>
        </w:rPr>
        <w:t>ميزان</w:t>
      </w:r>
      <w:r w:rsidR="00DF5C03" w:rsidRPr="00910C2C">
        <w:rPr>
          <w:rtl/>
        </w:rPr>
        <w:t xml:space="preserve"> </w:t>
      </w:r>
      <w:r w:rsidRPr="00910C2C">
        <w:rPr>
          <w:rtl/>
        </w:rPr>
        <w:t>القيمة</w:t>
      </w:r>
      <w:r w:rsidR="000B76D0" w:rsidRPr="00910C2C">
        <w:rPr>
          <w:rtl/>
        </w:rPr>
        <w:t>"</w:t>
      </w:r>
      <w:r w:rsidRPr="00910C2C">
        <w:t>:</w:t>
      </w:r>
    </w:p>
    <w:p w14:paraId="3F26D241" w14:textId="737438A7" w:rsidR="00AF59AA" w:rsidRPr="00910C2C" w:rsidRDefault="00AF59AA" w:rsidP="00D55BE4">
      <w:pPr>
        <w:pStyle w:val="a8"/>
        <w:numPr>
          <w:ilvl w:val="1"/>
          <w:numId w:val="53"/>
        </w:numPr>
      </w:pPr>
      <w:r w:rsidRPr="00910C2C">
        <w:rPr>
          <w:b/>
          <w:bCs/>
          <w:rtl/>
        </w:rPr>
        <w:t>النفع</w:t>
      </w:r>
      <w:r w:rsidR="00DF5C03" w:rsidRPr="00910C2C">
        <w:rPr>
          <w:b/>
          <w:bCs/>
          <w:rtl/>
        </w:rPr>
        <w:t xml:space="preserve"> </w:t>
      </w:r>
      <w:r w:rsidRPr="00910C2C">
        <w:rPr>
          <w:b/>
          <w:bCs/>
          <w:rtl/>
        </w:rPr>
        <w:t>والصلاح</w:t>
      </w:r>
      <w:r w:rsidRPr="00910C2C">
        <w:rPr>
          <w:b/>
          <w:bCs/>
        </w:rPr>
        <w:t>:</w:t>
      </w:r>
      <w:r w:rsidR="00DF5C03" w:rsidRPr="00910C2C">
        <w:rPr>
          <w:rtl/>
        </w:rPr>
        <w:t xml:space="preserve"> </w:t>
      </w:r>
      <w:r w:rsidRPr="00910C2C">
        <w:rPr>
          <w:rtl/>
        </w:rPr>
        <w:t>الخاء</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خير</w:t>
      </w:r>
      <w:r w:rsidRPr="00910C2C">
        <w:rPr>
          <w:b/>
          <w:bCs/>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ما</w:t>
      </w:r>
      <w:r w:rsidR="00DF5C03" w:rsidRPr="00910C2C">
        <w:rPr>
          <w:rtl/>
        </w:rPr>
        <w:t xml:space="preserve"> </w:t>
      </w:r>
      <w:r w:rsidRPr="00910C2C">
        <w:rPr>
          <w:rtl/>
        </w:rPr>
        <w:t>فيه</w:t>
      </w:r>
      <w:r w:rsidR="00DF5C03" w:rsidRPr="00910C2C">
        <w:rPr>
          <w:rtl/>
        </w:rPr>
        <w:t xml:space="preserve"> </w:t>
      </w:r>
      <w:r w:rsidRPr="00910C2C">
        <w:rPr>
          <w:rtl/>
        </w:rPr>
        <w:t>النفع</w:t>
      </w:r>
      <w:r w:rsidR="00DF5C03" w:rsidRPr="00910C2C">
        <w:rPr>
          <w:rtl/>
        </w:rPr>
        <w:t xml:space="preserve"> </w:t>
      </w:r>
      <w:r w:rsidRPr="00910C2C">
        <w:rPr>
          <w:rtl/>
        </w:rPr>
        <w:t>والفائدة</w:t>
      </w:r>
      <w:r w:rsidR="00DF5C03" w:rsidRPr="00910C2C">
        <w:rPr>
          <w:rtl/>
        </w:rPr>
        <w:t xml:space="preserve"> </w:t>
      </w:r>
      <w:r w:rsidRPr="00910C2C">
        <w:rPr>
          <w:rtl/>
        </w:rPr>
        <w:t>والصلاح،</w:t>
      </w:r>
      <w:r w:rsidR="00DF5C03" w:rsidRPr="00910C2C">
        <w:rPr>
          <w:rtl/>
        </w:rPr>
        <w:t xml:space="preserve"> </w:t>
      </w:r>
      <w:r w:rsidRPr="00910C2C">
        <w:rPr>
          <w:rtl/>
        </w:rPr>
        <w:t>ضد</w:t>
      </w:r>
      <w:r w:rsidR="00DF5C03" w:rsidRPr="00910C2C">
        <w:rPr>
          <w:rtl/>
        </w:rPr>
        <w:t xml:space="preserve"> </w:t>
      </w:r>
      <w:r w:rsidRPr="00910C2C">
        <w:rPr>
          <w:rtl/>
        </w:rPr>
        <w:t>الشر</w:t>
      </w:r>
      <w:r w:rsidRPr="00910C2C">
        <w:t>.</w:t>
      </w:r>
    </w:p>
    <w:p w14:paraId="4F5CE3C6" w14:textId="6F31F27F" w:rsidR="00AF59AA" w:rsidRPr="00910C2C" w:rsidRDefault="00AF59AA" w:rsidP="00D55BE4">
      <w:pPr>
        <w:pStyle w:val="a8"/>
        <w:numPr>
          <w:ilvl w:val="1"/>
          <w:numId w:val="53"/>
        </w:numPr>
      </w:pPr>
      <w:r w:rsidRPr="00910C2C">
        <w:rPr>
          <w:b/>
          <w:bCs/>
          <w:rtl/>
        </w:rPr>
        <w:t>التمييز</w:t>
      </w:r>
      <w:r w:rsidR="00DF5C03" w:rsidRPr="00910C2C">
        <w:rPr>
          <w:b/>
          <w:bCs/>
          <w:rtl/>
        </w:rPr>
        <w:t xml:space="preserve"> </w:t>
      </w:r>
      <w:r w:rsidRPr="00910C2C">
        <w:rPr>
          <w:b/>
          <w:bCs/>
          <w:rtl/>
        </w:rPr>
        <w:t>والاصطفاء</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الخير</w:t>
      </w:r>
      <w:r w:rsidR="00DF5C03" w:rsidRPr="00910C2C">
        <w:rPr>
          <w:rtl/>
        </w:rPr>
        <w:t xml:space="preserve"> </w:t>
      </w:r>
      <w:r w:rsidRPr="00910C2C">
        <w:rPr>
          <w:rtl/>
        </w:rPr>
        <w:t>بفعل</w:t>
      </w:r>
      <w:r w:rsidR="00DF5C03" w:rsidRPr="00910C2C">
        <w:rPr>
          <w:rtl/>
        </w:rPr>
        <w:t xml:space="preserve"> </w:t>
      </w:r>
      <w:r w:rsidRPr="00910C2C">
        <w:rPr>
          <w:b/>
          <w:bCs/>
        </w:rPr>
        <w:t>"</w:t>
      </w:r>
      <w:r w:rsidRPr="00910C2C">
        <w:rPr>
          <w:b/>
          <w:bCs/>
          <w:rtl/>
        </w:rPr>
        <w:t>الاختيار</w:t>
      </w:r>
      <w:r w:rsidRPr="00910C2C">
        <w:rPr>
          <w:b/>
          <w:bCs/>
        </w:rPr>
        <w:t>"</w:t>
      </w:r>
      <w:r w:rsidR="00DF5C03" w:rsidRPr="00910C2C">
        <w:rPr>
          <w:rtl/>
        </w:rPr>
        <w:t xml:space="preserve"> </w:t>
      </w:r>
      <w:r w:rsidRPr="00910C2C">
        <w:rPr>
          <w:rtl/>
        </w:rPr>
        <w:t>والاصطفاء</w:t>
      </w:r>
      <w:r w:rsidR="00DF5C03" w:rsidRPr="00910C2C">
        <w:rPr>
          <w:rtl/>
        </w:rPr>
        <w:t xml:space="preserve"> </w:t>
      </w:r>
      <w:r w:rsidRPr="00910C2C">
        <w:rPr>
          <w:rtl/>
        </w:rPr>
        <w:t>الإلهي.</w:t>
      </w:r>
      <w:r w:rsidR="00DF5C03" w:rsidRPr="00910C2C">
        <w:rPr>
          <w:rtl/>
        </w:rPr>
        <w:t xml:space="preserve"> </w:t>
      </w:r>
      <w:r w:rsidRPr="00910C2C">
        <w:rPr>
          <w:rtl/>
        </w:rPr>
        <w:t>الله</w:t>
      </w:r>
      <w:r w:rsidR="00DF5C03" w:rsidRPr="00910C2C">
        <w:rPr>
          <w:rtl/>
        </w:rPr>
        <w:t xml:space="preserve"> </w:t>
      </w:r>
      <w:r w:rsidRPr="00910C2C">
        <w:rPr>
          <w:rtl/>
        </w:rPr>
        <w:t>يختار</w:t>
      </w:r>
      <w:r w:rsidR="00DF5C03" w:rsidRPr="00910C2C">
        <w:rPr>
          <w:rtl/>
        </w:rPr>
        <w:t xml:space="preserve"> </w:t>
      </w:r>
      <w:r w:rsidRPr="00910C2C">
        <w:rPr>
          <w:rtl/>
        </w:rPr>
        <w:t>الخير</w:t>
      </w:r>
      <w:r w:rsidR="00DF5C03" w:rsidRPr="00910C2C">
        <w:rPr>
          <w:rtl/>
        </w:rPr>
        <w:t xml:space="preserve"> </w:t>
      </w:r>
      <w:r w:rsidRPr="00910C2C">
        <w:rPr>
          <w:rtl/>
        </w:rPr>
        <w:t>لعباده،</w:t>
      </w:r>
      <w:r w:rsidR="00DF5C03" w:rsidRPr="00910C2C">
        <w:rPr>
          <w:rtl/>
        </w:rPr>
        <w:t xml:space="preserve"> </w:t>
      </w:r>
      <w:r w:rsidRPr="00910C2C">
        <w:rPr>
          <w:rtl/>
        </w:rPr>
        <w:t>ويخلق</w:t>
      </w:r>
      <w:r w:rsidR="00DF5C03" w:rsidRPr="00910C2C">
        <w:rPr>
          <w:rtl/>
        </w:rPr>
        <w:t xml:space="preserve"> </w:t>
      </w:r>
      <w:r w:rsidRPr="00910C2C">
        <w:rPr>
          <w:rtl/>
        </w:rPr>
        <w:t>الأشياء</w:t>
      </w:r>
      <w:r w:rsidR="00DF5C03" w:rsidRPr="00910C2C">
        <w:rPr>
          <w:rtl/>
        </w:rPr>
        <w:t xml:space="preserve"> </w:t>
      </w:r>
      <w:r w:rsidRPr="00910C2C">
        <w:rPr>
          <w:rtl/>
        </w:rPr>
        <w:t>ويختار</w:t>
      </w:r>
      <w:r w:rsidR="00DF5C03" w:rsidRPr="00910C2C">
        <w:rPr>
          <w:rtl/>
        </w:rPr>
        <w:t xml:space="preserve"> </w:t>
      </w:r>
      <w:r w:rsidRPr="00910C2C">
        <w:rPr>
          <w:rtl/>
        </w:rPr>
        <w:t>لها</w:t>
      </w:r>
      <w:r w:rsidR="00DF5C03" w:rsidRPr="00910C2C">
        <w:rPr>
          <w:rtl/>
        </w:rPr>
        <w:t xml:space="preserve"> </w:t>
      </w:r>
      <w:r w:rsidRPr="00910C2C">
        <w:rPr>
          <w:rtl/>
        </w:rPr>
        <w:t>وظائفها</w:t>
      </w:r>
      <w:r w:rsidRPr="00910C2C">
        <w:t>.</w:t>
      </w:r>
      <w:r w:rsidR="00DF5C03" w:rsidRPr="00910C2C">
        <w:rPr>
          <w:rtl/>
        </w:rPr>
        <w:t xml:space="preserve"> </w:t>
      </w:r>
      <w:r w:rsidRPr="00910C2C">
        <w:rPr>
          <w:b/>
          <w:bCs/>
          <w:rtl/>
        </w:rPr>
        <w:t>﴿وَرَبُّكَ</w:t>
      </w:r>
      <w:r w:rsidR="00DF5C03" w:rsidRPr="00910C2C">
        <w:rPr>
          <w:b/>
          <w:bCs/>
          <w:rtl/>
        </w:rPr>
        <w:t xml:space="preserve"> </w:t>
      </w:r>
      <w:r w:rsidRPr="00910C2C">
        <w:rPr>
          <w:b/>
          <w:bCs/>
          <w:rtl/>
        </w:rPr>
        <w:t>يَخْلُقُ</w:t>
      </w:r>
      <w:r w:rsidR="00DF5C03" w:rsidRPr="00910C2C">
        <w:rPr>
          <w:b/>
          <w:bCs/>
          <w:rtl/>
        </w:rPr>
        <w:t xml:space="preserve"> </w:t>
      </w:r>
      <w:r w:rsidRPr="00910C2C">
        <w:rPr>
          <w:b/>
          <w:bCs/>
          <w:rtl/>
        </w:rPr>
        <w:t>مَا</w:t>
      </w:r>
      <w:r w:rsidR="00DF5C03" w:rsidRPr="00910C2C">
        <w:rPr>
          <w:b/>
          <w:bCs/>
          <w:rtl/>
        </w:rPr>
        <w:t xml:space="preserve"> </w:t>
      </w:r>
      <w:r w:rsidRPr="00910C2C">
        <w:rPr>
          <w:b/>
          <w:bCs/>
          <w:rtl/>
        </w:rPr>
        <w:t>يَشَاءُ</w:t>
      </w:r>
      <w:r w:rsidR="00DF5C03" w:rsidRPr="00910C2C">
        <w:rPr>
          <w:b/>
          <w:bCs/>
          <w:rtl/>
        </w:rPr>
        <w:t xml:space="preserve"> </w:t>
      </w:r>
      <w:r w:rsidRPr="00910C2C">
        <w:rPr>
          <w:b/>
          <w:bCs/>
          <w:rtl/>
        </w:rPr>
        <w:t>وَيَخْتَارُ﴾</w:t>
      </w:r>
      <w:r w:rsidRPr="00910C2C">
        <w:t>.</w:t>
      </w:r>
    </w:p>
    <w:p w14:paraId="399B0CCE" w14:textId="4B728921" w:rsidR="00AF59AA" w:rsidRPr="00910C2C" w:rsidRDefault="00AF59AA" w:rsidP="00D55BE4">
      <w:pPr>
        <w:pStyle w:val="a8"/>
        <w:numPr>
          <w:ilvl w:val="1"/>
          <w:numId w:val="53"/>
        </w:numPr>
      </w:pPr>
      <w:r w:rsidRPr="00910C2C">
        <w:rPr>
          <w:b/>
          <w:bCs/>
          <w:rtl/>
        </w:rPr>
        <w:t>مفترق</w:t>
      </w:r>
      <w:r w:rsidR="00DF5C03" w:rsidRPr="00910C2C">
        <w:rPr>
          <w:b/>
          <w:bCs/>
          <w:rtl/>
        </w:rPr>
        <w:t xml:space="preserve"> </w:t>
      </w:r>
      <w:r w:rsidRPr="00910C2C">
        <w:rPr>
          <w:b/>
          <w:bCs/>
          <w:rtl/>
        </w:rPr>
        <w:t>الطرق</w:t>
      </w:r>
      <w:r w:rsidRPr="00910C2C">
        <w:rPr>
          <w:b/>
          <w:bCs/>
        </w:rPr>
        <w:t>:</w:t>
      </w:r>
      <w:r w:rsidR="00DF5C03" w:rsidRPr="00910C2C">
        <w:rPr>
          <w:rtl/>
        </w:rPr>
        <w:t xml:space="preserve"> </w:t>
      </w:r>
      <w:r w:rsidRPr="00910C2C">
        <w:rPr>
          <w:rtl/>
        </w:rPr>
        <w:t>الخاء</w:t>
      </w:r>
      <w:r w:rsidR="00DF5C03" w:rsidRPr="00910C2C">
        <w:rPr>
          <w:rtl/>
        </w:rPr>
        <w:t xml:space="preserve"> </w:t>
      </w:r>
      <w:r w:rsidRPr="00910C2C">
        <w:rPr>
          <w:rtl/>
        </w:rPr>
        <w:t>تمثل</w:t>
      </w:r>
      <w:r w:rsidR="00DF5C03" w:rsidRPr="00910C2C">
        <w:rPr>
          <w:rtl/>
        </w:rPr>
        <w:t xml:space="preserve"> </w:t>
      </w:r>
      <w:r w:rsidRPr="00910C2C">
        <w:rPr>
          <w:rtl/>
        </w:rPr>
        <w:t>نقطة</w:t>
      </w:r>
      <w:r w:rsidR="00DF5C03" w:rsidRPr="00910C2C">
        <w:rPr>
          <w:rtl/>
        </w:rPr>
        <w:t xml:space="preserve"> </w:t>
      </w:r>
      <w:r w:rsidRPr="00910C2C">
        <w:rPr>
          <w:rtl/>
        </w:rPr>
        <w:t>الاختيار</w:t>
      </w:r>
      <w:r w:rsidR="00DF5C03" w:rsidRPr="00910C2C">
        <w:rPr>
          <w:rtl/>
        </w:rPr>
        <w:t xml:space="preserve"> </w:t>
      </w:r>
      <w:r w:rsidRPr="00910C2C">
        <w:rPr>
          <w:rtl/>
        </w:rPr>
        <w:t>بين</w:t>
      </w:r>
      <w:r w:rsidR="00DF5C03" w:rsidRPr="00910C2C">
        <w:rPr>
          <w:rtl/>
        </w:rPr>
        <w:t xml:space="preserve"> </w:t>
      </w:r>
      <w:r w:rsidRPr="00910C2C">
        <w:rPr>
          <w:rtl/>
        </w:rPr>
        <w:t>طريق</w:t>
      </w:r>
      <w:r w:rsidR="00DF5C03" w:rsidRPr="00910C2C">
        <w:rPr>
          <w:rtl/>
        </w:rPr>
        <w:t xml:space="preserve"> </w:t>
      </w:r>
      <w:r w:rsidRPr="00910C2C">
        <w:rPr>
          <w:rtl/>
        </w:rPr>
        <w:t>الخير</w:t>
      </w:r>
      <w:r w:rsidR="00DF5C03" w:rsidRPr="00910C2C">
        <w:rPr>
          <w:rtl/>
        </w:rPr>
        <w:t xml:space="preserve"> </w:t>
      </w:r>
      <w:r w:rsidRPr="00910C2C">
        <w:rPr>
          <w:rtl/>
        </w:rPr>
        <w:t>وطريق</w:t>
      </w:r>
      <w:r w:rsidR="00DF5C03" w:rsidRPr="00910C2C">
        <w:rPr>
          <w:rtl/>
        </w:rPr>
        <w:t xml:space="preserve"> </w:t>
      </w:r>
      <w:r w:rsidRPr="00910C2C">
        <w:rPr>
          <w:rtl/>
        </w:rPr>
        <w:t>الشر</w:t>
      </w:r>
      <w:r w:rsidRPr="00910C2C">
        <w:t>.</w:t>
      </w:r>
    </w:p>
    <w:p w14:paraId="0C470791" w14:textId="0CA94A7B" w:rsidR="00AF59AA" w:rsidRPr="00910C2C" w:rsidRDefault="00AF59AA" w:rsidP="00D55BE4">
      <w:pPr>
        <w:pStyle w:val="a8"/>
        <w:numPr>
          <w:ilvl w:val="0"/>
          <w:numId w:val="53"/>
        </w:numPr>
      </w:pPr>
      <w:r w:rsidRPr="00910C2C">
        <w:rPr>
          <w:rtl/>
        </w:rPr>
        <w:t>الخروج</w:t>
      </w:r>
      <w:r w:rsidR="00DF5C03" w:rsidRPr="00910C2C">
        <w:rPr>
          <w:rtl/>
        </w:rPr>
        <w:t xml:space="preserve"> </w:t>
      </w:r>
      <w:r w:rsidRPr="00910C2C">
        <w:rPr>
          <w:rtl/>
        </w:rPr>
        <w:t>والانفصال</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الانتقال</w:t>
      </w:r>
      <w:r w:rsidR="000B76D0" w:rsidRPr="00910C2C">
        <w:rPr>
          <w:rtl/>
        </w:rPr>
        <w:t>"</w:t>
      </w:r>
      <w:r w:rsidRPr="00910C2C">
        <w:t>:</w:t>
      </w:r>
    </w:p>
    <w:p w14:paraId="1BF9F927" w14:textId="19C3DBE5" w:rsidR="00AF59AA" w:rsidRPr="00910C2C" w:rsidRDefault="00AF59AA" w:rsidP="00D55BE4">
      <w:pPr>
        <w:pStyle w:val="a8"/>
        <w:numPr>
          <w:ilvl w:val="1"/>
          <w:numId w:val="53"/>
        </w:numPr>
      </w:pPr>
      <w:r w:rsidRPr="00910C2C">
        <w:rPr>
          <w:b/>
          <w:bCs/>
          <w:rtl/>
        </w:rPr>
        <w:t>من</w:t>
      </w:r>
      <w:r w:rsidR="00DF5C03" w:rsidRPr="00910C2C">
        <w:rPr>
          <w:b/>
          <w:bCs/>
          <w:rtl/>
        </w:rPr>
        <w:t xml:space="preserve"> </w:t>
      </w:r>
      <w:r w:rsidRPr="00910C2C">
        <w:rPr>
          <w:b/>
          <w:bCs/>
          <w:rtl/>
        </w:rPr>
        <w:t>الداخل</w:t>
      </w:r>
      <w:r w:rsidR="00DF5C03" w:rsidRPr="00910C2C">
        <w:rPr>
          <w:b/>
          <w:bCs/>
          <w:rtl/>
        </w:rPr>
        <w:t xml:space="preserve"> </w:t>
      </w:r>
      <w:r w:rsidRPr="00910C2C">
        <w:rPr>
          <w:b/>
          <w:bCs/>
          <w:rtl/>
        </w:rPr>
        <w:t>للخارج</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الخاء</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الخروج</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مكان</w:t>
      </w:r>
      <w:r w:rsidR="00DF5C03" w:rsidRPr="00910C2C">
        <w:rPr>
          <w:rtl/>
        </w:rPr>
        <w:t xml:space="preserve"> </w:t>
      </w:r>
      <w:r w:rsidRPr="00910C2C">
        <w:rPr>
          <w:rtl/>
        </w:rPr>
        <w:t>مغلق</w:t>
      </w:r>
      <w:r w:rsidR="00DF5C03" w:rsidRPr="00910C2C">
        <w:rPr>
          <w:rtl/>
        </w:rPr>
        <w:t xml:space="preserve"> </w:t>
      </w:r>
      <w:r w:rsidRPr="00910C2C">
        <w:rPr>
          <w:rtl/>
        </w:rPr>
        <w:t>أو</w:t>
      </w:r>
      <w:r w:rsidR="00DF5C03" w:rsidRPr="00910C2C">
        <w:rPr>
          <w:rtl/>
        </w:rPr>
        <w:t xml:space="preserve"> </w:t>
      </w:r>
      <w:r w:rsidRPr="00910C2C">
        <w:rPr>
          <w:rtl/>
        </w:rPr>
        <w:t>حالة</w:t>
      </w:r>
      <w:r w:rsidR="00DF5C03" w:rsidRPr="00910C2C">
        <w:rPr>
          <w:rtl/>
        </w:rPr>
        <w:t xml:space="preserve"> </w:t>
      </w:r>
      <w:r w:rsidRPr="00910C2C">
        <w:rPr>
          <w:rtl/>
        </w:rPr>
        <w:t>كامنة</w:t>
      </w:r>
      <w:r w:rsidR="00DF5C03" w:rsidRPr="00910C2C">
        <w:rPr>
          <w:rtl/>
        </w:rPr>
        <w:t xml:space="preserve"> </w:t>
      </w:r>
      <w:r w:rsidRPr="00910C2C">
        <w:rPr>
          <w:rtl/>
        </w:rPr>
        <w:t>إلى</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الانتقال</w:t>
      </w:r>
      <w:r w:rsidR="00DF5C03" w:rsidRPr="00910C2C">
        <w:rPr>
          <w:rtl/>
        </w:rPr>
        <w:t xml:space="preserve"> </w:t>
      </w:r>
      <w:r w:rsidR="000B76D0" w:rsidRPr="00910C2C">
        <w:rPr>
          <w:rtl/>
        </w:rPr>
        <w:t>"</w:t>
      </w:r>
      <w:r w:rsidRPr="00910C2C">
        <w:rPr>
          <w:b/>
          <w:bCs/>
          <w:rtl/>
        </w:rPr>
        <w:t>خرج</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إخراج</w:t>
      </w:r>
      <w:r w:rsidR="000B76D0" w:rsidRPr="00910C2C">
        <w:rPr>
          <w:rtl/>
        </w:rPr>
        <w:t>"</w:t>
      </w:r>
      <w:r w:rsidRPr="00910C2C">
        <w:t>.</w:t>
      </w:r>
    </w:p>
    <w:p w14:paraId="5FD81ED7" w14:textId="6D772CBC" w:rsidR="00AF59AA" w:rsidRPr="00910C2C" w:rsidRDefault="00AF59AA" w:rsidP="00D55BE4">
      <w:pPr>
        <w:pStyle w:val="a8"/>
        <w:numPr>
          <w:ilvl w:val="1"/>
          <w:numId w:val="53"/>
        </w:numPr>
      </w:pPr>
      <w:r w:rsidRPr="00910C2C">
        <w:rPr>
          <w:b/>
          <w:bCs/>
          <w:rtl/>
        </w:rPr>
        <w:t>فعل</w:t>
      </w:r>
      <w:r w:rsidR="00DF5C03" w:rsidRPr="00910C2C">
        <w:rPr>
          <w:b/>
          <w:bCs/>
          <w:rtl/>
        </w:rPr>
        <w:t xml:space="preserve"> </w:t>
      </w:r>
      <w:r w:rsidRPr="00910C2C">
        <w:rPr>
          <w:b/>
          <w:bCs/>
          <w:rtl/>
        </w:rPr>
        <w:t>الفصل</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الخروج</w:t>
      </w:r>
      <w:r w:rsidR="00DF5C03" w:rsidRPr="00910C2C">
        <w:rPr>
          <w:rtl/>
        </w:rPr>
        <w:t xml:space="preserve"> </w:t>
      </w:r>
      <w:r w:rsidRPr="00910C2C">
        <w:rPr>
          <w:rtl/>
        </w:rPr>
        <w:t>معنى</w:t>
      </w:r>
      <w:r w:rsidR="00DF5C03" w:rsidRPr="00910C2C">
        <w:rPr>
          <w:rtl/>
        </w:rPr>
        <w:t xml:space="preserve"> </w:t>
      </w:r>
      <w:r w:rsidRPr="00910C2C">
        <w:rPr>
          <w:rtl/>
        </w:rPr>
        <w:t>الانفصال</w:t>
      </w:r>
      <w:r w:rsidR="00DF5C03" w:rsidRPr="00910C2C">
        <w:rPr>
          <w:rtl/>
        </w:rPr>
        <w:t xml:space="preserve"> </w:t>
      </w:r>
      <w:r w:rsidRPr="00910C2C">
        <w:rPr>
          <w:rtl/>
        </w:rPr>
        <w:t>عن</w:t>
      </w:r>
      <w:r w:rsidR="00DF5C03" w:rsidRPr="00910C2C">
        <w:rPr>
          <w:rtl/>
        </w:rPr>
        <w:t xml:space="preserve"> </w:t>
      </w:r>
      <w:r w:rsidRPr="00910C2C">
        <w:rPr>
          <w:rtl/>
        </w:rPr>
        <w:t>الوضع</w:t>
      </w:r>
      <w:r w:rsidR="00DF5C03" w:rsidRPr="00910C2C">
        <w:rPr>
          <w:rtl/>
        </w:rPr>
        <w:t xml:space="preserve"> </w:t>
      </w:r>
      <w:r w:rsidRPr="00910C2C">
        <w:rPr>
          <w:rtl/>
        </w:rPr>
        <w:t>السابق</w:t>
      </w:r>
      <w:r w:rsidR="00DF5C03" w:rsidRPr="00910C2C">
        <w:rPr>
          <w:rtl/>
        </w:rPr>
        <w:t xml:space="preserve"> </w:t>
      </w:r>
      <w:r w:rsidRPr="00910C2C">
        <w:rPr>
          <w:rtl/>
        </w:rPr>
        <w:t>أو</w:t>
      </w:r>
      <w:r w:rsidR="00DF5C03" w:rsidRPr="00910C2C">
        <w:rPr>
          <w:rtl/>
        </w:rPr>
        <w:t xml:space="preserve"> </w:t>
      </w:r>
      <w:r w:rsidRPr="00910C2C">
        <w:rPr>
          <w:rtl/>
        </w:rPr>
        <w:t>المكان</w:t>
      </w:r>
      <w:r w:rsidR="00DF5C03" w:rsidRPr="00910C2C">
        <w:rPr>
          <w:rtl/>
        </w:rPr>
        <w:t xml:space="preserve"> </w:t>
      </w:r>
      <w:r w:rsidRPr="00910C2C">
        <w:rPr>
          <w:rtl/>
        </w:rPr>
        <w:t>السابق</w:t>
      </w:r>
      <w:r w:rsidRPr="00910C2C">
        <w:t>.</w:t>
      </w:r>
    </w:p>
    <w:p w14:paraId="0123F780" w14:textId="2257E636" w:rsidR="00AF59AA" w:rsidRPr="00910C2C" w:rsidRDefault="00AF59AA" w:rsidP="00D55BE4">
      <w:pPr>
        <w:pStyle w:val="a8"/>
        <w:numPr>
          <w:ilvl w:val="0"/>
          <w:numId w:val="53"/>
        </w:numPr>
      </w:pPr>
      <w:r w:rsidRPr="00910C2C">
        <w:rPr>
          <w:rtl/>
        </w:rPr>
        <w:t>الخفاء</w:t>
      </w:r>
      <w:r w:rsidR="00DF5C03" w:rsidRPr="00910C2C">
        <w:rPr>
          <w:rtl/>
        </w:rPr>
        <w:t xml:space="preserve"> </w:t>
      </w:r>
      <w:r w:rsidRPr="00910C2C">
        <w:rPr>
          <w:rtl/>
        </w:rPr>
        <w:t>والاستتار</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الحجاب</w:t>
      </w:r>
      <w:r w:rsidR="000B76D0" w:rsidRPr="00910C2C">
        <w:rPr>
          <w:rtl/>
        </w:rPr>
        <w:t>"</w:t>
      </w:r>
      <w:r w:rsidRPr="00910C2C">
        <w:t>:</w:t>
      </w:r>
    </w:p>
    <w:p w14:paraId="5BDA915C" w14:textId="434BC78A" w:rsidR="00AF59AA" w:rsidRPr="00910C2C" w:rsidRDefault="00AF59AA" w:rsidP="00D55BE4">
      <w:pPr>
        <w:pStyle w:val="a8"/>
        <w:numPr>
          <w:ilvl w:val="1"/>
          <w:numId w:val="53"/>
        </w:numPr>
      </w:pPr>
      <w:r w:rsidRPr="00910C2C">
        <w:rPr>
          <w:b/>
          <w:bCs/>
          <w:rtl/>
        </w:rPr>
        <w:t>العلم</w:t>
      </w:r>
      <w:r w:rsidR="00DF5C03" w:rsidRPr="00910C2C">
        <w:rPr>
          <w:b/>
          <w:bCs/>
          <w:rtl/>
        </w:rPr>
        <w:t xml:space="preserve"> </w:t>
      </w:r>
      <w:r w:rsidRPr="00910C2C">
        <w:rPr>
          <w:b/>
          <w:bCs/>
          <w:rtl/>
        </w:rPr>
        <w:t>بالبواطن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الخاء</w:t>
      </w:r>
      <w:r w:rsidR="00DF5C03" w:rsidRPr="00910C2C">
        <w:rPr>
          <w:rtl/>
        </w:rPr>
        <w:t xml:space="preserve"> </w:t>
      </w:r>
      <w:r w:rsidRPr="00910C2C">
        <w:rPr>
          <w:rtl/>
        </w:rPr>
        <w:t>بما</w:t>
      </w:r>
      <w:r w:rsidR="00DF5C03" w:rsidRPr="00910C2C">
        <w:rPr>
          <w:rtl/>
        </w:rPr>
        <w:t xml:space="preserve"> </w:t>
      </w:r>
      <w:r w:rsidRPr="00910C2C">
        <w:rPr>
          <w:rtl/>
        </w:rPr>
        <w:t>هو</w:t>
      </w:r>
      <w:r w:rsidR="00DF5C03" w:rsidRPr="00910C2C">
        <w:rPr>
          <w:rtl/>
        </w:rPr>
        <w:t xml:space="preserve"> </w:t>
      </w:r>
      <w:r w:rsidRPr="00910C2C">
        <w:rPr>
          <w:rtl/>
        </w:rPr>
        <w:t>خفي</w:t>
      </w:r>
      <w:r w:rsidR="00DF5C03" w:rsidRPr="00910C2C">
        <w:rPr>
          <w:rtl/>
        </w:rPr>
        <w:t xml:space="preserve"> </w:t>
      </w:r>
      <w:r w:rsidRPr="00910C2C">
        <w:rPr>
          <w:rtl/>
        </w:rPr>
        <w:t>ومستتر،</w:t>
      </w:r>
      <w:r w:rsidR="00DF5C03" w:rsidRPr="00910C2C">
        <w:rPr>
          <w:rtl/>
        </w:rPr>
        <w:t xml:space="preserve"> </w:t>
      </w:r>
      <w:r w:rsidRPr="00910C2C">
        <w:rPr>
          <w:rtl/>
        </w:rPr>
        <w:t>ويتطلب</w:t>
      </w:r>
      <w:r w:rsidR="00DF5C03" w:rsidRPr="00910C2C">
        <w:rPr>
          <w:rtl/>
        </w:rPr>
        <w:t xml:space="preserve"> </w:t>
      </w:r>
      <w:r w:rsidRPr="00910C2C">
        <w:rPr>
          <w:rtl/>
        </w:rPr>
        <w:t>خبرة</w:t>
      </w:r>
      <w:r w:rsidR="00DF5C03" w:rsidRPr="00910C2C">
        <w:rPr>
          <w:rtl/>
        </w:rPr>
        <w:t xml:space="preserve"> </w:t>
      </w:r>
      <w:r w:rsidRPr="00910C2C">
        <w:rPr>
          <w:rtl/>
        </w:rPr>
        <w:t>لكشفه.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الخبير</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العالم</w:t>
      </w:r>
      <w:r w:rsidR="00DF5C03" w:rsidRPr="00910C2C">
        <w:rPr>
          <w:rtl/>
        </w:rPr>
        <w:t xml:space="preserve"> </w:t>
      </w:r>
      <w:r w:rsidRPr="00910C2C">
        <w:rPr>
          <w:rtl/>
        </w:rPr>
        <w:t>بدقائق</w:t>
      </w:r>
      <w:r w:rsidR="00DF5C03" w:rsidRPr="00910C2C">
        <w:rPr>
          <w:rtl/>
        </w:rPr>
        <w:t xml:space="preserve"> </w:t>
      </w:r>
      <w:r w:rsidRPr="00910C2C">
        <w:rPr>
          <w:rtl/>
        </w:rPr>
        <w:t>الأمور</w:t>
      </w:r>
      <w:r w:rsidR="00DF5C03" w:rsidRPr="00910C2C">
        <w:rPr>
          <w:rtl/>
        </w:rPr>
        <w:t xml:space="preserve"> </w:t>
      </w:r>
      <w:r w:rsidRPr="00910C2C">
        <w:rPr>
          <w:rtl/>
        </w:rPr>
        <w:t>وبواطنها</w:t>
      </w:r>
      <w:r w:rsidRPr="00910C2C">
        <w:t>.</w:t>
      </w:r>
    </w:p>
    <w:p w14:paraId="6B076889" w14:textId="41B28231" w:rsidR="00AF59AA" w:rsidRPr="00910C2C" w:rsidRDefault="00AF59AA" w:rsidP="00D55BE4">
      <w:pPr>
        <w:pStyle w:val="a8"/>
        <w:numPr>
          <w:ilvl w:val="1"/>
          <w:numId w:val="53"/>
        </w:numPr>
      </w:pPr>
      <w:r w:rsidRPr="00910C2C">
        <w:rPr>
          <w:b/>
          <w:bCs/>
          <w:rtl/>
        </w:rPr>
        <w:t>الخشوع</w:t>
      </w:r>
      <w:r w:rsidR="00DF5C03" w:rsidRPr="00910C2C">
        <w:rPr>
          <w:b/>
          <w:bCs/>
          <w:rtl/>
        </w:rPr>
        <w:t xml:space="preserve"> </w:t>
      </w:r>
      <w:r w:rsidRPr="00910C2C">
        <w:rPr>
          <w:b/>
          <w:bCs/>
          <w:rtl/>
        </w:rPr>
        <w:t>والخضوع</w:t>
      </w:r>
      <w:r w:rsidR="00DF5C03" w:rsidRPr="00910C2C">
        <w:rPr>
          <w:b/>
          <w:bCs/>
          <w:rtl/>
        </w:rPr>
        <w:t xml:space="preserve"> </w:t>
      </w:r>
      <w:r w:rsidRPr="00910C2C">
        <w:rPr>
          <w:b/>
          <w:bCs/>
          <w:rtl/>
        </w:rPr>
        <w:t>الداخلي</w:t>
      </w:r>
      <w:r w:rsidRPr="00910C2C">
        <w:rPr>
          <w:b/>
          <w:bCs/>
        </w:rPr>
        <w:t>:</w:t>
      </w:r>
      <w:r w:rsidR="00DF5C03" w:rsidRPr="00910C2C">
        <w:t xml:space="preserve"> </w:t>
      </w:r>
      <w:r w:rsidRPr="00910C2C">
        <w:rPr>
          <w:b/>
          <w:bCs/>
        </w:rPr>
        <w:t>"</w:t>
      </w:r>
      <w:r w:rsidRPr="00910C2C">
        <w:rPr>
          <w:b/>
          <w:bCs/>
          <w:rtl/>
        </w:rPr>
        <w:t>الخشوع</w:t>
      </w:r>
      <w:r w:rsidRPr="00910C2C">
        <w:rPr>
          <w:b/>
          <w:bCs/>
        </w:rPr>
        <w:t>"</w:t>
      </w:r>
      <w:r w:rsidR="00DF5C03" w:rsidRPr="00910C2C">
        <w:rPr>
          <w:rtl/>
        </w:rPr>
        <w:t xml:space="preserve"> </w:t>
      </w:r>
      <w:r w:rsidRPr="00910C2C">
        <w:rPr>
          <w:rtl/>
        </w:rPr>
        <w:t>حالة</w:t>
      </w:r>
      <w:r w:rsidR="00DF5C03" w:rsidRPr="00910C2C">
        <w:rPr>
          <w:rtl/>
        </w:rPr>
        <w:t xml:space="preserve"> </w:t>
      </w:r>
      <w:r w:rsidRPr="00910C2C">
        <w:rPr>
          <w:rtl/>
        </w:rPr>
        <w:t>قلبية</w:t>
      </w:r>
      <w:r w:rsidR="00DF5C03" w:rsidRPr="00910C2C">
        <w:rPr>
          <w:rtl/>
        </w:rPr>
        <w:t xml:space="preserve"> </w:t>
      </w:r>
      <w:r w:rsidRPr="00910C2C">
        <w:rPr>
          <w:rtl/>
        </w:rPr>
        <w:t>خفية</w:t>
      </w:r>
      <w:r w:rsidR="00DF5C03" w:rsidRPr="00910C2C">
        <w:rPr>
          <w:rtl/>
        </w:rPr>
        <w:t xml:space="preserve"> </w:t>
      </w:r>
      <w:r w:rsidRPr="00910C2C">
        <w:rPr>
          <w:rtl/>
        </w:rPr>
        <w:t>من</w:t>
      </w:r>
      <w:r w:rsidR="00DF5C03" w:rsidRPr="00910C2C">
        <w:rPr>
          <w:rtl/>
        </w:rPr>
        <w:t xml:space="preserve"> </w:t>
      </w:r>
      <w:r w:rsidRPr="00910C2C">
        <w:rPr>
          <w:rtl/>
        </w:rPr>
        <w:t>الخضوع</w:t>
      </w:r>
      <w:r w:rsidR="00DF5C03" w:rsidRPr="00910C2C">
        <w:rPr>
          <w:rtl/>
        </w:rPr>
        <w:t xml:space="preserve"> </w:t>
      </w:r>
      <w:r w:rsidRPr="00910C2C">
        <w:rPr>
          <w:rtl/>
        </w:rPr>
        <w:t>والتذلل</w:t>
      </w:r>
      <w:r w:rsidR="00DF5C03" w:rsidRPr="00910C2C">
        <w:rPr>
          <w:rtl/>
        </w:rPr>
        <w:t xml:space="preserve"> </w:t>
      </w:r>
      <w:r w:rsidRPr="00910C2C">
        <w:rPr>
          <w:rtl/>
        </w:rPr>
        <w:t>لله</w:t>
      </w:r>
      <w:r w:rsidRPr="00910C2C">
        <w:t>.</w:t>
      </w:r>
    </w:p>
    <w:p w14:paraId="16424D94" w14:textId="218AF934" w:rsidR="00AF59AA" w:rsidRPr="00910C2C" w:rsidRDefault="00AF59AA" w:rsidP="00D55BE4">
      <w:pPr>
        <w:pStyle w:val="a8"/>
        <w:numPr>
          <w:ilvl w:val="1"/>
          <w:numId w:val="53"/>
        </w:numPr>
      </w:pPr>
      <w:r w:rsidRPr="00910C2C">
        <w:rPr>
          <w:rtl/>
        </w:rPr>
        <w:t>الدعاء</w:t>
      </w:r>
      <w:r w:rsidR="00DF5C03" w:rsidRPr="00910C2C">
        <w:rPr>
          <w:rtl/>
        </w:rPr>
        <w:t xml:space="preserve"> </w:t>
      </w:r>
      <w:r w:rsidRPr="00910C2C">
        <w:rPr>
          <w:rtl/>
        </w:rPr>
        <w:t>في</w:t>
      </w:r>
      <w:r w:rsidR="00DF5C03" w:rsidRPr="00910C2C">
        <w:rPr>
          <w:rtl/>
        </w:rPr>
        <w:t xml:space="preserve"> </w:t>
      </w:r>
      <w:r w:rsidRPr="00910C2C">
        <w:rPr>
          <w:rtl/>
        </w:rPr>
        <w:t>السر</w:t>
      </w:r>
      <w:r w:rsidRPr="00910C2C">
        <w:t>:</w:t>
      </w:r>
      <w:r w:rsidR="00DF5C03" w:rsidRPr="00910C2C">
        <w:rPr>
          <w:rtl/>
        </w:rPr>
        <w:t xml:space="preserve"> </w:t>
      </w:r>
      <w:r w:rsidRPr="00910C2C">
        <w:rPr>
          <w:rtl/>
        </w:rPr>
        <w:t>﴿ادْعُوا</w:t>
      </w:r>
      <w:r w:rsidR="00DF5C03" w:rsidRPr="00910C2C">
        <w:rPr>
          <w:rtl/>
        </w:rPr>
        <w:t xml:space="preserve"> </w:t>
      </w:r>
      <w:r w:rsidRPr="00910C2C">
        <w:rPr>
          <w:rtl/>
        </w:rPr>
        <w:t>رَبَّكُمْ</w:t>
      </w:r>
      <w:r w:rsidR="00DF5C03" w:rsidRPr="00910C2C">
        <w:rPr>
          <w:rtl/>
        </w:rPr>
        <w:t xml:space="preserve"> </w:t>
      </w:r>
      <w:r w:rsidRPr="00910C2C">
        <w:rPr>
          <w:rtl/>
        </w:rPr>
        <w:t>تَضَرُّعًا</w:t>
      </w:r>
      <w:r w:rsidR="00DF5C03" w:rsidRPr="00910C2C">
        <w:rPr>
          <w:rtl/>
        </w:rPr>
        <w:t xml:space="preserve"> </w:t>
      </w:r>
      <w:r w:rsidRPr="00910C2C">
        <w:rPr>
          <w:rtl/>
        </w:rPr>
        <w:t>وَخُفْيَةً﴾</w:t>
      </w:r>
      <w:r w:rsidRPr="00910C2C">
        <w:t>.</w:t>
      </w:r>
    </w:p>
    <w:p w14:paraId="08A6D959" w14:textId="76BDB518" w:rsidR="00AF59AA" w:rsidRPr="00910C2C" w:rsidRDefault="00AF59AA" w:rsidP="00D55BE4">
      <w:pPr>
        <w:pStyle w:val="a8"/>
        <w:numPr>
          <w:ilvl w:val="0"/>
          <w:numId w:val="53"/>
        </w:numPr>
      </w:pPr>
      <w:r w:rsidRPr="00910C2C">
        <w:rPr>
          <w:rtl/>
        </w:rPr>
        <w:t>الخلود</w:t>
      </w:r>
      <w:r w:rsidR="00DF5C03" w:rsidRPr="00910C2C">
        <w:rPr>
          <w:rtl/>
        </w:rPr>
        <w:t xml:space="preserve"> </w:t>
      </w:r>
      <w:r w:rsidRPr="00910C2C">
        <w:rPr>
          <w:rtl/>
        </w:rPr>
        <w:t>والدوام</w:t>
      </w:r>
      <w:r w:rsidR="00DF5C03" w:rsidRPr="00910C2C">
        <w:rPr>
          <w:rtl/>
        </w:rPr>
        <w:t xml:space="preserve"> </w:t>
      </w:r>
      <w:r w:rsidR="000B76D0" w:rsidRPr="00910C2C">
        <w:rPr>
          <w:rtl/>
        </w:rPr>
        <w:t>"</w:t>
      </w:r>
      <w:r w:rsidRPr="00910C2C">
        <w:rPr>
          <w:rtl/>
        </w:rPr>
        <w:t>أفق</w:t>
      </w:r>
      <w:r w:rsidR="00DF5C03" w:rsidRPr="00910C2C">
        <w:rPr>
          <w:rtl/>
        </w:rPr>
        <w:t xml:space="preserve"> </w:t>
      </w:r>
      <w:r w:rsidRPr="00910C2C">
        <w:rPr>
          <w:rtl/>
        </w:rPr>
        <w:t>الآخرة</w:t>
      </w:r>
      <w:r w:rsidR="000B76D0" w:rsidRPr="00910C2C">
        <w:rPr>
          <w:rtl/>
        </w:rPr>
        <w:t>"</w:t>
      </w:r>
      <w:r w:rsidRPr="00910C2C">
        <w:t>:</w:t>
      </w:r>
    </w:p>
    <w:p w14:paraId="03ECCFC0" w14:textId="520040E6" w:rsidR="00AF59AA" w:rsidRPr="00910C2C" w:rsidRDefault="00AF59AA" w:rsidP="00D55BE4">
      <w:pPr>
        <w:pStyle w:val="a8"/>
        <w:numPr>
          <w:ilvl w:val="1"/>
          <w:numId w:val="53"/>
        </w:numPr>
      </w:pPr>
      <w:r w:rsidRPr="00910C2C">
        <w:rPr>
          <w:b/>
          <w:bCs/>
          <w:rtl/>
        </w:rPr>
        <w:t>البقاء</w:t>
      </w:r>
      <w:r w:rsidR="00DF5C03" w:rsidRPr="00910C2C">
        <w:rPr>
          <w:b/>
          <w:bCs/>
          <w:rtl/>
        </w:rPr>
        <w:t xml:space="preserve"> </w:t>
      </w:r>
      <w:r w:rsidRPr="00910C2C">
        <w:rPr>
          <w:b/>
          <w:bCs/>
          <w:rtl/>
        </w:rPr>
        <w:t>الأبدي</w:t>
      </w:r>
      <w:r w:rsidRPr="00910C2C">
        <w:rPr>
          <w:b/>
          <w:bCs/>
        </w:rPr>
        <w:t>:</w:t>
      </w:r>
      <w:r w:rsidR="00DF5C03" w:rsidRPr="00910C2C">
        <w:t xml:space="preserve"> </w:t>
      </w:r>
      <w:r w:rsidRPr="00910C2C">
        <w:rPr>
          <w:b/>
          <w:bCs/>
        </w:rPr>
        <w:t>"</w:t>
      </w:r>
      <w:r w:rsidRPr="00910C2C">
        <w:rPr>
          <w:b/>
          <w:bCs/>
          <w:rtl/>
        </w:rPr>
        <w:t>الخلود</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البقاء</w:t>
      </w:r>
      <w:r w:rsidR="00DF5C03" w:rsidRPr="00910C2C">
        <w:rPr>
          <w:rtl/>
        </w:rPr>
        <w:t xml:space="preserve"> </w:t>
      </w:r>
      <w:r w:rsidRPr="00910C2C">
        <w:rPr>
          <w:rtl/>
        </w:rPr>
        <w:t>الدائم</w:t>
      </w:r>
      <w:r w:rsidR="00DF5C03" w:rsidRPr="00910C2C">
        <w:rPr>
          <w:rtl/>
        </w:rPr>
        <w:t xml:space="preserve"> </w:t>
      </w:r>
      <w:r w:rsidRPr="00910C2C">
        <w:rPr>
          <w:rtl/>
        </w:rPr>
        <w:t>في</w:t>
      </w:r>
      <w:r w:rsidR="00DF5C03" w:rsidRPr="00910C2C">
        <w:rPr>
          <w:rtl/>
        </w:rPr>
        <w:t xml:space="preserve"> </w:t>
      </w:r>
      <w:r w:rsidRPr="00910C2C">
        <w:rPr>
          <w:rtl/>
        </w:rPr>
        <w:t>نعيم</w:t>
      </w:r>
      <w:r w:rsidR="00DF5C03" w:rsidRPr="00910C2C">
        <w:rPr>
          <w:rtl/>
        </w:rPr>
        <w:t xml:space="preserve"> </w:t>
      </w:r>
      <w:r w:rsidRPr="00910C2C">
        <w:rPr>
          <w:rtl/>
        </w:rPr>
        <w:t>الجنة</w:t>
      </w:r>
      <w:r w:rsidR="00DF5C03" w:rsidRPr="00910C2C">
        <w:rPr>
          <w:rtl/>
        </w:rPr>
        <w:t xml:space="preserve"> </w:t>
      </w:r>
      <w:r w:rsidRPr="00910C2C">
        <w:rPr>
          <w:rtl/>
        </w:rPr>
        <w:t>أو</w:t>
      </w:r>
      <w:r w:rsidR="00DF5C03" w:rsidRPr="00910C2C">
        <w:rPr>
          <w:rtl/>
        </w:rPr>
        <w:t xml:space="preserve"> </w:t>
      </w:r>
      <w:r w:rsidRPr="00910C2C">
        <w:rPr>
          <w:rtl/>
        </w:rPr>
        <w:t>عذاب</w:t>
      </w:r>
      <w:r w:rsidR="00DF5C03" w:rsidRPr="00910C2C">
        <w:rPr>
          <w:rtl/>
        </w:rPr>
        <w:t xml:space="preserve"> </w:t>
      </w:r>
      <w:r w:rsidRPr="00910C2C">
        <w:rPr>
          <w:rtl/>
        </w:rPr>
        <w:t>النار</w:t>
      </w:r>
      <w:r w:rsidRPr="00910C2C">
        <w:t>.</w:t>
      </w:r>
    </w:p>
    <w:p w14:paraId="2EEAB6DE" w14:textId="4AE5945F" w:rsidR="00AF59AA" w:rsidRPr="00910C2C" w:rsidRDefault="00AF59AA" w:rsidP="00D55BE4">
      <w:pPr>
        <w:pStyle w:val="a8"/>
        <w:numPr>
          <w:ilvl w:val="0"/>
          <w:numId w:val="53"/>
        </w:numPr>
      </w:pPr>
      <w:r w:rsidRPr="00910C2C">
        <w:rPr>
          <w:rtl/>
        </w:rPr>
        <w:t>الخوف</w:t>
      </w:r>
      <w:r w:rsidR="00DF5C03" w:rsidRPr="00910C2C">
        <w:rPr>
          <w:rtl/>
        </w:rPr>
        <w:t xml:space="preserve"> </w:t>
      </w:r>
      <w:r w:rsidRPr="00910C2C">
        <w:rPr>
          <w:rtl/>
        </w:rPr>
        <w:t>والخشية</w:t>
      </w:r>
      <w:r w:rsidR="00DF5C03" w:rsidRPr="00910C2C">
        <w:rPr>
          <w:rtl/>
        </w:rPr>
        <w:t xml:space="preserve"> </w:t>
      </w:r>
      <w:r w:rsidR="000B76D0" w:rsidRPr="00910C2C">
        <w:rPr>
          <w:rtl/>
        </w:rPr>
        <w:t>"</w:t>
      </w:r>
      <w:r w:rsidRPr="00910C2C">
        <w:rPr>
          <w:rtl/>
        </w:rPr>
        <w:t>رهبة</w:t>
      </w:r>
      <w:r w:rsidR="00DF5C03" w:rsidRPr="00910C2C">
        <w:rPr>
          <w:rtl/>
        </w:rPr>
        <w:t xml:space="preserve"> </w:t>
      </w:r>
      <w:r w:rsidRPr="00910C2C">
        <w:rPr>
          <w:rtl/>
        </w:rPr>
        <w:t>القلب</w:t>
      </w:r>
      <w:r w:rsidR="000B76D0" w:rsidRPr="00910C2C">
        <w:rPr>
          <w:rtl/>
        </w:rPr>
        <w:t>"</w:t>
      </w:r>
      <w:r w:rsidRPr="00910C2C">
        <w:t>:</w:t>
      </w:r>
    </w:p>
    <w:p w14:paraId="7D762C60" w14:textId="5AE3D022" w:rsidR="00AF59AA" w:rsidRPr="00910C2C" w:rsidRDefault="00AF59AA" w:rsidP="00D55BE4">
      <w:pPr>
        <w:pStyle w:val="a8"/>
        <w:numPr>
          <w:ilvl w:val="1"/>
          <w:numId w:val="53"/>
        </w:numPr>
      </w:pPr>
      <w:r w:rsidRPr="00910C2C">
        <w:rPr>
          <w:b/>
          <w:bCs/>
          <w:rtl/>
        </w:rPr>
        <w:t>الرهبة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الله</w:t>
      </w:r>
      <w:r w:rsidRPr="00910C2C">
        <w:rPr>
          <w:b/>
          <w:bCs/>
        </w:rPr>
        <w:t>:</w:t>
      </w:r>
      <w:r w:rsidR="00DF5C03" w:rsidRPr="00910C2C">
        <w:t xml:space="preserve"> </w:t>
      </w:r>
      <w:r w:rsidRPr="00910C2C">
        <w:rPr>
          <w:b/>
          <w:bCs/>
        </w:rPr>
        <w:t>"</w:t>
      </w:r>
      <w:r w:rsidRPr="00910C2C">
        <w:rPr>
          <w:b/>
          <w:bCs/>
          <w:rtl/>
        </w:rPr>
        <w:t>الخوف</w:t>
      </w:r>
      <w:r w:rsidRPr="00910C2C">
        <w:rPr>
          <w:b/>
          <w:bCs/>
        </w:rPr>
        <w:t>"</w:t>
      </w:r>
      <w:r w:rsidR="00DF5C03" w:rsidRPr="00910C2C">
        <w:rPr>
          <w:rtl/>
        </w:rPr>
        <w:t xml:space="preserve"> </w:t>
      </w:r>
      <w:r w:rsidRPr="00910C2C">
        <w:rPr>
          <w:rtl/>
        </w:rPr>
        <w:t>و</w:t>
      </w:r>
      <w:r w:rsidR="00344785" w:rsidRPr="00910C2C">
        <w:rPr>
          <w:rtl/>
        </w:rPr>
        <w:t>"</w:t>
      </w:r>
      <w:r w:rsidRPr="00910C2C">
        <w:rPr>
          <w:rtl/>
        </w:rPr>
        <w:t>الخشية</w:t>
      </w:r>
      <w:r w:rsidR="00344785" w:rsidRPr="00910C2C">
        <w:rPr>
          <w:rtl/>
        </w:rPr>
        <w:t>"</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قلبية</w:t>
      </w:r>
      <w:r w:rsidR="00DF5C03" w:rsidRPr="00910C2C">
        <w:rPr>
          <w:rtl/>
        </w:rPr>
        <w:t xml:space="preserve"> </w:t>
      </w:r>
      <w:r w:rsidRPr="00910C2C">
        <w:rPr>
          <w:rtl/>
        </w:rPr>
        <w:t>تدفع</w:t>
      </w:r>
      <w:r w:rsidR="00DF5C03" w:rsidRPr="00910C2C">
        <w:rPr>
          <w:rtl/>
        </w:rPr>
        <w:t xml:space="preserve"> </w:t>
      </w:r>
      <w:r w:rsidRPr="00910C2C">
        <w:rPr>
          <w:rtl/>
        </w:rPr>
        <w:t>للطاعة</w:t>
      </w:r>
      <w:r w:rsidR="00DF5C03" w:rsidRPr="00910C2C">
        <w:rPr>
          <w:rtl/>
        </w:rPr>
        <w:t xml:space="preserve"> </w:t>
      </w:r>
      <w:r w:rsidRPr="00910C2C">
        <w:rPr>
          <w:rtl/>
        </w:rPr>
        <w:t>وتجنب</w:t>
      </w:r>
      <w:r w:rsidR="00DF5C03" w:rsidRPr="00910C2C">
        <w:rPr>
          <w:rtl/>
        </w:rPr>
        <w:t xml:space="preserve"> </w:t>
      </w:r>
      <w:r w:rsidRPr="00910C2C">
        <w:rPr>
          <w:rtl/>
        </w:rPr>
        <w:t>المعصية</w:t>
      </w:r>
      <w:r w:rsidRPr="00910C2C">
        <w:t>.</w:t>
      </w:r>
    </w:p>
    <w:p w14:paraId="399154E3" w14:textId="1E148C8E"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772659A" w14:textId="43FB5AE0" w:rsidR="00AF59AA" w:rsidRPr="00910C2C" w:rsidRDefault="00AF59AA" w:rsidP="00D55BE4">
      <w:pPr>
        <w:pStyle w:val="a8"/>
        <w:numPr>
          <w:ilvl w:val="0"/>
          <w:numId w:val="54"/>
        </w:numPr>
      </w:pPr>
      <w:r w:rsidRPr="00910C2C">
        <w:rPr>
          <w:rtl/>
        </w:rPr>
        <w:t>الخصائص</w:t>
      </w:r>
      <w:r w:rsidR="00DF5C03" w:rsidRPr="00910C2C">
        <w:rPr>
          <w:rtl/>
        </w:rPr>
        <w:t xml:space="preserve"> </w:t>
      </w:r>
      <w:r w:rsidRPr="00910C2C">
        <w:rPr>
          <w:rtl/>
        </w:rPr>
        <w:t>الصوتية</w:t>
      </w:r>
      <w:r w:rsidRPr="00910C2C">
        <w:t>:</w:t>
      </w:r>
    </w:p>
    <w:p w14:paraId="1AB09652" w14:textId="6BB7B652" w:rsidR="00AF59AA" w:rsidRPr="00910C2C" w:rsidRDefault="00AF59AA" w:rsidP="00D55BE4">
      <w:pPr>
        <w:pStyle w:val="a8"/>
        <w:numPr>
          <w:ilvl w:val="1"/>
          <w:numId w:val="54"/>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أدنى</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قرب</w:t>
      </w:r>
      <w:r w:rsidR="00DF5C03" w:rsidRPr="00910C2C">
        <w:rPr>
          <w:rtl/>
        </w:rPr>
        <w:t xml:space="preserve"> </w:t>
      </w:r>
      <w:r w:rsidRPr="00910C2C">
        <w:rPr>
          <w:rtl/>
        </w:rPr>
        <w:t>اللهاة</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نظير</w:t>
      </w:r>
      <w:r w:rsidR="00DF5C03" w:rsidRPr="00910C2C">
        <w:rPr>
          <w:rtl/>
        </w:rPr>
        <w:t xml:space="preserve"> </w:t>
      </w:r>
      <w:r w:rsidRPr="00910C2C">
        <w:rPr>
          <w:rtl/>
        </w:rPr>
        <w:t>الغين</w:t>
      </w:r>
      <w:r w:rsidR="00DF5C03" w:rsidRPr="00910C2C">
        <w:rPr>
          <w:rtl/>
        </w:rPr>
        <w:t xml:space="preserve"> </w:t>
      </w:r>
      <w:r w:rsidRPr="00910C2C">
        <w:rPr>
          <w:rtl/>
        </w:rPr>
        <w:t>المهموس</w:t>
      </w:r>
      <w:r w:rsidRPr="00910C2C">
        <w:t>.</w:t>
      </w:r>
    </w:p>
    <w:p w14:paraId="0383854F" w14:textId="6C35B83C" w:rsidR="00AF59AA" w:rsidRPr="00910C2C" w:rsidRDefault="00AF59AA" w:rsidP="00D55BE4">
      <w:pPr>
        <w:pStyle w:val="a8"/>
        <w:numPr>
          <w:ilvl w:val="1"/>
          <w:numId w:val="54"/>
        </w:numPr>
      </w:pPr>
      <w:r w:rsidRPr="00910C2C">
        <w:rPr>
          <w:b/>
          <w:bCs/>
          <w:rtl/>
        </w:rPr>
        <w:t>الاحتكاك</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الاحتكاكي</w:t>
      </w:r>
      <w:r w:rsidR="00DF5C03" w:rsidRPr="00910C2C">
        <w:rPr>
          <w:rtl/>
        </w:rPr>
        <w:t xml:space="preserve"> </w:t>
      </w:r>
      <w:r w:rsidRPr="00910C2C">
        <w:rPr>
          <w:rtl/>
        </w:rPr>
        <w:t>المهموس</w:t>
      </w:r>
      <w:r w:rsidR="00DF5C03" w:rsidRPr="00910C2C">
        <w:rPr>
          <w:rtl/>
        </w:rPr>
        <w:t xml:space="preserve"> </w:t>
      </w:r>
      <w:r w:rsidRPr="00910C2C">
        <w:rPr>
          <w:rtl/>
        </w:rPr>
        <w:t>فيه</w:t>
      </w:r>
      <w:r w:rsidR="00DF5C03" w:rsidRPr="00910C2C">
        <w:rPr>
          <w:rtl/>
        </w:rPr>
        <w:t xml:space="preserve"> </w:t>
      </w:r>
      <w:r w:rsidRPr="00910C2C">
        <w:rPr>
          <w:rtl/>
        </w:rPr>
        <w:t>نوع</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أو</w:t>
      </w:r>
      <w:r w:rsidR="00DF5C03" w:rsidRPr="00910C2C">
        <w:rPr>
          <w:rtl/>
        </w:rPr>
        <w:t xml:space="preserve"> </w:t>
      </w:r>
      <w:r w:rsidRPr="00910C2C">
        <w:rPr>
          <w:rtl/>
        </w:rPr>
        <w:t>الصوت</w:t>
      </w:r>
      <w:r w:rsidR="00DF5C03" w:rsidRPr="00910C2C">
        <w:rPr>
          <w:rtl/>
        </w:rPr>
        <w:t xml:space="preserve"> </w:t>
      </w:r>
      <w:r w:rsidRPr="00910C2C">
        <w:rPr>
          <w:rtl/>
        </w:rPr>
        <w:t>المكتوم</w:t>
      </w:r>
      <w:r w:rsidR="00DF5C03" w:rsidRPr="00910C2C">
        <w:rPr>
          <w:rtl/>
        </w:rPr>
        <w:t xml:space="preserve"> </w:t>
      </w:r>
      <w:r w:rsidRPr="00910C2C">
        <w:rPr>
          <w:rtl/>
        </w:rPr>
        <w:t>قليلاً</w:t>
      </w:r>
      <w:r w:rsidR="00DF5C03" w:rsidRPr="00910C2C">
        <w:rPr>
          <w:rtl/>
        </w:rPr>
        <w:t xml:space="preserve"> </w:t>
      </w:r>
      <w:r w:rsidRPr="00910C2C">
        <w:rPr>
          <w:rtl/>
        </w:rPr>
        <w:t>مقارنة</w:t>
      </w:r>
      <w:r w:rsidR="00DF5C03" w:rsidRPr="00910C2C">
        <w:rPr>
          <w:rtl/>
        </w:rPr>
        <w:t xml:space="preserve"> </w:t>
      </w:r>
      <w:r w:rsidRPr="00910C2C">
        <w:rPr>
          <w:rtl/>
        </w:rPr>
        <w:t>بالحاء،</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الخفاء</w:t>
      </w:r>
      <w:r w:rsidR="00DF5C03" w:rsidRPr="00910C2C">
        <w:rPr>
          <w:rtl/>
        </w:rPr>
        <w:t xml:space="preserve"> </w:t>
      </w:r>
      <w:r w:rsidRPr="00910C2C">
        <w:rPr>
          <w:rtl/>
        </w:rPr>
        <w:t>والاستتار</w:t>
      </w:r>
      <w:r w:rsidRPr="00910C2C">
        <w:t>.</w:t>
      </w:r>
    </w:p>
    <w:p w14:paraId="679DE00B" w14:textId="40422166" w:rsidR="00AF59AA" w:rsidRPr="00910C2C" w:rsidRDefault="00AF59AA" w:rsidP="00D55BE4">
      <w:pPr>
        <w:pStyle w:val="a8"/>
        <w:numPr>
          <w:ilvl w:val="0"/>
          <w:numId w:val="5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EA8F69D" w14:textId="488B69D2" w:rsidR="00AF59AA" w:rsidRPr="00910C2C" w:rsidRDefault="00AF59AA" w:rsidP="00D55BE4">
      <w:pPr>
        <w:pStyle w:val="a8"/>
        <w:numPr>
          <w:ilvl w:val="1"/>
          <w:numId w:val="54"/>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كثيرة</w:t>
      </w:r>
      <w:r w:rsidR="00DF5C03" w:rsidRPr="00910C2C">
        <w:rPr>
          <w:rtl/>
        </w:rPr>
        <w:t xml:space="preserve"> </w:t>
      </w:r>
      <w:r w:rsidRPr="00910C2C">
        <w:rPr>
          <w:rtl/>
        </w:rPr>
        <w:t>وهامة</w:t>
      </w:r>
      <w:r w:rsidR="00DF5C03" w:rsidRPr="00910C2C">
        <w:rPr>
          <w:rtl/>
        </w:rPr>
        <w:t xml:space="preserve"> </w:t>
      </w:r>
      <w:r w:rsidRPr="00910C2C">
        <w:rPr>
          <w:rtl/>
        </w:rPr>
        <w:t>تتعلق</w:t>
      </w:r>
      <w:r w:rsidR="00DF5C03" w:rsidRPr="00910C2C">
        <w:rPr>
          <w:rtl/>
        </w:rPr>
        <w:t xml:space="preserve"> </w:t>
      </w:r>
      <w:r w:rsidRPr="00910C2C">
        <w:rPr>
          <w:rtl/>
        </w:rPr>
        <w:t>بالخلق،</w:t>
      </w:r>
      <w:r w:rsidR="00DF5C03" w:rsidRPr="00910C2C">
        <w:rPr>
          <w:rtl/>
        </w:rPr>
        <w:t xml:space="preserve"> </w:t>
      </w:r>
      <w:r w:rsidRPr="00910C2C">
        <w:rPr>
          <w:rtl/>
        </w:rPr>
        <w:t>الخير،</w:t>
      </w:r>
      <w:r w:rsidR="00DF5C03" w:rsidRPr="00910C2C">
        <w:rPr>
          <w:rtl/>
        </w:rPr>
        <w:t xml:space="preserve"> </w:t>
      </w:r>
      <w:r w:rsidRPr="00910C2C">
        <w:rPr>
          <w:rtl/>
        </w:rPr>
        <w:t>الخروج،</w:t>
      </w:r>
      <w:r w:rsidR="00DF5C03" w:rsidRPr="00910C2C">
        <w:rPr>
          <w:rtl/>
        </w:rPr>
        <w:t xml:space="preserve"> </w:t>
      </w:r>
      <w:r w:rsidRPr="00910C2C">
        <w:rPr>
          <w:rtl/>
        </w:rPr>
        <w:t>الخفاء</w:t>
      </w:r>
      <w:r w:rsidRPr="00910C2C">
        <w:t>.</w:t>
      </w:r>
    </w:p>
    <w:p w14:paraId="2309BF1A" w14:textId="0C8DDEB4" w:rsidR="00AF59AA" w:rsidRPr="00910C2C" w:rsidRDefault="00AF59AA" w:rsidP="00D55BE4">
      <w:pPr>
        <w:pStyle w:val="a8"/>
        <w:numPr>
          <w:ilvl w:val="0"/>
          <w:numId w:val="5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خ</w:t>
      </w:r>
      <w:r w:rsidR="00DF5C03" w:rsidRPr="00910C2C">
        <w:rPr>
          <w:rtl/>
        </w:rPr>
        <w:t xml:space="preserve"> </w:t>
      </w:r>
      <w:r w:rsidRPr="00910C2C">
        <w:rPr>
          <w:rtl/>
        </w:rPr>
        <w:t>،</w:t>
      </w:r>
      <w:r w:rsidR="00DF5C03" w:rsidRPr="00910C2C">
        <w:rPr>
          <w:rtl/>
        </w:rPr>
        <w:t xml:space="preserve"> </w:t>
      </w:r>
      <w:r w:rsidRPr="00910C2C">
        <w:rPr>
          <w:rtl/>
        </w:rPr>
        <w:t>خـ</w:t>
      </w:r>
      <w:r w:rsidR="00DF5C03" w:rsidRPr="00910C2C">
        <w:rPr>
          <w:rtl/>
        </w:rPr>
        <w:t xml:space="preserve"> </w:t>
      </w:r>
      <w:r w:rsidRPr="00910C2C">
        <w:rPr>
          <w:rtl/>
        </w:rPr>
        <w:t>،</w:t>
      </w:r>
      <w:r w:rsidR="00DF5C03" w:rsidRPr="00910C2C">
        <w:rPr>
          <w:rtl/>
        </w:rPr>
        <w:t xml:space="preserve"> </w:t>
      </w:r>
      <w:r w:rsidRPr="00910C2C">
        <w:rPr>
          <w:rtl/>
        </w:rPr>
        <w:t>ـخـ</w:t>
      </w:r>
      <w:r w:rsidR="00DF5C03" w:rsidRPr="00910C2C">
        <w:rPr>
          <w:rtl/>
        </w:rPr>
        <w:t xml:space="preserve"> </w:t>
      </w:r>
      <w:r w:rsidRPr="00910C2C">
        <w:rPr>
          <w:rtl/>
        </w:rPr>
        <w:t>،</w:t>
      </w:r>
      <w:r w:rsidR="00DF5C03" w:rsidRPr="00910C2C">
        <w:rPr>
          <w:rtl/>
        </w:rPr>
        <w:t xml:space="preserve"> </w:t>
      </w:r>
      <w:r w:rsidRPr="00910C2C">
        <w:rPr>
          <w:rtl/>
        </w:rPr>
        <w:t>ـخ</w:t>
      </w:r>
      <w:r w:rsidR="000B76D0" w:rsidRPr="00910C2C">
        <w:rPr>
          <w:rtl/>
        </w:rPr>
        <w:t>"</w:t>
      </w:r>
      <w:r w:rsidRPr="00910C2C">
        <w:t>:</w:t>
      </w:r>
    </w:p>
    <w:p w14:paraId="47F508A9" w14:textId="09CF6A07" w:rsidR="00AF59AA" w:rsidRPr="00910C2C" w:rsidRDefault="00AF59AA" w:rsidP="00D55BE4">
      <w:pPr>
        <w:pStyle w:val="a8"/>
        <w:numPr>
          <w:ilvl w:val="1"/>
          <w:numId w:val="54"/>
        </w:numPr>
      </w:pPr>
      <w:r w:rsidRPr="00910C2C">
        <w:rPr>
          <w:b/>
          <w:bCs/>
          <w:rtl/>
        </w:rPr>
        <w:t>الشكل</w:t>
      </w:r>
      <w:r w:rsidR="00DF5C03" w:rsidRPr="00910C2C">
        <w:rPr>
          <w:b/>
          <w:bCs/>
          <w:rtl/>
        </w:rPr>
        <w:t xml:space="preserve"> </w:t>
      </w:r>
      <w:r w:rsidRPr="00910C2C">
        <w:rPr>
          <w:b/>
          <w:bCs/>
          <w:rtl/>
        </w:rPr>
        <w:t>المفتوح</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الحاء</w:t>
      </w:r>
      <w:r w:rsidR="00DF5C03" w:rsidRPr="00910C2C">
        <w:rPr>
          <w:rtl/>
        </w:rPr>
        <w:t xml:space="preserve"> </w:t>
      </w:r>
      <w:r w:rsidRPr="00910C2C">
        <w:rPr>
          <w:rtl/>
        </w:rPr>
        <w:t>والجيم</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Pr="00910C2C">
        <w:rPr>
          <w:rtl/>
        </w:rPr>
        <w:t>المفتوح</w:t>
      </w:r>
      <w:r w:rsidR="00DF5C03" w:rsidRPr="00910C2C">
        <w:rPr>
          <w:rtl/>
        </w:rPr>
        <w:t xml:space="preserve"> </w:t>
      </w:r>
      <w:r w:rsidRPr="00910C2C">
        <w:rPr>
          <w:rtl/>
        </w:rPr>
        <w:t>من</w:t>
      </w:r>
      <w:r w:rsidR="00DF5C03" w:rsidRPr="00910C2C">
        <w:rPr>
          <w:rtl/>
        </w:rPr>
        <w:t xml:space="preserve"> </w:t>
      </w:r>
      <w:r w:rsidRPr="00910C2C">
        <w:rPr>
          <w:rtl/>
        </w:rPr>
        <w:t>الأسفل،</w:t>
      </w:r>
      <w:r w:rsidR="00DF5C03" w:rsidRPr="00910C2C">
        <w:rPr>
          <w:rtl/>
        </w:rPr>
        <w:t xml:space="preserve"> </w:t>
      </w:r>
      <w:r w:rsidRPr="00910C2C">
        <w:rPr>
          <w:rtl/>
        </w:rPr>
        <w:t>يوحي</w:t>
      </w:r>
      <w:r w:rsidR="00DF5C03" w:rsidRPr="00910C2C">
        <w:rPr>
          <w:rtl/>
        </w:rPr>
        <w:t xml:space="preserve"> </w:t>
      </w:r>
      <w:r w:rsidRPr="00910C2C">
        <w:rPr>
          <w:rtl/>
        </w:rPr>
        <w:t>بالسعة</w:t>
      </w:r>
      <w:r w:rsidR="00DF5C03" w:rsidRPr="00910C2C">
        <w:rPr>
          <w:rtl/>
        </w:rPr>
        <w:t xml:space="preserve"> </w:t>
      </w:r>
      <w:r w:rsidRPr="00910C2C">
        <w:rPr>
          <w:rtl/>
        </w:rPr>
        <w:t>والإمكانية</w:t>
      </w:r>
      <w:r w:rsidRPr="00910C2C">
        <w:t>.</w:t>
      </w:r>
    </w:p>
    <w:p w14:paraId="1E5A086C" w14:textId="0793A7C2" w:rsidR="00AF59AA" w:rsidRPr="00910C2C" w:rsidRDefault="00AF59AA" w:rsidP="00D55BE4">
      <w:pPr>
        <w:pStyle w:val="a8"/>
        <w:numPr>
          <w:ilvl w:val="1"/>
          <w:numId w:val="54"/>
        </w:numPr>
      </w:pPr>
      <w:r w:rsidRPr="00910C2C">
        <w:rPr>
          <w:b/>
          <w:bCs/>
          <w:rtl/>
        </w:rPr>
        <w:t>النقطة</w:t>
      </w:r>
      <w:r w:rsidR="00DF5C03" w:rsidRPr="00910C2C">
        <w:rPr>
          <w:b/>
          <w:bCs/>
          <w:rtl/>
        </w:rPr>
        <w:t xml:space="preserve"> </w:t>
      </w:r>
      <w:r w:rsidRPr="00910C2C">
        <w:rPr>
          <w:b/>
          <w:bCs/>
          <w:rtl/>
        </w:rPr>
        <w:t>العلوية</w:t>
      </w:r>
      <w:r w:rsidR="00DF5C03" w:rsidRPr="00910C2C">
        <w:rPr>
          <w:b/>
          <w:bCs/>
          <w:rtl/>
        </w:rPr>
        <w:t xml:space="preserve"> </w:t>
      </w:r>
      <w:r w:rsidR="000B76D0" w:rsidRPr="00910C2C">
        <w:rPr>
          <w:b/>
          <w:bCs/>
          <w:rtl/>
        </w:rPr>
        <w:t>"</w:t>
      </w:r>
      <w:r w:rsidRPr="00910C2C">
        <w:rPr>
          <w:b/>
          <w:bCs/>
          <w:rtl/>
        </w:rPr>
        <w:t>سر</w:t>
      </w:r>
      <w:r w:rsidR="00DF5C03" w:rsidRPr="00910C2C">
        <w:rPr>
          <w:b/>
          <w:bCs/>
          <w:rtl/>
        </w:rPr>
        <w:t xml:space="preserve"> </w:t>
      </w:r>
      <w:r w:rsidRPr="00910C2C">
        <w:rPr>
          <w:b/>
          <w:bCs/>
          <w:rtl/>
        </w:rPr>
        <w:t>التميز</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الحاء</w:t>
      </w:r>
      <w:r w:rsidR="00DF5C03" w:rsidRPr="00910C2C">
        <w:rPr>
          <w:rtl/>
        </w:rPr>
        <w:t xml:space="preserve"> </w:t>
      </w:r>
      <w:r w:rsidRPr="00910C2C">
        <w:rPr>
          <w:rtl/>
        </w:rPr>
        <w:t>والجيم.</w:t>
      </w:r>
      <w:r w:rsidR="00DF5C03" w:rsidRPr="00910C2C">
        <w:rPr>
          <w:rtl/>
        </w:rPr>
        <w:t xml:space="preserve"> </w:t>
      </w:r>
      <w:r w:rsidRPr="00910C2C">
        <w:rPr>
          <w:rtl/>
        </w:rPr>
        <w:t>هذه</w:t>
      </w:r>
      <w:r w:rsidR="00DF5C03" w:rsidRPr="00910C2C">
        <w:rPr>
          <w:rtl/>
        </w:rPr>
        <w:t xml:space="preserve"> </w:t>
      </w:r>
      <w:r w:rsidRPr="00910C2C">
        <w:rPr>
          <w:rtl/>
        </w:rPr>
        <w:t>النقطة</w:t>
      </w:r>
      <w:r w:rsidR="00DF5C03" w:rsidRPr="00910C2C">
        <w:rPr>
          <w:rtl/>
        </w:rPr>
        <w:t xml:space="preserve"> </w:t>
      </w:r>
      <w:r w:rsidRPr="00910C2C">
        <w:rPr>
          <w:rtl/>
        </w:rPr>
        <w:t>فوق</w:t>
      </w:r>
      <w:r w:rsidR="00DF5C03" w:rsidRPr="00910C2C">
        <w:rPr>
          <w:rtl/>
        </w:rPr>
        <w:t xml:space="preserve"> </w:t>
      </w:r>
      <w:r w:rsidRPr="00910C2C">
        <w:rPr>
          <w:rtl/>
        </w:rPr>
        <w:t>الحرف</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7F01E694" w14:textId="636C44F8" w:rsidR="00AF59AA" w:rsidRPr="00910C2C" w:rsidRDefault="00AF59AA" w:rsidP="00D55BE4">
      <w:pPr>
        <w:pStyle w:val="a8"/>
        <w:numPr>
          <w:ilvl w:val="2"/>
          <w:numId w:val="54"/>
        </w:numPr>
      </w:pPr>
      <w:r w:rsidRPr="00910C2C">
        <w:rPr>
          <w:b/>
          <w:bCs/>
          <w:rtl/>
        </w:rPr>
        <w:t>الظهور</w:t>
      </w:r>
      <w:r w:rsidR="00DF5C03" w:rsidRPr="00910C2C">
        <w:rPr>
          <w:b/>
          <w:bCs/>
          <w:rtl/>
        </w:rPr>
        <w:t xml:space="preserve"> </w:t>
      </w:r>
      <w:r w:rsidRPr="00910C2C">
        <w:rPr>
          <w:b/>
          <w:bCs/>
          <w:rtl/>
        </w:rPr>
        <w:t>أو</w:t>
      </w:r>
      <w:r w:rsidR="00DF5C03" w:rsidRPr="00910C2C">
        <w:rPr>
          <w:b/>
          <w:bCs/>
          <w:rtl/>
        </w:rPr>
        <w:t xml:space="preserve"> </w:t>
      </w:r>
      <w:r w:rsidRPr="00910C2C">
        <w:rPr>
          <w:b/>
          <w:bCs/>
          <w:rtl/>
        </w:rPr>
        <w:t>الناتج</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يخرج</w:t>
      </w:r>
      <w:r w:rsidR="00DF5C03" w:rsidRPr="00910C2C">
        <w:rPr>
          <w:rtl/>
        </w:rPr>
        <w:t xml:space="preserve"> </w:t>
      </w:r>
      <w:r w:rsidRPr="00910C2C">
        <w:rPr>
          <w:rtl/>
        </w:rPr>
        <w:t>أو</w:t>
      </w:r>
      <w:r w:rsidR="00DF5C03" w:rsidRPr="00910C2C">
        <w:rPr>
          <w:rtl/>
        </w:rPr>
        <w:t xml:space="preserve"> </w:t>
      </w:r>
      <w:r w:rsidRPr="00910C2C">
        <w:rPr>
          <w:rtl/>
        </w:rPr>
        <w:t>يظهر</w:t>
      </w:r>
      <w:r w:rsidR="00DF5C03" w:rsidRPr="00910C2C">
        <w:rPr>
          <w:rtl/>
        </w:rPr>
        <w:t xml:space="preserve"> </w:t>
      </w:r>
      <w:r w:rsidRPr="00910C2C">
        <w:rPr>
          <w:rtl/>
        </w:rPr>
        <w:t>كنتيجة</w:t>
      </w:r>
      <w:r w:rsidR="00DF5C03" w:rsidRPr="00910C2C">
        <w:rPr>
          <w:rtl/>
        </w:rPr>
        <w:t xml:space="preserve"> </w:t>
      </w:r>
      <w:r w:rsidRPr="00910C2C">
        <w:rPr>
          <w:rtl/>
        </w:rPr>
        <w:t>للخلق</w:t>
      </w:r>
      <w:r w:rsidR="00DF5C03" w:rsidRPr="00910C2C">
        <w:rPr>
          <w:rtl/>
        </w:rPr>
        <w:t xml:space="preserve"> </w:t>
      </w:r>
      <w:r w:rsidRPr="00910C2C">
        <w:rPr>
          <w:rtl/>
        </w:rPr>
        <w:t>أو</w:t>
      </w:r>
      <w:r w:rsidR="00DF5C03" w:rsidRPr="00910C2C">
        <w:rPr>
          <w:rtl/>
        </w:rPr>
        <w:t xml:space="preserve"> </w:t>
      </w:r>
      <w:r w:rsidRPr="00910C2C">
        <w:rPr>
          <w:rtl/>
        </w:rPr>
        <w:t>الاختيار</w:t>
      </w:r>
      <w:r w:rsidRPr="00910C2C">
        <w:t>.</w:t>
      </w:r>
    </w:p>
    <w:p w14:paraId="06F7C9AF" w14:textId="0C273135" w:rsidR="00AF59AA" w:rsidRPr="00910C2C" w:rsidRDefault="00AF59AA" w:rsidP="00D55BE4">
      <w:pPr>
        <w:pStyle w:val="a8"/>
        <w:numPr>
          <w:ilvl w:val="2"/>
          <w:numId w:val="54"/>
        </w:numPr>
      </w:pPr>
      <w:r w:rsidRPr="00910C2C">
        <w:rPr>
          <w:b/>
          <w:bCs/>
          <w:rtl/>
        </w:rPr>
        <w:t>الاختيار</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نقطة</w:t>
      </w:r>
      <w:r w:rsidR="00DF5C03" w:rsidRPr="00910C2C">
        <w:rPr>
          <w:rtl/>
        </w:rPr>
        <w:t xml:space="preserve"> </w:t>
      </w:r>
      <w:r w:rsidRPr="00910C2C">
        <w:rPr>
          <w:rtl/>
        </w:rPr>
        <w:t>محددة</w:t>
      </w:r>
      <w:r w:rsidR="00DF5C03" w:rsidRPr="00910C2C">
        <w:rPr>
          <w:rtl/>
        </w:rPr>
        <w:t xml:space="preserve"> </w:t>
      </w:r>
      <w:r w:rsidRPr="00910C2C">
        <w:rPr>
          <w:rtl/>
        </w:rPr>
        <w:t>تميز</w:t>
      </w:r>
      <w:r w:rsidR="00DF5C03" w:rsidRPr="00910C2C">
        <w:rPr>
          <w:rtl/>
        </w:rPr>
        <w:t xml:space="preserve"> </w:t>
      </w:r>
      <w:r w:rsidRPr="00910C2C">
        <w:rPr>
          <w:rtl/>
        </w:rPr>
        <w:t>هذا</w:t>
      </w:r>
      <w:r w:rsidR="00DF5C03" w:rsidRPr="00910C2C">
        <w:rPr>
          <w:rtl/>
        </w:rPr>
        <w:t xml:space="preserve"> </w:t>
      </w:r>
      <w:r w:rsidRPr="00910C2C">
        <w:rPr>
          <w:rtl/>
        </w:rPr>
        <w:t>الحرف/المعنى</w:t>
      </w:r>
      <w:r w:rsidRPr="00910C2C">
        <w:t>.</w:t>
      </w:r>
    </w:p>
    <w:p w14:paraId="6B00F33F" w14:textId="7DFF189D" w:rsidR="00AF59AA" w:rsidRPr="00910C2C" w:rsidRDefault="00AF59AA" w:rsidP="00D55BE4">
      <w:pPr>
        <w:pStyle w:val="a8"/>
        <w:numPr>
          <w:ilvl w:val="2"/>
          <w:numId w:val="54"/>
        </w:numPr>
      </w:pPr>
      <w:r w:rsidRPr="00910C2C">
        <w:rPr>
          <w:b/>
          <w:bCs/>
          <w:rtl/>
        </w:rPr>
        <w:t>المصدر</w:t>
      </w:r>
      <w:r w:rsidR="00DF5C03" w:rsidRPr="00910C2C">
        <w:rPr>
          <w:b/>
          <w:bCs/>
          <w:rtl/>
        </w:rPr>
        <w:t xml:space="preserve"> </w:t>
      </w:r>
      <w:r w:rsidRPr="00910C2C">
        <w:rPr>
          <w:b/>
          <w:bCs/>
          <w:rtl/>
        </w:rPr>
        <w:t>العلوي</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المصدر</w:t>
      </w:r>
      <w:r w:rsidR="00DF5C03" w:rsidRPr="00910C2C">
        <w:rPr>
          <w:rtl/>
        </w:rPr>
        <w:t xml:space="preserve"> </w:t>
      </w:r>
      <w:r w:rsidRPr="00910C2C">
        <w:rPr>
          <w:rtl/>
        </w:rPr>
        <w:t>الإلهي</w:t>
      </w:r>
      <w:r w:rsidR="00DF5C03" w:rsidRPr="00910C2C">
        <w:rPr>
          <w:rtl/>
        </w:rPr>
        <w:t xml:space="preserve"> </w:t>
      </w:r>
      <w:r w:rsidRPr="00910C2C">
        <w:rPr>
          <w:rtl/>
        </w:rPr>
        <w:t>للخلق</w:t>
      </w:r>
      <w:r w:rsidR="00DF5C03" w:rsidRPr="00910C2C">
        <w:rPr>
          <w:rtl/>
        </w:rPr>
        <w:t xml:space="preserve"> </w:t>
      </w:r>
      <w:r w:rsidRPr="00910C2C">
        <w:rPr>
          <w:rtl/>
        </w:rPr>
        <w:t>والخير</w:t>
      </w:r>
      <w:r w:rsidRPr="00910C2C">
        <w:t>.</w:t>
      </w:r>
    </w:p>
    <w:p w14:paraId="1E80AC54" w14:textId="29362F6F" w:rsidR="00AF59AA" w:rsidRPr="00910C2C" w:rsidRDefault="00AF59AA" w:rsidP="00D55BE4">
      <w:pPr>
        <w:pStyle w:val="a8"/>
        <w:numPr>
          <w:ilvl w:val="2"/>
          <w:numId w:val="54"/>
        </w:numPr>
      </w:pPr>
      <w:r w:rsidRPr="00910C2C">
        <w:rPr>
          <w:b/>
          <w:bCs/>
          <w:rtl/>
        </w:rPr>
        <w:t>العلامة</w:t>
      </w:r>
      <w:r w:rsidR="00DF5C03" w:rsidRPr="00910C2C">
        <w:rPr>
          <w:b/>
          <w:bCs/>
          <w:rtl/>
        </w:rPr>
        <w:t xml:space="preserve"> </w:t>
      </w:r>
      <w:r w:rsidRPr="00910C2C">
        <w:rPr>
          <w:b/>
          <w:bCs/>
          <w:rtl/>
        </w:rPr>
        <w:t>المميزة</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علامة</w:t>
      </w:r>
      <w:r w:rsidR="00DF5C03" w:rsidRPr="00910C2C">
        <w:rPr>
          <w:rtl/>
        </w:rPr>
        <w:t xml:space="preserve"> </w:t>
      </w:r>
      <w:r w:rsidRPr="00910C2C">
        <w:rPr>
          <w:rtl/>
        </w:rPr>
        <w:t>"الخير"</w:t>
      </w:r>
      <w:r w:rsidR="00DF5C03" w:rsidRPr="00910C2C">
        <w:rPr>
          <w:rtl/>
        </w:rPr>
        <w:t xml:space="preserve"> </w:t>
      </w:r>
      <w:r w:rsidRPr="00910C2C">
        <w:rPr>
          <w:rtl/>
        </w:rPr>
        <w:t>أو</w:t>
      </w:r>
      <w:r w:rsidR="00DF5C03" w:rsidRPr="00910C2C">
        <w:rPr>
          <w:rtl/>
        </w:rPr>
        <w:t xml:space="preserve"> </w:t>
      </w:r>
      <w:r w:rsidRPr="00910C2C">
        <w:rPr>
          <w:rtl/>
        </w:rPr>
        <w:t>الاختيار</w:t>
      </w:r>
      <w:r w:rsidRPr="00910C2C">
        <w:t>.</w:t>
      </w:r>
    </w:p>
    <w:p w14:paraId="495FD07B" w14:textId="7D56203A" w:rsidR="00AF59AA" w:rsidRPr="00910C2C" w:rsidRDefault="00AF59AA" w:rsidP="00D55BE4">
      <w:pPr>
        <w:pStyle w:val="a8"/>
        <w:numPr>
          <w:ilvl w:val="0"/>
          <w:numId w:val="5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BCDE0D6" w14:textId="7117E94E" w:rsidR="00AF59AA" w:rsidRPr="00910C2C" w:rsidRDefault="00AF59AA" w:rsidP="00D55BE4">
      <w:pPr>
        <w:pStyle w:val="a8"/>
        <w:numPr>
          <w:ilvl w:val="1"/>
          <w:numId w:val="54"/>
        </w:numPr>
      </w:pPr>
      <w:r w:rsidRPr="00910C2C">
        <w:rPr>
          <w:b/>
          <w:bCs/>
          <w:rtl/>
        </w:rPr>
        <w:t>الخيل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للخير</w:t>
      </w:r>
      <w:r w:rsidR="00DF5C03" w:rsidRPr="00910C2C">
        <w:rPr>
          <w:rtl/>
        </w:rPr>
        <w:t xml:space="preserve"> </w:t>
      </w:r>
      <w:r w:rsidRPr="00910C2C">
        <w:rPr>
          <w:rtl/>
        </w:rPr>
        <w:t>والقوة</w:t>
      </w:r>
      <w:r w:rsidR="00DF5C03" w:rsidRPr="00910C2C">
        <w:rPr>
          <w:rtl/>
        </w:rPr>
        <w:t xml:space="preserve"> </w:t>
      </w:r>
      <w:r w:rsidRPr="00910C2C">
        <w:rPr>
          <w:rtl/>
        </w:rPr>
        <w:t>والسرعة</w:t>
      </w:r>
      <w:r w:rsidRPr="00910C2C">
        <w:t>.</w:t>
      </w:r>
    </w:p>
    <w:p w14:paraId="24377000" w14:textId="679E66A6" w:rsidR="00AF59AA" w:rsidRPr="00910C2C" w:rsidRDefault="00AF59AA" w:rsidP="00D55BE4">
      <w:pPr>
        <w:pStyle w:val="a8"/>
        <w:numPr>
          <w:ilvl w:val="1"/>
          <w:numId w:val="54"/>
        </w:numPr>
      </w:pPr>
      <w:r w:rsidRPr="00910C2C">
        <w:rPr>
          <w:b/>
          <w:bCs/>
          <w:rtl/>
        </w:rPr>
        <w:t>الخبز</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للخير</w:t>
      </w:r>
      <w:r w:rsidR="00DF5C03" w:rsidRPr="00910C2C">
        <w:rPr>
          <w:rtl/>
        </w:rPr>
        <w:t xml:space="preserve"> </w:t>
      </w:r>
      <w:r w:rsidRPr="00910C2C">
        <w:rPr>
          <w:rtl/>
        </w:rPr>
        <w:t>الأساسي</w:t>
      </w:r>
      <w:r w:rsidR="00DF5C03" w:rsidRPr="00910C2C">
        <w:rPr>
          <w:rtl/>
        </w:rPr>
        <w:t xml:space="preserve"> </w:t>
      </w:r>
      <w:r w:rsidRPr="00910C2C">
        <w:rPr>
          <w:rtl/>
        </w:rPr>
        <w:t>وقوت</w:t>
      </w:r>
      <w:r w:rsidR="00DF5C03" w:rsidRPr="00910C2C">
        <w:rPr>
          <w:rtl/>
        </w:rPr>
        <w:t xml:space="preserve"> </w:t>
      </w:r>
      <w:r w:rsidRPr="00910C2C">
        <w:rPr>
          <w:rtl/>
        </w:rPr>
        <w:t>الحياة</w:t>
      </w:r>
      <w:r w:rsidRPr="00910C2C">
        <w:t>.</w:t>
      </w:r>
    </w:p>
    <w:p w14:paraId="7DD06605" w14:textId="30210884" w:rsidR="00AF59AA" w:rsidRPr="00910C2C" w:rsidRDefault="00AF59AA" w:rsidP="00D55BE4">
      <w:pPr>
        <w:pStyle w:val="a8"/>
        <w:numPr>
          <w:ilvl w:val="1"/>
          <w:numId w:val="54"/>
        </w:numPr>
      </w:pPr>
      <w:r w:rsidRPr="00910C2C">
        <w:rPr>
          <w:b/>
          <w:bCs/>
          <w:rtl/>
        </w:rPr>
        <w:t>الخاتم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للتمام</w:t>
      </w:r>
      <w:r w:rsidR="00DF5C03" w:rsidRPr="00910C2C">
        <w:rPr>
          <w:rtl/>
        </w:rPr>
        <w:t xml:space="preserve"> </w:t>
      </w:r>
      <w:r w:rsidRPr="00910C2C">
        <w:rPr>
          <w:rtl/>
        </w:rPr>
        <w:t>أو</w:t>
      </w:r>
      <w:r w:rsidR="00DF5C03" w:rsidRPr="00910C2C">
        <w:rPr>
          <w:rtl/>
        </w:rPr>
        <w:t xml:space="preserve"> </w:t>
      </w:r>
      <w:r w:rsidRPr="00910C2C">
        <w:rPr>
          <w:rtl/>
        </w:rPr>
        <w:t>الملك</w:t>
      </w:r>
      <w:r w:rsidR="00DF5C03" w:rsidRPr="00910C2C">
        <w:rPr>
          <w:rtl/>
        </w:rPr>
        <w:t xml:space="preserve"> </w:t>
      </w:r>
      <w:r w:rsidRPr="00910C2C">
        <w:rPr>
          <w:rtl/>
        </w:rPr>
        <w:t>أو</w:t>
      </w:r>
      <w:r w:rsidR="00DF5C03" w:rsidRPr="00910C2C">
        <w:rPr>
          <w:rtl/>
        </w:rPr>
        <w:t xml:space="preserve"> </w:t>
      </w:r>
      <w:r w:rsidRPr="00910C2C">
        <w:rPr>
          <w:rtl/>
        </w:rPr>
        <w:t>العهد</w:t>
      </w:r>
      <w:r w:rsidRPr="00910C2C">
        <w:t>.</w:t>
      </w:r>
    </w:p>
    <w:p w14:paraId="3EE6CC98" w14:textId="7B31C691" w:rsidR="00AF59AA" w:rsidRPr="00910C2C" w:rsidRDefault="00AF59AA" w:rsidP="00D55BE4">
      <w:pPr>
        <w:pStyle w:val="a8"/>
        <w:numPr>
          <w:ilvl w:val="0"/>
          <w:numId w:val="54"/>
        </w:numPr>
      </w:pPr>
      <w:r w:rsidRPr="00910C2C">
        <w:rPr>
          <w:b/>
          <w:bCs/>
          <w:rtl/>
        </w:rPr>
        <w:t>في</w:t>
      </w:r>
      <w:r w:rsidR="00DF5C03" w:rsidRPr="00910C2C">
        <w:rPr>
          <w:b/>
          <w:bCs/>
          <w:rtl/>
        </w:rPr>
        <w:t xml:space="preserve"> </w:t>
      </w:r>
      <w:r w:rsidRPr="00910C2C">
        <w:rPr>
          <w:b/>
          <w:bCs/>
          <w:rtl/>
        </w:rPr>
        <w:t>الفلسفة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يربط</w:t>
      </w:r>
      <w:r w:rsidR="00DF5C03" w:rsidRPr="00910C2C">
        <w:rPr>
          <w:rtl/>
        </w:rPr>
        <w:t xml:space="preserve"> </w:t>
      </w:r>
      <w:r w:rsidRPr="00910C2C">
        <w:rPr>
          <w:rtl/>
        </w:rPr>
        <w:t>البعض</w:t>
      </w:r>
      <w:r w:rsidR="00DF5C03" w:rsidRPr="00910C2C">
        <w:rPr>
          <w:rtl/>
        </w:rPr>
        <w:t xml:space="preserve"> </w:t>
      </w:r>
      <w:r w:rsidRPr="00910C2C">
        <w:rPr>
          <w:rtl/>
        </w:rPr>
        <w:t>بين</w:t>
      </w:r>
      <w:r w:rsidR="00DF5C03" w:rsidRPr="00910C2C">
        <w:rPr>
          <w:rtl/>
        </w:rPr>
        <w:t xml:space="preserve"> </w:t>
      </w:r>
      <w:r w:rsidRPr="00910C2C">
        <w:rPr>
          <w:rtl/>
        </w:rPr>
        <w:t>الخاء</w:t>
      </w:r>
      <w:r w:rsidR="00DF5C03" w:rsidRPr="00910C2C">
        <w:rPr>
          <w:rtl/>
        </w:rPr>
        <w:t xml:space="preserve"> </w:t>
      </w:r>
      <w:r w:rsidRPr="00910C2C">
        <w:rPr>
          <w:rtl/>
        </w:rPr>
        <w:t>والخلق</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Pr="00910C2C">
        <w:rPr>
          <w:rtl/>
        </w:rPr>
        <w:t>من</w:t>
      </w:r>
      <w:r w:rsidR="00DF5C03" w:rsidRPr="00910C2C">
        <w:rPr>
          <w:rtl/>
        </w:rPr>
        <w:t xml:space="preserve"> </w:t>
      </w:r>
      <w:r w:rsidRPr="00910C2C">
        <w:rPr>
          <w:rtl/>
        </w:rPr>
        <w:t>الخفاء</w:t>
      </w:r>
      <w:r w:rsidRPr="00910C2C">
        <w:t>.</w:t>
      </w:r>
    </w:p>
    <w:p w14:paraId="3743C9F2" w14:textId="4647AEA7"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الخاء،</w:t>
      </w:r>
      <w:r w:rsidR="00DF5C03" w:rsidRPr="00910C2C">
        <w:rPr>
          <w:rtl/>
        </w:rPr>
        <w:t xml:space="preserve"> </w:t>
      </w:r>
      <w:r w:rsidRPr="00910C2C">
        <w:rPr>
          <w:rtl/>
        </w:rPr>
        <w:t>باسمه</w:t>
      </w:r>
      <w:r w:rsidR="00DF5C03" w:rsidRPr="00910C2C">
        <w:rPr>
          <w:rtl/>
        </w:rPr>
        <w:t xml:space="preserve"> </w:t>
      </w:r>
      <w:r w:rsidRPr="00910C2C">
        <w:rPr>
          <w:rtl/>
        </w:rPr>
        <w:t>"خاء"،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الخلق</w:t>
      </w:r>
      <w:r w:rsidR="00DF5C03" w:rsidRPr="00910C2C">
        <w:rPr>
          <w:rtl/>
        </w:rPr>
        <w:t xml:space="preserve"> </w:t>
      </w:r>
      <w:r w:rsidRPr="00910C2C">
        <w:rPr>
          <w:rtl/>
        </w:rPr>
        <w:t>الإلهي</w:t>
      </w:r>
      <w:r w:rsidR="00DF5C03" w:rsidRPr="00910C2C">
        <w:rPr>
          <w:rtl/>
        </w:rPr>
        <w:t xml:space="preserve"> </w:t>
      </w:r>
      <w:r w:rsidRPr="00910C2C">
        <w:rPr>
          <w:rtl/>
        </w:rPr>
        <w:t>المبدع،</w:t>
      </w:r>
      <w:r w:rsidR="00DF5C03" w:rsidRPr="00910C2C">
        <w:rPr>
          <w:rtl/>
        </w:rPr>
        <w:t xml:space="preserve"> </w:t>
      </w:r>
      <w:r w:rsidRPr="00910C2C">
        <w:rPr>
          <w:rtl/>
        </w:rPr>
        <w:t>ومفتاح</w:t>
      </w:r>
      <w:r w:rsidR="00DF5C03" w:rsidRPr="00910C2C">
        <w:rPr>
          <w:rtl/>
        </w:rPr>
        <w:t xml:space="preserve"> </w:t>
      </w:r>
      <w:r w:rsidRPr="00910C2C">
        <w:rPr>
          <w:b/>
          <w:bCs/>
          <w:rtl/>
        </w:rPr>
        <w:t>الخير</w:t>
      </w:r>
      <w:r w:rsidR="00DF5C03" w:rsidRPr="00910C2C">
        <w:rPr>
          <w:rtl/>
        </w:rPr>
        <w:t xml:space="preserve"> </w:t>
      </w:r>
      <w:r w:rsidRPr="00910C2C">
        <w:rPr>
          <w:rtl/>
        </w:rPr>
        <w:t>و</w:t>
      </w:r>
      <w:r w:rsidRPr="00910C2C">
        <w:rPr>
          <w:b/>
          <w:bCs/>
          <w:rtl/>
        </w:rPr>
        <w:t>الاختيار</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tl/>
        </w:rPr>
        <w:t>الخروج</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لأخرى،</w:t>
      </w:r>
      <w:r w:rsidR="00DF5C03" w:rsidRPr="00910C2C">
        <w:rPr>
          <w:rtl/>
        </w:rPr>
        <w:t xml:space="preserve"> </w:t>
      </w:r>
      <w:r w:rsidRPr="00910C2C">
        <w:rPr>
          <w:rtl/>
        </w:rPr>
        <w:t>ويرتبط</w:t>
      </w:r>
      <w:r w:rsidR="00DF5C03" w:rsidRPr="00910C2C">
        <w:rPr>
          <w:rtl/>
        </w:rPr>
        <w:t xml:space="preserve"> </w:t>
      </w:r>
      <w:r w:rsidRPr="00910C2C">
        <w:rPr>
          <w:rtl/>
        </w:rPr>
        <w:t>بعالم</w:t>
      </w:r>
      <w:r w:rsidR="00DF5C03" w:rsidRPr="00910C2C">
        <w:rPr>
          <w:rtl/>
        </w:rPr>
        <w:t xml:space="preserve"> </w:t>
      </w:r>
      <w:r w:rsidRPr="00910C2C">
        <w:rPr>
          <w:b/>
          <w:bCs/>
          <w:rtl/>
        </w:rPr>
        <w:t>الخفاء</w:t>
      </w:r>
      <w:r w:rsidR="00DF5C03" w:rsidRPr="00910C2C">
        <w:rPr>
          <w:rtl/>
        </w:rPr>
        <w:t xml:space="preserve"> </w:t>
      </w:r>
      <w:r w:rsidRPr="00910C2C">
        <w:rPr>
          <w:rtl/>
        </w:rPr>
        <w:t>والبواطن</w:t>
      </w:r>
      <w:r w:rsidR="00DF5C03" w:rsidRPr="00910C2C">
        <w:rPr>
          <w:rtl/>
        </w:rPr>
        <w:t xml:space="preserve"> </w:t>
      </w:r>
      <w:r w:rsidR="000B76D0" w:rsidRPr="00910C2C">
        <w:rPr>
          <w:rtl/>
        </w:rPr>
        <w:t>"</w:t>
      </w:r>
      <w:r w:rsidRPr="00910C2C">
        <w:rPr>
          <w:b/>
          <w:bCs/>
          <w:rtl/>
        </w:rPr>
        <w:t>الخبير</w:t>
      </w:r>
      <w:r w:rsidR="000B76D0" w:rsidRPr="00910C2C">
        <w:rPr>
          <w:rtl/>
        </w:rPr>
        <w:t>"</w:t>
      </w:r>
      <w:r w:rsidRPr="00910C2C">
        <w:t>.</w:t>
      </w:r>
      <w:r w:rsidR="00DF5C03" w:rsidRPr="00910C2C">
        <w:rPr>
          <w:rtl/>
        </w:rPr>
        <w:t xml:space="preserve"> </w:t>
      </w:r>
      <w:r w:rsidRPr="00910C2C">
        <w:rPr>
          <w:rtl/>
        </w:rPr>
        <w:t>كما</w:t>
      </w:r>
      <w:r w:rsidR="00DF5C03" w:rsidRPr="00910C2C">
        <w:rPr>
          <w:rtl/>
        </w:rPr>
        <w:t xml:space="preserve"> </w:t>
      </w:r>
      <w:r w:rsidRPr="00910C2C">
        <w:rPr>
          <w:rtl/>
        </w:rPr>
        <w:t>يمتد</w:t>
      </w:r>
      <w:r w:rsidR="00DF5C03" w:rsidRPr="00910C2C">
        <w:rPr>
          <w:rtl/>
        </w:rPr>
        <w:t xml:space="preserve"> </w:t>
      </w:r>
      <w:r w:rsidRPr="00910C2C">
        <w:rPr>
          <w:rtl/>
        </w:rPr>
        <w:t>ليشير</w:t>
      </w:r>
      <w:r w:rsidR="00DF5C03" w:rsidRPr="00910C2C">
        <w:rPr>
          <w:rtl/>
        </w:rPr>
        <w:t xml:space="preserve"> </w:t>
      </w:r>
      <w:r w:rsidRPr="00910C2C">
        <w:rPr>
          <w:rtl/>
        </w:rPr>
        <w:t>إلى</w:t>
      </w:r>
      <w:r w:rsidR="00DF5C03" w:rsidRPr="00910C2C">
        <w:rPr>
          <w:rtl/>
        </w:rPr>
        <w:t xml:space="preserve"> </w:t>
      </w:r>
      <w:r w:rsidRPr="00910C2C">
        <w:rPr>
          <w:b/>
          <w:bCs/>
          <w:rtl/>
        </w:rPr>
        <w:t>الخلود</w:t>
      </w:r>
      <w:r w:rsidR="00DF5C03" w:rsidRPr="00910C2C">
        <w:rPr>
          <w:rtl/>
        </w:rPr>
        <w:t xml:space="preserve"> </w:t>
      </w:r>
      <w:r w:rsidRPr="00910C2C">
        <w:rPr>
          <w:rtl/>
        </w:rPr>
        <w:t>و</w:t>
      </w:r>
      <w:r w:rsidRPr="00910C2C">
        <w:rPr>
          <w:b/>
          <w:bCs/>
          <w:rtl/>
        </w:rPr>
        <w:t>الخشية</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المفتوح</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المميزة</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المهموس</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فعل</w:t>
      </w:r>
      <w:r w:rsidR="00DF5C03" w:rsidRPr="00910C2C">
        <w:rPr>
          <w:rtl/>
        </w:rPr>
        <w:t xml:space="preserve"> </w:t>
      </w:r>
      <w:r w:rsidRPr="00910C2C">
        <w:rPr>
          <w:rtl/>
        </w:rPr>
        <w:t>الإيجاد،</w:t>
      </w:r>
      <w:r w:rsidR="00DF5C03" w:rsidRPr="00910C2C">
        <w:rPr>
          <w:rtl/>
        </w:rPr>
        <w:t xml:space="preserve"> </w:t>
      </w:r>
      <w:r w:rsidRPr="00910C2C">
        <w:rPr>
          <w:rtl/>
        </w:rPr>
        <w:t>وقيمة</w:t>
      </w:r>
      <w:r w:rsidR="00DF5C03" w:rsidRPr="00910C2C">
        <w:rPr>
          <w:rtl/>
        </w:rPr>
        <w:t xml:space="preserve"> </w:t>
      </w:r>
      <w:r w:rsidRPr="00910C2C">
        <w:rPr>
          <w:rtl/>
        </w:rPr>
        <w:t>الخير</w:t>
      </w:r>
      <w:r w:rsidR="00DF5C03" w:rsidRPr="00910C2C">
        <w:rPr>
          <w:rtl/>
        </w:rPr>
        <w:t xml:space="preserve"> </w:t>
      </w:r>
      <w:r w:rsidRPr="00910C2C">
        <w:rPr>
          <w:rtl/>
        </w:rPr>
        <w:t>المختار،</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الخفاء</w:t>
      </w:r>
      <w:r w:rsidR="00DF5C03" w:rsidRPr="00910C2C">
        <w:rPr>
          <w:rtl/>
        </w:rPr>
        <w:t xml:space="preserve"> </w:t>
      </w:r>
      <w:r w:rsidRPr="00910C2C">
        <w:rPr>
          <w:rtl/>
        </w:rPr>
        <w:t>إلى</w:t>
      </w:r>
      <w:r w:rsidR="00DF5C03" w:rsidRPr="00910C2C">
        <w:rPr>
          <w:rtl/>
        </w:rPr>
        <w:t xml:space="preserve"> </w:t>
      </w:r>
      <w:r w:rsidRPr="00910C2C">
        <w:rPr>
          <w:rtl/>
        </w:rPr>
        <w:t>الظهور</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العكس</w:t>
      </w:r>
      <w:r w:rsidR="000B76D0" w:rsidRPr="00910C2C">
        <w:rPr>
          <w:rtl/>
        </w:rPr>
        <w:t>"</w:t>
      </w:r>
      <w:r w:rsidRPr="00910C2C">
        <w:rPr>
          <w:rtl/>
        </w:rPr>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التكوين</w:t>
      </w:r>
      <w:r w:rsidR="00DF5C03" w:rsidRPr="00910C2C">
        <w:rPr>
          <w:rtl/>
        </w:rPr>
        <w:t xml:space="preserve"> </w:t>
      </w:r>
      <w:r w:rsidRPr="00910C2C">
        <w:rPr>
          <w:rtl/>
        </w:rPr>
        <w:t>والاختيار</w:t>
      </w:r>
      <w:r w:rsidR="00DF5C03" w:rsidRPr="00910C2C">
        <w:rPr>
          <w:rtl/>
        </w:rPr>
        <w:t xml:space="preserve"> </w:t>
      </w:r>
      <w:r w:rsidRPr="00910C2C">
        <w:rPr>
          <w:rtl/>
        </w:rPr>
        <w:t>والعمق</w:t>
      </w:r>
      <w:r w:rsidR="00DF5C03" w:rsidRPr="00910C2C">
        <w:rPr>
          <w:rtl/>
        </w:rPr>
        <w:t xml:space="preserve"> </w:t>
      </w:r>
      <w:r w:rsidRPr="00910C2C">
        <w:rPr>
          <w:rtl/>
        </w:rPr>
        <w:t>المستتر</w:t>
      </w:r>
      <w:r w:rsidRPr="00910C2C">
        <w:t>.</w:t>
      </w:r>
    </w:p>
    <w:p w14:paraId="3EA723E1" w14:textId="599A5A3F" w:rsidR="00AF59AA" w:rsidRPr="00910C2C" w:rsidRDefault="00AF59AA" w:rsidP="00D55BE4">
      <w:pPr>
        <w:pStyle w:val="22"/>
      </w:pPr>
      <w:bookmarkStart w:id="45" w:name="_Toc194185013"/>
      <w:bookmarkStart w:id="46" w:name="_Toc203387416"/>
      <w:r w:rsidRPr="00910C2C">
        <w:rPr>
          <w:rtl/>
        </w:rPr>
        <w:t>حرف</w:t>
      </w:r>
      <w:r w:rsidR="00DF5C03" w:rsidRPr="00910C2C">
        <w:rPr>
          <w:rtl/>
        </w:rPr>
        <w:t xml:space="preserve"> </w:t>
      </w:r>
      <w:r w:rsidRPr="00910C2C">
        <w:rPr>
          <w:rtl/>
        </w:rPr>
        <w:t>الدال</w:t>
      </w:r>
      <w:r w:rsidR="00DF5C03" w:rsidRPr="00910C2C">
        <w:rPr>
          <w:rtl/>
        </w:rPr>
        <w:t xml:space="preserve"> </w:t>
      </w:r>
      <w:r w:rsidR="000B76D0" w:rsidRPr="00910C2C">
        <w:rPr>
          <w:rtl/>
        </w:rPr>
        <w:t>"</w:t>
      </w:r>
      <w:r w:rsidRPr="00910C2C">
        <w:rPr>
          <w:rtl/>
        </w:rPr>
        <w:t>د</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"دال":</w:t>
      </w:r>
      <w:r w:rsidR="00DF5C03" w:rsidRPr="00910C2C">
        <w:rPr>
          <w:rtl/>
        </w:rPr>
        <w:t xml:space="preserve"> </w:t>
      </w:r>
      <w:r w:rsidRPr="00910C2C">
        <w:rPr>
          <w:rtl/>
        </w:rPr>
        <w:t>دليل</w:t>
      </w:r>
      <w:r w:rsidR="00DF5C03" w:rsidRPr="00910C2C">
        <w:rPr>
          <w:rtl/>
        </w:rPr>
        <w:t xml:space="preserve"> </w:t>
      </w:r>
      <w:r w:rsidRPr="00910C2C">
        <w:rPr>
          <w:rtl/>
        </w:rPr>
        <w:t>الهداية،</w:t>
      </w:r>
      <w:r w:rsidR="00DF5C03" w:rsidRPr="00910C2C">
        <w:rPr>
          <w:rtl/>
        </w:rPr>
        <w:t xml:space="preserve"> </w:t>
      </w:r>
      <w:r w:rsidRPr="00910C2C">
        <w:rPr>
          <w:rtl/>
        </w:rPr>
        <w:t>دوام</w:t>
      </w:r>
      <w:r w:rsidR="00DF5C03" w:rsidRPr="00910C2C">
        <w:rPr>
          <w:rtl/>
        </w:rPr>
        <w:t xml:space="preserve"> </w:t>
      </w:r>
      <w:r w:rsidRPr="00910C2C">
        <w:rPr>
          <w:rtl/>
        </w:rPr>
        <w:t>الحق،</w:t>
      </w:r>
      <w:r w:rsidR="00DF5C03" w:rsidRPr="00910C2C">
        <w:rPr>
          <w:rtl/>
        </w:rPr>
        <w:t xml:space="preserve"> </w:t>
      </w:r>
      <w:r w:rsidRPr="00910C2C">
        <w:rPr>
          <w:rtl/>
        </w:rPr>
        <w:t>ويوم</w:t>
      </w:r>
      <w:r w:rsidR="00DF5C03" w:rsidRPr="00910C2C">
        <w:rPr>
          <w:rtl/>
        </w:rPr>
        <w:t xml:space="preserve"> </w:t>
      </w:r>
      <w:r w:rsidRPr="00910C2C">
        <w:rPr>
          <w:rtl/>
        </w:rPr>
        <w:t>الدين</w:t>
      </w:r>
      <w:bookmarkEnd w:id="45"/>
      <w:bookmarkEnd w:id="46"/>
    </w:p>
    <w:p w14:paraId="2D1835D9" w14:textId="0852FEC0" w:rsidR="00AF59AA" w:rsidRPr="00910C2C" w:rsidRDefault="00AF59AA" w:rsidP="00D55BE4">
      <w:r w:rsidRPr="00910C2C">
        <w:rPr>
          <w:b/>
          <w:bCs/>
          <w:rtl/>
        </w:rPr>
        <w:t>مقدمة</w:t>
      </w:r>
      <w:r w:rsidRPr="00910C2C">
        <w:rPr>
          <w:b/>
          <w:bCs/>
        </w:rPr>
        <w:t>:</w:t>
      </w:r>
      <w:r w:rsidRPr="00910C2C">
        <w:br/>
      </w:r>
      <w:r w:rsidRPr="00910C2C">
        <w:rPr>
          <w:rtl/>
        </w:rPr>
        <w:t>الدال،</w:t>
      </w:r>
      <w:r w:rsidR="00DF5C03" w:rsidRPr="00910C2C">
        <w:rPr>
          <w:rtl/>
        </w:rPr>
        <w:t xml:space="preserve"> </w:t>
      </w:r>
      <w:r w:rsidRPr="00910C2C">
        <w:rPr>
          <w:rtl/>
        </w:rPr>
        <w:t>ثامن</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لثوي</w:t>
      </w:r>
      <w:r w:rsidR="00DF5C03" w:rsidRPr="00910C2C">
        <w:rPr>
          <w:rtl/>
        </w:rPr>
        <w:t xml:space="preserve"> </w:t>
      </w:r>
      <w:r w:rsidRPr="00910C2C">
        <w:rPr>
          <w:rtl/>
        </w:rPr>
        <w:t>وقفي</w:t>
      </w:r>
      <w:r w:rsidR="00DF5C03" w:rsidRPr="00910C2C">
        <w:rPr>
          <w:rtl/>
        </w:rPr>
        <w:t xml:space="preserve"> </w:t>
      </w:r>
      <w:r w:rsidRPr="00910C2C">
        <w:rPr>
          <w:rtl/>
        </w:rPr>
        <w:t>يتميز</w:t>
      </w:r>
      <w:r w:rsidR="00DF5C03" w:rsidRPr="00910C2C">
        <w:rPr>
          <w:rtl/>
        </w:rPr>
        <w:t xml:space="preserve"> </w:t>
      </w:r>
      <w:r w:rsidRPr="00910C2C">
        <w:rPr>
          <w:rtl/>
        </w:rPr>
        <w:t>بقوته</w:t>
      </w:r>
      <w:r w:rsidR="00DF5C03" w:rsidRPr="00910C2C">
        <w:rPr>
          <w:rtl/>
        </w:rPr>
        <w:t xml:space="preserve"> </w:t>
      </w:r>
      <w:r w:rsidRPr="00910C2C">
        <w:rPr>
          <w:rtl/>
        </w:rPr>
        <w:t>النسبية</w:t>
      </w:r>
      <w:r w:rsidR="00DF5C03" w:rsidRPr="00910C2C">
        <w:rPr>
          <w:rtl/>
        </w:rPr>
        <w:t xml:space="preserve"> </w:t>
      </w:r>
      <w:r w:rsidRPr="00910C2C">
        <w:rPr>
          <w:rtl/>
        </w:rPr>
        <w:t>وشكله</w:t>
      </w:r>
      <w:r w:rsidR="00DF5C03" w:rsidRPr="00910C2C">
        <w:rPr>
          <w:rtl/>
        </w:rPr>
        <w:t xml:space="preserve"> </w:t>
      </w:r>
      <w:r w:rsidRPr="00910C2C">
        <w:rPr>
          <w:rtl/>
        </w:rPr>
        <w:t>الزاويّ</w:t>
      </w:r>
      <w:r w:rsidR="00DF5C03" w:rsidRPr="00910C2C">
        <w:rPr>
          <w:rtl/>
        </w:rPr>
        <w:t xml:space="preserve"> </w:t>
      </w:r>
      <w:r w:rsidRPr="00910C2C">
        <w:rPr>
          <w:rtl/>
        </w:rPr>
        <w:t>الفريد.</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الدلالة</w:t>
      </w:r>
      <w:r w:rsidR="00DF5C03" w:rsidRPr="00910C2C">
        <w:rPr>
          <w:rtl/>
        </w:rPr>
        <w:t xml:space="preserve"> </w:t>
      </w:r>
      <w:r w:rsidRPr="00910C2C">
        <w:rPr>
          <w:rtl/>
        </w:rPr>
        <w:t>الذي</w:t>
      </w:r>
      <w:r w:rsidR="00DF5C03" w:rsidRPr="00910C2C">
        <w:rPr>
          <w:rtl/>
        </w:rPr>
        <w:t xml:space="preserve"> </w:t>
      </w:r>
      <w:r w:rsidRPr="00910C2C">
        <w:rPr>
          <w:rtl/>
        </w:rPr>
        <w:t>يرشد</w:t>
      </w:r>
      <w:r w:rsidR="00DF5C03" w:rsidRPr="00910C2C">
        <w:rPr>
          <w:rtl/>
        </w:rPr>
        <w:t xml:space="preserve"> </w:t>
      </w:r>
      <w:r w:rsidRPr="00910C2C">
        <w:rPr>
          <w:rtl/>
        </w:rPr>
        <w:t>ويكشف،</w:t>
      </w:r>
      <w:r w:rsidR="00DF5C03" w:rsidRPr="00910C2C">
        <w:rPr>
          <w:rtl/>
        </w:rPr>
        <w:t xml:space="preserve"> </w:t>
      </w:r>
      <w:r w:rsidRPr="00910C2C">
        <w:rPr>
          <w:rtl/>
        </w:rPr>
        <w:t>وحرف</w:t>
      </w:r>
      <w:r w:rsidR="00DF5C03" w:rsidRPr="00910C2C">
        <w:rPr>
          <w:rtl/>
        </w:rPr>
        <w:t xml:space="preserve"> </w:t>
      </w:r>
      <w:r w:rsidRPr="00910C2C">
        <w:rPr>
          <w:rtl/>
        </w:rPr>
        <w:t>الدوام</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البقاء</w:t>
      </w:r>
      <w:r w:rsidR="00DF5C03" w:rsidRPr="00910C2C">
        <w:rPr>
          <w:rtl/>
        </w:rPr>
        <w:t xml:space="preserve"> </w:t>
      </w:r>
      <w:r w:rsidRPr="00910C2C">
        <w:rPr>
          <w:rtl/>
        </w:rPr>
        <w:t>والاستمرار،</w:t>
      </w:r>
      <w:r w:rsidR="00DF5C03" w:rsidRPr="00910C2C">
        <w:rPr>
          <w:rtl/>
        </w:rPr>
        <w:t xml:space="preserve"> </w:t>
      </w:r>
      <w:r w:rsidRPr="00910C2C">
        <w:rPr>
          <w:rtl/>
        </w:rPr>
        <w:t>وحرف</w:t>
      </w:r>
      <w:r w:rsidR="00DF5C03" w:rsidRPr="00910C2C">
        <w:rPr>
          <w:rtl/>
        </w:rPr>
        <w:t xml:space="preserve"> </w:t>
      </w:r>
      <w:r w:rsidRPr="00910C2C">
        <w:rPr>
          <w:rtl/>
        </w:rPr>
        <w:t>الدين</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الخضوع</w:t>
      </w:r>
      <w:r w:rsidR="00DF5C03" w:rsidRPr="00910C2C">
        <w:rPr>
          <w:rtl/>
        </w:rPr>
        <w:t xml:space="preserve"> </w:t>
      </w:r>
      <w:r w:rsidRPr="00910C2C">
        <w:rPr>
          <w:rtl/>
        </w:rPr>
        <w:t>والجزاء.</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يضع</w:t>
      </w:r>
      <w:r w:rsidR="00DF5C03" w:rsidRPr="00910C2C">
        <w:rPr>
          <w:rtl/>
        </w:rPr>
        <w:t xml:space="preserve"> </w:t>
      </w:r>
      <w:r w:rsidRPr="00910C2C">
        <w:rPr>
          <w:rtl/>
        </w:rPr>
        <w:t>العلامات</w:t>
      </w:r>
      <w:r w:rsidR="00DF5C03" w:rsidRPr="00910C2C">
        <w:rPr>
          <w:rtl/>
        </w:rPr>
        <w:t xml:space="preserve"> </w:t>
      </w:r>
      <w:r w:rsidRPr="00910C2C">
        <w:rPr>
          <w:rtl/>
        </w:rPr>
        <w:t>على</w:t>
      </w:r>
      <w:r w:rsidR="00DF5C03" w:rsidRPr="00910C2C">
        <w:rPr>
          <w:rtl/>
        </w:rPr>
        <w:t xml:space="preserve"> </w:t>
      </w:r>
      <w:r w:rsidRPr="00910C2C">
        <w:rPr>
          <w:rtl/>
        </w:rPr>
        <w:t>الطريق،</w:t>
      </w:r>
      <w:r w:rsidR="00DF5C03" w:rsidRPr="00910C2C">
        <w:rPr>
          <w:rtl/>
        </w:rPr>
        <w:t xml:space="preserve"> </w:t>
      </w:r>
      <w:r w:rsidRPr="00910C2C">
        <w:rPr>
          <w:rtl/>
        </w:rPr>
        <w:t>ويؤكد</w:t>
      </w:r>
      <w:r w:rsidR="00DF5C03" w:rsidRPr="00910C2C">
        <w:rPr>
          <w:rtl/>
        </w:rPr>
        <w:t xml:space="preserve"> </w:t>
      </w:r>
      <w:r w:rsidRPr="00910C2C">
        <w:rPr>
          <w:rtl/>
        </w:rPr>
        <w:t>على</w:t>
      </w:r>
      <w:r w:rsidR="00DF5C03" w:rsidRPr="00910C2C">
        <w:rPr>
          <w:rtl/>
        </w:rPr>
        <w:t xml:space="preserve"> </w:t>
      </w:r>
      <w:r w:rsidRPr="00910C2C">
        <w:rPr>
          <w:rtl/>
        </w:rPr>
        <w:t>ثبات</w:t>
      </w:r>
      <w:r w:rsidR="00DF5C03" w:rsidRPr="00910C2C">
        <w:rPr>
          <w:rtl/>
        </w:rPr>
        <w:t xml:space="preserve"> </w:t>
      </w:r>
      <w:r w:rsidRPr="00910C2C">
        <w:rPr>
          <w:rtl/>
        </w:rPr>
        <w:t>الحقائق،</w:t>
      </w:r>
      <w:r w:rsidR="00DF5C03" w:rsidRPr="00910C2C">
        <w:rPr>
          <w:rtl/>
        </w:rPr>
        <w:t xml:space="preserve"> </w:t>
      </w:r>
      <w:r w:rsidRPr="00910C2C">
        <w:rPr>
          <w:rtl/>
        </w:rPr>
        <w:t>ويذكر</w:t>
      </w:r>
      <w:r w:rsidR="00DF5C03" w:rsidRPr="00910C2C">
        <w:rPr>
          <w:rtl/>
        </w:rPr>
        <w:t xml:space="preserve"> </w:t>
      </w:r>
      <w:r w:rsidRPr="00910C2C">
        <w:rPr>
          <w:rtl/>
        </w:rPr>
        <w:t>بالغاية</w:t>
      </w:r>
      <w:r w:rsidR="00DF5C03" w:rsidRPr="00910C2C">
        <w:rPr>
          <w:rtl/>
        </w:rPr>
        <w:t xml:space="preserve"> </w:t>
      </w:r>
      <w:r w:rsidRPr="00910C2C">
        <w:rPr>
          <w:rtl/>
        </w:rPr>
        <w:t>النهائية.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4D687C6" w14:textId="5AC0956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0523646A" w14:textId="7E07D810" w:rsidR="00AF59AA" w:rsidRPr="00910C2C" w:rsidRDefault="00AF59AA" w:rsidP="00D55BE4">
      <w:pPr>
        <w:pStyle w:val="a8"/>
        <w:numPr>
          <w:ilvl w:val="0"/>
          <w:numId w:val="55"/>
        </w:numPr>
      </w:pPr>
      <w:r w:rsidRPr="00910C2C">
        <w:rPr>
          <w:rtl/>
        </w:rPr>
        <w:t>الدلالة</w:t>
      </w:r>
      <w:r w:rsidR="00DF5C03" w:rsidRPr="00910C2C">
        <w:rPr>
          <w:rtl/>
        </w:rPr>
        <w:t xml:space="preserve"> </w:t>
      </w:r>
      <w:r w:rsidRPr="00910C2C">
        <w:rPr>
          <w:rtl/>
        </w:rPr>
        <w:t>والإرشاد</w:t>
      </w:r>
      <w:r w:rsidR="00DF5C03" w:rsidRPr="00910C2C">
        <w:rPr>
          <w:rtl/>
        </w:rPr>
        <w:t xml:space="preserve"> </w:t>
      </w:r>
      <w:r w:rsidR="000B76D0" w:rsidRPr="00910C2C">
        <w:rPr>
          <w:rtl/>
        </w:rPr>
        <w:t>"</w:t>
      </w:r>
      <w:r w:rsidRPr="00910C2C">
        <w:rPr>
          <w:rtl/>
        </w:rPr>
        <w:t>كشف</w:t>
      </w:r>
      <w:r w:rsidR="00DF5C03" w:rsidRPr="00910C2C">
        <w:rPr>
          <w:rtl/>
        </w:rPr>
        <w:t xml:space="preserve"> </w:t>
      </w:r>
      <w:r w:rsidRPr="00910C2C">
        <w:rPr>
          <w:rtl/>
        </w:rPr>
        <w:t>الطريق</w:t>
      </w:r>
      <w:r w:rsidR="000B76D0" w:rsidRPr="00910C2C">
        <w:rPr>
          <w:rtl/>
        </w:rPr>
        <w:t>"</w:t>
      </w:r>
      <w:r w:rsidRPr="00910C2C">
        <w:t>:</w:t>
      </w:r>
    </w:p>
    <w:p w14:paraId="39CFF3CD" w14:textId="6F421903" w:rsidR="00AF59AA" w:rsidRPr="00910C2C" w:rsidRDefault="00AF59AA" w:rsidP="00D55BE4">
      <w:pPr>
        <w:pStyle w:val="a8"/>
        <w:numPr>
          <w:ilvl w:val="1"/>
          <w:numId w:val="55"/>
        </w:numPr>
      </w:pPr>
      <w:r w:rsidRPr="00910C2C">
        <w:rPr>
          <w:b/>
          <w:bCs/>
          <w:rtl/>
        </w:rPr>
        <w:t>العلامة</w:t>
      </w:r>
      <w:r w:rsidR="00DF5C03" w:rsidRPr="00910C2C">
        <w:rPr>
          <w:b/>
          <w:bCs/>
          <w:rtl/>
        </w:rPr>
        <w:t xml:space="preserve"> </w:t>
      </w:r>
      <w:r w:rsidRPr="00910C2C">
        <w:rPr>
          <w:b/>
          <w:bCs/>
          <w:rtl/>
        </w:rPr>
        <w:t>والمرشد</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للدال</w:t>
      </w:r>
      <w:r w:rsidR="00DF5C03" w:rsidRPr="00910C2C">
        <w:rPr>
          <w:rtl/>
        </w:rPr>
        <w:t xml:space="preserve"> </w:t>
      </w:r>
      <w:r w:rsidRPr="00910C2C">
        <w:rPr>
          <w:rtl/>
        </w:rPr>
        <w:t>هو</w:t>
      </w:r>
      <w:r w:rsidR="00DF5C03" w:rsidRPr="00910C2C">
        <w:rPr>
          <w:rtl/>
        </w:rPr>
        <w:t xml:space="preserve"> </w:t>
      </w:r>
      <w:r w:rsidRPr="00910C2C">
        <w:rPr>
          <w:rtl/>
        </w:rPr>
        <w:t>الإشارة</w:t>
      </w:r>
      <w:r w:rsidR="00DF5C03" w:rsidRPr="00910C2C">
        <w:rPr>
          <w:rtl/>
        </w:rPr>
        <w:t xml:space="preserve"> </w:t>
      </w:r>
      <w:r w:rsidRPr="00910C2C">
        <w:rPr>
          <w:rtl/>
        </w:rPr>
        <w:t>والتوجيه</w:t>
      </w:r>
      <w:r w:rsidR="00DF5C03" w:rsidRPr="00910C2C">
        <w:rPr>
          <w:rtl/>
        </w:rPr>
        <w:t xml:space="preserve"> </w:t>
      </w:r>
      <w:r w:rsidRPr="00910C2C">
        <w:rPr>
          <w:rtl/>
        </w:rPr>
        <w:t>والإرشاد</w:t>
      </w:r>
      <w:r w:rsidR="00DF5C03" w:rsidRPr="00910C2C">
        <w:rPr>
          <w:rtl/>
        </w:rPr>
        <w:t xml:space="preserve"> </w:t>
      </w:r>
      <w:r w:rsidRPr="00910C2C">
        <w:rPr>
          <w:b/>
          <w:bCs/>
        </w:rPr>
        <w:t>"</w:t>
      </w:r>
      <w:r w:rsidRPr="00910C2C">
        <w:rPr>
          <w:b/>
          <w:bCs/>
          <w:rtl/>
        </w:rPr>
        <w:t>دلّ</w:t>
      </w:r>
      <w:r w:rsidRPr="00910C2C">
        <w:rPr>
          <w:b/>
          <w:bCs/>
        </w:rPr>
        <w:t>"</w:t>
      </w:r>
      <w:r w:rsidRPr="00910C2C">
        <w:rPr>
          <w:rtl/>
        </w:rPr>
        <w:t>،</w:t>
      </w:r>
      <w:r w:rsidR="00DF5C03" w:rsidRPr="00910C2C">
        <w:rPr>
          <w:rtl/>
        </w:rPr>
        <w:t xml:space="preserve"> </w:t>
      </w:r>
      <w:r w:rsidRPr="00910C2C">
        <w:rPr>
          <w:b/>
          <w:bCs/>
        </w:rPr>
        <w:t>"</w:t>
      </w:r>
      <w:r w:rsidRPr="00910C2C">
        <w:rPr>
          <w:b/>
          <w:bCs/>
          <w:rtl/>
        </w:rPr>
        <w:t>يدلّ</w:t>
      </w:r>
      <w:r w:rsidRPr="00910C2C">
        <w:rPr>
          <w:b/>
          <w:bCs/>
        </w:rPr>
        <w:t>"</w:t>
      </w:r>
      <w:r w:rsidRPr="00910C2C">
        <w:rPr>
          <w:rtl/>
        </w:rPr>
        <w:t>،</w:t>
      </w:r>
      <w:r w:rsidR="00DF5C03" w:rsidRPr="00910C2C">
        <w:rPr>
          <w:rtl/>
        </w:rPr>
        <w:t xml:space="preserve"> </w:t>
      </w:r>
      <w:r w:rsidRPr="00910C2C">
        <w:rPr>
          <w:b/>
          <w:bCs/>
        </w:rPr>
        <w:t>"</w:t>
      </w:r>
      <w:r w:rsidRPr="00910C2C">
        <w:rPr>
          <w:b/>
          <w:bCs/>
          <w:rtl/>
        </w:rPr>
        <w:t>دليل</w:t>
      </w:r>
      <w:r w:rsidRPr="00910C2C">
        <w:rPr>
          <w:b/>
          <w:bCs/>
        </w:rPr>
        <w:t>"</w:t>
      </w:r>
      <w:r w:rsidRPr="00910C2C">
        <w:rPr>
          <w:rtl/>
        </w:rPr>
        <w:t>،</w:t>
      </w:r>
      <w:r w:rsidR="00DF5C03" w:rsidRPr="00910C2C">
        <w:rPr>
          <w:rtl/>
        </w:rPr>
        <w:t xml:space="preserve"> </w:t>
      </w:r>
      <w:r w:rsidRPr="00910C2C">
        <w:rPr>
          <w:rtl/>
        </w:rPr>
        <w:t>كلها</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العلامة</w:t>
      </w:r>
      <w:r w:rsidR="00DF5C03" w:rsidRPr="00910C2C">
        <w:rPr>
          <w:rtl/>
        </w:rPr>
        <w:t xml:space="preserve"> </w:t>
      </w:r>
      <w:r w:rsidRPr="00910C2C">
        <w:rPr>
          <w:rtl/>
        </w:rPr>
        <w:t>التي</w:t>
      </w:r>
      <w:r w:rsidR="00DF5C03" w:rsidRPr="00910C2C">
        <w:rPr>
          <w:rtl/>
        </w:rPr>
        <w:t xml:space="preserve"> </w:t>
      </w:r>
      <w:r w:rsidRPr="00910C2C">
        <w:rPr>
          <w:rtl/>
        </w:rPr>
        <w:t>تقود</w:t>
      </w:r>
      <w:r w:rsidR="00DF5C03" w:rsidRPr="00910C2C">
        <w:rPr>
          <w:rtl/>
        </w:rPr>
        <w:t xml:space="preserve"> </w:t>
      </w:r>
      <w:r w:rsidRPr="00910C2C">
        <w:rPr>
          <w:rtl/>
        </w:rPr>
        <w:t>وتوضح</w:t>
      </w:r>
      <w:r w:rsidR="00DF5C03" w:rsidRPr="00910C2C">
        <w:rPr>
          <w:rtl/>
        </w:rPr>
        <w:t xml:space="preserve"> </w:t>
      </w:r>
      <w:r w:rsidRPr="00910C2C">
        <w:rPr>
          <w:rtl/>
        </w:rPr>
        <w:t>الطريق</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الله</w:t>
      </w:r>
      <w:r w:rsidR="00DF5C03" w:rsidRPr="00910C2C">
        <w:rPr>
          <w:rtl/>
        </w:rPr>
        <w:t xml:space="preserve"> </w:t>
      </w:r>
      <w:r w:rsidRPr="00910C2C">
        <w:rPr>
          <w:rtl/>
        </w:rPr>
        <w:t>جعل</w:t>
      </w:r>
      <w:r w:rsidR="00DF5C03" w:rsidRPr="00910C2C">
        <w:rPr>
          <w:rtl/>
        </w:rPr>
        <w:t xml:space="preserve"> </w:t>
      </w:r>
      <w:r w:rsidRPr="00910C2C">
        <w:rPr>
          <w:rtl/>
        </w:rPr>
        <w:t>الشمس</w:t>
      </w:r>
      <w:r w:rsidR="00DF5C03" w:rsidRPr="00910C2C">
        <w:rPr>
          <w:rtl/>
        </w:rPr>
        <w:t xml:space="preserve"> </w:t>
      </w:r>
      <w:r w:rsidRPr="00910C2C">
        <w:rPr>
          <w:rtl/>
        </w:rPr>
        <w:t>دليلًا</w:t>
      </w:r>
      <w:r w:rsidR="00DF5C03" w:rsidRPr="00910C2C">
        <w:rPr>
          <w:rtl/>
        </w:rPr>
        <w:t xml:space="preserve"> </w:t>
      </w:r>
      <w:r w:rsidRPr="00910C2C">
        <w:rPr>
          <w:rtl/>
        </w:rPr>
        <w:t>على</w:t>
      </w:r>
      <w:r w:rsidR="00DF5C03" w:rsidRPr="00910C2C">
        <w:rPr>
          <w:rtl/>
        </w:rPr>
        <w:t xml:space="preserve"> </w:t>
      </w:r>
      <w:r w:rsidRPr="00910C2C">
        <w:rPr>
          <w:rtl/>
        </w:rPr>
        <w:t>الظل</w:t>
      </w:r>
      <w:r w:rsidRPr="00910C2C">
        <w:t>.</w:t>
      </w:r>
    </w:p>
    <w:p w14:paraId="79C8C946" w14:textId="18E9E03F" w:rsidR="00AF59AA" w:rsidRPr="00910C2C" w:rsidRDefault="00AF59AA" w:rsidP="00D55BE4">
      <w:pPr>
        <w:pStyle w:val="a8"/>
        <w:numPr>
          <w:ilvl w:val="1"/>
          <w:numId w:val="55"/>
        </w:numPr>
      </w:pPr>
      <w:r w:rsidRPr="00910C2C">
        <w:rPr>
          <w:b/>
          <w:bCs/>
          <w:rtl/>
        </w:rPr>
        <w:t>كشف</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الأمور</w:t>
      </w:r>
      <w:r w:rsidR="00DF5C03" w:rsidRPr="00910C2C">
        <w:rPr>
          <w:rtl/>
        </w:rPr>
        <w:t xml:space="preserve"> </w:t>
      </w:r>
      <w:r w:rsidRPr="00910C2C">
        <w:rPr>
          <w:rtl/>
        </w:rPr>
        <w:t>وكشف</w:t>
      </w:r>
      <w:r w:rsidR="00DF5C03" w:rsidRPr="00910C2C">
        <w:rPr>
          <w:rtl/>
        </w:rPr>
        <w:t xml:space="preserve"> </w:t>
      </w:r>
      <w:r w:rsidRPr="00910C2C">
        <w:rPr>
          <w:rtl/>
        </w:rPr>
        <w:t>المبهم</w:t>
      </w:r>
      <w:r w:rsidRPr="00910C2C">
        <w:t>.</w:t>
      </w:r>
    </w:p>
    <w:p w14:paraId="26DE7F69" w14:textId="68F107D8" w:rsidR="00AF59AA" w:rsidRPr="00910C2C" w:rsidRDefault="00AF59AA" w:rsidP="00D55BE4">
      <w:pPr>
        <w:pStyle w:val="a8"/>
        <w:numPr>
          <w:ilvl w:val="0"/>
          <w:numId w:val="55"/>
        </w:numPr>
      </w:pPr>
      <w:r w:rsidRPr="00910C2C">
        <w:rPr>
          <w:rtl/>
        </w:rPr>
        <w:t>الدوام</w:t>
      </w:r>
      <w:r w:rsidR="00DF5C03" w:rsidRPr="00910C2C">
        <w:rPr>
          <w:rtl/>
        </w:rPr>
        <w:t xml:space="preserve"> </w:t>
      </w:r>
      <w:r w:rsidRPr="00910C2C">
        <w:rPr>
          <w:rtl/>
        </w:rPr>
        <w:t>والاستمرارية</w:t>
      </w:r>
      <w:r w:rsidR="00DF5C03" w:rsidRPr="00910C2C">
        <w:rPr>
          <w:rtl/>
        </w:rPr>
        <w:t xml:space="preserve"> </w:t>
      </w:r>
      <w:r w:rsidR="000B76D0" w:rsidRPr="00910C2C">
        <w:rPr>
          <w:rtl/>
        </w:rPr>
        <w:t>"</w:t>
      </w:r>
      <w:r w:rsidRPr="00910C2C">
        <w:rPr>
          <w:rtl/>
        </w:rPr>
        <w:t>ثبات</w:t>
      </w:r>
      <w:r w:rsidR="00DF5C03" w:rsidRPr="00910C2C">
        <w:rPr>
          <w:rtl/>
        </w:rPr>
        <w:t xml:space="preserve"> </w:t>
      </w:r>
      <w:r w:rsidRPr="00910C2C">
        <w:rPr>
          <w:rtl/>
        </w:rPr>
        <w:t>الحق</w:t>
      </w:r>
      <w:r w:rsidR="000B76D0" w:rsidRPr="00910C2C">
        <w:rPr>
          <w:rtl/>
        </w:rPr>
        <w:t>"</w:t>
      </w:r>
      <w:r w:rsidRPr="00910C2C">
        <w:t>:</w:t>
      </w:r>
    </w:p>
    <w:p w14:paraId="40CAB816" w14:textId="7C4AEB35" w:rsidR="00AF59AA" w:rsidRPr="00910C2C" w:rsidRDefault="00AF59AA" w:rsidP="00D55BE4">
      <w:pPr>
        <w:pStyle w:val="a8"/>
        <w:numPr>
          <w:ilvl w:val="1"/>
          <w:numId w:val="55"/>
        </w:numPr>
      </w:pPr>
      <w:r w:rsidRPr="00910C2C">
        <w:rPr>
          <w:b/>
          <w:bCs/>
          <w:rtl/>
        </w:rPr>
        <w:t>البقاء</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الدال</w:t>
      </w:r>
      <w:r w:rsidR="00DF5C03" w:rsidRPr="00910C2C">
        <w:rPr>
          <w:rtl/>
        </w:rPr>
        <w:t xml:space="preserve"> </w:t>
      </w:r>
      <w:r w:rsidRPr="00910C2C">
        <w:rPr>
          <w:rtl/>
        </w:rPr>
        <w:t>بمعنى</w:t>
      </w:r>
      <w:r w:rsidR="00DF5C03" w:rsidRPr="00910C2C">
        <w:rPr>
          <w:rtl/>
        </w:rPr>
        <w:t xml:space="preserve"> </w:t>
      </w:r>
      <w:r w:rsidRPr="00910C2C">
        <w:rPr>
          <w:rtl/>
        </w:rPr>
        <w:t>الدوام</w:t>
      </w:r>
      <w:r w:rsidR="00DF5C03" w:rsidRPr="00910C2C">
        <w:rPr>
          <w:rtl/>
        </w:rPr>
        <w:t xml:space="preserve"> </w:t>
      </w:r>
      <w:r w:rsidRPr="00910C2C">
        <w:rPr>
          <w:rtl/>
        </w:rPr>
        <w:t>والبقاء</w:t>
      </w:r>
      <w:r w:rsidR="00DF5C03" w:rsidRPr="00910C2C">
        <w:rPr>
          <w:rtl/>
        </w:rPr>
        <w:t xml:space="preserve"> </w:t>
      </w:r>
      <w:r w:rsidRPr="00910C2C">
        <w:rPr>
          <w:rtl/>
        </w:rPr>
        <w:t>والاستمرار</w:t>
      </w:r>
      <w:r w:rsidR="00DF5C03" w:rsidRPr="00910C2C">
        <w:rPr>
          <w:rtl/>
        </w:rPr>
        <w:t xml:space="preserve"> </w:t>
      </w:r>
      <w:r w:rsidRPr="00910C2C">
        <w:rPr>
          <w:rtl/>
        </w:rPr>
        <w:t>وعدم</w:t>
      </w:r>
      <w:r w:rsidR="00DF5C03" w:rsidRPr="00910C2C">
        <w:rPr>
          <w:rtl/>
        </w:rPr>
        <w:t xml:space="preserve"> </w:t>
      </w:r>
      <w:r w:rsidRPr="00910C2C">
        <w:rPr>
          <w:rtl/>
        </w:rPr>
        <w:t>الانقطاع،</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دائم</w:t>
      </w:r>
      <w:r w:rsidRPr="00910C2C">
        <w:rPr>
          <w:b/>
          <w:bCs/>
        </w:rPr>
        <w:t>"</w:t>
      </w:r>
      <w:r w:rsidR="00DF5C03" w:rsidRPr="00910C2C">
        <w:rPr>
          <w:rtl/>
        </w:rPr>
        <w:t xml:space="preserve"> </w:t>
      </w:r>
      <w:r w:rsidRPr="00910C2C">
        <w:rPr>
          <w:rtl/>
        </w:rPr>
        <w:t>و</w:t>
      </w:r>
      <w:r w:rsidR="00344785" w:rsidRPr="00910C2C">
        <w:rPr>
          <w:rtl/>
        </w:rPr>
        <w:t>"</w:t>
      </w:r>
      <w:r w:rsidRPr="00910C2C">
        <w:rPr>
          <w:rtl/>
        </w:rPr>
        <w:t>دهر</w:t>
      </w:r>
      <w:r w:rsidR="00344785" w:rsidRPr="00910C2C">
        <w:rPr>
          <w:rtl/>
        </w:rPr>
        <w:t>"</w:t>
      </w:r>
      <w:r w:rsidRPr="00910C2C">
        <w:t>.</w:t>
      </w:r>
    </w:p>
    <w:p w14:paraId="3C04EEC5" w14:textId="55421437" w:rsidR="00AF59AA" w:rsidRPr="00910C2C" w:rsidRDefault="00AF59AA" w:rsidP="00D55BE4">
      <w:pPr>
        <w:pStyle w:val="a8"/>
        <w:numPr>
          <w:ilvl w:val="1"/>
          <w:numId w:val="55"/>
        </w:numPr>
      </w:pPr>
      <w:r w:rsidRPr="00910C2C">
        <w:rPr>
          <w:b/>
          <w:bCs/>
          <w:rtl/>
        </w:rPr>
        <w:t>دار</w:t>
      </w:r>
      <w:r w:rsidR="00DF5C03" w:rsidRPr="00910C2C">
        <w:rPr>
          <w:b/>
          <w:bCs/>
          <w:rtl/>
        </w:rPr>
        <w:t xml:space="preserve"> </w:t>
      </w:r>
      <w:r w:rsidRPr="00910C2C">
        <w:rPr>
          <w:b/>
          <w:bCs/>
          <w:rtl/>
        </w:rPr>
        <w:t>القرار</w:t>
      </w:r>
      <w:r w:rsidRPr="00910C2C">
        <w:rPr>
          <w:b/>
          <w:bCs/>
        </w:rPr>
        <w:t>:</w:t>
      </w:r>
      <w:r w:rsidR="00DF5C03" w:rsidRPr="00910C2C">
        <w:t xml:space="preserve"> </w:t>
      </w:r>
      <w:r w:rsidRPr="00910C2C">
        <w:rPr>
          <w:b/>
          <w:bCs/>
        </w:rPr>
        <w:t>"</w:t>
      </w:r>
      <w:r w:rsidRPr="00910C2C">
        <w:rPr>
          <w:b/>
          <w:bCs/>
          <w:rtl/>
        </w:rPr>
        <w:t>الدار</w:t>
      </w:r>
      <w:r w:rsidRPr="00910C2C">
        <w:rPr>
          <w:b/>
          <w:bCs/>
        </w:rPr>
        <w:t>"</w:t>
      </w:r>
      <w:r w:rsidR="00DF5C03" w:rsidRPr="00910C2C">
        <w:rPr>
          <w:rtl/>
        </w:rPr>
        <w:t xml:space="preserve"> </w:t>
      </w:r>
      <w:r w:rsidR="000B76D0" w:rsidRPr="00910C2C">
        <w:rPr>
          <w:rtl/>
        </w:rPr>
        <w:t>"</w:t>
      </w:r>
      <w:r w:rsidRPr="00910C2C">
        <w:rPr>
          <w:rtl/>
        </w:rPr>
        <w:t>الآخرة</w:t>
      </w:r>
      <w:r w:rsidR="00DF5C03" w:rsidRPr="00910C2C">
        <w:rPr>
          <w:rtl/>
        </w:rPr>
        <w:t xml:space="preserve"> </w:t>
      </w:r>
      <w:r w:rsidRPr="00910C2C">
        <w:rPr>
          <w:rtl/>
        </w:rPr>
        <w:t>أو</w:t>
      </w:r>
      <w:r w:rsidR="00DF5C03" w:rsidRPr="00910C2C">
        <w:rPr>
          <w:rtl/>
        </w:rPr>
        <w:t xml:space="preserve"> </w:t>
      </w:r>
      <w:r w:rsidRPr="00910C2C">
        <w:rPr>
          <w:rtl/>
        </w:rPr>
        <w:t>الدنيا</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مكان</w:t>
      </w:r>
      <w:r w:rsidR="00DF5C03" w:rsidRPr="00910C2C">
        <w:rPr>
          <w:rtl/>
        </w:rPr>
        <w:t xml:space="preserve"> </w:t>
      </w:r>
      <w:r w:rsidRPr="00910C2C">
        <w:rPr>
          <w:rtl/>
        </w:rPr>
        <w:t>الإقامة</w:t>
      </w:r>
      <w:r w:rsidR="00DF5C03" w:rsidRPr="00910C2C">
        <w:rPr>
          <w:rtl/>
        </w:rPr>
        <w:t xml:space="preserve"> </w:t>
      </w:r>
      <w:r w:rsidRPr="00910C2C">
        <w:rPr>
          <w:rtl/>
        </w:rPr>
        <w:t>والاستقرار،</w:t>
      </w:r>
      <w:r w:rsidR="00DF5C03" w:rsidRPr="00910C2C">
        <w:rPr>
          <w:rtl/>
        </w:rPr>
        <w:t xml:space="preserve"> </w:t>
      </w:r>
      <w:r w:rsidRPr="00910C2C">
        <w:rPr>
          <w:rtl/>
        </w:rPr>
        <w:t>وتحمل</w:t>
      </w:r>
      <w:r w:rsidR="00DF5C03" w:rsidRPr="00910C2C">
        <w:rPr>
          <w:rtl/>
        </w:rPr>
        <w:t xml:space="preserve"> </w:t>
      </w:r>
      <w:r w:rsidRPr="00910C2C">
        <w:rPr>
          <w:rtl/>
        </w:rPr>
        <w:t>معنى</w:t>
      </w:r>
      <w:r w:rsidR="00DF5C03" w:rsidRPr="00910C2C">
        <w:rPr>
          <w:rtl/>
        </w:rPr>
        <w:t xml:space="preserve"> </w:t>
      </w:r>
      <w:r w:rsidRPr="00910C2C">
        <w:rPr>
          <w:rtl/>
        </w:rPr>
        <w:t>الدوام</w:t>
      </w:r>
      <w:r w:rsidR="00DF5C03" w:rsidRPr="00910C2C">
        <w:rPr>
          <w:rtl/>
        </w:rPr>
        <w:t xml:space="preserve"> </w:t>
      </w:r>
      <w:r w:rsidRPr="00910C2C">
        <w:rPr>
          <w:rtl/>
        </w:rPr>
        <w:t>النسبي</w:t>
      </w:r>
      <w:r w:rsidR="00DF5C03" w:rsidRPr="00910C2C">
        <w:rPr>
          <w:rtl/>
        </w:rPr>
        <w:t xml:space="preserve"> </w:t>
      </w:r>
      <w:r w:rsidRPr="00910C2C">
        <w:rPr>
          <w:rtl/>
        </w:rPr>
        <w:t>أو</w:t>
      </w:r>
      <w:r w:rsidR="00DF5C03" w:rsidRPr="00910C2C">
        <w:rPr>
          <w:rtl/>
        </w:rPr>
        <w:t xml:space="preserve"> </w:t>
      </w:r>
      <w:r w:rsidRPr="00910C2C">
        <w:rPr>
          <w:rtl/>
        </w:rPr>
        <w:t>المطلق</w:t>
      </w:r>
      <w:r w:rsidRPr="00910C2C">
        <w:t>.</w:t>
      </w:r>
    </w:p>
    <w:p w14:paraId="2448E00C" w14:textId="36416160" w:rsidR="00AF59AA" w:rsidRPr="00910C2C" w:rsidRDefault="00AF59AA" w:rsidP="00D55BE4">
      <w:pPr>
        <w:pStyle w:val="a8"/>
        <w:numPr>
          <w:ilvl w:val="1"/>
          <w:numId w:val="55"/>
        </w:numPr>
      </w:pPr>
      <w:r w:rsidRPr="00910C2C">
        <w:rPr>
          <w:b/>
          <w:bCs/>
          <w:rtl/>
        </w:rPr>
        <w:t>ثبات</w:t>
      </w:r>
      <w:r w:rsidR="00DF5C03" w:rsidRPr="00910C2C">
        <w:rPr>
          <w:b/>
          <w:bCs/>
          <w:rtl/>
        </w:rPr>
        <w:t xml:space="preserve"> </w:t>
      </w:r>
      <w:r w:rsidRPr="00910C2C">
        <w:rPr>
          <w:b/>
          <w:bCs/>
          <w:rtl/>
        </w:rPr>
        <w:t>السنن</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دوام</w:t>
      </w:r>
      <w:r w:rsidR="00DF5C03" w:rsidRPr="00910C2C">
        <w:rPr>
          <w:rtl/>
        </w:rPr>
        <w:t xml:space="preserve"> </w:t>
      </w:r>
      <w:r w:rsidRPr="00910C2C">
        <w:rPr>
          <w:rtl/>
        </w:rPr>
        <w:t>وثبات</w:t>
      </w:r>
      <w:r w:rsidR="00DF5C03" w:rsidRPr="00910C2C">
        <w:rPr>
          <w:rtl/>
        </w:rPr>
        <w:t xml:space="preserve"> </w:t>
      </w:r>
      <w:r w:rsidRPr="00910C2C">
        <w:rPr>
          <w:rtl/>
        </w:rPr>
        <w:t>سنن</w:t>
      </w:r>
      <w:r w:rsidR="00DF5C03" w:rsidRPr="00910C2C">
        <w:rPr>
          <w:rtl/>
        </w:rPr>
        <w:t xml:space="preserve"> </w:t>
      </w:r>
      <w:r w:rsidRPr="00910C2C">
        <w:rPr>
          <w:rtl/>
        </w:rPr>
        <w:t>الله</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وفي</w:t>
      </w:r>
      <w:r w:rsidR="00DF5C03" w:rsidRPr="00910C2C">
        <w:rPr>
          <w:rtl/>
        </w:rPr>
        <w:t xml:space="preserve"> </w:t>
      </w:r>
      <w:r w:rsidRPr="00910C2C">
        <w:rPr>
          <w:rtl/>
        </w:rPr>
        <w:t>التشريع</w:t>
      </w:r>
      <w:r w:rsidRPr="00910C2C">
        <w:t>.</w:t>
      </w:r>
    </w:p>
    <w:p w14:paraId="1AC7F617" w14:textId="1D0B430A" w:rsidR="00AF59AA" w:rsidRPr="00910C2C" w:rsidRDefault="00AF59AA" w:rsidP="00D55BE4">
      <w:pPr>
        <w:pStyle w:val="a8"/>
        <w:numPr>
          <w:ilvl w:val="0"/>
          <w:numId w:val="55"/>
        </w:numPr>
      </w:pPr>
      <w:r w:rsidRPr="00910C2C">
        <w:rPr>
          <w:rtl/>
        </w:rPr>
        <w:t>الدين</w:t>
      </w:r>
      <w:r w:rsidR="00DF5C03" w:rsidRPr="00910C2C">
        <w:rPr>
          <w:rtl/>
        </w:rPr>
        <w:t xml:space="preserve"> </w:t>
      </w:r>
      <w:r w:rsidRPr="00910C2C">
        <w:rPr>
          <w:rtl/>
        </w:rPr>
        <w:t>والحساب</w:t>
      </w:r>
      <w:r w:rsidR="00DF5C03" w:rsidRPr="00910C2C">
        <w:rPr>
          <w:rtl/>
        </w:rPr>
        <w:t xml:space="preserve"> </w:t>
      </w:r>
      <w:r w:rsidRPr="00910C2C">
        <w:rPr>
          <w:rtl/>
        </w:rPr>
        <w:t>والجزاء</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الوجود</w:t>
      </w:r>
      <w:r w:rsidR="000B76D0" w:rsidRPr="00910C2C">
        <w:rPr>
          <w:rtl/>
        </w:rPr>
        <w:t>"</w:t>
      </w:r>
      <w:r w:rsidRPr="00910C2C">
        <w:t>:</w:t>
      </w:r>
    </w:p>
    <w:p w14:paraId="0438A002" w14:textId="41771CA2" w:rsidR="00AF59AA" w:rsidRPr="00910C2C" w:rsidRDefault="00AF59AA" w:rsidP="00D55BE4">
      <w:pPr>
        <w:pStyle w:val="a8"/>
        <w:numPr>
          <w:ilvl w:val="1"/>
          <w:numId w:val="55"/>
        </w:numPr>
      </w:pPr>
      <w:r w:rsidRPr="00910C2C">
        <w:rPr>
          <w:b/>
          <w:bCs/>
          <w:rtl/>
        </w:rPr>
        <w:t>الخضوع</w:t>
      </w:r>
      <w:r w:rsidR="00DF5C03" w:rsidRPr="00910C2C">
        <w:rPr>
          <w:b/>
          <w:bCs/>
          <w:rtl/>
        </w:rPr>
        <w:t xml:space="preserve"> </w:t>
      </w:r>
      <w:r w:rsidRPr="00910C2C">
        <w:rPr>
          <w:b/>
          <w:bCs/>
          <w:rtl/>
        </w:rPr>
        <w:t>والملة</w:t>
      </w:r>
      <w:r w:rsidRPr="00910C2C">
        <w:rPr>
          <w:b/>
          <w:bCs/>
        </w:rPr>
        <w:t>:</w:t>
      </w:r>
      <w:r w:rsidR="00DF5C03" w:rsidRPr="00910C2C">
        <w:t xml:space="preserve"> </w:t>
      </w:r>
      <w:r w:rsidRPr="00910C2C">
        <w:rPr>
          <w:b/>
          <w:bCs/>
        </w:rPr>
        <w:t>"</w:t>
      </w:r>
      <w:r w:rsidRPr="00910C2C">
        <w:rPr>
          <w:b/>
          <w:bCs/>
          <w:rtl/>
        </w:rPr>
        <w:t>الدين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الطريقة</w:t>
      </w:r>
      <w:r w:rsidR="00DF5C03" w:rsidRPr="00910C2C">
        <w:rPr>
          <w:rtl/>
        </w:rPr>
        <w:t xml:space="preserve"> </w:t>
      </w:r>
      <w:r w:rsidRPr="00910C2C">
        <w:rPr>
          <w:rtl/>
        </w:rPr>
        <w:t>والملة</w:t>
      </w:r>
      <w:r w:rsidR="00DF5C03" w:rsidRPr="00910C2C">
        <w:rPr>
          <w:rtl/>
        </w:rPr>
        <w:t xml:space="preserve"> </w:t>
      </w:r>
      <w:r w:rsidRPr="00910C2C">
        <w:rPr>
          <w:rtl/>
        </w:rPr>
        <w:t>التي</w:t>
      </w:r>
      <w:r w:rsidR="00DF5C03" w:rsidRPr="00910C2C">
        <w:rPr>
          <w:rtl/>
        </w:rPr>
        <w:t xml:space="preserve"> </w:t>
      </w:r>
      <w:r w:rsidRPr="00910C2C">
        <w:rPr>
          <w:rtl/>
        </w:rPr>
        <w:t>يتبعها</w:t>
      </w:r>
      <w:r w:rsidR="00DF5C03" w:rsidRPr="00910C2C">
        <w:rPr>
          <w:rtl/>
        </w:rPr>
        <w:t xml:space="preserve"> </w:t>
      </w:r>
      <w:r w:rsidRPr="00910C2C">
        <w:rPr>
          <w:rtl/>
        </w:rPr>
        <w:t>الإنسان</w:t>
      </w:r>
      <w:r w:rsidR="00DF5C03" w:rsidRPr="00910C2C">
        <w:rPr>
          <w:rtl/>
        </w:rPr>
        <w:t xml:space="preserve"> </w:t>
      </w:r>
      <w:r w:rsidRPr="00910C2C">
        <w:rPr>
          <w:rtl/>
        </w:rPr>
        <w:t>في</w:t>
      </w:r>
      <w:r w:rsidR="00DF5C03" w:rsidRPr="00910C2C">
        <w:rPr>
          <w:rtl/>
        </w:rPr>
        <w:t xml:space="preserve"> </w:t>
      </w:r>
      <w:r w:rsidRPr="00910C2C">
        <w:rPr>
          <w:rtl/>
        </w:rPr>
        <w:t>علاقته</w:t>
      </w:r>
      <w:r w:rsidR="00DF5C03" w:rsidRPr="00910C2C">
        <w:rPr>
          <w:rtl/>
        </w:rPr>
        <w:t xml:space="preserve"> </w:t>
      </w:r>
      <w:r w:rsidRPr="00910C2C">
        <w:rPr>
          <w:rtl/>
        </w:rPr>
        <w:t>بخالقه،</w:t>
      </w:r>
      <w:r w:rsidR="00DF5C03" w:rsidRPr="00910C2C">
        <w:rPr>
          <w:rtl/>
        </w:rPr>
        <w:t xml:space="preserve"> </w:t>
      </w:r>
      <w:r w:rsidRPr="00910C2C">
        <w:rPr>
          <w:rtl/>
        </w:rPr>
        <w:t>وتعني</w:t>
      </w:r>
      <w:r w:rsidR="00DF5C03" w:rsidRPr="00910C2C">
        <w:rPr>
          <w:rtl/>
        </w:rPr>
        <w:t xml:space="preserve"> </w:t>
      </w:r>
      <w:r w:rsidRPr="00910C2C">
        <w:rPr>
          <w:rtl/>
        </w:rPr>
        <w:t>الخضوع</w:t>
      </w:r>
      <w:r w:rsidR="00DF5C03" w:rsidRPr="00910C2C">
        <w:rPr>
          <w:rtl/>
        </w:rPr>
        <w:t xml:space="preserve"> </w:t>
      </w:r>
      <w:r w:rsidRPr="00910C2C">
        <w:rPr>
          <w:rtl/>
        </w:rPr>
        <w:t>والانقياد</w:t>
      </w:r>
      <w:r w:rsidR="00DF5C03" w:rsidRPr="00910C2C">
        <w:rPr>
          <w:rtl/>
        </w:rPr>
        <w:t xml:space="preserve"> </w:t>
      </w:r>
      <w:r w:rsidRPr="00910C2C">
        <w:rPr>
          <w:rtl/>
        </w:rPr>
        <w:t>له</w:t>
      </w:r>
      <w:r w:rsidRPr="00910C2C">
        <w:t>.</w:t>
      </w:r>
    </w:p>
    <w:p w14:paraId="0B5F236E" w14:textId="3A8A2E19" w:rsidR="00AF59AA" w:rsidRPr="00910C2C" w:rsidRDefault="00AF59AA" w:rsidP="00D55BE4">
      <w:pPr>
        <w:pStyle w:val="a8"/>
        <w:numPr>
          <w:ilvl w:val="1"/>
          <w:numId w:val="55"/>
        </w:numPr>
      </w:pPr>
      <w:r w:rsidRPr="00910C2C">
        <w:rPr>
          <w:b/>
          <w:bCs/>
          <w:rtl/>
        </w:rPr>
        <w:t>يوم</w:t>
      </w:r>
      <w:r w:rsidR="00DF5C03" w:rsidRPr="00910C2C">
        <w:rPr>
          <w:b/>
          <w:bCs/>
          <w:rtl/>
        </w:rPr>
        <w:t xml:space="preserve"> </w:t>
      </w:r>
      <w:r w:rsidRPr="00910C2C">
        <w:rPr>
          <w:b/>
          <w:bCs/>
          <w:rtl/>
        </w:rPr>
        <w:t>الحساب</w:t>
      </w:r>
      <w:r w:rsidR="00DF5C03" w:rsidRPr="00910C2C">
        <w:rPr>
          <w:b/>
          <w:bCs/>
          <w:rtl/>
        </w:rPr>
        <w:t xml:space="preserve"> </w:t>
      </w:r>
      <w:r w:rsidRPr="00910C2C">
        <w:rPr>
          <w:b/>
          <w:bCs/>
          <w:rtl/>
        </w:rPr>
        <w:t>والجزاء</w:t>
      </w:r>
      <w:r w:rsidRPr="00910C2C">
        <w:rPr>
          <w:b/>
          <w:bCs/>
        </w:rPr>
        <w:t>:</w:t>
      </w:r>
      <w:r w:rsidR="00DF5C03" w:rsidRPr="00910C2C">
        <w:t xml:space="preserve"> </w:t>
      </w:r>
      <w:r w:rsidRPr="00910C2C">
        <w:rPr>
          <w:b/>
          <w:bCs/>
        </w:rPr>
        <w:t>"</w:t>
      </w:r>
      <w:r w:rsidRPr="00910C2C">
        <w:rPr>
          <w:b/>
          <w:bCs/>
          <w:rtl/>
        </w:rPr>
        <w:t>يوم</w:t>
      </w:r>
      <w:r w:rsidR="00DF5C03" w:rsidRPr="00910C2C">
        <w:rPr>
          <w:b/>
          <w:bCs/>
          <w:rtl/>
        </w:rPr>
        <w:t xml:space="preserve"> </w:t>
      </w:r>
      <w:r w:rsidRPr="00910C2C">
        <w:rPr>
          <w:b/>
          <w:bCs/>
          <w:rtl/>
        </w:rPr>
        <w:t>الدين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يوم</w:t>
      </w:r>
      <w:r w:rsidR="00DF5C03" w:rsidRPr="00910C2C">
        <w:rPr>
          <w:rtl/>
        </w:rPr>
        <w:t xml:space="preserve"> </w:t>
      </w:r>
      <w:r w:rsidRPr="00910C2C">
        <w:rPr>
          <w:rtl/>
        </w:rPr>
        <w:t>الحساب</w:t>
      </w:r>
      <w:r w:rsidR="00DF5C03" w:rsidRPr="00910C2C">
        <w:rPr>
          <w:rtl/>
        </w:rPr>
        <w:t xml:space="preserve"> </w:t>
      </w:r>
      <w:r w:rsidRPr="00910C2C">
        <w:rPr>
          <w:rtl/>
        </w:rPr>
        <w:t>والجزاء</w:t>
      </w:r>
      <w:r w:rsidR="00DF5C03" w:rsidRPr="00910C2C">
        <w:rPr>
          <w:rtl/>
        </w:rPr>
        <w:t xml:space="preserve"> </w:t>
      </w:r>
      <w:r w:rsidRPr="00910C2C">
        <w:rPr>
          <w:rtl/>
        </w:rPr>
        <w:t>الدقيق</w:t>
      </w:r>
      <w:r w:rsidR="00DF5C03" w:rsidRPr="00910C2C">
        <w:rPr>
          <w:rtl/>
        </w:rPr>
        <w:t xml:space="preserve"> </w:t>
      </w:r>
      <w:r w:rsidRPr="00910C2C">
        <w:rPr>
          <w:rtl/>
        </w:rPr>
        <w:t>على</w:t>
      </w:r>
      <w:r w:rsidR="00DF5C03" w:rsidRPr="00910C2C">
        <w:rPr>
          <w:rtl/>
        </w:rPr>
        <w:t xml:space="preserve"> </w:t>
      </w:r>
      <w:r w:rsidRPr="00910C2C">
        <w:rPr>
          <w:rtl/>
        </w:rPr>
        <w:t>الأعمال.</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الديان</w:t>
      </w:r>
      <w:r w:rsidRPr="00910C2C">
        <w:rPr>
          <w:b/>
          <w:bCs/>
        </w:rPr>
        <w:t>"</w:t>
      </w:r>
      <w:r w:rsidR="00DF5C03" w:rsidRPr="00910C2C">
        <w:rPr>
          <w:rtl/>
        </w:rPr>
        <w:t xml:space="preserve"> </w:t>
      </w:r>
      <w:r w:rsidR="000B76D0" w:rsidRPr="00910C2C">
        <w:rPr>
          <w:rtl/>
        </w:rPr>
        <w:t>"</w:t>
      </w:r>
      <w:r w:rsidRPr="00910C2C">
        <w:rPr>
          <w:rtl/>
        </w:rPr>
        <w:t>الحاكم</w:t>
      </w:r>
      <w:r w:rsidR="00DF5C03" w:rsidRPr="00910C2C">
        <w:rPr>
          <w:rtl/>
        </w:rPr>
        <w:t xml:space="preserve"> </w:t>
      </w:r>
      <w:r w:rsidRPr="00910C2C">
        <w:rPr>
          <w:rtl/>
        </w:rPr>
        <w:t>المجازي</w:t>
      </w:r>
      <w:r w:rsidR="000B76D0" w:rsidRPr="00910C2C">
        <w:rPr>
          <w:rtl/>
        </w:rPr>
        <w:t>"</w:t>
      </w:r>
      <w:r w:rsidR="00DF5C03" w:rsidRPr="00910C2C">
        <w:rPr>
          <w:rtl/>
        </w:rPr>
        <w:t xml:space="preserve"> </w:t>
      </w:r>
      <w:r w:rsidRPr="00910C2C">
        <w:rPr>
          <w:rtl/>
        </w:rPr>
        <w:t>يرتبط</w:t>
      </w:r>
      <w:r w:rsidR="00DF5C03" w:rsidRPr="00910C2C">
        <w:rPr>
          <w:rtl/>
        </w:rPr>
        <w:t xml:space="preserve"> </w:t>
      </w:r>
      <w:r w:rsidRPr="00910C2C">
        <w:rPr>
          <w:rtl/>
        </w:rPr>
        <w:t>بهذا</w:t>
      </w:r>
      <w:r w:rsidR="00DF5C03" w:rsidRPr="00910C2C">
        <w:rPr>
          <w:rtl/>
        </w:rPr>
        <w:t xml:space="preserve"> </w:t>
      </w:r>
      <w:r w:rsidRPr="00910C2C">
        <w:rPr>
          <w:rtl/>
        </w:rPr>
        <w:t>المعنى</w:t>
      </w:r>
      <w:r w:rsidRPr="00910C2C">
        <w:t>.</w:t>
      </w:r>
    </w:p>
    <w:p w14:paraId="5BDED700" w14:textId="61FA8137" w:rsidR="00AF59AA" w:rsidRPr="00910C2C" w:rsidRDefault="00AF59AA" w:rsidP="00D55BE4">
      <w:pPr>
        <w:pStyle w:val="a8"/>
        <w:numPr>
          <w:ilvl w:val="1"/>
          <w:numId w:val="55"/>
        </w:numPr>
      </w:pPr>
      <w:r w:rsidRPr="00910C2C">
        <w:rPr>
          <w:b/>
          <w:bCs/>
          <w:rtl/>
        </w:rPr>
        <w:t>المديونية</w:t>
      </w:r>
      <w:r w:rsidR="00DF5C03" w:rsidRPr="00910C2C">
        <w:rPr>
          <w:b/>
          <w:bCs/>
          <w:rtl/>
        </w:rPr>
        <w:t xml:space="preserve"> </w:t>
      </w:r>
      <w:r w:rsidRPr="00910C2C">
        <w:rPr>
          <w:b/>
          <w:bCs/>
          <w:rtl/>
        </w:rPr>
        <w:t>والمسؤولية</w:t>
      </w:r>
      <w:r w:rsidRPr="00910C2C">
        <w:rPr>
          <w:b/>
          <w:bCs/>
        </w:rPr>
        <w:t>:</w:t>
      </w:r>
      <w:r w:rsidR="00DF5C03" w:rsidRPr="00910C2C">
        <w:rPr>
          <w:rtl/>
        </w:rPr>
        <w:t xml:space="preserve"> </w:t>
      </w:r>
      <w:r w:rsidRPr="00910C2C">
        <w:rPr>
          <w:rtl/>
        </w:rPr>
        <w:t>الدين</w:t>
      </w:r>
      <w:r w:rsidR="00DF5C03" w:rsidRPr="00910C2C">
        <w:rPr>
          <w:rtl/>
        </w:rPr>
        <w:t xml:space="preserve"> </w:t>
      </w:r>
      <w:r w:rsidRPr="00910C2C">
        <w:rPr>
          <w:rtl/>
        </w:rPr>
        <w:t>يتضمن</w:t>
      </w:r>
      <w:r w:rsidR="00DF5C03" w:rsidRPr="00910C2C">
        <w:rPr>
          <w:rtl/>
        </w:rPr>
        <w:t xml:space="preserve"> </w:t>
      </w:r>
      <w:r w:rsidRPr="00910C2C">
        <w:rPr>
          <w:rtl/>
        </w:rPr>
        <w:t>معنى</w:t>
      </w:r>
      <w:r w:rsidR="00DF5C03" w:rsidRPr="00910C2C">
        <w:rPr>
          <w:rtl/>
        </w:rPr>
        <w:t xml:space="preserve"> </w:t>
      </w:r>
      <w:r w:rsidRPr="00910C2C">
        <w:rPr>
          <w:rtl/>
        </w:rPr>
        <w:t>المديونية</w:t>
      </w:r>
      <w:r w:rsidR="00DF5C03" w:rsidRPr="00910C2C">
        <w:rPr>
          <w:rtl/>
        </w:rPr>
        <w:t xml:space="preserve"> </w:t>
      </w:r>
      <w:r w:rsidR="000B76D0" w:rsidRPr="00910C2C">
        <w:rPr>
          <w:rtl/>
        </w:rPr>
        <w:t>"</w:t>
      </w:r>
      <w:r w:rsidRPr="00910C2C">
        <w:rPr>
          <w:rtl/>
        </w:rPr>
        <w:t>للخالق</w:t>
      </w:r>
      <w:r w:rsidR="000B76D0" w:rsidRPr="00910C2C">
        <w:rPr>
          <w:rtl/>
        </w:rPr>
        <w:t>"</w:t>
      </w:r>
      <w:r w:rsidR="00DF5C03" w:rsidRPr="00910C2C">
        <w:rPr>
          <w:rtl/>
        </w:rPr>
        <w:t xml:space="preserve"> </w:t>
      </w:r>
      <w:r w:rsidRPr="00910C2C">
        <w:rPr>
          <w:rtl/>
        </w:rPr>
        <w:t>والمسؤولية</w:t>
      </w:r>
      <w:r w:rsidR="00DF5C03" w:rsidRPr="00910C2C">
        <w:rPr>
          <w:rtl/>
        </w:rPr>
        <w:t xml:space="preserve"> </w:t>
      </w:r>
      <w:r w:rsidRPr="00910C2C">
        <w:rPr>
          <w:rtl/>
        </w:rPr>
        <w:t>عن</w:t>
      </w:r>
      <w:r w:rsidR="00DF5C03" w:rsidRPr="00910C2C">
        <w:rPr>
          <w:rtl/>
        </w:rPr>
        <w:t xml:space="preserve"> </w:t>
      </w:r>
      <w:r w:rsidRPr="00910C2C">
        <w:rPr>
          <w:rtl/>
        </w:rPr>
        <w:t>الأفعال</w:t>
      </w:r>
      <w:r w:rsidRPr="00910C2C">
        <w:t>.</w:t>
      </w:r>
    </w:p>
    <w:p w14:paraId="0EEB0301" w14:textId="160FC43F" w:rsidR="00AF59AA" w:rsidRPr="00910C2C" w:rsidRDefault="00AF59AA" w:rsidP="00D55BE4">
      <w:pPr>
        <w:pStyle w:val="a8"/>
        <w:numPr>
          <w:ilvl w:val="0"/>
          <w:numId w:val="55"/>
        </w:numPr>
      </w:pPr>
      <w:r w:rsidRPr="00910C2C">
        <w:rPr>
          <w:rtl/>
        </w:rPr>
        <w:t>الدعاء</w:t>
      </w:r>
      <w:r w:rsidR="00DF5C03" w:rsidRPr="00910C2C">
        <w:rPr>
          <w:rtl/>
        </w:rPr>
        <w:t xml:space="preserve"> </w:t>
      </w:r>
      <w:r w:rsidRPr="00910C2C">
        <w:rPr>
          <w:rtl/>
        </w:rPr>
        <w:t>والطلب</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العبد</w:t>
      </w:r>
      <w:r w:rsidR="000B76D0" w:rsidRPr="00910C2C">
        <w:rPr>
          <w:rtl/>
        </w:rPr>
        <w:t>"</w:t>
      </w:r>
      <w:r w:rsidRPr="00910C2C">
        <w:t>:</w:t>
      </w:r>
    </w:p>
    <w:p w14:paraId="68DEF555" w14:textId="5FB1F4C0" w:rsidR="00AF59AA" w:rsidRPr="00910C2C" w:rsidRDefault="00AF59AA" w:rsidP="00D55BE4">
      <w:pPr>
        <w:pStyle w:val="a8"/>
        <w:numPr>
          <w:ilvl w:val="1"/>
          <w:numId w:val="55"/>
        </w:numPr>
      </w:pPr>
      <w:r w:rsidRPr="00910C2C">
        <w:rPr>
          <w:b/>
          <w:bCs/>
          <w:rtl/>
        </w:rPr>
        <w:t>الطلب</w:t>
      </w:r>
      <w:r w:rsidR="00DF5C03" w:rsidRPr="00910C2C">
        <w:rPr>
          <w:b/>
          <w:bCs/>
          <w:rtl/>
        </w:rPr>
        <w:t xml:space="preserve"> </w:t>
      </w:r>
      <w:r w:rsidRPr="00910C2C">
        <w:rPr>
          <w:b/>
          <w:bCs/>
          <w:rtl/>
        </w:rPr>
        <w:t>واللجوء</w:t>
      </w:r>
      <w:r w:rsidRPr="00910C2C">
        <w:rPr>
          <w:b/>
          <w:bCs/>
        </w:rPr>
        <w:t>:</w:t>
      </w:r>
      <w:r w:rsidR="00DF5C03" w:rsidRPr="00910C2C">
        <w:t xml:space="preserve"> </w:t>
      </w:r>
      <w:r w:rsidRPr="00910C2C">
        <w:rPr>
          <w:b/>
          <w:bCs/>
        </w:rPr>
        <w:t>"</w:t>
      </w:r>
      <w:r w:rsidRPr="00910C2C">
        <w:rPr>
          <w:b/>
          <w:bCs/>
          <w:rtl/>
        </w:rPr>
        <w:t>الدعاء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لجوء</w:t>
      </w:r>
      <w:r w:rsidR="00DF5C03" w:rsidRPr="00910C2C">
        <w:rPr>
          <w:rtl/>
        </w:rPr>
        <w:t xml:space="preserve"> </w:t>
      </w:r>
      <w:r w:rsidRPr="00910C2C">
        <w:rPr>
          <w:rtl/>
        </w:rPr>
        <w:t>العبد</w:t>
      </w:r>
      <w:r w:rsidR="00DF5C03" w:rsidRPr="00910C2C">
        <w:rPr>
          <w:rtl/>
        </w:rPr>
        <w:t xml:space="preserve"> </w:t>
      </w:r>
      <w:r w:rsidRPr="00910C2C">
        <w:rPr>
          <w:rtl/>
        </w:rPr>
        <w:t>إلى</w:t>
      </w:r>
      <w:r w:rsidR="00DF5C03" w:rsidRPr="00910C2C">
        <w:rPr>
          <w:rtl/>
        </w:rPr>
        <w:t xml:space="preserve"> </w:t>
      </w:r>
      <w:r w:rsidRPr="00910C2C">
        <w:rPr>
          <w:rtl/>
        </w:rPr>
        <w:t>ربه</w:t>
      </w:r>
      <w:r w:rsidR="00DF5C03" w:rsidRPr="00910C2C">
        <w:rPr>
          <w:rtl/>
        </w:rPr>
        <w:t xml:space="preserve"> </w:t>
      </w:r>
      <w:r w:rsidRPr="00910C2C">
        <w:rPr>
          <w:rtl/>
        </w:rPr>
        <w:t>وطلبه</w:t>
      </w:r>
      <w:r w:rsidR="00DF5C03" w:rsidRPr="00910C2C">
        <w:rPr>
          <w:rtl/>
        </w:rPr>
        <w:t xml:space="preserve"> </w:t>
      </w:r>
      <w:r w:rsidRPr="00910C2C">
        <w:rPr>
          <w:rtl/>
        </w:rPr>
        <w:t>للحاجة</w:t>
      </w:r>
      <w:r w:rsidR="00DF5C03" w:rsidRPr="00910C2C">
        <w:rPr>
          <w:rtl/>
        </w:rPr>
        <w:t xml:space="preserve"> </w:t>
      </w:r>
      <w:r w:rsidRPr="00910C2C">
        <w:rPr>
          <w:rtl/>
        </w:rPr>
        <w:t>أو</w:t>
      </w:r>
      <w:r w:rsidR="00DF5C03" w:rsidRPr="00910C2C">
        <w:rPr>
          <w:rtl/>
        </w:rPr>
        <w:t xml:space="preserve"> </w:t>
      </w:r>
      <w:r w:rsidRPr="00910C2C">
        <w:rPr>
          <w:rtl/>
        </w:rPr>
        <w:t>العون</w:t>
      </w:r>
      <w:r w:rsidRPr="00910C2C">
        <w:t>.</w:t>
      </w:r>
    </w:p>
    <w:p w14:paraId="4C76B204" w14:textId="5C31547D" w:rsidR="00AF59AA" w:rsidRPr="00910C2C" w:rsidRDefault="00AF59AA" w:rsidP="00D55BE4">
      <w:pPr>
        <w:pStyle w:val="a8"/>
        <w:numPr>
          <w:ilvl w:val="1"/>
          <w:numId w:val="55"/>
        </w:numPr>
      </w:pPr>
      <w:r w:rsidRPr="00910C2C">
        <w:rPr>
          <w:b/>
          <w:bCs/>
          <w:rtl/>
        </w:rPr>
        <w:t>النداء</w:t>
      </w:r>
      <w:r w:rsidR="00DF5C03" w:rsidRPr="00910C2C">
        <w:rPr>
          <w:b/>
          <w:bCs/>
          <w:rtl/>
        </w:rPr>
        <w:t xml:space="preserve"> </w:t>
      </w:r>
      <w:r w:rsidRPr="00910C2C">
        <w:rPr>
          <w:b/>
          <w:bCs/>
          <w:rtl/>
        </w:rPr>
        <w:t>والتواصل</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الدعاء</w:t>
      </w:r>
      <w:r w:rsidR="00DF5C03" w:rsidRPr="00910C2C">
        <w:rPr>
          <w:rtl/>
        </w:rPr>
        <w:t xml:space="preserve"> </w:t>
      </w:r>
      <w:r w:rsidRPr="00910C2C">
        <w:rPr>
          <w:rtl/>
        </w:rPr>
        <w:t>معنى</w:t>
      </w:r>
      <w:r w:rsidR="00DF5C03" w:rsidRPr="00910C2C">
        <w:rPr>
          <w:rtl/>
        </w:rPr>
        <w:t xml:space="preserve"> </w:t>
      </w:r>
      <w:r w:rsidRPr="00910C2C">
        <w:rPr>
          <w:rtl/>
        </w:rPr>
        <w:t>النداء</w:t>
      </w:r>
      <w:r w:rsidR="00DF5C03" w:rsidRPr="00910C2C">
        <w:rPr>
          <w:rtl/>
        </w:rPr>
        <w:t xml:space="preserve"> </w:t>
      </w:r>
      <w:r w:rsidRPr="00910C2C">
        <w:rPr>
          <w:rtl/>
        </w:rPr>
        <w:t>والتواصل</w:t>
      </w:r>
      <w:r w:rsidR="00DF5C03" w:rsidRPr="00910C2C">
        <w:rPr>
          <w:rtl/>
        </w:rPr>
        <w:t xml:space="preserve"> </w:t>
      </w:r>
      <w:r w:rsidRPr="00910C2C">
        <w:rPr>
          <w:rtl/>
        </w:rPr>
        <w:t>مع</w:t>
      </w:r>
      <w:r w:rsidR="00DF5C03" w:rsidRPr="00910C2C">
        <w:rPr>
          <w:rtl/>
        </w:rPr>
        <w:t xml:space="preserve"> </w:t>
      </w:r>
      <w:r w:rsidRPr="00910C2C">
        <w:rPr>
          <w:rtl/>
        </w:rPr>
        <w:t>الله</w:t>
      </w:r>
      <w:r w:rsidRPr="00910C2C">
        <w:t>.</w:t>
      </w:r>
    </w:p>
    <w:p w14:paraId="00983220" w14:textId="65A09422" w:rsidR="00AF59AA" w:rsidRPr="00910C2C" w:rsidRDefault="00AF59AA" w:rsidP="00D55BE4">
      <w:pPr>
        <w:pStyle w:val="a8"/>
        <w:numPr>
          <w:ilvl w:val="0"/>
          <w:numId w:val="55"/>
        </w:numPr>
      </w:pPr>
      <w:r w:rsidRPr="00910C2C">
        <w:rPr>
          <w:rtl/>
        </w:rPr>
        <w:t>الدخول</w:t>
      </w:r>
      <w:r w:rsidR="00DF5C03" w:rsidRPr="00910C2C">
        <w:rPr>
          <w:rtl/>
        </w:rPr>
        <w:t xml:space="preserve"> </w:t>
      </w:r>
      <w:r w:rsidRPr="00910C2C">
        <w:rPr>
          <w:rtl/>
        </w:rPr>
        <w:t>والولوج</w:t>
      </w:r>
      <w:r w:rsidR="00DF5C03" w:rsidRPr="00910C2C">
        <w:rPr>
          <w:rtl/>
        </w:rPr>
        <w:t xml:space="preserve"> </w:t>
      </w:r>
      <w:r w:rsidRPr="00910C2C">
        <w:rPr>
          <w:rtl/>
        </w:rPr>
        <w:t>والانتقال</w:t>
      </w:r>
      <w:r w:rsidRPr="00910C2C">
        <w:t>:</w:t>
      </w:r>
    </w:p>
    <w:p w14:paraId="69C7B3F7" w14:textId="00ABA223" w:rsidR="00AF59AA" w:rsidRPr="00910C2C" w:rsidRDefault="00AF59AA" w:rsidP="00D55BE4">
      <w:pPr>
        <w:pStyle w:val="a8"/>
        <w:numPr>
          <w:ilvl w:val="1"/>
          <w:numId w:val="55"/>
        </w:numPr>
      </w:pPr>
      <w:r w:rsidRPr="00910C2C">
        <w:rPr>
          <w:b/>
          <w:bCs/>
          <w:rtl/>
        </w:rPr>
        <w:t>العبور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الداخل</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الدخول</w:t>
      </w:r>
      <w:r w:rsidRPr="00910C2C">
        <w:rPr>
          <w:b/>
          <w:bCs/>
        </w:rPr>
        <w:t>"</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الخارج</w:t>
      </w:r>
      <w:r w:rsidR="00DF5C03" w:rsidRPr="00910C2C">
        <w:rPr>
          <w:rtl/>
        </w:rPr>
        <w:t xml:space="preserve"> </w:t>
      </w:r>
      <w:r w:rsidRPr="00910C2C">
        <w:rPr>
          <w:rtl/>
        </w:rPr>
        <w:t>إلى</w:t>
      </w:r>
      <w:r w:rsidR="00DF5C03" w:rsidRPr="00910C2C">
        <w:rPr>
          <w:rtl/>
        </w:rPr>
        <w:t xml:space="preserve"> </w:t>
      </w:r>
      <w:r w:rsidRPr="00910C2C">
        <w:rPr>
          <w:rtl/>
        </w:rPr>
        <w:t>الداخل،</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Pr="00910C2C">
        <w:t>.</w:t>
      </w:r>
    </w:p>
    <w:p w14:paraId="2D4FE95E" w14:textId="3776933D" w:rsidR="00AF59AA" w:rsidRPr="00910C2C" w:rsidRDefault="00AF59AA" w:rsidP="00D55BE4">
      <w:pPr>
        <w:pStyle w:val="a8"/>
        <w:numPr>
          <w:ilvl w:val="0"/>
          <w:numId w:val="55"/>
        </w:numPr>
      </w:pPr>
      <w:r w:rsidRPr="00910C2C">
        <w:rPr>
          <w:rtl/>
        </w:rPr>
        <w:t>الدنو</w:t>
      </w:r>
      <w:r w:rsidR="00DF5C03" w:rsidRPr="00910C2C">
        <w:rPr>
          <w:rtl/>
        </w:rPr>
        <w:t xml:space="preserve"> </w:t>
      </w:r>
      <w:r w:rsidRPr="00910C2C">
        <w:rPr>
          <w:rtl/>
        </w:rPr>
        <w:t>والقرب</w:t>
      </w:r>
      <w:r w:rsidRPr="00910C2C">
        <w:t>:</w:t>
      </w:r>
    </w:p>
    <w:p w14:paraId="6DB889E5" w14:textId="0226F1D5" w:rsidR="00AF59AA" w:rsidRPr="00910C2C" w:rsidRDefault="00AF59AA" w:rsidP="00D55BE4">
      <w:pPr>
        <w:pStyle w:val="a8"/>
        <w:numPr>
          <w:ilvl w:val="1"/>
          <w:numId w:val="55"/>
        </w:numPr>
      </w:pPr>
      <w:r w:rsidRPr="00910C2C">
        <w:rPr>
          <w:b/>
          <w:bCs/>
          <w:rtl/>
        </w:rPr>
        <w:t>الاقتراب</w:t>
      </w:r>
      <w:r w:rsidRPr="00910C2C">
        <w:rPr>
          <w:b/>
          <w:bCs/>
        </w:rPr>
        <w:t>:</w:t>
      </w:r>
      <w:r w:rsidR="00DF5C03" w:rsidRPr="00910C2C">
        <w:rPr>
          <w:rtl/>
        </w:rPr>
        <w:t xml:space="preserve"> </w:t>
      </w:r>
      <w:r w:rsidRPr="00910C2C">
        <w:rPr>
          <w:rtl/>
        </w:rPr>
        <w:t>الدال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القرب</w:t>
      </w:r>
      <w:r w:rsidR="00DF5C03" w:rsidRPr="00910C2C">
        <w:rPr>
          <w:rtl/>
        </w:rPr>
        <w:t xml:space="preserve"> </w:t>
      </w:r>
      <w:r w:rsidRPr="00910C2C">
        <w:rPr>
          <w:b/>
          <w:bCs/>
        </w:rPr>
        <w:t>"</w:t>
      </w:r>
      <w:r w:rsidRPr="00910C2C">
        <w:rPr>
          <w:b/>
          <w:bCs/>
          <w:rtl/>
        </w:rPr>
        <w:t>دنا</w:t>
      </w:r>
      <w:r w:rsidRPr="00910C2C">
        <w:rPr>
          <w:b/>
          <w:bCs/>
        </w:rPr>
        <w:t>"</w:t>
      </w:r>
      <w:r w:rsidR="00DF5C03" w:rsidRPr="00910C2C">
        <w:rPr>
          <w:rtl/>
        </w:rPr>
        <w:t xml:space="preserve"> </w:t>
      </w:r>
      <w:r w:rsidRPr="00910C2C">
        <w:rPr>
          <w:rtl/>
        </w:rPr>
        <w:t>والاقتراب</w:t>
      </w:r>
      <w:r w:rsidR="00DF5C03" w:rsidRPr="00910C2C">
        <w:rPr>
          <w:rtl/>
        </w:rPr>
        <w:t xml:space="preserve"> </w:t>
      </w:r>
      <w:r w:rsidRPr="00910C2C">
        <w:rPr>
          <w:rtl/>
        </w:rPr>
        <w:t>الشديد</w:t>
      </w:r>
      <w:r w:rsidRPr="00910C2C">
        <w:t>.</w:t>
      </w:r>
    </w:p>
    <w:p w14:paraId="5B8F12B9" w14:textId="573083DB"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ACE18DA" w14:textId="44FFD36F" w:rsidR="00AF59AA" w:rsidRPr="00910C2C" w:rsidRDefault="00AF59AA" w:rsidP="00D55BE4">
      <w:pPr>
        <w:pStyle w:val="a8"/>
        <w:numPr>
          <w:ilvl w:val="0"/>
          <w:numId w:val="56"/>
        </w:numPr>
      </w:pPr>
      <w:r w:rsidRPr="00910C2C">
        <w:rPr>
          <w:rtl/>
        </w:rPr>
        <w:t>الخصائص</w:t>
      </w:r>
      <w:r w:rsidR="00DF5C03" w:rsidRPr="00910C2C">
        <w:rPr>
          <w:rtl/>
        </w:rPr>
        <w:t xml:space="preserve"> </w:t>
      </w:r>
      <w:r w:rsidRPr="00910C2C">
        <w:rPr>
          <w:rtl/>
        </w:rPr>
        <w:t>الصوتية</w:t>
      </w:r>
      <w:r w:rsidRPr="00910C2C">
        <w:t>:</w:t>
      </w:r>
    </w:p>
    <w:p w14:paraId="6F9C2E45" w14:textId="27CB8780" w:rsidR="00AF59AA" w:rsidRPr="00910C2C" w:rsidRDefault="00AF59AA" w:rsidP="00D55BE4">
      <w:pPr>
        <w:pStyle w:val="a8"/>
        <w:numPr>
          <w:ilvl w:val="1"/>
          <w:numId w:val="56"/>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وقفي/انفجاري،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Pr="00910C2C">
        <w:t>.</w:t>
      </w:r>
    </w:p>
    <w:p w14:paraId="55A80D6B" w14:textId="74C0A439" w:rsidR="00AF59AA" w:rsidRPr="00910C2C" w:rsidRDefault="00AF59AA" w:rsidP="00D55BE4">
      <w:pPr>
        <w:pStyle w:val="a8"/>
        <w:numPr>
          <w:ilvl w:val="1"/>
          <w:numId w:val="56"/>
        </w:numPr>
      </w:pPr>
      <w:r w:rsidRPr="00910C2C">
        <w:rPr>
          <w:b/>
          <w:bCs/>
          <w:rtl/>
        </w:rPr>
        <w:t>الوضوح</w:t>
      </w:r>
      <w:r w:rsidR="00DF5C03" w:rsidRPr="00910C2C">
        <w:rPr>
          <w:b/>
          <w:bCs/>
          <w:rtl/>
        </w:rPr>
        <w:t xml:space="preserve"> </w:t>
      </w:r>
      <w:r w:rsidRPr="00910C2C">
        <w:rPr>
          <w:b/>
          <w:bCs/>
          <w:rtl/>
        </w:rPr>
        <w:t>والقوة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الانفجاري</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وقوة</w:t>
      </w:r>
      <w:r w:rsidR="00DF5C03" w:rsidRPr="00910C2C">
        <w:rPr>
          <w:rtl/>
        </w:rPr>
        <w:t xml:space="preserve"> </w:t>
      </w:r>
      <w:r w:rsidRPr="00910C2C">
        <w:rPr>
          <w:rtl/>
        </w:rPr>
        <w:t>تتناسب</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الدلالة</w:t>
      </w:r>
      <w:r w:rsidR="00DF5C03" w:rsidRPr="00910C2C">
        <w:rPr>
          <w:rtl/>
        </w:rPr>
        <w:t xml:space="preserve"> </w:t>
      </w:r>
      <w:r w:rsidRPr="00910C2C">
        <w:rPr>
          <w:rtl/>
        </w:rPr>
        <w:t>الواضحة</w:t>
      </w:r>
      <w:r w:rsidR="00DF5C03" w:rsidRPr="00910C2C">
        <w:rPr>
          <w:rtl/>
        </w:rPr>
        <w:t xml:space="preserve"> </w:t>
      </w:r>
      <w:r w:rsidRPr="00910C2C">
        <w:rPr>
          <w:rtl/>
        </w:rPr>
        <w:t>والحكم</w:t>
      </w:r>
      <w:r w:rsidR="00DF5C03" w:rsidRPr="00910C2C">
        <w:rPr>
          <w:rtl/>
        </w:rPr>
        <w:t xml:space="preserve"> </w:t>
      </w:r>
      <w:r w:rsidRPr="00910C2C">
        <w:rPr>
          <w:rtl/>
        </w:rPr>
        <w:t>الفاصل</w:t>
      </w:r>
      <w:r w:rsidRPr="00910C2C">
        <w:t>.</w:t>
      </w:r>
    </w:p>
    <w:p w14:paraId="2B17A18E" w14:textId="154E9C3F" w:rsidR="00AF59AA" w:rsidRPr="00910C2C" w:rsidRDefault="00AF59AA" w:rsidP="00D55BE4">
      <w:pPr>
        <w:pStyle w:val="a8"/>
        <w:numPr>
          <w:ilvl w:val="0"/>
          <w:numId w:val="5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449D9CB4" w14:textId="0519115A" w:rsidR="00AF59AA" w:rsidRPr="00910C2C" w:rsidRDefault="00AF59AA" w:rsidP="00D55BE4">
      <w:pPr>
        <w:pStyle w:val="a8"/>
        <w:numPr>
          <w:ilvl w:val="1"/>
          <w:numId w:val="5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الدلالة،</w:t>
      </w:r>
      <w:r w:rsidR="00DF5C03" w:rsidRPr="00910C2C">
        <w:rPr>
          <w:rtl/>
        </w:rPr>
        <w:t xml:space="preserve"> </w:t>
      </w:r>
      <w:r w:rsidRPr="00910C2C">
        <w:rPr>
          <w:rtl/>
        </w:rPr>
        <w:t>الدوام،</w:t>
      </w:r>
      <w:r w:rsidR="00DF5C03" w:rsidRPr="00910C2C">
        <w:rPr>
          <w:rtl/>
        </w:rPr>
        <w:t xml:space="preserve"> </w:t>
      </w:r>
      <w:r w:rsidRPr="00910C2C">
        <w:rPr>
          <w:rtl/>
        </w:rPr>
        <w:t>الدين،</w:t>
      </w:r>
      <w:r w:rsidR="00DF5C03" w:rsidRPr="00910C2C">
        <w:rPr>
          <w:rtl/>
        </w:rPr>
        <w:t xml:space="preserve"> </w:t>
      </w:r>
      <w:r w:rsidRPr="00910C2C">
        <w:rPr>
          <w:rtl/>
        </w:rPr>
        <w:t>الدعاء</w:t>
      </w:r>
      <w:r w:rsidRPr="00910C2C">
        <w:t>.</w:t>
      </w:r>
    </w:p>
    <w:p w14:paraId="6D91703E" w14:textId="492768F9" w:rsidR="00AF59AA" w:rsidRPr="00910C2C" w:rsidRDefault="00AF59AA" w:rsidP="00D55BE4">
      <w:pPr>
        <w:pStyle w:val="a8"/>
        <w:numPr>
          <w:ilvl w:val="1"/>
          <w:numId w:val="56"/>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يستخدم</w:t>
      </w:r>
      <w:r w:rsidR="00DF5C03" w:rsidRPr="00910C2C">
        <w:rPr>
          <w:rtl/>
        </w:rPr>
        <w:t xml:space="preserve"> </w:t>
      </w:r>
      <w:r w:rsidRPr="00910C2C">
        <w:rPr>
          <w:rtl/>
        </w:rPr>
        <w:t>كحرف</w:t>
      </w:r>
      <w:r w:rsidR="00DF5C03" w:rsidRPr="00910C2C">
        <w:rPr>
          <w:rtl/>
        </w:rPr>
        <w:t xml:space="preserve"> </w:t>
      </w:r>
      <w:r w:rsidRPr="00910C2C">
        <w:rPr>
          <w:rtl/>
        </w:rPr>
        <w:t>زائد</w:t>
      </w:r>
      <w:r w:rsidR="00DF5C03" w:rsidRPr="00910C2C">
        <w:rPr>
          <w:rtl/>
        </w:rPr>
        <w:t xml:space="preserve"> </w:t>
      </w:r>
      <w:r w:rsidRPr="00910C2C">
        <w:rPr>
          <w:rtl/>
        </w:rPr>
        <w:t>أو</w:t>
      </w:r>
      <w:r w:rsidR="00DF5C03" w:rsidRPr="00910C2C">
        <w:rPr>
          <w:rtl/>
        </w:rPr>
        <w:t xml:space="preserve"> </w:t>
      </w:r>
      <w:r w:rsidRPr="00910C2C">
        <w:rPr>
          <w:rtl/>
        </w:rPr>
        <w:t>أداة</w:t>
      </w:r>
      <w:r w:rsidR="00DF5C03" w:rsidRPr="00910C2C">
        <w:rPr>
          <w:rtl/>
        </w:rPr>
        <w:t xml:space="preserve"> </w:t>
      </w:r>
      <w:r w:rsidRPr="00910C2C">
        <w:rPr>
          <w:rtl/>
        </w:rPr>
        <w:t>غالبًا</w:t>
      </w:r>
      <w:r w:rsidR="00DF5C03" w:rsidRPr="00910C2C">
        <w:rPr>
          <w:rtl/>
        </w:rPr>
        <w:t xml:space="preserve"> </w:t>
      </w:r>
      <w:r w:rsidR="000B76D0" w:rsidRPr="00910C2C">
        <w:rPr>
          <w:rtl/>
        </w:rPr>
        <w:t>"</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حروف</w:t>
      </w:r>
      <w:r w:rsidR="00DF5C03" w:rsidRPr="00910C2C">
        <w:rPr>
          <w:rtl/>
        </w:rPr>
        <w:t xml:space="preserve"> </w:t>
      </w:r>
      <w:r w:rsidRPr="00910C2C">
        <w:rPr>
          <w:rtl/>
        </w:rPr>
        <w:t>أخرى</w:t>
      </w:r>
      <w:r w:rsidR="000B76D0" w:rsidRPr="00910C2C">
        <w:rPr>
          <w:rtl/>
        </w:rPr>
        <w:t>"</w:t>
      </w:r>
      <w:r w:rsidRPr="00910C2C">
        <w:t>.</w:t>
      </w:r>
    </w:p>
    <w:p w14:paraId="7F8BE5F8" w14:textId="3B116C50" w:rsidR="00AF59AA" w:rsidRPr="00910C2C" w:rsidRDefault="00AF59AA" w:rsidP="00D55BE4">
      <w:pPr>
        <w:pStyle w:val="a8"/>
        <w:numPr>
          <w:ilvl w:val="0"/>
          <w:numId w:val="5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د</w:t>
      </w:r>
      <w:r w:rsidR="00DF5C03" w:rsidRPr="00910C2C">
        <w:rPr>
          <w:rtl/>
        </w:rPr>
        <w:t xml:space="preserve"> </w:t>
      </w:r>
      <w:r w:rsidRPr="00910C2C">
        <w:rPr>
          <w:rtl/>
        </w:rPr>
        <w:t>،</w:t>
      </w:r>
      <w:r w:rsidR="00DF5C03" w:rsidRPr="00910C2C">
        <w:rPr>
          <w:rtl/>
        </w:rPr>
        <w:t xml:space="preserve"> </w:t>
      </w:r>
      <w:r w:rsidRPr="00910C2C">
        <w:rPr>
          <w:rtl/>
        </w:rPr>
        <w:t>د</w:t>
      </w:r>
      <w:r w:rsidR="00DF5C03" w:rsidRPr="00910C2C">
        <w:rPr>
          <w:rtl/>
        </w:rPr>
        <w:t xml:space="preserve"> </w:t>
      </w:r>
      <w:r w:rsidRPr="00910C2C">
        <w:rPr>
          <w:rtl/>
        </w:rPr>
        <w:t>ـ</w:t>
      </w:r>
      <w:r w:rsidR="000B76D0" w:rsidRPr="00910C2C">
        <w:rPr>
          <w:rtl/>
        </w:rPr>
        <w:t>"</w:t>
      </w:r>
      <w:r w:rsidRPr="00910C2C">
        <w:t>:</w:t>
      </w:r>
    </w:p>
    <w:p w14:paraId="35024737" w14:textId="7B30B041" w:rsidR="00AF59AA" w:rsidRPr="00910C2C" w:rsidRDefault="00AF59AA" w:rsidP="00D55BE4">
      <w:pPr>
        <w:pStyle w:val="a8"/>
        <w:numPr>
          <w:ilvl w:val="1"/>
          <w:numId w:val="56"/>
        </w:numPr>
      </w:pPr>
      <w:r w:rsidRPr="00910C2C">
        <w:rPr>
          <w:b/>
          <w:bCs/>
          <w:rtl/>
        </w:rPr>
        <w:t>الشكل</w:t>
      </w:r>
      <w:r w:rsidR="00DF5C03" w:rsidRPr="00910C2C">
        <w:rPr>
          <w:b/>
          <w:bCs/>
          <w:rtl/>
        </w:rPr>
        <w:t xml:space="preserve"> </w:t>
      </w:r>
      <w:r w:rsidRPr="00910C2C">
        <w:rPr>
          <w:b/>
          <w:bCs/>
          <w:rtl/>
        </w:rPr>
        <w:t>الزاويّ</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الدال</w:t>
      </w:r>
      <w:r w:rsidR="00DF5C03" w:rsidRPr="00910C2C">
        <w:rPr>
          <w:rtl/>
        </w:rPr>
        <w:t xml:space="preserve"> </w:t>
      </w:r>
      <w:r w:rsidRPr="00910C2C">
        <w:rPr>
          <w:rtl/>
        </w:rPr>
        <w:t>الفريد</w:t>
      </w:r>
      <w:r w:rsidR="00DF5C03" w:rsidRPr="00910C2C">
        <w:rPr>
          <w:rtl/>
        </w:rPr>
        <w:t xml:space="preserve"> </w:t>
      </w:r>
      <w:r w:rsidRPr="00910C2C">
        <w:rPr>
          <w:rtl/>
        </w:rPr>
        <w:t>الذي</w:t>
      </w:r>
      <w:r w:rsidR="00DF5C03" w:rsidRPr="00910C2C">
        <w:rPr>
          <w:rtl/>
        </w:rPr>
        <w:t xml:space="preserve"> </w:t>
      </w:r>
      <w:r w:rsidRPr="00910C2C">
        <w:rPr>
          <w:rtl/>
        </w:rPr>
        <w:t>يشبه</w:t>
      </w:r>
      <w:r w:rsidR="00DF5C03" w:rsidRPr="00910C2C">
        <w:rPr>
          <w:rtl/>
        </w:rPr>
        <w:t xml:space="preserve"> </w:t>
      </w:r>
      <w:r w:rsidRPr="00910C2C">
        <w:rPr>
          <w:rtl/>
        </w:rPr>
        <w:t>الزاوية</w:t>
      </w:r>
      <w:r w:rsidR="00DF5C03" w:rsidRPr="00910C2C">
        <w:rPr>
          <w:rtl/>
        </w:rPr>
        <w:t xml:space="preserve"> </w:t>
      </w:r>
      <w:r w:rsidRPr="00910C2C">
        <w:rPr>
          <w:rtl/>
        </w:rPr>
        <w:t>القائمة</w:t>
      </w:r>
      <w:r w:rsidR="00DF5C03" w:rsidRPr="00910C2C">
        <w:rPr>
          <w:rtl/>
        </w:rPr>
        <w:t xml:space="preserve"> </w:t>
      </w:r>
      <w:r w:rsidRPr="00910C2C">
        <w:rPr>
          <w:rtl/>
        </w:rPr>
        <w:t>أو</w:t>
      </w:r>
      <w:r w:rsidR="00DF5C03" w:rsidRPr="00910C2C">
        <w:rPr>
          <w:rtl/>
        </w:rPr>
        <w:t xml:space="preserve"> </w:t>
      </w:r>
      <w:r w:rsidRPr="00910C2C">
        <w:rPr>
          <w:rtl/>
        </w:rPr>
        <w:t>المقعد</w:t>
      </w:r>
      <w:r w:rsidRPr="00910C2C">
        <w:t>.</w:t>
      </w:r>
    </w:p>
    <w:p w14:paraId="3372E704" w14:textId="0792D586" w:rsidR="00AF59AA" w:rsidRPr="00910C2C" w:rsidRDefault="00AF59AA" w:rsidP="00D55BE4">
      <w:pPr>
        <w:pStyle w:val="a8"/>
        <w:numPr>
          <w:ilvl w:val="1"/>
          <w:numId w:val="56"/>
        </w:numPr>
      </w:pPr>
      <w:r w:rsidRPr="00910C2C">
        <w:rPr>
          <w:b/>
          <w:bCs/>
          <w:rtl/>
        </w:rPr>
        <w:t>القاعدة</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الأفقي</w:t>
      </w:r>
      <w:r w:rsidR="00DF5C03" w:rsidRPr="00910C2C">
        <w:rPr>
          <w:rtl/>
        </w:rPr>
        <w:t xml:space="preserve"> </w:t>
      </w:r>
      <w:r w:rsidRPr="00910C2C">
        <w:rPr>
          <w:rtl/>
        </w:rPr>
        <w:t>السفلي</w:t>
      </w:r>
      <w:r w:rsidR="00DF5C03" w:rsidRPr="00910C2C">
        <w:rPr>
          <w:rtl/>
        </w:rPr>
        <w:t xml:space="preserve"> </w:t>
      </w:r>
      <w:r w:rsidRPr="00910C2C">
        <w:rPr>
          <w:rtl/>
        </w:rPr>
        <w:t>يوفر</w:t>
      </w:r>
      <w:r w:rsidR="00DF5C03" w:rsidRPr="00910C2C">
        <w:rPr>
          <w:rtl/>
        </w:rPr>
        <w:t xml:space="preserve"> </w:t>
      </w:r>
      <w:r w:rsidRPr="00910C2C">
        <w:rPr>
          <w:rtl/>
        </w:rPr>
        <w:t>قاعدة</w:t>
      </w:r>
      <w:r w:rsidR="00DF5C03" w:rsidRPr="00910C2C">
        <w:rPr>
          <w:rtl/>
        </w:rPr>
        <w:t xml:space="preserve"> </w:t>
      </w:r>
      <w:r w:rsidRPr="00910C2C">
        <w:rPr>
          <w:rtl/>
        </w:rPr>
        <w:t>ثابتة</w:t>
      </w:r>
      <w:r w:rsidR="00DF5C03" w:rsidRPr="00910C2C">
        <w:rPr>
          <w:rtl/>
        </w:rPr>
        <w:t xml:space="preserve"> </w:t>
      </w:r>
      <w:r w:rsidRPr="00910C2C">
        <w:rPr>
          <w:rtl/>
        </w:rPr>
        <w:t>ومستقرة</w:t>
      </w:r>
      <w:r w:rsidR="00DF5C03" w:rsidRPr="00910C2C">
        <w:rPr>
          <w:rtl/>
        </w:rPr>
        <w:t xml:space="preserve"> </w:t>
      </w:r>
      <w:r w:rsidRPr="00910C2C">
        <w:rPr>
          <w:rtl/>
        </w:rPr>
        <w:t>على</w:t>
      </w:r>
      <w:r w:rsidR="00DF5C03" w:rsidRPr="00910C2C">
        <w:rPr>
          <w:rtl/>
        </w:rPr>
        <w:t xml:space="preserve"> </w:t>
      </w:r>
      <w:r w:rsidRPr="00910C2C">
        <w:rPr>
          <w:rtl/>
        </w:rPr>
        <w:t>السطر،</w:t>
      </w:r>
      <w:r w:rsidR="00DF5C03" w:rsidRPr="00910C2C">
        <w:rPr>
          <w:rtl/>
        </w:rPr>
        <w:t xml:space="preserve"> </w:t>
      </w:r>
      <w:r w:rsidRPr="00910C2C">
        <w:rPr>
          <w:rtl/>
        </w:rPr>
        <w:t>يرمز</w:t>
      </w:r>
      <w:r w:rsidR="00DF5C03" w:rsidRPr="00910C2C">
        <w:rPr>
          <w:rtl/>
        </w:rPr>
        <w:t xml:space="preserve"> </w:t>
      </w:r>
      <w:r w:rsidRPr="00910C2C">
        <w:rPr>
          <w:rtl/>
        </w:rPr>
        <w:t>للدوام</w:t>
      </w:r>
      <w:r w:rsidR="00DF5C03" w:rsidRPr="00910C2C">
        <w:rPr>
          <w:rtl/>
        </w:rPr>
        <w:t xml:space="preserve"> </w:t>
      </w:r>
      <w:r w:rsidRPr="00910C2C">
        <w:rPr>
          <w:rtl/>
        </w:rPr>
        <w:t>وثبات</w:t>
      </w:r>
      <w:r w:rsidR="00DF5C03" w:rsidRPr="00910C2C">
        <w:rPr>
          <w:rtl/>
        </w:rPr>
        <w:t xml:space="preserve"> </w:t>
      </w:r>
      <w:r w:rsidRPr="00910C2C">
        <w:rPr>
          <w:rtl/>
        </w:rPr>
        <w:t>الدين</w:t>
      </w:r>
      <w:r w:rsidRPr="00910C2C">
        <w:t>.</w:t>
      </w:r>
    </w:p>
    <w:p w14:paraId="5A155CB8" w14:textId="2D2210E4" w:rsidR="00AF59AA" w:rsidRPr="00910C2C" w:rsidRDefault="00AF59AA" w:rsidP="00D55BE4">
      <w:pPr>
        <w:pStyle w:val="a8"/>
        <w:numPr>
          <w:ilvl w:val="1"/>
          <w:numId w:val="56"/>
        </w:numPr>
      </w:pPr>
      <w:r w:rsidRPr="00910C2C">
        <w:rPr>
          <w:b/>
          <w:bCs/>
          <w:rtl/>
        </w:rPr>
        <w:t>الانثناء</w:t>
      </w:r>
      <w:r w:rsidR="00DF5C03" w:rsidRPr="00910C2C">
        <w:rPr>
          <w:b/>
          <w:bCs/>
          <w:rtl/>
        </w:rPr>
        <w:t xml:space="preserve"> </w:t>
      </w:r>
      <w:r w:rsidRPr="00910C2C">
        <w:rPr>
          <w:b/>
          <w:bCs/>
          <w:rtl/>
        </w:rPr>
        <w:t>والتوجيه</w:t>
      </w:r>
      <w:r w:rsidRPr="00910C2C">
        <w:rPr>
          <w:b/>
          <w:bCs/>
        </w:rPr>
        <w:t>:</w:t>
      </w:r>
      <w:r w:rsidR="00DF5C03" w:rsidRPr="00910C2C">
        <w:rPr>
          <w:rtl/>
        </w:rPr>
        <w:t xml:space="preserve"> </w:t>
      </w:r>
      <w:r w:rsidRPr="00910C2C">
        <w:rPr>
          <w:rtl/>
        </w:rPr>
        <w:t>الانثناء</w:t>
      </w:r>
      <w:r w:rsidR="00DF5C03" w:rsidRPr="00910C2C">
        <w:rPr>
          <w:rtl/>
        </w:rPr>
        <w:t xml:space="preserve"> </w:t>
      </w:r>
      <w:r w:rsidRPr="00910C2C">
        <w:rPr>
          <w:rtl/>
        </w:rPr>
        <w:t>العمودي</w:t>
      </w:r>
      <w:r w:rsidR="00DF5C03" w:rsidRPr="00910C2C">
        <w:rPr>
          <w:rtl/>
        </w:rPr>
        <w:t xml:space="preserve"> </w:t>
      </w:r>
      <w:r w:rsidRPr="00910C2C">
        <w:rPr>
          <w:rtl/>
        </w:rPr>
        <w:t>ثم</w:t>
      </w:r>
      <w:r w:rsidR="00DF5C03" w:rsidRPr="00910C2C">
        <w:rPr>
          <w:rtl/>
        </w:rPr>
        <w:t xml:space="preserve"> </w:t>
      </w:r>
      <w:r w:rsidRPr="00910C2C">
        <w:rPr>
          <w:rtl/>
        </w:rPr>
        <w:t>الأفقي</w:t>
      </w:r>
      <w:r w:rsidR="00DF5C03" w:rsidRPr="00910C2C">
        <w:rPr>
          <w:rtl/>
        </w:rPr>
        <w:t xml:space="preserve"> </w:t>
      </w:r>
      <w:r w:rsidRPr="00910C2C">
        <w:rPr>
          <w:rtl/>
        </w:rPr>
        <w:t>قد</w:t>
      </w:r>
      <w:r w:rsidR="00DF5C03" w:rsidRPr="00910C2C">
        <w:rPr>
          <w:rtl/>
        </w:rPr>
        <w:t xml:space="preserve"> </w:t>
      </w:r>
      <w:r w:rsidRPr="00910C2C">
        <w:rPr>
          <w:rtl/>
        </w:rPr>
        <w:t>يمثل</w:t>
      </w:r>
      <w:r w:rsidR="00DF5C03" w:rsidRPr="00910C2C">
        <w:rPr>
          <w:rtl/>
        </w:rPr>
        <w:t xml:space="preserve"> </w:t>
      </w:r>
      <w:r w:rsidRPr="00910C2C">
        <w:rPr>
          <w:rtl/>
        </w:rPr>
        <w:t>التوقف</w:t>
      </w:r>
      <w:r w:rsidR="00DF5C03" w:rsidRPr="00910C2C">
        <w:rPr>
          <w:rtl/>
        </w:rPr>
        <w:t xml:space="preserve"> </w:t>
      </w:r>
      <w:r w:rsidRPr="00910C2C">
        <w:rPr>
          <w:rtl/>
        </w:rPr>
        <w:t>للتفكير</w:t>
      </w:r>
      <w:r w:rsidR="00DF5C03" w:rsidRPr="00910C2C">
        <w:rPr>
          <w:rtl/>
        </w:rPr>
        <w:t xml:space="preserve"> </w:t>
      </w:r>
      <w:r w:rsidRPr="00910C2C">
        <w:rPr>
          <w:rtl/>
        </w:rPr>
        <w:t>ثم</w:t>
      </w:r>
      <w:r w:rsidR="00DF5C03" w:rsidRPr="00910C2C">
        <w:rPr>
          <w:rtl/>
        </w:rPr>
        <w:t xml:space="preserve"> </w:t>
      </w:r>
      <w:r w:rsidRPr="00910C2C">
        <w:rPr>
          <w:rtl/>
        </w:rPr>
        <w:t>الانطلاق</w:t>
      </w:r>
      <w:r w:rsidR="00DF5C03" w:rsidRPr="00910C2C">
        <w:rPr>
          <w:rtl/>
        </w:rPr>
        <w:t xml:space="preserve"> </w:t>
      </w:r>
      <w:r w:rsidRPr="00910C2C">
        <w:rPr>
          <w:rtl/>
        </w:rPr>
        <w:t>أو</w:t>
      </w:r>
      <w:r w:rsidR="00DF5C03" w:rsidRPr="00910C2C">
        <w:rPr>
          <w:rtl/>
        </w:rPr>
        <w:t xml:space="preserve"> </w:t>
      </w:r>
      <w:r w:rsidRPr="00910C2C">
        <w:rPr>
          <w:rtl/>
        </w:rPr>
        <w:t>الإشارة</w:t>
      </w:r>
      <w:r w:rsidR="00DF5C03" w:rsidRPr="00910C2C">
        <w:rPr>
          <w:rtl/>
        </w:rPr>
        <w:t xml:space="preserve"> </w:t>
      </w:r>
      <w:r w:rsidRPr="00910C2C">
        <w:rPr>
          <w:rtl/>
        </w:rPr>
        <w:t>والدلالة</w:t>
      </w:r>
      <w:r w:rsidR="00DF5C03" w:rsidRPr="00910C2C">
        <w:rPr>
          <w:rtl/>
        </w:rPr>
        <w:t xml:space="preserve"> </w:t>
      </w:r>
      <w:r w:rsidRPr="00910C2C">
        <w:rPr>
          <w:rtl/>
        </w:rPr>
        <w:t>إلى</w:t>
      </w:r>
      <w:r w:rsidR="00DF5C03" w:rsidRPr="00910C2C">
        <w:rPr>
          <w:rtl/>
        </w:rPr>
        <w:t xml:space="preserve"> </w:t>
      </w:r>
      <w:r w:rsidRPr="00910C2C">
        <w:rPr>
          <w:rtl/>
        </w:rPr>
        <w:t>الأمام</w:t>
      </w:r>
      <w:r w:rsidR="00DF5C03" w:rsidRPr="00910C2C">
        <w:rPr>
          <w:rtl/>
        </w:rPr>
        <w:t xml:space="preserve"> </w:t>
      </w:r>
      <w:r w:rsidR="000B76D0" w:rsidRPr="00910C2C">
        <w:rPr>
          <w:rtl/>
        </w:rPr>
        <w:t>"</w:t>
      </w:r>
      <w:r w:rsidRPr="00910C2C">
        <w:rPr>
          <w:rtl/>
        </w:rPr>
        <w:t>جهة</w:t>
      </w:r>
      <w:r w:rsidR="00DF5C03" w:rsidRPr="00910C2C">
        <w:rPr>
          <w:rtl/>
        </w:rPr>
        <w:t xml:space="preserve"> </w:t>
      </w:r>
      <w:r w:rsidRPr="00910C2C">
        <w:rPr>
          <w:rtl/>
        </w:rPr>
        <w:t>اليسار</w:t>
      </w:r>
      <w:r w:rsidR="000B76D0" w:rsidRPr="00910C2C">
        <w:rPr>
          <w:rtl/>
        </w:rPr>
        <w:t>"</w:t>
      </w:r>
      <w:r w:rsidRPr="00910C2C">
        <w:t>.</w:t>
      </w:r>
    </w:p>
    <w:p w14:paraId="0092D7A3" w14:textId="3A336C13" w:rsidR="00AF59AA" w:rsidRPr="00910C2C" w:rsidRDefault="00AF59AA" w:rsidP="00D55BE4">
      <w:pPr>
        <w:pStyle w:val="a8"/>
        <w:numPr>
          <w:ilvl w:val="1"/>
          <w:numId w:val="56"/>
        </w:numPr>
      </w:pPr>
      <w:r w:rsidRPr="00910C2C">
        <w:rPr>
          <w:b/>
          <w:bCs/>
          <w:rtl/>
        </w:rPr>
        <w:t>عدم</w:t>
      </w:r>
      <w:r w:rsidR="00DF5C03" w:rsidRPr="00910C2C">
        <w:rPr>
          <w:b/>
          <w:bCs/>
          <w:rtl/>
        </w:rPr>
        <w:t xml:space="preserve"> </w:t>
      </w:r>
      <w:r w:rsidRPr="00910C2C">
        <w:rPr>
          <w:b/>
          <w:bCs/>
          <w:rtl/>
        </w:rPr>
        <w:t>الاتصال</w:t>
      </w:r>
      <w:r w:rsidR="00DF5C03" w:rsidRPr="00910C2C">
        <w:rPr>
          <w:b/>
          <w:bCs/>
          <w:rtl/>
        </w:rPr>
        <w:t xml:space="preserve"> </w:t>
      </w:r>
      <w:r w:rsidRPr="00910C2C">
        <w:rPr>
          <w:b/>
          <w:bCs/>
          <w:rtl/>
        </w:rPr>
        <w:t>بما</w:t>
      </w:r>
      <w:r w:rsidR="00DF5C03" w:rsidRPr="00910C2C">
        <w:rPr>
          <w:b/>
          <w:bCs/>
          <w:rtl/>
        </w:rPr>
        <w:t xml:space="preserve"> </w:t>
      </w:r>
      <w:r w:rsidRPr="00910C2C">
        <w:rPr>
          <w:b/>
          <w:bCs/>
          <w:rtl/>
        </w:rPr>
        <w:t>بعده</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لا</w:t>
      </w:r>
      <w:r w:rsidR="00DF5C03" w:rsidRPr="00910C2C">
        <w:rPr>
          <w:rtl/>
        </w:rPr>
        <w:t xml:space="preserve"> </w:t>
      </w:r>
      <w:r w:rsidRPr="00910C2C">
        <w:rPr>
          <w:rtl/>
        </w:rPr>
        <w:t>يتصل</w:t>
      </w:r>
      <w:r w:rsidR="00DF5C03" w:rsidRPr="00910C2C">
        <w:rPr>
          <w:rtl/>
        </w:rPr>
        <w:t xml:space="preserve"> </w:t>
      </w:r>
      <w:r w:rsidRPr="00910C2C">
        <w:rPr>
          <w:rtl/>
        </w:rPr>
        <w:t>الدال</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كأنه</w:t>
      </w:r>
      <w:r w:rsidR="00DF5C03" w:rsidRPr="00910C2C">
        <w:rPr>
          <w:rtl/>
        </w:rPr>
        <w:t xml:space="preserve"> </w:t>
      </w:r>
      <w:r w:rsidRPr="00910C2C">
        <w:rPr>
          <w:rtl/>
        </w:rPr>
        <w:t>يمثل</w:t>
      </w:r>
      <w:r w:rsidR="00DF5C03" w:rsidRPr="00910C2C">
        <w:rPr>
          <w:rtl/>
        </w:rPr>
        <w:t xml:space="preserve"> </w:t>
      </w:r>
      <w:r w:rsidRPr="00910C2C">
        <w:rPr>
          <w:rtl/>
        </w:rPr>
        <w:t>نقطة</w:t>
      </w:r>
      <w:r w:rsidR="00DF5C03" w:rsidRPr="00910C2C">
        <w:rPr>
          <w:rtl/>
        </w:rPr>
        <w:t xml:space="preserve"> </w:t>
      </w:r>
      <w:r w:rsidRPr="00910C2C">
        <w:rPr>
          <w:rtl/>
        </w:rPr>
        <w:t>فاصلة</w:t>
      </w:r>
      <w:r w:rsidR="00DF5C03" w:rsidRPr="00910C2C">
        <w:rPr>
          <w:rtl/>
        </w:rPr>
        <w:t xml:space="preserve"> </w:t>
      </w:r>
      <w:r w:rsidRPr="00910C2C">
        <w:rPr>
          <w:rtl/>
        </w:rPr>
        <w:t>أو</w:t>
      </w:r>
      <w:r w:rsidR="00DF5C03" w:rsidRPr="00910C2C">
        <w:rPr>
          <w:rtl/>
        </w:rPr>
        <w:t xml:space="preserve"> </w:t>
      </w:r>
      <w:r w:rsidRPr="00910C2C">
        <w:rPr>
          <w:rtl/>
        </w:rPr>
        <w:t>دلالة</w:t>
      </w:r>
      <w:r w:rsidR="00DF5C03" w:rsidRPr="00910C2C">
        <w:rPr>
          <w:rtl/>
        </w:rPr>
        <w:t xml:space="preserve"> </w:t>
      </w:r>
      <w:r w:rsidRPr="00910C2C">
        <w:rPr>
          <w:rtl/>
        </w:rPr>
        <w:t>قائمة</w:t>
      </w:r>
      <w:r w:rsidR="00DF5C03" w:rsidRPr="00910C2C">
        <w:rPr>
          <w:rtl/>
        </w:rPr>
        <w:t xml:space="preserve"> </w:t>
      </w:r>
      <w:r w:rsidRPr="00910C2C">
        <w:rPr>
          <w:rtl/>
        </w:rPr>
        <w:t>بذاتها</w:t>
      </w:r>
      <w:r w:rsidRPr="00910C2C">
        <w:t>.</w:t>
      </w:r>
    </w:p>
    <w:p w14:paraId="1C67450F" w14:textId="31EFE7E9" w:rsidR="00AF59AA" w:rsidRPr="00910C2C" w:rsidRDefault="00AF59AA" w:rsidP="00D55BE4">
      <w:pPr>
        <w:pStyle w:val="a8"/>
        <w:numPr>
          <w:ilvl w:val="0"/>
          <w:numId w:val="5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0D116CF" w14:textId="40AFE684" w:rsidR="00AF59AA" w:rsidRPr="00910C2C" w:rsidRDefault="00AF59AA" w:rsidP="00D55BE4">
      <w:pPr>
        <w:pStyle w:val="a8"/>
        <w:numPr>
          <w:ilvl w:val="1"/>
          <w:numId w:val="56"/>
        </w:numPr>
      </w:pPr>
      <w:r w:rsidRPr="00910C2C">
        <w:rPr>
          <w:b/>
          <w:bCs/>
          <w:rtl/>
        </w:rPr>
        <w:t>الدليل</w:t>
      </w:r>
      <w:r w:rsidRPr="00910C2C">
        <w:rPr>
          <w:b/>
          <w:bCs/>
        </w:rPr>
        <w:t>:</w:t>
      </w:r>
      <w:r w:rsidR="00DF5C03" w:rsidRPr="00910C2C">
        <w:rPr>
          <w:rtl/>
        </w:rPr>
        <w:t xml:space="preserve"> </w:t>
      </w:r>
      <w:r w:rsidRPr="00910C2C">
        <w:rPr>
          <w:rtl/>
        </w:rPr>
        <w:t>المرشد</w:t>
      </w:r>
      <w:r w:rsidR="00DF5C03" w:rsidRPr="00910C2C">
        <w:rPr>
          <w:rtl/>
        </w:rPr>
        <w:t xml:space="preserve"> </w:t>
      </w:r>
      <w:r w:rsidRPr="00910C2C">
        <w:rPr>
          <w:rtl/>
        </w:rPr>
        <w:t>في</w:t>
      </w:r>
      <w:r w:rsidR="00DF5C03" w:rsidRPr="00910C2C">
        <w:rPr>
          <w:rtl/>
        </w:rPr>
        <w:t xml:space="preserve"> </w:t>
      </w:r>
      <w:r w:rsidRPr="00910C2C">
        <w:rPr>
          <w:rtl/>
        </w:rPr>
        <w:t>الطريق</w:t>
      </w:r>
      <w:r w:rsidRPr="00910C2C">
        <w:t>.</w:t>
      </w:r>
    </w:p>
    <w:p w14:paraId="3064D7AF" w14:textId="38715C36" w:rsidR="00AF59AA" w:rsidRPr="00910C2C" w:rsidRDefault="00AF59AA" w:rsidP="00D55BE4">
      <w:pPr>
        <w:pStyle w:val="a8"/>
        <w:numPr>
          <w:ilvl w:val="1"/>
          <w:numId w:val="56"/>
        </w:numPr>
      </w:pPr>
      <w:r w:rsidRPr="00910C2C">
        <w:rPr>
          <w:b/>
          <w:bCs/>
          <w:rtl/>
        </w:rPr>
        <w:t>الدرع</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للحماية</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بالدال</w:t>
      </w:r>
      <w:r w:rsidR="000B76D0" w:rsidRPr="00910C2C">
        <w:rPr>
          <w:rtl/>
        </w:rPr>
        <w:t>"</w:t>
      </w:r>
      <w:r w:rsidRPr="00910C2C">
        <w:t>.</w:t>
      </w:r>
    </w:p>
    <w:p w14:paraId="27B31384" w14:textId="62AD7195" w:rsidR="00AF59AA" w:rsidRPr="00910C2C" w:rsidRDefault="00AF59AA" w:rsidP="00D55BE4">
      <w:pPr>
        <w:pStyle w:val="a8"/>
        <w:numPr>
          <w:ilvl w:val="1"/>
          <w:numId w:val="56"/>
        </w:numPr>
      </w:pPr>
      <w:r w:rsidRPr="00910C2C">
        <w:rPr>
          <w:b/>
          <w:bCs/>
          <w:rtl/>
        </w:rPr>
        <w:t>الدم</w:t>
      </w:r>
      <w:r w:rsidRPr="00910C2C">
        <w:rPr>
          <w:b/>
          <w:bCs/>
        </w:rPr>
        <w:t>:</w:t>
      </w:r>
      <w:r w:rsidR="00DF5C03" w:rsidRPr="00910C2C">
        <w:rPr>
          <w:rtl/>
        </w:rPr>
        <w:t xml:space="preserve"> </w:t>
      </w:r>
      <w:r w:rsidRPr="00910C2C">
        <w:rPr>
          <w:rtl/>
        </w:rPr>
        <w:t>سائل</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بالدال</w:t>
      </w:r>
      <w:r w:rsidR="000B76D0" w:rsidRPr="00910C2C">
        <w:rPr>
          <w:rtl/>
        </w:rPr>
        <w:t>"</w:t>
      </w:r>
      <w:r w:rsidRPr="00910C2C">
        <w:t>.</w:t>
      </w:r>
    </w:p>
    <w:p w14:paraId="1C00789C" w14:textId="72D435CF" w:rsidR="00AF59AA" w:rsidRPr="00910C2C" w:rsidRDefault="00AF59AA" w:rsidP="00D55BE4">
      <w:pPr>
        <w:pStyle w:val="a8"/>
        <w:numPr>
          <w:ilvl w:val="0"/>
          <w:numId w:val="5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الدوام</w:t>
      </w:r>
      <w:r w:rsidR="00DF5C03" w:rsidRPr="00910C2C">
        <w:rPr>
          <w:rtl/>
        </w:rPr>
        <w:t xml:space="preserve"> </w:t>
      </w:r>
      <w:r w:rsidRPr="00910C2C">
        <w:rPr>
          <w:rtl/>
        </w:rPr>
        <w:t>أو</w:t>
      </w:r>
      <w:r w:rsidR="00DF5C03" w:rsidRPr="00910C2C">
        <w:rPr>
          <w:rtl/>
        </w:rPr>
        <w:t xml:space="preserve"> </w:t>
      </w:r>
      <w:r w:rsidRPr="00910C2C">
        <w:rPr>
          <w:rtl/>
        </w:rPr>
        <w:t>الدلالة</w:t>
      </w:r>
      <w:r w:rsidR="00DF5C03" w:rsidRPr="00910C2C">
        <w:rPr>
          <w:rtl/>
        </w:rPr>
        <w:t xml:space="preserve"> </w:t>
      </w:r>
      <w:r w:rsidRPr="00910C2C">
        <w:rPr>
          <w:rtl/>
        </w:rPr>
        <w:t>أو</w:t>
      </w:r>
      <w:r w:rsidR="00DF5C03" w:rsidRPr="00910C2C">
        <w:rPr>
          <w:rtl/>
        </w:rPr>
        <w:t xml:space="preserve"> </w:t>
      </w:r>
      <w:r w:rsidRPr="00910C2C">
        <w:rPr>
          <w:rtl/>
        </w:rPr>
        <w:t>لإيقاعه</w:t>
      </w:r>
      <w:r w:rsidR="00DF5C03" w:rsidRPr="00910C2C">
        <w:rPr>
          <w:rtl/>
        </w:rPr>
        <w:t xml:space="preserve"> </w:t>
      </w:r>
      <w:r w:rsidRPr="00910C2C">
        <w:rPr>
          <w:rtl/>
        </w:rPr>
        <w:t>الصوتي</w:t>
      </w:r>
      <w:r w:rsidR="00DF5C03" w:rsidRPr="00910C2C">
        <w:rPr>
          <w:rtl/>
        </w:rPr>
        <w:t xml:space="preserve"> </w:t>
      </w:r>
      <w:r w:rsidRPr="00910C2C">
        <w:rPr>
          <w:rtl/>
        </w:rPr>
        <w:t>الخاص</w:t>
      </w:r>
      <w:r w:rsidRPr="00910C2C">
        <w:t>.</w:t>
      </w:r>
    </w:p>
    <w:p w14:paraId="591FC15A" w14:textId="3E262A9F"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الدال،</w:t>
      </w:r>
      <w:r w:rsidR="00DF5C03" w:rsidRPr="00910C2C">
        <w:rPr>
          <w:rtl/>
        </w:rPr>
        <w:t xml:space="preserve"> </w:t>
      </w:r>
      <w:r w:rsidRPr="00910C2C">
        <w:rPr>
          <w:rtl/>
        </w:rPr>
        <w:t>باسمه</w:t>
      </w:r>
      <w:r w:rsidR="00DF5C03" w:rsidRPr="00910C2C">
        <w:rPr>
          <w:rtl/>
        </w:rPr>
        <w:t xml:space="preserve"> </w:t>
      </w:r>
      <w:r w:rsidRPr="00910C2C">
        <w:rPr>
          <w:rtl/>
        </w:rPr>
        <w:t>"دال"،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الدلالة</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ترشد</w:t>
      </w:r>
      <w:r w:rsidR="00DF5C03" w:rsidRPr="00910C2C">
        <w:rPr>
          <w:rtl/>
        </w:rPr>
        <w:t xml:space="preserve"> </w:t>
      </w:r>
      <w:r w:rsidRPr="00910C2C">
        <w:rPr>
          <w:rtl/>
        </w:rPr>
        <w:t>إلى</w:t>
      </w:r>
      <w:r w:rsidR="00DF5C03" w:rsidRPr="00910C2C">
        <w:rPr>
          <w:rtl/>
        </w:rPr>
        <w:t xml:space="preserve"> </w:t>
      </w:r>
      <w:r w:rsidRPr="00910C2C">
        <w:rPr>
          <w:rtl/>
        </w:rPr>
        <w:t>الحق،</w:t>
      </w:r>
      <w:r w:rsidR="00DF5C03" w:rsidRPr="00910C2C">
        <w:rPr>
          <w:rtl/>
        </w:rPr>
        <w:t xml:space="preserve"> </w:t>
      </w:r>
      <w:r w:rsidRPr="00910C2C">
        <w:rPr>
          <w:rtl/>
        </w:rPr>
        <w:t>ورمز</w:t>
      </w:r>
      <w:r w:rsidR="00DF5C03" w:rsidRPr="00910C2C">
        <w:rPr>
          <w:rtl/>
        </w:rPr>
        <w:t xml:space="preserve"> </w:t>
      </w:r>
      <w:r w:rsidRPr="00910C2C">
        <w:rPr>
          <w:b/>
          <w:bCs/>
          <w:rtl/>
        </w:rPr>
        <w:t>الدوام</w:t>
      </w:r>
      <w:r w:rsidR="00DF5C03" w:rsidRPr="00910C2C">
        <w:rPr>
          <w:rtl/>
        </w:rPr>
        <w:t xml:space="preserve"> </w:t>
      </w:r>
      <w:r w:rsidRPr="00910C2C">
        <w:rPr>
          <w:rtl/>
        </w:rPr>
        <w:t>والثبات</w:t>
      </w:r>
      <w:r w:rsidR="00DF5C03" w:rsidRPr="00910C2C">
        <w:rPr>
          <w:rtl/>
        </w:rPr>
        <w:t xml:space="preserve"> </w:t>
      </w:r>
      <w:r w:rsidRPr="00910C2C">
        <w:rPr>
          <w:rtl/>
        </w:rPr>
        <w:t>الذي</w:t>
      </w:r>
      <w:r w:rsidR="00DF5C03" w:rsidRPr="00910C2C">
        <w:rPr>
          <w:rtl/>
        </w:rPr>
        <w:t xml:space="preserve"> </w:t>
      </w:r>
      <w:r w:rsidRPr="00910C2C">
        <w:rPr>
          <w:rtl/>
        </w:rPr>
        <w:t>تتسم</w:t>
      </w:r>
      <w:r w:rsidR="00DF5C03" w:rsidRPr="00910C2C">
        <w:rPr>
          <w:rtl/>
        </w:rPr>
        <w:t xml:space="preserve"> </w:t>
      </w:r>
      <w:r w:rsidRPr="00910C2C">
        <w:rPr>
          <w:rtl/>
        </w:rPr>
        <w:t>به</w:t>
      </w:r>
      <w:r w:rsidR="00DF5C03" w:rsidRPr="00910C2C">
        <w:rPr>
          <w:rtl/>
        </w:rPr>
        <w:t xml:space="preserve"> </w:t>
      </w:r>
      <w:r w:rsidRPr="00910C2C">
        <w:rPr>
          <w:rtl/>
        </w:rPr>
        <w:t>سنن</w:t>
      </w:r>
      <w:r w:rsidR="00DF5C03" w:rsidRPr="00910C2C">
        <w:rPr>
          <w:rtl/>
        </w:rPr>
        <w:t xml:space="preserve"> </w:t>
      </w:r>
      <w:r w:rsidRPr="00910C2C">
        <w:rPr>
          <w:rtl/>
        </w:rPr>
        <w:t>الله</w:t>
      </w:r>
      <w:r w:rsidR="00DF5C03" w:rsidRPr="00910C2C">
        <w:rPr>
          <w:rtl/>
        </w:rPr>
        <w:t xml:space="preserve"> </w:t>
      </w:r>
      <w:r w:rsidRPr="00910C2C">
        <w:rPr>
          <w:rtl/>
        </w:rPr>
        <w:t>ودينه،</w:t>
      </w:r>
      <w:r w:rsidR="00DF5C03" w:rsidRPr="00910C2C">
        <w:rPr>
          <w:rtl/>
        </w:rPr>
        <w:t xml:space="preserve"> </w:t>
      </w:r>
      <w:r w:rsidRPr="00910C2C">
        <w:rPr>
          <w:rtl/>
        </w:rPr>
        <w:t>وموعد</w:t>
      </w:r>
      <w:r w:rsidR="00DF5C03" w:rsidRPr="00910C2C">
        <w:rPr>
          <w:rtl/>
        </w:rPr>
        <w:t xml:space="preserve"> </w:t>
      </w:r>
      <w:r w:rsidRPr="00910C2C">
        <w:rPr>
          <w:b/>
          <w:bCs/>
          <w:rtl/>
        </w:rPr>
        <w:t>الدين</w:t>
      </w:r>
      <w:r w:rsidR="00DF5C03" w:rsidRPr="00910C2C">
        <w:rPr>
          <w:rtl/>
        </w:rPr>
        <w:t xml:space="preserve"> </w:t>
      </w:r>
      <w:r w:rsidRPr="00910C2C">
        <w:rPr>
          <w:rtl/>
        </w:rPr>
        <w:t>والحساب</w:t>
      </w:r>
      <w:r w:rsidR="00DF5C03" w:rsidRPr="00910C2C">
        <w:rPr>
          <w:rtl/>
        </w:rPr>
        <w:t xml:space="preserve"> </w:t>
      </w:r>
      <w:r w:rsidRPr="00910C2C">
        <w:rPr>
          <w:rtl/>
        </w:rPr>
        <w:t>الأكيد.</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"الديان".</w:t>
      </w:r>
      <w:r w:rsidR="00DF5C03" w:rsidRPr="00910C2C">
        <w:rPr>
          <w:rtl/>
        </w:rPr>
        <w:t xml:space="preserve"> </w:t>
      </w:r>
      <w:r w:rsidRPr="00910C2C">
        <w:rPr>
          <w:rtl/>
        </w:rPr>
        <w:t>شكله</w:t>
      </w:r>
      <w:r w:rsidR="00DF5C03" w:rsidRPr="00910C2C">
        <w:rPr>
          <w:rtl/>
        </w:rPr>
        <w:t xml:space="preserve"> </w:t>
      </w:r>
      <w:r w:rsidRPr="00910C2C">
        <w:rPr>
          <w:rtl/>
        </w:rPr>
        <w:t>الزاويّ</w:t>
      </w:r>
      <w:r w:rsidR="00DF5C03" w:rsidRPr="00910C2C">
        <w:rPr>
          <w:rtl/>
        </w:rPr>
        <w:t xml:space="preserve"> </w:t>
      </w:r>
      <w:r w:rsidRPr="00910C2C">
        <w:rPr>
          <w:rtl/>
        </w:rPr>
        <w:t>المستقرّ</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الثبات</w:t>
      </w:r>
      <w:r w:rsidR="00DF5C03" w:rsidRPr="00910C2C">
        <w:rPr>
          <w:rtl/>
        </w:rPr>
        <w:t xml:space="preserve"> </w:t>
      </w:r>
      <w:r w:rsidRPr="00910C2C">
        <w:rPr>
          <w:rtl/>
        </w:rPr>
        <w:t>والانطلاق</w:t>
      </w:r>
      <w:r w:rsidR="00DF5C03" w:rsidRPr="00910C2C">
        <w:rPr>
          <w:rtl/>
        </w:rPr>
        <w:t xml:space="preserve"> </w:t>
      </w:r>
      <w:r w:rsidRPr="00910C2C">
        <w:rPr>
          <w:rtl/>
        </w:rPr>
        <w:t>الموجه.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يضع</w:t>
      </w:r>
      <w:r w:rsidR="00DF5C03" w:rsidRPr="00910C2C">
        <w:rPr>
          <w:rtl/>
        </w:rPr>
        <w:t xml:space="preserve"> </w:t>
      </w:r>
      <w:r w:rsidRPr="00910C2C">
        <w:rPr>
          <w:rtl/>
        </w:rPr>
        <w:t>العلامات،</w:t>
      </w:r>
      <w:r w:rsidR="00DF5C03" w:rsidRPr="00910C2C">
        <w:rPr>
          <w:rtl/>
        </w:rPr>
        <w:t xml:space="preserve"> </w:t>
      </w:r>
      <w:r w:rsidRPr="00910C2C">
        <w:rPr>
          <w:rtl/>
        </w:rPr>
        <w:t>ويثبت</w:t>
      </w:r>
      <w:r w:rsidR="00DF5C03" w:rsidRPr="00910C2C">
        <w:rPr>
          <w:rtl/>
        </w:rPr>
        <w:t xml:space="preserve"> </w:t>
      </w:r>
      <w:r w:rsidRPr="00910C2C">
        <w:rPr>
          <w:rtl/>
        </w:rPr>
        <w:t>الحقائق،</w:t>
      </w:r>
      <w:r w:rsidR="00DF5C03" w:rsidRPr="00910C2C">
        <w:rPr>
          <w:rtl/>
        </w:rPr>
        <w:t xml:space="preserve"> </w:t>
      </w:r>
      <w:r w:rsidRPr="00910C2C">
        <w:rPr>
          <w:rtl/>
        </w:rPr>
        <w:t>ويوجه</w:t>
      </w:r>
      <w:r w:rsidR="00DF5C03" w:rsidRPr="00910C2C">
        <w:rPr>
          <w:rtl/>
        </w:rPr>
        <w:t xml:space="preserve"> </w:t>
      </w:r>
      <w:r w:rsidRPr="00910C2C">
        <w:rPr>
          <w:rtl/>
        </w:rPr>
        <w:t>نحو</w:t>
      </w:r>
      <w:r w:rsidR="00DF5C03" w:rsidRPr="00910C2C">
        <w:rPr>
          <w:rtl/>
        </w:rPr>
        <w:t xml:space="preserve"> </w:t>
      </w:r>
      <w:r w:rsidRPr="00910C2C">
        <w:rPr>
          <w:rtl/>
        </w:rPr>
        <w:t>الغاية</w:t>
      </w:r>
      <w:r w:rsidR="00DF5C03" w:rsidRPr="00910C2C">
        <w:rPr>
          <w:rtl/>
        </w:rPr>
        <w:t xml:space="preserve"> </w:t>
      </w:r>
      <w:r w:rsidRPr="00910C2C">
        <w:rPr>
          <w:rtl/>
        </w:rPr>
        <w:t>النهائية</w:t>
      </w:r>
      <w:r w:rsidRPr="00910C2C">
        <w:t>.</w:t>
      </w:r>
    </w:p>
    <w:p w14:paraId="32497AE1" w14:textId="7ABE183E" w:rsidR="00AF59AA" w:rsidRPr="00910C2C" w:rsidRDefault="00AF59AA" w:rsidP="00D55BE4">
      <w:pPr>
        <w:pStyle w:val="22"/>
      </w:pPr>
      <w:bookmarkStart w:id="47" w:name="_Toc194185014"/>
      <w:bookmarkStart w:id="48" w:name="_Toc203387417"/>
      <w:r w:rsidRPr="00910C2C">
        <w:rPr>
          <w:rtl/>
        </w:rPr>
        <w:t>حرف</w:t>
      </w:r>
      <w:r w:rsidR="00DF5C03" w:rsidRPr="00910C2C">
        <w:rPr>
          <w:rtl/>
        </w:rPr>
        <w:t xml:space="preserve"> </w:t>
      </w:r>
      <w:r w:rsidRPr="00910C2C">
        <w:rPr>
          <w:rtl/>
        </w:rPr>
        <w:t>الذال</w:t>
      </w:r>
      <w:r w:rsidR="00DF5C03" w:rsidRPr="00910C2C">
        <w:rPr>
          <w:rtl/>
        </w:rPr>
        <w:t xml:space="preserve"> </w:t>
      </w:r>
      <w:r w:rsidR="000B76D0" w:rsidRPr="00910C2C">
        <w:rPr>
          <w:rtl/>
        </w:rPr>
        <w:t>"</w:t>
      </w:r>
      <w:r w:rsidRPr="00910C2C">
        <w:rPr>
          <w:rtl/>
        </w:rPr>
        <w:t>ذ</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"ذال":</w:t>
      </w:r>
      <w:r w:rsidR="00DF5C03" w:rsidRPr="00910C2C">
        <w:rPr>
          <w:rtl/>
        </w:rPr>
        <w:t xml:space="preserve"> </w:t>
      </w:r>
      <w:r w:rsidRPr="00910C2C">
        <w:rPr>
          <w:rtl/>
        </w:rPr>
        <w:t>ذِكرٌ</w:t>
      </w:r>
      <w:r w:rsidR="00DF5C03" w:rsidRPr="00910C2C">
        <w:rPr>
          <w:rtl/>
        </w:rPr>
        <w:t xml:space="preserve"> </w:t>
      </w:r>
      <w:r w:rsidRPr="00910C2C">
        <w:rPr>
          <w:rtl/>
        </w:rPr>
        <w:t>يُحيي</w:t>
      </w:r>
      <w:r w:rsidR="00DF5C03" w:rsidRPr="00910C2C">
        <w:rPr>
          <w:rtl/>
        </w:rPr>
        <w:t xml:space="preserve"> </w:t>
      </w:r>
      <w:r w:rsidRPr="00910C2C">
        <w:rPr>
          <w:rtl/>
        </w:rPr>
        <w:t>الذات،</w:t>
      </w:r>
      <w:r w:rsidR="00DF5C03" w:rsidRPr="00910C2C">
        <w:rPr>
          <w:rtl/>
        </w:rPr>
        <w:t xml:space="preserve"> </w:t>
      </w:r>
      <w:r w:rsidRPr="00910C2C">
        <w:rPr>
          <w:rtl/>
        </w:rPr>
        <w:t>وذوقٌ</w:t>
      </w:r>
      <w:r w:rsidR="00DF5C03" w:rsidRPr="00910C2C">
        <w:rPr>
          <w:rtl/>
        </w:rPr>
        <w:t xml:space="preserve"> </w:t>
      </w:r>
      <w:r w:rsidRPr="00910C2C">
        <w:rPr>
          <w:rtl/>
        </w:rPr>
        <w:t>يُميّز</w:t>
      </w:r>
      <w:r w:rsidR="00DF5C03" w:rsidRPr="00910C2C">
        <w:rPr>
          <w:rtl/>
        </w:rPr>
        <w:t xml:space="preserve"> </w:t>
      </w:r>
      <w:r w:rsidRPr="00910C2C">
        <w:rPr>
          <w:rtl/>
        </w:rPr>
        <w:t>الأشياء</w:t>
      </w:r>
      <w:bookmarkEnd w:id="47"/>
      <w:bookmarkEnd w:id="48"/>
    </w:p>
    <w:p w14:paraId="47FBD3C4" w14:textId="753B07B3" w:rsidR="00AF59AA" w:rsidRPr="00910C2C" w:rsidRDefault="00AF59AA" w:rsidP="00D55BE4">
      <w:r w:rsidRPr="00910C2C">
        <w:rPr>
          <w:b/>
          <w:bCs/>
          <w:rtl/>
        </w:rPr>
        <w:t>مقدمة</w:t>
      </w:r>
      <w:r w:rsidRPr="00910C2C">
        <w:rPr>
          <w:b/>
          <w:bCs/>
        </w:rPr>
        <w:t>:</w:t>
      </w:r>
      <w:r w:rsidRPr="00910C2C">
        <w:br/>
      </w:r>
      <w:r w:rsidRPr="00910C2C">
        <w:rPr>
          <w:rtl/>
        </w:rPr>
        <w:t>الذال،</w:t>
      </w:r>
      <w:r w:rsidR="00DF5C03" w:rsidRPr="00910C2C">
        <w:rPr>
          <w:rtl/>
        </w:rPr>
        <w:t xml:space="preserve"> </w:t>
      </w:r>
      <w:r w:rsidRPr="00910C2C">
        <w:rPr>
          <w:rtl/>
        </w:rPr>
        <w:t>تاسع</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الحرف</w:t>
      </w:r>
      <w:r w:rsidR="00DF5C03" w:rsidRPr="00910C2C">
        <w:rPr>
          <w:rtl/>
        </w:rPr>
        <w:t xml:space="preserve"> </w:t>
      </w:r>
      <w:r w:rsidRPr="00910C2C">
        <w:rPr>
          <w:rtl/>
        </w:rPr>
        <w:t>الشقيق</w:t>
      </w:r>
      <w:r w:rsidR="00DF5C03" w:rsidRPr="00910C2C">
        <w:rPr>
          <w:rtl/>
        </w:rPr>
        <w:t xml:space="preserve"> </w:t>
      </w:r>
      <w:r w:rsidRPr="00910C2C">
        <w:rPr>
          <w:rtl/>
        </w:rPr>
        <w:t>للدال</w:t>
      </w:r>
      <w:r w:rsidR="00DF5C03" w:rsidRPr="00910C2C">
        <w:rPr>
          <w:rtl/>
        </w:rPr>
        <w:t xml:space="preserve"> </w:t>
      </w:r>
      <w:r w:rsidRPr="00910C2C">
        <w:rPr>
          <w:rtl/>
        </w:rPr>
        <w:t>شكلاً،</w:t>
      </w:r>
      <w:r w:rsidR="00DF5C03" w:rsidRPr="00910C2C">
        <w:rPr>
          <w:rtl/>
        </w:rPr>
        <w:t xml:space="preserve"> </w:t>
      </w:r>
      <w:r w:rsidRPr="00910C2C">
        <w:rPr>
          <w:rtl/>
        </w:rPr>
        <w:t>ولكنه</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الرخو</w:t>
      </w:r>
      <w:r w:rsidR="00DF5C03" w:rsidRPr="00910C2C">
        <w:rPr>
          <w:rtl/>
        </w:rPr>
        <w:t xml:space="preserve"> </w:t>
      </w:r>
      <w:r w:rsidRPr="00910C2C">
        <w:rPr>
          <w:rtl/>
        </w:rPr>
        <w:t>الاحتكاكي.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الذكر</w:t>
      </w:r>
      <w:r w:rsidR="00DF5C03" w:rsidRPr="00910C2C">
        <w:rPr>
          <w:rtl/>
        </w:rPr>
        <w:t xml:space="preserve"> </w:t>
      </w:r>
      <w:r w:rsidRPr="00910C2C">
        <w:rPr>
          <w:rtl/>
        </w:rPr>
        <w:t>الذي</w:t>
      </w:r>
      <w:r w:rsidR="00DF5C03" w:rsidRPr="00910C2C">
        <w:rPr>
          <w:rtl/>
        </w:rPr>
        <w:t xml:space="preserve"> </w:t>
      </w:r>
      <w:r w:rsidRPr="00910C2C">
        <w:rPr>
          <w:rtl/>
        </w:rPr>
        <w:t>يوقظ</w:t>
      </w:r>
      <w:r w:rsidR="00DF5C03" w:rsidRPr="00910C2C">
        <w:rPr>
          <w:rtl/>
        </w:rPr>
        <w:t xml:space="preserve"> </w:t>
      </w:r>
      <w:r w:rsidRPr="00910C2C">
        <w:rPr>
          <w:rtl/>
        </w:rPr>
        <w:t>القلب،</w:t>
      </w:r>
      <w:r w:rsidR="00DF5C03" w:rsidRPr="00910C2C">
        <w:rPr>
          <w:rtl/>
        </w:rPr>
        <w:t xml:space="preserve"> </w:t>
      </w:r>
      <w:r w:rsidRPr="00910C2C">
        <w:rPr>
          <w:rtl/>
        </w:rPr>
        <w:t>والذات</w:t>
      </w:r>
      <w:r w:rsidR="00DF5C03" w:rsidRPr="00910C2C">
        <w:rPr>
          <w:rtl/>
        </w:rPr>
        <w:t xml:space="preserve"> </w:t>
      </w:r>
      <w:r w:rsidRPr="00910C2C">
        <w:rPr>
          <w:rtl/>
        </w:rPr>
        <w:t>التي</w:t>
      </w:r>
      <w:r w:rsidR="00DF5C03" w:rsidRPr="00910C2C">
        <w:rPr>
          <w:rtl/>
        </w:rPr>
        <w:t xml:space="preserve"> </w:t>
      </w:r>
      <w:r w:rsidRPr="00910C2C">
        <w:rPr>
          <w:rtl/>
        </w:rPr>
        <w:t>تمثل</w:t>
      </w:r>
      <w:r w:rsidR="00DF5C03" w:rsidRPr="00910C2C">
        <w:rPr>
          <w:rtl/>
        </w:rPr>
        <w:t xml:space="preserve"> </w:t>
      </w:r>
      <w:r w:rsidRPr="00910C2C">
        <w:rPr>
          <w:rtl/>
        </w:rPr>
        <w:t>جوهر</w:t>
      </w:r>
      <w:r w:rsidR="00DF5C03" w:rsidRPr="00910C2C">
        <w:rPr>
          <w:rtl/>
        </w:rPr>
        <w:t xml:space="preserve"> </w:t>
      </w:r>
      <w:r w:rsidRPr="00910C2C">
        <w:rPr>
          <w:rtl/>
        </w:rPr>
        <w:t>الهوية،</w:t>
      </w:r>
      <w:r w:rsidR="00DF5C03" w:rsidRPr="00910C2C">
        <w:rPr>
          <w:rtl/>
        </w:rPr>
        <w:t xml:space="preserve"> </w:t>
      </w:r>
      <w:r w:rsidRPr="00910C2C">
        <w:rPr>
          <w:rtl/>
        </w:rPr>
        <w:t>والذوق</w:t>
      </w:r>
      <w:r w:rsidR="00DF5C03" w:rsidRPr="00910C2C">
        <w:rPr>
          <w:rtl/>
        </w:rPr>
        <w:t xml:space="preserve"> </w:t>
      </w:r>
      <w:r w:rsidRPr="00910C2C">
        <w:rPr>
          <w:rtl/>
        </w:rPr>
        <w:t>الذي</w:t>
      </w:r>
      <w:r w:rsidR="00DF5C03" w:rsidRPr="00910C2C">
        <w:rPr>
          <w:rtl/>
        </w:rPr>
        <w:t xml:space="preserve"> </w:t>
      </w:r>
      <w:r w:rsidRPr="00910C2C">
        <w:rPr>
          <w:rtl/>
        </w:rPr>
        <w:t>يمنح</w:t>
      </w:r>
      <w:r w:rsidR="00DF5C03" w:rsidRPr="00910C2C">
        <w:rPr>
          <w:rtl/>
        </w:rPr>
        <w:t xml:space="preserve"> </w:t>
      </w:r>
      <w:r w:rsidRPr="00910C2C">
        <w:rPr>
          <w:rtl/>
        </w:rPr>
        <w:t>التجربة،</w:t>
      </w:r>
      <w:r w:rsidR="00DF5C03" w:rsidRPr="00910C2C">
        <w:rPr>
          <w:rtl/>
        </w:rPr>
        <w:t xml:space="preserve"> </w:t>
      </w:r>
      <w:r w:rsidRPr="00910C2C">
        <w:rPr>
          <w:rtl/>
        </w:rPr>
        <w:t>والتمييز</w:t>
      </w:r>
      <w:r w:rsidR="00DF5C03" w:rsidRPr="00910C2C">
        <w:rPr>
          <w:rtl/>
        </w:rPr>
        <w:t xml:space="preserve"> </w:t>
      </w:r>
      <w:r w:rsidRPr="00910C2C">
        <w:rPr>
          <w:rtl/>
        </w:rPr>
        <w:t>الذي</w:t>
      </w:r>
      <w:r w:rsidR="00DF5C03" w:rsidRPr="00910C2C">
        <w:rPr>
          <w:rtl/>
        </w:rPr>
        <w:t xml:space="preserve"> </w:t>
      </w:r>
      <w:r w:rsidRPr="00910C2C">
        <w:rPr>
          <w:rtl/>
        </w:rPr>
        <w:t>يضع</w:t>
      </w:r>
      <w:r w:rsidR="00DF5C03" w:rsidRPr="00910C2C">
        <w:rPr>
          <w:rtl/>
        </w:rPr>
        <w:t xml:space="preserve"> </w:t>
      </w:r>
      <w:r w:rsidRPr="00910C2C">
        <w:rPr>
          <w:rtl/>
        </w:rPr>
        <w:t>الفواصل.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الوعي</w:t>
      </w:r>
      <w:r w:rsidR="00DF5C03" w:rsidRPr="00910C2C">
        <w:rPr>
          <w:rtl/>
        </w:rPr>
        <w:t xml:space="preserve"> </w:t>
      </w:r>
      <w:r w:rsidRPr="00910C2C">
        <w:rPr>
          <w:rtl/>
        </w:rPr>
        <w:t>الباطني</w:t>
      </w:r>
      <w:r w:rsidR="00DF5C03" w:rsidRPr="00910C2C">
        <w:rPr>
          <w:rtl/>
        </w:rPr>
        <w:t xml:space="preserve"> </w:t>
      </w:r>
      <w:r w:rsidRPr="00910C2C">
        <w:rPr>
          <w:rtl/>
        </w:rPr>
        <w:t>والتفرد</w:t>
      </w:r>
      <w:r w:rsidR="00DF5C03" w:rsidRPr="00910C2C">
        <w:rPr>
          <w:rtl/>
        </w:rPr>
        <w:t xml:space="preserve"> </w:t>
      </w:r>
      <w:r w:rsidRPr="00910C2C">
        <w:rPr>
          <w:rtl/>
        </w:rPr>
        <w:t>الشخصي.</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22F7F1BA" w14:textId="503CB47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D013926" w14:textId="7C493467" w:rsidR="00AF59AA" w:rsidRPr="00910C2C" w:rsidRDefault="00AF59AA" w:rsidP="00D55BE4">
      <w:pPr>
        <w:pStyle w:val="a8"/>
        <w:numPr>
          <w:ilvl w:val="0"/>
          <w:numId w:val="57"/>
        </w:numPr>
      </w:pPr>
      <w:r w:rsidRPr="00910C2C">
        <w:rPr>
          <w:rtl/>
        </w:rPr>
        <w:t>الذكر</w:t>
      </w:r>
      <w:r w:rsidR="00DF5C03" w:rsidRPr="00910C2C">
        <w:rPr>
          <w:rtl/>
        </w:rPr>
        <w:t xml:space="preserve"> </w:t>
      </w:r>
      <w:r w:rsidRPr="00910C2C">
        <w:rPr>
          <w:rtl/>
        </w:rPr>
        <w:t>والتذكر</w:t>
      </w:r>
      <w:r w:rsidR="00DF5C03" w:rsidRPr="00910C2C">
        <w:rPr>
          <w:rtl/>
        </w:rPr>
        <w:t xml:space="preserve"> </w:t>
      </w:r>
      <w:r w:rsidRPr="00910C2C">
        <w:rPr>
          <w:rtl/>
        </w:rPr>
        <w:t>والوعي</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القلب</w:t>
      </w:r>
      <w:r w:rsidR="000B76D0" w:rsidRPr="00910C2C">
        <w:rPr>
          <w:rtl/>
        </w:rPr>
        <w:t>"</w:t>
      </w:r>
      <w:r w:rsidRPr="00910C2C">
        <w:t>:</w:t>
      </w:r>
    </w:p>
    <w:p w14:paraId="52FA32B5" w14:textId="37EAC64D" w:rsidR="00AF59AA" w:rsidRPr="00910C2C" w:rsidRDefault="00AF59AA" w:rsidP="00D55BE4">
      <w:pPr>
        <w:pStyle w:val="a8"/>
        <w:numPr>
          <w:ilvl w:val="1"/>
          <w:numId w:val="57"/>
        </w:numPr>
      </w:pPr>
      <w:r w:rsidRPr="00910C2C">
        <w:rPr>
          <w:b/>
          <w:bCs/>
          <w:rtl/>
        </w:rPr>
        <w:t>استحضار</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المركزي</w:t>
      </w:r>
      <w:r w:rsidR="00DF5C03" w:rsidRPr="00910C2C">
        <w:rPr>
          <w:rtl/>
        </w:rPr>
        <w:t xml:space="preserve"> </w:t>
      </w:r>
      <w:r w:rsidRPr="00910C2C">
        <w:rPr>
          <w:rtl/>
        </w:rPr>
        <w:t>للذال</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الذكر</w:t>
      </w:r>
      <w:r w:rsidRPr="00910C2C">
        <w:rPr>
          <w:b/>
          <w:bCs/>
        </w:rPr>
        <w:t>"</w:t>
      </w:r>
      <w:r w:rsidR="00DF5C03" w:rsidRPr="00910C2C">
        <w:rPr>
          <w:rtl/>
        </w:rPr>
        <w:t xml:space="preserve"> </w:t>
      </w:r>
      <w:r w:rsidRPr="00910C2C">
        <w:rPr>
          <w:rtl/>
        </w:rPr>
        <w:t>بكل</w:t>
      </w:r>
      <w:r w:rsidR="00DF5C03" w:rsidRPr="00910C2C">
        <w:rPr>
          <w:rtl/>
        </w:rPr>
        <w:t xml:space="preserve"> </w:t>
      </w:r>
      <w:r w:rsidRPr="00910C2C">
        <w:rPr>
          <w:rtl/>
        </w:rPr>
        <w:t>أبعاده:</w:t>
      </w:r>
      <w:r w:rsidR="00DF5C03" w:rsidRPr="00910C2C">
        <w:rPr>
          <w:rtl/>
        </w:rPr>
        <w:t xml:space="preserve"> </w:t>
      </w:r>
      <w:r w:rsidRPr="00910C2C">
        <w:rPr>
          <w:rtl/>
        </w:rPr>
        <w:t>ذكر</w:t>
      </w:r>
      <w:r w:rsidR="00DF5C03" w:rsidRPr="00910C2C">
        <w:rPr>
          <w:rtl/>
        </w:rPr>
        <w:t xml:space="preserve"> </w:t>
      </w:r>
      <w:r w:rsidRPr="00910C2C">
        <w:rPr>
          <w:rtl/>
        </w:rPr>
        <w:t>الله</w:t>
      </w:r>
      <w:r w:rsidR="00DF5C03" w:rsidRPr="00910C2C">
        <w:rPr>
          <w:rtl/>
        </w:rPr>
        <w:t xml:space="preserve"> </w:t>
      </w:r>
      <w:r w:rsidRPr="00910C2C">
        <w:rPr>
          <w:rtl/>
        </w:rPr>
        <w:t>باللسان</w:t>
      </w:r>
      <w:r w:rsidR="00DF5C03" w:rsidRPr="00910C2C">
        <w:rPr>
          <w:rtl/>
        </w:rPr>
        <w:t xml:space="preserve"> </w:t>
      </w:r>
      <w:r w:rsidRPr="00910C2C">
        <w:rPr>
          <w:rtl/>
        </w:rPr>
        <w:t>والقلب،</w:t>
      </w:r>
      <w:r w:rsidR="00DF5C03" w:rsidRPr="00910C2C">
        <w:rPr>
          <w:rtl/>
        </w:rPr>
        <w:t xml:space="preserve"> </w:t>
      </w:r>
      <w:r w:rsidRPr="00910C2C">
        <w:rPr>
          <w:rtl/>
        </w:rPr>
        <w:t>تذكر</w:t>
      </w:r>
      <w:r w:rsidR="00DF5C03" w:rsidRPr="00910C2C">
        <w:rPr>
          <w:rtl/>
        </w:rPr>
        <w:t xml:space="preserve"> </w:t>
      </w:r>
      <w:r w:rsidRPr="00910C2C">
        <w:rPr>
          <w:rtl/>
        </w:rPr>
        <w:t>النعم</w:t>
      </w:r>
      <w:r w:rsidR="00DF5C03" w:rsidRPr="00910C2C">
        <w:rPr>
          <w:rtl/>
        </w:rPr>
        <w:t xml:space="preserve"> </w:t>
      </w:r>
      <w:r w:rsidRPr="00910C2C">
        <w:rPr>
          <w:rtl/>
        </w:rPr>
        <w:t>والآيات،</w:t>
      </w:r>
      <w:r w:rsidR="00DF5C03" w:rsidRPr="00910C2C">
        <w:rPr>
          <w:rtl/>
        </w:rPr>
        <w:t xml:space="preserve"> </w:t>
      </w:r>
      <w:r w:rsidRPr="00910C2C">
        <w:rPr>
          <w:rtl/>
        </w:rPr>
        <w:t>الوعظ</w:t>
      </w:r>
      <w:r w:rsidR="00DF5C03" w:rsidRPr="00910C2C">
        <w:rPr>
          <w:rtl/>
        </w:rPr>
        <w:t xml:space="preserve"> </w:t>
      </w:r>
      <w:r w:rsidRPr="00910C2C">
        <w:rPr>
          <w:rtl/>
        </w:rPr>
        <w:t>والتنبيه</w:t>
      </w:r>
      <w:r w:rsidR="00DF5C03" w:rsidRPr="00910C2C">
        <w:rPr>
          <w:rtl/>
        </w:rPr>
        <w:t xml:space="preserve"> </w:t>
      </w:r>
      <w:r w:rsidR="000B76D0" w:rsidRPr="00910C2C">
        <w:rPr>
          <w:rtl/>
        </w:rPr>
        <w:t>"</w:t>
      </w:r>
      <w:r w:rsidRPr="00910C2C">
        <w:rPr>
          <w:b/>
          <w:bCs/>
          <w:rtl/>
        </w:rPr>
        <w:t>ذكر</w:t>
      </w:r>
      <w:r w:rsidRPr="00910C2C">
        <w:rPr>
          <w:rtl/>
        </w:rPr>
        <w:t>،</w:t>
      </w:r>
      <w:r w:rsidR="00DF5C03" w:rsidRPr="00910C2C">
        <w:rPr>
          <w:rtl/>
        </w:rPr>
        <w:t xml:space="preserve"> </w:t>
      </w:r>
      <w:r w:rsidRPr="00910C2C">
        <w:rPr>
          <w:rtl/>
        </w:rPr>
        <w:t>يذكر،</w:t>
      </w:r>
      <w:r w:rsidR="00DF5C03" w:rsidRPr="00910C2C">
        <w:rPr>
          <w:rtl/>
        </w:rPr>
        <w:t xml:space="preserve"> </w:t>
      </w:r>
      <w:r w:rsidRPr="00910C2C">
        <w:rPr>
          <w:rtl/>
        </w:rPr>
        <w:t>تذكرة،</w:t>
      </w:r>
      <w:r w:rsidR="00DF5C03" w:rsidRPr="00910C2C">
        <w:rPr>
          <w:rtl/>
        </w:rPr>
        <w:t xml:space="preserve"> </w:t>
      </w:r>
      <w:r w:rsidRPr="00910C2C">
        <w:rPr>
          <w:rtl/>
        </w:rPr>
        <w:t>ذكرى،</w:t>
      </w:r>
      <w:r w:rsidR="00DF5C03" w:rsidRPr="00910C2C">
        <w:rPr>
          <w:rtl/>
        </w:rPr>
        <w:t xml:space="preserve"> </w:t>
      </w:r>
      <w:r w:rsidRPr="00910C2C">
        <w:rPr>
          <w:rtl/>
        </w:rPr>
        <w:t>ذاكرين</w:t>
      </w:r>
      <w:r w:rsidR="000B76D0" w:rsidRPr="00910C2C">
        <w:rPr>
          <w:rtl/>
        </w:rPr>
        <w:t>"</w:t>
      </w:r>
      <w:r w:rsidRPr="00910C2C">
        <w:t>.</w:t>
      </w:r>
    </w:p>
    <w:p w14:paraId="637823AB" w14:textId="124DC36C" w:rsidR="00AF59AA" w:rsidRPr="00910C2C" w:rsidRDefault="00AF59AA" w:rsidP="00D55BE4">
      <w:pPr>
        <w:pStyle w:val="a8"/>
        <w:numPr>
          <w:ilvl w:val="1"/>
          <w:numId w:val="57"/>
        </w:numPr>
      </w:pPr>
      <w:r w:rsidRPr="00910C2C">
        <w:rPr>
          <w:b/>
          <w:bCs/>
          <w:rtl/>
        </w:rPr>
        <w:t>القرآن</w:t>
      </w:r>
      <w:r w:rsidR="00DF5C03" w:rsidRPr="00910C2C">
        <w:rPr>
          <w:b/>
          <w:bCs/>
          <w:rtl/>
        </w:rPr>
        <w:t xml:space="preserve"> </w:t>
      </w:r>
      <w:r w:rsidRPr="00910C2C">
        <w:rPr>
          <w:b/>
          <w:bCs/>
          <w:rtl/>
        </w:rPr>
        <w:t>"الذكر</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الذكر</w:t>
      </w:r>
      <w:r w:rsidR="00DF5C03" w:rsidRPr="00910C2C">
        <w:rPr>
          <w:rtl/>
        </w:rPr>
        <w:t xml:space="preserve"> </w:t>
      </w:r>
      <w:r w:rsidRPr="00910C2C">
        <w:rPr>
          <w:rtl/>
        </w:rPr>
        <w:t>المحفوظ</w:t>
      </w:r>
      <w:r w:rsidR="00DF5C03" w:rsidRPr="00910C2C">
        <w:rPr>
          <w:rtl/>
        </w:rPr>
        <w:t xml:space="preserve"> </w:t>
      </w:r>
      <w:r w:rsidRPr="00910C2C">
        <w:rPr>
          <w:rtl/>
        </w:rPr>
        <w:t>الذي</w:t>
      </w:r>
      <w:r w:rsidR="00DF5C03" w:rsidRPr="00910C2C">
        <w:rPr>
          <w:rtl/>
        </w:rPr>
        <w:t xml:space="preserve"> </w:t>
      </w:r>
      <w:r w:rsidRPr="00910C2C">
        <w:rPr>
          <w:rtl/>
        </w:rPr>
        <w:t>يذكر</w:t>
      </w:r>
      <w:r w:rsidR="00DF5C03" w:rsidRPr="00910C2C">
        <w:rPr>
          <w:rtl/>
        </w:rPr>
        <w:t xml:space="preserve"> </w:t>
      </w:r>
      <w:r w:rsidRPr="00910C2C">
        <w:rPr>
          <w:rtl/>
        </w:rPr>
        <w:t>الإنسان</w:t>
      </w:r>
      <w:r w:rsidR="00DF5C03" w:rsidRPr="00910C2C">
        <w:rPr>
          <w:rtl/>
        </w:rPr>
        <w:t xml:space="preserve"> </w:t>
      </w:r>
      <w:r w:rsidRPr="00910C2C">
        <w:rPr>
          <w:rtl/>
        </w:rPr>
        <w:t>بأصله</w:t>
      </w:r>
      <w:r w:rsidR="00DF5C03" w:rsidRPr="00910C2C">
        <w:rPr>
          <w:rtl/>
        </w:rPr>
        <w:t xml:space="preserve"> </w:t>
      </w:r>
      <w:r w:rsidRPr="00910C2C">
        <w:rPr>
          <w:rtl/>
        </w:rPr>
        <w:t>وغايته</w:t>
      </w:r>
      <w:r w:rsidRPr="00910C2C">
        <w:t>.</w:t>
      </w:r>
    </w:p>
    <w:p w14:paraId="12FD2FC4" w14:textId="6F78D469" w:rsidR="00AF59AA" w:rsidRPr="00910C2C" w:rsidRDefault="00AF59AA" w:rsidP="00D55BE4">
      <w:pPr>
        <w:pStyle w:val="a8"/>
        <w:numPr>
          <w:ilvl w:val="1"/>
          <w:numId w:val="57"/>
        </w:numPr>
      </w:pPr>
      <w:r w:rsidRPr="00910C2C">
        <w:rPr>
          <w:b/>
          <w:bCs/>
          <w:rtl/>
        </w:rPr>
        <w:t>إحياء</w:t>
      </w:r>
      <w:r w:rsidR="00DF5C03" w:rsidRPr="00910C2C">
        <w:rPr>
          <w:b/>
          <w:bCs/>
          <w:rtl/>
        </w:rPr>
        <w:t xml:space="preserve"> </w:t>
      </w:r>
      <w:r w:rsidRPr="00910C2C">
        <w:rPr>
          <w:b/>
          <w:bCs/>
          <w:rtl/>
        </w:rPr>
        <w:t>الوعي</w:t>
      </w:r>
      <w:r w:rsidRPr="00910C2C">
        <w:rPr>
          <w:b/>
          <w:bCs/>
        </w:rPr>
        <w:t>:</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rPr>
          <w:rtl/>
        </w:rPr>
        <w:t>ما</w:t>
      </w:r>
      <w:r w:rsidR="00DF5C03" w:rsidRPr="00910C2C">
        <w:rPr>
          <w:rtl/>
        </w:rPr>
        <w:t xml:space="preserve"> </w:t>
      </w:r>
      <w:r w:rsidRPr="00910C2C">
        <w:rPr>
          <w:rtl/>
        </w:rPr>
        <w:t>يوقظ</w:t>
      </w:r>
      <w:r w:rsidR="00DF5C03" w:rsidRPr="00910C2C">
        <w:rPr>
          <w:rtl/>
        </w:rPr>
        <w:t xml:space="preserve"> </w:t>
      </w:r>
      <w:r w:rsidRPr="00910C2C">
        <w:rPr>
          <w:rtl/>
        </w:rPr>
        <w:t>الوعي</w:t>
      </w:r>
      <w:r w:rsidR="00DF5C03" w:rsidRPr="00910C2C">
        <w:rPr>
          <w:rtl/>
        </w:rPr>
        <w:t xml:space="preserve"> </w:t>
      </w:r>
      <w:r w:rsidRPr="00910C2C">
        <w:rPr>
          <w:rtl/>
        </w:rPr>
        <w:t>من</w:t>
      </w:r>
      <w:r w:rsidR="00DF5C03" w:rsidRPr="00910C2C">
        <w:rPr>
          <w:rtl/>
        </w:rPr>
        <w:t xml:space="preserve"> </w:t>
      </w:r>
      <w:r w:rsidRPr="00910C2C">
        <w:rPr>
          <w:rtl/>
        </w:rPr>
        <w:t>غفلته</w:t>
      </w:r>
      <w:r w:rsidR="00DF5C03" w:rsidRPr="00910C2C">
        <w:rPr>
          <w:rtl/>
        </w:rPr>
        <w:t xml:space="preserve"> </w:t>
      </w:r>
      <w:r w:rsidRPr="00910C2C">
        <w:rPr>
          <w:rtl/>
        </w:rPr>
        <w:t>ويربط</w:t>
      </w:r>
      <w:r w:rsidR="00DF5C03" w:rsidRPr="00910C2C">
        <w:rPr>
          <w:rtl/>
        </w:rPr>
        <w:t xml:space="preserve"> </w:t>
      </w:r>
      <w:r w:rsidRPr="00910C2C">
        <w:rPr>
          <w:rtl/>
        </w:rPr>
        <w:t>القلب</w:t>
      </w:r>
      <w:r w:rsidR="00DF5C03" w:rsidRPr="00910C2C">
        <w:rPr>
          <w:rtl/>
        </w:rPr>
        <w:t xml:space="preserve"> </w:t>
      </w:r>
      <w:r w:rsidRPr="00910C2C">
        <w:rPr>
          <w:rtl/>
        </w:rPr>
        <w:t>بخالقه.</w:t>
      </w:r>
      <w:r w:rsidR="00DF5C03" w:rsidRPr="00910C2C">
        <w:rPr>
          <w:rtl/>
        </w:rPr>
        <w:t xml:space="preserve"> </w:t>
      </w:r>
      <w:r w:rsidRPr="00910C2C">
        <w:rPr>
          <w:rtl/>
        </w:rPr>
        <w:t>الألباب</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تتذكر</w:t>
      </w:r>
      <w:r w:rsidRPr="00910C2C">
        <w:t>.</w:t>
      </w:r>
    </w:p>
    <w:p w14:paraId="161E211C" w14:textId="4B4D4070" w:rsidR="00AF59AA" w:rsidRPr="00910C2C" w:rsidRDefault="00AF59AA" w:rsidP="00D55BE4">
      <w:pPr>
        <w:pStyle w:val="a8"/>
        <w:numPr>
          <w:ilvl w:val="0"/>
          <w:numId w:val="57"/>
        </w:numPr>
      </w:pPr>
      <w:r w:rsidRPr="00910C2C">
        <w:rPr>
          <w:rtl/>
        </w:rPr>
        <w:t>الذات</w:t>
      </w:r>
      <w:r w:rsidR="00DF5C03" w:rsidRPr="00910C2C">
        <w:rPr>
          <w:rtl/>
        </w:rPr>
        <w:t xml:space="preserve"> </w:t>
      </w:r>
      <w:r w:rsidRPr="00910C2C">
        <w:rPr>
          <w:rtl/>
        </w:rPr>
        <w:t>والجوهر</w:t>
      </w:r>
      <w:r w:rsidR="00DF5C03" w:rsidRPr="00910C2C">
        <w:rPr>
          <w:rtl/>
        </w:rPr>
        <w:t xml:space="preserve"> </w:t>
      </w:r>
      <w:r w:rsidRPr="00910C2C">
        <w:rPr>
          <w:rtl/>
        </w:rPr>
        <w:t>والهوية</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التفرد</w:t>
      </w:r>
      <w:r w:rsidR="000B76D0" w:rsidRPr="00910C2C">
        <w:rPr>
          <w:rtl/>
        </w:rPr>
        <w:t>"</w:t>
      </w:r>
      <w:r w:rsidRPr="00910C2C">
        <w:t>:</w:t>
      </w:r>
    </w:p>
    <w:p w14:paraId="1CE8FDC6" w14:textId="0E51F2B3" w:rsidR="00AF59AA" w:rsidRPr="00910C2C" w:rsidRDefault="00AF59AA" w:rsidP="00D55BE4">
      <w:pPr>
        <w:pStyle w:val="a8"/>
        <w:numPr>
          <w:ilvl w:val="1"/>
          <w:numId w:val="57"/>
        </w:numPr>
      </w:pPr>
      <w:r w:rsidRPr="00910C2C">
        <w:rPr>
          <w:b/>
          <w:bCs/>
          <w:rtl/>
        </w:rPr>
        <w:t>الإشارة</w:t>
      </w:r>
      <w:r w:rsidR="00DF5C03" w:rsidRPr="00910C2C">
        <w:rPr>
          <w:b/>
          <w:bCs/>
          <w:rtl/>
        </w:rPr>
        <w:t xml:space="preserve"> </w:t>
      </w:r>
      <w:r w:rsidRPr="00910C2C">
        <w:rPr>
          <w:b/>
          <w:bCs/>
          <w:rtl/>
        </w:rPr>
        <w:t>للذات</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ذات</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النفس</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الداخلية</w:t>
      </w:r>
      <w:r w:rsidR="00DF5C03" w:rsidRPr="00910C2C">
        <w:rPr>
          <w:rtl/>
        </w:rPr>
        <w:t xml:space="preserve"> </w:t>
      </w:r>
      <w:r w:rsidRPr="00910C2C">
        <w:rPr>
          <w:rtl/>
        </w:rPr>
        <w:t>للشيء</w:t>
      </w:r>
      <w:r w:rsidR="00DF5C03" w:rsidRPr="00910C2C">
        <w:rPr>
          <w:rtl/>
        </w:rPr>
        <w:t xml:space="preserve"> </w:t>
      </w:r>
      <w:r w:rsidRPr="00910C2C">
        <w:rPr>
          <w:rtl/>
        </w:rPr>
        <w:t>أو</w:t>
      </w:r>
      <w:r w:rsidR="00DF5C03" w:rsidRPr="00910C2C">
        <w:rPr>
          <w:rtl/>
        </w:rPr>
        <w:t xml:space="preserve"> </w:t>
      </w:r>
      <w:r w:rsidRPr="00910C2C">
        <w:rPr>
          <w:rtl/>
        </w:rPr>
        <w:t>الشخص.</w:t>
      </w:r>
      <w:r w:rsidR="00DF5C03" w:rsidRPr="00910C2C">
        <w:rPr>
          <w:rtl/>
        </w:rPr>
        <w:t xml:space="preserve"> </w:t>
      </w:r>
      <w:r w:rsidRPr="00910C2C">
        <w:rPr>
          <w:rtl/>
        </w:rPr>
        <w:t>الله</w:t>
      </w:r>
      <w:r w:rsidR="00DF5C03" w:rsidRPr="00910C2C">
        <w:rPr>
          <w:rtl/>
        </w:rPr>
        <w:t xml:space="preserve"> </w:t>
      </w:r>
      <w:r w:rsidRPr="00910C2C">
        <w:rPr>
          <w:rtl/>
        </w:rPr>
        <w:t>عليم</w:t>
      </w:r>
      <w:r w:rsidR="00DF5C03" w:rsidRPr="00910C2C">
        <w:rPr>
          <w:rtl/>
        </w:rPr>
        <w:t xml:space="preserve"> </w:t>
      </w:r>
      <w:r w:rsidRPr="00910C2C">
        <w:rPr>
          <w:rtl/>
        </w:rPr>
        <w:t>بذات</w:t>
      </w:r>
      <w:r w:rsidR="00DF5C03" w:rsidRPr="00910C2C">
        <w:rPr>
          <w:rtl/>
        </w:rPr>
        <w:t xml:space="preserve"> </w:t>
      </w:r>
      <w:r w:rsidRPr="00910C2C">
        <w:rPr>
          <w:rtl/>
        </w:rPr>
        <w:t>الصدور</w:t>
      </w:r>
      <w:r w:rsidRPr="00910C2C">
        <w:t>.</w:t>
      </w:r>
    </w:p>
    <w:p w14:paraId="315C5D29" w14:textId="0D7ACECB" w:rsidR="00AF59AA" w:rsidRPr="00910C2C" w:rsidRDefault="00AF59AA" w:rsidP="00D55BE4">
      <w:pPr>
        <w:pStyle w:val="a8"/>
        <w:numPr>
          <w:ilvl w:val="1"/>
          <w:numId w:val="57"/>
        </w:numPr>
      </w:pPr>
      <w:r w:rsidRPr="00910C2C">
        <w:rPr>
          <w:b/>
          <w:bCs/>
          <w:rtl/>
        </w:rPr>
        <w:t>الملكية</w:t>
      </w:r>
      <w:r w:rsidR="00DF5C03" w:rsidRPr="00910C2C">
        <w:rPr>
          <w:b/>
          <w:bCs/>
          <w:rtl/>
        </w:rPr>
        <w:t xml:space="preserve"> </w:t>
      </w:r>
      <w:r w:rsidRPr="00910C2C">
        <w:rPr>
          <w:b/>
          <w:bCs/>
          <w:rtl/>
        </w:rPr>
        <w:t>والاتصاف</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ذو</w:t>
      </w:r>
      <w:r w:rsidRPr="00910C2C">
        <w:rPr>
          <w:b/>
          <w:bCs/>
        </w:rPr>
        <w:t>"</w:t>
      </w:r>
      <w:r w:rsidR="00DF5C03" w:rsidRPr="00910C2C">
        <w:rPr>
          <w:rtl/>
        </w:rPr>
        <w:t xml:space="preserve"> </w:t>
      </w:r>
      <w:r w:rsidR="000B76D0" w:rsidRPr="00910C2C">
        <w:rPr>
          <w:rtl/>
        </w:rPr>
        <w:t>"</w:t>
      </w:r>
      <w:r w:rsidRPr="00910C2C">
        <w:rPr>
          <w:rtl/>
        </w:rPr>
        <w:t>بمعنى</w:t>
      </w:r>
      <w:r w:rsidR="00DF5C03" w:rsidRPr="00910C2C">
        <w:rPr>
          <w:rtl/>
        </w:rPr>
        <w:t xml:space="preserve"> </w:t>
      </w:r>
      <w:r w:rsidRPr="00910C2C">
        <w:rPr>
          <w:rtl/>
        </w:rPr>
        <w:t>صاحب</w:t>
      </w:r>
      <w:r w:rsidR="000B76D0" w:rsidRPr="00910C2C">
        <w:rPr>
          <w:rtl/>
        </w:rPr>
        <w:t>"</w:t>
      </w:r>
      <w:r w:rsidR="00DF5C03" w:rsidRPr="00910C2C">
        <w:rPr>
          <w:rtl/>
        </w:rPr>
        <w:t xml:space="preserve"> </w:t>
      </w:r>
      <w:r w:rsidRPr="00910C2C">
        <w:rPr>
          <w:rtl/>
        </w:rPr>
        <w:t>تربط</w:t>
      </w:r>
      <w:r w:rsidR="00DF5C03" w:rsidRPr="00910C2C">
        <w:rPr>
          <w:rtl/>
        </w:rPr>
        <w:t xml:space="preserve"> </w:t>
      </w:r>
      <w:r w:rsidRPr="00910C2C">
        <w:rPr>
          <w:rtl/>
        </w:rPr>
        <w:t>الصفة</w:t>
      </w:r>
      <w:r w:rsidR="00DF5C03" w:rsidRPr="00910C2C">
        <w:rPr>
          <w:rtl/>
        </w:rPr>
        <w:t xml:space="preserve"> </w:t>
      </w:r>
      <w:r w:rsidRPr="00910C2C">
        <w:rPr>
          <w:rtl/>
        </w:rPr>
        <w:t>بالذات</w:t>
      </w:r>
      <w:r w:rsidR="00DF5C03" w:rsidRPr="00910C2C">
        <w:rPr>
          <w:rtl/>
        </w:rPr>
        <w:t xml:space="preserve"> </w:t>
      </w:r>
      <w:r w:rsidRPr="00910C2C">
        <w:rPr>
          <w:rtl/>
        </w:rPr>
        <w:t>الموصوفة</w:t>
      </w:r>
      <w:r w:rsidR="00DF5C03" w:rsidRPr="00910C2C">
        <w:rPr>
          <w:rtl/>
        </w:rPr>
        <w:t xml:space="preserve"> </w:t>
      </w:r>
      <w:r w:rsidR="000B76D0" w:rsidRPr="00910C2C">
        <w:rPr>
          <w:rtl/>
        </w:rPr>
        <w:t>"</w:t>
      </w:r>
      <w:r w:rsidRPr="00910C2C">
        <w:rPr>
          <w:b/>
          <w:bCs/>
          <w:rtl/>
        </w:rPr>
        <w:t>ذو</w:t>
      </w:r>
      <w:r w:rsidR="00DF5C03" w:rsidRPr="00910C2C">
        <w:rPr>
          <w:b/>
          <w:bCs/>
          <w:rtl/>
        </w:rPr>
        <w:t xml:space="preserve"> </w:t>
      </w:r>
      <w:r w:rsidRPr="00910C2C">
        <w:rPr>
          <w:b/>
          <w:bCs/>
          <w:rtl/>
        </w:rPr>
        <w:t>الجلال</w:t>
      </w:r>
      <w:r w:rsidR="00DF5C03" w:rsidRPr="00910C2C">
        <w:rPr>
          <w:b/>
          <w:bCs/>
          <w:rtl/>
        </w:rPr>
        <w:t xml:space="preserve"> </w:t>
      </w:r>
      <w:r w:rsidRPr="00910C2C">
        <w:rPr>
          <w:b/>
          <w:bCs/>
          <w:rtl/>
        </w:rPr>
        <w:t>والإكرام</w:t>
      </w:r>
      <w:r w:rsidR="000B76D0" w:rsidRPr="00910C2C">
        <w:rPr>
          <w:rtl/>
        </w:rPr>
        <w:t>"</w:t>
      </w:r>
      <w:r w:rsidRPr="00910C2C">
        <w:t>.</w:t>
      </w:r>
    </w:p>
    <w:p w14:paraId="3F6ECBA1" w14:textId="19ABF75C" w:rsidR="00AF59AA" w:rsidRPr="00910C2C" w:rsidRDefault="00AF59AA" w:rsidP="00D55BE4">
      <w:pPr>
        <w:pStyle w:val="a8"/>
        <w:numPr>
          <w:ilvl w:val="1"/>
          <w:numId w:val="57"/>
        </w:numPr>
      </w:pPr>
      <w:r w:rsidRPr="00910C2C">
        <w:rPr>
          <w:b/>
          <w:bCs/>
          <w:rtl/>
        </w:rPr>
        <w:t>التفرد</w:t>
      </w:r>
      <w:r w:rsidR="00DF5C03" w:rsidRPr="00910C2C">
        <w:rPr>
          <w:b/>
          <w:bCs/>
          <w:rtl/>
        </w:rPr>
        <w:t xml:space="preserve"> </w:t>
      </w:r>
      <w:r w:rsidRPr="00910C2C">
        <w:rPr>
          <w:b/>
          <w:bCs/>
          <w:rtl/>
        </w:rPr>
        <w:t>والهوية</w:t>
      </w:r>
      <w:r w:rsidRPr="00910C2C">
        <w:rPr>
          <w:b/>
          <w:bCs/>
        </w:rPr>
        <w:t>:</w:t>
      </w:r>
      <w:r w:rsidR="00DF5C03" w:rsidRPr="00910C2C">
        <w:rPr>
          <w:rtl/>
        </w:rPr>
        <w:t xml:space="preserve"> </w:t>
      </w:r>
      <w:r w:rsidRPr="00910C2C">
        <w:rPr>
          <w:rtl/>
        </w:rPr>
        <w:t>الذال</w:t>
      </w:r>
      <w:r w:rsidR="00DF5C03" w:rsidRPr="00910C2C">
        <w:rPr>
          <w:rtl/>
        </w:rPr>
        <w:t xml:space="preserve"> </w:t>
      </w:r>
      <w:r w:rsidRPr="00910C2C">
        <w:rPr>
          <w:rtl/>
        </w:rPr>
        <w:t>تمثل</w:t>
      </w:r>
      <w:r w:rsidR="00DF5C03" w:rsidRPr="00910C2C">
        <w:rPr>
          <w:rtl/>
        </w:rPr>
        <w:t xml:space="preserve"> </w:t>
      </w:r>
      <w:r w:rsidRPr="00910C2C">
        <w:rPr>
          <w:rtl/>
        </w:rPr>
        <w:t>ما</w:t>
      </w:r>
      <w:r w:rsidR="00DF5C03" w:rsidRPr="00910C2C">
        <w:rPr>
          <w:rtl/>
        </w:rPr>
        <w:t xml:space="preserve"> </w:t>
      </w:r>
      <w:r w:rsidRPr="00910C2C">
        <w:rPr>
          <w:rtl/>
        </w:rPr>
        <w:t>يميز</w:t>
      </w:r>
      <w:r w:rsidR="00DF5C03" w:rsidRPr="00910C2C">
        <w:rPr>
          <w:rtl/>
        </w:rPr>
        <w:t xml:space="preserve"> </w:t>
      </w:r>
      <w:r w:rsidRPr="00910C2C">
        <w:rPr>
          <w:rtl/>
        </w:rPr>
        <w:t>الذات</w:t>
      </w:r>
      <w:r w:rsidR="00DF5C03" w:rsidRPr="00910C2C">
        <w:rPr>
          <w:rtl/>
        </w:rPr>
        <w:t xml:space="preserve"> </w:t>
      </w:r>
      <w:r w:rsidRPr="00910C2C">
        <w:rPr>
          <w:rtl/>
        </w:rPr>
        <w:t>عن</w:t>
      </w:r>
      <w:r w:rsidR="00DF5C03" w:rsidRPr="00910C2C">
        <w:rPr>
          <w:rtl/>
        </w:rPr>
        <w:t xml:space="preserve"> </w:t>
      </w:r>
      <w:r w:rsidRPr="00910C2C">
        <w:rPr>
          <w:rtl/>
        </w:rPr>
        <w:t>غيرها،</w:t>
      </w:r>
      <w:r w:rsidR="00DF5C03" w:rsidRPr="00910C2C">
        <w:rPr>
          <w:rtl/>
        </w:rPr>
        <w:t xml:space="preserve"> </w:t>
      </w:r>
      <w:r w:rsidRPr="00910C2C">
        <w:rPr>
          <w:rtl/>
        </w:rPr>
        <w:t>هويتها</w:t>
      </w:r>
      <w:r w:rsidR="00DF5C03" w:rsidRPr="00910C2C">
        <w:rPr>
          <w:rtl/>
        </w:rPr>
        <w:t xml:space="preserve"> </w:t>
      </w:r>
      <w:r w:rsidRPr="00910C2C">
        <w:rPr>
          <w:rtl/>
        </w:rPr>
        <w:t>الخاصة</w:t>
      </w:r>
      <w:r w:rsidRPr="00910C2C">
        <w:t>.</w:t>
      </w:r>
    </w:p>
    <w:p w14:paraId="1886C23F" w14:textId="0ABBC547" w:rsidR="00AF59AA" w:rsidRPr="00910C2C" w:rsidRDefault="00AF59AA" w:rsidP="00D55BE4">
      <w:pPr>
        <w:pStyle w:val="a8"/>
        <w:numPr>
          <w:ilvl w:val="0"/>
          <w:numId w:val="57"/>
        </w:numPr>
      </w:pPr>
      <w:r w:rsidRPr="00910C2C">
        <w:rPr>
          <w:rtl/>
        </w:rPr>
        <w:t>التمييز</w:t>
      </w:r>
      <w:r w:rsidR="00DF5C03" w:rsidRPr="00910C2C">
        <w:rPr>
          <w:rtl/>
        </w:rPr>
        <w:t xml:space="preserve"> </w:t>
      </w:r>
      <w:r w:rsidRPr="00910C2C">
        <w:rPr>
          <w:rtl/>
        </w:rPr>
        <w:t>والتحديد</w:t>
      </w:r>
      <w:r w:rsidR="00DF5C03" w:rsidRPr="00910C2C">
        <w:rPr>
          <w:rtl/>
        </w:rPr>
        <w:t xml:space="preserve"> </w:t>
      </w:r>
      <w:r w:rsidR="000B76D0" w:rsidRPr="00910C2C">
        <w:rPr>
          <w:rtl/>
        </w:rPr>
        <w:t>"</w:t>
      </w:r>
      <w:r w:rsidRPr="00910C2C">
        <w:rPr>
          <w:rtl/>
        </w:rPr>
        <w:t>وضع</w:t>
      </w:r>
      <w:r w:rsidR="00DF5C03" w:rsidRPr="00910C2C">
        <w:rPr>
          <w:rtl/>
        </w:rPr>
        <w:t xml:space="preserve"> </w:t>
      </w:r>
      <w:r w:rsidRPr="00910C2C">
        <w:rPr>
          <w:rtl/>
        </w:rPr>
        <w:t>العلامات</w:t>
      </w:r>
      <w:r w:rsidR="000B76D0" w:rsidRPr="00910C2C">
        <w:rPr>
          <w:rtl/>
        </w:rPr>
        <w:t>"</w:t>
      </w:r>
      <w:r w:rsidRPr="00910C2C">
        <w:t>:</w:t>
      </w:r>
    </w:p>
    <w:p w14:paraId="04D6ADCD" w14:textId="1B7B230A" w:rsidR="00AF59AA" w:rsidRPr="00910C2C" w:rsidRDefault="00AF59AA" w:rsidP="00D55BE4">
      <w:pPr>
        <w:pStyle w:val="a8"/>
        <w:numPr>
          <w:ilvl w:val="1"/>
          <w:numId w:val="57"/>
        </w:numPr>
      </w:pPr>
      <w:r w:rsidRPr="00910C2C">
        <w:rPr>
          <w:b/>
          <w:bCs/>
          <w:rtl/>
        </w:rPr>
        <w:t>أسماء</w:t>
      </w:r>
      <w:r w:rsidR="00DF5C03" w:rsidRPr="00910C2C">
        <w:rPr>
          <w:b/>
          <w:bCs/>
          <w:rtl/>
        </w:rPr>
        <w:t xml:space="preserve"> </w:t>
      </w:r>
      <w:r w:rsidRPr="00910C2C">
        <w:rPr>
          <w:b/>
          <w:bCs/>
          <w:rtl/>
        </w:rPr>
        <w:t>الإشارة</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الذال</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الإشارة</w:t>
      </w:r>
      <w:r w:rsidR="00DF5C03" w:rsidRPr="00910C2C">
        <w:rPr>
          <w:rtl/>
        </w:rPr>
        <w:t xml:space="preserve"> </w:t>
      </w:r>
      <w:r w:rsidR="000B76D0" w:rsidRPr="00910C2C">
        <w:rPr>
          <w:rtl/>
        </w:rPr>
        <w:t>"</w:t>
      </w:r>
      <w:r w:rsidRPr="00910C2C">
        <w:rPr>
          <w:b/>
          <w:bCs/>
          <w:rtl/>
        </w:rPr>
        <w:t>ذا</w:t>
      </w:r>
      <w:r w:rsidRPr="00910C2C">
        <w:rPr>
          <w:rtl/>
        </w:rPr>
        <w:t>،</w:t>
      </w:r>
      <w:r w:rsidR="00DF5C03" w:rsidRPr="00910C2C">
        <w:rPr>
          <w:rtl/>
        </w:rPr>
        <w:t xml:space="preserve"> </w:t>
      </w:r>
      <w:r w:rsidRPr="00910C2C">
        <w:rPr>
          <w:rtl/>
        </w:rPr>
        <w:t>ذي،</w:t>
      </w:r>
      <w:r w:rsidR="00DF5C03" w:rsidRPr="00910C2C">
        <w:rPr>
          <w:rtl/>
        </w:rPr>
        <w:t xml:space="preserve"> </w:t>
      </w:r>
      <w:r w:rsidRPr="00910C2C">
        <w:rPr>
          <w:rtl/>
        </w:rPr>
        <w:t>ذلك،</w:t>
      </w:r>
      <w:r w:rsidR="00DF5C03" w:rsidRPr="00910C2C">
        <w:rPr>
          <w:rtl/>
        </w:rPr>
        <w:t xml:space="preserve"> </w:t>
      </w:r>
      <w:r w:rsidRPr="00910C2C">
        <w:rPr>
          <w:rtl/>
        </w:rPr>
        <w:t>تلك</w:t>
      </w:r>
      <w:r w:rsidR="000B76D0" w:rsidRPr="00910C2C">
        <w:rPr>
          <w:rtl/>
        </w:rPr>
        <w:t>"</w:t>
      </w:r>
      <w:r w:rsidR="00DF5C03" w:rsidRPr="00910C2C">
        <w:rPr>
          <w:rtl/>
        </w:rPr>
        <w:t xml:space="preserve"> </w:t>
      </w:r>
      <w:r w:rsidRPr="00910C2C">
        <w:rPr>
          <w:rtl/>
        </w:rPr>
        <w:t>يؤكد</w:t>
      </w:r>
      <w:r w:rsidR="00DF5C03" w:rsidRPr="00910C2C">
        <w:rPr>
          <w:rtl/>
        </w:rPr>
        <w:t xml:space="preserve"> </w:t>
      </w:r>
      <w:r w:rsidRPr="00910C2C">
        <w:rPr>
          <w:rtl/>
        </w:rPr>
        <w:t>دورها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وتمييز</w:t>
      </w:r>
      <w:r w:rsidR="00DF5C03" w:rsidRPr="00910C2C">
        <w:rPr>
          <w:rtl/>
        </w:rPr>
        <w:t xml:space="preserve"> </w:t>
      </w:r>
      <w:r w:rsidRPr="00910C2C">
        <w:rPr>
          <w:rtl/>
        </w:rPr>
        <w:t>المشار</w:t>
      </w:r>
      <w:r w:rsidR="00DF5C03" w:rsidRPr="00910C2C">
        <w:rPr>
          <w:rtl/>
        </w:rPr>
        <w:t xml:space="preserve"> </w:t>
      </w:r>
      <w:r w:rsidRPr="00910C2C">
        <w:rPr>
          <w:rtl/>
        </w:rPr>
        <w:t>إليه</w:t>
      </w:r>
      <w:r w:rsidR="00DF5C03" w:rsidRPr="00910C2C">
        <w:rPr>
          <w:rtl/>
        </w:rPr>
        <w:t xml:space="preserve"> </w:t>
      </w:r>
      <w:r w:rsidRPr="00910C2C">
        <w:rPr>
          <w:rtl/>
        </w:rPr>
        <w:t>بدقة</w:t>
      </w:r>
      <w:r w:rsidR="00DF5C03" w:rsidRPr="00910C2C">
        <w:rPr>
          <w:rtl/>
        </w:rPr>
        <w:t xml:space="preserve"> </w:t>
      </w:r>
      <w:r w:rsidRPr="00910C2C">
        <w:rPr>
          <w:rtl/>
        </w:rPr>
        <w:t>عن</w:t>
      </w:r>
      <w:r w:rsidR="00DF5C03" w:rsidRPr="00910C2C">
        <w:rPr>
          <w:rtl/>
        </w:rPr>
        <w:t xml:space="preserve"> </w:t>
      </w:r>
      <w:r w:rsidRPr="00910C2C">
        <w:rPr>
          <w:rtl/>
        </w:rPr>
        <w:t>غيره</w:t>
      </w:r>
      <w:r w:rsidRPr="00910C2C">
        <w:t>.</w:t>
      </w:r>
    </w:p>
    <w:p w14:paraId="3AD64CD1" w14:textId="24C43A4D" w:rsidR="00AF59AA" w:rsidRPr="00910C2C" w:rsidRDefault="00AF59AA" w:rsidP="00D55BE4">
      <w:pPr>
        <w:pStyle w:val="a8"/>
        <w:numPr>
          <w:ilvl w:val="0"/>
          <w:numId w:val="57"/>
        </w:numPr>
      </w:pPr>
      <w:r w:rsidRPr="00910C2C">
        <w:rPr>
          <w:rtl/>
        </w:rPr>
        <w:t>الذوق</w:t>
      </w:r>
      <w:r w:rsidR="00DF5C03" w:rsidRPr="00910C2C">
        <w:rPr>
          <w:rtl/>
        </w:rPr>
        <w:t xml:space="preserve"> </w:t>
      </w:r>
      <w:r w:rsidRPr="00910C2C">
        <w:rPr>
          <w:rtl/>
        </w:rPr>
        <w:t>والتجربة</w:t>
      </w:r>
      <w:r w:rsidR="00DF5C03" w:rsidRPr="00910C2C">
        <w:rPr>
          <w:rtl/>
        </w:rPr>
        <w:t xml:space="preserve"> </w:t>
      </w:r>
      <w:r w:rsidR="000B76D0" w:rsidRPr="00910C2C">
        <w:rPr>
          <w:rtl/>
        </w:rPr>
        <w:t>"</w:t>
      </w:r>
      <w:r w:rsidRPr="00910C2C">
        <w:rPr>
          <w:rtl/>
        </w:rPr>
        <w:t>تفاعل</w:t>
      </w:r>
      <w:r w:rsidR="00DF5C03" w:rsidRPr="00910C2C">
        <w:rPr>
          <w:rtl/>
        </w:rPr>
        <w:t xml:space="preserve"> </w:t>
      </w:r>
      <w:r w:rsidRPr="00910C2C">
        <w:rPr>
          <w:rtl/>
        </w:rPr>
        <w:t>الذات</w:t>
      </w:r>
      <w:r w:rsidR="000B76D0" w:rsidRPr="00910C2C">
        <w:rPr>
          <w:rtl/>
        </w:rPr>
        <w:t>"</w:t>
      </w:r>
      <w:r w:rsidRPr="00910C2C">
        <w:t>:</w:t>
      </w:r>
    </w:p>
    <w:p w14:paraId="4A4DC25F" w14:textId="3E3182B8" w:rsidR="00AF59AA" w:rsidRPr="00910C2C" w:rsidRDefault="00AF59AA" w:rsidP="00D55BE4">
      <w:pPr>
        <w:pStyle w:val="a8"/>
        <w:numPr>
          <w:ilvl w:val="1"/>
          <w:numId w:val="57"/>
        </w:numPr>
      </w:pPr>
      <w:r w:rsidRPr="00910C2C">
        <w:rPr>
          <w:b/>
          <w:bCs/>
          <w:rtl/>
        </w:rPr>
        <w:t>الاختبار</w:t>
      </w:r>
      <w:r w:rsidR="00DF5C03" w:rsidRPr="00910C2C">
        <w:rPr>
          <w:b/>
          <w:bCs/>
          <w:rtl/>
        </w:rPr>
        <w:t xml:space="preserve"> </w:t>
      </w:r>
      <w:r w:rsidRPr="00910C2C">
        <w:rPr>
          <w:b/>
          <w:bCs/>
          <w:rtl/>
        </w:rPr>
        <w:t>الحسي</w:t>
      </w:r>
      <w:r w:rsidR="00DF5C03" w:rsidRPr="00910C2C">
        <w:rPr>
          <w:b/>
          <w:bCs/>
          <w:rtl/>
        </w:rPr>
        <w:t xml:space="preserve"> </w:t>
      </w:r>
      <w:r w:rsidRPr="00910C2C">
        <w:rPr>
          <w:b/>
          <w:bCs/>
          <w:rtl/>
        </w:rPr>
        <w:t>والمعنوي</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ذاق</w:t>
      </w:r>
      <w:r w:rsidRPr="00910C2C">
        <w:rPr>
          <w:b/>
          <w:bCs/>
        </w:rPr>
        <w:t>"</w:t>
      </w:r>
      <w:r w:rsidR="00DF5C03" w:rsidRPr="00910C2C">
        <w:rPr>
          <w:rtl/>
        </w:rPr>
        <w:t xml:space="preserve"> </w:t>
      </w:r>
      <w:r w:rsidRPr="00910C2C">
        <w:rPr>
          <w:rtl/>
        </w:rPr>
        <w:t>و</w:t>
      </w:r>
      <w:r w:rsidR="00344785" w:rsidRPr="00910C2C">
        <w:rPr>
          <w:rtl/>
        </w:rPr>
        <w:t>"</w:t>
      </w:r>
      <w:r w:rsidRPr="00910C2C">
        <w:rPr>
          <w:rtl/>
        </w:rPr>
        <w:t>يذوق</w:t>
      </w:r>
      <w:r w:rsidR="00344785"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اختبار</w:t>
      </w:r>
      <w:r w:rsidR="00DF5C03" w:rsidRPr="00910C2C">
        <w:rPr>
          <w:rtl/>
        </w:rPr>
        <w:t xml:space="preserve"> </w:t>
      </w:r>
      <w:r w:rsidRPr="00910C2C">
        <w:rPr>
          <w:rtl/>
        </w:rPr>
        <w:t>الشيء</w:t>
      </w:r>
      <w:r w:rsidR="00DF5C03" w:rsidRPr="00910C2C">
        <w:rPr>
          <w:rtl/>
        </w:rPr>
        <w:t xml:space="preserve"> </w:t>
      </w:r>
      <w:r w:rsidRPr="00910C2C">
        <w:rPr>
          <w:rtl/>
        </w:rPr>
        <w:t>وتجربته</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طعمًا</w:t>
      </w:r>
      <w:r w:rsidR="00DF5C03" w:rsidRPr="00910C2C">
        <w:rPr>
          <w:rtl/>
        </w:rPr>
        <w:t xml:space="preserve"> </w:t>
      </w:r>
      <w:r w:rsidRPr="00910C2C">
        <w:rPr>
          <w:rtl/>
        </w:rPr>
        <w:t>أو</w:t>
      </w:r>
      <w:r w:rsidR="00DF5C03" w:rsidRPr="00910C2C">
        <w:rPr>
          <w:rtl/>
        </w:rPr>
        <w:t xml:space="preserve"> </w:t>
      </w:r>
      <w:r w:rsidRPr="00910C2C">
        <w:rPr>
          <w:rtl/>
        </w:rPr>
        <w:t>شعورًا</w:t>
      </w:r>
      <w:r w:rsidR="00DF5C03" w:rsidRPr="00910C2C">
        <w:rPr>
          <w:rtl/>
        </w:rPr>
        <w:t xml:space="preserve"> </w:t>
      </w:r>
      <w:r w:rsidRPr="00910C2C">
        <w:rPr>
          <w:rtl/>
        </w:rPr>
        <w:t>أو</w:t>
      </w:r>
      <w:r w:rsidR="00DF5C03" w:rsidRPr="00910C2C">
        <w:rPr>
          <w:rtl/>
        </w:rPr>
        <w:t xml:space="preserve"> </w:t>
      </w:r>
      <w:r w:rsidRPr="00910C2C">
        <w:rPr>
          <w:rtl/>
        </w:rPr>
        <w:t>جزاءً.</w:t>
      </w:r>
      <w:r w:rsidR="00DF5C03" w:rsidRPr="00910C2C">
        <w:rPr>
          <w:rtl/>
        </w:rPr>
        <w:t xml:space="preserve"> </w:t>
      </w:r>
      <w:r w:rsidRPr="00910C2C">
        <w:rPr>
          <w:rtl/>
        </w:rPr>
        <w:t>التجربة</w:t>
      </w:r>
      <w:r w:rsidR="00DF5C03" w:rsidRPr="00910C2C">
        <w:rPr>
          <w:rtl/>
        </w:rPr>
        <w:t xml:space="preserve"> </w:t>
      </w:r>
      <w:r w:rsidRPr="00910C2C">
        <w:rPr>
          <w:rtl/>
        </w:rPr>
        <w:t>مرتبطة</w:t>
      </w:r>
      <w:r w:rsidR="00DF5C03" w:rsidRPr="00910C2C">
        <w:rPr>
          <w:rtl/>
        </w:rPr>
        <w:t xml:space="preserve"> </w:t>
      </w:r>
      <w:r w:rsidRPr="00910C2C">
        <w:rPr>
          <w:rtl/>
        </w:rPr>
        <w:t>بالذات</w:t>
      </w:r>
      <w:r w:rsidR="00DF5C03" w:rsidRPr="00910C2C">
        <w:rPr>
          <w:rtl/>
        </w:rPr>
        <w:t xml:space="preserve"> </w:t>
      </w:r>
      <w:r w:rsidRPr="00910C2C">
        <w:rPr>
          <w:rtl/>
        </w:rPr>
        <w:t>التي</w:t>
      </w:r>
      <w:r w:rsidR="00DF5C03" w:rsidRPr="00910C2C">
        <w:rPr>
          <w:rtl/>
        </w:rPr>
        <w:t xml:space="preserve"> </w:t>
      </w:r>
      <w:r w:rsidRPr="00910C2C">
        <w:rPr>
          <w:rtl/>
        </w:rPr>
        <w:t>تتذوق</w:t>
      </w:r>
      <w:r w:rsidR="00DF5C03" w:rsidRPr="00910C2C">
        <w:rPr>
          <w:rtl/>
        </w:rPr>
        <w:t xml:space="preserve"> </w:t>
      </w:r>
      <w:r w:rsidRPr="00910C2C">
        <w:rPr>
          <w:rtl/>
        </w:rPr>
        <w:t>وتختبر</w:t>
      </w:r>
      <w:r w:rsidRPr="00910C2C">
        <w:t>.</w:t>
      </w:r>
    </w:p>
    <w:p w14:paraId="24268530" w14:textId="31BFF55F" w:rsidR="00AF59AA" w:rsidRPr="00910C2C" w:rsidRDefault="00AF59AA" w:rsidP="00D55BE4">
      <w:pPr>
        <w:pStyle w:val="a8"/>
        <w:numPr>
          <w:ilvl w:val="0"/>
          <w:numId w:val="57"/>
        </w:numPr>
      </w:pPr>
      <w:r w:rsidRPr="00910C2C">
        <w:rPr>
          <w:rtl/>
        </w:rPr>
        <w:t>التذليل</w:t>
      </w:r>
      <w:r w:rsidR="00DF5C03" w:rsidRPr="00910C2C">
        <w:rPr>
          <w:rtl/>
        </w:rPr>
        <w:t xml:space="preserve"> </w:t>
      </w:r>
      <w:r w:rsidRPr="00910C2C">
        <w:rPr>
          <w:rtl/>
        </w:rPr>
        <w:t>والتليين</w:t>
      </w:r>
      <w:r w:rsidR="00DF5C03" w:rsidRPr="00910C2C">
        <w:rPr>
          <w:rtl/>
        </w:rPr>
        <w:t xml:space="preserve"> </w:t>
      </w:r>
      <w:r w:rsidR="000B76D0" w:rsidRPr="00910C2C">
        <w:rPr>
          <w:rtl/>
        </w:rPr>
        <w:t>"</w:t>
      </w:r>
      <w:r w:rsidRPr="00910C2C">
        <w:rPr>
          <w:rtl/>
        </w:rPr>
        <w:t>تأثير</w:t>
      </w:r>
      <w:r w:rsidR="00DF5C03" w:rsidRPr="00910C2C">
        <w:rPr>
          <w:rtl/>
        </w:rPr>
        <w:t xml:space="preserve"> </w:t>
      </w:r>
      <w:r w:rsidRPr="00910C2C">
        <w:rPr>
          <w:rtl/>
        </w:rPr>
        <w:t>لطيف</w:t>
      </w:r>
      <w:r w:rsidR="000B76D0" w:rsidRPr="00910C2C">
        <w:rPr>
          <w:rtl/>
        </w:rPr>
        <w:t>"</w:t>
      </w:r>
      <w:r w:rsidRPr="00910C2C">
        <w:t>:</w:t>
      </w:r>
    </w:p>
    <w:p w14:paraId="74D051A2" w14:textId="6C1B5646" w:rsidR="00AF59AA" w:rsidRPr="00910C2C" w:rsidRDefault="00AF59AA" w:rsidP="00D55BE4">
      <w:pPr>
        <w:pStyle w:val="a8"/>
        <w:numPr>
          <w:ilvl w:val="1"/>
          <w:numId w:val="57"/>
        </w:numPr>
      </w:pPr>
      <w:r w:rsidRPr="00910C2C">
        <w:rPr>
          <w:rtl/>
        </w:rPr>
        <w:t>الترويض</w:t>
      </w:r>
      <w:r w:rsidR="00DF5C03" w:rsidRPr="00910C2C">
        <w:rPr>
          <w:rtl/>
        </w:rPr>
        <w:t xml:space="preserve"> </w:t>
      </w:r>
      <w:r w:rsidRPr="00910C2C">
        <w:rPr>
          <w:rtl/>
        </w:rPr>
        <w:t>والتسهيل</w:t>
      </w:r>
      <w:r w:rsidRPr="00910C2C">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الجذور</w:t>
      </w:r>
      <w:r w:rsidR="00DF5C03" w:rsidRPr="00910C2C">
        <w:rPr>
          <w:rtl/>
        </w:rPr>
        <w:t xml:space="preserve"> </w:t>
      </w:r>
      <w:r w:rsidR="000B76D0" w:rsidRPr="00910C2C">
        <w:rPr>
          <w:rtl/>
        </w:rPr>
        <w:t>"</w:t>
      </w:r>
      <w:r w:rsidRPr="00910C2C">
        <w:rPr>
          <w:rtl/>
        </w:rPr>
        <w:t>ذلل</w:t>
      </w:r>
      <w:r w:rsidR="000B76D0" w:rsidRPr="00910C2C">
        <w:rPr>
          <w:rtl/>
        </w:rPr>
        <w:t>"</w:t>
      </w:r>
      <w:r w:rsidRPr="00910C2C">
        <w:rPr>
          <w:rtl/>
        </w:rPr>
        <w:t>،</w:t>
      </w:r>
      <w:r w:rsidR="00DF5C03" w:rsidRPr="00910C2C">
        <w:rPr>
          <w:rtl/>
        </w:rPr>
        <w:t xml:space="preserve"> </w:t>
      </w:r>
      <w:r w:rsidRPr="00910C2C">
        <w:rPr>
          <w:rtl/>
        </w:rPr>
        <w:t>تحمل</w:t>
      </w:r>
      <w:r w:rsidR="00DF5C03" w:rsidRPr="00910C2C">
        <w:rPr>
          <w:rtl/>
        </w:rPr>
        <w:t xml:space="preserve"> </w:t>
      </w:r>
      <w:r w:rsidRPr="00910C2C">
        <w:rPr>
          <w:rtl/>
        </w:rPr>
        <w:t>الذال</w:t>
      </w:r>
      <w:r w:rsidR="00DF5C03" w:rsidRPr="00910C2C">
        <w:rPr>
          <w:rtl/>
        </w:rPr>
        <w:t xml:space="preserve"> </w:t>
      </w:r>
      <w:r w:rsidRPr="00910C2C">
        <w:rPr>
          <w:rtl/>
        </w:rPr>
        <w:t>معنى</w:t>
      </w:r>
      <w:r w:rsidR="00DF5C03" w:rsidRPr="00910C2C">
        <w:rPr>
          <w:rtl/>
        </w:rPr>
        <w:t xml:space="preserve"> </w:t>
      </w:r>
      <w:r w:rsidRPr="00910C2C">
        <w:rPr>
          <w:rtl/>
        </w:rPr>
        <w:t>التذليل</w:t>
      </w:r>
      <w:r w:rsidR="00DF5C03" w:rsidRPr="00910C2C">
        <w:rPr>
          <w:rtl/>
        </w:rPr>
        <w:t xml:space="preserve"> </w:t>
      </w:r>
      <w:r w:rsidRPr="00910C2C">
        <w:rPr>
          <w:rtl/>
        </w:rPr>
        <w:t>والتسهيل</w:t>
      </w:r>
      <w:r w:rsidR="00DF5C03" w:rsidRPr="00910C2C">
        <w:rPr>
          <w:rtl/>
        </w:rPr>
        <w:t xml:space="preserve"> </w:t>
      </w:r>
      <w:r w:rsidRPr="00910C2C">
        <w:rPr>
          <w:rtl/>
        </w:rPr>
        <w:t>والترويض</w:t>
      </w:r>
      <w:r w:rsidRPr="00910C2C">
        <w:t>.</w:t>
      </w:r>
      <w:r w:rsidR="00DF5C03" w:rsidRPr="00910C2C">
        <w:rPr>
          <w:rtl/>
        </w:rPr>
        <w:t xml:space="preserve"> </w:t>
      </w:r>
      <w:r w:rsidRPr="00910C2C">
        <w:rPr>
          <w:rtl/>
        </w:rPr>
        <w:t>﴿وَذَلَّلْنَاهَا</w:t>
      </w:r>
      <w:r w:rsidR="00DF5C03" w:rsidRPr="00910C2C">
        <w:rPr>
          <w:rtl/>
        </w:rPr>
        <w:t xml:space="preserve"> </w:t>
      </w:r>
      <w:r w:rsidRPr="00910C2C">
        <w:rPr>
          <w:rtl/>
        </w:rPr>
        <w:t>لَهُمْ</w:t>
      </w:r>
      <w:r w:rsidR="00DF5C03" w:rsidRPr="00910C2C">
        <w:rPr>
          <w:rtl/>
        </w:rPr>
        <w:t xml:space="preserve"> </w:t>
      </w:r>
      <w:r w:rsidRPr="00910C2C">
        <w:rPr>
          <w:rtl/>
        </w:rPr>
        <w:t>فَمِنْهَا</w:t>
      </w:r>
      <w:r w:rsidR="00DF5C03" w:rsidRPr="00910C2C">
        <w:rPr>
          <w:rtl/>
        </w:rPr>
        <w:t xml:space="preserve"> </w:t>
      </w:r>
      <w:r w:rsidRPr="00910C2C">
        <w:rPr>
          <w:rtl/>
        </w:rPr>
        <w:t>رَكُوبُهُمْ</w:t>
      </w:r>
      <w:r w:rsidR="00DF5C03" w:rsidRPr="00910C2C">
        <w:rPr>
          <w:rtl/>
        </w:rPr>
        <w:t xml:space="preserve"> </w:t>
      </w:r>
      <w:r w:rsidRPr="00910C2C">
        <w:rPr>
          <w:rtl/>
        </w:rPr>
        <w:t>وَمِنْهَا</w:t>
      </w:r>
      <w:r w:rsidR="00DF5C03" w:rsidRPr="00910C2C">
        <w:rPr>
          <w:rtl/>
        </w:rPr>
        <w:t xml:space="preserve"> </w:t>
      </w:r>
      <w:r w:rsidRPr="00910C2C">
        <w:rPr>
          <w:rtl/>
        </w:rPr>
        <w:t>يَأْكُلُونَ﴾</w:t>
      </w:r>
      <w:r w:rsidR="00DF5C03" w:rsidRPr="00910C2C">
        <w:rPr>
          <w:rtl/>
        </w:rPr>
        <w:t xml:space="preserve"> </w:t>
      </w:r>
      <w:r w:rsidR="000B76D0" w:rsidRPr="00910C2C">
        <w:rPr>
          <w:rtl/>
        </w:rPr>
        <w:t>"</w:t>
      </w:r>
      <w:r w:rsidRPr="00910C2C">
        <w:rPr>
          <w:rtl/>
        </w:rPr>
        <w:t>يس:</w:t>
      </w:r>
      <w:r w:rsidR="00DF5C03" w:rsidRPr="00910C2C">
        <w:rPr>
          <w:rtl/>
        </w:rPr>
        <w:t xml:space="preserve"> </w:t>
      </w:r>
      <w:r w:rsidRPr="00910C2C">
        <w:rPr>
          <w:rtl/>
        </w:rPr>
        <w:t>72</w:t>
      </w:r>
      <w:r w:rsidR="000B76D0" w:rsidRPr="00910C2C">
        <w:rPr>
          <w:rtl/>
        </w:rPr>
        <w:t>"</w:t>
      </w:r>
      <w:r w:rsidRPr="00910C2C">
        <w:t>.</w:t>
      </w:r>
    </w:p>
    <w:p w14:paraId="76D8B3D3" w14:textId="75AE6319" w:rsidR="00AF59AA" w:rsidRPr="00910C2C" w:rsidRDefault="00AF59AA" w:rsidP="00D55BE4">
      <w:pPr>
        <w:pStyle w:val="a8"/>
        <w:numPr>
          <w:ilvl w:val="0"/>
          <w:numId w:val="57"/>
        </w:numPr>
      </w:pPr>
      <w:r w:rsidRPr="00910C2C">
        <w:rPr>
          <w:rtl/>
        </w:rPr>
        <w:t>الذهاب</w:t>
      </w:r>
      <w:r w:rsidR="00DF5C03" w:rsidRPr="00910C2C">
        <w:rPr>
          <w:rtl/>
        </w:rPr>
        <w:t xml:space="preserve"> </w:t>
      </w:r>
      <w:r w:rsidRPr="00910C2C">
        <w:rPr>
          <w:rtl/>
        </w:rPr>
        <w:t>والمضي</w:t>
      </w:r>
      <w:r w:rsidR="00DF5C03" w:rsidRPr="00910C2C">
        <w:rPr>
          <w:rtl/>
        </w:rPr>
        <w:t xml:space="preserve"> </w:t>
      </w:r>
      <w:r w:rsidRPr="00910C2C">
        <w:rPr>
          <w:rtl/>
        </w:rPr>
        <w:t>والحركة</w:t>
      </w:r>
      <w:r w:rsidRPr="00910C2C">
        <w:t>:</w:t>
      </w:r>
    </w:p>
    <w:p w14:paraId="7277AF25" w14:textId="251FFF99" w:rsidR="00AF59AA" w:rsidRPr="00910C2C" w:rsidRDefault="00AF59AA" w:rsidP="00D55BE4">
      <w:pPr>
        <w:pStyle w:val="a8"/>
        <w:numPr>
          <w:ilvl w:val="1"/>
          <w:numId w:val="57"/>
        </w:numPr>
      </w:pPr>
      <w:r w:rsidRPr="00910C2C">
        <w:rPr>
          <w:b/>
          <w:bCs/>
          <w:rtl/>
        </w:rPr>
        <w:t>الانتقال</w:t>
      </w:r>
      <w:r w:rsidR="00DF5C03" w:rsidRPr="00910C2C">
        <w:rPr>
          <w:b/>
          <w:bCs/>
          <w:rtl/>
        </w:rPr>
        <w:t xml:space="preserve"> </w:t>
      </w:r>
      <w:r w:rsidRPr="00910C2C">
        <w:rPr>
          <w:b/>
          <w:bCs/>
          <w:rtl/>
        </w:rPr>
        <w:t>والتغير</w:t>
      </w:r>
      <w:r w:rsidRPr="00910C2C">
        <w:rPr>
          <w:b/>
          <w:bCs/>
        </w:rPr>
        <w:t>:</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ذهب</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الحركة</w:t>
      </w:r>
      <w:r w:rsidR="00DF5C03" w:rsidRPr="00910C2C">
        <w:rPr>
          <w:rtl/>
        </w:rPr>
        <w:t xml:space="preserve"> </w:t>
      </w:r>
      <w:r w:rsidRPr="00910C2C">
        <w:rPr>
          <w:rtl/>
        </w:rPr>
        <w:t>والانتقال</w:t>
      </w:r>
      <w:r w:rsidR="00DF5C03" w:rsidRPr="00910C2C">
        <w:rPr>
          <w:rtl/>
        </w:rPr>
        <w:t xml:space="preserve"> </w:t>
      </w:r>
      <w:r w:rsidRPr="00910C2C">
        <w:rPr>
          <w:rtl/>
        </w:rPr>
        <w:t>وتغير</w:t>
      </w:r>
      <w:r w:rsidR="00DF5C03" w:rsidRPr="00910C2C">
        <w:rPr>
          <w:rtl/>
        </w:rPr>
        <w:t xml:space="preserve"> </w:t>
      </w:r>
      <w:r w:rsidRPr="00910C2C">
        <w:rPr>
          <w:rtl/>
        </w:rPr>
        <w:t>الحال</w:t>
      </w:r>
      <w:r w:rsidRPr="00910C2C">
        <w:t>.</w:t>
      </w:r>
    </w:p>
    <w:p w14:paraId="74870444" w14:textId="1FDA612F"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ABB9F35" w14:textId="7AA0A160" w:rsidR="00AF59AA" w:rsidRPr="00910C2C" w:rsidRDefault="00AF59AA" w:rsidP="00D55BE4">
      <w:pPr>
        <w:pStyle w:val="a8"/>
        <w:numPr>
          <w:ilvl w:val="0"/>
          <w:numId w:val="58"/>
        </w:numPr>
      </w:pPr>
      <w:r w:rsidRPr="00910C2C">
        <w:rPr>
          <w:rtl/>
        </w:rPr>
        <w:t>الخصائص</w:t>
      </w:r>
      <w:r w:rsidR="00DF5C03" w:rsidRPr="00910C2C">
        <w:rPr>
          <w:rtl/>
        </w:rPr>
        <w:t xml:space="preserve"> </w:t>
      </w:r>
      <w:r w:rsidRPr="00910C2C">
        <w:rPr>
          <w:rtl/>
        </w:rPr>
        <w:t>الصوتية</w:t>
      </w:r>
      <w:r w:rsidRPr="00910C2C">
        <w:t>:</w:t>
      </w:r>
    </w:p>
    <w:p w14:paraId="0AD7B3DC" w14:textId="718AD75C" w:rsidR="00AF59AA" w:rsidRPr="00910C2C" w:rsidRDefault="00AF59AA" w:rsidP="00D55BE4">
      <w:pPr>
        <w:pStyle w:val="a8"/>
        <w:numPr>
          <w:ilvl w:val="1"/>
          <w:numId w:val="58"/>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000B76D0" w:rsidRPr="00910C2C">
        <w:rPr>
          <w:rtl/>
        </w:rPr>
        <w:t>"</w:t>
      </w:r>
      <w:r w:rsidRPr="00910C2C">
        <w:rPr>
          <w:rtl/>
        </w:rPr>
        <w:t>نفس</w:t>
      </w:r>
      <w:r w:rsidR="00DF5C03" w:rsidRPr="00910C2C">
        <w:rPr>
          <w:rtl/>
        </w:rPr>
        <w:t xml:space="preserve"> </w:t>
      </w:r>
      <w:r w:rsidRPr="00910C2C">
        <w:rPr>
          <w:rtl/>
        </w:rPr>
        <w:t>مخرج</w:t>
      </w:r>
      <w:r w:rsidR="00DF5C03" w:rsidRPr="00910C2C">
        <w:rPr>
          <w:rtl/>
        </w:rPr>
        <w:t xml:space="preserve"> </w:t>
      </w:r>
      <w:r w:rsidRPr="00910C2C">
        <w:rPr>
          <w:rtl/>
        </w:rPr>
        <w:t>الثاء</w:t>
      </w:r>
      <w:r w:rsidR="00DF5C03" w:rsidRPr="00910C2C">
        <w:rPr>
          <w:rtl/>
        </w:rPr>
        <w:t xml:space="preserve"> </w:t>
      </w:r>
      <w:r w:rsidRPr="00910C2C">
        <w:rPr>
          <w:rtl/>
        </w:rPr>
        <w:t>والظاء،</w:t>
      </w:r>
      <w:r w:rsidR="00DF5C03" w:rsidRPr="00910C2C">
        <w:rPr>
          <w:rtl/>
        </w:rPr>
        <w:t xml:space="preserve"> </w:t>
      </w:r>
      <w:r w:rsidRPr="00910C2C">
        <w:rPr>
          <w:rtl/>
        </w:rPr>
        <w:t>لكنه</w:t>
      </w:r>
      <w:r w:rsidR="00DF5C03" w:rsidRPr="00910C2C">
        <w:rPr>
          <w:rtl/>
        </w:rPr>
        <w:t xml:space="preserve"> </w:t>
      </w:r>
      <w:r w:rsidRPr="00910C2C">
        <w:rPr>
          <w:rtl/>
        </w:rPr>
        <w:t>مجهور</w:t>
      </w:r>
      <w:r w:rsidR="00DF5C03" w:rsidRPr="00910C2C">
        <w:rPr>
          <w:rtl/>
        </w:rPr>
        <w:t xml:space="preserve"> </w:t>
      </w:r>
      <w:r w:rsidRPr="00910C2C">
        <w:rPr>
          <w:rtl/>
        </w:rPr>
        <w:t>ورقيق</w:t>
      </w:r>
      <w:r w:rsidR="000B76D0" w:rsidRPr="00910C2C">
        <w:rPr>
          <w:rtl/>
        </w:rPr>
        <w:t>"</w:t>
      </w:r>
      <w:r w:rsidRPr="00910C2C">
        <w:t>.</w:t>
      </w:r>
    </w:p>
    <w:p w14:paraId="101BBF4A" w14:textId="0AC2955F" w:rsidR="00AF59AA" w:rsidRPr="00910C2C" w:rsidRDefault="00AF59AA" w:rsidP="00D55BE4">
      <w:pPr>
        <w:pStyle w:val="a8"/>
        <w:numPr>
          <w:ilvl w:val="1"/>
          <w:numId w:val="58"/>
        </w:numPr>
      </w:pPr>
      <w:r w:rsidRPr="00910C2C">
        <w:rPr>
          <w:b/>
          <w:bCs/>
          <w:rtl/>
        </w:rPr>
        <w:t>الرخاوة</w:t>
      </w:r>
      <w:r w:rsidR="00DF5C03" w:rsidRPr="00910C2C">
        <w:rPr>
          <w:b/>
          <w:bCs/>
          <w:rtl/>
        </w:rPr>
        <w:t xml:space="preserve"> </w:t>
      </w:r>
      <w:r w:rsidRPr="00910C2C">
        <w:rPr>
          <w:b/>
          <w:bCs/>
          <w:rtl/>
        </w:rPr>
        <w:t>والهمس</w:t>
      </w:r>
      <w:r w:rsidR="00DF5C03" w:rsidRPr="00910C2C">
        <w:rPr>
          <w:b/>
          <w:bCs/>
          <w:rtl/>
        </w:rPr>
        <w:t xml:space="preserve"> </w:t>
      </w:r>
      <w:r w:rsidRPr="00910C2C">
        <w:rPr>
          <w:b/>
          <w:bCs/>
          <w:rtl/>
        </w:rPr>
        <w:t>النسبي</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المجهور</w:t>
      </w:r>
      <w:r w:rsidR="00DF5C03" w:rsidRPr="00910C2C">
        <w:rPr>
          <w:rtl/>
        </w:rPr>
        <w:t xml:space="preserve"> </w:t>
      </w:r>
      <w:r w:rsidRPr="00910C2C">
        <w:rPr>
          <w:rtl/>
        </w:rPr>
        <w:t>فيه</w:t>
      </w:r>
      <w:r w:rsidR="00DF5C03" w:rsidRPr="00910C2C">
        <w:rPr>
          <w:rtl/>
        </w:rPr>
        <w:t xml:space="preserve"> </w:t>
      </w:r>
      <w:r w:rsidRPr="00910C2C">
        <w:rPr>
          <w:rtl/>
        </w:rPr>
        <w:t>جريان</w:t>
      </w:r>
      <w:r w:rsidR="00DF5C03" w:rsidRPr="00910C2C">
        <w:rPr>
          <w:rtl/>
        </w:rPr>
        <w:t xml:space="preserve"> </w:t>
      </w:r>
      <w:r w:rsidRPr="00910C2C">
        <w:rPr>
          <w:rtl/>
        </w:rPr>
        <w:t>للصوت،</w:t>
      </w:r>
      <w:r w:rsidR="00DF5C03" w:rsidRPr="00910C2C">
        <w:rPr>
          <w:rtl/>
        </w:rPr>
        <w:t xml:space="preserve"> </w:t>
      </w:r>
      <w:r w:rsidRPr="00910C2C">
        <w:rPr>
          <w:rtl/>
        </w:rPr>
        <w:t>وهو</w:t>
      </w:r>
      <w:r w:rsidR="00DF5C03" w:rsidRPr="00910C2C">
        <w:rPr>
          <w:rtl/>
        </w:rPr>
        <w:t xml:space="preserve"> </w:t>
      </w:r>
      <w:r w:rsidRPr="00910C2C">
        <w:rPr>
          <w:rtl/>
        </w:rPr>
        <w:t>أخف</w:t>
      </w:r>
      <w:r w:rsidR="00DF5C03" w:rsidRPr="00910C2C">
        <w:rPr>
          <w:rtl/>
        </w:rPr>
        <w:t xml:space="preserve"> </w:t>
      </w:r>
      <w:r w:rsidRPr="00910C2C">
        <w:rPr>
          <w:rtl/>
        </w:rPr>
        <w:t>وأقرب</w:t>
      </w:r>
      <w:r w:rsidR="00DF5C03" w:rsidRPr="00910C2C">
        <w:rPr>
          <w:rtl/>
        </w:rPr>
        <w:t xml:space="preserve"> </w:t>
      </w:r>
      <w:r w:rsidRPr="00910C2C">
        <w:rPr>
          <w:rtl/>
        </w:rPr>
        <w:t>للهمس</w:t>
      </w:r>
      <w:r w:rsidR="00DF5C03" w:rsidRPr="00910C2C">
        <w:rPr>
          <w:rtl/>
        </w:rPr>
        <w:t xml:space="preserve"> </w:t>
      </w:r>
      <w:r w:rsidRPr="00910C2C">
        <w:rPr>
          <w:rtl/>
        </w:rPr>
        <w:t>من</w:t>
      </w:r>
      <w:r w:rsidR="00DF5C03" w:rsidRPr="00910C2C">
        <w:rPr>
          <w:rtl/>
        </w:rPr>
        <w:t xml:space="preserve"> </w:t>
      </w:r>
      <w:r w:rsidRPr="00910C2C">
        <w:rPr>
          <w:rtl/>
        </w:rPr>
        <w:t>الدال،</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الذكر</w:t>
      </w:r>
      <w:r w:rsidR="00DF5C03" w:rsidRPr="00910C2C">
        <w:rPr>
          <w:rtl/>
        </w:rPr>
        <w:t xml:space="preserve"> </w:t>
      </w:r>
      <w:r w:rsidRPr="00910C2C">
        <w:rPr>
          <w:rtl/>
        </w:rPr>
        <w:t>الخفي</w:t>
      </w:r>
      <w:r w:rsidR="00DF5C03" w:rsidRPr="00910C2C">
        <w:rPr>
          <w:rtl/>
        </w:rPr>
        <w:t xml:space="preserve"> </w:t>
      </w:r>
      <w:r w:rsidRPr="00910C2C">
        <w:rPr>
          <w:rtl/>
        </w:rPr>
        <w:t>أو</w:t>
      </w:r>
      <w:r w:rsidR="00DF5C03" w:rsidRPr="00910C2C">
        <w:rPr>
          <w:rtl/>
        </w:rPr>
        <w:t xml:space="preserve"> </w:t>
      </w:r>
      <w:r w:rsidRPr="00910C2C">
        <w:rPr>
          <w:rtl/>
        </w:rPr>
        <w:t>الذوق</w:t>
      </w:r>
      <w:r w:rsidR="00DF5C03" w:rsidRPr="00910C2C">
        <w:rPr>
          <w:rtl/>
        </w:rPr>
        <w:t xml:space="preserve"> </w:t>
      </w:r>
      <w:r w:rsidRPr="00910C2C">
        <w:rPr>
          <w:rtl/>
        </w:rPr>
        <w:t>اللطيف</w:t>
      </w:r>
      <w:r w:rsidRPr="00910C2C">
        <w:t>.</w:t>
      </w:r>
    </w:p>
    <w:p w14:paraId="13862E7C" w14:textId="72E82ACE" w:rsidR="00AF59AA" w:rsidRPr="00910C2C" w:rsidRDefault="00AF59AA" w:rsidP="00D55BE4">
      <w:pPr>
        <w:pStyle w:val="a8"/>
        <w:numPr>
          <w:ilvl w:val="0"/>
          <w:numId w:val="5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DB21228" w14:textId="44E7A627" w:rsidR="00AF59AA" w:rsidRPr="00910C2C" w:rsidRDefault="00AF59AA" w:rsidP="00D55BE4">
      <w:pPr>
        <w:pStyle w:val="a8"/>
        <w:numPr>
          <w:ilvl w:val="1"/>
          <w:numId w:val="5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الذكر،</w:t>
      </w:r>
      <w:r w:rsidR="00DF5C03" w:rsidRPr="00910C2C">
        <w:rPr>
          <w:rtl/>
        </w:rPr>
        <w:t xml:space="preserve"> </w:t>
      </w:r>
      <w:r w:rsidRPr="00910C2C">
        <w:rPr>
          <w:rtl/>
        </w:rPr>
        <w:t>الذات،</w:t>
      </w:r>
      <w:r w:rsidR="00DF5C03" w:rsidRPr="00910C2C">
        <w:rPr>
          <w:rtl/>
        </w:rPr>
        <w:t xml:space="preserve"> </w:t>
      </w:r>
      <w:r w:rsidRPr="00910C2C">
        <w:rPr>
          <w:rtl/>
        </w:rPr>
        <w:t>الذوق،</w:t>
      </w:r>
      <w:r w:rsidR="00DF5C03" w:rsidRPr="00910C2C">
        <w:rPr>
          <w:rtl/>
        </w:rPr>
        <w:t xml:space="preserve"> </w:t>
      </w:r>
      <w:r w:rsidRPr="00910C2C">
        <w:rPr>
          <w:rtl/>
        </w:rPr>
        <w:t>الذهاب،</w:t>
      </w:r>
      <w:r w:rsidR="00DF5C03" w:rsidRPr="00910C2C">
        <w:rPr>
          <w:rtl/>
        </w:rPr>
        <w:t xml:space="preserve"> </w:t>
      </w:r>
      <w:r w:rsidRPr="00910C2C">
        <w:rPr>
          <w:rtl/>
        </w:rPr>
        <w:t>التذليل</w:t>
      </w:r>
      <w:r w:rsidRPr="00910C2C">
        <w:t>.</w:t>
      </w:r>
    </w:p>
    <w:p w14:paraId="536F4A78" w14:textId="2FAC5D5D" w:rsidR="00AF59AA" w:rsidRPr="00910C2C" w:rsidRDefault="00AF59AA" w:rsidP="00D55BE4">
      <w:pPr>
        <w:pStyle w:val="a8"/>
        <w:numPr>
          <w:ilvl w:val="1"/>
          <w:numId w:val="58"/>
        </w:numPr>
      </w:pPr>
      <w:r w:rsidRPr="00910C2C">
        <w:rPr>
          <w:b/>
          <w:bCs/>
          <w:rtl/>
        </w:rPr>
        <w:t>أسماء</w:t>
      </w:r>
      <w:r w:rsidR="00DF5C03" w:rsidRPr="00910C2C">
        <w:rPr>
          <w:b/>
          <w:bCs/>
          <w:rtl/>
        </w:rPr>
        <w:t xml:space="preserve"> </w:t>
      </w:r>
      <w:r w:rsidRPr="00910C2C">
        <w:rPr>
          <w:b/>
          <w:bCs/>
          <w:rtl/>
        </w:rPr>
        <w:t>الإشارة</w:t>
      </w:r>
      <w:r w:rsidRPr="00910C2C">
        <w:rPr>
          <w:b/>
          <w:bCs/>
        </w:rPr>
        <w:t>:</w:t>
      </w:r>
      <w:r w:rsidR="00DF5C03" w:rsidRPr="00910C2C">
        <w:rPr>
          <w:rtl/>
        </w:rPr>
        <w:t xml:space="preserve"> </w:t>
      </w:r>
      <w:r w:rsidRPr="00910C2C">
        <w:rPr>
          <w:rtl/>
        </w:rPr>
        <w:t>مكون</w:t>
      </w:r>
      <w:r w:rsidR="00DF5C03" w:rsidRPr="00910C2C">
        <w:rPr>
          <w:rtl/>
        </w:rPr>
        <w:t xml:space="preserve"> </w:t>
      </w:r>
      <w:r w:rsidRPr="00910C2C">
        <w:rPr>
          <w:rtl/>
        </w:rPr>
        <w:t>أساسي</w:t>
      </w:r>
      <w:r w:rsidR="00DF5C03" w:rsidRPr="00910C2C">
        <w:rPr>
          <w:rtl/>
        </w:rPr>
        <w:t xml:space="preserve"> </w:t>
      </w:r>
      <w:r w:rsidRPr="00910C2C">
        <w:rPr>
          <w:rtl/>
        </w:rPr>
        <w:t>فيها</w:t>
      </w:r>
      <w:r w:rsidRPr="00910C2C">
        <w:t>.</w:t>
      </w:r>
    </w:p>
    <w:p w14:paraId="6F88B170" w14:textId="471588BA" w:rsidR="00AF59AA" w:rsidRPr="00910C2C" w:rsidRDefault="00AF59AA" w:rsidP="00D55BE4">
      <w:pPr>
        <w:pStyle w:val="a8"/>
        <w:numPr>
          <w:ilvl w:val="0"/>
          <w:numId w:val="5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w:t>
      </w:r>
      <w:r w:rsidR="00DF5C03" w:rsidRPr="00910C2C">
        <w:rPr>
          <w:rtl/>
        </w:rPr>
        <w:t xml:space="preserve"> </w:t>
      </w:r>
      <w:r w:rsidRPr="00910C2C">
        <w:rPr>
          <w:rtl/>
        </w:rPr>
        <w:t>ذ</w:t>
      </w:r>
      <w:r w:rsidR="00DF5C03" w:rsidRPr="00910C2C">
        <w:rPr>
          <w:rtl/>
        </w:rPr>
        <w:t xml:space="preserve"> </w:t>
      </w:r>
      <w:r w:rsidRPr="00910C2C">
        <w:rPr>
          <w:rtl/>
        </w:rPr>
        <w:t>ـ</w:t>
      </w:r>
      <w:r w:rsidR="000B76D0" w:rsidRPr="00910C2C">
        <w:rPr>
          <w:rtl/>
        </w:rPr>
        <w:t>"</w:t>
      </w:r>
      <w:r w:rsidRPr="00910C2C">
        <w:t>:</w:t>
      </w:r>
    </w:p>
    <w:p w14:paraId="6A0BF957" w14:textId="571E7787" w:rsidR="00AF59AA" w:rsidRPr="00910C2C" w:rsidRDefault="00AF59AA" w:rsidP="00D55BE4">
      <w:pPr>
        <w:pStyle w:val="a8"/>
        <w:numPr>
          <w:ilvl w:val="1"/>
          <w:numId w:val="58"/>
        </w:numPr>
      </w:pPr>
      <w:r w:rsidRPr="00910C2C">
        <w:rPr>
          <w:b/>
          <w:bCs/>
          <w:rtl/>
        </w:rPr>
        <w:t>الشكل</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الدال</w:t>
      </w:r>
      <w:r w:rsidR="00DF5C03" w:rsidRPr="00910C2C">
        <w:rPr>
          <w:rtl/>
        </w:rPr>
        <w:t xml:space="preserve"> </w:t>
      </w:r>
      <w:r w:rsidRPr="00910C2C">
        <w:rPr>
          <w:rtl/>
        </w:rPr>
        <w:t>في</w:t>
      </w:r>
      <w:r w:rsidR="00DF5C03" w:rsidRPr="00910C2C">
        <w:rPr>
          <w:rtl/>
        </w:rPr>
        <w:t xml:space="preserve"> </w:t>
      </w:r>
      <w:r w:rsidRPr="00910C2C">
        <w:rPr>
          <w:rtl/>
        </w:rPr>
        <w:t>زاويته</w:t>
      </w:r>
      <w:r w:rsidR="00DF5C03" w:rsidRPr="00910C2C">
        <w:rPr>
          <w:rtl/>
        </w:rPr>
        <w:t xml:space="preserve"> </w:t>
      </w:r>
      <w:r w:rsidRPr="00910C2C">
        <w:rPr>
          <w:rtl/>
        </w:rPr>
        <w:t>وقاعدته</w:t>
      </w:r>
      <w:r w:rsidR="00DF5C03" w:rsidRPr="00910C2C">
        <w:rPr>
          <w:rtl/>
        </w:rPr>
        <w:t xml:space="preserve"> </w:t>
      </w:r>
      <w:r w:rsidRPr="00910C2C">
        <w:rPr>
          <w:rtl/>
        </w:rPr>
        <w:t>المستقرة</w:t>
      </w:r>
      <w:r w:rsidRPr="00910C2C">
        <w:t>.</w:t>
      </w:r>
    </w:p>
    <w:p w14:paraId="68696EEC" w14:textId="2888B1D0" w:rsidR="00AF59AA" w:rsidRPr="00910C2C" w:rsidRDefault="00AF59AA" w:rsidP="00D55BE4">
      <w:pPr>
        <w:pStyle w:val="a8"/>
        <w:numPr>
          <w:ilvl w:val="1"/>
          <w:numId w:val="58"/>
        </w:numPr>
      </w:pPr>
      <w:r w:rsidRPr="00910C2C">
        <w:rPr>
          <w:b/>
          <w:bCs/>
          <w:rtl/>
        </w:rPr>
        <w:t>النقطة</w:t>
      </w:r>
      <w:r w:rsidR="00DF5C03" w:rsidRPr="00910C2C">
        <w:rPr>
          <w:b/>
          <w:bCs/>
          <w:rtl/>
        </w:rPr>
        <w:t xml:space="preserve"> </w:t>
      </w:r>
      <w:r w:rsidRPr="00910C2C">
        <w:rPr>
          <w:b/>
          <w:bCs/>
          <w:rtl/>
        </w:rPr>
        <w:t>العلوية</w:t>
      </w:r>
      <w:r w:rsidR="00DF5C03" w:rsidRPr="00910C2C">
        <w:rPr>
          <w:b/>
          <w:bCs/>
          <w:rtl/>
        </w:rPr>
        <w:t xml:space="preserve"> </w:t>
      </w:r>
      <w:r w:rsidR="000B76D0" w:rsidRPr="00910C2C">
        <w:rPr>
          <w:b/>
          <w:bCs/>
          <w:rtl/>
        </w:rPr>
        <w:t>"</w:t>
      </w:r>
      <w:r w:rsidRPr="00910C2C">
        <w:rPr>
          <w:b/>
          <w:bCs/>
          <w:rtl/>
        </w:rPr>
        <w:t>نقطة</w:t>
      </w:r>
      <w:r w:rsidR="00DF5C03" w:rsidRPr="00910C2C">
        <w:rPr>
          <w:b/>
          <w:bCs/>
          <w:rtl/>
        </w:rPr>
        <w:t xml:space="preserve"> </w:t>
      </w:r>
      <w:r w:rsidRPr="00910C2C">
        <w:rPr>
          <w:b/>
          <w:bCs/>
          <w:rtl/>
        </w:rPr>
        <w:t>التمييز</w:t>
      </w:r>
      <w:r w:rsidR="00DF5C03" w:rsidRPr="00910C2C">
        <w:rPr>
          <w:b/>
          <w:bCs/>
          <w:rtl/>
        </w:rPr>
        <w:t xml:space="preserve"> </w:t>
      </w:r>
      <w:r w:rsidRPr="00910C2C">
        <w:rPr>
          <w:b/>
          <w:bCs/>
          <w:rtl/>
        </w:rPr>
        <w:t>والوعي</w:t>
      </w:r>
      <w:r w:rsidR="000B76D0" w:rsidRPr="00910C2C">
        <w:rPr>
          <w:b/>
          <w:bCs/>
          <w:rtl/>
        </w:rPr>
        <w:t>"</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وتمنحه</w:t>
      </w:r>
      <w:r w:rsidR="00DF5C03" w:rsidRPr="00910C2C">
        <w:rPr>
          <w:rtl/>
        </w:rPr>
        <w:t xml:space="preserve"> </w:t>
      </w:r>
      <w:r w:rsidRPr="00910C2C">
        <w:rPr>
          <w:rtl/>
        </w:rPr>
        <w:t>هويته</w:t>
      </w:r>
      <w:r w:rsidR="00DF5C03" w:rsidRPr="00910C2C">
        <w:rPr>
          <w:rtl/>
        </w:rPr>
        <w:t xml:space="preserve"> </w:t>
      </w:r>
      <w:r w:rsidRPr="00910C2C">
        <w:rPr>
          <w:rtl/>
        </w:rPr>
        <w:t>الخاصة.</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FD1384A" w14:textId="0CB09737" w:rsidR="00AF59AA" w:rsidRPr="00910C2C" w:rsidRDefault="00AF59AA" w:rsidP="00D55BE4">
      <w:pPr>
        <w:pStyle w:val="a8"/>
        <w:numPr>
          <w:ilvl w:val="2"/>
          <w:numId w:val="58"/>
        </w:numPr>
      </w:pPr>
      <w:r w:rsidRPr="00910C2C">
        <w:rPr>
          <w:b/>
          <w:bCs/>
          <w:rtl/>
        </w:rPr>
        <w:t>التمييز</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تفصل</w:t>
      </w:r>
      <w:r w:rsidR="00DF5C03" w:rsidRPr="00910C2C">
        <w:rPr>
          <w:rtl/>
        </w:rPr>
        <w:t xml:space="preserve"> </w:t>
      </w:r>
      <w:r w:rsidRPr="00910C2C">
        <w:rPr>
          <w:rtl/>
        </w:rPr>
        <w:t>وتميز</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الشيء</w:t>
      </w:r>
      <w:r w:rsidR="00DF5C03" w:rsidRPr="00910C2C">
        <w:rPr>
          <w:rtl/>
        </w:rPr>
        <w:t xml:space="preserve"> </w:t>
      </w:r>
      <w:r w:rsidRPr="00910C2C">
        <w:rPr>
          <w:rtl/>
        </w:rPr>
        <w:t>المشار</w:t>
      </w:r>
      <w:r w:rsidR="00DF5C03" w:rsidRPr="00910C2C">
        <w:rPr>
          <w:rtl/>
        </w:rPr>
        <w:t xml:space="preserve"> </w:t>
      </w:r>
      <w:r w:rsidRPr="00910C2C">
        <w:rPr>
          <w:rtl/>
        </w:rPr>
        <w:t>إليه</w:t>
      </w:r>
      <w:r w:rsidRPr="00910C2C">
        <w:t>.</w:t>
      </w:r>
    </w:p>
    <w:p w14:paraId="08693F96" w14:textId="3858B1B0" w:rsidR="00AF59AA" w:rsidRPr="00910C2C" w:rsidRDefault="00AF59AA" w:rsidP="00D55BE4">
      <w:pPr>
        <w:pStyle w:val="a8"/>
        <w:numPr>
          <w:ilvl w:val="2"/>
          <w:numId w:val="58"/>
        </w:numPr>
      </w:pPr>
      <w:r w:rsidRPr="00910C2C">
        <w:rPr>
          <w:b/>
          <w:bCs/>
          <w:rtl/>
        </w:rPr>
        <w:t>الوعي</w:t>
      </w:r>
      <w:r w:rsidR="00DF5C03" w:rsidRPr="00910C2C">
        <w:rPr>
          <w:b/>
          <w:bCs/>
          <w:rtl/>
        </w:rPr>
        <w:t xml:space="preserve"> </w:t>
      </w:r>
      <w:r w:rsidRPr="00910C2C">
        <w:rPr>
          <w:b/>
          <w:bCs/>
          <w:rtl/>
        </w:rPr>
        <w:t>والذاكرة</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نقطة</w:t>
      </w:r>
      <w:r w:rsidR="00DF5C03" w:rsidRPr="00910C2C">
        <w:rPr>
          <w:rtl/>
        </w:rPr>
        <w:t xml:space="preserve"> </w:t>
      </w:r>
      <w:r w:rsidRPr="00910C2C">
        <w:rPr>
          <w:rtl/>
        </w:rPr>
        <w:t>التركيز</w:t>
      </w:r>
      <w:r w:rsidR="00DF5C03" w:rsidRPr="00910C2C">
        <w:rPr>
          <w:rtl/>
        </w:rPr>
        <w:t xml:space="preserve"> </w:t>
      </w:r>
      <w:r w:rsidRPr="00910C2C">
        <w:rPr>
          <w:rtl/>
        </w:rPr>
        <w:t>في</w:t>
      </w:r>
      <w:r w:rsidR="00DF5C03" w:rsidRPr="00910C2C">
        <w:rPr>
          <w:rtl/>
        </w:rPr>
        <w:t xml:space="preserve"> </w:t>
      </w:r>
      <w:r w:rsidRPr="00910C2C">
        <w:rPr>
          <w:rtl/>
        </w:rPr>
        <w:t>الذاكرة</w:t>
      </w:r>
      <w:r w:rsidR="00DF5C03" w:rsidRPr="00910C2C">
        <w:rPr>
          <w:rtl/>
        </w:rPr>
        <w:t xml:space="preserve"> </w:t>
      </w:r>
      <w:r w:rsidRPr="00910C2C">
        <w:rPr>
          <w:rtl/>
        </w:rPr>
        <w:t>أو</w:t>
      </w:r>
      <w:r w:rsidR="00DF5C03" w:rsidRPr="00910C2C">
        <w:rPr>
          <w:rtl/>
        </w:rPr>
        <w:t xml:space="preserve"> </w:t>
      </w:r>
      <w:r w:rsidRPr="00910C2C">
        <w:rPr>
          <w:rtl/>
        </w:rPr>
        <w:t>شرارة</w:t>
      </w:r>
      <w:r w:rsidR="00DF5C03" w:rsidRPr="00910C2C">
        <w:rPr>
          <w:rtl/>
        </w:rPr>
        <w:t xml:space="preserve"> </w:t>
      </w:r>
      <w:r w:rsidRPr="00910C2C">
        <w:rPr>
          <w:rtl/>
        </w:rPr>
        <w:t>الوعي</w:t>
      </w:r>
      <w:r w:rsidR="00DF5C03" w:rsidRPr="00910C2C">
        <w:rPr>
          <w:rtl/>
        </w:rPr>
        <w:t xml:space="preserve"> </w:t>
      </w:r>
      <w:r w:rsidR="000B76D0" w:rsidRPr="00910C2C">
        <w:rPr>
          <w:rtl/>
        </w:rPr>
        <w:t>"</w:t>
      </w:r>
      <w:r w:rsidRPr="00910C2C">
        <w:rPr>
          <w:rtl/>
        </w:rPr>
        <w:t>الذكر</w:t>
      </w:r>
      <w:r w:rsidR="000B76D0" w:rsidRPr="00910C2C">
        <w:rPr>
          <w:rtl/>
        </w:rPr>
        <w:t>"</w:t>
      </w:r>
      <w:r w:rsidRPr="00910C2C">
        <w:t>.</w:t>
      </w:r>
    </w:p>
    <w:p w14:paraId="48B902A8" w14:textId="0AD70C99" w:rsidR="00AF59AA" w:rsidRPr="00910C2C" w:rsidRDefault="00AF59AA" w:rsidP="00D55BE4">
      <w:pPr>
        <w:pStyle w:val="a8"/>
        <w:numPr>
          <w:ilvl w:val="2"/>
          <w:numId w:val="58"/>
        </w:numPr>
      </w:pPr>
      <w:r w:rsidRPr="00910C2C">
        <w:rPr>
          <w:b/>
          <w:bCs/>
          <w:rtl/>
        </w:rPr>
        <w:t>الذات</w:t>
      </w:r>
      <w:r w:rsidR="00DF5C03" w:rsidRPr="00910C2C">
        <w:rPr>
          <w:b/>
          <w:bCs/>
          <w:rtl/>
        </w:rPr>
        <w:t xml:space="preserve"> </w:t>
      </w:r>
      <w:r w:rsidRPr="00910C2C">
        <w:rPr>
          <w:b/>
          <w:bCs/>
          <w:rtl/>
        </w:rPr>
        <w:t>الفردية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الهوية</w:t>
      </w:r>
      <w:r w:rsidR="00DF5C03" w:rsidRPr="00910C2C">
        <w:rPr>
          <w:rtl/>
        </w:rPr>
        <w:t xml:space="preserve"> </w:t>
      </w:r>
      <w:r w:rsidRPr="00910C2C">
        <w:rPr>
          <w:rtl/>
        </w:rPr>
        <w:t>المنفردة</w:t>
      </w:r>
      <w:r w:rsidR="00DF5C03" w:rsidRPr="00910C2C">
        <w:rPr>
          <w:rtl/>
        </w:rPr>
        <w:t xml:space="preserve"> </w:t>
      </w:r>
      <w:r w:rsidRPr="00910C2C">
        <w:rPr>
          <w:rtl/>
        </w:rPr>
        <w:t>أو</w:t>
      </w:r>
      <w:r w:rsidR="00DF5C03" w:rsidRPr="00910C2C">
        <w:rPr>
          <w:rtl/>
        </w:rPr>
        <w:t xml:space="preserve"> </w:t>
      </w:r>
      <w:r w:rsidRPr="00910C2C">
        <w:rPr>
          <w:rtl/>
        </w:rPr>
        <w:t>الجوهر</w:t>
      </w:r>
      <w:r w:rsidR="00DF5C03" w:rsidRPr="00910C2C">
        <w:rPr>
          <w:rtl/>
        </w:rPr>
        <w:t xml:space="preserve"> </w:t>
      </w:r>
      <w:r w:rsidRPr="00910C2C">
        <w:rPr>
          <w:rtl/>
        </w:rPr>
        <w:t>الداخلي</w:t>
      </w:r>
      <w:r w:rsidRPr="00910C2C">
        <w:t>.</w:t>
      </w:r>
    </w:p>
    <w:p w14:paraId="7CA7C477" w14:textId="1CF09E39" w:rsidR="00AF59AA" w:rsidRPr="00910C2C" w:rsidRDefault="00AF59AA" w:rsidP="00D55BE4">
      <w:pPr>
        <w:pStyle w:val="a8"/>
        <w:numPr>
          <w:ilvl w:val="0"/>
          <w:numId w:val="5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B28F67A" w14:textId="682A3564" w:rsidR="00AF59AA" w:rsidRPr="00910C2C" w:rsidRDefault="00AF59AA" w:rsidP="00D55BE4">
      <w:pPr>
        <w:pStyle w:val="a8"/>
        <w:numPr>
          <w:ilvl w:val="1"/>
          <w:numId w:val="58"/>
        </w:numPr>
      </w:pPr>
      <w:r w:rsidRPr="00910C2C">
        <w:rPr>
          <w:b/>
          <w:bCs/>
          <w:rtl/>
        </w:rPr>
        <w:t>الذيل</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للتابع</w:t>
      </w:r>
      <w:r w:rsidR="00DF5C03" w:rsidRPr="00910C2C">
        <w:rPr>
          <w:rtl/>
        </w:rPr>
        <w:t xml:space="preserve"> </w:t>
      </w:r>
      <w:r w:rsidRPr="00910C2C">
        <w:rPr>
          <w:rtl/>
        </w:rPr>
        <w:t>أو</w:t>
      </w:r>
      <w:r w:rsidR="00DF5C03" w:rsidRPr="00910C2C">
        <w:rPr>
          <w:rtl/>
        </w:rPr>
        <w:t xml:space="preserve"> </w:t>
      </w:r>
      <w:r w:rsidRPr="00910C2C">
        <w:rPr>
          <w:rtl/>
        </w:rPr>
        <w:t>الامتداد</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الحيوان</w:t>
      </w:r>
      <w:r w:rsidR="000B76D0" w:rsidRPr="00910C2C">
        <w:rPr>
          <w:rtl/>
        </w:rPr>
        <w:t>"</w:t>
      </w:r>
      <w:r w:rsidRPr="00910C2C">
        <w:t>.</w:t>
      </w:r>
    </w:p>
    <w:p w14:paraId="7D8479DD" w14:textId="4BE77D3D" w:rsidR="00AF59AA" w:rsidRPr="00910C2C" w:rsidRDefault="00AF59AA" w:rsidP="00D55BE4">
      <w:pPr>
        <w:pStyle w:val="a8"/>
        <w:numPr>
          <w:ilvl w:val="1"/>
          <w:numId w:val="58"/>
        </w:numPr>
      </w:pPr>
      <w:r w:rsidRPr="00910C2C">
        <w:rPr>
          <w:b/>
          <w:bCs/>
          <w:rtl/>
        </w:rPr>
        <w:t>الذرة</w:t>
      </w:r>
      <w:r w:rsidRPr="00910C2C">
        <w:rPr>
          <w:b/>
          <w:bCs/>
        </w:rPr>
        <w:t>:</w:t>
      </w:r>
      <w:r w:rsidR="00DF5C03" w:rsidRPr="00910C2C">
        <w:rPr>
          <w:rtl/>
        </w:rPr>
        <w:t xml:space="preserve"> </w:t>
      </w:r>
      <w:r w:rsidRPr="00910C2C">
        <w:rPr>
          <w:rtl/>
        </w:rPr>
        <w:t>أصغر</w:t>
      </w:r>
      <w:r w:rsidR="00DF5C03" w:rsidRPr="00910C2C">
        <w:rPr>
          <w:rtl/>
        </w:rPr>
        <w:t xml:space="preserve"> </w:t>
      </w:r>
      <w:r w:rsidRPr="00910C2C">
        <w:rPr>
          <w:rtl/>
        </w:rPr>
        <w:t>جزء،</w:t>
      </w:r>
      <w:r w:rsidR="00DF5C03" w:rsidRPr="00910C2C">
        <w:rPr>
          <w:rtl/>
        </w:rPr>
        <w:t xml:space="preserve"> </w:t>
      </w:r>
      <w:r w:rsidRPr="00910C2C">
        <w:rPr>
          <w:rtl/>
        </w:rPr>
        <w:t>رمز</w:t>
      </w:r>
      <w:r w:rsidR="00DF5C03" w:rsidRPr="00910C2C">
        <w:rPr>
          <w:rtl/>
        </w:rPr>
        <w:t xml:space="preserve"> </w:t>
      </w:r>
      <w:r w:rsidRPr="00910C2C">
        <w:rPr>
          <w:rtl/>
        </w:rPr>
        <w:t>للدقة</w:t>
      </w:r>
      <w:r w:rsidR="00DF5C03" w:rsidRPr="00910C2C">
        <w:rPr>
          <w:rtl/>
        </w:rPr>
        <w:t xml:space="preserve"> </w:t>
      </w:r>
      <w:r w:rsidRPr="00910C2C">
        <w:rPr>
          <w:rtl/>
        </w:rPr>
        <w:t>أو</w:t>
      </w:r>
      <w:r w:rsidR="00DF5C03" w:rsidRPr="00910C2C">
        <w:rPr>
          <w:rtl/>
        </w:rPr>
        <w:t xml:space="preserve"> </w:t>
      </w:r>
      <w:r w:rsidRPr="00910C2C">
        <w:rPr>
          <w:rtl/>
        </w:rPr>
        <w:t>الشيء</w:t>
      </w:r>
      <w:r w:rsidR="00DF5C03" w:rsidRPr="00910C2C">
        <w:rPr>
          <w:rtl/>
        </w:rPr>
        <w:t xml:space="preserve"> </w:t>
      </w:r>
      <w:r w:rsidRPr="00910C2C">
        <w:rPr>
          <w:rtl/>
        </w:rPr>
        <w:t>الخفي</w:t>
      </w:r>
      <w:r w:rsidRPr="00910C2C">
        <w:t>.</w:t>
      </w:r>
    </w:p>
    <w:p w14:paraId="5E44016E" w14:textId="7590020C" w:rsidR="00AF59AA" w:rsidRPr="00910C2C" w:rsidRDefault="00AF59AA" w:rsidP="00D55BE4">
      <w:pPr>
        <w:pStyle w:val="a8"/>
        <w:numPr>
          <w:ilvl w:val="1"/>
          <w:numId w:val="58"/>
        </w:numPr>
      </w:pPr>
      <w:r w:rsidRPr="00910C2C">
        <w:rPr>
          <w:b/>
          <w:bCs/>
          <w:rtl/>
        </w:rPr>
        <w:t>الذقن</w:t>
      </w:r>
      <w:r w:rsidRPr="00910C2C">
        <w:rPr>
          <w:b/>
          <w:bCs/>
        </w:rPr>
        <w:t>:</w:t>
      </w:r>
      <w:r w:rsidR="00DF5C03" w:rsidRPr="00910C2C">
        <w:rPr>
          <w:rtl/>
        </w:rPr>
        <w:t xml:space="preserve"> </w:t>
      </w:r>
      <w:r w:rsidRPr="00910C2C">
        <w:rPr>
          <w:rtl/>
        </w:rPr>
        <w:t>جزء</w:t>
      </w:r>
      <w:r w:rsidR="00DF5C03" w:rsidRPr="00910C2C">
        <w:rPr>
          <w:rtl/>
        </w:rPr>
        <w:t xml:space="preserve"> </w:t>
      </w:r>
      <w:r w:rsidRPr="00910C2C">
        <w:rPr>
          <w:rtl/>
        </w:rPr>
        <w:t>مميز</w:t>
      </w:r>
      <w:r w:rsidR="00DF5C03" w:rsidRPr="00910C2C">
        <w:rPr>
          <w:rtl/>
        </w:rPr>
        <w:t xml:space="preserve"> </w:t>
      </w:r>
      <w:r w:rsidRPr="00910C2C">
        <w:rPr>
          <w:rtl/>
        </w:rPr>
        <w:t>في</w:t>
      </w:r>
      <w:r w:rsidR="00DF5C03" w:rsidRPr="00910C2C">
        <w:rPr>
          <w:rtl/>
        </w:rPr>
        <w:t xml:space="preserve"> </w:t>
      </w:r>
      <w:r w:rsidRPr="00910C2C">
        <w:rPr>
          <w:rtl/>
        </w:rPr>
        <w:t>الوجه</w:t>
      </w:r>
      <w:r w:rsidRPr="00910C2C">
        <w:t>.</w:t>
      </w:r>
    </w:p>
    <w:p w14:paraId="71F7B366" w14:textId="1A918F35" w:rsidR="00AF59AA" w:rsidRPr="00910C2C" w:rsidRDefault="00AF59AA" w:rsidP="00D55BE4">
      <w:pPr>
        <w:pStyle w:val="a8"/>
        <w:numPr>
          <w:ilvl w:val="0"/>
          <w:numId w:val="5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تربط</w:t>
      </w:r>
      <w:r w:rsidR="00DF5C03" w:rsidRPr="00910C2C">
        <w:rPr>
          <w:rtl/>
        </w:rPr>
        <w:t xml:space="preserve"> </w:t>
      </w:r>
      <w:r w:rsidRPr="00910C2C">
        <w:rPr>
          <w:rtl/>
        </w:rPr>
        <w:t>الذال</w:t>
      </w:r>
      <w:r w:rsidR="00DF5C03" w:rsidRPr="00910C2C">
        <w:rPr>
          <w:rtl/>
        </w:rPr>
        <w:t xml:space="preserve"> </w:t>
      </w:r>
      <w:r w:rsidRPr="00910C2C">
        <w:rPr>
          <w:rtl/>
        </w:rPr>
        <w:t>بالذات</w:t>
      </w:r>
      <w:r w:rsidR="00DF5C03" w:rsidRPr="00910C2C">
        <w:rPr>
          <w:rtl/>
        </w:rPr>
        <w:t xml:space="preserve"> </w:t>
      </w:r>
      <w:r w:rsidRPr="00910C2C">
        <w:rPr>
          <w:rtl/>
        </w:rPr>
        <w:t>العارفة،</w:t>
      </w:r>
      <w:r w:rsidR="00DF5C03" w:rsidRPr="00910C2C">
        <w:rPr>
          <w:rtl/>
        </w:rPr>
        <w:t xml:space="preserve"> </w:t>
      </w:r>
      <w:r w:rsidRPr="00910C2C">
        <w:rPr>
          <w:rtl/>
        </w:rPr>
        <w:t>أو</w:t>
      </w:r>
      <w:r w:rsidR="00DF5C03" w:rsidRPr="00910C2C">
        <w:rPr>
          <w:rtl/>
        </w:rPr>
        <w:t xml:space="preserve"> </w:t>
      </w:r>
      <w:r w:rsidRPr="00910C2C">
        <w:rPr>
          <w:rtl/>
        </w:rPr>
        <w:t>بالذكر</w:t>
      </w:r>
      <w:r w:rsidR="00DF5C03" w:rsidRPr="00910C2C">
        <w:rPr>
          <w:rtl/>
        </w:rPr>
        <w:t xml:space="preserve"> </w:t>
      </w:r>
      <w:r w:rsidRPr="00910C2C">
        <w:rPr>
          <w:rtl/>
        </w:rPr>
        <w:t>كمفتاح</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الحقائق</w:t>
      </w:r>
      <w:r w:rsidR="00DF5C03" w:rsidRPr="00910C2C">
        <w:rPr>
          <w:rtl/>
        </w:rPr>
        <w:t xml:space="preserve"> </w:t>
      </w:r>
      <w:r w:rsidRPr="00910C2C">
        <w:rPr>
          <w:rtl/>
        </w:rPr>
        <w:t>الباطنية</w:t>
      </w:r>
      <w:r w:rsidRPr="00910C2C">
        <w:t>.</w:t>
      </w:r>
    </w:p>
    <w:p w14:paraId="46AA331C" w14:textId="06583F3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الذال،</w:t>
      </w:r>
      <w:r w:rsidR="00DF5C03" w:rsidRPr="00910C2C">
        <w:rPr>
          <w:rtl/>
        </w:rPr>
        <w:t xml:space="preserve"> </w:t>
      </w:r>
      <w:r w:rsidRPr="00910C2C">
        <w:rPr>
          <w:rtl/>
        </w:rPr>
        <w:t>باسمه</w:t>
      </w:r>
      <w:r w:rsidR="00DF5C03" w:rsidRPr="00910C2C">
        <w:rPr>
          <w:rtl/>
        </w:rPr>
        <w:t xml:space="preserve"> </w:t>
      </w:r>
      <w:r w:rsidRPr="00910C2C">
        <w:rPr>
          <w:rtl/>
        </w:rPr>
        <w:t>"ذال"،</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الذكر</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بالوعي</w:t>
      </w:r>
      <w:r w:rsidR="00DF5C03" w:rsidRPr="00910C2C">
        <w:rPr>
          <w:rtl/>
        </w:rPr>
        <w:t xml:space="preserve"> </w:t>
      </w:r>
      <w:r w:rsidRPr="00910C2C">
        <w:rPr>
          <w:rtl/>
        </w:rPr>
        <w:t>والذاكرة،</w:t>
      </w:r>
      <w:r w:rsidR="00DF5C03" w:rsidRPr="00910C2C">
        <w:rPr>
          <w:rtl/>
        </w:rPr>
        <w:t xml:space="preserve"> </w:t>
      </w:r>
      <w:r w:rsidRPr="00910C2C">
        <w:rPr>
          <w:rtl/>
        </w:rPr>
        <w:t>وحرف</w:t>
      </w:r>
      <w:r w:rsidR="00DF5C03" w:rsidRPr="00910C2C">
        <w:rPr>
          <w:rtl/>
        </w:rPr>
        <w:t xml:space="preserve"> </w:t>
      </w:r>
      <w:r w:rsidRPr="00910C2C">
        <w:rPr>
          <w:b/>
          <w:bCs/>
          <w:rtl/>
        </w:rPr>
        <w:t>الذات</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الهوية</w:t>
      </w:r>
      <w:r w:rsidR="00DF5C03" w:rsidRPr="00910C2C">
        <w:rPr>
          <w:rtl/>
        </w:rPr>
        <w:t xml:space="preserve"> </w:t>
      </w:r>
      <w:r w:rsidRPr="00910C2C">
        <w:rPr>
          <w:rtl/>
        </w:rPr>
        <w:t>والتفرد.</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التمييز</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w:t>
      </w:r>
      <w:r w:rsidRPr="00910C2C">
        <w:rPr>
          <w:b/>
          <w:bCs/>
          <w:rtl/>
        </w:rPr>
        <w:t>الإشارة</w:t>
      </w:r>
      <w:r w:rsidR="00DF5C03" w:rsidRPr="00910C2C">
        <w:rPr>
          <w:rtl/>
        </w:rPr>
        <w:t xml:space="preserve"> </w:t>
      </w:r>
      <w:r w:rsidRPr="00910C2C">
        <w:rPr>
          <w:rtl/>
        </w:rPr>
        <w:t>إليها،</w:t>
      </w:r>
      <w:r w:rsidR="00DF5C03" w:rsidRPr="00910C2C">
        <w:rPr>
          <w:rtl/>
        </w:rPr>
        <w:t xml:space="preserve"> </w:t>
      </w:r>
      <w:r w:rsidRPr="00910C2C">
        <w:rPr>
          <w:rtl/>
        </w:rPr>
        <w:t>ويرتبط</w:t>
      </w:r>
      <w:r w:rsidR="00DF5C03" w:rsidRPr="00910C2C">
        <w:rPr>
          <w:rtl/>
        </w:rPr>
        <w:t xml:space="preserve"> </w:t>
      </w:r>
      <w:r w:rsidRPr="00910C2C">
        <w:rPr>
          <w:b/>
          <w:bCs/>
          <w:rtl/>
        </w:rPr>
        <w:t>بالذوق</w:t>
      </w:r>
      <w:r w:rsidR="00DF5C03" w:rsidRPr="00910C2C">
        <w:rPr>
          <w:rtl/>
        </w:rPr>
        <w:t xml:space="preserve"> </w:t>
      </w:r>
      <w:r w:rsidRPr="00910C2C">
        <w:rPr>
          <w:rtl/>
        </w:rPr>
        <w:t>والتجربة</w:t>
      </w:r>
      <w:r w:rsidR="00DF5C03" w:rsidRPr="00910C2C">
        <w:rPr>
          <w:rtl/>
        </w:rPr>
        <w:t xml:space="preserve"> </w:t>
      </w:r>
      <w:r w:rsidRPr="00910C2C">
        <w:rPr>
          <w:rtl/>
        </w:rPr>
        <w:t>المباشرة.</w:t>
      </w:r>
      <w:r w:rsidR="00DF5C03" w:rsidRPr="00910C2C">
        <w:rPr>
          <w:rtl/>
        </w:rPr>
        <w:t xml:space="preserve"> </w:t>
      </w:r>
      <w:r w:rsidRPr="00910C2C">
        <w:rPr>
          <w:rtl/>
        </w:rPr>
        <w:t>نقطته</w:t>
      </w:r>
      <w:r w:rsidR="00DF5C03" w:rsidRPr="00910C2C">
        <w:rPr>
          <w:rtl/>
        </w:rPr>
        <w:t xml:space="preserve"> </w:t>
      </w:r>
      <w:r w:rsidRPr="00910C2C">
        <w:rPr>
          <w:rtl/>
        </w:rPr>
        <w:t>العلوية</w:t>
      </w:r>
      <w:r w:rsidR="00DF5C03" w:rsidRPr="00910C2C">
        <w:rPr>
          <w:rtl/>
        </w:rPr>
        <w:t xml:space="preserve"> </w:t>
      </w:r>
      <w:r w:rsidRPr="00910C2C">
        <w:rPr>
          <w:rtl/>
        </w:rPr>
        <w:t>هي</w:t>
      </w:r>
      <w:r w:rsidR="00DF5C03" w:rsidRPr="00910C2C">
        <w:rPr>
          <w:rtl/>
        </w:rPr>
        <w:t xml:space="preserve"> </w:t>
      </w:r>
      <w:r w:rsidRPr="00910C2C">
        <w:rPr>
          <w:rtl/>
        </w:rPr>
        <w:t>علامة</w:t>
      </w:r>
      <w:r w:rsidR="00DF5C03" w:rsidRPr="00910C2C">
        <w:rPr>
          <w:rtl/>
        </w:rPr>
        <w:t xml:space="preserve"> </w:t>
      </w:r>
      <w:r w:rsidRPr="00910C2C">
        <w:rPr>
          <w:rtl/>
        </w:rPr>
        <w:t>هذا</w:t>
      </w:r>
      <w:r w:rsidR="00DF5C03" w:rsidRPr="00910C2C">
        <w:rPr>
          <w:rtl/>
        </w:rPr>
        <w:t xml:space="preserve"> </w:t>
      </w:r>
      <w:r w:rsidRPr="00910C2C">
        <w:rPr>
          <w:rtl/>
        </w:rPr>
        <w:t>التمييز</w:t>
      </w:r>
      <w:r w:rsidR="00DF5C03" w:rsidRPr="00910C2C">
        <w:rPr>
          <w:rtl/>
        </w:rPr>
        <w:t xml:space="preserve"> </w:t>
      </w:r>
      <w:r w:rsidRPr="00910C2C">
        <w:rPr>
          <w:rtl/>
        </w:rPr>
        <w:t>وهذا</w:t>
      </w:r>
      <w:r w:rsidR="00DF5C03" w:rsidRPr="00910C2C">
        <w:rPr>
          <w:rtl/>
        </w:rPr>
        <w:t xml:space="preserve"> </w:t>
      </w:r>
      <w:r w:rsidRPr="00910C2C">
        <w:rPr>
          <w:rtl/>
        </w:rPr>
        <w:t>الوعي.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ذو</w:t>
      </w:r>
      <w:r w:rsidR="00DF5C03" w:rsidRPr="00910C2C">
        <w:rPr>
          <w:b/>
          <w:bCs/>
          <w:rtl/>
        </w:rPr>
        <w:t xml:space="preserve"> </w:t>
      </w:r>
      <w:r w:rsidRPr="00910C2C">
        <w:rPr>
          <w:b/>
          <w:bCs/>
          <w:rtl/>
        </w:rPr>
        <w:t>الجلال</w:t>
      </w:r>
      <w:r w:rsidR="00DF5C03" w:rsidRPr="00910C2C">
        <w:rPr>
          <w:b/>
          <w:bCs/>
          <w:rtl/>
        </w:rPr>
        <w:t xml:space="preserve"> </w:t>
      </w:r>
      <w:r w:rsidRPr="00910C2C">
        <w:rPr>
          <w:b/>
          <w:bCs/>
          <w:rtl/>
        </w:rPr>
        <w:t>والإكرام</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يوقظ</w:t>
      </w:r>
      <w:r w:rsidR="00DF5C03" w:rsidRPr="00910C2C">
        <w:rPr>
          <w:rtl/>
        </w:rPr>
        <w:t xml:space="preserve"> </w:t>
      </w:r>
      <w:r w:rsidRPr="00910C2C">
        <w:rPr>
          <w:rtl/>
        </w:rPr>
        <w:t>البصيرة،</w:t>
      </w:r>
      <w:r w:rsidR="00DF5C03" w:rsidRPr="00910C2C">
        <w:rPr>
          <w:rtl/>
        </w:rPr>
        <w:t xml:space="preserve"> </w:t>
      </w:r>
      <w:r w:rsidRPr="00910C2C">
        <w:rPr>
          <w:rtl/>
        </w:rPr>
        <w:t>يحدد</w:t>
      </w:r>
      <w:r w:rsidR="00DF5C03" w:rsidRPr="00910C2C">
        <w:rPr>
          <w:rtl/>
        </w:rPr>
        <w:t xml:space="preserve"> </w:t>
      </w:r>
      <w:r w:rsidRPr="00910C2C">
        <w:rPr>
          <w:rtl/>
        </w:rPr>
        <w:t>الهوية،</w:t>
      </w:r>
      <w:r w:rsidR="00DF5C03" w:rsidRPr="00910C2C">
        <w:rPr>
          <w:rtl/>
        </w:rPr>
        <w:t xml:space="preserve"> </w:t>
      </w:r>
      <w:r w:rsidRPr="00910C2C">
        <w:rPr>
          <w:rtl/>
        </w:rPr>
        <w:t>ويدعو</w:t>
      </w:r>
      <w:r w:rsidR="00DF5C03" w:rsidRPr="00910C2C">
        <w:rPr>
          <w:rtl/>
        </w:rPr>
        <w:t xml:space="preserve"> </w:t>
      </w:r>
      <w:r w:rsidRPr="00910C2C">
        <w:rPr>
          <w:rtl/>
        </w:rPr>
        <w:t>إلى</w:t>
      </w:r>
      <w:r w:rsidR="00DF5C03" w:rsidRPr="00910C2C">
        <w:rPr>
          <w:rtl/>
        </w:rPr>
        <w:t xml:space="preserve"> </w:t>
      </w:r>
      <w:r w:rsidRPr="00910C2C">
        <w:rPr>
          <w:rtl/>
        </w:rPr>
        <w:t>تذكر</w:t>
      </w:r>
      <w:r w:rsidR="00DF5C03" w:rsidRPr="00910C2C">
        <w:rPr>
          <w:rtl/>
        </w:rPr>
        <w:t xml:space="preserve"> </w:t>
      </w:r>
      <w:r w:rsidRPr="00910C2C">
        <w:rPr>
          <w:rtl/>
        </w:rPr>
        <w:t>الحق</w:t>
      </w:r>
      <w:r w:rsidR="00DF5C03" w:rsidRPr="00910C2C">
        <w:rPr>
          <w:rtl/>
        </w:rPr>
        <w:t xml:space="preserve"> </w:t>
      </w:r>
      <w:r w:rsidRPr="00910C2C">
        <w:rPr>
          <w:rtl/>
        </w:rPr>
        <w:t>وتذوق</w:t>
      </w:r>
      <w:r w:rsidR="00DF5C03" w:rsidRPr="00910C2C">
        <w:rPr>
          <w:rtl/>
        </w:rPr>
        <w:t xml:space="preserve"> </w:t>
      </w:r>
      <w:r w:rsidRPr="00910C2C">
        <w:rPr>
          <w:rtl/>
        </w:rPr>
        <w:t>حلاوة</w:t>
      </w:r>
      <w:r w:rsidR="00DF5C03" w:rsidRPr="00910C2C">
        <w:rPr>
          <w:rtl/>
        </w:rPr>
        <w:t xml:space="preserve"> </w:t>
      </w:r>
      <w:r w:rsidRPr="00910C2C">
        <w:rPr>
          <w:rtl/>
        </w:rPr>
        <w:t>القرب</w:t>
      </w:r>
      <w:r w:rsidR="00DF5C03" w:rsidRPr="00910C2C">
        <w:rPr>
          <w:rtl/>
        </w:rPr>
        <w:t xml:space="preserve"> </w:t>
      </w:r>
      <w:r w:rsidRPr="00910C2C">
        <w:rPr>
          <w:rtl/>
        </w:rPr>
        <w:t>منه</w:t>
      </w:r>
      <w:r w:rsidRPr="00910C2C">
        <w:t>.</w:t>
      </w:r>
    </w:p>
    <w:p w14:paraId="0A77981C" w14:textId="421D1DA5" w:rsidR="00AF59AA" w:rsidRPr="00910C2C" w:rsidRDefault="00AF59AA" w:rsidP="00D55BE4">
      <w:pPr>
        <w:pStyle w:val="22"/>
      </w:pPr>
      <w:bookmarkStart w:id="49" w:name="_Toc194185015"/>
      <w:bookmarkStart w:id="50" w:name="_Toc203387418"/>
      <w:r w:rsidRPr="00910C2C">
        <w:rPr>
          <w:rtl/>
        </w:rPr>
        <w:t>حرف</w:t>
      </w:r>
      <w:r w:rsidR="00DF5C03" w:rsidRPr="00910C2C">
        <w:rPr>
          <w:rtl/>
        </w:rPr>
        <w:t xml:space="preserve"> </w:t>
      </w:r>
      <w:r w:rsidRPr="00910C2C">
        <w:rPr>
          <w:rtl/>
        </w:rPr>
        <w:t>الراء</w:t>
      </w:r>
      <w:r w:rsidR="00DF5C03" w:rsidRPr="00910C2C">
        <w:rPr>
          <w:rtl/>
        </w:rPr>
        <w:t xml:space="preserve"> </w:t>
      </w:r>
      <w:r w:rsidR="000B76D0" w:rsidRPr="00910C2C">
        <w:rPr>
          <w:rtl/>
        </w:rPr>
        <w:t>"</w:t>
      </w:r>
      <w:r w:rsidRPr="00910C2C">
        <w:rPr>
          <w:rtl/>
        </w:rPr>
        <w:t>ر</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"راء":</w:t>
      </w:r>
      <w:r w:rsidR="00DF5C03" w:rsidRPr="00910C2C">
        <w:rPr>
          <w:rtl/>
        </w:rPr>
        <w:t xml:space="preserve"> </w:t>
      </w:r>
      <w:r w:rsidRPr="00910C2C">
        <w:rPr>
          <w:rtl/>
        </w:rPr>
        <w:t>رحمة</w:t>
      </w:r>
      <w:r w:rsidR="00DF5C03" w:rsidRPr="00910C2C">
        <w:rPr>
          <w:rtl/>
        </w:rPr>
        <w:t xml:space="preserve"> </w:t>
      </w:r>
      <w:r w:rsidRPr="00910C2C">
        <w:rPr>
          <w:rtl/>
        </w:rPr>
        <w:t>الرب،</w:t>
      </w:r>
      <w:r w:rsidR="00DF5C03" w:rsidRPr="00910C2C">
        <w:rPr>
          <w:rtl/>
        </w:rPr>
        <w:t xml:space="preserve"> </w:t>
      </w:r>
      <w:r w:rsidRPr="00910C2C">
        <w:rPr>
          <w:rtl/>
        </w:rPr>
        <w:t>ركيزة</w:t>
      </w:r>
      <w:r w:rsidR="00DF5C03" w:rsidRPr="00910C2C">
        <w:rPr>
          <w:rtl/>
        </w:rPr>
        <w:t xml:space="preserve"> </w:t>
      </w:r>
      <w:r w:rsidRPr="00910C2C">
        <w:rPr>
          <w:rtl/>
        </w:rPr>
        <w:t>الرؤية،</w:t>
      </w:r>
      <w:r w:rsidR="00DF5C03" w:rsidRPr="00910C2C">
        <w:rPr>
          <w:rtl/>
        </w:rPr>
        <w:t xml:space="preserve"> </w:t>
      </w:r>
      <w:r w:rsidRPr="00910C2C">
        <w:rPr>
          <w:rtl/>
        </w:rPr>
        <w:t>ورمز</w:t>
      </w:r>
      <w:r w:rsidR="00DF5C03" w:rsidRPr="00910C2C">
        <w:rPr>
          <w:rtl/>
        </w:rPr>
        <w:t xml:space="preserve"> </w:t>
      </w:r>
      <w:r w:rsidRPr="00910C2C">
        <w:rPr>
          <w:rtl/>
        </w:rPr>
        <w:t>الرجوع</w:t>
      </w:r>
      <w:bookmarkEnd w:id="49"/>
      <w:bookmarkEnd w:id="50"/>
    </w:p>
    <w:p w14:paraId="291322F8" w14:textId="50609919" w:rsidR="00AF59AA" w:rsidRPr="00910C2C" w:rsidRDefault="00AF59AA" w:rsidP="00D55BE4">
      <w:r w:rsidRPr="00910C2C">
        <w:rPr>
          <w:b/>
          <w:bCs/>
          <w:rtl/>
        </w:rPr>
        <w:t>مقدمة</w:t>
      </w:r>
      <w:r w:rsidRPr="00910C2C">
        <w:rPr>
          <w:b/>
          <w:bCs/>
        </w:rPr>
        <w:t>:</w:t>
      </w:r>
      <w:r w:rsidRPr="00910C2C">
        <w:br/>
      </w:r>
      <w:r w:rsidRPr="00910C2C">
        <w:rPr>
          <w:rtl/>
        </w:rPr>
        <w:t>الراء،</w:t>
      </w:r>
      <w:r w:rsidR="00DF5C03" w:rsidRPr="00910C2C">
        <w:rPr>
          <w:rtl/>
        </w:rPr>
        <w:t xml:space="preserve"> </w:t>
      </w:r>
      <w:r w:rsidRPr="00910C2C">
        <w:rPr>
          <w:rtl/>
        </w:rPr>
        <w:t>عاشر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يتراقص</w:t>
      </w:r>
      <w:r w:rsidR="00DF5C03" w:rsidRPr="00910C2C">
        <w:rPr>
          <w:rtl/>
        </w:rPr>
        <w:t xml:space="preserve"> </w:t>
      </w:r>
      <w:r w:rsidRPr="00910C2C">
        <w:rPr>
          <w:rtl/>
        </w:rPr>
        <w:t>على</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بتكراره</w:t>
      </w:r>
      <w:r w:rsidR="00DF5C03" w:rsidRPr="00910C2C">
        <w:rPr>
          <w:rtl/>
        </w:rPr>
        <w:t xml:space="preserve"> </w:t>
      </w:r>
      <w:r w:rsidRPr="00910C2C">
        <w:rPr>
          <w:rtl/>
        </w:rPr>
        <w:t>المميز،</w:t>
      </w:r>
      <w:r w:rsidR="00DF5C03" w:rsidRPr="00910C2C">
        <w:rPr>
          <w:rtl/>
        </w:rPr>
        <w:t xml:space="preserve"> </w:t>
      </w:r>
      <w:r w:rsidRPr="00910C2C">
        <w:rPr>
          <w:rtl/>
        </w:rPr>
        <w:t>وينحني</w:t>
      </w:r>
      <w:r w:rsidR="00DF5C03" w:rsidRPr="00910C2C">
        <w:rPr>
          <w:rtl/>
        </w:rPr>
        <w:t xml:space="preserve"> </w:t>
      </w:r>
      <w:r w:rsidRPr="00910C2C">
        <w:rPr>
          <w:rtl/>
        </w:rPr>
        <w:t>برفق</w:t>
      </w:r>
      <w:r w:rsidR="00DF5C03" w:rsidRPr="00910C2C">
        <w:rPr>
          <w:rtl/>
        </w:rPr>
        <w:t xml:space="preserve"> </w:t>
      </w:r>
      <w:r w:rsidRPr="00910C2C">
        <w:rPr>
          <w:rtl/>
        </w:rPr>
        <w:t>ليمس</w:t>
      </w:r>
      <w:r w:rsidR="00DF5C03" w:rsidRPr="00910C2C">
        <w:rPr>
          <w:rtl/>
        </w:rPr>
        <w:t xml:space="preserve"> </w:t>
      </w:r>
      <w:r w:rsidRPr="00910C2C">
        <w:rPr>
          <w:rtl/>
        </w:rPr>
        <w:t>دواخل</w:t>
      </w:r>
      <w:r w:rsidR="00DF5C03" w:rsidRPr="00910C2C">
        <w:rPr>
          <w:rtl/>
        </w:rPr>
        <w:t xml:space="preserve"> </w:t>
      </w:r>
      <w:r w:rsidRPr="00910C2C">
        <w:rPr>
          <w:rtl/>
        </w:rPr>
        <w:t>المعاني.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الرحمة</w:t>
      </w:r>
      <w:r w:rsidR="00DF5C03" w:rsidRPr="00910C2C">
        <w:rPr>
          <w:rtl/>
        </w:rPr>
        <w:t xml:space="preserve"> </w:t>
      </w:r>
      <w:r w:rsidRPr="00910C2C">
        <w:rPr>
          <w:rtl/>
        </w:rPr>
        <w:t>الإلهية</w:t>
      </w:r>
      <w:r w:rsidR="00DF5C03" w:rsidRPr="00910C2C">
        <w:rPr>
          <w:rtl/>
        </w:rPr>
        <w:t xml:space="preserve"> </w:t>
      </w:r>
      <w:r w:rsidRPr="00910C2C">
        <w:rPr>
          <w:rtl/>
        </w:rPr>
        <w:t>الفيّاضة،</w:t>
      </w:r>
      <w:r w:rsidR="00DF5C03" w:rsidRPr="00910C2C">
        <w:rPr>
          <w:rtl/>
        </w:rPr>
        <w:t xml:space="preserve"> </w:t>
      </w:r>
      <w:r w:rsidRPr="00910C2C">
        <w:rPr>
          <w:rtl/>
        </w:rPr>
        <w:t>والربوبية</w:t>
      </w:r>
      <w:r w:rsidR="00DF5C03" w:rsidRPr="00910C2C">
        <w:rPr>
          <w:rtl/>
        </w:rPr>
        <w:t xml:space="preserve"> </w:t>
      </w:r>
      <w:r w:rsidRPr="00910C2C">
        <w:rPr>
          <w:rtl/>
        </w:rPr>
        <w:t>الشاملة،</w:t>
      </w:r>
      <w:r w:rsidR="00DF5C03" w:rsidRPr="00910C2C">
        <w:rPr>
          <w:rtl/>
        </w:rPr>
        <w:t xml:space="preserve"> </w:t>
      </w:r>
      <w:r w:rsidRPr="00910C2C">
        <w:rPr>
          <w:rtl/>
        </w:rPr>
        <w:t>والرؤية</w:t>
      </w:r>
      <w:r w:rsidR="00DF5C03" w:rsidRPr="00910C2C">
        <w:rPr>
          <w:rtl/>
        </w:rPr>
        <w:t xml:space="preserve"> </w:t>
      </w:r>
      <w:r w:rsidRPr="00910C2C">
        <w:rPr>
          <w:rtl/>
        </w:rPr>
        <w:t>النافذة.</w:t>
      </w:r>
      <w:r w:rsidR="00DF5C03" w:rsidRPr="00910C2C">
        <w:rPr>
          <w:rtl/>
        </w:rPr>
        <w:t xml:space="preserve"> </w:t>
      </w:r>
      <w:r w:rsidRPr="00910C2C">
        <w:rPr>
          <w:rtl/>
        </w:rPr>
        <w:t>إنه</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الرجوع</w:t>
      </w:r>
      <w:r w:rsidR="00DF5C03" w:rsidRPr="00910C2C">
        <w:rPr>
          <w:rtl/>
        </w:rPr>
        <w:t xml:space="preserve"> </w:t>
      </w:r>
      <w:r w:rsidRPr="00910C2C">
        <w:rPr>
          <w:rtl/>
        </w:rPr>
        <w:t>والتكرار،</w:t>
      </w:r>
      <w:r w:rsidR="00DF5C03" w:rsidRPr="00910C2C">
        <w:rPr>
          <w:rtl/>
        </w:rPr>
        <w:t xml:space="preserve"> </w:t>
      </w:r>
      <w:r w:rsidRPr="00910C2C">
        <w:rPr>
          <w:rtl/>
        </w:rPr>
        <w:t>والرفع</w:t>
      </w:r>
      <w:r w:rsidR="00DF5C03" w:rsidRPr="00910C2C">
        <w:rPr>
          <w:rtl/>
        </w:rPr>
        <w:t xml:space="preserve"> </w:t>
      </w:r>
      <w:r w:rsidRPr="00910C2C">
        <w:rPr>
          <w:rtl/>
        </w:rPr>
        <w:t>والارتقاء،</w:t>
      </w:r>
      <w:r w:rsidR="00DF5C03" w:rsidRPr="00910C2C">
        <w:rPr>
          <w:rtl/>
        </w:rPr>
        <w:t xml:space="preserve"> </w:t>
      </w:r>
      <w:r w:rsidRPr="00910C2C">
        <w:rPr>
          <w:rtl/>
        </w:rPr>
        <w:t>والرضا</w:t>
      </w:r>
      <w:r w:rsidR="00DF5C03" w:rsidRPr="00910C2C">
        <w:rPr>
          <w:rtl/>
        </w:rPr>
        <w:t xml:space="preserve"> </w:t>
      </w:r>
      <w:r w:rsidRPr="00910C2C">
        <w:rPr>
          <w:rtl/>
        </w:rPr>
        <w:t>والقرار.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الغزير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الفريدة</w:t>
      </w:r>
      <w:r w:rsidRPr="00910C2C">
        <w:t>.</w:t>
      </w:r>
    </w:p>
    <w:p w14:paraId="5E3151CB" w14:textId="684FABE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51BC073" w14:textId="15EFF4D2" w:rsidR="00AF59AA" w:rsidRPr="00910C2C" w:rsidRDefault="00AF59AA" w:rsidP="00D55BE4">
      <w:pPr>
        <w:pStyle w:val="a8"/>
        <w:numPr>
          <w:ilvl w:val="0"/>
          <w:numId w:val="59"/>
        </w:numPr>
      </w:pPr>
      <w:r w:rsidRPr="00910C2C">
        <w:rPr>
          <w:rtl/>
        </w:rPr>
        <w:t>رحمة</w:t>
      </w:r>
      <w:r w:rsidR="00DF5C03" w:rsidRPr="00910C2C">
        <w:rPr>
          <w:rtl/>
        </w:rPr>
        <w:t xml:space="preserve"> </w:t>
      </w:r>
      <w:r w:rsidRPr="00910C2C">
        <w:rPr>
          <w:rtl/>
        </w:rPr>
        <w:t>ورأفة</w:t>
      </w:r>
      <w:r w:rsidR="00DF5C03" w:rsidRPr="00910C2C">
        <w:rPr>
          <w:rtl/>
        </w:rPr>
        <w:t xml:space="preserve"> </w:t>
      </w:r>
      <w:r w:rsidRPr="00910C2C">
        <w:rPr>
          <w:rtl/>
        </w:rPr>
        <w:t>الرب</w:t>
      </w:r>
      <w:r w:rsidR="00DF5C03" w:rsidRPr="00910C2C">
        <w:rPr>
          <w:rtl/>
        </w:rPr>
        <w:t xml:space="preserve"> </w:t>
      </w:r>
      <w:r w:rsidR="000B76D0" w:rsidRPr="00910C2C">
        <w:rPr>
          <w:rtl/>
        </w:rPr>
        <w:t>"</w:t>
      </w:r>
      <w:r w:rsidRPr="00910C2C">
        <w:rPr>
          <w:rtl/>
        </w:rPr>
        <w:t>فيض</w:t>
      </w:r>
      <w:r w:rsidR="00DF5C03" w:rsidRPr="00910C2C">
        <w:rPr>
          <w:rtl/>
        </w:rPr>
        <w:t xml:space="preserve"> </w:t>
      </w:r>
      <w:r w:rsidRPr="00910C2C">
        <w:rPr>
          <w:rtl/>
        </w:rPr>
        <w:t>إلهي</w:t>
      </w:r>
      <w:r w:rsidR="000B76D0" w:rsidRPr="00910C2C">
        <w:rPr>
          <w:rtl/>
        </w:rPr>
        <w:t>"</w:t>
      </w:r>
      <w:r w:rsidRPr="00910C2C">
        <w:t>:</w:t>
      </w:r>
    </w:p>
    <w:p w14:paraId="34B2BE3D" w14:textId="12557F1D" w:rsidR="00AF59AA" w:rsidRPr="00910C2C" w:rsidRDefault="00AF59AA" w:rsidP="00D55BE4">
      <w:pPr>
        <w:pStyle w:val="a8"/>
        <w:numPr>
          <w:ilvl w:val="1"/>
          <w:numId w:val="59"/>
        </w:numPr>
      </w:pPr>
      <w:r w:rsidRPr="00910C2C">
        <w:rPr>
          <w:b/>
          <w:bCs/>
          <w:rtl/>
        </w:rPr>
        <w:t>المعنى</w:t>
      </w:r>
      <w:r w:rsidR="00DF5C03" w:rsidRPr="00910C2C">
        <w:rPr>
          <w:b/>
          <w:bCs/>
          <w:rtl/>
        </w:rPr>
        <w:t xml:space="preserve"> </w:t>
      </w:r>
      <w:r w:rsidRPr="00910C2C">
        <w:rPr>
          <w:b/>
          <w:bCs/>
          <w:rtl/>
        </w:rPr>
        <w:t>الأعظم</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نبض</w:t>
      </w:r>
      <w:r w:rsidR="00DF5C03" w:rsidRPr="00910C2C">
        <w:rPr>
          <w:rtl/>
        </w:rPr>
        <w:t xml:space="preserve"> </w:t>
      </w:r>
      <w:r w:rsidRPr="00910C2C">
        <w:rPr>
          <w:rtl/>
        </w:rPr>
        <w:t>الرحمة</w:t>
      </w:r>
      <w:r w:rsidR="00DF5C03" w:rsidRPr="00910C2C">
        <w:rPr>
          <w:rtl/>
        </w:rPr>
        <w:t xml:space="preserve"> </w:t>
      </w:r>
      <w:r w:rsidRPr="00910C2C">
        <w:rPr>
          <w:rtl/>
        </w:rPr>
        <w:t>الإلهية،</w:t>
      </w:r>
      <w:r w:rsidR="00DF5C03" w:rsidRPr="00910C2C">
        <w:rPr>
          <w:rtl/>
        </w:rPr>
        <w:t xml:space="preserve"> </w:t>
      </w:r>
      <w:r w:rsidRPr="00910C2C">
        <w:rPr>
          <w:rtl/>
        </w:rPr>
        <w:t>تتجلى</w:t>
      </w:r>
      <w:r w:rsidR="00DF5C03" w:rsidRPr="00910C2C">
        <w:rPr>
          <w:rtl/>
        </w:rPr>
        <w:t xml:space="preserve"> </w:t>
      </w:r>
      <w:r w:rsidRPr="00910C2C">
        <w:rPr>
          <w:rtl/>
        </w:rPr>
        <w:t>بأبهى</w:t>
      </w:r>
      <w:r w:rsidR="00DF5C03" w:rsidRPr="00910C2C">
        <w:rPr>
          <w:rtl/>
        </w:rPr>
        <w:t xml:space="preserve"> </w:t>
      </w:r>
      <w:r w:rsidRPr="00910C2C">
        <w:rPr>
          <w:rtl/>
        </w:rPr>
        <w:t>صورها</w:t>
      </w:r>
      <w:r w:rsidR="00DF5C03" w:rsidRPr="00910C2C">
        <w:rPr>
          <w:rtl/>
        </w:rPr>
        <w:t xml:space="preserve"> </w:t>
      </w:r>
      <w:r w:rsidRPr="00910C2C">
        <w:rPr>
          <w:rtl/>
        </w:rPr>
        <w:t>في</w:t>
      </w:r>
      <w:r w:rsidR="00DF5C03" w:rsidRPr="00910C2C">
        <w:rPr>
          <w:rtl/>
        </w:rPr>
        <w:t xml:space="preserve"> </w:t>
      </w:r>
      <w:r w:rsidRPr="00910C2C">
        <w:rPr>
          <w:rtl/>
        </w:rPr>
        <w:t>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الرحمن</w:t>
      </w:r>
      <w:r w:rsidR="00DF5C03" w:rsidRPr="00910C2C">
        <w:rPr>
          <w:b/>
          <w:bCs/>
          <w:rtl/>
        </w:rPr>
        <w:t xml:space="preserve"> </w:t>
      </w:r>
      <w:r w:rsidRPr="00910C2C">
        <w:rPr>
          <w:b/>
          <w:bCs/>
          <w:rtl/>
        </w:rPr>
        <w:t>الرحيم</w:t>
      </w:r>
      <w:r w:rsidRPr="00910C2C">
        <w:rPr>
          <w:b/>
          <w:bCs/>
        </w:rPr>
        <w:t>"</w:t>
      </w:r>
      <w:r w:rsidRPr="00910C2C">
        <w:t>.</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للعطاء</w:t>
      </w:r>
      <w:r w:rsidR="00DF5C03" w:rsidRPr="00910C2C">
        <w:rPr>
          <w:rtl/>
        </w:rPr>
        <w:t xml:space="preserve"> </w:t>
      </w:r>
      <w:r w:rsidRPr="00910C2C">
        <w:rPr>
          <w:rtl/>
        </w:rPr>
        <w:t>الإلهي</w:t>
      </w:r>
      <w:r w:rsidR="00DF5C03" w:rsidRPr="00910C2C">
        <w:rPr>
          <w:rtl/>
        </w:rPr>
        <w:t xml:space="preserve"> </w:t>
      </w:r>
      <w:r w:rsidRPr="00910C2C">
        <w:rPr>
          <w:rtl/>
        </w:rPr>
        <w:t>الواسع</w:t>
      </w:r>
      <w:r w:rsidR="00DF5C03" w:rsidRPr="00910C2C">
        <w:rPr>
          <w:rtl/>
        </w:rPr>
        <w:t xml:space="preserve"> </w:t>
      </w:r>
      <w:r w:rsidRPr="00910C2C">
        <w:rPr>
          <w:rtl/>
        </w:rPr>
        <w:t>والشامل</w:t>
      </w:r>
      <w:r w:rsidR="00DF5C03" w:rsidRPr="00910C2C">
        <w:rPr>
          <w:rtl/>
        </w:rPr>
        <w:t xml:space="preserve"> </w:t>
      </w:r>
      <w:r w:rsidRPr="00910C2C">
        <w:rPr>
          <w:rtl/>
        </w:rPr>
        <w:t>لكل</w:t>
      </w:r>
      <w:r w:rsidR="00DF5C03" w:rsidRPr="00910C2C">
        <w:rPr>
          <w:rtl/>
        </w:rPr>
        <w:t xml:space="preserve"> </w:t>
      </w:r>
      <w:r w:rsidRPr="00910C2C">
        <w:rPr>
          <w:rtl/>
        </w:rPr>
        <w:t>الخلق</w:t>
      </w:r>
      <w:r w:rsidR="00DF5C03" w:rsidRPr="00910C2C">
        <w:rPr>
          <w:rtl/>
        </w:rPr>
        <w:t xml:space="preserve"> </w:t>
      </w:r>
      <w:r w:rsidR="000B76D0" w:rsidRPr="00910C2C">
        <w:rPr>
          <w:rtl/>
        </w:rPr>
        <w:t>"</w:t>
      </w:r>
      <w:r w:rsidRPr="00910C2C">
        <w:rPr>
          <w:rtl/>
        </w:rPr>
        <w:t>الرحمن</w:t>
      </w:r>
      <w:r w:rsidR="000B76D0" w:rsidRPr="00910C2C">
        <w:rPr>
          <w:rtl/>
        </w:rPr>
        <w:t>"</w:t>
      </w:r>
      <w:r w:rsidRPr="00910C2C">
        <w:rPr>
          <w:rtl/>
        </w:rPr>
        <w:t>،</w:t>
      </w:r>
      <w:r w:rsidR="00DF5C03" w:rsidRPr="00910C2C">
        <w:rPr>
          <w:rtl/>
        </w:rPr>
        <w:t xml:space="preserve"> </w:t>
      </w:r>
      <w:r w:rsidRPr="00910C2C">
        <w:rPr>
          <w:rtl/>
        </w:rPr>
        <w:t>والخاص</w:t>
      </w:r>
      <w:r w:rsidR="00DF5C03" w:rsidRPr="00910C2C">
        <w:rPr>
          <w:rtl/>
        </w:rPr>
        <w:t xml:space="preserve"> </w:t>
      </w:r>
      <w:r w:rsidRPr="00910C2C">
        <w:rPr>
          <w:rtl/>
        </w:rPr>
        <w:t>بالمؤمنين</w:t>
      </w:r>
      <w:r w:rsidR="00DF5C03" w:rsidRPr="00910C2C">
        <w:rPr>
          <w:rtl/>
        </w:rPr>
        <w:t xml:space="preserve"> </w:t>
      </w:r>
      <w:r w:rsidR="000B76D0" w:rsidRPr="00910C2C">
        <w:rPr>
          <w:rtl/>
        </w:rPr>
        <w:t>"</w:t>
      </w:r>
      <w:r w:rsidRPr="00910C2C">
        <w:rPr>
          <w:rtl/>
        </w:rPr>
        <w:t>الرحيم</w:t>
      </w:r>
      <w:r w:rsidR="000B76D0" w:rsidRPr="00910C2C">
        <w:rPr>
          <w:rtl/>
        </w:rPr>
        <w:t>"</w:t>
      </w:r>
      <w:r w:rsidRPr="00910C2C">
        <w:t>.</w:t>
      </w:r>
      <w:r w:rsidR="00DF5C03" w:rsidRPr="00910C2C">
        <w:t xml:space="preserve"> </w:t>
      </w:r>
      <w:r w:rsidRPr="00910C2C">
        <w:rPr>
          <w:b/>
          <w:bCs/>
        </w:rPr>
        <w:t>"</w:t>
      </w:r>
      <w:r w:rsidRPr="00910C2C">
        <w:rPr>
          <w:b/>
          <w:bCs/>
          <w:rtl/>
        </w:rPr>
        <w:t>الرأفة</w:t>
      </w:r>
      <w:r w:rsidRPr="00910C2C">
        <w:rPr>
          <w:b/>
          <w:bCs/>
        </w:rPr>
        <w:t>"</w:t>
      </w:r>
      <w:r w:rsidR="00DF5C03" w:rsidRPr="00910C2C">
        <w:rPr>
          <w:rtl/>
        </w:rPr>
        <w:t xml:space="preserve"> </w:t>
      </w:r>
      <w:r w:rsidR="000B76D0" w:rsidRPr="00910C2C">
        <w:rPr>
          <w:rtl/>
        </w:rPr>
        <w:t>"</w:t>
      </w:r>
      <w:r w:rsidRPr="00910C2C">
        <w:rPr>
          <w:rtl/>
        </w:rPr>
        <w:t>رؤوف</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شدة</w:t>
      </w:r>
      <w:r w:rsidR="00DF5C03" w:rsidRPr="00910C2C">
        <w:rPr>
          <w:rtl/>
        </w:rPr>
        <w:t xml:space="preserve"> </w:t>
      </w:r>
      <w:r w:rsidRPr="00910C2C">
        <w:rPr>
          <w:rtl/>
        </w:rPr>
        <w:t>هذه</w:t>
      </w:r>
      <w:r w:rsidR="00DF5C03" w:rsidRPr="00910C2C">
        <w:rPr>
          <w:rtl/>
        </w:rPr>
        <w:t xml:space="preserve"> </w:t>
      </w:r>
      <w:r w:rsidRPr="00910C2C">
        <w:rPr>
          <w:rtl/>
        </w:rPr>
        <w:t>الرحمة</w:t>
      </w:r>
      <w:r w:rsidRPr="00910C2C">
        <w:t>.</w:t>
      </w:r>
    </w:p>
    <w:p w14:paraId="4839086B" w14:textId="2997D7FF" w:rsidR="00AF59AA" w:rsidRPr="00910C2C" w:rsidRDefault="00AF59AA" w:rsidP="00D55BE4">
      <w:pPr>
        <w:pStyle w:val="a8"/>
        <w:numPr>
          <w:ilvl w:val="1"/>
          <w:numId w:val="59"/>
        </w:numPr>
      </w:pPr>
      <w:r w:rsidRPr="00910C2C">
        <w:rPr>
          <w:b/>
          <w:bCs/>
          <w:rtl/>
        </w:rPr>
        <w:t>جوهر</w:t>
      </w:r>
      <w:r w:rsidR="00DF5C03" w:rsidRPr="00910C2C">
        <w:rPr>
          <w:b/>
          <w:bCs/>
          <w:rtl/>
        </w:rPr>
        <w:t xml:space="preserve"> </w:t>
      </w:r>
      <w:r w:rsidRPr="00910C2C">
        <w:rPr>
          <w:b/>
          <w:bCs/>
          <w:rtl/>
        </w:rPr>
        <w:t>العلاقة</w:t>
      </w:r>
      <w:r w:rsidRPr="00910C2C">
        <w:rPr>
          <w:b/>
          <w:bCs/>
        </w:rPr>
        <w:t>:</w:t>
      </w:r>
      <w:r w:rsidR="00DF5C03" w:rsidRPr="00910C2C">
        <w:rPr>
          <w:rtl/>
        </w:rPr>
        <w:t xml:space="preserve"> </w:t>
      </w:r>
      <w:r w:rsidRPr="00910C2C">
        <w:rPr>
          <w:rtl/>
        </w:rPr>
        <w:t>الرحمة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الله</w:t>
      </w:r>
      <w:r w:rsidR="00DF5C03" w:rsidRPr="00910C2C">
        <w:rPr>
          <w:rtl/>
        </w:rPr>
        <w:t xml:space="preserve"> </w:t>
      </w:r>
      <w:r w:rsidRPr="00910C2C">
        <w:rPr>
          <w:rtl/>
        </w:rPr>
        <w:t>وخلقه،</w:t>
      </w:r>
      <w:r w:rsidR="00DF5C03" w:rsidRPr="00910C2C">
        <w:rPr>
          <w:rtl/>
        </w:rPr>
        <w:t xml:space="preserve"> </w:t>
      </w:r>
      <w:r w:rsidRPr="00910C2C">
        <w:rPr>
          <w:rtl/>
        </w:rPr>
        <w:t>وبين</w:t>
      </w:r>
      <w:r w:rsidR="00DF5C03" w:rsidRPr="00910C2C">
        <w:rPr>
          <w:rtl/>
        </w:rPr>
        <w:t xml:space="preserve"> </w:t>
      </w:r>
      <w:r w:rsidRPr="00910C2C">
        <w:rPr>
          <w:rtl/>
        </w:rPr>
        <w:t>الناس</w:t>
      </w:r>
      <w:r w:rsidR="00DF5C03" w:rsidRPr="00910C2C">
        <w:rPr>
          <w:rtl/>
        </w:rPr>
        <w:t xml:space="preserve"> </w:t>
      </w:r>
      <w:r w:rsidRPr="00910C2C">
        <w:rPr>
          <w:rtl/>
        </w:rPr>
        <w:t>فيما</w:t>
      </w:r>
      <w:r w:rsidR="00DF5C03" w:rsidRPr="00910C2C">
        <w:rPr>
          <w:rtl/>
        </w:rPr>
        <w:t xml:space="preserve"> </w:t>
      </w:r>
      <w:r w:rsidRPr="00910C2C">
        <w:rPr>
          <w:rtl/>
        </w:rPr>
        <w:t>بينهم</w:t>
      </w:r>
      <w:r w:rsidRPr="00910C2C">
        <w:t>.</w:t>
      </w:r>
    </w:p>
    <w:p w14:paraId="4F04DE0B" w14:textId="4B6593CC" w:rsidR="00AF59AA" w:rsidRPr="00910C2C" w:rsidRDefault="00AF59AA" w:rsidP="00D55BE4">
      <w:pPr>
        <w:pStyle w:val="a8"/>
        <w:numPr>
          <w:ilvl w:val="0"/>
          <w:numId w:val="59"/>
        </w:numPr>
      </w:pPr>
      <w:r w:rsidRPr="00910C2C">
        <w:rPr>
          <w:rtl/>
        </w:rPr>
        <w:t>الربوبية</w:t>
      </w:r>
      <w:r w:rsidR="00DF5C03" w:rsidRPr="00910C2C">
        <w:rPr>
          <w:rtl/>
        </w:rPr>
        <w:t xml:space="preserve"> </w:t>
      </w:r>
      <w:r w:rsidRPr="00910C2C">
        <w:rPr>
          <w:rtl/>
        </w:rPr>
        <w:t>والتدبير</w:t>
      </w:r>
      <w:r w:rsidR="00DF5C03" w:rsidRPr="00910C2C">
        <w:rPr>
          <w:rtl/>
        </w:rPr>
        <w:t xml:space="preserve"> </w:t>
      </w:r>
      <w:r w:rsidRPr="00910C2C">
        <w:rPr>
          <w:rtl/>
        </w:rPr>
        <w:t>والرعاية</w:t>
      </w:r>
      <w:r w:rsidR="00DF5C03" w:rsidRPr="00910C2C">
        <w:rPr>
          <w:rtl/>
        </w:rPr>
        <w:t xml:space="preserve"> </w:t>
      </w:r>
      <w:r w:rsidR="000B76D0" w:rsidRPr="00910C2C">
        <w:rPr>
          <w:rtl/>
        </w:rPr>
        <w:t>"</w:t>
      </w:r>
      <w:r w:rsidRPr="00910C2C">
        <w:rPr>
          <w:rtl/>
        </w:rPr>
        <w:t>السلطان</w:t>
      </w:r>
      <w:r w:rsidR="00DF5C03" w:rsidRPr="00910C2C">
        <w:rPr>
          <w:rtl/>
        </w:rPr>
        <w:t xml:space="preserve"> </w:t>
      </w:r>
      <w:r w:rsidRPr="00910C2C">
        <w:rPr>
          <w:rtl/>
        </w:rPr>
        <w:t>المحسن</w:t>
      </w:r>
      <w:r w:rsidR="000B76D0" w:rsidRPr="00910C2C">
        <w:rPr>
          <w:rtl/>
        </w:rPr>
        <w:t>"</w:t>
      </w:r>
      <w:r w:rsidRPr="00910C2C">
        <w:t>:</w:t>
      </w:r>
    </w:p>
    <w:p w14:paraId="08C7186D" w14:textId="585A5DBB" w:rsidR="00AF59AA" w:rsidRPr="00910C2C" w:rsidRDefault="00AF59AA" w:rsidP="00D55BE4">
      <w:pPr>
        <w:pStyle w:val="a8"/>
        <w:numPr>
          <w:ilvl w:val="1"/>
          <w:numId w:val="59"/>
        </w:numPr>
      </w:pPr>
      <w:r w:rsidRPr="00910C2C">
        <w:rPr>
          <w:b/>
          <w:bCs/>
          <w:rtl/>
        </w:rPr>
        <w:t>اسم</w:t>
      </w:r>
      <w:r w:rsidR="00DF5C03" w:rsidRPr="00910C2C">
        <w:rPr>
          <w:b/>
          <w:bCs/>
          <w:rtl/>
        </w:rPr>
        <w:t xml:space="preserve"> </w:t>
      </w:r>
      <w:r w:rsidRPr="00910C2C">
        <w:rPr>
          <w:b/>
          <w:bCs/>
          <w:rtl/>
        </w:rPr>
        <w:t>"الرب</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رب</w:t>
      </w:r>
      <w:r w:rsidRPr="00910C2C">
        <w:rPr>
          <w:b/>
          <w:bCs/>
        </w:rPr>
        <w:t>"</w:t>
      </w:r>
      <w:r w:rsidRPr="00910C2C">
        <w:rPr>
          <w:rtl/>
        </w:rPr>
        <w:t>،</w:t>
      </w:r>
      <w:r w:rsidR="00DF5C03" w:rsidRPr="00910C2C">
        <w:rPr>
          <w:rtl/>
        </w:rPr>
        <w:t xml:space="preserve"> </w:t>
      </w:r>
      <w:r w:rsidRPr="00910C2C">
        <w:rPr>
          <w:rtl/>
        </w:rPr>
        <w:t>وتشير</w:t>
      </w:r>
      <w:r w:rsidR="00DF5C03" w:rsidRPr="00910C2C">
        <w:rPr>
          <w:rtl/>
        </w:rPr>
        <w:t xml:space="preserve"> </w:t>
      </w:r>
      <w:r w:rsidRPr="00910C2C">
        <w:rPr>
          <w:rtl/>
        </w:rPr>
        <w:t>إلى</w:t>
      </w:r>
      <w:r w:rsidR="00DF5C03" w:rsidRPr="00910C2C">
        <w:rPr>
          <w:rtl/>
        </w:rPr>
        <w:t xml:space="preserve"> </w:t>
      </w:r>
      <w:r w:rsidRPr="00910C2C">
        <w:rPr>
          <w:rtl/>
        </w:rPr>
        <w:t>المالك،</w:t>
      </w:r>
      <w:r w:rsidR="00DF5C03" w:rsidRPr="00910C2C">
        <w:rPr>
          <w:rtl/>
        </w:rPr>
        <w:t xml:space="preserve"> </w:t>
      </w:r>
      <w:r w:rsidRPr="00910C2C">
        <w:rPr>
          <w:rtl/>
        </w:rPr>
        <w:t>السيد،</w:t>
      </w:r>
      <w:r w:rsidR="00DF5C03" w:rsidRPr="00910C2C">
        <w:rPr>
          <w:rtl/>
        </w:rPr>
        <w:t xml:space="preserve"> </w:t>
      </w:r>
      <w:r w:rsidRPr="00910C2C">
        <w:rPr>
          <w:rtl/>
        </w:rPr>
        <w:t>الخالق،</w:t>
      </w:r>
      <w:r w:rsidR="00DF5C03" w:rsidRPr="00910C2C">
        <w:rPr>
          <w:rtl/>
        </w:rPr>
        <w:t xml:space="preserve"> </w:t>
      </w:r>
      <w:r w:rsidRPr="00910C2C">
        <w:rPr>
          <w:rtl/>
        </w:rPr>
        <w:t>المصلح،</w:t>
      </w:r>
      <w:r w:rsidR="00DF5C03" w:rsidRPr="00910C2C">
        <w:rPr>
          <w:rtl/>
        </w:rPr>
        <w:t xml:space="preserve"> </w:t>
      </w:r>
      <w:r w:rsidRPr="00910C2C">
        <w:rPr>
          <w:rtl/>
        </w:rPr>
        <w:t>المدبر،</w:t>
      </w:r>
      <w:r w:rsidR="00DF5C03" w:rsidRPr="00910C2C">
        <w:rPr>
          <w:rtl/>
        </w:rPr>
        <w:t xml:space="preserve"> </w:t>
      </w:r>
      <w:r w:rsidRPr="00910C2C">
        <w:rPr>
          <w:rtl/>
        </w:rPr>
        <w:t>المربي</w:t>
      </w:r>
      <w:r w:rsidR="00DF5C03" w:rsidRPr="00910C2C">
        <w:rPr>
          <w:rtl/>
        </w:rPr>
        <w:t xml:space="preserve"> </w:t>
      </w:r>
      <w:r w:rsidRPr="00910C2C">
        <w:rPr>
          <w:rtl/>
        </w:rPr>
        <w:t>الذي</w:t>
      </w:r>
      <w:r w:rsidR="00DF5C03" w:rsidRPr="00910C2C">
        <w:rPr>
          <w:rtl/>
        </w:rPr>
        <w:t xml:space="preserve"> </w:t>
      </w:r>
      <w:r w:rsidRPr="00910C2C">
        <w:rPr>
          <w:rtl/>
        </w:rPr>
        <w:t>يرعى</w:t>
      </w:r>
      <w:r w:rsidR="00DF5C03" w:rsidRPr="00910C2C">
        <w:rPr>
          <w:rtl/>
        </w:rPr>
        <w:t xml:space="preserve"> </w:t>
      </w:r>
      <w:r w:rsidRPr="00910C2C">
        <w:rPr>
          <w:rtl/>
        </w:rPr>
        <w:t>شؤون</w:t>
      </w:r>
      <w:r w:rsidR="00DF5C03" w:rsidRPr="00910C2C">
        <w:rPr>
          <w:rtl/>
        </w:rPr>
        <w:t xml:space="preserve"> </w:t>
      </w:r>
      <w:r w:rsidRPr="00910C2C">
        <w:rPr>
          <w:rtl/>
        </w:rPr>
        <w:t>خلقه</w:t>
      </w:r>
      <w:r w:rsidRPr="00910C2C">
        <w:t>.</w:t>
      </w:r>
    </w:p>
    <w:p w14:paraId="5900CB90" w14:textId="425C261A" w:rsidR="00AF59AA" w:rsidRPr="00910C2C" w:rsidRDefault="00AF59AA" w:rsidP="00D55BE4">
      <w:pPr>
        <w:pStyle w:val="a8"/>
        <w:numPr>
          <w:ilvl w:val="1"/>
          <w:numId w:val="59"/>
        </w:numPr>
      </w:pPr>
      <w:r w:rsidRPr="00910C2C">
        <w:rPr>
          <w:b/>
          <w:bCs/>
          <w:rtl/>
        </w:rPr>
        <w:t>العناية</w:t>
      </w:r>
      <w:r w:rsidR="00DF5C03" w:rsidRPr="00910C2C">
        <w:rPr>
          <w:b/>
          <w:bCs/>
          <w:rtl/>
        </w:rPr>
        <w:t xml:space="preserve"> </w:t>
      </w:r>
      <w:r w:rsidRPr="00910C2C">
        <w:rPr>
          <w:b/>
          <w:bCs/>
          <w:rtl/>
        </w:rPr>
        <w:t>الشاملة</w:t>
      </w:r>
      <w:r w:rsidRPr="00910C2C">
        <w:rPr>
          <w:b/>
          <w:bCs/>
        </w:rPr>
        <w:t>:</w:t>
      </w:r>
      <w:r w:rsidR="00DF5C03" w:rsidRPr="00910C2C">
        <w:rPr>
          <w:rtl/>
        </w:rPr>
        <w:t xml:space="preserve"> </w:t>
      </w:r>
      <w:r w:rsidRPr="00910C2C">
        <w:rPr>
          <w:rtl/>
        </w:rPr>
        <w:t>الربوبية</w:t>
      </w:r>
      <w:r w:rsidR="00DF5C03" w:rsidRPr="00910C2C">
        <w:rPr>
          <w:rtl/>
        </w:rPr>
        <w:t xml:space="preserve"> </w:t>
      </w:r>
      <w:r w:rsidRPr="00910C2C">
        <w:rPr>
          <w:rtl/>
        </w:rPr>
        <w:t>تعني</w:t>
      </w:r>
      <w:r w:rsidR="00DF5C03" w:rsidRPr="00910C2C">
        <w:rPr>
          <w:rtl/>
        </w:rPr>
        <w:t xml:space="preserve"> </w:t>
      </w:r>
      <w:r w:rsidRPr="00910C2C">
        <w:rPr>
          <w:rtl/>
        </w:rPr>
        <w:t>العناية</w:t>
      </w:r>
      <w:r w:rsidR="00DF5C03" w:rsidRPr="00910C2C">
        <w:rPr>
          <w:rtl/>
        </w:rPr>
        <w:t xml:space="preserve"> </w:t>
      </w:r>
      <w:r w:rsidRPr="00910C2C">
        <w:rPr>
          <w:rtl/>
        </w:rPr>
        <w:t>الإلهية</w:t>
      </w:r>
      <w:r w:rsidR="00DF5C03" w:rsidRPr="00910C2C">
        <w:rPr>
          <w:rtl/>
        </w:rPr>
        <w:t xml:space="preserve"> </w:t>
      </w:r>
      <w:r w:rsidRPr="00910C2C">
        <w:rPr>
          <w:rtl/>
        </w:rPr>
        <w:t>المستمرة</w:t>
      </w:r>
      <w:r w:rsidR="00DF5C03" w:rsidRPr="00910C2C">
        <w:rPr>
          <w:rtl/>
        </w:rPr>
        <w:t xml:space="preserve"> </w:t>
      </w:r>
      <w:r w:rsidRPr="00910C2C">
        <w:rPr>
          <w:rtl/>
        </w:rPr>
        <w:t>بكل</w:t>
      </w:r>
      <w:r w:rsidR="00DF5C03" w:rsidRPr="00910C2C">
        <w:rPr>
          <w:rtl/>
        </w:rPr>
        <w:t xml:space="preserve"> </w:t>
      </w:r>
      <w:r w:rsidRPr="00910C2C">
        <w:rPr>
          <w:rtl/>
        </w:rPr>
        <w:t>صغيرة</w:t>
      </w:r>
      <w:r w:rsidR="00DF5C03" w:rsidRPr="00910C2C">
        <w:rPr>
          <w:rtl/>
        </w:rPr>
        <w:t xml:space="preserve"> </w:t>
      </w:r>
      <w:r w:rsidRPr="00910C2C">
        <w:rPr>
          <w:rtl/>
        </w:rPr>
        <w:t>وكبيرة</w:t>
      </w:r>
      <w:r w:rsidR="00DF5C03" w:rsidRPr="00910C2C">
        <w:rPr>
          <w:rtl/>
        </w:rPr>
        <w:t xml:space="preserve"> </w:t>
      </w:r>
      <w:r w:rsidRPr="00910C2C">
        <w:rPr>
          <w:rtl/>
        </w:rPr>
        <w:t>في</w:t>
      </w:r>
      <w:r w:rsidR="00DF5C03" w:rsidRPr="00910C2C">
        <w:rPr>
          <w:rtl/>
        </w:rPr>
        <w:t xml:space="preserve"> </w:t>
      </w:r>
      <w:r w:rsidRPr="00910C2C">
        <w:rPr>
          <w:rtl/>
        </w:rPr>
        <w:t>الكون</w:t>
      </w:r>
      <w:r w:rsidRPr="00910C2C">
        <w:t>.</w:t>
      </w:r>
    </w:p>
    <w:p w14:paraId="0E8E3579" w14:textId="3ECB5A81" w:rsidR="00AF59AA" w:rsidRPr="00910C2C" w:rsidRDefault="00AF59AA" w:rsidP="00D55BE4">
      <w:pPr>
        <w:pStyle w:val="a8"/>
        <w:numPr>
          <w:ilvl w:val="0"/>
          <w:numId w:val="59"/>
        </w:numPr>
      </w:pPr>
      <w:r w:rsidRPr="00910C2C">
        <w:rPr>
          <w:rtl/>
        </w:rPr>
        <w:t>الرؤية</w:t>
      </w:r>
      <w:r w:rsidR="00DF5C03" w:rsidRPr="00910C2C">
        <w:rPr>
          <w:rtl/>
        </w:rPr>
        <w:t xml:space="preserve"> </w:t>
      </w:r>
      <w:r w:rsidRPr="00910C2C">
        <w:rPr>
          <w:rtl/>
        </w:rPr>
        <w:t>والبصيرة</w:t>
      </w:r>
      <w:r w:rsidR="00DF5C03" w:rsidRPr="00910C2C">
        <w:rPr>
          <w:rtl/>
        </w:rPr>
        <w:t xml:space="preserve"> </w:t>
      </w:r>
      <w:r w:rsidR="000B76D0" w:rsidRPr="00910C2C">
        <w:rPr>
          <w:rtl/>
        </w:rPr>
        <w:t>"</w:t>
      </w:r>
      <w:r w:rsidRPr="00910C2C">
        <w:rPr>
          <w:rtl/>
        </w:rPr>
        <w:t>نافذة</w:t>
      </w:r>
      <w:r w:rsidR="00DF5C03" w:rsidRPr="00910C2C">
        <w:rPr>
          <w:rtl/>
        </w:rPr>
        <w:t xml:space="preserve"> </w:t>
      </w:r>
      <w:r w:rsidRPr="00910C2C">
        <w:rPr>
          <w:rtl/>
        </w:rPr>
        <w:t>الإدراك</w:t>
      </w:r>
      <w:r w:rsidR="000B76D0" w:rsidRPr="00910C2C">
        <w:rPr>
          <w:rtl/>
        </w:rPr>
        <w:t>"</w:t>
      </w:r>
      <w:r w:rsidRPr="00910C2C">
        <w:t>:</w:t>
      </w:r>
    </w:p>
    <w:p w14:paraId="00A6147D" w14:textId="4B224820" w:rsidR="00AF59AA" w:rsidRPr="00910C2C" w:rsidRDefault="00AF59AA" w:rsidP="00D55BE4">
      <w:pPr>
        <w:pStyle w:val="a8"/>
        <w:numPr>
          <w:ilvl w:val="1"/>
          <w:numId w:val="59"/>
        </w:numPr>
      </w:pPr>
      <w:r w:rsidRPr="00910C2C">
        <w:rPr>
          <w:b/>
          <w:bCs/>
          <w:rtl/>
        </w:rPr>
        <w:t>الإبصار</w:t>
      </w:r>
      <w:r w:rsidR="00DF5C03" w:rsidRPr="00910C2C">
        <w:rPr>
          <w:b/>
          <w:bCs/>
          <w:rtl/>
        </w:rPr>
        <w:t xml:space="preserve"> </w:t>
      </w:r>
      <w:r w:rsidRPr="00910C2C">
        <w:rPr>
          <w:b/>
          <w:bCs/>
          <w:rtl/>
        </w:rPr>
        <w:t>والنظر</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رأى</w:t>
      </w:r>
      <w:r w:rsidRPr="00910C2C">
        <w:rPr>
          <w:b/>
          <w:bCs/>
        </w:rPr>
        <w:t>"</w:t>
      </w:r>
      <w:r w:rsidRPr="00910C2C">
        <w:rPr>
          <w:rtl/>
        </w:rPr>
        <w:t>،</w:t>
      </w:r>
      <w:r w:rsidR="00DF5C03" w:rsidRPr="00910C2C">
        <w:rPr>
          <w:rtl/>
        </w:rPr>
        <w:t xml:space="preserve"> </w:t>
      </w:r>
      <w:r w:rsidRPr="00910C2C">
        <w:rPr>
          <w:rtl/>
        </w:rPr>
        <w:t>وتشمل</w:t>
      </w:r>
      <w:r w:rsidR="00DF5C03" w:rsidRPr="00910C2C">
        <w:rPr>
          <w:rtl/>
        </w:rPr>
        <w:t xml:space="preserve"> </w:t>
      </w:r>
      <w:r w:rsidRPr="00910C2C">
        <w:rPr>
          <w:rtl/>
        </w:rPr>
        <w:t>الرؤية</w:t>
      </w:r>
      <w:r w:rsidR="00DF5C03" w:rsidRPr="00910C2C">
        <w:rPr>
          <w:rtl/>
        </w:rPr>
        <w:t xml:space="preserve"> </w:t>
      </w:r>
      <w:r w:rsidRPr="00910C2C">
        <w:rPr>
          <w:rtl/>
        </w:rPr>
        <w:t>بالعين</w:t>
      </w:r>
      <w:r w:rsidR="00DF5C03" w:rsidRPr="00910C2C">
        <w:rPr>
          <w:rtl/>
        </w:rPr>
        <w:t xml:space="preserve"> </w:t>
      </w:r>
      <w:r w:rsidRPr="00910C2C">
        <w:rPr>
          <w:rtl/>
        </w:rPr>
        <w:t>والرؤية</w:t>
      </w:r>
      <w:r w:rsidR="00DF5C03" w:rsidRPr="00910C2C">
        <w:rPr>
          <w:rtl/>
        </w:rPr>
        <w:t xml:space="preserve"> </w:t>
      </w:r>
      <w:r w:rsidRPr="00910C2C">
        <w:rPr>
          <w:rtl/>
        </w:rPr>
        <w:t>بالقلب</w:t>
      </w:r>
      <w:r w:rsidR="00DF5C03" w:rsidRPr="00910C2C">
        <w:rPr>
          <w:rtl/>
        </w:rPr>
        <w:t xml:space="preserve"> </w:t>
      </w:r>
      <w:r w:rsidR="000B76D0" w:rsidRPr="00910C2C">
        <w:rPr>
          <w:rtl/>
        </w:rPr>
        <w:t>"</w:t>
      </w:r>
      <w:r w:rsidRPr="00910C2C">
        <w:rPr>
          <w:rtl/>
        </w:rPr>
        <w:t>البصيرة</w:t>
      </w:r>
      <w:r w:rsidR="000B76D0" w:rsidRPr="00910C2C">
        <w:rPr>
          <w:rtl/>
        </w:rPr>
        <w:t>"</w:t>
      </w:r>
      <w:r w:rsidR="00DF5C03" w:rsidRPr="00910C2C">
        <w:rPr>
          <w:rtl/>
        </w:rPr>
        <w:t xml:space="preserve"> </w:t>
      </w:r>
      <w:r w:rsidRPr="00910C2C">
        <w:rPr>
          <w:rtl/>
        </w:rPr>
        <w:t>والرأي</w:t>
      </w:r>
      <w:r w:rsidR="00DF5C03" w:rsidRPr="00910C2C">
        <w:rPr>
          <w:rtl/>
        </w:rPr>
        <w:t xml:space="preserve"> </w:t>
      </w:r>
      <w:r w:rsidRPr="00910C2C">
        <w:rPr>
          <w:rtl/>
        </w:rPr>
        <w:t>والفكر</w:t>
      </w:r>
      <w:r w:rsidRPr="00910C2C">
        <w:t>.</w:t>
      </w:r>
    </w:p>
    <w:p w14:paraId="7E6CB55B" w14:textId="4AE2E8DE" w:rsidR="00AF59AA" w:rsidRPr="00910C2C" w:rsidRDefault="00AF59AA" w:rsidP="00D55BE4">
      <w:pPr>
        <w:pStyle w:val="a8"/>
        <w:numPr>
          <w:ilvl w:val="1"/>
          <w:numId w:val="59"/>
        </w:numPr>
      </w:pPr>
      <w:r w:rsidRPr="00910C2C">
        <w:rPr>
          <w:b/>
          <w:bCs/>
          <w:rtl/>
        </w:rPr>
        <w:t>كشف</w:t>
      </w:r>
      <w:r w:rsidR="00DF5C03" w:rsidRPr="00910C2C">
        <w:rPr>
          <w:b/>
          <w:bCs/>
          <w:rtl/>
        </w:rPr>
        <w:t xml:space="preserve"> </w:t>
      </w:r>
      <w:r w:rsidRPr="00910C2C">
        <w:rPr>
          <w:b/>
          <w:bCs/>
          <w:rtl/>
        </w:rPr>
        <w:t>الحقائق</w:t>
      </w:r>
      <w:r w:rsidRPr="00910C2C">
        <w:rPr>
          <w:b/>
          <w:bCs/>
        </w:rPr>
        <w:t>:</w:t>
      </w:r>
      <w:r w:rsidR="00DF5C03" w:rsidRPr="00910C2C">
        <w:rPr>
          <w:rtl/>
        </w:rPr>
        <w:t xml:space="preserve"> </w:t>
      </w:r>
      <w:r w:rsidRPr="00910C2C">
        <w:rPr>
          <w:rtl/>
        </w:rPr>
        <w:t>الرؤية</w:t>
      </w:r>
      <w:r w:rsidR="00DF5C03" w:rsidRPr="00910C2C">
        <w:rPr>
          <w:rtl/>
        </w:rPr>
        <w:t xml:space="preserve"> </w:t>
      </w:r>
      <w:r w:rsidRPr="00910C2C">
        <w:rPr>
          <w:rtl/>
        </w:rPr>
        <w:t>الصحيحة،</w:t>
      </w:r>
      <w:r w:rsidR="00DF5C03" w:rsidRPr="00910C2C">
        <w:rPr>
          <w:rtl/>
        </w:rPr>
        <w:t xml:space="preserve"> </w:t>
      </w:r>
      <w:r w:rsidRPr="00910C2C">
        <w:rPr>
          <w:rtl/>
        </w:rPr>
        <w:t>الظاهرة</w:t>
      </w:r>
      <w:r w:rsidR="00DF5C03" w:rsidRPr="00910C2C">
        <w:rPr>
          <w:rtl/>
        </w:rPr>
        <w:t xml:space="preserve"> </w:t>
      </w:r>
      <w:r w:rsidRPr="00910C2C">
        <w:rPr>
          <w:rtl/>
        </w:rPr>
        <w:t>والباطنة،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المعرفة</w:t>
      </w:r>
      <w:r w:rsidR="00DF5C03" w:rsidRPr="00910C2C">
        <w:rPr>
          <w:rtl/>
        </w:rPr>
        <w:t xml:space="preserve"> </w:t>
      </w:r>
      <w:r w:rsidRPr="00910C2C">
        <w:rPr>
          <w:rtl/>
        </w:rPr>
        <w:t>واليقين</w:t>
      </w:r>
      <w:r w:rsidR="00DF5C03" w:rsidRPr="00910C2C">
        <w:rPr>
          <w:rtl/>
        </w:rPr>
        <w:t xml:space="preserve"> </w:t>
      </w:r>
      <w:r w:rsidRPr="00910C2C">
        <w:rPr>
          <w:rtl/>
        </w:rPr>
        <w:t>والتمييز</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Pr="00910C2C">
        <w:t>.</w:t>
      </w:r>
    </w:p>
    <w:p w14:paraId="2B765BDF" w14:textId="4704F8A9" w:rsidR="00AF59AA" w:rsidRPr="00910C2C" w:rsidRDefault="00AF59AA" w:rsidP="00D55BE4">
      <w:pPr>
        <w:pStyle w:val="a8"/>
        <w:numPr>
          <w:ilvl w:val="1"/>
          <w:numId w:val="59"/>
        </w:numPr>
      </w:pPr>
      <w:r w:rsidRPr="00910C2C">
        <w:rPr>
          <w:b/>
          <w:bCs/>
          <w:rtl/>
        </w:rPr>
        <w:t>الرؤيا</w:t>
      </w:r>
      <w:r w:rsidRPr="00910C2C">
        <w:rPr>
          <w:b/>
          <w:bCs/>
        </w:rPr>
        <w:t>:</w:t>
      </w:r>
      <w:r w:rsidR="00DF5C03" w:rsidRPr="00910C2C">
        <w:rPr>
          <w:rtl/>
        </w:rPr>
        <w:t xml:space="preserve"> </w:t>
      </w:r>
      <w:r w:rsidRPr="00910C2C">
        <w:rPr>
          <w:rtl/>
        </w:rPr>
        <w:t>رؤية</w:t>
      </w:r>
      <w:r w:rsidR="00DF5C03" w:rsidRPr="00910C2C">
        <w:rPr>
          <w:rtl/>
        </w:rPr>
        <w:t xml:space="preserve"> </w:t>
      </w:r>
      <w:r w:rsidRPr="00910C2C">
        <w:rPr>
          <w:rtl/>
        </w:rPr>
        <w:t>المنام</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رسائل</w:t>
      </w:r>
      <w:r w:rsidR="00DF5C03" w:rsidRPr="00910C2C">
        <w:rPr>
          <w:rtl/>
        </w:rPr>
        <w:t xml:space="preserve"> </w:t>
      </w:r>
      <w:r w:rsidRPr="00910C2C">
        <w:rPr>
          <w:rtl/>
        </w:rPr>
        <w:t>وإشارات</w:t>
      </w:r>
      <w:r w:rsidRPr="00910C2C">
        <w:t>.</w:t>
      </w:r>
    </w:p>
    <w:p w14:paraId="76AF4A1B" w14:textId="00B689FF" w:rsidR="00AF59AA" w:rsidRPr="00910C2C" w:rsidRDefault="00AF59AA" w:rsidP="00D55BE4">
      <w:pPr>
        <w:pStyle w:val="a8"/>
        <w:numPr>
          <w:ilvl w:val="0"/>
          <w:numId w:val="59"/>
        </w:numPr>
      </w:pPr>
      <w:r w:rsidRPr="00910C2C">
        <w:rPr>
          <w:rtl/>
        </w:rPr>
        <w:t>الرفع</w:t>
      </w:r>
      <w:r w:rsidR="00DF5C03" w:rsidRPr="00910C2C">
        <w:rPr>
          <w:rtl/>
        </w:rPr>
        <w:t xml:space="preserve"> </w:t>
      </w:r>
      <w:r w:rsidRPr="00910C2C">
        <w:rPr>
          <w:rtl/>
        </w:rPr>
        <w:t>والعلو</w:t>
      </w:r>
      <w:r w:rsidR="00DF5C03" w:rsidRPr="00910C2C">
        <w:rPr>
          <w:rtl/>
        </w:rPr>
        <w:t xml:space="preserve"> </w:t>
      </w:r>
      <w:r w:rsidRPr="00910C2C">
        <w:rPr>
          <w:rtl/>
        </w:rPr>
        <w:t>والارتقاء</w:t>
      </w:r>
      <w:r w:rsidRPr="00910C2C">
        <w:t>:</w:t>
      </w:r>
    </w:p>
    <w:p w14:paraId="3DBAF4AE" w14:textId="359CBEAC" w:rsidR="00AF59AA" w:rsidRPr="00910C2C" w:rsidRDefault="00AF59AA" w:rsidP="00D55BE4">
      <w:pPr>
        <w:pStyle w:val="a8"/>
        <w:numPr>
          <w:ilvl w:val="1"/>
          <w:numId w:val="59"/>
        </w:numPr>
      </w:pPr>
      <w:r w:rsidRPr="00910C2C">
        <w:rPr>
          <w:b/>
          <w:bCs/>
          <w:rtl/>
        </w:rPr>
        <w:t>الصعود</w:t>
      </w:r>
      <w:r w:rsidR="00DF5C03" w:rsidRPr="00910C2C">
        <w:rPr>
          <w:b/>
          <w:bCs/>
          <w:rtl/>
        </w:rPr>
        <w:t xml:space="preserve"> </w:t>
      </w:r>
      <w:r w:rsidRPr="00910C2C">
        <w:rPr>
          <w:b/>
          <w:bCs/>
          <w:rtl/>
        </w:rPr>
        <w:t>والسمو</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رفع</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العلو</w:t>
      </w:r>
      <w:r w:rsidR="00DF5C03" w:rsidRPr="00910C2C">
        <w:rPr>
          <w:rtl/>
        </w:rPr>
        <w:t xml:space="preserve"> </w:t>
      </w:r>
      <w:r w:rsidRPr="00910C2C">
        <w:rPr>
          <w:rtl/>
        </w:rPr>
        <w:t>والارتقاء،</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حسيًا</w:t>
      </w:r>
      <w:r w:rsidR="00DF5C03" w:rsidRPr="00910C2C">
        <w:rPr>
          <w:rtl/>
        </w:rPr>
        <w:t xml:space="preserve"> </w:t>
      </w:r>
      <w:r w:rsidR="000B76D0" w:rsidRPr="00910C2C">
        <w:rPr>
          <w:rtl/>
        </w:rPr>
        <w:t>"</w:t>
      </w:r>
      <w:r w:rsidRPr="00910C2C">
        <w:rPr>
          <w:rtl/>
        </w:rPr>
        <w:t>رفع</w:t>
      </w:r>
      <w:r w:rsidR="00DF5C03" w:rsidRPr="00910C2C">
        <w:rPr>
          <w:rtl/>
        </w:rPr>
        <w:t xml:space="preserve"> </w:t>
      </w:r>
      <w:r w:rsidRPr="00910C2C">
        <w:rPr>
          <w:rtl/>
        </w:rPr>
        <w:t>السماوات</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000B76D0" w:rsidRPr="00910C2C">
        <w:rPr>
          <w:rtl/>
        </w:rPr>
        <w:t>"</w:t>
      </w:r>
      <w:r w:rsidRPr="00910C2C">
        <w:rPr>
          <w:rtl/>
        </w:rPr>
        <w:t>رفع</w:t>
      </w:r>
      <w:r w:rsidR="00DF5C03" w:rsidRPr="00910C2C">
        <w:rPr>
          <w:rtl/>
        </w:rPr>
        <w:t xml:space="preserve"> </w:t>
      </w:r>
      <w:r w:rsidRPr="00910C2C">
        <w:rPr>
          <w:rtl/>
        </w:rPr>
        <w:t>الدرجات،</w:t>
      </w:r>
      <w:r w:rsidR="00DF5C03" w:rsidRPr="00910C2C">
        <w:rPr>
          <w:rtl/>
        </w:rPr>
        <w:t xml:space="preserve"> </w:t>
      </w:r>
      <w:r w:rsidRPr="00910C2C">
        <w:rPr>
          <w:rtl/>
        </w:rPr>
        <w:t>رفع</w:t>
      </w:r>
      <w:r w:rsidR="00DF5C03" w:rsidRPr="00910C2C">
        <w:rPr>
          <w:rtl/>
        </w:rPr>
        <w:t xml:space="preserve"> </w:t>
      </w:r>
      <w:r w:rsidRPr="00910C2C">
        <w:rPr>
          <w:rtl/>
        </w:rPr>
        <w:t>الذكر</w:t>
      </w:r>
      <w:r w:rsidR="000B76D0" w:rsidRPr="00910C2C">
        <w:rPr>
          <w:rtl/>
        </w:rPr>
        <w:t>"</w:t>
      </w:r>
      <w:r w:rsidRPr="00910C2C">
        <w:t>.</w:t>
      </w:r>
    </w:p>
    <w:p w14:paraId="48498F40" w14:textId="3FA28565" w:rsidR="00AF59AA" w:rsidRPr="00910C2C" w:rsidRDefault="00AF59AA" w:rsidP="00D55BE4">
      <w:pPr>
        <w:pStyle w:val="a8"/>
        <w:numPr>
          <w:ilvl w:val="0"/>
          <w:numId w:val="59"/>
        </w:numPr>
      </w:pPr>
      <w:r w:rsidRPr="00910C2C">
        <w:rPr>
          <w:rtl/>
        </w:rPr>
        <w:t>الرجوع</w:t>
      </w:r>
      <w:r w:rsidR="00DF5C03" w:rsidRPr="00910C2C">
        <w:rPr>
          <w:rtl/>
        </w:rPr>
        <w:t xml:space="preserve"> </w:t>
      </w:r>
      <w:r w:rsidRPr="00910C2C">
        <w:rPr>
          <w:rtl/>
        </w:rPr>
        <w:t>والتكرار</w:t>
      </w:r>
      <w:r w:rsidR="00DF5C03" w:rsidRPr="00910C2C">
        <w:rPr>
          <w:rtl/>
        </w:rPr>
        <w:t xml:space="preserve"> </w:t>
      </w:r>
      <w:r w:rsidRPr="00910C2C">
        <w:rPr>
          <w:rtl/>
        </w:rPr>
        <w:t>والرد</w:t>
      </w:r>
      <w:r w:rsidRPr="00910C2C">
        <w:t>:</w:t>
      </w:r>
    </w:p>
    <w:p w14:paraId="49097480" w14:textId="3AA2B09F" w:rsidR="00AF59AA" w:rsidRPr="00910C2C" w:rsidRDefault="00AF59AA" w:rsidP="00D55BE4">
      <w:pPr>
        <w:pStyle w:val="a8"/>
        <w:numPr>
          <w:ilvl w:val="1"/>
          <w:numId w:val="59"/>
        </w:numPr>
      </w:pPr>
      <w:r w:rsidRPr="00910C2C">
        <w:rPr>
          <w:b/>
          <w:bCs/>
          <w:rtl/>
        </w:rPr>
        <w:t>العودة</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الأصل</w:t>
      </w:r>
      <w:r w:rsidRPr="00910C2C">
        <w:rPr>
          <w:b/>
          <w:bCs/>
        </w:rPr>
        <w:t>:</w:t>
      </w:r>
      <w:r w:rsidR="00DF5C03" w:rsidRPr="00910C2C">
        <w:rPr>
          <w:rtl/>
        </w:rPr>
        <w:t xml:space="preserve"> </w:t>
      </w:r>
      <w:r w:rsidRPr="00910C2C">
        <w:rPr>
          <w:rtl/>
        </w:rPr>
        <w:t>الراء</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b/>
          <w:bCs/>
        </w:rPr>
        <w:t>"</w:t>
      </w:r>
      <w:r w:rsidRPr="00910C2C">
        <w:rPr>
          <w:b/>
          <w:bCs/>
          <w:rtl/>
        </w:rPr>
        <w:t>الرجوع</w:t>
      </w:r>
      <w:r w:rsidRPr="00910C2C">
        <w:rPr>
          <w:b/>
          <w:bCs/>
        </w:rPr>
        <w:t>"</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سابقة</w:t>
      </w:r>
      <w:r w:rsidRPr="00910C2C">
        <w:t>.</w:t>
      </w:r>
    </w:p>
    <w:p w14:paraId="0AC71BB5" w14:textId="260CEFBE" w:rsidR="00AF59AA" w:rsidRPr="00910C2C" w:rsidRDefault="00AF59AA" w:rsidP="00D55BE4">
      <w:pPr>
        <w:pStyle w:val="a8"/>
        <w:numPr>
          <w:ilvl w:val="1"/>
          <w:numId w:val="59"/>
        </w:numPr>
      </w:pPr>
      <w:r w:rsidRPr="00910C2C">
        <w:rPr>
          <w:b/>
          <w:bCs/>
          <w:rtl/>
        </w:rPr>
        <w:t>التكرار</w:t>
      </w:r>
      <w:r w:rsidR="00DF5C03" w:rsidRPr="00910C2C">
        <w:rPr>
          <w:b/>
          <w:bCs/>
          <w:rtl/>
        </w:rPr>
        <w:t xml:space="preserve"> </w:t>
      </w:r>
      <w:r w:rsidRPr="00910C2C">
        <w:rPr>
          <w:b/>
          <w:bCs/>
          <w:rtl/>
        </w:rPr>
        <w:t>الطبيعي</w:t>
      </w:r>
      <w:r w:rsidRPr="00910C2C">
        <w:rPr>
          <w:b/>
          <w:bCs/>
        </w:rPr>
        <w:t>:</w:t>
      </w:r>
      <w:r w:rsidR="00DF5C03" w:rsidRPr="00910C2C">
        <w:rPr>
          <w:rtl/>
        </w:rPr>
        <w:t xml:space="preserve"> </w:t>
      </w:r>
      <w:r w:rsidRPr="00910C2C">
        <w:rPr>
          <w:rtl/>
        </w:rPr>
        <w:t>طبيعة</w:t>
      </w:r>
      <w:r w:rsidR="00DF5C03" w:rsidRPr="00910C2C">
        <w:rPr>
          <w:rtl/>
        </w:rPr>
        <w:t xml:space="preserve"> </w:t>
      </w:r>
      <w:r w:rsidRPr="00910C2C">
        <w:rPr>
          <w:rtl/>
        </w:rPr>
        <w:t>صوت</w:t>
      </w:r>
      <w:r w:rsidR="00DF5C03" w:rsidRPr="00910C2C">
        <w:rPr>
          <w:rtl/>
        </w:rPr>
        <w:t xml:space="preserve"> </w:t>
      </w:r>
      <w:r w:rsidRPr="00910C2C">
        <w:rPr>
          <w:rtl/>
        </w:rPr>
        <w:t>الراء</w:t>
      </w:r>
      <w:r w:rsidR="00DF5C03" w:rsidRPr="00910C2C">
        <w:rPr>
          <w:rtl/>
        </w:rPr>
        <w:t xml:space="preserve"> </w:t>
      </w:r>
      <w:r w:rsidRPr="00910C2C">
        <w:rPr>
          <w:rtl/>
        </w:rPr>
        <w:t>المكررة</w:t>
      </w:r>
      <w:r w:rsidR="00DF5C03" w:rsidRPr="00910C2C">
        <w:rPr>
          <w:rtl/>
        </w:rPr>
        <w:t xml:space="preserve"> </w:t>
      </w:r>
      <w:r w:rsidR="000B76D0" w:rsidRPr="00910C2C">
        <w:rPr>
          <w:rtl/>
        </w:rPr>
        <w:t>"</w:t>
      </w:r>
      <w:r w:rsidRPr="00910C2C">
        <w:rPr>
          <w:rtl/>
        </w:rPr>
        <w:t>اهتزاز</w:t>
      </w:r>
      <w:r w:rsidR="00DF5C03" w:rsidRPr="00910C2C">
        <w:rPr>
          <w:rtl/>
        </w:rPr>
        <w:t xml:space="preserve"> </w:t>
      </w:r>
      <w:r w:rsidRPr="00910C2C">
        <w:rPr>
          <w:rtl/>
        </w:rPr>
        <w:t>اللسان</w:t>
      </w:r>
      <w:r w:rsidR="000B76D0" w:rsidRPr="00910C2C">
        <w:rPr>
          <w:rtl/>
        </w:rPr>
        <w:t>"</w:t>
      </w:r>
      <w:r w:rsidR="00DF5C03" w:rsidRPr="00910C2C">
        <w:rPr>
          <w:rtl/>
        </w:rPr>
        <w:t xml:space="preserve"> </w:t>
      </w:r>
      <w:r w:rsidRPr="00910C2C">
        <w:rPr>
          <w:rtl/>
        </w:rPr>
        <w:t>تعكس</w:t>
      </w:r>
      <w:r w:rsidR="00DF5C03" w:rsidRPr="00910C2C">
        <w:rPr>
          <w:rtl/>
        </w:rPr>
        <w:t xml:space="preserve"> </w:t>
      </w:r>
      <w:r w:rsidRPr="00910C2C">
        <w:rPr>
          <w:rtl/>
        </w:rPr>
        <w:t>معنى</w:t>
      </w:r>
      <w:r w:rsidR="00DF5C03" w:rsidRPr="00910C2C">
        <w:rPr>
          <w:rtl/>
        </w:rPr>
        <w:t xml:space="preserve"> </w:t>
      </w:r>
      <w:r w:rsidRPr="00910C2C">
        <w:rPr>
          <w:rtl/>
        </w:rPr>
        <w:t>التكرار</w:t>
      </w:r>
      <w:r w:rsidR="00DF5C03" w:rsidRPr="00910C2C">
        <w:rPr>
          <w:rtl/>
        </w:rPr>
        <w:t xml:space="preserve"> </w:t>
      </w:r>
      <w:r w:rsidRPr="00910C2C">
        <w:rPr>
          <w:rtl/>
        </w:rPr>
        <w:t>الموجود</w:t>
      </w:r>
      <w:r w:rsidR="00DF5C03" w:rsidRPr="00910C2C">
        <w:rPr>
          <w:rtl/>
        </w:rPr>
        <w:t xml:space="preserve"> </w:t>
      </w:r>
      <w:r w:rsidRPr="00910C2C">
        <w:rPr>
          <w:rtl/>
        </w:rPr>
        <w:t>في</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000B76D0" w:rsidRPr="00910C2C">
        <w:rPr>
          <w:rtl/>
        </w:rPr>
        <w:t>"</w:t>
      </w:r>
      <w:r w:rsidRPr="00910C2C">
        <w:rPr>
          <w:rtl/>
        </w:rPr>
        <w:t>تعاقب</w:t>
      </w:r>
      <w:r w:rsidR="00DF5C03" w:rsidRPr="00910C2C">
        <w:rPr>
          <w:rtl/>
        </w:rPr>
        <w:t xml:space="preserve"> </w:t>
      </w:r>
      <w:r w:rsidRPr="00910C2C">
        <w:rPr>
          <w:rtl/>
        </w:rPr>
        <w:t>الليل</w:t>
      </w:r>
      <w:r w:rsidR="00DF5C03" w:rsidRPr="00910C2C">
        <w:rPr>
          <w:rtl/>
        </w:rPr>
        <w:t xml:space="preserve"> </w:t>
      </w:r>
      <w:r w:rsidRPr="00910C2C">
        <w:rPr>
          <w:rtl/>
        </w:rPr>
        <w:t>والنهار،</w:t>
      </w:r>
      <w:r w:rsidR="00DF5C03" w:rsidRPr="00910C2C">
        <w:rPr>
          <w:rtl/>
        </w:rPr>
        <w:t xml:space="preserve"> </w:t>
      </w:r>
      <w:r w:rsidRPr="00910C2C">
        <w:rPr>
          <w:rtl/>
        </w:rPr>
        <w:t>دورات</w:t>
      </w:r>
      <w:r w:rsidR="00DF5C03" w:rsidRPr="00910C2C">
        <w:rPr>
          <w:rtl/>
        </w:rPr>
        <w:t xml:space="preserve"> </w:t>
      </w:r>
      <w:r w:rsidRPr="00910C2C">
        <w:rPr>
          <w:rtl/>
        </w:rPr>
        <w:t>الحياة</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الأفعال</w:t>
      </w:r>
      <w:r w:rsidR="00DF5C03" w:rsidRPr="00910C2C">
        <w:rPr>
          <w:rtl/>
        </w:rPr>
        <w:t xml:space="preserve"> </w:t>
      </w:r>
      <w:r w:rsidR="000B76D0" w:rsidRPr="00910C2C">
        <w:rPr>
          <w:rtl/>
        </w:rPr>
        <w:t>"</w:t>
      </w:r>
      <w:r w:rsidRPr="00910C2C">
        <w:rPr>
          <w:b/>
          <w:bCs/>
          <w:rtl/>
        </w:rPr>
        <w:t>ردّ</w:t>
      </w:r>
      <w:r w:rsidR="000B76D0" w:rsidRPr="00910C2C">
        <w:rPr>
          <w:rtl/>
        </w:rPr>
        <w:t>"</w:t>
      </w:r>
      <w:r w:rsidRPr="00910C2C">
        <w:t>.</w:t>
      </w:r>
    </w:p>
    <w:p w14:paraId="137EB3FE" w14:textId="03A18CB7" w:rsidR="00AF59AA" w:rsidRPr="00910C2C" w:rsidRDefault="00AF59AA" w:rsidP="00D55BE4">
      <w:pPr>
        <w:pStyle w:val="a8"/>
        <w:numPr>
          <w:ilvl w:val="1"/>
          <w:numId w:val="59"/>
        </w:numPr>
      </w:pPr>
      <w:r w:rsidRPr="00910C2C">
        <w:rPr>
          <w:b/>
          <w:bCs/>
          <w:rtl/>
        </w:rPr>
        <w:t>التوبة</w:t>
      </w:r>
      <w:r w:rsidR="00DF5C03" w:rsidRPr="00910C2C">
        <w:rPr>
          <w:b/>
          <w:bCs/>
          <w:rtl/>
        </w:rPr>
        <w:t xml:space="preserve"> </w:t>
      </w:r>
      <w:r w:rsidRPr="00910C2C">
        <w:rPr>
          <w:b/>
          <w:bCs/>
          <w:rtl/>
        </w:rPr>
        <w:t>كرجوع</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هي</w:t>
      </w:r>
      <w:r w:rsidR="00DF5C03" w:rsidRPr="00910C2C">
        <w:rPr>
          <w:rtl/>
        </w:rPr>
        <w:t xml:space="preserve"> </w:t>
      </w:r>
      <w:r w:rsidRPr="00910C2C">
        <w:rPr>
          <w:rtl/>
        </w:rPr>
        <w:t>رجوع</w:t>
      </w:r>
      <w:r w:rsidR="00DF5C03" w:rsidRPr="00910C2C">
        <w:rPr>
          <w:rtl/>
        </w:rPr>
        <w:t xml:space="preserve"> </w:t>
      </w:r>
      <w:r w:rsidRPr="00910C2C">
        <w:rPr>
          <w:rtl/>
        </w:rPr>
        <w:t>إلى</w:t>
      </w:r>
      <w:r w:rsidR="00DF5C03" w:rsidRPr="00910C2C">
        <w:rPr>
          <w:rtl/>
        </w:rPr>
        <w:t xml:space="preserve"> </w:t>
      </w:r>
      <w:r w:rsidRPr="00910C2C">
        <w:rPr>
          <w:rtl/>
        </w:rPr>
        <w:t>الله</w:t>
      </w:r>
      <w:r w:rsidRPr="00910C2C">
        <w:t>.</w:t>
      </w:r>
    </w:p>
    <w:p w14:paraId="7ECBC474" w14:textId="61CF314B" w:rsidR="00AF59AA" w:rsidRPr="00910C2C" w:rsidRDefault="00AF59AA" w:rsidP="00D55BE4">
      <w:pPr>
        <w:pStyle w:val="a8"/>
        <w:numPr>
          <w:ilvl w:val="0"/>
          <w:numId w:val="59"/>
        </w:numPr>
      </w:pPr>
      <w:r w:rsidRPr="00910C2C">
        <w:rPr>
          <w:rtl/>
        </w:rPr>
        <w:t>الرضا</w:t>
      </w:r>
      <w:r w:rsidR="00DF5C03" w:rsidRPr="00910C2C">
        <w:rPr>
          <w:rtl/>
        </w:rPr>
        <w:t xml:space="preserve"> </w:t>
      </w:r>
      <w:r w:rsidRPr="00910C2C">
        <w:rPr>
          <w:rtl/>
        </w:rPr>
        <w:t>والقرار</w:t>
      </w:r>
      <w:r w:rsidR="00DF5C03" w:rsidRPr="00910C2C">
        <w:rPr>
          <w:rtl/>
        </w:rPr>
        <w:t xml:space="preserve"> </w:t>
      </w:r>
      <w:r w:rsidR="000B76D0" w:rsidRPr="00910C2C">
        <w:rPr>
          <w:rtl/>
        </w:rPr>
        <w:t>"</w:t>
      </w:r>
      <w:r w:rsidRPr="00910C2C">
        <w:rPr>
          <w:rtl/>
        </w:rPr>
        <w:t>طمأنينة</w:t>
      </w:r>
      <w:r w:rsidR="00DF5C03" w:rsidRPr="00910C2C">
        <w:rPr>
          <w:rtl/>
        </w:rPr>
        <w:t xml:space="preserve"> </w:t>
      </w:r>
      <w:r w:rsidRPr="00910C2C">
        <w:rPr>
          <w:rtl/>
        </w:rPr>
        <w:t>القلب</w:t>
      </w:r>
      <w:r w:rsidR="000B76D0" w:rsidRPr="00910C2C">
        <w:rPr>
          <w:rtl/>
        </w:rPr>
        <w:t>"</w:t>
      </w:r>
      <w:r w:rsidRPr="00910C2C">
        <w:t>:</w:t>
      </w:r>
    </w:p>
    <w:p w14:paraId="6A3C8448" w14:textId="7FCB7D6B" w:rsidR="00AF59AA" w:rsidRPr="00910C2C" w:rsidRDefault="00AF59AA" w:rsidP="00D55BE4">
      <w:pPr>
        <w:pStyle w:val="a8"/>
        <w:numPr>
          <w:ilvl w:val="1"/>
          <w:numId w:val="59"/>
        </w:numPr>
      </w:pPr>
      <w:r w:rsidRPr="00910C2C">
        <w:rPr>
          <w:b/>
          <w:bCs/>
          <w:rtl/>
        </w:rPr>
        <w:t>القبول</w:t>
      </w:r>
      <w:r w:rsidR="00DF5C03" w:rsidRPr="00910C2C">
        <w:rPr>
          <w:b/>
          <w:bCs/>
          <w:rtl/>
        </w:rPr>
        <w:t xml:space="preserve"> </w:t>
      </w:r>
      <w:r w:rsidRPr="00910C2C">
        <w:rPr>
          <w:b/>
          <w:bCs/>
          <w:rtl/>
        </w:rPr>
        <w:t>والطمأنينة</w:t>
      </w:r>
      <w:r w:rsidRPr="00910C2C">
        <w:rPr>
          <w:b/>
          <w:bCs/>
        </w:rPr>
        <w:t>:</w:t>
      </w:r>
      <w:r w:rsidR="00DF5C03" w:rsidRPr="00910C2C">
        <w:t xml:space="preserve"> </w:t>
      </w:r>
      <w:r w:rsidRPr="00910C2C">
        <w:rPr>
          <w:b/>
          <w:bCs/>
        </w:rPr>
        <w:t>"</w:t>
      </w:r>
      <w:r w:rsidRPr="00910C2C">
        <w:rPr>
          <w:b/>
          <w:bCs/>
          <w:rtl/>
        </w:rPr>
        <w:t>الرضا</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السكينة</w:t>
      </w:r>
      <w:r w:rsidR="00DF5C03" w:rsidRPr="00910C2C">
        <w:rPr>
          <w:rtl/>
        </w:rPr>
        <w:t xml:space="preserve"> </w:t>
      </w:r>
      <w:r w:rsidRPr="00910C2C">
        <w:rPr>
          <w:rtl/>
        </w:rPr>
        <w:t>والقبول</w:t>
      </w:r>
      <w:r w:rsidR="00DF5C03" w:rsidRPr="00910C2C">
        <w:rPr>
          <w:rtl/>
        </w:rPr>
        <w:t xml:space="preserve"> </w:t>
      </w:r>
      <w:r w:rsidRPr="00910C2C">
        <w:rPr>
          <w:rtl/>
        </w:rPr>
        <w:t>بقضاء</w:t>
      </w:r>
      <w:r w:rsidR="00DF5C03" w:rsidRPr="00910C2C">
        <w:rPr>
          <w:rtl/>
        </w:rPr>
        <w:t xml:space="preserve"> </w:t>
      </w:r>
      <w:r w:rsidRPr="00910C2C">
        <w:rPr>
          <w:rtl/>
        </w:rPr>
        <w:t>الله</w:t>
      </w:r>
      <w:r w:rsidR="00DF5C03" w:rsidRPr="00910C2C">
        <w:rPr>
          <w:rtl/>
        </w:rPr>
        <w:t xml:space="preserve"> </w:t>
      </w:r>
      <w:r w:rsidRPr="00910C2C">
        <w:rPr>
          <w:rtl/>
        </w:rPr>
        <w:t>وقدره،</w:t>
      </w:r>
      <w:r w:rsidR="00DF5C03" w:rsidRPr="00910C2C">
        <w:rPr>
          <w:rtl/>
        </w:rPr>
        <w:t xml:space="preserve"> </w:t>
      </w:r>
      <w:r w:rsidRPr="00910C2C">
        <w:rPr>
          <w:rtl/>
        </w:rPr>
        <w:t>أو</w:t>
      </w:r>
      <w:r w:rsidR="00DF5C03" w:rsidRPr="00910C2C">
        <w:rPr>
          <w:rtl/>
        </w:rPr>
        <w:t xml:space="preserve"> </w:t>
      </w:r>
      <w:r w:rsidRPr="00910C2C">
        <w:rPr>
          <w:rtl/>
        </w:rPr>
        <w:t>رضا</w:t>
      </w:r>
      <w:r w:rsidR="00DF5C03" w:rsidRPr="00910C2C">
        <w:rPr>
          <w:rtl/>
        </w:rPr>
        <w:t xml:space="preserve"> </w:t>
      </w:r>
      <w:r w:rsidRPr="00910C2C">
        <w:rPr>
          <w:rtl/>
        </w:rPr>
        <w:t>الله</w:t>
      </w:r>
      <w:r w:rsidR="00DF5C03" w:rsidRPr="00910C2C">
        <w:rPr>
          <w:rtl/>
        </w:rPr>
        <w:t xml:space="preserve"> </w:t>
      </w:r>
      <w:r w:rsidRPr="00910C2C">
        <w:rPr>
          <w:rtl/>
        </w:rPr>
        <w:t>عن</w:t>
      </w:r>
      <w:r w:rsidR="00DF5C03" w:rsidRPr="00910C2C">
        <w:rPr>
          <w:rtl/>
        </w:rPr>
        <w:t xml:space="preserve"> </w:t>
      </w:r>
      <w:r w:rsidRPr="00910C2C">
        <w:rPr>
          <w:rtl/>
        </w:rPr>
        <w:t>عبده</w:t>
      </w:r>
      <w:r w:rsidRPr="00910C2C">
        <w:t>.</w:t>
      </w:r>
    </w:p>
    <w:p w14:paraId="2EABBEF6" w14:textId="4D61A236" w:rsidR="00AF59AA" w:rsidRPr="00910C2C" w:rsidRDefault="00AF59AA" w:rsidP="00D55BE4">
      <w:pPr>
        <w:pStyle w:val="a8"/>
        <w:numPr>
          <w:ilvl w:val="1"/>
          <w:numId w:val="59"/>
        </w:numPr>
      </w:pPr>
      <w:r w:rsidRPr="00910C2C">
        <w:rPr>
          <w:b/>
          <w:bCs/>
          <w:rtl/>
        </w:rPr>
        <w:t>الاستقرار</w:t>
      </w:r>
      <w:r w:rsidRPr="00910C2C">
        <w:rPr>
          <w:b/>
          <w:bCs/>
        </w:rPr>
        <w:t>:</w:t>
      </w:r>
      <w:r w:rsidR="00DF5C03" w:rsidRPr="00910C2C">
        <w:t xml:space="preserve"> </w:t>
      </w:r>
      <w:r w:rsidRPr="00910C2C">
        <w:rPr>
          <w:b/>
          <w:bCs/>
        </w:rPr>
        <w:t>"</w:t>
      </w:r>
      <w:r w:rsidRPr="00910C2C">
        <w:rPr>
          <w:b/>
          <w:bCs/>
          <w:rtl/>
        </w:rPr>
        <w:t>القرار</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الثبات</w:t>
      </w:r>
      <w:r w:rsidR="00DF5C03" w:rsidRPr="00910C2C">
        <w:rPr>
          <w:rtl/>
        </w:rPr>
        <w:t xml:space="preserve"> </w:t>
      </w:r>
      <w:r w:rsidRPr="00910C2C">
        <w:rPr>
          <w:rtl/>
        </w:rPr>
        <w:t>والاستقرار</w:t>
      </w:r>
      <w:r w:rsidR="00DF5C03" w:rsidRPr="00910C2C">
        <w:rPr>
          <w:rtl/>
        </w:rPr>
        <w:t xml:space="preserve"> </w:t>
      </w:r>
      <w:r w:rsidRPr="00910C2C">
        <w:rPr>
          <w:rtl/>
        </w:rPr>
        <w:t>في</w:t>
      </w:r>
      <w:r w:rsidR="00DF5C03" w:rsidRPr="00910C2C">
        <w:rPr>
          <w:rtl/>
        </w:rPr>
        <w:t xml:space="preserve"> </w:t>
      </w:r>
      <w:r w:rsidRPr="00910C2C">
        <w:rPr>
          <w:rtl/>
        </w:rPr>
        <w:t>مكان</w:t>
      </w:r>
      <w:r w:rsidR="00DF5C03" w:rsidRPr="00910C2C">
        <w:rPr>
          <w:rtl/>
        </w:rPr>
        <w:t xml:space="preserve"> </w:t>
      </w:r>
      <w:r w:rsidRPr="00910C2C">
        <w:rPr>
          <w:rtl/>
        </w:rPr>
        <w:t>أو</w:t>
      </w:r>
      <w:r w:rsidR="00DF5C03" w:rsidRPr="00910C2C">
        <w:rPr>
          <w:rtl/>
        </w:rPr>
        <w:t xml:space="preserve"> </w:t>
      </w:r>
      <w:r w:rsidRPr="00910C2C">
        <w:rPr>
          <w:rtl/>
        </w:rPr>
        <w:t>حالة</w:t>
      </w:r>
      <w:r w:rsidRPr="00910C2C">
        <w:t>.</w:t>
      </w:r>
    </w:p>
    <w:p w14:paraId="0DC9A010" w14:textId="4B26A439"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B0E3E3D" w14:textId="05630AEE" w:rsidR="00AF59AA" w:rsidRPr="00910C2C" w:rsidRDefault="00AF59AA" w:rsidP="00D55BE4">
      <w:pPr>
        <w:pStyle w:val="a8"/>
        <w:numPr>
          <w:ilvl w:val="0"/>
          <w:numId w:val="60"/>
        </w:numPr>
      </w:pPr>
      <w:r w:rsidRPr="00910C2C">
        <w:rPr>
          <w:rtl/>
        </w:rPr>
        <w:t>الخصائص</w:t>
      </w:r>
      <w:r w:rsidR="00DF5C03" w:rsidRPr="00910C2C">
        <w:rPr>
          <w:rtl/>
        </w:rPr>
        <w:t xml:space="preserve"> </w:t>
      </w:r>
      <w:r w:rsidRPr="00910C2C">
        <w:rPr>
          <w:rtl/>
        </w:rPr>
        <w:t>الصوتية</w:t>
      </w:r>
      <w:r w:rsidRPr="00910C2C">
        <w:t>:</w:t>
      </w:r>
    </w:p>
    <w:p w14:paraId="3C765505" w14:textId="233EBF00" w:rsidR="00AF59AA" w:rsidRPr="00910C2C" w:rsidRDefault="00AF59AA" w:rsidP="00D55BE4">
      <w:pPr>
        <w:pStyle w:val="a8"/>
        <w:numPr>
          <w:ilvl w:val="1"/>
          <w:numId w:val="60"/>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مكرر،</w:t>
      </w:r>
      <w:r w:rsidR="00DF5C03" w:rsidRPr="00910C2C">
        <w:rPr>
          <w:rtl/>
        </w:rPr>
        <w:t xml:space="preserve"> </w:t>
      </w:r>
      <w:r w:rsidRPr="00910C2C">
        <w:rPr>
          <w:rtl/>
        </w:rPr>
        <w:t>مجهور،</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مرقق</w:t>
      </w:r>
      <w:r w:rsidR="00DF5C03" w:rsidRPr="00910C2C">
        <w:rPr>
          <w:rtl/>
        </w:rPr>
        <w:t xml:space="preserve"> </w:t>
      </w:r>
      <w:r w:rsidRPr="00910C2C">
        <w:rPr>
          <w:rtl/>
        </w:rPr>
        <w:t>أو</w:t>
      </w:r>
      <w:r w:rsidR="00DF5C03" w:rsidRPr="00910C2C">
        <w:rPr>
          <w:rtl/>
        </w:rPr>
        <w:t xml:space="preserve"> </w:t>
      </w:r>
      <w:r w:rsidRPr="00910C2C">
        <w:rPr>
          <w:rtl/>
        </w:rPr>
        <w:t>مفخم</w:t>
      </w:r>
      <w:r w:rsidR="00DF5C03" w:rsidRPr="00910C2C">
        <w:rPr>
          <w:rtl/>
        </w:rPr>
        <w:t xml:space="preserve"> </w:t>
      </w:r>
      <w:r w:rsidRPr="00910C2C">
        <w:rPr>
          <w:rtl/>
        </w:rPr>
        <w:t>حسب</w:t>
      </w:r>
      <w:r w:rsidR="00DF5C03" w:rsidRPr="00910C2C">
        <w:rPr>
          <w:rtl/>
        </w:rPr>
        <w:t xml:space="preserve"> </w:t>
      </w:r>
      <w:r w:rsidRPr="00910C2C">
        <w:rPr>
          <w:rtl/>
        </w:rPr>
        <w:t>الحركة</w:t>
      </w:r>
      <w:r w:rsidRPr="00910C2C">
        <w:t>.</w:t>
      </w:r>
    </w:p>
    <w:p w14:paraId="22A876C3" w14:textId="4F956491" w:rsidR="00AF59AA" w:rsidRPr="00910C2C" w:rsidRDefault="00AF59AA" w:rsidP="00D55BE4">
      <w:pPr>
        <w:pStyle w:val="a8"/>
        <w:numPr>
          <w:ilvl w:val="1"/>
          <w:numId w:val="60"/>
        </w:numPr>
      </w:pPr>
      <w:r w:rsidRPr="00910C2C">
        <w:rPr>
          <w:b/>
          <w:bCs/>
          <w:rtl/>
        </w:rPr>
        <w:t>التكرير</w:t>
      </w:r>
      <w:r w:rsidR="00DF5C03" w:rsidRPr="00910C2C">
        <w:rPr>
          <w:b/>
          <w:bCs/>
          <w:rtl/>
        </w:rPr>
        <w:t xml:space="preserve"> </w:t>
      </w:r>
      <w:r w:rsidR="000B76D0" w:rsidRPr="00910C2C">
        <w:rPr>
          <w:b/>
          <w:bCs/>
        </w:rPr>
        <w:t>"</w:t>
      </w:r>
      <w:r w:rsidRPr="00910C2C">
        <w:rPr>
          <w:b/>
          <w:bCs/>
        </w:rPr>
        <w:t>Tapping/Trilling</w:t>
      </w:r>
      <w:r w:rsidR="000B76D0" w:rsidRPr="00910C2C">
        <w:rPr>
          <w:b/>
          <w:bCs/>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السمة</w:t>
      </w:r>
      <w:r w:rsidR="00DF5C03" w:rsidRPr="00910C2C">
        <w:rPr>
          <w:rtl/>
        </w:rPr>
        <w:t xml:space="preserve"> </w:t>
      </w:r>
      <w:r w:rsidRPr="00910C2C">
        <w:rPr>
          <w:rtl/>
        </w:rPr>
        <w:t>الصوتية</w:t>
      </w:r>
      <w:r w:rsidR="00DF5C03" w:rsidRPr="00910C2C">
        <w:rPr>
          <w:rtl/>
        </w:rPr>
        <w:t xml:space="preserve"> </w:t>
      </w:r>
      <w:r w:rsidRPr="00910C2C">
        <w:rPr>
          <w:rtl/>
        </w:rPr>
        <w:t>الأبرز،</w:t>
      </w:r>
      <w:r w:rsidR="00DF5C03" w:rsidRPr="00910C2C">
        <w:rPr>
          <w:rtl/>
        </w:rPr>
        <w:t xml:space="preserve"> </w:t>
      </w:r>
      <w:r w:rsidRPr="00910C2C">
        <w:rPr>
          <w:rtl/>
        </w:rPr>
        <w:t>ناتج</w:t>
      </w:r>
      <w:r w:rsidR="00DF5C03" w:rsidRPr="00910C2C">
        <w:rPr>
          <w:rtl/>
        </w:rPr>
        <w:t xml:space="preserve"> </w:t>
      </w:r>
      <w:r w:rsidRPr="00910C2C">
        <w:rPr>
          <w:rtl/>
        </w:rPr>
        <w:t>عن</w:t>
      </w:r>
      <w:r w:rsidR="00DF5C03" w:rsidRPr="00910C2C">
        <w:rPr>
          <w:rtl/>
        </w:rPr>
        <w:t xml:space="preserve"> </w:t>
      </w:r>
      <w:r w:rsidRPr="00910C2C">
        <w:rPr>
          <w:rtl/>
        </w:rPr>
        <w:t>اهتزاز</w:t>
      </w:r>
      <w:r w:rsidR="00DF5C03" w:rsidRPr="00910C2C">
        <w:rPr>
          <w:rtl/>
        </w:rPr>
        <w:t xml:space="preserve"> </w:t>
      </w:r>
      <w:r w:rsidRPr="00910C2C">
        <w:rPr>
          <w:rtl/>
        </w:rPr>
        <w:t>سريع</w:t>
      </w:r>
      <w:r w:rsidR="00DF5C03" w:rsidRPr="00910C2C">
        <w:rPr>
          <w:rtl/>
        </w:rPr>
        <w:t xml:space="preserve"> </w:t>
      </w:r>
      <w:r w:rsidRPr="00910C2C">
        <w:rPr>
          <w:rtl/>
        </w:rPr>
        <w:t>لطرف</w:t>
      </w:r>
      <w:r w:rsidR="00DF5C03" w:rsidRPr="00910C2C">
        <w:rPr>
          <w:rtl/>
        </w:rPr>
        <w:t xml:space="preserve"> </w:t>
      </w:r>
      <w:r w:rsidRPr="00910C2C">
        <w:rPr>
          <w:rtl/>
        </w:rPr>
        <w:t>اللسان.</w:t>
      </w:r>
      <w:r w:rsidR="00DF5C03" w:rsidRPr="00910C2C">
        <w:rPr>
          <w:rtl/>
        </w:rPr>
        <w:t xml:space="preserve"> </w:t>
      </w:r>
      <w:r w:rsidRPr="00910C2C">
        <w:rPr>
          <w:rtl/>
        </w:rPr>
        <w:t>هذا</w:t>
      </w:r>
      <w:r w:rsidR="00DF5C03" w:rsidRPr="00910C2C">
        <w:rPr>
          <w:rtl/>
        </w:rPr>
        <w:t xml:space="preserve"> </w:t>
      </w:r>
      <w:r w:rsidRPr="00910C2C">
        <w:rPr>
          <w:rtl/>
        </w:rPr>
        <w:t>التكرار</w:t>
      </w:r>
      <w:r w:rsidR="00DF5C03" w:rsidRPr="00910C2C">
        <w:rPr>
          <w:rtl/>
        </w:rPr>
        <w:t xml:space="preserve"> </w:t>
      </w:r>
      <w:r w:rsidRPr="00910C2C">
        <w:rPr>
          <w:rtl/>
        </w:rPr>
        <w:t>يمنحه</w:t>
      </w:r>
      <w:r w:rsidR="00DF5C03" w:rsidRPr="00910C2C">
        <w:rPr>
          <w:rtl/>
        </w:rPr>
        <w:t xml:space="preserve"> </w:t>
      </w:r>
      <w:r w:rsidRPr="00910C2C">
        <w:rPr>
          <w:rtl/>
        </w:rPr>
        <w:t>موسيقى</w:t>
      </w:r>
      <w:r w:rsidR="00DF5C03" w:rsidRPr="00910C2C">
        <w:rPr>
          <w:rtl/>
        </w:rPr>
        <w:t xml:space="preserve"> </w:t>
      </w:r>
      <w:r w:rsidRPr="00910C2C">
        <w:rPr>
          <w:rtl/>
        </w:rPr>
        <w:t>خاصة</w:t>
      </w:r>
      <w:r w:rsidR="00DF5C03" w:rsidRPr="00910C2C">
        <w:rPr>
          <w:rtl/>
        </w:rPr>
        <w:t xml:space="preserve"> </w:t>
      </w:r>
      <w:r w:rsidRPr="00910C2C">
        <w:rPr>
          <w:rtl/>
        </w:rPr>
        <w:t>ويعكس</w:t>
      </w:r>
      <w:r w:rsidR="00DF5C03" w:rsidRPr="00910C2C">
        <w:rPr>
          <w:rtl/>
        </w:rPr>
        <w:t xml:space="preserve"> </w:t>
      </w:r>
      <w:r w:rsidRPr="00910C2C">
        <w:rPr>
          <w:rtl/>
        </w:rPr>
        <w:t>معاني</w:t>
      </w:r>
      <w:r w:rsidR="00DF5C03" w:rsidRPr="00910C2C">
        <w:rPr>
          <w:rtl/>
        </w:rPr>
        <w:t xml:space="preserve"> </w:t>
      </w:r>
      <w:r w:rsidRPr="00910C2C">
        <w:rPr>
          <w:rtl/>
        </w:rPr>
        <w:t>التكرار</w:t>
      </w:r>
      <w:r w:rsidR="00DF5C03" w:rsidRPr="00910C2C">
        <w:rPr>
          <w:rtl/>
        </w:rPr>
        <w:t xml:space="preserve"> </w:t>
      </w:r>
      <w:r w:rsidRPr="00910C2C">
        <w:rPr>
          <w:rtl/>
        </w:rPr>
        <w:t>والرجوع</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Pr="00910C2C">
        <w:t>.</w:t>
      </w:r>
    </w:p>
    <w:p w14:paraId="33E0D76E" w14:textId="6E84FC35" w:rsidR="00AF59AA" w:rsidRPr="00910C2C" w:rsidRDefault="00AF59AA" w:rsidP="00D55BE4">
      <w:pPr>
        <w:pStyle w:val="a8"/>
        <w:numPr>
          <w:ilvl w:val="0"/>
          <w:numId w:val="6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3B56077" w14:textId="404D9274" w:rsidR="00AF59AA" w:rsidRPr="00910C2C" w:rsidRDefault="00AF59AA" w:rsidP="00D55BE4">
      <w:pPr>
        <w:pStyle w:val="a8"/>
        <w:numPr>
          <w:ilvl w:val="1"/>
          <w:numId w:val="60"/>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غزيرة</w:t>
      </w:r>
      <w:r w:rsidR="00DF5C03" w:rsidRPr="00910C2C">
        <w:rPr>
          <w:rtl/>
        </w:rPr>
        <w:t xml:space="preserve"> </w:t>
      </w:r>
      <w:r w:rsidRPr="00910C2C">
        <w:rPr>
          <w:rtl/>
        </w:rPr>
        <w:t>جدًا</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المعاني</w:t>
      </w:r>
      <w:r w:rsidR="00DF5C03" w:rsidRPr="00910C2C">
        <w:rPr>
          <w:rtl/>
        </w:rPr>
        <w:t xml:space="preserve"> </w:t>
      </w:r>
      <w:r w:rsidRPr="00910C2C">
        <w:rPr>
          <w:rtl/>
        </w:rPr>
        <w:t>المذكورة</w:t>
      </w:r>
      <w:r w:rsidR="00DF5C03" w:rsidRPr="00910C2C">
        <w:rPr>
          <w:rtl/>
        </w:rPr>
        <w:t xml:space="preserve"> </w:t>
      </w:r>
      <w:r w:rsidR="000B76D0" w:rsidRPr="00910C2C">
        <w:rPr>
          <w:rtl/>
        </w:rPr>
        <w:t>"</w:t>
      </w:r>
      <w:r w:rsidRPr="00910C2C">
        <w:rPr>
          <w:rtl/>
        </w:rPr>
        <w:t>الرحمة،</w:t>
      </w:r>
      <w:r w:rsidR="00DF5C03" w:rsidRPr="00910C2C">
        <w:rPr>
          <w:rtl/>
        </w:rPr>
        <w:t xml:space="preserve"> </w:t>
      </w:r>
      <w:r w:rsidRPr="00910C2C">
        <w:rPr>
          <w:rtl/>
        </w:rPr>
        <w:t>الرب،</w:t>
      </w:r>
      <w:r w:rsidR="00DF5C03" w:rsidRPr="00910C2C">
        <w:rPr>
          <w:rtl/>
        </w:rPr>
        <w:t xml:space="preserve"> </w:t>
      </w:r>
      <w:r w:rsidRPr="00910C2C">
        <w:rPr>
          <w:rtl/>
        </w:rPr>
        <w:t>الرؤية،</w:t>
      </w:r>
      <w:r w:rsidR="00DF5C03" w:rsidRPr="00910C2C">
        <w:rPr>
          <w:rtl/>
        </w:rPr>
        <w:t xml:space="preserve"> </w:t>
      </w:r>
      <w:r w:rsidRPr="00910C2C">
        <w:rPr>
          <w:rtl/>
        </w:rPr>
        <w:t>الرفع،</w:t>
      </w:r>
      <w:r w:rsidR="00DF5C03" w:rsidRPr="00910C2C">
        <w:rPr>
          <w:rtl/>
        </w:rPr>
        <w:t xml:space="preserve"> </w:t>
      </w:r>
      <w:r w:rsidRPr="00910C2C">
        <w:rPr>
          <w:rtl/>
        </w:rPr>
        <w:t>الرجوع،</w:t>
      </w:r>
      <w:r w:rsidR="00DF5C03" w:rsidRPr="00910C2C">
        <w:rPr>
          <w:rtl/>
        </w:rPr>
        <w:t xml:space="preserve"> </w:t>
      </w:r>
      <w:r w:rsidRPr="00910C2C">
        <w:rPr>
          <w:rtl/>
        </w:rPr>
        <w:t>الرضا...</w:t>
      </w:r>
      <w:r w:rsidR="000B76D0" w:rsidRPr="00910C2C">
        <w:rPr>
          <w:rtl/>
        </w:rPr>
        <w:t>"</w:t>
      </w:r>
      <w:r w:rsidRPr="00910C2C">
        <w:t>.</w:t>
      </w:r>
    </w:p>
    <w:p w14:paraId="70429656" w14:textId="457FF582" w:rsidR="00AF59AA" w:rsidRPr="00910C2C" w:rsidRDefault="00AF59AA" w:rsidP="00D55BE4">
      <w:pPr>
        <w:pStyle w:val="a8"/>
        <w:numPr>
          <w:ilvl w:val="1"/>
          <w:numId w:val="60"/>
        </w:numPr>
      </w:pPr>
      <w:r w:rsidRPr="00910C2C">
        <w:rPr>
          <w:b/>
          <w:bCs/>
          <w:rtl/>
        </w:rPr>
        <w:t>تأثيره</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التفخيم</w:t>
      </w:r>
      <w:r w:rsidR="00DF5C03" w:rsidRPr="00910C2C">
        <w:rPr>
          <w:b/>
          <w:bCs/>
          <w:rtl/>
        </w:rPr>
        <w:t xml:space="preserve"> </w:t>
      </w:r>
      <w:r w:rsidRPr="00910C2C">
        <w:rPr>
          <w:b/>
          <w:bCs/>
          <w:rtl/>
        </w:rPr>
        <w:t>والترقيق</w:t>
      </w:r>
      <w:r w:rsidRPr="00910C2C">
        <w:rPr>
          <w:b/>
          <w:bCs/>
        </w:rPr>
        <w:t>:</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نطق</w:t>
      </w:r>
      <w:r w:rsidR="00DF5C03" w:rsidRPr="00910C2C">
        <w:rPr>
          <w:rtl/>
        </w:rPr>
        <w:t xml:space="preserve"> </w:t>
      </w:r>
      <w:r w:rsidRPr="00910C2C">
        <w:rPr>
          <w:rtl/>
        </w:rPr>
        <w:t>الحروف</w:t>
      </w:r>
      <w:r w:rsidR="00DF5C03" w:rsidRPr="00910C2C">
        <w:rPr>
          <w:rtl/>
        </w:rPr>
        <w:t xml:space="preserve"> </w:t>
      </w:r>
      <w:r w:rsidRPr="00910C2C">
        <w:rPr>
          <w:rtl/>
        </w:rPr>
        <w:t>المجاورة</w:t>
      </w:r>
      <w:r w:rsidR="00DF5C03" w:rsidRPr="00910C2C">
        <w:rPr>
          <w:rtl/>
        </w:rPr>
        <w:t xml:space="preserve"> </w:t>
      </w:r>
      <w:r w:rsidRPr="00910C2C">
        <w:rPr>
          <w:rtl/>
        </w:rPr>
        <w:t>له</w:t>
      </w:r>
      <w:r w:rsidR="00DF5C03" w:rsidRPr="00910C2C">
        <w:rPr>
          <w:rtl/>
        </w:rPr>
        <w:t xml:space="preserve"> </w:t>
      </w:r>
      <w:r w:rsidRPr="00910C2C">
        <w:rPr>
          <w:rtl/>
        </w:rPr>
        <w:t>أحيانًا</w:t>
      </w:r>
      <w:r w:rsidRPr="00910C2C">
        <w:t>.</w:t>
      </w:r>
    </w:p>
    <w:p w14:paraId="458E4AAB" w14:textId="4837B3E5" w:rsidR="00AF59AA" w:rsidRPr="00910C2C" w:rsidRDefault="00AF59AA" w:rsidP="00D55BE4">
      <w:pPr>
        <w:pStyle w:val="a8"/>
        <w:numPr>
          <w:ilvl w:val="0"/>
          <w:numId w:val="6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ر</w:t>
      </w:r>
      <w:r w:rsidR="00DF5C03" w:rsidRPr="00910C2C">
        <w:rPr>
          <w:rtl/>
        </w:rPr>
        <w:t xml:space="preserve"> </w:t>
      </w:r>
      <w:r w:rsidRPr="00910C2C">
        <w:rPr>
          <w:rtl/>
        </w:rPr>
        <w:t>،</w:t>
      </w:r>
      <w:r w:rsidR="00DF5C03" w:rsidRPr="00910C2C">
        <w:rPr>
          <w:rtl/>
        </w:rPr>
        <w:t xml:space="preserve"> </w:t>
      </w:r>
      <w:r w:rsidRPr="00910C2C">
        <w:rPr>
          <w:rtl/>
        </w:rPr>
        <w:t>ر</w:t>
      </w:r>
      <w:r w:rsidR="00DF5C03" w:rsidRPr="00910C2C">
        <w:rPr>
          <w:rtl/>
        </w:rPr>
        <w:t xml:space="preserve"> </w:t>
      </w:r>
      <w:r w:rsidRPr="00910C2C">
        <w:rPr>
          <w:rtl/>
        </w:rPr>
        <w:t>ـ</w:t>
      </w:r>
      <w:r w:rsidR="000B76D0" w:rsidRPr="00910C2C">
        <w:rPr>
          <w:rtl/>
        </w:rPr>
        <w:t>"</w:t>
      </w:r>
      <w:r w:rsidRPr="00910C2C">
        <w:t>:</w:t>
      </w:r>
    </w:p>
    <w:p w14:paraId="7ED34B79" w14:textId="436BCFBA" w:rsidR="00AF59AA" w:rsidRPr="00910C2C" w:rsidRDefault="00AF59AA" w:rsidP="00D55BE4">
      <w:pPr>
        <w:pStyle w:val="a8"/>
        <w:numPr>
          <w:ilvl w:val="1"/>
          <w:numId w:val="60"/>
        </w:numPr>
      </w:pPr>
      <w:r w:rsidRPr="00910C2C">
        <w:rPr>
          <w:b/>
          <w:bCs/>
          <w:rtl/>
        </w:rPr>
        <w:t>الانحناء</w:t>
      </w:r>
      <w:r w:rsidR="00DF5C03" w:rsidRPr="00910C2C">
        <w:rPr>
          <w:b/>
          <w:bCs/>
          <w:rtl/>
        </w:rPr>
        <w:t xml:space="preserve"> </w:t>
      </w:r>
      <w:r w:rsidRPr="00910C2C">
        <w:rPr>
          <w:b/>
          <w:bCs/>
          <w:rtl/>
        </w:rPr>
        <w:t>والهبوط</w:t>
      </w:r>
      <w:r w:rsidRPr="00910C2C">
        <w:rPr>
          <w:b/>
          <w:bCs/>
        </w:rPr>
        <w:t>:</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البسيط</w:t>
      </w:r>
      <w:r w:rsidR="00DF5C03" w:rsidRPr="00910C2C">
        <w:rPr>
          <w:rtl/>
        </w:rPr>
        <w:t xml:space="preserve"> </w:t>
      </w:r>
      <w:r w:rsidRPr="00910C2C">
        <w:rPr>
          <w:rtl/>
        </w:rPr>
        <w:t>الذي</w:t>
      </w:r>
      <w:r w:rsidR="00DF5C03" w:rsidRPr="00910C2C">
        <w:rPr>
          <w:rtl/>
        </w:rPr>
        <w:t xml:space="preserve"> </w:t>
      </w:r>
      <w:r w:rsidRPr="00910C2C">
        <w:rPr>
          <w:rtl/>
        </w:rPr>
        <w:t>يهبط</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Pr="00910C2C">
        <w:rPr>
          <w:rtl/>
        </w:rPr>
        <w:t>يوحي</w:t>
      </w:r>
      <w:r w:rsidR="00DF5C03" w:rsidRPr="00910C2C">
        <w:rPr>
          <w:rtl/>
        </w:rPr>
        <w:t xml:space="preserve"> </w:t>
      </w:r>
      <w:r w:rsidRPr="00910C2C">
        <w:rPr>
          <w:rtl/>
        </w:rPr>
        <w:t>بالانسيابية،</w:t>
      </w:r>
      <w:r w:rsidR="00DF5C03" w:rsidRPr="00910C2C">
        <w:rPr>
          <w:rtl/>
        </w:rPr>
        <w:t xml:space="preserve"> </w:t>
      </w:r>
      <w:r w:rsidRPr="00910C2C">
        <w:rPr>
          <w:rtl/>
        </w:rPr>
        <w:t>والليونة،</w:t>
      </w:r>
      <w:r w:rsidR="00DF5C03" w:rsidRPr="00910C2C">
        <w:rPr>
          <w:rtl/>
        </w:rPr>
        <w:t xml:space="preserve"> </w:t>
      </w:r>
      <w:r w:rsidRPr="00910C2C">
        <w:rPr>
          <w:rtl/>
        </w:rPr>
        <w:t>ونزول</w:t>
      </w:r>
      <w:r w:rsidR="00DF5C03" w:rsidRPr="00910C2C">
        <w:rPr>
          <w:rtl/>
        </w:rPr>
        <w:t xml:space="preserve"> </w:t>
      </w:r>
      <w:r w:rsidRPr="00910C2C">
        <w:rPr>
          <w:rtl/>
        </w:rPr>
        <w:t>العطاء</w:t>
      </w:r>
      <w:r w:rsidR="00DF5C03" w:rsidRPr="00910C2C">
        <w:rPr>
          <w:rtl/>
        </w:rPr>
        <w:t xml:space="preserve"> </w:t>
      </w:r>
      <w:r w:rsidR="000B76D0" w:rsidRPr="00910C2C">
        <w:rPr>
          <w:rtl/>
        </w:rPr>
        <w:t>"</w:t>
      </w:r>
      <w:r w:rsidRPr="00910C2C">
        <w:rPr>
          <w:rtl/>
        </w:rPr>
        <w:t>الرحمة،</w:t>
      </w:r>
      <w:r w:rsidR="00DF5C03" w:rsidRPr="00910C2C">
        <w:rPr>
          <w:rtl/>
        </w:rPr>
        <w:t xml:space="preserve"> </w:t>
      </w:r>
      <w:r w:rsidRPr="00910C2C">
        <w:rPr>
          <w:rtl/>
        </w:rPr>
        <w:t>الرزق،</w:t>
      </w:r>
      <w:r w:rsidR="00DF5C03" w:rsidRPr="00910C2C">
        <w:rPr>
          <w:rtl/>
        </w:rPr>
        <w:t xml:space="preserve"> </w:t>
      </w:r>
      <w:r w:rsidRPr="00910C2C">
        <w:rPr>
          <w:rtl/>
        </w:rPr>
        <w:t>المطر</w:t>
      </w:r>
      <w:r w:rsidR="000B76D0" w:rsidRPr="00910C2C">
        <w:rPr>
          <w:rtl/>
        </w:rPr>
        <w:t>"</w:t>
      </w:r>
      <w:r w:rsidRPr="00910C2C">
        <w:t>.</w:t>
      </w:r>
    </w:p>
    <w:p w14:paraId="0B035A7F" w14:textId="0149EDF3" w:rsidR="00AF59AA" w:rsidRPr="00910C2C" w:rsidRDefault="00AF59AA" w:rsidP="00D55BE4">
      <w:pPr>
        <w:pStyle w:val="a8"/>
        <w:numPr>
          <w:ilvl w:val="1"/>
          <w:numId w:val="60"/>
        </w:numPr>
      </w:pPr>
      <w:r w:rsidRPr="00910C2C">
        <w:rPr>
          <w:b/>
          <w:bCs/>
          <w:rtl/>
        </w:rPr>
        <w:t>عدم</w:t>
      </w:r>
      <w:r w:rsidR="00DF5C03" w:rsidRPr="00910C2C">
        <w:rPr>
          <w:b/>
          <w:bCs/>
          <w:rtl/>
        </w:rPr>
        <w:t xml:space="preserve"> </w:t>
      </w:r>
      <w:r w:rsidRPr="00910C2C">
        <w:rPr>
          <w:b/>
          <w:bCs/>
          <w:rtl/>
        </w:rPr>
        <w:t>الاتصال</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لا</w:t>
      </w:r>
      <w:r w:rsidR="00DF5C03" w:rsidRPr="00910C2C">
        <w:rPr>
          <w:rtl/>
        </w:rPr>
        <w:t xml:space="preserve"> </w:t>
      </w:r>
      <w:r w:rsidRPr="00910C2C">
        <w:rPr>
          <w:rtl/>
        </w:rPr>
        <w:t>يتصل</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كأنه</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دورة</w:t>
      </w:r>
      <w:r w:rsidR="00DF5C03" w:rsidRPr="00910C2C">
        <w:rPr>
          <w:rtl/>
        </w:rPr>
        <w:t xml:space="preserve"> </w:t>
      </w:r>
      <w:r w:rsidRPr="00910C2C">
        <w:rPr>
          <w:rtl/>
        </w:rPr>
        <w:t>جديدة</w:t>
      </w:r>
      <w:r w:rsidR="00DF5C03" w:rsidRPr="00910C2C">
        <w:rPr>
          <w:rtl/>
        </w:rPr>
        <w:t xml:space="preserve"> </w:t>
      </w:r>
      <w:r w:rsidRPr="00910C2C">
        <w:rPr>
          <w:rtl/>
        </w:rPr>
        <w:t>أو</w:t>
      </w:r>
      <w:r w:rsidR="00DF5C03" w:rsidRPr="00910C2C">
        <w:rPr>
          <w:rtl/>
        </w:rPr>
        <w:t xml:space="preserve"> </w:t>
      </w:r>
      <w:r w:rsidRPr="00910C2C">
        <w:rPr>
          <w:rtl/>
        </w:rPr>
        <w:t>حركة</w:t>
      </w:r>
      <w:r w:rsidR="00DF5C03" w:rsidRPr="00910C2C">
        <w:rPr>
          <w:rtl/>
        </w:rPr>
        <w:t xml:space="preserve"> </w:t>
      </w:r>
      <w:r w:rsidRPr="00910C2C">
        <w:rPr>
          <w:rtl/>
        </w:rPr>
        <w:t>منفصلة</w:t>
      </w:r>
      <w:r w:rsidRPr="00910C2C">
        <w:t>.</w:t>
      </w:r>
    </w:p>
    <w:p w14:paraId="1AB35F3B" w14:textId="17AF52DF" w:rsidR="00AF59AA" w:rsidRPr="00910C2C" w:rsidRDefault="00AF59AA" w:rsidP="00D55BE4">
      <w:pPr>
        <w:pStyle w:val="a8"/>
        <w:numPr>
          <w:ilvl w:val="1"/>
          <w:numId w:val="60"/>
        </w:numPr>
      </w:pPr>
      <w:r w:rsidRPr="00910C2C">
        <w:rPr>
          <w:b/>
          <w:bCs/>
          <w:rtl/>
        </w:rPr>
        <w:t>غياب</w:t>
      </w:r>
      <w:r w:rsidR="00DF5C03" w:rsidRPr="00910C2C">
        <w:rPr>
          <w:b/>
          <w:bCs/>
          <w:rtl/>
        </w:rPr>
        <w:t xml:space="preserve"> </w:t>
      </w:r>
      <w:r w:rsidRPr="00910C2C">
        <w:rPr>
          <w:b/>
          <w:bCs/>
          <w:rtl/>
        </w:rPr>
        <w:t>النقطة</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بالسعة</w:t>
      </w:r>
      <w:r w:rsidR="00DF5C03" w:rsidRPr="00910C2C">
        <w:rPr>
          <w:rtl/>
        </w:rPr>
        <w:t xml:space="preserve"> </w:t>
      </w:r>
      <w:r w:rsidRPr="00910C2C">
        <w:rPr>
          <w:rtl/>
        </w:rPr>
        <w:t>والشمول</w:t>
      </w:r>
      <w:r w:rsidR="00DF5C03" w:rsidRPr="00910C2C">
        <w:rPr>
          <w:rtl/>
        </w:rPr>
        <w:t xml:space="preserve"> </w:t>
      </w:r>
      <w:r w:rsidRPr="00910C2C">
        <w:rPr>
          <w:rtl/>
        </w:rPr>
        <w:t>والانطلاق</w:t>
      </w:r>
      <w:r w:rsidRPr="00910C2C">
        <w:t>.</w:t>
      </w:r>
    </w:p>
    <w:p w14:paraId="6E590A89" w14:textId="3D29A1E0" w:rsidR="00AF59AA" w:rsidRPr="00910C2C" w:rsidRDefault="00AF59AA" w:rsidP="00D55BE4">
      <w:pPr>
        <w:pStyle w:val="a8"/>
        <w:numPr>
          <w:ilvl w:val="0"/>
          <w:numId w:val="6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68F61B22" w14:textId="6698BC1D" w:rsidR="00AF59AA" w:rsidRPr="00910C2C" w:rsidRDefault="00AF59AA" w:rsidP="00D55BE4">
      <w:pPr>
        <w:pStyle w:val="a8"/>
        <w:numPr>
          <w:ilvl w:val="1"/>
          <w:numId w:val="60"/>
        </w:numPr>
      </w:pPr>
      <w:r w:rsidRPr="00910C2C">
        <w:rPr>
          <w:b/>
          <w:bCs/>
          <w:rtl/>
        </w:rPr>
        <w:t>الروح</w:t>
      </w:r>
      <w:r w:rsidRPr="00910C2C">
        <w:rPr>
          <w:b/>
          <w:bCs/>
        </w:rPr>
        <w:t>:</w:t>
      </w:r>
      <w:r w:rsidR="00DF5C03" w:rsidRPr="00910C2C">
        <w:rPr>
          <w:rtl/>
        </w:rPr>
        <w:t xml:space="preserve"> </w:t>
      </w:r>
      <w:r w:rsidRPr="00910C2C">
        <w:rPr>
          <w:rtl/>
        </w:rPr>
        <w:t>سر</w:t>
      </w:r>
      <w:r w:rsidR="00DF5C03" w:rsidRPr="00910C2C">
        <w:rPr>
          <w:rtl/>
        </w:rPr>
        <w:t xml:space="preserve"> </w:t>
      </w:r>
      <w:r w:rsidRPr="00910C2C">
        <w:rPr>
          <w:rtl/>
        </w:rPr>
        <w:t>الحياة</w:t>
      </w:r>
      <w:r w:rsidR="00DF5C03" w:rsidRPr="00910C2C">
        <w:rPr>
          <w:rtl/>
        </w:rPr>
        <w:t xml:space="preserve"> </w:t>
      </w:r>
      <w:r w:rsidRPr="00910C2C">
        <w:rPr>
          <w:rtl/>
        </w:rPr>
        <w:t>والديمومة</w:t>
      </w:r>
      <w:r w:rsidR="00DF5C03" w:rsidRPr="00910C2C">
        <w:rPr>
          <w:rtl/>
        </w:rPr>
        <w:t xml:space="preserve"> </w:t>
      </w:r>
      <w:r w:rsidR="000B76D0" w:rsidRPr="00910C2C">
        <w:rPr>
          <w:rtl/>
        </w:rPr>
        <w:t>"</w:t>
      </w:r>
      <w:r w:rsidRPr="00910C2C">
        <w:rPr>
          <w:rtl/>
        </w:rPr>
        <w:t>تبدأ</w:t>
      </w:r>
      <w:r w:rsidR="00DF5C03" w:rsidRPr="00910C2C">
        <w:rPr>
          <w:rtl/>
        </w:rPr>
        <w:t xml:space="preserve"> </w:t>
      </w:r>
      <w:r w:rsidRPr="00910C2C">
        <w:rPr>
          <w:rtl/>
        </w:rPr>
        <w:t>بالراء</w:t>
      </w:r>
      <w:r w:rsidR="000B76D0" w:rsidRPr="00910C2C">
        <w:rPr>
          <w:rtl/>
        </w:rPr>
        <w:t>"</w:t>
      </w:r>
      <w:r w:rsidRPr="00910C2C">
        <w:t>.</w:t>
      </w:r>
    </w:p>
    <w:p w14:paraId="447BE0CF" w14:textId="2D3A6D9A" w:rsidR="00AF59AA" w:rsidRPr="00910C2C" w:rsidRDefault="00AF59AA" w:rsidP="00D55BE4">
      <w:pPr>
        <w:pStyle w:val="a8"/>
        <w:numPr>
          <w:ilvl w:val="1"/>
          <w:numId w:val="60"/>
        </w:numPr>
      </w:pPr>
      <w:r w:rsidRPr="00910C2C">
        <w:rPr>
          <w:b/>
          <w:bCs/>
          <w:rtl/>
        </w:rPr>
        <w:t>الريح</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للحركة</w:t>
      </w:r>
      <w:r w:rsidR="00DF5C03" w:rsidRPr="00910C2C">
        <w:rPr>
          <w:rtl/>
        </w:rPr>
        <w:t xml:space="preserve"> </w:t>
      </w:r>
      <w:r w:rsidRPr="00910C2C">
        <w:rPr>
          <w:rtl/>
        </w:rPr>
        <w:t>والقوة</w:t>
      </w:r>
      <w:r w:rsidR="00DF5C03" w:rsidRPr="00910C2C">
        <w:rPr>
          <w:rtl/>
        </w:rPr>
        <w:t xml:space="preserve"> </w:t>
      </w:r>
      <w:r w:rsidRPr="00910C2C">
        <w:rPr>
          <w:rtl/>
        </w:rPr>
        <w:t>والتغيير</w:t>
      </w:r>
      <w:r w:rsidR="00DF5C03" w:rsidRPr="00910C2C">
        <w:rPr>
          <w:rtl/>
        </w:rPr>
        <w:t xml:space="preserve"> </w:t>
      </w:r>
      <w:r w:rsidR="000B76D0" w:rsidRPr="00910C2C">
        <w:rPr>
          <w:rtl/>
        </w:rPr>
        <w:t>"</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الراء</w:t>
      </w:r>
      <w:r w:rsidR="000B76D0" w:rsidRPr="00910C2C">
        <w:rPr>
          <w:rtl/>
        </w:rPr>
        <w:t>"</w:t>
      </w:r>
      <w:r w:rsidRPr="00910C2C">
        <w:t>.</w:t>
      </w:r>
    </w:p>
    <w:p w14:paraId="5F6C4FE5" w14:textId="367B8628" w:rsidR="00AF59AA" w:rsidRPr="00910C2C" w:rsidRDefault="00AF59AA" w:rsidP="00D55BE4">
      <w:pPr>
        <w:pStyle w:val="a8"/>
        <w:numPr>
          <w:ilvl w:val="1"/>
          <w:numId w:val="60"/>
        </w:numPr>
      </w:pPr>
      <w:r w:rsidRPr="00910C2C">
        <w:rPr>
          <w:b/>
          <w:bCs/>
          <w:rtl/>
        </w:rPr>
        <w:t>الرزق</w:t>
      </w:r>
      <w:r w:rsidRPr="00910C2C">
        <w:rPr>
          <w:b/>
          <w:bCs/>
        </w:rPr>
        <w:t>:</w:t>
      </w:r>
      <w:r w:rsidR="00DF5C03" w:rsidRPr="00910C2C">
        <w:rPr>
          <w:rtl/>
        </w:rPr>
        <w:t xml:space="preserve"> </w:t>
      </w:r>
      <w:r w:rsidRPr="00910C2C">
        <w:rPr>
          <w:rtl/>
        </w:rPr>
        <w:t>العطاء</w:t>
      </w:r>
      <w:r w:rsidR="00DF5C03" w:rsidRPr="00910C2C">
        <w:rPr>
          <w:rtl/>
        </w:rPr>
        <w:t xml:space="preserve"> </w:t>
      </w:r>
      <w:r w:rsidRPr="00910C2C">
        <w:rPr>
          <w:rtl/>
        </w:rPr>
        <w:t>الإلهي</w:t>
      </w:r>
      <w:r w:rsidR="00DF5C03" w:rsidRPr="00910C2C">
        <w:rPr>
          <w:rtl/>
        </w:rPr>
        <w:t xml:space="preserve"> </w:t>
      </w:r>
      <w:r w:rsidRPr="00910C2C">
        <w:rPr>
          <w:rtl/>
        </w:rPr>
        <w:t>المستمر</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بالراء</w:t>
      </w:r>
      <w:r w:rsidR="000B76D0" w:rsidRPr="00910C2C">
        <w:rPr>
          <w:rtl/>
        </w:rPr>
        <w:t>"</w:t>
      </w:r>
      <w:r w:rsidRPr="00910C2C">
        <w:t>.</w:t>
      </w:r>
    </w:p>
    <w:p w14:paraId="5941F735" w14:textId="06D67C3D" w:rsidR="00AF59AA" w:rsidRPr="00910C2C" w:rsidRDefault="00AF59AA" w:rsidP="00D55BE4">
      <w:pPr>
        <w:pStyle w:val="a8"/>
        <w:numPr>
          <w:ilvl w:val="0"/>
          <w:numId w:val="60"/>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والشعر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الموسيقي</w:t>
      </w:r>
      <w:r w:rsidR="00DF5C03" w:rsidRPr="00910C2C">
        <w:rPr>
          <w:rtl/>
        </w:rPr>
        <w:t xml:space="preserve"> </w:t>
      </w:r>
      <w:r w:rsidRPr="00910C2C">
        <w:rPr>
          <w:rtl/>
        </w:rPr>
        <w:t>يجعله</w:t>
      </w:r>
      <w:r w:rsidR="00DF5C03" w:rsidRPr="00910C2C">
        <w:rPr>
          <w:rtl/>
        </w:rPr>
        <w:t xml:space="preserve"> </w:t>
      </w:r>
      <w:r w:rsidRPr="00910C2C">
        <w:rPr>
          <w:rtl/>
        </w:rPr>
        <w:t>مفضلاً</w:t>
      </w:r>
      <w:r w:rsidR="00DF5C03" w:rsidRPr="00910C2C">
        <w:rPr>
          <w:rtl/>
        </w:rPr>
        <w:t xml:space="preserve"> </w:t>
      </w:r>
      <w:r w:rsidRPr="00910C2C">
        <w:rPr>
          <w:rtl/>
        </w:rPr>
        <w:t>في</w:t>
      </w:r>
      <w:r w:rsidR="00DF5C03" w:rsidRPr="00910C2C">
        <w:rPr>
          <w:rtl/>
        </w:rPr>
        <w:t xml:space="preserve"> </w:t>
      </w:r>
      <w:r w:rsidRPr="00910C2C">
        <w:rPr>
          <w:rtl/>
        </w:rPr>
        <w:t>القوافي</w:t>
      </w:r>
      <w:r w:rsidR="00DF5C03" w:rsidRPr="00910C2C">
        <w:rPr>
          <w:rtl/>
        </w:rPr>
        <w:t xml:space="preserve"> </w:t>
      </w:r>
      <w:r w:rsidRPr="00910C2C">
        <w:rPr>
          <w:rtl/>
        </w:rPr>
        <w:t>والأوزان</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انسيابية</w:t>
      </w:r>
      <w:r w:rsidR="00DF5C03" w:rsidRPr="00910C2C">
        <w:rPr>
          <w:rtl/>
        </w:rPr>
        <w:t xml:space="preserve"> </w:t>
      </w:r>
      <w:r w:rsidRPr="00910C2C">
        <w:rPr>
          <w:rtl/>
        </w:rPr>
        <w:t>وجريانًا</w:t>
      </w:r>
      <w:r w:rsidRPr="00910C2C">
        <w:t>.</w:t>
      </w:r>
    </w:p>
    <w:p w14:paraId="52B57F20" w14:textId="37C79534"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الراء،</w:t>
      </w:r>
      <w:r w:rsidR="00DF5C03" w:rsidRPr="00910C2C">
        <w:rPr>
          <w:rtl/>
        </w:rPr>
        <w:t xml:space="preserve"> </w:t>
      </w:r>
      <w:r w:rsidRPr="00910C2C">
        <w:rPr>
          <w:rtl/>
        </w:rPr>
        <w:t>باسمه</w:t>
      </w:r>
      <w:r w:rsidR="00DF5C03" w:rsidRPr="00910C2C">
        <w:rPr>
          <w:rtl/>
        </w:rPr>
        <w:t xml:space="preserve"> </w:t>
      </w:r>
      <w:r w:rsidRPr="00910C2C">
        <w:rPr>
          <w:rtl/>
        </w:rPr>
        <w:t>"راء"،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الرحمة</w:t>
      </w:r>
      <w:r w:rsidR="00DF5C03" w:rsidRPr="00910C2C">
        <w:rPr>
          <w:rtl/>
        </w:rPr>
        <w:t xml:space="preserve"> </w:t>
      </w:r>
      <w:r w:rsidRPr="00910C2C">
        <w:rPr>
          <w:rtl/>
        </w:rPr>
        <w:t>الربانية</w:t>
      </w:r>
      <w:r w:rsidR="00DF5C03" w:rsidRPr="00910C2C">
        <w:rPr>
          <w:rtl/>
        </w:rPr>
        <w:t xml:space="preserve"> </w:t>
      </w:r>
      <w:r w:rsidRPr="00910C2C">
        <w:rPr>
          <w:rtl/>
        </w:rPr>
        <w:t>الواسعة،</w:t>
      </w:r>
      <w:r w:rsidR="00DF5C03" w:rsidRPr="00910C2C">
        <w:rPr>
          <w:rtl/>
        </w:rPr>
        <w:t xml:space="preserve"> </w:t>
      </w:r>
      <w:r w:rsidRPr="00910C2C">
        <w:rPr>
          <w:rtl/>
        </w:rPr>
        <w:t>ورمز</w:t>
      </w:r>
      <w:r w:rsidR="00DF5C03" w:rsidRPr="00910C2C">
        <w:rPr>
          <w:rtl/>
        </w:rPr>
        <w:t xml:space="preserve"> </w:t>
      </w:r>
      <w:r w:rsidRPr="00910C2C">
        <w:rPr>
          <w:b/>
          <w:bCs/>
          <w:rtl/>
        </w:rPr>
        <w:t>الربوبية</w:t>
      </w:r>
      <w:r w:rsidR="00DF5C03" w:rsidRPr="00910C2C">
        <w:rPr>
          <w:rtl/>
        </w:rPr>
        <w:t xml:space="preserve"> </w:t>
      </w:r>
      <w:r w:rsidRPr="00910C2C">
        <w:rPr>
          <w:rtl/>
        </w:rPr>
        <w:t>المدبرة،</w:t>
      </w:r>
      <w:r w:rsidR="00DF5C03" w:rsidRPr="00910C2C">
        <w:rPr>
          <w:rtl/>
        </w:rPr>
        <w:t xml:space="preserve"> </w:t>
      </w:r>
      <w:r w:rsidRPr="00910C2C">
        <w:rPr>
          <w:rtl/>
        </w:rPr>
        <w:t>ونافذة</w:t>
      </w:r>
      <w:r w:rsidR="00DF5C03" w:rsidRPr="00910C2C">
        <w:rPr>
          <w:rtl/>
        </w:rPr>
        <w:t xml:space="preserve"> </w:t>
      </w:r>
      <w:r w:rsidRPr="00910C2C">
        <w:rPr>
          <w:b/>
          <w:bCs/>
          <w:rtl/>
        </w:rPr>
        <w:t>الرؤية</w:t>
      </w:r>
      <w:r w:rsidR="00DF5C03" w:rsidRPr="00910C2C">
        <w:rPr>
          <w:rtl/>
        </w:rPr>
        <w:t xml:space="preserve"> </w:t>
      </w:r>
      <w:r w:rsidRPr="00910C2C">
        <w:rPr>
          <w:rtl/>
        </w:rPr>
        <w:t>والبصيرة.</w:t>
      </w:r>
      <w:r w:rsidR="00DF5C03" w:rsidRPr="00910C2C">
        <w:rPr>
          <w:rtl/>
        </w:rPr>
        <w:t xml:space="preserve"> </w:t>
      </w:r>
      <w:r w:rsidRPr="00910C2C">
        <w:rPr>
          <w:rtl/>
        </w:rPr>
        <w:t>إنه</w:t>
      </w:r>
      <w:r w:rsidR="00DF5C03" w:rsidRPr="00910C2C">
        <w:rPr>
          <w:rtl/>
        </w:rPr>
        <w:t xml:space="preserve"> </w:t>
      </w:r>
      <w:r w:rsidRPr="00910C2C">
        <w:rPr>
          <w:rtl/>
        </w:rPr>
        <w:t>يعكس</w:t>
      </w:r>
      <w:r w:rsidR="00DF5C03" w:rsidRPr="00910C2C">
        <w:rPr>
          <w:rtl/>
        </w:rPr>
        <w:t xml:space="preserve"> </w:t>
      </w:r>
      <w:r w:rsidRPr="00910C2C">
        <w:rPr>
          <w:rtl/>
        </w:rPr>
        <w:t>ديناميكية</w:t>
      </w:r>
      <w:r w:rsidR="00DF5C03" w:rsidRPr="00910C2C">
        <w:rPr>
          <w:rtl/>
        </w:rPr>
        <w:t xml:space="preserve"> </w:t>
      </w:r>
      <w:r w:rsidRPr="00910C2C">
        <w:rPr>
          <w:b/>
          <w:bCs/>
          <w:rtl/>
        </w:rPr>
        <w:t>الرجوع</w:t>
      </w:r>
      <w:r w:rsidR="00DF5C03" w:rsidRPr="00910C2C">
        <w:rPr>
          <w:b/>
          <w:bCs/>
          <w:rtl/>
        </w:rPr>
        <w:t xml:space="preserve"> </w:t>
      </w:r>
      <w:r w:rsidRPr="00910C2C">
        <w:rPr>
          <w:b/>
          <w:bCs/>
          <w:rtl/>
        </w:rPr>
        <w:t>والتكرار</w:t>
      </w:r>
      <w:r w:rsidRPr="00910C2C">
        <w:rPr>
          <w:rtl/>
        </w:rPr>
        <w:t>،</w:t>
      </w:r>
      <w:r w:rsidR="00DF5C03" w:rsidRPr="00910C2C">
        <w:rPr>
          <w:rtl/>
        </w:rPr>
        <w:t xml:space="preserve"> </w:t>
      </w:r>
      <w:r w:rsidRPr="00910C2C">
        <w:rPr>
          <w:rtl/>
        </w:rPr>
        <w:t>وسمو</w:t>
      </w:r>
      <w:r w:rsidR="00DF5C03" w:rsidRPr="00910C2C">
        <w:rPr>
          <w:rtl/>
        </w:rPr>
        <w:t xml:space="preserve"> </w:t>
      </w:r>
      <w:r w:rsidRPr="00910C2C">
        <w:rPr>
          <w:b/>
          <w:bCs/>
          <w:rtl/>
        </w:rPr>
        <w:t>الرفع</w:t>
      </w:r>
      <w:r w:rsidR="00DF5C03" w:rsidRPr="00910C2C">
        <w:rPr>
          <w:b/>
          <w:bCs/>
          <w:rtl/>
        </w:rPr>
        <w:t xml:space="preserve"> </w:t>
      </w:r>
      <w:r w:rsidRPr="00910C2C">
        <w:rPr>
          <w:b/>
          <w:bCs/>
          <w:rtl/>
        </w:rPr>
        <w:t>والارتقاء</w:t>
      </w:r>
      <w:r w:rsidRPr="00910C2C">
        <w:rPr>
          <w:rtl/>
        </w:rPr>
        <w:t>،</w:t>
      </w:r>
      <w:r w:rsidR="00DF5C03" w:rsidRPr="00910C2C">
        <w:rPr>
          <w:rtl/>
        </w:rPr>
        <w:t xml:space="preserve"> </w:t>
      </w:r>
      <w:r w:rsidRPr="00910C2C">
        <w:rPr>
          <w:rtl/>
        </w:rPr>
        <w:t>وسكينة</w:t>
      </w:r>
      <w:r w:rsidR="00DF5C03" w:rsidRPr="00910C2C">
        <w:rPr>
          <w:rtl/>
        </w:rPr>
        <w:t xml:space="preserve"> </w:t>
      </w:r>
      <w:r w:rsidRPr="00910C2C">
        <w:rPr>
          <w:b/>
          <w:bCs/>
          <w:rtl/>
        </w:rPr>
        <w:t>الرضا</w:t>
      </w:r>
      <w:r w:rsidR="00DF5C03" w:rsidRPr="00910C2C">
        <w:rPr>
          <w:b/>
          <w:bCs/>
          <w:rtl/>
        </w:rPr>
        <w:t xml:space="preserve"> </w:t>
      </w:r>
      <w:r w:rsidRPr="00910C2C">
        <w:rPr>
          <w:b/>
          <w:bCs/>
          <w:rtl/>
        </w:rPr>
        <w:t>والقرار</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أقدس</w:t>
      </w:r>
      <w:r w:rsidR="00DF5C03" w:rsidRPr="00910C2C">
        <w:rPr>
          <w:rtl/>
        </w:rPr>
        <w:t xml:space="preserve"> </w:t>
      </w:r>
      <w:r w:rsidRPr="00910C2C">
        <w:rPr>
          <w:rtl/>
        </w:rPr>
        <w:t>الأسماء</w:t>
      </w:r>
      <w:r w:rsidR="00DF5C03" w:rsidRPr="00910C2C">
        <w:rPr>
          <w:rtl/>
        </w:rPr>
        <w:t xml:space="preserve"> </w:t>
      </w:r>
      <w:r w:rsidRPr="00910C2C">
        <w:rPr>
          <w:b/>
          <w:bCs/>
        </w:rPr>
        <w:t>"</w:t>
      </w:r>
      <w:r w:rsidRPr="00910C2C">
        <w:rPr>
          <w:b/>
          <w:bCs/>
          <w:rtl/>
        </w:rPr>
        <w:t>الرحمن</w:t>
      </w:r>
      <w:r w:rsidR="00DF5C03" w:rsidRPr="00910C2C">
        <w:rPr>
          <w:b/>
          <w:bCs/>
          <w:rtl/>
        </w:rPr>
        <w:t xml:space="preserve"> </w:t>
      </w:r>
      <w:r w:rsidRPr="00910C2C">
        <w:rPr>
          <w:b/>
          <w:bCs/>
          <w:rtl/>
        </w:rPr>
        <w:t>الرحيم</w:t>
      </w:r>
      <w:r w:rsidRPr="00910C2C">
        <w:rPr>
          <w:b/>
          <w:bCs/>
        </w:rPr>
        <w:t>"</w:t>
      </w:r>
      <w:r w:rsidR="00DF5C03" w:rsidRPr="00910C2C">
        <w:rPr>
          <w:rtl/>
        </w:rPr>
        <w:t xml:space="preserve"> </w:t>
      </w:r>
      <w:r w:rsidRPr="00910C2C">
        <w:rPr>
          <w:rtl/>
        </w:rPr>
        <w:t>وفي</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الهابط</w:t>
      </w:r>
      <w:r w:rsidR="00DF5C03" w:rsidRPr="00910C2C">
        <w:rPr>
          <w:rtl/>
        </w:rPr>
        <w:t xml:space="preserve"> </w:t>
      </w:r>
      <w:r w:rsidRPr="00910C2C">
        <w:rPr>
          <w:rtl/>
        </w:rPr>
        <w:t>وصوته</w:t>
      </w:r>
      <w:r w:rsidR="00DF5C03" w:rsidRPr="00910C2C">
        <w:rPr>
          <w:rtl/>
        </w:rPr>
        <w:t xml:space="preserve"> </w:t>
      </w:r>
      <w:r w:rsidRPr="00910C2C">
        <w:rPr>
          <w:rtl/>
        </w:rPr>
        <w:t>المكرر</w:t>
      </w:r>
      <w:r w:rsidR="00DF5C03" w:rsidRPr="00910C2C">
        <w:rPr>
          <w:rtl/>
        </w:rPr>
        <w:t xml:space="preserve"> </w:t>
      </w:r>
      <w:r w:rsidRPr="00910C2C">
        <w:rPr>
          <w:rtl/>
        </w:rPr>
        <w:t>الرخيم</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فيض</w:t>
      </w:r>
      <w:r w:rsidR="00DF5C03" w:rsidRPr="00910C2C">
        <w:rPr>
          <w:rtl/>
        </w:rPr>
        <w:t xml:space="preserve"> </w:t>
      </w:r>
      <w:r w:rsidRPr="00910C2C">
        <w:rPr>
          <w:rtl/>
        </w:rPr>
        <w:t>العطاء</w:t>
      </w:r>
      <w:r w:rsidR="00DF5C03" w:rsidRPr="00910C2C">
        <w:rPr>
          <w:rtl/>
        </w:rPr>
        <w:t xml:space="preserve"> </w:t>
      </w:r>
      <w:r w:rsidRPr="00910C2C">
        <w:rPr>
          <w:rtl/>
        </w:rPr>
        <w:t>الإلهي،</w:t>
      </w:r>
      <w:r w:rsidR="00DF5C03" w:rsidRPr="00910C2C">
        <w:rPr>
          <w:rtl/>
        </w:rPr>
        <w:t xml:space="preserve"> </w:t>
      </w:r>
      <w:r w:rsidRPr="00910C2C">
        <w:rPr>
          <w:rtl/>
        </w:rPr>
        <w:t>ودورة</w:t>
      </w:r>
      <w:r w:rsidR="00DF5C03" w:rsidRPr="00910C2C">
        <w:rPr>
          <w:rtl/>
        </w:rPr>
        <w:t xml:space="preserve"> </w:t>
      </w:r>
      <w:r w:rsidRPr="00910C2C">
        <w:rPr>
          <w:rtl/>
        </w:rPr>
        <w:t>الحياة،</w:t>
      </w:r>
      <w:r w:rsidR="00DF5C03" w:rsidRPr="00910C2C">
        <w:rPr>
          <w:rtl/>
        </w:rPr>
        <w:t xml:space="preserve"> </w:t>
      </w:r>
      <w:r w:rsidRPr="00910C2C">
        <w:rPr>
          <w:rtl/>
        </w:rPr>
        <w:t>والاتصال</w:t>
      </w:r>
      <w:r w:rsidR="00DF5C03" w:rsidRPr="00910C2C">
        <w:rPr>
          <w:rtl/>
        </w:rPr>
        <w:t xml:space="preserve"> </w:t>
      </w:r>
      <w:r w:rsidRPr="00910C2C">
        <w:rPr>
          <w:rtl/>
        </w:rPr>
        <w:t>المستمر</w:t>
      </w:r>
      <w:r w:rsidR="00DF5C03" w:rsidRPr="00910C2C">
        <w:rPr>
          <w:rtl/>
        </w:rPr>
        <w:t xml:space="preserve"> </w:t>
      </w:r>
      <w:r w:rsidRPr="00910C2C">
        <w:rPr>
          <w:rtl/>
        </w:rPr>
        <w:t>بين</w:t>
      </w:r>
      <w:r w:rsidR="00DF5C03" w:rsidRPr="00910C2C">
        <w:rPr>
          <w:rtl/>
        </w:rPr>
        <w:t xml:space="preserve"> </w:t>
      </w:r>
      <w:r w:rsidRPr="00910C2C">
        <w:rPr>
          <w:rtl/>
        </w:rPr>
        <w:t>الخالق</w:t>
      </w:r>
      <w:r w:rsidR="00DF5C03" w:rsidRPr="00910C2C">
        <w:rPr>
          <w:rtl/>
        </w:rPr>
        <w:t xml:space="preserve"> </w:t>
      </w:r>
      <w:r w:rsidRPr="00910C2C">
        <w:rPr>
          <w:rtl/>
        </w:rPr>
        <w:t>والمخلوق</w:t>
      </w:r>
      <w:r w:rsidRPr="00910C2C">
        <w:t>.</w:t>
      </w:r>
    </w:p>
    <w:p w14:paraId="17DAC46C" w14:textId="7C543F8D" w:rsidR="00AF59AA" w:rsidRPr="00910C2C" w:rsidRDefault="00AF59AA" w:rsidP="00D55BE4">
      <w:pPr>
        <w:pStyle w:val="22"/>
      </w:pPr>
      <w:bookmarkStart w:id="51" w:name="_Toc194185016"/>
      <w:bookmarkStart w:id="52" w:name="_Toc203387419"/>
      <w:r w:rsidRPr="00910C2C">
        <w:rPr>
          <w:rtl/>
        </w:rPr>
        <w:t>حرف</w:t>
      </w:r>
      <w:r w:rsidR="00DF5C03" w:rsidRPr="00910C2C">
        <w:rPr>
          <w:rtl/>
        </w:rPr>
        <w:t xml:space="preserve"> </w:t>
      </w:r>
      <w:r w:rsidRPr="00910C2C">
        <w:rPr>
          <w:rtl/>
        </w:rPr>
        <w:t>الزاي</w:t>
      </w:r>
      <w:r w:rsidR="00DF5C03" w:rsidRPr="00910C2C">
        <w:rPr>
          <w:rtl/>
        </w:rPr>
        <w:t xml:space="preserve"> </w:t>
      </w:r>
      <w:r w:rsidR="000B76D0" w:rsidRPr="00910C2C">
        <w:rPr>
          <w:rtl/>
        </w:rPr>
        <w:t>"</w:t>
      </w:r>
      <w:r w:rsidRPr="00910C2C">
        <w:rPr>
          <w:rtl/>
        </w:rPr>
        <w:t>ز</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"زاي":</w:t>
      </w:r>
      <w:r w:rsidR="00DF5C03" w:rsidRPr="00910C2C">
        <w:rPr>
          <w:rtl/>
        </w:rPr>
        <w:t xml:space="preserve"> </w:t>
      </w:r>
      <w:r w:rsidRPr="00910C2C">
        <w:rPr>
          <w:rtl/>
        </w:rPr>
        <w:t>زيادة</w:t>
      </w:r>
      <w:r w:rsidR="00DF5C03" w:rsidRPr="00910C2C">
        <w:rPr>
          <w:rtl/>
        </w:rPr>
        <w:t xml:space="preserve"> </w:t>
      </w:r>
      <w:r w:rsidRPr="00910C2C">
        <w:rPr>
          <w:rtl/>
        </w:rPr>
        <w:t>النماء،</w:t>
      </w:r>
      <w:r w:rsidR="00DF5C03" w:rsidRPr="00910C2C">
        <w:rPr>
          <w:rtl/>
        </w:rPr>
        <w:t xml:space="preserve"> </w:t>
      </w:r>
      <w:r w:rsidRPr="00910C2C">
        <w:rPr>
          <w:rtl/>
        </w:rPr>
        <w:t>زينة</w:t>
      </w:r>
      <w:r w:rsidR="00DF5C03" w:rsidRPr="00910C2C">
        <w:rPr>
          <w:rtl/>
        </w:rPr>
        <w:t xml:space="preserve"> </w:t>
      </w:r>
      <w:r w:rsidRPr="00910C2C">
        <w:rPr>
          <w:rtl/>
        </w:rPr>
        <w:t>الحياة،</w:t>
      </w:r>
      <w:r w:rsidR="00DF5C03" w:rsidRPr="00910C2C">
        <w:rPr>
          <w:rtl/>
        </w:rPr>
        <w:t xml:space="preserve"> </w:t>
      </w:r>
      <w:r w:rsidRPr="00910C2C">
        <w:rPr>
          <w:rtl/>
        </w:rPr>
        <w:t>وزلزلة</w:t>
      </w:r>
      <w:r w:rsidR="00DF5C03" w:rsidRPr="00910C2C">
        <w:rPr>
          <w:rtl/>
        </w:rPr>
        <w:t xml:space="preserve"> </w:t>
      </w:r>
      <w:r w:rsidRPr="00910C2C">
        <w:rPr>
          <w:rtl/>
        </w:rPr>
        <w:t>التغيير</w:t>
      </w:r>
      <w:bookmarkEnd w:id="51"/>
      <w:bookmarkEnd w:id="52"/>
    </w:p>
    <w:p w14:paraId="3EAE15E3" w14:textId="42554115" w:rsidR="00AF59AA" w:rsidRPr="00910C2C" w:rsidRDefault="00AF59AA" w:rsidP="00D55BE4">
      <w:r w:rsidRPr="00910C2C">
        <w:rPr>
          <w:b/>
          <w:bCs/>
          <w:rtl/>
        </w:rPr>
        <w:t>مقدمة</w:t>
      </w:r>
      <w:r w:rsidRPr="00910C2C">
        <w:rPr>
          <w:b/>
          <w:bCs/>
        </w:rPr>
        <w:t>:</w:t>
      </w:r>
      <w:r w:rsidRPr="00910C2C">
        <w:br/>
      </w:r>
      <w:r w:rsidRPr="00910C2C">
        <w:rPr>
          <w:rtl/>
        </w:rPr>
        <w:t>الزاي،</w:t>
      </w:r>
      <w:r w:rsidR="00DF5C03" w:rsidRPr="00910C2C">
        <w:rPr>
          <w:rtl/>
        </w:rPr>
        <w:t xml:space="preserve"> </w:t>
      </w:r>
      <w:r w:rsidRPr="00910C2C">
        <w:rPr>
          <w:rtl/>
        </w:rPr>
        <w:t>الحادي</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الصفير</w:t>
      </w:r>
      <w:r w:rsidR="00DF5C03" w:rsidRPr="00910C2C">
        <w:rPr>
          <w:rtl/>
        </w:rPr>
        <w:t xml:space="preserve"> </w:t>
      </w:r>
      <w:r w:rsidRPr="00910C2C">
        <w:rPr>
          <w:rtl/>
        </w:rPr>
        <w:t>والطنين،</w:t>
      </w:r>
      <w:r w:rsidR="00DF5C03" w:rsidRPr="00910C2C">
        <w:rPr>
          <w:rtl/>
        </w:rPr>
        <w:t xml:space="preserve"> </w:t>
      </w:r>
      <w:r w:rsidRPr="00910C2C">
        <w:rPr>
          <w:rtl/>
        </w:rPr>
        <w:t>شقيق</w:t>
      </w:r>
      <w:r w:rsidR="00DF5C03" w:rsidRPr="00910C2C">
        <w:rPr>
          <w:rtl/>
        </w:rPr>
        <w:t xml:space="preserve"> </w:t>
      </w:r>
      <w:r w:rsidRPr="00910C2C">
        <w:rPr>
          <w:rtl/>
        </w:rPr>
        <w:t>الراء</w:t>
      </w:r>
      <w:r w:rsidR="00DF5C03" w:rsidRPr="00910C2C">
        <w:rPr>
          <w:rtl/>
        </w:rPr>
        <w:t xml:space="preserve"> </w:t>
      </w:r>
      <w:r w:rsidRPr="00910C2C">
        <w:rPr>
          <w:rtl/>
        </w:rPr>
        <w:t>في</w:t>
      </w:r>
      <w:r w:rsidR="00DF5C03" w:rsidRPr="00910C2C">
        <w:rPr>
          <w:rtl/>
        </w:rPr>
        <w:t xml:space="preserve"> </w:t>
      </w:r>
      <w:r w:rsidRPr="00910C2C">
        <w:rPr>
          <w:rtl/>
        </w:rPr>
        <w:t>رسمه</w:t>
      </w:r>
      <w:r w:rsidR="00DF5C03" w:rsidRPr="00910C2C">
        <w:rPr>
          <w:rtl/>
        </w:rPr>
        <w:t xml:space="preserve"> </w:t>
      </w:r>
      <w:r w:rsidRPr="00910C2C">
        <w:rPr>
          <w:rtl/>
        </w:rPr>
        <w:t>الأساسي</w:t>
      </w:r>
      <w:r w:rsidR="00DF5C03" w:rsidRPr="00910C2C">
        <w:rPr>
          <w:rtl/>
        </w:rPr>
        <w:t xml:space="preserve"> </w:t>
      </w:r>
      <w:r w:rsidRPr="00910C2C">
        <w:rPr>
          <w:rtl/>
        </w:rPr>
        <w:t>لكنه</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التي</w:t>
      </w:r>
      <w:r w:rsidR="00DF5C03" w:rsidRPr="00910C2C">
        <w:rPr>
          <w:rtl/>
        </w:rPr>
        <w:t xml:space="preserve"> </w:t>
      </w:r>
      <w:r w:rsidRPr="00910C2C">
        <w:rPr>
          <w:rtl/>
        </w:rPr>
        <w:t>تمنحه</w:t>
      </w:r>
      <w:r w:rsidR="00DF5C03" w:rsidRPr="00910C2C">
        <w:rPr>
          <w:rtl/>
        </w:rPr>
        <w:t xml:space="preserve"> </w:t>
      </w:r>
      <w:r w:rsidRPr="00910C2C">
        <w:rPr>
          <w:rtl/>
        </w:rPr>
        <w:t>شخصية</w:t>
      </w:r>
      <w:r w:rsidR="00DF5C03" w:rsidRPr="00910C2C">
        <w:rPr>
          <w:rtl/>
        </w:rPr>
        <w:t xml:space="preserve"> </w:t>
      </w:r>
      <w:r w:rsidRPr="00910C2C">
        <w:rPr>
          <w:rtl/>
        </w:rPr>
        <w:t>مستقلة</w:t>
      </w:r>
      <w:r w:rsidR="00DF5C03" w:rsidRPr="00910C2C">
        <w:rPr>
          <w:rtl/>
        </w:rPr>
        <w:t xml:space="preserve"> </w:t>
      </w:r>
      <w:r w:rsidRPr="00910C2C">
        <w:rPr>
          <w:rtl/>
        </w:rPr>
        <w:t>وصوتًا</w:t>
      </w:r>
      <w:r w:rsidR="00DF5C03" w:rsidRPr="00910C2C">
        <w:rPr>
          <w:rtl/>
        </w:rPr>
        <w:t xml:space="preserve"> </w:t>
      </w:r>
      <w:r w:rsidRPr="00910C2C">
        <w:rPr>
          <w:rtl/>
        </w:rPr>
        <w:t>حادًا</w:t>
      </w:r>
      <w:r w:rsidR="00DF5C03" w:rsidRPr="00910C2C">
        <w:rPr>
          <w:rtl/>
        </w:rPr>
        <w:t xml:space="preserve"> </w:t>
      </w:r>
      <w:r w:rsidRPr="00910C2C">
        <w:rPr>
          <w:rtl/>
        </w:rPr>
        <w:t>نسبيًا.</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الذي</w:t>
      </w:r>
      <w:r w:rsidR="00DF5C03" w:rsidRPr="00910C2C">
        <w:rPr>
          <w:rtl/>
        </w:rPr>
        <w:t xml:space="preserve"> </w:t>
      </w:r>
      <w:r w:rsidRPr="00910C2C">
        <w:rPr>
          <w:rtl/>
        </w:rPr>
        <w:t>يضيف</w:t>
      </w:r>
      <w:r w:rsidR="00DF5C03" w:rsidRPr="00910C2C">
        <w:rPr>
          <w:rtl/>
        </w:rPr>
        <w:t xml:space="preserve"> </w:t>
      </w:r>
      <w:r w:rsidRPr="00910C2C">
        <w:rPr>
          <w:rtl/>
        </w:rPr>
        <w:t>ويكثر،</w:t>
      </w:r>
      <w:r w:rsidR="00DF5C03" w:rsidRPr="00910C2C">
        <w:rPr>
          <w:rtl/>
        </w:rPr>
        <w:t xml:space="preserve"> </w:t>
      </w:r>
      <w:r w:rsidRPr="00910C2C">
        <w:rPr>
          <w:rtl/>
        </w:rPr>
        <w:t>وحرف</w:t>
      </w:r>
      <w:r w:rsidR="00DF5C03" w:rsidRPr="00910C2C">
        <w:rPr>
          <w:rtl/>
        </w:rPr>
        <w:t xml:space="preserve"> </w:t>
      </w:r>
      <w:r w:rsidRPr="00910C2C">
        <w:rPr>
          <w:rtl/>
        </w:rPr>
        <w:t>الزينة</w:t>
      </w:r>
      <w:r w:rsidR="00DF5C03" w:rsidRPr="00910C2C">
        <w:rPr>
          <w:rtl/>
        </w:rPr>
        <w:t xml:space="preserve"> </w:t>
      </w:r>
      <w:r w:rsidRPr="00910C2C">
        <w:rPr>
          <w:rtl/>
        </w:rPr>
        <w:t>الذي</w:t>
      </w:r>
      <w:r w:rsidR="00DF5C03" w:rsidRPr="00910C2C">
        <w:rPr>
          <w:rtl/>
        </w:rPr>
        <w:t xml:space="preserve"> </w:t>
      </w:r>
      <w:r w:rsidRPr="00910C2C">
        <w:rPr>
          <w:rtl/>
        </w:rPr>
        <w:t>يجمل</w:t>
      </w:r>
      <w:r w:rsidR="00DF5C03" w:rsidRPr="00910C2C">
        <w:rPr>
          <w:rtl/>
        </w:rPr>
        <w:t xml:space="preserve"> </w:t>
      </w:r>
      <w:r w:rsidRPr="00910C2C">
        <w:rPr>
          <w:rtl/>
        </w:rPr>
        <w:t>ويظهر،</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حرف</w:t>
      </w:r>
      <w:r w:rsidR="00DF5C03" w:rsidRPr="00910C2C">
        <w:rPr>
          <w:rtl/>
        </w:rPr>
        <w:t xml:space="preserve"> </w:t>
      </w:r>
      <w:r w:rsidRPr="00910C2C">
        <w:rPr>
          <w:rtl/>
        </w:rPr>
        <w:t>الحركة</w:t>
      </w:r>
      <w:r w:rsidR="00DF5C03" w:rsidRPr="00910C2C">
        <w:rPr>
          <w:rtl/>
        </w:rPr>
        <w:t xml:space="preserve"> </w:t>
      </w:r>
      <w:r w:rsidRPr="00910C2C">
        <w:rPr>
          <w:rtl/>
        </w:rPr>
        <w:t>القوية</w:t>
      </w:r>
      <w:r w:rsidR="00DF5C03" w:rsidRPr="00910C2C">
        <w:rPr>
          <w:rtl/>
        </w:rPr>
        <w:t xml:space="preserve"> </w:t>
      </w:r>
      <w:r w:rsidRPr="00910C2C">
        <w:rPr>
          <w:rtl/>
        </w:rPr>
        <w:t>والاهتزاز</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rtl/>
        </w:rPr>
        <w:t>حد</w:t>
      </w:r>
      <w:r w:rsidR="00DF5C03" w:rsidRPr="00910C2C">
        <w:rPr>
          <w:rtl/>
        </w:rPr>
        <w:t xml:space="preserve"> </w:t>
      </w:r>
      <w:r w:rsidRPr="00910C2C">
        <w:rPr>
          <w:rtl/>
        </w:rPr>
        <w:t>الزلزلة</w:t>
      </w:r>
      <w:r w:rsidR="00DF5C03" w:rsidRPr="00910C2C">
        <w:rPr>
          <w:rtl/>
        </w:rPr>
        <w:t xml:space="preserve"> </w:t>
      </w:r>
      <w:r w:rsidRPr="00910C2C">
        <w:rPr>
          <w:rtl/>
        </w:rPr>
        <w:t>والزوال.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Pr="00910C2C">
        <w:t>.</w:t>
      </w:r>
    </w:p>
    <w:p w14:paraId="378A7736" w14:textId="6A7C5E5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60C32F9" w14:textId="1B1B6D40" w:rsidR="00AF59AA" w:rsidRPr="00910C2C" w:rsidRDefault="00AF59AA" w:rsidP="00D55BE4">
      <w:pPr>
        <w:pStyle w:val="a8"/>
        <w:numPr>
          <w:ilvl w:val="0"/>
          <w:numId w:val="61"/>
        </w:numPr>
      </w:pPr>
      <w:r w:rsidRPr="00910C2C">
        <w:rPr>
          <w:rtl/>
        </w:rPr>
        <w:t>الزيادة</w:t>
      </w:r>
      <w:r w:rsidR="00DF5C03" w:rsidRPr="00910C2C">
        <w:rPr>
          <w:rtl/>
        </w:rPr>
        <w:t xml:space="preserve"> </w:t>
      </w:r>
      <w:r w:rsidRPr="00910C2C">
        <w:rPr>
          <w:rtl/>
        </w:rPr>
        <w:t>والنماء</w:t>
      </w:r>
      <w:r w:rsidR="00DF5C03" w:rsidRPr="00910C2C">
        <w:rPr>
          <w:rtl/>
        </w:rPr>
        <w:t xml:space="preserve"> </w:t>
      </w:r>
      <w:r w:rsidRPr="00910C2C">
        <w:rPr>
          <w:rtl/>
        </w:rPr>
        <w:t>والإضافة</w:t>
      </w:r>
      <w:r w:rsidR="00DF5C03" w:rsidRPr="00910C2C">
        <w:rPr>
          <w:rtl/>
        </w:rPr>
        <w:t xml:space="preserve"> </w:t>
      </w:r>
      <w:r w:rsidR="000B76D0" w:rsidRPr="00910C2C">
        <w:rPr>
          <w:rtl/>
        </w:rPr>
        <w:t>"</w:t>
      </w:r>
      <w:r w:rsidRPr="00910C2C">
        <w:rPr>
          <w:rtl/>
        </w:rPr>
        <w:t>ديناميكية</w:t>
      </w:r>
      <w:r w:rsidR="00DF5C03" w:rsidRPr="00910C2C">
        <w:rPr>
          <w:rtl/>
        </w:rPr>
        <w:t xml:space="preserve"> </w:t>
      </w:r>
      <w:r w:rsidRPr="00910C2C">
        <w:rPr>
          <w:rtl/>
        </w:rPr>
        <w:t>النمو</w:t>
      </w:r>
      <w:r w:rsidR="000B76D0" w:rsidRPr="00910C2C">
        <w:rPr>
          <w:rtl/>
        </w:rPr>
        <w:t>"</w:t>
      </w:r>
      <w:r w:rsidRPr="00910C2C">
        <w:t>:</w:t>
      </w:r>
    </w:p>
    <w:p w14:paraId="2D0C6AED" w14:textId="16D9760E" w:rsidR="00AF59AA" w:rsidRPr="00910C2C" w:rsidRDefault="00AF59AA" w:rsidP="00D55BE4">
      <w:pPr>
        <w:pStyle w:val="a8"/>
        <w:numPr>
          <w:ilvl w:val="1"/>
          <w:numId w:val="61"/>
        </w:numPr>
      </w:pPr>
      <w:r w:rsidRPr="00910C2C">
        <w:rPr>
          <w:b/>
          <w:bCs/>
          <w:rtl/>
        </w:rPr>
        <w:t>الكثرة</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القلة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للزاي</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الزيادة</w:t>
      </w:r>
      <w:r w:rsidRPr="00910C2C">
        <w:rPr>
          <w:b/>
          <w:bCs/>
        </w:rPr>
        <w:t>"</w:t>
      </w:r>
      <w:r w:rsidR="00DF5C03" w:rsidRPr="00910C2C">
        <w:rPr>
          <w:rtl/>
        </w:rPr>
        <w:t xml:space="preserve"> </w:t>
      </w:r>
      <w:r w:rsidRPr="00910C2C">
        <w:rPr>
          <w:rtl/>
        </w:rPr>
        <w:t>والإضافة</w:t>
      </w:r>
      <w:r w:rsidR="00DF5C03" w:rsidRPr="00910C2C">
        <w:rPr>
          <w:rtl/>
        </w:rPr>
        <w:t xml:space="preserve"> </w:t>
      </w:r>
      <w:r w:rsidRPr="00910C2C">
        <w:rPr>
          <w:rtl/>
        </w:rPr>
        <w:t>والنمو</w:t>
      </w:r>
      <w:r w:rsidR="00DF5C03" w:rsidRPr="00910C2C">
        <w:rPr>
          <w:rtl/>
        </w:rPr>
        <w:t xml:space="preserve"> </w:t>
      </w:r>
      <w:r w:rsidR="000B76D0" w:rsidRPr="00910C2C">
        <w:rPr>
          <w:rtl/>
        </w:rPr>
        <w:t>"</w:t>
      </w:r>
      <w:r w:rsidRPr="00910C2C">
        <w:rPr>
          <w:b/>
          <w:bCs/>
          <w:rtl/>
        </w:rPr>
        <w:t>زاد</w:t>
      </w:r>
      <w:r w:rsidRPr="00910C2C">
        <w:rPr>
          <w:rtl/>
        </w:rPr>
        <w:t>،</w:t>
      </w:r>
      <w:r w:rsidR="00DF5C03" w:rsidRPr="00910C2C">
        <w:rPr>
          <w:rtl/>
        </w:rPr>
        <w:t xml:space="preserve"> </w:t>
      </w:r>
      <w:r w:rsidRPr="00910C2C">
        <w:rPr>
          <w:rtl/>
        </w:rPr>
        <w:t>يزيد،</w:t>
      </w:r>
      <w:r w:rsidR="00DF5C03" w:rsidRPr="00910C2C">
        <w:rPr>
          <w:rtl/>
        </w:rPr>
        <w:t xml:space="preserve"> </w:t>
      </w:r>
      <w:r w:rsidRPr="00910C2C">
        <w:rPr>
          <w:rtl/>
        </w:rPr>
        <w:t>ازدادوا،</w:t>
      </w:r>
      <w:r w:rsidR="00DF5C03" w:rsidRPr="00910C2C">
        <w:rPr>
          <w:rtl/>
        </w:rPr>
        <w:t xml:space="preserve"> </w:t>
      </w:r>
      <w:r w:rsidRPr="00910C2C">
        <w:rPr>
          <w:rtl/>
        </w:rPr>
        <w:t>مزيد</w:t>
      </w:r>
      <w:r w:rsidR="000B76D0" w:rsidRPr="00910C2C">
        <w:rPr>
          <w:rtl/>
        </w:rPr>
        <w:t>"</w:t>
      </w:r>
      <w:r w:rsidRPr="00910C2C">
        <w:rPr>
          <w:rtl/>
        </w:rPr>
        <w:t>.</w:t>
      </w:r>
      <w:r w:rsidR="00DF5C03" w:rsidRPr="00910C2C">
        <w:rPr>
          <w:rtl/>
        </w:rPr>
        <w:t xml:space="preserve"> </w:t>
      </w:r>
      <w:r w:rsidRPr="00910C2C">
        <w:rPr>
          <w:rtl/>
        </w:rPr>
        <w:t>الشكر</w:t>
      </w:r>
      <w:r w:rsidR="00DF5C03" w:rsidRPr="00910C2C">
        <w:rPr>
          <w:rtl/>
        </w:rPr>
        <w:t xml:space="preserve"> </w:t>
      </w:r>
      <w:r w:rsidRPr="00910C2C">
        <w:rPr>
          <w:rtl/>
        </w:rPr>
        <w:t>يزيد</w:t>
      </w:r>
      <w:r w:rsidR="00DF5C03" w:rsidRPr="00910C2C">
        <w:rPr>
          <w:rtl/>
        </w:rPr>
        <w:t xml:space="preserve"> </w:t>
      </w:r>
      <w:r w:rsidRPr="00910C2C">
        <w:rPr>
          <w:rtl/>
        </w:rPr>
        <w:t>النعم</w:t>
      </w:r>
      <w:r w:rsidRPr="00910C2C">
        <w:t>.</w:t>
      </w:r>
    </w:p>
    <w:p w14:paraId="506ED239" w14:textId="5E7DF252" w:rsidR="00AF59AA" w:rsidRPr="00910C2C" w:rsidRDefault="00AF59AA" w:rsidP="00D55BE4">
      <w:pPr>
        <w:pStyle w:val="a8"/>
        <w:numPr>
          <w:ilvl w:val="1"/>
          <w:numId w:val="61"/>
        </w:numPr>
      </w:pPr>
      <w:r w:rsidRPr="00910C2C">
        <w:rPr>
          <w:b/>
          <w:bCs/>
          <w:rtl/>
        </w:rPr>
        <w:t>التكاثر</w:t>
      </w:r>
      <w:r w:rsidR="00DF5C03" w:rsidRPr="00910C2C">
        <w:rPr>
          <w:b/>
          <w:bCs/>
          <w:rtl/>
        </w:rPr>
        <w:t xml:space="preserve"> </w:t>
      </w:r>
      <w:r w:rsidRPr="00910C2C">
        <w:rPr>
          <w:b/>
          <w:bCs/>
          <w:rtl/>
        </w:rPr>
        <w:t>والوفرة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النماء</w:t>
      </w:r>
      <w:r w:rsidR="00DF5C03" w:rsidRPr="00910C2C">
        <w:rPr>
          <w:rtl/>
        </w:rPr>
        <w:t xml:space="preserve"> </w:t>
      </w:r>
      <w:r w:rsidRPr="00910C2C">
        <w:rPr>
          <w:rtl/>
        </w:rPr>
        <w:t>والوفرة</w:t>
      </w:r>
      <w:r w:rsidR="00DF5C03" w:rsidRPr="00910C2C">
        <w:rPr>
          <w:rtl/>
        </w:rPr>
        <w:t xml:space="preserve"> </w:t>
      </w:r>
      <w:r w:rsidRPr="00910C2C">
        <w:rPr>
          <w:rtl/>
        </w:rPr>
        <w:t>والكثرة</w:t>
      </w:r>
      <w:r w:rsidRPr="00910C2C">
        <w:t>.</w:t>
      </w:r>
    </w:p>
    <w:p w14:paraId="4683C387" w14:textId="5CD946EA" w:rsidR="00AF59AA" w:rsidRPr="00910C2C" w:rsidRDefault="00AF59AA" w:rsidP="00D55BE4">
      <w:pPr>
        <w:pStyle w:val="a8"/>
        <w:numPr>
          <w:ilvl w:val="0"/>
          <w:numId w:val="61"/>
        </w:numPr>
      </w:pPr>
      <w:r w:rsidRPr="00910C2C">
        <w:rPr>
          <w:rtl/>
        </w:rPr>
        <w:t>الزينة</w:t>
      </w:r>
      <w:r w:rsidR="00DF5C03" w:rsidRPr="00910C2C">
        <w:rPr>
          <w:rtl/>
        </w:rPr>
        <w:t xml:space="preserve"> </w:t>
      </w:r>
      <w:r w:rsidRPr="00910C2C">
        <w:rPr>
          <w:rtl/>
        </w:rPr>
        <w:t>والجمال</w:t>
      </w:r>
      <w:r w:rsidR="00DF5C03" w:rsidRPr="00910C2C">
        <w:rPr>
          <w:rtl/>
        </w:rPr>
        <w:t xml:space="preserve"> </w:t>
      </w:r>
      <w:r w:rsidRPr="00910C2C">
        <w:rPr>
          <w:rtl/>
        </w:rPr>
        <w:t>والتجمل</w:t>
      </w:r>
      <w:r w:rsidR="00DF5C03" w:rsidRPr="00910C2C">
        <w:rPr>
          <w:rtl/>
        </w:rPr>
        <w:t xml:space="preserve"> </w:t>
      </w:r>
      <w:r w:rsidR="000B76D0" w:rsidRPr="00910C2C">
        <w:rPr>
          <w:rtl/>
        </w:rPr>
        <w:t>"</w:t>
      </w:r>
      <w:r w:rsidRPr="00910C2C">
        <w:rPr>
          <w:rtl/>
        </w:rPr>
        <w:t>إبراز</w:t>
      </w:r>
      <w:r w:rsidR="00DF5C03" w:rsidRPr="00910C2C">
        <w:rPr>
          <w:rtl/>
        </w:rPr>
        <w:t xml:space="preserve"> </w:t>
      </w:r>
      <w:r w:rsidRPr="00910C2C">
        <w:rPr>
          <w:rtl/>
        </w:rPr>
        <w:t>الحسن</w:t>
      </w:r>
      <w:r w:rsidR="000B76D0" w:rsidRPr="00910C2C">
        <w:rPr>
          <w:rtl/>
        </w:rPr>
        <w:t>"</w:t>
      </w:r>
      <w:r w:rsidRPr="00910C2C">
        <w:t>:</w:t>
      </w:r>
    </w:p>
    <w:p w14:paraId="47F0DE52" w14:textId="5F37D805" w:rsidR="00AF59AA" w:rsidRPr="00910C2C" w:rsidRDefault="00AF59AA" w:rsidP="00D55BE4">
      <w:pPr>
        <w:pStyle w:val="a8"/>
        <w:numPr>
          <w:ilvl w:val="1"/>
          <w:numId w:val="61"/>
        </w:numPr>
      </w:pPr>
      <w:r w:rsidRPr="00910C2C">
        <w:rPr>
          <w:b/>
          <w:bCs/>
          <w:rtl/>
        </w:rPr>
        <w:t>التجميل</w:t>
      </w:r>
      <w:r w:rsidR="00DF5C03" w:rsidRPr="00910C2C">
        <w:rPr>
          <w:b/>
          <w:bCs/>
          <w:rtl/>
        </w:rPr>
        <w:t xml:space="preserve"> </w:t>
      </w:r>
      <w:r w:rsidRPr="00910C2C">
        <w:rPr>
          <w:b/>
          <w:bCs/>
          <w:rtl/>
        </w:rPr>
        <w:t>والتحسين</w:t>
      </w:r>
      <w:r w:rsidRPr="00910C2C">
        <w:rPr>
          <w:b/>
          <w:bCs/>
        </w:rPr>
        <w:t>:</w:t>
      </w:r>
      <w:r w:rsidR="00DF5C03" w:rsidRPr="00910C2C">
        <w:t xml:space="preserve"> </w:t>
      </w:r>
      <w:r w:rsidRPr="00910C2C">
        <w:rPr>
          <w:b/>
          <w:bCs/>
        </w:rPr>
        <w:t>"</w:t>
      </w:r>
      <w:r w:rsidRPr="00910C2C">
        <w:rPr>
          <w:b/>
          <w:bCs/>
          <w:rtl/>
        </w:rPr>
        <w:t>الزينة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ما</w:t>
      </w:r>
      <w:r w:rsidR="00DF5C03" w:rsidRPr="00910C2C">
        <w:rPr>
          <w:rtl/>
        </w:rPr>
        <w:t xml:space="preserve"> </w:t>
      </w:r>
      <w:r w:rsidRPr="00910C2C">
        <w:rPr>
          <w:rtl/>
        </w:rPr>
        <w:t>يزين</w:t>
      </w:r>
      <w:r w:rsidR="00DF5C03" w:rsidRPr="00910C2C">
        <w:rPr>
          <w:rtl/>
        </w:rPr>
        <w:t xml:space="preserve"> </w:t>
      </w:r>
      <w:r w:rsidRPr="00910C2C">
        <w:rPr>
          <w:rtl/>
        </w:rPr>
        <w:t>الشيء</w:t>
      </w:r>
      <w:r w:rsidR="00DF5C03" w:rsidRPr="00910C2C">
        <w:rPr>
          <w:rtl/>
        </w:rPr>
        <w:t xml:space="preserve"> </w:t>
      </w:r>
      <w:r w:rsidRPr="00910C2C">
        <w:rPr>
          <w:rtl/>
        </w:rPr>
        <w:t>ويظهره</w:t>
      </w:r>
      <w:r w:rsidR="00DF5C03" w:rsidRPr="00910C2C">
        <w:rPr>
          <w:rtl/>
        </w:rPr>
        <w:t xml:space="preserve"> </w:t>
      </w:r>
      <w:r w:rsidRPr="00910C2C">
        <w:rPr>
          <w:rtl/>
        </w:rPr>
        <w:t>بصورة</w:t>
      </w:r>
      <w:r w:rsidR="00DF5C03" w:rsidRPr="00910C2C">
        <w:rPr>
          <w:rtl/>
        </w:rPr>
        <w:t xml:space="preserve"> </w:t>
      </w:r>
      <w:r w:rsidRPr="00910C2C">
        <w:rPr>
          <w:rtl/>
        </w:rPr>
        <w:t>أجمل</w:t>
      </w:r>
      <w:r w:rsidR="00DF5C03" w:rsidRPr="00910C2C">
        <w:rPr>
          <w:rtl/>
        </w:rPr>
        <w:t xml:space="preserve"> </w:t>
      </w:r>
      <w:r w:rsidRPr="00910C2C">
        <w:rPr>
          <w:rtl/>
        </w:rPr>
        <w:t>وأبهى</w:t>
      </w:r>
      <w:r w:rsidR="00DF5C03" w:rsidRPr="00910C2C">
        <w:rPr>
          <w:rtl/>
        </w:rPr>
        <w:t xml:space="preserve"> </w:t>
      </w:r>
      <w:r w:rsidR="000B76D0" w:rsidRPr="00910C2C">
        <w:rPr>
          <w:rtl/>
        </w:rPr>
        <w:t>"</w:t>
      </w:r>
      <w:r w:rsidRPr="00910C2C">
        <w:rPr>
          <w:b/>
          <w:bCs/>
          <w:rtl/>
        </w:rPr>
        <w:t>زينة</w:t>
      </w:r>
      <w:r w:rsidRPr="00910C2C">
        <w:rPr>
          <w:rtl/>
        </w:rPr>
        <w:t>،</w:t>
      </w:r>
      <w:r w:rsidR="00DF5C03" w:rsidRPr="00910C2C">
        <w:rPr>
          <w:rtl/>
        </w:rPr>
        <w:t xml:space="preserve"> </w:t>
      </w:r>
      <w:r w:rsidRPr="00910C2C">
        <w:rPr>
          <w:rtl/>
        </w:rPr>
        <w:t>زيّن</w:t>
      </w:r>
      <w:r w:rsidR="000B76D0" w:rsidRPr="00910C2C">
        <w:rPr>
          <w:rtl/>
        </w:rPr>
        <w:t>"</w:t>
      </w:r>
      <w:r w:rsidRPr="00910C2C">
        <w:t>.</w:t>
      </w:r>
    </w:p>
    <w:p w14:paraId="7E8DC62E" w14:textId="1EACB4BE" w:rsidR="00AF59AA" w:rsidRPr="00910C2C" w:rsidRDefault="00AF59AA" w:rsidP="00D55BE4">
      <w:pPr>
        <w:pStyle w:val="a8"/>
        <w:numPr>
          <w:ilvl w:val="1"/>
          <w:numId w:val="61"/>
        </w:numPr>
      </w:pPr>
      <w:r w:rsidRPr="00910C2C">
        <w:rPr>
          <w:b/>
          <w:bCs/>
          <w:rtl/>
        </w:rPr>
        <w:t>المظهر</w:t>
      </w:r>
      <w:r w:rsidR="00DF5C03" w:rsidRPr="00910C2C">
        <w:rPr>
          <w:b/>
          <w:bCs/>
          <w:rtl/>
        </w:rPr>
        <w:t xml:space="preserve"> </w:t>
      </w:r>
      <w:r w:rsidRPr="00910C2C">
        <w:rPr>
          <w:b/>
          <w:bCs/>
          <w:rtl/>
        </w:rPr>
        <w:t>الحسن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بالجمال</w:t>
      </w:r>
      <w:r w:rsidR="00DF5C03" w:rsidRPr="00910C2C">
        <w:rPr>
          <w:rtl/>
        </w:rPr>
        <w:t xml:space="preserve"> </w:t>
      </w:r>
      <w:r w:rsidRPr="00910C2C">
        <w:rPr>
          <w:rtl/>
        </w:rPr>
        <w:t>الظاهر</w:t>
      </w:r>
      <w:r w:rsidR="00DF5C03" w:rsidRPr="00910C2C">
        <w:rPr>
          <w:rtl/>
        </w:rPr>
        <w:t xml:space="preserve"> </w:t>
      </w:r>
      <w:r w:rsidRPr="00910C2C">
        <w:rPr>
          <w:rtl/>
        </w:rPr>
        <w:t>والبهجة</w:t>
      </w:r>
      <w:r w:rsidR="00DF5C03" w:rsidRPr="00910C2C">
        <w:rPr>
          <w:rtl/>
        </w:rPr>
        <w:t xml:space="preserve"> </w:t>
      </w:r>
      <w:r w:rsidRPr="00910C2C">
        <w:rPr>
          <w:rtl/>
        </w:rPr>
        <w:t>والمتاع</w:t>
      </w:r>
      <w:r w:rsidRPr="00910C2C">
        <w:t>.</w:t>
      </w:r>
    </w:p>
    <w:p w14:paraId="1FF8BD1D" w14:textId="1D92A7FB" w:rsidR="00AF59AA" w:rsidRPr="00910C2C" w:rsidRDefault="00AF59AA" w:rsidP="00D55BE4">
      <w:pPr>
        <w:pStyle w:val="a8"/>
        <w:numPr>
          <w:ilvl w:val="0"/>
          <w:numId w:val="61"/>
        </w:numPr>
      </w:pPr>
      <w:r w:rsidRPr="00910C2C">
        <w:rPr>
          <w:rtl/>
        </w:rPr>
        <w:t>الزلزلة</w:t>
      </w:r>
      <w:r w:rsidR="00DF5C03" w:rsidRPr="00910C2C">
        <w:rPr>
          <w:rtl/>
        </w:rPr>
        <w:t xml:space="preserve"> </w:t>
      </w:r>
      <w:r w:rsidRPr="00910C2C">
        <w:rPr>
          <w:rtl/>
        </w:rPr>
        <w:t>والحركة</w:t>
      </w:r>
      <w:r w:rsidR="00DF5C03" w:rsidRPr="00910C2C">
        <w:rPr>
          <w:rtl/>
        </w:rPr>
        <w:t xml:space="preserve"> </w:t>
      </w:r>
      <w:r w:rsidRPr="00910C2C">
        <w:rPr>
          <w:rtl/>
        </w:rPr>
        <w:t>والاهتزاز</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التغيير</w:t>
      </w:r>
      <w:r w:rsidR="000B76D0" w:rsidRPr="00910C2C">
        <w:rPr>
          <w:rtl/>
        </w:rPr>
        <w:t>"</w:t>
      </w:r>
      <w:r w:rsidRPr="00910C2C">
        <w:t>:</w:t>
      </w:r>
    </w:p>
    <w:p w14:paraId="247BB251" w14:textId="4C71D621" w:rsidR="00AF59AA" w:rsidRPr="00910C2C" w:rsidRDefault="00AF59AA" w:rsidP="00D55BE4">
      <w:pPr>
        <w:pStyle w:val="a8"/>
        <w:numPr>
          <w:ilvl w:val="1"/>
          <w:numId w:val="61"/>
        </w:numPr>
      </w:pPr>
      <w:r w:rsidRPr="00910C2C">
        <w:rPr>
          <w:b/>
          <w:bCs/>
          <w:rtl/>
        </w:rPr>
        <w:t>الحركة</w:t>
      </w:r>
      <w:r w:rsidR="00DF5C03" w:rsidRPr="00910C2C">
        <w:rPr>
          <w:b/>
          <w:bCs/>
          <w:rtl/>
        </w:rPr>
        <w:t xml:space="preserve"> </w:t>
      </w:r>
      <w:r w:rsidRPr="00910C2C">
        <w:rPr>
          <w:b/>
          <w:bCs/>
          <w:rtl/>
        </w:rPr>
        <w:t>الشديدة</w:t>
      </w:r>
      <w:r w:rsidRPr="00910C2C">
        <w:rPr>
          <w:b/>
          <w:bCs/>
        </w:rPr>
        <w:t>:</w:t>
      </w:r>
      <w:r w:rsidR="00DF5C03" w:rsidRPr="00910C2C">
        <w:rPr>
          <w:rtl/>
        </w:rPr>
        <w:t xml:space="preserve"> </w:t>
      </w:r>
      <w:r w:rsidRPr="00910C2C">
        <w:rPr>
          <w:rtl/>
        </w:rPr>
        <w:t>الزاي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القوية،</w:t>
      </w:r>
      <w:r w:rsidR="00DF5C03" w:rsidRPr="00910C2C">
        <w:rPr>
          <w:rtl/>
        </w:rPr>
        <w:t xml:space="preserve"> </w:t>
      </w:r>
      <w:r w:rsidRPr="00910C2C">
        <w:rPr>
          <w:rtl/>
        </w:rPr>
        <w:t>والاضطراب،</w:t>
      </w:r>
      <w:r w:rsidR="00DF5C03" w:rsidRPr="00910C2C">
        <w:rPr>
          <w:rtl/>
        </w:rPr>
        <w:t xml:space="preserve"> </w:t>
      </w:r>
      <w:r w:rsidRPr="00910C2C">
        <w:rPr>
          <w:rtl/>
        </w:rPr>
        <w:t>والاهتزاز</w:t>
      </w:r>
      <w:r w:rsidR="00DF5C03" w:rsidRPr="00910C2C">
        <w:rPr>
          <w:rtl/>
        </w:rPr>
        <w:t xml:space="preserve"> </w:t>
      </w:r>
      <w:r w:rsidRPr="00910C2C">
        <w:rPr>
          <w:rtl/>
        </w:rPr>
        <w:t>الذي</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الزلزلة</w:t>
      </w:r>
      <w:r w:rsidRPr="00910C2C">
        <w:rPr>
          <w:b/>
          <w:bCs/>
        </w:rPr>
        <w:t>"</w:t>
      </w:r>
      <w:r w:rsidR="00DF5C03" w:rsidRPr="00910C2C">
        <w:rPr>
          <w:rtl/>
        </w:rPr>
        <w:t xml:space="preserve"> </w:t>
      </w:r>
      <w:r w:rsidR="000B76D0" w:rsidRPr="00910C2C">
        <w:rPr>
          <w:rtl/>
        </w:rPr>
        <w:t>"</w:t>
      </w:r>
      <w:r w:rsidRPr="00910C2C">
        <w:rPr>
          <w:b/>
          <w:bCs/>
          <w:rtl/>
        </w:rPr>
        <w:t>زلزلوا</w:t>
      </w:r>
      <w:r w:rsidRPr="00910C2C">
        <w:rPr>
          <w:rtl/>
        </w:rPr>
        <w:t>،</w:t>
      </w:r>
      <w:r w:rsidR="00DF5C03" w:rsidRPr="00910C2C">
        <w:rPr>
          <w:rtl/>
        </w:rPr>
        <w:t xml:space="preserve"> </w:t>
      </w:r>
      <w:r w:rsidRPr="00910C2C">
        <w:rPr>
          <w:rtl/>
        </w:rPr>
        <w:t>زلزال،</w:t>
      </w:r>
      <w:r w:rsidR="00DF5C03" w:rsidRPr="00910C2C">
        <w:rPr>
          <w:rtl/>
        </w:rPr>
        <w:t xml:space="preserve"> </w:t>
      </w:r>
      <w:r w:rsidRPr="00910C2C">
        <w:rPr>
          <w:rtl/>
        </w:rPr>
        <w:t>زلزلة</w:t>
      </w:r>
      <w:r w:rsidR="000B76D0" w:rsidRPr="00910C2C">
        <w:rPr>
          <w:rtl/>
        </w:rPr>
        <w:t>"</w:t>
      </w:r>
      <w:r w:rsidRPr="00910C2C">
        <w:t>.</w:t>
      </w:r>
    </w:p>
    <w:p w14:paraId="38748A6B" w14:textId="05C7715E" w:rsidR="00AF59AA" w:rsidRPr="00910C2C" w:rsidRDefault="00AF59AA" w:rsidP="00D55BE4">
      <w:pPr>
        <w:pStyle w:val="a8"/>
        <w:numPr>
          <w:ilvl w:val="1"/>
          <w:numId w:val="61"/>
        </w:numPr>
      </w:pPr>
      <w:r w:rsidRPr="00910C2C">
        <w:rPr>
          <w:b/>
          <w:bCs/>
          <w:rtl/>
        </w:rPr>
        <w:t>التغيير</w:t>
      </w:r>
      <w:r w:rsidR="00DF5C03" w:rsidRPr="00910C2C">
        <w:rPr>
          <w:b/>
          <w:bCs/>
          <w:rtl/>
        </w:rPr>
        <w:t xml:space="preserve"> </w:t>
      </w:r>
      <w:r w:rsidRPr="00910C2C">
        <w:rPr>
          <w:b/>
          <w:bCs/>
          <w:rtl/>
        </w:rPr>
        <w:t>الجذري</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الحركة</w:t>
      </w:r>
      <w:r w:rsidR="00DF5C03" w:rsidRPr="00910C2C">
        <w:rPr>
          <w:rtl/>
        </w:rPr>
        <w:t xml:space="preserve"> </w:t>
      </w:r>
      <w:r w:rsidRPr="00910C2C">
        <w:rPr>
          <w:rtl/>
        </w:rPr>
        <w:t>العنيفة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جذري</w:t>
      </w:r>
      <w:r w:rsidR="00DF5C03" w:rsidRPr="00910C2C">
        <w:rPr>
          <w:rtl/>
        </w:rPr>
        <w:t xml:space="preserve"> </w:t>
      </w:r>
      <w:r w:rsidRPr="00910C2C">
        <w:rPr>
          <w:rtl/>
        </w:rPr>
        <w:t>في</w:t>
      </w:r>
      <w:r w:rsidR="00DF5C03" w:rsidRPr="00910C2C">
        <w:rPr>
          <w:rtl/>
        </w:rPr>
        <w:t xml:space="preserve"> </w:t>
      </w:r>
      <w:r w:rsidRPr="00910C2C">
        <w:rPr>
          <w:rtl/>
        </w:rPr>
        <w:t>الوضع</w:t>
      </w:r>
      <w:r w:rsidR="00DF5C03" w:rsidRPr="00910C2C">
        <w:rPr>
          <w:rtl/>
        </w:rPr>
        <w:t xml:space="preserve"> </w:t>
      </w:r>
      <w:r w:rsidRPr="00910C2C">
        <w:rPr>
          <w:rtl/>
        </w:rPr>
        <w:t>القائم</w:t>
      </w:r>
      <w:r w:rsidRPr="00910C2C">
        <w:t>.</w:t>
      </w:r>
    </w:p>
    <w:p w14:paraId="69EEFF2A" w14:textId="2929C746" w:rsidR="00AF59AA" w:rsidRPr="00910C2C" w:rsidRDefault="00AF59AA" w:rsidP="00D55BE4">
      <w:pPr>
        <w:pStyle w:val="a8"/>
        <w:numPr>
          <w:ilvl w:val="1"/>
          <w:numId w:val="61"/>
        </w:numPr>
      </w:pPr>
      <w:r w:rsidRPr="00910C2C">
        <w:rPr>
          <w:b/>
          <w:bCs/>
          <w:rtl/>
        </w:rPr>
        <w:t>الابتلاء</w:t>
      </w:r>
      <w:r w:rsidR="00DF5C03" w:rsidRPr="00910C2C">
        <w:rPr>
          <w:b/>
          <w:bCs/>
          <w:rtl/>
        </w:rPr>
        <w:t xml:space="preserve"> </w:t>
      </w:r>
      <w:r w:rsidRPr="00910C2C">
        <w:rPr>
          <w:b/>
          <w:bCs/>
          <w:rtl/>
        </w:rPr>
        <w:t>الشديد</w:t>
      </w:r>
      <w:r w:rsidRPr="00910C2C">
        <w:rPr>
          <w:b/>
          <w:bCs/>
        </w:rPr>
        <w:t>:</w:t>
      </w:r>
      <w:r w:rsidR="00DF5C03" w:rsidRPr="00910C2C">
        <w:rPr>
          <w:rtl/>
        </w:rPr>
        <w:t xml:space="preserve"> </w:t>
      </w:r>
      <w:r w:rsidRPr="00910C2C">
        <w:rPr>
          <w:rtl/>
        </w:rPr>
        <w:t>الزلزلة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ترتبط</w:t>
      </w:r>
      <w:r w:rsidR="00DF5C03" w:rsidRPr="00910C2C">
        <w:rPr>
          <w:rtl/>
        </w:rPr>
        <w:t xml:space="preserve"> </w:t>
      </w:r>
      <w:r w:rsidRPr="00910C2C">
        <w:rPr>
          <w:rtl/>
        </w:rPr>
        <w:t>أيضًا</w:t>
      </w:r>
      <w:r w:rsidR="00DF5C03" w:rsidRPr="00910C2C">
        <w:rPr>
          <w:rtl/>
        </w:rPr>
        <w:t xml:space="preserve"> </w:t>
      </w:r>
      <w:r w:rsidRPr="00910C2C">
        <w:rPr>
          <w:rtl/>
        </w:rPr>
        <w:t>بالابتلاء</w:t>
      </w:r>
      <w:r w:rsidR="00DF5C03" w:rsidRPr="00910C2C">
        <w:rPr>
          <w:rtl/>
        </w:rPr>
        <w:t xml:space="preserve"> </w:t>
      </w:r>
      <w:r w:rsidRPr="00910C2C">
        <w:rPr>
          <w:rtl/>
        </w:rPr>
        <w:t>الشديد</w:t>
      </w:r>
      <w:r w:rsidR="00DF5C03" w:rsidRPr="00910C2C">
        <w:rPr>
          <w:rtl/>
        </w:rPr>
        <w:t xml:space="preserve"> </w:t>
      </w:r>
      <w:r w:rsidRPr="00910C2C">
        <w:rPr>
          <w:rtl/>
        </w:rPr>
        <w:t>الذي</w:t>
      </w:r>
      <w:r w:rsidR="00DF5C03" w:rsidRPr="00910C2C">
        <w:rPr>
          <w:rtl/>
        </w:rPr>
        <w:t xml:space="preserve"> </w:t>
      </w:r>
      <w:r w:rsidRPr="00910C2C">
        <w:rPr>
          <w:rtl/>
        </w:rPr>
        <w:t>يختبر</w:t>
      </w:r>
      <w:r w:rsidR="00DF5C03" w:rsidRPr="00910C2C">
        <w:rPr>
          <w:rtl/>
        </w:rPr>
        <w:t xml:space="preserve"> </w:t>
      </w:r>
      <w:r w:rsidRPr="00910C2C">
        <w:rPr>
          <w:rtl/>
        </w:rPr>
        <w:t>الإيمان</w:t>
      </w:r>
      <w:r w:rsidRPr="00910C2C">
        <w:t>.</w:t>
      </w:r>
    </w:p>
    <w:p w14:paraId="10BFD55D" w14:textId="4084AF3B" w:rsidR="00AF59AA" w:rsidRPr="00910C2C" w:rsidRDefault="00AF59AA" w:rsidP="00D55BE4">
      <w:pPr>
        <w:pStyle w:val="a8"/>
        <w:numPr>
          <w:ilvl w:val="0"/>
          <w:numId w:val="61"/>
        </w:numPr>
      </w:pPr>
      <w:r w:rsidRPr="00910C2C">
        <w:rPr>
          <w:rtl/>
        </w:rPr>
        <w:t>الزوال</w:t>
      </w:r>
      <w:r w:rsidR="00DF5C03" w:rsidRPr="00910C2C">
        <w:rPr>
          <w:rtl/>
        </w:rPr>
        <w:t xml:space="preserve"> </w:t>
      </w:r>
      <w:r w:rsidRPr="00910C2C">
        <w:rPr>
          <w:rtl/>
        </w:rPr>
        <w:t>والانتقال</w:t>
      </w:r>
      <w:r w:rsidR="00DF5C03" w:rsidRPr="00910C2C">
        <w:rPr>
          <w:rtl/>
        </w:rPr>
        <w:t xml:space="preserve"> </w:t>
      </w:r>
      <w:r w:rsidRPr="00910C2C">
        <w:rPr>
          <w:rtl/>
        </w:rPr>
        <w:t>وعدم</w:t>
      </w:r>
      <w:r w:rsidR="00DF5C03" w:rsidRPr="00910C2C">
        <w:rPr>
          <w:rtl/>
        </w:rPr>
        <w:t xml:space="preserve"> </w:t>
      </w:r>
      <w:r w:rsidRPr="00910C2C">
        <w:rPr>
          <w:rtl/>
        </w:rPr>
        <w:t>الثبات</w:t>
      </w:r>
      <w:r w:rsidRPr="00910C2C">
        <w:t>:</w:t>
      </w:r>
    </w:p>
    <w:p w14:paraId="2A6901DD" w14:textId="22A18780" w:rsidR="00AF59AA" w:rsidRPr="00910C2C" w:rsidRDefault="00AF59AA" w:rsidP="00D55BE4">
      <w:pPr>
        <w:pStyle w:val="a8"/>
        <w:numPr>
          <w:ilvl w:val="1"/>
          <w:numId w:val="61"/>
        </w:numPr>
      </w:pPr>
      <w:r w:rsidRPr="00910C2C">
        <w:rPr>
          <w:b/>
          <w:bCs/>
          <w:rtl/>
        </w:rPr>
        <w:t>الذهاب</w:t>
      </w:r>
      <w:r w:rsidR="00DF5C03" w:rsidRPr="00910C2C">
        <w:rPr>
          <w:b/>
          <w:bCs/>
          <w:rtl/>
        </w:rPr>
        <w:t xml:space="preserve"> </w:t>
      </w:r>
      <w:r w:rsidRPr="00910C2C">
        <w:rPr>
          <w:b/>
          <w:bCs/>
          <w:rtl/>
        </w:rPr>
        <w:t>والانتهاء</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تدل</w:t>
      </w:r>
      <w:r w:rsidR="00DF5C03" w:rsidRPr="00910C2C">
        <w:rPr>
          <w:rtl/>
        </w:rPr>
        <w:t xml:space="preserve"> </w:t>
      </w:r>
      <w:r w:rsidRPr="00910C2C">
        <w:rPr>
          <w:rtl/>
        </w:rPr>
        <w:t>الزاي</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الزوال</w:t>
      </w:r>
      <w:r w:rsidRPr="00910C2C">
        <w:rPr>
          <w:b/>
          <w:bCs/>
        </w:rPr>
        <w:t>"</w:t>
      </w:r>
      <w:r w:rsidR="00DF5C03" w:rsidRPr="00910C2C">
        <w:rPr>
          <w:rtl/>
        </w:rPr>
        <w:t xml:space="preserve"> </w:t>
      </w:r>
      <w:r w:rsidRPr="00910C2C">
        <w:rPr>
          <w:rtl/>
        </w:rPr>
        <w:t>وعدم</w:t>
      </w:r>
      <w:r w:rsidR="00DF5C03" w:rsidRPr="00910C2C">
        <w:rPr>
          <w:rtl/>
        </w:rPr>
        <w:t xml:space="preserve"> </w:t>
      </w:r>
      <w:r w:rsidRPr="00910C2C">
        <w:rPr>
          <w:rtl/>
        </w:rPr>
        <w:t>الدوام</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إلى</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b/>
          <w:bCs/>
          <w:rtl/>
        </w:rPr>
        <w:t>زال</w:t>
      </w:r>
      <w:r w:rsidRPr="00910C2C">
        <w:rPr>
          <w:rtl/>
        </w:rPr>
        <w:t>،</w:t>
      </w:r>
      <w:r w:rsidR="00DF5C03" w:rsidRPr="00910C2C">
        <w:rPr>
          <w:rtl/>
        </w:rPr>
        <w:t xml:space="preserve"> </w:t>
      </w:r>
      <w:r w:rsidRPr="00910C2C">
        <w:rPr>
          <w:rtl/>
        </w:rPr>
        <w:t>يزول،</w:t>
      </w:r>
      <w:r w:rsidR="00DF5C03" w:rsidRPr="00910C2C">
        <w:rPr>
          <w:rtl/>
        </w:rPr>
        <w:t xml:space="preserve"> </w:t>
      </w:r>
      <w:r w:rsidRPr="00910C2C">
        <w:rPr>
          <w:rtl/>
        </w:rPr>
        <w:t>زوال</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يتناقض</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الثبات</w:t>
      </w:r>
      <w:r w:rsidR="00DF5C03" w:rsidRPr="00910C2C">
        <w:rPr>
          <w:rtl/>
        </w:rPr>
        <w:t xml:space="preserve"> </w:t>
      </w:r>
      <w:r w:rsidRPr="00910C2C">
        <w:rPr>
          <w:rtl/>
        </w:rPr>
        <w:t>في</w:t>
      </w:r>
      <w:r w:rsidR="00DF5C03" w:rsidRPr="00910C2C">
        <w:rPr>
          <w:rtl/>
        </w:rPr>
        <w:t xml:space="preserve"> </w:t>
      </w:r>
      <w:r w:rsidRPr="00910C2C">
        <w:rPr>
          <w:rtl/>
        </w:rPr>
        <w:t>حروف</w:t>
      </w:r>
      <w:r w:rsidR="00DF5C03" w:rsidRPr="00910C2C">
        <w:rPr>
          <w:rtl/>
        </w:rPr>
        <w:t xml:space="preserve"> </w:t>
      </w:r>
      <w:r w:rsidRPr="00910C2C">
        <w:rPr>
          <w:rtl/>
        </w:rPr>
        <w:t>أخرى</w:t>
      </w:r>
      <w:r w:rsidRPr="00910C2C">
        <w:t>.</w:t>
      </w:r>
    </w:p>
    <w:p w14:paraId="19795427" w14:textId="5C93DA04" w:rsidR="00AF59AA" w:rsidRPr="00910C2C" w:rsidRDefault="00AF59AA" w:rsidP="00D55BE4">
      <w:pPr>
        <w:pStyle w:val="a8"/>
        <w:numPr>
          <w:ilvl w:val="0"/>
          <w:numId w:val="61"/>
        </w:numPr>
      </w:pPr>
      <w:r w:rsidRPr="00910C2C">
        <w:rPr>
          <w:rtl/>
        </w:rPr>
        <w:t>الزوجية</w:t>
      </w:r>
      <w:r w:rsidR="00DF5C03" w:rsidRPr="00910C2C">
        <w:rPr>
          <w:rtl/>
        </w:rPr>
        <w:t xml:space="preserve"> </w:t>
      </w:r>
      <w:r w:rsidRPr="00910C2C">
        <w:rPr>
          <w:rtl/>
        </w:rPr>
        <w:t>والاقتران</w:t>
      </w:r>
      <w:r w:rsidRPr="00910C2C">
        <w:t>:</w:t>
      </w:r>
    </w:p>
    <w:p w14:paraId="5E9E1FFA" w14:textId="51F9855C" w:rsidR="00AF59AA" w:rsidRPr="00910C2C" w:rsidRDefault="00AF59AA" w:rsidP="00D55BE4">
      <w:pPr>
        <w:pStyle w:val="a8"/>
        <w:numPr>
          <w:ilvl w:val="1"/>
          <w:numId w:val="61"/>
        </w:numPr>
      </w:pPr>
      <w:r w:rsidRPr="00910C2C">
        <w:rPr>
          <w:b/>
          <w:bCs/>
          <w:rtl/>
        </w:rPr>
        <w:t>الاقتران</w:t>
      </w:r>
      <w:r w:rsidR="00DF5C03" w:rsidRPr="00910C2C">
        <w:rPr>
          <w:b/>
          <w:bCs/>
          <w:rtl/>
        </w:rPr>
        <w:t xml:space="preserve"> </w:t>
      </w:r>
      <w:r w:rsidRPr="00910C2C">
        <w:rPr>
          <w:b/>
          <w:bCs/>
          <w:rtl/>
        </w:rPr>
        <w:t>والتصنيف</w:t>
      </w:r>
      <w:r w:rsidRPr="00910C2C">
        <w:rPr>
          <w:b/>
          <w:bCs/>
        </w:rPr>
        <w:t>:</w:t>
      </w:r>
      <w:r w:rsidR="00DF5C03" w:rsidRPr="00910C2C">
        <w:t xml:space="preserve"> </w:t>
      </w:r>
      <w:r w:rsidRPr="00910C2C">
        <w:rPr>
          <w:b/>
          <w:bCs/>
        </w:rPr>
        <w:t>"</w:t>
      </w:r>
      <w:r w:rsidRPr="00910C2C">
        <w:rPr>
          <w:b/>
          <w:bCs/>
          <w:rtl/>
        </w:rPr>
        <w:t>الزوج</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الصنف</w:t>
      </w:r>
      <w:r w:rsidR="00DF5C03" w:rsidRPr="00910C2C">
        <w:rPr>
          <w:rtl/>
        </w:rPr>
        <w:t xml:space="preserve"> </w:t>
      </w:r>
      <w:r w:rsidRPr="00910C2C">
        <w:rPr>
          <w:rtl/>
        </w:rPr>
        <w:t>أو</w:t>
      </w:r>
      <w:r w:rsidR="00DF5C03" w:rsidRPr="00910C2C">
        <w:rPr>
          <w:rtl/>
        </w:rPr>
        <w:t xml:space="preserve"> </w:t>
      </w:r>
      <w:r w:rsidRPr="00910C2C">
        <w:rPr>
          <w:rtl/>
        </w:rPr>
        <w:t>القرين،</w:t>
      </w:r>
      <w:r w:rsidR="00DF5C03" w:rsidRPr="00910C2C">
        <w:rPr>
          <w:rtl/>
        </w:rPr>
        <w:t xml:space="preserve"> </w:t>
      </w:r>
      <w:r w:rsidRPr="00910C2C">
        <w:rPr>
          <w:rtl/>
        </w:rPr>
        <w:t>والزاي</w:t>
      </w:r>
      <w:r w:rsidR="00DF5C03" w:rsidRPr="00910C2C">
        <w:rPr>
          <w:rtl/>
        </w:rPr>
        <w:t xml:space="preserve"> </w:t>
      </w:r>
      <w:r w:rsidRPr="00910C2C">
        <w:rPr>
          <w:rtl/>
        </w:rPr>
        <w:t>تمثل</w:t>
      </w:r>
      <w:r w:rsidR="00DF5C03" w:rsidRPr="00910C2C">
        <w:rPr>
          <w:rtl/>
        </w:rPr>
        <w:t xml:space="preserve"> </w:t>
      </w:r>
      <w:r w:rsidRPr="00910C2C">
        <w:rPr>
          <w:rtl/>
        </w:rPr>
        <w:t>فكرة</w:t>
      </w:r>
      <w:r w:rsidR="00DF5C03" w:rsidRPr="00910C2C">
        <w:rPr>
          <w:rtl/>
        </w:rPr>
        <w:t xml:space="preserve"> </w:t>
      </w:r>
      <w:r w:rsidRPr="00910C2C">
        <w:rPr>
          <w:rtl/>
        </w:rPr>
        <w:t>الازدواجية</w:t>
      </w:r>
      <w:r w:rsidR="00DF5C03" w:rsidRPr="00910C2C">
        <w:rPr>
          <w:rtl/>
        </w:rPr>
        <w:t xml:space="preserve"> </w:t>
      </w:r>
      <w:r w:rsidRPr="00910C2C">
        <w:rPr>
          <w:rtl/>
        </w:rPr>
        <w:t>والاقتران</w:t>
      </w:r>
      <w:r w:rsidR="00DF5C03" w:rsidRPr="00910C2C">
        <w:rPr>
          <w:rtl/>
        </w:rPr>
        <w:t xml:space="preserve"> </w:t>
      </w:r>
      <w:r w:rsidRPr="00910C2C">
        <w:rPr>
          <w:rtl/>
        </w:rPr>
        <w:t>بين</w:t>
      </w:r>
      <w:r w:rsidR="00DF5C03" w:rsidRPr="00910C2C">
        <w:rPr>
          <w:rtl/>
        </w:rPr>
        <w:t xml:space="preserve"> </w:t>
      </w:r>
      <w:r w:rsidRPr="00910C2C">
        <w:rPr>
          <w:rtl/>
        </w:rPr>
        <w:t>شيئين</w:t>
      </w:r>
      <w:r w:rsidR="00DF5C03" w:rsidRPr="00910C2C">
        <w:rPr>
          <w:rtl/>
        </w:rPr>
        <w:t xml:space="preserve"> </w:t>
      </w:r>
      <w:r w:rsidRPr="00910C2C">
        <w:rPr>
          <w:rtl/>
        </w:rPr>
        <w:t>أو</w:t>
      </w:r>
      <w:r w:rsidR="00DF5C03" w:rsidRPr="00910C2C">
        <w:rPr>
          <w:rtl/>
        </w:rPr>
        <w:t xml:space="preserve"> </w:t>
      </w:r>
      <w:r w:rsidRPr="00910C2C">
        <w:rPr>
          <w:rtl/>
        </w:rPr>
        <w:t>نوعين</w:t>
      </w:r>
      <w:r w:rsidR="00DF5C03" w:rsidRPr="00910C2C">
        <w:rPr>
          <w:rtl/>
        </w:rPr>
        <w:t xml:space="preserve"> </w:t>
      </w:r>
      <w:r w:rsidR="000B76D0" w:rsidRPr="00910C2C">
        <w:rPr>
          <w:rtl/>
        </w:rPr>
        <w:t>"</w:t>
      </w:r>
      <w:r w:rsidRPr="00910C2C">
        <w:rPr>
          <w:b/>
          <w:bCs/>
          <w:rtl/>
        </w:rPr>
        <w:t>أزواجًا</w:t>
      </w:r>
      <w:r w:rsidR="000B76D0" w:rsidRPr="00910C2C">
        <w:rPr>
          <w:rtl/>
        </w:rPr>
        <w:t>"</w:t>
      </w:r>
      <w:r w:rsidRPr="00910C2C">
        <w:t>.</w:t>
      </w:r>
    </w:p>
    <w:p w14:paraId="733DA26B" w14:textId="5421C121" w:rsidR="00AF59AA" w:rsidRPr="00910C2C" w:rsidRDefault="00AF59AA" w:rsidP="00D55BE4">
      <w:pPr>
        <w:pStyle w:val="a8"/>
        <w:numPr>
          <w:ilvl w:val="0"/>
          <w:numId w:val="61"/>
        </w:numPr>
      </w:pPr>
      <w:r w:rsidRPr="00910C2C">
        <w:rPr>
          <w:rtl/>
        </w:rPr>
        <w:t>الزكاة</w:t>
      </w:r>
      <w:r w:rsidR="00DF5C03" w:rsidRPr="00910C2C">
        <w:rPr>
          <w:rtl/>
        </w:rPr>
        <w:t xml:space="preserve"> </w:t>
      </w:r>
      <w:r w:rsidRPr="00910C2C">
        <w:rPr>
          <w:rtl/>
        </w:rPr>
        <w:t>والطهارة</w:t>
      </w:r>
      <w:r w:rsidR="00DF5C03" w:rsidRPr="00910C2C">
        <w:rPr>
          <w:rtl/>
        </w:rPr>
        <w:t xml:space="preserve"> </w:t>
      </w:r>
      <w:r w:rsidRPr="00910C2C">
        <w:rPr>
          <w:rtl/>
        </w:rPr>
        <w:t>والنماء</w:t>
      </w:r>
      <w:r w:rsidRPr="00910C2C">
        <w:t>:</w:t>
      </w:r>
    </w:p>
    <w:p w14:paraId="1E8CD297" w14:textId="7D83D750" w:rsidR="00AF59AA" w:rsidRPr="00910C2C" w:rsidRDefault="00AF59AA" w:rsidP="00D55BE4">
      <w:pPr>
        <w:pStyle w:val="a8"/>
        <w:numPr>
          <w:ilvl w:val="1"/>
          <w:numId w:val="61"/>
        </w:numPr>
      </w:pPr>
      <w:r w:rsidRPr="00910C2C">
        <w:rPr>
          <w:b/>
          <w:bCs/>
          <w:rtl/>
        </w:rPr>
        <w:t>التطهير</w:t>
      </w:r>
      <w:r w:rsidR="00DF5C03" w:rsidRPr="00910C2C">
        <w:rPr>
          <w:b/>
          <w:bCs/>
          <w:rtl/>
        </w:rPr>
        <w:t xml:space="preserve"> </w:t>
      </w:r>
      <w:r w:rsidRPr="00910C2C">
        <w:rPr>
          <w:b/>
          <w:bCs/>
          <w:rtl/>
        </w:rPr>
        <w:t>والنماء</w:t>
      </w:r>
      <w:r w:rsidRPr="00910C2C">
        <w:rPr>
          <w:b/>
          <w:bCs/>
        </w:rPr>
        <w:t>:</w:t>
      </w:r>
      <w:r w:rsidR="00DF5C03" w:rsidRPr="00910C2C">
        <w:t xml:space="preserve"> </w:t>
      </w:r>
      <w:r w:rsidRPr="00910C2C">
        <w:rPr>
          <w:b/>
          <w:bCs/>
        </w:rPr>
        <w:t>"</w:t>
      </w:r>
      <w:r w:rsidRPr="00910C2C">
        <w:rPr>
          <w:b/>
          <w:bCs/>
          <w:rtl/>
        </w:rPr>
        <w:t>الزكاة</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الطهارة</w:t>
      </w:r>
      <w:r w:rsidR="00DF5C03" w:rsidRPr="00910C2C">
        <w:rPr>
          <w:rtl/>
        </w:rPr>
        <w:t xml:space="preserve"> </w:t>
      </w:r>
      <w:r w:rsidRPr="00910C2C">
        <w:rPr>
          <w:rtl/>
        </w:rPr>
        <w:t>والنماء</w:t>
      </w:r>
      <w:r w:rsidR="00DF5C03" w:rsidRPr="00910C2C">
        <w:rPr>
          <w:rtl/>
        </w:rPr>
        <w:t xml:space="preserve"> </w:t>
      </w:r>
      <w:r w:rsidRPr="00910C2C">
        <w:rPr>
          <w:rtl/>
        </w:rPr>
        <w:t>والبركة.</w:t>
      </w:r>
      <w:r w:rsidR="00DF5C03" w:rsidRPr="00910C2C">
        <w:rPr>
          <w:rtl/>
        </w:rPr>
        <w:t xml:space="preserve"> </w:t>
      </w:r>
      <w:r w:rsidRPr="00910C2C">
        <w:rPr>
          <w:rtl/>
        </w:rPr>
        <w:t>إخراج</w:t>
      </w:r>
      <w:r w:rsidR="00DF5C03" w:rsidRPr="00910C2C">
        <w:rPr>
          <w:rtl/>
        </w:rPr>
        <w:t xml:space="preserve"> </w:t>
      </w:r>
      <w:r w:rsidRPr="00910C2C">
        <w:rPr>
          <w:rtl/>
        </w:rPr>
        <w:t>الزكاة</w:t>
      </w:r>
      <w:r w:rsidR="00DF5C03" w:rsidRPr="00910C2C">
        <w:rPr>
          <w:rtl/>
        </w:rPr>
        <w:t xml:space="preserve"> </w:t>
      </w:r>
      <w:r w:rsidRPr="00910C2C">
        <w:rPr>
          <w:rtl/>
        </w:rPr>
        <w:t>يطهر</w:t>
      </w:r>
      <w:r w:rsidR="00DF5C03" w:rsidRPr="00910C2C">
        <w:rPr>
          <w:rtl/>
        </w:rPr>
        <w:t xml:space="preserve"> </w:t>
      </w:r>
      <w:r w:rsidRPr="00910C2C">
        <w:rPr>
          <w:rtl/>
        </w:rPr>
        <w:t>المال</w:t>
      </w:r>
      <w:r w:rsidR="00DF5C03" w:rsidRPr="00910C2C">
        <w:rPr>
          <w:rtl/>
        </w:rPr>
        <w:t xml:space="preserve"> </w:t>
      </w:r>
      <w:r w:rsidRPr="00910C2C">
        <w:rPr>
          <w:rtl/>
        </w:rPr>
        <w:t>والنفس</w:t>
      </w:r>
      <w:r w:rsidR="00DF5C03" w:rsidRPr="00910C2C">
        <w:rPr>
          <w:rtl/>
        </w:rPr>
        <w:t xml:space="preserve"> </w:t>
      </w:r>
      <w:r w:rsidRPr="00910C2C">
        <w:rPr>
          <w:rtl/>
        </w:rPr>
        <w:t>وينميهما</w:t>
      </w:r>
      <w:r w:rsidRPr="00910C2C">
        <w:t>.</w:t>
      </w:r>
    </w:p>
    <w:p w14:paraId="1B77BE1A" w14:textId="3B6564E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BC4BDB7" w14:textId="01560A29" w:rsidR="00AF59AA" w:rsidRPr="00910C2C" w:rsidRDefault="00AF59AA" w:rsidP="00D55BE4">
      <w:pPr>
        <w:pStyle w:val="a8"/>
        <w:numPr>
          <w:ilvl w:val="0"/>
          <w:numId w:val="62"/>
        </w:numPr>
      </w:pPr>
      <w:r w:rsidRPr="00910C2C">
        <w:rPr>
          <w:rtl/>
        </w:rPr>
        <w:t>الخصائص</w:t>
      </w:r>
      <w:r w:rsidR="00DF5C03" w:rsidRPr="00910C2C">
        <w:rPr>
          <w:rtl/>
        </w:rPr>
        <w:t xml:space="preserve"> </w:t>
      </w:r>
      <w:r w:rsidRPr="00910C2C">
        <w:rPr>
          <w:rtl/>
        </w:rPr>
        <w:t>الصوتية</w:t>
      </w:r>
      <w:r w:rsidRPr="00910C2C">
        <w:t>:</w:t>
      </w:r>
    </w:p>
    <w:p w14:paraId="25AF0041" w14:textId="791A6FE5" w:rsidR="00AF59AA" w:rsidRPr="00910C2C" w:rsidRDefault="00AF59AA" w:rsidP="00D55BE4">
      <w:pPr>
        <w:pStyle w:val="a8"/>
        <w:numPr>
          <w:ilvl w:val="1"/>
          <w:numId w:val="62"/>
        </w:numPr>
      </w:pPr>
      <w:r w:rsidRPr="00910C2C">
        <w:rPr>
          <w:rtl/>
        </w:rPr>
        <w:t>صوت</w:t>
      </w:r>
      <w:r w:rsidR="00DF5C03" w:rsidRPr="00910C2C">
        <w:rPr>
          <w:rtl/>
        </w:rPr>
        <w:t xml:space="preserve"> </w:t>
      </w:r>
      <w:r w:rsidRPr="00910C2C">
        <w:rPr>
          <w:rtl/>
        </w:rPr>
        <w:t>أسناني،</w:t>
      </w:r>
      <w:r w:rsidR="00DF5C03" w:rsidRPr="00910C2C">
        <w:rPr>
          <w:rtl/>
        </w:rPr>
        <w:t xml:space="preserve"> </w:t>
      </w:r>
      <w:r w:rsidRPr="00910C2C">
        <w:rPr>
          <w:rtl/>
        </w:rPr>
        <w:t>صفيري،</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قرب</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Pr="00910C2C">
        <w:rPr>
          <w:rtl/>
        </w:rPr>
        <w:t>مع</w:t>
      </w:r>
      <w:r w:rsidR="00DF5C03" w:rsidRPr="00910C2C">
        <w:rPr>
          <w:rtl/>
        </w:rPr>
        <w:t xml:space="preserve"> </w:t>
      </w:r>
      <w:r w:rsidRPr="00910C2C">
        <w:rPr>
          <w:rtl/>
        </w:rPr>
        <w:t>انفراج</w:t>
      </w:r>
      <w:r w:rsidR="00DF5C03" w:rsidRPr="00910C2C">
        <w:rPr>
          <w:rtl/>
        </w:rPr>
        <w:t xml:space="preserve"> </w:t>
      </w:r>
      <w:r w:rsidRPr="00910C2C">
        <w:rPr>
          <w:rtl/>
        </w:rPr>
        <w:t>قليل</w:t>
      </w:r>
      <w:r w:rsidRPr="00910C2C">
        <w:t>.</w:t>
      </w:r>
    </w:p>
    <w:p w14:paraId="45A9913C" w14:textId="6589CC59" w:rsidR="00AF59AA" w:rsidRPr="00910C2C" w:rsidRDefault="00AF59AA" w:rsidP="00D55BE4">
      <w:pPr>
        <w:pStyle w:val="a8"/>
        <w:numPr>
          <w:ilvl w:val="1"/>
          <w:numId w:val="62"/>
        </w:numPr>
      </w:pPr>
      <w:r w:rsidRPr="00910C2C">
        <w:rPr>
          <w:b/>
          <w:bCs/>
          <w:rtl/>
        </w:rPr>
        <w:t>الصفير</w:t>
      </w:r>
      <w:r w:rsidR="00DF5C03" w:rsidRPr="00910C2C">
        <w:rPr>
          <w:b/>
          <w:bCs/>
          <w:rtl/>
        </w:rPr>
        <w:t xml:space="preserve"> </w:t>
      </w:r>
      <w:r w:rsidRPr="00910C2C">
        <w:rPr>
          <w:b/>
          <w:bCs/>
          <w:rtl/>
        </w:rPr>
        <w:t>والطنين</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المجهور</w:t>
      </w:r>
      <w:r w:rsidR="00DF5C03" w:rsidRPr="00910C2C">
        <w:rPr>
          <w:rtl/>
        </w:rPr>
        <w:t xml:space="preserve"> </w:t>
      </w:r>
      <w:r w:rsidRPr="00910C2C">
        <w:rPr>
          <w:rtl/>
        </w:rPr>
        <w:t>يشبه</w:t>
      </w:r>
      <w:r w:rsidR="00DF5C03" w:rsidRPr="00910C2C">
        <w:rPr>
          <w:rtl/>
        </w:rPr>
        <w:t xml:space="preserve"> </w:t>
      </w:r>
      <w:r w:rsidRPr="00910C2C">
        <w:rPr>
          <w:rtl/>
        </w:rPr>
        <w:t>الأزيز</w:t>
      </w:r>
      <w:r w:rsidR="00DF5C03" w:rsidRPr="00910C2C">
        <w:rPr>
          <w:rtl/>
        </w:rPr>
        <w:t xml:space="preserve"> </w:t>
      </w:r>
      <w:r w:rsidRPr="00910C2C">
        <w:rPr>
          <w:rtl/>
        </w:rPr>
        <w:t>أو</w:t>
      </w:r>
      <w:r w:rsidR="00DF5C03" w:rsidRPr="00910C2C">
        <w:rPr>
          <w:rtl/>
        </w:rPr>
        <w:t xml:space="preserve"> </w:t>
      </w:r>
      <w:r w:rsidRPr="00910C2C">
        <w:rPr>
          <w:rtl/>
        </w:rPr>
        <w:t>الطنين،</w:t>
      </w:r>
      <w:r w:rsidR="00DF5C03" w:rsidRPr="00910C2C">
        <w:rPr>
          <w:rtl/>
        </w:rPr>
        <w:t xml:space="preserve"> </w:t>
      </w:r>
      <w:r w:rsidRPr="00910C2C">
        <w:rPr>
          <w:rtl/>
        </w:rPr>
        <w:t>وهو</w:t>
      </w:r>
      <w:r w:rsidR="00DF5C03" w:rsidRPr="00910C2C">
        <w:rPr>
          <w:rtl/>
        </w:rPr>
        <w:t xml:space="preserve"> </w:t>
      </w:r>
      <w:r w:rsidRPr="00910C2C">
        <w:rPr>
          <w:rtl/>
        </w:rPr>
        <w:t>صوت</w:t>
      </w:r>
      <w:r w:rsidR="00DF5C03" w:rsidRPr="00910C2C">
        <w:rPr>
          <w:rtl/>
        </w:rPr>
        <w:t xml:space="preserve"> </w:t>
      </w:r>
      <w:r w:rsidRPr="00910C2C">
        <w:rPr>
          <w:rtl/>
        </w:rPr>
        <w:t>حاد</w:t>
      </w:r>
      <w:r w:rsidR="00DF5C03" w:rsidRPr="00910C2C">
        <w:rPr>
          <w:rtl/>
        </w:rPr>
        <w:t xml:space="preserve"> </w:t>
      </w:r>
      <w:r w:rsidRPr="00910C2C">
        <w:rPr>
          <w:rtl/>
        </w:rPr>
        <w:t>ومميز</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بالحركة</w:t>
      </w:r>
      <w:r w:rsidR="00DF5C03" w:rsidRPr="00910C2C">
        <w:rPr>
          <w:rtl/>
        </w:rPr>
        <w:t xml:space="preserve"> </w:t>
      </w:r>
      <w:r w:rsidRPr="00910C2C">
        <w:rPr>
          <w:rtl/>
        </w:rPr>
        <w:t>السريعة،</w:t>
      </w:r>
      <w:r w:rsidR="00DF5C03" w:rsidRPr="00910C2C">
        <w:rPr>
          <w:rtl/>
        </w:rPr>
        <w:t xml:space="preserve"> </w:t>
      </w:r>
      <w:r w:rsidRPr="00910C2C">
        <w:rPr>
          <w:rtl/>
        </w:rPr>
        <w:t>أو</w:t>
      </w:r>
      <w:r w:rsidR="00DF5C03" w:rsidRPr="00910C2C">
        <w:rPr>
          <w:rtl/>
        </w:rPr>
        <w:t xml:space="preserve"> </w:t>
      </w:r>
      <w:r w:rsidRPr="00910C2C">
        <w:rPr>
          <w:rtl/>
        </w:rPr>
        <w:t>الاهتزاز،</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التنبيه</w:t>
      </w:r>
      <w:r w:rsidRPr="00910C2C">
        <w:t>.</w:t>
      </w:r>
    </w:p>
    <w:p w14:paraId="1535798D" w14:textId="0EFFC192" w:rsidR="00AF59AA" w:rsidRPr="00910C2C" w:rsidRDefault="00AF59AA" w:rsidP="00D55BE4">
      <w:pPr>
        <w:pStyle w:val="a8"/>
        <w:numPr>
          <w:ilvl w:val="0"/>
          <w:numId w:val="6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F84C607" w14:textId="5E988A66" w:rsidR="00AF59AA" w:rsidRPr="00910C2C" w:rsidRDefault="00AF59AA" w:rsidP="00D55BE4">
      <w:pPr>
        <w:pStyle w:val="a8"/>
        <w:numPr>
          <w:ilvl w:val="1"/>
          <w:numId w:val="6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الزيادة،</w:t>
      </w:r>
      <w:r w:rsidR="00DF5C03" w:rsidRPr="00910C2C">
        <w:rPr>
          <w:rtl/>
        </w:rPr>
        <w:t xml:space="preserve"> </w:t>
      </w:r>
      <w:r w:rsidRPr="00910C2C">
        <w:rPr>
          <w:rtl/>
        </w:rPr>
        <w:t>الزينة،</w:t>
      </w:r>
      <w:r w:rsidR="00DF5C03" w:rsidRPr="00910C2C">
        <w:rPr>
          <w:rtl/>
        </w:rPr>
        <w:t xml:space="preserve"> </w:t>
      </w:r>
      <w:r w:rsidRPr="00910C2C">
        <w:rPr>
          <w:rtl/>
        </w:rPr>
        <w:t>الحركة،</w:t>
      </w:r>
      <w:r w:rsidR="00DF5C03" w:rsidRPr="00910C2C">
        <w:rPr>
          <w:rtl/>
        </w:rPr>
        <w:t xml:space="preserve"> </w:t>
      </w:r>
      <w:r w:rsidRPr="00910C2C">
        <w:rPr>
          <w:rtl/>
        </w:rPr>
        <w:t>الاهتزاز،</w:t>
      </w:r>
      <w:r w:rsidR="00DF5C03" w:rsidRPr="00910C2C">
        <w:rPr>
          <w:rtl/>
        </w:rPr>
        <w:t xml:space="preserve"> </w:t>
      </w:r>
      <w:r w:rsidRPr="00910C2C">
        <w:rPr>
          <w:rtl/>
        </w:rPr>
        <w:t>الزوال</w:t>
      </w:r>
      <w:r w:rsidRPr="00910C2C">
        <w:t>.</w:t>
      </w:r>
    </w:p>
    <w:p w14:paraId="63ADD009" w14:textId="758FDA92" w:rsidR="00AF59AA" w:rsidRPr="00910C2C" w:rsidRDefault="00AF59AA" w:rsidP="00D55BE4">
      <w:pPr>
        <w:pStyle w:val="a8"/>
        <w:numPr>
          <w:ilvl w:val="0"/>
          <w:numId w:val="6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ز</w:t>
      </w:r>
      <w:r w:rsidR="00DF5C03" w:rsidRPr="00910C2C">
        <w:rPr>
          <w:rtl/>
        </w:rPr>
        <w:t xml:space="preserve"> </w:t>
      </w:r>
      <w:r w:rsidRPr="00910C2C">
        <w:rPr>
          <w:rtl/>
        </w:rPr>
        <w:t>،</w:t>
      </w:r>
      <w:r w:rsidR="00DF5C03" w:rsidRPr="00910C2C">
        <w:rPr>
          <w:rtl/>
        </w:rPr>
        <w:t xml:space="preserve"> </w:t>
      </w:r>
      <w:r w:rsidRPr="00910C2C">
        <w:rPr>
          <w:rtl/>
        </w:rPr>
        <w:t>ز</w:t>
      </w:r>
      <w:r w:rsidR="00DF5C03" w:rsidRPr="00910C2C">
        <w:rPr>
          <w:rtl/>
        </w:rPr>
        <w:t xml:space="preserve"> </w:t>
      </w:r>
      <w:r w:rsidRPr="00910C2C">
        <w:rPr>
          <w:rtl/>
        </w:rPr>
        <w:t>ـ</w:t>
      </w:r>
      <w:r w:rsidR="000B76D0" w:rsidRPr="00910C2C">
        <w:rPr>
          <w:rtl/>
        </w:rPr>
        <w:t>"</w:t>
      </w:r>
      <w:r w:rsidRPr="00910C2C">
        <w:t>:</w:t>
      </w:r>
    </w:p>
    <w:p w14:paraId="1E12CCC7" w14:textId="0C947243" w:rsidR="00AF59AA" w:rsidRPr="00910C2C" w:rsidRDefault="00AF59AA" w:rsidP="00D55BE4">
      <w:pPr>
        <w:pStyle w:val="a8"/>
        <w:numPr>
          <w:ilvl w:val="1"/>
          <w:numId w:val="62"/>
        </w:numPr>
      </w:pPr>
      <w:r w:rsidRPr="00910C2C">
        <w:rPr>
          <w:b/>
          <w:bCs/>
          <w:rtl/>
        </w:rPr>
        <w:t>شبه</w:t>
      </w:r>
      <w:r w:rsidR="00DF5C03" w:rsidRPr="00910C2C">
        <w:rPr>
          <w:b/>
          <w:bCs/>
          <w:rtl/>
        </w:rPr>
        <w:t xml:space="preserve"> </w:t>
      </w:r>
      <w:r w:rsidRPr="00910C2C">
        <w:rPr>
          <w:b/>
          <w:bCs/>
          <w:rtl/>
        </w:rPr>
        <w:t>الراء</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الراء</w:t>
      </w:r>
      <w:r w:rsidR="00DF5C03" w:rsidRPr="00910C2C">
        <w:rPr>
          <w:rtl/>
        </w:rPr>
        <w:t xml:space="preserve"> </w:t>
      </w:r>
      <w:r w:rsidRPr="00910C2C">
        <w:rPr>
          <w:rtl/>
        </w:rPr>
        <w:t>في</w:t>
      </w:r>
      <w:r w:rsidR="00DF5C03" w:rsidRPr="00910C2C">
        <w:rPr>
          <w:rtl/>
        </w:rPr>
        <w:t xml:space="preserve"> </w:t>
      </w:r>
      <w:r w:rsidRPr="00910C2C">
        <w:rPr>
          <w:rtl/>
        </w:rPr>
        <w:t>انحناءته</w:t>
      </w:r>
      <w:r w:rsidR="00DF5C03" w:rsidRPr="00910C2C">
        <w:rPr>
          <w:rtl/>
        </w:rPr>
        <w:t xml:space="preserve"> </w:t>
      </w:r>
      <w:r w:rsidRPr="00910C2C">
        <w:rPr>
          <w:rtl/>
        </w:rPr>
        <w:t>وهبوطه،</w:t>
      </w:r>
      <w:r w:rsidR="00DF5C03" w:rsidRPr="00910C2C">
        <w:rPr>
          <w:rtl/>
        </w:rPr>
        <w:t xml:space="preserve"> </w:t>
      </w:r>
      <w:r w:rsidRPr="00910C2C">
        <w:rPr>
          <w:rtl/>
        </w:rPr>
        <w:t>ولكنه</w:t>
      </w:r>
      <w:r w:rsidR="00DF5C03" w:rsidRPr="00910C2C">
        <w:rPr>
          <w:rtl/>
        </w:rPr>
        <w:t xml:space="preserve"> </w:t>
      </w:r>
      <w:r w:rsidRPr="00910C2C">
        <w:rPr>
          <w:rtl/>
        </w:rPr>
        <w:t>يتميز</w:t>
      </w:r>
      <w:r w:rsidR="00DF5C03" w:rsidRPr="00910C2C">
        <w:rPr>
          <w:rtl/>
        </w:rPr>
        <w:t xml:space="preserve"> </w:t>
      </w:r>
      <w:r w:rsidRPr="00910C2C">
        <w:rPr>
          <w:rtl/>
        </w:rPr>
        <w:t>بنقطة</w:t>
      </w:r>
      <w:r w:rsidR="00DF5C03" w:rsidRPr="00910C2C">
        <w:rPr>
          <w:rtl/>
        </w:rPr>
        <w:t xml:space="preserve"> </w:t>
      </w:r>
      <w:r w:rsidRPr="00910C2C">
        <w:rPr>
          <w:rtl/>
        </w:rPr>
        <w:t>واحدة</w:t>
      </w:r>
      <w:r w:rsidR="00DF5C03" w:rsidRPr="00910C2C">
        <w:rPr>
          <w:rtl/>
        </w:rPr>
        <w:t xml:space="preserve"> </w:t>
      </w:r>
      <w:r w:rsidRPr="00910C2C">
        <w:rPr>
          <w:rtl/>
        </w:rPr>
        <w:t>فوقه</w:t>
      </w:r>
      <w:r w:rsidRPr="00910C2C">
        <w:t>.</w:t>
      </w:r>
    </w:p>
    <w:p w14:paraId="5246AA29" w14:textId="22E862FB" w:rsidR="00AF59AA" w:rsidRPr="00910C2C" w:rsidRDefault="00AF59AA" w:rsidP="00D55BE4">
      <w:pPr>
        <w:pStyle w:val="a8"/>
        <w:numPr>
          <w:ilvl w:val="1"/>
          <w:numId w:val="62"/>
        </w:numPr>
      </w:pPr>
      <w:r w:rsidRPr="00910C2C">
        <w:rPr>
          <w:rtl/>
        </w:rPr>
        <w:t>دلالة</w:t>
      </w:r>
      <w:r w:rsidR="00DF5C03" w:rsidRPr="00910C2C">
        <w:rPr>
          <w:rtl/>
        </w:rPr>
        <w:t xml:space="preserve"> </w:t>
      </w:r>
      <w:r w:rsidRPr="00910C2C">
        <w:rPr>
          <w:rtl/>
        </w:rPr>
        <w:t>النقطة</w:t>
      </w:r>
      <w:r w:rsidR="00DF5C03" w:rsidRPr="00910C2C">
        <w:rPr>
          <w:rtl/>
        </w:rPr>
        <w:t xml:space="preserve"> </w:t>
      </w:r>
      <w:r w:rsidRPr="00910C2C">
        <w:rPr>
          <w:rtl/>
        </w:rPr>
        <w:t>العلوية</w:t>
      </w:r>
      <w:r w:rsidRPr="00910C2C">
        <w:t>:</w:t>
      </w:r>
    </w:p>
    <w:p w14:paraId="7BFAC5C0" w14:textId="6874EA72" w:rsidR="00AF59AA" w:rsidRPr="00910C2C" w:rsidRDefault="00AF59AA" w:rsidP="00D55BE4">
      <w:pPr>
        <w:pStyle w:val="a8"/>
        <w:numPr>
          <w:ilvl w:val="2"/>
          <w:numId w:val="62"/>
        </w:numPr>
      </w:pPr>
      <w:r w:rsidRPr="00910C2C">
        <w:rPr>
          <w:b/>
          <w:bCs/>
          <w:rtl/>
        </w:rPr>
        <w:t>الزيادة</w:t>
      </w:r>
      <w:r w:rsidR="00DF5C03" w:rsidRPr="00910C2C">
        <w:rPr>
          <w:b/>
          <w:bCs/>
          <w:rtl/>
        </w:rPr>
        <w:t xml:space="preserve"> </w:t>
      </w:r>
      <w:r w:rsidRPr="00910C2C">
        <w:rPr>
          <w:b/>
          <w:bCs/>
          <w:rtl/>
        </w:rPr>
        <w:t>والإضافة</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الإضافة</w:t>
      </w:r>
      <w:r w:rsidR="00DF5C03" w:rsidRPr="00910C2C">
        <w:rPr>
          <w:rtl/>
        </w:rPr>
        <w:t xml:space="preserve"> </w:t>
      </w:r>
      <w:r w:rsidRPr="00910C2C">
        <w:rPr>
          <w:rtl/>
        </w:rPr>
        <w:t>على</w:t>
      </w:r>
      <w:r w:rsidR="00DF5C03" w:rsidRPr="00910C2C">
        <w:rPr>
          <w:rtl/>
        </w:rPr>
        <w:t xml:space="preserve"> </w:t>
      </w:r>
      <w:r w:rsidRPr="00910C2C">
        <w:rPr>
          <w:rtl/>
        </w:rPr>
        <w:t>الأصل</w:t>
      </w:r>
      <w:r w:rsidR="00DF5C03" w:rsidRPr="00910C2C">
        <w:rPr>
          <w:rtl/>
        </w:rPr>
        <w:t xml:space="preserve"> </w:t>
      </w:r>
      <w:r w:rsidR="000B76D0" w:rsidRPr="00910C2C">
        <w:rPr>
          <w:rtl/>
        </w:rPr>
        <w:t>"</w:t>
      </w:r>
      <w:r w:rsidRPr="00910C2C">
        <w:rPr>
          <w:rtl/>
        </w:rPr>
        <w:t>الراء</w:t>
      </w:r>
      <w:r w:rsidR="000B76D0" w:rsidRPr="00910C2C">
        <w:rPr>
          <w:rtl/>
        </w:rPr>
        <w:t>"</w:t>
      </w:r>
      <w:r w:rsidRPr="00910C2C">
        <w:t>.</w:t>
      </w:r>
    </w:p>
    <w:p w14:paraId="5E81554D" w14:textId="14044910" w:rsidR="00AF59AA" w:rsidRPr="00910C2C" w:rsidRDefault="00AF59AA" w:rsidP="00D55BE4">
      <w:pPr>
        <w:pStyle w:val="a8"/>
        <w:numPr>
          <w:ilvl w:val="2"/>
          <w:numId w:val="62"/>
        </w:numPr>
      </w:pPr>
      <w:r w:rsidRPr="00910C2C">
        <w:rPr>
          <w:b/>
          <w:bCs/>
          <w:rtl/>
        </w:rPr>
        <w:t>التمييز</w:t>
      </w:r>
      <w:r w:rsidR="00DF5C03" w:rsidRPr="00910C2C">
        <w:rPr>
          <w:b/>
          <w:bCs/>
          <w:rtl/>
        </w:rPr>
        <w:t xml:space="preserve"> </w:t>
      </w:r>
      <w:r w:rsidRPr="00910C2C">
        <w:rPr>
          <w:b/>
          <w:bCs/>
          <w:rtl/>
        </w:rPr>
        <w:t>والبروز</w:t>
      </w:r>
      <w:r w:rsidRPr="00910C2C">
        <w:rPr>
          <w:b/>
          <w:bCs/>
        </w:rPr>
        <w:t>:</w:t>
      </w:r>
      <w:r w:rsidR="00DF5C03" w:rsidRPr="00910C2C">
        <w:rPr>
          <w:rtl/>
        </w:rPr>
        <w:t xml:space="preserve"> </w:t>
      </w:r>
      <w:r w:rsidRPr="00910C2C">
        <w:rPr>
          <w:rtl/>
        </w:rPr>
        <w:t>تجعل</w:t>
      </w:r>
      <w:r w:rsidR="00DF5C03" w:rsidRPr="00910C2C">
        <w:rPr>
          <w:rtl/>
        </w:rPr>
        <w:t xml:space="preserve"> </w:t>
      </w:r>
      <w:r w:rsidRPr="00910C2C">
        <w:rPr>
          <w:rtl/>
        </w:rPr>
        <w:t>الحرف</w:t>
      </w:r>
      <w:r w:rsidR="00DF5C03" w:rsidRPr="00910C2C">
        <w:rPr>
          <w:rtl/>
        </w:rPr>
        <w:t xml:space="preserve"> </w:t>
      </w:r>
      <w:r w:rsidRPr="00910C2C">
        <w:rPr>
          <w:rtl/>
        </w:rPr>
        <w:t>ظاهرًا</w:t>
      </w:r>
      <w:r w:rsidR="00DF5C03" w:rsidRPr="00910C2C">
        <w:rPr>
          <w:rtl/>
        </w:rPr>
        <w:t xml:space="preserve"> </w:t>
      </w:r>
      <w:r w:rsidRPr="00910C2C">
        <w:rPr>
          <w:rtl/>
        </w:rPr>
        <w:t>ومميزًا</w:t>
      </w:r>
      <w:r w:rsidR="00DF5C03" w:rsidRPr="00910C2C">
        <w:rPr>
          <w:rtl/>
        </w:rPr>
        <w:t xml:space="preserve"> </w:t>
      </w:r>
      <w:r w:rsidR="000B76D0" w:rsidRPr="00910C2C">
        <w:rPr>
          <w:rtl/>
        </w:rPr>
        <w:t>"</w:t>
      </w:r>
      <w:r w:rsidRPr="00910C2C">
        <w:rPr>
          <w:rtl/>
        </w:rPr>
        <w:t>كالزينة</w:t>
      </w:r>
      <w:r w:rsidR="000B76D0" w:rsidRPr="00910C2C">
        <w:rPr>
          <w:rtl/>
        </w:rPr>
        <w:t>"</w:t>
      </w:r>
      <w:r w:rsidRPr="00910C2C">
        <w:t>.</w:t>
      </w:r>
    </w:p>
    <w:p w14:paraId="22B2633C" w14:textId="584A2C94" w:rsidR="00AF59AA" w:rsidRPr="00910C2C" w:rsidRDefault="00AF59AA" w:rsidP="00D55BE4">
      <w:pPr>
        <w:pStyle w:val="a8"/>
        <w:numPr>
          <w:ilvl w:val="2"/>
          <w:numId w:val="62"/>
        </w:numPr>
      </w:pPr>
      <w:r w:rsidRPr="00910C2C">
        <w:rPr>
          <w:b/>
          <w:bCs/>
          <w:rtl/>
        </w:rPr>
        <w:t>مركز</w:t>
      </w:r>
      <w:r w:rsidR="00DF5C03" w:rsidRPr="00910C2C">
        <w:rPr>
          <w:b/>
          <w:bCs/>
          <w:rtl/>
        </w:rPr>
        <w:t xml:space="preserve"> </w:t>
      </w:r>
      <w:r w:rsidRPr="00910C2C">
        <w:rPr>
          <w:b/>
          <w:bCs/>
          <w:rtl/>
        </w:rPr>
        <w:t>الحركة/الاهتزاز</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بؤرة</w:t>
      </w:r>
      <w:r w:rsidR="00DF5C03" w:rsidRPr="00910C2C">
        <w:rPr>
          <w:rtl/>
        </w:rPr>
        <w:t xml:space="preserve"> </w:t>
      </w:r>
      <w:r w:rsidRPr="00910C2C">
        <w:rPr>
          <w:rtl/>
        </w:rPr>
        <w:t>الاهتزاز</w:t>
      </w:r>
      <w:r w:rsidR="00DF5C03" w:rsidRPr="00910C2C">
        <w:rPr>
          <w:rtl/>
        </w:rPr>
        <w:t xml:space="preserve"> </w:t>
      </w:r>
      <w:r w:rsidRPr="00910C2C">
        <w:rPr>
          <w:rtl/>
        </w:rPr>
        <w:t>أو</w:t>
      </w:r>
      <w:r w:rsidR="00DF5C03" w:rsidRPr="00910C2C">
        <w:rPr>
          <w:rtl/>
        </w:rPr>
        <w:t xml:space="preserve"> </w:t>
      </w:r>
      <w:r w:rsidRPr="00910C2C">
        <w:rPr>
          <w:rtl/>
        </w:rPr>
        <w:t>الزلزلة</w:t>
      </w:r>
      <w:r w:rsidRPr="00910C2C">
        <w:t>.</w:t>
      </w:r>
    </w:p>
    <w:p w14:paraId="3095BCBB" w14:textId="6D6E7917" w:rsidR="00AF59AA" w:rsidRPr="00910C2C" w:rsidRDefault="00AF59AA" w:rsidP="00D55BE4">
      <w:pPr>
        <w:pStyle w:val="a8"/>
        <w:numPr>
          <w:ilvl w:val="0"/>
          <w:numId w:val="6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B7613CB" w14:textId="355AFA3A" w:rsidR="00AF59AA" w:rsidRPr="00910C2C" w:rsidRDefault="00AF59AA" w:rsidP="00D55BE4">
      <w:pPr>
        <w:pStyle w:val="a8"/>
        <w:numPr>
          <w:ilvl w:val="1"/>
          <w:numId w:val="62"/>
        </w:numPr>
      </w:pPr>
      <w:r w:rsidRPr="00910C2C">
        <w:rPr>
          <w:b/>
          <w:bCs/>
          <w:rtl/>
        </w:rPr>
        <w:t>الزهرة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الجمال</w:t>
      </w:r>
      <w:r w:rsidR="00DF5C03" w:rsidRPr="00910C2C">
        <w:rPr>
          <w:rtl/>
        </w:rPr>
        <w:t xml:space="preserve"> </w:t>
      </w:r>
      <w:r w:rsidRPr="00910C2C">
        <w:rPr>
          <w:rtl/>
        </w:rPr>
        <w:t>والنماء</w:t>
      </w:r>
      <w:r w:rsidR="00DF5C03" w:rsidRPr="00910C2C">
        <w:rPr>
          <w:rtl/>
        </w:rPr>
        <w:t xml:space="preserve"> </w:t>
      </w:r>
      <w:r w:rsidRPr="00910C2C">
        <w:rPr>
          <w:rtl/>
        </w:rPr>
        <w:t>والحياة</w:t>
      </w:r>
      <w:r w:rsidR="00DF5C03" w:rsidRPr="00910C2C">
        <w:rPr>
          <w:rtl/>
        </w:rPr>
        <w:t xml:space="preserve"> </w:t>
      </w:r>
      <w:r w:rsidRPr="00910C2C">
        <w:rPr>
          <w:rtl/>
        </w:rPr>
        <w:t>القصيرة</w:t>
      </w:r>
      <w:r w:rsidR="00DF5C03" w:rsidRPr="00910C2C">
        <w:rPr>
          <w:rtl/>
        </w:rPr>
        <w:t xml:space="preserve"> </w:t>
      </w:r>
      <w:r w:rsidR="000B76D0" w:rsidRPr="00910C2C">
        <w:rPr>
          <w:rtl/>
        </w:rPr>
        <w:t>"</w:t>
      </w:r>
      <w:r w:rsidRPr="00910C2C">
        <w:rPr>
          <w:rtl/>
        </w:rPr>
        <w:t>الزوال</w:t>
      </w:r>
      <w:r w:rsidR="000B76D0" w:rsidRPr="00910C2C">
        <w:rPr>
          <w:rtl/>
        </w:rPr>
        <w:t>"</w:t>
      </w:r>
      <w:r w:rsidRPr="00910C2C">
        <w:t>.</w:t>
      </w:r>
    </w:p>
    <w:p w14:paraId="7BE245FC" w14:textId="350FA18F" w:rsidR="00AF59AA" w:rsidRPr="00910C2C" w:rsidRDefault="00AF59AA" w:rsidP="00D55BE4">
      <w:pPr>
        <w:pStyle w:val="a8"/>
        <w:numPr>
          <w:ilvl w:val="1"/>
          <w:numId w:val="62"/>
        </w:numPr>
      </w:pPr>
      <w:r w:rsidRPr="00910C2C">
        <w:rPr>
          <w:b/>
          <w:bCs/>
          <w:rtl/>
        </w:rPr>
        <w:t>الزجاج</w:t>
      </w:r>
      <w:r w:rsidRPr="00910C2C">
        <w:rPr>
          <w:b/>
          <w:bCs/>
        </w:rPr>
        <w:t>:</w:t>
      </w:r>
      <w:r w:rsidR="00DF5C03" w:rsidRPr="00910C2C">
        <w:rPr>
          <w:rtl/>
        </w:rPr>
        <w:t xml:space="preserve"> </w:t>
      </w:r>
      <w:r w:rsidR="000B76D0" w:rsidRPr="00910C2C">
        <w:rPr>
          <w:rtl/>
        </w:rPr>
        <w:t>"</w:t>
      </w:r>
      <w:r w:rsidRPr="00910C2C">
        <w:rPr>
          <w:rtl/>
        </w:rPr>
        <w:t>يحتوي</w:t>
      </w:r>
      <w:r w:rsidR="00DF5C03" w:rsidRPr="00910C2C">
        <w:rPr>
          <w:rtl/>
        </w:rPr>
        <w:t xml:space="preserve"> </w:t>
      </w:r>
      <w:r w:rsidRPr="00910C2C">
        <w:rPr>
          <w:rtl/>
        </w:rPr>
        <w:t>على</w:t>
      </w:r>
      <w:r w:rsidR="00DF5C03" w:rsidRPr="00910C2C">
        <w:rPr>
          <w:rtl/>
        </w:rPr>
        <w:t xml:space="preserve"> </w:t>
      </w:r>
      <w:r w:rsidRPr="00910C2C">
        <w:rPr>
          <w:rtl/>
        </w:rPr>
        <w:t>الزاي</w:t>
      </w:r>
      <w:r w:rsidR="000B76D0" w:rsidRPr="00910C2C">
        <w:rPr>
          <w:rtl/>
        </w:rPr>
        <w:t>"</w:t>
      </w:r>
      <w:r w:rsidR="00DF5C03" w:rsidRPr="00910C2C">
        <w:rPr>
          <w:rtl/>
        </w:rPr>
        <w:t xml:space="preserve"> </w:t>
      </w:r>
      <w:r w:rsidRPr="00910C2C">
        <w:rPr>
          <w:rtl/>
        </w:rPr>
        <w:t>رمز</w:t>
      </w:r>
      <w:r w:rsidR="00DF5C03" w:rsidRPr="00910C2C">
        <w:rPr>
          <w:rtl/>
        </w:rPr>
        <w:t xml:space="preserve"> </w:t>
      </w:r>
      <w:r w:rsidRPr="00910C2C">
        <w:rPr>
          <w:rtl/>
        </w:rPr>
        <w:t>للشفافية</w:t>
      </w:r>
      <w:r w:rsidR="00DF5C03" w:rsidRPr="00910C2C">
        <w:rPr>
          <w:rtl/>
        </w:rPr>
        <w:t xml:space="preserve"> </w:t>
      </w:r>
      <w:r w:rsidRPr="00910C2C">
        <w:rPr>
          <w:rtl/>
        </w:rPr>
        <w:t>والهشاشة</w:t>
      </w:r>
      <w:r w:rsidRPr="00910C2C">
        <w:t>.</w:t>
      </w:r>
    </w:p>
    <w:p w14:paraId="32A3BC79" w14:textId="4D9B632B" w:rsidR="00AF59AA" w:rsidRPr="00910C2C" w:rsidRDefault="00AF59AA" w:rsidP="00D55BE4">
      <w:pPr>
        <w:pStyle w:val="a8"/>
        <w:numPr>
          <w:ilvl w:val="1"/>
          <w:numId w:val="62"/>
        </w:numPr>
      </w:pPr>
      <w:r w:rsidRPr="00910C2C">
        <w:rPr>
          <w:b/>
          <w:bCs/>
          <w:rtl/>
        </w:rPr>
        <w:t>الزمن</w:t>
      </w:r>
      <w:r w:rsidRPr="00910C2C">
        <w:rPr>
          <w:b/>
          <w:bCs/>
        </w:rPr>
        <w:t>:</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اللغات</w:t>
      </w:r>
      <w:r w:rsidR="000B76D0" w:rsidRPr="00910C2C">
        <w:rPr>
          <w:rtl/>
        </w:rPr>
        <w:t>"</w:t>
      </w:r>
      <w:r w:rsidR="00DF5C03" w:rsidRPr="00910C2C">
        <w:rPr>
          <w:rtl/>
        </w:rPr>
        <w:t xml:space="preserve"> </w:t>
      </w:r>
      <w:r w:rsidRPr="00910C2C">
        <w:rPr>
          <w:rtl/>
        </w:rPr>
        <w:t>دورة</w:t>
      </w:r>
      <w:r w:rsidR="00DF5C03" w:rsidRPr="00910C2C">
        <w:rPr>
          <w:rtl/>
        </w:rPr>
        <w:t xml:space="preserve"> </w:t>
      </w:r>
      <w:r w:rsidRPr="00910C2C">
        <w:rPr>
          <w:rtl/>
        </w:rPr>
        <w:t>مستمرة</w:t>
      </w:r>
      <w:r w:rsidR="00DF5C03" w:rsidRPr="00910C2C">
        <w:rPr>
          <w:rtl/>
        </w:rPr>
        <w:t xml:space="preserve"> </w:t>
      </w:r>
      <w:r w:rsidRPr="00910C2C">
        <w:rPr>
          <w:rtl/>
        </w:rPr>
        <w:t>من</w:t>
      </w:r>
      <w:r w:rsidR="00DF5C03" w:rsidRPr="00910C2C">
        <w:rPr>
          <w:rtl/>
        </w:rPr>
        <w:t xml:space="preserve"> </w:t>
      </w:r>
      <w:r w:rsidRPr="00910C2C">
        <w:rPr>
          <w:rtl/>
        </w:rPr>
        <w:t>الزيادة</w:t>
      </w:r>
      <w:r w:rsidR="00DF5C03" w:rsidRPr="00910C2C">
        <w:rPr>
          <w:rtl/>
        </w:rPr>
        <w:t xml:space="preserve"> </w:t>
      </w:r>
      <w:r w:rsidRPr="00910C2C">
        <w:rPr>
          <w:rtl/>
        </w:rPr>
        <w:t>والنقصان</w:t>
      </w:r>
      <w:r w:rsidR="00DF5C03" w:rsidRPr="00910C2C">
        <w:rPr>
          <w:rtl/>
        </w:rPr>
        <w:t xml:space="preserve"> </w:t>
      </w:r>
      <w:r w:rsidRPr="00910C2C">
        <w:rPr>
          <w:rtl/>
        </w:rPr>
        <w:t>والزوال</w:t>
      </w:r>
      <w:r w:rsidRPr="00910C2C">
        <w:t>.</w:t>
      </w:r>
    </w:p>
    <w:p w14:paraId="4E824566" w14:textId="166C4D3A" w:rsidR="00AF59AA" w:rsidRPr="00910C2C" w:rsidRDefault="00AF59AA" w:rsidP="00D55BE4">
      <w:pPr>
        <w:pStyle w:val="a8"/>
        <w:numPr>
          <w:ilvl w:val="0"/>
          <w:numId w:val="62"/>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لإضافة</w:t>
      </w:r>
      <w:r w:rsidR="00DF5C03" w:rsidRPr="00910C2C">
        <w:rPr>
          <w:rtl/>
        </w:rPr>
        <w:t xml:space="preserve"> </w:t>
      </w:r>
      <w:r w:rsidRPr="00910C2C">
        <w:rPr>
          <w:rtl/>
        </w:rPr>
        <w:t>تأثير</w:t>
      </w:r>
      <w:r w:rsidR="00DF5C03" w:rsidRPr="00910C2C">
        <w:rPr>
          <w:rtl/>
        </w:rPr>
        <w:t xml:space="preserve"> </w:t>
      </w:r>
      <w:r w:rsidRPr="00910C2C">
        <w:rPr>
          <w:rtl/>
        </w:rPr>
        <w:t>صوتي</w:t>
      </w:r>
      <w:r w:rsidR="00DF5C03" w:rsidRPr="00910C2C">
        <w:rPr>
          <w:rtl/>
        </w:rPr>
        <w:t xml:space="preserve"> </w:t>
      </w:r>
      <w:r w:rsidRPr="00910C2C">
        <w:rPr>
          <w:rtl/>
        </w:rPr>
        <w:t>خاص</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والاهتزاز</w:t>
      </w:r>
      <w:r w:rsidRPr="00910C2C">
        <w:t>.</w:t>
      </w:r>
    </w:p>
    <w:p w14:paraId="76AD32EB" w14:textId="7271D8D5"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الزاي،</w:t>
      </w:r>
      <w:r w:rsidR="00DF5C03" w:rsidRPr="00910C2C">
        <w:rPr>
          <w:rtl/>
        </w:rPr>
        <w:t xml:space="preserve"> </w:t>
      </w:r>
      <w:r w:rsidRPr="00910C2C">
        <w:rPr>
          <w:rtl/>
        </w:rPr>
        <w:t>باسمه</w:t>
      </w:r>
      <w:r w:rsidR="00DF5C03" w:rsidRPr="00910C2C">
        <w:rPr>
          <w:rtl/>
        </w:rPr>
        <w:t xml:space="preserve"> </w:t>
      </w:r>
      <w:r w:rsidRPr="00910C2C">
        <w:rPr>
          <w:rtl/>
        </w:rPr>
        <w:t>"زاي"،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الزيادة</w:t>
      </w:r>
      <w:r w:rsidR="00DF5C03" w:rsidRPr="00910C2C">
        <w:rPr>
          <w:rtl/>
        </w:rPr>
        <w:t xml:space="preserve"> </w:t>
      </w:r>
      <w:r w:rsidRPr="00910C2C">
        <w:rPr>
          <w:rtl/>
        </w:rPr>
        <w:t>والنماء،</w:t>
      </w:r>
      <w:r w:rsidR="00DF5C03" w:rsidRPr="00910C2C">
        <w:rPr>
          <w:rtl/>
        </w:rPr>
        <w:t xml:space="preserve"> </w:t>
      </w:r>
      <w:r w:rsidRPr="00910C2C">
        <w:rPr>
          <w:rtl/>
        </w:rPr>
        <w:t>و</w:t>
      </w:r>
      <w:r w:rsidRPr="00910C2C">
        <w:rPr>
          <w:b/>
          <w:bCs/>
          <w:rtl/>
        </w:rPr>
        <w:t>الزينة</w:t>
      </w:r>
      <w:r w:rsidR="00DF5C03" w:rsidRPr="00910C2C">
        <w:rPr>
          <w:rtl/>
        </w:rPr>
        <w:t xml:space="preserve"> </w:t>
      </w:r>
      <w:r w:rsidRPr="00910C2C">
        <w:rPr>
          <w:rtl/>
        </w:rPr>
        <w:t>والجمال</w:t>
      </w:r>
      <w:r w:rsidR="00DF5C03" w:rsidRPr="00910C2C">
        <w:rPr>
          <w:rtl/>
        </w:rPr>
        <w:t xml:space="preserve"> </w:t>
      </w:r>
      <w:r w:rsidRPr="00910C2C">
        <w:rPr>
          <w:rtl/>
        </w:rPr>
        <w:t>الظاهر.</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يحمل</w:t>
      </w:r>
      <w:r w:rsidR="00DF5C03" w:rsidRPr="00910C2C">
        <w:rPr>
          <w:rtl/>
        </w:rPr>
        <w:t xml:space="preserve"> </w:t>
      </w:r>
      <w:r w:rsidRPr="00910C2C">
        <w:rPr>
          <w:rtl/>
        </w:rPr>
        <w:t>قوة</w:t>
      </w:r>
      <w:r w:rsidR="00DF5C03" w:rsidRPr="00910C2C">
        <w:rPr>
          <w:rtl/>
        </w:rPr>
        <w:t xml:space="preserve"> </w:t>
      </w:r>
      <w:r w:rsidRPr="00910C2C">
        <w:rPr>
          <w:b/>
          <w:bCs/>
          <w:rtl/>
        </w:rPr>
        <w:t>الزلزلة</w:t>
      </w:r>
      <w:r w:rsidR="00DF5C03" w:rsidRPr="00910C2C">
        <w:rPr>
          <w:rtl/>
        </w:rPr>
        <w:t xml:space="preserve"> </w:t>
      </w:r>
      <w:r w:rsidRPr="00910C2C">
        <w:rPr>
          <w:rtl/>
        </w:rPr>
        <w:t>والاهتزاز</w:t>
      </w:r>
      <w:r w:rsidR="00DF5C03" w:rsidRPr="00910C2C">
        <w:rPr>
          <w:rtl/>
        </w:rPr>
        <w:t xml:space="preserve"> </w:t>
      </w:r>
      <w:r w:rsidRPr="00910C2C">
        <w:rPr>
          <w:rtl/>
        </w:rPr>
        <w:t>والتغيير</w:t>
      </w:r>
      <w:r w:rsidR="00DF5C03" w:rsidRPr="00910C2C">
        <w:rPr>
          <w:rtl/>
        </w:rPr>
        <w:t xml:space="preserve"> </w:t>
      </w:r>
      <w:r w:rsidRPr="00910C2C">
        <w:rPr>
          <w:rtl/>
        </w:rPr>
        <w:t>الجذري،</w:t>
      </w:r>
      <w:r w:rsidR="00DF5C03" w:rsidRPr="00910C2C">
        <w:rPr>
          <w:rtl/>
        </w:rPr>
        <w:t xml:space="preserve"> </w:t>
      </w:r>
      <w:r w:rsidRPr="00910C2C">
        <w:rPr>
          <w:rtl/>
        </w:rPr>
        <w:t>ويرتبط</w:t>
      </w:r>
      <w:r w:rsidR="00DF5C03" w:rsidRPr="00910C2C">
        <w:rPr>
          <w:rtl/>
        </w:rPr>
        <w:t xml:space="preserve"> </w:t>
      </w:r>
      <w:r w:rsidRPr="00910C2C">
        <w:rPr>
          <w:b/>
          <w:bCs/>
          <w:rtl/>
        </w:rPr>
        <w:t>بالزوال</w:t>
      </w:r>
      <w:r w:rsidR="00DF5C03" w:rsidRPr="00910C2C">
        <w:rPr>
          <w:rtl/>
        </w:rPr>
        <w:t xml:space="preserve"> </w:t>
      </w:r>
      <w:r w:rsidRPr="00910C2C">
        <w:rPr>
          <w:rtl/>
        </w:rPr>
        <w:t>وعدم</w:t>
      </w:r>
      <w:r w:rsidR="00DF5C03" w:rsidRPr="00910C2C">
        <w:rPr>
          <w:rtl/>
        </w:rPr>
        <w:t xml:space="preserve"> </w:t>
      </w:r>
      <w:r w:rsidRPr="00910C2C">
        <w:rPr>
          <w:rtl/>
        </w:rPr>
        <w:t>الثبات.</w:t>
      </w:r>
      <w:r w:rsidR="00DF5C03" w:rsidRPr="00910C2C">
        <w:rPr>
          <w:rtl/>
        </w:rPr>
        <w:t xml:space="preserve"> </w:t>
      </w:r>
      <w:r w:rsidRPr="00910C2C">
        <w:rPr>
          <w:rtl/>
        </w:rPr>
        <w:t>ويتصل</w:t>
      </w:r>
      <w:r w:rsidR="00DF5C03" w:rsidRPr="00910C2C">
        <w:rPr>
          <w:rtl/>
        </w:rPr>
        <w:t xml:space="preserve"> </w:t>
      </w:r>
      <w:r w:rsidRPr="00910C2C">
        <w:rPr>
          <w:rtl/>
        </w:rPr>
        <w:t>بمعنى</w:t>
      </w:r>
      <w:r w:rsidR="00DF5C03" w:rsidRPr="00910C2C">
        <w:rPr>
          <w:rtl/>
        </w:rPr>
        <w:t xml:space="preserve"> </w:t>
      </w:r>
      <w:r w:rsidRPr="00910C2C">
        <w:rPr>
          <w:b/>
          <w:bCs/>
          <w:rtl/>
        </w:rPr>
        <w:t>الزوجية</w:t>
      </w:r>
      <w:r w:rsidR="00DF5C03" w:rsidRPr="00910C2C">
        <w:rPr>
          <w:rtl/>
        </w:rPr>
        <w:t xml:space="preserve"> </w:t>
      </w:r>
      <w:r w:rsidRPr="00910C2C">
        <w:rPr>
          <w:rtl/>
        </w:rPr>
        <w:t>و</w:t>
      </w:r>
      <w:r w:rsidRPr="00910C2C">
        <w:rPr>
          <w:b/>
          <w:bCs/>
          <w:rtl/>
        </w:rPr>
        <w:t>الزكاة</w:t>
      </w:r>
      <w:r w:rsidRPr="00910C2C">
        <w:t>.</w:t>
      </w:r>
      <w:r w:rsidR="00DF5C03" w:rsidRPr="00910C2C">
        <w:rPr>
          <w:rtl/>
        </w:rPr>
        <w:t xml:space="preserve"> </w:t>
      </w:r>
      <w:r w:rsidRPr="00910C2C">
        <w:rPr>
          <w:rtl/>
        </w:rPr>
        <w:t>نقطته</w:t>
      </w:r>
      <w:r w:rsidR="00DF5C03" w:rsidRPr="00910C2C">
        <w:rPr>
          <w:rtl/>
        </w:rPr>
        <w:t xml:space="preserve"> </w:t>
      </w:r>
      <w:r w:rsidRPr="00910C2C">
        <w:rPr>
          <w:rtl/>
        </w:rPr>
        <w:t>العلوية</w:t>
      </w:r>
      <w:r w:rsidR="00DF5C03" w:rsidRPr="00910C2C">
        <w:rPr>
          <w:rtl/>
        </w:rPr>
        <w:t xml:space="preserve"> </w:t>
      </w:r>
      <w:r w:rsidRPr="00910C2C">
        <w:rPr>
          <w:rtl/>
        </w:rPr>
        <w:t>هي</w:t>
      </w:r>
      <w:r w:rsidR="00DF5C03" w:rsidRPr="00910C2C">
        <w:rPr>
          <w:rtl/>
        </w:rPr>
        <w:t xml:space="preserve"> </w:t>
      </w:r>
      <w:r w:rsidRPr="00910C2C">
        <w:rPr>
          <w:rtl/>
        </w:rPr>
        <w:t>علامة</w:t>
      </w:r>
      <w:r w:rsidR="00DF5C03" w:rsidRPr="00910C2C">
        <w:rPr>
          <w:rtl/>
        </w:rPr>
        <w:t xml:space="preserve"> </w:t>
      </w:r>
      <w:r w:rsidRPr="00910C2C">
        <w:rPr>
          <w:rtl/>
        </w:rPr>
        <w:t>الزيادة</w:t>
      </w:r>
      <w:r w:rsidR="00DF5C03" w:rsidRPr="00910C2C">
        <w:rPr>
          <w:rtl/>
        </w:rPr>
        <w:t xml:space="preserve"> </w:t>
      </w:r>
      <w:r w:rsidRPr="00910C2C">
        <w:rPr>
          <w:rtl/>
        </w:rPr>
        <w:t>والتمييز،</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يعكس</w:t>
      </w:r>
      <w:r w:rsidR="00DF5C03" w:rsidRPr="00910C2C">
        <w:rPr>
          <w:rtl/>
        </w:rPr>
        <w:t xml:space="preserve"> </w:t>
      </w:r>
      <w:r w:rsidRPr="00910C2C">
        <w:rPr>
          <w:rtl/>
        </w:rPr>
        <w:t>حدة</w:t>
      </w:r>
      <w:r w:rsidR="00DF5C03" w:rsidRPr="00910C2C">
        <w:rPr>
          <w:rtl/>
        </w:rPr>
        <w:t xml:space="preserve"> </w:t>
      </w:r>
      <w:r w:rsidRPr="00910C2C">
        <w:rPr>
          <w:rtl/>
        </w:rPr>
        <w:t>الحركة</w:t>
      </w:r>
      <w:r w:rsidR="00DF5C03" w:rsidRPr="00910C2C">
        <w:rPr>
          <w:rtl/>
        </w:rPr>
        <w:t xml:space="preserve"> </w:t>
      </w:r>
      <w:r w:rsidRPr="00910C2C">
        <w:rPr>
          <w:rtl/>
        </w:rPr>
        <w:t>أو</w:t>
      </w:r>
      <w:r w:rsidR="00DF5C03" w:rsidRPr="00910C2C">
        <w:rPr>
          <w:rtl/>
        </w:rPr>
        <w:t xml:space="preserve"> </w:t>
      </w:r>
      <w:r w:rsidRPr="00910C2C">
        <w:rPr>
          <w:rtl/>
        </w:rPr>
        <w:t>بريق</w:t>
      </w:r>
      <w:r w:rsidR="00DF5C03" w:rsidRPr="00910C2C">
        <w:rPr>
          <w:rtl/>
        </w:rPr>
        <w:t xml:space="preserve"> </w:t>
      </w:r>
      <w:r w:rsidRPr="00910C2C">
        <w:rPr>
          <w:rtl/>
        </w:rPr>
        <w:t>الزينة.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نقيضين:</w:t>
      </w:r>
      <w:r w:rsidR="00DF5C03" w:rsidRPr="00910C2C">
        <w:rPr>
          <w:rtl/>
        </w:rPr>
        <w:t xml:space="preserve"> </w:t>
      </w:r>
      <w:r w:rsidRPr="00910C2C">
        <w:rPr>
          <w:rtl/>
        </w:rPr>
        <w:t>النماء</w:t>
      </w:r>
      <w:r w:rsidR="00DF5C03" w:rsidRPr="00910C2C">
        <w:rPr>
          <w:rtl/>
        </w:rPr>
        <w:t xml:space="preserve"> </w:t>
      </w:r>
      <w:r w:rsidRPr="00910C2C">
        <w:rPr>
          <w:rtl/>
        </w:rPr>
        <w:t>والزوال،</w:t>
      </w:r>
      <w:r w:rsidR="00DF5C03" w:rsidRPr="00910C2C">
        <w:rPr>
          <w:rtl/>
        </w:rPr>
        <w:t xml:space="preserve"> </w:t>
      </w:r>
      <w:r w:rsidRPr="00910C2C">
        <w:rPr>
          <w:rtl/>
        </w:rPr>
        <w:t>الزينة</w:t>
      </w:r>
      <w:r w:rsidR="00DF5C03" w:rsidRPr="00910C2C">
        <w:rPr>
          <w:rtl/>
        </w:rPr>
        <w:t xml:space="preserve"> </w:t>
      </w:r>
      <w:r w:rsidRPr="00910C2C">
        <w:rPr>
          <w:rtl/>
        </w:rPr>
        <w:t>والزلزلة،</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ديناميكية</w:t>
      </w:r>
      <w:r w:rsidR="00DF5C03" w:rsidRPr="00910C2C">
        <w:rPr>
          <w:rtl/>
        </w:rPr>
        <w:t xml:space="preserve"> </w:t>
      </w:r>
      <w:r w:rsidRPr="00910C2C">
        <w:rPr>
          <w:rtl/>
        </w:rPr>
        <w:t>الحياة</w:t>
      </w:r>
      <w:r w:rsidR="00DF5C03" w:rsidRPr="00910C2C">
        <w:rPr>
          <w:rtl/>
        </w:rPr>
        <w:t xml:space="preserve"> </w:t>
      </w:r>
      <w:r w:rsidRPr="00910C2C">
        <w:rPr>
          <w:rtl/>
        </w:rPr>
        <w:t>وتقلباتها</w:t>
      </w:r>
      <w:r w:rsidR="00DF5C03" w:rsidRPr="00910C2C">
        <w:rPr>
          <w:rtl/>
        </w:rPr>
        <w:t xml:space="preserve"> </w:t>
      </w:r>
      <w:r w:rsidRPr="00910C2C">
        <w:rPr>
          <w:rtl/>
        </w:rPr>
        <w:t>المستمرة</w:t>
      </w:r>
      <w:r w:rsidRPr="00910C2C">
        <w:t>.</w:t>
      </w:r>
    </w:p>
    <w:p w14:paraId="6D874B8B" w14:textId="642E8819" w:rsidR="00AF59AA" w:rsidRPr="00910C2C" w:rsidRDefault="00AF59AA" w:rsidP="00D55BE4">
      <w:pPr>
        <w:pStyle w:val="22"/>
      </w:pPr>
      <w:bookmarkStart w:id="53" w:name="_Toc194185017"/>
      <w:bookmarkStart w:id="54" w:name="_Toc203387420"/>
      <w:r w:rsidRPr="00910C2C">
        <w:rPr>
          <w:rtl/>
        </w:rPr>
        <w:t>حرف</w:t>
      </w:r>
      <w:r w:rsidR="00DF5C03" w:rsidRPr="00910C2C">
        <w:rPr>
          <w:rtl/>
        </w:rPr>
        <w:t xml:space="preserve"> </w:t>
      </w:r>
      <w:r w:rsidRPr="00910C2C">
        <w:rPr>
          <w:rtl/>
        </w:rPr>
        <w:t>السين</w:t>
      </w:r>
      <w:r w:rsidR="00DF5C03" w:rsidRPr="00910C2C">
        <w:rPr>
          <w:rtl/>
        </w:rPr>
        <w:t xml:space="preserve"> </w:t>
      </w:r>
      <w:r w:rsidR="000B76D0" w:rsidRPr="00910C2C">
        <w:rPr>
          <w:rtl/>
        </w:rPr>
        <w:t>"</w:t>
      </w:r>
      <w:r w:rsidRPr="00910C2C">
        <w:rPr>
          <w:rtl/>
        </w:rPr>
        <w:t>س</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"سين":</w:t>
      </w:r>
      <w:r w:rsidR="00DF5C03" w:rsidRPr="00910C2C">
        <w:rPr>
          <w:rtl/>
        </w:rPr>
        <w:t xml:space="preserve"> </w:t>
      </w:r>
      <w:r w:rsidRPr="00910C2C">
        <w:rPr>
          <w:rtl/>
        </w:rPr>
        <w:t>مسار</w:t>
      </w:r>
      <w:r w:rsidR="00DF5C03" w:rsidRPr="00910C2C">
        <w:rPr>
          <w:rtl/>
        </w:rPr>
        <w:t xml:space="preserve"> </w:t>
      </w:r>
      <w:r w:rsidRPr="00910C2C">
        <w:rPr>
          <w:rtl/>
        </w:rPr>
        <w:t>السير،</w:t>
      </w:r>
      <w:r w:rsidR="00DF5C03" w:rsidRPr="00910C2C">
        <w:rPr>
          <w:rtl/>
        </w:rPr>
        <w:t xml:space="preserve"> </w:t>
      </w:r>
      <w:r w:rsidRPr="00910C2C">
        <w:rPr>
          <w:rtl/>
        </w:rPr>
        <w:t>سبيل</w:t>
      </w:r>
      <w:r w:rsidR="00DF5C03" w:rsidRPr="00910C2C">
        <w:rPr>
          <w:rtl/>
        </w:rPr>
        <w:t xml:space="preserve"> </w:t>
      </w:r>
      <w:r w:rsidRPr="00910C2C">
        <w:rPr>
          <w:rtl/>
        </w:rPr>
        <w:t>السؤال،</w:t>
      </w:r>
      <w:r w:rsidR="00DF5C03" w:rsidRPr="00910C2C">
        <w:rPr>
          <w:rtl/>
        </w:rPr>
        <w:t xml:space="preserve"> </w:t>
      </w:r>
      <w:r w:rsidRPr="00910C2C">
        <w:rPr>
          <w:rtl/>
        </w:rPr>
        <w:t>وسر</w:t>
      </w:r>
      <w:r w:rsidR="00DF5C03" w:rsidRPr="00910C2C">
        <w:rPr>
          <w:rtl/>
        </w:rPr>
        <w:t xml:space="preserve"> </w:t>
      </w:r>
      <w:r w:rsidRPr="00910C2C">
        <w:rPr>
          <w:rtl/>
        </w:rPr>
        <w:t>السلام</w:t>
      </w:r>
      <w:bookmarkEnd w:id="53"/>
      <w:bookmarkEnd w:id="54"/>
    </w:p>
    <w:p w14:paraId="7A69FC2B" w14:textId="30B96504" w:rsidR="00AF59AA" w:rsidRPr="00910C2C" w:rsidRDefault="00AF59AA" w:rsidP="00D55BE4">
      <w:r w:rsidRPr="00910C2C">
        <w:rPr>
          <w:b/>
          <w:bCs/>
          <w:rtl/>
        </w:rPr>
        <w:t>مقدمة</w:t>
      </w:r>
      <w:r w:rsidRPr="00910C2C">
        <w:rPr>
          <w:b/>
          <w:bCs/>
        </w:rPr>
        <w:t>:</w:t>
      </w:r>
      <w:r w:rsidRPr="00910C2C">
        <w:br/>
      </w:r>
      <w:r w:rsidRPr="00910C2C">
        <w:rPr>
          <w:rtl/>
        </w:rPr>
        <w:t>السين،</w:t>
      </w:r>
      <w:r w:rsidR="00DF5C03" w:rsidRPr="00910C2C">
        <w:rPr>
          <w:rtl/>
        </w:rPr>
        <w:t xml:space="preserve"> </w:t>
      </w:r>
      <w:r w:rsidRPr="00910C2C">
        <w:rPr>
          <w:rtl/>
        </w:rPr>
        <w:t>الثاني</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يتميز</w:t>
      </w:r>
      <w:r w:rsidR="00DF5C03" w:rsidRPr="00910C2C">
        <w:rPr>
          <w:rtl/>
        </w:rPr>
        <w:t xml:space="preserve"> </w:t>
      </w:r>
      <w:r w:rsidRPr="00910C2C">
        <w:rPr>
          <w:rtl/>
        </w:rPr>
        <w:t>بأسنانه</w:t>
      </w:r>
      <w:r w:rsidR="00DF5C03" w:rsidRPr="00910C2C">
        <w:rPr>
          <w:rtl/>
        </w:rPr>
        <w:t xml:space="preserve"> </w:t>
      </w:r>
      <w:r w:rsidRPr="00910C2C">
        <w:rPr>
          <w:rtl/>
        </w:rPr>
        <w:t>المتتابعة</w:t>
      </w:r>
      <w:r w:rsidR="00DF5C03" w:rsidRPr="00910C2C">
        <w:rPr>
          <w:rtl/>
        </w:rPr>
        <w:t xml:space="preserve"> </w:t>
      </w:r>
      <w:r w:rsidRPr="00910C2C">
        <w:rPr>
          <w:rtl/>
        </w:rPr>
        <w:t>وكأسه</w:t>
      </w:r>
      <w:r w:rsidR="00DF5C03" w:rsidRPr="00910C2C">
        <w:rPr>
          <w:rtl/>
        </w:rPr>
        <w:t xml:space="preserve"> </w:t>
      </w:r>
      <w:r w:rsidRPr="00910C2C">
        <w:rPr>
          <w:rtl/>
        </w:rPr>
        <w:t>العميق،</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الخافت</w:t>
      </w:r>
      <w:r w:rsidR="00DF5C03" w:rsidRPr="00910C2C">
        <w:rPr>
          <w:rtl/>
        </w:rPr>
        <w:t xml:space="preserve"> </w:t>
      </w:r>
      <w:r w:rsidRPr="00910C2C">
        <w:rPr>
          <w:rtl/>
        </w:rPr>
        <w:t>الذي</w:t>
      </w:r>
      <w:r w:rsidR="00DF5C03" w:rsidRPr="00910C2C">
        <w:rPr>
          <w:rtl/>
        </w:rPr>
        <w:t xml:space="preserve"> </w:t>
      </w:r>
      <w:r w:rsidRPr="00910C2C">
        <w:rPr>
          <w:rtl/>
        </w:rPr>
        <w:t>ينساب</w:t>
      </w:r>
      <w:r w:rsidR="00DF5C03" w:rsidRPr="00910C2C">
        <w:rPr>
          <w:rtl/>
        </w:rPr>
        <w:t xml:space="preserve"> </w:t>
      </w:r>
      <w:r w:rsidRPr="00910C2C">
        <w:rPr>
          <w:rtl/>
        </w:rPr>
        <w:t>بسهولة.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السير</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أو</w:t>
      </w:r>
      <w:r w:rsidR="00DF5C03" w:rsidRPr="00910C2C">
        <w:rPr>
          <w:rtl/>
        </w:rPr>
        <w:t xml:space="preserve"> </w:t>
      </w:r>
      <w:r w:rsidRPr="00910C2C">
        <w:rPr>
          <w:rtl/>
        </w:rPr>
        <w:t>طلب</w:t>
      </w:r>
      <w:r w:rsidR="00DF5C03" w:rsidRPr="00910C2C">
        <w:rPr>
          <w:rtl/>
        </w:rPr>
        <w:t xml:space="preserve"> </w:t>
      </w:r>
      <w:r w:rsidRPr="00910C2C">
        <w:rPr>
          <w:rtl/>
        </w:rPr>
        <w:t>المعرفة،</w:t>
      </w:r>
      <w:r w:rsidR="00DF5C03" w:rsidRPr="00910C2C">
        <w:rPr>
          <w:rtl/>
        </w:rPr>
        <w:t xml:space="preserve"> </w:t>
      </w:r>
      <w:r w:rsidRPr="00910C2C">
        <w:rPr>
          <w:rtl/>
        </w:rPr>
        <w:t>وحرف</w:t>
      </w:r>
      <w:r w:rsidR="00DF5C03" w:rsidRPr="00910C2C">
        <w:rPr>
          <w:rtl/>
        </w:rPr>
        <w:t xml:space="preserve"> </w:t>
      </w:r>
      <w:r w:rsidRPr="00910C2C">
        <w:rPr>
          <w:rtl/>
        </w:rPr>
        <w:t>السؤال</w:t>
      </w:r>
      <w:r w:rsidR="00DF5C03" w:rsidRPr="00910C2C">
        <w:rPr>
          <w:rtl/>
        </w:rPr>
        <w:t xml:space="preserve"> </w:t>
      </w:r>
      <w:r w:rsidRPr="00910C2C">
        <w:rPr>
          <w:rtl/>
        </w:rPr>
        <w:t>الذي</w:t>
      </w:r>
      <w:r w:rsidR="00DF5C03" w:rsidRPr="00910C2C">
        <w:rPr>
          <w:rtl/>
        </w:rPr>
        <w:t xml:space="preserve"> </w:t>
      </w:r>
      <w:r w:rsidRPr="00910C2C">
        <w:rPr>
          <w:rtl/>
        </w:rPr>
        <w:t>يفتح</w:t>
      </w:r>
      <w:r w:rsidR="00DF5C03" w:rsidRPr="00910C2C">
        <w:rPr>
          <w:rtl/>
        </w:rPr>
        <w:t xml:space="preserve"> </w:t>
      </w:r>
      <w:r w:rsidRPr="00910C2C">
        <w:rPr>
          <w:rtl/>
        </w:rPr>
        <w:t>أبواب</w:t>
      </w:r>
      <w:r w:rsidR="00DF5C03" w:rsidRPr="00910C2C">
        <w:rPr>
          <w:rtl/>
        </w:rPr>
        <w:t xml:space="preserve"> </w:t>
      </w:r>
      <w:r w:rsidRPr="00910C2C">
        <w:rPr>
          <w:rtl/>
        </w:rPr>
        <w:t>الفهم،</w:t>
      </w:r>
      <w:r w:rsidR="00DF5C03" w:rsidRPr="00910C2C">
        <w:rPr>
          <w:rtl/>
        </w:rPr>
        <w:t xml:space="preserve"> </w:t>
      </w:r>
      <w:r w:rsidRPr="00910C2C">
        <w:rPr>
          <w:rtl/>
        </w:rPr>
        <w:t>وحرف</w:t>
      </w:r>
      <w:r w:rsidR="00DF5C03" w:rsidRPr="00910C2C">
        <w:rPr>
          <w:rtl/>
        </w:rPr>
        <w:t xml:space="preserve"> </w:t>
      </w:r>
      <w:r w:rsidRPr="00910C2C">
        <w:rPr>
          <w:rtl/>
        </w:rPr>
        <w:t>السر</w:t>
      </w:r>
      <w:r w:rsidR="00DF5C03" w:rsidRPr="00910C2C">
        <w:rPr>
          <w:rtl/>
        </w:rPr>
        <w:t xml:space="preserve"> </w:t>
      </w:r>
      <w:r w:rsidRPr="00910C2C">
        <w:rPr>
          <w:rtl/>
        </w:rPr>
        <w:t>الذي</w:t>
      </w:r>
      <w:r w:rsidR="00DF5C03" w:rsidRPr="00910C2C">
        <w:rPr>
          <w:rtl/>
        </w:rPr>
        <w:t xml:space="preserve"> </w:t>
      </w:r>
      <w:r w:rsidRPr="00910C2C">
        <w:rPr>
          <w:rtl/>
        </w:rPr>
        <w:t>يكمن</w:t>
      </w:r>
      <w:r w:rsidR="00DF5C03" w:rsidRPr="00910C2C">
        <w:rPr>
          <w:rtl/>
        </w:rPr>
        <w:t xml:space="preserve"> </w:t>
      </w:r>
      <w:r w:rsidRPr="00910C2C">
        <w:rPr>
          <w:rtl/>
        </w:rPr>
        <w:t>في</w:t>
      </w:r>
      <w:r w:rsidR="00DF5C03" w:rsidRPr="00910C2C">
        <w:rPr>
          <w:rtl/>
        </w:rPr>
        <w:t xml:space="preserve"> </w:t>
      </w:r>
      <w:r w:rsidRPr="00910C2C">
        <w:rPr>
          <w:rtl/>
        </w:rPr>
        <w:t>العمق</w:t>
      </w:r>
      <w:r w:rsidR="00DF5C03" w:rsidRPr="00910C2C">
        <w:rPr>
          <w:rtl/>
        </w:rPr>
        <w:t xml:space="preserve"> </w:t>
      </w:r>
      <w:r w:rsidRPr="00910C2C">
        <w:rPr>
          <w:rtl/>
        </w:rPr>
        <w:t>والباطن،</w:t>
      </w:r>
      <w:r w:rsidR="00DF5C03" w:rsidRPr="00910C2C">
        <w:rPr>
          <w:rtl/>
        </w:rPr>
        <w:t xml:space="preserve"> </w:t>
      </w:r>
      <w:r w:rsidRPr="00910C2C">
        <w:rPr>
          <w:rtl/>
        </w:rPr>
        <w:t>وهو</w:t>
      </w:r>
      <w:r w:rsidR="00DF5C03" w:rsidRPr="00910C2C">
        <w:rPr>
          <w:rtl/>
        </w:rPr>
        <w:t xml:space="preserve"> </w:t>
      </w:r>
      <w:r w:rsidRPr="00910C2C">
        <w:rPr>
          <w:rtl/>
        </w:rPr>
        <w:t>أساس</w:t>
      </w:r>
      <w:r w:rsidR="00DF5C03" w:rsidRPr="00910C2C">
        <w:rPr>
          <w:rtl/>
        </w:rPr>
        <w:t xml:space="preserve"> </w:t>
      </w:r>
      <w:r w:rsidRPr="00910C2C">
        <w:rPr>
          <w:rtl/>
        </w:rPr>
        <w:t>السلام</w:t>
      </w:r>
      <w:r w:rsidR="00DF5C03" w:rsidRPr="00910C2C">
        <w:rPr>
          <w:rtl/>
        </w:rPr>
        <w:t xml:space="preserve"> </w:t>
      </w:r>
      <w:r w:rsidRPr="00910C2C">
        <w:rPr>
          <w:rtl/>
        </w:rPr>
        <w:t>والتسليم.</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rtl/>
        </w:rPr>
        <w:t>والهدوء</w:t>
      </w:r>
      <w:r w:rsidR="00DF5C03" w:rsidRPr="00910C2C">
        <w:rPr>
          <w:rtl/>
        </w:rPr>
        <w:t xml:space="preserve"> </w:t>
      </w:r>
      <w:r w:rsidRPr="00910C2C">
        <w:rPr>
          <w:rtl/>
        </w:rPr>
        <w:t>الباطن،</w:t>
      </w:r>
      <w:r w:rsidR="00DF5C03" w:rsidRPr="00910C2C">
        <w:rPr>
          <w:rtl/>
        </w:rPr>
        <w:t xml:space="preserve"> </w:t>
      </w:r>
      <w:r w:rsidRPr="00910C2C">
        <w:rPr>
          <w:rtl/>
        </w:rPr>
        <w:t>وبين</w:t>
      </w:r>
      <w:r w:rsidR="00DF5C03" w:rsidRPr="00910C2C">
        <w:rPr>
          <w:rtl/>
        </w:rPr>
        <w:t xml:space="preserve"> </w:t>
      </w:r>
      <w:r w:rsidRPr="00910C2C">
        <w:rPr>
          <w:rtl/>
        </w:rPr>
        <w:t>السعي</w:t>
      </w:r>
      <w:r w:rsidR="00DF5C03" w:rsidRPr="00910C2C">
        <w:rPr>
          <w:rtl/>
        </w:rPr>
        <w:t xml:space="preserve"> </w:t>
      </w:r>
      <w:r w:rsidRPr="00910C2C">
        <w:rPr>
          <w:rtl/>
        </w:rPr>
        <w:t>والكشف.</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4EFBF462" w14:textId="48D52404"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32DB29B2" w14:textId="32859F42" w:rsidR="00AF59AA" w:rsidRPr="00910C2C" w:rsidRDefault="00AF59AA" w:rsidP="00D55BE4">
      <w:pPr>
        <w:pStyle w:val="a8"/>
        <w:numPr>
          <w:ilvl w:val="0"/>
          <w:numId w:val="63"/>
        </w:numPr>
      </w:pPr>
      <w:r w:rsidRPr="00910C2C">
        <w:rPr>
          <w:rtl/>
        </w:rPr>
        <w:t>السير</w:t>
      </w:r>
      <w:r w:rsidR="00DF5C03" w:rsidRPr="00910C2C">
        <w:rPr>
          <w:rtl/>
        </w:rPr>
        <w:t xml:space="preserve"> </w:t>
      </w:r>
      <w:r w:rsidRPr="00910C2C">
        <w:rPr>
          <w:rtl/>
        </w:rPr>
        <w:t>والحركة</w:t>
      </w:r>
      <w:r w:rsidR="00DF5C03" w:rsidRPr="00910C2C">
        <w:rPr>
          <w:rtl/>
        </w:rPr>
        <w:t xml:space="preserve"> </w:t>
      </w:r>
      <w:r w:rsidRPr="00910C2C">
        <w:rPr>
          <w:rtl/>
        </w:rPr>
        <w:t>المستمرة</w:t>
      </w:r>
      <w:r w:rsidR="00DF5C03" w:rsidRPr="00910C2C">
        <w:rPr>
          <w:rtl/>
        </w:rPr>
        <w:t xml:space="preserve"> </w:t>
      </w:r>
      <w:r w:rsidR="000B76D0" w:rsidRPr="00910C2C">
        <w:rPr>
          <w:rtl/>
        </w:rPr>
        <w:t>"</w:t>
      </w:r>
      <w:r w:rsidRPr="00910C2C">
        <w:rPr>
          <w:rtl/>
        </w:rPr>
        <w:t>مسار</w:t>
      </w:r>
      <w:r w:rsidR="00DF5C03" w:rsidRPr="00910C2C">
        <w:rPr>
          <w:rtl/>
        </w:rPr>
        <w:t xml:space="preserve"> </w:t>
      </w:r>
      <w:r w:rsidRPr="00910C2C">
        <w:rPr>
          <w:rtl/>
        </w:rPr>
        <w:t>الحياة</w:t>
      </w:r>
      <w:r w:rsidR="000B76D0" w:rsidRPr="00910C2C">
        <w:rPr>
          <w:rtl/>
        </w:rPr>
        <w:t>"</w:t>
      </w:r>
      <w:r w:rsidRPr="00910C2C">
        <w:t>:</w:t>
      </w:r>
    </w:p>
    <w:p w14:paraId="1CDB6031" w14:textId="7A5A045A" w:rsidR="00AF59AA" w:rsidRPr="00910C2C" w:rsidRDefault="00AF59AA" w:rsidP="00D55BE4">
      <w:pPr>
        <w:pStyle w:val="a8"/>
        <w:numPr>
          <w:ilvl w:val="1"/>
          <w:numId w:val="63"/>
        </w:numPr>
      </w:pPr>
      <w:r w:rsidRPr="00910C2C">
        <w:rPr>
          <w:b/>
          <w:bCs/>
          <w:rtl/>
        </w:rPr>
        <w:t>الحركة</w:t>
      </w:r>
      <w:r w:rsidR="00DF5C03" w:rsidRPr="00910C2C">
        <w:rPr>
          <w:b/>
          <w:bCs/>
          <w:rtl/>
        </w:rPr>
        <w:t xml:space="preserve"> </w:t>
      </w:r>
      <w:r w:rsidRPr="00910C2C">
        <w:rPr>
          <w:b/>
          <w:bCs/>
          <w:rtl/>
        </w:rPr>
        <w:t>والانتقال</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تعبر</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عن</w:t>
      </w:r>
      <w:r w:rsidR="00DF5C03" w:rsidRPr="00910C2C">
        <w:rPr>
          <w:rtl/>
        </w:rPr>
        <w:t xml:space="preserve"> </w:t>
      </w:r>
      <w:r w:rsidRPr="00910C2C">
        <w:rPr>
          <w:b/>
          <w:bCs/>
        </w:rPr>
        <w:t>"</w:t>
      </w:r>
      <w:r w:rsidRPr="00910C2C">
        <w:rPr>
          <w:b/>
          <w:bCs/>
          <w:rtl/>
        </w:rPr>
        <w:t>السير</w:t>
      </w:r>
      <w:r w:rsidRPr="00910C2C">
        <w:rPr>
          <w:b/>
          <w:bCs/>
        </w:rPr>
        <w:t>"</w:t>
      </w:r>
      <w:r w:rsidR="00DF5C03" w:rsidRPr="00910C2C">
        <w:rPr>
          <w:rtl/>
        </w:rPr>
        <w:t xml:space="preserve"> </w:t>
      </w:r>
      <w:r w:rsidRPr="00910C2C">
        <w:rPr>
          <w:rtl/>
        </w:rPr>
        <w:t>والحركة</w:t>
      </w:r>
      <w:r w:rsidR="00DF5C03" w:rsidRPr="00910C2C">
        <w:rPr>
          <w:rtl/>
        </w:rPr>
        <w:t xml:space="preserve"> </w:t>
      </w:r>
      <w:r w:rsidRPr="00910C2C">
        <w:rPr>
          <w:rtl/>
        </w:rPr>
        <w:t>والانتقال</w:t>
      </w:r>
      <w:r w:rsidR="00DF5C03" w:rsidRPr="00910C2C">
        <w:rPr>
          <w:rtl/>
        </w:rPr>
        <w:t xml:space="preserve"> </w:t>
      </w:r>
      <w:r w:rsidRPr="00910C2C">
        <w:rPr>
          <w:rtl/>
        </w:rPr>
        <w:t>المستمر</w:t>
      </w:r>
      <w:r w:rsidR="00DF5C03" w:rsidRPr="00910C2C">
        <w:rPr>
          <w:rtl/>
        </w:rPr>
        <w:t xml:space="preserve"> </w:t>
      </w:r>
      <w:r w:rsidRPr="00910C2C">
        <w:rPr>
          <w:rtl/>
        </w:rPr>
        <w:t>على</w:t>
      </w:r>
      <w:r w:rsidR="00DF5C03" w:rsidRPr="00910C2C">
        <w:rPr>
          <w:rtl/>
        </w:rPr>
        <w:t xml:space="preserve"> </w:t>
      </w:r>
      <w:r w:rsidRPr="00910C2C">
        <w:rPr>
          <w:rtl/>
        </w:rPr>
        <w:t>طريق</w:t>
      </w:r>
      <w:r w:rsidR="00DF5C03" w:rsidRPr="00910C2C">
        <w:rPr>
          <w:rtl/>
        </w:rPr>
        <w:t xml:space="preserve"> </w:t>
      </w:r>
      <w:r w:rsidRPr="00910C2C">
        <w:rPr>
          <w:rtl/>
        </w:rPr>
        <w:t>أو</w:t>
      </w:r>
      <w:r w:rsidR="00DF5C03" w:rsidRPr="00910C2C">
        <w:rPr>
          <w:rtl/>
        </w:rPr>
        <w:t xml:space="preserve"> </w:t>
      </w:r>
      <w:r w:rsidRPr="00910C2C">
        <w:rPr>
          <w:rtl/>
        </w:rPr>
        <w:t>مسار</w:t>
      </w:r>
      <w:r w:rsidR="00DF5C03" w:rsidRPr="00910C2C">
        <w:rPr>
          <w:rtl/>
        </w:rPr>
        <w:t xml:space="preserve"> </w:t>
      </w:r>
      <w:r w:rsidR="000B76D0" w:rsidRPr="00910C2C">
        <w:rPr>
          <w:rtl/>
        </w:rPr>
        <w:t>"</w:t>
      </w:r>
      <w:r w:rsidRPr="00910C2C">
        <w:rPr>
          <w:b/>
          <w:bCs/>
          <w:rtl/>
        </w:rPr>
        <w:t>سار</w:t>
      </w:r>
      <w:r w:rsidRPr="00910C2C">
        <w:rPr>
          <w:rtl/>
        </w:rPr>
        <w:t>،</w:t>
      </w:r>
      <w:r w:rsidR="00DF5C03" w:rsidRPr="00910C2C">
        <w:rPr>
          <w:rtl/>
        </w:rPr>
        <w:t xml:space="preserve"> </w:t>
      </w:r>
      <w:r w:rsidRPr="00910C2C">
        <w:rPr>
          <w:rtl/>
        </w:rPr>
        <w:t>يسير،</w:t>
      </w:r>
      <w:r w:rsidR="00DF5C03" w:rsidRPr="00910C2C">
        <w:rPr>
          <w:rtl/>
        </w:rPr>
        <w:t xml:space="preserve"> </w:t>
      </w:r>
      <w:r w:rsidRPr="00910C2C">
        <w:rPr>
          <w:rtl/>
        </w:rPr>
        <w:t>سيارة،</w:t>
      </w:r>
      <w:r w:rsidR="00DF5C03" w:rsidRPr="00910C2C">
        <w:rPr>
          <w:rtl/>
        </w:rPr>
        <w:t xml:space="preserve"> </w:t>
      </w:r>
      <w:r w:rsidRPr="00910C2C">
        <w:rPr>
          <w:rtl/>
        </w:rPr>
        <w:t>سيروا</w:t>
      </w:r>
      <w:r w:rsidR="000B76D0" w:rsidRPr="00910C2C">
        <w:rPr>
          <w:rtl/>
        </w:rPr>
        <w:t>"</w:t>
      </w:r>
      <w:r w:rsidRPr="00910C2C">
        <w:t>.</w:t>
      </w:r>
    </w:p>
    <w:p w14:paraId="2705F911" w14:textId="32F12B2B" w:rsidR="00AF59AA" w:rsidRPr="00910C2C" w:rsidRDefault="00AF59AA" w:rsidP="00D55BE4">
      <w:pPr>
        <w:pStyle w:val="a8"/>
        <w:numPr>
          <w:ilvl w:val="1"/>
          <w:numId w:val="63"/>
        </w:numPr>
      </w:pPr>
      <w:r w:rsidRPr="00910C2C">
        <w:rPr>
          <w:b/>
          <w:bCs/>
          <w:rtl/>
        </w:rPr>
        <w:t>التتابع</w:t>
      </w:r>
      <w:r w:rsidR="00DF5C03" w:rsidRPr="00910C2C">
        <w:rPr>
          <w:b/>
          <w:bCs/>
          <w:rtl/>
        </w:rPr>
        <w:t xml:space="preserve"> </w:t>
      </w:r>
      <w:r w:rsidRPr="00910C2C">
        <w:rPr>
          <w:b/>
          <w:bCs/>
          <w:rtl/>
        </w:rPr>
        <w:t>والاستمرار</w:t>
      </w:r>
      <w:r w:rsidRPr="00910C2C">
        <w:rPr>
          <w:b/>
          <w:bCs/>
        </w:rPr>
        <w:t>:</w:t>
      </w:r>
      <w:r w:rsidR="00DF5C03" w:rsidRPr="00910C2C">
        <w:rPr>
          <w:rtl/>
        </w:rPr>
        <w:t xml:space="preserve"> </w:t>
      </w:r>
      <w:r w:rsidRPr="00910C2C">
        <w:rPr>
          <w:rtl/>
        </w:rPr>
        <w:t>أسنانه</w:t>
      </w:r>
      <w:r w:rsidR="00DF5C03" w:rsidRPr="00910C2C">
        <w:rPr>
          <w:rtl/>
        </w:rPr>
        <w:t xml:space="preserve"> </w:t>
      </w:r>
      <w:r w:rsidRPr="00910C2C">
        <w:rPr>
          <w:rtl/>
        </w:rPr>
        <w:t>المتتالية</w:t>
      </w:r>
      <w:r w:rsidR="00DF5C03" w:rsidRPr="00910C2C">
        <w:rPr>
          <w:rtl/>
        </w:rPr>
        <w:t xml:space="preserve"> </w:t>
      </w:r>
      <w:r w:rsidRPr="00910C2C">
        <w:rPr>
          <w:rtl/>
        </w:rPr>
        <w:t>توحي</w:t>
      </w:r>
      <w:r w:rsidR="00DF5C03" w:rsidRPr="00910C2C">
        <w:rPr>
          <w:rtl/>
        </w:rPr>
        <w:t xml:space="preserve"> </w:t>
      </w:r>
      <w:r w:rsidRPr="00910C2C">
        <w:rPr>
          <w:rtl/>
        </w:rPr>
        <w:t>بالتتابع</w:t>
      </w:r>
      <w:r w:rsidR="00DF5C03" w:rsidRPr="00910C2C">
        <w:rPr>
          <w:rtl/>
        </w:rPr>
        <w:t xml:space="preserve"> </w:t>
      </w:r>
      <w:r w:rsidRPr="00910C2C">
        <w:rPr>
          <w:rtl/>
        </w:rPr>
        <w:t>والاستمرارية</w:t>
      </w:r>
      <w:r w:rsidR="00DF5C03" w:rsidRPr="00910C2C">
        <w:rPr>
          <w:rtl/>
        </w:rPr>
        <w:t xml:space="preserve"> </w:t>
      </w:r>
      <w:r w:rsidRPr="00910C2C">
        <w:rPr>
          <w:rtl/>
        </w:rPr>
        <w:t>في</w:t>
      </w:r>
      <w:r w:rsidR="00DF5C03" w:rsidRPr="00910C2C">
        <w:rPr>
          <w:rtl/>
        </w:rPr>
        <w:t xml:space="preserve"> </w:t>
      </w:r>
      <w:r w:rsidRPr="00910C2C">
        <w:rPr>
          <w:rtl/>
        </w:rPr>
        <w:t>الحركة</w:t>
      </w:r>
      <w:r w:rsidRPr="00910C2C">
        <w:t>.</w:t>
      </w:r>
    </w:p>
    <w:p w14:paraId="2B30BCAC" w14:textId="6A2E6873" w:rsidR="00AF59AA" w:rsidRPr="00910C2C" w:rsidRDefault="00AF59AA" w:rsidP="00D55BE4">
      <w:pPr>
        <w:pStyle w:val="a8"/>
        <w:numPr>
          <w:ilvl w:val="0"/>
          <w:numId w:val="63"/>
        </w:numPr>
      </w:pPr>
      <w:r w:rsidRPr="00910C2C">
        <w:rPr>
          <w:rtl/>
        </w:rPr>
        <w:t>السؤال</w:t>
      </w:r>
      <w:r w:rsidR="00DF5C03" w:rsidRPr="00910C2C">
        <w:rPr>
          <w:rtl/>
        </w:rPr>
        <w:t xml:space="preserve"> </w:t>
      </w:r>
      <w:r w:rsidRPr="00910C2C">
        <w:rPr>
          <w:rtl/>
        </w:rPr>
        <w:t>والطلب</w:t>
      </w:r>
      <w:r w:rsidR="00DF5C03" w:rsidRPr="00910C2C">
        <w:rPr>
          <w:rtl/>
        </w:rPr>
        <w:t xml:space="preserve"> </w:t>
      </w:r>
      <w:r w:rsidR="000B76D0" w:rsidRPr="00910C2C">
        <w:rPr>
          <w:rtl/>
        </w:rPr>
        <w:t>"</w:t>
      </w:r>
      <w:r w:rsidRPr="00910C2C">
        <w:rPr>
          <w:rtl/>
        </w:rPr>
        <w:t>سبيل</w:t>
      </w:r>
      <w:r w:rsidR="00DF5C03" w:rsidRPr="00910C2C">
        <w:rPr>
          <w:rtl/>
        </w:rPr>
        <w:t xml:space="preserve"> </w:t>
      </w:r>
      <w:r w:rsidRPr="00910C2C">
        <w:rPr>
          <w:rtl/>
        </w:rPr>
        <w:t>المعرفة</w:t>
      </w:r>
      <w:r w:rsidR="000B76D0" w:rsidRPr="00910C2C">
        <w:rPr>
          <w:rtl/>
        </w:rPr>
        <w:t>"</w:t>
      </w:r>
      <w:r w:rsidRPr="00910C2C">
        <w:t>:</w:t>
      </w:r>
    </w:p>
    <w:p w14:paraId="07C2CE81" w14:textId="4448B242" w:rsidR="00AF59AA" w:rsidRPr="00910C2C" w:rsidRDefault="00AF59AA" w:rsidP="00D55BE4">
      <w:pPr>
        <w:pStyle w:val="a8"/>
        <w:numPr>
          <w:ilvl w:val="1"/>
          <w:numId w:val="63"/>
        </w:numPr>
      </w:pPr>
      <w:r w:rsidRPr="00910C2C">
        <w:rPr>
          <w:b/>
          <w:bCs/>
          <w:rtl/>
        </w:rPr>
        <w:t>مفتاح</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فعل</w:t>
      </w:r>
      <w:r w:rsidR="00DF5C03" w:rsidRPr="00910C2C">
        <w:rPr>
          <w:rtl/>
        </w:rPr>
        <w:t xml:space="preserve"> </w:t>
      </w:r>
      <w:r w:rsidRPr="00910C2C">
        <w:rPr>
          <w:b/>
          <w:bCs/>
        </w:rPr>
        <w:t>"</w:t>
      </w:r>
      <w:r w:rsidRPr="00910C2C">
        <w:rPr>
          <w:b/>
          <w:bCs/>
          <w:rtl/>
        </w:rPr>
        <w:t>سأل</w:t>
      </w:r>
      <w:r w:rsidRPr="00910C2C">
        <w:rPr>
          <w:b/>
          <w:bCs/>
        </w:rPr>
        <w:t>"</w:t>
      </w:r>
      <w:r w:rsidRPr="00910C2C">
        <w:rPr>
          <w:rtl/>
        </w:rPr>
        <w:t>،</w:t>
      </w:r>
      <w:r w:rsidR="00DF5C03" w:rsidRPr="00910C2C">
        <w:rPr>
          <w:rtl/>
        </w:rPr>
        <w:t xml:space="preserve"> </w:t>
      </w:r>
      <w:r w:rsidRPr="00910C2C">
        <w:rPr>
          <w:rtl/>
        </w:rPr>
        <w:t>والسؤال</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الأولى</w:t>
      </w:r>
      <w:r w:rsidR="00DF5C03" w:rsidRPr="00910C2C">
        <w:rPr>
          <w:rtl/>
        </w:rPr>
        <w:t xml:space="preserve"> </w:t>
      </w:r>
      <w:r w:rsidRPr="00910C2C">
        <w:rPr>
          <w:rtl/>
        </w:rPr>
        <w:t>لطلب</w:t>
      </w:r>
      <w:r w:rsidR="00DF5C03" w:rsidRPr="00910C2C">
        <w:rPr>
          <w:rtl/>
        </w:rPr>
        <w:t xml:space="preserve"> </w:t>
      </w:r>
      <w:r w:rsidRPr="00910C2C">
        <w:rPr>
          <w:rtl/>
        </w:rPr>
        <w:t>المعرفة</w:t>
      </w:r>
      <w:r w:rsidR="00DF5C03" w:rsidRPr="00910C2C">
        <w:rPr>
          <w:rtl/>
        </w:rPr>
        <w:t xml:space="preserve"> </w:t>
      </w:r>
      <w:r w:rsidRPr="00910C2C">
        <w:rPr>
          <w:rtl/>
        </w:rPr>
        <w:t>والحاجة،</w:t>
      </w:r>
      <w:r w:rsidR="00DF5C03" w:rsidRPr="00910C2C">
        <w:rPr>
          <w:rtl/>
        </w:rPr>
        <w:t xml:space="preserve"> </w:t>
      </w:r>
      <w:r w:rsidRPr="00910C2C">
        <w:rPr>
          <w:rtl/>
        </w:rPr>
        <w:t>وبوابة</w:t>
      </w:r>
      <w:r w:rsidR="00DF5C03" w:rsidRPr="00910C2C">
        <w:rPr>
          <w:rtl/>
        </w:rPr>
        <w:t xml:space="preserve"> </w:t>
      </w:r>
      <w:r w:rsidRPr="00910C2C">
        <w:rPr>
          <w:rtl/>
        </w:rPr>
        <w:t>الفهم</w:t>
      </w:r>
      <w:r w:rsidR="00DF5C03" w:rsidRPr="00910C2C">
        <w:rPr>
          <w:rtl/>
        </w:rPr>
        <w:t xml:space="preserve"> </w:t>
      </w:r>
      <w:r w:rsidRPr="00910C2C">
        <w:rPr>
          <w:rtl/>
        </w:rPr>
        <w:t>والتفكر</w:t>
      </w:r>
      <w:r w:rsidRPr="00910C2C">
        <w:t>.</w:t>
      </w:r>
    </w:p>
    <w:p w14:paraId="5778F14B" w14:textId="285848BF" w:rsidR="00AF59AA" w:rsidRPr="00910C2C" w:rsidRDefault="00AF59AA" w:rsidP="00D55BE4">
      <w:pPr>
        <w:pStyle w:val="a8"/>
        <w:numPr>
          <w:ilvl w:val="1"/>
          <w:numId w:val="63"/>
        </w:numPr>
      </w:pPr>
      <w:r w:rsidRPr="00910C2C">
        <w:rPr>
          <w:b/>
          <w:bCs/>
          <w:rtl/>
        </w:rPr>
        <w:t>البحث</w:t>
      </w:r>
      <w:r w:rsidR="00DF5C03" w:rsidRPr="00910C2C">
        <w:rPr>
          <w:b/>
          <w:bCs/>
          <w:rtl/>
        </w:rPr>
        <w:t xml:space="preserve"> </w:t>
      </w:r>
      <w:r w:rsidRPr="00910C2C">
        <w:rPr>
          <w:b/>
          <w:bCs/>
          <w:rtl/>
        </w:rPr>
        <w:t>والاستفهام</w:t>
      </w:r>
      <w:r w:rsidRPr="00910C2C">
        <w:rPr>
          <w:b/>
          <w:bCs/>
        </w:rPr>
        <w:t>:</w:t>
      </w:r>
      <w:r w:rsidR="00DF5C03" w:rsidRPr="00910C2C">
        <w:rPr>
          <w:rtl/>
        </w:rPr>
        <w:t xml:space="preserve"> </w:t>
      </w:r>
      <w:r w:rsidRPr="00910C2C">
        <w:rPr>
          <w:rtl/>
        </w:rPr>
        <w:t>تتضمن</w:t>
      </w:r>
      <w:r w:rsidR="00DF5C03" w:rsidRPr="00910C2C">
        <w:rPr>
          <w:rtl/>
        </w:rPr>
        <w:t xml:space="preserve"> </w:t>
      </w:r>
      <w:r w:rsidRPr="00910C2C">
        <w:rPr>
          <w:rtl/>
        </w:rPr>
        <w:t>معنى</w:t>
      </w:r>
      <w:r w:rsidR="00DF5C03" w:rsidRPr="00910C2C">
        <w:rPr>
          <w:rtl/>
        </w:rPr>
        <w:t xml:space="preserve"> </w:t>
      </w:r>
      <w:r w:rsidRPr="00910C2C">
        <w:rPr>
          <w:rtl/>
        </w:rPr>
        <w:t>البحث</w:t>
      </w:r>
      <w:r w:rsidR="00DF5C03" w:rsidRPr="00910C2C">
        <w:rPr>
          <w:rtl/>
        </w:rPr>
        <w:t xml:space="preserve"> </w:t>
      </w:r>
      <w:r w:rsidRPr="00910C2C">
        <w:rPr>
          <w:rtl/>
        </w:rPr>
        <w:t>والاستفهام</w:t>
      </w:r>
      <w:r w:rsidR="00DF5C03" w:rsidRPr="00910C2C">
        <w:rPr>
          <w:rtl/>
        </w:rPr>
        <w:t xml:space="preserve"> </w:t>
      </w:r>
      <w:r w:rsidRPr="00910C2C">
        <w:rPr>
          <w:rtl/>
        </w:rPr>
        <w:t>والاستخبار</w:t>
      </w:r>
      <w:r w:rsidR="00DF5C03" w:rsidRPr="00910C2C">
        <w:rPr>
          <w:rtl/>
        </w:rPr>
        <w:t xml:space="preserve"> </w:t>
      </w:r>
      <w:r w:rsidRPr="00910C2C">
        <w:rPr>
          <w:rtl/>
        </w:rPr>
        <w:t>عن</w:t>
      </w:r>
      <w:r w:rsidR="00DF5C03" w:rsidRPr="00910C2C">
        <w:rPr>
          <w:rtl/>
        </w:rPr>
        <w:t xml:space="preserve"> </w:t>
      </w:r>
      <w:r w:rsidRPr="00910C2C">
        <w:rPr>
          <w:rtl/>
        </w:rPr>
        <w:t>المجهول</w:t>
      </w:r>
      <w:r w:rsidRPr="00910C2C">
        <w:t>.</w:t>
      </w:r>
    </w:p>
    <w:p w14:paraId="55CDC08F" w14:textId="04C06C00" w:rsidR="00AF59AA" w:rsidRPr="00910C2C" w:rsidRDefault="00AF59AA" w:rsidP="00D55BE4">
      <w:pPr>
        <w:pStyle w:val="a8"/>
        <w:numPr>
          <w:ilvl w:val="0"/>
          <w:numId w:val="63"/>
        </w:numPr>
      </w:pPr>
      <w:r w:rsidRPr="00910C2C">
        <w:rPr>
          <w:rtl/>
        </w:rPr>
        <w:t>السر</w:t>
      </w:r>
      <w:r w:rsidR="00DF5C03" w:rsidRPr="00910C2C">
        <w:rPr>
          <w:rtl/>
        </w:rPr>
        <w:t xml:space="preserve"> </w:t>
      </w:r>
      <w:r w:rsidRPr="00910C2C">
        <w:rPr>
          <w:rtl/>
        </w:rPr>
        <w:t>والخفاء</w:t>
      </w:r>
      <w:r w:rsidR="00DF5C03" w:rsidRPr="00910C2C">
        <w:rPr>
          <w:rtl/>
        </w:rPr>
        <w:t xml:space="preserve"> </w:t>
      </w:r>
      <w:r w:rsidRPr="00910C2C">
        <w:rPr>
          <w:rtl/>
        </w:rPr>
        <w:t>والأساس</w:t>
      </w:r>
      <w:r w:rsidR="00DF5C03" w:rsidRPr="00910C2C">
        <w:rPr>
          <w:rtl/>
        </w:rPr>
        <w:t xml:space="preserve"> </w:t>
      </w:r>
      <w:r w:rsidR="000B76D0" w:rsidRPr="00910C2C">
        <w:rPr>
          <w:rtl/>
        </w:rPr>
        <w:t>"</w:t>
      </w:r>
      <w:r w:rsidRPr="00910C2C">
        <w:rPr>
          <w:rtl/>
        </w:rPr>
        <w:t>عمق</w:t>
      </w:r>
      <w:r w:rsidR="00DF5C03" w:rsidRPr="00910C2C">
        <w:rPr>
          <w:rtl/>
        </w:rPr>
        <w:t xml:space="preserve"> </w:t>
      </w:r>
      <w:r w:rsidRPr="00910C2C">
        <w:rPr>
          <w:rtl/>
        </w:rPr>
        <w:t>الوجود</w:t>
      </w:r>
      <w:r w:rsidR="000B76D0" w:rsidRPr="00910C2C">
        <w:rPr>
          <w:rtl/>
        </w:rPr>
        <w:t>"</w:t>
      </w:r>
      <w:r w:rsidRPr="00910C2C">
        <w:t>:</w:t>
      </w:r>
    </w:p>
    <w:p w14:paraId="51610085" w14:textId="005EF7A6" w:rsidR="00AF59AA" w:rsidRPr="00910C2C" w:rsidRDefault="00AF59AA" w:rsidP="00D55BE4">
      <w:pPr>
        <w:pStyle w:val="a8"/>
        <w:numPr>
          <w:ilvl w:val="1"/>
          <w:numId w:val="63"/>
        </w:numPr>
      </w:pPr>
      <w:r w:rsidRPr="00910C2C">
        <w:rPr>
          <w:b/>
          <w:bCs/>
          <w:rtl/>
        </w:rPr>
        <w:t>ما</w:t>
      </w:r>
      <w:r w:rsidR="00DF5C03" w:rsidRPr="00910C2C">
        <w:rPr>
          <w:b/>
          <w:bCs/>
          <w:rtl/>
        </w:rPr>
        <w:t xml:space="preserve"> </w:t>
      </w:r>
      <w:r w:rsidRPr="00910C2C">
        <w:rPr>
          <w:b/>
          <w:bCs/>
          <w:rtl/>
        </w:rPr>
        <w:t>بطن</w:t>
      </w:r>
      <w:r w:rsidR="00DF5C03" w:rsidRPr="00910C2C">
        <w:rPr>
          <w:b/>
          <w:bCs/>
          <w:rtl/>
        </w:rPr>
        <w:t xml:space="preserve"> </w:t>
      </w:r>
      <w:r w:rsidRPr="00910C2C">
        <w:rPr>
          <w:b/>
          <w:bCs/>
          <w:rtl/>
        </w:rPr>
        <w:t>وخفي</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ترتبط</w:t>
      </w:r>
      <w:r w:rsidR="00DF5C03" w:rsidRPr="00910C2C">
        <w:rPr>
          <w:rtl/>
        </w:rPr>
        <w:t xml:space="preserve"> </w:t>
      </w:r>
      <w:r w:rsidRPr="00910C2C">
        <w:rPr>
          <w:rtl/>
        </w:rPr>
        <w:t>بما</w:t>
      </w:r>
      <w:r w:rsidR="00DF5C03" w:rsidRPr="00910C2C">
        <w:rPr>
          <w:rtl/>
        </w:rPr>
        <w:t xml:space="preserve"> </w:t>
      </w:r>
      <w:r w:rsidRPr="00910C2C">
        <w:rPr>
          <w:rtl/>
        </w:rPr>
        <w:t>هو</w:t>
      </w:r>
      <w:r w:rsidR="00DF5C03" w:rsidRPr="00910C2C">
        <w:rPr>
          <w:rtl/>
        </w:rPr>
        <w:t xml:space="preserve"> </w:t>
      </w:r>
      <w:r w:rsidRPr="00910C2C">
        <w:rPr>
          <w:rtl/>
        </w:rPr>
        <w:t>خفي</w:t>
      </w:r>
      <w:r w:rsidR="00DF5C03" w:rsidRPr="00910C2C">
        <w:rPr>
          <w:rtl/>
        </w:rPr>
        <w:t xml:space="preserve"> </w:t>
      </w:r>
      <w:r w:rsidRPr="00910C2C">
        <w:rPr>
          <w:rtl/>
        </w:rPr>
        <w:t>ومستتر</w:t>
      </w:r>
      <w:r w:rsidR="00DF5C03" w:rsidRPr="00910C2C">
        <w:rPr>
          <w:rtl/>
        </w:rPr>
        <w:t xml:space="preserve"> </w:t>
      </w:r>
      <w:r w:rsidRPr="00910C2C">
        <w:rPr>
          <w:rtl/>
        </w:rPr>
        <w:t>في</w:t>
      </w:r>
      <w:r w:rsidR="00DF5C03" w:rsidRPr="00910C2C">
        <w:rPr>
          <w:rtl/>
        </w:rPr>
        <w:t xml:space="preserve"> </w:t>
      </w:r>
      <w:r w:rsidRPr="00910C2C">
        <w:rPr>
          <w:rtl/>
        </w:rPr>
        <w:t>الباطن</w:t>
      </w:r>
      <w:r w:rsidR="00DF5C03" w:rsidRPr="00910C2C">
        <w:rPr>
          <w:rtl/>
        </w:rPr>
        <w:t xml:space="preserve"> </w:t>
      </w:r>
      <w:r w:rsidR="000B76D0" w:rsidRPr="00910C2C">
        <w:rPr>
          <w:rtl/>
        </w:rPr>
        <w:t>"</w:t>
      </w:r>
      <w:r w:rsidRPr="00910C2C">
        <w:rPr>
          <w:b/>
          <w:bCs/>
          <w:rtl/>
        </w:rPr>
        <w:t>سرّ</w:t>
      </w:r>
      <w:r w:rsidRPr="00910C2C">
        <w:rPr>
          <w:rtl/>
        </w:rPr>
        <w:t>،</w:t>
      </w:r>
      <w:r w:rsidR="00DF5C03" w:rsidRPr="00910C2C">
        <w:rPr>
          <w:rtl/>
        </w:rPr>
        <w:t xml:space="preserve"> </w:t>
      </w:r>
      <w:r w:rsidRPr="00910C2C">
        <w:rPr>
          <w:rtl/>
        </w:rPr>
        <w:t>أسرّ</w:t>
      </w:r>
      <w:r w:rsidR="000B76D0" w:rsidRPr="00910C2C">
        <w:rPr>
          <w:rtl/>
        </w:rPr>
        <w:t>"</w:t>
      </w:r>
      <w:r w:rsidRPr="00910C2C">
        <w:t>.</w:t>
      </w:r>
    </w:p>
    <w:p w14:paraId="115DCE9A" w14:textId="16C5171A" w:rsidR="00AF59AA" w:rsidRPr="00910C2C" w:rsidRDefault="00AF59AA" w:rsidP="00D55BE4">
      <w:pPr>
        <w:pStyle w:val="a8"/>
        <w:numPr>
          <w:ilvl w:val="1"/>
          <w:numId w:val="63"/>
        </w:numPr>
      </w:pPr>
      <w:r w:rsidRPr="00910C2C">
        <w:rPr>
          <w:b/>
          <w:bCs/>
          <w:rtl/>
        </w:rPr>
        <w:t>القاعدة</w:t>
      </w:r>
      <w:r w:rsidR="00DF5C03" w:rsidRPr="00910C2C">
        <w:rPr>
          <w:b/>
          <w:bCs/>
          <w:rtl/>
        </w:rPr>
        <w:t xml:space="preserve"> </w:t>
      </w:r>
      <w:r w:rsidRPr="00910C2C">
        <w:rPr>
          <w:b/>
          <w:bCs/>
          <w:rtl/>
        </w:rPr>
        <w:t>والأساس</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بالأساس</w:t>
      </w:r>
      <w:r w:rsidR="00DF5C03" w:rsidRPr="00910C2C">
        <w:rPr>
          <w:rtl/>
        </w:rPr>
        <w:t xml:space="preserve"> </w:t>
      </w:r>
      <w:r w:rsidRPr="00910C2C">
        <w:rPr>
          <w:rtl/>
        </w:rPr>
        <w:t>الذي</w:t>
      </w:r>
      <w:r w:rsidR="00DF5C03" w:rsidRPr="00910C2C">
        <w:rPr>
          <w:rtl/>
        </w:rPr>
        <w:t xml:space="preserve"> </w:t>
      </w:r>
      <w:r w:rsidRPr="00910C2C">
        <w:rPr>
          <w:rtl/>
        </w:rPr>
        <w:t>يقوم</w:t>
      </w:r>
      <w:r w:rsidR="00DF5C03" w:rsidRPr="00910C2C">
        <w:rPr>
          <w:rtl/>
        </w:rPr>
        <w:t xml:space="preserve"> </w:t>
      </w:r>
      <w:r w:rsidRPr="00910C2C">
        <w:rPr>
          <w:rtl/>
        </w:rPr>
        <w:t>عليه</w:t>
      </w:r>
      <w:r w:rsidR="00DF5C03" w:rsidRPr="00910C2C">
        <w:rPr>
          <w:rtl/>
        </w:rPr>
        <w:t xml:space="preserve"> </w:t>
      </w:r>
      <w:r w:rsidRPr="00910C2C">
        <w:rPr>
          <w:rtl/>
        </w:rPr>
        <w:t>الشيء</w:t>
      </w:r>
      <w:r w:rsidR="00DF5C03" w:rsidRPr="00910C2C">
        <w:rPr>
          <w:rtl/>
        </w:rPr>
        <w:t xml:space="preserve"> </w:t>
      </w:r>
      <w:r w:rsidR="000B76D0" w:rsidRPr="00910C2C">
        <w:rPr>
          <w:rtl/>
        </w:rPr>
        <w:t>"</w:t>
      </w:r>
      <w:r w:rsidRPr="00910C2C">
        <w:rPr>
          <w:b/>
          <w:bCs/>
          <w:rtl/>
        </w:rPr>
        <w:t>أساس</w:t>
      </w:r>
      <w:r w:rsidRPr="00910C2C">
        <w:rPr>
          <w:rtl/>
        </w:rPr>
        <w:t>،</w:t>
      </w:r>
      <w:r w:rsidR="00DF5C03" w:rsidRPr="00910C2C">
        <w:rPr>
          <w:rtl/>
        </w:rPr>
        <w:t xml:space="preserve"> </w:t>
      </w:r>
      <w:r w:rsidRPr="00910C2C">
        <w:rPr>
          <w:rtl/>
        </w:rPr>
        <w:t>أُسّ</w:t>
      </w:r>
      <w:r w:rsidR="000B76D0" w:rsidRPr="00910C2C">
        <w:rPr>
          <w:rtl/>
        </w:rPr>
        <w:t>"</w:t>
      </w:r>
      <w:r w:rsidRPr="00910C2C">
        <w:t>.</w:t>
      </w:r>
    </w:p>
    <w:p w14:paraId="56CBAD14" w14:textId="408D9AF3" w:rsidR="00AF59AA" w:rsidRPr="00910C2C" w:rsidRDefault="00AF59AA" w:rsidP="00D55BE4">
      <w:pPr>
        <w:pStyle w:val="a8"/>
        <w:numPr>
          <w:ilvl w:val="1"/>
          <w:numId w:val="63"/>
        </w:numPr>
      </w:pPr>
      <w:r w:rsidRPr="00910C2C">
        <w:rPr>
          <w:b/>
          <w:bCs/>
          <w:rtl/>
        </w:rPr>
        <w:t>السكينة</w:t>
      </w:r>
      <w:r w:rsidR="00DF5C03" w:rsidRPr="00910C2C">
        <w:rPr>
          <w:b/>
          <w:bCs/>
          <w:rtl/>
        </w:rPr>
        <w:t xml:space="preserve"> </w:t>
      </w:r>
      <w:r w:rsidRPr="00910C2C">
        <w:rPr>
          <w:b/>
          <w:bCs/>
          <w:rtl/>
        </w:rPr>
        <w:t>والطمأنينة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سكينة</w:t>
      </w:r>
      <w:r w:rsidRPr="00910C2C">
        <w:rPr>
          <w:b/>
          <w:bCs/>
        </w:rPr>
        <w:t>"</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الهدوء</w:t>
      </w:r>
      <w:r w:rsidR="00DF5C03" w:rsidRPr="00910C2C">
        <w:rPr>
          <w:rtl/>
        </w:rPr>
        <w:t xml:space="preserve"> </w:t>
      </w:r>
      <w:r w:rsidRPr="00910C2C">
        <w:rPr>
          <w:rtl/>
        </w:rPr>
        <w:t>والطمأنينة</w:t>
      </w:r>
      <w:r w:rsidR="00DF5C03" w:rsidRPr="00910C2C">
        <w:rPr>
          <w:rtl/>
        </w:rPr>
        <w:t xml:space="preserve"> </w:t>
      </w:r>
      <w:r w:rsidRPr="00910C2C">
        <w:rPr>
          <w:rtl/>
        </w:rPr>
        <w:t>الداخلية</w:t>
      </w:r>
      <w:r w:rsidR="00DF5C03" w:rsidRPr="00910C2C">
        <w:rPr>
          <w:rtl/>
        </w:rPr>
        <w:t xml:space="preserve"> </w:t>
      </w:r>
      <w:r w:rsidRPr="00910C2C">
        <w:rPr>
          <w:rtl/>
        </w:rPr>
        <w:t>والسر</w:t>
      </w:r>
      <w:r w:rsidR="00DF5C03" w:rsidRPr="00910C2C">
        <w:rPr>
          <w:rtl/>
        </w:rPr>
        <w:t xml:space="preserve"> </w:t>
      </w:r>
      <w:r w:rsidRPr="00910C2C">
        <w:rPr>
          <w:rtl/>
        </w:rPr>
        <w:t>الكامن</w:t>
      </w:r>
      <w:r w:rsidRPr="00910C2C">
        <w:t>.</w:t>
      </w:r>
    </w:p>
    <w:p w14:paraId="5EBBCEE0" w14:textId="18B5A315" w:rsidR="00AF59AA" w:rsidRPr="00910C2C" w:rsidRDefault="00AF59AA" w:rsidP="00D55BE4">
      <w:pPr>
        <w:pStyle w:val="a8"/>
        <w:numPr>
          <w:ilvl w:val="0"/>
          <w:numId w:val="63"/>
        </w:numPr>
      </w:pPr>
      <w:r w:rsidRPr="00910C2C">
        <w:rPr>
          <w:rtl/>
        </w:rPr>
        <w:t>السلام</w:t>
      </w:r>
      <w:r w:rsidR="00DF5C03" w:rsidRPr="00910C2C">
        <w:rPr>
          <w:rtl/>
        </w:rPr>
        <w:t xml:space="preserve"> </w:t>
      </w:r>
      <w:r w:rsidRPr="00910C2C">
        <w:rPr>
          <w:rtl/>
        </w:rPr>
        <w:t>والتسليم</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الإيمان</w:t>
      </w:r>
      <w:r w:rsidR="000B76D0" w:rsidRPr="00910C2C">
        <w:rPr>
          <w:rtl/>
        </w:rPr>
        <w:t>"</w:t>
      </w:r>
      <w:r w:rsidRPr="00910C2C">
        <w:t>:</w:t>
      </w:r>
    </w:p>
    <w:p w14:paraId="65FC55D1" w14:textId="219AC39A" w:rsidR="00AF59AA" w:rsidRPr="00910C2C" w:rsidRDefault="00AF59AA" w:rsidP="00D55BE4">
      <w:pPr>
        <w:pStyle w:val="a8"/>
        <w:numPr>
          <w:ilvl w:val="1"/>
          <w:numId w:val="63"/>
        </w:numPr>
      </w:pPr>
      <w:r w:rsidRPr="00910C2C">
        <w:rPr>
          <w:b/>
          <w:bCs/>
          <w:rtl/>
        </w:rPr>
        <w:t>الأمن</w:t>
      </w:r>
      <w:r w:rsidR="00DF5C03" w:rsidRPr="00910C2C">
        <w:rPr>
          <w:b/>
          <w:bCs/>
          <w:rtl/>
        </w:rPr>
        <w:t xml:space="preserve"> </w:t>
      </w:r>
      <w:r w:rsidRPr="00910C2C">
        <w:rPr>
          <w:b/>
          <w:bCs/>
          <w:rtl/>
        </w:rPr>
        <w:t>والطمأنينة</w:t>
      </w:r>
      <w:r w:rsidRPr="00910C2C">
        <w:rPr>
          <w:b/>
          <w:bCs/>
        </w:rPr>
        <w:t>:</w:t>
      </w:r>
      <w:r w:rsidR="00DF5C03" w:rsidRPr="00910C2C">
        <w:t xml:space="preserve"> </w:t>
      </w:r>
      <w:r w:rsidRPr="00910C2C">
        <w:rPr>
          <w:b/>
          <w:bCs/>
        </w:rPr>
        <w:t>"</w:t>
      </w:r>
      <w:r w:rsidRPr="00910C2C">
        <w:rPr>
          <w:b/>
          <w:bCs/>
          <w:rtl/>
        </w:rPr>
        <w:t>السلام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حالة</w:t>
      </w:r>
      <w:r w:rsidR="00DF5C03" w:rsidRPr="00910C2C">
        <w:rPr>
          <w:rtl/>
        </w:rPr>
        <w:t xml:space="preserve"> </w:t>
      </w:r>
      <w:r w:rsidRPr="00910C2C">
        <w:rPr>
          <w:rtl/>
        </w:rPr>
        <w:t>الأمن</w:t>
      </w:r>
      <w:r w:rsidR="00DF5C03" w:rsidRPr="00910C2C">
        <w:rPr>
          <w:rtl/>
        </w:rPr>
        <w:t xml:space="preserve"> </w:t>
      </w:r>
      <w:r w:rsidRPr="00910C2C">
        <w:rPr>
          <w:rtl/>
        </w:rPr>
        <w:t>والطمأنينة</w:t>
      </w:r>
      <w:r w:rsidR="00DF5C03" w:rsidRPr="00910C2C">
        <w:rPr>
          <w:rtl/>
        </w:rPr>
        <w:t xml:space="preserve"> </w:t>
      </w:r>
      <w:r w:rsidRPr="00910C2C">
        <w:rPr>
          <w:rtl/>
        </w:rPr>
        <w:t>والنجاة</w:t>
      </w:r>
      <w:r w:rsidR="00DF5C03" w:rsidRPr="00910C2C">
        <w:rPr>
          <w:rtl/>
        </w:rPr>
        <w:t xml:space="preserve"> </w:t>
      </w:r>
      <w:r w:rsidRPr="00910C2C">
        <w:rPr>
          <w:rtl/>
        </w:rPr>
        <w:t>من</w:t>
      </w:r>
      <w:r w:rsidR="00DF5C03" w:rsidRPr="00910C2C">
        <w:rPr>
          <w:rtl/>
        </w:rPr>
        <w:t xml:space="preserve"> </w:t>
      </w:r>
      <w:r w:rsidRPr="00910C2C">
        <w:rPr>
          <w:rtl/>
        </w:rPr>
        <w:t>الآفات</w:t>
      </w:r>
      <w:r w:rsidRPr="00910C2C">
        <w:t>.</w:t>
      </w:r>
    </w:p>
    <w:p w14:paraId="1C752917" w14:textId="70AD6E94" w:rsidR="00AF59AA" w:rsidRPr="00910C2C" w:rsidRDefault="00AF59AA" w:rsidP="00D55BE4">
      <w:pPr>
        <w:pStyle w:val="a8"/>
        <w:numPr>
          <w:ilvl w:val="1"/>
          <w:numId w:val="63"/>
        </w:numPr>
      </w:pPr>
      <w:r w:rsidRPr="00910C2C">
        <w:rPr>
          <w:b/>
          <w:bCs/>
          <w:rtl/>
        </w:rPr>
        <w:t>الاستسلام</w:t>
      </w:r>
      <w:r w:rsidR="00DF5C03" w:rsidRPr="00910C2C">
        <w:rPr>
          <w:b/>
          <w:bCs/>
          <w:rtl/>
        </w:rPr>
        <w:t xml:space="preserve"> </w:t>
      </w:r>
      <w:r w:rsidRPr="00910C2C">
        <w:rPr>
          <w:b/>
          <w:bCs/>
          <w:rtl/>
        </w:rPr>
        <w:t>والخضوع</w:t>
      </w:r>
      <w:r w:rsidRPr="00910C2C">
        <w:rPr>
          <w:b/>
          <w:bCs/>
        </w:rPr>
        <w:t>:</w:t>
      </w:r>
      <w:r w:rsidR="00DF5C03" w:rsidRPr="00910C2C">
        <w:t xml:space="preserve"> </w:t>
      </w:r>
      <w:r w:rsidRPr="00910C2C">
        <w:rPr>
          <w:b/>
          <w:bCs/>
        </w:rPr>
        <w:t>"</w:t>
      </w:r>
      <w:r w:rsidRPr="00910C2C">
        <w:rPr>
          <w:b/>
          <w:bCs/>
          <w:rtl/>
        </w:rPr>
        <w:t>الإسلام</w:t>
      </w:r>
      <w:r w:rsidRPr="00910C2C">
        <w:rPr>
          <w:b/>
          <w:bCs/>
        </w:rPr>
        <w:t>"</w:t>
      </w:r>
      <w:r w:rsidR="00DF5C03" w:rsidRPr="00910C2C">
        <w:rPr>
          <w:rtl/>
        </w:rPr>
        <w:t xml:space="preserve"> </w:t>
      </w:r>
      <w:r w:rsidRPr="00910C2C">
        <w:rPr>
          <w:rtl/>
        </w:rPr>
        <w:t>و</w:t>
      </w:r>
      <w:r w:rsidR="00344785" w:rsidRPr="00910C2C">
        <w:rPr>
          <w:rtl/>
        </w:rPr>
        <w:t>"</w:t>
      </w:r>
      <w:r w:rsidRPr="00910C2C">
        <w:rPr>
          <w:rtl/>
        </w:rPr>
        <w:t>التسليم</w:t>
      </w:r>
      <w:r w:rsidR="00344785" w:rsidRPr="00910C2C">
        <w:rPr>
          <w:rtl/>
        </w:rPr>
        <w:t>"</w:t>
      </w:r>
      <w:r w:rsidR="00DF5C03" w:rsidRPr="00910C2C">
        <w:rPr>
          <w:rtl/>
        </w:rPr>
        <w:t xml:space="preserve"> </w:t>
      </w:r>
      <w:r w:rsidRPr="00910C2C">
        <w:rPr>
          <w:rtl/>
        </w:rPr>
        <w:t>يعنيان</w:t>
      </w:r>
      <w:r w:rsidR="00DF5C03" w:rsidRPr="00910C2C">
        <w:rPr>
          <w:rtl/>
        </w:rPr>
        <w:t xml:space="preserve"> </w:t>
      </w:r>
      <w:r w:rsidRPr="00910C2C">
        <w:rPr>
          <w:rtl/>
        </w:rPr>
        <w:t>الانقياد</w:t>
      </w:r>
      <w:r w:rsidR="00DF5C03" w:rsidRPr="00910C2C">
        <w:rPr>
          <w:rtl/>
        </w:rPr>
        <w:t xml:space="preserve"> </w:t>
      </w:r>
      <w:r w:rsidRPr="00910C2C">
        <w:rPr>
          <w:rtl/>
        </w:rPr>
        <w:t>والخضوع</w:t>
      </w:r>
      <w:r w:rsidR="00DF5C03" w:rsidRPr="00910C2C">
        <w:rPr>
          <w:rtl/>
        </w:rPr>
        <w:t xml:space="preserve"> </w:t>
      </w:r>
      <w:r w:rsidRPr="00910C2C">
        <w:rPr>
          <w:rtl/>
        </w:rPr>
        <w:t>لأمر</w:t>
      </w:r>
      <w:r w:rsidR="00DF5C03" w:rsidRPr="00910C2C">
        <w:rPr>
          <w:rtl/>
        </w:rPr>
        <w:t xml:space="preserve"> </w:t>
      </w:r>
      <w:r w:rsidRPr="00910C2C">
        <w:rPr>
          <w:rtl/>
        </w:rPr>
        <w:t>الله،</w:t>
      </w:r>
      <w:r w:rsidR="00DF5C03" w:rsidRPr="00910C2C">
        <w:rPr>
          <w:rtl/>
        </w:rPr>
        <w:t xml:space="preserve"> </w:t>
      </w:r>
      <w:r w:rsidRPr="00910C2C">
        <w:rPr>
          <w:rtl/>
        </w:rPr>
        <w:t>وهو</w:t>
      </w:r>
      <w:r w:rsidR="00DF5C03" w:rsidRPr="00910C2C">
        <w:rPr>
          <w:rtl/>
        </w:rPr>
        <w:t xml:space="preserve"> </w:t>
      </w:r>
      <w:r w:rsidRPr="00910C2C">
        <w:rPr>
          <w:rtl/>
        </w:rPr>
        <w:t>الطريق</w:t>
      </w:r>
      <w:r w:rsidR="00DF5C03" w:rsidRPr="00910C2C">
        <w:rPr>
          <w:rtl/>
        </w:rPr>
        <w:t xml:space="preserve"> </w:t>
      </w:r>
      <w:r w:rsidRPr="00910C2C">
        <w:rPr>
          <w:rtl/>
        </w:rPr>
        <w:t>للسلام</w:t>
      </w:r>
      <w:r w:rsidR="00DF5C03" w:rsidRPr="00910C2C">
        <w:rPr>
          <w:rtl/>
        </w:rPr>
        <w:t xml:space="preserve"> </w:t>
      </w:r>
      <w:r w:rsidRPr="00910C2C">
        <w:rPr>
          <w:rtl/>
        </w:rPr>
        <w:t>الحقيقي</w:t>
      </w:r>
      <w:r w:rsidRPr="00910C2C">
        <w:t>.</w:t>
      </w:r>
    </w:p>
    <w:p w14:paraId="55B61BFD" w14:textId="40DC7F40" w:rsidR="00AF59AA" w:rsidRPr="00910C2C" w:rsidRDefault="00AF59AA" w:rsidP="00D55BE4">
      <w:pPr>
        <w:pStyle w:val="a8"/>
        <w:numPr>
          <w:ilvl w:val="0"/>
          <w:numId w:val="63"/>
        </w:numPr>
      </w:pPr>
      <w:r w:rsidRPr="00910C2C">
        <w:rPr>
          <w:rtl/>
        </w:rPr>
        <w:t>السبح</w:t>
      </w:r>
      <w:r w:rsidR="00DF5C03" w:rsidRPr="00910C2C">
        <w:rPr>
          <w:rtl/>
        </w:rPr>
        <w:t xml:space="preserve"> </w:t>
      </w:r>
      <w:r w:rsidRPr="00910C2C">
        <w:rPr>
          <w:rtl/>
        </w:rPr>
        <w:t>والتنزيه</w:t>
      </w:r>
      <w:r w:rsidR="00DF5C03" w:rsidRPr="00910C2C">
        <w:rPr>
          <w:rtl/>
        </w:rPr>
        <w:t xml:space="preserve"> </w:t>
      </w:r>
      <w:r w:rsidR="000B76D0" w:rsidRPr="00910C2C">
        <w:rPr>
          <w:rtl/>
        </w:rPr>
        <w:t>"</w:t>
      </w:r>
      <w:r w:rsidRPr="00910C2C">
        <w:rPr>
          <w:rtl/>
        </w:rPr>
        <w:t>تواصل</w:t>
      </w:r>
      <w:r w:rsidR="00DF5C03" w:rsidRPr="00910C2C">
        <w:rPr>
          <w:rtl/>
        </w:rPr>
        <w:t xml:space="preserve"> </w:t>
      </w:r>
      <w:r w:rsidRPr="00910C2C">
        <w:rPr>
          <w:rtl/>
        </w:rPr>
        <w:t>مع</w:t>
      </w:r>
      <w:r w:rsidR="00DF5C03" w:rsidRPr="00910C2C">
        <w:rPr>
          <w:rtl/>
        </w:rPr>
        <w:t xml:space="preserve"> </w:t>
      </w:r>
      <w:r w:rsidRPr="00910C2C">
        <w:rPr>
          <w:rtl/>
        </w:rPr>
        <w:t>الأعلى</w:t>
      </w:r>
      <w:r w:rsidR="000B76D0" w:rsidRPr="00910C2C">
        <w:rPr>
          <w:rtl/>
        </w:rPr>
        <w:t>"</w:t>
      </w:r>
      <w:r w:rsidRPr="00910C2C">
        <w:t>:</w:t>
      </w:r>
    </w:p>
    <w:p w14:paraId="465CA16F" w14:textId="26648F82" w:rsidR="00AF59AA" w:rsidRPr="00910C2C" w:rsidRDefault="00AF59AA" w:rsidP="00D55BE4">
      <w:pPr>
        <w:pStyle w:val="a8"/>
        <w:numPr>
          <w:ilvl w:val="1"/>
          <w:numId w:val="63"/>
        </w:numPr>
      </w:pPr>
      <w:r w:rsidRPr="00910C2C">
        <w:rPr>
          <w:b/>
          <w:bCs/>
          <w:rtl/>
        </w:rPr>
        <w:t>التنزيه</w:t>
      </w:r>
      <w:r w:rsidR="00DF5C03" w:rsidRPr="00910C2C">
        <w:rPr>
          <w:b/>
          <w:bCs/>
          <w:rtl/>
        </w:rPr>
        <w:t xml:space="preserve"> </w:t>
      </w:r>
      <w:r w:rsidRPr="00910C2C">
        <w:rPr>
          <w:b/>
          <w:bCs/>
          <w:rtl/>
        </w:rPr>
        <w:t>والتقديس</w:t>
      </w:r>
      <w:r w:rsidRPr="00910C2C">
        <w:rPr>
          <w:b/>
          <w:bCs/>
        </w:rPr>
        <w:t>:</w:t>
      </w:r>
      <w:r w:rsidR="00DF5C03" w:rsidRPr="00910C2C">
        <w:t xml:space="preserve"> </w:t>
      </w:r>
      <w:r w:rsidRPr="00910C2C">
        <w:rPr>
          <w:b/>
          <w:bCs/>
        </w:rPr>
        <w:t>"</w:t>
      </w:r>
      <w:r w:rsidRPr="00910C2C">
        <w:rPr>
          <w:b/>
          <w:bCs/>
          <w:rtl/>
        </w:rPr>
        <w:t>التسبيح</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تنزيه</w:t>
      </w:r>
      <w:r w:rsidR="00DF5C03" w:rsidRPr="00910C2C">
        <w:rPr>
          <w:rtl/>
        </w:rPr>
        <w:t xml:space="preserve"> </w:t>
      </w:r>
      <w:r w:rsidRPr="00910C2C">
        <w:rPr>
          <w:rtl/>
        </w:rPr>
        <w:t>الله</w:t>
      </w:r>
      <w:r w:rsidR="00DF5C03" w:rsidRPr="00910C2C">
        <w:rPr>
          <w:rtl/>
        </w:rPr>
        <w:t xml:space="preserve"> </w:t>
      </w:r>
      <w:r w:rsidRPr="00910C2C">
        <w:rPr>
          <w:rtl/>
        </w:rPr>
        <w:t>وتقديسه</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نقص،</w:t>
      </w:r>
      <w:r w:rsidR="00DF5C03" w:rsidRPr="00910C2C">
        <w:rPr>
          <w:rtl/>
        </w:rPr>
        <w:t xml:space="preserve"> </w:t>
      </w:r>
      <w:r w:rsidRPr="00910C2C">
        <w:rPr>
          <w:rtl/>
        </w:rPr>
        <w:t>وهو</w:t>
      </w:r>
      <w:r w:rsidR="00DF5C03" w:rsidRPr="00910C2C">
        <w:rPr>
          <w:rtl/>
        </w:rPr>
        <w:t xml:space="preserve"> </w:t>
      </w:r>
      <w:r w:rsidRPr="00910C2C">
        <w:rPr>
          <w:rtl/>
        </w:rPr>
        <w:t>ذكر</w:t>
      </w:r>
      <w:r w:rsidR="00DF5C03" w:rsidRPr="00910C2C">
        <w:rPr>
          <w:rtl/>
        </w:rPr>
        <w:t xml:space="preserve"> </w:t>
      </w:r>
      <w:r w:rsidRPr="00910C2C">
        <w:rPr>
          <w:rtl/>
        </w:rPr>
        <w:t>مستمر</w:t>
      </w:r>
      <w:r w:rsidRPr="00910C2C">
        <w:t>.</w:t>
      </w:r>
    </w:p>
    <w:p w14:paraId="6AAA0812" w14:textId="312E8A0F" w:rsidR="00AF59AA" w:rsidRPr="00910C2C" w:rsidRDefault="00AF59AA" w:rsidP="00D55BE4">
      <w:pPr>
        <w:pStyle w:val="a8"/>
        <w:numPr>
          <w:ilvl w:val="0"/>
          <w:numId w:val="63"/>
        </w:numPr>
      </w:pPr>
      <w:r w:rsidRPr="00910C2C">
        <w:rPr>
          <w:rtl/>
        </w:rPr>
        <w:t>السماع</w:t>
      </w:r>
      <w:r w:rsidR="00DF5C03" w:rsidRPr="00910C2C">
        <w:rPr>
          <w:rtl/>
        </w:rPr>
        <w:t xml:space="preserve"> </w:t>
      </w:r>
      <w:r w:rsidRPr="00910C2C">
        <w:rPr>
          <w:rtl/>
        </w:rPr>
        <w:t>والإدراك</w:t>
      </w:r>
      <w:r w:rsidR="00DF5C03" w:rsidRPr="00910C2C">
        <w:rPr>
          <w:rtl/>
        </w:rPr>
        <w:t xml:space="preserve"> </w:t>
      </w:r>
      <w:r w:rsidR="000B76D0" w:rsidRPr="00910C2C">
        <w:rPr>
          <w:rtl/>
        </w:rPr>
        <w:t>"</w:t>
      </w:r>
      <w:r w:rsidRPr="00910C2C">
        <w:rPr>
          <w:rtl/>
        </w:rPr>
        <w:t>نافذة</w:t>
      </w:r>
      <w:r w:rsidR="00DF5C03" w:rsidRPr="00910C2C">
        <w:rPr>
          <w:rtl/>
        </w:rPr>
        <w:t xml:space="preserve"> </w:t>
      </w:r>
      <w:r w:rsidRPr="00910C2C">
        <w:rPr>
          <w:rtl/>
        </w:rPr>
        <w:t>الوعي</w:t>
      </w:r>
      <w:r w:rsidR="000B76D0" w:rsidRPr="00910C2C">
        <w:rPr>
          <w:rtl/>
        </w:rPr>
        <w:t>"</w:t>
      </w:r>
      <w:r w:rsidRPr="00910C2C">
        <w:t>:</w:t>
      </w:r>
    </w:p>
    <w:p w14:paraId="18049832" w14:textId="5174840C" w:rsidR="00AF59AA" w:rsidRPr="00910C2C" w:rsidRDefault="00AF59AA" w:rsidP="00D55BE4">
      <w:pPr>
        <w:pStyle w:val="a8"/>
        <w:numPr>
          <w:ilvl w:val="1"/>
          <w:numId w:val="63"/>
        </w:numPr>
      </w:pPr>
      <w:r w:rsidRPr="00910C2C">
        <w:rPr>
          <w:b/>
          <w:bCs/>
          <w:rtl/>
        </w:rPr>
        <w:t>الإدراك</w:t>
      </w:r>
      <w:r w:rsidR="00DF5C03" w:rsidRPr="00910C2C">
        <w:rPr>
          <w:b/>
          <w:bCs/>
          <w:rtl/>
        </w:rPr>
        <w:t xml:space="preserve"> </w:t>
      </w:r>
      <w:r w:rsidRPr="00910C2C">
        <w:rPr>
          <w:b/>
          <w:bCs/>
          <w:rtl/>
        </w:rPr>
        <w:t>السمعي</w:t>
      </w:r>
      <w:r w:rsidRPr="00910C2C">
        <w:rPr>
          <w:b/>
          <w:bCs/>
        </w:rPr>
        <w:t>:</w:t>
      </w:r>
      <w:r w:rsidR="00DF5C03" w:rsidRPr="00910C2C">
        <w:t xml:space="preserve"> </w:t>
      </w:r>
      <w:r w:rsidRPr="00910C2C">
        <w:rPr>
          <w:b/>
          <w:bCs/>
        </w:rPr>
        <w:t>"</w:t>
      </w:r>
      <w:r w:rsidRPr="00910C2C">
        <w:rPr>
          <w:b/>
          <w:bCs/>
          <w:rtl/>
        </w:rPr>
        <w:t>السمع</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إدراك</w:t>
      </w:r>
      <w:r w:rsidR="00DF5C03" w:rsidRPr="00910C2C">
        <w:rPr>
          <w:rtl/>
        </w:rPr>
        <w:t xml:space="preserve"> </w:t>
      </w:r>
      <w:r w:rsidRPr="00910C2C">
        <w:rPr>
          <w:rtl/>
        </w:rPr>
        <w:t>الأصوات،</w:t>
      </w:r>
      <w:r w:rsidR="00DF5C03" w:rsidRPr="00910C2C">
        <w:rPr>
          <w:rtl/>
        </w:rPr>
        <w:t xml:space="preserve"> </w:t>
      </w:r>
      <w:r w:rsidRPr="00910C2C">
        <w:rPr>
          <w:rtl/>
        </w:rPr>
        <w:t>ويتضمن</w:t>
      </w:r>
      <w:r w:rsidR="00DF5C03" w:rsidRPr="00910C2C">
        <w:rPr>
          <w:rtl/>
        </w:rPr>
        <w:t xml:space="preserve"> </w:t>
      </w:r>
      <w:r w:rsidRPr="00910C2C">
        <w:rPr>
          <w:rtl/>
        </w:rPr>
        <w:t>أحيانًا</w:t>
      </w:r>
      <w:r w:rsidR="00DF5C03" w:rsidRPr="00910C2C">
        <w:rPr>
          <w:rtl/>
        </w:rPr>
        <w:t xml:space="preserve"> </w:t>
      </w:r>
      <w:r w:rsidRPr="00910C2C">
        <w:rPr>
          <w:rtl/>
        </w:rPr>
        <w:t>الفهم</w:t>
      </w:r>
      <w:r w:rsidR="00DF5C03" w:rsidRPr="00910C2C">
        <w:rPr>
          <w:rtl/>
        </w:rPr>
        <w:t xml:space="preserve"> </w:t>
      </w:r>
      <w:r w:rsidRPr="00910C2C">
        <w:rPr>
          <w:rtl/>
        </w:rPr>
        <w:t>والاستجابة.</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السميع</w:t>
      </w:r>
      <w:r w:rsidRPr="00910C2C">
        <w:rPr>
          <w:b/>
          <w:bCs/>
        </w:rPr>
        <w:t>"</w:t>
      </w:r>
      <w:r w:rsidRPr="00910C2C">
        <w:t>.</w:t>
      </w:r>
    </w:p>
    <w:p w14:paraId="034F8119" w14:textId="4FB06CAF" w:rsidR="00AF59AA" w:rsidRPr="00910C2C" w:rsidRDefault="00AF59AA" w:rsidP="00D55BE4">
      <w:pPr>
        <w:pStyle w:val="a8"/>
        <w:numPr>
          <w:ilvl w:val="0"/>
          <w:numId w:val="63"/>
        </w:numPr>
      </w:pPr>
      <w:r w:rsidRPr="00910C2C">
        <w:rPr>
          <w:rtl/>
        </w:rPr>
        <w:t>السماء</w:t>
      </w:r>
      <w:r w:rsidR="00DF5C03" w:rsidRPr="00910C2C">
        <w:rPr>
          <w:rtl/>
        </w:rPr>
        <w:t xml:space="preserve"> </w:t>
      </w:r>
      <w:r w:rsidRPr="00910C2C">
        <w:rPr>
          <w:rtl/>
        </w:rPr>
        <w:t>والعلو</w:t>
      </w:r>
      <w:r w:rsidR="00DF5C03" w:rsidRPr="00910C2C">
        <w:rPr>
          <w:rtl/>
        </w:rPr>
        <w:t xml:space="preserve"> </w:t>
      </w:r>
      <w:r w:rsidR="000B76D0" w:rsidRPr="00910C2C">
        <w:rPr>
          <w:rtl/>
        </w:rPr>
        <w:t>"</w:t>
      </w:r>
      <w:r w:rsidRPr="00910C2C">
        <w:rPr>
          <w:rtl/>
        </w:rPr>
        <w:t>رمز</w:t>
      </w:r>
      <w:r w:rsidR="00DF5C03" w:rsidRPr="00910C2C">
        <w:rPr>
          <w:rtl/>
        </w:rPr>
        <w:t xml:space="preserve"> </w:t>
      </w:r>
      <w:r w:rsidRPr="00910C2C">
        <w:rPr>
          <w:rtl/>
        </w:rPr>
        <w:t>للرفعة</w:t>
      </w:r>
      <w:r w:rsidR="000B76D0" w:rsidRPr="00910C2C">
        <w:rPr>
          <w:rtl/>
        </w:rPr>
        <w:t>"</w:t>
      </w:r>
      <w:r w:rsidRPr="00910C2C">
        <w:t>:</w:t>
      </w:r>
    </w:p>
    <w:p w14:paraId="1C1841C6" w14:textId="4BD1A5FC" w:rsidR="00AF59AA" w:rsidRPr="00910C2C" w:rsidRDefault="00AF59AA" w:rsidP="00D55BE4">
      <w:pPr>
        <w:pStyle w:val="a8"/>
        <w:numPr>
          <w:ilvl w:val="1"/>
          <w:numId w:val="63"/>
        </w:numPr>
      </w:pPr>
      <w:r w:rsidRPr="00910C2C">
        <w:rPr>
          <w:b/>
          <w:bCs/>
          <w:rtl/>
        </w:rPr>
        <w:t>العلو</w:t>
      </w:r>
      <w:r w:rsidR="00DF5C03" w:rsidRPr="00910C2C">
        <w:rPr>
          <w:b/>
          <w:bCs/>
          <w:rtl/>
        </w:rPr>
        <w:t xml:space="preserve"> </w:t>
      </w:r>
      <w:r w:rsidRPr="00910C2C">
        <w:rPr>
          <w:b/>
          <w:bCs/>
          <w:rtl/>
        </w:rPr>
        <w:t>والامتداد</w:t>
      </w:r>
      <w:r w:rsidRPr="00910C2C">
        <w:rPr>
          <w:b/>
          <w:bCs/>
        </w:rPr>
        <w:t>:</w:t>
      </w:r>
      <w:r w:rsidR="00DF5C03" w:rsidRPr="00910C2C">
        <w:t xml:space="preserve"> </w:t>
      </w:r>
      <w:r w:rsidRPr="00910C2C">
        <w:rPr>
          <w:b/>
          <w:bCs/>
        </w:rPr>
        <w:t>"</w:t>
      </w:r>
      <w:r w:rsidRPr="00910C2C">
        <w:rPr>
          <w:b/>
          <w:bCs/>
          <w:rtl/>
        </w:rPr>
        <w:t>السماء</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العلو</w:t>
      </w:r>
      <w:r w:rsidR="00DF5C03" w:rsidRPr="00910C2C">
        <w:rPr>
          <w:rtl/>
        </w:rPr>
        <w:t xml:space="preserve"> </w:t>
      </w:r>
      <w:r w:rsidRPr="00910C2C">
        <w:rPr>
          <w:rtl/>
        </w:rPr>
        <w:t>والاتساع</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فوقنا</w:t>
      </w:r>
      <w:r w:rsidRPr="00910C2C">
        <w:t>.</w:t>
      </w:r>
    </w:p>
    <w:p w14:paraId="69A00A6B" w14:textId="3B800A8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BBC9246" w14:textId="6AFC271B" w:rsidR="00AF59AA" w:rsidRPr="00910C2C" w:rsidRDefault="00AF59AA" w:rsidP="00D55BE4">
      <w:pPr>
        <w:pStyle w:val="a8"/>
        <w:numPr>
          <w:ilvl w:val="0"/>
          <w:numId w:val="64"/>
        </w:numPr>
      </w:pPr>
      <w:r w:rsidRPr="00910C2C">
        <w:rPr>
          <w:rtl/>
        </w:rPr>
        <w:t>الخصائص</w:t>
      </w:r>
      <w:r w:rsidR="00DF5C03" w:rsidRPr="00910C2C">
        <w:rPr>
          <w:rtl/>
        </w:rPr>
        <w:t xml:space="preserve"> </w:t>
      </w:r>
      <w:r w:rsidRPr="00910C2C">
        <w:rPr>
          <w:rtl/>
        </w:rPr>
        <w:t>الصوتية</w:t>
      </w:r>
      <w:r w:rsidRPr="00910C2C">
        <w:t>:</w:t>
      </w:r>
    </w:p>
    <w:p w14:paraId="4C445461" w14:textId="7675F1AE" w:rsidR="00AF59AA" w:rsidRPr="00910C2C" w:rsidRDefault="00AF59AA" w:rsidP="00D55BE4">
      <w:pPr>
        <w:pStyle w:val="a8"/>
        <w:numPr>
          <w:ilvl w:val="1"/>
          <w:numId w:val="64"/>
        </w:numPr>
      </w:pPr>
      <w:r w:rsidRPr="00910C2C">
        <w:rPr>
          <w:rtl/>
        </w:rPr>
        <w:t>صوت</w:t>
      </w:r>
      <w:r w:rsidR="00DF5C03" w:rsidRPr="00910C2C">
        <w:rPr>
          <w:rtl/>
        </w:rPr>
        <w:t xml:space="preserve"> </w:t>
      </w:r>
      <w:r w:rsidRPr="00910C2C">
        <w:rPr>
          <w:rtl/>
        </w:rPr>
        <w:t>أسناني،</w:t>
      </w:r>
      <w:r w:rsidR="00DF5C03" w:rsidRPr="00910C2C">
        <w:rPr>
          <w:rtl/>
        </w:rPr>
        <w:t xml:space="preserve"> </w:t>
      </w:r>
      <w:r w:rsidRPr="00910C2C">
        <w:rPr>
          <w:rtl/>
        </w:rPr>
        <w:t>صفيري،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اللسان</w:t>
      </w:r>
      <w:r w:rsidR="00DF5C03" w:rsidRPr="00910C2C">
        <w:rPr>
          <w:rtl/>
        </w:rPr>
        <w:t xml:space="preserve"> </w:t>
      </w:r>
      <w:r w:rsidRPr="00910C2C">
        <w:rPr>
          <w:rtl/>
        </w:rPr>
        <w:t>قرب</w:t>
      </w:r>
      <w:r w:rsidR="00DF5C03" w:rsidRPr="00910C2C">
        <w:rPr>
          <w:rtl/>
        </w:rPr>
        <w:t xml:space="preserve"> </w:t>
      </w:r>
      <w:r w:rsidRPr="00910C2C">
        <w:rPr>
          <w:rtl/>
        </w:rPr>
        <w:t>أصول</w:t>
      </w:r>
      <w:r w:rsidR="00DF5C03" w:rsidRPr="00910C2C">
        <w:rPr>
          <w:rtl/>
        </w:rPr>
        <w:t xml:space="preserve"> </w:t>
      </w:r>
      <w:r w:rsidRPr="00910C2C">
        <w:rPr>
          <w:rtl/>
        </w:rPr>
        <w:t>الثنايا</w:t>
      </w:r>
      <w:r w:rsidR="00DF5C03" w:rsidRPr="00910C2C">
        <w:rPr>
          <w:rtl/>
        </w:rPr>
        <w:t xml:space="preserve"> </w:t>
      </w:r>
      <w:r w:rsidRPr="00910C2C">
        <w:rPr>
          <w:rtl/>
        </w:rPr>
        <w:t>العليا</w:t>
      </w:r>
      <w:r w:rsidR="00DF5C03" w:rsidRPr="00910C2C">
        <w:rPr>
          <w:rtl/>
        </w:rPr>
        <w:t xml:space="preserve"> </w:t>
      </w:r>
      <w:r w:rsidRPr="00910C2C">
        <w:rPr>
          <w:rtl/>
        </w:rPr>
        <w:t>مع</w:t>
      </w:r>
      <w:r w:rsidR="00DF5C03" w:rsidRPr="00910C2C">
        <w:rPr>
          <w:rtl/>
        </w:rPr>
        <w:t xml:space="preserve"> </w:t>
      </w:r>
      <w:r w:rsidRPr="00910C2C">
        <w:rPr>
          <w:rtl/>
        </w:rPr>
        <w:t>انفراج</w:t>
      </w:r>
      <w:r w:rsidR="00DF5C03" w:rsidRPr="00910C2C">
        <w:rPr>
          <w:rtl/>
        </w:rPr>
        <w:t xml:space="preserve"> </w:t>
      </w:r>
      <w:r w:rsidRPr="00910C2C">
        <w:rPr>
          <w:rtl/>
        </w:rPr>
        <w:t>قليل</w:t>
      </w:r>
      <w:r w:rsidRPr="00910C2C">
        <w:t>.</w:t>
      </w:r>
    </w:p>
    <w:p w14:paraId="7465FBFB" w14:textId="4B00EE71" w:rsidR="00AF59AA" w:rsidRPr="00910C2C" w:rsidRDefault="00AF59AA" w:rsidP="00D55BE4">
      <w:pPr>
        <w:pStyle w:val="a8"/>
        <w:numPr>
          <w:ilvl w:val="1"/>
          <w:numId w:val="64"/>
        </w:numPr>
      </w:pPr>
      <w:r w:rsidRPr="00910C2C">
        <w:rPr>
          <w:b/>
          <w:bCs/>
          <w:rtl/>
        </w:rPr>
        <w:t>الصفير</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الصفيري</w:t>
      </w:r>
      <w:r w:rsidR="00DF5C03" w:rsidRPr="00910C2C">
        <w:rPr>
          <w:rtl/>
        </w:rPr>
        <w:t xml:space="preserve"> </w:t>
      </w:r>
      <w:r w:rsidRPr="00910C2C">
        <w:rPr>
          <w:rtl/>
        </w:rPr>
        <w:t>المهموس</w:t>
      </w:r>
      <w:r w:rsidR="00DF5C03" w:rsidRPr="00910C2C">
        <w:rPr>
          <w:rtl/>
        </w:rPr>
        <w:t xml:space="preserve"> </w:t>
      </w:r>
      <w:r w:rsidRPr="00910C2C">
        <w:rPr>
          <w:rtl/>
        </w:rPr>
        <w:t>يشبه</w:t>
      </w:r>
      <w:r w:rsidR="00DF5C03" w:rsidRPr="00910C2C">
        <w:rPr>
          <w:rtl/>
        </w:rPr>
        <w:t xml:space="preserve"> </w:t>
      </w:r>
      <w:r w:rsidRPr="00910C2C">
        <w:rPr>
          <w:rtl/>
        </w:rPr>
        <w:t>صوت</w:t>
      </w:r>
      <w:r w:rsidR="00DF5C03" w:rsidRPr="00910C2C">
        <w:rPr>
          <w:rtl/>
        </w:rPr>
        <w:t xml:space="preserve"> </w:t>
      </w:r>
      <w:r w:rsidRPr="00910C2C">
        <w:rPr>
          <w:rtl/>
        </w:rPr>
        <w:t>جريان</w:t>
      </w:r>
      <w:r w:rsidR="00DF5C03" w:rsidRPr="00910C2C">
        <w:rPr>
          <w:rtl/>
        </w:rPr>
        <w:t xml:space="preserve"> </w:t>
      </w:r>
      <w:r w:rsidRPr="00910C2C">
        <w:rPr>
          <w:rtl/>
        </w:rPr>
        <w:t>الماء</w:t>
      </w:r>
      <w:r w:rsidR="00DF5C03" w:rsidRPr="00910C2C">
        <w:rPr>
          <w:rtl/>
        </w:rPr>
        <w:t xml:space="preserve"> </w:t>
      </w:r>
      <w:r w:rsidRPr="00910C2C">
        <w:rPr>
          <w:rtl/>
        </w:rPr>
        <w:t>أو</w:t>
      </w:r>
      <w:r w:rsidR="00DF5C03" w:rsidRPr="00910C2C">
        <w:rPr>
          <w:rtl/>
        </w:rPr>
        <w:t xml:space="preserve"> </w:t>
      </w:r>
      <w:r w:rsidRPr="00910C2C">
        <w:rPr>
          <w:rtl/>
        </w:rPr>
        <w:t>الريح</w:t>
      </w:r>
      <w:r w:rsidR="00DF5C03" w:rsidRPr="00910C2C">
        <w:rPr>
          <w:rtl/>
        </w:rPr>
        <w:t xml:space="preserve"> </w:t>
      </w:r>
      <w:r w:rsidRPr="00910C2C">
        <w:rPr>
          <w:rtl/>
        </w:rPr>
        <w:t>الخفيفة</w:t>
      </w:r>
      <w:r w:rsidR="00DF5C03" w:rsidRPr="00910C2C">
        <w:rPr>
          <w:rtl/>
        </w:rPr>
        <w:t xml:space="preserve"> </w:t>
      </w:r>
      <w:r w:rsidRPr="00910C2C">
        <w:rPr>
          <w:rtl/>
        </w:rPr>
        <w:t>أو</w:t>
      </w:r>
      <w:r w:rsidR="00DF5C03" w:rsidRPr="00910C2C">
        <w:rPr>
          <w:rtl/>
        </w:rPr>
        <w:t xml:space="preserve"> </w:t>
      </w:r>
      <w:r w:rsidRPr="00910C2C">
        <w:rPr>
          <w:rtl/>
        </w:rPr>
        <w:t>الهمس،</w:t>
      </w:r>
      <w:r w:rsidR="00DF5C03" w:rsidRPr="00910C2C">
        <w:rPr>
          <w:rtl/>
        </w:rPr>
        <w:t xml:space="preserve"> </w:t>
      </w:r>
      <w:r w:rsidRPr="00910C2C">
        <w:rPr>
          <w:rtl/>
        </w:rPr>
        <w:t>يوحي</w:t>
      </w:r>
      <w:r w:rsidR="00DF5C03" w:rsidRPr="00910C2C">
        <w:rPr>
          <w:rtl/>
        </w:rPr>
        <w:t xml:space="preserve"> </w:t>
      </w:r>
      <w:r w:rsidRPr="00910C2C">
        <w:rPr>
          <w:rtl/>
        </w:rPr>
        <w:t>بالانسيابية،</w:t>
      </w:r>
      <w:r w:rsidR="00DF5C03" w:rsidRPr="00910C2C">
        <w:rPr>
          <w:rtl/>
        </w:rPr>
        <w:t xml:space="preserve"> </w:t>
      </w:r>
      <w:r w:rsidRPr="00910C2C">
        <w:rPr>
          <w:rtl/>
        </w:rPr>
        <w:t>الاستمرارية،</w:t>
      </w:r>
      <w:r w:rsidR="00DF5C03" w:rsidRPr="00910C2C">
        <w:rPr>
          <w:rtl/>
        </w:rPr>
        <w:t xml:space="preserve"> </w:t>
      </w:r>
      <w:r w:rsidRPr="00910C2C">
        <w:rPr>
          <w:rtl/>
        </w:rPr>
        <w:t>اللطف،</w:t>
      </w:r>
      <w:r w:rsidR="00DF5C03" w:rsidRPr="00910C2C">
        <w:rPr>
          <w:rtl/>
        </w:rPr>
        <w:t xml:space="preserve"> </w:t>
      </w:r>
      <w:r w:rsidRPr="00910C2C">
        <w:rPr>
          <w:rtl/>
        </w:rPr>
        <w:t>وأحيانًا</w:t>
      </w:r>
      <w:r w:rsidR="00DF5C03" w:rsidRPr="00910C2C">
        <w:rPr>
          <w:rtl/>
        </w:rPr>
        <w:t xml:space="preserve"> </w:t>
      </w:r>
      <w:r w:rsidRPr="00910C2C">
        <w:rPr>
          <w:rtl/>
        </w:rPr>
        <w:t>الخفاء</w:t>
      </w:r>
      <w:r w:rsidR="00DF5C03" w:rsidRPr="00910C2C">
        <w:rPr>
          <w:rtl/>
        </w:rPr>
        <w:t xml:space="preserve"> </w:t>
      </w:r>
      <w:r w:rsidRPr="00910C2C">
        <w:rPr>
          <w:rtl/>
        </w:rPr>
        <w:t>والسر</w:t>
      </w:r>
      <w:r w:rsidRPr="00910C2C">
        <w:t>.</w:t>
      </w:r>
    </w:p>
    <w:p w14:paraId="0780B7DC" w14:textId="2515FC23" w:rsidR="00AF59AA" w:rsidRPr="00910C2C" w:rsidRDefault="00AF59AA" w:rsidP="00D55BE4">
      <w:pPr>
        <w:pStyle w:val="a8"/>
        <w:numPr>
          <w:ilvl w:val="0"/>
          <w:numId w:val="6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701A2725" w14:textId="6BD07F36" w:rsidR="00AF59AA" w:rsidRPr="00910C2C" w:rsidRDefault="00AF59AA" w:rsidP="00D55BE4">
      <w:pPr>
        <w:pStyle w:val="a8"/>
        <w:numPr>
          <w:ilvl w:val="1"/>
          <w:numId w:val="64"/>
        </w:numPr>
      </w:pPr>
      <w:r w:rsidRPr="00910C2C">
        <w:rPr>
          <w:b/>
          <w:bCs/>
          <w:rtl/>
        </w:rPr>
        <w:t>حرف</w:t>
      </w:r>
      <w:r w:rsidR="00DF5C03" w:rsidRPr="00910C2C">
        <w:rPr>
          <w:b/>
          <w:bCs/>
          <w:rtl/>
        </w:rPr>
        <w:t xml:space="preserve"> </w:t>
      </w:r>
      <w:r w:rsidRPr="00910C2C">
        <w:rPr>
          <w:b/>
          <w:bCs/>
          <w:rtl/>
        </w:rPr>
        <w:t>استقبال</w:t>
      </w:r>
      <w:r w:rsidR="00DF5C03" w:rsidRPr="00910C2C">
        <w:rPr>
          <w:b/>
          <w:bCs/>
          <w:rtl/>
        </w:rPr>
        <w:t xml:space="preserve"> </w:t>
      </w:r>
      <w:r w:rsidR="000B76D0" w:rsidRPr="00910C2C">
        <w:rPr>
          <w:b/>
          <w:bCs/>
          <w:rtl/>
        </w:rPr>
        <w:t>"</w:t>
      </w:r>
      <w:r w:rsidRPr="00910C2C">
        <w:rPr>
          <w:b/>
          <w:bCs/>
          <w:rtl/>
        </w:rPr>
        <w:t>السين</w:t>
      </w:r>
      <w:r w:rsidR="000B76D0" w:rsidRPr="00910C2C">
        <w:rPr>
          <w:b/>
          <w:bCs/>
          <w:rtl/>
        </w:rPr>
        <w:t>"</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المستقبل</w:t>
      </w:r>
      <w:r w:rsidR="00DF5C03" w:rsidRPr="00910C2C">
        <w:rPr>
          <w:rtl/>
        </w:rPr>
        <w:t xml:space="preserve"> </w:t>
      </w:r>
      <w:r w:rsidRPr="00910C2C">
        <w:rPr>
          <w:rtl/>
        </w:rPr>
        <w:t>القريب</w:t>
      </w:r>
      <w:r w:rsidR="00DF5C03" w:rsidRPr="00910C2C">
        <w:rPr>
          <w:rtl/>
        </w:rPr>
        <w:t xml:space="preserve"> </w:t>
      </w:r>
      <w:r w:rsidR="000B76D0" w:rsidRPr="00910C2C">
        <w:rPr>
          <w:rtl/>
        </w:rPr>
        <w:t>"</w:t>
      </w:r>
      <w:r w:rsidRPr="00910C2C">
        <w:rPr>
          <w:rtl/>
        </w:rPr>
        <w:t>سأفعل</w:t>
      </w:r>
      <w:r w:rsidR="000B76D0" w:rsidRPr="00910C2C">
        <w:rPr>
          <w:rtl/>
        </w:rPr>
        <w:t>"</w:t>
      </w:r>
      <w:r w:rsidRPr="00910C2C">
        <w:t>.</w:t>
      </w:r>
    </w:p>
    <w:p w14:paraId="365CA76F" w14:textId="47F86965" w:rsidR="00AF59AA" w:rsidRPr="00910C2C" w:rsidRDefault="00AF59AA" w:rsidP="00D55BE4">
      <w:pPr>
        <w:pStyle w:val="a8"/>
        <w:numPr>
          <w:ilvl w:val="1"/>
          <w:numId w:val="64"/>
        </w:numPr>
      </w:pPr>
      <w:r w:rsidRPr="00910C2C">
        <w:rPr>
          <w:rtl/>
        </w:rPr>
        <w:t>حرف</w:t>
      </w:r>
      <w:r w:rsidR="00DF5C03" w:rsidRPr="00910C2C">
        <w:rPr>
          <w:rtl/>
        </w:rPr>
        <w:t xml:space="preserve"> </w:t>
      </w:r>
      <w:r w:rsidRPr="00910C2C">
        <w:rPr>
          <w:rtl/>
        </w:rPr>
        <w:t>طلب</w:t>
      </w:r>
      <w:r w:rsidR="00DF5C03" w:rsidRPr="00910C2C">
        <w:rPr>
          <w:rtl/>
        </w:rPr>
        <w:t xml:space="preserve"> </w:t>
      </w:r>
      <w:r w:rsidR="000B76D0" w:rsidRPr="00910C2C">
        <w:rPr>
          <w:rtl/>
        </w:rPr>
        <w:t>"</w:t>
      </w:r>
      <w:r w:rsidRPr="00910C2C">
        <w:rPr>
          <w:rtl/>
        </w:rPr>
        <w:t>الاستفعال</w:t>
      </w:r>
      <w:r w:rsidR="000B76D0" w:rsidRPr="00910C2C">
        <w:rPr>
          <w:rtl/>
        </w:rPr>
        <w:t>"</w:t>
      </w:r>
      <w:r w:rsidRPr="00910C2C">
        <w:t>:</w:t>
      </w:r>
      <w:r w:rsidR="00DF5C03" w:rsidRPr="00910C2C">
        <w:rPr>
          <w:rtl/>
        </w:rPr>
        <w:t xml:space="preserve"> </w:t>
      </w:r>
      <w:r w:rsidR="000B76D0" w:rsidRPr="00910C2C">
        <w:rPr>
          <w:rtl/>
        </w:rPr>
        <w:t>"</w:t>
      </w:r>
      <w:r w:rsidRPr="00910C2C">
        <w:rPr>
          <w:rtl/>
        </w:rPr>
        <w:t>استغفر،</w:t>
      </w:r>
      <w:r w:rsidR="00DF5C03" w:rsidRPr="00910C2C">
        <w:rPr>
          <w:rtl/>
        </w:rPr>
        <w:t xml:space="preserve"> </w:t>
      </w:r>
      <w:r w:rsidRPr="00910C2C">
        <w:rPr>
          <w:rtl/>
        </w:rPr>
        <w:t>استسقى</w:t>
      </w:r>
      <w:r w:rsidR="000B76D0" w:rsidRPr="00910C2C">
        <w:rPr>
          <w:rtl/>
        </w:rPr>
        <w:t>"</w:t>
      </w:r>
      <w:r w:rsidRPr="00910C2C">
        <w:t>.</w:t>
      </w:r>
    </w:p>
    <w:p w14:paraId="1B9023DE" w14:textId="3519119E" w:rsidR="00AF59AA" w:rsidRPr="00910C2C" w:rsidRDefault="00AF59AA" w:rsidP="00D55BE4">
      <w:pPr>
        <w:pStyle w:val="a8"/>
        <w:numPr>
          <w:ilvl w:val="1"/>
          <w:numId w:val="6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السير،</w:t>
      </w:r>
      <w:r w:rsidR="00DF5C03" w:rsidRPr="00910C2C">
        <w:rPr>
          <w:rtl/>
        </w:rPr>
        <w:t xml:space="preserve"> </w:t>
      </w:r>
      <w:r w:rsidRPr="00910C2C">
        <w:rPr>
          <w:rtl/>
        </w:rPr>
        <w:t>السؤال،</w:t>
      </w:r>
      <w:r w:rsidR="00DF5C03" w:rsidRPr="00910C2C">
        <w:rPr>
          <w:rtl/>
        </w:rPr>
        <w:t xml:space="preserve"> </w:t>
      </w:r>
      <w:r w:rsidRPr="00910C2C">
        <w:rPr>
          <w:rtl/>
        </w:rPr>
        <w:t>السلام،</w:t>
      </w:r>
      <w:r w:rsidR="00DF5C03" w:rsidRPr="00910C2C">
        <w:rPr>
          <w:rtl/>
        </w:rPr>
        <w:t xml:space="preserve"> </w:t>
      </w:r>
      <w:r w:rsidRPr="00910C2C">
        <w:rPr>
          <w:rtl/>
        </w:rPr>
        <w:t>السماع،</w:t>
      </w:r>
      <w:r w:rsidR="00DF5C03" w:rsidRPr="00910C2C">
        <w:rPr>
          <w:rtl/>
        </w:rPr>
        <w:t xml:space="preserve"> </w:t>
      </w:r>
      <w:r w:rsidRPr="00910C2C">
        <w:rPr>
          <w:rtl/>
        </w:rPr>
        <w:t>السر</w:t>
      </w:r>
      <w:r w:rsidRPr="00910C2C">
        <w:t>.</w:t>
      </w:r>
    </w:p>
    <w:p w14:paraId="03BCCDA0" w14:textId="4AB1F5A8" w:rsidR="00AF59AA" w:rsidRPr="00910C2C" w:rsidRDefault="00AF59AA" w:rsidP="00D55BE4">
      <w:pPr>
        <w:pStyle w:val="a8"/>
        <w:numPr>
          <w:ilvl w:val="0"/>
          <w:numId w:val="6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w:t>
      </w:r>
      <w:r w:rsidR="00DF5C03" w:rsidRPr="00910C2C">
        <w:rPr>
          <w:rtl/>
        </w:rPr>
        <w:t xml:space="preserve"> </w:t>
      </w:r>
      <w:r w:rsidRPr="00910C2C">
        <w:rPr>
          <w:rtl/>
        </w:rPr>
        <w:t>سـ</w:t>
      </w:r>
      <w:r w:rsidR="00DF5C03" w:rsidRPr="00910C2C">
        <w:rPr>
          <w:rtl/>
        </w:rPr>
        <w:t xml:space="preserve"> </w:t>
      </w:r>
      <w:r w:rsidRPr="00910C2C">
        <w:rPr>
          <w:rtl/>
        </w:rPr>
        <w:t>،</w:t>
      </w:r>
      <w:r w:rsidR="00DF5C03" w:rsidRPr="00910C2C">
        <w:rPr>
          <w:rtl/>
        </w:rPr>
        <w:t xml:space="preserve"> </w:t>
      </w:r>
      <w:r w:rsidRPr="00910C2C">
        <w:rPr>
          <w:rtl/>
        </w:rPr>
        <w:t>ـسـ</w:t>
      </w:r>
      <w:r w:rsidR="00DF5C03" w:rsidRPr="00910C2C">
        <w:rPr>
          <w:rtl/>
        </w:rPr>
        <w:t xml:space="preserve"> </w:t>
      </w:r>
      <w:r w:rsidRPr="00910C2C">
        <w:rPr>
          <w:rtl/>
        </w:rPr>
        <w:t>،</w:t>
      </w:r>
      <w:r w:rsidR="00DF5C03" w:rsidRPr="00910C2C">
        <w:rPr>
          <w:rtl/>
        </w:rPr>
        <w:t xml:space="preserve"> </w:t>
      </w:r>
      <w:r w:rsidRPr="00910C2C">
        <w:rPr>
          <w:rtl/>
        </w:rPr>
        <w:t>ـس</w:t>
      </w:r>
      <w:r w:rsidR="000B76D0" w:rsidRPr="00910C2C">
        <w:rPr>
          <w:rtl/>
        </w:rPr>
        <w:t>"</w:t>
      </w:r>
      <w:r w:rsidRPr="00910C2C">
        <w:t>:</w:t>
      </w:r>
    </w:p>
    <w:p w14:paraId="7D291BA8" w14:textId="66DE5637" w:rsidR="00AF59AA" w:rsidRPr="00910C2C" w:rsidRDefault="00AF59AA" w:rsidP="00D55BE4">
      <w:pPr>
        <w:pStyle w:val="a8"/>
        <w:numPr>
          <w:ilvl w:val="1"/>
          <w:numId w:val="64"/>
        </w:numPr>
      </w:pPr>
      <w:r w:rsidRPr="00910C2C">
        <w:rPr>
          <w:b/>
          <w:bCs/>
          <w:rtl/>
        </w:rPr>
        <w:t>الأسنان</w:t>
      </w:r>
      <w:r w:rsidR="00DF5C03" w:rsidRPr="00910C2C">
        <w:rPr>
          <w:b/>
          <w:bCs/>
          <w:rtl/>
        </w:rPr>
        <w:t xml:space="preserve"> </w:t>
      </w:r>
      <w:r w:rsidRPr="00910C2C">
        <w:rPr>
          <w:b/>
          <w:bCs/>
          <w:rtl/>
        </w:rPr>
        <w:t>والكأس</w:t>
      </w:r>
      <w:r w:rsidR="00DF5C03" w:rsidRPr="00910C2C">
        <w:rPr>
          <w:b/>
          <w:bCs/>
          <w:rtl/>
        </w:rPr>
        <w:t xml:space="preserve"> </w:t>
      </w:r>
      <w:r w:rsidR="000B76D0" w:rsidRPr="00910C2C">
        <w:rPr>
          <w:b/>
          <w:bCs/>
          <w:rtl/>
        </w:rPr>
        <w:t>"</w:t>
      </w:r>
      <w:r w:rsidRPr="00910C2C">
        <w:rPr>
          <w:b/>
          <w:bCs/>
          <w:rtl/>
        </w:rPr>
        <w:t>ظاهر</w:t>
      </w:r>
      <w:r w:rsidR="00DF5C03" w:rsidRPr="00910C2C">
        <w:rPr>
          <w:b/>
          <w:bCs/>
          <w:rtl/>
        </w:rPr>
        <w:t xml:space="preserve"> </w:t>
      </w:r>
      <w:r w:rsidRPr="00910C2C">
        <w:rPr>
          <w:b/>
          <w:bCs/>
          <w:rtl/>
        </w:rPr>
        <w:t>وباطن</w:t>
      </w:r>
      <w:r w:rsidR="000B76D0" w:rsidRPr="00910C2C">
        <w:rPr>
          <w:b/>
          <w:bCs/>
          <w:rtl/>
        </w:rPr>
        <w:t>"</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الفريد</w:t>
      </w:r>
      <w:r w:rsidR="00DF5C03" w:rsidRPr="00910C2C">
        <w:rPr>
          <w:rtl/>
        </w:rPr>
        <w:t xml:space="preserve"> </w:t>
      </w:r>
      <w:r w:rsidRPr="00910C2C">
        <w:rPr>
          <w:rtl/>
        </w:rPr>
        <w:t>للسين</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الأفقية</w:t>
      </w:r>
      <w:r w:rsidR="00DF5C03" w:rsidRPr="00910C2C">
        <w:rPr>
          <w:rtl/>
        </w:rPr>
        <w:t xml:space="preserve"> </w:t>
      </w:r>
      <w:r w:rsidRPr="00910C2C">
        <w:rPr>
          <w:rtl/>
        </w:rPr>
        <w:t>الظاهرة</w:t>
      </w:r>
      <w:r w:rsidR="00DF5C03" w:rsidRPr="00910C2C">
        <w:rPr>
          <w:rtl/>
        </w:rPr>
        <w:t xml:space="preserve"> </w:t>
      </w:r>
      <w:r w:rsidRPr="00910C2C">
        <w:rPr>
          <w:rtl/>
        </w:rPr>
        <w:t>المتتابعة</w:t>
      </w:r>
      <w:r w:rsidR="00DF5C03" w:rsidRPr="00910C2C">
        <w:rPr>
          <w:rtl/>
        </w:rPr>
        <w:t xml:space="preserve"> </w:t>
      </w:r>
      <w:r w:rsidR="000B76D0" w:rsidRPr="00910C2C">
        <w:rPr>
          <w:rtl/>
        </w:rPr>
        <w:t>"</w:t>
      </w:r>
      <w:r w:rsidRPr="00910C2C">
        <w:rPr>
          <w:rtl/>
        </w:rPr>
        <w:t>الأسنان</w:t>
      </w:r>
      <w:r w:rsidR="00DF5C03" w:rsidRPr="00910C2C">
        <w:rPr>
          <w:rtl/>
        </w:rPr>
        <w:t xml:space="preserve"> </w:t>
      </w:r>
      <w:r w:rsidRPr="00910C2C">
        <w:rPr>
          <w:rtl/>
        </w:rPr>
        <w:t>الثلاث</w:t>
      </w:r>
      <w:r w:rsidR="000B76D0" w:rsidRPr="00910C2C">
        <w:rPr>
          <w:rtl/>
        </w:rPr>
        <w:t>"</w:t>
      </w:r>
      <w:r w:rsidR="00DF5C03" w:rsidRPr="00910C2C">
        <w:rPr>
          <w:rtl/>
        </w:rPr>
        <w:t xml:space="preserve"> </w:t>
      </w:r>
      <w:r w:rsidRPr="00910C2C">
        <w:rPr>
          <w:rtl/>
        </w:rPr>
        <w:t>والعمق</w:t>
      </w:r>
      <w:r w:rsidR="00DF5C03" w:rsidRPr="00910C2C">
        <w:rPr>
          <w:rtl/>
        </w:rPr>
        <w:t xml:space="preserve"> </w:t>
      </w:r>
      <w:r w:rsidRPr="00910C2C">
        <w:rPr>
          <w:rtl/>
        </w:rPr>
        <w:t>العمودي</w:t>
      </w:r>
      <w:r w:rsidR="00DF5C03" w:rsidRPr="00910C2C">
        <w:rPr>
          <w:rtl/>
        </w:rPr>
        <w:t xml:space="preserve"> </w:t>
      </w:r>
      <w:r w:rsidRPr="00910C2C">
        <w:rPr>
          <w:rtl/>
        </w:rPr>
        <w:t>الباطني</w:t>
      </w:r>
      <w:r w:rsidR="00DF5C03" w:rsidRPr="00910C2C">
        <w:rPr>
          <w:rtl/>
        </w:rPr>
        <w:t xml:space="preserve"> </w:t>
      </w:r>
      <w:r w:rsidR="000B76D0" w:rsidRPr="00910C2C">
        <w:rPr>
          <w:rtl/>
        </w:rPr>
        <w:t>"</w:t>
      </w:r>
      <w:r w:rsidRPr="00910C2C">
        <w:rPr>
          <w:rtl/>
        </w:rPr>
        <w:t>الكأس</w:t>
      </w:r>
      <w:r w:rsidR="000B76D0" w:rsidRPr="00910C2C">
        <w:rPr>
          <w:rtl/>
        </w:rPr>
        <w:t>"</w:t>
      </w:r>
      <w:r w:rsidRPr="00910C2C">
        <w:t>.</w:t>
      </w:r>
    </w:p>
    <w:p w14:paraId="2D170680" w14:textId="7912DFF6" w:rsidR="00AF59AA" w:rsidRPr="00910C2C" w:rsidRDefault="00AF59AA" w:rsidP="00D55BE4">
      <w:pPr>
        <w:pStyle w:val="a8"/>
        <w:numPr>
          <w:ilvl w:val="1"/>
          <w:numId w:val="64"/>
        </w:numPr>
      </w:pPr>
      <w:r w:rsidRPr="00910C2C">
        <w:rPr>
          <w:b/>
          <w:bCs/>
          <w:rtl/>
        </w:rPr>
        <w:t>دلالة</w:t>
      </w:r>
      <w:r w:rsidR="00DF5C03" w:rsidRPr="00910C2C">
        <w:rPr>
          <w:b/>
          <w:bCs/>
          <w:rtl/>
        </w:rPr>
        <w:t xml:space="preserve"> </w:t>
      </w:r>
      <w:r w:rsidRPr="00910C2C">
        <w:rPr>
          <w:b/>
          <w:bCs/>
          <w:rtl/>
        </w:rPr>
        <w:t>الأسنان</w:t>
      </w:r>
      <w:r w:rsidRPr="00910C2C">
        <w:rPr>
          <w:b/>
          <w:bCs/>
        </w:rPr>
        <w:t>:</w:t>
      </w:r>
      <w:r w:rsidR="00DF5C03" w:rsidRPr="00910C2C">
        <w:rPr>
          <w:rtl/>
        </w:rPr>
        <w:t xml:space="preserve"> </w:t>
      </w:r>
      <w:r w:rsidRPr="00910C2C">
        <w:rPr>
          <w:rtl/>
        </w:rPr>
        <w:t>التتابع،</w:t>
      </w:r>
      <w:r w:rsidR="00DF5C03" w:rsidRPr="00910C2C">
        <w:rPr>
          <w:rtl/>
        </w:rPr>
        <w:t xml:space="preserve"> </w:t>
      </w:r>
      <w:r w:rsidRPr="00910C2C">
        <w:rPr>
          <w:rtl/>
        </w:rPr>
        <w:t>الاستمرار،</w:t>
      </w:r>
      <w:r w:rsidR="00DF5C03" w:rsidRPr="00910C2C">
        <w:rPr>
          <w:rtl/>
        </w:rPr>
        <w:t xml:space="preserve"> </w:t>
      </w:r>
      <w:r w:rsidRPr="00910C2C">
        <w:rPr>
          <w:rtl/>
        </w:rPr>
        <w:t>الحركة،</w:t>
      </w:r>
      <w:r w:rsidR="00DF5C03" w:rsidRPr="00910C2C">
        <w:rPr>
          <w:rtl/>
        </w:rPr>
        <w:t xml:space="preserve"> </w:t>
      </w:r>
      <w:r w:rsidRPr="00910C2C">
        <w:rPr>
          <w:rtl/>
        </w:rPr>
        <w:t>المراحل</w:t>
      </w:r>
      <w:r w:rsidRPr="00910C2C">
        <w:t>.</w:t>
      </w:r>
    </w:p>
    <w:p w14:paraId="676129C0" w14:textId="5FAD1099" w:rsidR="00AF59AA" w:rsidRPr="00910C2C" w:rsidRDefault="00AF59AA" w:rsidP="00D55BE4">
      <w:pPr>
        <w:pStyle w:val="a8"/>
        <w:numPr>
          <w:ilvl w:val="1"/>
          <w:numId w:val="64"/>
        </w:numPr>
      </w:pPr>
      <w:r w:rsidRPr="00910C2C">
        <w:rPr>
          <w:b/>
          <w:bCs/>
          <w:rtl/>
        </w:rPr>
        <w:t>دلالة</w:t>
      </w:r>
      <w:r w:rsidR="00DF5C03" w:rsidRPr="00910C2C">
        <w:rPr>
          <w:b/>
          <w:bCs/>
          <w:rtl/>
        </w:rPr>
        <w:t xml:space="preserve"> </w:t>
      </w:r>
      <w:r w:rsidRPr="00910C2C">
        <w:rPr>
          <w:b/>
          <w:bCs/>
          <w:rtl/>
        </w:rPr>
        <w:t>الكأس</w:t>
      </w:r>
      <w:r w:rsidRPr="00910C2C">
        <w:rPr>
          <w:b/>
          <w:bCs/>
        </w:rPr>
        <w:t>:</w:t>
      </w:r>
      <w:r w:rsidR="00DF5C03" w:rsidRPr="00910C2C">
        <w:rPr>
          <w:rtl/>
        </w:rPr>
        <w:t xml:space="preserve"> </w:t>
      </w:r>
      <w:r w:rsidRPr="00910C2C">
        <w:rPr>
          <w:rtl/>
        </w:rPr>
        <w:t>العمق،</w:t>
      </w:r>
      <w:r w:rsidR="00DF5C03" w:rsidRPr="00910C2C">
        <w:rPr>
          <w:rtl/>
        </w:rPr>
        <w:t xml:space="preserve"> </w:t>
      </w:r>
      <w:r w:rsidRPr="00910C2C">
        <w:rPr>
          <w:rtl/>
        </w:rPr>
        <w:t>الاحتواء،</w:t>
      </w:r>
      <w:r w:rsidR="00DF5C03" w:rsidRPr="00910C2C">
        <w:rPr>
          <w:rtl/>
        </w:rPr>
        <w:t xml:space="preserve"> </w:t>
      </w:r>
      <w:r w:rsidRPr="00910C2C">
        <w:rPr>
          <w:rtl/>
        </w:rPr>
        <w:t>الباطن،</w:t>
      </w:r>
      <w:r w:rsidR="00DF5C03" w:rsidRPr="00910C2C">
        <w:rPr>
          <w:rtl/>
        </w:rPr>
        <w:t xml:space="preserve"> </w:t>
      </w:r>
      <w:r w:rsidRPr="00910C2C">
        <w:rPr>
          <w:rtl/>
        </w:rPr>
        <w:t>السر،</w:t>
      </w:r>
      <w:r w:rsidR="00DF5C03" w:rsidRPr="00910C2C">
        <w:rPr>
          <w:rtl/>
        </w:rPr>
        <w:t xml:space="preserve"> </w:t>
      </w:r>
      <w:r w:rsidRPr="00910C2C">
        <w:rPr>
          <w:rtl/>
        </w:rPr>
        <w:t>الأساس،</w:t>
      </w:r>
      <w:r w:rsidR="00DF5C03" w:rsidRPr="00910C2C">
        <w:rPr>
          <w:rtl/>
        </w:rPr>
        <w:t xml:space="preserve"> </w:t>
      </w:r>
      <w:r w:rsidRPr="00910C2C">
        <w:rPr>
          <w:rtl/>
        </w:rPr>
        <w:t>الوعاء</w:t>
      </w:r>
      <w:r w:rsidR="00DF5C03" w:rsidRPr="00910C2C">
        <w:rPr>
          <w:rtl/>
        </w:rPr>
        <w:t xml:space="preserve"> </w:t>
      </w:r>
      <w:r w:rsidRPr="00910C2C">
        <w:rPr>
          <w:rtl/>
        </w:rPr>
        <w:t>الذي</w:t>
      </w:r>
      <w:r w:rsidR="00DF5C03" w:rsidRPr="00910C2C">
        <w:rPr>
          <w:rtl/>
        </w:rPr>
        <w:t xml:space="preserve"> </w:t>
      </w:r>
      <w:r w:rsidRPr="00910C2C">
        <w:rPr>
          <w:rtl/>
        </w:rPr>
        <w:t>يجمع</w:t>
      </w:r>
      <w:r w:rsidRPr="00910C2C">
        <w:t>.</w:t>
      </w:r>
    </w:p>
    <w:p w14:paraId="158B8F02" w14:textId="4A863530" w:rsidR="00AF59AA" w:rsidRPr="00910C2C" w:rsidRDefault="00AF59AA" w:rsidP="00D55BE4">
      <w:pPr>
        <w:pStyle w:val="a8"/>
        <w:numPr>
          <w:ilvl w:val="0"/>
          <w:numId w:val="6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5F9F48E" w14:textId="1AEEEC51" w:rsidR="00AF59AA" w:rsidRPr="00910C2C" w:rsidRDefault="00AF59AA" w:rsidP="00D55BE4">
      <w:pPr>
        <w:pStyle w:val="a8"/>
        <w:numPr>
          <w:ilvl w:val="1"/>
          <w:numId w:val="64"/>
        </w:numPr>
      </w:pPr>
      <w:r w:rsidRPr="00910C2C">
        <w:rPr>
          <w:rtl/>
        </w:rPr>
        <w:t>السنة</w:t>
      </w:r>
      <w:r w:rsidR="00DF5C03" w:rsidRPr="00910C2C">
        <w:rPr>
          <w:rtl/>
        </w:rPr>
        <w:t xml:space="preserve"> </w:t>
      </w:r>
      <w:r w:rsidRPr="00910C2C">
        <w:rPr>
          <w:rtl/>
        </w:rPr>
        <w:t>النبوية</w:t>
      </w:r>
      <w:r w:rsidR="00DF5C03" w:rsidRPr="00910C2C">
        <w:rPr>
          <w:rtl/>
        </w:rPr>
        <w:t xml:space="preserve"> </w:t>
      </w:r>
      <w:r w:rsidRPr="00910C2C">
        <w:rPr>
          <w:rtl/>
        </w:rPr>
        <w:t>/</w:t>
      </w:r>
      <w:r w:rsidR="00DF5C03" w:rsidRPr="00910C2C">
        <w:rPr>
          <w:rtl/>
        </w:rPr>
        <w:t xml:space="preserve"> </w:t>
      </w:r>
      <w:r w:rsidRPr="00910C2C">
        <w:rPr>
          <w:rtl/>
        </w:rPr>
        <w:t>السنن</w:t>
      </w:r>
      <w:r w:rsidR="00DF5C03" w:rsidRPr="00910C2C">
        <w:rPr>
          <w:rtl/>
        </w:rPr>
        <w:t xml:space="preserve"> </w:t>
      </w:r>
      <w:r w:rsidRPr="00910C2C">
        <w:rPr>
          <w:rtl/>
        </w:rPr>
        <w:t>الكونية</w:t>
      </w:r>
      <w:r w:rsidRPr="00910C2C">
        <w:t>:</w:t>
      </w:r>
      <w:r w:rsidR="00DF5C03" w:rsidRPr="00910C2C">
        <w:rPr>
          <w:rtl/>
        </w:rPr>
        <w:t xml:space="preserve"> </w:t>
      </w:r>
      <w:r w:rsidRPr="00910C2C">
        <w:rPr>
          <w:rtl/>
        </w:rPr>
        <w:t>القوانين</w:t>
      </w:r>
      <w:r w:rsidR="00DF5C03" w:rsidRPr="00910C2C">
        <w:rPr>
          <w:rtl/>
        </w:rPr>
        <w:t xml:space="preserve"> </w:t>
      </w:r>
      <w:r w:rsidRPr="00910C2C">
        <w:rPr>
          <w:rtl/>
        </w:rPr>
        <w:t>والطرق</w:t>
      </w:r>
      <w:r w:rsidR="00DF5C03" w:rsidRPr="00910C2C">
        <w:rPr>
          <w:rtl/>
        </w:rPr>
        <w:t xml:space="preserve"> </w:t>
      </w:r>
      <w:r w:rsidRPr="00910C2C">
        <w:rPr>
          <w:rtl/>
        </w:rPr>
        <w:t>الثابتة</w:t>
      </w:r>
      <w:r w:rsidRPr="00910C2C">
        <w:t>.</w:t>
      </w:r>
    </w:p>
    <w:p w14:paraId="0127A13D" w14:textId="6DCFCCAE" w:rsidR="00AF59AA" w:rsidRPr="00910C2C" w:rsidRDefault="00AF59AA" w:rsidP="00D55BE4">
      <w:pPr>
        <w:pStyle w:val="a8"/>
        <w:numPr>
          <w:ilvl w:val="1"/>
          <w:numId w:val="64"/>
        </w:numPr>
      </w:pPr>
      <w:r w:rsidRPr="00910C2C">
        <w:rPr>
          <w:b/>
          <w:bCs/>
          <w:rtl/>
        </w:rPr>
        <w:t>السفينة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للسير</w:t>
      </w:r>
      <w:r w:rsidR="00DF5C03" w:rsidRPr="00910C2C">
        <w:rPr>
          <w:rtl/>
        </w:rPr>
        <w:t xml:space="preserve"> </w:t>
      </w:r>
      <w:r w:rsidRPr="00910C2C">
        <w:rPr>
          <w:rtl/>
        </w:rPr>
        <w:t>والعبور</w:t>
      </w:r>
      <w:r w:rsidR="00DF5C03" w:rsidRPr="00910C2C">
        <w:rPr>
          <w:rtl/>
        </w:rPr>
        <w:t xml:space="preserve"> </w:t>
      </w:r>
      <w:r w:rsidRPr="00910C2C">
        <w:rPr>
          <w:rtl/>
        </w:rPr>
        <w:t>والنجاة</w:t>
      </w:r>
      <w:r w:rsidRPr="00910C2C">
        <w:t>.</w:t>
      </w:r>
    </w:p>
    <w:p w14:paraId="686156BB" w14:textId="6987406E" w:rsidR="00AF59AA" w:rsidRPr="00910C2C" w:rsidRDefault="00AF59AA" w:rsidP="00D55BE4">
      <w:pPr>
        <w:pStyle w:val="a8"/>
        <w:numPr>
          <w:ilvl w:val="1"/>
          <w:numId w:val="64"/>
        </w:numPr>
      </w:pPr>
      <w:r w:rsidRPr="00910C2C">
        <w:rPr>
          <w:b/>
          <w:bCs/>
          <w:rtl/>
        </w:rPr>
        <w:t>السيف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للقوة</w:t>
      </w:r>
      <w:r w:rsidR="00DF5C03" w:rsidRPr="00910C2C">
        <w:rPr>
          <w:rtl/>
        </w:rPr>
        <w:t xml:space="preserve"> </w:t>
      </w:r>
      <w:r w:rsidRPr="00910C2C">
        <w:rPr>
          <w:rtl/>
        </w:rPr>
        <w:t>والفصل</w:t>
      </w:r>
      <w:r w:rsidR="00DF5C03" w:rsidRPr="00910C2C">
        <w:rPr>
          <w:rtl/>
        </w:rPr>
        <w:t xml:space="preserve"> </w:t>
      </w:r>
      <w:r w:rsidR="000B76D0" w:rsidRPr="00910C2C">
        <w:rPr>
          <w:rtl/>
        </w:rPr>
        <w:t>"</w:t>
      </w:r>
      <w:r w:rsidRPr="00910C2C">
        <w:rPr>
          <w:rtl/>
        </w:rPr>
        <w:t>يبدأ</w:t>
      </w:r>
      <w:r w:rsidR="00DF5C03" w:rsidRPr="00910C2C">
        <w:rPr>
          <w:rtl/>
        </w:rPr>
        <w:t xml:space="preserve"> </w:t>
      </w:r>
      <w:r w:rsidRPr="00910C2C">
        <w:rPr>
          <w:rtl/>
        </w:rPr>
        <w:t>بالسين</w:t>
      </w:r>
      <w:r w:rsidR="000B76D0" w:rsidRPr="00910C2C">
        <w:rPr>
          <w:rtl/>
        </w:rPr>
        <w:t>"</w:t>
      </w:r>
      <w:r w:rsidRPr="00910C2C">
        <w:t>.</w:t>
      </w:r>
    </w:p>
    <w:p w14:paraId="79493F43" w14:textId="7F0389D2" w:rsidR="00AF59AA" w:rsidRPr="00910C2C" w:rsidRDefault="00AF59AA" w:rsidP="00D55BE4">
      <w:pPr>
        <w:pStyle w:val="a8"/>
        <w:numPr>
          <w:ilvl w:val="0"/>
          <w:numId w:val="6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لإضفاء</w:t>
      </w:r>
      <w:r w:rsidR="00DF5C03" w:rsidRPr="00910C2C">
        <w:rPr>
          <w:rtl/>
        </w:rPr>
        <w:t xml:space="preserve"> </w:t>
      </w:r>
      <w:r w:rsidRPr="00910C2C">
        <w:rPr>
          <w:rtl/>
        </w:rPr>
        <w:t>إيقاع</w:t>
      </w:r>
      <w:r w:rsidR="00DF5C03" w:rsidRPr="00910C2C">
        <w:rPr>
          <w:rtl/>
        </w:rPr>
        <w:t xml:space="preserve"> </w:t>
      </w:r>
      <w:r w:rsidRPr="00910C2C">
        <w:rPr>
          <w:rtl/>
        </w:rPr>
        <w:t>انسيابي</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السر</w:t>
      </w:r>
      <w:r w:rsidR="00DF5C03" w:rsidRPr="00910C2C">
        <w:rPr>
          <w:rtl/>
        </w:rPr>
        <w:t xml:space="preserve"> </w:t>
      </w:r>
      <w:r w:rsidRPr="00910C2C">
        <w:rPr>
          <w:rtl/>
        </w:rPr>
        <w:t>والاستمرار</w:t>
      </w:r>
      <w:r w:rsidRPr="00910C2C">
        <w:t>.</w:t>
      </w:r>
    </w:p>
    <w:p w14:paraId="0A0CF843" w14:textId="69427BDE"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باسمه</w:t>
      </w:r>
      <w:r w:rsidR="00DF5C03" w:rsidRPr="00910C2C">
        <w:rPr>
          <w:rtl/>
        </w:rPr>
        <w:t xml:space="preserve"> </w:t>
      </w:r>
      <w:r w:rsidRPr="00910C2C">
        <w:rPr>
          <w:rtl/>
        </w:rPr>
        <w:t>"سين"،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السير</w:t>
      </w:r>
      <w:r w:rsidR="00DF5C03" w:rsidRPr="00910C2C">
        <w:rPr>
          <w:rtl/>
        </w:rPr>
        <w:t xml:space="preserve"> </w:t>
      </w:r>
      <w:r w:rsidRPr="00910C2C">
        <w:rPr>
          <w:rtl/>
        </w:rPr>
        <w:t>المتتابع</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وطلب</w:t>
      </w:r>
      <w:r w:rsidR="00DF5C03" w:rsidRPr="00910C2C">
        <w:rPr>
          <w:rtl/>
        </w:rPr>
        <w:t xml:space="preserve"> </w:t>
      </w:r>
      <w:r w:rsidRPr="00910C2C">
        <w:rPr>
          <w:rtl/>
        </w:rPr>
        <w:t>المعرفة،</w:t>
      </w:r>
      <w:r w:rsidR="00DF5C03" w:rsidRPr="00910C2C">
        <w:rPr>
          <w:rtl/>
        </w:rPr>
        <w:t xml:space="preserve"> </w:t>
      </w:r>
      <w:r w:rsidRPr="00910C2C">
        <w:rPr>
          <w:rtl/>
        </w:rPr>
        <w:t>وهو</w:t>
      </w:r>
      <w:r w:rsidR="00DF5C03" w:rsidRPr="00910C2C">
        <w:rPr>
          <w:rtl/>
        </w:rPr>
        <w:t xml:space="preserve"> </w:t>
      </w:r>
      <w:r w:rsidRPr="00910C2C">
        <w:rPr>
          <w:rtl/>
        </w:rPr>
        <w:t>مفتاح</w:t>
      </w:r>
      <w:r w:rsidR="00DF5C03" w:rsidRPr="00910C2C">
        <w:rPr>
          <w:rtl/>
        </w:rPr>
        <w:t xml:space="preserve"> </w:t>
      </w:r>
      <w:r w:rsidRPr="00910C2C">
        <w:rPr>
          <w:b/>
          <w:bCs/>
          <w:rtl/>
        </w:rPr>
        <w:t>السؤال</w:t>
      </w:r>
      <w:r w:rsidR="00DF5C03" w:rsidRPr="00910C2C">
        <w:rPr>
          <w:rtl/>
        </w:rPr>
        <w:t xml:space="preserve"> </w:t>
      </w:r>
      <w:r w:rsidRPr="00910C2C">
        <w:rPr>
          <w:rtl/>
        </w:rPr>
        <w:t>الكاشف،</w:t>
      </w:r>
      <w:r w:rsidR="00DF5C03" w:rsidRPr="00910C2C">
        <w:rPr>
          <w:rtl/>
        </w:rPr>
        <w:t xml:space="preserve"> </w:t>
      </w:r>
      <w:r w:rsidRPr="00910C2C">
        <w:rPr>
          <w:rtl/>
        </w:rPr>
        <w:t>والطريق</w:t>
      </w:r>
      <w:r w:rsidR="00DF5C03" w:rsidRPr="00910C2C">
        <w:rPr>
          <w:rtl/>
        </w:rPr>
        <w:t xml:space="preserve"> </w:t>
      </w:r>
      <w:r w:rsidRPr="00910C2C">
        <w:rPr>
          <w:rtl/>
        </w:rPr>
        <w:t>إلى</w:t>
      </w:r>
      <w:r w:rsidR="00DF5C03" w:rsidRPr="00910C2C">
        <w:rPr>
          <w:rtl/>
        </w:rPr>
        <w:t xml:space="preserve"> </w:t>
      </w:r>
      <w:r w:rsidRPr="00910C2C">
        <w:rPr>
          <w:b/>
          <w:bCs/>
          <w:rtl/>
        </w:rPr>
        <w:t>السلام</w:t>
      </w:r>
      <w:r w:rsidR="00DF5C03" w:rsidRPr="00910C2C">
        <w:rPr>
          <w:rtl/>
        </w:rPr>
        <w:t xml:space="preserve"> </w:t>
      </w:r>
      <w:r w:rsidRPr="00910C2C">
        <w:rPr>
          <w:rtl/>
        </w:rPr>
        <w:t>و</w:t>
      </w:r>
      <w:r w:rsidRPr="00910C2C">
        <w:rPr>
          <w:b/>
          <w:bCs/>
          <w:rtl/>
        </w:rPr>
        <w:t>التسليم</w:t>
      </w:r>
      <w:r w:rsidRPr="00910C2C">
        <w:t>.</w:t>
      </w:r>
      <w:r w:rsidR="00DF5C03" w:rsidRPr="00910C2C">
        <w:rPr>
          <w:rtl/>
        </w:rPr>
        <w:t xml:space="preserve"> </w:t>
      </w:r>
      <w:r w:rsidRPr="00910C2C">
        <w:rPr>
          <w:rtl/>
        </w:rPr>
        <w:t>إنه</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b/>
          <w:bCs/>
          <w:rtl/>
        </w:rPr>
        <w:t>والسر</w:t>
      </w:r>
      <w:r w:rsidR="00DF5C03" w:rsidRPr="00910C2C">
        <w:rPr>
          <w:rtl/>
        </w:rPr>
        <w:t xml:space="preserve"> </w:t>
      </w:r>
      <w:r w:rsidRPr="00910C2C">
        <w:rPr>
          <w:rtl/>
        </w:rPr>
        <w:t>الباطن،</w:t>
      </w:r>
      <w:r w:rsidR="00DF5C03" w:rsidRPr="00910C2C">
        <w:rPr>
          <w:rtl/>
        </w:rPr>
        <w:t xml:space="preserve"> </w:t>
      </w:r>
      <w:r w:rsidRPr="00910C2C">
        <w:rPr>
          <w:rtl/>
        </w:rPr>
        <w:t>وبين</w:t>
      </w:r>
      <w:r w:rsidR="00DF5C03" w:rsidRPr="00910C2C">
        <w:rPr>
          <w:rtl/>
        </w:rPr>
        <w:t xml:space="preserve"> </w:t>
      </w:r>
      <w:r w:rsidRPr="00910C2C">
        <w:rPr>
          <w:b/>
          <w:bCs/>
          <w:rtl/>
        </w:rPr>
        <w:t>السماع</w:t>
      </w:r>
      <w:r w:rsidR="00DF5C03" w:rsidRPr="00910C2C">
        <w:rPr>
          <w:rtl/>
        </w:rPr>
        <w:t xml:space="preserve"> </w:t>
      </w:r>
      <w:r w:rsidRPr="00910C2C">
        <w:rPr>
          <w:rtl/>
        </w:rPr>
        <w:t>و</w:t>
      </w:r>
      <w:r w:rsidRPr="00910C2C">
        <w:rPr>
          <w:b/>
          <w:bCs/>
          <w:rtl/>
        </w:rPr>
        <w:t>التسبيح</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السلام</w:t>
      </w:r>
      <w:r w:rsidRPr="00910C2C">
        <w:rPr>
          <w:b/>
          <w:bCs/>
        </w:rPr>
        <w:t>"</w:t>
      </w:r>
      <w:r w:rsidR="00DF5C03" w:rsidRPr="00910C2C">
        <w:rPr>
          <w:rtl/>
        </w:rPr>
        <w:t xml:space="preserve"> </w:t>
      </w:r>
      <w:r w:rsidRPr="00910C2C">
        <w:rPr>
          <w:rtl/>
        </w:rPr>
        <w:t>و</w:t>
      </w:r>
      <w:r w:rsidR="00344785" w:rsidRPr="00910C2C">
        <w:rPr>
          <w:rtl/>
        </w:rPr>
        <w:t>"</w:t>
      </w:r>
      <w:r w:rsidRPr="00910C2C">
        <w:rPr>
          <w:rtl/>
        </w:rPr>
        <w:t>السميع</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الفريد</w:t>
      </w:r>
      <w:r w:rsidR="00DF5C03" w:rsidRPr="00910C2C">
        <w:rPr>
          <w:rtl/>
        </w:rPr>
        <w:t xml:space="preserve"> </w:t>
      </w:r>
      <w:r w:rsidRPr="00910C2C">
        <w:rPr>
          <w:rtl/>
        </w:rPr>
        <w:t>بأسنانه</w:t>
      </w:r>
      <w:r w:rsidR="00DF5C03" w:rsidRPr="00910C2C">
        <w:rPr>
          <w:rtl/>
        </w:rPr>
        <w:t xml:space="preserve"> </w:t>
      </w:r>
      <w:r w:rsidRPr="00910C2C">
        <w:rPr>
          <w:rtl/>
        </w:rPr>
        <w:t>وكأسه</w:t>
      </w:r>
      <w:r w:rsidR="00DF5C03" w:rsidRPr="00910C2C">
        <w:rPr>
          <w:rtl/>
        </w:rPr>
        <w:t xml:space="preserve"> </w:t>
      </w:r>
      <w:r w:rsidRPr="00910C2C">
        <w:rPr>
          <w:rtl/>
        </w:rPr>
        <w:t>وصوته</w:t>
      </w:r>
      <w:r w:rsidR="00DF5C03" w:rsidRPr="00910C2C">
        <w:rPr>
          <w:rtl/>
        </w:rPr>
        <w:t xml:space="preserve"> </w:t>
      </w:r>
      <w:r w:rsidRPr="00910C2C">
        <w:rPr>
          <w:rtl/>
        </w:rPr>
        <w:t>الصفيري</w:t>
      </w:r>
      <w:r w:rsidR="00DF5C03" w:rsidRPr="00910C2C">
        <w:rPr>
          <w:rtl/>
        </w:rPr>
        <w:t xml:space="preserve"> </w:t>
      </w:r>
      <w:r w:rsidRPr="00910C2C">
        <w:rPr>
          <w:rtl/>
        </w:rPr>
        <w:t>الهامس</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المتكاملة</w:t>
      </w:r>
      <w:r w:rsidR="00DF5C03" w:rsidRPr="00910C2C">
        <w:rPr>
          <w:rtl/>
        </w:rPr>
        <w:t xml:space="preserve"> </w:t>
      </w:r>
      <w:r w:rsidRPr="00910C2C">
        <w:rPr>
          <w:rtl/>
        </w:rPr>
        <w:t>بين</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Pr="00910C2C">
        <w:rPr>
          <w:rtl/>
        </w:rPr>
        <w:t>والعمق</w:t>
      </w:r>
      <w:r w:rsidR="00DF5C03" w:rsidRPr="00910C2C">
        <w:rPr>
          <w:rtl/>
        </w:rPr>
        <w:t xml:space="preserve"> </w:t>
      </w:r>
      <w:r w:rsidRPr="00910C2C">
        <w:rPr>
          <w:rtl/>
        </w:rPr>
        <w:t>المستتر،</w:t>
      </w:r>
      <w:r w:rsidR="00DF5C03" w:rsidRPr="00910C2C">
        <w:rPr>
          <w:rtl/>
        </w:rPr>
        <w:t xml:space="preserve"> </w:t>
      </w:r>
      <w:r w:rsidRPr="00910C2C">
        <w:rPr>
          <w:rtl/>
        </w:rPr>
        <w:t>داعيًا</w:t>
      </w:r>
      <w:r w:rsidR="00DF5C03" w:rsidRPr="00910C2C">
        <w:rPr>
          <w:rtl/>
        </w:rPr>
        <w:t xml:space="preserve"> </w:t>
      </w:r>
      <w:r w:rsidRPr="00910C2C">
        <w:rPr>
          <w:rtl/>
        </w:rPr>
        <w:t>إلى</w:t>
      </w:r>
      <w:r w:rsidR="00DF5C03" w:rsidRPr="00910C2C">
        <w:rPr>
          <w:rtl/>
        </w:rPr>
        <w:t xml:space="preserve"> </w:t>
      </w:r>
      <w:r w:rsidRPr="00910C2C">
        <w:rPr>
          <w:rtl/>
        </w:rPr>
        <w:t>السعي</w:t>
      </w:r>
      <w:r w:rsidR="00DF5C03" w:rsidRPr="00910C2C">
        <w:rPr>
          <w:rtl/>
        </w:rPr>
        <w:t xml:space="preserve"> </w:t>
      </w:r>
      <w:r w:rsidRPr="00910C2C">
        <w:rPr>
          <w:rtl/>
        </w:rPr>
        <w:t>والسؤال</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السلام</w:t>
      </w:r>
      <w:r w:rsidR="00DF5C03" w:rsidRPr="00910C2C">
        <w:rPr>
          <w:rtl/>
        </w:rPr>
        <w:t xml:space="preserve"> </w:t>
      </w:r>
      <w:r w:rsidRPr="00910C2C">
        <w:rPr>
          <w:rtl/>
        </w:rPr>
        <w:t>والسكينة</w:t>
      </w:r>
      <w:r w:rsidR="00DF5C03" w:rsidRPr="00910C2C">
        <w:rPr>
          <w:rtl/>
        </w:rPr>
        <w:t xml:space="preserve"> </w:t>
      </w:r>
      <w:r w:rsidRPr="00910C2C">
        <w:rPr>
          <w:rtl/>
        </w:rPr>
        <w:t>والمعرفة</w:t>
      </w:r>
      <w:r w:rsidRPr="00910C2C">
        <w:t>.</w:t>
      </w:r>
    </w:p>
    <w:p w14:paraId="2E9CCCD3" w14:textId="3FAF200A" w:rsidR="00AF59AA" w:rsidRPr="00910C2C" w:rsidRDefault="00AF59AA" w:rsidP="00D55BE4">
      <w:pPr>
        <w:pStyle w:val="22"/>
      </w:pPr>
      <w:bookmarkStart w:id="55" w:name="_Toc194185018"/>
      <w:bookmarkStart w:id="56" w:name="_Toc203387421"/>
      <w:r w:rsidRPr="00910C2C">
        <w:rPr>
          <w:rtl/>
        </w:rPr>
        <w:t>حرف</w:t>
      </w:r>
      <w:r w:rsidR="00DF5C03" w:rsidRPr="00910C2C">
        <w:rPr>
          <w:rtl/>
        </w:rPr>
        <w:t xml:space="preserve"> </w:t>
      </w:r>
      <w:r w:rsidRPr="00910C2C">
        <w:rPr>
          <w:rtl/>
        </w:rPr>
        <w:t>الشين</w:t>
      </w:r>
      <w:r w:rsidR="00DF5C03" w:rsidRPr="00910C2C">
        <w:rPr>
          <w:rtl/>
        </w:rPr>
        <w:t xml:space="preserve"> </w:t>
      </w:r>
      <w:r w:rsidR="000B76D0" w:rsidRPr="00910C2C">
        <w:rPr>
          <w:rtl/>
        </w:rPr>
        <w:t>"</w:t>
      </w:r>
      <w:r w:rsidRPr="00910C2C">
        <w:rPr>
          <w:rtl/>
        </w:rPr>
        <w:t>ش</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"شين":</w:t>
      </w:r>
      <w:r w:rsidR="00DF5C03" w:rsidRPr="00910C2C">
        <w:rPr>
          <w:rtl/>
        </w:rPr>
        <w:t xml:space="preserve"> </w:t>
      </w:r>
      <w:r w:rsidRPr="00910C2C">
        <w:rPr>
          <w:rtl/>
        </w:rPr>
        <w:t>شيوع</w:t>
      </w:r>
      <w:r w:rsidR="00DF5C03" w:rsidRPr="00910C2C">
        <w:rPr>
          <w:rtl/>
        </w:rPr>
        <w:t xml:space="preserve"> </w:t>
      </w:r>
      <w:r w:rsidRPr="00910C2C">
        <w:rPr>
          <w:rtl/>
        </w:rPr>
        <w:t>النعمة،</w:t>
      </w:r>
      <w:r w:rsidR="00DF5C03" w:rsidRPr="00910C2C">
        <w:rPr>
          <w:rtl/>
        </w:rPr>
        <w:t xml:space="preserve"> </w:t>
      </w:r>
      <w:r w:rsidRPr="00910C2C">
        <w:rPr>
          <w:rtl/>
        </w:rPr>
        <w:t>شهود</w:t>
      </w:r>
      <w:r w:rsidR="00DF5C03" w:rsidRPr="00910C2C">
        <w:rPr>
          <w:rtl/>
        </w:rPr>
        <w:t xml:space="preserve"> </w:t>
      </w:r>
      <w:r w:rsidRPr="00910C2C">
        <w:rPr>
          <w:rtl/>
        </w:rPr>
        <w:t>الحق،</w:t>
      </w:r>
      <w:r w:rsidR="00DF5C03" w:rsidRPr="00910C2C">
        <w:rPr>
          <w:rtl/>
        </w:rPr>
        <w:t xml:space="preserve"> </w:t>
      </w:r>
      <w:r w:rsidRPr="00910C2C">
        <w:rPr>
          <w:rtl/>
        </w:rPr>
        <w:t>وشمول</w:t>
      </w:r>
      <w:r w:rsidR="00DF5C03" w:rsidRPr="00910C2C">
        <w:rPr>
          <w:rtl/>
        </w:rPr>
        <w:t xml:space="preserve"> </w:t>
      </w:r>
      <w:r w:rsidRPr="00910C2C">
        <w:rPr>
          <w:rtl/>
        </w:rPr>
        <w:t>المشيئة</w:t>
      </w:r>
      <w:bookmarkEnd w:id="55"/>
      <w:bookmarkEnd w:id="56"/>
    </w:p>
    <w:p w14:paraId="506A941E" w14:textId="48ED12FE" w:rsidR="00AF59AA" w:rsidRPr="00910C2C" w:rsidRDefault="00AF59AA" w:rsidP="00D55BE4">
      <w:r w:rsidRPr="00910C2C">
        <w:rPr>
          <w:b/>
          <w:bCs/>
          <w:rtl/>
        </w:rPr>
        <w:t>مقدمة</w:t>
      </w:r>
      <w:r w:rsidRPr="00910C2C">
        <w:rPr>
          <w:b/>
          <w:bCs/>
        </w:rPr>
        <w:t>:</w:t>
      </w:r>
      <w:r w:rsidRPr="00910C2C">
        <w:br/>
      </w:r>
      <w:r w:rsidRPr="00910C2C">
        <w:rPr>
          <w:rtl/>
        </w:rPr>
        <w:t>الشين،</w:t>
      </w:r>
      <w:r w:rsidR="00DF5C03" w:rsidRPr="00910C2C">
        <w:rPr>
          <w:rtl/>
        </w:rPr>
        <w:t xml:space="preserve"> </w:t>
      </w:r>
      <w:r w:rsidRPr="00910C2C">
        <w:rPr>
          <w:rtl/>
        </w:rPr>
        <w:t>ثالث</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هو</w:t>
      </w:r>
      <w:r w:rsidR="00DF5C03" w:rsidRPr="00910C2C">
        <w:rPr>
          <w:rtl/>
        </w:rPr>
        <w:t xml:space="preserve"> </w:t>
      </w:r>
      <w:r w:rsidRPr="00910C2C">
        <w:rPr>
          <w:rtl/>
        </w:rPr>
        <w:t>شقيق</w:t>
      </w:r>
      <w:r w:rsidR="00DF5C03" w:rsidRPr="00910C2C">
        <w:rPr>
          <w:rtl/>
        </w:rPr>
        <w:t xml:space="preserve"> </w:t>
      </w:r>
      <w:r w:rsidRPr="00910C2C">
        <w:rPr>
          <w:rtl/>
        </w:rPr>
        <w:t>السين</w:t>
      </w:r>
      <w:r w:rsidR="00DF5C03" w:rsidRPr="00910C2C">
        <w:rPr>
          <w:rtl/>
        </w:rPr>
        <w:t xml:space="preserve"> </w:t>
      </w:r>
      <w:r w:rsidRPr="00910C2C">
        <w:rPr>
          <w:rtl/>
        </w:rPr>
        <w:t>في</w:t>
      </w:r>
      <w:r w:rsidR="00DF5C03" w:rsidRPr="00910C2C">
        <w:rPr>
          <w:rtl/>
        </w:rPr>
        <w:t xml:space="preserve"> </w:t>
      </w:r>
      <w:r w:rsidRPr="00910C2C">
        <w:rPr>
          <w:rtl/>
        </w:rPr>
        <w:t>رسمه</w:t>
      </w:r>
      <w:r w:rsidR="00DF5C03" w:rsidRPr="00910C2C">
        <w:rPr>
          <w:rtl/>
        </w:rPr>
        <w:t xml:space="preserve"> </w:t>
      </w:r>
      <w:r w:rsidRPr="00910C2C">
        <w:rPr>
          <w:rtl/>
        </w:rPr>
        <w:t>الأساسي،</w:t>
      </w:r>
      <w:r w:rsidR="00DF5C03" w:rsidRPr="00910C2C">
        <w:rPr>
          <w:rtl/>
        </w:rPr>
        <w:t xml:space="preserve"> </w:t>
      </w:r>
      <w:r w:rsidRPr="00910C2C">
        <w:rPr>
          <w:rtl/>
        </w:rPr>
        <w:t>لكن</w:t>
      </w:r>
      <w:r w:rsidR="00DF5C03" w:rsidRPr="00910C2C">
        <w:rPr>
          <w:rtl/>
        </w:rPr>
        <w:t xml:space="preserve"> </w:t>
      </w:r>
      <w:r w:rsidRPr="00910C2C">
        <w:rPr>
          <w:rtl/>
        </w:rPr>
        <w:t>نقاطه</w:t>
      </w:r>
      <w:r w:rsidR="00DF5C03" w:rsidRPr="00910C2C">
        <w:rPr>
          <w:rtl/>
        </w:rPr>
        <w:t xml:space="preserve"> </w:t>
      </w:r>
      <w:r w:rsidRPr="00910C2C">
        <w:rPr>
          <w:rtl/>
        </w:rPr>
        <w:t>الثلاث</w:t>
      </w:r>
      <w:r w:rsidR="00DF5C03" w:rsidRPr="00910C2C">
        <w:rPr>
          <w:rtl/>
        </w:rPr>
        <w:t xml:space="preserve"> </w:t>
      </w:r>
      <w:r w:rsidRPr="00910C2C">
        <w:rPr>
          <w:rtl/>
        </w:rPr>
        <w:t>تمنحه</w:t>
      </w:r>
      <w:r w:rsidR="00DF5C03" w:rsidRPr="00910C2C">
        <w:rPr>
          <w:rtl/>
        </w:rPr>
        <w:t xml:space="preserve"> </w:t>
      </w:r>
      <w:r w:rsidRPr="00910C2C">
        <w:rPr>
          <w:rtl/>
        </w:rPr>
        <w:t>صوتًا</w:t>
      </w:r>
      <w:r w:rsidR="00DF5C03" w:rsidRPr="00910C2C">
        <w:rPr>
          <w:rtl/>
        </w:rPr>
        <w:t xml:space="preserve"> </w:t>
      </w:r>
      <w:r w:rsidRPr="00910C2C">
        <w:rPr>
          <w:rtl/>
        </w:rPr>
        <w:t>متفشيًا</w:t>
      </w:r>
      <w:r w:rsidR="00DF5C03" w:rsidRPr="00910C2C">
        <w:rPr>
          <w:rtl/>
        </w:rPr>
        <w:t xml:space="preserve"> </w:t>
      </w:r>
      <w:r w:rsidRPr="00910C2C">
        <w:rPr>
          <w:rtl/>
        </w:rPr>
        <w:t>ودلالة</w:t>
      </w:r>
      <w:r w:rsidR="00DF5C03" w:rsidRPr="00910C2C">
        <w:rPr>
          <w:rtl/>
        </w:rPr>
        <w:t xml:space="preserve"> </w:t>
      </w:r>
      <w:r w:rsidRPr="00910C2C">
        <w:rPr>
          <w:rtl/>
        </w:rPr>
        <w:t>تنتقل</w:t>
      </w:r>
      <w:r w:rsidR="00DF5C03" w:rsidRPr="00910C2C">
        <w:rPr>
          <w:rtl/>
        </w:rPr>
        <w:t xml:space="preserve"> </w:t>
      </w:r>
      <w:r w:rsidRPr="00910C2C">
        <w:rPr>
          <w:rtl/>
        </w:rPr>
        <w:t>من</w:t>
      </w:r>
      <w:r w:rsidR="00DF5C03" w:rsidRPr="00910C2C">
        <w:rPr>
          <w:rtl/>
        </w:rPr>
        <w:t xml:space="preserve"> </w:t>
      </w:r>
      <w:r w:rsidRPr="00910C2C">
        <w:rPr>
          <w:rtl/>
        </w:rPr>
        <w:t>السير</w:t>
      </w:r>
      <w:r w:rsidR="00DF5C03" w:rsidRPr="00910C2C">
        <w:rPr>
          <w:rtl/>
        </w:rPr>
        <w:t xml:space="preserve"> </w:t>
      </w:r>
      <w:r w:rsidRPr="00910C2C">
        <w:rPr>
          <w:rtl/>
        </w:rPr>
        <w:t>الهادئ</w:t>
      </w:r>
      <w:r w:rsidR="00DF5C03" w:rsidRPr="00910C2C">
        <w:rPr>
          <w:rtl/>
        </w:rPr>
        <w:t xml:space="preserve"> </w:t>
      </w:r>
      <w:r w:rsidRPr="00910C2C">
        <w:rPr>
          <w:rtl/>
        </w:rPr>
        <w:t>إلى</w:t>
      </w:r>
      <w:r w:rsidR="00DF5C03" w:rsidRPr="00910C2C">
        <w:rPr>
          <w:rtl/>
        </w:rPr>
        <w:t xml:space="preserve"> </w:t>
      </w:r>
      <w:r w:rsidRPr="00910C2C">
        <w:rPr>
          <w:rtl/>
        </w:rPr>
        <w:t>الانتشار</w:t>
      </w:r>
      <w:r w:rsidR="00DF5C03" w:rsidRPr="00910C2C">
        <w:rPr>
          <w:rtl/>
        </w:rPr>
        <w:t xml:space="preserve"> </w:t>
      </w:r>
      <w:r w:rsidRPr="00910C2C">
        <w:rPr>
          <w:rtl/>
        </w:rPr>
        <w:t>الواسع</w:t>
      </w:r>
      <w:r w:rsidR="00DF5C03" w:rsidRPr="00910C2C">
        <w:rPr>
          <w:rtl/>
        </w:rPr>
        <w:t xml:space="preserve"> </w:t>
      </w:r>
      <w:r w:rsidRPr="00910C2C">
        <w:rPr>
          <w:rtl/>
        </w:rPr>
        <w:t>والشمول.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شيوع</w:t>
      </w:r>
      <w:r w:rsidR="00DF5C03" w:rsidRPr="00910C2C">
        <w:rPr>
          <w:rtl/>
        </w:rPr>
        <w:t xml:space="preserve"> </w:t>
      </w:r>
      <w:r w:rsidRPr="00910C2C">
        <w:rPr>
          <w:rtl/>
        </w:rPr>
        <w:t>الخبر</w:t>
      </w:r>
      <w:r w:rsidR="00DF5C03" w:rsidRPr="00910C2C">
        <w:rPr>
          <w:rtl/>
        </w:rPr>
        <w:t xml:space="preserve"> </w:t>
      </w:r>
      <w:r w:rsidR="000B76D0" w:rsidRPr="00910C2C">
        <w:rPr>
          <w:rtl/>
        </w:rPr>
        <w:t>"</w:t>
      </w:r>
      <w:r w:rsidRPr="00910C2C">
        <w:rPr>
          <w:rtl/>
        </w:rPr>
        <w:t>البشرى</w:t>
      </w:r>
      <w:r w:rsidR="000B76D0" w:rsidRPr="00910C2C">
        <w:rPr>
          <w:rtl/>
        </w:rPr>
        <w:t>"</w:t>
      </w:r>
      <w:r w:rsidRPr="00910C2C">
        <w:rPr>
          <w:rtl/>
        </w:rPr>
        <w:t>،</w:t>
      </w:r>
      <w:r w:rsidR="00DF5C03" w:rsidRPr="00910C2C">
        <w:rPr>
          <w:rtl/>
        </w:rPr>
        <w:t xml:space="preserve"> </w:t>
      </w:r>
      <w:r w:rsidRPr="00910C2C">
        <w:rPr>
          <w:rtl/>
        </w:rPr>
        <w:t>وشهود</w:t>
      </w:r>
      <w:r w:rsidR="00DF5C03" w:rsidRPr="00910C2C">
        <w:rPr>
          <w:rtl/>
        </w:rPr>
        <w:t xml:space="preserve"> </w:t>
      </w:r>
      <w:r w:rsidRPr="00910C2C">
        <w:rPr>
          <w:rtl/>
        </w:rPr>
        <w:t>الحقيقة،</w:t>
      </w:r>
      <w:r w:rsidR="00DF5C03" w:rsidRPr="00910C2C">
        <w:rPr>
          <w:rtl/>
        </w:rPr>
        <w:t xml:space="preserve"> </w:t>
      </w:r>
      <w:r w:rsidRPr="00910C2C">
        <w:rPr>
          <w:rtl/>
        </w:rPr>
        <w:t>وشمول</w:t>
      </w:r>
      <w:r w:rsidR="00DF5C03" w:rsidRPr="00910C2C">
        <w:rPr>
          <w:rtl/>
        </w:rPr>
        <w:t xml:space="preserve"> </w:t>
      </w:r>
      <w:r w:rsidRPr="00910C2C">
        <w:rPr>
          <w:rtl/>
        </w:rPr>
        <w:t>المشيئة</w:t>
      </w:r>
      <w:r w:rsidR="00DF5C03" w:rsidRPr="00910C2C">
        <w:rPr>
          <w:rtl/>
        </w:rPr>
        <w:t xml:space="preserve"> </w:t>
      </w:r>
      <w:r w:rsidRPr="00910C2C">
        <w:rPr>
          <w:rtl/>
        </w:rPr>
        <w:t>الإلهية،</w:t>
      </w:r>
      <w:r w:rsidR="00DF5C03" w:rsidRPr="00910C2C">
        <w:rPr>
          <w:rtl/>
        </w:rPr>
        <w:t xml:space="preserve"> </w:t>
      </w:r>
      <w:r w:rsidRPr="00910C2C">
        <w:rPr>
          <w:rtl/>
        </w:rPr>
        <w:t>والشكر</w:t>
      </w:r>
      <w:r w:rsidR="00DF5C03" w:rsidRPr="00910C2C">
        <w:rPr>
          <w:rtl/>
        </w:rPr>
        <w:t xml:space="preserve"> </w:t>
      </w:r>
      <w:r w:rsidRPr="00910C2C">
        <w:rPr>
          <w:rtl/>
        </w:rPr>
        <w:t>على</w:t>
      </w:r>
      <w:r w:rsidR="00DF5C03" w:rsidRPr="00910C2C">
        <w:rPr>
          <w:rtl/>
        </w:rPr>
        <w:t xml:space="preserve"> </w:t>
      </w:r>
      <w:r w:rsidRPr="00910C2C">
        <w:rPr>
          <w:rtl/>
        </w:rPr>
        <w:t>النعم</w:t>
      </w:r>
      <w:r w:rsidR="00DF5C03" w:rsidRPr="00910C2C">
        <w:rPr>
          <w:rtl/>
        </w:rPr>
        <w:t xml:space="preserve"> </w:t>
      </w:r>
      <w:r w:rsidRPr="00910C2C">
        <w:rPr>
          <w:rtl/>
        </w:rPr>
        <w:t>المنتشرة.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الظهور</w:t>
      </w:r>
      <w:r w:rsidR="00DF5C03" w:rsidRPr="00910C2C">
        <w:rPr>
          <w:rtl/>
        </w:rPr>
        <w:t xml:space="preserve"> </w:t>
      </w:r>
      <w:r w:rsidRPr="00910C2C">
        <w:rPr>
          <w:rtl/>
        </w:rPr>
        <w:t>والتوسع</w:t>
      </w:r>
      <w:r w:rsidR="00DF5C03" w:rsidRPr="00910C2C">
        <w:rPr>
          <w:rtl/>
        </w:rPr>
        <w:t xml:space="preserve"> </w:t>
      </w:r>
      <w:r w:rsidRPr="00910C2C">
        <w:rPr>
          <w:rtl/>
        </w:rPr>
        <w:t>والكشف.</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المتفشية</w:t>
      </w:r>
      <w:r w:rsidRPr="00910C2C">
        <w:t>.</w:t>
      </w:r>
    </w:p>
    <w:p w14:paraId="23C11818" w14:textId="2CFB1CF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1C6185A" w14:textId="694752D0" w:rsidR="00AF59AA" w:rsidRPr="00910C2C" w:rsidRDefault="00AF59AA" w:rsidP="00D55BE4">
      <w:pPr>
        <w:pStyle w:val="a8"/>
        <w:numPr>
          <w:ilvl w:val="0"/>
          <w:numId w:val="65"/>
        </w:numPr>
      </w:pPr>
      <w:r w:rsidRPr="00910C2C">
        <w:rPr>
          <w:rtl/>
        </w:rPr>
        <w:t>الانتشار</w:t>
      </w:r>
      <w:r w:rsidR="00DF5C03" w:rsidRPr="00910C2C">
        <w:rPr>
          <w:rtl/>
        </w:rPr>
        <w:t xml:space="preserve"> </w:t>
      </w:r>
      <w:r w:rsidRPr="00910C2C">
        <w:rPr>
          <w:rtl/>
        </w:rPr>
        <w:t>والتفشي</w:t>
      </w:r>
      <w:r w:rsidR="00DF5C03" w:rsidRPr="00910C2C">
        <w:rPr>
          <w:rtl/>
        </w:rPr>
        <w:t xml:space="preserve"> </w:t>
      </w:r>
      <w:r w:rsidRPr="00910C2C">
        <w:rPr>
          <w:rtl/>
        </w:rPr>
        <w:t>والشيوع</w:t>
      </w:r>
      <w:r w:rsidR="00DF5C03" w:rsidRPr="00910C2C">
        <w:rPr>
          <w:rtl/>
        </w:rPr>
        <w:t xml:space="preserve"> </w:t>
      </w:r>
      <w:r w:rsidR="000B76D0" w:rsidRPr="00910C2C">
        <w:rPr>
          <w:rtl/>
        </w:rPr>
        <w:t>"</w:t>
      </w:r>
      <w:r w:rsidRPr="00910C2C">
        <w:rPr>
          <w:rtl/>
        </w:rPr>
        <w:t>سعة</w:t>
      </w:r>
      <w:r w:rsidR="00DF5C03" w:rsidRPr="00910C2C">
        <w:rPr>
          <w:rtl/>
        </w:rPr>
        <w:t xml:space="preserve"> </w:t>
      </w:r>
      <w:r w:rsidRPr="00910C2C">
        <w:rPr>
          <w:rtl/>
        </w:rPr>
        <w:t>الظهور</w:t>
      </w:r>
      <w:r w:rsidR="000B76D0" w:rsidRPr="00910C2C">
        <w:rPr>
          <w:rtl/>
        </w:rPr>
        <w:t>"</w:t>
      </w:r>
      <w:r w:rsidRPr="00910C2C">
        <w:t>:</w:t>
      </w:r>
    </w:p>
    <w:p w14:paraId="67A1010C" w14:textId="017BDD07" w:rsidR="00AF59AA" w:rsidRPr="00910C2C" w:rsidRDefault="00AF59AA" w:rsidP="00D55BE4">
      <w:pPr>
        <w:pStyle w:val="a8"/>
        <w:numPr>
          <w:ilvl w:val="1"/>
          <w:numId w:val="65"/>
        </w:numPr>
      </w:pPr>
      <w:r w:rsidRPr="00910C2C">
        <w:rPr>
          <w:b/>
          <w:bCs/>
          <w:rtl/>
        </w:rPr>
        <w:t>المعنى</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والدلالي</w:t>
      </w:r>
      <w:r w:rsidRPr="00910C2C">
        <w:rPr>
          <w:b/>
          <w:bCs/>
        </w:rPr>
        <w:t>:</w:t>
      </w:r>
      <w:r w:rsidR="00DF5C03" w:rsidRPr="00910C2C">
        <w:rPr>
          <w:rtl/>
        </w:rPr>
        <w:t xml:space="preserve"> </w:t>
      </w:r>
      <w:r w:rsidRPr="00910C2C">
        <w:rPr>
          <w:rtl/>
        </w:rPr>
        <w:t>السمة</w:t>
      </w:r>
      <w:r w:rsidR="00DF5C03" w:rsidRPr="00910C2C">
        <w:rPr>
          <w:rtl/>
        </w:rPr>
        <w:t xml:space="preserve"> </w:t>
      </w:r>
      <w:r w:rsidRPr="00910C2C">
        <w:rPr>
          <w:rtl/>
        </w:rPr>
        <w:t>الأبرز</w:t>
      </w:r>
      <w:r w:rsidR="00DF5C03" w:rsidRPr="00910C2C">
        <w:rPr>
          <w:rtl/>
        </w:rPr>
        <w:t xml:space="preserve"> </w:t>
      </w:r>
      <w:r w:rsidRPr="00910C2C">
        <w:rPr>
          <w:rtl/>
        </w:rPr>
        <w:t>للشين</w:t>
      </w:r>
      <w:r w:rsidR="00DF5C03" w:rsidRPr="00910C2C">
        <w:rPr>
          <w:rtl/>
        </w:rPr>
        <w:t xml:space="preserve"> </w:t>
      </w:r>
      <w:r w:rsidRPr="00910C2C">
        <w:rPr>
          <w:rtl/>
        </w:rPr>
        <w:t>هي</w:t>
      </w:r>
      <w:r w:rsidR="00DF5C03" w:rsidRPr="00910C2C">
        <w:rPr>
          <w:rtl/>
        </w:rPr>
        <w:t xml:space="preserve"> </w:t>
      </w:r>
      <w:r w:rsidRPr="00910C2C">
        <w:rPr>
          <w:rtl/>
        </w:rPr>
        <w:t>التفشي</w:t>
      </w:r>
      <w:r w:rsidR="00DF5C03" w:rsidRPr="00910C2C">
        <w:rPr>
          <w:rtl/>
        </w:rPr>
        <w:t xml:space="preserve"> </w:t>
      </w:r>
      <w:r w:rsidRPr="00910C2C">
        <w:rPr>
          <w:rtl/>
        </w:rPr>
        <w:t>والانتشار،</w:t>
      </w:r>
      <w:r w:rsidR="00DF5C03" w:rsidRPr="00910C2C">
        <w:rPr>
          <w:rtl/>
        </w:rPr>
        <w:t xml:space="preserve"> </w:t>
      </w:r>
      <w:r w:rsidRPr="00910C2C">
        <w:rPr>
          <w:rtl/>
        </w:rPr>
        <w:t>حيث</w:t>
      </w:r>
      <w:r w:rsidR="00DF5C03" w:rsidRPr="00910C2C">
        <w:rPr>
          <w:rtl/>
        </w:rPr>
        <w:t xml:space="preserve"> </w:t>
      </w:r>
      <w:r w:rsidRPr="00910C2C">
        <w:rPr>
          <w:rtl/>
        </w:rPr>
        <w:t>ينتشر</w:t>
      </w:r>
      <w:r w:rsidR="00DF5C03" w:rsidRPr="00910C2C">
        <w:rPr>
          <w:rtl/>
        </w:rPr>
        <w:t xml:space="preserve"> </w:t>
      </w:r>
      <w:r w:rsidRPr="00910C2C">
        <w:rPr>
          <w:rtl/>
        </w:rPr>
        <w:t>الصوت</w:t>
      </w:r>
      <w:r w:rsidR="00DF5C03" w:rsidRPr="00910C2C">
        <w:rPr>
          <w:rtl/>
        </w:rPr>
        <w:t xml:space="preserve"> </w:t>
      </w:r>
      <w:r w:rsidRPr="00910C2C">
        <w:rPr>
          <w:rtl/>
        </w:rPr>
        <w:t>في</w:t>
      </w:r>
      <w:r w:rsidR="00DF5C03" w:rsidRPr="00910C2C">
        <w:rPr>
          <w:rtl/>
        </w:rPr>
        <w:t xml:space="preserve"> </w:t>
      </w:r>
      <w:r w:rsidRPr="00910C2C">
        <w:rPr>
          <w:rtl/>
        </w:rPr>
        <w:t>الفم،</w:t>
      </w:r>
      <w:r w:rsidR="00DF5C03" w:rsidRPr="00910C2C">
        <w:rPr>
          <w:rtl/>
        </w:rPr>
        <w:t xml:space="preserve"> </w:t>
      </w:r>
      <w:r w:rsidRPr="00910C2C">
        <w:rPr>
          <w:rtl/>
        </w:rPr>
        <w:t>والمعنى</w:t>
      </w:r>
      <w:r w:rsidR="00DF5C03" w:rsidRPr="00910C2C">
        <w:rPr>
          <w:rtl/>
        </w:rPr>
        <w:t xml:space="preserve"> </w:t>
      </w:r>
      <w:r w:rsidRPr="00910C2C">
        <w:rPr>
          <w:rtl/>
        </w:rPr>
        <w:t>يتوسع</w:t>
      </w:r>
      <w:r w:rsidR="00DF5C03" w:rsidRPr="00910C2C">
        <w:rPr>
          <w:rtl/>
        </w:rPr>
        <w:t xml:space="preserve"> </w:t>
      </w:r>
      <w:r w:rsidRPr="00910C2C">
        <w:rPr>
          <w:rtl/>
        </w:rPr>
        <w:t>وينتشر</w:t>
      </w:r>
      <w:r w:rsidRPr="00910C2C">
        <w:t>.</w:t>
      </w:r>
      <w:r w:rsidR="00DF5C03" w:rsidRPr="00910C2C">
        <w:rPr>
          <w:rtl/>
        </w:rPr>
        <w:t xml:space="preserve"> </w:t>
      </w:r>
      <w:r w:rsidR="000B76D0" w:rsidRPr="00910C2C">
        <w:rPr>
          <w:rtl/>
        </w:rPr>
        <w:t>"</w:t>
      </w:r>
      <w:r w:rsidRPr="00910C2C">
        <w:rPr>
          <w:b/>
          <w:bCs/>
          <w:rtl/>
        </w:rPr>
        <w:t>نشر</w:t>
      </w:r>
      <w:r w:rsidRPr="00910C2C">
        <w:rPr>
          <w:rtl/>
        </w:rPr>
        <w:t>،</w:t>
      </w:r>
      <w:r w:rsidR="00DF5C03" w:rsidRPr="00910C2C">
        <w:rPr>
          <w:rtl/>
        </w:rPr>
        <w:t xml:space="preserve"> </w:t>
      </w:r>
      <w:r w:rsidRPr="00910C2C">
        <w:rPr>
          <w:rtl/>
        </w:rPr>
        <w:t>انتشروا،</w:t>
      </w:r>
      <w:r w:rsidR="00DF5C03" w:rsidRPr="00910C2C">
        <w:rPr>
          <w:rtl/>
        </w:rPr>
        <w:t xml:space="preserve"> </w:t>
      </w:r>
      <w:r w:rsidRPr="00910C2C">
        <w:rPr>
          <w:rtl/>
        </w:rPr>
        <w:t>بشّر</w:t>
      </w:r>
      <w:r w:rsidR="00DF5C03" w:rsidRPr="00910C2C">
        <w:rPr>
          <w:rtl/>
        </w:rPr>
        <w:t xml:space="preserve"> </w:t>
      </w:r>
      <w:r w:rsidRPr="00910C2C">
        <w:rPr>
          <w:rtl/>
        </w:rPr>
        <w:t>-</w:t>
      </w:r>
      <w:r w:rsidR="00DF5C03" w:rsidRPr="00910C2C">
        <w:rPr>
          <w:rtl/>
        </w:rPr>
        <w:t xml:space="preserve"> </w:t>
      </w:r>
      <w:r w:rsidRPr="00910C2C">
        <w:rPr>
          <w:rtl/>
        </w:rPr>
        <w:t>نشر</w:t>
      </w:r>
      <w:r w:rsidR="00DF5C03" w:rsidRPr="00910C2C">
        <w:rPr>
          <w:rtl/>
        </w:rPr>
        <w:t xml:space="preserve"> </w:t>
      </w:r>
      <w:r w:rsidRPr="00910C2C">
        <w:rPr>
          <w:rtl/>
        </w:rPr>
        <w:t>الخبر</w:t>
      </w:r>
      <w:r w:rsidR="000B76D0" w:rsidRPr="00910C2C">
        <w:rPr>
          <w:rtl/>
        </w:rPr>
        <w:t>"</w:t>
      </w:r>
      <w:r w:rsidRPr="00910C2C">
        <w:t>.</w:t>
      </w:r>
    </w:p>
    <w:p w14:paraId="26B206B9" w14:textId="0090FBAE" w:rsidR="00AF59AA" w:rsidRPr="00910C2C" w:rsidRDefault="00AF59AA" w:rsidP="00D55BE4">
      <w:pPr>
        <w:pStyle w:val="a8"/>
        <w:numPr>
          <w:ilvl w:val="1"/>
          <w:numId w:val="65"/>
        </w:numPr>
      </w:pPr>
      <w:r w:rsidRPr="00910C2C">
        <w:rPr>
          <w:b/>
          <w:bCs/>
          <w:rtl/>
        </w:rPr>
        <w:t>من</w:t>
      </w:r>
      <w:r w:rsidR="00DF5C03" w:rsidRPr="00910C2C">
        <w:rPr>
          <w:b/>
          <w:bCs/>
          <w:rtl/>
        </w:rPr>
        <w:t xml:space="preserve"> </w:t>
      </w:r>
      <w:r w:rsidRPr="00910C2C">
        <w:rPr>
          <w:b/>
          <w:bCs/>
          <w:rtl/>
        </w:rPr>
        <w:t>الخاص</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العام</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الحالة</w:t>
      </w:r>
      <w:r w:rsidR="00DF5C03" w:rsidRPr="00910C2C">
        <w:rPr>
          <w:rtl/>
        </w:rPr>
        <w:t xml:space="preserve"> </w:t>
      </w:r>
      <w:r w:rsidRPr="00910C2C">
        <w:rPr>
          <w:rtl/>
        </w:rPr>
        <w:t>المحدودة</w:t>
      </w:r>
      <w:r w:rsidR="00DF5C03" w:rsidRPr="00910C2C">
        <w:rPr>
          <w:rtl/>
        </w:rPr>
        <w:t xml:space="preserve"> </w:t>
      </w:r>
      <w:r w:rsidRPr="00910C2C">
        <w:rPr>
          <w:rtl/>
        </w:rPr>
        <w:t>أو</w:t>
      </w:r>
      <w:r w:rsidR="00DF5C03" w:rsidRPr="00910C2C">
        <w:rPr>
          <w:rtl/>
        </w:rPr>
        <w:t xml:space="preserve"> </w:t>
      </w:r>
      <w:r w:rsidRPr="00910C2C">
        <w:rPr>
          <w:rtl/>
        </w:rPr>
        <w:t>الكامنة</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الانتشار</w:t>
      </w:r>
      <w:r w:rsidR="00DF5C03" w:rsidRPr="00910C2C">
        <w:rPr>
          <w:rtl/>
        </w:rPr>
        <w:t xml:space="preserve"> </w:t>
      </w:r>
      <w:r w:rsidRPr="00910C2C">
        <w:rPr>
          <w:rtl/>
        </w:rPr>
        <w:t>والشيوع</w:t>
      </w:r>
      <w:r w:rsidR="00DF5C03" w:rsidRPr="00910C2C">
        <w:rPr>
          <w:rtl/>
        </w:rPr>
        <w:t xml:space="preserve"> </w:t>
      </w:r>
      <w:r w:rsidRPr="00910C2C">
        <w:rPr>
          <w:rtl/>
        </w:rPr>
        <w:t>والظهور</w:t>
      </w:r>
      <w:r w:rsidR="00DF5C03" w:rsidRPr="00910C2C">
        <w:rPr>
          <w:rtl/>
        </w:rPr>
        <w:t xml:space="preserve"> </w:t>
      </w:r>
      <w:r w:rsidRPr="00910C2C">
        <w:rPr>
          <w:rtl/>
        </w:rPr>
        <w:t>الواسع</w:t>
      </w:r>
      <w:r w:rsidRPr="00910C2C">
        <w:t>.</w:t>
      </w:r>
    </w:p>
    <w:p w14:paraId="16B8A720" w14:textId="474F403A" w:rsidR="00AF59AA" w:rsidRPr="00910C2C" w:rsidRDefault="00AF59AA" w:rsidP="00D55BE4">
      <w:pPr>
        <w:pStyle w:val="a8"/>
        <w:numPr>
          <w:ilvl w:val="0"/>
          <w:numId w:val="65"/>
        </w:numPr>
      </w:pPr>
      <w:r w:rsidRPr="00910C2C">
        <w:rPr>
          <w:rtl/>
        </w:rPr>
        <w:t>الشمول</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احتواء</w:t>
      </w:r>
      <w:r w:rsidR="00DF5C03" w:rsidRPr="00910C2C">
        <w:rPr>
          <w:rtl/>
        </w:rPr>
        <w:t xml:space="preserve"> </w:t>
      </w:r>
      <w:r w:rsidRPr="00910C2C">
        <w:rPr>
          <w:rtl/>
        </w:rPr>
        <w:t>الكثرة</w:t>
      </w:r>
      <w:r w:rsidR="000B76D0" w:rsidRPr="00910C2C">
        <w:rPr>
          <w:rtl/>
        </w:rPr>
        <w:t>"</w:t>
      </w:r>
      <w:r w:rsidRPr="00910C2C">
        <w:t>:</w:t>
      </w:r>
    </w:p>
    <w:p w14:paraId="44F027C7" w14:textId="6D124144" w:rsidR="00AF59AA" w:rsidRPr="00910C2C" w:rsidRDefault="00AF59AA" w:rsidP="00D55BE4">
      <w:pPr>
        <w:pStyle w:val="a8"/>
        <w:numPr>
          <w:ilvl w:val="1"/>
          <w:numId w:val="65"/>
        </w:numPr>
      </w:pPr>
      <w:r w:rsidRPr="00910C2C">
        <w:rPr>
          <w:b/>
          <w:bCs/>
          <w:rtl/>
        </w:rPr>
        <w:t>ضم</w:t>
      </w:r>
      <w:r w:rsidR="00DF5C03" w:rsidRPr="00910C2C">
        <w:rPr>
          <w:b/>
          <w:bCs/>
          <w:rtl/>
        </w:rPr>
        <w:t xml:space="preserve"> </w:t>
      </w:r>
      <w:r w:rsidRPr="00910C2C">
        <w:rPr>
          <w:b/>
          <w:bCs/>
          <w:rtl/>
        </w:rPr>
        <w:t>الأطراف</w:t>
      </w:r>
      <w:r w:rsidRPr="00910C2C">
        <w:rPr>
          <w:b/>
          <w:bCs/>
        </w:rPr>
        <w:t>:</w:t>
      </w:r>
      <w:r w:rsidR="00DF5C03" w:rsidRPr="00910C2C">
        <w:rPr>
          <w:rtl/>
        </w:rPr>
        <w:t xml:space="preserve"> </w:t>
      </w:r>
      <w:r w:rsidRPr="00910C2C">
        <w:rPr>
          <w:rtl/>
        </w:rPr>
        <w:t>الشين</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شمل</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والإحاطة</w:t>
      </w:r>
      <w:r w:rsidR="00DF5C03" w:rsidRPr="00910C2C">
        <w:rPr>
          <w:rtl/>
        </w:rPr>
        <w:t xml:space="preserve"> </w:t>
      </w:r>
      <w:r w:rsidRPr="00910C2C">
        <w:rPr>
          <w:rtl/>
        </w:rPr>
        <w:t>بجوانبه</w:t>
      </w:r>
      <w:r w:rsidR="00DF5C03" w:rsidRPr="00910C2C">
        <w:rPr>
          <w:rtl/>
        </w:rPr>
        <w:t xml:space="preserve"> </w:t>
      </w:r>
      <w:r w:rsidRPr="00910C2C">
        <w:rPr>
          <w:rtl/>
        </w:rPr>
        <w:t>وأطرافه</w:t>
      </w:r>
      <w:r w:rsidR="00DF5C03" w:rsidRPr="00910C2C">
        <w:rPr>
          <w:rtl/>
        </w:rPr>
        <w:t xml:space="preserve"> </w:t>
      </w:r>
      <w:r w:rsidRPr="00910C2C">
        <w:rPr>
          <w:rtl/>
        </w:rPr>
        <w:t>المتعددة.</w:t>
      </w:r>
      <w:r w:rsidR="00DF5C03" w:rsidRPr="00910C2C">
        <w:rPr>
          <w:rtl/>
        </w:rPr>
        <w:t xml:space="preserve"> </w:t>
      </w:r>
      <w:r w:rsidRPr="00910C2C">
        <w:rPr>
          <w:rtl/>
        </w:rPr>
        <w:t>هو</w:t>
      </w:r>
      <w:r w:rsidR="00DF5C03" w:rsidRPr="00910C2C">
        <w:rPr>
          <w:rtl/>
        </w:rPr>
        <w:t xml:space="preserve"> </w:t>
      </w:r>
      <w:r w:rsidRPr="00910C2C">
        <w:rPr>
          <w:rtl/>
        </w:rPr>
        <w:t>شمول</w:t>
      </w:r>
      <w:r w:rsidR="00DF5C03" w:rsidRPr="00910C2C">
        <w:rPr>
          <w:rtl/>
        </w:rPr>
        <w:t xml:space="preserve"> </w:t>
      </w:r>
      <w:r w:rsidRPr="00910C2C">
        <w:rPr>
          <w:rtl/>
        </w:rPr>
        <w:t>للكثرة</w:t>
      </w:r>
      <w:r w:rsidR="00DF5C03" w:rsidRPr="00910C2C">
        <w:rPr>
          <w:rtl/>
        </w:rPr>
        <w:t xml:space="preserve"> </w:t>
      </w:r>
      <w:r w:rsidRPr="00910C2C">
        <w:rPr>
          <w:rtl/>
        </w:rPr>
        <w:t>المنتشرة</w:t>
      </w:r>
      <w:r w:rsidRPr="00910C2C">
        <w:t>.</w:t>
      </w:r>
    </w:p>
    <w:p w14:paraId="4C32DD20" w14:textId="0886BF71" w:rsidR="00AF59AA" w:rsidRPr="00910C2C" w:rsidRDefault="00AF59AA" w:rsidP="00D55BE4">
      <w:pPr>
        <w:pStyle w:val="a8"/>
        <w:numPr>
          <w:ilvl w:val="1"/>
          <w:numId w:val="65"/>
        </w:numPr>
      </w:pPr>
      <w:r w:rsidRPr="00910C2C">
        <w:rPr>
          <w:b/>
          <w:bCs/>
        </w:rPr>
        <w:t>"</w:t>
      </w:r>
      <w:r w:rsidRPr="00910C2C">
        <w:rPr>
          <w:b/>
          <w:bCs/>
          <w:rtl/>
        </w:rPr>
        <w:t>كل</w:t>
      </w:r>
      <w:r w:rsidR="00DF5C03" w:rsidRPr="00910C2C">
        <w:rPr>
          <w:b/>
          <w:bCs/>
          <w:rtl/>
        </w:rPr>
        <w:t xml:space="preserve"> </w:t>
      </w:r>
      <w:r w:rsidRPr="00910C2C">
        <w:rPr>
          <w:b/>
          <w:bCs/>
          <w:rtl/>
        </w:rPr>
        <w:t>شيء</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شيء</w:t>
      </w:r>
      <w:r w:rsidRPr="00910C2C">
        <w:rPr>
          <w:b/>
          <w:bCs/>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أعم</w:t>
      </w:r>
      <w:r w:rsidR="00DF5C03" w:rsidRPr="00910C2C">
        <w:rPr>
          <w:rtl/>
        </w:rPr>
        <w:t xml:space="preserve"> </w:t>
      </w:r>
      <w:r w:rsidRPr="00910C2C">
        <w:rPr>
          <w:rtl/>
        </w:rPr>
        <w:t>الكلمات،</w:t>
      </w:r>
      <w:r w:rsidR="00DF5C03" w:rsidRPr="00910C2C">
        <w:rPr>
          <w:rtl/>
        </w:rPr>
        <w:t xml:space="preserve"> </w:t>
      </w:r>
      <w:r w:rsidRPr="00910C2C">
        <w:rPr>
          <w:rtl/>
        </w:rPr>
        <w:t>تبدأ</w:t>
      </w:r>
      <w:r w:rsidR="00DF5C03" w:rsidRPr="00910C2C">
        <w:rPr>
          <w:rtl/>
        </w:rPr>
        <w:t xml:space="preserve"> </w:t>
      </w:r>
      <w:r w:rsidRPr="00910C2C">
        <w:rPr>
          <w:rtl/>
        </w:rPr>
        <w:t>بالشين،</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معنى</w:t>
      </w:r>
      <w:r w:rsidR="00DF5C03" w:rsidRPr="00910C2C">
        <w:rPr>
          <w:rtl/>
        </w:rPr>
        <w:t xml:space="preserve"> </w:t>
      </w:r>
      <w:r w:rsidRPr="00910C2C">
        <w:rPr>
          <w:rtl/>
        </w:rPr>
        <w:t>الشمول</w:t>
      </w:r>
      <w:r w:rsidR="00DF5C03" w:rsidRPr="00910C2C">
        <w:rPr>
          <w:rtl/>
        </w:rPr>
        <w:t xml:space="preserve"> </w:t>
      </w:r>
      <w:r w:rsidRPr="00910C2C">
        <w:rPr>
          <w:rtl/>
        </w:rPr>
        <w:t>والإحاطة</w:t>
      </w:r>
      <w:r w:rsidR="00DF5C03" w:rsidRPr="00910C2C">
        <w:rPr>
          <w:rtl/>
        </w:rPr>
        <w:t xml:space="preserve"> </w:t>
      </w:r>
      <w:r w:rsidRPr="00910C2C">
        <w:rPr>
          <w:rtl/>
        </w:rPr>
        <w:t>بكل</w:t>
      </w:r>
      <w:r w:rsidR="00DF5C03" w:rsidRPr="00910C2C">
        <w:rPr>
          <w:rtl/>
        </w:rPr>
        <w:t xml:space="preserve"> </w:t>
      </w:r>
      <w:r w:rsidRPr="00910C2C">
        <w:rPr>
          <w:rtl/>
        </w:rPr>
        <w:t>موجود</w:t>
      </w:r>
      <w:r w:rsidRPr="00910C2C">
        <w:t>.</w:t>
      </w:r>
    </w:p>
    <w:p w14:paraId="5659FAAD" w14:textId="7A81D4E4" w:rsidR="00AF59AA" w:rsidRPr="00910C2C" w:rsidRDefault="00AF59AA" w:rsidP="00D55BE4">
      <w:pPr>
        <w:pStyle w:val="a8"/>
        <w:numPr>
          <w:ilvl w:val="0"/>
          <w:numId w:val="65"/>
        </w:numPr>
      </w:pPr>
      <w:r w:rsidRPr="00910C2C">
        <w:rPr>
          <w:rtl/>
        </w:rPr>
        <w:t>المشيئة</w:t>
      </w:r>
      <w:r w:rsidR="00DF5C03" w:rsidRPr="00910C2C">
        <w:rPr>
          <w:rtl/>
        </w:rPr>
        <w:t xml:space="preserve"> </w:t>
      </w:r>
      <w:r w:rsidRPr="00910C2C">
        <w:rPr>
          <w:rtl/>
        </w:rPr>
        <w:t>والإرادة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rtl/>
        </w:rPr>
        <w:t>شمول</w:t>
      </w:r>
      <w:r w:rsidR="00DF5C03" w:rsidRPr="00910C2C">
        <w:rPr>
          <w:rtl/>
        </w:rPr>
        <w:t xml:space="preserve"> </w:t>
      </w:r>
      <w:r w:rsidRPr="00910C2C">
        <w:rPr>
          <w:rtl/>
        </w:rPr>
        <w:t>القدرة</w:t>
      </w:r>
      <w:r w:rsidR="000B76D0" w:rsidRPr="00910C2C">
        <w:rPr>
          <w:rtl/>
        </w:rPr>
        <w:t>"</w:t>
      </w:r>
      <w:r w:rsidRPr="00910C2C">
        <w:t>:</w:t>
      </w:r>
    </w:p>
    <w:p w14:paraId="54F2A7D2" w14:textId="5BC6A44F" w:rsidR="00AF59AA" w:rsidRPr="00910C2C" w:rsidRDefault="00AF59AA" w:rsidP="00D55BE4">
      <w:pPr>
        <w:pStyle w:val="a8"/>
        <w:numPr>
          <w:ilvl w:val="1"/>
          <w:numId w:val="65"/>
        </w:numPr>
      </w:pPr>
      <w:r w:rsidRPr="00910C2C">
        <w:rPr>
          <w:b/>
          <w:bCs/>
          <w:rtl/>
        </w:rPr>
        <w:t>الإرادة</w:t>
      </w:r>
      <w:r w:rsidR="00DF5C03" w:rsidRPr="00910C2C">
        <w:rPr>
          <w:b/>
          <w:bCs/>
          <w:rtl/>
        </w:rPr>
        <w:t xml:space="preserve"> </w:t>
      </w:r>
      <w:r w:rsidRPr="00910C2C">
        <w:rPr>
          <w:b/>
          <w:bCs/>
          <w:rtl/>
        </w:rPr>
        <w:t>المطلقة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شاء</w:t>
      </w:r>
      <w:r w:rsidRPr="00910C2C">
        <w:rPr>
          <w:b/>
          <w:bCs/>
        </w:rPr>
        <w:t>"</w:t>
      </w:r>
      <w:r w:rsidR="00DF5C03" w:rsidRPr="00910C2C">
        <w:rPr>
          <w:rtl/>
        </w:rPr>
        <w:t xml:space="preserve"> </w:t>
      </w:r>
      <w:r w:rsidRPr="00910C2C">
        <w:rPr>
          <w:rtl/>
        </w:rPr>
        <w:t>و</w:t>
      </w:r>
      <w:r w:rsidR="00344785" w:rsidRPr="00910C2C">
        <w:rPr>
          <w:rtl/>
        </w:rPr>
        <w:t>"</w:t>
      </w:r>
      <w:r w:rsidRPr="00910C2C">
        <w:rPr>
          <w:rtl/>
        </w:rPr>
        <w:t>يشاء</w:t>
      </w:r>
      <w:r w:rsidR="00344785" w:rsidRPr="00910C2C">
        <w:rPr>
          <w:rtl/>
        </w:rPr>
        <w:t>"</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المشيئة</w:t>
      </w:r>
      <w:r w:rsidR="00DF5C03" w:rsidRPr="00910C2C">
        <w:rPr>
          <w:rtl/>
        </w:rPr>
        <w:t xml:space="preserve"> </w:t>
      </w:r>
      <w:r w:rsidRPr="00910C2C">
        <w:rPr>
          <w:rtl/>
        </w:rPr>
        <w:t>والإرادة</w:t>
      </w:r>
      <w:r w:rsidR="00DF5C03" w:rsidRPr="00910C2C">
        <w:rPr>
          <w:rtl/>
        </w:rPr>
        <w:t xml:space="preserve"> </w:t>
      </w:r>
      <w:r w:rsidRPr="00910C2C">
        <w:rPr>
          <w:rtl/>
        </w:rPr>
        <w:t>الإلهية</w:t>
      </w:r>
      <w:r w:rsidR="00DF5C03" w:rsidRPr="00910C2C">
        <w:rPr>
          <w:rtl/>
        </w:rPr>
        <w:t xml:space="preserve"> </w:t>
      </w:r>
      <w:r w:rsidRPr="00910C2C">
        <w:rPr>
          <w:rtl/>
        </w:rPr>
        <w:t>المطلقة</w:t>
      </w:r>
      <w:r w:rsidR="00DF5C03" w:rsidRPr="00910C2C">
        <w:rPr>
          <w:rtl/>
        </w:rPr>
        <w:t xml:space="preserve"> </w:t>
      </w:r>
      <w:r w:rsidRPr="00910C2C">
        <w:rPr>
          <w:rtl/>
        </w:rPr>
        <w:t>والنافذة</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وهي</w:t>
      </w:r>
      <w:r w:rsidR="00DF5C03" w:rsidRPr="00910C2C">
        <w:rPr>
          <w:rtl/>
        </w:rPr>
        <w:t xml:space="preserve"> </w:t>
      </w:r>
      <w:r w:rsidRPr="00910C2C">
        <w:rPr>
          <w:rtl/>
        </w:rPr>
        <w:t>مشيئة</w:t>
      </w:r>
      <w:r w:rsidR="00DF5C03" w:rsidRPr="00910C2C">
        <w:rPr>
          <w:rtl/>
        </w:rPr>
        <w:t xml:space="preserve"> </w:t>
      </w:r>
      <w:r w:rsidRPr="00910C2C">
        <w:rPr>
          <w:rtl/>
        </w:rPr>
        <w:t>شاملة</w:t>
      </w:r>
      <w:r w:rsidR="00DF5C03" w:rsidRPr="00910C2C">
        <w:rPr>
          <w:rtl/>
        </w:rPr>
        <w:t xml:space="preserve"> </w:t>
      </w:r>
      <w:r w:rsidRPr="00910C2C">
        <w:rPr>
          <w:rtl/>
        </w:rPr>
        <w:t>ومحيطة</w:t>
      </w:r>
      <w:r w:rsidRPr="00910C2C">
        <w:t>.</w:t>
      </w:r>
    </w:p>
    <w:p w14:paraId="7C1D0F7B" w14:textId="3EE572C5" w:rsidR="00AF59AA" w:rsidRPr="00910C2C" w:rsidRDefault="00AF59AA" w:rsidP="00D55BE4">
      <w:pPr>
        <w:pStyle w:val="a8"/>
        <w:numPr>
          <w:ilvl w:val="0"/>
          <w:numId w:val="65"/>
        </w:numPr>
      </w:pPr>
      <w:r w:rsidRPr="00910C2C">
        <w:rPr>
          <w:rtl/>
        </w:rPr>
        <w:t>الشهادة</w:t>
      </w:r>
      <w:r w:rsidR="00DF5C03" w:rsidRPr="00910C2C">
        <w:rPr>
          <w:rtl/>
        </w:rPr>
        <w:t xml:space="preserve"> </w:t>
      </w:r>
      <w:r w:rsidRPr="00910C2C">
        <w:rPr>
          <w:rtl/>
        </w:rPr>
        <w:t>والكشف</w:t>
      </w:r>
      <w:r w:rsidR="00DF5C03" w:rsidRPr="00910C2C">
        <w:rPr>
          <w:rtl/>
        </w:rPr>
        <w:t xml:space="preserve"> </w:t>
      </w:r>
      <w:r w:rsidRPr="00910C2C">
        <w:rPr>
          <w:rtl/>
        </w:rPr>
        <w:t>والإظهار</w:t>
      </w:r>
      <w:r w:rsidR="00DF5C03" w:rsidRPr="00910C2C">
        <w:rPr>
          <w:rtl/>
        </w:rPr>
        <w:t xml:space="preserve"> </w:t>
      </w:r>
      <w:r w:rsidR="000B76D0" w:rsidRPr="00910C2C">
        <w:rPr>
          <w:rtl/>
        </w:rPr>
        <w:t>"</w:t>
      </w:r>
      <w:r w:rsidRPr="00910C2C">
        <w:rPr>
          <w:rtl/>
        </w:rPr>
        <w:t>إعلان</w:t>
      </w:r>
      <w:r w:rsidR="00DF5C03" w:rsidRPr="00910C2C">
        <w:rPr>
          <w:rtl/>
        </w:rPr>
        <w:t xml:space="preserve"> </w:t>
      </w:r>
      <w:r w:rsidRPr="00910C2C">
        <w:rPr>
          <w:rtl/>
        </w:rPr>
        <w:t>الحق</w:t>
      </w:r>
      <w:r w:rsidR="000B76D0" w:rsidRPr="00910C2C">
        <w:rPr>
          <w:rtl/>
        </w:rPr>
        <w:t>"</w:t>
      </w:r>
      <w:r w:rsidRPr="00910C2C">
        <w:t>:</w:t>
      </w:r>
    </w:p>
    <w:p w14:paraId="01E7ECFB" w14:textId="466CB8FF" w:rsidR="00AF59AA" w:rsidRPr="00910C2C" w:rsidRDefault="00AF59AA" w:rsidP="00D55BE4">
      <w:pPr>
        <w:pStyle w:val="a8"/>
        <w:numPr>
          <w:ilvl w:val="1"/>
          <w:numId w:val="65"/>
        </w:numPr>
      </w:pPr>
      <w:r w:rsidRPr="00910C2C">
        <w:rPr>
          <w:b/>
          <w:bCs/>
          <w:rtl/>
        </w:rPr>
        <w:t>الحضور</w:t>
      </w:r>
      <w:r w:rsidR="00DF5C03" w:rsidRPr="00910C2C">
        <w:rPr>
          <w:b/>
          <w:bCs/>
          <w:rtl/>
        </w:rPr>
        <w:t xml:space="preserve"> </w:t>
      </w:r>
      <w:r w:rsidRPr="00910C2C">
        <w:rPr>
          <w:b/>
          <w:bCs/>
          <w:rtl/>
        </w:rPr>
        <w:t>والإخبار</w:t>
      </w:r>
      <w:r w:rsidRPr="00910C2C">
        <w:rPr>
          <w:b/>
          <w:bCs/>
        </w:rPr>
        <w:t>:</w:t>
      </w:r>
      <w:r w:rsidR="00DF5C03" w:rsidRPr="00910C2C">
        <w:t xml:space="preserve"> </w:t>
      </w:r>
      <w:r w:rsidRPr="00910C2C">
        <w:rPr>
          <w:b/>
          <w:bCs/>
        </w:rPr>
        <w:t>"</w:t>
      </w:r>
      <w:r w:rsidRPr="00910C2C">
        <w:rPr>
          <w:b/>
          <w:bCs/>
          <w:rtl/>
        </w:rPr>
        <w:t>الشهادة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الحضور</w:t>
      </w:r>
      <w:r w:rsidR="00DF5C03" w:rsidRPr="00910C2C">
        <w:rPr>
          <w:rtl/>
        </w:rPr>
        <w:t xml:space="preserve"> </w:t>
      </w:r>
      <w:r w:rsidRPr="00910C2C">
        <w:rPr>
          <w:rtl/>
        </w:rPr>
        <w:t>والمعاينة</w:t>
      </w:r>
      <w:r w:rsidR="00DF5C03" w:rsidRPr="00910C2C">
        <w:rPr>
          <w:rtl/>
        </w:rPr>
        <w:t xml:space="preserve"> </w:t>
      </w:r>
      <w:r w:rsidRPr="00910C2C">
        <w:rPr>
          <w:rtl/>
        </w:rPr>
        <w:t>والإخبار</w:t>
      </w:r>
      <w:r w:rsidR="00DF5C03" w:rsidRPr="00910C2C">
        <w:rPr>
          <w:rtl/>
        </w:rPr>
        <w:t xml:space="preserve"> </w:t>
      </w:r>
      <w:r w:rsidRPr="00910C2C">
        <w:rPr>
          <w:rtl/>
        </w:rPr>
        <w:t>اليقيني،</w:t>
      </w:r>
      <w:r w:rsidR="00DF5C03" w:rsidRPr="00910C2C">
        <w:rPr>
          <w:rtl/>
        </w:rPr>
        <w:t xml:space="preserve"> </w:t>
      </w:r>
      <w:r w:rsidRPr="00910C2C">
        <w:rPr>
          <w:rtl/>
        </w:rPr>
        <w:t>وهي</w:t>
      </w:r>
      <w:r w:rsidR="00DF5C03" w:rsidRPr="00910C2C">
        <w:rPr>
          <w:rtl/>
        </w:rPr>
        <w:t xml:space="preserve"> </w:t>
      </w:r>
      <w:r w:rsidRPr="00910C2C">
        <w:rPr>
          <w:rtl/>
        </w:rPr>
        <w:t>تتضمن</w:t>
      </w:r>
      <w:r w:rsidR="00DF5C03" w:rsidRPr="00910C2C">
        <w:rPr>
          <w:rtl/>
        </w:rPr>
        <w:t xml:space="preserve"> </w:t>
      </w:r>
      <w:r w:rsidRPr="00910C2C">
        <w:rPr>
          <w:rtl/>
        </w:rPr>
        <w:t>كشف</w:t>
      </w:r>
      <w:r w:rsidR="00DF5C03" w:rsidRPr="00910C2C">
        <w:rPr>
          <w:rtl/>
        </w:rPr>
        <w:t xml:space="preserve"> </w:t>
      </w:r>
      <w:r w:rsidRPr="00910C2C">
        <w:rPr>
          <w:rtl/>
        </w:rPr>
        <w:t>الحق</w:t>
      </w:r>
      <w:r w:rsidR="00DF5C03" w:rsidRPr="00910C2C">
        <w:rPr>
          <w:rtl/>
        </w:rPr>
        <w:t xml:space="preserve"> </w:t>
      </w:r>
      <w:r w:rsidRPr="00910C2C">
        <w:rPr>
          <w:rtl/>
        </w:rPr>
        <w:t>وإظهاره</w:t>
      </w:r>
      <w:r w:rsidR="00DF5C03" w:rsidRPr="00910C2C">
        <w:rPr>
          <w:rtl/>
        </w:rPr>
        <w:t xml:space="preserve"> </w:t>
      </w:r>
      <w:r w:rsidR="000B76D0" w:rsidRPr="00910C2C">
        <w:rPr>
          <w:rtl/>
        </w:rPr>
        <w:t>"</w:t>
      </w:r>
      <w:r w:rsidRPr="00910C2C">
        <w:rPr>
          <w:b/>
          <w:bCs/>
          <w:rtl/>
        </w:rPr>
        <w:t>شهد</w:t>
      </w:r>
      <w:r w:rsidRPr="00910C2C">
        <w:rPr>
          <w:rtl/>
        </w:rPr>
        <w:t>،</w:t>
      </w:r>
      <w:r w:rsidR="00DF5C03" w:rsidRPr="00910C2C">
        <w:rPr>
          <w:rtl/>
        </w:rPr>
        <w:t xml:space="preserve"> </w:t>
      </w:r>
      <w:r w:rsidRPr="00910C2C">
        <w:rPr>
          <w:rtl/>
        </w:rPr>
        <w:t>شهيد،</w:t>
      </w:r>
      <w:r w:rsidR="00DF5C03" w:rsidRPr="00910C2C">
        <w:rPr>
          <w:rtl/>
        </w:rPr>
        <w:t xml:space="preserve"> </w:t>
      </w:r>
      <w:r w:rsidRPr="00910C2C">
        <w:rPr>
          <w:rtl/>
        </w:rPr>
        <w:t>شهادة</w:t>
      </w:r>
      <w:r w:rsidR="000B76D0" w:rsidRPr="00910C2C">
        <w:rPr>
          <w:rtl/>
        </w:rPr>
        <w:t>"</w:t>
      </w:r>
      <w:r w:rsidRPr="00910C2C">
        <w:rPr>
          <w:rtl/>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الشهيد</w:t>
      </w:r>
      <w:r w:rsidRPr="00910C2C">
        <w:rPr>
          <w:b/>
          <w:bCs/>
        </w:rPr>
        <w:t>"</w:t>
      </w:r>
      <w:r w:rsidRPr="00910C2C">
        <w:t>.</w:t>
      </w:r>
    </w:p>
    <w:p w14:paraId="397B0012" w14:textId="032075AE" w:rsidR="00AF59AA" w:rsidRPr="00910C2C" w:rsidRDefault="00AF59AA" w:rsidP="00D55BE4">
      <w:pPr>
        <w:pStyle w:val="a8"/>
        <w:numPr>
          <w:ilvl w:val="1"/>
          <w:numId w:val="65"/>
        </w:numPr>
      </w:pPr>
      <w:r w:rsidRPr="00910C2C">
        <w:rPr>
          <w:b/>
          <w:bCs/>
          <w:rtl/>
        </w:rPr>
        <w:t>إظهار</w:t>
      </w:r>
      <w:r w:rsidR="00DF5C03" w:rsidRPr="00910C2C">
        <w:rPr>
          <w:b/>
          <w:bCs/>
          <w:rtl/>
        </w:rPr>
        <w:t xml:space="preserve"> </w:t>
      </w:r>
      <w:r w:rsidRPr="00910C2C">
        <w:rPr>
          <w:b/>
          <w:bCs/>
          <w:rtl/>
        </w:rPr>
        <w:t>ما</w:t>
      </w:r>
      <w:r w:rsidR="00DF5C03" w:rsidRPr="00910C2C">
        <w:rPr>
          <w:b/>
          <w:bCs/>
          <w:rtl/>
        </w:rPr>
        <w:t xml:space="preserve"> </w:t>
      </w:r>
      <w:r w:rsidRPr="00910C2C">
        <w:rPr>
          <w:b/>
          <w:bCs/>
          <w:rtl/>
        </w:rPr>
        <w:t>كان</w:t>
      </w:r>
      <w:r w:rsidR="00DF5C03" w:rsidRPr="00910C2C">
        <w:rPr>
          <w:b/>
          <w:bCs/>
          <w:rtl/>
        </w:rPr>
        <w:t xml:space="preserve"> </w:t>
      </w:r>
      <w:r w:rsidRPr="00910C2C">
        <w:rPr>
          <w:b/>
          <w:bCs/>
          <w:rtl/>
        </w:rPr>
        <w:t>خفيًا</w:t>
      </w:r>
      <w:r w:rsidRPr="00910C2C">
        <w:rPr>
          <w:b/>
          <w:bCs/>
        </w:rPr>
        <w:t>:</w:t>
      </w:r>
      <w:r w:rsidR="00DF5C03" w:rsidRPr="00910C2C">
        <w:rPr>
          <w:rtl/>
        </w:rPr>
        <w:t xml:space="preserve"> </w:t>
      </w:r>
      <w:r w:rsidRPr="00910C2C">
        <w:rPr>
          <w:rtl/>
        </w:rPr>
        <w:t>الشهادة</w:t>
      </w:r>
      <w:r w:rsidR="00DF5C03" w:rsidRPr="00910C2C">
        <w:rPr>
          <w:rtl/>
        </w:rPr>
        <w:t xml:space="preserve"> </w:t>
      </w:r>
      <w:r w:rsidRPr="00910C2C">
        <w:rPr>
          <w:rtl/>
        </w:rPr>
        <w:t>تكشف</w:t>
      </w:r>
      <w:r w:rsidR="00DF5C03" w:rsidRPr="00910C2C">
        <w:rPr>
          <w:rtl/>
        </w:rPr>
        <w:t xml:space="preserve"> </w:t>
      </w:r>
      <w:r w:rsidRPr="00910C2C">
        <w:rPr>
          <w:rtl/>
        </w:rPr>
        <w:t>وتظهر</w:t>
      </w:r>
      <w:r w:rsidR="00DF5C03" w:rsidRPr="00910C2C">
        <w:rPr>
          <w:rtl/>
        </w:rPr>
        <w:t xml:space="preserve"> </w:t>
      </w:r>
      <w:r w:rsidRPr="00910C2C">
        <w:rPr>
          <w:rtl/>
        </w:rPr>
        <w:t>ما</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معلومًا</w:t>
      </w:r>
      <w:r w:rsidR="00DF5C03" w:rsidRPr="00910C2C">
        <w:rPr>
          <w:rtl/>
        </w:rPr>
        <w:t xml:space="preserve"> </w:t>
      </w:r>
      <w:r w:rsidRPr="00910C2C">
        <w:rPr>
          <w:rtl/>
        </w:rPr>
        <w:t>أو</w:t>
      </w:r>
      <w:r w:rsidR="00DF5C03" w:rsidRPr="00910C2C">
        <w:rPr>
          <w:rtl/>
        </w:rPr>
        <w:t xml:space="preserve"> </w:t>
      </w:r>
      <w:r w:rsidRPr="00910C2C">
        <w:rPr>
          <w:rtl/>
        </w:rPr>
        <w:t>ظاهرًا</w:t>
      </w:r>
      <w:r w:rsidRPr="00910C2C">
        <w:t>.</w:t>
      </w:r>
    </w:p>
    <w:p w14:paraId="3EBE96CC" w14:textId="18C84201" w:rsidR="00AF59AA" w:rsidRPr="00910C2C" w:rsidRDefault="00AF59AA" w:rsidP="00D55BE4">
      <w:pPr>
        <w:pStyle w:val="a8"/>
        <w:numPr>
          <w:ilvl w:val="0"/>
          <w:numId w:val="65"/>
        </w:numPr>
      </w:pPr>
      <w:r w:rsidRPr="00910C2C">
        <w:rPr>
          <w:rtl/>
        </w:rPr>
        <w:t>الشكر</w:t>
      </w:r>
      <w:r w:rsidR="00DF5C03" w:rsidRPr="00910C2C">
        <w:rPr>
          <w:rtl/>
        </w:rPr>
        <w:t xml:space="preserve"> </w:t>
      </w:r>
      <w:r w:rsidRPr="00910C2C">
        <w:rPr>
          <w:rtl/>
        </w:rPr>
        <w:t>والتقدير</w:t>
      </w:r>
      <w:r w:rsidR="00DF5C03" w:rsidRPr="00910C2C">
        <w:rPr>
          <w:rtl/>
        </w:rPr>
        <w:t xml:space="preserve"> </w:t>
      </w:r>
      <w:r w:rsidR="000B76D0" w:rsidRPr="00910C2C">
        <w:rPr>
          <w:rtl/>
        </w:rPr>
        <w:t>"</w:t>
      </w:r>
      <w:r w:rsidRPr="00910C2C">
        <w:rPr>
          <w:rtl/>
        </w:rPr>
        <w:t>إظهار</w:t>
      </w:r>
      <w:r w:rsidR="00DF5C03" w:rsidRPr="00910C2C">
        <w:rPr>
          <w:rtl/>
        </w:rPr>
        <w:t xml:space="preserve"> </w:t>
      </w:r>
      <w:r w:rsidRPr="00910C2C">
        <w:rPr>
          <w:rtl/>
        </w:rPr>
        <w:t>النعمة</w:t>
      </w:r>
      <w:r w:rsidR="000B76D0" w:rsidRPr="00910C2C">
        <w:rPr>
          <w:rtl/>
        </w:rPr>
        <w:t>"</w:t>
      </w:r>
      <w:r w:rsidRPr="00910C2C">
        <w:t>:</w:t>
      </w:r>
    </w:p>
    <w:p w14:paraId="30ABDBF0" w14:textId="54DEB9FB" w:rsidR="00AF59AA" w:rsidRPr="00910C2C" w:rsidRDefault="00AF59AA" w:rsidP="00D55BE4">
      <w:pPr>
        <w:pStyle w:val="a8"/>
        <w:numPr>
          <w:ilvl w:val="1"/>
          <w:numId w:val="65"/>
        </w:numPr>
      </w:pPr>
      <w:r w:rsidRPr="00910C2C">
        <w:rPr>
          <w:b/>
          <w:bCs/>
          <w:rtl/>
        </w:rPr>
        <w:t>الاعتراف</w:t>
      </w:r>
      <w:r w:rsidR="00DF5C03" w:rsidRPr="00910C2C">
        <w:rPr>
          <w:b/>
          <w:bCs/>
          <w:rtl/>
        </w:rPr>
        <w:t xml:space="preserve"> </w:t>
      </w:r>
      <w:r w:rsidRPr="00910C2C">
        <w:rPr>
          <w:b/>
          <w:bCs/>
          <w:rtl/>
        </w:rPr>
        <w:t>بالفضل</w:t>
      </w:r>
      <w:r w:rsidRPr="00910C2C">
        <w:rPr>
          <w:b/>
          <w:bCs/>
        </w:rPr>
        <w:t>:</w:t>
      </w:r>
      <w:r w:rsidR="00DF5C03" w:rsidRPr="00910C2C">
        <w:t xml:space="preserve"> </w:t>
      </w:r>
      <w:r w:rsidRPr="00910C2C">
        <w:rPr>
          <w:b/>
          <w:bCs/>
        </w:rPr>
        <w:t>"</w:t>
      </w:r>
      <w:r w:rsidRPr="00910C2C">
        <w:rPr>
          <w:b/>
          <w:bCs/>
          <w:rtl/>
        </w:rPr>
        <w:t>الشكر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إظهار</w:t>
      </w:r>
      <w:r w:rsidR="00DF5C03" w:rsidRPr="00910C2C">
        <w:rPr>
          <w:rtl/>
        </w:rPr>
        <w:t xml:space="preserve"> </w:t>
      </w:r>
      <w:r w:rsidRPr="00910C2C">
        <w:rPr>
          <w:rtl/>
        </w:rPr>
        <w:t>الاعتراف</w:t>
      </w:r>
      <w:r w:rsidR="00DF5C03" w:rsidRPr="00910C2C">
        <w:rPr>
          <w:rtl/>
        </w:rPr>
        <w:t xml:space="preserve"> </w:t>
      </w:r>
      <w:r w:rsidRPr="00910C2C">
        <w:rPr>
          <w:rtl/>
        </w:rPr>
        <w:t>بالنعمة</w:t>
      </w:r>
      <w:r w:rsidR="00DF5C03" w:rsidRPr="00910C2C">
        <w:rPr>
          <w:rtl/>
        </w:rPr>
        <w:t xml:space="preserve"> </w:t>
      </w:r>
      <w:r w:rsidRPr="00910C2C">
        <w:rPr>
          <w:rtl/>
        </w:rPr>
        <w:t>والثناء</w:t>
      </w:r>
      <w:r w:rsidR="00DF5C03" w:rsidRPr="00910C2C">
        <w:rPr>
          <w:rtl/>
        </w:rPr>
        <w:t xml:space="preserve"> </w:t>
      </w:r>
      <w:r w:rsidRPr="00910C2C">
        <w:rPr>
          <w:rtl/>
        </w:rPr>
        <w:t>على</w:t>
      </w:r>
      <w:r w:rsidR="00DF5C03" w:rsidRPr="00910C2C">
        <w:rPr>
          <w:rtl/>
        </w:rPr>
        <w:t xml:space="preserve"> </w:t>
      </w:r>
      <w:r w:rsidRPr="00910C2C">
        <w:rPr>
          <w:rtl/>
        </w:rPr>
        <w:t>المنعم.</w:t>
      </w:r>
      <w:r w:rsidR="00DF5C03" w:rsidRPr="00910C2C">
        <w:rPr>
          <w:rtl/>
        </w:rPr>
        <w:t xml:space="preserve"> </w:t>
      </w:r>
      <w:r w:rsidRPr="00910C2C">
        <w:rPr>
          <w:rtl/>
        </w:rPr>
        <w:t>يتضمن</w:t>
      </w:r>
      <w:r w:rsidR="00DF5C03" w:rsidRPr="00910C2C">
        <w:rPr>
          <w:rtl/>
        </w:rPr>
        <w:t xml:space="preserve"> </w:t>
      </w:r>
      <w:r w:rsidRPr="00910C2C">
        <w:rPr>
          <w:rtl/>
        </w:rPr>
        <w:t>معنى</w:t>
      </w:r>
      <w:r w:rsidR="00DF5C03" w:rsidRPr="00910C2C">
        <w:rPr>
          <w:rtl/>
        </w:rPr>
        <w:t xml:space="preserve"> </w:t>
      </w:r>
      <w:r w:rsidRPr="00910C2C">
        <w:rPr>
          <w:rtl/>
        </w:rPr>
        <w:t>انتشار</w:t>
      </w:r>
      <w:r w:rsidR="00DF5C03" w:rsidRPr="00910C2C">
        <w:rPr>
          <w:rtl/>
        </w:rPr>
        <w:t xml:space="preserve"> </w:t>
      </w:r>
      <w:r w:rsidRPr="00910C2C">
        <w:rPr>
          <w:rtl/>
        </w:rPr>
        <w:t>ذكر</w:t>
      </w:r>
      <w:r w:rsidR="00DF5C03" w:rsidRPr="00910C2C">
        <w:rPr>
          <w:rtl/>
        </w:rPr>
        <w:t xml:space="preserve"> </w:t>
      </w:r>
      <w:r w:rsidRPr="00910C2C">
        <w:rPr>
          <w:rtl/>
        </w:rPr>
        <w:t>النعمة</w:t>
      </w:r>
      <w:r w:rsidR="00DF5C03" w:rsidRPr="00910C2C">
        <w:rPr>
          <w:rtl/>
        </w:rPr>
        <w:t xml:space="preserve"> </w:t>
      </w:r>
      <w:r w:rsidRPr="00910C2C">
        <w:rPr>
          <w:rtl/>
        </w:rPr>
        <w:t>والمنعم.</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الشكور</w:t>
      </w:r>
      <w:r w:rsidRPr="00910C2C">
        <w:rPr>
          <w:b/>
          <w:bCs/>
        </w:rPr>
        <w:t>"</w:t>
      </w:r>
      <w:r w:rsidRPr="00910C2C">
        <w:t>.</w:t>
      </w:r>
    </w:p>
    <w:p w14:paraId="4C215922" w14:textId="24EADA5C" w:rsidR="00AF59AA" w:rsidRPr="00910C2C" w:rsidRDefault="00AF59AA" w:rsidP="00D55BE4">
      <w:pPr>
        <w:pStyle w:val="a8"/>
        <w:numPr>
          <w:ilvl w:val="0"/>
          <w:numId w:val="65"/>
        </w:numPr>
      </w:pPr>
      <w:r w:rsidRPr="00910C2C">
        <w:rPr>
          <w:rtl/>
        </w:rPr>
        <w:t>المشاركة</w:t>
      </w:r>
      <w:r w:rsidR="00DF5C03" w:rsidRPr="00910C2C">
        <w:rPr>
          <w:rtl/>
        </w:rPr>
        <w:t xml:space="preserve"> </w:t>
      </w:r>
      <w:r w:rsidRPr="00910C2C">
        <w:rPr>
          <w:rtl/>
        </w:rPr>
        <w:t>والشركة</w:t>
      </w:r>
      <w:r w:rsidR="00DF5C03" w:rsidRPr="00910C2C">
        <w:rPr>
          <w:rtl/>
        </w:rPr>
        <w:t xml:space="preserve"> </w:t>
      </w:r>
      <w:r w:rsidR="000B76D0" w:rsidRPr="00910C2C">
        <w:rPr>
          <w:rtl/>
        </w:rPr>
        <w:t>"</w:t>
      </w:r>
      <w:r w:rsidRPr="00910C2C">
        <w:rPr>
          <w:rtl/>
        </w:rPr>
        <w:t>تعدد</w:t>
      </w:r>
      <w:r w:rsidR="00DF5C03" w:rsidRPr="00910C2C">
        <w:rPr>
          <w:rtl/>
        </w:rPr>
        <w:t xml:space="preserve"> </w:t>
      </w:r>
      <w:r w:rsidRPr="00910C2C">
        <w:rPr>
          <w:rtl/>
        </w:rPr>
        <w:t>الأطراف</w:t>
      </w:r>
      <w:r w:rsidR="000B76D0" w:rsidRPr="00910C2C">
        <w:rPr>
          <w:rtl/>
        </w:rPr>
        <w:t>"</w:t>
      </w:r>
      <w:r w:rsidRPr="00910C2C">
        <w:t>:</w:t>
      </w:r>
    </w:p>
    <w:p w14:paraId="36654A1D" w14:textId="75AB5809" w:rsidR="00AF59AA" w:rsidRPr="00910C2C" w:rsidRDefault="00AF59AA" w:rsidP="00D55BE4">
      <w:pPr>
        <w:pStyle w:val="a8"/>
        <w:numPr>
          <w:ilvl w:val="1"/>
          <w:numId w:val="65"/>
        </w:numPr>
      </w:pPr>
      <w:r w:rsidRPr="00910C2C">
        <w:rPr>
          <w:b/>
          <w:bCs/>
          <w:rtl/>
        </w:rPr>
        <w:t>الاجتماع</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الأمر</w:t>
      </w:r>
      <w:r w:rsidRPr="00910C2C">
        <w:rPr>
          <w:b/>
          <w:bCs/>
        </w:rPr>
        <w:t>:</w:t>
      </w:r>
      <w:r w:rsidR="00DF5C03" w:rsidRPr="00910C2C">
        <w:t xml:space="preserve"> </w:t>
      </w:r>
      <w:r w:rsidRPr="00910C2C">
        <w:rPr>
          <w:b/>
          <w:bCs/>
        </w:rPr>
        <w:t>"</w:t>
      </w:r>
      <w:r w:rsidRPr="00910C2C">
        <w:rPr>
          <w:b/>
          <w:bCs/>
          <w:rtl/>
        </w:rPr>
        <w:t>الشركة</w:t>
      </w:r>
      <w:r w:rsidRPr="00910C2C">
        <w:rPr>
          <w:b/>
          <w:bCs/>
        </w:rPr>
        <w:t>"</w:t>
      </w:r>
      <w:r w:rsidR="00DF5C03" w:rsidRPr="00910C2C">
        <w:rPr>
          <w:rtl/>
        </w:rPr>
        <w:t xml:space="preserve"> </w:t>
      </w:r>
      <w:r w:rsidRPr="00910C2C">
        <w:rPr>
          <w:rtl/>
        </w:rPr>
        <w:t>و</w:t>
      </w:r>
      <w:r w:rsidR="00344785" w:rsidRPr="00910C2C">
        <w:rPr>
          <w:rtl/>
        </w:rPr>
        <w:t>"</w:t>
      </w:r>
      <w:r w:rsidRPr="00910C2C">
        <w:rPr>
          <w:rtl/>
        </w:rPr>
        <w:t>الشريك</w:t>
      </w:r>
      <w:r w:rsidR="00344785" w:rsidRPr="00910C2C">
        <w:rPr>
          <w:rtl/>
        </w:rPr>
        <w:t>"</w:t>
      </w:r>
      <w:r w:rsidR="00DF5C03" w:rsidRPr="00910C2C">
        <w:rPr>
          <w:rtl/>
        </w:rPr>
        <w:t xml:space="preserve"> </w:t>
      </w:r>
      <w:r w:rsidRPr="00910C2C">
        <w:rPr>
          <w:rtl/>
        </w:rPr>
        <w:t>تعنيان</w:t>
      </w:r>
      <w:r w:rsidR="00DF5C03" w:rsidRPr="00910C2C">
        <w:rPr>
          <w:rtl/>
        </w:rPr>
        <w:t xml:space="preserve"> </w:t>
      </w:r>
      <w:r w:rsidRPr="00910C2C">
        <w:rPr>
          <w:rtl/>
        </w:rPr>
        <w:t>اجتماع</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طرف</w:t>
      </w:r>
      <w:r w:rsidR="00DF5C03" w:rsidRPr="00910C2C">
        <w:rPr>
          <w:rtl/>
        </w:rPr>
        <w:t xml:space="preserve"> </w:t>
      </w:r>
      <w:r w:rsidRPr="00910C2C">
        <w:rPr>
          <w:rtl/>
        </w:rPr>
        <w:t>في</w:t>
      </w:r>
      <w:r w:rsidR="00DF5C03" w:rsidRPr="00910C2C">
        <w:rPr>
          <w:rtl/>
        </w:rPr>
        <w:t xml:space="preserve"> </w:t>
      </w:r>
      <w:r w:rsidRPr="00910C2C">
        <w:rPr>
          <w:rtl/>
        </w:rPr>
        <w:t>ملكية</w:t>
      </w:r>
      <w:r w:rsidR="00DF5C03" w:rsidRPr="00910C2C">
        <w:rPr>
          <w:rtl/>
        </w:rPr>
        <w:t xml:space="preserve"> </w:t>
      </w:r>
      <w:r w:rsidRPr="00910C2C">
        <w:rPr>
          <w:rtl/>
        </w:rPr>
        <w:t>أو</w:t>
      </w:r>
      <w:r w:rsidR="00DF5C03" w:rsidRPr="00910C2C">
        <w:rPr>
          <w:rtl/>
        </w:rPr>
        <w:t xml:space="preserve"> </w:t>
      </w:r>
      <w:r w:rsidRPr="00910C2C">
        <w:rPr>
          <w:rtl/>
        </w:rPr>
        <w:t>عمل</w:t>
      </w:r>
      <w:r w:rsidR="00DF5C03" w:rsidRPr="00910C2C">
        <w:rPr>
          <w:rtl/>
        </w:rPr>
        <w:t xml:space="preserve"> </w:t>
      </w:r>
      <w:r w:rsidRPr="00910C2C">
        <w:rPr>
          <w:rtl/>
        </w:rPr>
        <w:t>أو</w:t>
      </w:r>
      <w:r w:rsidR="00DF5C03" w:rsidRPr="00910C2C">
        <w:rPr>
          <w:rtl/>
        </w:rPr>
        <w:t xml:space="preserve"> </w:t>
      </w:r>
      <w:r w:rsidRPr="00910C2C">
        <w:rPr>
          <w:rtl/>
        </w:rPr>
        <w:t>صفة</w:t>
      </w:r>
      <w:r w:rsidRPr="00910C2C">
        <w:t>.</w:t>
      </w:r>
    </w:p>
    <w:p w14:paraId="66D90F6D" w14:textId="5C1F3B3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031C115" w14:textId="5F3BFB88" w:rsidR="00AF59AA" w:rsidRPr="00910C2C" w:rsidRDefault="00AF59AA" w:rsidP="00D55BE4">
      <w:pPr>
        <w:pStyle w:val="a8"/>
        <w:numPr>
          <w:ilvl w:val="0"/>
          <w:numId w:val="66"/>
        </w:numPr>
      </w:pPr>
      <w:r w:rsidRPr="00910C2C">
        <w:rPr>
          <w:rtl/>
        </w:rPr>
        <w:t>الخصائص</w:t>
      </w:r>
      <w:r w:rsidR="00DF5C03" w:rsidRPr="00910C2C">
        <w:rPr>
          <w:rtl/>
        </w:rPr>
        <w:t xml:space="preserve"> </w:t>
      </w:r>
      <w:r w:rsidRPr="00910C2C">
        <w:rPr>
          <w:rtl/>
        </w:rPr>
        <w:t>الصوتية</w:t>
      </w:r>
      <w:r w:rsidRPr="00910C2C">
        <w:t>:</w:t>
      </w:r>
    </w:p>
    <w:p w14:paraId="7FC91F76" w14:textId="681A401E" w:rsidR="00AF59AA" w:rsidRPr="00910C2C" w:rsidRDefault="00AF59AA" w:rsidP="00D55BE4">
      <w:pPr>
        <w:pStyle w:val="a8"/>
        <w:numPr>
          <w:ilvl w:val="1"/>
          <w:numId w:val="66"/>
        </w:numPr>
      </w:pPr>
      <w:r w:rsidRPr="00910C2C">
        <w:rPr>
          <w:rtl/>
        </w:rPr>
        <w:t>صوت</w:t>
      </w:r>
      <w:r w:rsidR="00DF5C03" w:rsidRPr="00910C2C">
        <w:rPr>
          <w:rtl/>
        </w:rPr>
        <w:t xml:space="preserve"> </w:t>
      </w:r>
      <w:r w:rsidRPr="00910C2C">
        <w:rPr>
          <w:rtl/>
        </w:rPr>
        <w:t>شجري/غاري،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ارتفاعه</w:t>
      </w:r>
      <w:r w:rsidR="00DF5C03" w:rsidRPr="00910C2C">
        <w:rPr>
          <w:rtl/>
        </w:rPr>
        <w:t xml:space="preserve"> </w:t>
      </w:r>
      <w:r w:rsidRPr="00910C2C">
        <w:rPr>
          <w:rtl/>
        </w:rPr>
        <w:t>نحو</w:t>
      </w:r>
      <w:r w:rsidR="00DF5C03" w:rsidRPr="00910C2C">
        <w:rPr>
          <w:rtl/>
        </w:rPr>
        <w:t xml:space="preserve"> </w:t>
      </w:r>
      <w:r w:rsidRPr="00910C2C">
        <w:rPr>
          <w:rtl/>
        </w:rPr>
        <w:t>الحنك</w:t>
      </w:r>
      <w:r w:rsidR="00DF5C03" w:rsidRPr="00910C2C">
        <w:rPr>
          <w:rtl/>
        </w:rPr>
        <w:t xml:space="preserve"> </w:t>
      </w:r>
      <w:r w:rsidRPr="00910C2C">
        <w:rPr>
          <w:rtl/>
        </w:rPr>
        <w:t>الصلب</w:t>
      </w:r>
      <w:r w:rsidRPr="00910C2C">
        <w:t>.</w:t>
      </w:r>
    </w:p>
    <w:p w14:paraId="61C8F417" w14:textId="1D3D4CC2" w:rsidR="00AF59AA" w:rsidRPr="00910C2C" w:rsidRDefault="00AF59AA" w:rsidP="00D55BE4">
      <w:pPr>
        <w:pStyle w:val="a8"/>
        <w:numPr>
          <w:ilvl w:val="1"/>
          <w:numId w:val="66"/>
        </w:numPr>
      </w:pPr>
      <w:r w:rsidRPr="00910C2C">
        <w:rPr>
          <w:b/>
          <w:bCs/>
          <w:rtl/>
        </w:rPr>
        <w:t>التفشي</w:t>
      </w:r>
      <w:r w:rsidR="00DF5C03" w:rsidRPr="00910C2C">
        <w:rPr>
          <w:b/>
          <w:bCs/>
          <w:rtl/>
        </w:rPr>
        <w:t xml:space="preserve"> </w:t>
      </w:r>
      <w:r w:rsidR="000B76D0" w:rsidRPr="00910C2C">
        <w:rPr>
          <w:b/>
          <w:bCs/>
        </w:rPr>
        <w:t>"</w:t>
      </w:r>
      <w:r w:rsidRPr="00910C2C">
        <w:rPr>
          <w:b/>
          <w:bCs/>
        </w:rPr>
        <w:t>Palatalization/Spreading</w:t>
      </w:r>
      <w:r w:rsidR="000B76D0" w:rsidRPr="00910C2C">
        <w:rPr>
          <w:b/>
          <w:bCs/>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السمة</w:t>
      </w:r>
      <w:r w:rsidR="00DF5C03" w:rsidRPr="00910C2C">
        <w:rPr>
          <w:rtl/>
        </w:rPr>
        <w:t xml:space="preserve"> </w:t>
      </w:r>
      <w:r w:rsidRPr="00910C2C">
        <w:rPr>
          <w:rtl/>
        </w:rPr>
        <w:t>الصوتية</w:t>
      </w:r>
      <w:r w:rsidR="00DF5C03" w:rsidRPr="00910C2C">
        <w:rPr>
          <w:rtl/>
        </w:rPr>
        <w:t xml:space="preserve"> </w:t>
      </w:r>
      <w:r w:rsidRPr="00910C2C">
        <w:rPr>
          <w:rtl/>
        </w:rPr>
        <w:t>المميزة،</w:t>
      </w:r>
      <w:r w:rsidR="00DF5C03" w:rsidRPr="00910C2C">
        <w:rPr>
          <w:rtl/>
        </w:rPr>
        <w:t xml:space="preserve"> </w:t>
      </w:r>
      <w:r w:rsidRPr="00910C2C">
        <w:rPr>
          <w:rtl/>
        </w:rPr>
        <w:t>حيث</w:t>
      </w:r>
      <w:r w:rsidR="00DF5C03" w:rsidRPr="00910C2C">
        <w:rPr>
          <w:rtl/>
        </w:rPr>
        <w:t xml:space="preserve"> </w:t>
      </w:r>
      <w:r w:rsidRPr="00910C2C">
        <w:rPr>
          <w:rtl/>
        </w:rPr>
        <w:t>ينتشر</w:t>
      </w:r>
      <w:r w:rsidR="00DF5C03" w:rsidRPr="00910C2C">
        <w:rPr>
          <w:rtl/>
        </w:rPr>
        <w:t xml:space="preserve"> </w:t>
      </w:r>
      <w:r w:rsidRPr="00910C2C">
        <w:rPr>
          <w:rtl/>
        </w:rPr>
        <w:t>الهواء</w:t>
      </w:r>
      <w:r w:rsidR="00DF5C03" w:rsidRPr="00910C2C">
        <w:rPr>
          <w:rtl/>
        </w:rPr>
        <w:t xml:space="preserve"> </w:t>
      </w:r>
      <w:r w:rsidRPr="00910C2C">
        <w:rPr>
          <w:rtl/>
        </w:rPr>
        <w:t>على</w:t>
      </w:r>
      <w:r w:rsidR="00DF5C03" w:rsidRPr="00910C2C">
        <w:rPr>
          <w:rtl/>
        </w:rPr>
        <w:t xml:space="preserve"> </w:t>
      </w:r>
      <w:r w:rsidRPr="00910C2C">
        <w:rPr>
          <w:rtl/>
        </w:rPr>
        <w:t>مساحة</w:t>
      </w:r>
      <w:r w:rsidR="00DF5C03" w:rsidRPr="00910C2C">
        <w:rPr>
          <w:rtl/>
        </w:rPr>
        <w:t xml:space="preserve"> </w:t>
      </w:r>
      <w:r w:rsidRPr="00910C2C">
        <w:rPr>
          <w:rtl/>
        </w:rPr>
        <w:t>واسعة</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صوتيًا</w:t>
      </w:r>
      <w:r w:rsidR="00DF5C03" w:rsidRPr="00910C2C">
        <w:rPr>
          <w:rtl/>
        </w:rPr>
        <w:t xml:space="preserve"> </w:t>
      </w:r>
      <w:r w:rsidRPr="00910C2C">
        <w:rPr>
          <w:rtl/>
        </w:rPr>
        <w:t>معنى</w:t>
      </w:r>
      <w:r w:rsidR="00DF5C03" w:rsidRPr="00910C2C">
        <w:rPr>
          <w:rtl/>
        </w:rPr>
        <w:t xml:space="preserve"> </w:t>
      </w:r>
      <w:r w:rsidRPr="00910C2C">
        <w:rPr>
          <w:rtl/>
        </w:rPr>
        <w:t>الانتشار</w:t>
      </w:r>
      <w:r w:rsidR="00DF5C03" w:rsidRPr="00910C2C">
        <w:rPr>
          <w:rtl/>
        </w:rPr>
        <w:t xml:space="preserve"> </w:t>
      </w:r>
      <w:r w:rsidRPr="00910C2C">
        <w:rPr>
          <w:rtl/>
        </w:rPr>
        <w:t>والشمول</w:t>
      </w:r>
      <w:r w:rsidRPr="00910C2C">
        <w:t>.</w:t>
      </w:r>
    </w:p>
    <w:p w14:paraId="75490ADE" w14:textId="48534FE4" w:rsidR="00AF59AA" w:rsidRPr="00910C2C" w:rsidRDefault="00AF59AA" w:rsidP="00D55BE4">
      <w:pPr>
        <w:pStyle w:val="a8"/>
        <w:numPr>
          <w:ilvl w:val="0"/>
          <w:numId w:val="6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0E32D1CD" w14:textId="0631F98E" w:rsidR="00AF59AA" w:rsidRPr="00910C2C" w:rsidRDefault="00AF59AA" w:rsidP="00D55BE4">
      <w:pPr>
        <w:pStyle w:val="a8"/>
        <w:numPr>
          <w:ilvl w:val="1"/>
          <w:numId w:val="6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الانتشار،</w:t>
      </w:r>
      <w:r w:rsidR="00DF5C03" w:rsidRPr="00910C2C">
        <w:rPr>
          <w:rtl/>
        </w:rPr>
        <w:t xml:space="preserve"> </w:t>
      </w:r>
      <w:r w:rsidRPr="00910C2C">
        <w:rPr>
          <w:rtl/>
        </w:rPr>
        <w:t>الشمول،</w:t>
      </w:r>
      <w:r w:rsidR="00DF5C03" w:rsidRPr="00910C2C">
        <w:rPr>
          <w:rtl/>
        </w:rPr>
        <w:t xml:space="preserve"> </w:t>
      </w:r>
      <w:r w:rsidRPr="00910C2C">
        <w:rPr>
          <w:rtl/>
        </w:rPr>
        <w:t>الشهادة،</w:t>
      </w:r>
      <w:r w:rsidR="00DF5C03" w:rsidRPr="00910C2C">
        <w:rPr>
          <w:rtl/>
        </w:rPr>
        <w:t xml:space="preserve"> </w:t>
      </w:r>
      <w:r w:rsidRPr="00910C2C">
        <w:rPr>
          <w:rtl/>
        </w:rPr>
        <w:t>الشكر،</w:t>
      </w:r>
      <w:r w:rsidR="00DF5C03" w:rsidRPr="00910C2C">
        <w:rPr>
          <w:rtl/>
        </w:rPr>
        <w:t xml:space="preserve"> </w:t>
      </w:r>
      <w:r w:rsidRPr="00910C2C">
        <w:rPr>
          <w:rtl/>
        </w:rPr>
        <w:t>المشاركة</w:t>
      </w:r>
      <w:r w:rsidRPr="00910C2C">
        <w:t>.</w:t>
      </w:r>
    </w:p>
    <w:p w14:paraId="4EA74F5B" w14:textId="77E418BD" w:rsidR="00AF59AA" w:rsidRPr="00910C2C" w:rsidRDefault="00AF59AA" w:rsidP="00D55BE4">
      <w:pPr>
        <w:pStyle w:val="a8"/>
        <w:numPr>
          <w:ilvl w:val="0"/>
          <w:numId w:val="6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ش</w:t>
      </w:r>
      <w:r w:rsidR="00DF5C03" w:rsidRPr="00910C2C">
        <w:rPr>
          <w:rtl/>
        </w:rPr>
        <w:t xml:space="preserve"> </w:t>
      </w:r>
      <w:r w:rsidRPr="00910C2C">
        <w:rPr>
          <w:rtl/>
        </w:rPr>
        <w:t>،</w:t>
      </w:r>
      <w:r w:rsidR="00DF5C03" w:rsidRPr="00910C2C">
        <w:rPr>
          <w:rtl/>
        </w:rPr>
        <w:t xml:space="preserve"> </w:t>
      </w:r>
      <w:r w:rsidRPr="00910C2C">
        <w:rPr>
          <w:rtl/>
        </w:rPr>
        <w:t>شـ</w:t>
      </w:r>
      <w:r w:rsidR="00DF5C03" w:rsidRPr="00910C2C">
        <w:rPr>
          <w:rtl/>
        </w:rPr>
        <w:t xml:space="preserve"> </w:t>
      </w:r>
      <w:r w:rsidRPr="00910C2C">
        <w:rPr>
          <w:rtl/>
        </w:rPr>
        <w:t>،</w:t>
      </w:r>
      <w:r w:rsidR="00DF5C03" w:rsidRPr="00910C2C">
        <w:rPr>
          <w:rtl/>
        </w:rPr>
        <w:t xml:space="preserve"> </w:t>
      </w:r>
      <w:r w:rsidRPr="00910C2C">
        <w:rPr>
          <w:rtl/>
        </w:rPr>
        <w:t>ـشـ</w:t>
      </w:r>
      <w:r w:rsidR="00DF5C03" w:rsidRPr="00910C2C">
        <w:rPr>
          <w:rtl/>
        </w:rPr>
        <w:t xml:space="preserve"> </w:t>
      </w:r>
      <w:r w:rsidRPr="00910C2C">
        <w:rPr>
          <w:rtl/>
        </w:rPr>
        <w:t>،</w:t>
      </w:r>
      <w:r w:rsidR="00DF5C03" w:rsidRPr="00910C2C">
        <w:rPr>
          <w:rtl/>
        </w:rPr>
        <w:t xml:space="preserve"> </w:t>
      </w:r>
      <w:r w:rsidRPr="00910C2C">
        <w:rPr>
          <w:rtl/>
        </w:rPr>
        <w:t>ـش</w:t>
      </w:r>
      <w:r w:rsidR="000B76D0" w:rsidRPr="00910C2C">
        <w:rPr>
          <w:rtl/>
        </w:rPr>
        <w:t>"</w:t>
      </w:r>
      <w:r w:rsidRPr="00910C2C">
        <w:t>:</w:t>
      </w:r>
    </w:p>
    <w:p w14:paraId="039C4482" w14:textId="6B651EF3" w:rsidR="00AF59AA" w:rsidRPr="00910C2C" w:rsidRDefault="00AF59AA" w:rsidP="00D55BE4">
      <w:pPr>
        <w:pStyle w:val="a8"/>
        <w:numPr>
          <w:ilvl w:val="1"/>
          <w:numId w:val="66"/>
        </w:numPr>
      </w:pPr>
      <w:r w:rsidRPr="00910C2C">
        <w:rPr>
          <w:b/>
          <w:bCs/>
          <w:rtl/>
        </w:rPr>
        <w:t>الأسنان</w:t>
      </w:r>
      <w:r w:rsidR="00DF5C03" w:rsidRPr="00910C2C">
        <w:rPr>
          <w:b/>
          <w:bCs/>
          <w:rtl/>
        </w:rPr>
        <w:t xml:space="preserve"> </w:t>
      </w:r>
      <w:r w:rsidRPr="00910C2C">
        <w:rPr>
          <w:b/>
          <w:bCs/>
          <w:rtl/>
        </w:rPr>
        <w:t>والكأس</w:t>
      </w:r>
      <w:r w:rsidRPr="00910C2C">
        <w:rPr>
          <w:b/>
          <w:bCs/>
        </w:rPr>
        <w:t>:</w:t>
      </w:r>
      <w:r w:rsidR="00DF5C03" w:rsidRPr="00910C2C">
        <w:rPr>
          <w:rtl/>
        </w:rPr>
        <w:t xml:space="preserve"> </w:t>
      </w:r>
      <w:r w:rsidRPr="00910C2C">
        <w:rPr>
          <w:rtl/>
        </w:rPr>
        <w:t>يشترك</w:t>
      </w:r>
      <w:r w:rsidR="00DF5C03" w:rsidRPr="00910C2C">
        <w:rPr>
          <w:rtl/>
        </w:rPr>
        <w:t xml:space="preserve"> </w:t>
      </w:r>
      <w:r w:rsidRPr="00910C2C">
        <w:rPr>
          <w:rtl/>
        </w:rPr>
        <w:t>مع</w:t>
      </w:r>
      <w:r w:rsidR="00DF5C03" w:rsidRPr="00910C2C">
        <w:rPr>
          <w:rtl/>
        </w:rPr>
        <w:t xml:space="preserve"> </w:t>
      </w:r>
      <w:r w:rsidRPr="00910C2C">
        <w:rPr>
          <w:rtl/>
        </w:rPr>
        <w:t>السين</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الحركة</w:t>
      </w:r>
      <w:r w:rsidR="00DF5C03" w:rsidRPr="00910C2C">
        <w:rPr>
          <w:rtl/>
        </w:rPr>
        <w:t xml:space="preserve"> </w:t>
      </w:r>
      <w:r w:rsidRPr="00910C2C">
        <w:rPr>
          <w:rtl/>
        </w:rPr>
        <w:t>الظاهرة</w:t>
      </w:r>
      <w:r w:rsidR="00DF5C03" w:rsidRPr="00910C2C">
        <w:rPr>
          <w:rtl/>
        </w:rPr>
        <w:t xml:space="preserve"> </w:t>
      </w:r>
      <w:r w:rsidR="000B76D0" w:rsidRPr="00910C2C">
        <w:rPr>
          <w:rtl/>
        </w:rPr>
        <w:t>"</w:t>
      </w:r>
      <w:r w:rsidRPr="00910C2C">
        <w:rPr>
          <w:rtl/>
        </w:rPr>
        <w:t>الأسنان</w:t>
      </w:r>
      <w:r w:rsidR="000B76D0" w:rsidRPr="00910C2C">
        <w:rPr>
          <w:rtl/>
        </w:rPr>
        <w:t>"</w:t>
      </w:r>
      <w:r w:rsidR="00DF5C03" w:rsidRPr="00910C2C">
        <w:rPr>
          <w:rtl/>
        </w:rPr>
        <w:t xml:space="preserve"> </w:t>
      </w:r>
      <w:r w:rsidRPr="00910C2C">
        <w:rPr>
          <w:rtl/>
        </w:rPr>
        <w:t>والعمق</w:t>
      </w:r>
      <w:r w:rsidR="00DF5C03" w:rsidRPr="00910C2C">
        <w:rPr>
          <w:rtl/>
        </w:rPr>
        <w:t xml:space="preserve"> </w:t>
      </w:r>
      <w:r w:rsidRPr="00910C2C">
        <w:rPr>
          <w:rtl/>
        </w:rPr>
        <w:t>الباطني</w:t>
      </w:r>
      <w:r w:rsidR="00DF5C03" w:rsidRPr="00910C2C">
        <w:rPr>
          <w:rtl/>
        </w:rPr>
        <w:t xml:space="preserve"> </w:t>
      </w:r>
      <w:r w:rsidR="000B76D0" w:rsidRPr="00910C2C">
        <w:rPr>
          <w:rtl/>
        </w:rPr>
        <w:t>"</w:t>
      </w:r>
      <w:r w:rsidRPr="00910C2C">
        <w:rPr>
          <w:rtl/>
        </w:rPr>
        <w:t>الكأس</w:t>
      </w:r>
      <w:r w:rsidR="000B76D0" w:rsidRPr="00910C2C">
        <w:rPr>
          <w:rtl/>
        </w:rPr>
        <w:t>"</w:t>
      </w:r>
      <w:r w:rsidRPr="00910C2C">
        <w:t>.</w:t>
      </w:r>
    </w:p>
    <w:p w14:paraId="1CFCD8AA" w14:textId="0DB7C875" w:rsidR="00AF59AA" w:rsidRPr="00910C2C" w:rsidRDefault="00AF59AA" w:rsidP="00D55BE4">
      <w:pPr>
        <w:pStyle w:val="a8"/>
        <w:numPr>
          <w:ilvl w:val="1"/>
          <w:numId w:val="66"/>
        </w:numPr>
      </w:pPr>
      <w:r w:rsidRPr="00910C2C">
        <w:rPr>
          <w:b/>
          <w:bCs/>
          <w:rtl/>
        </w:rPr>
        <w:t>النقاط</w:t>
      </w:r>
      <w:r w:rsidR="00DF5C03" w:rsidRPr="00910C2C">
        <w:rPr>
          <w:b/>
          <w:bCs/>
          <w:rtl/>
        </w:rPr>
        <w:t xml:space="preserve"> </w:t>
      </w:r>
      <w:r w:rsidRPr="00910C2C">
        <w:rPr>
          <w:b/>
          <w:bCs/>
          <w:rtl/>
        </w:rPr>
        <w:t>الثلاث</w:t>
      </w:r>
      <w:r w:rsidR="00DF5C03" w:rsidRPr="00910C2C">
        <w:rPr>
          <w:b/>
          <w:bCs/>
          <w:rtl/>
        </w:rPr>
        <w:t xml:space="preserve"> </w:t>
      </w:r>
      <w:r w:rsidRPr="00910C2C">
        <w:rPr>
          <w:b/>
          <w:bCs/>
          <w:rtl/>
        </w:rPr>
        <w:t>المنتشرة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وتمنحه</w:t>
      </w:r>
      <w:r w:rsidR="00DF5C03" w:rsidRPr="00910C2C">
        <w:rPr>
          <w:rtl/>
        </w:rPr>
        <w:t xml:space="preserve"> </w:t>
      </w:r>
      <w:r w:rsidRPr="00910C2C">
        <w:rPr>
          <w:rtl/>
        </w:rPr>
        <w:t>دلالته</w:t>
      </w:r>
      <w:r w:rsidR="00DF5C03" w:rsidRPr="00910C2C">
        <w:rPr>
          <w:rtl/>
        </w:rPr>
        <w:t xml:space="preserve"> </w:t>
      </w:r>
      <w:r w:rsidRPr="00910C2C">
        <w:rPr>
          <w:rtl/>
        </w:rPr>
        <w:t>الخاصة.</w:t>
      </w:r>
      <w:r w:rsidR="00DF5C03" w:rsidRPr="00910C2C">
        <w:rPr>
          <w:rtl/>
        </w:rPr>
        <w:t xml:space="preserve"> </w:t>
      </w:r>
      <w:r w:rsidRPr="00910C2C">
        <w:rPr>
          <w:rtl/>
        </w:rPr>
        <w:t>ترمز</w:t>
      </w:r>
      <w:r w:rsidR="00DF5C03" w:rsidRPr="00910C2C">
        <w:rPr>
          <w:rtl/>
        </w:rPr>
        <w:t xml:space="preserve"> </w:t>
      </w:r>
      <w:r w:rsidRPr="00910C2C">
        <w:rPr>
          <w:rtl/>
        </w:rPr>
        <w:t>بوضوح</w:t>
      </w:r>
      <w:r w:rsidR="00DF5C03" w:rsidRPr="00910C2C">
        <w:rPr>
          <w:rtl/>
        </w:rPr>
        <w:t xml:space="preserve"> </w:t>
      </w:r>
      <w:r w:rsidRPr="00910C2C">
        <w:rPr>
          <w:rtl/>
        </w:rPr>
        <w:t>إلى</w:t>
      </w:r>
      <w:r w:rsidRPr="00910C2C">
        <w:t>:</w:t>
      </w:r>
    </w:p>
    <w:p w14:paraId="2B10B665" w14:textId="12095370" w:rsidR="00AF59AA" w:rsidRPr="00910C2C" w:rsidRDefault="00AF59AA" w:rsidP="00D55BE4">
      <w:pPr>
        <w:pStyle w:val="a8"/>
        <w:numPr>
          <w:ilvl w:val="2"/>
          <w:numId w:val="66"/>
        </w:numPr>
      </w:pPr>
      <w:r w:rsidRPr="00910C2C">
        <w:rPr>
          <w:b/>
          <w:bCs/>
          <w:rtl/>
        </w:rPr>
        <w:t>الانتشار</w:t>
      </w:r>
      <w:r w:rsidR="00DF5C03" w:rsidRPr="00910C2C">
        <w:rPr>
          <w:b/>
          <w:bCs/>
          <w:rtl/>
        </w:rPr>
        <w:t xml:space="preserve"> </w:t>
      </w:r>
      <w:r w:rsidRPr="00910C2C">
        <w:rPr>
          <w:b/>
          <w:bCs/>
          <w:rtl/>
        </w:rPr>
        <w:t>والتوزيع</w:t>
      </w:r>
      <w:r w:rsidRPr="00910C2C">
        <w:rPr>
          <w:b/>
          <w:bCs/>
        </w:rPr>
        <w:t>:</w:t>
      </w:r>
      <w:r w:rsidR="00DF5C03" w:rsidRPr="00910C2C">
        <w:rPr>
          <w:rtl/>
        </w:rPr>
        <w:t xml:space="preserve"> </w:t>
      </w:r>
      <w:r w:rsidRPr="00910C2C">
        <w:rPr>
          <w:rtl/>
        </w:rPr>
        <w:t>النقاط</w:t>
      </w:r>
      <w:r w:rsidR="00DF5C03" w:rsidRPr="00910C2C">
        <w:rPr>
          <w:rtl/>
        </w:rPr>
        <w:t xml:space="preserve"> </w:t>
      </w:r>
      <w:r w:rsidRPr="00910C2C">
        <w:rPr>
          <w:rtl/>
        </w:rPr>
        <w:t>موزعة</w:t>
      </w:r>
      <w:r w:rsidR="00DF5C03" w:rsidRPr="00910C2C">
        <w:rPr>
          <w:rtl/>
        </w:rPr>
        <w:t xml:space="preserve"> </w:t>
      </w:r>
      <w:r w:rsidRPr="00910C2C">
        <w:rPr>
          <w:rtl/>
        </w:rPr>
        <w:t>فوق</w:t>
      </w:r>
      <w:r w:rsidR="00DF5C03" w:rsidRPr="00910C2C">
        <w:rPr>
          <w:rtl/>
        </w:rPr>
        <w:t xml:space="preserve"> </w:t>
      </w:r>
      <w:r w:rsidRPr="00910C2C">
        <w:rPr>
          <w:rtl/>
        </w:rPr>
        <w:t>الحرف،</w:t>
      </w:r>
      <w:r w:rsidR="00DF5C03" w:rsidRPr="00910C2C">
        <w:rPr>
          <w:rtl/>
        </w:rPr>
        <w:t xml:space="preserve"> </w:t>
      </w:r>
      <w:r w:rsidRPr="00910C2C">
        <w:rPr>
          <w:rtl/>
        </w:rPr>
        <w:t>تجسد</w:t>
      </w:r>
      <w:r w:rsidR="00DF5C03" w:rsidRPr="00910C2C">
        <w:rPr>
          <w:rtl/>
        </w:rPr>
        <w:t xml:space="preserve"> </w:t>
      </w:r>
      <w:r w:rsidRPr="00910C2C">
        <w:rPr>
          <w:rtl/>
        </w:rPr>
        <w:t>الانتشار</w:t>
      </w:r>
      <w:r w:rsidR="00DF5C03" w:rsidRPr="00910C2C">
        <w:rPr>
          <w:rtl/>
        </w:rPr>
        <w:t xml:space="preserve"> </w:t>
      </w:r>
      <w:r w:rsidRPr="00910C2C">
        <w:rPr>
          <w:rtl/>
        </w:rPr>
        <w:t>والتفشي</w:t>
      </w:r>
      <w:r w:rsidR="00DF5C03" w:rsidRPr="00910C2C">
        <w:rPr>
          <w:rtl/>
        </w:rPr>
        <w:t xml:space="preserve"> </w:t>
      </w:r>
      <w:r w:rsidRPr="00910C2C">
        <w:rPr>
          <w:rtl/>
        </w:rPr>
        <w:t>والشيوع</w:t>
      </w:r>
      <w:r w:rsidRPr="00910C2C">
        <w:t>.</w:t>
      </w:r>
    </w:p>
    <w:p w14:paraId="3B3202DB" w14:textId="20C258DA" w:rsidR="00AF59AA" w:rsidRPr="00910C2C" w:rsidRDefault="00AF59AA" w:rsidP="00D55BE4">
      <w:pPr>
        <w:pStyle w:val="a8"/>
        <w:numPr>
          <w:ilvl w:val="2"/>
          <w:numId w:val="66"/>
        </w:numPr>
      </w:pPr>
      <w:r w:rsidRPr="00910C2C">
        <w:rPr>
          <w:b/>
          <w:bCs/>
          <w:rtl/>
        </w:rPr>
        <w:t>الكثرة</w:t>
      </w:r>
      <w:r w:rsidR="00DF5C03" w:rsidRPr="00910C2C">
        <w:rPr>
          <w:b/>
          <w:bCs/>
          <w:rtl/>
        </w:rPr>
        <w:t xml:space="preserve"> </w:t>
      </w:r>
      <w:r w:rsidRPr="00910C2C">
        <w:rPr>
          <w:b/>
          <w:bCs/>
          <w:rtl/>
        </w:rPr>
        <w:t>والشمول</w:t>
      </w:r>
      <w:r w:rsidRPr="00910C2C">
        <w:rPr>
          <w:b/>
          <w:bCs/>
        </w:rPr>
        <w:t>:</w:t>
      </w:r>
      <w:r w:rsidR="00DF5C03" w:rsidRPr="00910C2C">
        <w:rPr>
          <w:rtl/>
        </w:rPr>
        <w:t xml:space="preserve"> </w:t>
      </w:r>
      <w:r w:rsidRPr="00910C2C">
        <w:rPr>
          <w:rtl/>
        </w:rPr>
        <w:t>العدد</w:t>
      </w:r>
      <w:r w:rsidR="00DF5C03" w:rsidRPr="00910C2C">
        <w:rPr>
          <w:rtl/>
        </w:rPr>
        <w:t xml:space="preserve"> </w:t>
      </w:r>
      <w:r w:rsidRPr="00910C2C">
        <w:rPr>
          <w:rtl/>
        </w:rPr>
        <w:t>ثلاثة</w:t>
      </w:r>
      <w:r w:rsidR="00DF5C03" w:rsidRPr="00910C2C">
        <w:rPr>
          <w:rtl/>
        </w:rPr>
        <w:t xml:space="preserve"> </w:t>
      </w:r>
      <w:r w:rsidRPr="00910C2C">
        <w:rPr>
          <w:rtl/>
        </w:rPr>
        <w:t>والنقاط</w:t>
      </w:r>
      <w:r w:rsidR="00DF5C03" w:rsidRPr="00910C2C">
        <w:rPr>
          <w:rtl/>
        </w:rPr>
        <w:t xml:space="preserve"> </w:t>
      </w:r>
      <w:r w:rsidRPr="00910C2C">
        <w:rPr>
          <w:rtl/>
        </w:rPr>
        <w:t>المتعددة</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الكثرة</w:t>
      </w:r>
      <w:r w:rsidR="00DF5C03" w:rsidRPr="00910C2C">
        <w:rPr>
          <w:rtl/>
        </w:rPr>
        <w:t xml:space="preserve"> </w:t>
      </w:r>
      <w:r w:rsidRPr="00910C2C">
        <w:rPr>
          <w:rtl/>
        </w:rPr>
        <w:t>والشمول</w:t>
      </w:r>
      <w:r w:rsidRPr="00910C2C">
        <w:t>.</w:t>
      </w:r>
    </w:p>
    <w:p w14:paraId="08A44DF3" w14:textId="0AE1C9D6" w:rsidR="00AF59AA" w:rsidRPr="00910C2C" w:rsidRDefault="00AF59AA" w:rsidP="00D55BE4">
      <w:pPr>
        <w:pStyle w:val="a8"/>
        <w:numPr>
          <w:ilvl w:val="2"/>
          <w:numId w:val="66"/>
        </w:numPr>
      </w:pPr>
      <w:r w:rsidRPr="00910C2C">
        <w:rPr>
          <w:b/>
          <w:bCs/>
          <w:rtl/>
        </w:rPr>
        <w:t>الظهور</w:t>
      </w:r>
      <w:r w:rsidR="00DF5C03" w:rsidRPr="00910C2C">
        <w:rPr>
          <w:b/>
          <w:bCs/>
          <w:rtl/>
        </w:rPr>
        <w:t xml:space="preserve"> </w:t>
      </w:r>
      <w:r w:rsidRPr="00910C2C">
        <w:rPr>
          <w:b/>
          <w:bCs/>
          <w:rtl/>
        </w:rPr>
        <w:t>والكشف</w:t>
      </w:r>
      <w:r w:rsidRPr="00910C2C">
        <w:rPr>
          <w:b/>
          <w:bCs/>
        </w:rPr>
        <w:t>:</w:t>
      </w:r>
      <w:r w:rsidR="00DF5C03" w:rsidRPr="00910C2C">
        <w:rPr>
          <w:rtl/>
        </w:rPr>
        <w:t xml:space="preserve"> </w:t>
      </w:r>
      <w:r w:rsidRPr="00910C2C">
        <w:rPr>
          <w:rtl/>
        </w:rPr>
        <w:t>النقاط</w:t>
      </w:r>
      <w:r w:rsidR="00DF5C03" w:rsidRPr="00910C2C">
        <w:rPr>
          <w:rtl/>
        </w:rPr>
        <w:t xml:space="preserve"> </w:t>
      </w:r>
      <w:r w:rsidRPr="00910C2C">
        <w:rPr>
          <w:rtl/>
        </w:rPr>
        <w:t>بارزة</w:t>
      </w:r>
      <w:r w:rsidR="00DF5C03" w:rsidRPr="00910C2C">
        <w:rPr>
          <w:rtl/>
        </w:rPr>
        <w:t xml:space="preserve"> </w:t>
      </w:r>
      <w:r w:rsidRPr="00910C2C">
        <w:rPr>
          <w:rtl/>
        </w:rPr>
        <w:t>وظاهرة،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الشهادة</w:t>
      </w:r>
      <w:r w:rsidR="00DF5C03" w:rsidRPr="00910C2C">
        <w:rPr>
          <w:rtl/>
        </w:rPr>
        <w:t xml:space="preserve"> </w:t>
      </w:r>
      <w:r w:rsidRPr="00910C2C">
        <w:rPr>
          <w:rtl/>
        </w:rPr>
        <w:t>والكشف</w:t>
      </w:r>
      <w:r w:rsidRPr="00910C2C">
        <w:t>.</w:t>
      </w:r>
    </w:p>
    <w:p w14:paraId="224F1435" w14:textId="7FACA026" w:rsidR="00AF59AA" w:rsidRPr="00910C2C" w:rsidRDefault="00AF59AA" w:rsidP="00D55BE4">
      <w:pPr>
        <w:pStyle w:val="a8"/>
        <w:numPr>
          <w:ilvl w:val="0"/>
          <w:numId w:val="6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4EC7002E" w14:textId="1FDD5ECC" w:rsidR="00AF59AA" w:rsidRPr="00910C2C" w:rsidRDefault="00AF59AA" w:rsidP="00D55BE4">
      <w:pPr>
        <w:pStyle w:val="a8"/>
        <w:numPr>
          <w:ilvl w:val="1"/>
          <w:numId w:val="66"/>
        </w:numPr>
      </w:pPr>
      <w:r w:rsidRPr="00910C2C">
        <w:rPr>
          <w:b/>
          <w:bCs/>
          <w:rtl/>
        </w:rPr>
        <w:t>الشمس</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النور</w:t>
      </w:r>
      <w:r w:rsidR="00DF5C03" w:rsidRPr="00910C2C">
        <w:rPr>
          <w:rtl/>
        </w:rPr>
        <w:t xml:space="preserve"> </w:t>
      </w:r>
      <w:r w:rsidRPr="00910C2C">
        <w:rPr>
          <w:rtl/>
        </w:rPr>
        <w:t>والدفء</w:t>
      </w:r>
      <w:r w:rsidR="00DF5C03" w:rsidRPr="00910C2C">
        <w:rPr>
          <w:rtl/>
        </w:rPr>
        <w:t xml:space="preserve"> </w:t>
      </w:r>
      <w:r w:rsidRPr="00910C2C">
        <w:rPr>
          <w:rtl/>
        </w:rPr>
        <w:t>المنتشر</w:t>
      </w:r>
      <w:r w:rsidRPr="00910C2C">
        <w:t>.</w:t>
      </w:r>
    </w:p>
    <w:p w14:paraId="435ED720" w14:textId="45F9E757" w:rsidR="00AF59AA" w:rsidRPr="00910C2C" w:rsidRDefault="00AF59AA" w:rsidP="00D55BE4">
      <w:pPr>
        <w:pStyle w:val="a8"/>
        <w:numPr>
          <w:ilvl w:val="1"/>
          <w:numId w:val="66"/>
        </w:numPr>
      </w:pPr>
      <w:r w:rsidRPr="00910C2C">
        <w:rPr>
          <w:b/>
          <w:bCs/>
          <w:rtl/>
        </w:rPr>
        <w:t>الشجر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للحياة</w:t>
      </w:r>
      <w:r w:rsidR="00DF5C03" w:rsidRPr="00910C2C">
        <w:rPr>
          <w:rtl/>
        </w:rPr>
        <w:t xml:space="preserve"> </w:t>
      </w:r>
      <w:r w:rsidRPr="00910C2C">
        <w:rPr>
          <w:rtl/>
        </w:rPr>
        <w:t>والنمو</w:t>
      </w:r>
      <w:r w:rsidR="00DF5C03" w:rsidRPr="00910C2C">
        <w:rPr>
          <w:rtl/>
        </w:rPr>
        <w:t xml:space="preserve"> </w:t>
      </w:r>
      <w:r w:rsidRPr="00910C2C">
        <w:rPr>
          <w:rtl/>
        </w:rPr>
        <w:t>والتفرع</w:t>
      </w:r>
      <w:r w:rsidR="00DF5C03" w:rsidRPr="00910C2C">
        <w:rPr>
          <w:rtl/>
        </w:rPr>
        <w:t xml:space="preserve"> </w:t>
      </w:r>
      <w:r w:rsidRPr="00910C2C">
        <w:rPr>
          <w:rtl/>
        </w:rPr>
        <w:t>والانتشار</w:t>
      </w:r>
      <w:r w:rsidRPr="00910C2C">
        <w:t>.</w:t>
      </w:r>
    </w:p>
    <w:p w14:paraId="286FCE7A" w14:textId="695399CF" w:rsidR="00AF59AA" w:rsidRPr="00910C2C" w:rsidRDefault="00AF59AA" w:rsidP="00D55BE4">
      <w:pPr>
        <w:pStyle w:val="a8"/>
        <w:numPr>
          <w:ilvl w:val="1"/>
          <w:numId w:val="66"/>
        </w:numPr>
      </w:pPr>
      <w:r w:rsidRPr="00910C2C">
        <w:rPr>
          <w:b/>
          <w:bCs/>
          <w:rtl/>
        </w:rPr>
        <w:t>الشراب</w:t>
      </w:r>
      <w:r w:rsidRPr="00910C2C">
        <w:rPr>
          <w:b/>
          <w:bCs/>
        </w:rPr>
        <w:t>:</w:t>
      </w:r>
      <w:r w:rsidR="00DF5C03" w:rsidRPr="00910C2C">
        <w:rPr>
          <w:rtl/>
        </w:rPr>
        <w:t xml:space="preserve"> </w:t>
      </w:r>
      <w:r w:rsidRPr="00910C2C">
        <w:rPr>
          <w:rtl/>
        </w:rPr>
        <w:t>ما</w:t>
      </w:r>
      <w:r w:rsidR="00DF5C03" w:rsidRPr="00910C2C">
        <w:rPr>
          <w:rtl/>
        </w:rPr>
        <w:t xml:space="preserve"> </w:t>
      </w:r>
      <w:r w:rsidRPr="00910C2C">
        <w:rPr>
          <w:rtl/>
        </w:rPr>
        <w:t>يشرب</w:t>
      </w:r>
      <w:r w:rsidR="00DF5C03" w:rsidRPr="00910C2C">
        <w:rPr>
          <w:rtl/>
        </w:rPr>
        <w:t xml:space="preserve"> </w:t>
      </w:r>
      <w:r w:rsidRPr="00910C2C">
        <w:rPr>
          <w:rtl/>
        </w:rPr>
        <w:t>وينتشر</w:t>
      </w:r>
      <w:r w:rsidR="00DF5C03" w:rsidRPr="00910C2C">
        <w:rPr>
          <w:rtl/>
        </w:rPr>
        <w:t xml:space="preserve"> </w:t>
      </w:r>
      <w:r w:rsidRPr="00910C2C">
        <w:rPr>
          <w:rtl/>
        </w:rPr>
        <w:t>في</w:t>
      </w:r>
      <w:r w:rsidR="00DF5C03" w:rsidRPr="00910C2C">
        <w:rPr>
          <w:rtl/>
        </w:rPr>
        <w:t xml:space="preserve"> </w:t>
      </w:r>
      <w:r w:rsidRPr="00910C2C">
        <w:rPr>
          <w:rtl/>
        </w:rPr>
        <w:t>الجسد</w:t>
      </w:r>
      <w:r w:rsidRPr="00910C2C">
        <w:t>.</w:t>
      </w:r>
    </w:p>
    <w:p w14:paraId="6450EEB7" w14:textId="6B2C9CAA" w:rsidR="00AF59AA" w:rsidRPr="00910C2C" w:rsidRDefault="00AF59AA" w:rsidP="00D55BE4">
      <w:pPr>
        <w:pStyle w:val="a8"/>
        <w:numPr>
          <w:ilvl w:val="0"/>
          <w:numId w:val="66"/>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صوته</w:t>
      </w:r>
      <w:r w:rsidR="00DF5C03" w:rsidRPr="00910C2C">
        <w:rPr>
          <w:rtl/>
        </w:rPr>
        <w:t xml:space="preserve"> </w:t>
      </w:r>
      <w:r w:rsidRPr="00910C2C">
        <w:rPr>
          <w:rtl/>
        </w:rPr>
        <w:t>المتفشي</w:t>
      </w:r>
      <w:r w:rsidR="00DF5C03" w:rsidRPr="00910C2C">
        <w:rPr>
          <w:rtl/>
        </w:rPr>
        <w:t xml:space="preserve"> </w:t>
      </w:r>
      <w:r w:rsidRPr="00910C2C">
        <w:rPr>
          <w:rtl/>
        </w:rPr>
        <w:t>لإحداث</w:t>
      </w:r>
      <w:r w:rsidR="00DF5C03" w:rsidRPr="00910C2C">
        <w:rPr>
          <w:rtl/>
        </w:rPr>
        <w:t xml:space="preserve"> </w:t>
      </w:r>
      <w:r w:rsidRPr="00910C2C">
        <w:rPr>
          <w:rtl/>
        </w:rPr>
        <w:t>تأثير</w:t>
      </w:r>
      <w:r w:rsidR="00DF5C03" w:rsidRPr="00910C2C">
        <w:rPr>
          <w:rtl/>
        </w:rPr>
        <w:t xml:space="preserve"> </w:t>
      </w:r>
      <w:r w:rsidRPr="00910C2C">
        <w:rPr>
          <w:rtl/>
        </w:rPr>
        <w:t>صوتي</w:t>
      </w:r>
      <w:r w:rsidR="00DF5C03" w:rsidRPr="00910C2C">
        <w:rPr>
          <w:rtl/>
        </w:rPr>
        <w:t xml:space="preserve"> </w:t>
      </w:r>
      <w:r w:rsidRPr="00910C2C">
        <w:rPr>
          <w:rtl/>
        </w:rPr>
        <w:t>يوحي</w:t>
      </w:r>
      <w:r w:rsidR="00DF5C03" w:rsidRPr="00910C2C">
        <w:rPr>
          <w:rtl/>
        </w:rPr>
        <w:t xml:space="preserve"> </w:t>
      </w:r>
      <w:r w:rsidRPr="00910C2C">
        <w:rPr>
          <w:rtl/>
        </w:rPr>
        <w:t>بالانتشار</w:t>
      </w:r>
      <w:r w:rsidR="00DF5C03" w:rsidRPr="00910C2C">
        <w:rPr>
          <w:rtl/>
        </w:rPr>
        <w:t xml:space="preserve"> </w:t>
      </w:r>
      <w:r w:rsidRPr="00910C2C">
        <w:rPr>
          <w:rtl/>
        </w:rPr>
        <w:t>أو</w:t>
      </w:r>
      <w:r w:rsidR="00DF5C03" w:rsidRPr="00910C2C">
        <w:rPr>
          <w:rtl/>
        </w:rPr>
        <w:t xml:space="preserve"> </w:t>
      </w:r>
      <w:r w:rsidRPr="00910C2C">
        <w:rPr>
          <w:rtl/>
        </w:rPr>
        <w:t>الشمول</w:t>
      </w:r>
      <w:r w:rsidRPr="00910C2C">
        <w:t>.</w:t>
      </w:r>
    </w:p>
    <w:p w14:paraId="0FE2DEDD" w14:textId="69E01823"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الشين،</w:t>
      </w:r>
      <w:r w:rsidR="00DF5C03" w:rsidRPr="00910C2C">
        <w:rPr>
          <w:rtl/>
        </w:rPr>
        <w:t xml:space="preserve"> </w:t>
      </w:r>
      <w:r w:rsidRPr="00910C2C">
        <w:rPr>
          <w:rtl/>
        </w:rPr>
        <w:t>باسمه</w:t>
      </w:r>
      <w:r w:rsidR="00DF5C03" w:rsidRPr="00910C2C">
        <w:rPr>
          <w:rtl/>
        </w:rPr>
        <w:t xml:space="preserve"> </w:t>
      </w:r>
      <w:r w:rsidRPr="00910C2C">
        <w:rPr>
          <w:rtl/>
        </w:rPr>
        <w:t>"شين"،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الانتشار</w:t>
      </w:r>
      <w:r w:rsidR="00DF5C03" w:rsidRPr="00910C2C">
        <w:rPr>
          <w:rtl/>
        </w:rPr>
        <w:t xml:space="preserve"> </w:t>
      </w:r>
      <w:r w:rsidRPr="00910C2C">
        <w:rPr>
          <w:rtl/>
        </w:rPr>
        <w:t>الواسع</w:t>
      </w:r>
      <w:r w:rsidR="00DF5C03" w:rsidRPr="00910C2C">
        <w:rPr>
          <w:rtl/>
        </w:rPr>
        <w:t xml:space="preserve"> </w:t>
      </w:r>
      <w:r w:rsidRPr="00910C2C">
        <w:rPr>
          <w:rtl/>
        </w:rPr>
        <w:t>والشيوع</w:t>
      </w:r>
      <w:r w:rsidR="00DF5C03" w:rsidRPr="00910C2C">
        <w:rPr>
          <w:rtl/>
        </w:rPr>
        <w:t xml:space="preserve"> </w:t>
      </w:r>
      <w:r w:rsidRPr="00910C2C">
        <w:rPr>
          <w:rtl/>
        </w:rPr>
        <w:t>و</w:t>
      </w:r>
      <w:r w:rsidRPr="00910C2C">
        <w:rPr>
          <w:b/>
          <w:bCs/>
          <w:rtl/>
        </w:rPr>
        <w:t>الشمول</w:t>
      </w:r>
      <w:r w:rsidR="00DF5C03" w:rsidRPr="00910C2C">
        <w:rPr>
          <w:rtl/>
        </w:rPr>
        <w:t xml:space="preserve"> </w:t>
      </w:r>
      <w:r w:rsidRPr="00910C2C">
        <w:rPr>
          <w:rtl/>
        </w:rPr>
        <w:t>المحيط.</w:t>
      </w:r>
      <w:r w:rsidR="00DF5C03" w:rsidRPr="00910C2C">
        <w:rPr>
          <w:rtl/>
        </w:rPr>
        <w:t xml:space="preserve"> </w:t>
      </w:r>
      <w:r w:rsidRPr="00910C2C">
        <w:rPr>
          <w:rtl/>
        </w:rPr>
        <w:t>إنه</w:t>
      </w:r>
      <w:r w:rsidR="00DF5C03" w:rsidRPr="00910C2C">
        <w:rPr>
          <w:rtl/>
        </w:rPr>
        <w:t xml:space="preserve"> </w:t>
      </w:r>
      <w:r w:rsidRPr="00910C2C">
        <w:rPr>
          <w:rtl/>
        </w:rPr>
        <w:t>يعبر</w:t>
      </w:r>
      <w:r w:rsidR="00DF5C03" w:rsidRPr="00910C2C">
        <w:rPr>
          <w:rtl/>
        </w:rPr>
        <w:t xml:space="preserve"> </w:t>
      </w:r>
      <w:r w:rsidRPr="00910C2C">
        <w:rPr>
          <w:rtl/>
        </w:rPr>
        <w:t>عن</w:t>
      </w:r>
      <w:r w:rsidR="00DF5C03" w:rsidRPr="00910C2C">
        <w:rPr>
          <w:rtl/>
        </w:rPr>
        <w:t xml:space="preserve"> </w:t>
      </w:r>
      <w:r w:rsidRPr="00910C2C">
        <w:rPr>
          <w:b/>
          <w:bCs/>
          <w:rtl/>
        </w:rPr>
        <w:t>المشيئة</w:t>
      </w:r>
      <w:r w:rsidR="00DF5C03" w:rsidRPr="00910C2C">
        <w:rPr>
          <w:rtl/>
        </w:rPr>
        <w:t xml:space="preserve"> </w:t>
      </w:r>
      <w:r w:rsidRPr="00910C2C">
        <w:rPr>
          <w:rtl/>
        </w:rPr>
        <w:t>الإلهية</w:t>
      </w:r>
      <w:r w:rsidR="00DF5C03" w:rsidRPr="00910C2C">
        <w:rPr>
          <w:rtl/>
        </w:rPr>
        <w:t xml:space="preserve"> </w:t>
      </w:r>
      <w:r w:rsidRPr="00910C2C">
        <w:rPr>
          <w:rtl/>
        </w:rPr>
        <w:t>النافذة،</w:t>
      </w:r>
      <w:r w:rsidR="00DF5C03" w:rsidRPr="00910C2C">
        <w:rPr>
          <w:rtl/>
        </w:rPr>
        <w:t xml:space="preserve"> </w:t>
      </w:r>
      <w:r w:rsidRPr="00910C2C">
        <w:rPr>
          <w:rtl/>
        </w:rPr>
        <w:t>و</w:t>
      </w:r>
      <w:r w:rsidRPr="00910C2C">
        <w:rPr>
          <w:b/>
          <w:bCs/>
          <w:rtl/>
        </w:rPr>
        <w:t>الشهادة</w:t>
      </w:r>
      <w:r w:rsidR="00DF5C03" w:rsidRPr="00910C2C">
        <w:rPr>
          <w:rtl/>
        </w:rPr>
        <w:t xml:space="preserve"> </w:t>
      </w:r>
      <w:r w:rsidRPr="00910C2C">
        <w:rPr>
          <w:rtl/>
        </w:rPr>
        <w:t>الكاشفة</w:t>
      </w:r>
      <w:r w:rsidR="00DF5C03" w:rsidRPr="00910C2C">
        <w:rPr>
          <w:rtl/>
        </w:rPr>
        <w:t xml:space="preserve"> </w:t>
      </w:r>
      <w:r w:rsidRPr="00910C2C">
        <w:rPr>
          <w:rtl/>
        </w:rPr>
        <w:t>للحق،</w:t>
      </w:r>
      <w:r w:rsidR="00DF5C03" w:rsidRPr="00910C2C">
        <w:rPr>
          <w:rtl/>
        </w:rPr>
        <w:t xml:space="preserve"> </w:t>
      </w:r>
      <w:r w:rsidRPr="00910C2C">
        <w:rPr>
          <w:rtl/>
        </w:rPr>
        <w:t>و</w:t>
      </w:r>
      <w:r w:rsidRPr="00910C2C">
        <w:rPr>
          <w:b/>
          <w:bCs/>
          <w:rtl/>
        </w:rPr>
        <w:t>الشكر</w:t>
      </w:r>
      <w:r w:rsidR="00DF5C03" w:rsidRPr="00910C2C">
        <w:rPr>
          <w:rtl/>
        </w:rPr>
        <w:t xml:space="preserve"> </w:t>
      </w:r>
      <w:r w:rsidRPr="00910C2C">
        <w:rPr>
          <w:rtl/>
        </w:rPr>
        <w:t>الظاهر</w:t>
      </w:r>
      <w:r w:rsidR="00DF5C03" w:rsidRPr="00910C2C">
        <w:rPr>
          <w:rtl/>
        </w:rPr>
        <w:t xml:space="preserve"> </w:t>
      </w:r>
      <w:r w:rsidRPr="00910C2C">
        <w:rPr>
          <w:rtl/>
        </w:rPr>
        <w:t>للنعمة،</w:t>
      </w:r>
      <w:r w:rsidR="00DF5C03" w:rsidRPr="00910C2C">
        <w:rPr>
          <w:rtl/>
        </w:rPr>
        <w:t xml:space="preserve"> </w:t>
      </w:r>
      <w:r w:rsidRPr="00910C2C">
        <w:rPr>
          <w:rtl/>
        </w:rPr>
        <w:t>ويرتبط</w:t>
      </w:r>
      <w:r w:rsidR="00DF5C03" w:rsidRPr="00910C2C">
        <w:rPr>
          <w:rtl/>
        </w:rPr>
        <w:t xml:space="preserve"> </w:t>
      </w:r>
      <w:r w:rsidRPr="00910C2C">
        <w:rPr>
          <w:rtl/>
        </w:rPr>
        <w:t>بمعنى</w:t>
      </w:r>
      <w:r w:rsidR="00DF5C03" w:rsidRPr="00910C2C">
        <w:rPr>
          <w:rtl/>
        </w:rPr>
        <w:t xml:space="preserve"> </w:t>
      </w:r>
      <w:r w:rsidRPr="00910C2C">
        <w:rPr>
          <w:b/>
          <w:bCs/>
          <w:rtl/>
        </w:rPr>
        <w:t>المشاركة</w:t>
      </w:r>
      <w:r w:rsidR="00DF5C03" w:rsidRPr="00910C2C">
        <w:rPr>
          <w:rtl/>
        </w:rPr>
        <w:t xml:space="preserve"> </w:t>
      </w:r>
      <w:r w:rsidRPr="00910C2C">
        <w:rPr>
          <w:rtl/>
        </w:rPr>
        <w:t>و</w:t>
      </w:r>
      <w:r w:rsidRPr="00910C2C">
        <w:rPr>
          <w:b/>
          <w:bCs/>
          <w:rtl/>
        </w:rPr>
        <w:t>الشيء</w:t>
      </w:r>
      <w:r w:rsidR="00DF5C03" w:rsidRPr="00910C2C">
        <w:rPr>
          <w:rtl/>
        </w:rPr>
        <w:t xml:space="preserve"> </w:t>
      </w:r>
      <w:r w:rsidRPr="00910C2C">
        <w:rPr>
          <w:rtl/>
        </w:rPr>
        <w:t>العام.</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اسمي</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الشهيد</w:t>
      </w:r>
      <w:r w:rsidRPr="00910C2C">
        <w:rPr>
          <w:b/>
          <w:bCs/>
        </w:rPr>
        <w:t>"</w:t>
      </w:r>
      <w:r w:rsidR="00DF5C03" w:rsidRPr="00910C2C">
        <w:rPr>
          <w:rtl/>
        </w:rPr>
        <w:t xml:space="preserve"> </w:t>
      </w:r>
      <w:r w:rsidRPr="00910C2C">
        <w:rPr>
          <w:rtl/>
        </w:rPr>
        <w:t>و</w:t>
      </w:r>
      <w:r w:rsidR="00344785" w:rsidRPr="00910C2C">
        <w:rPr>
          <w:rtl/>
        </w:rPr>
        <w:t>"</w:t>
      </w:r>
      <w:r w:rsidRPr="00910C2C">
        <w:rPr>
          <w:rtl/>
        </w:rPr>
        <w:t>الشكور</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بنقاطه</w:t>
      </w:r>
      <w:r w:rsidR="00DF5C03" w:rsidRPr="00910C2C">
        <w:rPr>
          <w:rtl/>
        </w:rPr>
        <w:t xml:space="preserve"> </w:t>
      </w:r>
      <w:r w:rsidRPr="00910C2C">
        <w:rPr>
          <w:rtl/>
        </w:rPr>
        <w:t>الثلاث</w:t>
      </w:r>
      <w:r w:rsidR="00DF5C03" w:rsidRPr="00910C2C">
        <w:rPr>
          <w:rtl/>
        </w:rPr>
        <w:t xml:space="preserve"> </w:t>
      </w:r>
      <w:r w:rsidRPr="00910C2C">
        <w:rPr>
          <w:rtl/>
        </w:rPr>
        <w:t>المنتشرة</w:t>
      </w:r>
      <w:r w:rsidR="00DF5C03" w:rsidRPr="00910C2C">
        <w:rPr>
          <w:rtl/>
        </w:rPr>
        <w:t xml:space="preserve"> </w:t>
      </w:r>
      <w:r w:rsidRPr="00910C2C">
        <w:rPr>
          <w:rtl/>
        </w:rPr>
        <w:t>وصوته</w:t>
      </w:r>
      <w:r w:rsidR="00DF5C03" w:rsidRPr="00910C2C">
        <w:rPr>
          <w:rtl/>
        </w:rPr>
        <w:t xml:space="preserve"> </w:t>
      </w:r>
      <w:r w:rsidRPr="00910C2C">
        <w:rPr>
          <w:rtl/>
        </w:rPr>
        <w:t>المتفشي</w:t>
      </w:r>
      <w:r w:rsidR="00DF5C03" w:rsidRPr="00910C2C">
        <w:rPr>
          <w:rtl/>
        </w:rPr>
        <w:t xml:space="preserve"> </w:t>
      </w:r>
      <w:r w:rsidRPr="00910C2C">
        <w:rPr>
          <w:rtl/>
        </w:rPr>
        <w:t>يجسدان</w:t>
      </w:r>
      <w:r w:rsidR="00DF5C03" w:rsidRPr="00910C2C">
        <w:rPr>
          <w:rtl/>
        </w:rPr>
        <w:t xml:space="preserve"> </w:t>
      </w:r>
      <w:r w:rsidRPr="00910C2C">
        <w:rPr>
          <w:rtl/>
        </w:rPr>
        <w:t>بصريًا</w:t>
      </w:r>
      <w:r w:rsidR="00DF5C03" w:rsidRPr="00910C2C">
        <w:rPr>
          <w:rtl/>
        </w:rPr>
        <w:t xml:space="preserve"> </w:t>
      </w:r>
      <w:r w:rsidRPr="00910C2C">
        <w:rPr>
          <w:rtl/>
        </w:rPr>
        <w:t>وصوتيًا</w:t>
      </w:r>
      <w:r w:rsidR="00DF5C03" w:rsidRPr="00910C2C">
        <w:rPr>
          <w:rtl/>
        </w:rPr>
        <w:t xml:space="preserve"> </w:t>
      </w:r>
      <w:r w:rsidRPr="00910C2C">
        <w:rPr>
          <w:rtl/>
        </w:rPr>
        <w:t>هذا</w:t>
      </w:r>
      <w:r w:rsidR="00DF5C03" w:rsidRPr="00910C2C">
        <w:rPr>
          <w:rtl/>
        </w:rPr>
        <w:t xml:space="preserve"> </w:t>
      </w:r>
      <w:r w:rsidRPr="00910C2C">
        <w:rPr>
          <w:rtl/>
        </w:rPr>
        <w:t>الاتساع</w:t>
      </w:r>
      <w:r w:rsidR="00DF5C03" w:rsidRPr="00910C2C">
        <w:rPr>
          <w:rtl/>
        </w:rPr>
        <w:t xml:space="preserve"> </w:t>
      </w:r>
      <w:r w:rsidRPr="00910C2C">
        <w:rPr>
          <w:rtl/>
        </w:rPr>
        <w:t>والظهور</w:t>
      </w:r>
      <w:r w:rsidR="00DF5C03" w:rsidRPr="00910C2C">
        <w:rPr>
          <w:rtl/>
        </w:rPr>
        <w:t xml:space="preserve"> </w:t>
      </w:r>
      <w:r w:rsidRPr="00910C2C">
        <w:rPr>
          <w:rtl/>
        </w:rPr>
        <w:t>والشمول.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يفتح</w:t>
      </w:r>
      <w:r w:rsidR="00DF5C03" w:rsidRPr="00910C2C">
        <w:rPr>
          <w:rtl/>
        </w:rPr>
        <w:t xml:space="preserve"> </w:t>
      </w:r>
      <w:r w:rsidRPr="00910C2C">
        <w:rPr>
          <w:rtl/>
        </w:rPr>
        <w:t>الآفاق</w:t>
      </w:r>
      <w:r w:rsidR="00DF5C03" w:rsidRPr="00910C2C">
        <w:rPr>
          <w:rtl/>
        </w:rPr>
        <w:t xml:space="preserve"> </w:t>
      </w:r>
      <w:r w:rsidRPr="00910C2C">
        <w:rPr>
          <w:rtl/>
        </w:rPr>
        <w:t>وينشر</w:t>
      </w:r>
      <w:r w:rsidR="00DF5C03" w:rsidRPr="00910C2C">
        <w:rPr>
          <w:rtl/>
        </w:rPr>
        <w:t xml:space="preserve"> </w:t>
      </w:r>
      <w:r w:rsidRPr="00910C2C">
        <w:rPr>
          <w:rtl/>
        </w:rPr>
        <w:t>الخبر</w:t>
      </w:r>
      <w:r w:rsidR="00DF5C03" w:rsidRPr="00910C2C">
        <w:rPr>
          <w:rtl/>
        </w:rPr>
        <w:t xml:space="preserve"> </w:t>
      </w:r>
      <w:r w:rsidRPr="00910C2C">
        <w:rPr>
          <w:rtl/>
        </w:rPr>
        <w:t>ويكشف</w:t>
      </w:r>
      <w:r w:rsidR="00DF5C03" w:rsidRPr="00910C2C">
        <w:rPr>
          <w:rtl/>
        </w:rPr>
        <w:t xml:space="preserve"> </w:t>
      </w:r>
      <w:r w:rsidRPr="00910C2C">
        <w:rPr>
          <w:rtl/>
        </w:rPr>
        <w:t>الحقيقة</w:t>
      </w:r>
      <w:r w:rsidRPr="00910C2C">
        <w:t>.</w:t>
      </w:r>
    </w:p>
    <w:p w14:paraId="0D8C8BD8" w14:textId="2BF461C2" w:rsidR="00AF59AA" w:rsidRPr="00910C2C" w:rsidRDefault="00AF59AA" w:rsidP="00D55BE4">
      <w:pPr>
        <w:pStyle w:val="22"/>
      </w:pPr>
      <w:bookmarkStart w:id="57" w:name="_Toc194185019"/>
      <w:bookmarkStart w:id="58" w:name="_Toc203387422"/>
      <w:r w:rsidRPr="00910C2C">
        <w:rPr>
          <w:rtl/>
        </w:rPr>
        <w:t>حرف</w:t>
      </w:r>
      <w:r w:rsidR="00DF5C03" w:rsidRPr="00910C2C">
        <w:rPr>
          <w:rtl/>
        </w:rPr>
        <w:t xml:space="preserve"> </w:t>
      </w:r>
      <w:r w:rsidRPr="00910C2C">
        <w:rPr>
          <w:rtl/>
        </w:rPr>
        <w:t>الصاد</w:t>
      </w:r>
      <w:r w:rsidR="00DF5C03" w:rsidRPr="00910C2C">
        <w:rPr>
          <w:rtl/>
        </w:rPr>
        <w:t xml:space="preserve"> </w:t>
      </w:r>
      <w:r w:rsidR="000B76D0" w:rsidRPr="00910C2C">
        <w:rPr>
          <w:rtl/>
        </w:rPr>
        <w:t>"</w:t>
      </w:r>
      <w:r w:rsidRPr="00910C2C">
        <w:rPr>
          <w:rtl/>
        </w:rPr>
        <w:t>ص</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"صاد":</w:t>
      </w:r>
      <w:r w:rsidR="00DF5C03" w:rsidRPr="00910C2C">
        <w:rPr>
          <w:rtl/>
        </w:rPr>
        <w:t xml:space="preserve"> </w:t>
      </w:r>
      <w:r w:rsidRPr="00910C2C">
        <w:rPr>
          <w:rtl/>
        </w:rPr>
        <w:t>صرح</w:t>
      </w:r>
      <w:r w:rsidR="00DF5C03" w:rsidRPr="00910C2C">
        <w:rPr>
          <w:rtl/>
        </w:rPr>
        <w:t xml:space="preserve"> </w:t>
      </w:r>
      <w:r w:rsidRPr="00910C2C">
        <w:rPr>
          <w:rtl/>
        </w:rPr>
        <w:t>الصدق،</w:t>
      </w:r>
      <w:r w:rsidR="00DF5C03" w:rsidRPr="00910C2C">
        <w:rPr>
          <w:rtl/>
        </w:rPr>
        <w:t xml:space="preserve"> </w:t>
      </w:r>
      <w:r w:rsidRPr="00910C2C">
        <w:rPr>
          <w:rtl/>
        </w:rPr>
        <w:t>صلابة</w:t>
      </w:r>
      <w:r w:rsidR="00DF5C03" w:rsidRPr="00910C2C">
        <w:rPr>
          <w:rtl/>
        </w:rPr>
        <w:t xml:space="preserve"> </w:t>
      </w:r>
      <w:r w:rsidRPr="00910C2C">
        <w:rPr>
          <w:rtl/>
        </w:rPr>
        <w:t>الصبر،</w:t>
      </w:r>
      <w:r w:rsidR="00DF5C03" w:rsidRPr="00910C2C">
        <w:rPr>
          <w:rtl/>
        </w:rPr>
        <w:t xml:space="preserve"> </w:t>
      </w:r>
      <w:r w:rsidRPr="00910C2C">
        <w:rPr>
          <w:rtl/>
        </w:rPr>
        <w:t>وصدى</w:t>
      </w:r>
      <w:r w:rsidR="00DF5C03" w:rsidRPr="00910C2C">
        <w:rPr>
          <w:rtl/>
        </w:rPr>
        <w:t xml:space="preserve"> </w:t>
      </w:r>
      <w:r w:rsidRPr="00910C2C">
        <w:rPr>
          <w:rtl/>
        </w:rPr>
        <w:t>الأمر</w:t>
      </w:r>
      <w:bookmarkEnd w:id="57"/>
      <w:bookmarkEnd w:id="58"/>
    </w:p>
    <w:p w14:paraId="63DDA2DA" w14:textId="4B364966" w:rsidR="00AF59AA" w:rsidRPr="00910C2C" w:rsidRDefault="00AF59AA" w:rsidP="00D55BE4">
      <w:r w:rsidRPr="00910C2C">
        <w:rPr>
          <w:b/>
          <w:bCs/>
          <w:rtl/>
        </w:rPr>
        <w:t>مقدمة</w:t>
      </w:r>
      <w:r w:rsidRPr="00910C2C">
        <w:rPr>
          <w:b/>
          <w:bCs/>
        </w:rPr>
        <w:t>:</w:t>
      </w:r>
      <w:r w:rsidRPr="00910C2C">
        <w:br/>
      </w:r>
      <w:r w:rsidRPr="00910C2C">
        <w:rPr>
          <w:rtl/>
        </w:rPr>
        <w:t>الصاد،</w:t>
      </w:r>
      <w:r w:rsidR="00DF5C03" w:rsidRPr="00910C2C">
        <w:rPr>
          <w:rtl/>
        </w:rPr>
        <w:t xml:space="preserve"> </w:t>
      </w:r>
      <w:r w:rsidRPr="00910C2C">
        <w:rPr>
          <w:rtl/>
        </w:rPr>
        <w:t>الرابع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القوة</w:t>
      </w:r>
      <w:r w:rsidR="00DF5C03" w:rsidRPr="00910C2C">
        <w:rPr>
          <w:rtl/>
        </w:rPr>
        <w:t xml:space="preserve"> </w:t>
      </w:r>
      <w:r w:rsidRPr="00910C2C">
        <w:rPr>
          <w:rtl/>
        </w:rPr>
        <w:t>والثقل</w:t>
      </w:r>
      <w:r w:rsidR="00DF5C03" w:rsidRPr="00910C2C">
        <w:rPr>
          <w:rtl/>
        </w:rPr>
        <w:t xml:space="preserve"> </w:t>
      </w:r>
      <w:r w:rsidRPr="00910C2C">
        <w:rPr>
          <w:rtl/>
        </w:rPr>
        <w:t>والصلابة.</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السين</w:t>
      </w:r>
      <w:r w:rsidR="00DF5C03" w:rsidRPr="00910C2C">
        <w:rPr>
          <w:rtl/>
        </w:rPr>
        <w:t xml:space="preserve"> </w:t>
      </w:r>
      <w:r w:rsidRPr="00910C2C">
        <w:rPr>
          <w:rtl/>
        </w:rPr>
        <w:t>المفخّم،</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جوفه</w:t>
      </w:r>
      <w:r w:rsidR="00DF5C03" w:rsidRPr="00910C2C">
        <w:rPr>
          <w:rtl/>
        </w:rPr>
        <w:t xml:space="preserve"> </w:t>
      </w:r>
      <w:r w:rsidRPr="00910C2C">
        <w:rPr>
          <w:rtl/>
        </w:rPr>
        <w:t>أسرار</w:t>
      </w:r>
      <w:r w:rsidR="00DF5C03" w:rsidRPr="00910C2C">
        <w:rPr>
          <w:rtl/>
        </w:rPr>
        <w:t xml:space="preserve"> </w:t>
      </w:r>
      <w:r w:rsidRPr="00910C2C">
        <w:rPr>
          <w:rtl/>
        </w:rPr>
        <w:t>الصدق</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يتزعزع،</w:t>
      </w:r>
      <w:r w:rsidR="00DF5C03" w:rsidRPr="00910C2C">
        <w:rPr>
          <w:rtl/>
        </w:rPr>
        <w:t xml:space="preserve"> </w:t>
      </w:r>
      <w:r w:rsidRPr="00910C2C">
        <w:rPr>
          <w:rtl/>
        </w:rPr>
        <w:t>والصبر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ينفد،</w:t>
      </w:r>
      <w:r w:rsidR="00DF5C03" w:rsidRPr="00910C2C">
        <w:rPr>
          <w:rtl/>
        </w:rPr>
        <w:t xml:space="preserve"> </w:t>
      </w:r>
      <w:r w:rsidRPr="00910C2C">
        <w:rPr>
          <w:rtl/>
        </w:rPr>
        <w:t>والصلاح</w:t>
      </w:r>
      <w:r w:rsidR="00DF5C03" w:rsidRPr="00910C2C">
        <w:rPr>
          <w:rtl/>
        </w:rPr>
        <w:t xml:space="preserve"> </w:t>
      </w:r>
      <w:r w:rsidRPr="00910C2C">
        <w:rPr>
          <w:rtl/>
        </w:rPr>
        <w:t>الذي</w:t>
      </w:r>
      <w:r w:rsidR="00DF5C03" w:rsidRPr="00910C2C">
        <w:rPr>
          <w:rtl/>
        </w:rPr>
        <w:t xml:space="preserve"> </w:t>
      </w:r>
      <w:r w:rsidRPr="00910C2C">
        <w:rPr>
          <w:rtl/>
        </w:rPr>
        <w:t>يبني.</w:t>
      </w:r>
      <w:r w:rsidR="00DF5C03" w:rsidRPr="00910C2C">
        <w:rPr>
          <w:rtl/>
        </w:rPr>
        <w:t xml:space="preserve"> </w:t>
      </w:r>
      <w:r w:rsidRPr="00910C2C">
        <w:rPr>
          <w:rtl/>
        </w:rPr>
        <w:t>إنه</w:t>
      </w:r>
      <w:r w:rsidR="00DF5C03" w:rsidRPr="00910C2C">
        <w:rPr>
          <w:rtl/>
        </w:rPr>
        <w:t xml:space="preserve"> </w:t>
      </w:r>
      <w:r w:rsidRPr="00910C2C">
        <w:rPr>
          <w:rtl/>
        </w:rPr>
        <w:t>يرتفع</w:t>
      </w:r>
      <w:r w:rsidR="00DF5C03" w:rsidRPr="00910C2C">
        <w:rPr>
          <w:rtl/>
        </w:rPr>
        <w:t xml:space="preserve"> </w:t>
      </w:r>
      <w:r w:rsidRPr="00910C2C">
        <w:rPr>
          <w:rtl/>
        </w:rPr>
        <w:t>كالصرح</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الباطل،</w:t>
      </w:r>
      <w:r w:rsidR="00DF5C03" w:rsidRPr="00910C2C">
        <w:rPr>
          <w:rtl/>
        </w:rPr>
        <w:t xml:space="preserve"> </w:t>
      </w:r>
      <w:r w:rsidRPr="00910C2C">
        <w:rPr>
          <w:rtl/>
        </w:rPr>
        <w:t>ويصدح</w:t>
      </w:r>
      <w:r w:rsidR="00DF5C03" w:rsidRPr="00910C2C">
        <w:rPr>
          <w:rtl/>
        </w:rPr>
        <w:t xml:space="preserve"> </w:t>
      </w:r>
      <w:r w:rsidRPr="00910C2C">
        <w:rPr>
          <w:rtl/>
        </w:rPr>
        <w:t>بالأمر</w:t>
      </w:r>
      <w:r w:rsidR="00DF5C03" w:rsidRPr="00910C2C">
        <w:rPr>
          <w:rtl/>
        </w:rPr>
        <w:t xml:space="preserve"> </w:t>
      </w:r>
      <w:r w:rsidRPr="00910C2C">
        <w:rPr>
          <w:rtl/>
        </w:rPr>
        <w:t>الإلهي</w:t>
      </w:r>
      <w:r w:rsidR="00DF5C03" w:rsidRPr="00910C2C">
        <w:rPr>
          <w:rtl/>
        </w:rPr>
        <w:t xml:space="preserve"> </w:t>
      </w:r>
      <w:r w:rsidRPr="00910C2C">
        <w:rPr>
          <w:rtl/>
        </w:rPr>
        <w:t>الحاسم.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الجوهر</w:t>
      </w:r>
      <w:r w:rsidR="00DF5C03" w:rsidRPr="00910C2C">
        <w:rPr>
          <w:rtl/>
        </w:rPr>
        <w:t xml:space="preserve"> </w:t>
      </w:r>
      <w:r w:rsidRPr="00910C2C">
        <w:rPr>
          <w:rtl/>
        </w:rPr>
        <w:t>الخالص</w:t>
      </w:r>
      <w:r w:rsidR="00DF5C03" w:rsidRPr="00910C2C">
        <w:rPr>
          <w:rtl/>
        </w:rPr>
        <w:t xml:space="preserve"> </w:t>
      </w:r>
      <w:r w:rsidRPr="00910C2C">
        <w:rPr>
          <w:rtl/>
        </w:rPr>
        <w:t>والحقيقة</w:t>
      </w:r>
      <w:r w:rsidR="00DF5C03" w:rsidRPr="00910C2C">
        <w:rPr>
          <w:rtl/>
        </w:rPr>
        <w:t xml:space="preserve"> </w:t>
      </w:r>
      <w:r w:rsidRPr="00910C2C">
        <w:rPr>
          <w:rtl/>
        </w:rPr>
        <w:t>الراسخة.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المفخم</w:t>
      </w:r>
      <w:r w:rsidRPr="00910C2C">
        <w:t>.</w:t>
      </w:r>
    </w:p>
    <w:p w14:paraId="48BD66AD" w14:textId="7909E9C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518E0C1" w14:textId="141EDE0E" w:rsidR="00AF59AA" w:rsidRPr="00910C2C" w:rsidRDefault="00AF59AA" w:rsidP="00D55BE4">
      <w:pPr>
        <w:pStyle w:val="a8"/>
        <w:numPr>
          <w:ilvl w:val="0"/>
          <w:numId w:val="67"/>
        </w:numPr>
      </w:pPr>
      <w:r w:rsidRPr="00910C2C">
        <w:rPr>
          <w:rtl/>
        </w:rPr>
        <w:t>الصدق</w:t>
      </w:r>
      <w:r w:rsidR="00DF5C03" w:rsidRPr="00910C2C">
        <w:rPr>
          <w:rtl/>
        </w:rPr>
        <w:t xml:space="preserve"> </w:t>
      </w:r>
      <w:r w:rsidRPr="00910C2C">
        <w:rPr>
          <w:rtl/>
        </w:rPr>
        <w:t>والحقيقة</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ثابت</w:t>
      </w:r>
      <w:r w:rsidR="000B76D0" w:rsidRPr="00910C2C">
        <w:rPr>
          <w:rtl/>
        </w:rPr>
        <w:t>"</w:t>
      </w:r>
      <w:r w:rsidRPr="00910C2C">
        <w:t>:</w:t>
      </w:r>
    </w:p>
    <w:p w14:paraId="467300CA" w14:textId="7C9C633C" w:rsidR="00AF59AA" w:rsidRPr="00910C2C" w:rsidRDefault="00AF59AA" w:rsidP="00D55BE4">
      <w:pPr>
        <w:pStyle w:val="a8"/>
        <w:numPr>
          <w:ilvl w:val="1"/>
          <w:numId w:val="67"/>
        </w:numPr>
      </w:pPr>
      <w:r w:rsidRPr="00910C2C">
        <w:rPr>
          <w:b/>
          <w:bCs/>
          <w:rtl/>
        </w:rPr>
        <w:t>مطابقة</w:t>
      </w:r>
      <w:r w:rsidR="00DF5C03" w:rsidRPr="00910C2C">
        <w:rPr>
          <w:b/>
          <w:bCs/>
          <w:rtl/>
        </w:rPr>
        <w:t xml:space="preserve"> </w:t>
      </w:r>
      <w:r w:rsidRPr="00910C2C">
        <w:rPr>
          <w:b/>
          <w:bCs/>
          <w:rtl/>
        </w:rPr>
        <w:t>القول</w:t>
      </w:r>
      <w:r w:rsidR="00DF5C03" w:rsidRPr="00910C2C">
        <w:rPr>
          <w:b/>
          <w:bCs/>
          <w:rtl/>
        </w:rPr>
        <w:t xml:space="preserve"> </w:t>
      </w:r>
      <w:r w:rsidRPr="00910C2C">
        <w:rPr>
          <w:b/>
          <w:bCs/>
          <w:rtl/>
        </w:rPr>
        <w:t>والفعل</w:t>
      </w:r>
      <w:r w:rsidR="00DF5C03" w:rsidRPr="00910C2C">
        <w:rPr>
          <w:b/>
          <w:bCs/>
          <w:rtl/>
        </w:rPr>
        <w:t xml:space="preserve"> </w:t>
      </w:r>
      <w:r w:rsidRPr="00910C2C">
        <w:rPr>
          <w:b/>
          <w:bCs/>
          <w:rtl/>
        </w:rPr>
        <w:t>والنية</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للصاد</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الصدق</w:t>
      </w:r>
      <w:r w:rsidRPr="00910C2C">
        <w:rPr>
          <w:b/>
          <w:bCs/>
        </w:rPr>
        <w:t>"</w:t>
      </w:r>
      <w:r w:rsidR="00DF5C03" w:rsidRPr="00910C2C">
        <w:rPr>
          <w:rtl/>
        </w:rPr>
        <w:t xml:space="preserve"> </w:t>
      </w:r>
      <w:r w:rsidRPr="00910C2C">
        <w:rPr>
          <w:rtl/>
        </w:rPr>
        <w:t>بمعناه</w:t>
      </w:r>
      <w:r w:rsidR="00DF5C03" w:rsidRPr="00910C2C">
        <w:rPr>
          <w:rtl/>
        </w:rPr>
        <w:t xml:space="preserve"> </w:t>
      </w:r>
      <w:r w:rsidRPr="00910C2C">
        <w:rPr>
          <w:rtl/>
        </w:rPr>
        <w:t>الشامل</w:t>
      </w:r>
      <w:r w:rsidR="00DF5C03" w:rsidRPr="00910C2C">
        <w:rPr>
          <w:rtl/>
        </w:rPr>
        <w:t xml:space="preserve"> </w:t>
      </w:r>
      <w:r w:rsidRPr="00910C2C">
        <w:rPr>
          <w:rtl/>
        </w:rPr>
        <w:t>الذي</w:t>
      </w:r>
      <w:r w:rsidR="00DF5C03" w:rsidRPr="00910C2C">
        <w:rPr>
          <w:rtl/>
        </w:rPr>
        <w:t xml:space="preserve"> </w:t>
      </w:r>
      <w:r w:rsidRPr="00910C2C">
        <w:rPr>
          <w:rtl/>
        </w:rPr>
        <w:t>يطابق</w:t>
      </w:r>
      <w:r w:rsidR="00DF5C03" w:rsidRPr="00910C2C">
        <w:rPr>
          <w:rtl/>
        </w:rPr>
        <w:t xml:space="preserve"> </w:t>
      </w:r>
      <w:r w:rsidRPr="00910C2C">
        <w:rPr>
          <w:rtl/>
        </w:rPr>
        <w:t>فيه</w:t>
      </w:r>
      <w:r w:rsidR="00DF5C03" w:rsidRPr="00910C2C">
        <w:rPr>
          <w:rtl/>
        </w:rPr>
        <w:t xml:space="preserve"> </w:t>
      </w:r>
      <w:r w:rsidRPr="00910C2C">
        <w:rPr>
          <w:rtl/>
        </w:rPr>
        <w:t>الظاهر</w:t>
      </w:r>
      <w:r w:rsidR="00DF5C03" w:rsidRPr="00910C2C">
        <w:rPr>
          <w:rtl/>
        </w:rPr>
        <w:t xml:space="preserve"> </w:t>
      </w:r>
      <w:r w:rsidRPr="00910C2C">
        <w:rPr>
          <w:rtl/>
        </w:rPr>
        <w:t>الباطن،</w:t>
      </w:r>
      <w:r w:rsidR="00DF5C03" w:rsidRPr="00910C2C">
        <w:rPr>
          <w:rtl/>
        </w:rPr>
        <w:t xml:space="preserve"> </w:t>
      </w:r>
      <w:r w:rsidRPr="00910C2C">
        <w:rPr>
          <w:rtl/>
        </w:rPr>
        <w:t>والقول</w:t>
      </w:r>
      <w:r w:rsidR="00DF5C03" w:rsidRPr="00910C2C">
        <w:rPr>
          <w:rtl/>
        </w:rPr>
        <w:t xml:space="preserve"> </w:t>
      </w:r>
      <w:r w:rsidRPr="00910C2C">
        <w:rPr>
          <w:rtl/>
        </w:rPr>
        <w:t>الفعل</w:t>
      </w:r>
      <w:r w:rsidRPr="00910C2C">
        <w:t>.</w:t>
      </w:r>
    </w:p>
    <w:p w14:paraId="44F21375" w14:textId="3E2CC0F1" w:rsidR="00AF59AA" w:rsidRPr="00910C2C" w:rsidRDefault="00AF59AA" w:rsidP="00D55BE4">
      <w:pPr>
        <w:pStyle w:val="a8"/>
        <w:numPr>
          <w:ilvl w:val="1"/>
          <w:numId w:val="67"/>
        </w:numPr>
      </w:pPr>
      <w:r w:rsidRPr="00910C2C">
        <w:rPr>
          <w:b/>
          <w:bCs/>
          <w:rtl/>
        </w:rPr>
        <w:t>الحقيقة</w:t>
      </w:r>
      <w:r w:rsidR="00DF5C03" w:rsidRPr="00910C2C">
        <w:rPr>
          <w:b/>
          <w:bCs/>
          <w:rtl/>
        </w:rPr>
        <w:t xml:space="preserve"> </w:t>
      </w:r>
      <w:r w:rsidRPr="00910C2C">
        <w:rPr>
          <w:b/>
          <w:bCs/>
          <w:rtl/>
        </w:rPr>
        <w:t>الراسخة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الحق</w:t>
      </w:r>
      <w:r w:rsidR="00DF5C03" w:rsidRPr="00910C2C">
        <w:rPr>
          <w:rtl/>
        </w:rPr>
        <w:t xml:space="preserve"> </w:t>
      </w:r>
      <w:r w:rsidRPr="00910C2C">
        <w:rPr>
          <w:rtl/>
        </w:rPr>
        <w:t>الثابت</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الشك</w:t>
      </w:r>
      <w:r w:rsidR="00DF5C03" w:rsidRPr="00910C2C">
        <w:rPr>
          <w:rtl/>
        </w:rPr>
        <w:t xml:space="preserve"> </w:t>
      </w:r>
      <w:r w:rsidRPr="00910C2C">
        <w:rPr>
          <w:rtl/>
        </w:rPr>
        <w:t>أو</w:t>
      </w:r>
      <w:r w:rsidR="00DF5C03" w:rsidRPr="00910C2C">
        <w:rPr>
          <w:rtl/>
        </w:rPr>
        <w:t xml:space="preserve"> </w:t>
      </w:r>
      <w:r w:rsidRPr="00910C2C">
        <w:rPr>
          <w:rtl/>
        </w:rPr>
        <w:t>التغيير.</w:t>
      </w:r>
      <w:r w:rsidR="00DF5C03" w:rsidRPr="00910C2C">
        <w:rPr>
          <w:rtl/>
        </w:rPr>
        <w:t xml:space="preserve"> </w:t>
      </w:r>
      <w:r w:rsidRPr="00910C2C">
        <w:rPr>
          <w:rtl/>
        </w:rPr>
        <w:t>الصادقون</w:t>
      </w:r>
      <w:r w:rsidR="00DF5C03" w:rsidRPr="00910C2C">
        <w:rPr>
          <w:rtl/>
        </w:rPr>
        <w:t xml:space="preserve"> </w:t>
      </w:r>
      <w:r w:rsidRPr="00910C2C">
        <w:rPr>
          <w:rtl/>
        </w:rPr>
        <w:t>هم</w:t>
      </w:r>
      <w:r w:rsidR="00DF5C03" w:rsidRPr="00910C2C">
        <w:rPr>
          <w:rtl/>
        </w:rPr>
        <w:t xml:space="preserve"> </w:t>
      </w:r>
      <w:r w:rsidRPr="00910C2C">
        <w:rPr>
          <w:rtl/>
        </w:rPr>
        <w:t>أهل</w:t>
      </w:r>
      <w:r w:rsidR="00DF5C03" w:rsidRPr="00910C2C">
        <w:rPr>
          <w:rtl/>
        </w:rPr>
        <w:t xml:space="preserve"> </w:t>
      </w:r>
      <w:r w:rsidRPr="00910C2C">
        <w:rPr>
          <w:rtl/>
        </w:rPr>
        <w:t>الحق</w:t>
      </w:r>
      <w:r w:rsidRPr="00910C2C">
        <w:t>.</w:t>
      </w:r>
    </w:p>
    <w:p w14:paraId="15E153B0" w14:textId="6B7CE57A" w:rsidR="00AF59AA" w:rsidRPr="00910C2C" w:rsidRDefault="00AF59AA" w:rsidP="00D55BE4">
      <w:pPr>
        <w:pStyle w:val="a8"/>
        <w:numPr>
          <w:ilvl w:val="1"/>
          <w:numId w:val="67"/>
        </w:numPr>
      </w:pPr>
      <w:r w:rsidRPr="00910C2C">
        <w:rPr>
          <w:b/>
          <w:bCs/>
          <w:rtl/>
        </w:rPr>
        <w:t>التصديق</w:t>
      </w:r>
      <w:r w:rsidR="00DF5C03" w:rsidRPr="00910C2C">
        <w:rPr>
          <w:b/>
          <w:bCs/>
          <w:rtl/>
        </w:rPr>
        <w:t xml:space="preserve"> </w:t>
      </w:r>
      <w:r w:rsidRPr="00910C2C">
        <w:rPr>
          <w:b/>
          <w:bCs/>
          <w:rtl/>
        </w:rPr>
        <w:t>والإيمان</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الصدق</w:t>
      </w:r>
      <w:r w:rsidR="00DF5C03" w:rsidRPr="00910C2C">
        <w:rPr>
          <w:rtl/>
        </w:rPr>
        <w:t xml:space="preserve"> </w:t>
      </w:r>
      <w:r w:rsidRPr="00910C2C">
        <w:rPr>
          <w:rtl/>
        </w:rPr>
        <w:t>بالتصديق</w:t>
      </w:r>
      <w:r w:rsidR="00DF5C03" w:rsidRPr="00910C2C">
        <w:rPr>
          <w:rtl/>
        </w:rPr>
        <w:t xml:space="preserve"> </w:t>
      </w:r>
      <w:r w:rsidRPr="00910C2C">
        <w:rPr>
          <w:rtl/>
        </w:rPr>
        <w:t>القلبي</w:t>
      </w:r>
      <w:r w:rsidR="00DF5C03" w:rsidRPr="00910C2C">
        <w:rPr>
          <w:rtl/>
        </w:rPr>
        <w:t xml:space="preserve"> </w:t>
      </w:r>
      <w:r w:rsidRPr="00910C2C">
        <w:rPr>
          <w:rtl/>
        </w:rPr>
        <w:t>والإيمان</w:t>
      </w:r>
      <w:r w:rsidR="00DF5C03" w:rsidRPr="00910C2C">
        <w:rPr>
          <w:rtl/>
        </w:rPr>
        <w:t xml:space="preserve"> </w:t>
      </w:r>
      <w:r w:rsidRPr="00910C2C">
        <w:rPr>
          <w:rtl/>
        </w:rPr>
        <w:t>الراسخ</w:t>
      </w:r>
      <w:r w:rsidRPr="00910C2C">
        <w:t>.</w:t>
      </w:r>
    </w:p>
    <w:p w14:paraId="005434CC" w14:textId="15799BB3" w:rsidR="00AF59AA" w:rsidRPr="00910C2C" w:rsidRDefault="00AF59AA" w:rsidP="00D55BE4">
      <w:pPr>
        <w:pStyle w:val="a8"/>
        <w:numPr>
          <w:ilvl w:val="0"/>
          <w:numId w:val="67"/>
        </w:numPr>
      </w:pPr>
      <w:r w:rsidRPr="00910C2C">
        <w:rPr>
          <w:rtl/>
        </w:rPr>
        <w:t>الصبر</w:t>
      </w:r>
      <w:r w:rsidR="00DF5C03" w:rsidRPr="00910C2C">
        <w:rPr>
          <w:rtl/>
        </w:rPr>
        <w:t xml:space="preserve"> </w:t>
      </w:r>
      <w:r w:rsidRPr="00910C2C">
        <w:rPr>
          <w:rtl/>
        </w:rPr>
        <w:t>والمصابرة</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التحمل</w:t>
      </w:r>
      <w:r w:rsidR="000B76D0" w:rsidRPr="00910C2C">
        <w:rPr>
          <w:rtl/>
        </w:rPr>
        <w:t>"</w:t>
      </w:r>
      <w:r w:rsidRPr="00910C2C">
        <w:t>:</w:t>
      </w:r>
    </w:p>
    <w:p w14:paraId="397A2FE1" w14:textId="41DEC84C" w:rsidR="00AF59AA" w:rsidRPr="00910C2C" w:rsidRDefault="00AF59AA" w:rsidP="00D55BE4">
      <w:pPr>
        <w:pStyle w:val="a8"/>
        <w:numPr>
          <w:ilvl w:val="1"/>
          <w:numId w:val="67"/>
        </w:numPr>
      </w:pPr>
      <w:r w:rsidRPr="00910C2C">
        <w:rPr>
          <w:b/>
          <w:bCs/>
          <w:rtl/>
        </w:rPr>
        <w:t>الثبات</w:t>
      </w:r>
      <w:r w:rsidR="00DF5C03" w:rsidRPr="00910C2C">
        <w:rPr>
          <w:b/>
          <w:bCs/>
          <w:rtl/>
        </w:rPr>
        <w:t xml:space="preserve"> </w:t>
      </w:r>
      <w:r w:rsidRPr="00910C2C">
        <w:rPr>
          <w:b/>
          <w:bCs/>
          <w:rtl/>
        </w:rPr>
        <w:t>عند</w:t>
      </w:r>
      <w:r w:rsidR="00DF5C03" w:rsidRPr="00910C2C">
        <w:rPr>
          <w:b/>
          <w:bCs/>
          <w:rtl/>
        </w:rPr>
        <w:t xml:space="preserve"> </w:t>
      </w:r>
      <w:r w:rsidRPr="00910C2C">
        <w:rPr>
          <w:b/>
          <w:bCs/>
          <w:rtl/>
        </w:rPr>
        <w:t>الشدة</w:t>
      </w:r>
      <w:r w:rsidRPr="00910C2C">
        <w:rPr>
          <w:b/>
          <w:bCs/>
        </w:rPr>
        <w:t>:</w:t>
      </w:r>
      <w:r w:rsidR="00DF5C03" w:rsidRPr="00910C2C">
        <w:rPr>
          <w:rtl/>
        </w:rPr>
        <w:t xml:space="preserve"> </w:t>
      </w:r>
      <w:r w:rsidRPr="00910C2C">
        <w:rPr>
          <w:rtl/>
        </w:rPr>
        <w:t>الصاد</w:t>
      </w:r>
      <w:r w:rsidR="00DF5C03" w:rsidRPr="00910C2C">
        <w:rPr>
          <w:rtl/>
        </w:rPr>
        <w:t xml:space="preserve"> </w:t>
      </w:r>
      <w:r w:rsidRPr="00910C2C">
        <w:rPr>
          <w:rtl/>
        </w:rPr>
        <w:t>هي</w:t>
      </w:r>
      <w:r w:rsidR="00DF5C03" w:rsidRPr="00910C2C">
        <w:rPr>
          <w:rtl/>
        </w:rPr>
        <w:t xml:space="preserve"> </w:t>
      </w:r>
      <w:r w:rsidRPr="00910C2C">
        <w:rPr>
          <w:rtl/>
        </w:rPr>
        <w:t>قلب</w:t>
      </w:r>
      <w:r w:rsidR="00DF5C03" w:rsidRPr="00910C2C">
        <w:rPr>
          <w:rtl/>
        </w:rPr>
        <w:t xml:space="preserve"> </w:t>
      </w:r>
      <w:r w:rsidRPr="00910C2C">
        <w:rPr>
          <w:b/>
          <w:bCs/>
        </w:rPr>
        <w:t>"</w:t>
      </w:r>
      <w:r w:rsidRPr="00910C2C">
        <w:rPr>
          <w:b/>
          <w:bCs/>
          <w:rtl/>
        </w:rPr>
        <w:t>الصبر</w:t>
      </w:r>
      <w:r w:rsidRPr="00910C2C">
        <w:rPr>
          <w:b/>
          <w:bCs/>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حبس</w:t>
      </w:r>
      <w:r w:rsidR="00DF5C03" w:rsidRPr="00910C2C">
        <w:rPr>
          <w:rtl/>
        </w:rPr>
        <w:t xml:space="preserve"> </w:t>
      </w:r>
      <w:r w:rsidRPr="00910C2C">
        <w:rPr>
          <w:rtl/>
        </w:rPr>
        <w:t>النفس</w:t>
      </w:r>
      <w:r w:rsidR="00DF5C03" w:rsidRPr="00910C2C">
        <w:rPr>
          <w:rtl/>
        </w:rPr>
        <w:t xml:space="preserve"> </w:t>
      </w:r>
      <w:r w:rsidRPr="00910C2C">
        <w:rPr>
          <w:rtl/>
        </w:rPr>
        <w:t>وتحمل</w:t>
      </w:r>
      <w:r w:rsidR="00DF5C03" w:rsidRPr="00910C2C">
        <w:rPr>
          <w:rtl/>
        </w:rPr>
        <w:t xml:space="preserve"> </w:t>
      </w:r>
      <w:r w:rsidRPr="00910C2C">
        <w:rPr>
          <w:rtl/>
        </w:rPr>
        <w:t>المشاق</w:t>
      </w:r>
      <w:r w:rsidR="00DF5C03" w:rsidRPr="00910C2C">
        <w:rPr>
          <w:rtl/>
        </w:rPr>
        <w:t xml:space="preserve"> </w:t>
      </w:r>
      <w:r w:rsidRPr="00910C2C">
        <w:rPr>
          <w:rtl/>
        </w:rPr>
        <w:t>والمكاره</w:t>
      </w:r>
      <w:r w:rsidR="00DF5C03" w:rsidRPr="00910C2C">
        <w:rPr>
          <w:rtl/>
        </w:rPr>
        <w:t xml:space="preserve"> </w:t>
      </w:r>
      <w:r w:rsidRPr="00910C2C">
        <w:rPr>
          <w:rtl/>
        </w:rPr>
        <w:t>بثبات</w:t>
      </w:r>
      <w:r w:rsidR="00DF5C03" w:rsidRPr="00910C2C">
        <w:rPr>
          <w:rtl/>
        </w:rPr>
        <w:t xml:space="preserve"> </w:t>
      </w:r>
      <w:r w:rsidRPr="00910C2C">
        <w:rPr>
          <w:rtl/>
        </w:rPr>
        <w:t>وقوة</w:t>
      </w:r>
      <w:r w:rsidR="00DF5C03" w:rsidRPr="00910C2C">
        <w:rPr>
          <w:rtl/>
        </w:rPr>
        <w:t xml:space="preserve"> </w:t>
      </w:r>
      <w:r w:rsidRPr="00910C2C">
        <w:rPr>
          <w:rtl/>
        </w:rPr>
        <w:t>إرادة</w:t>
      </w:r>
      <w:r w:rsidR="00DF5C03" w:rsidRPr="00910C2C">
        <w:rPr>
          <w:rtl/>
        </w:rPr>
        <w:t xml:space="preserve"> </w:t>
      </w:r>
      <w:r w:rsidRPr="00910C2C">
        <w:rPr>
          <w:rtl/>
        </w:rPr>
        <w:t>في</w:t>
      </w:r>
      <w:r w:rsidR="00DF5C03" w:rsidRPr="00910C2C">
        <w:rPr>
          <w:rtl/>
        </w:rPr>
        <w:t xml:space="preserve"> </w:t>
      </w:r>
      <w:r w:rsidRPr="00910C2C">
        <w:rPr>
          <w:rtl/>
        </w:rPr>
        <w:t>سبيل</w:t>
      </w:r>
      <w:r w:rsidR="00DF5C03" w:rsidRPr="00910C2C">
        <w:rPr>
          <w:rtl/>
        </w:rPr>
        <w:t xml:space="preserve"> </w:t>
      </w:r>
      <w:r w:rsidRPr="00910C2C">
        <w:rPr>
          <w:rtl/>
        </w:rPr>
        <w:t>الحق</w:t>
      </w:r>
      <w:r w:rsidRPr="00910C2C">
        <w:t>.</w:t>
      </w:r>
    </w:p>
    <w:p w14:paraId="1F8BA64E" w14:textId="0F2F0CC9" w:rsidR="00AF59AA" w:rsidRPr="00910C2C" w:rsidRDefault="00AF59AA" w:rsidP="00D55BE4">
      <w:pPr>
        <w:pStyle w:val="a8"/>
        <w:numPr>
          <w:ilvl w:val="1"/>
          <w:numId w:val="67"/>
        </w:numPr>
      </w:pPr>
      <w:r w:rsidRPr="00910C2C">
        <w:rPr>
          <w:b/>
          <w:bCs/>
          <w:rtl/>
        </w:rPr>
        <w:t>المصابرة</w:t>
      </w:r>
      <w:r w:rsidR="00DF5C03" w:rsidRPr="00910C2C">
        <w:rPr>
          <w:b/>
          <w:bCs/>
          <w:rtl/>
        </w:rPr>
        <w:t xml:space="preserve"> </w:t>
      </w:r>
      <w:r w:rsidRPr="00910C2C">
        <w:rPr>
          <w:b/>
          <w:bCs/>
          <w:rtl/>
        </w:rPr>
        <w:t>والمجاهدة</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الصبر</w:t>
      </w:r>
      <w:r w:rsidR="00DF5C03" w:rsidRPr="00910C2C">
        <w:rPr>
          <w:rtl/>
        </w:rPr>
        <w:t xml:space="preserve"> </w:t>
      </w:r>
      <w:r w:rsidRPr="00910C2C">
        <w:rPr>
          <w:rtl/>
        </w:rPr>
        <w:t>معنى</w:t>
      </w:r>
      <w:r w:rsidR="00DF5C03" w:rsidRPr="00910C2C">
        <w:rPr>
          <w:rtl/>
        </w:rPr>
        <w:t xml:space="preserve"> </w:t>
      </w:r>
      <w:r w:rsidRPr="00910C2C">
        <w:rPr>
          <w:rtl/>
        </w:rPr>
        <w:t>الاستمرار</w:t>
      </w:r>
      <w:r w:rsidR="00DF5C03" w:rsidRPr="00910C2C">
        <w:rPr>
          <w:rtl/>
        </w:rPr>
        <w:t xml:space="preserve"> </w:t>
      </w:r>
      <w:r w:rsidRPr="00910C2C">
        <w:rPr>
          <w:rtl/>
        </w:rPr>
        <w:t>والمداومة</w:t>
      </w:r>
      <w:r w:rsidR="00DF5C03" w:rsidRPr="00910C2C">
        <w:rPr>
          <w:rtl/>
        </w:rPr>
        <w:t xml:space="preserve"> </w:t>
      </w:r>
      <w:r w:rsidRPr="00910C2C">
        <w:rPr>
          <w:rtl/>
        </w:rPr>
        <w:t>على</w:t>
      </w:r>
      <w:r w:rsidR="00DF5C03" w:rsidRPr="00910C2C">
        <w:rPr>
          <w:rtl/>
        </w:rPr>
        <w:t xml:space="preserve"> </w:t>
      </w:r>
      <w:r w:rsidRPr="00910C2C">
        <w:rPr>
          <w:rtl/>
        </w:rPr>
        <w:t>التحمل</w:t>
      </w:r>
      <w:r w:rsidR="00DF5C03" w:rsidRPr="00910C2C">
        <w:rPr>
          <w:rtl/>
        </w:rPr>
        <w:t xml:space="preserve"> </w:t>
      </w:r>
      <w:r w:rsidRPr="00910C2C">
        <w:rPr>
          <w:rtl/>
        </w:rPr>
        <w:t>والمجاهدة</w:t>
      </w:r>
      <w:r w:rsidRPr="00910C2C">
        <w:t>.</w:t>
      </w:r>
    </w:p>
    <w:p w14:paraId="4B77BED9" w14:textId="3F3052D2" w:rsidR="00AF59AA" w:rsidRPr="00910C2C" w:rsidRDefault="00AF59AA" w:rsidP="00D55BE4">
      <w:pPr>
        <w:pStyle w:val="a8"/>
        <w:numPr>
          <w:ilvl w:val="0"/>
          <w:numId w:val="67"/>
        </w:numPr>
      </w:pPr>
      <w:r w:rsidRPr="00910C2C">
        <w:rPr>
          <w:rtl/>
        </w:rPr>
        <w:t>الصلاة</w:t>
      </w:r>
      <w:r w:rsidR="00DF5C03" w:rsidRPr="00910C2C">
        <w:rPr>
          <w:rtl/>
        </w:rPr>
        <w:t xml:space="preserve"> </w:t>
      </w:r>
      <w:r w:rsidRPr="00910C2C">
        <w:rPr>
          <w:rtl/>
        </w:rPr>
        <w:t>والصلة</w:t>
      </w:r>
      <w:r w:rsidR="00DF5C03" w:rsidRPr="00910C2C">
        <w:rPr>
          <w:rtl/>
        </w:rPr>
        <w:t xml:space="preserve"> </w:t>
      </w:r>
      <w:r w:rsidR="000B76D0" w:rsidRPr="00910C2C">
        <w:rPr>
          <w:rtl/>
        </w:rPr>
        <w:t>"</w:t>
      </w:r>
      <w:r w:rsidRPr="00910C2C">
        <w:rPr>
          <w:rtl/>
        </w:rPr>
        <w:t>عماد</w:t>
      </w:r>
      <w:r w:rsidR="00DF5C03" w:rsidRPr="00910C2C">
        <w:rPr>
          <w:rtl/>
        </w:rPr>
        <w:t xml:space="preserve"> </w:t>
      </w:r>
      <w:r w:rsidRPr="00910C2C">
        <w:rPr>
          <w:rtl/>
        </w:rPr>
        <w:t>الدين</w:t>
      </w:r>
      <w:r w:rsidR="000B76D0" w:rsidRPr="00910C2C">
        <w:rPr>
          <w:rtl/>
        </w:rPr>
        <w:t>"</w:t>
      </w:r>
      <w:r w:rsidRPr="00910C2C">
        <w:t>:</w:t>
      </w:r>
    </w:p>
    <w:p w14:paraId="4BE173BB" w14:textId="14659C97" w:rsidR="00AF59AA" w:rsidRPr="00910C2C" w:rsidRDefault="00AF59AA" w:rsidP="00D55BE4">
      <w:pPr>
        <w:pStyle w:val="a8"/>
        <w:numPr>
          <w:ilvl w:val="1"/>
          <w:numId w:val="67"/>
        </w:numPr>
      </w:pPr>
      <w:r w:rsidRPr="00910C2C">
        <w:rPr>
          <w:b/>
          <w:bCs/>
          <w:rtl/>
        </w:rPr>
        <w:t>الصلة</w:t>
      </w:r>
      <w:r w:rsidR="00DF5C03" w:rsidRPr="00910C2C">
        <w:rPr>
          <w:b/>
          <w:bCs/>
          <w:rtl/>
        </w:rPr>
        <w:t xml:space="preserve"> </w:t>
      </w:r>
      <w:r w:rsidRPr="00910C2C">
        <w:rPr>
          <w:b/>
          <w:bCs/>
          <w:rtl/>
        </w:rPr>
        <w:t>بالله</w:t>
      </w:r>
      <w:r w:rsidRPr="00910C2C">
        <w:rPr>
          <w:b/>
          <w:bCs/>
        </w:rPr>
        <w:t>:</w:t>
      </w:r>
      <w:r w:rsidR="00DF5C03" w:rsidRPr="00910C2C">
        <w:t xml:space="preserve"> </w:t>
      </w:r>
      <w:r w:rsidRPr="00910C2C">
        <w:rPr>
          <w:b/>
          <w:bCs/>
        </w:rPr>
        <w:t>"</w:t>
      </w:r>
      <w:r w:rsidRPr="00910C2C">
        <w:rPr>
          <w:b/>
          <w:bCs/>
          <w:rtl/>
        </w:rPr>
        <w:t>الصلاة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الركن</w:t>
      </w:r>
      <w:r w:rsidR="00DF5C03" w:rsidRPr="00910C2C">
        <w:rPr>
          <w:rtl/>
        </w:rPr>
        <w:t xml:space="preserve"> </w:t>
      </w:r>
      <w:r w:rsidRPr="00910C2C">
        <w:rPr>
          <w:rtl/>
        </w:rPr>
        <w:t>الثاني</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وهي</w:t>
      </w:r>
      <w:r w:rsidR="00DF5C03" w:rsidRPr="00910C2C">
        <w:rPr>
          <w:rtl/>
        </w:rPr>
        <w:t xml:space="preserve"> </w:t>
      </w:r>
      <w:r w:rsidRPr="00910C2C">
        <w:rPr>
          <w:rtl/>
        </w:rPr>
        <w:t>الصلة</w:t>
      </w:r>
      <w:r w:rsidR="00DF5C03" w:rsidRPr="00910C2C">
        <w:rPr>
          <w:rtl/>
        </w:rPr>
        <w:t xml:space="preserve"> </w:t>
      </w:r>
      <w:r w:rsidRPr="00910C2C">
        <w:rPr>
          <w:rtl/>
        </w:rPr>
        <w:t>المباشرة</w:t>
      </w:r>
      <w:r w:rsidR="00DF5C03" w:rsidRPr="00910C2C">
        <w:rPr>
          <w:rtl/>
        </w:rPr>
        <w:t xml:space="preserve"> </w:t>
      </w:r>
      <w:r w:rsidRPr="00910C2C">
        <w:rPr>
          <w:rtl/>
        </w:rPr>
        <w:t>بين</w:t>
      </w:r>
      <w:r w:rsidR="00DF5C03" w:rsidRPr="00910C2C">
        <w:rPr>
          <w:rtl/>
        </w:rPr>
        <w:t xml:space="preserve"> </w:t>
      </w:r>
      <w:r w:rsidRPr="00910C2C">
        <w:rPr>
          <w:rtl/>
        </w:rPr>
        <w:t>العبد</w:t>
      </w:r>
      <w:r w:rsidR="00DF5C03" w:rsidRPr="00910C2C">
        <w:rPr>
          <w:rtl/>
        </w:rPr>
        <w:t xml:space="preserve"> </w:t>
      </w:r>
      <w:r w:rsidRPr="00910C2C">
        <w:rPr>
          <w:rtl/>
        </w:rPr>
        <w:t>وربه،</w:t>
      </w:r>
      <w:r w:rsidR="00DF5C03" w:rsidRPr="00910C2C">
        <w:rPr>
          <w:rtl/>
        </w:rPr>
        <w:t xml:space="preserve"> </w:t>
      </w:r>
      <w:r w:rsidRPr="00910C2C">
        <w:rPr>
          <w:rtl/>
        </w:rPr>
        <w:t>وتبدأ</w:t>
      </w:r>
      <w:r w:rsidR="00DF5C03" w:rsidRPr="00910C2C">
        <w:rPr>
          <w:rtl/>
        </w:rPr>
        <w:t xml:space="preserve"> </w:t>
      </w:r>
      <w:r w:rsidRPr="00910C2C">
        <w:rPr>
          <w:rtl/>
        </w:rPr>
        <w:t>بالصاد</w:t>
      </w:r>
      <w:r w:rsidRPr="00910C2C">
        <w:t>.</w:t>
      </w:r>
    </w:p>
    <w:p w14:paraId="2321B22A" w14:textId="5DBE903A" w:rsidR="00AF59AA" w:rsidRPr="00910C2C" w:rsidRDefault="00AF59AA" w:rsidP="00D55BE4">
      <w:pPr>
        <w:pStyle w:val="a8"/>
        <w:numPr>
          <w:ilvl w:val="1"/>
          <w:numId w:val="67"/>
        </w:numPr>
      </w:pPr>
      <w:r w:rsidRPr="00910C2C">
        <w:rPr>
          <w:b/>
          <w:bCs/>
          <w:rtl/>
        </w:rPr>
        <w:t>الخشوع</w:t>
      </w:r>
      <w:r w:rsidR="00DF5C03" w:rsidRPr="00910C2C">
        <w:rPr>
          <w:b/>
          <w:bCs/>
          <w:rtl/>
        </w:rPr>
        <w:t xml:space="preserve"> </w:t>
      </w:r>
      <w:r w:rsidRPr="00910C2C">
        <w:rPr>
          <w:b/>
          <w:bCs/>
          <w:rtl/>
        </w:rPr>
        <w:t>والصدق</w:t>
      </w:r>
      <w:r w:rsidRPr="00910C2C">
        <w:rPr>
          <w:b/>
          <w:bCs/>
        </w:rPr>
        <w:t>:</w:t>
      </w:r>
      <w:r w:rsidR="00DF5C03" w:rsidRPr="00910C2C">
        <w:rPr>
          <w:rtl/>
        </w:rPr>
        <w:t xml:space="preserve"> </w:t>
      </w:r>
      <w:r w:rsidRPr="00910C2C">
        <w:rPr>
          <w:rtl/>
        </w:rPr>
        <w:t>الصلاة</w:t>
      </w:r>
      <w:r w:rsidR="00DF5C03" w:rsidRPr="00910C2C">
        <w:rPr>
          <w:rtl/>
        </w:rPr>
        <w:t xml:space="preserve"> </w:t>
      </w:r>
      <w:r w:rsidRPr="00910C2C">
        <w:rPr>
          <w:rtl/>
        </w:rPr>
        <w:t>الحقيقية</w:t>
      </w:r>
      <w:r w:rsidR="00DF5C03" w:rsidRPr="00910C2C">
        <w:rPr>
          <w:rtl/>
        </w:rPr>
        <w:t xml:space="preserve"> </w:t>
      </w:r>
      <w:r w:rsidRPr="00910C2C">
        <w:rPr>
          <w:rtl/>
        </w:rPr>
        <w:t>تتطلب</w:t>
      </w:r>
      <w:r w:rsidR="00DF5C03" w:rsidRPr="00910C2C">
        <w:rPr>
          <w:rtl/>
        </w:rPr>
        <w:t xml:space="preserve"> </w:t>
      </w:r>
      <w:r w:rsidRPr="00910C2C">
        <w:rPr>
          <w:rtl/>
        </w:rPr>
        <w:t>حضور</w:t>
      </w:r>
      <w:r w:rsidR="00DF5C03" w:rsidRPr="00910C2C">
        <w:rPr>
          <w:rtl/>
        </w:rPr>
        <w:t xml:space="preserve"> </w:t>
      </w:r>
      <w:r w:rsidRPr="00910C2C">
        <w:rPr>
          <w:rtl/>
        </w:rPr>
        <w:t>القلب</w:t>
      </w:r>
      <w:r w:rsidR="00DF5C03" w:rsidRPr="00910C2C">
        <w:rPr>
          <w:rtl/>
        </w:rPr>
        <w:t xml:space="preserve"> </w:t>
      </w:r>
      <w:r w:rsidRPr="00910C2C">
        <w:rPr>
          <w:rtl/>
        </w:rPr>
        <w:t>وصدق</w:t>
      </w:r>
      <w:r w:rsidR="00DF5C03" w:rsidRPr="00910C2C">
        <w:rPr>
          <w:rtl/>
        </w:rPr>
        <w:t xml:space="preserve"> </w:t>
      </w:r>
      <w:r w:rsidRPr="00910C2C">
        <w:rPr>
          <w:rtl/>
        </w:rPr>
        <w:t>التوجه</w:t>
      </w:r>
      <w:r w:rsidRPr="00910C2C">
        <w:t>.</w:t>
      </w:r>
    </w:p>
    <w:p w14:paraId="5EBCB7F1" w14:textId="5F20B76C" w:rsidR="00AF59AA" w:rsidRPr="00910C2C" w:rsidRDefault="00AF59AA" w:rsidP="00D55BE4">
      <w:pPr>
        <w:pStyle w:val="a8"/>
        <w:numPr>
          <w:ilvl w:val="0"/>
          <w:numId w:val="67"/>
        </w:numPr>
      </w:pPr>
      <w:r w:rsidRPr="00910C2C">
        <w:rPr>
          <w:rtl/>
        </w:rPr>
        <w:t>الصلاح</w:t>
      </w:r>
      <w:r w:rsidR="00DF5C03" w:rsidRPr="00910C2C">
        <w:rPr>
          <w:rtl/>
        </w:rPr>
        <w:t xml:space="preserve"> </w:t>
      </w:r>
      <w:r w:rsidRPr="00910C2C">
        <w:rPr>
          <w:rtl/>
        </w:rPr>
        <w:t>والإصلاح</w:t>
      </w:r>
      <w:r w:rsidR="00DF5C03" w:rsidRPr="00910C2C">
        <w:rPr>
          <w:rtl/>
        </w:rPr>
        <w:t xml:space="preserve"> </w:t>
      </w:r>
      <w:r w:rsidR="000B76D0" w:rsidRPr="00910C2C">
        <w:rPr>
          <w:rtl/>
        </w:rPr>
        <w:t>"</w:t>
      </w:r>
      <w:r w:rsidRPr="00910C2C">
        <w:rPr>
          <w:rtl/>
        </w:rPr>
        <w:t>بناء</w:t>
      </w:r>
      <w:r w:rsidR="00DF5C03" w:rsidRPr="00910C2C">
        <w:rPr>
          <w:rtl/>
        </w:rPr>
        <w:t xml:space="preserve"> </w:t>
      </w:r>
      <w:r w:rsidRPr="00910C2C">
        <w:rPr>
          <w:rtl/>
        </w:rPr>
        <w:t>الخير</w:t>
      </w:r>
      <w:r w:rsidR="000B76D0" w:rsidRPr="00910C2C">
        <w:rPr>
          <w:rtl/>
        </w:rPr>
        <w:t>"</w:t>
      </w:r>
      <w:r w:rsidRPr="00910C2C">
        <w:t>:</w:t>
      </w:r>
    </w:p>
    <w:p w14:paraId="08E98BB8" w14:textId="7F757753" w:rsidR="00AF59AA" w:rsidRPr="00910C2C" w:rsidRDefault="00AF59AA" w:rsidP="00D55BE4">
      <w:pPr>
        <w:pStyle w:val="a8"/>
        <w:numPr>
          <w:ilvl w:val="1"/>
          <w:numId w:val="67"/>
        </w:numPr>
      </w:pPr>
      <w:r w:rsidRPr="00910C2C">
        <w:rPr>
          <w:b/>
          <w:bCs/>
          <w:rtl/>
        </w:rPr>
        <w:t>العمل</w:t>
      </w:r>
      <w:r w:rsidR="00DF5C03" w:rsidRPr="00910C2C">
        <w:rPr>
          <w:b/>
          <w:bCs/>
          <w:rtl/>
        </w:rPr>
        <w:t xml:space="preserve"> </w:t>
      </w:r>
      <w:r w:rsidRPr="00910C2C">
        <w:rPr>
          <w:b/>
          <w:bCs/>
          <w:rtl/>
        </w:rPr>
        <w:t>الموافق</w:t>
      </w:r>
      <w:r w:rsidR="00DF5C03" w:rsidRPr="00910C2C">
        <w:rPr>
          <w:b/>
          <w:bCs/>
          <w:rtl/>
        </w:rPr>
        <w:t xml:space="preserve"> </w:t>
      </w:r>
      <w:r w:rsidRPr="00910C2C">
        <w:rPr>
          <w:b/>
          <w:bCs/>
          <w:rtl/>
        </w:rPr>
        <w:t>للحق</w:t>
      </w:r>
      <w:r w:rsidRPr="00910C2C">
        <w:rPr>
          <w:b/>
          <w:bCs/>
        </w:rPr>
        <w:t>:</w:t>
      </w:r>
      <w:r w:rsidR="00DF5C03" w:rsidRPr="00910C2C">
        <w:t xml:space="preserve"> </w:t>
      </w:r>
      <w:r w:rsidRPr="00910C2C">
        <w:rPr>
          <w:b/>
          <w:bCs/>
        </w:rPr>
        <w:t>"</w:t>
      </w:r>
      <w:r w:rsidRPr="00910C2C">
        <w:rPr>
          <w:b/>
          <w:bCs/>
          <w:rtl/>
        </w:rPr>
        <w:t>الصلاح</w:t>
      </w:r>
      <w:r w:rsidRPr="00910C2C">
        <w:rPr>
          <w:b/>
          <w:bCs/>
        </w:rPr>
        <w:t>"</w:t>
      </w:r>
      <w:r w:rsidR="00DF5C03" w:rsidRPr="00910C2C">
        <w:rPr>
          <w:rtl/>
        </w:rPr>
        <w:t xml:space="preserve"> </w:t>
      </w:r>
      <w:r w:rsidRPr="00910C2C">
        <w:rPr>
          <w:rtl/>
        </w:rPr>
        <w:t>و</w:t>
      </w:r>
      <w:r w:rsidR="00344785" w:rsidRPr="00910C2C">
        <w:rPr>
          <w:rtl/>
        </w:rPr>
        <w:t>"</w:t>
      </w:r>
      <w:r w:rsidRPr="00910C2C">
        <w:rPr>
          <w:rtl/>
        </w:rPr>
        <w:t>الأعمال</w:t>
      </w:r>
      <w:r w:rsidR="00DF5C03" w:rsidRPr="00910C2C">
        <w:rPr>
          <w:rtl/>
        </w:rPr>
        <w:t xml:space="preserve"> </w:t>
      </w:r>
      <w:r w:rsidRPr="00910C2C">
        <w:rPr>
          <w:rtl/>
        </w:rPr>
        <w:t>الصالحات</w:t>
      </w:r>
      <w:r w:rsidR="00344785" w:rsidRPr="00910C2C">
        <w:rPr>
          <w:rtl/>
        </w:rPr>
        <w:t>"</w:t>
      </w:r>
      <w:r w:rsidR="00DF5C03" w:rsidRPr="00910C2C">
        <w:rPr>
          <w:rtl/>
        </w:rPr>
        <w:t xml:space="preserve"> </w:t>
      </w:r>
      <w:r w:rsidRPr="00910C2C">
        <w:rPr>
          <w:rtl/>
        </w:rPr>
        <w:t>هي</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وافق</w:t>
      </w:r>
      <w:r w:rsidR="00DF5C03" w:rsidRPr="00910C2C">
        <w:rPr>
          <w:rtl/>
        </w:rPr>
        <w:t xml:space="preserve"> </w:t>
      </w:r>
      <w:r w:rsidRPr="00910C2C">
        <w:rPr>
          <w:rtl/>
        </w:rPr>
        <w:t>الحق</w:t>
      </w:r>
      <w:r w:rsidR="00DF5C03" w:rsidRPr="00910C2C">
        <w:rPr>
          <w:rtl/>
        </w:rPr>
        <w:t xml:space="preserve"> </w:t>
      </w:r>
      <w:r w:rsidRPr="00910C2C">
        <w:rPr>
          <w:rtl/>
        </w:rPr>
        <w:t>والخير</w:t>
      </w:r>
      <w:r w:rsidRPr="00910C2C">
        <w:t>.</w:t>
      </w:r>
    </w:p>
    <w:p w14:paraId="02A1CC4B" w14:textId="6DB2132D" w:rsidR="00AF59AA" w:rsidRPr="00910C2C" w:rsidRDefault="00AF59AA" w:rsidP="00D55BE4">
      <w:pPr>
        <w:pStyle w:val="a8"/>
        <w:numPr>
          <w:ilvl w:val="1"/>
          <w:numId w:val="67"/>
        </w:numPr>
      </w:pPr>
      <w:r w:rsidRPr="00910C2C">
        <w:rPr>
          <w:b/>
          <w:bCs/>
          <w:rtl/>
        </w:rPr>
        <w:t>إصلاح</w:t>
      </w:r>
      <w:r w:rsidR="00DF5C03" w:rsidRPr="00910C2C">
        <w:rPr>
          <w:b/>
          <w:bCs/>
          <w:rtl/>
        </w:rPr>
        <w:t xml:space="preserve"> </w:t>
      </w:r>
      <w:r w:rsidRPr="00910C2C">
        <w:rPr>
          <w:b/>
          <w:bCs/>
          <w:rtl/>
        </w:rPr>
        <w:t>ما</w:t>
      </w:r>
      <w:r w:rsidR="00DF5C03" w:rsidRPr="00910C2C">
        <w:rPr>
          <w:b/>
          <w:bCs/>
          <w:rtl/>
        </w:rPr>
        <w:t xml:space="preserve"> </w:t>
      </w:r>
      <w:r w:rsidRPr="00910C2C">
        <w:rPr>
          <w:b/>
          <w:bCs/>
          <w:rtl/>
        </w:rPr>
        <w:t>فسد</w:t>
      </w:r>
      <w:r w:rsidRPr="00910C2C">
        <w:rPr>
          <w:b/>
          <w:bCs/>
        </w:rPr>
        <w:t>:</w:t>
      </w:r>
      <w:r w:rsidR="00DF5C03" w:rsidRPr="00910C2C">
        <w:t xml:space="preserve"> </w:t>
      </w:r>
      <w:r w:rsidRPr="00910C2C">
        <w:rPr>
          <w:b/>
          <w:bCs/>
        </w:rPr>
        <w:t>"</w:t>
      </w:r>
      <w:r w:rsidRPr="00910C2C">
        <w:rPr>
          <w:b/>
          <w:bCs/>
          <w:rtl/>
        </w:rPr>
        <w:t>الإصلاح</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السعي</w:t>
      </w:r>
      <w:r w:rsidR="00DF5C03" w:rsidRPr="00910C2C">
        <w:rPr>
          <w:rtl/>
        </w:rPr>
        <w:t xml:space="preserve"> </w:t>
      </w:r>
      <w:r w:rsidRPr="00910C2C">
        <w:rPr>
          <w:rtl/>
        </w:rPr>
        <w:t>لإزالة</w:t>
      </w:r>
      <w:r w:rsidR="00DF5C03" w:rsidRPr="00910C2C">
        <w:rPr>
          <w:rtl/>
        </w:rPr>
        <w:t xml:space="preserve"> </w:t>
      </w:r>
      <w:r w:rsidRPr="00910C2C">
        <w:rPr>
          <w:rtl/>
        </w:rPr>
        <w:t>الفساد</w:t>
      </w:r>
      <w:r w:rsidR="00DF5C03" w:rsidRPr="00910C2C">
        <w:rPr>
          <w:rtl/>
        </w:rPr>
        <w:t xml:space="preserve"> </w:t>
      </w:r>
      <w:r w:rsidRPr="00910C2C">
        <w:rPr>
          <w:rtl/>
        </w:rPr>
        <w:t>وإقامة</w:t>
      </w:r>
      <w:r w:rsidR="00DF5C03" w:rsidRPr="00910C2C">
        <w:rPr>
          <w:rtl/>
        </w:rPr>
        <w:t xml:space="preserve"> </w:t>
      </w:r>
      <w:r w:rsidRPr="00910C2C">
        <w:rPr>
          <w:rtl/>
        </w:rPr>
        <w:t>الصلاح</w:t>
      </w:r>
      <w:r w:rsidRPr="00910C2C">
        <w:t>.</w:t>
      </w:r>
    </w:p>
    <w:p w14:paraId="14270070" w14:textId="08657F22" w:rsidR="00AF59AA" w:rsidRPr="00910C2C" w:rsidRDefault="00AF59AA" w:rsidP="00D55BE4">
      <w:pPr>
        <w:pStyle w:val="a8"/>
        <w:numPr>
          <w:ilvl w:val="0"/>
          <w:numId w:val="67"/>
        </w:numPr>
      </w:pP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المنظِّم</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"ص</w:t>
      </w:r>
      <w:r w:rsidR="00344785" w:rsidRPr="00910C2C">
        <w:rPr>
          <w:rtl/>
        </w:rPr>
        <w:t>"</w:t>
      </w:r>
      <w:r w:rsidRPr="00910C2C">
        <w:t>:</w:t>
      </w:r>
    </w:p>
    <w:p w14:paraId="37487C17" w14:textId="517D70A0" w:rsidR="00AF59AA" w:rsidRPr="00910C2C" w:rsidRDefault="00AF59AA" w:rsidP="00D55BE4">
      <w:pPr>
        <w:pStyle w:val="a8"/>
        <w:numPr>
          <w:ilvl w:val="1"/>
          <w:numId w:val="67"/>
        </w:numPr>
      </w:pPr>
      <w:r w:rsidRPr="00910C2C">
        <w:rPr>
          <w:b/>
          <w:bCs/>
          <w:rtl/>
        </w:rPr>
        <w:t>القوة</w:t>
      </w:r>
      <w:r w:rsidR="00DF5C03" w:rsidRPr="00910C2C">
        <w:rPr>
          <w:b/>
          <w:bCs/>
          <w:rtl/>
        </w:rPr>
        <w:t xml:space="preserve"> </w:t>
      </w:r>
      <w:r w:rsidRPr="00910C2C">
        <w:rPr>
          <w:b/>
          <w:bCs/>
          <w:rtl/>
        </w:rPr>
        <w:t>الحاسمة</w:t>
      </w:r>
      <w:r w:rsidRPr="00910C2C">
        <w:rPr>
          <w:b/>
          <w:bCs/>
        </w:rPr>
        <w:t>:</w:t>
      </w:r>
      <w:r w:rsidR="00DF5C03" w:rsidRPr="00910C2C">
        <w:rPr>
          <w:rtl/>
        </w:rPr>
        <w:t xml:space="preserve"> </w:t>
      </w:r>
      <w:r w:rsidRPr="00910C2C">
        <w:rPr>
          <w:rtl/>
        </w:rPr>
        <w:t>افتتاح</w:t>
      </w:r>
      <w:r w:rsidR="00DF5C03" w:rsidRPr="00910C2C">
        <w:rPr>
          <w:rtl/>
        </w:rPr>
        <w:t xml:space="preserve"> </w:t>
      </w:r>
      <w:r w:rsidRPr="00910C2C">
        <w:rPr>
          <w:rtl/>
        </w:rPr>
        <w:t>سورة</w:t>
      </w:r>
      <w:r w:rsidR="00DF5C03" w:rsidRPr="00910C2C">
        <w:rPr>
          <w:rtl/>
        </w:rPr>
        <w:t xml:space="preserve"> </w:t>
      </w:r>
      <w:r w:rsidRPr="00910C2C">
        <w:rPr>
          <w:rtl/>
        </w:rPr>
        <w:t>"ص"</w:t>
      </w:r>
      <w:r w:rsidR="00DF5C03" w:rsidRPr="00910C2C">
        <w:rPr>
          <w:rtl/>
        </w:rPr>
        <w:t xml:space="preserve"> </w:t>
      </w:r>
      <w:r w:rsidRPr="00910C2C">
        <w:rPr>
          <w:rtl/>
        </w:rPr>
        <w:t>بهذا</w:t>
      </w:r>
      <w:r w:rsidR="00DF5C03" w:rsidRPr="00910C2C">
        <w:rPr>
          <w:rtl/>
        </w:rPr>
        <w:t xml:space="preserve"> </w:t>
      </w:r>
      <w:r w:rsidRPr="00910C2C">
        <w:rPr>
          <w:rtl/>
        </w:rPr>
        <w:t>الحرف</w:t>
      </w:r>
      <w:r w:rsidR="00DF5C03" w:rsidRPr="00910C2C">
        <w:rPr>
          <w:rtl/>
        </w:rPr>
        <w:t xml:space="preserve"> </w:t>
      </w:r>
      <w:r w:rsidRPr="00910C2C">
        <w:rPr>
          <w:b/>
          <w:bCs/>
          <w:rtl/>
        </w:rPr>
        <w:t>﴿ص</w:t>
      </w:r>
      <w:r w:rsidR="00DF5C03" w:rsidRPr="00910C2C">
        <w:rPr>
          <w:b/>
          <w:bCs/>
          <w:rtl/>
        </w:rPr>
        <w:t xml:space="preserve"> </w:t>
      </w:r>
      <w:r w:rsidRPr="00910C2C">
        <w:rPr>
          <w:b/>
          <w:bCs/>
          <w:rtl/>
        </w:rPr>
        <w:t>وَالْقُرْآنِ</w:t>
      </w:r>
      <w:r w:rsidR="00DF5C03" w:rsidRPr="00910C2C">
        <w:rPr>
          <w:b/>
          <w:bCs/>
          <w:rtl/>
        </w:rPr>
        <w:t xml:space="preserve"> </w:t>
      </w:r>
      <w:r w:rsidRPr="00910C2C">
        <w:rPr>
          <w:b/>
          <w:bCs/>
          <w:rtl/>
        </w:rPr>
        <w:t>ذِي</w:t>
      </w:r>
      <w:r w:rsidR="00DF5C03" w:rsidRPr="00910C2C">
        <w:rPr>
          <w:b/>
          <w:bCs/>
          <w:rtl/>
        </w:rPr>
        <w:t xml:space="preserve"> </w:t>
      </w:r>
      <w:r w:rsidRPr="00910C2C">
        <w:rPr>
          <w:b/>
          <w:bCs/>
          <w:rtl/>
        </w:rPr>
        <w:t>الذِّكْرِ﴾</w:t>
      </w:r>
      <w:r w:rsidR="00DF5C03" w:rsidRPr="00910C2C">
        <w:rPr>
          <w:rtl/>
        </w:rPr>
        <w:t xml:space="preserve"> </w:t>
      </w:r>
      <w:r w:rsidRPr="00910C2C">
        <w:rPr>
          <w:rtl/>
        </w:rPr>
        <w:t>يمنحه</w:t>
      </w:r>
      <w:r w:rsidR="00DF5C03" w:rsidRPr="00910C2C">
        <w:rPr>
          <w:rtl/>
        </w:rPr>
        <w:t xml:space="preserve"> </w:t>
      </w:r>
      <w:r w:rsidRPr="00910C2C">
        <w:rPr>
          <w:rtl/>
        </w:rPr>
        <w:t>بعدًا</w:t>
      </w:r>
      <w:r w:rsidR="00DF5C03" w:rsidRPr="00910C2C">
        <w:rPr>
          <w:rtl/>
        </w:rPr>
        <w:t xml:space="preserve"> </w:t>
      </w:r>
      <w:r w:rsidRPr="00910C2C">
        <w:rPr>
          <w:rtl/>
        </w:rPr>
        <w:t>يمثل</w:t>
      </w:r>
      <w:r w:rsidR="00DF5C03" w:rsidRPr="00910C2C">
        <w:rPr>
          <w:rtl/>
        </w:rPr>
        <w:t xml:space="preserve"> </w:t>
      </w:r>
      <w:r w:rsidRPr="00910C2C">
        <w:rPr>
          <w:rtl/>
        </w:rPr>
        <w:t>الأمر</w:t>
      </w:r>
      <w:r w:rsidR="00DF5C03" w:rsidRPr="00910C2C">
        <w:rPr>
          <w:rtl/>
        </w:rPr>
        <w:t xml:space="preserve"> </w:t>
      </w:r>
      <w:r w:rsidRPr="00910C2C">
        <w:rPr>
          <w:rtl/>
        </w:rPr>
        <w:t>الإلهي</w:t>
      </w:r>
      <w:r w:rsidR="00DF5C03" w:rsidRPr="00910C2C">
        <w:rPr>
          <w:rtl/>
        </w:rPr>
        <w:t xml:space="preserve"> </w:t>
      </w:r>
      <w:r w:rsidRPr="00910C2C">
        <w:rPr>
          <w:rtl/>
        </w:rPr>
        <w:t>أو</w:t>
      </w:r>
      <w:r w:rsidR="00DF5C03" w:rsidRPr="00910C2C">
        <w:rPr>
          <w:rtl/>
        </w:rPr>
        <w:t xml:space="preserve"> </w:t>
      </w:r>
      <w:r w:rsidRPr="00910C2C">
        <w:rPr>
          <w:rtl/>
        </w:rPr>
        <w:t>القوة</w:t>
      </w:r>
      <w:r w:rsidR="00DF5C03" w:rsidRPr="00910C2C">
        <w:rPr>
          <w:rtl/>
        </w:rPr>
        <w:t xml:space="preserve"> </w:t>
      </w:r>
      <w:r w:rsidRPr="00910C2C">
        <w:rPr>
          <w:rtl/>
        </w:rPr>
        <w:t>القاهرة</w:t>
      </w:r>
      <w:r w:rsidR="00DF5C03" w:rsidRPr="00910C2C">
        <w:rPr>
          <w:rtl/>
        </w:rPr>
        <w:t xml:space="preserve"> </w:t>
      </w:r>
      <w:r w:rsidRPr="00910C2C">
        <w:rPr>
          <w:rtl/>
        </w:rPr>
        <w:t>التي</w:t>
      </w:r>
      <w:r w:rsidR="00DF5C03" w:rsidRPr="00910C2C">
        <w:rPr>
          <w:rtl/>
        </w:rPr>
        <w:t xml:space="preserve"> </w:t>
      </w:r>
      <w:r w:rsidRPr="00910C2C">
        <w:rPr>
          <w:rtl/>
        </w:rPr>
        <w:t>تعيد</w:t>
      </w:r>
      <w:r w:rsidR="00DF5C03" w:rsidRPr="00910C2C">
        <w:rPr>
          <w:rtl/>
        </w:rPr>
        <w:t xml:space="preserve"> </w:t>
      </w:r>
      <w:r w:rsidRPr="00910C2C">
        <w:rPr>
          <w:rtl/>
        </w:rPr>
        <w:t>تنظيم</w:t>
      </w:r>
      <w:r w:rsidR="00DF5C03" w:rsidRPr="00910C2C">
        <w:rPr>
          <w:rtl/>
        </w:rPr>
        <w:t xml:space="preserve"> </w:t>
      </w:r>
      <w:r w:rsidRPr="00910C2C">
        <w:rPr>
          <w:rtl/>
        </w:rPr>
        <w:t>الأمور</w:t>
      </w:r>
      <w:r w:rsidR="00DF5C03" w:rsidRPr="00910C2C">
        <w:rPr>
          <w:rtl/>
        </w:rPr>
        <w:t xml:space="preserve"> </w:t>
      </w:r>
      <w:r w:rsidRPr="00910C2C">
        <w:rPr>
          <w:rtl/>
        </w:rPr>
        <w:t>وتفصل</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Pr="00910C2C">
        <w:t>.</w:t>
      </w:r>
    </w:p>
    <w:p w14:paraId="72CD600F" w14:textId="7F63A056" w:rsidR="00AF59AA" w:rsidRPr="00910C2C" w:rsidRDefault="00AF59AA" w:rsidP="00D55BE4">
      <w:pPr>
        <w:pStyle w:val="a8"/>
        <w:numPr>
          <w:ilvl w:val="1"/>
          <w:numId w:val="67"/>
        </w:numPr>
      </w:pPr>
      <w:r w:rsidRPr="00910C2C">
        <w:rPr>
          <w:b/>
          <w:bCs/>
          <w:rtl/>
        </w:rPr>
        <w:t>كشف</w:t>
      </w:r>
      <w:r w:rsidR="00DF5C03" w:rsidRPr="00910C2C">
        <w:rPr>
          <w:b/>
          <w:bCs/>
          <w:rtl/>
        </w:rPr>
        <w:t xml:space="preserve"> </w:t>
      </w:r>
      <w:r w:rsidRPr="00910C2C">
        <w:rPr>
          <w:b/>
          <w:bCs/>
          <w:rtl/>
        </w:rPr>
        <w:t>الحقيقة</w:t>
      </w:r>
      <w:r w:rsidR="00DF5C03" w:rsidRPr="00910C2C">
        <w:rPr>
          <w:b/>
          <w:bCs/>
          <w:rtl/>
        </w:rPr>
        <w:t xml:space="preserve"> </w:t>
      </w:r>
      <w:r w:rsidRPr="00910C2C">
        <w:rPr>
          <w:b/>
          <w:bCs/>
          <w:rtl/>
        </w:rPr>
        <w:t>الأصلية</w:t>
      </w:r>
      <w:r w:rsidRPr="00910C2C">
        <w:rPr>
          <w:b/>
          <w:bCs/>
        </w:rPr>
        <w:t>:</w:t>
      </w:r>
      <w:r w:rsidR="00DF5C03" w:rsidRPr="00910C2C">
        <w:rPr>
          <w:rtl/>
        </w:rPr>
        <w:t xml:space="preserve"> </w:t>
      </w:r>
      <w:r w:rsidRPr="00910C2C">
        <w:rPr>
          <w:rtl/>
        </w:rPr>
        <w:t>الصاد</w:t>
      </w:r>
      <w:r w:rsidR="00DF5C03" w:rsidRPr="00910C2C">
        <w:rPr>
          <w:rtl/>
        </w:rPr>
        <w:t xml:space="preserve"> </w:t>
      </w:r>
      <w:r w:rsidRPr="00910C2C">
        <w:rPr>
          <w:rtl/>
        </w:rPr>
        <w:t>تعيد</w:t>
      </w:r>
      <w:r w:rsidR="00DF5C03" w:rsidRPr="00910C2C">
        <w:rPr>
          <w:rtl/>
        </w:rPr>
        <w:t xml:space="preserve"> </w:t>
      </w:r>
      <w:r w:rsidRPr="00910C2C">
        <w:rPr>
          <w:rtl/>
        </w:rPr>
        <w:t>الأشياء</w:t>
      </w:r>
      <w:r w:rsidR="00DF5C03" w:rsidRPr="00910C2C">
        <w:rPr>
          <w:rtl/>
        </w:rPr>
        <w:t xml:space="preserve"> </w:t>
      </w:r>
      <w:r w:rsidRPr="00910C2C">
        <w:rPr>
          <w:rtl/>
        </w:rPr>
        <w:t>إلى</w:t>
      </w:r>
      <w:r w:rsidR="00DF5C03" w:rsidRPr="00910C2C">
        <w:rPr>
          <w:rtl/>
        </w:rPr>
        <w:t xml:space="preserve"> </w:t>
      </w:r>
      <w:r w:rsidRPr="00910C2C">
        <w:rPr>
          <w:rtl/>
        </w:rPr>
        <w:t>حجمها</w:t>
      </w:r>
      <w:r w:rsidR="00DF5C03" w:rsidRPr="00910C2C">
        <w:rPr>
          <w:rtl/>
        </w:rPr>
        <w:t xml:space="preserve"> </w:t>
      </w:r>
      <w:r w:rsidRPr="00910C2C">
        <w:rPr>
          <w:rtl/>
        </w:rPr>
        <w:t>وجوهرها</w:t>
      </w:r>
      <w:r w:rsidR="00DF5C03" w:rsidRPr="00910C2C">
        <w:rPr>
          <w:rtl/>
        </w:rPr>
        <w:t xml:space="preserve"> </w:t>
      </w:r>
      <w:r w:rsidRPr="00910C2C">
        <w:rPr>
          <w:rtl/>
        </w:rPr>
        <w:t>الحقيقي،</w:t>
      </w:r>
      <w:r w:rsidR="00DF5C03" w:rsidRPr="00910C2C">
        <w:rPr>
          <w:rtl/>
        </w:rPr>
        <w:t xml:space="preserve"> </w:t>
      </w:r>
      <w:r w:rsidRPr="00910C2C">
        <w:rPr>
          <w:rtl/>
        </w:rPr>
        <w:t>وتزيل</w:t>
      </w:r>
      <w:r w:rsidR="00DF5C03" w:rsidRPr="00910C2C">
        <w:rPr>
          <w:rtl/>
        </w:rPr>
        <w:t xml:space="preserve"> </w:t>
      </w:r>
      <w:r w:rsidRPr="00910C2C">
        <w:rPr>
          <w:rtl/>
        </w:rPr>
        <w:t>الزيف</w:t>
      </w:r>
      <w:r w:rsidR="00DF5C03" w:rsidRPr="00910C2C">
        <w:rPr>
          <w:rtl/>
        </w:rPr>
        <w:t xml:space="preserve"> </w:t>
      </w:r>
      <w:r w:rsidRPr="00910C2C">
        <w:rPr>
          <w:rtl/>
        </w:rPr>
        <w:t>والمبالغة</w:t>
      </w:r>
      <w:r w:rsidRPr="00910C2C">
        <w:t>.</w:t>
      </w:r>
    </w:p>
    <w:p w14:paraId="4BEB1A42" w14:textId="4A971481" w:rsidR="00AF59AA" w:rsidRPr="00910C2C" w:rsidRDefault="00AF59AA" w:rsidP="00D55BE4">
      <w:pPr>
        <w:pStyle w:val="a8"/>
        <w:numPr>
          <w:ilvl w:val="0"/>
          <w:numId w:val="67"/>
        </w:numPr>
      </w:pPr>
      <w:r w:rsidRPr="00910C2C">
        <w:rPr>
          <w:rtl/>
        </w:rPr>
        <w:t>التصفية</w:t>
      </w:r>
      <w:r w:rsidR="00DF5C03" w:rsidRPr="00910C2C">
        <w:rPr>
          <w:rtl/>
        </w:rPr>
        <w:t xml:space="preserve"> </w:t>
      </w:r>
      <w:r w:rsidRPr="00910C2C">
        <w:rPr>
          <w:rtl/>
        </w:rPr>
        <w:t>والاصطفاء</w:t>
      </w:r>
      <w:r w:rsidR="00DF5C03" w:rsidRPr="00910C2C">
        <w:rPr>
          <w:rtl/>
        </w:rPr>
        <w:t xml:space="preserve"> </w:t>
      </w:r>
      <w:r w:rsidRPr="00910C2C">
        <w:rPr>
          <w:rtl/>
        </w:rPr>
        <w:t>والنقاء</w:t>
      </w:r>
      <w:r w:rsidRPr="00910C2C">
        <w:t>:</w:t>
      </w:r>
    </w:p>
    <w:p w14:paraId="155B24BB" w14:textId="3F84E0DA" w:rsidR="00AF59AA" w:rsidRPr="00910C2C" w:rsidRDefault="00AF59AA" w:rsidP="00D55BE4">
      <w:pPr>
        <w:pStyle w:val="a8"/>
        <w:numPr>
          <w:ilvl w:val="1"/>
          <w:numId w:val="67"/>
        </w:numPr>
      </w:pPr>
      <w:r w:rsidRPr="00910C2C">
        <w:rPr>
          <w:b/>
          <w:bCs/>
          <w:rtl/>
        </w:rPr>
        <w:t>الاختيار</w:t>
      </w:r>
      <w:r w:rsidR="00DF5C03" w:rsidRPr="00910C2C">
        <w:rPr>
          <w:b/>
          <w:bCs/>
          <w:rtl/>
        </w:rPr>
        <w:t xml:space="preserve"> </w:t>
      </w:r>
      <w:r w:rsidRPr="00910C2C">
        <w:rPr>
          <w:b/>
          <w:bCs/>
          <w:rtl/>
        </w:rPr>
        <w:t>الإلهي</w:t>
      </w:r>
      <w:r w:rsidRPr="00910C2C">
        <w:rPr>
          <w:b/>
          <w:bCs/>
        </w:rPr>
        <w:t>:</w:t>
      </w:r>
      <w:r w:rsidR="00DF5C03" w:rsidRPr="00910C2C">
        <w:t xml:space="preserve"> </w:t>
      </w:r>
      <w:r w:rsidRPr="00910C2C">
        <w:rPr>
          <w:b/>
          <w:bCs/>
        </w:rPr>
        <w:t>"</w:t>
      </w:r>
      <w:r w:rsidRPr="00910C2C">
        <w:rPr>
          <w:b/>
          <w:bCs/>
          <w:rtl/>
        </w:rPr>
        <w:t>الاصطفاء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الاختيار</w:t>
      </w:r>
      <w:r w:rsidR="00DF5C03" w:rsidRPr="00910C2C">
        <w:rPr>
          <w:rtl/>
        </w:rPr>
        <w:t xml:space="preserve"> </w:t>
      </w:r>
      <w:r w:rsidRPr="00910C2C">
        <w:rPr>
          <w:rtl/>
        </w:rPr>
        <w:t>الإلهي</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النقاء</w:t>
      </w:r>
      <w:r w:rsidR="00DF5C03" w:rsidRPr="00910C2C">
        <w:rPr>
          <w:rtl/>
        </w:rPr>
        <w:t xml:space="preserve"> </w:t>
      </w:r>
      <w:r w:rsidRPr="00910C2C">
        <w:rPr>
          <w:rtl/>
        </w:rPr>
        <w:t>والصفاء</w:t>
      </w:r>
      <w:r w:rsidRPr="00910C2C">
        <w:t>.</w:t>
      </w:r>
    </w:p>
    <w:p w14:paraId="649CC9BC" w14:textId="7DE73C24" w:rsidR="00AF59AA" w:rsidRPr="00910C2C" w:rsidRDefault="00AF59AA" w:rsidP="00D55BE4">
      <w:pPr>
        <w:pStyle w:val="a8"/>
        <w:numPr>
          <w:ilvl w:val="1"/>
          <w:numId w:val="67"/>
        </w:numPr>
      </w:pPr>
      <w:r w:rsidRPr="00910C2C">
        <w:rPr>
          <w:b/>
          <w:bCs/>
          <w:rtl/>
        </w:rPr>
        <w:t>الخلوص</w:t>
      </w:r>
      <w:r w:rsidR="00DF5C03" w:rsidRPr="00910C2C">
        <w:rPr>
          <w:b/>
          <w:bCs/>
          <w:rtl/>
        </w:rPr>
        <w:t xml:space="preserve"> </w:t>
      </w:r>
      <w:r w:rsidRPr="00910C2C">
        <w:rPr>
          <w:b/>
          <w:bCs/>
          <w:rtl/>
        </w:rPr>
        <w:t>من</w:t>
      </w:r>
      <w:r w:rsidR="00DF5C03" w:rsidRPr="00910C2C">
        <w:rPr>
          <w:b/>
          <w:bCs/>
          <w:rtl/>
        </w:rPr>
        <w:t xml:space="preserve"> </w:t>
      </w:r>
      <w:r w:rsidRPr="00910C2C">
        <w:rPr>
          <w:b/>
          <w:bCs/>
          <w:rtl/>
        </w:rPr>
        <w:t>الشوائب</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الصاد</w:t>
      </w:r>
      <w:r w:rsidR="00DF5C03" w:rsidRPr="00910C2C">
        <w:rPr>
          <w:rtl/>
        </w:rPr>
        <w:t xml:space="preserve"> </w:t>
      </w:r>
      <w:r w:rsidRPr="00910C2C">
        <w:rPr>
          <w:rtl/>
        </w:rPr>
        <w:t>إلى</w:t>
      </w:r>
      <w:r w:rsidR="00DF5C03" w:rsidRPr="00910C2C">
        <w:rPr>
          <w:rtl/>
        </w:rPr>
        <w:t xml:space="preserve"> </w:t>
      </w:r>
      <w:r w:rsidRPr="00910C2C">
        <w:rPr>
          <w:rtl/>
        </w:rPr>
        <w:t>الحالة</w:t>
      </w:r>
      <w:r w:rsidR="00DF5C03" w:rsidRPr="00910C2C">
        <w:rPr>
          <w:rtl/>
        </w:rPr>
        <w:t xml:space="preserve"> </w:t>
      </w:r>
      <w:r w:rsidRPr="00910C2C">
        <w:rPr>
          <w:rtl/>
        </w:rPr>
        <w:t>الصافية</w:t>
      </w:r>
      <w:r w:rsidR="00DF5C03" w:rsidRPr="00910C2C">
        <w:rPr>
          <w:rtl/>
        </w:rPr>
        <w:t xml:space="preserve"> </w:t>
      </w:r>
      <w:r w:rsidRPr="00910C2C">
        <w:rPr>
          <w:rtl/>
        </w:rPr>
        <w:t>النقية</w:t>
      </w:r>
      <w:r w:rsidRPr="00910C2C">
        <w:t>.</w:t>
      </w:r>
    </w:p>
    <w:p w14:paraId="6DF42D27" w14:textId="5211490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4B7514AC" w14:textId="441AC55D" w:rsidR="00AF59AA" w:rsidRPr="00910C2C" w:rsidRDefault="00AF59AA" w:rsidP="00D55BE4">
      <w:pPr>
        <w:pStyle w:val="a8"/>
        <w:numPr>
          <w:ilvl w:val="0"/>
          <w:numId w:val="68"/>
        </w:numPr>
      </w:pPr>
      <w:r w:rsidRPr="00910C2C">
        <w:rPr>
          <w:rtl/>
        </w:rPr>
        <w:t>الخصائص</w:t>
      </w:r>
      <w:r w:rsidR="00DF5C03" w:rsidRPr="00910C2C">
        <w:rPr>
          <w:rtl/>
        </w:rPr>
        <w:t xml:space="preserve"> </w:t>
      </w:r>
      <w:r w:rsidRPr="00910C2C">
        <w:rPr>
          <w:rtl/>
        </w:rPr>
        <w:t>الصوتية</w:t>
      </w:r>
      <w:r w:rsidRPr="00910C2C">
        <w:t>:</w:t>
      </w:r>
    </w:p>
    <w:p w14:paraId="65A6ECB7" w14:textId="3132D1D8" w:rsidR="00AF59AA" w:rsidRPr="00910C2C" w:rsidRDefault="00AF59AA" w:rsidP="00D55BE4">
      <w:pPr>
        <w:pStyle w:val="a8"/>
        <w:numPr>
          <w:ilvl w:val="1"/>
          <w:numId w:val="68"/>
        </w:numPr>
      </w:pPr>
      <w:r w:rsidRPr="00910C2C">
        <w:rPr>
          <w:rtl/>
        </w:rPr>
        <w:t>صوت</w:t>
      </w:r>
      <w:r w:rsidR="00DF5C03" w:rsidRPr="00910C2C">
        <w:rPr>
          <w:rtl/>
        </w:rPr>
        <w:t xml:space="preserve"> </w:t>
      </w:r>
      <w:r w:rsidRPr="00910C2C">
        <w:rPr>
          <w:rtl/>
        </w:rPr>
        <w:t>أسناني-لثوي،</w:t>
      </w:r>
      <w:r w:rsidR="00DF5C03" w:rsidRPr="00910C2C">
        <w:rPr>
          <w:rtl/>
        </w:rPr>
        <w:t xml:space="preserve"> </w:t>
      </w:r>
      <w:r w:rsidRPr="00910C2C">
        <w:rPr>
          <w:rtl/>
        </w:rPr>
        <w:t>احتكاكي</w:t>
      </w:r>
      <w:r w:rsidR="00DF5C03" w:rsidRPr="00910C2C">
        <w:rPr>
          <w:rtl/>
        </w:rPr>
        <w:t xml:space="preserve"> </w:t>
      </w:r>
      <w:r w:rsidR="000B76D0" w:rsidRPr="00910C2C">
        <w:rPr>
          <w:rtl/>
        </w:rPr>
        <w:t>"</w:t>
      </w:r>
      <w:r w:rsidRPr="00910C2C">
        <w:rPr>
          <w:rtl/>
        </w:rPr>
        <w:t>صفيري</w:t>
      </w:r>
      <w:r w:rsidR="000B76D0" w:rsidRPr="00910C2C">
        <w:rPr>
          <w:rtl/>
        </w:rPr>
        <w:t>"</w:t>
      </w:r>
      <w:r w:rsidRPr="00910C2C">
        <w:rPr>
          <w:rtl/>
        </w:rPr>
        <w:t>،</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مهموس.</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السين</w:t>
      </w:r>
      <w:r w:rsidR="00DF5C03" w:rsidRPr="00910C2C">
        <w:rPr>
          <w:rtl/>
        </w:rPr>
        <w:t xml:space="preserve"> </w:t>
      </w:r>
      <w:r w:rsidRPr="00910C2C">
        <w:rPr>
          <w:rtl/>
        </w:rPr>
        <w:t>المفخم</w:t>
      </w:r>
      <w:r w:rsidRPr="00910C2C">
        <w:t>.</w:t>
      </w:r>
    </w:p>
    <w:p w14:paraId="4FD40757" w14:textId="4691ED5F" w:rsidR="00AF59AA" w:rsidRPr="00910C2C" w:rsidRDefault="00AF59AA" w:rsidP="00D55BE4">
      <w:pPr>
        <w:pStyle w:val="a8"/>
        <w:numPr>
          <w:ilvl w:val="1"/>
          <w:numId w:val="68"/>
        </w:numPr>
      </w:pPr>
      <w:r w:rsidRPr="00910C2C">
        <w:rPr>
          <w:b/>
          <w:bCs/>
          <w:rtl/>
        </w:rPr>
        <w:t>القوة</w:t>
      </w:r>
      <w:r w:rsidR="00DF5C03" w:rsidRPr="00910C2C">
        <w:rPr>
          <w:b/>
          <w:bCs/>
          <w:rtl/>
        </w:rPr>
        <w:t xml:space="preserve"> </w:t>
      </w:r>
      <w:r w:rsidRPr="00910C2C">
        <w:rPr>
          <w:b/>
          <w:bCs/>
          <w:rtl/>
        </w:rPr>
        <w:t>والتفخيم</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المفخم</w:t>
      </w:r>
      <w:r w:rsidR="00DF5C03" w:rsidRPr="00910C2C">
        <w:rPr>
          <w:rtl/>
        </w:rPr>
        <w:t xml:space="preserve"> </w:t>
      </w:r>
      <w:r w:rsidRPr="00910C2C">
        <w:rPr>
          <w:rtl/>
        </w:rPr>
        <w:t>المطبق</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وثقلاً</w:t>
      </w:r>
      <w:r w:rsidR="00DF5C03" w:rsidRPr="00910C2C">
        <w:rPr>
          <w:rtl/>
        </w:rPr>
        <w:t xml:space="preserve"> </w:t>
      </w:r>
      <w:r w:rsidRPr="00910C2C">
        <w:rPr>
          <w:rtl/>
        </w:rPr>
        <w:t>وامتلاءً،</w:t>
      </w:r>
      <w:r w:rsidR="00DF5C03" w:rsidRPr="00910C2C">
        <w:rPr>
          <w:rtl/>
        </w:rPr>
        <w:t xml:space="preserve"> </w:t>
      </w:r>
      <w:r w:rsidRPr="00910C2C">
        <w:rPr>
          <w:rtl/>
        </w:rPr>
        <w:t>يناسب</w:t>
      </w:r>
      <w:r w:rsidR="00DF5C03" w:rsidRPr="00910C2C">
        <w:rPr>
          <w:rtl/>
        </w:rPr>
        <w:t xml:space="preserve"> </w:t>
      </w:r>
      <w:r w:rsidRPr="00910C2C">
        <w:rPr>
          <w:rtl/>
        </w:rPr>
        <w:t>معاني</w:t>
      </w:r>
      <w:r w:rsidR="00DF5C03" w:rsidRPr="00910C2C">
        <w:rPr>
          <w:rtl/>
        </w:rPr>
        <w:t xml:space="preserve"> </w:t>
      </w:r>
      <w:r w:rsidRPr="00910C2C">
        <w:rPr>
          <w:rtl/>
        </w:rPr>
        <w:t>الصلابة</w:t>
      </w:r>
      <w:r w:rsidR="00DF5C03" w:rsidRPr="00910C2C">
        <w:rPr>
          <w:rtl/>
        </w:rPr>
        <w:t xml:space="preserve"> </w:t>
      </w:r>
      <w:r w:rsidRPr="00910C2C">
        <w:rPr>
          <w:rtl/>
        </w:rPr>
        <w:t>والثبات</w:t>
      </w:r>
      <w:r w:rsidR="00DF5C03" w:rsidRPr="00910C2C">
        <w:rPr>
          <w:rtl/>
        </w:rPr>
        <w:t xml:space="preserve"> </w:t>
      </w:r>
      <w:r w:rsidRPr="00910C2C">
        <w:rPr>
          <w:rtl/>
        </w:rPr>
        <w:t>والقوة</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يتطلب</w:t>
      </w:r>
      <w:r w:rsidR="00DF5C03" w:rsidRPr="00910C2C">
        <w:rPr>
          <w:rtl/>
        </w:rPr>
        <w:t xml:space="preserve"> </w:t>
      </w:r>
      <w:r w:rsidRPr="00910C2C">
        <w:rPr>
          <w:rtl/>
        </w:rPr>
        <w:t>نطقُه</w:t>
      </w:r>
      <w:r w:rsidR="00DF5C03" w:rsidRPr="00910C2C">
        <w:rPr>
          <w:rtl/>
        </w:rPr>
        <w:t xml:space="preserve"> </w:t>
      </w:r>
      <w:r w:rsidRPr="00910C2C">
        <w:rPr>
          <w:rtl/>
        </w:rPr>
        <w:t>قوة</w:t>
      </w:r>
      <w:r w:rsidR="00DF5C03" w:rsidRPr="00910C2C">
        <w:rPr>
          <w:rtl/>
        </w:rPr>
        <w:t xml:space="preserve"> </w:t>
      </w:r>
      <w:r w:rsidRPr="00910C2C">
        <w:rPr>
          <w:rtl/>
        </w:rPr>
        <w:t>وتركيزًا</w:t>
      </w:r>
      <w:r w:rsidRPr="00910C2C">
        <w:t>.</w:t>
      </w:r>
    </w:p>
    <w:p w14:paraId="142A6CCD" w14:textId="37585242" w:rsidR="00AF59AA" w:rsidRPr="00910C2C" w:rsidRDefault="00AF59AA" w:rsidP="00D55BE4">
      <w:pPr>
        <w:pStyle w:val="a8"/>
        <w:numPr>
          <w:ilvl w:val="0"/>
          <w:numId w:val="6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A9C9FEF" w14:textId="2FDCABB6" w:rsidR="00AF59AA" w:rsidRPr="00910C2C" w:rsidRDefault="00AF59AA" w:rsidP="00D55BE4">
      <w:pPr>
        <w:pStyle w:val="a8"/>
        <w:numPr>
          <w:ilvl w:val="1"/>
          <w:numId w:val="6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ومهمة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الصدق،</w:t>
      </w:r>
      <w:r w:rsidR="00DF5C03" w:rsidRPr="00910C2C">
        <w:rPr>
          <w:rtl/>
        </w:rPr>
        <w:t xml:space="preserve"> </w:t>
      </w:r>
      <w:r w:rsidRPr="00910C2C">
        <w:rPr>
          <w:rtl/>
        </w:rPr>
        <w:t>الصبر،</w:t>
      </w:r>
      <w:r w:rsidR="00DF5C03" w:rsidRPr="00910C2C">
        <w:rPr>
          <w:rtl/>
        </w:rPr>
        <w:t xml:space="preserve"> </w:t>
      </w:r>
      <w:r w:rsidRPr="00910C2C">
        <w:rPr>
          <w:rtl/>
        </w:rPr>
        <w:t>الصلاح،</w:t>
      </w:r>
      <w:r w:rsidR="00DF5C03" w:rsidRPr="00910C2C">
        <w:rPr>
          <w:rtl/>
        </w:rPr>
        <w:t xml:space="preserve"> </w:t>
      </w:r>
      <w:r w:rsidRPr="00910C2C">
        <w:rPr>
          <w:rtl/>
        </w:rPr>
        <w:t>القوة،</w:t>
      </w:r>
      <w:r w:rsidR="00DF5C03" w:rsidRPr="00910C2C">
        <w:rPr>
          <w:rtl/>
        </w:rPr>
        <w:t xml:space="preserve"> </w:t>
      </w:r>
      <w:r w:rsidRPr="00910C2C">
        <w:rPr>
          <w:rtl/>
        </w:rPr>
        <w:t>الفصل</w:t>
      </w:r>
      <w:r w:rsidRPr="00910C2C">
        <w:t>.</w:t>
      </w:r>
    </w:p>
    <w:p w14:paraId="25B054CA" w14:textId="73ABDBDB" w:rsidR="00AF59AA" w:rsidRPr="00910C2C" w:rsidRDefault="00AF59AA" w:rsidP="00D55BE4">
      <w:pPr>
        <w:pStyle w:val="a8"/>
        <w:numPr>
          <w:ilvl w:val="0"/>
          <w:numId w:val="6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ص</w:t>
      </w:r>
      <w:r w:rsidR="00DF5C03" w:rsidRPr="00910C2C">
        <w:rPr>
          <w:rtl/>
        </w:rPr>
        <w:t xml:space="preserve"> </w:t>
      </w:r>
      <w:r w:rsidRPr="00910C2C">
        <w:rPr>
          <w:rtl/>
        </w:rPr>
        <w:t>،</w:t>
      </w:r>
      <w:r w:rsidR="00DF5C03" w:rsidRPr="00910C2C">
        <w:rPr>
          <w:rtl/>
        </w:rPr>
        <w:t xml:space="preserve"> </w:t>
      </w:r>
      <w:r w:rsidRPr="00910C2C">
        <w:rPr>
          <w:rtl/>
        </w:rPr>
        <w:t>صـ</w:t>
      </w:r>
      <w:r w:rsidR="00DF5C03" w:rsidRPr="00910C2C">
        <w:rPr>
          <w:rtl/>
        </w:rPr>
        <w:t xml:space="preserve"> </w:t>
      </w:r>
      <w:r w:rsidRPr="00910C2C">
        <w:rPr>
          <w:rtl/>
        </w:rPr>
        <w:t>،</w:t>
      </w:r>
      <w:r w:rsidR="00DF5C03" w:rsidRPr="00910C2C">
        <w:rPr>
          <w:rtl/>
        </w:rPr>
        <w:t xml:space="preserve"> </w:t>
      </w:r>
      <w:r w:rsidRPr="00910C2C">
        <w:rPr>
          <w:rtl/>
        </w:rPr>
        <w:t>ـصـ</w:t>
      </w:r>
      <w:r w:rsidR="00DF5C03" w:rsidRPr="00910C2C">
        <w:rPr>
          <w:rtl/>
        </w:rPr>
        <w:t xml:space="preserve"> </w:t>
      </w:r>
      <w:r w:rsidRPr="00910C2C">
        <w:rPr>
          <w:rtl/>
        </w:rPr>
        <w:t>،</w:t>
      </w:r>
      <w:r w:rsidR="00DF5C03" w:rsidRPr="00910C2C">
        <w:rPr>
          <w:rtl/>
        </w:rPr>
        <w:t xml:space="preserve"> </w:t>
      </w:r>
      <w:r w:rsidRPr="00910C2C">
        <w:rPr>
          <w:rtl/>
        </w:rPr>
        <w:t>ـص</w:t>
      </w:r>
      <w:r w:rsidR="000B76D0" w:rsidRPr="00910C2C">
        <w:rPr>
          <w:rtl/>
        </w:rPr>
        <w:t>"</w:t>
      </w:r>
      <w:r w:rsidRPr="00910C2C">
        <w:t>:</w:t>
      </w:r>
    </w:p>
    <w:p w14:paraId="78B18F5D" w14:textId="2D4EEE1B" w:rsidR="00AF59AA" w:rsidRPr="00910C2C" w:rsidRDefault="00AF59AA" w:rsidP="00D55BE4">
      <w:pPr>
        <w:pStyle w:val="a8"/>
        <w:numPr>
          <w:ilvl w:val="1"/>
          <w:numId w:val="68"/>
        </w:numPr>
      </w:pPr>
      <w:r w:rsidRPr="00910C2C">
        <w:rPr>
          <w:b/>
          <w:bCs/>
          <w:rtl/>
        </w:rPr>
        <w:t>العروة</w:t>
      </w:r>
      <w:r w:rsidR="00DF5C03" w:rsidRPr="00910C2C">
        <w:rPr>
          <w:b/>
          <w:bCs/>
          <w:rtl/>
        </w:rPr>
        <w:t xml:space="preserve"> </w:t>
      </w:r>
      <w:r w:rsidRPr="00910C2C">
        <w:rPr>
          <w:b/>
          <w:bCs/>
          <w:rtl/>
        </w:rPr>
        <w:t>المغلقة</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الأول</w:t>
      </w:r>
      <w:r w:rsidR="00DF5C03" w:rsidRPr="00910C2C">
        <w:rPr>
          <w:rtl/>
        </w:rPr>
        <w:t xml:space="preserve"> </w:t>
      </w:r>
      <w:r w:rsidRPr="00910C2C">
        <w:rPr>
          <w:rtl/>
        </w:rPr>
        <w:t>البارز،</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الداخلي،</w:t>
      </w:r>
      <w:r w:rsidR="00DF5C03" w:rsidRPr="00910C2C">
        <w:rPr>
          <w:rtl/>
        </w:rPr>
        <w:t xml:space="preserve"> </w:t>
      </w:r>
      <w:r w:rsidRPr="00910C2C">
        <w:rPr>
          <w:rtl/>
        </w:rPr>
        <w:t>حبس</w:t>
      </w:r>
      <w:r w:rsidR="00DF5C03" w:rsidRPr="00910C2C">
        <w:rPr>
          <w:rtl/>
        </w:rPr>
        <w:t xml:space="preserve"> </w:t>
      </w:r>
      <w:r w:rsidRPr="00910C2C">
        <w:rPr>
          <w:rtl/>
        </w:rPr>
        <w:t>القوة</w:t>
      </w:r>
      <w:r w:rsidR="00DF5C03" w:rsidRPr="00910C2C">
        <w:rPr>
          <w:rtl/>
        </w:rPr>
        <w:t xml:space="preserve"> </w:t>
      </w:r>
      <w:r w:rsidRPr="00910C2C">
        <w:rPr>
          <w:rtl/>
        </w:rPr>
        <w:t>أو</w:t>
      </w:r>
      <w:r w:rsidR="00DF5C03" w:rsidRPr="00910C2C">
        <w:rPr>
          <w:rtl/>
        </w:rPr>
        <w:t xml:space="preserve"> </w:t>
      </w:r>
      <w:r w:rsidRPr="00910C2C">
        <w:rPr>
          <w:rtl/>
        </w:rPr>
        <w:t>الصبر،</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الجوهر</w:t>
      </w:r>
      <w:r w:rsidRPr="00910C2C">
        <w:t>.</w:t>
      </w:r>
    </w:p>
    <w:p w14:paraId="4ED5D5A6" w14:textId="29FD681C" w:rsidR="00AF59AA" w:rsidRPr="00910C2C" w:rsidRDefault="00AF59AA" w:rsidP="00D55BE4">
      <w:pPr>
        <w:pStyle w:val="a8"/>
        <w:numPr>
          <w:ilvl w:val="1"/>
          <w:numId w:val="68"/>
        </w:numPr>
      </w:pPr>
      <w:r w:rsidRPr="00910C2C">
        <w:rPr>
          <w:b/>
          <w:bCs/>
          <w:rtl/>
        </w:rPr>
        <w:t>السنة/الكأس</w:t>
      </w:r>
      <w:r w:rsidR="00DF5C03" w:rsidRPr="00910C2C">
        <w:rPr>
          <w:b/>
          <w:bCs/>
          <w:rtl/>
        </w:rPr>
        <w:t xml:space="preserve"> </w:t>
      </w:r>
      <w:r w:rsidRPr="00910C2C">
        <w:rPr>
          <w:b/>
          <w:bCs/>
          <w:rtl/>
        </w:rPr>
        <w:t>الممتد</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التالي</w:t>
      </w:r>
      <w:r w:rsidR="00DF5C03" w:rsidRPr="00910C2C">
        <w:rPr>
          <w:rtl/>
        </w:rPr>
        <w:t xml:space="preserve"> </w:t>
      </w:r>
      <w:r w:rsidRPr="00910C2C">
        <w:rPr>
          <w:rtl/>
        </w:rPr>
        <w:t>الذي</w:t>
      </w:r>
      <w:r w:rsidR="00DF5C03" w:rsidRPr="00910C2C">
        <w:rPr>
          <w:rtl/>
        </w:rPr>
        <w:t xml:space="preserve"> </w:t>
      </w:r>
      <w:r w:rsidRPr="00910C2C">
        <w:rPr>
          <w:rtl/>
        </w:rPr>
        <w:t>يستقر</w:t>
      </w:r>
      <w:r w:rsidR="00DF5C03" w:rsidRPr="00910C2C">
        <w:rPr>
          <w:rtl/>
        </w:rPr>
        <w:t xml:space="preserve"> </w:t>
      </w:r>
      <w:r w:rsidRPr="00910C2C">
        <w:rPr>
          <w:rtl/>
        </w:rPr>
        <w:t>على</w:t>
      </w:r>
      <w:r w:rsidR="00DF5C03" w:rsidRPr="00910C2C">
        <w:rPr>
          <w:rtl/>
        </w:rPr>
        <w:t xml:space="preserve"> </w:t>
      </w:r>
      <w:r w:rsidRPr="00910C2C">
        <w:rPr>
          <w:rtl/>
        </w:rPr>
        <w:t>السطر</w:t>
      </w:r>
      <w:r w:rsidR="00DF5C03" w:rsidRPr="00910C2C">
        <w:rPr>
          <w:rtl/>
        </w:rPr>
        <w:t xml:space="preserve"> </w:t>
      </w:r>
      <w:r w:rsidRPr="00910C2C">
        <w:rPr>
          <w:rtl/>
        </w:rPr>
        <w:t>أو</w:t>
      </w:r>
      <w:r w:rsidR="00DF5C03" w:rsidRPr="00910C2C">
        <w:rPr>
          <w:rtl/>
        </w:rPr>
        <w:t xml:space="preserve"> </w:t>
      </w:r>
      <w:r w:rsidRPr="00910C2C">
        <w:rPr>
          <w:rtl/>
        </w:rPr>
        <w:t>ينزل</w:t>
      </w:r>
      <w:r w:rsidR="00DF5C03" w:rsidRPr="00910C2C">
        <w:rPr>
          <w:rtl/>
        </w:rPr>
        <w:t xml:space="preserve"> </w:t>
      </w:r>
      <w:r w:rsidRPr="00910C2C">
        <w:rPr>
          <w:rtl/>
        </w:rPr>
        <w:t>تحته،</w:t>
      </w:r>
      <w:r w:rsidR="00DF5C03" w:rsidRPr="00910C2C">
        <w:rPr>
          <w:rtl/>
        </w:rPr>
        <w:t xml:space="preserve"> </w:t>
      </w:r>
      <w:r w:rsidRPr="00910C2C">
        <w:rPr>
          <w:rtl/>
        </w:rPr>
        <w:t>يرمز</w:t>
      </w:r>
      <w:r w:rsidR="00DF5C03" w:rsidRPr="00910C2C">
        <w:rPr>
          <w:rtl/>
        </w:rPr>
        <w:t xml:space="preserve"> </w:t>
      </w:r>
      <w:r w:rsidRPr="00910C2C">
        <w:rPr>
          <w:rtl/>
        </w:rPr>
        <w:t>للثبات</w:t>
      </w:r>
      <w:r w:rsidR="00DF5C03" w:rsidRPr="00910C2C">
        <w:rPr>
          <w:rtl/>
        </w:rPr>
        <w:t xml:space="preserve"> </w:t>
      </w:r>
      <w:r w:rsidRPr="00910C2C">
        <w:rPr>
          <w:rtl/>
        </w:rPr>
        <w:t>والاستقرار</w:t>
      </w:r>
      <w:r w:rsidR="00DF5C03" w:rsidRPr="00910C2C">
        <w:rPr>
          <w:rtl/>
        </w:rPr>
        <w:t xml:space="preserve"> </w:t>
      </w:r>
      <w:r w:rsidRPr="00910C2C">
        <w:rPr>
          <w:rtl/>
        </w:rPr>
        <w:t>والامتداد</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الجوهر</w:t>
      </w:r>
      <w:r w:rsidRPr="00910C2C">
        <w:t>.</w:t>
      </w:r>
    </w:p>
    <w:p w14:paraId="7C722CAC" w14:textId="2A3E618C" w:rsidR="00AF59AA" w:rsidRPr="00910C2C" w:rsidRDefault="00AF59AA" w:rsidP="00D55BE4">
      <w:pPr>
        <w:pStyle w:val="a8"/>
        <w:numPr>
          <w:ilvl w:val="1"/>
          <w:numId w:val="68"/>
        </w:numPr>
      </w:pPr>
      <w:r w:rsidRPr="00910C2C">
        <w:rPr>
          <w:b/>
          <w:bCs/>
          <w:rtl/>
        </w:rPr>
        <w:t>الصلابة</w:t>
      </w:r>
      <w:r w:rsidR="00DF5C03" w:rsidRPr="00910C2C">
        <w:rPr>
          <w:b/>
          <w:bCs/>
          <w:rtl/>
        </w:rPr>
        <w:t xml:space="preserve"> </w:t>
      </w:r>
      <w:r w:rsidRPr="00910C2C">
        <w:rPr>
          <w:b/>
          <w:bCs/>
          <w:rtl/>
        </w:rPr>
        <w:t>البصرية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العام</w:t>
      </w:r>
      <w:r w:rsidR="00DF5C03" w:rsidRPr="00910C2C">
        <w:rPr>
          <w:rtl/>
        </w:rPr>
        <w:t xml:space="preserve"> </w:t>
      </w:r>
      <w:r w:rsidRPr="00910C2C">
        <w:rPr>
          <w:rtl/>
        </w:rPr>
        <w:t>له</w:t>
      </w:r>
      <w:r w:rsidR="00DF5C03" w:rsidRPr="00910C2C">
        <w:rPr>
          <w:rtl/>
        </w:rPr>
        <w:t xml:space="preserve"> </w:t>
      </w:r>
      <w:r w:rsidRPr="00910C2C">
        <w:rPr>
          <w:rtl/>
        </w:rPr>
        <w:t>حضور</w:t>
      </w:r>
      <w:r w:rsidR="00DF5C03" w:rsidRPr="00910C2C">
        <w:rPr>
          <w:rtl/>
        </w:rPr>
        <w:t xml:space="preserve"> </w:t>
      </w:r>
      <w:r w:rsidRPr="00910C2C">
        <w:rPr>
          <w:rtl/>
        </w:rPr>
        <w:t>قوي</w:t>
      </w:r>
      <w:r w:rsidR="00DF5C03" w:rsidRPr="00910C2C">
        <w:rPr>
          <w:rtl/>
        </w:rPr>
        <w:t xml:space="preserve"> </w:t>
      </w:r>
      <w:r w:rsidRPr="00910C2C">
        <w:rPr>
          <w:rtl/>
        </w:rPr>
        <w:t>وراسخ</w:t>
      </w:r>
      <w:r w:rsidR="00DF5C03" w:rsidRPr="00910C2C">
        <w:rPr>
          <w:rtl/>
        </w:rPr>
        <w:t xml:space="preserve"> </w:t>
      </w:r>
      <w:r w:rsidRPr="00910C2C">
        <w:rPr>
          <w:rtl/>
        </w:rPr>
        <w:t>بصريًا</w:t>
      </w:r>
      <w:r w:rsidRPr="00910C2C">
        <w:t>.</w:t>
      </w:r>
    </w:p>
    <w:p w14:paraId="4328CDDA" w14:textId="252D13BF" w:rsidR="00AF59AA" w:rsidRPr="00910C2C" w:rsidRDefault="00AF59AA" w:rsidP="00D55BE4">
      <w:pPr>
        <w:pStyle w:val="a8"/>
        <w:numPr>
          <w:ilvl w:val="0"/>
          <w:numId w:val="6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0F6DF858" w14:textId="107947A9" w:rsidR="00AF59AA" w:rsidRPr="00910C2C" w:rsidRDefault="00AF59AA" w:rsidP="00D55BE4">
      <w:pPr>
        <w:pStyle w:val="a8"/>
        <w:numPr>
          <w:ilvl w:val="1"/>
          <w:numId w:val="68"/>
        </w:numPr>
      </w:pPr>
      <w:r w:rsidRPr="00910C2C">
        <w:rPr>
          <w:b/>
          <w:bCs/>
          <w:rtl/>
        </w:rPr>
        <w:t>الصحراء</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للصبر</w:t>
      </w:r>
      <w:r w:rsidR="00DF5C03" w:rsidRPr="00910C2C">
        <w:rPr>
          <w:rtl/>
        </w:rPr>
        <w:t xml:space="preserve"> </w:t>
      </w:r>
      <w:r w:rsidRPr="00910C2C">
        <w:rPr>
          <w:rtl/>
        </w:rPr>
        <w:t>والتحمل</w:t>
      </w:r>
      <w:r w:rsidR="00DF5C03" w:rsidRPr="00910C2C">
        <w:rPr>
          <w:rtl/>
        </w:rPr>
        <w:t xml:space="preserve"> </w:t>
      </w:r>
      <w:r w:rsidRPr="00910C2C">
        <w:rPr>
          <w:rtl/>
        </w:rPr>
        <w:t>والقسوة</w:t>
      </w:r>
      <w:r w:rsidR="00DF5C03" w:rsidRPr="00910C2C">
        <w:rPr>
          <w:rtl/>
        </w:rPr>
        <w:t xml:space="preserve"> </w:t>
      </w:r>
      <w:r w:rsidRPr="00910C2C">
        <w:rPr>
          <w:rtl/>
        </w:rPr>
        <w:t>أحيانًا</w:t>
      </w:r>
      <w:r w:rsidRPr="00910C2C">
        <w:t>.</w:t>
      </w:r>
    </w:p>
    <w:p w14:paraId="08DCFAC6" w14:textId="57120BE6" w:rsidR="00AF59AA" w:rsidRPr="00910C2C" w:rsidRDefault="00AF59AA" w:rsidP="00D55BE4">
      <w:pPr>
        <w:pStyle w:val="a8"/>
        <w:numPr>
          <w:ilvl w:val="1"/>
          <w:numId w:val="68"/>
        </w:numPr>
      </w:pPr>
      <w:r w:rsidRPr="00910C2C">
        <w:rPr>
          <w:b/>
          <w:bCs/>
          <w:rtl/>
        </w:rPr>
        <w:t>الصقر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للقوة</w:t>
      </w:r>
      <w:r w:rsidR="00DF5C03" w:rsidRPr="00910C2C">
        <w:rPr>
          <w:rtl/>
        </w:rPr>
        <w:t xml:space="preserve"> </w:t>
      </w:r>
      <w:r w:rsidRPr="00910C2C">
        <w:rPr>
          <w:rtl/>
        </w:rPr>
        <w:t>وحدة</w:t>
      </w:r>
      <w:r w:rsidR="00DF5C03" w:rsidRPr="00910C2C">
        <w:rPr>
          <w:rtl/>
        </w:rPr>
        <w:t xml:space="preserve"> </w:t>
      </w:r>
      <w:r w:rsidRPr="00910C2C">
        <w:rPr>
          <w:rtl/>
        </w:rPr>
        <w:t>البصر</w:t>
      </w:r>
      <w:r w:rsidRPr="00910C2C">
        <w:t>.</w:t>
      </w:r>
    </w:p>
    <w:p w14:paraId="208D3741" w14:textId="4716C5CA" w:rsidR="00AF59AA" w:rsidRPr="00910C2C" w:rsidRDefault="00AF59AA" w:rsidP="00D55BE4">
      <w:pPr>
        <w:pStyle w:val="a8"/>
        <w:numPr>
          <w:ilvl w:val="1"/>
          <w:numId w:val="68"/>
        </w:numPr>
      </w:pPr>
      <w:r w:rsidRPr="00910C2C">
        <w:rPr>
          <w:b/>
          <w:bCs/>
          <w:rtl/>
        </w:rPr>
        <w:t>الصخر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للصلابة</w:t>
      </w:r>
      <w:r w:rsidR="00DF5C03" w:rsidRPr="00910C2C">
        <w:rPr>
          <w:rtl/>
        </w:rPr>
        <w:t xml:space="preserve"> </w:t>
      </w:r>
      <w:r w:rsidRPr="00910C2C">
        <w:rPr>
          <w:rtl/>
        </w:rPr>
        <w:t>والثبات</w:t>
      </w:r>
      <w:r w:rsidRPr="00910C2C">
        <w:t>.</w:t>
      </w:r>
    </w:p>
    <w:p w14:paraId="648D6A5D" w14:textId="3914FF0D" w:rsidR="00AF59AA" w:rsidRPr="00910C2C" w:rsidRDefault="00AF59AA" w:rsidP="00D55BE4">
      <w:pPr>
        <w:pStyle w:val="a8"/>
        <w:numPr>
          <w:ilvl w:val="0"/>
          <w:numId w:val="6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يُنظر</w:t>
      </w:r>
      <w:r w:rsidR="00DF5C03" w:rsidRPr="00910C2C">
        <w:rPr>
          <w:rtl/>
        </w:rPr>
        <w:t xml:space="preserve"> </w:t>
      </w:r>
      <w:r w:rsidRPr="00910C2C">
        <w:rPr>
          <w:rtl/>
        </w:rPr>
        <w:t>للصاد</w:t>
      </w:r>
      <w:r w:rsidR="00DF5C03" w:rsidRPr="00910C2C">
        <w:rPr>
          <w:rtl/>
        </w:rPr>
        <w:t xml:space="preserve"> </w:t>
      </w:r>
      <w:r w:rsidRPr="00910C2C">
        <w:rPr>
          <w:rtl/>
        </w:rPr>
        <w:t>كرمز</w:t>
      </w:r>
      <w:r w:rsidR="00DF5C03" w:rsidRPr="00910C2C">
        <w:rPr>
          <w:rtl/>
        </w:rPr>
        <w:t xml:space="preserve"> </w:t>
      </w:r>
      <w:r w:rsidRPr="00910C2C">
        <w:rPr>
          <w:rtl/>
        </w:rPr>
        <w:t>للقلب</w:t>
      </w:r>
      <w:r w:rsidR="00DF5C03" w:rsidRPr="00910C2C">
        <w:rPr>
          <w:rtl/>
        </w:rPr>
        <w:t xml:space="preserve"> </w:t>
      </w:r>
      <w:r w:rsidRPr="00910C2C">
        <w:rPr>
          <w:rtl/>
        </w:rPr>
        <w:t>الصادق،</w:t>
      </w:r>
      <w:r w:rsidR="00DF5C03" w:rsidRPr="00910C2C">
        <w:rPr>
          <w:rtl/>
        </w:rPr>
        <w:t xml:space="preserve"> </w:t>
      </w:r>
      <w:r w:rsidRPr="00910C2C">
        <w:rPr>
          <w:rtl/>
        </w:rPr>
        <w:t>أو</w:t>
      </w:r>
      <w:r w:rsidR="00DF5C03" w:rsidRPr="00910C2C">
        <w:rPr>
          <w:rtl/>
        </w:rPr>
        <w:t xml:space="preserve"> </w:t>
      </w:r>
      <w:r w:rsidRPr="00910C2C">
        <w:rPr>
          <w:rtl/>
        </w:rPr>
        <w:t>الحقيقة</w:t>
      </w:r>
      <w:r w:rsidR="00DF5C03" w:rsidRPr="00910C2C">
        <w:rPr>
          <w:rtl/>
        </w:rPr>
        <w:t xml:space="preserve"> </w:t>
      </w:r>
      <w:r w:rsidRPr="00910C2C">
        <w:rPr>
          <w:rtl/>
        </w:rPr>
        <w:t>الباطنة</w:t>
      </w:r>
      <w:r w:rsidR="00DF5C03" w:rsidRPr="00910C2C">
        <w:rPr>
          <w:rtl/>
        </w:rPr>
        <w:t xml:space="preserve"> </w:t>
      </w:r>
      <w:r w:rsidRPr="00910C2C">
        <w:rPr>
          <w:rtl/>
        </w:rPr>
        <w:t>الراسخة</w:t>
      </w:r>
      <w:r w:rsidRPr="00910C2C">
        <w:t>.</w:t>
      </w:r>
    </w:p>
    <w:p w14:paraId="20366301" w14:textId="6BCB0D98"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الصاد،</w:t>
      </w:r>
      <w:r w:rsidR="00DF5C03" w:rsidRPr="00910C2C">
        <w:rPr>
          <w:rtl/>
        </w:rPr>
        <w:t xml:space="preserve"> </w:t>
      </w:r>
      <w:r w:rsidRPr="00910C2C">
        <w:rPr>
          <w:rtl/>
        </w:rPr>
        <w:t>باسمه</w:t>
      </w:r>
      <w:r w:rsidR="00DF5C03" w:rsidRPr="00910C2C">
        <w:rPr>
          <w:rtl/>
        </w:rPr>
        <w:t xml:space="preserve"> </w:t>
      </w:r>
      <w:r w:rsidRPr="00910C2C">
        <w:rPr>
          <w:rtl/>
        </w:rPr>
        <w:t>"صاد"،</w:t>
      </w:r>
      <w:r w:rsidR="00DF5C03" w:rsidRPr="00910C2C">
        <w:rPr>
          <w:rtl/>
        </w:rPr>
        <w:t xml:space="preserve"> </w:t>
      </w:r>
      <w:r w:rsidRPr="00910C2C">
        <w:rPr>
          <w:rtl/>
        </w:rPr>
        <w:t>هو</w:t>
      </w:r>
      <w:r w:rsidR="00DF5C03" w:rsidRPr="00910C2C">
        <w:rPr>
          <w:rtl/>
        </w:rPr>
        <w:t xml:space="preserve"> </w:t>
      </w:r>
      <w:r w:rsidRPr="00910C2C">
        <w:rPr>
          <w:rtl/>
        </w:rPr>
        <w:t>صرح</w:t>
      </w:r>
      <w:r w:rsidR="00DF5C03" w:rsidRPr="00910C2C">
        <w:rPr>
          <w:rtl/>
        </w:rPr>
        <w:t xml:space="preserve"> </w:t>
      </w:r>
      <w:r w:rsidRPr="00910C2C">
        <w:rPr>
          <w:b/>
          <w:bCs/>
          <w:rtl/>
        </w:rPr>
        <w:t>الصدق</w:t>
      </w:r>
      <w:r w:rsidR="00DF5C03" w:rsidRPr="00910C2C">
        <w:rPr>
          <w:rtl/>
        </w:rPr>
        <w:t xml:space="preserve"> </w:t>
      </w:r>
      <w:r w:rsidRPr="00910C2C">
        <w:rPr>
          <w:rtl/>
        </w:rPr>
        <w:t>وشعار</w:t>
      </w:r>
      <w:r w:rsidR="00DF5C03" w:rsidRPr="00910C2C">
        <w:rPr>
          <w:rtl/>
        </w:rPr>
        <w:t xml:space="preserve"> </w:t>
      </w:r>
      <w:r w:rsidRPr="00910C2C">
        <w:rPr>
          <w:b/>
          <w:bCs/>
          <w:rtl/>
        </w:rPr>
        <w:t>الصبر</w:t>
      </w:r>
      <w:r w:rsidR="00DF5C03" w:rsidRPr="00910C2C">
        <w:rPr>
          <w:rtl/>
        </w:rPr>
        <w:t xml:space="preserve"> </w:t>
      </w:r>
      <w:r w:rsidRPr="00910C2C">
        <w:rPr>
          <w:rtl/>
        </w:rPr>
        <w:t>ومنبع</w:t>
      </w:r>
      <w:r w:rsidR="00DF5C03" w:rsidRPr="00910C2C">
        <w:rPr>
          <w:rtl/>
        </w:rPr>
        <w:t xml:space="preserve"> </w:t>
      </w:r>
      <w:r w:rsidRPr="00910C2C">
        <w:rPr>
          <w:b/>
          <w:bCs/>
          <w:rtl/>
        </w:rPr>
        <w:t>الصلاح</w:t>
      </w:r>
      <w:r w:rsidR="00DF5C03" w:rsidRPr="00910C2C">
        <w:rPr>
          <w:rtl/>
        </w:rPr>
        <w:t xml:space="preserve"> </w:t>
      </w:r>
      <w:r w:rsidRPr="00910C2C">
        <w:rPr>
          <w:rtl/>
        </w:rPr>
        <w:t>ورمز</w:t>
      </w:r>
      <w:r w:rsidR="00DF5C03" w:rsidRPr="00910C2C">
        <w:rPr>
          <w:rtl/>
        </w:rPr>
        <w:t xml:space="preserve"> </w:t>
      </w:r>
      <w:r w:rsidRPr="00910C2C">
        <w:rPr>
          <w:b/>
          <w:bCs/>
          <w:rtl/>
        </w:rPr>
        <w:t>الصلاة</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القوة</w:t>
      </w:r>
      <w:r w:rsidR="00DF5C03" w:rsidRPr="00910C2C">
        <w:rPr>
          <w:rtl/>
        </w:rPr>
        <w:t xml:space="preserve"> </w:t>
      </w:r>
      <w:r w:rsidRPr="00910C2C">
        <w:rPr>
          <w:rtl/>
        </w:rPr>
        <w:t>الراسخة</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و</w:t>
      </w:r>
      <w:r w:rsidRPr="00910C2C">
        <w:rPr>
          <w:b/>
          <w:bCs/>
          <w:rtl/>
        </w:rPr>
        <w:t>الأمر</w:t>
      </w:r>
      <w:r w:rsidR="00DF5C03" w:rsidRPr="00910C2C">
        <w:rPr>
          <w:rtl/>
        </w:rPr>
        <w:t xml:space="preserve"> </w:t>
      </w:r>
      <w:r w:rsidRPr="00910C2C">
        <w:rPr>
          <w:rtl/>
        </w:rPr>
        <w:t>الإلهي</w:t>
      </w:r>
      <w:r w:rsidR="00DF5C03" w:rsidRPr="00910C2C">
        <w:rPr>
          <w:rtl/>
        </w:rPr>
        <w:t xml:space="preserve"> </w:t>
      </w:r>
      <w:r w:rsidRPr="00910C2C">
        <w:rPr>
          <w:rtl/>
        </w:rPr>
        <w:t>الفاصل.</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الصمد</w:t>
      </w:r>
      <w:r w:rsidRPr="00910C2C">
        <w:rPr>
          <w:b/>
          <w:bCs/>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القوي</w:t>
      </w:r>
      <w:r w:rsidR="00DF5C03" w:rsidRPr="00910C2C">
        <w:rPr>
          <w:rtl/>
        </w:rPr>
        <w:t xml:space="preserve"> </w:t>
      </w:r>
      <w:r w:rsidRPr="00910C2C">
        <w:rPr>
          <w:rtl/>
        </w:rPr>
        <w:t>المحتوي</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العميق</w:t>
      </w:r>
      <w:r w:rsidR="00DF5C03" w:rsidRPr="00910C2C">
        <w:rPr>
          <w:rtl/>
        </w:rPr>
        <w:t xml:space="preserve"> </w:t>
      </w:r>
      <w:r w:rsidRPr="00910C2C">
        <w:rPr>
          <w:rtl/>
        </w:rPr>
        <w:t>يجسدان</w:t>
      </w:r>
      <w:r w:rsidR="00DF5C03" w:rsidRPr="00910C2C">
        <w:rPr>
          <w:rtl/>
        </w:rPr>
        <w:t xml:space="preserve"> </w:t>
      </w:r>
      <w:r w:rsidRPr="00910C2C">
        <w:rPr>
          <w:rtl/>
        </w:rPr>
        <w:t>معاني</w:t>
      </w:r>
      <w:r w:rsidR="00DF5C03" w:rsidRPr="00910C2C">
        <w:rPr>
          <w:rtl/>
        </w:rPr>
        <w:t xml:space="preserve"> </w:t>
      </w:r>
      <w:r w:rsidRPr="00910C2C">
        <w:rPr>
          <w:rtl/>
        </w:rPr>
        <w:t>الثبات</w:t>
      </w:r>
      <w:r w:rsidR="00DF5C03" w:rsidRPr="00910C2C">
        <w:rPr>
          <w:rtl/>
        </w:rPr>
        <w:t xml:space="preserve"> </w:t>
      </w:r>
      <w:r w:rsidRPr="00910C2C">
        <w:rPr>
          <w:rtl/>
        </w:rPr>
        <w:t>والصلابة</w:t>
      </w:r>
      <w:r w:rsidR="00DF5C03" w:rsidRPr="00910C2C">
        <w:rPr>
          <w:rtl/>
        </w:rPr>
        <w:t xml:space="preserve"> </w:t>
      </w:r>
      <w:r w:rsidRPr="00910C2C">
        <w:rPr>
          <w:rtl/>
        </w:rPr>
        <w:t>والجوهر</w:t>
      </w:r>
      <w:r w:rsidR="00DF5C03" w:rsidRPr="00910C2C">
        <w:rPr>
          <w:rtl/>
        </w:rPr>
        <w:t xml:space="preserve"> </w:t>
      </w:r>
      <w:r w:rsidRPr="00910C2C">
        <w:rPr>
          <w:rtl/>
        </w:rPr>
        <w:t>الصافي</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يتزعزع.</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القيم</w:t>
      </w:r>
      <w:r w:rsidR="00DF5C03" w:rsidRPr="00910C2C">
        <w:rPr>
          <w:rtl/>
        </w:rPr>
        <w:t xml:space="preserve"> </w:t>
      </w:r>
      <w:r w:rsidRPr="00910C2C">
        <w:rPr>
          <w:rtl/>
        </w:rPr>
        <w:t>الراسخة</w:t>
      </w:r>
      <w:r w:rsidR="00DF5C03" w:rsidRPr="00910C2C">
        <w:rPr>
          <w:rtl/>
        </w:rPr>
        <w:t xml:space="preserve"> </w:t>
      </w:r>
      <w:r w:rsidRPr="00910C2C">
        <w:rPr>
          <w:rtl/>
        </w:rPr>
        <w:t>والقوة</w:t>
      </w:r>
      <w:r w:rsidR="00DF5C03" w:rsidRPr="00910C2C">
        <w:rPr>
          <w:rtl/>
        </w:rPr>
        <w:t xml:space="preserve"> </w:t>
      </w:r>
      <w:r w:rsidRPr="00910C2C">
        <w:rPr>
          <w:rtl/>
        </w:rPr>
        <w:t>الداخلية</w:t>
      </w:r>
      <w:r w:rsidRPr="00910C2C">
        <w:t>.</w:t>
      </w:r>
    </w:p>
    <w:p w14:paraId="6180E272" w14:textId="37C6D461" w:rsidR="00AF59AA" w:rsidRPr="00910C2C" w:rsidRDefault="00AF59AA" w:rsidP="00D55BE4">
      <w:pPr>
        <w:pStyle w:val="22"/>
      </w:pPr>
      <w:bookmarkStart w:id="59" w:name="_Toc194185020"/>
      <w:bookmarkStart w:id="60" w:name="_Toc203387423"/>
      <w:r w:rsidRPr="00910C2C">
        <w:rPr>
          <w:rtl/>
        </w:rPr>
        <w:t>حرف</w:t>
      </w:r>
      <w:r w:rsidR="00DF5C03" w:rsidRPr="00910C2C">
        <w:rPr>
          <w:rtl/>
        </w:rPr>
        <w:t xml:space="preserve"> </w:t>
      </w:r>
      <w:r w:rsidRPr="00910C2C">
        <w:rPr>
          <w:rtl/>
        </w:rPr>
        <w:t>الضاد</w:t>
      </w:r>
      <w:r w:rsidR="00DF5C03" w:rsidRPr="00910C2C">
        <w:rPr>
          <w:rtl/>
        </w:rPr>
        <w:t xml:space="preserve"> </w:t>
      </w:r>
      <w:r w:rsidR="000B76D0" w:rsidRPr="00910C2C">
        <w:rPr>
          <w:rtl/>
        </w:rPr>
        <w:t>"</w:t>
      </w:r>
      <w:r w:rsidRPr="00910C2C">
        <w:rPr>
          <w:rtl/>
        </w:rPr>
        <w:t>ض</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"ضاد":</w:t>
      </w:r>
      <w:r w:rsidR="00DF5C03" w:rsidRPr="00910C2C">
        <w:rPr>
          <w:rtl/>
        </w:rPr>
        <w:t xml:space="preserve"> </w:t>
      </w:r>
      <w:r w:rsidRPr="00910C2C">
        <w:rPr>
          <w:rtl/>
        </w:rPr>
        <w:t>ضياء</w:t>
      </w:r>
      <w:r w:rsidR="00DF5C03" w:rsidRPr="00910C2C">
        <w:rPr>
          <w:rtl/>
        </w:rPr>
        <w:t xml:space="preserve"> </w:t>
      </w:r>
      <w:r w:rsidRPr="00910C2C">
        <w:rPr>
          <w:rtl/>
        </w:rPr>
        <w:t>الحقيقة،</w:t>
      </w:r>
      <w:r w:rsidR="00DF5C03" w:rsidRPr="00910C2C">
        <w:rPr>
          <w:rtl/>
        </w:rPr>
        <w:t xml:space="preserve"> </w:t>
      </w:r>
      <w:r w:rsidRPr="00910C2C">
        <w:rPr>
          <w:rtl/>
        </w:rPr>
        <w:t>ضد</w:t>
      </w:r>
      <w:r w:rsidR="00DF5C03" w:rsidRPr="00910C2C">
        <w:rPr>
          <w:rtl/>
        </w:rPr>
        <w:t xml:space="preserve"> </w:t>
      </w:r>
      <w:r w:rsidRPr="00910C2C">
        <w:rPr>
          <w:rtl/>
        </w:rPr>
        <w:t>الباطل،</w:t>
      </w:r>
      <w:r w:rsidR="00DF5C03" w:rsidRPr="00910C2C">
        <w:rPr>
          <w:rtl/>
        </w:rPr>
        <w:t xml:space="preserve"> </w:t>
      </w:r>
      <w:r w:rsidRPr="00910C2C">
        <w:rPr>
          <w:rtl/>
        </w:rPr>
        <w:t>ونبض</w:t>
      </w:r>
      <w:r w:rsidR="00DF5C03" w:rsidRPr="00910C2C">
        <w:rPr>
          <w:rtl/>
        </w:rPr>
        <w:t xml:space="preserve"> </w:t>
      </w:r>
      <w:r w:rsidRPr="00910C2C">
        <w:rPr>
          <w:rtl/>
        </w:rPr>
        <w:t>الأرض</w:t>
      </w:r>
      <w:bookmarkEnd w:id="59"/>
      <w:bookmarkEnd w:id="60"/>
    </w:p>
    <w:p w14:paraId="287C1B63" w14:textId="34660C32" w:rsidR="00AF59AA" w:rsidRPr="00910C2C" w:rsidRDefault="00AF59AA" w:rsidP="00D55BE4">
      <w:r w:rsidRPr="00910C2C">
        <w:rPr>
          <w:b/>
          <w:bCs/>
          <w:rtl/>
        </w:rPr>
        <w:t>مقدمة</w:t>
      </w:r>
      <w:r w:rsidRPr="00910C2C">
        <w:rPr>
          <w:b/>
          <w:bCs/>
        </w:rPr>
        <w:t>:</w:t>
      </w:r>
      <w:r w:rsidRPr="00910C2C">
        <w:br/>
      </w:r>
      <w:r w:rsidRPr="00910C2C">
        <w:rPr>
          <w:rtl/>
        </w:rPr>
        <w:t>الضاد،</w:t>
      </w:r>
      <w:r w:rsidR="00DF5C03" w:rsidRPr="00910C2C">
        <w:rPr>
          <w:rtl/>
        </w:rPr>
        <w:t xml:space="preserve"> </w:t>
      </w:r>
      <w:r w:rsidRPr="00910C2C">
        <w:rPr>
          <w:rtl/>
        </w:rPr>
        <w:t>خامس</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تفردت</w:t>
      </w:r>
      <w:r w:rsidR="00DF5C03" w:rsidRPr="00910C2C">
        <w:rPr>
          <w:rtl/>
        </w:rPr>
        <w:t xml:space="preserve"> </w:t>
      </w:r>
      <w:r w:rsidRPr="00910C2C">
        <w:rPr>
          <w:rtl/>
        </w:rPr>
        <w:t>به</w:t>
      </w:r>
      <w:r w:rsidR="00DF5C03" w:rsidRPr="00910C2C">
        <w:rPr>
          <w:rtl/>
        </w:rPr>
        <w:t xml:space="preserve"> </w:t>
      </w:r>
      <w:r w:rsidRPr="00910C2C">
        <w:rPr>
          <w:rtl/>
        </w:rPr>
        <w:t>لغة</w:t>
      </w:r>
      <w:r w:rsidR="00DF5C03" w:rsidRPr="00910C2C">
        <w:rPr>
          <w:rtl/>
        </w:rPr>
        <w:t xml:space="preserve"> </w:t>
      </w:r>
      <w:r w:rsidRPr="00910C2C">
        <w:rPr>
          <w:rtl/>
        </w:rPr>
        <w:t>العرب،</w:t>
      </w:r>
      <w:r w:rsidR="00DF5C03" w:rsidRPr="00910C2C">
        <w:rPr>
          <w:rtl/>
        </w:rPr>
        <w:t xml:space="preserve"> </w:t>
      </w:r>
      <w:r w:rsidRPr="00910C2C">
        <w:rPr>
          <w:rtl/>
        </w:rPr>
        <w:t>فصارت</w:t>
      </w:r>
      <w:r w:rsidR="00DF5C03" w:rsidRPr="00910C2C">
        <w:rPr>
          <w:rtl/>
        </w:rPr>
        <w:t xml:space="preserve"> </w:t>
      </w:r>
      <w:r w:rsidRPr="00910C2C">
        <w:rPr>
          <w:rtl/>
        </w:rPr>
        <w:t>تُعرف</w:t>
      </w:r>
      <w:r w:rsidR="00DF5C03" w:rsidRPr="00910C2C">
        <w:rPr>
          <w:rtl/>
        </w:rPr>
        <w:t xml:space="preserve"> </w:t>
      </w:r>
      <w:r w:rsidRPr="00910C2C">
        <w:rPr>
          <w:rtl/>
        </w:rPr>
        <w:t>به</w:t>
      </w:r>
      <w:r w:rsidR="00DF5C03" w:rsidRPr="00910C2C">
        <w:rPr>
          <w:rtl/>
        </w:rPr>
        <w:t xml:space="preserve"> </w:t>
      </w:r>
      <w:r w:rsidRPr="00910C2C">
        <w:rPr>
          <w:rtl/>
        </w:rPr>
        <w:t>"لغة</w:t>
      </w:r>
      <w:r w:rsidR="00DF5C03" w:rsidRPr="00910C2C">
        <w:rPr>
          <w:rtl/>
        </w:rPr>
        <w:t xml:space="preserve"> </w:t>
      </w:r>
      <w:r w:rsidRPr="00910C2C">
        <w:rPr>
          <w:rtl/>
        </w:rPr>
        <w:t>الضاد".</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نطقه</w:t>
      </w:r>
      <w:r w:rsidR="00DF5C03" w:rsidRPr="00910C2C">
        <w:rPr>
          <w:rtl/>
        </w:rPr>
        <w:t xml:space="preserve"> </w:t>
      </w:r>
      <w:r w:rsidRPr="00910C2C">
        <w:rPr>
          <w:rtl/>
        </w:rPr>
        <w:t>المعقد</w:t>
      </w:r>
      <w:r w:rsidR="00DF5C03" w:rsidRPr="00910C2C">
        <w:rPr>
          <w:rtl/>
        </w:rPr>
        <w:t xml:space="preserve"> </w:t>
      </w:r>
      <w:r w:rsidRPr="00910C2C">
        <w:rPr>
          <w:rtl/>
        </w:rPr>
        <w:t>وشكله</w:t>
      </w:r>
      <w:r w:rsidR="00DF5C03" w:rsidRPr="00910C2C">
        <w:rPr>
          <w:rtl/>
        </w:rPr>
        <w:t xml:space="preserve"> </w:t>
      </w:r>
      <w:r w:rsidRPr="00910C2C">
        <w:rPr>
          <w:rtl/>
        </w:rPr>
        <w:t>القوي</w:t>
      </w:r>
      <w:r w:rsidR="00DF5C03" w:rsidRPr="00910C2C">
        <w:rPr>
          <w:rtl/>
        </w:rPr>
        <w:t xml:space="preserve"> </w:t>
      </w:r>
      <w:r w:rsidRPr="00910C2C">
        <w:rPr>
          <w:rtl/>
        </w:rPr>
        <w:t>دلالات</w:t>
      </w:r>
      <w:r w:rsidR="00DF5C03" w:rsidRPr="00910C2C">
        <w:rPr>
          <w:rtl/>
        </w:rPr>
        <w:t xml:space="preserve"> </w:t>
      </w:r>
      <w:r w:rsidRPr="00910C2C">
        <w:rPr>
          <w:rtl/>
        </w:rPr>
        <w:t>متقابلة</w:t>
      </w:r>
      <w:r w:rsidR="00DF5C03" w:rsidRPr="00910C2C">
        <w:rPr>
          <w:rtl/>
        </w:rPr>
        <w:t xml:space="preserve"> </w:t>
      </w:r>
      <w:r w:rsidRPr="00910C2C">
        <w:rPr>
          <w:rtl/>
        </w:rPr>
        <w:t>أحيانًا؛</w:t>
      </w:r>
      <w:r w:rsidR="00DF5C03" w:rsidRPr="00910C2C">
        <w:rPr>
          <w:rtl/>
        </w:rPr>
        <w:t xml:space="preserve"> </w:t>
      </w:r>
      <w:r w:rsidRPr="00910C2C">
        <w:rPr>
          <w:rtl/>
        </w:rPr>
        <w:t>فهو</w:t>
      </w:r>
      <w:r w:rsidR="00DF5C03" w:rsidRPr="00910C2C">
        <w:rPr>
          <w:rtl/>
        </w:rPr>
        <w:t xml:space="preserve"> </w:t>
      </w:r>
      <w:r w:rsidRPr="00910C2C">
        <w:rPr>
          <w:rtl/>
        </w:rPr>
        <w:t>رمز</w:t>
      </w:r>
      <w:r w:rsidR="00DF5C03" w:rsidRPr="00910C2C">
        <w:rPr>
          <w:rtl/>
        </w:rPr>
        <w:t xml:space="preserve"> </w:t>
      </w:r>
      <w:r w:rsidRPr="00910C2C">
        <w:rPr>
          <w:rtl/>
        </w:rPr>
        <w:t>الضياء</w:t>
      </w:r>
      <w:r w:rsidR="00DF5C03" w:rsidRPr="00910C2C">
        <w:rPr>
          <w:rtl/>
        </w:rPr>
        <w:t xml:space="preserve"> </w:t>
      </w:r>
      <w:r w:rsidRPr="00910C2C">
        <w:rPr>
          <w:rtl/>
        </w:rPr>
        <w:t>والوضوح،</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بالضلال</w:t>
      </w:r>
      <w:r w:rsidR="00DF5C03" w:rsidRPr="00910C2C">
        <w:rPr>
          <w:rtl/>
        </w:rPr>
        <w:t xml:space="preserve"> </w:t>
      </w:r>
      <w:r w:rsidRPr="00910C2C">
        <w:rPr>
          <w:rtl/>
        </w:rPr>
        <w:t>والغموض.</w:t>
      </w:r>
      <w:r w:rsidR="00DF5C03" w:rsidRPr="00910C2C">
        <w:rPr>
          <w:rtl/>
        </w:rPr>
        <w:t xml:space="preserve"> </w:t>
      </w:r>
      <w:r w:rsidRPr="00910C2C">
        <w:rPr>
          <w:rtl/>
        </w:rPr>
        <w:t>هو</w:t>
      </w:r>
      <w:r w:rsidR="00DF5C03" w:rsidRPr="00910C2C">
        <w:rPr>
          <w:rtl/>
        </w:rPr>
        <w:t xml:space="preserve"> </w:t>
      </w:r>
      <w:r w:rsidRPr="00910C2C">
        <w:rPr>
          <w:rtl/>
        </w:rPr>
        <w:t>نبض</w:t>
      </w:r>
      <w:r w:rsidR="00DF5C03" w:rsidRPr="00910C2C">
        <w:rPr>
          <w:rtl/>
        </w:rPr>
        <w:t xml:space="preserve"> </w:t>
      </w:r>
      <w:r w:rsidRPr="00910C2C">
        <w:rPr>
          <w:rtl/>
        </w:rPr>
        <w:t>الأرض</w:t>
      </w:r>
      <w:r w:rsidR="00DF5C03" w:rsidRPr="00910C2C">
        <w:rPr>
          <w:rtl/>
        </w:rPr>
        <w:t xml:space="preserve"> </w:t>
      </w:r>
      <w:r w:rsidRPr="00910C2C">
        <w:rPr>
          <w:rtl/>
        </w:rPr>
        <w:t>واتساعها،</w:t>
      </w:r>
      <w:r w:rsidR="00DF5C03" w:rsidRPr="00910C2C">
        <w:rPr>
          <w:rtl/>
        </w:rPr>
        <w:t xml:space="preserve"> </w:t>
      </w:r>
      <w:r w:rsidRPr="00910C2C">
        <w:rPr>
          <w:rtl/>
        </w:rPr>
        <w:t>وهو</w:t>
      </w:r>
      <w:r w:rsidR="00DF5C03" w:rsidRPr="00910C2C">
        <w:rPr>
          <w:rtl/>
        </w:rPr>
        <w:t xml:space="preserve"> </w:t>
      </w:r>
      <w:r w:rsidRPr="00910C2C">
        <w:rPr>
          <w:rtl/>
        </w:rPr>
        <w:t>علامة</w:t>
      </w:r>
      <w:r w:rsidR="00DF5C03" w:rsidRPr="00910C2C">
        <w:rPr>
          <w:rtl/>
        </w:rPr>
        <w:t xml:space="preserve"> </w:t>
      </w:r>
      <w:r w:rsidRPr="00910C2C">
        <w:rPr>
          <w:rtl/>
        </w:rPr>
        <w:t>الضد</w:t>
      </w:r>
      <w:r w:rsidR="00DF5C03" w:rsidRPr="00910C2C">
        <w:rPr>
          <w:rtl/>
        </w:rPr>
        <w:t xml:space="preserve"> </w:t>
      </w:r>
      <w:r w:rsidRPr="00910C2C">
        <w:rPr>
          <w:rtl/>
        </w:rPr>
        <w:t>والمقابلة.</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الفريد</w:t>
      </w:r>
      <w:r w:rsidRPr="00910C2C">
        <w:t>.</w:t>
      </w:r>
    </w:p>
    <w:p w14:paraId="3C3374FD" w14:textId="3C1E6539"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D1BE774" w14:textId="5759F48F" w:rsidR="00AF59AA" w:rsidRPr="00910C2C" w:rsidRDefault="00AF59AA" w:rsidP="00D55BE4">
      <w:pPr>
        <w:pStyle w:val="a8"/>
        <w:numPr>
          <w:ilvl w:val="0"/>
          <w:numId w:val="69"/>
        </w:numPr>
      </w:pPr>
      <w:r w:rsidRPr="00910C2C">
        <w:rPr>
          <w:rtl/>
        </w:rPr>
        <w:t>الضياء</w:t>
      </w:r>
      <w:r w:rsidR="00DF5C03" w:rsidRPr="00910C2C">
        <w:rPr>
          <w:rtl/>
        </w:rPr>
        <w:t xml:space="preserve"> </w:t>
      </w:r>
      <w:r w:rsidRPr="00910C2C">
        <w:rPr>
          <w:rtl/>
        </w:rPr>
        <w:t>والوضوح</w:t>
      </w:r>
      <w:r w:rsidR="00DF5C03" w:rsidRPr="00910C2C">
        <w:rPr>
          <w:rtl/>
        </w:rPr>
        <w:t xml:space="preserve"> </w:t>
      </w:r>
      <w:r w:rsidRPr="00910C2C">
        <w:rPr>
          <w:rtl/>
        </w:rPr>
        <w:t>والنور</w:t>
      </w:r>
      <w:r w:rsidR="00DF5C03" w:rsidRPr="00910C2C">
        <w:rPr>
          <w:rtl/>
        </w:rPr>
        <w:t xml:space="preserve"> </w:t>
      </w:r>
      <w:r w:rsidR="000B76D0" w:rsidRPr="00910C2C">
        <w:rPr>
          <w:rtl/>
        </w:rPr>
        <w:t>"</w:t>
      </w:r>
      <w:r w:rsidRPr="00910C2C">
        <w:rPr>
          <w:rtl/>
        </w:rPr>
        <w:t>كشف</w:t>
      </w:r>
      <w:r w:rsidR="00DF5C03" w:rsidRPr="00910C2C">
        <w:rPr>
          <w:rtl/>
        </w:rPr>
        <w:t xml:space="preserve"> </w:t>
      </w:r>
      <w:r w:rsidRPr="00910C2C">
        <w:rPr>
          <w:rtl/>
        </w:rPr>
        <w:t>الظلمة</w:t>
      </w:r>
      <w:r w:rsidR="000B76D0" w:rsidRPr="00910C2C">
        <w:rPr>
          <w:rtl/>
        </w:rPr>
        <w:t>"</w:t>
      </w:r>
      <w:r w:rsidRPr="00910C2C">
        <w:t>:</w:t>
      </w:r>
    </w:p>
    <w:p w14:paraId="528B02F0" w14:textId="35B827DD" w:rsidR="00AF59AA" w:rsidRPr="00910C2C" w:rsidRDefault="00AF59AA" w:rsidP="00D55BE4">
      <w:pPr>
        <w:pStyle w:val="a8"/>
        <w:numPr>
          <w:ilvl w:val="1"/>
          <w:numId w:val="69"/>
        </w:numPr>
      </w:pPr>
      <w:r w:rsidRPr="00910C2C">
        <w:rPr>
          <w:b/>
          <w:bCs/>
          <w:rtl/>
        </w:rPr>
        <w:t>إشراق</w:t>
      </w:r>
      <w:r w:rsidR="00DF5C03" w:rsidRPr="00910C2C">
        <w:rPr>
          <w:b/>
          <w:bCs/>
          <w:rtl/>
        </w:rPr>
        <w:t xml:space="preserve"> </w:t>
      </w:r>
      <w:r w:rsidRPr="00910C2C">
        <w:rPr>
          <w:b/>
          <w:bCs/>
          <w:rtl/>
        </w:rPr>
        <w:t>الحقيقة</w:t>
      </w:r>
      <w:r w:rsidRPr="00910C2C">
        <w:rPr>
          <w:b/>
          <w:bCs/>
        </w:rPr>
        <w:t>:</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به</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ثقل،</w:t>
      </w:r>
      <w:r w:rsidR="00DF5C03" w:rsidRPr="00910C2C">
        <w:rPr>
          <w:rtl/>
        </w:rPr>
        <w:t xml:space="preserve"> </w:t>
      </w:r>
      <w:r w:rsidRPr="00910C2C">
        <w:rPr>
          <w:rtl/>
        </w:rPr>
        <w:t>ترتبط</w:t>
      </w:r>
      <w:r w:rsidR="00DF5C03" w:rsidRPr="00910C2C">
        <w:rPr>
          <w:rtl/>
        </w:rPr>
        <w:t xml:space="preserve"> </w:t>
      </w:r>
      <w:r w:rsidRPr="00910C2C">
        <w:rPr>
          <w:rtl/>
        </w:rPr>
        <w:t>الضاد</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الضياء</w:t>
      </w:r>
      <w:r w:rsidRPr="00910C2C">
        <w:rPr>
          <w:b/>
          <w:bCs/>
        </w:rPr>
        <w:t>"</w:t>
      </w:r>
      <w:r w:rsidR="00DF5C03" w:rsidRPr="00910C2C">
        <w:rPr>
          <w:rtl/>
        </w:rPr>
        <w:t xml:space="preserve"> </w:t>
      </w:r>
      <w:r w:rsidRPr="00910C2C">
        <w:rPr>
          <w:rtl/>
        </w:rPr>
        <w:t>والنور</w:t>
      </w:r>
      <w:r w:rsidR="00DF5C03" w:rsidRPr="00910C2C">
        <w:rPr>
          <w:rtl/>
        </w:rPr>
        <w:t xml:space="preserve"> </w:t>
      </w:r>
      <w:r w:rsidRPr="00910C2C">
        <w:rPr>
          <w:rtl/>
        </w:rPr>
        <w:t>والإشراق</w:t>
      </w:r>
      <w:r w:rsidR="00DF5C03" w:rsidRPr="00910C2C">
        <w:rPr>
          <w:rtl/>
        </w:rPr>
        <w:t xml:space="preserve"> </w:t>
      </w:r>
      <w:r w:rsidRPr="00910C2C">
        <w:rPr>
          <w:rtl/>
        </w:rPr>
        <w:t>الذي</w:t>
      </w:r>
      <w:r w:rsidR="00DF5C03" w:rsidRPr="00910C2C">
        <w:rPr>
          <w:rtl/>
        </w:rPr>
        <w:t xml:space="preserve"> </w:t>
      </w:r>
      <w:r w:rsidRPr="00910C2C">
        <w:rPr>
          <w:rtl/>
        </w:rPr>
        <w:t>يبدد</w:t>
      </w:r>
      <w:r w:rsidR="00DF5C03" w:rsidRPr="00910C2C">
        <w:rPr>
          <w:rtl/>
        </w:rPr>
        <w:t xml:space="preserve"> </w:t>
      </w:r>
      <w:r w:rsidRPr="00910C2C">
        <w:rPr>
          <w:rtl/>
        </w:rPr>
        <w:t>الظلمة</w:t>
      </w:r>
      <w:r w:rsidR="00DF5C03" w:rsidRPr="00910C2C">
        <w:rPr>
          <w:rtl/>
        </w:rPr>
        <w:t xml:space="preserve"> </w:t>
      </w:r>
      <w:r w:rsidRPr="00910C2C">
        <w:rPr>
          <w:rtl/>
        </w:rPr>
        <w:t>ويكشف</w:t>
      </w:r>
      <w:r w:rsidR="00DF5C03" w:rsidRPr="00910C2C">
        <w:rPr>
          <w:rtl/>
        </w:rPr>
        <w:t xml:space="preserve"> </w:t>
      </w:r>
      <w:r w:rsidRPr="00910C2C">
        <w:rPr>
          <w:rtl/>
        </w:rPr>
        <w:t>الحقائق</w:t>
      </w:r>
      <w:r w:rsidRPr="00910C2C">
        <w:t>.</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جَعَلَ</w:t>
      </w:r>
      <w:r w:rsidR="00DF5C03" w:rsidRPr="00910C2C">
        <w:rPr>
          <w:b/>
          <w:bCs/>
          <w:rtl/>
        </w:rPr>
        <w:t xml:space="preserve"> </w:t>
      </w:r>
      <w:r w:rsidRPr="00910C2C">
        <w:rPr>
          <w:b/>
          <w:bCs/>
          <w:rtl/>
        </w:rPr>
        <w:t>الشَّمْسَ</w:t>
      </w:r>
      <w:r w:rsidR="00DF5C03" w:rsidRPr="00910C2C">
        <w:rPr>
          <w:b/>
          <w:bCs/>
          <w:rtl/>
        </w:rPr>
        <w:t xml:space="preserve"> </w:t>
      </w:r>
      <w:r w:rsidRPr="00910C2C">
        <w:rPr>
          <w:b/>
          <w:bCs/>
          <w:rtl/>
        </w:rPr>
        <w:t>ضِيَاءً﴾</w:t>
      </w:r>
      <w:r w:rsidRPr="00910C2C">
        <w:t>.</w:t>
      </w:r>
    </w:p>
    <w:p w14:paraId="39FC9B10" w14:textId="183C2FD7" w:rsidR="00AF59AA" w:rsidRPr="00910C2C" w:rsidRDefault="00AF59AA" w:rsidP="00D55BE4">
      <w:pPr>
        <w:pStyle w:val="a8"/>
        <w:numPr>
          <w:ilvl w:val="1"/>
          <w:numId w:val="69"/>
        </w:numPr>
      </w:pPr>
      <w:r w:rsidRPr="00910C2C">
        <w:rPr>
          <w:b/>
          <w:bCs/>
          <w:rtl/>
        </w:rPr>
        <w:t>البيان</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الجهد</w:t>
      </w:r>
      <w:r w:rsidRPr="00910C2C">
        <w:rPr>
          <w:b/>
          <w:bCs/>
        </w:rPr>
        <w:t>:</w:t>
      </w:r>
      <w:r w:rsidR="00DF5C03" w:rsidRPr="00910C2C">
        <w:rPr>
          <w:rtl/>
        </w:rPr>
        <w:t xml:space="preserve"> </w:t>
      </w:r>
      <w:r w:rsidRPr="00910C2C">
        <w:rPr>
          <w:rtl/>
        </w:rPr>
        <w:t>ربما</w:t>
      </w:r>
      <w:r w:rsidR="00DF5C03" w:rsidRPr="00910C2C">
        <w:rPr>
          <w:rtl/>
        </w:rPr>
        <w:t xml:space="preserve"> </w:t>
      </w:r>
      <w:r w:rsidRPr="00910C2C">
        <w:rPr>
          <w:rtl/>
        </w:rPr>
        <w:t>تشير</w:t>
      </w:r>
      <w:r w:rsidR="00DF5C03" w:rsidRPr="00910C2C">
        <w:rPr>
          <w:rtl/>
        </w:rPr>
        <w:t xml:space="preserve"> </w:t>
      </w:r>
      <w:r w:rsidRPr="00910C2C">
        <w:rPr>
          <w:rtl/>
        </w:rPr>
        <w:t>صعوبة</w:t>
      </w:r>
      <w:r w:rsidR="00DF5C03" w:rsidRPr="00910C2C">
        <w:rPr>
          <w:rtl/>
        </w:rPr>
        <w:t xml:space="preserve"> </w:t>
      </w:r>
      <w:r w:rsidRPr="00910C2C">
        <w:rPr>
          <w:rtl/>
        </w:rPr>
        <w:t>نطقه</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الوضوح</w:t>
      </w:r>
      <w:r w:rsidR="00DF5C03" w:rsidRPr="00910C2C">
        <w:rPr>
          <w:rtl/>
        </w:rPr>
        <w:t xml:space="preserve"> </w:t>
      </w:r>
      <w:r w:rsidRPr="00910C2C">
        <w:rPr>
          <w:rtl/>
        </w:rPr>
        <w:t>التام</w:t>
      </w:r>
      <w:r w:rsidR="00DF5C03" w:rsidRPr="00910C2C">
        <w:rPr>
          <w:rtl/>
        </w:rPr>
        <w:t xml:space="preserve"> </w:t>
      </w:r>
      <w:r w:rsidRPr="00910C2C">
        <w:rPr>
          <w:rtl/>
        </w:rPr>
        <w:t>والضياء</w:t>
      </w:r>
      <w:r w:rsidR="00DF5C03" w:rsidRPr="00910C2C">
        <w:rPr>
          <w:rtl/>
        </w:rPr>
        <w:t xml:space="preserve"> </w:t>
      </w:r>
      <w:r w:rsidRPr="00910C2C">
        <w:rPr>
          <w:rtl/>
        </w:rPr>
        <w:t>الكامل</w:t>
      </w:r>
      <w:r w:rsidR="00DF5C03" w:rsidRPr="00910C2C">
        <w:rPr>
          <w:rtl/>
        </w:rPr>
        <w:t xml:space="preserve"> </w:t>
      </w:r>
      <w:r w:rsidRPr="00910C2C">
        <w:rPr>
          <w:rtl/>
        </w:rPr>
        <w:t>يحتاجان</w:t>
      </w:r>
      <w:r w:rsidR="00DF5C03" w:rsidRPr="00910C2C">
        <w:rPr>
          <w:rtl/>
        </w:rPr>
        <w:t xml:space="preserve"> </w:t>
      </w:r>
      <w:r w:rsidRPr="00910C2C">
        <w:rPr>
          <w:rtl/>
        </w:rPr>
        <w:t>إلى</w:t>
      </w:r>
      <w:r w:rsidR="00DF5C03" w:rsidRPr="00910C2C">
        <w:rPr>
          <w:rtl/>
        </w:rPr>
        <w:t xml:space="preserve"> </w:t>
      </w:r>
      <w:r w:rsidRPr="00910C2C">
        <w:rPr>
          <w:rtl/>
        </w:rPr>
        <w:t>جهد</w:t>
      </w:r>
      <w:r w:rsidR="00DF5C03" w:rsidRPr="00910C2C">
        <w:rPr>
          <w:rtl/>
        </w:rPr>
        <w:t xml:space="preserve"> </w:t>
      </w:r>
      <w:r w:rsidRPr="00910C2C">
        <w:rPr>
          <w:rtl/>
        </w:rPr>
        <w:t>ومجاهدة</w:t>
      </w:r>
      <w:r w:rsidR="00DF5C03" w:rsidRPr="00910C2C">
        <w:rPr>
          <w:rtl/>
        </w:rPr>
        <w:t xml:space="preserve"> </w:t>
      </w:r>
      <w:r w:rsidRPr="00910C2C">
        <w:rPr>
          <w:rtl/>
        </w:rPr>
        <w:t>لكشفهما</w:t>
      </w:r>
      <w:r w:rsidR="00DF5C03" w:rsidRPr="00910C2C">
        <w:rPr>
          <w:rtl/>
        </w:rPr>
        <w:t xml:space="preserve"> </w:t>
      </w:r>
      <w:r w:rsidRPr="00910C2C">
        <w:rPr>
          <w:rtl/>
        </w:rPr>
        <w:t>أو</w:t>
      </w:r>
      <w:r w:rsidR="00DF5C03" w:rsidRPr="00910C2C">
        <w:rPr>
          <w:rtl/>
        </w:rPr>
        <w:t xml:space="preserve"> </w:t>
      </w:r>
      <w:r w:rsidRPr="00910C2C">
        <w:rPr>
          <w:rtl/>
        </w:rPr>
        <w:t>التعبير</w:t>
      </w:r>
      <w:r w:rsidR="00DF5C03" w:rsidRPr="00910C2C">
        <w:rPr>
          <w:rtl/>
        </w:rPr>
        <w:t xml:space="preserve"> </w:t>
      </w:r>
      <w:r w:rsidRPr="00910C2C">
        <w:rPr>
          <w:rtl/>
        </w:rPr>
        <w:t>عنهما</w:t>
      </w:r>
      <w:r w:rsidR="00DF5C03" w:rsidRPr="00910C2C">
        <w:rPr>
          <w:rtl/>
        </w:rPr>
        <w:t xml:space="preserve"> </w:t>
      </w:r>
      <w:r w:rsidRPr="00910C2C">
        <w:rPr>
          <w:rtl/>
        </w:rPr>
        <w:t>بلغة</w:t>
      </w:r>
      <w:r w:rsidR="00DF5C03" w:rsidRPr="00910C2C">
        <w:rPr>
          <w:rtl/>
        </w:rPr>
        <w:t xml:space="preserve"> </w:t>
      </w:r>
      <w:r w:rsidRPr="00910C2C">
        <w:rPr>
          <w:rtl/>
        </w:rPr>
        <w:t>الضاد</w:t>
      </w:r>
      <w:r w:rsidR="00DF5C03" w:rsidRPr="00910C2C">
        <w:rPr>
          <w:rtl/>
        </w:rPr>
        <w:t xml:space="preserve"> </w:t>
      </w:r>
      <w:r w:rsidRPr="00910C2C">
        <w:rPr>
          <w:rtl/>
        </w:rPr>
        <w:t>الفصيحة</w:t>
      </w:r>
      <w:r w:rsidRPr="00910C2C">
        <w:t>.</w:t>
      </w:r>
    </w:p>
    <w:p w14:paraId="2AD5818A" w14:textId="7666635A" w:rsidR="00AF59AA" w:rsidRPr="00910C2C" w:rsidRDefault="00AF59AA" w:rsidP="00D55BE4">
      <w:pPr>
        <w:pStyle w:val="a8"/>
        <w:numPr>
          <w:ilvl w:val="0"/>
          <w:numId w:val="69"/>
        </w:numPr>
      </w:pPr>
      <w:r w:rsidRPr="00910C2C">
        <w:rPr>
          <w:rtl/>
        </w:rPr>
        <w:t>الأرض</w:t>
      </w:r>
      <w:r w:rsidR="00DF5C03" w:rsidRPr="00910C2C">
        <w:rPr>
          <w:rtl/>
        </w:rPr>
        <w:t xml:space="preserve"> </w:t>
      </w:r>
      <w:r w:rsidRPr="00910C2C">
        <w:rPr>
          <w:rtl/>
        </w:rPr>
        <w:t>والاتساع</w:t>
      </w:r>
      <w:r w:rsidR="00DF5C03" w:rsidRPr="00910C2C">
        <w:rPr>
          <w:rtl/>
        </w:rPr>
        <w:t xml:space="preserve"> </w:t>
      </w:r>
      <w:r w:rsidRPr="00910C2C">
        <w:rPr>
          <w:rtl/>
        </w:rPr>
        <w:t>والانتشار</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الحياة</w:t>
      </w:r>
      <w:r w:rsidR="000B76D0" w:rsidRPr="00910C2C">
        <w:rPr>
          <w:rtl/>
        </w:rPr>
        <w:t>"</w:t>
      </w:r>
      <w:r w:rsidRPr="00910C2C">
        <w:t>:</w:t>
      </w:r>
    </w:p>
    <w:p w14:paraId="5BD764F8" w14:textId="7CAD4D12" w:rsidR="00AF59AA" w:rsidRPr="00910C2C" w:rsidRDefault="00AF59AA" w:rsidP="00D55BE4">
      <w:pPr>
        <w:pStyle w:val="a8"/>
        <w:numPr>
          <w:ilvl w:val="1"/>
          <w:numId w:val="69"/>
        </w:numPr>
      </w:pPr>
      <w:r w:rsidRPr="00910C2C">
        <w:rPr>
          <w:b/>
          <w:bCs/>
          <w:rtl/>
        </w:rPr>
        <w:t>رمز</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أرض</w:t>
      </w:r>
      <w:r w:rsidRPr="00910C2C">
        <w:rPr>
          <w:b/>
          <w:bCs/>
        </w:rPr>
        <w:t>"</w:t>
      </w:r>
      <w:r w:rsidR="00DF5C03" w:rsidRPr="00910C2C">
        <w:rPr>
          <w:rtl/>
        </w:rPr>
        <w:t xml:space="preserve"> </w:t>
      </w:r>
      <w:r w:rsidR="000B76D0" w:rsidRPr="00910C2C">
        <w:rPr>
          <w:rtl/>
        </w:rPr>
        <w:t>"</w:t>
      </w:r>
      <w:r w:rsidRPr="00910C2C">
        <w:rPr>
          <w:rtl/>
        </w:rPr>
        <w:t>بالهمزة</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المكان</w:t>
      </w:r>
      <w:r w:rsidR="00DF5C03" w:rsidRPr="00910C2C">
        <w:rPr>
          <w:rtl/>
        </w:rPr>
        <w:t xml:space="preserve"> </w:t>
      </w:r>
      <w:r w:rsidRPr="00910C2C">
        <w:rPr>
          <w:rtl/>
        </w:rPr>
        <w:t>الذي</w:t>
      </w:r>
      <w:r w:rsidR="00DF5C03" w:rsidRPr="00910C2C">
        <w:rPr>
          <w:rtl/>
        </w:rPr>
        <w:t xml:space="preserve"> </w:t>
      </w:r>
      <w:r w:rsidRPr="00910C2C">
        <w:rPr>
          <w:rtl/>
        </w:rPr>
        <w:t>نعيش</w:t>
      </w:r>
      <w:r w:rsidR="00DF5C03" w:rsidRPr="00910C2C">
        <w:rPr>
          <w:rtl/>
        </w:rPr>
        <w:t xml:space="preserve"> </w:t>
      </w:r>
      <w:r w:rsidRPr="00910C2C">
        <w:rPr>
          <w:rtl/>
        </w:rPr>
        <w:t>عليه،</w:t>
      </w:r>
      <w:r w:rsidR="00DF5C03" w:rsidRPr="00910C2C">
        <w:rPr>
          <w:rtl/>
        </w:rPr>
        <w:t xml:space="preserve"> </w:t>
      </w:r>
      <w:r w:rsidRPr="00910C2C">
        <w:rPr>
          <w:rtl/>
        </w:rPr>
        <w:t>والضاد</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الاتساع</w:t>
      </w:r>
      <w:r w:rsidR="00DF5C03" w:rsidRPr="00910C2C">
        <w:rPr>
          <w:rtl/>
        </w:rPr>
        <w:t xml:space="preserve"> </w:t>
      </w:r>
      <w:r w:rsidRPr="00910C2C">
        <w:rPr>
          <w:rtl/>
        </w:rPr>
        <w:t>والانتشار</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الأرض</w:t>
      </w:r>
      <w:r w:rsidRPr="00910C2C">
        <w:t>.</w:t>
      </w:r>
    </w:p>
    <w:p w14:paraId="71497620" w14:textId="6215F16A" w:rsidR="00AF59AA" w:rsidRPr="00910C2C" w:rsidRDefault="00AF59AA" w:rsidP="00D55BE4">
      <w:pPr>
        <w:pStyle w:val="a8"/>
        <w:numPr>
          <w:ilvl w:val="1"/>
          <w:numId w:val="69"/>
        </w:numPr>
      </w:pPr>
      <w:r w:rsidRPr="00910C2C">
        <w:rPr>
          <w:b/>
          <w:bCs/>
          <w:rtl/>
        </w:rPr>
        <w:t>الحركة</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بفعل</w:t>
      </w:r>
      <w:r w:rsidR="00DF5C03" w:rsidRPr="00910C2C">
        <w:rPr>
          <w:rtl/>
        </w:rPr>
        <w:t xml:space="preserve"> </w:t>
      </w:r>
      <w:r w:rsidRPr="00910C2C">
        <w:rPr>
          <w:b/>
          <w:bCs/>
        </w:rPr>
        <w:t>"</w:t>
      </w:r>
      <w:r w:rsidRPr="00910C2C">
        <w:rPr>
          <w:b/>
          <w:bCs/>
          <w:rtl/>
        </w:rPr>
        <w:t>الضرب</w:t>
      </w:r>
      <w:r w:rsidR="00DF5C03" w:rsidRPr="00910C2C">
        <w:rPr>
          <w:b/>
          <w:bCs/>
          <w:rtl/>
        </w:rPr>
        <w:t xml:space="preserve"> </w:t>
      </w:r>
      <w:r w:rsidRPr="00910C2C">
        <w:rPr>
          <w:b/>
          <w:bCs/>
          <w:rtl/>
        </w:rPr>
        <w:t>في</w:t>
      </w:r>
      <w:r w:rsidR="00DF5C03" w:rsidRPr="00910C2C">
        <w:rPr>
          <w:b/>
          <w:bCs/>
          <w:rtl/>
        </w:rPr>
        <w:t xml:space="preserve"> </w:t>
      </w:r>
      <w:r w:rsidRPr="00910C2C">
        <w:rPr>
          <w:b/>
          <w:bCs/>
          <w:rtl/>
        </w:rPr>
        <w:t>الأرض</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السير</w:t>
      </w:r>
      <w:r w:rsidR="00DF5C03" w:rsidRPr="00910C2C">
        <w:rPr>
          <w:rtl/>
        </w:rPr>
        <w:t xml:space="preserve"> </w:t>
      </w:r>
      <w:r w:rsidRPr="00910C2C">
        <w:rPr>
          <w:rtl/>
        </w:rPr>
        <w:t>والانتشار</w:t>
      </w:r>
      <w:r w:rsidR="00DF5C03" w:rsidRPr="00910C2C">
        <w:rPr>
          <w:rtl/>
        </w:rPr>
        <w:t xml:space="preserve"> </w:t>
      </w:r>
      <w:r w:rsidRPr="00910C2C">
        <w:rPr>
          <w:rtl/>
        </w:rPr>
        <w:t>فيها</w:t>
      </w:r>
      <w:r w:rsidR="00DF5C03" w:rsidRPr="00910C2C">
        <w:rPr>
          <w:rtl/>
        </w:rPr>
        <w:t xml:space="preserve"> </w:t>
      </w:r>
      <w:r w:rsidRPr="00910C2C">
        <w:rPr>
          <w:rtl/>
        </w:rPr>
        <w:t>للكسب</w:t>
      </w:r>
      <w:r w:rsidR="00DF5C03" w:rsidRPr="00910C2C">
        <w:rPr>
          <w:rtl/>
        </w:rPr>
        <w:t xml:space="preserve"> </w:t>
      </w:r>
      <w:r w:rsidRPr="00910C2C">
        <w:rPr>
          <w:rtl/>
        </w:rPr>
        <w:t>أو</w:t>
      </w:r>
      <w:r w:rsidR="00DF5C03" w:rsidRPr="00910C2C">
        <w:rPr>
          <w:rtl/>
        </w:rPr>
        <w:t xml:space="preserve"> </w:t>
      </w:r>
      <w:r w:rsidRPr="00910C2C">
        <w:rPr>
          <w:rtl/>
        </w:rPr>
        <w:t>الجهاد</w:t>
      </w:r>
      <w:r w:rsidRPr="00910C2C">
        <w:t>.</w:t>
      </w:r>
    </w:p>
    <w:p w14:paraId="2A45A961" w14:textId="4E7FE52C" w:rsidR="00AF59AA" w:rsidRPr="00910C2C" w:rsidRDefault="00AF59AA" w:rsidP="00D55BE4">
      <w:pPr>
        <w:pStyle w:val="a8"/>
        <w:numPr>
          <w:ilvl w:val="0"/>
          <w:numId w:val="69"/>
        </w:numPr>
      </w:pPr>
      <w:r w:rsidRPr="00910C2C">
        <w:rPr>
          <w:rtl/>
        </w:rPr>
        <w:t>الضد</w:t>
      </w:r>
      <w:r w:rsidR="00DF5C03" w:rsidRPr="00910C2C">
        <w:rPr>
          <w:rtl/>
        </w:rPr>
        <w:t xml:space="preserve"> </w:t>
      </w:r>
      <w:r w:rsidRPr="00910C2C">
        <w:rPr>
          <w:rtl/>
        </w:rPr>
        <w:t>والتقابل</w:t>
      </w:r>
      <w:r w:rsidR="00DF5C03" w:rsidRPr="00910C2C">
        <w:rPr>
          <w:rtl/>
        </w:rPr>
        <w:t xml:space="preserve"> </w:t>
      </w:r>
      <w:r w:rsidRPr="00910C2C">
        <w:rPr>
          <w:rtl/>
        </w:rPr>
        <w:t>والمخالفة</w:t>
      </w:r>
      <w:r w:rsidR="00DF5C03" w:rsidRPr="00910C2C">
        <w:rPr>
          <w:rtl/>
        </w:rPr>
        <w:t xml:space="preserve"> </w:t>
      </w:r>
      <w:r w:rsidR="000B76D0" w:rsidRPr="00910C2C">
        <w:rPr>
          <w:rtl/>
        </w:rPr>
        <w:t>"</w:t>
      </w:r>
      <w:r w:rsidRPr="00910C2C">
        <w:rPr>
          <w:rtl/>
        </w:rPr>
        <w:t>سنة</w:t>
      </w:r>
      <w:r w:rsidR="00DF5C03" w:rsidRPr="00910C2C">
        <w:rPr>
          <w:rtl/>
        </w:rPr>
        <w:t xml:space="preserve"> </w:t>
      </w:r>
      <w:r w:rsidRPr="00910C2C">
        <w:rPr>
          <w:rtl/>
        </w:rPr>
        <w:t>كونية</w:t>
      </w:r>
      <w:r w:rsidR="000B76D0" w:rsidRPr="00910C2C">
        <w:rPr>
          <w:rtl/>
        </w:rPr>
        <w:t>"</w:t>
      </w:r>
      <w:r w:rsidRPr="00910C2C">
        <w:t>:</w:t>
      </w:r>
    </w:p>
    <w:p w14:paraId="4D7FBC8A" w14:textId="284F7753" w:rsidR="00AF59AA" w:rsidRPr="00910C2C" w:rsidRDefault="00AF59AA" w:rsidP="00D55BE4">
      <w:pPr>
        <w:pStyle w:val="a8"/>
        <w:numPr>
          <w:ilvl w:val="1"/>
          <w:numId w:val="69"/>
        </w:numPr>
      </w:pPr>
      <w:r w:rsidRPr="00910C2C">
        <w:rPr>
          <w:b/>
          <w:bCs/>
          <w:rtl/>
        </w:rPr>
        <w:t>جوهر</w:t>
      </w:r>
      <w:r w:rsidR="00DF5C03" w:rsidRPr="00910C2C">
        <w:rPr>
          <w:b/>
          <w:bCs/>
          <w:rtl/>
        </w:rPr>
        <w:t xml:space="preserve"> </w:t>
      </w:r>
      <w:r w:rsidRPr="00910C2C">
        <w:rPr>
          <w:b/>
          <w:bCs/>
          <w:rtl/>
        </w:rPr>
        <w:t>الاختلاف</w:t>
      </w:r>
      <w:r w:rsidRPr="00910C2C">
        <w:rPr>
          <w:b/>
          <w:bCs/>
        </w:rPr>
        <w:t>:</w:t>
      </w:r>
      <w:r w:rsidR="00DF5C03" w:rsidRPr="00910C2C">
        <w:rPr>
          <w:rtl/>
        </w:rPr>
        <w:t xml:space="preserve"> </w:t>
      </w:r>
      <w:r w:rsidRPr="00910C2C">
        <w:rPr>
          <w:rtl/>
        </w:rPr>
        <w:t>الضاد</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لكلمة</w:t>
      </w:r>
      <w:r w:rsidR="00DF5C03" w:rsidRPr="00910C2C">
        <w:rPr>
          <w:rtl/>
        </w:rPr>
        <w:t xml:space="preserve"> </w:t>
      </w:r>
      <w:r w:rsidRPr="00910C2C">
        <w:rPr>
          <w:b/>
          <w:bCs/>
        </w:rPr>
        <w:t>"</w:t>
      </w:r>
      <w:r w:rsidRPr="00910C2C">
        <w:rPr>
          <w:b/>
          <w:bCs/>
          <w:rtl/>
        </w:rPr>
        <w:t>ضد</w:t>
      </w:r>
      <w:r w:rsidRPr="00910C2C">
        <w:rPr>
          <w:b/>
          <w:bCs/>
        </w:rPr>
        <w:t>"</w:t>
      </w:r>
      <w:r w:rsidRPr="00910C2C">
        <w:t>.</w:t>
      </w:r>
      <w:r w:rsidR="00DF5C03" w:rsidRPr="00910C2C">
        <w:rPr>
          <w:rtl/>
        </w:rPr>
        <w:t xml:space="preserve"> </w:t>
      </w:r>
      <w:r w:rsidRPr="00910C2C">
        <w:rPr>
          <w:rtl/>
        </w:rPr>
        <w:t>هي</w:t>
      </w:r>
      <w:r w:rsidR="00DF5C03" w:rsidRPr="00910C2C">
        <w:rPr>
          <w:rtl/>
        </w:rPr>
        <w:t xml:space="preserve"> </w:t>
      </w:r>
      <w:r w:rsidRPr="00910C2C">
        <w:rPr>
          <w:rtl/>
        </w:rPr>
        <w:t>تمثل</w:t>
      </w:r>
      <w:r w:rsidR="00DF5C03" w:rsidRPr="00910C2C">
        <w:rPr>
          <w:rtl/>
        </w:rPr>
        <w:t xml:space="preserve"> </w:t>
      </w:r>
      <w:r w:rsidRPr="00910C2C">
        <w:rPr>
          <w:rtl/>
        </w:rPr>
        <w:t>سنة</w:t>
      </w:r>
      <w:r w:rsidR="00DF5C03" w:rsidRPr="00910C2C">
        <w:rPr>
          <w:rtl/>
        </w:rPr>
        <w:t xml:space="preserve"> </w:t>
      </w:r>
      <w:r w:rsidRPr="00910C2C">
        <w:rPr>
          <w:rtl/>
        </w:rPr>
        <w:t>التقابل</w:t>
      </w:r>
      <w:r w:rsidR="00DF5C03" w:rsidRPr="00910C2C">
        <w:rPr>
          <w:rtl/>
        </w:rPr>
        <w:t xml:space="preserve"> </w:t>
      </w:r>
      <w:r w:rsidRPr="00910C2C">
        <w:rPr>
          <w:rtl/>
        </w:rPr>
        <w:t>والاختلاف</w:t>
      </w:r>
      <w:r w:rsidR="00DF5C03" w:rsidRPr="00910C2C">
        <w:rPr>
          <w:rtl/>
        </w:rPr>
        <w:t xml:space="preserve"> </w:t>
      </w:r>
      <w:r w:rsidRPr="00910C2C">
        <w:rPr>
          <w:rtl/>
        </w:rPr>
        <w:t>والتدافع</w:t>
      </w:r>
      <w:r w:rsidR="00DF5C03" w:rsidRPr="00910C2C">
        <w:rPr>
          <w:rtl/>
        </w:rPr>
        <w:t xml:space="preserve"> </w:t>
      </w:r>
      <w:r w:rsidRPr="00910C2C">
        <w:rPr>
          <w:rtl/>
        </w:rPr>
        <w:t>الموجودة</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000B76D0" w:rsidRPr="00910C2C">
        <w:rPr>
          <w:rtl/>
        </w:rPr>
        <w:t>"</w:t>
      </w:r>
      <w:r w:rsidRPr="00910C2C">
        <w:rPr>
          <w:rtl/>
        </w:rPr>
        <w:t>الليل/النهار،</w:t>
      </w:r>
      <w:r w:rsidR="00DF5C03" w:rsidRPr="00910C2C">
        <w:rPr>
          <w:rtl/>
        </w:rPr>
        <w:t xml:space="preserve"> </w:t>
      </w:r>
      <w:r w:rsidRPr="00910C2C">
        <w:rPr>
          <w:rtl/>
        </w:rPr>
        <w:t>الخير/الشر،</w:t>
      </w:r>
      <w:r w:rsidR="00DF5C03" w:rsidRPr="00910C2C">
        <w:rPr>
          <w:rtl/>
        </w:rPr>
        <w:t xml:space="preserve"> </w:t>
      </w:r>
      <w:r w:rsidRPr="00910C2C">
        <w:rPr>
          <w:rtl/>
        </w:rPr>
        <w:t>الحق/الباطل</w:t>
      </w:r>
      <w:r w:rsidR="000B76D0" w:rsidRPr="00910C2C">
        <w:rPr>
          <w:rtl/>
        </w:rPr>
        <w:t>"</w:t>
      </w:r>
      <w:r w:rsidRPr="00910C2C">
        <w:t>.</w:t>
      </w:r>
    </w:p>
    <w:p w14:paraId="3870CCDB" w14:textId="19FF2C76" w:rsidR="00AF59AA" w:rsidRPr="00910C2C" w:rsidRDefault="00AF59AA" w:rsidP="00D55BE4">
      <w:pPr>
        <w:pStyle w:val="a8"/>
        <w:numPr>
          <w:ilvl w:val="1"/>
          <w:numId w:val="69"/>
        </w:numPr>
      </w:pPr>
      <w:r w:rsidRPr="00910C2C">
        <w:rPr>
          <w:b/>
          <w:bCs/>
          <w:rtl/>
        </w:rPr>
        <w:t>التمييز</w:t>
      </w:r>
      <w:r w:rsidR="00DF5C03" w:rsidRPr="00910C2C">
        <w:rPr>
          <w:b/>
          <w:bCs/>
          <w:rtl/>
        </w:rPr>
        <w:t xml:space="preserve"> </w:t>
      </w:r>
      <w:r w:rsidRPr="00910C2C">
        <w:rPr>
          <w:b/>
          <w:bCs/>
          <w:rtl/>
        </w:rPr>
        <w:t>والفصل</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معرفة</w:t>
      </w:r>
      <w:r w:rsidR="00DF5C03" w:rsidRPr="00910C2C">
        <w:rPr>
          <w:rtl/>
        </w:rPr>
        <w:t xml:space="preserve"> </w:t>
      </w:r>
      <w:r w:rsidRPr="00910C2C">
        <w:rPr>
          <w:rtl/>
        </w:rPr>
        <w:t>الضد،</w:t>
      </w:r>
      <w:r w:rsidR="00DF5C03" w:rsidRPr="00910C2C">
        <w:rPr>
          <w:rtl/>
        </w:rPr>
        <w:t xml:space="preserve"> </w:t>
      </w:r>
      <w:r w:rsidRPr="00910C2C">
        <w:rPr>
          <w:rtl/>
        </w:rPr>
        <w:t>يتم</w:t>
      </w:r>
      <w:r w:rsidR="00DF5C03" w:rsidRPr="00910C2C">
        <w:rPr>
          <w:rtl/>
        </w:rPr>
        <w:t xml:space="preserve"> </w:t>
      </w:r>
      <w:r w:rsidRPr="00910C2C">
        <w:rPr>
          <w:rtl/>
        </w:rPr>
        <w:t>فهم</w:t>
      </w:r>
      <w:r w:rsidR="00DF5C03" w:rsidRPr="00910C2C">
        <w:rPr>
          <w:rtl/>
        </w:rPr>
        <w:t xml:space="preserve"> </w:t>
      </w:r>
      <w:r w:rsidRPr="00910C2C">
        <w:rPr>
          <w:rtl/>
        </w:rPr>
        <w:t>الشيء</w:t>
      </w:r>
      <w:r w:rsidR="00DF5C03" w:rsidRPr="00910C2C">
        <w:rPr>
          <w:rtl/>
        </w:rPr>
        <w:t xml:space="preserve"> </w:t>
      </w:r>
      <w:r w:rsidRPr="00910C2C">
        <w:rPr>
          <w:rtl/>
        </w:rPr>
        <w:t>وتمييزه</w:t>
      </w:r>
      <w:r w:rsidR="00DF5C03" w:rsidRPr="00910C2C">
        <w:rPr>
          <w:rtl/>
        </w:rPr>
        <w:t xml:space="preserve"> </w:t>
      </w:r>
      <w:r w:rsidRPr="00910C2C">
        <w:rPr>
          <w:rtl/>
        </w:rPr>
        <w:t>بشكل</w:t>
      </w:r>
      <w:r w:rsidR="00DF5C03" w:rsidRPr="00910C2C">
        <w:rPr>
          <w:rtl/>
        </w:rPr>
        <w:t xml:space="preserve"> </w:t>
      </w:r>
      <w:r w:rsidRPr="00910C2C">
        <w:rPr>
          <w:rtl/>
        </w:rPr>
        <w:t>أوضح</w:t>
      </w:r>
      <w:r w:rsidRPr="00910C2C">
        <w:t>.</w:t>
      </w:r>
    </w:p>
    <w:p w14:paraId="5A6FB56A" w14:textId="672AF582" w:rsidR="00AF59AA" w:rsidRPr="00910C2C" w:rsidRDefault="00AF59AA" w:rsidP="00D55BE4">
      <w:pPr>
        <w:pStyle w:val="a8"/>
        <w:numPr>
          <w:ilvl w:val="0"/>
          <w:numId w:val="69"/>
        </w:numPr>
      </w:pPr>
      <w:r w:rsidRPr="00910C2C">
        <w:rPr>
          <w:rtl/>
        </w:rPr>
        <w:t>الضلال</w:t>
      </w:r>
      <w:r w:rsidR="00DF5C03" w:rsidRPr="00910C2C">
        <w:rPr>
          <w:rtl/>
        </w:rPr>
        <w:t xml:space="preserve"> </w:t>
      </w:r>
      <w:r w:rsidRPr="00910C2C">
        <w:rPr>
          <w:rtl/>
        </w:rPr>
        <w:t>والانحراف</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الهداية</w:t>
      </w:r>
      <w:r w:rsidR="000B76D0" w:rsidRPr="00910C2C">
        <w:rPr>
          <w:rtl/>
        </w:rPr>
        <w:t>"</w:t>
      </w:r>
      <w:r w:rsidRPr="00910C2C">
        <w:t>:</w:t>
      </w:r>
    </w:p>
    <w:p w14:paraId="0A8F84C5" w14:textId="2E7738A4" w:rsidR="00AF59AA" w:rsidRPr="00910C2C" w:rsidRDefault="00AF59AA" w:rsidP="00D55BE4">
      <w:pPr>
        <w:pStyle w:val="a8"/>
        <w:numPr>
          <w:ilvl w:val="1"/>
          <w:numId w:val="69"/>
        </w:numPr>
      </w:pPr>
      <w:r w:rsidRPr="00910C2C">
        <w:rPr>
          <w:b/>
          <w:bCs/>
          <w:rtl/>
        </w:rPr>
        <w:t>الانحراف</w:t>
      </w:r>
      <w:r w:rsidR="00DF5C03" w:rsidRPr="00910C2C">
        <w:rPr>
          <w:b/>
          <w:bCs/>
          <w:rtl/>
        </w:rPr>
        <w:t xml:space="preserve"> </w:t>
      </w:r>
      <w:r w:rsidRPr="00910C2C">
        <w:rPr>
          <w:b/>
          <w:bCs/>
          <w:rtl/>
        </w:rPr>
        <w:t>عن</w:t>
      </w:r>
      <w:r w:rsidR="00DF5C03" w:rsidRPr="00910C2C">
        <w:rPr>
          <w:b/>
          <w:bCs/>
          <w:rtl/>
        </w:rPr>
        <w:t xml:space="preserve"> </w:t>
      </w:r>
      <w:r w:rsidRPr="00910C2C">
        <w:rPr>
          <w:b/>
          <w:bCs/>
          <w:rtl/>
        </w:rPr>
        <w:t>الطريق</w:t>
      </w:r>
      <w:r w:rsidRPr="00910C2C">
        <w:rPr>
          <w:b/>
          <w:bCs/>
        </w:rPr>
        <w:t>:</w:t>
      </w:r>
      <w:r w:rsidR="00DF5C03" w:rsidRPr="00910C2C">
        <w:rPr>
          <w:rtl/>
        </w:rPr>
        <w:t xml:space="preserve"> </w:t>
      </w:r>
      <w:r w:rsidRPr="00910C2C">
        <w:rPr>
          <w:rtl/>
        </w:rPr>
        <w:t>الضاد</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ضلال</w:t>
      </w:r>
      <w:r w:rsidRPr="00910C2C">
        <w:rPr>
          <w:b/>
          <w:bCs/>
        </w:rPr>
        <w:t>"</w:t>
      </w:r>
      <w:r w:rsidR="00DF5C03" w:rsidRPr="00910C2C">
        <w:rPr>
          <w:rtl/>
        </w:rPr>
        <w:t xml:space="preserve"> </w:t>
      </w:r>
      <w:r w:rsidRPr="00910C2C">
        <w:rPr>
          <w:rtl/>
        </w:rPr>
        <w:t>ومشتقاتها،</w:t>
      </w:r>
      <w:r w:rsidR="00DF5C03" w:rsidRPr="00910C2C">
        <w:rPr>
          <w:rtl/>
        </w:rPr>
        <w:t xml:space="preserve"> </w:t>
      </w:r>
      <w:r w:rsidRPr="00910C2C">
        <w:rPr>
          <w:rtl/>
        </w:rPr>
        <w:t>وتعني</w:t>
      </w:r>
      <w:r w:rsidR="00DF5C03" w:rsidRPr="00910C2C">
        <w:rPr>
          <w:rtl/>
        </w:rPr>
        <w:t xml:space="preserve"> </w:t>
      </w:r>
      <w:r w:rsidRPr="00910C2C">
        <w:rPr>
          <w:rtl/>
        </w:rPr>
        <w:t>الانحراف</w:t>
      </w:r>
      <w:r w:rsidR="00DF5C03" w:rsidRPr="00910C2C">
        <w:rPr>
          <w:rtl/>
        </w:rPr>
        <w:t xml:space="preserve"> </w:t>
      </w:r>
      <w:r w:rsidRPr="00910C2C">
        <w:rPr>
          <w:rtl/>
        </w:rPr>
        <w:t>والبعد</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Pr="00910C2C">
        <w:rPr>
          <w:rtl/>
        </w:rPr>
        <w:t>الحق</w:t>
      </w:r>
      <w:r w:rsidR="00DF5C03" w:rsidRPr="00910C2C">
        <w:rPr>
          <w:rtl/>
        </w:rPr>
        <w:t xml:space="preserve"> </w:t>
      </w:r>
      <w:r w:rsidRPr="00910C2C">
        <w:rPr>
          <w:rtl/>
        </w:rPr>
        <w:t>والهدى</w:t>
      </w:r>
      <w:r w:rsidRPr="00910C2C">
        <w:t>.</w:t>
      </w:r>
    </w:p>
    <w:p w14:paraId="3EE52433" w14:textId="78336350" w:rsidR="00AF59AA" w:rsidRPr="00910C2C" w:rsidRDefault="00AF59AA" w:rsidP="00D55BE4">
      <w:pPr>
        <w:pStyle w:val="a8"/>
        <w:numPr>
          <w:ilvl w:val="0"/>
          <w:numId w:val="69"/>
        </w:numPr>
      </w:pPr>
      <w:r w:rsidRPr="00910C2C">
        <w:rPr>
          <w:rtl/>
        </w:rPr>
        <w:t>الضعف</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القوة</w:t>
      </w:r>
      <w:r w:rsidR="000B76D0" w:rsidRPr="00910C2C">
        <w:rPr>
          <w:rtl/>
        </w:rPr>
        <w:t>"</w:t>
      </w:r>
      <w:r w:rsidRPr="00910C2C">
        <w:t>:</w:t>
      </w:r>
    </w:p>
    <w:p w14:paraId="77AA9FED" w14:textId="218D463F" w:rsidR="00AF59AA" w:rsidRPr="00910C2C" w:rsidRDefault="00AF59AA" w:rsidP="00D55BE4">
      <w:pPr>
        <w:pStyle w:val="a8"/>
        <w:numPr>
          <w:ilvl w:val="1"/>
          <w:numId w:val="69"/>
        </w:numPr>
      </w:pPr>
      <w:r w:rsidRPr="00910C2C">
        <w:rPr>
          <w:b/>
          <w:bCs/>
          <w:rtl/>
        </w:rPr>
        <w:t>حالة</w:t>
      </w:r>
      <w:r w:rsidR="00DF5C03" w:rsidRPr="00910C2C">
        <w:rPr>
          <w:b/>
          <w:bCs/>
          <w:rtl/>
        </w:rPr>
        <w:t xml:space="preserve"> </w:t>
      </w:r>
      <w:r w:rsidRPr="00910C2C">
        <w:rPr>
          <w:b/>
          <w:bCs/>
          <w:rtl/>
        </w:rPr>
        <w:t>المخلوق</w:t>
      </w:r>
      <w:r w:rsidRPr="00910C2C">
        <w:rPr>
          <w:b/>
          <w:bCs/>
        </w:rPr>
        <w:t>:</w:t>
      </w:r>
      <w:r w:rsidR="00DF5C03" w:rsidRPr="00910C2C">
        <w:t xml:space="preserve"> </w:t>
      </w:r>
      <w:r w:rsidRPr="00910C2C">
        <w:rPr>
          <w:b/>
          <w:bCs/>
        </w:rPr>
        <w:t>"</w:t>
      </w:r>
      <w:r w:rsidRPr="00910C2C">
        <w:rPr>
          <w:b/>
          <w:bCs/>
          <w:rtl/>
        </w:rPr>
        <w:t>الضعف</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طبيعية</w:t>
      </w:r>
      <w:r w:rsidR="00DF5C03" w:rsidRPr="00910C2C">
        <w:rPr>
          <w:rtl/>
        </w:rPr>
        <w:t xml:space="preserve"> </w:t>
      </w:r>
      <w:r w:rsidRPr="00910C2C">
        <w:rPr>
          <w:rtl/>
        </w:rPr>
        <w:t>للمخلوق،</w:t>
      </w:r>
      <w:r w:rsidR="00DF5C03" w:rsidRPr="00910C2C">
        <w:rPr>
          <w:rtl/>
        </w:rPr>
        <w:t xml:space="preserve"> </w:t>
      </w:r>
      <w:r w:rsidRPr="00910C2C">
        <w:rPr>
          <w:rtl/>
        </w:rPr>
        <w:t>وهو</w:t>
      </w:r>
      <w:r w:rsidR="00DF5C03" w:rsidRPr="00910C2C">
        <w:rPr>
          <w:rtl/>
        </w:rPr>
        <w:t xml:space="preserve"> </w:t>
      </w:r>
      <w:r w:rsidRPr="00910C2C">
        <w:rPr>
          <w:rtl/>
        </w:rPr>
        <w:t>ضد</w:t>
      </w:r>
      <w:r w:rsidR="00DF5C03" w:rsidRPr="00910C2C">
        <w:rPr>
          <w:rtl/>
        </w:rPr>
        <w:t xml:space="preserve"> </w:t>
      </w:r>
      <w:r w:rsidRPr="00910C2C">
        <w:rPr>
          <w:rtl/>
        </w:rPr>
        <w:t>القوة</w:t>
      </w:r>
      <w:r w:rsidR="00DF5C03" w:rsidRPr="00910C2C">
        <w:rPr>
          <w:rtl/>
        </w:rPr>
        <w:t xml:space="preserve"> </w:t>
      </w:r>
      <w:r w:rsidRPr="00910C2C">
        <w:rPr>
          <w:rtl/>
        </w:rPr>
        <w:t>والقدرة</w:t>
      </w:r>
      <w:r w:rsidRPr="00910C2C">
        <w:t>.</w:t>
      </w:r>
    </w:p>
    <w:p w14:paraId="67C63A69" w14:textId="2ECB05C4" w:rsidR="00AF59AA" w:rsidRPr="00910C2C" w:rsidRDefault="00AF59AA" w:rsidP="00D55BE4">
      <w:pPr>
        <w:pStyle w:val="a8"/>
        <w:numPr>
          <w:ilvl w:val="0"/>
          <w:numId w:val="69"/>
        </w:numPr>
      </w:pPr>
      <w:r w:rsidRPr="00910C2C">
        <w:rPr>
          <w:rtl/>
        </w:rPr>
        <w:t>الضرب</w:t>
      </w:r>
      <w:r w:rsidR="00DF5C03" w:rsidRPr="00910C2C">
        <w:rPr>
          <w:rtl/>
        </w:rPr>
        <w:t xml:space="preserve"> </w:t>
      </w:r>
      <w:r w:rsidRPr="00910C2C">
        <w:rPr>
          <w:rtl/>
        </w:rPr>
        <w:t>والتأثير</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rtl/>
        </w:rPr>
        <w:t>القوة</w:t>
      </w:r>
      <w:r w:rsidR="000B76D0" w:rsidRPr="00910C2C">
        <w:rPr>
          <w:rtl/>
        </w:rPr>
        <w:t>"</w:t>
      </w:r>
      <w:r w:rsidRPr="00910C2C">
        <w:t>:</w:t>
      </w:r>
    </w:p>
    <w:p w14:paraId="3ABBBCF7" w14:textId="2AC19A91" w:rsidR="00AF59AA" w:rsidRPr="00910C2C" w:rsidRDefault="00AF59AA" w:rsidP="00D55BE4">
      <w:pPr>
        <w:pStyle w:val="a8"/>
        <w:numPr>
          <w:ilvl w:val="1"/>
          <w:numId w:val="69"/>
        </w:numPr>
      </w:pPr>
      <w:r w:rsidRPr="00910C2C">
        <w:rPr>
          <w:b/>
          <w:bCs/>
          <w:rtl/>
        </w:rPr>
        <w:t>الحركة</w:t>
      </w:r>
      <w:r w:rsidR="00DF5C03" w:rsidRPr="00910C2C">
        <w:rPr>
          <w:b/>
          <w:bCs/>
          <w:rtl/>
        </w:rPr>
        <w:t xml:space="preserve"> </w:t>
      </w:r>
      <w:r w:rsidRPr="00910C2C">
        <w:rPr>
          <w:b/>
          <w:bCs/>
          <w:rtl/>
        </w:rPr>
        <w:t>والتأثير</w:t>
      </w:r>
      <w:r w:rsidRPr="00910C2C">
        <w:rPr>
          <w:b/>
          <w:bCs/>
        </w:rPr>
        <w:t>:</w:t>
      </w:r>
      <w:r w:rsidR="00DF5C03" w:rsidRPr="00910C2C">
        <w:t xml:space="preserve"> </w:t>
      </w:r>
      <w:r w:rsidRPr="00910C2C">
        <w:rPr>
          <w:b/>
          <w:bCs/>
        </w:rPr>
        <w:t>"</w:t>
      </w:r>
      <w:r w:rsidRPr="00910C2C">
        <w:rPr>
          <w:b/>
          <w:bCs/>
          <w:rtl/>
        </w:rPr>
        <w:t>الضرب</w:t>
      </w:r>
      <w:r w:rsidRPr="00910C2C">
        <w:rPr>
          <w:b/>
          <w:bCs/>
        </w:rPr>
        <w:t>"</w:t>
      </w:r>
      <w:r w:rsidR="00DF5C03" w:rsidRPr="00910C2C">
        <w:rPr>
          <w:rtl/>
        </w:rPr>
        <w:t xml:space="preserve"> </w:t>
      </w:r>
      <w:r w:rsidRPr="00910C2C">
        <w:rPr>
          <w:rtl/>
        </w:rPr>
        <w:t>فعل</w:t>
      </w:r>
      <w:r w:rsidR="00DF5C03" w:rsidRPr="00910C2C">
        <w:rPr>
          <w:rtl/>
        </w:rPr>
        <w:t xml:space="preserve"> </w:t>
      </w:r>
      <w:r w:rsidRPr="00910C2C">
        <w:rPr>
          <w:rtl/>
        </w:rPr>
        <w:t>يتضمن</w:t>
      </w:r>
      <w:r w:rsidR="00DF5C03" w:rsidRPr="00910C2C">
        <w:rPr>
          <w:rtl/>
        </w:rPr>
        <w:t xml:space="preserve"> </w:t>
      </w:r>
      <w:r w:rsidRPr="00910C2C">
        <w:rPr>
          <w:rtl/>
        </w:rPr>
        <w:t>قوة</w:t>
      </w:r>
      <w:r w:rsidR="00DF5C03" w:rsidRPr="00910C2C">
        <w:rPr>
          <w:rtl/>
        </w:rPr>
        <w:t xml:space="preserve"> </w:t>
      </w:r>
      <w:r w:rsidRPr="00910C2C">
        <w:rPr>
          <w:rtl/>
        </w:rPr>
        <w:t>وحركة</w:t>
      </w:r>
      <w:r w:rsidR="00DF5C03" w:rsidRPr="00910C2C">
        <w:rPr>
          <w:rtl/>
        </w:rPr>
        <w:t xml:space="preserve"> </w:t>
      </w:r>
      <w:r w:rsidRPr="00910C2C">
        <w:rPr>
          <w:rtl/>
        </w:rPr>
        <w:t>وتأثيرًا</w:t>
      </w:r>
      <w:r w:rsidR="00DF5C03" w:rsidRPr="00910C2C">
        <w:rPr>
          <w:rtl/>
        </w:rPr>
        <w:t xml:space="preserve"> </w:t>
      </w:r>
      <w:r w:rsidRPr="00910C2C">
        <w:rPr>
          <w:rtl/>
        </w:rPr>
        <w:t>على</w:t>
      </w:r>
      <w:r w:rsidR="00DF5C03" w:rsidRPr="00910C2C">
        <w:rPr>
          <w:rtl/>
        </w:rPr>
        <w:t xml:space="preserve"> </w:t>
      </w:r>
      <w:r w:rsidRPr="00910C2C">
        <w:rPr>
          <w:rtl/>
        </w:rPr>
        <w:t>الآخر</w:t>
      </w:r>
      <w:r w:rsidRPr="00910C2C">
        <w:t>.</w:t>
      </w:r>
    </w:p>
    <w:p w14:paraId="4F4D1C02" w14:textId="1818607A"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C384F1E" w14:textId="1D10207A" w:rsidR="00AF59AA" w:rsidRPr="00910C2C" w:rsidRDefault="00AF59AA" w:rsidP="00D55BE4">
      <w:pPr>
        <w:pStyle w:val="a8"/>
        <w:numPr>
          <w:ilvl w:val="0"/>
          <w:numId w:val="70"/>
        </w:numPr>
      </w:pPr>
      <w:r w:rsidRPr="00910C2C">
        <w:rPr>
          <w:rtl/>
        </w:rPr>
        <w:t>الخصائص</w:t>
      </w:r>
      <w:r w:rsidR="00DF5C03" w:rsidRPr="00910C2C">
        <w:rPr>
          <w:rtl/>
        </w:rPr>
        <w:t xml:space="preserve"> </w:t>
      </w:r>
      <w:r w:rsidRPr="00910C2C">
        <w:rPr>
          <w:rtl/>
        </w:rPr>
        <w:t>الصوتية</w:t>
      </w:r>
      <w:r w:rsidRPr="00910C2C">
        <w:t>:</w:t>
      </w:r>
    </w:p>
    <w:p w14:paraId="77401C4B" w14:textId="37A1415D" w:rsidR="00AF59AA" w:rsidRPr="00910C2C" w:rsidRDefault="00AF59AA" w:rsidP="00D55BE4">
      <w:pPr>
        <w:pStyle w:val="a8"/>
        <w:numPr>
          <w:ilvl w:val="1"/>
          <w:numId w:val="70"/>
        </w:numPr>
      </w:pPr>
      <w:r w:rsidRPr="00910C2C">
        <w:rPr>
          <w:rtl/>
        </w:rPr>
        <w:t>صوت</w:t>
      </w:r>
      <w:r w:rsidR="00DF5C03" w:rsidRPr="00910C2C">
        <w:rPr>
          <w:rtl/>
        </w:rPr>
        <w:t xml:space="preserve"> </w:t>
      </w:r>
      <w:r w:rsidRPr="00910C2C">
        <w:rPr>
          <w:rtl/>
        </w:rPr>
        <w:t>لثوي/حافي</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حافة</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الأضراس</w:t>
      </w:r>
      <w:r w:rsidR="000B76D0" w:rsidRPr="00910C2C">
        <w:rPr>
          <w:rtl/>
        </w:rPr>
        <w:t>"</w:t>
      </w:r>
      <w:r w:rsidRPr="00910C2C">
        <w:rPr>
          <w:rtl/>
        </w:rPr>
        <w:t>،</w:t>
      </w:r>
      <w:r w:rsidR="00DF5C03" w:rsidRPr="00910C2C">
        <w:rPr>
          <w:rtl/>
        </w:rPr>
        <w:t xml:space="preserve"> </w:t>
      </w:r>
      <w:r w:rsidRPr="00910C2C">
        <w:rPr>
          <w:rtl/>
        </w:rPr>
        <w:t>رخو،</w:t>
      </w:r>
      <w:r w:rsidR="00DF5C03" w:rsidRPr="00910C2C">
        <w:rPr>
          <w:rtl/>
        </w:rPr>
        <w:t xml:space="preserve"> </w:t>
      </w:r>
      <w:r w:rsidRPr="00910C2C">
        <w:rPr>
          <w:rtl/>
        </w:rPr>
        <w:t>مجهور،</w:t>
      </w:r>
      <w:r w:rsidR="00DF5C03" w:rsidRPr="00910C2C">
        <w:rPr>
          <w:rtl/>
        </w:rPr>
        <w:t xml:space="preserve"> </w:t>
      </w:r>
      <w:r w:rsidRPr="00910C2C">
        <w:rPr>
          <w:rtl/>
        </w:rPr>
        <w:t>مطبق،</w:t>
      </w:r>
      <w:r w:rsidR="00DF5C03" w:rsidRPr="00910C2C">
        <w:rPr>
          <w:rtl/>
        </w:rPr>
        <w:t xml:space="preserve"> </w:t>
      </w:r>
      <w:r w:rsidRPr="00910C2C">
        <w:rPr>
          <w:rtl/>
        </w:rPr>
        <w:t>مستطيل،</w:t>
      </w:r>
      <w:r w:rsidR="00DF5C03" w:rsidRPr="00910C2C">
        <w:rPr>
          <w:rtl/>
        </w:rPr>
        <w:t xml:space="preserve"> </w:t>
      </w:r>
      <w:r w:rsidRPr="00910C2C">
        <w:rPr>
          <w:rtl/>
        </w:rPr>
        <w:t>مفخم.</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الأكثر</w:t>
      </w:r>
      <w:r w:rsidR="00DF5C03" w:rsidRPr="00910C2C">
        <w:rPr>
          <w:rtl/>
        </w:rPr>
        <w:t xml:space="preserve"> </w:t>
      </w:r>
      <w:r w:rsidRPr="00910C2C">
        <w:rPr>
          <w:rtl/>
        </w:rPr>
        <w:t>تعقيدًا</w:t>
      </w:r>
      <w:r w:rsidR="00DF5C03" w:rsidRPr="00910C2C">
        <w:rPr>
          <w:rtl/>
        </w:rPr>
        <w:t xml:space="preserve"> </w:t>
      </w:r>
      <w:r w:rsidRPr="00910C2C">
        <w:rPr>
          <w:rtl/>
        </w:rPr>
        <w:t>وصعوبة</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rtl/>
        </w:rPr>
        <w:t>وربما</w:t>
      </w:r>
      <w:r w:rsidR="00DF5C03" w:rsidRPr="00910C2C">
        <w:rPr>
          <w:rtl/>
        </w:rPr>
        <w:t xml:space="preserve"> </w:t>
      </w:r>
      <w:r w:rsidRPr="00910C2C">
        <w:rPr>
          <w:rtl/>
        </w:rPr>
        <w:t>في</w:t>
      </w:r>
      <w:r w:rsidR="00DF5C03" w:rsidRPr="00910C2C">
        <w:rPr>
          <w:rtl/>
        </w:rPr>
        <w:t xml:space="preserve"> </w:t>
      </w:r>
      <w:r w:rsidRPr="00910C2C">
        <w:rPr>
          <w:rtl/>
        </w:rPr>
        <w:t>لغات</w:t>
      </w:r>
      <w:r w:rsidR="00DF5C03" w:rsidRPr="00910C2C">
        <w:rPr>
          <w:rtl/>
        </w:rPr>
        <w:t xml:space="preserve"> </w:t>
      </w:r>
      <w:r w:rsidRPr="00910C2C">
        <w:rPr>
          <w:rtl/>
        </w:rPr>
        <w:t>العالم</w:t>
      </w:r>
      <w:r w:rsidR="000B76D0" w:rsidRPr="00910C2C">
        <w:rPr>
          <w:rtl/>
        </w:rPr>
        <w:t>"</w:t>
      </w:r>
      <w:r w:rsidRPr="00910C2C">
        <w:t>.</w:t>
      </w:r>
    </w:p>
    <w:p w14:paraId="718A66C0" w14:textId="3D9BC032" w:rsidR="00AF59AA" w:rsidRPr="00910C2C" w:rsidRDefault="00AF59AA" w:rsidP="00D55BE4">
      <w:pPr>
        <w:pStyle w:val="a8"/>
        <w:numPr>
          <w:ilvl w:val="1"/>
          <w:numId w:val="70"/>
        </w:numPr>
      </w:pPr>
      <w:r w:rsidRPr="00910C2C">
        <w:rPr>
          <w:b/>
          <w:bCs/>
          <w:rtl/>
        </w:rPr>
        <w:t>الاستطالة</w:t>
      </w:r>
      <w:r w:rsidR="00DF5C03" w:rsidRPr="00910C2C">
        <w:rPr>
          <w:b/>
          <w:bCs/>
          <w:rtl/>
        </w:rPr>
        <w:t xml:space="preserve"> </w:t>
      </w:r>
      <w:r w:rsidRPr="00910C2C">
        <w:rPr>
          <w:b/>
          <w:bCs/>
          <w:rtl/>
        </w:rPr>
        <w:t>والامتلاء</w:t>
      </w:r>
      <w:r w:rsidRPr="00910C2C">
        <w:rPr>
          <w:b/>
          <w:bCs/>
        </w:rPr>
        <w:t>:</w:t>
      </w:r>
      <w:r w:rsidR="00DF5C03" w:rsidRPr="00910C2C">
        <w:rPr>
          <w:rtl/>
        </w:rPr>
        <w:t xml:space="preserve"> </w:t>
      </w:r>
      <w:r w:rsidRPr="00910C2C">
        <w:rPr>
          <w:rtl/>
        </w:rPr>
        <w:t>السمة</w:t>
      </w:r>
      <w:r w:rsidR="00DF5C03" w:rsidRPr="00910C2C">
        <w:rPr>
          <w:rtl/>
        </w:rPr>
        <w:t xml:space="preserve"> </w:t>
      </w:r>
      <w:r w:rsidRPr="00910C2C">
        <w:rPr>
          <w:rtl/>
        </w:rPr>
        <w:t>الفريدة</w:t>
      </w:r>
      <w:r w:rsidR="00DF5C03" w:rsidRPr="00910C2C">
        <w:rPr>
          <w:rtl/>
        </w:rPr>
        <w:t xml:space="preserve"> </w:t>
      </w:r>
      <w:r w:rsidRPr="00910C2C">
        <w:rPr>
          <w:rtl/>
        </w:rPr>
        <w:t>هي</w:t>
      </w:r>
      <w:r w:rsidR="00DF5C03" w:rsidRPr="00910C2C">
        <w:rPr>
          <w:rtl/>
        </w:rPr>
        <w:t xml:space="preserve"> </w:t>
      </w:r>
      <w:r w:rsidRPr="00910C2C">
        <w:rPr>
          <w:rtl/>
        </w:rPr>
        <w:t>"الاستطالة"</w:t>
      </w:r>
      <w:r w:rsidR="00DF5C03" w:rsidRPr="00910C2C">
        <w:rPr>
          <w:rtl/>
        </w:rPr>
        <w:t xml:space="preserve"> </w:t>
      </w:r>
      <w:r w:rsidRPr="00910C2C">
        <w:rPr>
          <w:rtl/>
        </w:rPr>
        <w:t>حيث</w:t>
      </w:r>
      <w:r w:rsidR="00DF5C03" w:rsidRPr="00910C2C">
        <w:rPr>
          <w:rtl/>
        </w:rPr>
        <w:t xml:space="preserve"> </w:t>
      </w:r>
      <w:r w:rsidRPr="00910C2C">
        <w:rPr>
          <w:rtl/>
        </w:rPr>
        <w:t>يمتد</w:t>
      </w:r>
      <w:r w:rsidR="00DF5C03" w:rsidRPr="00910C2C">
        <w:rPr>
          <w:rtl/>
        </w:rPr>
        <w:t xml:space="preserve"> </w:t>
      </w:r>
      <w:r w:rsidRPr="00910C2C">
        <w:rPr>
          <w:rtl/>
        </w:rPr>
        <w:t>الصوت</w:t>
      </w:r>
      <w:r w:rsidR="00DF5C03" w:rsidRPr="00910C2C">
        <w:rPr>
          <w:rtl/>
        </w:rPr>
        <w:t xml:space="preserve"> </w:t>
      </w:r>
      <w:r w:rsidRPr="00910C2C">
        <w:rPr>
          <w:rtl/>
        </w:rPr>
        <w:t>على</w:t>
      </w:r>
      <w:r w:rsidR="00DF5C03" w:rsidRPr="00910C2C">
        <w:rPr>
          <w:rtl/>
        </w:rPr>
        <w:t xml:space="preserve"> </w:t>
      </w:r>
      <w:r w:rsidRPr="00910C2C">
        <w:rPr>
          <w:rtl/>
        </w:rPr>
        <w:t>طول</w:t>
      </w:r>
      <w:r w:rsidR="00DF5C03" w:rsidRPr="00910C2C">
        <w:rPr>
          <w:rtl/>
        </w:rPr>
        <w:t xml:space="preserve"> </w:t>
      </w:r>
      <w:r w:rsidRPr="00910C2C">
        <w:rPr>
          <w:rtl/>
        </w:rPr>
        <w:t>حافة</w:t>
      </w:r>
      <w:r w:rsidR="00DF5C03" w:rsidRPr="00910C2C">
        <w:rPr>
          <w:rtl/>
        </w:rPr>
        <w:t xml:space="preserve"> </w:t>
      </w:r>
      <w:r w:rsidRPr="00910C2C">
        <w:rPr>
          <w:rtl/>
        </w:rPr>
        <w:t>اللسان.</w:t>
      </w:r>
      <w:r w:rsidR="00DF5C03" w:rsidRPr="00910C2C">
        <w:rPr>
          <w:rtl/>
        </w:rPr>
        <w:t xml:space="preserve"> </w:t>
      </w:r>
      <w:r w:rsidRPr="00910C2C">
        <w:rPr>
          <w:rtl/>
        </w:rPr>
        <w:t>صوته</w:t>
      </w:r>
      <w:r w:rsidR="00DF5C03" w:rsidRPr="00910C2C">
        <w:rPr>
          <w:rtl/>
        </w:rPr>
        <w:t xml:space="preserve"> </w:t>
      </w:r>
      <w:r w:rsidRPr="00910C2C">
        <w:rPr>
          <w:rtl/>
        </w:rPr>
        <w:t>ممتلئ</w:t>
      </w:r>
      <w:r w:rsidR="00DF5C03" w:rsidRPr="00910C2C">
        <w:rPr>
          <w:rtl/>
        </w:rPr>
        <w:t xml:space="preserve"> </w:t>
      </w:r>
      <w:r w:rsidRPr="00910C2C">
        <w:rPr>
          <w:rtl/>
        </w:rPr>
        <w:t>ورخيم</w:t>
      </w:r>
      <w:r w:rsidR="00DF5C03" w:rsidRPr="00910C2C">
        <w:rPr>
          <w:rtl/>
        </w:rPr>
        <w:t xml:space="preserve"> </w:t>
      </w:r>
      <w:r w:rsidRPr="00910C2C">
        <w:rPr>
          <w:rtl/>
        </w:rPr>
        <w:t>وثقيل.</w:t>
      </w:r>
      <w:r w:rsidR="00DF5C03" w:rsidRPr="00910C2C">
        <w:rPr>
          <w:rtl/>
        </w:rPr>
        <w:t xml:space="preserve"> </w:t>
      </w:r>
      <w:r w:rsidRPr="00910C2C">
        <w:rPr>
          <w:rtl/>
        </w:rPr>
        <w:t>هذه</w:t>
      </w:r>
      <w:r w:rsidR="00DF5C03" w:rsidRPr="00910C2C">
        <w:rPr>
          <w:rtl/>
        </w:rPr>
        <w:t xml:space="preserve"> </w:t>
      </w:r>
      <w:r w:rsidRPr="00910C2C">
        <w:rPr>
          <w:rtl/>
        </w:rPr>
        <w:t>الخصائص</w:t>
      </w:r>
      <w:r w:rsidR="00DF5C03" w:rsidRPr="00910C2C">
        <w:rPr>
          <w:rtl/>
        </w:rPr>
        <w:t xml:space="preserve"> </w:t>
      </w:r>
      <w:r w:rsidRPr="00910C2C">
        <w:rPr>
          <w:rtl/>
        </w:rPr>
        <w:t>الصوتية</w:t>
      </w:r>
      <w:r w:rsidR="00DF5C03" w:rsidRPr="00910C2C">
        <w:rPr>
          <w:rtl/>
        </w:rPr>
        <w:t xml:space="preserve"> </w:t>
      </w:r>
      <w:r w:rsidRPr="00910C2C">
        <w:rPr>
          <w:rtl/>
        </w:rPr>
        <w:t>الفريدة</w:t>
      </w:r>
      <w:r w:rsidR="00DF5C03" w:rsidRPr="00910C2C">
        <w:rPr>
          <w:rtl/>
        </w:rPr>
        <w:t xml:space="preserve"> </w:t>
      </w:r>
      <w:r w:rsidRPr="00910C2C">
        <w:rPr>
          <w:rtl/>
        </w:rPr>
        <w:t>تعكس</w:t>
      </w:r>
      <w:r w:rsidR="00DF5C03" w:rsidRPr="00910C2C">
        <w:rPr>
          <w:rtl/>
        </w:rPr>
        <w:t xml:space="preserve"> </w:t>
      </w:r>
      <w:r w:rsidRPr="00910C2C">
        <w:rPr>
          <w:rtl/>
        </w:rPr>
        <w:t>تفرد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وقدرتها</w:t>
      </w:r>
      <w:r w:rsidR="00DF5C03" w:rsidRPr="00910C2C">
        <w:rPr>
          <w:rtl/>
        </w:rPr>
        <w:t xml:space="preserve"> </w:t>
      </w:r>
      <w:r w:rsidRPr="00910C2C">
        <w:rPr>
          <w:rtl/>
        </w:rPr>
        <w:t>على</w:t>
      </w:r>
      <w:r w:rsidR="00DF5C03" w:rsidRPr="00910C2C">
        <w:rPr>
          <w:rtl/>
        </w:rPr>
        <w:t xml:space="preserve"> </w:t>
      </w:r>
      <w:r w:rsidRPr="00910C2C">
        <w:rPr>
          <w:rtl/>
        </w:rPr>
        <w:t>حمل</w:t>
      </w:r>
      <w:r w:rsidR="00DF5C03" w:rsidRPr="00910C2C">
        <w:rPr>
          <w:rtl/>
        </w:rPr>
        <w:t xml:space="preserve"> </w:t>
      </w:r>
      <w:r w:rsidRPr="00910C2C">
        <w:rPr>
          <w:rtl/>
        </w:rPr>
        <w:t>معاني</w:t>
      </w:r>
      <w:r w:rsidR="00DF5C03" w:rsidRPr="00910C2C">
        <w:rPr>
          <w:rtl/>
        </w:rPr>
        <w:t xml:space="preserve"> </w:t>
      </w:r>
      <w:r w:rsidRPr="00910C2C">
        <w:rPr>
          <w:rtl/>
        </w:rPr>
        <w:t>دقيقة</w:t>
      </w:r>
      <w:r w:rsidR="00DF5C03" w:rsidRPr="00910C2C">
        <w:rPr>
          <w:rtl/>
        </w:rPr>
        <w:t xml:space="preserve"> </w:t>
      </w:r>
      <w:r w:rsidRPr="00910C2C">
        <w:rPr>
          <w:rtl/>
        </w:rPr>
        <w:t>وقوية.</w:t>
      </w:r>
      <w:r w:rsidR="00DF5C03" w:rsidRPr="00910C2C">
        <w:rPr>
          <w:rtl/>
        </w:rPr>
        <w:t xml:space="preserve"> </w:t>
      </w:r>
      <w:r w:rsidRPr="00910C2C">
        <w:rPr>
          <w:rtl/>
        </w:rPr>
        <w:t>قد</w:t>
      </w:r>
      <w:r w:rsidR="00DF5C03" w:rsidRPr="00910C2C">
        <w:rPr>
          <w:rtl/>
        </w:rPr>
        <w:t xml:space="preserve"> </w:t>
      </w:r>
      <w:r w:rsidRPr="00910C2C">
        <w:rPr>
          <w:rtl/>
        </w:rPr>
        <w:t>تربط</w:t>
      </w:r>
      <w:r w:rsidR="00DF5C03" w:rsidRPr="00910C2C">
        <w:rPr>
          <w:rtl/>
        </w:rPr>
        <w:t xml:space="preserve"> </w:t>
      </w:r>
      <w:r w:rsidRPr="00910C2C">
        <w:rPr>
          <w:rtl/>
        </w:rPr>
        <w:t>الاستطالة</w:t>
      </w:r>
      <w:r w:rsidR="00DF5C03" w:rsidRPr="00910C2C">
        <w:rPr>
          <w:rtl/>
        </w:rPr>
        <w:t xml:space="preserve"> </w:t>
      </w:r>
      <w:r w:rsidRPr="00910C2C">
        <w:rPr>
          <w:rtl/>
        </w:rPr>
        <w:t>بمعنى</w:t>
      </w:r>
      <w:r w:rsidR="00DF5C03" w:rsidRPr="00910C2C">
        <w:rPr>
          <w:rtl/>
        </w:rPr>
        <w:t xml:space="preserve"> </w:t>
      </w:r>
      <w:r w:rsidRPr="00910C2C">
        <w:rPr>
          <w:rtl/>
        </w:rPr>
        <w:t>الاتساع</w:t>
      </w:r>
      <w:r w:rsidR="00DF5C03" w:rsidRPr="00910C2C">
        <w:rPr>
          <w:rtl/>
        </w:rPr>
        <w:t xml:space="preserve"> </w:t>
      </w:r>
      <w:r w:rsidR="000B76D0" w:rsidRPr="00910C2C">
        <w:rPr>
          <w:rtl/>
        </w:rPr>
        <w:t>"</w:t>
      </w:r>
      <w:r w:rsidRPr="00910C2C">
        <w:rPr>
          <w:rtl/>
        </w:rPr>
        <w:t>الأرض</w:t>
      </w:r>
      <w:r w:rsidR="000B76D0" w:rsidRPr="00910C2C">
        <w:rPr>
          <w:rtl/>
        </w:rPr>
        <w:t>"</w:t>
      </w:r>
      <w:r w:rsidRPr="00910C2C">
        <w:rPr>
          <w:rtl/>
        </w:rPr>
        <w:t>،</w:t>
      </w:r>
      <w:r w:rsidR="00DF5C03" w:rsidRPr="00910C2C">
        <w:rPr>
          <w:rtl/>
        </w:rPr>
        <w:t xml:space="preserve"> </w:t>
      </w:r>
      <w:r w:rsidRPr="00910C2C">
        <w:rPr>
          <w:rtl/>
        </w:rPr>
        <w:t>والجهر</w:t>
      </w:r>
      <w:r w:rsidR="00DF5C03" w:rsidRPr="00910C2C">
        <w:rPr>
          <w:rtl/>
        </w:rPr>
        <w:t xml:space="preserve"> </w:t>
      </w:r>
      <w:r w:rsidRPr="00910C2C">
        <w:rPr>
          <w:rtl/>
        </w:rPr>
        <w:t>والقوة</w:t>
      </w:r>
      <w:r w:rsidR="00DF5C03" w:rsidRPr="00910C2C">
        <w:rPr>
          <w:rtl/>
        </w:rPr>
        <w:t xml:space="preserve"> </w:t>
      </w:r>
      <w:r w:rsidRPr="00910C2C">
        <w:rPr>
          <w:rtl/>
        </w:rPr>
        <w:t>بمعنى</w:t>
      </w:r>
      <w:r w:rsidR="00DF5C03" w:rsidRPr="00910C2C">
        <w:rPr>
          <w:rtl/>
        </w:rPr>
        <w:t xml:space="preserve"> </w:t>
      </w:r>
      <w:r w:rsidRPr="00910C2C">
        <w:rPr>
          <w:rtl/>
        </w:rPr>
        <w:t>الوضوح</w:t>
      </w:r>
      <w:r w:rsidR="00DF5C03" w:rsidRPr="00910C2C">
        <w:rPr>
          <w:rtl/>
        </w:rPr>
        <w:t xml:space="preserve"> </w:t>
      </w:r>
      <w:r w:rsidRPr="00910C2C">
        <w:rPr>
          <w:rtl/>
        </w:rPr>
        <w:t>والبيان</w:t>
      </w:r>
      <w:r w:rsidRPr="00910C2C">
        <w:t>.</w:t>
      </w:r>
    </w:p>
    <w:p w14:paraId="6594B72E" w14:textId="3C9BEB5D" w:rsidR="00AF59AA" w:rsidRPr="00910C2C" w:rsidRDefault="00AF59AA" w:rsidP="00D55BE4">
      <w:pPr>
        <w:pStyle w:val="a8"/>
        <w:numPr>
          <w:ilvl w:val="0"/>
          <w:numId w:val="7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5443B0D" w14:textId="777E8D46" w:rsidR="00AF59AA" w:rsidRPr="00910C2C" w:rsidRDefault="00AF59AA" w:rsidP="00D55BE4">
      <w:pPr>
        <w:pStyle w:val="a8"/>
        <w:numPr>
          <w:ilvl w:val="1"/>
          <w:numId w:val="7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مميزة</w:t>
      </w:r>
      <w:r w:rsidR="00DF5C03" w:rsidRPr="00910C2C">
        <w:rPr>
          <w:rtl/>
        </w:rPr>
        <w:t xml:space="preserve"> </w:t>
      </w:r>
      <w:r w:rsidRPr="00910C2C">
        <w:rPr>
          <w:rtl/>
        </w:rPr>
        <w:t>وقوية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rtl/>
        </w:rPr>
        <w:t>ضرب،</w:t>
      </w:r>
      <w:r w:rsidR="00DF5C03" w:rsidRPr="00910C2C">
        <w:rPr>
          <w:rtl/>
        </w:rPr>
        <w:t xml:space="preserve"> </w:t>
      </w:r>
      <w:r w:rsidRPr="00910C2C">
        <w:rPr>
          <w:rtl/>
        </w:rPr>
        <w:t>ضل،</w:t>
      </w:r>
      <w:r w:rsidR="00DF5C03" w:rsidRPr="00910C2C">
        <w:rPr>
          <w:rtl/>
        </w:rPr>
        <w:t xml:space="preserve"> </w:t>
      </w:r>
      <w:r w:rsidRPr="00910C2C">
        <w:rPr>
          <w:rtl/>
        </w:rPr>
        <w:t>ضعف،</w:t>
      </w:r>
      <w:r w:rsidR="00DF5C03" w:rsidRPr="00910C2C">
        <w:rPr>
          <w:rtl/>
        </w:rPr>
        <w:t xml:space="preserve"> </w:t>
      </w:r>
      <w:r w:rsidRPr="00910C2C">
        <w:rPr>
          <w:rtl/>
        </w:rPr>
        <w:t>ضحى،</w:t>
      </w:r>
      <w:r w:rsidR="00DF5C03" w:rsidRPr="00910C2C">
        <w:rPr>
          <w:rtl/>
        </w:rPr>
        <w:t xml:space="preserve"> </w:t>
      </w:r>
      <w:r w:rsidRPr="00910C2C">
        <w:rPr>
          <w:rtl/>
        </w:rPr>
        <w:t>ضيف...</w:t>
      </w:r>
      <w:r w:rsidR="000B76D0" w:rsidRPr="00910C2C">
        <w:rPr>
          <w:rtl/>
        </w:rPr>
        <w:t>"</w:t>
      </w:r>
      <w:r w:rsidRPr="00910C2C">
        <w:t>.</w:t>
      </w:r>
    </w:p>
    <w:p w14:paraId="759A254E" w14:textId="4151142E" w:rsidR="00AF59AA" w:rsidRPr="00910C2C" w:rsidRDefault="00AF59AA" w:rsidP="00D55BE4">
      <w:pPr>
        <w:pStyle w:val="a8"/>
        <w:numPr>
          <w:ilvl w:val="0"/>
          <w:numId w:val="7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ض</w:t>
      </w:r>
      <w:r w:rsidR="00DF5C03" w:rsidRPr="00910C2C">
        <w:rPr>
          <w:rtl/>
        </w:rPr>
        <w:t xml:space="preserve"> </w:t>
      </w:r>
      <w:r w:rsidRPr="00910C2C">
        <w:rPr>
          <w:rtl/>
        </w:rPr>
        <w:t>،</w:t>
      </w:r>
      <w:r w:rsidR="00DF5C03" w:rsidRPr="00910C2C">
        <w:rPr>
          <w:rtl/>
        </w:rPr>
        <w:t xml:space="preserve"> </w:t>
      </w:r>
      <w:r w:rsidRPr="00910C2C">
        <w:rPr>
          <w:rtl/>
        </w:rPr>
        <w:t>ضـ</w:t>
      </w:r>
      <w:r w:rsidR="00DF5C03" w:rsidRPr="00910C2C">
        <w:rPr>
          <w:rtl/>
        </w:rPr>
        <w:t xml:space="preserve"> </w:t>
      </w:r>
      <w:r w:rsidRPr="00910C2C">
        <w:rPr>
          <w:rtl/>
        </w:rPr>
        <w:t>،</w:t>
      </w:r>
      <w:r w:rsidR="00DF5C03" w:rsidRPr="00910C2C">
        <w:rPr>
          <w:rtl/>
        </w:rPr>
        <w:t xml:space="preserve"> </w:t>
      </w:r>
      <w:r w:rsidRPr="00910C2C">
        <w:rPr>
          <w:rtl/>
        </w:rPr>
        <w:t>ـضـ</w:t>
      </w:r>
      <w:r w:rsidR="00DF5C03" w:rsidRPr="00910C2C">
        <w:rPr>
          <w:rtl/>
        </w:rPr>
        <w:t xml:space="preserve"> </w:t>
      </w:r>
      <w:r w:rsidRPr="00910C2C">
        <w:rPr>
          <w:rtl/>
        </w:rPr>
        <w:t>،</w:t>
      </w:r>
      <w:r w:rsidR="00DF5C03" w:rsidRPr="00910C2C">
        <w:rPr>
          <w:rtl/>
        </w:rPr>
        <w:t xml:space="preserve"> </w:t>
      </w:r>
      <w:r w:rsidRPr="00910C2C">
        <w:rPr>
          <w:rtl/>
        </w:rPr>
        <w:t>ـض</w:t>
      </w:r>
      <w:r w:rsidR="000B76D0" w:rsidRPr="00910C2C">
        <w:rPr>
          <w:rtl/>
        </w:rPr>
        <w:t>"</w:t>
      </w:r>
      <w:r w:rsidRPr="00910C2C">
        <w:t>:</w:t>
      </w:r>
    </w:p>
    <w:p w14:paraId="35961B65" w14:textId="4C698A86" w:rsidR="00AF59AA" w:rsidRPr="00910C2C" w:rsidRDefault="00AF59AA" w:rsidP="00D55BE4">
      <w:pPr>
        <w:pStyle w:val="a8"/>
        <w:numPr>
          <w:ilvl w:val="1"/>
          <w:numId w:val="70"/>
        </w:numPr>
      </w:pPr>
      <w:r w:rsidRPr="00910C2C">
        <w:rPr>
          <w:b/>
          <w:bCs/>
          <w:rtl/>
        </w:rPr>
        <w:t>شبه</w:t>
      </w:r>
      <w:r w:rsidR="00DF5C03" w:rsidRPr="00910C2C">
        <w:rPr>
          <w:b/>
          <w:bCs/>
          <w:rtl/>
        </w:rPr>
        <w:t xml:space="preserve"> </w:t>
      </w:r>
      <w:r w:rsidRPr="00910C2C">
        <w:rPr>
          <w:b/>
          <w:bCs/>
          <w:rtl/>
        </w:rPr>
        <w:t>الصاد</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الصاد</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والسنة/الكأس</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والثبات</w:t>
      </w:r>
      <w:r w:rsidRPr="00910C2C">
        <w:t>.</w:t>
      </w:r>
    </w:p>
    <w:p w14:paraId="5AA5C77C" w14:textId="1A696F15" w:rsidR="00AF59AA" w:rsidRPr="00910C2C" w:rsidRDefault="00AF59AA" w:rsidP="00D55BE4">
      <w:pPr>
        <w:pStyle w:val="a8"/>
        <w:numPr>
          <w:ilvl w:val="1"/>
          <w:numId w:val="70"/>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الضياء</w:t>
      </w:r>
      <w:r w:rsidR="00DF5C03" w:rsidRPr="00910C2C">
        <w:rPr>
          <w:rtl/>
        </w:rPr>
        <w:t xml:space="preserve"> </w:t>
      </w:r>
      <w:r w:rsidRPr="00910C2C">
        <w:rPr>
          <w:rtl/>
        </w:rPr>
        <w:t>والتمييز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4E2B910" w14:textId="1C1F1166" w:rsidR="00AF59AA" w:rsidRPr="00910C2C" w:rsidRDefault="00AF59AA" w:rsidP="00D55BE4">
      <w:pPr>
        <w:pStyle w:val="a8"/>
        <w:numPr>
          <w:ilvl w:val="2"/>
          <w:numId w:val="70"/>
        </w:numPr>
      </w:pPr>
      <w:r w:rsidRPr="00910C2C">
        <w:rPr>
          <w:b/>
          <w:bCs/>
          <w:rtl/>
        </w:rPr>
        <w:t>الظهور</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الظاء</w:t>
      </w:r>
      <w:r w:rsidR="00DF5C03" w:rsidRPr="00910C2C">
        <w:rPr>
          <w:rtl/>
        </w:rPr>
        <w:t xml:space="preserve"> </w:t>
      </w:r>
      <w:r w:rsidRPr="00910C2C">
        <w:rPr>
          <w:rtl/>
        </w:rPr>
        <w:t>والخاء،</w:t>
      </w:r>
      <w:r w:rsidR="00DF5C03" w:rsidRPr="00910C2C">
        <w:rPr>
          <w:rtl/>
        </w:rPr>
        <w:t xml:space="preserve"> </w:t>
      </w:r>
      <w:r w:rsidRPr="00910C2C">
        <w:rPr>
          <w:rtl/>
        </w:rPr>
        <w:t>النقطة</w:t>
      </w:r>
      <w:r w:rsidR="00DF5C03" w:rsidRPr="00910C2C">
        <w:rPr>
          <w:rtl/>
        </w:rPr>
        <w:t xml:space="preserve"> </w:t>
      </w:r>
      <w:r w:rsidRPr="00910C2C">
        <w:rPr>
          <w:rtl/>
        </w:rPr>
        <w:t>تبرز</w:t>
      </w:r>
      <w:r w:rsidR="00DF5C03" w:rsidRPr="00910C2C">
        <w:rPr>
          <w:rtl/>
        </w:rPr>
        <w:t xml:space="preserve"> </w:t>
      </w:r>
      <w:r w:rsidRPr="00910C2C">
        <w:rPr>
          <w:rtl/>
        </w:rPr>
        <w:t>الحرف</w:t>
      </w:r>
      <w:r w:rsidR="00DF5C03" w:rsidRPr="00910C2C">
        <w:rPr>
          <w:rtl/>
        </w:rPr>
        <w:t xml:space="preserve"> </w:t>
      </w:r>
      <w:r w:rsidRPr="00910C2C">
        <w:rPr>
          <w:rtl/>
        </w:rPr>
        <w:t>وتظهره،</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الضياء</w:t>
      </w:r>
      <w:r w:rsidRPr="00910C2C">
        <w:t>.</w:t>
      </w:r>
    </w:p>
    <w:p w14:paraId="28E26C90" w14:textId="2B301FDC" w:rsidR="00AF59AA" w:rsidRPr="00910C2C" w:rsidRDefault="00AF59AA" w:rsidP="00D55BE4">
      <w:pPr>
        <w:pStyle w:val="a8"/>
        <w:numPr>
          <w:ilvl w:val="2"/>
          <w:numId w:val="70"/>
        </w:numPr>
      </w:pPr>
      <w:r w:rsidRPr="00910C2C">
        <w:rPr>
          <w:b/>
          <w:bCs/>
          <w:rtl/>
        </w:rPr>
        <w:t>التمييز</w:t>
      </w:r>
      <w:r w:rsidRPr="00910C2C">
        <w:rPr>
          <w:b/>
          <w:bCs/>
        </w:rPr>
        <w:t>:</w:t>
      </w:r>
      <w:r w:rsidR="00DF5C03" w:rsidRPr="00910C2C">
        <w:rPr>
          <w:rtl/>
        </w:rPr>
        <w:t xml:space="preserve"> </w:t>
      </w:r>
      <w:r w:rsidRPr="00910C2C">
        <w:rPr>
          <w:rtl/>
        </w:rPr>
        <w:t>تمييز</w:t>
      </w:r>
      <w:r w:rsidR="00DF5C03" w:rsidRPr="00910C2C">
        <w:rPr>
          <w:rtl/>
        </w:rPr>
        <w:t xml:space="preserve"> </w:t>
      </w:r>
      <w:r w:rsidRPr="00910C2C">
        <w:rPr>
          <w:rtl/>
        </w:rPr>
        <w:t>الضاد</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وتمييز</w:t>
      </w:r>
      <w:r w:rsidR="00DF5C03" w:rsidRPr="00910C2C">
        <w:rPr>
          <w:rtl/>
        </w:rPr>
        <w:t xml:space="preserve"> </w:t>
      </w:r>
      <w:r w:rsidRPr="00910C2C">
        <w:rPr>
          <w:rtl/>
        </w:rPr>
        <w:t>الأضداد</w:t>
      </w:r>
      <w:r w:rsidRPr="00910C2C">
        <w:t>.</w:t>
      </w:r>
    </w:p>
    <w:p w14:paraId="116B8A4F" w14:textId="5B317D58" w:rsidR="00AF59AA" w:rsidRPr="00910C2C" w:rsidRDefault="00AF59AA" w:rsidP="00D55BE4">
      <w:pPr>
        <w:pStyle w:val="a8"/>
        <w:numPr>
          <w:ilvl w:val="2"/>
          <w:numId w:val="70"/>
        </w:numPr>
      </w:pPr>
      <w:r w:rsidRPr="00910C2C">
        <w:rPr>
          <w:b/>
          <w:bCs/>
          <w:rtl/>
        </w:rPr>
        <w:t>التحديد</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المعنى</w:t>
      </w:r>
      <w:r w:rsidR="00DF5C03" w:rsidRPr="00910C2C">
        <w:rPr>
          <w:rtl/>
        </w:rPr>
        <w:t xml:space="preserve"> </w:t>
      </w:r>
      <w:r w:rsidRPr="00910C2C">
        <w:rPr>
          <w:rtl/>
        </w:rPr>
        <w:t>الخاص</w:t>
      </w:r>
      <w:r w:rsidR="00DF5C03" w:rsidRPr="00910C2C">
        <w:rPr>
          <w:rtl/>
        </w:rPr>
        <w:t xml:space="preserve"> </w:t>
      </w:r>
      <w:r w:rsidRPr="00910C2C">
        <w:rPr>
          <w:rtl/>
        </w:rPr>
        <w:t>بهذا</w:t>
      </w:r>
      <w:r w:rsidR="00DF5C03" w:rsidRPr="00910C2C">
        <w:rPr>
          <w:rtl/>
        </w:rPr>
        <w:t xml:space="preserve"> </w:t>
      </w:r>
      <w:r w:rsidRPr="00910C2C">
        <w:rPr>
          <w:rtl/>
        </w:rPr>
        <w:t>الحرف</w:t>
      </w:r>
      <w:r w:rsidRPr="00910C2C">
        <w:t>.</w:t>
      </w:r>
    </w:p>
    <w:p w14:paraId="65A5C2CD" w14:textId="289424AB" w:rsidR="00AF59AA" w:rsidRPr="00910C2C" w:rsidRDefault="00AF59AA" w:rsidP="00D55BE4">
      <w:pPr>
        <w:pStyle w:val="a8"/>
        <w:numPr>
          <w:ilvl w:val="0"/>
          <w:numId w:val="7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32F24F7" w14:textId="69FCDECF" w:rsidR="00AF59AA" w:rsidRPr="00910C2C" w:rsidRDefault="00AF59AA" w:rsidP="00D55BE4">
      <w:pPr>
        <w:pStyle w:val="a8"/>
        <w:numPr>
          <w:ilvl w:val="1"/>
          <w:numId w:val="70"/>
        </w:numPr>
      </w:pPr>
      <w:r w:rsidRPr="00910C2C">
        <w:rPr>
          <w:b/>
          <w:bCs/>
          <w:rtl/>
        </w:rPr>
        <w:t>لغة</w:t>
      </w:r>
      <w:r w:rsidR="00DF5C03" w:rsidRPr="00910C2C">
        <w:rPr>
          <w:b/>
          <w:bCs/>
          <w:rtl/>
        </w:rPr>
        <w:t xml:space="preserve"> </w:t>
      </w:r>
      <w:r w:rsidRPr="00910C2C">
        <w:rPr>
          <w:b/>
          <w:bCs/>
          <w:rtl/>
        </w:rPr>
        <w:t>الضاد</w:t>
      </w:r>
      <w:r w:rsidRPr="00910C2C">
        <w:rPr>
          <w:b/>
          <w:bCs/>
        </w:rPr>
        <w:t>:</w:t>
      </w:r>
      <w:r w:rsidR="00DF5C03" w:rsidRPr="00910C2C">
        <w:rPr>
          <w:rtl/>
        </w:rPr>
        <w:t xml:space="preserve"> </w:t>
      </w:r>
      <w:r w:rsidRPr="00910C2C">
        <w:rPr>
          <w:rtl/>
        </w:rPr>
        <w:t>هوية</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وشعارها،</w:t>
      </w:r>
      <w:r w:rsidR="00DF5C03" w:rsidRPr="00910C2C">
        <w:rPr>
          <w:rtl/>
        </w:rPr>
        <w:t xml:space="preserve"> </w:t>
      </w:r>
      <w:r w:rsidRPr="00910C2C">
        <w:rPr>
          <w:rtl/>
        </w:rPr>
        <w:t>دليل</w:t>
      </w:r>
      <w:r w:rsidR="00DF5C03" w:rsidRPr="00910C2C">
        <w:rPr>
          <w:rtl/>
        </w:rPr>
        <w:t xml:space="preserve"> </w:t>
      </w:r>
      <w:r w:rsidRPr="00910C2C">
        <w:rPr>
          <w:rtl/>
        </w:rPr>
        <w:t>على</w:t>
      </w:r>
      <w:r w:rsidR="00DF5C03" w:rsidRPr="00910C2C">
        <w:rPr>
          <w:rtl/>
        </w:rPr>
        <w:t xml:space="preserve"> </w:t>
      </w:r>
      <w:r w:rsidRPr="00910C2C">
        <w:rPr>
          <w:rtl/>
        </w:rPr>
        <w:t>تفردها</w:t>
      </w:r>
      <w:r w:rsidR="00DF5C03" w:rsidRPr="00910C2C">
        <w:rPr>
          <w:rtl/>
        </w:rPr>
        <w:t xml:space="preserve"> </w:t>
      </w:r>
      <w:r w:rsidRPr="00910C2C">
        <w:rPr>
          <w:rtl/>
        </w:rPr>
        <w:t>وقوتها</w:t>
      </w:r>
      <w:r w:rsidR="00DF5C03" w:rsidRPr="00910C2C">
        <w:rPr>
          <w:rtl/>
        </w:rPr>
        <w:t xml:space="preserve"> </w:t>
      </w:r>
      <w:r w:rsidRPr="00910C2C">
        <w:rPr>
          <w:rtl/>
        </w:rPr>
        <w:t>التعبيرية</w:t>
      </w:r>
      <w:r w:rsidRPr="00910C2C">
        <w:t>.</w:t>
      </w:r>
    </w:p>
    <w:p w14:paraId="62A9E02F" w14:textId="6EE3271A" w:rsidR="00AF59AA" w:rsidRPr="00910C2C" w:rsidRDefault="00AF59AA" w:rsidP="00D55BE4">
      <w:pPr>
        <w:pStyle w:val="a8"/>
        <w:numPr>
          <w:ilvl w:val="1"/>
          <w:numId w:val="70"/>
        </w:numPr>
      </w:pPr>
      <w:r w:rsidRPr="00910C2C">
        <w:rPr>
          <w:b/>
          <w:bCs/>
          <w:rtl/>
        </w:rPr>
        <w:t>الضيف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للكرم</w:t>
      </w:r>
      <w:r w:rsidR="00DF5C03" w:rsidRPr="00910C2C">
        <w:rPr>
          <w:rtl/>
        </w:rPr>
        <w:t xml:space="preserve"> </w:t>
      </w:r>
      <w:r w:rsidRPr="00910C2C">
        <w:rPr>
          <w:rtl/>
        </w:rPr>
        <w:t>والجود</w:t>
      </w:r>
      <w:r w:rsidR="00DF5C03" w:rsidRPr="00910C2C">
        <w:rPr>
          <w:rtl/>
        </w:rPr>
        <w:t xml:space="preserve"> </w:t>
      </w:r>
      <w:r w:rsidRPr="00910C2C">
        <w:rPr>
          <w:rtl/>
        </w:rPr>
        <w:t>في</w:t>
      </w:r>
      <w:r w:rsidR="00DF5C03" w:rsidRPr="00910C2C">
        <w:rPr>
          <w:rtl/>
        </w:rPr>
        <w:t xml:space="preserve"> </w:t>
      </w:r>
      <w:r w:rsidRPr="00910C2C">
        <w:rPr>
          <w:rtl/>
        </w:rPr>
        <w:t>الثقافة</w:t>
      </w:r>
      <w:r w:rsidR="00DF5C03" w:rsidRPr="00910C2C">
        <w:rPr>
          <w:rtl/>
        </w:rPr>
        <w:t xml:space="preserve"> </w:t>
      </w:r>
      <w:r w:rsidRPr="00910C2C">
        <w:rPr>
          <w:rtl/>
        </w:rPr>
        <w:t>العربية</w:t>
      </w:r>
      <w:r w:rsidRPr="00910C2C">
        <w:t>.</w:t>
      </w:r>
    </w:p>
    <w:p w14:paraId="2A0A5DB7" w14:textId="400B2988" w:rsidR="00AF59AA" w:rsidRPr="00910C2C" w:rsidRDefault="00AF59AA" w:rsidP="00D55BE4">
      <w:pPr>
        <w:pStyle w:val="a8"/>
        <w:numPr>
          <w:ilvl w:val="1"/>
          <w:numId w:val="70"/>
        </w:numPr>
      </w:pPr>
      <w:r w:rsidRPr="00910C2C">
        <w:rPr>
          <w:b/>
          <w:bCs/>
          <w:rtl/>
        </w:rPr>
        <w:t>الضحى</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إشراق</w:t>
      </w:r>
      <w:r w:rsidR="00DF5C03" w:rsidRPr="00910C2C">
        <w:rPr>
          <w:rtl/>
        </w:rPr>
        <w:t xml:space="preserve"> </w:t>
      </w:r>
      <w:r w:rsidRPr="00910C2C">
        <w:rPr>
          <w:rtl/>
        </w:rPr>
        <w:t>الشمس</w:t>
      </w:r>
      <w:r w:rsidR="00DF5C03" w:rsidRPr="00910C2C">
        <w:rPr>
          <w:rtl/>
        </w:rPr>
        <w:t xml:space="preserve"> </w:t>
      </w:r>
      <w:r w:rsidRPr="00910C2C">
        <w:rPr>
          <w:rtl/>
        </w:rPr>
        <w:t>ووضوح</w:t>
      </w:r>
      <w:r w:rsidR="00DF5C03" w:rsidRPr="00910C2C">
        <w:rPr>
          <w:rtl/>
        </w:rPr>
        <w:t xml:space="preserve"> </w:t>
      </w:r>
      <w:r w:rsidRPr="00910C2C">
        <w:rPr>
          <w:rtl/>
        </w:rPr>
        <w:t>النور</w:t>
      </w:r>
      <w:r w:rsidRPr="00910C2C">
        <w:t>.</w:t>
      </w:r>
    </w:p>
    <w:p w14:paraId="6ABA0BDF" w14:textId="57DD5CF9" w:rsidR="00AF59AA" w:rsidRPr="00910C2C" w:rsidRDefault="00AF59AA" w:rsidP="00D55BE4">
      <w:pPr>
        <w:pStyle w:val="a8"/>
        <w:numPr>
          <w:ilvl w:val="0"/>
          <w:numId w:val="70"/>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والبلاغة</w:t>
      </w:r>
      <w:r w:rsidRPr="00910C2C">
        <w:rPr>
          <w:b/>
          <w:bCs/>
        </w:rPr>
        <w:t>:</w:t>
      </w:r>
      <w:r w:rsidR="00DF5C03" w:rsidRPr="00910C2C">
        <w:rPr>
          <w:rtl/>
        </w:rPr>
        <w:t xml:space="preserve"> </w:t>
      </w:r>
      <w:r w:rsidRPr="00910C2C">
        <w:rPr>
          <w:rtl/>
        </w:rPr>
        <w:t>يعتبر</w:t>
      </w:r>
      <w:r w:rsidR="00DF5C03" w:rsidRPr="00910C2C">
        <w:rPr>
          <w:rtl/>
        </w:rPr>
        <w:t xml:space="preserve"> </w:t>
      </w:r>
      <w:r w:rsidRPr="00910C2C">
        <w:rPr>
          <w:rtl/>
        </w:rPr>
        <w:t>نطق</w:t>
      </w:r>
      <w:r w:rsidR="00DF5C03" w:rsidRPr="00910C2C">
        <w:rPr>
          <w:rtl/>
        </w:rPr>
        <w:t xml:space="preserve"> </w:t>
      </w:r>
      <w:r w:rsidRPr="00910C2C">
        <w:rPr>
          <w:rtl/>
        </w:rPr>
        <w:t>الضاد</w:t>
      </w:r>
      <w:r w:rsidR="00DF5C03" w:rsidRPr="00910C2C">
        <w:rPr>
          <w:rtl/>
        </w:rPr>
        <w:t xml:space="preserve"> </w:t>
      </w:r>
      <w:r w:rsidRPr="00910C2C">
        <w:rPr>
          <w:rtl/>
        </w:rPr>
        <w:t>الصحيح</w:t>
      </w:r>
      <w:r w:rsidR="00DF5C03" w:rsidRPr="00910C2C">
        <w:rPr>
          <w:rtl/>
        </w:rPr>
        <w:t xml:space="preserve"> </w:t>
      </w:r>
      <w:r w:rsidRPr="00910C2C">
        <w:rPr>
          <w:rtl/>
        </w:rPr>
        <w:t>علامة</w:t>
      </w:r>
      <w:r w:rsidR="00DF5C03" w:rsidRPr="00910C2C">
        <w:rPr>
          <w:rtl/>
        </w:rPr>
        <w:t xml:space="preserve"> </w:t>
      </w:r>
      <w:r w:rsidRPr="00910C2C">
        <w:rPr>
          <w:rtl/>
        </w:rPr>
        <w:t>على</w:t>
      </w:r>
      <w:r w:rsidR="00DF5C03" w:rsidRPr="00910C2C">
        <w:rPr>
          <w:rtl/>
        </w:rPr>
        <w:t xml:space="preserve"> </w:t>
      </w:r>
      <w:r w:rsidRPr="00910C2C">
        <w:rPr>
          <w:rtl/>
        </w:rPr>
        <w:t>فصاحة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الأصيل</w:t>
      </w:r>
      <w:r w:rsidRPr="00910C2C">
        <w:t>.</w:t>
      </w:r>
    </w:p>
    <w:p w14:paraId="7E665468" w14:textId="4CB47A1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الضاد،</w:t>
      </w:r>
      <w:r w:rsidR="00DF5C03" w:rsidRPr="00910C2C">
        <w:rPr>
          <w:rtl/>
        </w:rPr>
        <w:t xml:space="preserve"> </w:t>
      </w:r>
      <w:r w:rsidRPr="00910C2C">
        <w:rPr>
          <w:rtl/>
        </w:rPr>
        <w:t>حرف</w:t>
      </w:r>
      <w:r w:rsidR="00DF5C03" w:rsidRPr="00910C2C">
        <w:rPr>
          <w:rtl/>
        </w:rPr>
        <w:t xml:space="preserve"> </w:t>
      </w:r>
      <w:r w:rsidRPr="00910C2C">
        <w:rPr>
          <w:rtl/>
        </w:rPr>
        <w:t>التفرد</w:t>
      </w:r>
      <w:r w:rsidR="00DF5C03" w:rsidRPr="00910C2C">
        <w:rPr>
          <w:rtl/>
        </w:rPr>
        <w:t xml:space="preserve"> </w:t>
      </w:r>
      <w:r w:rsidRPr="00910C2C">
        <w:rPr>
          <w:rtl/>
        </w:rPr>
        <w:t>العربي،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الضياء</w:t>
      </w:r>
      <w:r w:rsidR="00DF5C03" w:rsidRPr="00910C2C">
        <w:rPr>
          <w:rtl/>
        </w:rPr>
        <w:t xml:space="preserve"> </w:t>
      </w:r>
      <w:r w:rsidRPr="00910C2C">
        <w:rPr>
          <w:rtl/>
        </w:rPr>
        <w:t>الساطع</w:t>
      </w:r>
      <w:r w:rsidR="00DF5C03" w:rsidRPr="00910C2C">
        <w:rPr>
          <w:rtl/>
        </w:rPr>
        <w:t xml:space="preserve"> </w:t>
      </w:r>
      <w:r w:rsidRPr="00910C2C">
        <w:rPr>
          <w:rtl/>
        </w:rPr>
        <w:t>و</w:t>
      </w:r>
      <w:r w:rsidRPr="00910C2C">
        <w:rPr>
          <w:b/>
          <w:bCs/>
          <w:rtl/>
        </w:rPr>
        <w:t>الوضوح</w:t>
      </w:r>
      <w:r w:rsidR="00DF5C03" w:rsidRPr="00910C2C">
        <w:rPr>
          <w:rtl/>
        </w:rPr>
        <w:t xml:space="preserve"> </w:t>
      </w:r>
      <w:r w:rsidRPr="00910C2C">
        <w:rPr>
          <w:rtl/>
        </w:rPr>
        <w:t>المبين.</w:t>
      </w:r>
      <w:r w:rsidR="00DF5C03" w:rsidRPr="00910C2C">
        <w:rPr>
          <w:rtl/>
        </w:rPr>
        <w:t xml:space="preserve"> </w:t>
      </w:r>
      <w:r w:rsidRPr="00910C2C">
        <w:rPr>
          <w:rtl/>
        </w:rPr>
        <w:t>وهو</w:t>
      </w:r>
      <w:r w:rsidR="00DF5C03" w:rsidRPr="00910C2C">
        <w:rPr>
          <w:rtl/>
        </w:rPr>
        <w:t xml:space="preserve"> </w:t>
      </w:r>
      <w:r w:rsidRPr="00910C2C">
        <w:rPr>
          <w:rtl/>
        </w:rPr>
        <w:t>يمثل</w:t>
      </w:r>
      <w:r w:rsidR="00DF5C03" w:rsidRPr="00910C2C">
        <w:rPr>
          <w:rtl/>
        </w:rPr>
        <w:t xml:space="preserve"> </w:t>
      </w:r>
      <w:r w:rsidRPr="00910C2C">
        <w:rPr>
          <w:b/>
          <w:bCs/>
          <w:rtl/>
        </w:rPr>
        <w:t>الأرض</w:t>
      </w:r>
      <w:r w:rsidR="00DF5C03" w:rsidRPr="00910C2C">
        <w:rPr>
          <w:rtl/>
        </w:rPr>
        <w:t xml:space="preserve"> </w:t>
      </w:r>
      <w:r w:rsidRPr="00910C2C">
        <w:rPr>
          <w:rtl/>
        </w:rPr>
        <w:t>باتساعها</w:t>
      </w:r>
      <w:r w:rsidR="00DF5C03" w:rsidRPr="00910C2C">
        <w:rPr>
          <w:rtl/>
        </w:rPr>
        <w:t xml:space="preserve"> </w:t>
      </w:r>
      <w:r w:rsidRPr="00910C2C">
        <w:rPr>
          <w:rtl/>
        </w:rPr>
        <w:t>ونبضها.</w:t>
      </w:r>
      <w:r w:rsidR="00DF5C03" w:rsidRPr="00910C2C">
        <w:rPr>
          <w:rtl/>
        </w:rPr>
        <w:t xml:space="preserve"> </w:t>
      </w:r>
      <w:r w:rsidRPr="00910C2C">
        <w:rPr>
          <w:rtl/>
        </w:rPr>
        <w:t>وهو</w:t>
      </w:r>
      <w:r w:rsidR="00DF5C03" w:rsidRPr="00910C2C">
        <w:rPr>
          <w:rtl/>
        </w:rPr>
        <w:t xml:space="preserve"> </w:t>
      </w:r>
      <w:r w:rsidRPr="00910C2C">
        <w:rPr>
          <w:rtl/>
        </w:rPr>
        <w:t>جوهر</w:t>
      </w:r>
      <w:r w:rsidR="00DF5C03" w:rsidRPr="00910C2C">
        <w:rPr>
          <w:rtl/>
        </w:rPr>
        <w:t xml:space="preserve"> </w:t>
      </w:r>
      <w:r w:rsidRPr="00910C2C">
        <w:rPr>
          <w:b/>
          <w:bCs/>
          <w:rtl/>
        </w:rPr>
        <w:t>الضد</w:t>
      </w:r>
      <w:r w:rsidR="00DF5C03" w:rsidRPr="00910C2C">
        <w:rPr>
          <w:rtl/>
        </w:rPr>
        <w:t xml:space="preserve"> </w:t>
      </w:r>
      <w:r w:rsidRPr="00910C2C">
        <w:rPr>
          <w:rtl/>
        </w:rPr>
        <w:t>والتقابل</w:t>
      </w:r>
      <w:r w:rsidR="00DF5C03" w:rsidRPr="00910C2C">
        <w:rPr>
          <w:rtl/>
        </w:rPr>
        <w:t xml:space="preserve"> </w:t>
      </w:r>
      <w:r w:rsidRPr="00910C2C">
        <w:rPr>
          <w:rtl/>
        </w:rPr>
        <w:t>الذي</w:t>
      </w:r>
      <w:r w:rsidR="00DF5C03" w:rsidRPr="00910C2C">
        <w:rPr>
          <w:rtl/>
        </w:rPr>
        <w:t xml:space="preserve"> </w:t>
      </w:r>
      <w:r w:rsidRPr="00910C2C">
        <w:rPr>
          <w:rtl/>
        </w:rPr>
        <w:t>يحكم</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سنن</w:t>
      </w:r>
      <w:r w:rsidR="00DF5C03" w:rsidRPr="00910C2C">
        <w:rPr>
          <w:rtl/>
        </w:rPr>
        <w:t xml:space="preserve"> </w:t>
      </w:r>
      <w:r w:rsidRPr="00910C2C">
        <w:rPr>
          <w:rtl/>
        </w:rPr>
        <w:t>الكون.</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يرتبط</w:t>
      </w:r>
      <w:r w:rsidR="00DF5C03" w:rsidRPr="00910C2C">
        <w:rPr>
          <w:rtl/>
        </w:rPr>
        <w:t xml:space="preserve"> </w:t>
      </w:r>
      <w:r w:rsidRPr="00910C2C">
        <w:rPr>
          <w:b/>
          <w:bCs/>
          <w:rtl/>
        </w:rPr>
        <w:t>بالضلال</w:t>
      </w:r>
      <w:r w:rsidR="00DF5C03" w:rsidRPr="00910C2C">
        <w:rPr>
          <w:b/>
          <w:bCs/>
          <w:rtl/>
        </w:rPr>
        <w:t xml:space="preserve"> </w:t>
      </w:r>
      <w:r w:rsidRPr="00910C2C">
        <w:rPr>
          <w:b/>
          <w:bCs/>
          <w:rtl/>
        </w:rPr>
        <w:t>والضعف</w:t>
      </w:r>
      <w:r w:rsidRPr="00910C2C">
        <w:t>.</w:t>
      </w:r>
      <w:r w:rsidR="00DF5C03" w:rsidRPr="00910C2C">
        <w:rPr>
          <w:rtl/>
        </w:rPr>
        <w:t xml:space="preserve"> </w:t>
      </w:r>
      <w:r w:rsidRPr="00910C2C">
        <w:rPr>
          <w:rtl/>
        </w:rPr>
        <w:t>شكله</w:t>
      </w:r>
      <w:r w:rsidR="00DF5C03" w:rsidRPr="00910C2C">
        <w:rPr>
          <w:rtl/>
        </w:rPr>
        <w:t xml:space="preserve"> </w:t>
      </w:r>
      <w:r w:rsidRPr="00910C2C">
        <w:rPr>
          <w:rtl/>
        </w:rPr>
        <w:t>القوي</w:t>
      </w:r>
      <w:r w:rsidR="00DF5C03" w:rsidRPr="00910C2C">
        <w:rPr>
          <w:rtl/>
        </w:rPr>
        <w:t xml:space="preserve"> </w:t>
      </w:r>
      <w:r w:rsidRPr="00910C2C">
        <w:rPr>
          <w:rtl/>
        </w:rPr>
        <w:t>بنقطته</w:t>
      </w:r>
      <w:r w:rsidR="00DF5C03" w:rsidRPr="00910C2C">
        <w:rPr>
          <w:rtl/>
        </w:rPr>
        <w:t xml:space="preserve"> </w:t>
      </w:r>
      <w:r w:rsidRPr="00910C2C">
        <w:rPr>
          <w:rtl/>
        </w:rPr>
        <w:t>المميزة،</w:t>
      </w:r>
      <w:r w:rsidR="00DF5C03" w:rsidRPr="00910C2C">
        <w:rPr>
          <w:rtl/>
        </w:rPr>
        <w:t xml:space="preserve"> </w:t>
      </w:r>
      <w:r w:rsidRPr="00910C2C">
        <w:rPr>
          <w:rtl/>
        </w:rPr>
        <w:t>وصوته</w:t>
      </w:r>
      <w:r w:rsidR="00DF5C03" w:rsidRPr="00910C2C">
        <w:rPr>
          <w:rtl/>
        </w:rPr>
        <w:t xml:space="preserve"> </w:t>
      </w:r>
      <w:r w:rsidRPr="00910C2C">
        <w:rPr>
          <w:rtl/>
        </w:rPr>
        <w:t>الفريد</w:t>
      </w:r>
      <w:r w:rsidR="00DF5C03" w:rsidRPr="00910C2C">
        <w:rPr>
          <w:rtl/>
        </w:rPr>
        <w:t xml:space="preserve"> </w:t>
      </w:r>
      <w:r w:rsidRPr="00910C2C">
        <w:rPr>
          <w:rtl/>
        </w:rPr>
        <w:t>المستطيل</w:t>
      </w:r>
      <w:r w:rsidR="00DF5C03" w:rsidRPr="00910C2C">
        <w:rPr>
          <w:rtl/>
        </w:rPr>
        <w:t xml:space="preserve"> </w:t>
      </w:r>
      <w:r w:rsidRPr="00910C2C">
        <w:rPr>
          <w:rtl/>
        </w:rPr>
        <w:t>الرخيم،</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الوضوح</w:t>
      </w:r>
      <w:r w:rsidR="00DF5C03" w:rsidRPr="00910C2C">
        <w:rPr>
          <w:rtl/>
        </w:rPr>
        <w:t xml:space="preserve"> </w:t>
      </w:r>
      <w:r w:rsidRPr="00910C2C">
        <w:rPr>
          <w:rtl/>
        </w:rPr>
        <w:t>والاتساع</w:t>
      </w:r>
      <w:r w:rsidR="00DF5C03" w:rsidRPr="00910C2C">
        <w:rPr>
          <w:rtl/>
        </w:rPr>
        <w:t xml:space="preserve"> </w:t>
      </w:r>
      <w:r w:rsidRPr="00910C2C">
        <w:rPr>
          <w:rtl/>
        </w:rPr>
        <w:t>والتقابل،</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ثراء</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وقدرتها</w:t>
      </w:r>
      <w:r w:rsidR="00DF5C03" w:rsidRPr="00910C2C">
        <w:rPr>
          <w:rtl/>
        </w:rPr>
        <w:t xml:space="preserve"> </w:t>
      </w:r>
      <w:r w:rsidRPr="00910C2C">
        <w:rPr>
          <w:rtl/>
        </w:rPr>
        <w:t>الفائقة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أدق</w:t>
      </w:r>
      <w:r w:rsidR="00DF5C03" w:rsidRPr="00910C2C">
        <w:rPr>
          <w:rtl/>
        </w:rPr>
        <w:t xml:space="preserve"> </w:t>
      </w:r>
      <w:r w:rsidRPr="00910C2C">
        <w:rPr>
          <w:rtl/>
        </w:rPr>
        <w:t>المعاني</w:t>
      </w:r>
      <w:r w:rsidR="00DF5C03" w:rsidRPr="00910C2C">
        <w:rPr>
          <w:rtl/>
        </w:rPr>
        <w:t xml:space="preserve"> </w:t>
      </w:r>
      <w:r w:rsidRPr="00910C2C">
        <w:rPr>
          <w:rtl/>
        </w:rPr>
        <w:t>وأعقد</w:t>
      </w:r>
      <w:r w:rsidR="00DF5C03" w:rsidRPr="00910C2C">
        <w:rPr>
          <w:rtl/>
        </w:rPr>
        <w:t xml:space="preserve"> </w:t>
      </w:r>
      <w:r w:rsidRPr="00910C2C">
        <w:rPr>
          <w:rtl/>
        </w:rPr>
        <w:t>الحقائق</w:t>
      </w:r>
      <w:r w:rsidRPr="00910C2C">
        <w:t>.</w:t>
      </w:r>
    </w:p>
    <w:p w14:paraId="36C11749" w14:textId="2BF5C68B" w:rsidR="00AF59AA" w:rsidRPr="00910C2C" w:rsidRDefault="00AF59AA" w:rsidP="00D55BE4">
      <w:pPr>
        <w:pStyle w:val="22"/>
      </w:pPr>
      <w:bookmarkStart w:id="61" w:name="_Toc194185021"/>
      <w:bookmarkStart w:id="62" w:name="_Toc203387424"/>
      <w:r w:rsidRPr="00910C2C">
        <w:rPr>
          <w:rtl/>
        </w:rPr>
        <w:t>حرف</w:t>
      </w:r>
      <w:r w:rsidR="00DF5C03" w:rsidRPr="00910C2C">
        <w:rPr>
          <w:rtl/>
        </w:rPr>
        <w:t xml:space="preserve"> </w:t>
      </w:r>
      <w:r w:rsidRPr="00910C2C">
        <w:rPr>
          <w:rtl/>
        </w:rPr>
        <w:t>الطاء</w:t>
      </w:r>
      <w:r w:rsidR="00DF5C03" w:rsidRPr="00910C2C">
        <w:rPr>
          <w:rtl/>
        </w:rPr>
        <w:t xml:space="preserve"> </w:t>
      </w:r>
      <w:r w:rsidR="000B76D0" w:rsidRPr="00910C2C">
        <w:rPr>
          <w:rtl/>
        </w:rPr>
        <w:t>"</w:t>
      </w:r>
      <w:r w:rsidRPr="00910C2C">
        <w:rPr>
          <w:rtl/>
        </w:rPr>
        <w:t>ط</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"طاء":</w:t>
      </w:r>
      <w:r w:rsidR="00DF5C03" w:rsidRPr="00910C2C">
        <w:rPr>
          <w:rtl/>
        </w:rPr>
        <w:t xml:space="preserve"> </w:t>
      </w:r>
      <w:r w:rsidRPr="00910C2C">
        <w:rPr>
          <w:rtl/>
        </w:rPr>
        <w:t>طهارة</w:t>
      </w:r>
      <w:r w:rsidR="00DF5C03" w:rsidRPr="00910C2C">
        <w:rPr>
          <w:rtl/>
        </w:rPr>
        <w:t xml:space="preserve"> </w:t>
      </w:r>
      <w:r w:rsidRPr="00910C2C">
        <w:rPr>
          <w:rtl/>
        </w:rPr>
        <w:t>الروح،</w:t>
      </w:r>
      <w:r w:rsidR="00DF5C03" w:rsidRPr="00910C2C">
        <w:rPr>
          <w:rtl/>
        </w:rPr>
        <w:t xml:space="preserve"> </w:t>
      </w:r>
      <w:r w:rsidRPr="00910C2C">
        <w:rPr>
          <w:rtl/>
        </w:rPr>
        <w:t>طيب</w:t>
      </w:r>
      <w:r w:rsidR="00DF5C03" w:rsidRPr="00910C2C">
        <w:rPr>
          <w:rtl/>
        </w:rPr>
        <w:t xml:space="preserve"> </w:t>
      </w:r>
      <w:r w:rsidRPr="00910C2C">
        <w:rPr>
          <w:rtl/>
        </w:rPr>
        <w:t>الحياة،</w:t>
      </w:r>
      <w:r w:rsidR="00DF5C03" w:rsidRPr="00910C2C">
        <w:rPr>
          <w:rtl/>
        </w:rPr>
        <w:t xml:space="preserve"> </w:t>
      </w:r>
      <w:r w:rsidRPr="00910C2C">
        <w:rPr>
          <w:rtl/>
        </w:rPr>
        <w:t>وطريق</w:t>
      </w:r>
      <w:r w:rsidR="00DF5C03" w:rsidRPr="00910C2C">
        <w:rPr>
          <w:rtl/>
        </w:rPr>
        <w:t xml:space="preserve"> </w:t>
      </w:r>
      <w:r w:rsidRPr="00910C2C">
        <w:rPr>
          <w:rtl/>
        </w:rPr>
        <w:t>الاستقامة</w:t>
      </w:r>
      <w:bookmarkEnd w:id="61"/>
      <w:bookmarkEnd w:id="62"/>
    </w:p>
    <w:p w14:paraId="28A72EF3" w14:textId="041B8810" w:rsidR="00AF59AA" w:rsidRPr="00910C2C" w:rsidRDefault="00AF59AA" w:rsidP="00D55BE4">
      <w:r w:rsidRPr="00910C2C">
        <w:rPr>
          <w:b/>
          <w:bCs/>
          <w:rtl/>
        </w:rPr>
        <w:t>مقدمة</w:t>
      </w:r>
      <w:r w:rsidRPr="00910C2C">
        <w:rPr>
          <w:b/>
          <w:bCs/>
        </w:rPr>
        <w:t>:</w:t>
      </w:r>
      <w:r w:rsidRPr="00910C2C">
        <w:br/>
      </w:r>
      <w:r w:rsidRPr="00910C2C">
        <w:rPr>
          <w:rtl/>
        </w:rPr>
        <w:t>الطاء،</w:t>
      </w:r>
      <w:r w:rsidR="00DF5C03" w:rsidRPr="00910C2C">
        <w:rPr>
          <w:rtl/>
        </w:rPr>
        <w:t xml:space="preserve"> </w:t>
      </w:r>
      <w:r w:rsidRPr="00910C2C">
        <w:rPr>
          <w:rtl/>
        </w:rPr>
        <w:t>سادس</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القوة</w:t>
      </w:r>
      <w:r w:rsidR="00DF5C03" w:rsidRPr="00910C2C">
        <w:rPr>
          <w:rtl/>
        </w:rPr>
        <w:t xml:space="preserve"> </w:t>
      </w:r>
      <w:r w:rsidRPr="00910C2C">
        <w:rPr>
          <w:rtl/>
        </w:rPr>
        <w:t>والنقاء</w:t>
      </w:r>
      <w:r w:rsidR="00DF5C03" w:rsidRPr="00910C2C">
        <w:rPr>
          <w:rtl/>
        </w:rPr>
        <w:t xml:space="preserve"> </w:t>
      </w:r>
      <w:r w:rsidRPr="00910C2C">
        <w:rPr>
          <w:rtl/>
        </w:rPr>
        <w:t>والاستقامة.</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التاء</w:t>
      </w:r>
      <w:r w:rsidR="00DF5C03" w:rsidRPr="00910C2C">
        <w:rPr>
          <w:rtl/>
        </w:rPr>
        <w:t xml:space="preserve"> </w:t>
      </w:r>
      <w:r w:rsidRPr="00910C2C">
        <w:rPr>
          <w:rtl/>
        </w:rPr>
        <w:t>المفخم،</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صوته</w:t>
      </w:r>
      <w:r w:rsidR="00DF5C03" w:rsidRPr="00910C2C">
        <w:rPr>
          <w:rtl/>
        </w:rPr>
        <w:t xml:space="preserve"> </w:t>
      </w:r>
      <w:r w:rsidRPr="00910C2C">
        <w:rPr>
          <w:rtl/>
        </w:rPr>
        <w:t>المطبق</w:t>
      </w:r>
      <w:r w:rsidR="00DF5C03" w:rsidRPr="00910C2C">
        <w:rPr>
          <w:rtl/>
        </w:rPr>
        <w:t xml:space="preserve"> </w:t>
      </w:r>
      <w:r w:rsidRPr="00910C2C">
        <w:rPr>
          <w:rtl/>
        </w:rPr>
        <w:t>القوي</w:t>
      </w:r>
      <w:r w:rsidR="00DF5C03" w:rsidRPr="00910C2C">
        <w:rPr>
          <w:rtl/>
        </w:rPr>
        <w:t xml:space="preserve"> </w:t>
      </w:r>
      <w:r w:rsidRPr="00910C2C">
        <w:rPr>
          <w:rtl/>
        </w:rPr>
        <w:t>وشكله</w:t>
      </w:r>
      <w:r w:rsidR="00DF5C03" w:rsidRPr="00910C2C">
        <w:rPr>
          <w:rtl/>
        </w:rPr>
        <w:t xml:space="preserve"> </w:t>
      </w:r>
      <w:r w:rsidRPr="00910C2C">
        <w:rPr>
          <w:rtl/>
        </w:rPr>
        <w:t>الراسخ</w:t>
      </w:r>
      <w:r w:rsidR="00DF5C03" w:rsidRPr="00910C2C">
        <w:rPr>
          <w:rtl/>
        </w:rPr>
        <w:t xml:space="preserve"> </w:t>
      </w:r>
      <w:r w:rsidRPr="00910C2C">
        <w:rPr>
          <w:rtl/>
        </w:rPr>
        <w:t>المستقيم</w:t>
      </w:r>
      <w:r w:rsidR="00DF5C03" w:rsidRPr="00910C2C">
        <w:rPr>
          <w:rtl/>
        </w:rPr>
        <w:t xml:space="preserve"> </w:t>
      </w:r>
      <w:r w:rsidRPr="00910C2C">
        <w:rPr>
          <w:rtl/>
        </w:rPr>
        <w:t>دلالات</w:t>
      </w:r>
      <w:r w:rsidR="00DF5C03" w:rsidRPr="00910C2C">
        <w:rPr>
          <w:rtl/>
        </w:rPr>
        <w:t xml:space="preserve"> </w:t>
      </w:r>
      <w:r w:rsidRPr="00910C2C">
        <w:rPr>
          <w:rtl/>
        </w:rPr>
        <w:t>الطهر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تشوبه</w:t>
      </w:r>
      <w:r w:rsidR="00DF5C03" w:rsidRPr="00910C2C">
        <w:rPr>
          <w:rtl/>
        </w:rPr>
        <w:t xml:space="preserve"> </w:t>
      </w:r>
      <w:r w:rsidRPr="00910C2C">
        <w:rPr>
          <w:rtl/>
        </w:rPr>
        <w:t>شائبة،</w:t>
      </w:r>
      <w:r w:rsidR="00DF5C03" w:rsidRPr="00910C2C">
        <w:rPr>
          <w:rtl/>
        </w:rPr>
        <w:t xml:space="preserve"> </w:t>
      </w:r>
      <w:r w:rsidRPr="00910C2C">
        <w:rPr>
          <w:rtl/>
        </w:rPr>
        <w:t>والطيب</w:t>
      </w:r>
      <w:r w:rsidR="00DF5C03" w:rsidRPr="00910C2C">
        <w:rPr>
          <w:rtl/>
        </w:rPr>
        <w:t xml:space="preserve"> </w:t>
      </w:r>
      <w:r w:rsidRPr="00910C2C">
        <w:rPr>
          <w:rtl/>
        </w:rPr>
        <w:t>الذي</w:t>
      </w:r>
      <w:r w:rsidR="00DF5C03" w:rsidRPr="00910C2C">
        <w:rPr>
          <w:rtl/>
        </w:rPr>
        <w:t xml:space="preserve"> </w:t>
      </w:r>
      <w:r w:rsidRPr="00910C2C">
        <w:rPr>
          <w:rtl/>
        </w:rPr>
        <w:t>تستحسنه</w:t>
      </w:r>
      <w:r w:rsidR="00DF5C03" w:rsidRPr="00910C2C">
        <w:rPr>
          <w:rtl/>
        </w:rPr>
        <w:t xml:space="preserve"> </w:t>
      </w:r>
      <w:r w:rsidRPr="00910C2C">
        <w:rPr>
          <w:rtl/>
        </w:rPr>
        <w:t>النفوس،</w:t>
      </w:r>
      <w:r w:rsidR="00DF5C03" w:rsidRPr="00910C2C">
        <w:rPr>
          <w:rtl/>
        </w:rPr>
        <w:t xml:space="preserve"> </w:t>
      </w:r>
      <w:r w:rsidRPr="00910C2C">
        <w:rPr>
          <w:rtl/>
        </w:rPr>
        <w:t>والطريق</w:t>
      </w:r>
      <w:r w:rsidR="00DF5C03" w:rsidRPr="00910C2C">
        <w:rPr>
          <w:rtl/>
        </w:rPr>
        <w:t xml:space="preserve"> </w:t>
      </w:r>
      <w:r w:rsidRPr="00910C2C">
        <w:rPr>
          <w:rtl/>
        </w:rPr>
        <w:t>القويم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اعوجاج</w:t>
      </w:r>
      <w:r w:rsidR="00DF5C03" w:rsidRPr="00910C2C">
        <w:rPr>
          <w:rtl/>
        </w:rPr>
        <w:t xml:space="preserve"> </w:t>
      </w:r>
      <w:r w:rsidRPr="00910C2C">
        <w:rPr>
          <w:rtl/>
        </w:rPr>
        <w:t>فيه.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الصفاء</w:t>
      </w:r>
      <w:r w:rsidR="00DF5C03" w:rsidRPr="00910C2C">
        <w:rPr>
          <w:rtl/>
        </w:rPr>
        <w:t xml:space="preserve"> </w:t>
      </w:r>
      <w:r w:rsidRPr="00910C2C">
        <w:rPr>
          <w:rtl/>
        </w:rPr>
        <w:t>والقوة</w:t>
      </w:r>
      <w:r w:rsidR="00DF5C03" w:rsidRPr="00910C2C">
        <w:rPr>
          <w:rtl/>
        </w:rPr>
        <w:t xml:space="preserve"> </w:t>
      </w:r>
      <w:r w:rsidRPr="00910C2C">
        <w:rPr>
          <w:rtl/>
        </w:rPr>
        <w:t>والاتجاه</w:t>
      </w:r>
      <w:r w:rsidR="00DF5C03" w:rsidRPr="00910C2C">
        <w:rPr>
          <w:rtl/>
        </w:rPr>
        <w:t xml:space="preserve"> </w:t>
      </w:r>
      <w:r w:rsidRPr="00910C2C">
        <w:rPr>
          <w:rtl/>
        </w:rPr>
        <w:t>الصحيح.</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القوية</w:t>
      </w:r>
      <w:r w:rsidRPr="00910C2C">
        <w:t>.</w:t>
      </w:r>
    </w:p>
    <w:p w14:paraId="30C0FB8B" w14:textId="193A598D"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67EC01C" w14:textId="1E8B1BEA" w:rsidR="00AF59AA" w:rsidRPr="00910C2C" w:rsidRDefault="00AF59AA" w:rsidP="00D55BE4">
      <w:pPr>
        <w:pStyle w:val="a8"/>
        <w:numPr>
          <w:ilvl w:val="0"/>
          <w:numId w:val="71"/>
        </w:numPr>
      </w:pPr>
      <w:r w:rsidRPr="00910C2C">
        <w:rPr>
          <w:rtl/>
        </w:rPr>
        <w:t>الطهر</w:t>
      </w:r>
      <w:r w:rsidR="00DF5C03" w:rsidRPr="00910C2C">
        <w:rPr>
          <w:rtl/>
        </w:rPr>
        <w:t xml:space="preserve"> </w:t>
      </w:r>
      <w:r w:rsidRPr="00910C2C">
        <w:rPr>
          <w:rtl/>
        </w:rPr>
        <w:t>والنقاء</w:t>
      </w:r>
      <w:r w:rsidR="00DF5C03" w:rsidRPr="00910C2C">
        <w:rPr>
          <w:rtl/>
        </w:rPr>
        <w:t xml:space="preserve"> </w:t>
      </w:r>
      <w:r w:rsidRPr="00910C2C">
        <w:rPr>
          <w:rtl/>
        </w:rPr>
        <w:t>والصفاء</w:t>
      </w:r>
      <w:r w:rsidR="00DF5C03" w:rsidRPr="00910C2C">
        <w:rPr>
          <w:rtl/>
        </w:rPr>
        <w:t xml:space="preserve"> </w:t>
      </w:r>
      <w:r w:rsidR="000B76D0" w:rsidRPr="00910C2C">
        <w:rPr>
          <w:rtl/>
        </w:rPr>
        <w:t>"</w:t>
      </w:r>
      <w:r w:rsidRPr="00910C2C">
        <w:rPr>
          <w:rtl/>
        </w:rPr>
        <w:t>جوهر</w:t>
      </w:r>
      <w:r w:rsidR="00DF5C03" w:rsidRPr="00910C2C">
        <w:rPr>
          <w:rtl/>
        </w:rPr>
        <w:t xml:space="preserve"> </w:t>
      </w:r>
      <w:r w:rsidRPr="00910C2C">
        <w:rPr>
          <w:rtl/>
        </w:rPr>
        <w:t>روحي</w:t>
      </w:r>
      <w:r w:rsidR="000B76D0" w:rsidRPr="00910C2C">
        <w:rPr>
          <w:rtl/>
        </w:rPr>
        <w:t>"</w:t>
      </w:r>
      <w:r w:rsidRPr="00910C2C">
        <w:t>:</w:t>
      </w:r>
    </w:p>
    <w:p w14:paraId="779CF059" w14:textId="340DA6D2" w:rsidR="00AF59AA" w:rsidRPr="00910C2C" w:rsidRDefault="00AF59AA" w:rsidP="00D55BE4">
      <w:pPr>
        <w:pStyle w:val="a8"/>
        <w:numPr>
          <w:ilvl w:val="1"/>
          <w:numId w:val="71"/>
        </w:numPr>
      </w:pPr>
      <w:r w:rsidRPr="00910C2C">
        <w:rPr>
          <w:b/>
          <w:bCs/>
          <w:rtl/>
        </w:rPr>
        <w:t>النقاء</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المركزي</w:t>
      </w:r>
      <w:r w:rsidR="00DF5C03" w:rsidRPr="00910C2C">
        <w:rPr>
          <w:rtl/>
        </w:rPr>
        <w:t xml:space="preserve"> </w:t>
      </w:r>
      <w:r w:rsidRPr="00910C2C">
        <w:rPr>
          <w:rtl/>
        </w:rPr>
        <w:t>للطاء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الطُهر</w:t>
      </w:r>
      <w:r w:rsidRPr="00910C2C">
        <w:rPr>
          <w:b/>
          <w:bCs/>
        </w:rPr>
        <w:t>"</w:t>
      </w:r>
      <w:r w:rsidR="00DF5C03" w:rsidRPr="00910C2C">
        <w:rPr>
          <w:rtl/>
        </w:rPr>
        <w:t xml:space="preserve"> </w:t>
      </w:r>
      <w:r w:rsidRPr="00910C2C">
        <w:rPr>
          <w:rtl/>
        </w:rPr>
        <w:t>والنقاء</w:t>
      </w:r>
      <w:r w:rsidR="00DF5C03" w:rsidRPr="00910C2C">
        <w:rPr>
          <w:rtl/>
        </w:rPr>
        <w:t xml:space="preserve"> </w:t>
      </w:r>
      <w:r w:rsidRPr="00910C2C">
        <w:rPr>
          <w:rtl/>
        </w:rPr>
        <w:t>والصفاء</w:t>
      </w:r>
      <w:r w:rsidR="00DF5C03" w:rsidRPr="00910C2C">
        <w:rPr>
          <w:rtl/>
        </w:rPr>
        <w:t xml:space="preserve"> </w:t>
      </w:r>
      <w:r w:rsidRPr="00910C2C">
        <w:rPr>
          <w:rtl/>
        </w:rPr>
        <w:t>من</w:t>
      </w:r>
      <w:r w:rsidR="00DF5C03" w:rsidRPr="00910C2C">
        <w:rPr>
          <w:rtl/>
        </w:rPr>
        <w:t xml:space="preserve"> </w:t>
      </w:r>
      <w:r w:rsidRPr="00910C2C">
        <w:rPr>
          <w:rtl/>
        </w:rPr>
        <w:t>كل</w:t>
      </w:r>
      <w:r w:rsidR="00DF5C03" w:rsidRPr="00910C2C">
        <w:rPr>
          <w:rtl/>
        </w:rPr>
        <w:t xml:space="preserve"> </w:t>
      </w:r>
      <w:r w:rsidRPr="00910C2C">
        <w:rPr>
          <w:rtl/>
        </w:rPr>
        <w:t>دنس</w:t>
      </w:r>
      <w:r w:rsidR="00DF5C03" w:rsidRPr="00910C2C">
        <w:rPr>
          <w:rtl/>
        </w:rPr>
        <w:t xml:space="preserve"> </w:t>
      </w:r>
      <w:r w:rsidRPr="00910C2C">
        <w:rPr>
          <w:rtl/>
        </w:rPr>
        <w:t>أو</w:t>
      </w:r>
      <w:r w:rsidR="00DF5C03" w:rsidRPr="00910C2C">
        <w:rPr>
          <w:rtl/>
        </w:rPr>
        <w:t xml:space="preserve"> </w:t>
      </w:r>
      <w:r w:rsidRPr="00910C2C">
        <w:rPr>
          <w:rtl/>
        </w:rPr>
        <w:t>شائبة،</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طهرًا</w:t>
      </w:r>
      <w:r w:rsidR="00DF5C03" w:rsidRPr="00910C2C">
        <w:rPr>
          <w:rtl/>
        </w:rPr>
        <w:t xml:space="preserve"> </w:t>
      </w:r>
      <w:r w:rsidRPr="00910C2C">
        <w:rPr>
          <w:rtl/>
        </w:rPr>
        <w:t>حسيًا</w:t>
      </w:r>
      <w:r w:rsidR="00DF5C03" w:rsidRPr="00910C2C">
        <w:rPr>
          <w:rtl/>
        </w:rPr>
        <w:t xml:space="preserve"> </w:t>
      </w:r>
      <w:r w:rsidR="000B76D0" w:rsidRPr="00910C2C">
        <w:rPr>
          <w:rtl/>
        </w:rPr>
        <w:t>"</w:t>
      </w:r>
      <w:r w:rsidRPr="00910C2C">
        <w:rPr>
          <w:rtl/>
        </w:rPr>
        <w:t>طهارة</w:t>
      </w:r>
      <w:r w:rsidR="00DF5C03" w:rsidRPr="00910C2C">
        <w:rPr>
          <w:rtl/>
        </w:rPr>
        <w:t xml:space="preserve"> </w:t>
      </w:r>
      <w:r w:rsidRPr="00910C2C">
        <w:rPr>
          <w:rtl/>
        </w:rPr>
        <w:t>البدن</w:t>
      </w:r>
      <w:r w:rsidR="00DF5C03" w:rsidRPr="00910C2C">
        <w:rPr>
          <w:rtl/>
        </w:rPr>
        <w:t xml:space="preserve"> </w:t>
      </w:r>
      <w:r w:rsidRPr="00910C2C">
        <w:rPr>
          <w:rtl/>
        </w:rPr>
        <w:t>والثوب</w:t>
      </w:r>
      <w:r w:rsidR="00DF5C03" w:rsidRPr="00910C2C">
        <w:rPr>
          <w:rtl/>
        </w:rPr>
        <w:t xml:space="preserve"> </w:t>
      </w:r>
      <w:r w:rsidRPr="00910C2C">
        <w:rPr>
          <w:rtl/>
        </w:rPr>
        <w:t>والمكان</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000B76D0" w:rsidRPr="00910C2C">
        <w:rPr>
          <w:rtl/>
        </w:rPr>
        <w:t>"</w:t>
      </w:r>
      <w:r w:rsidRPr="00910C2C">
        <w:rPr>
          <w:rtl/>
        </w:rPr>
        <w:t>طهارة</w:t>
      </w:r>
      <w:r w:rsidR="00DF5C03" w:rsidRPr="00910C2C">
        <w:rPr>
          <w:rtl/>
        </w:rPr>
        <w:t xml:space="preserve"> </w:t>
      </w:r>
      <w:r w:rsidRPr="00910C2C">
        <w:rPr>
          <w:rtl/>
        </w:rPr>
        <w:t>القلب</w:t>
      </w:r>
      <w:r w:rsidR="00DF5C03" w:rsidRPr="00910C2C">
        <w:rPr>
          <w:rtl/>
        </w:rPr>
        <w:t xml:space="preserve"> </w:t>
      </w:r>
      <w:r w:rsidRPr="00910C2C">
        <w:rPr>
          <w:rtl/>
        </w:rPr>
        <w:t>والنفس</w:t>
      </w:r>
      <w:r w:rsidR="00DF5C03" w:rsidRPr="00910C2C">
        <w:rPr>
          <w:rtl/>
        </w:rPr>
        <w:t xml:space="preserve"> </w:t>
      </w:r>
      <w:r w:rsidRPr="00910C2C">
        <w:rPr>
          <w:rtl/>
        </w:rPr>
        <w:t>والنية</w:t>
      </w:r>
      <w:r w:rsidR="000B76D0" w:rsidRPr="00910C2C">
        <w:rPr>
          <w:rtl/>
        </w:rPr>
        <w:t>"</w:t>
      </w:r>
      <w:r w:rsidRPr="00910C2C">
        <w:t>.</w:t>
      </w:r>
    </w:p>
    <w:p w14:paraId="5ABD820A" w14:textId="5108FAD9" w:rsidR="00AF59AA" w:rsidRPr="00910C2C" w:rsidRDefault="00AF59AA" w:rsidP="00D55BE4">
      <w:pPr>
        <w:pStyle w:val="a8"/>
        <w:numPr>
          <w:ilvl w:val="1"/>
          <w:numId w:val="71"/>
        </w:numPr>
      </w:pPr>
      <w:r w:rsidRPr="00910C2C">
        <w:rPr>
          <w:b/>
          <w:bCs/>
          <w:rtl/>
        </w:rPr>
        <w:t>التطهير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يحب</w:t>
      </w:r>
      <w:r w:rsidR="00DF5C03" w:rsidRPr="00910C2C">
        <w:rPr>
          <w:rtl/>
        </w:rPr>
        <w:t xml:space="preserve"> </w:t>
      </w:r>
      <w:r w:rsidRPr="00910C2C">
        <w:rPr>
          <w:rtl/>
        </w:rPr>
        <w:t>المتطهرين،</w:t>
      </w:r>
      <w:r w:rsidR="00DF5C03" w:rsidRPr="00910C2C">
        <w:rPr>
          <w:rtl/>
        </w:rPr>
        <w:t xml:space="preserve"> </w:t>
      </w:r>
      <w:r w:rsidRPr="00910C2C">
        <w:rPr>
          <w:rtl/>
        </w:rPr>
        <w:t>ويطهر</w:t>
      </w:r>
      <w:r w:rsidR="00DF5C03" w:rsidRPr="00910C2C">
        <w:rPr>
          <w:rtl/>
        </w:rPr>
        <w:t xml:space="preserve"> </w:t>
      </w:r>
      <w:r w:rsidRPr="00910C2C">
        <w:rPr>
          <w:rtl/>
        </w:rPr>
        <w:t>عباده</w:t>
      </w:r>
      <w:r w:rsidR="00DF5C03" w:rsidRPr="00910C2C">
        <w:rPr>
          <w:rtl/>
        </w:rPr>
        <w:t xml:space="preserve"> </w:t>
      </w:r>
      <w:r w:rsidRPr="00910C2C">
        <w:rPr>
          <w:rtl/>
        </w:rPr>
        <w:t>من</w:t>
      </w:r>
      <w:r w:rsidR="00DF5C03" w:rsidRPr="00910C2C">
        <w:rPr>
          <w:rtl/>
        </w:rPr>
        <w:t xml:space="preserve"> </w:t>
      </w:r>
      <w:r w:rsidRPr="00910C2C">
        <w:rPr>
          <w:rtl/>
        </w:rPr>
        <w:t>الذنوب</w:t>
      </w:r>
      <w:r w:rsidR="00DF5C03" w:rsidRPr="00910C2C">
        <w:rPr>
          <w:rtl/>
        </w:rPr>
        <w:t xml:space="preserve"> </w:t>
      </w:r>
      <w:r w:rsidRPr="00910C2C">
        <w:rPr>
          <w:rtl/>
        </w:rPr>
        <w:t>والآثام.</w:t>
      </w:r>
      <w:r w:rsidR="00DF5C03" w:rsidRPr="00910C2C">
        <w:rPr>
          <w:rtl/>
        </w:rPr>
        <w:t xml:space="preserve"> </w:t>
      </w:r>
      <w:r w:rsidRPr="00910C2C">
        <w:rPr>
          <w:rtl/>
        </w:rPr>
        <w:t>القرآن</w:t>
      </w:r>
      <w:r w:rsidR="00DF5C03" w:rsidRPr="00910C2C">
        <w:rPr>
          <w:rtl/>
        </w:rPr>
        <w:t xml:space="preserve"> </w:t>
      </w:r>
      <w:r w:rsidRPr="00910C2C">
        <w:rPr>
          <w:rtl/>
        </w:rPr>
        <w:t>لا</w:t>
      </w:r>
      <w:r w:rsidR="00DF5C03" w:rsidRPr="00910C2C">
        <w:rPr>
          <w:rtl/>
        </w:rPr>
        <w:t xml:space="preserve"> </w:t>
      </w:r>
      <w:r w:rsidRPr="00910C2C">
        <w:rPr>
          <w:rtl/>
        </w:rPr>
        <w:t>يمسه</w:t>
      </w:r>
      <w:r w:rsidR="00DF5C03" w:rsidRPr="00910C2C">
        <w:rPr>
          <w:rtl/>
        </w:rPr>
        <w:t xml:space="preserve"> </w:t>
      </w:r>
      <w:r w:rsidRPr="00910C2C">
        <w:rPr>
          <w:rtl/>
        </w:rPr>
        <w:t>إلا</w:t>
      </w:r>
      <w:r w:rsidR="00DF5C03" w:rsidRPr="00910C2C">
        <w:rPr>
          <w:rtl/>
        </w:rPr>
        <w:t xml:space="preserve"> </w:t>
      </w:r>
      <w:r w:rsidRPr="00910C2C">
        <w:rPr>
          <w:b/>
          <w:bCs/>
        </w:rPr>
        <w:t>"</w:t>
      </w:r>
      <w:r w:rsidRPr="00910C2C">
        <w:rPr>
          <w:b/>
          <w:bCs/>
          <w:rtl/>
        </w:rPr>
        <w:t>المطهرون</w:t>
      </w:r>
      <w:r w:rsidRPr="00910C2C">
        <w:rPr>
          <w:b/>
          <w:bCs/>
        </w:rPr>
        <w:t>"</w:t>
      </w:r>
      <w:r w:rsidRPr="00910C2C">
        <w:t>.</w:t>
      </w:r>
    </w:p>
    <w:p w14:paraId="33328F47" w14:textId="7791549F" w:rsidR="00AF59AA" w:rsidRPr="00910C2C" w:rsidRDefault="00AF59AA" w:rsidP="00D55BE4">
      <w:pPr>
        <w:pStyle w:val="a8"/>
        <w:numPr>
          <w:ilvl w:val="0"/>
          <w:numId w:val="71"/>
        </w:numPr>
      </w:pPr>
      <w:r w:rsidRPr="00910C2C">
        <w:rPr>
          <w:rtl/>
        </w:rPr>
        <w:t>الطيب</w:t>
      </w:r>
      <w:r w:rsidR="00DF5C03" w:rsidRPr="00910C2C">
        <w:rPr>
          <w:rtl/>
        </w:rPr>
        <w:t xml:space="preserve"> </w:t>
      </w:r>
      <w:r w:rsidRPr="00910C2C">
        <w:rPr>
          <w:rtl/>
        </w:rPr>
        <w:t>والحسن</w:t>
      </w:r>
      <w:r w:rsidR="00DF5C03" w:rsidRPr="00910C2C">
        <w:rPr>
          <w:rtl/>
        </w:rPr>
        <w:t xml:space="preserve"> </w:t>
      </w:r>
      <w:r w:rsidRPr="00910C2C">
        <w:rPr>
          <w:rtl/>
        </w:rPr>
        <w:t>والاستساغة</w:t>
      </w:r>
      <w:r w:rsidR="00DF5C03" w:rsidRPr="00910C2C">
        <w:rPr>
          <w:rtl/>
        </w:rPr>
        <w:t xml:space="preserve"> </w:t>
      </w:r>
      <w:r w:rsidR="000B76D0" w:rsidRPr="00910C2C">
        <w:rPr>
          <w:rtl/>
        </w:rPr>
        <w:t>"</w:t>
      </w:r>
      <w:r w:rsidRPr="00910C2C">
        <w:rPr>
          <w:rtl/>
        </w:rPr>
        <w:t>مذاق</w:t>
      </w:r>
      <w:r w:rsidR="00DF5C03" w:rsidRPr="00910C2C">
        <w:rPr>
          <w:rtl/>
        </w:rPr>
        <w:t xml:space="preserve"> </w:t>
      </w:r>
      <w:r w:rsidRPr="00910C2C">
        <w:rPr>
          <w:rtl/>
        </w:rPr>
        <w:t>الحياة</w:t>
      </w:r>
      <w:r w:rsidR="000B76D0" w:rsidRPr="00910C2C">
        <w:rPr>
          <w:rtl/>
        </w:rPr>
        <w:t>"</w:t>
      </w:r>
      <w:r w:rsidRPr="00910C2C">
        <w:t>:</w:t>
      </w:r>
    </w:p>
    <w:p w14:paraId="35AF61DF" w14:textId="6B55599C" w:rsidR="00AF59AA" w:rsidRPr="00910C2C" w:rsidRDefault="00AF59AA" w:rsidP="00D55BE4">
      <w:pPr>
        <w:pStyle w:val="a8"/>
        <w:numPr>
          <w:ilvl w:val="1"/>
          <w:numId w:val="71"/>
        </w:numPr>
      </w:pPr>
      <w:r w:rsidRPr="00910C2C">
        <w:rPr>
          <w:b/>
          <w:bCs/>
          <w:rtl/>
        </w:rPr>
        <w:t>الحسن</w:t>
      </w:r>
      <w:r w:rsidR="00DF5C03" w:rsidRPr="00910C2C">
        <w:rPr>
          <w:b/>
          <w:bCs/>
          <w:rtl/>
        </w:rPr>
        <w:t xml:space="preserve"> </w:t>
      </w:r>
      <w:r w:rsidRPr="00910C2C">
        <w:rPr>
          <w:b/>
          <w:bCs/>
          <w:rtl/>
        </w:rPr>
        <w:t>المستطاب</w:t>
      </w:r>
      <w:r w:rsidRPr="00910C2C">
        <w:rPr>
          <w:b/>
          <w:bCs/>
        </w:rPr>
        <w:t>:</w:t>
      </w:r>
      <w:r w:rsidR="00DF5C03" w:rsidRPr="00910C2C">
        <w:t xml:space="preserve"> </w:t>
      </w:r>
      <w:r w:rsidRPr="00910C2C">
        <w:rPr>
          <w:b/>
          <w:bCs/>
        </w:rPr>
        <w:t>"</w:t>
      </w:r>
      <w:r w:rsidRPr="00910C2C">
        <w:rPr>
          <w:b/>
          <w:bCs/>
          <w:rtl/>
        </w:rPr>
        <w:t>الطيب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حسن</w:t>
      </w:r>
      <w:r w:rsidR="00DF5C03" w:rsidRPr="00910C2C">
        <w:rPr>
          <w:rtl/>
        </w:rPr>
        <w:t xml:space="preserve"> </w:t>
      </w:r>
      <w:r w:rsidRPr="00910C2C">
        <w:rPr>
          <w:rtl/>
        </w:rPr>
        <w:t>ومستساغ</w:t>
      </w:r>
      <w:r w:rsidR="00DF5C03" w:rsidRPr="00910C2C">
        <w:rPr>
          <w:rtl/>
        </w:rPr>
        <w:t xml:space="preserve"> </w:t>
      </w:r>
      <w:r w:rsidRPr="00910C2C">
        <w:rPr>
          <w:rtl/>
        </w:rPr>
        <w:t>ومبارك</w:t>
      </w:r>
      <w:r w:rsidR="00DF5C03" w:rsidRPr="00910C2C">
        <w:rPr>
          <w:rtl/>
        </w:rPr>
        <w:t xml:space="preserve"> </w:t>
      </w:r>
      <w:r w:rsidRPr="00910C2C">
        <w:rPr>
          <w:rtl/>
        </w:rPr>
        <w:t>ومحبوب</w:t>
      </w:r>
      <w:r w:rsidR="00DF5C03" w:rsidRPr="00910C2C">
        <w:rPr>
          <w:rtl/>
        </w:rPr>
        <w:t xml:space="preserve"> </w:t>
      </w:r>
      <w:r w:rsidRPr="00910C2C">
        <w:rPr>
          <w:rtl/>
        </w:rPr>
        <w:t>للنفس</w:t>
      </w:r>
      <w:r w:rsidR="00DF5C03" w:rsidRPr="00910C2C">
        <w:rPr>
          <w:rtl/>
        </w:rPr>
        <w:t xml:space="preserve"> </w:t>
      </w:r>
      <w:r w:rsidRPr="00910C2C">
        <w:rPr>
          <w:rtl/>
        </w:rPr>
        <w:t>السليمة،</w:t>
      </w:r>
      <w:r w:rsidR="00DF5C03" w:rsidRPr="00910C2C">
        <w:rPr>
          <w:rtl/>
        </w:rPr>
        <w:t xml:space="preserve"> </w:t>
      </w:r>
      <w:r w:rsidRPr="00910C2C">
        <w:rPr>
          <w:rtl/>
        </w:rPr>
        <w:t>من</w:t>
      </w:r>
      <w:r w:rsidR="00DF5C03" w:rsidRPr="00910C2C">
        <w:rPr>
          <w:rtl/>
        </w:rPr>
        <w:t xml:space="preserve"> </w:t>
      </w:r>
      <w:r w:rsidRPr="00910C2C">
        <w:rPr>
          <w:rtl/>
        </w:rPr>
        <w:t>رزق</w:t>
      </w:r>
      <w:r w:rsidR="00DF5C03" w:rsidRPr="00910C2C">
        <w:rPr>
          <w:rtl/>
        </w:rPr>
        <w:t xml:space="preserve"> </w:t>
      </w:r>
      <w:r w:rsidRPr="00910C2C">
        <w:rPr>
          <w:rtl/>
        </w:rPr>
        <w:t>وقول</w:t>
      </w:r>
      <w:r w:rsidR="00DF5C03" w:rsidRPr="00910C2C">
        <w:rPr>
          <w:rtl/>
        </w:rPr>
        <w:t xml:space="preserve"> </w:t>
      </w:r>
      <w:r w:rsidRPr="00910C2C">
        <w:rPr>
          <w:rtl/>
        </w:rPr>
        <w:t>وعمل</w:t>
      </w:r>
      <w:r w:rsidR="00DF5C03" w:rsidRPr="00910C2C">
        <w:rPr>
          <w:rtl/>
        </w:rPr>
        <w:t xml:space="preserve"> </w:t>
      </w:r>
      <w:r w:rsidRPr="00910C2C">
        <w:rPr>
          <w:rtl/>
        </w:rPr>
        <w:t>وذرية</w:t>
      </w:r>
      <w:r w:rsidR="00DF5C03" w:rsidRPr="00910C2C">
        <w:rPr>
          <w:rtl/>
        </w:rPr>
        <w:t xml:space="preserve"> </w:t>
      </w:r>
      <w:r w:rsidRPr="00910C2C">
        <w:rPr>
          <w:rtl/>
        </w:rPr>
        <w:t>وبلد</w:t>
      </w:r>
      <w:r w:rsidR="00DF5C03" w:rsidRPr="00910C2C">
        <w:rPr>
          <w:rtl/>
        </w:rPr>
        <w:t xml:space="preserve"> </w:t>
      </w:r>
      <w:r w:rsidR="000B76D0" w:rsidRPr="00910C2C">
        <w:rPr>
          <w:rtl/>
        </w:rPr>
        <w:t>"</w:t>
      </w:r>
      <w:r w:rsidRPr="00910C2C">
        <w:rPr>
          <w:b/>
          <w:bCs/>
          <w:rtl/>
        </w:rPr>
        <w:t>طيب</w:t>
      </w:r>
      <w:r w:rsidRPr="00910C2C">
        <w:rPr>
          <w:rtl/>
        </w:rPr>
        <w:t>،</w:t>
      </w:r>
      <w:r w:rsidR="00DF5C03" w:rsidRPr="00910C2C">
        <w:rPr>
          <w:rtl/>
        </w:rPr>
        <w:t xml:space="preserve"> </w:t>
      </w:r>
      <w:r w:rsidRPr="00910C2C">
        <w:rPr>
          <w:rtl/>
        </w:rPr>
        <w:t>طيبات</w:t>
      </w:r>
      <w:r w:rsidR="000B76D0" w:rsidRPr="00910C2C">
        <w:rPr>
          <w:rtl/>
        </w:rPr>
        <w:t>"</w:t>
      </w:r>
      <w:r w:rsidRPr="00910C2C">
        <w:t>.</w:t>
      </w:r>
    </w:p>
    <w:p w14:paraId="244A8201" w14:textId="2DDBF8AA" w:rsidR="00AF59AA" w:rsidRPr="00910C2C" w:rsidRDefault="00AF59AA" w:rsidP="00D55BE4">
      <w:pPr>
        <w:pStyle w:val="a8"/>
        <w:numPr>
          <w:ilvl w:val="1"/>
          <w:numId w:val="71"/>
        </w:numPr>
      </w:pPr>
      <w:r w:rsidRPr="00910C2C">
        <w:rPr>
          <w:b/>
          <w:bCs/>
          <w:rtl/>
        </w:rPr>
        <w:t>الحلال</w:t>
      </w:r>
      <w:r w:rsidR="00DF5C03" w:rsidRPr="00910C2C">
        <w:rPr>
          <w:b/>
          <w:bCs/>
          <w:rtl/>
        </w:rPr>
        <w:t xml:space="preserve"> </w:t>
      </w:r>
      <w:r w:rsidRPr="00910C2C">
        <w:rPr>
          <w:b/>
          <w:bCs/>
          <w:rtl/>
        </w:rPr>
        <w:t>الطيب</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تقترن</w:t>
      </w:r>
      <w:r w:rsidR="00DF5C03" w:rsidRPr="00910C2C">
        <w:rPr>
          <w:rtl/>
        </w:rPr>
        <w:t xml:space="preserve"> </w:t>
      </w:r>
      <w:r w:rsidRPr="00910C2C">
        <w:rPr>
          <w:rtl/>
        </w:rPr>
        <w:t>كلمة</w:t>
      </w:r>
      <w:r w:rsidR="00DF5C03" w:rsidRPr="00910C2C">
        <w:rPr>
          <w:rtl/>
        </w:rPr>
        <w:t xml:space="preserve"> </w:t>
      </w:r>
      <w:r w:rsidRPr="00910C2C">
        <w:rPr>
          <w:rtl/>
        </w:rPr>
        <w:t>طيب</w:t>
      </w:r>
      <w:r w:rsidR="00DF5C03" w:rsidRPr="00910C2C">
        <w:rPr>
          <w:rtl/>
        </w:rPr>
        <w:t xml:space="preserve"> </w:t>
      </w:r>
      <w:r w:rsidRPr="00910C2C">
        <w:rPr>
          <w:rtl/>
        </w:rPr>
        <w:t>بالحلال</w:t>
      </w:r>
      <w:r w:rsidR="00DF5C03" w:rsidRPr="00910C2C">
        <w:rPr>
          <w:rtl/>
        </w:rPr>
        <w:t xml:space="preserve"> </w:t>
      </w:r>
      <w:r w:rsidRPr="00910C2C">
        <w:rPr>
          <w:rtl/>
        </w:rPr>
        <w:t>في</w:t>
      </w:r>
      <w:r w:rsidR="00DF5C03" w:rsidRPr="00910C2C">
        <w:rPr>
          <w:rtl/>
        </w:rPr>
        <w:t xml:space="preserve"> </w:t>
      </w:r>
      <w:r w:rsidRPr="00910C2C">
        <w:rPr>
          <w:rtl/>
        </w:rPr>
        <w:t>وصف</w:t>
      </w:r>
      <w:r w:rsidR="00DF5C03" w:rsidRPr="00910C2C">
        <w:rPr>
          <w:rtl/>
        </w:rPr>
        <w:t xml:space="preserve"> </w:t>
      </w:r>
      <w:r w:rsidRPr="00910C2C">
        <w:rPr>
          <w:rtl/>
        </w:rPr>
        <w:t>الرزق،</w:t>
      </w:r>
      <w:r w:rsidR="00DF5C03" w:rsidRPr="00910C2C">
        <w:rPr>
          <w:rtl/>
        </w:rPr>
        <w:t xml:space="preserve"> </w:t>
      </w:r>
      <w:r w:rsidRPr="00910C2C">
        <w:rPr>
          <w:rtl/>
        </w:rPr>
        <w:t>لتؤكد</w:t>
      </w:r>
      <w:r w:rsidR="00DF5C03" w:rsidRPr="00910C2C">
        <w:rPr>
          <w:rtl/>
        </w:rPr>
        <w:t xml:space="preserve"> </w:t>
      </w:r>
      <w:r w:rsidRPr="00910C2C">
        <w:rPr>
          <w:rtl/>
        </w:rPr>
        <w:t>على</w:t>
      </w:r>
      <w:r w:rsidR="00DF5C03" w:rsidRPr="00910C2C">
        <w:rPr>
          <w:rtl/>
        </w:rPr>
        <w:t xml:space="preserve"> </w:t>
      </w:r>
      <w:r w:rsidRPr="00910C2C">
        <w:rPr>
          <w:rtl/>
        </w:rPr>
        <w:t>نقائه</w:t>
      </w:r>
      <w:r w:rsidR="00DF5C03" w:rsidRPr="00910C2C">
        <w:rPr>
          <w:rtl/>
        </w:rPr>
        <w:t xml:space="preserve"> </w:t>
      </w:r>
      <w:r w:rsidRPr="00910C2C">
        <w:rPr>
          <w:rtl/>
        </w:rPr>
        <w:t>المادي</w:t>
      </w:r>
      <w:r w:rsidR="00DF5C03" w:rsidRPr="00910C2C">
        <w:rPr>
          <w:rtl/>
        </w:rPr>
        <w:t xml:space="preserve"> </w:t>
      </w:r>
      <w:r w:rsidRPr="00910C2C">
        <w:rPr>
          <w:rtl/>
        </w:rPr>
        <w:t>والمعنوي</w:t>
      </w:r>
      <w:r w:rsidRPr="00910C2C">
        <w:t>.</w:t>
      </w:r>
    </w:p>
    <w:p w14:paraId="596A199B" w14:textId="3FAF99F3" w:rsidR="00AF59AA" w:rsidRPr="00910C2C" w:rsidRDefault="00AF59AA" w:rsidP="00D55BE4">
      <w:pPr>
        <w:pStyle w:val="a8"/>
        <w:numPr>
          <w:ilvl w:val="1"/>
          <w:numId w:val="71"/>
        </w:numPr>
      </w:pPr>
      <w:r w:rsidRPr="00910C2C">
        <w:rPr>
          <w:b/>
          <w:bCs/>
          <w:rtl/>
        </w:rPr>
        <w:t>التمييز</w:t>
      </w:r>
      <w:r w:rsidR="00DF5C03" w:rsidRPr="00910C2C">
        <w:rPr>
          <w:b/>
          <w:bCs/>
          <w:rtl/>
        </w:rPr>
        <w:t xml:space="preserve"> </w:t>
      </w:r>
      <w:r w:rsidRPr="00910C2C">
        <w:rPr>
          <w:b/>
          <w:bCs/>
          <w:rtl/>
        </w:rPr>
        <w:t>عن</w:t>
      </w:r>
      <w:r w:rsidR="00DF5C03" w:rsidRPr="00910C2C">
        <w:rPr>
          <w:b/>
          <w:bCs/>
          <w:rtl/>
        </w:rPr>
        <w:t xml:space="preserve"> </w:t>
      </w:r>
      <w:r w:rsidRPr="00910C2C">
        <w:rPr>
          <w:b/>
          <w:bCs/>
          <w:rtl/>
        </w:rPr>
        <w:t>الخبيث</w:t>
      </w:r>
      <w:r w:rsidRPr="00910C2C">
        <w:rPr>
          <w:b/>
          <w:bCs/>
        </w:rPr>
        <w:t>:</w:t>
      </w:r>
      <w:r w:rsidR="00DF5C03" w:rsidRPr="00910C2C">
        <w:rPr>
          <w:rtl/>
        </w:rPr>
        <w:t xml:space="preserve"> </w:t>
      </w:r>
      <w:r w:rsidRPr="00910C2C">
        <w:rPr>
          <w:rtl/>
        </w:rPr>
        <w:t>الطيب</w:t>
      </w:r>
      <w:r w:rsidR="00DF5C03" w:rsidRPr="00910C2C">
        <w:rPr>
          <w:rtl/>
        </w:rPr>
        <w:t xml:space="preserve"> </w:t>
      </w:r>
      <w:r w:rsidRPr="00910C2C">
        <w:rPr>
          <w:rtl/>
        </w:rPr>
        <w:t>هو</w:t>
      </w:r>
      <w:r w:rsidR="00DF5C03" w:rsidRPr="00910C2C">
        <w:rPr>
          <w:rtl/>
        </w:rPr>
        <w:t xml:space="preserve"> </w:t>
      </w:r>
      <w:r w:rsidRPr="00910C2C">
        <w:rPr>
          <w:rtl/>
        </w:rPr>
        <w:t>نقيض</w:t>
      </w:r>
      <w:r w:rsidR="00DF5C03" w:rsidRPr="00910C2C">
        <w:rPr>
          <w:rtl/>
        </w:rPr>
        <w:t xml:space="preserve"> </w:t>
      </w:r>
      <w:r w:rsidRPr="00910C2C">
        <w:rPr>
          <w:rtl/>
        </w:rPr>
        <w:t>الخبيث،</w:t>
      </w:r>
      <w:r w:rsidR="00DF5C03" w:rsidRPr="00910C2C">
        <w:rPr>
          <w:rtl/>
        </w:rPr>
        <w:t xml:space="preserve"> </w:t>
      </w:r>
      <w:r w:rsidRPr="00910C2C">
        <w:rPr>
          <w:rtl/>
        </w:rPr>
        <w:t>والطاء</w:t>
      </w:r>
      <w:r w:rsidR="00DF5C03" w:rsidRPr="00910C2C">
        <w:rPr>
          <w:rtl/>
        </w:rPr>
        <w:t xml:space="preserve"> </w:t>
      </w:r>
      <w:r w:rsidRPr="00910C2C">
        <w:rPr>
          <w:rtl/>
        </w:rPr>
        <w:t>تميز</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صالح</w:t>
      </w:r>
      <w:r w:rsidR="00DF5C03" w:rsidRPr="00910C2C">
        <w:rPr>
          <w:rtl/>
        </w:rPr>
        <w:t xml:space="preserve"> </w:t>
      </w:r>
      <w:r w:rsidRPr="00910C2C">
        <w:rPr>
          <w:rtl/>
        </w:rPr>
        <w:t>ونقي</w:t>
      </w:r>
      <w:r w:rsidRPr="00910C2C">
        <w:t>.</w:t>
      </w:r>
    </w:p>
    <w:p w14:paraId="566546D1" w14:textId="661938C8" w:rsidR="00AF59AA" w:rsidRPr="00910C2C" w:rsidRDefault="00AF59AA" w:rsidP="00D55BE4">
      <w:pPr>
        <w:pStyle w:val="a8"/>
        <w:numPr>
          <w:ilvl w:val="0"/>
          <w:numId w:val="71"/>
        </w:numPr>
      </w:pPr>
      <w:r w:rsidRPr="00910C2C">
        <w:rPr>
          <w:rtl/>
        </w:rPr>
        <w:t>الطريق</w:t>
      </w:r>
      <w:r w:rsidR="00DF5C03" w:rsidRPr="00910C2C">
        <w:rPr>
          <w:rtl/>
        </w:rPr>
        <w:t xml:space="preserve"> </w:t>
      </w:r>
      <w:r w:rsidRPr="00910C2C">
        <w:rPr>
          <w:rtl/>
        </w:rPr>
        <w:t>والسبيل</w:t>
      </w:r>
      <w:r w:rsidR="00DF5C03" w:rsidRPr="00910C2C">
        <w:rPr>
          <w:rtl/>
        </w:rPr>
        <w:t xml:space="preserve"> </w:t>
      </w:r>
      <w:r w:rsidRPr="00910C2C">
        <w:rPr>
          <w:rtl/>
        </w:rPr>
        <w:t>المستقيم</w:t>
      </w:r>
      <w:r w:rsidR="00DF5C03" w:rsidRPr="00910C2C">
        <w:rPr>
          <w:rtl/>
        </w:rPr>
        <w:t xml:space="preserve"> </w:t>
      </w:r>
      <w:r w:rsidR="000B76D0" w:rsidRPr="00910C2C">
        <w:rPr>
          <w:rtl/>
        </w:rPr>
        <w:t>"</w:t>
      </w:r>
      <w:r w:rsidRPr="00910C2C">
        <w:rPr>
          <w:rtl/>
        </w:rPr>
        <w:t>وجهة</w:t>
      </w:r>
      <w:r w:rsidR="00DF5C03" w:rsidRPr="00910C2C">
        <w:rPr>
          <w:rtl/>
        </w:rPr>
        <w:t xml:space="preserve"> </w:t>
      </w:r>
      <w:r w:rsidRPr="00910C2C">
        <w:rPr>
          <w:rtl/>
        </w:rPr>
        <w:t>واضحة</w:t>
      </w:r>
      <w:r w:rsidR="000B76D0" w:rsidRPr="00910C2C">
        <w:rPr>
          <w:rtl/>
        </w:rPr>
        <w:t>"</w:t>
      </w:r>
      <w:r w:rsidRPr="00910C2C">
        <w:t>:</w:t>
      </w:r>
    </w:p>
    <w:p w14:paraId="065AB544" w14:textId="2838AE37" w:rsidR="00AF59AA" w:rsidRPr="00910C2C" w:rsidRDefault="00AF59AA" w:rsidP="00D55BE4">
      <w:pPr>
        <w:pStyle w:val="a8"/>
        <w:numPr>
          <w:ilvl w:val="1"/>
          <w:numId w:val="71"/>
        </w:numPr>
      </w:pPr>
      <w:r w:rsidRPr="00910C2C">
        <w:rPr>
          <w:b/>
          <w:bCs/>
          <w:rtl/>
        </w:rPr>
        <w:t>الدرب</w:t>
      </w:r>
      <w:r w:rsidR="00DF5C03" w:rsidRPr="00910C2C">
        <w:rPr>
          <w:b/>
          <w:bCs/>
          <w:rtl/>
        </w:rPr>
        <w:t xml:space="preserve"> </w:t>
      </w:r>
      <w:r w:rsidRPr="00910C2C">
        <w:rPr>
          <w:b/>
          <w:bCs/>
          <w:rtl/>
        </w:rPr>
        <w:t>الواضح</w:t>
      </w:r>
      <w:r w:rsidRPr="00910C2C">
        <w:rPr>
          <w:b/>
          <w:bCs/>
        </w:rPr>
        <w:t>:</w:t>
      </w:r>
      <w:r w:rsidR="00DF5C03" w:rsidRPr="00910C2C">
        <w:rPr>
          <w:rtl/>
        </w:rPr>
        <w:t xml:space="preserve"> </w:t>
      </w:r>
      <w:r w:rsidRPr="00910C2C">
        <w:rPr>
          <w:rtl/>
        </w:rPr>
        <w:t>الطاء</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الطريق</w:t>
      </w:r>
      <w:r w:rsidRPr="00910C2C">
        <w:rPr>
          <w:b/>
          <w:bCs/>
        </w:rPr>
        <w:t>"</w:t>
      </w:r>
      <w:r w:rsidR="00DF5C03" w:rsidRPr="00910C2C">
        <w:rPr>
          <w:rtl/>
        </w:rPr>
        <w:t xml:space="preserve"> </w:t>
      </w:r>
      <w:r w:rsidRPr="00910C2C">
        <w:rPr>
          <w:rtl/>
        </w:rPr>
        <w:t>والسبيل،</w:t>
      </w:r>
      <w:r w:rsidR="00DF5C03" w:rsidRPr="00910C2C">
        <w:rPr>
          <w:rtl/>
        </w:rPr>
        <w:t xml:space="preserve"> </w:t>
      </w:r>
      <w:r w:rsidRPr="00910C2C">
        <w:rPr>
          <w:rtl/>
        </w:rPr>
        <w:t>وخاصة</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المستقيم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انحراف</w:t>
      </w:r>
      <w:r w:rsidRPr="00910C2C">
        <w:t>.</w:t>
      </w:r>
    </w:p>
    <w:p w14:paraId="60E8B669" w14:textId="5A988E32" w:rsidR="00AF59AA" w:rsidRPr="00910C2C" w:rsidRDefault="00AF59AA" w:rsidP="00D55BE4">
      <w:pPr>
        <w:pStyle w:val="a8"/>
        <w:numPr>
          <w:ilvl w:val="1"/>
          <w:numId w:val="71"/>
        </w:numPr>
      </w:pPr>
      <w:r w:rsidRPr="00910C2C">
        <w:rPr>
          <w:b/>
          <w:bCs/>
          <w:rtl/>
        </w:rPr>
        <w:t>الاستقامة</w:t>
      </w:r>
      <w:r w:rsidR="00DF5C03" w:rsidRPr="00910C2C">
        <w:rPr>
          <w:b/>
          <w:bCs/>
          <w:rtl/>
        </w:rPr>
        <w:t xml:space="preserve"> </w:t>
      </w:r>
      <w:r w:rsidRPr="00910C2C">
        <w:rPr>
          <w:b/>
          <w:bCs/>
          <w:rtl/>
        </w:rPr>
        <w:t>والثبات</w:t>
      </w:r>
      <w:r w:rsidRPr="00910C2C">
        <w:rPr>
          <w:b/>
          <w:bCs/>
        </w:rPr>
        <w:t>:</w:t>
      </w:r>
      <w:r w:rsidR="00DF5C03" w:rsidRPr="00910C2C">
        <w:rPr>
          <w:rtl/>
        </w:rPr>
        <w:t xml:space="preserve"> </w:t>
      </w:r>
      <w:r w:rsidRPr="00910C2C">
        <w:rPr>
          <w:rtl/>
        </w:rPr>
        <w:t>السير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يتطلب</w:t>
      </w:r>
      <w:r w:rsidR="00DF5C03" w:rsidRPr="00910C2C">
        <w:rPr>
          <w:rtl/>
        </w:rPr>
        <w:t xml:space="preserve"> </w:t>
      </w:r>
      <w:r w:rsidRPr="00910C2C">
        <w:rPr>
          <w:rtl/>
        </w:rPr>
        <w:t>ثباتًا</w:t>
      </w:r>
      <w:r w:rsidR="00DF5C03" w:rsidRPr="00910C2C">
        <w:rPr>
          <w:rtl/>
        </w:rPr>
        <w:t xml:space="preserve"> </w:t>
      </w:r>
      <w:r w:rsidRPr="00910C2C">
        <w:rPr>
          <w:rtl/>
        </w:rPr>
        <w:t>واستقامة</w:t>
      </w:r>
      <w:r w:rsidRPr="00910C2C">
        <w:t>.</w:t>
      </w:r>
    </w:p>
    <w:p w14:paraId="5AAAC9A3" w14:textId="26E5FD12" w:rsidR="00AF59AA" w:rsidRPr="00910C2C" w:rsidRDefault="00AF59AA" w:rsidP="00D55BE4">
      <w:pPr>
        <w:pStyle w:val="a8"/>
        <w:numPr>
          <w:ilvl w:val="0"/>
          <w:numId w:val="71"/>
        </w:numPr>
      </w:pPr>
      <w:r w:rsidRPr="00910C2C">
        <w:rPr>
          <w:rtl/>
        </w:rPr>
        <w:t>الطاعة</w:t>
      </w:r>
      <w:r w:rsidR="00DF5C03" w:rsidRPr="00910C2C">
        <w:rPr>
          <w:rtl/>
        </w:rPr>
        <w:t xml:space="preserve"> </w:t>
      </w:r>
      <w:r w:rsidRPr="00910C2C">
        <w:rPr>
          <w:rtl/>
        </w:rPr>
        <w:t>والانقياد</w:t>
      </w:r>
      <w:r w:rsidR="00DF5C03" w:rsidRPr="00910C2C">
        <w:rPr>
          <w:rtl/>
        </w:rPr>
        <w:t xml:space="preserve"> </w:t>
      </w:r>
      <w:r w:rsidRPr="00910C2C">
        <w:rPr>
          <w:rtl/>
        </w:rPr>
        <w:t>والامتثال</w:t>
      </w:r>
      <w:r w:rsidRPr="00910C2C">
        <w:t>:</w:t>
      </w:r>
    </w:p>
    <w:p w14:paraId="650656D7" w14:textId="45F3055F" w:rsidR="00AF59AA" w:rsidRPr="00910C2C" w:rsidRDefault="00AF59AA" w:rsidP="00D55BE4">
      <w:pPr>
        <w:pStyle w:val="a8"/>
        <w:numPr>
          <w:ilvl w:val="1"/>
          <w:numId w:val="71"/>
        </w:numPr>
      </w:pPr>
      <w:r w:rsidRPr="00910C2C">
        <w:rPr>
          <w:b/>
          <w:bCs/>
          <w:rtl/>
        </w:rPr>
        <w:t>الاستجابة</w:t>
      </w:r>
      <w:r w:rsidR="00DF5C03" w:rsidRPr="00910C2C">
        <w:rPr>
          <w:b/>
          <w:bCs/>
          <w:rtl/>
        </w:rPr>
        <w:t xml:space="preserve"> </w:t>
      </w:r>
      <w:r w:rsidRPr="00910C2C">
        <w:rPr>
          <w:b/>
          <w:bCs/>
          <w:rtl/>
        </w:rPr>
        <w:t>للأمر</w:t>
      </w:r>
      <w:r w:rsidRPr="00910C2C">
        <w:rPr>
          <w:b/>
          <w:bCs/>
        </w:rPr>
        <w:t>:</w:t>
      </w:r>
      <w:r w:rsidR="00DF5C03" w:rsidRPr="00910C2C">
        <w:t xml:space="preserve"> </w:t>
      </w:r>
      <w:r w:rsidRPr="00910C2C">
        <w:rPr>
          <w:b/>
          <w:bCs/>
        </w:rPr>
        <w:t>"</w:t>
      </w:r>
      <w:r w:rsidRPr="00910C2C">
        <w:rPr>
          <w:b/>
          <w:bCs/>
          <w:rtl/>
        </w:rPr>
        <w:t>الطاعة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الانقياد</w:t>
      </w:r>
      <w:r w:rsidR="00DF5C03" w:rsidRPr="00910C2C">
        <w:rPr>
          <w:rtl/>
        </w:rPr>
        <w:t xml:space="preserve"> </w:t>
      </w:r>
      <w:r w:rsidRPr="00910C2C">
        <w:rPr>
          <w:rtl/>
        </w:rPr>
        <w:t>الطوعي</w:t>
      </w:r>
      <w:r w:rsidR="00DF5C03" w:rsidRPr="00910C2C">
        <w:rPr>
          <w:rtl/>
        </w:rPr>
        <w:t xml:space="preserve"> </w:t>
      </w:r>
      <w:r w:rsidRPr="00910C2C">
        <w:rPr>
          <w:rtl/>
        </w:rPr>
        <w:t>والامتثال</w:t>
      </w:r>
      <w:r w:rsidR="00DF5C03" w:rsidRPr="00910C2C">
        <w:rPr>
          <w:rtl/>
        </w:rPr>
        <w:t xml:space="preserve"> </w:t>
      </w:r>
      <w:r w:rsidRPr="00910C2C">
        <w:rPr>
          <w:rtl/>
        </w:rPr>
        <w:t>لأمر</w:t>
      </w:r>
      <w:r w:rsidR="00DF5C03" w:rsidRPr="00910C2C">
        <w:rPr>
          <w:rtl/>
        </w:rPr>
        <w:t xml:space="preserve"> </w:t>
      </w:r>
      <w:r w:rsidRPr="00910C2C">
        <w:rPr>
          <w:rtl/>
        </w:rPr>
        <w:t>الله</w:t>
      </w:r>
      <w:r w:rsidR="00DF5C03" w:rsidRPr="00910C2C">
        <w:rPr>
          <w:rtl/>
        </w:rPr>
        <w:t xml:space="preserve"> </w:t>
      </w:r>
      <w:r w:rsidRPr="00910C2C">
        <w:rPr>
          <w:rtl/>
        </w:rPr>
        <w:t>ورسوله</w:t>
      </w:r>
      <w:r w:rsidRPr="00910C2C">
        <w:t>.</w:t>
      </w:r>
    </w:p>
    <w:p w14:paraId="3F3E7423" w14:textId="60EB6332" w:rsidR="00AF59AA" w:rsidRPr="00910C2C" w:rsidRDefault="00AF59AA" w:rsidP="00D55BE4">
      <w:pPr>
        <w:pStyle w:val="a8"/>
        <w:numPr>
          <w:ilvl w:val="0"/>
          <w:numId w:val="71"/>
        </w:numPr>
      </w:pPr>
      <w:r w:rsidRPr="00910C2C">
        <w:rPr>
          <w:rtl/>
        </w:rPr>
        <w:t>الطي</w:t>
      </w:r>
      <w:r w:rsidR="00DF5C03" w:rsidRPr="00910C2C">
        <w:rPr>
          <w:rtl/>
        </w:rPr>
        <w:t xml:space="preserve"> </w:t>
      </w:r>
      <w:r w:rsidRPr="00910C2C">
        <w:rPr>
          <w:rtl/>
        </w:rPr>
        <w:t>والإحاطة</w:t>
      </w:r>
      <w:r w:rsidR="00DF5C03" w:rsidRPr="00910C2C">
        <w:rPr>
          <w:rtl/>
        </w:rPr>
        <w:t xml:space="preserve"> </w:t>
      </w:r>
      <w:r w:rsidRPr="00910C2C">
        <w:rPr>
          <w:rtl/>
        </w:rPr>
        <w:t>والجمع</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الكامنة</w:t>
      </w:r>
      <w:r w:rsidR="000B76D0" w:rsidRPr="00910C2C">
        <w:rPr>
          <w:rtl/>
        </w:rPr>
        <w:t>"</w:t>
      </w:r>
      <w:r w:rsidRPr="00910C2C">
        <w:t>:</w:t>
      </w:r>
    </w:p>
    <w:p w14:paraId="59FA2A1F" w14:textId="6E8CC1A5" w:rsidR="00AF59AA" w:rsidRPr="00910C2C" w:rsidRDefault="00AF59AA" w:rsidP="00D55BE4">
      <w:pPr>
        <w:pStyle w:val="a8"/>
        <w:numPr>
          <w:ilvl w:val="1"/>
          <w:numId w:val="71"/>
        </w:numPr>
      </w:pPr>
      <w:r w:rsidRPr="00910C2C">
        <w:rPr>
          <w:b/>
          <w:bCs/>
          <w:rtl/>
        </w:rPr>
        <w:t>الجمع</w:t>
      </w:r>
      <w:r w:rsidR="00DF5C03" w:rsidRPr="00910C2C">
        <w:rPr>
          <w:b/>
          <w:bCs/>
          <w:rtl/>
        </w:rPr>
        <w:t xml:space="preserve"> </w:t>
      </w:r>
      <w:r w:rsidRPr="00910C2C">
        <w:rPr>
          <w:b/>
          <w:bCs/>
          <w:rtl/>
        </w:rPr>
        <w:t>المنظم</w:t>
      </w:r>
      <w:r w:rsidRPr="00910C2C">
        <w:rPr>
          <w:b/>
          <w:bCs/>
        </w:rPr>
        <w:t>:</w:t>
      </w:r>
      <w:r w:rsidR="00DF5C03" w:rsidRPr="00910C2C">
        <w:rPr>
          <w:rtl/>
        </w:rPr>
        <w:t xml:space="preserve"> </w:t>
      </w:r>
      <w:r w:rsidRPr="00910C2C">
        <w:rPr>
          <w:rtl/>
        </w:rPr>
        <w:t>الفعل</w:t>
      </w:r>
      <w:r w:rsidR="00DF5C03" w:rsidRPr="00910C2C">
        <w:rPr>
          <w:rtl/>
        </w:rPr>
        <w:t xml:space="preserve"> </w:t>
      </w:r>
      <w:r w:rsidRPr="00910C2C">
        <w:rPr>
          <w:b/>
          <w:bCs/>
        </w:rPr>
        <w:t>"</w:t>
      </w:r>
      <w:r w:rsidRPr="00910C2C">
        <w:rPr>
          <w:b/>
          <w:bCs/>
          <w:rtl/>
        </w:rPr>
        <w:t>طوى</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الطي</w:t>
      </w:r>
      <w:r w:rsidR="00DF5C03" w:rsidRPr="00910C2C">
        <w:rPr>
          <w:rtl/>
        </w:rPr>
        <w:t xml:space="preserve"> </w:t>
      </w:r>
      <w:r w:rsidRPr="00910C2C">
        <w:rPr>
          <w:rtl/>
        </w:rPr>
        <w:t>المنظم</w:t>
      </w:r>
      <w:r w:rsidR="00DF5C03" w:rsidRPr="00910C2C">
        <w:rPr>
          <w:rtl/>
        </w:rPr>
        <w:t xml:space="preserve"> </w:t>
      </w:r>
      <w:r w:rsidRPr="00910C2C">
        <w:rPr>
          <w:rtl/>
        </w:rPr>
        <w:t>للشيء،</w:t>
      </w:r>
      <w:r w:rsidR="00DF5C03" w:rsidRPr="00910C2C">
        <w:rPr>
          <w:rtl/>
        </w:rPr>
        <w:t xml:space="preserve"> </w:t>
      </w:r>
      <w:r w:rsidRPr="00910C2C">
        <w:rPr>
          <w:rtl/>
        </w:rPr>
        <w:t>وفيه</w:t>
      </w:r>
      <w:r w:rsidR="00DF5C03" w:rsidRPr="00910C2C">
        <w:rPr>
          <w:rtl/>
        </w:rPr>
        <w:t xml:space="preserve"> </w:t>
      </w:r>
      <w:r w:rsidRPr="00910C2C">
        <w:rPr>
          <w:rtl/>
        </w:rPr>
        <w:t>معنى</w:t>
      </w:r>
      <w:r w:rsidR="00DF5C03" w:rsidRPr="00910C2C">
        <w:rPr>
          <w:rtl/>
        </w:rPr>
        <w:t xml:space="preserve"> </w:t>
      </w:r>
      <w:r w:rsidRPr="00910C2C">
        <w:rPr>
          <w:rtl/>
        </w:rPr>
        <w:t>الجمع</w:t>
      </w:r>
      <w:r w:rsidR="00DF5C03" w:rsidRPr="00910C2C">
        <w:rPr>
          <w:rtl/>
        </w:rPr>
        <w:t xml:space="preserve"> </w:t>
      </w:r>
      <w:r w:rsidRPr="00910C2C">
        <w:rPr>
          <w:rtl/>
        </w:rPr>
        <w:t>والإحاطة</w:t>
      </w:r>
      <w:r w:rsidR="00DF5C03" w:rsidRPr="00910C2C">
        <w:rPr>
          <w:rtl/>
        </w:rPr>
        <w:t xml:space="preserve"> </w:t>
      </w:r>
      <w:r w:rsidRPr="00910C2C">
        <w:rPr>
          <w:rtl/>
        </w:rPr>
        <w:t>والسيطرة</w:t>
      </w:r>
      <w:r w:rsidRPr="00910C2C">
        <w:t>.</w:t>
      </w:r>
    </w:p>
    <w:p w14:paraId="6D2EC512" w14:textId="02AEC089" w:rsidR="00AF59AA" w:rsidRPr="00910C2C" w:rsidRDefault="00AF59AA" w:rsidP="00D55BE4">
      <w:pPr>
        <w:pStyle w:val="a8"/>
        <w:numPr>
          <w:ilvl w:val="1"/>
          <w:numId w:val="71"/>
        </w:numPr>
      </w:pPr>
      <w:r w:rsidRPr="00910C2C">
        <w:rPr>
          <w:b/>
          <w:bCs/>
          <w:rtl/>
        </w:rPr>
        <w:t>الجماعة</w:t>
      </w:r>
      <w:r w:rsidR="00DF5C03" w:rsidRPr="00910C2C">
        <w:rPr>
          <w:b/>
          <w:bCs/>
          <w:rtl/>
        </w:rPr>
        <w:t xml:space="preserve"> </w:t>
      </w:r>
      <w:r w:rsidRPr="00910C2C">
        <w:rPr>
          <w:b/>
          <w:bCs/>
          <w:rtl/>
        </w:rPr>
        <w:t>المتماسكة</w:t>
      </w:r>
      <w:r w:rsidRPr="00910C2C">
        <w:rPr>
          <w:b/>
          <w:bCs/>
        </w:rPr>
        <w:t>:</w:t>
      </w:r>
      <w:r w:rsidR="00DF5C03" w:rsidRPr="00910C2C">
        <w:t xml:space="preserve"> </w:t>
      </w:r>
      <w:r w:rsidRPr="00910C2C">
        <w:rPr>
          <w:b/>
          <w:bCs/>
        </w:rPr>
        <w:t>"</w:t>
      </w:r>
      <w:r w:rsidRPr="00910C2C">
        <w:rPr>
          <w:b/>
          <w:bCs/>
          <w:rtl/>
        </w:rPr>
        <w:t>الطائفة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كل،</w:t>
      </w:r>
      <w:r w:rsidR="00DF5C03" w:rsidRPr="00910C2C">
        <w:rPr>
          <w:rtl/>
        </w:rPr>
        <w:t xml:space="preserve"> </w:t>
      </w:r>
      <w:r w:rsidRPr="00910C2C">
        <w:rPr>
          <w:rtl/>
        </w:rPr>
        <w:t>مجموعة</w:t>
      </w:r>
      <w:r w:rsidR="00DF5C03" w:rsidRPr="00910C2C">
        <w:rPr>
          <w:rtl/>
        </w:rPr>
        <w:t xml:space="preserve"> </w:t>
      </w:r>
      <w:r w:rsidRPr="00910C2C">
        <w:rPr>
          <w:rtl/>
        </w:rPr>
        <w:t>متماسكة</w:t>
      </w:r>
      <w:r w:rsidR="00DF5C03" w:rsidRPr="00910C2C">
        <w:rPr>
          <w:rtl/>
        </w:rPr>
        <w:t xml:space="preserve"> </w:t>
      </w:r>
      <w:r w:rsidRPr="00910C2C">
        <w:rPr>
          <w:rtl/>
        </w:rPr>
        <w:t>ومحيطة</w:t>
      </w:r>
      <w:r w:rsidRPr="00910C2C">
        <w:t>.</w:t>
      </w:r>
    </w:p>
    <w:p w14:paraId="364B2D44" w14:textId="6117D7BD" w:rsidR="00AF59AA" w:rsidRPr="00910C2C" w:rsidRDefault="00AF59AA" w:rsidP="00D55BE4">
      <w:pPr>
        <w:pStyle w:val="a8"/>
        <w:numPr>
          <w:ilvl w:val="0"/>
          <w:numId w:val="71"/>
        </w:numPr>
      </w:pPr>
      <w:r w:rsidRPr="00910C2C">
        <w:rPr>
          <w:rtl/>
        </w:rPr>
        <w:t>الطمأنينة</w:t>
      </w:r>
      <w:r w:rsidR="00DF5C03" w:rsidRPr="00910C2C">
        <w:rPr>
          <w:rtl/>
        </w:rPr>
        <w:t xml:space="preserve"> </w:t>
      </w:r>
      <w:r w:rsidRPr="00910C2C">
        <w:rPr>
          <w:rtl/>
        </w:rPr>
        <w:t>والاستقرار</w:t>
      </w:r>
      <w:r w:rsidR="00DF5C03" w:rsidRPr="00910C2C">
        <w:rPr>
          <w:rtl/>
        </w:rPr>
        <w:t xml:space="preserve"> </w:t>
      </w:r>
      <w:r w:rsidR="000B76D0" w:rsidRPr="00910C2C">
        <w:rPr>
          <w:rtl/>
        </w:rPr>
        <w:t>"</w:t>
      </w:r>
      <w:r w:rsidRPr="00910C2C">
        <w:rPr>
          <w:rtl/>
        </w:rPr>
        <w:t>سكينة</w:t>
      </w:r>
      <w:r w:rsidR="00DF5C03" w:rsidRPr="00910C2C">
        <w:rPr>
          <w:rtl/>
        </w:rPr>
        <w:t xml:space="preserve"> </w:t>
      </w:r>
      <w:r w:rsidRPr="00910C2C">
        <w:rPr>
          <w:rtl/>
        </w:rPr>
        <w:t>القلب</w:t>
      </w:r>
      <w:r w:rsidR="000B76D0" w:rsidRPr="00910C2C">
        <w:rPr>
          <w:rtl/>
        </w:rPr>
        <w:t>"</w:t>
      </w:r>
      <w:r w:rsidRPr="00910C2C">
        <w:t>:</w:t>
      </w:r>
    </w:p>
    <w:p w14:paraId="7D144891" w14:textId="27417496" w:rsidR="00AF59AA" w:rsidRPr="00910C2C" w:rsidRDefault="00AF59AA" w:rsidP="00D55BE4">
      <w:pPr>
        <w:pStyle w:val="a8"/>
        <w:numPr>
          <w:ilvl w:val="1"/>
          <w:numId w:val="71"/>
        </w:numPr>
      </w:pPr>
      <w:r w:rsidRPr="00910C2C">
        <w:rPr>
          <w:b/>
          <w:bCs/>
          <w:rtl/>
        </w:rPr>
        <w:t>سكون</w:t>
      </w:r>
      <w:r w:rsidR="00DF5C03" w:rsidRPr="00910C2C">
        <w:rPr>
          <w:b/>
          <w:bCs/>
          <w:rtl/>
        </w:rPr>
        <w:t xml:space="preserve"> </w:t>
      </w:r>
      <w:r w:rsidRPr="00910C2C">
        <w:rPr>
          <w:b/>
          <w:bCs/>
          <w:rtl/>
        </w:rPr>
        <w:t>النفس</w:t>
      </w:r>
      <w:r w:rsidRPr="00910C2C">
        <w:rPr>
          <w:b/>
          <w:bCs/>
        </w:rPr>
        <w:t>:</w:t>
      </w:r>
      <w:r w:rsidR="00DF5C03" w:rsidRPr="00910C2C">
        <w:t xml:space="preserve"> </w:t>
      </w:r>
      <w:r w:rsidRPr="00910C2C">
        <w:rPr>
          <w:b/>
          <w:bCs/>
        </w:rPr>
        <w:t>"</w:t>
      </w:r>
      <w:r w:rsidRPr="00910C2C">
        <w:rPr>
          <w:b/>
          <w:bCs/>
          <w:rtl/>
        </w:rPr>
        <w:t>الطمأنينة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السكون</w:t>
      </w:r>
      <w:r w:rsidR="00DF5C03" w:rsidRPr="00910C2C">
        <w:rPr>
          <w:rtl/>
        </w:rPr>
        <w:t xml:space="preserve"> </w:t>
      </w:r>
      <w:r w:rsidRPr="00910C2C">
        <w:rPr>
          <w:rtl/>
        </w:rPr>
        <w:t>والاستقرار</w:t>
      </w:r>
      <w:r w:rsidR="00DF5C03" w:rsidRPr="00910C2C">
        <w:rPr>
          <w:rtl/>
        </w:rPr>
        <w:t xml:space="preserve"> </w:t>
      </w:r>
      <w:r w:rsidRPr="00910C2C">
        <w:rPr>
          <w:rtl/>
        </w:rPr>
        <w:t>النفسي</w:t>
      </w:r>
      <w:r w:rsidR="00DF5C03" w:rsidRPr="00910C2C">
        <w:rPr>
          <w:rtl/>
        </w:rPr>
        <w:t xml:space="preserve"> </w:t>
      </w:r>
      <w:r w:rsidRPr="00910C2C">
        <w:rPr>
          <w:rtl/>
        </w:rPr>
        <w:t>والقلبي،</w:t>
      </w:r>
      <w:r w:rsidR="00DF5C03" w:rsidRPr="00910C2C">
        <w:rPr>
          <w:rtl/>
        </w:rPr>
        <w:t xml:space="preserve"> </w:t>
      </w:r>
      <w:r w:rsidRPr="00910C2C">
        <w:rPr>
          <w:rtl/>
        </w:rPr>
        <w:t>وهي</w:t>
      </w:r>
      <w:r w:rsidR="00DF5C03" w:rsidRPr="00910C2C">
        <w:rPr>
          <w:rtl/>
        </w:rPr>
        <w:t xml:space="preserve"> </w:t>
      </w:r>
      <w:r w:rsidRPr="00910C2C">
        <w:rPr>
          <w:rtl/>
        </w:rPr>
        <w:t>ثمرة</w:t>
      </w:r>
      <w:r w:rsidR="00DF5C03" w:rsidRPr="00910C2C">
        <w:rPr>
          <w:rtl/>
        </w:rPr>
        <w:t xml:space="preserve"> </w:t>
      </w:r>
      <w:r w:rsidRPr="00910C2C">
        <w:rPr>
          <w:rtl/>
        </w:rPr>
        <w:t>الذكر</w:t>
      </w:r>
      <w:r w:rsidR="00DF5C03" w:rsidRPr="00910C2C">
        <w:rPr>
          <w:rtl/>
        </w:rPr>
        <w:t xml:space="preserve"> </w:t>
      </w:r>
      <w:r w:rsidRPr="00910C2C">
        <w:rPr>
          <w:rtl/>
        </w:rPr>
        <w:t>والإيمان</w:t>
      </w:r>
      <w:r w:rsidRPr="00910C2C">
        <w:t>.</w:t>
      </w:r>
    </w:p>
    <w:p w14:paraId="0E30CBBB" w14:textId="1F74F7FC"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1046B87" w14:textId="50F2F9B4" w:rsidR="00AF59AA" w:rsidRPr="00910C2C" w:rsidRDefault="00AF59AA" w:rsidP="00D55BE4">
      <w:pPr>
        <w:pStyle w:val="a8"/>
        <w:numPr>
          <w:ilvl w:val="0"/>
          <w:numId w:val="72"/>
        </w:numPr>
      </w:pPr>
      <w:r w:rsidRPr="00910C2C">
        <w:rPr>
          <w:rtl/>
        </w:rPr>
        <w:t>الخصائص</w:t>
      </w:r>
      <w:r w:rsidR="00DF5C03" w:rsidRPr="00910C2C">
        <w:rPr>
          <w:rtl/>
        </w:rPr>
        <w:t xml:space="preserve"> </w:t>
      </w:r>
      <w:r w:rsidRPr="00910C2C">
        <w:rPr>
          <w:rtl/>
        </w:rPr>
        <w:t>الصوتية</w:t>
      </w:r>
      <w:r w:rsidRPr="00910C2C">
        <w:t>:</w:t>
      </w:r>
    </w:p>
    <w:p w14:paraId="219DBC10" w14:textId="2C4D3A09" w:rsidR="00AF59AA" w:rsidRPr="00910C2C" w:rsidRDefault="00AF59AA" w:rsidP="00D55BE4">
      <w:pPr>
        <w:pStyle w:val="a8"/>
        <w:numPr>
          <w:ilvl w:val="1"/>
          <w:numId w:val="72"/>
        </w:numPr>
      </w:pPr>
      <w:r w:rsidRPr="00910C2C">
        <w:rPr>
          <w:rtl/>
        </w:rPr>
        <w:t>صوت</w:t>
      </w:r>
      <w:r w:rsidR="00DF5C03" w:rsidRPr="00910C2C">
        <w:rPr>
          <w:rtl/>
        </w:rPr>
        <w:t xml:space="preserve"> </w:t>
      </w:r>
      <w:r w:rsidRPr="00910C2C">
        <w:rPr>
          <w:rtl/>
        </w:rPr>
        <w:t>نطعي،</w:t>
      </w:r>
      <w:r w:rsidR="00DF5C03" w:rsidRPr="00910C2C">
        <w:rPr>
          <w:rtl/>
        </w:rPr>
        <w:t xml:space="preserve"> </w:t>
      </w:r>
      <w:r w:rsidRPr="00910C2C">
        <w:rPr>
          <w:rtl/>
        </w:rPr>
        <w:t>وقفي/انفجاري،</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مهموس.</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التاء</w:t>
      </w:r>
      <w:r w:rsidR="00DF5C03" w:rsidRPr="00910C2C">
        <w:rPr>
          <w:rtl/>
        </w:rPr>
        <w:t xml:space="preserve"> </w:t>
      </w:r>
      <w:r w:rsidRPr="00910C2C">
        <w:rPr>
          <w:rtl/>
        </w:rPr>
        <w:t>المفخم</w:t>
      </w:r>
      <w:r w:rsidR="00DF5C03" w:rsidRPr="00910C2C">
        <w:rPr>
          <w:rtl/>
        </w:rPr>
        <w:t xml:space="preserve"> </w:t>
      </w:r>
      <w:r w:rsidRPr="00910C2C">
        <w:rPr>
          <w:rtl/>
        </w:rPr>
        <w:t>والمطبق</w:t>
      </w:r>
      <w:r w:rsidRPr="00910C2C">
        <w:t>.</w:t>
      </w:r>
    </w:p>
    <w:p w14:paraId="3B44771F" w14:textId="3E65D937" w:rsidR="00AF59AA" w:rsidRPr="00910C2C" w:rsidRDefault="00AF59AA" w:rsidP="00D55BE4">
      <w:pPr>
        <w:pStyle w:val="a8"/>
        <w:numPr>
          <w:ilvl w:val="1"/>
          <w:numId w:val="72"/>
        </w:numPr>
      </w:pPr>
      <w:r w:rsidRPr="00910C2C">
        <w:rPr>
          <w:b/>
          <w:bCs/>
          <w:rtl/>
        </w:rPr>
        <w:t>القوة</w:t>
      </w:r>
      <w:r w:rsidR="00DF5C03" w:rsidRPr="00910C2C">
        <w:rPr>
          <w:b/>
          <w:bCs/>
          <w:rtl/>
        </w:rPr>
        <w:t xml:space="preserve"> </w:t>
      </w:r>
      <w:r w:rsidRPr="00910C2C">
        <w:rPr>
          <w:b/>
          <w:bCs/>
          <w:rtl/>
        </w:rPr>
        <w:t>والإطباق</w:t>
      </w:r>
      <w:r w:rsidR="00DF5C03" w:rsidRPr="00910C2C">
        <w:rPr>
          <w:b/>
          <w:bCs/>
          <w:rtl/>
        </w:rPr>
        <w:t xml:space="preserve"> </w:t>
      </w:r>
      <w:r w:rsidRPr="00910C2C">
        <w:rPr>
          <w:b/>
          <w:bCs/>
          <w:rtl/>
        </w:rPr>
        <w:t>والتفخيم</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الصفات</w:t>
      </w:r>
      <w:r w:rsidR="00DF5C03" w:rsidRPr="00910C2C">
        <w:rPr>
          <w:rtl/>
        </w:rPr>
        <w:t xml:space="preserve"> </w:t>
      </w:r>
      <w:r w:rsidRPr="00910C2C">
        <w:rPr>
          <w:rtl/>
        </w:rPr>
        <w:t>تجعل</w:t>
      </w:r>
      <w:r w:rsidR="00DF5C03" w:rsidRPr="00910C2C">
        <w:rPr>
          <w:rtl/>
        </w:rPr>
        <w:t xml:space="preserve"> </w:t>
      </w:r>
      <w:r w:rsidRPr="00910C2C">
        <w:rPr>
          <w:rtl/>
        </w:rPr>
        <w:t>صوت</w:t>
      </w:r>
      <w:r w:rsidR="00DF5C03" w:rsidRPr="00910C2C">
        <w:rPr>
          <w:rtl/>
        </w:rPr>
        <w:t xml:space="preserve"> </w:t>
      </w:r>
      <w:r w:rsidRPr="00910C2C">
        <w:rPr>
          <w:rtl/>
        </w:rPr>
        <w:t>الطاء</w:t>
      </w:r>
      <w:r w:rsidR="00DF5C03" w:rsidRPr="00910C2C">
        <w:rPr>
          <w:rtl/>
        </w:rPr>
        <w:t xml:space="preserve"> </w:t>
      </w:r>
      <w:r w:rsidRPr="00910C2C">
        <w:rPr>
          <w:rtl/>
        </w:rPr>
        <w:t>من</w:t>
      </w:r>
      <w:r w:rsidR="00DF5C03" w:rsidRPr="00910C2C">
        <w:rPr>
          <w:rtl/>
        </w:rPr>
        <w:t xml:space="preserve"> </w:t>
      </w:r>
      <w:r w:rsidRPr="00910C2C">
        <w:rPr>
          <w:rtl/>
        </w:rPr>
        <w:t>أقوى</w:t>
      </w:r>
      <w:r w:rsidR="00DF5C03" w:rsidRPr="00910C2C">
        <w:rPr>
          <w:rtl/>
        </w:rPr>
        <w:t xml:space="preserve"> </w:t>
      </w:r>
      <w:r w:rsidRPr="00910C2C">
        <w:rPr>
          <w:rtl/>
        </w:rPr>
        <w:t>الأصوات</w:t>
      </w:r>
      <w:r w:rsidR="00DF5C03" w:rsidRPr="00910C2C">
        <w:rPr>
          <w:rtl/>
        </w:rPr>
        <w:t xml:space="preserve"> </w:t>
      </w:r>
      <w:r w:rsidRPr="00910C2C">
        <w:rPr>
          <w:rtl/>
        </w:rPr>
        <w:t>وأكثرها</w:t>
      </w:r>
      <w:r w:rsidR="00DF5C03" w:rsidRPr="00910C2C">
        <w:rPr>
          <w:rtl/>
        </w:rPr>
        <w:t xml:space="preserve"> </w:t>
      </w:r>
      <w:r w:rsidRPr="00910C2C">
        <w:rPr>
          <w:rtl/>
        </w:rPr>
        <w:t>ثقلاً</w:t>
      </w:r>
      <w:r w:rsidR="00DF5C03" w:rsidRPr="00910C2C">
        <w:rPr>
          <w:rtl/>
        </w:rPr>
        <w:t xml:space="preserve"> </w:t>
      </w:r>
      <w:r w:rsidRPr="00910C2C">
        <w:rPr>
          <w:rtl/>
        </w:rPr>
        <w:t>وجزالة.</w:t>
      </w:r>
      <w:r w:rsidR="00DF5C03" w:rsidRPr="00910C2C">
        <w:rPr>
          <w:rtl/>
        </w:rPr>
        <w:t xml:space="preserve"> </w:t>
      </w:r>
      <w:r w:rsidRPr="00910C2C">
        <w:rPr>
          <w:rtl/>
        </w:rPr>
        <w:t>الإطباق</w:t>
      </w:r>
      <w:r w:rsidR="00DF5C03" w:rsidRPr="00910C2C">
        <w:rPr>
          <w:rtl/>
        </w:rPr>
        <w:t xml:space="preserve"> </w:t>
      </w:r>
      <w:r w:rsidR="000B76D0" w:rsidRPr="00910C2C">
        <w:rPr>
          <w:rtl/>
        </w:rPr>
        <w:t>"</w:t>
      </w:r>
      <w:r w:rsidRPr="00910C2C">
        <w:rPr>
          <w:rtl/>
        </w:rPr>
        <w:t>التصاق</w:t>
      </w:r>
      <w:r w:rsidR="00DF5C03" w:rsidRPr="00910C2C">
        <w:rPr>
          <w:rtl/>
        </w:rPr>
        <w:t xml:space="preserve"> </w:t>
      </w:r>
      <w:r w:rsidRPr="00910C2C">
        <w:rPr>
          <w:rtl/>
        </w:rPr>
        <w:t>جزء</w:t>
      </w:r>
      <w:r w:rsidR="00DF5C03" w:rsidRPr="00910C2C">
        <w:rPr>
          <w:rtl/>
        </w:rPr>
        <w:t xml:space="preserve"> </w:t>
      </w:r>
      <w:r w:rsidRPr="00910C2C">
        <w:rPr>
          <w:rtl/>
        </w:rPr>
        <w:t>كبير</w:t>
      </w:r>
      <w:r w:rsidR="00DF5C03" w:rsidRPr="00910C2C">
        <w:rPr>
          <w:rtl/>
        </w:rPr>
        <w:t xml:space="preserve"> </w:t>
      </w:r>
      <w:r w:rsidRPr="00910C2C">
        <w:rPr>
          <w:rtl/>
        </w:rPr>
        <w:t>من</w:t>
      </w:r>
      <w:r w:rsidR="00DF5C03" w:rsidRPr="00910C2C">
        <w:rPr>
          <w:rtl/>
        </w:rPr>
        <w:t xml:space="preserve"> </w:t>
      </w:r>
      <w:r w:rsidRPr="00910C2C">
        <w:rPr>
          <w:rtl/>
        </w:rPr>
        <w:t>اللسان</w:t>
      </w:r>
      <w:r w:rsidR="00DF5C03" w:rsidRPr="00910C2C">
        <w:rPr>
          <w:rtl/>
        </w:rPr>
        <w:t xml:space="preserve"> </w:t>
      </w:r>
      <w:r w:rsidRPr="00910C2C">
        <w:rPr>
          <w:rtl/>
        </w:rPr>
        <w:t>بالحنك</w:t>
      </w:r>
      <w:r w:rsidR="00DF5C03" w:rsidRPr="00910C2C">
        <w:rPr>
          <w:rtl/>
        </w:rPr>
        <w:t xml:space="preserve"> </w:t>
      </w:r>
      <w:r w:rsidRPr="00910C2C">
        <w:rPr>
          <w:rtl/>
        </w:rPr>
        <w:t>الأعلى</w:t>
      </w:r>
      <w:r w:rsidR="000B76D0" w:rsidRPr="00910C2C">
        <w:rPr>
          <w:rtl/>
        </w:rPr>
        <w:t>"</w:t>
      </w:r>
      <w:r w:rsidR="00DF5C03" w:rsidRPr="00910C2C">
        <w:rPr>
          <w:rtl/>
        </w:rPr>
        <w:t xml:space="preserve"> </w:t>
      </w:r>
      <w:r w:rsidRPr="00910C2C">
        <w:rPr>
          <w:rtl/>
        </w:rPr>
        <w:t>والتفخيم</w:t>
      </w:r>
      <w:r w:rsidR="00DF5C03" w:rsidRPr="00910C2C">
        <w:rPr>
          <w:rtl/>
        </w:rPr>
        <w:t xml:space="preserve"> </w:t>
      </w:r>
      <w:r w:rsidRPr="00910C2C">
        <w:rPr>
          <w:rtl/>
        </w:rPr>
        <w:t>يعطيانه</w:t>
      </w:r>
      <w:r w:rsidR="00DF5C03" w:rsidRPr="00910C2C">
        <w:rPr>
          <w:rtl/>
        </w:rPr>
        <w:t xml:space="preserve"> </w:t>
      </w:r>
      <w:r w:rsidRPr="00910C2C">
        <w:rPr>
          <w:rtl/>
        </w:rPr>
        <w:t>قوة</w:t>
      </w:r>
      <w:r w:rsidR="00DF5C03" w:rsidRPr="00910C2C">
        <w:rPr>
          <w:rtl/>
        </w:rPr>
        <w:t xml:space="preserve"> </w:t>
      </w:r>
      <w:r w:rsidRPr="00910C2C">
        <w:rPr>
          <w:rtl/>
        </w:rPr>
        <w:t>ورسوخًا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القوة</w:t>
      </w:r>
      <w:r w:rsidR="00DF5C03" w:rsidRPr="00910C2C">
        <w:rPr>
          <w:rtl/>
        </w:rPr>
        <w:t xml:space="preserve"> </w:t>
      </w:r>
      <w:r w:rsidRPr="00910C2C">
        <w:rPr>
          <w:rtl/>
        </w:rPr>
        <w:t>والطهر</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Pr="00910C2C">
        <w:t>.</w:t>
      </w:r>
    </w:p>
    <w:p w14:paraId="4C9AC647" w14:textId="46D2F2F2" w:rsidR="00AF59AA" w:rsidRPr="00910C2C" w:rsidRDefault="00AF59AA" w:rsidP="00D55BE4">
      <w:pPr>
        <w:pStyle w:val="a8"/>
        <w:numPr>
          <w:ilvl w:val="0"/>
          <w:numId w:val="7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68B56410" w14:textId="59AC158C" w:rsidR="00AF59AA" w:rsidRPr="00910C2C" w:rsidRDefault="00AF59AA" w:rsidP="00D55BE4">
      <w:pPr>
        <w:pStyle w:val="a8"/>
        <w:numPr>
          <w:ilvl w:val="1"/>
          <w:numId w:val="7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قوية</w:t>
      </w:r>
      <w:r w:rsidR="00DF5C03" w:rsidRPr="00910C2C">
        <w:rPr>
          <w:rtl/>
        </w:rPr>
        <w:t xml:space="preserve"> </w:t>
      </w:r>
      <w:r w:rsidRPr="00910C2C">
        <w:rPr>
          <w:rtl/>
        </w:rPr>
        <w:t>ودالة</w:t>
      </w:r>
      <w:r w:rsidR="00DF5C03" w:rsidRPr="00910C2C">
        <w:rPr>
          <w:rtl/>
        </w:rPr>
        <w:t xml:space="preserve"> </w:t>
      </w:r>
      <w:r w:rsidRPr="00910C2C">
        <w:rPr>
          <w:rtl/>
        </w:rPr>
        <w:t>على</w:t>
      </w:r>
      <w:r w:rsidR="00DF5C03" w:rsidRPr="00910C2C">
        <w:rPr>
          <w:rtl/>
        </w:rPr>
        <w:t xml:space="preserve"> </w:t>
      </w:r>
      <w:r w:rsidRPr="00910C2C">
        <w:rPr>
          <w:rtl/>
        </w:rPr>
        <w:t>الطهر</w:t>
      </w:r>
      <w:r w:rsidR="00DF5C03" w:rsidRPr="00910C2C">
        <w:rPr>
          <w:rtl/>
        </w:rPr>
        <w:t xml:space="preserve"> </w:t>
      </w:r>
      <w:r w:rsidRPr="00910C2C">
        <w:rPr>
          <w:rtl/>
        </w:rPr>
        <w:t>والطيب</w:t>
      </w:r>
      <w:r w:rsidR="00DF5C03" w:rsidRPr="00910C2C">
        <w:rPr>
          <w:rtl/>
        </w:rPr>
        <w:t xml:space="preserve"> </w:t>
      </w:r>
      <w:r w:rsidRPr="00910C2C">
        <w:rPr>
          <w:rtl/>
        </w:rPr>
        <w:t>والطريق</w:t>
      </w:r>
      <w:r w:rsidR="00DF5C03" w:rsidRPr="00910C2C">
        <w:rPr>
          <w:rtl/>
        </w:rPr>
        <w:t xml:space="preserve"> </w:t>
      </w:r>
      <w:r w:rsidRPr="00910C2C">
        <w:rPr>
          <w:rtl/>
        </w:rPr>
        <w:t>والطاعة</w:t>
      </w:r>
      <w:r w:rsidR="00DF5C03" w:rsidRPr="00910C2C">
        <w:rPr>
          <w:rtl/>
        </w:rPr>
        <w:t xml:space="preserve"> </w:t>
      </w:r>
      <w:r w:rsidRPr="00910C2C">
        <w:rPr>
          <w:rtl/>
        </w:rPr>
        <w:t>والقوة</w:t>
      </w:r>
      <w:r w:rsidRPr="00910C2C">
        <w:t>.</w:t>
      </w:r>
    </w:p>
    <w:p w14:paraId="11CCA497" w14:textId="587F6FE7" w:rsidR="00AF59AA" w:rsidRPr="00910C2C" w:rsidRDefault="00AF59AA" w:rsidP="00D55BE4">
      <w:pPr>
        <w:pStyle w:val="a8"/>
        <w:numPr>
          <w:ilvl w:val="0"/>
          <w:numId w:val="7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ط</w:t>
      </w:r>
      <w:r w:rsidR="00DF5C03" w:rsidRPr="00910C2C">
        <w:rPr>
          <w:rtl/>
        </w:rPr>
        <w:t xml:space="preserve"> </w:t>
      </w:r>
      <w:r w:rsidRPr="00910C2C">
        <w:rPr>
          <w:rtl/>
        </w:rPr>
        <w:t>،</w:t>
      </w:r>
      <w:r w:rsidR="00DF5C03" w:rsidRPr="00910C2C">
        <w:rPr>
          <w:rtl/>
        </w:rPr>
        <w:t xml:space="preserve"> </w:t>
      </w:r>
      <w:r w:rsidRPr="00910C2C">
        <w:rPr>
          <w:rtl/>
        </w:rPr>
        <w:t>طـ</w:t>
      </w:r>
      <w:r w:rsidR="00DF5C03" w:rsidRPr="00910C2C">
        <w:rPr>
          <w:rtl/>
        </w:rPr>
        <w:t xml:space="preserve"> </w:t>
      </w:r>
      <w:r w:rsidRPr="00910C2C">
        <w:rPr>
          <w:rtl/>
        </w:rPr>
        <w:t>،</w:t>
      </w:r>
      <w:r w:rsidR="00DF5C03" w:rsidRPr="00910C2C">
        <w:rPr>
          <w:rtl/>
        </w:rPr>
        <w:t xml:space="preserve"> </w:t>
      </w:r>
      <w:r w:rsidRPr="00910C2C">
        <w:rPr>
          <w:rtl/>
        </w:rPr>
        <w:t>ـطـ</w:t>
      </w:r>
      <w:r w:rsidR="00DF5C03" w:rsidRPr="00910C2C">
        <w:rPr>
          <w:rtl/>
        </w:rPr>
        <w:t xml:space="preserve"> </w:t>
      </w:r>
      <w:r w:rsidRPr="00910C2C">
        <w:rPr>
          <w:rtl/>
        </w:rPr>
        <w:t>،</w:t>
      </w:r>
      <w:r w:rsidR="00DF5C03" w:rsidRPr="00910C2C">
        <w:rPr>
          <w:rtl/>
        </w:rPr>
        <w:t xml:space="preserve"> </w:t>
      </w:r>
      <w:r w:rsidRPr="00910C2C">
        <w:rPr>
          <w:rtl/>
        </w:rPr>
        <w:t>ـط</w:t>
      </w:r>
      <w:r w:rsidR="000B76D0" w:rsidRPr="00910C2C">
        <w:rPr>
          <w:rtl/>
        </w:rPr>
        <w:t>"</w:t>
      </w:r>
      <w:r w:rsidRPr="00910C2C">
        <w:t>:</w:t>
      </w:r>
    </w:p>
    <w:p w14:paraId="72D2E21C" w14:textId="2073B599" w:rsidR="00AF59AA" w:rsidRPr="00910C2C" w:rsidRDefault="00AF59AA" w:rsidP="00D55BE4">
      <w:pPr>
        <w:pStyle w:val="a8"/>
        <w:numPr>
          <w:ilvl w:val="1"/>
          <w:numId w:val="72"/>
        </w:numPr>
      </w:pPr>
      <w:r w:rsidRPr="00910C2C">
        <w:rPr>
          <w:b/>
          <w:bCs/>
          <w:rtl/>
        </w:rPr>
        <w:t>العروة</w:t>
      </w:r>
      <w:r w:rsidR="00DF5C03" w:rsidRPr="00910C2C">
        <w:rPr>
          <w:b/>
          <w:bCs/>
          <w:rtl/>
        </w:rPr>
        <w:t xml:space="preserve"> </w:t>
      </w:r>
      <w:r w:rsidRPr="00910C2C">
        <w:rPr>
          <w:b/>
          <w:bCs/>
          <w:rtl/>
        </w:rPr>
        <w:t>والعصا</w:t>
      </w:r>
      <w:r w:rsidR="00DF5C03" w:rsidRPr="00910C2C">
        <w:rPr>
          <w:b/>
          <w:bCs/>
          <w:rtl/>
        </w:rPr>
        <w:t xml:space="preserve"> </w:t>
      </w:r>
      <w:r w:rsidR="000B76D0" w:rsidRPr="00910C2C">
        <w:rPr>
          <w:b/>
          <w:bCs/>
          <w:rtl/>
        </w:rPr>
        <w:t>"</w:t>
      </w:r>
      <w:r w:rsidRPr="00910C2C">
        <w:rPr>
          <w:b/>
          <w:bCs/>
          <w:rtl/>
        </w:rPr>
        <w:t>الأرض</w:t>
      </w:r>
      <w:r w:rsidR="00DF5C03" w:rsidRPr="00910C2C">
        <w:rPr>
          <w:b/>
          <w:bCs/>
          <w:rtl/>
        </w:rPr>
        <w:t xml:space="preserve"> </w:t>
      </w:r>
      <w:r w:rsidRPr="00910C2C">
        <w:rPr>
          <w:b/>
          <w:bCs/>
          <w:rtl/>
        </w:rPr>
        <w:t>والسماء</w:t>
      </w:r>
      <w:r w:rsidR="000B76D0" w:rsidRPr="00910C2C">
        <w:rPr>
          <w:b/>
          <w:bCs/>
          <w:rtl/>
        </w:rPr>
        <w:t>"</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الطاء</w:t>
      </w:r>
      <w:r w:rsidR="00DF5C03" w:rsidRPr="00910C2C">
        <w:rPr>
          <w:rtl/>
        </w:rPr>
        <w:t xml:space="preserve"> </w:t>
      </w:r>
      <w:r w:rsidRPr="00910C2C">
        <w:rPr>
          <w:rtl/>
        </w:rPr>
        <w:t>الفريد</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قاعدة</w:t>
      </w:r>
      <w:r w:rsidR="00DF5C03" w:rsidRPr="00910C2C">
        <w:rPr>
          <w:rtl/>
        </w:rPr>
        <w:t xml:space="preserve"> </w:t>
      </w:r>
      <w:r w:rsidRPr="00910C2C">
        <w:rPr>
          <w:rtl/>
        </w:rPr>
        <w:t>أرضية</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التي</w:t>
      </w:r>
      <w:r w:rsidR="00DF5C03" w:rsidRPr="00910C2C">
        <w:rPr>
          <w:rtl/>
        </w:rPr>
        <w:t xml:space="preserve"> </w:t>
      </w:r>
      <w:r w:rsidRPr="00910C2C">
        <w:rPr>
          <w:rtl/>
        </w:rPr>
        <w:t>تشبه</w:t>
      </w:r>
      <w:r w:rsidR="00DF5C03" w:rsidRPr="00910C2C">
        <w:rPr>
          <w:rtl/>
        </w:rPr>
        <w:t xml:space="preserve"> </w:t>
      </w:r>
      <w:r w:rsidRPr="00910C2C">
        <w:rPr>
          <w:rtl/>
        </w:rPr>
        <w:t>الصاد</w:t>
      </w:r>
      <w:r w:rsidR="000B76D0" w:rsidRPr="00910C2C">
        <w:rPr>
          <w:rtl/>
        </w:rPr>
        <w:t>"</w:t>
      </w:r>
      <w:r w:rsidR="00DF5C03" w:rsidRPr="00910C2C">
        <w:rPr>
          <w:rtl/>
        </w:rPr>
        <w:t xml:space="preserve"> </w:t>
      </w:r>
      <w:r w:rsidRPr="00910C2C">
        <w:rPr>
          <w:rtl/>
        </w:rPr>
        <w:t>وامتداد</w:t>
      </w:r>
      <w:r w:rsidR="00DF5C03" w:rsidRPr="00910C2C">
        <w:rPr>
          <w:rtl/>
        </w:rPr>
        <w:t xml:space="preserve"> </w:t>
      </w:r>
      <w:r w:rsidRPr="00910C2C">
        <w:rPr>
          <w:rtl/>
        </w:rPr>
        <w:t>سماوي</w:t>
      </w:r>
      <w:r w:rsidR="00DF5C03" w:rsidRPr="00910C2C">
        <w:rPr>
          <w:rtl/>
        </w:rPr>
        <w:t xml:space="preserve"> </w:t>
      </w:r>
      <w:r w:rsidR="000B76D0" w:rsidRPr="00910C2C">
        <w:rPr>
          <w:rtl/>
        </w:rPr>
        <w:t>"</w:t>
      </w:r>
      <w:r w:rsidRPr="00910C2C">
        <w:rPr>
          <w:rtl/>
        </w:rPr>
        <w:t>العصا</w:t>
      </w:r>
      <w:r w:rsidR="00DF5C03" w:rsidRPr="00910C2C">
        <w:rPr>
          <w:rtl/>
        </w:rPr>
        <w:t xml:space="preserve"> </w:t>
      </w:r>
      <w:r w:rsidRPr="00910C2C">
        <w:rPr>
          <w:rtl/>
        </w:rPr>
        <w:t>العمودية</w:t>
      </w:r>
      <w:r w:rsidR="00DF5C03" w:rsidRPr="00910C2C">
        <w:rPr>
          <w:rtl/>
        </w:rPr>
        <w:t xml:space="preserve"> </w:t>
      </w:r>
      <w:r w:rsidRPr="00910C2C">
        <w:rPr>
          <w:rtl/>
        </w:rPr>
        <w:t>المستقيمة</w:t>
      </w:r>
      <w:r w:rsidR="000B76D0" w:rsidRPr="00910C2C">
        <w:rPr>
          <w:rtl/>
        </w:rPr>
        <w:t>"</w:t>
      </w:r>
      <w:r w:rsidRPr="00910C2C">
        <w:t>.</w:t>
      </w:r>
    </w:p>
    <w:p w14:paraId="1F39414A" w14:textId="08005CB9" w:rsidR="00AF59AA" w:rsidRPr="00910C2C" w:rsidRDefault="00AF59AA" w:rsidP="00D55BE4">
      <w:pPr>
        <w:pStyle w:val="a8"/>
        <w:numPr>
          <w:ilvl w:val="1"/>
          <w:numId w:val="72"/>
        </w:numPr>
      </w:pPr>
      <w:r w:rsidRPr="00910C2C">
        <w:rPr>
          <w:b/>
          <w:bCs/>
          <w:rtl/>
        </w:rPr>
        <w:t>دلالة</w:t>
      </w:r>
      <w:r w:rsidR="00DF5C03" w:rsidRPr="00910C2C">
        <w:rPr>
          <w:b/>
          <w:bCs/>
          <w:rtl/>
        </w:rPr>
        <w:t xml:space="preserve"> </w:t>
      </w:r>
      <w:r w:rsidRPr="00910C2C">
        <w:rPr>
          <w:b/>
          <w:bCs/>
          <w:rtl/>
        </w:rPr>
        <w:t>العروة</w:t>
      </w:r>
      <w:r w:rsidRPr="00910C2C">
        <w:rPr>
          <w:b/>
          <w:bCs/>
        </w:rPr>
        <w:t>:</w:t>
      </w:r>
      <w:r w:rsidR="00DF5C03" w:rsidRPr="00910C2C">
        <w:rPr>
          <w:rtl/>
        </w:rPr>
        <w:t xml:space="preserve"> </w:t>
      </w:r>
      <w:r w:rsidRPr="00910C2C">
        <w:rPr>
          <w:rtl/>
        </w:rPr>
        <w:t>الأساس،</w:t>
      </w:r>
      <w:r w:rsidR="00DF5C03" w:rsidRPr="00910C2C">
        <w:rPr>
          <w:rtl/>
        </w:rPr>
        <w:t xml:space="preserve"> </w:t>
      </w:r>
      <w:r w:rsidRPr="00910C2C">
        <w:rPr>
          <w:rtl/>
        </w:rPr>
        <w:t>القاعدة،</w:t>
      </w:r>
      <w:r w:rsidR="00DF5C03" w:rsidRPr="00910C2C">
        <w:rPr>
          <w:rtl/>
        </w:rPr>
        <w:t xml:space="preserve"> </w:t>
      </w:r>
      <w:r w:rsidRPr="00910C2C">
        <w:rPr>
          <w:rtl/>
        </w:rPr>
        <w:t>الاحتواء</w:t>
      </w:r>
      <w:r w:rsidRPr="00910C2C">
        <w:t>.</w:t>
      </w:r>
    </w:p>
    <w:p w14:paraId="728A63C2" w14:textId="4B88EC27" w:rsidR="00AF59AA" w:rsidRPr="00910C2C" w:rsidRDefault="00AF59AA" w:rsidP="00D55BE4">
      <w:pPr>
        <w:pStyle w:val="a8"/>
        <w:numPr>
          <w:ilvl w:val="1"/>
          <w:numId w:val="72"/>
        </w:numPr>
      </w:pPr>
      <w:r w:rsidRPr="00910C2C">
        <w:rPr>
          <w:b/>
          <w:bCs/>
          <w:rtl/>
        </w:rPr>
        <w:t>دلالة</w:t>
      </w:r>
      <w:r w:rsidR="00DF5C03" w:rsidRPr="00910C2C">
        <w:rPr>
          <w:b/>
          <w:bCs/>
          <w:rtl/>
        </w:rPr>
        <w:t xml:space="preserve"> </w:t>
      </w:r>
      <w:r w:rsidRPr="00910C2C">
        <w:rPr>
          <w:b/>
          <w:bCs/>
          <w:rtl/>
        </w:rPr>
        <w:t>العصا</w:t>
      </w:r>
      <w:r w:rsidRPr="00910C2C">
        <w:rPr>
          <w:b/>
          <w:bCs/>
        </w:rPr>
        <w:t>:</w:t>
      </w:r>
      <w:r w:rsidR="00DF5C03" w:rsidRPr="00910C2C">
        <w:rPr>
          <w:rtl/>
        </w:rPr>
        <w:t xml:space="preserve"> </w:t>
      </w:r>
      <w:r w:rsidRPr="00910C2C">
        <w:rPr>
          <w:rtl/>
        </w:rPr>
        <w:t>الاستقامة</w:t>
      </w:r>
      <w:r w:rsidR="00DF5C03" w:rsidRPr="00910C2C">
        <w:rPr>
          <w:rtl/>
        </w:rPr>
        <w:t xml:space="preserve"> </w:t>
      </w:r>
      <w:r w:rsidRPr="00910C2C">
        <w:rPr>
          <w:rtl/>
        </w:rPr>
        <w:t>المطلقة،</w:t>
      </w:r>
      <w:r w:rsidR="00DF5C03" w:rsidRPr="00910C2C">
        <w:rPr>
          <w:rtl/>
        </w:rPr>
        <w:t xml:space="preserve"> </w:t>
      </w:r>
      <w:r w:rsidRPr="00910C2C">
        <w:rPr>
          <w:rtl/>
        </w:rPr>
        <w:t>العلو،</w:t>
      </w:r>
      <w:r w:rsidR="00DF5C03" w:rsidRPr="00910C2C">
        <w:rPr>
          <w:rtl/>
        </w:rPr>
        <w:t xml:space="preserve"> </w:t>
      </w:r>
      <w:r w:rsidRPr="00910C2C">
        <w:rPr>
          <w:rtl/>
        </w:rPr>
        <w:t>السمو،</w:t>
      </w:r>
      <w:r w:rsidR="00DF5C03" w:rsidRPr="00910C2C">
        <w:rPr>
          <w:rtl/>
        </w:rPr>
        <w:t xml:space="preserve"> </w:t>
      </w:r>
      <w:r w:rsidRPr="00910C2C">
        <w:rPr>
          <w:rtl/>
        </w:rPr>
        <w:t>الطريق</w:t>
      </w:r>
      <w:r w:rsidR="00DF5C03" w:rsidRPr="00910C2C">
        <w:rPr>
          <w:rtl/>
        </w:rPr>
        <w:t xml:space="preserve"> </w:t>
      </w:r>
      <w:r w:rsidRPr="00910C2C">
        <w:rPr>
          <w:rtl/>
        </w:rPr>
        <w:t>الصاعد،</w:t>
      </w:r>
      <w:r w:rsidR="00DF5C03" w:rsidRPr="00910C2C">
        <w:rPr>
          <w:rtl/>
        </w:rPr>
        <w:t xml:space="preserve"> </w:t>
      </w:r>
      <w:r w:rsidRPr="00910C2C">
        <w:rPr>
          <w:rtl/>
        </w:rPr>
        <w:t>القوة</w:t>
      </w:r>
      <w:r w:rsidR="00DF5C03" w:rsidRPr="00910C2C">
        <w:rPr>
          <w:rtl/>
        </w:rPr>
        <w:t xml:space="preserve"> </w:t>
      </w:r>
      <w:r w:rsidRPr="00910C2C">
        <w:rPr>
          <w:rtl/>
        </w:rPr>
        <w:t>والثبات.</w:t>
      </w:r>
      <w:r w:rsidR="00DF5C03" w:rsidRPr="00910C2C">
        <w:rPr>
          <w:rtl/>
        </w:rPr>
        <w:t xml:space="preserve"> </w:t>
      </w:r>
      <w:r w:rsidRPr="00910C2C">
        <w:rPr>
          <w:rtl/>
        </w:rPr>
        <w:t>هذا</w:t>
      </w:r>
      <w:r w:rsidR="00DF5C03" w:rsidRPr="00910C2C">
        <w:rPr>
          <w:rtl/>
        </w:rPr>
        <w:t xml:space="preserve"> </w:t>
      </w:r>
      <w:r w:rsidRPr="00910C2C">
        <w:rPr>
          <w:rtl/>
        </w:rPr>
        <w:t>الجزء</w:t>
      </w:r>
      <w:r w:rsidR="00DF5C03" w:rsidRPr="00910C2C">
        <w:rPr>
          <w:rtl/>
        </w:rPr>
        <w:t xml:space="preserve"> </w:t>
      </w:r>
      <w:r w:rsidRPr="00910C2C">
        <w:rPr>
          <w:rtl/>
        </w:rPr>
        <w:t>هو</w:t>
      </w:r>
      <w:r w:rsidR="00DF5C03" w:rsidRPr="00910C2C">
        <w:rPr>
          <w:rtl/>
        </w:rPr>
        <w:t xml:space="preserve"> </w:t>
      </w:r>
      <w:r w:rsidRPr="00910C2C">
        <w:rPr>
          <w:rtl/>
        </w:rPr>
        <w:t>سر</w:t>
      </w:r>
      <w:r w:rsidR="00DF5C03" w:rsidRPr="00910C2C">
        <w:rPr>
          <w:rtl/>
        </w:rPr>
        <w:t xml:space="preserve"> </w:t>
      </w:r>
      <w:r w:rsidRPr="00910C2C">
        <w:rPr>
          <w:rtl/>
        </w:rPr>
        <w:t>تميز</w:t>
      </w:r>
      <w:r w:rsidR="00DF5C03" w:rsidRPr="00910C2C">
        <w:rPr>
          <w:rtl/>
        </w:rPr>
        <w:t xml:space="preserve"> </w:t>
      </w:r>
      <w:r w:rsidRPr="00910C2C">
        <w:rPr>
          <w:rtl/>
        </w:rPr>
        <w:t>الطاء</w:t>
      </w:r>
      <w:r w:rsidR="00DF5C03" w:rsidRPr="00910C2C">
        <w:rPr>
          <w:rtl/>
        </w:rPr>
        <w:t xml:space="preserve"> </w:t>
      </w:r>
      <w:r w:rsidRPr="00910C2C">
        <w:rPr>
          <w:rtl/>
        </w:rPr>
        <w:t>عن</w:t>
      </w:r>
      <w:r w:rsidR="00DF5C03" w:rsidRPr="00910C2C">
        <w:rPr>
          <w:rtl/>
        </w:rPr>
        <w:t xml:space="preserve"> </w:t>
      </w:r>
      <w:r w:rsidRPr="00910C2C">
        <w:rPr>
          <w:rtl/>
        </w:rPr>
        <w:t>الصاد</w:t>
      </w:r>
      <w:r w:rsidR="00DF5C03" w:rsidRPr="00910C2C">
        <w:rPr>
          <w:rtl/>
        </w:rPr>
        <w:t xml:space="preserve"> </w:t>
      </w:r>
      <w:r w:rsidRPr="00910C2C">
        <w:rPr>
          <w:rtl/>
        </w:rPr>
        <w:t>والضاد</w:t>
      </w:r>
      <w:r w:rsidRPr="00910C2C">
        <w:t>.</w:t>
      </w:r>
    </w:p>
    <w:p w14:paraId="42220C4D" w14:textId="3D584C68" w:rsidR="00AF59AA" w:rsidRPr="00910C2C" w:rsidRDefault="00AF59AA" w:rsidP="00D55BE4">
      <w:pPr>
        <w:pStyle w:val="a8"/>
        <w:numPr>
          <w:ilvl w:val="0"/>
          <w:numId w:val="7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F3EC582" w14:textId="51BE3AFC" w:rsidR="00AF59AA" w:rsidRPr="00910C2C" w:rsidRDefault="00AF59AA" w:rsidP="00D55BE4">
      <w:pPr>
        <w:pStyle w:val="a8"/>
        <w:numPr>
          <w:ilvl w:val="1"/>
          <w:numId w:val="72"/>
        </w:numPr>
      </w:pPr>
      <w:r w:rsidRPr="00910C2C">
        <w:rPr>
          <w:b/>
          <w:bCs/>
          <w:rtl/>
        </w:rPr>
        <w:t>الطواف</w:t>
      </w:r>
      <w:r w:rsidRPr="00910C2C">
        <w:rPr>
          <w:b/>
          <w:bCs/>
        </w:rPr>
        <w:t>:</w:t>
      </w:r>
      <w:r w:rsidR="00DF5C03" w:rsidRPr="00910C2C">
        <w:rPr>
          <w:rtl/>
        </w:rPr>
        <w:t xml:space="preserve"> </w:t>
      </w:r>
      <w:r w:rsidRPr="00910C2C">
        <w:rPr>
          <w:rtl/>
        </w:rPr>
        <w:t>الدوران</w:t>
      </w:r>
      <w:r w:rsidR="00DF5C03" w:rsidRPr="00910C2C">
        <w:rPr>
          <w:rtl/>
        </w:rPr>
        <w:t xml:space="preserve"> </w:t>
      </w:r>
      <w:r w:rsidRPr="00910C2C">
        <w:rPr>
          <w:rtl/>
        </w:rPr>
        <w:t>حول</w:t>
      </w:r>
      <w:r w:rsidR="00DF5C03" w:rsidRPr="00910C2C">
        <w:rPr>
          <w:rtl/>
        </w:rPr>
        <w:t xml:space="preserve"> </w:t>
      </w:r>
      <w:r w:rsidRPr="00910C2C">
        <w:rPr>
          <w:rtl/>
        </w:rPr>
        <w:t>الكعبة،</w:t>
      </w:r>
      <w:r w:rsidR="00DF5C03" w:rsidRPr="00910C2C">
        <w:rPr>
          <w:rtl/>
        </w:rPr>
        <w:t xml:space="preserve"> </w:t>
      </w:r>
      <w:r w:rsidRPr="00910C2C">
        <w:rPr>
          <w:rtl/>
        </w:rPr>
        <w:t>حركة</w:t>
      </w:r>
      <w:r w:rsidR="00DF5C03" w:rsidRPr="00910C2C">
        <w:rPr>
          <w:rtl/>
        </w:rPr>
        <w:t xml:space="preserve"> </w:t>
      </w:r>
      <w:r w:rsidRPr="00910C2C">
        <w:rPr>
          <w:rtl/>
        </w:rPr>
        <w:t>منظمة</w:t>
      </w:r>
      <w:r w:rsidR="00DF5C03" w:rsidRPr="00910C2C">
        <w:rPr>
          <w:rtl/>
        </w:rPr>
        <w:t xml:space="preserve"> </w:t>
      </w:r>
      <w:r w:rsidRPr="00910C2C">
        <w:rPr>
          <w:rtl/>
        </w:rPr>
        <w:t>نحو</w:t>
      </w:r>
      <w:r w:rsidR="00DF5C03" w:rsidRPr="00910C2C">
        <w:rPr>
          <w:rtl/>
        </w:rPr>
        <w:t xml:space="preserve"> </w:t>
      </w:r>
      <w:r w:rsidRPr="00910C2C">
        <w:rPr>
          <w:rtl/>
        </w:rPr>
        <w:t>مركز</w:t>
      </w:r>
      <w:r w:rsidR="00DF5C03" w:rsidRPr="00910C2C">
        <w:rPr>
          <w:rtl/>
        </w:rPr>
        <w:t xml:space="preserve"> </w:t>
      </w:r>
      <w:r w:rsidRPr="00910C2C">
        <w:rPr>
          <w:rtl/>
        </w:rPr>
        <w:t>مقدس</w:t>
      </w:r>
      <w:r w:rsidRPr="00910C2C">
        <w:t>.</w:t>
      </w:r>
    </w:p>
    <w:p w14:paraId="162BD669" w14:textId="2141CDCE" w:rsidR="00AF59AA" w:rsidRPr="00910C2C" w:rsidRDefault="00AF59AA" w:rsidP="00D55BE4">
      <w:pPr>
        <w:pStyle w:val="a8"/>
        <w:numPr>
          <w:ilvl w:val="1"/>
          <w:numId w:val="72"/>
        </w:numPr>
      </w:pPr>
      <w:r w:rsidRPr="00910C2C">
        <w:rPr>
          <w:b/>
          <w:bCs/>
          <w:rtl/>
        </w:rPr>
        <w:t>الطير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للعلو</w:t>
      </w:r>
      <w:r w:rsidR="00DF5C03" w:rsidRPr="00910C2C">
        <w:rPr>
          <w:rtl/>
        </w:rPr>
        <w:t xml:space="preserve"> </w:t>
      </w:r>
      <w:r w:rsidRPr="00910C2C">
        <w:rPr>
          <w:rtl/>
        </w:rPr>
        <w:t>والحرية</w:t>
      </w:r>
      <w:r w:rsidR="00DF5C03" w:rsidRPr="00910C2C">
        <w:rPr>
          <w:rtl/>
        </w:rPr>
        <w:t xml:space="preserve"> </w:t>
      </w:r>
      <w:r w:rsidRPr="00910C2C">
        <w:rPr>
          <w:rtl/>
        </w:rPr>
        <w:t>والنقاء</w:t>
      </w:r>
      <w:r w:rsidR="00DF5C03" w:rsidRPr="00910C2C">
        <w:rPr>
          <w:rtl/>
        </w:rPr>
        <w:t xml:space="preserve"> </w:t>
      </w:r>
      <w:r w:rsidRPr="00910C2C">
        <w:rPr>
          <w:rtl/>
        </w:rPr>
        <w:t>أحيانًا</w:t>
      </w:r>
      <w:r w:rsidRPr="00910C2C">
        <w:t>.</w:t>
      </w:r>
    </w:p>
    <w:p w14:paraId="2ACD26E1" w14:textId="1805EEEC" w:rsidR="00AF59AA" w:rsidRPr="00910C2C" w:rsidRDefault="00AF59AA" w:rsidP="00D55BE4">
      <w:pPr>
        <w:pStyle w:val="a8"/>
        <w:numPr>
          <w:ilvl w:val="1"/>
          <w:numId w:val="72"/>
        </w:numPr>
      </w:pPr>
      <w:r w:rsidRPr="00910C2C">
        <w:rPr>
          <w:b/>
          <w:bCs/>
          <w:rtl/>
        </w:rPr>
        <w:t>الطين</w:t>
      </w:r>
      <w:r w:rsidRPr="00910C2C">
        <w:rPr>
          <w:b/>
          <w:bCs/>
        </w:rPr>
        <w:t>:</w:t>
      </w:r>
      <w:r w:rsidR="00DF5C03" w:rsidRPr="00910C2C">
        <w:rPr>
          <w:rtl/>
        </w:rPr>
        <w:t xml:space="preserve"> </w:t>
      </w:r>
      <w:r w:rsidRPr="00910C2C">
        <w:rPr>
          <w:rtl/>
        </w:rPr>
        <w:t>المادة</w:t>
      </w:r>
      <w:r w:rsidR="00DF5C03" w:rsidRPr="00910C2C">
        <w:rPr>
          <w:rtl/>
        </w:rPr>
        <w:t xml:space="preserve"> </w:t>
      </w:r>
      <w:r w:rsidRPr="00910C2C">
        <w:rPr>
          <w:rtl/>
        </w:rPr>
        <w:t>الأصلية</w:t>
      </w:r>
      <w:r w:rsidR="00DF5C03" w:rsidRPr="00910C2C">
        <w:rPr>
          <w:rtl/>
        </w:rPr>
        <w:t xml:space="preserve"> </w:t>
      </w:r>
      <w:r w:rsidRPr="00910C2C">
        <w:rPr>
          <w:rtl/>
        </w:rPr>
        <w:t>للخلق،</w:t>
      </w:r>
      <w:r w:rsidR="00DF5C03" w:rsidRPr="00910C2C">
        <w:rPr>
          <w:rtl/>
        </w:rPr>
        <w:t xml:space="preserve"> </w:t>
      </w:r>
      <w:r w:rsidRPr="00910C2C">
        <w:rPr>
          <w:rtl/>
        </w:rPr>
        <w:t>رمز</w:t>
      </w:r>
      <w:r w:rsidR="00DF5C03" w:rsidRPr="00910C2C">
        <w:rPr>
          <w:rtl/>
        </w:rPr>
        <w:t xml:space="preserve"> </w:t>
      </w:r>
      <w:r w:rsidRPr="00910C2C">
        <w:rPr>
          <w:rtl/>
        </w:rPr>
        <w:t>للبساطة</w:t>
      </w:r>
      <w:r w:rsidR="00DF5C03" w:rsidRPr="00910C2C">
        <w:rPr>
          <w:rtl/>
        </w:rPr>
        <w:t xml:space="preserve"> </w:t>
      </w:r>
      <w:r w:rsidRPr="00910C2C">
        <w:rPr>
          <w:rtl/>
        </w:rPr>
        <w:t>والطهارة</w:t>
      </w:r>
      <w:r w:rsidR="00DF5C03" w:rsidRPr="00910C2C">
        <w:rPr>
          <w:rtl/>
        </w:rPr>
        <w:t xml:space="preserve"> </w:t>
      </w:r>
      <w:r w:rsidRPr="00910C2C">
        <w:rPr>
          <w:rtl/>
        </w:rPr>
        <w:t>الأولية</w:t>
      </w:r>
      <w:r w:rsidRPr="00910C2C">
        <w:t>.</w:t>
      </w:r>
    </w:p>
    <w:p w14:paraId="1B594A13" w14:textId="7EF0AABD" w:rsidR="00AF59AA" w:rsidRPr="00910C2C" w:rsidRDefault="00AF59AA" w:rsidP="00D55BE4">
      <w:pPr>
        <w:pStyle w:val="a8"/>
        <w:numPr>
          <w:ilvl w:val="0"/>
          <w:numId w:val="72"/>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القوة</w:t>
      </w:r>
      <w:r w:rsidR="00DF5C03" w:rsidRPr="00910C2C">
        <w:rPr>
          <w:rtl/>
        </w:rPr>
        <w:t xml:space="preserve"> </w:t>
      </w:r>
      <w:r w:rsidRPr="00910C2C">
        <w:rPr>
          <w:rtl/>
        </w:rPr>
        <w:t>والنقاء</w:t>
      </w:r>
      <w:r w:rsidR="00DF5C03" w:rsidRPr="00910C2C">
        <w:rPr>
          <w:rtl/>
        </w:rPr>
        <w:t xml:space="preserve"> </w:t>
      </w:r>
      <w:r w:rsidRPr="00910C2C">
        <w:rPr>
          <w:rtl/>
        </w:rPr>
        <w:t>والاستقامة،</w:t>
      </w:r>
      <w:r w:rsidR="00DF5C03" w:rsidRPr="00910C2C">
        <w:rPr>
          <w:rtl/>
        </w:rPr>
        <w:t xml:space="preserve"> </w:t>
      </w:r>
      <w:r w:rsidRPr="00910C2C">
        <w:rPr>
          <w:rtl/>
        </w:rPr>
        <w:t>وله</w:t>
      </w:r>
      <w:r w:rsidR="00DF5C03" w:rsidRPr="00910C2C">
        <w:rPr>
          <w:rtl/>
        </w:rPr>
        <w:t xml:space="preserve"> </w:t>
      </w:r>
      <w:r w:rsidRPr="00910C2C">
        <w:rPr>
          <w:rtl/>
        </w:rPr>
        <w:t>وقع</w:t>
      </w:r>
      <w:r w:rsidR="00DF5C03" w:rsidRPr="00910C2C">
        <w:rPr>
          <w:rtl/>
        </w:rPr>
        <w:t xml:space="preserve"> </w:t>
      </w:r>
      <w:r w:rsidRPr="00910C2C">
        <w:rPr>
          <w:rtl/>
        </w:rPr>
        <w:t>صوتي</w:t>
      </w:r>
      <w:r w:rsidR="00DF5C03" w:rsidRPr="00910C2C">
        <w:rPr>
          <w:rtl/>
        </w:rPr>
        <w:t xml:space="preserve"> </w:t>
      </w:r>
      <w:r w:rsidRPr="00910C2C">
        <w:rPr>
          <w:rtl/>
        </w:rPr>
        <w:t>قوي</w:t>
      </w:r>
      <w:r w:rsidRPr="00910C2C">
        <w:t>.</w:t>
      </w:r>
    </w:p>
    <w:p w14:paraId="4B7B878E" w14:textId="3CD215D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الطاء،</w:t>
      </w:r>
      <w:r w:rsidR="00DF5C03" w:rsidRPr="00910C2C">
        <w:rPr>
          <w:rtl/>
        </w:rPr>
        <w:t xml:space="preserve"> </w:t>
      </w:r>
      <w:r w:rsidRPr="00910C2C">
        <w:rPr>
          <w:rtl/>
        </w:rPr>
        <w:t>باسمه</w:t>
      </w:r>
      <w:r w:rsidR="00DF5C03" w:rsidRPr="00910C2C">
        <w:rPr>
          <w:rtl/>
        </w:rPr>
        <w:t xml:space="preserve"> </w:t>
      </w:r>
      <w:r w:rsidRPr="00910C2C">
        <w:rPr>
          <w:rtl/>
        </w:rPr>
        <w:t>"طاء"،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الطهر</w:t>
      </w:r>
      <w:r w:rsidR="00DF5C03" w:rsidRPr="00910C2C">
        <w:rPr>
          <w:rtl/>
        </w:rPr>
        <w:t xml:space="preserve"> </w:t>
      </w:r>
      <w:r w:rsidRPr="00910C2C">
        <w:rPr>
          <w:rtl/>
        </w:rPr>
        <w:t>والنقاء</w:t>
      </w:r>
      <w:r w:rsidR="00DF5C03" w:rsidRPr="00910C2C">
        <w:rPr>
          <w:rtl/>
        </w:rPr>
        <w:t xml:space="preserve"> </w:t>
      </w:r>
      <w:r w:rsidRPr="00910C2C">
        <w:rPr>
          <w:rtl/>
        </w:rPr>
        <w:t>المطلق،</w:t>
      </w:r>
      <w:r w:rsidR="00DF5C03" w:rsidRPr="00910C2C">
        <w:rPr>
          <w:rtl/>
        </w:rPr>
        <w:t xml:space="preserve"> </w:t>
      </w:r>
      <w:r w:rsidRPr="00910C2C">
        <w:rPr>
          <w:rtl/>
        </w:rPr>
        <w:t>ورمز</w:t>
      </w:r>
      <w:r w:rsidR="00DF5C03" w:rsidRPr="00910C2C">
        <w:rPr>
          <w:rtl/>
        </w:rPr>
        <w:t xml:space="preserve"> </w:t>
      </w:r>
      <w:r w:rsidRPr="00910C2C">
        <w:rPr>
          <w:b/>
          <w:bCs/>
          <w:rtl/>
        </w:rPr>
        <w:t>الطيب</w:t>
      </w:r>
      <w:r w:rsidR="00DF5C03" w:rsidRPr="00910C2C">
        <w:rPr>
          <w:rtl/>
        </w:rPr>
        <w:t xml:space="preserve"> </w:t>
      </w:r>
      <w:r w:rsidRPr="00910C2C">
        <w:rPr>
          <w:rtl/>
        </w:rPr>
        <w:t>والحسن</w:t>
      </w:r>
      <w:r w:rsidR="00DF5C03" w:rsidRPr="00910C2C">
        <w:rPr>
          <w:rtl/>
        </w:rPr>
        <w:t xml:space="preserve"> </w:t>
      </w:r>
      <w:r w:rsidRPr="00910C2C">
        <w:rPr>
          <w:rtl/>
        </w:rPr>
        <w:t>المستطاب.</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الطريق</w:t>
      </w:r>
      <w:r w:rsidR="00DF5C03" w:rsidRPr="00910C2C">
        <w:rPr>
          <w:rtl/>
        </w:rPr>
        <w:t xml:space="preserve"> </w:t>
      </w:r>
      <w:r w:rsidRPr="00910C2C">
        <w:rPr>
          <w:rtl/>
        </w:rPr>
        <w:t>المستقيم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يحيد،</w:t>
      </w:r>
      <w:r w:rsidR="00DF5C03" w:rsidRPr="00910C2C">
        <w:rPr>
          <w:rtl/>
        </w:rPr>
        <w:t xml:space="preserve"> </w:t>
      </w:r>
      <w:r w:rsidRPr="00910C2C">
        <w:rPr>
          <w:rtl/>
        </w:rPr>
        <w:t>ويدعو</w:t>
      </w:r>
      <w:r w:rsidR="00DF5C03" w:rsidRPr="00910C2C">
        <w:rPr>
          <w:rtl/>
        </w:rPr>
        <w:t xml:space="preserve"> </w:t>
      </w:r>
      <w:r w:rsidRPr="00910C2C">
        <w:rPr>
          <w:rtl/>
        </w:rPr>
        <w:t>إلى</w:t>
      </w:r>
      <w:r w:rsidR="00DF5C03" w:rsidRPr="00910C2C">
        <w:rPr>
          <w:rtl/>
        </w:rPr>
        <w:t xml:space="preserve"> </w:t>
      </w:r>
      <w:r w:rsidRPr="00910C2C">
        <w:rPr>
          <w:b/>
          <w:bCs/>
          <w:rtl/>
        </w:rPr>
        <w:t>الطاعة</w:t>
      </w:r>
      <w:r w:rsidR="00DF5C03" w:rsidRPr="00910C2C">
        <w:rPr>
          <w:rtl/>
        </w:rPr>
        <w:t xml:space="preserve"> </w:t>
      </w:r>
      <w:r w:rsidRPr="00910C2C">
        <w:rPr>
          <w:rtl/>
        </w:rPr>
        <w:t>التي</w:t>
      </w:r>
      <w:r w:rsidR="00DF5C03" w:rsidRPr="00910C2C">
        <w:rPr>
          <w:rtl/>
        </w:rPr>
        <w:t xml:space="preserve"> </w:t>
      </w:r>
      <w:r w:rsidRPr="00910C2C">
        <w:rPr>
          <w:rtl/>
        </w:rPr>
        <w:t>تورث</w:t>
      </w:r>
      <w:r w:rsidR="00DF5C03" w:rsidRPr="00910C2C">
        <w:rPr>
          <w:rtl/>
        </w:rPr>
        <w:t xml:space="preserve"> </w:t>
      </w:r>
      <w:r w:rsidRPr="00910C2C">
        <w:rPr>
          <w:b/>
          <w:bCs/>
          <w:rtl/>
        </w:rPr>
        <w:t>الطمأنينة</w:t>
      </w:r>
      <w:r w:rsidRPr="00910C2C">
        <w:t>.</w:t>
      </w:r>
      <w:r w:rsidR="00DF5C03" w:rsidRPr="00910C2C">
        <w:rPr>
          <w:rtl/>
        </w:rPr>
        <w:t xml:space="preserve"> </w:t>
      </w:r>
      <w:r w:rsidRPr="00910C2C">
        <w:rPr>
          <w:rtl/>
        </w:rPr>
        <w:t>شكله</w:t>
      </w:r>
      <w:r w:rsidR="00DF5C03" w:rsidRPr="00910C2C">
        <w:rPr>
          <w:rtl/>
        </w:rPr>
        <w:t xml:space="preserve"> </w:t>
      </w:r>
      <w:r w:rsidRPr="00910C2C">
        <w:rPr>
          <w:rtl/>
        </w:rPr>
        <w:t>الفريد</w:t>
      </w:r>
      <w:r w:rsidR="00DF5C03" w:rsidRPr="00910C2C">
        <w:rPr>
          <w:rtl/>
        </w:rPr>
        <w:t xml:space="preserve"> </w:t>
      </w:r>
      <w:r w:rsidRPr="00910C2C">
        <w:rPr>
          <w:rtl/>
        </w:rPr>
        <w:t>بعصاه</w:t>
      </w:r>
      <w:r w:rsidR="00DF5C03" w:rsidRPr="00910C2C">
        <w:rPr>
          <w:rtl/>
        </w:rPr>
        <w:t xml:space="preserve"> </w:t>
      </w:r>
      <w:r w:rsidRPr="00910C2C">
        <w:rPr>
          <w:rtl/>
        </w:rPr>
        <w:t>المستقيمة</w:t>
      </w:r>
      <w:r w:rsidR="00DF5C03" w:rsidRPr="00910C2C">
        <w:rPr>
          <w:rtl/>
        </w:rPr>
        <w:t xml:space="preserve"> </w:t>
      </w:r>
      <w:r w:rsidRPr="00910C2C">
        <w:rPr>
          <w:rtl/>
        </w:rPr>
        <w:t>الصاعدة</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الاستقامة</w:t>
      </w:r>
      <w:r w:rsidR="00DF5C03" w:rsidRPr="00910C2C">
        <w:rPr>
          <w:rtl/>
        </w:rPr>
        <w:t xml:space="preserve"> </w:t>
      </w:r>
      <w:r w:rsidRPr="00910C2C">
        <w:rPr>
          <w:rtl/>
        </w:rPr>
        <w:t>وهذا</w:t>
      </w:r>
      <w:r w:rsidR="00DF5C03" w:rsidRPr="00910C2C">
        <w:rPr>
          <w:rtl/>
        </w:rPr>
        <w:t xml:space="preserve"> </w:t>
      </w:r>
      <w:r w:rsidRPr="00910C2C">
        <w:rPr>
          <w:rtl/>
        </w:rPr>
        <w:t>السمو.</w:t>
      </w:r>
      <w:r w:rsidR="00DF5C03" w:rsidRPr="00910C2C">
        <w:rPr>
          <w:rtl/>
        </w:rPr>
        <w:t xml:space="preserve"> </w:t>
      </w:r>
      <w:r w:rsidRPr="00910C2C">
        <w:rPr>
          <w:rtl/>
        </w:rPr>
        <w:t>صوته</w:t>
      </w:r>
      <w:r w:rsidR="00DF5C03" w:rsidRPr="00910C2C">
        <w:rPr>
          <w:rtl/>
        </w:rPr>
        <w:t xml:space="preserve"> </w:t>
      </w:r>
      <w:r w:rsidRPr="00910C2C">
        <w:rPr>
          <w:rtl/>
        </w:rPr>
        <w:t>القوي</w:t>
      </w:r>
      <w:r w:rsidR="00DF5C03" w:rsidRPr="00910C2C">
        <w:rPr>
          <w:rtl/>
        </w:rPr>
        <w:t xml:space="preserve"> </w:t>
      </w:r>
      <w:r w:rsidRPr="00910C2C">
        <w:rPr>
          <w:rtl/>
        </w:rPr>
        <w:t>المطبق</w:t>
      </w:r>
      <w:r w:rsidR="00DF5C03" w:rsidRPr="00910C2C">
        <w:rPr>
          <w:rtl/>
        </w:rPr>
        <w:t xml:space="preserve"> </w:t>
      </w:r>
      <w:r w:rsidRPr="00910C2C">
        <w:rPr>
          <w:rtl/>
        </w:rPr>
        <w:t>المفخم</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الحق</w:t>
      </w:r>
      <w:r w:rsidR="00DF5C03" w:rsidRPr="00910C2C">
        <w:rPr>
          <w:rtl/>
        </w:rPr>
        <w:t xml:space="preserve"> </w:t>
      </w:r>
      <w:r w:rsidRPr="00910C2C">
        <w:rPr>
          <w:rtl/>
        </w:rPr>
        <w:t>والطهر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يقبل</w:t>
      </w:r>
      <w:r w:rsidR="00DF5C03" w:rsidRPr="00910C2C">
        <w:rPr>
          <w:rtl/>
        </w:rPr>
        <w:t xml:space="preserve"> </w:t>
      </w:r>
      <w:r w:rsidRPr="00910C2C">
        <w:rPr>
          <w:rtl/>
        </w:rPr>
        <w:t>المساومة.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النقاء</w:t>
      </w:r>
      <w:r w:rsidR="00DF5C03" w:rsidRPr="00910C2C">
        <w:rPr>
          <w:rtl/>
        </w:rPr>
        <w:t xml:space="preserve"> </w:t>
      </w:r>
      <w:r w:rsidRPr="00910C2C">
        <w:rPr>
          <w:rtl/>
        </w:rPr>
        <w:t>والقوة</w:t>
      </w:r>
      <w:r w:rsidR="00DF5C03" w:rsidRPr="00910C2C">
        <w:rPr>
          <w:rtl/>
        </w:rPr>
        <w:t xml:space="preserve"> </w:t>
      </w:r>
      <w:r w:rsidRPr="00910C2C">
        <w:rPr>
          <w:rtl/>
        </w:rPr>
        <w:t>والاستقامة،</w:t>
      </w:r>
      <w:r w:rsidR="00DF5C03" w:rsidRPr="00910C2C">
        <w:rPr>
          <w:rtl/>
        </w:rPr>
        <w:t xml:space="preserve"> </w:t>
      </w:r>
      <w:r w:rsidRPr="00910C2C">
        <w:rPr>
          <w:rtl/>
        </w:rPr>
        <w:t>ودليل</w:t>
      </w:r>
      <w:r w:rsidR="00DF5C03" w:rsidRPr="00910C2C">
        <w:rPr>
          <w:rtl/>
        </w:rPr>
        <w:t xml:space="preserve"> </w:t>
      </w:r>
      <w:r w:rsidRPr="00910C2C">
        <w:rPr>
          <w:rtl/>
        </w:rPr>
        <w:t>السالكين</w:t>
      </w:r>
      <w:r w:rsidR="00DF5C03" w:rsidRPr="00910C2C">
        <w:rPr>
          <w:rtl/>
        </w:rPr>
        <w:t xml:space="preserve"> </w:t>
      </w:r>
      <w:r w:rsidRPr="00910C2C">
        <w:rPr>
          <w:rtl/>
        </w:rPr>
        <w:t>إلى</w:t>
      </w:r>
      <w:r w:rsidR="00DF5C03" w:rsidRPr="00910C2C">
        <w:rPr>
          <w:rtl/>
        </w:rPr>
        <w:t xml:space="preserve"> </w:t>
      </w:r>
      <w:r w:rsidRPr="00910C2C">
        <w:rPr>
          <w:rtl/>
        </w:rPr>
        <w:t>رضوان</w:t>
      </w:r>
      <w:r w:rsidR="00DF5C03" w:rsidRPr="00910C2C">
        <w:rPr>
          <w:rtl/>
        </w:rPr>
        <w:t xml:space="preserve"> </w:t>
      </w:r>
      <w:r w:rsidRPr="00910C2C">
        <w:rPr>
          <w:rtl/>
        </w:rPr>
        <w:t>الله</w:t>
      </w:r>
      <w:r w:rsidRPr="00910C2C">
        <w:t>.</w:t>
      </w:r>
    </w:p>
    <w:p w14:paraId="5D0C2575" w14:textId="6C299985" w:rsidR="00AF59AA" w:rsidRPr="00910C2C" w:rsidRDefault="00AF59AA" w:rsidP="00D55BE4">
      <w:pPr>
        <w:pStyle w:val="22"/>
      </w:pPr>
      <w:bookmarkStart w:id="63" w:name="_Toc194185022"/>
      <w:bookmarkStart w:id="64" w:name="_Toc203387425"/>
      <w:r w:rsidRPr="00910C2C">
        <w:rPr>
          <w:rtl/>
        </w:rPr>
        <w:t>حرف</w:t>
      </w:r>
      <w:r w:rsidR="00DF5C03" w:rsidRPr="00910C2C">
        <w:rPr>
          <w:rtl/>
        </w:rPr>
        <w:t xml:space="preserve"> </w:t>
      </w:r>
      <w:r w:rsidRPr="00910C2C">
        <w:rPr>
          <w:rtl/>
        </w:rPr>
        <w:t>الظاء</w:t>
      </w:r>
      <w:r w:rsidR="00DF5C03" w:rsidRPr="00910C2C">
        <w:rPr>
          <w:rtl/>
        </w:rPr>
        <w:t xml:space="preserve"> </w:t>
      </w:r>
      <w:r w:rsidR="000B76D0" w:rsidRPr="00910C2C">
        <w:rPr>
          <w:rtl/>
        </w:rPr>
        <w:t>"</w:t>
      </w:r>
      <w:r w:rsidRPr="00910C2C">
        <w:rPr>
          <w:rtl/>
        </w:rPr>
        <w:t>ظ</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"ظاء":</w:t>
      </w:r>
      <w:r w:rsidR="00DF5C03" w:rsidRPr="00910C2C">
        <w:rPr>
          <w:rtl/>
        </w:rPr>
        <w:t xml:space="preserve"> </w:t>
      </w:r>
      <w:r w:rsidRPr="00910C2C">
        <w:rPr>
          <w:rtl/>
        </w:rPr>
        <w:t>ظهور</w:t>
      </w:r>
      <w:r w:rsidR="00DF5C03" w:rsidRPr="00910C2C">
        <w:rPr>
          <w:rtl/>
        </w:rPr>
        <w:t xml:space="preserve"> </w:t>
      </w:r>
      <w:r w:rsidRPr="00910C2C">
        <w:rPr>
          <w:rtl/>
        </w:rPr>
        <w:t>الحق،</w:t>
      </w:r>
      <w:r w:rsidR="00DF5C03" w:rsidRPr="00910C2C">
        <w:rPr>
          <w:rtl/>
        </w:rPr>
        <w:t xml:space="preserve"> </w:t>
      </w:r>
      <w:r w:rsidRPr="00910C2C">
        <w:rPr>
          <w:rtl/>
        </w:rPr>
        <w:t>ظل</w:t>
      </w:r>
      <w:r w:rsidR="00DF5C03" w:rsidRPr="00910C2C">
        <w:rPr>
          <w:rtl/>
        </w:rPr>
        <w:t xml:space="preserve"> </w:t>
      </w:r>
      <w:r w:rsidRPr="00910C2C">
        <w:rPr>
          <w:rtl/>
        </w:rPr>
        <w:t>الرحمة،</w:t>
      </w:r>
      <w:r w:rsidR="00DF5C03" w:rsidRPr="00910C2C">
        <w:rPr>
          <w:rtl/>
        </w:rPr>
        <w:t xml:space="preserve"> </w:t>
      </w:r>
      <w:r w:rsidRPr="00910C2C">
        <w:rPr>
          <w:rtl/>
        </w:rPr>
        <w:t>وحذر</w:t>
      </w:r>
      <w:r w:rsidR="00DF5C03" w:rsidRPr="00910C2C">
        <w:rPr>
          <w:rtl/>
        </w:rPr>
        <w:t xml:space="preserve"> </w:t>
      </w:r>
      <w:r w:rsidRPr="00910C2C">
        <w:rPr>
          <w:rtl/>
        </w:rPr>
        <w:t>الظلم</w:t>
      </w:r>
      <w:bookmarkEnd w:id="63"/>
      <w:bookmarkEnd w:id="64"/>
    </w:p>
    <w:p w14:paraId="3605CF4C" w14:textId="03036CD9" w:rsidR="00AF59AA" w:rsidRPr="00910C2C" w:rsidRDefault="00AF59AA" w:rsidP="00D55BE4">
      <w:r w:rsidRPr="00910C2C">
        <w:rPr>
          <w:b/>
          <w:bCs/>
          <w:rtl/>
        </w:rPr>
        <w:t>مقدمة</w:t>
      </w:r>
      <w:r w:rsidRPr="00910C2C">
        <w:rPr>
          <w:b/>
          <w:bCs/>
        </w:rPr>
        <w:t>:</w:t>
      </w:r>
      <w:r w:rsidRPr="00910C2C">
        <w:br/>
      </w:r>
      <w:r w:rsidRPr="00910C2C">
        <w:rPr>
          <w:rtl/>
        </w:rPr>
        <w:t>الظاء،</w:t>
      </w:r>
      <w:r w:rsidR="00DF5C03" w:rsidRPr="00910C2C">
        <w:rPr>
          <w:rtl/>
        </w:rPr>
        <w:t xml:space="preserve"> </w:t>
      </w:r>
      <w:r w:rsidRPr="00910C2C">
        <w:rPr>
          <w:rtl/>
        </w:rPr>
        <w:t>السابع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الشقيق</w:t>
      </w:r>
      <w:r w:rsidR="00DF5C03" w:rsidRPr="00910C2C">
        <w:rPr>
          <w:rtl/>
        </w:rPr>
        <w:t xml:space="preserve"> </w:t>
      </w:r>
      <w:r w:rsidRPr="00910C2C">
        <w:rPr>
          <w:rtl/>
        </w:rPr>
        <w:t>المفخم</w:t>
      </w:r>
      <w:r w:rsidR="00DF5C03" w:rsidRPr="00910C2C">
        <w:rPr>
          <w:rtl/>
        </w:rPr>
        <w:t xml:space="preserve"> </w:t>
      </w:r>
      <w:r w:rsidRPr="00910C2C">
        <w:rPr>
          <w:rtl/>
        </w:rPr>
        <w:t>والمطبق</w:t>
      </w:r>
      <w:r w:rsidR="00DF5C03" w:rsidRPr="00910C2C">
        <w:rPr>
          <w:rtl/>
        </w:rPr>
        <w:t xml:space="preserve"> </w:t>
      </w:r>
      <w:r w:rsidRPr="00910C2C">
        <w:rPr>
          <w:rtl/>
        </w:rPr>
        <w:t>للذال،</w:t>
      </w:r>
      <w:r w:rsidR="00DF5C03" w:rsidRPr="00910C2C">
        <w:rPr>
          <w:rtl/>
        </w:rPr>
        <w:t xml:space="preserve"> </w:t>
      </w:r>
      <w:r w:rsidRPr="00910C2C">
        <w:rPr>
          <w:rtl/>
        </w:rPr>
        <w:t>وشقيق</w:t>
      </w:r>
      <w:r w:rsidR="00DF5C03" w:rsidRPr="00910C2C">
        <w:rPr>
          <w:rtl/>
        </w:rPr>
        <w:t xml:space="preserve"> </w:t>
      </w:r>
      <w:r w:rsidRPr="00910C2C">
        <w:rPr>
          <w:rtl/>
        </w:rPr>
        <w:t>الطاء</w:t>
      </w:r>
      <w:r w:rsidR="00DF5C03" w:rsidRPr="00910C2C">
        <w:rPr>
          <w:rtl/>
        </w:rPr>
        <w:t xml:space="preserve"> </w:t>
      </w:r>
      <w:r w:rsidRPr="00910C2C">
        <w:rPr>
          <w:rtl/>
        </w:rPr>
        <w:t>بنقطته</w:t>
      </w:r>
      <w:r w:rsidR="00DF5C03" w:rsidRPr="00910C2C">
        <w:rPr>
          <w:rtl/>
        </w:rPr>
        <w:t xml:space="preserve"> </w:t>
      </w:r>
      <w:r w:rsidRPr="00910C2C">
        <w:rPr>
          <w:rtl/>
        </w:rPr>
        <w:t>المميزة.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قوة</w:t>
      </w:r>
      <w:r w:rsidR="00DF5C03" w:rsidRPr="00910C2C">
        <w:rPr>
          <w:rtl/>
        </w:rPr>
        <w:t xml:space="preserve"> </w:t>
      </w:r>
      <w:r w:rsidRPr="00910C2C">
        <w:rPr>
          <w:rtl/>
        </w:rPr>
        <w:t>المخرج</w:t>
      </w:r>
      <w:r w:rsidR="00DF5C03" w:rsidRPr="00910C2C">
        <w:rPr>
          <w:rtl/>
        </w:rPr>
        <w:t xml:space="preserve"> </w:t>
      </w:r>
      <w:r w:rsidRPr="00910C2C">
        <w:rPr>
          <w:rtl/>
        </w:rPr>
        <w:t>ورخاوة</w:t>
      </w:r>
      <w:r w:rsidR="00DF5C03" w:rsidRPr="00910C2C">
        <w:rPr>
          <w:rtl/>
        </w:rPr>
        <w:t xml:space="preserve"> </w:t>
      </w:r>
      <w:r w:rsidRPr="00910C2C">
        <w:rPr>
          <w:rtl/>
        </w:rPr>
        <w:t>الصوت،</w:t>
      </w:r>
      <w:r w:rsidR="00DF5C03" w:rsidRPr="00910C2C">
        <w:rPr>
          <w:rtl/>
        </w:rPr>
        <w:t xml:space="preserve"> </w:t>
      </w:r>
      <w:r w:rsidRPr="00910C2C">
        <w:rPr>
          <w:rtl/>
        </w:rPr>
        <w:t>ويحمل</w:t>
      </w:r>
      <w:r w:rsidR="00DF5C03" w:rsidRPr="00910C2C">
        <w:rPr>
          <w:rtl/>
        </w:rPr>
        <w:t xml:space="preserve"> </w:t>
      </w:r>
      <w:r w:rsidRPr="00910C2C">
        <w:rPr>
          <w:rtl/>
        </w:rPr>
        <w:t>دلالات</w:t>
      </w:r>
      <w:r w:rsidR="00DF5C03" w:rsidRPr="00910C2C">
        <w:rPr>
          <w:rtl/>
        </w:rPr>
        <w:t xml:space="preserve"> </w:t>
      </w:r>
      <w:r w:rsidRPr="00910C2C">
        <w:rPr>
          <w:rtl/>
        </w:rPr>
        <w:t>متقابلة</w:t>
      </w:r>
      <w:r w:rsidR="00DF5C03" w:rsidRPr="00910C2C">
        <w:rPr>
          <w:rtl/>
        </w:rPr>
        <w:t xml:space="preserve"> </w:t>
      </w:r>
      <w:r w:rsidRPr="00910C2C">
        <w:rPr>
          <w:rtl/>
        </w:rPr>
        <w:t>أحيانًا؛</w:t>
      </w:r>
      <w:r w:rsidR="00DF5C03" w:rsidRPr="00910C2C">
        <w:rPr>
          <w:rtl/>
        </w:rPr>
        <w:t xml:space="preserve"> </w:t>
      </w:r>
      <w:r w:rsidRPr="00910C2C">
        <w:rPr>
          <w:rtl/>
        </w:rPr>
        <w:t>فهو</w:t>
      </w:r>
      <w:r w:rsidR="00DF5C03" w:rsidRPr="00910C2C">
        <w:rPr>
          <w:rtl/>
        </w:rPr>
        <w:t xml:space="preserve"> </w:t>
      </w:r>
      <w:r w:rsidRPr="00910C2C">
        <w:rPr>
          <w:rtl/>
        </w:rPr>
        <w:t>حرف</w:t>
      </w:r>
      <w:r w:rsidR="00DF5C03" w:rsidRPr="00910C2C">
        <w:rPr>
          <w:rtl/>
        </w:rPr>
        <w:t xml:space="preserve"> </w:t>
      </w:r>
      <w:r w:rsidRPr="00910C2C">
        <w:rPr>
          <w:rtl/>
        </w:rPr>
        <w:t>الظهور</w:t>
      </w:r>
      <w:r w:rsidR="00DF5C03" w:rsidRPr="00910C2C">
        <w:rPr>
          <w:rtl/>
        </w:rPr>
        <w:t xml:space="preserve"> </w:t>
      </w:r>
      <w:r w:rsidRPr="00910C2C">
        <w:rPr>
          <w:rtl/>
        </w:rPr>
        <w:t>والوضوح</w:t>
      </w:r>
      <w:r w:rsidR="00DF5C03" w:rsidRPr="00910C2C">
        <w:rPr>
          <w:rtl/>
        </w:rPr>
        <w:t xml:space="preserve"> </w:t>
      </w:r>
      <w:r w:rsidRPr="00910C2C">
        <w:rPr>
          <w:rtl/>
        </w:rPr>
        <w:t>بعد</w:t>
      </w:r>
      <w:r w:rsidR="00DF5C03" w:rsidRPr="00910C2C">
        <w:rPr>
          <w:rtl/>
        </w:rPr>
        <w:t xml:space="preserve"> </w:t>
      </w:r>
      <w:r w:rsidRPr="00910C2C">
        <w:rPr>
          <w:rtl/>
        </w:rPr>
        <w:t>خفاء،</w:t>
      </w:r>
      <w:r w:rsidR="00DF5C03" w:rsidRPr="00910C2C">
        <w:rPr>
          <w:rtl/>
        </w:rPr>
        <w:t xml:space="preserve"> </w:t>
      </w:r>
      <w:r w:rsidRPr="00910C2C">
        <w:rPr>
          <w:rtl/>
        </w:rPr>
        <w:t>والظل</w:t>
      </w:r>
      <w:r w:rsidR="00DF5C03" w:rsidRPr="00910C2C">
        <w:rPr>
          <w:rtl/>
        </w:rPr>
        <w:t xml:space="preserve"> </w:t>
      </w:r>
      <w:r w:rsidRPr="00910C2C">
        <w:rPr>
          <w:rtl/>
        </w:rPr>
        <w:t>الذي</w:t>
      </w:r>
      <w:r w:rsidR="00DF5C03" w:rsidRPr="00910C2C">
        <w:rPr>
          <w:rtl/>
        </w:rPr>
        <w:t xml:space="preserve"> </w:t>
      </w:r>
      <w:r w:rsidRPr="00910C2C">
        <w:rPr>
          <w:rtl/>
        </w:rPr>
        <w:t>يمنح</w:t>
      </w:r>
      <w:r w:rsidR="00DF5C03" w:rsidRPr="00910C2C">
        <w:rPr>
          <w:rtl/>
        </w:rPr>
        <w:t xml:space="preserve"> </w:t>
      </w:r>
      <w:r w:rsidRPr="00910C2C">
        <w:rPr>
          <w:rtl/>
        </w:rPr>
        <w:t>الحماية</w:t>
      </w:r>
      <w:r w:rsidR="00DF5C03" w:rsidRPr="00910C2C">
        <w:rPr>
          <w:rtl/>
        </w:rPr>
        <w:t xml:space="preserve"> </w:t>
      </w:r>
      <w:r w:rsidRPr="00910C2C">
        <w:rPr>
          <w:rtl/>
        </w:rPr>
        <w:t>والسكينة،</w:t>
      </w:r>
      <w:r w:rsidR="00DF5C03" w:rsidRPr="00910C2C">
        <w:rPr>
          <w:rtl/>
        </w:rPr>
        <w:t xml:space="preserve"> </w:t>
      </w:r>
      <w:r w:rsidRPr="00910C2C">
        <w:rPr>
          <w:rtl/>
        </w:rPr>
        <w:t>والحفظ</w:t>
      </w:r>
      <w:r w:rsidR="00DF5C03" w:rsidRPr="00910C2C">
        <w:rPr>
          <w:rtl/>
        </w:rPr>
        <w:t xml:space="preserve"> </w:t>
      </w:r>
      <w:r w:rsidRPr="00910C2C">
        <w:rPr>
          <w:rtl/>
        </w:rPr>
        <w:t>الذي</w:t>
      </w:r>
      <w:r w:rsidR="00DF5C03" w:rsidRPr="00910C2C">
        <w:rPr>
          <w:rtl/>
        </w:rPr>
        <w:t xml:space="preserve"> </w:t>
      </w:r>
      <w:r w:rsidRPr="00910C2C">
        <w:rPr>
          <w:rtl/>
        </w:rPr>
        <w:t>يصون،</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الظلم</w:t>
      </w:r>
      <w:r w:rsidR="00DF5C03" w:rsidRPr="00910C2C">
        <w:rPr>
          <w:rtl/>
        </w:rPr>
        <w:t xml:space="preserve"> </w:t>
      </w:r>
      <w:r w:rsidRPr="00910C2C">
        <w:rPr>
          <w:rtl/>
        </w:rPr>
        <w:t>والظن.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وبين</w:t>
      </w:r>
      <w:r w:rsidR="00DF5C03" w:rsidRPr="00910C2C">
        <w:rPr>
          <w:rtl/>
        </w:rPr>
        <w:t xml:space="preserve"> </w:t>
      </w:r>
      <w:r w:rsidRPr="00910C2C">
        <w:rPr>
          <w:rtl/>
        </w:rPr>
        <w:t>العدل</w:t>
      </w:r>
      <w:r w:rsidR="00DF5C03" w:rsidRPr="00910C2C">
        <w:rPr>
          <w:rtl/>
        </w:rPr>
        <w:t xml:space="preserve"> </w:t>
      </w:r>
      <w:r w:rsidRPr="00910C2C">
        <w:rPr>
          <w:rtl/>
        </w:rPr>
        <w:t>وضده.</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7EE6FA1" w14:textId="6AB85228"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313D1EDF" w14:textId="782CE745" w:rsidR="00AF59AA" w:rsidRPr="00910C2C" w:rsidRDefault="00AF59AA" w:rsidP="00D55BE4">
      <w:pPr>
        <w:pStyle w:val="a8"/>
        <w:numPr>
          <w:ilvl w:val="0"/>
          <w:numId w:val="73"/>
        </w:numPr>
      </w:pPr>
      <w:r w:rsidRPr="00910C2C">
        <w:rPr>
          <w:rtl/>
        </w:rPr>
        <w:t>الظهور</w:t>
      </w:r>
      <w:r w:rsidR="00DF5C03" w:rsidRPr="00910C2C">
        <w:rPr>
          <w:rtl/>
        </w:rPr>
        <w:t xml:space="preserve"> </w:t>
      </w:r>
      <w:r w:rsidRPr="00910C2C">
        <w:rPr>
          <w:rtl/>
        </w:rPr>
        <w:t>والبروز</w:t>
      </w:r>
      <w:r w:rsidR="00DF5C03" w:rsidRPr="00910C2C">
        <w:rPr>
          <w:rtl/>
        </w:rPr>
        <w:t xml:space="preserve"> </w:t>
      </w:r>
      <w:r w:rsidRPr="00910C2C">
        <w:rPr>
          <w:rtl/>
        </w:rPr>
        <w:t>والوضوح</w:t>
      </w:r>
      <w:r w:rsidR="00DF5C03" w:rsidRPr="00910C2C">
        <w:rPr>
          <w:rtl/>
        </w:rPr>
        <w:t xml:space="preserve"> </w:t>
      </w:r>
      <w:r w:rsidR="000B76D0" w:rsidRPr="00910C2C">
        <w:rPr>
          <w:rtl/>
        </w:rPr>
        <w:t>"</w:t>
      </w:r>
      <w:r w:rsidRPr="00910C2C">
        <w:rPr>
          <w:rtl/>
        </w:rPr>
        <w:t>تجلي</w:t>
      </w:r>
      <w:r w:rsidR="00DF5C03" w:rsidRPr="00910C2C">
        <w:rPr>
          <w:rtl/>
        </w:rPr>
        <w:t xml:space="preserve"> </w:t>
      </w:r>
      <w:r w:rsidRPr="00910C2C">
        <w:rPr>
          <w:rtl/>
        </w:rPr>
        <w:t>الحقيقة</w:t>
      </w:r>
      <w:r w:rsidR="000B76D0" w:rsidRPr="00910C2C">
        <w:rPr>
          <w:rtl/>
        </w:rPr>
        <w:t>"</w:t>
      </w:r>
      <w:r w:rsidRPr="00910C2C">
        <w:t>:</w:t>
      </w:r>
    </w:p>
    <w:p w14:paraId="10D6315F" w14:textId="6584E401" w:rsidR="00AF59AA" w:rsidRPr="00910C2C" w:rsidRDefault="00AF59AA" w:rsidP="00D55BE4">
      <w:pPr>
        <w:pStyle w:val="a8"/>
        <w:numPr>
          <w:ilvl w:val="1"/>
          <w:numId w:val="73"/>
        </w:numPr>
      </w:pPr>
      <w:r w:rsidRPr="00910C2C">
        <w:rPr>
          <w:b/>
          <w:bCs/>
          <w:rtl/>
        </w:rPr>
        <w:t>الكشف</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الخفاء</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للظاء</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الظهور</w:t>
      </w:r>
      <w:r w:rsidRPr="00910C2C">
        <w:rPr>
          <w:b/>
          <w:bCs/>
        </w:rPr>
        <w:t>"</w:t>
      </w:r>
      <w:r w:rsidR="00DF5C03" w:rsidRPr="00910C2C">
        <w:rPr>
          <w:rtl/>
        </w:rPr>
        <w:t xml:space="preserve"> </w:t>
      </w:r>
      <w:r w:rsidRPr="00910C2C">
        <w:rPr>
          <w:rtl/>
        </w:rPr>
        <w:t>والبروز</w:t>
      </w:r>
      <w:r w:rsidR="00DF5C03" w:rsidRPr="00910C2C">
        <w:rPr>
          <w:rtl/>
        </w:rPr>
        <w:t xml:space="preserve"> </w:t>
      </w:r>
      <w:r w:rsidRPr="00910C2C">
        <w:rPr>
          <w:rtl/>
        </w:rPr>
        <w:t>والوضوح</w:t>
      </w:r>
      <w:r w:rsidR="00DF5C03" w:rsidRPr="00910C2C">
        <w:rPr>
          <w:rtl/>
        </w:rPr>
        <w:t xml:space="preserve"> </w:t>
      </w:r>
      <w:r w:rsidR="000B76D0" w:rsidRPr="00910C2C">
        <w:rPr>
          <w:rtl/>
        </w:rPr>
        <w:t>"</w:t>
      </w:r>
      <w:r w:rsidRPr="00910C2C">
        <w:rPr>
          <w:b/>
          <w:bCs/>
          <w:rtl/>
        </w:rPr>
        <w:t>ظهر</w:t>
      </w:r>
      <w:r w:rsidRPr="00910C2C">
        <w:rPr>
          <w:rtl/>
        </w:rPr>
        <w:t>،</w:t>
      </w:r>
      <w:r w:rsidR="00DF5C03" w:rsidRPr="00910C2C">
        <w:rPr>
          <w:rtl/>
        </w:rPr>
        <w:t xml:space="preserve"> </w:t>
      </w:r>
      <w:r w:rsidRPr="00910C2C">
        <w:rPr>
          <w:rtl/>
        </w:rPr>
        <w:t>يظهر،</w:t>
      </w:r>
      <w:r w:rsidR="00DF5C03" w:rsidRPr="00910C2C">
        <w:rPr>
          <w:rtl/>
        </w:rPr>
        <w:t xml:space="preserve"> </w:t>
      </w:r>
      <w:r w:rsidRPr="00910C2C">
        <w:rPr>
          <w:rtl/>
        </w:rPr>
        <w:t>ظاهر،</w:t>
      </w:r>
      <w:r w:rsidR="00DF5C03" w:rsidRPr="00910C2C">
        <w:rPr>
          <w:rtl/>
        </w:rPr>
        <w:t xml:space="preserve"> </w:t>
      </w:r>
      <w:r w:rsidRPr="00910C2C">
        <w:rPr>
          <w:rtl/>
        </w:rPr>
        <w:t>ظهور</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تجلي</w:t>
      </w:r>
      <w:r w:rsidR="00DF5C03" w:rsidRPr="00910C2C">
        <w:rPr>
          <w:rtl/>
        </w:rPr>
        <w:t xml:space="preserve"> </w:t>
      </w:r>
      <w:r w:rsidRPr="00910C2C">
        <w:rPr>
          <w:rtl/>
        </w:rPr>
        <w:t>الشيء</w:t>
      </w:r>
      <w:r w:rsidR="00DF5C03" w:rsidRPr="00910C2C">
        <w:rPr>
          <w:rtl/>
        </w:rPr>
        <w:t xml:space="preserve"> </w:t>
      </w:r>
      <w:r w:rsidRPr="00910C2C">
        <w:rPr>
          <w:rtl/>
        </w:rPr>
        <w:t>وبروزه</w:t>
      </w:r>
      <w:r w:rsidR="00DF5C03" w:rsidRPr="00910C2C">
        <w:rPr>
          <w:rtl/>
        </w:rPr>
        <w:t xml:space="preserve"> </w:t>
      </w:r>
      <w:r w:rsidRPr="00910C2C">
        <w:rPr>
          <w:rtl/>
        </w:rPr>
        <w:t>للعيان</w:t>
      </w:r>
      <w:r w:rsidRPr="00910C2C">
        <w:t>.</w:t>
      </w:r>
    </w:p>
    <w:p w14:paraId="0430D39F" w14:textId="2111298B" w:rsidR="00AF59AA" w:rsidRPr="00910C2C" w:rsidRDefault="00AF59AA" w:rsidP="00D55BE4">
      <w:pPr>
        <w:pStyle w:val="a8"/>
        <w:numPr>
          <w:ilvl w:val="1"/>
          <w:numId w:val="73"/>
        </w:numPr>
      </w:pPr>
      <w:r w:rsidRPr="00910C2C">
        <w:rPr>
          <w:b/>
          <w:bCs/>
          <w:rtl/>
        </w:rPr>
        <w:t>العلو</w:t>
      </w:r>
      <w:r w:rsidR="00DF5C03" w:rsidRPr="00910C2C">
        <w:rPr>
          <w:b/>
          <w:bCs/>
          <w:rtl/>
        </w:rPr>
        <w:t xml:space="preserve"> </w:t>
      </w:r>
      <w:r w:rsidRPr="00910C2C">
        <w:rPr>
          <w:b/>
          <w:bCs/>
          <w:rtl/>
        </w:rPr>
        <w:t>والغلبة</w:t>
      </w:r>
      <w:r w:rsidRPr="00910C2C">
        <w:rPr>
          <w:b/>
          <w:bCs/>
        </w:rPr>
        <w:t>:</w:t>
      </w:r>
      <w:r w:rsidR="00DF5C03" w:rsidRPr="00910C2C">
        <w:rPr>
          <w:rtl/>
        </w:rPr>
        <w:t xml:space="preserve"> </w:t>
      </w:r>
      <w:r w:rsidRPr="00910C2C">
        <w:rPr>
          <w:rtl/>
        </w:rPr>
        <w:t>يتضمن</w:t>
      </w:r>
      <w:r w:rsidR="00DF5C03" w:rsidRPr="00910C2C">
        <w:rPr>
          <w:rtl/>
        </w:rPr>
        <w:t xml:space="preserve"> </w:t>
      </w:r>
      <w:r w:rsidRPr="00910C2C">
        <w:rPr>
          <w:rtl/>
        </w:rPr>
        <w:t>الظهور</w:t>
      </w:r>
      <w:r w:rsidR="00DF5C03" w:rsidRPr="00910C2C">
        <w:rPr>
          <w:rtl/>
        </w:rPr>
        <w:t xml:space="preserve"> </w:t>
      </w:r>
      <w:r w:rsidRPr="00910C2C">
        <w:rPr>
          <w:rtl/>
        </w:rPr>
        <w:t>معنى</w:t>
      </w:r>
      <w:r w:rsidR="00DF5C03" w:rsidRPr="00910C2C">
        <w:rPr>
          <w:rtl/>
        </w:rPr>
        <w:t xml:space="preserve"> </w:t>
      </w:r>
      <w:r w:rsidRPr="00910C2C">
        <w:rPr>
          <w:rtl/>
        </w:rPr>
        <w:t>العلو</w:t>
      </w:r>
      <w:r w:rsidR="00DF5C03" w:rsidRPr="00910C2C">
        <w:rPr>
          <w:rtl/>
        </w:rPr>
        <w:t xml:space="preserve"> </w:t>
      </w:r>
      <w:r w:rsidRPr="00910C2C">
        <w:rPr>
          <w:rtl/>
        </w:rPr>
        <w:t>والغلبة</w:t>
      </w:r>
      <w:r w:rsidR="00DF5C03" w:rsidRPr="00910C2C">
        <w:rPr>
          <w:rtl/>
        </w:rPr>
        <w:t xml:space="preserve"> </w:t>
      </w:r>
      <w:r w:rsidRPr="00910C2C">
        <w:rPr>
          <w:rtl/>
        </w:rPr>
        <w:t>والتمكن.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الظاهر</w:t>
      </w:r>
      <w:r w:rsidRPr="00910C2C">
        <w:rPr>
          <w:b/>
          <w:bCs/>
        </w:rPr>
        <w:t>"</w:t>
      </w:r>
      <w:r w:rsidR="00DF5C03" w:rsidRPr="00910C2C">
        <w:rPr>
          <w:rtl/>
        </w:rPr>
        <w:t xml:space="preserve"> </w:t>
      </w:r>
      <w:r w:rsidRPr="00910C2C">
        <w:rPr>
          <w:rtl/>
        </w:rPr>
        <w:t>فوق</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وبكل</w:t>
      </w:r>
      <w:r w:rsidR="00DF5C03" w:rsidRPr="00910C2C">
        <w:rPr>
          <w:rtl/>
        </w:rPr>
        <w:t xml:space="preserve"> </w:t>
      </w:r>
      <w:r w:rsidRPr="00910C2C">
        <w:rPr>
          <w:rtl/>
        </w:rPr>
        <w:t>شيء</w:t>
      </w:r>
      <w:r w:rsidRPr="00910C2C">
        <w:t>.</w:t>
      </w:r>
    </w:p>
    <w:p w14:paraId="60332086" w14:textId="3841F585" w:rsidR="00AF59AA" w:rsidRPr="00910C2C" w:rsidRDefault="00AF59AA" w:rsidP="00D55BE4">
      <w:pPr>
        <w:pStyle w:val="a8"/>
        <w:numPr>
          <w:ilvl w:val="1"/>
          <w:numId w:val="73"/>
        </w:numPr>
      </w:pPr>
      <w:r w:rsidRPr="00910C2C">
        <w:rPr>
          <w:b/>
          <w:bCs/>
          <w:rtl/>
        </w:rPr>
        <w:t>البيان</w:t>
      </w:r>
      <w:r w:rsidRPr="00910C2C">
        <w:rPr>
          <w:b/>
          <w:bCs/>
        </w:rPr>
        <w:t>:</w:t>
      </w:r>
      <w:r w:rsidR="00DF5C03" w:rsidRPr="00910C2C">
        <w:rPr>
          <w:rtl/>
        </w:rPr>
        <w:t xml:space="preserve"> </w:t>
      </w:r>
      <w:r w:rsidRPr="00910C2C">
        <w:rPr>
          <w:rtl/>
        </w:rPr>
        <w:t>الظهور</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البيان</w:t>
      </w:r>
      <w:r w:rsidR="00DF5C03" w:rsidRPr="00910C2C">
        <w:rPr>
          <w:rtl/>
        </w:rPr>
        <w:t xml:space="preserve"> </w:t>
      </w:r>
      <w:r w:rsidRPr="00910C2C">
        <w:rPr>
          <w:rtl/>
        </w:rPr>
        <w:t>والوضوح</w:t>
      </w:r>
      <w:r w:rsidRPr="00910C2C">
        <w:t>.</w:t>
      </w:r>
    </w:p>
    <w:p w14:paraId="2473A380" w14:textId="7DB676E7" w:rsidR="00AF59AA" w:rsidRPr="00910C2C" w:rsidRDefault="00AF59AA" w:rsidP="00D55BE4">
      <w:pPr>
        <w:pStyle w:val="a8"/>
        <w:numPr>
          <w:ilvl w:val="0"/>
          <w:numId w:val="73"/>
        </w:numPr>
      </w:pPr>
      <w:r w:rsidRPr="00910C2C">
        <w:rPr>
          <w:rtl/>
        </w:rPr>
        <w:t>الظل</w:t>
      </w:r>
      <w:r w:rsidR="00DF5C03" w:rsidRPr="00910C2C">
        <w:rPr>
          <w:rtl/>
        </w:rPr>
        <w:t xml:space="preserve"> </w:t>
      </w:r>
      <w:r w:rsidRPr="00910C2C">
        <w:rPr>
          <w:rtl/>
        </w:rPr>
        <w:t>والحماية</w:t>
      </w:r>
      <w:r w:rsidR="00DF5C03" w:rsidRPr="00910C2C">
        <w:rPr>
          <w:rtl/>
        </w:rPr>
        <w:t xml:space="preserve"> </w:t>
      </w:r>
      <w:r w:rsidRPr="00910C2C">
        <w:rPr>
          <w:rtl/>
        </w:rPr>
        <w:t>والسكينة</w:t>
      </w:r>
      <w:r w:rsidR="00DF5C03" w:rsidRPr="00910C2C">
        <w:rPr>
          <w:rtl/>
        </w:rPr>
        <w:t xml:space="preserve"> </w:t>
      </w:r>
      <w:r w:rsidR="000B76D0" w:rsidRPr="00910C2C">
        <w:rPr>
          <w:rtl/>
        </w:rPr>
        <w:t>"</w:t>
      </w:r>
      <w:r w:rsidRPr="00910C2C">
        <w:rPr>
          <w:rtl/>
        </w:rPr>
        <w:t>كنف</w:t>
      </w:r>
      <w:r w:rsidR="00DF5C03" w:rsidRPr="00910C2C">
        <w:rPr>
          <w:rtl/>
        </w:rPr>
        <w:t xml:space="preserve"> </w:t>
      </w:r>
      <w:r w:rsidRPr="00910C2C">
        <w:rPr>
          <w:rtl/>
        </w:rPr>
        <w:t>الرحمة</w:t>
      </w:r>
      <w:r w:rsidR="000B76D0" w:rsidRPr="00910C2C">
        <w:rPr>
          <w:rtl/>
        </w:rPr>
        <w:t>"</w:t>
      </w:r>
      <w:r w:rsidRPr="00910C2C">
        <w:t>:</w:t>
      </w:r>
    </w:p>
    <w:p w14:paraId="035431C8" w14:textId="7BEDEA3E" w:rsidR="00AF59AA" w:rsidRPr="00910C2C" w:rsidRDefault="00AF59AA" w:rsidP="00D55BE4">
      <w:pPr>
        <w:pStyle w:val="a8"/>
        <w:numPr>
          <w:ilvl w:val="1"/>
          <w:numId w:val="73"/>
        </w:numPr>
      </w:pPr>
      <w:r w:rsidRPr="00910C2C">
        <w:rPr>
          <w:b/>
          <w:bCs/>
          <w:rtl/>
        </w:rPr>
        <w:t>الوقاية</w:t>
      </w:r>
      <w:r w:rsidR="00DF5C03" w:rsidRPr="00910C2C">
        <w:rPr>
          <w:b/>
          <w:bCs/>
          <w:rtl/>
        </w:rPr>
        <w:t xml:space="preserve"> </w:t>
      </w:r>
      <w:r w:rsidRPr="00910C2C">
        <w:rPr>
          <w:b/>
          <w:bCs/>
          <w:rtl/>
        </w:rPr>
        <w:t>والستر</w:t>
      </w:r>
      <w:r w:rsidRPr="00910C2C">
        <w:rPr>
          <w:b/>
          <w:bCs/>
        </w:rPr>
        <w:t>:</w:t>
      </w:r>
      <w:r w:rsidR="00DF5C03" w:rsidRPr="00910C2C">
        <w:t xml:space="preserve"> </w:t>
      </w:r>
      <w:r w:rsidRPr="00910C2C">
        <w:rPr>
          <w:b/>
          <w:bCs/>
        </w:rPr>
        <w:t>"</w:t>
      </w:r>
      <w:r w:rsidRPr="00910C2C">
        <w:rPr>
          <w:b/>
          <w:bCs/>
          <w:rtl/>
        </w:rPr>
        <w:t>الظل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ما</w:t>
      </w:r>
      <w:r w:rsidR="00DF5C03" w:rsidRPr="00910C2C">
        <w:rPr>
          <w:rtl/>
        </w:rPr>
        <w:t xml:space="preserve"> </w:t>
      </w:r>
      <w:r w:rsidRPr="00910C2C">
        <w:rPr>
          <w:rtl/>
        </w:rPr>
        <w:t>يقي</w:t>
      </w:r>
      <w:r w:rsidR="00DF5C03" w:rsidRPr="00910C2C">
        <w:rPr>
          <w:rtl/>
        </w:rPr>
        <w:t xml:space="preserve"> </w:t>
      </w:r>
      <w:r w:rsidRPr="00910C2C">
        <w:rPr>
          <w:rtl/>
        </w:rPr>
        <w:t>ويستر</w:t>
      </w:r>
      <w:r w:rsidR="00DF5C03" w:rsidRPr="00910C2C">
        <w:rPr>
          <w:rtl/>
        </w:rPr>
        <w:t xml:space="preserve"> </w:t>
      </w:r>
      <w:r w:rsidRPr="00910C2C">
        <w:rPr>
          <w:rtl/>
        </w:rPr>
        <w:t>من</w:t>
      </w:r>
      <w:r w:rsidR="00DF5C03" w:rsidRPr="00910C2C">
        <w:rPr>
          <w:rtl/>
        </w:rPr>
        <w:t xml:space="preserve"> </w:t>
      </w:r>
      <w:r w:rsidRPr="00910C2C">
        <w:rPr>
          <w:rtl/>
        </w:rPr>
        <w:t>الحر</w:t>
      </w:r>
      <w:r w:rsidR="00DF5C03" w:rsidRPr="00910C2C">
        <w:rPr>
          <w:rtl/>
        </w:rPr>
        <w:t xml:space="preserve"> </w:t>
      </w:r>
      <w:r w:rsidRPr="00910C2C">
        <w:rPr>
          <w:rtl/>
        </w:rPr>
        <w:t>أو</w:t>
      </w:r>
      <w:r w:rsidR="00DF5C03" w:rsidRPr="00910C2C">
        <w:rPr>
          <w:rtl/>
        </w:rPr>
        <w:t xml:space="preserve"> </w:t>
      </w:r>
      <w:r w:rsidRPr="00910C2C">
        <w:rPr>
          <w:rtl/>
        </w:rPr>
        <w:t>الأذى،</w:t>
      </w:r>
      <w:r w:rsidR="00DF5C03" w:rsidRPr="00910C2C">
        <w:rPr>
          <w:rtl/>
        </w:rPr>
        <w:t xml:space="preserve"> </w:t>
      </w:r>
      <w:r w:rsidRPr="00910C2C">
        <w:rPr>
          <w:rtl/>
        </w:rPr>
        <w:t>ويرمز</w:t>
      </w:r>
      <w:r w:rsidR="00DF5C03" w:rsidRPr="00910C2C">
        <w:rPr>
          <w:rtl/>
        </w:rPr>
        <w:t xml:space="preserve"> </w:t>
      </w:r>
      <w:r w:rsidRPr="00910C2C">
        <w:rPr>
          <w:rtl/>
        </w:rPr>
        <w:t>للحماية</w:t>
      </w:r>
      <w:r w:rsidR="00DF5C03" w:rsidRPr="00910C2C">
        <w:rPr>
          <w:rtl/>
        </w:rPr>
        <w:t xml:space="preserve"> </w:t>
      </w:r>
      <w:r w:rsidRPr="00910C2C">
        <w:rPr>
          <w:rtl/>
        </w:rPr>
        <w:t>والسكينة</w:t>
      </w:r>
      <w:r w:rsidR="00DF5C03" w:rsidRPr="00910C2C">
        <w:rPr>
          <w:rtl/>
        </w:rPr>
        <w:t xml:space="preserve"> </w:t>
      </w:r>
      <w:r w:rsidRPr="00910C2C">
        <w:rPr>
          <w:rtl/>
        </w:rPr>
        <w:t>والراحة</w:t>
      </w:r>
      <w:r w:rsidRPr="00910C2C">
        <w:t>.</w:t>
      </w:r>
    </w:p>
    <w:p w14:paraId="500675AF" w14:textId="3435C8C7" w:rsidR="00AF59AA" w:rsidRPr="00910C2C" w:rsidRDefault="00AF59AA" w:rsidP="00D55BE4">
      <w:pPr>
        <w:pStyle w:val="a8"/>
        <w:numPr>
          <w:ilvl w:val="1"/>
          <w:numId w:val="73"/>
        </w:numPr>
      </w:pPr>
      <w:r w:rsidRPr="00910C2C">
        <w:rPr>
          <w:b/>
          <w:bCs/>
          <w:rtl/>
        </w:rPr>
        <w:t>الكنف</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ظلال</w:t>
      </w:r>
      <w:r w:rsidR="00DF5C03" w:rsidRPr="00910C2C">
        <w:rPr>
          <w:rtl/>
        </w:rPr>
        <w:t xml:space="preserve"> </w:t>
      </w:r>
      <w:r w:rsidRPr="00910C2C">
        <w:rPr>
          <w:rtl/>
        </w:rPr>
        <w:t>الجنة</w:t>
      </w:r>
      <w:r w:rsidR="00DF5C03" w:rsidRPr="00910C2C">
        <w:rPr>
          <w:rtl/>
        </w:rPr>
        <w:t xml:space="preserve"> </w:t>
      </w:r>
      <w:r w:rsidRPr="00910C2C">
        <w:rPr>
          <w:rtl/>
        </w:rPr>
        <w:t>هي</w:t>
      </w:r>
      <w:r w:rsidR="00DF5C03" w:rsidRPr="00910C2C">
        <w:rPr>
          <w:rtl/>
        </w:rPr>
        <w:t xml:space="preserve"> </w:t>
      </w:r>
      <w:r w:rsidRPr="00910C2C">
        <w:rPr>
          <w:rtl/>
        </w:rPr>
        <w:t>رمز</w:t>
      </w:r>
      <w:r w:rsidR="00DF5C03" w:rsidRPr="00910C2C">
        <w:rPr>
          <w:rtl/>
        </w:rPr>
        <w:t xml:space="preserve"> </w:t>
      </w:r>
      <w:r w:rsidRPr="00910C2C">
        <w:rPr>
          <w:rtl/>
        </w:rPr>
        <w:t>للنعيم</w:t>
      </w:r>
      <w:r w:rsidR="00DF5C03" w:rsidRPr="00910C2C">
        <w:rPr>
          <w:rtl/>
        </w:rPr>
        <w:t xml:space="preserve"> </w:t>
      </w:r>
      <w:r w:rsidRPr="00910C2C">
        <w:rPr>
          <w:rtl/>
        </w:rPr>
        <w:t>والحماية</w:t>
      </w:r>
      <w:r w:rsidR="00DF5C03" w:rsidRPr="00910C2C">
        <w:rPr>
          <w:rtl/>
        </w:rPr>
        <w:t xml:space="preserve"> </w:t>
      </w:r>
      <w:r w:rsidRPr="00910C2C">
        <w:rPr>
          <w:rtl/>
        </w:rPr>
        <w:t>الإلهية</w:t>
      </w:r>
      <w:r w:rsidR="00DF5C03" w:rsidRPr="00910C2C">
        <w:rPr>
          <w:rtl/>
        </w:rPr>
        <w:t xml:space="preserve"> </w:t>
      </w:r>
      <w:r w:rsidRPr="00910C2C">
        <w:rPr>
          <w:rtl/>
        </w:rPr>
        <w:t>الدائمة</w:t>
      </w:r>
      <w:r w:rsidRPr="00910C2C">
        <w:t>.</w:t>
      </w:r>
    </w:p>
    <w:p w14:paraId="22DDA4FA" w14:textId="72BAC138" w:rsidR="00AF59AA" w:rsidRPr="00910C2C" w:rsidRDefault="00AF59AA" w:rsidP="00D55BE4">
      <w:pPr>
        <w:pStyle w:val="a8"/>
        <w:numPr>
          <w:ilvl w:val="0"/>
          <w:numId w:val="73"/>
        </w:numPr>
      </w:pPr>
      <w:r w:rsidRPr="00910C2C">
        <w:rPr>
          <w:rtl/>
        </w:rPr>
        <w:t>الحفظ</w:t>
      </w:r>
      <w:r w:rsidR="00DF5C03" w:rsidRPr="00910C2C">
        <w:rPr>
          <w:rtl/>
        </w:rPr>
        <w:t xml:space="preserve"> </w:t>
      </w:r>
      <w:r w:rsidRPr="00910C2C">
        <w:rPr>
          <w:rtl/>
        </w:rPr>
        <w:t>والعناية</w:t>
      </w:r>
      <w:r w:rsidR="00DF5C03" w:rsidRPr="00910C2C">
        <w:rPr>
          <w:rtl/>
        </w:rPr>
        <w:t xml:space="preserve"> </w:t>
      </w:r>
      <w:r w:rsidRPr="00910C2C">
        <w:rPr>
          <w:rtl/>
        </w:rPr>
        <w:t>والرعاية</w:t>
      </w:r>
      <w:r w:rsidRPr="00910C2C">
        <w:t>:</w:t>
      </w:r>
    </w:p>
    <w:p w14:paraId="2C0ED29A" w14:textId="4B490752" w:rsidR="00AF59AA" w:rsidRPr="00910C2C" w:rsidRDefault="00AF59AA" w:rsidP="00D55BE4">
      <w:pPr>
        <w:pStyle w:val="a8"/>
        <w:numPr>
          <w:ilvl w:val="1"/>
          <w:numId w:val="73"/>
        </w:numPr>
      </w:pPr>
      <w:r w:rsidRPr="00910C2C">
        <w:rPr>
          <w:b/>
          <w:bCs/>
          <w:rtl/>
        </w:rPr>
        <w:t>الصيانة</w:t>
      </w:r>
      <w:r w:rsidR="00DF5C03" w:rsidRPr="00910C2C">
        <w:rPr>
          <w:b/>
          <w:bCs/>
          <w:rtl/>
        </w:rPr>
        <w:t xml:space="preserve"> </w:t>
      </w:r>
      <w:r w:rsidRPr="00910C2C">
        <w:rPr>
          <w:b/>
          <w:bCs/>
          <w:rtl/>
        </w:rPr>
        <w:t>والحراسة</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الظاء</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الحفظ</w:t>
      </w:r>
      <w:r w:rsidRPr="00910C2C">
        <w:rPr>
          <w:b/>
          <w:bCs/>
        </w:rPr>
        <w:t>"</w:t>
      </w:r>
      <w:r w:rsidR="00DF5C03" w:rsidRPr="00910C2C">
        <w:rPr>
          <w:rtl/>
        </w:rPr>
        <w:t xml:space="preserve"> </w:t>
      </w:r>
      <w:r w:rsidRPr="00910C2C">
        <w:rPr>
          <w:rtl/>
        </w:rPr>
        <w:t>والعناية</w:t>
      </w:r>
      <w:r w:rsidR="00DF5C03" w:rsidRPr="00910C2C">
        <w:rPr>
          <w:rtl/>
        </w:rPr>
        <w:t xml:space="preserve"> </w:t>
      </w:r>
      <w:r w:rsidRPr="00910C2C">
        <w:rPr>
          <w:rtl/>
        </w:rPr>
        <w:t>بالشيء</w:t>
      </w:r>
      <w:r w:rsidR="00DF5C03" w:rsidRPr="00910C2C">
        <w:rPr>
          <w:rtl/>
        </w:rPr>
        <w:t xml:space="preserve"> </w:t>
      </w:r>
      <w:r w:rsidRPr="00910C2C">
        <w:rPr>
          <w:rtl/>
        </w:rPr>
        <w:t>وصيانته.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الحفيظ</w:t>
      </w:r>
      <w:r w:rsidRPr="00910C2C">
        <w:rPr>
          <w:b/>
          <w:bCs/>
        </w:rPr>
        <w:t>"</w:t>
      </w:r>
      <w:r w:rsidRPr="00910C2C">
        <w:t>.</w:t>
      </w:r>
      <w:r w:rsidR="00DF5C03" w:rsidRPr="00910C2C">
        <w:rPr>
          <w:rtl/>
        </w:rPr>
        <w:t xml:space="preserve"> </w:t>
      </w:r>
      <w:r w:rsidR="000B76D0" w:rsidRPr="00910C2C">
        <w:rPr>
          <w:rtl/>
        </w:rPr>
        <w:t>"</w:t>
      </w:r>
      <w:r w:rsidRPr="00910C2C">
        <w:rPr>
          <w:rtl/>
        </w:rPr>
        <w:t>هناك</w:t>
      </w:r>
      <w:r w:rsidR="00DF5C03" w:rsidRPr="00910C2C">
        <w:rPr>
          <w:rtl/>
        </w:rPr>
        <w:t xml:space="preserve"> </w:t>
      </w:r>
      <w:r w:rsidRPr="00910C2C">
        <w:rPr>
          <w:rtl/>
        </w:rPr>
        <w:t>تداخل</w:t>
      </w:r>
      <w:r w:rsidR="00DF5C03" w:rsidRPr="00910C2C">
        <w:rPr>
          <w:rtl/>
        </w:rPr>
        <w:t xml:space="preserve"> </w:t>
      </w:r>
      <w:r w:rsidRPr="00910C2C">
        <w:rPr>
          <w:rtl/>
        </w:rPr>
        <w:t>وتقارب</w:t>
      </w:r>
      <w:r w:rsidR="00DF5C03" w:rsidRPr="00910C2C">
        <w:rPr>
          <w:rtl/>
        </w:rPr>
        <w:t xml:space="preserve"> </w:t>
      </w:r>
      <w:r w:rsidRPr="00910C2C">
        <w:rPr>
          <w:rtl/>
        </w:rPr>
        <w:t>صوتي</w:t>
      </w:r>
      <w:r w:rsidR="00DF5C03" w:rsidRPr="00910C2C">
        <w:rPr>
          <w:rtl/>
        </w:rPr>
        <w:t xml:space="preserve"> </w:t>
      </w:r>
      <w:r w:rsidRPr="00910C2C">
        <w:rPr>
          <w:rtl/>
        </w:rPr>
        <w:t>ودلالي</w:t>
      </w:r>
      <w:r w:rsidR="00DF5C03" w:rsidRPr="00910C2C">
        <w:rPr>
          <w:rtl/>
        </w:rPr>
        <w:t xml:space="preserve"> </w:t>
      </w:r>
      <w:r w:rsidRPr="00910C2C">
        <w:rPr>
          <w:rtl/>
        </w:rPr>
        <w:t>مع</w:t>
      </w:r>
      <w:r w:rsidR="00DF5C03" w:rsidRPr="00910C2C">
        <w:rPr>
          <w:rtl/>
        </w:rPr>
        <w:t xml:space="preserve"> </w:t>
      </w:r>
      <w:r w:rsidRPr="00910C2C">
        <w:rPr>
          <w:rtl/>
        </w:rPr>
        <w:t>الحاء</w:t>
      </w:r>
      <w:r w:rsidR="000B76D0" w:rsidRPr="00910C2C">
        <w:rPr>
          <w:rtl/>
        </w:rPr>
        <w:t>"</w:t>
      </w:r>
      <w:r w:rsidRPr="00910C2C">
        <w:t>.</w:t>
      </w:r>
    </w:p>
    <w:p w14:paraId="4FB2383C" w14:textId="6AF1E176" w:rsidR="00AF59AA" w:rsidRPr="00910C2C" w:rsidRDefault="00AF59AA" w:rsidP="00D55BE4">
      <w:pPr>
        <w:pStyle w:val="a8"/>
        <w:numPr>
          <w:ilvl w:val="0"/>
          <w:numId w:val="73"/>
        </w:numPr>
      </w:pPr>
      <w:r w:rsidRPr="00910C2C">
        <w:rPr>
          <w:rtl/>
        </w:rPr>
        <w:t>الظفر</w:t>
      </w:r>
      <w:r w:rsidR="00DF5C03" w:rsidRPr="00910C2C">
        <w:rPr>
          <w:rtl/>
        </w:rPr>
        <w:t xml:space="preserve"> </w:t>
      </w:r>
      <w:r w:rsidRPr="00910C2C">
        <w:rPr>
          <w:rtl/>
        </w:rPr>
        <w:t>والنصر</w:t>
      </w:r>
      <w:r w:rsidR="00DF5C03" w:rsidRPr="00910C2C">
        <w:rPr>
          <w:rtl/>
        </w:rPr>
        <w:t xml:space="preserve"> </w:t>
      </w:r>
      <w:r w:rsidRPr="00910C2C">
        <w:rPr>
          <w:rtl/>
        </w:rPr>
        <w:t>والغلبة</w:t>
      </w:r>
      <w:r w:rsidRPr="00910C2C">
        <w:t>:</w:t>
      </w:r>
    </w:p>
    <w:p w14:paraId="03242AEB" w14:textId="2B8D0053" w:rsidR="00AF59AA" w:rsidRPr="00910C2C" w:rsidRDefault="00AF59AA" w:rsidP="00D55BE4">
      <w:pPr>
        <w:pStyle w:val="a8"/>
        <w:numPr>
          <w:ilvl w:val="1"/>
          <w:numId w:val="73"/>
        </w:numPr>
      </w:pPr>
      <w:r w:rsidRPr="00910C2C">
        <w:rPr>
          <w:b/>
          <w:bCs/>
          <w:rtl/>
        </w:rPr>
        <w:t>تحقيق</w:t>
      </w:r>
      <w:r w:rsidR="00DF5C03" w:rsidRPr="00910C2C">
        <w:rPr>
          <w:b/>
          <w:bCs/>
          <w:rtl/>
        </w:rPr>
        <w:t xml:space="preserve"> </w:t>
      </w:r>
      <w:r w:rsidRPr="00910C2C">
        <w:rPr>
          <w:b/>
          <w:bCs/>
          <w:rtl/>
        </w:rPr>
        <w:t>النصر</w:t>
      </w:r>
      <w:r w:rsidRPr="00910C2C">
        <w:rPr>
          <w:b/>
          <w:bCs/>
        </w:rPr>
        <w:t>:</w:t>
      </w:r>
      <w:r w:rsidR="00DF5C03" w:rsidRPr="00910C2C">
        <w:t xml:space="preserve"> </w:t>
      </w:r>
      <w:r w:rsidRPr="00910C2C">
        <w:rPr>
          <w:b/>
          <w:bCs/>
        </w:rPr>
        <w:t>"</w:t>
      </w:r>
      <w:r w:rsidRPr="00910C2C">
        <w:rPr>
          <w:b/>
          <w:bCs/>
          <w:rtl/>
        </w:rPr>
        <w:t>الظفر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الفوز</w:t>
      </w:r>
      <w:r w:rsidR="00DF5C03" w:rsidRPr="00910C2C">
        <w:rPr>
          <w:rtl/>
        </w:rPr>
        <w:t xml:space="preserve"> </w:t>
      </w:r>
      <w:r w:rsidRPr="00910C2C">
        <w:rPr>
          <w:rtl/>
        </w:rPr>
        <w:t>والنصر</w:t>
      </w:r>
      <w:r w:rsidR="00DF5C03" w:rsidRPr="00910C2C">
        <w:rPr>
          <w:rtl/>
        </w:rPr>
        <w:t xml:space="preserve"> </w:t>
      </w:r>
      <w:r w:rsidRPr="00910C2C">
        <w:rPr>
          <w:rtl/>
        </w:rPr>
        <w:t>والغلبة</w:t>
      </w:r>
      <w:r w:rsidR="00DF5C03" w:rsidRPr="00910C2C">
        <w:rPr>
          <w:rtl/>
        </w:rPr>
        <w:t xml:space="preserve"> </w:t>
      </w:r>
      <w:r w:rsidRPr="00910C2C">
        <w:rPr>
          <w:rtl/>
        </w:rPr>
        <w:t>على</w:t>
      </w:r>
      <w:r w:rsidR="00DF5C03" w:rsidRPr="00910C2C">
        <w:rPr>
          <w:rtl/>
        </w:rPr>
        <w:t xml:space="preserve"> </w:t>
      </w:r>
      <w:r w:rsidRPr="00910C2C">
        <w:rPr>
          <w:rtl/>
        </w:rPr>
        <w:t>الخصم</w:t>
      </w:r>
      <w:r w:rsidRPr="00910C2C">
        <w:t>.</w:t>
      </w:r>
    </w:p>
    <w:p w14:paraId="1D8F3A09" w14:textId="16335604" w:rsidR="00AF59AA" w:rsidRPr="00910C2C" w:rsidRDefault="00AF59AA" w:rsidP="00D55BE4">
      <w:pPr>
        <w:pStyle w:val="a8"/>
        <w:numPr>
          <w:ilvl w:val="0"/>
          <w:numId w:val="73"/>
        </w:numPr>
      </w:pPr>
      <w:r w:rsidRPr="00910C2C">
        <w:rPr>
          <w:rtl/>
        </w:rPr>
        <w:t>الظن</w:t>
      </w:r>
      <w:r w:rsidR="00DF5C03" w:rsidRPr="00910C2C">
        <w:rPr>
          <w:rtl/>
        </w:rPr>
        <w:t xml:space="preserve"> </w:t>
      </w:r>
      <w:r w:rsidRPr="00910C2C">
        <w:rPr>
          <w:rtl/>
        </w:rPr>
        <w:t>والتوقع</w:t>
      </w:r>
      <w:r w:rsidR="00DF5C03" w:rsidRPr="00910C2C">
        <w:rPr>
          <w:rtl/>
        </w:rPr>
        <w:t xml:space="preserve"> </w:t>
      </w:r>
      <w:r w:rsidR="000B76D0" w:rsidRPr="00910C2C">
        <w:rPr>
          <w:rtl/>
        </w:rPr>
        <w:t>"</w:t>
      </w:r>
      <w:r w:rsidRPr="00910C2C">
        <w:rPr>
          <w:rtl/>
        </w:rPr>
        <w:t>حدود</w:t>
      </w:r>
      <w:r w:rsidR="00DF5C03" w:rsidRPr="00910C2C">
        <w:rPr>
          <w:rtl/>
        </w:rPr>
        <w:t xml:space="preserve"> </w:t>
      </w:r>
      <w:r w:rsidRPr="00910C2C">
        <w:rPr>
          <w:rtl/>
        </w:rPr>
        <w:t>العلم</w:t>
      </w:r>
      <w:r w:rsidR="00DF5C03" w:rsidRPr="00910C2C">
        <w:rPr>
          <w:rtl/>
        </w:rPr>
        <w:t xml:space="preserve"> </w:t>
      </w:r>
      <w:r w:rsidRPr="00910C2C">
        <w:rPr>
          <w:rtl/>
        </w:rPr>
        <w:t>البشري</w:t>
      </w:r>
      <w:r w:rsidR="000B76D0" w:rsidRPr="00910C2C">
        <w:rPr>
          <w:rtl/>
        </w:rPr>
        <w:t>"</w:t>
      </w:r>
      <w:r w:rsidRPr="00910C2C">
        <w:t>:</w:t>
      </w:r>
    </w:p>
    <w:p w14:paraId="1AB23BBF" w14:textId="38BD8BFD" w:rsidR="00AF59AA" w:rsidRPr="00910C2C" w:rsidRDefault="00AF59AA" w:rsidP="00D55BE4">
      <w:pPr>
        <w:pStyle w:val="a8"/>
        <w:numPr>
          <w:ilvl w:val="1"/>
          <w:numId w:val="73"/>
        </w:numPr>
      </w:pPr>
      <w:r w:rsidRPr="00910C2C">
        <w:rPr>
          <w:b/>
          <w:bCs/>
          <w:rtl/>
        </w:rPr>
        <w:t>الاعتقاد</w:t>
      </w:r>
      <w:r w:rsidR="00DF5C03" w:rsidRPr="00910C2C">
        <w:rPr>
          <w:b/>
          <w:bCs/>
          <w:rtl/>
        </w:rPr>
        <w:t xml:space="preserve"> </w:t>
      </w:r>
      <w:r w:rsidRPr="00910C2C">
        <w:rPr>
          <w:b/>
          <w:bCs/>
          <w:rtl/>
        </w:rPr>
        <w:t>غير</w:t>
      </w:r>
      <w:r w:rsidR="00DF5C03" w:rsidRPr="00910C2C">
        <w:rPr>
          <w:b/>
          <w:bCs/>
          <w:rtl/>
        </w:rPr>
        <w:t xml:space="preserve"> </w:t>
      </w:r>
      <w:r w:rsidRPr="00910C2C">
        <w:rPr>
          <w:b/>
          <w:bCs/>
          <w:rtl/>
        </w:rPr>
        <w:t>الجازم</w:t>
      </w:r>
      <w:r w:rsidRPr="00910C2C">
        <w:rPr>
          <w:b/>
          <w:bCs/>
        </w:rPr>
        <w:t>:</w:t>
      </w:r>
      <w:r w:rsidR="00DF5C03" w:rsidRPr="00910C2C">
        <w:t xml:space="preserve"> </w:t>
      </w:r>
      <w:r w:rsidRPr="00910C2C">
        <w:rPr>
          <w:b/>
          <w:bCs/>
        </w:rPr>
        <w:t>"</w:t>
      </w:r>
      <w:r w:rsidRPr="00910C2C">
        <w:rPr>
          <w:b/>
          <w:bCs/>
          <w:rtl/>
        </w:rPr>
        <w:t>الظن</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الاعتقاد</w:t>
      </w:r>
      <w:r w:rsidR="00DF5C03" w:rsidRPr="00910C2C">
        <w:rPr>
          <w:rtl/>
        </w:rPr>
        <w:t xml:space="preserve"> </w:t>
      </w:r>
      <w:r w:rsidRPr="00910C2C">
        <w:rPr>
          <w:rtl/>
        </w:rPr>
        <w:t>الراجح</w:t>
      </w:r>
      <w:r w:rsidR="00DF5C03" w:rsidRPr="00910C2C">
        <w:rPr>
          <w:rtl/>
        </w:rPr>
        <w:t xml:space="preserve"> </w:t>
      </w:r>
      <w:r w:rsidRPr="00910C2C">
        <w:rPr>
          <w:rtl/>
        </w:rPr>
        <w:t>أو</w:t>
      </w:r>
      <w:r w:rsidR="00DF5C03" w:rsidRPr="00910C2C">
        <w:rPr>
          <w:rtl/>
        </w:rPr>
        <w:t xml:space="preserve"> </w:t>
      </w:r>
      <w:r w:rsidRPr="00910C2C">
        <w:rPr>
          <w:rtl/>
        </w:rPr>
        <w:t>المرجوح</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يصل</w:t>
      </w:r>
      <w:r w:rsidR="00DF5C03" w:rsidRPr="00910C2C">
        <w:rPr>
          <w:rtl/>
        </w:rPr>
        <w:t xml:space="preserve"> </w:t>
      </w:r>
      <w:r w:rsidRPr="00910C2C">
        <w:rPr>
          <w:rtl/>
        </w:rPr>
        <w:t>لدرجة</w:t>
      </w:r>
      <w:r w:rsidR="00DF5C03" w:rsidRPr="00910C2C">
        <w:rPr>
          <w:rtl/>
        </w:rPr>
        <w:t xml:space="preserve"> </w:t>
      </w:r>
      <w:r w:rsidRPr="00910C2C">
        <w:rPr>
          <w:rtl/>
        </w:rPr>
        <w:t>اليقين</w:t>
      </w:r>
      <w:r w:rsidRPr="00910C2C">
        <w:t>.</w:t>
      </w:r>
    </w:p>
    <w:p w14:paraId="42AADC03" w14:textId="63E361ED" w:rsidR="00AF59AA" w:rsidRPr="00910C2C" w:rsidRDefault="00AF59AA" w:rsidP="00D55BE4">
      <w:pPr>
        <w:pStyle w:val="a8"/>
        <w:numPr>
          <w:ilvl w:val="1"/>
          <w:numId w:val="73"/>
        </w:numPr>
      </w:pPr>
      <w:r w:rsidRPr="00910C2C">
        <w:rPr>
          <w:b/>
          <w:bCs/>
          <w:rtl/>
        </w:rPr>
        <w:t>الشك</w:t>
      </w:r>
      <w:r w:rsidR="00DF5C03" w:rsidRPr="00910C2C">
        <w:rPr>
          <w:b/>
          <w:bCs/>
          <w:rtl/>
        </w:rPr>
        <w:t xml:space="preserve"> </w:t>
      </w:r>
      <w:r w:rsidRPr="00910C2C">
        <w:rPr>
          <w:b/>
          <w:bCs/>
          <w:rtl/>
        </w:rPr>
        <w:t>والإثم</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الظن</w:t>
      </w:r>
      <w:r w:rsidR="00DF5C03" w:rsidRPr="00910C2C">
        <w:rPr>
          <w:rtl/>
        </w:rPr>
        <w:t xml:space="preserve"> </w:t>
      </w:r>
      <w:r w:rsidRPr="00910C2C">
        <w:rPr>
          <w:rtl/>
        </w:rPr>
        <w:t>إثمًا</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rtl/>
        </w:rPr>
        <w:t>ظن</w:t>
      </w:r>
      <w:r w:rsidR="00DF5C03" w:rsidRPr="00910C2C">
        <w:rPr>
          <w:rtl/>
        </w:rPr>
        <w:t xml:space="preserve"> </w:t>
      </w:r>
      <w:r w:rsidRPr="00910C2C">
        <w:rPr>
          <w:rtl/>
        </w:rPr>
        <w:t>سوء</w:t>
      </w:r>
      <w:r w:rsidR="00DF5C03" w:rsidRPr="00910C2C">
        <w:rPr>
          <w:rtl/>
        </w:rPr>
        <w:t xml:space="preserve"> </w:t>
      </w:r>
      <w:r w:rsidRPr="00910C2C">
        <w:rPr>
          <w:rtl/>
        </w:rPr>
        <w:t>بالآخرين</w:t>
      </w:r>
      <w:r w:rsidR="00DF5C03" w:rsidRPr="00910C2C">
        <w:rPr>
          <w:rtl/>
        </w:rPr>
        <w:t xml:space="preserve"> </w:t>
      </w:r>
      <w:r w:rsidRPr="00910C2C">
        <w:rPr>
          <w:rtl/>
        </w:rPr>
        <w:t>دون</w:t>
      </w:r>
      <w:r w:rsidR="00DF5C03" w:rsidRPr="00910C2C">
        <w:rPr>
          <w:rtl/>
        </w:rPr>
        <w:t xml:space="preserve"> </w:t>
      </w:r>
      <w:r w:rsidRPr="00910C2C">
        <w:rPr>
          <w:rtl/>
        </w:rPr>
        <w:t>دليل</w:t>
      </w:r>
      <w:r w:rsidRPr="00910C2C">
        <w:t>.</w:t>
      </w:r>
    </w:p>
    <w:p w14:paraId="2FC73FD3" w14:textId="6A78AFE2" w:rsidR="00AF59AA" w:rsidRPr="00910C2C" w:rsidRDefault="00AF59AA" w:rsidP="00D55BE4">
      <w:pPr>
        <w:pStyle w:val="a8"/>
        <w:numPr>
          <w:ilvl w:val="0"/>
          <w:numId w:val="73"/>
        </w:numPr>
      </w:pPr>
      <w:r w:rsidRPr="00910C2C">
        <w:rPr>
          <w:rtl/>
        </w:rPr>
        <w:t>الظلم</w:t>
      </w:r>
      <w:r w:rsidR="00DF5C03" w:rsidRPr="00910C2C">
        <w:rPr>
          <w:rtl/>
        </w:rPr>
        <w:t xml:space="preserve"> </w:t>
      </w:r>
      <w:r w:rsidRPr="00910C2C">
        <w:rPr>
          <w:rtl/>
        </w:rPr>
        <w:t>والجور</w:t>
      </w:r>
      <w:r w:rsidR="00DF5C03" w:rsidRPr="00910C2C">
        <w:rPr>
          <w:rtl/>
        </w:rPr>
        <w:t xml:space="preserve"> </w:t>
      </w:r>
      <w:r w:rsidR="000B76D0" w:rsidRPr="00910C2C">
        <w:rPr>
          <w:rtl/>
        </w:rPr>
        <w:t>"</w:t>
      </w:r>
      <w:r w:rsidRPr="00910C2C">
        <w:rPr>
          <w:rtl/>
        </w:rPr>
        <w:t>نقيض</w:t>
      </w:r>
      <w:r w:rsidR="00DF5C03" w:rsidRPr="00910C2C">
        <w:rPr>
          <w:rtl/>
        </w:rPr>
        <w:t xml:space="preserve"> </w:t>
      </w:r>
      <w:r w:rsidRPr="00910C2C">
        <w:rPr>
          <w:rtl/>
        </w:rPr>
        <w:t>العدل</w:t>
      </w:r>
      <w:r w:rsidR="000B76D0" w:rsidRPr="00910C2C">
        <w:rPr>
          <w:rtl/>
        </w:rPr>
        <w:t>"</w:t>
      </w:r>
      <w:r w:rsidRPr="00910C2C">
        <w:t>:</w:t>
      </w:r>
    </w:p>
    <w:p w14:paraId="09E8483D" w14:textId="0F2E9D7F" w:rsidR="00AF59AA" w:rsidRPr="00910C2C" w:rsidRDefault="00AF59AA" w:rsidP="00D55BE4">
      <w:pPr>
        <w:pStyle w:val="a8"/>
        <w:numPr>
          <w:ilvl w:val="1"/>
          <w:numId w:val="73"/>
        </w:numPr>
      </w:pPr>
      <w:r w:rsidRPr="00910C2C">
        <w:rPr>
          <w:b/>
          <w:bCs/>
          <w:rtl/>
        </w:rPr>
        <w:t>التعدي</w:t>
      </w:r>
      <w:r w:rsidR="00DF5C03" w:rsidRPr="00910C2C">
        <w:rPr>
          <w:b/>
          <w:bCs/>
          <w:rtl/>
        </w:rPr>
        <w:t xml:space="preserve"> </w:t>
      </w:r>
      <w:r w:rsidRPr="00910C2C">
        <w:rPr>
          <w:b/>
          <w:bCs/>
          <w:rtl/>
        </w:rPr>
        <w:t>ومجاوزة</w:t>
      </w:r>
      <w:r w:rsidR="00DF5C03" w:rsidRPr="00910C2C">
        <w:rPr>
          <w:b/>
          <w:bCs/>
          <w:rtl/>
        </w:rPr>
        <w:t xml:space="preserve"> </w:t>
      </w:r>
      <w:r w:rsidRPr="00910C2C">
        <w:rPr>
          <w:b/>
          <w:bCs/>
          <w:rtl/>
        </w:rPr>
        <w:t>الحد</w:t>
      </w:r>
      <w:r w:rsidRPr="00910C2C">
        <w:rPr>
          <w:b/>
          <w:bCs/>
        </w:rPr>
        <w:t>:</w:t>
      </w:r>
      <w:r w:rsidR="00DF5C03" w:rsidRPr="00910C2C">
        <w:t xml:space="preserve"> </w:t>
      </w:r>
      <w:r w:rsidRPr="00910C2C">
        <w:rPr>
          <w:b/>
          <w:bCs/>
        </w:rPr>
        <w:t>"</w:t>
      </w:r>
      <w:r w:rsidRPr="00910C2C">
        <w:rPr>
          <w:b/>
          <w:bCs/>
          <w:rtl/>
        </w:rPr>
        <w:t>الظلم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وضع</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غير</w:t>
      </w:r>
      <w:r w:rsidR="00DF5C03" w:rsidRPr="00910C2C">
        <w:rPr>
          <w:rtl/>
        </w:rPr>
        <w:t xml:space="preserve"> </w:t>
      </w:r>
      <w:r w:rsidRPr="00910C2C">
        <w:rPr>
          <w:rtl/>
        </w:rPr>
        <w:t>موضعه،</w:t>
      </w:r>
      <w:r w:rsidR="00DF5C03" w:rsidRPr="00910C2C">
        <w:rPr>
          <w:rtl/>
        </w:rPr>
        <w:t xml:space="preserve"> </w:t>
      </w:r>
      <w:r w:rsidRPr="00910C2C">
        <w:rPr>
          <w:rtl/>
        </w:rPr>
        <w:t>والتعدي</w:t>
      </w:r>
      <w:r w:rsidR="00DF5C03" w:rsidRPr="00910C2C">
        <w:rPr>
          <w:rtl/>
        </w:rPr>
        <w:t xml:space="preserve"> </w:t>
      </w:r>
      <w:r w:rsidRPr="00910C2C">
        <w:rPr>
          <w:rtl/>
        </w:rPr>
        <w:t>على</w:t>
      </w:r>
      <w:r w:rsidR="00DF5C03" w:rsidRPr="00910C2C">
        <w:rPr>
          <w:rtl/>
        </w:rPr>
        <w:t xml:space="preserve"> </w:t>
      </w:r>
      <w:r w:rsidRPr="00910C2C">
        <w:rPr>
          <w:rtl/>
        </w:rPr>
        <w:t>الحقوق،</w:t>
      </w:r>
      <w:r w:rsidR="00DF5C03" w:rsidRPr="00910C2C">
        <w:rPr>
          <w:rtl/>
        </w:rPr>
        <w:t xml:space="preserve"> </w:t>
      </w:r>
      <w:r w:rsidRPr="00910C2C">
        <w:rPr>
          <w:rtl/>
        </w:rPr>
        <w:t>وهو</w:t>
      </w:r>
      <w:r w:rsidR="00DF5C03" w:rsidRPr="00910C2C">
        <w:rPr>
          <w:rtl/>
        </w:rPr>
        <w:t xml:space="preserve"> </w:t>
      </w:r>
      <w:r w:rsidRPr="00910C2C">
        <w:rPr>
          <w:rtl/>
        </w:rPr>
        <w:t>نقيض</w:t>
      </w:r>
      <w:r w:rsidR="00DF5C03" w:rsidRPr="00910C2C">
        <w:rPr>
          <w:rtl/>
        </w:rPr>
        <w:t xml:space="preserve"> </w:t>
      </w:r>
      <w:r w:rsidRPr="00910C2C">
        <w:rPr>
          <w:rtl/>
        </w:rPr>
        <w:t>العدل</w:t>
      </w:r>
      <w:r w:rsidRPr="00910C2C">
        <w:t>.</w:t>
      </w:r>
    </w:p>
    <w:p w14:paraId="2F2803AF" w14:textId="5F837336" w:rsidR="00AF59AA" w:rsidRPr="00910C2C" w:rsidRDefault="00AF59AA" w:rsidP="00D55BE4">
      <w:pPr>
        <w:pStyle w:val="a8"/>
        <w:numPr>
          <w:ilvl w:val="1"/>
          <w:numId w:val="73"/>
        </w:numPr>
      </w:pPr>
      <w:r w:rsidRPr="00910C2C">
        <w:rPr>
          <w:b/>
          <w:bCs/>
          <w:rtl/>
        </w:rPr>
        <w:t>الظلمات</w:t>
      </w:r>
      <w:r w:rsidRPr="00910C2C">
        <w:rPr>
          <w:b/>
          <w:bCs/>
        </w:rPr>
        <w:t>:</w:t>
      </w:r>
      <w:r w:rsidR="00DF5C03" w:rsidRPr="00910C2C">
        <w:rPr>
          <w:rtl/>
        </w:rPr>
        <w:t xml:space="preserve"> </w:t>
      </w:r>
      <w:r w:rsidRPr="00910C2C">
        <w:rPr>
          <w:rtl/>
        </w:rPr>
        <w:t>الظلم</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ظلمات</w:t>
      </w:r>
      <w:r w:rsidR="00DF5C03" w:rsidRPr="00910C2C">
        <w:rPr>
          <w:rtl/>
        </w:rPr>
        <w:t xml:space="preserve"> </w:t>
      </w:r>
      <w:r w:rsidRPr="00910C2C">
        <w:rPr>
          <w:rtl/>
        </w:rPr>
        <w:t>حسية</w:t>
      </w:r>
      <w:r w:rsidR="00DF5C03" w:rsidRPr="00910C2C">
        <w:rPr>
          <w:rtl/>
        </w:rPr>
        <w:t xml:space="preserve"> </w:t>
      </w:r>
      <w:r w:rsidRPr="00910C2C">
        <w:rPr>
          <w:rtl/>
        </w:rPr>
        <w:t>ومعنوية</w:t>
      </w:r>
      <w:r w:rsidRPr="00910C2C">
        <w:t>.</w:t>
      </w:r>
    </w:p>
    <w:p w14:paraId="2D221AE8" w14:textId="07C1A8C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06EF0F4" w14:textId="2FF9E10D" w:rsidR="00AF59AA" w:rsidRPr="00910C2C" w:rsidRDefault="00AF59AA" w:rsidP="00D55BE4">
      <w:pPr>
        <w:pStyle w:val="a8"/>
        <w:numPr>
          <w:ilvl w:val="0"/>
          <w:numId w:val="74"/>
        </w:numPr>
      </w:pPr>
      <w:r w:rsidRPr="00910C2C">
        <w:rPr>
          <w:rtl/>
        </w:rPr>
        <w:t>الخصائص</w:t>
      </w:r>
      <w:r w:rsidR="00DF5C03" w:rsidRPr="00910C2C">
        <w:rPr>
          <w:rtl/>
        </w:rPr>
        <w:t xml:space="preserve"> </w:t>
      </w:r>
      <w:r w:rsidRPr="00910C2C">
        <w:rPr>
          <w:rtl/>
        </w:rPr>
        <w:t>الصوتية</w:t>
      </w:r>
      <w:r w:rsidRPr="00910C2C">
        <w:t>:</w:t>
      </w:r>
    </w:p>
    <w:p w14:paraId="0B1E7CBD" w14:textId="0E6FD965" w:rsidR="00AF59AA" w:rsidRPr="00910C2C" w:rsidRDefault="00AF59AA" w:rsidP="00D55BE4">
      <w:pPr>
        <w:pStyle w:val="a8"/>
        <w:numPr>
          <w:ilvl w:val="1"/>
          <w:numId w:val="74"/>
        </w:numPr>
      </w:pPr>
      <w:r w:rsidRPr="00910C2C">
        <w:rPr>
          <w:rtl/>
        </w:rPr>
        <w:t>صوت</w:t>
      </w:r>
      <w:r w:rsidR="00DF5C03" w:rsidRPr="00910C2C">
        <w:rPr>
          <w:rtl/>
        </w:rPr>
        <w:t xml:space="preserve"> </w:t>
      </w:r>
      <w:r w:rsidRPr="00910C2C">
        <w:rPr>
          <w:rtl/>
        </w:rPr>
        <w:t>لثوي،</w:t>
      </w:r>
      <w:r w:rsidR="00DF5C03" w:rsidRPr="00910C2C">
        <w:rPr>
          <w:rtl/>
        </w:rPr>
        <w:t xml:space="preserve"> </w:t>
      </w:r>
      <w:r w:rsidRPr="00910C2C">
        <w:rPr>
          <w:rtl/>
        </w:rPr>
        <w:t>احتكاكي/رخو،</w:t>
      </w:r>
      <w:r w:rsidR="00DF5C03" w:rsidRPr="00910C2C">
        <w:rPr>
          <w:rtl/>
        </w:rPr>
        <w:t xml:space="preserve"> </w:t>
      </w:r>
      <w:r w:rsidRPr="00910C2C">
        <w:rPr>
          <w:rtl/>
        </w:rPr>
        <w:t>مجهور،</w:t>
      </w:r>
      <w:r w:rsidR="00DF5C03" w:rsidRPr="00910C2C">
        <w:rPr>
          <w:rtl/>
        </w:rPr>
        <w:t xml:space="preserve"> </w:t>
      </w:r>
      <w:r w:rsidRPr="00910C2C">
        <w:rPr>
          <w:rtl/>
        </w:rPr>
        <w:t>مطبق،</w:t>
      </w:r>
      <w:r w:rsidR="00DF5C03" w:rsidRPr="00910C2C">
        <w:rPr>
          <w:rtl/>
        </w:rPr>
        <w:t xml:space="preserve"> </w:t>
      </w:r>
      <w:r w:rsidRPr="00910C2C">
        <w:rPr>
          <w:rtl/>
        </w:rPr>
        <w:t>مفخم.</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الذال</w:t>
      </w:r>
      <w:r w:rsidR="00DF5C03" w:rsidRPr="00910C2C">
        <w:rPr>
          <w:rtl/>
        </w:rPr>
        <w:t xml:space="preserve"> </w:t>
      </w:r>
      <w:r w:rsidRPr="00910C2C">
        <w:rPr>
          <w:rtl/>
        </w:rPr>
        <w:t>المفخم</w:t>
      </w:r>
      <w:r w:rsidR="00DF5C03" w:rsidRPr="00910C2C">
        <w:rPr>
          <w:rtl/>
        </w:rPr>
        <w:t xml:space="preserve"> </w:t>
      </w:r>
      <w:r w:rsidRPr="00910C2C">
        <w:rPr>
          <w:rtl/>
        </w:rPr>
        <w:t>والمطبق</w:t>
      </w:r>
      <w:r w:rsidRPr="00910C2C">
        <w:t>.</w:t>
      </w:r>
    </w:p>
    <w:p w14:paraId="2BA405B3" w14:textId="04B8F612" w:rsidR="00AF59AA" w:rsidRPr="00910C2C" w:rsidRDefault="00AF59AA" w:rsidP="00D55BE4">
      <w:pPr>
        <w:pStyle w:val="a8"/>
        <w:numPr>
          <w:ilvl w:val="1"/>
          <w:numId w:val="74"/>
        </w:numPr>
      </w:pPr>
      <w:r w:rsidRPr="00910C2C">
        <w:rPr>
          <w:b/>
          <w:bCs/>
          <w:rtl/>
        </w:rPr>
        <w:t>القوة</w:t>
      </w:r>
      <w:r w:rsidR="00DF5C03" w:rsidRPr="00910C2C">
        <w:rPr>
          <w:b/>
          <w:bCs/>
          <w:rtl/>
        </w:rPr>
        <w:t xml:space="preserve"> </w:t>
      </w:r>
      <w:r w:rsidRPr="00910C2C">
        <w:rPr>
          <w:b/>
          <w:bCs/>
          <w:rtl/>
        </w:rPr>
        <w:t>والرخاوة</w:t>
      </w:r>
      <w:r w:rsidRPr="00910C2C">
        <w:rPr>
          <w:b/>
          <w:bCs/>
        </w:rPr>
        <w:t>:</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قوة</w:t>
      </w:r>
      <w:r w:rsidR="00DF5C03" w:rsidRPr="00910C2C">
        <w:rPr>
          <w:rtl/>
        </w:rPr>
        <w:t xml:space="preserve"> </w:t>
      </w:r>
      <w:r w:rsidRPr="00910C2C">
        <w:rPr>
          <w:rtl/>
        </w:rPr>
        <w:t>التفخيم</w:t>
      </w:r>
      <w:r w:rsidR="00DF5C03" w:rsidRPr="00910C2C">
        <w:rPr>
          <w:rtl/>
        </w:rPr>
        <w:t xml:space="preserve"> </w:t>
      </w:r>
      <w:r w:rsidRPr="00910C2C">
        <w:rPr>
          <w:rtl/>
        </w:rPr>
        <w:t>والإطباق</w:t>
      </w:r>
      <w:r w:rsidR="00DF5C03" w:rsidRPr="00910C2C">
        <w:rPr>
          <w:rtl/>
        </w:rPr>
        <w:t xml:space="preserve"> </w:t>
      </w:r>
      <w:r w:rsidRPr="00910C2C">
        <w:rPr>
          <w:rtl/>
        </w:rPr>
        <w:t>وبين</w:t>
      </w:r>
      <w:r w:rsidR="00DF5C03" w:rsidRPr="00910C2C">
        <w:rPr>
          <w:rtl/>
        </w:rPr>
        <w:t xml:space="preserve"> </w:t>
      </w:r>
      <w:r w:rsidRPr="00910C2C">
        <w:rPr>
          <w:rtl/>
        </w:rPr>
        <w:t>رخاوة</w:t>
      </w:r>
      <w:r w:rsidR="00DF5C03" w:rsidRPr="00910C2C">
        <w:rPr>
          <w:rtl/>
        </w:rPr>
        <w:t xml:space="preserve"> </w:t>
      </w:r>
      <w:r w:rsidRPr="00910C2C">
        <w:rPr>
          <w:rtl/>
        </w:rPr>
        <w:t>جريان</w:t>
      </w:r>
      <w:r w:rsidR="00DF5C03" w:rsidRPr="00910C2C">
        <w:rPr>
          <w:rtl/>
        </w:rPr>
        <w:t xml:space="preserve"> </w:t>
      </w:r>
      <w:r w:rsidRPr="00910C2C">
        <w:rPr>
          <w:rtl/>
        </w:rPr>
        <w:t>الصوت</w:t>
      </w:r>
      <w:r w:rsidR="00DF5C03" w:rsidRPr="00910C2C">
        <w:rPr>
          <w:rtl/>
        </w:rPr>
        <w:t xml:space="preserve"> </w:t>
      </w:r>
      <w:r w:rsidR="000B76D0" w:rsidRPr="00910C2C">
        <w:rPr>
          <w:rtl/>
        </w:rPr>
        <w:t>"</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الطاء</w:t>
      </w:r>
      <w:r w:rsidR="00DF5C03" w:rsidRPr="00910C2C">
        <w:rPr>
          <w:rtl/>
        </w:rPr>
        <w:t xml:space="preserve"> </w:t>
      </w:r>
      <w:r w:rsidRPr="00910C2C">
        <w:rPr>
          <w:rtl/>
        </w:rPr>
        <w:t>الوقفية</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المزيج</w:t>
      </w:r>
      <w:r w:rsidR="00DF5C03" w:rsidRPr="00910C2C">
        <w:rPr>
          <w:rtl/>
        </w:rPr>
        <w:t xml:space="preserve"> </w:t>
      </w:r>
      <w:r w:rsidRPr="00910C2C">
        <w:rPr>
          <w:rtl/>
        </w:rPr>
        <w:t>قد</w:t>
      </w:r>
      <w:r w:rsidR="00DF5C03" w:rsidRPr="00910C2C">
        <w:rPr>
          <w:rtl/>
        </w:rPr>
        <w:t xml:space="preserve"> </w:t>
      </w:r>
      <w:r w:rsidRPr="00910C2C">
        <w:rPr>
          <w:rtl/>
        </w:rPr>
        <w:t>يعكس</w:t>
      </w:r>
      <w:r w:rsidR="00DF5C03" w:rsidRPr="00910C2C">
        <w:rPr>
          <w:rtl/>
        </w:rPr>
        <w:t xml:space="preserve"> </w:t>
      </w:r>
      <w:r w:rsidRPr="00910C2C">
        <w:rPr>
          <w:rtl/>
        </w:rPr>
        <w:t>الظهور</w:t>
      </w:r>
      <w:r w:rsidR="00DF5C03" w:rsidRPr="00910C2C">
        <w:rPr>
          <w:rtl/>
        </w:rPr>
        <w:t xml:space="preserve"> </w:t>
      </w:r>
      <w:r w:rsidRPr="00910C2C">
        <w:rPr>
          <w:rtl/>
        </w:rPr>
        <w:t>القوي</w:t>
      </w:r>
      <w:r w:rsidR="00DF5C03" w:rsidRPr="00910C2C">
        <w:rPr>
          <w:rtl/>
        </w:rPr>
        <w:t xml:space="preserve"> </w:t>
      </w:r>
      <w:r w:rsidRPr="00910C2C">
        <w:rPr>
          <w:rtl/>
        </w:rPr>
        <w:t>والممتد</w:t>
      </w:r>
      <w:r w:rsidR="00DF5C03" w:rsidRPr="00910C2C">
        <w:rPr>
          <w:rtl/>
        </w:rPr>
        <w:t xml:space="preserve"> </w:t>
      </w:r>
      <w:r w:rsidRPr="00910C2C">
        <w:rPr>
          <w:rtl/>
        </w:rPr>
        <w:t>أو</w:t>
      </w:r>
      <w:r w:rsidR="00DF5C03" w:rsidRPr="00910C2C">
        <w:rPr>
          <w:rtl/>
        </w:rPr>
        <w:t xml:space="preserve"> </w:t>
      </w:r>
      <w:r w:rsidRPr="00910C2C">
        <w:rPr>
          <w:rtl/>
        </w:rPr>
        <w:t>الظل</w:t>
      </w:r>
      <w:r w:rsidR="00DF5C03" w:rsidRPr="00910C2C">
        <w:rPr>
          <w:rtl/>
        </w:rPr>
        <w:t xml:space="preserve"> </w:t>
      </w:r>
      <w:r w:rsidRPr="00910C2C">
        <w:rPr>
          <w:rtl/>
        </w:rPr>
        <w:t>الوارف</w:t>
      </w:r>
      <w:r w:rsidRPr="00910C2C">
        <w:t>.</w:t>
      </w:r>
    </w:p>
    <w:p w14:paraId="4E7B6FDB" w14:textId="3A8458F3" w:rsidR="00AF59AA" w:rsidRPr="00910C2C" w:rsidRDefault="00AF59AA" w:rsidP="00D55BE4">
      <w:pPr>
        <w:pStyle w:val="a8"/>
        <w:numPr>
          <w:ilvl w:val="0"/>
          <w:numId w:val="7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707EF780" w14:textId="1762977A" w:rsidR="00AF59AA" w:rsidRPr="00910C2C" w:rsidRDefault="00AF59AA" w:rsidP="00D55BE4">
      <w:pPr>
        <w:pStyle w:val="a8"/>
        <w:numPr>
          <w:ilvl w:val="1"/>
          <w:numId w:val="7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الظهور،</w:t>
      </w:r>
      <w:r w:rsidR="00DF5C03" w:rsidRPr="00910C2C">
        <w:rPr>
          <w:rtl/>
        </w:rPr>
        <w:t xml:space="preserve"> </w:t>
      </w:r>
      <w:r w:rsidRPr="00910C2C">
        <w:rPr>
          <w:rtl/>
        </w:rPr>
        <w:t>الظل،</w:t>
      </w:r>
      <w:r w:rsidR="00DF5C03" w:rsidRPr="00910C2C">
        <w:rPr>
          <w:rtl/>
        </w:rPr>
        <w:t xml:space="preserve"> </w:t>
      </w:r>
      <w:r w:rsidRPr="00910C2C">
        <w:rPr>
          <w:rtl/>
        </w:rPr>
        <w:t>الظلم،</w:t>
      </w:r>
      <w:r w:rsidR="00DF5C03" w:rsidRPr="00910C2C">
        <w:rPr>
          <w:rtl/>
        </w:rPr>
        <w:t xml:space="preserve"> </w:t>
      </w:r>
      <w:r w:rsidRPr="00910C2C">
        <w:rPr>
          <w:rtl/>
        </w:rPr>
        <w:t>الظن،</w:t>
      </w:r>
      <w:r w:rsidR="00DF5C03" w:rsidRPr="00910C2C">
        <w:rPr>
          <w:rtl/>
        </w:rPr>
        <w:t xml:space="preserve"> </w:t>
      </w:r>
      <w:r w:rsidRPr="00910C2C">
        <w:rPr>
          <w:rtl/>
        </w:rPr>
        <w:t>الحفظ</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أقل</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ورودًا</w:t>
      </w:r>
      <w:r w:rsidR="00DF5C03" w:rsidRPr="00910C2C">
        <w:rPr>
          <w:rtl/>
        </w:rPr>
        <w:t xml:space="preserve"> </w:t>
      </w:r>
      <w:r w:rsidRPr="00910C2C">
        <w:rPr>
          <w:rtl/>
        </w:rPr>
        <w:t>في</w:t>
      </w:r>
      <w:r w:rsidR="00DF5C03" w:rsidRPr="00910C2C">
        <w:rPr>
          <w:rtl/>
        </w:rPr>
        <w:t xml:space="preserve"> </w:t>
      </w:r>
      <w:r w:rsidRPr="00910C2C">
        <w:rPr>
          <w:rtl/>
        </w:rPr>
        <w:t>الجذور</w:t>
      </w:r>
      <w:r w:rsidR="000B76D0" w:rsidRPr="00910C2C">
        <w:rPr>
          <w:rtl/>
        </w:rPr>
        <w:t>"</w:t>
      </w:r>
      <w:r w:rsidRPr="00910C2C">
        <w:t>.</w:t>
      </w:r>
    </w:p>
    <w:p w14:paraId="51E9ECA0" w14:textId="5F1CEA26" w:rsidR="00AF59AA" w:rsidRPr="00910C2C" w:rsidRDefault="00AF59AA" w:rsidP="00D55BE4">
      <w:pPr>
        <w:pStyle w:val="a8"/>
        <w:numPr>
          <w:ilvl w:val="1"/>
          <w:numId w:val="74"/>
        </w:numPr>
      </w:pPr>
      <w:r w:rsidRPr="00910C2C">
        <w:rPr>
          <w:b/>
          <w:bCs/>
          <w:rtl/>
        </w:rPr>
        <w:t>التمييز</w:t>
      </w:r>
      <w:r w:rsidR="00DF5C03" w:rsidRPr="00910C2C">
        <w:rPr>
          <w:b/>
          <w:bCs/>
          <w:rtl/>
        </w:rPr>
        <w:t xml:space="preserve"> </w:t>
      </w:r>
      <w:r w:rsidRPr="00910C2C">
        <w:rPr>
          <w:b/>
          <w:bCs/>
          <w:rtl/>
        </w:rPr>
        <w:t>الدلالي</w:t>
      </w:r>
      <w:r w:rsidRPr="00910C2C">
        <w:rPr>
          <w:b/>
          <w:bCs/>
        </w:rPr>
        <w:t>:</w:t>
      </w:r>
      <w:r w:rsidR="00DF5C03" w:rsidRPr="00910C2C">
        <w:rPr>
          <w:rtl/>
        </w:rPr>
        <w:t xml:space="preserve"> </w:t>
      </w:r>
      <w:r w:rsidRPr="00910C2C">
        <w:rPr>
          <w:rtl/>
        </w:rPr>
        <w:t>يميز</w:t>
      </w:r>
      <w:r w:rsidR="00DF5C03" w:rsidRPr="00910C2C">
        <w:rPr>
          <w:rtl/>
        </w:rPr>
        <w:t xml:space="preserve"> </w:t>
      </w:r>
      <w:r w:rsidRPr="00910C2C">
        <w:rPr>
          <w:rtl/>
        </w:rPr>
        <w:t>كلمات</w:t>
      </w:r>
      <w:r w:rsidR="00DF5C03" w:rsidRPr="00910C2C">
        <w:rPr>
          <w:rtl/>
        </w:rPr>
        <w:t xml:space="preserve"> </w:t>
      </w:r>
      <w:r w:rsidRPr="00910C2C">
        <w:rPr>
          <w:rtl/>
        </w:rPr>
        <w:t>مهمة</w:t>
      </w:r>
      <w:r w:rsidR="00DF5C03" w:rsidRPr="00910C2C">
        <w:rPr>
          <w:rtl/>
        </w:rPr>
        <w:t xml:space="preserve"> </w:t>
      </w:r>
      <w:r w:rsidRPr="00910C2C">
        <w:rPr>
          <w:rtl/>
        </w:rPr>
        <w:t>عن</w:t>
      </w:r>
      <w:r w:rsidR="00DF5C03" w:rsidRPr="00910C2C">
        <w:rPr>
          <w:rtl/>
        </w:rPr>
        <w:t xml:space="preserve"> </w:t>
      </w:r>
      <w:r w:rsidRPr="00910C2C">
        <w:rPr>
          <w:rtl/>
        </w:rPr>
        <w:t>نظائرها</w:t>
      </w:r>
      <w:r w:rsidR="00DF5C03" w:rsidRPr="00910C2C">
        <w:rPr>
          <w:rtl/>
        </w:rPr>
        <w:t xml:space="preserve"> </w:t>
      </w:r>
      <w:r w:rsidRPr="00910C2C">
        <w:rPr>
          <w:rtl/>
        </w:rPr>
        <w:t>المرققة</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ظل</w:t>
      </w:r>
      <w:r w:rsidR="00DF5C03" w:rsidRPr="00910C2C">
        <w:rPr>
          <w:rtl/>
        </w:rPr>
        <w:t xml:space="preserve"> </w:t>
      </w:r>
      <w:r w:rsidRPr="00910C2C">
        <w:rPr>
          <w:rtl/>
        </w:rPr>
        <w:t>/</w:t>
      </w:r>
      <w:r w:rsidR="00DF5C03" w:rsidRPr="00910C2C">
        <w:rPr>
          <w:rtl/>
        </w:rPr>
        <w:t xml:space="preserve"> </w:t>
      </w:r>
      <w:r w:rsidRPr="00910C2C">
        <w:rPr>
          <w:rtl/>
        </w:rPr>
        <w:t>ضل</w:t>
      </w:r>
      <w:r w:rsidR="00DF5C03" w:rsidRPr="00910C2C">
        <w:rPr>
          <w:rtl/>
        </w:rPr>
        <w:t xml:space="preserve"> </w:t>
      </w:r>
      <w:r w:rsidRPr="00910C2C">
        <w:rPr>
          <w:rtl/>
        </w:rPr>
        <w:t>/</w:t>
      </w:r>
      <w:r w:rsidR="00DF5C03" w:rsidRPr="00910C2C">
        <w:rPr>
          <w:rtl/>
        </w:rPr>
        <w:t xml:space="preserve"> </w:t>
      </w:r>
      <w:r w:rsidRPr="00910C2C">
        <w:rPr>
          <w:rtl/>
        </w:rPr>
        <w:t>ذل،</w:t>
      </w:r>
      <w:r w:rsidR="00DF5C03" w:rsidRPr="00910C2C">
        <w:rPr>
          <w:rtl/>
        </w:rPr>
        <w:t xml:space="preserve"> </w:t>
      </w:r>
      <w:r w:rsidRPr="00910C2C">
        <w:rPr>
          <w:rtl/>
        </w:rPr>
        <w:t>ظهر</w:t>
      </w:r>
      <w:r w:rsidR="00DF5C03" w:rsidRPr="00910C2C">
        <w:rPr>
          <w:rtl/>
        </w:rPr>
        <w:t xml:space="preserve"> </w:t>
      </w:r>
      <w:r w:rsidRPr="00910C2C">
        <w:rPr>
          <w:rtl/>
        </w:rPr>
        <w:t>/</w:t>
      </w:r>
      <w:r w:rsidR="00DF5C03" w:rsidRPr="00910C2C">
        <w:rPr>
          <w:rtl/>
        </w:rPr>
        <w:t xml:space="preserve"> </w:t>
      </w:r>
      <w:r w:rsidRPr="00910C2C">
        <w:rPr>
          <w:rtl/>
        </w:rPr>
        <w:t>دهر</w:t>
      </w:r>
      <w:r w:rsidR="000B76D0" w:rsidRPr="00910C2C">
        <w:rPr>
          <w:rtl/>
        </w:rPr>
        <w:t>"</w:t>
      </w:r>
      <w:r w:rsidRPr="00910C2C">
        <w:t>.</w:t>
      </w:r>
    </w:p>
    <w:p w14:paraId="16278B2C" w14:textId="4BAB4E53" w:rsidR="00AF59AA" w:rsidRPr="00910C2C" w:rsidRDefault="00AF59AA" w:rsidP="00D55BE4">
      <w:pPr>
        <w:pStyle w:val="a8"/>
        <w:numPr>
          <w:ilvl w:val="0"/>
          <w:numId w:val="7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w:t>
      </w:r>
      <w:r w:rsidR="00DF5C03" w:rsidRPr="00910C2C">
        <w:rPr>
          <w:rtl/>
        </w:rPr>
        <w:t xml:space="preserve"> </w:t>
      </w:r>
      <w:r w:rsidRPr="00910C2C">
        <w:rPr>
          <w:rtl/>
        </w:rPr>
        <w:t>ظـ</w:t>
      </w:r>
      <w:r w:rsidR="00DF5C03" w:rsidRPr="00910C2C">
        <w:rPr>
          <w:rtl/>
        </w:rPr>
        <w:t xml:space="preserve"> </w:t>
      </w:r>
      <w:r w:rsidRPr="00910C2C">
        <w:rPr>
          <w:rtl/>
        </w:rPr>
        <w:t>،</w:t>
      </w:r>
      <w:r w:rsidR="00DF5C03" w:rsidRPr="00910C2C">
        <w:rPr>
          <w:rtl/>
        </w:rPr>
        <w:t xml:space="preserve"> </w:t>
      </w:r>
      <w:r w:rsidRPr="00910C2C">
        <w:rPr>
          <w:rtl/>
        </w:rPr>
        <w:t>ـظـ</w:t>
      </w:r>
      <w:r w:rsidR="00DF5C03" w:rsidRPr="00910C2C">
        <w:rPr>
          <w:rtl/>
        </w:rPr>
        <w:t xml:space="preserve"> </w:t>
      </w:r>
      <w:r w:rsidRPr="00910C2C">
        <w:rPr>
          <w:rtl/>
        </w:rPr>
        <w:t>،</w:t>
      </w:r>
      <w:r w:rsidR="00DF5C03" w:rsidRPr="00910C2C">
        <w:rPr>
          <w:rtl/>
        </w:rPr>
        <w:t xml:space="preserve"> </w:t>
      </w:r>
      <w:r w:rsidRPr="00910C2C">
        <w:rPr>
          <w:rtl/>
        </w:rPr>
        <w:t>ـظ</w:t>
      </w:r>
      <w:r w:rsidR="000B76D0" w:rsidRPr="00910C2C">
        <w:rPr>
          <w:rtl/>
        </w:rPr>
        <w:t>"</w:t>
      </w:r>
      <w:r w:rsidRPr="00910C2C">
        <w:t>:</w:t>
      </w:r>
    </w:p>
    <w:p w14:paraId="0612D0AF" w14:textId="4E8BC321" w:rsidR="00AF59AA" w:rsidRPr="00910C2C" w:rsidRDefault="00AF59AA" w:rsidP="00D55BE4">
      <w:pPr>
        <w:pStyle w:val="a8"/>
        <w:numPr>
          <w:ilvl w:val="1"/>
          <w:numId w:val="74"/>
        </w:numPr>
      </w:pPr>
      <w:r w:rsidRPr="00910C2C">
        <w:rPr>
          <w:b/>
          <w:bCs/>
          <w:rtl/>
        </w:rPr>
        <w:t>شبه</w:t>
      </w:r>
      <w:r w:rsidR="00DF5C03" w:rsidRPr="00910C2C">
        <w:rPr>
          <w:b/>
          <w:bCs/>
          <w:rtl/>
        </w:rPr>
        <w:t xml:space="preserve"> </w:t>
      </w:r>
      <w:r w:rsidRPr="00910C2C">
        <w:rPr>
          <w:b/>
          <w:bCs/>
          <w:rtl/>
        </w:rPr>
        <w:t>الطاء</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الطاء</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العروة</w:t>
      </w:r>
      <w:r w:rsidR="00DF5C03" w:rsidRPr="00910C2C">
        <w:rPr>
          <w:rtl/>
        </w:rPr>
        <w:t xml:space="preserve"> </w:t>
      </w:r>
      <w:r w:rsidRPr="00910C2C">
        <w:rPr>
          <w:rtl/>
        </w:rPr>
        <w:t>والعصا</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يوحي</w:t>
      </w:r>
      <w:r w:rsidR="00DF5C03" w:rsidRPr="00910C2C">
        <w:rPr>
          <w:rtl/>
        </w:rPr>
        <w:t xml:space="preserve"> </w:t>
      </w:r>
      <w:r w:rsidRPr="00910C2C">
        <w:rPr>
          <w:rtl/>
        </w:rPr>
        <w:t>بالأساس</w:t>
      </w:r>
      <w:r w:rsidR="00DF5C03" w:rsidRPr="00910C2C">
        <w:rPr>
          <w:rtl/>
        </w:rPr>
        <w:t xml:space="preserve"> </w:t>
      </w:r>
      <w:r w:rsidRPr="00910C2C">
        <w:rPr>
          <w:rtl/>
        </w:rPr>
        <w:t>الراسخ</w:t>
      </w:r>
      <w:r w:rsidR="00DF5C03" w:rsidRPr="00910C2C">
        <w:rPr>
          <w:rtl/>
        </w:rPr>
        <w:t xml:space="preserve"> </w:t>
      </w:r>
      <w:r w:rsidRPr="00910C2C">
        <w:rPr>
          <w:rtl/>
        </w:rPr>
        <w:t>والاستقامة</w:t>
      </w:r>
      <w:r w:rsidR="00DF5C03" w:rsidRPr="00910C2C">
        <w:rPr>
          <w:rtl/>
        </w:rPr>
        <w:t xml:space="preserve"> </w:t>
      </w:r>
      <w:r w:rsidRPr="00910C2C">
        <w:rPr>
          <w:rtl/>
        </w:rPr>
        <w:t>أو</w:t>
      </w:r>
      <w:r w:rsidR="00DF5C03" w:rsidRPr="00910C2C">
        <w:rPr>
          <w:rtl/>
        </w:rPr>
        <w:t xml:space="preserve"> </w:t>
      </w:r>
      <w:r w:rsidRPr="00910C2C">
        <w:rPr>
          <w:rtl/>
        </w:rPr>
        <w:t>الطريق</w:t>
      </w:r>
      <w:r w:rsidRPr="00910C2C">
        <w:t>.</w:t>
      </w:r>
    </w:p>
    <w:p w14:paraId="1ADC77CF" w14:textId="327E08CE" w:rsidR="00AF59AA" w:rsidRPr="00910C2C" w:rsidRDefault="00AF59AA" w:rsidP="00D55BE4">
      <w:pPr>
        <w:pStyle w:val="a8"/>
        <w:numPr>
          <w:ilvl w:val="1"/>
          <w:numId w:val="74"/>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الظهور</w:t>
      </w:r>
      <w:r w:rsidR="00DF5C03" w:rsidRPr="00910C2C">
        <w:rPr>
          <w:rtl/>
        </w:rPr>
        <w:t xml:space="preserve"> </w:t>
      </w:r>
      <w:r w:rsidRPr="00910C2C">
        <w:rPr>
          <w:rtl/>
        </w:rPr>
        <w:t>والتمييز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الطاء.</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16ECF673" w14:textId="57E6FC16" w:rsidR="00AF59AA" w:rsidRPr="00910C2C" w:rsidRDefault="00AF59AA" w:rsidP="00D55BE4">
      <w:pPr>
        <w:pStyle w:val="a8"/>
        <w:numPr>
          <w:ilvl w:val="2"/>
          <w:numId w:val="74"/>
        </w:numPr>
      </w:pPr>
      <w:r w:rsidRPr="00910C2C">
        <w:rPr>
          <w:b/>
          <w:bCs/>
          <w:rtl/>
        </w:rPr>
        <w:t>الظهور</w:t>
      </w:r>
      <w:r w:rsidR="00DF5C03" w:rsidRPr="00910C2C">
        <w:rPr>
          <w:b/>
          <w:bCs/>
          <w:rtl/>
        </w:rPr>
        <w:t xml:space="preserve"> </w:t>
      </w:r>
      <w:r w:rsidRPr="00910C2C">
        <w:rPr>
          <w:b/>
          <w:bCs/>
          <w:rtl/>
        </w:rPr>
        <w:t>والبروز</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الشيء</w:t>
      </w:r>
      <w:r w:rsidR="00DF5C03" w:rsidRPr="00910C2C">
        <w:rPr>
          <w:rtl/>
        </w:rPr>
        <w:t xml:space="preserve"> </w:t>
      </w:r>
      <w:r w:rsidRPr="00910C2C">
        <w:rPr>
          <w:rtl/>
        </w:rPr>
        <w:t>الظاهر</w:t>
      </w:r>
      <w:r w:rsidR="00DF5C03" w:rsidRPr="00910C2C">
        <w:rPr>
          <w:rtl/>
        </w:rPr>
        <w:t xml:space="preserve"> </w:t>
      </w:r>
      <w:r w:rsidRPr="00910C2C">
        <w:rPr>
          <w:rtl/>
        </w:rPr>
        <w:t>والواضح</w:t>
      </w:r>
      <w:r w:rsidRPr="00910C2C">
        <w:t>.</w:t>
      </w:r>
    </w:p>
    <w:p w14:paraId="1BB760BD" w14:textId="3AE29498" w:rsidR="00AF59AA" w:rsidRPr="00910C2C" w:rsidRDefault="00AF59AA" w:rsidP="00D55BE4">
      <w:pPr>
        <w:pStyle w:val="a8"/>
        <w:numPr>
          <w:ilvl w:val="2"/>
          <w:numId w:val="74"/>
        </w:numPr>
      </w:pPr>
      <w:r w:rsidRPr="00910C2C">
        <w:rPr>
          <w:b/>
          <w:bCs/>
          <w:rtl/>
        </w:rPr>
        <w:t>التحديد</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وتمييز</w:t>
      </w:r>
      <w:r w:rsidR="00DF5C03" w:rsidRPr="00910C2C">
        <w:rPr>
          <w:rtl/>
        </w:rPr>
        <w:t xml:space="preserve"> </w:t>
      </w:r>
      <w:r w:rsidRPr="00910C2C">
        <w:rPr>
          <w:rtl/>
        </w:rPr>
        <w:t>هذا</w:t>
      </w:r>
      <w:r w:rsidR="00DF5C03" w:rsidRPr="00910C2C">
        <w:rPr>
          <w:rtl/>
        </w:rPr>
        <w:t xml:space="preserve"> </w:t>
      </w:r>
      <w:r w:rsidRPr="00910C2C">
        <w:rPr>
          <w:rtl/>
        </w:rPr>
        <w:t>الحرف</w:t>
      </w:r>
      <w:r w:rsidR="00DF5C03" w:rsidRPr="00910C2C">
        <w:rPr>
          <w:rtl/>
        </w:rPr>
        <w:t xml:space="preserve"> </w:t>
      </w:r>
      <w:r w:rsidRPr="00910C2C">
        <w:rPr>
          <w:rtl/>
        </w:rPr>
        <w:t>ومعناه</w:t>
      </w:r>
      <w:r w:rsidRPr="00910C2C">
        <w:t>.</w:t>
      </w:r>
    </w:p>
    <w:p w14:paraId="6506E6A9" w14:textId="2FDCA314" w:rsidR="00AF59AA" w:rsidRPr="00910C2C" w:rsidRDefault="00AF59AA" w:rsidP="00D55BE4">
      <w:pPr>
        <w:pStyle w:val="a8"/>
        <w:numPr>
          <w:ilvl w:val="2"/>
          <w:numId w:val="74"/>
        </w:numPr>
      </w:pPr>
      <w:r w:rsidRPr="00910C2C">
        <w:rPr>
          <w:b/>
          <w:bCs/>
          <w:rtl/>
        </w:rPr>
        <w:t>الحماية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تمثل</w:t>
      </w:r>
      <w:r w:rsidR="00DF5C03" w:rsidRPr="00910C2C">
        <w:rPr>
          <w:rtl/>
        </w:rPr>
        <w:t xml:space="preserve"> </w:t>
      </w:r>
      <w:r w:rsidRPr="00910C2C">
        <w:rPr>
          <w:rtl/>
        </w:rPr>
        <w:t>الغطاء</w:t>
      </w:r>
      <w:r w:rsidR="00DF5C03" w:rsidRPr="00910C2C">
        <w:rPr>
          <w:rtl/>
        </w:rPr>
        <w:t xml:space="preserve"> </w:t>
      </w:r>
      <w:r w:rsidRPr="00910C2C">
        <w:rPr>
          <w:rtl/>
        </w:rPr>
        <w:t>أو</w:t>
      </w:r>
      <w:r w:rsidR="00DF5C03" w:rsidRPr="00910C2C">
        <w:rPr>
          <w:rtl/>
        </w:rPr>
        <w:t xml:space="preserve"> </w:t>
      </w:r>
      <w:r w:rsidRPr="00910C2C">
        <w:rPr>
          <w:rtl/>
        </w:rPr>
        <w:t>ما</w:t>
      </w:r>
      <w:r w:rsidR="00DF5C03" w:rsidRPr="00910C2C">
        <w:rPr>
          <w:rtl/>
        </w:rPr>
        <w:t xml:space="preserve"> </w:t>
      </w:r>
      <w:r w:rsidRPr="00910C2C">
        <w:rPr>
          <w:rtl/>
        </w:rPr>
        <w:t>يوفر</w:t>
      </w:r>
      <w:r w:rsidR="00DF5C03" w:rsidRPr="00910C2C">
        <w:rPr>
          <w:rtl/>
        </w:rPr>
        <w:t xml:space="preserve"> </w:t>
      </w:r>
      <w:r w:rsidRPr="00910C2C">
        <w:rPr>
          <w:rtl/>
        </w:rPr>
        <w:t>الظل</w:t>
      </w:r>
      <w:r w:rsidRPr="00910C2C">
        <w:t>.</w:t>
      </w:r>
    </w:p>
    <w:p w14:paraId="54CBBD7B" w14:textId="3A3ED488" w:rsidR="00AF59AA" w:rsidRPr="00910C2C" w:rsidRDefault="00AF59AA" w:rsidP="00D55BE4">
      <w:pPr>
        <w:pStyle w:val="a8"/>
        <w:numPr>
          <w:ilvl w:val="0"/>
          <w:numId w:val="7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730FA97" w14:textId="69CB210B" w:rsidR="00AF59AA" w:rsidRPr="00910C2C" w:rsidRDefault="00AF59AA" w:rsidP="00D55BE4">
      <w:pPr>
        <w:pStyle w:val="a8"/>
        <w:numPr>
          <w:ilvl w:val="1"/>
          <w:numId w:val="74"/>
        </w:numPr>
      </w:pPr>
      <w:r w:rsidRPr="00910C2C">
        <w:rPr>
          <w:b/>
          <w:bCs/>
          <w:rtl/>
        </w:rPr>
        <w:t>الظهر</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اشتداد</w:t>
      </w:r>
      <w:r w:rsidR="00DF5C03" w:rsidRPr="00910C2C">
        <w:rPr>
          <w:rtl/>
        </w:rPr>
        <w:t xml:space="preserve"> </w:t>
      </w:r>
      <w:r w:rsidRPr="00910C2C">
        <w:rPr>
          <w:rtl/>
        </w:rPr>
        <w:t>الشمس</w:t>
      </w:r>
      <w:r w:rsidR="00DF5C03" w:rsidRPr="00910C2C">
        <w:rPr>
          <w:rtl/>
        </w:rPr>
        <w:t xml:space="preserve"> </w:t>
      </w:r>
      <w:r w:rsidRPr="00910C2C">
        <w:rPr>
          <w:rtl/>
        </w:rPr>
        <w:t>ووضوح</w:t>
      </w:r>
      <w:r w:rsidR="00DF5C03" w:rsidRPr="00910C2C">
        <w:rPr>
          <w:rtl/>
        </w:rPr>
        <w:t xml:space="preserve"> </w:t>
      </w:r>
      <w:r w:rsidRPr="00910C2C">
        <w:rPr>
          <w:rtl/>
        </w:rPr>
        <w:t>الرؤية،</w:t>
      </w:r>
      <w:r w:rsidR="00DF5C03" w:rsidRPr="00910C2C">
        <w:rPr>
          <w:rtl/>
        </w:rPr>
        <w:t xml:space="preserve"> </w:t>
      </w:r>
      <w:r w:rsidRPr="00910C2C">
        <w:rPr>
          <w:rtl/>
        </w:rPr>
        <w:t>ويرتبط</w:t>
      </w:r>
      <w:r w:rsidR="00DF5C03" w:rsidRPr="00910C2C">
        <w:rPr>
          <w:rtl/>
        </w:rPr>
        <w:t xml:space="preserve"> </w:t>
      </w:r>
      <w:r w:rsidRPr="00910C2C">
        <w:rPr>
          <w:rtl/>
        </w:rPr>
        <w:t>بالظهيرة</w:t>
      </w:r>
      <w:r w:rsidR="00DF5C03" w:rsidRPr="00910C2C">
        <w:rPr>
          <w:rtl/>
        </w:rPr>
        <w:t xml:space="preserve"> </w:t>
      </w:r>
      <w:r w:rsidRPr="00910C2C">
        <w:rPr>
          <w:rtl/>
        </w:rPr>
        <w:t>والقيلولة</w:t>
      </w:r>
      <w:r w:rsidR="00DF5C03" w:rsidRPr="00910C2C">
        <w:rPr>
          <w:rtl/>
        </w:rPr>
        <w:t xml:space="preserve"> </w:t>
      </w:r>
      <w:r w:rsidR="000B76D0" w:rsidRPr="00910C2C">
        <w:rPr>
          <w:rtl/>
        </w:rPr>
        <w:t>"</w:t>
      </w:r>
      <w:r w:rsidRPr="00910C2C">
        <w:rPr>
          <w:rtl/>
        </w:rPr>
        <w:t>الظل</w:t>
      </w:r>
      <w:r w:rsidR="000B76D0" w:rsidRPr="00910C2C">
        <w:rPr>
          <w:rtl/>
        </w:rPr>
        <w:t>"</w:t>
      </w:r>
      <w:r w:rsidRPr="00910C2C">
        <w:t>.</w:t>
      </w:r>
    </w:p>
    <w:p w14:paraId="1D0A43B5" w14:textId="3B26A843" w:rsidR="00AF59AA" w:rsidRPr="00910C2C" w:rsidRDefault="00AF59AA" w:rsidP="00D55BE4">
      <w:pPr>
        <w:pStyle w:val="a8"/>
        <w:numPr>
          <w:ilvl w:val="1"/>
          <w:numId w:val="74"/>
        </w:numPr>
      </w:pPr>
      <w:r w:rsidRPr="00910C2C">
        <w:rPr>
          <w:b/>
          <w:bCs/>
          <w:rtl/>
        </w:rPr>
        <w:t>الظفر</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النصر</w:t>
      </w:r>
      <w:r w:rsidR="00DF5C03" w:rsidRPr="00910C2C">
        <w:rPr>
          <w:rtl/>
        </w:rPr>
        <w:t xml:space="preserve"> </w:t>
      </w:r>
      <w:r w:rsidRPr="00910C2C">
        <w:rPr>
          <w:rtl/>
        </w:rPr>
        <w:t>والغلبة</w:t>
      </w:r>
      <w:r w:rsidRPr="00910C2C">
        <w:t>.</w:t>
      </w:r>
    </w:p>
    <w:p w14:paraId="2DD429DB" w14:textId="0FD93145" w:rsidR="00AF59AA" w:rsidRPr="00910C2C" w:rsidRDefault="00AF59AA" w:rsidP="00D55BE4">
      <w:pPr>
        <w:pStyle w:val="a8"/>
        <w:numPr>
          <w:ilvl w:val="0"/>
          <w:numId w:val="7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الظلم،</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يعطي</w:t>
      </w:r>
      <w:r w:rsidR="00DF5C03" w:rsidRPr="00910C2C">
        <w:rPr>
          <w:rtl/>
        </w:rPr>
        <w:t xml:space="preserve"> </w:t>
      </w:r>
      <w:r w:rsidRPr="00910C2C">
        <w:rPr>
          <w:rtl/>
        </w:rPr>
        <w:t>الكلام</w:t>
      </w:r>
      <w:r w:rsidR="00DF5C03" w:rsidRPr="00910C2C">
        <w:rPr>
          <w:rtl/>
        </w:rPr>
        <w:t xml:space="preserve"> </w:t>
      </w:r>
      <w:r w:rsidRPr="00910C2C">
        <w:rPr>
          <w:rtl/>
        </w:rPr>
        <w:t>جزالة</w:t>
      </w:r>
      <w:r w:rsidR="00DF5C03" w:rsidRPr="00910C2C">
        <w:rPr>
          <w:rtl/>
        </w:rPr>
        <w:t xml:space="preserve"> </w:t>
      </w:r>
      <w:r w:rsidRPr="00910C2C">
        <w:rPr>
          <w:rtl/>
        </w:rPr>
        <w:t>وقوة</w:t>
      </w:r>
      <w:r w:rsidRPr="00910C2C">
        <w:t>.</w:t>
      </w:r>
    </w:p>
    <w:p w14:paraId="3F568BC1" w14:textId="0E9C112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الظاء،</w:t>
      </w:r>
      <w:r w:rsidR="00DF5C03" w:rsidRPr="00910C2C">
        <w:rPr>
          <w:rtl/>
        </w:rPr>
        <w:t xml:space="preserve"> </w:t>
      </w:r>
      <w:r w:rsidRPr="00910C2C">
        <w:rPr>
          <w:rtl/>
        </w:rPr>
        <w:t>باسمه</w:t>
      </w:r>
      <w:r w:rsidR="00DF5C03" w:rsidRPr="00910C2C">
        <w:rPr>
          <w:rtl/>
        </w:rPr>
        <w:t xml:space="preserve"> </w:t>
      </w:r>
      <w:r w:rsidRPr="00910C2C">
        <w:rPr>
          <w:rtl/>
        </w:rPr>
        <w:t>"ظاء"،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الظهور</w:t>
      </w:r>
      <w:r w:rsidR="00DF5C03" w:rsidRPr="00910C2C">
        <w:rPr>
          <w:rtl/>
        </w:rPr>
        <w:t xml:space="preserve"> </w:t>
      </w:r>
      <w:r w:rsidRPr="00910C2C">
        <w:rPr>
          <w:rtl/>
        </w:rPr>
        <w:t>الجلي</w:t>
      </w:r>
      <w:r w:rsidR="00DF5C03" w:rsidRPr="00910C2C">
        <w:rPr>
          <w:rtl/>
        </w:rPr>
        <w:t xml:space="preserve"> </w:t>
      </w:r>
      <w:r w:rsidRPr="00910C2C">
        <w:rPr>
          <w:rtl/>
        </w:rPr>
        <w:t>والوضوح</w:t>
      </w:r>
      <w:r w:rsidR="00DF5C03" w:rsidRPr="00910C2C">
        <w:rPr>
          <w:rtl/>
        </w:rPr>
        <w:t xml:space="preserve"> </w:t>
      </w:r>
      <w:r w:rsidRPr="00910C2C">
        <w:rPr>
          <w:rtl/>
        </w:rPr>
        <w:t>المبين،</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الظاهر</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للظل</w:t>
      </w:r>
      <w:r w:rsidR="00DF5C03" w:rsidRPr="00910C2C">
        <w:rPr>
          <w:rtl/>
        </w:rPr>
        <w:t xml:space="preserve"> </w:t>
      </w:r>
      <w:r w:rsidRPr="00910C2C">
        <w:rPr>
          <w:rtl/>
        </w:rPr>
        <w:t>الوارف</w:t>
      </w:r>
      <w:r w:rsidR="00DF5C03" w:rsidRPr="00910C2C">
        <w:rPr>
          <w:rtl/>
        </w:rPr>
        <w:t xml:space="preserve"> </w:t>
      </w:r>
      <w:r w:rsidRPr="00910C2C">
        <w:rPr>
          <w:rtl/>
        </w:rPr>
        <w:t>والحماية</w:t>
      </w:r>
      <w:r w:rsidR="00DF5C03" w:rsidRPr="00910C2C">
        <w:rPr>
          <w:rtl/>
        </w:rPr>
        <w:t xml:space="preserve"> </w:t>
      </w:r>
      <w:r w:rsidRPr="00910C2C">
        <w:rPr>
          <w:rtl/>
        </w:rPr>
        <w:t>والسكينة.</w:t>
      </w:r>
      <w:r w:rsidR="00DF5C03" w:rsidRPr="00910C2C">
        <w:rPr>
          <w:rtl/>
        </w:rPr>
        <w:t xml:space="preserve"> </w:t>
      </w:r>
      <w:r w:rsidRPr="00910C2C">
        <w:rPr>
          <w:rtl/>
        </w:rPr>
        <w:t>ويرتبط</w:t>
      </w:r>
      <w:r w:rsidR="00DF5C03" w:rsidRPr="00910C2C">
        <w:rPr>
          <w:rtl/>
        </w:rPr>
        <w:t xml:space="preserve"> </w:t>
      </w:r>
      <w:r w:rsidRPr="00910C2C">
        <w:rPr>
          <w:b/>
          <w:bCs/>
          <w:rtl/>
        </w:rPr>
        <w:t>بالحفظ</w:t>
      </w:r>
      <w:r w:rsidR="00DF5C03" w:rsidRPr="00910C2C">
        <w:rPr>
          <w:rtl/>
        </w:rPr>
        <w:t xml:space="preserve"> </w:t>
      </w:r>
      <w:r w:rsidRPr="00910C2C">
        <w:rPr>
          <w:rtl/>
        </w:rPr>
        <w:t>و</w:t>
      </w:r>
      <w:r w:rsidRPr="00910C2C">
        <w:rPr>
          <w:b/>
          <w:bCs/>
          <w:rtl/>
        </w:rPr>
        <w:t>الظفر</w:t>
      </w:r>
      <w:r w:rsidRPr="00910C2C">
        <w:t>.</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يحمل</w:t>
      </w:r>
      <w:r w:rsidR="00DF5C03" w:rsidRPr="00910C2C">
        <w:rPr>
          <w:rtl/>
        </w:rPr>
        <w:t xml:space="preserve"> </w:t>
      </w:r>
      <w:r w:rsidRPr="00910C2C">
        <w:rPr>
          <w:rtl/>
        </w:rPr>
        <w:t>معنى</w:t>
      </w:r>
      <w:r w:rsidR="00DF5C03" w:rsidRPr="00910C2C">
        <w:rPr>
          <w:rtl/>
        </w:rPr>
        <w:t xml:space="preserve"> </w:t>
      </w:r>
      <w:r w:rsidRPr="00910C2C">
        <w:rPr>
          <w:b/>
          <w:bCs/>
          <w:rtl/>
        </w:rPr>
        <w:t>الظلم</w:t>
      </w:r>
      <w:r w:rsidR="00DF5C03" w:rsidRPr="00910C2C">
        <w:rPr>
          <w:rtl/>
        </w:rPr>
        <w:t xml:space="preserve"> </w:t>
      </w:r>
      <w:r w:rsidRPr="00910C2C">
        <w:rPr>
          <w:rtl/>
        </w:rPr>
        <w:t>و</w:t>
      </w:r>
      <w:r w:rsidRPr="00910C2C">
        <w:rPr>
          <w:b/>
          <w:bCs/>
          <w:rtl/>
        </w:rPr>
        <w:t>الظن</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المشابه</w:t>
      </w:r>
      <w:r w:rsidR="00DF5C03" w:rsidRPr="00910C2C">
        <w:rPr>
          <w:rtl/>
        </w:rPr>
        <w:t xml:space="preserve"> </w:t>
      </w:r>
      <w:r w:rsidRPr="00910C2C">
        <w:rPr>
          <w:rtl/>
        </w:rPr>
        <w:t>للطاء</w:t>
      </w:r>
      <w:r w:rsidR="00DF5C03" w:rsidRPr="00910C2C">
        <w:rPr>
          <w:rtl/>
        </w:rPr>
        <w:t xml:space="preserve"> </w:t>
      </w:r>
      <w:r w:rsidRPr="00910C2C">
        <w:rPr>
          <w:rtl/>
        </w:rPr>
        <w:t>مع</w:t>
      </w:r>
      <w:r w:rsidR="00DF5C03" w:rsidRPr="00910C2C">
        <w:rPr>
          <w:rtl/>
        </w:rPr>
        <w:t xml:space="preserve"> </w:t>
      </w:r>
      <w:r w:rsidRPr="00910C2C">
        <w:rPr>
          <w:rtl/>
        </w:rPr>
        <w:t>نقطة</w:t>
      </w:r>
      <w:r w:rsidR="00DF5C03" w:rsidRPr="00910C2C">
        <w:rPr>
          <w:rtl/>
        </w:rPr>
        <w:t xml:space="preserve"> </w:t>
      </w:r>
      <w:r w:rsidRPr="00910C2C">
        <w:rPr>
          <w:rtl/>
        </w:rPr>
        <w:t>الظهور،</w:t>
      </w:r>
      <w:r w:rsidR="00DF5C03" w:rsidRPr="00910C2C">
        <w:rPr>
          <w:rtl/>
        </w:rPr>
        <w:t xml:space="preserve"> </w:t>
      </w:r>
      <w:r w:rsidRPr="00910C2C">
        <w:rPr>
          <w:rtl/>
        </w:rPr>
        <w:t>وصوته</w:t>
      </w:r>
      <w:r w:rsidR="00DF5C03" w:rsidRPr="00910C2C">
        <w:rPr>
          <w:rtl/>
        </w:rPr>
        <w:t xml:space="preserve"> </w:t>
      </w:r>
      <w:r w:rsidRPr="00910C2C">
        <w:rPr>
          <w:rtl/>
        </w:rPr>
        <w:t>المفخم</w:t>
      </w:r>
      <w:r w:rsidR="00DF5C03" w:rsidRPr="00910C2C">
        <w:rPr>
          <w:rtl/>
        </w:rPr>
        <w:t xml:space="preserve"> </w:t>
      </w:r>
      <w:r w:rsidRPr="00910C2C">
        <w:rPr>
          <w:rtl/>
        </w:rPr>
        <w:t>الرخو،</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تتأرجح</w:t>
      </w:r>
      <w:r w:rsidR="00DF5C03" w:rsidRPr="00910C2C">
        <w:rPr>
          <w:rtl/>
        </w:rPr>
        <w:t xml:space="preserve"> </w:t>
      </w:r>
      <w:r w:rsidRPr="00910C2C">
        <w:rPr>
          <w:rtl/>
        </w:rPr>
        <w:t>بين</w:t>
      </w:r>
      <w:r w:rsidR="00DF5C03" w:rsidRPr="00910C2C">
        <w:rPr>
          <w:rtl/>
        </w:rPr>
        <w:t xml:space="preserve"> </w:t>
      </w:r>
      <w:r w:rsidRPr="00910C2C">
        <w:rPr>
          <w:rtl/>
        </w:rPr>
        <w:t>تجلي</w:t>
      </w:r>
      <w:r w:rsidR="00DF5C03" w:rsidRPr="00910C2C">
        <w:rPr>
          <w:rtl/>
        </w:rPr>
        <w:t xml:space="preserve"> </w:t>
      </w:r>
      <w:r w:rsidRPr="00910C2C">
        <w:rPr>
          <w:rtl/>
        </w:rPr>
        <w:t>الحق</w:t>
      </w:r>
      <w:r w:rsidR="00DF5C03" w:rsidRPr="00910C2C">
        <w:rPr>
          <w:rtl/>
        </w:rPr>
        <w:t xml:space="preserve"> </w:t>
      </w:r>
      <w:r w:rsidRPr="00910C2C">
        <w:rPr>
          <w:rtl/>
        </w:rPr>
        <w:t>وحماية</w:t>
      </w:r>
      <w:r w:rsidR="00DF5C03" w:rsidRPr="00910C2C">
        <w:rPr>
          <w:rtl/>
        </w:rPr>
        <w:t xml:space="preserve"> </w:t>
      </w:r>
      <w:r w:rsidRPr="00910C2C">
        <w:rPr>
          <w:rtl/>
        </w:rPr>
        <w:t>الرحمة</w:t>
      </w:r>
      <w:r w:rsidR="00DF5C03" w:rsidRPr="00910C2C">
        <w:rPr>
          <w:rtl/>
        </w:rPr>
        <w:t xml:space="preserve"> </w:t>
      </w:r>
      <w:r w:rsidRPr="00910C2C">
        <w:rPr>
          <w:rtl/>
        </w:rPr>
        <w:t>وبين</w:t>
      </w:r>
      <w:r w:rsidR="00DF5C03" w:rsidRPr="00910C2C">
        <w:rPr>
          <w:rtl/>
        </w:rPr>
        <w:t xml:space="preserve"> </w:t>
      </w:r>
      <w:r w:rsidRPr="00910C2C">
        <w:rPr>
          <w:rtl/>
        </w:rPr>
        <w:t>خطر</w:t>
      </w:r>
      <w:r w:rsidR="00DF5C03" w:rsidRPr="00910C2C">
        <w:rPr>
          <w:rtl/>
        </w:rPr>
        <w:t xml:space="preserve"> </w:t>
      </w:r>
      <w:r w:rsidRPr="00910C2C">
        <w:rPr>
          <w:rtl/>
        </w:rPr>
        <w:t>الظلم</w:t>
      </w:r>
      <w:r w:rsidR="00DF5C03" w:rsidRPr="00910C2C">
        <w:rPr>
          <w:rtl/>
        </w:rPr>
        <w:t xml:space="preserve"> </w:t>
      </w:r>
      <w:r w:rsidRPr="00910C2C">
        <w:rPr>
          <w:rtl/>
        </w:rPr>
        <w:t>وأوهام</w:t>
      </w:r>
      <w:r w:rsidR="00DF5C03" w:rsidRPr="00910C2C">
        <w:rPr>
          <w:rtl/>
        </w:rPr>
        <w:t xml:space="preserve"> </w:t>
      </w:r>
      <w:r w:rsidRPr="00910C2C">
        <w:rPr>
          <w:rtl/>
        </w:rPr>
        <w:t>الظن.</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الظاهر</w:t>
      </w:r>
      <w:r w:rsidR="00DF5C03" w:rsidRPr="00910C2C">
        <w:rPr>
          <w:rtl/>
        </w:rPr>
        <w:t xml:space="preserve"> </w:t>
      </w:r>
      <w:r w:rsidRPr="00910C2C">
        <w:rPr>
          <w:rtl/>
        </w:rPr>
        <w:t>الحق</w:t>
      </w:r>
      <w:r w:rsidR="00DF5C03" w:rsidRPr="00910C2C">
        <w:rPr>
          <w:rtl/>
        </w:rPr>
        <w:t xml:space="preserve"> </w:t>
      </w:r>
      <w:r w:rsidRPr="00910C2C">
        <w:rPr>
          <w:rtl/>
        </w:rPr>
        <w:t>والاحتماء</w:t>
      </w:r>
      <w:r w:rsidR="00DF5C03" w:rsidRPr="00910C2C">
        <w:rPr>
          <w:rtl/>
        </w:rPr>
        <w:t xml:space="preserve"> </w:t>
      </w:r>
      <w:r w:rsidRPr="00910C2C">
        <w:rPr>
          <w:rtl/>
        </w:rPr>
        <w:t>بظل</w:t>
      </w:r>
      <w:r w:rsidR="00DF5C03" w:rsidRPr="00910C2C">
        <w:rPr>
          <w:rtl/>
        </w:rPr>
        <w:t xml:space="preserve"> </w:t>
      </w:r>
      <w:r w:rsidRPr="00910C2C">
        <w:rPr>
          <w:rtl/>
        </w:rPr>
        <w:t>عدل</w:t>
      </w:r>
      <w:r w:rsidR="00DF5C03" w:rsidRPr="00910C2C">
        <w:rPr>
          <w:rtl/>
        </w:rPr>
        <w:t xml:space="preserve"> </w:t>
      </w:r>
      <w:r w:rsidRPr="00910C2C">
        <w:rPr>
          <w:rtl/>
        </w:rPr>
        <w:t>الله،</w:t>
      </w:r>
      <w:r w:rsidR="00DF5C03" w:rsidRPr="00910C2C">
        <w:rPr>
          <w:rtl/>
        </w:rPr>
        <w:t xml:space="preserve"> </w:t>
      </w:r>
      <w:r w:rsidRPr="00910C2C">
        <w:rPr>
          <w:rtl/>
        </w:rPr>
        <w:t>والحذر</w:t>
      </w:r>
      <w:r w:rsidR="00DF5C03" w:rsidRPr="00910C2C">
        <w:rPr>
          <w:rtl/>
        </w:rPr>
        <w:t xml:space="preserve"> </w:t>
      </w:r>
      <w:r w:rsidRPr="00910C2C">
        <w:rPr>
          <w:rtl/>
        </w:rPr>
        <w:t>من</w:t>
      </w:r>
      <w:r w:rsidR="00DF5C03" w:rsidRPr="00910C2C">
        <w:rPr>
          <w:rtl/>
        </w:rPr>
        <w:t xml:space="preserve"> </w:t>
      </w:r>
      <w:r w:rsidRPr="00910C2C">
        <w:rPr>
          <w:rtl/>
        </w:rPr>
        <w:t>ظلمات</w:t>
      </w:r>
      <w:r w:rsidR="00DF5C03" w:rsidRPr="00910C2C">
        <w:rPr>
          <w:rtl/>
        </w:rPr>
        <w:t xml:space="preserve"> </w:t>
      </w:r>
      <w:r w:rsidRPr="00910C2C">
        <w:rPr>
          <w:rtl/>
        </w:rPr>
        <w:t>الظلم</w:t>
      </w:r>
      <w:r w:rsidRPr="00910C2C">
        <w:t>.</w:t>
      </w:r>
    </w:p>
    <w:p w14:paraId="763C32BE" w14:textId="1F5F79D6" w:rsidR="00AF59AA" w:rsidRPr="00910C2C" w:rsidRDefault="00AF59AA" w:rsidP="00D55BE4">
      <w:pPr>
        <w:pStyle w:val="22"/>
      </w:pPr>
      <w:bookmarkStart w:id="65" w:name="_Toc194185023"/>
      <w:bookmarkStart w:id="66" w:name="_Toc203387426"/>
      <w:r w:rsidRPr="00910C2C">
        <w:rPr>
          <w:rtl/>
        </w:rPr>
        <w:t>حرف</w:t>
      </w:r>
      <w:r w:rsidR="00DF5C03" w:rsidRPr="00910C2C">
        <w:rPr>
          <w:rtl/>
        </w:rPr>
        <w:t xml:space="preserve"> </w:t>
      </w:r>
      <w:r w:rsidRPr="00910C2C">
        <w:rPr>
          <w:rtl/>
        </w:rPr>
        <w:t>العين</w:t>
      </w:r>
      <w:r w:rsidR="00DF5C03" w:rsidRPr="00910C2C">
        <w:rPr>
          <w:rtl/>
        </w:rPr>
        <w:t xml:space="preserve"> </w:t>
      </w:r>
      <w:r w:rsidR="000B76D0" w:rsidRPr="00910C2C">
        <w:rPr>
          <w:rtl/>
        </w:rPr>
        <w:t>"</w:t>
      </w:r>
      <w:r w:rsidRPr="00910C2C">
        <w:rPr>
          <w:rtl/>
        </w:rPr>
        <w:t>ع</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"عين":</w:t>
      </w:r>
      <w:r w:rsidR="00DF5C03" w:rsidRPr="00910C2C">
        <w:rPr>
          <w:rtl/>
        </w:rPr>
        <w:t xml:space="preserve"> </w:t>
      </w:r>
      <w:r w:rsidRPr="00910C2C">
        <w:rPr>
          <w:rtl/>
        </w:rPr>
        <w:t>عين</w:t>
      </w:r>
      <w:r w:rsidR="00DF5C03" w:rsidRPr="00910C2C">
        <w:rPr>
          <w:rtl/>
        </w:rPr>
        <w:t xml:space="preserve"> </w:t>
      </w:r>
      <w:r w:rsidRPr="00910C2C">
        <w:rPr>
          <w:rtl/>
        </w:rPr>
        <w:t>البصيرة،</w:t>
      </w:r>
      <w:r w:rsidR="00DF5C03" w:rsidRPr="00910C2C">
        <w:rPr>
          <w:rtl/>
        </w:rPr>
        <w:t xml:space="preserve"> </w:t>
      </w:r>
      <w:r w:rsidRPr="00910C2C">
        <w:rPr>
          <w:rtl/>
        </w:rPr>
        <w:t>علو</w:t>
      </w:r>
      <w:r w:rsidR="00DF5C03" w:rsidRPr="00910C2C">
        <w:rPr>
          <w:rtl/>
        </w:rPr>
        <w:t xml:space="preserve"> </w:t>
      </w:r>
      <w:r w:rsidRPr="00910C2C">
        <w:rPr>
          <w:rtl/>
        </w:rPr>
        <w:t>الهمة،</w:t>
      </w:r>
      <w:r w:rsidR="00DF5C03" w:rsidRPr="00910C2C">
        <w:rPr>
          <w:rtl/>
        </w:rPr>
        <w:t xml:space="preserve"> </w:t>
      </w:r>
      <w:r w:rsidRPr="00910C2C">
        <w:rPr>
          <w:rtl/>
        </w:rPr>
        <w:t>وعمق</w:t>
      </w:r>
      <w:r w:rsidR="00DF5C03" w:rsidRPr="00910C2C">
        <w:rPr>
          <w:rtl/>
        </w:rPr>
        <w:t xml:space="preserve"> </w:t>
      </w:r>
      <w:r w:rsidRPr="00910C2C">
        <w:rPr>
          <w:rtl/>
        </w:rPr>
        <w:t>العلم</w:t>
      </w:r>
      <w:bookmarkEnd w:id="65"/>
      <w:bookmarkEnd w:id="66"/>
    </w:p>
    <w:p w14:paraId="7E7395BC" w14:textId="7553075A" w:rsidR="00AF59AA" w:rsidRPr="00910C2C" w:rsidRDefault="00AF59AA" w:rsidP="00D55BE4">
      <w:r w:rsidRPr="00910C2C">
        <w:rPr>
          <w:b/>
          <w:bCs/>
          <w:rtl/>
        </w:rPr>
        <w:t>مقدمة</w:t>
      </w:r>
      <w:r w:rsidRPr="00910C2C">
        <w:rPr>
          <w:b/>
          <w:bCs/>
        </w:rPr>
        <w:t>:</w:t>
      </w:r>
      <w:r w:rsidRPr="00910C2C">
        <w:br/>
      </w:r>
      <w:r w:rsidRPr="00910C2C">
        <w:rPr>
          <w:rtl/>
        </w:rPr>
        <w:t>العين،</w:t>
      </w:r>
      <w:r w:rsidR="00DF5C03" w:rsidRPr="00910C2C">
        <w:rPr>
          <w:rtl/>
        </w:rPr>
        <w:t xml:space="preserve"> </w:t>
      </w:r>
      <w:r w:rsidRPr="00910C2C">
        <w:rPr>
          <w:rtl/>
        </w:rPr>
        <w:t>ثامن</w:t>
      </w:r>
      <w:r w:rsidR="00DF5C03" w:rsidRPr="00910C2C">
        <w:rPr>
          <w:rtl/>
        </w:rPr>
        <w:t xml:space="preserve"> </w:t>
      </w:r>
      <w:r w:rsidRPr="00910C2C">
        <w:rPr>
          <w:rtl/>
        </w:rPr>
        <w:t>عشر</w:t>
      </w:r>
      <w:r w:rsidR="00DF5C03" w:rsidRPr="00910C2C">
        <w:rPr>
          <w:rtl/>
        </w:rPr>
        <w:t xml:space="preserve"> </w:t>
      </w:r>
      <w:r w:rsidRPr="00910C2C">
        <w:rPr>
          <w:rtl/>
        </w:rPr>
        <w:t>حروف</w:t>
      </w:r>
      <w:r w:rsidR="00DF5C03" w:rsidRPr="00910C2C">
        <w:rPr>
          <w:rtl/>
        </w:rPr>
        <w:t xml:space="preserve"> </w:t>
      </w:r>
      <w:r w:rsidRPr="00910C2C">
        <w:rPr>
          <w:rtl/>
        </w:rPr>
        <w:t>الهجاء،</w:t>
      </w:r>
      <w:r w:rsidR="00DF5C03" w:rsidRPr="00910C2C">
        <w:rPr>
          <w:rtl/>
        </w:rPr>
        <w:t xml:space="preserve"> </w:t>
      </w:r>
      <w:r w:rsidRPr="00910C2C">
        <w:rPr>
          <w:rtl/>
        </w:rPr>
        <w:t>حرف</w:t>
      </w:r>
      <w:r w:rsidR="00DF5C03" w:rsidRPr="00910C2C">
        <w:rPr>
          <w:rtl/>
        </w:rPr>
        <w:t xml:space="preserve"> </w:t>
      </w:r>
      <w:r w:rsidRPr="00910C2C">
        <w:rPr>
          <w:rtl/>
        </w:rPr>
        <w:t>حلقي</w:t>
      </w:r>
      <w:r w:rsidR="00DF5C03" w:rsidRPr="00910C2C">
        <w:rPr>
          <w:rtl/>
        </w:rPr>
        <w:t xml:space="preserve"> </w:t>
      </w:r>
      <w:r w:rsidRPr="00910C2C">
        <w:rPr>
          <w:rtl/>
        </w:rPr>
        <w:t>عميق،</w:t>
      </w:r>
      <w:r w:rsidR="00DF5C03" w:rsidRPr="00910C2C">
        <w:rPr>
          <w:rtl/>
        </w:rPr>
        <w:t xml:space="preserve"> </w:t>
      </w:r>
      <w:r w:rsidRPr="00910C2C">
        <w:rPr>
          <w:rtl/>
        </w:rPr>
        <w:t>ينبع</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Pr="00910C2C">
        <w:rPr>
          <w:rtl/>
        </w:rPr>
        <w:t>ليجسد</w:t>
      </w:r>
      <w:r w:rsidR="00DF5C03" w:rsidRPr="00910C2C">
        <w:rPr>
          <w:rtl/>
        </w:rPr>
        <w:t xml:space="preserve"> </w:t>
      </w:r>
      <w:r w:rsidRPr="00910C2C">
        <w:rPr>
          <w:rtl/>
        </w:rPr>
        <w:t>معاني</w:t>
      </w:r>
      <w:r w:rsidR="00DF5C03" w:rsidRPr="00910C2C">
        <w:rPr>
          <w:rtl/>
        </w:rPr>
        <w:t xml:space="preserve"> </w:t>
      </w:r>
      <w:r w:rsidRPr="00910C2C">
        <w:rPr>
          <w:rtl/>
        </w:rPr>
        <w:t>العلم</w:t>
      </w:r>
      <w:r w:rsidR="00DF5C03" w:rsidRPr="00910C2C">
        <w:rPr>
          <w:rtl/>
        </w:rPr>
        <w:t xml:space="preserve"> </w:t>
      </w:r>
      <w:r w:rsidRPr="00910C2C">
        <w:rPr>
          <w:rtl/>
        </w:rPr>
        <w:t>الذي</w:t>
      </w:r>
      <w:r w:rsidR="00DF5C03" w:rsidRPr="00910C2C">
        <w:rPr>
          <w:rtl/>
        </w:rPr>
        <w:t xml:space="preserve"> </w:t>
      </w:r>
      <w:r w:rsidRPr="00910C2C">
        <w:rPr>
          <w:rtl/>
        </w:rPr>
        <w:t>يغوص</w:t>
      </w:r>
      <w:r w:rsidR="00DF5C03" w:rsidRPr="00910C2C">
        <w:rPr>
          <w:rtl/>
        </w:rPr>
        <w:t xml:space="preserve"> </w:t>
      </w:r>
      <w:r w:rsidRPr="00910C2C">
        <w:rPr>
          <w:rtl/>
        </w:rPr>
        <w:t>في</w:t>
      </w:r>
      <w:r w:rsidR="00DF5C03" w:rsidRPr="00910C2C">
        <w:rPr>
          <w:rtl/>
        </w:rPr>
        <w:t xml:space="preserve"> </w:t>
      </w:r>
      <w:r w:rsidRPr="00910C2C">
        <w:rPr>
          <w:rtl/>
        </w:rPr>
        <w:t>الأعماق،</w:t>
      </w:r>
      <w:r w:rsidR="00DF5C03" w:rsidRPr="00910C2C">
        <w:rPr>
          <w:rtl/>
        </w:rPr>
        <w:t xml:space="preserve"> </w:t>
      </w:r>
      <w:r w:rsidRPr="00910C2C">
        <w:rPr>
          <w:rtl/>
        </w:rPr>
        <w:t>والعلو</w:t>
      </w:r>
      <w:r w:rsidR="00DF5C03" w:rsidRPr="00910C2C">
        <w:rPr>
          <w:rtl/>
        </w:rPr>
        <w:t xml:space="preserve"> </w:t>
      </w:r>
      <w:r w:rsidRPr="00910C2C">
        <w:rPr>
          <w:rtl/>
        </w:rPr>
        <w:t>الذي</w:t>
      </w:r>
      <w:r w:rsidR="00DF5C03" w:rsidRPr="00910C2C">
        <w:rPr>
          <w:rtl/>
        </w:rPr>
        <w:t xml:space="preserve"> </w:t>
      </w:r>
      <w:r w:rsidRPr="00910C2C">
        <w:rPr>
          <w:rtl/>
        </w:rPr>
        <w:t>يسمو</w:t>
      </w:r>
      <w:r w:rsidR="00DF5C03" w:rsidRPr="00910C2C">
        <w:rPr>
          <w:rtl/>
        </w:rPr>
        <w:t xml:space="preserve"> </w:t>
      </w:r>
      <w:r w:rsidRPr="00910C2C">
        <w:rPr>
          <w:rtl/>
        </w:rPr>
        <w:t>بالروح،</w:t>
      </w:r>
      <w:r w:rsidR="00DF5C03" w:rsidRPr="00910C2C">
        <w:rPr>
          <w:rtl/>
        </w:rPr>
        <w:t xml:space="preserve"> </w:t>
      </w:r>
      <w:r w:rsidRPr="00910C2C">
        <w:rPr>
          <w:rtl/>
        </w:rPr>
        <w:t>والعين</w:t>
      </w:r>
      <w:r w:rsidR="00DF5C03" w:rsidRPr="00910C2C">
        <w:rPr>
          <w:rtl/>
        </w:rPr>
        <w:t xml:space="preserve"> </w:t>
      </w:r>
      <w:r w:rsidRPr="00910C2C">
        <w:rPr>
          <w:rtl/>
        </w:rPr>
        <w:t>التي</w:t>
      </w:r>
      <w:r w:rsidR="00DF5C03" w:rsidRPr="00910C2C">
        <w:rPr>
          <w:rtl/>
        </w:rPr>
        <w:t xml:space="preserve"> </w:t>
      </w:r>
      <w:r w:rsidRPr="00910C2C">
        <w:rPr>
          <w:rtl/>
        </w:rPr>
        <w:t>تبصر</w:t>
      </w:r>
      <w:r w:rsidR="00DF5C03" w:rsidRPr="00910C2C">
        <w:rPr>
          <w:rtl/>
        </w:rPr>
        <w:t xml:space="preserve"> </w:t>
      </w:r>
      <w:r w:rsidRPr="00910C2C">
        <w:rPr>
          <w:rtl/>
        </w:rPr>
        <w:t>الظاهر</w:t>
      </w:r>
      <w:r w:rsidR="00DF5C03" w:rsidRPr="00910C2C">
        <w:rPr>
          <w:rtl/>
        </w:rPr>
        <w:t xml:space="preserve"> </w:t>
      </w:r>
      <w:r w:rsidRPr="00910C2C">
        <w:rPr>
          <w:rtl/>
        </w:rPr>
        <w:t>وتنفذ</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000B76D0" w:rsidRPr="00910C2C">
        <w:rPr>
          <w:rtl/>
        </w:rPr>
        <w:t>"</w:t>
      </w:r>
      <w:r w:rsidRPr="00910C2C">
        <w:rPr>
          <w:rtl/>
        </w:rPr>
        <w:t>البصيرة</w:t>
      </w:r>
      <w:r w:rsidR="000B76D0" w:rsidRPr="00910C2C">
        <w:rPr>
          <w:rtl/>
        </w:rPr>
        <w:t>"</w:t>
      </w:r>
      <w:r w:rsidRPr="00910C2C">
        <w:rPr>
          <w:rtl/>
        </w:rPr>
        <w:t>.</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الإدراك</w:t>
      </w:r>
      <w:r w:rsidR="00DF5C03" w:rsidRPr="00910C2C">
        <w:rPr>
          <w:rtl/>
        </w:rPr>
        <w:t xml:space="preserve"> </w:t>
      </w:r>
      <w:r w:rsidRPr="00910C2C">
        <w:rPr>
          <w:rtl/>
        </w:rPr>
        <w:t>الشامل،</w:t>
      </w:r>
      <w:r w:rsidR="00DF5C03" w:rsidRPr="00910C2C">
        <w:rPr>
          <w:rtl/>
        </w:rPr>
        <w:t xml:space="preserve"> </w:t>
      </w:r>
      <w:r w:rsidRPr="00910C2C">
        <w:rPr>
          <w:rtl/>
        </w:rPr>
        <w:t>والارتباط</w:t>
      </w:r>
      <w:r w:rsidR="00DF5C03" w:rsidRPr="00910C2C">
        <w:rPr>
          <w:rtl/>
        </w:rPr>
        <w:t xml:space="preserve"> </w:t>
      </w:r>
      <w:r w:rsidRPr="00910C2C">
        <w:rPr>
          <w:rtl/>
        </w:rPr>
        <w:t>الواعي</w:t>
      </w:r>
      <w:r w:rsidR="00DF5C03" w:rsidRPr="00910C2C">
        <w:rPr>
          <w:rtl/>
        </w:rPr>
        <w:t xml:space="preserve"> </w:t>
      </w:r>
      <w:r w:rsidRPr="00910C2C">
        <w:rPr>
          <w:rtl/>
        </w:rPr>
        <w:t>بالخالق</w:t>
      </w:r>
      <w:r w:rsidR="00DF5C03" w:rsidRPr="00910C2C">
        <w:rPr>
          <w:rtl/>
        </w:rPr>
        <w:t xml:space="preserve"> </w:t>
      </w:r>
      <w:r w:rsidRPr="00910C2C">
        <w:rPr>
          <w:rtl/>
        </w:rPr>
        <w:t>والكون،</w:t>
      </w:r>
      <w:r w:rsidR="00DF5C03" w:rsidRPr="00910C2C">
        <w:rPr>
          <w:rtl/>
        </w:rPr>
        <w:t xml:space="preserve"> </w:t>
      </w:r>
      <w:r w:rsidRPr="00910C2C">
        <w:rPr>
          <w:rtl/>
        </w:rPr>
        <w:t>والغاية</w:t>
      </w:r>
      <w:r w:rsidR="00DF5C03" w:rsidRPr="00910C2C">
        <w:rPr>
          <w:rtl/>
        </w:rPr>
        <w:t xml:space="preserve"> </w:t>
      </w:r>
      <w:r w:rsidRPr="00910C2C">
        <w:rPr>
          <w:rtl/>
        </w:rPr>
        <w:t>التي</w:t>
      </w:r>
      <w:r w:rsidR="00DF5C03" w:rsidRPr="00910C2C">
        <w:rPr>
          <w:rtl/>
        </w:rPr>
        <w:t xml:space="preserve"> </w:t>
      </w:r>
      <w:r w:rsidRPr="00910C2C">
        <w:rPr>
          <w:rtl/>
        </w:rPr>
        <w:t>من</w:t>
      </w:r>
      <w:r w:rsidR="00DF5C03" w:rsidRPr="00910C2C">
        <w:rPr>
          <w:rtl/>
        </w:rPr>
        <w:t xml:space="preserve"> </w:t>
      </w:r>
      <w:r w:rsidRPr="00910C2C">
        <w:rPr>
          <w:rtl/>
        </w:rPr>
        <w:t>أجلها</w:t>
      </w:r>
      <w:r w:rsidR="00DF5C03" w:rsidRPr="00910C2C">
        <w:rPr>
          <w:rtl/>
        </w:rPr>
        <w:t xml:space="preserve"> </w:t>
      </w:r>
      <w:r w:rsidRPr="00910C2C">
        <w:rPr>
          <w:rtl/>
        </w:rPr>
        <w:t>كان</w:t>
      </w:r>
      <w:r w:rsidR="00DF5C03" w:rsidRPr="00910C2C">
        <w:rPr>
          <w:rtl/>
        </w:rPr>
        <w:t xml:space="preserve"> </w:t>
      </w:r>
      <w:r w:rsidRPr="00910C2C">
        <w:rPr>
          <w:rtl/>
        </w:rPr>
        <w:t>الوجود</w:t>
      </w:r>
      <w:r w:rsidR="00DF5C03" w:rsidRPr="00910C2C">
        <w:rPr>
          <w:rtl/>
        </w:rPr>
        <w:t xml:space="preserve"> </w:t>
      </w:r>
      <w:r w:rsidR="000B76D0" w:rsidRPr="00910C2C">
        <w:rPr>
          <w:rtl/>
        </w:rPr>
        <w:t>"</w:t>
      </w:r>
      <w:r w:rsidRPr="00910C2C">
        <w:rPr>
          <w:rtl/>
        </w:rPr>
        <w:t>العبادة</w:t>
      </w:r>
      <w:r w:rsidR="000B76D0" w:rsidRPr="00910C2C">
        <w:rPr>
          <w:rtl/>
        </w:rPr>
        <w:t>"</w:t>
      </w:r>
      <w:r w:rsidRPr="00910C2C">
        <w:rPr>
          <w:rtl/>
        </w:rPr>
        <w:t>.</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العميق</w:t>
      </w:r>
      <w:r w:rsidRPr="00910C2C">
        <w:t>.</w:t>
      </w:r>
    </w:p>
    <w:p w14:paraId="33445119" w14:textId="64D5A8D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EE7F30A" w14:textId="7C4A85BE" w:rsidR="00AF59AA" w:rsidRPr="00910C2C" w:rsidRDefault="00AF59AA" w:rsidP="00D55BE4">
      <w:pPr>
        <w:pStyle w:val="a8"/>
        <w:numPr>
          <w:ilvl w:val="0"/>
          <w:numId w:val="75"/>
        </w:numPr>
      </w:pP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والإدراك</w:t>
      </w:r>
      <w:r w:rsidR="00DF5C03" w:rsidRPr="00910C2C">
        <w:rPr>
          <w:rtl/>
        </w:rPr>
        <w:t xml:space="preserve"> </w:t>
      </w:r>
      <w:r w:rsidR="000B76D0" w:rsidRPr="00910C2C">
        <w:rPr>
          <w:rtl/>
        </w:rPr>
        <w:t>"</w:t>
      </w:r>
      <w:r w:rsidRPr="00910C2C">
        <w:rPr>
          <w:rtl/>
        </w:rPr>
        <w:t>نور</w:t>
      </w:r>
      <w:r w:rsidR="00DF5C03" w:rsidRPr="00910C2C">
        <w:rPr>
          <w:rtl/>
        </w:rPr>
        <w:t xml:space="preserve"> </w:t>
      </w:r>
      <w:r w:rsidRPr="00910C2C">
        <w:rPr>
          <w:rtl/>
        </w:rPr>
        <w:t>البصيرة</w:t>
      </w:r>
      <w:r w:rsidR="000B76D0" w:rsidRPr="00910C2C">
        <w:rPr>
          <w:rtl/>
        </w:rPr>
        <w:t>"</w:t>
      </w:r>
      <w:r w:rsidRPr="00910C2C">
        <w:t>:</w:t>
      </w:r>
    </w:p>
    <w:p w14:paraId="0363A100" w14:textId="3ED81E38" w:rsidR="00AF59AA" w:rsidRPr="00910C2C" w:rsidRDefault="00AF59AA" w:rsidP="00D55BE4">
      <w:pPr>
        <w:pStyle w:val="a8"/>
        <w:numPr>
          <w:ilvl w:val="1"/>
          <w:numId w:val="75"/>
        </w:numPr>
      </w:pPr>
      <w:r w:rsidRPr="00910C2C">
        <w:rPr>
          <w:b/>
          <w:bCs/>
          <w:rtl/>
        </w:rPr>
        <w:t>جوهر</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العين</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للعلم</w:t>
      </w:r>
      <w:r w:rsidR="00DF5C03" w:rsidRPr="00910C2C">
        <w:rPr>
          <w:rtl/>
        </w:rPr>
        <w:t xml:space="preserve"> </w:t>
      </w:r>
      <w:r w:rsidRPr="00910C2C">
        <w:rPr>
          <w:rtl/>
        </w:rPr>
        <w:t>والمعرفة</w:t>
      </w:r>
      <w:r w:rsidR="00DF5C03" w:rsidRPr="00910C2C">
        <w:rPr>
          <w:rtl/>
        </w:rPr>
        <w:t xml:space="preserve"> </w:t>
      </w:r>
      <w:r w:rsidRPr="00910C2C">
        <w:rPr>
          <w:rtl/>
        </w:rPr>
        <w:t>والإدراك</w:t>
      </w:r>
      <w:r w:rsidR="00DF5C03" w:rsidRPr="00910C2C">
        <w:rPr>
          <w:rtl/>
        </w:rPr>
        <w:t xml:space="preserve"> </w:t>
      </w:r>
      <w:r w:rsidRPr="00910C2C">
        <w:rPr>
          <w:rtl/>
        </w:rPr>
        <w:t>والفهم</w:t>
      </w:r>
      <w:r w:rsidR="00DF5C03" w:rsidRPr="00910C2C">
        <w:rPr>
          <w:rtl/>
        </w:rPr>
        <w:t xml:space="preserve"> </w:t>
      </w:r>
      <w:r w:rsidR="000B76D0" w:rsidRPr="00910C2C">
        <w:rPr>
          <w:rtl/>
        </w:rPr>
        <w:t>"</w:t>
      </w:r>
      <w:r w:rsidRPr="00910C2C">
        <w:rPr>
          <w:b/>
          <w:bCs/>
          <w:rtl/>
        </w:rPr>
        <w:t>علم</w:t>
      </w:r>
      <w:r w:rsidRPr="00910C2C">
        <w:rPr>
          <w:rtl/>
        </w:rPr>
        <w:t>،</w:t>
      </w:r>
      <w:r w:rsidR="00DF5C03" w:rsidRPr="00910C2C">
        <w:rPr>
          <w:rtl/>
        </w:rPr>
        <w:t xml:space="preserve"> </w:t>
      </w:r>
      <w:r w:rsidRPr="00910C2C">
        <w:rPr>
          <w:rtl/>
        </w:rPr>
        <w:t>يعلم،</w:t>
      </w:r>
      <w:r w:rsidR="00DF5C03" w:rsidRPr="00910C2C">
        <w:rPr>
          <w:rtl/>
        </w:rPr>
        <w:t xml:space="preserve"> </w:t>
      </w:r>
      <w:r w:rsidRPr="00910C2C">
        <w:rPr>
          <w:rtl/>
        </w:rPr>
        <w:t>عالم،</w:t>
      </w:r>
      <w:r w:rsidR="00DF5C03" w:rsidRPr="00910C2C">
        <w:rPr>
          <w:rtl/>
        </w:rPr>
        <w:t xml:space="preserve"> </w:t>
      </w:r>
      <w:r w:rsidRPr="00910C2C">
        <w:rPr>
          <w:b/>
          <w:bCs/>
          <w:rtl/>
        </w:rPr>
        <w:t>العليم</w:t>
      </w:r>
      <w:r w:rsidR="000B76D0" w:rsidRPr="00910C2C">
        <w:rPr>
          <w:rtl/>
        </w:rPr>
        <w:t>"</w:t>
      </w:r>
      <w:r w:rsidRPr="00910C2C">
        <w:t>.</w:t>
      </w:r>
    </w:p>
    <w:p w14:paraId="202432BA" w14:textId="08032A39" w:rsidR="00AF59AA" w:rsidRPr="00910C2C" w:rsidRDefault="00AF59AA" w:rsidP="00D55BE4">
      <w:pPr>
        <w:pStyle w:val="a8"/>
        <w:numPr>
          <w:ilvl w:val="1"/>
          <w:numId w:val="75"/>
        </w:numPr>
      </w:pPr>
      <w:r w:rsidRPr="00910C2C">
        <w:rPr>
          <w:b/>
          <w:bCs/>
          <w:rtl/>
        </w:rPr>
        <w:t>العلم</w:t>
      </w:r>
      <w:r w:rsidR="00DF5C03" w:rsidRPr="00910C2C">
        <w:rPr>
          <w:b/>
          <w:bCs/>
          <w:rtl/>
        </w:rPr>
        <w:t xml:space="preserve"> </w:t>
      </w:r>
      <w:r w:rsidRPr="00910C2C">
        <w:rPr>
          <w:b/>
          <w:bCs/>
          <w:rtl/>
        </w:rPr>
        <w:t>الإلهي</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العليم</w:t>
      </w:r>
      <w:r w:rsidR="00DF5C03" w:rsidRPr="00910C2C">
        <w:rPr>
          <w:rtl/>
        </w:rPr>
        <w:t xml:space="preserve"> </w:t>
      </w:r>
      <w:r w:rsidRPr="00910C2C">
        <w:rPr>
          <w:rtl/>
        </w:rPr>
        <w:t>بكل</w:t>
      </w:r>
      <w:r w:rsidR="00DF5C03" w:rsidRPr="00910C2C">
        <w:rPr>
          <w:rtl/>
        </w:rPr>
        <w:t xml:space="preserve"> </w:t>
      </w:r>
      <w:r w:rsidRPr="00910C2C">
        <w:rPr>
          <w:rtl/>
        </w:rPr>
        <w:t>شيء،</w:t>
      </w:r>
      <w:r w:rsidR="00DF5C03" w:rsidRPr="00910C2C">
        <w:rPr>
          <w:rtl/>
        </w:rPr>
        <w:t xml:space="preserve"> </w:t>
      </w:r>
      <w:r w:rsidRPr="00910C2C">
        <w:rPr>
          <w:rtl/>
        </w:rPr>
        <w:t>ظاهرًا</w:t>
      </w:r>
      <w:r w:rsidR="00DF5C03" w:rsidRPr="00910C2C">
        <w:rPr>
          <w:rtl/>
        </w:rPr>
        <w:t xml:space="preserve"> </w:t>
      </w:r>
      <w:r w:rsidRPr="00910C2C">
        <w:rPr>
          <w:rtl/>
        </w:rPr>
        <w:t>وباطنًا</w:t>
      </w:r>
      <w:r w:rsidRPr="00910C2C">
        <w:t>.</w:t>
      </w:r>
    </w:p>
    <w:p w14:paraId="27BAC61D" w14:textId="5DF760E6" w:rsidR="00AF59AA" w:rsidRPr="00910C2C" w:rsidRDefault="00AF59AA" w:rsidP="00D55BE4">
      <w:pPr>
        <w:pStyle w:val="a8"/>
        <w:numPr>
          <w:ilvl w:val="1"/>
          <w:numId w:val="75"/>
        </w:numPr>
      </w:pPr>
      <w:r w:rsidRPr="00910C2C">
        <w:rPr>
          <w:b/>
          <w:bCs/>
          <w:rtl/>
        </w:rPr>
        <w:t>طلب</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يحث</w:t>
      </w:r>
      <w:r w:rsidR="00DF5C03" w:rsidRPr="00910C2C">
        <w:rPr>
          <w:rtl/>
        </w:rPr>
        <w:t xml:space="preserve"> </w:t>
      </w:r>
      <w:r w:rsidRPr="00910C2C">
        <w:rPr>
          <w:rtl/>
        </w:rPr>
        <w:t>على</w:t>
      </w:r>
      <w:r w:rsidR="00DF5C03" w:rsidRPr="00910C2C">
        <w:rPr>
          <w:rtl/>
        </w:rPr>
        <w:t xml:space="preserve"> </w:t>
      </w:r>
      <w:r w:rsidRPr="00910C2C">
        <w:rPr>
          <w:rtl/>
        </w:rPr>
        <w:t>طلب</w:t>
      </w:r>
      <w:r w:rsidR="00DF5C03" w:rsidRPr="00910C2C">
        <w:rPr>
          <w:rtl/>
        </w:rPr>
        <w:t xml:space="preserve"> </w:t>
      </w:r>
      <w:r w:rsidRPr="00910C2C">
        <w:rPr>
          <w:rtl/>
        </w:rPr>
        <w:t>العلم</w:t>
      </w:r>
      <w:r w:rsidR="00DF5C03" w:rsidRPr="00910C2C">
        <w:rPr>
          <w:rtl/>
        </w:rPr>
        <w:t xml:space="preserve"> </w:t>
      </w:r>
      <w:r w:rsidRPr="00910C2C">
        <w:rPr>
          <w:rtl/>
        </w:rPr>
        <w:t>والتفكر</w:t>
      </w:r>
      <w:r w:rsidR="00DF5C03" w:rsidRPr="00910C2C">
        <w:rPr>
          <w:rtl/>
        </w:rPr>
        <w:t xml:space="preserve"> </w:t>
      </w:r>
      <w:r w:rsidRPr="00910C2C">
        <w:rPr>
          <w:rtl/>
        </w:rPr>
        <w:t>لزيادة</w:t>
      </w:r>
      <w:r w:rsidR="00DF5C03" w:rsidRPr="00910C2C">
        <w:rPr>
          <w:rtl/>
        </w:rPr>
        <w:t xml:space="preserve"> </w:t>
      </w:r>
      <w:r w:rsidRPr="00910C2C">
        <w:rPr>
          <w:rtl/>
        </w:rPr>
        <w:t>المعرفة</w:t>
      </w:r>
      <w:r w:rsidRPr="00910C2C">
        <w:t>.</w:t>
      </w:r>
    </w:p>
    <w:p w14:paraId="434F1762" w14:textId="078E7F73" w:rsidR="00AF59AA" w:rsidRPr="00910C2C" w:rsidRDefault="00AF59AA" w:rsidP="00D55BE4">
      <w:pPr>
        <w:pStyle w:val="a8"/>
        <w:numPr>
          <w:ilvl w:val="0"/>
          <w:numId w:val="75"/>
        </w:numPr>
      </w:pPr>
      <w:r w:rsidRPr="00910C2C">
        <w:rPr>
          <w:rtl/>
        </w:rPr>
        <w:t>العلو</w:t>
      </w:r>
      <w:r w:rsidR="00DF5C03" w:rsidRPr="00910C2C">
        <w:rPr>
          <w:rtl/>
        </w:rPr>
        <w:t xml:space="preserve"> </w:t>
      </w:r>
      <w:r w:rsidRPr="00910C2C">
        <w:rPr>
          <w:rtl/>
        </w:rPr>
        <w:t>والارتفاع</w:t>
      </w:r>
      <w:r w:rsidR="00DF5C03" w:rsidRPr="00910C2C">
        <w:rPr>
          <w:rtl/>
        </w:rPr>
        <w:t xml:space="preserve"> </w:t>
      </w:r>
      <w:r w:rsidRPr="00910C2C">
        <w:rPr>
          <w:rtl/>
        </w:rPr>
        <w:t>والسمو</w:t>
      </w:r>
      <w:r w:rsidR="00DF5C03" w:rsidRPr="00910C2C">
        <w:rPr>
          <w:rtl/>
        </w:rPr>
        <w:t xml:space="preserve"> </w:t>
      </w:r>
      <w:r w:rsidR="000B76D0" w:rsidRPr="00910C2C">
        <w:rPr>
          <w:rtl/>
        </w:rPr>
        <w:t>"</w:t>
      </w:r>
      <w:r w:rsidRPr="00910C2C">
        <w:rPr>
          <w:rtl/>
        </w:rPr>
        <w:t>ارتقاء</w:t>
      </w:r>
      <w:r w:rsidR="00DF5C03" w:rsidRPr="00910C2C">
        <w:rPr>
          <w:rtl/>
        </w:rPr>
        <w:t xml:space="preserve"> </w:t>
      </w:r>
      <w:r w:rsidRPr="00910C2C">
        <w:rPr>
          <w:rtl/>
        </w:rPr>
        <w:t>الروح</w:t>
      </w:r>
      <w:r w:rsidR="000B76D0" w:rsidRPr="00910C2C">
        <w:rPr>
          <w:rtl/>
        </w:rPr>
        <w:t>"</w:t>
      </w:r>
      <w:r w:rsidRPr="00910C2C">
        <w:t>:</w:t>
      </w:r>
    </w:p>
    <w:p w14:paraId="4C40E411" w14:textId="3AC30E76" w:rsidR="00AF59AA" w:rsidRPr="00910C2C" w:rsidRDefault="00AF59AA" w:rsidP="00D55BE4">
      <w:pPr>
        <w:pStyle w:val="a8"/>
        <w:numPr>
          <w:ilvl w:val="1"/>
          <w:numId w:val="75"/>
        </w:numPr>
      </w:pPr>
      <w:r w:rsidRPr="00910C2C">
        <w:rPr>
          <w:b/>
          <w:bCs/>
          <w:rtl/>
        </w:rPr>
        <w:t>الرفعة</w:t>
      </w:r>
      <w:r w:rsidR="00DF5C03" w:rsidRPr="00910C2C">
        <w:rPr>
          <w:b/>
          <w:bCs/>
          <w:rtl/>
        </w:rPr>
        <w:t xml:space="preserve"> </w:t>
      </w:r>
      <w:r w:rsidRPr="00910C2C">
        <w:rPr>
          <w:b/>
          <w:bCs/>
          <w:rtl/>
        </w:rPr>
        <w:t>والعظمة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العين</w:t>
      </w:r>
      <w:r w:rsidR="00DF5C03" w:rsidRPr="00910C2C">
        <w:rPr>
          <w:rtl/>
        </w:rPr>
        <w:t xml:space="preserve"> </w:t>
      </w:r>
      <w:r w:rsidRPr="00910C2C">
        <w:rPr>
          <w:rtl/>
        </w:rPr>
        <w:t>بالعلو</w:t>
      </w:r>
      <w:r w:rsidR="00DF5C03" w:rsidRPr="00910C2C">
        <w:rPr>
          <w:rtl/>
        </w:rPr>
        <w:t xml:space="preserve"> </w:t>
      </w:r>
      <w:r w:rsidRPr="00910C2C">
        <w:rPr>
          <w:rtl/>
        </w:rPr>
        <w:t>والسمو</w:t>
      </w:r>
      <w:r w:rsidR="00DF5C03" w:rsidRPr="00910C2C">
        <w:rPr>
          <w:rtl/>
        </w:rPr>
        <w:t xml:space="preserve"> </w:t>
      </w:r>
      <w:r w:rsidRPr="00910C2C">
        <w:rPr>
          <w:rtl/>
        </w:rPr>
        <w:t>والارتفاع</w:t>
      </w:r>
      <w:r w:rsidR="00DF5C03" w:rsidRPr="00910C2C">
        <w:rPr>
          <w:rtl/>
        </w:rPr>
        <w:t xml:space="preserve"> </w:t>
      </w:r>
      <w:r w:rsidRPr="00910C2C">
        <w:rPr>
          <w:rtl/>
        </w:rPr>
        <w:t>المكاني</w:t>
      </w:r>
      <w:r w:rsidR="00DF5C03" w:rsidRPr="00910C2C">
        <w:rPr>
          <w:rtl/>
        </w:rPr>
        <w:t xml:space="preserve"> </w:t>
      </w:r>
      <w:r w:rsidRPr="00910C2C">
        <w:rPr>
          <w:rtl/>
        </w:rPr>
        <w:t>والمعنوي</w:t>
      </w:r>
      <w:r w:rsidR="00DF5C03" w:rsidRPr="00910C2C">
        <w:rPr>
          <w:rtl/>
        </w:rPr>
        <w:t xml:space="preserve"> </w:t>
      </w:r>
      <w:r w:rsidR="000B76D0" w:rsidRPr="00910C2C">
        <w:rPr>
          <w:rtl/>
        </w:rPr>
        <w:t>"</w:t>
      </w:r>
      <w:r w:rsidRPr="00910C2C">
        <w:rPr>
          <w:b/>
          <w:bCs/>
          <w:rtl/>
        </w:rPr>
        <w:t>على</w:t>
      </w:r>
      <w:r w:rsidRPr="00910C2C">
        <w:rPr>
          <w:rtl/>
        </w:rPr>
        <w:t>،</w:t>
      </w:r>
      <w:r w:rsidR="00DF5C03" w:rsidRPr="00910C2C">
        <w:rPr>
          <w:rtl/>
        </w:rPr>
        <w:t xml:space="preserve"> </w:t>
      </w:r>
      <w:r w:rsidRPr="00910C2C">
        <w:rPr>
          <w:rtl/>
        </w:rPr>
        <w:t>عليّ،</w:t>
      </w:r>
      <w:r w:rsidR="00DF5C03" w:rsidRPr="00910C2C">
        <w:rPr>
          <w:rtl/>
        </w:rPr>
        <w:t xml:space="preserve"> </w:t>
      </w:r>
      <w:r w:rsidRPr="00910C2C">
        <w:rPr>
          <w:rtl/>
        </w:rPr>
        <w:t>عالٍ،</w:t>
      </w:r>
      <w:r w:rsidR="00DF5C03" w:rsidRPr="00910C2C">
        <w:rPr>
          <w:rtl/>
        </w:rPr>
        <w:t xml:space="preserve"> </w:t>
      </w:r>
      <w:r w:rsidRPr="00910C2C">
        <w:rPr>
          <w:b/>
          <w:bCs/>
          <w:rtl/>
        </w:rPr>
        <w:t>العلي</w:t>
      </w:r>
      <w:r w:rsidRPr="00910C2C">
        <w:rPr>
          <w:rtl/>
        </w:rPr>
        <w:t>،</w:t>
      </w:r>
      <w:r w:rsidR="00DF5C03" w:rsidRPr="00910C2C">
        <w:rPr>
          <w:rtl/>
        </w:rPr>
        <w:t xml:space="preserve"> </w:t>
      </w:r>
      <w:r w:rsidRPr="00910C2C">
        <w:rPr>
          <w:b/>
          <w:bCs/>
          <w:rtl/>
        </w:rPr>
        <w:t>المتعال</w:t>
      </w:r>
      <w:r w:rsidR="000B76D0" w:rsidRPr="00910C2C">
        <w:rPr>
          <w:rtl/>
        </w:rPr>
        <w:t>"</w:t>
      </w:r>
      <w:r w:rsidRPr="00910C2C">
        <w:t>.</w:t>
      </w:r>
    </w:p>
    <w:p w14:paraId="707A355E" w14:textId="4D4E4377" w:rsidR="00AF59AA" w:rsidRPr="00910C2C" w:rsidRDefault="00AF59AA" w:rsidP="00D55BE4">
      <w:pPr>
        <w:pStyle w:val="a8"/>
        <w:numPr>
          <w:ilvl w:val="1"/>
          <w:numId w:val="75"/>
        </w:numPr>
      </w:pPr>
      <w:r w:rsidRPr="00910C2C">
        <w:rPr>
          <w:b/>
          <w:bCs/>
          <w:rtl/>
        </w:rPr>
        <w:t>علو</w:t>
      </w:r>
      <w:r w:rsidR="00DF5C03" w:rsidRPr="00910C2C">
        <w:rPr>
          <w:b/>
          <w:bCs/>
          <w:rtl/>
        </w:rPr>
        <w:t xml:space="preserve"> </w:t>
      </w:r>
      <w:r w:rsidRPr="00910C2C">
        <w:rPr>
          <w:b/>
          <w:bCs/>
          <w:rtl/>
        </w:rPr>
        <w:t>المكانة</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رفعة</w:t>
      </w:r>
      <w:r w:rsidR="00DF5C03" w:rsidRPr="00910C2C">
        <w:rPr>
          <w:rtl/>
        </w:rPr>
        <w:t xml:space="preserve"> </w:t>
      </w:r>
      <w:r w:rsidRPr="00910C2C">
        <w:rPr>
          <w:rtl/>
        </w:rPr>
        <w:t>القدر</w:t>
      </w:r>
      <w:r w:rsidR="00DF5C03" w:rsidRPr="00910C2C">
        <w:rPr>
          <w:rtl/>
        </w:rPr>
        <w:t xml:space="preserve"> </w:t>
      </w:r>
      <w:r w:rsidRPr="00910C2C">
        <w:rPr>
          <w:rtl/>
        </w:rPr>
        <w:t>والمكانة</w:t>
      </w:r>
      <w:r w:rsidR="00DF5C03" w:rsidRPr="00910C2C">
        <w:rPr>
          <w:rtl/>
        </w:rPr>
        <w:t xml:space="preserve"> </w:t>
      </w:r>
      <w:r w:rsidRPr="00910C2C">
        <w:rPr>
          <w:rtl/>
        </w:rPr>
        <w:t>والعظمة</w:t>
      </w:r>
      <w:r w:rsidRPr="00910C2C">
        <w:t>.</w:t>
      </w:r>
    </w:p>
    <w:p w14:paraId="1B5E4525" w14:textId="4B931E8A" w:rsidR="00AF59AA" w:rsidRPr="00910C2C" w:rsidRDefault="00AF59AA" w:rsidP="00D55BE4">
      <w:pPr>
        <w:pStyle w:val="a8"/>
        <w:numPr>
          <w:ilvl w:val="0"/>
          <w:numId w:val="75"/>
        </w:numPr>
      </w:pPr>
      <w:r w:rsidRPr="00910C2C">
        <w:rPr>
          <w:rtl/>
        </w:rPr>
        <w:t>العين</w:t>
      </w:r>
      <w:r w:rsidR="00DF5C03" w:rsidRPr="00910C2C">
        <w:rPr>
          <w:rtl/>
        </w:rPr>
        <w:t xml:space="preserve"> </w:t>
      </w:r>
      <w:r w:rsidR="000B76D0" w:rsidRPr="00910C2C">
        <w:rPr>
          <w:rtl/>
        </w:rPr>
        <w:t>"</w:t>
      </w:r>
      <w:r w:rsidRPr="00910C2C">
        <w:rPr>
          <w:rtl/>
        </w:rPr>
        <w:t>أداة</w:t>
      </w:r>
      <w:r w:rsidR="00DF5C03" w:rsidRPr="00910C2C">
        <w:rPr>
          <w:rtl/>
        </w:rPr>
        <w:t xml:space="preserve"> </w:t>
      </w:r>
      <w:r w:rsidRPr="00910C2C">
        <w:rPr>
          <w:rtl/>
        </w:rPr>
        <w:t>البصر</w:t>
      </w:r>
      <w:r w:rsidR="00DF5C03" w:rsidRPr="00910C2C">
        <w:rPr>
          <w:rtl/>
        </w:rPr>
        <w:t xml:space="preserve"> </w:t>
      </w:r>
      <w:r w:rsidRPr="00910C2C">
        <w:rPr>
          <w:rtl/>
        </w:rPr>
        <w:t>والبصيرة</w:t>
      </w:r>
      <w:r w:rsidR="000B76D0" w:rsidRPr="00910C2C">
        <w:rPr>
          <w:rtl/>
        </w:rPr>
        <w:t>"</w:t>
      </w:r>
      <w:r w:rsidRPr="00910C2C">
        <w:t>:</w:t>
      </w:r>
    </w:p>
    <w:p w14:paraId="0A8F68CC" w14:textId="02021D48" w:rsidR="00AF59AA" w:rsidRPr="00910C2C" w:rsidRDefault="00AF59AA" w:rsidP="00D55BE4">
      <w:pPr>
        <w:pStyle w:val="a8"/>
        <w:numPr>
          <w:ilvl w:val="1"/>
          <w:numId w:val="75"/>
        </w:numPr>
      </w:pPr>
      <w:r w:rsidRPr="00910C2C">
        <w:rPr>
          <w:b/>
          <w:bCs/>
          <w:rtl/>
        </w:rPr>
        <w:t>الرؤية</w:t>
      </w:r>
      <w:r w:rsidR="00DF5C03" w:rsidRPr="00910C2C">
        <w:rPr>
          <w:b/>
          <w:bCs/>
          <w:rtl/>
        </w:rPr>
        <w:t xml:space="preserve"> </w:t>
      </w:r>
      <w:r w:rsidRPr="00910C2C">
        <w:rPr>
          <w:b/>
          <w:bCs/>
          <w:rtl/>
        </w:rPr>
        <w:t>والإبصار</w:t>
      </w:r>
      <w:r w:rsidRPr="00910C2C">
        <w:rPr>
          <w:b/>
          <w:bCs/>
        </w:rPr>
        <w:t>:</w:t>
      </w:r>
      <w:r w:rsidR="00DF5C03" w:rsidRPr="00910C2C">
        <w:t xml:space="preserve"> </w:t>
      </w:r>
      <w:r w:rsidRPr="00910C2C">
        <w:rPr>
          <w:b/>
          <w:bCs/>
        </w:rPr>
        <w:t>"</w:t>
      </w:r>
      <w:r w:rsidRPr="00910C2C">
        <w:rPr>
          <w:b/>
          <w:bCs/>
          <w:rtl/>
        </w:rPr>
        <w:t>العين</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جارحة</w:t>
      </w:r>
      <w:r w:rsidR="00DF5C03" w:rsidRPr="00910C2C">
        <w:rPr>
          <w:rtl/>
        </w:rPr>
        <w:t xml:space="preserve"> </w:t>
      </w:r>
      <w:r w:rsidRPr="00910C2C">
        <w:rPr>
          <w:rtl/>
        </w:rPr>
        <w:t>البصر</w:t>
      </w:r>
      <w:r w:rsidR="00DF5C03" w:rsidRPr="00910C2C">
        <w:rPr>
          <w:rtl/>
        </w:rPr>
        <w:t xml:space="preserve"> </w:t>
      </w:r>
      <w:r w:rsidRPr="00910C2C">
        <w:rPr>
          <w:rtl/>
        </w:rPr>
        <w:t>التي</w:t>
      </w:r>
      <w:r w:rsidR="00DF5C03" w:rsidRPr="00910C2C">
        <w:rPr>
          <w:rtl/>
        </w:rPr>
        <w:t xml:space="preserve"> </w:t>
      </w:r>
      <w:r w:rsidRPr="00910C2C">
        <w:rPr>
          <w:rtl/>
        </w:rPr>
        <w:t>ندرك</w:t>
      </w:r>
      <w:r w:rsidR="00DF5C03" w:rsidRPr="00910C2C">
        <w:rPr>
          <w:rtl/>
        </w:rPr>
        <w:t xml:space="preserve"> </w:t>
      </w:r>
      <w:r w:rsidRPr="00910C2C">
        <w:rPr>
          <w:rtl/>
        </w:rPr>
        <w:t>بها</w:t>
      </w:r>
      <w:r w:rsidR="00DF5C03" w:rsidRPr="00910C2C">
        <w:rPr>
          <w:rtl/>
        </w:rPr>
        <w:t xml:space="preserve"> </w:t>
      </w:r>
      <w:r w:rsidRPr="00910C2C">
        <w:rPr>
          <w:rtl/>
        </w:rPr>
        <w:t>العالم</w:t>
      </w:r>
      <w:r w:rsidR="00DF5C03" w:rsidRPr="00910C2C">
        <w:rPr>
          <w:rtl/>
        </w:rPr>
        <w:t xml:space="preserve"> </w:t>
      </w:r>
      <w:r w:rsidRPr="00910C2C">
        <w:rPr>
          <w:rtl/>
        </w:rPr>
        <w:t>المادي</w:t>
      </w:r>
      <w:r w:rsidRPr="00910C2C">
        <w:t>.</w:t>
      </w:r>
    </w:p>
    <w:p w14:paraId="3AB4111B" w14:textId="2A642BE8" w:rsidR="00AF59AA" w:rsidRPr="00910C2C" w:rsidRDefault="00AF59AA" w:rsidP="00D55BE4">
      <w:pPr>
        <w:pStyle w:val="a8"/>
        <w:numPr>
          <w:ilvl w:val="1"/>
          <w:numId w:val="75"/>
        </w:numPr>
      </w:pPr>
      <w:r w:rsidRPr="00910C2C">
        <w:rPr>
          <w:b/>
          <w:bCs/>
          <w:rtl/>
        </w:rPr>
        <w:t>البصيرة</w:t>
      </w:r>
      <w:r w:rsidR="00DF5C03" w:rsidRPr="00910C2C">
        <w:rPr>
          <w:b/>
          <w:bCs/>
          <w:rtl/>
        </w:rPr>
        <w:t xml:space="preserve"> </w:t>
      </w:r>
      <w:r w:rsidRPr="00910C2C">
        <w:rPr>
          <w:b/>
          <w:bCs/>
          <w:rtl/>
        </w:rPr>
        <w:t>القلبية</w:t>
      </w:r>
      <w:r w:rsidRPr="00910C2C">
        <w:rPr>
          <w:b/>
          <w:bCs/>
        </w:rPr>
        <w:t>:</w:t>
      </w:r>
      <w:r w:rsidR="00DF5C03" w:rsidRPr="00910C2C">
        <w:rPr>
          <w:rtl/>
        </w:rPr>
        <w:t xml:space="preserve"> </w:t>
      </w:r>
      <w:r w:rsidRPr="00910C2C">
        <w:rPr>
          <w:rtl/>
        </w:rPr>
        <w:t>تمتد</w:t>
      </w:r>
      <w:r w:rsidR="00DF5C03" w:rsidRPr="00910C2C">
        <w:rPr>
          <w:rtl/>
        </w:rPr>
        <w:t xml:space="preserve"> </w:t>
      </w:r>
      <w:r w:rsidRPr="00910C2C">
        <w:rPr>
          <w:rtl/>
        </w:rPr>
        <w:t>دلالتها</w:t>
      </w:r>
      <w:r w:rsidR="00DF5C03" w:rsidRPr="00910C2C">
        <w:rPr>
          <w:rtl/>
        </w:rPr>
        <w:t xml:space="preserve"> </w:t>
      </w:r>
      <w:r w:rsidRPr="00910C2C">
        <w:rPr>
          <w:rtl/>
        </w:rPr>
        <w:t>لترمز</w:t>
      </w:r>
      <w:r w:rsidR="00DF5C03" w:rsidRPr="00910C2C">
        <w:rPr>
          <w:rtl/>
        </w:rPr>
        <w:t xml:space="preserve"> </w:t>
      </w:r>
      <w:r w:rsidRPr="00910C2C">
        <w:rPr>
          <w:rtl/>
        </w:rPr>
        <w:t>إلى</w:t>
      </w:r>
      <w:r w:rsidR="00DF5C03" w:rsidRPr="00910C2C">
        <w:rPr>
          <w:rtl/>
        </w:rPr>
        <w:t xml:space="preserve"> </w:t>
      </w:r>
      <w:r w:rsidRPr="00910C2C">
        <w:rPr>
          <w:rtl/>
        </w:rPr>
        <w:t>عين</w:t>
      </w:r>
      <w:r w:rsidR="00DF5C03" w:rsidRPr="00910C2C">
        <w:rPr>
          <w:rtl/>
        </w:rPr>
        <w:t xml:space="preserve"> </w:t>
      </w:r>
      <w:r w:rsidRPr="00910C2C">
        <w:rPr>
          <w:rtl/>
        </w:rPr>
        <w:t>القلب،</w:t>
      </w:r>
      <w:r w:rsidR="00DF5C03" w:rsidRPr="00910C2C">
        <w:rPr>
          <w:rtl/>
        </w:rPr>
        <w:t xml:space="preserve"> </w:t>
      </w:r>
      <w:r w:rsidRPr="00910C2C">
        <w:rPr>
          <w:rtl/>
        </w:rPr>
        <w:t>أي</w:t>
      </w:r>
      <w:r w:rsidR="00DF5C03" w:rsidRPr="00910C2C">
        <w:rPr>
          <w:rtl/>
        </w:rPr>
        <w:t xml:space="preserve"> </w:t>
      </w:r>
      <w:r w:rsidRPr="00910C2C">
        <w:rPr>
          <w:rtl/>
        </w:rPr>
        <w:t>البصيرة</w:t>
      </w:r>
      <w:r w:rsidR="00DF5C03" w:rsidRPr="00910C2C">
        <w:rPr>
          <w:rtl/>
        </w:rPr>
        <w:t xml:space="preserve"> </w:t>
      </w:r>
      <w:r w:rsidRPr="00910C2C">
        <w:rPr>
          <w:rtl/>
        </w:rPr>
        <w:t>النافذة</w:t>
      </w:r>
      <w:r w:rsidR="00DF5C03" w:rsidRPr="00910C2C">
        <w:rPr>
          <w:rtl/>
        </w:rPr>
        <w:t xml:space="preserve"> </w:t>
      </w:r>
      <w:r w:rsidRPr="00910C2C">
        <w:rPr>
          <w:rtl/>
        </w:rPr>
        <w:t>والفهم</w:t>
      </w:r>
      <w:r w:rsidR="00DF5C03" w:rsidRPr="00910C2C">
        <w:rPr>
          <w:rtl/>
        </w:rPr>
        <w:t xml:space="preserve"> </w:t>
      </w:r>
      <w:r w:rsidRPr="00910C2C">
        <w:rPr>
          <w:rtl/>
        </w:rPr>
        <w:t>العميق</w:t>
      </w:r>
      <w:r w:rsidR="00DF5C03" w:rsidRPr="00910C2C">
        <w:rPr>
          <w:rtl/>
        </w:rPr>
        <w:t xml:space="preserve"> </w:t>
      </w:r>
      <w:r w:rsidRPr="00910C2C">
        <w:rPr>
          <w:rtl/>
        </w:rPr>
        <w:t>للأمور</w:t>
      </w:r>
      <w:r w:rsidR="00DF5C03" w:rsidRPr="00910C2C">
        <w:rPr>
          <w:rtl/>
        </w:rPr>
        <w:t xml:space="preserve"> </w:t>
      </w:r>
      <w:r w:rsidRPr="00910C2C">
        <w:rPr>
          <w:rtl/>
        </w:rPr>
        <w:t>وحقائقها</w:t>
      </w:r>
      <w:r w:rsidRPr="00910C2C">
        <w:t>.</w:t>
      </w:r>
    </w:p>
    <w:p w14:paraId="29011F16" w14:textId="2A0D739D" w:rsidR="00AF59AA" w:rsidRPr="00910C2C" w:rsidRDefault="00AF59AA" w:rsidP="00D55BE4">
      <w:pPr>
        <w:pStyle w:val="a8"/>
        <w:numPr>
          <w:ilvl w:val="1"/>
          <w:numId w:val="75"/>
        </w:numPr>
      </w:pPr>
      <w:r w:rsidRPr="00910C2C">
        <w:rPr>
          <w:b/>
          <w:bCs/>
          <w:rtl/>
        </w:rPr>
        <w:t>المعاينة</w:t>
      </w:r>
      <w:r w:rsidR="00DF5C03" w:rsidRPr="00910C2C">
        <w:rPr>
          <w:b/>
          <w:bCs/>
          <w:rtl/>
        </w:rPr>
        <w:t xml:space="preserve"> </w:t>
      </w:r>
      <w:r w:rsidRPr="00910C2C">
        <w:rPr>
          <w:b/>
          <w:bCs/>
          <w:rtl/>
        </w:rPr>
        <w:t>والشهود</w:t>
      </w:r>
      <w:r w:rsidRPr="00910C2C">
        <w:rPr>
          <w:b/>
          <w:bCs/>
        </w:rPr>
        <w:t>:</w:t>
      </w:r>
      <w:r w:rsidR="00DF5C03" w:rsidRPr="00910C2C">
        <w:rPr>
          <w:rtl/>
        </w:rPr>
        <w:t xml:space="preserve"> </w:t>
      </w:r>
      <w:r w:rsidRPr="00910C2C">
        <w:rPr>
          <w:rtl/>
        </w:rPr>
        <w:t>العين</w:t>
      </w:r>
      <w:r w:rsidR="00DF5C03" w:rsidRPr="00910C2C">
        <w:rPr>
          <w:rtl/>
        </w:rPr>
        <w:t xml:space="preserve"> </w:t>
      </w:r>
      <w:r w:rsidRPr="00910C2C">
        <w:rPr>
          <w:rtl/>
        </w:rPr>
        <w:t>ترتبط</w:t>
      </w:r>
      <w:r w:rsidR="00DF5C03" w:rsidRPr="00910C2C">
        <w:rPr>
          <w:rtl/>
        </w:rPr>
        <w:t xml:space="preserve"> </w:t>
      </w:r>
      <w:r w:rsidRPr="00910C2C">
        <w:rPr>
          <w:rtl/>
        </w:rPr>
        <w:t>بالمعاينة</w:t>
      </w:r>
      <w:r w:rsidR="00DF5C03" w:rsidRPr="00910C2C">
        <w:rPr>
          <w:rtl/>
        </w:rPr>
        <w:t xml:space="preserve"> </w:t>
      </w:r>
      <w:r w:rsidRPr="00910C2C">
        <w:rPr>
          <w:rtl/>
        </w:rPr>
        <w:t>المباشرة</w:t>
      </w:r>
      <w:r w:rsidR="00DF5C03" w:rsidRPr="00910C2C">
        <w:rPr>
          <w:rtl/>
        </w:rPr>
        <w:t xml:space="preserve"> </w:t>
      </w:r>
      <w:r w:rsidRPr="00910C2C">
        <w:rPr>
          <w:rtl/>
        </w:rPr>
        <w:t>والشهود</w:t>
      </w:r>
      <w:r w:rsidRPr="00910C2C">
        <w:t>.</w:t>
      </w:r>
    </w:p>
    <w:p w14:paraId="2B126683" w14:textId="3824718C" w:rsidR="00AF59AA" w:rsidRPr="00910C2C" w:rsidRDefault="00AF59AA" w:rsidP="00D55BE4">
      <w:pPr>
        <w:pStyle w:val="a8"/>
        <w:numPr>
          <w:ilvl w:val="0"/>
          <w:numId w:val="75"/>
        </w:numPr>
      </w:pPr>
      <w:r w:rsidRPr="00910C2C">
        <w:rPr>
          <w:rtl/>
        </w:rPr>
        <w:t>العمل</w:t>
      </w:r>
      <w:r w:rsidR="00DF5C03" w:rsidRPr="00910C2C">
        <w:rPr>
          <w:rtl/>
        </w:rPr>
        <w:t xml:space="preserve"> </w:t>
      </w:r>
      <w:r w:rsidRPr="00910C2C">
        <w:rPr>
          <w:rtl/>
        </w:rPr>
        <w:t>والفعل</w:t>
      </w:r>
      <w:r w:rsidR="00DF5C03" w:rsidRPr="00910C2C">
        <w:rPr>
          <w:rtl/>
        </w:rPr>
        <w:t xml:space="preserve"> </w:t>
      </w:r>
      <w:r w:rsidRPr="00910C2C">
        <w:rPr>
          <w:rtl/>
        </w:rPr>
        <w:t>الهادف</w:t>
      </w:r>
      <w:r w:rsidR="00DF5C03" w:rsidRPr="00910C2C">
        <w:rPr>
          <w:rtl/>
        </w:rPr>
        <w:t xml:space="preserve"> </w:t>
      </w:r>
      <w:r w:rsidR="000B76D0" w:rsidRPr="00910C2C">
        <w:rPr>
          <w:rtl/>
        </w:rPr>
        <w:t>"</w:t>
      </w:r>
      <w:r w:rsidRPr="00910C2C">
        <w:rPr>
          <w:rtl/>
        </w:rPr>
        <w:t>غاية</w:t>
      </w:r>
      <w:r w:rsidR="00DF5C03" w:rsidRPr="00910C2C">
        <w:rPr>
          <w:rtl/>
        </w:rPr>
        <w:t xml:space="preserve"> </w:t>
      </w:r>
      <w:r w:rsidRPr="00910C2C">
        <w:rPr>
          <w:rtl/>
        </w:rPr>
        <w:t>الوجود</w:t>
      </w:r>
      <w:r w:rsidR="000B76D0" w:rsidRPr="00910C2C">
        <w:rPr>
          <w:rtl/>
        </w:rPr>
        <w:t>"</w:t>
      </w:r>
      <w:r w:rsidRPr="00910C2C">
        <w:t>:</w:t>
      </w:r>
    </w:p>
    <w:p w14:paraId="7BF3690E" w14:textId="4906B4B4" w:rsidR="00AF59AA" w:rsidRPr="00910C2C" w:rsidRDefault="00AF59AA" w:rsidP="00D55BE4">
      <w:pPr>
        <w:pStyle w:val="a8"/>
        <w:numPr>
          <w:ilvl w:val="1"/>
          <w:numId w:val="75"/>
        </w:numPr>
      </w:pPr>
      <w:r w:rsidRPr="00910C2C">
        <w:rPr>
          <w:b/>
          <w:bCs/>
          <w:rtl/>
        </w:rPr>
        <w:t>السعي</w:t>
      </w:r>
      <w:r w:rsidR="00DF5C03" w:rsidRPr="00910C2C">
        <w:rPr>
          <w:b/>
          <w:bCs/>
          <w:rtl/>
        </w:rPr>
        <w:t xml:space="preserve"> </w:t>
      </w:r>
      <w:r w:rsidRPr="00910C2C">
        <w:rPr>
          <w:b/>
          <w:bCs/>
          <w:rtl/>
        </w:rPr>
        <w:t>والتأثير</w:t>
      </w:r>
      <w:r w:rsidRPr="00910C2C">
        <w:rPr>
          <w:b/>
          <w:bCs/>
        </w:rPr>
        <w:t>:</w:t>
      </w:r>
      <w:r w:rsidR="00DF5C03" w:rsidRPr="00910C2C">
        <w:t xml:space="preserve"> </w:t>
      </w:r>
      <w:r w:rsidRPr="00910C2C">
        <w:rPr>
          <w:b/>
          <w:bCs/>
        </w:rPr>
        <w:t>"</w:t>
      </w:r>
      <w:r w:rsidRPr="00910C2C">
        <w:rPr>
          <w:b/>
          <w:bCs/>
          <w:rtl/>
        </w:rPr>
        <w:t>العمل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الجهد</w:t>
      </w:r>
      <w:r w:rsidR="00DF5C03" w:rsidRPr="00910C2C">
        <w:rPr>
          <w:rtl/>
        </w:rPr>
        <w:t xml:space="preserve"> </w:t>
      </w:r>
      <w:r w:rsidRPr="00910C2C">
        <w:rPr>
          <w:rtl/>
        </w:rPr>
        <w:t>الهادف</w:t>
      </w:r>
      <w:r w:rsidR="00DF5C03" w:rsidRPr="00910C2C">
        <w:rPr>
          <w:rtl/>
        </w:rPr>
        <w:t xml:space="preserve"> </w:t>
      </w:r>
      <w:r w:rsidRPr="00910C2C">
        <w:rPr>
          <w:rtl/>
        </w:rPr>
        <w:t>والفعل</w:t>
      </w:r>
      <w:r w:rsidR="00DF5C03" w:rsidRPr="00910C2C">
        <w:rPr>
          <w:rtl/>
        </w:rPr>
        <w:t xml:space="preserve"> </w:t>
      </w:r>
      <w:r w:rsidRPr="00910C2C">
        <w:rPr>
          <w:rtl/>
        </w:rPr>
        <w:t>المؤثر،</w:t>
      </w:r>
      <w:r w:rsidR="00DF5C03" w:rsidRPr="00910C2C">
        <w:rPr>
          <w:rtl/>
        </w:rPr>
        <w:t xml:space="preserve"> </w:t>
      </w:r>
      <w:r w:rsidRPr="00910C2C">
        <w:rPr>
          <w:rtl/>
        </w:rPr>
        <w:t>وهو</w:t>
      </w:r>
      <w:r w:rsidR="00DF5C03" w:rsidRPr="00910C2C">
        <w:rPr>
          <w:rtl/>
        </w:rPr>
        <w:t xml:space="preserve"> </w:t>
      </w:r>
      <w:r w:rsidRPr="00910C2C">
        <w:rPr>
          <w:rtl/>
        </w:rPr>
        <w:t>قرين</w:t>
      </w:r>
      <w:r w:rsidR="00DF5C03" w:rsidRPr="00910C2C">
        <w:rPr>
          <w:rtl/>
        </w:rPr>
        <w:t xml:space="preserve"> </w:t>
      </w:r>
      <w:r w:rsidRPr="00910C2C">
        <w:rPr>
          <w:rtl/>
        </w:rPr>
        <w:t>الإيمان</w:t>
      </w:r>
      <w:r w:rsidR="00DF5C03" w:rsidRPr="00910C2C">
        <w:rPr>
          <w:rtl/>
        </w:rPr>
        <w:t xml:space="preserve"> </w:t>
      </w:r>
      <w:r w:rsidRPr="00910C2C">
        <w:rPr>
          <w:rtl/>
        </w:rPr>
        <w:t>وأساس</w:t>
      </w:r>
      <w:r w:rsidR="00DF5C03" w:rsidRPr="00910C2C">
        <w:rPr>
          <w:rtl/>
        </w:rPr>
        <w:t xml:space="preserve"> </w:t>
      </w:r>
      <w:r w:rsidRPr="00910C2C">
        <w:rPr>
          <w:rtl/>
        </w:rPr>
        <w:t>الجزاء</w:t>
      </w:r>
      <w:r w:rsidRPr="00910C2C">
        <w:t>.</w:t>
      </w:r>
    </w:p>
    <w:p w14:paraId="44124A80" w14:textId="04229BA8" w:rsidR="00AF59AA" w:rsidRPr="00910C2C" w:rsidRDefault="00AF59AA" w:rsidP="00D55BE4">
      <w:pPr>
        <w:pStyle w:val="a8"/>
        <w:numPr>
          <w:ilvl w:val="1"/>
          <w:numId w:val="75"/>
        </w:numPr>
      </w:pPr>
      <w:r w:rsidRPr="00910C2C">
        <w:rPr>
          <w:b/>
          <w:bCs/>
          <w:rtl/>
        </w:rPr>
        <w:t>النشاط</w:t>
      </w:r>
      <w:r w:rsidR="00DF5C03" w:rsidRPr="00910C2C">
        <w:rPr>
          <w:b/>
          <w:bCs/>
          <w:rtl/>
        </w:rPr>
        <w:t xml:space="preserve"> </w:t>
      </w:r>
      <w:r w:rsidRPr="00910C2C">
        <w:rPr>
          <w:b/>
          <w:bCs/>
          <w:rtl/>
        </w:rPr>
        <w:t>والحيوية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الحركة</w:t>
      </w:r>
      <w:r w:rsidR="00DF5C03" w:rsidRPr="00910C2C">
        <w:rPr>
          <w:rtl/>
        </w:rPr>
        <w:t xml:space="preserve"> </w:t>
      </w:r>
      <w:r w:rsidRPr="00910C2C">
        <w:rPr>
          <w:rtl/>
        </w:rPr>
        <w:t>والفعل</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السكون</w:t>
      </w:r>
      <w:r w:rsidR="00DF5C03" w:rsidRPr="00910C2C">
        <w:rPr>
          <w:rtl/>
        </w:rPr>
        <w:t xml:space="preserve"> </w:t>
      </w:r>
      <w:r w:rsidRPr="00910C2C">
        <w:rPr>
          <w:rtl/>
        </w:rPr>
        <w:t>والجمود</w:t>
      </w:r>
      <w:r w:rsidRPr="00910C2C">
        <w:t>.</w:t>
      </w:r>
    </w:p>
    <w:p w14:paraId="0CC0F9A1" w14:textId="5473FCB8" w:rsidR="00AF59AA" w:rsidRPr="00910C2C" w:rsidRDefault="00AF59AA" w:rsidP="00D55BE4">
      <w:pPr>
        <w:pStyle w:val="a8"/>
        <w:numPr>
          <w:ilvl w:val="0"/>
          <w:numId w:val="75"/>
        </w:numPr>
      </w:pPr>
      <w:r w:rsidRPr="00910C2C">
        <w:rPr>
          <w:rtl/>
        </w:rPr>
        <w:t>العبد</w:t>
      </w:r>
      <w:r w:rsidR="00DF5C03" w:rsidRPr="00910C2C">
        <w:rPr>
          <w:rtl/>
        </w:rPr>
        <w:t xml:space="preserve"> </w:t>
      </w:r>
      <w:r w:rsidRPr="00910C2C">
        <w:rPr>
          <w:rtl/>
        </w:rPr>
        <w:t>والعبادة</w:t>
      </w:r>
      <w:r w:rsidR="00DF5C03" w:rsidRPr="00910C2C">
        <w:rPr>
          <w:rtl/>
        </w:rPr>
        <w:t xml:space="preserve"> </w:t>
      </w:r>
      <w:r w:rsidR="000B76D0" w:rsidRPr="00910C2C">
        <w:rPr>
          <w:rtl/>
        </w:rPr>
        <w:t>"</w:t>
      </w:r>
      <w:r w:rsidRPr="00910C2C">
        <w:rPr>
          <w:rtl/>
        </w:rPr>
        <w:t>صلة</w:t>
      </w:r>
      <w:r w:rsidR="00DF5C03" w:rsidRPr="00910C2C">
        <w:rPr>
          <w:rtl/>
        </w:rPr>
        <w:t xml:space="preserve"> </w:t>
      </w:r>
      <w:r w:rsidRPr="00910C2C">
        <w:rPr>
          <w:rtl/>
        </w:rPr>
        <w:t>الخلق</w:t>
      </w:r>
      <w:r w:rsidR="00DF5C03" w:rsidRPr="00910C2C">
        <w:rPr>
          <w:rtl/>
        </w:rPr>
        <w:t xml:space="preserve"> </w:t>
      </w:r>
      <w:r w:rsidRPr="00910C2C">
        <w:rPr>
          <w:rtl/>
        </w:rPr>
        <w:t>بالخالق</w:t>
      </w:r>
      <w:r w:rsidR="000B76D0" w:rsidRPr="00910C2C">
        <w:rPr>
          <w:rtl/>
        </w:rPr>
        <w:t>"</w:t>
      </w:r>
      <w:r w:rsidRPr="00910C2C">
        <w:t>:</w:t>
      </w:r>
    </w:p>
    <w:p w14:paraId="623542E5" w14:textId="257A115C" w:rsidR="00AF59AA" w:rsidRPr="00910C2C" w:rsidRDefault="00AF59AA" w:rsidP="00D55BE4">
      <w:pPr>
        <w:pStyle w:val="a8"/>
        <w:numPr>
          <w:ilvl w:val="1"/>
          <w:numId w:val="75"/>
        </w:numPr>
      </w:pPr>
      <w:r w:rsidRPr="00910C2C">
        <w:rPr>
          <w:b/>
          <w:bCs/>
          <w:rtl/>
        </w:rPr>
        <w:t>غاية</w:t>
      </w:r>
      <w:r w:rsidR="00DF5C03" w:rsidRPr="00910C2C">
        <w:rPr>
          <w:b/>
          <w:bCs/>
          <w:rtl/>
        </w:rPr>
        <w:t xml:space="preserve"> </w:t>
      </w:r>
      <w:r w:rsidRPr="00910C2C">
        <w:rPr>
          <w:b/>
          <w:bCs/>
          <w:rtl/>
        </w:rPr>
        <w:t>الخلق</w:t>
      </w:r>
      <w:r w:rsidRPr="00910C2C">
        <w:rPr>
          <w:b/>
          <w:bCs/>
        </w:rPr>
        <w:t>:</w:t>
      </w:r>
      <w:r w:rsidR="00DF5C03" w:rsidRPr="00910C2C">
        <w:t xml:space="preserve"> </w:t>
      </w:r>
      <w:r w:rsidRPr="00910C2C">
        <w:rPr>
          <w:b/>
          <w:bCs/>
        </w:rPr>
        <w:t>"</w:t>
      </w:r>
      <w:r w:rsidRPr="00910C2C">
        <w:rPr>
          <w:b/>
          <w:bCs/>
          <w:rtl/>
        </w:rPr>
        <w:t>العبادة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الغاية</w:t>
      </w:r>
      <w:r w:rsidR="00DF5C03" w:rsidRPr="00910C2C">
        <w:rPr>
          <w:rtl/>
        </w:rPr>
        <w:t xml:space="preserve"> </w:t>
      </w:r>
      <w:r w:rsidRPr="00910C2C">
        <w:rPr>
          <w:rtl/>
        </w:rPr>
        <w:t>التي</w:t>
      </w:r>
      <w:r w:rsidR="00DF5C03" w:rsidRPr="00910C2C">
        <w:rPr>
          <w:rtl/>
        </w:rPr>
        <w:t xml:space="preserve"> </w:t>
      </w:r>
      <w:r w:rsidRPr="00910C2C">
        <w:rPr>
          <w:rtl/>
        </w:rPr>
        <w:t>من</w:t>
      </w:r>
      <w:r w:rsidR="00DF5C03" w:rsidRPr="00910C2C">
        <w:rPr>
          <w:rtl/>
        </w:rPr>
        <w:t xml:space="preserve"> </w:t>
      </w:r>
      <w:r w:rsidRPr="00910C2C">
        <w:rPr>
          <w:rtl/>
        </w:rPr>
        <w:t>أجلها</w:t>
      </w:r>
      <w:r w:rsidR="00DF5C03" w:rsidRPr="00910C2C">
        <w:rPr>
          <w:rtl/>
        </w:rPr>
        <w:t xml:space="preserve"> </w:t>
      </w:r>
      <w:r w:rsidRPr="00910C2C">
        <w:rPr>
          <w:rtl/>
        </w:rPr>
        <w:t>خلق</w:t>
      </w:r>
      <w:r w:rsidR="00DF5C03" w:rsidRPr="00910C2C">
        <w:rPr>
          <w:rtl/>
        </w:rPr>
        <w:t xml:space="preserve"> </w:t>
      </w:r>
      <w:r w:rsidRPr="00910C2C">
        <w:rPr>
          <w:rtl/>
        </w:rPr>
        <w:t>الله</w:t>
      </w:r>
      <w:r w:rsidR="00DF5C03" w:rsidRPr="00910C2C">
        <w:rPr>
          <w:rtl/>
        </w:rPr>
        <w:t xml:space="preserve"> </w:t>
      </w:r>
      <w:r w:rsidRPr="00910C2C">
        <w:rPr>
          <w:rtl/>
        </w:rPr>
        <w:t>الجن</w:t>
      </w:r>
      <w:r w:rsidR="00DF5C03" w:rsidRPr="00910C2C">
        <w:rPr>
          <w:rtl/>
        </w:rPr>
        <w:t xml:space="preserve"> </w:t>
      </w:r>
      <w:r w:rsidRPr="00910C2C">
        <w:rPr>
          <w:rtl/>
        </w:rPr>
        <w:t>والإنس</w:t>
      </w:r>
      <w:r w:rsidRPr="00910C2C">
        <w:t>.</w:t>
      </w:r>
    </w:p>
    <w:p w14:paraId="305427E1" w14:textId="5141D43C" w:rsidR="00AF59AA" w:rsidRPr="00910C2C" w:rsidRDefault="00AF59AA" w:rsidP="00D55BE4">
      <w:pPr>
        <w:pStyle w:val="a8"/>
        <w:numPr>
          <w:ilvl w:val="1"/>
          <w:numId w:val="75"/>
        </w:numPr>
      </w:pPr>
      <w:r w:rsidRPr="00910C2C">
        <w:rPr>
          <w:b/>
          <w:bCs/>
          <w:rtl/>
        </w:rPr>
        <w:t>الخضوع</w:t>
      </w:r>
      <w:r w:rsidR="00DF5C03" w:rsidRPr="00910C2C">
        <w:rPr>
          <w:b/>
          <w:bCs/>
          <w:rtl/>
        </w:rPr>
        <w:t xml:space="preserve"> </w:t>
      </w:r>
      <w:r w:rsidRPr="00910C2C">
        <w:rPr>
          <w:b/>
          <w:bCs/>
          <w:rtl/>
        </w:rPr>
        <w:t>والمحبة</w:t>
      </w:r>
      <w:r w:rsidRPr="00910C2C">
        <w:rPr>
          <w:b/>
          <w:bCs/>
        </w:rPr>
        <w:t>:</w:t>
      </w:r>
      <w:r w:rsidR="00DF5C03" w:rsidRPr="00910C2C">
        <w:rPr>
          <w:rtl/>
        </w:rPr>
        <w:t xml:space="preserve"> </w:t>
      </w:r>
      <w:r w:rsidRPr="00910C2C">
        <w:rPr>
          <w:rtl/>
        </w:rPr>
        <w:t>العبودية</w:t>
      </w:r>
      <w:r w:rsidR="00DF5C03" w:rsidRPr="00910C2C">
        <w:rPr>
          <w:rtl/>
        </w:rPr>
        <w:t xml:space="preserve"> </w:t>
      </w:r>
      <w:r w:rsidRPr="00910C2C">
        <w:rPr>
          <w:rtl/>
        </w:rPr>
        <w:t>لله</w:t>
      </w:r>
      <w:r w:rsidR="00DF5C03" w:rsidRPr="00910C2C">
        <w:rPr>
          <w:rtl/>
        </w:rPr>
        <w:t xml:space="preserve"> </w:t>
      </w:r>
      <w:r w:rsidRPr="00910C2C">
        <w:rPr>
          <w:rtl/>
        </w:rPr>
        <w:t>تتضمن</w:t>
      </w:r>
      <w:r w:rsidR="00DF5C03" w:rsidRPr="00910C2C">
        <w:rPr>
          <w:rtl/>
        </w:rPr>
        <w:t xml:space="preserve"> </w:t>
      </w:r>
      <w:r w:rsidRPr="00910C2C">
        <w:rPr>
          <w:rtl/>
        </w:rPr>
        <w:t>الخضوع</w:t>
      </w:r>
      <w:r w:rsidR="00DF5C03" w:rsidRPr="00910C2C">
        <w:rPr>
          <w:rtl/>
        </w:rPr>
        <w:t xml:space="preserve"> </w:t>
      </w:r>
      <w:r w:rsidRPr="00910C2C">
        <w:rPr>
          <w:rtl/>
        </w:rPr>
        <w:t>والمحبة</w:t>
      </w:r>
      <w:r w:rsidR="00DF5C03" w:rsidRPr="00910C2C">
        <w:rPr>
          <w:rtl/>
        </w:rPr>
        <w:t xml:space="preserve"> </w:t>
      </w:r>
      <w:r w:rsidRPr="00910C2C">
        <w:rPr>
          <w:rtl/>
        </w:rPr>
        <w:t>والطاعة</w:t>
      </w:r>
      <w:r w:rsidRPr="00910C2C">
        <w:t>.</w:t>
      </w:r>
    </w:p>
    <w:p w14:paraId="278AB0AA" w14:textId="3779812C" w:rsidR="00AF59AA" w:rsidRPr="00910C2C" w:rsidRDefault="00AF59AA" w:rsidP="00D55BE4">
      <w:pPr>
        <w:pStyle w:val="a8"/>
        <w:numPr>
          <w:ilvl w:val="0"/>
          <w:numId w:val="75"/>
        </w:numPr>
      </w:pPr>
      <w:r w:rsidRPr="00910C2C">
        <w:rPr>
          <w:rtl/>
        </w:rPr>
        <w:t>العالم</w:t>
      </w:r>
      <w:r w:rsidR="00DF5C03" w:rsidRPr="00910C2C">
        <w:rPr>
          <w:rtl/>
        </w:rPr>
        <w:t xml:space="preserve"> </w:t>
      </w:r>
      <w:r w:rsidRPr="00910C2C">
        <w:rPr>
          <w:rtl/>
        </w:rPr>
        <w:t>والعوالم</w:t>
      </w:r>
      <w:r w:rsidR="00DF5C03" w:rsidRPr="00910C2C">
        <w:rPr>
          <w:rtl/>
        </w:rPr>
        <w:t xml:space="preserve"> </w:t>
      </w:r>
      <w:r w:rsidR="000B76D0" w:rsidRPr="00910C2C">
        <w:rPr>
          <w:rtl/>
        </w:rPr>
        <w:t>"</w:t>
      </w:r>
      <w:r w:rsidRPr="00910C2C">
        <w:rPr>
          <w:rtl/>
        </w:rPr>
        <w:t>شمولية</w:t>
      </w:r>
      <w:r w:rsidR="00DF5C03" w:rsidRPr="00910C2C">
        <w:rPr>
          <w:rtl/>
        </w:rPr>
        <w:t xml:space="preserve"> </w:t>
      </w:r>
      <w:r w:rsidRPr="00910C2C">
        <w:rPr>
          <w:rtl/>
        </w:rPr>
        <w:t>الخلق</w:t>
      </w:r>
      <w:r w:rsidR="000B76D0" w:rsidRPr="00910C2C">
        <w:rPr>
          <w:rtl/>
        </w:rPr>
        <w:t>"</w:t>
      </w:r>
      <w:r w:rsidRPr="00910C2C">
        <w:t>:</w:t>
      </w:r>
    </w:p>
    <w:p w14:paraId="0EA84001" w14:textId="762D0880" w:rsidR="00AF59AA" w:rsidRPr="00910C2C" w:rsidRDefault="00AF59AA" w:rsidP="00D55BE4">
      <w:pPr>
        <w:pStyle w:val="a8"/>
        <w:numPr>
          <w:ilvl w:val="1"/>
          <w:numId w:val="75"/>
        </w:numPr>
      </w:pPr>
      <w:r w:rsidRPr="00910C2C">
        <w:rPr>
          <w:b/>
          <w:bCs/>
          <w:rtl/>
        </w:rPr>
        <w:t>الوجود</w:t>
      </w:r>
      <w:r w:rsidR="00DF5C03" w:rsidRPr="00910C2C">
        <w:rPr>
          <w:b/>
          <w:bCs/>
          <w:rtl/>
        </w:rPr>
        <w:t xml:space="preserve"> </w:t>
      </w:r>
      <w:r w:rsidRPr="00910C2C">
        <w:rPr>
          <w:b/>
          <w:bCs/>
          <w:rtl/>
        </w:rPr>
        <w:t>المخلوق</w:t>
      </w:r>
      <w:r w:rsidRPr="00910C2C">
        <w:rPr>
          <w:b/>
          <w:bCs/>
        </w:rPr>
        <w:t>:</w:t>
      </w:r>
      <w:r w:rsidR="00DF5C03" w:rsidRPr="00910C2C">
        <w:t xml:space="preserve"> </w:t>
      </w:r>
      <w:r w:rsidRPr="00910C2C">
        <w:rPr>
          <w:b/>
          <w:bCs/>
        </w:rPr>
        <w:t>"</w:t>
      </w:r>
      <w:r w:rsidRPr="00910C2C">
        <w:rPr>
          <w:b/>
          <w:bCs/>
          <w:rtl/>
        </w:rPr>
        <w:t>العالمون</w:t>
      </w:r>
      <w:r w:rsidRPr="00910C2C">
        <w:rPr>
          <w:b/>
          <w:bCs/>
        </w:rPr>
        <w:t>"</w:t>
      </w:r>
      <w:r w:rsidR="00DF5C03" w:rsidRPr="00910C2C">
        <w:rPr>
          <w:rtl/>
        </w:rPr>
        <w:t xml:space="preserve"> </w:t>
      </w:r>
      <w:r w:rsidRPr="00910C2C">
        <w:rPr>
          <w:rtl/>
        </w:rPr>
        <w:t>تشمل</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سوى</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عوالم</w:t>
      </w:r>
      <w:r w:rsidR="00DF5C03" w:rsidRPr="00910C2C">
        <w:rPr>
          <w:rtl/>
        </w:rPr>
        <w:t xml:space="preserve"> </w:t>
      </w:r>
      <w:r w:rsidRPr="00910C2C">
        <w:rPr>
          <w:rtl/>
        </w:rPr>
        <w:t>الخلق</w:t>
      </w:r>
      <w:r w:rsidR="00DF5C03" w:rsidRPr="00910C2C">
        <w:rPr>
          <w:rtl/>
        </w:rPr>
        <w:t xml:space="preserve"> </w:t>
      </w:r>
      <w:r w:rsidRPr="00910C2C">
        <w:rPr>
          <w:rtl/>
        </w:rPr>
        <w:t>المختلفة</w:t>
      </w:r>
      <w:r w:rsidRPr="00910C2C">
        <w:t>.</w:t>
      </w:r>
    </w:p>
    <w:p w14:paraId="67AC1C76" w14:textId="1B1FE9C4" w:rsidR="00AF59AA" w:rsidRPr="00910C2C" w:rsidRDefault="00AF59AA" w:rsidP="00D55BE4">
      <w:pPr>
        <w:pStyle w:val="a8"/>
        <w:numPr>
          <w:ilvl w:val="0"/>
          <w:numId w:val="75"/>
        </w:numPr>
      </w:pPr>
      <w:r w:rsidRPr="00910C2C">
        <w:rPr>
          <w:rtl/>
        </w:rPr>
        <w:t>العفو</w:t>
      </w:r>
      <w:r w:rsidR="00DF5C03" w:rsidRPr="00910C2C">
        <w:rPr>
          <w:rtl/>
        </w:rPr>
        <w:t xml:space="preserve"> </w:t>
      </w:r>
      <w:r w:rsidRPr="00910C2C">
        <w:rPr>
          <w:rtl/>
        </w:rPr>
        <w:t>والصفح</w:t>
      </w:r>
      <w:r w:rsidR="00DF5C03" w:rsidRPr="00910C2C">
        <w:rPr>
          <w:rtl/>
        </w:rPr>
        <w:t xml:space="preserve"> </w:t>
      </w:r>
      <w:r w:rsidR="000B76D0" w:rsidRPr="00910C2C">
        <w:rPr>
          <w:rtl/>
        </w:rPr>
        <w:t>"</w:t>
      </w:r>
      <w:r w:rsidRPr="00910C2C">
        <w:rPr>
          <w:rtl/>
        </w:rPr>
        <w:t>تجلي</w:t>
      </w:r>
      <w:r w:rsidR="00DF5C03" w:rsidRPr="00910C2C">
        <w:rPr>
          <w:rtl/>
        </w:rPr>
        <w:t xml:space="preserve"> </w:t>
      </w:r>
      <w:r w:rsidRPr="00910C2C">
        <w:rPr>
          <w:rtl/>
        </w:rPr>
        <w:t>الرحمة</w:t>
      </w:r>
      <w:r w:rsidR="000B76D0" w:rsidRPr="00910C2C">
        <w:rPr>
          <w:rtl/>
        </w:rPr>
        <w:t>"</w:t>
      </w:r>
      <w:r w:rsidRPr="00910C2C">
        <w:t>:</w:t>
      </w:r>
    </w:p>
    <w:p w14:paraId="50CCBA40" w14:textId="1B1F8319" w:rsidR="00AF59AA" w:rsidRPr="00910C2C" w:rsidRDefault="00AF59AA" w:rsidP="00D55BE4">
      <w:pPr>
        <w:pStyle w:val="a8"/>
        <w:numPr>
          <w:ilvl w:val="1"/>
          <w:numId w:val="75"/>
        </w:numPr>
      </w:pPr>
      <w:r w:rsidRPr="00910C2C">
        <w:rPr>
          <w:b/>
          <w:bCs/>
          <w:rtl/>
        </w:rPr>
        <w:t>التجاوز</w:t>
      </w:r>
      <w:r w:rsidR="00DF5C03" w:rsidRPr="00910C2C">
        <w:rPr>
          <w:b/>
          <w:bCs/>
          <w:rtl/>
        </w:rPr>
        <w:t xml:space="preserve"> </w:t>
      </w:r>
      <w:r w:rsidRPr="00910C2C">
        <w:rPr>
          <w:b/>
          <w:bCs/>
          <w:rtl/>
        </w:rPr>
        <w:t>عن</w:t>
      </w:r>
      <w:r w:rsidR="00DF5C03" w:rsidRPr="00910C2C">
        <w:rPr>
          <w:b/>
          <w:bCs/>
          <w:rtl/>
        </w:rPr>
        <w:t xml:space="preserve"> </w:t>
      </w:r>
      <w:r w:rsidRPr="00910C2C">
        <w:rPr>
          <w:b/>
          <w:bCs/>
          <w:rtl/>
        </w:rPr>
        <w:t>الذنب</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العفو</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الذي</w:t>
      </w:r>
      <w:r w:rsidR="00DF5C03" w:rsidRPr="00910C2C">
        <w:rPr>
          <w:rtl/>
        </w:rPr>
        <w:t xml:space="preserve"> </w:t>
      </w:r>
      <w:r w:rsidRPr="00910C2C">
        <w:rPr>
          <w:rtl/>
        </w:rPr>
        <w:t>يمحو</w:t>
      </w:r>
      <w:r w:rsidR="00DF5C03" w:rsidRPr="00910C2C">
        <w:rPr>
          <w:rtl/>
        </w:rPr>
        <w:t xml:space="preserve"> </w:t>
      </w:r>
      <w:r w:rsidRPr="00910C2C">
        <w:rPr>
          <w:rtl/>
        </w:rPr>
        <w:t>السيئات</w:t>
      </w:r>
      <w:r w:rsidR="00DF5C03" w:rsidRPr="00910C2C">
        <w:rPr>
          <w:rtl/>
        </w:rPr>
        <w:t xml:space="preserve"> </w:t>
      </w:r>
      <w:r w:rsidRPr="00910C2C">
        <w:rPr>
          <w:rtl/>
        </w:rPr>
        <w:t>ويتجاوز</w:t>
      </w:r>
      <w:r w:rsidR="00DF5C03" w:rsidRPr="00910C2C">
        <w:rPr>
          <w:rtl/>
        </w:rPr>
        <w:t xml:space="preserve"> </w:t>
      </w:r>
      <w:r w:rsidRPr="00910C2C">
        <w:rPr>
          <w:rtl/>
        </w:rPr>
        <w:t>عنها</w:t>
      </w:r>
      <w:r w:rsidRPr="00910C2C">
        <w:t>.</w:t>
      </w:r>
    </w:p>
    <w:p w14:paraId="59120BDB" w14:textId="74126442"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245DABE6" w14:textId="281FC0CE" w:rsidR="00AF59AA" w:rsidRPr="00910C2C" w:rsidRDefault="00AF59AA" w:rsidP="00D55BE4">
      <w:pPr>
        <w:pStyle w:val="a8"/>
        <w:numPr>
          <w:ilvl w:val="0"/>
          <w:numId w:val="76"/>
        </w:numPr>
      </w:pPr>
      <w:r w:rsidRPr="00910C2C">
        <w:rPr>
          <w:rtl/>
        </w:rPr>
        <w:t>الخصائص</w:t>
      </w:r>
      <w:r w:rsidR="00DF5C03" w:rsidRPr="00910C2C">
        <w:rPr>
          <w:rtl/>
        </w:rPr>
        <w:t xml:space="preserve"> </w:t>
      </w:r>
      <w:r w:rsidRPr="00910C2C">
        <w:rPr>
          <w:rtl/>
        </w:rPr>
        <w:t>الصوتية</w:t>
      </w:r>
      <w:r w:rsidRPr="00910C2C">
        <w:t>:</w:t>
      </w:r>
    </w:p>
    <w:p w14:paraId="38985A24" w14:textId="06FAFDAF" w:rsidR="00AF59AA" w:rsidRPr="00910C2C" w:rsidRDefault="00AF59AA" w:rsidP="00D55BE4">
      <w:pPr>
        <w:pStyle w:val="a8"/>
        <w:numPr>
          <w:ilvl w:val="1"/>
          <w:numId w:val="76"/>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الحاء</w:t>
      </w:r>
      <w:r w:rsidR="00DF5C03" w:rsidRPr="00910C2C">
        <w:rPr>
          <w:rtl/>
        </w:rPr>
        <w:t xml:space="preserve"> </w:t>
      </w:r>
      <w:r w:rsidRPr="00910C2C">
        <w:rPr>
          <w:rtl/>
        </w:rPr>
        <w:t>وأقرب</w:t>
      </w:r>
      <w:r w:rsidR="00DF5C03" w:rsidRPr="00910C2C">
        <w:rPr>
          <w:rtl/>
        </w:rPr>
        <w:t xml:space="preserve"> </w:t>
      </w:r>
      <w:r w:rsidRPr="00910C2C">
        <w:rPr>
          <w:rtl/>
        </w:rPr>
        <w:t>من</w:t>
      </w:r>
      <w:r w:rsidR="00DF5C03" w:rsidRPr="00910C2C">
        <w:rPr>
          <w:rtl/>
        </w:rPr>
        <w:t xml:space="preserve"> </w:t>
      </w:r>
      <w:r w:rsidRPr="00910C2C">
        <w:rPr>
          <w:rtl/>
        </w:rPr>
        <w:t>الغين</w:t>
      </w:r>
      <w:r w:rsidR="000B76D0" w:rsidRPr="00910C2C">
        <w:rPr>
          <w:rtl/>
        </w:rPr>
        <w:t>"</w:t>
      </w:r>
      <w:r w:rsidRPr="00910C2C">
        <w:t>.</w:t>
      </w:r>
    </w:p>
    <w:p w14:paraId="47C6EAC6" w14:textId="2CC2A04C" w:rsidR="00AF59AA" w:rsidRPr="00910C2C" w:rsidRDefault="00AF59AA" w:rsidP="00D55BE4">
      <w:pPr>
        <w:pStyle w:val="a8"/>
        <w:numPr>
          <w:ilvl w:val="1"/>
          <w:numId w:val="76"/>
        </w:numPr>
      </w:pPr>
      <w:r w:rsidRPr="00910C2C">
        <w:rPr>
          <w:b/>
          <w:bCs/>
          <w:rtl/>
        </w:rPr>
        <w:t>العمق</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المجهور</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عمق</w:t>
      </w:r>
      <w:r w:rsidR="00DF5C03" w:rsidRPr="00910C2C">
        <w:rPr>
          <w:rtl/>
        </w:rPr>
        <w:t xml:space="preserve"> </w:t>
      </w:r>
      <w:r w:rsidRPr="00910C2C">
        <w:rPr>
          <w:rtl/>
        </w:rPr>
        <w:t>الحلق</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وعمقًا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العلم</w:t>
      </w:r>
      <w:r w:rsidR="00DF5C03" w:rsidRPr="00910C2C">
        <w:rPr>
          <w:rtl/>
        </w:rPr>
        <w:t xml:space="preserve"> </w:t>
      </w:r>
      <w:r w:rsidRPr="00910C2C">
        <w:rPr>
          <w:rtl/>
        </w:rPr>
        <w:t>والبصيرة</w:t>
      </w:r>
      <w:r w:rsidR="00DF5C03" w:rsidRPr="00910C2C">
        <w:rPr>
          <w:rtl/>
        </w:rPr>
        <w:t xml:space="preserve"> </w:t>
      </w:r>
      <w:r w:rsidRPr="00910C2C">
        <w:rPr>
          <w:rtl/>
        </w:rPr>
        <w:t>والعلو</w:t>
      </w:r>
      <w:r w:rsidRPr="00910C2C">
        <w:t>.</w:t>
      </w:r>
    </w:p>
    <w:p w14:paraId="352983A6" w14:textId="2103C668" w:rsidR="00AF59AA" w:rsidRPr="00910C2C" w:rsidRDefault="00AF59AA" w:rsidP="00D55BE4">
      <w:pPr>
        <w:pStyle w:val="a8"/>
        <w:numPr>
          <w:ilvl w:val="0"/>
          <w:numId w:val="7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4AC495B" w14:textId="4DCD633A" w:rsidR="00AF59AA" w:rsidRPr="00910C2C" w:rsidRDefault="00AF59AA" w:rsidP="00D55BE4">
      <w:pPr>
        <w:pStyle w:val="a8"/>
        <w:numPr>
          <w:ilvl w:val="1"/>
          <w:numId w:val="76"/>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000B76D0" w:rsidRPr="00910C2C">
        <w:rPr>
          <w:b/>
          <w:bCs/>
          <w:rtl/>
        </w:rPr>
        <w:t>"</w:t>
      </w:r>
      <w:r w:rsidRPr="00910C2C">
        <w:rPr>
          <w:b/>
          <w:bCs/>
          <w:rtl/>
        </w:rPr>
        <w:t>على،</w:t>
      </w:r>
      <w:r w:rsidR="00DF5C03" w:rsidRPr="00910C2C">
        <w:rPr>
          <w:b/>
          <w:bCs/>
          <w:rtl/>
        </w:rPr>
        <w:t xml:space="preserve"> </w:t>
      </w:r>
      <w:r w:rsidRPr="00910C2C">
        <w:rPr>
          <w:b/>
          <w:bCs/>
          <w:rtl/>
        </w:rPr>
        <w:t>عن</w:t>
      </w:r>
      <w:r w:rsidR="000B76D0" w:rsidRPr="00910C2C">
        <w:rPr>
          <w:b/>
          <w:bCs/>
          <w:rtl/>
        </w:rPr>
        <w:t>"</w:t>
      </w:r>
      <w:r w:rsidRPr="00910C2C">
        <w:rPr>
          <w:b/>
          <w:bCs/>
        </w:rPr>
        <w:t>:</w:t>
      </w:r>
      <w:r w:rsidR="00DF5C03" w:rsidRPr="00910C2C">
        <w:rPr>
          <w:rtl/>
        </w:rPr>
        <w:t xml:space="preserve"> </w:t>
      </w:r>
      <w:r w:rsidRPr="00910C2C">
        <w:rPr>
          <w:rtl/>
        </w:rPr>
        <w:t>أدوات</w:t>
      </w:r>
      <w:r w:rsidR="00DF5C03" w:rsidRPr="00910C2C">
        <w:rPr>
          <w:rtl/>
        </w:rPr>
        <w:t xml:space="preserve"> </w:t>
      </w:r>
      <w:r w:rsidRPr="00910C2C">
        <w:rPr>
          <w:rtl/>
        </w:rPr>
        <w:t>ربط</w:t>
      </w:r>
      <w:r w:rsidR="00DF5C03" w:rsidRPr="00910C2C">
        <w:rPr>
          <w:rtl/>
        </w:rPr>
        <w:t xml:space="preserve"> </w:t>
      </w:r>
      <w:r w:rsidRPr="00910C2C">
        <w:rPr>
          <w:rtl/>
        </w:rPr>
        <w:t>أساسية</w:t>
      </w:r>
      <w:r w:rsidR="00DF5C03" w:rsidRPr="00910C2C">
        <w:rPr>
          <w:rtl/>
        </w:rPr>
        <w:t xml:space="preserve"> </w:t>
      </w:r>
      <w:r w:rsidRPr="00910C2C">
        <w:rPr>
          <w:rtl/>
        </w:rPr>
        <w:t>بمعانٍ</w:t>
      </w:r>
      <w:r w:rsidR="00DF5C03" w:rsidRPr="00910C2C">
        <w:rPr>
          <w:rtl/>
        </w:rPr>
        <w:t xml:space="preserve"> </w:t>
      </w:r>
      <w:r w:rsidRPr="00910C2C">
        <w:rPr>
          <w:rtl/>
        </w:rPr>
        <w:t>متعددة</w:t>
      </w:r>
      <w:r w:rsidRPr="00910C2C">
        <w:t>.</w:t>
      </w:r>
    </w:p>
    <w:p w14:paraId="3086D790" w14:textId="4501E2D6" w:rsidR="00AF59AA" w:rsidRPr="00910C2C" w:rsidRDefault="00AF59AA" w:rsidP="00D55BE4">
      <w:pPr>
        <w:pStyle w:val="a8"/>
        <w:numPr>
          <w:ilvl w:val="1"/>
          <w:numId w:val="76"/>
        </w:numPr>
      </w:pPr>
      <w:r w:rsidRPr="00910C2C">
        <w:rPr>
          <w:b/>
          <w:bCs/>
          <w:rtl/>
        </w:rPr>
        <w:t>اسم</w:t>
      </w:r>
      <w:r w:rsidR="00DF5C03" w:rsidRPr="00910C2C">
        <w:rPr>
          <w:b/>
          <w:bCs/>
          <w:rtl/>
        </w:rPr>
        <w:t xml:space="preserve"> </w:t>
      </w:r>
      <w:r w:rsidR="000B76D0" w:rsidRPr="00910C2C">
        <w:rPr>
          <w:b/>
          <w:bCs/>
          <w:rtl/>
        </w:rPr>
        <w:t>"</w:t>
      </w:r>
      <w:r w:rsidRPr="00910C2C">
        <w:rPr>
          <w:b/>
          <w:bCs/>
          <w:rtl/>
        </w:rPr>
        <w:t>عين</w:t>
      </w:r>
      <w:r w:rsidR="000B76D0" w:rsidRPr="00910C2C">
        <w:rPr>
          <w:b/>
          <w:bCs/>
          <w:rtl/>
        </w:rPr>
        <w:t>"</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الجارحة</w:t>
      </w:r>
      <w:r w:rsidR="00DF5C03" w:rsidRPr="00910C2C">
        <w:rPr>
          <w:rtl/>
        </w:rPr>
        <w:t xml:space="preserve"> </w:t>
      </w:r>
      <w:r w:rsidRPr="00910C2C">
        <w:rPr>
          <w:rtl/>
        </w:rPr>
        <w:t>أو</w:t>
      </w:r>
      <w:r w:rsidR="00DF5C03" w:rsidRPr="00910C2C">
        <w:rPr>
          <w:rtl/>
        </w:rPr>
        <w:t xml:space="preserve"> </w:t>
      </w:r>
      <w:r w:rsidRPr="00910C2C">
        <w:rPr>
          <w:rtl/>
        </w:rPr>
        <w:t>النبع</w:t>
      </w:r>
      <w:r w:rsidR="00DF5C03" w:rsidRPr="00910C2C">
        <w:rPr>
          <w:rtl/>
        </w:rPr>
        <w:t xml:space="preserve"> </w:t>
      </w:r>
      <w:r w:rsidRPr="00910C2C">
        <w:rPr>
          <w:rtl/>
        </w:rPr>
        <w:t>أو</w:t>
      </w:r>
      <w:r w:rsidR="00DF5C03" w:rsidRPr="00910C2C">
        <w:rPr>
          <w:rtl/>
        </w:rPr>
        <w:t xml:space="preserve"> </w:t>
      </w:r>
      <w:r w:rsidRPr="00910C2C">
        <w:rPr>
          <w:rtl/>
        </w:rPr>
        <w:t>الجاسوس</w:t>
      </w:r>
      <w:r w:rsidR="00DF5C03" w:rsidRPr="00910C2C">
        <w:rPr>
          <w:rtl/>
        </w:rPr>
        <w:t xml:space="preserve"> </w:t>
      </w:r>
      <w:r w:rsidRPr="00910C2C">
        <w:rPr>
          <w:rtl/>
        </w:rPr>
        <w:t>أو</w:t>
      </w:r>
      <w:r w:rsidR="00DF5C03" w:rsidRPr="00910C2C">
        <w:rPr>
          <w:rtl/>
        </w:rPr>
        <w:t xml:space="preserve"> </w:t>
      </w:r>
      <w:r w:rsidRPr="00910C2C">
        <w:rPr>
          <w:rtl/>
        </w:rPr>
        <w:t>الذات</w:t>
      </w:r>
      <w:r w:rsidRPr="00910C2C">
        <w:t>.</w:t>
      </w:r>
    </w:p>
    <w:p w14:paraId="40088F4C" w14:textId="38809039" w:rsidR="00AF59AA" w:rsidRPr="00910C2C" w:rsidRDefault="00AF59AA" w:rsidP="00D55BE4">
      <w:pPr>
        <w:pStyle w:val="a8"/>
        <w:numPr>
          <w:ilvl w:val="1"/>
          <w:numId w:val="7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عدد</w:t>
      </w:r>
      <w:r w:rsidR="00DF5C03" w:rsidRPr="00910C2C">
        <w:rPr>
          <w:rtl/>
        </w:rPr>
        <w:t xml:space="preserve"> </w:t>
      </w:r>
      <w:r w:rsidRPr="00910C2C">
        <w:rPr>
          <w:rtl/>
        </w:rPr>
        <w:t>هائل</w:t>
      </w:r>
      <w:r w:rsidR="00DF5C03" w:rsidRPr="00910C2C">
        <w:rPr>
          <w:rtl/>
        </w:rPr>
        <w:t xml:space="preserve"> </w:t>
      </w:r>
      <w:r w:rsidRPr="00910C2C">
        <w:rPr>
          <w:rtl/>
        </w:rPr>
        <w:t>من</w:t>
      </w:r>
      <w:r w:rsidR="00DF5C03" w:rsidRPr="00910C2C">
        <w:rPr>
          <w:rtl/>
        </w:rPr>
        <w:t xml:space="preserve"> </w:t>
      </w:r>
      <w:r w:rsidRPr="00910C2C">
        <w:rPr>
          <w:rtl/>
        </w:rPr>
        <w:t>الجذور</w:t>
      </w:r>
      <w:r w:rsidR="00DF5C03" w:rsidRPr="00910C2C">
        <w:rPr>
          <w:rtl/>
        </w:rPr>
        <w:t xml:space="preserve"> </w:t>
      </w:r>
      <w:r w:rsidRPr="00910C2C">
        <w:rPr>
          <w:rtl/>
        </w:rPr>
        <w:t>الأساسية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236E243D" w14:textId="0DDABA39" w:rsidR="00AF59AA" w:rsidRPr="00910C2C" w:rsidRDefault="00AF59AA" w:rsidP="00D55BE4">
      <w:pPr>
        <w:pStyle w:val="a8"/>
        <w:numPr>
          <w:ilvl w:val="0"/>
          <w:numId w:val="7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ع</w:t>
      </w:r>
      <w:r w:rsidR="00DF5C03" w:rsidRPr="00910C2C">
        <w:rPr>
          <w:rtl/>
        </w:rPr>
        <w:t xml:space="preserve"> </w:t>
      </w:r>
      <w:r w:rsidRPr="00910C2C">
        <w:rPr>
          <w:rtl/>
        </w:rPr>
        <w:t>،</w:t>
      </w:r>
      <w:r w:rsidR="00DF5C03" w:rsidRPr="00910C2C">
        <w:rPr>
          <w:rtl/>
        </w:rPr>
        <w:t xml:space="preserve"> </w:t>
      </w:r>
      <w:r w:rsidRPr="00910C2C">
        <w:rPr>
          <w:rtl/>
        </w:rPr>
        <w:t>عـ</w:t>
      </w:r>
      <w:r w:rsidR="00DF5C03" w:rsidRPr="00910C2C">
        <w:rPr>
          <w:rtl/>
        </w:rPr>
        <w:t xml:space="preserve"> </w:t>
      </w:r>
      <w:r w:rsidRPr="00910C2C">
        <w:rPr>
          <w:rtl/>
        </w:rPr>
        <w:t>،</w:t>
      </w:r>
      <w:r w:rsidR="00DF5C03" w:rsidRPr="00910C2C">
        <w:rPr>
          <w:rtl/>
        </w:rPr>
        <w:t xml:space="preserve"> </w:t>
      </w:r>
      <w:r w:rsidRPr="00910C2C">
        <w:rPr>
          <w:rtl/>
        </w:rPr>
        <w:t>ـعـ</w:t>
      </w:r>
      <w:r w:rsidR="00DF5C03" w:rsidRPr="00910C2C">
        <w:rPr>
          <w:rtl/>
        </w:rPr>
        <w:t xml:space="preserve"> </w:t>
      </w:r>
      <w:r w:rsidRPr="00910C2C">
        <w:rPr>
          <w:rtl/>
        </w:rPr>
        <w:t>،</w:t>
      </w:r>
      <w:r w:rsidR="00DF5C03" w:rsidRPr="00910C2C">
        <w:rPr>
          <w:rtl/>
        </w:rPr>
        <w:t xml:space="preserve"> </w:t>
      </w:r>
      <w:r w:rsidRPr="00910C2C">
        <w:rPr>
          <w:rtl/>
        </w:rPr>
        <w:t>ـع</w:t>
      </w:r>
      <w:r w:rsidR="000B76D0" w:rsidRPr="00910C2C">
        <w:rPr>
          <w:rtl/>
        </w:rPr>
        <w:t>"</w:t>
      </w:r>
      <w:r w:rsidRPr="00910C2C">
        <w:t>:</w:t>
      </w:r>
    </w:p>
    <w:p w14:paraId="5370F287" w14:textId="4FC08BAB" w:rsidR="00AF59AA" w:rsidRPr="00910C2C" w:rsidRDefault="00AF59AA" w:rsidP="00D55BE4">
      <w:pPr>
        <w:pStyle w:val="a8"/>
        <w:numPr>
          <w:ilvl w:val="1"/>
          <w:numId w:val="76"/>
        </w:numPr>
      </w:pPr>
      <w:r w:rsidRPr="00910C2C">
        <w:rPr>
          <w:b/>
          <w:bCs/>
          <w:rtl/>
        </w:rPr>
        <w:t>الرأسان</w:t>
      </w:r>
      <w:r w:rsidR="00DF5C03" w:rsidRPr="00910C2C">
        <w:rPr>
          <w:b/>
          <w:bCs/>
          <w:rtl/>
        </w:rPr>
        <w:t xml:space="preserve"> </w:t>
      </w:r>
      <w:r w:rsidRPr="00910C2C">
        <w:rPr>
          <w:b/>
          <w:bCs/>
          <w:rtl/>
        </w:rPr>
        <w:t>المتدرجان</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المميز</w:t>
      </w:r>
      <w:r w:rsidR="00DF5C03" w:rsidRPr="00910C2C">
        <w:rPr>
          <w:rtl/>
        </w:rPr>
        <w:t xml:space="preserve"> </w:t>
      </w:r>
      <w:r w:rsidRPr="00910C2C">
        <w:rPr>
          <w:rtl/>
        </w:rPr>
        <w:t>للعين</w:t>
      </w:r>
      <w:r w:rsidR="00DF5C03" w:rsidRPr="00910C2C">
        <w:rPr>
          <w:rtl/>
        </w:rPr>
        <w:t xml:space="preserve"> </w:t>
      </w:r>
      <w:r w:rsidR="000B76D0" w:rsidRPr="00910C2C">
        <w:rPr>
          <w:rtl/>
        </w:rPr>
        <w:t>"</w:t>
      </w:r>
      <w:r w:rsidRPr="00910C2C">
        <w:rPr>
          <w:rtl/>
        </w:rPr>
        <w:t>رأس</w:t>
      </w:r>
      <w:r w:rsidR="00DF5C03" w:rsidRPr="00910C2C">
        <w:rPr>
          <w:rtl/>
        </w:rPr>
        <w:t xml:space="preserve"> </w:t>
      </w:r>
      <w:r w:rsidRPr="00910C2C">
        <w:rPr>
          <w:rtl/>
        </w:rPr>
        <w:t>صغير</w:t>
      </w:r>
      <w:r w:rsidR="00DF5C03" w:rsidRPr="00910C2C">
        <w:rPr>
          <w:rtl/>
        </w:rPr>
        <w:t xml:space="preserve"> </w:t>
      </w:r>
      <w:r w:rsidRPr="00910C2C">
        <w:rPr>
          <w:rtl/>
        </w:rPr>
        <w:t>يعلوه</w:t>
      </w:r>
      <w:r w:rsidR="00DF5C03" w:rsidRPr="00910C2C">
        <w:rPr>
          <w:rtl/>
        </w:rPr>
        <w:t xml:space="preserve"> </w:t>
      </w:r>
      <w:r w:rsidRPr="00910C2C">
        <w:rPr>
          <w:rtl/>
        </w:rPr>
        <w:t>جزء</w:t>
      </w:r>
      <w:r w:rsidR="00DF5C03" w:rsidRPr="00910C2C">
        <w:rPr>
          <w:rtl/>
        </w:rPr>
        <w:t xml:space="preserve"> </w:t>
      </w:r>
      <w:r w:rsidRPr="00910C2C">
        <w:rPr>
          <w:rtl/>
        </w:rPr>
        <w:t>أكبر</w:t>
      </w:r>
      <w:r w:rsidR="00DF5C03" w:rsidRPr="00910C2C">
        <w:rPr>
          <w:rtl/>
        </w:rPr>
        <w:t xml:space="preserve"> </w:t>
      </w:r>
      <w:r w:rsidRPr="00910C2C">
        <w:rPr>
          <w:rtl/>
        </w:rPr>
        <w:t>منفتح</w:t>
      </w:r>
      <w:r w:rsidR="000B76D0" w:rsidRPr="00910C2C">
        <w:rPr>
          <w:rtl/>
        </w:rPr>
        <w:t>"</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2F1511FD" w14:textId="55839C68" w:rsidR="00AF59AA" w:rsidRPr="00910C2C" w:rsidRDefault="00AF59AA" w:rsidP="00D55BE4">
      <w:pPr>
        <w:pStyle w:val="a8"/>
        <w:numPr>
          <w:ilvl w:val="2"/>
          <w:numId w:val="76"/>
        </w:numPr>
      </w:pPr>
      <w:r w:rsidRPr="00910C2C">
        <w:rPr>
          <w:b/>
          <w:bCs/>
          <w:rtl/>
        </w:rPr>
        <w:t>التدرج</w:t>
      </w:r>
      <w:r w:rsidR="00DF5C03" w:rsidRPr="00910C2C">
        <w:rPr>
          <w:b/>
          <w:bCs/>
          <w:rtl/>
        </w:rPr>
        <w:t xml:space="preserve"> </w:t>
      </w:r>
      <w:r w:rsidRPr="00910C2C">
        <w:rPr>
          <w:b/>
          <w:bCs/>
          <w:rtl/>
        </w:rPr>
        <w:t>والنمو</w:t>
      </w:r>
      <w:r w:rsidRPr="00910C2C">
        <w:rPr>
          <w:b/>
          <w:bCs/>
        </w:rPr>
        <w:t>:</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الإدراك</w:t>
      </w:r>
      <w:r w:rsidR="00DF5C03" w:rsidRPr="00910C2C">
        <w:rPr>
          <w:rtl/>
        </w:rPr>
        <w:t xml:space="preserve"> </w:t>
      </w:r>
      <w:r w:rsidRPr="00910C2C">
        <w:rPr>
          <w:rtl/>
        </w:rPr>
        <w:t>الأولي</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الأعمق،</w:t>
      </w:r>
      <w:r w:rsidR="00DF5C03" w:rsidRPr="00910C2C">
        <w:rPr>
          <w:rtl/>
        </w:rPr>
        <w:t xml:space="preserve"> </w:t>
      </w:r>
      <w:r w:rsidRPr="00910C2C">
        <w:rPr>
          <w:rtl/>
        </w:rPr>
        <w:t>أو</w:t>
      </w:r>
      <w:r w:rsidR="00DF5C03" w:rsidRPr="00910C2C">
        <w:rPr>
          <w:rtl/>
        </w:rPr>
        <w:t xml:space="preserve"> </w:t>
      </w:r>
      <w:r w:rsidRPr="00910C2C">
        <w:rPr>
          <w:rtl/>
        </w:rPr>
        <w:t>الارتقاء</w:t>
      </w:r>
      <w:r w:rsidR="00DF5C03" w:rsidRPr="00910C2C">
        <w:rPr>
          <w:rtl/>
        </w:rPr>
        <w:t xml:space="preserve"> </w:t>
      </w:r>
      <w:r w:rsidRPr="00910C2C">
        <w:rPr>
          <w:rtl/>
        </w:rPr>
        <w:t>من</w:t>
      </w:r>
      <w:r w:rsidR="00DF5C03" w:rsidRPr="00910C2C">
        <w:rPr>
          <w:rtl/>
        </w:rPr>
        <w:t xml:space="preserve"> </w:t>
      </w:r>
      <w:r w:rsidRPr="00910C2C">
        <w:rPr>
          <w:rtl/>
        </w:rPr>
        <w:t>درجة</w:t>
      </w:r>
      <w:r w:rsidR="00DF5C03" w:rsidRPr="00910C2C">
        <w:rPr>
          <w:rtl/>
        </w:rPr>
        <w:t xml:space="preserve"> </w:t>
      </w:r>
      <w:r w:rsidRPr="00910C2C">
        <w:rPr>
          <w:rtl/>
        </w:rPr>
        <w:t>لأخرى</w:t>
      </w:r>
      <w:r w:rsidRPr="00910C2C">
        <w:t>.</w:t>
      </w:r>
    </w:p>
    <w:p w14:paraId="565FF4CB" w14:textId="7E12A8A0" w:rsidR="00AF59AA" w:rsidRPr="00910C2C" w:rsidRDefault="00AF59AA" w:rsidP="00D55BE4">
      <w:pPr>
        <w:pStyle w:val="a8"/>
        <w:numPr>
          <w:ilvl w:val="2"/>
          <w:numId w:val="76"/>
        </w:numPr>
      </w:pPr>
      <w:r w:rsidRPr="00910C2C">
        <w:rPr>
          <w:b/>
          <w:bCs/>
          <w:rtl/>
        </w:rPr>
        <w:t>الظاهر</w:t>
      </w:r>
      <w:r w:rsidR="00DF5C03" w:rsidRPr="00910C2C">
        <w:rPr>
          <w:b/>
          <w:bCs/>
          <w:rtl/>
        </w:rPr>
        <w:t xml:space="preserve"> </w:t>
      </w:r>
      <w:r w:rsidRPr="00910C2C">
        <w:rPr>
          <w:b/>
          <w:bCs/>
          <w:rtl/>
        </w:rPr>
        <w:t>والباطن</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الصغير</w:t>
      </w:r>
      <w:r w:rsidR="00DF5C03" w:rsidRPr="00910C2C">
        <w:rPr>
          <w:rtl/>
        </w:rPr>
        <w:t xml:space="preserve"> </w:t>
      </w:r>
      <w:r w:rsidRPr="00910C2C">
        <w:rPr>
          <w:rtl/>
        </w:rPr>
        <w:t>يمثل</w:t>
      </w:r>
      <w:r w:rsidR="00DF5C03" w:rsidRPr="00910C2C">
        <w:rPr>
          <w:rtl/>
        </w:rPr>
        <w:t xml:space="preserve"> </w:t>
      </w:r>
      <w:r w:rsidRPr="00910C2C">
        <w:rPr>
          <w:rtl/>
        </w:rPr>
        <w:t>الظاهر</w:t>
      </w:r>
      <w:r w:rsidR="00DF5C03" w:rsidRPr="00910C2C">
        <w:rPr>
          <w:rtl/>
        </w:rPr>
        <w:t xml:space="preserve"> </w:t>
      </w:r>
      <w:r w:rsidRPr="00910C2C">
        <w:rPr>
          <w:rtl/>
        </w:rPr>
        <w:t>أو</w:t>
      </w:r>
      <w:r w:rsidR="00DF5C03" w:rsidRPr="00910C2C">
        <w:rPr>
          <w:rtl/>
        </w:rPr>
        <w:t xml:space="preserve"> </w:t>
      </w:r>
      <w:r w:rsidRPr="00910C2C">
        <w:rPr>
          <w:rtl/>
        </w:rPr>
        <w:t>البداية،</w:t>
      </w:r>
      <w:r w:rsidR="00DF5C03" w:rsidRPr="00910C2C">
        <w:rPr>
          <w:rtl/>
        </w:rPr>
        <w:t xml:space="preserve"> </w:t>
      </w:r>
      <w:r w:rsidRPr="00910C2C">
        <w:rPr>
          <w:rtl/>
        </w:rPr>
        <w:t>والجزء</w:t>
      </w:r>
      <w:r w:rsidR="00DF5C03" w:rsidRPr="00910C2C">
        <w:rPr>
          <w:rtl/>
        </w:rPr>
        <w:t xml:space="preserve"> </w:t>
      </w:r>
      <w:r w:rsidRPr="00910C2C">
        <w:rPr>
          <w:rtl/>
        </w:rPr>
        <w:t>الكبير</w:t>
      </w:r>
      <w:r w:rsidR="00DF5C03" w:rsidRPr="00910C2C">
        <w:rPr>
          <w:rtl/>
        </w:rPr>
        <w:t xml:space="preserve"> </w:t>
      </w:r>
      <w:r w:rsidRPr="00910C2C">
        <w:rPr>
          <w:rtl/>
        </w:rPr>
        <w:t>يمثل</w:t>
      </w:r>
      <w:r w:rsidR="00DF5C03" w:rsidRPr="00910C2C">
        <w:rPr>
          <w:rtl/>
        </w:rPr>
        <w:t xml:space="preserve"> </w:t>
      </w:r>
      <w:r w:rsidRPr="00910C2C">
        <w:rPr>
          <w:rtl/>
        </w:rPr>
        <w:t>العمق</w:t>
      </w:r>
      <w:r w:rsidR="00DF5C03" w:rsidRPr="00910C2C">
        <w:rPr>
          <w:rtl/>
        </w:rPr>
        <w:t xml:space="preserve"> </w:t>
      </w:r>
      <w:r w:rsidRPr="00910C2C">
        <w:rPr>
          <w:rtl/>
        </w:rPr>
        <w:t>والباطن</w:t>
      </w:r>
      <w:r w:rsidR="00DF5C03" w:rsidRPr="00910C2C">
        <w:rPr>
          <w:rtl/>
        </w:rPr>
        <w:t xml:space="preserve"> </w:t>
      </w:r>
      <w:r w:rsidRPr="00910C2C">
        <w:rPr>
          <w:rtl/>
        </w:rPr>
        <w:t>والسعة</w:t>
      </w:r>
      <w:r w:rsidRPr="00910C2C">
        <w:t>.</w:t>
      </w:r>
    </w:p>
    <w:p w14:paraId="3A3F0070" w14:textId="51A934C6" w:rsidR="00AF59AA" w:rsidRPr="00910C2C" w:rsidRDefault="00AF59AA" w:rsidP="00D55BE4">
      <w:pPr>
        <w:pStyle w:val="a8"/>
        <w:numPr>
          <w:ilvl w:val="2"/>
          <w:numId w:val="76"/>
        </w:numPr>
      </w:pPr>
      <w:r w:rsidRPr="00910C2C">
        <w:rPr>
          <w:b/>
          <w:bCs/>
          <w:rtl/>
        </w:rPr>
        <w:t>الانفتاح</w:t>
      </w:r>
      <w:r w:rsidR="00DF5C03" w:rsidRPr="00910C2C">
        <w:rPr>
          <w:b/>
          <w:bCs/>
          <w:rtl/>
        </w:rPr>
        <w:t xml:space="preserve"> </w:t>
      </w:r>
      <w:r w:rsidRPr="00910C2C">
        <w:rPr>
          <w:b/>
          <w:bCs/>
          <w:rtl/>
        </w:rPr>
        <w:t>والاستيعاب</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المنفتح</w:t>
      </w:r>
      <w:r w:rsidR="00DF5C03" w:rsidRPr="00910C2C">
        <w:rPr>
          <w:rtl/>
        </w:rPr>
        <w:t xml:space="preserve"> </w:t>
      </w:r>
      <w:r w:rsidRPr="00910C2C">
        <w:rPr>
          <w:rtl/>
        </w:rPr>
        <w:t>يوحي</w:t>
      </w:r>
      <w:r w:rsidR="00DF5C03" w:rsidRPr="00910C2C">
        <w:rPr>
          <w:rtl/>
        </w:rPr>
        <w:t xml:space="preserve"> </w:t>
      </w:r>
      <w:r w:rsidRPr="00910C2C">
        <w:rPr>
          <w:rtl/>
        </w:rPr>
        <w:t>بالقدرة</w:t>
      </w:r>
      <w:r w:rsidR="00DF5C03" w:rsidRPr="00910C2C">
        <w:rPr>
          <w:rtl/>
        </w:rPr>
        <w:t xml:space="preserve"> </w:t>
      </w:r>
      <w:r w:rsidRPr="00910C2C">
        <w:rPr>
          <w:rtl/>
        </w:rPr>
        <w:t>على</w:t>
      </w:r>
      <w:r w:rsidR="00DF5C03" w:rsidRPr="00910C2C">
        <w:rPr>
          <w:rtl/>
        </w:rPr>
        <w:t xml:space="preserve"> </w:t>
      </w:r>
      <w:r w:rsidRPr="00910C2C">
        <w:rPr>
          <w:rtl/>
        </w:rPr>
        <w:t>الإدراك</w:t>
      </w:r>
      <w:r w:rsidR="00DF5C03" w:rsidRPr="00910C2C">
        <w:rPr>
          <w:rtl/>
        </w:rPr>
        <w:t xml:space="preserve"> </w:t>
      </w:r>
      <w:r w:rsidRPr="00910C2C">
        <w:rPr>
          <w:rtl/>
        </w:rPr>
        <w:t>والاستيعاب</w:t>
      </w:r>
      <w:r w:rsidR="00DF5C03" w:rsidRPr="00910C2C">
        <w:rPr>
          <w:rtl/>
        </w:rPr>
        <w:t xml:space="preserve"> </w:t>
      </w:r>
      <w:r w:rsidRPr="00910C2C">
        <w:rPr>
          <w:rtl/>
        </w:rPr>
        <w:t>والمعرفة</w:t>
      </w:r>
      <w:r w:rsidRPr="00910C2C">
        <w:t>.</w:t>
      </w:r>
    </w:p>
    <w:p w14:paraId="1E00A9B9" w14:textId="63B67BA2" w:rsidR="00AF59AA" w:rsidRPr="00910C2C" w:rsidRDefault="00AF59AA" w:rsidP="00D55BE4">
      <w:pPr>
        <w:pStyle w:val="a8"/>
        <w:numPr>
          <w:ilvl w:val="0"/>
          <w:numId w:val="7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A7BDA4D" w14:textId="165BB9AF" w:rsidR="00AF59AA" w:rsidRPr="00910C2C" w:rsidRDefault="00AF59AA" w:rsidP="00D55BE4">
      <w:pPr>
        <w:pStyle w:val="a8"/>
        <w:numPr>
          <w:ilvl w:val="1"/>
          <w:numId w:val="76"/>
        </w:numPr>
      </w:pPr>
      <w:r w:rsidRPr="00910C2C">
        <w:rPr>
          <w:b/>
          <w:bCs/>
          <w:rtl/>
        </w:rPr>
        <w:t>العين</w:t>
      </w:r>
      <w:r w:rsidRPr="00910C2C">
        <w:rPr>
          <w:b/>
          <w:bCs/>
        </w:rPr>
        <w:t>:</w:t>
      </w:r>
      <w:r w:rsidR="00DF5C03" w:rsidRPr="00910C2C">
        <w:rPr>
          <w:rtl/>
        </w:rPr>
        <w:t xml:space="preserve"> </w:t>
      </w:r>
      <w:r w:rsidRPr="00910C2C">
        <w:rPr>
          <w:rtl/>
        </w:rPr>
        <w:t>لها</w:t>
      </w:r>
      <w:r w:rsidR="00DF5C03" w:rsidRPr="00910C2C">
        <w:rPr>
          <w:rtl/>
        </w:rPr>
        <w:t xml:space="preserve"> </w:t>
      </w:r>
      <w:r w:rsidRPr="00910C2C">
        <w:rPr>
          <w:rtl/>
        </w:rPr>
        <w:t>رمزية</w:t>
      </w:r>
      <w:r w:rsidR="00DF5C03" w:rsidRPr="00910C2C">
        <w:rPr>
          <w:rtl/>
        </w:rPr>
        <w:t xml:space="preserve"> </w:t>
      </w:r>
      <w:r w:rsidRPr="00910C2C">
        <w:rPr>
          <w:rtl/>
        </w:rPr>
        <w:t>قوية</w:t>
      </w:r>
      <w:r w:rsidR="00DF5C03" w:rsidRPr="00910C2C">
        <w:rPr>
          <w:rtl/>
        </w:rPr>
        <w:t xml:space="preserve"> </w:t>
      </w:r>
      <w:r w:rsidRPr="00910C2C">
        <w:rPr>
          <w:rtl/>
        </w:rPr>
        <w:t>في</w:t>
      </w:r>
      <w:r w:rsidR="00DF5C03" w:rsidRPr="00910C2C">
        <w:rPr>
          <w:rtl/>
        </w:rPr>
        <w:t xml:space="preserve"> </w:t>
      </w:r>
      <w:r w:rsidRPr="00910C2C">
        <w:rPr>
          <w:rtl/>
        </w:rPr>
        <w:t>الثقافات</w:t>
      </w:r>
      <w:r w:rsidR="00DF5C03" w:rsidRPr="00910C2C">
        <w:rPr>
          <w:rtl/>
        </w:rPr>
        <w:t xml:space="preserve"> </w:t>
      </w:r>
      <w:r w:rsidRPr="00910C2C">
        <w:rPr>
          <w:rtl/>
        </w:rPr>
        <w:t>المختلفة</w:t>
      </w:r>
      <w:r w:rsidR="00DF5C03" w:rsidRPr="00910C2C">
        <w:rPr>
          <w:rtl/>
        </w:rPr>
        <w:t xml:space="preserve"> </w:t>
      </w:r>
      <w:r w:rsidR="000B76D0" w:rsidRPr="00910C2C">
        <w:rPr>
          <w:rtl/>
        </w:rPr>
        <w:t>"</w:t>
      </w:r>
      <w:r w:rsidRPr="00910C2C">
        <w:rPr>
          <w:rtl/>
        </w:rPr>
        <w:t>البصر،</w:t>
      </w:r>
      <w:r w:rsidR="00DF5C03" w:rsidRPr="00910C2C">
        <w:rPr>
          <w:rtl/>
        </w:rPr>
        <w:t xml:space="preserve"> </w:t>
      </w:r>
      <w:r w:rsidRPr="00910C2C">
        <w:rPr>
          <w:rtl/>
        </w:rPr>
        <w:t>البصيرة،</w:t>
      </w:r>
      <w:r w:rsidR="00DF5C03" w:rsidRPr="00910C2C">
        <w:rPr>
          <w:rtl/>
        </w:rPr>
        <w:t xml:space="preserve"> </w:t>
      </w:r>
      <w:r w:rsidRPr="00910C2C">
        <w:rPr>
          <w:rtl/>
        </w:rPr>
        <w:t>الحسد،</w:t>
      </w:r>
      <w:r w:rsidR="00DF5C03" w:rsidRPr="00910C2C">
        <w:rPr>
          <w:rtl/>
        </w:rPr>
        <w:t xml:space="preserve"> </w:t>
      </w:r>
      <w:r w:rsidRPr="00910C2C">
        <w:rPr>
          <w:rtl/>
        </w:rPr>
        <w:t>الحماية</w:t>
      </w:r>
      <w:r w:rsidR="000B76D0" w:rsidRPr="00910C2C">
        <w:rPr>
          <w:rtl/>
        </w:rPr>
        <w:t>"</w:t>
      </w:r>
      <w:r w:rsidRPr="00910C2C">
        <w:t>.</w:t>
      </w:r>
    </w:p>
    <w:p w14:paraId="1C728960" w14:textId="3B4D0F5A" w:rsidR="00AF59AA" w:rsidRPr="00910C2C" w:rsidRDefault="00AF59AA" w:rsidP="00D55BE4">
      <w:pPr>
        <w:pStyle w:val="a8"/>
        <w:numPr>
          <w:ilvl w:val="1"/>
          <w:numId w:val="76"/>
        </w:numPr>
      </w:pPr>
      <w:r w:rsidRPr="00910C2C">
        <w:rPr>
          <w:b/>
          <w:bCs/>
          <w:rtl/>
        </w:rPr>
        <w:t>العقل</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التفكير</w:t>
      </w:r>
      <w:r w:rsidR="00DF5C03" w:rsidRPr="00910C2C">
        <w:rPr>
          <w:rtl/>
        </w:rPr>
        <w:t xml:space="preserve"> </w:t>
      </w:r>
      <w:r w:rsidRPr="00910C2C">
        <w:rPr>
          <w:rtl/>
        </w:rPr>
        <w:t>والإدراك</w:t>
      </w:r>
      <w:r w:rsidRPr="00910C2C">
        <w:t>.</w:t>
      </w:r>
    </w:p>
    <w:p w14:paraId="710CF3B3" w14:textId="3FFE87FB" w:rsidR="00AF59AA" w:rsidRPr="00910C2C" w:rsidRDefault="00AF59AA" w:rsidP="00D55BE4">
      <w:pPr>
        <w:pStyle w:val="a8"/>
        <w:numPr>
          <w:ilvl w:val="1"/>
          <w:numId w:val="76"/>
        </w:numPr>
      </w:pPr>
      <w:r w:rsidRPr="00910C2C">
        <w:rPr>
          <w:b/>
          <w:bCs/>
          <w:rtl/>
        </w:rPr>
        <w:t>العشرة</w:t>
      </w:r>
      <w:r w:rsidRPr="00910C2C">
        <w:rPr>
          <w:b/>
          <w:bCs/>
        </w:rPr>
        <w:t>:</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اللغوي</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الاجتماع</w:t>
      </w:r>
      <w:r w:rsidRPr="00910C2C">
        <w:t>.</w:t>
      </w:r>
    </w:p>
    <w:p w14:paraId="18EE1357" w14:textId="0412AF47" w:rsidR="00AF59AA" w:rsidRPr="00910C2C" w:rsidRDefault="00AF59AA" w:rsidP="00D55BE4">
      <w:pPr>
        <w:pStyle w:val="a8"/>
        <w:numPr>
          <w:ilvl w:val="0"/>
          <w:numId w:val="76"/>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والعلم</w:t>
      </w:r>
      <w:r w:rsidRPr="00910C2C">
        <w:rPr>
          <w:b/>
          <w:bCs/>
        </w:rPr>
        <w:t>:</w:t>
      </w:r>
      <w:r w:rsidR="00DF5C03" w:rsidRPr="00910C2C">
        <w:rPr>
          <w:rtl/>
        </w:rPr>
        <w:t xml:space="preserve"> </w:t>
      </w:r>
      <w:r w:rsidRPr="00910C2C">
        <w:rPr>
          <w:rtl/>
        </w:rPr>
        <w:t>العين</w:t>
      </w:r>
      <w:r w:rsidR="00DF5C03" w:rsidRPr="00910C2C">
        <w:rPr>
          <w:rtl/>
        </w:rPr>
        <w:t xml:space="preserve"> </w:t>
      </w:r>
      <w:r w:rsidR="000B76D0" w:rsidRPr="00910C2C">
        <w:rPr>
          <w:rtl/>
        </w:rPr>
        <w:t>"</w:t>
      </w:r>
      <w:r w:rsidRPr="00910C2C">
        <w:rPr>
          <w:rtl/>
        </w:rPr>
        <w:t>البصر</w:t>
      </w:r>
      <w:r w:rsidR="000B76D0" w:rsidRPr="00910C2C">
        <w:rPr>
          <w:rtl/>
        </w:rPr>
        <w:t>"</w:t>
      </w:r>
      <w:r w:rsidR="00DF5C03" w:rsidRPr="00910C2C">
        <w:rPr>
          <w:rtl/>
        </w:rPr>
        <w:t xml:space="preserve"> </w:t>
      </w:r>
      <w:r w:rsidRPr="00910C2C">
        <w:rPr>
          <w:rtl/>
        </w:rPr>
        <w:t>والعقل</w:t>
      </w:r>
      <w:r w:rsidR="00DF5C03" w:rsidRPr="00910C2C">
        <w:rPr>
          <w:rtl/>
        </w:rPr>
        <w:t xml:space="preserve"> </w:t>
      </w:r>
      <w:r w:rsidR="000B76D0" w:rsidRPr="00910C2C">
        <w:rPr>
          <w:rtl/>
        </w:rPr>
        <w:t>"</w:t>
      </w:r>
      <w:r w:rsidRPr="00910C2C">
        <w:rPr>
          <w:rtl/>
        </w:rPr>
        <w:t>العلم</w:t>
      </w:r>
      <w:r w:rsidR="000B76D0" w:rsidRPr="00910C2C">
        <w:rPr>
          <w:rtl/>
        </w:rPr>
        <w:t>"</w:t>
      </w:r>
      <w:r w:rsidR="00DF5C03" w:rsidRPr="00910C2C">
        <w:rPr>
          <w:rtl/>
        </w:rPr>
        <w:t xml:space="preserve"> </w:t>
      </w:r>
      <w:r w:rsidRPr="00910C2C">
        <w:rPr>
          <w:rtl/>
        </w:rPr>
        <w:t>هما</w:t>
      </w:r>
      <w:r w:rsidR="00DF5C03" w:rsidRPr="00910C2C">
        <w:rPr>
          <w:rtl/>
        </w:rPr>
        <w:t xml:space="preserve"> </w:t>
      </w:r>
      <w:r w:rsidRPr="00910C2C">
        <w:rPr>
          <w:rtl/>
        </w:rPr>
        <w:t>أداتا</w:t>
      </w:r>
      <w:r w:rsidR="00DF5C03" w:rsidRPr="00910C2C">
        <w:rPr>
          <w:rtl/>
        </w:rPr>
        <w:t xml:space="preserve"> </w:t>
      </w:r>
      <w:r w:rsidRPr="00910C2C">
        <w:rPr>
          <w:rtl/>
        </w:rPr>
        <w:t>المعرفة</w:t>
      </w:r>
      <w:r w:rsidR="00DF5C03" w:rsidRPr="00910C2C">
        <w:rPr>
          <w:rtl/>
        </w:rPr>
        <w:t xml:space="preserve"> </w:t>
      </w:r>
      <w:r w:rsidRPr="00910C2C">
        <w:rPr>
          <w:rtl/>
        </w:rPr>
        <w:t>الأساسيتان</w:t>
      </w:r>
      <w:r w:rsidRPr="00910C2C">
        <w:t>.</w:t>
      </w:r>
    </w:p>
    <w:p w14:paraId="0068A715" w14:textId="14D626A7"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العين،</w:t>
      </w:r>
      <w:r w:rsidR="00DF5C03" w:rsidRPr="00910C2C">
        <w:rPr>
          <w:rtl/>
        </w:rPr>
        <w:t xml:space="preserve"> </w:t>
      </w:r>
      <w:r w:rsidRPr="00910C2C">
        <w:rPr>
          <w:rtl/>
        </w:rPr>
        <w:t>باسمه</w:t>
      </w:r>
      <w:r w:rsidR="00DF5C03" w:rsidRPr="00910C2C">
        <w:rPr>
          <w:rtl/>
        </w:rPr>
        <w:t xml:space="preserve"> </w:t>
      </w:r>
      <w:r w:rsidRPr="00910C2C">
        <w:rPr>
          <w:rtl/>
        </w:rPr>
        <w:t>"عين"،</w:t>
      </w:r>
      <w:r w:rsidR="00DF5C03" w:rsidRPr="00910C2C">
        <w:rPr>
          <w:rtl/>
        </w:rPr>
        <w:t xml:space="preserve"> </w:t>
      </w:r>
      <w:r w:rsidRPr="00910C2C">
        <w:rPr>
          <w:rtl/>
        </w:rPr>
        <w:t>هو</w:t>
      </w:r>
      <w:r w:rsidR="00DF5C03" w:rsidRPr="00910C2C">
        <w:rPr>
          <w:rtl/>
        </w:rPr>
        <w:t xml:space="preserve"> </w:t>
      </w:r>
      <w:r w:rsidRPr="00910C2C">
        <w:rPr>
          <w:rtl/>
        </w:rPr>
        <w:t>نافذة</w:t>
      </w:r>
      <w:r w:rsidR="00DF5C03" w:rsidRPr="00910C2C">
        <w:rPr>
          <w:rtl/>
        </w:rPr>
        <w:t xml:space="preserve"> </w:t>
      </w:r>
      <w:r w:rsidRPr="00910C2C">
        <w:rPr>
          <w:b/>
          <w:bCs/>
          <w:rtl/>
        </w:rPr>
        <w:t>العلم</w:t>
      </w:r>
      <w:r w:rsidR="00DF5C03" w:rsidRPr="00910C2C">
        <w:rPr>
          <w:rtl/>
        </w:rPr>
        <w:t xml:space="preserve"> </w:t>
      </w:r>
      <w:r w:rsidRPr="00910C2C">
        <w:rPr>
          <w:rtl/>
        </w:rPr>
        <w:t>وبوابة</w:t>
      </w:r>
      <w:r w:rsidR="00DF5C03" w:rsidRPr="00910C2C">
        <w:rPr>
          <w:rtl/>
        </w:rPr>
        <w:t xml:space="preserve"> </w:t>
      </w:r>
      <w:r w:rsidRPr="00910C2C">
        <w:rPr>
          <w:b/>
          <w:bCs/>
          <w:rtl/>
        </w:rPr>
        <w:t>المعرفة</w:t>
      </w:r>
      <w:r w:rsidRPr="00910C2C">
        <w:rPr>
          <w:rtl/>
        </w:rPr>
        <w:t>،</w:t>
      </w:r>
      <w:r w:rsidR="00DF5C03" w:rsidRPr="00910C2C">
        <w:rPr>
          <w:rtl/>
        </w:rPr>
        <w:t xml:space="preserve"> </w:t>
      </w:r>
      <w:r w:rsidRPr="00910C2C">
        <w:rPr>
          <w:rtl/>
        </w:rPr>
        <w:t>ودرجة</w:t>
      </w:r>
      <w:r w:rsidR="00DF5C03" w:rsidRPr="00910C2C">
        <w:rPr>
          <w:rtl/>
        </w:rPr>
        <w:t xml:space="preserve"> </w:t>
      </w:r>
      <w:r w:rsidRPr="00910C2C">
        <w:rPr>
          <w:b/>
          <w:bCs/>
          <w:rtl/>
        </w:rPr>
        <w:t>العلو</w:t>
      </w:r>
      <w:r w:rsidR="00DF5C03" w:rsidRPr="00910C2C">
        <w:rPr>
          <w:rtl/>
        </w:rPr>
        <w:t xml:space="preserve"> </w:t>
      </w:r>
      <w:r w:rsidRPr="00910C2C">
        <w:rPr>
          <w:rtl/>
        </w:rPr>
        <w:t>والسمو.</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العين</w:t>
      </w:r>
      <w:r w:rsidR="00DF5C03" w:rsidRPr="00910C2C">
        <w:rPr>
          <w:rtl/>
        </w:rPr>
        <w:t xml:space="preserve"> </w:t>
      </w:r>
      <w:r w:rsidRPr="00910C2C">
        <w:rPr>
          <w:rtl/>
        </w:rPr>
        <w:t>التي</w:t>
      </w:r>
      <w:r w:rsidR="00DF5C03" w:rsidRPr="00910C2C">
        <w:rPr>
          <w:rtl/>
        </w:rPr>
        <w:t xml:space="preserve"> </w:t>
      </w:r>
      <w:r w:rsidRPr="00910C2C">
        <w:rPr>
          <w:rtl/>
        </w:rPr>
        <w:t>تبصر</w:t>
      </w:r>
      <w:r w:rsidR="00DF5C03" w:rsidRPr="00910C2C">
        <w:rPr>
          <w:rtl/>
        </w:rPr>
        <w:t xml:space="preserve"> </w:t>
      </w:r>
      <w:r w:rsidRPr="00910C2C">
        <w:rPr>
          <w:rtl/>
        </w:rPr>
        <w:t>الظاهر</w:t>
      </w:r>
      <w:r w:rsidR="00DF5C03" w:rsidRPr="00910C2C">
        <w:rPr>
          <w:rtl/>
        </w:rPr>
        <w:t xml:space="preserve"> </w:t>
      </w:r>
      <w:r w:rsidRPr="00910C2C">
        <w:rPr>
          <w:rtl/>
        </w:rPr>
        <w:t>وتنفذ</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العمل</w:t>
      </w:r>
      <w:r w:rsidR="00DF5C03" w:rsidRPr="00910C2C">
        <w:rPr>
          <w:rtl/>
        </w:rPr>
        <w:t xml:space="preserve"> </w:t>
      </w:r>
      <w:r w:rsidRPr="00910C2C">
        <w:rPr>
          <w:rtl/>
        </w:rPr>
        <w:t>الهادف</w:t>
      </w:r>
      <w:r w:rsidR="00DF5C03" w:rsidRPr="00910C2C">
        <w:rPr>
          <w:rtl/>
        </w:rPr>
        <w:t xml:space="preserve"> </w:t>
      </w:r>
      <w:r w:rsidRPr="00910C2C">
        <w:rPr>
          <w:rtl/>
        </w:rPr>
        <w:t>وجوهر</w:t>
      </w:r>
      <w:r w:rsidR="00DF5C03" w:rsidRPr="00910C2C">
        <w:rPr>
          <w:rtl/>
        </w:rPr>
        <w:t xml:space="preserve"> </w:t>
      </w:r>
      <w:r w:rsidRPr="00910C2C">
        <w:rPr>
          <w:b/>
          <w:bCs/>
          <w:rtl/>
        </w:rPr>
        <w:t>العبادة</w:t>
      </w:r>
      <w:r w:rsidR="00DF5C03" w:rsidRPr="00910C2C">
        <w:rPr>
          <w:rtl/>
        </w:rPr>
        <w:t xml:space="preserve"> </w:t>
      </w:r>
      <w:r w:rsidRPr="00910C2C">
        <w:rPr>
          <w:rtl/>
        </w:rPr>
        <w:t>وصلة</w:t>
      </w:r>
      <w:r w:rsidR="00DF5C03" w:rsidRPr="00910C2C">
        <w:rPr>
          <w:rtl/>
        </w:rPr>
        <w:t xml:space="preserve"> </w:t>
      </w:r>
      <w:r w:rsidRPr="00910C2C">
        <w:rPr>
          <w:rtl/>
        </w:rPr>
        <w:t>المخلوق</w:t>
      </w:r>
      <w:r w:rsidR="00DF5C03" w:rsidRPr="00910C2C">
        <w:rPr>
          <w:rtl/>
        </w:rPr>
        <w:t xml:space="preserve"> </w:t>
      </w:r>
      <w:r w:rsidRPr="00910C2C">
        <w:rPr>
          <w:rtl/>
        </w:rPr>
        <w:t>برب</w:t>
      </w:r>
      <w:r w:rsidR="00DF5C03" w:rsidRPr="00910C2C">
        <w:rPr>
          <w:rtl/>
        </w:rPr>
        <w:t xml:space="preserve"> </w:t>
      </w:r>
      <w:r w:rsidRPr="00910C2C">
        <w:rPr>
          <w:b/>
          <w:bCs/>
          <w:rtl/>
        </w:rPr>
        <w:t>العالمين</w:t>
      </w:r>
      <w:r w:rsidRPr="00910C2C">
        <w:t>.</w:t>
      </w:r>
      <w:r w:rsidR="00DF5C03" w:rsidRPr="00910C2C">
        <w:rPr>
          <w:rtl/>
        </w:rPr>
        <w:t xml:space="preserve"> </w:t>
      </w:r>
      <w:r w:rsidRPr="00910C2C">
        <w:rPr>
          <w:rtl/>
        </w:rPr>
        <w:t>يتجلى</w:t>
      </w:r>
      <w:r w:rsidR="00DF5C03" w:rsidRPr="00910C2C">
        <w:rPr>
          <w:rtl/>
        </w:rPr>
        <w:t xml:space="preserve"> </w:t>
      </w:r>
      <w:r w:rsidRPr="00910C2C">
        <w:rPr>
          <w:rtl/>
        </w:rPr>
        <w:t>بقوة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كـ</w:t>
      </w:r>
      <w:r w:rsidR="00344785" w:rsidRPr="00910C2C">
        <w:rPr>
          <w:rtl/>
        </w:rPr>
        <w:t>"</w:t>
      </w:r>
      <w:r w:rsidRPr="00910C2C">
        <w:rPr>
          <w:rtl/>
        </w:rPr>
        <w:t>العليم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العلي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العظيم</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المتدرج</w:t>
      </w:r>
      <w:r w:rsidR="00DF5C03" w:rsidRPr="00910C2C">
        <w:rPr>
          <w:rtl/>
        </w:rPr>
        <w:t xml:space="preserve"> </w:t>
      </w:r>
      <w:r w:rsidRPr="00910C2C">
        <w:rPr>
          <w:rtl/>
        </w:rPr>
        <w:t>المنفتح</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العميق</w:t>
      </w:r>
      <w:r w:rsidR="00DF5C03" w:rsidRPr="00910C2C">
        <w:rPr>
          <w:rtl/>
        </w:rPr>
        <w:t xml:space="preserve"> </w:t>
      </w:r>
      <w:r w:rsidRPr="00910C2C">
        <w:rPr>
          <w:rtl/>
        </w:rPr>
        <w:t>يجسدان</w:t>
      </w:r>
      <w:r w:rsidR="00DF5C03" w:rsidRPr="00910C2C">
        <w:rPr>
          <w:rtl/>
        </w:rPr>
        <w:t xml:space="preserve"> </w:t>
      </w:r>
      <w:r w:rsidRPr="00910C2C">
        <w:rPr>
          <w:rtl/>
        </w:rPr>
        <w:t>رحلة</w:t>
      </w:r>
      <w:r w:rsidR="00DF5C03" w:rsidRPr="00910C2C">
        <w:rPr>
          <w:rtl/>
        </w:rPr>
        <w:t xml:space="preserve"> </w:t>
      </w:r>
      <w:r w:rsidRPr="00910C2C">
        <w:rPr>
          <w:rtl/>
        </w:rPr>
        <w:t>الإدراك</w:t>
      </w:r>
      <w:r w:rsidR="00DF5C03" w:rsidRPr="00910C2C">
        <w:rPr>
          <w:rtl/>
        </w:rPr>
        <w:t xml:space="preserve"> </w:t>
      </w:r>
      <w:r w:rsidRPr="00910C2C">
        <w:rPr>
          <w:rtl/>
        </w:rPr>
        <w:t>من</w:t>
      </w:r>
      <w:r w:rsidR="00DF5C03" w:rsidRPr="00910C2C">
        <w:rPr>
          <w:rtl/>
        </w:rPr>
        <w:t xml:space="preserve"> </w:t>
      </w:r>
      <w:r w:rsidRPr="00910C2C">
        <w:rPr>
          <w:rtl/>
        </w:rPr>
        <w:t>الظاهر</w:t>
      </w:r>
      <w:r w:rsidR="00DF5C03" w:rsidRPr="00910C2C">
        <w:rPr>
          <w:rtl/>
        </w:rPr>
        <w:t xml:space="preserve"> </w:t>
      </w:r>
      <w:r w:rsidRPr="00910C2C">
        <w:rPr>
          <w:rtl/>
        </w:rPr>
        <w:t>إلى</w:t>
      </w:r>
      <w:r w:rsidR="00DF5C03" w:rsidRPr="00910C2C">
        <w:rPr>
          <w:rtl/>
        </w:rPr>
        <w:t xml:space="preserve"> </w:t>
      </w:r>
      <w:r w:rsidRPr="00910C2C">
        <w:rPr>
          <w:rtl/>
        </w:rPr>
        <w:t>الباطن،</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العلم</w:t>
      </w:r>
      <w:r w:rsidR="00DF5C03" w:rsidRPr="00910C2C">
        <w:rPr>
          <w:rtl/>
        </w:rPr>
        <w:t xml:space="preserve"> </w:t>
      </w:r>
      <w:r w:rsidRPr="00910C2C">
        <w:rPr>
          <w:rtl/>
        </w:rPr>
        <w:t>والعلو.</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البصيرة</w:t>
      </w:r>
      <w:r w:rsidR="00DF5C03" w:rsidRPr="00910C2C">
        <w:rPr>
          <w:rtl/>
        </w:rPr>
        <w:t xml:space="preserve"> </w:t>
      </w:r>
      <w:r w:rsidRPr="00910C2C">
        <w:rPr>
          <w:rtl/>
        </w:rPr>
        <w:t>والسمو</w:t>
      </w:r>
      <w:r w:rsidRPr="00910C2C">
        <w:t>.</w:t>
      </w:r>
    </w:p>
    <w:p w14:paraId="49DE8621" w14:textId="10998B78" w:rsidR="00AF59AA" w:rsidRPr="00910C2C" w:rsidRDefault="00AF59AA" w:rsidP="00D55BE4">
      <w:pPr>
        <w:pStyle w:val="22"/>
      </w:pPr>
      <w:bookmarkStart w:id="67" w:name="_Toc194185024"/>
      <w:bookmarkStart w:id="68" w:name="_Toc203387427"/>
      <w:r w:rsidRPr="00910C2C">
        <w:rPr>
          <w:rtl/>
        </w:rPr>
        <w:t>حرف</w:t>
      </w:r>
      <w:r w:rsidR="00DF5C03" w:rsidRPr="00910C2C">
        <w:rPr>
          <w:rtl/>
        </w:rPr>
        <w:t xml:space="preserve"> </w:t>
      </w:r>
      <w:r w:rsidRPr="00910C2C">
        <w:rPr>
          <w:rtl/>
        </w:rPr>
        <w:t>الغين</w:t>
      </w:r>
      <w:r w:rsidR="00DF5C03" w:rsidRPr="00910C2C">
        <w:rPr>
          <w:rtl/>
        </w:rPr>
        <w:t xml:space="preserve"> </w:t>
      </w:r>
      <w:r w:rsidR="000B76D0" w:rsidRPr="00910C2C">
        <w:rPr>
          <w:rtl/>
        </w:rPr>
        <w:t>"</w:t>
      </w:r>
      <w:r w:rsidRPr="00910C2C">
        <w:rPr>
          <w:rtl/>
        </w:rPr>
        <w:t>غ</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"غين":</w:t>
      </w:r>
      <w:r w:rsidR="00DF5C03" w:rsidRPr="00910C2C">
        <w:rPr>
          <w:rtl/>
        </w:rPr>
        <w:t xml:space="preserve"> </w:t>
      </w:r>
      <w:r w:rsidRPr="00910C2C">
        <w:rPr>
          <w:rtl/>
        </w:rPr>
        <w:t>غياهب</w:t>
      </w:r>
      <w:r w:rsidR="00DF5C03" w:rsidRPr="00910C2C">
        <w:rPr>
          <w:rtl/>
        </w:rPr>
        <w:t xml:space="preserve"> </w:t>
      </w:r>
      <w:r w:rsidRPr="00910C2C">
        <w:rPr>
          <w:rtl/>
        </w:rPr>
        <w:t>الغيب،</w:t>
      </w:r>
      <w:r w:rsidR="00DF5C03" w:rsidRPr="00910C2C">
        <w:rPr>
          <w:rtl/>
        </w:rPr>
        <w:t xml:space="preserve"> </w:t>
      </w:r>
      <w:r w:rsidRPr="00910C2C">
        <w:rPr>
          <w:rtl/>
        </w:rPr>
        <w:t>غنى</w:t>
      </w:r>
      <w:r w:rsidR="00DF5C03" w:rsidRPr="00910C2C">
        <w:rPr>
          <w:rtl/>
        </w:rPr>
        <w:t xml:space="preserve"> </w:t>
      </w:r>
      <w:r w:rsidRPr="00910C2C">
        <w:rPr>
          <w:rtl/>
        </w:rPr>
        <w:t>الاكتفاء،</w:t>
      </w:r>
      <w:r w:rsidR="00DF5C03" w:rsidRPr="00910C2C">
        <w:rPr>
          <w:rtl/>
        </w:rPr>
        <w:t xml:space="preserve"> </w:t>
      </w:r>
      <w:r w:rsidRPr="00910C2C">
        <w:rPr>
          <w:rtl/>
        </w:rPr>
        <w:t>وغفران</w:t>
      </w:r>
      <w:r w:rsidR="00DF5C03" w:rsidRPr="00910C2C">
        <w:rPr>
          <w:rtl/>
        </w:rPr>
        <w:t xml:space="preserve"> </w:t>
      </w:r>
      <w:r w:rsidRPr="00910C2C">
        <w:rPr>
          <w:rtl/>
        </w:rPr>
        <w:t>الذنوب</w:t>
      </w:r>
      <w:bookmarkEnd w:id="67"/>
      <w:bookmarkEnd w:id="68"/>
    </w:p>
    <w:p w14:paraId="78CC6DFD" w14:textId="6853EB6C" w:rsidR="00AF59AA" w:rsidRPr="00910C2C" w:rsidRDefault="00AF59AA" w:rsidP="00D55BE4">
      <w:r w:rsidRPr="00910C2C">
        <w:rPr>
          <w:b/>
          <w:bCs/>
          <w:rtl/>
        </w:rPr>
        <w:t>مقدمة</w:t>
      </w:r>
      <w:r w:rsidRPr="00910C2C">
        <w:rPr>
          <w:b/>
          <w:bCs/>
        </w:rPr>
        <w:t>:</w:t>
      </w:r>
      <w:r w:rsidRPr="00910C2C">
        <w:br/>
      </w:r>
      <w:r w:rsidRPr="00910C2C">
        <w:rPr>
          <w:rtl/>
        </w:rPr>
        <w:t>الغين،</w:t>
      </w:r>
      <w:r w:rsidR="00DF5C03" w:rsidRPr="00910C2C">
        <w:rPr>
          <w:rtl/>
        </w:rPr>
        <w:t xml:space="preserve"> </w:t>
      </w:r>
      <w:r w:rsidRPr="00910C2C">
        <w:rPr>
          <w:rtl/>
        </w:rPr>
        <w:t>التاسع</w:t>
      </w:r>
      <w:r w:rsidR="00DF5C03" w:rsidRPr="00910C2C">
        <w:rPr>
          <w:rtl/>
        </w:rPr>
        <w:t xml:space="preserve"> </w:t>
      </w:r>
      <w:r w:rsidRPr="00910C2C">
        <w:rPr>
          <w:rtl/>
        </w:rPr>
        <w:t>عشر</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الأخ</w:t>
      </w:r>
      <w:r w:rsidR="00DF5C03" w:rsidRPr="00910C2C">
        <w:rPr>
          <w:rtl/>
        </w:rPr>
        <w:t xml:space="preserve"> </w:t>
      </w:r>
      <w:r w:rsidRPr="00910C2C">
        <w:rPr>
          <w:rtl/>
        </w:rPr>
        <w:t>الحلقي</w:t>
      </w:r>
      <w:r w:rsidR="00DF5C03" w:rsidRPr="00910C2C">
        <w:rPr>
          <w:rtl/>
        </w:rPr>
        <w:t xml:space="preserve"> </w:t>
      </w:r>
      <w:r w:rsidRPr="00910C2C">
        <w:rPr>
          <w:rtl/>
        </w:rPr>
        <w:t>للعين،</w:t>
      </w:r>
      <w:r w:rsidR="00DF5C03" w:rsidRPr="00910C2C">
        <w:rPr>
          <w:rtl/>
        </w:rPr>
        <w:t xml:space="preserve"> </w:t>
      </w:r>
      <w:r w:rsidRPr="00910C2C">
        <w:rPr>
          <w:rtl/>
        </w:rPr>
        <w:t>يتميز</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الرخو</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يوحي</w:t>
      </w:r>
      <w:r w:rsidR="00DF5C03" w:rsidRPr="00910C2C">
        <w:rPr>
          <w:rtl/>
        </w:rPr>
        <w:t xml:space="preserve"> </w:t>
      </w:r>
      <w:r w:rsidRPr="00910C2C">
        <w:rPr>
          <w:rtl/>
        </w:rPr>
        <w:t>بالغوص</w:t>
      </w:r>
      <w:r w:rsidR="00DF5C03" w:rsidRPr="00910C2C">
        <w:rPr>
          <w:rtl/>
        </w:rPr>
        <w:t xml:space="preserve"> </w:t>
      </w:r>
      <w:r w:rsidRPr="00910C2C">
        <w:rPr>
          <w:rtl/>
        </w:rPr>
        <w:t>فيما</w:t>
      </w:r>
      <w:r w:rsidR="00DF5C03" w:rsidRPr="00910C2C">
        <w:rPr>
          <w:rtl/>
        </w:rPr>
        <w:t xml:space="preserve"> </w:t>
      </w:r>
      <w:r w:rsidRPr="00910C2C">
        <w:rPr>
          <w:rtl/>
        </w:rPr>
        <w:t>وراء</w:t>
      </w:r>
      <w:r w:rsidR="00DF5C03" w:rsidRPr="00910C2C">
        <w:rPr>
          <w:rtl/>
        </w:rPr>
        <w:t xml:space="preserve"> </w:t>
      </w:r>
      <w:r w:rsidRPr="00910C2C">
        <w:rPr>
          <w:rtl/>
        </w:rPr>
        <w:t>الظاهر.</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الغيب</w:t>
      </w:r>
      <w:r w:rsidR="00DF5C03" w:rsidRPr="00910C2C">
        <w:rPr>
          <w:rtl/>
        </w:rPr>
        <w:t xml:space="preserve"> </w:t>
      </w:r>
      <w:r w:rsidRPr="00910C2C">
        <w:rPr>
          <w:rtl/>
        </w:rPr>
        <w:t>المستور</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يدركه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والغنى</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ينفي</w:t>
      </w:r>
      <w:r w:rsidR="00DF5C03" w:rsidRPr="00910C2C">
        <w:rPr>
          <w:rtl/>
        </w:rPr>
        <w:t xml:space="preserve"> </w:t>
      </w:r>
      <w:r w:rsidRPr="00910C2C">
        <w:rPr>
          <w:rtl/>
        </w:rPr>
        <w:t>الحاجة،</w:t>
      </w:r>
      <w:r w:rsidR="00DF5C03" w:rsidRPr="00910C2C">
        <w:rPr>
          <w:rtl/>
        </w:rPr>
        <w:t xml:space="preserve"> </w:t>
      </w:r>
      <w:r w:rsidRPr="00910C2C">
        <w:rPr>
          <w:rtl/>
        </w:rPr>
        <w:t>والمغفرة</w:t>
      </w:r>
      <w:r w:rsidR="00DF5C03" w:rsidRPr="00910C2C">
        <w:rPr>
          <w:rtl/>
        </w:rPr>
        <w:t xml:space="preserve"> </w:t>
      </w:r>
      <w:r w:rsidRPr="00910C2C">
        <w:rPr>
          <w:rtl/>
        </w:rPr>
        <w:t>الواسعة</w:t>
      </w:r>
      <w:r w:rsidR="00DF5C03" w:rsidRPr="00910C2C">
        <w:rPr>
          <w:rtl/>
        </w:rPr>
        <w:t xml:space="preserve"> </w:t>
      </w:r>
      <w:r w:rsidRPr="00910C2C">
        <w:rPr>
          <w:rtl/>
        </w:rPr>
        <w:t>التي</w:t>
      </w:r>
      <w:r w:rsidR="00DF5C03" w:rsidRPr="00910C2C">
        <w:rPr>
          <w:rtl/>
        </w:rPr>
        <w:t xml:space="preserve"> </w:t>
      </w:r>
      <w:r w:rsidRPr="00910C2C">
        <w:rPr>
          <w:rtl/>
        </w:rPr>
        <w:t>تستر</w:t>
      </w:r>
      <w:r w:rsidR="00DF5C03" w:rsidRPr="00910C2C">
        <w:rPr>
          <w:rtl/>
        </w:rPr>
        <w:t xml:space="preserve"> </w:t>
      </w:r>
      <w:r w:rsidRPr="00910C2C">
        <w:rPr>
          <w:rtl/>
        </w:rPr>
        <w:t>الذنوب</w:t>
      </w:r>
      <w:r w:rsidR="00DF5C03" w:rsidRPr="00910C2C">
        <w:rPr>
          <w:rtl/>
        </w:rPr>
        <w:t xml:space="preserve"> </w:t>
      </w:r>
      <w:r w:rsidRPr="00910C2C">
        <w:rPr>
          <w:rtl/>
        </w:rPr>
        <w:t>وتمحوها.</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الحجاب</w:t>
      </w:r>
      <w:r w:rsidR="00DF5C03" w:rsidRPr="00910C2C">
        <w:rPr>
          <w:rtl/>
        </w:rPr>
        <w:t xml:space="preserve"> </w:t>
      </w:r>
      <w:r w:rsidRPr="00910C2C">
        <w:rPr>
          <w:rtl/>
        </w:rPr>
        <w:t>والعمق</w:t>
      </w:r>
      <w:r w:rsidR="00DF5C03" w:rsidRPr="00910C2C">
        <w:rPr>
          <w:rtl/>
        </w:rPr>
        <w:t xml:space="preserve"> </w:t>
      </w:r>
      <w:r w:rsidRPr="00910C2C">
        <w:rPr>
          <w:rtl/>
        </w:rPr>
        <w:t>والتجاوز.</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المميز</w:t>
      </w:r>
      <w:r w:rsidRPr="00910C2C">
        <w:t>.</w:t>
      </w:r>
    </w:p>
    <w:p w14:paraId="55A46E82" w14:textId="7A18063D"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203044C6" w14:textId="65C3A885" w:rsidR="00AF59AA" w:rsidRPr="00910C2C" w:rsidRDefault="00AF59AA" w:rsidP="00D55BE4">
      <w:pPr>
        <w:pStyle w:val="a8"/>
        <w:numPr>
          <w:ilvl w:val="0"/>
          <w:numId w:val="77"/>
        </w:numPr>
      </w:pPr>
      <w:r w:rsidRPr="00910C2C">
        <w:rPr>
          <w:rtl/>
        </w:rPr>
        <w:t>الغيب</w:t>
      </w:r>
      <w:r w:rsidR="00DF5C03" w:rsidRPr="00910C2C">
        <w:rPr>
          <w:rtl/>
        </w:rPr>
        <w:t xml:space="preserve"> </w:t>
      </w:r>
      <w:r w:rsidRPr="00910C2C">
        <w:rPr>
          <w:rtl/>
        </w:rPr>
        <w:t>والخفاء</w:t>
      </w:r>
      <w:r w:rsidR="00DF5C03" w:rsidRPr="00910C2C">
        <w:rPr>
          <w:rtl/>
        </w:rPr>
        <w:t xml:space="preserve"> </w:t>
      </w:r>
      <w:r w:rsidRPr="00910C2C">
        <w:rPr>
          <w:rtl/>
        </w:rPr>
        <w:t>والحجاب</w:t>
      </w:r>
      <w:r w:rsidR="00DF5C03" w:rsidRPr="00910C2C">
        <w:rPr>
          <w:rtl/>
        </w:rPr>
        <w:t xml:space="preserve"> </w:t>
      </w:r>
      <w:r w:rsidR="000B76D0" w:rsidRPr="00910C2C">
        <w:rPr>
          <w:rtl/>
        </w:rPr>
        <w:t>"</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الإدراك</w:t>
      </w:r>
      <w:r w:rsidR="000B76D0" w:rsidRPr="00910C2C">
        <w:rPr>
          <w:rtl/>
        </w:rPr>
        <w:t>"</w:t>
      </w:r>
      <w:r w:rsidRPr="00910C2C">
        <w:t>:</w:t>
      </w:r>
    </w:p>
    <w:p w14:paraId="76CB27B5" w14:textId="119BE163" w:rsidR="00AF59AA" w:rsidRPr="00910C2C" w:rsidRDefault="00AF59AA" w:rsidP="00D55BE4">
      <w:pPr>
        <w:pStyle w:val="a8"/>
        <w:numPr>
          <w:ilvl w:val="1"/>
          <w:numId w:val="77"/>
        </w:numPr>
      </w:pPr>
      <w:r w:rsidRPr="00910C2C">
        <w:rPr>
          <w:b/>
          <w:bCs/>
          <w:rtl/>
        </w:rPr>
        <w:t>المستور</w:t>
      </w:r>
      <w:r w:rsidR="00DF5C03" w:rsidRPr="00910C2C">
        <w:rPr>
          <w:b/>
          <w:bCs/>
          <w:rtl/>
        </w:rPr>
        <w:t xml:space="preserve"> </w:t>
      </w:r>
      <w:r w:rsidRPr="00910C2C">
        <w:rPr>
          <w:b/>
          <w:bCs/>
          <w:rtl/>
        </w:rPr>
        <w:t>عن</w:t>
      </w:r>
      <w:r w:rsidR="00DF5C03" w:rsidRPr="00910C2C">
        <w:rPr>
          <w:b/>
          <w:bCs/>
          <w:rtl/>
        </w:rPr>
        <w:t xml:space="preserve"> </w:t>
      </w:r>
      <w:r w:rsidRPr="00910C2C">
        <w:rPr>
          <w:b/>
          <w:bCs/>
          <w:rtl/>
        </w:rPr>
        <w:t>الحواس</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للغين</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الغيب</w:t>
      </w:r>
      <w:r w:rsidRPr="00910C2C">
        <w:rPr>
          <w:b/>
          <w:bCs/>
        </w:rPr>
        <w:t>"</w:t>
      </w:r>
      <w:r w:rsidRPr="00910C2C">
        <w:rPr>
          <w:rtl/>
        </w:rPr>
        <w:t>،</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استتر</w:t>
      </w:r>
      <w:r w:rsidR="00DF5C03" w:rsidRPr="00910C2C">
        <w:rPr>
          <w:rtl/>
        </w:rPr>
        <w:t xml:space="preserve"> </w:t>
      </w:r>
      <w:r w:rsidRPr="00910C2C">
        <w:rPr>
          <w:rtl/>
        </w:rPr>
        <w:t>وخفي</w:t>
      </w:r>
      <w:r w:rsidR="00DF5C03" w:rsidRPr="00910C2C">
        <w:rPr>
          <w:rtl/>
        </w:rPr>
        <w:t xml:space="preserve"> </w:t>
      </w:r>
      <w:r w:rsidRPr="00910C2C">
        <w:rPr>
          <w:rtl/>
        </w:rPr>
        <w:t>عن</w:t>
      </w:r>
      <w:r w:rsidR="00DF5C03" w:rsidRPr="00910C2C">
        <w:rPr>
          <w:rtl/>
        </w:rPr>
        <w:t xml:space="preserve"> </w:t>
      </w:r>
      <w:r w:rsidRPr="00910C2C">
        <w:rPr>
          <w:rtl/>
        </w:rPr>
        <w:t>الحواس</w:t>
      </w:r>
      <w:r w:rsidR="00DF5C03" w:rsidRPr="00910C2C">
        <w:rPr>
          <w:rtl/>
        </w:rPr>
        <w:t xml:space="preserve"> </w:t>
      </w:r>
      <w:r w:rsidRPr="00910C2C">
        <w:rPr>
          <w:rtl/>
        </w:rPr>
        <w:t>والإدراك</w:t>
      </w:r>
      <w:r w:rsidR="00DF5C03" w:rsidRPr="00910C2C">
        <w:rPr>
          <w:rtl/>
        </w:rPr>
        <w:t xml:space="preserve"> </w:t>
      </w:r>
      <w:r w:rsidRPr="00910C2C">
        <w:rPr>
          <w:rtl/>
        </w:rPr>
        <w:t>البشري</w:t>
      </w:r>
      <w:r w:rsidR="00DF5C03" w:rsidRPr="00910C2C">
        <w:rPr>
          <w:rtl/>
        </w:rPr>
        <w:t xml:space="preserve"> </w:t>
      </w:r>
      <w:r w:rsidRPr="00910C2C">
        <w:rPr>
          <w:rtl/>
        </w:rPr>
        <w:t>المباشر.</w:t>
      </w:r>
      <w:r w:rsidR="00DF5C03" w:rsidRPr="00910C2C">
        <w:rPr>
          <w:rtl/>
        </w:rPr>
        <w:t xml:space="preserve"> </w:t>
      </w:r>
      <w:r w:rsidRPr="00910C2C">
        <w:rPr>
          <w:rtl/>
        </w:rPr>
        <w:t>الإيمان</w:t>
      </w:r>
      <w:r w:rsidR="00DF5C03" w:rsidRPr="00910C2C">
        <w:rPr>
          <w:rtl/>
        </w:rPr>
        <w:t xml:space="preserve"> </w:t>
      </w:r>
      <w:r w:rsidRPr="00910C2C">
        <w:rPr>
          <w:rtl/>
        </w:rPr>
        <w:t>بالغيب</w:t>
      </w:r>
      <w:r w:rsidR="00DF5C03" w:rsidRPr="00910C2C">
        <w:rPr>
          <w:rtl/>
        </w:rPr>
        <w:t xml:space="preserve"> </w:t>
      </w:r>
      <w:r w:rsidRPr="00910C2C">
        <w:rPr>
          <w:rtl/>
        </w:rPr>
        <w:t>هو</w:t>
      </w:r>
      <w:r w:rsidR="00DF5C03" w:rsidRPr="00910C2C">
        <w:rPr>
          <w:rtl/>
        </w:rPr>
        <w:t xml:space="preserve"> </w:t>
      </w:r>
      <w:r w:rsidRPr="00910C2C">
        <w:rPr>
          <w:rtl/>
        </w:rPr>
        <w:t>أول</w:t>
      </w:r>
      <w:r w:rsidR="00DF5C03" w:rsidRPr="00910C2C">
        <w:rPr>
          <w:rtl/>
        </w:rPr>
        <w:t xml:space="preserve"> </w:t>
      </w:r>
      <w:r w:rsidRPr="00910C2C">
        <w:rPr>
          <w:rtl/>
        </w:rPr>
        <w:t>صفات</w:t>
      </w:r>
      <w:r w:rsidR="00DF5C03" w:rsidRPr="00910C2C">
        <w:rPr>
          <w:rtl/>
        </w:rPr>
        <w:t xml:space="preserve"> </w:t>
      </w:r>
      <w:r w:rsidRPr="00910C2C">
        <w:rPr>
          <w:rtl/>
        </w:rPr>
        <w:t>المتقين</w:t>
      </w:r>
      <w:r w:rsidRPr="00910C2C">
        <w:t>.</w:t>
      </w:r>
    </w:p>
    <w:p w14:paraId="6ABF4B67" w14:textId="7E675361" w:rsidR="00AF59AA" w:rsidRPr="00910C2C" w:rsidRDefault="00AF59AA" w:rsidP="00D55BE4">
      <w:pPr>
        <w:pStyle w:val="a8"/>
        <w:numPr>
          <w:ilvl w:val="1"/>
          <w:numId w:val="77"/>
        </w:numPr>
      </w:pPr>
      <w:r w:rsidRPr="00910C2C">
        <w:rPr>
          <w:b/>
          <w:bCs/>
          <w:rtl/>
        </w:rPr>
        <w:t>علم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وحده</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والشهادة</w:t>
      </w:r>
      <w:r w:rsidRPr="00910C2C">
        <w:t>.</w:t>
      </w:r>
    </w:p>
    <w:p w14:paraId="47BCA9F9" w14:textId="1A3ADD48" w:rsidR="00AF59AA" w:rsidRPr="00910C2C" w:rsidRDefault="00AF59AA" w:rsidP="00D55BE4">
      <w:pPr>
        <w:pStyle w:val="a8"/>
        <w:numPr>
          <w:ilvl w:val="1"/>
          <w:numId w:val="77"/>
        </w:numPr>
      </w:pPr>
      <w:r w:rsidRPr="00910C2C">
        <w:rPr>
          <w:b/>
          <w:bCs/>
          <w:rtl/>
        </w:rPr>
        <w:t>الحجاب</w:t>
      </w:r>
      <w:r w:rsidR="00DF5C03" w:rsidRPr="00910C2C">
        <w:rPr>
          <w:b/>
          <w:bCs/>
          <w:rtl/>
        </w:rPr>
        <w:t xml:space="preserve"> </w:t>
      </w:r>
      <w:r w:rsidRPr="00910C2C">
        <w:rPr>
          <w:b/>
          <w:bCs/>
          <w:rtl/>
        </w:rPr>
        <w:t>والستر</w:t>
      </w:r>
      <w:r w:rsidRPr="00910C2C">
        <w:rPr>
          <w:b/>
          <w:bCs/>
        </w:rPr>
        <w:t>:</w:t>
      </w:r>
      <w:r w:rsidR="00DF5C03" w:rsidRPr="00910C2C">
        <w:rPr>
          <w:rtl/>
        </w:rPr>
        <w:t xml:space="preserve"> </w:t>
      </w:r>
      <w:r w:rsidRPr="00910C2C">
        <w:rPr>
          <w:rtl/>
        </w:rPr>
        <w:t>الغين</w:t>
      </w:r>
      <w:r w:rsidR="00DF5C03" w:rsidRPr="00910C2C">
        <w:rPr>
          <w:rtl/>
        </w:rPr>
        <w:t xml:space="preserve"> </w:t>
      </w:r>
      <w:r w:rsidRPr="00910C2C">
        <w:rPr>
          <w:rtl/>
        </w:rPr>
        <w:t>كأنها</w:t>
      </w:r>
      <w:r w:rsidR="00DF5C03" w:rsidRPr="00910C2C">
        <w:rPr>
          <w:rtl/>
        </w:rPr>
        <w:t xml:space="preserve"> </w:t>
      </w:r>
      <w:r w:rsidRPr="00910C2C">
        <w:rPr>
          <w:rtl/>
        </w:rPr>
        <w:t>تمثل</w:t>
      </w:r>
      <w:r w:rsidR="00DF5C03" w:rsidRPr="00910C2C">
        <w:rPr>
          <w:rtl/>
        </w:rPr>
        <w:t xml:space="preserve"> </w:t>
      </w:r>
      <w:r w:rsidRPr="00910C2C">
        <w:rPr>
          <w:rtl/>
        </w:rPr>
        <w:t>حجابًا</w:t>
      </w:r>
      <w:r w:rsidR="00DF5C03" w:rsidRPr="00910C2C">
        <w:rPr>
          <w:rtl/>
        </w:rPr>
        <w:t xml:space="preserve"> </w:t>
      </w:r>
      <w:r w:rsidRPr="00910C2C">
        <w:rPr>
          <w:rtl/>
        </w:rPr>
        <w:t>أو</w:t>
      </w:r>
      <w:r w:rsidR="00DF5C03" w:rsidRPr="00910C2C">
        <w:rPr>
          <w:rtl/>
        </w:rPr>
        <w:t xml:space="preserve"> </w:t>
      </w:r>
      <w:r w:rsidRPr="00910C2C">
        <w:rPr>
          <w:rtl/>
        </w:rPr>
        <w:t>غطاءً</w:t>
      </w:r>
      <w:r w:rsidR="00DF5C03" w:rsidRPr="00910C2C">
        <w:rPr>
          <w:rtl/>
        </w:rPr>
        <w:t xml:space="preserve"> </w:t>
      </w:r>
      <w:r w:rsidRPr="00910C2C">
        <w:rPr>
          <w:rtl/>
        </w:rPr>
        <w:t>يفصل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بين</w:t>
      </w:r>
      <w:r w:rsidR="00DF5C03" w:rsidRPr="00910C2C">
        <w:rPr>
          <w:rtl/>
        </w:rPr>
        <w:t xml:space="preserve"> </w:t>
      </w:r>
      <w:r w:rsidRPr="00910C2C">
        <w:rPr>
          <w:rtl/>
        </w:rPr>
        <w:t>المعلوم</w:t>
      </w:r>
      <w:r w:rsidR="00DF5C03" w:rsidRPr="00910C2C">
        <w:rPr>
          <w:rtl/>
        </w:rPr>
        <w:t xml:space="preserve"> </w:t>
      </w:r>
      <w:r w:rsidRPr="00910C2C">
        <w:rPr>
          <w:rtl/>
        </w:rPr>
        <w:t>والمجهول</w:t>
      </w:r>
      <w:r w:rsidRPr="00910C2C">
        <w:t>.</w:t>
      </w:r>
    </w:p>
    <w:p w14:paraId="2BD1A374" w14:textId="66539576" w:rsidR="00AF59AA" w:rsidRPr="00910C2C" w:rsidRDefault="00AF59AA" w:rsidP="00D55BE4">
      <w:pPr>
        <w:pStyle w:val="a8"/>
        <w:numPr>
          <w:ilvl w:val="0"/>
          <w:numId w:val="77"/>
        </w:numPr>
      </w:pPr>
      <w:r w:rsidRPr="00910C2C">
        <w:rPr>
          <w:rtl/>
        </w:rPr>
        <w:t>الغنى</w:t>
      </w:r>
      <w:r w:rsidR="00DF5C03" w:rsidRPr="00910C2C">
        <w:rPr>
          <w:rtl/>
        </w:rPr>
        <w:t xml:space="preserve"> </w:t>
      </w:r>
      <w:r w:rsidRPr="00910C2C">
        <w:rPr>
          <w:rtl/>
        </w:rPr>
        <w:t>والاكتفاء</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الفقر</w:t>
      </w:r>
      <w:r w:rsidR="00DF5C03" w:rsidRPr="00910C2C">
        <w:rPr>
          <w:rtl/>
        </w:rPr>
        <w:t xml:space="preserve"> </w:t>
      </w:r>
      <w:r w:rsidRPr="00910C2C">
        <w:rPr>
          <w:rtl/>
        </w:rPr>
        <w:t>والحاجة</w:t>
      </w:r>
      <w:r w:rsidR="000B76D0" w:rsidRPr="00910C2C">
        <w:rPr>
          <w:rtl/>
        </w:rPr>
        <w:t>"</w:t>
      </w:r>
      <w:r w:rsidRPr="00910C2C">
        <w:t>:</w:t>
      </w:r>
    </w:p>
    <w:p w14:paraId="2478657F" w14:textId="3FC6CE0B" w:rsidR="00AF59AA" w:rsidRPr="00910C2C" w:rsidRDefault="00AF59AA" w:rsidP="00D55BE4">
      <w:pPr>
        <w:pStyle w:val="a8"/>
        <w:numPr>
          <w:ilvl w:val="1"/>
          <w:numId w:val="77"/>
        </w:numPr>
      </w:pPr>
      <w:r w:rsidRPr="00910C2C">
        <w:rPr>
          <w:b/>
          <w:bCs/>
          <w:rtl/>
        </w:rPr>
        <w:t>الاكتفاء</w:t>
      </w:r>
      <w:r w:rsidR="00DF5C03" w:rsidRPr="00910C2C">
        <w:rPr>
          <w:b/>
          <w:bCs/>
          <w:rtl/>
        </w:rPr>
        <w:t xml:space="preserve"> </w:t>
      </w:r>
      <w:r w:rsidRPr="00910C2C">
        <w:rPr>
          <w:b/>
          <w:bCs/>
          <w:rtl/>
        </w:rPr>
        <w:t>الذاتي</w:t>
      </w:r>
      <w:r w:rsidRPr="00910C2C">
        <w:rPr>
          <w:b/>
          <w:bCs/>
        </w:rPr>
        <w:t>:</w:t>
      </w:r>
      <w:r w:rsidR="00DF5C03" w:rsidRPr="00910C2C">
        <w:t xml:space="preserve"> </w:t>
      </w:r>
      <w:r w:rsidRPr="00910C2C">
        <w:rPr>
          <w:b/>
          <w:bCs/>
        </w:rPr>
        <w:t>"</w:t>
      </w:r>
      <w:r w:rsidRPr="00910C2C">
        <w:rPr>
          <w:b/>
          <w:bCs/>
          <w:rtl/>
        </w:rPr>
        <w:t>الغنى</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الاستغناء</w:t>
      </w:r>
      <w:r w:rsidR="00DF5C03" w:rsidRPr="00910C2C">
        <w:rPr>
          <w:rtl/>
        </w:rPr>
        <w:t xml:space="preserve"> </w:t>
      </w:r>
      <w:r w:rsidRPr="00910C2C">
        <w:rPr>
          <w:rtl/>
        </w:rPr>
        <w:t>عن</w:t>
      </w:r>
      <w:r w:rsidR="00DF5C03" w:rsidRPr="00910C2C">
        <w:rPr>
          <w:rtl/>
        </w:rPr>
        <w:t xml:space="preserve"> </w:t>
      </w:r>
      <w:r w:rsidRPr="00910C2C">
        <w:rPr>
          <w:rtl/>
        </w:rPr>
        <w:t>الغير</w:t>
      </w:r>
      <w:r w:rsidR="00DF5C03" w:rsidRPr="00910C2C">
        <w:rPr>
          <w:rtl/>
        </w:rPr>
        <w:t xml:space="preserve"> </w:t>
      </w:r>
      <w:r w:rsidRPr="00910C2C">
        <w:rPr>
          <w:rtl/>
        </w:rPr>
        <w:t>وعدم</w:t>
      </w:r>
      <w:r w:rsidR="00DF5C03" w:rsidRPr="00910C2C">
        <w:rPr>
          <w:rtl/>
        </w:rPr>
        <w:t xml:space="preserve"> </w:t>
      </w:r>
      <w:r w:rsidRPr="00910C2C">
        <w:rPr>
          <w:rtl/>
        </w:rPr>
        <w:t>الحاجة</w:t>
      </w:r>
      <w:r w:rsidR="00DF5C03" w:rsidRPr="00910C2C">
        <w:rPr>
          <w:rtl/>
        </w:rPr>
        <w:t xml:space="preserve"> </w:t>
      </w:r>
      <w:r w:rsidRPr="00910C2C">
        <w:rPr>
          <w:rtl/>
        </w:rPr>
        <w:t>إليه.</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الغني</w:t>
      </w:r>
      <w:r w:rsidRPr="00910C2C">
        <w:rPr>
          <w:b/>
          <w:bCs/>
        </w:rPr>
        <w:t>"</w:t>
      </w:r>
      <w:r w:rsidR="00DF5C03" w:rsidRPr="00910C2C">
        <w:rPr>
          <w:rtl/>
        </w:rPr>
        <w:t xml:space="preserve"> </w:t>
      </w:r>
      <w:r w:rsidRPr="00910C2C">
        <w:rPr>
          <w:rtl/>
        </w:rPr>
        <w:t>المطلق</w:t>
      </w:r>
      <w:r w:rsidR="00DF5C03" w:rsidRPr="00910C2C">
        <w:rPr>
          <w:rtl/>
        </w:rPr>
        <w:t xml:space="preserve"> </w:t>
      </w:r>
      <w:r w:rsidRPr="00910C2C">
        <w:rPr>
          <w:rtl/>
        </w:rPr>
        <w:t>بذاته</w:t>
      </w:r>
      <w:r w:rsidRPr="00910C2C">
        <w:t>.</w:t>
      </w:r>
    </w:p>
    <w:p w14:paraId="39DA7023" w14:textId="052DB125" w:rsidR="00AF59AA" w:rsidRPr="00910C2C" w:rsidRDefault="00AF59AA" w:rsidP="00D55BE4">
      <w:pPr>
        <w:pStyle w:val="a8"/>
        <w:numPr>
          <w:ilvl w:val="1"/>
          <w:numId w:val="77"/>
        </w:numPr>
      </w:pPr>
      <w:r w:rsidRPr="00910C2C">
        <w:rPr>
          <w:b/>
          <w:bCs/>
          <w:rtl/>
        </w:rPr>
        <w:t>الاستغناء</w:t>
      </w:r>
      <w:r w:rsidR="00DF5C03" w:rsidRPr="00910C2C">
        <w:rPr>
          <w:b/>
          <w:bCs/>
          <w:rtl/>
        </w:rPr>
        <w:t xml:space="preserve"> </w:t>
      </w:r>
      <w:r w:rsidRPr="00910C2C">
        <w:rPr>
          <w:b/>
          <w:bCs/>
          <w:rtl/>
        </w:rPr>
        <w:t>البشري</w:t>
      </w:r>
      <w:r w:rsidRPr="00910C2C">
        <w:rPr>
          <w:b/>
          <w:bCs/>
        </w:rPr>
        <w:t>:</w:t>
      </w:r>
      <w:r w:rsidR="00DF5C03" w:rsidRPr="00910C2C">
        <w:rPr>
          <w:rtl/>
        </w:rPr>
        <w:t xml:space="preserve"> </w:t>
      </w:r>
      <w:r w:rsidRPr="00910C2C">
        <w:rPr>
          <w:rtl/>
        </w:rPr>
        <w:t>الإنسان</w:t>
      </w:r>
      <w:r w:rsidR="00DF5C03" w:rsidRPr="00910C2C">
        <w:rPr>
          <w:rtl/>
        </w:rPr>
        <w:t xml:space="preserve"> </w:t>
      </w:r>
      <w:r w:rsidRPr="00910C2C">
        <w:rPr>
          <w:rtl/>
        </w:rPr>
        <w:t>قد</w:t>
      </w:r>
      <w:r w:rsidR="00DF5C03" w:rsidRPr="00910C2C">
        <w:rPr>
          <w:rtl/>
        </w:rPr>
        <w:t xml:space="preserve"> </w:t>
      </w:r>
      <w:r w:rsidRPr="00910C2C">
        <w:rPr>
          <w:rtl/>
        </w:rPr>
        <w:t>يشعر</w:t>
      </w:r>
      <w:r w:rsidR="00DF5C03" w:rsidRPr="00910C2C">
        <w:rPr>
          <w:rtl/>
        </w:rPr>
        <w:t xml:space="preserve"> </w:t>
      </w:r>
      <w:r w:rsidRPr="00910C2C">
        <w:rPr>
          <w:rtl/>
        </w:rPr>
        <w:t>بالاستغناء</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شعور</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للطغيان</w:t>
      </w:r>
      <w:r w:rsidR="00DF5C03" w:rsidRPr="00910C2C">
        <w:rPr>
          <w:rtl/>
        </w:rPr>
        <w:t xml:space="preserve"> </w:t>
      </w:r>
      <w:r w:rsidRPr="00910C2C">
        <w:rPr>
          <w:rtl/>
        </w:rPr>
        <w:t>إن</w:t>
      </w:r>
      <w:r w:rsidR="00DF5C03" w:rsidRPr="00910C2C">
        <w:rPr>
          <w:rtl/>
        </w:rPr>
        <w:t xml:space="preserve"> </w:t>
      </w:r>
      <w:r w:rsidRPr="00910C2C">
        <w:rPr>
          <w:rtl/>
        </w:rPr>
        <w:t>لم</w:t>
      </w:r>
      <w:r w:rsidR="00DF5C03" w:rsidRPr="00910C2C">
        <w:rPr>
          <w:rtl/>
        </w:rPr>
        <w:t xml:space="preserve"> </w:t>
      </w:r>
      <w:r w:rsidRPr="00910C2C">
        <w:rPr>
          <w:rtl/>
        </w:rPr>
        <w:t>يقترن</w:t>
      </w:r>
      <w:r w:rsidR="00DF5C03" w:rsidRPr="00910C2C">
        <w:rPr>
          <w:rtl/>
        </w:rPr>
        <w:t xml:space="preserve"> </w:t>
      </w:r>
      <w:r w:rsidRPr="00910C2C">
        <w:rPr>
          <w:rtl/>
        </w:rPr>
        <w:t>بالشكر</w:t>
      </w:r>
      <w:r w:rsidR="000B76D0" w:rsidRPr="00910C2C">
        <w:rPr>
          <w:rtl/>
        </w:rPr>
        <w:t>"</w:t>
      </w:r>
      <w:r w:rsidRPr="00910C2C">
        <w:t>.</w:t>
      </w:r>
    </w:p>
    <w:p w14:paraId="0C0CAEA2" w14:textId="7DA324C5" w:rsidR="00AF59AA" w:rsidRPr="00910C2C" w:rsidRDefault="00AF59AA" w:rsidP="00D55BE4">
      <w:pPr>
        <w:pStyle w:val="a8"/>
        <w:numPr>
          <w:ilvl w:val="0"/>
          <w:numId w:val="77"/>
        </w:numPr>
      </w:pPr>
      <w:r w:rsidRPr="00910C2C">
        <w:rPr>
          <w:rtl/>
        </w:rPr>
        <w:t>المغفرة</w:t>
      </w:r>
      <w:r w:rsidR="00DF5C03" w:rsidRPr="00910C2C">
        <w:rPr>
          <w:rtl/>
        </w:rPr>
        <w:t xml:space="preserve"> </w:t>
      </w:r>
      <w:r w:rsidRPr="00910C2C">
        <w:rPr>
          <w:rtl/>
        </w:rPr>
        <w:t>والستر</w:t>
      </w:r>
      <w:r w:rsidR="00DF5C03" w:rsidRPr="00910C2C">
        <w:rPr>
          <w:rtl/>
        </w:rPr>
        <w:t xml:space="preserve"> </w:t>
      </w:r>
      <w:r w:rsidRPr="00910C2C">
        <w:rPr>
          <w:rtl/>
        </w:rPr>
        <w:t>والتغطية</w:t>
      </w:r>
      <w:r w:rsidR="00DF5C03" w:rsidRPr="00910C2C">
        <w:rPr>
          <w:rtl/>
        </w:rPr>
        <w:t xml:space="preserve"> </w:t>
      </w:r>
      <w:r w:rsidR="000B76D0" w:rsidRPr="00910C2C">
        <w:rPr>
          <w:rtl/>
        </w:rPr>
        <w:t>"</w:t>
      </w:r>
      <w:r w:rsidRPr="00910C2C">
        <w:rPr>
          <w:rtl/>
        </w:rPr>
        <w:t>محو</w:t>
      </w:r>
      <w:r w:rsidR="00DF5C03" w:rsidRPr="00910C2C">
        <w:rPr>
          <w:rtl/>
        </w:rPr>
        <w:t xml:space="preserve"> </w:t>
      </w:r>
      <w:r w:rsidRPr="00910C2C">
        <w:rPr>
          <w:rtl/>
        </w:rPr>
        <w:t>الذنوب</w:t>
      </w:r>
      <w:r w:rsidR="000B76D0" w:rsidRPr="00910C2C">
        <w:rPr>
          <w:rtl/>
        </w:rPr>
        <w:t>"</w:t>
      </w:r>
      <w:r w:rsidRPr="00910C2C">
        <w:t>:</w:t>
      </w:r>
    </w:p>
    <w:p w14:paraId="5D942E01" w14:textId="0452B8FC" w:rsidR="00AF59AA" w:rsidRPr="00910C2C" w:rsidRDefault="00AF59AA" w:rsidP="00D55BE4">
      <w:pPr>
        <w:pStyle w:val="a8"/>
        <w:numPr>
          <w:ilvl w:val="1"/>
          <w:numId w:val="77"/>
        </w:numPr>
      </w:pPr>
      <w:r w:rsidRPr="00910C2C">
        <w:rPr>
          <w:b/>
          <w:bCs/>
          <w:rtl/>
        </w:rPr>
        <w:t>ستر</w:t>
      </w:r>
      <w:r w:rsidR="00DF5C03" w:rsidRPr="00910C2C">
        <w:rPr>
          <w:b/>
          <w:bCs/>
          <w:rtl/>
        </w:rPr>
        <w:t xml:space="preserve"> </w:t>
      </w:r>
      <w:r w:rsidRPr="00910C2C">
        <w:rPr>
          <w:b/>
          <w:bCs/>
          <w:rtl/>
        </w:rPr>
        <w:t>الذنب</w:t>
      </w:r>
      <w:r w:rsidR="00DF5C03" w:rsidRPr="00910C2C">
        <w:rPr>
          <w:b/>
          <w:bCs/>
          <w:rtl/>
        </w:rPr>
        <w:t xml:space="preserve"> </w:t>
      </w:r>
      <w:r w:rsidRPr="00910C2C">
        <w:rPr>
          <w:b/>
          <w:bCs/>
          <w:rtl/>
        </w:rPr>
        <w:t>والتجاوز</w:t>
      </w:r>
      <w:r w:rsidRPr="00910C2C">
        <w:rPr>
          <w:b/>
          <w:bCs/>
        </w:rPr>
        <w:t>:</w:t>
      </w:r>
      <w:r w:rsidR="00DF5C03" w:rsidRPr="00910C2C">
        <w:t xml:space="preserve"> </w:t>
      </w:r>
      <w:r w:rsidRPr="00910C2C">
        <w:rPr>
          <w:b/>
          <w:bCs/>
        </w:rPr>
        <w:t>"</w:t>
      </w:r>
      <w:r w:rsidRPr="00910C2C">
        <w:rPr>
          <w:b/>
          <w:bCs/>
          <w:rtl/>
        </w:rPr>
        <w:t>المغفرة</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ستر</w:t>
      </w:r>
      <w:r w:rsidR="00DF5C03" w:rsidRPr="00910C2C">
        <w:rPr>
          <w:rtl/>
        </w:rPr>
        <w:t xml:space="preserve"> </w:t>
      </w:r>
      <w:r w:rsidRPr="00910C2C">
        <w:rPr>
          <w:rtl/>
        </w:rPr>
        <w:t>الذنب</w:t>
      </w:r>
      <w:r w:rsidR="00DF5C03" w:rsidRPr="00910C2C">
        <w:rPr>
          <w:rtl/>
        </w:rPr>
        <w:t xml:space="preserve"> </w:t>
      </w:r>
      <w:r w:rsidRPr="00910C2C">
        <w:rPr>
          <w:rtl/>
        </w:rPr>
        <w:t>والتجاوز</w:t>
      </w:r>
      <w:r w:rsidR="00DF5C03" w:rsidRPr="00910C2C">
        <w:rPr>
          <w:rtl/>
        </w:rPr>
        <w:t xml:space="preserve"> </w:t>
      </w:r>
      <w:r w:rsidRPr="00910C2C">
        <w:rPr>
          <w:rtl/>
        </w:rPr>
        <w:t>عنه</w:t>
      </w:r>
      <w:r w:rsidR="00DF5C03" w:rsidRPr="00910C2C">
        <w:rPr>
          <w:rtl/>
        </w:rPr>
        <w:t xml:space="preserve"> </w:t>
      </w:r>
      <w:r w:rsidRPr="00910C2C">
        <w:rPr>
          <w:rtl/>
        </w:rPr>
        <w:t>وعدم</w:t>
      </w:r>
      <w:r w:rsidR="00DF5C03" w:rsidRPr="00910C2C">
        <w:rPr>
          <w:rtl/>
        </w:rPr>
        <w:t xml:space="preserve"> </w:t>
      </w:r>
      <w:r w:rsidRPr="00910C2C">
        <w:rPr>
          <w:rtl/>
        </w:rPr>
        <w:t>المؤاخذة</w:t>
      </w:r>
      <w:r w:rsidR="00DF5C03" w:rsidRPr="00910C2C">
        <w:rPr>
          <w:rtl/>
        </w:rPr>
        <w:t xml:space="preserve"> </w:t>
      </w:r>
      <w:r w:rsidRPr="00910C2C">
        <w:rPr>
          <w:rtl/>
        </w:rPr>
        <w:t>به</w:t>
      </w:r>
      <w:r w:rsidR="00DF5C03" w:rsidRPr="00910C2C">
        <w:rPr>
          <w:rtl/>
        </w:rPr>
        <w:t xml:space="preserve"> </w:t>
      </w:r>
      <w:r w:rsidR="000B76D0" w:rsidRPr="00910C2C">
        <w:rPr>
          <w:rtl/>
        </w:rPr>
        <w:t>"</w:t>
      </w:r>
      <w:r w:rsidRPr="00910C2C">
        <w:rPr>
          <w:b/>
          <w:bCs/>
          <w:rtl/>
        </w:rPr>
        <w:t>غفر</w:t>
      </w:r>
      <w:r w:rsidRPr="00910C2C">
        <w:rPr>
          <w:rtl/>
        </w:rPr>
        <w:t>،</w:t>
      </w:r>
      <w:r w:rsidR="00DF5C03" w:rsidRPr="00910C2C">
        <w:rPr>
          <w:rtl/>
        </w:rPr>
        <w:t xml:space="preserve"> </w:t>
      </w:r>
      <w:r w:rsidRPr="00910C2C">
        <w:rPr>
          <w:rtl/>
        </w:rPr>
        <w:t>يغفر،</w:t>
      </w:r>
      <w:r w:rsidR="00DF5C03" w:rsidRPr="00910C2C">
        <w:rPr>
          <w:rtl/>
        </w:rPr>
        <w:t xml:space="preserve"> </w:t>
      </w:r>
      <w:r w:rsidRPr="00910C2C">
        <w:rPr>
          <w:rtl/>
        </w:rPr>
        <w:t>مغفرة</w:t>
      </w:r>
      <w:r w:rsidR="000B76D0" w:rsidRPr="00910C2C">
        <w:rPr>
          <w:rtl/>
        </w:rPr>
        <w:t>"</w:t>
      </w:r>
      <w:r w:rsidRPr="00910C2C">
        <w:rPr>
          <w:rtl/>
        </w:rPr>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الغفور</w:t>
      </w:r>
      <w:r w:rsidRPr="00910C2C">
        <w:rPr>
          <w:b/>
          <w:bCs/>
        </w:rPr>
        <w:t>"</w:t>
      </w:r>
      <w:r w:rsidR="00DF5C03" w:rsidRPr="00910C2C">
        <w:rPr>
          <w:rtl/>
        </w:rPr>
        <w:t xml:space="preserve"> </w:t>
      </w:r>
      <w:r w:rsidRPr="00910C2C">
        <w:rPr>
          <w:rtl/>
        </w:rPr>
        <w:t>و</w:t>
      </w:r>
      <w:r w:rsidR="00344785" w:rsidRPr="00910C2C">
        <w:rPr>
          <w:rtl/>
        </w:rPr>
        <w:t>"</w:t>
      </w:r>
      <w:r w:rsidRPr="00910C2C">
        <w:rPr>
          <w:rtl/>
        </w:rPr>
        <w:t>الغفار</w:t>
      </w:r>
      <w:r w:rsidR="00344785" w:rsidRPr="00910C2C">
        <w:rPr>
          <w:rtl/>
        </w:rPr>
        <w:t>"</w:t>
      </w:r>
      <w:r w:rsidRPr="00910C2C">
        <w:t>.</w:t>
      </w:r>
    </w:p>
    <w:p w14:paraId="18B5BC33" w14:textId="6D779CE5" w:rsidR="00AF59AA" w:rsidRPr="00910C2C" w:rsidRDefault="00AF59AA" w:rsidP="00D55BE4">
      <w:pPr>
        <w:pStyle w:val="a8"/>
        <w:numPr>
          <w:ilvl w:val="1"/>
          <w:numId w:val="77"/>
        </w:numPr>
      </w:pPr>
      <w:r w:rsidRPr="00910C2C">
        <w:rPr>
          <w:b/>
          <w:bCs/>
          <w:rtl/>
        </w:rPr>
        <w:t>التغطية</w:t>
      </w:r>
      <w:r w:rsidR="00DF5C03" w:rsidRPr="00910C2C">
        <w:rPr>
          <w:b/>
          <w:bCs/>
          <w:rtl/>
        </w:rPr>
        <w:t xml:space="preserve"> </w:t>
      </w:r>
      <w:r w:rsidRPr="00910C2C">
        <w:rPr>
          <w:b/>
          <w:bCs/>
          <w:rtl/>
        </w:rPr>
        <w:t>والحماية</w:t>
      </w:r>
      <w:r w:rsidRPr="00910C2C">
        <w:rPr>
          <w:b/>
          <w:bCs/>
        </w:rPr>
        <w:t>:</w:t>
      </w:r>
      <w:r w:rsidR="00DF5C03" w:rsidRPr="00910C2C">
        <w:rPr>
          <w:rtl/>
        </w:rPr>
        <w:t xml:space="preserve"> </w:t>
      </w:r>
      <w:r w:rsidRPr="00910C2C">
        <w:rPr>
          <w:rtl/>
        </w:rPr>
        <w:t>كأن</w:t>
      </w:r>
      <w:r w:rsidR="00DF5C03" w:rsidRPr="00910C2C">
        <w:rPr>
          <w:rtl/>
        </w:rPr>
        <w:t xml:space="preserve"> </w:t>
      </w:r>
      <w:r w:rsidRPr="00910C2C">
        <w:rPr>
          <w:rtl/>
        </w:rPr>
        <w:t>المغفرة</w:t>
      </w:r>
      <w:r w:rsidR="00DF5C03" w:rsidRPr="00910C2C">
        <w:rPr>
          <w:rtl/>
        </w:rPr>
        <w:t xml:space="preserve"> </w:t>
      </w:r>
      <w:r w:rsidRPr="00910C2C">
        <w:rPr>
          <w:rtl/>
        </w:rPr>
        <w:t>تغطي</w:t>
      </w:r>
      <w:r w:rsidR="00DF5C03" w:rsidRPr="00910C2C">
        <w:rPr>
          <w:rtl/>
        </w:rPr>
        <w:t xml:space="preserve"> </w:t>
      </w:r>
      <w:r w:rsidRPr="00910C2C">
        <w:rPr>
          <w:rtl/>
        </w:rPr>
        <w:t>الذنب</w:t>
      </w:r>
      <w:r w:rsidR="00DF5C03" w:rsidRPr="00910C2C">
        <w:rPr>
          <w:rtl/>
        </w:rPr>
        <w:t xml:space="preserve"> </w:t>
      </w:r>
      <w:r w:rsidRPr="00910C2C">
        <w:rPr>
          <w:rtl/>
        </w:rPr>
        <w:t>وتحمي</w:t>
      </w:r>
      <w:r w:rsidR="00DF5C03" w:rsidRPr="00910C2C">
        <w:rPr>
          <w:rtl/>
        </w:rPr>
        <w:t xml:space="preserve"> </w:t>
      </w:r>
      <w:r w:rsidRPr="00910C2C">
        <w:rPr>
          <w:rtl/>
        </w:rPr>
        <w:t>صاحبه</w:t>
      </w:r>
      <w:r w:rsidR="00DF5C03" w:rsidRPr="00910C2C">
        <w:rPr>
          <w:rtl/>
        </w:rPr>
        <w:t xml:space="preserve"> </w:t>
      </w:r>
      <w:r w:rsidRPr="00910C2C">
        <w:rPr>
          <w:rtl/>
        </w:rPr>
        <w:t>من</w:t>
      </w:r>
      <w:r w:rsidR="00DF5C03" w:rsidRPr="00910C2C">
        <w:rPr>
          <w:rtl/>
        </w:rPr>
        <w:t xml:space="preserve"> </w:t>
      </w:r>
      <w:r w:rsidRPr="00910C2C">
        <w:rPr>
          <w:rtl/>
        </w:rPr>
        <w:t>تبعاته</w:t>
      </w:r>
      <w:r w:rsidRPr="00910C2C">
        <w:t>.</w:t>
      </w:r>
    </w:p>
    <w:p w14:paraId="0F01B038" w14:textId="131D5214" w:rsidR="00AF59AA" w:rsidRPr="00910C2C" w:rsidRDefault="00AF59AA" w:rsidP="00D55BE4">
      <w:pPr>
        <w:pStyle w:val="a8"/>
        <w:numPr>
          <w:ilvl w:val="0"/>
          <w:numId w:val="77"/>
        </w:numPr>
      </w:pPr>
      <w:r w:rsidRPr="00910C2C">
        <w:rPr>
          <w:rtl/>
        </w:rPr>
        <w:t>الغموض</w:t>
      </w:r>
      <w:r w:rsidR="00DF5C03" w:rsidRPr="00910C2C">
        <w:rPr>
          <w:rtl/>
        </w:rPr>
        <w:t xml:space="preserve"> </w:t>
      </w:r>
      <w:r w:rsidRPr="00910C2C">
        <w:rPr>
          <w:rtl/>
        </w:rPr>
        <w:t>والعمق</w:t>
      </w:r>
      <w:r w:rsidR="00DF5C03" w:rsidRPr="00910C2C">
        <w:rPr>
          <w:rtl/>
        </w:rPr>
        <w:t xml:space="preserve"> </w:t>
      </w:r>
      <w:r w:rsidRPr="00910C2C">
        <w:rPr>
          <w:rtl/>
        </w:rPr>
        <w:t>وصعوبة</w:t>
      </w:r>
      <w:r w:rsidR="00DF5C03" w:rsidRPr="00910C2C">
        <w:rPr>
          <w:rtl/>
        </w:rPr>
        <w:t xml:space="preserve"> </w:t>
      </w:r>
      <w:r w:rsidRPr="00910C2C">
        <w:rPr>
          <w:rtl/>
        </w:rPr>
        <w:t>الإدراك</w:t>
      </w:r>
      <w:r w:rsidRPr="00910C2C">
        <w:t>:</w:t>
      </w:r>
    </w:p>
    <w:p w14:paraId="4ED216F4" w14:textId="69E63603" w:rsidR="00AF59AA" w:rsidRPr="00910C2C" w:rsidRDefault="00AF59AA" w:rsidP="00D55BE4">
      <w:pPr>
        <w:pStyle w:val="a8"/>
        <w:numPr>
          <w:ilvl w:val="1"/>
          <w:numId w:val="77"/>
        </w:numPr>
      </w:pPr>
      <w:r w:rsidRPr="00910C2C">
        <w:rPr>
          <w:b/>
          <w:bCs/>
          <w:rtl/>
        </w:rPr>
        <w:t>ما</w:t>
      </w:r>
      <w:r w:rsidR="00DF5C03" w:rsidRPr="00910C2C">
        <w:rPr>
          <w:b/>
          <w:bCs/>
          <w:rtl/>
        </w:rPr>
        <w:t xml:space="preserve"> </w:t>
      </w:r>
      <w:r w:rsidRPr="00910C2C">
        <w:rPr>
          <w:b/>
          <w:bCs/>
          <w:rtl/>
        </w:rPr>
        <w:t>ليس</w:t>
      </w:r>
      <w:r w:rsidR="00DF5C03" w:rsidRPr="00910C2C">
        <w:rPr>
          <w:b/>
          <w:bCs/>
          <w:rtl/>
        </w:rPr>
        <w:t xml:space="preserve"> </w:t>
      </w:r>
      <w:r w:rsidRPr="00910C2C">
        <w:rPr>
          <w:b/>
          <w:bCs/>
          <w:rtl/>
        </w:rPr>
        <w:t>بواضح</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الغين</w:t>
      </w:r>
      <w:r w:rsidR="00DF5C03" w:rsidRPr="00910C2C">
        <w:rPr>
          <w:rtl/>
        </w:rPr>
        <w:t xml:space="preserve"> </w:t>
      </w:r>
      <w:r w:rsidRPr="00910C2C">
        <w:rPr>
          <w:rtl/>
        </w:rPr>
        <w:t>أحيانًا</w:t>
      </w:r>
      <w:r w:rsidR="00DF5C03" w:rsidRPr="00910C2C">
        <w:rPr>
          <w:rtl/>
        </w:rPr>
        <w:t xml:space="preserve"> </w:t>
      </w:r>
      <w:r w:rsidRPr="00910C2C">
        <w:rPr>
          <w:rtl/>
        </w:rPr>
        <w:t>بالغموض</w:t>
      </w:r>
      <w:r w:rsidR="00DF5C03" w:rsidRPr="00910C2C">
        <w:rPr>
          <w:rtl/>
        </w:rPr>
        <w:t xml:space="preserve"> </w:t>
      </w:r>
      <w:r w:rsidRPr="00910C2C">
        <w:rPr>
          <w:rtl/>
        </w:rPr>
        <w:t>وعدم</w:t>
      </w:r>
      <w:r w:rsidR="00DF5C03" w:rsidRPr="00910C2C">
        <w:rPr>
          <w:rtl/>
        </w:rPr>
        <w:t xml:space="preserve"> </w:t>
      </w:r>
      <w:r w:rsidRPr="00910C2C">
        <w:rPr>
          <w:rtl/>
        </w:rPr>
        <w:t>الوضوح</w:t>
      </w:r>
      <w:r w:rsidR="00DF5C03" w:rsidRPr="00910C2C">
        <w:rPr>
          <w:rtl/>
        </w:rPr>
        <w:t xml:space="preserve"> </w:t>
      </w:r>
      <w:r w:rsidRPr="00910C2C">
        <w:rPr>
          <w:rtl/>
        </w:rPr>
        <w:t>التام،</w:t>
      </w:r>
      <w:r w:rsidR="00DF5C03" w:rsidRPr="00910C2C">
        <w:rPr>
          <w:rtl/>
        </w:rPr>
        <w:t xml:space="preserve"> </w:t>
      </w:r>
      <w:r w:rsidRPr="00910C2C">
        <w:rPr>
          <w:rtl/>
        </w:rPr>
        <w:t>أو</w:t>
      </w:r>
      <w:r w:rsidR="00DF5C03" w:rsidRPr="00910C2C">
        <w:rPr>
          <w:rtl/>
        </w:rPr>
        <w:t xml:space="preserve"> </w:t>
      </w:r>
      <w:r w:rsidRPr="00910C2C">
        <w:rPr>
          <w:rtl/>
        </w:rPr>
        <w:t>بالعمق</w:t>
      </w:r>
      <w:r w:rsidR="00DF5C03" w:rsidRPr="00910C2C">
        <w:rPr>
          <w:rtl/>
        </w:rPr>
        <w:t xml:space="preserve"> </w:t>
      </w:r>
      <w:r w:rsidRPr="00910C2C">
        <w:rPr>
          <w:rtl/>
        </w:rPr>
        <w:t>الذي</w:t>
      </w:r>
      <w:r w:rsidR="00DF5C03" w:rsidRPr="00910C2C">
        <w:rPr>
          <w:rtl/>
        </w:rPr>
        <w:t xml:space="preserve"> </w:t>
      </w:r>
      <w:r w:rsidRPr="00910C2C">
        <w:rPr>
          <w:rtl/>
        </w:rPr>
        <w:t>يصعب</w:t>
      </w:r>
      <w:r w:rsidR="00DF5C03" w:rsidRPr="00910C2C">
        <w:rPr>
          <w:rtl/>
        </w:rPr>
        <w:t xml:space="preserve"> </w:t>
      </w:r>
      <w:r w:rsidRPr="00910C2C">
        <w:rPr>
          <w:rtl/>
        </w:rPr>
        <w:t>سبر</w:t>
      </w:r>
      <w:r w:rsidR="00DF5C03" w:rsidRPr="00910C2C">
        <w:rPr>
          <w:rtl/>
        </w:rPr>
        <w:t xml:space="preserve"> </w:t>
      </w:r>
      <w:r w:rsidRPr="00910C2C">
        <w:rPr>
          <w:rtl/>
        </w:rPr>
        <w:t>أغواره</w:t>
      </w:r>
      <w:r w:rsidR="00DF5C03" w:rsidRPr="00910C2C">
        <w:rPr>
          <w:rtl/>
        </w:rPr>
        <w:t xml:space="preserve"> </w:t>
      </w:r>
      <w:r w:rsidR="000B76D0" w:rsidRPr="00910C2C">
        <w:rPr>
          <w:rtl/>
        </w:rPr>
        <w:t>"</w:t>
      </w:r>
      <w:r w:rsidRPr="00910C2C">
        <w:rPr>
          <w:b/>
          <w:bCs/>
          <w:rtl/>
        </w:rPr>
        <w:t>غمّ</w:t>
      </w:r>
      <w:r w:rsidRPr="00910C2C">
        <w:rPr>
          <w:rtl/>
        </w:rPr>
        <w:t>،</w:t>
      </w:r>
      <w:r w:rsidR="00DF5C03" w:rsidRPr="00910C2C">
        <w:rPr>
          <w:rtl/>
        </w:rPr>
        <w:t xml:space="preserve"> </w:t>
      </w:r>
      <w:r w:rsidRPr="00910C2C">
        <w:rPr>
          <w:rtl/>
        </w:rPr>
        <w:t>غمر</w:t>
      </w:r>
      <w:r w:rsidR="000B76D0" w:rsidRPr="00910C2C">
        <w:rPr>
          <w:rtl/>
        </w:rPr>
        <w:t>"</w:t>
      </w:r>
      <w:r w:rsidRPr="00910C2C">
        <w:t>.</w:t>
      </w:r>
    </w:p>
    <w:p w14:paraId="6CC77AD6" w14:textId="05AF48E3" w:rsidR="00AF59AA" w:rsidRPr="00910C2C" w:rsidRDefault="00AF59AA" w:rsidP="00D55BE4">
      <w:pPr>
        <w:pStyle w:val="a8"/>
        <w:numPr>
          <w:ilvl w:val="0"/>
          <w:numId w:val="77"/>
        </w:numPr>
      </w:pPr>
      <w:r w:rsidRPr="00910C2C">
        <w:rPr>
          <w:rtl/>
        </w:rPr>
        <w:t>الغلبة</w:t>
      </w:r>
      <w:r w:rsidR="00DF5C03" w:rsidRPr="00910C2C">
        <w:rPr>
          <w:rtl/>
        </w:rPr>
        <w:t xml:space="preserve"> </w:t>
      </w:r>
      <w:r w:rsidRPr="00910C2C">
        <w:rPr>
          <w:rtl/>
        </w:rPr>
        <w:t>والقهر</w:t>
      </w:r>
      <w:r w:rsidR="00DF5C03" w:rsidRPr="00910C2C">
        <w:rPr>
          <w:rtl/>
        </w:rPr>
        <w:t xml:space="preserve"> </w:t>
      </w:r>
      <w:r w:rsidR="000B76D0" w:rsidRPr="00910C2C">
        <w:rPr>
          <w:rtl/>
        </w:rPr>
        <w:t>"</w:t>
      </w:r>
      <w:r w:rsidRPr="00910C2C">
        <w:rPr>
          <w:rtl/>
        </w:rPr>
        <w:t>اسم</w:t>
      </w:r>
      <w:r w:rsidR="00DF5C03" w:rsidRPr="00910C2C">
        <w:rPr>
          <w:rtl/>
        </w:rPr>
        <w:t xml:space="preserve"> </w:t>
      </w:r>
      <w:r w:rsidRPr="00910C2C">
        <w:rPr>
          <w:rtl/>
        </w:rPr>
        <w:t>الجلال</w:t>
      </w:r>
      <w:r w:rsidR="000B76D0" w:rsidRPr="00910C2C">
        <w:rPr>
          <w:rtl/>
        </w:rPr>
        <w:t>"</w:t>
      </w:r>
      <w:r w:rsidRPr="00910C2C">
        <w:t>:</w:t>
      </w:r>
    </w:p>
    <w:p w14:paraId="3BC048AC" w14:textId="5EE93A1C" w:rsidR="00AF59AA" w:rsidRPr="00910C2C" w:rsidRDefault="00AF59AA" w:rsidP="00D55BE4">
      <w:pPr>
        <w:pStyle w:val="a8"/>
        <w:numPr>
          <w:ilvl w:val="1"/>
          <w:numId w:val="77"/>
        </w:numPr>
      </w:pPr>
      <w:r w:rsidRPr="00910C2C">
        <w:rPr>
          <w:b/>
          <w:bCs/>
          <w:rtl/>
        </w:rPr>
        <w:t>القوة</w:t>
      </w:r>
      <w:r w:rsidR="00DF5C03" w:rsidRPr="00910C2C">
        <w:rPr>
          <w:b/>
          <w:bCs/>
          <w:rtl/>
        </w:rPr>
        <w:t xml:space="preserve"> </w:t>
      </w:r>
      <w:r w:rsidRPr="00910C2C">
        <w:rPr>
          <w:b/>
          <w:bCs/>
          <w:rtl/>
        </w:rPr>
        <w:t>القاهرة</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الغالب</w:t>
      </w:r>
      <w:r w:rsidRPr="00910C2C">
        <w:rPr>
          <w:b/>
          <w:bCs/>
        </w:rPr>
        <w:t>"</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صفته</w:t>
      </w:r>
      <w:r w:rsidR="000B76D0" w:rsidRPr="00910C2C">
        <w:rPr>
          <w:rtl/>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القدرة</w:t>
      </w:r>
      <w:r w:rsidR="00DF5C03" w:rsidRPr="00910C2C">
        <w:rPr>
          <w:rtl/>
        </w:rPr>
        <w:t xml:space="preserve"> </w:t>
      </w:r>
      <w:r w:rsidRPr="00910C2C">
        <w:rPr>
          <w:rtl/>
        </w:rPr>
        <w:t>على</w:t>
      </w:r>
      <w:r w:rsidR="00DF5C03" w:rsidRPr="00910C2C">
        <w:rPr>
          <w:rtl/>
        </w:rPr>
        <w:t xml:space="preserve"> </w:t>
      </w:r>
      <w:r w:rsidRPr="00910C2C">
        <w:rPr>
          <w:rtl/>
        </w:rPr>
        <w:t>الغلبة</w:t>
      </w:r>
      <w:r w:rsidR="00DF5C03" w:rsidRPr="00910C2C">
        <w:rPr>
          <w:rtl/>
        </w:rPr>
        <w:t xml:space="preserve"> </w:t>
      </w:r>
      <w:r w:rsidRPr="00910C2C">
        <w:rPr>
          <w:rtl/>
        </w:rPr>
        <w:t>والقهر</w:t>
      </w:r>
      <w:r w:rsidRPr="00910C2C">
        <w:t>.</w:t>
      </w:r>
    </w:p>
    <w:p w14:paraId="5AB0BBBC" w14:textId="624C5BE6" w:rsidR="00AF59AA" w:rsidRPr="00910C2C" w:rsidRDefault="00AF59AA" w:rsidP="00D55BE4">
      <w:pPr>
        <w:pStyle w:val="a8"/>
        <w:numPr>
          <w:ilvl w:val="0"/>
          <w:numId w:val="77"/>
        </w:numPr>
      </w:pPr>
      <w:r w:rsidRPr="00910C2C">
        <w:rPr>
          <w:rtl/>
        </w:rPr>
        <w:t>الغيظ</w:t>
      </w:r>
      <w:r w:rsidR="00DF5C03" w:rsidRPr="00910C2C">
        <w:rPr>
          <w:rtl/>
        </w:rPr>
        <w:t xml:space="preserve"> </w:t>
      </w:r>
      <w:r w:rsidRPr="00910C2C">
        <w:rPr>
          <w:rtl/>
        </w:rPr>
        <w:t>والغضب</w:t>
      </w:r>
      <w:r w:rsidR="00DF5C03" w:rsidRPr="00910C2C">
        <w:rPr>
          <w:rtl/>
        </w:rPr>
        <w:t xml:space="preserve"> </w:t>
      </w:r>
      <w:r w:rsidR="000B76D0" w:rsidRPr="00910C2C">
        <w:rPr>
          <w:rtl/>
        </w:rPr>
        <w:t>"</w:t>
      </w:r>
      <w:r w:rsidRPr="00910C2C">
        <w:rPr>
          <w:rtl/>
        </w:rPr>
        <w:t>الانفعال</w:t>
      </w:r>
      <w:r w:rsidR="00DF5C03" w:rsidRPr="00910C2C">
        <w:rPr>
          <w:rtl/>
        </w:rPr>
        <w:t xml:space="preserve"> </w:t>
      </w:r>
      <w:r w:rsidRPr="00910C2C">
        <w:rPr>
          <w:rtl/>
        </w:rPr>
        <w:t>الشديد</w:t>
      </w:r>
      <w:r w:rsidR="000B76D0" w:rsidRPr="00910C2C">
        <w:rPr>
          <w:rtl/>
        </w:rPr>
        <w:t>"</w:t>
      </w:r>
      <w:r w:rsidRPr="00910C2C">
        <w:t>:</w:t>
      </w:r>
    </w:p>
    <w:p w14:paraId="491EFF8D" w14:textId="63CDC2E8" w:rsidR="00AF59AA" w:rsidRPr="00910C2C" w:rsidRDefault="00AF59AA" w:rsidP="00D55BE4">
      <w:pPr>
        <w:pStyle w:val="a8"/>
        <w:numPr>
          <w:ilvl w:val="1"/>
          <w:numId w:val="77"/>
        </w:numPr>
      </w:pPr>
      <w:r w:rsidRPr="00910C2C">
        <w:rPr>
          <w:b/>
          <w:bCs/>
          <w:rtl/>
        </w:rPr>
        <w:t>شدة</w:t>
      </w:r>
      <w:r w:rsidR="00DF5C03" w:rsidRPr="00910C2C">
        <w:rPr>
          <w:b/>
          <w:bCs/>
          <w:rtl/>
        </w:rPr>
        <w:t xml:space="preserve"> </w:t>
      </w:r>
      <w:r w:rsidRPr="00910C2C">
        <w:rPr>
          <w:b/>
          <w:bCs/>
          <w:rtl/>
        </w:rPr>
        <w:t>الانفعال</w:t>
      </w:r>
      <w:r w:rsidRPr="00910C2C">
        <w:rPr>
          <w:b/>
          <w:bCs/>
        </w:rPr>
        <w:t>:</w:t>
      </w:r>
      <w:r w:rsidR="00DF5C03" w:rsidRPr="00910C2C">
        <w:t xml:space="preserve"> </w:t>
      </w:r>
      <w:r w:rsidRPr="00910C2C">
        <w:rPr>
          <w:b/>
          <w:bCs/>
        </w:rPr>
        <w:t>"</w:t>
      </w:r>
      <w:r w:rsidRPr="00910C2C">
        <w:rPr>
          <w:b/>
          <w:bCs/>
          <w:rtl/>
        </w:rPr>
        <w:t>الغيظ</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شدة</w:t>
      </w:r>
      <w:r w:rsidR="00DF5C03" w:rsidRPr="00910C2C">
        <w:rPr>
          <w:rtl/>
        </w:rPr>
        <w:t xml:space="preserve"> </w:t>
      </w:r>
      <w:r w:rsidRPr="00910C2C">
        <w:rPr>
          <w:rtl/>
        </w:rPr>
        <w:t>الغضب،</w:t>
      </w:r>
      <w:r w:rsidR="00DF5C03" w:rsidRPr="00910C2C">
        <w:rPr>
          <w:rtl/>
        </w:rPr>
        <w:t xml:space="preserve"> </w:t>
      </w:r>
      <w:r w:rsidRPr="00910C2C">
        <w:rPr>
          <w:rtl/>
        </w:rPr>
        <w:t>و</w:t>
      </w:r>
      <w:r w:rsidR="00344785" w:rsidRPr="00910C2C">
        <w:rPr>
          <w:rtl/>
        </w:rPr>
        <w:t>"</w:t>
      </w:r>
      <w:r w:rsidRPr="00910C2C">
        <w:rPr>
          <w:rtl/>
        </w:rPr>
        <w:t>الغضب</w:t>
      </w:r>
      <w:r w:rsidR="00344785" w:rsidRPr="00910C2C">
        <w:rPr>
          <w:rtl/>
        </w:rPr>
        <w:t>"</w:t>
      </w:r>
      <w:r w:rsidR="00DF5C03" w:rsidRPr="00910C2C">
        <w:rPr>
          <w:rtl/>
        </w:rPr>
        <w:t xml:space="preserve"> </w:t>
      </w:r>
      <w:r w:rsidRPr="00910C2C">
        <w:rPr>
          <w:rtl/>
        </w:rPr>
        <w:t>الإلهي</w:t>
      </w:r>
      <w:r w:rsidR="00DF5C03" w:rsidRPr="00910C2C">
        <w:rPr>
          <w:rtl/>
        </w:rPr>
        <w:t xml:space="preserve"> </w:t>
      </w:r>
      <w:r w:rsidRPr="00910C2C">
        <w:rPr>
          <w:rtl/>
        </w:rPr>
        <w:t>هو</w:t>
      </w:r>
      <w:r w:rsidR="00DF5C03" w:rsidRPr="00910C2C">
        <w:rPr>
          <w:rtl/>
        </w:rPr>
        <w:t xml:space="preserve"> </w:t>
      </w:r>
      <w:r w:rsidRPr="00910C2C">
        <w:rPr>
          <w:rtl/>
        </w:rPr>
        <w:t>الانتقام</w:t>
      </w:r>
      <w:r w:rsidR="00DF5C03" w:rsidRPr="00910C2C">
        <w:rPr>
          <w:rtl/>
        </w:rPr>
        <w:t xml:space="preserve"> </w:t>
      </w:r>
      <w:r w:rsidRPr="00910C2C">
        <w:rPr>
          <w:rtl/>
        </w:rPr>
        <w:t>ممن</w:t>
      </w:r>
      <w:r w:rsidR="00DF5C03" w:rsidRPr="00910C2C">
        <w:rPr>
          <w:rtl/>
        </w:rPr>
        <w:t xml:space="preserve"> </w:t>
      </w:r>
      <w:r w:rsidRPr="00910C2C">
        <w:rPr>
          <w:rtl/>
        </w:rPr>
        <w:t>يستحقه</w:t>
      </w:r>
      <w:r w:rsidRPr="00910C2C">
        <w:t>.</w:t>
      </w:r>
    </w:p>
    <w:p w14:paraId="453E9F69" w14:textId="505271FA" w:rsidR="00AF59AA" w:rsidRPr="00910C2C" w:rsidRDefault="00AF59AA" w:rsidP="00D55BE4">
      <w:pPr>
        <w:pStyle w:val="a8"/>
        <w:numPr>
          <w:ilvl w:val="0"/>
          <w:numId w:val="77"/>
        </w:numPr>
      </w:pPr>
      <w:r w:rsidRPr="00910C2C">
        <w:rPr>
          <w:rtl/>
        </w:rPr>
        <w:t>الغاية</w:t>
      </w:r>
      <w:r w:rsidR="00DF5C03" w:rsidRPr="00910C2C">
        <w:rPr>
          <w:rtl/>
        </w:rPr>
        <w:t xml:space="preserve"> </w:t>
      </w:r>
      <w:r w:rsidRPr="00910C2C">
        <w:rPr>
          <w:rtl/>
        </w:rPr>
        <w:t>والهدف</w:t>
      </w:r>
      <w:r w:rsidR="00DF5C03" w:rsidRPr="00910C2C">
        <w:rPr>
          <w:rtl/>
        </w:rPr>
        <w:t xml:space="preserve"> </w:t>
      </w:r>
      <w:r w:rsidRPr="00910C2C">
        <w:rPr>
          <w:rtl/>
        </w:rPr>
        <w:t>النهائي</w:t>
      </w:r>
      <w:r w:rsidRPr="00910C2C">
        <w:t>:</w:t>
      </w:r>
    </w:p>
    <w:p w14:paraId="0E765B29" w14:textId="544620D1" w:rsidR="00AF59AA" w:rsidRPr="00910C2C" w:rsidRDefault="00AF59AA" w:rsidP="00D55BE4">
      <w:pPr>
        <w:pStyle w:val="a8"/>
        <w:numPr>
          <w:ilvl w:val="1"/>
          <w:numId w:val="77"/>
        </w:numPr>
      </w:pPr>
      <w:r w:rsidRPr="00910C2C">
        <w:rPr>
          <w:b/>
          <w:bCs/>
          <w:rtl/>
        </w:rPr>
        <w:t>المقصد</w:t>
      </w:r>
      <w:r w:rsidR="00DF5C03" w:rsidRPr="00910C2C">
        <w:rPr>
          <w:b/>
          <w:bCs/>
          <w:rtl/>
        </w:rPr>
        <w:t xml:space="preserve"> </w:t>
      </w:r>
      <w:r w:rsidRPr="00910C2C">
        <w:rPr>
          <w:b/>
          <w:bCs/>
          <w:rtl/>
        </w:rPr>
        <w:t>والمنتهى</w:t>
      </w:r>
      <w:r w:rsidRPr="00910C2C">
        <w:rPr>
          <w:b/>
          <w:bCs/>
        </w:rPr>
        <w:t>:</w:t>
      </w:r>
      <w:r w:rsidR="00DF5C03" w:rsidRPr="00910C2C">
        <w:t xml:space="preserve"> </w:t>
      </w:r>
      <w:r w:rsidRPr="00910C2C">
        <w:rPr>
          <w:b/>
          <w:bCs/>
        </w:rPr>
        <w:t>"</w:t>
      </w:r>
      <w:r w:rsidRPr="00910C2C">
        <w:rPr>
          <w:b/>
          <w:bCs/>
          <w:rtl/>
        </w:rPr>
        <w:t>الغاية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نهاية</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الهدف</w:t>
      </w:r>
      <w:r w:rsidR="00DF5C03" w:rsidRPr="00910C2C">
        <w:rPr>
          <w:rtl/>
        </w:rPr>
        <w:t xml:space="preserve"> </w:t>
      </w:r>
      <w:r w:rsidRPr="00910C2C">
        <w:rPr>
          <w:rtl/>
        </w:rPr>
        <w:t>المقصود</w:t>
      </w:r>
      <w:r w:rsidR="00DF5C03" w:rsidRPr="00910C2C">
        <w:rPr>
          <w:rtl/>
        </w:rPr>
        <w:t xml:space="preserve"> </w:t>
      </w:r>
      <w:r w:rsidRPr="00910C2C">
        <w:rPr>
          <w:rtl/>
        </w:rPr>
        <w:t>منه</w:t>
      </w:r>
      <w:r w:rsidRPr="00910C2C">
        <w:t>.</w:t>
      </w:r>
    </w:p>
    <w:p w14:paraId="6D93E977" w14:textId="60508307"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E707590" w14:textId="4CE94262" w:rsidR="00AF59AA" w:rsidRPr="00910C2C" w:rsidRDefault="00AF59AA" w:rsidP="00D55BE4">
      <w:pPr>
        <w:pStyle w:val="a8"/>
        <w:numPr>
          <w:ilvl w:val="0"/>
          <w:numId w:val="78"/>
        </w:numPr>
      </w:pPr>
      <w:r w:rsidRPr="00910C2C">
        <w:rPr>
          <w:rtl/>
        </w:rPr>
        <w:t>الخصائص</w:t>
      </w:r>
      <w:r w:rsidR="00DF5C03" w:rsidRPr="00910C2C">
        <w:rPr>
          <w:rtl/>
        </w:rPr>
        <w:t xml:space="preserve"> </w:t>
      </w:r>
      <w:r w:rsidRPr="00910C2C">
        <w:rPr>
          <w:rtl/>
        </w:rPr>
        <w:t>الصوتية</w:t>
      </w:r>
      <w:r w:rsidRPr="00910C2C">
        <w:t>:</w:t>
      </w:r>
    </w:p>
    <w:p w14:paraId="1B5AEE8E" w14:textId="53C66A68" w:rsidR="00AF59AA" w:rsidRPr="00910C2C" w:rsidRDefault="00AF59AA" w:rsidP="00D55BE4">
      <w:pPr>
        <w:pStyle w:val="a8"/>
        <w:numPr>
          <w:ilvl w:val="1"/>
          <w:numId w:val="78"/>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احتكاكي،</w:t>
      </w:r>
      <w:r w:rsidR="00DF5C03" w:rsidRPr="00910C2C">
        <w:rPr>
          <w:rtl/>
        </w:rPr>
        <w:t xml:space="preserve"> </w:t>
      </w:r>
      <w:r w:rsidRPr="00910C2C">
        <w:rPr>
          <w:rtl/>
        </w:rPr>
        <w:t>مجهور،</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منطقة</w:t>
      </w:r>
      <w:r w:rsidR="00DF5C03" w:rsidRPr="00910C2C">
        <w:rPr>
          <w:rtl/>
        </w:rPr>
        <w:t xml:space="preserve"> </w:t>
      </w:r>
      <w:r w:rsidRPr="00910C2C">
        <w:rPr>
          <w:rtl/>
        </w:rPr>
        <w:t>اللهاة</w:t>
      </w:r>
      <w:r w:rsidR="00DF5C03" w:rsidRPr="00910C2C">
        <w:rPr>
          <w:rtl/>
        </w:rPr>
        <w:t xml:space="preserve"> </w:t>
      </w:r>
      <w:r w:rsidR="000B76D0" w:rsidRPr="00910C2C">
        <w:rPr>
          <w:rtl/>
        </w:rPr>
        <w:t>"</w:t>
      </w:r>
      <w:r w:rsidRPr="00910C2C">
        <w:rPr>
          <w:rtl/>
        </w:rPr>
        <w:t>أدنى</w:t>
      </w:r>
      <w:r w:rsidR="00DF5C03" w:rsidRPr="00910C2C">
        <w:rPr>
          <w:rtl/>
        </w:rPr>
        <w:t xml:space="preserve"> </w:t>
      </w:r>
      <w:r w:rsidRPr="00910C2C">
        <w:rPr>
          <w:rtl/>
        </w:rPr>
        <w:t>الحلق</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نظير</w:t>
      </w:r>
      <w:r w:rsidR="00DF5C03" w:rsidRPr="00910C2C">
        <w:rPr>
          <w:rtl/>
        </w:rPr>
        <w:t xml:space="preserve"> </w:t>
      </w:r>
      <w:r w:rsidRPr="00910C2C">
        <w:rPr>
          <w:rtl/>
        </w:rPr>
        <w:t>الخاء</w:t>
      </w:r>
      <w:r w:rsidR="00DF5C03" w:rsidRPr="00910C2C">
        <w:rPr>
          <w:rtl/>
        </w:rPr>
        <w:t xml:space="preserve"> </w:t>
      </w:r>
      <w:r w:rsidRPr="00910C2C">
        <w:rPr>
          <w:rtl/>
        </w:rPr>
        <w:t>المجهور</w:t>
      </w:r>
      <w:r w:rsidRPr="00910C2C">
        <w:t>.</w:t>
      </w:r>
    </w:p>
    <w:p w14:paraId="0A7E7DE1" w14:textId="1F6B5B22" w:rsidR="00AF59AA" w:rsidRPr="00910C2C" w:rsidRDefault="00AF59AA" w:rsidP="00D55BE4">
      <w:pPr>
        <w:pStyle w:val="a8"/>
        <w:numPr>
          <w:ilvl w:val="1"/>
          <w:numId w:val="78"/>
        </w:numPr>
      </w:pPr>
      <w:r w:rsidRPr="00910C2C">
        <w:rPr>
          <w:b/>
          <w:bCs/>
          <w:rtl/>
        </w:rPr>
        <w:t>الرخاوة</w:t>
      </w:r>
      <w:r w:rsidR="00DF5C03" w:rsidRPr="00910C2C">
        <w:rPr>
          <w:b/>
          <w:bCs/>
          <w:rtl/>
        </w:rPr>
        <w:t xml:space="preserve"> </w:t>
      </w:r>
      <w:r w:rsidRPr="00910C2C">
        <w:rPr>
          <w:b/>
          <w:bCs/>
          <w:rtl/>
        </w:rPr>
        <w:t>والعمق</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المجهور</w:t>
      </w:r>
      <w:r w:rsidR="00DF5C03" w:rsidRPr="00910C2C">
        <w:rPr>
          <w:rtl/>
        </w:rPr>
        <w:t xml:space="preserve"> </w:t>
      </w:r>
      <w:r w:rsidRPr="00910C2C">
        <w:rPr>
          <w:rtl/>
        </w:rPr>
        <w:t>فيه</w:t>
      </w:r>
      <w:r w:rsidR="00DF5C03" w:rsidRPr="00910C2C">
        <w:rPr>
          <w:rtl/>
        </w:rPr>
        <w:t xml:space="preserve"> </w:t>
      </w:r>
      <w:r w:rsidRPr="00910C2C">
        <w:rPr>
          <w:rtl/>
        </w:rPr>
        <w:t>احتكاك</w:t>
      </w:r>
      <w:r w:rsidR="00DF5C03" w:rsidRPr="00910C2C">
        <w:rPr>
          <w:rtl/>
        </w:rPr>
        <w:t xml:space="preserve"> </w:t>
      </w:r>
      <w:r w:rsidRPr="00910C2C">
        <w:rPr>
          <w:rtl/>
        </w:rPr>
        <w:t>وجريان</w:t>
      </w:r>
      <w:r w:rsidR="00DF5C03" w:rsidRPr="00910C2C">
        <w:rPr>
          <w:rtl/>
        </w:rPr>
        <w:t xml:space="preserve"> </w:t>
      </w:r>
      <w:r w:rsidRPr="00910C2C">
        <w:rPr>
          <w:rtl/>
        </w:rPr>
        <w:t>للصوت،</w:t>
      </w:r>
      <w:r w:rsidR="00DF5C03" w:rsidRPr="00910C2C">
        <w:rPr>
          <w:rtl/>
        </w:rPr>
        <w:t xml:space="preserve"> </w:t>
      </w:r>
      <w:r w:rsidRPr="00910C2C">
        <w:rPr>
          <w:rtl/>
        </w:rPr>
        <w:t>وهو</w:t>
      </w:r>
      <w:r w:rsidR="00DF5C03" w:rsidRPr="00910C2C">
        <w:rPr>
          <w:rtl/>
        </w:rPr>
        <w:t xml:space="preserve"> </w:t>
      </w:r>
      <w:r w:rsidRPr="00910C2C">
        <w:rPr>
          <w:rtl/>
        </w:rPr>
        <w:t>أعمق</w:t>
      </w:r>
      <w:r w:rsidR="00DF5C03" w:rsidRPr="00910C2C">
        <w:rPr>
          <w:rtl/>
        </w:rPr>
        <w:t xml:space="preserve"> </w:t>
      </w:r>
      <w:r w:rsidRPr="00910C2C">
        <w:rPr>
          <w:rtl/>
        </w:rPr>
        <w:t>وأثقل</w:t>
      </w:r>
      <w:r w:rsidR="00DF5C03" w:rsidRPr="00910C2C">
        <w:rPr>
          <w:rtl/>
        </w:rPr>
        <w:t xml:space="preserve"> </w:t>
      </w:r>
      <w:r w:rsidRPr="00910C2C">
        <w:rPr>
          <w:rtl/>
        </w:rPr>
        <w:t>من</w:t>
      </w:r>
      <w:r w:rsidR="00DF5C03" w:rsidRPr="00910C2C">
        <w:rPr>
          <w:rtl/>
        </w:rPr>
        <w:t xml:space="preserve"> </w:t>
      </w:r>
      <w:r w:rsidRPr="00910C2C">
        <w:rPr>
          <w:rtl/>
        </w:rPr>
        <w:t>العين،</w:t>
      </w:r>
      <w:r w:rsidR="00DF5C03" w:rsidRPr="00910C2C">
        <w:rPr>
          <w:rtl/>
        </w:rPr>
        <w:t xml:space="preserve"> </w:t>
      </w:r>
      <w:r w:rsidRPr="00910C2C">
        <w:rPr>
          <w:rtl/>
        </w:rPr>
        <w:t>يوحي</w:t>
      </w:r>
      <w:r w:rsidR="00DF5C03" w:rsidRPr="00910C2C">
        <w:rPr>
          <w:rtl/>
        </w:rPr>
        <w:t xml:space="preserve"> </w:t>
      </w:r>
      <w:r w:rsidRPr="00910C2C">
        <w:rPr>
          <w:rtl/>
        </w:rPr>
        <w:t>بالعمق</w:t>
      </w:r>
      <w:r w:rsidR="00DF5C03" w:rsidRPr="00910C2C">
        <w:rPr>
          <w:rtl/>
        </w:rPr>
        <w:t xml:space="preserve"> </w:t>
      </w:r>
      <w:r w:rsidRPr="00910C2C">
        <w:rPr>
          <w:rtl/>
        </w:rPr>
        <w:t>والخفاء</w:t>
      </w:r>
      <w:r w:rsidR="00DF5C03" w:rsidRPr="00910C2C">
        <w:rPr>
          <w:rtl/>
        </w:rPr>
        <w:t xml:space="preserve"> </w:t>
      </w:r>
      <w:r w:rsidRPr="00910C2C">
        <w:rPr>
          <w:rtl/>
        </w:rPr>
        <w:t>والغموض</w:t>
      </w:r>
      <w:r w:rsidR="00DF5C03" w:rsidRPr="00910C2C">
        <w:rPr>
          <w:rtl/>
        </w:rPr>
        <w:t xml:space="preserve"> </w:t>
      </w:r>
      <w:r w:rsidRPr="00910C2C">
        <w:rPr>
          <w:rtl/>
        </w:rPr>
        <w:t>النسبي</w:t>
      </w:r>
      <w:r w:rsidRPr="00910C2C">
        <w:t>.</w:t>
      </w:r>
    </w:p>
    <w:p w14:paraId="31AFCE5F" w14:textId="66298155" w:rsidR="00AF59AA" w:rsidRPr="00910C2C" w:rsidRDefault="00AF59AA" w:rsidP="00D55BE4">
      <w:pPr>
        <w:pStyle w:val="a8"/>
        <w:numPr>
          <w:ilvl w:val="0"/>
          <w:numId w:val="7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408CDDBD" w14:textId="76B5D228" w:rsidR="00AF59AA" w:rsidRPr="00910C2C" w:rsidRDefault="00AF59AA" w:rsidP="00D55BE4">
      <w:pPr>
        <w:pStyle w:val="a8"/>
        <w:numPr>
          <w:ilvl w:val="1"/>
          <w:numId w:val="78"/>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الغيب،</w:t>
      </w:r>
      <w:r w:rsidR="00DF5C03" w:rsidRPr="00910C2C">
        <w:rPr>
          <w:rtl/>
        </w:rPr>
        <w:t xml:space="preserve"> </w:t>
      </w:r>
      <w:r w:rsidRPr="00910C2C">
        <w:rPr>
          <w:rtl/>
        </w:rPr>
        <w:t>الغنى،</w:t>
      </w:r>
      <w:r w:rsidR="00DF5C03" w:rsidRPr="00910C2C">
        <w:rPr>
          <w:rtl/>
        </w:rPr>
        <w:t xml:space="preserve"> </w:t>
      </w:r>
      <w:r w:rsidRPr="00910C2C">
        <w:rPr>
          <w:rtl/>
        </w:rPr>
        <w:t>المغفرة،</w:t>
      </w:r>
      <w:r w:rsidR="00DF5C03" w:rsidRPr="00910C2C">
        <w:rPr>
          <w:rtl/>
        </w:rPr>
        <w:t xml:space="preserve"> </w:t>
      </w:r>
      <w:r w:rsidRPr="00910C2C">
        <w:rPr>
          <w:rtl/>
        </w:rPr>
        <w:t>الغضب،</w:t>
      </w:r>
      <w:r w:rsidR="00DF5C03" w:rsidRPr="00910C2C">
        <w:rPr>
          <w:rtl/>
        </w:rPr>
        <w:t xml:space="preserve"> </w:t>
      </w:r>
      <w:r w:rsidRPr="00910C2C">
        <w:rPr>
          <w:rtl/>
        </w:rPr>
        <w:t>الغلبة</w:t>
      </w:r>
      <w:r w:rsidRPr="00910C2C">
        <w:t>.</w:t>
      </w:r>
    </w:p>
    <w:p w14:paraId="77238395" w14:textId="276B0419" w:rsidR="00AF59AA" w:rsidRPr="00910C2C" w:rsidRDefault="00AF59AA" w:rsidP="00D55BE4">
      <w:pPr>
        <w:pStyle w:val="a8"/>
        <w:numPr>
          <w:ilvl w:val="0"/>
          <w:numId w:val="7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غ</w:t>
      </w:r>
      <w:r w:rsidR="00DF5C03" w:rsidRPr="00910C2C">
        <w:rPr>
          <w:rtl/>
        </w:rPr>
        <w:t xml:space="preserve"> </w:t>
      </w:r>
      <w:r w:rsidRPr="00910C2C">
        <w:rPr>
          <w:rtl/>
        </w:rPr>
        <w:t>،</w:t>
      </w:r>
      <w:r w:rsidR="00DF5C03" w:rsidRPr="00910C2C">
        <w:rPr>
          <w:rtl/>
        </w:rPr>
        <w:t xml:space="preserve"> </w:t>
      </w:r>
      <w:r w:rsidRPr="00910C2C">
        <w:rPr>
          <w:rtl/>
        </w:rPr>
        <w:t>غـ</w:t>
      </w:r>
      <w:r w:rsidR="00DF5C03" w:rsidRPr="00910C2C">
        <w:rPr>
          <w:rtl/>
        </w:rPr>
        <w:t xml:space="preserve"> </w:t>
      </w:r>
      <w:r w:rsidRPr="00910C2C">
        <w:rPr>
          <w:rtl/>
        </w:rPr>
        <w:t>،</w:t>
      </w:r>
      <w:r w:rsidR="00DF5C03" w:rsidRPr="00910C2C">
        <w:rPr>
          <w:rtl/>
        </w:rPr>
        <w:t xml:space="preserve"> </w:t>
      </w:r>
      <w:r w:rsidRPr="00910C2C">
        <w:rPr>
          <w:rtl/>
        </w:rPr>
        <w:t>ـغـ</w:t>
      </w:r>
      <w:r w:rsidR="00DF5C03" w:rsidRPr="00910C2C">
        <w:rPr>
          <w:rtl/>
        </w:rPr>
        <w:t xml:space="preserve"> </w:t>
      </w:r>
      <w:r w:rsidRPr="00910C2C">
        <w:rPr>
          <w:rtl/>
        </w:rPr>
        <w:t>،</w:t>
      </w:r>
      <w:r w:rsidR="00DF5C03" w:rsidRPr="00910C2C">
        <w:rPr>
          <w:rtl/>
        </w:rPr>
        <w:t xml:space="preserve"> </w:t>
      </w:r>
      <w:r w:rsidRPr="00910C2C">
        <w:rPr>
          <w:rtl/>
        </w:rPr>
        <w:t>ـغ</w:t>
      </w:r>
      <w:r w:rsidR="000B76D0" w:rsidRPr="00910C2C">
        <w:rPr>
          <w:rtl/>
        </w:rPr>
        <w:t>"</w:t>
      </w:r>
      <w:r w:rsidRPr="00910C2C">
        <w:t>:</w:t>
      </w:r>
    </w:p>
    <w:p w14:paraId="287BE8DC" w14:textId="1704698C" w:rsidR="00AF59AA" w:rsidRPr="00910C2C" w:rsidRDefault="00AF59AA" w:rsidP="00D55BE4">
      <w:pPr>
        <w:pStyle w:val="a8"/>
        <w:numPr>
          <w:ilvl w:val="1"/>
          <w:numId w:val="78"/>
        </w:numPr>
      </w:pPr>
      <w:r w:rsidRPr="00910C2C">
        <w:rPr>
          <w:b/>
          <w:bCs/>
          <w:rtl/>
        </w:rPr>
        <w:t>شبه</w:t>
      </w:r>
      <w:r w:rsidR="00DF5C03" w:rsidRPr="00910C2C">
        <w:rPr>
          <w:b/>
          <w:bCs/>
          <w:rtl/>
        </w:rPr>
        <w:t xml:space="preserve"> </w:t>
      </w:r>
      <w:r w:rsidRPr="00910C2C">
        <w:rPr>
          <w:b/>
          <w:bCs/>
          <w:rtl/>
        </w:rPr>
        <w:t>العين</w:t>
      </w:r>
      <w:r w:rsidR="00DF5C03" w:rsidRPr="00910C2C">
        <w:rPr>
          <w:b/>
          <w:bCs/>
          <w:rtl/>
        </w:rPr>
        <w:t xml:space="preserve"> </w:t>
      </w:r>
      <w:r w:rsidRPr="00910C2C">
        <w:rPr>
          <w:b/>
          <w:bCs/>
          <w:rtl/>
        </w:rPr>
        <w:t>مع</w:t>
      </w:r>
      <w:r w:rsidR="00DF5C03" w:rsidRPr="00910C2C">
        <w:rPr>
          <w:b/>
          <w:bCs/>
          <w:rtl/>
        </w:rPr>
        <w:t xml:space="preserve"> </w:t>
      </w:r>
      <w:r w:rsidRPr="00910C2C">
        <w:rPr>
          <w:b/>
          <w:bCs/>
          <w:rtl/>
        </w:rPr>
        <w:t>نقطة</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العين</w:t>
      </w:r>
      <w:r w:rsidR="00DF5C03" w:rsidRPr="00910C2C">
        <w:rPr>
          <w:rtl/>
        </w:rPr>
        <w:t xml:space="preserve"> </w:t>
      </w:r>
      <w:r w:rsidRPr="00910C2C">
        <w:rPr>
          <w:rtl/>
        </w:rPr>
        <w:t>في</w:t>
      </w:r>
      <w:r w:rsidR="00DF5C03" w:rsidRPr="00910C2C">
        <w:rPr>
          <w:rtl/>
        </w:rPr>
        <w:t xml:space="preserve"> </w:t>
      </w:r>
      <w:r w:rsidRPr="00910C2C">
        <w:rPr>
          <w:rtl/>
        </w:rPr>
        <w:t>شكله</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الرأسين</w:t>
      </w:r>
      <w:r w:rsidR="00DF5C03" w:rsidRPr="00910C2C">
        <w:rPr>
          <w:rtl/>
        </w:rPr>
        <w:t xml:space="preserve"> </w:t>
      </w:r>
      <w:r w:rsidRPr="00910C2C">
        <w:rPr>
          <w:rtl/>
        </w:rPr>
        <w:t>المتدرجين</w:t>
      </w:r>
      <w:r w:rsidR="00DF5C03" w:rsidRPr="00910C2C">
        <w:rPr>
          <w:rtl/>
        </w:rPr>
        <w:t xml:space="preserve"> </w:t>
      </w:r>
      <w:r w:rsidRPr="00910C2C">
        <w:rPr>
          <w:rtl/>
        </w:rPr>
        <w:t>المنفتحين</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بالعمق</w:t>
      </w:r>
      <w:r w:rsidR="00DF5C03" w:rsidRPr="00910C2C">
        <w:rPr>
          <w:rtl/>
        </w:rPr>
        <w:t xml:space="preserve"> </w:t>
      </w:r>
      <w:r w:rsidRPr="00910C2C">
        <w:rPr>
          <w:rtl/>
        </w:rPr>
        <w:t>والسعة</w:t>
      </w:r>
      <w:r w:rsidR="00DF5C03" w:rsidRPr="00910C2C">
        <w:rPr>
          <w:rtl/>
        </w:rPr>
        <w:t xml:space="preserve"> </w:t>
      </w:r>
      <w:r w:rsidRPr="00910C2C">
        <w:rPr>
          <w:rtl/>
        </w:rPr>
        <w:t>ولكن</w:t>
      </w:r>
      <w:r w:rsidR="00DF5C03" w:rsidRPr="00910C2C">
        <w:rPr>
          <w:rtl/>
        </w:rPr>
        <w:t xml:space="preserve"> </w:t>
      </w:r>
      <w:r w:rsidRPr="00910C2C">
        <w:rPr>
          <w:rtl/>
        </w:rPr>
        <w:t>بنوع</w:t>
      </w:r>
      <w:r w:rsidR="00DF5C03" w:rsidRPr="00910C2C">
        <w:rPr>
          <w:rtl/>
        </w:rPr>
        <w:t xml:space="preserve"> </w:t>
      </w:r>
      <w:r w:rsidRPr="00910C2C">
        <w:rPr>
          <w:rtl/>
        </w:rPr>
        <w:t>مختلف</w:t>
      </w:r>
      <w:r w:rsidR="00DF5C03" w:rsidRPr="00910C2C">
        <w:rPr>
          <w:rtl/>
        </w:rPr>
        <w:t xml:space="preserve"> </w:t>
      </w:r>
      <w:r w:rsidRPr="00910C2C">
        <w:rPr>
          <w:rtl/>
        </w:rPr>
        <w:t>من</w:t>
      </w:r>
      <w:r w:rsidR="00DF5C03" w:rsidRPr="00910C2C">
        <w:rPr>
          <w:rtl/>
        </w:rPr>
        <w:t xml:space="preserve"> </w:t>
      </w:r>
      <w:r w:rsidRPr="00910C2C">
        <w:rPr>
          <w:rtl/>
        </w:rPr>
        <w:t>الإدراك</w:t>
      </w:r>
      <w:r w:rsidRPr="00910C2C">
        <w:t>.</w:t>
      </w:r>
    </w:p>
    <w:p w14:paraId="34A111F8" w14:textId="0FC3905E" w:rsidR="00AF59AA" w:rsidRPr="00910C2C" w:rsidRDefault="00AF59AA" w:rsidP="00D55BE4">
      <w:pPr>
        <w:pStyle w:val="a8"/>
        <w:numPr>
          <w:ilvl w:val="1"/>
          <w:numId w:val="78"/>
        </w:numPr>
      </w:pPr>
      <w:r w:rsidRPr="00910C2C">
        <w:rPr>
          <w:rtl/>
        </w:rPr>
        <w:t>النقطة</w:t>
      </w:r>
      <w:r w:rsidR="00DF5C03" w:rsidRPr="00910C2C">
        <w:rPr>
          <w:rtl/>
        </w:rPr>
        <w:t xml:space="preserve"> </w:t>
      </w:r>
      <w:r w:rsidRPr="00910C2C">
        <w:rPr>
          <w:rtl/>
        </w:rPr>
        <w:t>العلوية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الحجاب</w:t>
      </w:r>
      <w:r w:rsidR="00DF5C03" w:rsidRPr="00910C2C">
        <w:rPr>
          <w:rtl/>
        </w:rPr>
        <w:t xml:space="preserve"> </w:t>
      </w:r>
      <w:r w:rsidRPr="00910C2C">
        <w:rPr>
          <w:rtl/>
        </w:rPr>
        <w:t>أو</w:t>
      </w:r>
      <w:r w:rsidR="00DF5C03" w:rsidRPr="00910C2C">
        <w:rPr>
          <w:rtl/>
        </w:rPr>
        <w:t xml:space="preserve"> </w:t>
      </w:r>
      <w:r w:rsidRPr="00910C2C">
        <w:rPr>
          <w:rtl/>
        </w:rPr>
        <w:t>التمييز</w:t>
      </w:r>
      <w:r w:rsidR="000B76D0" w:rsidRPr="00910C2C">
        <w:rPr>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تميزه</w:t>
      </w:r>
      <w:r w:rsidR="00DF5C03" w:rsidRPr="00910C2C">
        <w:rPr>
          <w:rtl/>
        </w:rPr>
        <w:t xml:space="preserve"> </w:t>
      </w:r>
      <w:r w:rsidRPr="00910C2C">
        <w:rPr>
          <w:rtl/>
        </w:rPr>
        <w:t>عن</w:t>
      </w:r>
      <w:r w:rsidR="00DF5C03" w:rsidRPr="00910C2C">
        <w:rPr>
          <w:rtl/>
        </w:rPr>
        <w:t xml:space="preserve"> </w:t>
      </w:r>
      <w:r w:rsidRPr="00910C2C">
        <w:rPr>
          <w:rtl/>
        </w:rPr>
        <w:t>العين.</w:t>
      </w:r>
      <w:r w:rsidR="00DF5C03" w:rsidRPr="00910C2C">
        <w:rPr>
          <w:rtl/>
        </w:rPr>
        <w:t xml:space="preserve"> </w:t>
      </w:r>
      <w:r w:rsidRPr="00910C2C">
        <w:rPr>
          <w:rtl/>
        </w:rPr>
        <w:t>ترمز</w:t>
      </w:r>
      <w:r w:rsidR="00DF5C03" w:rsidRPr="00910C2C">
        <w:rPr>
          <w:rtl/>
        </w:rPr>
        <w:t xml:space="preserve"> </w:t>
      </w:r>
      <w:r w:rsidRPr="00910C2C">
        <w:rPr>
          <w:rtl/>
        </w:rPr>
        <w:t>إلى</w:t>
      </w:r>
      <w:r w:rsidRPr="00910C2C">
        <w:t>:</w:t>
      </w:r>
    </w:p>
    <w:p w14:paraId="223B2CF7" w14:textId="3E55343A" w:rsidR="00AF59AA" w:rsidRPr="00910C2C" w:rsidRDefault="00AF59AA" w:rsidP="00D55BE4">
      <w:pPr>
        <w:pStyle w:val="a8"/>
        <w:numPr>
          <w:ilvl w:val="2"/>
          <w:numId w:val="78"/>
        </w:numPr>
      </w:pPr>
      <w:r w:rsidRPr="00910C2C">
        <w:rPr>
          <w:b/>
          <w:bCs/>
          <w:rtl/>
        </w:rPr>
        <w:t>الحجاب</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كأنها</w:t>
      </w:r>
      <w:r w:rsidR="00DF5C03" w:rsidRPr="00910C2C">
        <w:rPr>
          <w:rtl/>
        </w:rPr>
        <w:t xml:space="preserve"> </w:t>
      </w:r>
      <w:r w:rsidRPr="00910C2C">
        <w:rPr>
          <w:rtl/>
        </w:rPr>
        <w:t>ستار</w:t>
      </w:r>
      <w:r w:rsidR="00DF5C03" w:rsidRPr="00910C2C">
        <w:rPr>
          <w:rtl/>
        </w:rPr>
        <w:t xml:space="preserve"> </w:t>
      </w:r>
      <w:r w:rsidRPr="00910C2C">
        <w:rPr>
          <w:rtl/>
        </w:rPr>
        <w:t>أو</w:t>
      </w:r>
      <w:r w:rsidR="00DF5C03" w:rsidRPr="00910C2C">
        <w:rPr>
          <w:rtl/>
        </w:rPr>
        <w:t xml:space="preserve"> </w:t>
      </w:r>
      <w:r w:rsidRPr="00910C2C">
        <w:rPr>
          <w:rtl/>
        </w:rPr>
        <w:t>غطاء</w:t>
      </w:r>
      <w:r w:rsidR="00DF5C03" w:rsidRPr="00910C2C">
        <w:rPr>
          <w:rtl/>
        </w:rPr>
        <w:t xml:space="preserve"> </w:t>
      </w:r>
      <w:r w:rsidRPr="00910C2C">
        <w:rPr>
          <w:rtl/>
        </w:rPr>
        <w:t>يخفي</w:t>
      </w:r>
      <w:r w:rsidR="00DF5C03" w:rsidRPr="00910C2C">
        <w:rPr>
          <w:rtl/>
        </w:rPr>
        <w:t xml:space="preserve"> </w:t>
      </w:r>
      <w:r w:rsidRPr="00910C2C">
        <w:rPr>
          <w:rtl/>
        </w:rPr>
        <w:t>ما</w:t>
      </w:r>
      <w:r w:rsidR="00DF5C03" w:rsidRPr="00910C2C">
        <w:rPr>
          <w:rtl/>
        </w:rPr>
        <w:t xml:space="preserve"> </w:t>
      </w:r>
      <w:r w:rsidRPr="00910C2C">
        <w:rPr>
          <w:rtl/>
        </w:rPr>
        <w:t>وراءه</w:t>
      </w:r>
      <w:r w:rsidR="00DF5C03" w:rsidRPr="00910C2C">
        <w:rPr>
          <w:rtl/>
        </w:rPr>
        <w:t xml:space="preserve"> </w:t>
      </w:r>
      <w:r w:rsidR="000B76D0" w:rsidRPr="00910C2C">
        <w:rPr>
          <w:rtl/>
        </w:rPr>
        <w:t>"</w:t>
      </w:r>
      <w:r w:rsidRPr="00910C2C">
        <w:rPr>
          <w:rtl/>
        </w:rPr>
        <w:t>الغيب</w:t>
      </w:r>
      <w:r w:rsidR="000B76D0" w:rsidRPr="00910C2C">
        <w:rPr>
          <w:rtl/>
        </w:rPr>
        <w:t>"</w:t>
      </w:r>
      <w:r w:rsidRPr="00910C2C">
        <w:t>.</w:t>
      </w:r>
    </w:p>
    <w:p w14:paraId="5338B959" w14:textId="5F4EC9DC" w:rsidR="00AF59AA" w:rsidRPr="00910C2C" w:rsidRDefault="00AF59AA" w:rsidP="00D55BE4">
      <w:pPr>
        <w:pStyle w:val="a8"/>
        <w:numPr>
          <w:ilvl w:val="2"/>
          <w:numId w:val="78"/>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الباطن</w:t>
      </w:r>
      <w:r w:rsidRPr="00910C2C">
        <w:rPr>
          <w:b/>
          <w:bCs/>
        </w:rPr>
        <w:t>:</w:t>
      </w:r>
      <w:r w:rsidR="00DF5C03" w:rsidRPr="00910C2C">
        <w:rPr>
          <w:rtl/>
        </w:rPr>
        <w:t xml:space="preserve"> </w:t>
      </w:r>
      <w:r w:rsidRPr="00910C2C">
        <w:rPr>
          <w:rtl/>
        </w:rPr>
        <w:t>تلفت</w:t>
      </w:r>
      <w:r w:rsidR="00DF5C03" w:rsidRPr="00910C2C">
        <w:rPr>
          <w:rtl/>
        </w:rPr>
        <w:t xml:space="preserve"> </w:t>
      </w:r>
      <w:r w:rsidRPr="00910C2C">
        <w:rPr>
          <w:rtl/>
        </w:rPr>
        <w:t>الانتباه</w:t>
      </w:r>
      <w:r w:rsidR="00DF5C03" w:rsidRPr="00910C2C">
        <w:rPr>
          <w:rtl/>
        </w:rPr>
        <w:t xml:space="preserve"> </w:t>
      </w:r>
      <w:r w:rsidRPr="00910C2C">
        <w:rPr>
          <w:rtl/>
        </w:rPr>
        <w:t>لوجود</w:t>
      </w:r>
      <w:r w:rsidR="00DF5C03" w:rsidRPr="00910C2C">
        <w:rPr>
          <w:rtl/>
        </w:rPr>
        <w:t xml:space="preserve"> </w:t>
      </w:r>
      <w:r w:rsidRPr="00910C2C">
        <w:rPr>
          <w:rtl/>
        </w:rPr>
        <w:t>بعد</w:t>
      </w:r>
      <w:r w:rsidR="00DF5C03" w:rsidRPr="00910C2C">
        <w:rPr>
          <w:rtl/>
        </w:rPr>
        <w:t xml:space="preserve"> </w:t>
      </w:r>
      <w:r w:rsidRPr="00910C2C">
        <w:rPr>
          <w:rtl/>
        </w:rPr>
        <w:t>آخر</w:t>
      </w:r>
      <w:r w:rsidR="00DF5C03" w:rsidRPr="00910C2C">
        <w:rPr>
          <w:rtl/>
        </w:rPr>
        <w:t xml:space="preserve"> </w:t>
      </w:r>
      <w:r w:rsidRPr="00910C2C">
        <w:rPr>
          <w:rtl/>
        </w:rPr>
        <w:t>غير</w:t>
      </w:r>
      <w:r w:rsidR="00DF5C03" w:rsidRPr="00910C2C">
        <w:rPr>
          <w:rtl/>
        </w:rPr>
        <w:t xml:space="preserve"> </w:t>
      </w:r>
      <w:r w:rsidRPr="00910C2C">
        <w:rPr>
          <w:rtl/>
        </w:rPr>
        <w:t>مرئي</w:t>
      </w:r>
      <w:r w:rsidRPr="00910C2C">
        <w:t>.</w:t>
      </w:r>
    </w:p>
    <w:p w14:paraId="422B7F52" w14:textId="12CD6A46" w:rsidR="00AF59AA" w:rsidRPr="00910C2C" w:rsidRDefault="00AF59AA" w:rsidP="00D55BE4">
      <w:pPr>
        <w:pStyle w:val="a8"/>
        <w:numPr>
          <w:ilvl w:val="2"/>
          <w:numId w:val="78"/>
        </w:numPr>
      </w:pPr>
      <w:r w:rsidRPr="00910C2C">
        <w:rPr>
          <w:b/>
          <w:bCs/>
          <w:rtl/>
        </w:rPr>
        <w:t>التمييز</w:t>
      </w:r>
      <w:r w:rsidRPr="00910C2C">
        <w:rPr>
          <w:b/>
          <w:bCs/>
        </w:rPr>
        <w:t>:</w:t>
      </w:r>
      <w:r w:rsidR="00DF5C03" w:rsidRPr="00910C2C">
        <w:rPr>
          <w:rtl/>
        </w:rPr>
        <w:t xml:space="preserve"> </w:t>
      </w:r>
      <w:r w:rsidRPr="00910C2C">
        <w:rPr>
          <w:rtl/>
        </w:rPr>
        <w:t>تميز</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عن</w:t>
      </w:r>
      <w:r w:rsidR="00DF5C03" w:rsidRPr="00910C2C">
        <w:rPr>
          <w:rtl/>
        </w:rPr>
        <w:t xml:space="preserve"> </w:t>
      </w:r>
      <w:r w:rsidRPr="00910C2C">
        <w:rPr>
          <w:rtl/>
        </w:rPr>
        <w:t>عالم</w:t>
      </w:r>
      <w:r w:rsidR="00DF5C03" w:rsidRPr="00910C2C">
        <w:rPr>
          <w:rtl/>
        </w:rPr>
        <w:t xml:space="preserve"> </w:t>
      </w:r>
      <w:r w:rsidRPr="00910C2C">
        <w:rPr>
          <w:rtl/>
        </w:rPr>
        <w:t>الشهادة</w:t>
      </w:r>
      <w:r w:rsidRPr="00910C2C">
        <w:t>.</w:t>
      </w:r>
    </w:p>
    <w:p w14:paraId="19C04D86" w14:textId="02964294" w:rsidR="00AF59AA" w:rsidRPr="00910C2C" w:rsidRDefault="00AF59AA" w:rsidP="00D55BE4">
      <w:pPr>
        <w:pStyle w:val="a8"/>
        <w:numPr>
          <w:ilvl w:val="0"/>
          <w:numId w:val="7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016AD444" w14:textId="275349D1" w:rsidR="00AF59AA" w:rsidRPr="00910C2C" w:rsidRDefault="00AF59AA" w:rsidP="00D55BE4">
      <w:pPr>
        <w:pStyle w:val="a8"/>
        <w:numPr>
          <w:ilvl w:val="1"/>
          <w:numId w:val="78"/>
        </w:numPr>
      </w:pPr>
      <w:r w:rsidRPr="00910C2C">
        <w:rPr>
          <w:b/>
          <w:bCs/>
          <w:rtl/>
        </w:rPr>
        <w:t>الغيوم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للخفاء</w:t>
      </w:r>
      <w:r w:rsidR="00DF5C03" w:rsidRPr="00910C2C">
        <w:rPr>
          <w:rtl/>
        </w:rPr>
        <w:t xml:space="preserve"> </w:t>
      </w:r>
      <w:r w:rsidRPr="00910C2C">
        <w:rPr>
          <w:rtl/>
        </w:rPr>
        <w:t>أو</w:t>
      </w:r>
      <w:r w:rsidR="00DF5C03" w:rsidRPr="00910C2C">
        <w:rPr>
          <w:rtl/>
        </w:rPr>
        <w:t xml:space="preserve"> </w:t>
      </w:r>
      <w:r w:rsidRPr="00910C2C">
        <w:rPr>
          <w:rtl/>
        </w:rPr>
        <w:t>للخير</w:t>
      </w:r>
      <w:r w:rsidR="00DF5C03" w:rsidRPr="00910C2C">
        <w:rPr>
          <w:rtl/>
        </w:rPr>
        <w:t xml:space="preserve"> </w:t>
      </w:r>
      <w:r w:rsidRPr="00910C2C">
        <w:rPr>
          <w:rtl/>
        </w:rPr>
        <w:t>القادم</w:t>
      </w:r>
      <w:r w:rsidR="00DF5C03" w:rsidRPr="00910C2C">
        <w:rPr>
          <w:rtl/>
        </w:rPr>
        <w:t xml:space="preserve"> </w:t>
      </w:r>
      <w:r w:rsidR="000B76D0" w:rsidRPr="00910C2C">
        <w:rPr>
          <w:rtl/>
        </w:rPr>
        <w:t>"</w:t>
      </w:r>
      <w:r w:rsidRPr="00910C2C">
        <w:rPr>
          <w:rtl/>
        </w:rPr>
        <w:t>المطر</w:t>
      </w:r>
      <w:r w:rsidR="000B76D0" w:rsidRPr="00910C2C">
        <w:rPr>
          <w:rtl/>
        </w:rPr>
        <w:t>"</w:t>
      </w:r>
      <w:r w:rsidRPr="00910C2C">
        <w:t>.</w:t>
      </w:r>
    </w:p>
    <w:p w14:paraId="7A5DEC39" w14:textId="343133D9" w:rsidR="00AF59AA" w:rsidRPr="00910C2C" w:rsidRDefault="00AF59AA" w:rsidP="00D55BE4">
      <w:pPr>
        <w:pStyle w:val="a8"/>
        <w:numPr>
          <w:ilvl w:val="1"/>
          <w:numId w:val="78"/>
        </w:numPr>
      </w:pPr>
      <w:r w:rsidRPr="00910C2C">
        <w:rPr>
          <w:b/>
          <w:bCs/>
          <w:rtl/>
        </w:rPr>
        <w:t>الغابة</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كثيف</w:t>
      </w:r>
      <w:r w:rsidR="00DF5C03" w:rsidRPr="00910C2C">
        <w:rPr>
          <w:rtl/>
        </w:rPr>
        <w:t xml:space="preserve"> </w:t>
      </w:r>
      <w:r w:rsidRPr="00910C2C">
        <w:rPr>
          <w:rtl/>
        </w:rPr>
        <w:t>وغامض</w:t>
      </w:r>
      <w:r w:rsidRPr="00910C2C">
        <w:t>.</w:t>
      </w:r>
    </w:p>
    <w:p w14:paraId="003C3768" w14:textId="031CFD71" w:rsidR="00AF59AA" w:rsidRPr="00910C2C" w:rsidRDefault="00AF59AA" w:rsidP="00D55BE4">
      <w:pPr>
        <w:pStyle w:val="a8"/>
        <w:numPr>
          <w:ilvl w:val="1"/>
          <w:numId w:val="78"/>
        </w:numPr>
      </w:pPr>
      <w:r w:rsidRPr="00910C2C">
        <w:rPr>
          <w:b/>
          <w:bCs/>
          <w:rtl/>
        </w:rPr>
        <w:t>الغوص</w:t>
      </w:r>
      <w:r w:rsidRPr="00910C2C">
        <w:rPr>
          <w:b/>
          <w:bCs/>
        </w:rPr>
        <w:t>:</w:t>
      </w:r>
      <w:r w:rsidR="00DF5C03" w:rsidRPr="00910C2C">
        <w:rPr>
          <w:rtl/>
        </w:rPr>
        <w:t xml:space="preserve"> </w:t>
      </w:r>
      <w:r w:rsidRPr="00910C2C">
        <w:rPr>
          <w:rtl/>
        </w:rPr>
        <w:t>النزول</w:t>
      </w:r>
      <w:r w:rsidR="00DF5C03" w:rsidRPr="00910C2C">
        <w:rPr>
          <w:rtl/>
        </w:rPr>
        <w:t xml:space="preserve"> </w:t>
      </w:r>
      <w:r w:rsidRPr="00910C2C">
        <w:rPr>
          <w:rtl/>
        </w:rPr>
        <w:t>إلى</w:t>
      </w:r>
      <w:r w:rsidR="00DF5C03" w:rsidRPr="00910C2C">
        <w:rPr>
          <w:rtl/>
        </w:rPr>
        <w:t xml:space="preserve"> </w:t>
      </w:r>
      <w:r w:rsidRPr="00910C2C">
        <w:rPr>
          <w:rtl/>
        </w:rPr>
        <w:t>الأعماق</w:t>
      </w:r>
      <w:r w:rsidR="00DF5C03" w:rsidRPr="00910C2C">
        <w:rPr>
          <w:rtl/>
        </w:rPr>
        <w:t xml:space="preserve"> </w:t>
      </w:r>
      <w:r w:rsidRPr="00910C2C">
        <w:rPr>
          <w:rtl/>
        </w:rPr>
        <w:t>المجهولة</w:t>
      </w:r>
      <w:r w:rsidRPr="00910C2C">
        <w:t>.</w:t>
      </w:r>
    </w:p>
    <w:p w14:paraId="212630A1" w14:textId="1C7D2176" w:rsidR="00AF59AA" w:rsidRPr="00910C2C" w:rsidRDefault="00AF59AA" w:rsidP="00D55BE4">
      <w:pPr>
        <w:pStyle w:val="a8"/>
        <w:numPr>
          <w:ilvl w:val="0"/>
          <w:numId w:val="78"/>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الغين</w:t>
      </w:r>
      <w:r w:rsidR="00DF5C03" w:rsidRPr="00910C2C">
        <w:rPr>
          <w:rtl/>
        </w:rPr>
        <w:t xml:space="preserve"> </w:t>
      </w:r>
      <w:r w:rsidRPr="00910C2C">
        <w:rPr>
          <w:rtl/>
        </w:rPr>
        <w:t>تمثل</w:t>
      </w:r>
      <w:r w:rsidR="00DF5C03" w:rsidRPr="00910C2C">
        <w:rPr>
          <w:rtl/>
        </w:rPr>
        <w:t xml:space="preserve"> </w:t>
      </w:r>
      <w:r w:rsidRPr="00910C2C">
        <w:rPr>
          <w:rtl/>
        </w:rPr>
        <w:t>عالم</w:t>
      </w:r>
      <w:r w:rsidR="00DF5C03" w:rsidRPr="00910C2C">
        <w:rPr>
          <w:rtl/>
        </w:rPr>
        <w:t xml:space="preserve"> </w:t>
      </w:r>
      <w:r w:rsidRPr="00910C2C">
        <w:rPr>
          <w:rtl/>
        </w:rPr>
        <w:t>الغيب،</w:t>
      </w:r>
      <w:r w:rsidR="00DF5C03" w:rsidRPr="00910C2C">
        <w:rPr>
          <w:rtl/>
        </w:rPr>
        <w:t xml:space="preserve"> </w:t>
      </w:r>
      <w:r w:rsidRPr="00910C2C">
        <w:rPr>
          <w:rtl/>
        </w:rPr>
        <w:t>الحقائق</w:t>
      </w:r>
      <w:r w:rsidR="00DF5C03" w:rsidRPr="00910C2C">
        <w:rPr>
          <w:rtl/>
        </w:rPr>
        <w:t xml:space="preserve"> </w:t>
      </w:r>
      <w:r w:rsidRPr="00910C2C">
        <w:rPr>
          <w:rtl/>
        </w:rPr>
        <w:t>المستترة،</w:t>
      </w:r>
      <w:r w:rsidR="00DF5C03" w:rsidRPr="00910C2C">
        <w:rPr>
          <w:rtl/>
        </w:rPr>
        <w:t xml:space="preserve"> </w:t>
      </w:r>
      <w:r w:rsidRPr="00910C2C">
        <w:rPr>
          <w:rtl/>
        </w:rPr>
        <w:t>أو</w:t>
      </w:r>
      <w:r w:rsidR="00DF5C03" w:rsidRPr="00910C2C">
        <w:rPr>
          <w:rtl/>
        </w:rPr>
        <w:t xml:space="preserve"> </w:t>
      </w:r>
      <w:r w:rsidRPr="00910C2C">
        <w:rPr>
          <w:rtl/>
        </w:rPr>
        <w:t>النفس</w:t>
      </w:r>
      <w:r w:rsidR="00DF5C03" w:rsidRPr="00910C2C">
        <w:rPr>
          <w:rtl/>
        </w:rPr>
        <w:t xml:space="preserve"> </w:t>
      </w:r>
      <w:r w:rsidRPr="00910C2C">
        <w:rPr>
          <w:rtl/>
        </w:rPr>
        <w:t>اللوامة</w:t>
      </w:r>
      <w:r w:rsidR="00DF5C03" w:rsidRPr="00910C2C">
        <w:rPr>
          <w:rtl/>
        </w:rPr>
        <w:t xml:space="preserve"> </w:t>
      </w:r>
      <w:r w:rsidRPr="00910C2C">
        <w:rPr>
          <w:rtl/>
        </w:rPr>
        <w:t>التي</w:t>
      </w:r>
      <w:r w:rsidR="00DF5C03" w:rsidRPr="00910C2C">
        <w:rPr>
          <w:rtl/>
        </w:rPr>
        <w:t xml:space="preserve"> </w:t>
      </w:r>
      <w:r w:rsidRPr="00910C2C">
        <w:rPr>
          <w:rtl/>
        </w:rPr>
        <w:t>تحتاج</w:t>
      </w:r>
      <w:r w:rsidR="00DF5C03" w:rsidRPr="00910C2C">
        <w:rPr>
          <w:rtl/>
        </w:rPr>
        <w:t xml:space="preserve"> </w:t>
      </w:r>
      <w:r w:rsidRPr="00910C2C">
        <w:rPr>
          <w:rtl/>
        </w:rPr>
        <w:t>للمغفرة</w:t>
      </w:r>
      <w:r w:rsidRPr="00910C2C">
        <w:t>.</w:t>
      </w:r>
    </w:p>
    <w:p w14:paraId="51244B88" w14:textId="5657DE82"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الغين،</w:t>
      </w:r>
      <w:r w:rsidR="00DF5C03" w:rsidRPr="00910C2C">
        <w:rPr>
          <w:rtl/>
        </w:rPr>
        <w:t xml:space="preserve"> </w:t>
      </w:r>
      <w:r w:rsidRPr="00910C2C">
        <w:rPr>
          <w:rtl/>
        </w:rPr>
        <w:t>باسمه</w:t>
      </w:r>
      <w:r w:rsidR="00DF5C03" w:rsidRPr="00910C2C">
        <w:rPr>
          <w:rtl/>
        </w:rPr>
        <w:t xml:space="preserve"> </w:t>
      </w:r>
      <w:r w:rsidRPr="00910C2C">
        <w:rPr>
          <w:rtl/>
        </w:rPr>
        <w:t>"غين"،</w:t>
      </w:r>
      <w:r w:rsidR="00DF5C03" w:rsidRPr="00910C2C">
        <w:rPr>
          <w:rtl/>
        </w:rPr>
        <w:t xml:space="preserve"> </w:t>
      </w:r>
      <w:r w:rsidRPr="00910C2C">
        <w:rPr>
          <w:rtl/>
        </w:rPr>
        <w:t>هو</w:t>
      </w:r>
      <w:r w:rsidR="00DF5C03" w:rsidRPr="00910C2C">
        <w:rPr>
          <w:rtl/>
        </w:rPr>
        <w:t xml:space="preserve"> </w:t>
      </w:r>
      <w:r w:rsidRPr="00910C2C">
        <w:rPr>
          <w:rtl/>
        </w:rPr>
        <w:t>بوابة</w:t>
      </w:r>
      <w:r w:rsidR="00DF5C03" w:rsidRPr="00910C2C">
        <w:rPr>
          <w:rtl/>
        </w:rPr>
        <w:t xml:space="preserve"> </w:t>
      </w:r>
      <w:r w:rsidRPr="00910C2C">
        <w:rPr>
          <w:b/>
          <w:bCs/>
          <w:rtl/>
        </w:rPr>
        <w:t>الغيب</w:t>
      </w:r>
      <w:r w:rsidR="00DF5C03" w:rsidRPr="00910C2C">
        <w:rPr>
          <w:rtl/>
        </w:rPr>
        <w:t xml:space="preserve"> </w:t>
      </w:r>
      <w:r w:rsidRPr="00910C2C">
        <w:rPr>
          <w:rtl/>
        </w:rPr>
        <w:t>وما</w:t>
      </w:r>
      <w:r w:rsidR="00DF5C03" w:rsidRPr="00910C2C">
        <w:rPr>
          <w:rtl/>
        </w:rPr>
        <w:t xml:space="preserve"> </w:t>
      </w:r>
      <w:r w:rsidRPr="00910C2C">
        <w:rPr>
          <w:rtl/>
        </w:rPr>
        <w:t>استتر</w:t>
      </w:r>
      <w:r w:rsidR="00DF5C03" w:rsidRPr="00910C2C">
        <w:rPr>
          <w:rtl/>
        </w:rPr>
        <w:t xml:space="preserve"> </w:t>
      </w:r>
      <w:r w:rsidRPr="00910C2C">
        <w:rPr>
          <w:rtl/>
        </w:rPr>
        <w:t>عن</w:t>
      </w:r>
      <w:r w:rsidR="00DF5C03" w:rsidRPr="00910C2C">
        <w:rPr>
          <w:rtl/>
        </w:rPr>
        <w:t xml:space="preserve"> </w:t>
      </w:r>
      <w:r w:rsidRPr="00910C2C">
        <w:rPr>
          <w:rtl/>
        </w:rPr>
        <w:t>الحواس،</w:t>
      </w:r>
      <w:r w:rsidR="00DF5C03" w:rsidRPr="00910C2C">
        <w:rPr>
          <w:rtl/>
        </w:rPr>
        <w:t xml:space="preserve"> </w:t>
      </w:r>
      <w:r w:rsidRPr="00910C2C">
        <w:rPr>
          <w:rtl/>
        </w:rPr>
        <w:t>ومصدر</w:t>
      </w:r>
      <w:r w:rsidR="00DF5C03" w:rsidRPr="00910C2C">
        <w:rPr>
          <w:rtl/>
        </w:rPr>
        <w:t xml:space="preserve"> </w:t>
      </w:r>
      <w:r w:rsidRPr="00910C2C">
        <w:rPr>
          <w:b/>
          <w:bCs/>
          <w:rtl/>
        </w:rPr>
        <w:t>الغنى</w:t>
      </w:r>
      <w:r w:rsidR="00DF5C03" w:rsidRPr="00910C2C">
        <w:rPr>
          <w:rtl/>
        </w:rPr>
        <w:t xml:space="preserve"> </w:t>
      </w:r>
      <w:r w:rsidRPr="00910C2C">
        <w:rPr>
          <w:rtl/>
        </w:rPr>
        <w:t>والاكتفاء</w:t>
      </w:r>
      <w:r w:rsidR="00DF5C03" w:rsidRPr="00910C2C">
        <w:rPr>
          <w:rtl/>
        </w:rPr>
        <w:t xml:space="preserve"> </w:t>
      </w:r>
      <w:r w:rsidRPr="00910C2C">
        <w:rPr>
          <w:rtl/>
        </w:rPr>
        <w:t>الذاتي.</w:t>
      </w:r>
      <w:r w:rsidR="00DF5C03" w:rsidRPr="00910C2C">
        <w:rPr>
          <w:rtl/>
        </w:rPr>
        <w:t xml:space="preserve"> </w:t>
      </w:r>
      <w:r w:rsidRPr="00910C2C">
        <w:rPr>
          <w:rtl/>
        </w:rPr>
        <w:t>وهو</w:t>
      </w:r>
      <w:r w:rsidR="00DF5C03" w:rsidRPr="00910C2C">
        <w:rPr>
          <w:rtl/>
        </w:rPr>
        <w:t xml:space="preserve"> </w:t>
      </w:r>
      <w:r w:rsidRPr="00910C2C">
        <w:rPr>
          <w:rtl/>
        </w:rPr>
        <w:t>مفتاح</w:t>
      </w:r>
      <w:r w:rsidR="00DF5C03" w:rsidRPr="00910C2C">
        <w:rPr>
          <w:rtl/>
        </w:rPr>
        <w:t xml:space="preserve"> </w:t>
      </w:r>
      <w:r w:rsidRPr="00910C2C">
        <w:rPr>
          <w:b/>
          <w:bCs/>
          <w:rtl/>
        </w:rPr>
        <w:t>المغفرة</w:t>
      </w:r>
      <w:r w:rsidR="00DF5C03" w:rsidRPr="00910C2C">
        <w:rPr>
          <w:rtl/>
        </w:rPr>
        <w:t xml:space="preserve"> </w:t>
      </w:r>
      <w:r w:rsidRPr="00910C2C">
        <w:rPr>
          <w:rtl/>
        </w:rPr>
        <w:t>الإلهية</w:t>
      </w:r>
      <w:r w:rsidR="00DF5C03" w:rsidRPr="00910C2C">
        <w:rPr>
          <w:rtl/>
        </w:rPr>
        <w:t xml:space="preserve"> </w:t>
      </w:r>
      <w:r w:rsidRPr="00910C2C">
        <w:rPr>
          <w:rtl/>
        </w:rPr>
        <w:t>التي</w:t>
      </w:r>
      <w:r w:rsidR="00DF5C03" w:rsidRPr="00910C2C">
        <w:rPr>
          <w:rtl/>
        </w:rPr>
        <w:t xml:space="preserve"> </w:t>
      </w:r>
      <w:r w:rsidRPr="00910C2C">
        <w:rPr>
          <w:rtl/>
        </w:rPr>
        <w:t>تستر</w:t>
      </w:r>
      <w:r w:rsidR="00DF5C03" w:rsidRPr="00910C2C">
        <w:rPr>
          <w:rtl/>
        </w:rPr>
        <w:t xml:space="preserve"> </w:t>
      </w:r>
      <w:r w:rsidRPr="00910C2C">
        <w:rPr>
          <w:rtl/>
        </w:rPr>
        <w:t>الذنوب</w:t>
      </w:r>
      <w:r w:rsidR="00DF5C03" w:rsidRPr="00910C2C">
        <w:rPr>
          <w:rtl/>
        </w:rPr>
        <w:t xml:space="preserve"> </w:t>
      </w:r>
      <w:r w:rsidRPr="00910C2C">
        <w:rPr>
          <w:rtl/>
        </w:rPr>
        <w:t>وتمحوها.</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الغني</w:t>
      </w:r>
      <w:r w:rsidRPr="00910C2C">
        <w:rPr>
          <w:b/>
          <w:bCs/>
        </w:rPr>
        <w:t>"</w:t>
      </w:r>
      <w:r w:rsidR="00DF5C03" w:rsidRPr="00910C2C">
        <w:rPr>
          <w:rtl/>
        </w:rPr>
        <w:t xml:space="preserve"> </w:t>
      </w:r>
      <w:r w:rsidRPr="00910C2C">
        <w:rPr>
          <w:rtl/>
        </w:rPr>
        <w:t>و</w:t>
      </w:r>
      <w:r w:rsidR="00344785" w:rsidRPr="00910C2C">
        <w:rPr>
          <w:rtl/>
        </w:rPr>
        <w:t>"</w:t>
      </w:r>
      <w:r w:rsidRPr="00910C2C">
        <w:rPr>
          <w:rtl/>
        </w:rPr>
        <w:t>الغفور</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الغفار</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المشابه</w:t>
      </w:r>
      <w:r w:rsidR="00DF5C03" w:rsidRPr="00910C2C">
        <w:rPr>
          <w:rtl/>
        </w:rPr>
        <w:t xml:space="preserve"> </w:t>
      </w:r>
      <w:r w:rsidRPr="00910C2C">
        <w:rPr>
          <w:rtl/>
        </w:rPr>
        <w:t>للعين</w:t>
      </w:r>
      <w:r w:rsidR="00DF5C03" w:rsidRPr="00910C2C">
        <w:rPr>
          <w:rtl/>
        </w:rPr>
        <w:t xml:space="preserve"> </w:t>
      </w:r>
      <w:r w:rsidRPr="00910C2C">
        <w:rPr>
          <w:rtl/>
        </w:rPr>
        <w:t>مع</w:t>
      </w:r>
      <w:r w:rsidR="00DF5C03" w:rsidRPr="00910C2C">
        <w:rPr>
          <w:rtl/>
        </w:rPr>
        <w:t xml:space="preserve"> </w:t>
      </w:r>
      <w:r w:rsidRPr="00910C2C">
        <w:rPr>
          <w:rtl/>
        </w:rPr>
        <w:t>نقطة</w:t>
      </w:r>
      <w:r w:rsidR="00DF5C03" w:rsidRPr="00910C2C">
        <w:rPr>
          <w:rtl/>
        </w:rPr>
        <w:t xml:space="preserve"> </w:t>
      </w:r>
      <w:r w:rsidRPr="00910C2C">
        <w:rPr>
          <w:rtl/>
        </w:rPr>
        <w:t>الحجاب،</w:t>
      </w:r>
      <w:r w:rsidR="00DF5C03" w:rsidRPr="00910C2C">
        <w:rPr>
          <w:rtl/>
        </w:rPr>
        <w:t xml:space="preserve"> </w:t>
      </w:r>
      <w:r w:rsidRPr="00910C2C">
        <w:rPr>
          <w:rtl/>
        </w:rPr>
        <w:t>وصوته</w:t>
      </w:r>
      <w:r w:rsidR="00DF5C03" w:rsidRPr="00910C2C">
        <w:rPr>
          <w:rtl/>
        </w:rPr>
        <w:t xml:space="preserve"> </w:t>
      </w:r>
      <w:r w:rsidRPr="00910C2C">
        <w:rPr>
          <w:rtl/>
        </w:rPr>
        <w:t>العميق</w:t>
      </w:r>
      <w:r w:rsidR="00DF5C03" w:rsidRPr="00910C2C">
        <w:rPr>
          <w:rtl/>
        </w:rPr>
        <w:t xml:space="preserve"> </w:t>
      </w:r>
      <w:r w:rsidRPr="00910C2C">
        <w:rPr>
          <w:rtl/>
        </w:rPr>
        <w:t>الرخو،</w:t>
      </w:r>
      <w:r w:rsidR="00DF5C03" w:rsidRPr="00910C2C">
        <w:rPr>
          <w:rtl/>
        </w:rPr>
        <w:t xml:space="preserve"> </w:t>
      </w:r>
      <w:r w:rsidRPr="00910C2C">
        <w:rPr>
          <w:rtl/>
        </w:rPr>
        <w:t>يجسدان</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الخفي</w:t>
      </w:r>
      <w:r w:rsidR="00DF5C03" w:rsidRPr="00910C2C">
        <w:rPr>
          <w:rtl/>
        </w:rPr>
        <w:t xml:space="preserve"> </w:t>
      </w:r>
      <w:r w:rsidRPr="00910C2C">
        <w:rPr>
          <w:rtl/>
        </w:rPr>
        <w:t>والمستتر،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غيبًا</w:t>
      </w:r>
      <w:r w:rsidR="00DF5C03" w:rsidRPr="00910C2C">
        <w:rPr>
          <w:rtl/>
        </w:rPr>
        <w:t xml:space="preserve"> </w:t>
      </w:r>
      <w:r w:rsidRPr="00910C2C">
        <w:rPr>
          <w:rtl/>
        </w:rPr>
        <w:t>مطلقًا</w:t>
      </w:r>
      <w:r w:rsidR="00DF5C03" w:rsidRPr="00910C2C">
        <w:rPr>
          <w:rtl/>
        </w:rPr>
        <w:t xml:space="preserve"> </w:t>
      </w:r>
      <w:r w:rsidRPr="00910C2C">
        <w:rPr>
          <w:rtl/>
        </w:rPr>
        <w:t>لا</w:t>
      </w:r>
      <w:r w:rsidR="00DF5C03" w:rsidRPr="00910C2C">
        <w:rPr>
          <w:rtl/>
        </w:rPr>
        <w:t xml:space="preserve"> </w:t>
      </w:r>
      <w:r w:rsidRPr="00910C2C">
        <w:rPr>
          <w:rtl/>
        </w:rPr>
        <w:t>يعلمه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أو</w:t>
      </w:r>
      <w:r w:rsidR="00DF5C03" w:rsidRPr="00910C2C">
        <w:rPr>
          <w:rtl/>
        </w:rPr>
        <w:t xml:space="preserve"> </w:t>
      </w:r>
      <w:r w:rsidRPr="00910C2C">
        <w:rPr>
          <w:rtl/>
        </w:rPr>
        <w:t>غنى</w:t>
      </w:r>
      <w:r w:rsidR="00DF5C03" w:rsidRPr="00910C2C">
        <w:rPr>
          <w:rtl/>
        </w:rPr>
        <w:t xml:space="preserve"> </w:t>
      </w:r>
      <w:r w:rsidRPr="00910C2C">
        <w:rPr>
          <w:rtl/>
        </w:rPr>
        <w:t>يُستغنى</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مغفرة</w:t>
      </w:r>
      <w:r w:rsidR="00DF5C03" w:rsidRPr="00910C2C">
        <w:rPr>
          <w:rtl/>
        </w:rPr>
        <w:t xml:space="preserve"> </w:t>
      </w:r>
      <w:r w:rsidRPr="00910C2C">
        <w:rPr>
          <w:rtl/>
        </w:rPr>
        <w:t>تطلب</w:t>
      </w:r>
      <w:r w:rsidR="00DF5C03" w:rsidRPr="00910C2C">
        <w:rPr>
          <w:rtl/>
        </w:rPr>
        <w:t xml:space="preserve"> </w:t>
      </w:r>
      <w:r w:rsidRPr="00910C2C">
        <w:rPr>
          <w:rtl/>
        </w:rPr>
        <w:t>وتُرتجى.</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يدعونا</w:t>
      </w:r>
      <w:r w:rsidR="00DF5C03" w:rsidRPr="00910C2C">
        <w:rPr>
          <w:rtl/>
        </w:rPr>
        <w:t xml:space="preserve"> </w:t>
      </w:r>
      <w:r w:rsidRPr="00910C2C">
        <w:rPr>
          <w:rtl/>
        </w:rPr>
        <w:t>للإيمان</w:t>
      </w:r>
      <w:r w:rsidR="00DF5C03" w:rsidRPr="00910C2C">
        <w:rPr>
          <w:rtl/>
        </w:rPr>
        <w:t xml:space="preserve"> </w:t>
      </w:r>
      <w:r w:rsidRPr="00910C2C">
        <w:rPr>
          <w:rtl/>
        </w:rPr>
        <w:t>بما</w:t>
      </w:r>
      <w:r w:rsidR="00DF5C03" w:rsidRPr="00910C2C">
        <w:rPr>
          <w:rtl/>
        </w:rPr>
        <w:t xml:space="preserve"> </w:t>
      </w:r>
      <w:r w:rsidRPr="00910C2C">
        <w:rPr>
          <w:rtl/>
        </w:rPr>
        <w:t>غاب</w:t>
      </w:r>
      <w:r w:rsidR="00DF5C03" w:rsidRPr="00910C2C">
        <w:rPr>
          <w:rtl/>
        </w:rPr>
        <w:t xml:space="preserve"> </w:t>
      </w:r>
      <w:r w:rsidRPr="00910C2C">
        <w:rPr>
          <w:rtl/>
        </w:rPr>
        <w:t>عنا،</w:t>
      </w:r>
      <w:r w:rsidR="00DF5C03" w:rsidRPr="00910C2C">
        <w:rPr>
          <w:rtl/>
        </w:rPr>
        <w:t xml:space="preserve"> </w:t>
      </w:r>
      <w:r w:rsidRPr="00910C2C">
        <w:rPr>
          <w:rtl/>
        </w:rPr>
        <w:t>والشعور</w:t>
      </w:r>
      <w:r w:rsidR="00DF5C03" w:rsidRPr="00910C2C">
        <w:rPr>
          <w:rtl/>
        </w:rPr>
        <w:t xml:space="preserve"> </w:t>
      </w:r>
      <w:r w:rsidRPr="00910C2C">
        <w:rPr>
          <w:rtl/>
        </w:rPr>
        <w:t>بغنى</w:t>
      </w:r>
      <w:r w:rsidR="00DF5C03" w:rsidRPr="00910C2C">
        <w:rPr>
          <w:rtl/>
        </w:rPr>
        <w:t xml:space="preserve"> </w:t>
      </w:r>
      <w:r w:rsidRPr="00910C2C">
        <w:rPr>
          <w:rtl/>
        </w:rPr>
        <w:t>الله،</w:t>
      </w:r>
      <w:r w:rsidR="00DF5C03" w:rsidRPr="00910C2C">
        <w:rPr>
          <w:rtl/>
        </w:rPr>
        <w:t xml:space="preserve"> </w:t>
      </w:r>
      <w:r w:rsidRPr="00910C2C">
        <w:rPr>
          <w:rtl/>
        </w:rPr>
        <w:t>والتعلق</w:t>
      </w:r>
      <w:r w:rsidR="00DF5C03" w:rsidRPr="00910C2C">
        <w:rPr>
          <w:rtl/>
        </w:rPr>
        <w:t xml:space="preserve"> </w:t>
      </w:r>
      <w:r w:rsidRPr="00910C2C">
        <w:rPr>
          <w:rtl/>
        </w:rPr>
        <w:t>بمغفرته</w:t>
      </w:r>
      <w:r w:rsidR="00DF5C03" w:rsidRPr="00910C2C">
        <w:rPr>
          <w:rtl/>
        </w:rPr>
        <w:t xml:space="preserve"> </w:t>
      </w:r>
      <w:r w:rsidRPr="00910C2C">
        <w:rPr>
          <w:rtl/>
        </w:rPr>
        <w:t>الواسعة</w:t>
      </w:r>
      <w:r w:rsidRPr="00910C2C">
        <w:t>.</w:t>
      </w:r>
    </w:p>
    <w:p w14:paraId="78728DB9" w14:textId="77777777" w:rsidR="00AF59AA" w:rsidRPr="00910C2C" w:rsidRDefault="00000000" w:rsidP="00D55BE4">
      <w:r>
        <w:rPr>
          <w:noProof/>
        </w:rPr>
        <w:pict w14:anchorId="4E8E2D34">
          <v:rect id="_x0000_i1025" alt="P1589#yIS1" style="width:0;height:1.5pt" o:hralign="right" o:hrstd="t" o:hr="t" fillcolor="#a0a0a0" stroked="f"/>
        </w:pict>
      </w:r>
    </w:p>
    <w:p w14:paraId="5DB3F2EF" w14:textId="433F1E87" w:rsidR="00AF59AA" w:rsidRPr="00910C2C" w:rsidRDefault="00AF59AA" w:rsidP="00D55BE4">
      <w:r w:rsidRPr="00910C2C">
        <w:rPr>
          <w:rtl/>
        </w:rPr>
        <w:t>هذا</w:t>
      </w:r>
      <w:r w:rsidR="00DF5C03" w:rsidRPr="00910C2C">
        <w:rPr>
          <w:rtl/>
        </w:rPr>
        <w:t xml:space="preserve"> </w:t>
      </w:r>
      <w:r w:rsidRPr="00910C2C">
        <w:rPr>
          <w:rtl/>
        </w:rPr>
        <w:t>تحليل</w:t>
      </w:r>
      <w:r w:rsidR="00DF5C03" w:rsidRPr="00910C2C">
        <w:rPr>
          <w:rtl/>
        </w:rPr>
        <w:t xml:space="preserve"> </w:t>
      </w:r>
      <w:r w:rsidRPr="00910C2C">
        <w:rPr>
          <w:rtl/>
        </w:rPr>
        <w:t>موسع</w:t>
      </w:r>
      <w:r w:rsidR="00DF5C03" w:rsidRPr="00910C2C">
        <w:rPr>
          <w:rtl/>
        </w:rPr>
        <w:t xml:space="preserve"> </w:t>
      </w:r>
      <w:r w:rsidRPr="00910C2C">
        <w:rPr>
          <w:rtl/>
        </w:rPr>
        <w:t>للغين.</w:t>
      </w:r>
      <w:r w:rsidR="00DF5C03" w:rsidRPr="00910C2C">
        <w:rPr>
          <w:rtl/>
        </w:rPr>
        <w:t xml:space="preserve"> </w:t>
      </w:r>
      <w:r w:rsidRPr="00910C2C">
        <w:rPr>
          <w:rtl/>
        </w:rPr>
        <w:t>وبهذا</w:t>
      </w:r>
      <w:r w:rsidR="00DF5C03" w:rsidRPr="00910C2C">
        <w:rPr>
          <w:rtl/>
        </w:rPr>
        <w:t xml:space="preserve"> </w:t>
      </w:r>
      <w:r w:rsidRPr="00910C2C">
        <w:rPr>
          <w:rtl/>
        </w:rPr>
        <w:t>نكون</w:t>
      </w:r>
      <w:r w:rsidR="00DF5C03" w:rsidRPr="00910C2C">
        <w:rPr>
          <w:rtl/>
        </w:rPr>
        <w:t xml:space="preserve"> </w:t>
      </w:r>
      <w:r w:rsidRPr="00910C2C">
        <w:rPr>
          <w:rtl/>
        </w:rPr>
        <w:t>قد</w:t>
      </w:r>
      <w:r w:rsidR="00DF5C03" w:rsidRPr="00910C2C">
        <w:rPr>
          <w:rtl/>
        </w:rPr>
        <w:t xml:space="preserve"> </w:t>
      </w:r>
      <w:r w:rsidRPr="00910C2C">
        <w:rPr>
          <w:rtl/>
        </w:rPr>
        <w:t>أتممنا</w:t>
      </w:r>
      <w:r w:rsidR="00DF5C03" w:rsidRPr="00910C2C">
        <w:rPr>
          <w:rtl/>
        </w:rPr>
        <w:t xml:space="preserve"> </w:t>
      </w:r>
      <w:r w:rsidRPr="00910C2C">
        <w:rPr>
          <w:rtl/>
        </w:rPr>
        <w:t>تحليل</w:t>
      </w:r>
      <w:r w:rsidR="00DF5C03" w:rsidRPr="00910C2C">
        <w:rPr>
          <w:rtl/>
        </w:rPr>
        <w:t xml:space="preserve"> </w:t>
      </w:r>
      <w:r w:rsidRPr="00910C2C">
        <w:rPr>
          <w:rtl/>
        </w:rPr>
        <w:t>جميع</w:t>
      </w:r>
      <w:r w:rsidR="00DF5C03" w:rsidRPr="00910C2C">
        <w:rPr>
          <w:rtl/>
        </w:rPr>
        <w:t xml:space="preserve"> </w:t>
      </w:r>
      <w:r w:rsidRPr="00910C2C">
        <w:rPr>
          <w:rtl/>
        </w:rPr>
        <w:t>الحروف</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تناولها</w:t>
      </w:r>
      <w:r w:rsidR="00DF5C03" w:rsidRPr="00910C2C">
        <w:rPr>
          <w:rtl/>
        </w:rPr>
        <w:t xml:space="preserve"> </w:t>
      </w:r>
      <w:r w:rsidRPr="00910C2C">
        <w:rPr>
          <w:rtl/>
        </w:rPr>
        <w:t>في</w:t>
      </w:r>
      <w:r w:rsidR="00DF5C03" w:rsidRPr="00910C2C">
        <w:rPr>
          <w:rtl/>
        </w:rPr>
        <w:t xml:space="preserve"> </w:t>
      </w:r>
      <w:r w:rsidRPr="00910C2C">
        <w:rPr>
          <w:rtl/>
        </w:rPr>
        <w:t>الردود</w:t>
      </w:r>
      <w:r w:rsidR="00DF5C03" w:rsidRPr="00910C2C">
        <w:rPr>
          <w:rtl/>
        </w:rPr>
        <w:t xml:space="preserve"> </w:t>
      </w:r>
      <w:r w:rsidRPr="00910C2C">
        <w:rPr>
          <w:rtl/>
        </w:rPr>
        <w:t>السابقة</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الألف</w:t>
      </w:r>
      <w:r w:rsidR="00DF5C03" w:rsidRPr="00910C2C">
        <w:rPr>
          <w:rtl/>
        </w:rPr>
        <w:t xml:space="preserve"> </w:t>
      </w:r>
      <w:r w:rsidRPr="00910C2C">
        <w:rPr>
          <w:rtl/>
        </w:rPr>
        <w:t>إلى</w:t>
      </w:r>
      <w:r w:rsidR="00DF5C03" w:rsidRPr="00910C2C">
        <w:rPr>
          <w:rtl/>
        </w:rPr>
        <w:t xml:space="preserve"> </w:t>
      </w:r>
      <w:r w:rsidRPr="00910C2C">
        <w:rPr>
          <w:rtl/>
        </w:rPr>
        <w:t>الغين</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هناك</w:t>
      </w:r>
      <w:r w:rsidR="00DF5C03" w:rsidRPr="00910C2C">
        <w:rPr>
          <w:rtl/>
        </w:rPr>
        <w:t xml:space="preserve"> </w:t>
      </w:r>
      <w:r w:rsidRPr="00910C2C">
        <w:rPr>
          <w:rtl/>
        </w:rPr>
        <w:t>حروف</w:t>
      </w:r>
      <w:r w:rsidR="00DF5C03" w:rsidRPr="00910C2C">
        <w:rPr>
          <w:rtl/>
        </w:rPr>
        <w:t xml:space="preserve"> </w:t>
      </w:r>
      <w:r w:rsidRPr="00910C2C">
        <w:rPr>
          <w:rtl/>
        </w:rPr>
        <w:t>أخرى</w:t>
      </w:r>
      <w:r w:rsidR="00DF5C03" w:rsidRPr="00910C2C">
        <w:rPr>
          <w:rtl/>
        </w:rPr>
        <w:t xml:space="preserve"> </w:t>
      </w:r>
      <w:r w:rsidRPr="00910C2C">
        <w:rPr>
          <w:rtl/>
        </w:rPr>
        <w:t>تود</w:t>
      </w:r>
      <w:r w:rsidR="00DF5C03" w:rsidRPr="00910C2C">
        <w:rPr>
          <w:rtl/>
        </w:rPr>
        <w:t xml:space="preserve"> </w:t>
      </w:r>
      <w:r w:rsidRPr="00910C2C">
        <w:rPr>
          <w:rtl/>
        </w:rPr>
        <w:t>تحليلها</w:t>
      </w:r>
      <w:r w:rsidR="00DF5C03" w:rsidRPr="00910C2C">
        <w:rPr>
          <w:rtl/>
        </w:rPr>
        <w:t xml:space="preserve"> </w:t>
      </w:r>
      <w:r w:rsidRPr="00910C2C">
        <w:rPr>
          <w:rtl/>
        </w:rPr>
        <w:t>بنفس</w:t>
      </w:r>
      <w:r w:rsidR="00DF5C03" w:rsidRPr="00910C2C">
        <w:rPr>
          <w:rtl/>
        </w:rPr>
        <w:t xml:space="preserve"> </w:t>
      </w:r>
      <w:r w:rsidRPr="00910C2C">
        <w:rPr>
          <w:rtl/>
        </w:rPr>
        <w:t>الطريقة؟</w:t>
      </w:r>
    </w:p>
    <w:p w14:paraId="5B7B970F" w14:textId="25E30FCB" w:rsidR="00AF59AA" w:rsidRPr="00910C2C" w:rsidRDefault="00AF59AA" w:rsidP="00D55BE4">
      <w:pPr>
        <w:pStyle w:val="22"/>
      </w:pPr>
      <w:bookmarkStart w:id="69" w:name="_Toc194185025"/>
      <w:bookmarkStart w:id="70" w:name="_Toc203387428"/>
      <w:r w:rsidRPr="00910C2C">
        <w:rPr>
          <w:rtl/>
        </w:rPr>
        <w:t>حرف</w:t>
      </w:r>
      <w:r w:rsidR="00DF5C03" w:rsidRPr="00910C2C">
        <w:rPr>
          <w:rtl/>
        </w:rPr>
        <w:t xml:space="preserve"> </w:t>
      </w:r>
      <w:r w:rsidRPr="00910C2C">
        <w:rPr>
          <w:rtl/>
        </w:rPr>
        <w:t>الفاء</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"فاء":</w:t>
      </w:r>
      <w:r w:rsidR="00DF5C03" w:rsidRPr="00910C2C">
        <w:rPr>
          <w:rtl/>
        </w:rPr>
        <w:t xml:space="preserve"> </w:t>
      </w:r>
      <w:r w:rsidRPr="00910C2C">
        <w:rPr>
          <w:rtl/>
        </w:rPr>
        <w:t>فجر</w:t>
      </w:r>
      <w:r w:rsidR="00DF5C03" w:rsidRPr="00910C2C">
        <w:rPr>
          <w:rtl/>
        </w:rPr>
        <w:t xml:space="preserve"> </w:t>
      </w:r>
      <w:r w:rsidRPr="00910C2C">
        <w:rPr>
          <w:rtl/>
        </w:rPr>
        <w:t>الفتح،</w:t>
      </w:r>
      <w:r w:rsidR="00DF5C03" w:rsidRPr="00910C2C">
        <w:rPr>
          <w:rtl/>
        </w:rPr>
        <w:t xml:space="preserve"> </w:t>
      </w:r>
      <w:r w:rsidRPr="00910C2C">
        <w:rPr>
          <w:rtl/>
        </w:rPr>
        <w:t>فصل</w:t>
      </w:r>
      <w:r w:rsidR="00DF5C03" w:rsidRPr="00910C2C">
        <w:rPr>
          <w:rtl/>
        </w:rPr>
        <w:t xml:space="preserve"> </w:t>
      </w:r>
      <w:r w:rsidRPr="00910C2C">
        <w:rPr>
          <w:rtl/>
        </w:rPr>
        <w:t>الحق،</w:t>
      </w:r>
      <w:r w:rsidR="00DF5C03" w:rsidRPr="00910C2C">
        <w:rPr>
          <w:rtl/>
        </w:rPr>
        <w:t xml:space="preserve"> </w:t>
      </w:r>
      <w:r w:rsidRPr="00910C2C">
        <w:rPr>
          <w:rtl/>
        </w:rPr>
        <w:t>وفور</w:t>
      </w:r>
      <w:r w:rsidR="00DF5C03" w:rsidRPr="00910C2C">
        <w:rPr>
          <w:rtl/>
        </w:rPr>
        <w:t xml:space="preserve"> </w:t>
      </w:r>
      <w:r w:rsidRPr="00910C2C">
        <w:rPr>
          <w:rtl/>
        </w:rPr>
        <w:t>الإنجاز</w:t>
      </w:r>
      <w:bookmarkEnd w:id="69"/>
      <w:bookmarkEnd w:id="70"/>
    </w:p>
    <w:p w14:paraId="2F5F0B4B" w14:textId="5F9AC18F" w:rsidR="00AF59AA" w:rsidRPr="00910C2C" w:rsidRDefault="00AF59AA" w:rsidP="00D55BE4">
      <w:r w:rsidRPr="00910C2C">
        <w:rPr>
          <w:b/>
          <w:bCs/>
          <w:rtl/>
        </w:rPr>
        <w:t>مقدمة</w:t>
      </w:r>
      <w:r w:rsidRPr="00910C2C">
        <w:rPr>
          <w:b/>
          <w:bCs/>
        </w:rPr>
        <w:t>:</w:t>
      </w:r>
      <w:r w:rsidRPr="00910C2C">
        <w:br/>
      </w:r>
      <w:r w:rsidRPr="00910C2C">
        <w:rPr>
          <w:rtl/>
        </w:rPr>
        <w:t>الفاء،</w:t>
      </w:r>
      <w:r w:rsidR="00DF5C03" w:rsidRPr="00910C2C">
        <w:rPr>
          <w:rtl/>
        </w:rPr>
        <w:t xml:space="preserve"> </w:t>
      </w:r>
      <w:r w:rsidRPr="00910C2C">
        <w:rPr>
          <w:rtl/>
        </w:rPr>
        <w:t>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شفوي</w:t>
      </w:r>
      <w:r w:rsidR="00DF5C03" w:rsidRPr="00910C2C">
        <w:rPr>
          <w:rtl/>
        </w:rPr>
        <w:t xml:space="preserve"> </w:t>
      </w:r>
      <w:r w:rsidRPr="00910C2C">
        <w:rPr>
          <w:rtl/>
        </w:rPr>
        <w:t>يتميز</w:t>
      </w:r>
      <w:r w:rsidR="00DF5C03" w:rsidRPr="00910C2C">
        <w:rPr>
          <w:rtl/>
        </w:rPr>
        <w:t xml:space="preserve"> </w:t>
      </w:r>
      <w:r w:rsidRPr="00910C2C">
        <w:rPr>
          <w:rtl/>
        </w:rPr>
        <w:t>بخفته</w:t>
      </w:r>
      <w:r w:rsidR="00DF5C03" w:rsidRPr="00910C2C">
        <w:rPr>
          <w:rtl/>
        </w:rPr>
        <w:t xml:space="preserve"> </w:t>
      </w:r>
      <w:r w:rsidRPr="00910C2C">
        <w:rPr>
          <w:rtl/>
        </w:rPr>
        <w:t>وسرعته،</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الفتح</w:t>
      </w:r>
      <w:r w:rsidR="00DF5C03" w:rsidRPr="00910C2C">
        <w:rPr>
          <w:rtl/>
        </w:rPr>
        <w:t xml:space="preserve"> </w:t>
      </w:r>
      <w:r w:rsidRPr="00910C2C">
        <w:rPr>
          <w:rtl/>
        </w:rPr>
        <w:t>الذي</w:t>
      </w:r>
      <w:r w:rsidR="00DF5C03" w:rsidRPr="00910C2C">
        <w:rPr>
          <w:rtl/>
        </w:rPr>
        <w:t xml:space="preserve"> </w:t>
      </w:r>
      <w:r w:rsidRPr="00910C2C">
        <w:rPr>
          <w:rtl/>
        </w:rPr>
        <w:t>يزيل</w:t>
      </w:r>
      <w:r w:rsidR="00DF5C03" w:rsidRPr="00910C2C">
        <w:rPr>
          <w:rtl/>
        </w:rPr>
        <w:t xml:space="preserve"> </w:t>
      </w:r>
      <w:r w:rsidRPr="00910C2C">
        <w:rPr>
          <w:rtl/>
        </w:rPr>
        <w:t>الموانع،</w:t>
      </w:r>
      <w:r w:rsidR="00DF5C03" w:rsidRPr="00910C2C">
        <w:rPr>
          <w:rtl/>
        </w:rPr>
        <w:t xml:space="preserve"> </w:t>
      </w:r>
      <w:r w:rsidRPr="00910C2C">
        <w:rPr>
          <w:rtl/>
        </w:rPr>
        <w:t>والفصل</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بين</w:t>
      </w:r>
      <w:r w:rsidR="00DF5C03" w:rsidRPr="00910C2C">
        <w:rPr>
          <w:rtl/>
        </w:rPr>
        <w:t xml:space="preserve"> </w:t>
      </w:r>
      <w:r w:rsidRPr="00910C2C">
        <w:rPr>
          <w:rtl/>
        </w:rPr>
        <w:t>الأمور،</w:t>
      </w:r>
      <w:r w:rsidR="00DF5C03" w:rsidRPr="00910C2C">
        <w:rPr>
          <w:rtl/>
        </w:rPr>
        <w:t xml:space="preserve"> </w:t>
      </w:r>
      <w:r w:rsidRPr="00910C2C">
        <w:rPr>
          <w:rtl/>
        </w:rPr>
        <w:t>والفور</w:t>
      </w:r>
      <w:r w:rsidR="00DF5C03" w:rsidRPr="00910C2C">
        <w:rPr>
          <w:rtl/>
        </w:rPr>
        <w:t xml:space="preserve"> </w:t>
      </w:r>
      <w:r w:rsidRPr="00910C2C">
        <w:rPr>
          <w:rtl/>
        </w:rPr>
        <w:t>الذي</w:t>
      </w:r>
      <w:r w:rsidR="00DF5C03" w:rsidRPr="00910C2C">
        <w:rPr>
          <w:rtl/>
        </w:rPr>
        <w:t xml:space="preserve"> </w:t>
      </w:r>
      <w:r w:rsidRPr="00910C2C">
        <w:rPr>
          <w:rtl/>
        </w:rPr>
        <w:t>يعقب</w:t>
      </w:r>
      <w:r w:rsidR="00DF5C03" w:rsidRPr="00910C2C">
        <w:rPr>
          <w:rtl/>
        </w:rPr>
        <w:t xml:space="preserve"> </w:t>
      </w:r>
      <w:r w:rsidRPr="00910C2C">
        <w:rPr>
          <w:rtl/>
        </w:rPr>
        <w:t>الحدث</w:t>
      </w:r>
      <w:r w:rsidR="00DF5C03" w:rsidRPr="00910C2C">
        <w:rPr>
          <w:rtl/>
        </w:rPr>
        <w:t xml:space="preserve"> </w:t>
      </w:r>
      <w:r w:rsidRPr="00910C2C">
        <w:rPr>
          <w:rtl/>
        </w:rPr>
        <w:t>بلا</w:t>
      </w:r>
      <w:r w:rsidR="00DF5C03" w:rsidRPr="00910C2C">
        <w:rPr>
          <w:rtl/>
        </w:rPr>
        <w:t xml:space="preserve"> </w:t>
      </w:r>
      <w:r w:rsidRPr="00910C2C">
        <w:rPr>
          <w:rtl/>
        </w:rPr>
        <w:t>تراخٍ.</w:t>
      </w:r>
      <w:r w:rsidR="00DF5C03" w:rsidRPr="00910C2C">
        <w:rPr>
          <w:rtl/>
        </w:rPr>
        <w:t xml:space="preserve"> </w:t>
      </w:r>
      <w:r w:rsidRPr="00910C2C">
        <w:rPr>
          <w:rtl/>
        </w:rPr>
        <w:t>إنه</w:t>
      </w:r>
      <w:r w:rsidR="00DF5C03" w:rsidRPr="00910C2C">
        <w:rPr>
          <w:rtl/>
        </w:rPr>
        <w:t xml:space="preserve"> </w:t>
      </w:r>
      <w:r w:rsidRPr="00910C2C">
        <w:rPr>
          <w:rtl/>
        </w:rPr>
        <w:t>نفثة</w:t>
      </w:r>
      <w:r w:rsidR="00DF5C03" w:rsidRPr="00910C2C">
        <w:rPr>
          <w:rtl/>
        </w:rPr>
        <w:t xml:space="preserve"> </w:t>
      </w:r>
      <w:r w:rsidRPr="00910C2C">
        <w:rPr>
          <w:rtl/>
        </w:rPr>
        <w:t>البداية</w:t>
      </w:r>
      <w:r w:rsidR="00DF5C03" w:rsidRPr="00910C2C">
        <w:rPr>
          <w:rtl/>
        </w:rPr>
        <w:t xml:space="preserve"> </w:t>
      </w:r>
      <w:r w:rsidRPr="00910C2C">
        <w:rPr>
          <w:rtl/>
        </w:rPr>
        <w:t>والانطلاق،</w:t>
      </w:r>
      <w:r w:rsidR="00DF5C03" w:rsidRPr="00910C2C">
        <w:rPr>
          <w:rtl/>
        </w:rPr>
        <w:t xml:space="preserve"> </w:t>
      </w:r>
      <w:r w:rsidRPr="00910C2C">
        <w:rPr>
          <w:rtl/>
        </w:rPr>
        <w:t>وحدّ</w:t>
      </w:r>
      <w:r w:rsidR="00DF5C03" w:rsidRPr="00910C2C">
        <w:rPr>
          <w:rtl/>
        </w:rPr>
        <w:t xml:space="preserve"> </w:t>
      </w:r>
      <w:r w:rsidRPr="00910C2C">
        <w:rPr>
          <w:rtl/>
        </w:rPr>
        <w:t>التمييز</w:t>
      </w:r>
      <w:r w:rsidR="00DF5C03" w:rsidRPr="00910C2C">
        <w:rPr>
          <w:rtl/>
        </w:rPr>
        <w:t xml:space="preserve"> </w:t>
      </w:r>
      <w:r w:rsidRPr="00910C2C">
        <w:rPr>
          <w:rtl/>
        </w:rPr>
        <w:t>والحكم،</w:t>
      </w:r>
      <w:r w:rsidR="00DF5C03" w:rsidRPr="00910C2C">
        <w:rPr>
          <w:rtl/>
        </w:rPr>
        <w:t xml:space="preserve"> </w:t>
      </w:r>
      <w:r w:rsidRPr="00910C2C">
        <w:rPr>
          <w:rtl/>
        </w:rPr>
        <w:t>وسرعة</w:t>
      </w:r>
      <w:r w:rsidR="00DF5C03" w:rsidRPr="00910C2C">
        <w:rPr>
          <w:rtl/>
        </w:rPr>
        <w:t xml:space="preserve"> </w:t>
      </w:r>
      <w:r w:rsidRPr="00910C2C">
        <w:rPr>
          <w:rtl/>
        </w:rPr>
        <w:t>الإنجاز</w:t>
      </w:r>
      <w:r w:rsidR="00DF5C03" w:rsidRPr="00910C2C">
        <w:rPr>
          <w:rtl/>
        </w:rPr>
        <w:t xml:space="preserve"> </w:t>
      </w:r>
      <w:r w:rsidRPr="00910C2C">
        <w:rPr>
          <w:rtl/>
        </w:rPr>
        <w:t>والظفر.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00DF5C03" w:rsidRPr="00910C2C">
        <w:rPr>
          <w:rtl/>
        </w:rPr>
        <w:t xml:space="preserve"> </w:t>
      </w:r>
      <w:r w:rsidRPr="00910C2C">
        <w:rPr>
          <w:rtl/>
        </w:rPr>
        <w:t>الصوتية</w:t>
      </w:r>
      <w:r w:rsidR="00DF5C03" w:rsidRPr="00910C2C">
        <w:rPr>
          <w:rtl/>
        </w:rPr>
        <w:t xml:space="preserve"> </w:t>
      </w:r>
      <w:r w:rsidRPr="00910C2C">
        <w:rPr>
          <w:rtl/>
        </w:rPr>
        <w:t>الاحتكاكية</w:t>
      </w:r>
      <w:r w:rsidRPr="00910C2C">
        <w:t>.</w:t>
      </w:r>
    </w:p>
    <w:p w14:paraId="6C4104D9" w14:textId="5B64C791"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563F969" w14:textId="1E15C538" w:rsidR="00AF59AA" w:rsidRPr="00910C2C" w:rsidRDefault="00AF59AA" w:rsidP="00D55BE4">
      <w:pPr>
        <w:pStyle w:val="a8"/>
        <w:numPr>
          <w:ilvl w:val="0"/>
          <w:numId w:val="79"/>
        </w:numPr>
      </w:pPr>
      <w:r w:rsidRPr="00910C2C">
        <w:rPr>
          <w:rtl/>
        </w:rPr>
        <w:t>الفتح</w:t>
      </w:r>
      <w:r w:rsidR="00DF5C03" w:rsidRPr="00910C2C">
        <w:rPr>
          <w:rtl/>
        </w:rPr>
        <w:t xml:space="preserve"> </w:t>
      </w:r>
      <w:r w:rsidRPr="00910C2C">
        <w:rPr>
          <w:rtl/>
        </w:rPr>
        <w:t>والانفراج</w:t>
      </w:r>
      <w:r w:rsidR="00DF5C03" w:rsidRPr="00910C2C">
        <w:rPr>
          <w:rtl/>
        </w:rPr>
        <w:t xml:space="preserve"> </w:t>
      </w:r>
      <w:r w:rsidR="000B76D0" w:rsidRPr="00910C2C">
        <w:rPr>
          <w:rtl/>
        </w:rPr>
        <w:t>"</w:t>
      </w:r>
      <w:r w:rsidRPr="00910C2C">
        <w:rPr>
          <w:rtl/>
        </w:rPr>
        <w:t>إزالة</w:t>
      </w:r>
      <w:r w:rsidR="00DF5C03" w:rsidRPr="00910C2C">
        <w:rPr>
          <w:rtl/>
        </w:rPr>
        <w:t xml:space="preserve"> </w:t>
      </w:r>
      <w:r w:rsidRPr="00910C2C">
        <w:rPr>
          <w:rtl/>
        </w:rPr>
        <w:t>الموانع</w:t>
      </w:r>
      <w:r w:rsidR="000B76D0" w:rsidRPr="00910C2C">
        <w:rPr>
          <w:rtl/>
        </w:rPr>
        <w:t>"</w:t>
      </w:r>
      <w:r w:rsidRPr="00910C2C">
        <w:t>:</w:t>
      </w:r>
    </w:p>
    <w:p w14:paraId="3763FF4C" w14:textId="5DDEDF49" w:rsidR="00AF59AA" w:rsidRPr="00910C2C" w:rsidRDefault="00AF59AA" w:rsidP="00D55BE4">
      <w:pPr>
        <w:pStyle w:val="a8"/>
        <w:numPr>
          <w:ilvl w:val="1"/>
          <w:numId w:val="79"/>
        </w:numPr>
      </w:pPr>
      <w:r w:rsidRPr="00910C2C">
        <w:rPr>
          <w:b/>
          <w:bCs/>
          <w:rtl/>
        </w:rPr>
        <w:t>المعنى</w:t>
      </w:r>
      <w:r w:rsidR="00DF5C03" w:rsidRPr="00910C2C">
        <w:rPr>
          <w:b/>
          <w:bCs/>
          <w:rtl/>
        </w:rPr>
        <w:t xml:space="preserve"> </w:t>
      </w:r>
      <w:r w:rsidRPr="00910C2C">
        <w:rPr>
          <w:b/>
          <w:bCs/>
          <w:rtl/>
        </w:rPr>
        <w:t>المحوري</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هي</w:t>
      </w:r>
      <w:r w:rsidR="00DF5C03" w:rsidRPr="00910C2C">
        <w:rPr>
          <w:rtl/>
        </w:rPr>
        <w:t xml:space="preserve"> </w:t>
      </w:r>
      <w:r w:rsidRPr="00910C2C">
        <w:rPr>
          <w:rtl/>
        </w:rPr>
        <w:t>حرف</w:t>
      </w:r>
      <w:r w:rsidR="00DF5C03" w:rsidRPr="00910C2C">
        <w:rPr>
          <w:rtl/>
        </w:rPr>
        <w:t xml:space="preserve"> </w:t>
      </w:r>
      <w:r w:rsidRPr="00910C2C">
        <w:rPr>
          <w:b/>
          <w:bCs/>
        </w:rPr>
        <w:t>"</w:t>
      </w:r>
      <w:r w:rsidRPr="00910C2C">
        <w:rPr>
          <w:b/>
          <w:bCs/>
          <w:rtl/>
        </w:rPr>
        <w:t>الفتح</w:t>
      </w:r>
      <w:r w:rsidRPr="00910C2C">
        <w:rPr>
          <w:b/>
          <w:bCs/>
        </w:rPr>
        <w:t>"</w:t>
      </w:r>
      <w:r w:rsidR="00DF5C03" w:rsidRPr="00910C2C">
        <w:rPr>
          <w:rtl/>
        </w:rPr>
        <w:t xml:space="preserve"> </w:t>
      </w:r>
      <w:r w:rsidRPr="00910C2C">
        <w:rPr>
          <w:rtl/>
        </w:rPr>
        <w:t>بمعانيه</w:t>
      </w:r>
      <w:r w:rsidR="00DF5C03" w:rsidRPr="00910C2C">
        <w:rPr>
          <w:rtl/>
        </w:rPr>
        <w:t xml:space="preserve"> </w:t>
      </w:r>
      <w:r w:rsidRPr="00910C2C">
        <w:rPr>
          <w:rtl/>
        </w:rPr>
        <w:t>المتعددة:</w:t>
      </w:r>
      <w:r w:rsidR="00DF5C03" w:rsidRPr="00910C2C">
        <w:rPr>
          <w:rtl/>
        </w:rPr>
        <w:t xml:space="preserve"> </w:t>
      </w:r>
      <w:r w:rsidRPr="00910C2C">
        <w:rPr>
          <w:rtl/>
        </w:rPr>
        <w:t>فتح</w:t>
      </w:r>
      <w:r w:rsidR="00DF5C03" w:rsidRPr="00910C2C">
        <w:rPr>
          <w:rtl/>
        </w:rPr>
        <w:t xml:space="preserve"> </w:t>
      </w:r>
      <w:r w:rsidRPr="00910C2C">
        <w:rPr>
          <w:rtl/>
        </w:rPr>
        <w:t>الأبواب</w:t>
      </w:r>
      <w:r w:rsidR="00DF5C03" w:rsidRPr="00910C2C">
        <w:rPr>
          <w:rtl/>
        </w:rPr>
        <w:t xml:space="preserve"> </w:t>
      </w:r>
      <w:r w:rsidRPr="00910C2C">
        <w:rPr>
          <w:rtl/>
        </w:rPr>
        <w:t>المغلقة،</w:t>
      </w:r>
      <w:r w:rsidR="00DF5C03" w:rsidRPr="00910C2C">
        <w:rPr>
          <w:rtl/>
        </w:rPr>
        <w:t xml:space="preserve"> </w:t>
      </w:r>
      <w:r w:rsidRPr="00910C2C">
        <w:rPr>
          <w:rtl/>
        </w:rPr>
        <w:t>فتح</w:t>
      </w:r>
      <w:r w:rsidR="00DF5C03" w:rsidRPr="00910C2C">
        <w:rPr>
          <w:rtl/>
        </w:rPr>
        <w:t xml:space="preserve"> </w:t>
      </w:r>
      <w:r w:rsidRPr="00910C2C">
        <w:rPr>
          <w:rtl/>
        </w:rPr>
        <w:t>أبواب</w:t>
      </w:r>
      <w:r w:rsidR="00DF5C03" w:rsidRPr="00910C2C">
        <w:rPr>
          <w:rtl/>
        </w:rPr>
        <w:t xml:space="preserve"> </w:t>
      </w:r>
      <w:r w:rsidRPr="00910C2C">
        <w:rPr>
          <w:rtl/>
        </w:rPr>
        <w:t>الرزق</w:t>
      </w:r>
      <w:r w:rsidR="00DF5C03" w:rsidRPr="00910C2C">
        <w:rPr>
          <w:rtl/>
        </w:rPr>
        <w:t xml:space="preserve"> </w:t>
      </w:r>
      <w:r w:rsidRPr="00910C2C">
        <w:rPr>
          <w:rtl/>
        </w:rPr>
        <w:t>والرحمة،</w:t>
      </w:r>
      <w:r w:rsidR="00DF5C03" w:rsidRPr="00910C2C">
        <w:rPr>
          <w:rtl/>
        </w:rPr>
        <w:t xml:space="preserve"> </w:t>
      </w:r>
      <w:r w:rsidRPr="00910C2C">
        <w:rPr>
          <w:rtl/>
        </w:rPr>
        <w:t>الفتح</w:t>
      </w:r>
      <w:r w:rsidR="00DF5C03" w:rsidRPr="00910C2C">
        <w:rPr>
          <w:rtl/>
        </w:rPr>
        <w:t xml:space="preserve"> </w:t>
      </w:r>
      <w:r w:rsidRPr="00910C2C">
        <w:rPr>
          <w:rtl/>
        </w:rPr>
        <w:t>بمعنى</w:t>
      </w:r>
      <w:r w:rsidR="00DF5C03" w:rsidRPr="00910C2C">
        <w:rPr>
          <w:rtl/>
        </w:rPr>
        <w:t xml:space="preserve"> </w:t>
      </w:r>
      <w:r w:rsidRPr="00910C2C">
        <w:rPr>
          <w:rtl/>
        </w:rPr>
        <w:t>النصر</w:t>
      </w:r>
      <w:r w:rsidR="00DF5C03" w:rsidRPr="00910C2C">
        <w:rPr>
          <w:rtl/>
        </w:rPr>
        <w:t xml:space="preserve"> </w:t>
      </w:r>
      <w:r w:rsidRPr="00910C2C">
        <w:rPr>
          <w:rtl/>
        </w:rPr>
        <w:t>والظهور</w:t>
      </w:r>
      <w:r w:rsidR="00DF5C03" w:rsidRPr="00910C2C">
        <w:rPr>
          <w:rtl/>
        </w:rPr>
        <w:t xml:space="preserve"> </w:t>
      </w:r>
      <w:r w:rsidRPr="00910C2C">
        <w:rPr>
          <w:rtl/>
        </w:rPr>
        <w:t>بعد</w:t>
      </w:r>
      <w:r w:rsidR="00DF5C03" w:rsidRPr="00910C2C">
        <w:rPr>
          <w:rtl/>
        </w:rPr>
        <w:t xml:space="preserve"> </w:t>
      </w:r>
      <w:r w:rsidRPr="00910C2C">
        <w:rPr>
          <w:rtl/>
        </w:rPr>
        <w:t>إغلاق.</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الفتاح</w:t>
      </w:r>
      <w:r w:rsidRPr="00910C2C">
        <w:rPr>
          <w:b/>
          <w:bCs/>
        </w:rPr>
        <w:t>"</w:t>
      </w:r>
      <w:r w:rsidRPr="00910C2C">
        <w:t>.</w:t>
      </w:r>
    </w:p>
    <w:p w14:paraId="1245CB66" w14:textId="5B6C7F9E" w:rsidR="00AF59AA" w:rsidRPr="00910C2C" w:rsidRDefault="00AF59AA" w:rsidP="00D55BE4">
      <w:pPr>
        <w:pStyle w:val="a8"/>
        <w:numPr>
          <w:ilvl w:val="1"/>
          <w:numId w:val="79"/>
        </w:numPr>
      </w:pPr>
      <w:r w:rsidRPr="00910C2C">
        <w:rPr>
          <w:b/>
          <w:bCs/>
          <w:rtl/>
        </w:rPr>
        <w:t>الانفراج</w:t>
      </w:r>
      <w:r w:rsidR="00DF5C03" w:rsidRPr="00910C2C">
        <w:rPr>
          <w:b/>
          <w:bCs/>
          <w:rtl/>
        </w:rPr>
        <w:t xml:space="preserve"> </w:t>
      </w:r>
      <w:r w:rsidRPr="00910C2C">
        <w:rPr>
          <w:b/>
          <w:bCs/>
          <w:rtl/>
        </w:rPr>
        <w:t>بعد</w:t>
      </w:r>
      <w:r w:rsidR="00DF5C03" w:rsidRPr="00910C2C">
        <w:rPr>
          <w:b/>
          <w:bCs/>
          <w:rtl/>
        </w:rPr>
        <w:t xml:space="preserve"> </w:t>
      </w:r>
      <w:r w:rsidRPr="00910C2C">
        <w:rPr>
          <w:b/>
          <w:bCs/>
          <w:rtl/>
        </w:rPr>
        <w:t>الشدة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انكشاف</w:t>
      </w:r>
      <w:r w:rsidR="00DF5C03" w:rsidRPr="00910C2C">
        <w:rPr>
          <w:rtl/>
        </w:rPr>
        <w:t xml:space="preserve"> </w:t>
      </w:r>
      <w:r w:rsidRPr="00910C2C">
        <w:rPr>
          <w:rtl/>
        </w:rPr>
        <w:t>الأمور</w:t>
      </w:r>
      <w:r w:rsidR="00DF5C03" w:rsidRPr="00910C2C">
        <w:rPr>
          <w:rtl/>
        </w:rPr>
        <w:t xml:space="preserve"> </w:t>
      </w:r>
      <w:r w:rsidRPr="00910C2C">
        <w:rPr>
          <w:rtl/>
        </w:rPr>
        <w:t>وظهورها</w:t>
      </w:r>
      <w:r w:rsidR="00DF5C03" w:rsidRPr="00910C2C">
        <w:rPr>
          <w:rtl/>
        </w:rPr>
        <w:t xml:space="preserve"> </w:t>
      </w:r>
      <w:r w:rsidRPr="00910C2C">
        <w:rPr>
          <w:rtl/>
        </w:rPr>
        <w:t>وانفراج</w:t>
      </w:r>
      <w:r w:rsidR="00DF5C03" w:rsidRPr="00910C2C">
        <w:rPr>
          <w:rtl/>
        </w:rPr>
        <w:t xml:space="preserve"> </w:t>
      </w:r>
      <w:r w:rsidRPr="00910C2C">
        <w:rPr>
          <w:rtl/>
        </w:rPr>
        <w:t>الأزمات</w:t>
      </w:r>
      <w:r w:rsidRPr="00910C2C">
        <w:t>.</w:t>
      </w:r>
    </w:p>
    <w:p w14:paraId="1A98B1CB" w14:textId="58AF1C66" w:rsidR="00AF59AA" w:rsidRPr="00910C2C" w:rsidRDefault="00AF59AA" w:rsidP="00D55BE4">
      <w:pPr>
        <w:pStyle w:val="a8"/>
        <w:numPr>
          <w:ilvl w:val="1"/>
          <w:numId w:val="79"/>
        </w:numPr>
      </w:pPr>
      <w:r w:rsidRPr="00910C2C">
        <w:rPr>
          <w:b/>
          <w:bCs/>
          <w:rtl/>
        </w:rPr>
        <w:t>البدء</w:t>
      </w:r>
      <w:r w:rsidR="00DF5C03" w:rsidRPr="00910C2C">
        <w:rPr>
          <w:b/>
          <w:bCs/>
          <w:rtl/>
        </w:rPr>
        <w:t xml:space="preserve"> </w:t>
      </w:r>
      <w:r w:rsidRPr="00910C2C">
        <w:rPr>
          <w:b/>
          <w:bCs/>
          <w:rtl/>
        </w:rPr>
        <w:t>والخلق</w:t>
      </w:r>
      <w:r w:rsidR="00DF5C03" w:rsidRPr="00910C2C">
        <w:rPr>
          <w:b/>
          <w:bCs/>
          <w:rtl/>
        </w:rPr>
        <w:t xml:space="preserve"> </w:t>
      </w:r>
      <w:r w:rsidR="000B76D0" w:rsidRPr="00910C2C">
        <w:rPr>
          <w:b/>
          <w:bCs/>
          <w:rtl/>
        </w:rPr>
        <w:t>"</w:t>
      </w:r>
      <w:r w:rsidRPr="00910C2C">
        <w:rPr>
          <w:b/>
          <w:bCs/>
          <w:rtl/>
        </w:rPr>
        <w:t>الفطر</w:t>
      </w:r>
      <w:r w:rsidR="000B76D0" w:rsidRPr="00910C2C">
        <w:rPr>
          <w:b/>
          <w:bCs/>
          <w:rtl/>
        </w:rPr>
        <w:t>"</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فطر</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الشق</w:t>
      </w:r>
      <w:r w:rsidR="00DF5C03" w:rsidRPr="00910C2C">
        <w:rPr>
          <w:rtl/>
        </w:rPr>
        <w:t xml:space="preserve"> </w:t>
      </w:r>
      <w:r w:rsidRPr="00910C2C">
        <w:rPr>
          <w:rtl/>
        </w:rPr>
        <w:t>والخلق</w:t>
      </w:r>
      <w:r w:rsidR="00DF5C03" w:rsidRPr="00910C2C">
        <w:rPr>
          <w:rtl/>
        </w:rPr>
        <w:t xml:space="preserve"> </w:t>
      </w:r>
      <w:r w:rsidRPr="00910C2C">
        <w:rPr>
          <w:rtl/>
        </w:rPr>
        <w:t>والابتداء</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مثال</w:t>
      </w:r>
      <w:r w:rsidR="00DF5C03" w:rsidRPr="00910C2C">
        <w:rPr>
          <w:rtl/>
        </w:rPr>
        <w:t xml:space="preserve"> </w:t>
      </w:r>
      <w:r w:rsidRPr="00910C2C">
        <w:rPr>
          <w:rtl/>
        </w:rPr>
        <w:t>سابق.</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فاطر</w:t>
      </w:r>
      <w:r w:rsidRPr="00910C2C">
        <w:rPr>
          <w:b/>
          <w:bCs/>
        </w:rPr>
        <w:t>"</w:t>
      </w:r>
      <w:r w:rsidR="00DF5C03" w:rsidRPr="00910C2C">
        <w:rPr>
          <w:rtl/>
        </w:rPr>
        <w:t xml:space="preserve"> </w:t>
      </w:r>
      <w:r w:rsidRPr="00910C2C">
        <w:rPr>
          <w:rtl/>
        </w:rPr>
        <w:t>السماوات</w:t>
      </w:r>
      <w:r w:rsidR="00DF5C03" w:rsidRPr="00910C2C">
        <w:rPr>
          <w:rtl/>
        </w:rPr>
        <w:t xml:space="preserve"> </w:t>
      </w:r>
      <w:r w:rsidRPr="00910C2C">
        <w:rPr>
          <w:rtl/>
        </w:rPr>
        <w:t>والأرض،</w:t>
      </w:r>
      <w:r w:rsidR="00DF5C03" w:rsidRPr="00910C2C">
        <w:rPr>
          <w:rtl/>
        </w:rPr>
        <w:t xml:space="preserve"> </w:t>
      </w:r>
      <w:r w:rsidRPr="00910C2C">
        <w:rPr>
          <w:rtl/>
        </w:rPr>
        <w:t>وهو</w:t>
      </w:r>
      <w:r w:rsidR="00DF5C03" w:rsidRPr="00910C2C">
        <w:rPr>
          <w:rtl/>
        </w:rPr>
        <w:t xml:space="preserve"> </w:t>
      </w:r>
      <w:r w:rsidRPr="00910C2C">
        <w:rPr>
          <w:b/>
          <w:bCs/>
        </w:rPr>
        <w:t>"</w:t>
      </w:r>
      <w:r w:rsidRPr="00910C2C">
        <w:rPr>
          <w:b/>
          <w:bCs/>
          <w:rtl/>
        </w:rPr>
        <w:t>فالق</w:t>
      </w:r>
      <w:r w:rsidRPr="00910C2C">
        <w:rPr>
          <w:b/>
          <w:bCs/>
        </w:rPr>
        <w:t>"</w:t>
      </w:r>
      <w:r w:rsidR="00DF5C03" w:rsidRPr="00910C2C">
        <w:rPr>
          <w:rtl/>
        </w:rPr>
        <w:t xml:space="preserve"> </w:t>
      </w:r>
      <w:r w:rsidRPr="00910C2C">
        <w:rPr>
          <w:rtl/>
        </w:rPr>
        <w:t>الحب</w:t>
      </w:r>
      <w:r w:rsidR="00DF5C03" w:rsidRPr="00910C2C">
        <w:rPr>
          <w:rtl/>
        </w:rPr>
        <w:t xml:space="preserve"> </w:t>
      </w:r>
      <w:r w:rsidRPr="00910C2C">
        <w:rPr>
          <w:rtl/>
        </w:rPr>
        <w:t>والنوى</w:t>
      </w:r>
      <w:r w:rsidRPr="00910C2C">
        <w:t>.</w:t>
      </w:r>
    </w:p>
    <w:p w14:paraId="6EE972E3" w14:textId="5F9C1268" w:rsidR="00AF59AA" w:rsidRPr="00910C2C" w:rsidRDefault="00AF59AA" w:rsidP="00D55BE4">
      <w:pPr>
        <w:pStyle w:val="a8"/>
        <w:numPr>
          <w:ilvl w:val="0"/>
          <w:numId w:val="79"/>
        </w:numPr>
      </w:pPr>
      <w:r w:rsidRPr="00910C2C">
        <w:rPr>
          <w:rtl/>
        </w:rPr>
        <w:t>الفصل</w:t>
      </w:r>
      <w:r w:rsidR="00DF5C03" w:rsidRPr="00910C2C">
        <w:rPr>
          <w:rtl/>
        </w:rPr>
        <w:t xml:space="preserve"> </w:t>
      </w:r>
      <w:r w:rsidRPr="00910C2C">
        <w:rPr>
          <w:rtl/>
        </w:rPr>
        <w:t>والتمييز</w:t>
      </w:r>
      <w:r w:rsidR="00DF5C03" w:rsidRPr="00910C2C">
        <w:rPr>
          <w:rtl/>
        </w:rPr>
        <w:t xml:space="preserve"> </w:t>
      </w:r>
      <w:r w:rsidRPr="00910C2C">
        <w:rPr>
          <w:rtl/>
        </w:rPr>
        <w:t>والفرقان</w:t>
      </w:r>
      <w:r w:rsidR="00DF5C03" w:rsidRPr="00910C2C">
        <w:rPr>
          <w:rtl/>
        </w:rPr>
        <w:t xml:space="preserve"> </w:t>
      </w:r>
      <w:r w:rsidR="000B76D0" w:rsidRPr="00910C2C">
        <w:rPr>
          <w:rtl/>
        </w:rPr>
        <w:t>"</w:t>
      </w:r>
      <w:r w:rsidRPr="00910C2C">
        <w:rPr>
          <w:rtl/>
        </w:rPr>
        <w:t>الحكم</w:t>
      </w:r>
      <w:r w:rsidR="00DF5C03" w:rsidRPr="00910C2C">
        <w:rPr>
          <w:rtl/>
        </w:rPr>
        <w:t xml:space="preserve"> </w:t>
      </w:r>
      <w:r w:rsidRPr="00910C2C">
        <w:rPr>
          <w:rtl/>
        </w:rPr>
        <w:t>بالحق</w:t>
      </w:r>
      <w:r w:rsidR="000B76D0" w:rsidRPr="00910C2C">
        <w:rPr>
          <w:rtl/>
        </w:rPr>
        <w:t>"</w:t>
      </w:r>
      <w:r w:rsidRPr="00910C2C">
        <w:t>:</w:t>
      </w:r>
    </w:p>
    <w:p w14:paraId="0CE96CDF" w14:textId="3B8B6C94" w:rsidR="00AF59AA" w:rsidRPr="00910C2C" w:rsidRDefault="00AF59AA" w:rsidP="00D55BE4">
      <w:pPr>
        <w:pStyle w:val="a8"/>
        <w:numPr>
          <w:ilvl w:val="1"/>
          <w:numId w:val="79"/>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الأمور</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b/>
          <w:bCs/>
        </w:rPr>
        <w:t>"</w:t>
      </w:r>
      <w:r w:rsidRPr="00910C2C">
        <w:rPr>
          <w:b/>
          <w:bCs/>
          <w:rtl/>
        </w:rPr>
        <w:t>الفصل</w:t>
      </w:r>
      <w:r w:rsidRPr="00910C2C">
        <w:rPr>
          <w:b/>
          <w:bCs/>
        </w:rPr>
        <w:t>"</w:t>
      </w:r>
      <w:r w:rsidR="00DF5C03" w:rsidRPr="00910C2C">
        <w:rPr>
          <w:rtl/>
        </w:rPr>
        <w:t xml:space="preserve"> </w:t>
      </w:r>
      <w:r w:rsidRPr="00910C2C">
        <w:rPr>
          <w:rtl/>
        </w:rPr>
        <w:t>والتمييز</w:t>
      </w:r>
      <w:r w:rsidR="00DF5C03" w:rsidRPr="00910C2C">
        <w:rPr>
          <w:rtl/>
        </w:rPr>
        <w:t xml:space="preserve"> </w:t>
      </w:r>
      <w:r w:rsidRPr="00910C2C">
        <w:rPr>
          <w:rtl/>
        </w:rPr>
        <w:t>والتفريق</w:t>
      </w:r>
      <w:r w:rsidR="00DF5C03" w:rsidRPr="00910C2C">
        <w:rPr>
          <w:rtl/>
        </w:rPr>
        <w:t xml:space="preserve"> </w:t>
      </w:r>
      <w:r w:rsidRPr="00910C2C">
        <w:rPr>
          <w:rtl/>
        </w:rPr>
        <w:t>بين</w:t>
      </w:r>
      <w:r w:rsidR="00DF5C03" w:rsidRPr="00910C2C">
        <w:rPr>
          <w:rtl/>
        </w:rPr>
        <w:t xml:space="preserve"> </w:t>
      </w:r>
      <w:r w:rsidRPr="00910C2C">
        <w:rPr>
          <w:rtl/>
        </w:rPr>
        <w:t>شيئين</w:t>
      </w:r>
      <w:r w:rsidR="00DF5C03" w:rsidRPr="00910C2C">
        <w:rPr>
          <w:rtl/>
        </w:rPr>
        <w:t xml:space="preserve"> </w:t>
      </w:r>
      <w:r w:rsidRPr="00910C2C">
        <w:rPr>
          <w:rtl/>
        </w:rPr>
        <w:t>أو</w:t>
      </w:r>
      <w:r w:rsidR="00DF5C03" w:rsidRPr="00910C2C">
        <w:rPr>
          <w:rtl/>
        </w:rPr>
        <w:t xml:space="preserve"> </w:t>
      </w:r>
      <w:r w:rsidRPr="00910C2C">
        <w:rPr>
          <w:rtl/>
        </w:rPr>
        <w:t>حالتين</w:t>
      </w:r>
      <w:r w:rsidRPr="00910C2C">
        <w:t>.</w:t>
      </w:r>
    </w:p>
    <w:p w14:paraId="72026AF8" w14:textId="5D3BEB07" w:rsidR="00AF59AA" w:rsidRPr="00910C2C" w:rsidRDefault="00AF59AA" w:rsidP="00D55BE4">
      <w:pPr>
        <w:pStyle w:val="a8"/>
        <w:numPr>
          <w:ilvl w:val="1"/>
          <w:numId w:val="79"/>
        </w:numPr>
      </w:pPr>
      <w:r w:rsidRPr="00910C2C">
        <w:rPr>
          <w:b/>
          <w:bCs/>
          <w:rtl/>
        </w:rPr>
        <w:t>يوم</w:t>
      </w:r>
      <w:r w:rsidR="00DF5C03" w:rsidRPr="00910C2C">
        <w:rPr>
          <w:b/>
          <w:bCs/>
          <w:rtl/>
        </w:rPr>
        <w:t xml:space="preserve"> </w:t>
      </w:r>
      <w:r w:rsidRPr="00910C2C">
        <w:rPr>
          <w:b/>
          <w:bCs/>
          <w:rtl/>
        </w:rPr>
        <w:t>الحكم</w:t>
      </w:r>
      <w:r w:rsidRPr="00910C2C">
        <w:rPr>
          <w:b/>
          <w:bCs/>
        </w:rPr>
        <w:t>:</w:t>
      </w:r>
      <w:r w:rsidR="00DF5C03" w:rsidRPr="00910C2C">
        <w:t xml:space="preserve"> </w:t>
      </w:r>
      <w:r w:rsidRPr="00910C2C">
        <w:rPr>
          <w:b/>
          <w:bCs/>
        </w:rPr>
        <w:t>"</w:t>
      </w:r>
      <w:r w:rsidRPr="00910C2C">
        <w:rPr>
          <w:b/>
          <w:bCs/>
          <w:rtl/>
        </w:rPr>
        <w:t>يوم</w:t>
      </w:r>
      <w:r w:rsidR="00DF5C03" w:rsidRPr="00910C2C">
        <w:rPr>
          <w:b/>
          <w:bCs/>
          <w:rtl/>
        </w:rPr>
        <w:t xml:space="preserve"> </w:t>
      </w:r>
      <w:r w:rsidRPr="00910C2C">
        <w:rPr>
          <w:b/>
          <w:bCs/>
          <w:rtl/>
        </w:rPr>
        <w:t>الفصل</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يوم</w:t>
      </w:r>
      <w:r w:rsidR="00DF5C03" w:rsidRPr="00910C2C">
        <w:rPr>
          <w:rtl/>
        </w:rPr>
        <w:t xml:space="preserve"> </w:t>
      </w:r>
      <w:r w:rsidRPr="00910C2C">
        <w:rPr>
          <w:rtl/>
        </w:rPr>
        <w:t>القيامة،</w:t>
      </w:r>
      <w:r w:rsidR="00DF5C03" w:rsidRPr="00910C2C">
        <w:rPr>
          <w:rtl/>
        </w:rPr>
        <w:t xml:space="preserve"> </w:t>
      </w:r>
      <w:r w:rsidRPr="00910C2C">
        <w:rPr>
          <w:rtl/>
        </w:rPr>
        <w:t>يوم</w:t>
      </w:r>
      <w:r w:rsidR="00DF5C03" w:rsidRPr="00910C2C">
        <w:rPr>
          <w:rtl/>
        </w:rPr>
        <w:t xml:space="preserve"> </w:t>
      </w:r>
      <w:r w:rsidRPr="00910C2C">
        <w:rPr>
          <w:rtl/>
        </w:rPr>
        <w:t>الحكم</w:t>
      </w:r>
      <w:r w:rsidR="00DF5C03" w:rsidRPr="00910C2C">
        <w:rPr>
          <w:rtl/>
        </w:rPr>
        <w:t xml:space="preserve"> </w:t>
      </w:r>
      <w:r w:rsidRPr="00910C2C">
        <w:rPr>
          <w:rtl/>
        </w:rPr>
        <w:t>بين</w:t>
      </w:r>
      <w:r w:rsidR="00DF5C03" w:rsidRPr="00910C2C">
        <w:rPr>
          <w:rtl/>
        </w:rPr>
        <w:t xml:space="preserve"> </w:t>
      </w:r>
      <w:r w:rsidRPr="00910C2C">
        <w:rPr>
          <w:rtl/>
        </w:rPr>
        <w:t>الخلائق</w:t>
      </w:r>
      <w:r w:rsidR="00DF5C03" w:rsidRPr="00910C2C">
        <w:rPr>
          <w:rtl/>
        </w:rPr>
        <w:t xml:space="preserve"> </w:t>
      </w:r>
      <w:r w:rsidRPr="00910C2C">
        <w:rPr>
          <w:rtl/>
        </w:rPr>
        <w:t>بالحق</w:t>
      </w:r>
      <w:r w:rsidRPr="00910C2C">
        <w:t>.</w:t>
      </w:r>
    </w:p>
    <w:p w14:paraId="61CEA2A1" w14:textId="7BE740C1" w:rsidR="00AF59AA" w:rsidRPr="00910C2C" w:rsidRDefault="00AF59AA" w:rsidP="00D55BE4">
      <w:pPr>
        <w:pStyle w:val="a8"/>
        <w:numPr>
          <w:ilvl w:val="1"/>
          <w:numId w:val="79"/>
        </w:numPr>
      </w:pPr>
      <w:r w:rsidRPr="00910C2C">
        <w:rPr>
          <w:b/>
          <w:bCs/>
          <w:rtl/>
        </w:rPr>
        <w:t>الفرقان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الفرقان</w:t>
      </w:r>
      <w:r w:rsidR="00DF5C03" w:rsidRPr="00910C2C">
        <w:rPr>
          <w:rtl/>
        </w:rPr>
        <w:t xml:space="preserve"> </w:t>
      </w:r>
      <w:r w:rsidRPr="00910C2C">
        <w:rPr>
          <w:rtl/>
        </w:rPr>
        <w:t>لأنه</w:t>
      </w:r>
      <w:r w:rsidR="00DF5C03" w:rsidRPr="00910C2C">
        <w:rPr>
          <w:rtl/>
        </w:rPr>
        <w:t xml:space="preserve"> </w:t>
      </w:r>
      <w:r w:rsidRPr="00910C2C">
        <w:rPr>
          <w:rtl/>
        </w:rPr>
        <w:t>يفرق</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00DF5C03" w:rsidRPr="00910C2C">
        <w:rPr>
          <w:rtl/>
        </w:rPr>
        <w:t xml:space="preserve"> </w:t>
      </w:r>
      <w:r w:rsidRPr="00910C2C">
        <w:rPr>
          <w:rtl/>
        </w:rPr>
        <w:t>والحلال</w:t>
      </w:r>
      <w:r w:rsidR="00DF5C03" w:rsidRPr="00910C2C">
        <w:rPr>
          <w:rtl/>
        </w:rPr>
        <w:t xml:space="preserve"> </w:t>
      </w:r>
      <w:r w:rsidRPr="00910C2C">
        <w:rPr>
          <w:rtl/>
        </w:rPr>
        <w:t>والحرام</w:t>
      </w:r>
      <w:r w:rsidRPr="00910C2C">
        <w:t>.</w:t>
      </w:r>
    </w:p>
    <w:p w14:paraId="4F41E21D" w14:textId="157D9D5E" w:rsidR="00AF59AA" w:rsidRPr="00910C2C" w:rsidRDefault="00AF59AA" w:rsidP="00D55BE4">
      <w:pPr>
        <w:pStyle w:val="a8"/>
        <w:numPr>
          <w:ilvl w:val="0"/>
          <w:numId w:val="79"/>
        </w:numPr>
      </w:pPr>
      <w:r w:rsidRPr="00910C2C">
        <w:rPr>
          <w:rtl/>
        </w:rPr>
        <w:t>الفور</w:t>
      </w:r>
      <w:r w:rsidR="00DF5C03" w:rsidRPr="00910C2C">
        <w:rPr>
          <w:rtl/>
        </w:rPr>
        <w:t xml:space="preserve"> </w:t>
      </w:r>
      <w:r w:rsidRPr="00910C2C">
        <w:rPr>
          <w:rtl/>
        </w:rPr>
        <w:t>والتعقيب</w:t>
      </w:r>
      <w:r w:rsidR="00DF5C03" w:rsidRPr="00910C2C">
        <w:rPr>
          <w:rtl/>
        </w:rPr>
        <w:t xml:space="preserve"> </w:t>
      </w:r>
      <w:r w:rsidR="000B76D0" w:rsidRPr="00910C2C">
        <w:rPr>
          <w:rtl/>
        </w:rPr>
        <w:t>"</w:t>
      </w:r>
      <w:r w:rsidRPr="00910C2C">
        <w:rPr>
          <w:rtl/>
        </w:rPr>
        <w:t>سرعة</w:t>
      </w:r>
      <w:r w:rsidR="00DF5C03" w:rsidRPr="00910C2C">
        <w:rPr>
          <w:rtl/>
        </w:rPr>
        <w:t xml:space="preserve"> </w:t>
      </w:r>
      <w:r w:rsidRPr="00910C2C">
        <w:rPr>
          <w:rtl/>
        </w:rPr>
        <w:t>التنفيذ</w:t>
      </w:r>
      <w:r w:rsidR="000B76D0" w:rsidRPr="00910C2C">
        <w:rPr>
          <w:rtl/>
        </w:rPr>
        <w:t>"</w:t>
      </w:r>
      <w:r w:rsidRPr="00910C2C">
        <w:t>:</w:t>
      </w:r>
    </w:p>
    <w:p w14:paraId="2D8C5465" w14:textId="1E85F7C7" w:rsidR="00AF59AA" w:rsidRPr="00910C2C" w:rsidRDefault="00AF59AA" w:rsidP="00D55BE4">
      <w:pPr>
        <w:pStyle w:val="a8"/>
        <w:numPr>
          <w:ilvl w:val="1"/>
          <w:numId w:val="79"/>
        </w:numPr>
      </w:pPr>
      <w:r w:rsidRPr="00910C2C">
        <w:rPr>
          <w:b/>
          <w:bCs/>
          <w:rtl/>
        </w:rPr>
        <w:t>الترتيب</w:t>
      </w:r>
      <w:r w:rsidR="00DF5C03" w:rsidRPr="00910C2C">
        <w:rPr>
          <w:b/>
          <w:bCs/>
          <w:rtl/>
        </w:rPr>
        <w:t xml:space="preserve"> </w:t>
      </w:r>
      <w:r w:rsidRPr="00910C2C">
        <w:rPr>
          <w:b/>
          <w:bCs/>
          <w:rtl/>
        </w:rPr>
        <w:t>السريع</w:t>
      </w:r>
      <w:r w:rsidRPr="00910C2C">
        <w:rPr>
          <w:b/>
          <w:bCs/>
        </w:rPr>
        <w:t>:</w:t>
      </w:r>
      <w:r w:rsidR="00DF5C03" w:rsidRPr="00910C2C">
        <w:rPr>
          <w:rtl/>
        </w:rPr>
        <w:t xml:space="preserve"> </w:t>
      </w:r>
      <w:r w:rsidRPr="00910C2C">
        <w:rPr>
          <w:rtl/>
        </w:rPr>
        <w:t>الفاء</w:t>
      </w:r>
      <w:r w:rsidR="00DF5C03" w:rsidRPr="00910C2C">
        <w:rPr>
          <w:rtl/>
        </w:rPr>
        <w:t xml:space="preserve"> </w:t>
      </w:r>
      <w:r w:rsidRPr="00910C2C">
        <w:rPr>
          <w:rtl/>
        </w:rPr>
        <w:t>كحرف</w:t>
      </w:r>
      <w:r w:rsidR="00DF5C03" w:rsidRPr="00910C2C">
        <w:rPr>
          <w:rtl/>
        </w:rPr>
        <w:t xml:space="preserve"> </w:t>
      </w:r>
      <w:r w:rsidRPr="00910C2C">
        <w:rPr>
          <w:rtl/>
        </w:rPr>
        <w:t>عطف</w:t>
      </w:r>
      <w:r w:rsidR="00DF5C03" w:rsidRPr="00910C2C">
        <w:rPr>
          <w:rtl/>
        </w:rPr>
        <w:t xml:space="preserve"> </w:t>
      </w:r>
      <w:r w:rsidRPr="00910C2C">
        <w:rPr>
          <w:rtl/>
        </w:rPr>
        <w:t>أو</w:t>
      </w:r>
      <w:r w:rsidR="00DF5C03" w:rsidRPr="00910C2C">
        <w:rPr>
          <w:rtl/>
        </w:rPr>
        <w:t xml:space="preserve"> </w:t>
      </w:r>
      <w:r w:rsidRPr="00910C2C">
        <w:rPr>
          <w:rtl/>
        </w:rPr>
        <w:t>رابط،</w:t>
      </w:r>
      <w:r w:rsidR="00DF5C03" w:rsidRPr="00910C2C">
        <w:rPr>
          <w:rtl/>
        </w:rPr>
        <w:t xml:space="preserve"> </w:t>
      </w:r>
      <w:r w:rsidRPr="00910C2C">
        <w:rPr>
          <w:rtl/>
        </w:rPr>
        <w:t>تفيد</w:t>
      </w:r>
      <w:r w:rsidR="00DF5C03" w:rsidRPr="00910C2C">
        <w:rPr>
          <w:rtl/>
        </w:rPr>
        <w:t xml:space="preserve"> </w:t>
      </w:r>
      <w:r w:rsidRPr="00910C2C">
        <w:rPr>
          <w:rtl/>
        </w:rPr>
        <w:t>الترتيب</w:t>
      </w:r>
      <w:r w:rsidR="00DF5C03" w:rsidRPr="00910C2C">
        <w:rPr>
          <w:rtl/>
        </w:rPr>
        <w:t xml:space="preserve"> </w:t>
      </w:r>
      <w:r w:rsidRPr="00910C2C">
        <w:rPr>
          <w:rtl/>
        </w:rPr>
        <w:t>والتعقيب</w:t>
      </w:r>
      <w:r w:rsidR="00DF5C03" w:rsidRPr="00910C2C">
        <w:rPr>
          <w:rtl/>
        </w:rPr>
        <w:t xml:space="preserve"> </w:t>
      </w:r>
      <w:r w:rsidRPr="00910C2C">
        <w:rPr>
          <w:rtl/>
        </w:rPr>
        <w:t>المباشر</w:t>
      </w:r>
      <w:r w:rsidR="00DF5C03" w:rsidRPr="00910C2C">
        <w:rPr>
          <w:rtl/>
        </w:rPr>
        <w:t xml:space="preserve"> </w:t>
      </w:r>
      <w:r w:rsidRPr="00910C2C">
        <w:rPr>
          <w:rtl/>
        </w:rPr>
        <w:t>والسريع،</w:t>
      </w:r>
      <w:r w:rsidR="00DF5C03" w:rsidRPr="00910C2C">
        <w:rPr>
          <w:rtl/>
        </w:rPr>
        <w:t xml:space="preserve"> </w:t>
      </w:r>
      <w:r w:rsidRPr="00910C2C">
        <w:rPr>
          <w:rtl/>
        </w:rPr>
        <w:t>دون</w:t>
      </w:r>
      <w:r w:rsidR="00DF5C03" w:rsidRPr="00910C2C">
        <w:rPr>
          <w:rtl/>
        </w:rPr>
        <w:t xml:space="preserve"> </w:t>
      </w:r>
      <w:r w:rsidRPr="00910C2C">
        <w:rPr>
          <w:rtl/>
        </w:rPr>
        <w:t>مهلة</w:t>
      </w:r>
      <w:r w:rsidR="00DF5C03" w:rsidRPr="00910C2C">
        <w:rPr>
          <w:rtl/>
        </w:rPr>
        <w:t xml:space="preserve"> </w:t>
      </w:r>
      <w:r w:rsidRPr="00910C2C">
        <w:rPr>
          <w:rtl/>
        </w:rPr>
        <w:t>زمنية</w:t>
      </w:r>
      <w:r w:rsidR="00DF5C03" w:rsidRPr="00910C2C">
        <w:rPr>
          <w:rtl/>
        </w:rPr>
        <w:t xml:space="preserve"> </w:t>
      </w:r>
      <w:r w:rsidRPr="00910C2C">
        <w:rPr>
          <w:rtl/>
        </w:rPr>
        <w:t>طويلة،</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"ثم"</w:t>
      </w:r>
      <w:r w:rsidR="00DF5C03" w:rsidRPr="00910C2C">
        <w:rPr>
          <w:rtl/>
        </w:rPr>
        <w:t xml:space="preserve"> </w:t>
      </w:r>
      <w:r w:rsidRPr="00910C2C">
        <w:rPr>
          <w:rtl/>
        </w:rPr>
        <w:t>التي</w:t>
      </w:r>
      <w:r w:rsidR="00DF5C03" w:rsidRPr="00910C2C">
        <w:rPr>
          <w:rtl/>
        </w:rPr>
        <w:t xml:space="preserve"> </w:t>
      </w:r>
      <w:r w:rsidRPr="00910C2C">
        <w:rPr>
          <w:rtl/>
        </w:rPr>
        <w:t>تفيد</w:t>
      </w:r>
      <w:r w:rsidR="00DF5C03" w:rsidRPr="00910C2C">
        <w:rPr>
          <w:rtl/>
        </w:rPr>
        <w:t xml:space="preserve"> </w:t>
      </w:r>
      <w:r w:rsidRPr="00910C2C">
        <w:rPr>
          <w:rtl/>
        </w:rPr>
        <w:t>التراخي</w:t>
      </w:r>
      <w:r w:rsidRPr="00910C2C">
        <w:t>.</w:t>
      </w:r>
    </w:p>
    <w:p w14:paraId="7B8E62B5" w14:textId="754A9EB1" w:rsidR="00AF59AA" w:rsidRPr="00910C2C" w:rsidRDefault="00AF59AA" w:rsidP="00D55BE4">
      <w:pPr>
        <w:pStyle w:val="a8"/>
        <w:numPr>
          <w:ilvl w:val="1"/>
          <w:numId w:val="79"/>
        </w:numPr>
      </w:pPr>
      <w:r w:rsidRPr="00910C2C">
        <w:rPr>
          <w:b/>
          <w:bCs/>
          <w:rtl/>
        </w:rPr>
        <w:t>الاستجابة</w:t>
      </w:r>
      <w:r w:rsidR="00DF5C03" w:rsidRPr="00910C2C">
        <w:rPr>
          <w:b/>
          <w:bCs/>
          <w:rtl/>
        </w:rPr>
        <w:t xml:space="preserve"> </w:t>
      </w:r>
      <w:r w:rsidRPr="00910C2C">
        <w:rPr>
          <w:b/>
          <w:bCs/>
          <w:rtl/>
        </w:rPr>
        <w:t>الفورية</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سرعة</w:t>
      </w:r>
      <w:r w:rsidR="00DF5C03" w:rsidRPr="00910C2C">
        <w:rPr>
          <w:rtl/>
        </w:rPr>
        <w:t xml:space="preserve"> </w:t>
      </w:r>
      <w:r w:rsidRPr="00910C2C">
        <w:rPr>
          <w:rtl/>
        </w:rPr>
        <w:t>الاستجابة</w:t>
      </w:r>
      <w:r w:rsidR="00DF5C03" w:rsidRPr="00910C2C">
        <w:rPr>
          <w:rtl/>
        </w:rPr>
        <w:t xml:space="preserve"> </w:t>
      </w:r>
      <w:r w:rsidRPr="00910C2C">
        <w:rPr>
          <w:rtl/>
        </w:rPr>
        <w:t>أو</w:t>
      </w:r>
      <w:r w:rsidR="00DF5C03" w:rsidRPr="00910C2C">
        <w:rPr>
          <w:rtl/>
        </w:rPr>
        <w:t xml:space="preserve"> </w:t>
      </w:r>
      <w:r w:rsidRPr="00910C2C">
        <w:rPr>
          <w:rtl/>
        </w:rPr>
        <w:t>الحدوث</w:t>
      </w:r>
      <w:r w:rsidRPr="00910C2C">
        <w:t>.</w:t>
      </w:r>
    </w:p>
    <w:p w14:paraId="206DA68D" w14:textId="676AD94C" w:rsidR="00AF59AA" w:rsidRPr="00910C2C" w:rsidRDefault="00AF59AA" w:rsidP="00D55BE4">
      <w:pPr>
        <w:pStyle w:val="a8"/>
        <w:numPr>
          <w:ilvl w:val="0"/>
          <w:numId w:val="79"/>
        </w:numPr>
      </w:pPr>
      <w:r w:rsidRPr="00910C2C">
        <w:rPr>
          <w:rtl/>
        </w:rPr>
        <w:t>الفوقية</w:t>
      </w:r>
      <w:r w:rsidR="00DF5C03" w:rsidRPr="00910C2C">
        <w:rPr>
          <w:rtl/>
        </w:rPr>
        <w:t xml:space="preserve"> </w:t>
      </w:r>
      <w:r w:rsidRPr="00910C2C">
        <w:rPr>
          <w:rtl/>
        </w:rPr>
        <w:t>والعلو</w:t>
      </w:r>
      <w:r w:rsidRPr="00910C2C">
        <w:t>:</w:t>
      </w:r>
    </w:p>
    <w:p w14:paraId="299B3F2C" w14:textId="5BC2E38B" w:rsidR="00AF59AA" w:rsidRPr="00910C2C" w:rsidRDefault="00AF59AA" w:rsidP="00D55BE4">
      <w:pPr>
        <w:pStyle w:val="a8"/>
        <w:numPr>
          <w:ilvl w:val="1"/>
          <w:numId w:val="79"/>
        </w:numPr>
      </w:pPr>
      <w:r w:rsidRPr="00910C2C">
        <w:rPr>
          <w:b/>
          <w:bCs/>
          <w:rtl/>
        </w:rPr>
        <w:t>الاستعلاء</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فوق</w:t>
      </w:r>
      <w:r w:rsidRPr="00910C2C">
        <w:rPr>
          <w:b/>
          <w:bCs/>
        </w:rPr>
        <w:t>"</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العلو</w:t>
      </w:r>
      <w:r w:rsidR="00DF5C03" w:rsidRPr="00910C2C">
        <w:rPr>
          <w:rtl/>
        </w:rPr>
        <w:t xml:space="preserve"> </w:t>
      </w:r>
      <w:r w:rsidRPr="00910C2C">
        <w:rPr>
          <w:rtl/>
        </w:rPr>
        <w:t>والارتفاع</w:t>
      </w:r>
      <w:r w:rsidR="00DF5C03" w:rsidRPr="00910C2C">
        <w:rPr>
          <w:rtl/>
        </w:rPr>
        <w:t xml:space="preserve"> </w:t>
      </w:r>
      <w:r w:rsidRPr="00910C2C">
        <w:rPr>
          <w:rtl/>
        </w:rPr>
        <w:t>المكاني</w:t>
      </w:r>
      <w:r w:rsidR="00DF5C03" w:rsidRPr="00910C2C">
        <w:rPr>
          <w:rtl/>
        </w:rPr>
        <w:t xml:space="preserve"> </w:t>
      </w:r>
      <w:r w:rsidRPr="00910C2C">
        <w:rPr>
          <w:rtl/>
        </w:rPr>
        <w:t>أو</w:t>
      </w:r>
      <w:r w:rsidR="00DF5C03" w:rsidRPr="00910C2C">
        <w:rPr>
          <w:rtl/>
        </w:rPr>
        <w:t xml:space="preserve"> </w:t>
      </w:r>
      <w:r w:rsidRPr="00910C2C">
        <w:rPr>
          <w:rtl/>
        </w:rPr>
        <w:t>المعنوي</w:t>
      </w:r>
      <w:r w:rsidRPr="00910C2C">
        <w:t>.</w:t>
      </w:r>
    </w:p>
    <w:p w14:paraId="43D34D8E" w14:textId="1A2FED9F" w:rsidR="00AF59AA" w:rsidRPr="00910C2C" w:rsidRDefault="00AF59AA" w:rsidP="00D55BE4">
      <w:pPr>
        <w:pStyle w:val="a8"/>
        <w:numPr>
          <w:ilvl w:val="0"/>
          <w:numId w:val="79"/>
        </w:numPr>
      </w:pPr>
      <w:r w:rsidRPr="00910C2C">
        <w:rPr>
          <w:rtl/>
        </w:rPr>
        <w:t>الفوز</w:t>
      </w:r>
      <w:r w:rsidR="00DF5C03" w:rsidRPr="00910C2C">
        <w:rPr>
          <w:rtl/>
        </w:rPr>
        <w:t xml:space="preserve"> </w:t>
      </w:r>
      <w:r w:rsidRPr="00910C2C">
        <w:rPr>
          <w:rtl/>
        </w:rPr>
        <w:t>والنجاح</w:t>
      </w:r>
      <w:r w:rsidR="00DF5C03" w:rsidRPr="00910C2C">
        <w:rPr>
          <w:rtl/>
        </w:rPr>
        <w:t xml:space="preserve"> </w:t>
      </w:r>
      <w:r w:rsidRPr="00910C2C">
        <w:rPr>
          <w:rtl/>
        </w:rPr>
        <w:t>والظفر</w:t>
      </w:r>
      <w:r w:rsidRPr="00910C2C">
        <w:t>:</w:t>
      </w:r>
    </w:p>
    <w:p w14:paraId="1C5320DF" w14:textId="1342A675" w:rsidR="00AF59AA" w:rsidRPr="00910C2C" w:rsidRDefault="00AF59AA" w:rsidP="00D55BE4">
      <w:pPr>
        <w:pStyle w:val="a8"/>
        <w:numPr>
          <w:ilvl w:val="1"/>
          <w:numId w:val="79"/>
        </w:numPr>
      </w:pPr>
      <w:r w:rsidRPr="00910C2C">
        <w:rPr>
          <w:b/>
          <w:bCs/>
          <w:rtl/>
        </w:rPr>
        <w:t>النجاة</w:t>
      </w:r>
      <w:r w:rsidR="00DF5C03" w:rsidRPr="00910C2C">
        <w:rPr>
          <w:b/>
          <w:bCs/>
          <w:rtl/>
        </w:rPr>
        <w:t xml:space="preserve"> </w:t>
      </w:r>
      <w:r w:rsidRPr="00910C2C">
        <w:rPr>
          <w:b/>
          <w:bCs/>
          <w:rtl/>
        </w:rPr>
        <w:t>وتحقيق</w:t>
      </w:r>
      <w:r w:rsidR="00DF5C03" w:rsidRPr="00910C2C">
        <w:rPr>
          <w:b/>
          <w:bCs/>
          <w:rtl/>
        </w:rPr>
        <w:t xml:space="preserve"> </w:t>
      </w:r>
      <w:r w:rsidRPr="00910C2C">
        <w:rPr>
          <w:b/>
          <w:bCs/>
          <w:rtl/>
        </w:rPr>
        <w:t>المراد</w:t>
      </w:r>
      <w:r w:rsidRPr="00910C2C">
        <w:rPr>
          <w:b/>
          <w:bCs/>
        </w:rPr>
        <w:t>:</w:t>
      </w:r>
      <w:r w:rsidR="00DF5C03" w:rsidRPr="00910C2C">
        <w:t xml:space="preserve"> </w:t>
      </w:r>
      <w:r w:rsidRPr="00910C2C">
        <w:rPr>
          <w:b/>
          <w:bCs/>
        </w:rPr>
        <w:t>"</w:t>
      </w:r>
      <w:r w:rsidRPr="00910C2C">
        <w:rPr>
          <w:b/>
          <w:bCs/>
          <w:rtl/>
        </w:rPr>
        <w:t>الفوز</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الظفر</w:t>
      </w:r>
      <w:r w:rsidR="00DF5C03" w:rsidRPr="00910C2C">
        <w:rPr>
          <w:rtl/>
        </w:rPr>
        <w:t xml:space="preserve"> </w:t>
      </w:r>
      <w:r w:rsidRPr="00910C2C">
        <w:rPr>
          <w:rtl/>
        </w:rPr>
        <w:t>بالخير</w:t>
      </w:r>
      <w:r w:rsidR="00DF5C03" w:rsidRPr="00910C2C">
        <w:rPr>
          <w:rtl/>
        </w:rPr>
        <w:t xml:space="preserve"> </w:t>
      </w:r>
      <w:r w:rsidRPr="00910C2C">
        <w:rPr>
          <w:rtl/>
        </w:rPr>
        <w:t>والنجاة</w:t>
      </w:r>
      <w:r w:rsidR="00DF5C03" w:rsidRPr="00910C2C">
        <w:rPr>
          <w:rtl/>
        </w:rPr>
        <w:t xml:space="preserve"> </w:t>
      </w:r>
      <w:r w:rsidRPr="00910C2C">
        <w:rPr>
          <w:rtl/>
        </w:rPr>
        <w:t>من</w:t>
      </w:r>
      <w:r w:rsidR="00DF5C03" w:rsidRPr="00910C2C">
        <w:rPr>
          <w:rtl/>
        </w:rPr>
        <w:t xml:space="preserve"> </w:t>
      </w:r>
      <w:r w:rsidRPr="00910C2C">
        <w:rPr>
          <w:rtl/>
        </w:rPr>
        <w:t>الشر،</w:t>
      </w:r>
      <w:r w:rsidR="00DF5C03" w:rsidRPr="00910C2C">
        <w:rPr>
          <w:rtl/>
        </w:rPr>
        <w:t xml:space="preserve"> </w:t>
      </w:r>
      <w:r w:rsidRPr="00910C2C">
        <w:rPr>
          <w:rtl/>
        </w:rPr>
        <w:t>وهو</w:t>
      </w:r>
      <w:r w:rsidR="00DF5C03" w:rsidRPr="00910C2C">
        <w:rPr>
          <w:rtl/>
        </w:rPr>
        <w:t xml:space="preserve"> </w:t>
      </w:r>
      <w:r w:rsidRPr="00910C2C">
        <w:rPr>
          <w:rtl/>
        </w:rPr>
        <w:t>غاية</w:t>
      </w:r>
      <w:r w:rsidR="00DF5C03" w:rsidRPr="00910C2C">
        <w:rPr>
          <w:rtl/>
        </w:rPr>
        <w:t xml:space="preserve"> </w:t>
      </w:r>
      <w:r w:rsidRPr="00910C2C">
        <w:rPr>
          <w:rtl/>
        </w:rPr>
        <w:t>المؤمنين</w:t>
      </w:r>
      <w:r w:rsidR="00DF5C03" w:rsidRPr="00910C2C">
        <w:rPr>
          <w:rtl/>
        </w:rPr>
        <w:t xml:space="preserve"> </w:t>
      </w:r>
      <w:r w:rsidRPr="00910C2C">
        <w:rPr>
          <w:rtl/>
        </w:rPr>
        <w:t>في</w:t>
      </w:r>
      <w:r w:rsidR="00DF5C03" w:rsidRPr="00910C2C">
        <w:rPr>
          <w:rtl/>
        </w:rPr>
        <w:t xml:space="preserve"> </w:t>
      </w:r>
      <w:r w:rsidRPr="00910C2C">
        <w:rPr>
          <w:rtl/>
        </w:rPr>
        <w:t>الآخرة</w:t>
      </w:r>
      <w:r w:rsidRPr="00910C2C">
        <w:t>.</w:t>
      </w:r>
    </w:p>
    <w:p w14:paraId="3C20CE26" w14:textId="21BDBDBE" w:rsidR="00AF59AA" w:rsidRPr="00910C2C" w:rsidRDefault="00AF59AA" w:rsidP="00D55BE4">
      <w:pPr>
        <w:pStyle w:val="a8"/>
        <w:numPr>
          <w:ilvl w:val="0"/>
          <w:numId w:val="79"/>
        </w:numPr>
      </w:pPr>
      <w:r w:rsidRPr="00910C2C">
        <w:rPr>
          <w:rtl/>
        </w:rPr>
        <w:t>الفعل</w:t>
      </w:r>
      <w:r w:rsidR="00DF5C03" w:rsidRPr="00910C2C">
        <w:rPr>
          <w:rtl/>
        </w:rPr>
        <w:t xml:space="preserve"> </w:t>
      </w:r>
      <w:r w:rsidRPr="00910C2C">
        <w:rPr>
          <w:rtl/>
        </w:rPr>
        <w:t>والتأثير</w:t>
      </w:r>
      <w:r w:rsidRPr="00910C2C">
        <w:t>:</w:t>
      </w:r>
    </w:p>
    <w:p w14:paraId="5191580D" w14:textId="78BD7422" w:rsidR="00AF59AA" w:rsidRPr="00910C2C" w:rsidRDefault="00AF59AA" w:rsidP="00D55BE4">
      <w:pPr>
        <w:pStyle w:val="a8"/>
        <w:numPr>
          <w:ilvl w:val="1"/>
          <w:numId w:val="79"/>
        </w:numPr>
      </w:pPr>
      <w:r w:rsidRPr="00910C2C">
        <w:rPr>
          <w:b/>
          <w:bCs/>
          <w:rtl/>
        </w:rPr>
        <w:t>أساس</w:t>
      </w:r>
      <w:r w:rsidR="00DF5C03" w:rsidRPr="00910C2C">
        <w:rPr>
          <w:b/>
          <w:bCs/>
          <w:rtl/>
        </w:rPr>
        <w:t xml:space="preserve"> </w:t>
      </w:r>
      <w:r w:rsidRPr="00910C2C">
        <w:rPr>
          <w:b/>
          <w:bCs/>
          <w:rtl/>
        </w:rPr>
        <w:t>العمل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فعل</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عمل</w:t>
      </w:r>
      <w:r w:rsidR="00DF5C03" w:rsidRPr="00910C2C">
        <w:rPr>
          <w:rtl/>
        </w:rPr>
        <w:t xml:space="preserve"> </w:t>
      </w:r>
      <w:r w:rsidRPr="00910C2C">
        <w:rPr>
          <w:rtl/>
        </w:rPr>
        <w:t>ونشاط</w:t>
      </w:r>
      <w:r w:rsidR="00DF5C03" w:rsidRPr="00910C2C">
        <w:rPr>
          <w:rtl/>
        </w:rPr>
        <w:t xml:space="preserve"> </w:t>
      </w:r>
      <w:r w:rsidRPr="00910C2C">
        <w:rPr>
          <w:rtl/>
        </w:rPr>
        <w:t>وتأثير</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4FEBD92B" w14:textId="54058F3C" w:rsidR="00AF59AA" w:rsidRPr="00910C2C" w:rsidRDefault="00AF59AA" w:rsidP="00D55BE4">
      <w:pPr>
        <w:pStyle w:val="a8"/>
        <w:numPr>
          <w:ilvl w:val="0"/>
          <w:numId w:val="79"/>
        </w:numPr>
      </w:pPr>
      <w:r w:rsidRPr="00910C2C">
        <w:rPr>
          <w:rtl/>
        </w:rPr>
        <w:t>الفرار</w:t>
      </w:r>
      <w:r w:rsidR="00DF5C03" w:rsidRPr="00910C2C">
        <w:rPr>
          <w:rtl/>
        </w:rPr>
        <w:t xml:space="preserve"> </w:t>
      </w:r>
      <w:r w:rsidRPr="00910C2C">
        <w:rPr>
          <w:rtl/>
        </w:rPr>
        <w:t>والنجاة</w:t>
      </w:r>
      <w:r w:rsidRPr="00910C2C">
        <w:t>:</w:t>
      </w:r>
    </w:p>
    <w:p w14:paraId="25F7166C" w14:textId="25CC563F" w:rsidR="00AF59AA" w:rsidRPr="00910C2C" w:rsidRDefault="00AF59AA" w:rsidP="00D55BE4">
      <w:pPr>
        <w:pStyle w:val="a8"/>
        <w:numPr>
          <w:ilvl w:val="1"/>
          <w:numId w:val="79"/>
        </w:numPr>
      </w:pPr>
      <w:r w:rsidRPr="00910C2C">
        <w:rPr>
          <w:b/>
          <w:bCs/>
          <w:rtl/>
        </w:rPr>
        <w:t>الهروب</w:t>
      </w:r>
      <w:r w:rsidR="00DF5C03" w:rsidRPr="00910C2C">
        <w:rPr>
          <w:b/>
          <w:bCs/>
          <w:rtl/>
        </w:rPr>
        <w:t xml:space="preserve"> </w:t>
      </w:r>
      <w:r w:rsidRPr="00910C2C">
        <w:rPr>
          <w:b/>
          <w:bCs/>
          <w:rtl/>
        </w:rPr>
        <w:t>واللجوء</w:t>
      </w:r>
      <w:r w:rsidRPr="00910C2C">
        <w:rPr>
          <w:b/>
          <w:bCs/>
        </w:rPr>
        <w:t>:</w:t>
      </w:r>
      <w:r w:rsidR="00DF5C03" w:rsidRPr="00910C2C">
        <w:t xml:space="preserve"> </w:t>
      </w:r>
      <w:r w:rsidRPr="00910C2C">
        <w:rPr>
          <w:b/>
          <w:bCs/>
        </w:rPr>
        <w:t>"</w:t>
      </w:r>
      <w:r w:rsidRPr="00910C2C">
        <w:rPr>
          <w:b/>
          <w:bCs/>
          <w:rtl/>
        </w:rPr>
        <w:t>الفرار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الهروب</w:t>
      </w:r>
      <w:r w:rsidR="00DF5C03" w:rsidRPr="00910C2C">
        <w:rPr>
          <w:rtl/>
        </w:rPr>
        <w:t xml:space="preserve"> </w:t>
      </w:r>
      <w:r w:rsidRPr="00910C2C">
        <w:rPr>
          <w:rtl/>
        </w:rPr>
        <w:t>من</w:t>
      </w:r>
      <w:r w:rsidR="00DF5C03" w:rsidRPr="00910C2C">
        <w:rPr>
          <w:rtl/>
        </w:rPr>
        <w:t xml:space="preserve"> </w:t>
      </w:r>
      <w:r w:rsidRPr="00910C2C">
        <w:rPr>
          <w:rtl/>
        </w:rPr>
        <w:t>الخطر</w:t>
      </w:r>
      <w:r w:rsidR="00DF5C03" w:rsidRPr="00910C2C">
        <w:rPr>
          <w:rtl/>
        </w:rPr>
        <w:t xml:space="preserve"> </w:t>
      </w:r>
      <w:r w:rsidRPr="00910C2C">
        <w:rPr>
          <w:rtl/>
        </w:rPr>
        <w:t>أو</w:t>
      </w:r>
      <w:r w:rsidR="00DF5C03" w:rsidRPr="00910C2C">
        <w:rPr>
          <w:rtl/>
        </w:rPr>
        <w:t xml:space="preserve"> </w:t>
      </w:r>
      <w:r w:rsidRPr="00910C2C">
        <w:rPr>
          <w:rtl/>
        </w:rPr>
        <w:t>اللجوء</w:t>
      </w:r>
      <w:r w:rsidR="00DF5C03" w:rsidRPr="00910C2C">
        <w:rPr>
          <w:rtl/>
        </w:rPr>
        <w:t xml:space="preserve"> </w:t>
      </w:r>
      <w:r w:rsidRPr="00910C2C">
        <w:rPr>
          <w:rtl/>
        </w:rPr>
        <w:t>إلى</w:t>
      </w:r>
      <w:r w:rsidR="00DF5C03" w:rsidRPr="00910C2C">
        <w:rPr>
          <w:rtl/>
        </w:rPr>
        <w:t xml:space="preserve"> </w:t>
      </w:r>
      <w:r w:rsidRPr="00910C2C">
        <w:rPr>
          <w:rtl/>
        </w:rPr>
        <w:t>مكان</w:t>
      </w:r>
      <w:r w:rsidR="00DF5C03" w:rsidRPr="00910C2C">
        <w:rPr>
          <w:rtl/>
        </w:rPr>
        <w:t xml:space="preserve"> </w:t>
      </w:r>
      <w:r w:rsidRPr="00910C2C">
        <w:rPr>
          <w:rtl/>
        </w:rPr>
        <w:t>آمن</w:t>
      </w:r>
      <w:r w:rsidR="00DF5C03" w:rsidRPr="00910C2C">
        <w:rPr>
          <w:rtl/>
        </w:rPr>
        <w:t xml:space="preserve"> </w:t>
      </w:r>
      <w:r w:rsidR="000B76D0" w:rsidRPr="00910C2C">
        <w:rPr>
          <w:rtl/>
        </w:rPr>
        <w:t>"</w:t>
      </w:r>
      <w:r w:rsidRPr="00910C2C">
        <w:rPr>
          <w:b/>
          <w:bCs/>
          <w:rtl/>
        </w:rPr>
        <w:t>ففروا</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الله</w:t>
      </w:r>
      <w:r w:rsidR="000B76D0" w:rsidRPr="00910C2C">
        <w:rPr>
          <w:rtl/>
        </w:rPr>
        <w:t>"</w:t>
      </w:r>
      <w:r w:rsidRPr="00910C2C">
        <w:t>.</w:t>
      </w:r>
    </w:p>
    <w:p w14:paraId="1323F1DF" w14:textId="35179A0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502BA2C" w14:textId="6E77F4BD" w:rsidR="00AF59AA" w:rsidRPr="00910C2C" w:rsidRDefault="00AF59AA" w:rsidP="00D55BE4">
      <w:pPr>
        <w:pStyle w:val="a8"/>
        <w:numPr>
          <w:ilvl w:val="0"/>
          <w:numId w:val="80"/>
        </w:numPr>
      </w:pPr>
      <w:r w:rsidRPr="00910C2C">
        <w:rPr>
          <w:rtl/>
        </w:rPr>
        <w:t>الخصائص</w:t>
      </w:r>
      <w:r w:rsidR="00DF5C03" w:rsidRPr="00910C2C">
        <w:rPr>
          <w:rtl/>
        </w:rPr>
        <w:t xml:space="preserve"> </w:t>
      </w:r>
      <w:r w:rsidRPr="00910C2C">
        <w:rPr>
          <w:rtl/>
        </w:rPr>
        <w:t>الصوتية</w:t>
      </w:r>
      <w:r w:rsidRPr="00910C2C">
        <w:t>:</w:t>
      </w:r>
    </w:p>
    <w:p w14:paraId="34AD12BC" w14:textId="1E8A8749" w:rsidR="00AF59AA" w:rsidRPr="00910C2C" w:rsidRDefault="00AF59AA" w:rsidP="00D55BE4">
      <w:pPr>
        <w:pStyle w:val="a8"/>
        <w:numPr>
          <w:ilvl w:val="1"/>
          <w:numId w:val="80"/>
        </w:numPr>
      </w:pPr>
      <w:r w:rsidRPr="00910C2C">
        <w:rPr>
          <w:rtl/>
        </w:rPr>
        <w:t>صوت</w:t>
      </w:r>
      <w:r w:rsidR="00DF5C03" w:rsidRPr="00910C2C">
        <w:rPr>
          <w:rtl/>
        </w:rPr>
        <w:t xml:space="preserve"> </w:t>
      </w:r>
      <w:r w:rsidRPr="00910C2C">
        <w:rPr>
          <w:rtl/>
        </w:rPr>
        <w:t>شفوي-أسناني،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الشفة</w:t>
      </w:r>
      <w:r w:rsidR="00DF5C03" w:rsidRPr="00910C2C">
        <w:rPr>
          <w:rtl/>
        </w:rPr>
        <w:t xml:space="preserve"> </w:t>
      </w:r>
      <w:r w:rsidRPr="00910C2C">
        <w:rPr>
          <w:rtl/>
        </w:rPr>
        <w:t>السفلى</w:t>
      </w:r>
      <w:r w:rsidR="00DF5C03" w:rsidRPr="00910C2C">
        <w:rPr>
          <w:rtl/>
        </w:rPr>
        <w:t xml:space="preserve"> </w:t>
      </w:r>
      <w:r w:rsidRPr="00910C2C">
        <w:rPr>
          <w:rtl/>
        </w:rPr>
        <w:t>مع</w:t>
      </w:r>
      <w:r w:rsidR="00DF5C03" w:rsidRPr="00910C2C">
        <w:rPr>
          <w:rtl/>
        </w:rPr>
        <w:t xml:space="preserve"> </w:t>
      </w:r>
      <w:r w:rsidRPr="00910C2C">
        <w:rPr>
          <w:rtl/>
        </w:rPr>
        <w:t>أطراف</w:t>
      </w:r>
      <w:r w:rsidR="00DF5C03" w:rsidRPr="00910C2C">
        <w:rPr>
          <w:rtl/>
        </w:rPr>
        <w:t xml:space="preserve"> </w:t>
      </w:r>
      <w:r w:rsidRPr="00910C2C">
        <w:rPr>
          <w:rtl/>
        </w:rPr>
        <w:t>الثنايا</w:t>
      </w:r>
      <w:r w:rsidR="00DF5C03" w:rsidRPr="00910C2C">
        <w:rPr>
          <w:rtl/>
        </w:rPr>
        <w:t xml:space="preserve"> </w:t>
      </w:r>
      <w:r w:rsidRPr="00910C2C">
        <w:rPr>
          <w:rtl/>
        </w:rPr>
        <w:t>العليا</w:t>
      </w:r>
      <w:r w:rsidRPr="00910C2C">
        <w:t>.</w:t>
      </w:r>
    </w:p>
    <w:p w14:paraId="6EB48D96" w14:textId="0AF59A01" w:rsidR="00AF59AA" w:rsidRPr="00910C2C" w:rsidRDefault="00AF59AA" w:rsidP="00D55BE4">
      <w:pPr>
        <w:pStyle w:val="a8"/>
        <w:numPr>
          <w:ilvl w:val="1"/>
          <w:numId w:val="80"/>
        </w:numPr>
      </w:pPr>
      <w:r w:rsidRPr="00910C2C">
        <w:rPr>
          <w:b/>
          <w:bCs/>
          <w:rtl/>
        </w:rPr>
        <w:t>الخفة</w:t>
      </w:r>
      <w:r w:rsidR="00DF5C03" w:rsidRPr="00910C2C">
        <w:rPr>
          <w:b/>
          <w:bCs/>
          <w:rtl/>
        </w:rPr>
        <w:t xml:space="preserve"> </w:t>
      </w:r>
      <w:r w:rsidRPr="00910C2C">
        <w:rPr>
          <w:b/>
          <w:bCs/>
          <w:rtl/>
        </w:rPr>
        <w:t>والسرعة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المهموس</w:t>
      </w:r>
      <w:r w:rsidR="00DF5C03" w:rsidRPr="00910C2C">
        <w:rPr>
          <w:rtl/>
        </w:rPr>
        <w:t xml:space="preserve"> </w:t>
      </w:r>
      <w:r w:rsidRPr="00910C2C">
        <w:rPr>
          <w:rtl/>
        </w:rPr>
        <w:t>الاحتكاكي</w:t>
      </w:r>
      <w:r w:rsidR="00DF5C03" w:rsidRPr="00910C2C">
        <w:rPr>
          <w:rtl/>
        </w:rPr>
        <w:t xml:space="preserve"> </w:t>
      </w:r>
      <w:r w:rsidRPr="00910C2C">
        <w:rPr>
          <w:rtl/>
        </w:rPr>
        <w:t>خفيف</w:t>
      </w:r>
      <w:r w:rsidR="00DF5C03" w:rsidRPr="00910C2C">
        <w:rPr>
          <w:rtl/>
        </w:rPr>
        <w:t xml:space="preserve"> </w:t>
      </w:r>
      <w:r w:rsidRPr="00910C2C">
        <w:rPr>
          <w:rtl/>
        </w:rPr>
        <w:t>نسبيًا</w:t>
      </w:r>
      <w:r w:rsidR="00DF5C03" w:rsidRPr="00910C2C">
        <w:rPr>
          <w:rtl/>
        </w:rPr>
        <w:t xml:space="preserve"> </w:t>
      </w:r>
      <w:r w:rsidRPr="00910C2C">
        <w:rPr>
          <w:rtl/>
        </w:rPr>
        <w:t>وسريع</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الفور</w:t>
      </w:r>
      <w:r w:rsidR="00DF5C03" w:rsidRPr="00910C2C">
        <w:rPr>
          <w:rtl/>
        </w:rPr>
        <w:t xml:space="preserve"> </w:t>
      </w:r>
      <w:r w:rsidRPr="00910C2C">
        <w:rPr>
          <w:rtl/>
        </w:rPr>
        <w:t>والتعقيب</w:t>
      </w:r>
      <w:r w:rsidR="00DF5C03" w:rsidRPr="00910C2C">
        <w:rPr>
          <w:rtl/>
        </w:rPr>
        <w:t xml:space="preserve"> </w:t>
      </w:r>
      <w:r w:rsidRPr="00910C2C">
        <w:rPr>
          <w:rtl/>
        </w:rPr>
        <w:t>والانفتاح</w:t>
      </w:r>
      <w:r w:rsidR="00DF5C03" w:rsidRPr="00910C2C">
        <w:rPr>
          <w:rtl/>
        </w:rPr>
        <w:t xml:space="preserve"> </w:t>
      </w:r>
      <w:r w:rsidRPr="00910C2C">
        <w:rPr>
          <w:rtl/>
        </w:rPr>
        <w:t>غير</w:t>
      </w:r>
      <w:r w:rsidR="00DF5C03" w:rsidRPr="00910C2C">
        <w:rPr>
          <w:rtl/>
        </w:rPr>
        <w:t xml:space="preserve"> </w:t>
      </w:r>
      <w:r w:rsidRPr="00910C2C">
        <w:rPr>
          <w:rtl/>
        </w:rPr>
        <w:t>الانفجاري</w:t>
      </w:r>
      <w:r w:rsidRPr="00910C2C">
        <w:t>.</w:t>
      </w:r>
    </w:p>
    <w:p w14:paraId="1FA8A4C9" w14:textId="7EE55E8E" w:rsidR="00AF59AA" w:rsidRPr="00910C2C" w:rsidRDefault="00AF59AA" w:rsidP="00D55BE4">
      <w:pPr>
        <w:pStyle w:val="a8"/>
        <w:numPr>
          <w:ilvl w:val="0"/>
          <w:numId w:val="8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3C67F13" w14:textId="0EFD4025"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عطف</w:t>
      </w:r>
      <w:r w:rsidRPr="00910C2C">
        <w:rPr>
          <w:b/>
          <w:bCs/>
        </w:rPr>
        <w:t>:</w:t>
      </w:r>
      <w:r w:rsidR="00DF5C03" w:rsidRPr="00910C2C">
        <w:rPr>
          <w:rtl/>
        </w:rPr>
        <w:t xml:space="preserve"> </w:t>
      </w:r>
      <w:r w:rsidRPr="00910C2C">
        <w:rPr>
          <w:rtl/>
        </w:rPr>
        <w:t>يفيد</w:t>
      </w:r>
      <w:r w:rsidR="00DF5C03" w:rsidRPr="00910C2C">
        <w:rPr>
          <w:rtl/>
        </w:rPr>
        <w:t xml:space="preserve"> </w:t>
      </w:r>
      <w:r w:rsidRPr="00910C2C">
        <w:rPr>
          <w:rtl/>
        </w:rPr>
        <w:t>الترتيب</w:t>
      </w:r>
      <w:r w:rsidR="00DF5C03" w:rsidRPr="00910C2C">
        <w:rPr>
          <w:rtl/>
        </w:rPr>
        <w:t xml:space="preserve"> </w:t>
      </w:r>
      <w:r w:rsidRPr="00910C2C">
        <w:rPr>
          <w:rtl/>
        </w:rPr>
        <w:t>والتعقيب</w:t>
      </w:r>
      <w:r w:rsidRPr="00910C2C">
        <w:t>.</w:t>
      </w:r>
    </w:p>
    <w:p w14:paraId="1105BD65" w14:textId="02704762"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سببية</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السبب</w:t>
      </w:r>
      <w:r w:rsidR="00DF5C03" w:rsidRPr="00910C2C">
        <w:rPr>
          <w:rtl/>
        </w:rPr>
        <w:t xml:space="preserve"> </w:t>
      </w:r>
      <w:r w:rsidRPr="00910C2C">
        <w:rPr>
          <w:rtl/>
        </w:rPr>
        <w:t>بالنتيجة</w:t>
      </w:r>
      <w:r w:rsidRPr="00910C2C">
        <w:t>.</w:t>
      </w:r>
    </w:p>
    <w:p w14:paraId="243F75BA" w14:textId="1080A1A2" w:rsidR="00AF59AA" w:rsidRPr="00910C2C" w:rsidRDefault="00AF59AA" w:rsidP="00D55BE4">
      <w:pPr>
        <w:pStyle w:val="a8"/>
        <w:numPr>
          <w:ilvl w:val="1"/>
          <w:numId w:val="80"/>
        </w:numPr>
      </w:pPr>
      <w:r w:rsidRPr="00910C2C">
        <w:rPr>
          <w:b/>
          <w:bCs/>
          <w:rtl/>
        </w:rPr>
        <w:t>حرف</w:t>
      </w:r>
      <w:r w:rsidR="00DF5C03" w:rsidRPr="00910C2C">
        <w:rPr>
          <w:b/>
          <w:bCs/>
          <w:rtl/>
        </w:rPr>
        <w:t xml:space="preserve"> </w:t>
      </w:r>
      <w:r w:rsidRPr="00910C2C">
        <w:rPr>
          <w:b/>
          <w:bCs/>
          <w:rtl/>
        </w:rPr>
        <w:t>استئناف</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جملة</w:t>
      </w:r>
      <w:r w:rsidR="00DF5C03" w:rsidRPr="00910C2C">
        <w:rPr>
          <w:rtl/>
        </w:rPr>
        <w:t xml:space="preserve"> </w:t>
      </w:r>
      <w:r w:rsidRPr="00910C2C">
        <w:rPr>
          <w:rtl/>
        </w:rPr>
        <w:t>جديدة</w:t>
      </w:r>
      <w:r w:rsidRPr="00910C2C">
        <w:t>.</w:t>
      </w:r>
    </w:p>
    <w:p w14:paraId="31943697" w14:textId="26C83D6E" w:rsidR="00AF59AA" w:rsidRPr="00910C2C" w:rsidRDefault="00AF59AA" w:rsidP="00D55BE4">
      <w:pPr>
        <w:pStyle w:val="a8"/>
        <w:numPr>
          <w:ilvl w:val="1"/>
          <w:numId w:val="80"/>
        </w:numPr>
      </w:pPr>
      <w:r w:rsidRPr="00910C2C">
        <w:rPr>
          <w:b/>
          <w:bCs/>
          <w:rtl/>
        </w:rPr>
        <w:t>فاء</w:t>
      </w:r>
      <w:r w:rsidR="00DF5C03" w:rsidRPr="00910C2C">
        <w:rPr>
          <w:b/>
          <w:bCs/>
          <w:rtl/>
        </w:rPr>
        <w:t xml:space="preserve"> </w:t>
      </w:r>
      <w:r w:rsidRPr="00910C2C">
        <w:rPr>
          <w:b/>
          <w:bCs/>
          <w:rtl/>
        </w:rPr>
        <w:t>الجواب</w:t>
      </w:r>
      <w:r w:rsidRPr="00910C2C">
        <w:rPr>
          <w:b/>
          <w:bCs/>
        </w:rPr>
        <w:t>:</w:t>
      </w:r>
      <w:r w:rsidR="00DF5C03" w:rsidRPr="00910C2C">
        <w:rPr>
          <w:rtl/>
        </w:rPr>
        <w:t xml:space="preserve"> </w:t>
      </w:r>
      <w:r w:rsidRPr="00910C2C">
        <w:rPr>
          <w:rtl/>
        </w:rPr>
        <w:t>تربط</w:t>
      </w:r>
      <w:r w:rsidR="00DF5C03" w:rsidRPr="00910C2C">
        <w:rPr>
          <w:rtl/>
        </w:rPr>
        <w:t xml:space="preserve"> </w:t>
      </w:r>
      <w:r w:rsidRPr="00910C2C">
        <w:rPr>
          <w:rtl/>
        </w:rPr>
        <w:t>جواب</w:t>
      </w:r>
      <w:r w:rsidR="00DF5C03" w:rsidRPr="00910C2C">
        <w:rPr>
          <w:rtl/>
        </w:rPr>
        <w:t xml:space="preserve"> </w:t>
      </w:r>
      <w:r w:rsidRPr="00910C2C">
        <w:rPr>
          <w:rtl/>
        </w:rPr>
        <w:t>الشرط</w:t>
      </w:r>
      <w:r w:rsidR="00DF5C03" w:rsidRPr="00910C2C">
        <w:rPr>
          <w:rtl/>
        </w:rPr>
        <w:t xml:space="preserve"> </w:t>
      </w:r>
      <w:r w:rsidRPr="00910C2C">
        <w:rPr>
          <w:rtl/>
        </w:rPr>
        <w:t>أو</w:t>
      </w:r>
      <w:r w:rsidR="00DF5C03" w:rsidRPr="00910C2C">
        <w:rPr>
          <w:rtl/>
        </w:rPr>
        <w:t xml:space="preserve"> </w:t>
      </w:r>
      <w:r w:rsidRPr="00910C2C">
        <w:rPr>
          <w:rtl/>
        </w:rPr>
        <w:t>الطلب</w:t>
      </w:r>
      <w:r w:rsidRPr="00910C2C">
        <w:t>.</w:t>
      </w:r>
    </w:p>
    <w:p w14:paraId="1DFF066A" w14:textId="2C0F0038" w:rsidR="00AF59AA" w:rsidRPr="00910C2C" w:rsidRDefault="00AF59AA" w:rsidP="00D55BE4">
      <w:pPr>
        <w:pStyle w:val="a8"/>
        <w:numPr>
          <w:ilvl w:val="1"/>
          <w:numId w:val="8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الفعل،</w:t>
      </w:r>
      <w:r w:rsidR="00DF5C03" w:rsidRPr="00910C2C">
        <w:rPr>
          <w:rtl/>
        </w:rPr>
        <w:t xml:space="preserve"> </w:t>
      </w:r>
      <w:r w:rsidRPr="00910C2C">
        <w:rPr>
          <w:rtl/>
        </w:rPr>
        <w:t>الفوز</w:t>
      </w:r>
      <w:r w:rsidRPr="00910C2C">
        <w:t>.</w:t>
      </w:r>
    </w:p>
    <w:p w14:paraId="5BA5D5E4" w14:textId="55B9C345" w:rsidR="00AF59AA" w:rsidRPr="00910C2C" w:rsidRDefault="00AF59AA" w:rsidP="00D55BE4">
      <w:pPr>
        <w:pStyle w:val="a8"/>
        <w:numPr>
          <w:ilvl w:val="0"/>
          <w:numId w:val="8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فـ</w:t>
      </w:r>
      <w:r w:rsidR="00DF5C03" w:rsidRPr="00910C2C">
        <w:rPr>
          <w:rtl/>
        </w:rPr>
        <w:t xml:space="preserve"> </w:t>
      </w:r>
      <w:r w:rsidRPr="00910C2C">
        <w:rPr>
          <w:rtl/>
        </w:rPr>
        <w:t>،</w:t>
      </w:r>
      <w:r w:rsidR="00DF5C03" w:rsidRPr="00910C2C">
        <w:rPr>
          <w:rtl/>
        </w:rPr>
        <w:t xml:space="preserve"> </w:t>
      </w:r>
      <w:r w:rsidRPr="00910C2C">
        <w:rPr>
          <w:rtl/>
        </w:rPr>
        <w:t>ـفـ</w:t>
      </w:r>
      <w:r w:rsidR="00DF5C03" w:rsidRPr="00910C2C">
        <w:rPr>
          <w:rtl/>
        </w:rPr>
        <w:t xml:space="preserve"> </w:t>
      </w:r>
      <w:r w:rsidRPr="00910C2C">
        <w:rPr>
          <w:rtl/>
        </w:rPr>
        <w:t>،</w:t>
      </w:r>
      <w:r w:rsidR="00DF5C03" w:rsidRPr="00910C2C">
        <w:rPr>
          <w:rtl/>
        </w:rPr>
        <w:t xml:space="preserve"> </w:t>
      </w:r>
      <w:r w:rsidRPr="00910C2C">
        <w:rPr>
          <w:rtl/>
        </w:rPr>
        <w:t>ـف</w:t>
      </w:r>
      <w:r w:rsidR="000B76D0" w:rsidRPr="00910C2C">
        <w:rPr>
          <w:rtl/>
        </w:rPr>
        <w:t>"</w:t>
      </w:r>
      <w:r w:rsidRPr="00910C2C">
        <w:t>:</w:t>
      </w:r>
    </w:p>
    <w:p w14:paraId="040B6D50" w14:textId="4752B4FB" w:rsidR="00AF59AA" w:rsidRPr="00910C2C" w:rsidRDefault="00AF59AA" w:rsidP="00D55BE4">
      <w:pPr>
        <w:pStyle w:val="a8"/>
        <w:numPr>
          <w:ilvl w:val="1"/>
          <w:numId w:val="80"/>
        </w:numPr>
      </w:pPr>
      <w:r w:rsidRPr="00910C2C">
        <w:rPr>
          <w:b/>
          <w:bCs/>
          <w:rtl/>
        </w:rPr>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الصغير</w:t>
      </w:r>
      <w:r w:rsidR="00DF5C03" w:rsidRPr="00910C2C">
        <w:rPr>
          <w:rtl/>
        </w:rPr>
        <w:t xml:space="preserve"> </w:t>
      </w:r>
      <w:r w:rsidRPr="00910C2C">
        <w:rPr>
          <w:rtl/>
        </w:rPr>
        <w:t>يوحي</w:t>
      </w:r>
      <w:r w:rsidR="00DF5C03" w:rsidRPr="00910C2C">
        <w:rPr>
          <w:rtl/>
        </w:rPr>
        <w:t xml:space="preserve"> </w:t>
      </w:r>
      <w:r w:rsidRPr="00910C2C">
        <w:rPr>
          <w:rtl/>
        </w:rPr>
        <w:t>بنقطة</w:t>
      </w:r>
      <w:r w:rsidR="00DF5C03" w:rsidRPr="00910C2C">
        <w:rPr>
          <w:rtl/>
        </w:rPr>
        <w:t xml:space="preserve"> </w:t>
      </w:r>
      <w:r w:rsidRPr="00910C2C">
        <w:rPr>
          <w:rtl/>
        </w:rPr>
        <w:t>البداية</w:t>
      </w:r>
      <w:r w:rsidR="00DF5C03" w:rsidRPr="00910C2C">
        <w:rPr>
          <w:rtl/>
        </w:rPr>
        <w:t xml:space="preserve"> </w:t>
      </w:r>
      <w:r w:rsidRPr="00910C2C">
        <w:rPr>
          <w:rtl/>
        </w:rPr>
        <w:t>أو</w:t>
      </w:r>
      <w:r w:rsidR="00DF5C03" w:rsidRPr="00910C2C">
        <w:rPr>
          <w:rtl/>
        </w:rPr>
        <w:t xml:space="preserve"> </w:t>
      </w:r>
      <w:r w:rsidRPr="00910C2C">
        <w:rPr>
          <w:rtl/>
        </w:rPr>
        <w:t>الفتح.</w:t>
      </w:r>
      <w:r w:rsidR="00DF5C03" w:rsidRPr="00910C2C">
        <w:rPr>
          <w:rtl/>
        </w:rPr>
        <w:t xml:space="preserve"> </w:t>
      </w:r>
      <w:r w:rsidRPr="00910C2C">
        <w:rPr>
          <w:rtl/>
        </w:rPr>
        <w:t>النقطة</w:t>
      </w:r>
      <w:r w:rsidR="00DF5C03" w:rsidRPr="00910C2C">
        <w:rPr>
          <w:rtl/>
        </w:rPr>
        <w:t xml:space="preserve"> </w:t>
      </w:r>
      <w:r w:rsidRPr="00910C2C">
        <w:rPr>
          <w:rtl/>
        </w:rPr>
        <w:t>العلوية</w:t>
      </w:r>
      <w:r w:rsidR="00DF5C03" w:rsidRPr="00910C2C">
        <w:rPr>
          <w:rtl/>
        </w:rPr>
        <w:t xml:space="preserve"> </w:t>
      </w:r>
      <w:r w:rsidRPr="00910C2C">
        <w:rPr>
          <w:rtl/>
        </w:rPr>
        <w:t>تميزه</w:t>
      </w:r>
      <w:r w:rsidR="00DF5C03" w:rsidRPr="00910C2C">
        <w:rPr>
          <w:rtl/>
        </w:rPr>
        <w:t xml:space="preserve"> </w:t>
      </w:r>
      <w:r w:rsidR="000B76D0" w:rsidRPr="00910C2C">
        <w:rPr>
          <w:rtl/>
        </w:rPr>
        <w:t>"</w:t>
      </w:r>
      <w:r w:rsidRPr="00910C2C">
        <w:rPr>
          <w:rtl/>
        </w:rPr>
        <w:t>عن</w:t>
      </w:r>
      <w:r w:rsidR="00DF5C03" w:rsidRPr="00910C2C">
        <w:rPr>
          <w:rtl/>
        </w:rPr>
        <w:t xml:space="preserve"> </w:t>
      </w:r>
      <w:r w:rsidRPr="00910C2C">
        <w:rPr>
          <w:rtl/>
        </w:rPr>
        <w:t>الواو</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الخطوط</w:t>
      </w:r>
      <w:r w:rsidR="000B76D0" w:rsidRPr="00910C2C">
        <w:rPr>
          <w:rtl/>
        </w:rPr>
        <w:t>"</w:t>
      </w:r>
      <w:r w:rsidR="00DF5C03" w:rsidRPr="00910C2C">
        <w:rPr>
          <w:rtl/>
        </w:rPr>
        <w:t xml:space="preserve"> </w:t>
      </w:r>
      <w:r w:rsidRPr="00910C2C">
        <w:rPr>
          <w:rtl/>
        </w:rPr>
        <w:t>وترمز</w:t>
      </w:r>
      <w:r w:rsidR="00DF5C03" w:rsidRPr="00910C2C">
        <w:rPr>
          <w:rtl/>
        </w:rPr>
        <w:t xml:space="preserve"> </w:t>
      </w:r>
      <w:r w:rsidRPr="00910C2C">
        <w:rPr>
          <w:rtl/>
        </w:rPr>
        <w:t>للظهور</w:t>
      </w:r>
      <w:r w:rsidR="00DF5C03" w:rsidRPr="00910C2C">
        <w:rPr>
          <w:rtl/>
        </w:rPr>
        <w:t xml:space="preserve"> </w:t>
      </w:r>
      <w:r w:rsidRPr="00910C2C">
        <w:rPr>
          <w:rtl/>
        </w:rPr>
        <w:t>أو</w:t>
      </w:r>
      <w:r w:rsidR="00DF5C03" w:rsidRPr="00910C2C">
        <w:rPr>
          <w:rtl/>
        </w:rPr>
        <w:t xml:space="preserve"> </w:t>
      </w:r>
      <w:r w:rsidRPr="00910C2C">
        <w:rPr>
          <w:rtl/>
        </w:rPr>
        <w:t>التحديد</w:t>
      </w:r>
      <w:r w:rsidR="00DF5C03" w:rsidRPr="00910C2C">
        <w:rPr>
          <w:rtl/>
        </w:rPr>
        <w:t xml:space="preserve"> </w:t>
      </w:r>
      <w:r w:rsidRPr="00910C2C">
        <w:rPr>
          <w:rtl/>
        </w:rPr>
        <w:t>أو</w:t>
      </w:r>
      <w:r w:rsidR="00DF5C03" w:rsidRPr="00910C2C">
        <w:rPr>
          <w:rtl/>
        </w:rPr>
        <w:t xml:space="preserve"> </w:t>
      </w:r>
      <w:r w:rsidRPr="00910C2C">
        <w:rPr>
          <w:rtl/>
        </w:rPr>
        <w:t>النتيجة</w:t>
      </w:r>
      <w:r w:rsidR="00DF5C03" w:rsidRPr="00910C2C">
        <w:rPr>
          <w:rtl/>
        </w:rPr>
        <w:t xml:space="preserve"> </w:t>
      </w:r>
      <w:r w:rsidRPr="00910C2C">
        <w:rPr>
          <w:rtl/>
        </w:rPr>
        <w:t>الفورية</w:t>
      </w:r>
      <w:r w:rsidRPr="00910C2C">
        <w:t>.</w:t>
      </w:r>
    </w:p>
    <w:p w14:paraId="456D559A" w14:textId="08D345B8" w:rsidR="00AF59AA" w:rsidRPr="00910C2C" w:rsidRDefault="00AF59AA" w:rsidP="00D55BE4">
      <w:pPr>
        <w:pStyle w:val="a8"/>
        <w:numPr>
          <w:ilvl w:val="1"/>
          <w:numId w:val="80"/>
        </w:numPr>
      </w:pPr>
      <w:r w:rsidRPr="00910C2C">
        <w:rPr>
          <w:b/>
          <w:bCs/>
          <w:rtl/>
        </w:rPr>
        <w:t>العنق</w:t>
      </w:r>
      <w:r w:rsidR="00DF5C03" w:rsidRPr="00910C2C">
        <w:rPr>
          <w:b/>
          <w:bCs/>
          <w:rtl/>
        </w:rPr>
        <w:t xml:space="preserve"> </w:t>
      </w:r>
      <w:r w:rsidRPr="00910C2C">
        <w:rPr>
          <w:b/>
          <w:bCs/>
          <w:rtl/>
        </w:rPr>
        <w:t>والاتصال</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الحرف</w:t>
      </w:r>
      <w:r w:rsidR="00DF5C03" w:rsidRPr="00910C2C">
        <w:rPr>
          <w:rtl/>
        </w:rPr>
        <w:t xml:space="preserve"> </w:t>
      </w:r>
      <w:r w:rsidRPr="00910C2C">
        <w:rPr>
          <w:rtl/>
        </w:rPr>
        <w:t>بما</w:t>
      </w:r>
      <w:r w:rsidR="00DF5C03" w:rsidRPr="00910C2C">
        <w:rPr>
          <w:rtl/>
        </w:rPr>
        <w:t xml:space="preserve"> </w:t>
      </w:r>
      <w:r w:rsidRPr="00910C2C">
        <w:rPr>
          <w:rtl/>
        </w:rPr>
        <w:t>بعده</w:t>
      </w:r>
      <w:r w:rsidR="00DF5C03" w:rsidRPr="00910C2C">
        <w:rPr>
          <w:rtl/>
        </w:rPr>
        <w:t xml:space="preserve"> </w:t>
      </w:r>
      <w:r w:rsidRPr="00910C2C">
        <w:rPr>
          <w:rtl/>
        </w:rPr>
        <w:t>بسرعة</w:t>
      </w:r>
      <w:r w:rsidR="00DF5C03" w:rsidRPr="00910C2C">
        <w:rPr>
          <w:rtl/>
        </w:rPr>
        <w:t xml:space="preserve"> </w:t>
      </w:r>
      <w:r w:rsidRPr="00910C2C">
        <w:rPr>
          <w:rtl/>
        </w:rPr>
        <w:t>وانسيابية</w:t>
      </w:r>
      <w:r w:rsidRPr="00910C2C">
        <w:t>.</w:t>
      </w:r>
    </w:p>
    <w:p w14:paraId="0E79CFFD" w14:textId="2F575468" w:rsidR="00AF59AA" w:rsidRPr="00910C2C" w:rsidRDefault="00AF59AA" w:rsidP="00D55BE4">
      <w:pPr>
        <w:pStyle w:val="a8"/>
        <w:numPr>
          <w:ilvl w:val="0"/>
          <w:numId w:val="8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22CC49F" w14:textId="2D8B46EF" w:rsidR="00AF59AA" w:rsidRPr="00910C2C" w:rsidRDefault="00AF59AA" w:rsidP="00D55BE4">
      <w:pPr>
        <w:pStyle w:val="a8"/>
        <w:numPr>
          <w:ilvl w:val="1"/>
          <w:numId w:val="80"/>
        </w:numPr>
      </w:pPr>
      <w:r w:rsidRPr="00910C2C">
        <w:rPr>
          <w:b/>
          <w:bCs/>
          <w:rtl/>
        </w:rPr>
        <w:t>الفجر</w:t>
      </w:r>
      <w:r w:rsidRPr="00910C2C">
        <w:rPr>
          <w:b/>
          <w:bCs/>
        </w:rPr>
        <w:t>:</w:t>
      </w:r>
      <w:r w:rsidR="00DF5C03" w:rsidRPr="00910C2C">
        <w:rPr>
          <w:rtl/>
        </w:rPr>
        <w:t xml:space="preserve"> </w:t>
      </w:r>
      <w:r w:rsidRPr="00910C2C">
        <w:rPr>
          <w:rtl/>
        </w:rPr>
        <w:t>انفتاح</w:t>
      </w:r>
      <w:r w:rsidR="00DF5C03" w:rsidRPr="00910C2C">
        <w:rPr>
          <w:rtl/>
        </w:rPr>
        <w:t xml:space="preserve"> </w:t>
      </w:r>
      <w:r w:rsidRPr="00910C2C">
        <w:rPr>
          <w:rtl/>
        </w:rPr>
        <w:t>وبداية</w:t>
      </w:r>
      <w:r w:rsidR="00DF5C03" w:rsidRPr="00910C2C">
        <w:rPr>
          <w:rtl/>
        </w:rPr>
        <w:t xml:space="preserve"> </w:t>
      </w:r>
      <w:r w:rsidRPr="00910C2C">
        <w:rPr>
          <w:rtl/>
        </w:rPr>
        <w:t>النور</w:t>
      </w:r>
      <w:r w:rsidR="00DF5C03" w:rsidRPr="00910C2C">
        <w:rPr>
          <w:rtl/>
        </w:rPr>
        <w:t xml:space="preserve"> </w:t>
      </w:r>
      <w:r w:rsidRPr="00910C2C">
        <w:rPr>
          <w:rtl/>
        </w:rPr>
        <w:t>واليوم</w:t>
      </w:r>
      <w:r w:rsidRPr="00910C2C">
        <w:t>.</w:t>
      </w:r>
    </w:p>
    <w:p w14:paraId="3A7FEBF1" w14:textId="09E11913" w:rsidR="00AF59AA" w:rsidRPr="00910C2C" w:rsidRDefault="00AF59AA" w:rsidP="00D55BE4">
      <w:pPr>
        <w:pStyle w:val="a8"/>
        <w:numPr>
          <w:ilvl w:val="1"/>
          <w:numId w:val="80"/>
        </w:numPr>
      </w:pPr>
      <w:r w:rsidRPr="00910C2C">
        <w:rPr>
          <w:b/>
          <w:bCs/>
          <w:rtl/>
        </w:rPr>
        <w:t>الفم</w:t>
      </w:r>
      <w:r w:rsidRPr="00910C2C">
        <w:rPr>
          <w:b/>
          <w:bCs/>
        </w:rPr>
        <w:t>:</w:t>
      </w:r>
      <w:r w:rsidR="00DF5C03" w:rsidRPr="00910C2C">
        <w:rPr>
          <w:rtl/>
        </w:rPr>
        <w:t xml:space="preserve"> </w:t>
      </w:r>
      <w:r w:rsidRPr="00910C2C">
        <w:rPr>
          <w:rtl/>
        </w:rPr>
        <w:t>بوابة</w:t>
      </w:r>
      <w:r w:rsidR="00DF5C03" w:rsidRPr="00910C2C">
        <w:rPr>
          <w:rtl/>
        </w:rPr>
        <w:t xml:space="preserve"> </w:t>
      </w:r>
      <w:r w:rsidRPr="00910C2C">
        <w:rPr>
          <w:rtl/>
        </w:rPr>
        <w:t>الكلام</w:t>
      </w:r>
      <w:r w:rsidR="00DF5C03" w:rsidRPr="00910C2C">
        <w:rPr>
          <w:rtl/>
        </w:rPr>
        <w:t xml:space="preserve"> </w:t>
      </w:r>
      <w:r w:rsidRPr="00910C2C">
        <w:rPr>
          <w:rtl/>
        </w:rPr>
        <w:t>والطعام</w:t>
      </w:r>
      <w:r w:rsidRPr="00910C2C">
        <w:t>.</w:t>
      </w:r>
    </w:p>
    <w:p w14:paraId="588B50D8" w14:textId="5D7EC963" w:rsidR="00AF59AA" w:rsidRPr="00910C2C" w:rsidRDefault="00AF59AA" w:rsidP="00D55BE4">
      <w:pPr>
        <w:pStyle w:val="a8"/>
        <w:numPr>
          <w:ilvl w:val="1"/>
          <w:numId w:val="80"/>
        </w:numPr>
      </w:pPr>
      <w:r w:rsidRPr="00910C2C">
        <w:rPr>
          <w:b/>
          <w:bCs/>
          <w:rtl/>
        </w:rPr>
        <w:t>الفرح</w:t>
      </w:r>
      <w:r w:rsidRPr="00910C2C">
        <w:rPr>
          <w:b/>
          <w:bCs/>
        </w:rPr>
        <w:t>:</w:t>
      </w:r>
      <w:r w:rsidR="00DF5C03" w:rsidRPr="00910C2C">
        <w:rPr>
          <w:rtl/>
        </w:rPr>
        <w:t xml:space="preserve"> </w:t>
      </w:r>
      <w:r w:rsidRPr="00910C2C">
        <w:rPr>
          <w:rtl/>
        </w:rPr>
        <w:t>شعور</w:t>
      </w:r>
      <w:r w:rsidR="00DF5C03" w:rsidRPr="00910C2C">
        <w:rPr>
          <w:rtl/>
        </w:rPr>
        <w:t xml:space="preserve"> </w:t>
      </w:r>
      <w:r w:rsidRPr="00910C2C">
        <w:rPr>
          <w:rtl/>
        </w:rPr>
        <w:t>بالبهجة</w:t>
      </w:r>
      <w:r w:rsidR="00DF5C03" w:rsidRPr="00910C2C">
        <w:rPr>
          <w:rtl/>
        </w:rPr>
        <w:t xml:space="preserve"> </w:t>
      </w:r>
      <w:r w:rsidRPr="00910C2C">
        <w:rPr>
          <w:rtl/>
        </w:rPr>
        <w:t>والانفتاح</w:t>
      </w:r>
      <w:r w:rsidRPr="00910C2C">
        <w:t>.</w:t>
      </w:r>
    </w:p>
    <w:p w14:paraId="73A95591" w14:textId="53D9C724" w:rsidR="00AF59AA" w:rsidRPr="00910C2C" w:rsidRDefault="00AF59AA" w:rsidP="00D55BE4">
      <w:pPr>
        <w:pStyle w:val="a8"/>
        <w:numPr>
          <w:ilvl w:val="0"/>
          <w:numId w:val="80"/>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لربط</w:t>
      </w:r>
      <w:r w:rsidR="00DF5C03" w:rsidRPr="00910C2C">
        <w:rPr>
          <w:rtl/>
        </w:rPr>
        <w:t xml:space="preserve"> </w:t>
      </w:r>
      <w:r w:rsidRPr="00910C2C">
        <w:rPr>
          <w:rtl/>
        </w:rPr>
        <w:t>الأحداث</w:t>
      </w:r>
      <w:r w:rsidR="00DF5C03" w:rsidRPr="00910C2C">
        <w:rPr>
          <w:rtl/>
        </w:rPr>
        <w:t xml:space="preserve"> </w:t>
      </w:r>
      <w:r w:rsidRPr="00910C2C">
        <w:rPr>
          <w:rtl/>
        </w:rPr>
        <w:t>المتتالية</w:t>
      </w:r>
      <w:r w:rsidR="00DF5C03" w:rsidRPr="00910C2C">
        <w:rPr>
          <w:rtl/>
        </w:rPr>
        <w:t xml:space="preserve"> </w:t>
      </w:r>
      <w:r w:rsidRPr="00910C2C">
        <w:rPr>
          <w:rtl/>
        </w:rPr>
        <w:t>بسرعة</w:t>
      </w:r>
      <w:r w:rsidR="00DF5C03" w:rsidRPr="00910C2C">
        <w:rPr>
          <w:rtl/>
        </w:rPr>
        <w:t xml:space="preserve"> </w:t>
      </w:r>
      <w:r w:rsidRPr="00910C2C">
        <w:rPr>
          <w:rtl/>
        </w:rPr>
        <w:t>أو</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السبب</w:t>
      </w:r>
      <w:r w:rsidR="00DF5C03" w:rsidRPr="00910C2C">
        <w:rPr>
          <w:rtl/>
        </w:rPr>
        <w:t xml:space="preserve"> </w:t>
      </w:r>
      <w:r w:rsidRPr="00910C2C">
        <w:rPr>
          <w:rtl/>
        </w:rPr>
        <w:t>والنتيجة</w:t>
      </w:r>
      <w:r w:rsidRPr="00910C2C">
        <w:t>.</w:t>
      </w:r>
    </w:p>
    <w:p w14:paraId="4244997B" w14:textId="03D0AD41"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الفاء،</w:t>
      </w:r>
      <w:r w:rsidR="00DF5C03" w:rsidRPr="00910C2C">
        <w:rPr>
          <w:rtl/>
        </w:rPr>
        <w:t xml:space="preserve"> </w:t>
      </w:r>
      <w:r w:rsidRPr="00910C2C">
        <w:rPr>
          <w:rtl/>
        </w:rPr>
        <w:t>باسمه</w:t>
      </w:r>
      <w:r w:rsidR="00DF5C03" w:rsidRPr="00910C2C">
        <w:rPr>
          <w:rtl/>
        </w:rPr>
        <w:t xml:space="preserve"> </w:t>
      </w:r>
      <w:r w:rsidRPr="00910C2C">
        <w:rPr>
          <w:rtl/>
        </w:rPr>
        <w:t>"فاء"،</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الفتح</w:t>
      </w:r>
      <w:r w:rsidR="00DF5C03" w:rsidRPr="00910C2C">
        <w:rPr>
          <w:rtl/>
        </w:rPr>
        <w:t xml:space="preserve"> </w:t>
      </w:r>
      <w:r w:rsidRPr="00910C2C">
        <w:rPr>
          <w:rtl/>
        </w:rPr>
        <w:t>الذي</w:t>
      </w:r>
      <w:r w:rsidR="00DF5C03" w:rsidRPr="00910C2C">
        <w:rPr>
          <w:rtl/>
        </w:rPr>
        <w:t xml:space="preserve"> </w:t>
      </w:r>
      <w:r w:rsidRPr="00910C2C">
        <w:rPr>
          <w:rtl/>
        </w:rPr>
        <w:t>يزيل</w:t>
      </w:r>
      <w:r w:rsidR="00DF5C03" w:rsidRPr="00910C2C">
        <w:rPr>
          <w:rtl/>
        </w:rPr>
        <w:t xml:space="preserve"> </w:t>
      </w:r>
      <w:r w:rsidRPr="00910C2C">
        <w:rPr>
          <w:rtl/>
        </w:rPr>
        <w:t>الحجب</w:t>
      </w:r>
      <w:r w:rsidR="00DF5C03" w:rsidRPr="00910C2C">
        <w:rPr>
          <w:rtl/>
        </w:rPr>
        <w:t xml:space="preserve"> </w:t>
      </w:r>
      <w:r w:rsidRPr="00910C2C">
        <w:rPr>
          <w:rtl/>
        </w:rPr>
        <w:t>ويكشف</w:t>
      </w:r>
      <w:r w:rsidR="00DF5C03" w:rsidRPr="00910C2C">
        <w:rPr>
          <w:rtl/>
        </w:rPr>
        <w:t xml:space="preserve"> </w:t>
      </w:r>
      <w:r w:rsidRPr="00910C2C">
        <w:rPr>
          <w:rtl/>
        </w:rPr>
        <w:t>المستور،</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الفتاح</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أداة</w:t>
      </w:r>
      <w:r w:rsidR="00DF5C03" w:rsidRPr="00910C2C">
        <w:rPr>
          <w:rtl/>
        </w:rPr>
        <w:t xml:space="preserve"> </w:t>
      </w:r>
      <w:r w:rsidRPr="00910C2C">
        <w:rPr>
          <w:b/>
          <w:bCs/>
          <w:rtl/>
        </w:rPr>
        <w:t>الفصل</w:t>
      </w:r>
      <w:r w:rsidR="00DF5C03" w:rsidRPr="00910C2C">
        <w:rPr>
          <w:rtl/>
        </w:rPr>
        <w:t xml:space="preserve"> </w:t>
      </w:r>
      <w:r w:rsidRPr="00910C2C">
        <w:rPr>
          <w:rtl/>
        </w:rPr>
        <w:t>والتمييز</w:t>
      </w:r>
      <w:r w:rsidR="00DF5C03" w:rsidRPr="00910C2C">
        <w:rPr>
          <w:rtl/>
        </w:rPr>
        <w:t xml:space="preserve"> </w:t>
      </w:r>
      <w:r w:rsidRPr="00910C2C">
        <w:rPr>
          <w:rtl/>
        </w:rPr>
        <w:t>بين</w:t>
      </w:r>
      <w:r w:rsidR="00DF5C03" w:rsidRPr="00910C2C">
        <w:rPr>
          <w:rtl/>
        </w:rPr>
        <w:t xml:space="preserve"> </w:t>
      </w:r>
      <w:r w:rsidRPr="00910C2C">
        <w:rPr>
          <w:rtl/>
        </w:rPr>
        <w:t>الحق</w:t>
      </w:r>
      <w:r w:rsidR="00DF5C03" w:rsidRPr="00910C2C">
        <w:rPr>
          <w:rtl/>
        </w:rPr>
        <w:t xml:space="preserve"> </w:t>
      </w:r>
      <w:r w:rsidRPr="00910C2C">
        <w:rPr>
          <w:rtl/>
        </w:rPr>
        <w:t>والباطل</w:t>
      </w:r>
      <w:r w:rsidR="00DF5C03" w:rsidRPr="00910C2C">
        <w:rPr>
          <w:rtl/>
        </w:rPr>
        <w:t xml:space="preserve"> </w:t>
      </w:r>
      <w:r w:rsidR="000B76D0" w:rsidRPr="00910C2C">
        <w:rPr>
          <w:rtl/>
        </w:rPr>
        <w:t>"</w:t>
      </w:r>
      <w:r w:rsidRPr="00910C2C">
        <w:rPr>
          <w:b/>
          <w:bCs/>
          <w:rtl/>
        </w:rPr>
        <w:t>الفرقان</w:t>
      </w:r>
      <w:r w:rsidR="000B76D0" w:rsidRPr="00910C2C">
        <w:rPr>
          <w:rtl/>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للفور</w:t>
      </w:r>
      <w:r w:rsidR="00DF5C03" w:rsidRPr="00910C2C">
        <w:rPr>
          <w:rtl/>
        </w:rPr>
        <w:t xml:space="preserve"> </w:t>
      </w:r>
      <w:r w:rsidRPr="00910C2C">
        <w:rPr>
          <w:rtl/>
        </w:rPr>
        <w:t>والسرعة</w:t>
      </w:r>
      <w:r w:rsidR="00DF5C03" w:rsidRPr="00910C2C">
        <w:rPr>
          <w:rtl/>
        </w:rPr>
        <w:t xml:space="preserve"> </w:t>
      </w:r>
      <w:r w:rsidRPr="00910C2C">
        <w:rPr>
          <w:rtl/>
        </w:rPr>
        <w:t>في</w:t>
      </w:r>
      <w:r w:rsidR="00DF5C03" w:rsidRPr="00910C2C">
        <w:rPr>
          <w:rtl/>
        </w:rPr>
        <w:t xml:space="preserve"> </w:t>
      </w:r>
      <w:r w:rsidRPr="00910C2C">
        <w:rPr>
          <w:rtl/>
        </w:rPr>
        <w:t>التعقيب</w:t>
      </w:r>
      <w:r w:rsidR="00DF5C03" w:rsidRPr="00910C2C">
        <w:rPr>
          <w:rtl/>
        </w:rPr>
        <w:t xml:space="preserve"> </w:t>
      </w:r>
      <w:r w:rsidRPr="00910C2C">
        <w:rPr>
          <w:rtl/>
        </w:rPr>
        <w:t>والإنجاز.</w:t>
      </w:r>
      <w:r w:rsidR="00DF5C03" w:rsidRPr="00910C2C">
        <w:rPr>
          <w:rtl/>
        </w:rPr>
        <w:t xml:space="preserve"> </w:t>
      </w:r>
      <w:r w:rsidRPr="00910C2C">
        <w:rPr>
          <w:rtl/>
        </w:rPr>
        <w:t>يرتبط</w:t>
      </w:r>
      <w:r w:rsidR="00DF5C03" w:rsidRPr="00910C2C">
        <w:rPr>
          <w:rtl/>
        </w:rPr>
        <w:t xml:space="preserve"> </w:t>
      </w:r>
      <w:r w:rsidRPr="00910C2C">
        <w:rPr>
          <w:b/>
          <w:bCs/>
          <w:rtl/>
        </w:rPr>
        <w:t>بالفعل</w:t>
      </w:r>
      <w:r w:rsidR="00DF5C03" w:rsidRPr="00910C2C">
        <w:rPr>
          <w:rtl/>
        </w:rPr>
        <w:t xml:space="preserve"> </w:t>
      </w:r>
      <w:r w:rsidRPr="00910C2C">
        <w:rPr>
          <w:rtl/>
        </w:rPr>
        <w:t>المؤثر</w:t>
      </w:r>
      <w:r w:rsidR="00DF5C03" w:rsidRPr="00910C2C">
        <w:rPr>
          <w:rtl/>
        </w:rPr>
        <w:t xml:space="preserve"> </w:t>
      </w:r>
      <w:r w:rsidRPr="00910C2C">
        <w:rPr>
          <w:rtl/>
        </w:rPr>
        <w:t>و</w:t>
      </w:r>
      <w:r w:rsidRPr="00910C2C">
        <w:rPr>
          <w:b/>
          <w:bCs/>
          <w:rtl/>
        </w:rPr>
        <w:t>الفوز</w:t>
      </w:r>
      <w:r w:rsidR="00DF5C03" w:rsidRPr="00910C2C">
        <w:rPr>
          <w:rtl/>
        </w:rPr>
        <w:t xml:space="preserve"> </w:t>
      </w:r>
      <w:r w:rsidRPr="00910C2C">
        <w:rPr>
          <w:rtl/>
        </w:rPr>
        <w:t>والنجاة.</w:t>
      </w:r>
      <w:r w:rsidR="00DF5C03" w:rsidRPr="00910C2C">
        <w:rPr>
          <w:rtl/>
        </w:rPr>
        <w:t xml:space="preserve"> </w:t>
      </w:r>
      <w:r w:rsidRPr="00910C2C">
        <w:rPr>
          <w:rtl/>
        </w:rPr>
        <w:t>شكله</w:t>
      </w:r>
      <w:r w:rsidR="00DF5C03" w:rsidRPr="00910C2C">
        <w:rPr>
          <w:rtl/>
        </w:rPr>
        <w:t xml:space="preserve"> </w:t>
      </w:r>
      <w:r w:rsidRPr="00910C2C">
        <w:rPr>
          <w:rtl/>
        </w:rPr>
        <w:t>البسيط</w:t>
      </w:r>
      <w:r w:rsidR="00DF5C03" w:rsidRPr="00910C2C">
        <w:rPr>
          <w:rtl/>
        </w:rPr>
        <w:t xml:space="preserve"> </w:t>
      </w:r>
      <w:r w:rsidRPr="00910C2C">
        <w:rPr>
          <w:rtl/>
        </w:rPr>
        <w:t>بنقطته</w:t>
      </w:r>
      <w:r w:rsidR="00DF5C03" w:rsidRPr="00910C2C">
        <w:rPr>
          <w:rtl/>
        </w:rPr>
        <w:t xml:space="preserve"> </w:t>
      </w:r>
      <w:r w:rsidRPr="00910C2C">
        <w:rPr>
          <w:rtl/>
        </w:rPr>
        <w:t>العلوية</w:t>
      </w:r>
      <w:r w:rsidR="00DF5C03" w:rsidRPr="00910C2C">
        <w:rPr>
          <w:rtl/>
        </w:rPr>
        <w:t xml:space="preserve"> </w:t>
      </w:r>
      <w:r w:rsidRPr="00910C2C">
        <w:rPr>
          <w:rtl/>
        </w:rPr>
        <w:t>وصوته</w:t>
      </w:r>
      <w:r w:rsidR="00DF5C03" w:rsidRPr="00910C2C">
        <w:rPr>
          <w:rtl/>
        </w:rPr>
        <w:t xml:space="preserve"> </w:t>
      </w:r>
      <w:r w:rsidRPr="00910C2C">
        <w:rPr>
          <w:rtl/>
        </w:rPr>
        <w:t>الخفيف</w:t>
      </w:r>
      <w:r w:rsidR="00DF5C03" w:rsidRPr="00910C2C">
        <w:rPr>
          <w:rtl/>
        </w:rPr>
        <w:t xml:space="preserve"> </w:t>
      </w:r>
      <w:r w:rsidRPr="00910C2C">
        <w:rPr>
          <w:rtl/>
        </w:rPr>
        <w:t>السريع</w:t>
      </w:r>
      <w:r w:rsidR="00DF5C03" w:rsidRPr="00910C2C">
        <w:rPr>
          <w:rtl/>
        </w:rPr>
        <w:t xml:space="preserve"> </w:t>
      </w:r>
      <w:r w:rsidRPr="00910C2C">
        <w:rPr>
          <w:rtl/>
        </w:rPr>
        <w:t>يجسدان</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التي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الانفتاح</w:t>
      </w:r>
      <w:r w:rsidR="00DF5C03" w:rsidRPr="00910C2C">
        <w:rPr>
          <w:rtl/>
        </w:rPr>
        <w:t xml:space="preserve"> </w:t>
      </w:r>
      <w:r w:rsidRPr="00910C2C">
        <w:rPr>
          <w:rtl/>
        </w:rPr>
        <w:t>والحسم</w:t>
      </w:r>
      <w:r w:rsidR="00DF5C03" w:rsidRPr="00910C2C">
        <w:rPr>
          <w:rtl/>
        </w:rPr>
        <w:t xml:space="preserve"> </w:t>
      </w:r>
      <w:r w:rsidRPr="00910C2C">
        <w:rPr>
          <w:rtl/>
        </w:rPr>
        <w:t>والحركة</w:t>
      </w:r>
      <w:r w:rsidR="00DF5C03" w:rsidRPr="00910C2C">
        <w:rPr>
          <w:rtl/>
        </w:rPr>
        <w:t xml:space="preserve"> </w:t>
      </w:r>
      <w:r w:rsidRPr="00910C2C">
        <w:rPr>
          <w:rtl/>
        </w:rPr>
        <w:t>المتلاحقة.</w:t>
      </w:r>
      <w:r w:rsidR="00DF5C03" w:rsidRPr="00910C2C">
        <w:rPr>
          <w:rtl/>
        </w:rPr>
        <w:t xml:space="preserve"> </w:t>
      </w:r>
      <w:r w:rsidRPr="00910C2C">
        <w:rPr>
          <w:rtl/>
        </w:rPr>
        <w:t>إنه</w:t>
      </w:r>
      <w:r w:rsidR="00DF5C03" w:rsidRPr="00910C2C">
        <w:rPr>
          <w:rtl/>
        </w:rPr>
        <w:t xml:space="preserve"> </w:t>
      </w:r>
      <w:r w:rsidRPr="00910C2C">
        <w:rPr>
          <w:rtl/>
        </w:rPr>
        <w:t>مفتاح</w:t>
      </w:r>
      <w:r w:rsidR="00DF5C03" w:rsidRPr="00910C2C">
        <w:rPr>
          <w:rtl/>
        </w:rPr>
        <w:t xml:space="preserve"> </w:t>
      </w:r>
      <w:r w:rsidRPr="00910C2C">
        <w:rPr>
          <w:rtl/>
        </w:rPr>
        <w:t>البدايات</w:t>
      </w:r>
      <w:r w:rsidR="00DF5C03" w:rsidRPr="00910C2C">
        <w:rPr>
          <w:rtl/>
        </w:rPr>
        <w:t xml:space="preserve"> </w:t>
      </w:r>
      <w:r w:rsidRPr="00910C2C">
        <w:rPr>
          <w:rtl/>
        </w:rPr>
        <w:t>والنهايات</w:t>
      </w:r>
      <w:r w:rsidR="00DF5C03" w:rsidRPr="00910C2C">
        <w:rPr>
          <w:rtl/>
        </w:rPr>
        <w:t xml:space="preserve"> </w:t>
      </w:r>
      <w:r w:rsidRPr="00910C2C">
        <w:rPr>
          <w:rtl/>
        </w:rPr>
        <w:t>الحاسمة،</w:t>
      </w:r>
      <w:r w:rsidR="00DF5C03" w:rsidRPr="00910C2C">
        <w:rPr>
          <w:rtl/>
        </w:rPr>
        <w:t xml:space="preserve"> </w:t>
      </w:r>
      <w:r w:rsidRPr="00910C2C">
        <w:rPr>
          <w:rtl/>
        </w:rPr>
        <w:t>ورمز</w:t>
      </w:r>
      <w:r w:rsidR="00DF5C03" w:rsidRPr="00910C2C">
        <w:rPr>
          <w:rtl/>
        </w:rPr>
        <w:t xml:space="preserve"> </w:t>
      </w:r>
      <w:r w:rsidRPr="00910C2C">
        <w:rPr>
          <w:rtl/>
        </w:rPr>
        <w:t>الفعل</w:t>
      </w:r>
      <w:r w:rsidR="00DF5C03" w:rsidRPr="00910C2C">
        <w:rPr>
          <w:rtl/>
        </w:rPr>
        <w:t xml:space="preserve"> </w:t>
      </w:r>
      <w:r w:rsidRPr="00910C2C">
        <w:rPr>
          <w:rtl/>
        </w:rPr>
        <w:t>المؤدي</w:t>
      </w:r>
      <w:r w:rsidR="00DF5C03" w:rsidRPr="00910C2C">
        <w:rPr>
          <w:rtl/>
        </w:rPr>
        <w:t xml:space="preserve"> </w:t>
      </w:r>
      <w:r w:rsidRPr="00910C2C">
        <w:rPr>
          <w:rtl/>
        </w:rPr>
        <w:t>للفوز</w:t>
      </w:r>
      <w:r w:rsidRPr="00910C2C">
        <w:t>.</w:t>
      </w:r>
    </w:p>
    <w:p w14:paraId="5CC0DC9F" w14:textId="56AE9D67" w:rsidR="00AF59AA" w:rsidRPr="00910C2C" w:rsidRDefault="00AF59AA" w:rsidP="00D55BE4">
      <w:pPr>
        <w:pStyle w:val="22"/>
      </w:pPr>
      <w:bookmarkStart w:id="71" w:name="_Toc194185026"/>
      <w:bookmarkStart w:id="72" w:name="_Toc203387429"/>
      <w:r w:rsidRPr="00910C2C">
        <w:rPr>
          <w:rtl/>
        </w:rPr>
        <w:t>حرف</w:t>
      </w:r>
      <w:r w:rsidR="00DF5C03" w:rsidRPr="00910C2C">
        <w:rPr>
          <w:rtl/>
        </w:rPr>
        <w:t xml:space="preserve"> </w:t>
      </w:r>
      <w:r w:rsidRPr="00910C2C">
        <w:rPr>
          <w:rtl/>
        </w:rPr>
        <w:t>القاف</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"قاف":</w:t>
      </w:r>
      <w:r w:rsidR="00DF5C03" w:rsidRPr="00910C2C">
        <w:rPr>
          <w:rtl/>
        </w:rPr>
        <w:t xml:space="preserve"> </w:t>
      </w:r>
      <w:r w:rsidRPr="00910C2C">
        <w:rPr>
          <w:rtl/>
        </w:rPr>
        <w:t>قوة</w:t>
      </w:r>
      <w:r w:rsidR="00DF5C03" w:rsidRPr="00910C2C">
        <w:rPr>
          <w:rtl/>
        </w:rPr>
        <w:t xml:space="preserve"> </w:t>
      </w:r>
      <w:r w:rsidRPr="00910C2C">
        <w:rPr>
          <w:rtl/>
        </w:rPr>
        <w:t>القدرة،</w:t>
      </w:r>
      <w:r w:rsidR="00DF5C03" w:rsidRPr="00910C2C">
        <w:rPr>
          <w:rtl/>
        </w:rPr>
        <w:t xml:space="preserve"> </w:t>
      </w:r>
      <w:r w:rsidRPr="00910C2C">
        <w:rPr>
          <w:rtl/>
        </w:rPr>
        <w:t>قرب</w:t>
      </w:r>
      <w:r w:rsidR="00DF5C03" w:rsidRPr="00910C2C">
        <w:rPr>
          <w:rtl/>
        </w:rPr>
        <w:t xml:space="preserve"> </w:t>
      </w:r>
      <w:r w:rsidRPr="00910C2C">
        <w:rPr>
          <w:rtl/>
        </w:rPr>
        <w:t>القيوم،</w:t>
      </w:r>
      <w:r w:rsidR="00DF5C03" w:rsidRPr="00910C2C">
        <w:rPr>
          <w:rtl/>
        </w:rPr>
        <w:t xml:space="preserve"> </w:t>
      </w:r>
      <w:r w:rsidRPr="00910C2C">
        <w:rPr>
          <w:rtl/>
        </w:rPr>
        <w:t>وقول</w:t>
      </w:r>
      <w:r w:rsidR="00DF5C03" w:rsidRPr="00910C2C">
        <w:rPr>
          <w:rtl/>
        </w:rPr>
        <w:t xml:space="preserve"> </w:t>
      </w:r>
      <w:r w:rsidRPr="00910C2C">
        <w:rPr>
          <w:rtl/>
        </w:rPr>
        <w:t>الحق</w:t>
      </w:r>
      <w:bookmarkEnd w:id="71"/>
      <w:bookmarkEnd w:id="72"/>
    </w:p>
    <w:p w14:paraId="6DDCB0E7" w14:textId="57046BF0" w:rsidR="00AF59AA" w:rsidRPr="00910C2C" w:rsidRDefault="00AF59AA" w:rsidP="00D55BE4">
      <w:r w:rsidRPr="00910C2C">
        <w:rPr>
          <w:b/>
          <w:bCs/>
          <w:rtl/>
        </w:rPr>
        <w:t>مقدمة</w:t>
      </w:r>
      <w:r w:rsidRPr="00910C2C">
        <w:rPr>
          <w:b/>
          <w:bCs/>
        </w:rPr>
        <w:t>:</w:t>
      </w:r>
      <w:r w:rsidRPr="00910C2C">
        <w:br/>
      </w:r>
      <w:r w:rsidRPr="00910C2C">
        <w:rPr>
          <w:rtl/>
        </w:rPr>
        <w:t>القاف،</w:t>
      </w:r>
      <w:r w:rsidR="00DF5C03" w:rsidRPr="00910C2C">
        <w:rPr>
          <w:rtl/>
        </w:rPr>
        <w:t xml:space="preserve"> </w:t>
      </w:r>
      <w:r w:rsidRPr="00910C2C">
        <w:rPr>
          <w:rtl/>
        </w:rPr>
        <w:t>الحادي</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لهوي</w:t>
      </w:r>
      <w:r w:rsidR="00DF5C03" w:rsidRPr="00910C2C">
        <w:rPr>
          <w:rtl/>
        </w:rPr>
        <w:t xml:space="preserve"> </w:t>
      </w:r>
      <w:r w:rsidRPr="00910C2C">
        <w:rPr>
          <w:rtl/>
        </w:rPr>
        <w:t>عميق،</w:t>
      </w:r>
      <w:r w:rsidR="00DF5C03" w:rsidRPr="00910C2C">
        <w:rPr>
          <w:rtl/>
        </w:rPr>
        <w:t xml:space="preserve"> </w:t>
      </w:r>
      <w:r w:rsidRPr="00910C2C">
        <w:rPr>
          <w:rtl/>
        </w:rPr>
        <w:t>ينفجر</w:t>
      </w:r>
      <w:r w:rsidR="00DF5C03" w:rsidRPr="00910C2C">
        <w:rPr>
          <w:rtl/>
        </w:rPr>
        <w:t xml:space="preserve"> </w:t>
      </w:r>
      <w:r w:rsidRPr="00910C2C">
        <w:rPr>
          <w:rtl/>
        </w:rPr>
        <w:t>صوته</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ليجسد</w:t>
      </w:r>
      <w:r w:rsidR="00DF5C03" w:rsidRPr="00910C2C">
        <w:rPr>
          <w:rtl/>
        </w:rPr>
        <w:t xml:space="preserve"> </w:t>
      </w:r>
      <w:r w:rsidRPr="00910C2C">
        <w:rPr>
          <w:rtl/>
        </w:rPr>
        <w:t>القوة</w:t>
      </w:r>
      <w:r w:rsidR="00DF5C03" w:rsidRPr="00910C2C">
        <w:rPr>
          <w:rtl/>
        </w:rPr>
        <w:t xml:space="preserve"> </w:t>
      </w:r>
      <w:r w:rsidRPr="00910C2C">
        <w:rPr>
          <w:rtl/>
        </w:rPr>
        <w:t>المطلقة،</w:t>
      </w:r>
      <w:r w:rsidR="00DF5C03" w:rsidRPr="00910C2C">
        <w:rPr>
          <w:rtl/>
        </w:rPr>
        <w:t xml:space="preserve"> </w:t>
      </w:r>
      <w:r w:rsidRPr="00910C2C">
        <w:rPr>
          <w:rtl/>
        </w:rPr>
        <w:t>والقدرة</w:t>
      </w:r>
      <w:r w:rsidR="00DF5C03" w:rsidRPr="00910C2C">
        <w:rPr>
          <w:rtl/>
        </w:rPr>
        <w:t xml:space="preserve"> </w:t>
      </w:r>
      <w:r w:rsidRPr="00910C2C">
        <w:rPr>
          <w:rtl/>
        </w:rPr>
        <w:t>التامة،</w:t>
      </w:r>
      <w:r w:rsidR="00DF5C03" w:rsidRPr="00910C2C">
        <w:rPr>
          <w:rtl/>
        </w:rPr>
        <w:t xml:space="preserve"> </w:t>
      </w:r>
      <w:r w:rsidRPr="00910C2C">
        <w:rPr>
          <w:rtl/>
        </w:rPr>
        <w:t>والقرب</w:t>
      </w:r>
      <w:r w:rsidR="00DF5C03" w:rsidRPr="00910C2C">
        <w:rPr>
          <w:rtl/>
        </w:rPr>
        <w:t xml:space="preserve"> </w:t>
      </w:r>
      <w:r w:rsidRPr="00910C2C">
        <w:rPr>
          <w:rtl/>
        </w:rPr>
        <w:t>الإلهي.</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القيام</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وحرف</w:t>
      </w:r>
      <w:r w:rsidR="00DF5C03" w:rsidRPr="00910C2C">
        <w:rPr>
          <w:rtl/>
        </w:rPr>
        <w:t xml:space="preserve"> </w:t>
      </w:r>
      <w:r w:rsidRPr="00910C2C">
        <w:rPr>
          <w:rtl/>
        </w:rPr>
        <w:t>القرآن</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العمق</w:t>
      </w:r>
      <w:r w:rsidR="00DF5C03" w:rsidRPr="00910C2C">
        <w:rPr>
          <w:rtl/>
        </w:rPr>
        <w:t xml:space="preserve"> </w:t>
      </w:r>
      <w:r w:rsidRPr="00910C2C">
        <w:rPr>
          <w:rtl/>
        </w:rPr>
        <w:t>الذي</w:t>
      </w:r>
      <w:r w:rsidR="00DF5C03" w:rsidRPr="00910C2C">
        <w:rPr>
          <w:rtl/>
        </w:rPr>
        <w:t xml:space="preserve"> </w:t>
      </w:r>
      <w:r w:rsidRPr="00910C2C">
        <w:rPr>
          <w:rtl/>
        </w:rPr>
        <w:t>تنبع</w:t>
      </w:r>
      <w:r w:rsidR="00DF5C03" w:rsidRPr="00910C2C">
        <w:rPr>
          <w:rtl/>
        </w:rPr>
        <w:t xml:space="preserve"> </w:t>
      </w:r>
      <w:r w:rsidRPr="00910C2C">
        <w:rPr>
          <w:rtl/>
        </w:rPr>
        <w:t>منه</w:t>
      </w:r>
      <w:r w:rsidR="00DF5C03" w:rsidRPr="00910C2C">
        <w:rPr>
          <w:rtl/>
        </w:rPr>
        <w:t xml:space="preserve"> </w:t>
      </w:r>
      <w:r w:rsidRPr="00910C2C">
        <w:rPr>
          <w:rtl/>
        </w:rPr>
        <w:t>القوة،</w:t>
      </w:r>
      <w:r w:rsidR="00DF5C03" w:rsidRPr="00910C2C">
        <w:rPr>
          <w:rtl/>
        </w:rPr>
        <w:t xml:space="preserve"> </w:t>
      </w:r>
      <w:r w:rsidRPr="00910C2C">
        <w:rPr>
          <w:rtl/>
        </w:rPr>
        <w:t>والمركز</w:t>
      </w:r>
      <w:r w:rsidR="00DF5C03" w:rsidRPr="00910C2C">
        <w:rPr>
          <w:rtl/>
        </w:rPr>
        <w:t xml:space="preserve"> </w:t>
      </w:r>
      <w:r w:rsidRPr="00910C2C">
        <w:rPr>
          <w:rtl/>
        </w:rPr>
        <w:t>الذي</w:t>
      </w:r>
      <w:r w:rsidR="00DF5C03" w:rsidRPr="00910C2C">
        <w:rPr>
          <w:rtl/>
        </w:rPr>
        <w:t xml:space="preserve"> </w:t>
      </w:r>
      <w:r w:rsidRPr="00910C2C">
        <w:rPr>
          <w:rtl/>
        </w:rPr>
        <w:t>يرتكز</w:t>
      </w:r>
      <w:r w:rsidR="00DF5C03" w:rsidRPr="00910C2C">
        <w:rPr>
          <w:rtl/>
        </w:rPr>
        <w:t xml:space="preserve"> </w:t>
      </w:r>
      <w:r w:rsidRPr="00910C2C">
        <w:rPr>
          <w:rtl/>
        </w:rPr>
        <w:t>عليه</w:t>
      </w:r>
      <w:r w:rsidR="00DF5C03" w:rsidRPr="00910C2C">
        <w:rPr>
          <w:rtl/>
        </w:rPr>
        <w:t xml:space="preserve"> </w:t>
      </w:r>
      <w:r w:rsidRPr="00910C2C">
        <w:rPr>
          <w:rtl/>
        </w:rPr>
        <w:t>الوجود</w:t>
      </w:r>
      <w:r w:rsidR="00DF5C03" w:rsidRPr="00910C2C">
        <w:rPr>
          <w:rtl/>
        </w:rPr>
        <w:t xml:space="preserve"> </w:t>
      </w:r>
      <w:r w:rsidR="000B76D0" w:rsidRPr="00910C2C">
        <w:rPr>
          <w:rtl/>
        </w:rPr>
        <w:t>"</w:t>
      </w:r>
      <w:r w:rsidRPr="00910C2C">
        <w:rPr>
          <w:rtl/>
        </w:rPr>
        <w:t>القلب</w:t>
      </w:r>
      <w:r w:rsidR="000B76D0" w:rsidRPr="00910C2C">
        <w:rPr>
          <w:rtl/>
        </w:rPr>
        <w:t>"</w:t>
      </w:r>
      <w:r w:rsidRPr="00910C2C">
        <w:rPr>
          <w:rtl/>
        </w:rPr>
        <w:t>.</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العميقة</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أسمائه</w:t>
      </w:r>
      <w:r w:rsidR="00DF5C03" w:rsidRPr="00910C2C">
        <w:rPr>
          <w:rtl/>
        </w:rPr>
        <w:t xml:space="preserve"> </w:t>
      </w:r>
      <w:r w:rsidRPr="00910C2C">
        <w:rPr>
          <w:rtl/>
        </w:rPr>
        <w:t>الحسنى</w:t>
      </w:r>
      <w:r w:rsidR="00DF5C03" w:rsidRPr="00910C2C">
        <w:rPr>
          <w:rtl/>
        </w:rPr>
        <w:t xml:space="preserve"> </w:t>
      </w:r>
      <w:r w:rsidRPr="00910C2C">
        <w:rPr>
          <w:rtl/>
        </w:rPr>
        <w:t>الجليلة،</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القوي</w:t>
      </w:r>
      <w:r w:rsidR="00DF5C03" w:rsidRPr="00910C2C">
        <w:rPr>
          <w:rtl/>
        </w:rPr>
        <w:t xml:space="preserve"> </w:t>
      </w:r>
      <w:r w:rsidRPr="00910C2C">
        <w:rPr>
          <w:rtl/>
        </w:rPr>
        <w:t>المميز</w:t>
      </w:r>
      <w:r w:rsidRPr="00910C2C">
        <w:t>.</w:t>
      </w:r>
    </w:p>
    <w:p w14:paraId="467B7266" w14:textId="399A34EC"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08E07CDD" w14:textId="2AFD19D3" w:rsidR="00AF59AA" w:rsidRPr="00910C2C" w:rsidRDefault="00AF59AA" w:rsidP="00D55BE4">
      <w:pPr>
        <w:pStyle w:val="a8"/>
        <w:numPr>
          <w:ilvl w:val="0"/>
          <w:numId w:val="81"/>
        </w:numPr>
      </w:pPr>
      <w:r w:rsidRPr="00910C2C">
        <w:rPr>
          <w:rtl/>
        </w:rPr>
        <w:t>القوة</w:t>
      </w:r>
      <w:r w:rsidR="00DF5C03" w:rsidRPr="00910C2C">
        <w:rPr>
          <w:rtl/>
        </w:rPr>
        <w:t xml:space="preserve"> </w:t>
      </w:r>
      <w:r w:rsidRPr="00910C2C">
        <w:rPr>
          <w:rtl/>
        </w:rPr>
        <w:t>والقدرة</w:t>
      </w:r>
      <w:r w:rsidR="00DF5C03" w:rsidRPr="00910C2C">
        <w:rPr>
          <w:rtl/>
        </w:rPr>
        <w:t xml:space="preserve"> </w:t>
      </w:r>
      <w:r w:rsidR="000B76D0" w:rsidRPr="00910C2C">
        <w:rPr>
          <w:rtl/>
        </w:rPr>
        <w:t>"</w:t>
      </w:r>
      <w:r w:rsidRPr="00910C2C">
        <w:rPr>
          <w:rtl/>
        </w:rPr>
        <w:t>مطلق</w:t>
      </w:r>
      <w:r w:rsidR="00DF5C03" w:rsidRPr="00910C2C">
        <w:rPr>
          <w:rtl/>
        </w:rPr>
        <w:t xml:space="preserve"> </w:t>
      </w:r>
      <w:r w:rsidRPr="00910C2C">
        <w:rPr>
          <w:rtl/>
        </w:rPr>
        <w:t>السيطرة</w:t>
      </w:r>
      <w:r w:rsidR="000B76D0" w:rsidRPr="00910C2C">
        <w:rPr>
          <w:rtl/>
        </w:rPr>
        <w:t>"</w:t>
      </w:r>
      <w:r w:rsidRPr="00910C2C">
        <w:t>:</w:t>
      </w:r>
    </w:p>
    <w:p w14:paraId="2722DA8A" w14:textId="11F04CCA" w:rsidR="00AF59AA" w:rsidRPr="00910C2C" w:rsidRDefault="00AF59AA" w:rsidP="00D55BE4">
      <w:pPr>
        <w:pStyle w:val="a8"/>
        <w:numPr>
          <w:ilvl w:val="1"/>
          <w:numId w:val="81"/>
        </w:numPr>
      </w:pPr>
      <w:r w:rsidRPr="00910C2C">
        <w:rPr>
          <w:b/>
          <w:bCs/>
          <w:rtl/>
        </w:rPr>
        <w:t>جوهر</w:t>
      </w:r>
      <w:r w:rsidR="00DF5C03" w:rsidRPr="00910C2C">
        <w:rPr>
          <w:b/>
          <w:bCs/>
          <w:rtl/>
        </w:rPr>
        <w:t xml:space="preserve"> </w:t>
      </w:r>
      <w:r w:rsidRPr="00910C2C">
        <w:rPr>
          <w:b/>
          <w:bCs/>
          <w:rtl/>
        </w:rPr>
        <w:t>القوة</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الأساسي</w:t>
      </w:r>
      <w:r w:rsidR="00DF5C03" w:rsidRPr="00910C2C">
        <w:rPr>
          <w:rtl/>
        </w:rPr>
        <w:t xml:space="preserve"> </w:t>
      </w:r>
      <w:r w:rsidRPr="00910C2C">
        <w:rPr>
          <w:rtl/>
        </w:rPr>
        <w:t>للقوة</w:t>
      </w:r>
      <w:r w:rsidR="00DF5C03" w:rsidRPr="00910C2C">
        <w:rPr>
          <w:rtl/>
        </w:rPr>
        <w:t xml:space="preserve"> </w:t>
      </w:r>
      <w:r w:rsidRPr="00910C2C">
        <w:rPr>
          <w:rtl/>
        </w:rPr>
        <w:t>والقدرة</w:t>
      </w:r>
      <w:r w:rsidR="00DF5C03" w:rsidRPr="00910C2C">
        <w:rPr>
          <w:rtl/>
        </w:rPr>
        <w:t xml:space="preserve"> </w:t>
      </w:r>
      <w:r w:rsidRPr="00910C2C">
        <w:rPr>
          <w:rtl/>
        </w:rPr>
        <w:t>التامة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حدود</w:t>
      </w:r>
      <w:r w:rsidR="00DF5C03" w:rsidRPr="00910C2C">
        <w:rPr>
          <w:rtl/>
        </w:rPr>
        <w:t xml:space="preserve"> </w:t>
      </w:r>
      <w:r w:rsidRPr="00910C2C">
        <w:rPr>
          <w:rtl/>
        </w:rPr>
        <w:t>لها</w:t>
      </w:r>
      <w:r w:rsidR="00DF5C03" w:rsidRPr="00910C2C">
        <w:rPr>
          <w:rtl/>
        </w:rPr>
        <w:t xml:space="preserve"> </w:t>
      </w:r>
      <w:r w:rsidR="000B76D0" w:rsidRPr="00910C2C">
        <w:rPr>
          <w:rtl/>
        </w:rPr>
        <w:t>"</w:t>
      </w:r>
      <w:r w:rsidRPr="00910C2C">
        <w:rPr>
          <w:b/>
          <w:bCs/>
          <w:rtl/>
        </w:rPr>
        <w:t>قوة</w:t>
      </w:r>
      <w:r w:rsidRPr="00910C2C">
        <w:rPr>
          <w:rtl/>
        </w:rPr>
        <w:t>،</w:t>
      </w:r>
      <w:r w:rsidR="00DF5C03" w:rsidRPr="00910C2C">
        <w:rPr>
          <w:rtl/>
        </w:rPr>
        <w:t xml:space="preserve"> </w:t>
      </w:r>
      <w:r w:rsidRPr="00910C2C">
        <w:rPr>
          <w:rtl/>
        </w:rPr>
        <w:t>قوي،</w:t>
      </w:r>
      <w:r w:rsidR="00DF5C03" w:rsidRPr="00910C2C">
        <w:rPr>
          <w:rtl/>
        </w:rPr>
        <w:t xml:space="preserve"> </w:t>
      </w:r>
      <w:r w:rsidRPr="00910C2C">
        <w:rPr>
          <w:rtl/>
        </w:rPr>
        <w:t>قدر،</w:t>
      </w:r>
      <w:r w:rsidR="00DF5C03" w:rsidRPr="00910C2C">
        <w:rPr>
          <w:rtl/>
        </w:rPr>
        <w:t xml:space="preserve"> </w:t>
      </w:r>
      <w:r w:rsidRPr="00910C2C">
        <w:rPr>
          <w:b/>
          <w:bCs/>
          <w:rtl/>
        </w:rPr>
        <w:t>القدير</w:t>
      </w:r>
      <w:r w:rsidRPr="00910C2C">
        <w:rPr>
          <w:rtl/>
        </w:rPr>
        <w:t>،</w:t>
      </w:r>
      <w:r w:rsidR="00DF5C03" w:rsidRPr="00910C2C">
        <w:rPr>
          <w:rtl/>
        </w:rPr>
        <w:t xml:space="preserve"> </w:t>
      </w:r>
      <w:r w:rsidRPr="00910C2C">
        <w:rPr>
          <w:b/>
          <w:bCs/>
          <w:rtl/>
        </w:rPr>
        <w:t>القوي</w:t>
      </w:r>
      <w:r w:rsidR="000B76D0" w:rsidRPr="00910C2C">
        <w:rPr>
          <w:rtl/>
        </w:rPr>
        <w:t>"</w:t>
      </w:r>
      <w:r w:rsidRPr="00910C2C">
        <w:t>.</w:t>
      </w:r>
    </w:p>
    <w:p w14:paraId="7F26B912" w14:textId="22DCDB10" w:rsidR="00AF59AA" w:rsidRPr="00910C2C" w:rsidRDefault="00AF59AA" w:rsidP="00D55BE4">
      <w:pPr>
        <w:pStyle w:val="a8"/>
        <w:numPr>
          <w:ilvl w:val="1"/>
          <w:numId w:val="81"/>
        </w:numPr>
      </w:pPr>
      <w:r w:rsidRPr="00910C2C">
        <w:rPr>
          <w:b/>
          <w:bCs/>
          <w:rtl/>
        </w:rPr>
        <w:t>التمكن</w:t>
      </w:r>
      <w:r w:rsidR="00DF5C03" w:rsidRPr="00910C2C">
        <w:rPr>
          <w:b/>
          <w:bCs/>
          <w:rtl/>
        </w:rPr>
        <w:t xml:space="preserve"> </w:t>
      </w:r>
      <w:r w:rsidRPr="00910C2C">
        <w:rPr>
          <w:b/>
          <w:bCs/>
          <w:rtl/>
        </w:rPr>
        <w:t>والغلبة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بالقدرة</w:t>
      </w:r>
      <w:r w:rsidR="00DF5C03" w:rsidRPr="00910C2C">
        <w:rPr>
          <w:rtl/>
        </w:rPr>
        <w:t xml:space="preserve"> </w:t>
      </w:r>
      <w:r w:rsidRPr="00910C2C">
        <w:rPr>
          <w:rtl/>
        </w:rPr>
        <w:t>على</w:t>
      </w:r>
      <w:r w:rsidR="00DF5C03" w:rsidRPr="00910C2C">
        <w:rPr>
          <w:rtl/>
        </w:rPr>
        <w:t xml:space="preserve"> </w:t>
      </w:r>
      <w:r w:rsidRPr="00910C2C">
        <w:rPr>
          <w:rtl/>
        </w:rPr>
        <w:t>الفعل</w:t>
      </w:r>
      <w:r w:rsidR="00DF5C03" w:rsidRPr="00910C2C">
        <w:rPr>
          <w:rtl/>
        </w:rPr>
        <w:t xml:space="preserve"> </w:t>
      </w:r>
      <w:r w:rsidRPr="00910C2C">
        <w:rPr>
          <w:rtl/>
        </w:rPr>
        <w:t>والتأثير</w:t>
      </w:r>
      <w:r w:rsidR="00DF5C03" w:rsidRPr="00910C2C">
        <w:rPr>
          <w:rtl/>
        </w:rPr>
        <w:t xml:space="preserve"> </w:t>
      </w:r>
      <w:r w:rsidRPr="00910C2C">
        <w:rPr>
          <w:rtl/>
        </w:rPr>
        <w:t>والسيطرة</w:t>
      </w:r>
      <w:r w:rsidR="00DF5C03" w:rsidRPr="00910C2C">
        <w:rPr>
          <w:rtl/>
        </w:rPr>
        <w:t xml:space="preserve"> </w:t>
      </w:r>
      <w:r w:rsidRPr="00910C2C">
        <w:rPr>
          <w:rtl/>
        </w:rPr>
        <w:t>والغلبة</w:t>
      </w:r>
      <w:r w:rsidR="00DF5C03" w:rsidRPr="00910C2C">
        <w:rPr>
          <w:rtl/>
        </w:rPr>
        <w:t xml:space="preserve"> </w:t>
      </w:r>
      <w:r w:rsidR="000B76D0" w:rsidRPr="00910C2C">
        <w:rPr>
          <w:rtl/>
        </w:rPr>
        <w:t>"</w:t>
      </w:r>
      <w:r w:rsidRPr="00910C2C">
        <w:rPr>
          <w:b/>
          <w:bCs/>
          <w:rtl/>
        </w:rPr>
        <w:t>القهار</w:t>
      </w:r>
      <w:r w:rsidR="000B76D0" w:rsidRPr="00910C2C">
        <w:rPr>
          <w:rtl/>
        </w:rPr>
        <w:t>"</w:t>
      </w:r>
      <w:r w:rsidRPr="00910C2C">
        <w:t>.</w:t>
      </w:r>
    </w:p>
    <w:p w14:paraId="0B96D8AF" w14:textId="27E20B91" w:rsidR="00AF59AA" w:rsidRPr="00910C2C" w:rsidRDefault="00AF59AA" w:rsidP="00D55BE4">
      <w:pPr>
        <w:pStyle w:val="a8"/>
        <w:numPr>
          <w:ilvl w:val="0"/>
          <w:numId w:val="81"/>
        </w:numPr>
      </w:pPr>
      <w:r w:rsidRPr="00910C2C">
        <w:rPr>
          <w:rtl/>
        </w:rPr>
        <w:t>القرب</w:t>
      </w:r>
      <w:r w:rsidR="00DF5C03" w:rsidRPr="00910C2C">
        <w:rPr>
          <w:rtl/>
        </w:rPr>
        <w:t xml:space="preserve"> </w:t>
      </w:r>
      <w:r w:rsidRPr="00910C2C">
        <w:rPr>
          <w:rtl/>
        </w:rPr>
        <w:t>والدنو</w:t>
      </w:r>
      <w:r w:rsidR="00DF5C03" w:rsidRPr="00910C2C">
        <w:rPr>
          <w:rtl/>
        </w:rPr>
        <w:t xml:space="preserve"> </w:t>
      </w:r>
      <w:r w:rsidR="000B76D0" w:rsidRPr="00910C2C">
        <w:rPr>
          <w:rtl/>
        </w:rPr>
        <w:t>"</w:t>
      </w:r>
      <w:r w:rsidRPr="00910C2C">
        <w:rPr>
          <w:rtl/>
        </w:rPr>
        <w:t>المعية</w:t>
      </w:r>
      <w:r w:rsidR="00DF5C03" w:rsidRPr="00910C2C">
        <w:rPr>
          <w:rtl/>
        </w:rPr>
        <w:t xml:space="preserve"> </w:t>
      </w:r>
      <w:r w:rsidRPr="00910C2C">
        <w:rPr>
          <w:rtl/>
        </w:rPr>
        <w:t>الإلهية</w:t>
      </w:r>
      <w:r w:rsidR="000B76D0" w:rsidRPr="00910C2C">
        <w:rPr>
          <w:rtl/>
        </w:rPr>
        <w:t>"</w:t>
      </w:r>
      <w:r w:rsidRPr="00910C2C">
        <w:t>:</w:t>
      </w:r>
    </w:p>
    <w:p w14:paraId="35036FD7" w14:textId="6FCEC4BE" w:rsidR="00AF59AA" w:rsidRPr="00910C2C" w:rsidRDefault="00AF59AA" w:rsidP="00D55BE4">
      <w:pPr>
        <w:pStyle w:val="a8"/>
        <w:numPr>
          <w:ilvl w:val="1"/>
          <w:numId w:val="81"/>
        </w:numPr>
      </w:pPr>
      <w:r w:rsidRPr="00910C2C">
        <w:rPr>
          <w:b/>
          <w:bCs/>
          <w:rtl/>
        </w:rPr>
        <w:t>الحضور</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قرب</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خلقه</w:t>
      </w:r>
      <w:r w:rsidR="00DF5C03" w:rsidRPr="00910C2C">
        <w:rPr>
          <w:rtl/>
        </w:rPr>
        <w:t xml:space="preserve"> </w:t>
      </w:r>
      <w:r w:rsidRPr="00910C2C">
        <w:rPr>
          <w:rtl/>
        </w:rPr>
        <w:t>بعلمه</w:t>
      </w:r>
      <w:r w:rsidR="00DF5C03" w:rsidRPr="00910C2C">
        <w:rPr>
          <w:rtl/>
        </w:rPr>
        <w:t xml:space="preserve"> </w:t>
      </w:r>
      <w:r w:rsidRPr="00910C2C">
        <w:rPr>
          <w:rtl/>
        </w:rPr>
        <w:t>وقدرته</w:t>
      </w:r>
      <w:r w:rsidR="00DF5C03" w:rsidRPr="00910C2C">
        <w:rPr>
          <w:rtl/>
        </w:rPr>
        <w:t xml:space="preserve"> </w:t>
      </w:r>
      <w:r w:rsidRPr="00910C2C">
        <w:rPr>
          <w:rtl/>
        </w:rPr>
        <w:t>ورحمته</w:t>
      </w:r>
      <w:r w:rsidR="00DF5C03" w:rsidRPr="00910C2C">
        <w:rPr>
          <w:rtl/>
        </w:rPr>
        <w:t xml:space="preserve"> </w:t>
      </w:r>
      <w:r w:rsidRPr="00910C2C">
        <w:rPr>
          <w:rtl/>
        </w:rPr>
        <w:t>وإجابته</w:t>
      </w:r>
      <w:r w:rsidR="00DF5C03" w:rsidRPr="00910C2C">
        <w:rPr>
          <w:rtl/>
        </w:rPr>
        <w:t xml:space="preserve"> </w:t>
      </w:r>
      <w:r w:rsidRPr="00910C2C">
        <w:rPr>
          <w:rtl/>
        </w:rPr>
        <w:t>للدعاء</w:t>
      </w:r>
      <w:r w:rsidR="00DF5C03" w:rsidRPr="00910C2C">
        <w:rPr>
          <w:rtl/>
        </w:rPr>
        <w:t xml:space="preserve"> </w:t>
      </w:r>
      <w:r w:rsidR="000B76D0" w:rsidRPr="00910C2C">
        <w:rPr>
          <w:rtl/>
        </w:rPr>
        <w:t>"</w:t>
      </w:r>
      <w:r w:rsidRPr="00910C2C">
        <w:rPr>
          <w:b/>
          <w:bCs/>
          <w:rtl/>
        </w:rPr>
        <w:t>قريب</w:t>
      </w:r>
      <w:r w:rsidRPr="00910C2C">
        <w:rPr>
          <w:rtl/>
        </w:rPr>
        <w:t>،</w:t>
      </w:r>
      <w:r w:rsidR="00DF5C03" w:rsidRPr="00910C2C">
        <w:rPr>
          <w:rtl/>
        </w:rPr>
        <w:t xml:space="preserve"> </w:t>
      </w:r>
      <w:r w:rsidRPr="00910C2C">
        <w:rPr>
          <w:b/>
          <w:bCs/>
          <w:rtl/>
        </w:rPr>
        <w:t>القريب</w:t>
      </w:r>
      <w:r w:rsidR="000B76D0" w:rsidRPr="00910C2C">
        <w:rPr>
          <w:rtl/>
        </w:rPr>
        <w:t>"</w:t>
      </w:r>
      <w:r w:rsidRPr="00910C2C">
        <w:t>.</w:t>
      </w:r>
    </w:p>
    <w:p w14:paraId="5FE662C5" w14:textId="6852D225" w:rsidR="00AF59AA" w:rsidRPr="00910C2C" w:rsidRDefault="00AF59AA" w:rsidP="00D55BE4">
      <w:pPr>
        <w:pStyle w:val="a8"/>
        <w:numPr>
          <w:ilvl w:val="1"/>
          <w:numId w:val="81"/>
        </w:numPr>
      </w:pPr>
      <w:r w:rsidRPr="00910C2C">
        <w:rPr>
          <w:b/>
          <w:bCs/>
          <w:rtl/>
        </w:rPr>
        <w:t>العلاقة</w:t>
      </w:r>
      <w:r w:rsidR="00DF5C03" w:rsidRPr="00910C2C">
        <w:rPr>
          <w:b/>
          <w:bCs/>
          <w:rtl/>
        </w:rPr>
        <w:t xml:space="preserve"> </w:t>
      </w:r>
      <w:r w:rsidRPr="00910C2C">
        <w:rPr>
          <w:b/>
          <w:bCs/>
          <w:rtl/>
        </w:rPr>
        <w:t>الحميمة</w:t>
      </w:r>
      <w:r w:rsidRPr="00910C2C">
        <w:rPr>
          <w:b/>
          <w:bCs/>
        </w:rPr>
        <w:t>:</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إمكانية</w:t>
      </w:r>
      <w:r w:rsidR="00DF5C03" w:rsidRPr="00910C2C">
        <w:rPr>
          <w:rtl/>
        </w:rPr>
        <w:t xml:space="preserve"> </w:t>
      </w:r>
      <w:r w:rsidRPr="00910C2C">
        <w:rPr>
          <w:rtl/>
        </w:rPr>
        <w:t>القرب</w:t>
      </w:r>
      <w:r w:rsidR="00DF5C03" w:rsidRPr="00910C2C">
        <w:rPr>
          <w:rtl/>
        </w:rPr>
        <w:t xml:space="preserve"> </w:t>
      </w:r>
      <w:r w:rsidRPr="00910C2C">
        <w:rPr>
          <w:rtl/>
        </w:rPr>
        <w:t>المعنوي</w:t>
      </w:r>
      <w:r w:rsidR="00DF5C03" w:rsidRPr="00910C2C">
        <w:rPr>
          <w:rtl/>
        </w:rPr>
        <w:t xml:space="preserve"> </w:t>
      </w:r>
      <w:r w:rsidRPr="00910C2C">
        <w:rPr>
          <w:rtl/>
        </w:rPr>
        <w:t>والروحي</w:t>
      </w:r>
      <w:r w:rsidR="00DF5C03" w:rsidRPr="00910C2C">
        <w:rPr>
          <w:rtl/>
        </w:rPr>
        <w:t xml:space="preserve"> </w:t>
      </w:r>
      <w:r w:rsidRPr="00910C2C">
        <w:rPr>
          <w:rtl/>
        </w:rPr>
        <w:t>من</w:t>
      </w:r>
      <w:r w:rsidR="00DF5C03" w:rsidRPr="00910C2C">
        <w:rPr>
          <w:rtl/>
        </w:rPr>
        <w:t xml:space="preserve"> </w:t>
      </w:r>
      <w:r w:rsidRPr="00910C2C">
        <w:rPr>
          <w:rtl/>
        </w:rPr>
        <w:t>الله</w:t>
      </w:r>
      <w:r w:rsidRPr="00910C2C">
        <w:t>.</w:t>
      </w:r>
    </w:p>
    <w:p w14:paraId="24680D57" w14:textId="367D0D39" w:rsidR="00AF59AA" w:rsidRPr="00910C2C" w:rsidRDefault="00AF59AA" w:rsidP="00D55BE4">
      <w:pPr>
        <w:pStyle w:val="a8"/>
        <w:numPr>
          <w:ilvl w:val="0"/>
          <w:numId w:val="81"/>
        </w:numPr>
      </w:pPr>
      <w:r w:rsidRPr="00910C2C">
        <w:rPr>
          <w:rtl/>
        </w:rPr>
        <w:t>القيام</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والقيومية</w:t>
      </w:r>
      <w:r w:rsidRPr="00910C2C">
        <w:t>:</w:t>
      </w:r>
    </w:p>
    <w:p w14:paraId="46D47A0D" w14:textId="4CE4F6F6" w:rsidR="00AF59AA" w:rsidRPr="00910C2C" w:rsidRDefault="00AF59AA" w:rsidP="00D55BE4">
      <w:pPr>
        <w:pStyle w:val="a8"/>
        <w:numPr>
          <w:ilvl w:val="1"/>
          <w:numId w:val="81"/>
        </w:numPr>
      </w:pPr>
      <w:r w:rsidRPr="00910C2C">
        <w:rPr>
          <w:b/>
          <w:bCs/>
          <w:rtl/>
        </w:rPr>
        <w:t>الانتصاب</w:t>
      </w:r>
      <w:r w:rsidR="00DF5C03" w:rsidRPr="00910C2C">
        <w:rPr>
          <w:b/>
          <w:bCs/>
          <w:rtl/>
        </w:rPr>
        <w:t xml:space="preserve"> </w:t>
      </w:r>
      <w:r w:rsidRPr="00910C2C">
        <w:rPr>
          <w:b/>
          <w:bCs/>
          <w:rtl/>
        </w:rPr>
        <w:t>والثبات</w:t>
      </w:r>
      <w:r w:rsidRPr="00910C2C">
        <w:rPr>
          <w:b/>
          <w:bCs/>
        </w:rPr>
        <w:t>:</w:t>
      </w:r>
      <w:r w:rsidR="00DF5C03" w:rsidRPr="00910C2C">
        <w:t xml:space="preserve"> </w:t>
      </w:r>
      <w:r w:rsidRPr="00910C2C">
        <w:rPr>
          <w:b/>
          <w:bCs/>
        </w:rPr>
        <w:t>"</w:t>
      </w:r>
      <w:r w:rsidRPr="00910C2C">
        <w:rPr>
          <w:b/>
          <w:bCs/>
          <w:rtl/>
        </w:rPr>
        <w:t>القيام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الانتصاب</w:t>
      </w:r>
      <w:r w:rsidR="00DF5C03" w:rsidRPr="00910C2C">
        <w:rPr>
          <w:rtl/>
        </w:rPr>
        <w:t xml:space="preserve"> </w:t>
      </w:r>
      <w:r w:rsidRPr="00910C2C">
        <w:rPr>
          <w:rtl/>
        </w:rPr>
        <w:t>والثبات</w:t>
      </w:r>
      <w:r w:rsidR="00DF5C03" w:rsidRPr="00910C2C">
        <w:rPr>
          <w:rtl/>
        </w:rPr>
        <w:t xml:space="preserve"> </w:t>
      </w:r>
      <w:r w:rsidRPr="00910C2C">
        <w:rPr>
          <w:rtl/>
        </w:rPr>
        <w:t>والاستقامة</w:t>
      </w:r>
      <w:r w:rsidR="00DF5C03" w:rsidRPr="00910C2C">
        <w:rPr>
          <w:rtl/>
        </w:rPr>
        <w:t xml:space="preserve"> </w:t>
      </w:r>
      <w:r w:rsidRPr="00910C2C">
        <w:rPr>
          <w:rtl/>
        </w:rPr>
        <w:t>على</w:t>
      </w:r>
      <w:r w:rsidR="00DF5C03" w:rsidRPr="00910C2C">
        <w:rPr>
          <w:rtl/>
        </w:rPr>
        <w:t xml:space="preserve"> </w:t>
      </w:r>
      <w:r w:rsidRPr="00910C2C">
        <w:rPr>
          <w:rtl/>
        </w:rPr>
        <w:t>الأمر</w:t>
      </w:r>
      <w:r w:rsidR="00DF5C03" w:rsidRPr="00910C2C">
        <w:rPr>
          <w:rtl/>
        </w:rPr>
        <w:t xml:space="preserve"> </w:t>
      </w:r>
      <w:r w:rsidRPr="00910C2C">
        <w:rPr>
          <w:rtl/>
        </w:rPr>
        <w:t>والحق</w:t>
      </w:r>
      <w:r w:rsidRPr="00910C2C">
        <w:t>.</w:t>
      </w:r>
    </w:p>
    <w:p w14:paraId="605B2E72" w14:textId="27E59DE7" w:rsidR="00AF59AA" w:rsidRPr="00910C2C" w:rsidRDefault="00AF59AA" w:rsidP="00D55BE4">
      <w:pPr>
        <w:pStyle w:val="a8"/>
        <w:numPr>
          <w:ilvl w:val="1"/>
          <w:numId w:val="81"/>
        </w:numPr>
      </w:pPr>
      <w:r w:rsidRPr="00910C2C">
        <w:rPr>
          <w:b/>
          <w:bCs/>
          <w:rtl/>
        </w:rPr>
        <w:t>الدوام</w:t>
      </w:r>
      <w:r w:rsidR="00DF5C03" w:rsidRPr="00910C2C">
        <w:rPr>
          <w:b/>
          <w:bCs/>
          <w:rtl/>
        </w:rPr>
        <w:t xml:space="preserve"> </w:t>
      </w:r>
      <w:r w:rsidRPr="00910C2C">
        <w:rPr>
          <w:b/>
          <w:bCs/>
          <w:rtl/>
        </w:rPr>
        <w:t>والقوام</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ما</w:t>
      </w:r>
      <w:r w:rsidR="00DF5C03" w:rsidRPr="00910C2C">
        <w:rPr>
          <w:rtl/>
        </w:rPr>
        <w:t xml:space="preserve"> </w:t>
      </w:r>
      <w:r w:rsidRPr="00910C2C">
        <w:rPr>
          <w:rtl/>
        </w:rPr>
        <w:t>به</w:t>
      </w:r>
      <w:r w:rsidR="00DF5C03" w:rsidRPr="00910C2C">
        <w:rPr>
          <w:rtl/>
        </w:rPr>
        <w:t xml:space="preserve"> </w:t>
      </w:r>
      <w:r w:rsidRPr="00910C2C">
        <w:rPr>
          <w:rtl/>
        </w:rPr>
        <w:t>قوام</w:t>
      </w:r>
      <w:r w:rsidR="00DF5C03" w:rsidRPr="00910C2C">
        <w:rPr>
          <w:rtl/>
        </w:rPr>
        <w:t xml:space="preserve"> </w:t>
      </w:r>
      <w:r w:rsidRPr="00910C2C">
        <w:rPr>
          <w:rtl/>
        </w:rPr>
        <w:t>الشيء</w:t>
      </w:r>
      <w:r w:rsidR="00DF5C03" w:rsidRPr="00910C2C">
        <w:rPr>
          <w:rtl/>
        </w:rPr>
        <w:t xml:space="preserve"> </w:t>
      </w:r>
      <w:r w:rsidRPr="00910C2C">
        <w:rPr>
          <w:rtl/>
        </w:rPr>
        <w:t>وأساسه</w:t>
      </w:r>
      <w:r w:rsidR="00DF5C03" w:rsidRPr="00910C2C">
        <w:rPr>
          <w:rtl/>
        </w:rPr>
        <w:t xml:space="preserve"> </w:t>
      </w:r>
      <w:r w:rsidRPr="00910C2C">
        <w:rPr>
          <w:rtl/>
        </w:rPr>
        <w:t>ودوامه</w:t>
      </w:r>
      <w:r w:rsidRPr="00910C2C">
        <w:t>.</w:t>
      </w:r>
    </w:p>
    <w:p w14:paraId="2511B092" w14:textId="04B59511" w:rsidR="00AF59AA" w:rsidRPr="00910C2C" w:rsidRDefault="00AF59AA" w:rsidP="00D55BE4">
      <w:pPr>
        <w:pStyle w:val="a8"/>
        <w:numPr>
          <w:ilvl w:val="1"/>
          <w:numId w:val="81"/>
        </w:numPr>
      </w:pPr>
      <w:r w:rsidRPr="00910C2C">
        <w:rPr>
          <w:b/>
          <w:bCs/>
          <w:rtl/>
        </w:rPr>
        <w:t>القيومية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القيوم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القائم</w:t>
      </w:r>
      <w:r w:rsidR="00DF5C03" w:rsidRPr="00910C2C">
        <w:rPr>
          <w:rtl/>
        </w:rPr>
        <w:t xml:space="preserve"> </w:t>
      </w:r>
      <w:r w:rsidRPr="00910C2C">
        <w:rPr>
          <w:rtl/>
        </w:rPr>
        <w:t>بنفسه،</w:t>
      </w:r>
      <w:r w:rsidR="00DF5C03" w:rsidRPr="00910C2C">
        <w:rPr>
          <w:rtl/>
        </w:rPr>
        <w:t xml:space="preserve"> </w:t>
      </w:r>
      <w:r w:rsidRPr="00910C2C">
        <w:rPr>
          <w:rtl/>
        </w:rPr>
        <w:t>المقيم</w:t>
      </w:r>
      <w:r w:rsidR="00DF5C03" w:rsidRPr="00910C2C">
        <w:rPr>
          <w:rtl/>
        </w:rPr>
        <w:t xml:space="preserve"> </w:t>
      </w:r>
      <w:r w:rsidRPr="00910C2C">
        <w:rPr>
          <w:rtl/>
        </w:rPr>
        <w:t>لغيره،</w:t>
      </w:r>
      <w:r w:rsidR="00DF5C03" w:rsidRPr="00910C2C">
        <w:rPr>
          <w:rtl/>
        </w:rPr>
        <w:t xml:space="preserve"> </w:t>
      </w:r>
      <w:r w:rsidRPr="00910C2C">
        <w:rPr>
          <w:rtl/>
        </w:rPr>
        <w:t>الحافظ</w:t>
      </w:r>
      <w:r w:rsidR="00DF5C03" w:rsidRPr="00910C2C">
        <w:rPr>
          <w:rtl/>
        </w:rPr>
        <w:t xml:space="preserve"> </w:t>
      </w:r>
      <w:r w:rsidRPr="00910C2C">
        <w:rPr>
          <w:rtl/>
        </w:rPr>
        <w:t>لكل</w:t>
      </w:r>
      <w:r w:rsidR="00DF5C03" w:rsidRPr="00910C2C">
        <w:rPr>
          <w:rtl/>
        </w:rPr>
        <w:t xml:space="preserve"> </w:t>
      </w:r>
      <w:r w:rsidRPr="00910C2C">
        <w:rPr>
          <w:rtl/>
        </w:rPr>
        <w:t>شيء</w:t>
      </w:r>
      <w:r w:rsidR="00DF5C03" w:rsidRPr="00910C2C">
        <w:rPr>
          <w:rtl/>
        </w:rPr>
        <w:t xml:space="preserve"> </w:t>
      </w:r>
      <w:r w:rsidRPr="00910C2C">
        <w:rPr>
          <w:rtl/>
        </w:rPr>
        <w:t>والمدبر</w:t>
      </w:r>
      <w:r w:rsidR="00DF5C03" w:rsidRPr="00910C2C">
        <w:rPr>
          <w:rtl/>
        </w:rPr>
        <w:t xml:space="preserve"> </w:t>
      </w:r>
      <w:r w:rsidRPr="00910C2C">
        <w:rPr>
          <w:rtl/>
        </w:rPr>
        <w:t>له.</w:t>
      </w:r>
      <w:r w:rsidR="00DF5C03" w:rsidRPr="00910C2C">
        <w:rPr>
          <w:rtl/>
        </w:rPr>
        <w:t xml:space="preserve"> </w:t>
      </w:r>
      <w:r w:rsidRPr="00910C2C">
        <w:rPr>
          <w:rtl/>
        </w:rPr>
        <w:t>هو</w:t>
      </w:r>
      <w:r w:rsidR="00DF5C03" w:rsidRPr="00910C2C">
        <w:rPr>
          <w:rtl/>
        </w:rPr>
        <w:t xml:space="preserve"> </w:t>
      </w:r>
      <w:r w:rsidRPr="00910C2C">
        <w:rPr>
          <w:rtl/>
        </w:rPr>
        <w:t>محور</w:t>
      </w:r>
      <w:r w:rsidR="00DF5C03" w:rsidRPr="00910C2C">
        <w:rPr>
          <w:rtl/>
        </w:rPr>
        <w:t xml:space="preserve"> </w:t>
      </w:r>
      <w:r w:rsidRPr="00910C2C">
        <w:rPr>
          <w:rtl/>
        </w:rPr>
        <w:t>الوجود</w:t>
      </w:r>
      <w:r w:rsidRPr="00910C2C">
        <w:t>.</w:t>
      </w:r>
    </w:p>
    <w:p w14:paraId="32AF8CC2" w14:textId="253D3984" w:rsidR="00AF59AA" w:rsidRPr="00910C2C" w:rsidRDefault="00AF59AA" w:rsidP="00D55BE4">
      <w:pPr>
        <w:pStyle w:val="a8"/>
        <w:numPr>
          <w:ilvl w:val="0"/>
          <w:numId w:val="81"/>
        </w:numPr>
      </w:pPr>
      <w:r w:rsidRPr="00910C2C">
        <w:rPr>
          <w:rtl/>
        </w:rPr>
        <w:t>القرآن</w:t>
      </w:r>
      <w:r w:rsidR="00DF5C03" w:rsidRPr="00910C2C">
        <w:rPr>
          <w:rtl/>
        </w:rPr>
        <w:t xml:space="preserve"> </w:t>
      </w:r>
      <w:r w:rsidRPr="00910C2C">
        <w:rPr>
          <w:rtl/>
        </w:rPr>
        <w:t>والقول</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الله</w:t>
      </w:r>
      <w:r w:rsidR="000B76D0" w:rsidRPr="00910C2C">
        <w:rPr>
          <w:rtl/>
        </w:rPr>
        <w:t>"</w:t>
      </w:r>
      <w:r w:rsidRPr="00910C2C">
        <w:t>:</w:t>
      </w:r>
    </w:p>
    <w:p w14:paraId="13B7BF67" w14:textId="775C208B" w:rsidR="00AF59AA" w:rsidRPr="00910C2C" w:rsidRDefault="00AF59AA" w:rsidP="00D55BE4">
      <w:pPr>
        <w:pStyle w:val="a8"/>
        <w:numPr>
          <w:ilvl w:val="1"/>
          <w:numId w:val="81"/>
        </w:numPr>
      </w:pPr>
      <w:r w:rsidRPr="00910C2C">
        <w:rPr>
          <w:b/>
          <w:bCs/>
          <w:rtl/>
        </w:rPr>
        <w:t>الوحي</w:t>
      </w:r>
      <w:r w:rsidR="00DF5C03" w:rsidRPr="00910C2C">
        <w:rPr>
          <w:b/>
          <w:bCs/>
          <w:rtl/>
        </w:rPr>
        <w:t xml:space="preserve"> </w:t>
      </w:r>
      <w:r w:rsidRPr="00910C2C">
        <w:rPr>
          <w:b/>
          <w:bCs/>
          <w:rtl/>
        </w:rPr>
        <w:t>المنزل</w:t>
      </w:r>
      <w:r w:rsidRPr="00910C2C">
        <w:rPr>
          <w:b/>
          <w:bCs/>
        </w:rPr>
        <w:t>:</w:t>
      </w:r>
      <w:r w:rsidR="00DF5C03" w:rsidRPr="00910C2C">
        <w:t xml:space="preserve"> </w:t>
      </w:r>
      <w:r w:rsidRPr="00910C2C">
        <w:rPr>
          <w:b/>
          <w:bCs/>
        </w:rPr>
        <w:t>"</w:t>
      </w:r>
      <w:r w:rsidRPr="00910C2C">
        <w:rPr>
          <w:b/>
          <w:bCs/>
          <w:rtl/>
        </w:rPr>
        <w:t>القرآن</w:t>
      </w:r>
      <w:r w:rsidRPr="00910C2C">
        <w:rPr>
          <w:b/>
          <w:bCs/>
        </w:rPr>
        <w:t>"</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الأزلي،</w:t>
      </w:r>
      <w:r w:rsidR="00DF5C03" w:rsidRPr="00910C2C">
        <w:rPr>
          <w:rtl/>
        </w:rPr>
        <w:t xml:space="preserve"> </w:t>
      </w:r>
      <w:r w:rsidRPr="00910C2C">
        <w:rPr>
          <w:rtl/>
        </w:rPr>
        <w:t>يبدأ</w:t>
      </w:r>
      <w:r w:rsidR="00DF5C03" w:rsidRPr="00910C2C">
        <w:rPr>
          <w:rtl/>
        </w:rPr>
        <w:t xml:space="preserve"> </w:t>
      </w:r>
      <w:r w:rsidRPr="00910C2C">
        <w:rPr>
          <w:rtl/>
        </w:rPr>
        <w:t>بالقاف</w:t>
      </w:r>
      <w:r w:rsidR="00DF5C03" w:rsidRPr="00910C2C">
        <w:rPr>
          <w:rtl/>
        </w:rPr>
        <w:t xml:space="preserve"> </w:t>
      </w:r>
      <w:r w:rsidRPr="00910C2C">
        <w:rPr>
          <w:rtl/>
        </w:rPr>
        <w:t>في</w:t>
      </w:r>
      <w:r w:rsidR="00DF5C03" w:rsidRPr="00910C2C">
        <w:rPr>
          <w:rtl/>
        </w:rPr>
        <w:t xml:space="preserve"> </w:t>
      </w:r>
      <w:r w:rsidRPr="00910C2C">
        <w:rPr>
          <w:rtl/>
        </w:rPr>
        <w:t>اسمه</w:t>
      </w:r>
      <w:r w:rsidR="00DF5C03" w:rsidRPr="00910C2C">
        <w:rPr>
          <w:rtl/>
        </w:rPr>
        <w:t xml:space="preserve"> </w:t>
      </w:r>
      <w:r w:rsidRPr="00910C2C">
        <w:rPr>
          <w:rtl/>
        </w:rPr>
        <w:t>وفي</w:t>
      </w:r>
      <w:r w:rsidR="00DF5C03" w:rsidRPr="00910C2C">
        <w:rPr>
          <w:rtl/>
        </w:rPr>
        <w:t xml:space="preserve"> </w:t>
      </w:r>
      <w:r w:rsidRPr="00910C2C">
        <w:rPr>
          <w:rtl/>
        </w:rPr>
        <w:t>أول</w:t>
      </w:r>
      <w:r w:rsidR="00DF5C03" w:rsidRPr="00910C2C">
        <w:rPr>
          <w:rtl/>
        </w:rPr>
        <w:t xml:space="preserve"> </w:t>
      </w:r>
      <w:r w:rsidRPr="00910C2C">
        <w:rPr>
          <w:rtl/>
        </w:rPr>
        <w:t>سوره</w:t>
      </w:r>
      <w:r w:rsidR="00DF5C03" w:rsidRPr="00910C2C">
        <w:rPr>
          <w:rtl/>
        </w:rPr>
        <w:t xml:space="preserve"> </w:t>
      </w:r>
      <w:r w:rsidR="000B76D0" w:rsidRPr="00910C2C">
        <w:rPr>
          <w:rtl/>
        </w:rPr>
        <w:t>"</w:t>
      </w:r>
      <w:r w:rsidRPr="00910C2C">
        <w:rPr>
          <w:rtl/>
        </w:rPr>
        <w:t>سورة</w:t>
      </w:r>
      <w:r w:rsidR="00DF5C03" w:rsidRPr="00910C2C">
        <w:rPr>
          <w:rtl/>
        </w:rPr>
        <w:t xml:space="preserve"> </w:t>
      </w:r>
      <w:r w:rsidRPr="00910C2C">
        <w:rPr>
          <w:rtl/>
        </w:rPr>
        <w:t>ق</w:t>
      </w:r>
      <w:r w:rsidR="000B76D0" w:rsidRPr="00910C2C">
        <w:rPr>
          <w:rtl/>
        </w:rPr>
        <w:t>"</w:t>
      </w:r>
      <w:r w:rsidRPr="00910C2C">
        <w:t>.</w:t>
      </w:r>
    </w:p>
    <w:p w14:paraId="0B368C7E" w14:textId="37C297ED" w:rsidR="00AF59AA" w:rsidRPr="00910C2C" w:rsidRDefault="00AF59AA" w:rsidP="00D55BE4">
      <w:pPr>
        <w:pStyle w:val="a8"/>
        <w:numPr>
          <w:ilvl w:val="1"/>
          <w:numId w:val="81"/>
        </w:numPr>
      </w:pPr>
      <w:r w:rsidRPr="00910C2C">
        <w:rPr>
          <w:b/>
          <w:bCs/>
          <w:rtl/>
        </w:rPr>
        <w:t>القول</w:t>
      </w:r>
      <w:r w:rsidR="00DF5C03" w:rsidRPr="00910C2C">
        <w:rPr>
          <w:b/>
          <w:bCs/>
          <w:rtl/>
        </w:rPr>
        <w:t xml:space="preserve"> </w:t>
      </w:r>
      <w:r w:rsidRPr="00910C2C">
        <w:rPr>
          <w:b/>
          <w:bCs/>
          <w:rtl/>
        </w:rPr>
        <w:t>الفصل</w:t>
      </w:r>
      <w:r w:rsidRPr="00910C2C">
        <w:rPr>
          <w:b/>
          <w:bCs/>
        </w:rPr>
        <w:t>:</w:t>
      </w:r>
      <w:r w:rsidR="00DF5C03" w:rsidRPr="00910C2C">
        <w:t xml:space="preserve"> </w:t>
      </w:r>
      <w:r w:rsidRPr="00910C2C">
        <w:rPr>
          <w:b/>
          <w:bCs/>
        </w:rPr>
        <w:t>"</w:t>
      </w:r>
      <w:r w:rsidRPr="00910C2C">
        <w:rPr>
          <w:b/>
          <w:bCs/>
          <w:rtl/>
        </w:rPr>
        <w:t>القول</w:t>
      </w:r>
      <w:r w:rsidRPr="00910C2C">
        <w:rPr>
          <w:b/>
          <w:bCs/>
        </w:rPr>
        <w:t>"</w:t>
      </w:r>
      <w:r w:rsidR="00DF5C03" w:rsidRPr="00910C2C">
        <w:rPr>
          <w:rtl/>
        </w:rPr>
        <w:t xml:space="preserve"> </w:t>
      </w:r>
      <w:r w:rsidRPr="00910C2C">
        <w:rPr>
          <w:rtl/>
        </w:rPr>
        <w:t>الحق</w:t>
      </w:r>
      <w:r w:rsidR="00DF5C03" w:rsidRPr="00910C2C">
        <w:rPr>
          <w:rtl/>
        </w:rPr>
        <w:t xml:space="preserve"> </w:t>
      </w:r>
      <w:r w:rsidRPr="00910C2C">
        <w:rPr>
          <w:rtl/>
        </w:rPr>
        <w:t>الصادق</w:t>
      </w:r>
      <w:r w:rsidR="00DF5C03" w:rsidRPr="00910C2C">
        <w:rPr>
          <w:rtl/>
        </w:rPr>
        <w:t xml:space="preserve"> </w:t>
      </w:r>
      <w:r w:rsidRPr="00910C2C">
        <w:rPr>
          <w:rtl/>
        </w:rPr>
        <w:t>الذي</w:t>
      </w:r>
      <w:r w:rsidR="00DF5C03" w:rsidRPr="00910C2C">
        <w:rPr>
          <w:rtl/>
        </w:rPr>
        <w:t xml:space="preserve"> </w:t>
      </w:r>
      <w:r w:rsidRPr="00910C2C">
        <w:rPr>
          <w:rtl/>
        </w:rPr>
        <w:t>يفصل</w:t>
      </w:r>
      <w:r w:rsidR="00DF5C03" w:rsidRPr="00910C2C">
        <w:rPr>
          <w:rtl/>
        </w:rPr>
        <w:t xml:space="preserve"> </w:t>
      </w:r>
      <w:r w:rsidRPr="00910C2C">
        <w:rPr>
          <w:rtl/>
        </w:rPr>
        <w:t>بين</w:t>
      </w:r>
      <w:r w:rsidR="00DF5C03" w:rsidRPr="00910C2C">
        <w:rPr>
          <w:rtl/>
        </w:rPr>
        <w:t xml:space="preserve"> </w:t>
      </w:r>
      <w:r w:rsidRPr="00910C2C">
        <w:rPr>
          <w:rtl/>
        </w:rPr>
        <w:t>الأمور</w:t>
      </w:r>
      <w:r w:rsidR="00DF5C03" w:rsidRPr="00910C2C">
        <w:rPr>
          <w:rtl/>
        </w:rPr>
        <w:t xml:space="preserve"> </w:t>
      </w:r>
      <w:r w:rsidRPr="00910C2C">
        <w:rPr>
          <w:rtl/>
        </w:rPr>
        <w:t>ويرتبط</w:t>
      </w:r>
      <w:r w:rsidR="00DF5C03" w:rsidRPr="00910C2C">
        <w:rPr>
          <w:rtl/>
        </w:rPr>
        <w:t xml:space="preserve"> </w:t>
      </w:r>
      <w:r w:rsidRPr="00910C2C">
        <w:rPr>
          <w:rtl/>
        </w:rPr>
        <w:t>بالقاف</w:t>
      </w:r>
      <w:r w:rsidRPr="00910C2C">
        <w:t>.</w:t>
      </w:r>
    </w:p>
    <w:p w14:paraId="46B8687C" w14:textId="4E8C96B1" w:rsidR="00AF59AA" w:rsidRPr="00910C2C" w:rsidRDefault="00AF59AA" w:rsidP="00D55BE4">
      <w:pPr>
        <w:pStyle w:val="a8"/>
        <w:numPr>
          <w:ilvl w:val="1"/>
          <w:numId w:val="81"/>
        </w:numPr>
      </w:pPr>
      <w:r w:rsidRPr="00910C2C">
        <w:rPr>
          <w:b/>
          <w:bCs/>
          <w:rtl/>
        </w:rPr>
        <w:t>الحق</w:t>
      </w:r>
      <w:r w:rsidR="00DF5C03" w:rsidRPr="00910C2C">
        <w:rPr>
          <w:b/>
          <w:bCs/>
          <w:rtl/>
        </w:rPr>
        <w:t xml:space="preserve"> </w:t>
      </w:r>
      <w:r w:rsidRPr="00910C2C">
        <w:rPr>
          <w:b/>
          <w:bCs/>
          <w:rtl/>
        </w:rPr>
        <w:t>المبين</w:t>
      </w:r>
      <w:r w:rsidRPr="00910C2C">
        <w:rPr>
          <w:b/>
          <w:bCs/>
        </w:rPr>
        <w:t>:</w:t>
      </w:r>
      <w:r w:rsidR="00DF5C03" w:rsidRPr="00910C2C">
        <w:rPr>
          <w:rtl/>
        </w:rPr>
        <w:t xml:space="preserve"> </w:t>
      </w:r>
      <w:r w:rsidRPr="00910C2C">
        <w:rPr>
          <w:rtl/>
        </w:rPr>
        <w:t>القاف</w:t>
      </w:r>
      <w:r w:rsidR="00DF5C03" w:rsidRPr="00910C2C">
        <w:rPr>
          <w:rtl/>
        </w:rPr>
        <w:t xml:space="preserve"> </w:t>
      </w:r>
      <w:r w:rsidRPr="00910C2C">
        <w:rPr>
          <w:rtl/>
        </w:rPr>
        <w:t>تحمل</w:t>
      </w:r>
      <w:r w:rsidR="00DF5C03" w:rsidRPr="00910C2C">
        <w:rPr>
          <w:rtl/>
        </w:rPr>
        <w:t xml:space="preserve"> </w:t>
      </w:r>
      <w:r w:rsidRPr="00910C2C">
        <w:rPr>
          <w:rtl/>
        </w:rPr>
        <w:t>قوة</w:t>
      </w:r>
      <w:r w:rsidR="00DF5C03" w:rsidRPr="00910C2C">
        <w:rPr>
          <w:rtl/>
        </w:rPr>
        <w:t xml:space="preserve"> </w:t>
      </w:r>
      <w:r w:rsidRPr="00910C2C">
        <w:rPr>
          <w:rtl/>
        </w:rPr>
        <w:t>الحق</w:t>
      </w:r>
      <w:r w:rsidR="00DF5C03" w:rsidRPr="00910C2C">
        <w:rPr>
          <w:rtl/>
        </w:rPr>
        <w:t xml:space="preserve"> </w:t>
      </w:r>
      <w:r w:rsidRPr="00910C2C">
        <w:rPr>
          <w:rtl/>
        </w:rPr>
        <w:t>ووزنه</w:t>
      </w:r>
      <w:r w:rsidRPr="00910C2C">
        <w:t>.</w:t>
      </w:r>
    </w:p>
    <w:p w14:paraId="2B8D250E" w14:textId="00F00076" w:rsidR="00AF59AA" w:rsidRPr="00910C2C" w:rsidRDefault="00AF59AA" w:rsidP="00D55BE4">
      <w:pPr>
        <w:pStyle w:val="a8"/>
        <w:numPr>
          <w:ilvl w:val="0"/>
          <w:numId w:val="81"/>
        </w:numPr>
      </w:pPr>
      <w:r w:rsidRPr="00910C2C">
        <w:rPr>
          <w:rtl/>
        </w:rPr>
        <w:t>القلب</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الوعي</w:t>
      </w:r>
      <w:r w:rsidR="000B76D0" w:rsidRPr="00910C2C">
        <w:rPr>
          <w:rtl/>
        </w:rPr>
        <w:t>"</w:t>
      </w:r>
      <w:r w:rsidRPr="00910C2C">
        <w:t>:</w:t>
      </w:r>
    </w:p>
    <w:p w14:paraId="60D352EA" w14:textId="7AF8BF62" w:rsidR="00AF59AA" w:rsidRPr="00910C2C" w:rsidRDefault="00AF59AA" w:rsidP="00D55BE4">
      <w:pPr>
        <w:pStyle w:val="a8"/>
        <w:numPr>
          <w:ilvl w:val="1"/>
          <w:numId w:val="81"/>
        </w:numPr>
      </w:pPr>
      <w:r w:rsidRPr="00910C2C">
        <w:rPr>
          <w:b/>
          <w:bCs/>
          <w:rtl/>
        </w:rPr>
        <w:t>محل</w:t>
      </w:r>
      <w:r w:rsidR="00DF5C03" w:rsidRPr="00910C2C">
        <w:rPr>
          <w:b/>
          <w:bCs/>
          <w:rtl/>
        </w:rPr>
        <w:t xml:space="preserve"> </w:t>
      </w:r>
      <w:r w:rsidRPr="00910C2C">
        <w:rPr>
          <w:b/>
          <w:bCs/>
          <w:rtl/>
        </w:rPr>
        <w:t>الإيمان</w:t>
      </w:r>
      <w:r w:rsidR="00DF5C03" w:rsidRPr="00910C2C">
        <w:rPr>
          <w:b/>
          <w:bCs/>
          <w:rtl/>
        </w:rPr>
        <w:t xml:space="preserve"> </w:t>
      </w:r>
      <w:r w:rsidRPr="00910C2C">
        <w:rPr>
          <w:b/>
          <w:bCs/>
          <w:rtl/>
        </w:rPr>
        <w:t>والفهم</w:t>
      </w:r>
      <w:r w:rsidRPr="00910C2C">
        <w:rPr>
          <w:b/>
          <w:bCs/>
        </w:rPr>
        <w:t>:</w:t>
      </w:r>
      <w:r w:rsidR="00DF5C03" w:rsidRPr="00910C2C">
        <w:t xml:space="preserve"> </w:t>
      </w:r>
      <w:r w:rsidRPr="00910C2C">
        <w:rPr>
          <w:b/>
          <w:bCs/>
        </w:rPr>
        <w:t>"</w:t>
      </w:r>
      <w:r w:rsidRPr="00910C2C">
        <w:rPr>
          <w:b/>
          <w:bCs/>
          <w:rtl/>
        </w:rPr>
        <w:t>القلب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الروحية</w:t>
      </w:r>
      <w:r w:rsidR="00DF5C03" w:rsidRPr="00910C2C">
        <w:rPr>
          <w:rtl/>
        </w:rPr>
        <w:t xml:space="preserve"> </w:t>
      </w:r>
      <w:r w:rsidRPr="00910C2C">
        <w:rPr>
          <w:rtl/>
        </w:rPr>
        <w:t>والعاطفية</w:t>
      </w:r>
      <w:r w:rsidR="00DF5C03" w:rsidRPr="00910C2C">
        <w:rPr>
          <w:rtl/>
        </w:rPr>
        <w:t xml:space="preserve"> </w:t>
      </w:r>
      <w:r w:rsidRPr="00910C2C">
        <w:rPr>
          <w:rtl/>
        </w:rPr>
        <w:t>والفكرية</w:t>
      </w:r>
      <w:r w:rsidR="00DF5C03" w:rsidRPr="00910C2C">
        <w:rPr>
          <w:rtl/>
        </w:rPr>
        <w:t xml:space="preserve"> </w:t>
      </w:r>
      <w:r w:rsidRPr="00910C2C">
        <w:rPr>
          <w:rtl/>
        </w:rPr>
        <w:t>في</w:t>
      </w:r>
      <w:r w:rsidR="00DF5C03" w:rsidRPr="00910C2C">
        <w:rPr>
          <w:rtl/>
        </w:rPr>
        <w:t xml:space="preserve"> </w:t>
      </w:r>
      <w:r w:rsidRPr="00910C2C">
        <w:rPr>
          <w:rtl/>
        </w:rPr>
        <w:t>الإنسان،</w:t>
      </w:r>
      <w:r w:rsidR="00DF5C03" w:rsidRPr="00910C2C">
        <w:rPr>
          <w:rtl/>
        </w:rPr>
        <w:t xml:space="preserve"> </w:t>
      </w:r>
      <w:r w:rsidRPr="00910C2C">
        <w:rPr>
          <w:rtl/>
        </w:rPr>
        <w:t>وهو</w:t>
      </w:r>
      <w:r w:rsidR="00DF5C03" w:rsidRPr="00910C2C">
        <w:rPr>
          <w:rtl/>
        </w:rPr>
        <w:t xml:space="preserve"> </w:t>
      </w:r>
      <w:r w:rsidRPr="00910C2C">
        <w:rPr>
          <w:rtl/>
        </w:rPr>
        <w:t>محل</w:t>
      </w:r>
      <w:r w:rsidR="00DF5C03" w:rsidRPr="00910C2C">
        <w:rPr>
          <w:rtl/>
        </w:rPr>
        <w:t xml:space="preserve"> </w:t>
      </w:r>
      <w:r w:rsidRPr="00910C2C">
        <w:rPr>
          <w:rtl/>
        </w:rPr>
        <w:t>التقوى</w:t>
      </w:r>
      <w:r w:rsidR="00DF5C03" w:rsidRPr="00910C2C">
        <w:rPr>
          <w:rtl/>
        </w:rPr>
        <w:t xml:space="preserve"> </w:t>
      </w:r>
      <w:r w:rsidRPr="00910C2C">
        <w:rPr>
          <w:rtl/>
        </w:rPr>
        <w:t>والإيمان</w:t>
      </w:r>
      <w:r w:rsidR="00DF5C03" w:rsidRPr="00910C2C">
        <w:rPr>
          <w:rtl/>
        </w:rPr>
        <w:t xml:space="preserve"> </w:t>
      </w:r>
      <w:r w:rsidRPr="00910C2C">
        <w:rPr>
          <w:rtl/>
        </w:rPr>
        <w:t>والتدبر</w:t>
      </w:r>
      <w:r w:rsidRPr="00910C2C">
        <w:t>.</w:t>
      </w:r>
    </w:p>
    <w:p w14:paraId="2620CA21" w14:textId="588A686D" w:rsidR="00AF59AA" w:rsidRPr="00910C2C" w:rsidRDefault="00AF59AA" w:rsidP="00D55BE4">
      <w:pPr>
        <w:pStyle w:val="a8"/>
        <w:numPr>
          <w:ilvl w:val="0"/>
          <w:numId w:val="81"/>
        </w:numPr>
      </w:pPr>
      <w:r w:rsidRPr="00910C2C">
        <w:rPr>
          <w:rtl/>
        </w:rPr>
        <w:t>القسم</w:t>
      </w:r>
      <w:r w:rsidR="00DF5C03" w:rsidRPr="00910C2C">
        <w:rPr>
          <w:rtl/>
        </w:rPr>
        <w:t xml:space="preserve"> </w:t>
      </w:r>
      <w:r w:rsidR="000B76D0" w:rsidRPr="00910C2C">
        <w:rPr>
          <w:rtl/>
        </w:rPr>
        <w:t>"</w:t>
      </w:r>
      <w:r w:rsidRPr="00910C2C">
        <w:rPr>
          <w:rtl/>
        </w:rPr>
        <w:t>تأكيد</w:t>
      </w:r>
      <w:r w:rsidR="00DF5C03" w:rsidRPr="00910C2C">
        <w:rPr>
          <w:rtl/>
        </w:rPr>
        <w:t xml:space="preserve"> </w:t>
      </w:r>
      <w:r w:rsidRPr="00910C2C">
        <w:rPr>
          <w:rtl/>
        </w:rPr>
        <w:t>الحق</w:t>
      </w:r>
      <w:r w:rsidR="000B76D0" w:rsidRPr="00910C2C">
        <w:rPr>
          <w:rtl/>
        </w:rPr>
        <w:t>"</w:t>
      </w:r>
      <w:r w:rsidRPr="00910C2C">
        <w:t>:</w:t>
      </w:r>
    </w:p>
    <w:p w14:paraId="52F715C6" w14:textId="1C0AA947" w:rsidR="00AF59AA" w:rsidRPr="00910C2C" w:rsidRDefault="00AF59AA" w:rsidP="00D55BE4">
      <w:pPr>
        <w:pStyle w:val="a8"/>
        <w:numPr>
          <w:ilvl w:val="1"/>
          <w:numId w:val="81"/>
        </w:numPr>
      </w:pPr>
      <w:r w:rsidRPr="00910C2C">
        <w:rPr>
          <w:b/>
          <w:bCs/>
          <w:rtl/>
        </w:rPr>
        <w:t>التأكيد</w:t>
      </w:r>
      <w:r w:rsidR="00DF5C03" w:rsidRPr="00910C2C">
        <w:rPr>
          <w:b/>
          <w:bCs/>
          <w:rtl/>
        </w:rPr>
        <w:t xml:space="preserve"> </w:t>
      </w:r>
      <w:r w:rsidRPr="00910C2C">
        <w:rPr>
          <w:b/>
          <w:bCs/>
          <w:rtl/>
        </w:rPr>
        <w:t>والتوثيق</w:t>
      </w:r>
      <w:r w:rsidRPr="00910C2C">
        <w:rPr>
          <w:b/>
          <w:bCs/>
        </w:rPr>
        <w:t>:</w:t>
      </w:r>
      <w:r w:rsidR="00DF5C03" w:rsidRPr="00910C2C">
        <w:t xml:space="preserve"> </w:t>
      </w:r>
      <w:r w:rsidRPr="00910C2C">
        <w:rPr>
          <w:b/>
          <w:bCs/>
        </w:rPr>
        <w:t>"</w:t>
      </w:r>
      <w:r w:rsidRPr="00910C2C">
        <w:rPr>
          <w:b/>
          <w:bCs/>
          <w:rtl/>
        </w:rPr>
        <w:t>القسم</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الحلف</w:t>
      </w:r>
      <w:r w:rsidR="00DF5C03" w:rsidRPr="00910C2C">
        <w:rPr>
          <w:rtl/>
        </w:rPr>
        <w:t xml:space="preserve"> </w:t>
      </w:r>
      <w:r w:rsidRPr="00910C2C">
        <w:rPr>
          <w:rtl/>
        </w:rPr>
        <w:t>الذي</w:t>
      </w:r>
      <w:r w:rsidR="00DF5C03" w:rsidRPr="00910C2C">
        <w:rPr>
          <w:rtl/>
        </w:rPr>
        <w:t xml:space="preserve"> </w:t>
      </w:r>
      <w:r w:rsidRPr="00910C2C">
        <w:rPr>
          <w:rtl/>
        </w:rPr>
        <w:t>يؤكد</w:t>
      </w:r>
      <w:r w:rsidR="00DF5C03" w:rsidRPr="00910C2C">
        <w:rPr>
          <w:rtl/>
        </w:rPr>
        <w:t xml:space="preserve"> </w:t>
      </w:r>
      <w:r w:rsidRPr="00910C2C">
        <w:rPr>
          <w:rtl/>
        </w:rPr>
        <w:t>صدق</w:t>
      </w:r>
      <w:r w:rsidR="00DF5C03" w:rsidRPr="00910C2C">
        <w:rPr>
          <w:rtl/>
        </w:rPr>
        <w:t xml:space="preserve"> </w:t>
      </w:r>
      <w:r w:rsidRPr="00910C2C">
        <w:rPr>
          <w:rtl/>
        </w:rPr>
        <w:t>القول</w:t>
      </w:r>
      <w:r w:rsidR="00DF5C03" w:rsidRPr="00910C2C">
        <w:rPr>
          <w:rtl/>
        </w:rPr>
        <w:t xml:space="preserve"> </w:t>
      </w:r>
      <w:r w:rsidRPr="00910C2C">
        <w:rPr>
          <w:rtl/>
        </w:rPr>
        <w:t>ويعظم</w:t>
      </w:r>
      <w:r w:rsidR="00DF5C03" w:rsidRPr="00910C2C">
        <w:rPr>
          <w:rtl/>
        </w:rPr>
        <w:t xml:space="preserve"> </w:t>
      </w:r>
      <w:r w:rsidRPr="00910C2C">
        <w:rPr>
          <w:rtl/>
        </w:rPr>
        <w:t>شأن</w:t>
      </w:r>
      <w:r w:rsidR="00DF5C03" w:rsidRPr="00910C2C">
        <w:rPr>
          <w:rtl/>
        </w:rPr>
        <w:t xml:space="preserve"> </w:t>
      </w:r>
      <w:r w:rsidRPr="00910C2C">
        <w:rPr>
          <w:rtl/>
        </w:rPr>
        <w:t>المُقسم</w:t>
      </w:r>
      <w:r w:rsidR="00DF5C03" w:rsidRPr="00910C2C">
        <w:rPr>
          <w:rtl/>
        </w:rPr>
        <w:t xml:space="preserve"> </w:t>
      </w:r>
      <w:r w:rsidRPr="00910C2C">
        <w:rPr>
          <w:rtl/>
        </w:rPr>
        <w:t>به</w:t>
      </w:r>
      <w:r w:rsidRPr="00910C2C">
        <w:t>.</w:t>
      </w:r>
    </w:p>
    <w:p w14:paraId="6C0B3933" w14:textId="10CAEFCF" w:rsidR="00AF59AA" w:rsidRPr="00910C2C" w:rsidRDefault="00AF59AA" w:rsidP="00D55BE4">
      <w:pPr>
        <w:pStyle w:val="a8"/>
        <w:numPr>
          <w:ilvl w:val="0"/>
          <w:numId w:val="81"/>
        </w:numPr>
      </w:pPr>
      <w:r w:rsidRPr="00910C2C">
        <w:rPr>
          <w:rtl/>
        </w:rPr>
        <w:t>القطع</w:t>
      </w:r>
      <w:r w:rsidR="00DF5C03" w:rsidRPr="00910C2C">
        <w:rPr>
          <w:rtl/>
        </w:rPr>
        <w:t xml:space="preserve"> </w:t>
      </w:r>
      <w:r w:rsidRPr="00910C2C">
        <w:rPr>
          <w:rtl/>
        </w:rPr>
        <w:t>والفصل</w:t>
      </w:r>
      <w:r w:rsidR="00DF5C03" w:rsidRPr="00910C2C">
        <w:rPr>
          <w:rtl/>
        </w:rPr>
        <w:t xml:space="preserve"> </w:t>
      </w:r>
      <w:r w:rsidR="000B76D0" w:rsidRPr="00910C2C">
        <w:rPr>
          <w:rtl/>
        </w:rPr>
        <w:t>"</w:t>
      </w:r>
      <w:r w:rsidRPr="00910C2C">
        <w:rPr>
          <w:rtl/>
        </w:rPr>
        <w:t>الحسم</w:t>
      </w:r>
      <w:r w:rsidR="000B76D0" w:rsidRPr="00910C2C">
        <w:rPr>
          <w:rtl/>
        </w:rPr>
        <w:t>"</w:t>
      </w:r>
      <w:r w:rsidRPr="00910C2C">
        <w:t>:</w:t>
      </w:r>
    </w:p>
    <w:p w14:paraId="059E456E" w14:textId="7BB8AC67" w:rsidR="00AF59AA" w:rsidRPr="00910C2C" w:rsidRDefault="00AF59AA" w:rsidP="00D55BE4">
      <w:pPr>
        <w:pStyle w:val="a8"/>
        <w:numPr>
          <w:ilvl w:val="1"/>
          <w:numId w:val="81"/>
        </w:numPr>
      </w:pPr>
      <w:r w:rsidRPr="00910C2C">
        <w:rPr>
          <w:b/>
          <w:bCs/>
          <w:rtl/>
        </w:rPr>
        <w:t>الفصل</w:t>
      </w:r>
      <w:r w:rsidR="00DF5C03" w:rsidRPr="00910C2C">
        <w:rPr>
          <w:b/>
          <w:bCs/>
          <w:rtl/>
        </w:rPr>
        <w:t xml:space="preserve"> </w:t>
      </w:r>
      <w:r w:rsidRPr="00910C2C">
        <w:rPr>
          <w:b/>
          <w:bCs/>
          <w:rtl/>
        </w:rPr>
        <w:t>الحاسم</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الجذور</w:t>
      </w:r>
      <w:r w:rsidR="00DF5C03" w:rsidRPr="00910C2C">
        <w:rPr>
          <w:rtl/>
        </w:rPr>
        <w:t xml:space="preserve"> </w:t>
      </w:r>
      <w:r w:rsidR="000B76D0" w:rsidRPr="00910C2C">
        <w:rPr>
          <w:rtl/>
        </w:rPr>
        <w:t>"</w:t>
      </w:r>
      <w:r w:rsidRPr="00910C2C">
        <w:rPr>
          <w:rtl/>
        </w:rPr>
        <w:t>قطع</w:t>
      </w:r>
      <w:r w:rsidR="00DF5C03" w:rsidRPr="00910C2C">
        <w:rPr>
          <w:rtl/>
        </w:rPr>
        <w:t xml:space="preserve"> </w:t>
      </w:r>
      <w:r w:rsidRPr="00910C2C">
        <w:rPr>
          <w:rtl/>
        </w:rPr>
        <w:t>-</w:t>
      </w:r>
      <w:r w:rsidR="00DF5C03" w:rsidRPr="00910C2C">
        <w:rPr>
          <w:rtl/>
        </w:rPr>
        <w:t xml:space="preserve"> </w:t>
      </w:r>
      <w:r w:rsidRPr="00910C2C">
        <w:rPr>
          <w:rtl/>
        </w:rPr>
        <w:t>ق</w:t>
      </w:r>
      <w:r w:rsidR="00DF5C03" w:rsidRPr="00910C2C">
        <w:rPr>
          <w:rtl/>
        </w:rPr>
        <w:t xml:space="preserve"> </w:t>
      </w:r>
      <w:r w:rsidRPr="00910C2C">
        <w:rPr>
          <w:rtl/>
        </w:rPr>
        <w:t>ط</w:t>
      </w:r>
      <w:r w:rsidR="00DF5C03" w:rsidRPr="00910C2C">
        <w:rPr>
          <w:rtl/>
        </w:rPr>
        <w:t xml:space="preserve"> </w:t>
      </w:r>
      <w:r w:rsidRPr="00910C2C">
        <w:rPr>
          <w:rtl/>
        </w:rPr>
        <w:t>ع</w:t>
      </w:r>
      <w:r w:rsidR="000B76D0" w:rsidRPr="00910C2C">
        <w:rPr>
          <w:rtl/>
        </w:rPr>
        <w:t>"</w:t>
      </w:r>
      <w:r w:rsidRPr="00910C2C">
        <w:rPr>
          <w:rtl/>
        </w:rPr>
        <w:t>،</w:t>
      </w:r>
      <w:r w:rsidR="00DF5C03" w:rsidRPr="00910C2C">
        <w:rPr>
          <w:rtl/>
        </w:rPr>
        <w:t xml:space="preserve"> </w:t>
      </w:r>
      <w:r w:rsidRPr="00910C2C">
        <w:rPr>
          <w:rtl/>
        </w:rPr>
        <w:t>تشارك</w:t>
      </w:r>
      <w:r w:rsidR="00DF5C03" w:rsidRPr="00910C2C">
        <w:rPr>
          <w:rtl/>
        </w:rPr>
        <w:t xml:space="preserve"> </w:t>
      </w:r>
      <w:r w:rsidRPr="00910C2C">
        <w:rPr>
          <w:rtl/>
        </w:rPr>
        <w:t>القاف</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القطع</w:t>
      </w:r>
      <w:r w:rsidR="00DF5C03" w:rsidRPr="00910C2C">
        <w:rPr>
          <w:rtl/>
        </w:rPr>
        <w:t xml:space="preserve"> </w:t>
      </w:r>
      <w:r w:rsidRPr="00910C2C">
        <w:rPr>
          <w:rtl/>
        </w:rPr>
        <w:t>والفصل</w:t>
      </w:r>
      <w:r w:rsidR="00DF5C03" w:rsidRPr="00910C2C">
        <w:rPr>
          <w:rtl/>
        </w:rPr>
        <w:t xml:space="preserve"> </w:t>
      </w:r>
      <w:r w:rsidRPr="00910C2C">
        <w:rPr>
          <w:rtl/>
        </w:rPr>
        <w:t>الحاسم</w:t>
      </w:r>
      <w:r w:rsidR="00DF5C03" w:rsidRPr="00910C2C">
        <w:rPr>
          <w:rtl/>
        </w:rPr>
        <w:t xml:space="preserve"> </w:t>
      </w:r>
      <w:r w:rsidRPr="00910C2C">
        <w:rPr>
          <w:rtl/>
        </w:rPr>
        <w:t>للأمور</w:t>
      </w:r>
      <w:r w:rsidRPr="00910C2C">
        <w:t>.</w:t>
      </w:r>
    </w:p>
    <w:p w14:paraId="23DA2FA8" w14:textId="0DF016BA"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0462F755" w14:textId="1A9F680F" w:rsidR="00AF59AA" w:rsidRPr="00910C2C" w:rsidRDefault="00AF59AA" w:rsidP="00D55BE4">
      <w:pPr>
        <w:pStyle w:val="a8"/>
        <w:numPr>
          <w:ilvl w:val="0"/>
          <w:numId w:val="82"/>
        </w:numPr>
      </w:pPr>
      <w:r w:rsidRPr="00910C2C">
        <w:rPr>
          <w:rtl/>
        </w:rPr>
        <w:t>الخصائص</w:t>
      </w:r>
      <w:r w:rsidR="00DF5C03" w:rsidRPr="00910C2C">
        <w:rPr>
          <w:rtl/>
        </w:rPr>
        <w:t xml:space="preserve"> </w:t>
      </w:r>
      <w:r w:rsidRPr="00910C2C">
        <w:rPr>
          <w:rtl/>
        </w:rPr>
        <w:t>الصوتية</w:t>
      </w:r>
      <w:r w:rsidRPr="00910C2C">
        <w:t>:</w:t>
      </w:r>
    </w:p>
    <w:p w14:paraId="63B72D4D" w14:textId="64C0D9D2" w:rsidR="00AF59AA" w:rsidRPr="00910C2C" w:rsidRDefault="00AF59AA" w:rsidP="00D55BE4">
      <w:pPr>
        <w:pStyle w:val="a8"/>
        <w:numPr>
          <w:ilvl w:val="1"/>
          <w:numId w:val="82"/>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وقفي/انفجاري،</w:t>
      </w:r>
      <w:r w:rsidR="00DF5C03" w:rsidRPr="00910C2C">
        <w:rPr>
          <w:rtl/>
        </w:rPr>
        <w:t xml:space="preserve"> </w:t>
      </w:r>
      <w:r w:rsidRPr="00910C2C">
        <w:rPr>
          <w:rtl/>
        </w:rPr>
        <w:t>مجهور،</w:t>
      </w:r>
      <w:r w:rsidR="00DF5C03" w:rsidRPr="00910C2C">
        <w:rPr>
          <w:rtl/>
        </w:rPr>
        <w:t xml:space="preserve"> </w:t>
      </w:r>
      <w:r w:rsidRPr="00910C2C">
        <w:rPr>
          <w:rtl/>
        </w:rPr>
        <w:t>مفخم/مستعلٍ.</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اللحمي.</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الكاف</w:t>
      </w:r>
      <w:r w:rsidR="00DF5C03" w:rsidRPr="00910C2C">
        <w:rPr>
          <w:rtl/>
        </w:rPr>
        <w:t xml:space="preserve"> </w:t>
      </w:r>
      <w:r w:rsidRPr="00910C2C">
        <w:rPr>
          <w:rtl/>
        </w:rPr>
        <w:t>المفخم</w:t>
      </w:r>
      <w:r w:rsidR="00DF5C03" w:rsidRPr="00910C2C">
        <w:rPr>
          <w:rtl/>
        </w:rPr>
        <w:t xml:space="preserve"> </w:t>
      </w:r>
      <w:r w:rsidRPr="00910C2C">
        <w:rPr>
          <w:rtl/>
        </w:rPr>
        <w:t>والمجهور</w:t>
      </w:r>
      <w:r w:rsidRPr="00910C2C">
        <w:t>.</w:t>
      </w:r>
    </w:p>
    <w:p w14:paraId="0551D05F" w14:textId="66B80604" w:rsidR="00AF59AA" w:rsidRPr="00910C2C" w:rsidRDefault="00AF59AA" w:rsidP="00D55BE4">
      <w:pPr>
        <w:pStyle w:val="a8"/>
        <w:numPr>
          <w:ilvl w:val="1"/>
          <w:numId w:val="82"/>
        </w:numPr>
      </w:pPr>
      <w:r w:rsidRPr="00910C2C">
        <w:rPr>
          <w:b/>
          <w:bCs/>
          <w:rtl/>
        </w:rPr>
        <w:t>القوة</w:t>
      </w:r>
      <w:r w:rsidR="00DF5C03" w:rsidRPr="00910C2C">
        <w:rPr>
          <w:b/>
          <w:bCs/>
          <w:rtl/>
        </w:rPr>
        <w:t xml:space="preserve"> </w:t>
      </w:r>
      <w:r w:rsidRPr="00910C2C">
        <w:rPr>
          <w:b/>
          <w:bCs/>
          <w:rtl/>
        </w:rPr>
        <w:t>والعمق</w:t>
      </w:r>
      <w:r w:rsidR="00DF5C03" w:rsidRPr="00910C2C">
        <w:rPr>
          <w:b/>
          <w:bCs/>
          <w:rtl/>
        </w:rPr>
        <w:t xml:space="preserve"> </w:t>
      </w:r>
      <w:r w:rsidRPr="00910C2C">
        <w:rPr>
          <w:b/>
          <w:bCs/>
          <w:rtl/>
        </w:rPr>
        <w:t>والانفجار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القوي</w:t>
      </w:r>
      <w:r w:rsidR="00DF5C03" w:rsidRPr="00910C2C">
        <w:rPr>
          <w:rtl/>
        </w:rPr>
        <w:t xml:space="preserve"> </w:t>
      </w:r>
      <w:r w:rsidRPr="00910C2C">
        <w:rPr>
          <w:rtl/>
        </w:rPr>
        <w:t>الانفجاري</w:t>
      </w:r>
      <w:r w:rsidR="00DF5C03" w:rsidRPr="00910C2C">
        <w:rPr>
          <w:rtl/>
        </w:rPr>
        <w:t xml:space="preserve"> </w:t>
      </w:r>
      <w:r w:rsidRPr="00910C2C">
        <w:rPr>
          <w:rtl/>
        </w:rPr>
        <w:t>المجهور</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وجزالة</w:t>
      </w:r>
      <w:r w:rsidR="00DF5C03" w:rsidRPr="00910C2C">
        <w:rPr>
          <w:rtl/>
        </w:rPr>
        <w:t xml:space="preserve"> </w:t>
      </w:r>
      <w:r w:rsidRPr="00910C2C">
        <w:rPr>
          <w:rtl/>
        </w:rPr>
        <w:t>وعمقًا</w:t>
      </w:r>
      <w:r w:rsidR="00DF5C03" w:rsidRPr="00910C2C">
        <w:rPr>
          <w:rtl/>
        </w:rPr>
        <w:t xml:space="preserve"> </w:t>
      </w:r>
      <w:r w:rsidRPr="00910C2C">
        <w:rPr>
          <w:rtl/>
        </w:rPr>
        <w:t>يتناسب</w:t>
      </w:r>
      <w:r w:rsidR="00DF5C03" w:rsidRPr="00910C2C">
        <w:rPr>
          <w:rtl/>
        </w:rPr>
        <w:t xml:space="preserve"> </w:t>
      </w:r>
      <w:r w:rsidRPr="00910C2C">
        <w:rPr>
          <w:rtl/>
        </w:rPr>
        <w:t>تمامًا</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القوة</w:t>
      </w:r>
      <w:r w:rsidR="00DF5C03" w:rsidRPr="00910C2C">
        <w:rPr>
          <w:rtl/>
        </w:rPr>
        <w:t xml:space="preserve"> </w:t>
      </w:r>
      <w:r w:rsidRPr="00910C2C">
        <w:rPr>
          <w:rtl/>
        </w:rPr>
        <w:t>والقدرة</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والقيام</w:t>
      </w:r>
      <w:r w:rsidR="00DF5C03" w:rsidRPr="00910C2C">
        <w:rPr>
          <w:rtl/>
        </w:rPr>
        <w:t xml:space="preserve"> </w:t>
      </w:r>
      <w:r w:rsidRPr="00910C2C">
        <w:rPr>
          <w:rtl/>
        </w:rPr>
        <w:t>الراسخ</w:t>
      </w:r>
      <w:r w:rsidRPr="00910C2C">
        <w:t>.</w:t>
      </w:r>
    </w:p>
    <w:p w14:paraId="2EB3877B" w14:textId="60C2B6D6" w:rsidR="00AF59AA" w:rsidRPr="00910C2C" w:rsidRDefault="00AF59AA" w:rsidP="00D55BE4">
      <w:pPr>
        <w:pStyle w:val="a8"/>
        <w:numPr>
          <w:ilvl w:val="0"/>
          <w:numId w:val="8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86151A6" w14:textId="5380F21E" w:rsidR="00AF59AA" w:rsidRPr="00910C2C" w:rsidRDefault="00AF59AA" w:rsidP="00D55BE4">
      <w:pPr>
        <w:pStyle w:val="a8"/>
        <w:numPr>
          <w:ilvl w:val="1"/>
          <w:numId w:val="82"/>
        </w:numPr>
      </w:pPr>
      <w:r w:rsidRPr="00910C2C">
        <w:rPr>
          <w:b/>
          <w:bCs/>
          <w:rtl/>
        </w:rPr>
        <w:t>حرف</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أساسية</w:t>
      </w:r>
      <w:r w:rsidR="00DF5C03" w:rsidRPr="00910C2C">
        <w:rPr>
          <w:rtl/>
        </w:rPr>
        <w:t xml:space="preserve"> </w:t>
      </w:r>
      <w:r w:rsidRPr="00910C2C">
        <w:rPr>
          <w:rtl/>
        </w:rPr>
        <w:t>وقوية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القرب،</w:t>
      </w:r>
      <w:r w:rsidR="00DF5C03" w:rsidRPr="00910C2C">
        <w:rPr>
          <w:rtl/>
        </w:rPr>
        <w:t xml:space="preserve"> </w:t>
      </w:r>
      <w:r w:rsidRPr="00910C2C">
        <w:rPr>
          <w:rtl/>
        </w:rPr>
        <w:t>القيام،</w:t>
      </w:r>
      <w:r w:rsidR="00DF5C03" w:rsidRPr="00910C2C">
        <w:rPr>
          <w:rtl/>
        </w:rPr>
        <w:t xml:space="preserve"> </w:t>
      </w:r>
      <w:r w:rsidRPr="00910C2C">
        <w:rPr>
          <w:rtl/>
        </w:rPr>
        <w:t>القول،</w:t>
      </w:r>
      <w:r w:rsidR="00DF5C03" w:rsidRPr="00910C2C">
        <w:rPr>
          <w:rtl/>
        </w:rPr>
        <w:t xml:space="preserve"> </w:t>
      </w:r>
      <w:r w:rsidRPr="00910C2C">
        <w:rPr>
          <w:rtl/>
        </w:rPr>
        <w:t>القلب</w:t>
      </w:r>
      <w:r w:rsidRPr="00910C2C">
        <w:t>.</w:t>
      </w:r>
    </w:p>
    <w:p w14:paraId="08863097" w14:textId="5732717F" w:rsidR="00AF59AA" w:rsidRPr="00910C2C" w:rsidRDefault="00AF59AA" w:rsidP="00D55BE4">
      <w:pPr>
        <w:pStyle w:val="a8"/>
        <w:numPr>
          <w:ilvl w:val="1"/>
          <w:numId w:val="82"/>
        </w:numPr>
      </w:pPr>
      <w:r w:rsidRPr="00910C2C">
        <w:rPr>
          <w:b/>
          <w:bCs/>
          <w:rtl/>
        </w:rPr>
        <w:t>حرف</w:t>
      </w:r>
      <w:r w:rsidR="00DF5C03" w:rsidRPr="00910C2C">
        <w:rPr>
          <w:b/>
          <w:bCs/>
          <w:rtl/>
        </w:rPr>
        <w:t xml:space="preserve"> </w:t>
      </w:r>
      <w:r w:rsidRPr="00910C2C">
        <w:rPr>
          <w:b/>
          <w:bCs/>
          <w:rtl/>
        </w:rPr>
        <w:t>مقطع</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له</w:t>
      </w:r>
      <w:r w:rsidR="00DF5C03" w:rsidRPr="00910C2C">
        <w:rPr>
          <w:rtl/>
        </w:rPr>
        <w:t xml:space="preserve"> </w:t>
      </w:r>
      <w:r w:rsidRPr="00910C2C">
        <w:rPr>
          <w:rtl/>
        </w:rPr>
        <w:t>دلالة</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سورة</w:t>
      </w:r>
      <w:r w:rsidR="00DF5C03" w:rsidRPr="00910C2C">
        <w:rPr>
          <w:rtl/>
        </w:rPr>
        <w:t xml:space="preserve"> </w:t>
      </w:r>
      <w:r w:rsidRPr="00910C2C">
        <w:rPr>
          <w:rtl/>
        </w:rPr>
        <w:t>"ق</w:t>
      </w:r>
      <w:r w:rsidRPr="00910C2C">
        <w:t>".</w:t>
      </w:r>
    </w:p>
    <w:p w14:paraId="1F02B7D2" w14:textId="2BEB14C5" w:rsidR="00AF59AA" w:rsidRPr="00910C2C" w:rsidRDefault="00AF59AA" w:rsidP="00D55BE4">
      <w:pPr>
        <w:pStyle w:val="a8"/>
        <w:numPr>
          <w:ilvl w:val="0"/>
          <w:numId w:val="8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w:t>
      </w:r>
      <w:r w:rsidR="00DF5C03" w:rsidRPr="00910C2C">
        <w:rPr>
          <w:rtl/>
        </w:rPr>
        <w:t xml:space="preserve"> </w:t>
      </w:r>
      <w:r w:rsidRPr="00910C2C">
        <w:rPr>
          <w:rtl/>
        </w:rPr>
        <w:t>قـ</w:t>
      </w:r>
      <w:r w:rsidR="00DF5C03" w:rsidRPr="00910C2C">
        <w:rPr>
          <w:rtl/>
        </w:rPr>
        <w:t xml:space="preserve"> </w:t>
      </w:r>
      <w:r w:rsidRPr="00910C2C">
        <w:rPr>
          <w:rtl/>
        </w:rPr>
        <w:t>،</w:t>
      </w:r>
      <w:r w:rsidR="00DF5C03" w:rsidRPr="00910C2C">
        <w:rPr>
          <w:rtl/>
        </w:rPr>
        <w:t xml:space="preserve"> </w:t>
      </w:r>
      <w:r w:rsidRPr="00910C2C">
        <w:rPr>
          <w:rtl/>
        </w:rPr>
        <w:t>ـقـ</w:t>
      </w:r>
      <w:r w:rsidR="00DF5C03" w:rsidRPr="00910C2C">
        <w:rPr>
          <w:rtl/>
        </w:rPr>
        <w:t xml:space="preserve"> </w:t>
      </w:r>
      <w:r w:rsidRPr="00910C2C">
        <w:rPr>
          <w:rtl/>
        </w:rPr>
        <w:t>،</w:t>
      </w:r>
      <w:r w:rsidR="00DF5C03" w:rsidRPr="00910C2C">
        <w:rPr>
          <w:rtl/>
        </w:rPr>
        <w:t xml:space="preserve"> </w:t>
      </w:r>
      <w:r w:rsidRPr="00910C2C">
        <w:rPr>
          <w:rtl/>
        </w:rPr>
        <w:t>ـق</w:t>
      </w:r>
      <w:r w:rsidR="000B76D0" w:rsidRPr="00910C2C">
        <w:rPr>
          <w:rtl/>
        </w:rPr>
        <w:t>"</w:t>
      </w:r>
      <w:r w:rsidRPr="00910C2C">
        <w:t>:</w:t>
      </w:r>
    </w:p>
    <w:p w14:paraId="4652B826" w14:textId="6AE8C9BD" w:rsidR="00AF59AA" w:rsidRPr="00910C2C" w:rsidRDefault="00AF59AA" w:rsidP="00D55BE4">
      <w:pPr>
        <w:pStyle w:val="a8"/>
        <w:numPr>
          <w:ilvl w:val="1"/>
          <w:numId w:val="82"/>
        </w:numPr>
      </w:pPr>
      <w:r w:rsidRPr="00910C2C">
        <w:rPr>
          <w:b/>
          <w:bCs/>
          <w:rtl/>
        </w:rPr>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والنقطتان</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يوحي</w:t>
      </w:r>
      <w:r w:rsidR="00DF5C03" w:rsidRPr="00910C2C">
        <w:rPr>
          <w:rtl/>
        </w:rPr>
        <w:t xml:space="preserve"> </w:t>
      </w:r>
      <w:r w:rsidRPr="00910C2C">
        <w:rPr>
          <w:rtl/>
        </w:rPr>
        <w:t>بالكمال</w:t>
      </w:r>
      <w:r w:rsidR="00DF5C03" w:rsidRPr="00910C2C">
        <w:rPr>
          <w:rtl/>
        </w:rPr>
        <w:t xml:space="preserve"> </w:t>
      </w:r>
      <w:r w:rsidRPr="00910C2C">
        <w:rPr>
          <w:rtl/>
        </w:rPr>
        <w:t>أو</w:t>
      </w:r>
      <w:r w:rsidR="00DF5C03" w:rsidRPr="00910C2C">
        <w:rPr>
          <w:rtl/>
        </w:rPr>
        <w:t xml:space="preserve"> </w:t>
      </w:r>
      <w:r w:rsidRPr="00910C2C">
        <w:rPr>
          <w:rtl/>
        </w:rPr>
        <w:t>التركيز.</w:t>
      </w:r>
      <w:r w:rsidR="00DF5C03" w:rsidRPr="00910C2C">
        <w:rPr>
          <w:rtl/>
        </w:rPr>
        <w:t xml:space="preserve"> </w:t>
      </w:r>
      <w:r w:rsidRPr="00910C2C">
        <w:rPr>
          <w:rtl/>
        </w:rPr>
        <w:t>النقطتان</w:t>
      </w:r>
      <w:r w:rsidR="00DF5C03" w:rsidRPr="00910C2C">
        <w:rPr>
          <w:rtl/>
        </w:rPr>
        <w:t xml:space="preserve"> </w:t>
      </w:r>
      <w:r w:rsidRPr="00910C2C">
        <w:rPr>
          <w:rtl/>
        </w:rPr>
        <w:t>فوقه</w:t>
      </w:r>
      <w:r w:rsidR="00DF5C03" w:rsidRPr="00910C2C">
        <w:rPr>
          <w:rtl/>
        </w:rPr>
        <w:t xml:space="preserve"> </w:t>
      </w:r>
      <w:r w:rsidRPr="00910C2C">
        <w:rPr>
          <w:rtl/>
        </w:rPr>
        <w:t>تميزانه</w:t>
      </w:r>
      <w:r w:rsidR="00DF5C03" w:rsidRPr="00910C2C">
        <w:rPr>
          <w:rtl/>
        </w:rPr>
        <w:t xml:space="preserve"> </w:t>
      </w:r>
      <w:r w:rsidRPr="00910C2C">
        <w:rPr>
          <w:rtl/>
        </w:rPr>
        <w:t>عن</w:t>
      </w:r>
      <w:r w:rsidR="00DF5C03" w:rsidRPr="00910C2C">
        <w:rPr>
          <w:rtl/>
        </w:rPr>
        <w:t xml:space="preserve"> </w:t>
      </w:r>
      <w:r w:rsidRPr="00910C2C">
        <w:rPr>
          <w:rtl/>
        </w:rPr>
        <w:t>الفاء</w:t>
      </w:r>
      <w:r w:rsidR="00DF5C03" w:rsidRPr="00910C2C">
        <w:rPr>
          <w:rtl/>
        </w:rPr>
        <w:t xml:space="preserve"> </w:t>
      </w:r>
      <w:r w:rsidRPr="00910C2C">
        <w:rPr>
          <w:rtl/>
        </w:rPr>
        <w:t>وتؤكدان</w:t>
      </w:r>
      <w:r w:rsidR="00DF5C03" w:rsidRPr="00910C2C">
        <w:rPr>
          <w:rtl/>
        </w:rPr>
        <w:t xml:space="preserve"> </w:t>
      </w:r>
      <w:r w:rsidRPr="00910C2C">
        <w:rPr>
          <w:rtl/>
        </w:rPr>
        <w:t>على</w:t>
      </w:r>
      <w:r w:rsidR="00DF5C03" w:rsidRPr="00910C2C">
        <w:rPr>
          <w:rtl/>
        </w:rPr>
        <w:t xml:space="preserve"> </w:t>
      </w:r>
      <w:r w:rsidRPr="00910C2C">
        <w:rPr>
          <w:rtl/>
        </w:rPr>
        <w:t>قوته</w:t>
      </w:r>
      <w:r w:rsidR="00DF5C03" w:rsidRPr="00910C2C">
        <w:rPr>
          <w:rtl/>
        </w:rPr>
        <w:t xml:space="preserve"> </w:t>
      </w:r>
      <w:r w:rsidRPr="00910C2C">
        <w:rPr>
          <w:rtl/>
        </w:rPr>
        <w:t>أو</w:t>
      </w:r>
      <w:r w:rsidR="00DF5C03" w:rsidRPr="00910C2C">
        <w:rPr>
          <w:rtl/>
        </w:rPr>
        <w:t xml:space="preserve"> </w:t>
      </w:r>
      <w:r w:rsidRPr="00910C2C">
        <w:rPr>
          <w:rtl/>
        </w:rPr>
        <w:t>تدلان</w:t>
      </w:r>
      <w:r w:rsidR="00DF5C03" w:rsidRPr="00910C2C">
        <w:rPr>
          <w:rtl/>
        </w:rPr>
        <w:t xml:space="preserve"> </w:t>
      </w:r>
      <w:r w:rsidRPr="00910C2C">
        <w:rPr>
          <w:rtl/>
        </w:rPr>
        <w:t>على</w:t>
      </w:r>
      <w:r w:rsidR="00DF5C03" w:rsidRPr="00910C2C">
        <w:rPr>
          <w:rtl/>
        </w:rPr>
        <w:t xml:space="preserve"> </w:t>
      </w:r>
      <w:r w:rsidRPr="00910C2C">
        <w:rPr>
          <w:rtl/>
        </w:rPr>
        <w:t>ثنائية</w:t>
      </w:r>
      <w:r w:rsidR="00DF5C03" w:rsidRPr="00910C2C">
        <w:rPr>
          <w:rtl/>
        </w:rPr>
        <w:t xml:space="preserve"> </w:t>
      </w:r>
      <w:r w:rsidR="000B76D0" w:rsidRPr="00910C2C">
        <w:rPr>
          <w:rtl/>
        </w:rPr>
        <w:t>"</w:t>
      </w:r>
      <w:r w:rsidRPr="00910C2C">
        <w:rPr>
          <w:rtl/>
        </w:rPr>
        <w:t>القدرة</w:t>
      </w:r>
      <w:r w:rsidR="00DF5C03" w:rsidRPr="00910C2C">
        <w:rPr>
          <w:rtl/>
        </w:rPr>
        <w:t xml:space="preserve"> </w:t>
      </w:r>
      <w:r w:rsidRPr="00910C2C">
        <w:rPr>
          <w:rtl/>
        </w:rPr>
        <w:t>والقوة</w:t>
      </w:r>
      <w:r w:rsidR="00DF5C03" w:rsidRPr="00910C2C">
        <w:rPr>
          <w:rtl/>
        </w:rPr>
        <w:t xml:space="preserve"> </w:t>
      </w:r>
      <w:r w:rsidRPr="00910C2C">
        <w:rPr>
          <w:rtl/>
        </w:rPr>
        <w:t>مثلاً</w:t>
      </w:r>
      <w:r w:rsidR="000B76D0" w:rsidRPr="00910C2C">
        <w:rPr>
          <w:rtl/>
        </w:rPr>
        <w:t>"</w:t>
      </w:r>
      <w:r w:rsidRPr="00910C2C">
        <w:t>.</w:t>
      </w:r>
    </w:p>
    <w:p w14:paraId="6E6F60DE" w14:textId="39307082" w:rsidR="00AF59AA" w:rsidRPr="00910C2C" w:rsidRDefault="00AF59AA" w:rsidP="00D55BE4">
      <w:pPr>
        <w:pStyle w:val="a8"/>
        <w:numPr>
          <w:ilvl w:val="1"/>
          <w:numId w:val="82"/>
        </w:numPr>
      </w:pPr>
      <w:r w:rsidRPr="00910C2C">
        <w:rPr>
          <w:b/>
          <w:bCs/>
          <w:rtl/>
        </w:rPr>
        <w:t>الكأس</w:t>
      </w:r>
      <w:r w:rsidR="00DF5C03" w:rsidRPr="00910C2C">
        <w:rPr>
          <w:b/>
          <w:bCs/>
          <w:rtl/>
        </w:rPr>
        <w:t xml:space="preserve"> </w:t>
      </w:r>
      <w:r w:rsidRPr="00910C2C">
        <w:rPr>
          <w:b/>
          <w:bCs/>
          <w:rtl/>
        </w:rPr>
        <w:t>العميق</w:t>
      </w:r>
      <w:r w:rsidRPr="00910C2C">
        <w:rPr>
          <w:b/>
          <w:bCs/>
        </w:rPr>
        <w:t>:</w:t>
      </w:r>
      <w:r w:rsidR="00DF5C03" w:rsidRPr="00910C2C">
        <w:rPr>
          <w:rtl/>
        </w:rPr>
        <w:t xml:space="preserve"> </w:t>
      </w:r>
      <w:r w:rsidRPr="00910C2C">
        <w:rPr>
          <w:rtl/>
        </w:rPr>
        <w:t>الجزء</w:t>
      </w:r>
      <w:r w:rsidR="00DF5C03" w:rsidRPr="00910C2C">
        <w:rPr>
          <w:rtl/>
        </w:rPr>
        <w:t xml:space="preserve"> </w:t>
      </w:r>
      <w:r w:rsidRPr="00910C2C">
        <w:rPr>
          <w:rtl/>
        </w:rPr>
        <w:t>النازل</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النون</w:t>
      </w:r>
      <w:r w:rsidR="00DF5C03" w:rsidRPr="00910C2C">
        <w:rPr>
          <w:rtl/>
        </w:rPr>
        <w:t xml:space="preserve"> </w:t>
      </w:r>
      <w:r w:rsidRPr="00910C2C">
        <w:rPr>
          <w:rtl/>
        </w:rPr>
        <w:t>والسين</w:t>
      </w:r>
      <w:r w:rsidR="00DF5C03" w:rsidRPr="00910C2C">
        <w:rPr>
          <w:rtl/>
        </w:rPr>
        <w:t xml:space="preserve"> </w:t>
      </w:r>
      <w:r w:rsidRPr="00910C2C">
        <w:rPr>
          <w:rtl/>
        </w:rPr>
        <w:t>والشين</w:t>
      </w:r>
      <w:r w:rsidR="00DF5C03" w:rsidRPr="00910C2C">
        <w:rPr>
          <w:rtl/>
        </w:rPr>
        <w:t xml:space="preserve"> </w:t>
      </w:r>
      <w:r w:rsidRPr="00910C2C">
        <w:rPr>
          <w:rtl/>
        </w:rPr>
        <w:t>واللام</w:t>
      </w:r>
      <w:r w:rsidR="00DF5C03" w:rsidRPr="00910C2C">
        <w:rPr>
          <w:rtl/>
        </w:rPr>
        <w:t xml:space="preserve"> </w:t>
      </w:r>
      <w:r w:rsidRPr="00910C2C">
        <w:rPr>
          <w:rtl/>
        </w:rPr>
        <w:t>والياء</w:t>
      </w:r>
      <w:r w:rsidR="000B76D0" w:rsidRPr="00910C2C">
        <w:rPr>
          <w:rtl/>
        </w:rPr>
        <w:t>"</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العمق،</w:t>
      </w:r>
      <w:r w:rsidR="00DF5C03" w:rsidRPr="00910C2C">
        <w:rPr>
          <w:rtl/>
        </w:rPr>
        <w:t xml:space="preserve"> </w:t>
      </w:r>
      <w:r w:rsidRPr="00910C2C">
        <w:rPr>
          <w:rtl/>
        </w:rPr>
        <w:t>الأصل،</w:t>
      </w:r>
      <w:r w:rsidR="00DF5C03" w:rsidRPr="00910C2C">
        <w:rPr>
          <w:rtl/>
        </w:rPr>
        <w:t xml:space="preserve"> </w:t>
      </w:r>
      <w:r w:rsidRPr="00910C2C">
        <w:rPr>
          <w:rtl/>
        </w:rPr>
        <w:t>المصدر،</w:t>
      </w:r>
      <w:r w:rsidR="00DF5C03" w:rsidRPr="00910C2C">
        <w:rPr>
          <w:rtl/>
        </w:rPr>
        <w:t xml:space="preserve"> </w:t>
      </w:r>
      <w:r w:rsidRPr="00910C2C">
        <w:rPr>
          <w:rtl/>
        </w:rPr>
        <w:t>الباطن،</w:t>
      </w:r>
      <w:r w:rsidR="00DF5C03" w:rsidRPr="00910C2C">
        <w:rPr>
          <w:rtl/>
        </w:rPr>
        <w:t xml:space="preserve"> </w:t>
      </w:r>
      <w:r w:rsidRPr="00910C2C">
        <w:rPr>
          <w:rtl/>
        </w:rPr>
        <w:t>والثبات</w:t>
      </w:r>
      <w:r w:rsidR="00DF5C03" w:rsidRPr="00910C2C">
        <w:rPr>
          <w:rtl/>
        </w:rPr>
        <w:t xml:space="preserve"> </w:t>
      </w:r>
      <w:r w:rsidRPr="00910C2C">
        <w:rPr>
          <w:rtl/>
        </w:rPr>
        <w:t>الراسخ</w:t>
      </w:r>
      <w:r w:rsidR="00DF5C03" w:rsidRPr="00910C2C">
        <w:rPr>
          <w:rtl/>
        </w:rPr>
        <w:t xml:space="preserve"> </w:t>
      </w:r>
      <w:r w:rsidRPr="00910C2C">
        <w:rPr>
          <w:rtl/>
        </w:rPr>
        <w:t>الذي</w:t>
      </w:r>
      <w:r w:rsidR="00DF5C03" w:rsidRPr="00910C2C">
        <w:rPr>
          <w:rtl/>
        </w:rPr>
        <w:t xml:space="preserve"> </w:t>
      </w:r>
      <w:r w:rsidRPr="00910C2C">
        <w:rPr>
          <w:rtl/>
        </w:rPr>
        <w:t>ترتكز</w:t>
      </w:r>
      <w:r w:rsidR="00DF5C03" w:rsidRPr="00910C2C">
        <w:rPr>
          <w:rtl/>
        </w:rPr>
        <w:t xml:space="preserve"> </w:t>
      </w:r>
      <w:r w:rsidRPr="00910C2C">
        <w:rPr>
          <w:rtl/>
        </w:rPr>
        <w:t>عليه</w:t>
      </w:r>
      <w:r w:rsidR="00DF5C03" w:rsidRPr="00910C2C">
        <w:rPr>
          <w:rtl/>
        </w:rPr>
        <w:t xml:space="preserve"> </w:t>
      </w:r>
      <w:r w:rsidRPr="00910C2C">
        <w:rPr>
          <w:rtl/>
        </w:rPr>
        <w:t>القوة</w:t>
      </w:r>
      <w:r w:rsidR="00DF5C03" w:rsidRPr="00910C2C">
        <w:rPr>
          <w:rtl/>
        </w:rPr>
        <w:t xml:space="preserve"> </w:t>
      </w:r>
      <w:r w:rsidRPr="00910C2C">
        <w:rPr>
          <w:rtl/>
        </w:rPr>
        <w:t>الظاهرة</w:t>
      </w:r>
      <w:r w:rsidR="00DF5C03" w:rsidRPr="00910C2C">
        <w:rPr>
          <w:rtl/>
        </w:rPr>
        <w:t xml:space="preserve"> </w:t>
      </w:r>
      <w:r w:rsidRPr="00910C2C">
        <w:rPr>
          <w:rtl/>
        </w:rPr>
        <w:t>في</w:t>
      </w:r>
      <w:r w:rsidR="00DF5C03" w:rsidRPr="00910C2C">
        <w:rPr>
          <w:rtl/>
        </w:rPr>
        <w:t xml:space="preserve"> </w:t>
      </w:r>
      <w:r w:rsidRPr="00910C2C">
        <w:rPr>
          <w:rtl/>
        </w:rPr>
        <w:t>الرأس</w:t>
      </w:r>
      <w:r w:rsidRPr="00910C2C">
        <w:t>.</w:t>
      </w:r>
    </w:p>
    <w:p w14:paraId="41E42766" w14:textId="7A6FC234" w:rsidR="00AF59AA" w:rsidRPr="00910C2C" w:rsidRDefault="00AF59AA" w:rsidP="00D55BE4">
      <w:pPr>
        <w:pStyle w:val="a8"/>
        <w:numPr>
          <w:ilvl w:val="0"/>
          <w:numId w:val="8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68C84C8B" w14:textId="58C189E8" w:rsidR="00AF59AA" w:rsidRPr="00910C2C" w:rsidRDefault="00AF59AA" w:rsidP="00D55BE4">
      <w:pPr>
        <w:pStyle w:val="a8"/>
        <w:numPr>
          <w:ilvl w:val="1"/>
          <w:numId w:val="82"/>
        </w:numPr>
      </w:pPr>
      <w:r w:rsidRPr="00910C2C">
        <w:rPr>
          <w:b/>
          <w:bCs/>
          <w:rtl/>
        </w:rPr>
        <w:t>القلب</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والعاطفة</w:t>
      </w:r>
      <w:r w:rsidR="00DF5C03" w:rsidRPr="00910C2C">
        <w:rPr>
          <w:rtl/>
        </w:rPr>
        <w:t xml:space="preserve"> </w:t>
      </w:r>
      <w:r w:rsidRPr="00910C2C">
        <w:rPr>
          <w:rtl/>
        </w:rPr>
        <w:t>والروح</w:t>
      </w:r>
      <w:r w:rsidRPr="00910C2C">
        <w:t>.</w:t>
      </w:r>
    </w:p>
    <w:p w14:paraId="672D5E30" w14:textId="06A5E8C3" w:rsidR="00AF59AA" w:rsidRPr="00910C2C" w:rsidRDefault="00AF59AA" w:rsidP="00D55BE4">
      <w:pPr>
        <w:pStyle w:val="a8"/>
        <w:numPr>
          <w:ilvl w:val="1"/>
          <w:numId w:val="82"/>
        </w:numPr>
      </w:pPr>
      <w:r w:rsidRPr="00910C2C">
        <w:rPr>
          <w:b/>
          <w:bCs/>
          <w:rtl/>
        </w:rPr>
        <w:t>القلم</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العلم</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يرتبط</w:t>
      </w:r>
      <w:r w:rsidR="00DF5C03" w:rsidRPr="00910C2C">
        <w:rPr>
          <w:rtl/>
        </w:rPr>
        <w:t xml:space="preserve"> </w:t>
      </w:r>
      <w:r w:rsidRPr="00910C2C">
        <w:rPr>
          <w:rtl/>
        </w:rPr>
        <w:t>بسورة</w:t>
      </w:r>
      <w:r w:rsidR="00DF5C03" w:rsidRPr="00910C2C">
        <w:rPr>
          <w:rtl/>
        </w:rPr>
        <w:t xml:space="preserve"> </w:t>
      </w:r>
      <w:r w:rsidRPr="00910C2C">
        <w:rPr>
          <w:rtl/>
        </w:rPr>
        <w:t>ق</w:t>
      </w:r>
      <w:r w:rsidR="000B76D0" w:rsidRPr="00910C2C">
        <w:rPr>
          <w:rtl/>
        </w:rPr>
        <w:t>"</w:t>
      </w:r>
      <w:r w:rsidRPr="00910C2C">
        <w:t>.</w:t>
      </w:r>
    </w:p>
    <w:p w14:paraId="528354A4" w14:textId="2F129D16" w:rsidR="00AF59AA" w:rsidRPr="00910C2C" w:rsidRDefault="00AF59AA" w:rsidP="00D55BE4">
      <w:pPr>
        <w:pStyle w:val="a8"/>
        <w:numPr>
          <w:ilvl w:val="1"/>
          <w:numId w:val="82"/>
        </w:numPr>
      </w:pPr>
      <w:r w:rsidRPr="00910C2C">
        <w:rPr>
          <w:b/>
          <w:bCs/>
          <w:rtl/>
        </w:rPr>
        <w:t>القمة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للعلو</w:t>
      </w:r>
      <w:r w:rsidR="00DF5C03" w:rsidRPr="00910C2C">
        <w:rPr>
          <w:rtl/>
        </w:rPr>
        <w:t xml:space="preserve"> </w:t>
      </w:r>
      <w:r w:rsidRPr="00910C2C">
        <w:rPr>
          <w:rtl/>
        </w:rPr>
        <w:t>والسيادة</w:t>
      </w:r>
      <w:r w:rsidRPr="00910C2C">
        <w:t>.</w:t>
      </w:r>
    </w:p>
    <w:p w14:paraId="1353056D" w14:textId="542C07B5" w:rsidR="00AF59AA" w:rsidRPr="00910C2C" w:rsidRDefault="00AF59AA" w:rsidP="00D55BE4">
      <w:pPr>
        <w:pStyle w:val="a8"/>
        <w:numPr>
          <w:ilvl w:val="0"/>
          <w:numId w:val="82"/>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والشعر</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للتعبير</w:t>
      </w:r>
      <w:r w:rsidR="00DF5C03" w:rsidRPr="00910C2C">
        <w:rPr>
          <w:rtl/>
        </w:rPr>
        <w:t xml:space="preserve"> </w:t>
      </w:r>
      <w:r w:rsidRPr="00910C2C">
        <w:rPr>
          <w:rtl/>
        </w:rPr>
        <w:t>عن</w:t>
      </w:r>
      <w:r w:rsidR="00DF5C03" w:rsidRPr="00910C2C">
        <w:rPr>
          <w:rtl/>
        </w:rPr>
        <w:t xml:space="preserve"> </w:t>
      </w:r>
      <w:r w:rsidRPr="00910C2C">
        <w:rPr>
          <w:rtl/>
        </w:rPr>
        <w:t>القوة</w:t>
      </w:r>
      <w:r w:rsidR="00DF5C03" w:rsidRPr="00910C2C">
        <w:rPr>
          <w:rtl/>
        </w:rPr>
        <w:t xml:space="preserve"> </w:t>
      </w:r>
      <w:r w:rsidRPr="00910C2C">
        <w:rPr>
          <w:rtl/>
        </w:rPr>
        <w:t>والعظمة</w:t>
      </w:r>
      <w:r w:rsidR="00DF5C03" w:rsidRPr="00910C2C">
        <w:rPr>
          <w:rtl/>
        </w:rPr>
        <w:t xml:space="preserve"> </w:t>
      </w:r>
      <w:r w:rsidRPr="00910C2C">
        <w:rPr>
          <w:rtl/>
        </w:rPr>
        <w:t>والعمق،</w:t>
      </w:r>
      <w:r w:rsidR="00DF5C03" w:rsidRPr="00910C2C">
        <w:rPr>
          <w:rtl/>
        </w:rPr>
        <w:t xml:space="preserve"> </w:t>
      </w:r>
      <w:r w:rsidRPr="00910C2C">
        <w:rPr>
          <w:rtl/>
        </w:rPr>
        <w:t>وله</w:t>
      </w:r>
      <w:r w:rsidR="00DF5C03" w:rsidRPr="00910C2C">
        <w:rPr>
          <w:rtl/>
        </w:rPr>
        <w:t xml:space="preserve"> </w:t>
      </w:r>
      <w:r w:rsidRPr="00910C2C">
        <w:rPr>
          <w:rtl/>
        </w:rPr>
        <w:t>وقع</w:t>
      </w:r>
      <w:r w:rsidR="00DF5C03" w:rsidRPr="00910C2C">
        <w:rPr>
          <w:rtl/>
        </w:rPr>
        <w:t xml:space="preserve"> </w:t>
      </w:r>
      <w:r w:rsidRPr="00910C2C">
        <w:rPr>
          <w:rtl/>
        </w:rPr>
        <w:t>صوتي</w:t>
      </w:r>
      <w:r w:rsidR="00DF5C03" w:rsidRPr="00910C2C">
        <w:rPr>
          <w:rtl/>
        </w:rPr>
        <w:t xml:space="preserve"> </w:t>
      </w:r>
      <w:r w:rsidRPr="00910C2C">
        <w:rPr>
          <w:rtl/>
        </w:rPr>
        <w:t>مهيب</w:t>
      </w:r>
      <w:r w:rsidRPr="00910C2C">
        <w:t>.</w:t>
      </w:r>
    </w:p>
    <w:p w14:paraId="7303E503" w14:textId="39A59079"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القاف،</w:t>
      </w:r>
      <w:r w:rsidR="00DF5C03" w:rsidRPr="00910C2C">
        <w:rPr>
          <w:rtl/>
        </w:rPr>
        <w:t xml:space="preserve"> </w:t>
      </w:r>
      <w:r w:rsidRPr="00910C2C">
        <w:rPr>
          <w:rtl/>
        </w:rPr>
        <w:t>باسمه</w:t>
      </w:r>
      <w:r w:rsidR="00DF5C03" w:rsidRPr="00910C2C">
        <w:rPr>
          <w:rtl/>
        </w:rPr>
        <w:t xml:space="preserve"> </w:t>
      </w:r>
      <w:r w:rsidRPr="00910C2C">
        <w:rPr>
          <w:rtl/>
        </w:rPr>
        <w:t>"قاف"،</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القوة</w:t>
      </w:r>
      <w:r w:rsidR="00DF5C03" w:rsidRPr="00910C2C">
        <w:rPr>
          <w:rtl/>
        </w:rPr>
        <w:t xml:space="preserve"> </w:t>
      </w:r>
      <w:r w:rsidRPr="00910C2C">
        <w:rPr>
          <w:rtl/>
        </w:rPr>
        <w:t>المطلقة</w:t>
      </w:r>
      <w:r w:rsidR="00DF5C03" w:rsidRPr="00910C2C">
        <w:rPr>
          <w:rtl/>
        </w:rPr>
        <w:t xml:space="preserve"> </w:t>
      </w:r>
      <w:r w:rsidRPr="00910C2C">
        <w:rPr>
          <w:rtl/>
        </w:rPr>
        <w:t>و</w:t>
      </w:r>
      <w:r w:rsidRPr="00910C2C">
        <w:rPr>
          <w:b/>
          <w:bCs/>
          <w:rtl/>
        </w:rPr>
        <w:t>القدرة</w:t>
      </w:r>
      <w:r w:rsidR="00DF5C03" w:rsidRPr="00910C2C">
        <w:rPr>
          <w:rtl/>
        </w:rPr>
        <w:t xml:space="preserve"> </w:t>
      </w:r>
      <w:r w:rsidRPr="00910C2C">
        <w:rPr>
          <w:rtl/>
        </w:rPr>
        <w:t>التامة،</w:t>
      </w:r>
      <w:r w:rsidR="00DF5C03" w:rsidRPr="00910C2C">
        <w:rPr>
          <w:rtl/>
        </w:rPr>
        <w:t xml:space="preserve"> </w:t>
      </w:r>
      <w:r w:rsidRPr="00910C2C">
        <w:rPr>
          <w:rtl/>
        </w:rPr>
        <w:t>ورمز</w:t>
      </w:r>
      <w:r w:rsidR="00DF5C03" w:rsidRPr="00910C2C">
        <w:rPr>
          <w:rtl/>
        </w:rPr>
        <w:t xml:space="preserve"> </w:t>
      </w:r>
      <w:r w:rsidRPr="00910C2C">
        <w:rPr>
          <w:b/>
          <w:bCs/>
          <w:rtl/>
        </w:rPr>
        <w:t>القرب</w:t>
      </w:r>
      <w:r w:rsidR="00DF5C03" w:rsidRPr="00910C2C">
        <w:rPr>
          <w:rtl/>
        </w:rPr>
        <w:t xml:space="preserve"> </w:t>
      </w:r>
      <w:r w:rsidRPr="00910C2C">
        <w:rPr>
          <w:rtl/>
        </w:rPr>
        <w:t>الإلهي</w:t>
      </w:r>
      <w:r w:rsidR="00DF5C03" w:rsidRPr="00910C2C">
        <w:rPr>
          <w:rtl/>
        </w:rPr>
        <w:t xml:space="preserve"> </w:t>
      </w:r>
      <w:r w:rsidRPr="00910C2C">
        <w:rPr>
          <w:rtl/>
        </w:rPr>
        <w:t>و</w:t>
      </w:r>
      <w:r w:rsidRPr="00910C2C">
        <w:rPr>
          <w:b/>
          <w:bCs/>
          <w:rtl/>
        </w:rPr>
        <w:t>القيام</w:t>
      </w:r>
      <w:r w:rsidR="00DF5C03" w:rsidRPr="00910C2C">
        <w:rPr>
          <w:rtl/>
        </w:rPr>
        <w:t xml:space="preserve"> </w:t>
      </w:r>
      <w:r w:rsidRPr="00910C2C">
        <w:rPr>
          <w:rtl/>
        </w:rPr>
        <w:t>بالحق</w:t>
      </w:r>
      <w:r w:rsidR="00DF5C03" w:rsidRPr="00910C2C">
        <w:rPr>
          <w:rtl/>
        </w:rPr>
        <w:t xml:space="preserve"> </w:t>
      </w:r>
      <w:r w:rsidRPr="00910C2C">
        <w:rPr>
          <w:rtl/>
        </w:rPr>
        <w:t>والقسط.</w:t>
      </w:r>
      <w:r w:rsidR="00DF5C03" w:rsidRPr="00910C2C">
        <w:rPr>
          <w:rtl/>
        </w:rPr>
        <w:t xml:space="preserve"> </w:t>
      </w:r>
      <w:r w:rsidRPr="00910C2C">
        <w:rPr>
          <w:rtl/>
        </w:rPr>
        <w:t>إنه</w:t>
      </w:r>
      <w:r w:rsidR="00DF5C03" w:rsidRPr="00910C2C">
        <w:rPr>
          <w:rtl/>
        </w:rPr>
        <w:t xml:space="preserve"> </w:t>
      </w:r>
      <w:r w:rsidRPr="00910C2C">
        <w:rPr>
          <w:rtl/>
        </w:rPr>
        <w:t>صوت</w:t>
      </w:r>
      <w:r w:rsidR="00DF5C03" w:rsidRPr="00910C2C">
        <w:rPr>
          <w:rtl/>
        </w:rPr>
        <w:t xml:space="preserve"> </w:t>
      </w:r>
      <w:r w:rsidRPr="00910C2C">
        <w:rPr>
          <w:b/>
          <w:bCs/>
          <w:rtl/>
        </w:rPr>
        <w:t>القرآن</w:t>
      </w:r>
      <w:r w:rsidR="00DF5C03" w:rsidRPr="00910C2C">
        <w:rPr>
          <w:rtl/>
        </w:rPr>
        <w:t xml:space="preserve"> </w:t>
      </w:r>
      <w:r w:rsidRPr="00910C2C">
        <w:rPr>
          <w:rtl/>
        </w:rPr>
        <w:t>والقول</w:t>
      </w:r>
      <w:r w:rsidR="00DF5C03" w:rsidRPr="00910C2C">
        <w:rPr>
          <w:rtl/>
        </w:rPr>
        <w:t xml:space="preserve"> </w:t>
      </w:r>
      <w:r w:rsidRPr="00910C2C">
        <w:rPr>
          <w:rtl/>
        </w:rPr>
        <w:t>الفصل،</w:t>
      </w:r>
      <w:r w:rsidR="00DF5C03" w:rsidRPr="00910C2C">
        <w:rPr>
          <w:rtl/>
        </w:rPr>
        <w:t xml:space="preserve"> </w:t>
      </w:r>
      <w:r w:rsidRPr="00910C2C">
        <w:rPr>
          <w:rtl/>
        </w:rPr>
        <w:t>ونبض</w:t>
      </w:r>
      <w:r w:rsidR="00DF5C03" w:rsidRPr="00910C2C">
        <w:rPr>
          <w:rtl/>
        </w:rPr>
        <w:t xml:space="preserve"> </w:t>
      </w:r>
      <w:r w:rsidRPr="00910C2C">
        <w:rPr>
          <w:b/>
          <w:bCs/>
          <w:rtl/>
        </w:rPr>
        <w:t>القلب</w:t>
      </w:r>
      <w:r w:rsidR="00DF5C03" w:rsidRPr="00910C2C">
        <w:rPr>
          <w:rtl/>
        </w:rPr>
        <w:t xml:space="preserve"> </w:t>
      </w:r>
      <w:r w:rsidRPr="00910C2C">
        <w:rPr>
          <w:rtl/>
        </w:rPr>
        <w:t>الواعي.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أعظم</w:t>
      </w:r>
      <w:r w:rsidR="00DF5C03" w:rsidRPr="00910C2C">
        <w:rPr>
          <w:rtl/>
        </w:rPr>
        <w:t xml:space="preserve"> </w:t>
      </w:r>
      <w:r w:rsidRPr="00910C2C">
        <w:rPr>
          <w:rtl/>
        </w:rPr>
        <w:t>الأسماء</w:t>
      </w:r>
      <w:r w:rsidR="00DF5C03" w:rsidRPr="00910C2C">
        <w:rPr>
          <w:rtl/>
        </w:rPr>
        <w:t xml:space="preserve"> </w:t>
      </w:r>
      <w:r w:rsidRPr="00910C2C">
        <w:rPr>
          <w:rtl/>
        </w:rPr>
        <w:t>كـ</w:t>
      </w:r>
      <w:r w:rsidR="00344785" w:rsidRPr="00910C2C">
        <w:rPr>
          <w:rtl/>
        </w:rPr>
        <w:t>"</w:t>
      </w:r>
      <w:r w:rsidRPr="00910C2C">
        <w:rPr>
          <w:rtl/>
        </w:rPr>
        <w:t>القوي</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القدير</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القيوم</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القريب</w:t>
      </w:r>
      <w:r w:rsidR="00344785" w:rsidRPr="00910C2C">
        <w:rPr>
          <w:rtl/>
        </w:rPr>
        <w:t>"</w:t>
      </w:r>
      <w:r w:rsidRPr="00910C2C">
        <w:rPr>
          <w:rtl/>
        </w:rPr>
        <w:t>.</w:t>
      </w:r>
      <w:r w:rsidR="00DF5C03" w:rsidRPr="00910C2C">
        <w:rPr>
          <w:rtl/>
        </w:rPr>
        <w:t xml:space="preserve"> </w:t>
      </w:r>
      <w:r w:rsidRPr="00910C2C">
        <w:rPr>
          <w:rtl/>
        </w:rPr>
        <w:t>شكله</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الرأس</w:t>
      </w:r>
      <w:r w:rsidR="00DF5C03" w:rsidRPr="00910C2C">
        <w:rPr>
          <w:rtl/>
        </w:rPr>
        <w:t xml:space="preserve"> </w:t>
      </w:r>
      <w:r w:rsidRPr="00910C2C">
        <w:rPr>
          <w:rtl/>
        </w:rPr>
        <w:t>الدائري</w:t>
      </w:r>
      <w:r w:rsidR="00DF5C03" w:rsidRPr="00910C2C">
        <w:rPr>
          <w:rtl/>
        </w:rPr>
        <w:t xml:space="preserve"> </w:t>
      </w:r>
      <w:r w:rsidRPr="00910C2C">
        <w:rPr>
          <w:rtl/>
        </w:rPr>
        <w:t>بالكأس</w:t>
      </w:r>
      <w:r w:rsidR="00DF5C03" w:rsidRPr="00910C2C">
        <w:rPr>
          <w:rtl/>
        </w:rPr>
        <w:t xml:space="preserve"> </w:t>
      </w:r>
      <w:r w:rsidRPr="00910C2C">
        <w:rPr>
          <w:rtl/>
        </w:rPr>
        <w:t>العميق</w:t>
      </w:r>
      <w:r w:rsidR="00DF5C03" w:rsidRPr="00910C2C">
        <w:rPr>
          <w:rtl/>
        </w:rPr>
        <w:t xml:space="preserve"> </w:t>
      </w:r>
      <w:r w:rsidRPr="00910C2C">
        <w:rPr>
          <w:rtl/>
        </w:rPr>
        <w:t>والنقطتين،</w:t>
      </w:r>
      <w:r w:rsidR="00DF5C03" w:rsidRPr="00910C2C">
        <w:rPr>
          <w:rtl/>
        </w:rPr>
        <w:t xml:space="preserve"> </w:t>
      </w:r>
      <w:r w:rsidRPr="00910C2C">
        <w:rPr>
          <w:rtl/>
        </w:rPr>
        <w:t>وصوته</w:t>
      </w:r>
      <w:r w:rsidR="00DF5C03" w:rsidRPr="00910C2C">
        <w:rPr>
          <w:rtl/>
        </w:rPr>
        <w:t xml:space="preserve"> </w:t>
      </w:r>
      <w:r w:rsidRPr="00910C2C">
        <w:rPr>
          <w:rtl/>
        </w:rPr>
        <w:t>اللهوي</w:t>
      </w:r>
      <w:r w:rsidR="00DF5C03" w:rsidRPr="00910C2C">
        <w:rPr>
          <w:rtl/>
        </w:rPr>
        <w:t xml:space="preserve"> </w:t>
      </w:r>
      <w:r w:rsidRPr="00910C2C">
        <w:rPr>
          <w:rtl/>
        </w:rPr>
        <w:t>العميق</w:t>
      </w:r>
      <w:r w:rsidR="00DF5C03" w:rsidRPr="00910C2C">
        <w:rPr>
          <w:rtl/>
        </w:rPr>
        <w:t xml:space="preserve"> </w:t>
      </w:r>
      <w:r w:rsidRPr="00910C2C">
        <w:rPr>
          <w:rtl/>
        </w:rPr>
        <w:t>القوي،</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القوة</w:t>
      </w:r>
      <w:r w:rsidR="00DF5C03" w:rsidRPr="00910C2C">
        <w:rPr>
          <w:rtl/>
        </w:rPr>
        <w:t xml:space="preserve"> </w:t>
      </w:r>
      <w:r w:rsidRPr="00910C2C">
        <w:rPr>
          <w:rtl/>
        </w:rPr>
        <w:t>المنبعثة</w:t>
      </w:r>
      <w:r w:rsidR="00DF5C03" w:rsidRPr="00910C2C">
        <w:rPr>
          <w:rtl/>
        </w:rPr>
        <w:t xml:space="preserve"> </w:t>
      </w:r>
      <w:r w:rsidRPr="00910C2C">
        <w:rPr>
          <w:rtl/>
        </w:rPr>
        <w:t>من</w:t>
      </w:r>
      <w:r w:rsidR="00DF5C03" w:rsidRPr="00910C2C">
        <w:rPr>
          <w:rtl/>
        </w:rPr>
        <w:t xml:space="preserve"> </w:t>
      </w:r>
      <w:r w:rsidRPr="00910C2C">
        <w:rPr>
          <w:rtl/>
        </w:rPr>
        <w:t>مصدر</w:t>
      </w:r>
      <w:r w:rsidR="00DF5C03" w:rsidRPr="00910C2C">
        <w:rPr>
          <w:rtl/>
        </w:rPr>
        <w:t xml:space="preserve"> </w:t>
      </w:r>
      <w:r w:rsidRPr="00910C2C">
        <w:rPr>
          <w:rtl/>
        </w:rPr>
        <w:t>عميق،</w:t>
      </w:r>
      <w:r w:rsidR="00DF5C03" w:rsidRPr="00910C2C">
        <w:rPr>
          <w:rtl/>
        </w:rPr>
        <w:t xml:space="preserve"> </w:t>
      </w:r>
      <w:r w:rsidRPr="00910C2C">
        <w:rPr>
          <w:rtl/>
        </w:rPr>
        <w:t>والقرب</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ينفصل</w:t>
      </w:r>
      <w:r w:rsidR="00DF5C03" w:rsidRPr="00910C2C">
        <w:rPr>
          <w:rtl/>
        </w:rPr>
        <w:t xml:space="preserve"> </w:t>
      </w:r>
      <w:r w:rsidRPr="00910C2C">
        <w:rPr>
          <w:rtl/>
        </w:rPr>
        <w:t>عن</w:t>
      </w:r>
      <w:r w:rsidR="00DF5C03" w:rsidRPr="00910C2C">
        <w:rPr>
          <w:rtl/>
        </w:rPr>
        <w:t xml:space="preserve"> </w:t>
      </w:r>
      <w:r w:rsidRPr="00910C2C">
        <w:rPr>
          <w:rtl/>
        </w:rPr>
        <w:t>العظمة،</w:t>
      </w:r>
      <w:r w:rsidR="00DF5C03" w:rsidRPr="00910C2C">
        <w:rPr>
          <w:rtl/>
        </w:rPr>
        <w:t xml:space="preserve"> </w:t>
      </w:r>
      <w:r w:rsidRPr="00910C2C">
        <w:rPr>
          <w:rtl/>
        </w:rPr>
        <w:t>والثبات</w:t>
      </w:r>
      <w:r w:rsidR="00DF5C03" w:rsidRPr="00910C2C">
        <w:rPr>
          <w:rtl/>
        </w:rPr>
        <w:t xml:space="preserve"> </w:t>
      </w:r>
      <w:r w:rsidRPr="00910C2C">
        <w:rPr>
          <w:rtl/>
        </w:rPr>
        <w:t>الراسخ</w:t>
      </w:r>
      <w:r w:rsidR="00DF5C03" w:rsidRPr="00910C2C">
        <w:rPr>
          <w:rtl/>
        </w:rPr>
        <w:t xml:space="preserve"> </w:t>
      </w:r>
      <w:r w:rsidRPr="00910C2C">
        <w:rPr>
          <w:rtl/>
        </w:rPr>
        <w:t>في</w:t>
      </w:r>
      <w:r w:rsidR="00DF5C03" w:rsidRPr="00910C2C">
        <w:rPr>
          <w:rtl/>
        </w:rPr>
        <w:t xml:space="preserve"> </w:t>
      </w:r>
      <w:r w:rsidRPr="00910C2C">
        <w:rPr>
          <w:rtl/>
        </w:rPr>
        <w:t>الحق.</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الجلال</w:t>
      </w:r>
      <w:r w:rsidR="00DF5C03" w:rsidRPr="00910C2C">
        <w:rPr>
          <w:rtl/>
        </w:rPr>
        <w:t xml:space="preserve"> </w:t>
      </w:r>
      <w:r w:rsidRPr="00910C2C">
        <w:rPr>
          <w:rtl/>
        </w:rPr>
        <w:t>والقوة</w:t>
      </w:r>
      <w:r w:rsidR="00DF5C03" w:rsidRPr="00910C2C">
        <w:rPr>
          <w:rtl/>
        </w:rPr>
        <w:t xml:space="preserve"> </w:t>
      </w:r>
      <w:r w:rsidRPr="00910C2C">
        <w:rPr>
          <w:rtl/>
        </w:rPr>
        <w:t>والقيام</w:t>
      </w:r>
      <w:r w:rsidRPr="00910C2C">
        <w:t>.</w:t>
      </w:r>
    </w:p>
    <w:p w14:paraId="777589B1" w14:textId="26120BAC" w:rsidR="00AF59AA" w:rsidRPr="00910C2C" w:rsidRDefault="00AF59AA" w:rsidP="00D55BE4">
      <w:pPr>
        <w:pStyle w:val="22"/>
      </w:pPr>
      <w:bookmarkStart w:id="73" w:name="_Toc194185027"/>
      <w:bookmarkStart w:id="74" w:name="_Toc203387430"/>
      <w:r w:rsidRPr="00910C2C">
        <w:rPr>
          <w:rtl/>
        </w:rPr>
        <w:t>حرف</w:t>
      </w:r>
      <w:r w:rsidR="00DF5C03" w:rsidRPr="00910C2C">
        <w:rPr>
          <w:rtl/>
        </w:rPr>
        <w:t xml:space="preserve"> </w:t>
      </w:r>
      <w:r w:rsidRPr="00910C2C">
        <w:rPr>
          <w:rtl/>
        </w:rPr>
        <w:t>الكاف</w:t>
      </w:r>
      <w:r w:rsidR="00DF5C03" w:rsidRPr="00910C2C">
        <w:rPr>
          <w:rtl/>
        </w:rPr>
        <w:t xml:space="preserve"> </w:t>
      </w:r>
      <w:r w:rsidR="000B76D0" w:rsidRPr="00910C2C">
        <w:rPr>
          <w:rtl/>
        </w:rPr>
        <w:t>"</w:t>
      </w:r>
      <w:r w:rsidRPr="00910C2C">
        <w:rPr>
          <w:rtl/>
        </w:rPr>
        <w:t>ك</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"كاف":</w:t>
      </w:r>
      <w:r w:rsidR="00DF5C03" w:rsidRPr="00910C2C">
        <w:rPr>
          <w:rtl/>
        </w:rPr>
        <w:t xml:space="preserve"> </w:t>
      </w:r>
      <w:r w:rsidRPr="00910C2C">
        <w:rPr>
          <w:rtl/>
        </w:rPr>
        <w:t>كفاية</w:t>
      </w:r>
      <w:r w:rsidR="00DF5C03" w:rsidRPr="00910C2C">
        <w:rPr>
          <w:rtl/>
        </w:rPr>
        <w:t xml:space="preserve"> </w:t>
      </w:r>
      <w:r w:rsidRPr="00910C2C">
        <w:rPr>
          <w:rtl/>
        </w:rPr>
        <w:t>الكريم،</w:t>
      </w:r>
      <w:r w:rsidR="00DF5C03" w:rsidRPr="00910C2C">
        <w:rPr>
          <w:rtl/>
        </w:rPr>
        <w:t xml:space="preserve"> </w:t>
      </w:r>
      <w:r w:rsidRPr="00910C2C">
        <w:rPr>
          <w:rtl/>
        </w:rPr>
        <w:t>كينونة</w:t>
      </w:r>
      <w:r w:rsidR="00DF5C03" w:rsidRPr="00910C2C">
        <w:rPr>
          <w:rtl/>
        </w:rPr>
        <w:t xml:space="preserve"> </w:t>
      </w:r>
      <w:r w:rsidRPr="00910C2C">
        <w:rPr>
          <w:rtl/>
        </w:rPr>
        <w:t>الكون،</w:t>
      </w:r>
      <w:r w:rsidR="00DF5C03" w:rsidRPr="00910C2C">
        <w:rPr>
          <w:rtl/>
        </w:rPr>
        <w:t xml:space="preserve"> </w:t>
      </w:r>
      <w:r w:rsidRPr="00910C2C">
        <w:rPr>
          <w:rtl/>
        </w:rPr>
        <w:t>وكلمة</w:t>
      </w:r>
      <w:r w:rsidR="00DF5C03" w:rsidRPr="00910C2C">
        <w:rPr>
          <w:rtl/>
        </w:rPr>
        <w:t xml:space="preserve"> </w:t>
      </w:r>
      <w:r w:rsidRPr="00910C2C">
        <w:rPr>
          <w:rtl/>
        </w:rPr>
        <w:t>الخطاب</w:t>
      </w:r>
      <w:bookmarkEnd w:id="73"/>
      <w:bookmarkEnd w:id="74"/>
    </w:p>
    <w:p w14:paraId="733030D3" w14:textId="71FF4609" w:rsidR="00AF59AA" w:rsidRPr="00910C2C" w:rsidRDefault="00AF59AA" w:rsidP="00D55BE4">
      <w:r w:rsidRPr="00910C2C">
        <w:rPr>
          <w:b/>
          <w:bCs/>
          <w:rtl/>
        </w:rPr>
        <w:t>مقدمة</w:t>
      </w:r>
      <w:r w:rsidRPr="00910C2C">
        <w:rPr>
          <w:b/>
          <w:bCs/>
        </w:rPr>
        <w:t>:</w:t>
      </w:r>
      <w:r w:rsidRPr="00910C2C">
        <w:br/>
      </w:r>
      <w:r w:rsidRPr="00910C2C">
        <w:rPr>
          <w:rtl/>
        </w:rPr>
        <w:t>الكاف،</w:t>
      </w:r>
      <w:r w:rsidR="00DF5C03" w:rsidRPr="00910C2C">
        <w:rPr>
          <w:rtl/>
        </w:rPr>
        <w:t xml:space="preserve"> </w:t>
      </w:r>
      <w:r w:rsidRPr="00910C2C">
        <w:rPr>
          <w:rtl/>
        </w:rPr>
        <w:t>الثاني</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الحرف</w:t>
      </w:r>
      <w:r w:rsidR="00DF5C03" w:rsidRPr="00910C2C">
        <w:rPr>
          <w:rtl/>
        </w:rPr>
        <w:t xml:space="preserve"> </w:t>
      </w:r>
      <w:r w:rsidRPr="00910C2C">
        <w:rPr>
          <w:rtl/>
        </w:rPr>
        <w:t>الشقيق</w:t>
      </w:r>
      <w:r w:rsidR="00DF5C03" w:rsidRPr="00910C2C">
        <w:rPr>
          <w:rtl/>
        </w:rPr>
        <w:t xml:space="preserve"> </w:t>
      </w:r>
      <w:r w:rsidRPr="00910C2C">
        <w:rPr>
          <w:rtl/>
        </w:rPr>
        <w:t>للقاف</w:t>
      </w:r>
      <w:r w:rsidR="00DF5C03" w:rsidRPr="00910C2C">
        <w:rPr>
          <w:rtl/>
        </w:rPr>
        <w:t xml:space="preserve"> </w:t>
      </w:r>
      <w:r w:rsidRPr="00910C2C">
        <w:rPr>
          <w:rtl/>
        </w:rPr>
        <w:t>في</w:t>
      </w:r>
      <w:r w:rsidR="00DF5C03" w:rsidRPr="00910C2C">
        <w:rPr>
          <w:rtl/>
        </w:rPr>
        <w:t xml:space="preserve"> </w:t>
      </w:r>
      <w:r w:rsidRPr="00910C2C">
        <w:rPr>
          <w:rtl/>
        </w:rPr>
        <w:t>المخرج،</w:t>
      </w:r>
      <w:r w:rsidR="00DF5C03" w:rsidRPr="00910C2C">
        <w:rPr>
          <w:rtl/>
        </w:rPr>
        <w:t xml:space="preserve"> </w:t>
      </w:r>
      <w:r w:rsidRPr="00910C2C">
        <w:rPr>
          <w:rtl/>
        </w:rPr>
        <w:t>لكنه</w:t>
      </w:r>
      <w:r w:rsidR="00DF5C03" w:rsidRPr="00910C2C">
        <w:rPr>
          <w:rtl/>
        </w:rPr>
        <w:t xml:space="preserve"> </w:t>
      </w:r>
      <w:r w:rsidRPr="00910C2C">
        <w:rPr>
          <w:rtl/>
        </w:rPr>
        <w:t>يتميز</w:t>
      </w:r>
      <w:r w:rsidR="00DF5C03" w:rsidRPr="00910C2C">
        <w:rPr>
          <w:rtl/>
        </w:rPr>
        <w:t xml:space="preserve"> </w:t>
      </w:r>
      <w:r w:rsidRPr="00910C2C">
        <w:rPr>
          <w:rtl/>
        </w:rPr>
        <w:t>بصوته</w:t>
      </w:r>
      <w:r w:rsidR="00DF5C03" w:rsidRPr="00910C2C">
        <w:rPr>
          <w:rtl/>
        </w:rPr>
        <w:t xml:space="preserve"> </w:t>
      </w:r>
      <w:r w:rsidRPr="00910C2C">
        <w:rPr>
          <w:rtl/>
        </w:rPr>
        <w:t>المهموس</w:t>
      </w:r>
      <w:r w:rsidR="00DF5C03" w:rsidRPr="00910C2C">
        <w:rPr>
          <w:rtl/>
        </w:rPr>
        <w:t xml:space="preserve"> </w:t>
      </w:r>
      <w:r w:rsidRPr="00910C2C">
        <w:rPr>
          <w:rtl/>
        </w:rPr>
        <w:t>وشكله</w:t>
      </w:r>
      <w:r w:rsidR="00DF5C03" w:rsidRPr="00910C2C">
        <w:rPr>
          <w:rtl/>
        </w:rPr>
        <w:t xml:space="preserve"> </w:t>
      </w:r>
      <w:r w:rsidRPr="00910C2C">
        <w:rPr>
          <w:rtl/>
        </w:rPr>
        <w:t>الذي</w:t>
      </w:r>
      <w:r w:rsidR="00DF5C03" w:rsidRPr="00910C2C">
        <w:rPr>
          <w:rtl/>
        </w:rPr>
        <w:t xml:space="preserve"> </w:t>
      </w:r>
      <w:r w:rsidRPr="00910C2C">
        <w:rPr>
          <w:rtl/>
        </w:rPr>
        <w:t>يحمل</w:t>
      </w:r>
      <w:r w:rsidR="00DF5C03" w:rsidRPr="00910C2C">
        <w:rPr>
          <w:rtl/>
        </w:rPr>
        <w:t xml:space="preserve"> </w:t>
      </w:r>
      <w:r w:rsidRPr="00910C2C">
        <w:rPr>
          <w:rtl/>
        </w:rPr>
        <w:t>بداخله</w:t>
      </w:r>
      <w:r w:rsidR="00DF5C03" w:rsidRPr="00910C2C">
        <w:rPr>
          <w:rtl/>
        </w:rPr>
        <w:t xml:space="preserve"> </w:t>
      </w:r>
      <w:r w:rsidRPr="00910C2C">
        <w:rPr>
          <w:rtl/>
        </w:rPr>
        <w:t>سرًا.</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الكفاية</w:t>
      </w:r>
      <w:r w:rsidR="00DF5C03" w:rsidRPr="00910C2C">
        <w:rPr>
          <w:rtl/>
        </w:rPr>
        <w:t xml:space="preserve"> </w:t>
      </w:r>
      <w:r w:rsidRPr="00910C2C">
        <w:rPr>
          <w:rtl/>
        </w:rPr>
        <w:t>التي</w:t>
      </w:r>
      <w:r w:rsidR="00DF5C03" w:rsidRPr="00910C2C">
        <w:rPr>
          <w:rtl/>
        </w:rPr>
        <w:t xml:space="preserve"> </w:t>
      </w:r>
      <w:r w:rsidRPr="00910C2C">
        <w:rPr>
          <w:rtl/>
        </w:rPr>
        <w:t>تغني،</w:t>
      </w:r>
      <w:r w:rsidR="00DF5C03" w:rsidRPr="00910C2C">
        <w:rPr>
          <w:rtl/>
        </w:rPr>
        <w:t xml:space="preserve"> </w:t>
      </w:r>
      <w:r w:rsidRPr="00910C2C">
        <w:rPr>
          <w:rtl/>
        </w:rPr>
        <w:t>والكمال</w:t>
      </w:r>
      <w:r w:rsidR="00DF5C03" w:rsidRPr="00910C2C">
        <w:rPr>
          <w:rtl/>
        </w:rPr>
        <w:t xml:space="preserve"> </w:t>
      </w:r>
      <w:r w:rsidRPr="00910C2C">
        <w:rPr>
          <w:rtl/>
        </w:rPr>
        <w:t>الذي</w:t>
      </w:r>
      <w:r w:rsidR="00DF5C03" w:rsidRPr="00910C2C">
        <w:rPr>
          <w:rtl/>
        </w:rPr>
        <w:t xml:space="preserve"> </w:t>
      </w:r>
      <w:r w:rsidRPr="00910C2C">
        <w:rPr>
          <w:rtl/>
        </w:rPr>
        <w:t>يتمم،</w:t>
      </w:r>
      <w:r w:rsidR="00DF5C03" w:rsidRPr="00910C2C">
        <w:rPr>
          <w:rtl/>
        </w:rPr>
        <w:t xml:space="preserve"> </w:t>
      </w:r>
      <w:r w:rsidRPr="00910C2C">
        <w:rPr>
          <w:rtl/>
        </w:rPr>
        <w:t>والكون</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هو</w:t>
      </w:r>
      <w:r w:rsidR="00DF5C03" w:rsidRPr="00910C2C">
        <w:rPr>
          <w:rtl/>
        </w:rPr>
        <w:t xml:space="preserve"> </w:t>
      </w:r>
      <w:r w:rsidRPr="00910C2C">
        <w:rPr>
          <w:rtl/>
        </w:rPr>
        <w:t>كلمة</w:t>
      </w:r>
      <w:r w:rsidR="00DF5C03" w:rsidRPr="00910C2C">
        <w:rPr>
          <w:rtl/>
        </w:rPr>
        <w:t xml:space="preserve"> </w:t>
      </w:r>
      <w:r w:rsidRPr="00910C2C">
        <w:rPr>
          <w:rtl/>
        </w:rPr>
        <w:t>الخطاب</w:t>
      </w:r>
      <w:r w:rsidR="00DF5C03" w:rsidRPr="00910C2C">
        <w:rPr>
          <w:rtl/>
        </w:rPr>
        <w:t xml:space="preserve"> </w:t>
      </w:r>
      <w:r w:rsidRPr="00910C2C">
        <w:rPr>
          <w:rtl/>
        </w:rPr>
        <w:t>المباشر،</w:t>
      </w:r>
      <w:r w:rsidR="00DF5C03" w:rsidRPr="00910C2C">
        <w:rPr>
          <w:rtl/>
        </w:rPr>
        <w:t xml:space="preserve"> </w:t>
      </w:r>
      <w:r w:rsidRPr="00910C2C">
        <w:rPr>
          <w:rtl/>
        </w:rPr>
        <w:t>وأداة</w:t>
      </w:r>
      <w:r w:rsidR="00DF5C03" w:rsidRPr="00910C2C">
        <w:rPr>
          <w:rtl/>
        </w:rPr>
        <w:t xml:space="preserve"> </w:t>
      </w:r>
      <w:r w:rsidRPr="00910C2C">
        <w:rPr>
          <w:rtl/>
        </w:rPr>
        <w:t>التشبيه</w:t>
      </w:r>
      <w:r w:rsidR="00DF5C03" w:rsidRPr="00910C2C">
        <w:rPr>
          <w:rtl/>
        </w:rPr>
        <w:t xml:space="preserve"> </w:t>
      </w:r>
      <w:r w:rsidRPr="00910C2C">
        <w:rPr>
          <w:rtl/>
        </w:rPr>
        <w:t>التي</w:t>
      </w:r>
      <w:r w:rsidR="00DF5C03" w:rsidRPr="00910C2C">
        <w:rPr>
          <w:rtl/>
        </w:rPr>
        <w:t xml:space="preserve"> </w:t>
      </w:r>
      <w:r w:rsidRPr="00910C2C">
        <w:rPr>
          <w:rtl/>
        </w:rPr>
        <w:t>تقرب</w:t>
      </w:r>
      <w:r w:rsidR="00DF5C03" w:rsidRPr="00910C2C">
        <w:rPr>
          <w:rtl/>
        </w:rPr>
        <w:t xml:space="preserve"> </w:t>
      </w:r>
      <w:r w:rsidRPr="00910C2C">
        <w:rPr>
          <w:rtl/>
        </w:rPr>
        <w:t>المعاني،</w:t>
      </w:r>
      <w:r w:rsidR="00DF5C03" w:rsidRPr="00910C2C">
        <w:rPr>
          <w:rtl/>
        </w:rPr>
        <w:t xml:space="preserve"> </w:t>
      </w:r>
      <w:r w:rsidRPr="00910C2C">
        <w:rPr>
          <w:rtl/>
        </w:rPr>
        <w:t>ومادة</w:t>
      </w:r>
      <w:r w:rsidR="00DF5C03" w:rsidRPr="00910C2C">
        <w:rPr>
          <w:rtl/>
        </w:rPr>
        <w:t xml:space="preserve"> </w:t>
      </w:r>
      <w:r w:rsidRPr="00910C2C">
        <w:rPr>
          <w:rtl/>
        </w:rPr>
        <w:t>الكلام</w:t>
      </w:r>
      <w:r w:rsidR="00DF5C03" w:rsidRPr="00910C2C">
        <w:rPr>
          <w:rtl/>
        </w:rPr>
        <w:t xml:space="preserve"> </w:t>
      </w:r>
      <w:r w:rsidRPr="00910C2C">
        <w:rPr>
          <w:rtl/>
        </w:rPr>
        <w:t>والكتاب</w:t>
      </w:r>
      <w:r w:rsidR="00DF5C03" w:rsidRPr="00910C2C">
        <w:rPr>
          <w:rtl/>
        </w:rPr>
        <w:t xml:space="preserve"> </w:t>
      </w:r>
      <w:r w:rsidRPr="00910C2C">
        <w:rPr>
          <w:rtl/>
        </w:rPr>
        <w:t>الذي</w:t>
      </w:r>
      <w:r w:rsidR="00DF5C03" w:rsidRPr="00910C2C">
        <w:rPr>
          <w:rtl/>
        </w:rPr>
        <w:t xml:space="preserve"> </w:t>
      </w:r>
      <w:r w:rsidRPr="00910C2C">
        <w:rPr>
          <w:rtl/>
        </w:rPr>
        <w:t>يهدي.</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الاحتواء</w:t>
      </w:r>
      <w:r w:rsidR="00DF5C03" w:rsidRPr="00910C2C">
        <w:rPr>
          <w:rtl/>
        </w:rPr>
        <w:t xml:space="preserve"> </w:t>
      </w:r>
      <w:r w:rsidRPr="00910C2C">
        <w:rPr>
          <w:rtl/>
        </w:rPr>
        <w:t>اللطيف</w:t>
      </w:r>
      <w:r w:rsidR="00DF5C03" w:rsidRPr="00910C2C">
        <w:rPr>
          <w:rtl/>
        </w:rPr>
        <w:t xml:space="preserve"> </w:t>
      </w:r>
      <w:r w:rsidRPr="00910C2C">
        <w:rPr>
          <w:rtl/>
        </w:rPr>
        <w:t>والوجود</w:t>
      </w:r>
      <w:r w:rsidR="00DF5C03" w:rsidRPr="00910C2C">
        <w:rPr>
          <w:rtl/>
        </w:rPr>
        <w:t xml:space="preserve"> </w:t>
      </w:r>
      <w:r w:rsidRPr="00910C2C">
        <w:rPr>
          <w:rtl/>
        </w:rPr>
        <w:t>الشامل.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وخصائصه</w:t>
      </w:r>
      <w:r w:rsidRPr="00910C2C">
        <w:t>.</w:t>
      </w:r>
    </w:p>
    <w:p w14:paraId="1ACE13A7" w14:textId="1DC15FD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6ED4B107" w14:textId="04E4298C" w:rsidR="00AF59AA" w:rsidRPr="00910C2C" w:rsidRDefault="00AF59AA" w:rsidP="00D55BE4">
      <w:pPr>
        <w:pStyle w:val="a8"/>
        <w:numPr>
          <w:ilvl w:val="0"/>
          <w:numId w:val="83"/>
        </w:numPr>
      </w:pPr>
      <w:r w:rsidRPr="00910C2C">
        <w:rPr>
          <w:rtl/>
        </w:rPr>
        <w:t>الكفاية</w:t>
      </w:r>
      <w:r w:rsidR="00DF5C03" w:rsidRPr="00910C2C">
        <w:rPr>
          <w:rtl/>
        </w:rPr>
        <w:t xml:space="preserve"> </w:t>
      </w:r>
      <w:r w:rsidRPr="00910C2C">
        <w:rPr>
          <w:rtl/>
        </w:rPr>
        <w:t>والاكتفاء</w:t>
      </w:r>
      <w:r w:rsidR="00DF5C03" w:rsidRPr="00910C2C">
        <w:rPr>
          <w:rtl/>
        </w:rPr>
        <w:t xml:space="preserve"> </w:t>
      </w:r>
      <w:r w:rsidR="000B76D0" w:rsidRPr="00910C2C">
        <w:rPr>
          <w:rtl/>
        </w:rPr>
        <w:t>"</w:t>
      </w:r>
      <w:r w:rsidRPr="00910C2C">
        <w:rPr>
          <w:rtl/>
        </w:rPr>
        <w:t>غنى</w:t>
      </w:r>
      <w:r w:rsidR="00DF5C03" w:rsidRPr="00910C2C">
        <w:rPr>
          <w:rtl/>
        </w:rPr>
        <w:t xml:space="preserve"> </w:t>
      </w:r>
      <w:r w:rsidRPr="00910C2C">
        <w:rPr>
          <w:rtl/>
        </w:rPr>
        <w:t>بالله</w:t>
      </w:r>
      <w:r w:rsidR="000B76D0" w:rsidRPr="00910C2C">
        <w:rPr>
          <w:rtl/>
        </w:rPr>
        <w:t>"</w:t>
      </w:r>
      <w:r w:rsidRPr="00910C2C">
        <w:t>:</w:t>
      </w:r>
    </w:p>
    <w:p w14:paraId="70983EB2" w14:textId="182646A8" w:rsidR="00AF59AA" w:rsidRPr="00910C2C" w:rsidRDefault="00AF59AA" w:rsidP="00D55BE4">
      <w:pPr>
        <w:pStyle w:val="a8"/>
        <w:numPr>
          <w:ilvl w:val="1"/>
          <w:numId w:val="83"/>
        </w:numPr>
      </w:pPr>
      <w:r w:rsidRPr="00910C2C">
        <w:rPr>
          <w:b/>
          <w:bCs/>
          <w:rtl/>
        </w:rPr>
        <w:t>الله</w:t>
      </w:r>
      <w:r w:rsidR="00DF5C03" w:rsidRPr="00910C2C">
        <w:rPr>
          <w:b/>
          <w:bCs/>
          <w:rtl/>
        </w:rPr>
        <w:t xml:space="preserve"> </w:t>
      </w:r>
      <w:r w:rsidRPr="00910C2C">
        <w:rPr>
          <w:b/>
          <w:bCs/>
          <w:rtl/>
        </w:rPr>
        <w:t>الكافي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للكاف</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الكفاية</w:t>
      </w:r>
      <w:r w:rsidRPr="00910C2C">
        <w:rPr>
          <w:b/>
          <w:bCs/>
        </w:rPr>
        <w:t>"</w:t>
      </w:r>
      <w:r w:rsidR="00DF5C03" w:rsidRPr="00910C2C">
        <w:rPr>
          <w:rtl/>
        </w:rPr>
        <w:t xml:space="preserve"> </w:t>
      </w:r>
      <w:r w:rsidRPr="00910C2C">
        <w:rPr>
          <w:rtl/>
        </w:rPr>
        <w:t>والاكتفاء</w:t>
      </w:r>
      <w:r w:rsidR="00DF5C03" w:rsidRPr="00910C2C">
        <w:rPr>
          <w:rtl/>
        </w:rPr>
        <w:t xml:space="preserve"> </w:t>
      </w:r>
      <w:r w:rsidRPr="00910C2C">
        <w:rPr>
          <w:rtl/>
        </w:rPr>
        <w:t>بالله</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سواه.</w:t>
      </w:r>
      <w:r w:rsidR="00DF5C03" w:rsidRPr="00910C2C">
        <w:rPr>
          <w:rtl/>
        </w:rPr>
        <w:t xml:space="preserve"> </w:t>
      </w:r>
      <w:r w:rsidRPr="00910C2C">
        <w:rPr>
          <w:rtl/>
        </w:rPr>
        <w:t>الله</w:t>
      </w:r>
      <w:r w:rsidR="00DF5C03" w:rsidRPr="00910C2C">
        <w:rPr>
          <w:rtl/>
        </w:rPr>
        <w:t xml:space="preserve"> </w:t>
      </w:r>
      <w:r w:rsidRPr="00910C2C">
        <w:rPr>
          <w:b/>
          <w:bCs/>
          <w:rtl/>
        </w:rPr>
        <w:t>كافٍ</w:t>
      </w:r>
      <w:r w:rsidR="00DF5C03" w:rsidRPr="00910C2C">
        <w:rPr>
          <w:rtl/>
        </w:rPr>
        <w:t xml:space="preserve"> </w:t>
      </w:r>
      <w:r w:rsidRPr="00910C2C">
        <w:rPr>
          <w:rtl/>
        </w:rPr>
        <w:t>عبده</w:t>
      </w:r>
      <w:r w:rsidR="00DF5C03" w:rsidRPr="00910C2C">
        <w:rPr>
          <w:rtl/>
        </w:rPr>
        <w:t xml:space="preserve"> </w:t>
      </w:r>
      <w:r w:rsidRPr="00910C2C">
        <w:rPr>
          <w:rtl/>
        </w:rPr>
        <w:t>وناصرُه</w:t>
      </w:r>
      <w:r w:rsidR="00DF5C03" w:rsidRPr="00910C2C">
        <w:rPr>
          <w:rtl/>
        </w:rPr>
        <w:t xml:space="preserve"> </w:t>
      </w:r>
      <w:r w:rsidRPr="00910C2C">
        <w:rPr>
          <w:rtl/>
        </w:rPr>
        <w:t>ووكيلُه</w:t>
      </w:r>
      <w:r w:rsidRPr="00910C2C">
        <w:t>.</w:t>
      </w:r>
    </w:p>
    <w:p w14:paraId="1BAA14E6" w14:textId="040BFAF4" w:rsidR="00AF59AA" w:rsidRPr="00910C2C" w:rsidRDefault="00AF59AA" w:rsidP="00D55BE4">
      <w:pPr>
        <w:pStyle w:val="a8"/>
        <w:numPr>
          <w:ilvl w:val="1"/>
          <w:numId w:val="83"/>
        </w:numPr>
      </w:pPr>
      <w:r w:rsidRPr="00910C2C">
        <w:rPr>
          <w:b/>
          <w:bCs/>
          <w:rtl/>
        </w:rPr>
        <w:t>الاستغناء</w:t>
      </w:r>
      <w:r w:rsidR="00DF5C03" w:rsidRPr="00910C2C">
        <w:rPr>
          <w:b/>
          <w:bCs/>
          <w:rtl/>
        </w:rPr>
        <w:t xml:space="preserve"> </w:t>
      </w:r>
      <w:r w:rsidRPr="00910C2C">
        <w:rPr>
          <w:b/>
          <w:bCs/>
          <w:rtl/>
        </w:rPr>
        <w:t>به</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rtl/>
        </w:rPr>
        <w:t>مصدر</w:t>
      </w:r>
      <w:r w:rsidR="00DF5C03" w:rsidRPr="00910C2C">
        <w:rPr>
          <w:rtl/>
        </w:rPr>
        <w:t xml:space="preserve"> </w:t>
      </w:r>
      <w:r w:rsidRPr="00910C2C">
        <w:rPr>
          <w:rtl/>
        </w:rPr>
        <w:t>الكفاية</w:t>
      </w:r>
      <w:r w:rsidR="00DF5C03" w:rsidRPr="00910C2C">
        <w:rPr>
          <w:rtl/>
        </w:rPr>
        <w:t xml:space="preserve"> </w:t>
      </w:r>
      <w:r w:rsidRPr="00910C2C">
        <w:rPr>
          <w:rtl/>
        </w:rPr>
        <w:t>الحقيقية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يحتاج</w:t>
      </w:r>
      <w:r w:rsidR="00DF5C03" w:rsidRPr="00910C2C">
        <w:rPr>
          <w:rtl/>
        </w:rPr>
        <w:t xml:space="preserve"> </w:t>
      </w:r>
      <w:r w:rsidRPr="00910C2C">
        <w:rPr>
          <w:rtl/>
        </w:rPr>
        <w:t>معها</w:t>
      </w:r>
      <w:r w:rsidR="00DF5C03" w:rsidRPr="00910C2C">
        <w:rPr>
          <w:rtl/>
        </w:rPr>
        <w:t xml:space="preserve"> </w:t>
      </w:r>
      <w:r w:rsidRPr="00910C2C">
        <w:rPr>
          <w:rtl/>
        </w:rPr>
        <w:t>الإنسان</w:t>
      </w:r>
      <w:r w:rsidR="00DF5C03" w:rsidRPr="00910C2C">
        <w:rPr>
          <w:rtl/>
        </w:rPr>
        <w:t xml:space="preserve"> </w:t>
      </w:r>
      <w:r w:rsidRPr="00910C2C">
        <w:rPr>
          <w:rtl/>
        </w:rPr>
        <w:t>لغيره</w:t>
      </w:r>
      <w:r w:rsidRPr="00910C2C">
        <w:t>.</w:t>
      </w:r>
    </w:p>
    <w:p w14:paraId="66F07420" w14:textId="5F8F7A17" w:rsidR="00AF59AA" w:rsidRPr="00910C2C" w:rsidRDefault="00AF59AA" w:rsidP="00D55BE4">
      <w:pPr>
        <w:pStyle w:val="a8"/>
        <w:numPr>
          <w:ilvl w:val="0"/>
          <w:numId w:val="83"/>
        </w:numPr>
      </w:pPr>
      <w:r w:rsidRPr="00910C2C">
        <w:rPr>
          <w:rtl/>
        </w:rPr>
        <w:t>الكمال</w:t>
      </w:r>
      <w:r w:rsidR="00DF5C03" w:rsidRPr="00910C2C">
        <w:rPr>
          <w:rtl/>
        </w:rPr>
        <w:t xml:space="preserve"> </w:t>
      </w:r>
      <w:r w:rsidRPr="00910C2C">
        <w:rPr>
          <w:rtl/>
        </w:rPr>
        <w:t>والتمام</w:t>
      </w:r>
      <w:r w:rsidR="00DF5C03" w:rsidRPr="00910C2C">
        <w:rPr>
          <w:rtl/>
        </w:rPr>
        <w:t xml:space="preserve"> </w:t>
      </w:r>
      <w:r w:rsidR="000B76D0" w:rsidRPr="00910C2C">
        <w:rPr>
          <w:rtl/>
        </w:rPr>
        <w:t>"</w:t>
      </w:r>
      <w:r w:rsidRPr="00910C2C">
        <w:rPr>
          <w:rtl/>
        </w:rPr>
        <w:t>بلوغ</w:t>
      </w:r>
      <w:r w:rsidR="00DF5C03" w:rsidRPr="00910C2C">
        <w:rPr>
          <w:rtl/>
        </w:rPr>
        <w:t xml:space="preserve"> </w:t>
      </w:r>
      <w:r w:rsidRPr="00910C2C">
        <w:rPr>
          <w:rtl/>
        </w:rPr>
        <w:t>التمام</w:t>
      </w:r>
      <w:r w:rsidR="000B76D0" w:rsidRPr="00910C2C">
        <w:rPr>
          <w:rtl/>
        </w:rPr>
        <w:t>"</w:t>
      </w:r>
      <w:r w:rsidRPr="00910C2C">
        <w:t>:</w:t>
      </w:r>
    </w:p>
    <w:p w14:paraId="31A3CEC9" w14:textId="092058ED" w:rsidR="00AF59AA" w:rsidRPr="00910C2C" w:rsidRDefault="00AF59AA" w:rsidP="00D55BE4">
      <w:pPr>
        <w:pStyle w:val="a8"/>
        <w:numPr>
          <w:ilvl w:val="1"/>
          <w:numId w:val="83"/>
        </w:numPr>
      </w:pPr>
      <w:r w:rsidRPr="00910C2C">
        <w:rPr>
          <w:b/>
          <w:bCs/>
          <w:rtl/>
        </w:rPr>
        <w:t>الاكتمال</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الكاف</w:t>
      </w:r>
      <w:r w:rsidR="00DF5C03" w:rsidRPr="00910C2C">
        <w:rPr>
          <w:rtl/>
        </w:rPr>
        <w:t xml:space="preserve"> </w:t>
      </w:r>
      <w:r w:rsidRPr="00910C2C">
        <w:rPr>
          <w:rtl/>
        </w:rPr>
        <w:t>بمعنى</w:t>
      </w:r>
      <w:r w:rsidR="00DF5C03" w:rsidRPr="00910C2C">
        <w:rPr>
          <w:rtl/>
        </w:rPr>
        <w:t xml:space="preserve"> </w:t>
      </w:r>
      <w:r w:rsidRPr="00910C2C">
        <w:rPr>
          <w:rtl/>
        </w:rPr>
        <w:t>الكمال</w:t>
      </w:r>
      <w:r w:rsidR="00DF5C03" w:rsidRPr="00910C2C">
        <w:rPr>
          <w:rtl/>
        </w:rPr>
        <w:t xml:space="preserve"> </w:t>
      </w:r>
      <w:r w:rsidRPr="00910C2C">
        <w:rPr>
          <w:rtl/>
        </w:rPr>
        <w:t>والتمام،</w:t>
      </w:r>
      <w:r w:rsidR="00DF5C03" w:rsidRPr="00910C2C">
        <w:rPr>
          <w:rtl/>
        </w:rPr>
        <w:t xml:space="preserve"> </w:t>
      </w:r>
      <w:r w:rsidRPr="00910C2C">
        <w:rPr>
          <w:rtl/>
        </w:rPr>
        <w:t>وبلوغ</w:t>
      </w:r>
      <w:r w:rsidR="00DF5C03" w:rsidRPr="00910C2C">
        <w:rPr>
          <w:rtl/>
        </w:rPr>
        <w:t xml:space="preserve"> </w:t>
      </w:r>
      <w:r w:rsidRPr="00910C2C">
        <w:rPr>
          <w:rtl/>
        </w:rPr>
        <w:t>الشيء</w:t>
      </w:r>
      <w:r w:rsidR="00DF5C03" w:rsidRPr="00910C2C">
        <w:rPr>
          <w:rtl/>
        </w:rPr>
        <w:t xml:space="preserve"> </w:t>
      </w:r>
      <w:r w:rsidRPr="00910C2C">
        <w:rPr>
          <w:rtl/>
        </w:rPr>
        <w:t>تمامه</w:t>
      </w:r>
      <w:r w:rsidR="00DF5C03" w:rsidRPr="00910C2C">
        <w:rPr>
          <w:rtl/>
        </w:rPr>
        <w:t xml:space="preserve"> </w:t>
      </w:r>
      <w:r w:rsidR="000B76D0" w:rsidRPr="00910C2C">
        <w:rPr>
          <w:rtl/>
        </w:rPr>
        <w:t>"</w:t>
      </w:r>
      <w:r w:rsidRPr="00910C2C">
        <w:rPr>
          <w:b/>
          <w:bCs/>
          <w:rtl/>
        </w:rPr>
        <w:t>أكملت</w:t>
      </w:r>
      <w:r w:rsidRPr="00910C2C">
        <w:rPr>
          <w:rtl/>
        </w:rPr>
        <w:t>،</w:t>
      </w:r>
      <w:r w:rsidR="00DF5C03" w:rsidRPr="00910C2C">
        <w:rPr>
          <w:rtl/>
        </w:rPr>
        <w:t xml:space="preserve"> </w:t>
      </w:r>
      <w:r w:rsidRPr="00910C2C">
        <w:rPr>
          <w:rtl/>
        </w:rPr>
        <w:t>إكمال</w:t>
      </w:r>
      <w:r w:rsidR="000B76D0" w:rsidRPr="00910C2C">
        <w:rPr>
          <w:rtl/>
        </w:rPr>
        <w:t>"</w:t>
      </w:r>
      <w:r w:rsidRPr="00910C2C">
        <w:t>.</w:t>
      </w:r>
    </w:p>
    <w:p w14:paraId="7440C2B8" w14:textId="1539CEAE" w:rsidR="00AF59AA" w:rsidRPr="00910C2C" w:rsidRDefault="00AF59AA" w:rsidP="00D55BE4">
      <w:pPr>
        <w:pStyle w:val="a8"/>
        <w:numPr>
          <w:ilvl w:val="1"/>
          <w:numId w:val="83"/>
        </w:numPr>
      </w:pPr>
      <w:r w:rsidRPr="00910C2C">
        <w:rPr>
          <w:b/>
          <w:bCs/>
          <w:rtl/>
        </w:rPr>
        <w:t>الكبر</w:t>
      </w:r>
      <w:r w:rsidR="00DF5C03" w:rsidRPr="00910C2C">
        <w:rPr>
          <w:b/>
          <w:bCs/>
          <w:rtl/>
        </w:rPr>
        <w:t xml:space="preserve"> </w:t>
      </w:r>
      <w:r w:rsidRPr="00910C2C">
        <w:rPr>
          <w:b/>
          <w:bCs/>
          <w:rtl/>
        </w:rPr>
        <w:t>والعظمة</w:t>
      </w:r>
      <w:r w:rsidRPr="00910C2C">
        <w:rPr>
          <w:b/>
          <w:bCs/>
        </w:rPr>
        <w:t>:</w:t>
      </w:r>
      <w:r w:rsidR="00DF5C03" w:rsidRPr="00910C2C">
        <w:rPr>
          <w:rtl/>
        </w:rPr>
        <w:t xml:space="preserve"> </w:t>
      </w:r>
      <w:r w:rsidRPr="00910C2C">
        <w:rPr>
          <w:rtl/>
        </w:rPr>
        <w:t>يتجلى</w:t>
      </w:r>
      <w:r w:rsidR="00DF5C03" w:rsidRPr="00910C2C">
        <w:rPr>
          <w:rtl/>
        </w:rPr>
        <w:t xml:space="preserve"> </w:t>
      </w:r>
      <w:r w:rsidRPr="00910C2C">
        <w:rPr>
          <w:rtl/>
        </w:rPr>
        <w:t>الكمال</w:t>
      </w:r>
      <w:r w:rsidR="00DF5C03" w:rsidRPr="00910C2C">
        <w:rPr>
          <w:rtl/>
        </w:rPr>
        <w:t xml:space="preserve"> </w:t>
      </w:r>
      <w:r w:rsidRPr="00910C2C">
        <w:rPr>
          <w:rtl/>
        </w:rPr>
        <w:t>في</w:t>
      </w:r>
      <w:r w:rsidR="00DF5C03" w:rsidRPr="00910C2C">
        <w:rPr>
          <w:rtl/>
        </w:rPr>
        <w:t xml:space="preserve"> </w:t>
      </w:r>
      <w:r w:rsidRPr="00910C2C">
        <w:rPr>
          <w:rtl/>
        </w:rPr>
        <w:t>الكبرياء</w:t>
      </w:r>
      <w:r w:rsidR="00DF5C03" w:rsidRPr="00910C2C">
        <w:rPr>
          <w:rtl/>
        </w:rPr>
        <w:t xml:space="preserve"> </w:t>
      </w:r>
      <w:r w:rsidRPr="00910C2C">
        <w:rPr>
          <w:rtl/>
        </w:rPr>
        <w:t>والعظمة</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b/>
          <w:bCs/>
          <w:rtl/>
        </w:rPr>
        <w:t>كبير</w:t>
      </w:r>
      <w:r w:rsidRPr="00910C2C">
        <w:rPr>
          <w:rtl/>
        </w:rPr>
        <w:t>،</w:t>
      </w:r>
      <w:r w:rsidR="00DF5C03" w:rsidRPr="00910C2C">
        <w:rPr>
          <w:rtl/>
        </w:rPr>
        <w:t xml:space="preserve"> </w:t>
      </w:r>
      <w:r w:rsidRPr="00910C2C">
        <w:rPr>
          <w:b/>
          <w:bCs/>
          <w:rtl/>
        </w:rPr>
        <w:t>الكبير</w:t>
      </w:r>
      <w:r w:rsidR="000B76D0" w:rsidRPr="00910C2C">
        <w:rPr>
          <w:rtl/>
        </w:rPr>
        <w:t>"</w:t>
      </w:r>
      <w:r w:rsidRPr="00910C2C">
        <w:t>.</w:t>
      </w:r>
    </w:p>
    <w:p w14:paraId="737AF48B" w14:textId="4F0C2A4E" w:rsidR="00AF59AA" w:rsidRPr="00910C2C" w:rsidRDefault="00AF59AA" w:rsidP="00D55BE4">
      <w:pPr>
        <w:pStyle w:val="a8"/>
        <w:numPr>
          <w:ilvl w:val="0"/>
          <w:numId w:val="83"/>
        </w:numPr>
      </w:pPr>
      <w:r w:rsidRPr="00910C2C">
        <w:rPr>
          <w:rtl/>
        </w:rPr>
        <w:t>الكون</w:t>
      </w:r>
      <w:r w:rsidR="00DF5C03" w:rsidRPr="00910C2C">
        <w:rPr>
          <w:rtl/>
        </w:rPr>
        <w:t xml:space="preserve"> </w:t>
      </w:r>
      <w:r w:rsidRPr="00910C2C">
        <w:rPr>
          <w:rtl/>
        </w:rPr>
        <w:t>والكثرة</w:t>
      </w:r>
      <w:r w:rsidR="00DF5C03" w:rsidRPr="00910C2C">
        <w:rPr>
          <w:rtl/>
        </w:rPr>
        <w:t xml:space="preserve"> </w:t>
      </w:r>
      <w:r w:rsidRPr="00910C2C">
        <w:rPr>
          <w:rtl/>
        </w:rPr>
        <w:t>والشمول</w:t>
      </w:r>
      <w:r w:rsidR="00DF5C03" w:rsidRPr="00910C2C">
        <w:rPr>
          <w:rtl/>
        </w:rPr>
        <w:t xml:space="preserve"> </w:t>
      </w:r>
      <w:r w:rsidR="000B76D0" w:rsidRPr="00910C2C">
        <w:rPr>
          <w:rtl/>
        </w:rPr>
        <w:t>"</w:t>
      </w:r>
      <w:r w:rsidRPr="00910C2C">
        <w:rPr>
          <w:rtl/>
        </w:rPr>
        <w:t>إحاطة</w:t>
      </w:r>
      <w:r w:rsidR="00DF5C03" w:rsidRPr="00910C2C">
        <w:rPr>
          <w:rtl/>
        </w:rPr>
        <w:t xml:space="preserve"> </w:t>
      </w:r>
      <w:r w:rsidRPr="00910C2C">
        <w:rPr>
          <w:rtl/>
        </w:rPr>
        <w:t>الوجود</w:t>
      </w:r>
      <w:r w:rsidR="000B76D0" w:rsidRPr="00910C2C">
        <w:rPr>
          <w:rtl/>
        </w:rPr>
        <w:t>"</w:t>
      </w:r>
      <w:r w:rsidRPr="00910C2C">
        <w:t>:</w:t>
      </w:r>
    </w:p>
    <w:p w14:paraId="4F046152" w14:textId="392AA048" w:rsidR="00AF59AA" w:rsidRPr="00910C2C" w:rsidRDefault="00AF59AA" w:rsidP="00D55BE4">
      <w:pPr>
        <w:pStyle w:val="a8"/>
        <w:numPr>
          <w:ilvl w:val="1"/>
          <w:numId w:val="83"/>
        </w:numPr>
      </w:pPr>
      <w:r w:rsidRPr="00910C2C">
        <w:rPr>
          <w:b/>
          <w:bCs/>
          <w:rtl/>
        </w:rPr>
        <w:t>الوجود</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كون</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الوجود،</w:t>
      </w:r>
      <w:r w:rsidR="00DF5C03" w:rsidRPr="00910C2C">
        <w:rPr>
          <w:rtl/>
        </w:rPr>
        <w:t xml:space="preserve"> </w:t>
      </w:r>
      <w:r w:rsidRPr="00910C2C">
        <w:rPr>
          <w:rtl/>
        </w:rPr>
        <w:t>والكاف</w:t>
      </w:r>
      <w:r w:rsidR="00DF5C03" w:rsidRPr="00910C2C">
        <w:rPr>
          <w:rtl/>
        </w:rPr>
        <w:t xml:space="preserve"> </w:t>
      </w:r>
      <w:r w:rsidRPr="00910C2C">
        <w:rPr>
          <w:rtl/>
        </w:rPr>
        <w:t>ترتبط</w:t>
      </w:r>
      <w:r w:rsidR="00DF5C03" w:rsidRPr="00910C2C">
        <w:rPr>
          <w:rtl/>
        </w:rPr>
        <w:t xml:space="preserve"> </w:t>
      </w:r>
      <w:r w:rsidRPr="00910C2C">
        <w:rPr>
          <w:rtl/>
        </w:rPr>
        <w:t>بالوجود</w:t>
      </w:r>
      <w:r w:rsidR="00DF5C03" w:rsidRPr="00910C2C">
        <w:rPr>
          <w:rtl/>
        </w:rPr>
        <w:t xml:space="preserve"> </w:t>
      </w:r>
      <w:r w:rsidRPr="00910C2C">
        <w:rPr>
          <w:rtl/>
        </w:rPr>
        <w:t>والكينونة</w:t>
      </w:r>
      <w:r w:rsidR="00DF5C03" w:rsidRPr="00910C2C">
        <w:rPr>
          <w:rtl/>
        </w:rPr>
        <w:t xml:space="preserve"> </w:t>
      </w:r>
      <w:r w:rsidR="000B76D0" w:rsidRPr="00910C2C">
        <w:rPr>
          <w:rtl/>
        </w:rPr>
        <w:t>"</w:t>
      </w:r>
      <w:r w:rsidRPr="00910C2C">
        <w:rPr>
          <w:rtl/>
        </w:rPr>
        <w:t>فعل</w:t>
      </w:r>
      <w:r w:rsidR="00DF5C03" w:rsidRPr="00910C2C">
        <w:rPr>
          <w:rtl/>
        </w:rPr>
        <w:t xml:space="preserve"> </w:t>
      </w:r>
      <w:r w:rsidRPr="00910C2C">
        <w:rPr>
          <w:b/>
          <w:bCs/>
        </w:rPr>
        <w:t>"</w:t>
      </w:r>
      <w:r w:rsidRPr="00910C2C">
        <w:rPr>
          <w:b/>
          <w:bCs/>
          <w:rtl/>
        </w:rPr>
        <w:t>كان</w:t>
      </w:r>
      <w:r w:rsidR="00344785" w:rsidRPr="00910C2C">
        <w:rPr>
          <w:b/>
          <w:bCs/>
          <w:rtl/>
        </w:rPr>
        <w:t>"</w:t>
      </w:r>
      <w:r w:rsidRPr="00910C2C">
        <w:t>.</w:t>
      </w:r>
    </w:p>
    <w:p w14:paraId="7616651F" w14:textId="32077A17" w:rsidR="00AF59AA" w:rsidRPr="00910C2C" w:rsidRDefault="00AF59AA" w:rsidP="00D55BE4">
      <w:pPr>
        <w:pStyle w:val="a8"/>
        <w:numPr>
          <w:ilvl w:val="1"/>
          <w:numId w:val="83"/>
        </w:numPr>
      </w:pPr>
      <w:r w:rsidRPr="00910C2C">
        <w:rPr>
          <w:b/>
          <w:bCs/>
          <w:rtl/>
        </w:rPr>
        <w:t>الشمول</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كل</w:t>
      </w:r>
      <w:r w:rsidRPr="00910C2C">
        <w:rPr>
          <w:b/>
          <w:bCs/>
        </w:rPr>
        <w:t>"</w:t>
      </w:r>
      <w:r w:rsidR="00DF5C03" w:rsidRPr="00910C2C">
        <w:rPr>
          <w:rtl/>
        </w:rPr>
        <w:t xml:space="preserve"> </w:t>
      </w:r>
      <w:r w:rsidRPr="00910C2C">
        <w:rPr>
          <w:rtl/>
        </w:rPr>
        <w:t>تفيد</w:t>
      </w:r>
      <w:r w:rsidR="00DF5C03" w:rsidRPr="00910C2C">
        <w:rPr>
          <w:rtl/>
        </w:rPr>
        <w:t xml:space="preserve"> </w:t>
      </w:r>
      <w:r w:rsidRPr="00910C2C">
        <w:rPr>
          <w:rtl/>
        </w:rPr>
        <w:t>الشمول</w:t>
      </w:r>
      <w:r w:rsidR="00DF5C03" w:rsidRPr="00910C2C">
        <w:rPr>
          <w:rtl/>
        </w:rPr>
        <w:t xml:space="preserve"> </w:t>
      </w:r>
      <w:r w:rsidRPr="00910C2C">
        <w:rPr>
          <w:rtl/>
        </w:rPr>
        <w:t>والاستغراق</w:t>
      </w:r>
      <w:r w:rsidR="00DF5C03" w:rsidRPr="00910C2C">
        <w:rPr>
          <w:rtl/>
        </w:rPr>
        <w:t xml:space="preserve"> </w:t>
      </w:r>
      <w:r w:rsidRPr="00910C2C">
        <w:rPr>
          <w:rtl/>
        </w:rPr>
        <w:t>والإحاطة</w:t>
      </w:r>
      <w:r w:rsidR="00DF5C03" w:rsidRPr="00910C2C">
        <w:rPr>
          <w:rtl/>
        </w:rPr>
        <w:t xml:space="preserve"> </w:t>
      </w:r>
      <w:r w:rsidRPr="00910C2C">
        <w:rPr>
          <w:rtl/>
        </w:rPr>
        <w:t>بجميع</w:t>
      </w:r>
      <w:r w:rsidR="00DF5C03" w:rsidRPr="00910C2C">
        <w:rPr>
          <w:rtl/>
        </w:rPr>
        <w:t xml:space="preserve"> </w:t>
      </w:r>
      <w:r w:rsidRPr="00910C2C">
        <w:rPr>
          <w:rtl/>
        </w:rPr>
        <w:t>الأفراد</w:t>
      </w:r>
      <w:r w:rsidR="00DF5C03" w:rsidRPr="00910C2C">
        <w:rPr>
          <w:rtl/>
        </w:rPr>
        <w:t xml:space="preserve"> </w:t>
      </w:r>
      <w:r w:rsidRPr="00910C2C">
        <w:rPr>
          <w:rtl/>
        </w:rPr>
        <w:t>أو</w:t>
      </w:r>
      <w:r w:rsidR="00DF5C03" w:rsidRPr="00910C2C">
        <w:rPr>
          <w:rtl/>
        </w:rPr>
        <w:t xml:space="preserve"> </w:t>
      </w:r>
      <w:r w:rsidRPr="00910C2C">
        <w:rPr>
          <w:rtl/>
        </w:rPr>
        <w:t>الأجزاء</w:t>
      </w:r>
      <w:r w:rsidRPr="00910C2C">
        <w:t>.</w:t>
      </w:r>
    </w:p>
    <w:p w14:paraId="54324A66" w14:textId="2C6DBB8D" w:rsidR="00AF59AA" w:rsidRPr="00910C2C" w:rsidRDefault="00AF59AA" w:rsidP="00D55BE4">
      <w:pPr>
        <w:pStyle w:val="a8"/>
        <w:numPr>
          <w:ilvl w:val="1"/>
          <w:numId w:val="83"/>
        </w:numPr>
      </w:pPr>
      <w:r w:rsidRPr="00910C2C">
        <w:rPr>
          <w:b/>
          <w:bCs/>
          <w:rtl/>
        </w:rPr>
        <w:t>الكثرة</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تظهر</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الكثرة</w:t>
      </w:r>
      <w:r w:rsidR="00DF5C03" w:rsidRPr="00910C2C">
        <w:rPr>
          <w:rtl/>
        </w:rPr>
        <w:t xml:space="preserve"> </w:t>
      </w:r>
      <w:r w:rsidRPr="00910C2C">
        <w:rPr>
          <w:rtl/>
        </w:rPr>
        <w:t>والتعدد</w:t>
      </w:r>
      <w:r w:rsidRPr="00910C2C">
        <w:t>.</w:t>
      </w:r>
    </w:p>
    <w:p w14:paraId="285D19E0" w14:textId="247113A4" w:rsidR="00AF59AA" w:rsidRPr="00910C2C" w:rsidRDefault="00AF59AA" w:rsidP="00D55BE4">
      <w:pPr>
        <w:pStyle w:val="a8"/>
        <w:numPr>
          <w:ilvl w:val="0"/>
          <w:numId w:val="83"/>
        </w:numPr>
      </w:pPr>
      <w:r w:rsidRPr="00910C2C">
        <w:rPr>
          <w:rtl/>
        </w:rPr>
        <w:t>الكلام</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الوحي</w:t>
      </w:r>
      <w:r w:rsidR="000B76D0" w:rsidRPr="00910C2C">
        <w:rPr>
          <w:rtl/>
        </w:rPr>
        <w:t>"</w:t>
      </w:r>
      <w:r w:rsidRPr="00910C2C">
        <w:t>:</w:t>
      </w:r>
    </w:p>
    <w:p w14:paraId="16B672A8" w14:textId="0C5C6BD7" w:rsidR="00AF59AA" w:rsidRPr="00910C2C" w:rsidRDefault="00AF59AA" w:rsidP="00D55BE4">
      <w:pPr>
        <w:pStyle w:val="a8"/>
        <w:numPr>
          <w:ilvl w:val="1"/>
          <w:numId w:val="83"/>
        </w:numPr>
      </w:pPr>
      <w:r w:rsidRPr="00910C2C">
        <w:rPr>
          <w:b/>
          <w:bCs/>
          <w:rtl/>
        </w:rPr>
        <w:t>التعبير</w:t>
      </w:r>
      <w:r w:rsidR="00DF5C03" w:rsidRPr="00910C2C">
        <w:rPr>
          <w:b/>
          <w:bCs/>
          <w:rtl/>
        </w:rPr>
        <w:t xml:space="preserve"> </w:t>
      </w:r>
      <w:r w:rsidRPr="00910C2C">
        <w:rPr>
          <w:b/>
          <w:bCs/>
          <w:rtl/>
        </w:rPr>
        <w:t>الإلهي</w:t>
      </w:r>
      <w:r w:rsidRPr="00910C2C">
        <w:rPr>
          <w:b/>
          <w:bCs/>
        </w:rPr>
        <w:t>:</w:t>
      </w:r>
      <w:r w:rsidR="00DF5C03" w:rsidRPr="00910C2C">
        <w:t xml:space="preserve"> </w:t>
      </w:r>
      <w:r w:rsidRPr="00910C2C">
        <w:rPr>
          <w:b/>
          <w:bCs/>
        </w:rPr>
        <w:t>"</w:t>
      </w:r>
      <w:r w:rsidRPr="00910C2C">
        <w:rPr>
          <w:b/>
          <w:bCs/>
          <w:rtl/>
        </w:rPr>
        <w:t>الكلام</w:t>
      </w:r>
      <w:r w:rsidRPr="00910C2C">
        <w:rPr>
          <w:b/>
          <w:bCs/>
        </w:rPr>
        <w:t>"</w:t>
      </w:r>
      <w:r w:rsidR="00DF5C03" w:rsidRPr="00910C2C">
        <w:rPr>
          <w:rtl/>
        </w:rPr>
        <w:t xml:space="preserve"> </w:t>
      </w:r>
      <w:r w:rsidR="000B76D0" w:rsidRPr="00910C2C">
        <w:rPr>
          <w:rtl/>
        </w:rPr>
        <w:t>"</w:t>
      </w:r>
      <w:r w:rsidRPr="00910C2C">
        <w:rPr>
          <w:rtl/>
        </w:rPr>
        <w:t>كلام</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و</w:t>
      </w:r>
      <w:r w:rsidR="00344785" w:rsidRPr="00910C2C">
        <w:rPr>
          <w:rtl/>
        </w:rPr>
        <w:t>"</w:t>
      </w:r>
      <w:r w:rsidRPr="00910C2C">
        <w:rPr>
          <w:rtl/>
        </w:rPr>
        <w:t>الكتاب</w:t>
      </w:r>
      <w:r w:rsidR="00344785" w:rsidRPr="00910C2C">
        <w:rPr>
          <w:rtl/>
        </w:rPr>
        <w:t>"</w:t>
      </w:r>
      <w:r w:rsidR="00DF5C03" w:rsidRPr="00910C2C">
        <w:rPr>
          <w:rtl/>
        </w:rPr>
        <w:t xml:space="preserve"> </w:t>
      </w:r>
      <w:r w:rsidR="000B76D0" w:rsidRPr="00910C2C">
        <w:rPr>
          <w:rtl/>
        </w:rPr>
        <w:t>"</w:t>
      </w:r>
      <w:r w:rsidRPr="00910C2C">
        <w:rPr>
          <w:rtl/>
        </w:rPr>
        <w:t>القرآن</w:t>
      </w:r>
      <w:r w:rsidR="00DF5C03" w:rsidRPr="00910C2C">
        <w:rPr>
          <w:rtl/>
        </w:rPr>
        <w:t xml:space="preserve"> </w:t>
      </w:r>
      <w:r w:rsidRPr="00910C2C">
        <w:rPr>
          <w:rtl/>
        </w:rPr>
        <w:t>والكتب</w:t>
      </w:r>
      <w:r w:rsidR="00DF5C03" w:rsidRPr="00910C2C">
        <w:rPr>
          <w:rtl/>
        </w:rPr>
        <w:t xml:space="preserve"> </w:t>
      </w:r>
      <w:r w:rsidRPr="00910C2C">
        <w:rPr>
          <w:rtl/>
        </w:rPr>
        <w:t>المنزلة</w:t>
      </w:r>
      <w:r w:rsidR="000B76D0" w:rsidRPr="00910C2C">
        <w:rPr>
          <w:rtl/>
        </w:rPr>
        <w:t>"</w:t>
      </w:r>
      <w:r w:rsidR="00DF5C03" w:rsidRPr="00910C2C">
        <w:rPr>
          <w:rtl/>
        </w:rPr>
        <w:t xml:space="preserve"> </w:t>
      </w:r>
      <w:r w:rsidRPr="00910C2C">
        <w:rPr>
          <w:rtl/>
        </w:rPr>
        <w:t>يبدآن</w:t>
      </w:r>
      <w:r w:rsidR="00DF5C03" w:rsidRPr="00910C2C">
        <w:rPr>
          <w:rtl/>
        </w:rPr>
        <w:t xml:space="preserve"> </w:t>
      </w:r>
      <w:r w:rsidRPr="00910C2C">
        <w:rPr>
          <w:rtl/>
        </w:rPr>
        <w:t>بالكاف،</w:t>
      </w:r>
      <w:r w:rsidR="00DF5C03" w:rsidRPr="00910C2C">
        <w:rPr>
          <w:rtl/>
        </w:rPr>
        <w:t xml:space="preserve"> </w:t>
      </w:r>
      <w:r w:rsidRPr="00910C2C">
        <w:rPr>
          <w:rtl/>
        </w:rPr>
        <w:t>مما</w:t>
      </w:r>
      <w:r w:rsidR="00DF5C03" w:rsidRPr="00910C2C">
        <w:rPr>
          <w:rtl/>
        </w:rPr>
        <w:t xml:space="preserve"> </w:t>
      </w:r>
      <w:r w:rsidRPr="00910C2C">
        <w:rPr>
          <w:rtl/>
        </w:rPr>
        <w:t>يربطها</w:t>
      </w:r>
      <w:r w:rsidR="00DF5C03" w:rsidRPr="00910C2C">
        <w:rPr>
          <w:rtl/>
        </w:rPr>
        <w:t xml:space="preserve"> </w:t>
      </w:r>
      <w:r w:rsidRPr="00910C2C">
        <w:rPr>
          <w:rtl/>
        </w:rPr>
        <w:t>بالوحي</w:t>
      </w:r>
      <w:r w:rsidR="00DF5C03" w:rsidRPr="00910C2C">
        <w:rPr>
          <w:rtl/>
        </w:rPr>
        <w:t xml:space="preserve"> </w:t>
      </w:r>
      <w:r w:rsidRPr="00910C2C">
        <w:rPr>
          <w:rtl/>
        </w:rPr>
        <w:t>والبيان</w:t>
      </w:r>
      <w:r w:rsidR="00DF5C03" w:rsidRPr="00910C2C">
        <w:rPr>
          <w:rtl/>
        </w:rPr>
        <w:t xml:space="preserve"> </w:t>
      </w:r>
      <w:r w:rsidRPr="00910C2C">
        <w:rPr>
          <w:rtl/>
        </w:rPr>
        <w:t>والتدوين</w:t>
      </w:r>
      <w:r w:rsidRPr="00910C2C">
        <w:t>.</w:t>
      </w:r>
    </w:p>
    <w:p w14:paraId="7059470F" w14:textId="47C63619" w:rsidR="00AF59AA" w:rsidRPr="00910C2C" w:rsidRDefault="00AF59AA" w:rsidP="00D55BE4">
      <w:pPr>
        <w:pStyle w:val="a8"/>
        <w:numPr>
          <w:ilvl w:val="1"/>
          <w:numId w:val="83"/>
        </w:numPr>
      </w:pPr>
      <w:r w:rsidRPr="00910C2C">
        <w:rPr>
          <w:b/>
          <w:bCs/>
          <w:rtl/>
        </w:rPr>
        <w:t>أداة</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الكتابة</w:t>
      </w:r>
      <w:r w:rsidR="00DF5C03" w:rsidRPr="00910C2C">
        <w:rPr>
          <w:rtl/>
        </w:rPr>
        <w:t xml:space="preserve"> </w:t>
      </w:r>
      <w:r w:rsidRPr="00910C2C">
        <w:rPr>
          <w:rtl/>
        </w:rPr>
        <w:t>والكلام</w:t>
      </w:r>
      <w:r w:rsidR="00DF5C03" w:rsidRPr="00910C2C">
        <w:rPr>
          <w:rtl/>
        </w:rPr>
        <w:t xml:space="preserve"> </w:t>
      </w:r>
      <w:r w:rsidRPr="00910C2C">
        <w:rPr>
          <w:rtl/>
        </w:rPr>
        <w:t>هما</w:t>
      </w:r>
      <w:r w:rsidR="00DF5C03" w:rsidRPr="00910C2C">
        <w:rPr>
          <w:rtl/>
        </w:rPr>
        <w:t xml:space="preserve"> </w:t>
      </w:r>
      <w:r w:rsidRPr="00910C2C">
        <w:rPr>
          <w:rtl/>
        </w:rPr>
        <w:t>أداتا</w:t>
      </w:r>
      <w:r w:rsidR="00DF5C03" w:rsidRPr="00910C2C">
        <w:rPr>
          <w:rtl/>
        </w:rPr>
        <w:t xml:space="preserve"> </w:t>
      </w:r>
      <w:r w:rsidRPr="00910C2C">
        <w:rPr>
          <w:rtl/>
        </w:rPr>
        <w:t>نقل</w:t>
      </w:r>
      <w:r w:rsidR="00DF5C03" w:rsidRPr="00910C2C">
        <w:rPr>
          <w:rtl/>
        </w:rPr>
        <w:t xml:space="preserve"> </w:t>
      </w:r>
      <w:r w:rsidRPr="00910C2C">
        <w:rPr>
          <w:rtl/>
        </w:rPr>
        <w:t>المعرفة</w:t>
      </w:r>
      <w:r w:rsidR="00DF5C03" w:rsidRPr="00910C2C">
        <w:rPr>
          <w:rtl/>
        </w:rPr>
        <w:t xml:space="preserve"> </w:t>
      </w:r>
      <w:r w:rsidRPr="00910C2C">
        <w:rPr>
          <w:rtl/>
        </w:rPr>
        <w:t>وحفظها</w:t>
      </w:r>
      <w:r w:rsidRPr="00910C2C">
        <w:t>.</w:t>
      </w:r>
    </w:p>
    <w:p w14:paraId="2C07F4D9" w14:textId="063D9D60" w:rsidR="00AF59AA" w:rsidRPr="00910C2C" w:rsidRDefault="00AF59AA" w:rsidP="00D55BE4">
      <w:pPr>
        <w:pStyle w:val="a8"/>
        <w:numPr>
          <w:ilvl w:val="0"/>
          <w:numId w:val="83"/>
        </w:numPr>
      </w:pPr>
      <w:r w:rsidRPr="00910C2C">
        <w:rPr>
          <w:rtl/>
        </w:rPr>
        <w:t>التشبيه</w:t>
      </w:r>
      <w:r w:rsidR="00DF5C03" w:rsidRPr="00910C2C">
        <w:rPr>
          <w:rtl/>
        </w:rPr>
        <w:t xml:space="preserve"> </w:t>
      </w:r>
      <w:r w:rsidRPr="00910C2C">
        <w:rPr>
          <w:rtl/>
        </w:rPr>
        <w:t>والتمثيل</w:t>
      </w:r>
      <w:r w:rsidR="00DF5C03" w:rsidRPr="00910C2C">
        <w:rPr>
          <w:rtl/>
        </w:rPr>
        <w:t xml:space="preserve"> </w:t>
      </w:r>
      <w:r w:rsidR="000B76D0" w:rsidRPr="00910C2C">
        <w:rPr>
          <w:rtl/>
        </w:rPr>
        <w:t>"</w:t>
      </w:r>
      <w:r w:rsidRPr="00910C2C">
        <w:rPr>
          <w:rtl/>
        </w:rPr>
        <w:t>تقريب</w:t>
      </w:r>
      <w:r w:rsidR="00DF5C03" w:rsidRPr="00910C2C">
        <w:rPr>
          <w:rtl/>
        </w:rPr>
        <w:t xml:space="preserve"> </w:t>
      </w:r>
      <w:r w:rsidRPr="00910C2C">
        <w:rPr>
          <w:rtl/>
        </w:rPr>
        <w:t>المعاني</w:t>
      </w:r>
      <w:r w:rsidR="000B76D0" w:rsidRPr="00910C2C">
        <w:rPr>
          <w:rtl/>
        </w:rPr>
        <w:t>"</w:t>
      </w:r>
      <w:r w:rsidRPr="00910C2C">
        <w:t>:</w:t>
      </w:r>
    </w:p>
    <w:p w14:paraId="4848FFF9" w14:textId="0FF10098" w:rsidR="00AF59AA" w:rsidRPr="00910C2C" w:rsidRDefault="00AF59AA" w:rsidP="00D55BE4">
      <w:pPr>
        <w:pStyle w:val="a8"/>
        <w:numPr>
          <w:ilvl w:val="1"/>
          <w:numId w:val="83"/>
        </w:numPr>
      </w:pPr>
      <w:r w:rsidRPr="00910C2C">
        <w:rPr>
          <w:b/>
          <w:bCs/>
          <w:rtl/>
        </w:rPr>
        <w:t>أداة</w:t>
      </w:r>
      <w:r w:rsidR="00DF5C03" w:rsidRPr="00910C2C">
        <w:rPr>
          <w:b/>
          <w:bCs/>
          <w:rtl/>
        </w:rPr>
        <w:t xml:space="preserve"> </w:t>
      </w:r>
      <w:r w:rsidRPr="00910C2C">
        <w:rPr>
          <w:b/>
          <w:bCs/>
          <w:rtl/>
        </w:rPr>
        <w:t>التشبيه</w:t>
      </w:r>
      <w:r w:rsidRPr="00910C2C">
        <w:rPr>
          <w:b/>
          <w:bCs/>
        </w:rPr>
        <w:t>:</w:t>
      </w:r>
      <w:r w:rsidR="00DF5C03" w:rsidRPr="00910C2C">
        <w:rPr>
          <w:rtl/>
        </w:rPr>
        <w:t xml:space="preserve"> </w:t>
      </w:r>
      <w:r w:rsidRPr="00910C2C">
        <w:rPr>
          <w:rtl/>
        </w:rPr>
        <w:t>الكاف</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التشبيه</w:t>
      </w:r>
      <w:r w:rsidR="00DF5C03" w:rsidRPr="00910C2C">
        <w:rPr>
          <w:rtl/>
        </w:rPr>
        <w:t xml:space="preserve"> </w:t>
      </w:r>
      <w:r w:rsidRPr="00910C2C">
        <w:rPr>
          <w:rtl/>
        </w:rPr>
        <w:t>الأساسية</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000B76D0" w:rsidRPr="00910C2C">
        <w:rPr>
          <w:rtl/>
        </w:rPr>
        <w:t>"</w:t>
      </w:r>
      <w:r w:rsidRPr="00910C2C">
        <w:rPr>
          <w:b/>
          <w:bCs/>
          <w:rtl/>
        </w:rPr>
        <w:t>كـ</w:t>
      </w:r>
      <w:r w:rsidR="000B76D0" w:rsidRPr="00910C2C">
        <w:rPr>
          <w:rtl/>
        </w:rPr>
        <w:t>"</w:t>
      </w:r>
      <w:r w:rsidRPr="00910C2C">
        <w:rPr>
          <w:rtl/>
        </w:rPr>
        <w:t>،</w:t>
      </w:r>
      <w:r w:rsidR="00DF5C03" w:rsidRPr="00910C2C">
        <w:rPr>
          <w:rtl/>
        </w:rPr>
        <w:t xml:space="preserve"> </w:t>
      </w:r>
      <w:r w:rsidRPr="00910C2C">
        <w:rPr>
          <w:rtl/>
        </w:rPr>
        <w:t>تستخدم</w:t>
      </w:r>
      <w:r w:rsidR="00DF5C03" w:rsidRPr="00910C2C">
        <w:rPr>
          <w:rtl/>
        </w:rPr>
        <w:t xml:space="preserve"> </w:t>
      </w:r>
      <w:r w:rsidRPr="00910C2C">
        <w:rPr>
          <w:rtl/>
        </w:rPr>
        <w:t>للمقارنة</w:t>
      </w:r>
      <w:r w:rsidR="00DF5C03" w:rsidRPr="00910C2C">
        <w:rPr>
          <w:rtl/>
        </w:rPr>
        <w:t xml:space="preserve"> </w:t>
      </w:r>
      <w:r w:rsidRPr="00910C2C">
        <w:rPr>
          <w:rtl/>
        </w:rPr>
        <w:t>وتقريب</w:t>
      </w:r>
      <w:r w:rsidR="00DF5C03" w:rsidRPr="00910C2C">
        <w:rPr>
          <w:rtl/>
        </w:rPr>
        <w:t xml:space="preserve"> </w:t>
      </w:r>
      <w:r w:rsidRPr="00910C2C">
        <w:rPr>
          <w:rtl/>
        </w:rPr>
        <w:t>الصورة</w:t>
      </w:r>
      <w:r w:rsidR="00DF5C03" w:rsidRPr="00910C2C">
        <w:rPr>
          <w:rtl/>
        </w:rPr>
        <w:t xml:space="preserve"> </w:t>
      </w:r>
      <w:r w:rsidRPr="00910C2C">
        <w:rPr>
          <w:rtl/>
        </w:rPr>
        <w:t>والمعنى</w:t>
      </w:r>
      <w:r w:rsidRPr="00910C2C">
        <w:t>.</w:t>
      </w:r>
    </w:p>
    <w:p w14:paraId="3390D6D0" w14:textId="0B845D6E" w:rsidR="00AF59AA" w:rsidRPr="00910C2C" w:rsidRDefault="00AF59AA" w:rsidP="00D55BE4">
      <w:pPr>
        <w:pStyle w:val="a8"/>
        <w:numPr>
          <w:ilvl w:val="0"/>
          <w:numId w:val="83"/>
        </w:numPr>
      </w:pPr>
      <w:r w:rsidRPr="00910C2C">
        <w:rPr>
          <w:rtl/>
        </w:rPr>
        <w:t>الخطاب</w:t>
      </w:r>
      <w:r w:rsidR="00DF5C03" w:rsidRPr="00910C2C">
        <w:rPr>
          <w:rtl/>
        </w:rPr>
        <w:t xml:space="preserve"> </w:t>
      </w:r>
      <w:r w:rsidRPr="00910C2C">
        <w:rPr>
          <w:rtl/>
        </w:rPr>
        <w:t>المباشر</w:t>
      </w:r>
      <w:r w:rsidR="00DF5C03" w:rsidRPr="00910C2C">
        <w:rPr>
          <w:rtl/>
        </w:rPr>
        <w:t xml:space="preserve"> </w:t>
      </w:r>
      <w:r w:rsidR="000B76D0" w:rsidRPr="00910C2C">
        <w:rPr>
          <w:rtl/>
        </w:rPr>
        <w:t>"</w:t>
      </w:r>
      <w:r w:rsidRPr="00910C2C">
        <w:rPr>
          <w:rtl/>
        </w:rPr>
        <w:t>أداة</w:t>
      </w:r>
      <w:r w:rsidR="00DF5C03" w:rsidRPr="00910C2C">
        <w:rPr>
          <w:rtl/>
        </w:rPr>
        <w:t xml:space="preserve"> </w:t>
      </w:r>
      <w:r w:rsidRPr="00910C2C">
        <w:rPr>
          <w:rtl/>
        </w:rPr>
        <w:t>التواصل</w:t>
      </w:r>
      <w:r w:rsidR="000B76D0" w:rsidRPr="00910C2C">
        <w:rPr>
          <w:rtl/>
        </w:rPr>
        <w:t>"</w:t>
      </w:r>
      <w:r w:rsidRPr="00910C2C">
        <w:t>:</w:t>
      </w:r>
    </w:p>
    <w:p w14:paraId="568DBDDB" w14:textId="314ED4F0" w:rsidR="00AF59AA" w:rsidRPr="00910C2C" w:rsidRDefault="00AF59AA" w:rsidP="00D55BE4">
      <w:pPr>
        <w:pStyle w:val="a8"/>
        <w:numPr>
          <w:ilvl w:val="1"/>
          <w:numId w:val="83"/>
        </w:numPr>
      </w:pPr>
      <w:r w:rsidRPr="00910C2C">
        <w:rPr>
          <w:b/>
          <w:bCs/>
          <w:rtl/>
        </w:rPr>
        <w:t>ضمير</w:t>
      </w:r>
      <w:r w:rsidR="00DF5C03" w:rsidRPr="00910C2C">
        <w:rPr>
          <w:b/>
          <w:bCs/>
          <w:rtl/>
        </w:rPr>
        <w:t xml:space="preserve"> </w:t>
      </w:r>
      <w:r w:rsidRPr="00910C2C">
        <w:rPr>
          <w:b/>
          <w:bCs/>
          <w:rtl/>
        </w:rPr>
        <w:t>المخاطب</w:t>
      </w:r>
      <w:r w:rsidRPr="00910C2C">
        <w:rPr>
          <w:b/>
          <w:bCs/>
        </w:rPr>
        <w:t>:</w:t>
      </w:r>
      <w:r w:rsidR="00DF5C03" w:rsidRPr="00910C2C">
        <w:rPr>
          <w:rtl/>
        </w:rPr>
        <w:t xml:space="preserve"> </w:t>
      </w:r>
      <w:r w:rsidRPr="00910C2C">
        <w:rPr>
          <w:rtl/>
        </w:rPr>
        <w:t>كاف</w:t>
      </w:r>
      <w:r w:rsidR="00DF5C03" w:rsidRPr="00910C2C">
        <w:rPr>
          <w:rtl/>
        </w:rPr>
        <w:t xml:space="preserve"> </w:t>
      </w:r>
      <w:r w:rsidRPr="00910C2C">
        <w:rPr>
          <w:rtl/>
        </w:rPr>
        <w:t>الخطاب</w:t>
      </w:r>
      <w:r w:rsidR="00DF5C03" w:rsidRPr="00910C2C">
        <w:rPr>
          <w:rtl/>
        </w:rPr>
        <w:t xml:space="preserve"> </w:t>
      </w:r>
      <w:r w:rsidR="000B76D0" w:rsidRPr="00910C2C">
        <w:rPr>
          <w:rtl/>
        </w:rPr>
        <w:t>"</w:t>
      </w:r>
      <w:r w:rsidRPr="00910C2C">
        <w:rPr>
          <w:rtl/>
        </w:rPr>
        <w:t>ـكَ،</w:t>
      </w:r>
      <w:r w:rsidR="00DF5C03" w:rsidRPr="00910C2C">
        <w:rPr>
          <w:rtl/>
        </w:rPr>
        <w:t xml:space="preserve"> </w:t>
      </w:r>
      <w:r w:rsidRPr="00910C2C">
        <w:rPr>
          <w:rtl/>
        </w:rPr>
        <w:t>ـكِ...</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التواصل</w:t>
      </w:r>
      <w:r w:rsidR="00DF5C03" w:rsidRPr="00910C2C">
        <w:rPr>
          <w:rtl/>
        </w:rPr>
        <w:t xml:space="preserve"> </w:t>
      </w:r>
      <w:r w:rsidRPr="00910C2C">
        <w:rPr>
          <w:rtl/>
        </w:rPr>
        <w:t>المباشر</w:t>
      </w:r>
      <w:r w:rsidR="00DF5C03" w:rsidRPr="00910C2C">
        <w:rPr>
          <w:rtl/>
        </w:rPr>
        <w:t xml:space="preserve"> </w:t>
      </w:r>
      <w:r w:rsidRPr="00910C2C">
        <w:rPr>
          <w:rtl/>
        </w:rPr>
        <w:t>مع</w:t>
      </w:r>
      <w:r w:rsidR="00DF5C03" w:rsidRPr="00910C2C">
        <w:rPr>
          <w:rtl/>
        </w:rPr>
        <w:t xml:space="preserve"> </w:t>
      </w:r>
      <w:r w:rsidRPr="00910C2C">
        <w:rPr>
          <w:rtl/>
        </w:rPr>
        <w:t>الآخر،</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التوجيه</w:t>
      </w:r>
      <w:r w:rsidR="00DF5C03" w:rsidRPr="00910C2C">
        <w:rPr>
          <w:rtl/>
        </w:rPr>
        <w:t xml:space="preserve"> </w:t>
      </w:r>
      <w:r w:rsidRPr="00910C2C">
        <w:rPr>
          <w:rtl/>
        </w:rPr>
        <w:t>الشخصي</w:t>
      </w:r>
      <w:r w:rsidRPr="00910C2C">
        <w:t>.</w:t>
      </w:r>
    </w:p>
    <w:p w14:paraId="16B961AA" w14:textId="42CE7D5E" w:rsidR="00AF59AA" w:rsidRPr="00910C2C" w:rsidRDefault="00AF59AA" w:rsidP="00D55BE4">
      <w:pPr>
        <w:pStyle w:val="a8"/>
        <w:numPr>
          <w:ilvl w:val="0"/>
          <w:numId w:val="83"/>
        </w:numPr>
      </w:pPr>
      <w:r w:rsidRPr="00910C2C">
        <w:rPr>
          <w:rtl/>
        </w:rPr>
        <w:t>الكرم</w:t>
      </w:r>
      <w:r w:rsidR="00DF5C03" w:rsidRPr="00910C2C">
        <w:rPr>
          <w:rtl/>
        </w:rPr>
        <w:t xml:space="preserve"> </w:t>
      </w:r>
      <w:r w:rsidRPr="00910C2C">
        <w:rPr>
          <w:rtl/>
        </w:rPr>
        <w:t>والجود</w:t>
      </w:r>
      <w:r w:rsidR="00DF5C03" w:rsidRPr="00910C2C">
        <w:rPr>
          <w:rtl/>
        </w:rPr>
        <w:t xml:space="preserve"> </w:t>
      </w:r>
      <w:r w:rsidR="000B76D0" w:rsidRPr="00910C2C">
        <w:rPr>
          <w:rtl/>
        </w:rPr>
        <w:t>"</w:t>
      </w:r>
      <w:r w:rsidRPr="00910C2C">
        <w:rPr>
          <w:rtl/>
        </w:rPr>
        <w:t>فيض</w:t>
      </w:r>
      <w:r w:rsidR="00DF5C03" w:rsidRPr="00910C2C">
        <w:rPr>
          <w:rtl/>
        </w:rPr>
        <w:t xml:space="preserve"> </w:t>
      </w:r>
      <w:r w:rsidRPr="00910C2C">
        <w:rPr>
          <w:rtl/>
        </w:rPr>
        <w:t>العطاء</w:t>
      </w:r>
      <w:r w:rsidR="000B76D0" w:rsidRPr="00910C2C">
        <w:rPr>
          <w:rtl/>
        </w:rPr>
        <w:t>"</w:t>
      </w:r>
      <w:r w:rsidRPr="00910C2C">
        <w:t>:</w:t>
      </w:r>
    </w:p>
    <w:p w14:paraId="60E467D6" w14:textId="5EBF9FB1" w:rsidR="00AF59AA" w:rsidRPr="00910C2C" w:rsidRDefault="00AF59AA" w:rsidP="00D55BE4">
      <w:pPr>
        <w:pStyle w:val="a8"/>
        <w:numPr>
          <w:ilvl w:val="1"/>
          <w:numId w:val="83"/>
        </w:numPr>
      </w:pPr>
      <w:r w:rsidRPr="00910C2C">
        <w:rPr>
          <w:b/>
          <w:bCs/>
          <w:rtl/>
        </w:rPr>
        <w:t>العطاء</w:t>
      </w:r>
      <w:r w:rsidR="00DF5C03" w:rsidRPr="00910C2C">
        <w:rPr>
          <w:b/>
          <w:bCs/>
          <w:rtl/>
        </w:rPr>
        <w:t xml:space="preserve"> </w:t>
      </w:r>
      <w:r w:rsidRPr="00910C2C">
        <w:rPr>
          <w:b/>
          <w:bCs/>
          <w:rtl/>
        </w:rPr>
        <w:t>الواسع</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الكريم</w:t>
      </w:r>
      <w:r w:rsidRPr="00910C2C">
        <w:rPr>
          <w:b/>
          <w:bCs/>
        </w:rPr>
        <w:t>"</w:t>
      </w:r>
      <w:r w:rsidR="00DF5C03" w:rsidRPr="00910C2C">
        <w:rPr>
          <w:rtl/>
        </w:rPr>
        <w:t xml:space="preserve"> </w:t>
      </w:r>
      <w:r w:rsidRPr="00910C2C">
        <w:rPr>
          <w:rtl/>
        </w:rPr>
        <w:t>يعني</w:t>
      </w:r>
      <w:r w:rsidR="00DF5C03" w:rsidRPr="00910C2C">
        <w:rPr>
          <w:rtl/>
        </w:rPr>
        <w:t xml:space="preserve"> </w:t>
      </w:r>
      <w:r w:rsidRPr="00910C2C">
        <w:rPr>
          <w:rtl/>
        </w:rPr>
        <w:t>واسع</w:t>
      </w:r>
      <w:r w:rsidR="00DF5C03" w:rsidRPr="00910C2C">
        <w:rPr>
          <w:rtl/>
        </w:rPr>
        <w:t xml:space="preserve"> </w:t>
      </w:r>
      <w:r w:rsidRPr="00910C2C">
        <w:rPr>
          <w:rtl/>
        </w:rPr>
        <w:t>العطاء</w:t>
      </w:r>
      <w:r w:rsidR="00DF5C03" w:rsidRPr="00910C2C">
        <w:rPr>
          <w:rtl/>
        </w:rPr>
        <w:t xml:space="preserve"> </w:t>
      </w:r>
      <w:r w:rsidRPr="00910C2C">
        <w:rPr>
          <w:rtl/>
        </w:rPr>
        <w:t>والجود</w:t>
      </w:r>
      <w:r w:rsidR="00DF5C03" w:rsidRPr="00910C2C">
        <w:rPr>
          <w:rtl/>
        </w:rPr>
        <w:t xml:space="preserve"> </w:t>
      </w:r>
      <w:r w:rsidRPr="00910C2C">
        <w:rPr>
          <w:rtl/>
        </w:rPr>
        <w:t>الذي</w:t>
      </w:r>
      <w:r w:rsidR="00DF5C03" w:rsidRPr="00910C2C">
        <w:rPr>
          <w:rtl/>
        </w:rPr>
        <w:t xml:space="preserve"> </w:t>
      </w:r>
      <w:r w:rsidRPr="00910C2C">
        <w:rPr>
          <w:rtl/>
        </w:rPr>
        <w:t>يعطي</w:t>
      </w:r>
      <w:r w:rsidR="00DF5C03" w:rsidRPr="00910C2C">
        <w:rPr>
          <w:rtl/>
        </w:rPr>
        <w:t xml:space="preserve"> </w:t>
      </w:r>
      <w:r w:rsidRPr="00910C2C">
        <w:rPr>
          <w:rtl/>
        </w:rPr>
        <w:t>بغير</w:t>
      </w:r>
      <w:r w:rsidR="00DF5C03" w:rsidRPr="00910C2C">
        <w:rPr>
          <w:rtl/>
        </w:rPr>
        <w:t xml:space="preserve"> </w:t>
      </w:r>
      <w:r w:rsidRPr="00910C2C">
        <w:rPr>
          <w:rtl/>
        </w:rPr>
        <w:t>حساب</w:t>
      </w:r>
      <w:r w:rsidR="00DF5C03" w:rsidRPr="00910C2C">
        <w:rPr>
          <w:rtl/>
        </w:rPr>
        <w:t xml:space="preserve"> </w:t>
      </w:r>
      <w:r w:rsidRPr="00910C2C">
        <w:rPr>
          <w:rtl/>
        </w:rPr>
        <w:t>ولا</w:t>
      </w:r>
      <w:r w:rsidR="00DF5C03" w:rsidRPr="00910C2C">
        <w:rPr>
          <w:rtl/>
        </w:rPr>
        <w:t xml:space="preserve"> </w:t>
      </w:r>
      <w:r w:rsidRPr="00910C2C">
        <w:rPr>
          <w:rtl/>
        </w:rPr>
        <w:t>مقابل</w:t>
      </w:r>
      <w:r w:rsidRPr="00910C2C">
        <w:t>.</w:t>
      </w:r>
    </w:p>
    <w:p w14:paraId="3570559C" w14:textId="1DE53410"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3191057C" w14:textId="2AC064C1" w:rsidR="00AF59AA" w:rsidRPr="00910C2C" w:rsidRDefault="00AF59AA" w:rsidP="00D55BE4">
      <w:pPr>
        <w:pStyle w:val="a8"/>
        <w:numPr>
          <w:ilvl w:val="0"/>
          <w:numId w:val="84"/>
        </w:numPr>
      </w:pPr>
      <w:r w:rsidRPr="00910C2C">
        <w:rPr>
          <w:rtl/>
        </w:rPr>
        <w:t>الخصائص</w:t>
      </w:r>
      <w:r w:rsidR="00DF5C03" w:rsidRPr="00910C2C">
        <w:rPr>
          <w:rtl/>
        </w:rPr>
        <w:t xml:space="preserve"> </w:t>
      </w:r>
      <w:r w:rsidRPr="00910C2C">
        <w:rPr>
          <w:rtl/>
        </w:rPr>
        <w:t>الصوتية</w:t>
      </w:r>
      <w:r w:rsidRPr="00910C2C">
        <w:t>:</w:t>
      </w:r>
    </w:p>
    <w:p w14:paraId="238C2849" w14:textId="1A1729E0" w:rsidR="00AF59AA" w:rsidRPr="00910C2C" w:rsidRDefault="00AF59AA" w:rsidP="00D55BE4">
      <w:pPr>
        <w:pStyle w:val="a8"/>
        <w:numPr>
          <w:ilvl w:val="1"/>
          <w:numId w:val="84"/>
        </w:numPr>
      </w:pPr>
      <w:r w:rsidRPr="00910C2C">
        <w:rPr>
          <w:rtl/>
        </w:rPr>
        <w:t>صوت</w:t>
      </w:r>
      <w:r w:rsidR="00DF5C03" w:rsidRPr="00910C2C">
        <w:rPr>
          <w:rtl/>
        </w:rPr>
        <w:t xml:space="preserve"> </w:t>
      </w:r>
      <w:r w:rsidRPr="00910C2C">
        <w:rPr>
          <w:rtl/>
        </w:rPr>
        <w:t>لهوي،</w:t>
      </w:r>
      <w:r w:rsidR="00DF5C03" w:rsidRPr="00910C2C">
        <w:rPr>
          <w:rtl/>
        </w:rPr>
        <w:t xml:space="preserve"> </w:t>
      </w:r>
      <w:r w:rsidRPr="00910C2C">
        <w:rPr>
          <w:rtl/>
        </w:rPr>
        <w:t>وقفي/انفجاري،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الحنك</w:t>
      </w:r>
      <w:r w:rsidR="00DF5C03" w:rsidRPr="00910C2C">
        <w:rPr>
          <w:rtl/>
        </w:rPr>
        <w:t xml:space="preserve"> </w:t>
      </w:r>
      <w:r w:rsidRPr="00910C2C">
        <w:rPr>
          <w:rtl/>
        </w:rPr>
        <w:t>اللحمي</w:t>
      </w:r>
      <w:r w:rsidR="00DF5C03" w:rsidRPr="00910C2C">
        <w:rPr>
          <w:rtl/>
        </w:rPr>
        <w:t xml:space="preserve"> </w:t>
      </w:r>
      <w:r w:rsidRPr="00910C2C">
        <w:rPr>
          <w:rtl/>
        </w:rPr>
        <w:t>والصلب</w:t>
      </w:r>
      <w:r w:rsidR="00DF5C03" w:rsidRPr="00910C2C">
        <w:rPr>
          <w:rtl/>
        </w:rPr>
        <w:t xml:space="preserve"> </w:t>
      </w:r>
      <w:r w:rsidR="000B76D0" w:rsidRPr="00910C2C">
        <w:rPr>
          <w:rtl/>
        </w:rPr>
        <w:t>"</w:t>
      </w:r>
      <w:r w:rsidRPr="00910C2C">
        <w:rPr>
          <w:rtl/>
        </w:rPr>
        <w:t>أقرب</w:t>
      </w:r>
      <w:r w:rsidR="00DF5C03" w:rsidRPr="00910C2C">
        <w:rPr>
          <w:rtl/>
        </w:rPr>
        <w:t xml:space="preserve"> </w:t>
      </w:r>
      <w:r w:rsidRPr="00910C2C">
        <w:rPr>
          <w:rtl/>
        </w:rPr>
        <w:t>قليلاً</w:t>
      </w:r>
      <w:r w:rsidR="00DF5C03" w:rsidRPr="00910C2C">
        <w:rPr>
          <w:rtl/>
        </w:rPr>
        <w:t xml:space="preserve"> </w:t>
      </w:r>
      <w:r w:rsidRPr="00910C2C">
        <w:rPr>
          <w:rtl/>
        </w:rPr>
        <w:t>من</w:t>
      </w:r>
      <w:r w:rsidR="00DF5C03" w:rsidRPr="00910C2C">
        <w:rPr>
          <w:rtl/>
        </w:rPr>
        <w:t xml:space="preserve"> </w:t>
      </w:r>
      <w:r w:rsidRPr="00910C2C">
        <w:rPr>
          <w:rtl/>
        </w:rPr>
        <w:t>القاف</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نظير</w:t>
      </w:r>
      <w:r w:rsidR="00DF5C03" w:rsidRPr="00910C2C">
        <w:rPr>
          <w:rtl/>
        </w:rPr>
        <w:t xml:space="preserve"> </w:t>
      </w:r>
      <w:r w:rsidRPr="00910C2C">
        <w:rPr>
          <w:rtl/>
        </w:rPr>
        <w:t>القاف</w:t>
      </w:r>
      <w:r w:rsidR="00DF5C03" w:rsidRPr="00910C2C">
        <w:rPr>
          <w:rtl/>
        </w:rPr>
        <w:t xml:space="preserve"> </w:t>
      </w:r>
      <w:r w:rsidRPr="00910C2C">
        <w:rPr>
          <w:rtl/>
        </w:rPr>
        <w:t>المهموس</w:t>
      </w:r>
      <w:r w:rsidRPr="00910C2C">
        <w:t>.</w:t>
      </w:r>
    </w:p>
    <w:p w14:paraId="52F241E0" w14:textId="1AC5B672" w:rsidR="00AF59AA" w:rsidRPr="00910C2C" w:rsidRDefault="00AF59AA" w:rsidP="00D55BE4">
      <w:pPr>
        <w:pStyle w:val="a8"/>
        <w:numPr>
          <w:ilvl w:val="1"/>
          <w:numId w:val="84"/>
        </w:numPr>
      </w:pPr>
      <w:r w:rsidRPr="00910C2C">
        <w:rPr>
          <w:b/>
          <w:bCs/>
          <w:rtl/>
        </w:rPr>
        <w:t>الشدة</w:t>
      </w:r>
      <w:r w:rsidR="00DF5C03" w:rsidRPr="00910C2C">
        <w:rPr>
          <w:b/>
          <w:bCs/>
          <w:rtl/>
        </w:rPr>
        <w:t xml:space="preserve"> </w:t>
      </w:r>
      <w:r w:rsidRPr="00910C2C">
        <w:rPr>
          <w:b/>
          <w:bCs/>
          <w:rtl/>
        </w:rPr>
        <w:t>والهمس</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الانفجاري</w:t>
      </w:r>
      <w:r w:rsidR="00DF5C03" w:rsidRPr="00910C2C">
        <w:rPr>
          <w:rtl/>
        </w:rPr>
        <w:t xml:space="preserve"> </w:t>
      </w:r>
      <w:r w:rsidRPr="00910C2C">
        <w:rPr>
          <w:rtl/>
        </w:rPr>
        <w:t>المهموس</w:t>
      </w:r>
      <w:r w:rsidR="00DF5C03" w:rsidRPr="00910C2C">
        <w:rPr>
          <w:rtl/>
        </w:rPr>
        <w:t xml:space="preserve"> </w:t>
      </w:r>
      <w:r w:rsidR="000B76D0" w:rsidRPr="00910C2C">
        <w:rPr>
          <w:rtl/>
        </w:rPr>
        <w:t>"</w:t>
      </w:r>
      <w:r w:rsidRPr="00910C2C">
        <w:rPr>
          <w:rtl/>
        </w:rPr>
        <w:t>بدون</w:t>
      </w:r>
      <w:r w:rsidR="00DF5C03" w:rsidRPr="00910C2C">
        <w:rPr>
          <w:rtl/>
        </w:rPr>
        <w:t xml:space="preserve"> </w:t>
      </w:r>
      <w:r w:rsidRPr="00910C2C">
        <w:rPr>
          <w:rtl/>
        </w:rPr>
        <w:t>اهتزاز</w:t>
      </w:r>
      <w:r w:rsidR="00DF5C03" w:rsidRPr="00910C2C">
        <w:rPr>
          <w:rtl/>
        </w:rPr>
        <w:t xml:space="preserve"> </w:t>
      </w:r>
      <w:r w:rsidRPr="00910C2C">
        <w:rPr>
          <w:rtl/>
        </w:rPr>
        <w:t>للأوتار</w:t>
      </w:r>
      <w:r w:rsidR="000B76D0" w:rsidRPr="00910C2C">
        <w:rPr>
          <w:rtl/>
        </w:rPr>
        <w:t>"</w:t>
      </w:r>
      <w:r w:rsidR="00DF5C03" w:rsidRPr="00910C2C">
        <w:rPr>
          <w:rtl/>
        </w:rPr>
        <w:t xml:space="preserve"> </w:t>
      </w:r>
      <w:r w:rsidRPr="00910C2C">
        <w:rPr>
          <w:rtl/>
        </w:rPr>
        <w:t>يعطيه</w:t>
      </w:r>
      <w:r w:rsidR="00DF5C03" w:rsidRPr="00910C2C">
        <w:rPr>
          <w:rtl/>
        </w:rPr>
        <w:t xml:space="preserve"> </w:t>
      </w:r>
      <w:r w:rsidRPr="00910C2C">
        <w:rPr>
          <w:rtl/>
        </w:rPr>
        <w:t>قوة</w:t>
      </w:r>
      <w:r w:rsidR="00DF5C03" w:rsidRPr="00910C2C">
        <w:rPr>
          <w:rtl/>
        </w:rPr>
        <w:t xml:space="preserve"> </w:t>
      </w:r>
      <w:r w:rsidRPr="00910C2C">
        <w:rPr>
          <w:rtl/>
        </w:rPr>
        <w:t>محتوا</w:t>
      </w:r>
      <w:r w:rsidR="00DF5C03" w:rsidRPr="00910C2C">
        <w:rPr>
          <w:rtl/>
        </w:rPr>
        <w:t xml:space="preserve"> </w:t>
      </w:r>
      <w:r w:rsidRPr="00910C2C">
        <w:rPr>
          <w:rtl/>
        </w:rPr>
        <w:t>أو</w:t>
      </w:r>
      <w:r w:rsidR="00DF5C03" w:rsidRPr="00910C2C">
        <w:rPr>
          <w:rtl/>
        </w:rPr>
        <w:t xml:space="preserve"> </w:t>
      </w:r>
      <w:r w:rsidRPr="00910C2C">
        <w:rPr>
          <w:rtl/>
        </w:rPr>
        <w:t>هادئة،</w:t>
      </w:r>
      <w:r w:rsidR="00DF5C03" w:rsidRPr="00910C2C">
        <w:rPr>
          <w:rtl/>
        </w:rPr>
        <w:t xml:space="preserve"> </w:t>
      </w:r>
      <w:r w:rsidRPr="00910C2C">
        <w:rPr>
          <w:rtl/>
        </w:rPr>
        <w:t>كأنها</w:t>
      </w:r>
      <w:r w:rsidR="00DF5C03" w:rsidRPr="00910C2C">
        <w:rPr>
          <w:rtl/>
        </w:rPr>
        <w:t xml:space="preserve"> </w:t>
      </w:r>
      <w:r w:rsidRPr="00910C2C">
        <w:rPr>
          <w:rtl/>
        </w:rPr>
        <w:t>الكفاية</w:t>
      </w:r>
      <w:r w:rsidR="00DF5C03" w:rsidRPr="00910C2C">
        <w:rPr>
          <w:rtl/>
        </w:rPr>
        <w:t xml:space="preserve"> </w:t>
      </w:r>
      <w:r w:rsidRPr="00910C2C">
        <w:rPr>
          <w:rtl/>
        </w:rPr>
        <w:t>المكتملة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تحتاج</w:t>
      </w:r>
      <w:r w:rsidR="00DF5C03" w:rsidRPr="00910C2C">
        <w:rPr>
          <w:rtl/>
        </w:rPr>
        <w:t xml:space="preserve"> </w:t>
      </w:r>
      <w:r w:rsidRPr="00910C2C">
        <w:rPr>
          <w:rtl/>
        </w:rPr>
        <w:t>لجهر</w:t>
      </w:r>
      <w:r w:rsidR="00DF5C03" w:rsidRPr="00910C2C">
        <w:rPr>
          <w:rtl/>
        </w:rPr>
        <w:t xml:space="preserve"> </w:t>
      </w:r>
      <w:r w:rsidRPr="00910C2C">
        <w:rPr>
          <w:rtl/>
        </w:rPr>
        <w:t>القاف</w:t>
      </w:r>
      <w:r w:rsidRPr="00910C2C">
        <w:t>.</w:t>
      </w:r>
    </w:p>
    <w:p w14:paraId="32D6018C" w14:textId="2E738F83" w:rsidR="00AF59AA" w:rsidRPr="00910C2C" w:rsidRDefault="00AF59AA" w:rsidP="00D55BE4">
      <w:pPr>
        <w:pStyle w:val="a8"/>
        <w:numPr>
          <w:ilvl w:val="0"/>
          <w:numId w:val="8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7062329" w14:textId="7F413C71" w:rsidR="00AF59AA" w:rsidRPr="00910C2C" w:rsidRDefault="00AF59AA" w:rsidP="00D55BE4">
      <w:pPr>
        <w:pStyle w:val="a8"/>
        <w:numPr>
          <w:ilvl w:val="1"/>
          <w:numId w:val="84"/>
        </w:numPr>
      </w:pPr>
      <w:r w:rsidRPr="00910C2C">
        <w:rPr>
          <w:rtl/>
        </w:rPr>
        <w:t>حرف</w:t>
      </w:r>
      <w:r w:rsidR="00DF5C03" w:rsidRPr="00910C2C">
        <w:rPr>
          <w:rtl/>
        </w:rPr>
        <w:t xml:space="preserve"> </w:t>
      </w:r>
      <w:r w:rsidRPr="00910C2C">
        <w:rPr>
          <w:rtl/>
        </w:rPr>
        <w:t>جر</w:t>
      </w:r>
      <w:r w:rsidR="00DF5C03" w:rsidRPr="00910C2C">
        <w:rPr>
          <w:rtl/>
        </w:rPr>
        <w:t xml:space="preserve"> </w:t>
      </w:r>
      <w:r w:rsidRPr="00910C2C">
        <w:rPr>
          <w:rtl/>
        </w:rPr>
        <w:t>وتشبيه</w:t>
      </w:r>
      <w:r w:rsidRPr="00910C2C">
        <w:t>:</w:t>
      </w:r>
      <w:r w:rsidR="00DF5C03" w:rsidRPr="00910C2C">
        <w:rPr>
          <w:rtl/>
        </w:rPr>
        <w:t xml:space="preserve"> </w:t>
      </w:r>
      <w:r w:rsidR="000B76D0" w:rsidRPr="00910C2C">
        <w:rPr>
          <w:rtl/>
        </w:rPr>
        <w:t>"</w:t>
      </w:r>
      <w:r w:rsidRPr="00910C2C">
        <w:rPr>
          <w:rtl/>
        </w:rPr>
        <w:t>كـ</w:t>
      </w:r>
      <w:r w:rsidR="000B76D0" w:rsidRPr="00910C2C">
        <w:rPr>
          <w:rtl/>
        </w:rPr>
        <w:t>"</w:t>
      </w:r>
      <w:r w:rsidRPr="00910C2C">
        <w:t>.</w:t>
      </w:r>
    </w:p>
    <w:p w14:paraId="217FCACA" w14:textId="4245EE9F" w:rsidR="00AF59AA" w:rsidRPr="00910C2C" w:rsidRDefault="00AF59AA" w:rsidP="00D55BE4">
      <w:pPr>
        <w:pStyle w:val="a8"/>
        <w:numPr>
          <w:ilvl w:val="1"/>
          <w:numId w:val="84"/>
        </w:numPr>
      </w:pPr>
      <w:r w:rsidRPr="00910C2C">
        <w:rPr>
          <w:b/>
          <w:bCs/>
          <w:rtl/>
        </w:rPr>
        <w:t>ضمير</w:t>
      </w:r>
      <w:r w:rsidR="00DF5C03" w:rsidRPr="00910C2C">
        <w:rPr>
          <w:b/>
          <w:bCs/>
          <w:rtl/>
        </w:rPr>
        <w:t xml:space="preserve"> </w:t>
      </w:r>
      <w:r w:rsidRPr="00910C2C">
        <w:rPr>
          <w:b/>
          <w:bCs/>
          <w:rtl/>
        </w:rPr>
        <w:t>خطاب</w:t>
      </w:r>
      <w:r w:rsidR="00DF5C03" w:rsidRPr="00910C2C">
        <w:rPr>
          <w:b/>
          <w:bCs/>
          <w:rtl/>
        </w:rPr>
        <w:t xml:space="preserve"> </w:t>
      </w:r>
      <w:r w:rsidRPr="00910C2C">
        <w:rPr>
          <w:b/>
          <w:bCs/>
          <w:rtl/>
        </w:rPr>
        <w:t>متصل</w:t>
      </w:r>
      <w:r w:rsidRPr="00910C2C">
        <w:rPr>
          <w:b/>
          <w:bCs/>
        </w:rPr>
        <w:t>:</w:t>
      </w:r>
      <w:r w:rsidR="00DF5C03" w:rsidRPr="00910C2C">
        <w:rPr>
          <w:rtl/>
        </w:rPr>
        <w:t xml:space="preserve"> </w:t>
      </w:r>
      <w:r w:rsidR="000B76D0" w:rsidRPr="00910C2C">
        <w:rPr>
          <w:rtl/>
        </w:rPr>
        <w:t>"</w:t>
      </w:r>
      <w:r w:rsidRPr="00910C2C">
        <w:rPr>
          <w:rtl/>
        </w:rPr>
        <w:t>ـكَ،</w:t>
      </w:r>
      <w:r w:rsidR="00DF5C03" w:rsidRPr="00910C2C">
        <w:rPr>
          <w:rtl/>
        </w:rPr>
        <w:t xml:space="preserve"> </w:t>
      </w:r>
      <w:r w:rsidRPr="00910C2C">
        <w:rPr>
          <w:rtl/>
        </w:rPr>
        <w:t>ـكِ،</w:t>
      </w:r>
      <w:r w:rsidR="00DF5C03" w:rsidRPr="00910C2C">
        <w:rPr>
          <w:rtl/>
        </w:rPr>
        <w:t xml:space="preserve"> </w:t>
      </w:r>
      <w:r w:rsidRPr="00910C2C">
        <w:rPr>
          <w:rtl/>
        </w:rPr>
        <w:t>ـكُم،</w:t>
      </w:r>
      <w:r w:rsidR="00DF5C03" w:rsidRPr="00910C2C">
        <w:rPr>
          <w:rtl/>
        </w:rPr>
        <w:t xml:space="preserve"> </w:t>
      </w:r>
      <w:r w:rsidRPr="00910C2C">
        <w:rPr>
          <w:rtl/>
        </w:rPr>
        <w:t>ـكُنَّ</w:t>
      </w:r>
      <w:r w:rsidR="000B76D0" w:rsidRPr="00910C2C">
        <w:rPr>
          <w:rtl/>
        </w:rPr>
        <w:t>"</w:t>
      </w:r>
      <w:r w:rsidRPr="00910C2C">
        <w:t>.</w:t>
      </w:r>
    </w:p>
    <w:p w14:paraId="3E937AA1" w14:textId="67C7207F" w:rsidR="00AF59AA" w:rsidRPr="00910C2C" w:rsidRDefault="00AF59AA" w:rsidP="00D55BE4">
      <w:pPr>
        <w:pStyle w:val="a8"/>
        <w:numPr>
          <w:ilvl w:val="1"/>
          <w:numId w:val="8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وهامة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الكفاية،</w:t>
      </w:r>
      <w:r w:rsidR="00DF5C03" w:rsidRPr="00910C2C">
        <w:rPr>
          <w:rtl/>
        </w:rPr>
        <w:t xml:space="preserve"> </w:t>
      </w:r>
      <w:r w:rsidRPr="00910C2C">
        <w:rPr>
          <w:rtl/>
        </w:rPr>
        <w:t>الكون،</w:t>
      </w:r>
      <w:r w:rsidR="00DF5C03" w:rsidRPr="00910C2C">
        <w:rPr>
          <w:rtl/>
        </w:rPr>
        <w:t xml:space="preserve"> </w:t>
      </w:r>
      <w:r w:rsidRPr="00910C2C">
        <w:rPr>
          <w:rtl/>
        </w:rPr>
        <w:t>الكلام،</w:t>
      </w:r>
      <w:r w:rsidR="00DF5C03" w:rsidRPr="00910C2C">
        <w:rPr>
          <w:rtl/>
        </w:rPr>
        <w:t xml:space="preserve"> </w:t>
      </w:r>
      <w:r w:rsidRPr="00910C2C">
        <w:rPr>
          <w:rtl/>
        </w:rPr>
        <w:t>الكرم،</w:t>
      </w:r>
      <w:r w:rsidR="00DF5C03" w:rsidRPr="00910C2C">
        <w:rPr>
          <w:rtl/>
        </w:rPr>
        <w:t xml:space="preserve"> </w:t>
      </w:r>
      <w:r w:rsidRPr="00910C2C">
        <w:rPr>
          <w:rtl/>
        </w:rPr>
        <w:t>الكبر</w:t>
      </w:r>
      <w:r w:rsidRPr="00910C2C">
        <w:t>.</w:t>
      </w:r>
    </w:p>
    <w:p w14:paraId="3AD444C3" w14:textId="5F14C613" w:rsidR="00AF59AA" w:rsidRPr="00910C2C" w:rsidRDefault="00AF59AA" w:rsidP="00D55BE4">
      <w:pPr>
        <w:pStyle w:val="a8"/>
        <w:numPr>
          <w:ilvl w:val="0"/>
          <w:numId w:val="8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كـ</w:t>
      </w:r>
      <w:r w:rsidR="00DF5C03" w:rsidRPr="00910C2C">
        <w:rPr>
          <w:rtl/>
        </w:rPr>
        <w:t xml:space="preserve"> </w:t>
      </w:r>
      <w:r w:rsidRPr="00910C2C">
        <w:rPr>
          <w:rtl/>
        </w:rPr>
        <w:t>،</w:t>
      </w:r>
      <w:r w:rsidR="00DF5C03" w:rsidRPr="00910C2C">
        <w:rPr>
          <w:rtl/>
        </w:rPr>
        <w:t xml:space="preserve"> </w:t>
      </w:r>
      <w:r w:rsidRPr="00910C2C">
        <w:rPr>
          <w:rtl/>
        </w:rPr>
        <w:t>ـكـ</w:t>
      </w:r>
      <w:r w:rsidR="00DF5C03" w:rsidRPr="00910C2C">
        <w:rPr>
          <w:rtl/>
        </w:rPr>
        <w:t xml:space="preserve"> </w:t>
      </w:r>
      <w:r w:rsidRPr="00910C2C">
        <w:rPr>
          <w:rtl/>
        </w:rPr>
        <w:t>،</w:t>
      </w:r>
      <w:r w:rsidR="00DF5C03" w:rsidRPr="00910C2C">
        <w:rPr>
          <w:rtl/>
        </w:rPr>
        <w:t xml:space="preserve"> </w:t>
      </w:r>
      <w:r w:rsidRPr="00910C2C">
        <w:rPr>
          <w:rtl/>
        </w:rPr>
        <w:t>ـك</w:t>
      </w:r>
      <w:r w:rsidR="000B76D0" w:rsidRPr="00910C2C">
        <w:rPr>
          <w:rtl/>
        </w:rPr>
        <w:t>"</w:t>
      </w:r>
      <w:r w:rsidRPr="00910C2C">
        <w:t>:</w:t>
      </w:r>
    </w:p>
    <w:p w14:paraId="7C5EB13F" w14:textId="36785595" w:rsidR="00AF59AA" w:rsidRPr="00910C2C" w:rsidRDefault="00AF59AA" w:rsidP="00D55BE4">
      <w:pPr>
        <w:pStyle w:val="a8"/>
        <w:numPr>
          <w:ilvl w:val="1"/>
          <w:numId w:val="84"/>
        </w:numPr>
      </w:pPr>
      <w:r w:rsidRPr="00910C2C">
        <w:rPr>
          <w:b/>
          <w:bCs/>
          <w:rtl/>
        </w:rPr>
        <w:t>الشكل</w:t>
      </w:r>
      <w:r w:rsidR="00DF5C03" w:rsidRPr="00910C2C">
        <w:rPr>
          <w:b/>
          <w:bCs/>
          <w:rtl/>
        </w:rPr>
        <w:t xml:space="preserve"> </w:t>
      </w:r>
      <w:r w:rsidRPr="00910C2C">
        <w:rPr>
          <w:b/>
          <w:bCs/>
          <w:rtl/>
        </w:rPr>
        <w:t>المنحني/الزاوي</w:t>
      </w:r>
      <w:r w:rsidRPr="00910C2C">
        <w:rPr>
          <w:b/>
          <w:bCs/>
        </w:rPr>
        <w:t>:</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والانحناء</w:t>
      </w:r>
      <w:r w:rsidR="00DF5C03" w:rsidRPr="00910C2C">
        <w:rPr>
          <w:rtl/>
        </w:rPr>
        <w:t xml:space="preserve"> </w:t>
      </w:r>
      <w:r w:rsidR="000B76D0" w:rsidRPr="00910C2C">
        <w:rPr>
          <w:rtl/>
        </w:rPr>
        <w:t>"</w:t>
      </w:r>
      <w:r w:rsidRPr="00910C2C">
        <w:rPr>
          <w:rtl/>
        </w:rPr>
        <w:t>كالكف</w:t>
      </w:r>
      <w:r w:rsidR="00DF5C03" w:rsidRPr="00910C2C">
        <w:rPr>
          <w:rtl/>
        </w:rPr>
        <w:t xml:space="preserve"> </w:t>
      </w:r>
      <w:r w:rsidRPr="00910C2C">
        <w:rPr>
          <w:rtl/>
        </w:rPr>
        <w:t>أو</w:t>
      </w:r>
      <w:r w:rsidR="00DF5C03" w:rsidRPr="00910C2C">
        <w:rPr>
          <w:rtl/>
        </w:rPr>
        <w:t xml:space="preserve"> </w:t>
      </w:r>
      <w:r w:rsidRPr="00910C2C">
        <w:rPr>
          <w:rtl/>
        </w:rPr>
        <w:t>الوعاء</w:t>
      </w:r>
      <w:r w:rsidR="000B76D0" w:rsidRPr="00910C2C">
        <w:rPr>
          <w:rtl/>
        </w:rPr>
        <w:t>"</w:t>
      </w:r>
      <w:r w:rsidRPr="00910C2C">
        <w:t>.</w:t>
      </w:r>
    </w:p>
    <w:p w14:paraId="57C2B7DE" w14:textId="687DA6B1" w:rsidR="00AF59AA" w:rsidRPr="00910C2C" w:rsidRDefault="00AF59AA" w:rsidP="00D55BE4">
      <w:pPr>
        <w:pStyle w:val="a8"/>
        <w:numPr>
          <w:ilvl w:val="1"/>
          <w:numId w:val="84"/>
        </w:numPr>
      </w:pPr>
      <w:r w:rsidRPr="00910C2C">
        <w:rPr>
          <w:b/>
          <w:bCs/>
          <w:rtl/>
        </w:rPr>
        <w:t>الكاف</w:t>
      </w:r>
      <w:r w:rsidR="00DF5C03" w:rsidRPr="00910C2C">
        <w:rPr>
          <w:b/>
          <w:bCs/>
          <w:rtl/>
        </w:rPr>
        <w:t xml:space="preserve"> </w:t>
      </w:r>
      <w:r w:rsidRPr="00910C2C">
        <w:rPr>
          <w:b/>
          <w:bCs/>
          <w:rtl/>
        </w:rPr>
        <w:t>الصغيرة/الهمزة</w:t>
      </w:r>
      <w:r w:rsidR="00DF5C03" w:rsidRPr="00910C2C">
        <w:rPr>
          <w:b/>
          <w:bCs/>
          <w:rtl/>
        </w:rPr>
        <w:t xml:space="preserve"> </w:t>
      </w:r>
      <w:r w:rsidRPr="00910C2C">
        <w:rPr>
          <w:b/>
          <w:bCs/>
          <w:rtl/>
        </w:rPr>
        <w:t>الداخلية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الشكل</w:t>
      </w:r>
      <w:r w:rsidR="00DF5C03" w:rsidRPr="00910C2C">
        <w:rPr>
          <w:rtl/>
        </w:rPr>
        <w:t xml:space="preserve"> </w:t>
      </w:r>
      <w:r w:rsidRPr="00910C2C">
        <w:rPr>
          <w:rtl/>
        </w:rPr>
        <w:t>الفريد</w:t>
      </w:r>
      <w:r w:rsidR="00DF5C03" w:rsidRPr="00910C2C">
        <w:rPr>
          <w:rtl/>
        </w:rPr>
        <w:t xml:space="preserve"> </w:t>
      </w:r>
      <w:r w:rsidRPr="00910C2C">
        <w:rPr>
          <w:rtl/>
        </w:rPr>
        <w:t>داخل</w:t>
      </w:r>
      <w:r w:rsidR="00DF5C03" w:rsidRPr="00910C2C">
        <w:rPr>
          <w:rtl/>
        </w:rPr>
        <w:t xml:space="preserve"> </w:t>
      </w:r>
      <w:r w:rsidRPr="00910C2C">
        <w:rPr>
          <w:rtl/>
        </w:rPr>
        <w:t>الكاف</w:t>
      </w:r>
      <w:r w:rsidR="00DF5C03" w:rsidRPr="00910C2C">
        <w:rPr>
          <w:rtl/>
        </w:rPr>
        <w:t xml:space="preserve"> </w:t>
      </w:r>
      <w:r w:rsidRPr="00910C2C">
        <w:rPr>
          <w:rtl/>
        </w:rPr>
        <w:t>المنفصلة</w:t>
      </w:r>
      <w:r w:rsidR="00DF5C03" w:rsidRPr="00910C2C">
        <w:rPr>
          <w:rtl/>
        </w:rPr>
        <w:t xml:space="preserve"> </w:t>
      </w:r>
      <w:r w:rsidRPr="00910C2C">
        <w:rPr>
          <w:rtl/>
        </w:rPr>
        <w:t>أو</w:t>
      </w:r>
      <w:r w:rsidR="00DF5C03" w:rsidRPr="00910C2C">
        <w:rPr>
          <w:rtl/>
        </w:rPr>
        <w:t xml:space="preserve"> </w:t>
      </w:r>
      <w:r w:rsidRPr="00910C2C">
        <w:rPr>
          <w:rtl/>
        </w:rPr>
        <w:t>النهائية</w:t>
      </w:r>
      <w:r w:rsidR="00DF5C03" w:rsidRPr="00910C2C">
        <w:rPr>
          <w:rtl/>
        </w:rPr>
        <w:t xml:space="preserve"> </w:t>
      </w:r>
      <w:r w:rsidRPr="00910C2C">
        <w:rPr>
          <w:rtl/>
        </w:rPr>
        <w:t>هو</w:t>
      </w:r>
      <w:r w:rsidR="00DF5C03" w:rsidRPr="00910C2C">
        <w:rPr>
          <w:rtl/>
        </w:rPr>
        <w:t xml:space="preserve"> </w:t>
      </w:r>
      <w:r w:rsidRPr="00910C2C">
        <w:rPr>
          <w:rtl/>
        </w:rPr>
        <w:t>سرها</w:t>
      </w:r>
      <w:r w:rsidR="00DF5C03" w:rsidRPr="00910C2C">
        <w:rPr>
          <w:rtl/>
        </w:rPr>
        <w:t xml:space="preserve"> </w:t>
      </w:r>
      <w:r w:rsidRPr="00910C2C">
        <w:rPr>
          <w:rtl/>
        </w:rPr>
        <w:t>البصري.</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Pr="00910C2C">
        <w:t>:</w:t>
      </w:r>
    </w:p>
    <w:p w14:paraId="6414B4C2" w14:textId="5CE7A6B4" w:rsidR="00AF59AA" w:rsidRPr="00910C2C" w:rsidRDefault="00AF59AA" w:rsidP="00D55BE4">
      <w:pPr>
        <w:pStyle w:val="a8"/>
        <w:numPr>
          <w:ilvl w:val="2"/>
          <w:numId w:val="84"/>
        </w:numPr>
      </w:pPr>
      <w:r w:rsidRPr="00910C2C">
        <w:rPr>
          <w:b/>
          <w:bCs/>
          <w:rtl/>
        </w:rPr>
        <w:t>الجوهر</w:t>
      </w:r>
      <w:r w:rsidR="00DF5C03" w:rsidRPr="00910C2C">
        <w:rPr>
          <w:b/>
          <w:bCs/>
          <w:rtl/>
        </w:rPr>
        <w:t xml:space="preserve"> </w:t>
      </w:r>
      <w:r w:rsidRPr="00910C2C">
        <w:rPr>
          <w:b/>
          <w:bCs/>
          <w:rtl/>
        </w:rPr>
        <w:t>المكنون</w:t>
      </w:r>
      <w:r w:rsidRPr="00910C2C">
        <w:rPr>
          <w:b/>
          <w:bCs/>
        </w:rPr>
        <w:t>:</w:t>
      </w:r>
      <w:r w:rsidR="00DF5C03" w:rsidRPr="00910C2C">
        <w:rPr>
          <w:rtl/>
        </w:rPr>
        <w:t xml:space="preserve"> </w:t>
      </w:r>
      <w:r w:rsidRPr="00910C2C">
        <w:rPr>
          <w:rtl/>
        </w:rPr>
        <w:t>البذرة</w:t>
      </w:r>
      <w:r w:rsidR="00DF5C03" w:rsidRPr="00910C2C">
        <w:rPr>
          <w:rtl/>
        </w:rPr>
        <w:t xml:space="preserve"> </w:t>
      </w:r>
      <w:r w:rsidRPr="00910C2C">
        <w:rPr>
          <w:rtl/>
        </w:rPr>
        <w:t>أو</w:t>
      </w:r>
      <w:r w:rsidR="00DF5C03" w:rsidRPr="00910C2C">
        <w:rPr>
          <w:rtl/>
        </w:rPr>
        <w:t xml:space="preserve"> </w:t>
      </w:r>
      <w:r w:rsidRPr="00910C2C">
        <w:rPr>
          <w:rtl/>
        </w:rPr>
        <w:t>النواة</w:t>
      </w:r>
      <w:r w:rsidR="00DF5C03" w:rsidRPr="00910C2C">
        <w:rPr>
          <w:rtl/>
        </w:rPr>
        <w:t xml:space="preserve"> </w:t>
      </w:r>
      <w:r w:rsidRPr="00910C2C">
        <w:rPr>
          <w:rtl/>
        </w:rPr>
        <w:t>التي</w:t>
      </w:r>
      <w:r w:rsidR="00DF5C03" w:rsidRPr="00910C2C">
        <w:rPr>
          <w:rtl/>
        </w:rPr>
        <w:t xml:space="preserve"> </w:t>
      </w:r>
      <w:r w:rsidRPr="00910C2C">
        <w:rPr>
          <w:rtl/>
        </w:rPr>
        <w:t>تحتوي</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الكفاية</w:t>
      </w:r>
      <w:r w:rsidRPr="00910C2C">
        <w:t>.</w:t>
      </w:r>
    </w:p>
    <w:p w14:paraId="09677303" w14:textId="36B0FB09" w:rsidR="00AF59AA" w:rsidRPr="00910C2C" w:rsidRDefault="00AF59AA" w:rsidP="00D55BE4">
      <w:pPr>
        <w:pStyle w:val="a8"/>
        <w:numPr>
          <w:ilvl w:val="2"/>
          <w:numId w:val="84"/>
        </w:numPr>
      </w:pPr>
      <w:r w:rsidRPr="00910C2C">
        <w:rPr>
          <w:b/>
          <w:bCs/>
          <w:rtl/>
        </w:rPr>
        <w:t>التأكيد</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كأن</w:t>
      </w:r>
      <w:r w:rsidR="00DF5C03" w:rsidRPr="00910C2C">
        <w:rPr>
          <w:rtl/>
        </w:rPr>
        <w:t xml:space="preserve"> </w:t>
      </w:r>
      <w:r w:rsidRPr="00910C2C">
        <w:rPr>
          <w:rtl/>
        </w:rPr>
        <w:t>الحرف</w:t>
      </w:r>
      <w:r w:rsidR="00DF5C03" w:rsidRPr="00910C2C">
        <w:rPr>
          <w:rtl/>
        </w:rPr>
        <w:t xml:space="preserve"> </w:t>
      </w:r>
      <w:r w:rsidRPr="00910C2C">
        <w:rPr>
          <w:rtl/>
        </w:rPr>
        <w:t>يحمل</w:t>
      </w:r>
      <w:r w:rsidR="00DF5C03" w:rsidRPr="00910C2C">
        <w:rPr>
          <w:rtl/>
        </w:rPr>
        <w:t xml:space="preserve"> </w:t>
      </w:r>
      <w:r w:rsidRPr="00910C2C">
        <w:rPr>
          <w:rtl/>
        </w:rPr>
        <w:t>نسخة</w:t>
      </w:r>
      <w:r w:rsidR="00DF5C03" w:rsidRPr="00910C2C">
        <w:rPr>
          <w:rtl/>
        </w:rPr>
        <w:t xml:space="preserve"> </w:t>
      </w:r>
      <w:r w:rsidRPr="00910C2C">
        <w:rPr>
          <w:rtl/>
        </w:rPr>
        <w:t>مصغرة</w:t>
      </w:r>
      <w:r w:rsidR="00DF5C03" w:rsidRPr="00910C2C">
        <w:rPr>
          <w:rtl/>
        </w:rPr>
        <w:t xml:space="preserve"> </w:t>
      </w:r>
      <w:r w:rsidRPr="00910C2C">
        <w:rPr>
          <w:rtl/>
        </w:rPr>
        <w:t>من</w:t>
      </w:r>
      <w:r w:rsidR="00DF5C03" w:rsidRPr="00910C2C">
        <w:rPr>
          <w:rtl/>
        </w:rPr>
        <w:t xml:space="preserve"> </w:t>
      </w:r>
      <w:r w:rsidRPr="00910C2C">
        <w:rPr>
          <w:rtl/>
        </w:rPr>
        <w:t>نفسه</w:t>
      </w:r>
      <w:r w:rsidR="00DF5C03" w:rsidRPr="00910C2C">
        <w:rPr>
          <w:rtl/>
        </w:rPr>
        <w:t xml:space="preserve"> </w:t>
      </w:r>
      <w:r w:rsidRPr="00910C2C">
        <w:rPr>
          <w:rtl/>
        </w:rPr>
        <w:t>للتأكيد</w:t>
      </w:r>
      <w:r w:rsidRPr="00910C2C">
        <w:t>.</w:t>
      </w:r>
    </w:p>
    <w:p w14:paraId="60B3E938" w14:textId="7D4DF027" w:rsidR="00AF59AA" w:rsidRPr="00910C2C" w:rsidRDefault="00AF59AA" w:rsidP="00D55BE4">
      <w:pPr>
        <w:pStyle w:val="a8"/>
        <w:numPr>
          <w:ilvl w:val="2"/>
          <w:numId w:val="84"/>
        </w:numPr>
      </w:pPr>
      <w:r w:rsidRPr="00910C2C">
        <w:rPr>
          <w:b/>
          <w:bCs/>
          <w:rtl/>
        </w:rPr>
        <w:t>رمز</w:t>
      </w:r>
      <w:r w:rsidR="00DF5C03" w:rsidRPr="00910C2C">
        <w:rPr>
          <w:b/>
          <w:bCs/>
          <w:rtl/>
        </w:rPr>
        <w:t xml:space="preserve"> </w:t>
      </w:r>
      <w:r w:rsidRPr="00910C2C">
        <w:rPr>
          <w:b/>
          <w:bCs/>
          <w:rtl/>
        </w:rPr>
        <w:t>الخطاب</w:t>
      </w:r>
      <w:r w:rsidRPr="00910C2C">
        <w:rPr>
          <w:b/>
          <w:bCs/>
        </w:rPr>
        <w:t>:</w:t>
      </w:r>
      <w:r w:rsidR="00DF5C03" w:rsidRPr="00910C2C">
        <w:rPr>
          <w:rtl/>
        </w:rPr>
        <w:t xml:space="preserve"> </w:t>
      </w:r>
      <w:r w:rsidRPr="00910C2C">
        <w:rPr>
          <w:rtl/>
        </w:rPr>
        <w:t>إشارة</w:t>
      </w:r>
      <w:r w:rsidR="00DF5C03" w:rsidRPr="00910C2C">
        <w:rPr>
          <w:rtl/>
        </w:rPr>
        <w:t xml:space="preserve"> </w:t>
      </w:r>
      <w:r w:rsidRPr="00910C2C">
        <w:rPr>
          <w:rtl/>
        </w:rPr>
        <w:t>لكاف</w:t>
      </w:r>
      <w:r w:rsidR="00DF5C03" w:rsidRPr="00910C2C">
        <w:rPr>
          <w:rtl/>
        </w:rPr>
        <w:t xml:space="preserve"> </w:t>
      </w:r>
      <w:r w:rsidRPr="00910C2C">
        <w:rPr>
          <w:rtl/>
        </w:rPr>
        <w:t>الخطاب</w:t>
      </w:r>
      <w:r w:rsidRPr="00910C2C">
        <w:t>.</w:t>
      </w:r>
    </w:p>
    <w:p w14:paraId="7106ECD9" w14:textId="7A31584D" w:rsidR="00AF59AA" w:rsidRPr="00910C2C" w:rsidRDefault="00AF59AA" w:rsidP="00D55BE4">
      <w:pPr>
        <w:pStyle w:val="a8"/>
        <w:numPr>
          <w:ilvl w:val="0"/>
          <w:numId w:val="8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1B92310" w14:textId="77F56544" w:rsidR="00AF59AA" w:rsidRPr="00910C2C" w:rsidRDefault="00AF59AA" w:rsidP="00D55BE4">
      <w:pPr>
        <w:pStyle w:val="a8"/>
        <w:numPr>
          <w:ilvl w:val="1"/>
          <w:numId w:val="84"/>
        </w:numPr>
      </w:pPr>
      <w:r w:rsidRPr="00910C2C">
        <w:rPr>
          <w:b/>
          <w:bCs/>
          <w:rtl/>
        </w:rPr>
        <w:t>الكعبة</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التوحيد</w:t>
      </w:r>
      <w:r w:rsidR="00DF5C03" w:rsidRPr="00910C2C">
        <w:rPr>
          <w:rtl/>
        </w:rPr>
        <w:t xml:space="preserve"> </w:t>
      </w:r>
      <w:r w:rsidRPr="00910C2C">
        <w:rPr>
          <w:rtl/>
        </w:rPr>
        <w:t>وقبلة</w:t>
      </w:r>
      <w:r w:rsidR="00DF5C03" w:rsidRPr="00910C2C">
        <w:rPr>
          <w:rtl/>
        </w:rPr>
        <w:t xml:space="preserve"> </w:t>
      </w:r>
      <w:r w:rsidRPr="00910C2C">
        <w:rPr>
          <w:rtl/>
        </w:rPr>
        <w:t>المسلمين</w:t>
      </w:r>
      <w:r w:rsidRPr="00910C2C">
        <w:t>.</w:t>
      </w:r>
    </w:p>
    <w:p w14:paraId="2682FBC0" w14:textId="30AEB20C" w:rsidR="00AF59AA" w:rsidRPr="00910C2C" w:rsidRDefault="00AF59AA" w:rsidP="00D55BE4">
      <w:pPr>
        <w:pStyle w:val="a8"/>
        <w:numPr>
          <w:ilvl w:val="1"/>
          <w:numId w:val="84"/>
        </w:numPr>
      </w:pPr>
      <w:r w:rsidRPr="00910C2C">
        <w:rPr>
          <w:b/>
          <w:bCs/>
          <w:rtl/>
        </w:rPr>
        <w:t>الكف</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للاحتواء،</w:t>
      </w:r>
      <w:r w:rsidR="00DF5C03" w:rsidRPr="00910C2C">
        <w:rPr>
          <w:rtl/>
        </w:rPr>
        <w:t xml:space="preserve"> </w:t>
      </w:r>
      <w:r w:rsidRPr="00910C2C">
        <w:rPr>
          <w:rtl/>
        </w:rPr>
        <w:t>العطاء،</w:t>
      </w:r>
      <w:r w:rsidR="00DF5C03" w:rsidRPr="00910C2C">
        <w:rPr>
          <w:rtl/>
        </w:rPr>
        <w:t xml:space="preserve"> </w:t>
      </w:r>
      <w:r w:rsidRPr="00910C2C">
        <w:rPr>
          <w:rtl/>
        </w:rPr>
        <w:t>والقدرة</w:t>
      </w:r>
      <w:r w:rsidRPr="00910C2C">
        <w:t>.</w:t>
      </w:r>
    </w:p>
    <w:p w14:paraId="0A00AD8D" w14:textId="4E8F257D" w:rsidR="00AF59AA" w:rsidRPr="00910C2C" w:rsidRDefault="00AF59AA" w:rsidP="00D55BE4">
      <w:pPr>
        <w:pStyle w:val="a8"/>
        <w:numPr>
          <w:ilvl w:val="1"/>
          <w:numId w:val="84"/>
        </w:numPr>
      </w:pPr>
      <w:r w:rsidRPr="00910C2C">
        <w:rPr>
          <w:b/>
          <w:bCs/>
          <w:rtl/>
        </w:rPr>
        <w:t>الكتاب</w:t>
      </w:r>
      <w:r w:rsidRPr="00910C2C">
        <w:rPr>
          <w:b/>
          <w:bCs/>
        </w:rPr>
        <w:t>:</w:t>
      </w:r>
      <w:r w:rsidR="00DF5C03" w:rsidRPr="00910C2C">
        <w:rPr>
          <w:rtl/>
        </w:rPr>
        <w:t xml:space="preserve"> </w:t>
      </w:r>
      <w:r w:rsidRPr="00910C2C">
        <w:rPr>
          <w:rtl/>
        </w:rPr>
        <w:t>وعاء</w:t>
      </w:r>
      <w:r w:rsidR="00DF5C03" w:rsidRPr="00910C2C">
        <w:rPr>
          <w:rtl/>
        </w:rPr>
        <w:t xml:space="preserve"> </w:t>
      </w:r>
      <w:r w:rsidRPr="00910C2C">
        <w:rPr>
          <w:rtl/>
        </w:rPr>
        <w:t>العلم</w:t>
      </w:r>
      <w:r w:rsidR="00DF5C03" w:rsidRPr="00910C2C">
        <w:rPr>
          <w:rtl/>
        </w:rPr>
        <w:t xml:space="preserve"> </w:t>
      </w:r>
      <w:r w:rsidRPr="00910C2C">
        <w:rPr>
          <w:rtl/>
        </w:rPr>
        <w:t>والمعرفة</w:t>
      </w:r>
      <w:r w:rsidRPr="00910C2C">
        <w:t>.</w:t>
      </w:r>
    </w:p>
    <w:p w14:paraId="570EA18F" w14:textId="0A1A7C0A" w:rsidR="00AF59AA" w:rsidRPr="00910C2C" w:rsidRDefault="00AF59AA" w:rsidP="00D55BE4">
      <w:pPr>
        <w:pStyle w:val="a8"/>
        <w:numPr>
          <w:ilvl w:val="0"/>
          <w:numId w:val="84"/>
        </w:numPr>
      </w:pPr>
      <w:r w:rsidRPr="00910C2C">
        <w:rPr>
          <w:b/>
          <w:bCs/>
          <w:rtl/>
        </w:rPr>
        <w:t>في</w:t>
      </w:r>
      <w:r w:rsidR="00DF5C03" w:rsidRPr="00910C2C">
        <w:rPr>
          <w:b/>
          <w:bCs/>
          <w:rtl/>
        </w:rPr>
        <w:t xml:space="preserve"> </w:t>
      </w:r>
      <w:r w:rsidRPr="00910C2C">
        <w:rPr>
          <w:b/>
          <w:bCs/>
          <w:rtl/>
        </w:rPr>
        <w:t>الأدب</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بكثرة</w:t>
      </w:r>
      <w:r w:rsidR="00DF5C03" w:rsidRPr="00910C2C">
        <w:rPr>
          <w:rtl/>
        </w:rPr>
        <w:t xml:space="preserve"> </w:t>
      </w:r>
      <w:r w:rsidRPr="00910C2C">
        <w:rPr>
          <w:rtl/>
        </w:rPr>
        <w:t>للتشبيه</w:t>
      </w:r>
      <w:r w:rsidR="00DF5C03" w:rsidRPr="00910C2C">
        <w:rPr>
          <w:rtl/>
        </w:rPr>
        <w:t xml:space="preserve"> </w:t>
      </w:r>
      <w:r w:rsidRPr="00910C2C">
        <w:rPr>
          <w:rtl/>
        </w:rPr>
        <w:t>والخطاب</w:t>
      </w:r>
      <w:r w:rsidRPr="00910C2C">
        <w:t>.</w:t>
      </w:r>
    </w:p>
    <w:p w14:paraId="6758D2A6" w14:textId="690CFBB8"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الكاف،</w:t>
      </w:r>
      <w:r w:rsidR="00DF5C03" w:rsidRPr="00910C2C">
        <w:rPr>
          <w:rtl/>
        </w:rPr>
        <w:t xml:space="preserve"> </w:t>
      </w:r>
      <w:r w:rsidRPr="00910C2C">
        <w:rPr>
          <w:rtl/>
        </w:rPr>
        <w:t>باسمه</w:t>
      </w:r>
      <w:r w:rsidR="00DF5C03" w:rsidRPr="00910C2C">
        <w:rPr>
          <w:rtl/>
        </w:rPr>
        <w:t xml:space="preserve"> </w:t>
      </w:r>
      <w:r w:rsidRPr="00910C2C">
        <w:rPr>
          <w:rtl/>
        </w:rPr>
        <w:t>"كاف"،</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الكفاية</w:t>
      </w:r>
      <w:r w:rsidR="00DF5C03" w:rsidRPr="00910C2C">
        <w:rPr>
          <w:rtl/>
        </w:rPr>
        <w:t xml:space="preserve"> </w:t>
      </w:r>
      <w:r w:rsidRPr="00910C2C">
        <w:rPr>
          <w:rtl/>
        </w:rPr>
        <w:t>التي</w:t>
      </w:r>
      <w:r w:rsidR="00DF5C03" w:rsidRPr="00910C2C">
        <w:rPr>
          <w:rtl/>
        </w:rPr>
        <w:t xml:space="preserve"> </w:t>
      </w:r>
      <w:r w:rsidRPr="00910C2C">
        <w:rPr>
          <w:rtl/>
        </w:rPr>
        <w:t>يمنحها</w:t>
      </w:r>
      <w:r w:rsidR="00DF5C03" w:rsidRPr="00910C2C">
        <w:rPr>
          <w:rtl/>
        </w:rPr>
        <w:t xml:space="preserve"> </w:t>
      </w:r>
      <w:r w:rsidRPr="00910C2C">
        <w:rPr>
          <w:rtl/>
        </w:rPr>
        <w:t>الله</w:t>
      </w:r>
      <w:r w:rsidR="00DF5C03" w:rsidRPr="00910C2C">
        <w:rPr>
          <w:rtl/>
        </w:rPr>
        <w:t xml:space="preserve"> </w:t>
      </w:r>
      <w:r w:rsidRPr="00910C2C">
        <w:rPr>
          <w:b/>
          <w:bCs/>
          <w:rtl/>
        </w:rPr>
        <w:t>الكافي</w:t>
      </w:r>
      <w:r w:rsidRPr="00910C2C">
        <w:rPr>
          <w:rtl/>
        </w:rPr>
        <w:t>،</w:t>
      </w:r>
      <w:r w:rsidR="00DF5C03" w:rsidRPr="00910C2C">
        <w:rPr>
          <w:rtl/>
        </w:rPr>
        <w:t xml:space="preserve"> </w:t>
      </w:r>
      <w:r w:rsidRPr="00910C2C">
        <w:rPr>
          <w:rtl/>
        </w:rPr>
        <w:t>ورمز</w:t>
      </w:r>
      <w:r w:rsidR="00DF5C03" w:rsidRPr="00910C2C">
        <w:rPr>
          <w:rtl/>
        </w:rPr>
        <w:t xml:space="preserve"> </w:t>
      </w:r>
      <w:r w:rsidRPr="00910C2C">
        <w:rPr>
          <w:b/>
          <w:bCs/>
          <w:rtl/>
        </w:rPr>
        <w:t>الكمال</w:t>
      </w:r>
      <w:r w:rsidR="00DF5C03" w:rsidRPr="00910C2C">
        <w:rPr>
          <w:rtl/>
        </w:rPr>
        <w:t xml:space="preserve"> </w:t>
      </w:r>
      <w:r w:rsidRPr="00910C2C">
        <w:rPr>
          <w:rtl/>
        </w:rPr>
        <w:t>والجلال</w:t>
      </w:r>
      <w:r w:rsidR="00DF5C03" w:rsidRPr="00910C2C">
        <w:rPr>
          <w:rtl/>
        </w:rPr>
        <w:t xml:space="preserve"> </w:t>
      </w:r>
      <w:r w:rsidR="000B76D0" w:rsidRPr="00910C2C">
        <w:rPr>
          <w:rtl/>
        </w:rPr>
        <w:t>"</w:t>
      </w:r>
      <w:r w:rsidRPr="00910C2C">
        <w:rPr>
          <w:b/>
          <w:bCs/>
          <w:rtl/>
        </w:rPr>
        <w:t>الكبير</w:t>
      </w:r>
      <w:r w:rsidR="000B76D0" w:rsidRPr="00910C2C">
        <w:rPr>
          <w:rtl/>
        </w:rPr>
        <w:t>"</w:t>
      </w:r>
      <w:r w:rsidR="00DF5C03" w:rsidRPr="00910C2C">
        <w:rPr>
          <w:rtl/>
        </w:rPr>
        <w:t xml:space="preserve"> </w:t>
      </w:r>
      <w:r w:rsidRPr="00910C2C">
        <w:rPr>
          <w:rtl/>
        </w:rPr>
        <w:t>و</w:t>
      </w:r>
      <w:r w:rsidRPr="00910C2C">
        <w:rPr>
          <w:b/>
          <w:bCs/>
          <w:rtl/>
        </w:rPr>
        <w:t>الكرم</w:t>
      </w:r>
      <w:r w:rsidR="00DF5C03" w:rsidRPr="00910C2C">
        <w:rPr>
          <w:rtl/>
        </w:rPr>
        <w:t xml:space="preserve"> </w:t>
      </w:r>
      <w:r w:rsidR="000B76D0" w:rsidRPr="00910C2C">
        <w:rPr>
          <w:rtl/>
        </w:rPr>
        <w:t>"</w:t>
      </w:r>
      <w:r w:rsidRPr="00910C2C">
        <w:rPr>
          <w:b/>
          <w:bCs/>
          <w:rtl/>
        </w:rPr>
        <w:t>الكريم</w:t>
      </w:r>
      <w:r w:rsidR="000B76D0" w:rsidRPr="00910C2C">
        <w:rPr>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وعاء</w:t>
      </w:r>
      <w:r w:rsidR="00DF5C03" w:rsidRPr="00910C2C">
        <w:rPr>
          <w:rtl/>
        </w:rPr>
        <w:t xml:space="preserve"> </w:t>
      </w:r>
      <w:r w:rsidRPr="00910C2C">
        <w:rPr>
          <w:b/>
          <w:bCs/>
          <w:rtl/>
        </w:rPr>
        <w:t>الكون</w:t>
      </w:r>
      <w:r w:rsidR="00DF5C03" w:rsidRPr="00910C2C">
        <w:rPr>
          <w:rtl/>
        </w:rPr>
        <w:t xml:space="preserve"> </w:t>
      </w:r>
      <w:r w:rsidRPr="00910C2C">
        <w:rPr>
          <w:rtl/>
        </w:rPr>
        <w:t>الشامل</w:t>
      </w:r>
      <w:r w:rsidR="00DF5C03" w:rsidRPr="00910C2C">
        <w:rPr>
          <w:rtl/>
        </w:rPr>
        <w:t xml:space="preserve"> </w:t>
      </w:r>
      <w:r w:rsidR="000B76D0" w:rsidRPr="00910C2C">
        <w:rPr>
          <w:rtl/>
        </w:rPr>
        <w:t>"</w:t>
      </w:r>
      <w:r w:rsidRPr="00910C2C">
        <w:rPr>
          <w:b/>
          <w:bCs/>
          <w:rtl/>
        </w:rPr>
        <w:t>كل</w:t>
      </w:r>
      <w:r w:rsidR="000B76D0" w:rsidRPr="00910C2C">
        <w:rPr>
          <w:rtl/>
        </w:rPr>
        <w:t>"</w:t>
      </w:r>
      <w:r w:rsidR="00DF5C03" w:rsidRPr="00910C2C">
        <w:rPr>
          <w:rtl/>
        </w:rPr>
        <w:t xml:space="preserve"> </w:t>
      </w:r>
      <w:r w:rsidRPr="00910C2C">
        <w:rPr>
          <w:rtl/>
        </w:rPr>
        <w:t>و</w:t>
      </w:r>
      <w:r w:rsidRPr="00910C2C">
        <w:rPr>
          <w:b/>
          <w:bCs/>
          <w:rtl/>
        </w:rPr>
        <w:t>الكلام</w:t>
      </w:r>
      <w:r w:rsidR="00DF5C03" w:rsidRPr="00910C2C">
        <w:rPr>
          <w:rtl/>
        </w:rPr>
        <w:t xml:space="preserve"> </w:t>
      </w:r>
      <w:r w:rsidRPr="00910C2C">
        <w:rPr>
          <w:rtl/>
        </w:rPr>
        <w:t>الهادي</w:t>
      </w:r>
      <w:r w:rsidR="00DF5C03" w:rsidRPr="00910C2C">
        <w:rPr>
          <w:rtl/>
        </w:rPr>
        <w:t xml:space="preserve"> </w:t>
      </w:r>
      <w:r w:rsidR="000B76D0" w:rsidRPr="00910C2C">
        <w:rPr>
          <w:rtl/>
        </w:rPr>
        <w:t>"</w:t>
      </w:r>
      <w:r w:rsidRPr="00910C2C">
        <w:rPr>
          <w:b/>
          <w:bCs/>
          <w:rtl/>
        </w:rPr>
        <w:t>كتاب</w:t>
      </w:r>
      <w:r w:rsidR="000B76D0" w:rsidRPr="00910C2C">
        <w:rPr>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التشبيه</w:t>
      </w:r>
      <w:r w:rsidR="00DF5C03" w:rsidRPr="00910C2C">
        <w:rPr>
          <w:rtl/>
        </w:rPr>
        <w:t xml:space="preserve"> </w:t>
      </w:r>
      <w:r w:rsidRPr="00910C2C">
        <w:rPr>
          <w:rtl/>
        </w:rPr>
        <w:t>المقربة</w:t>
      </w:r>
      <w:r w:rsidR="00DF5C03" w:rsidRPr="00910C2C">
        <w:rPr>
          <w:rtl/>
        </w:rPr>
        <w:t xml:space="preserve"> </w:t>
      </w:r>
      <w:r w:rsidRPr="00910C2C">
        <w:rPr>
          <w:rtl/>
        </w:rPr>
        <w:t>وضمير</w:t>
      </w:r>
      <w:r w:rsidR="00DF5C03" w:rsidRPr="00910C2C">
        <w:rPr>
          <w:rtl/>
        </w:rPr>
        <w:t xml:space="preserve"> </w:t>
      </w:r>
      <w:r w:rsidRPr="00910C2C">
        <w:rPr>
          <w:b/>
          <w:bCs/>
          <w:rtl/>
        </w:rPr>
        <w:t>الخطاب</w:t>
      </w:r>
      <w:r w:rsidR="00DF5C03" w:rsidRPr="00910C2C">
        <w:rPr>
          <w:rtl/>
        </w:rPr>
        <w:t xml:space="preserve"> </w:t>
      </w:r>
      <w:r w:rsidRPr="00910C2C">
        <w:rPr>
          <w:rtl/>
        </w:rPr>
        <w:t>المباشر.</w:t>
      </w:r>
      <w:r w:rsidR="00DF5C03" w:rsidRPr="00910C2C">
        <w:rPr>
          <w:rtl/>
        </w:rPr>
        <w:t xml:space="preserve"> </w:t>
      </w:r>
      <w:r w:rsidRPr="00910C2C">
        <w:rPr>
          <w:rtl/>
        </w:rPr>
        <w:t>شكله</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سره</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الكاف</w:t>
      </w:r>
      <w:r w:rsidR="00DF5C03" w:rsidRPr="00910C2C">
        <w:rPr>
          <w:rtl/>
        </w:rPr>
        <w:t xml:space="preserve"> </w:t>
      </w:r>
      <w:r w:rsidRPr="00910C2C">
        <w:rPr>
          <w:rtl/>
        </w:rPr>
        <w:t>الصغيرة</w:t>
      </w:r>
      <w:r w:rsidR="000B76D0" w:rsidRPr="00910C2C">
        <w:rPr>
          <w:rtl/>
        </w:rPr>
        <w:t>"</w:t>
      </w:r>
      <w:r w:rsidR="00DF5C03" w:rsidRPr="00910C2C">
        <w:rPr>
          <w:rtl/>
        </w:rPr>
        <w:t xml:space="preserve"> </w:t>
      </w:r>
      <w:r w:rsidRPr="00910C2C">
        <w:rPr>
          <w:rtl/>
        </w:rPr>
        <w:t>وصوته</w:t>
      </w:r>
      <w:r w:rsidR="00DF5C03" w:rsidRPr="00910C2C">
        <w:rPr>
          <w:rtl/>
        </w:rPr>
        <w:t xml:space="preserve"> </w:t>
      </w:r>
      <w:r w:rsidRPr="00910C2C">
        <w:rPr>
          <w:rtl/>
        </w:rPr>
        <w:t>الشديد</w:t>
      </w:r>
      <w:r w:rsidR="00DF5C03" w:rsidRPr="00910C2C">
        <w:rPr>
          <w:rtl/>
        </w:rPr>
        <w:t xml:space="preserve"> </w:t>
      </w:r>
      <w:r w:rsidRPr="00910C2C">
        <w:rPr>
          <w:rtl/>
        </w:rPr>
        <w:t>المهموس</w:t>
      </w:r>
      <w:r w:rsidR="00DF5C03" w:rsidRPr="00910C2C">
        <w:rPr>
          <w:rtl/>
        </w:rPr>
        <w:t xml:space="preserve"> </w:t>
      </w:r>
      <w:r w:rsidRPr="00910C2C">
        <w:rPr>
          <w:rtl/>
        </w:rPr>
        <w:t>يجسدان</w:t>
      </w:r>
      <w:r w:rsidR="00DF5C03" w:rsidRPr="00910C2C">
        <w:rPr>
          <w:rtl/>
        </w:rPr>
        <w:t xml:space="preserve"> </w:t>
      </w:r>
      <w:r w:rsidRPr="00910C2C">
        <w:rPr>
          <w:rtl/>
        </w:rPr>
        <w:t>معاني</w:t>
      </w:r>
      <w:r w:rsidR="00DF5C03" w:rsidRPr="00910C2C">
        <w:rPr>
          <w:rtl/>
        </w:rPr>
        <w:t xml:space="preserve"> </w:t>
      </w:r>
      <w:r w:rsidRPr="00910C2C">
        <w:rPr>
          <w:rtl/>
        </w:rPr>
        <w:t>الكفاية</w:t>
      </w:r>
      <w:r w:rsidR="00DF5C03" w:rsidRPr="00910C2C">
        <w:rPr>
          <w:rtl/>
        </w:rPr>
        <w:t xml:space="preserve"> </w:t>
      </w:r>
      <w:r w:rsidRPr="00910C2C">
        <w:rPr>
          <w:rtl/>
        </w:rPr>
        <w:t>الذاتية،</w:t>
      </w:r>
      <w:r w:rsidR="00DF5C03" w:rsidRPr="00910C2C">
        <w:rPr>
          <w:rtl/>
        </w:rPr>
        <w:t xml:space="preserve"> </w:t>
      </w:r>
      <w:r w:rsidRPr="00910C2C">
        <w:rPr>
          <w:rtl/>
        </w:rPr>
        <w:t>والاحتواء</w:t>
      </w:r>
      <w:r w:rsidR="00DF5C03" w:rsidRPr="00910C2C">
        <w:rPr>
          <w:rtl/>
        </w:rPr>
        <w:t xml:space="preserve"> </w:t>
      </w:r>
      <w:r w:rsidRPr="00910C2C">
        <w:rPr>
          <w:rtl/>
        </w:rPr>
        <w:t>الشامل،</w:t>
      </w:r>
      <w:r w:rsidR="00DF5C03" w:rsidRPr="00910C2C">
        <w:rPr>
          <w:rtl/>
        </w:rPr>
        <w:t xml:space="preserve"> </w:t>
      </w:r>
      <w:r w:rsidRPr="00910C2C">
        <w:rPr>
          <w:rtl/>
        </w:rPr>
        <w:t>والتواصل</w:t>
      </w:r>
      <w:r w:rsidR="00DF5C03" w:rsidRPr="00910C2C">
        <w:rPr>
          <w:rtl/>
        </w:rPr>
        <w:t xml:space="preserve"> </w:t>
      </w:r>
      <w:r w:rsidRPr="00910C2C">
        <w:rPr>
          <w:rtl/>
        </w:rPr>
        <w:t>اللطيف.</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الغنى</w:t>
      </w:r>
      <w:r w:rsidR="00DF5C03" w:rsidRPr="00910C2C">
        <w:rPr>
          <w:rtl/>
        </w:rPr>
        <w:t xml:space="preserve"> </w:t>
      </w:r>
      <w:r w:rsidRPr="00910C2C">
        <w:rPr>
          <w:rtl/>
        </w:rPr>
        <w:t>الإلهي</w:t>
      </w:r>
      <w:r w:rsidR="00DF5C03" w:rsidRPr="00910C2C">
        <w:rPr>
          <w:rtl/>
        </w:rPr>
        <w:t xml:space="preserve"> </w:t>
      </w:r>
      <w:r w:rsidRPr="00910C2C">
        <w:rPr>
          <w:rtl/>
        </w:rPr>
        <w:t>والوجود</w:t>
      </w:r>
      <w:r w:rsidR="00DF5C03" w:rsidRPr="00910C2C">
        <w:rPr>
          <w:rtl/>
        </w:rPr>
        <w:t xml:space="preserve"> </w:t>
      </w:r>
      <w:r w:rsidRPr="00910C2C">
        <w:rPr>
          <w:rtl/>
        </w:rPr>
        <w:t>الكوني،</w:t>
      </w:r>
      <w:r w:rsidR="00DF5C03" w:rsidRPr="00910C2C">
        <w:rPr>
          <w:rtl/>
        </w:rPr>
        <w:t xml:space="preserve"> </w:t>
      </w:r>
      <w:r w:rsidRPr="00910C2C">
        <w:rPr>
          <w:rtl/>
        </w:rPr>
        <w:t>وبين</w:t>
      </w:r>
      <w:r w:rsidR="00DF5C03" w:rsidRPr="00910C2C">
        <w:rPr>
          <w:rtl/>
        </w:rPr>
        <w:t xml:space="preserve"> </w:t>
      </w:r>
      <w:r w:rsidRPr="00910C2C">
        <w:rPr>
          <w:rtl/>
        </w:rPr>
        <w:t>الوحي</w:t>
      </w:r>
      <w:r w:rsidR="00DF5C03" w:rsidRPr="00910C2C">
        <w:rPr>
          <w:rtl/>
        </w:rPr>
        <w:t xml:space="preserve"> </w:t>
      </w:r>
      <w:r w:rsidRPr="00910C2C">
        <w:rPr>
          <w:rtl/>
        </w:rPr>
        <w:t>والكلام</w:t>
      </w:r>
      <w:r w:rsidR="00DF5C03" w:rsidRPr="00910C2C">
        <w:rPr>
          <w:rtl/>
        </w:rPr>
        <w:t xml:space="preserve"> </w:t>
      </w:r>
      <w:r w:rsidRPr="00910C2C">
        <w:rPr>
          <w:rtl/>
        </w:rPr>
        <w:t>الموجه</w:t>
      </w:r>
      <w:r w:rsidRPr="00910C2C">
        <w:t>.</w:t>
      </w:r>
    </w:p>
    <w:p w14:paraId="55961321" w14:textId="77777777" w:rsidR="00AF59AA" w:rsidRPr="00910C2C" w:rsidRDefault="00AF59AA" w:rsidP="00D55BE4">
      <w:pPr>
        <w:rPr>
          <w:rtl/>
          <w:lang w:val="fr-MA"/>
        </w:rPr>
      </w:pPr>
    </w:p>
    <w:p w14:paraId="7968B73F" w14:textId="459A2BDE" w:rsidR="00AF59AA" w:rsidRPr="00910C2C" w:rsidRDefault="00AF59AA" w:rsidP="00D55BE4">
      <w:pPr>
        <w:pStyle w:val="22"/>
      </w:pPr>
      <w:bookmarkStart w:id="75" w:name="_Toc194185028"/>
      <w:bookmarkStart w:id="76" w:name="_Toc203387431"/>
      <w:r w:rsidRPr="00910C2C">
        <w:rPr>
          <w:rtl/>
        </w:rPr>
        <w:t>حرف</w:t>
      </w:r>
      <w:r w:rsidR="00DF5C03" w:rsidRPr="00910C2C">
        <w:rPr>
          <w:rtl/>
        </w:rPr>
        <w:t xml:space="preserve"> </w:t>
      </w:r>
      <w:r w:rsidRPr="00910C2C">
        <w:rPr>
          <w:rtl/>
        </w:rPr>
        <w:t>اللام</w:t>
      </w:r>
      <w:r w:rsidR="00DF5C03" w:rsidRPr="00910C2C">
        <w:rPr>
          <w:rtl/>
        </w:rPr>
        <w:t xml:space="preserve"> </w:t>
      </w:r>
      <w:r w:rsidR="000B76D0" w:rsidRPr="00910C2C">
        <w:rPr>
          <w:rtl/>
        </w:rPr>
        <w:t>"</w:t>
      </w:r>
      <w:r w:rsidRPr="00910C2C">
        <w:rPr>
          <w:rtl/>
        </w:rPr>
        <w:t>ل</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"لام":</w:t>
      </w:r>
      <w:r w:rsidR="00DF5C03" w:rsidRPr="00910C2C">
        <w:rPr>
          <w:rtl/>
        </w:rPr>
        <w:t xml:space="preserve"> </w:t>
      </w:r>
      <w:r w:rsidRPr="00910C2C">
        <w:rPr>
          <w:rtl/>
        </w:rPr>
        <w:t>لواء</w:t>
      </w:r>
      <w:r w:rsidR="00DF5C03" w:rsidRPr="00910C2C">
        <w:rPr>
          <w:rtl/>
        </w:rPr>
        <w:t xml:space="preserve"> </w:t>
      </w:r>
      <w:r w:rsidRPr="00910C2C">
        <w:rPr>
          <w:rtl/>
        </w:rPr>
        <w:t>الوصل،</w:t>
      </w:r>
      <w:r w:rsidR="00DF5C03" w:rsidRPr="00910C2C">
        <w:rPr>
          <w:rtl/>
        </w:rPr>
        <w:t xml:space="preserve"> </w:t>
      </w:r>
      <w:r w:rsidRPr="00910C2C">
        <w:rPr>
          <w:rtl/>
        </w:rPr>
        <w:t>لهفة</w:t>
      </w:r>
      <w:r w:rsidR="00DF5C03" w:rsidRPr="00910C2C">
        <w:rPr>
          <w:rtl/>
        </w:rPr>
        <w:t xml:space="preserve"> </w:t>
      </w:r>
      <w:r w:rsidRPr="00910C2C">
        <w:rPr>
          <w:rtl/>
        </w:rPr>
        <w:t>الغاية،</w:t>
      </w:r>
      <w:r w:rsidR="00DF5C03" w:rsidRPr="00910C2C">
        <w:rPr>
          <w:rtl/>
        </w:rPr>
        <w:t xml:space="preserve"> </w:t>
      </w:r>
      <w:r w:rsidRPr="00910C2C">
        <w:rPr>
          <w:rtl/>
        </w:rPr>
        <w:t>ولمعان</w:t>
      </w:r>
      <w:r w:rsidR="00DF5C03" w:rsidRPr="00910C2C">
        <w:rPr>
          <w:rtl/>
        </w:rPr>
        <w:t xml:space="preserve"> </w:t>
      </w:r>
      <w:r w:rsidRPr="00910C2C">
        <w:rPr>
          <w:rtl/>
        </w:rPr>
        <w:t>الملك</w:t>
      </w:r>
      <w:bookmarkEnd w:id="75"/>
      <w:bookmarkEnd w:id="76"/>
    </w:p>
    <w:p w14:paraId="414AD90F" w14:textId="5EC9014B" w:rsidR="00AF59AA" w:rsidRPr="00910C2C" w:rsidRDefault="00AF59AA" w:rsidP="00D55BE4">
      <w:r w:rsidRPr="00910C2C">
        <w:rPr>
          <w:b/>
          <w:bCs/>
          <w:rtl/>
        </w:rPr>
        <w:t>مقدمة</w:t>
      </w:r>
      <w:r w:rsidRPr="00910C2C">
        <w:rPr>
          <w:b/>
          <w:bCs/>
        </w:rPr>
        <w:t>:</w:t>
      </w:r>
      <w:r w:rsidRPr="00910C2C">
        <w:br/>
      </w:r>
      <w:r w:rsidRPr="00910C2C">
        <w:rPr>
          <w:rtl/>
        </w:rPr>
        <w:t>اللام،</w:t>
      </w:r>
      <w:r w:rsidR="00DF5C03" w:rsidRPr="00910C2C">
        <w:rPr>
          <w:rtl/>
        </w:rPr>
        <w:t xml:space="preserve"> </w:t>
      </w:r>
      <w:r w:rsidRPr="00910C2C">
        <w:rPr>
          <w:rtl/>
        </w:rPr>
        <w:t>الثالث</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انسيابي</w:t>
      </w:r>
      <w:r w:rsidR="00DF5C03" w:rsidRPr="00910C2C">
        <w:rPr>
          <w:rtl/>
        </w:rPr>
        <w:t xml:space="preserve"> </w:t>
      </w:r>
      <w:r w:rsidRPr="00910C2C">
        <w:rPr>
          <w:rtl/>
        </w:rPr>
        <w:t>يربط</w:t>
      </w:r>
      <w:r w:rsidR="00DF5C03" w:rsidRPr="00910C2C">
        <w:rPr>
          <w:rtl/>
        </w:rPr>
        <w:t xml:space="preserve"> </w:t>
      </w:r>
      <w:r w:rsidRPr="00910C2C">
        <w:rPr>
          <w:rtl/>
        </w:rPr>
        <w:t>ويرشد</w:t>
      </w:r>
      <w:r w:rsidR="00DF5C03" w:rsidRPr="00910C2C">
        <w:rPr>
          <w:rtl/>
        </w:rPr>
        <w:t xml:space="preserve"> </w:t>
      </w:r>
      <w:r w:rsidRPr="00910C2C">
        <w:rPr>
          <w:rtl/>
        </w:rPr>
        <w:t>ويوجه.</w:t>
      </w:r>
      <w:r w:rsidR="00DF5C03" w:rsidRPr="00910C2C">
        <w:rPr>
          <w:rtl/>
        </w:rPr>
        <w:t xml:space="preserve"> </w:t>
      </w:r>
      <w:r w:rsidRPr="00910C2C">
        <w:rPr>
          <w:rtl/>
        </w:rPr>
        <w:t>هو</w:t>
      </w:r>
      <w:r w:rsidR="00DF5C03" w:rsidRPr="00910C2C">
        <w:rPr>
          <w:rtl/>
        </w:rPr>
        <w:t xml:space="preserve"> </w:t>
      </w:r>
      <w:r w:rsidRPr="00910C2C">
        <w:rPr>
          <w:rtl/>
        </w:rPr>
        <w:t>لواء</w:t>
      </w:r>
      <w:r w:rsidR="00DF5C03" w:rsidRPr="00910C2C">
        <w:rPr>
          <w:rtl/>
        </w:rPr>
        <w:t xml:space="preserve"> </w:t>
      </w:r>
      <w:r w:rsidRPr="00910C2C">
        <w:rPr>
          <w:rtl/>
        </w:rPr>
        <w:t>الوصل</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والأسباب</w:t>
      </w:r>
      <w:r w:rsidR="00DF5C03" w:rsidRPr="00910C2C">
        <w:rPr>
          <w:rtl/>
        </w:rPr>
        <w:t xml:space="preserve"> </w:t>
      </w:r>
      <w:r w:rsidRPr="00910C2C">
        <w:rPr>
          <w:rtl/>
        </w:rPr>
        <w:t>والمسببات،</w:t>
      </w:r>
      <w:r w:rsidR="00DF5C03" w:rsidRPr="00910C2C">
        <w:rPr>
          <w:rtl/>
        </w:rPr>
        <w:t xml:space="preserve"> </w:t>
      </w:r>
      <w:r w:rsidRPr="00910C2C">
        <w:rPr>
          <w:rtl/>
        </w:rPr>
        <w:t>وهو</w:t>
      </w:r>
      <w:r w:rsidR="00DF5C03" w:rsidRPr="00910C2C">
        <w:rPr>
          <w:rtl/>
        </w:rPr>
        <w:t xml:space="preserve"> </w:t>
      </w:r>
      <w:r w:rsidRPr="00910C2C">
        <w:rPr>
          <w:rtl/>
        </w:rPr>
        <w:t>لهفة</w:t>
      </w:r>
      <w:r w:rsidR="00DF5C03" w:rsidRPr="00910C2C">
        <w:rPr>
          <w:rtl/>
        </w:rPr>
        <w:t xml:space="preserve"> </w:t>
      </w:r>
      <w:r w:rsidRPr="00910C2C">
        <w:rPr>
          <w:rtl/>
        </w:rPr>
        <w:t>الغاية</w:t>
      </w:r>
      <w:r w:rsidR="00DF5C03" w:rsidRPr="00910C2C">
        <w:rPr>
          <w:rtl/>
        </w:rPr>
        <w:t xml:space="preserve"> </w:t>
      </w:r>
      <w:r w:rsidRPr="00910C2C">
        <w:rPr>
          <w:rtl/>
        </w:rPr>
        <w:t>التي</w:t>
      </w:r>
      <w:r w:rsidR="00DF5C03" w:rsidRPr="00910C2C">
        <w:rPr>
          <w:rtl/>
        </w:rPr>
        <w:t xml:space="preserve"> </w:t>
      </w:r>
      <w:r w:rsidRPr="00910C2C">
        <w:rPr>
          <w:rtl/>
        </w:rPr>
        <w:t>تحرك</w:t>
      </w:r>
      <w:r w:rsidR="00DF5C03" w:rsidRPr="00910C2C">
        <w:rPr>
          <w:rtl/>
        </w:rPr>
        <w:t xml:space="preserve"> </w:t>
      </w:r>
      <w:r w:rsidRPr="00910C2C">
        <w:rPr>
          <w:rtl/>
        </w:rPr>
        <w:t>الفعل</w:t>
      </w:r>
      <w:r w:rsidR="00DF5C03" w:rsidRPr="00910C2C">
        <w:rPr>
          <w:rtl/>
        </w:rPr>
        <w:t xml:space="preserve"> </w:t>
      </w:r>
      <w:r w:rsidRPr="00910C2C">
        <w:rPr>
          <w:rtl/>
        </w:rPr>
        <w:t>نحو</w:t>
      </w:r>
      <w:r w:rsidR="00DF5C03" w:rsidRPr="00910C2C">
        <w:rPr>
          <w:rtl/>
        </w:rPr>
        <w:t xml:space="preserve"> </w:t>
      </w:r>
      <w:r w:rsidRPr="00910C2C">
        <w:rPr>
          <w:rtl/>
        </w:rPr>
        <w:t>مقصده،</w:t>
      </w:r>
      <w:r w:rsidR="00DF5C03" w:rsidRPr="00910C2C">
        <w:rPr>
          <w:rtl/>
        </w:rPr>
        <w:t xml:space="preserve"> </w:t>
      </w:r>
      <w:r w:rsidRPr="00910C2C">
        <w:rPr>
          <w:rtl/>
        </w:rPr>
        <w:t>وهو</w:t>
      </w:r>
      <w:r w:rsidR="00DF5C03" w:rsidRPr="00910C2C">
        <w:rPr>
          <w:rtl/>
        </w:rPr>
        <w:t xml:space="preserve"> </w:t>
      </w:r>
      <w:r w:rsidRPr="00910C2C">
        <w:rPr>
          <w:rtl/>
        </w:rPr>
        <w:t>لمعان</w:t>
      </w:r>
      <w:r w:rsidR="00DF5C03" w:rsidRPr="00910C2C">
        <w:rPr>
          <w:rtl/>
        </w:rPr>
        <w:t xml:space="preserve"> </w:t>
      </w:r>
      <w:r w:rsidRPr="00910C2C">
        <w:rPr>
          <w:rtl/>
        </w:rPr>
        <w:t>الملك</w:t>
      </w:r>
      <w:r w:rsidR="00DF5C03" w:rsidRPr="00910C2C">
        <w:rPr>
          <w:rtl/>
        </w:rPr>
        <w:t xml:space="preserve"> </w:t>
      </w:r>
      <w:r w:rsidRPr="00910C2C">
        <w:rPr>
          <w:rtl/>
        </w:rPr>
        <w:t>الذي</w:t>
      </w:r>
      <w:r w:rsidR="00DF5C03" w:rsidRPr="00910C2C">
        <w:rPr>
          <w:rtl/>
        </w:rPr>
        <w:t xml:space="preserve"> </w:t>
      </w:r>
      <w:r w:rsidRPr="00910C2C">
        <w:rPr>
          <w:rtl/>
        </w:rPr>
        <w:t>ينسب</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لصاحبه</w:t>
      </w:r>
      <w:r w:rsidR="00DF5C03" w:rsidRPr="00910C2C">
        <w:rPr>
          <w:rtl/>
        </w:rPr>
        <w:t xml:space="preserve"> </w:t>
      </w:r>
      <w:r w:rsidRPr="00910C2C">
        <w:rPr>
          <w:rtl/>
        </w:rPr>
        <w:t>ومستحقه.</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الاتصال</w:t>
      </w:r>
      <w:r w:rsidR="00DF5C03" w:rsidRPr="00910C2C">
        <w:rPr>
          <w:rtl/>
        </w:rPr>
        <w:t xml:space="preserve"> </w:t>
      </w:r>
      <w:r w:rsidRPr="00910C2C">
        <w:rPr>
          <w:rtl/>
        </w:rPr>
        <w:t>والتوجيه</w:t>
      </w:r>
      <w:r w:rsidR="00DF5C03" w:rsidRPr="00910C2C">
        <w:rPr>
          <w:rtl/>
        </w:rPr>
        <w:t xml:space="preserve"> </w:t>
      </w:r>
      <w:r w:rsidRPr="00910C2C">
        <w:rPr>
          <w:rtl/>
        </w:rPr>
        <w:t>والاختصاص.</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المحوري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الاسم</w:t>
      </w:r>
      <w:r w:rsidR="00DF5C03" w:rsidRPr="00910C2C">
        <w:rPr>
          <w:rtl/>
        </w:rPr>
        <w:t xml:space="preserve"> </w:t>
      </w:r>
      <w:r w:rsidRPr="00910C2C">
        <w:rPr>
          <w:rtl/>
        </w:rPr>
        <w:t>الأعظم</w:t>
      </w:r>
      <w:r w:rsidR="00DF5C03" w:rsidRPr="00910C2C">
        <w:rPr>
          <w:rtl/>
        </w:rPr>
        <w:t xml:space="preserve"> </w:t>
      </w:r>
      <w:r w:rsidRPr="00910C2C">
        <w:rPr>
          <w:rtl/>
        </w:rPr>
        <w:t>"الله</w:t>
      </w:r>
      <w:r w:rsidR="00344785" w:rsidRPr="00910C2C">
        <w:rPr>
          <w:rtl/>
        </w:rPr>
        <w:t>"</w:t>
      </w:r>
      <w:r w:rsidRPr="00910C2C">
        <w:rPr>
          <w:rtl/>
        </w:rPr>
        <w:t>،</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الجانبي</w:t>
      </w:r>
      <w:r w:rsidR="00DF5C03" w:rsidRPr="00910C2C">
        <w:rPr>
          <w:rtl/>
        </w:rPr>
        <w:t xml:space="preserve"> </w:t>
      </w:r>
      <w:r w:rsidRPr="00910C2C">
        <w:rPr>
          <w:rtl/>
        </w:rPr>
        <w:t>الفريد</w:t>
      </w:r>
      <w:r w:rsidRPr="00910C2C">
        <w:t>.</w:t>
      </w:r>
    </w:p>
    <w:p w14:paraId="6F75E0F3" w14:textId="7CBA1AC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843B594" w14:textId="7C884AE5" w:rsidR="00AF59AA" w:rsidRPr="00910C2C" w:rsidRDefault="00AF59AA" w:rsidP="00D55BE4">
      <w:pPr>
        <w:pStyle w:val="a8"/>
        <w:numPr>
          <w:ilvl w:val="0"/>
          <w:numId w:val="85"/>
        </w:numPr>
      </w:pPr>
      <w:r w:rsidRPr="00910C2C">
        <w:rPr>
          <w:rtl/>
        </w:rPr>
        <w:t>الوصل</w:t>
      </w:r>
      <w:r w:rsidR="00DF5C03" w:rsidRPr="00910C2C">
        <w:rPr>
          <w:rtl/>
        </w:rPr>
        <w:t xml:space="preserve"> </w:t>
      </w:r>
      <w:r w:rsidRPr="00910C2C">
        <w:rPr>
          <w:rtl/>
        </w:rPr>
        <w:t>والربط</w:t>
      </w:r>
      <w:r w:rsidR="00DF5C03" w:rsidRPr="00910C2C">
        <w:rPr>
          <w:rtl/>
        </w:rPr>
        <w:t xml:space="preserve"> </w:t>
      </w:r>
      <w:r w:rsidRPr="00910C2C">
        <w:rPr>
          <w:rtl/>
        </w:rPr>
        <w:t>والالتصاق</w:t>
      </w:r>
      <w:r w:rsidR="00DF5C03" w:rsidRPr="00910C2C">
        <w:rPr>
          <w:rtl/>
        </w:rPr>
        <w:t xml:space="preserve"> </w:t>
      </w:r>
      <w:r w:rsidR="000B76D0" w:rsidRPr="00910C2C">
        <w:rPr>
          <w:rtl/>
        </w:rPr>
        <w:t>"</w:t>
      </w:r>
      <w:r w:rsidRPr="00910C2C">
        <w:rPr>
          <w:rtl/>
        </w:rPr>
        <w:t>نسيج</w:t>
      </w:r>
      <w:r w:rsidR="00DF5C03" w:rsidRPr="00910C2C">
        <w:rPr>
          <w:rtl/>
        </w:rPr>
        <w:t xml:space="preserve"> </w:t>
      </w:r>
      <w:r w:rsidRPr="00910C2C">
        <w:rPr>
          <w:rtl/>
        </w:rPr>
        <w:t>اللغة</w:t>
      </w:r>
      <w:r w:rsidR="00DF5C03" w:rsidRPr="00910C2C">
        <w:rPr>
          <w:rtl/>
        </w:rPr>
        <w:t xml:space="preserve"> </w:t>
      </w:r>
      <w:r w:rsidRPr="00910C2C">
        <w:rPr>
          <w:rtl/>
        </w:rPr>
        <w:t>والكون</w:t>
      </w:r>
      <w:r w:rsidR="000B76D0" w:rsidRPr="00910C2C">
        <w:rPr>
          <w:rtl/>
        </w:rPr>
        <w:t>"</w:t>
      </w:r>
      <w:r w:rsidRPr="00910C2C">
        <w:t>:</w:t>
      </w:r>
    </w:p>
    <w:p w14:paraId="7899A66F" w14:textId="68D6F921" w:rsidR="00AF59AA" w:rsidRPr="00910C2C" w:rsidRDefault="00AF59AA" w:rsidP="00D55BE4">
      <w:pPr>
        <w:pStyle w:val="a8"/>
        <w:numPr>
          <w:ilvl w:val="1"/>
          <w:numId w:val="85"/>
        </w:numPr>
      </w:pPr>
      <w:r w:rsidRPr="00910C2C">
        <w:rPr>
          <w:b/>
          <w:bCs/>
          <w:rtl/>
        </w:rPr>
        <w:t>حلقة</w:t>
      </w:r>
      <w:r w:rsidR="00DF5C03" w:rsidRPr="00910C2C">
        <w:rPr>
          <w:b/>
          <w:bCs/>
          <w:rtl/>
        </w:rPr>
        <w:t xml:space="preserve"> </w:t>
      </w:r>
      <w:r w:rsidRPr="00910C2C">
        <w:rPr>
          <w:b/>
          <w:bCs/>
          <w:rtl/>
        </w:rPr>
        <w:t>الوصل</w:t>
      </w:r>
      <w:r w:rsidRPr="00910C2C">
        <w:rPr>
          <w:b/>
          <w:bCs/>
        </w:rPr>
        <w:t>:</w:t>
      </w:r>
      <w:r w:rsidR="00DF5C03" w:rsidRPr="00910C2C">
        <w:rPr>
          <w:rtl/>
        </w:rPr>
        <w:t xml:space="preserve"> </w:t>
      </w:r>
      <w:r w:rsidRPr="00910C2C">
        <w:rPr>
          <w:rtl/>
        </w:rPr>
        <w:t>الوظيفة</w:t>
      </w:r>
      <w:r w:rsidR="00DF5C03" w:rsidRPr="00910C2C">
        <w:rPr>
          <w:rtl/>
        </w:rPr>
        <w:t xml:space="preserve"> </w:t>
      </w:r>
      <w:r w:rsidRPr="00910C2C">
        <w:rPr>
          <w:rtl/>
        </w:rPr>
        <w:t>الأساسية</w:t>
      </w:r>
      <w:r w:rsidR="00DF5C03" w:rsidRPr="00910C2C">
        <w:rPr>
          <w:rtl/>
        </w:rPr>
        <w:t xml:space="preserve"> </w:t>
      </w:r>
      <w:r w:rsidRPr="00910C2C">
        <w:rPr>
          <w:rtl/>
        </w:rPr>
        <w:t>للام</w:t>
      </w:r>
      <w:r w:rsidR="00DF5C03" w:rsidRPr="00910C2C">
        <w:rPr>
          <w:rtl/>
        </w:rPr>
        <w:t xml:space="preserve"> </w:t>
      </w:r>
      <w:r w:rsidRPr="00910C2C">
        <w:rPr>
          <w:rtl/>
        </w:rPr>
        <w:t>هي</w:t>
      </w:r>
      <w:r w:rsidR="00DF5C03" w:rsidRPr="00910C2C">
        <w:rPr>
          <w:rtl/>
        </w:rPr>
        <w:t xml:space="preserve"> </w:t>
      </w:r>
      <w:r w:rsidRPr="00910C2C">
        <w:rPr>
          <w:rtl/>
        </w:rPr>
        <w:t>الربط</w:t>
      </w:r>
      <w:r w:rsidR="00DF5C03" w:rsidRPr="00910C2C">
        <w:rPr>
          <w:rtl/>
        </w:rPr>
        <w:t xml:space="preserve"> </w:t>
      </w:r>
      <w:r w:rsidRPr="00910C2C">
        <w:rPr>
          <w:rtl/>
        </w:rPr>
        <w:t>والوصل</w:t>
      </w:r>
      <w:r w:rsidR="00DF5C03" w:rsidRPr="00910C2C">
        <w:rPr>
          <w:rtl/>
        </w:rPr>
        <w:t xml:space="preserve"> </w:t>
      </w:r>
      <w:r w:rsidRPr="00910C2C">
        <w:rPr>
          <w:rtl/>
        </w:rPr>
        <w:t>بين</w:t>
      </w:r>
      <w:r w:rsidR="00DF5C03" w:rsidRPr="00910C2C">
        <w:rPr>
          <w:rtl/>
        </w:rPr>
        <w:t xml:space="preserve"> </w:t>
      </w:r>
      <w:r w:rsidRPr="00910C2C">
        <w:rPr>
          <w:rtl/>
        </w:rPr>
        <w:t>أجزاء</w:t>
      </w:r>
      <w:r w:rsidR="00DF5C03" w:rsidRPr="00910C2C">
        <w:rPr>
          <w:rtl/>
        </w:rPr>
        <w:t xml:space="preserve"> </w:t>
      </w:r>
      <w:r w:rsidRPr="00910C2C">
        <w:rPr>
          <w:rtl/>
        </w:rPr>
        <w:t>الكلام</w:t>
      </w:r>
      <w:r w:rsidR="00DF5C03" w:rsidRPr="00910C2C">
        <w:rPr>
          <w:rtl/>
        </w:rPr>
        <w:t xml:space="preserve"> </w:t>
      </w:r>
      <w:r w:rsidRPr="00910C2C">
        <w:rPr>
          <w:rtl/>
        </w:rPr>
        <w:t>لتكوين</w:t>
      </w:r>
      <w:r w:rsidR="00DF5C03" w:rsidRPr="00910C2C">
        <w:rPr>
          <w:rtl/>
        </w:rPr>
        <w:t xml:space="preserve"> </w:t>
      </w:r>
      <w:r w:rsidRPr="00910C2C">
        <w:rPr>
          <w:rtl/>
        </w:rPr>
        <w:t>جمل</w:t>
      </w:r>
      <w:r w:rsidR="00DF5C03" w:rsidRPr="00910C2C">
        <w:rPr>
          <w:rtl/>
        </w:rPr>
        <w:t xml:space="preserve"> </w:t>
      </w:r>
      <w:r w:rsidRPr="00910C2C">
        <w:rPr>
          <w:rtl/>
        </w:rPr>
        <w:t>ومعاني</w:t>
      </w:r>
      <w:r w:rsidR="00DF5C03" w:rsidRPr="00910C2C">
        <w:rPr>
          <w:rtl/>
        </w:rPr>
        <w:t xml:space="preserve"> </w:t>
      </w:r>
      <w:r w:rsidRPr="00910C2C">
        <w:rPr>
          <w:rtl/>
        </w:rPr>
        <w:t>متكاملة</w:t>
      </w:r>
      <w:r w:rsidRPr="00910C2C">
        <w:t>.</w:t>
      </w:r>
    </w:p>
    <w:p w14:paraId="3992EEF4" w14:textId="20A7CBEE" w:rsidR="00AF59AA" w:rsidRPr="00910C2C" w:rsidRDefault="00AF59AA" w:rsidP="00D55BE4">
      <w:pPr>
        <w:pStyle w:val="a8"/>
        <w:numPr>
          <w:ilvl w:val="1"/>
          <w:numId w:val="85"/>
        </w:numPr>
      </w:pPr>
      <w:r w:rsidRPr="00910C2C">
        <w:rPr>
          <w:b/>
          <w:bCs/>
          <w:rtl/>
        </w:rPr>
        <w:t>الالتصاق</w:t>
      </w:r>
      <w:r w:rsidR="00DF5C03" w:rsidRPr="00910C2C">
        <w:rPr>
          <w:b/>
          <w:bCs/>
          <w:rtl/>
        </w:rPr>
        <w:t xml:space="preserve"> </w:t>
      </w:r>
      <w:r w:rsidRPr="00910C2C">
        <w:rPr>
          <w:b/>
          <w:bCs/>
          <w:rtl/>
        </w:rPr>
        <w:t>والقرب</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الجر</w:t>
      </w:r>
      <w:r w:rsidR="00DF5C03" w:rsidRPr="00910C2C">
        <w:rPr>
          <w:rtl/>
        </w:rPr>
        <w:t xml:space="preserve"> </w:t>
      </w:r>
      <w:r w:rsidRPr="00910C2C">
        <w:rPr>
          <w:rtl/>
        </w:rPr>
        <w:t>قد</w:t>
      </w:r>
      <w:r w:rsidR="00DF5C03" w:rsidRPr="00910C2C">
        <w:rPr>
          <w:rtl/>
        </w:rPr>
        <w:t xml:space="preserve"> </w:t>
      </w:r>
      <w:r w:rsidRPr="00910C2C">
        <w:rPr>
          <w:rtl/>
        </w:rPr>
        <w:t>تفيد</w:t>
      </w:r>
      <w:r w:rsidR="00DF5C03" w:rsidRPr="00910C2C">
        <w:rPr>
          <w:rtl/>
        </w:rPr>
        <w:t xml:space="preserve"> </w:t>
      </w:r>
      <w:r w:rsidRPr="00910C2C">
        <w:rPr>
          <w:rtl/>
        </w:rPr>
        <w:t>معنى</w:t>
      </w:r>
      <w:r w:rsidR="00DF5C03" w:rsidRPr="00910C2C">
        <w:rPr>
          <w:rtl/>
        </w:rPr>
        <w:t xml:space="preserve"> </w:t>
      </w:r>
      <w:r w:rsidRPr="00910C2C">
        <w:rPr>
          <w:rtl/>
        </w:rPr>
        <w:t>القرب</w:t>
      </w:r>
      <w:r w:rsidR="00DF5C03" w:rsidRPr="00910C2C">
        <w:rPr>
          <w:rtl/>
        </w:rPr>
        <w:t xml:space="preserve"> </w:t>
      </w:r>
      <w:r w:rsidRPr="00910C2C">
        <w:rPr>
          <w:rtl/>
        </w:rPr>
        <w:t>والالتصاق</w:t>
      </w:r>
      <w:r w:rsidR="00DF5C03" w:rsidRPr="00910C2C">
        <w:rPr>
          <w:rtl/>
        </w:rPr>
        <w:t xml:space="preserve"> </w:t>
      </w:r>
      <w:r w:rsidRPr="00910C2C">
        <w:rPr>
          <w:rtl/>
        </w:rPr>
        <w:t>بشيء</w:t>
      </w:r>
      <w:r w:rsidRPr="00910C2C">
        <w:t>.</w:t>
      </w:r>
    </w:p>
    <w:p w14:paraId="54E5DF94" w14:textId="3981E418" w:rsidR="00AF59AA" w:rsidRPr="00910C2C" w:rsidRDefault="00AF59AA" w:rsidP="00D55BE4">
      <w:pPr>
        <w:pStyle w:val="a8"/>
        <w:numPr>
          <w:ilvl w:val="1"/>
          <w:numId w:val="85"/>
        </w:numPr>
      </w:pPr>
      <w:r w:rsidRPr="00910C2C">
        <w:rPr>
          <w:b/>
          <w:bCs/>
          <w:rtl/>
        </w:rPr>
        <w:t>الترابط</w:t>
      </w:r>
      <w:r w:rsidR="00DF5C03" w:rsidRPr="00910C2C">
        <w:rPr>
          <w:b/>
          <w:bCs/>
          <w:rtl/>
        </w:rPr>
        <w:t xml:space="preserve"> </w:t>
      </w:r>
      <w:r w:rsidRPr="00910C2C">
        <w:rPr>
          <w:b/>
          <w:bCs/>
          <w:rtl/>
        </w:rPr>
        <w:t>الكوني</w:t>
      </w:r>
      <w:r w:rsidRPr="00910C2C">
        <w:rPr>
          <w:b/>
          <w:bCs/>
        </w:rPr>
        <w:t>:</w:t>
      </w:r>
      <w:r w:rsidR="00DF5C03" w:rsidRPr="00910C2C">
        <w:rPr>
          <w:rtl/>
        </w:rPr>
        <w:t xml:space="preserve"> </w:t>
      </w:r>
      <w:r w:rsidRPr="00910C2C">
        <w:rPr>
          <w:rtl/>
        </w:rPr>
        <w:t>تعكس</w:t>
      </w:r>
      <w:r w:rsidR="00DF5C03" w:rsidRPr="00910C2C">
        <w:rPr>
          <w:rtl/>
        </w:rPr>
        <w:t xml:space="preserve"> </w:t>
      </w:r>
      <w:r w:rsidRPr="00910C2C">
        <w:rPr>
          <w:rtl/>
        </w:rPr>
        <w:t>ترابط</w:t>
      </w:r>
      <w:r w:rsidR="00DF5C03" w:rsidRPr="00910C2C">
        <w:rPr>
          <w:rtl/>
        </w:rPr>
        <w:t xml:space="preserve"> </w:t>
      </w:r>
      <w:r w:rsidRPr="00910C2C">
        <w:rPr>
          <w:rtl/>
        </w:rPr>
        <w:t>أجزاء</w:t>
      </w:r>
      <w:r w:rsidR="00DF5C03" w:rsidRPr="00910C2C">
        <w:rPr>
          <w:rtl/>
        </w:rPr>
        <w:t xml:space="preserve"> </w:t>
      </w:r>
      <w:r w:rsidRPr="00910C2C">
        <w:rPr>
          <w:rtl/>
        </w:rPr>
        <w:t>الكون</w:t>
      </w:r>
      <w:r w:rsidR="00DF5C03" w:rsidRPr="00910C2C">
        <w:rPr>
          <w:rtl/>
        </w:rPr>
        <w:t xml:space="preserve"> </w:t>
      </w:r>
      <w:r w:rsidRPr="00910C2C">
        <w:rPr>
          <w:rtl/>
        </w:rPr>
        <w:t>واعتماد</w:t>
      </w:r>
      <w:r w:rsidR="00DF5C03" w:rsidRPr="00910C2C">
        <w:rPr>
          <w:rtl/>
        </w:rPr>
        <w:t xml:space="preserve"> </w:t>
      </w:r>
      <w:r w:rsidRPr="00910C2C">
        <w:rPr>
          <w:rtl/>
        </w:rPr>
        <w:t>بعضها</w:t>
      </w:r>
      <w:r w:rsidR="00DF5C03" w:rsidRPr="00910C2C">
        <w:rPr>
          <w:rtl/>
        </w:rPr>
        <w:t xml:space="preserve"> </w:t>
      </w:r>
      <w:r w:rsidRPr="00910C2C">
        <w:rPr>
          <w:rtl/>
        </w:rPr>
        <w:t>على</w:t>
      </w:r>
      <w:r w:rsidR="00DF5C03" w:rsidRPr="00910C2C">
        <w:rPr>
          <w:rtl/>
        </w:rPr>
        <w:t xml:space="preserve"> </w:t>
      </w:r>
      <w:r w:rsidRPr="00910C2C">
        <w:rPr>
          <w:rtl/>
        </w:rPr>
        <w:t>بعض</w:t>
      </w:r>
      <w:r w:rsidRPr="00910C2C">
        <w:t>.</w:t>
      </w:r>
    </w:p>
    <w:p w14:paraId="11BF21E9" w14:textId="2CA1A023" w:rsidR="00AF59AA" w:rsidRPr="00910C2C" w:rsidRDefault="00AF59AA" w:rsidP="00D55BE4">
      <w:pPr>
        <w:pStyle w:val="a8"/>
        <w:numPr>
          <w:ilvl w:val="0"/>
          <w:numId w:val="85"/>
        </w:numPr>
      </w:pPr>
      <w:r w:rsidRPr="00910C2C">
        <w:rPr>
          <w:rtl/>
        </w:rPr>
        <w:t>الغاية</w:t>
      </w:r>
      <w:r w:rsidR="00DF5C03" w:rsidRPr="00910C2C">
        <w:rPr>
          <w:rtl/>
        </w:rPr>
        <w:t xml:space="preserve"> </w:t>
      </w:r>
      <w:r w:rsidRPr="00910C2C">
        <w:rPr>
          <w:rtl/>
        </w:rPr>
        <w:t>والتعليل</w:t>
      </w:r>
      <w:r w:rsidR="00DF5C03" w:rsidRPr="00910C2C">
        <w:rPr>
          <w:rtl/>
        </w:rPr>
        <w:t xml:space="preserve"> </w:t>
      </w:r>
      <w:r w:rsidRPr="00910C2C">
        <w:rPr>
          <w:rtl/>
        </w:rPr>
        <w:t>والسببية</w:t>
      </w:r>
      <w:r w:rsidR="00DF5C03" w:rsidRPr="00910C2C">
        <w:rPr>
          <w:rtl/>
        </w:rPr>
        <w:t xml:space="preserve"> </w:t>
      </w:r>
      <w:r w:rsidR="000B76D0" w:rsidRPr="00910C2C">
        <w:rPr>
          <w:rtl/>
        </w:rPr>
        <w:t>"</w:t>
      </w:r>
      <w:r w:rsidRPr="00910C2C">
        <w:rPr>
          <w:rtl/>
        </w:rPr>
        <w:t>وجهة</w:t>
      </w:r>
      <w:r w:rsidR="00DF5C03" w:rsidRPr="00910C2C">
        <w:rPr>
          <w:rtl/>
        </w:rPr>
        <w:t xml:space="preserve"> </w:t>
      </w:r>
      <w:r w:rsidRPr="00910C2C">
        <w:rPr>
          <w:rtl/>
        </w:rPr>
        <w:t>الفعل</w:t>
      </w:r>
      <w:r w:rsidR="000B76D0" w:rsidRPr="00910C2C">
        <w:rPr>
          <w:rtl/>
        </w:rPr>
        <w:t>"</w:t>
      </w:r>
      <w:r w:rsidRPr="00910C2C">
        <w:t>:</w:t>
      </w:r>
    </w:p>
    <w:p w14:paraId="6C84A5C2" w14:textId="7E87797A" w:rsidR="00AF59AA" w:rsidRPr="00910C2C" w:rsidRDefault="00AF59AA" w:rsidP="00D55BE4">
      <w:pPr>
        <w:pStyle w:val="a8"/>
        <w:numPr>
          <w:ilvl w:val="1"/>
          <w:numId w:val="85"/>
        </w:numPr>
      </w:pPr>
      <w:r w:rsidRPr="00910C2C">
        <w:rPr>
          <w:b/>
          <w:bCs/>
          <w:rtl/>
        </w:rPr>
        <w:t>تحديد</w:t>
      </w:r>
      <w:r w:rsidR="00DF5C03" w:rsidRPr="00910C2C">
        <w:rPr>
          <w:b/>
          <w:bCs/>
          <w:rtl/>
        </w:rPr>
        <w:t xml:space="preserve"> </w:t>
      </w:r>
      <w:r w:rsidRPr="00910C2C">
        <w:rPr>
          <w:b/>
          <w:bCs/>
          <w:rtl/>
        </w:rPr>
        <w:t>الهدف</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توضح</w:t>
      </w:r>
      <w:r w:rsidR="00DF5C03" w:rsidRPr="00910C2C">
        <w:rPr>
          <w:rtl/>
        </w:rPr>
        <w:t xml:space="preserve"> </w:t>
      </w:r>
      <w:r w:rsidRPr="00910C2C">
        <w:rPr>
          <w:rtl/>
        </w:rPr>
        <w:t>الغاية</w:t>
      </w:r>
      <w:r w:rsidR="00DF5C03" w:rsidRPr="00910C2C">
        <w:rPr>
          <w:rtl/>
        </w:rPr>
        <w:t xml:space="preserve"> </w:t>
      </w:r>
      <w:r w:rsidRPr="00910C2C">
        <w:rPr>
          <w:rtl/>
        </w:rPr>
        <w:t>أو</w:t>
      </w:r>
      <w:r w:rsidR="00DF5C03" w:rsidRPr="00910C2C">
        <w:rPr>
          <w:rtl/>
        </w:rPr>
        <w:t xml:space="preserve"> </w:t>
      </w:r>
      <w:r w:rsidRPr="00910C2C">
        <w:rPr>
          <w:rtl/>
        </w:rPr>
        <w:t>السبب</w:t>
      </w:r>
      <w:r w:rsidR="00DF5C03" w:rsidRPr="00910C2C">
        <w:rPr>
          <w:rtl/>
        </w:rPr>
        <w:t xml:space="preserve"> </w:t>
      </w:r>
      <w:r w:rsidRPr="00910C2C">
        <w:rPr>
          <w:rtl/>
        </w:rPr>
        <w:t>من</w:t>
      </w:r>
      <w:r w:rsidR="00DF5C03" w:rsidRPr="00910C2C">
        <w:rPr>
          <w:rtl/>
        </w:rPr>
        <w:t xml:space="preserve"> </w:t>
      </w:r>
      <w:r w:rsidRPr="00910C2C">
        <w:rPr>
          <w:rtl/>
        </w:rPr>
        <w:t>وراء</w:t>
      </w:r>
      <w:r w:rsidR="00DF5C03" w:rsidRPr="00910C2C">
        <w:rPr>
          <w:rtl/>
        </w:rPr>
        <w:t xml:space="preserve"> </w:t>
      </w:r>
      <w:r w:rsidRPr="00910C2C">
        <w:rPr>
          <w:rtl/>
        </w:rPr>
        <w:t>الفعل</w:t>
      </w:r>
      <w:r w:rsidR="00DF5C03" w:rsidRPr="00910C2C">
        <w:rPr>
          <w:rtl/>
        </w:rPr>
        <w:t xml:space="preserve"> </w:t>
      </w:r>
      <w:r w:rsidR="000B76D0" w:rsidRPr="00910C2C">
        <w:rPr>
          <w:rtl/>
        </w:rPr>
        <w:t>"</w:t>
      </w:r>
      <w:r w:rsidRPr="00910C2C">
        <w:rPr>
          <w:b/>
          <w:bCs/>
          <w:rtl/>
        </w:rPr>
        <w:t>ليعبدون</w:t>
      </w:r>
      <w:r w:rsidR="000B76D0" w:rsidRPr="00910C2C">
        <w:rPr>
          <w:rtl/>
        </w:rPr>
        <w:t>"</w:t>
      </w:r>
      <w:r w:rsidRPr="00910C2C">
        <w:t>.</w:t>
      </w:r>
    </w:p>
    <w:p w14:paraId="37D7F392" w14:textId="4BCD6F57" w:rsidR="00AF59AA" w:rsidRPr="00910C2C" w:rsidRDefault="00AF59AA" w:rsidP="00D55BE4">
      <w:pPr>
        <w:pStyle w:val="a8"/>
        <w:numPr>
          <w:ilvl w:val="1"/>
          <w:numId w:val="85"/>
        </w:numPr>
      </w:pPr>
      <w:r w:rsidRPr="00910C2C">
        <w:rPr>
          <w:b/>
          <w:bCs/>
          <w:rtl/>
        </w:rPr>
        <w:t>بيان</w:t>
      </w:r>
      <w:r w:rsidR="00DF5C03" w:rsidRPr="00910C2C">
        <w:rPr>
          <w:b/>
          <w:bCs/>
          <w:rtl/>
        </w:rPr>
        <w:t xml:space="preserve"> </w:t>
      </w:r>
      <w:r w:rsidRPr="00910C2C">
        <w:rPr>
          <w:b/>
          <w:bCs/>
          <w:rtl/>
        </w:rPr>
        <w:t>العاقبة</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العاقبة</w:t>
      </w:r>
      <w:r w:rsidR="00DF5C03" w:rsidRPr="00910C2C">
        <w:rPr>
          <w:rtl/>
        </w:rPr>
        <w:t xml:space="preserve"> </w:t>
      </w:r>
      <w:r w:rsidR="000B76D0" w:rsidRPr="00910C2C">
        <w:rPr>
          <w:rtl/>
        </w:rPr>
        <w:t>"</w:t>
      </w:r>
      <w:r w:rsidRPr="00910C2C">
        <w:rPr>
          <w:rtl/>
        </w:rPr>
        <w:t>الصيرورة</w:t>
      </w:r>
      <w:r w:rsidR="000B76D0" w:rsidRPr="00910C2C">
        <w:rPr>
          <w:rtl/>
        </w:rPr>
        <w:t>"</w:t>
      </w:r>
      <w:r w:rsidR="00DF5C03" w:rsidRPr="00910C2C">
        <w:rPr>
          <w:rtl/>
        </w:rPr>
        <w:t xml:space="preserve"> </w:t>
      </w:r>
      <w:r w:rsidRPr="00910C2C">
        <w:rPr>
          <w:rtl/>
        </w:rPr>
        <w:t>تبين</w:t>
      </w:r>
      <w:r w:rsidR="00DF5C03" w:rsidRPr="00910C2C">
        <w:rPr>
          <w:rtl/>
        </w:rPr>
        <w:t xml:space="preserve"> </w:t>
      </w:r>
      <w:r w:rsidRPr="00910C2C">
        <w:rPr>
          <w:rtl/>
        </w:rPr>
        <w:t>النتيجة</w:t>
      </w:r>
      <w:r w:rsidR="00DF5C03" w:rsidRPr="00910C2C">
        <w:rPr>
          <w:rtl/>
        </w:rPr>
        <w:t xml:space="preserve"> </w:t>
      </w:r>
      <w:r w:rsidRPr="00910C2C">
        <w:rPr>
          <w:rtl/>
        </w:rPr>
        <w:t>النهائية</w:t>
      </w:r>
      <w:r w:rsidR="00DF5C03" w:rsidRPr="00910C2C">
        <w:rPr>
          <w:rtl/>
        </w:rPr>
        <w:t xml:space="preserve"> </w:t>
      </w:r>
      <w:r w:rsidRPr="00910C2C">
        <w:rPr>
          <w:rtl/>
        </w:rPr>
        <w:t>للفعل،</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مقصودة</w:t>
      </w:r>
      <w:r w:rsidR="00DF5C03" w:rsidRPr="00910C2C">
        <w:rPr>
          <w:rtl/>
        </w:rPr>
        <w:t xml:space="preserve"> </w:t>
      </w:r>
      <w:r w:rsidRPr="00910C2C">
        <w:rPr>
          <w:rtl/>
        </w:rPr>
        <w:t>ابتداءً</w:t>
      </w:r>
      <w:r w:rsidR="00DF5C03" w:rsidRPr="00910C2C">
        <w:rPr>
          <w:rtl/>
        </w:rPr>
        <w:t xml:space="preserve"> </w:t>
      </w:r>
      <w:r w:rsidR="000B76D0" w:rsidRPr="00910C2C">
        <w:rPr>
          <w:rtl/>
        </w:rPr>
        <w:t>"</w:t>
      </w:r>
      <w:r w:rsidRPr="00910C2C">
        <w:rPr>
          <w:b/>
          <w:bCs/>
          <w:rtl/>
        </w:rPr>
        <w:t>ليكون</w:t>
      </w:r>
      <w:r w:rsidR="00DF5C03" w:rsidRPr="00910C2C">
        <w:rPr>
          <w:b/>
          <w:bCs/>
          <w:rtl/>
        </w:rPr>
        <w:t xml:space="preserve"> </w:t>
      </w:r>
      <w:r w:rsidRPr="00910C2C">
        <w:rPr>
          <w:b/>
          <w:bCs/>
          <w:rtl/>
        </w:rPr>
        <w:t>لهم</w:t>
      </w:r>
      <w:r w:rsidR="00DF5C03" w:rsidRPr="00910C2C">
        <w:rPr>
          <w:b/>
          <w:bCs/>
          <w:rtl/>
        </w:rPr>
        <w:t xml:space="preserve"> </w:t>
      </w:r>
      <w:r w:rsidRPr="00910C2C">
        <w:rPr>
          <w:b/>
          <w:bCs/>
          <w:rtl/>
        </w:rPr>
        <w:t>عدوًا</w:t>
      </w:r>
      <w:r w:rsidR="000B76D0" w:rsidRPr="00910C2C">
        <w:rPr>
          <w:rtl/>
        </w:rPr>
        <w:t>"</w:t>
      </w:r>
      <w:r w:rsidRPr="00910C2C">
        <w:t>.</w:t>
      </w:r>
    </w:p>
    <w:p w14:paraId="72A7F7AF" w14:textId="0D3ABC21" w:rsidR="00AF59AA" w:rsidRPr="00910C2C" w:rsidRDefault="00AF59AA" w:rsidP="00D55BE4">
      <w:pPr>
        <w:pStyle w:val="a8"/>
        <w:numPr>
          <w:ilvl w:val="1"/>
          <w:numId w:val="85"/>
        </w:numPr>
      </w:pPr>
      <w:r w:rsidRPr="00910C2C">
        <w:rPr>
          <w:b/>
          <w:bCs/>
          <w:rtl/>
        </w:rPr>
        <w:t>ربط</w:t>
      </w:r>
      <w:r w:rsidR="00DF5C03" w:rsidRPr="00910C2C">
        <w:rPr>
          <w:b/>
          <w:bCs/>
          <w:rtl/>
        </w:rPr>
        <w:t xml:space="preserve"> </w:t>
      </w:r>
      <w:r w:rsidRPr="00910C2C">
        <w:rPr>
          <w:b/>
          <w:bCs/>
          <w:rtl/>
        </w:rPr>
        <w:t>الفعل</w:t>
      </w:r>
      <w:r w:rsidR="00DF5C03" w:rsidRPr="00910C2C">
        <w:rPr>
          <w:b/>
          <w:bCs/>
          <w:rtl/>
        </w:rPr>
        <w:t xml:space="preserve"> </w:t>
      </w:r>
      <w:r w:rsidRPr="00910C2C">
        <w:rPr>
          <w:b/>
          <w:bCs/>
          <w:rtl/>
        </w:rPr>
        <w:t>بغايته</w:t>
      </w:r>
      <w:r w:rsidRPr="00910C2C">
        <w:rPr>
          <w:b/>
          <w:bCs/>
        </w:rPr>
        <w:t>:</w:t>
      </w:r>
      <w:r w:rsidR="00DF5C03" w:rsidRPr="00910C2C">
        <w:rPr>
          <w:rtl/>
        </w:rPr>
        <w:t xml:space="preserve"> </w:t>
      </w:r>
      <w:r w:rsidRPr="00910C2C">
        <w:rPr>
          <w:rtl/>
        </w:rPr>
        <w:t>اللام</w:t>
      </w:r>
      <w:r w:rsidR="00DF5C03" w:rsidRPr="00910C2C">
        <w:rPr>
          <w:rtl/>
        </w:rPr>
        <w:t xml:space="preserve"> </w:t>
      </w:r>
      <w:r w:rsidRPr="00910C2C">
        <w:rPr>
          <w:rtl/>
        </w:rPr>
        <w:t>توجه</w:t>
      </w:r>
      <w:r w:rsidR="00DF5C03" w:rsidRPr="00910C2C">
        <w:rPr>
          <w:rtl/>
        </w:rPr>
        <w:t xml:space="preserve"> </w:t>
      </w:r>
      <w:r w:rsidRPr="00910C2C">
        <w:rPr>
          <w:rtl/>
        </w:rPr>
        <w:t>الفعل</w:t>
      </w:r>
      <w:r w:rsidR="00DF5C03" w:rsidRPr="00910C2C">
        <w:rPr>
          <w:rtl/>
        </w:rPr>
        <w:t xml:space="preserve"> </w:t>
      </w:r>
      <w:r w:rsidRPr="00910C2C">
        <w:rPr>
          <w:rtl/>
        </w:rPr>
        <w:t>نحو</w:t>
      </w:r>
      <w:r w:rsidR="00DF5C03" w:rsidRPr="00910C2C">
        <w:rPr>
          <w:rtl/>
        </w:rPr>
        <w:t xml:space="preserve"> </w:t>
      </w:r>
      <w:r w:rsidRPr="00910C2C">
        <w:rPr>
          <w:rtl/>
        </w:rPr>
        <w:t>مقصده</w:t>
      </w:r>
      <w:r w:rsidR="00DF5C03" w:rsidRPr="00910C2C">
        <w:rPr>
          <w:rtl/>
        </w:rPr>
        <w:t xml:space="preserve"> </w:t>
      </w:r>
      <w:r w:rsidRPr="00910C2C">
        <w:rPr>
          <w:rtl/>
        </w:rPr>
        <w:t>وتصله</w:t>
      </w:r>
      <w:r w:rsidR="00DF5C03" w:rsidRPr="00910C2C">
        <w:rPr>
          <w:rtl/>
        </w:rPr>
        <w:t xml:space="preserve"> </w:t>
      </w:r>
      <w:r w:rsidRPr="00910C2C">
        <w:rPr>
          <w:rtl/>
        </w:rPr>
        <w:t>بنتيجته</w:t>
      </w:r>
      <w:r w:rsidRPr="00910C2C">
        <w:t>.</w:t>
      </w:r>
    </w:p>
    <w:p w14:paraId="30D5F800" w14:textId="2FC1CDCA" w:rsidR="00AF59AA" w:rsidRPr="00910C2C" w:rsidRDefault="00AF59AA" w:rsidP="00D55BE4">
      <w:pPr>
        <w:pStyle w:val="a8"/>
        <w:numPr>
          <w:ilvl w:val="0"/>
          <w:numId w:val="85"/>
        </w:numPr>
      </w:pPr>
      <w:r w:rsidRPr="00910C2C">
        <w:rPr>
          <w:rtl/>
        </w:rPr>
        <w:t>الملك</w:t>
      </w:r>
      <w:r w:rsidR="00DF5C03" w:rsidRPr="00910C2C">
        <w:rPr>
          <w:rtl/>
        </w:rPr>
        <w:t xml:space="preserve"> </w:t>
      </w:r>
      <w:r w:rsidRPr="00910C2C">
        <w:rPr>
          <w:rtl/>
        </w:rPr>
        <w:t>والاختصاص</w:t>
      </w:r>
      <w:r w:rsidR="00DF5C03" w:rsidRPr="00910C2C">
        <w:rPr>
          <w:rtl/>
        </w:rPr>
        <w:t xml:space="preserve"> </w:t>
      </w:r>
      <w:r w:rsidRPr="00910C2C">
        <w:rPr>
          <w:rtl/>
        </w:rPr>
        <w:t>والاستحقاق</w:t>
      </w:r>
      <w:r w:rsidR="00DF5C03" w:rsidRPr="00910C2C">
        <w:rPr>
          <w:rtl/>
        </w:rPr>
        <w:t xml:space="preserve"> </w:t>
      </w:r>
      <w:r w:rsidR="000B76D0" w:rsidRPr="00910C2C">
        <w:rPr>
          <w:rtl/>
        </w:rPr>
        <w:t>"</w:t>
      </w:r>
      <w:r w:rsidRPr="00910C2C">
        <w:rPr>
          <w:rtl/>
        </w:rPr>
        <w:t>تحديد</w:t>
      </w:r>
      <w:r w:rsidR="00DF5C03" w:rsidRPr="00910C2C">
        <w:rPr>
          <w:rtl/>
        </w:rPr>
        <w:t xml:space="preserve"> </w:t>
      </w:r>
      <w:r w:rsidRPr="00910C2C">
        <w:rPr>
          <w:rtl/>
        </w:rPr>
        <w:t>الملكية</w:t>
      </w:r>
      <w:r w:rsidR="000B76D0" w:rsidRPr="00910C2C">
        <w:rPr>
          <w:rtl/>
        </w:rPr>
        <w:t>"</w:t>
      </w:r>
      <w:r w:rsidRPr="00910C2C">
        <w:t>:</w:t>
      </w:r>
    </w:p>
    <w:p w14:paraId="1B97E28E" w14:textId="710251CE" w:rsidR="00AF59AA" w:rsidRPr="00910C2C" w:rsidRDefault="00AF59AA" w:rsidP="00D55BE4">
      <w:pPr>
        <w:pStyle w:val="a8"/>
        <w:numPr>
          <w:ilvl w:val="1"/>
          <w:numId w:val="85"/>
        </w:numPr>
      </w:pPr>
      <w:r w:rsidRPr="00910C2C">
        <w:rPr>
          <w:b/>
          <w:bCs/>
          <w:rtl/>
        </w:rPr>
        <w:t>نسبة</w:t>
      </w:r>
      <w:r w:rsidR="00DF5C03" w:rsidRPr="00910C2C">
        <w:rPr>
          <w:b/>
          <w:bCs/>
          <w:rtl/>
        </w:rPr>
        <w:t xml:space="preserve"> </w:t>
      </w:r>
      <w:r w:rsidRPr="00910C2C">
        <w:rPr>
          <w:b/>
          <w:bCs/>
          <w:rtl/>
        </w:rPr>
        <w:t>الملك</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الملك</w:t>
      </w:r>
      <w:r w:rsidR="00DF5C03" w:rsidRPr="00910C2C">
        <w:rPr>
          <w:rtl/>
        </w:rPr>
        <w:t xml:space="preserve"> </w:t>
      </w:r>
      <w:r w:rsidRPr="00910C2C">
        <w:rPr>
          <w:rtl/>
        </w:rPr>
        <w:t>هي</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لنسبة</w:t>
      </w:r>
      <w:r w:rsidR="00DF5C03" w:rsidRPr="00910C2C">
        <w:rPr>
          <w:rtl/>
        </w:rPr>
        <w:t xml:space="preserve"> </w:t>
      </w:r>
      <w:r w:rsidRPr="00910C2C">
        <w:rPr>
          <w:rtl/>
        </w:rPr>
        <w:t>الشيء</w:t>
      </w:r>
      <w:r w:rsidR="00DF5C03" w:rsidRPr="00910C2C">
        <w:rPr>
          <w:rtl/>
        </w:rPr>
        <w:t xml:space="preserve"> </w:t>
      </w:r>
      <w:r w:rsidRPr="00910C2C">
        <w:rPr>
          <w:rtl/>
        </w:rPr>
        <w:t>إلى</w:t>
      </w:r>
      <w:r w:rsidR="00DF5C03" w:rsidRPr="00910C2C">
        <w:rPr>
          <w:rtl/>
        </w:rPr>
        <w:t xml:space="preserve"> </w:t>
      </w:r>
      <w:r w:rsidRPr="00910C2C">
        <w:rPr>
          <w:rtl/>
        </w:rPr>
        <w:t>مالكه</w:t>
      </w:r>
      <w:r w:rsidR="00DF5C03" w:rsidRPr="00910C2C">
        <w:rPr>
          <w:rtl/>
        </w:rPr>
        <w:t xml:space="preserve"> </w:t>
      </w:r>
      <w:r w:rsidRPr="00910C2C">
        <w:rPr>
          <w:rtl/>
        </w:rPr>
        <w:t>الحقيقي</w:t>
      </w:r>
      <w:r w:rsidR="00DF5C03" w:rsidRPr="00910C2C">
        <w:rPr>
          <w:rtl/>
        </w:rPr>
        <w:t xml:space="preserve"> </w:t>
      </w:r>
      <w:r w:rsidR="000B76D0" w:rsidRPr="00910C2C">
        <w:rPr>
          <w:rtl/>
        </w:rPr>
        <w:t>"</w:t>
      </w:r>
      <w:r w:rsidRPr="00910C2C">
        <w:rPr>
          <w:b/>
          <w:bCs/>
          <w:rtl/>
        </w:rPr>
        <w:t>لله</w:t>
      </w:r>
      <w:r w:rsidR="00DF5C03" w:rsidRPr="00910C2C">
        <w:rPr>
          <w:b/>
          <w:bCs/>
          <w:rtl/>
        </w:rPr>
        <w:t xml:space="preserve"> </w:t>
      </w:r>
      <w:r w:rsidRPr="00910C2C">
        <w:rPr>
          <w:b/>
          <w:bCs/>
          <w:rtl/>
        </w:rPr>
        <w:t>ملك</w:t>
      </w:r>
      <w:r w:rsidR="00DF5C03" w:rsidRPr="00910C2C">
        <w:rPr>
          <w:b/>
          <w:bCs/>
          <w:rtl/>
        </w:rPr>
        <w:t xml:space="preserve"> </w:t>
      </w:r>
      <w:r w:rsidRPr="00910C2C">
        <w:rPr>
          <w:b/>
          <w:bCs/>
          <w:rtl/>
        </w:rPr>
        <w:t>السماوات</w:t>
      </w:r>
      <w:r w:rsidR="00DF5C03" w:rsidRPr="00910C2C">
        <w:rPr>
          <w:b/>
          <w:bCs/>
          <w:rtl/>
        </w:rPr>
        <w:t xml:space="preserve"> </w:t>
      </w:r>
      <w:r w:rsidRPr="00910C2C">
        <w:rPr>
          <w:b/>
          <w:bCs/>
          <w:rtl/>
        </w:rPr>
        <w:t>والأرض</w:t>
      </w:r>
      <w:r w:rsidR="000B76D0" w:rsidRPr="00910C2C">
        <w:rPr>
          <w:rtl/>
        </w:rPr>
        <w:t>"</w:t>
      </w:r>
      <w:r w:rsidRPr="00910C2C">
        <w:t>.</w:t>
      </w:r>
    </w:p>
    <w:p w14:paraId="2CDB3129" w14:textId="678ACA56" w:rsidR="00AF59AA" w:rsidRPr="00910C2C" w:rsidRDefault="00AF59AA" w:rsidP="00D55BE4">
      <w:pPr>
        <w:pStyle w:val="a8"/>
        <w:numPr>
          <w:ilvl w:val="1"/>
          <w:numId w:val="85"/>
        </w:numPr>
      </w:pPr>
      <w:r w:rsidRPr="00910C2C">
        <w:rPr>
          <w:b/>
          <w:bCs/>
          <w:rtl/>
        </w:rPr>
        <w:t>الاختصاص</w:t>
      </w:r>
      <w:r w:rsidR="00DF5C03" w:rsidRPr="00910C2C">
        <w:rPr>
          <w:b/>
          <w:bCs/>
          <w:rtl/>
        </w:rPr>
        <w:t xml:space="preserve"> </w:t>
      </w:r>
      <w:r w:rsidRPr="00910C2C">
        <w:rPr>
          <w:b/>
          <w:bCs/>
          <w:rtl/>
        </w:rPr>
        <w:t>والتحديد</w:t>
      </w:r>
      <w:r w:rsidRPr="00910C2C">
        <w:rPr>
          <w:b/>
          <w:bCs/>
        </w:rPr>
        <w:t>:</w:t>
      </w:r>
      <w:r w:rsidR="00DF5C03" w:rsidRPr="00910C2C">
        <w:rPr>
          <w:rtl/>
        </w:rPr>
        <w:t xml:space="preserve"> </w:t>
      </w:r>
      <w:r w:rsidRPr="00910C2C">
        <w:rPr>
          <w:rtl/>
        </w:rPr>
        <w:t>تحدد</w:t>
      </w:r>
      <w:r w:rsidR="00DF5C03" w:rsidRPr="00910C2C">
        <w:rPr>
          <w:rtl/>
        </w:rPr>
        <w:t xml:space="preserve"> </w:t>
      </w:r>
      <w:r w:rsidRPr="00910C2C">
        <w:rPr>
          <w:rtl/>
        </w:rPr>
        <w:t>لمن</w:t>
      </w:r>
      <w:r w:rsidR="00DF5C03" w:rsidRPr="00910C2C">
        <w:rPr>
          <w:rtl/>
        </w:rPr>
        <w:t xml:space="preserve"> </w:t>
      </w:r>
      <w:r w:rsidRPr="00910C2C">
        <w:rPr>
          <w:rtl/>
        </w:rPr>
        <w:t>يختص</w:t>
      </w:r>
      <w:r w:rsidR="00DF5C03" w:rsidRPr="00910C2C">
        <w:rPr>
          <w:rtl/>
        </w:rPr>
        <w:t xml:space="preserve"> </w:t>
      </w:r>
      <w:r w:rsidRPr="00910C2C">
        <w:rPr>
          <w:rtl/>
        </w:rPr>
        <w:t>الشيء</w:t>
      </w:r>
      <w:r w:rsidR="00DF5C03" w:rsidRPr="00910C2C">
        <w:rPr>
          <w:rtl/>
        </w:rPr>
        <w:t xml:space="preserve"> </w:t>
      </w:r>
      <w:r w:rsidRPr="00910C2C">
        <w:rPr>
          <w:rtl/>
        </w:rPr>
        <w:t>أو</w:t>
      </w:r>
      <w:r w:rsidR="00DF5C03" w:rsidRPr="00910C2C">
        <w:rPr>
          <w:rtl/>
        </w:rPr>
        <w:t xml:space="preserve"> </w:t>
      </w:r>
      <w:r w:rsidRPr="00910C2C">
        <w:rPr>
          <w:rtl/>
        </w:rPr>
        <w:t>لمن</w:t>
      </w:r>
      <w:r w:rsidR="00DF5C03" w:rsidRPr="00910C2C">
        <w:rPr>
          <w:rtl/>
        </w:rPr>
        <w:t xml:space="preserve"> </w:t>
      </w:r>
      <w:r w:rsidRPr="00910C2C">
        <w:rPr>
          <w:rtl/>
        </w:rPr>
        <w:t>يوجه</w:t>
      </w:r>
      <w:r w:rsidR="00DF5C03" w:rsidRPr="00910C2C">
        <w:rPr>
          <w:rtl/>
        </w:rPr>
        <w:t xml:space="preserve"> </w:t>
      </w:r>
      <w:r w:rsidR="000B76D0" w:rsidRPr="00910C2C">
        <w:rPr>
          <w:rtl/>
        </w:rPr>
        <w:t>"</w:t>
      </w:r>
      <w:r w:rsidRPr="00910C2C">
        <w:rPr>
          <w:b/>
          <w:bCs/>
          <w:rtl/>
        </w:rPr>
        <w:t>لك</w:t>
      </w:r>
      <w:r w:rsidR="00DF5C03" w:rsidRPr="00910C2C">
        <w:rPr>
          <w:b/>
          <w:bCs/>
          <w:rtl/>
        </w:rPr>
        <w:t xml:space="preserve"> </w:t>
      </w:r>
      <w:r w:rsidRPr="00910C2C">
        <w:rPr>
          <w:b/>
          <w:bCs/>
          <w:rtl/>
        </w:rPr>
        <w:t>أجرًا</w:t>
      </w:r>
      <w:r w:rsidR="000B76D0" w:rsidRPr="00910C2C">
        <w:rPr>
          <w:rtl/>
        </w:rPr>
        <w:t>"</w:t>
      </w:r>
      <w:r w:rsidRPr="00910C2C">
        <w:t>.</w:t>
      </w:r>
    </w:p>
    <w:p w14:paraId="6FF9C7FC" w14:textId="664E4ACF" w:rsidR="00AF59AA" w:rsidRPr="00910C2C" w:rsidRDefault="00AF59AA" w:rsidP="00D55BE4">
      <w:pPr>
        <w:pStyle w:val="a8"/>
        <w:numPr>
          <w:ilvl w:val="1"/>
          <w:numId w:val="85"/>
        </w:numPr>
      </w:pPr>
      <w:r w:rsidRPr="00910C2C">
        <w:rPr>
          <w:b/>
          <w:bCs/>
          <w:rtl/>
        </w:rPr>
        <w:t>الاستحقاق</w:t>
      </w:r>
      <w:r w:rsidRPr="00910C2C">
        <w:rPr>
          <w:b/>
          <w:bCs/>
        </w:rPr>
        <w:t>:</w:t>
      </w:r>
      <w:r w:rsidR="00DF5C03" w:rsidRPr="00910C2C">
        <w:rPr>
          <w:rtl/>
        </w:rPr>
        <w:t xml:space="preserve"> </w:t>
      </w:r>
      <w:r w:rsidRPr="00910C2C">
        <w:rPr>
          <w:rtl/>
        </w:rPr>
        <w:t>تبين</w:t>
      </w:r>
      <w:r w:rsidR="00DF5C03" w:rsidRPr="00910C2C">
        <w:rPr>
          <w:rtl/>
        </w:rPr>
        <w:t xml:space="preserve"> </w:t>
      </w:r>
      <w:r w:rsidRPr="00910C2C">
        <w:rPr>
          <w:rtl/>
        </w:rPr>
        <w:t>من</w:t>
      </w:r>
      <w:r w:rsidR="00DF5C03" w:rsidRPr="00910C2C">
        <w:rPr>
          <w:rtl/>
        </w:rPr>
        <w:t xml:space="preserve"> </w:t>
      </w:r>
      <w:r w:rsidRPr="00910C2C">
        <w:rPr>
          <w:rtl/>
        </w:rPr>
        <w:t>هو</w:t>
      </w:r>
      <w:r w:rsidR="00DF5C03" w:rsidRPr="00910C2C">
        <w:rPr>
          <w:rtl/>
        </w:rPr>
        <w:t xml:space="preserve"> </w:t>
      </w:r>
      <w:r w:rsidRPr="00910C2C">
        <w:rPr>
          <w:rtl/>
        </w:rPr>
        <w:t>المستحق</w:t>
      </w:r>
      <w:r w:rsidR="00DF5C03" w:rsidRPr="00910C2C">
        <w:rPr>
          <w:rtl/>
        </w:rPr>
        <w:t xml:space="preserve"> </w:t>
      </w:r>
      <w:r w:rsidRPr="00910C2C">
        <w:rPr>
          <w:rtl/>
        </w:rPr>
        <w:t>للشيء</w:t>
      </w:r>
      <w:r w:rsidR="00DF5C03" w:rsidRPr="00910C2C">
        <w:rPr>
          <w:rtl/>
        </w:rPr>
        <w:t xml:space="preserve"> </w:t>
      </w:r>
      <w:r w:rsidR="000B76D0" w:rsidRPr="00910C2C">
        <w:rPr>
          <w:rtl/>
        </w:rPr>
        <w:t>"</w:t>
      </w:r>
      <w:r w:rsidRPr="00910C2C">
        <w:rPr>
          <w:rtl/>
        </w:rPr>
        <w:t>كالحمد</w:t>
      </w:r>
      <w:r w:rsidR="00DF5C03" w:rsidRPr="00910C2C">
        <w:rPr>
          <w:rtl/>
        </w:rPr>
        <w:t xml:space="preserve"> </w:t>
      </w:r>
      <w:r w:rsidRPr="00910C2C">
        <w:rPr>
          <w:rtl/>
        </w:rPr>
        <w:t>أو</w:t>
      </w:r>
      <w:r w:rsidR="00DF5C03" w:rsidRPr="00910C2C">
        <w:rPr>
          <w:rtl/>
        </w:rPr>
        <w:t xml:space="preserve"> </w:t>
      </w:r>
      <w:r w:rsidRPr="00910C2C">
        <w:rPr>
          <w:rtl/>
        </w:rPr>
        <w:t>الشكر</w:t>
      </w:r>
      <w:r w:rsidR="000B76D0" w:rsidRPr="00910C2C">
        <w:rPr>
          <w:rtl/>
        </w:rPr>
        <w:t>"</w:t>
      </w:r>
      <w:r w:rsidR="00DF5C03" w:rsidRPr="00910C2C">
        <w:rPr>
          <w:rtl/>
        </w:rPr>
        <w:t xml:space="preserve"> </w:t>
      </w:r>
      <w:r w:rsidR="000B76D0" w:rsidRPr="00910C2C">
        <w:rPr>
          <w:rtl/>
        </w:rPr>
        <w:t>"</w:t>
      </w:r>
      <w:r w:rsidRPr="00910C2C">
        <w:rPr>
          <w:b/>
          <w:bCs/>
          <w:rtl/>
        </w:rPr>
        <w:t>الحمد</w:t>
      </w:r>
      <w:r w:rsidR="00DF5C03" w:rsidRPr="00910C2C">
        <w:rPr>
          <w:b/>
          <w:bCs/>
          <w:rtl/>
        </w:rPr>
        <w:t xml:space="preserve"> </w:t>
      </w:r>
      <w:r w:rsidRPr="00910C2C">
        <w:rPr>
          <w:b/>
          <w:bCs/>
          <w:rtl/>
        </w:rPr>
        <w:t>لله</w:t>
      </w:r>
      <w:r w:rsidR="000B76D0" w:rsidRPr="00910C2C">
        <w:rPr>
          <w:rtl/>
        </w:rPr>
        <w:t>"</w:t>
      </w:r>
      <w:r w:rsidRPr="00910C2C">
        <w:t>.</w:t>
      </w:r>
    </w:p>
    <w:p w14:paraId="5C7A036F" w14:textId="3330EE08" w:rsidR="00AF59AA" w:rsidRPr="00910C2C" w:rsidRDefault="00AF59AA" w:rsidP="00D55BE4">
      <w:pPr>
        <w:pStyle w:val="a8"/>
        <w:numPr>
          <w:ilvl w:val="1"/>
          <w:numId w:val="85"/>
        </w:numPr>
      </w:pPr>
      <w:r w:rsidRPr="00910C2C">
        <w:rPr>
          <w:b/>
          <w:bCs/>
          <w:rtl/>
        </w:rPr>
        <w:t>اسم</w:t>
      </w:r>
      <w:r w:rsidR="00DF5C03" w:rsidRPr="00910C2C">
        <w:rPr>
          <w:b/>
          <w:bCs/>
          <w:rtl/>
        </w:rPr>
        <w:t xml:space="preserve"> </w:t>
      </w:r>
      <w:r w:rsidRPr="00910C2C">
        <w:rPr>
          <w:b/>
          <w:bCs/>
          <w:rtl/>
        </w:rPr>
        <w:t>الجلالة</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اللام</w:t>
      </w:r>
      <w:r w:rsidR="00DF5C03" w:rsidRPr="00910C2C">
        <w:rPr>
          <w:rtl/>
        </w:rPr>
        <w:t xml:space="preserve"> </w:t>
      </w:r>
      <w:r w:rsidRPr="00910C2C">
        <w:rPr>
          <w:rtl/>
        </w:rPr>
        <w:t>أساسية</w:t>
      </w:r>
      <w:r w:rsidR="00DF5C03" w:rsidRPr="00910C2C">
        <w:rPr>
          <w:rtl/>
        </w:rPr>
        <w:t xml:space="preserve"> </w:t>
      </w:r>
      <w:r w:rsidRPr="00910C2C">
        <w:rPr>
          <w:rtl/>
        </w:rPr>
        <w:t>ومكررة</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استحقاقه</w:t>
      </w:r>
      <w:r w:rsidR="00DF5C03" w:rsidRPr="00910C2C">
        <w:rPr>
          <w:rtl/>
        </w:rPr>
        <w:t xml:space="preserve"> </w:t>
      </w:r>
      <w:r w:rsidRPr="00910C2C">
        <w:rPr>
          <w:rtl/>
        </w:rPr>
        <w:t>للعبادة</w:t>
      </w:r>
      <w:r w:rsidR="00DF5C03" w:rsidRPr="00910C2C">
        <w:rPr>
          <w:rtl/>
        </w:rPr>
        <w:t xml:space="preserve"> </w:t>
      </w:r>
      <w:r w:rsidRPr="00910C2C">
        <w:rPr>
          <w:rtl/>
        </w:rPr>
        <w:t>وملكه</w:t>
      </w:r>
      <w:r w:rsidR="00DF5C03" w:rsidRPr="00910C2C">
        <w:rPr>
          <w:rtl/>
        </w:rPr>
        <w:t xml:space="preserve"> </w:t>
      </w:r>
      <w:r w:rsidRPr="00910C2C">
        <w:rPr>
          <w:rtl/>
        </w:rPr>
        <w:t>المطلق</w:t>
      </w:r>
      <w:r w:rsidR="00DF5C03" w:rsidRPr="00910C2C">
        <w:rPr>
          <w:rtl/>
        </w:rPr>
        <w:t xml:space="preserve"> </w:t>
      </w:r>
      <w:r w:rsidRPr="00910C2C">
        <w:rPr>
          <w:rtl/>
        </w:rPr>
        <w:t>واختصاص</w:t>
      </w:r>
      <w:r w:rsidR="00DF5C03" w:rsidRPr="00910C2C">
        <w:rPr>
          <w:rtl/>
        </w:rPr>
        <w:t xml:space="preserve"> </w:t>
      </w:r>
      <w:r w:rsidRPr="00910C2C">
        <w:rPr>
          <w:rtl/>
        </w:rPr>
        <w:t>الألوهية</w:t>
      </w:r>
      <w:r w:rsidR="00DF5C03" w:rsidRPr="00910C2C">
        <w:rPr>
          <w:rtl/>
        </w:rPr>
        <w:t xml:space="preserve"> </w:t>
      </w:r>
      <w:r w:rsidRPr="00910C2C">
        <w:rPr>
          <w:rtl/>
        </w:rPr>
        <w:t>به</w:t>
      </w:r>
      <w:r w:rsidR="00DF5C03" w:rsidRPr="00910C2C">
        <w:rPr>
          <w:rtl/>
        </w:rPr>
        <w:t xml:space="preserve"> </w:t>
      </w:r>
      <w:r w:rsidRPr="00910C2C">
        <w:rPr>
          <w:rtl/>
        </w:rPr>
        <w:t>وحده</w:t>
      </w:r>
      <w:r w:rsidRPr="00910C2C">
        <w:t>.</w:t>
      </w:r>
    </w:p>
    <w:p w14:paraId="4FE2A0F3" w14:textId="40414C6D" w:rsidR="00AF59AA" w:rsidRPr="00910C2C" w:rsidRDefault="00AF59AA" w:rsidP="00D55BE4">
      <w:pPr>
        <w:pStyle w:val="a8"/>
        <w:numPr>
          <w:ilvl w:val="0"/>
          <w:numId w:val="85"/>
        </w:numPr>
      </w:pPr>
      <w:r w:rsidRPr="00910C2C">
        <w:rPr>
          <w:rtl/>
        </w:rPr>
        <w:t>التوكيد</w:t>
      </w:r>
      <w:r w:rsidR="00DF5C03" w:rsidRPr="00910C2C">
        <w:rPr>
          <w:rtl/>
        </w:rPr>
        <w:t xml:space="preserve"> </w:t>
      </w:r>
      <w:r w:rsidRPr="00910C2C">
        <w:rPr>
          <w:rtl/>
        </w:rPr>
        <w:t>وتقوية</w:t>
      </w:r>
      <w:r w:rsidR="00DF5C03" w:rsidRPr="00910C2C">
        <w:rPr>
          <w:rtl/>
        </w:rPr>
        <w:t xml:space="preserve"> </w:t>
      </w:r>
      <w:r w:rsidRPr="00910C2C">
        <w:rPr>
          <w:rtl/>
        </w:rPr>
        <w:t>المعنى</w:t>
      </w:r>
      <w:r w:rsidRPr="00910C2C">
        <w:t>:</w:t>
      </w:r>
    </w:p>
    <w:p w14:paraId="44456C22" w14:textId="50FA8B78" w:rsidR="00AF59AA" w:rsidRPr="00910C2C" w:rsidRDefault="00AF59AA" w:rsidP="00D55BE4">
      <w:pPr>
        <w:pStyle w:val="a8"/>
        <w:numPr>
          <w:ilvl w:val="1"/>
          <w:numId w:val="85"/>
        </w:numPr>
      </w:pPr>
      <w:r w:rsidRPr="00910C2C">
        <w:rPr>
          <w:b/>
          <w:bCs/>
          <w:rtl/>
        </w:rPr>
        <w:t>تأكيد</w:t>
      </w:r>
      <w:r w:rsidR="00DF5C03" w:rsidRPr="00910C2C">
        <w:rPr>
          <w:b/>
          <w:bCs/>
          <w:rtl/>
        </w:rPr>
        <w:t xml:space="preserve"> </w:t>
      </w:r>
      <w:r w:rsidRPr="00910C2C">
        <w:rPr>
          <w:b/>
          <w:bCs/>
          <w:rtl/>
        </w:rPr>
        <w:t>الكلام</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الابتداء</w:t>
      </w:r>
      <w:r w:rsidR="00DF5C03" w:rsidRPr="00910C2C">
        <w:rPr>
          <w:rtl/>
        </w:rPr>
        <w:t xml:space="preserve"> </w:t>
      </w:r>
      <w:r w:rsidRPr="00910C2C">
        <w:rPr>
          <w:rtl/>
        </w:rPr>
        <w:t>ولام</w:t>
      </w:r>
      <w:r w:rsidR="00DF5C03" w:rsidRPr="00910C2C">
        <w:rPr>
          <w:rtl/>
        </w:rPr>
        <w:t xml:space="preserve"> </w:t>
      </w:r>
      <w:r w:rsidRPr="00910C2C">
        <w:rPr>
          <w:rtl/>
        </w:rPr>
        <w:t>القسم</w:t>
      </w:r>
      <w:r w:rsidR="00DF5C03" w:rsidRPr="00910C2C">
        <w:rPr>
          <w:rtl/>
        </w:rPr>
        <w:t xml:space="preserve"> </w:t>
      </w:r>
      <w:r w:rsidRPr="00910C2C">
        <w:rPr>
          <w:rtl/>
        </w:rPr>
        <w:t>واللام</w:t>
      </w:r>
      <w:r w:rsidR="00DF5C03" w:rsidRPr="00910C2C">
        <w:rPr>
          <w:rtl/>
        </w:rPr>
        <w:t xml:space="preserve"> </w:t>
      </w:r>
      <w:r w:rsidRPr="00910C2C">
        <w:rPr>
          <w:rtl/>
        </w:rPr>
        <w:t>المزحلقة</w:t>
      </w:r>
      <w:r w:rsidR="00DF5C03" w:rsidRPr="00910C2C">
        <w:rPr>
          <w:rtl/>
        </w:rPr>
        <w:t xml:space="preserve"> </w:t>
      </w:r>
      <w:r w:rsidRPr="00910C2C">
        <w:rPr>
          <w:rtl/>
        </w:rPr>
        <w:t>كلها</w:t>
      </w:r>
      <w:r w:rsidR="00DF5C03" w:rsidRPr="00910C2C">
        <w:rPr>
          <w:rtl/>
        </w:rPr>
        <w:t xml:space="preserve"> </w:t>
      </w:r>
      <w:r w:rsidRPr="00910C2C">
        <w:rPr>
          <w:rtl/>
        </w:rPr>
        <w:t>أدوات</w:t>
      </w:r>
      <w:r w:rsidR="00DF5C03" w:rsidRPr="00910C2C">
        <w:rPr>
          <w:rtl/>
        </w:rPr>
        <w:t xml:space="preserve"> </w:t>
      </w:r>
      <w:r w:rsidRPr="00910C2C">
        <w:rPr>
          <w:rtl/>
        </w:rPr>
        <w:t>قوية</w:t>
      </w:r>
      <w:r w:rsidR="00DF5C03" w:rsidRPr="00910C2C">
        <w:rPr>
          <w:rtl/>
        </w:rPr>
        <w:t xml:space="preserve"> </w:t>
      </w:r>
      <w:r w:rsidRPr="00910C2C">
        <w:rPr>
          <w:rtl/>
        </w:rPr>
        <w:t>لتأكيد</w:t>
      </w:r>
      <w:r w:rsidR="00DF5C03" w:rsidRPr="00910C2C">
        <w:rPr>
          <w:rtl/>
        </w:rPr>
        <w:t xml:space="preserve"> </w:t>
      </w:r>
      <w:r w:rsidRPr="00910C2C">
        <w:rPr>
          <w:rtl/>
        </w:rPr>
        <w:t>المعنى</w:t>
      </w:r>
      <w:r w:rsidR="00DF5C03" w:rsidRPr="00910C2C">
        <w:rPr>
          <w:rtl/>
        </w:rPr>
        <w:t xml:space="preserve"> </w:t>
      </w:r>
      <w:r w:rsidRPr="00910C2C">
        <w:rPr>
          <w:rtl/>
        </w:rPr>
        <w:t>وتقويته</w:t>
      </w:r>
      <w:r w:rsidR="00DF5C03" w:rsidRPr="00910C2C">
        <w:rPr>
          <w:rtl/>
        </w:rPr>
        <w:t xml:space="preserve"> </w:t>
      </w:r>
      <w:r w:rsidRPr="00910C2C">
        <w:rPr>
          <w:rtl/>
        </w:rPr>
        <w:t>وإزالة</w:t>
      </w:r>
      <w:r w:rsidR="00DF5C03" w:rsidRPr="00910C2C">
        <w:rPr>
          <w:rtl/>
        </w:rPr>
        <w:t xml:space="preserve"> </w:t>
      </w:r>
      <w:r w:rsidRPr="00910C2C">
        <w:rPr>
          <w:rtl/>
        </w:rPr>
        <w:t>الشك</w:t>
      </w:r>
      <w:r w:rsidRPr="00910C2C">
        <w:t>.</w:t>
      </w:r>
    </w:p>
    <w:p w14:paraId="365236BC" w14:textId="4981AC4D" w:rsidR="00AF59AA" w:rsidRPr="00910C2C" w:rsidRDefault="00AF59AA" w:rsidP="00D55BE4">
      <w:pPr>
        <w:pStyle w:val="a8"/>
        <w:numPr>
          <w:ilvl w:val="0"/>
          <w:numId w:val="85"/>
        </w:numPr>
      </w:pPr>
      <w:r w:rsidRPr="00910C2C">
        <w:rPr>
          <w:rtl/>
        </w:rPr>
        <w:t>الأمر</w:t>
      </w:r>
      <w:r w:rsidR="00DF5C03" w:rsidRPr="00910C2C">
        <w:rPr>
          <w:rtl/>
        </w:rPr>
        <w:t xml:space="preserve"> </w:t>
      </w:r>
      <w:r w:rsidRPr="00910C2C">
        <w:rPr>
          <w:rtl/>
        </w:rPr>
        <w:t>والتوجيه</w:t>
      </w:r>
      <w:r w:rsidRPr="00910C2C">
        <w:t>:</w:t>
      </w:r>
    </w:p>
    <w:p w14:paraId="0B0A90BC" w14:textId="50A05DE8" w:rsidR="00AF59AA" w:rsidRPr="00910C2C" w:rsidRDefault="00AF59AA" w:rsidP="00D55BE4">
      <w:pPr>
        <w:pStyle w:val="a8"/>
        <w:numPr>
          <w:ilvl w:val="1"/>
          <w:numId w:val="85"/>
        </w:numPr>
      </w:pPr>
      <w:r w:rsidRPr="00910C2C">
        <w:rPr>
          <w:b/>
          <w:bCs/>
          <w:rtl/>
        </w:rPr>
        <w:t>طلب</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الأمر</w:t>
      </w:r>
      <w:r w:rsidR="00DF5C03" w:rsidRPr="00910C2C">
        <w:rPr>
          <w:rtl/>
        </w:rPr>
        <w:t xml:space="preserve"> </w:t>
      </w:r>
      <w:r w:rsidRPr="00910C2C">
        <w:rPr>
          <w:rtl/>
        </w:rPr>
        <w:t>الجازمة</w:t>
      </w:r>
      <w:r w:rsidR="00DF5C03" w:rsidRPr="00910C2C">
        <w:rPr>
          <w:rtl/>
        </w:rPr>
        <w:t xml:space="preserve"> </w:t>
      </w:r>
      <w:r w:rsidRPr="00910C2C">
        <w:rPr>
          <w:rtl/>
        </w:rPr>
        <w:t>تستخدم</w:t>
      </w:r>
      <w:r w:rsidR="00DF5C03" w:rsidRPr="00910C2C">
        <w:rPr>
          <w:rtl/>
        </w:rPr>
        <w:t xml:space="preserve"> </w:t>
      </w:r>
      <w:r w:rsidRPr="00910C2C">
        <w:rPr>
          <w:rtl/>
        </w:rPr>
        <w:t>لتوجيه</w:t>
      </w:r>
      <w:r w:rsidR="00DF5C03" w:rsidRPr="00910C2C">
        <w:rPr>
          <w:rtl/>
        </w:rPr>
        <w:t xml:space="preserve"> </w:t>
      </w:r>
      <w:r w:rsidRPr="00910C2C">
        <w:rPr>
          <w:rtl/>
        </w:rPr>
        <w:t>الأمر</w:t>
      </w:r>
      <w:r w:rsidR="00DF5C03" w:rsidRPr="00910C2C">
        <w:rPr>
          <w:rtl/>
        </w:rPr>
        <w:t xml:space="preserve"> </w:t>
      </w:r>
      <w:r w:rsidRPr="00910C2C">
        <w:rPr>
          <w:rtl/>
        </w:rPr>
        <w:t>وطلب</w:t>
      </w:r>
      <w:r w:rsidR="00DF5C03" w:rsidRPr="00910C2C">
        <w:rPr>
          <w:rtl/>
        </w:rPr>
        <w:t xml:space="preserve"> </w:t>
      </w:r>
      <w:r w:rsidRPr="00910C2C">
        <w:rPr>
          <w:rtl/>
        </w:rPr>
        <w:t>الفعل</w:t>
      </w:r>
      <w:r w:rsidRPr="00910C2C">
        <w:t>.</w:t>
      </w:r>
    </w:p>
    <w:p w14:paraId="2F5F25E2" w14:textId="58EB882E" w:rsidR="00AF59AA" w:rsidRPr="00910C2C" w:rsidRDefault="00AF59AA" w:rsidP="00D55BE4">
      <w:pPr>
        <w:pStyle w:val="a8"/>
        <w:numPr>
          <w:ilvl w:val="0"/>
          <w:numId w:val="85"/>
        </w:numPr>
      </w:pPr>
      <w:r w:rsidRPr="00910C2C">
        <w:rPr>
          <w:rtl/>
        </w:rPr>
        <w:t>اللسان</w:t>
      </w:r>
      <w:r w:rsidR="00DF5C03" w:rsidRPr="00910C2C">
        <w:rPr>
          <w:rtl/>
        </w:rPr>
        <w:t xml:space="preserve"> </w:t>
      </w:r>
      <w:r w:rsidRPr="00910C2C">
        <w:rPr>
          <w:rtl/>
        </w:rPr>
        <w:t>واللغة</w:t>
      </w:r>
      <w:r w:rsidR="00DF5C03" w:rsidRPr="00910C2C">
        <w:rPr>
          <w:rtl/>
        </w:rPr>
        <w:t xml:space="preserve"> </w:t>
      </w:r>
      <w:r w:rsidRPr="00910C2C">
        <w:rPr>
          <w:rtl/>
        </w:rPr>
        <w:t>والبيان</w:t>
      </w:r>
      <w:r w:rsidRPr="00910C2C">
        <w:t>:</w:t>
      </w:r>
    </w:p>
    <w:p w14:paraId="703D21AC" w14:textId="0FB8CD58" w:rsidR="00AF59AA" w:rsidRPr="00910C2C" w:rsidRDefault="00AF59AA" w:rsidP="00D55BE4">
      <w:pPr>
        <w:pStyle w:val="a8"/>
        <w:numPr>
          <w:ilvl w:val="1"/>
          <w:numId w:val="85"/>
        </w:numPr>
      </w:pPr>
      <w:r w:rsidRPr="00910C2C">
        <w:rPr>
          <w:b/>
          <w:bCs/>
          <w:rtl/>
        </w:rPr>
        <w:t>أداة</w:t>
      </w:r>
      <w:r w:rsidR="00DF5C03" w:rsidRPr="00910C2C">
        <w:rPr>
          <w:b/>
          <w:bCs/>
          <w:rtl/>
        </w:rPr>
        <w:t xml:space="preserve"> </w:t>
      </w:r>
      <w:r w:rsidRPr="00910C2C">
        <w:rPr>
          <w:b/>
          <w:bCs/>
          <w:rtl/>
        </w:rPr>
        <w:t>التواصل</w:t>
      </w:r>
      <w:r w:rsidRPr="00910C2C">
        <w:rPr>
          <w:b/>
          <w:bCs/>
        </w:rPr>
        <w:t>:</w:t>
      </w:r>
      <w:r w:rsidR="00DF5C03" w:rsidRPr="00910C2C">
        <w:t xml:space="preserve"> </w:t>
      </w:r>
      <w:r w:rsidRPr="00910C2C">
        <w:rPr>
          <w:b/>
          <w:bCs/>
        </w:rPr>
        <w:t>"</w:t>
      </w:r>
      <w:r w:rsidRPr="00910C2C">
        <w:rPr>
          <w:b/>
          <w:bCs/>
          <w:rtl/>
        </w:rPr>
        <w:t>اللسان</w:t>
      </w:r>
      <w:r w:rsidRPr="00910C2C">
        <w:rPr>
          <w:b/>
          <w:bCs/>
        </w:rPr>
        <w:t>"</w:t>
      </w:r>
      <w:r w:rsidR="00DF5C03" w:rsidRPr="00910C2C">
        <w:rPr>
          <w:rtl/>
        </w:rPr>
        <w:t xml:space="preserve"> </w:t>
      </w:r>
      <w:r w:rsidRPr="00910C2C">
        <w:rPr>
          <w:rtl/>
        </w:rPr>
        <w:t>و</w:t>
      </w:r>
      <w:r w:rsidR="00344785" w:rsidRPr="00910C2C">
        <w:rPr>
          <w:rtl/>
        </w:rPr>
        <w:t>"</w:t>
      </w:r>
      <w:r w:rsidRPr="00910C2C">
        <w:rPr>
          <w:rtl/>
        </w:rPr>
        <w:t>اللغة</w:t>
      </w:r>
      <w:r w:rsidR="00344785" w:rsidRPr="00910C2C">
        <w:rPr>
          <w:rtl/>
        </w:rPr>
        <w:t>"</w:t>
      </w:r>
      <w:r w:rsidRPr="00910C2C">
        <w:rPr>
          <w:rtl/>
        </w:rPr>
        <w:t>،</w:t>
      </w:r>
      <w:r w:rsidR="00DF5C03" w:rsidRPr="00910C2C">
        <w:rPr>
          <w:rtl/>
        </w:rPr>
        <w:t xml:space="preserve"> </w:t>
      </w:r>
      <w:r w:rsidRPr="00910C2C">
        <w:rPr>
          <w:rtl/>
        </w:rPr>
        <w:t>أداتا</w:t>
      </w:r>
      <w:r w:rsidR="00DF5C03" w:rsidRPr="00910C2C">
        <w:rPr>
          <w:rtl/>
        </w:rPr>
        <w:t xml:space="preserve"> </w:t>
      </w:r>
      <w:r w:rsidRPr="00910C2C">
        <w:rPr>
          <w:rtl/>
        </w:rPr>
        <w:t>البيان</w:t>
      </w:r>
      <w:r w:rsidR="00DF5C03" w:rsidRPr="00910C2C">
        <w:rPr>
          <w:rtl/>
        </w:rPr>
        <w:t xml:space="preserve"> </w:t>
      </w:r>
      <w:r w:rsidRPr="00910C2C">
        <w:rPr>
          <w:rtl/>
        </w:rPr>
        <w:t>والتواصل</w:t>
      </w:r>
      <w:r w:rsidR="00DF5C03" w:rsidRPr="00910C2C">
        <w:rPr>
          <w:rtl/>
        </w:rPr>
        <w:t xml:space="preserve"> </w:t>
      </w:r>
      <w:r w:rsidRPr="00910C2C">
        <w:rPr>
          <w:rtl/>
        </w:rPr>
        <w:t>الأساسيتان،</w:t>
      </w:r>
      <w:r w:rsidR="00DF5C03" w:rsidRPr="00910C2C">
        <w:rPr>
          <w:rtl/>
        </w:rPr>
        <w:t xml:space="preserve"> </w:t>
      </w:r>
      <w:r w:rsidRPr="00910C2C">
        <w:rPr>
          <w:rtl/>
        </w:rPr>
        <w:t>تبدآن</w:t>
      </w:r>
      <w:r w:rsidR="00DF5C03" w:rsidRPr="00910C2C">
        <w:rPr>
          <w:rtl/>
        </w:rPr>
        <w:t xml:space="preserve"> </w:t>
      </w:r>
      <w:r w:rsidRPr="00910C2C">
        <w:rPr>
          <w:rtl/>
        </w:rPr>
        <w:t>باللام</w:t>
      </w:r>
      <w:r w:rsidRPr="00910C2C">
        <w:t>.</w:t>
      </w:r>
    </w:p>
    <w:p w14:paraId="7441A3C4" w14:textId="57B50825"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5347FC8" w14:textId="276DD93A" w:rsidR="00AF59AA" w:rsidRPr="00910C2C" w:rsidRDefault="00AF59AA" w:rsidP="00D55BE4">
      <w:pPr>
        <w:pStyle w:val="a8"/>
        <w:numPr>
          <w:ilvl w:val="0"/>
          <w:numId w:val="86"/>
        </w:numPr>
      </w:pPr>
      <w:r w:rsidRPr="00910C2C">
        <w:rPr>
          <w:rtl/>
        </w:rPr>
        <w:t>الخصائص</w:t>
      </w:r>
      <w:r w:rsidR="00DF5C03" w:rsidRPr="00910C2C">
        <w:rPr>
          <w:rtl/>
        </w:rPr>
        <w:t xml:space="preserve"> </w:t>
      </w:r>
      <w:r w:rsidRPr="00910C2C">
        <w:rPr>
          <w:rtl/>
        </w:rPr>
        <w:t>الصوتية</w:t>
      </w:r>
      <w:r w:rsidRPr="00910C2C">
        <w:t>:</w:t>
      </w:r>
    </w:p>
    <w:p w14:paraId="1A16CC96" w14:textId="027336E4" w:rsidR="00AF59AA" w:rsidRPr="00910C2C" w:rsidRDefault="00AF59AA" w:rsidP="00D55BE4">
      <w:pPr>
        <w:pStyle w:val="a8"/>
        <w:numPr>
          <w:ilvl w:val="1"/>
          <w:numId w:val="86"/>
        </w:numPr>
      </w:pPr>
      <w:r w:rsidRPr="00910C2C">
        <w:rPr>
          <w:rtl/>
        </w:rPr>
        <w:t>صوت</w:t>
      </w:r>
      <w:r w:rsidR="00DF5C03" w:rsidRPr="00910C2C">
        <w:rPr>
          <w:rtl/>
        </w:rPr>
        <w:t xml:space="preserve"> </w:t>
      </w:r>
      <w:r w:rsidRPr="00910C2C">
        <w:rPr>
          <w:rtl/>
        </w:rPr>
        <w:t>ذلقي/لثوي،</w:t>
      </w:r>
      <w:r w:rsidR="00DF5C03" w:rsidRPr="00910C2C">
        <w:rPr>
          <w:rtl/>
        </w:rPr>
        <w:t xml:space="preserve"> </w:t>
      </w:r>
      <w:r w:rsidRPr="00910C2C">
        <w:rPr>
          <w:rtl/>
        </w:rPr>
        <w:t>جانبي،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أو</w:t>
      </w:r>
      <w:r w:rsidR="00DF5C03" w:rsidRPr="00910C2C">
        <w:rPr>
          <w:rtl/>
        </w:rPr>
        <w:t xml:space="preserve"> </w:t>
      </w:r>
      <w:r w:rsidRPr="00910C2C">
        <w:rPr>
          <w:rtl/>
        </w:rPr>
        <w:t>مفخم</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لفظ</w:t>
      </w:r>
      <w:r w:rsidR="00DF5C03" w:rsidRPr="00910C2C">
        <w:rPr>
          <w:rtl/>
        </w:rPr>
        <w:t xml:space="preserve"> </w:t>
      </w:r>
      <w:r w:rsidRPr="00910C2C">
        <w:rPr>
          <w:rtl/>
        </w:rPr>
        <w:t>الجلالة</w:t>
      </w:r>
      <w:r w:rsidR="00DF5C03" w:rsidRPr="00910C2C">
        <w:rPr>
          <w:rtl/>
        </w:rPr>
        <w:t xml:space="preserve"> </w:t>
      </w:r>
      <w:r w:rsidRPr="00910C2C">
        <w:rPr>
          <w:rtl/>
        </w:rPr>
        <w:t>غالبًا</w:t>
      </w:r>
      <w:r w:rsidR="000B76D0" w:rsidRPr="00910C2C">
        <w:rPr>
          <w:rtl/>
        </w:rPr>
        <w:t>"</w:t>
      </w:r>
      <w:r w:rsidRPr="00910C2C">
        <w:t>.</w:t>
      </w:r>
    </w:p>
    <w:p w14:paraId="77B3616B" w14:textId="4CF5AB92" w:rsidR="00AF59AA" w:rsidRPr="00910C2C" w:rsidRDefault="00AF59AA" w:rsidP="00D55BE4">
      <w:pPr>
        <w:pStyle w:val="a8"/>
        <w:numPr>
          <w:ilvl w:val="1"/>
          <w:numId w:val="86"/>
        </w:numPr>
      </w:pPr>
      <w:r w:rsidRPr="00910C2C">
        <w:rPr>
          <w:b/>
          <w:bCs/>
          <w:rtl/>
        </w:rPr>
        <w:t>الصوت</w:t>
      </w:r>
      <w:r w:rsidR="00DF5C03" w:rsidRPr="00910C2C">
        <w:rPr>
          <w:b/>
          <w:bCs/>
          <w:rtl/>
        </w:rPr>
        <w:t xml:space="preserve"> </w:t>
      </w:r>
      <w:r w:rsidRPr="00910C2C">
        <w:rPr>
          <w:b/>
          <w:bCs/>
          <w:rtl/>
        </w:rPr>
        <w:t>الجانبي</w:t>
      </w:r>
      <w:r w:rsidRPr="00910C2C">
        <w:rPr>
          <w:b/>
          <w:bCs/>
        </w:rPr>
        <w:t>:</w:t>
      </w:r>
      <w:r w:rsidR="00DF5C03" w:rsidRPr="00910C2C">
        <w:rPr>
          <w:rtl/>
        </w:rPr>
        <w:t xml:space="preserve"> </w:t>
      </w:r>
      <w:r w:rsidRPr="00910C2C">
        <w:rPr>
          <w:rtl/>
        </w:rPr>
        <w:t>ميزة</w:t>
      </w:r>
      <w:r w:rsidR="00DF5C03" w:rsidRPr="00910C2C">
        <w:rPr>
          <w:rtl/>
        </w:rPr>
        <w:t xml:space="preserve"> </w:t>
      </w:r>
      <w:r w:rsidRPr="00910C2C">
        <w:rPr>
          <w:rtl/>
        </w:rPr>
        <w:t>فريدة</w:t>
      </w:r>
      <w:r w:rsidR="00DF5C03" w:rsidRPr="00910C2C">
        <w:rPr>
          <w:rtl/>
        </w:rPr>
        <w:t xml:space="preserve"> </w:t>
      </w:r>
      <w:r w:rsidRPr="00910C2C">
        <w:rPr>
          <w:rtl/>
        </w:rPr>
        <w:t>حيث</w:t>
      </w:r>
      <w:r w:rsidR="00DF5C03" w:rsidRPr="00910C2C">
        <w:rPr>
          <w:rtl/>
        </w:rPr>
        <w:t xml:space="preserve"> </w:t>
      </w:r>
      <w:r w:rsidRPr="00910C2C">
        <w:rPr>
          <w:rtl/>
        </w:rPr>
        <w:t>يجري</w:t>
      </w:r>
      <w:r w:rsidR="00DF5C03" w:rsidRPr="00910C2C">
        <w:rPr>
          <w:rtl/>
        </w:rPr>
        <w:t xml:space="preserve"> </w:t>
      </w:r>
      <w:r w:rsidRPr="00910C2C">
        <w:rPr>
          <w:rtl/>
        </w:rPr>
        <w:t>الهواء</w:t>
      </w:r>
      <w:r w:rsidR="00DF5C03" w:rsidRPr="00910C2C">
        <w:rPr>
          <w:rtl/>
        </w:rPr>
        <w:t xml:space="preserve"> </w:t>
      </w:r>
      <w:r w:rsidRPr="00910C2C">
        <w:rPr>
          <w:rtl/>
        </w:rPr>
        <w:t>من</w:t>
      </w:r>
      <w:r w:rsidR="00DF5C03" w:rsidRPr="00910C2C">
        <w:rPr>
          <w:rtl/>
        </w:rPr>
        <w:t xml:space="preserve"> </w:t>
      </w:r>
      <w:r w:rsidRPr="00910C2C">
        <w:rPr>
          <w:rtl/>
        </w:rPr>
        <w:t>جانبي</w:t>
      </w:r>
      <w:r w:rsidR="00DF5C03" w:rsidRPr="00910C2C">
        <w:rPr>
          <w:rtl/>
        </w:rPr>
        <w:t xml:space="preserve"> </w:t>
      </w:r>
      <w:r w:rsidRPr="00910C2C">
        <w:rPr>
          <w:rtl/>
        </w:rPr>
        <w:t>اللسان</w:t>
      </w:r>
      <w:r w:rsidR="00DF5C03" w:rsidRPr="00910C2C">
        <w:rPr>
          <w:rtl/>
        </w:rPr>
        <w:t xml:space="preserve"> </w:t>
      </w:r>
      <w:r w:rsidRPr="00910C2C">
        <w:rPr>
          <w:rtl/>
        </w:rPr>
        <w:t>بينما</w:t>
      </w:r>
      <w:r w:rsidR="00DF5C03" w:rsidRPr="00910C2C">
        <w:rPr>
          <w:rtl/>
        </w:rPr>
        <w:t xml:space="preserve"> </w:t>
      </w:r>
      <w:r w:rsidRPr="00910C2C">
        <w:rPr>
          <w:rtl/>
        </w:rPr>
        <w:t>يكون</w:t>
      </w:r>
      <w:r w:rsidR="00DF5C03" w:rsidRPr="00910C2C">
        <w:rPr>
          <w:rtl/>
        </w:rPr>
        <w:t xml:space="preserve"> </w:t>
      </w:r>
      <w:r w:rsidRPr="00910C2C">
        <w:rPr>
          <w:rtl/>
        </w:rPr>
        <w:t>وسطه</w:t>
      </w:r>
      <w:r w:rsidR="00DF5C03" w:rsidRPr="00910C2C">
        <w:rPr>
          <w:rtl/>
        </w:rPr>
        <w:t xml:space="preserve"> </w:t>
      </w:r>
      <w:r w:rsidRPr="00910C2C">
        <w:rPr>
          <w:rtl/>
        </w:rPr>
        <w:t>ملامسًا</w:t>
      </w:r>
      <w:r w:rsidR="00DF5C03" w:rsidRPr="00910C2C">
        <w:rPr>
          <w:rtl/>
        </w:rPr>
        <w:t xml:space="preserve"> </w:t>
      </w:r>
      <w:r w:rsidRPr="00910C2C">
        <w:rPr>
          <w:rtl/>
        </w:rPr>
        <w:t>للثة.</w:t>
      </w:r>
      <w:r w:rsidR="00DF5C03" w:rsidRPr="00910C2C">
        <w:rPr>
          <w:rtl/>
        </w:rPr>
        <w:t xml:space="preserve"> </w:t>
      </w:r>
      <w:r w:rsidRPr="00910C2C">
        <w:rPr>
          <w:rtl/>
        </w:rPr>
        <w:t>هذه</w:t>
      </w:r>
      <w:r w:rsidR="00DF5C03" w:rsidRPr="00910C2C">
        <w:rPr>
          <w:rtl/>
        </w:rPr>
        <w:t xml:space="preserve"> </w:t>
      </w:r>
      <w:r w:rsidRPr="00910C2C">
        <w:rPr>
          <w:rtl/>
        </w:rPr>
        <w:t>الانسيابية</w:t>
      </w:r>
      <w:r w:rsidR="00DF5C03" w:rsidRPr="00910C2C">
        <w:rPr>
          <w:rtl/>
        </w:rPr>
        <w:t xml:space="preserve"> </w:t>
      </w:r>
      <w:r w:rsidRPr="00910C2C">
        <w:rPr>
          <w:rtl/>
        </w:rPr>
        <w:t>الجانبية</w:t>
      </w:r>
      <w:r w:rsidR="00DF5C03" w:rsidRPr="00910C2C">
        <w:rPr>
          <w:rtl/>
        </w:rPr>
        <w:t xml:space="preserve"> </w:t>
      </w:r>
      <w:r w:rsidRPr="00910C2C">
        <w:rPr>
          <w:rtl/>
        </w:rPr>
        <w:t>تناسب</w:t>
      </w:r>
      <w:r w:rsidR="00DF5C03" w:rsidRPr="00910C2C">
        <w:rPr>
          <w:rtl/>
        </w:rPr>
        <w:t xml:space="preserve"> </w:t>
      </w:r>
      <w:r w:rsidRPr="00910C2C">
        <w:rPr>
          <w:rtl/>
        </w:rPr>
        <w:t>معنى</w:t>
      </w:r>
      <w:r w:rsidR="00DF5C03" w:rsidRPr="00910C2C">
        <w:rPr>
          <w:rtl/>
        </w:rPr>
        <w:t xml:space="preserve"> </w:t>
      </w:r>
      <w:r w:rsidRPr="00910C2C">
        <w:rPr>
          <w:rtl/>
        </w:rPr>
        <w:t>الوصل</w:t>
      </w:r>
      <w:r w:rsidR="00DF5C03" w:rsidRPr="00910C2C">
        <w:rPr>
          <w:rtl/>
        </w:rPr>
        <w:t xml:space="preserve"> </w:t>
      </w:r>
      <w:r w:rsidRPr="00910C2C">
        <w:rPr>
          <w:rtl/>
        </w:rPr>
        <w:t>والانتقال</w:t>
      </w:r>
      <w:r w:rsidR="00DF5C03" w:rsidRPr="00910C2C">
        <w:rPr>
          <w:rtl/>
        </w:rPr>
        <w:t xml:space="preserve"> </w:t>
      </w:r>
      <w:r w:rsidRPr="00910C2C">
        <w:rPr>
          <w:rtl/>
        </w:rPr>
        <w:t>السلس</w:t>
      </w:r>
      <w:r w:rsidRPr="00910C2C">
        <w:t>.</w:t>
      </w:r>
    </w:p>
    <w:p w14:paraId="37AD384A" w14:textId="08A4E70A" w:rsidR="00AF59AA" w:rsidRPr="00910C2C" w:rsidRDefault="00AF59AA" w:rsidP="00D55BE4">
      <w:pPr>
        <w:pStyle w:val="a8"/>
        <w:numPr>
          <w:ilvl w:val="1"/>
          <w:numId w:val="86"/>
        </w:numPr>
      </w:pPr>
      <w:r w:rsidRPr="00910C2C">
        <w:rPr>
          <w:b/>
          <w:bCs/>
          <w:rtl/>
        </w:rPr>
        <w:t>التوسط</w:t>
      </w:r>
      <w:r w:rsidR="00DF5C03" w:rsidRPr="00910C2C">
        <w:rPr>
          <w:b/>
          <w:bCs/>
          <w:rtl/>
        </w:rPr>
        <w:t xml:space="preserve"> </w:t>
      </w:r>
      <w:r w:rsidRPr="00910C2C">
        <w:rPr>
          <w:b/>
          <w:bCs/>
          <w:rtl/>
        </w:rPr>
        <w:t>والجهر</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المتوسط</w:t>
      </w:r>
      <w:r w:rsidR="00DF5C03" w:rsidRPr="00910C2C">
        <w:rPr>
          <w:rtl/>
        </w:rPr>
        <w:t xml:space="preserve"> </w:t>
      </w:r>
      <w:r w:rsidRPr="00910C2C">
        <w:rPr>
          <w:rtl/>
        </w:rPr>
        <w:t>المجهور</w:t>
      </w:r>
      <w:r w:rsidR="00DF5C03" w:rsidRPr="00910C2C">
        <w:rPr>
          <w:rtl/>
        </w:rPr>
        <w:t xml:space="preserve"> </w:t>
      </w:r>
      <w:r w:rsidRPr="00910C2C">
        <w:rPr>
          <w:rtl/>
        </w:rPr>
        <w:t>يعطيه</w:t>
      </w:r>
      <w:r w:rsidR="00DF5C03" w:rsidRPr="00910C2C">
        <w:rPr>
          <w:rtl/>
        </w:rPr>
        <w:t xml:space="preserve"> </w:t>
      </w:r>
      <w:r w:rsidRPr="00910C2C">
        <w:rPr>
          <w:rtl/>
        </w:rPr>
        <w:t>وضوحًا</w:t>
      </w:r>
      <w:r w:rsidR="00DF5C03" w:rsidRPr="00910C2C">
        <w:rPr>
          <w:rtl/>
        </w:rPr>
        <w:t xml:space="preserve"> </w:t>
      </w:r>
      <w:r w:rsidRPr="00910C2C">
        <w:rPr>
          <w:rtl/>
        </w:rPr>
        <w:t>وقوة</w:t>
      </w:r>
      <w:r w:rsidR="00DF5C03" w:rsidRPr="00910C2C">
        <w:rPr>
          <w:rtl/>
        </w:rPr>
        <w:t xml:space="preserve"> </w:t>
      </w:r>
      <w:r w:rsidRPr="00910C2C">
        <w:rPr>
          <w:rtl/>
        </w:rPr>
        <w:t>متوازنة</w:t>
      </w:r>
      <w:r w:rsidRPr="00910C2C">
        <w:t>.</w:t>
      </w:r>
    </w:p>
    <w:p w14:paraId="0B553073" w14:textId="102450E6" w:rsidR="00AF59AA" w:rsidRPr="00910C2C" w:rsidRDefault="00AF59AA" w:rsidP="00D55BE4">
      <w:pPr>
        <w:pStyle w:val="a8"/>
        <w:numPr>
          <w:ilvl w:val="0"/>
          <w:numId w:val="8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5E305CC7" w14:textId="0A801B85" w:rsidR="00AF59AA" w:rsidRPr="00910C2C" w:rsidRDefault="00AF59AA" w:rsidP="00D55BE4">
      <w:pPr>
        <w:pStyle w:val="a8"/>
        <w:numPr>
          <w:ilvl w:val="1"/>
          <w:numId w:val="86"/>
        </w:numPr>
      </w:pPr>
      <w:r w:rsidRPr="00910C2C">
        <w:rPr>
          <w:b/>
          <w:bCs/>
          <w:rtl/>
        </w:rPr>
        <w:t>حرف</w:t>
      </w:r>
      <w:r w:rsidR="00DF5C03" w:rsidRPr="00910C2C">
        <w:rPr>
          <w:b/>
          <w:bCs/>
          <w:rtl/>
        </w:rPr>
        <w:t xml:space="preserve"> </w:t>
      </w:r>
      <w:r w:rsidRPr="00910C2C">
        <w:rPr>
          <w:b/>
          <w:bCs/>
          <w:rtl/>
        </w:rPr>
        <w:t>جر</w:t>
      </w:r>
      <w:r w:rsidR="00DF5C03" w:rsidRPr="00910C2C">
        <w:rPr>
          <w:b/>
          <w:bCs/>
          <w:rtl/>
        </w:rPr>
        <w:t xml:space="preserve"> </w:t>
      </w:r>
      <w:r w:rsidRPr="00910C2C">
        <w:rPr>
          <w:b/>
          <w:bCs/>
          <w:rtl/>
        </w:rPr>
        <w:t>أصيل</w:t>
      </w:r>
      <w:r w:rsidRPr="00910C2C">
        <w:rPr>
          <w:b/>
          <w:bCs/>
        </w:rPr>
        <w:t>:</w:t>
      </w:r>
      <w:r w:rsidR="00DF5C03" w:rsidRPr="00910C2C">
        <w:rPr>
          <w:rtl/>
        </w:rPr>
        <w:t xml:space="preserve"> </w:t>
      </w:r>
      <w:r w:rsidRPr="00910C2C">
        <w:rPr>
          <w:rtl/>
        </w:rPr>
        <w:t>بمعانيه</w:t>
      </w:r>
      <w:r w:rsidR="00DF5C03" w:rsidRPr="00910C2C">
        <w:rPr>
          <w:rtl/>
        </w:rPr>
        <w:t xml:space="preserve"> </w:t>
      </w:r>
      <w:r w:rsidRPr="00910C2C">
        <w:rPr>
          <w:rtl/>
        </w:rPr>
        <w:t>المتعددة</w:t>
      </w:r>
      <w:r w:rsidR="00DF5C03" w:rsidRPr="00910C2C">
        <w:rPr>
          <w:rtl/>
        </w:rPr>
        <w:t xml:space="preserve"> </w:t>
      </w:r>
      <w:r w:rsidRPr="00910C2C">
        <w:rPr>
          <w:rtl/>
        </w:rPr>
        <w:t>والمحورية</w:t>
      </w:r>
      <w:r w:rsidRPr="00910C2C">
        <w:t>.</w:t>
      </w:r>
    </w:p>
    <w:p w14:paraId="0064368F" w14:textId="6062370D" w:rsidR="00AF59AA" w:rsidRPr="00910C2C" w:rsidRDefault="00AF59AA" w:rsidP="00D55BE4">
      <w:pPr>
        <w:pStyle w:val="a8"/>
        <w:numPr>
          <w:ilvl w:val="1"/>
          <w:numId w:val="86"/>
        </w:numPr>
      </w:pPr>
      <w:r w:rsidRPr="00910C2C">
        <w:rPr>
          <w:b/>
          <w:bCs/>
          <w:rtl/>
        </w:rPr>
        <w:t>لام</w:t>
      </w:r>
      <w:r w:rsidR="00DF5C03" w:rsidRPr="00910C2C">
        <w:rPr>
          <w:b/>
          <w:bCs/>
          <w:rtl/>
        </w:rPr>
        <w:t xml:space="preserve"> </w:t>
      </w:r>
      <w:r w:rsidRPr="00910C2C">
        <w:rPr>
          <w:b/>
          <w:bCs/>
          <w:rtl/>
        </w:rPr>
        <w:t>التعريف</w:t>
      </w:r>
      <w:r w:rsidR="00DF5C03" w:rsidRPr="00910C2C">
        <w:rPr>
          <w:b/>
          <w:bCs/>
          <w:rtl/>
        </w:rPr>
        <w:t xml:space="preserve"> </w:t>
      </w:r>
      <w:r w:rsidR="000B76D0" w:rsidRPr="00910C2C">
        <w:rPr>
          <w:b/>
          <w:bCs/>
          <w:rtl/>
        </w:rPr>
        <w:t>"</w:t>
      </w:r>
      <w:r w:rsidRPr="00910C2C">
        <w:rPr>
          <w:b/>
          <w:bCs/>
          <w:rtl/>
        </w:rPr>
        <w:t>الـ</w:t>
      </w:r>
      <w:r w:rsidR="000B76D0" w:rsidRPr="00910C2C">
        <w:rPr>
          <w:b/>
          <w:bCs/>
          <w:rtl/>
        </w:rPr>
        <w:t>"</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التعريف</w:t>
      </w:r>
      <w:r w:rsidR="00DF5C03" w:rsidRPr="00910C2C">
        <w:rPr>
          <w:rtl/>
        </w:rPr>
        <w:t xml:space="preserve"> </w:t>
      </w:r>
      <w:r w:rsidRPr="00910C2C">
        <w:rPr>
          <w:rtl/>
        </w:rPr>
        <w:t>الوحيدة</w:t>
      </w:r>
      <w:r w:rsidR="00DF5C03" w:rsidRPr="00910C2C">
        <w:rPr>
          <w:rtl/>
        </w:rPr>
        <w:t xml:space="preserve"> </w:t>
      </w:r>
      <w:r w:rsidRPr="00910C2C">
        <w:rPr>
          <w:rtl/>
        </w:rPr>
        <w:t>في</w:t>
      </w:r>
      <w:r w:rsidR="00DF5C03" w:rsidRPr="00910C2C">
        <w:rPr>
          <w:rtl/>
        </w:rPr>
        <w:t xml:space="preserve"> </w:t>
      </w:r>
      <w:r w:rsidRPr="00910C2C">
        <w:rPr>
          <w:rtl/>
        </w:rPr>
        <w:t>العربية،</w:t>
      </w:r>
      <w:r w:rsidR="00DF5C03" w:rsidRPr="00910C2C">
        <w:rPr>
          <w:rtl/>
        </w:rPr>
        <w:t xml:space="preserve"> </w:t>
      </w:r>
      <w:r w:rsidRPr="00910C2C">
        <w:rPr>
          <w:rtl/>
        </w:rPr>
        <w:t>لها</w:t>
      </w:r>
      <w:r w:rsidR="00DF5C03" w:rsidRPr="00910C2C">
        <w:rPr>
          <w:rtl/>
        </w:rPr>
        <w:t xml:space="preserve"> </w:t>
      </w:r>
      <w:r w:rsidRPr="00910C2C">
        <w:rPr>
          <w:rtl/>
        </w:rPr>
        <w:t>دور</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الأسماء</w:t>
      </w:r>
      <w:r w:rsidRPr="00910C2C">
        <w:t>.</w:t>
      </w:r>
    </w:p>
    <w:p w14:paraId="1F8DAD85" w14:textId="0F8813A7" w:rsidR="00AF59AA" w:rsidRPr="00910C2C" w:rsidRDefault="00AF59AA" w:rsidP="00D55BE4">
      <w:pPr>
        <w:pStyle w:val="a8"/>
        <w:numPr>
          <w:ilvl w:val="1"/>
          <w:numId w:val="86"/>
        </w:numPr>
      </w:pPr>
      <w:r w:rsidRPr="00910C2C">
        <w:rPr>
          <w:b/>
          <w:bCs/>
          <w:rtl/>
        </w:rPr>
        <w:t>حروف</w:t>
      </w:r>
      <w:r w:rsidR="00DF5C03" w:rsidRPr="00910C2C">
        <w:rPr>
          <w:b/>
          <w:bCs/>
          <w:rtl/>
        </w:rPr>
        <w:t xml:space="preserve"> </w:t>
      </w:r>
      <w:r w:rsidRPr="00910C2C">
        <w:rPr>
          <w:b/>
          <w:bCs/>
          <w:rtl/>
        </w:rPr>
        <w:t>عاملة</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الأمر،</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الناصبة،</w:t>
      </w:r>
      <w:r w:rsidR="00DF5C03" w:rsidRPr="00910C2C">
        <w:rPr>
          <w:rtl/>
        </w:rPr>
        <w:t xml:space="preserve"> </w:t>
      </w:r>
      <w:r w:rsidRPr="00910C2C">
        <w:rPr>
          <w:rtl/>
        </w:rPr>
        <w:t>لام</w:t>
      </w:r>
      <w:r w:rsidR="00DF5C03" w:rsidRPr="00910C2C">
        <w:rPr>
          <w:rtl/>
        </w:rPr>
        <w:t xml:space="preserve"> </w:t>
      </w:r>
      <w:r w:rsidRPr="00910C2C">
        <w:rPr>
          <w:rtl/>
        </w:rPr>
        <w:t>الجحود</w:t>
      </w:r>
      <w:r w:rsidRPr="00910C2C">
        <w:t>.</w:t>
      </w:r>
    </w:p>
    <w:p w14:paraId="1946892F" w14:textId="0E1C82D8" w:rsidR="00AF59AA" w:rsidRPr="00910C2C" w:rsidRDefault="00AF59AA" w:rsidP="00D55BE4">
      <w:pPr>
        <w:pStyle w:val="a8"/>
        <w:numPr>
          <w:ilvl w:val="1"/>
          <w:numId w:val="86"/>
        </w:numPr>
      </w:pPr>
      <w:r w:rsidRPr="00910C2C">
        <w:rPr>
          <w:b/>
          <w:bCs/>
          <w:rtl/>
        </w:rPr>
        <w:t>حروف</w:t>
      </w:r>
      <w:r w:rsidR="00DF5C03" w:rsidRPr="00910C2C">
        <w:rPr>
          <w:b/>
          <w:bCs/>
          <w:rtl/>
        </w:rPr>
        <w:t xml:space="preserve"> </w:t>
      </w:r>
      <w:r w:rsidRPr="00910C2C">
        <w:rPr>
          <w:b/>
          <w:bCs/>
          <w:rtl/>
        </w:rPr>
        <w:t>غير</w:t>
      </w:r>
      <w:r w:rsidR="00DF5C03" w:rsidRPr="00910C2C">
        <w:rPr>
          <w:b/>
          <w:bCs/>
          <w:rtl/>
        </w:rPr>
        <w:t xml:space="preserve"> </w:t>
      </w:r>
      <w:r w:rsidRPr="00910C2C">
        <w:rPr>
          <w:b/>
          <w:bCs/>
          <w:rtl/>
        </w:rPr>
        <w:t>عاملة</w:t>
      </w:r>
      <w:r w:rsidR="00DF5C03" w:rsidRPr="00910C2C">
        <w:rPr>
          <w:b/>
          <w:bCs/>
          <w:rtl/>
        </w:rPr>
        <w:t xml:space="preserve"> </w:t>
      </w:r>
      <w:r w:rsidR="000B76D0" w:rsidRPr="00910C2C">
        <w:rPr>
          <w:b/>
          <w:bCs/>
          <w:rtl/>
        </w:rPr>
        <w:t>"</w:t>
      </w:r>
      <w:r w:rsidRPr="00910C2C">
        <w:rPr>
          <w:b/>
          <w:bCs/>
          <w:rtl/>
        </w:rPr>
        <w:t>للتوكيد</w:t>
      </w:r>
      <w:r w:rsidR="000B76D0" w:rsidRPr="00910C2C">
        <w:rPr>
          <w:b/>
          <w:bCs/>
          <w:rtl/>
        </w:rPr>
        <w:t>"</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الابتداء،</w:t>
      </w:r>
      <w:r w:rsidR="00DF5C03" w:rsidRPr="00910C2C">
        <w:rPr>
          <w:rtl/>
        </w:rPr>
        <w:t xml:space="preserve"> </w:t>
      </w:r>
      <w:r w:rsidRPr="00910C2C">
        <w:rPr>
          <w:rtl/>
        </w:rPr>
        <w:t>لام</w:t>
      </w:r>
      <w:r w:rsidR="00DF5C03" w:rsidRPr="00910C2C">
        <w:rPr>
          <w:rtl/>
        </w:rPr>
        <w:t xml:space="preserve"> </w:t>
      </w:r>
      <w:r w:rsidRPr="00910C2C">
        <w:rPr>
          <w:rtl/>
        </w:rPr>
        <w:t>القسم،</w:t>
      </w:r>
      <w:r w:rsidR="00DF5C03" w:rsidRPr="00910C2C">
        <w:rPr>
          <w:rtl/>
        </w:rPr>
        <w:t xml:space="preserve"> </w:t>
      </w:r>
      <w:r w:rsidRPr="00910C2C">
        <w:rPr>
          <w:rtl/>
        </w:rPr>
        <w:t>اللام</w:t>
      </w:r>
      <w:r w:rsidR="00DF5C03" w:rsidRPr="00910C2C">
        <w:rPr>
          <w:rtl/>
        </w:rPr>
        <w:t xml:space="preserve"> </w:t>
      </w:r>
      <w:r w:rsidRPr="00910C2C">
        <w:rPr>
          <w:rtl/>
        </w:rPr>
        <w:t>المزحلقة</w:t>
      </w:r>
      <w:r w:rsidRPr="00910C2C">
        <w:t>.</w:t>
      </w:r>
    </w:p>
    <w:p w14:paraId="420984F9" w14:textId="15582AA9" w:rsidR="00AF59AA" w:rsidRPr="00910C2C" w:rsidRDefault="00AF59AA" w:rsidP="00D55BE4">
      <w:pPr>
        <w:pStyle w:val="a8"/>
        <w:numPr>
          <w:ilvl w:val="1"/>
          <w:numId w:val="8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جدًا</w:t>
      </w:r>
      <w:r w:rsidRPr="00910C2C">
        <w:t>.</w:t>
      </w:r>
    </w:p>
    <w:p w14:paraId="023F2771" w14:textId="5DEE29BC" w:rsidR="00AF59AA" w:rsidRPr="00910C2C" w:rsidRDefault="00AF59AA" w:rsidP="00D55BE4">
      <w:pPr>
        <w:pStyle w:val="a8"/>
        <w:numPr>
          <w:ilvl w:val="0"/>
          <w:numId w:val="8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ل،</w:t>
      </w:r>
      <w:r w:rsidR="00DF5C03" w:rsidRPr="00910C2C">
        <w:rPr>
          <w:rtl/>
        </w:rPr>
        <w:t xml:space="preserve"> </w:t>
      </w:r>
      <w:r w:rsidRPr="00910C2C">
        <w:rPr>
          <w:rtl/>
        </w:rPr>
        <w:t>لـ</w:t>
      </w:r>
      <w:r w:rsidR="00DF5C03" w:rsidRPr="00910C2C">
        <w:rPr>
          <w:rtl/>
        </w:rPr>
        <w:t xml:space="preserve"> </w:t>
      </w:r>
      <w:r w:rsidRPr="00910C2C">
        <w:rPr>
          <w:rtl/>
        </w:rPr>
        <w:t>،</w:t>
      </w:r>
      <w:r w:rsidR="00DF5C03" w:rsidRPr="00910C2C">
        <w:rPr>
          <w:rtl/>
        </w:rPr>
        <w:t xml:space="preserve"> </w:t>
      </w:r>
      <w:r w:rsidRPr="00910C2C">
        <w:rPr>
          <w:rtl/>
        </w:rPr>
        <w:t>ـلـ</w:t>
      </w:r>
      <w:r w:rsidR="00DF5C03" w:rsidRPr="00910C2C">
        <w:rPr>
          <w:rtl/>
        </w:rPr>
        <w:t xml:space="preserve"> </w:t>
      </w:r>
      <w:r w:rsidRPr="00910C2C">
        <w:rPr>
          <w:rtl/>
        </w:rPr>
        <w:t>،</w:t>
      </w:r>
      <w:r w:rsidR="00DF5C03" w:rsidRPr="00910C2C">
        <w:rPr>
          <w:rtl/>
        </w:rPr>
        <w:t xml:space="preserve"> </w:t>
      </w:r>
      <w:r w:rsidRPr="00910C2C">
        <w:rPr>
          <w:rtl/>
        </w:rPr>
        <w:t>ـل</w:t>
      </w:r>
      <w:r w:rsidR="000B76D0" w:rsidRPr="00910C2C">
        <w:rPr>
          <w:rtl/>
        </w:rPr>
        <w:t>"</w:t>
      </w:r>
      <w:r w:rsidRPr="00910C2C">
        <w:t>:</w:t>
      </w:r>
    </w:p>
    <w:p w14:paraId="4BD8CB81" w14:textId="47FBDCA9" w:rsidR="00AF59AA" w:rsidRPr="00910C2C" w:rsidRDefault="00AF59AA" w:rsidP="00D55BE4">
      <w:pPr>
        <w:pStyle w:val="a8"/>
        <w:numPr>
          <w:ilvl w:val="1"/>
          <w:numId w:val="86"/>
        </w:numPr>
      </w:pPr>
      <w:r w:rsidRPr="00910C2C">
        <w:rPr>
          <w:b/>
          <w:bCs/>
          <w:rtl/>
        </w:rPr>
        <w:t>الخط</w:t>
      </w:r>
      <w:r w:rsidR="00DF5C03" w:rsidRPr="00910C2C">
        <w:rPr>
          <w:b/>
          <w:bCs/>
          <w:rtl/>
        </w:rPr>
        <w:t xml:space="preserve"> </w:t>
      </w:r>
      <w:r w:rsidRPr="00910C2C">
        <w:rPr>
          <w:b/>
          <w:bCs/>
          <w:rtl/>
        </w:rPr>
        <w:t>العمودي</w:t>
      </w:r>
      <w:r w:rsidR="00DF5C03" w:rsidRPr="00910C2C">
        <w:rPr>
          <w:b/>
          <w:bCs/>
          <w:rtl/>
        </w:rPr>
        <w:t xml:space="preserve"> </w:t>
      </w:r>
      <w:r w:rsidRPr="00910C2C">
        <w:rPr>
          <w:b/>
          <w:bCs/>
          <w:rtl/>
        </w:rPr>
        <w:t>والكأس</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الاستقامة</w:t>
      </w:r>
      <w:r w:rsidR="00DF5C03" w:rsidRPr="00910C2C">
        <w:rPr>
          <w:rtl/>
        </w:rPr>
        <w:t xml:space="preserve"> </w:t>
      </w:r>
      <w:r w:rsidRPr="00910C2C">
        <w:rPr>
          <w:rtl/>
        </w:rPr>
        <w:t>العمودية</w:t>
      </w:r>
      <w:r w:rsidR="00DF5C03" w:rsidRPr="00910C2C">
        <w:rPr>
          <w:rtl/>
        </w:rPr>
        <w:t xml:space="preserve"> </w:t>
      </w:r>
      <w:r w:rsidR="000B76D0" w:rsidRPr="00910C2C">
        <w:rPr>
          <w:rtl/>
        </w:rPr>
        <w:t>"</w:t>
      </w:r>
      <w:r w:rsidRPr="00910C2C">
        <w:rPr>
          <w:rtl/>
        </w:rPr>
        <w:t>كالألف</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للعلو</w:t>
      </w:r>
      <w:r w:rsidR="00DF5C03" w:rsidRPr="00910C2C">
        <w:rPr>
          <w:rtl/>
        </w:rPr>
        <w:t xml:space="preserve"> </w:t>
      </w:r>
      <w:r w:rsidRPr="00910C2C">
        <w:rPr>
          <w:rtl/>
        </w:rPr>
        <w:t>والوصل</w:t>
      </w:r>
      <w:r w:rsidR="00DF5C03" w:rsidRPr="00910C2C">
        <w:rPr>
          <w:rtl/>
        </w:rPr>
        <w:t xml:space="preserve"> </w:t>
      </w:r>
      <w:r w:rsidRPr="00910C2C">
        <w:rPr>
          <w:rtl/>
        </w:rPr>
        <w:t>من</w:t>
      </w:r>
      <w:r w:rsidR="00DF5C03" w:rsidRPr="00910C2C">
        <w:rPr>
          <w:rtl/>
        </w:rPr>
        <w:t xml:space="preserve"> </w:t>
      </w:r>
      <w:r w:rsidRPr="00910C2C">
        <w:rPr>
          <w:rtl/>
        </w:rPr>
        <w:t>الأعلى،</w:t>
      </w:r>
      <w:r w:rsidR="00DF5C03" w:rsidRPr="00910C2C">
        <w:rPr>
          <w:rtl/>
        </w:rPr>
        <w:t xml:space="preserve"> </w:t>
      </w:r>
      <w:r w:rsidRPr="00910C2C">
        <w:rPr>
          <w:rtl/>
        </w:rPr>
        <w:t>والكأس</w:t>
      </w:r>
      <w:r w:rsidR="00DF5C03" w:rsidRPr="00910C2C">
        <w:rPr>
          <w:rtl/>
        </w:rPr>
        <w:t xml:space="preserve"> </w:t>
      </w:r>
      <w:r w:rsidRPr="00910C2C">
        <w:rPr>
          <w:rtl/>
        </w:rPr>
        <w:t>أو</w:t>
      </w:r>
      <w:r w:rsidR="00DF5C03" w:rsidRPr="00910C2C">
        <w:rPr>
          <w:rtl/>
        </w:rPr>
        <w:t xml:space="preserve"> </w:t>
      </w:r>
      <w:r w:rsidRPr="00910C2C">
        <w:rPr>
          <w:rtl/>
        </w:rPr>
        <w:t>الانحناء</w:t>
      </w:r>
      <w:r w:rsidR="00DF5C03" w:rsidRPr="00910C2C">
        <w:rPr>
          <w:rtl/>
        </w:rPr>
        <w:t xml:space="preserve"> </w:t>
      </w:r>
      <w:r w:rsidRPr="00910C2C">
        <w:rPr>
          <w:rtl/>
        </w:rPr>
        <w:t>السفلي</w:t>
      </w:r>
      <w:r w:rsidR="00DF5C03" w:rsidRPr="00910C2C">
        <w:rPr>
          <w:rtl/>
        </w:rPr>
        <w:t xml:space="preserve"> </w:t>
      </w:r>
      <w:r w:rsidRPr="00910C2C">
        <w:rPr>
          <w:rtl/>
        </w:rPr>
        <w:t>الذي</w:t>
      </w:r>
      <w:r w:rsidR="00DF5C03" w:rsidRPr="00910C2C">
        <w:rPr>
          <w:rtl/>
        </w:rPr>
        <w:t xml:space="preserve"> </w:t>
      </w:r>
      <w:r w:rsidRPr="00910C2C">
        <w:rPr>
          <w:rtl/>
        </w:rPr>
        <w:t>يرمز</w:t>
      </w:r>
      <w:r w:rsidR="00DF5C03" w:rsidRPr="00910C2C">
        <w:rPr>
          <w:rtl/>
        </w:rPr>
        <w:t xml:space="preserve"> </w:t>
      </w:r>
      <w:r w:rsidRPr="00910C2C">
        <w:rPr>
          <w:rtl/>
        </w:rPr>
        <w:t>للاحتواء</w:t>
      </w:r>
      <w:r w:rsidR="00DF5C03" w:rsidRPr="00910C2C">
        <w:rPr>
          <w:rtl/>
        </w:rPr>
        <w:t xml:space="preserve"> </w:t>
      </w:r>
      <w:r w:rsidRPr="00910C2C">
        <w:rPr>
          <w:rtl/>
        </w:rPr>
        <w:t>أو</w:t>
      </w:r>
      <w:r w:rsidR="00DF5C03" w:rsidRPr="00910C2C">
        <w:rPr>
          <w:rtl/>
        </w:rPr>
        <w:t xml:space="preserve"> </w:t>
      </w:r>
      <w:r w:rsidRPr="00910C2C">
        <w:rPr>
          <w:rtl/>
        </w:rPr>
        <w:t>الغاية</w:t>
      </w:r>
      <w:r w:rsidR="00DF5C03" w:rsidRPr="00910C2C">
        <w:rPr>
          <w:rtl/>
        </w:rPr>
        <w:t xml:space="preserve"> </w:t>
      </w:r>
      <w:r w:rsidRPr="00910C2C">
        <w:rPr>
          <w:rtl/>
        </w:rPr>
        <w:t>أو</w:t>
      </w:r>
      <w:r w:rsidR="00DF5C03" w:rsidRPr="00910C2C">
        <w:rPr>
          <w:rtl/>
        </w:rPr>
        <w:t xml:space="preserve"> </w:t>
      </w:r>
      <w:r w:rsidRPr="00910C2C">
        <w:rPr>
          <w:rtl/>
        </w:rPr>
        <w:t>الاستقرار</w:t>
      </w:r>
      <w:r w:rsidRPr="00910C2C">
        <w:t>.</w:t>
      </w:r>
    </w:p>
    <w:p w14:paraId="5703E935" w14:textId="10D5499A" w:rsidR="00AF59AA" w:rsidRPr="00910C2C" w:rsidRDefault="00AF59AA" w:rsidP="00D55BE4">
      <w:pPr>
        <w:pStyle w:val="a8"/>
        <w:numPr>
          <w:ilvl w:val="1"/>
          <w:numId w:val="86"/>
        </w:numPr>
      </w:pPr>
      <w:r w:rsidRPr="00910C2C">
        <w:rPr>
          <w:b/>
          <w:bCs/>
          <w:rtl/>
        </w:rPr>
        <w:t>رمز</w:t>
      </w:r>
      <w:r w:rsidR="00DF5C03" w:rsidRPr="00910C2C">
        <w:rPr>
          <w:b/>
          <w:bCs/>
          <w:rtl/>
        </w:rPr>
        <w:t xml:space="preserve"> </w:t>
      </w:r>
      <w:r w:rsidRPr="00910C2C">
        <w:rPr>
          <w:b/>
          <w:bCs/>
          <w:rtl/>
        </w:rPr>
        <w:t>الوصل</w:t>
      </w:r>
      <w:r w:rsidR="00DF5C03" w:rsidRPr="00910C2C">
        <w:rPr>
          <w:b/>
          <w:bCs/>
          <w:rtl/>
        </w:rPr>
        <w:t xml:space="preserve"> </w:t>
      </w:r>
      <w:r w:rsidRPr="00910C2C">
        <w:rPr>
          <w:b/>
          <w:bCs/>
          <w:rtl/>
        </w:rPr>
        <w:t>والتوجيه</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بصريًا</w:t>
      </w:r>
      <w:r w:rsidR="00DF5C03" w:rsidRPr="00910C2C">
        <w:rPr>
          <w:rtl/>
        </w:rPr>
        <w:t xml:space="preserve"> </w:t>
      </w:r>
      <w:r w:rsidRPr="00910C2C">
        <w:rPr>
          <w:rtl/>
        </w:rPr>
        <w:t>وظيفة</w:t>
      </w:r>
      <w:r w:rsidR="00DF5C03" w:rsidRPr="00910C2C">
        <w:rPr>
          <w:rtl/>
        </w:rPr>
        <w:t xml:space="preserve"> </w:t>
      </w:r>
      <w:r w:rsidRPr="00910C2C">
        <w:rPr>
          <w:rtl/>
        </w:rPr>
        <w:t>اللام</w:t>
      </w:r>
      <w:r w:rsidR="00DF5C03" w:rsidRPr="00910C2C">
        <w:rPr>
          <w:rtl/>
        </w:rPr>
        <w:t xml:space="preserve"> </w:t>
      </w:r>
      <w:r w:rsidRPr="00910C2C">
        <w:rPr>
          <w:rtl/>
        </w:rPr>
        <w:t>في</w:t>
      </w:r>
      <w:r w:rsidR="00DF5C03" w:rsidRPr="00910C2C">
        <w:rPr>
          <w:rtl/>
        </w:rPr>
        <w:t xml:space="preserve"> </w:t>
      </w:r>
      <w:r w:rsidRPr="00910C2C">
        <w:rPr>
          <w:rtl/>
        </w:rPr>
        <w:t>الوصل</w:t>
      </w:r>
      <w:r w:rsidR="00DF5C03" w:rsidRPr="00910C2C">
        <w:rPr>
          <w:rtl/>
        </w:rPr>
        <w:t xml:space="preserve"> </w:t>
      </w:r>
      <w:r w:rsidRPr="00910C2C">
        <w:rPr>
          <w:rtl/>
        </w:rPr>
        <w:t>بين</w:t>
      </w:r>
      <w:r w:rsidR="00DF5C03" w:rsidRPr="00910C2C">
        <w:rPr>
          <w:rtl/>
        </w:rPr>
        <w:t xml:space="preserve"> </w:t>
      </w:r>
      <w:r w:rsidRPr="00910C2C">
        <w:rPr>
          <w:rtl/>
        </w:rPr>
        <w:t>الأعلى</w:t>
      </w:r>
      <w:r w:rsidR="00DF5C03" w:rsidRPr="00910C2C">
        <w:rPr>
          <w:rtl/>
        </w:rPr>
        <w:t xml:space="preserve"> </w:t>
      </w:r>
      <w:r w:rsidRPr="00910C2C">
        <w:rPr>
          <w:rtl/>
        </w:rPr>
        <w:t>والأسفل،</w:t>
      </w:r>
      <w:r w:rsidR="00DF5C03" w:rsidRPr="00910C2C">
        <w:rPr>
          <w:rtl/>
        </w:rPr>
        <w:t xml:space="preserve"> </w:t>
      </w:r>
      <w:r w:rsidRPr="00910C2C">
        <w:rPr>
          <w:rtl/>
        </w:rPr>
        <w:t>أو</w:t>
      </w:r>
      <w:r w:rsidR="00DF5C03" w:rsidRPr="00910C2C">
        <w:rPr>
          <w:rtl/>
        </w:rPr>
        <w:t xml:space="preserve"> </w:t>
      </w:r>
      <w:r w:rsidRPr="00910C2C">
        <w:rPr>
          <w:rtl/>
        </w:rPr>
        <w:t>توجيه</w:t>
      </w:r>
      <w:r w:rsidR="00DF5C03" w:rsidRPr="00910C2C">
        <w:rPr>
          <w:rtl/>
        </w:rPr>
        <w:t xml:space="preserve"> </w:t>
      </w:r>
      <w:r w:rsidRPr="00910C2C">
        <w:rPr>
          <w:rtl/>
        </w:rPr>
        <w:t>الحركة</w:t>
      </w:r>
      <w:r w:rsidR="00DF5C03" w:rsidRPr="00910C2C">
        <w:rPr>
          <w:rtl/>
        </w:rPr>
        <w:t xml:space="preserve"> </w:t>
      </w:r>
      <w:r w:rsidRPr="00910C2C">
        <w:rPr>
          <w:rtl/>
        </w:rPr>
        <w:t>نحو</w:t>
      </w:r>
      <w:r w:rsidR="00DF5C03" w:rsidRPr="00910C2C">
        <w:rPr>
          <w:rtl/>
        </w:rPr>
        <w:t xml:space="preserve"> </w:t>
      </w:r>
      <w:r w:rsidRPr="00910C2C">
        <w:rPr>
          <w:rtl/>
        </w:rPr>
        <w:t>هدف،</w:t>
      </w:r>
      <w:r w:rsidR="00DF5C03" w:rsidRPr="00910C2C">
        <w:rPr>
          <w:rtl/>
        </w:rPr>
        <w:t xml:space="preserve"> </w:t>
      </w:r>
      <w:r w:rsidRPr="00910C2C">
        <w:rPr>
          <w:rtl/>
        </w:rPr>
        <w:t>أو</w:t>
      </w:r>
      <w:r w:rsidR="00DF5C03" w:rsidRPr="00910C2C">
        <w:rPr>
          <w:rtl/>
        </w:rPr>
        <w:t xml:space="preserve"> </w:t>
      </w:r>
      <w:r w:rsidRPr="00910C2C">
        <w:rPr>
          <w:rtl/>
        </w:rPr>
        <w:t>إيصال</w:t>
      </w:r>
      <w:r w:rsidR="00DF5C03" w:rsidRPr="00910C2C">
        <w:rPr>
          <w:rtl/>
        </w:rPr>
        <w:t xml:space="preserve"> </w:t>
      </w:r>
      <w:r w:rsidRPr="00910C2C">
        <w:rPr>
          <w:rtl/>
        </w:rPr>
        <w:t>المعنى</w:t>
      </w:r>
      <w:r w:rsidRPr="00910C2C">
        <w:t>.</w:t>
      </w:r>
    </w:p>
    <w:p w14:paraId="4C1682D3" w14:textId="564E77CB" w:rsidR="00AF59AA" w:rsidRPr="00910C2C" w:rsidRDefault="00AF59AA" w:rsidP="00D55BE4">
      <w:pPr>
        <w:pStyle w:val="a8"/>
        <w:numPr>
          <w:ilvl w:val="0"/>
          <w:numId w:val="8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6A5BA10" w14:textId="45929BDF" w:rsidR="00AF59AA" w:rsidRPr="00910C2C" w:rsidRDefault="00AF59AA" w:rsidP="00D55BE4">
      <w:pPr>
        <w:pStyle w:val="a8"/>
        <w:numPr>
          <w:ilvl w:val="1"/>
          <w:numId w:val="86"/>
        </w:numPr>
      </w:pPr>
      <w:r w:rsidRPr="00910C2C">
        <w:rPr>
          <w:b/>
          <w:bCs/>
          <w:rtl/>
        </w:rPr>
        <w:t>الليل</w:t>
      </w:r>
      <w:r w:rsidRPr="00910C2C">
        <w:rPr>
          <w:b/>
          <w:bCs/>
        </w:rPr>
        <w:t>:</w:t>
      </w:r>
      <w:r w:rsidR="00DF5C03" w:rsidRPr="00910C2C">
        <w:rPr>
          <w:rtl/>
        </w:rPr>
        <w:t xml:space="preserve"> </w:t>
      </w:r>
      <w:r w:rsidRPr="00910C2C">
        <w:rPr>
          <w:rtl/>
        </w:rPr>
        <w:t>وقت</w:t>
      </w:r>
      <w:r w:rsidR="00DF5C03" w:rsidRPr="00910C2C">
        <w:rPr>
          <w:rtl/>
        </w:rPr>
        <w:t xml:space="preserve"> </w:t>
      </w:r>
      <w:r w:rsidRPr="00910C2C">
        <w:rPr>
          <w:rtl/>
        </w:rPr>
        <w:t>السكون</w:t>
      </w:r>
      <w:r w:rsidR="00DF5C03" w:rsidRPr="00910C2C">
        <w:rPr>
          <w:rtl/>
        </w:rPr>
        <w:t xml:space="preserve"> </w:t>
      </w:r>
      <w:r w:rsidRPr="00910C2C">
        <w:rPr>
          <w:rtl/>
        </w:rPr>
        <w:t>والتفكر</w:t>
      </w:r>
      <w:r w:rsidRPr="00910C2C">
        <w:t>.</w:t>
      </w:r>
    </w:p>
    <w:p w14:paraId="6EDFB061" w14:textId="5A31023A" w:rsidR="00AF59AA" w:rsidRPr="00910C2C" w:rsidRDefault="00AF59AA" w:rsidP="00D55BE4">
      <w:pPr>
        <w:pStyle w:val="a8"/>
        <w:numPr>
          <w:ilvl w:val="1"/>
          <w:numId w:val="86"/>
        </w:numPr>
      </w:pPr>
      <w:r w:rsidRPr="00910C2C">
        <w:rPr>
          <w:b/>
          <w:bCs/>
          <w:rtl/>
        </w:rPr>
        <w:t>اللباس</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للستر</w:t>
      </w:r>
      <w:r w:rsidR="00DF5C03" w:rsidRPr="00910C2C">
        <w:rPr>
          <w:rtl/>
        </w:rPr>
        <w:t xml:space="preserve"> </w:t>
      </w:r>
      <w:r w:rsidRPr="00910C2C">
        <w:rPr>
          <w:rtl/>
        </w:rPr>
        <w:t>والحماية</w:t>
      </w:r>
      <w:r w:rsidRPr="00910C2C">
        <w:t>.</w:t>
      </w:r>
    </w:p>
    <w:p w14:paraId="167E7EC3" w14:textId="1CC47F02" w:rsidR="00AF59AA" w:rsidRPr="00910C2C" w:rsidRDefault="00AF59AA" w:rsidP="00D55BE4">
      <w:pPr>
        <w:pStyle w:val="a8"/>
        <w:numPr>
          <w:ilvl w:val="1"/>
          <w:numId w:val="86"/>
        </w:numPr>
      </w:pPr>
      <w:r w:rsidRPr="00910C2C">
        <w:rPr>
          <w:b/>
          <w:bCs/>
          <w:rtl/>
        </w:rPr>
        <w:t>اللبن</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للنقاء</w:t>
      </w:r>
      <w:r w:rsidR="00DF5C03" w:rsidRPr="00910C2C">
        <w:rPr>
          <w:rtl/>
        </w:rPr>
        <w:t xml:space="preserve"> </w:t>
      </w:r>
      <w:r w:rsidRPr="00910C2C">
        <w:rPr>
          <w:rtl/>
        </w:rPr>
        <w:t>والفطرة</w:t>
      </w:r>
      <w:r w:rsidRPr="00910C2C">
        <w:t>.</w:t>
      </w:r>
    </w:p>
    <w:p w14:paraId="0DD1CCB2" w14:textId="5920321B" w:rsidR="00AF59AA" w:rsidRPr="00910C2C" w:rsidRDefault="00AF59AA" w:rsidP="00D55BE4">
      <w:pPr>
        <w:pStyle w:val="a8"/>
        <w:numPr>
          <w:ilvl w:val="0"/>
          <w:numId w:val="86"/>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والمنطق</w:t>
      </w:r>
      <w:r w:rsidRPr="00910C2C">
        <w:rPr>
          <w:b/>
          <w:bCs/>
        </w:rPr>
        <w:t>:</w:t>
      </w:r>
      <w:r w:rsidR="00DF5C03" w:rsidRPr="00910C2C">
        <w:rPr>
          <w:rtl/>
        </w:rPr>
        <w:t xml:space="preserve"> </w:t>
      </w:r>
      <w:r w:rsidRPr="00910C2C">
        <w:rPr>
          <w:rtl/>
        </w:rPr>
        <w:t>اللام</w:t>
      </w:r>
      <w:r w:rsidR="00DF5C03" w:rsidRPr="00910C2C">
        <w:rPr>
          <w:rtl/>
        </w:rPr>
        <w:t xml:space="preserve"> </w:t>
      </w:r>
      <w:r w:rsidR="000B76D0" w:rsidRPr="00910C2C">
        <w:rPr>
          <w:rtl/>
        </w:rPr>
        <w:t>"</w:t>
      </w:r>
      <w:r w:rsidRPr="00910C2C">
        <w:rPr>
          <w:rtl/>
        </w:rPr>
        <w:t>لام</w:t>
      </w:r>
      <w:r w:rsidR="00DF5C03" w:rsidRPr="00910C2C">
        <w:rPr>
          <w:rtl/>
        </w:rPr>
        <w:t xml:space="preserve"> </w:t>
      </w:r>
      <w:r w:rsidRPr="00910C2C">
        <w:rPr>
          <w:rtl/>
        </w:rPr>
        <w:t>التعليل</w:t>
      </w:r>
      <w:r w:rsidR="000B76D0" w:rsidRPr="00910C2C">
        <w:rPr>
          <w:rtl/>
        </w:rPr>
        <w:t>"</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الحجج</w:t>
      </w:r>
      <w:r w:rsidR="00DF5C03" w:rsidRPr="00910C2C">
        <w:rPr>
          <w:rtl/>
        </w:rPr>
        <w:t xml:space="preserve"> </w:t>
      </w:r>
      <w:r w:rsidRPr="00910C2C">
        <w:rPr>
          <w:rtl/>
        </w:rPr>
        <w:t>المنطقية</w:t>
      </w:r>
      <w:r w:rsidR="00DF5C03" w:rsidRPr="00910C2C">
        <w:rPr>
          <w:rtl/>
        </w:rPr>
        <w:t xml:space="preserve"> </w:t>
      </w:r>
      <w:r w:rsidRPr="00910C2C">
        <w:rPr>
          <w:rtl/>
        </w:rPr>
        <w:t>وتحديد</w:t>
      </w:r>
      <w:r w:rsidR="00DF5C03" w:rsidRPr="00910C2C">
        <w:rPr>
          <w:rtl/>
        </w:rPr>
        <w:t xml:space="preserve"> </w:t>
      </w:r>
      <w:r w:rsidRPr="00910C2C">
        <w:rPr>
          <w:rtl/>
        </w:rPr>
        <w:t>العلاقات</w:t>
      </w:r>
      <w:r w:rsidR="00DF5C03" w:rsidRPr="00910C2C">
        <w:rPr>
          <w:rtl/>
        </w:rPr>
        <w:t xml:space="preserve"> </w:t>
      </w:r>
      <w:r w:rsidRPr="00910C2C">
        <w:rPr>
          <w:rtl/>
        </w:rPr>
        <w:t>السببية</w:t>
      </w:r>
      <w:r w:rsidRPr="00910C2C">
        <w:t>.</w:t>
      </w:r>
    </w:p>
    <w:p w14:paraId="44A67193" w14:textId="6630AD95"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باسمه</w:t>
      </w:r>
      <w:r w:rsidR="00DF5C03" w:rsidRPr="00910C2C">
        <w:rPr>
          <w:rtl/>
        </w:rPr>
        <w:t xml:space="preserve"> </w:t>
      </w:r>
      <w:r w:rsidRPr="00910C2C">
        <w:rPr>
          <w:rtl/>
        </w:rPr>
        <w:t>"لام"،</w:t>
      </w:r>
      <w:r w:rsidR="00DF5C03" w:rsidRPr="00910C2C">
        <w:rPr>
          <w:rtl/>
        </w:rPr>
        <w:t xml:space="preserve"> </w:t>
      </w:r>
      <w:r w:rsidRPr="00910C2C">
        <w:rPr>
          <w:rtl/>
        </w:rPr>
        <w:t>هو</w:t>
      </w:r>
      <w:r w:rsidR="00DF5C03" w:rsidRPr="00910C2C">
        <w:rPr>
          <w:rtl/>
        </w:rPr>
        <w:t xml:space="preserve"> </w:t>
      </w:r>
      <w:r w:rsidRPr="00910C2C">
        <w:rPr>
          <w:rtl/>
        </w:rPr>
        <w:t>عمود</w:t>
      </w:r>
      <w:r w:rsidR="00DF5C03" w:rsidRPr="00910C2C">
        <w:rPr>
          <w:rtl/>
        </w:rPr>
        <w:t xml:space="preserve"> </w:t>
      </w:r>
      <w:r w:rsidRPr="00910C2C">
        <w:rPr>
          <w:b/>
          <w:bCs/>
          <w:rtl/>
        </w:rPr>
        <w:t>الوصل</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والكون،</w:t>
      </w:r>
      <w:r w:rsidR="00DF5C03" w:rsidRPr="00910C2C">
        <w:rPr>
          <w:rtl/>
        </w:rPr>
        <w:t xml:space="preserve"> </w:t>
      </w:r>
      <w:r w:rsidRPr="00910C2C">
        <w:rPr>
          <w:rtl/>
        </w:rPr>
        <w:t>يربط</w:t>
      </w:r>
      <w:r w:rsidR="00DF5C03" w:rsidRPr="00910C2C">
        <w:rPr>
          <w:rtl/>
        </w:rPr>
        <w:t xml:space="preserve"> </w:t>
      </w:r>
      <w:r w:rsidRPr="00910C2C">
        <w:rPr>
          <w:rtl/>
        </w:rPr>
        <w:t>الأجزاء</w:t>
      </w:r>
      <w:r w:rsidR="00DF5C03" w:rsidRPr="00910C2C">
        <w:rPr>
          <w:rtl/>
        </w:rPr>
        <w:t xml:space="preserve"> </w:t>
      </w:r>
      <w:r w:rsidRPr="00910C2C">
        <w:rPr>
          <w:rtl/>
        </w:rPr>
        <w:t>وينسج</w:t>
      </w:r>
      <w:r w:rsidR="00DF5C03" w:rsidRPr="00910C2C">
        <w:rPr>
          <w:rtl/>
        </w:rPr>
        <w:t xml:space="preserve"> </w:t>
      </w:r>
      <w:r w:rsidRPr="00910C2C">
        <w:rPr>
          <w:rtl/>
        </w:rPr>
        <w:t>العلاقات.</w:t>
      </w:r>
      <w:r w:rsidR="00DF5C03" w:rsidRPr="00910C2C">
        <w:rPr>
          <w:rtl/>
        </w:rPr>
        <w:t xml:space="preserve"> </w:t>
      </w:r>
      <w:r w:rsidRPr="00910C2C">
        <w:rPr>
          <w:rtl/>
        </w:rPr>
        <w:t>هو</w:t>
      </w:r>
      <w:r w:rsidR="00DF5C03" w:rsidRPr="00910C2C">
        <w:rPr>
          <w:rtl/>
        </w:rPr>
        <w:t xml:space="preserve"> </w:t>
      </w:r>
      <w:r w:rsidRPr="00910C2C">
        <w:rPr>
          <w:rtl/>
        </w:rPr>
        <w:t>دليل</w:t>
      </w:r>
      <w:r w:rsidR="00DF5C03" w:rsidRPr="00910C2C">
        <w:rPr>
          <w:rtl/>
        </w:rPr>
        <w:t xml:space="preserve"> </w:t>
      </w:r>
      <w:r w:rsidRPr="00910C2C">
        <w:rPr>
          <w:b/>
          <w:bCs/>
          <w:rtl/>
        </w:rPr>
        <w:t>الغاية</w:t>
      </w:r>
      <w:r w:rsidR="00DF5C03" w:rsidRPr="00910C2C">
        <w:rPr>
          <w:rtl/>
        </w:rPr>
        <w:t xml:space="preserve"> </w:t>
      </w:r>
      <w:r w:rsidRPr="00910C2C">
        <w:rPr>
          <w:rtl/>
        </w:rPr>
        <w:t>ومفتاح</w:t>
      </w:r>
      <w:r w:rsidR="00DF5C03" w:rsidRPr="00910C2C">
        <w:rPr>
          <w:rtl/>
        </w:rPr>
        <w:t xml:space="preserve"> </w:t>
      </w:r>
      <w:r w:rsidRPr="00910C2C">
        <w:rPr>
          <w:rtl/>
        </w:rPr>
        <w:t>فهم</w:t>
      </w:r>
      <w:r w:rsidR="00DF5C03" w:rsidRPr="00910C2C">
        <w:rPr>
          <w:rtl/>
        </w:rPr>
        <w:t xml:space="preserve"> </w:t>
      </w:r>
      <w:r w:rsidRPr="00910C2C">
        <w:rPr>
          <w:rtl/>
        </w:rPr>
        <w:t>الأسباب</w:t>
      </w:r>
      <w:r w:rsidR="00DF5C03" w:rsidRPr="00910C2C">
        <w:rPr>
          <w:rtl/>
        </w:rPr>
        <w:t xml:space="preserve"> </w:t>
      </w:r>
      <w:r w:rsidRPr="00910C2C">
        <w:rPr>
          <w:rtl/>
        </w:rPr>
        <w:t>والنتائج.</w:t>
      </w:r>
      <w:r w:rsidR="00DF5C03" w:rsidRPr="00910C2C">
        <w:rPr>
          <w:rtl/>
        </w:rPr>
        <w:t xml:space="preserve"> </w:t>
      </w:r>
      <w:r w:rsidRPr="00910C2C">
        <w:rPr>
          <w:rtl/>
        </w:rPr>
        <w:t>وهو</w:t>
      </w:r>
      <w:r w:rsidR="00DF5C03" w:rsidRPr="00910C2C">
        <w:rPr>
          <w:rtl/>
        </w:rPr>
        <w:t xml:space="preserve"> </w:t>
      </w:r>
      <w:r w:rsidRPr="00910C2C">
        <w:rPr>
          <w:rtl/>
        </w:rPr>
        <w:t>علامة</w:t>
      </w:r>
      <w:r w:rsidR="00DF5C03" w:rsidRPr="00910C2C">
        <w:rPr>
          <w:rtl/>
        </w:rPr>
        <w:t xml:space="preserve"> </w:t>
      </w:r>
      <w:r w:rsidRPr="00910C2C">
        <w:rPr>
          <w:b/>
          <w:bCs/>
          <w:rtl/>
        </w:rPr>
        <w:t>الملك</w:t>
      </w:r>
      <w:r w:rsidR="00DF5C03" w:rsidRPr="00910C2C">
        <w:rPr>
          <w:rtl/>
        </w:rPr>
        <w:t xml:space="preserve"> </w:t>
      </w:r>
      <w:r w:rsidRPr="00910C2C">
        <w:rPr>
          <w:rtl/>
        </w:rPr>
        <w:t>والاختصاص،</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b/>
          <w:bCs/>
        </w:rPr>
        <w:t>"</w:t>
      </w:r>
      <w:r w:rsidRPr="00910C2C">
        <w:rPr>
          <w:b/>
          <w:bCs/>
          <w:rtl/>
        </w:rPr>
        <w:t>الله</w:t>
      </w:r>
      <w:r w:rsidRPr="00910C2C">
        <w:rPr>
          <w:b/>
          <w:bCs/>
        </w:rPr>
        <w:t>"</w:t>
      </w:r>
      <w:r w:rsidRPr="00910C2C">
        <w:t>.</w:t>
      </w:r>
      <w:r w:rsidR="00DF5C03" w:rsidRPr="00910C2C">
        <w:rPr>
          <w:rtl/>
        </w:rPr>
        <w:t xml:space="preserve"> </w:t>
      </w:r>
      <w:r w:rsidRPr="00910C2C">
        <w:rPr>
          <w:rtl/>
        </w:rPr>
        <w:t>كما</w:t>
      </w:r>
      <w:r w:rsidR="00DF5C03" w:rsidRPr="00910C2C">
        <w:rPr>
          <w:rtl/>
        </w:rPr>
        <w:t xml:space="preserve"> </w:t>
      </w:r>
      <w:r w:rsidRPr="00910C2C">
        <w:rPr>
          <w:rtl/>
        </w:rPr>
        <w:t>يفيد</w:t>
      </w:r>
      <w:r w:rsidR="00DF5C03" w:rsidRPr="00910C2C">
        <w:rPr>
          <w:rtl/>
        </w:rPr>
        <w:t xml:space="preserve"> </w:t>
      </w:r>
      <w:r w:rsidRPr="00910C2C">
        <w:rPr>
          <w:b/>
          <w:bCs/>
          <w:rtl/>
        </w:rPr>
        <w:t>التوكيد</w:t>
      </w:r>
      <w:r w:rsidR="00DF5C03" w:rsidRPr="00910C2C">
        <w:rPr>
          <w:rtl/>
        </w:rPr>
        <w:t xml:space="preserve"> </w:t>
      </w:r>
      <w:r w:rsidRPr="00910C2C">
        <w:rPr>
          <w:rtl/>
        </w:rPr>
        <w:t>و</w:t>
      </w:r>
      <w:r w:rsidRPr="00910C2C">
        <w:rPr>
          <w:b/>
          <w:bCs/>
          <w:rtl/>
        </w:rPr>
        <w:t>الأمر</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المزدوج</w:t>
      </w:r>
      <w:r w:rsidR="00DF5C03" w:rsidRPr="00910C2C">
        <w:rPr>
          <w:rtl/>
        </w:rPr>
        <w:t xml:space="preserve"> </w:t>
      </w:r>
      <w:r w:rsidRPr="00910C2C">
        <w:rPr>
          <w:rtl/>
        </w:rPr>
        <w:t>بين</w:t>
      </w:r>
      <w:r w:rsidR="00DF5C03" w:rsidRPr="00910C2C">
        <w:rPr>
          <w:rtl/>
        </w:rPr>
        <w:t xml:space="preserve"> </w:t>
      </w:r>
      <w:r w:rsidRPr="00910C2C">
        <w:rPr>
          <w:rtl/>
        </w:rPr>
        <w:t>الاستقامة</w:t>
      </w:r>
      <w:r w:rsidR="00DF5C03" w:rsidRPr="00910C2C">
        <w:rPr>
          <w:rtl/>
        </w:rPr>
        <w:t xml:space="preserve"> </w:t>
      </w:r>
      <w:r w:rsidRPr="00910C2C">
        <w:rPr>
          <w:rtl/>
        </w:rPr>
        <w:t>والانحناء،</w:t>
      </w:r>
      <w:r w:rsidR="00DF5C03" w:rsidRPr="00910C2C">
        <w:rPr>
          <w:rtl/>
        </w:rPr>
        <w:t xml:space="preserve"> </w:t>
      </w:r>
      <w:r w:rsidRPr="00910C2C">
        <w:rPr>
          <w:rtl/>
        </w:rPr>
        <w:t>وصوته</w:t>
      </w:r>
      <w:r w:rsidR="00DF5C03" w:rsidRPr="00910C2C">
        <w:rPr>
          <w:rtl/>
        </w:rPr>
        <w:t xml:space="preserve"> </w:t>
      </w:r>
      <w:r w:rsidRPr="00910C2C">
        <w:rPr>
          <w:rtl/>
        </w:rPr>
        <w:t>الجانبي</w:t>
      </w:r>
      <w:r w:rsidR="00DF5C03" w:rsidRPr="00910C2C">
        <w:rPr>
          <w:rtl/>
        </w:rPr>
        <w:t xml:space="preserve"> </w:t>
      </w:r>
      <w:r w:rsidRPr="00910C2C">
        <w:rPr>
          <w:rtl/>
        </w:rPr>
        <w:t>الانسيابي،</w:t>
      </w:r>
      <w:r w:rsidR="00DF5C03" w:rsidRPr="00910C2C">
        <w:rPr>
          <w:rtl/>
        </w:rPr>
        <w:t xml:space="preserve"> </w:t>
      </w:r>
      <w:r w:rsidRPr="00910C2C">
        <w:rPr>
          <w:rtl/>
        </w:rPr>
        <w:t>يجسدان</w:t>
      </w:r>
      <w:r w:rsidR="00DF5C03" w:rsidRPr="00910C2C">
        <w:rPr>
          <w:rtl/>
        </w:rPr>
        <w:t xml:space="preserve"> </w:t>
      </w:r>
      <w:r w:rsidRPr="00910C2C">
        <w:rPr>
          <w:rtl/>
        </w:rPr>
        <w:t>دوره</w:t>
      </w:r>
      <w:r w:rsidR="00DF5C03" w:rsidRPr="00910C2C">
        <w:rPr>
          <w:rtl/>
        </w:rPr>
        <w:t xml:space="preserve"> </w:t>
      </w:r>
      <w:r w:rsidRPr="00910C2C">
        <w:rPr>
          <w:rtl/>
        </w:rPr>
        <w:t>المحوري</w:t>
      </w:r>
      <w:r w:rsidR="00DF5C03" w:rsidRPr="00910C2C">
        <w:rPr>
          <w:rtl/>
        </w:rPr>
        <w:t xml:space="preserve"> </w:t>
      </w:r>
      <w:r w:rsidRPr="00910C2C">
        <w:rPr>
          <w:rtl/>
        </w:rPr>
        <w:t>في</w:t>
      </w:r>
      <w:r w:rsidR="00DF5C03" w:rsidRPr="00910C2C">
        <w:rPr>
          <w:rtl/>
        </w:rPr>
        <w:t xml:space="preserve"> </w:t>
      </w:r>
      <w:r w:rsidRPr="00910C2C">
        <w:rPr>
          <w:rtl/>
        </w:rPr>
        <w:t>التوصيل</w:t>
      </w:r>
      <w:r w:rsidR="00DF5C03" w:rsidRPr="00910C2C">
        <w:rPr>
          <w:rtl/>
        </w:rPr>
        <w:t xml:space="preserve"> </w:t>
      </w:r>
      <w:r w:rsidRPr="00910C2C">
        <w:rPr>
          <w:rtl/>
        </w:rPr>
        <w:t>والتوجيه</w:t>
      </w:r>
      <w:r w:rsidR="00DF5C03" w:rsidRPr="00910C2C">
        <w:rPr>
          <w:rtl/>
        </w:rPr>
        <w:t xml:space="preserve"> </w:t>
      </w:r>
      <w:r w:rsidRPr="00910C2C">
        <w:rPr>
          <w:rtl/>
        </w:rPr>
        <w:t>والتخصيص.</w:t>
      </w:r>
      <w:r w:rsidR="00DF5C03" w:rsidRPr="00910C2C">
        <w:rPr>
          <w:rtl/>
        </w:rPr>
        <w:t xml:space="preserve"> </w:t>
      </w:r>
      <w:r w:rsidRPr="00910C2C">
        <w:rPr>
          <w:rtl/>
        </w:rPr>
        <w:t>إنه</w:t>
      </w:r>
      <w:r w:rsidR="00DF5C03" w:rsidRPr="00910C2C">
        <w:rPr>
          <w:rtl/>
        </w:rPr>
        <w:t xml:space="preserve"> </w:t>
      </w:r>
      <w:r w:rsidRPr="00910C2C">
        <w:rPr>
          <w:rtl/>
        </w:rPr>
        <w:t>لواء</w:t>
      </w:r>
      <w:r w:rsidR="00DF5C03" w:rsidRPr="00910C2C">
        <w:rPr>
          <w:rtl/>
        </w:rPr>
        <w:t xml:space="preserve"> </w:t>
      </w:r>
      <w:r w:rsidRPr="00910C2C">
        <w:rPr>
          <w:rtl/>
        </w:rPr>
        <w:t>المعنى</w:t>
      </w:r>
      <w:r w:rsidR="00DF5C03" w:rsidRPr="00910C2C">
        <w:rPr>
          <w:rtl/>
        </w:rPr>
        <w:t xml:space="preserve"> </w:t>
      </w:r>
      <w:r w:rsidRPr="00910C2C">
        <w:rPr>
          <w:rtl/>
        </w:rPr>
        <w:t>ورابط</w:t>
      </w:r>
      <w:r w:rsidR="00DF5C03" w:rsidRPr="00910C2C">
        <w:rPr>
          <w:rtl/>
        </w:rPr>
        <w:t xml:space="preserve"> </w:t>
      </w:r>
      <w:r w:rsidRPr="00910C2C">
        <w:rPr>
          <w:rtl/>
        </w:rPr>
        <w:t>الوجود</w:t>
      </w:r>
      <w:r w:rsidRPr="00910C2C">
        <w:t>.</w:t>
      </w:r>
    </w:p>
    <w:p w14:paraId="405FF4FC" w14:textId="75C9F1F7" w:rsidR="00AF59AA" w:rsidRPr="00910C2C" w:rsidRDefault="00AF59AA" w:rsidP="00D55BE4">
      <w:pPr>
        <w:pStyle w:val="22"/>
      </w:pPr>
      <w:bookmarkStart w:id="77" w:name="_Toc194185029"/>
      <w:bookmarkStart w:id="78" w:name="_Toc203387432"/>
      <w:r w:rsidRPr="00910C2C">
        <w:rPr>
          <w:rtl/>
        </w:rPr>
        <w:t>حرف</w:t>
      </w:r>
      <w:r w:rsidR="00DF5C03" w:rsidRPr="00910C2C">
        <w:rPr>
          <w:rtl/>
        </w:rPr>
        <w:t xml:space="preserve"> </w:t>
      </w:r>
      <w:r w:rsidRPr="00910C2C">
        <w:rPr>
          <w:rtl/>
        </w:rPr>
        <w:t>الميم</w:t>
      </w:r>
      <w:r w:rsidR="00DF5C03" w:rsidRPr="00910C2C">
        <w:rPr>
          <w:rtl/>
        </w:rPr>
        <w:t xml:space="preserve"> </w:t>
      </w:r>
      <w:r w:rsidR="000B76D0" w:rsidRPr="00910C2C">
        <w:rPr>
          <w:rtl/>
        </w:rPr>
        <w:t>"</w:t>
      </w:r>
      <w:r w:rsidRPr="00910C2C">
        <w:rPr>
          <w:rtl/>
        </w:rPr>
        <w:t>م</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"ميم":</w:t>
      </w:r>
      <w:r w:rsidR="00DF5C03" w:rsidRPr="00910C2C">
        <w:rPr>
          <w:rtl/>
        </w:rPr>
        <w:t xml:space="preserve"> </w:t>
      </w:r>
      <w:r w:rsidRPr="00910C2C">
        <w:rPr>
          <w:rtl/>
        </w:rPr>
        <w:t>محيط</w:t>
      </w:r>
      <w:r w:rsidR="00DF5C03" w:rsidRPr="00910C2C">
        <w:rPr>
          <w:rtl/>
        </w:rPr>
        <w:t xml:space="preserve"> </w:t>
      </w:r>
      <w:r w:rsidRPr="00910C2C">
        <w:rPr>
          <w:rtl/>
        </w:rPr>
        <w:t>الجمع،</w:t>
      </w:r>
      <w:r w:rsidR="00DF5C03" w:rsidRPr="00910C2C">
        <w:rPr>
          <w:rtl/>
        </w:rPr>
        <w:t xml:space="preserve"> </w:t>
      </w:r>
      <w:r w:rsidRPr="00910C2C">
        <w:rPr>
          <w:rtl/>
        </w:rPr>
        <w:t>ملك</w:t>
      </w:r>
      <w:r w:rsidR="00DF5C03" w:rsidRPr="00910C2C">
        <w:rPr>
          <w:rtl/>
        </w:rPr>
        <w:t xml:space="preserve"> </w:t>
      </w:r>
      <w:r w:rsidRPr="00910C2C">
        <w:rPr>
          <w:rtl/>
        </w:rPr>
        <w:t>الوجود،</w:t>
      </w:r>
      <w:r w:rsidR="00DF5C03" w:rsidRPr="00910C2C">
        <w:rPr>
          <w:rtl/>
        </w:rPr>
        <w:t xml:space="preserve"> </w:t>
      </w:r>
      <w:r w:rsidRPr="00910C2C">
        <w:rPr>
          <w:rtl/>
        </w:rPr>
        <w:t>ومنبع</w:t>
      </w:r>
      <w:r w:rsidR="00DF5C03" w:rsidRPr="00910C2C">
        <w:rPr>
          <w:rtl/>
        </w:rPr>
        <w:t xml:space="preserve"> </w:t>
      </w:r>
      <w:r w:rsidRPr="00910C2C">
        <w:rPr>
          <w:rtl/>
        </w:rPr>
        <w:t>الماء</w:t>
      </w:r>
      <w:bookmarkEnd w:id="77"/>
      <w:bookmarkEnd w:id="78"/>
    </w:p>
    <w:p w14:paraId="3C46468E" w14:textId="3F05D27F" w:rsidR="00AF59AA" w:rsidRPr="00910C2C" w:rsidRDefault="00AF59AA" w:rsidP="00D55BE4">
      <w:r w:rsidRPr="00910C2C">
        <w:rPr>
          <w:b/>
          <w:bCs/>
          <w:rtl/>
        </w:rPr>
        <w:t>مقدمة</w:t>
      </w:r>
      <w:r w:rsidRPr="00910C2C">
        <w:rPr>
          <w:b/>
          <w:bCs/>
        </w:rPr>
        <w:t>:</w:t>
      </w:r>
      <w:r w:rsidRPr="00910C2C">
        <w:br/>
      </w:r>
      <w:r w:rsidRPr="00910C2C">
        <w:rPr>
          <w:rtl/>
        </w:rPr>
        <w:t>الميم،</w:t>
      </w:r>
      <w:r w:rsidR="00DF5C03" w:rsidRPr="00910C2C">
        <w:rPr>
          <w:rtl/>
        </w:rPr>
        <w:t xml:space="preserve"> </w:t>
      </w:r>
      <w:r w:rsidRPr="00910C2C">
        <w:rPr>
          <w:rtl/>
        </w:rPr>
        <w:t>الرابع</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شفوي</w:t>
      </w:r>
      <w:r w:rsidR="00DF5C03" w:rsidRPr="00910C2C">
        <w:rPr>
          <w:rtl/>
        </w:rPr>
        <w:t xml:space="preserve"> </w:t>
      </w:r>
      <w:r w:rsidRPr="00910C2C">
        <w:rPr>
          <w:rtl/>
        </w:rPr>
        <w:t>وأنفي</w:t>
      </w:r>
      <w:r w:rsidR="00DF5C03" w:rsidRPr="00910C2C">
        <w:rPr>
          <w:rtl/>
        </w:rPr>
        <w:t xml:space="preserve"> </w:t>
      </w:r>
      <w:r w:rsidRPr="00910C2C">
        <w:rPr>
          <w:rtl/>
        </w:rPr>
        <w:t>يتردد</w:t>
      </w:r>
      <w:r w:rsidR="00DF5C03" w:rsidRPr="00910C2C">
        <w:rPr>
          <w:rtl/>
        </w:rPr>
        <w:t xml:space="preserve"> </w:t>
      </w:r>
      <w:r w:rsidRPr="00910C2C">
        <w:rPr>
          <w:rtl/>
        </w:rPr>
        <w:t>بغنة</w:t>
      </w:r>
      <w:r w:rsidR="00DF5C03" w:rsidRPr="00910C2C">
        <w:rPr>
          <w:rtl/>
        </w:rPr>
        <w:t xml:space="preserve"> </w:t>
      </w:r>
      <w:r w:rsidRPr="00910C2C">
        <w:rPr>
          <w:rtl/>
        </w:rPr>
        <w:t>عميقة،</w:t>
      </w:r>
      <w:r w:rsidR="00DF5C03" w:rsidRPr="00910C2C">
        <w:rPr>
          <w:rtl/>
        </w:rPr>
        <w:t xml:space="preserve"> </w:t>
      </w:r>
      <w:r w:rsidRPr="00910C2C">
        <w:rPr>
          <w:rtl/>
        </w:rPr>
        <w:t>ويرسم</w:t>
      </w:r>
      <w:r w:rsidR="00DF5C03" w:rsidRPr="00910C2C">
        <w:rPr>
          <w:rtl/>
        </w:rPr>
        <w:t xml:space="preserve"> </w:t>
      </w:r>
      <w:r w:rsidRPr="00910C2C">
        <w:rPr>
          <w:rtl/>
        </w:rPr>
        <w:t>دائرة</w:t>
      </w:r>
      <w:r w:rsidR="00DF5C03" w:rsidRPr="00910C2C">
        <w:rPr>
          <w:rtl/>
        </w:rPr>
        <w:t xml:space="preserve"> </w:t>
      </w:r>
      <w:r w:rsidRPr="00910C2C">
        <w:rPr>
          <w:rtl/>
        </w:rPr>
        <w:t>تحتضن</w:t>
      </w:r>
      <w:r w:rsidR="00DF5C03" w:rsidRPr="00910C2C">
        <w:rPr>
          <w:rtl/>
        </w:rPr>
        <w:t xml:space="preserve"> </w:t>
      </w:r>
      <w:r w:rsidRPr="00910C2C">
        <w:rPr>
          <w:rtl/>
        </w:rPr>
        <w:t>المعنى.</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الجمع</w:t>
      </w:r>
      <w:r w:rsidR="00DF5C03" w:rsidRPr="00910C2C">
        <w:rPr>
          <w:rtl/>
        </w:rPr>
        <w:t xml:space="preserve"> </w:t>
      </w:r>
      <w:r w:rsidRPr="00910C2C">
        <w:rPr>
          <w:rtl/>
        </w:rPr>
        <w:t>الشامل</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يغادر</w:t>
      </w:r>
      <w:r w:rsidR="00DF5C03" w:rsidRPr="00910C2C">
        <w:rPr>
          <w:rtl/>
        </w:rPr>
        <w:t xml:space="preserve"> </w:t>
      </w:r>
      <w:r w:rsidRPr="00910C2C">
        <w:rPr>
          <w:rtl/>
        </w:rPr>
        <w:t>شيئًا،</w:t>
      </w:r>
      <w:r w:rsidR="00DF5C03" w:rsidRPr="00910C2C">
        <w:rPr>
          <w:rtl/>
        </w:rPr>
        <w:t xml:space="preserve"> </w:t>
      </w:r>
      <w:r w:rsidRPr="00910C2C">
        <w:rPr>
          <w:rtl/>
        </w:rPr>
        <w:t>وحرف</w:t>
      </w:r>
      <w:r w:rsidR="00DF5C03" w:rsidRPr="00910C2C">
        <w:rPr>
          <w:rtl/>
        </w:rPr>
        <w:t xml:space="preserve"> </w:t>
      </w:r>
      <w:r w:rsidRPr="00910C2C">
        <w:rPr>
          <w:rtl/>
        </w:rPr>
        <w:t>الملك</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يحيط</w:t>
      </w:r>
      <w:r w:rsidR="00DF5C03" w:rsidRPr="00910C2C">
        <w:rPr>
          <w:rtl/>
        </w:rPr>
        <w:t xml:space="preserve"> </w:t>
      </w:r>
      <w:r w:rsidRPr="00910C2C">
        <w:rPr>
          <w:rtl/>
        </w:rPr>
        <w:t>بكل</w:t>
      </w:r>
      <w:r w:rsidR="00DF5C03" w:rsidRPr="00910C2C">
        <w:rPr>
          <w:rtl/>
        </w:rPr>
        <w:t xml:space="preserve"> </w:t>
      </w:r>
      <w:r w:rsidRPr="00910C2C">
        <w:rPr>
          <w:rtl/>
        </w:rPr>
        <w:t>وجود،</w:t>
      </w:r>
      <w:r w:rsidR="00DF5C03" w:rsidRPr="00910C2C">
        <w:rPr>
          <w:rtl/>
        </w:rPr>
        <w:t xml:space="preserve"> </w:t>
      </w:r>
      <w:r w:rsidRPr="00910C2C">
        <w:rPr>
          <w:rtl/>
        </w:rPr>
        <w:t>ومنبع</w:t>
      </w:r>
      <w:r w:rsidR="00DF5C03" w:rsidRPr="00910C2C">
        <w:rPr>
          <w:rtl/>
        </w:rPr>
        <w:t xml:space="preserve"> </w:t>
      </w:r>
      <w:r w:rsidRPr="00910C2C">
        <w:rPr>
          <w:rtl/>
        </w:rPr>
        <w:t>الماء</w:t>
      </w:r>
      <w:r w:rsidR="00DF5C03" w:rsidRPr="00910C2C">
        <w:rPr>
          <w:rtl/>
        </w:rPr>
        <w:t xml:space="preserve"> </w:t>
      </w:r>
      <w:r w:rsidRPr="00910C2C">
        <w:rPr>
          <w:rtl/>
        </w:rPr>
        <w:t>الذي</w:t>
      </w:r>
      <w:r w:rsidR="00DF5C03" w:rsidRPr="00910C2C">
        <w:rPr>
          <w:rtl/>
        </w:rPr>
        <w:t xml:space="preserve"> </w:t>
      </w:r>
      <w:r w:rsidRPr="00910C2C">
        <w:rPr>
          <w:rtl/>
        </w:rPr>
        <w:t>هو</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حياة.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الإحاطة</w:t>
      </w:r>
      <w:r w:rsidR="00DF5C03" w:rsidRPr="00910C2C">
        <w:rPr>
          <w:rtl/>
        </w:rPr>
        <w:t xml:space="preserve"> </w:t>
      </w:r>
      <w:r w:rsidRPr="00910C2C">
        <w:rPr>
          <w:rtl/>
        </w:rPr>
        <w:t>والتمام،</w:t>
      </w:r>
      <w:r w:rsidR="00DF5C03" w:rsidRPr="00910C2C">
        <w:rPr>
          <w:rtl/>
        </w:rPr>
        <w:t xml:space="preserve"> </w:t>
      </w:r>
      <w:r w:rsidRPr="00910C2C">
        <w:rPr>
          <w:rtl/>
        </w:rPr>
        <w:t>والعمق</w:t>
      </w:r>
      <w:r w:rsidR="00DF5C03" w:rsidRPr="00910C2C">
        <w:rPr>
          <w:rtl/>
        </w:rPr>
        <w:t xml:space="preserve"> </w:t>
      </w:r>
      <w:r w:rsidRPr="00910C2C">
        <w:rPr>
          <w:rtl/>
        </w:rPr>
        <w:t>الباطني،</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الكثيف</w:t>
      </w:r>
      <w:r w:rsidR="00DF5C03" w:rsidRPr="00910C2C">
        <w:rPr>
          <w:rtl/>
        </w:rPr>
        <w:t xml:space="preserve"> </w:t>
      </w:r>
      <w:r w:rsidRPr="00910C2C">
        <w:rPr>
          <w:rtl/>
        </w:rPr>
        <w:t>والمحوري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العدد</w:t>
      </w:r>
      <w:r w:rsidR="00DF5C03" w:rsidRPr="00910C2C">
        <w:rPr>
          <w:rtl/>
        </w:rPr>
        <w:t xml:space="preserve"> </w:t>
      </w:r>
      <w:r w:rsidRPr="00910C2C">
        <w:rPr>
          <w:rtl/>
        </w:rPr>
        <w:t>الهائل</w:t>
      </w:r>
      <w:r w:rsidR="00DF5C03" w:rsidRPr="00910C2C">
        <w:rPr>
          <w:rtl/>
        </w:rPr>
        <w:t xml:space="preserve"> </w:t>
      </w:r>
      <w:r w:rsidRPr="00910C2C">
        <w:rPr>
          <w:rtl/>
        </w:rPr>
        <w:t>من</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الفريد</w:t>
      </w:r>
      <w:r w:rsidR="00DF5C03" w:rsidRPr="00910C2C">
        <w:rPr>
          <w:rtl/>
        </w:rPr>
        <w:t xml:space="preserve"> </w:t>
      </w:r>
      <w:r w:rsidRPr="00910C2C">
        <w:rPr>
          <w:rtl/>
        </w:rPr>
        <w:t>وشكله</w:t>
      </w:r>
      <w:r w:rsidR="00DF5C03" w:rsidRPr="00910C2C">
        <w:rPr>
          <w:rtl/>
        </w:rPr>
        <w:t xml:space="preserve"> </w:t>
      </w:r>
      <w:r w:rsidRPr="00910C2C">
        <w:rPr>
          <w:rtl/>
        </w:rPr>
        <w:t>الدائري</w:t>
      </w:r>
      <w:r w:rsidR="00DF5C03" w:rsidRPr="00910C2C">
        <w:rPr>
          <w:rtl/>
        </w:rPr>
        <w:t xml:space="preserve"> </w:t>
      </w:r>
      <w:r w:rsidRPr="00910C2C">
        <w:rPr>
          <w:rtl/>
        </w:rPr>
        <w:t>وصوته</w:t>
      </w:r>
      <w:r w:rsidR="00DF5C03" w:rsidRPr="00910C2C">
        <w:rPr>
          <w:rtl/>
        </w:rPr>
        <w:t xml:space="preserve"> </w:t>
      </w:r>
      <w:r w:rsidRPr="00910C2C">
        <w:rPr>
          <w:rtl/>
        </w:rPr>
        <w:t>الرنان</w:t>
      </w:r>
      <w:r w:rsidRPr="00910C2C">
        <w:t>.</w:t>
      </w:r>
    </w:p>
    <w:p w14:paraId="6F0D9BB6" w14:textId="39816162"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81B850F" w14:textId="7AF3AEBE" w:rsidR="00AF59AA" w:rsidRPr="00910C2C" w:rsidRDefault="00AF59AA" w:rsidP="00D55BE4">
      <w:pPr>
        <w:pStyle w:val="a8"/>
        <w:numPr>
          <w:ilvl w:val="0"/>
          <w:numId w:val="87"/>
        </w:numPr>
      </w:pPr>
      <w:r w:rsidRPr="00910C2C">
        <w:rPr>
          <w:rtl/>
        </w:rPr>
        <w:t>الجمع</w:t>
      </w:r>
      <w:r w:rsidR="00DF5C03" w:rsidRPr="00910C2C">
        <w:rPr>
          <w:rtl/>
        </w:rPr>
        <w:t xml:space="preserve"> </w:t>
      </w:r>
      <w:r w:rsidRPr="00910C2C">
        <w:rPr>
          <w:rtl/>
        </w:rPr>
        <w:t>والإحاطة</w:t>
      </w:r>
      <w:r w:rsidR="00DF5C03" w:rsidRPr="00910C2C">
        <w:rPr>
          <w:rtl/>
        </w:rPr>
        <w:t xml:space="preserve"> </w:t>
      </w:r>
      <w:r w:rsidRPr="00910C2C">
        <w:rPr>
          <w:rtl/>
        </w:rPr>
        <w:t>والتمام</w:t>
      </w:r>
      <w:r w:rsidR="00DF5C03" w:rsidRPr="00910C2C">
        <w:rPr>
          <w:rtl/>
        </w:rPr>
        <w:t xml:space="preserve"> </w:t>
      </w:r>
      <w:r w:rsidR="000B76D0" w:rsidRPr="00910C2C">
        <w:rPr>
          <w:rtl/>
        </w:rPr>
        <w:t>"</w:t>
      </w:r>
      <w:r w:rsidRPr="00910C2C">
        <w:rPr>
          <w:rtl/>
        </w:rPr>
        <w:t>مركز</w:t>
      </w:r>
      <w:r w:rsidR="00DF5C03" w:rsidRPr="00910C2C">
        <w:rPr>
          <w:rtl/>
        </w:rPr>
        <w:t xml:space="preserve"> </w:t>
      </w:r>
      <w:r w:rsidRPr="00910C2C">
        <w:rPr>
          <w:rtl/>
        </w:rPr>
        <w:t>الدائرة</w:t>
      </w:r>
      <w:r w:rsidR="000B76D0" w:rsidRPr="00910C2C">
        <w:rPr>
          <w:rtl/>
        </w:rPr>
        <w:t>"</w:t>
      </w:r>
      <w:r w:rsidRPr="00910C2C">
        <w:t>:</w:t>
      </w:r>
    </w:p>
    <w:p w14:paraId="52CC78AC" w14:textId="62EA8E45" w:rsidR="00AF59AA" w:rsidRPr="00910C2C" w:rsidRDefault="00AF59AA" w:rsidP="00D55BE4">
      <w:pPr>
        <w:pStyle w:val="a8"/>
        <w:numPr>
          <w:ilvl w:val="1"/>
          <w:numId w:val="87"/>
        </w:numPr>
      </w:pPr>
      <w:r w:rsidRPr="00910C2C">
        <w:rPr>
          <w:b/>
          <w:bCs/>
          <w:rtl/>
        </w:rPr>
        <w:t>الشمول</w:t>
      </w:r>
      <w:r w:rsidR="00DF5C03" w:rsidRPr="00910C2C">
        <w:rPr>
          <w:b/>
          <w:bCs/>
          <w:rtl/>
        </w:rPr>
        <w:t xml:space="preserve"> </w:t>
      </w:r>
      <w:r w:rsidRPr="00910C2C">
        <w:rPr>
          <w:b/>
          <w:bCs/>
          <w:rtl/>
        </w:rPr>
        <w:t>المطلق</w:t>
      </w:r>
      <w:r w:rsidRPr="00910C2C">
        <w:rPr>
          <w:b/>
          <w:bCs/>
        </w:rPr>
        <w:t>:</w:t>
      </w:r>
      <w:r w:rsidR="00DF5C03" w:rsidRPr="00910C2C">
        <w:rPr>
          <w:rtl/>
        </w:rPr>
        <w:t xml:space="preserve"> </w:t>
      </w:r>
      <w:r w:rsidRPr="00910C2C">
        <w:rPr>
          <w:rtl/>
        </w:rPr>
        <w:t>الميم</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الأقوى</w:t>
      </w:r>
      <w:r w:rsidR="00DF5C03" w:rsidRPr="00910C2C">
        <w:rPr>
          <w:rtl/>
        </w:rPr>
        <w:t xml:space="preserve"> </w:t>
      </w:r>
      <w:r w:rsidRPr="00910C2C">
        <w:rPr>
          <w:rtl/>
        </w:rPr>
        <w:t>في</w:t>
      </w:r>
      <w:r w:rsidR="00DF5C03" w:rsidRPr="00910C2C">
        <w:rPr>
          <w:rtl/>
        </w:rPr>
        <w:t xml:space="preserve"> </w:t>
      </w:r>
      <w:r w:rsidRPr="00910C2C">
        <w:rPr>
          <w:rtl/>
        </w:rPr>
        <w:t>الدلالة</w:t>
      </w:r>
      <w:r w:rsidR="00DF5C03" w:rsidRPr="00910C2C">
        <w:rPr>
          <w:rtl/>
        </w:rPr>
        <w:t xml:space="preserve"> </w:t>
      </w:r>
      <w:r w:rsidRPr="00910C2C">
        <w:rPr>
          <w:rtl/>
        </w:rPr>
        <w:t>على</w:t>
      </w:r>
      <w:r w:rsidR="00DF5C03" w:rsidRPr="00910C2C">
        <w:rPr>
          <w:rtl/>
        </w:rPr>
        <w:t xml:space="preserve"> </w:t>
      </w:r>
      <w:r w:rsidRPr="00910C2C">
        <w:rPr>
          <w:rtl/>
        </w:rPr>
        <w:t>الجمع،</w:t>
      </w:r>
      <w:r w:rsidR="00DF5C03" w:rsidRPr="00910C2C">
        <w:rPr>
          <w:rtl/>
        </w:rPr>
        <w:t xml:space="preserve"> </w:t>
      </w:r>
      <w:r w:rsidRPr="00910C2C">
        <w:rPr>
          <w:rtl/>
        </w:rPr>
        <w:t>لكنه</w:t>
      </w:r>
      <w:r w:rsidR="00DF5C03" w:rsidRPr="00910C2C">
        <w:rPr>
          <w:rtl/>
        </w:rPr>
        <w:t xml:space="preserve"> </w:t>
      </w:r>
      <w:r w:rsidRPr="00910C2C">
        <w:rPr>
          <w:rtl/>
        </w:rPr>
        <w:t>جمع</w:t>
      </w:r>
      <w:r w:rsidR="00DF5C03" w:rsidRPr="00910C2C">
        <w:rPr>
          <w:rtl/>
        </w:rPr>
        <w:t xml:space="preserve"> </w:t>
      </w:r>
      <w:r w:rsidRPr="00910C2C">
        <w:rPr>
          <w:rtl/>
        </w:rPr>
        <w:t>يتضمن</w:t>
      </w:r>
      <w:r w:rsidR="00DF5C03" w:rsidRPr="00910C2C">
        <w:rPr>
          <w:rtl/>
        </w:rPr>
        <w:t xml:space="preserve"> </w:t>
      </w:r>
      <w:r w:rsidRPr="00910C2C">
        <w:rPr>
          <w:rtl/>
        </w:rPr>
        <w:t>الإحاطة</w:t>
      </w:r>
      <w:r w:rsidR="00DF5C03" w:rsidRPr="00910C2C">
        <w:rPr>
          <w:rtl/>
        </w:rPr>
        <w:t xml:space="preserve"> </w:t>
      </w:r>
      <w:r w:rsidRPr="00910C2C">
        <w:rPr>
          <w:rtl/>
        </w:rPr>
        <w:t>والشمول</w:t>
      </w:r>
      <w:r w:rsidR="00DF5C03" w:rsidRPr="00910C2C">
        <w:rPr>
          <w:rtl/>
        </w:rPr>
        <w:t xml:space="preserve"> </w:t>
      </w:r>
      <w:r w:rsidRPr="00910C2C">
        <w:rPr>
          <w:rtl/>
        </w:rPr>
        <w:t>والتمام.</w:t>
      </w:r>
      <w:r w:rsidR="00DF5C03" w:rsidRPr="00910C2C">
        <w:rPr>
          <w:rtl/>
        </w:rPr>
        <w:t xml:space="preserve"> </w:t>
      </w:r>
      <w:r w:rsidRPr="00910C2C">
        <w:rPr>
          <w:rtl/>
        </w:rPr>
        <w:t>لا</w:t>
      </w:r>
      <w:r w:rsidR="00DF5C03" w:rsidRPr="00910C2C">
        <w:rPr>
          <w:rtl/>
        </w:rPr>
        <w:t xml:space="preserve"> </w:t>
      </w:r>
      <w:r w:rsidRPr="00910C2C">
        <w:rPr>
          <w:rtl/>
        </w:rPr>
        <w:t>يقتصر</w:t>
      </w:r>
      <w:r w:rsidR="00DF5C03" w:rsidRPr="00910C2C">
        <w:rPr>
          <w:rtl/>
        </w:rPr>
        <w:t xml:space="preserve"> </w:t>
      </w:r>
      <w:r w:rsidRPr="00910C2C">
        <w:rPr>
          <w:rtl/>
        </w:rPr>
        <w:t>على</w:t>
      </w:r>
      <w:r w:rsidR="00DF5C03" w:rsidRPr="00910C2C">
        <w:rPr>
          <w:rtl/>
        </w:rPr>
        <w:t xml:space="preserve"> </w:t>
      </w:r>
      <w:r w:rsidRPr="00910C2C">
        <w:rPr>
          <w:rtl/>
        </w:rPr>
        <w:t>الضم،</w:t>
      </w:r>
      <w:r w:rsidR="00DF5C03" w:rsidRPr="00910C2C">
        <w:rPr>
          <w:rtl/>
        </w:rPr>
        <w:t xml:space="preserve"> </w:t>
      </w:r>
      <w:r w:rsidRPr="00910C2C">
        <w:rPr>
          <w:rtl/>
        </w:rPr>
        <w:t>بل</w:t>
      </w:r>
      <w:r w:rsidR="00DF5C03" w:rsidRPr="00910C2C">
        <w:rPr>
          <w:rtl/>
        </w:rPr>
        <w:t xml:space="preserve"> </w:t>
      </w:r>
      <w:r w:rsidRPr="00910C2C">
        <w:rPr>
          <w:rtl/>
        </w:rPr>
        <w:t>على</w:t>
      </w:r>
      <w:r w:rsidR="00DF5C03" w:rsidRPr="00910C2C">
        <w:rPr>
          <w:rtl/>
        </w:rPr>
        <w:t xml:space="preserve"> </w:t>
      </w:r>
      <w:r w:rsidRPr="00910C2C">
        <w:rPr>
          <w:rtl/>
        </w:rPr>
        <w:t>الاحتواء</w:t>
      </w:r>
      <w:r w:rsidR="00DF5C03" w:rsidRPr="00910C2C">
        <w:rPr>
          <w:rtl/>
        </w:rPr>
        <w:t xml:space="preserve"> </w:t>
      </w:r>
      <w:r w:rsidRPr="00910C2C">
        <w:rPr>
          <w:rtl/>
        </w:rPr>
        <w:t>الكامل</w:t>
      </w:r>
      <w:r w:rsidRPr="00910C2C">
        <w:t>.</w:t>
      </w:r>
    </w:p>
    <w:p w14:paraId="093E51CD" w14:textId="7BCF4DFB" w:rsidR="00AF59AA" w:rsidRPr="00910C2C" w:rsidRDefault="00AF59AA" w:rsidP="00D55BE4">
      <w:pPr>
        <w:pStyle w:val="a8"/>
        <w:numPr>
          <w:ilvl w:val="1"/>
          <w:numId w:val="87"/>
        </w:numPr>
      </w:pPr>
      <w:r w:rsidRPr="00910C2C">
        <w:rPr>
          <w:b/>
          <w:bCs/>
          <w:rtl/>
        </w:rPr>
        <w:t>الأصل</w:t>
      </w:r>
      <w:r w:rsidR="00DF5C03" w:rsidRPr="00910C2C">
        <w:rPr>
          <w:b/>
          <w:bCs/>
          <w:rtl/>
        </w:rPr>
        <w:t xml:space="preserve"> </w:t>
      </w:r>
      <w:r w:rsidRPr="00910C2C">
        <w:rPr>
          <w:b/>
          <w:bCs/>
          <w:rtl/>
        </w:rPr>
        <w:t>والمآل</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أمّ</w:t>
      </w:r>
      <w:r w:rsidRPr="00910C2C">
        <w:rPr>
          <w:b/>
          <w:bCs/>
        </w:rPr>
        <w:t>"</w:t>
      </w:r>
      <w:r w:rsidR="00DF5C03" w:rsidRPr="00910C2C">
        <w:rPr>
          <w:rtl/>
        </w:rPr>
        <w:t xml:space="preserve"> </w:t>
      </w:r>
      <w:r w:rsidRPr="00910C2C">
        <w:rPr>
          <w:rtl/>
        </w:rPr>
        <w:t>تعني</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يُقصد</w:t>
      </w:r>
      <w:r w:rsidR="00DF5C03" w:rsidRPr="00910C2C">
        <w:rPr>
          <w:rtl/>
        </w:rPr>
        <w:t xml:space="preserve"> </w:t>
      </w:r>
      <w:r w:rsidRPr="00910C2C">
        <w:rPr>
          <w:rtl/>
        </w:rPr>
        <w:t>ويُرجع</w:t>
      </w:r>
      <w:r w:rsidR="00DF5C03" w:rsidRPr="00910C2C">
        <w:rPr>
          <w:rtl/>
        </w:rPr>
        <w:t xml:space="preserve"> </w:t>
      </w:r>
      <w:r w:rsidRPr="00910C2C">
        <w:rPr>
          <w:rtl/>
        </w:rPr>
        <w:t>إليه،</w:t>
      </w:r>
      <w:r w:rsidR="00DF5C03" w:rsidRPr="00910C2C">
        <w:rPr>
          <w:rtl/>
        </w:rPr>
        <w:t xml:space="preserve"> </w:t>
      </w:r>
      <w:r w:rsidRPr="00910C2C">
        <w:rPr>
          <w:rtl/>
        </w:rPr>
        <w:t>و</w:t>
      </w:r>
      <w:r w:rsidR="00344785" w:rsidRPr="00910C2C">
        <w:rPr>
          <w:rtl/>
        </w:rPr>
        <w:t>"</w:t>
      </w:r>
      <w:r w:rsidRPr="00910C2C">
        <w:rPr>
          <w:rtl/>
        </w:rPr>
        <w:t>إمام</w:t>
      </w:r>
      <w:r w:rsidR="00344785" w:rsidRPr="00910C2C">
        <w:rPr>
          <w:rtl/>
        </w:rPr>
        <w:t>"</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يُتبع</w:t>
      </w:r>
      <w:r w:rsidR="00DF5C03" w:rsidRPr="00910C2C">
        <w:rPr>
          <w:rtl/>
        </w:rPr>
        <w:t xml:space="preserve"> </w:t>
      </w:r>
      <w:r w:rsidRPr="00910C2C">
        <w:rPr>
          <w:rtl/>
        </w:rPr>
        <w:t>ويُجمع</w:t>
      </w:r>
      <w:r w:rsidR="00DF5C03" w:rsidRPr="00910C2C">
        <w:rPr>
          <w:rtl/>
        </w:rPr>
        <w:t xml:space="preserve"> </w:t>
      </w:r>
      <w:r w:rsidRPr="00910C2C">
        <w:rPr>
          <w:rtl/>
        </w:rPr>
        <w:t>الناس</w:t>
      </w:r>
      <w:r w:rsidR="00DF5C03" w:rsidRPr="00910C2C">
        <w:rPr>
          <w:rtl/>
        </w:rPr>
        <w:t xml:space="preserve"> </w:t>
      </w:r>
      <w:r w:rsidRPr="00910C2C">
        <w:rPr>
          <w:rtl/>
        </w:rPr>
        <w:t>خلفه،</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أمّة</w:t>
      </w:r>
      <w:r w:rsidR="00344785" w:rsidRPr="00910C2C">
        <w:rPr>
          <w:rtl/>
        </w:rPr>
        <w:t>"</w:t>
      </w:r>
      <w:r w:rsidR="00DF5C03" w:rsidRPr="00910C2C">
        <w:rPr>
          <w:rtl/>
        </w:rPr>
        <w:t xml:space="preserve"> </w:t>
      </w:r>
      <w:r w:rsidRPr="00910C2C">
        <w:rPr>
          <w:rtl/>
        </w:rPr>
        <w:t>هي</w:t>
      </w:r>
      <w:r w:rsidR="00DF5C03" w:rsidRPr="00910C2C">
        <w:rPr>
          <w:rtl/>
        </w:rPr>
        <w:t xml:space="preserve"> </w:t>
      </w:r>
      <w:r w:rsidRPr="00910C2C">
        <w:rPr>
          <w:rtl/>
        </w:rPr>
        <w:t>الجماعة</w:t>
      </w:r>
      <w:r w:rsidR="00DF5C03" w:rsidRPr="00910C2C">
        <w:rPr>
          <w:rtl/>
        </w:rPr>
        <w:t xml:space="preserve"> </w:t>
      </w:r>
      <w:r w:rsidRPr="00910C2C">
        <w:rPr>
          <w:rtl/>
        </w:rPr>
        <w:t>الجامعة</w:t>
      </w:r>
      <w:r w:rsidRPr="00910C2C">
        <w:t>.</w:t>
      </w:r>
    </w:p>
    <w:p w14:paraId="36D4EDDB" w14:textId="13402C14" w:rsidR="00AF59AA" w:rsidRPr="00910C2C" w:rsidRDefault="00AF59AA" w:rsidP="00D55BE4">
      <w:pPr>
        <w:pStyle w:val="a8"/>
        <w:numPr>
          <w:ilvl w:val="1"/>
          <w:numId w:val="87"/>
        </w:numPr>
      </w:pPr>
      <w:r w:rsidRPr="00910C2C">
        <w:rPr>
          <w:b/>
          <w:bCs/>
          <w:rtl/>
        </w:rPr>
        <w:t>الاكتمال</w:t>
      </w:r>
      <w:r w:rsidRPr="00910C2C">
        <w:rPr>
          <w:b/>
          <w:bCs/>
        </w:rPr>
        <w:t>:</w:t>
      </w:r>
      <w:r w:rsidR="00DF5C03" w:rsidRPr="00910C2C">
        <w:rPr>
          <w:rtl/>
        </w:rPr>
        <w:t xml:space="preserve"> </w:t>
      </w:r>
      <w:r w:rsidRPr="00910C2C">
        <w:rPr>
          <w:rtl/>
        </w:rPr>
        <w:t>تأتي</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تمام</w:t>
      </w:r>
      <w:r w:rsidRPr="00910C2C">
        <w:rPr>
          <w:b/>
          <w:bCs/>
        </w:rPr>
        <w:t>"</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أتمّ</w:t>
      </w:r>
      <w:r w:rsidR="00344785" w:rsidRPr="00910C2C">
        <w:rPr>
          <w:rtl/>
        </w:rPr>
        <w:t>"</w:t>
      </w:r>
      <w:r w:rsidR="00DF5C03" w:rsidRPr="00910C2C">
        <w:rPr>
          <w:rtl/>
        </w:rPr>
        <w:t xml:space="preserve"> </w:t>
      </w:r>
      <w:r w:rsidRPr="00910C2C">
        <w:rPr>
          <w:rtl/>
        </w:rPr>
        <w:t>للدلالة</w:t>
      </w:r>
      <w:r w:rsidR="00DF5C03" w:rsidRPr="00910C2C">
        <w:rPr>
          <w:rtl/>
        </w:rPr>
        <w:t xml:space="preserve"> </w:t>
      </w:r>
      <w:r w:rsidRPr="00910C2C">
        <w:rPr>
          <w:rtl/>
        </w:rPr>
        <w:t>على</w:t>
      </w:r>
      <w:r w:rsidR="00DF5C03" w:rsidRPr="00910C2C">
        <w:rPr>
          <w:rtl/>
        </w:rPr>
        <w:t xml:space="preserve"> </w:t>
      </w:r>
      <w:r w:rsidRPr="00910C2C">
        <w:rPr>
          <w:rtl/>
        </w:rPr>
        <w:t>بلوغ</w:t>
      </w:r>
      <w:r w:rsidR="00DF5C03" w:rsidRPr="00910C2C">
        <w:rPr>
          <w:rtl/>
        </w:rPr>
        <w:t xml:space="preserve"> </w:t>
      </w:r>
      <w:r w:rsidRPr="00910C2C">
        <w:rPr>
          <w:rtl/>
        </w:rPr>
        <w:t>الكمال</w:t>
      </w:r>
      <w:r w:rsidR="00DF5C03" w:rsidRPr="00910C2C">
        <w:rPr>
          <w:rtl/>
        </w:rPr>
        <w:t xml:space="preserve"> </w:t>
      </w:r>
      <w:r w:rsidRPr="00910C2C">
        <w:rPr>
          <w:rtl/>
        </w:rPr>
        <w:t>والغاية</w:t>
      </w:r>
      <w:r w:rsidRPr="00910C2C">
        <w:t>.</w:t>
      </w:r>
    </w:p>
    <w:p w14:paraId="21B5AFDF" w14:textId="0CA9B157" w:rsidR="00AF59AA" w:rsidRPr="00910C2C" w:rsidRDefault="00AF59AA" w:rsidP="00D55BE4">
      <w:pPr>
        <w:pStyle w:val="a8"/>
        <w:numPr>
          <w:ilvl w:val="1"/>
          <w:numId w:val="87"/>
        </w:numPr>
      </w:pPr>
      <w:r w:rsidRPr="00910C2C">
        <w:rPr>
          <w:b/>
          <w:bCs/>
          <w:rtl/>
        </w:rPr>
        <w:t>المحيط</w:t>
      </w:r>
      <w:r w:rsidRPr="00910C2C">
        <w:rPr>
          <w:b/>
          <w:bCs/>
        </w:rPr>
        <w:t>:</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المحيط</w:t>
      </w:r>
      <w:r w:rsidRPr="00910C2C">
        <w:rPr>
          <w:b/>
          <w:bCs/>
        </w:rPr>
        <w:t>"</w:t>
      </w:r>
      <w:r w:rsidR="00DF5C03" w:rsidRPr="00910C2C">
        <w:rPr>
          <w:rtl/>
        </w:rPr>
        <w:t xml:space="preserve"> </w:t>
      </w:r>
      <w:r w:rsidRPr="00910C2C">
        <w:rPr>
          <w:rtl/>
        </w:rPr>
        <w:t>يجسد</w:t>
      </w:r>
      <w:r w:rsidR="00DF5C03" w:rsidRPr="00910C2C">
        <w:rPr>
          <w:rtl/>
        </w:rPr>
        <w:t xml:space="preserve"> </w:t>
      </w:r>
      <w:r w:rsidRPr="00910C2C">
        <w:rPr>
          <w:rtl/>
        </w:rPr>
        <w:t>هذه</w:t>
      </w:r>
      <w:r w:rsidR="00DF5C03" w:rsidRPr="00910C2C">
        <w:rPr>
          <w:rtl/>
        </w:rPr>
        <w:t xml:space="preserve"> </w:t>
      </w:r>
      <w:r w:rsidRPr="00910C2C">
        <w:rPr>
          <w:rtl/>
        </w:rPr>
        <w:t>الإحاطة</w:t>
      </w:r>
      <w:r w:rsidR="00DF5C03" w:rsidRPr="00910C2C">
        <w:rPr>
          <w:rtl/>
        </w:rPr>
        <w:t xml:space="preserve"> </w:t>
      </w:r>
      <w:r w:rsidRPr="00910C2C">
        <w:rPr>
          <w:rtl/>
        </w:rPr>
        <w:t>الشاملة</w:t>
      </w:r>
      <w:r w:rsidR="00DF5C03" w:rsidRPr="00910C2C">
        <w:rPr>
          <w:rtl/>
        </w:rPr>
        <w:t xml:space="preserve"> </w:t>
      </w:r>
      <w:r w:rsidRPr="00910C2C">
        <w:rPr>
          <w:rtl/>
        </w:rPr>
        <w:t>علمًا</w:t>
      </w:r>
      <w:r w:rsidR="00DF5C03" w:rsidRPr="00910C2C">
        <w:rPr>
          <w:rtl/>
        </w:rPr>
        <w:t xml:space="preserve"> </w:t>
      </w:r>
      <w:r w:rsidRPr="00910C2C">
        <w:rPr>
          <w:rtl/>
        </w:rPr>
        <w:t>وقدرة</w:t>
      </w:r>
      <w:r w:rsidRPr="00910C2C">
        <w:t>.</w:t>
      </w:r>
    </w:p>
    <w:p w14:paraId="5228B229" w14:textId="0469A59C" w:rsidR="00AF59AA" w:rsidRPr="00910C2C" w:rsidRDefault="00AF59AA" w:rsidP="00D55BE4">
      <w:pPr>
        <w:pStyle w:val="a8"/>
        <w:numPr>
          <w:ilvl w:val="0"/>
          <w:numId w:val="87"/>
        </w:numPr>
      </w:pPr>
      <w:r w:rsidRPr="00910C2C">
        <w:rPr>
          <w:rtl/>
        </w:rPr>
        <w:t>الملك</w:t>
      </w:r>
      <w:r w:rsidR="00DF5C03" w:rsidRPr="00910C2C">
        <w:rPr>
          <w:rtl/>
        </w:rPr>
        <w:t xml:space="preserve"> </w:t>
      </w:r>
      <w:r w:rsidRPr="00910C2C">
        <w:rPr>
          <w:rtl/>
        </w:rPr>
        <w:t>والملكوت</w:t>
      </w:r>
      <w:r w:rsidR="00DF5C03" w:rsidRPr="00910C2C">
        <w:rPr>
          <w:rtl/>
        </w:rPr>
        <w:t xml:space="preserve"> </w:t>
      </w:r>
      <w:r w:rsidRPr="00910C2C">
        <w:rPr>
          <w:rtl/>
        </w:rPr>
        <w:t>والتمكن</w:t>
      </w:r>
      <w:r w:rsidR="00DF5C03" w:rsidRPr="00910C2C">
        <w:rPr>
          <w:rtl/>
        </w:rPr>
        <w:t xml:space="preserve"> </w:t>
      </w:r>
      <w:r w:rsidR="000B76D0" w:rsidRPr="00910C2C">
        <w:rPr>
          <w:rtl/>
        </w:rPr>
        <w:t>"</w:t>
      </w:r>
      <w:r w:rsidRPr="00910C2C">
        <w:rPr>
          <w:rtl/>
        </w:rPr>
        <w:t>سيادة</w:t>
      </w:r>
      <w:r w:rsidR="00DF5C03" w:rsidRPr="00910C2C">
        <w:rPr>
          <w:rtl/>
        </w:rPr>
        <w:t xml:space="preserve"> </w:t>
      </w:r>
      <w:r w:rsidRPr="00910C2C">
        <w:rPr>
          <w:rtl/>
        </w:rPr>
        <w:t>مطلقة</w:t>
      </w:r>
      <w:r w:rsidR="000B76D0" w:rsidRPr="00910C2C">
        <w:rPr>
          <w:rtl/>
        </w:rPr>
        <w:t>"</w:t>
      </w:r>
      <w:r w:rsidRPr="00910C2C">
        <w:t>:</w:t>
      </w:r>
    </w:p>
    <w:p w14:paraId="7E47B8EA" w14:textId="154678FE" w:rsidR="00AF59AA" w:rsidRPr="00910C2C" w:rsidRDefault="00AF59AA" w:rsidP="00D55BE4">
      <w:pPr>
        <w:pStyle w:val="a8"/>
        <w:numPr>
          <w:ilvl w:val="1"/>
          <w:numId w:val="87"/>
        </w:numPr>
      </w:pPr>
      <w:r w:rsidRPr="00910C2C">
        <w:rPr>
          <w:b/>
          <w:bCs/>
          <w:rtl/>
        </w:rPr>
        <w:t>السلطان</w:t>
      </w:r>
      <w:r w:rsidR="00DF5C03" w:rsidRPr="00910C2C">
        <w:rPr>
          <w:b/>
          <w:bCs/>
          <w:rtl/>
        </w:rPr>
        <w:t xml:space="preserve"> </w:t>
      </w:r>
      <w:r w:rsidRPr="00910C2C">
        <w:rPr>
          <w:b/>
          <w:bCs/>
          <w:rtl/>
        </w:rPr>
        <w:t>والسيادة</w:t>
      </w:r>
      <w:r w:rsidRPr="00910C2C">
        <w:rPr>
          <w:b/>
          <w:bCs/>
        </w:rPr>
        <w:t>:</w:t>
      </w:r>
      <w:r w:rsidR="00DF5C03" w:rsidRPr="00910C2C">
        <w:rPr>
          <w:rtl/>
        </w:rPr>
        <w:t xml:space="preserve"> </w:t>
      </w:r>
      <w:r w:rsidRPr="00910C2C">
        <w:rPr>
          <w:rtl/>
        </w:rPr>
        <w:t>الميم</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مُلك</w:t>
      </w:r>
      <w:r w:rsidRPr="00910C2C">
        <w:rPr>
          <w:b/>
          <w:bCs/>
        </w:rPr>
        <w:t>"</w:t>
      </w:r>
      <w:r w:rsidR="00DF5C03" w:rsidRPr="00910C2C">
        <w:rPr>
          <w:rtl/>
        </w:rPr>
        <w:t xml:space="preserve"> </w:t>
      </w:r>
      <w:r w:rsidRPr="00910C2C">
        <w:rPr>
          <w:rtl/>
        </w:rPr>
        <w:t>و</w:t>
      </w:r>
      <w:r w:rsidR="00DF5C03" w:rsidRPr="00910C2C">
        <w:rPr>
          <w:rtl/>
        </w:rPr>
        <w:t xml:space="preserve"> </w:t>
      </w:r>
      <w:r w:rsidR="00344785" w:rsidRPr="00910C2C">
        <w:rPr>
          <w:rtl/>
        </w:rPr>
        <w:t>"</w:t>
      </w:r>
      <w:r w:rsidRPr="00910C2C">
        <w:rPr>
          <w:rtl/>
        </w:rPr>
        <w:t>ملِك</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مالك</w:t>
      </w:r>
      <w:r w:rsidR="00344785" w:rsidRPr="00910C2C">
        <w:rPr>
          <w:rtl/>
        </w:rPr>
        <w:t>"</w:t>
      </w:r>
      <w:r w:rsidR="00DF5C03" w:rsidRPr="00910C2C">
        <w:rPr>
          <w:rtl/>
        </w:rPr>
        <w:t xml:space="preserve"> </w:t>
      </w:r>
      <w:r w:rsidRPr="00910C2C">
        <w:rPr>
          <w:rtl/>
        </w:rPr>
        <w:t>و</w:t>
      </w:r>
      <w:r w:rsidR="00344785" w:rsidRPr="00910C2C">
        <w:rPr>
          <w:rtl/>
        </w:rPr>
        <w:t>"</w:t>
      </w:r>
      <w:r w:rsidRPr="00910C2C">
        <w:rPr>
          <w:rtl/>
        </w:rPr>
        <w:t>ملكوت</w:t>
      </w:r>
      <w:r w:rsidR="00344785" w:rsidRPr="00910C2C">
        <w:rPr>
          <w:rtl/>
        </w:rPr>
        <w:t>"</w:t>
      </w:r>
      <w:r w:rsidRPr="00910C2C">
        <w:rPr>
          <w:rtl/>
        </w:rPr>
        <w:t>.</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الملكية</w:t>
      </w:r>
      <w:r w:rsidR="00DF5C03" w:rsidRPr="00910C2C">
        <w:rPr>
          <w:rtl/>
        </w:rPr>
        <w:t xml:space="preserve"> </w:t>
      </w:r>
      <w:r w:rsidRPr="00910C2C">
        <w:rPr>
          <w:rtl/>
        </w:rPr>
        <w:t>المطلقة،</w:t>
      </w:r>
      <w:r w:rsidR="00DF5C03" w:rsidRPr="00910C2C">
        <w:rPr>
          <w:rtl/>
        </w:rPr>
        <w:t xml:space="preserve"> </w:t>
      </w:r>
      <w:r w:rsidRPr="00910C2C">
        <w:rPr>
          <w:rtl/>
        </w:rPr>
        <w:t>والسلطة</w:t>
      </w:r>
      <w:r w:rsidR="00DF5C03" w:rsidRPr="00910C2C">
        <w:rPr>
          <w:rtl/>
        </w:rPr>
        <w:t xml:space="preserve"> </w:t>
      </w:r>
      <w:r w:rsidRPr="00910C2C">
        <w:rPr>
          <w:rtl/>
        </w:rPr>
        <w:t>النافذة،</w:t>
      </w:r>
      <w:r w:rsidR="00DF5C03" w:rsidRPr="00910C2C">
        <w:rPr>
          <w:rtl/>
        </w:rPr>
        <w:t xml:space="preserve"> </w:t>
      </w:r>
      <w:r w:rsidRPr="00910C2C">
        <w:rPr>
          <w:rtl/>
        </w:rPr>
        <w:t>والتمكن</w:t>
      </w:r>
      <w:r w:rsidR="00DF5C03" w:rsidRPr="00910C2C">
        <w:rPr>
          <w:rtl/>
        </w:rPr>
        <w:t xml:space="preserve"> </w:t>
      </w:r>
      <w:r w:rsidRPr="00910C2C">
        <w:rPr>
          <w:rtl/>
        </w:rPr>
        <w:t>التام</w:t>
      </w:r>
      <w:r w:rsidRPr="00910C2C">
        <w:t>.</w:t>
      </w:r>
    </w:p>
    <w:p w14:paraId="208DEA09" w14:textId="48AD42A8" w:rsidR="00AF59AA" w:rsidRPr="00910C2C" w:rsidRDefault="00AF59AA" w:rsidP="00D55BE4">
      <w:pPr>
        <w:pStyle w:val="a8"/>
        <w:numPr>
          <w:ilvl w:val="1"/>
          <w:numId w:val="87"/>
        </w:numPr>
      </w:pPr>
      <w:r w:rsidRPr="00910C2C">
        <w:rPr>
          <w:rtl/>
        </w:rPr>
        <w:t>تجلي</w:t>
      </w:r>
      <w:r w:rsidR="00DF5C03" w:rsidRPr="00910C2C">
        <w:rPr>
          <w:rtl/>
        </w:rPr>
        <w:t xml:space="preserve"> </w:t>
      </w:r>
      <w:r w:rsidRPr="00910C2C">
        <w:rPr>
          <w:rtl/>
        </w:rPr>
        <w:t>الملك</w:t>
      </w:r>
      <w:r w:rsidR="00DF5C03" w:rsidRPr="00910C2C">
        <w:rPr>
          <w:rtl/>
        </w:rPr>
        <w:t xml:space="preserve"> </w:t>
      </w:r>
      <w:r w:rsidRPr="00910C2C">
        <w:rPr>
          <w:rtl/>
        </w:rPr>
        <w:t>الإلهي</w:t>
      </w:r>
      <w:r w:rsidRPr="00910C2C">
        <w:t>:</w:t>
      </w:r>
      <w:r w:rsidR="00DF5C03" w:rsidRPr="00910C2C">
        <w:rPr>
          <w:rtl/>
        </w:rPr>
        <w:t xml:space="preserve"> </w:t>
      </w:r>
      <w:r w:rsidRPr="00910C2C">
        <w:rPr>
          <w:rtl/>
        </w:rPr>
        <w:t>تتجلى</w:t>
      </w:r>
      <w:r w:rsidR="00DF5C03" w:rsidRPr="00910C2C">
        <w:rPr>
          <w:rtl/>
        </w:rPr>
        <w:t xml:space="preserve"> </w:t>
      </w:r>
      <w:r w:rsidRPr="00910C2C">
        <w:rPr>
          <w:rtl/>
        </w:rPr>
        <w:t>هذه</w:t>
      </w:r>
      <w:r w:rsidR="00DF5C03" w:rsidRPr="00910C2C">
        <w:rPr>
          <w:rtl/>
        </w:rPr>
        <w:t xml:space="preserve"> </w:t>
      </w:r>
      <w:r w:rsidRPr="00910C2C">
        <w:rPr>
          <w:rtl/>
        </w:rPr>
        <w:t>الصفة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t>"</w:t>
      </w:r>
      <w:r w:rsidRPr="00910C2C">
        <w:rPr>
          <w:rtl/>
        </w:rPr>
        <w:t>الملِك</w:t>
      </w:r>
      <w:r w:rsidRPr="00910C2C">
        <w:t>"</w:t>
      </w:r>
      <w:r w:rsidRPr="00910C2C">
        <w:rPr>
          <w:rtl/>
        </w:rPr>
        <w:t>،</w:t>
      </w:r>
      <w:r w:rsidR="00DF5C03" w:rsidRPr="00910C2C">
        <w:rPr>
          <w:rtl/>
        </w:rPr>
        <w:t xml:space="preserve"> </w:t>
      </w:r>
      <w:r w:rsidRPr="00910C2C">
        <w:t>"</w:t>
      </w:r>
      <w:r w:rsidRPr="00910C2C">
        <w:rPr>
          <w:rtl/>
        </w:rPr>
        <w:t>المالك</w:t>
      </w:r>
      <w:r w:rsidRPr="00910C2C">
        <w:t>"</w:t>
      </w:r>
      <w:r w:rsidRPr="00910C2C">
        <w:rPr>
          <w:rtl/>
        </w:rPr>
        <w:t>،</w:t>
      </w:r>
      <w:r w:rsidR="00DF5C03" w:rsidRPr="00910C2C">
        <w:rPr>
          <w:rtl/>
        </w:rPr>
        <w:t xml:space="preserve"> </w:t>
      </w:r>
      <w:r w:rsidRPr="00910C2C">
        <w:t>"</w:t>
      </w:r>
      <w:r w:rsidRPr="00910C2C">
        <w:rPr>
          <w:rtl/>
        </w:rPr>
        <w:t>مالك</w:t>
      </w:r>
      <w:r w:rsidR="00DF5C03" w:rsidRPr="00910C2C">
        <w:rPr>
          <w:rtl/>
        </w:rPr>
        <w:t xml:space="preserve"> </w:t>
      </w:r>
      <w:r w:rsidRPr="00910C2C">
        <w:rPr>
          <w:rtl/>
        </w:rPr>
        <w:t>الملك</w:t>
      </w:r>
      <w:r w:rsidRPr="00910C2C">
        <w:t>".</w:t>
      </w:r>
    </w:p>
    <w:p w14:paraId="7F582D03" w14:textId="4BE1355B" w:rsidR="00AF59AA" w:rsidRPr="00910C2C" w:rsidRDefault="00AF59AA" w:rsidP="00D55BE4">
      <w:pPr>
        <w:pStyle w:val="a8"/>
        <w:numPr>
          <w:ilvl w:val="0"/>
          <w:numId w:val="87"/>
        </w:numPr>
      </w:pPr>
      <w:r w:rsidRPr="00910C2C">
        <w:rPr>
          <w:rtl/>
        </w:rPr>
        <w:t>الماء</w:t>
      </w:r>
      <w:r w:rsidR="00DF5C03" w:rsidRPr="00910C2C">
        <w:rPr>
          <w:rtl/>
        </w:rPr>
        <w:t xml:space="preserve"> </w:t>
      </w:r>
      <w:r w:rsidRPr="00910C2C">
        <w:rPr>
          <w:rtl/>
        </w:rPr>
        <w:t>ومصدر</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ينبوع</w:t>
      </w:r>
      <w:r w:rsidR="00DF5C03" w:rsidRPr="00910C2C">
        <w:rPr>
          <w:rtl/>
        </w:rPr>
        <w:t xml:space="preserve"> </w:t>
      </w:r>
      <w:r w:rsidRPr="00910C2C">
        <w:rPr>
          <w:rtl/>
        </w:rPr>
        <w:t>الوجود</w:t>
      </w:r>
      <w:r w:rsidR="000B76D0" w:rsidRPr="00910C2C">
        <w:rPr>
          <w:rtl/>
        </w:rPr>
        <w:t>"</w:t>
      </w:r>
      <w:r w:rsidRPr="00910C2C">
        <w:t>:</w:t>
      </w:r>
    </w:p>
    <w:p w14:paraId="74C3D2CF" w14:textId="56579EE1" w:rsidR="00AF59AA" w:rsidRPr="00910C2C" w:rsidRDefault="00AF59AA" w:rsidP="00D55BE4">
      <w:pPr>
        <w:pStyle w:val="a8"/>
        <w:numPr>
          <w:ilvl w:val="1"/>
          <w:numId w:val="87"/>
        </w:numPr>
      </w:pPr>
      <w:r w:rsidRPr="00910C2C">
        <w:rPr>
          <w:b/>
          <w:bCs/>
          <w:rtl/>
        </w:rPr>
        <w:t>أصل</w:t>
      </w:r>
      <w:r w:rsidR="00DF5C03" w:rsidRPr="00910C2C">
        <w:rPr>
          <w:b/>
          <w:bCs/>
          <w:rtl/>
        </w:rPr>
        <w:t xml:space="preserve"> </w:t>
      </w:r>
      <w:r w:rsidRPr="00910C2C">
        <w:rPr>
          <w:b/>
          <w:bCs/>
          <w:rtl/>
        </w:rPr>
        <w:t>الحياة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ماء</w:t>
      </w:r>
      <w:r w:rsidRPr="00910C2C">
        <w:rPr>
          <w:b/>
          <w:bCs/>
        </w:rPr>
        <w:t>"</w:t>
      </w:r>
      <w:r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هي</w:t>
      </w:r>
      <w:r w:rsidR="00DF5C03" w:rsidRPr="00910C2C">
        <w:rPr>
          <w:rtl/>
        </w:rPr>
        <w:t xml:space="preserve"> </w:t>
      </w:r>
      <w:r w:rsidRPr="00910C2C">
        <w:rPr>
          <w:rtl/>
        </w:rPr>
        <w:t>أصل</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حي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تبدأ</w:t>
      </w:r>
      <w:r w:rsidR="00DF5C03" w:rsidRPr="00910C2C">
        <w:rPr>
          <w:rtl/>
        </w:rPr>
        <w:t xml:space="preserve"> </w:t>
      </w:r>
      <w:r w:rsidRPr="00910C2C">
        <w:rPr>
          <w:rtl/>
        </w:rPr>
        <w:t>بالميم</w:t>
      </w:r>
      <w:r w:rsidRPr="00910C2C">
        <w:t>.</w:t>
      </w:r>
    </w:p>
    <w:p w14:paraId="177B3FD2" w14:textId="36CCDA69" w:rsidR="00AF59AA" w:rsidRPr="00910C2C" w:rsidRDefault="00AF59AA" w:rsidP="00D55BE4">
      <w:pPr>
        <w:pStyle w:val="a8"/>
        <w:numPr>
          <w:ilvl w:val="1"/>
          <w:numId w:val="87"/>
        </w:numPr>
      </w:pPr>
      <w:r w:rsidRPr="00910C2C">
        <w:rPr>
          <w:b/>
          <w:bCs/>
          <w:rtl/>
        </w:rPr>
        <w:t>الانسيابية</w:t>
      </w:r>
      <w:r w:rsidR="00DF5C03" w:rsidRPr="00910C2C">
        <w:rPr>
          <w:b/>
          <w:bCs/>
          <w:rtl/>
        </w:rPr>
        <w:t xml:space="preserve"> </w:t>
      </w:r>
      <w:r w:rsidRPr="00910C2C">
        <w:rPr>
          <w:b/>
          <w:bCs/>
          <w:rtl/>
        </w:rPr>
        <w:t>والعمق</w:t>
      </w:r>
      <w:r w:rsidRPr="00910C2C">
        <w:rPr>
          <w:b/>
          <w:bCs/>
        </w:rPr>
        <w:t>:</w:t>
      </w:r>
      <w:r w:rsidR="00DF5C03" w:rsidRPr="00910C2C">
        <w:rPr>
          <w:rtl/>
        </w:rPr>
        <w:t xml:space="preserve"> </w:t>
      </w:r>
      <w:r w:rsidRPr="00910C2C">
        <w:rPr>
          <w:rtl/>
        </w:rPr>
        <w:t>الماء</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الانسيابية،</w:t>
      </w:r>
      <w:r w:rsidR="00DF5C03" w:rsidRPr="00910C2C">
        <w:rPr>
          <w:rtl/>
        </w:rPr>
        <w:t xml:space="preserve"> </w:t>
      </w:r>
      <w:r w:rsidRPr="00910C2C">
        <w:rPr>
          <w:rtl/>
        </w:rPr>
        <w:t>والتطهير،</w:t>
      </w:r>
      <w:r w:rsidR="00DF5C03" w:rsidRPr="00910C2C">
        <w:rPr>
          <w:rtl/>
        </w:rPr>
        <w:t xml:space="preserve"> </w:t>
      </w:r>
      <w:r w:rsidRPr="00910C2C">
        <w:rPr>
          <w:rtl/>
        </w:rPr>
        <w:t>والعمق،</w:t>
      </w:r>
      <w:r w:rsidR="00DF5C03" w:rsidRPr="00910C2C">
        <w:rPr>
          <w:rtl/>
        </w:rPr>
        <w:t xml:space="preserve"> </w:t>
      </w:r>
      <w:r w:rsidRPr="00910C2C">
        <w:rPr>
          <w:rtl/>
        </w:rPr>
        <w:t>والحياة</w:t>
      </w:r>
      <w:r w:rsidR="00DF5C03" w:rsidRPr="00910C2C">
        <w:rPr>
          <w:rtl/>
        </w:rPr>
        <w:t xml:space="preserve"> </w:t>
      </w:r>
      <w:r w:rsidRPr="00910C2C">
        <w:rPr>
          <w:rtl/>
        </w:rPr>
        <w:t>المتدفقة</w:t>
      </w:r>
      <w:r w:rsidRPr="00910C2C">
        <w:t>.</w:t>
      </w:r>
    </w:p>
    <w:p w14:paraId="6E4C0F10" w14:textId="7391B00B" w:rsidR="00AF59AA" w:rsidRPr="00910C2C" w:rsidRDefault="00AF59AA" w:rsidP="00D55BE4">
      <w:pPr>
        <w:pStyle w:val="a8"/>
        <w:numPr>
          <w:ilvl w:val="0"/>
          <w:numId w:val="87"/>
        </w:numPr>
      </w:pPr>
      <w:r w:rsidRPr="00910C2C">
        <w:rPr>
          <w:rtl/>
        </w:rPr>
        <w:t>المعية</w:t>
      </w:r>
      <w:r w:rsidR="00DF5C03" w:rsidRPr="00910C2C">
        <w:rPr>
          <w:rtl/>
        </w:rPr>
        <w:t xml:space="preserve"> </w:t>
      </w:r>
      <w:r w:rsidRPr="00910C2C">
        <w:rPr>
          <w:rtl/>
        </w:rPr>
        <w:t>والاتصال</w:t>
      </w:r>
      <w:r w:rsidR="00DF5C03" w:rsidRPr="00910C2C">
        <w:rPr>
          <w:rtl/>
        </w:rPr>
        <w:t xml:space="preserve"> </w:t>
      </w:r>
      <w:r w:rsidR="000B76D0" w:rsidRPr="00910C2C">
        <w:rPr>
          <w:rtl/>
        </w:rPr>
        <w:t>"</w:t>
      </w:r>
      <w:r w:rsidRPr="00910C2C">
        <w:rPr>
          <w:rtl/>
        </w:rPr>
        <w:t>رفقة</w:t>
      </w:r>
      <w:r w:rsidR="00DF5C03" w:rsidRPr="00910C2C">
        <w:rPr>
          <w:rtl/>
        </w:rPr>
        <w:t xml:space="preserve"> </w:t>
      </w:r>
      <w:r w:rsidRPr="00910C2C">
        <w:rPr>
          <w:rtl/>
        </w:rPr>
        <w:t>ومصاحبة</w:t>
      </w:r>
      <w:r w:rsidR="000B76D0" w:rsidRPr="00910C2C">
        <w:rPr>
          <w:rtl/>
        </w:rPr>
        <w:t>"</w:t>
      </w:r>
      <w:r w:rsidRPr="00910C2C">
        <w:t>:</w:t>
      </w:r>
    </w:p>
    <w:p w14:paraId="76EAC65B" w14:textId="7A712398" w:rsidR="00AF59AA" w:rsidRPr="00910C2C" w:rsidRDefault="00AF59AA" w:rsidP="00D55BE4">
      <w:pPr>
        <w:pStyle w:val="a8"/>
        <w:numPr>
          <w:ilvl w:val="1"/>
          <w:numId w:val="87"/>
        </w:numPr>
      </w:pPr>
      <w:r w:rsidRPr="00910C2C">
        <w:rPr>
          <w:b/>
          <w:bCs/>
          <w:rtl/>
        </w:rPr>
        <w:t>المصاحبة</w:t>
      </w:r>
      <w:r w:rsidRPr="00910C2C">
        <w:rPr>
          <w:b/>
          <w:bCs/>
        </w:rPr>
        <w:t>:</w:t>
      </w:r>
      <w:r w:rsidR="00DF5C03" w:rsidRPr="00910C2C">
        <w:rPr>
          <w:rtl/>
        </w:rPr>
        <w:t xml:space="preserve"> </w:t>
      </w:r>
      <w:r w:rsidRPr="00910C2C">
        <w:rPr>
          <w:rtl/>
        </w:rPr>
        <w:t>حرف</w:t>
      </w:r>
      <w:r w:rsidR="00DF5C03" w:rsidRPr="00910C2C">
        <w:rPr>
          <w:rtl/>
        </w:rPr>
        <w:t xml:space="preserve"> </w:t>
      </w:r>
      <w:r w:rsidRPr="00910C2C">
        <w:rPr>
          <w:rtl/>
        </w:rPr>
        <w:t>الجر</w:t>
      </w:r>
      <w:r w:rsidR="00DF5C03" w:rsidRPr="00910C2C">
        <w:rPr>
          <w:rtl/>
        </w:rPr>
        <w:t xml:space="preserve"> </w:t>
      </w:r>
      <w:r w:rsidRPr="00910C2C">
        <w:rPr>
          <w:b/>
          <w:bCs/>
        </w:rPr>
        <w:t>"</w:t>
      </w:r>
      <w:r w:rsidRPr="00910C2C">
        <w:rPr>
          <w:b/>
          <w:bCs/>
          <w:rtl/>
        </w:rPr>
        <w:t>مع</w:t>
      </w:r>
      <w:r w:rsidRPr="00910C2C">
        <w:rPr>
          <w:b/>
          <w:bCs/>
        </w:rPr>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الاجتماع</w:t>
      </w:r>
      <w:r w:rsidR="00DF5C03" w:rsidRPr="00910C2C">
        <w:rPr>
          <w:rtl/>
        </w:rPr>
        <w:t xml:space="preserve"> </w:t>
      </w:r>
      <w:r w:rsidRPr="00910C2C">
        <w:rPr>
          <w:rtl/>
        </w:rPr>
        <w:t>والمصاحبة</w:t>
      </w:r>
      <w:r w:rsidR="00DF5C03" w:rsidRPr="00910C2C">
        <w:rPr>
          <w:rtl/>
        </w:rPr>
        <w:t xml:space="preserve"> </w:t>
      </w:r>
      <w:r w:rsidRPr="00910C2C">
        <w:rPr>
          <w:rtl/>
        </w:rPr>
        <w:t>والاتصال</w:t>
      </w:r>
      <w:r w:rsidR="00DF5C03" w:rsidRPr="00910C2C">
        <w:rPr>
          <w:rtl/>
        </w:rPr>
        <w:t xml:space="preserve"> </w:t>
      </w:r>
      <w:r w:rsidRPr="00910C2C">
        <w:rPr>
          <w:rtl/>
        </w:rPr>
        <w:t>بين</w:t>
      </w:r>
      <w:r w:rsidR="00DF5C03" w:rsidRPr="00910C2C">
        <w:rPr>
          <w:rtl/>
        </w:rPr>
        <w:t xml:space="preserve"> </w:t>
      </w:r>
      <w:r w:rsidRPr="00910C2C">
        <w:rPr>
          <w:rtl/>
        </w:rPr>
        <w:t>طرفين</w:t>
      </w:r>
      <w:r w:rsidRPr="00910C2C">
        <w:t>.</w:t>
      </w:r>
    </w:p>
    <w:p w14:paraId="27C8807B" w14:textId="2519F541" w:rsidR="00AF59AA" w:rsidRPr="00910C2C" w:rsidRDefault="00AF59AA" w:rsidP="00D55BE4">
      <w:pPr>
        <w:pStyle w:val="a8"/>
        <w:numPr>
          <w:ilvl w:val="1"/>
          <w:numId w:val="87"/>
        </w:numPr>
      </w:pPr>
      <w:r w:rsidRPr="00910C2C">
        <w:rPr>
          <w:b/>
          <w:bCs/>
          <w:rtl/>
        </w:rPr>
        <w:t>المعية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الله</w:t>
      </w:r>
      <w:r w:rsidR="00DF5C03" w:rsidRPr="00910C2C">
        <w:rPr>
          <w:rtl/>
        </w:rPr>
        <w:t xml:space="preserve"> </w:t>
      </w:r>
      <w:r w:rsidRPr="00910C2C">
        <w:rPr>
          <w:rtl/>
        </w:rPr>
        <w:t>مع</w:t>
      </w:r>
      <w:r w:rsidR="00DF5C03" w:rsidRPr="00910C2C">
        <w:rPr>
          <w:rtl/>
        </w:rPr>
        <w:t xml:space="preserve"> </w:t>
      </w:r>
      <w:r w:rsidRPr="00910C2C">
        <w:rPr>
          <w:rtl/>
        </w:rPr>
        <w:t>الصابرين</w:t>
      </w:r>
      <w:r w:rsidR="00DF5C03" w:rsidRPr="00910C2C">
        <w:rPr>
          <w:rtl/>
        </w:rPr>
        <w:t xml:space="preserve"> </w:t>
      </w:r>
      <w:r w:rsidRPr="00910C2C">
        <w:rPr>
          <w:rtl/>
        </w:rPr>
        <w:t>والمتقين</w:t>
      </w:r>
      <w:r w:rsidR="00DF5C03" w:rsidRPr="00910C2C">
        <w:rPr>
          <w:rtl/>
        </w:rPr>
        <w:t xml:space="preserve"> </w:t>
      </w:r>
      <w:r w:rsidRPr="00910C2C">
        <w:rPr>
          <w:rtl/>
        </w:rPr>
        <w:t>والمحسنين</w:t>
      </w:r>
      <w:r w:rsidRPr="00910C2C">
        <w:t>.</w:t>
      </w:r>
    </w:p>
    <w:p w14:paraId="51F5A60E" w14:textId="2D674735" w:rsidR="00AF59AA" w:rsidRPr="00910C2C" w:rsidRDefault="00AF59AA" w:rsidP="00D55BE4">
      <w:pPr>
        <w:pStyle w:val="a8"/>
        <w:numPr>
          <w:ilvl w:val="0"/>
          <w:numId w:val="87"/>
        </w:numPr>
      </w:pPr>
      <w:r w:rsidRPr="00910C2C">
        <w:rPr>
          <w:rtl/>
        </w:rPr>
        <w:t>ما</w:t>
      </w:r>
      <w:r w:rsidR="00DF5C03" w:rsidRPr="00910C2C">
        <w:rPr>
          <w:rtl/>
        </w:rPr>
        <w:t xml:space="preserve"> </w:t>
      </w:r>
      <w:r w:rsidR="000B76D0" w:rsidRPr="00910C2C">
        <w:rPr>
          <w:rtl/>
        </w:rPr>
        <w:t>"</w:t>
      </w:r>
      <w:r w:rsidRPr="00910C2C">
        <w:rPr>
          <w:rtl/>
        </w:rPr>
        <w:t>الاستفهام</w:t>
      </w:r>
      <w:r w:rsidR="00DF5C03" w:rsidRPr="00910C2C">
        <w:rPr>
          <w:rtl/>
        </w:rPr>
        <w:t xml:space="preserve"> </w:t>
      </w:r>
      <w:r w:rsidRPr="00910C2C">
        <w:rPr>
          <w:rtl/>
        </w:rPr>
        <w:t>والعموم</w:t>
      </w:r>
      <w:r w:rsidR="00DF5C03" w:rsidRPr="00910C2C">
        <w:rPr>
          <w:rtl/>
        </w:rPr>
        <w:t xml:space="preserve"> </w:t>
      </w:r>
      <w:r w:rsidRPr="00910C2C">
        <w:rPr>
          <w:rtl/>
        </w:rPr>
        <w:t>والوصل</w:t>
      </w:r>
      <w:r w:rsidR="000B76D0" w:rsidRPr="00910C2C">
        <w:rPr>
          <w:rtl/>
        </w:rPr>
        <w:t>"</w:t>
      </w:r>
      <w:r w:rsidRPr="00910C2C">
        <w:t>:</w:t>
      </w:r>
    </w:p>
    <w:p w14:paraId="57F049D7" w14:textId="0876D728" w:rsidR="00AF59AA" w:rsidRPr="00910C2C" w:rsidRDefault="00AF59AA" w:rsidP="00D55BE4">
      <w:pPr>
        <w:pStyle w:val="a8"/>
        <w:numPr>
          <w:ilvl w:val="1"/>
          <w:numId w:val="87"/>
        </w:numPr>
      </w:pPr>
      <w:r w:rsidRPr="00910C2C">
        <w:rPr>
          <w:b/>
          <w:bCs/>
          <w:rtl/>
        </w:rPr>
        <w:t>الأداة</w:t>
      </w:r>
      <w:r w:rsidR="00DF5C03" w:rsidRPr="00910C2C">
        <w:rPr>
          <w:b/>
          <w:bCs/>
          <w:rtl/>
        </w:rPr>
        <w:t xml:space="preserve"> </w:t>
      </w:r>
      <w:r w:rsidRPr="00910C2C">
        <w:rPr>
          <w:b/>
          <w:bCs/>
          <w:rtl/>
        </w:rPr>
        <w:t>الشاملة</w:t>
      </w:r>
      <w:r w:rsidRPr="00910C2C">
        <w:rPr>
          <w:b/>
          <w:bCs/>
        </w:rPr>
        <w:t>:</w:t>
      </w:r>
      <w:r w:rsidR="00DF5C03" w:rsidRPr="00910C2C">
        <w:rPr>
          <w:rtl/>
        </w:rPr>
        <w:t xml:space="preserve"> </w:t>
      </w:r>
      <w:r w:rsidRPr="00910C2C">
        <w:rPr>
          <w:rtl/>
        </w:rPr>
        <w:t>الأداة</w:t>
      </w:r>
      <w:r w:rsidR="00DF5C03" w:rsidRPr="00910C2C">
        <w:rPr>
          <w:rtl/>
        </w:rPr>
        <w:t xml:space="preserve"> </w:t>
      </w:r>
      <w:r w:rsidRPr="00910C2C">
        <w:rPr>
          <w:b/>
          <w:bCs/>
        </w:rPr>
        <w:t>"</w:t>
      </w:r>
      <w:r w:rsidRPr="00910C2C">
        <w:rPr>
          <w:b/>
          <w:bCs/>
          <w:rtl/>
        </w:rPr>
        <w:t>ما</w:t>
      </w:r>
      <w:r w:rsidRPr="00910C2C">
        <w:rPr>
          <w:b/>
          <w:bCs/>
        </w:rPr>
        <w:t>"</w:t>
      </w:r>
      <w:r w:rsidR="00DF5C03" w:rsidRPr="00910C2C">
        <w:rPr>
          <w:rtl/>
        </w:rPr>
        <w:t xml:space="preserve"> </w:t>
      </w:r>
      <w:r w:rsidR="000B76D0" w:rsidRPr="00910C2C">
        <w:rPr>
          <w:rtl/>
        </w:rPr>
        <w:t>"</w:t>
      </w:r>
      <w:r w:rsidRPr="00910C2C">
        <w:rPr>
          <w:rtl/>
        </w:rPr>
        <w:t>اسم</w:t>
      </w:r>
      <w:r w:rsidR="00DF5C03" w:rsidRPr="00910C2C">
        <w:rPr>
          <w:rtl/>
        </w:rPr>
        <w:t xml:space="preserve"> </w:t>
      </w:r>
      <w:r w:rsidRPr="00910C2C">
        <w:rPr>
          <w:rtl/>
        </w:rPr>
        <w:t>استفهام،</w:t>
      </w:r>
      <w:r w:rsidR="00DF5C03" w:rsidRPr="00910C2C">
        <w:rPr>
          <w:rtl/>
        </w:rPr>
        <w:t xml:space="preserve"> </w:t>
      </w:r>
      <w:r w:rsidRPr="00910C2C">
        <w:rPr>
          <w:rtl/>
        </w:rPr>
        <w:t>اسم</w:t>
      </w:r>
      <w:r w:rsidR="00DF5C03" w:rsidRPr="00910C2C">
        <w:rPr>
          <w:rtl/>
        </w:rPr>
        <w:t xml:space="preserve"> </w:t>
      </w:r>
      <w:r w:rsidRPr="00910C2C">
        <w:rPr>
          <w:rtl/>
        </w:rPr>
        <w:t>موصول،</w:t>
      </w:r>
      <w:r w:rsidR="00DF5C03" w:rsidRPr="00910C2C">
        <w:rPr>
          <w:rtl/>
        </w:rPr>
        <w:t xml:space="preserve"> </w:t>
      </w:r>
      <w:r w:rsidRPr="00910C2C">
        <w:rPr>
          <w:rtl/>
        </w:rPr>
        <w:t>حرف</w:t>
      </w:r>
      <w:r w:rsidR="00DF5C03" w:rsidRPr="00910C2C">
        <w:rPr>
          <w:rtl/>
        </w:rPr>
        <w:t xml:space="preserve"> </w:t>
      </w:r>
      <w:r w:rsidRPr="00910C2C">
        <w:rPr>
          <w:rtl/>
        </w:rPr>
        <w:t>نفي،</w:t>
      </w:r>
      <w:r w:rsidR="00DF5C03" w:rsidRPr="00910C2C">
        <w:rPr>
          <w:rtl/>
        </w:rPr>
        <w:t xml:space="preserve"> </w:t>
      </w:r>
      <w:r w:rsidRPr="00910C2C">
        <w:rPr>
          <w:rtl/>
        </w:rPr>
        <w:t>حرف</w:t>
      </w:r>
      <w:r w:rsidR="00DF5C03" w:rsidRPr="00910C2C">
        <w:rPr>
          <w:rtl/>
        </w:rPr>
        <w:t xml:space="preserve"> </w:t>
      </w:r>
      <w:r w:rsidRPr="00910C2C">
        <w:rPr>
          <w:rtl/>
        </w:rPr>
        <w:t>مصدري...</w:t>
      </w:r>
      <w:r w:rsidR="000B76D0" w:rsidRPr="00910C2C">
        <w:rPr>
          <w:rtl/>
        </w:rPr>
        <w:t>"</w:t>
      </w:r>
      <w:r w:rsidR="00DF5C03" w:rsidRPr="00910C2C">
        <w:rPr>
          <w:rtl/>
        </w:rPr>
        <w:t xml:space="preserve"> </w:t>
      </w:r>
      <w:r w:rsidRPr="00910C2C">
        <w:rPr>
          <w:rtl/>
        </w:rPr>
        <w:t>متعددة</w:t>
      </w:r>
      <w:r w:rsidR="00DF5C03" w:rsidRPr="00910C2C">
        <w:rPr>
          <w:rtl/>
        </w:rPr>
        <w:t xml:space="preserve"> </w:t>
      </w:r>
      <w:r w:rsidRPr="00910C2C">
        <w:rPr>
          <w:rtl/>
        </w:rPr>
        <w:t>الوظائف</w:t>
      </w:r>
      <w:r w:rsidR="00DF5C03" w:rsidRPr="00910C2C">
        <w:rPr>
          <w:rtl/>
        </w:rPr>
        <w:t xml:space="preserve"> </w:t>
      </w:r>
      <w:r w:rsidRPr="00910C2C">
        <w:rPr>
          <w:rtl/>
        </w:rPr>
        <w:t>وتفيد</w:t>
      </w:r>
      <w:r w:rsidR="00DF5C03" w:rsidRPr="00910C2C">
        <w:rPr>
          <w:rtl/>
        </w:rPr>
        <w:t xml:space="preserve"> </w:t>
      </w:r>
      <w:r w:rsidRPr="00910C2C">
        <w:rPr>
          <w:rtl/>
        </w:rPr>
        <w:t>العموم</w:t>
      </w:r>
      <w:r w:rsidR="00DF5C03" w:rsidRPr="00910C2C">
        <w:rPr>
          <w:rtl/>
        </w:rPr>
        <w:t xml:space="preserve"> </w:t>
      </w:r>
      <w:r w:rsidRPr="00910C2C">
        <w:rPr>
          <w:rtl/>
        </w:rPr>
        <w:t>والشمول</w:t>
      </w:r>
      <w:r w:rsidR="00DF5C03" w:rsidRPr="00910C2C">
        <w:rPr>
          <w:rtl/>
        </w:rPr>
        <w:t xml:space="preserve"> </w:t>
      </w:r>
      <w:r w:rsidRPr="00910C2C">
        <w:rPr>
          <w:rtl/>
        </w:rPr>
        <w:t>غالبًا</w:t>
      </w:r>
      <w:r w:rsidRPr="00910C2C">
        <w:t>.</w:t>
      </w:r>
    </w:p>
    <w:p w14:paraId="384DA661" w14:textId="44E56B63" w:rsidR="00AF59AA" w:rsidRPr="00910C2C" w:rsidRDefault="00AF59AA" w:rsidP="00D55BE4">
      <w:pPr>
        <w:pStyle w:val="a8"/>
        <w:numPr>
          <w:ilvl w:val="0"/>
          <w:numId w:val="87"/>
        </w:numPr>
      </w:pPr>
      <w:r w:rsidRPr="00910C2C">
        <w:rPr>
          <w:rtl/>
        </w:rPr>
        <w:t>الموت</w:t>
      </w:r>
      <w:r w:rsidR="00DF5C03" w:rsidRPr="00910C2C">
        <w:rPr>
          <w:rtl/>
        </w:rPr>
        <w:t xml:space="preserve"> </w:t>
      </w:r>
      <w:r w:rsidR="000B76D0" w:rsidRPr="00910C2C">
        <w:rPr>
          <w:rtl/>
        </w:rPr>
        <w:t>"</w:t>
      </w:r>
      <w:r w:rsidRPr="00910C2C">
        <w:rPr>
          <w:rtl/>
        </w:rPr>
        <w:t>نهاية</w:t>
      </w:r>
      <w:r w:rsidR="00DF5C03" w:rsidRPr="00910C2C">
        <w:rPr>
          <w:rtl/>
        </w:rPr>
        <w:t xml:space="preserve"> </w:t>
      </w:r>
      <w:r w:rsidRPr="00910C2C">
        <w:rPr>
          <w:rtl/>
        </w:rPr>
        <w:t>محيطة</w:t>
      </w:r>
      <w:r w:rsidR="000B76D0" w:rsidRPr="00910C2C">
        <w:rPr>
          <w:rtl/>
        </w:rPr>
        <w:t>"</w:t>
      </w:r>
      <w:r w:rsidRPr="00910C2C">
        <w:t>:</w:t>
      </w:r>
    </w:p>
    <w:p w14:paraId="15F4B8F3" w14:textId="2DC45A7D" w:rsidR="00AF59AA" w:rsidRPr="00910C2C" w:rsidRDefault="00AF59AA" w:rsidP="00D55BE4">
      <w:pPr>
        <w:pStyle w:val="a8"/>
        <w:numPr>
          <w:ilvl w:val="1"/>
          <w:numId w:val="87"/>
        </w:numPr>
      </w:pPr>
      <w:r w:rsidRPr="00910C2C">
        <w:rPr>
          <w:b/>
          <w:bCs/>
          <w:rtl/>
        </w:rPr>
        <w:t>النهاية</w:t>
      </w:r>
      <w:r w:rsidR="00DF5C03" w:rsidRPr="00910C2C">
        <w:rPr>
          <w:b/>
          <w:bCs/>
          <w:rtl/>
        </w:rPr>
        <w:t xml:space="preserve"> </w:t>
      </w:r>
      <w:r w:rsidRPr="00910C2C">
        <w:rPr>
          <w:b/>
          <w:bCs/>
          <w:rtl/>
        </w:rPr>
        <w:t>الحتمية</w:t>
      </w:r>
      <w:r w:rsidRPr="00910C2C">
        <w:rPr>
          <w:b/>
          <w:bCs/>
        </w:rPr>
        <w:t>:</w:t>
      </w:r>
      <w:r w:rsidR="00DF5C03" w:rsidRPr="00910C2C">
        <w:t xml:space="preserve"> </w:t>
      </w:r>
      <w:r w:rsidRPr="00910C2C">
        <w:rPr>
          <w:b/>
          <w:bCs/>
        </w:rPr>
        <w:t>"</w:t>
      </w:r>
      <w:r w:rsidRPr="00910C2C">
        <w:rPr>
          <w:b/>
          <w:bCs/>
          <w:rtl/>
        </w:rPr>
        <w:t>الموت</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النهاية</w:t>
      </w:r>
      <w:r w:rsidR="00DF5C03" w:rsidRPr="00910C2C">
        <w:rPr>
          <w:rtl/>
        </w:rPr>
        <w:t xml:space="preserve"> </w:t>
      </w:r>
      <w:r w:rsidRPr="00910C2C">
        <w:rPr>
          <w:rtl/>
        </w:rPr>
        <w:t>المحيطة</w:t>
      </w:r>
      <w:r w:rsidR="00DF5C03" w:rsidRPr="00910C2C">
        <w:rPr>
          <w:rtl/>
        </w:rPr>
        <w:t xml:space="preserve"> </w:t>
      </w:r>
      <w:r w:rsidRPr="00910C2C">
        <w:rPr>
          <w:rtl/>
        </w:rPr>
        <w:t>بكل</w:t>
      </w:r>
      <w:r w:rsidR="00DF5C03" w:rsidRPr="00910C2C">
        <w:rPr>
          <w:rtl/>
        </w:rPr>
        <w:t xml:space="preserve"> </w:t>
      </w:r>
      <w:r w:rsidRPr="00910C2C">
        <w:rPr>
          <w:rtl/>
        </w:rPr>
        <w:t>نفس</w:t>
      </w:r>
      <w:r w:rsidR="00DF5C03" w:rsidRPr="00910C2C">
        <w:rPr>
          <w:rtl/>
        </w:rPr>
        <w:t xml:space="preserve"> </w:t>
      </w:r>
      <w:r w:rsidRPr="00910C2C">
        <w:rPr>
          <w:rtl/>
        </w:rPr>
        <w:t>حية،</w:t>
      </w:r>
      <w:r w:rsidR="00DF5C03" w:rsidRPr="00910C2C">
        <w:rPr>
          <w:rtl/>
        </w:rPr>
        <w:t xml:space="preserve"> </w:t>
      </w:r>
      <w:r w:rsidRPr="00910C2C">
        <w:rPr>
          <w:rtl/>
        </w:rPr>
        <w:t>وهو</w:t>
      </w:r>
      <w:r w:rsidR="00DF5C03" w:rsidRPr="00910C2C">
        <w:rPr>
          <w:rtl/>
        </w:rPr>
        <w:t xml:space="preserve"> </w:t>
      </w:r>
      <w:r w:rsidRPr="00910C2C">
        <w:rPr>
          <w:rtl/>
        </w:rPr>
        <w:t>انتقال</w:t>
      </w:r>
      <w:r w:rsidR="00DF5C03" w:rsidRPr="00910C2C">
        <w:rPr>
          <w:rtl/>
        </w:rPr>
        <w:t xml:space="preserve"> </w:t>
      </w:r>
      <w:r w:rsidRPr="00910C2C">
        <w:rPr>
          <w:rtl/>
        </w:rPr>
        <w:t>إلى</w:t>
      </w:r>
      <w:r w:rsidR="00DF5C03" w:rsidRPr="00910C2C">
        <w:rPr>
          <w:rtl/>
        </w:rPr>
        <w:t xml:space="preserve"> </w:t>
      </w:r>
      <w:r w:rsidRPr="00910C2C">
        <w:rPr>
          <w:rtl/>
        </w:rPr>
        <w:t>حياة</w:t>
      </w:r>
      <w:r w:rsidR="00DF5C03" w:rsidRPr="00910C2C">
        <w:rPr>
          <w:rtl/>
        </w:rPr>
        <w:t xml:space="preserve"> </w:t>
      </w:r>
      <w:r w:rsidRPr="00910C2C">
        <w:rPr>
          <w:rtl/>
        </w:rPr>
        <w:t>أخرى.</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المميت</w:t>
      </w:r>
      <w:r w:rsidRPr="00910C2C">
        <w:rPr>
          <w:b/>
          <w:bCs/>
        </w:rPr>
        <w:t>"</w:t>
      </w:r>
      <w:r w:rsidRPr="00910C2C">
        <w:t>.</w:t>
      </w:r>
    </w:p>
    <w:p w14:paraId="6867F05B" w14:textId="436014F4"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67CC818" w14:textId="1116EC79" w:rsidR="00AF59AA" w:rsidRPr="00910C2C" w:rsidRDefault="00AF59AA" w:rsidP="00D55BE4">
      <w:pPr>
        <w:pStyle w:val="a8"/>
        <w:numPr>
          <w:ilvl w:val="0"/>
          <w:numId w:val="88"/>
        </w:numPr>
      </w:pPr>
      <w:r w:rsidRPr="00910C2C">
        <w:rPr>
          <w:rtl/>
        </w:rPr>
        <w:t>الخصائص</w:t>
      </w:r>
      <w:r w:rsidR="00DF5C03" w:rsidRPr="00910C2C">
        <w:rPr>
          <w:rtl/>
        </w:rPr>
        <w:t xml:space="preserve"> </w:t>
      </w:r>
      <w:r w:rsidRPr="00910C2C">
        <w:rPr>
          <w:rtl/>
        </w:rPr>
        <w:t>الصوتية</w:t>
      </w:r>
      <w:r w:rsidRPr="00910C2C">
        <w:t>:</w:t>
      </w:r>
    </w:p>
    <w:p w14:paraId="2C153648" w14:textId="05FEFAD3" w:rsidR="00AF59AA" w:rsidRPr="00910C2C" w:rsidRDefault="00AF59AA" w:rsidP="00D55BE4">
      <w:pPr>
        <w:pStyle w:val="a8"/>
        <w:numPr>
          <w:ilvl w:val="1"/>
          <w:numId w:val="88"/>
        </w:numPr>
      </w:pPr>
      <w:r w:rsidRPr="00910C2C">
        <w:rPr>
          <w:rtl/>
        </w:rPr>
        <w:t>صوت</w:t>
      </w:r>
      <w:r w:rsidR="00DF5C03" w:rsidRPr="00910C2C">
        <w:rPr>
          <w:rtl/>
        </w:rPr>
        <w:t xml:space="preserve"> </w:t>
      </w:r>
      <w:r w:rsidRPr="00910C2C">
        <w:rPr>
          <w:rtl/>
        </w:rPr>
        <w:t>شفوي،</w:t>
      </w:r>
      <w:r w:rsidR="00DF5C03" w:rsidRPr="00910C2C">
        <w:rPr>
          <w:rtl/>
        </w:rPr>
        <w:t xml:space="preserve"> </w:t>
      </w:r>
      <w:r w:rsidRPr="00910C2C">
        <w:rPr>
          <w:rtl/>
        </w:rPr>
        <w:t>أنفي،</w:t>
      </w:r>
      <w:r w:rsidR="00DF5C03" w:rsidRPr="00910C2C">
        <w:rPr>
          <w:rtl/>
        </w:rPr>
        <w:t xml:space="preserve"> </w:t>
      </w:r>
      <w:r w:rsidRPr="00910C2C">
        <w:rPr>
          <w:rtl/>
        </w:rPr>
        <w:t>متوسط</w:t>
      </w:r>
      <w:r w:rsidR="00DF5C03" w:rsidRPr="00910C2C">
        <w:rPr>
          <w:rtl/>
        </w:rPr>
        <w:t xml:space="preserve"> </w:t>
      </w:r>
      <w:r w:rsidR="000B76D0" w:rsidRPr="00910C2C">
        <w:rPr>
          <w:rtl/>
        </w:rPr>
        <w:t>"</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يتم</w:t>
      </w:r>
      <w:r w:rsidR="00DF5C03" w:rsidRPr="00910C2C">
        <w:rPr>
          <w:rtl/>
        </w:rPr>
        <w:t xml:space="preserve"> </w:t>
      </w:r>
      <w:r w:rsidRPr="00910C2C">
        <w:rPr>
          <w:rtl/>
        </w:rPr>
        <w:t>بإغلاق</w:t>
      </w:r>
      <w:r w:rsidR="00DF5C03" w:rsidRPr="00910C2C">
        <w:rPr>
          <w:rtl/>
        </w:rPr>
        <w:t xml:space="preserve"> </w:t>
      </w:r>
      <w:r w:rsidRPr="00910C2C">
        <w:rPr>
          <w:rtl/>
        </w:rPr>
        <w:t>الشفتين</w:t>
      </w:r>
      <w:r w:rsidR="00DF5C03" w:rsidRPr="00910C2C">
        <w:rPr>
          <w:rtl/>
        </w:rPr>
        <w:t xml:space="preserve"> </w:t>
      </w:r>
      <w:r w:rsidRPr="00910C2C">
        <w:rPr>
          <w:rtl/>
        </w:rPr>
        <w:t>مع</w:t>
      </w:r>
      <w:r w:rsidR="00DF5C03" w:rsidRPr="00910C2C">
        <w:rPr>
          <w:rtl/>
        </w:rPr>
        <w:t xml:space="preserve"> </w:t>
      </w:r>
      <w:r w:rsidRPr="00910C2C">
        <w:rPr>
          <w:rtl/>
        </w:rPr>
        <w:t>مرور</w:t>
      </w:r>
      <w:r w:rsidR="00DF5C03" w:rsidRPr="00910C2C">
        <w:rPr>
          <w:rtl/>
        </w:rPr>
        <w:t xml:space="preserve"> </w:t>
      </w:r>
      <w:r w:rsidRPr="00910C2C">
        <w:rPr>
          <w:rtl/>
        </w:rPr>
        <w:t>الصوت</w:t>
      </w:r>
      <w:r w:rsidR="00DF5C03" w:rsidRPr="00910C2C">
        <w:rPr>
          <w:rtl/>
        </w:rPr>
        <w:t xml:space="preserve"> </w:t>
      </w:r>
      <w:r w:rsidRPr="00910C2C">
        <w:rPr>
          <w:rtl/>
        </w:rPr>
        <w:t>من</w:t>
      </w:r>
      <w:r w:rsidR="00DF5C03" w:rsidRPr="00910C2C">
        <w:rPr>
          <w:rtl/>
        </w:rPr>
        <w:t xml:space="preserve"> </w:t>
      </w:r>
      <w:r w:rsidRPr="00910C2C">
        <w:rPr>
          <w:rtl/>
        </w:rPr>
        <w:t>الأنف</w:t>
      </w:r>
      <w:r w:rsidR="00DF5C03" w:rsidRPr="00910C2C">
        <w:rPr>
          <w:rtl/>
        </w:rPr>
        <w:t xml:space="preserve"> </w:t>
      </w:r>
      <w:r w:rsidR="000B76D0" w:rsidRPr="00910C2C">
        <w:rPr>
          <w:rtl/>
        </w:rPr>
        <w:t>"</w:t>
      </w:r>
      <w:r w:rsidRPr="00910C2C">
        <w:rPr>
          <w:rtl/>
        </w:rPr>
        <w:t>الغنة</w:t>
      </w:r>
      <w:r w:rsidR="000B76D0" w:rsidRPr="00910C2C">
        <w:rPr>
          <w:rtl/>
        </w:rPr>
        <w:t>"</w:t>
      </w:r>
      <w:r w:rsidRPr="00910C2C">
        <w:t>.</w:t>
      </w:r>
    </w:p>
    <w:p w14:paraId="44D041D8" w14:textId="1AA30A54" w:rsidR="00AF59AA" w:rsidRPr="00910C2C" w:rsidRDefault="00AF59AA" w:rsidP="00D55BE4">
      <w:pPr>
        <w:pStyle w:val="a8"/>
        <w:numPr>
          <w:ilvl w:val="1"/>
          <w:numId w:val="88"/>
        </w:numPr>
      </w:pPr>
      <w:r w:rsidRPr="00910C2C">
        <w:rPr>
          <w:b/>
          <w:bCs/>
          <w:rtl/>
        </w:rPr>
        <w:t>الغنة</w:t>
      </w:r>
      <w:r w:rsidR="00DF5C03" w:rsidRPr="00910C2C">
        <w:rPr>
          <w:b/>
          <w:bCs/>
          <w:rtl/>
        </w:rPr>
        <w:t xml:space="preserve"> </w:t>
      </w:r>
      <w:r w:rsidRPr="00910C2C">
        <w:rPr>
          <w:b/>
          <w:bCs/>
          <w:rtl/>
        </w:rPr>
        <w:t>والرنين</w:t>
      </w:r>
      <w:r w:rsidRPr="00910C2C">
        <w:rPr>
          <w:b/>
          <w:bCs/>
        </w:rPr>
        <w:t>:</w:t>
      </w:r>
      <w:r w:rsidR="00DF5C03" w:rsidRPr="00910C2C">
        <w:rPr>
          <w:rtl/>
        </w:rPr>
        <w:t xml:space="preserve"> </w:t>
      </w:r>
      <w:r w:rsidRPr="00910C2C">
        <w:rPr>
          <w:rtl/>
        </w:rPr>
        <w:t>الغنة</w:t>
      </w:r>
      <w:r w:rsidR="00DF5C03" w:rsidRPr="00910C2C">
        <w:rPr>
          <w:rtl/>
        </w:rPr>
        <w:t xml:space="preserve"> </w:t>
      </w:r>
      <w:r w:rsidRPr="00910C2C">
        <w:rPr>
          <w:rtl/>
        </w:rPr>
        <w:t>هي</w:t>
      </w:r>
      <w:r w:rsidR="00DF5C03" w:rsidRPr="00910C2C">
        <w:rPr>
          <w:rtl/>
        </w:rPr>
        <w:t xml:space="preserve"> </w:t>
      </w:r>
      <w:r w:rsidRPr="00910C2C">
        <w:rPr>
          <w:rtl/>
        </w:rPr>
        <w:t>السمة</w:t>
      </w:r>
      <w:r w:rsidR="00DF5C03" w:rsidRPr="00910C2C">
        <w:rPr>
          <w:rtl/>
        </w:rPr>
        <w:t xml:space="preserve"> </w:t>
      </w:r>
      <w:r w:rsidRPr="00910C2C">
        <w:rPr>
          <w:rtl/>
        </w:rPr>
        <w:t>الأبرز</w:t>
      </w:r>
      <w:r w:rsidR="00DF5C03" w:rsidRPr="00910C2C">
        <w:rPr>
          <w:rtl/>
        </w:rPr>
        <w:t xml:space="preserve"> </w:t>
      </w:r>
      <w:r w:rsidRPr="00910C2C">
        <w:rPr>
          <w:rtl/>
        </w:rPr>
        <w:t>لصوت</w:t>
      </w:r>
      <w:r w:rsidR="00DF5C03" w:rsidRPr="00910C2C">
        <w:rPr>
          <w:rtl/>
        </w:rPr>
        <w:t xml:space="preserve"> </w:t>
      </w:r>
      <w:r w:rsidRPr="00910C2C">
        <w:rPr>
          <w:rtl/>
        </w:rPr>
        <w:t>الميم،</w:t>
      </w:r>
      <w:r w:rsidR="00DF5C03" w:rsidRPr="00910C2C">
        <w:rPr>
          <w:rtl/>
        </w:rPr>
        <w:t xml:space="preserve"> </w:t>
      </w:r>
      <w:r w:rsidRPr="00910C2C">
        <w:rPr>
          <w:rtl/>
        </w:rPr>
        <w:t>تعطيه</w:t>
      </w:r>
      <w:r w:rsidR="00DF5C03" w:rsidRPr="00910C2C">
        <w:rPr>
          <w:rtl/>
        </w:rPr>
        <w:t xml:space="preserve"> </w:t>
      </w:r>
      <w:r w:rsidRPr="00910C2C">
        <w:rPr>
          <w:rtl/>
        </w:rPr>
        <w:t>رنينًا</w:t>
      </w:r>
      <w:r w:rsidR="00DF5C03" w:rsidRPr="00910C2C">
        <w:rPr>
          <w:rtl/>
        </w:rPr>
        <w:t xml:space="preserve"> </w:t>
      </w:r>
      <w:r w:rsidRPr="00910C2C">
        <w:rPr>
          <w:rtl/>
        </w:rPr>
        <w:t>وعمقًا</w:t>
      </w:r>
      <w:r w:rsidR="00DF5C03" w:rsidRPr="00910C2C">
        <w:rPr>
          <w:rtl/>
        </w:rPr>
        <w:t xml:space="preserve"> </w:t>
      </w:r>
      <w:r w:rsidRPr="00910C2C">
        <w:rPr>
          <w:rtl/>
        </w:rPr>
        <w:t>وامتلاءً،</w:t>
      </w:r>
      <w:r w:rsidR="00DF5C03" w:rsidRPr="00910C2C">
        <w:rPr>
          <w:rtl/>
        </w:rPr>
        <w:t xml:space="preserve"> </w:t>
      </w:r>
      <w:r w:rsidRPr="00910C2C">
        <w:rPr>
          <w:rtl/>
        </w:rPr>
        <w:t>وتوحي</w:t>
      </w:r>
      <w:r w:rsidR="00DF5C03" w:rsidRPr="00910C2C">
        <w:rPr>
          <w:rtl/>
        </w:rPr>
        <w:t xml:space="preserve"> </w:t>
      </w:r>
      <w:r w:rsidRPr="00910C2C">
        <w:rPr>
          <w:rtl/>
        </w:rPr>
        <w:t>بالاتصال</w:t>
      </w:r>
      <w:r w:rsidR="00DF5C03" w:rsidRPr="00910C2C">
        <w:rPr>
          <w:rtl/>
        </w:rPr>
        <w:t xml:space="preserve"> </w:t>
      </w:r>
      <w:r w:rsidRPr="00910C2C">
        <w:rPr>
          <w:rtl/>
        </w:rPr>
        <w:t>الباطني</w:t>
      </w:r>
      <w:r w:rsidR="00DF5C03" w:rsidRPr="00910C2C">
        <w:rPr>
          <w:rtl/>
        </w:rPr>
        <w:t xml:space="preserve"> </w:t>
      </w:r>
      <w:r w:rsidRPr="00910C2C">
        <w:rPr>
          <w:rtl/>
        </w:rPr>
        <w:t>أو</w:t>
      </w:r>
      <w:r w:rsidR="00DF5C03" w:rsidRPr="00910C2C">
        <w:rPr>
          <w:rtl/>
        </w:rPr>
        <w:t xml:space="preserve"> </w:t>
      </w:r>
      <w:r w:rsidRPr="00910C2C">
        <w:rPr>
          <w:rtl/>
        </w:rPr>
        <w:t>العميق</w:t>
      </w:r>
      <w:r w:rsidR="00DF5C03" w:rsidRPr="00910C2C">
        <w:rPr>
          <w:rtl/>
        </w:rPr>
        <w:t xml:space="preserve"> </w:t>
      </w:r>
      <w:r w:rsidRPr="00910C2C">
        <w:rPr>
          <w:rtl/>
        </w:rPr>
        <w:t>أو</w:t>
      </w:r>
      <w:r w:rsidR="00DF5C03" w:rsidRPr="00910C2C">
        <w:rPr>
          <w:rtl/>
        </w:rPr>
        <w:t xml:space="preserve"> </w:t>
      </w:r>
      <w:r w:rsidRPr="00910C2C">
        <w:rPr>
          <w:rtl/>
        </w:rPr>
        <w:t>الصوت</w:t>
      </w:r>
      <w:r w:rsidR="00DF5C03" w:rsidRPr="00910C2C">
        <w:rPr>
          <w:rtl/>
        </w:rPr>
        <w:t xml:space="preserve"> </w:t>
      </w:r>
      <w:r w:rsidRPr="00910C2C">
        <w:rPr>
          <w:rtl/>
        </w:rPr>
        <w:t>المحيط</w:t>
      </w:r>
      <w:r w:rsidRPr="00910C2C">
        <w:t>.</w:t>
      </w:r>
    </w:p>
    <w:p w14:paraId="047AE592" w14:textId="37E56AF0" w:rsidR="00AF59AA" w:rsidRPr="00910C2C" w:rsidRDefault="00AF59AA" w:rsidP="00D55BE4">
      <w:pPr>
        <w:pStyle w:val="a8"/>
        <w:numPr>
          <w:ilvl w:val="1"/>
          <w:numId w:val="88"/>
        </w:numPr>
      </w:pPr>
      <w:r w:rsidRPr="00910C2C">
        <w:rPr>
          <w:b/>
          <w:bCs/>
          <w:rtl/>
        </w:rPr>
        <w:t>الإغلاق</w:t>
      </w:r>
      <w:r w:rsidR="00DF5C03" w:rsidRPr="00910C2C">
        <w:rPr>
          <w:b/>
          <w:bCs/>
          <w:rtl/>
        </w:rPr>
        <w:t xml:space="preserve"> </w:t>
      </w:r>
      <w:r w:rsidRPr="00910C2C">
        <w:rPr>
          <w:b/>
          <w:bCs/>
          <w:rtl/>
        </w:rPr>
        <w:t>الشفوي</w:t>
      </w:r>
      <w:r w:rsidRPr="00910C2C">
        <w:rPr>
          <w:b/>
          <w:bCs/>
        </w:rPr>
        <w:t>:</w:t>
      </w:r>
      <w:r w:rsidR="00DF5C03" w:rsidRPr="00910C2C">
        <w:rPr>
          <w:rtl/>
        </w:rPr>
        <w:t xml:space="preserve"> </w:t>
      </w:r>
      <w:r w:rsidRPr="00910C2C">
        <w:rPr>
          <w:rtl/>
        </w:rPr>
        <w:t>انطباق</w:t>
      </w:r>
      <w:r w:rsidR="00DF5C03" w:rsidRPr="00910C2C">
        <w:rPr>
          <w:rtl/>
        </w:rPr>
        <w:t xml:space="preserve"> </w:t>
      </w:r>
      <w:r w:rsidRPr="00910C2C">
        <w:rPr>
          <w:rtl/>
        </w:rPr>
        <w:t>الشفتين</w:t>
      </w:r>
      <w:r w:rsidR="00DF5C03" w:rsidRPr="00910C2C">
        <w:rPr>
          <w:rtl/>
        </w:rPr>
        <w:t xml:space="preserve"> </w:t>
      </w:r>
      <w:r w:rsidRPr="00910C2C">
        <w:rPr>
          <w:rtl/>
        </w:rPr>
        <w:t>يوحي</w:t>
      </w:r>
      <w:r w:rsidR="00DF5C03" w:rsidRPr="00910C2C">
        <w:rPr>
          <w:rtl/>
        </w:rPr>
        <w:t xml:space="preserve"> </w:t>
      </w:r>
      <w:r w:rsidRPr="00910C2C">
        <w:rPr>
          <w:rtl/>
        </w:rPr>
        <w:t>بالجمع</w:t>
      </w:r>
      <w:r w:rsidR="00DF5C03" w:rsidRPr="00910C2C">
        <w:rPr>
          <w:rtl/>
        </w:rPr>
        <w:t xml:space="preserve"> </w:t>
      </w:r>
      <w:r w:rsidRPr="00910C2C">
        <w:rPr>
          <w:rtl/>
        </w:rPr>
        <w:t>والاحتواء</w:t>
      </w:r>
      <w:r w:rsidR="00DF5C03" w:rsidRPr="00910C2C">
        <w:rPr>
          <w:rtl/>
        </w:rPr>
        <w:t xml:space="preserve"> </w:t>
      </w:r>
      <w:r w:rsidRPr="00910C2C">
        <w:rPr>
          <w:rtl/>
        </w:rPr>
        <w:t>والإحاطة</w:t>
      </w:r>
      <w:r w:rsidRPr="00910C2C">
        <w:t>.</w:t>
      </w:r>
    </w:p>
    <w:p w14:paraId="79C5CD4E" w14:textId="64292CDF" w:rsidR="00AF59AA" w:rsidRPr="00910C2C" w:rsidRDefault="00AF59AA" w:rsidP="00D55BE4">
      <w:pPr>
        <w:pStyle w:val="a8"/>
        <w:numPr>
          <w:ilvl w:val="0"/>
          <w:numId w:val="88"/>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4621D2D" w14:textId="6FD66843" w:rsidR="00AF59AA" w:rsidRPr="00910C2C" w:rsidRDefault="00AF59AA" w:rsidP="00D55BE4">
      <w:pPr>
        <w:pStyle w:val="a8"/>
        <w:numPr>
          <w:ilvl w:val="1"/>
          <w:numId w:val="88"/>
        </w:numPr>
      </w:pPr>
      <w:r w:rsidRPr="00910C2C">
        <w:rPr>
          <w:rtl/>
        </w:rPr>
        <w:t>حرف</w:t>
      </w:r>
      <w:r w:rsidR="00DF5C03" w:rsidRPr="00910C2C">
        <w:rPr>
          <w:rtl/>
        </w:rPr>
        <w:t xml:space="preserve"> </w:t>
      </w:r>
      <w:r w:rsidRPr="00910C2C">
        <w:rPr>
          <w:rtl/>
        </w:rPr>
        <w:t>جر</w:t>
      </w:r>
      <w:r w:rsidR="00DF5C03" w:rsidRPr="00910C2C">
        <w:rPr>
          <w:rtl/>
        </w:rPr>
        <w:t xml:space="preserve"> </w:t>
      </w:r>
      <w:r w:rsidR="000B76D0" w:rsidRPr="00910C2C">
        <w:rPr>
          <w:rtl/>
        </w:rPr>
        <w:t>"</w:t>
      </w:r>
      <w:r w:rsidRPr="00910C2C">
        <w:rPr>
          <w:rtl/>
        </w:rPr>
        <w:t>مذ/منذ</w:t>
      </w:r>
      <w:r w:rsidR="000B76D0" w:rsidRPr="00910C2C">
        <w:rPr>
          <w:rtl/>
        </w:rPr>
        <w:t>"</w:t>
      </w:r>
      <w:r w:rsidRPr="00910C2C">
        <w:t>.</w:t>
      </w:r>
    </w:p>
    <w:p w14:paraId="33061A4B" w14:textId="6D2EEB89" w:rsidR="00AF59AA" w:rsidRPr="00910C2C" w:rsidRDefault="00AF59AA" w:rsidP="00D55BE4">
      <w:pPr>
        <w:pStyle w:val="a8"/>
        <w:numPr>
          <w:ilvl w:val="1"/>
          <w:numId w:val="88"/>
        </w:numPr>
      </w:pPr>
      <w:r w:rsidRPr="00910C2C">
        <w:rPr>
          <w:rtl/>
        </w:rPr>
        <w:t>اسم</w:t>
      </w:r>
      <w:r w:rsidR="00DF5C03" w:rsidRPr="00910C2C">
        <w:rPr>
          <w:rtl/>
        </w:rPr>
        <w:t xml:space="preserve"> </w:t>
      </w:r>
      <w:r w:rsidRPr="00910C2C">
        <w:rPr>
          <w:rtl/>
        </w:rPr>
        <w:t>استفهام</w:t>
      </w:r>
      <w:r w:rsidR="00DF5C03" w:rsidRPr="00910C2C">
        <w:rPr>
          <w:rtl/>
        </w:rPr>
        <w:t xml:space="preserve"> </w:t>
      </w:r>
      <w:r w:rsidRPr="00910C2C">
        <w:rPr>
          <w:rtl/>
        </w:rPr>
        <w:t>وموصول</w:t>
      </w:r>
      <w:r w:rsidR="00DF5C03" w:rsidRPr="00910C2C">
        <w:rPr>
          <w:rtl/>
        </w:rPr>
        <w:t xml:space="preserve"> </w:t>
      </w:r>
      <w:r w:rsidRPr="00910C2C">
        <w:rPr>
          <w:rtl/>
        </w:rPr>
        <w:t>وحرف</w:t>
      </w:r>
      <w:r w:rsidR="00DF5C03" w:rsidRPr="00910C2C">
        <w:rPr>
          <w:rtl/>
        </w:rPr>
        <w:t xml:space="preserve"> </w:t>
      </w:r>
      <w:r w:rsidRPr="00910C2C">
        <w:rPr>
          <w:rtl/>
        </w:rPr>
        <w:t>نفي</w:t>
      </w:r>
      <w:r w:rsidR="00DF5C03" w:rsidRPr="00910C2C">
        <w:rPr>
          <w:rtl/>
        </w:rPr>
        <w:t xml:space="preserve"> </w:t>
      </w:r>
      <w:r w:rsidR="000B76D0" w:rsidRPr="00910C2C">
        <w:rPr>
          <w:rtl/>
        </w:rPr>
        <w:t>"</w:t>
      </w:r>
      <w:r w:rsidRPr="00910C2C">
        <w:rPr>
          <w:rtl/>
        </w:rPr>
        <w:t>ما</w:t>
      </w:r>
      <w:r w:rsidR="000B76D0" w:rsidRPr="00910C2C">
        <w:rPr>
          <w:rtl/>
        </w:rPr>
        <w:t>"</w:t>
      </w:r>
      <w:r w:rsidRPr="00910C2C">
        <w:t>.</w:t>
      </w:r>
    </w:p>
    <w:p w14:paraId="0C2B8C03" w14:textId="4146E047" w:rsidR="00AF59AA" w:rsidRPr="00910C2C" w:rsidRDefault="00AF59AA" w:rsidP="00D55BE4">
      <w:pPr>
        <w:pStyle w:val="a8"/>
        <w:numPr>
          <w:ilvl w:val="1"/>
          <w:numId w:val="88"/>
        </w:numPr>
      </w:pPr>
      <w:r w:rsidRPr="00910C2C">
        <w:rPr>
          <w:b/>
          <w:bCs/>
          <w:rtl/>
        </w:rPr>
        <w:t>علامة</w:t>
      </w:r>
      <w:r w:rsidR="00DF5C03" w:rsidRPr="00910C2C">
        <w:rPr>
          <w:b/>
          <w:bCs/>
          <w:rtl/>
        </w:rPr>
        <w:t xml:space="preserve"> </w:t>
      </w:r>
      <w:r w:rsidRPr="00910C2C">
        <w:rPr>
          <w:b/>
          <w:bCs/>
          <w:rtl/>
        </w:rPr>
        <w:t>الجمع</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الضمائر</w:t>
      </w:r>
      <w:r w:rsidR="00DF5C03" w:rsidRPr="00910C2C">
        <w:rPr>
          <w:rtl/>
        </w:rPr>
        <w:t xml:space="preserve"> </w:t>
      </w:r>
      <w:r w:rsidR="000B76D0" w:rsidRPr="00910C2C">
        <w:rPr>
          <w:rtl/>
        </w:rPr>
        <w:t>"</w:t>
      </w:r>
      <w:r w:rsidRPr="00910C2C">
        <w:rPr>
          <w:rtl/>
        </w:rPr>
        <w:t>هم،</w:t>
      </w:r>
      <w:r w:rsidR="00DF5C03" w:rsidRPr="00910C2C">
        <w:rPr>
          <w:rtl/>
        </w:rPr>
        <w:t xml:space="preserve"> </w:t>
      </w:r>
      <w:r w:rsidRPr="00910C2C">
        <w:rPr>
          <w:rtl/>
        </w:rPr>
        <w:t>كم،</w:t>
      </w:r>
      <w:r w:rsidR="00DF5C03" w:rsidRPr="00910C2C">
        <w:rPr>
          <w:rtl/>
        </w:rPr>
        <w:t xml:space="preserve"> </w:t>
      </w:r>
      <w:r w:rsidRPr="00910C2C">
        <w:rPr>
          <w:rtl/>
        </w:rPr>
        <w:t>تم</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بعض</w:t>
      </w:r>
      <w:r w:rsidR="00DF5C03" w:rsidRPr="00910C2C">
        <w:rPr>
          <w:rtl/>
        </w:rPr>
        <w:t xml:space="preserve"> </w:t>
      </w:r>
      <w:r w:rsidRPr="00910C2C">
        <w:rPr>
          <w:rtl/>
        </w:rPr>
        <w:t>الأسماء</w:t>
      </w:r>
      <w:r w:rsidR="00DF5C03" w:rsidRPr="00910C2C">
        <w:rPr>
          <w:rtl/>
        </w:rPr>
        <w:t xml:space="preserve"> </w:t>
      </w:r>
      <w:r w:rsidRPr="00910C2C">
        <w:rPr>
          <w:rtl/>
        </w:rPr>
        <w:t>والأفعال</w:t>
      </w:r>
      <w:r w:rsidRPr="00910C2C">
        <w:t>.</w:t>
      </w:r>
    </w:p>
    <w:p w14:paraId="7DA6FD9E" w14:textId="79F680C8" w:rsidR="00AF59AA" w:rsidRPr="00910C2C" w:rsidRDefault="00AF59AA" w:rsidP="00D55BE4">
      <w:pPr>
        <w:pStyle w:val="a8"/>
        <w:numPr>
          <w:ilvl w:val="1"/>
          <w:numId w:val="88"/>
        </w:numPr>
      </w:pPr>
      <w:r w:rsidRPr="00910C2C">
        <w:rPr>
          <w:b/>
          <w:bCs/>
          <w:rtl/>
        </w:rPr>
        <w:t>صيغ</w:t>
      </w:r>
      <w:r w:rsidR="00DF5C03" w:rsidRPr="00910C2C">
        <w:rPr>
          <w:b/>
          <w:bCs/>
          <w:rtl/>
        </w:rPr>
        <w:t xml:space="preserve"> </w:t>
      </w:r>
      <w:r w:rsidRPr="00910C2C">
        <w:rPr>
          <w:b/>
          <w:bCs/>
          <w:rtl/>
        </w:rPr>
        <w:t>صرفية</w:t>
      </w:r>
      <w:r w:rsidRPr="00910C2C">
        <w:rPr>
          <w:b/>
          <w:bCs/>
        </w:rPr>
        <w:t>:</w:t>
      </w:r>
      <w:r w:rsidR="00DF5C03" w:rsidRPr="00910C2C">
        <w:rPr>
          <w:rtl/>
        </w:rPr>
        <w:t xml:space="preserve"> </w:t>
      </w:r>
      <w:r w:rsidRPr="00910C2C">
        <w:rPr>
          <w:rtl/>
        </w:rPr>
        <w:t>بداية</w:t>
      </w:r>
      <w:r w:rsidR="00DF5C03" w:rsidRPr="00910C2C">
        <w:rPr>
          <w:rtl/>
        </w:rPr>
        <w:t xml:space="preserve"> </w:t>
      </w:r>
      <w:r w:rsidRPr="00910C2C">
        <w:rPr>
          <w:rtl/>
        </w:rPr>
        <w:t>العديد</w:t>
      </w:r>
      <w:r w:rsidR="00DF5C03" w:rsidRPr="00910C2C">
        <w:rPr>
          <w:rtl/>
        </w:rPr>
        <w:t xml:space="preserve"> </w:t>
      </w:r>
      <w:r w:rsidRPr="00910C2C">
        <w:rPr>
          <w:rtl/>
        </w:rPr>
        <w:t>من</w:t>
      </w:r>
      <w:r w:rsidR="00DF5C03" w:rsidRPr="00910C2C">
        <w:rPr>
          <w:rtl/>
        </w:rPr>
        <w:t xml:space="preserve"> </w:t>
      </w:r>
      <w:r w:rsidRPr="00910C2C">
        <w:rPr>
          <w:rtl/>
        </w:rPr>
        <w:t>الصيغ</w:t>
      </w:r>
      <w:r w:rsidR="00DF5C03" w:rsidRPr="00910C2C">
        <w:rPr>
          <w:rtl/>
        </w:rPr>
        <w:t xml:space="preserve"> </w:t>
      </w:r>
      <w:r w:rsidRPr="00910C2C">
        <w:rPr>
          <w:rtl/>
        </w:rPr>
        <w:t>الهامة</w:t>
      </w:r>
      <w:r w:rsidR="00DF5C03" w:rsidRPr="00910C2C">
        <w:rPr>
          <w:rtl/>
        </w:rPr>
        <w:t xml:space="preserve"> </w:t>
      </w:r>
      <w:r w:rsidRPr="00910C2C">
        <w:rPr>
          <w:rtl/>
        </w:rPr>
        <w:t>كاسم</w:t>
      </w:r>
      <w:r w:rsidR="00DF5C03" w:rsidRPr="00910C2C">
        <w:rPr>
          <w:rtl/>
        </w:rPr>
        <w:t xml:space="preserve"> </w:t>
      </w:r>
      <w:r w:rsidRPr="00910C2C">
        <w:rPr>
          <w:rtl/>
        </w:rPr>
        <w:t>الفاعل</w:t>
      </w:r>
      <w:r w:rsidR="00DF5C03" w:rsidRPr="00910C2C">
        <w:rPr>
          <w:rtl/>
        </w:rPr>
        <w:t xml:space="preserve"> </w:t>
      </w:r>
      <w:r w:rsidRPr="00910C2C">
        <w:rPr>
          <w:rtl/>
        </w:rPr>
        <w:t>واسم</w:t>
      </w:r>
      <w:r w:rsidR="00DF5C03" w:rsidRPr="00910C2C">
        <w:rPr>
          <w:rtl/>
        </w:rPr>
        <w:t xml:space="preserve"> </w:t>
      </w:r>
      <w:r w:rsidRPr="00910C2C">
        <w:rPr>
          <w:rtl/>
        </w:rPr>
        <w:t>المفعول</w:t>
      </w:r>
      <w:r w:rsidR="00DF5C03" w:rsidRPr="00910C2C">
        <w:rPr>
          <w:rtl/>
        </w:rPr>
        <w:t xml:space="preserve"> </w:t>
      </w:r>
      <w:r w:rsidRPr="00910C2C">
        <w:rPr>
          <w:rtl/>
        </w:rPr>
        <w:t>من</w:t>
      </w:r>
      <w:r w:rsidR="00DF5C03" w:rsidRPr="00910C2C">
        <w:rPr>
          <w:rtl/>
        </w:rPr>
        <w:t xml:space="preserve"> </w:t>
      </w:r>
      <w:r w:rsidRPr="00910C2C">
        <w:rPr>
          <w:rtl/>
        </w:rPr>
        <w:t>غير</w:t>
      </w:r>
      <w:r w:rsidR="00DF5C03" w:rsidRPr="00910C2C">
        <w:rPr>
          <w:rtl/>
        </w:rPr>
        <w:t xml:space="preserve"> </w:t>
      </w:r>
      <w:r w:rsidRPr="00910C2C">
        <w:rPr>
          <w:rtl/>
        </w:rPr>
        <w:t>الثلاثي،</w:t>
      </w:r>
      <w:r w:rsidR="00DF5C03" w:rsidRPr="00910C2C">
        <w:rPr>
          <w:rtl/>
        </w:rPr>
        <w:t xml:space="preserve"> </w:t>
      </w:r>
      <w:r w:rsidRPr="00910C2C">
        <w:rPr>
          <w:rtl/>
        </w:rPr>
        <w:t>واسم</w:t>
      </w:r>
      <w:r w:rsidR="00DF5C03" w:rsidRPr="00910C2C">
        <w:rPr>
          <w:rtl/>
        </w:rPr>
        <w:t xml:space="preserve"> </w:t>
      </w:r>
      <w:r w:rsidRPr="00910C2C">
        <w:rPr>
          <w:rtl/>
        </w:rPr>
        <w:t>الزمان</w:t>
      </w:r>
      <w:r w:rsidR="00DF5C03" w:rsidRPr="00910C2C">
        <w:rPr>
          <w:rtl/>
        </w:rPr>
        <w:t xml:space="preserve"> </w:t>
      </w:r>
      <w:r w:rsidRPr="00910C2C">
        <w:rPr>
          <w:rtl/>
        </w:rPr>
        <w:t>والمكان</w:t>
      </w:r>
      <w:r w:rsidR="00DF5C03" w:rsidRPr="00910C2C">
        <w:rPr>
          <w:rtl/>
        </w:rPr>
        <w:t xml:space="preserve"> </w:t>
      </w:r>
      <w:r w:rsidRPr="00910C2C">
        <w:rPr>
          <w:rtl/>
        </w:rPr>
        <w:t>والمصدر</w:t>
      </w:r>
      <w:r w:rsidR="00DF5C03" w:rsidRPr="00910C2C">
        <w:rPr>
          <w:rtl/>
        </w:rPr>
        <w:t xml:space="preserve"> </w:t>
      </w:r>
      <w:r w:rsidRPr="00910C2C">
        <w:rPr>
          <w:rtl/>
        </w:rPr>
        <w:t>الميمي</w:t>
      </w:r>
      <w:r w:rsidRPr="00910C2C">
        <w:t>.</w:t>
      </w:r>
    </w:p>
    <w:p w14:paraId="0A5C8EE3" w14:textId="011FDF86" w:rsidR="00AF59AA" w:rsidRPr="00910C2C" w:rsidRDefault="00AF59AA" w:rsidP="00D55BE4">
      <w:pPr>
        <w:pStyle w:val="a8"/>
        <w:numPr>
          <w:ilvl w:val="0"/>
          <w:numId w:val="88"/>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م،</w:t>
      </w:r>
      <w:r w:rsidR="00DF5C03" w:rsidRPr="00910C2C">
        <w:rPr>
          <w:rtl/>
        </w:rPr>
        <w:t xml:space="preserve"> </w:t>
      </w:r>
      <w:r w:rsidRPr="00910C2C">
        <w:rPr>
          <w:rtl/>
        </w:rPr>
        <w:t>مـ</w:t>
      </w:r>
      <w:r w:rsidR="00DF5C03" w:rsidRPr="00910C2C">
        <w:rPr>
          <w:rtl/>
        </w:rPr>
        <w:t xml:space="preserve"> </w:t>
      </w:r>
      <w:r w:rsidRPr="00910C2C">
        <w:rPr>
          <w:rtl/>
        </w:rPr>
        <w:t>،</w:t>
      </w:r>
      <w:r w:rsidR="00DF5C03" w:rsidRPr="00910C2C">
        <w:rPr>
          <w:rtl/>
        </w:rPr>
        <w:t xml:space="preserve"> </w:t>
      </w:r>
      <w:r w:rsidRPr="00910C2C">
        <w:rPr>
          <w:rtl/>
        </w:rPr>
        <w:t>ـمـ</w:t>
      </w:r>
      <w:r w:rsidR="00DF5C03" w:rsidRPr="00910C2C">
        <w:rPr>
          <w:rtl/>
        </w:rPr>
        <w:t xml:space="preserve"> </w:t>
      </w:r>
      <w:r w:rsidRPr="00910C2C">
        <w:rPr>
          <w:rtl/>
        </w:rPr>
        <w:t>،</w:t>
      </w:r>
      <w:r w:rsidR="00DF5C03" w:rsidRPr="00910C2C">
        <w:rPr>
          <w:rtl/>
        </w:rPr>
        <w:t xml:space="preserve"> </w:t>
      </w:r>
      <w:r w:rsidRPr="00910C2C">
        <w:rPr>
          <w:rtl/>
        </w:rPr>
        <w:t>ـم</w:t>
      </w:r>
      <w:r w:rsidR="000B76D0" w:rsidRPr="00910C2C">
        <w:rPr>
          <w:rtl/>
        </w:rPr>
        <w:t>"</w:t>
      </w:r>
      <w:r w:rsidRPr="00910C2C">
        <w:t>:</w:t>
      </w:r>
    </w:p>
    <w:p w14:paraId="1BE250F1" w14:textId="397E75B2" w:rsidR="00AF59AA" w:rsidRPr="00910C2C" w:rsidRDefault="00AF59AA" w:rsidP="00D55BE4">
      <w:pPr>
        <w:pStyle w:val="a8"/>
        <w:numPr>
          <w:ilvl w:val="1"/>
          <w:numId w:val="88"/>
        </w:numPr>
      </w:pPr>
      <w:r w:rsidRPr="00910C2C">
        <w:rPr>
          <w:b/>
          <w:bCs/>
          <w:rtl/>
        </w:rPr>
        <w:t>الدائرة</w:t>
      </w:r>
      <w:r w:rsidR="00DF5C03" w:rsidRPr="00910C2C">
        <w:rPr>
          <w:b/>
          <w:bCs/>
          <w:rtl/>
        </w:rPr>
        <w:t xml:space="preserve"> </w:t>
      </w:r>
      <w:r w:rsidRPr="00910C2C">
        <w:rPr>
          <w:b/>
          <w:bCs/>
          <w:rtl/>
        </w:rPr>
        <w:t>المغلقة</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Pr="00910C2C">
        <w:rPr>
          <w:rtl/>
        </w:rPr>
        <w:t>يتضمن</w:t>
      </w:r>
      <w:r w:rsidR="00DF5C03" w:rsidRPr="00910C2C">
        <w:rPr>
          <w:rtl/>
        </w:rPr>
        <w:t xml:space="preserve"> </w:t>
      </w:r>
      <w:r w:rsidRPr="00910C2C">
        <w:rPr>
          <w:rtl/>
        </w:rPr>
        <w:t>دائرة</w:t>
      </w:r>
      <w:r w:rsidR="00DF5C03" w:rsidRPr="00910C2C">
        <w:rPr>
          <w:rtl/>
        </w:rPr>
        <w:t xml:space="preserve"> </w:t>
      </w:r>
      <w:r w:rsidRPr="00910C2C">
        <w:rPr>
          <w:rtl/>
        </w:rPr>
        <w:t>أو</w:t>
      </w:r>
      <w:r w:rsidR="00DF5C03" w:rsidRPr="00910C2C">
        <w:rPr>
          <w:rtl/>
        </w:rPr>
        <w:t xml:space="preserve"> </w:t>
      </w:r>
      <w:r w:rsidRPr="00910C2C">
        <w:rPr>
          <w:rtl/>
        </w:rPr>
        <w:t>رأسًا</w:t>
      </w:r>
      <w:r w:rsidR="00DF5C03" w:rsidRPr="00910C2C">
        <w:rPr>
          <w:rtl/>
        </w:rPr>
        <w:t xml:space="preserve"> </w:t>
      </w:r>
      <w:r w:rsidRPr="00910C2C">
        <w:rPr>
          <w:rtl/>
        </w:rPr>
        <w:t>مغلقًا،</w:t>
      </w:r>
      <w:r w:rsidR="00DF5C03" w:rsidRPr="00910C2C">
        <w:rPr>
          <w:rtl/>
        </w:rPr>
        <w:t xml:space="preserve"> </w:t>
      </w:r>
      <w:r w:rsidRPr="00910C2C">
        <w:rPr>
          <w:rtl/>
        </w:rPr>
        <w:t>يرمز</w:t>
      </w:r>
      <w:r w:rsidR="00DF5C03" w:rsidRPr="00910C2C">
        <w:rPr>
          <w:rtl/>
        </w:rPr>
        <w:t xml:space="preserve"> </w:t>
      </w:r>
      <w:r w:rsidRPr="00910C2C">
        <w:rPr>
          <w:rtl/>
        </w:rPr>
        <w:t>بقوة</w:t>
      </w:r>
      <w:r w:rsidR="00DF5C03" w:rsidRPr="00910C2C">
        <w:rPr>
          <w:rtl/>
        </w:rPr>
        <w:t xml:space="preserve"> </w:t>
      </w:r>
      <w:r w:rsidRPr="00910C2C">
        <w:rPr>
          <w:rtl/>
        </w:rPr>
        <w:t>للجمع</w:t>
      </w:r>
      <w:r w:rsidR="00DF5C03" w:rsidRPr="00910C2C">
        <w:rPr>
          <w:rtl/>
        </w:rPr>
        <w:t xml:space="preserve"> </w:t>
      </w:r>
      <w:r w:rsidRPr="00910C2C">
        <w:rPr>
          <w:rtl/>
        </w:rPr>
        <w:t>والإحاطة</w:t>
      </w:r>
      <w:r w:rsidR="00DF5C03" w:rsidRPr="00910C2C">
        <w:rPr>
          <w:rtl/>
        </w:rPr>
        <w:t xml:space="preserve"> </w:t>
      </w:r>
      <w:r w:rsidRPr="00910C2C">
        <w:rPr>
          <w:rtl/>
        </w:rPr>
        <w:t>والتمام</w:t>
      </w:r>
      <w:r w:rsidR="00DF5C03" w:rsidRPr="00910C2C">
        <w:rPr>
          <w:rtl/>
        </w:rPr>
        <w:t xml:space="preserve"> </w:t>
      </w:r>
      <w:r w:rsidRPr="00910C2C">
        <w:rPr>
          <w:rtl/>
        </w:rPr>
        <w:t>والاكتمال</w:t>
      </w:r>
      <w:r w:rsidR="00DF5C03" w:rsidRPr="00910C2C">
        <w:rPr>
          <w:rtl/>
        </w:rPr>
        <w:t xml:space="preserve"> </w:t>
      </w:r>
      <w:r w:rsidRPr="00910C2C">
        <w:rPr>
          <w:rtl/>
        </w:rPr>
        <w:t>والمركز</w:t>
      </w:r>
      <w:r w:rsidRPr="00910C2C">
        <w:t>.</w:t>
      </w:r>
    </w:p>
    <w:p w14:paraId="5447E30C" w14:textId="36701D6A" w:rsidR="00AF59AA" w:rsidRPr="00910C2C" w:rsidRDefault="00AF59AA" w:rsidP="00D55BE4">
      <w:pPr>
        <w:pStyle w:val="a8"/>
        <w:numPr>
          <w:ilvl w:val="1"/>
          <w:numId w:val="88"/>
        </w:numPr>
      </w:pPr>
      <w:r w:rsidRPr="00910C2C">
        <w:rPr>
          <w:b/>
          <w:bCs/>
          <w:rtl/>
        </w:rPr>
        <w:t>الذيل</w:t>
      </w:r>
      <w:r w:rsidR="00DF5C03" w:rsidRPr="00910C2C">
        <w:rPr>
          <w:b/>
          <w:bCs/>
          <w:rtl/>
        </w:rPr>
        <w:t xml:space="preserve"> </w:t>
      </w:r>
      <w:r w:rsidRPr="00910C2C">
        <w:rPr>
          <w:b/>
          <w:bCs/>
          <w:rtl/>
        </w:rPr>
        <w:t>النازل</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ينزل</w:t>
      </w:r>
      <w:r w:rsidR="00DF5C03" w:rsidRPr="00910C2C">
        <w:rPr>
          <w:rtl/>
        </w:rPr>
        <w:t xml:space="preserve"> </w:t>
      </w:r>
      <w:r w:rsidRPr="00910C2C">
        <w:rPr>
          <w:rtl/>
        </w:rPr>
        <w:t>الذيل</w:t>
      </w:r>
      <w:r w:rsidR="00DF5C03" w:rsidRPr="00910C2C">
        <w:rPr>
          <w:rtl/>
        </w:rPr>
        <w:t xml:space="preserve"> </w:t>
      </w:r>
      <w:r w:rsidRPr="00910C2C">
        <w:rPr>
          <w:rtl/>
        </w:rPr>
        <w:t>تحت</w:t>
      </w:r>
      <w:r w:rsidR="00DF5C03" w:rsidRPr="00910C2C">
        <w:rPr>
          <w:rtl/>
        </w:rPr>
        <w:t xml:space="preserve"> </w:t>
      </w:r>
      <w:r w:rsidRPr="00910C2C">
        <w:rPr>
          <w:rtl/>
        </w:rPr>
        <w:t>السطر،</w:t>
      </w:r>
      <w:r w:rsidR="00DF5C03" w:rsidRPr="00910C2C">
        <w:rPr>
          <w:rtl/>
        </w:rPr>
        <w:t xml:space="preserve"> </w:t>
      </w:r>
      <w:r w:rsidRPr="00910C2C">
        <w:rPr>
          <w:rtl/>
        </w:rPr>
        <w:t>موحيًا</w:t>
      </w:r>
      <w:r w:rsidR="00DF5C03" w:rsidRPr="00910C2C">
        <w:rPr>
          <w:rtl/>
        </w:rPr>
        <w:t xml:space="preserve"> </w:t>
      </w:r>
      <w:r w:rsidRPr="00910C2C">
        <w:rPr>
          <w:rtl/>
        </w:rPr>
        <w:t>بالعمق،</w:t>
      </w:r>
      <w:r w:rsidR="00DF5C03" w:rsidRPr="00910C2C">
        <w:rPr>
          <w:rtl/>
        </w:rPr>
        <w:t xml:space="preserve"> </w:t>
      </w:r>
      <w:r w:rsidRPr="00910C2C">
        <w:rPr>
          <w:rtl/>
        </w:rPr>
        <w:t>أو</w:t>
      </w:r>
      <w:r w:rsidR="00DF5C03" w:rsidRPr="00910C2C">
        <w:rPr>
          <w:rtl/>
        </w:rPr>
        <w:t xml:space="preserve"> </w:t>
      </w:r>
      <w:r w:rsidRPr="00910C2C">
        <w:rPr>
          <w:rtl/>
        </w:rPr>
        <w:t>بالعودة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أو</w:t>
      </w:r>
      <w:r w:rsidR="00DF5C03" w:rsidRPr="00910C2C">
        <w:rPr>
          <w:rtl/>
        </w:rPr>
        <w:t xml:space="preserve"> </w:t>
      </w:r>
      <w:r w:rsidRPr="00910C2C">
        <w:rPr>
          <w:rtl/>
        </w:rPr>
        <w:t>بختام</w:t>
      </w:r>
      <w:r w:rsidR="00DF5C03" w:rsidRPr="00910C2C">
        <w:rPr>
          <w:rtl/>
        </w:rPr>
        <w:t xml:space="preserve"> </w:t>
      </w:r>
      <w:r w:rsidRPr="00910C2C">
        <w:rPr>
          <w:rtl/>
        </w:rPr>
        <w:t>الشيء</w:t>
      </w:r>
      <w:r w:rsidR="00DF5C03" w:rsidRPr="00910C2C">
        <w:rPr>
          <w:rtl/>
        </w:rPr>
        <w:t xml:space="preserve"> </w:t>
      </w:r>
      <w:r w:rsidRPr="00910C2C">
        <w:rPr>
          <w:rtl/>
        </w:rPr>
        <w:t>وإتمامه</w:t>
      </w:r>
      <w:r w:rsidRPr="00910C2C">
        <w:t>.</w:t>
      </w:r>
    </w:p>
    <w:p w14:paraId="64DE37B9" w14:textId="23C46B3A" w:rsidR="00AF59AA" w:rsidRPr="00910C2C" w:rsidRDefault="00AF59AA" w:rsidP="00D55BE4">
      <w:pPr>
        <w:pStyle w:val="a8"/>
        <w:numPr>
          <w:ilvl w:val="0"/>
          <w:numId w:val="88"/>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3C0C916B" w14:textId="6A22A050" w:rsidR="00AF59AA" w:rsidRPr="00910C2C" w:rsidRDefault="00AF59AA" w:rsidP="00D55BE4">
      <w:pPr>
        <w:pStyle w:val="a8"/>
        <w:numPr>
          <w:ilvl w:val="1"/>
          <w:numId w:val="88"/>
        </w:numPr>
      </w:pPr>
      <w:r w:rsidRPr="00910C2C">
        <w:rPr>
          <w:b/>
          <w:bCs/>
          <w:rtl/>
        </w:rPr>
        <w:t>الأم</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للمصدر</w:t>
      </w:r>
      <w:r w:rsidR="00DF5C03" w:rsidRPr="00910C2C">
        <w:rPr>
          <w:rtl/>
        </w:rPr>
        <w:t xml:space="preserve"> </w:t>
      </w:r>
      <w:r w:rsidRPr="00910C2C">
        <w:rPr>
          <w:rtl/>
        </w:rPr>
        <w:t>والاحتواء</w:t>
      </w:r>
      <w:r w:rsidR="00DF5C03" w:rsidRPr="00910C2C">
        <w:rPr>
          <w:rtl/>
        </w:rPr>
        <w:t xml:space="preserve"> </w:t>
      </w:r>
      <w:r w:rsidRPr="00910C2C">
        <w:rPr>
          <w:rtl/>
        </w:rPr>
        <w:t>والحنان</w:t>
      </w:r>
      <w:r w:rsidR="00DF5C03" w:rsidRPr="00910C2C">
        <w:rPr>
          <w:rtl/>
        </w:rPr>
        <w:t xml:space="preserve"> </w:t>
      </w:r>
      <w:r w:rsidRPr="00910C2C">
        <w:rPr>
          <w:rtl/>
        </w:rPr>
        <w:t>والجمع</w:t>
      </w:r>
      <w:r w:rsidRPr="00910C2C">
        <w:t>.</w:t>
      </w:r>
    </w:p>
    <w:p w14:paraId="49338E36" w14:textId="4287A097" w:rsidR="00AF59AA" w:rsidRPr="00910C2C" w:rsidRDefault="00AF59AA" w:rsidP="00D55BE4">
      <w:pPr>
        <w:pStyle w:val="a8"/>
        <w:numPr>
          <w:ilvl w:val="1"/>
          <w:numId w:val="88"/>
        </w:numPr>
      </w:pPr>
      <w:r w:rsidRPr="00910C2C">
        <w:rPr>
          <w:b/>
          <w:bCs/>
          <w:rtl/>
        </w:rPr>
        <w:t>المسجد</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اجتماع</w:t>
      </w:r>
      <w:r w:rsidR="00DF5C03" w:rsidRPr="00910C2C">
        <w:rPr>
          <w:rtl/>
        </w:rPr>
        <w:t xml:space="preserve"> </w:t>
      </w:r>
      <w:r w:rsidRPr="00910C2C">
        <w:rPr>
          <w:rtl/>
        </w:rPr>
        <w:t>المسلمين</w:t>
      </w:r>
      <w:r w:rsidR="00DF5C03" w:rsidRPr="00910C2C">
        <w:rPr>
          <w:rtl/>
        </w:rPr>
        <w:t xml:space="preserve"> </w:t>
      </w:r>
      <w:r w:rsidRPr="00910C2C">
        <w:rPr>
          <w:rtl/>
        </w:rPr>
        <w:t>للعبادة</w:t>
      </w:r>
      <w:r w:rsidRPr="00910C2C">
        <w:t>.</w:t>
      </w:r>
    </w:p>
    <w:p w14:paraId="59E38D60" w14:textId="76944402" w:rsidR="00AF59AA" w:rsidRPr="00910C2C" w:rsidRDefault="00AF59AA" w:rsidP="00D55BE4">
      <w:pPr>
        <w:pStyle w:val="a8"/>
        <w:numPr>
          <w:ilvl w:val="1"/>
          <w:numId w:val="88"/>
        </w:numPr>
      </w:pPr>
      <w:r w:rsidRPr="00910C2C">
        <w:rPr>
          <w:b/>
          <w:bCs/>
          <w:rtl/>
        </w:rPr>
        <w:t>المدينة</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التجمع</w:t>
      </w:r>
      <w:r w:rsidR="00DF5C03" w:rsidRPr="00910C2C">
        <w:rPr>
          <w:rtl/>
        </w:rPr>
        <w:t xml:space="preserve"> </w:t>
      </w:r>
      <w:r w:rsidRPr="00910C2C">
        <w:rPr>
          <w:rtl/>
        </w:rPr>
        <w:t>العمراني</w:t>
      </w:r>
      <w:r w:rsidR="00DF5C03" w:rsidRPr="00910C2C">
        <w:rPr>
          <w:rtl/>
        </w:rPr>
        <w:t xml:space="preserve"> </w:t>
      </w:r>
      <w:r w:rsidRPr="00910C2C">
        <w:rPr>
          <w:rtl/>
        </w:rPr>
        <w:t>والحضاري</w:t>
      </w:r>
      <w:r w:rsidRPr="00910C2C">
        <w:t>.</w:t>
      </w:r>
    </w:p>
    <w:p w14:paraId="09B37AF6" w14:textId="47E0D034" w:rsidR="00AF59AA" w:rsidRPr="00910C2C" w:rsidRDefault="00AF59AA" w:rsidP="00D55BE4">
      <w:pPr>
        <w:pStyle w:val="a8"/>
        <w:numPr>
          <w:ilvl w:val="0"/>
          <w:numId w:val="88"/>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"ميم"</w:t>
      </w:r>
      <w:r w:rsidR="00DF5C03" w:rsidRPr="00910C2C">
        <w:rPr>
          <w:rtl/>
        </w:rPr>
        <w:t xml:space="preserve"> </w:t>
      </w:r>
      <w:r w:rsidR="000B76D0" w:rsidRPr="00910C2C">
        <w:rPr>
          <w:rtl/>
        </w:rPr>
        <w:t>"</w:t>
      </w:r>
      <w:r w:rsidRPr="00910C2C">
        <w:rPr>
          <w:rtl/>
        </w:rPr>
        <w:t>م</w:t>
      </w:r>
      <w:r w:rsidR="00DF5C03" w:rsidRPr="00910C2C">
        <w:rPr>
          <w:rtl/>
        </w:rPr>
        <w:t xml:space="preserve"> </w:t>
      </w:r>
      <w:r w:rsidRPr="00910C2C">
        <w:rPr>
          <w:rtl/>
        </w:rPr>
        <w:t>ي</w:t>
      </w:r>
      <w:r w:rsidR="00DF5C03" w:rsidRPr="00910C2C">
        <w:rPr>
          <w:rtl/>
        </w:rPr>
        <w:t xml:space="preserve"> </w:t>
      </w:r>
      <w:r w:rsidRPr="00910C2C">
        <w:rPr>
          <w:rtl/>
        </w:rPr>
        <w:t>م</w:t>
      </w:r>
      <w:r w:rsidR="000B76D0" w:rsidRPr="00910C2C">
        <w:rPr>
          <w:rtl/>
        </w:rPr>
        <w:t>"</w:t>
      </w:r>
      <w:r w:rsidRPr="00910C2C">
        <w:t>:</w:t>
      </w:r>
    </w:p>
    <w:p w14:paraId="4580F619" w14:textId="470467D2" w:rsidR="00AF59AA" w:rsidRPr="00910C2C" w:rsidRDefault="00AF59AA" w:rsidP="00D55BE4">
      <w:pPr>
        <w:pStyle w:val="a8"/>
        <w:numPr>
          <w:ilvl w:val="1"/>
          <w:numId w:val="88"/>
        </w:numPr>
      </w:pPr>
      <w:r w:rsidRPr="00910C2C">
        <w:rPr>
          <w:b/>
          <w:bCs/>
          <w:rtl/>
        </w:rPr>
        <w:t>التكرار</w:t>
      </w:r>
      <w:r w:rsidR="00DF5C03" w:rsidRPr="00910C2C">
        <w:rPr>
          <w:b/>
          <w:bCs/>
          <w:rtl/>
        </w:rPr>
        <w:t xml:space="preserve"> </w:t>
      </w:r>
      <w:r w:rsidRPr="00910C2C">
        <w:rPr>
          <w:b/>
          <w:bCs/>
          <w:rtl/>
        </w:rPr>
        <w:t>والإحاطة</w:t>
      </w:r>
      <w:r w:rsidRPr="00910C2C">
        <w:rPr>
          <w:b/>
          <w:bCs/>
        </w:rPr>
        <w:t>:</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000B76D0" w:rsidRPr="00910C2C">
        <w:rPr>
          <w:rtl/>
        </w:rPr>
        <w:t>"</w:t>
      </w:r>
      <w:r w:rsidRPr="00910C2C">
        <w:rPr>
          <w:rtl/>
        </w:rPr>
        <w:t>الميم</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الياء</w:t>
      </w:r>
      <w:r w:rsidR="00DF5C03" w:rsidRPr="00910C2C">
        <w:rPr>
          <w:rtl/>
        </w:rPr>
        <w:t xml:space="preserve"> </w:t>
      </w:r>
      <w:r w:rsidRPr="00910C2C">
        <w:rPr>
          <w:rtl/>
        </w:rPr>
        <w:t>في</w:t>
      </w:r>
      <w:r w:rsidR="00DF5C03" w:rsidRPr="00910C2C">
        <w:rPr>
          <w:rtl/>
        </w:rPr>
        <w:t xml:space="preserve"> </w:t>
      </w:r>
      <w:r w:rsidRPr="00910C2C">
        <w:rPr>
          <w:rtl/>
        </w:rPr>
        <w:t>الوسط</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الإحاطة</w:t>
      </w:r>
      <w:r w:rsidR="00DF5C03" w:rsidRPr="00910C2C">
        <w:rPr>
          <w:rtl/>
        </w:rPr>
        <w:t xml:space="preserve"> </w:t>
      </w:r>
      <w:r w:rsidRPr="00910C2C">
        <w:rPr>
          <w:rtl/>
        </w:rPr>
        <w:t>الشاملة،</w:t>
      </w:r>
      <w:r w:rsidR="00DF5C03" w:rsidRPr="00910C2C">
        <w:rPr>
          <w:rtl/>
        </w:rPr>
        <w:t xml:space="preserve"> </w:t>
      </w:r>
      <w:r w:rsidRPr="00910C2C">
        <w:rPr>
          <w:rtl/>
        </w:rPr>
        <w:t>والدوران،</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Pr="00910C2C">
        <w:rPr>
          <w:rtl/>
        </w:rPr>
        <w:t>والاتصال</w:t>
      </w:r>
      <w:r w:rsidR="00DF5C03" w:rsidRPr="00910C2C">
        <w:rPr>
          <w:rtl/>
        </w:rPr>
        <w:t xml:space="preserve"> </w:t>
      </w:r>
      <w:r w:rsidRPr="00910C2C">
        <w:rPr>
          <w:rtl/>
        </w:rPr>
        <w:t>المستمر</w:t>
      </w:r>
      <w:r w:rsidR="00DF5C03" w:rsidRPr="00910C2C">
        <w:rPr>
          <w:rtl/>
        </w:rPr>
        <w:t xml:space="preserve"> </w:t>
      </w:r>
      <w:r w:rsidRPr="00910C2C">
        <w:rPr>
          <w:rtl/>
        </w:rPr>
        <w:t>داخل</w:t>
      </w:r>
      <w:r w:rsidR="00DF5C03" w:rsidRPr="00910C2C">
        <w:rPr>
          <w:rtl/>
        </w:rPr>
        <w:t xml:space="preserve"> </w:t>
      </w:r>
      <w:r w:rsidRPr="00910C2C">
        <w:rPr>
          <w:rtl/>
        </w:rPr>
        <w:t>هذه</w:t>
      </w:r>
      <w:r w:rsidR="00DF5C03" w:rsidRPr="00910C2C">
        <w:rPr>
          <w:rtl/>
        </w:rPr>
        <w:t xml:space="preserve"> </w:t>
      </w:r>
      <w:r w:rsidRPr="00910C2C">
        <w:rPr>
          <w:rtl/>
        </w:rPr>
        <w:t>الإحاطة</w:t>
      </w:r>
      <w:r w:rsidRPr="00910C2C">
        <w:t>.</w:t>
      </w:r>
    </w:p>
    <w:p w14:paraId="7F6E08E6" w14:textId="3AAF8E26"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الميم،</w:t>
      </w:r>
      <w:r w:rsidR="00DF5C03" w:rsidRPr="00910C2C">
        <w:rPr>
          <w:rtl/>
        </w:rPr>
        <w:t xml:space="preserve"> </w:t>
      </w:r>
      <w:r w:rsidRPr="00910C2C">
        <w:rPr>
          <w:rtl/>
        </w:rPr>
        <w:t>باسمه</w:t>
      </w:r>
      <w:r w:rsidR="00DF5C03" w:rsidRPr="00910C2C">
        <w:rPr>
          <w:rtl/>
        </w:rPr>
        <w:t xml:space="preserve"> </w:t>
      </w:r>
      <w:r w:rsidRPr="00910C2C">
        <w:rPr>
          <w:rtl/>
        </w:rPr>
        <w:t>المحيط</w:t>
      </w:r>
      <w:r w:rsidR="00DF5C03" w:rsidRPr="00910C2C">
        <w:rPr>
          <w:rtl/>
        </w:rPr>
        <w:t xml:space="preserve"> </w:t>
      </w:r>
      <w:r w:rsidRPr="00910C2C">
        <w:rPr>
          <w:rtl/>
        </w:rPr>
        <w:t>"ميم"،</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الجمع</w:t>
      </w:r>
      <w:r w:rsidR="00DF5C03" w:rsidRPr="00910C2C">
        <w:rPr>
          <w:rtl/>
        </w:rPr>
        <w:t xml:space="preserve"> </w:t>
      </w:r>
      <w:r w:rsidRPr="00910C2C">
        <w:rPr>
          <w:rtl/>
        </w:rPr>
        <w:t>الشامل</w:t>
      </w:r>
      <w:r w:rsidR="00DF5C03" w:rsidRPr="00910C2C">
        <w:rPr>
          <w:rtl/>
        </w:rPr>
        <w:t xml:space="preserve"> </w:t>
      </w:r>
      <w:r w:rsidRPr="00910C2C">
        <w:rPr>
          <w:rtl/>
        </w:rPr>
        <w:t>و</w:t>
      </w:r>
      <w:r w:rsidRPr="00910C2C">
        <w:rPr>
          <w:b/>
          <w:bCs/>
          <w:rtl/>
        </w:rPr>
        <w:t>الإحاطة</w:t>
      </w:r>
      <w:r w:rsidR="00DF5C03" w:rsidRPr="00910C2C">
        <w:rPr>
          <w:rtl/>
        </w:rPr>
        <w:t xml:space="preserve"> </w:t>
      </w:r>
      <w:r w:rsidRPr="00910C2C">
        <w:rPr>
          <w:rtl/>
        </w:rPr>
        <w:t>الكاملة</w:t>
      </w:r>
      <w:r w:rsidR="00DF5C03" w:rsidRPr="00910C2C">
        <w:rPr>
          <w:rtl/>
        </w:rPr>
        <w:t xml:space="preserve"> </w:t>
      </w:r>
      <w:r w:rsidRPr="00910C2C">
        <w:rPr>
          <w:rtl/>
        </w:rPr>
        <w:t>و</w:t>
      </w:r>
      <w:r w:rsidRPr="00910C2C">
        <w:rPr>
          <w:b/>
          <w:bCs/>
          <w:rtl/>
        </w:rPr>
        <w:t>الملك</w:t>
      </w:r>
      <w:r w:rsidR="00DF5C03" w:rsidRPr="00910C2C">
        <w:rPr>
          <w:rtl/>
        </w:rPr>
        <w:t xml:space="preserve"> </w:t>
      </w:r>
      <w:r w:rsidRPr="00910C2C">
        <w:rPr>
          <w:rtl/>
        </w:rPr>
        <w:t>المطلق.</w:t>
      </w:r>
      <w:r w:rsidR="00DF5C03" w:rsidRPr="00910C2C">
        <w:rPr>
          <w:rtl/>
        </w:rPr>
        <w:t xml:space="preserve"> </w:t>
      </w:r>
      <w:r w:rsidRPr="00910C2C">
        <w:rPr>
          <w:rtl/>
        </w:rPr>
        <w:t>إنه</w:t>
      </w:r>
      <w:r w:rsidR="00DF5C03" w:rsidRPr="00910C2C">
        <w:rPr>
          <w:rtl/>
        </w:rPr>
        <w:t xml:space="preserve"> </w:t>
      </w:r>
      <w:r w:rsidRPr="00910C2C">
        <w:rPr>
          <w:rtl/>
        </w:rPr>
        <w:t>يرتبط</w:t>
      </w:r>
      <w:r w:rsidR="00DF5C03" w:rsidRPr="00910C2C">
        <w:rPr>
          <w:rtl/>
        </w:rPr>
        <w:t xml:space="preserve"> </w:t>
      </w:r>
      <w:r w:rsidRPr="00910C2C">
        <w:rPr>
          <w:rtl/>
        </w:rPr>
        <w:t>بأساس</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b/>
          <w:bCs/>
          <w:rtl/>
        </w:rPr>
        <w:t>الماء</w:t>
      </w:r>
      <w:r w:rsidR="000B76D0" w:rsidRPr="00910C2C">
        <w:rPr>
          <w:rtl/>
        </w:rPr>
        <w:t>"</w:t>
      </w:r>
      <w:r w:rsidR="00DF5C03" w:rsidRPr="00910C2C">
        <w:rPr>
          <w:rtl/>
        </w:rPr>
        <w:t xml:space="preserve"> </w:t>
      </w:r>
      <w:r w:rsidRPr="00910C2C">
        <w:rPr>
          <w:rtl/>
        </w:rPr>
        <w:t>وبالمعية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b/>
          <w:bCs/>
          <w:rtl/>
        </w:rPr>
        <w:t>مع</w:t>
      </w:r>
      <w:r w:rsidR="000B76D0" w:rsidRPr="00910C2C">
        <w:rPr>
          <w:rtl/>
        </w:rPr>
        <w:t>"</w:t>
      </w:r>
      <w:r w:rsidRPr="00910C2C">
        <w:t>.</w:t>
      </w:r>
      <w:r w:rsidR="00DF5C03" w:rsidRPr="00910C2C">
        <w:rPr>
          <w:rtl/>
        </w:rPr>
        <w:t xml:space="preserve"> </w:t>
      </w:r>
      <w:r w:rsidRPr="00910C2C">
        <w:rPr>
          <w:rtl/>
        </w:rPr>
        <w:t>يتجلى</w:t>
      </w:r>
      <w:r w:rsidR="00DF5C03" w:rsidRPr="00910C2C">
        <w:rPr>
          <w:rtl/>
        </w:rPr>
        <w:t xml:space="preserve"> </w:t>
      </w:r>
      <w:r w:rsidRPr="00910C2C">
        <w:rPr>
          <w:rtl/>
        </w:rPr>
        <w:t>بكثافة</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الدائري</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الرنان</w:t>
      </w:r>
      <w:r w:rsidR="00DF5C03" w:rsidRPr="00910C2C">
        <w:rPr>
          <w:rtl/>
        </w:rPr>
        <w:t xml:space="preserve"> </w:t>
      </w:r>
      <w:r w:rsidRPr="00910C2C">
        <w:rPr>
          <w:rtl/>
        </w:rPr>
        <w:t>كلها</w:t>
      </w:r>
      <w:r w:rsidR="00DF5C03" w:rsidRPr="00910C2C">
        <w:rPr>
          <w:rtl/>
        </w:rPr>
        <w:t xml:space="preserve"> </w:t>
      </w:r>
      <w:r w:rsidRPr="00910C2C">
        <w:rPr>
          <w:rtl/>
        </w:rPr>
        <w:t>تجسد</w:t>
      </w:r>
      <w:r w:rsidR="00DF5C03" w:rsidRPr="00910C2C">
        <w:rPr>
          <w:rtl/>
        </w:rPr>
        <w:t xml:space="preserve"> </w:t>
      </w:r>
      <w:r w:rsidRPr="00910C2C">
        <w:rPr>
          <w:rtl/>
        </w:rPr>
        <w:t>معنى</w:t>
      </w:r>
      <w:r w:rsidR="00DF5C03" w:rsidRPr="00910C2C">
        <w:rPr>
          <w:rtl/>
        </w:rPr>
        <w:t xml:space="preserve"> </w:t>
      </w:r>
      <w:r w:rsidRPr="00910C2C">
        <w:rPr>
          <w:rtl/>
        </w:rPr>
        <w:t>الاحتواء</w:t>
      </w:r>
      <w:r w:rsidR="00DF5C03" w:rsidRPr="00910C2C">
        <w:rPr>
          <w:rtl/>
        </w:rPr>
        <w:t xml:space="preserve"> </w:t>
      </w:r>
      <w:r w:rsidRPr="00910C2C">
        <w:rPr>
          <w:rtl/>
        </w:rPr>
        <w:t>والعمق</w:t>
      </w:r>
      <w:r w:rsidR="00DF5C03" w:rsidRPr="00910C2C">
        <w:rPr>
          <w:rtl/>
        </w:rPr>
        <w:t xml:space="preserve"> </w:t>
      </w:r>
      <w:r w:rsidRPr="00910C2C">
        <w:rPr>
          <w:rtl/>
        </w:rPr>
        <w:t>والتمام</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الأصل.</w:t>
      </w:r>
      <w:r w:rsidR="00DF5C03" w:rsidRPr="00910C2C">
        <w:rPr>
          <w:rtl/>
        </w:rPr>
        <w:t xml:space="preserve"> </w:t>
      </w:r>
      <w:r w:rsidRPr="00910C2C">
        <w:rPr>
          <w:rtl/>
        </w:rPr>
        <w:t>إنه</w:t>
      </w:r>
      <w:r w:rsidR="00DF5C03" w:rsidRPr="00910C2C">
        <w:rPr>
          <w:rtl/>
        </w:rPr>
        <w:t xml:space="preserve"> </w:t>
      </w:r>
      <w:r w:rsidRPr="00910C2C">
        <w:rPr>
          <w:rtl/>
        </w:rPr>
        <w:t>المحيط</w:t>
      </w:r>
      <w:r w:rsidR="00DF5C03" w:rsidRPr="00910C2C">
        <w:rPr>
          <w:rtl/>
        </w:rPr>
        <w:t xml:space="preserve"> </w:t>
      </w:r>
      <w:r w:rsidRPr="00910C2C">
        <w:rPr>
          <w:rtl/>
        </w:rPr>
        <w:t>الذي</w:t>
      </w:r>
      <w:r w:rsidR="00DF5C03" w:rsidRPr="00910C2C">
        <w:rPr>
          <w:rtl/>
        </w:rPr>
        <w:t xml:space="preserve"> </w:t>
      </w:r>
      <w:r w:rsidRPr="00910C2C">
        <w:rPr>
          <w:rtl/>
        </w:rPr>
        <w:t>يجمع</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ويربط</w:t>
      </w:r>
      <w:r w:rsidR="00DF5C03" w:rsidRPr="00910C2C">
        <w:rPr>
          <w:rtl/>
        </w:rPr>
        <w:t xml:space="preserve"> </w:t>
      </w:r>
      <w:r w:rsidRPr="00910C2C">
        <w:rPr>
          <w:rtl/>
        </w:rPr>
        <w:t>الظاهر</w:t>
      </w:r>
      <w:r w:rsidR="00DF5C03" w:rsidRPr="00910C2C">
        <w:rPr>
          <w:rtl/>
        </w:rPr>
        <w:t xml:space="preserve"> </w:t>
      </w:r>
      <w:r w:rsidRPr="00910C2C">
        <w:rPr>
          <w:rtl/>
        </w:rPr>
        <w:t>بالباطن،</w:t>
      </w:r>
      <w:r w:rsidR="00DF5C03" w:rsidRPr="00910C2C">
        <w:rPr>
          <w:rtl/>
        </w:rPr>
        <w:t xml:space="preserve"> </w:t>
      </w:r>
      <w:r w:rsidRPr="00910C2C">
        <w:rPr>
          <w:rtl/>
        </w:rPr>
        <w:t>ويمثل</w:t>
      </w:r>
      <w:r w:rsidR="00DF5C03" w:rsidRPr="00910C2C">
        <w:rPr>
          <w:rtl/>
        </w:rPr>
        <w:t xml:space="preserve"> </w:t>
      </w:r>
      <w:r w:rsidRPr="00910C2C">
        <w:rPr>
          <w:rtl/>
        </w:rPr>
        <w:t>الكمال</w:t>
      </w:r>
      <w:r w:rsidR="00DF5C03" w:rsidRPr="00910C2C">
        <w:rPr>
          <w:rtl/>
        </w:rPr>
        <w:t xml:space="preserve"> </w:t>
      </w:r>
      <w:r w:rsidRPr="00910C2C">
        <w:rPr>
          <w:rtl/>
        </w:rPr>
        <w:t>الإلهي</w:t>
      </w:r>
      <w:r w:rsidRPr="00910C2C">
        <w:t>.</w:t>
      </w:r>
    </w:p>
    <w:p w14:paraId="3B586E5E" w14:textId="180625E0" w:rsidR="00AF59AA" w:rsidRPr="00910C2C" w:rsidRDefault="00AF59AA" w:rsidP="00D55BE4">
      <w:pPr>
        <w:pStyle w:val="22"/>
      </w:pPr>
      <w:bookmarkStart w:id="79" w:name="_Toc194185030"/>
      <w:bookmarkStart w:id="80" w:name="_Toc203387433"/>
      <w:r w:rsidRPr="00910C2C">
        <w:rPr>
          <w:rtl/>
        </w:rPr>
        <w:t>حرف</w:t>
      </w:r>
      <w:r w:rsidR="00DF5C03" w:rsidRPr="00910C2C">
        <w:rPr>
          <w:rtl/>
        </w:rPr>
        <w:t xml:space="preserve"> </w:t>
      </w:r>
      <w:r w:rsidRPr="00910C2C">
        <w:rPr>
          <w:rtl/>
        </w:rPr>
        <w:t>النون</w:t>
      </w:r>
      <w:r w:rsidR="00DF5C03" w:rsidRPr="00910C2C">
        <w:rPr>
          <w:rtl/>
        </w:rPr>
        <w:t xml:space="preserve"> </w:t>
      </w:r>
      <w:r w:rsidR="000B76D0" w:rsidRPr="00910C2C">
        <w:rPr>
          <w:rtl/>
        </w:rPr>
        <w:t>"</w:t>
      </w:r>
      <w:r w:rsidRPr="00910C2C">
        <w:rPr>
          <w:rtl/>
        </w:rPr>
        <w:t>ن</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"نون":</w:t>
      </w:r>
      <w:r w:rsidR="00DF5C03" w:rsidRPr="00910C2C">
        <w:rPr>
          <w:rtl/>
        </w:rPr>
        <w:t xml:space="preserve"> </w:t>
      </w:r>
      <w:r w:rsidRPr="00910C2C">
        <w:rPr>
          <w:rtl/>
        </w:rPr>
        <w:t>نور</w:t>
      </w:r>
      <w:r w:rsidR="00DF5C03" w:rsidRPr="00910C2C">
        <w:rPr>
          <w:rtl/>
        </w:rPr>
        <w:t xml:space="preserve"> </w:t>
      </w:r>
      <w:r w:rsidRPr="00910C2C">
        <w:rPr>
          <w:rtl/>
        </w:rPr>
        <w:t>الهداية،</w:t>
      </w:r>
      <w:r w:rsidR="00DF5C03" w:rsidRPr="00910C2C">
        <w:rPr>
          <w:rtl/>
        </w:rPr>
        <w:t xml:space="preserve"> </w:t>
      </w:r>
      <w:r w:rsidRPr="00910C2C">
        <w:rPr>
          <w:rtl/>
        </w:rPr>
        <w:t>نشوء</w:t>
      </w:r>
      <w:r w:rsidR="00DF5C03" w:rsidRPr="00910C2C">
        <w:rPr>
          <w:rtl/>
        </w:rPr>
        <w:t xml:space="preserve"> </w:t>
      </w:r>
      <w:r w:rsidRPr="00910C2C">
        <w:rPr>
          <w:rtl/>
        </w:rPr>
        <w:t>الحياة،</w:t>
      </w:r>
      <w:r w:rsidR="00DF5C03" w:rsidRPr="00910C2C">
        <w:rPr>
          <w:rtl/>
        </w:rPr>
        <w:t xml:space="preserve"> </w:t>
      </w:r>
      <w:r w:rsidRPr="00910C2C">
        <w:rPr>
          <w:rtl/>
        </w:rPr>
        <w:t>ونقطة</w:t>
      </w:r>
      <w:r w:rsidR="00DF5C03" w:rsidRPr="00910C2C">
        <w:rPr>
          <w:rtl/>
        </w:rPr>
        <w:t xml:space="preserve"> </w:t>
      </w:r>
      <w:r w:rsidRPr="00910C2C">
        <w:rPr>
          <w:rtl/>
        </w:rPr>
        <w:t>الذات</w:t>
      </w:r>
      <w:bookmarkEnd w:id="79"/>
      <w:bookmarkEnd w:id="80"/>
    </w:p>
    <w:p w14:paraId="4A8EEE14" w14:textId="430D97F8" w:rsidR="00AF59AA" w:rsidRPr="00910C2C" w:rsidRDefault="00AF59AA" w:rsidP="00D55BE4">
      <w:r w:rsidRPr="00910C2C">
        <w:rPr>
          <w:b/>
          <w:bCs/>
          <w:rtl/>
        </w:rPr>
        <w:t>مقدمة</w:t>
      </w:r>
      <w:r w:rsidRPr="00910C2C">
        <w:rPr>
          <w:b/>
          <w:bCs/>
        </w:rPr>
        <w:t>:</w:t>
      </w:r>
      <w:r w:rsidRPr="00910C2C">
        <w:br/>
      </w:r>
      <w:r w:rsidRPr="00910C2C">
        <w:rPr>
          <w:rtl/>
        </w:rPr>
        <w:t>النون،</w:t>
      </w:r>
      <w:r w:rsidR="00DF5C03" w:rsidRPr="00910C2C">
        <w:rPr>
          <w:rtl/>
        </w:rPr>
        <w:t xml:space="preserve"> </w:t>
      </w:r>
      <w:r w:rsidRPr="00910C2C">
        <w:rPr>
          <w:rtl/>
        </w:rPr>
        <w:t>الخامس</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أنفي</w:t>
      </w:r>
      <w:r w:rsidR="00DF5C03" w:rsidRPr="00910C2C">
        <w:rPr>
          <w:rtl/>
        </w:rPr>
        <w:t xml:space="preserve"> </w:t>
      </w:r>
      <w:r w:rsidRPr="00910C2C">
        <w:rPr>
          <w:rtl/>
        </w:rPr>
        <w:t>ذو</w:t>
      </w:r>
      <w:r w:rsidR="00DF5C03" w:rsidRPr="00910C2C">
        <w:rPr>
          <w:rtl/>
        </w:rPr>
        <w:t xml:space="preserve"> </w:t>
      </w:r>
      <w:r w:rsidRPr="00910C2C">
        <w:rPr>
          <w:rtl/>
        </w:rPr>
        <w:t>غنة</w:t>
      </w:r>
      <w:r w:rsidR="00DF5C03" w:rsidRPr="00910C2C">
        <w:rPr>
          <w:rtl/>
        </w:rPr>
        <w:t xml:space="preserve"> </w:t>
      </w:r>
      <w:r w:rsidRPr="00910C2C">
        <w:rPr>
          <w:rtl/>
        </w:rPr>
        <w:t>ورنين،</w:t>
      </w:r>
      <w:r w:rsidR="00DF5C03" w:rsidRPr="00910C2C">
        <w:rPr>
          <w:rtl/>
        </w:rPr>
        <w:t xml:space="preserve"> </w:t>
      </w:r>
      <w:r w:rsidRPr="00910C2C">
        <w:rPr>
          <w:rtl/>
        </w:rPr>
        <w:t>وشكله</w:t>
      </w:r>
      <w:r w:rsidR="00DF5C03" w:rsidRPr="00910C2C">
        <w:rPr>
          <w:rtl/>
        </w:rPr>
        <w:t xml:space="preserve"> </w:t>
      </w:r>
      <w:r w:rsidRPr="00910C2C">
        <w:rPr>
          <w:rtl/>
        </w:rPr>
        <w:t>كالكأس</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نقطة</w:t>
      </w:r>
      <w:r w:rsidR="00DF5C03" w:rsidRPr="00910C2C">
        <w:rPr>
          <w:rtl/>
        </w:rPr>
        <w:t xml:space="preserve"> </w:t>
      </w:r>
      <w:r w:rsidRPr="00910C2C">
        <w:rPr>
          <w:rtl/>
        </w:rPr>
        <w:t>جوهرية.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rtl/>
        </w:rPr>
        <w:t>النور</w:t>
      </w:r>
      <w:r w:rsidR="00DF5C03" w:rsidRPr="00910C2C">
        <w:rPr>
          <w:rtl/>
        </w:rPr>
        <w:t xml:space="preserve"> </w:t>
      </w:r>
      <w:r w:rsidRPr="00910C2C">
        <w:rPr>
          <w:rtl/>
        </w:rPr>
        <w:t>الذي</w:t>
      </w:r>
      <w:r w:rsidR="00DF5C03" w:rsidRPr="00910C2C">
        <w:rPr>
          <w:rtl/>
        </w:rPr>
        <w:t xml:space="preserve"> </w:t>
      </w:r>
      <w:r w:rsidRPr="00910C2C">
        <w:rPr>
          <w:rtl/>
        </w:rPr>
        <w:t>يبدد</w:t>
      </w:r>
      <w:r w:rsidR="00DF5C03" w:rsidRPr="00910C2C">
        <w:rPr>
          <w:rtl/>
        </w:rPr>
        <w:t xml:space="preserve"> </w:t>
      </w:r>
      <w:r w:rsidRPr="00910C2C">
        <w:rPr>
          <w:rtl/>
        </w:rPr>
        <w:t>الظلمات،</w:t>
      </w:r>
      <w:r w:rsidR="00DF5C03" w:rsidRPr="00910C2C">
        <w:rPr>
          <w:rtl/>
        </w:rPr>
        <w:t xml:space="preserve"> </w:t>
      </w:r>
      <w:r w:rsidRPr="00910C2C">
        <w:rPr>
          <w:rtl/>
        </w:rPr>
        <w:t>وحرف</w:t>
      </w:r>
      <w:r w:rsidR="00DF5C03" w:rsidRPr="00910C2C">
        <w:rPr>
          <w:rtl/>
        </w:rPr>
        <w:t xml:space="preserve"> </w:t>
      </w:r>
      <w:r w:rsidRPr="00910C2C">
        <w:rPr>
          <w:rtl/>
        </w:rPr>
        <w:t>النشوء</w:t>
      </w:r>
      <w:r w:rsidR="00DF5C03" w:rsidRPr="00910C2C">
        <w:rPr>
          <w:rtl/>
        </w:rPr>
        <w:t xml:space="preserve"> </w:t>
      </w:r>
      <w:r w:rsidRPr="00910C2C">
        <w:rPr>
          <w:rtl/>
        </w:rPr>
        <w:t>الذي</w:t>
      </w:r>
      <w:r w:rsidR="00DF5C03" w:rsidRPr="00910C2C">
        <w:rPr>
          <w:rtl/>
        </w:rPr>
        <w:t xml:space="preserve"> </w:t>
      </w:r>
      <w:r w:rsidRPr="00910C2C">
        <w:rPr>
          <w:rtl/>
        </w:rPr>
        <w:t>يخرج</w:t>
      </w:r>
      <w:r w:rsidR="00DF5C03" w:rsidRPr="00910C2C">
        <w:rPr>
          <w:rtl/>
        </w:rPr>
        <w:t xml:space="preserve"> </w:t>
      </w:r>
      <w:r w:rsidRPr="00910C2C">
        <w:rPr>
          <w:rtl/>
        </w:rPr>
        <w:t>الحياة</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Pr="00910C2C">
        <w:rPr>
          <w:rtl/>
        </w:rPr>
        <w:t>وحرف</w:t>
      </w:r>
      <w:r w:rsidR="00DF5C03" w:rsidRPr="00910C2C">
        <w:rPr>
          <w:rtl/>
        </w:rPr>
        <w:t xml:space="preserve"> </w:t>
      </w:r>
      <w:r w:rsidRPr="00910C2C">
        <w:rPr>
          <w:rtl/>
        </w:rPr>
        <w:t>النفس</w:t>
      </w:r>
      <w:r w:rsidR="00DF5C03" w:rsidRPr="00910C2C">
        <w:rPr>
          <w:rtl/>
        </w:rPr>
        <w:t xml:space="preserve"> </w:t>
      </w:r>
      <w:r w:rsidRPr="00910C2C">
        <w:rPr>
          <w:rtl/>
        </w:rPr>
        <w:t>التي</w:t>
      </w:r>
      <w:r w:rsidR="00DF5C03" w:rsidRPr="00910C2C">
        <w:rPr>
          <w:rtl/>
        </w:rPr>
        <w:t xml:space="preserve"> </w:t>
      </w:r>
      <w:r w:rsidRPr="00910C2C">
        <w:rPr>
          <w:rtl/>
        </w:rPr>
        <w:t>تحمل</w:t>
      </w:r>
      <w:r w:rsidR="00DF5C03" w:rsidRPr="00910C2C">
        <w:rPr>
          <w:rtl/>
        </w:rPr>
        <w:t xml:space="preserve"> </w:t>
      </w:r>
      <w:r w:rsidRPr="00910C2C">
        <w:rPr>
          <w:rtl/>
        </w:rPr>
        <w:t>الهوية</w:t>
      </w:r>
      <w:r w:rsidR="00DF5C03" w:rsidRPr="00910C2C">
        <w:rPr>
          <w:rtl/>
        </w:rPr>
        <w:t xml:space="preserve"> </w:t>
      </w:r>
      <w:r w:rsidRPr="00910C2C">
        <w:rPr>
          <w:rtl/>
        </w:rPr>
        <w:t>الفردية.</w:t>
      </w:r>
      <w:r w:rsidR="00DF5C03" w:rsidRPr="00910C2C">
        <w:rPr>
          <w:rtl/>
        </w:rPr>
        <w:t xml:space="preserve"> </w:t>
      </w:r>
      <w:r w:rsidRPr="00910C2C">
        <w:rPr>
          <w:rtl/>
        </w:rPr>
        <w:t>إنه</w:t>
      </w:r>
      <w:r w:rsidR="00DF5C03" w:rsidRPr="00910C2C">
        <w:rPr>
          <w:rtl/>
        </w:rPr>
        <w:t xml:space="preserve"> </w:t>
      </w:r>
      <w:r w:rsidRPr="00910C2C">
        <w:rPr>
          <w:rtl/>
        </w:rPr>
        <w:t>رمز</w:t>
      </w:r>
      <w:r w:rsidR="00DF5C03" w:rsidRPr="00910C2C">
        <w:rPr>
          <w:rtl/>
        </w:rPr>
        <w:t xml:space="preserve"> </w:t>
      </w:r>
      <w:r w:rsidRPr="00910C2C">
        <w:rPr>
          <w:rtl/>
        </w:rPr>
        <w:t>الظهور</w:t>
      </w:r>
      <w:r w:rsidR="00DF5C03" w:rsidRPr="00910C2C">
        <w:rPr>
          <w:rtl/>
        </w:rPr>
        <w:t xml:space="preserve"> </w:t>
      </w:r>
      <w:r w:rsidRPr="00910C2C">
        <w:rPr>
          <w:rtl/>
        </w:rPr>
        <w:t>بعد</w:t>
      </w:r>
      <w:r w:rsidR="00DF5C03" w:rsidRPr="00910C2C">
        <w:rPr>
          <w:rtl/>
        </w:rPr>
        <w:t xml:space="preserve"> </w:t>
      </w:r>
      <w:r w:rsidRPr="00910C2C">
        <w:rPr>
          <w:rtl/>
        </w:rPr>
        <w:t>الخفاء،</w:t>
      </w:r>
      <w:r w:rsidR="00DF5C03" w:rsidRPr="00910C2C">
        <w:rPr>
          <w:rtl/>
        </w:rPr>
        <w:t xml:space="preserve"> </w:t>
      </w:r>
      <w:r w:rsidRPr="00910C2C">
        <w:rPr>
          <w:rtl/>
        </w:rPr>
        <w:t>والنماء</w:t>
      </w:r>
      <w:r w:rsidR="00DF5C03" w:rsidRPr="00910C2C">
        <w:rPr>
          <w:rtl/>
        </w:rPr>
        <w:t xml:space="preserve"> </w:t>
      </w:r>
      <w:r w:rsidRPr="00910C2C">
        <w:rPr>
          <w:rtl/>
        </w:rPr>
        <w:t>بعد</w:t>
      </w:r>
      <w:r w:rsidR="00DF5C03" w:rsidRPr="00910C2C">
        <w:rPr>
          <w:rtl/>
        </w:rPr>
        <w:t xml:space="preserve"> </w:t>
      </w:r>
      <w:r w:rsidRPr="00910C2C">
        <w:rPr>
          <w:rtl/>
        </w:rPr>
        <w:t>الكمون،</w:t>
      </w:r>
      <w:r w:rsidR="00DF5C03" w:rsidRPr="00910C2C">
        <w:rPr>
          <w:rtl/>
        </w:rPr>
        <w:t xml:space="preserve"> </w:t>
      </w:r>
      <w:r w:rsidRPr="00910C2C">
        <w:rPr>
          <w:rtl/>
        </w:rPr>
        <w:t>واليقين</w:t>
      </w:r>
      <w:r w:rsidR="00DF5C03" w:rsidRPr="00910C2C">
        <w:rPr>
          <w:rtl/>
        </w:rPr>
        <w:t xml:space="preserve"> </w:t>
      </w:r>
      <w:r w:rsidRPr="00910C2C">
        <w:rPr>
          <w:rtl/>
        </w:rPr>
        <w:t>بعد</w:t>
      </w:r>
      <w:r w:rsidR="00DF5C03" w:rsidRPr="00910C2C">
        <w:rPr>
          <w:rtl/>
        </w:rPr>
        <w:t xml:space="preserve"> </w:t>
      </w:r>
      <w:r w:rsidRPr="00910C2C">
        <w:rPr>
          <w:rtl/>
        </w:rPr>
        <w:t>الشك.</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"ن</w:t>
      </w:r>
      <w:r w:rsidR="00344785" w:rsidRPr="00910C2C">
        <w:rPr>
          <w:rtl/>
        </w:rPr>
        <w:t>"</w:t>
      </w:r>
      <w:r w:rsidRPr="00910C2C">
        <w:rPr>
          <w:rtl/>
        </w:rPr>
        <w:t>،</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المميز</w:t>
      </w:r>
      <w:r w:rsidRPr="00910C2C">
        <w:t>.</w:t>
      </w:r>
    </w:p>
    <w:p w14:paraId="68505E9D" w14:textId="2B8D9BBF"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6E4A95B5" w14:textId="6B1FFDC7" w:rsidR="00AF59AA" w:rsidRPr="00910C2C" w:rsidRDefault="00AF59AA" w:rsidP="00D55BE4">
      <w:pPr>
        <w:pStyle w:val="a8"/>
        <w:numPr>
          <w:ilvl w:val="0"/>
          <w:numId w:val="89"/>
        </w:numPr>
      </w:pPr>
      <w:r w:rsidRPr="00910C2C">
        <w:rPr>
          <w:rtl/>
        </w:rPr>
        <w:t>النور</w:t>
      </w:r>
      <w:r w:rsidR="00DF5C03" w:rsidRPr="00910C2C">
        <w:rPr>
          <w:rtl/>
        </w:rPr>
        <w:t xml:space="preserve"> </w:t>
      </w:r>
      <w:r w:rsidRPr="00910C2C">
        <w:rPr>
          <w:rtl/>
        </w:rPr>
        <w:t>والإشراق</w:t>
      </w:r>
      <w:r w:rsidR="00DF5C03" w:rsidRPr="00910C2C">
        <w:rPr>
          <w:rtl/>
        </w:rPr>
        <w:t xml:space="preserve"> </w:t>
      </w:r>
      <w:r w:rsidRPr="00910C2C">
        <w:rPr>
          <w:rtl/>
        </w:rPr>
        <w:t>والهداية</w:t>
      </w:r>
      <w:r w:rsidR="00DF5C03" w:rsidRPr="00910C2C">
        <w:rPr>
          <w:rtl/>
        </w:rPr>
        <w:t xml:space="preserve"> </w:t>
      </w:r>
      <w:r w:rsidR="000B76D0" w:rsidRPr="00910C2C">
        <w:rPr>
          <w:rtl/>
        </w:rPr>
        <w:t>"</w:t>
      </w:r>
      <w:r w:rsidRPr="00910C2C">
        <w:rPr>
          <w:rtl/>
        </w:rPr>
        <w:t>ضد</w:t>
      </w:r>
      <w:r w:rsidR="00DF5C03" w:rsidRPr="00910C2C">
        <w:rPr>
          <w:rtl/>
        </w:rPr>
        <w:t xml:space="preserve"> </w:t>
      </w:r>
      <w:r w:rsidRPr="00910C2C">
        <w:rPr>
          <w:rtl/>
        </w:rPr>
        <w:t>الظلمة</w:t>
      </w:r>
      <w:r w:rsidR="000B76D0" w:rsidRPr="00910C2C">
        <w:rPr>
          <w:rtl/>
        </w:rPr>
        <w:t>"</w:t>
      </w:r>
      <w:r w:rsidRPr="00910C2C">
        <w:t>:</w:t>
      </w:r>
    </w:p>
    <w:p w14:paraId="3E5E3771" w14:textId="55719BE5" w:rsidR="00AF59AA" w:rsidRPr="00910C2C" w:rsidRDefault="00AF59AA" w:rsidP="00D55BE4">
      <w:pPr>
        <w:pStyle w:val="a8"/>
        <w:numPr>
          <w:ilvl w:val="1"/>
          <w:numId w:val="89"/>
        </w:numPr>
      </w:pPr>
      <w:r w:rsidRPr="00910C2C">
        <w:rPr>
          <w:b/>
          <w:bCs/>
          <w:rtl/>
        </w:rPr>
        <w:t>مصدر</w:t>
      </w:r>
      <w:r w:rsidR="00DF5C03" w:rsidRPr="00910C2C">
        <w:rPr>
          <w:b/>
          <w:bCs/>
          <w:rtl/>
        </w:rPr>
        <w:t xml:space="preserve"> </w:t>
      </w:r>
      <w:r w:rsidRPr="00910C2C">
        <w:rPr>
          <w:b/>
          <w:bCs/>
          <w:rtl/>
        </w:rPr>
        <w:t>النور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b/>
          <w:bCs/>
        </w:rPr>
        <w:t>"</w:t>
      </w:r>
      <w:r w:rsidRPr="00910C2C">
        <w:rPr>
          <w:b/>
          <w:bCs/>
          <w:rtl/>
        </w:rPr>
        <w:t>نور</w:t>
      </w:r>
      <w:r w:rsidRPr="00910C2C">
        <w:rPr>
          <w:b/>
          <w:bCs/>
        </w:rPr>
        <w:t>"</w:t>
      </w:r>
      <w:r w:rsidRPr="00910C2C">
        <w:t>.</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النور</w:t>
      </w:r>
      <w:r w:rsidRPr="00910C2C">
        <w:rPr>
          <w:b/>
          <w:bCs/>
        </w:rPr>
        <w:t>"</w:t>
      </w:r>
      <w:r w:rsidRPr="00910C2C">
        <w:rPr>
          <w:rtl/>
        </w:rPr>
        <w:t>،</w:t>
      </w:r>
      <w:r w:rsidR="00DF5C03" w:rsidRPr="00910C2C">
        <w:rPr>
          <w:rtl/>
        </w:rPr>
        <w:t xml:space="preserve"> </w:t>
      </w:r>
      <w:r w:rsidRPr="00910C2C">
        <w:rPr>
          <w:rtl/>
        </w:rPr>
        <w:t>ونوره</w:t>
      </w:r>
      <w:r w:rsidR="00DF5C03" w:rsidRPr="00910C2C">
        <w:rPr>
          <w:rtl/>
        </w:rPr>
        <w:t xml:space="preserve"> </w:t>
      </w:r>
      <w:r w:rsidRPr="00910C2C">
        <w:rPr>
          <w:rtl/>
        </w:rPr>
        <w:t>يهدي</w:t>
      </w:r>
      <w:r w:rsidR="00DF5C03" w:rsidRPr="00910C2C">
        <w:rPr>
          <w:rtl/>
        </w:rPr>
        <w:t xml:space="preserve"> </w:t>
      </w:r>
      <w:r w:rsidRPr="00910C2C">
        <w:rPr>
          <w:rtl/>
        </w:rPr>
        <w:t>للحق</w:t>
      </w:r>
      <w:r w:rsidR="00DF5C03" w:rsidRPr="00910C2C">
        <w:rPr>
          <w:rtl/>
        </w:rPr>
        <w:t xml:space="preserve"> </w:t>
      </w:r>
      <w:r w:rsidRPr="00910C2C">
        <w:rPr>
          <w:rtl/>
        </w:rPr>
        <w:t>ويكشف</w:t>
      </w:r>
      <w:r w:rsidR="00DF5C03" w:rsidRPr="00910C2C">
        <w:rPr>
          <w:rtl/>
        </w:rPr>
        <w:t xml:space="preserve"> </w:t>
      </w:r>
      <w:r w:rsidRPr="00910C2C">
        <w:rPr>
          <w:rtl/>
        </w:rPr>
        <w:t>الظلمات.</w:t>
      </w:r>
      <w:r w:rsidR="00DF5C03" w:rsidRPr="00910C2C">
        <w:rPr>
          <w:rtl/>
        </w:rPr>
        <w:t xml:space="preserve"> </w:t>
      </w:r>
      <w:r w:rsidRPr="00910C2C">
        <w:rPr>
          <w:rtl/>
        </w:rPr>
        <w:t>القرآن</w:t>
      </w:r>
      <w:r w:rsidR="00DF5C03" w:rsidRPr="00910C2C">
        <w:rPr>
          <w:rtl/>
        </w:rPr>
        <w:t xml:space="preserve"> </w:t>
      </w:r>
      <w:r w:rsidRPr="00910C2C">
        <w:rPr>
          <w:rtl/>
        </w:rPr>
        <w:t>نور،</w:t>
      </w:r>
      <w:r w:rsidR="00DF5C03" w:rsidRPr="00910C2C">
        <w:rPr>
          <w:rtl/>
        </w:rPr>
        <w:t xml:space="preserve"> </w:t>
      </w:r>
      <w:r w:rsidRPr="00910C2C">
        <w:rPr>
          <w:rtl/>
        </w:rPr>
        <w:t>والإيمان</w:t>
      </w:r>
      <w:r w:rsidR="00DF5C03" w:rsidRPr="00910C2C">
        <w:rPr>
          <w:rtl/>
        </w:rPr>
        <w:t xml:space="preserve"> </w:t>
      </w:r>
      <w:r w:rsidRPr="00910C2C">
        <w:rPr>
          <w:rtl/>
        </w:rPr>
        <w:t>نور</w:t>
      </w:r>
      <w:r w:rsidRPr="00910C2C">
        <w:t>.</w:t>
      </w:r>
    </w:p>
    <w:p w14:paraId="3F81B91A" w14:textId="1E557B38" w:rsidR="00AF59AA" w:rsidRPr="00910C2C" w:rsidRDefault="00AF59AA" w:rsidP="00D55BE4">
      <w:pPr>
        <w:pStyle w:val="a8"/>
        <w:numPr>
          <w:ilvl w:val="1"/>
          <w:numId w:val="89"/>
        </w:numPr>
      </w:pPr>
      <w:r w:rsidRPr="00910C2C">
        <w:rPr>
          <w:b/>
          <w:bCs/>
          <w:rtl/>
        </w:rPr>
        <w:t>الإشراق</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النور</w:t>
      </w:r>
      <w:r w:rsidR="00DF5C03" w:rsidRPr="00910C2C">
        <w:rPr>
          <w:rtl/>
        </w:rPr>
        <w:t xml:space="preserve"> </w:t>
      </w:r>
      <w:r w:rsidRPr="00910C2C">
        <w:rPr>
          <w:rtl/>
        </w:rPr>
        <w:t>يمثل</w:t>
      </w:r>
      <w:r w:rsidR="00DF5C03" w:rsidRPr="00910C2C">
        <w:rPr>
          <w:rtl/>
        </w:rPr>
        <w:t xml:space="preserve"> </w:t>
      </w:r>
      <w:r w:rsidRPr="00910C2C">
        <w:rPr>
          <w:rtl/>
        </w:rPr>
        <w:t>الوضوح</w:t>
      </w:r>
      <w:r w:rsidR="00DF5C03" w:rsidRPr="00910C2C">
        <w:rPr>
          <w:rtl/>
        </w:rPr>
        <w:t xml:space="preserve"> </w:t>
      </w:r>
      <w:r w:rsidRPr="00910C2C">
        <w:rPr>
          <w:rtl/>
        </w:rPr>
        <w:t>والبيان</w:t>
      </w:r>
      <w:r w:rsidR="00DF5C03" w:rsidRPr="00910C2C">
        <w:rPr>
          <w:rtl/>
        </w:rPr>
        <w:t xml:space="preserve"> </w:t>
      </w:r>
      <w:r w:rsidRPr="00910C2C">
        <w:rPr>
          <w:rtl/>
        </w:rPr>
        <w:t>والحقيقة</w:t>
      </w:r>
      <w:r w:rsidR="00DF5C03" w:rsidRPr="00910C2C">
        <w:rPr>
          <w:rtl/>
        </w:rPr>
        <w:t xml:space="preserve"> </w:t>
      </w:r>
      <w:r w:rsidRPr="00910C2C">
        <w:rPr>
          <w:rtl/>
        </w:rPr>
        <w:t>الساطعة</w:t>
      </w:r>
      <w:r w:rsidRPr="00910C2C">
        <w:t>.</w:t>
      </w:r>
    </w:p>
    <w:p w14:paraId="6EA6E61F" w14:textId="30A07DD5" w:rsidR="00AF59AA" w:rsidRPr="00910C2C" w:rsidRDefault="00AF59AA" w:rsidP="00D55BE4">
      <w:pPr>
        <w:pStyle w:val="a8"/>
        <w:numPr>
          <w:ilvl w:val="0"/>
          <w:numId w:val="89"/>
        </w:numPr>
      </w:pPr>
      <w:r w:rsidRPr="00910C2C">
        <w:rPr>
          <w:rtl/>
        </w:rPr>
        <w:t>النشوء</w:t>
      </w:r>
      <w:r w:rsidR="00DF5C03" w:rsidRPr="00910C2C">
        <w:rPr>
          <w:rtl/>
        </w:rPr>
        <w:t xml:space="preserve"> </w:t>
      </w:r>
      <w:r w:rsidRPr="00910C2C">
        <w:rPr>
          <w:rtl/>
        </w:rPr>
        <w:t>والظهور</w:t>
      </w:r>
      <w:r w:rsidR="00DF5C03" w:rsidRPr="00910C2C">
        <w:rPr>
          <w:rtl/>
        </w:rPr>
        <w:t xml:space="preserve"> </w:t>
      </w:r>
      <w:r w:rsidRPr="00910C2C">
        <w:rPr>
          <w:rtl/>
        </w:rPr>
        <w:t>والإنبات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الكمون</w:t>
      </w:r>
      <w:r w:rsidR="00DF5C03" w:rsidRPr="00910C2C">
        <w:rPr>
          <w:rtl/>
        </w:rPr>
        <w:t xml:space="preserve"> </w:t>
      </w:r>
      <w:r w:rsidRPr="00910C2C">
        <w:rPr>
          <w:rtl/>
        </w:rPr>
        <w:t>للحياة</w:t>
      </w:r>
      <w:r w:rsidR="000B76D0" w:rsidRPr="00910C2C">
        <w:rPr>
          <w:rtl/>
        </w:rPr>
        <w:t>"</w:t>
      </w:r>
      <w:r w:rsidRPr="00910C2C">
        <w:t>:</w:t>
      </w:r>
    </w:p>
    <w:p w14:paraId="13D71EA3" w14:textId="4616094D" w:rsidR="00AF59AA" w:rsidRPr="00910C2C" w:rsidRDefault="00AF59AA" w:rsidP="00D55BE4">
      <w:pPr>
        <w:pStyle w:val="a8"/>
        <w:numPr>
          <w:ilvl w:val="1"/>
          <w:numId w:val="89"/>
        </w:numPr>
      </w:pPr>
      <w:r w:rsidRPr="00910C2C">
        <w:rPr>
          <w:b/>
          <w:bCs/>
          <w:rtl/>
        </w:rPr>
        <w:t>بداية</w:t>
      </w:r>
      <w:r w:rsidR="00DF5C03" w:rsidRPr="00910C2C">
        <w:rPr>
          <w:b/>
          <w:bCs/>
          <w:rtl/>
        </w:rPr>
        <w:t xml:space="preserve"> </w:t>
      </w:r>
      <w:r w:rsidRPr="00910C2C">
        <w:rPr>
          <w:b/>
          <w:bCs/>
          <w:rtl/>
        </w:rPr>
        <w:t>الظهور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ترتبط</w:t>
      </w:r>
      <w:r w:rsidR="00DF5C03" w:rsidRPr="00910C2C">
        <w:rPr>
          <w:rtl/>
        </w:rPr>
        <w:t xml:space="preserve"> </w:t>
      </w:r>
      <w:r w:rsidRPr="00910C2C">
        <w:rPr>
          <w:rtl/>
        </w:rPr>
        <w:t>بمعنى</w:t>
      </w:r>
      <w:r w:rsidR="00DF5C03" w:rsidRPr="00910C2C">
        <w:rPr>
          <w:rtl/>
        </w:rPr>
        <w:t xml:space="preserve"> </w:t>
      </w:r>
      <w:r w:rsidRPr="00910C2C">
        <w:rPr>
          <w:b/>
          <w:bCs/>
        </w:rPr>
        <w:t>"</w:t>
      </w:r>
      <w:r w:rsidRPr="00910C2C">
        <w:rPr>
          <w:b/>
          <w:bCs/>
          <w:rtl/>
        </w:rPr>
        <w:t>النشوء</w:t>
      </w:r>
      <w:r w:rsidRPr="00910C2C">
        <w:rPr>
          <w:b/>
          <w:bCs/>
        </w:rPr>
        <w:t>"</w:t>
      </w:r>
      <w:r w:rsidR="00DF5C03" w:rsidRPr="00910C2C">
        <w:rPr>
          <w:rtl/>
        </w:rPr>
        <w:t xml:space="preserve"> </w:t>
      </w:r>
      <w:r w:rsidRPr="00910C2C">
        <w:rPr>
          <w:rtl/>
        </w:rPr>
        <w:t>والظهور</w:t>
      </w:r>
      <w:r w:rsidR="00DF5C03" w:rsidRPr="00910C2C">
        <w:rPr>
          <w:rtl/>
        </w:rPr>
        <w:t xml:space="preserve"> </w:t>
      </w:r>
      <w:r w:rsidRPr="00910C2C">
        <w:rPr>
          <w:rtl/>
        </w:rPr>
        <w:t>والنمو،</w:t>
      </w:r>
      <w:r w:rsidR="00DF5C03" w:rsidRPr="00910C2C">
        <w:rPr>
          <w:rtl/>
        </w:rPr>
        <w:t xml:space="preserve"> </w:t>
      </w:r>
      <w:r w:rsidRPr="00910C2C">
        <w:rPr>
          <w:rtl/>
        </w:rPr>
        <w:t>خاصة</w:t>
      </w:r>
      <w:r w:rsidR="00DF5C03" w:rsidRPr="00910C2C">
        <w:rPr>
          <w:rtl/>
        </w:rPr>
        <w:t xml:space="preserve"> </w:t>
      </w:r>
      <w:r w:rsidRPr="00910C2C">
        <w:rPr>
          <w:rtl/>
        </w:rPr>
        <w:t>من</w:t>
      </w:r>
      <w:r w:rsidR="00DF5C03" w:rsidRPr="00910C2C">
        <w:rPr>
          <w:rtl/>
        </w:rPr>
        <w:t xml:space="preserve"> </w:t>
      </w:r>
      <w:r w:rsidRPr="00910C2C">
        <w:rPr>
          <w:rtl/>
        </w:rPr>
        <w:t>حالة</w:t>
      </w:r>
      <w:r w:rsidR="00DF5C03" w:rsidRPr="00910C2C">
        <w:rPr>
          <w:rtl/>
        </w:rPr>
        <w:t xml:space="preserve"> </w:t>
      </w:r>
      <w:r w:rsidRPr="00910C2C">
        <w:rPr>
          <w:rtl/>
        </w:rPr>
        <w:t>كامنة</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الأرض</w:t>
      </w:r>
      <w:r w:rsidR="00DF5C03" w:rsidRPr="00910C2C">
        <w:rPr>
          <w:rtl/>
        </w:rPr>
        <w:t xml:space="preserve"> </w:t>
      </w:r>
      <w:r w:rsidR="000B76D0" w:rsidRPr="00910C2C">
        <w:rPr>
          <w:rtl/>
        </w:rPr>
        <w:t>"</w:t>
      </w:r>
      <w:r w:rsidRPr="00910C2C">
        <w:rPr>
          <w:b/>
          <w:bCs/>
          <w:rtl/>
        </w:rPr>
        <w:t>نشأ</w:t>
      </w:r>
      <w:r w:rsidRPr="00910C2C">
        <w:rPr>
          <w:rtl/>
        </w:rPr>
        <w:t>،</w:t>
      </w:r>
      <w:r w:rsidR="00DF5C03" w:rsidRPr="00910C2C">
        <w:rPr>
          <w:rtl/>
        </w:rPr>
        <w:t xml:space="preserve"> </w:t>
      </w:r>
      <w:r w:rsidRPr="00910C2C">
        <w:rPr>
          <w:rtl/>
        </w:rPr>
        <w:t>أنشأ،</w:t>
      </w:r>
      <w:r w:rsidR="00DF5C03" w:rsidRPr="00910C2C">
        <w:rPr>
          <w:rtl/>
        </w:rPr>
        <w:t xml:space="preserve"> </w:t>
      </w:r>
      <w:r w:rsidRPr="00910C2C">
        <w:rPr>
          <w:b/>
          <w:bCs/>
          <w:rtl/>
        </w:rPr>
        <w:t>نبت</w:t>
      </w:r>
      <w:r w:rsidRPr="00910C2C">
        <w:rPr>
          <w:rtl/>
        </w:rPr>
        <w:t>،</w:t>
      </w:r>
      <w:r w:rsidR="00DF5C03" w:rsidRPr="00910C2C">
        <w:rPr>
          <w:rtl/>
        </w:rPr>
        <w:t xml:space="preserve"> </w:t>
      </w:r>
      <w:r w:rsidRPr="00910C2C">
        <w:rPr>
          <w:rtl/>
        </w:rPr>
        <w:t>أنبت</w:t>
      </w:r>
      <w:r w:rsidR="000B76D0" w:rsidRPr="00910C2C">
        <w:rPr>
          <w:rtl/>
        </w:rPr>
        <w:t>"</w:t>
      </w:r>
      <w:r w:rsidRPr="00910C2C">
        <w:t>.</w:t>
      </w:r>
    </w:p>
    <w:p w14:paraId="3EBF11EE" w14:textId="02DF0EA1" w:rsidR="00AF59AA" w:rsidRPr="00910C2C" w:rsidRDefault="00AF59AA" w:rsidP="00D55BE4">
      <w:pPr>
        <w:pStyle w:val="a8"/>
        <w:numPr>
          <w:ilvl w:val="1"/>
          <w:numId w:val="89"/>
        </w:numPr>
      </w:pPr>
      <w:r w:rsidRPr="00910C2C">
        <w:rPr>
          <w:b/>
          <w:bCs/>
          <w:rtl/>
        </w:rPr>
        <w:t>الحياة</w:t>
      </w:r>
      <w:r w:rsidR="00DF5C03" w:rsidRPr="00910C2C">
        <w:rPr>
          <w:b/>
          <w:bCs/>
          <w:rtl/>
        </w:rPr>
        <w:t xml:space="preserve"> </w:t>
      </w:r>
      <w:r w:rsidRPr="00910C2C">
        <w:rPr>
          <w:b/>
          <w:bCs/>
          <w:rtl/>
        </w:rPr>
        <w:t>الجديدة</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انبعاث</w:t>
      </w:r>
      <w:r w:rsidR="00DF5C03" w:rsidRPr="00910C2C">
        <w:rPr>
          <w:rtl/>
        </w:rPr>
        <w:t xml:space="preserve"> </w:t>
      </w:r>
      <w:r w:rsidRPr="00910C2C">
        <w:rPr>
          <w:rtl/>
        </w:rPr>
        <w:t>الحياة</w:t>
      </w:r>
      <w:r w:rsidR="00DF5C03" w:rsidRPr="00910C2C">
        <w:rPr>
          <w:rtl/>
        </w:rPr>
        <w:t xml:space="preserve"> </w:t>
      </w:r>
      <w:r w:rsidRPr="00910C2C">
        <w:rPr>
          <w:rtl/>
        </w:rPr>
        <w:t>وظهورها</w:t>
      </w:r>
      <w:r w:rsidR="00DF5C03" w:rsidRPr="00910C2C">
        <w:rPr>
          <w:rtl/>
        </w:rPr>
        <w:t xml:space="preserve"> </w:t>
      </w:r>
      <w:r w:rsidRPr="00910C2C">
        <w:rPr>
          <w:rtl/>
        </w:rPr>
        <w:t>إلى</w:t>
      </w:r>
      <w:r w:rsidR="00DF5C03" w:rsidRPr="00910C2C">
        <w:rPr>
          <w:rtl/>
        </w:rPr>
        <w:t xml:space="preserve"> </w:t>
      </w:r>
      <w:r w:rsidRPr="00910C2C">
        <w:rPr>
          <w:rtl/>
        </w:rPr>
        <w:t>الوجود</w:t>
      </w:r>
      <w:r w:rsidRPr="00910C2C">
        <w:t>.</w:t>
      </w:r>
    </w:p>
    <w:p w14:paraId="431FB293" w14:textId="69EB5BCC" w:rsidR="00AF59AA" w:rsidRPr="00910C2C" w:rsidRDefault="00AF59AA" w:rsidP="00D55BE4">
      <w:pPr>
        <w:pStyle w:val="a8"/>
        <w:numPr>
          <w:ilvl w:val="0"/>
          <w:numId w:val="89"/>
        </w:numPr>
      </w:pPr>
      <w:r w:rsidRPr="00910C2C">
        <w:rPr>
          <w:rtl/>
        </w:rPr>
        <w:t>النفس</w:t>
      </w:r>
      <w:r w:rsidR="00DF5C03" w:rsidRPr="00910C2C">
        <w:rPr>
          <w:rtl/>
        </w:rPr>
        <w:t xml:space="preserve"> </w:t>
      </w:r>
      <w:r w:rsidRPr="00910C2C">
        <w:rPr>
          <w:rtl/>
        </w:rPr>
        <w:t>والذات</w:t>
      </w:r>
      <w:r w:rsidR="00DF5C03" w:rsidRPr="00910C2C">
        <w:rPr>
          <w:rtl/>
        </w:rPr>
        <w:t xml:space="preserve"> </w:t>
      </w:r>
      <w:r w:rsidRPr="00910C2C">
        <w:rPr>
          <w:rtl/>
        </w:rPr>
        <w:t>والهوية</w:t>
      </w:r>
      <w:r w:rsidR="00DF5C03" w:rsidRPr="00910C2C">
        <w:rPr>
          <w:rtl/>
        </w:rPr>
        <w:t xml:space="preserve"> </w:t>
      </w:r>
      <w:r w:rsidR="000B76D0" w:rsidRPr="00910C2C">
        <w:rPr>
          <w:rtl/>
        </w:rPr>
        <w:t>"</w:t>
      </w:r>
      <w:r w:rsidRPr="00910C2C">
        <w:rPr>
          <w:rtl/>
        </w:rPr>
        <w:t>النقطة</w:t>
      </w:r>
      <w:r w:rsidR="00DF5C03" w:rsidRPr="00910C2C">
        <w:rPr>
          <w:rtl/>
        </w:rPr>
        <w:t xml:space="preserve"> </w:t>
      </w:r>
      <w:r w:rsidRPr="00910C2C">
        <w:rPr>
          <w:rtl/>
        </w:rPr>
        <w:t>الفردية</w:t>
      </w:r>
      <w:r w:rsidR="000B76D0" w:rsidRPr="00910C2C">
        <w:rPr>
          <w:rtl/>
        </w:rPr>
        <w:t>"</w:t>
      </w:r>
      <w:r w:rsidRPr="00910C2C">
        <w:t>:</w:t>
      </w:r>
    </w:p>
    <w:p w14:paraId="32128672" w14:textId="5D3ECF3F" w:rsidR="00AF59AA" w:rsidRPr="00910C2C" w:rsidRDefault="00AF59AA" w:rsidP="00D55BE4">
      <w:pPr>
        <w:pStyle w:val="a8"/>
        <w:numPr>
          <w:ilvl w:val="1"/>
          <w:numId w:val="89"/>
        </w:numPr>
      </w:pPr>
      <w:r w:rsidRPr="00910C2C">
        <w:rPr>
          <w:b/>
          <w:bCs/>
          <w:rtl/>
        </w:rPr>
        <w:t>الذات</w:t>
      </w:r>
      <w:r w:rsidR="00DF5C03" w:rsidRPr="00910C2C">
        <w:rPr>
          <w:b/>
          <w:bCs/>
          <w:rtl/>
        </w:rPr>
        <w:t xml:space="preserve"> </w:t>
      </w:r>
      <w:r w:rsidRPr="00910C2C">
        <w:rPr>
          <w:b/>
          <w:bCs/>
          <w:rtl/>
        </w:rPr>
        <w:t>الإنسانية</w:t>
      </w:r>
      <w:r w:rsidRPr="00910C2C">
        <w:rPr>
          <w:b/>
          <w:bCs/>
        </w:rPr>
        <w:t>:</w:t>
      </w:r>
      <w:r w:rsidR="00DF5C03" w:rsidRPr="00910C2C">
        <w:t xml:space="preserve"> </w:t>
      </w:r>
      <w:r w:rsidRPr="00910C2C">
        <w:rPr>
          <w:b/>
          <w:bCs/>
        </w:rPr>
        <w:t>"</w:t>
      </w:r>
      <w:r w:rsidRPr="00910C2C">
        <w:rPr>
          <w:b/>
          <w:bCs/>
          <w:rtl/>
        </w:rPr>
        <w:t>النفس</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بالنون،</w:t>
      </w:r>
      <w:r w:rsidR="00DF5C03" w:rsidRPr="00910C2C">
        <w:rPr>
          <w:rtl/>
        </w:rPr>
        <w:t xml:space="preserve"> </w:t>
      </w:r>
      <w:r w:rsidRPr="00910C2C">
        <w:rPr>
          <w:rtl/>
        </w:rPr>
        <w:t>وتشير</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الروح</w:t>
      </w:r>
      <w:r w:rsidR="00DF5C03" w:rsidRPr="00910C2C">
        <w:rPr>
          <w:rtl/>
        </w:rPr>
        <w:t xml:space="preserve"> </w:t>
      </w:r>
      <w:r w:rsidRPr="00910C2C">
        <w:rPr>
          <w:rtl/>
        </w:rPr>
        <w:t>أو</w:t>
      </w:r>
      <w:r w:rsidR="00DF5C03" w:rsidRPr="00910C2C">
        <w:rPr>
          <w:rtl/>
        </w:rPr>
        <w:t xml:space="preserve"> </w:t>
      </w:r>
      <w:r w:rsidRPr="00910C2C">
        <w:rPr>
          <w:rtl/>
        </w:rPr>
        <w:t>الشخصية</w:t>
      </w:r>
      <w:r w:rsidR="00DF5C03" w:rsidRPr="00910C2C">
        <w:rPr>
          <w:rtl/>
        </w:rPr>
        <w:t xml:space="preserve"> </w:t>
      </w:r>
      <w:r w:rsidRPr="00910C2C">
        <w:rPr>
          <w:rtl/>
        </w:rPr>
        <w:t>الفردية</w:t>
      </w:r>
      <w:r w:rsidRPr="00910C2C">
        <w:t>.</w:t>
      </w:r>
    </w:p>
    <w:p w14:paraId="0BBCA37A" w14:textId="7E1EF20F" w:rsidR="00AF59AA" w:rsidRPr="00910C2C" w:rsidRDefault="00AF59AA" w:rsidP="00D55BE4">
      <w:pPr>
        <w:pStyle w:val="a8"/>
        <w:numPr>
          <w:ilvl w:val="1"/>
          <w:numId w:val="89"/>
        </w:numPr>
      </w:pPr>
      <w:r w:rsidRPr="00910C2C">
        <w:rPr>
          <w:b/>
          <w:bCs/>
          <w:rtl/>
        </w:rPr>
        <w:t>الهوية</w:t>
      </w:r>
      <w:r w:rsidR="00DF5C03" w:rsidRPr="00910C2C">
        <w:rPr>
          <w:b/>
          <w:bCs/>
          <w:rtl/>
        </w:rPr>
        <w:t xml:space="preserve"> </w:t>
      </w:r>
      <w:r w:rsidRPr="00910C2C">
        <w:rPr>
          <w:b/>
          <w:bCs/>
          <w:rtl/>
        </w:rPr>
        <w:t>والنقطة</w:t>
      </w:r>
      <w:r w:rsidRPr="00910C2C">
        <w:rPr>
          <w:b/>
          <w:bCs/>
        </w:rPr>
        <w:t>:</w:t>
      </w:r>
      <w:r w:rsidR="00DF5C03" w:rsidRPr="00910C2C">
        <w:rPr>
          <w:rtl/>
        </w:rPr>
        <w:t xml:space="preserve"> </w:t>
      </w:r>
      <w:r w:rsidRPr="00910C2C">
        <w:rPr>
          <w:rtl/>
        </w:rPr>
        <w:t>النقطة</w:t>
      </w:r>
      <w:r w:rsidR="00DF5C03" w:rsidRPr="00910C2C">
        <w:rPr>
          <w:rtl/>
        </w:rPr>
        <w:t xml:space="preserve"> </w:t>
      </w:r>
      <w:r w:rsidRPr="00910C2C">
        <w:rPr>
          <w:rtl/>
        </w:rPr>
        <w:t>في</w:t>
      </w:r>
      <w:r w:rsidR="00DF5C03" w:rsidRPr="00910C2C">
        <w:rPr>
          <w:rtl/>
        </w:rPr>
        <w:t xml:space="preserve"> </w:t>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قد</w:t>
      </w:r>
      <w:r w:rsidR="00DF5C03" w:rsidRPr="00910C2C">
        <w:rPr>
          <w:rtl/>
        </w:rPr>
        <w:t xml:space="preserve"> </w:t>
      </w:r>
      <w:r w:rsidRPr="00910C2C">
        <w:rPr>
          <w:rtl/>
        </w:rPr>
        <w:t>ترمز</w:t>
      </w:r>
      <w:r w:rsidR="00DF5C03" w:rsidRPr="00910C2C">
        <w:rPr>
          <w:rtl/>
        </w:rPr>
        <w:t xml:space="preserve"> </w:t>
      </w:r>
      <w:r w:rsidRPr="00910C2C">
        <w:rPr>
          <w:rtl/>
        </w:rPr>
        <w:t>إلى</w:t>
      </w:r>
      <w:r w:rsidR="00DF5C03" w:rsidRPr="00910C2C">
        <w:rPr>
          <w:rtl/>
        </w:rPr>
        <w:t xml:space="preserve"> </w:t>
      </w:r>
      <w:r w:rsidRPr="00910C2C">
        <w:rPr>
          <w:rtl/>
        </w:rPr>
        <w:t>هذه</w:t>
      </w:r>
      <w:r w:rsidR="00DF5C03" w:rsidRPr="00910C2C">
        <w:rPr>
          <w:rtl/>
        </w:rPr>
        <w:t xml:space="preserve"> </w:t>
      </w:r>
      <w:r w:rsidRPr="00910C2C">
        <w:rPr>
          <w:rtl/>
        </w:rPr>
        <w:t>الذات</w:t>
      </w:r>
      <w:r w:rsidR="00DF5C03" w:rsidRPr="00910C2C">
        <w:rPr>
          <w:rtl/>
        </w:rPr>
        <w:t xml:space="preserve"> </w:t>
      </w:r>
      <w:r w:rsidRPr="00910C2C">
        <w:rPr>
          <w:rtl/>
        </w:rPr>
        <w:t>المتفردة</w:t>
      </w:r>
      <w:r w:rsidR="00DF5C03" w:rsidRPr="00910C2C">
        <w:rPr>
          <w:rtl/>
        </w:rPr>
        <w:t xml:space="preserve"> </w:t>
      </w:r>
      <w:r w:rsidRPr="00910C2C">
        <w:rPr>
          <w:rtl/>
        </w:rPr>
        <w:t>ونقطة</w:t>
      </w:r>
      <w:r w:rsidR="00DF5C03" w:rsidRPr="00910C2C">
        <w:rPr>
          <w:rtl/>
        </w:rPr>
        <w:t xml:space="preserve"> </w:t>
      </w:r>
      <w:r w:rsidRPr="00910C2C">
        <w:rPr>
          <w:rtl/>
        </w:rPr>
        <w:t>الوعي</w:t>
      </w:r>
      <w:r w:rsidR="00DF5C03" w:rsidRPr="00910C2C">
        <w:rPr>
          <w:rtl/>
        </w:rPr>
        <w:t xml:space="preserve"> </w:t>
      </w:r>
      <w:r w:rsidRPr="00910C2C">
        <w:rPr>
          <w:rtl/>
        </w:rPr>
        <w:t>الخاصة</w:t>
      </w:r>
      <w:r w:rsidR="00DF5C03" w:rsidRPr="00910C2C">
        <w:rPr>
          <w:rtl/>
        </w:rPr>
        <w:t xml:space="preserve"> </w:t>
      </w:r>
      <w:r w:rsidRPr="00910C2C">
        <w:rPr>
          <w:rtl/>
        </w:rPr>
        <w:t>بها</w:t>
      </w:r>
      <w:r w:rsidRPr="00910C2C">
        <w:t>.</w:t>
      </w:r>
    </w:p>
    <w:p w14:paraId="5ED82D8D" w14:textId="61647FDA" w:rsidR="00AF59AA" w:rsidRPr="00910C2C" w:rsidRDefault="00AF59AA" w:rsidP="00D55BE4">
      <w:pPr>
        <w:pStyle w:val="a8"/>
        <w:numPr>
          <w:ilvl w:val="0"/>
          <w:numId w:val="89"/>
        </w:numPr>
      </w:pPr>
      <w:r w:rsidRPr="00910C2C">
        <w:rPr>
          <w:rtl/>
        </w:rPr>
        <w:t>النون</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ورمز</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القلم</w:t>
      </w:r>
      <w:r w:rsidR="000B76D0" w:rsidRPr="00910C2C">
        <w:rPr>
          <w:rtl/>
        </w:rPr>
        <w:t>"</w:t>
      </w:r>
      <w:r w:rsidRPr="00910C2C">
        <w:t>:</w:t>
      </w:r>
    </w:p>
    <w:p w14:paraId="265856D6" w14:textId="7D2E3187" w:rsidR="00AF59AA" w:rsidRPr="00910C2C" w:rsidRDefault="00AF59AA" w:rsidP="00D55BE4">
      <w:pPr>
        <w:pStyle w:val="a8"/>
        <w:numPr>
          <w:ilvl w:val="1"/>
          <w:numId w:val="89"/>
        </w:numPr>
      </w:pPr>
      <w:r w:rsidRPr="00910C2C">
        <w:rPr>
          <w:b/>
          <w:bCs/>
          <w:rtl/>
        </w:rPr>
        <w:t>قسم</w:t>
      </w:r>
      <w:r w:rsidR="00DF5C03" w:rsidRPr="00910C2C">
        <w:rPr>
          <w:b/>
          <w:bCs/>
          <w:rtl/>
        </w:rPr>
        <w:t xml:space="preserve"> </w:t>
      </w:r>
      <w:r w:rsidRPr="00910C2C">
        <w:rPr>
          <w:b/>
          <w:bCs/>
          <w:rtl/>
        </w:rPr>
        <w:t>إلهي</w:t>
      </w:r>
      <w:r w:rsidRPr="00910C2C">
        <w:rPr>
          <w:b/>
          <w:bCs/>
        </w:rPr>
        <w:t>:</w:t>
      </w:r>
      <w:r w:rsidR="00DF5C03" w:rsidRPr="00910C2C">
        <w:rPr>
          <w:rtl/>
        </w:rPr>
        <w:t xml:space="preserve"> </w:t>
      </w:r>
      <w:r w:rsidRPr="00910C2C">
        <w:rPr>
          <w:rtl/>
        </w:rPr>
        <w:t>افتتاح</w:t>
      </w:r>
      <w:r w:rsidR="00DF5C03" w:rsidRPr="00910C2C">
        <w:rPr>
          <w:rtl/>
        </w:rPr>
        <w:t xml:space="preserve"> </w:t>
      </w:r>
      <w:r w:rsidRPr="00910C2C">
        <w:rPr>
          <w:rtl/>
        </w:rPr>
        <w:t>سورة</w:t>
      </w:r>
      <w:r w:rsidR="00DF5C03" w:rsidRPr="00910C2C">
        <w:rPr>
          <w:rtl/>
        </w:rPr>
        <w:t xml:space="preserve"> </w:t>
      </w:r>
      <w:r w:rsidRPr="00910C2C">
        <w:rPr>
          <w:rtl/>
        </w:rPr>
        <w:t>القلم</w:t>
      </w:r>
      <w:r w:rsidR="00DF5C03" w:rsidRPr="00910C2C">
        <w:rPr>
          <w:rtl/>
        </w:rPr>
        <w:t xml:space="preserve"> </w:t>
      </w:r>
      <w:r w:rsidRPr="00910C2C">
        <w:rPr>
          <w:rtl/>
        </w:rPr>
        <w:t>بحرف</w:t>
      </w:r>
      <w:r w:rsidR="00DF5C03" w:rsidRPr="00910C2C">
        <w:rPr>
          <w:rtl/>
        </w:rPr>
        <w:t xml:space="preserve"> </w:t>
      </w:r>
      <w:r w:rsidRPr="00910C2C">
        <w:rPr>
          <w:b/>
          <w:bCs/>
          <w:rtl/>
        </w:rPr>
        <w:t>﴿ن</w:t>
      </w:r>
      <w:r w:rsidR="00DF5C03" w:rsidRPr="00910C2C">
        <w:rPr>
          <w:b/>
          <w:bCs/>
          <w:rtl/>
        </w:rPr>
        <w:t xml:space="preserve"> </w:t>
      </w:r>
      <w:r w:rsidRPr="00910C2C">
        <w:rPr>
          <w:b/>
          <w:bCs/>
          <w:rtl/>
        </w:rPr>
        <w:t>وَالْقَلَمِ</w:t>
      </w:r>
      <w:r w:rsidR="00DF5C03" w:rsidRPr="00910C2C">
        <w:rPr>
          <w:b/>
          <w:bCs/>
          <w:rtl/>
        </w:rPr>
        <w:t xml:space="preserve"> </w:t>
      </w:r>
      <w:r w:rsidRPr="00910C2C">
        <w:rPr>
          <w:b/>
          <w:bCs/>
          <w:rtl/>
        </w:rPr>
        <w:t>وَمَا</w:t>
      </w:r>
      <w:r w:rsidR="00DF5C03" w:rsidRPr="00910C2C">
        <w:rPr>
          <w:b/>
          <w:bCs/>
          <w:rtl/>
        </w:rPr>
        <w:t xml:space="preserve"> </w:t>
      </w:r>
      <w:r w:rsidRPr="00910C2C">
        <w:rPr>
          <w:b/>
          <w:bCs/>
          <w:rtl/>
        </w:rPr>
        <w:t>يَسْطُرُونَ﴾</w:t>
      </w:r>
      <w:r w:rsidR="00DF5C03" w:rsidRPr="00910C2C">
        <w:rPr>
          <w:rtl/>
        </w:rPr>
        <w:t xml:space="preserve"> </w:t>
      </w:r>
      <w:r w:rsidRPr="00910C2C">
        <w:rPr>
          <w:rtl/>
        </w:rPr>
        <w:t>يعطي</w:t>
      </w:r>
      <w:r w:rsidR="00DF5C03" w:rsidRPr="00910C2C">
        <w:rPr>
          <w:rtl/>
        </w:rPr>
        <w:t xml:space="preserve"> </w:t>
      </w:r>
      <w:r w:rsidRPr="00910C2C">
        <w:rPr>
          <w:rtl/>
        </w:rPr>
        <w:t>النون</w:t>
      </w:r>
      <w:r w:rsidR="00DF5C03" w:rsidRPr="00910C2C">
        <w:rPr>
          <w:rtl/>
        </w:rPr>
        <w:t xml:space="preserve"> </w:t>
      </w:r>
      <w:r w:rsidRPr="00910C2C">
        <w:rPr>
          <w:rtl/>
        </w:rPr>
        <w:t>أهمية</w:t>
      </w:r>
      <w:r w:rsidR="00DF5C03" w:rsidRPr="00910C2C">
        <w:rPr>
          <w:rtl/>
        </w:rPr>
        <w:t xml:space="preserve"> </w:t>
      </w:r>
      <w:r w:rsidRPr="00910C2C">
        <w:rPr>
          <w:rtl/>
        </w:rPr>
        <w:t>ورمزية</w:t>
      </w:r>
      <w:r w:rsidR="00DF5C03" w:rsidRPr="00910C2C">
        <w:rPr>
          <w:rtl/>
        </w:rPr>
        <w:t xml:space="preserve"> </w:t>
      </w:r>
      <w:r w:rsidRPr="00910C2C">
        <w:rPr>
          <w:rtl/>
        </w:rPr>
        <w:t>خاصة</w:t>
      </w:r>
      <w:r w:rsidRPr="00910C2C">
        <w:t>.</w:t>
      </w:r>
    </w:p>
    <w:p w14:paraId="260816B4" w14:textId="2A20B732" w:rsidR="00AF59AA" w:rsidRPr="00910C2C" w:rsidRDefault="00AF59AA" w:rsidP="00D55BE4">
      <w:pPr>
        <w:pStyle w:val="a8"/>
        <w:numPr>
          <w:ilvl w:val="1"/>
          <w:numId w:val="89"/>
        </w:numPr>
      </w:pPr>
      <w:r w:rsidRPr="00910C2C">
        <w:rPr>
          <w:b/>
          <w:bCs/>
          <w:rtl/>
        </w:rPr>
        <w:t>ارتباط</w:t>
      </w:r>
      <w:r w:rsidR="00DF5C03" w:rsidRPr="00910C2C">
        <w:rPr>
          <w:b/>
          <w:bCs/>
          <w:rtl/>
        </w:rPr>
        <w:t xml:space="preserve"> </w:t>
      </w:r>
      <w:r w:rsidRPr="00910C2C">
        <w:rPr>
          <w:b/>
          <w:bCs/>
          <w:rtl/>
        </w:rPr>
        <w:t>بالعلم</w:t>
      </w:r>
      <w:r w:rsidR="00DF5C03" w:rsidRPr="00910C2C">
        <w:rPr>
          <w:b/>
          <w:bCs/>
          <w:rtl/>
        </w:rPr>
        <w:t xml:space="preserve"> </w:t>
      </w:r>
      <w:r w:rsidRPr="00910C2C">
        <w:rPr>
          <w:b/>
          <w:bCs/>
          <w:rtl/>
        </w:rPr>
        <w:t>والكتابة</w:t>
      </w:r>
      <w:r w:rsidRPr="00910C2C">
        <w:rPr>
          <w:b/>
          <w:bCs/>
        </w:rPr>
        <w:t>:</w:t>
      </w:r>
      <w:r w:rsidR="00DF5C03" w:rsidRPr="00910C2C">
        <w:rPr>
          <w:rtl/>
        </w:rPr>
        <w:t xml:space="preserve"> </w:t>
      </w:r>
      <w:r w:rsidRPr="00910C2C">
        <w:rPr>
          <w:rtl/>
        </w:rPr>
        <w:t>القسم</w:t>
      </w:r>
      <w:r w:rsidR="00DF5C03" w:rsidRPr="00910C2C">
        <w:rPr>
          <w:rtl/>
        </w:rPr>
        <w:t xml:space="preserve"> </w:t>
      </w:r>
      <w:r w:rsidRPr="00910C2C">
        <w:rPr>
          <w:rtl/>
        </w:rPr>
        <w:t>بالنون</w:t>
      </w:r>
      <w:r w:rsidR="00DF5C03" w:rsidRPr="00910C2C">
        <w:rPr>
          <w:rtl/>
        </w:rPr>
        <w:t xml:space="preserve"> </w:t>
      </w:r>
      <w:r w:rsidRPr="00910C2C">
        <w:rPr>
          <w:rtl/>
        </w:rPr>
        <w:t>مقرونًا</w:t>
      </w:r>
      <w:r w:rsidR="00DF5C03" w:rsidRPr="00910C2C">
        <w:rPr>
          <w:rtl/>
        </w:rPr>
        <w:t xml:space="preserve"> </w:t>
      </w:r>
      <w:r w:rsidRPr="00910C2C">
        <w:rPr>
          <w:rtl/>
        </w:rPr>
        <w:t>بالقلم</w:t>
      </w:r>
      <w:r w:rsidR="00DF5C03" w:rsidRPr="00910C2C">
        <w:rPr>
          <w:rtl/>
        </w:rPr>
        <w:t xml:space="preserve"> </w:t>
      </w:r>
      <w:r w:rsidRPr="00910C2C">
        <w:rPr>
          <w:rtl/>
        </w:rPr>
        <w:t>والكتابة</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والتدوين</w:t>
      </w:r>
      <w:r w:rsidR="00DF5C03" w:rsidRPr="00910C2C">
        <w:rPr>
          <w:rtl/>
        </w:rPr>
        <w:t xml:space="preserve"> </w:t>
      </w:r>
      <w:r w:rsidRPr="00910C2C">
        <w:rPr>
          <w:rtl/>
        </w:rPr>
        <w:t>في</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Pr="00910C2C">
        <w:t>.</w:t>
      </w:r>
    </w:p>
    <w:p w14:paraId="1F5BAB65" w14:textId="315D2FD6" w:rsidR="00AF59AA" w:rsidRPr="00910C2C" w:rsidRDefault="00AF59AA" w:rsidP="00D55BE4">
      <w:pPr>
        <w:pStyle w:val="a8"/>
        <w:numPr>
          <w:ilvl w:val="1"/>
          <w:numId w:val="89"/>
        </w:numPr>
      </w:pPr>
      <w:r w:rsidRPr="00910C2C">
        <w:rPr>
          <w:b/>
          <w:bCs/>
          <w:rtl/>
        </w:rPr>
        <w:t>تأويلات</w:t>
      </w:r>
      <w:r w:rsidR="00DF5C03" w:rsidRPr="00910C2C">
        <w:rPr>
          <w:b/>
          <w:bCs/>
          <w:rtl/>
        </w:rPr>
        <w:t xml:space="preserve"> </w:t>
      </w:r>
      <w:r w:rsidRPr="00910C2C">
        <w:rPr>
          <w:b/>
          <w:bCs/>
          <w:rtl/>
        </w:rPr>
        <w:t>متعددة</w:t>
      </w:r>
      <w:r w:rsidRPr="00910C2C">
        <w:rPr>
          <w:b/>
          <w:bCs/>
        </w:rPr>
        <w:t>:</w:t>
      </w:r>
      <w:r w:rsidR="00DF5C03" w:rsidRPr="00910C2C">
        <w:rPr>
          <w:rtl/>
        </w:rPr>
        <w:t xml:space="preserve"> </w:t>
      </w:r>
      <w:r w:rsidRPr="00910C2C">
        <w:rPr>
          <w:rtl/>
        </w:rPr>
        <w:t>فُسرت</w:t>
      </w:r>
      <w:r w:rsidR="00DF5C03" w:rsidRPr="00910C2C">
        <w:rPr>
          <w:rtl/>
        </w:rPr>
        <w:t xml:space="preserve"> </w:t>
      </w:r>
      <w:r w:rsidRPr="00910C2C">
        <w:rPr>
          <w:rtl/>
        </w:rPr>
        <w:t>النون</w:t>
      </w:r>
      <w:r w:rsidR="00DF5C03" w:rsidRPr="00910C2C">
        <w:rPr>
          <w:rtl/>
        </w:rPr>
        <w:t xml:space="preserve"> </w:t>
      </w:r>
      <w:r w:rsidRPr="00910C2C">
        <w:rPr>
          <w:rtl/>
        </w:rPr>
        <w:t>هنا</w:t>
      </w:r>
      <w:r w:rsidR="00DF5C03" w:rsidRPr="00910C2C">
        <w:rPr>
          <w:rtl/>
        </w:rPr>
        <w:t xml:space="preserve"> </w:t>
      </w:r>
      <w:r w:rsidRPr="00910C2C">
        <w:rPr>
          <w:rtl/>
        </w:rPr>
        <w:t>بمعانٍ</w:t>
      </w:r>
      <w:r w:rsidR="00DF5C03" w:rsidRPr="00910C2C">
        <w:rPr>
          <w:rtl/>
        </w:rPr>
        <w:t xml:space="preserve"> </w:t>
      </w:r>
      <w:r w:rsidRPr="00910C2C">
        <w:rPr>
          <w:rtl/>
        </w:rPr>
        <w:t>متعددة</w:t>
      </w:r>
      <w:r w:rsidR="00DF5C03" w:rsidRPr="00910C2C">
        <w:rPr>
          <w:rtl/>
        </w:rPr>
        <w:t xml:space="preserve"> </w:t>
      </w:r>
      <w:r w:rsidR="000B76D0" w:rsidRPr="00910C2C">
        <w:rPr>
          <w:rtl/>
        </w:rPr>
        <w:t>"</w:t>
      </w:r>
      <w:r w:rsidRPr="00910C2C">
        <w:rPr>
          <w:rtl/>
        </w:rPr>
        <w:t>الحوت،</w:t>
      </w:r>
      <w:r w:rsidR="00DF5C03" w:rsidRPr="00910C2C">
        <w:rPr>
          <w:rtl/>
        </w:rPr>
        <w:t xml:space="preserve"> </w:t>
      </w:r>
      <w:r w:rsidRPr="00910C2C">
        <w:rPr>
          <w:rtl/>
        </w:rPr>
        <w:t>الدواة،</w:t>
      </w:r>
      <w:r w:rsidR="00DF5C03" w:rsidRPr="00910C2C">
        <w:rPr>
          <w:rtl/>
        </w:rPr>
        <w:t xml:space="preserve"> </w:t>
      </w:r>
      <w:r w:rsidRPr="00910C2C">
        <w:rPr>
          <w:rtl/>
        </w:rPr>
        <w:t>حرف...</w:t>
      </w:r>
      <w:r w:rsidR="000B76D0" w:rsidRPr="00910C2C">
        <w:rPr>
          <w:rtl/>
        </w:rPr>
        <w:t>"</w:t>
      </w:r>
      <w:r w:rsidRPr="00910C2C">
        <w:rPr>
          <w:rtl/>
        </w:rPr>
        <w:t>،</w:t>
      </w:r>
      <w:r w:rsidR="00DF5C03" w:rsidRPr="00910C2C">
        <w:rPr>
          <w:rtl/>
        </w:rPr>
        <w:t xml:space="preserve"> </w:t>
      </w:r>
      <w:r w:rsidRPr="00910C2C">
        <w:rPr>
          <w:rtl/>
        </w:rPr>
        <w:t>وكلها</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جزءًا</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الرمزي</w:t>
      </w:r>
      <w:r w:rsidR="00DF5C03" w:rsidRPr="00910C2C">
        <w:rPr>
          <w:rtl/>
        </w:rPr>
        <w:t xml:space="preserve"> </w:t>
      </w:r>
      <w:r w:rsidRPr="00910C2C">
        <w:rPr>
          <w:rtl/>
        </w:rPr>
        <w:t>للاحتواء</w:t>
      </w:r>
      <w:r w:rsidR="00DF5C03" w:rsidRPr="00910C2C">
        <w:rPr>
          <w:rtl/>
        </w:rPr>
        <w:t xml:space="preserve"> </w:t>
      </w:r>
      <w:r w:rsidRPr="00910C2C">
        <w:rPr>
          <w:rtl/>
        </w:rPr>
        <w:t>والعمق</w:t>
      </w:r>
      <w:r w:rsidR="00DF5C03" w:rsidRPr="00910C2C">
        <w:rPr>
          <w:rtl/>
        </w:rPr>
        <w:t xml:space="preserve"> </w:t>
      </w:r>
      <w:r w:rsidRPr="00910C2C">
        <w:rPr>
          <w:rtl/>
        </w:rPr>
        <w:t>والعلم</w:t>
      </w:r>
      <w:r w:rsidRPr="00910C2C">
        <w:t>.</w:t>
      </w:r>
    </w:p>
    <w:p w14:paraId="1ACAF76B" w14:textId="4EDE0502" w:rsidR="00AF59AA" w:rsidRPr="00910C2C" w:rsidRDefault="00AF59AA" w:rsidP="00D55BE4">
      <w:pPr>
        <w:pStyle w:val="a8"/>
        <w:numPr>
          <w:ilvl w:val="0"/>
          <w:numId w:val="89"/>
        </w:numPr>
      </w:pPr>
      <w:r w:rsidRPr="00910C2C">
        <w:rPr>
          <w:rtl/>
        </w:rPr>
        <w:t>النداء</w:t>
      </w:r>
      <w:r w:rsidR="00DF5C03" w:rsidRPr="00910C2C">
        <w:rPr>
          <w:rtl/>
        </w:rPr>
        <w:t xml:space="preserve"> </w:t>
      </w:r>
      <w:r w:rsidRPr="00910C2C">
        <w:rPr>
          <w:rtl/>
        </w:rPr>
        <w:t>والتبليغ</w:t>
      </w:r>
      <w:r w:rsidR="00DF5C03" w:rsidRPr="00910C2C">
        <w:rPr>
          <w:rtl/>
        </w:rPr>
        <w:t xml:space="preserve"> </w:t>
      </w:r>
      <w:r w:rsidRPr="00910C2C">
        <w:rPr>
          <w:rtl/>
        </w:rPr>
        <w:t>والتنبيه</w:t>
      </w:r>
      <w:r w:rsidRPr="00910C2C">
        <w:t>:</w:t>
      </w:r>
    </w:p>
    <w:p w14:paraId="77828069" w14:textId="5519F5CE" w:rsidR="00AF59AA" w:rsidRPr="00910C2C" w:rsidRDefault="00AF59AA" w:rsidP="00D55BE4">
      <w:pPr>
        <w:pStyle w:val="a8"/>
        <w:numPr>
          <w:ilvl w:val="1"/>
          <w:numId w:val="89"/>
        </w:numPr>
      </w:pPr>
      <w:r w:rsidRPr="00910C2C">
        <w:rPr>
          <w:b/>
          <w:bCs/>
          <w:rtl/>
        </w:rPr>
        <w:t>الدعوة</w:t>
      </w:r>
      <w:r w:rsidR="00DF5C03" w:rsidRPr="00910C2C">
        <w:rPr>
          <w:b/>
          <w:bCs/>
          <w:rtl/>
        </w:rPr>
        <w:t xml:space="preserve"> </w:t>
      </w:r>
      <w:r w:rsidRPr="00910C2C">
        <w:rPr>
          <w:b/>
          <w:bCs/>
          <w:rtl/>
        </w:rPr>
        <w:t>والتنبيه</w:t>
      </w:r>
      <w:r w:rsidRPr="00910C2C">
        <w:rPr>
          <w:b/>
          <w:bCs/>
        </w:rPr>
        <w:t>:</w:t>
      </w:r>
      <w:r w:rsidR="00DF5C03" w:rsidRPr="00910C2C">
        <w:rPr>
          <w:rtl/>
        </w:rPr>
        <w:t xml:space="preserve"> </w:t>
      </w:r>
      <w:r w:rsidRPr="00910C2C">
        <w:rPr>
          <w:rtl/>
        </w:rPr>
        <w:t>النداء</w:t>
      </w:r>
      <w:r w:rsidR="00DF5C03" w:rsidRPr="00910C2C">
        <w:rPr>
          <w:rtl/>
        </w:rPr>
        <w:t xml:space="preserve"> </w:t>
      </w:r>
      <w:r w:rsidR="000B76D0" w:rsidRPr="00910C2C">
        <w:rPr>
          <w:rtl/>
        </w:rPr>
        <w:t>"</w:t>
      </w:r>
      <w:r w:rsidRPr="00910C2C">
        <w:rPr>
          <w:b/>
          <w:bCs/>
          <w:rtl/>
        </w:rPr>
        <w:t>نادى</w:t>
      </w:r>
      <w:r w:rsidRPr="00910C2C">
        <w:rPr>
          <w:rtl/>
        </w:rPr>
        <w:t>،</w:t>
      </w:r>
      <w:r w:rsidR="00DF5C03" w:rsidRPr="00910C2C">
        <w:rPr>
          <w:rtl/>
        </w:rPr>
        <w:t xml:space="preserve"> </w:t>
      </w:r>
      <w:r w:rsidRPr="00910C2C">
        <w:rPr>
          <w:rtl/>
        </w:rPr>
        <w:t>نداء</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وسيلة</w:t>
      </w:r>
      <w:r w:rsidR="00DF5C03" w:rsidRPr="00910C2C">
        <w:rPr>
          <w:rtl/>
        </w:rPr>
        <w:t xml:space="preserve"> </w:t>
      </w:r>
      <w:r w:rsidRPr="00910C2C">
        <w:rPr>
          <w:rtl/>
        </w:rPr>
        <w:t>للفت</w:t>
      </w:r>
      <w:r w:rsidR="00DF5C03" w:rsidRPr="00910C2C">
        <w:rPr>
          <w:rtl/>
        </w:rPr>
        <w:t xml:space="preserve"> </w:t>
      </w:r>
      <w:r w:rsidRPr="00910C2C">
        <w:rPr>
          <w:rtl/>
        </w:rPr>
        <w:t>الانتباه</w:t>
      </w:r>
      <w:r w:rsidR="00DF5C03" w:rsidRPr="00910C2C">
        <w:rPr>
          <w:rtl/>
        </w:rPr>
        <w:t xml:space="preserve"> </w:t>
      </w:r>
      <w:r w:rsidRPr="00910C2C">
        <w:rPr>
          <w:rtl/>
        </w:rPr>
        <w:t>والدعوة</w:t>
      </w:r>
      <w:r w:rsidR="00DF5C03" w:rsidRPr="00910C2C">
        <w:rPr>
          <w:rtl/>
        </w:rPr>
        <w:t xml:space="preserve"> </w:t>
      </w:r>
      <w:r w:rsidRPr="00910C2C">
        <w:rPr>
          <w:rtl/>
        </w:rPr>
        <w:t>والتبليغ</w:t>
      </w:r>
      <w:r w:rsidRPr="00910C2C">
        <w:t>.</w:t>
      </w:r>
    </w:p>
    <w:p w14:paraId="6485335B" w14:textId="3265E05E" w:rsidR="00AF59AA" w:rsidRPr="00910C2C" w:rsidRDefault="00AF59AA" w:rsidP="00D55BE4">
      <w:pPr>
        <w:pStyle w:val="a8"/>
        <w:numPr>
          <w:ilvl w:val="0"/>
          <w:numId w:val="89"/>
        </w:numPr>
      </w:pPr>
      <w:r w:rsidRPr="00910C2C">
        <w:rPr>
          <w:rtl/>
        </w:rPr>
        <w:t>النفي</w:t>
      </w:r>
      <w:r w:rsidR="00DF5C03" w:rsidRPr="00910C2C">
        <w:rPr>
          <w:rtl/>
        </w:rPr>
        <w:t xml:space="preserve"> </w:t>
      </w:r>
      <w:r w:rsidRPr="00910C2C">
        <w:rPr>
          <w:rtl/>
        </w:rPr>
        <w:t>والإثبات</w:t>
      </w:r>
      <w:r w:rsidR="00DF5C03" w:rsidRPr="00910C2C">
        <w:rPr>
          <w:rtl/>
        </w:rPr>
        <w:t xml:space="preserve"> </w:t>
      </w:r>
      <w:r w:rsidRPr="00910C2C">
        <w:rPr>
          <w:rtl/>
        </w:rPr>
        <w:t>والتوكيد</w:t>
      </w:r>
      <w:r w:rsidRPr="00910C2C">
        <w:t>:</w:t>
      </w:r>
    </w:p>
    <w:p w14:paraId="65100399" w14:textId="4DB403D3" w:rsidR="00AF59AA" w:rsidRPr="00910C2C" w:rsidRDefault="00AF59AA" w:rsidP="00D55BE4">
      <w:pPr>
        <w:pStyle w:val="a8"/>
        <w:numPr>
          <w:ilvl w:val="1"/>
          <w:numId w:val="89"/>
        </w:numPr>
      </w:pPr>
      <w:r w:rsidRPr="00910C2C">
        <w:rPr>
          <w:b/>
          <w:bCs/>
          <w:rtl/>
        </w:rPr>
        <w:t>أدوات</w:t>
      </w:r>
      <w:r w:rsidR="00DF5C03" w:rsidRPr="00910C2C">
        <w:rPr>
          <w:b/>
          <w:bCs/>
          <w:rtl/>
        </w:rPr>
        <w:t xml:space="preserve"> </w:t>
      </w:r>
      <w:r w:rsidRPr="00910C2C">
        <w:rPr>
          <w:b/>
          <w:bCs/>
          <w:rtl/>
        </w:rPr>
        <w:t>لغوية</w:t>
      </w:r>
      <w:r w:rsidR="00DF5C03" w:rsidRPr="00910C2C">
        <w:rPr>
          <w:b/>
          <w:bCs/>
          <w:rtl/>
        </w:rPr>
        <w:t xml:space="preserve"> </w:t>
      </w:r>
      <w:r w:rsidRPr="00910C2C">
        <w:rPr>
          <w:b/>
          <w:bCs/>
          <w:rtl/>
        </w:rPr>
        <w:t>محورية</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مكون</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أدوات</w:t>
      </w:r>
      <w:r w:rsidR="00DF5C03" w:rsidRPr="00910C2C">
        <w:rPr>
          <w:rtl/>
        </w:rPr>
        <w:t xml:space="preserve"> </w:t>
      </w:r>
      <w:r w:rsidRPr="00910C2C">
        <w:rPr>
          <w:rtl/>
        </w:rPr>
        <w:t>النفي</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لنْ</w:t>
      </w:r>
      <w:r w:rsidR="000B76D0" w:rsidRPr="00910C2C">
        <w:rPr>
          <w:rtl/>
        </w:rPr>
        <w:t>"</w:t>
      </w:r>
      <w:r w:rsidR="00DF5C03" w:rsidRPr="00910C2C">
        <w:rPr>
          <w:rtl/>
        </w:rPr>
        <w:t xml:space="preserve"> </w:t>
      </w:r>
      <w:r w:rsidRPr="00910C2C">
        <w:rPr>
          <w:rtl/>
        </w:rPr>
        <w:t>وحروف</w:t>
      </w:r>
      <w:r w:rsidR="00DF5C03" w:rsidRPr="00910C2C">
        <w:rPr>
          <w:rtl/>
        </w:rPr>
        <w:t xml:space="preserve"> </w:t>
      </w:r>
      <w:r w:rsidRPr="00910C2C">
        <w:rPr>
          <w:rtl/>
        </w:rPr>
        <w:t>التوكيد</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أنَّ</w:t>
      </w:r>
      <w:r w:rsidR="000B76D0" w:rsidRPr="00910C2C">
        <w:rPr>
          <w:rtl/>
        </w:rPr>
        <w:t>"</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يعطيها</w:t>
      </w:r>
      <w:r w:rsidR="00DF5C03" w:rsidRPr="00910C2C">
        <w:rPr>
          <w:rtl/>
        </w:rPr>
        <w:t xml:space="preserve"> </w:t>
      </w:r>
      <w:r w:rsidRPr="00910C2C">
        <w:rPr>
          <w:rtl/>
        </w:rPr>
        <w:t>دورًا</w:t>
      </w:r>
      <w:r w:rsidR="00DF5C03" w:rsidRPr="00910C2C">
        <w:rPr>
          <w:rtl/>
        </w:rPr>
        <w:t xml:space="preserve"> </w:t>
      </w:r>
      <w:r w:rsidRPr="00910C2C">
        <w:rPr>
          <w:rtl/>
        </w:rPr>
        <w:t>هامًا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المعنى</w:t>
      </w:r>
      <w:r w:rsidR="00DF5C03" w:rsidRPr="00910C2C">
        <w:rPr>
          <w:rtl/>
        </w:rPr>
        <w:t xml:space="preserve"> </w:t>
      </w:r>
      <w:r w:rsidRPr="00910C2C">
        <w:rPr>
          <w:rtl/>
        </w:rPr>
        <w:t>وتقييده</w:t>
      </w:r>
      <w:r w:rsidR="00DF5C03" w:rsidRPr="00910C2C">
        <w:rPr>
          <w:rtl/>
        </w:rPr>
        <w:t xml:space="preserve"> </w:t>
      </w:r>
      <w:r w:rsidRPr="00910C2C">
        <w:rPr>
          <w:rtl/>
        </w:rPr>
        <w:t>وتأكيده</w:t>
      </w:r>
      <w:r w:rsidRPr="00910C2C">
        <w:t>.</w:t>
      </w:r>
    </w:p>
    <w:p w14:paraId="3266E0BF" w14:textId="4E71C46F" w:rsidR="00AF59AA" w:rsidRPr="00910C2C" w:rsidRDefault="00AF59AA" w:rsidP="00D55BE4">
      <w:pPr>
        <w:pStyle w:val="a8"/>
        <w:numPr>
          <w:ilvl w:val="0"/>
          <w:numId w:val="89"/>
        </w:numPr>
      </w:pPr>
      <w:r w:rsidRPr="00910C2C">
        <w:rPr>
          <w:rtl/>
        </w:rPr>
        <w:t>النصر</w:t>
      </w:r>
      <w:r w:rsidR="00DF5C03" w:rsidRPr="00910C2C">
        <w:rPr>
          <w:rtl/>
        </w:rPr>
        <w:t xml:space="preserve"> </w:t>
      </w:r>
      <w:r w:rsidRPr="00910C2C">
        <w:rPr>
          <w:rtl/>
        </w:rPr>
        <w:t>والنجاة</w:t>
      </w:r>
      <w:r w:rsidR="00DF5C03" w:rsidRPr="00910C2C">
        <w:rPr>
          <w:rtl/>
        </w:rPr>
        <w:t xml:space="preserve"> </w:t>
      </w:r>
      <w:r w:rsidR="000B76D0" w:rsidRPr="00910C2C">
        <w:rPr>
          <w:rtl/>
        </w:rPr>
        <w:t>"</w:t>
      </w:r>
      <w:r w:rsidRPr="00910C2C">
        <w:rPr>
          <w:rtl/>
        </w:rPr>
        <w:t>الخلاص</w:t>
      </w:r>
      <w:r w:rsidR="000B76D0" w:rsidRPr="00910C2C">
        <w:rPr>
          <w:rtl/>
        </w:rPr>
        <w:t>"</w:t>
      </w:r>
      <w:r w:rsidRPr="00910C2C">
        <w:t>:</w:t>
      </w:r>
    </w:p>
    <w:p w14:paraId="2FC8C2E6" w14:textId="5D270B0E" w:rsidR="00AF59AA" w:rsidRPr="00910C2C" w:rsidRDefault="00AF59AA" w:rsidP="00D55BE4">
      <w:pPr>
        <w:pStyle w:val="a8"/>
        <w:numPr>
          <w:ilvl w:val="1"/>
          <w:numId w:val="89"/>
        </w:numPr>
      </w:pPr>
      <w:r w:rsidRPr="00910C2C">
        <w:rPr>
          <w:b/>
          <w:bCs/>
          <w:rtl/>
        </w:rPr>
        <w:t>الفوز</w:t>
      </w:r>
      <w:r w:rsidR="00DF5C03" w:rsidRPr="00910C2C">
        <w:rPr>
          <w:b/>
          <w:bCs/>
          <w:rtl/>
        </w:rPr>
        <w:t xml:space="preserve"> </w:t>
      </w:r>
      <w:r w:rsidRPr="00910C2C">
        <w:rPr>
          <w:b/>
          <w:bCs/>
          <w:rtl/>
        </w:rPr>
        <w:t>والخلاص</w:t>
      </w:r>
      <w:r w:rsidRPr="00910C2C">
        <w:rPr>
          <w:b/>
          <w:bCs/>
        </w:rPr>
        <w:t>:</w:t>
      </w:r>
      <w:r w:rsidR="00DF5C03" w:rsidRPr="00910C2C">
        <w:t xml:space="preserve"> </w:t>
      </w:r>
      <w:r w:rsidRPr="00910C2C">
        <w:rPr>
          <w:b/>
          <w:bCs/>
        </w:rPr>
        <w:t>"</w:t>
      </w:r>
      <w:r w:rsidRPr="00910C2C">
        <w:rPr>
          <w:b/>
          <w:bCs/>
          <w:rtl/>
        </w:rPr>
        <w:t>النصر</w:t>
      </w:r>
      <w:r w:rsidRPr="00910C2C">
        <w:rPr>
          <w:b/>
          <w:bCs/>
        </w:rPr>
        <w:t>"</w:t>
      </w:r>
      <w:r w:rsidR="00DF5C03" w:rsidRPr="00910C2C">
        <w:rPr>
          <w:rtl/>
        </w:rPr>
        <w:t xml:space="preserve"> </w:t>
      </w:r>
      <w:r w:rsidRPr="00910C2C">
        <w:rPr>
          <w:rtl/>
        </w:rPr>
        <w:t>و</w:t>
      </w:r>
      <w:r w:rsidR="00344785" w:rsidRPr="00910C2C">
        <w:rPr>
          <w:rtl/>
        </w:rPr>
        <w:t>"</w:t>
      </w:r>
      <w:r w:rsidRPr="00910C2C">
        <w:rPr>
          <w:rtl/>
        </w:rPr>
        <w:t>النجاة</w:t>
      </w:r>
      <w:r w:rsidR="00344785" w:rsidRPr="00910C2C">
        <w:rPr>
          <w:rtl/>
        </w:rPr>
        <w:t>"</w:t>
      </w:r>
      <w:r w:rsidR="00DF5C03" w:rsidRPr="00910C2C">
        <w:rPr>
          <w:rtl/>
        </w:rPr>
        <w:t xml:space="preserve"> </w:t>
      </w:r>
      <w:r w:rsidRPr="00910C2C">
        <w:rPr>
          <w:rtl/>
        </w:rPr>
        <w:t>من</w:t>
      </w:r>
      <w:r w:rsidR="00DF5C03" w:rsidRPr="00910C2C">
        <w:rPr>
          <w:rtl/>
        </w:rPr>
        <w:t xml:space="preserve"> </w:t>
      </w:r>
      <w:r w:rsidRPr="00910C2C">
        <w:rPr>
          <w:rtl/>
        </w:rPr>
        <w:t>الكرب</w:t>
      </w:r>
      <w:r w:rsidR="00DF5C03" w:rsidRPr="00910C2C">
        <w:rPr>
          <w:rtl/>
        </w:rPr>
        <w:t xml:space="preserve"> </w:t>
      </w:r>
      <w:r w:rsidRPr="00910C2C">
        <w:rPr>
          <w:rtl/>
        </w:rPr>
        <w:t>أو</w:t>
      </w:r>
      <w:r w:rsidR="00DF5C03" w:rsidRPr="00910C2C">
        <w:rPr>
          <w:rtl/>
        </w:rPr>
        <w:t xml:space="preserve"> </w:t>
      </w:r>
      <w:r w:rsidRPr="00910C2C">
        <w:rPr>
          <w:rtl/>
        </w:rPr>
        <w:t>الهلكة</w:t>
      </w:r>
      <w:r w:rsidR="00DF5C03" w:rsidRPr="00910C2C">
        <w:rPr>
          <w:rtl/>
        </w:rPr>
        <w:t xml:space="preserve"> </w:t>
      </w:r>
      <w:r w:rsidRPr="00910C2C">
        <w:rPr>
          <w:rtl/>
        </w:rPr>
        <w:t>يبدآن</w:t>
      </w:r>
      <w:r w:rsidR="00DF5C03" w:rsidRPr="00910C2C">
        <w:rPr>
          <w:rtl/>
        </w:rPr>
        <w:t xml:space="preserve"> </w:t>
      </w:r>
      <w:r w:rsidRPr="00910C2C">
        <w:rPr>
          <w:rtl/>
        </w:rPr>
        <w:t>بالنون</w:t>
      </w:r>
      <w:r w:rsidRPr="00910C2C">
        <w:t>.</w:t>
      </w:r>
    </w:p>
    <w:p w14:paraId="43E9BE48" w14:textId="57D0CF03"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7935A9FE" w14:textId="757FDA37" w:rsidR="00AF59AA" w:rsidRPr="00910C2C" w:rsidRDefault="00AF59AA" w:rsidP="00D55BE4">
      <w:pPr>
        <w:pStyle w:val="a8"/>
        <w:numPr>
          <w:ilvl w:val="0"/>
          <w:numId w:val="90"/>
        </w:numPr>
      </w:pPr>
      <w:r w:rsidRPr="00910C2C">
        <w:rPr>
          <w:rtl/>
        </w:rPr>
        <w:t>الخصائص</w:t>
      </w:r>
      <w:r w:rsidR="00DF5C03" w:rsidRPr="00910C2C">
        <w:rPr>
          <w:rtl/>
        </w:rPr>
        <w:t xml:space="preserve"> </w:t>
      </w:r>
      <w:r w:rsidRPr="00910C2C">
        <w:rPr>
          <w:rtl/>
        </w:rPr>
        <w:t>الصوتية</w:t>
      </w:r>
      <w:r w:rsidRPr="00910C2C">
        <w:t>:</w:t>
      </w:r>
    </w:p>
    <w:p w14:paraId="1AC76D50" w14:textId="04D23613" w:rsidR="00AF59AA" w:rsidRPr="00910C2C" w:rsidRDefault="00AF59AA" w:rsidP="00D55BE4">
      <w:pPr>
        <w:pStyle w:val="a8"/>
        <w:numPr>
          <w:ilvl w:val="1"/>
          <w:numId w:val="90"/>
        </w:numPr>
      </w:pPr>
      <w:r w:rsidRPr="00910C2C">
        <w:rPr>
          <w:rtl/>
        </w:rPr>
        <w:t>صوت</w:t>
      </w:r>
      <w:r w:rsidR="00DF5C03" w:rsidRPr="00910C2C">
        <w:rPr>
          <w:rtl/>
        </w:rPr>
        <w:t xml:space="preserve"> </w:t>
      </w:r>
      <w:r w:rsidRPr="00910C2C">
        <w:rPr>
          <w:rtl/>
        </w:rPr>
        <w:t>ذلقي/لثوي،</w:t>
      </w:r>
      <w:r w:rsidR="00DF5C03" w:rsidRPr="00910C2C">
        <w:rPr>
          <w:rtl/>
        </w:rPr>
        <w:t xml:space="preserve"> </w:t>
      </w:r>
      <w:r w:rsidRPr="00910C2C">
        <w:rPr>
          <w:rtl/>
        </w:rPr>
        <w:t>أنفي،</w:t>
      </w:r>
      <w:r w:rsidR="00DF5C03" w:rsidRPr="00910C2C">
        <w:rPr>
          <w:rtl/>
        </w:rPr>
        <w:t xml:space="preserve"> </w:t>
      </w:r>
      <w:r w:rsidRPr="00910C2C">
        <w:rPr>
          <w:rtl/>
        </w:rPr>
        <w:t>متوسط،</w:t>
      </w:r>
      <w:r w:rsidR="00DF5C03" w:rsidRPr="00910C2C">
        <w:rPr>
          <w:rtl/>
        </w:rPr>
        <w:t xml:space="preserve"> </w:t>
      </w:r>
      <w:r w:rsidRPr="00910C2C">
        <w:rPr>
          <w:rtl/>
        </w:rPr>
        <w:t>مجهور،</w:t>
      </w:r>
      <w:r w:rsidR="00DF5C03" w:rsidRPr="00910C2C">
        <w:rPr>
          <w:rtl/>
        </w:rPr>
        <w:t xml:space="preserve"> </w:t>
      </w:r>
      <w:r w:rsidRPr="00910C2C">
        <w:rPr>
          <w:rtl/>
        </w:rPr>
        <w:t>مرقق.</w:t>
      </w:r>
      <w:r w:rsidR="00DF5C03" w:rsidRPr="00910C2C">
        <w:rPr>
          <w:rtl/>
        </w:rPr>
        <w:t xml:space="preserve"> </w:t>
      </w:r>
      <w:r w:rsidRPr="00910C2C">
        <w:rPr>
          <w:rtl/>
        </w:rPr>
        <w:t>يشترك</w:t>
      </w:r>
      <w:r w:rsidR="00DF5C03" w:rsidRPr="00910C2C">
        <w:rPr>
          <w:rtl/>
        </w:rPr>
        <w:t xml:space="preserve"> </w:t>
      </w:r>
      <w:r w:rsidRPr="00910C2C">
        <w:rPr>
          <w:rtl/>
        </w:rPr>
        <w:t>مع</w:t>
      </w:r>
      <w:r w:rsidR="00DF5C03" w:rsidRPr="00910C2C">
        <w:rPr>
          <w:rtl/>
        </w:rPr>
        <w:t xml:space="preserve"> </w:t>
      </w:r>
      <w:r w:rsidRPr="00910C2C">
        <w:rPr>
          <w:rtl/>
        </w:rPr>
        <w:t>الميم</w:t>
      </w:r>
      <w:r w:rsidR="00DF5C03" w:rsidRPr="00910C2C">
        <w:rPr>
          <w:rtl/>
        </w:rPr>
        <w:t xml:space="preserve"> </w:t>
      </w:r>
      <w:r w:rsidRPr="00910C2C">
        <w:rPr>
          <w:rtl/>
        </w:rPr>
        <w:t>في</w:t>
      </w:r>
      <w:r w:rsidR="00DF5C03" w:rsidRPr="00910C2C">
        <w:rPr>
          <w:rtl/>
        </w:rPr>
        <w:t xml:space="preserve"> </w:t>
      </w:r>
      <w:r w:rsidRPr="00910C2C">
        <w:rPr>
          <w:rtl/>
        </w:rPr>
        <w:t>صفة</w:t>
      </w:r>
      <w:r w:rsidR="00DF5C03" w:rsidRPr="00910C2C">
        <w:rPr>
          <w:rtl/>
        </w:rPr>
        <w:t xml:space="preserve"> </w:t>
      </w:r>
      <w:r w:rsidRPr="00910C2C">
        <w:rPr>
          <w:rtl/>
        </w:rPr>
        <w:t>الغنة</w:t>
      </w:r>
      <w:r w:rsidR="00DF5C03" w:rsidRPr="00910C2C">
        <w:rPr>
          <w:rtl/>
        </w:rPr>
        <w:t xml:space="preserve"> </w:t>
      </w:r>
      <w:r w:rsidR="000B76D0" w:rsidRPr="00910C2C">
        <w:rPr>
          <w:rtl/>
        </w:rPr>
        <w:t>"</w:t>
      </w:r>
      <w:r w:rsidRPr="00910C2C">
        <w:rPr>
          <w:rtl/>
        </w:rPr>
        <w:t>مرور</w:t>
      </w:r>
      <w:r w:rsidR="00DF5C03" w:rsidRPr="00910C2C">
        <w:rPr>
          <w:rtl/>
        </w:rPr>
        <w:t xml:space="preserve"> </w:t>
      </w:r>
      <w:r w:rsidRPr="00910C2C">
        <w:rPr>
          <w:rtl/>
        </w:rPr>
        <w:t>الصوت</w:t>
      </w:r>
      <w:r w:rsidR="00DF5C03" w:rsidRPr="00910C2C">
        <w:rPr>
          <w:rtl/>
        </w:rPr>
        <w:t xml:space="preserve"> </w:t>
      </w:r>
      <w:r w:rsidRPr="00910C2C">
        <w:rPr>
          <w:rtl/>
        </w:rPr>
        <w:t>من</w:t>
      </w:r>
      <w:r w:rsidR="00DF5C03" w:rsidRPr="00910C2C">
        <w:rPr>
          <w:rtl/>
        </w:rPr>
        <w:t xml:space="preserve"> </w:t>
      </w:r>
      <w:r w:rsidRPr="00910C2C">
        <w:rPr>
          <w:rtl/>
        </w:rPr>
        <w:t>الأنف</w:t>
      </w:r>
      <w:r w:rsidR="000B76D0" w:rsidRPr="00910C2C">
        <w:rPr>
          <w:rtl/>
        </w:rPr>
        <w:t>"</w:t>
      </w:r>
      <w:r w:rsidRPr="00910C2C">
        <w:t>.</w:t>
      </w:r>
    </w:p>
    <w:p w14:paraId="6FB9493C" w14:textId="575DB649" w:rsidR="00AF59AA" w:rsidRPr="00910C2C" w:rsidRDefault="00AF59AA" w:rsidP="00D55BE4">
      <w:pPr>
        <w:pStyle w:val="a8"/>
        <w:numPr>
          <w:ilvl w:val="1"/>
          <w:numId w:val="90"/>
        </w:numPr>
      </w:pPr>
      <w:r w:rsidRPr="00910C2C">
        <w:rPr>
          <w:b/>
          <w:bCs/>
          <w:rtl/>
        </w:rPr>
        <w:t>الغنة</w:t>
      </w:r>
      <w:r w:rsidR="00DF5C03" w:rsidRPr="00910C2C">
        <w:rPr>
          <w:b/>
          <w:bCs/>
          <w:rtl/>
        </w:rPr>
        <w:t xml:space="preserve"> </w:t>
      </w:r>
      <w:r w:rsidRPr="00910C2C">
        <w:rPr>
          <w:b/>
          <w:bCs/>
          <w:rtl/>
        </w:rPr>
        <w:t>والرنين</w:t>
      </w:r>
      <w:r w:rsidRPr="00910C2C">
        <w:rPr>
          <w:b/>
          <w:bCs/>
        </w:rPr>
        <w:t>:</w:t>
      </w:r>
      <w:r w:rsidR="00DF5C03" w:rsidRPr="00910C2C">
        <w:rPr>
          <w:rtl/>
        </w:rPr>
        <w:t xml:space="preserve"> </w:t>
      </w:r>
      <w:r w:rsidRPr="00910C2C">
        <w:rPr>
          <w:rtl/>
        </w:rPr>
        <w:t>الغنة</w:t>
      </w:r>
      <w:r w:rsidR="00DF5C03" w:rsidRPr="00910C2C">
        <w:rPr>
          <w:rtl/>
        </w:rPr>
        <w:t xml:space="preserve"> </w:t>
      </w:r>
      <w:r w:rsidRPr="00910C2C">
        <w:rPr>
          <w:rtl/>
        </w:rPr>
        <w:t>تعطي</w:t>
      </w:r>
      <w:r w:rsidR="00DF5C03" w:rsidRPr="00910C2C">
        <w:rPr>
          <w:rtl/>
        </w:rPr>
        <w:t xml:space="preserve"> </w:t>
      </w:r>
      <w:r w:rsidRPr="00910C2C">
        <w:rPr>
          <w:rtl/>
        </w:rPr>
        <w:t>الصوت</w:t>
      </w:r>
      <w:r w:rsidR="00DF5C03" w:rsidRPr="00910C2C">
        <w:rPr>
          <w:rtl/>
        </w:rPr>
        <w:t xml:space="preserve"> </w:t>
      </w:r>
      <w:r w:rsidRPr="00910C2C">
        <w:rPr>
          <w:rtl/>
        </w:rPr>
        <w:t>رنينًا</w:t>
      </w:r>
      <w:r w:rsidR="00DF5C03" w:rsidRPr="00910C2C">
        <w:rPr>
          <w:rtl/>
        </w:rPr>
        <w:t xml:space="preserve"> </w:t>
      </w:r>
      <w:r w:rsidRPr="00910C2C">
        <w:rPr>
          <w:rtl/>
        </w:rPr>
        <w:t>وعمقًا،</w:t>
      </w:r>
      <w:r w:rsidR="00DF5C03" w:rsidRPr="00910C2C">
        <w:rPr>
          <w:rtl/>
        </w:rPr>
        <w:t xml:space="preserve"> </w:t>
      </w:r>
      <w:r w:rsidRPr="00910C2C">
        <w:rPr>
          <w:rtl/>
        </w:rPr>
        <w:t>وتوحي</w:t>
      </w:r>
      <w:r w:rsidR="00DF5C03" w:rsidRPr="00910C2C">
        <w:rPr>
          <w:rtl/>
        </w:rPr>
        <w:t xml:space="preserve"> </w:t>
      </w:r>
      <w:r w:rsidRPr="00910C2C">
        <w:rPr>
          <w:rtl/>
        </w:rPr>
        <w:t>بالاتصال</w:t>
      </w:r>
      <w:r w:rsidR="00DF5C03" w:rsidRPr="00910C2C">
        <w:rPr>
          <w:rtl/>
        </w:rPr>
        <w:t xml:space="preserve"> </w:t>
      </w:r>
      <w:r w:rsidRPr="00910C2C">
        <w:rPr>
          <w:rtl/>
        </w:rPr>
        <w:t>الباطني</w:t>
      </w:r>
      <w:r w:rsidR="00DF5C03" w:rsidRPr="00910C2C">
        <w:rPr>
          <w:rtl/>
        </w:rPr>
        <w:t xml:space="preserve"> </w:t>
      </w:r>
      <w:r w:rsidRPr="00910C2C">
        <w:rPr>
          <w:rtl/>
        </w:rPr>
        <w:t>أو</w:t>
      </w:r>
      <w:r w:rsidR="00DF5C03" w:rsidRPr="00910C2C">
        <w:rPr>
          <w:rtl/>
        </w:rPr>
        <w:t xml:space="preserve"> </w:t>
      </w:r>
      <w:r w:rsidRPr="00910C2C">
        <w:rPr>
          <w:rtl/>
        </w:rPr>
        <w:t>بالصوت</w:t>
      </w:r>
      <w:r w:rsidR="00DF5C03" w:rsidRPr="00910C2C">
        <w:rPr>
          <w:rtl/>
        </w:rPr>
        <w:t xml:space="preserve"> </w:t>
      </w:r>
      <w:r w:rsidRPr="00910C2C">
        <w:rPr>
          <w:rtl/>
        </w:rPr>
        <w:t>الممتد</w:t>
      </w:r>
      <w:r w:rsidRPr="00910C2C">
        <w:t>.</w:t>
      </w:r>
    </w:p>
    <w:p w14:paraId="323B8553" w14:textId="4A9B4438" w:rsidR="00AF59AA" w:rsidRPr="00910C2C" w:rsidRDefault="00AF59AA" w:rsidP="00D55BE4">
      <w:pPr>
        <w:pStyle w:val="a8"/>
        <w:numPr>
          <w:ilvl w:val="0"/>
          <w:numId w:val="9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07684D0" w14:textId="3A59C4DF" w:rsidR="00AF59AA" w:rsidRPr="00910C2C" w:rsidRDefault="00AF59AA" w:rsidP="00D55BE4">
      <w:pPr>
        <w:pStyle w:val="a8"/>
        <w:numPr>
          <w:ilvl w:val="1"/>
          <w:numId w:val="90"/>
        </w:numPr>
      </w:pPr>
      <w:r w:rsidRPr="00910C2C">
        <w:rPr>
          <w:rtl/>
        </w:rPr>
        <w:t>حروف</w:t>
      </w:r>
      <w:r w:rsidR="00DF5C03" w:rsidRPr="00910C2C">
        <w:rPr>
          <w:rtl/>
        </w:rPr>
        <w:t xml:space="preserve"> </w:t>
      </w:r>
      <w:r w:rsidRPr="00910C2C">
        <w:rPr>
          <w:rtl/>
        </w:rPr>
        <w:t>النفي</w:t>
      </w:r>
      <w:r w:rsidR="00DF5C03" w:rsidRPr="00910C2C">
        <w:rPr>
          <w:rtl/>
        </w:rPr>
        <w:t xml:space="preserve"> </w:t>
      </w:r>
      <w:r w:rsidRPr="00910C2C">
        <w:rPr>
          <w:rtl/>
        </w:rPr>
        <w:t>والنصب</w:t>
      </w:r>
      <w:r w:rsidR="00DF5C03" w:rsidRPr="00910C2C">
        <w:rPr>
          <w:rtl/>
        </w:rPr>
        <w:t xml:space="preserve"> </w:t>
      </w:r>
      <w:r w:rsidRPr="00910C2C">
        <w:rPr>
          <w:rtl/>
        </w:rPr>
        <w:t>والتوكيد</w:t>
      </w:r>
      <w:r w:rsidR="00DF5C03" w:rsidRPr="00910C2C">
        <w:rPr>
          <w:rtl/>
        </w:rPr>
        <w:t xml:space="preserve"> </w:t>
      </w:r>
      <w:r w:rsidRPr="00910C2C">
        <w:rPr>
          <w:rtl/>
        </w:rPr>
        <w:t>والشرط</w:t>
      </w:r>
      <w:r w:rsidRPr="00910C2C">
        <w:t>.</w:t>
      </w:r>
    </w:p>
    <w:p w14:paraId="4DD1FA3A" w14:textId="5CDA24C0" w:rsidR="00AF59AA" w:rsidRPr="00910C2C" w:rsidRDefault="00AF59AA" w:rsidP="00D55BE4">
      <w:pPr>
        <w:pStyle w:val="a8"/>
        <w:numPr>
          <w:ilvl w:val="1"/>
          <w:numId w:val="90"/>
        </w:numPr>
      </w:pPr>
      <w:r w:rsidRPr="00910C2C">
        <w:rPr>
          <w:b/>
          <w:bCs/>
          <w:rtl/>
        </w:rPr>
        <w:t>نون</w:t>
      </w:r>
      <w:r w:rsidR="00DF5C03" w:rsidRPr="00910C2C">
        <w:rPr>
          <w:b/>
          <w:bCs/>
          <w:rtl/>
        </w:rPr>
        <w:t xml:space="preserve"> </w:t>
      </w:r>
      <w:r w:rsidRPr="00910C2C">
        <w:rPr>
          <w:b/>
          <w:bCs/>
          <w:rtl/>
        </w:rPr>
        <w:t>النسوة</w:t>
      </w:r>
      <w:r w:rsidRPr="00910C2C">
        <w:rPr>
          <w:b/>
          <w:bCs/>
        </w:rPr>
        <w:t>:</w:t>
      </w:r>
      <w:r w:rsidR="00DF5C03" w:rsidRPr="00910C2C">
        <w:rPr>
          <w:rtl/>
        </w:rPr>
        <w:t xml:space="preserve"> </w:t>
      </w:r>
      <w:r w:rsidRPr="00910C2C">
        <w:rPr>
          <w:rtl/>
        </w:rPr>
        <w:t>ضمير</w:t>
      </w:r>
      <w:r w:rsidR="00DF5C03" w:rsidRPr="00910C2C">
        <w:rPr>
          <w:rtl/>
        </w:rPr>
        <w:t xml:space="preserve"> </w:t>
      </w:r>
      <w:r w:rsidRPr="00910C2C">
        <w:rPr>
          <w:rtl/>
        </w:rPr>
        <w:t>التأنيث</w:t>
      </w:r>
      <w:r w:rsidR="00DF5C03" w:rsidRPr="00910C2C">
        <w:rPr>
          <w:rtl/>
        </w:rPr>
        <w:t xml:space="preserve"> </w:t>
      </w:r>
      <w:r w:rsidRPr="00910C2C">
        <w:rPr>
          <w:rtl/>
        </w:rPr>
        <w:t>الجمعي</w:t>
      </w:r>
      <w:r w:rsidRPr="00910C2C">
        <w:t>.</w:t>
      </w:r>
    </w:p>
    <w:p w14:paraId="0B7954AC" w14:textId="357AC617" w:rsidR="00AF59AA" w:rsidRPr="00910C2C" w:rsidRDefault="00AF59AA" w:rsidP="00D55BE4">
      <w:pPr>
        <w:pStyle w:val="a8"/>
        <w:numPr>
          <w:ilvl w:val="1"/>
          <w:numId w:val="90"/>
        </w:numPr>
      </w:pPr>
      <w:r w:rsidRPr="00910C2C">
        <w:rPr>
          <w:b/>
          <w:bCs/>
          <w:rtl/>
        </w:rPr>
        <w:t>نون</w:t>
      </w:r>
      <w:r w:rsidR="00DF5C03" w:rsidRPr="00910C2C">
        <w:rPr>
          <w:b/>
          <w:bCs/>
          <w:rtl/>
        </w:rPr>
        <w:t xml:space="preserve"> </w:t>
      </w:r>
      <w:r w:rsidRPr="00910C2C">
        <w:rPr>
          <w:b/>
          <w:bCs/>
          <w:rtl/>
        </w:rPr>
        <w:t>الوقاية</w:t>
      </w:r>
      <w:r w:rsidRPr="00910C2C">
        <w:rPr>
          <w:b/>
          <w:bCs/>
        </w:rPr>
        <w:t>:</w:t>
      </w:r>
      <w:r w:rsidR="00DF5C03" w:rsidRPr="00910C2C">
        <w:rPr>
          <w:rtl/>
        </w:rPr>
        <w:t xml:space="preserve"> </w:t>
      </w:r>
      <w:r w:rsidRPr="00910C2C">
        <w:rPr>
          <w:rtl/>
        </w:rPr>
        <w:t>تحمي</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الحرف</w:t>
      </w:r>
      <w:r w:rsidR="00DF5C03" w:rsidRPr="00910C2C">
        <w:rPr>
          <w:rtl/>
        </w:rPr>
        <w:t xml:space="preserve"> </w:t>
      </w:r>
      <w:r w:rsidRPr="00910C2C">
        <w:rPr>
          <w:rtl/>
        </w:rPr>
        <w:t>عند</w:t>
      </w:r>
      <w:r w:rsidR="00DF5C03" w:rsidRPr="00910C2C">
        <w:rPr>
          <w:rtl/>
        </w:rPr>
        <w:t xml:space="preserve"> </w:t>
      </w:r>
      <w:r w:rsidRPr="00910C2C">
        <w:rPr>
          <w:rtl/>
        </w:rPr>
        <w:t>اتصاله</w:t>
      </w:r>
      <w:r w:rsidR="00DF5C03" w:rsidRPr="00910C2C">
        <w:rPr>
          <w:rtl/>
        </w:rPr>
        <w:t xml:space="preserve"> </w:t>
      </w:r>
      <w:r w:rsidRPr="00910C2C">
        <w:rPr>
          <w:rtl/>
        </w:rPr>
        <w:t>بياء</w:t>
      </w:r>
      <w:r w:rsidR="00DF5C03" w:rsidRPr="00910C2C">
        <w:rPr>
          <w:rtl/>
        </w:rPr>
        <w:t xml:space="preserve"> </w:t>
      </w:r>
      <w:r w:rsidRPr="00910C2C">
        <w:rPr>
          <w:rtl/>
        </w:rPr>
        <w:t>المتكلم</w:t>
      </w:r>
      <w:r w:rsidRPr="00910C2C">
        <w:t>.</w:t>
      </w:r>
    </w:p>
    <w:p w14:paraId="48B1F68B" w14:textId="7F1AED34" w:rsidR="00AF59AA" w:rsidRPr="00910C2C" w:rsidRDefault="00AF59AA" w:rsidP="00D55BE4">
      <w:pPr>
        <w:pStyle w:val="a8"/>
        <w:numPr>
          <w:ilvl w:val="1"/>
          <w:numId w:val="90"/>
        </w:numPr>
      </w:pPr>
      <w:r w:rsidRPr="00910C2C">
        <w:rPr>
          <w:b/>
          <w:bCs/>
          <w:rtl/>
        </w:rPr>
        <w:t>التنوين</w:t>
      </w:r>
      <w:r w:rsidRPr="00910C2C">
        <w:rPr>
          <w:b/>
          <w:bCs/>
        </w:rPr>
        <w:t>:</w:t>
      </w:r>
      <w:r w:rsidR="00DF5C03" w:rsidRPr="00910C2C">
        <w:rPr>
          <w:rtl/>
        </w:rPr>
        <w:t xml:space="preserve"> </w:t>
      </w:r>
      <w:r w:rsidRPr="00910C2C">
        <w:rPr>
          <w:rtl/>
        </w:rPr>
        <w:t>علامة</w:t>
      </w:r>
      <w:r w:rsidR="00DF5C03" w:rsidRPr="00910C2C">
        <w:rPr>
          <w:rtl/>
        </w:rPr>
        <w:t xml:space="preserve"> </w:t>
      </w:r>
      <w:r w:rsidRPr="00910C2C">
        <w:rPr>
          <w:rtl/>
        </w:rPr>
        <w:t>صرفية</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نون</w:t>
      </w:r>
      <w:r w:rsidR="00DF5C03" w:rsidRPr="00910C2C">
        <w:rPr>
          <w:rtl/>
        </w:rPr>
        <w:t xml:space="preserve"> </w:t>
      </w:r>
      <w:r w:rsidRPr="00910C2C">
        <w:rPr>
          <w:rtl/>
        </w:rPr>
        <w:t>ساكنة</w:t>
      </w:r>
      <w:r w:rsidR="00DF5C03" w:rsidRPr="00910C2C">
        <w:rPr>
          <w:rtl/>
        </w:rPr>
        <w:t xml:space="preserve"> </w:t>
      </w:r>
      <w:r w:rsidRPr="00910C2C">
        <w:rPr>
          <w:rtl/>
        </w:rPr>
        <w:t>لفظًا</w:t>
      </w:r>
      <w:r w:rsidR="000B76D0" w:rsidRPr="00910C2C">
        <w:rPr>
          <w:rtl/>
        </w:rPr>
        <w:t>"</w:t>
      </w:r>
      <w:r w:rsidRPr="00910C2C">
        <w:t>.</w:t>
      </w:r>
    </w:p>
    <w:p w14:paraId="6E4C04D7" w14:textId="62F5FDC9" w:rsidR="00AF59AA" w:rsidRPr="00910C2C" w:rsidRDefault="00AF59AA" w:rsidP="00D55BE4">
      <w:pPr>
        <w:pStyle w:val="a8"/>
        <w:numPr>
          <w:ilvl w:val="1"/>
          <w:numId w:val="90"/>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النفس،</w:t>
      </w:r>
      <w:r w:rsidR="00DF5C03" w:rsidRPr="00910C2C">
        <w:rPr>
          <w:rtl/>
        </w:rPr>
        <w:t xml:space="preserve"> </w:t>
      </w:r>
      <w:r w:rsidRPr="00910C2C">
        <w:rPr>
          <w:rtl/>
        </w:rPr>
        <w:t>النداء،</w:t>
      </w:r>
      <w:r w:rsidR="00DF5C03" w:rsidRPr="00910C2C">
        <w:rPr>
          <w:rtl/>
        </w:rPr>
        <w:t xml:space="preserve"> </w:t>
      </w:r>
      <w:r w:rsidRPr="00910C2C">
        <w:rPr>
          <w:rtl/>
        </w:rPr>
        <w:t>النفي،</w:t>
      </w:r>
      <w:r w:rsidR="00DF5C03" w:rsidRPr="00910C2C">
        <w:rPr>
          <w:rtl/>
        </w:rPr>
        <w:t xml:space="preserve"> </w:t>
      </w:r>
      <w:r w:rsidRPr="00910C2C">
        <w:rPr>
          <w:rtl/>
        </w:rPr>
        <w:t>النصر</w:t>
      </w:r>
      <w:r w:rsidRPr="00910C2C">
        <w:t>.</w:t>
      </w:r>
    </w:p>
    <w:p w14:paraId="75629DD8" w14:textId="17DDF986" w:rsidR="00AF59AA" w:rsidRPr="00910C2C" w:rsidRDefault="00AF59AA" w:rsidP="00D55BE4">
      <w:pPr>
        <w:pStyle w:val="a8"/>
        <w:numPr>
          <w:ilvl w:val="0"/>
          <w:numId w:val="9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نـ</w:t>
      </w:r>
      <w:r w:rsidR="00DF5C03" w:rsidRPr="00910C2C">
        <w:rPr>
          <w:rtl/>
        </w:rPr>
        <w:t xml:space="preserve"> </w:t>
      </w:r>
      <w:r w:rsidRPr="00910C2C">
        <w:rPr>
          <w:rtl/>
        </w:rPr>
        <w:t>،</w:t>
      </w:r>
      <w:r w:rsidR="00DF5C03" w:rsidRPr="00910C2C">
        <w:rPr>
          <w:rtl/>
        </w:rPr>
        <w:t xml:space="preserve"> </w:t>
      </w:r>
      <w:r w:rsidRPr="00910C2C">
        <w:rPr>
          <w:rtl/>
        </w:rPr>
        <w:t>ـنـ</w:t>
      </w:r>
      <w:r w:rsidR="00DF5C03" w:rsidRPr="00910C2C">
        <w:rPr>
          <w:rtl/>
        </w:rPr>
        <w:t xml:space="preserve"> </w:t>
      </w:r>
      <w:r w:rsidRPr="00910C2C">
        <w:rPr>
          <w:rtl/>
        </w:rPr>
        <w:t>،</w:t>
      </w:r>
      <w:r w:rsidR="00DF5C03" w:rsidRPr="00910C2C">
        <w:rPr>
          <w:rtl/>
        </w:rPr>
        <w:t xml:space="preserve"> </w:t>
      </w:r>
      <w:r w:rsidRPr="00910C2C">
        <w:rPr>
          <w:rtl/>
        </w:rPr>
        <w:t>ـن</w:t>
      </w:r>
      <w:r w:rsidR="000B76D0" w:rsidRPr="00910C2C">
        <w:rPr>
          <w:rtl/>
        </w:rPr>
        <w:t>"</w:t>
      </w:r>
      <w:r w:rsidRPr="00910C2C">
        <w:t>:</w:t>
      </w:r>
    </w:p>
    <w:p w14:paraId="634E5D7B" w14:textId="73729BC6" w:rsidR="00AF59AA" w:rsidRPr="00910C2C" w:rsidRDefault="00AF59AA" w:rsidP="00D55BE4">
      <w:pPr>
        <w:pStyle w:val="a8"/>
        <w:numPr>
          <w:ilvl w:val="1"/>
          <w:numId w:val="90"/>
        </w:numPr>
      </w:pPr>
      <w:r w:rsidRPr="00910C2C">
        <w:rPr>
          <w:b/>
          <w:bCs/>
          <w:rtl/>
        </w:rPr>
        <w:t>الكأس</w:t>
      </w:r>
      <w:r w:rsidR="00DF5C03" w:rsidRPr="00910C2C">
        <w:rPr>
          <w:b/>
          <w:bCs/>
          <w:rtl/>
        </w:rPr>
        <w:t xml:space="preserve"> </w:t>
      </w:r>
      <w:r w:rsidRPr="00910C2C">
        <w:rPr>
          <w:b/>
          <w:bCs/>
          <w:rtl/>
        </w:rPr>
        <w:t>والنقطة</w:t>
      </w:r>
      <w:r w:rsidR="00DF5C03" w:rsidRPr="00910C2C">
        <w:rPr>
          <w:b/>
          <w:bCs/>
          <w:rtl/>
        </w:rPr>
        <w:t xml:space="preserve"> </w:t>
      </w:r>
      <w:r w:rsidR="000B76D0" w:rsidRPr="00910C2C">
        <w:rPr>
          <w:b/>
          <w:bCs/>
          <w:rtl/>
        </w:rPr>
        <w:t>"</w:t>
      </w:r>
      <w:r w:rsidRPr="00910C2C">
        <w:rPr>
          <w:b/>
          <w:bCs/>
          <w:rtl/>
        </w:rPr>
        <w:t>وعاء</w:t>
      </w:r>
      <w:r w:rsidR="00DF5C03" w:rsidRPr="00910C2C">
        <w:rPr>
          <w:b/>
          <w:bCs/>
          <w:rtl/>
        </w:rPr>
        <w:t xml:space="preserve"> </w:t>
      </w:r>
      <w:r w:rsidRPr="00910C2C">
        <w:rPr>
          <w:b/>
          <w:bCs/>
          <w:rtl/>
        </w:rPr>
        <w:t>الجوهر</w:t>
      </w:r>
      <w:r w:rsidR="000B76D0" w:rsidRPr="00910C2C">
        <w:rPr>
          <w:b/>
          <w:bCs/>
          <w:rtl/>
        </w:rPr>
        <w:t>"</w:t>
      </w:r>
      <w:r w:rsidRPr="00910C2C">
        <w:rPr>
          <w:b/>
          <w:bCs/>
        </w:rPr>
        <w:t>:</w:t>
      </w:r>
      <w:r w:rsidR="00DF5C03" w:rsidRPr="00910C2C">
        <w:rPr>
          <w:rtl/>
        </w:rPr>
        <w:t xml:space="preserve"> </w:t>
      </w:r>
      <w:r w:rsidRPr="00910C2C">
        <w:rPr>
          <w:rtl/>
        </w:rPr>
        <w:t>الشكل</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مفردة</w:t>
      </w:r>
      <w:r w:rsidR="000B76D0" w:rsidRPr="00910C2C">
        <w:rPr>
          <w:rtl/>
        </w:rPr>
        <w:t>"</w:t>
      </w:r>
      <w:r w:rsidR="00DF5C03" w:rsidRPr="00910C2C">
        <w:rPr>
          <w:rtl/>
        </w:rPr>
        <w:t xml:space="preserve"> </w:t>
      </w:r>
      <w:r w:rsidRPr="00910C2C">
        <w:rPr>
          <w:rtl/>
        </w:rPr>
        <w:t>كالكأس</w:t>
      </w:r>
      <w:r w:rsidR="00DF5C03" w:rsidRPr="00910C2C">
        <w:rPr>
          <w:rtl/>
        </w:rPr>
        <w:t xml:space="preserve"> </w:t>
      </w:r>
      <w:r w:rsidRPr="00910C2C">
        <w:rPr>
          <w:rtl/>
        </w:rPr>
        <w:t>أو</w:t>
      </w:r>
      <w:r w:rsidR="00DF5C03" w:rsidRPr="00910C2C">
        <w:rPr>
          <w:rtl/>
        </w:rPr>
        <w:t xml:space="preserve"> </w:t>
      </w:r>
      <w:r w:rsidRPr="00910C2C">
        <w:rPr>
          <w:rtl/>
        </w:rPr>
        <w:t>نصف</w:t>
      </w:r>
      <w:r w:rsidR="00DF5C03" w:rsidRPr="00910C2C">
        <w:rPr>
          <w:rtl/>
        </w:rPr>
        <w:t xml:space="preserve"> </w:t>
      </w:r>
      <w:r w:rsidRPr="00910C2C">
        <w:rPr>
          <w:rtl/>
        </w:rPr>
        <w:t>الدائرة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تحتضن</w:t>
      </w:r>
      <w:r w:rsidR="00DF5C03" w:rsidRPr="00910C2C">
        <w:rPr>
          <w:rtl/>
        </w:rPr>
        <w:t xml:space="preserve"> </w:t>
      </w:r>
      <w:r w:rsidRPr="00910C2C">
        <w:rPr>
          <w:rtl/>
        </w:rPr>
        <w:t>نقطة</w:t>
      </w:r>
      <w:r w:rsidR="00DF5C03" w:rsidRPr="00910C2C">
        <w:rPr>
          <w:rtl/>
        </w:rPr>
        <w:t xml:space="preserve"> </w:t>
      </w:r>
      <w:r w:rsidRPr="00910C2C">
        <w:rPr>
          <w:rtl/>
        </w:rPr>
        <w:t>واحدة</w:t>
      </w:r>
      <w:r w:rsidR="00DF5C03" w:rsidRPr="00910C2C">
        <w:rPr>
          <w:rtl/>
        </w:rPr>
        <w:t xml:space="preserve"> </w:t>
      </w:r>
      <w:r w:rsidRPr="00910C2C">
        <w:rPr>
          <w:rtl/>
        </w:rPr>
        <w:t>في</w:t>
      </w:r>
      <w:r w:rsidR="00DF5C03" w:rsidRPr="00910C2C">
        <w:rPr>
          <w:rtl/>
        </w:rPr>
        <w:t xml:space="preserve"> </w:t>
      </w:r>
      <w:r w:rsidRPr="00910C2C">
        <w:rPr>
          <w:rtl/>
        </w:rPr>
        <w:t>وسطها</w:t>
      </w:r>
      <w:r w:rsidRPr="00910C2C">
        <w:t>.</w:t>
      </w:r>
    </w:p>
    <w:p w14:paraId="506514D2" w14:textId="76BE0658" w:rsidR="00AF59AA" w:rsidRPr="00910C2C" w:rsidRDefault="00AF59AA" w:rsidP="00D55BE4">
      <w:pPr>
        <w:pStyle w:val="a8"/>
        <w:numPr>
          <w:ilvl w:val="1"/>
          <w:numId w:val="90"/>
        </w:numPr>
      </w:pPr>
      <w:r w:rsidRPr="00910C2C">
        <w:rPr>
          <w:b/>
          <w:bCs/>
          <w:rtl/>
        </w:rPr>
        <w:t>دلالة</w:t>
      </w:r>
      <w:r w:rsidR="00DF5C03" w:rsidRPr="00910C2C">
        <w:rPr>
          <w:b/>
          <w:bCs/>
          <w:rtl/>
        </w:rPr>
        <w:t xml:space="preserve"> </w:t>
      </w:r>
      <w:r w:rsidRPr="00910C2C">
        <w:rPr>
          <w:b/>
          <w:bCs/>
          <w:rtl/>
        </w:rPr>
        <w:t>الكأس</w:t>
      </w:r>
      <w:r w:rsidRPr="00910C2C">
        <w:rPr>
          <w:b/>
          <w:bCs/>
        </w:rPr>
        <w:t>:</w:t>
      </w:r>
      <w:r w:rsidR="00DF5C03" w:rsidRPr="00910C2C">
        <w:rPr>
          <w:rtl/>
        </w:rPr>
        <w:t xml:space="preserve"> </w:t>
      </w:r>
      <w:r w:rsidRPr="00910C2C">
        <w:rPr>
          <w:rtl/>
        </w:rPr>
        <w:t>الوعاء،</w:t>
      </w:r>
      <w:r w:rsidR="00DF5C03" w:rsidRPr="00910C2C">
        <w:rPr>
          <w:rtl/>
        </w:rPr>
        <w:t xml:space="preserve"> </w:t>
      </w:r>
      <w:r w:rsidRPr="00910C2C">
        <w:rPr>
          <w:rtl/>
        </w:rPr>
        <w:t>الاحتواء،</w:t>
      </w:r>
      <w:r w:rsidR="00DF5C03" w:rsidRPr="00910C2C">
        <w:rPr>
          <w:rtl/>
        </w:rPr>
        <w:t xml:space="preserve"> </w:t>
      </w:r>
      <w:r w:rsidRPr="00910C2C">
        <w:rPr>
          <w:rtl/>
        </w:rPr>
        <w:t>العمق،</w:t>
      </w:r>
      <w:r w:rsidR="00DF5C03" w:rsidRPr="00910C2C">
        <w:rPr>
          <w:rtl/>
        </w:rPr>
        <w:t xml:space="preserve"> </w:t>
      </w:r>
      <w:r w:rsidRPr="00910C2C">
        <w:rPr>
          <w:rtl/>
        </w:rPr>
        <w:t>الباطن،</w:t>
      </w:r>
      <w:r w:rsidR="00DF5C03" w:rsidRPr="00910C2C">
        <w:rPr>
          <w:rtl/>
        </w:rPr>
        <w:t xml:space="preserve"> </w:t>
      </w:r>
      <w:r w:rsidRPr="00910C2C">
        <w:rPr>
          <w:rtl/>
        </w:rPr>
        <w:t>الاستقرار</w:t>
      </w:r>
      <w:r w:rsidRPr="00910C2C">
        <w:t>.</w:t>
      </w:r>
    </w:p>
    <w:p w14:paraId="50DC8DA9" w14:textId="732B78B8" w:rsidR="00AF59AA" w:rsidRPr="00910C2C" w:rsidRDefault="00AF59AA" w:rsidP="00D55BE4">
      <w:pPr>
        <w:pStyle w:val="a8"/>
        <w:numPr>
          <w:ilvl w:val="1"/>
          <w:numId w:val="90"/>
        </w:numPr>
      </w:pPr>
      <w:r w:rsidRPr="00910C2C">
        <w:rPr>
          <w:b/>
          <w:bCs/>
          <w:rtl/>
        </w:rPr>
        <w:t>دلالة</w:t>
      </w:r>
      <w:r w:rsidR="00DF5C03" w:rsidRPr="00910C2C">
        <w:rPr>
          <w:b/>
          <w:bCs/>
          <w:rtl/>
        </w:rPr>
        <w:t xml:space="preserve"> </w:t>
      </w:r>
      <w:r w:rsidRPr="00910C2C">
        <w:rPr>
          <w:b/>
          <w:bCs/>
          <w:rtl/>
        </w:rPr>
        <w:t>النقطة</w:t>
      </w:r>
      <w:r w:rsidR="00DF5C03" w:rsidRPr="00910C2C">
        <w:rPr>
          <w:b/>
          <w:bCs/>
          <w:rtl/>
        </w:rPr>
        <w:t xml:space="preserve"> </w:t>
      </w:r>
      <w:r w:rsidRPr="00910C2C">
        <w:rPr>
          <w:b/>
          <w:bCs/>
          <w:rtl/>
        </w:rPr>
        <w:t>الوسطية</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سر</w:t>
      </w:r>
      <w:r w:rsidR="00DF5C03" w:rsidRPr="00910C2C">
        <w:rPr>
          <w:rtl/>
        </w:rPr>
        <w:t xml:space="preserve"> </w:t>
      </w:r>
      <w:r w:rsidRPr="00910C2C">
        <w:rPr>
          <w:rtl/>
        </w:rPr>
        <w:t>النون</w:t>
      </w:r>
      <w:r w:rsidR="00DF5C03" w:rsidRPr="00910C2C">
        <w:rPr>
          <w:rtl/>
        </w:rPr>
        <w:t xml:space="preserve"> </w:t>
      </w:r>
      <w:r w:rsidRPr="00910C2C">
        <w:rPr>
          <w:rtl/>
        </w:rPr>
        <w:t>وجوهرها.</w:t>
      </w:r>
      <w:r w:rsidR="00DF5C03" w:rsidRPr="00910C2C">
        <w:rPr>
          <w:rtl/>
        </w:rPr>
        <w:t xml:space="preserve"> </w:t>
      </w:r>
      <w:r w:rsidRPr="00910C2C">
        <w:rPr>
          <w:rtl/>
        </w:rPr>
        <w:t>ترمز</w:t>
      </w:r>
      <w:r w:rsidR="00DF5C03" w:rsidRPr="00910C2C">
        <w:rPr>
          <w:rtl/>
        </w:rPr>
        <w:t xml:space="preserve"> </w:t>
      </w:r>
      <w:r w:rsidRPr="00910C2C">
        <w:rPr>
          <w:rtl/>
        </w:rPr>
        <w:t>إلى:</w:t>
      </w:r>
      <w:r w:rsidR="00DF5C03" w:rsidRPr="00910C2C">
        <w:rPr>
          <w:rtl/>
        </w:rPr>
        <w:t xml:space="preserve"> </w:t>
      </w:r>
      <w:r w:rsidRPr="00910C2C">
        <w:rPr>
          <w:rtl/>
        </w:rPr>
        <w:t>الهوية</w:t>
      </w:r>
      <w:r w:rsidR="00DF5C03" w:rsidRPr="00910C2C">
        <w:rPr>
          <w:rtl/>
        </w:rPr>
        <w:t xml:space="preserve"> </w:t>
      </w:r>
      <w:r w:rsidRPr="00910C2C">
        <w:rPr>
          <w:rtl/>
        </w:rPr>
        <w:t>الفردية</w:t>
      </w:r>
      <w:r w:rsidR="00DF5C03" w:rsidRPr="00910C2C">
        <w:rPr>
          <w:rtl/>
        </w:rPr>
        <w:t xml:space="preserve"> </w:t>
      </w:r>
      <w:r w:rsidR="000B76D0" w:rsidRPr="00910C2C">
        <w:rPr>
          <w:rtl/>
        </w:rPr>
        <w:t>"</w:t>
      </w:r>
      <w:r w:rsidRPr="00910C2C">
        <w:rPr>
          <w:rtl/>
        </w:rPr>
        <w:t>النفس</w:t>
      </w:r>
      <w:r w:rsidR="000B76D0" w:rsidRPr="00910C2C">
        <w:rPr>
          <w:rtl/>
        </w:rPr>
        <w:t>"</w:t>
      </w:r>
      <w:r w:rsidRPr="00910C2C">
        <w:rPr>
          <w:rtl/>
        </w:rPr>
        <w:t>،</w:t>
      </w:r>
      <w:r w:rsidR="00DF5C03" w:rsidRPr="00910C2C">
        <w:rPr>
          <w:rtl/>
        </w:rPr>
        <w:t xml:space="preserve"> </w:t>
      </w:r>
      <w:r w:rsidRPr="00910C2C">
        <w:rPr>
          <w:rtl/>
        </w:rPr>
        <w:t>مركز</w:t>
      </w:r>
      <w:r w:rsidR="00DF5C03" w:rsidRPr="00910C2C">
        <w:rPr>
          <w:rtl/>
        </w:rPr>
        <w:t xml:space="preserve"> </w:t>
      </w:r>
      <w:r w:rsidRPr="00910C2C">
        <w:rPr>
          <w:rtl/>
        </w:rPr>
        <w:t>الانطلاق</w:t>
      </w:r>
      <w:r w:rsidR="00DF5C03" w:rsidRPr="00910C2C">
        <w:rPr>
          <w:rtl/>
        </w:rPr>
        <w:t xml:space="preserve"> </w:t>
      </w:r>
      <w:r w:rsidR="000B76D0" w:rsidRPr="00910C2C">
        <w:rPr>
          <w:rtl/>
        </w:rPr>
        <w:t>"</w:t>
      </w:r>
      <w:r w:rsidRPr="00910C2C">
        <w:rPr>
          <w:rtl/>
        </w:rPr>
        <w:t>النشوء</w:t>
      </w:r>
      <w:r w:rsidR="000B76D0" w:rsidRPr="00910C2C">
        <w:rPr>
          <w:rtl/>
        </w:rPr>
        <w:t>"</w:t>
      </w:r>
      <w:r w:rsidRPr="00910C2C">
        <w:rPr>
          <w:rtl/>
        </w:rPr>
        <w:t>،</w:t>
      </w:r>
      <w:r w:rsidR="00DF5C03" w:rsidRPr="00910C2C">
        <w:rPr>
          <w:rtl/>
        </w:rPr>
        <w:t xml:space="preserve"> </w:t>
      </w:r>
      <w:r w:rsidRPr="00910C2C">
        <w:rPr>
          <w:rtl/>
        </w:rPr>
        <w:t>السر</w:t>
      </w:r>
      <w:r w:rsidR="00DF5C03" w:rsidRPr="00910C2C">
        <w:rPr>
          <w:rtl/>
        </w:rPr>
        <w:t xml:space="preserve"> </w:t>
      </w:r>
      <w:r w:rsidRPr="00910C2C">
        <w:rPr>
          <w:rtl/>
        </w:rPr>
        <w:t>المكنون،</w:t>
      </w:r>
      <w:r w:rsidR="00DF5C03" w:rsidRPr="00910C2C">
        <w:rPr>
          <w:rtl/>
        </w:rPr>
        <w:t xml:space="preserve"> </w:t>
      </w:r>
      <w:r w:rsidRPr="00910C2C">
        <w:rPr>
          <w:rtl/>
        </w:rPr>
        <w:t>النور</w:t>
      </w:r>
      <w:r w:rsidR="00DF5C03" w:rsidRPr="00910C2C">
        <w:rPr>
          <w:rtl/>
        </w:rPr>
        <w:t xml:space="preserve"> </w:t>
      </w:r>
      <w:r w:rsidRPr="00910C2C">
        <w:rPr>
          <w:rtl/>
        </w:rPr>
        <w:t>الكامن</w:t>
      </w:r>
      <w:r w:rsidR="00DF5C03" w:rsidRPr="00910C2C">
        <w:rPr>
          <w:rtl/>
        </w:rPr>
        <w:t xml:space="preserve"> </w:t>
      </w:r>
      <w:r w:rsidRPr="00910C2C">
        <w:rPr>
          <w:rtl/>
        </w:rPr>
        <w:t>في</w:t>
      </w:r>
      <w:r w:rsidR="00DF5C03" w:rsidRPr="00910C2C">
        <w:rPr>
          <w:rtl/>
        </w:rPr>
        <w:t xml:space="preserve"> </w:t>
      </w:r>
      <w:r w:rsidRPr="00910C2C">
        <w:rPr>
          <w:rtl/>
        </w:rPr>
        <w:t>الباطن</w:t>
      </w:r>
      <w:r w:rsidRPr="00910C2C">
        <w:t>.</w:t>
      </w:r>
    </w:p>
    <w:p w14:paraId="38337046" w14:textId="0EAE3284" w:rsidR="00AF59AA" w:rsidRPr="00910C2C" w:rsidRDefault="00AF59AA" w:rsidP="00D55BE4">
      <w:pPr>
        <w:pStyle w:val="a8"/>
        <w:numPr>
          <w:ilvl w:val="0"/>
          <w:numId w:val="90"/>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28670C24" w14:textId="1A48D6EB" w:rsidR="00AF59AA" w:rsidRPr="00910C2C" w:rsidRDefault="00AF59AA" w:rsidP="00D55BE4">
      <w:pPr>
        <w:pStyle w:val="a8"/>
        <w:numPr>
          <w:ilvl w:val="1"/>
          <w:numId w:val="90"/>
        </w:numPr>
      </w:pPr>
      <w:r w:rsidRPr="00910C2C">
        <w:rPr>
          <w:b/>
          <w:bCs/>
          <w:rtl/>
        </w:rPr>
        <w:t>النهر</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للحياة</w:t>
      </w:r>
      <w:r w:rsidR="00DF5C03" w:rsidRPr="00910C2C">
        <w:rPr>
          <w:rtl/>
        </w:rPr>
        <w:t xml:space="preserve"> </w:t>
      </w:r>
      <w:r w:rsidRPr="00910C2C">
        <w:rPr>
          <w:rtl/>
        </w:rPr>
        <w:t>والجريان</w:t>
      </w:r>
      <w:r w:rsidR="00DF5C03" w:rsidRPr="00910C2C">
        <w:rPr>
          <w:rtl/>
        </w:rPr>
        <w:t xml:space="preserve"> </w:t>
      </w:r>
      <w:r w:rsidRPr="00910C2C">
        <w:rPr>
          <w:rtl/>
        </w:rPr>
        <w:t>والنماء</w:t>
      </w:r>
      <w:r w:rsidRPr="00910C2C">
        <w:t>.</w:t>
      </w:r>
    </w:p>
    <w:p w14:paraId="14498B56" w14:textId="3316A657" w:rsidR="00AF59AA" w:rsidRPr="00910C2C" w:rsidRDefault="00AF59AA" w:rsidP="00D55BE4">
      <w:pPr>
        <w:pStyle w:val="a8"/>
        <w:numPr>
          <w:ilvl w:val="1"/>
          <w:numId w:val="90"/>
        </w:numPr>
      </w:pPr>
      <w:r w:rsidRPr="00910C2C">
        <w:rPr>
          <w:b/>
          <w:bCs/>
          <w:rtl/>
        </w:rPr>
        <w:t>النجم</w:t>
      </w:r>
      <w:r w:rsidRPr="00910C2C">
        <w:rPr>
          <w:b/>
          <w:bCs/>
        </w:rPr>
        <w:t>:</w:t>
      </w:r>
      <w:r w:rsidR="00DF5C03" w:rsidRPr="00910C2C">
        <w:rPr>
          <w:rtl/>
        </w:rPr>
        <w:t xml:space="preserve"> </w:t>
      </w:r>
      <w:r w:rsidRPr="00910C2C">
        <w:rPr>
          <w:rtl/>
        </w:rPr>
        <w:t>مصدر</w:t>
      </w:r>
      <w:r w:rsidR="00DF5C03" w:rsidRPr="00910C2C">
        <w:rPr>
          <w:rtl/>
        </w:rPr>
        <w:t xml:space="preserve"> </w:t>
      </w:r>
      <w:r w:rsidRPr="00910C2C">
        <w:rPr>
          <w:rtl/>
        </w:rPr>
        <w:t>للنور</w:t>
      </w:r>
      <w:r w:rsidR="00DF5C03" w:rsidRPr="00910C2C">
        <w:rPr>
          <w:rtl/>
        </w:rPr>
        <w:t xml:space="preserve"> </w:t>
      </w:r>
      <w:r w:rsidRPr="00910C2C">
        <w:rPr>
          <w:rtl/>
        </w:rPr>
        <w:t>والهداية</w:t>
      </w:r>
      <w:r w:rsidR="00DF5C03" w:rsidRPr="00910C2C">
        <w:rPr>
          <w:rtl/>
        </w:rPr>
        <w:t xml:space="preserve"> </w:t>
      </w:r>
      <w:r w:rsidRPr="00910C2C">
        <w:rPr>
          <w:rtl/>
        </w:rPr>
        <w:t>في</w:t>
      </w:r>
      <w:r w:rsidR="00DF5C03" w:rsidRPr="00910C2C">
        <w:rPr>
          <w:rtl/>
        </w:rPr>
        <w:t xml:space="preserve"> </w:t>
      </w:r>
      <w:r w:rsidRPr="00910C2C">
        <w:rPr>
          <w:rtl/>
        </w:rPr>
        <w:t>الظلام</w:t>
      </w:r>
      <w:r w:rsidRPr="00910C2C">
        <w:t>.</w:t>
      </w:r>
    </w:p>
    <w:p w14:paraId="647315F1" w14:textId="20513DA2" w:rsidR="00AF59AA" w:rsidRPr="00910C2C" w:rsidRDefault="00AF59AA" w:rsidP="00D55BE4">
      <w:pPr>
        <w:pStyle w:val="a8"/>
        <w:numPr>
          <w:ilvl w:val="1"/>
          <w:numId w:val="90"/>
        </w:numPr>
      </w:pPr>
      <w:r w:rsidRPr="00910C2C">
        <w:rPr>
          <w:b/>
          <w:bCs/>
          <w:rtl/>
        </w:rPr>
        <w:t>النملة</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للعمل</w:t>
      </w:r>
      <w:r w:rsidR="00DF5C03" w:rsidRPr="00910C2C">
        <w:rPr>
          <w:rtl/>
        </w:rPr>
        <w:t xml:space="preserve"> </w:t>
      </w:r>
      <w:r w:rsidRPr="00910C2C">
        <w:rPr>
          <w:rtl/>
        </w:rPr>
        <w:t>الدؤوب</w:t>
      </w:r>
      <w:r w:rsidR="00DF5C03" w:rsidRPr="00910C2C">
        <w:rPr>
          <w:rtl/>
        </w:rPr>
        <w:t xml:space="preserve"> </w:t>
      </w:r>
      <w:r w:rsidRPr="00910C2C">
        <w:rPr>
          <w:rtl/>
        </w:rPr>
        <w:t>والمثابرة</w:t>
      </w:r>
      <w:r w:rsidRPr="00910C2C">
        <w:t>.</w:t>
      </w:r>
    </w:p>
    <w:p w14:paraId="2E1DA521" w14:textId="47B45EE0" w:rsidR="00AF59AA" w:rsidRPr="00910C2C" w:rsidRDefault="00AF59AA" w:rsidP="00D55BE4">
      <w:pPr>
        <w:pStyle w:val="a8"/>
        <w:numPr>
          <w:ilvl w:val="0"/>
          <w:numId w:val="90"/>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"نون"</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و</w:t>
      </w:r>
      <w:r w:rsidR="00DF5C03" w:rsidRPr="00910C2C">
        <w:rPr>
          <w:rtl/>
        </w:rPr>
        <w:t xml:space="preserve"> </w:t>
      </w:r>
      <w:r w:rsidRPr="00910C2C">
        <w:rPr>
          <w:rtl/>
        </w:rPr>
        <w:t>ن</w:t>
      </w:r>
      <w:r w:rsidR="000B76D0" w:rsidRPr="00910C2C">
        <w:rPr>
          <w:rtl/>
        </w:rPr>
        <w:t>"</w:t>
      </w:r>
      <w:r w:rsidRPr="00910C2C">
        <w:t>:</w:t>
      </w:r>
    </w:p>
    <w:p w14:paraId="4254B004" w14:textId="09B621B8" w:rsidR="00AF59AA" w:rsidRPr="00910C2C" w:rsidRDefault="00AF59AA" w:rsidP="00D55BE4">
      <w:pPr>
        <w:pStyle w:val="a8"/>
        <w:numPr>
          <w:ilvl w:val="1"/>
          <w:numId w:val="90"/>
        </w:numPr>
      </w:pPr>
      <w:r w:rsidRPr="00910C2C">
        <w:rPr>
          <w:b/>
          <w:bCs/>
          <w:rtl/>
        </w:rPr>
        <w:t>الاحتواء</w:t>
      </w:r>
      <w:r w:rsidR="00DF5C03" w:rsidRPr="00910C2C">
        <w:rPr>
          <w:b/>
          <w:bCs/>
          <w:rtl/>
        </w:rPr>
        <w:t xml:space="preserve"> </w:t>
      </w:r>
      <w:r w:rsidRPr="00910C2C">
        <w:rPr>
          <w:b/>
          <w:bCs/>
          <w:rtl/>
        </w:rPr>
        <w:t>والعودة</w:t>
      </w:r>
      <w:r w:rsidRPr="00910C2C">
        <w:rPr>
          <w:b/>
          <w:bCs/>
        </w:rPr>
        <w:t>:</w:t>
      </w:r>
      <w:r w:rsidR="00DF5C03" w:rsidRPr="00910C2C">
        <w:rPr>
          <w:rtl/>
        </w:rPr>
        <w:t xml:space="preserve"> </w:t>
      </w:r>
      <w:r w:rsidRPr="00910C2C">
        <w:rPr>
          <w:rtl/>
        </w:rPr>
        <w:t>مثل</w:t>
      </w:r>
      <w:r w:rsidR="00DF5C03" w:rsidRPr="00910C2C">
        <w:rPr>
          <w:rtl/>
        </w:rPr>
        <w:t xml:space="preserve"> </w:t>
      </w:r>
      <w:r w:rsidRPr="00910C2C">
        <w:rPr>
          <w:rtl/>
        </w:rPr>
        <w:t>"ميم"،</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Pr="00910C2C">
        <w:rPr>
          <w:rtl/>
        </w:rPr>
        <w:t>وبينهما</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رمز</w:t>
      </w:r>
      <w:r w:rsidR="00DF5C03" w:rsidRPr="00910C2C">
        <w:rPr>
          <w:rtl/>
        </w:rPr>
        <w:t xml:space="preserve"> </w:t>
      </w:r>
      <w:r w:rsidRPr="00910C2C">
        <w:rPr>
          <w:rtl/>
        </w:rPr>
        <w:t>الوصل</w:t>
      </w:r>
      <w:r w:rsidR="00DF5C03" w:rsidRPr="00910C2C">
        <w:rPr>
          <w:rtl/>
        </w:rPr>
        <w:t xml:space="preserve"> </w:t>
      </w:r>
      <w:r w:rsidRPr="00910C2C">
        <w:rPr>
          <w:rtl/>
        </w:rPr>
        <w:t>والامتداد</w:t>
      </w:r>
      <w:r w:rsidR="000B76D0" w:rsidRPr="00910C2C">
        <w:rPr>
          <w:rtl/>
        </w:rPr>
        <w:t>"</w:t>
      </w:r>
      <w:r w:rsidR="00DF5C03" w:rsidRPr="00910C2C">
        <w:rPr>
          <w:rtl/>
        </w:rPr>
        <w:t xml:space="preserve"> </w:t>
      </w:r>
      <w:r w:rsidRPr="00910C2C">
        <w:rPr>
          <w:rtl/>
        </w:rPr>
        <w:t>يجسد</w:t>
      </w:r>
      <w:r w:rsidR="00DF5C03" w:rsidRPr="00910C2C">
        <w:rPr>
          <w:rtl/>
        </w:rPr>
        <w:t xml:space="preserve"> </w:t>
      </w:r>
      <w:r w:rsidRPr="00910C2C">
        <w:rPr>
          <w:rtl/>
        </w:rPr>
        <w:t>معنى</w:t>
      </w:r>
      <w:r w:rsidR="00DF5C03" w:rsidRPr="00910C2C">
        <w:rPr>
          <w:rtl/>
        </w:rPr>
        <w:t xml:space="preserve"> </w:t>
      </w:r>
      <w:r w:rsidRPr="00910C2C">
        <w:rPr>
          <w:rtl/>
        </w:rPr>
        <w:t>الاحتواء،</w:t>
      </w:r>
      <w:r w:rsidR="00DF5C03" w:rsidRPr="00910C2C">
        <w:rPr>
          <w:rtl/>
        </w:rPr>
        <w:t xml:space="preserve"> </w:t>
      </w:r>
      <w:r w:rsidRPr="00910C2C">
        <w:rPr>
          <w:rtl/>
        </w:rPr>
        <w:t>العمق،</w:t>
      </w:r>
      <w:r w:rsidR="00DF5C03" w:rsidRPr="00910C2C">
        <w:rPr>
          <w:rtl/>
        </w:rPr>
        <w:t xml:space="preserve"> </w:t>
      </w:r>
      <w:r w:rsidRPr="00910C2C">
        <w:rPr>
          <w:rtl/>
        </w:rPr>
        <w:t>والعودة</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الأصل</w:t>
      </w:r>
      <w:r w:rsidRPr="00910C2C">
        <w:t>.</w:t>
      </w:r>
    </w:p>
    <w:p w14:paraId="45F158CD" w14:textId="11D0B4BC"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باسمه</w:t>
      </w:r>
      <w:r w:rsidR="00DF5C03" w:rsidRPr="00910C2C">
        <w:rPr>
          <w:rtl/>
        </w:rPr>
        <w:t xml:space="preserve"> </w:t>
      </w:r>
      <w:r w:rsidRPr="00910C2C">
        <w:rPr>
          <w:rtl/>
        </w:rPr>
        <w:t>العميق</w:t>
      </w:r>
      <w:r w:rsidR="00DF5C03" w:rsidRPr="00910C2C">
        <w:rPr>
          <w:rtl/>
        </w:rPr>
        <w:t xml:space="preserve"> </w:t>
      </w:r>
      <w:r w:rsidRPr="00910C2C">
        <w:rPr>
          <w:rtl/>
        </w:rPr>
        <w:t>"نون"،</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النور</w:t>
      </w:r>
      <w:r w:rsidR="00DF5C03" w:rsidRPr="00910C2C">
        <w:rPr>
          <w:rtl/>
        </w:rPr>
        <w:t xml:space="preserve"> </w:t>
      </w:r>
      <w:r w:rsidRPr="00910C2C">
        <w:rPr>
          <w:rtl/>
        </w:rPr>
        <w:t>الهادي</w:t>
      </w:r>
      <w:r w:rsidR="00DF5C03" w:rsidRPr="00910C2C">
        <w:rPr>
          <w:rtl/>
        </w:rPr>
        <w:t xml:space="preserve"> </w:t>
      </w:r>
      <w:r w:rsidRPr="00910C2C">
        <w:rPr>
          <w:rtl/>
        </w:rPr>
        <w:t>ومصدر</w:t>
      </w:r>
      <w:r w:rsidR="00DF5C03" w:rsidRPr="00910C2C">
        <w:rPr>
          <w:rtl/>
        </w:rPr>
        <w:t xml:space="preserve"> </w:t>
      </w:r>
      <w:r w:rsidRPr="00910C2C">
        <w:rPr>
          <w:rtl/>
        </w:rPr>
        <w:t>الإشراق،</w:t>
      </w:r>
      <w:r w:rsidR="00DF5C03" w:rsidRPr="00910C2C">
        <w:rPr>
          <w:rtl/>
        </w:rPr>
        <w:t xml:space="preserve"> </w:t>
      </w:r>
      <w:r w:rsidRPr="00910C2C">
        <w:rPr>
          <w:rtl/>
        </w:rPr>
        <w:t>وحرف</w:t>
      </w:r>
      <w:r w:rsidR="00DF5C03" w:rsidRPr="00910C2C">
        <w:rPr>
          <w:rtl/>
        </w:rPr>
        <w:t xml:space="preserve"> </w:t>
      </w:r>
      <w:r w:rsidRPr="00910C2C">
        <w:rPr>
          <w:b/>
          <w:bCs/>
          <w:rtl/>
        </w:rPr>
        <w:t>النشوء</w:t>
      </w:r>
      <w:r w:rsidR="00DF5C03" w:rsidRPr="00910C2C">
        <w:rPr>
          <w:rtl/>
        </w:rPr>
        <w:t xml:space="preserve"> </w:t>
      </w:r>
      <w:r w:rsidRPr="00910C2C">
        <w:rPr>
          <w:rtl/>
        </w:rPr>
        <w:t>والانبعاث</w:t>
      </w:r>
      <w:r w:rsidR="00DF5C03" w:rsidRPr="00910C2C">
        <w:rPr>
          <w:rtl/>
        </w:rPr>
        <w:t xml:space="preserve"> </w:t>
      </w:r>
      <w:r w:rsidRPr="00910C2C">
        <w:rPr>
          <w:rtl/>
        </w:rPr>
        <w:t>من</w:t>
      </w:r>
      <w:r w:rsidR="00DF5C03" w:rsidRPr="00910C2C">
        <w:rPr>
          <w:rtl/>
        </w:rPr>
        <w:t xml:space="preserve"> </w:t>
      </w:r>
      <w:r w:rsidRPr="00910C2C">
        <w:rPr>
          <w:rtl/>
        </w:rPr>
        <w:t>الباطن.</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b/>
          <w:bCs/>
          <w:rtl/>
        </w:rPr>
        <w:t>النفس</w:t>
      </w:r>
      <w:r w:rsidR="00DF5C03" w:rsidRPr="00910C2C">
        <w:rPr>
          <w:rtl/>
        </w:rPr>
        <w:t xml:space="preserve"> </w:t>
      </w:r>
      <w:r w:rsidRPr="00910C2C">
        <w:rPr>
          <w:rtl/>
        </w:rPr>
        <w:t>الإنسانية</w:t>
      </w:r>
      <w:r w:rsidR="00DF5C03" w:rsidRPr="00910C2C">
        <w:rPr>
          <w:rtl/>
        </w:rPr>
        <w:t xml:space="preserve"> </w:t>
      </w:r>
      <w:r w:rsidRPr="00910C2C">
        <w:rPr>
          <w:rtl/>
        </w:rPr>
        <w:t>بهويتها</w:t>
      </w:r>
      <w:r w:rsidR="00DF5C03" w:rsidRPr="00910C2C">
        <w:rPr>
          <w:rtl/>
        </w:rPr>
        <w:t xml:space="preserve"> </w:t>
      </w:r>
      <w:r w:rsidRPr="00910C2C">
        <w:rPr>
          <w:rtl/>
        </w:rPr>
        <w:t>المتفردة.</w:t>
      </w:r>
      <w:r w:rsidR="00DF5C03" w:rsidRPr="00910C2C">
        <w:rPr>
          <w:rtl/>
        </w:rPr>
        <w:t xml:space="preserve"> </w:t>
      </w:r>
      <w:r w:rsidRPr="00910C2C">
        <w:rPr>
          <w:rtl/>
        </w:rPr>
        <w:t>يرتبط</w:t>
      </w:r>
      <w:r w:rsidR="00DF5C03" w:rsidRPr="00910C2C">
        <w:rPr>
          <w:rtl/>
        </w:rPr>
        <w:t xml:space="preserve"> </w:t>
      </w:r>
      <w:r w:rsidRPr="00910C2C">
        <w:rPr>
          <w:b/>
          <w:bCs/>
          <w:rtl/>
        </w:rPr>
        <w:t>بالقلم</w:t>
      </w:r>
      <w:r w:rsidR="00DF5C03" w:rsidRPr="00910C2C">
        <w:rPr>
          <w:rtl/>
        </w:rPr>
        <w:t xml:space="preserve"> </w:t>
      </w:r>
      <w:r w:rsidRPr="00910C2C">
        <w:rPr>
          <w:rtl/>
        </w:rPr>
        <w:t>والعلم</w:t>
      </w:r>
      <w:r w:rsidR="00DF5C03" w:rsidRPr="00910C2C">
        <w:rPr>
          <w:rtl/>
        </w:rPr>
        <w:t xml:space="preserve"> </w:t>
      </w:r>
      <w:r w:rsidRPr="00910C2C">
        <w:rPr>
          <w:rtl/>
        </w:rPr>
        <w:t>و</w:t>
      </w:r>
      <w:r w:rsidRPr="00910C2C">
        <w:rPr>
          <w:b/>
          <w:bCs/>
          <w:rtl/>
        </w:rPr>
        <w:t>النداء</w:t>
      </w:r>
      <w:r w:rsidR="00DF5C03" w:rsidRPr="00910C2C">
        <w:rPr>
          <w:rtl/>
        </w:rPr>
        <w:t xml:space="preserve"> </w:t>
      </w:r>
      <w:r w:rsidRPr="00910C2C">
        <w:rPr>
          <w:rtl/>
        </w:rPr>
        <w:t>و</w:t>
      </w:r>
      <w:r w:rsidRPr="00910C2C">
        <w:rPr>
          <w:b/>
          <w:bCs/>
          <w:rtl/>
        </w:rPr>
        <w:t>النصر</w:t>
      </w:r>
      <w:r w:rsidRPr="00910C2C">
        <w:t>.</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النور</w:t>
      </w:r>
      <w:r w:rsidRPr="00910C2C">
        <w:rPr>
          <w:b/>
          <w:bCs/>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الكأسي</w:t>
      </w:r>
      <w:r w:rsidR="00DF5C03" w:rsidRPr="00910C2C">
        <w:rPr>
          <w:rtl/>
        </w:rPr>
        <w:t xml:space="preserve"> </w:t>
      </w:r>
      <w:r w:rsidRPr="00910C2C">
        <w:rPr>
          <w:rtl/>
        </w:rPr>
        <w:t>الذي</w:t>
      </w:r>
      <w:r w:rsidR="00DF5C03" w:rsidRPr="00910C2C">
        <w:rPr>
          <w:rtl/>
        </w:rPr>
        <w:t xml:space="preserve"> </w:t>
      </w:r>
      <w:r w:rsidRPr="00910C2C">
        <w:rPr>
          <w:rtl/>
        </w:rPr>
        <w:t>يحتضن</w:t>
      </w:r>
      <w:r w:rsidR="00DF5C03" w:rsidRPr="00910C2C">
        <w:rPr>
          <w:rtl/>
        </w:rPr>
        <w:t xml:space="preserve"> </w:t>
      </w:r>
      <w:r w:rsidRPr="00910C2C">
        <w:rPr>
          <w:rtl/>
        </w:rPr>
        <w:t>نقطته</w:t>
      </w:r>
      <w:r w:rsidR="00DF5C03" w:rsidRPr="00910C2C">
        <w:rPr>
          <w:rtl/>
        </w:rPr>
        <w:t xml:space="preserve"> </w:t>
      </w:r>
      <w:r w:rsidRPr="00910C2C">
        <w:rPr>
          <w:rtl/>
        </w:rPr>
        <w:t>الجوهرية،</w:t>
      </w:r>
      <w:r w:rsidR="00DF5C03" w:rsidRPr="00910C2C">
        <w:rPr>
          <w:rtl/>
        </w:rPr>
        <w:t xml:space="preserve"> </w:t>
      </w:r>
      <w:r w:rsidRPr="00910C2C">
        <w:rPr>
          <w:rtl/>
        </w:rPr>
        <w:t>وصوته</w:t>
      </w:r>
      <w:r w:rsidR="00DF5C03" w:rsidRPr="00910C2C">
        <w:rPr>
          <w:rtl/>
        </w:rPr>
        <w:t xml:space="preserve"> </w:t>
      </w:r>
      <w:r w:rsidRPr="00910C2C">
        <w:rPr>
          <w:rtl/>
        </w:rPr>
        <w:t>الأنفي</w:t>
      </w:r>
      <w:r w:rsidR="00DF5C03" w:rsidRPr="00910C2C">
        <w:rPr>
          <w:rtl/>
        </w:rPr>
        <w:t xml:space="preserve"> </w:t>
      </w:r>
      <w:r w:rsidRPr="00910C2C">
        <w:rPr>
          <w:rtl/>
        </w:rPr>
        <w:t>الرنان،</w:t>
      </w:r>
      <w:r w:rsidR="00DF5C03" w:rsidRPr="00910C2C">
        <w:rPr>
          <w:rtl/>
        </w:rPr>
        <w:t xml:space="preserve"> </w:t>
      </w:r>
      <w:r w:rsidRPr="00910C2C">
        <w:rPr>
          <w:rtl/>
        </w:rPr>
        <w:t>يجسدان</w:t>
      </w:r>
      <w:r w:rsidR="00DF5C03" w:rsidRPr="00910C2C">
        <w:rPr>
          <w:rtl/>
        </w:rPr>
        <w:t xml:space="preserve"> </w:t>
      </w:r>
      <w:r w:rsidRPr="00910C2C">
        <w:rPr>
          <w:rtl/>
        </w:rPr>
        <w:t>معًا</w:t>
      </w:r>
      <w:r w:rsidR="00DF5C03" w:rsidRPr="00910C2C">
        <w:rPr>
          <w:rtl/>
        </w:rPr>
        <w:t xml:space="preserve"> </w:t>
      </w:r>
      <w:r w:rsidRPr="00910C2C">
        <w:rPr>
          <w:rtl/>
        </w:rPr>
        <w:t>الاحتواء</w:t>
      </w:r>
      <w:r w:rsidR="00DF5C03" w:rsidRPr="00910C2C">
        <w:rPr>
          <w:rtl/>
        </w:rPr>
        <w:t xml:space="preserve"> </w:t>
      </w:r>
      <w:r w:rsidRPr="00910C2C">
        <w:rPr>
          <w:rtl/>
        </w:rPr>
        <w:t>الباطني</w:t>
      </w:r>
      <w:r w:rsidR="00DF5C03" w:rsidRPr="00910C2C">
        <w:rPr>
          <w:rtl/>
        </w:rPr>
        <w:t xml:space="preserve"> </w:t>
      </w:r>
      <w:r w:rsidRPr="00910C2C">
        <w:rPr>
          <w:rtl/>
        </w:rPr>
        <w:t>والنقطة</w:t>
      </w:r>
      <w:r w:rsidR="00DF5C03" w:rsidRPr="00910C2C">
        <w:rPr>
          <w:rtl/>
        </w:rPr>
        <w:t xml:space="preserve"> </w:t>
      </w:r>
      <w:r w:rsidRPr="00910C2C">
        <w:rPr>
          <w:rtl/>
        </w:rPr>
        <w:t>المركزية</w:t>
      </w:r>
      <w:r w:rsidR="00DF5C03" w:rsidRPr="00910C2C">
        <w:rPr>
          <w:rtl/>
        </w:rPr>
        <w:t xml:space="preserve"> </w:t>
      </w:r>
      <w:r w:rsidRPr="00910C2C">
        <w:rPr>
          <w:rtl/>
        </w:rPr>
        <w:t>التي</w:t>
      </w:r>
      <w:r w:rsidR="00DF5C03" w:rsidRPr="00910C2C">
        <w:rPr>
          <w:rtl/>
        </w:rPr>
        <w:t xml:space="preserve"> </w:t>
      </w:r>
      <w:r w:rsidRPr="00910C2C">
        <w:rPr>
          <w:rtl/>
        </w:rPr>
        <w:t>ينبعث</w:t>
      </w:r>
      <w:r w:rsidR="00DF5C03" w:rsidRPr="00910C2C">
        <w:rPr>
          <w:rtl/>
        </w:rPr>
        <w:t xml:space="preserve"> </w:t>
      </w:r>
      <w:r w:rsidRPr="00910C2C">
        <w:rPr>
          <w:rtl/>
        </w:rPr>
        <w:t>منها</w:t>
      </w:r>
      <w:r w:rsidR="00DF5C03" w:rsidRPr="00910C2C">
        <w:rPr>
          <w:rtl/>
        </w:rPr>
        <w:t xml:space="preserve"> </w:t>
      </w:r>
      <w:r w:rsidRPr="00910C2C">
        <w:rPr>
          <w:rtl/>
        </w:rPr>
        <w:t>النور</w:t>
      </w:r>
      <w:r w:rsidR="00DF5C03" w:rsidRPr="00910C2C">
        <w:rPr>
          <w:rtl/>
        </w:rPr>
        <w:t xml:space="preserve"> </w:t>
      </w:r>
      <w:r w:rsidRPr="00910C2C">
        <w:rPr>
          <w:rtl/>
        </w:rPr>
        <w:t>والحياة</w:t>
      </w:r>
      <w:r w:rsidR="00DF5C03" w:rsidRPr="00910C2C">
        <w:rPr>
          <w:rtl/>
        </w:rPr>
        <w:t xml:space="preserve"> </w:t>
      </w:r>
      <w:r w:rsidRPr="00910C2C">
        <w:rPr>
          <w:rtl/>
        </w:rPr>
        <w:t>والهوية.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الوجود</w:t>
      </w:r>
      <w:r w:rsidR="00DF5C03" w:rsidRPr="00910C2C">
        <w:rPr>
          <w:rtl/>
        </w:rPr>
        <w:t xml:space="preserve"> </w:t>
      </w:r>
      <w:r w:rsidRPr="00910C2C">
        <w:rPr>
          <w:rtl/>
        </w:rPr>
        <w:t>الكامن</w:t>
      </w:r>
      <w:r w:rsidR="00DF5C03" w:rsidRPr="00910C2C">
        <w:rPr>
          <w:rtl/>
        </w:rPr>
        <w:t xml:space="preserve"> </w:t>
      </w:r>
      <w:r w:rsidRPr="00910C2C">
        <w:rPr>
          <w:rtl/>
        </w:rPr>
        <w:t>والنور</w:t>
      </w:r>
      <w:r w:rsidR="00DF5C03" w:rsidRPr="00910C2C">
        <w:rPr>
          <w:rtl/>
        </w:rPr>
        <w:t xml:space="preserve"> </w:t>
      </w:r>
      <w:r w:rsidRPr="00910C2C">
        <w:rPr>
          <w:rtl/>
        </w:rPr>
        <w:t>الهادي</w:t>
      </w:r>
      <w:r w:rsidRPr="00910C2C">
        <w:t>.</w:t>
      </w:r>
    </w:p>
    <w:p w14:paraId="56E89806" w14:textId="2A9DF724" w:rsidR="00AF59AA" w:rsidRPr="00910C2C" w:rsidRDefault="00AF59AA" w:rsidP="00D55BE4">
      <w:pPr>
        <w:pStyle w:val="22"/>
      </w:pPr>
      <w:bookmarkStart w:id="81" w:name="_Toc194185031"/>
      <w:bookmarkStart w:id="82" w:name="_Toc203387434"/>
      <w:r w:rsidRPr="00910C2C">
        <w:rPr>
          <w:rtl/>
        </w:rPr>
        <w:t>حرف</w:t>
      </w:r>
      <w:r w:rsidR="00DF5C03" w:rsidRPr="00910C2C">
        <w:rPr>
          <w:rtl/>
        </w:rPr>
        <w:t xml:space="preserve"> </w:t>
      </w:r>
      <w:r w:rsidRPr="00910C2C">
        <w:rPr>
          <w:rtl/>
        </w:rPr>
        <w:t>الهاء</w:t>
      </w:r>
      <w:r w:rsidR="00DF5C03" w:rsidRPr="00910C2C">
        <w:rPr>
          <w:rtl/>
        </w:rPr>
        <w:t xml:space="preserve"> </w:t>
      </w:r>
      <w:r w:rsidR="000B76D0" w:rsidRPr="00910C2C">
        <w:rPr>
          <w:rtl/>
        </w:rPr>
        <w:t>"</w:t>
      </w:r>
      <w:r w:rsidRPr="00910C2C">
        <w:rPr>
          <w:rtl/>
        </w:rPr>
        <w:t>ه</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"هاء":</w:t>
      </w:r>
      <w:r w:rsidR="00DF5C03" w:rsidRPr="00910C2C">
        <w:rPr>
          <w:rtl/>
        </w:rPr>
        <w:t xml:space="preserve"> </w:t>
      </w:r>
      <w:r w:rsidRPr="00910C2C">
        <w:rPr>
          <w:rtl/>
        </w:rPr>
        <w:t>همس</w:t>
      </w:r>
      <w:r w:rsidR="00DF5C03" w:rsidRPr="00910C2C">
        <w:rPr>
          <w:rtl/>
        </w:rPr>
        <w:t xml:space="preserve"> </w:t>
      </w:r>
      <w:r w:rsidRPr="00910C2C">
        <w:rPr>
          <w:rtl/>
        </w:rPr>
        <w:t>الهداية،</w:t>
      </w:r>
      <w:r w:rsidR="00DF5C03" w:rsidRPr="00910C2C">
        <w:rPr>
          <w:rtl/>
        </w:rPr>
        <w:t xml:space="preserve"> </w:t>
      </w:r>
      <w:r w:rsidRPr="00910C2C">
        <w:rPr>
          <w:rtl/>
        </w:rPr>
        <w:t>هوية</w:t>
      </w:r>
      <w:r w:rsidR="00DF5C03" w:rsidRPr="00910C2C">
        <w:rPr>
          <w:rtl/>
        </w:rPr>
        <w:t xml:space="preserve"> </w:t>
      </w:r>
      <w:r w:rsidRPr="00910C2C">
        <w:rPr>
          <w:rtl/>
        </w:rPr>
        <w:t>الغيب،</w:t>
      </w:r>
      <w:r w:rsidR="00DF5C03" w:rsidRPr="00910C2C">
        <w:rPr>
          <w:rtl/>
        </w:rPr>
        <w:t xml:space="preserve"> </w:t>
      </w:r>
      <w:r w:rsidRPr="00910C2C">
        <w:rPr>
          <w:rtl/>
        </w:rPr>
        <w:t>وهبة</w:t>
      </w:r>
      <w:r w:rsidR="00DF5C03" w:rsidRPr="00910C2C">
        <w:rPr>
          <w:rtl/>
        </w:rPr>
        <w:t xml:space="preserve"> </w:t>
      </w:r>
      <w:r w:rsidRPr="00910C2C">
        <w:rPr>
          <w:rtl/>
        </w:rPr>
        <w:t>الحياة</w:t>
      </w:r>
      <w:bookmarkEnd w:id="81"/>
      <w:bookmarkEnd w:id="82"/>
    </w:p>
    <w:p w14:paraId="341CF912" w14:textId="7C3D87BB" w:rsidR="00AF59AA" w:rsidRPr="00910C2C" w:rsidRDefault="00AF59AA" w:rsidP="00D55BE4">
      <w:r w:rsidRPr="00910C2C">
        <w:rPr>
          <w:b/>
          <w:bCs/>
          <w:rtl/>
        </w:rPr>
        <w:t>مقدمة</w:t>
      </w:r>
      <w:r w:rsidRPr="00910C2C">
        <w:rPr>
          <w:b/>
          <w:bCs/>
        </w:rPr>
        <w:t>:</w:t>
      </w:r>
      <w:r w:rsidRPr="00910C2C">
        <w:br/>
      </w:r>
      <w:r w:rsidRPr="00910C2C">
        <w:rPr>
          <w:rtl/>
        </w:rPr>
        <w:t>الهاء،</w:t>
      </w:r>
      <w:r w:rsidR="00DF5C03" w:rsidRPr="00910C2C">
        <w:rPr>
          <w:rtl/>
        </w:rPr>
        <w:t xml:space="preserve"> </w:t>
      </w:r>
      <w:r w:rsidRPr="00910C2C">
        <w:rPr>
          <w:rtl/>
        </w:rPr>
        <w:t>السادس</w:t>
      </w:r>
      <w:r w:rsidR="00DF5C03" w:rsidRPr="00910C2C">
        <w:rPr>
          <w:rtl/>
        </w:rPr>
        <w:t xml:space="preserve"> </w:t>
      </w:r>
      <w:r w:rsidRPr="00910C2C">
        <w:rPr>
          <w:rtl/>
        </w:rPr>
        <w:t>والعشرون</w:t>
      </w:r>
      <w:r w:rsidR="00DF5C03" w:rsidRPr="00910C2C">
        <w:rPr>
          <w:rtl/>
        </w:rPr>
        <w:t xml:space="preserve"> </w:t>
      </w:r>
      <w:r w:rsidRPr="00910C2C">
        <w:rPr>
          <w:rtl/>
        </w:rPr>
        <w:t>في</w:t>
      </w:r>
      <w:r w:rsidR="00DF5C03" w:rsidRPr="00910C2C">
        <w:rPr>
          <w:rtl/>
        </w:rPr>
        <w:t xml:space="preserve"> </w:t>
      </w:r>
      <w:r w:rsidRPr="00910C2C">
        <w:rPr>
          <w:rtl/>
        </w:rPr>
        <w:t>الأبجدية،</w:t>
      </w:r>
      <w:r w:rsidR="00DF5C03" w:rsidRPr="00910C2C">
        <w:rPr>
          <w:rtl/>
        </w:rPr>
        <w:t xml:space="preserve"> </w:t>
      </w:r>
      <w:r w:rsidRPr="00910C2C">
        <w:rPr>
          <w:rtl/>
        </w:rPr>
        <w:t>حرف</w:t>
      </w:r>
      <w:r w:rsidR="00DF5C03" w:rsidRPr="00910C2C">
        <w:rPr>
          <w:rtl/>
        </w:rPr>
        <w:t xml:space="preserve"> </w:t>
      </w:r>
      <w:r w:rsidRPr="00910C2C">
        <w:rPr>
          <w:rtl/>
        </w:rPr>
        <w:t>خفيّ</w:t>
      </w:r>
      <w:r w:rsidR="00DF5C03" w:rsidRPr="00910C2C">
        <w:rPr>
          <w:rtl/>
        </w:rPr>
        <w:t xml:space="preserve"> </w:t>
      </w:r>
      <w:r w:rsidRPr="00910C2C">
        <w:rPr>
          <w:rtl/>
        </w:rPr>
        <w:t>الصوت،</w:t>
      </w:r>
      <w:r w:rsidR="00DF5C03" w:rsidRPr="00910C2C">
        <w:rPr>
          <w:rtl/>
        </w:rPr>
        <w:t xml:space="preserve"> </w:t>
      </w:r>
      <w:r w:rsidRPr="00910C2C">
        <w:rPr>
          <w:rtl/>
        </w:rPr>
        <w:t>عميق</w:t>
      </w:r>
      <w:r w:rsidR="00DF5C03" w:rsidRPr="00910C2C">
        <w:rPr>
          <w:rtl/>
        </w:rPr>
        <w:t xml:space="preserve"> </w:t>
      </w:r>
      <w:r w:rsidRPr="00910C2C">
        <w:rPr>
          <w:rtl/>
        </w:rPr>
        <w:t>المخرج،</w:t>
      </w:r>
      <w:r w:rsidR="00DF5C03" w:rsidRPr="00910C2C">
        <w:rPr>
          <w:rtl/>
        </w:rPr>
        <w:t xml:space="preserve"> </w:t>
      </w:r>
      <w:r w:rsidRPr="00910C2C">
        <w:rPr>
          <w:rtl/>
        </w:rPr>
        <w:t>متعدد</w:t>
      </w:r>
      <w:r w:rsidR="00DF5C03" w:rsidRPr="00910C2C">
        <w:rPr>
          <w:rtl/>
        </w:rPr>
        <w:t xml:space="preserve"> </w:t>
      </w:r>
      <w:r w:rsidRPr="00910C2C">
        <w:rPr>
          <w:rtl/>
        </w:rPr>
        <w:t>الأشكال.</w:t>
      </w:r>
      <w:r w:rsidR="00DF5C03" w:rsidRPr="00910C2C">
        <w:rPr>
          <w:rtl/>
        </w:rPr>
        <w:t xml:space="preserve"> </w:t>
      </w:r>
      <w:r w:rsidRPr="00910C2C">
        <w:rPr>
          <w:rtl/>
        </w:rPr>
        <w:t>هو</w:t>
      </w:r>
      <w:r w:rsidR="00DF5C03" w:rsidRPr="00910C2C">
        <w:rPr>
          <w:rtl/>
        </w:rPr>
        <w:t xml:space="preserve"> </w:t>
      </w:r>
      <w:r w:rsidRPr="00910C2C">
        <w:rPr>
          <w:rtl/>
        </w:rPr>
        <w:t>همس</w:t>
      </w:r>
      <w:r w:rsidR="00DF5C03" w:rsidRPr="00910C2C">
        <w:rPr>
          <w:rtl/>
        </w:rPr>
        <w:t xml:space="preserve"> </w:t>
      </w:r>
      <w:r w:rsidRPr="00910C2C">
        <w:rPr>
          <w:rtl/>
        </w:rPr>
        <w:t>الهداية</w:t>
      </w:r>
      <w:r w:rsidR="00DF5C03" w:rsidRPr="00910C2C">
        <w:rPr>
          <w:rtl/>
        </w:rPr>
        <w:t xml:space="preserve"> </w:t>
      </w:r>
      <w:r w:rsidRPr="00910C2C">
        <w:rPr>
          <w:rtl/>
        </w:rPr>
        <w:t>الذي</w:t>
      </w:r>
      <w:r w:rsidR="00DF5C03" w:rsidRPr="00910C2C">
        <w:rPr>
          <w:rtl/>
        </w:rPr>
        <w:t xml:space="preserve"> </w:t>
      </w:r>
      <w:r w:rsidRPr="00910C2C">
        <w:rPr>
          <w:rtl/>
        </w:rPr>
        <w:t>يرشد</w:t>
      </w:r>
      <w:r w:rsidR="00DF5C03" w:rsidRPr="00910C2C">
        <w:rPr>
          <w:rtl/>
        </w:rPr>
        <w:t xml:space="preserve"> </w:t>
      </w:r>
      <w:r w:rsidRPr="00910C2C">
        <w:rPr>
          <w:rtl/>
        </w:rPr>
        <w:t>القلوب،</w:t>
      </w:r>
      <w:r w:rsidR="00DF5C03" w:rsidRPr="00910C2C">
        <w:rPr>
          <w:rtl/>
        </w:rPr>
        <w:t xml:space="preserve"> </w:t>
      </w:r>
      <w:r w:rsidRPr="00910C2C">
        <w:rPr>
          <w:rtl/>
        </w:rPr>
        <w:t>ورمز</w:t>
      </w:r>
      <w:r w:rsidR="00DF5C03" w:rsidRPr="00910C2C">
        <w:rPr>
          <w:rtl/>
        </w:rPr>
        <w:t xml:space="preserve"> </w:t>
      </w:r>
      <w:r w:rsidRPr="00910C2C">
        <w:rPr>
          <w:rtl/>
        </w:rPr>
        <w:t>هوية</w:t>
      </w:r>
      <w:r w:rsidR="00DF5C03" w:rsidRPr="00910C2C">
        <w:rPr>
          <w:rtl/>
        </w:rPr>
        <w:t xml:space="preserve"> </w:t>
      </w:r>
      <w:r w:rsidRPr="00910C2C">
        <w:rPr>
          <w:rtl/>
        </w:rPr>
        <w:t>الغيب</w:t>
      </w:r>
      <w:r w:rsidR="00DF5C03" w:rsidRPr="00910C2C">
        <w:rPr>
          <w:rtl/>
        </w:rPr>
        <w:t xml:space="preserve"> </w:t>
      </w:r>
      <w:r w:rsidRPr="00910C2C">
        <w:rPr>
          <w:rtl/>
        </w:rPr>
        <w:t>المطلق</w:t>
      </w:r>
      <w:r w:rsidR="00DF5C03" w:rsidRPr="00910C2C">
        <w:rPr>
          <w:rtl/>
        </w:rPr>
        <w:t xml:space="preserve"> </w:t>
      </w:r>
      <w:r w:rsidRPr="00910C2C">
        <w:rPr>
          <w:rtl/>
        </w:rPr>
        <w:t>"هو"،</w:t>
      </w:r>
      <w:r w:rsidR="00DF5C03" w:rsidRPr="00910C2C">
        <w:rPr>
          <w:rtl/>
        </w:rPr>
        <w:t xml:space="preserve"> </w:t>
      </w:r>
      <w:r w:rsidRPr="00910C2C">
        <w:rPr>
          <w:rtl/>
        </w:rPr>
        <w:t>وهبة</w:t>
      </w:r>
      <w:r w:rsidR="00DF5C03" w:rsidRPr="00910C2C">
        <w:rPr>
          <w:rtl/>
        </w:rPr>
        <w:t xml:space="preserve"> </w:t>
      </w:r>
      <w:r w:rsidRPr="00910C2C">
        <w:rPr>
          <w:rtl/>
        </w:rPr>
        <w:t>الحياة</w:t>
      </w:r>
      <w:r w:rsidR="00DF5C03" w:rsidRPr="00910C2C">
        <w:rPr>
          <w:rtl/>
        </w:rPr>
        <w:t xml:space="preserve"> </w:t>
      </w:r>
      <w:r w:rsidRPr="00910C2C">
        <w:rPr>
          <w:rtl/>
        </w:rPr>
        <w:t>المتجلية</w:t>
      </w:r>
      <w:r w:rsidR="00DF5C03" w:rsidRPr="00910C2C">
        <w:rPr>
          <w:rtl/>
        </w:rPr>
        <w:t xml:space="preserve"> </w:t>
      </w:r>
      <w:r w:rsidRPr="00910C2C">
        <w:rPr>
          <w:rtl/>
        </w:rPr>
        <w:t>في</w:t>
      </w:r>
      <w:r w:rsidR="00DF5C03" w:rsidRPr="00910C2C">
        <w:rPr>
          <w:rtl/>
        </w:rPr>
        <w:t xml:space="preserve"> </w:t>
      </w:r>
      <w:r w:rsidRPr="00910C2C">
        <w:rPr>
          <w:rtl/>
        </w:rPr>
        <w:t>النفس</w:t>
      </w:r>
      <w:r w:rsidR="00DF5C03" w:rsidRPr="00910C2C">
        <w:rPr>
          <w:rtl/>
        </w:rPr>
        <w:t xml:space="preserve"> </w:t>
      </w:r>
      <w:r w:rsidRPr="00910C2C">
        <w:rPr>
          <w:rtl/>
        </w:rPr>
        <w:t>والتنفس.</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اللطف</w:t>
      </w:r>
      <w:r w:rsidR="00DF5C03" w:rsidRPr="00910C2C">
        <w:rPr>
          <w:rtl/>
        </w:rPr>
        <w:t xml:space="preserve"> </w:t>
      </w:r>
      <w:r w:rsidRPr="00910C2C">
        <w:rPr>
          <w:rtl/>
        </w:rPr>
        <w:t>والخفاء،</w:t>
      </w:r>
      <w:r w:rsidR="00DF5C03" w:rsidRPr="00910C2C">
        <w:rPr>
          <w:rtl/>
        </w:rPr>
        <w:t xml:space="preserve"> </w:t>
      </w:r>
      <w:r w:rsidRPr="00910C2C">
        <w:rPr>
          <w:rtl/>
        </w:rPr>
        <w:t>والاتصال</w:t>
      </w:r>
      <w:r w:rsidR="00DF5C03" w:rsidRPr="00910C2C">
        <w:rPr>
          <w:rtl/>
        </w:rPr>
        <w:t xml:space="preserve"> </w:t>
      </w:r>
      <w:r w:rsidRPr="00910C2C">
        <w:rPr>
          <w:rtl/>
        </w:rPr>
        <w:t>بالذات</w:t>
      </w:r>
      <w:r w:rsidR="00DF5C03" w:rsidRPr="00910C2C">
        <w:rPr>
          <w:rtl/>
        </w:rPr>
        <w:t xml:space="preserve"> </w:t>
      </w:r>
      <w:r w:rsidRPr="00910C2C">
        <w:rPr>
          <w:rtl/>
        </w:rPr>
        <w:t>الإلهية،</w:t>
      </w:r>
      <w:r w:rsidR="00DF5C03" w:rsidRPr="00910C2C">
        <w:rPr>
          <w:rtl/>
        </w:rPr>
        <w:t xml:space="preserve"> </w:t>
      </w:r>
      <w:r w:rsidRPr="00910C2C">
        <w:rPr>
          <w:rtl/>
        </w:rPr>
        <w:t>والدلالة</w:t>
      </w:r>
      <w:r w:rsidR="00DF5C03" w:rsidRPr="00910C2C">
        <w:rPr>
          <w:rtl/>
        </w:rPr>
        <w:t xml:space="preserve"> </w:t>
      </w:r>
      <w:r w:rsidRPr="00910C2C">
        <w:rPr>
          <w:rtl/>
        </w:rPr>
        <w:t>على</w:t>
      </w:r>
      <w:r w:rsidR="00DF5C03" w:rsidRPr="00910C2C">
        <w:rPr>
          <w:rtl/>
        </w:rPr>
        <w:t xml:space="preserve"> </w:t>
      </w:r>
      <w:r w:rsidRPr="00910C2C">
        <w:rPr>
          <w:rtl/>
        </w:rPr>
        <w:t>الوجود</w:t>
      </w:r>
      <w:r w:rsidR="00DF5C03" w:rsidRPr="00910C2C">
        <w:rPr>
          <w:rtl/>
        </w:rPr>
        <w:t xml:space="preserve"> </w:t>
      </w:r>
      <w:r w:rsidRPr="00910C2C">
        <w:rPr>
          <w:rtl/>
        </w:rPr>
        <w:t>المستمر.</w:t>
      </w:r>
      <w:r w:rsidR="00DF5C03" w:rsidRPr="00910C2C">
        <w:rPr>
          <w:rtl/>
        </w:rPr>
        <w:t xml:space="preserve"> </w:t>
      </w:r>
      <w:r w:rsidRPr="00910C2C">
        <w:rPr>
          <w:rtl/>
        </w:rPr>
        <w:t>تتكشف</w:t>
      </w:r>
      <w:r w:rsidR="00DF5C03" w:rsidRPr="00910C2C">
        <w:rPr>
          <w:rtl/>
        </w:rPr>
        <w:t xml:space="preserve"> </w:t>
      </w:r>
      <w:r w:rsidRPr="00910C2C">
        <w:rPr>
          <w:rtl/>
        </w:rPr>
        <w:t>أسراره</w:t>
      </w:r>
      <w:r w:rsidR="00DF5C03" w:rsidRPr="00910C2C">
        <w:rPr>
          <w:rtl/>
        </w:rPr>
        <w:t xml:space="preserve"> </w:t>
      </w:r>
      <w:r w:rsidRPr="00910C2C">
        <w:rPr>
          <w:rtl/>
        </w:rPr>
        <w:t>بتدبر</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وتحليل</w:t>
      </w:r>
      <w:r w:rsidR="00DF5C03" w:rsidRPr="00910C2C">
        <w:rPr>
          <w:rtl/>
        </w:rPr>
        <w:t xml:space="preserve"> </w:t>
      </w:r>
      <w:r w:rsidRPr="00910C2C">
        <w:rPr>
          <w:rtl/>
        </w:rPr>
        <w:t>اسمه</w:t>
      </w:r>
      <w:r w:rsidR="00DF5C03" w:rsidRPr="00910C2C">
        <w:rPr>
          <w:rtl/>
        </w:rPr>
        <w:t xml:space="preserve"> </w:t>
      </w:r>
      <w:r w:rsidRPr="00910C2C">
        <w:rPr>
          <w:rtl/>
        </w:rPr>
        <w:t>وأشكاله</w:t>
      </w:r>
      <w:r w:rsidR="00DF5C03" w:rsidRPr="00910C2C">
        <w:rPr>
          <w:rtl/>
        </w:rPr>
        <w:t xml:space="preserve"> </w:t>
      </w:r>
      <w:r w:rsidRPr="00910C2C">
        <w:rPr>
          <w:rtl/>
        </w:rPr>
        <w:t>المتغيرة</w:t>
      </w:r>
      <w:r w:rsidR="00DF5C03" w:rsidRPr="00910C2C">
        <w:rPr>
          <w:rtl/>
        </w:rPr>
        <w:t xml:space="preserve"> </w:t>
      </w:r>
      <w:r w:rsidRPr="00910C2C">
        <w:rPr>
          <w:rtl/>
        </w:rPr>
        <w:t>وصوته</w:t>
      </w:r>
      <w:r w:rsidR="00DF5C03" w:rsidRPr="00910C2C">
        <w:rPr>
          <w:rtl/>
        </w:rPr>
        <w:t xml:space="preserve"> </w:t>
      </w:r>
      <w:r w:rsidRPr="00910C2C">
        <w:rPr>
          <w:rtl/>
        </w:rPr>
        <w:t>الحلقي</w:t>
      </w:r>
      <w:r w:rsidR="00DF5C03" w:rsidRPr="00910C2C">
        <w:rPr>
          <w:rtl/>
        </w:rPr>
        <w:t xml:space="preserve"> </w:t>
      </w:r>
      <w:r w:rsidRPr="00910C2C">
        <w:rPr>
          <w:rtl/>
        </w:rPr>
        <w:t>المهموس</w:t>
      </w:r>
      <w:r w:rsidRPr="00910C2C">
        <w:t>.</w:t>
      </w:r>
    </w:p>
    <w:p w14:paraId="568BE7AD" w14:textId="6DC8F40A"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5043C445" w14:textId="2F7721BA" w:rsidR="00AF59AA" w:rsidRPr="00910C2C" w:rsidRDefault="00AF59AA" w:rsidP="00D55BE4">
      <w:pPr>
        <w:pStyle w:val="a8"/>
        <w:numPr>
          <w:ilvl w:val="0"/>
          <w:numId w:val="91"/>
        </w:numPr>
      </w:pPr>
      <w:r w:rsidRPr="00910C2C">
        <w:rPr>
          <w:rtl/>
        </w:rPr>
        <w:t>الهداية</w:t>
      </w:r>
      <w:r w:rsidR="00DF5C03" w:rsidRPr="00910C2C">
        <w:rPr>
          <w:rtl/>
        </w:rPr>
        <w:t xml:space="preserve"> </w:t>
      </w:r>
      <w:r w:rsidRPr="00910C2C">
        <w:rPr>
          <w:rtl/>
        </w:rPr>
        <w:t>والإرشاد</w:t>
      </w:r>
      <w:r w:rsidR="00DF5C03" w:rsidRPr="00910C2C">
        <w:rPr>
          <w:rtl/>
        </w:rPr>
        <w:t xml:space="preserve"> </w:t>
      </w:r>
      <w:r w:rsidR="000B76D0" w:rsidRPr="00910C2C">
        <w:rPr>
          <w:rtl/>
        </w:rPr>
        <w:t>"</w:t>
      </w:r>
      <w:r w:rsidRPr="00910C2C">
        <w:rPr>
          <w:rtl/>
        </w:rPr>
        <w:t>نور</w:t>
      </w:r>
      <w:r w:rsidR="00DF5C03" w:rsidRPr="00910C2C">
        <w:rPr>
          <w:rtl/>
        </w:rPr>
        <w:t xml:space="preserve"> </w:t>
      </w:r>
      <w:r w:rsidRPr="00910C2C">
        <w:rPr>
          <w:rtl/>
        </w:rPr>
        <w:t>الطريق</w:t>
      </w:r>
      <w:r w:rsidR="000B76D0" w:rsidRPr="00910C2C">
        <w:rPr>
          <w:rtl/>
        </w:rPr>
        <w:t>"</w:t>
      </w:r>
      <w:r w:rsidRPr="00910C2C">
        <w:t>:</w:t>
      </w:r>
    </w:p>
    <w:p w14:paraId="52CD5E89" w14:textId="3AEAB384" w:rsidR="00AF59AA" w:rsidRPr="00910C2C" w:rsidRDefault="00AF59AA" w:rsidP="00D55BE4">
      <w:pPr>
        <w:pStyle w:val="a8"/>
        <w:numPr>
          <w:ilvl w:val="1"/>
          <w:numId w:val="91"/>
        </w:numPr>
      </w:pPr>
      <w:r w:rsidRPr="00910C2C">
        <w:rPr>
          <w:b/>
          <w:bCs/>
          <w:rtl/>
        </w:rPr>
        <w:t>الدلالة</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الحق</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الأول</w:t>
      </w:r>
      <w:r w:rsidR="00DF5C03" w:rsidRPr="00910C2C">
        <w:rPr>
          <w:rtl/>
        </w:rPr>
        <w:t xml:space="preserve"> </w:t>
      </w:r>
      <w:r w:rsidRPr="00910C2C">
        <w:rPr>
          <w:rtl/>
        </w:rPr>
        <w:t>في</w:t>
      </w:r>
      <w:r w:rsidR="00DF5C03" w:rsidRPr="00910C2C">
        <w:rPr>
          <w:rtl/>
        </w:rPr>
        <w:t xml:space="preserve"> </w:t>
      </w:r>
      <w:r w:rsidRPr="00910C2C">
        <w:rPr>
          <w:b/>
          <w:bCs/>
        </w:rPr>
        <w:t>"</w:t>
      </w:r>
      <w:r w:rsidRPr="00910C2C">
        <w:rPr>
          <w:b/>
          <w:bCs/>
          <w:rtl/>
        </w:rPr>
        <w:t>هدى</w:t>
      </w:r>
      <w:r w:rsidRPr="00910C2C">
        <w:rPr>
          <w:b/>
          <w:bCs/>
        </w:rPr>
        <w:t>"</w:t>
      </w:r>
      <w:r w:rsidRPr="00910C2C">
        <w:t>.</w:t>
      </w:r>
      <w:r w:rsidR="00DF5C03" w:rsidRPr="00910C2C">
        <w:rPr>
          <w:rtl/>
        </w:rPr>
        <w:t xml:space="preserve"> </w:t>
      </w:r>
      <w:r w:rsidRPr="00910C2C">
        <w:rPr>
          <w:rtl/>
        </w:rPr>
        <w:t>الهداية</w:t>
      </w:r>
      <w:r w:rsidR="00DF5C03" w:rsidRPr="00910C2C">
        <w:rPr>
          <w:rtl/>
        </w:rPr>
        <w:t xml:space="preserve"> </w:t>
      </w:r>
      <w:r w:rsidRPr="00910C2C">
        <w:rPr>
          <w:rtl/>
        </w:rPr>
        <w:t>هي</w:t>
      </w:r>
      <w:r w:rsidR="00DF5C03" w:rsidRPr="00910C2C">
        <w:rPr>
          <w:rtl/>
        </w:rPr>
        <w:t xml:space="preserve"> </w:t>
      </w:r>
      <w:r w:rsidRPr="00910C2C">
        <w:rPr>
          <w:rtl/>
        </w:rPr>
        <w:t>الإرشاد</w:t>
      </w:r>
      <w:r w:rsidR="00DF5C03" w:rsidRPr="00910C2C">
        <w:rPr>
          <w:rtl/>
        </w:rPr>
        <w:t xml:space="preserve"> </w:t>
      </w:r>
      <w:r w:rsidRPr="00910C2C">
        <w:rPr>
          <w:rtl/>
        </w:rPr>
        <w:t>والدلالة</w:t>
      </w:r>
      <w:r w:rsidR="00DF5C03" w:rsidRPr="00910C2C">
        <w:rPr>
          <w:rtl/>
        </w:rPr>
        <w:t xml:space="preserve"> </w:t>
      </w:r>
      <w:r w:rsidRPr="00910C2C">
        <w:rPr>
          <w:rtl/>
        </w:rPr>
        <w:t>على</w:t>
      </w:r>
      <w:r w:rsidR="00DF5C03" w:rsidRPr="00910C2C">
        <w:rPr>
          <w:rtl/>
        </w:rPr>
        <w:t xml:space="preserve"> </w:t>
      </w:r>
      <w:r w:rsidRPr="00910C2C">
        <w:rPr>
          <w:rtl/>
        </w:rPr>
        <w:t>طريق</w:t>
      </w:r>
      <w:r w:rsidR="00DF5C03" w:rsidRPr="00910C2C">
        <w:rPr>
          <w:rtl/>
        </w:rPr>
        <w:t xml:space="preserve"> </w:t>
      </w:r>
      <w:r w:rsidRPr="00910C2C">
        <w:rPr>
          <w:rtl/>
        </w:rPr>
        <w:t>الخير</w:t>
      </w:r>
      <w:r w:rsidR="00DF5C03" w:rsidRPr="00910C2C">
        <w:rPr>
          <w:rtl/>
        </w:rPr>
        <w:t xml:space="preserve"> </w:t>
      </w:r>
      <w:r w:rsidRPr="00910C2C">
        <w:rPr>
          <w:rtl/>
        </w:rPr>
        <w:t>والحق،</w:t>
      </w:r>
      <w:r w:rsidR="00DF5C03" w:rsidRPr="00910C2C">
        <w:rPr>
          <w:rtl/>
        </w:rPr>
        <w:t xml:space="preserve"> </w:t>
      </w:r>
      <w:r w:rsidRPr="00910C2C">
        <w:rPr>
          <w:rtl/>
        </w:rPr>
        <w:t>وهي</w:t>
      </w:r>
      <w:r w:rsidR="00DF5C03" w:rsidRPr="00910C2C">
        <w:rPr>
          <w:rtl/>
        </w:rPr>
        <w:t xml:space="preserve"> </w:t>
      </w:r>
      <w:r w:rsidRPr="00910C2C">
        <w:rPr>
          <w:rtl/>
        </w:rPr>
        <w:t>نعمة</w:t>
      </w:r>
      <w:r w:rsidR="00DF5C03" w:rsidRPr="00910C2C">
        <w:rPr>
          <w:rtl/>
        </w:rPr>
        <w:t xml:space="preserve"> </w:t>
      </w:r>
      <w:r w:rsidRPr="00910C2C">
        <w:rPr>
          <w:rtl/>
        </w:rPr>
        <w:t>إلهية</w:t>
      </w:r>
      <w:r w:rsidR="00DF5C03" w:rsidRPr="00910C2C">
        <w:rPr>
          <w:rtl/>
        </w:rPr>
        <w:t xml:space="preserve"> </w:t>
      </w:r>
      <w:r w:rsidRPr="00910C2C">
        <w:rPr>
          <w:rtl/>
        </w:rPr>
        <w:t>عظمى.</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الهادي</w:t>
      </w:r>
      <w:r w:rsidRPr="00910C2C">
        <w:rPr>
          <w:b/>
          <w:bCs/>
        </w:rPr>
        <w:t>"</w:t>
      </w:r>
      <w:r w:rsidRPr="00910C2C">
        <w:t>.</w:t>
      </w:r>
    </w:p>
    <w:p w14:paraId="2BB094F3" w14:textId="47A1CB8C" w:rsidR="00AF59AA" w:rsidRPr="00910C2C" w:rsidRDefault="00AF59AA" w:rsidP="00D55BE4">
      <w:pPr>
        <w:pStyle w:val="a8"/>
        <w:numPr>
          <w:ilvl w:val="1"/>
          <w:numId w:val="91"/>
        </w:numPr>
      </w:pPr>
      <w:r w:rsidRPr="00910C2C">
        <w:rPr>
          <w:b/>
          <w:bCs/>
          <w:rtl/>
        </w:rPr>
        <w:t>النور</w:t>
      </w:r>
      <w:r w:rsidR="00DF5C03" w:rsidRPr="00910C2C">
        <w:rPr>
          <w:b/>
          <w:bCs/>
          <w:rtl/>
        </w:rPr>
        <w:t xml:space="preserve"> </w:t>
      </w:r>
      <w:r w:rsidRPr="00910C2C">
        <w:rPr>
          <w:b/>
          <w:bCs/>
          <w:rtl/>
        </w:rPr>
        <w:t>المرشد</w:t>
      </w:r>
      <w:r w:rsidRPr="00910C2C">
        <w:rPr>
          <w:b/>
          <w:bCs/>
        </w:rPr>
        <w:t>:</w:t>
      </w:r>
      <w:r w:rsidR="00DF5C03" w:rsidRPr="00910C2C">
        <w:rPr>
          <w:rtl/>
        </w:rPr>
        <w:t xml:space="preserve"> </w:t>
      </w:r>
      <w:r w:rsidRPr="00910C2C">
        <w:rPr>
          <w:rtl/>
        </w:rPr>
        <w:t>الهداية</w:t>
      </w:r>
      <w:r w:rsidR="00DF5C03" w:rsidRPr="00910C2C">
        <w:rPr>
          <w:rtl/>
        </w:rPr>
        <w:t xml:space="preserve"> </w:t>
      </w:r>
      <w:r w:rsidRPr="00910C2C">
        <w:rPr>
          <w:rtl/>
        </w:rPr>
        <w:t>كالنور</w:t>
      </w:r>
      <w:r w:rsidR="00DF5C03" w:rsidRPr="00910C2C">
        <w:rPr>
          <w:rtl/>
        </w:rPr>
        <w:t xml:space="preserve"> </w:t>
      </w:r>
      <w:r w:rsidRPr="00910C2C">
        <w:rPr>
          <w:rtl/>
        </w:rPr>
        <w:t>الذي</w:t>
      </w:r>
      <w:r w:rsidR="00DF5C03" w:rsidRPr="00910C2C">
        <w:rPr>
          <w:rtl/>
        </w:rPr>
        <w:t xml:space="preserve"> </w:t>
      </w:r>
      <w:r w:rsidRPr="00910C2C">
        <w:rPr>
          <w:rtl/>
        </w:rPr>
        <w:t>يكشف</w:t>
      </w:r>
      <w:r w:rsidR="00DF5C03" w:rsidRPr="00910C2C">
        <w:rPr>
          <w:rtl/>
        </w:rPr>
        <w:t xml:space="preserve"> </w:t>
      </w:r>
      <w:r w:rsidRPr="00910C2C">
        <w:rPr>
          <w:rtl/>
        </w:rPr>
        <w:t>معالم</w:t>
      </w:r>
      <w:r w:rsidR="00DF5C03" w:rsidRPr="00910C2C">
        <w:rPr>
          <w:rtl/>
        </w:rPr>
        <w:t xml:space="preserve"> </w:t>
      </w:r>
      <w:r w:rsidRPr="00910C2C">
        <w:rPr>
          <w:rtl/>
        </w:rPr>
        <w:t>الطريق</w:t>
      </w:r>
      <w:r w:rsidRPr="00910C2C">
        <w:t>.</w:t>
      </w:r>
    </w:p>
    <w:p w14:paraId="304EE653" w14:textId="438F0F7A" w:rsidR="00AF59AA" w:rsidRPr="00910C2C" w:rsidRDefault="00AF59AA" w:rsidP="00D55BE4">
      <w:pPr>
        <w:pStyle w:val="a8"/>
        <w:numPr>
          <w:ilvl w:val="0"/>
          <w:numId w:val="91"/>
        </w:numPr>
      </w:pPr>
      <w:r w:rsidRPr="00910C2C">
        <w:rPr>
          <w:rtl/>
        </w:rPr>
        <w:t>الهوية</w:t>
      </w:r>
      <w:r w:rsidR="00DF5C03" w:rsidRPr="00910C2C">
        <w:rPr>
          <w:rtl/>
        </w:rPr>
        <w:t xml:space="preserve"> </w:t>
      </w:r>
      <w:r w:rsidRPr="00910C2C">
        <w:rPr>
          <w:rtl/>
        </w:rPr>
        <w:t>الإلهية</w:t>
      </w:r>
      <w:r w:rsidR="00DF5C03" w:rsidRPr="00910C2C">
        <w:rPr>
          <w:rtl/>
        </w:rPr>
        <w:t xml:space="preserve"> </w:t>
      </w:r>
      <w:r w:rsidR="000B76D0" w:rsidRPr="00910C2C">
        <w:rPr>
          <w:rtl/>
        </w:rPr>
        <w:t>"</w:t>
      </w:r>
      <w:r w:rsidRPr="00910C2C">
        <w:rPr>
          <w:rtl/>
        </w:rPr>
        <w:t>ضمير</w:t>
      </w:r>
      <w:r w:rsidR="00DF5C03" w:rsidRPr="00910C2C">
        <w:rPr>
          <w:rtl/>
        </w:rPr>
        <w:t xml:space="preserve"> </w:t>
      </w:r>
      <w:r w:rsidRPr="00910C2C">
        <w:rPr>
          <w:rtl/>
        </w:rPr>
        <w:t>الغائب</w:t>
      </w:r>
      <w:r w:rsidR="00DF5C03" w:rsidRPr="00910C2C">
        <w:rPr>
          <w:rtl/>
        </w:rPr>
        <w:t xml:space="preserve"> </w:t>
      </w:r>
      <w:r w:rsidRPr="00910C2C">
        <w:rPr>
          <w:rtl/>
        </w:rPr>
        <w:t>"هو</w:t>
      </w:r>
      <w:r w:rsidR="00344785" w:rsidRPr="00910C2C">
        <w:rPr>
          <w:rtl/>
        </w:rPr>
        <w:t>"</w:t>
      </w:r>
      <w:r w:rsidRPr="00910C2C">
        <w:t>:</w:t>
      </w:r>
    </w:p>
    <w:p w14:paraId="5DE6D2E5" w14:textId="40246E9C" w:rsidR="00AF59AA" w:rsidRPr="00910C2C" w:rsidRDefault="00AF59AA" w:rsidP="00D55BE4">
      <w:pPr>
        <w:pStyle w:val="a8"/>
        <w:numPr>
          <w:ilvl w:val="1"/>
          <w:numId w:val="91"/>
        </w:numPr>
      </w:pPr>
      <w:r w:rsidRPr="00910C2C">
        <w:rPr>
          <w:b/>
          <w:bCs/>
          <w:rtl/>
        </w:rPr>
        <w:t>الإشارة</w:t>
      </w:r>
      <w:r w:rsidR="00DF5C03" w:rsidRPr="00910C2C">
        <w:rPr>
          <w:b/>
          <w:bCs/>
          <w:rtl/>
        </w:rPr>
        <w:t xml:space="preserve"> </w:t>
      </w:r>
      <w:r w:rsidRPr="00910C2C">
        <w:rPr>
          <w:b/>
          <w:bCs/>
          <w:rtl/>
        </w:rPr>
        <w:t>للذات</w:t>
      </w:r>
      <w:r w:rsidR="00DF5C03" w:rsidRPr="00910C2C">
        <w:rPr>
          <w:b/>
          <w:bCs/>
          <w:rtl/>
        </w:rPr>
        <w:t xml:space="preserve"> </w:t>
      </w:r>
      <w:r w:rsidRPr="00910C2C">
        <w:rPr>
          <w:b/>
          <w:bCs/>
          <w:rtl/>
        </w:rPr>
        <w:t>العلية</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هي</w:t>
      </w:r>
      <w:r w:rsidR="00DF5C03" w:rsidRPr="00910C2C">
        <w:rPr>
          <w:rtl/>
        </w:rPr>
        <w:t xml:space="preserve"> </w:t>
      </w:r>
      <w:r w:rsidRPr="00910C2C">
        <w:rPr>
          <w:rtl/>
        </w:rPr>
        <w:t>جوهر</w:t>
      </w:r>
      <w:r w:rsidR="00DF5C03" w:rsidRPr="00910C2C">
        <w:rPr>
          <w:rtl/>
        </w:rPr>
        <w:t xml:space="preserve"> </w:t>
      </w:r>
      <w:r w:rsidRPr="00910C2C">
        <w:rPr>
          <w:rtl/>
        </w:rPr>
        <w:t>ضمير</w:t>
      </w:r>
      <w:r w:rsidR="00DF5C03" w:rsidRPr="00910C2C">
        <w:rPr>
          <w:rtl/>
        </w:rPr>
        <w:t xml:space="preserve"> </w:t>
      </w:r>
      <w:r w:rsidRPr="00910C2C">
        <w:rPr>
          <w:rtl/>
        </w:rPr>
        <w:t>الغائب</w:t>
      </w:r>
      <w:r w:rsidR="00DF5C03" w:rsidRPr="00910C2C">
        <w:rPr>
          <w:rtl/>
        </w:rPr>
        <w:t xml:space="preserve"> </w:t>
      </w:r>
      <w:r w:rsidRPr="00910C2C">
        <w:rPr>
          <w:b/>
          <w:bCs/>
        </w:rPr>
        <w:t>"</w:t>
      </w:r>
      <w:r w:rsidRPr="00910C2C">
        <w:rPr>
          <w:b/>
          <w:bCs/>
          <w:rtl/>
        </w:rPr>
        <w:t>هو</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الذات</w:t>
      </w:r>
      <w:r w:rsidR="00DF5C03" w:rsidRPr="00910C2C">
        <w:rPr>
          <w:rtl/>
        </w:rPr>
        <w:t xml:space="preserve"> </w:t>
      </w:r>
      <w:r w:rsidRPr="00910C2C">
        <w:rPr>
          <w:rtl/>
        </w:rPr>
        <w:t>الإلهية</w:t>
      </w:r>
      <w:r w:rsidR="00DF5C03" w:rsidRPr="00910C2C">
        <w:rPr>
          <w:rtl/>
        </w:rPr>
        <w:t xml:space="preserve"> </w:t>
      </w:r>
      <w:r w:rsidRPr="00910C2C">
        <w:rPr>
          <w:rtl/>
        </w:rPr>
        <w:t>المتفردة،</w:t>
      </w:r>
      <w:r w:rsidR="00DF5C03" w:rsidRPr="00910C2C">
        <w:rPr>
          <w:rtl/>
        </w:rPr>
        <w:t xml:space="preserve"> </w:t>
      </w:r>
      <w:r w:rsidRPr="00910C2C">
        <w:rPr>
          <w:rtl/>
        </w:rPr>
        <w:t>الغائبة</w:t>
      </w:r>
      <w:r w:rsidR="00DF5C03" w:rsidRPr="00910C2C">
        <w:rPr>
          <w:rtl/>
        </w:rPr>
        <w:t xml:space="preserve"> </w:t>
      </w:r>
      <w:r w:rsidRPr="00910C2C">
        <w:rPr>
          <w:rtl/>
        </w:rPr>
        <w:t>عن</w:t>
      </w:r>
      <w:r w:rsidR="00DF5C03" w:rsidRPr="00910C2C">
        <w:rPr>
          <w:rtl/>
        </w:rPr>
        <w:t xml:space="preserve"> </w:t>
      </w:r>
      <w:r w:rsidRPr="00910C2C">
        <w:rPr>
          <w:rtl/>
        </w:rPr>
        <w:t>إدراكنا</w:t>
      </w:r>
      <w:r w:rsidR="00DF5C03" w:rsidRPr="00910C2C">
        <w:rPr>
          <w:rtl/>
        </w:rPr>
        <w:t xml:space="preserve"> </w:t>
      </w:r>
      <w:r w:rsidRPr="00910C2C">
        <w:rPr>
          <w:rtl/>
        </w:rPr>
        <w:t>الحسي</w:t>
      </w:r>
      <w:r w:rsidR="00DF5C03" w:rsidRPr="00910C2C">
        <w:rPr>
          <w:rtl/>
        </w:rPr>
        <w:t xml:space="preserve"> </w:t>
      </w:r>
      <w:r w:rsidRPr="00910C2C">
        <w:rPr>
          <w:rtl/>
        </w:rPr>
        <w:t>المباشر،</w:t>
      </w:r>
      <w:r w:rsidR="00DF5C03" w:rsidRPr="00910C2C">
        <w:rPr>
          <w:rtl/>
        </w:rPr>
        <w:t xml:space="preserve"> </w:t>
      </w:r>
      <w:r w:rsidRPr="00910C2C">
        <w:rPr>
          <w:rtl/>
        </w:rPr>
        <w:t>ولكنها</w:t>
      </w:r>
      <w:r w:rsidR="00DF5C03" w:rsidRPr="00910C2C">
        <w:rPr>
          <w:rtl/>
        </w:rPr>
        <w:t xml:space="preserve"> </w:t>
      </w:r>
      <w:r w:rsidRPr="00910C2C">
        <w:rPr>
          <w:rtl/>
        </w:rPr>
        <w:t>الحاضرة</w:t>
      </w:r>
      <w:r w:rsidR="00DF5C03" w:rsidRPr="00910C2C">
        <w:rPr>
          <w:rtl/>
        </w:rPr>
        <w:t xml:space="preserve"> </w:t>
      </w:r>
      <w:r w:rsidRPr="00910C2C">
        <w:rPr>
          <w:rtl/>
        </w:rPr>
        <w:t>بعلمها</w:t>
      </w:r>
      <w:r w:rsidR="00DF5C03" w:rsidRPr="00910C2C">
        <w:rPr>
          <w:rtl/>
        </w:rPr>
        <w:t xml:space="preserve"> </w:t>
      </w:r>
      <w:r w:rsidRPr="00910C2C">
        <w:rPr>
          <w:rtl/>
        </w:rPr>
        <w:t>وقدرتها.</w:t>
      </w:r>
      <w:r w:rsidR="00DF5C03" w:rsidRPr="00910C2C">
        <w:rPr>
          <w:rtl/>
        </w:rPr>
        <w:t xml:space="preserve"> </w:t>
      </w:r>
      <w:r w:rsidRPr="00910C2C">
        <w:rPr>
          <w:rtl/>
        </w:rPr>
        <w:t>هو</w:t>
      </w:r>
      <w:r w:rsidR="00DF5C03" w:rsidRPr="00910C2C">
        <w:rPr>
          <w:rtl/>
        </w:rPr>
        <w:t xml:space="preserve"> </w:t>
      </w:r>
      <w:r w:rsidRPr="00910C2C">
        <w:rPr>
          <w:rtl/>
        </w:rPr>
        <w:t>تأكيد</w:t>
      </w:r>
      <w:r w:rsidR="00DF5C03" w:rsidRPr="00910C2C">
        <w:rPr>
          <w:rtl/>
        </w:rPr>
        <w:t xml:space="preserve"> </w:t>
      </w:r>
      <w:r w:rsidRPr="00910C2C">
        <w:rPr>
          <w:rtl/>
        </w:rPr>
        <w:t>مستمر</w:t>
      </w:r>
      <w:r w:rsidR="00DF5C03" w:rsidRPr="00910C2C">
        <w:rPr>
          <w:rtl/>
        </w:rPr>
        <w:t xml:space="preserve"> </w:t>
      </w:r>
      <w:r w:rsidRPr="00910C2C">
        <w:rPr>
          <w:rtl/>
        </w:rPr>
        <w:t>على</w:t>
      </w:r>
      <w:r w:rsidR="00DF5C03" w:rsidRPr="00910C2C">
        <w:rPr>
          <w:rtl/>
        </w:rPr>
        <w:t xml:space="preserve"> </w:t>
      </w:r>
      <w:r w:rsidRPr="00910C2C">
        <w:rPr>
          <w:rtl/>
        </w:rPr>
        <w:t>التوحيد</w:t>
      </w:r>
      <w:r w:rsidR="00DF5C03" w:rsidRPr="00910C2C">
        <w:rPr>
          <w:rtl/>
        </w:rPr>
        <w:t xml:space="preserve"> </w:t>
      </w:r>
      <w:r w:rsidRPr="00910C2C">
        <w:rPr>
          <w:rtl/>
        </w:rPr>
        <w:t>وتفرد</w:t>
      </w:r>
      <w:r w:rsidR="00DF5C03" w:rsidRPr="00910C2C">
        <w:rPr>
          <w:rtl/>
        </w:rPr>
        <w:t xml:space="preserve"> </w:t>
      </w:r>
      <w:r w:rsidRPr="00910C2C">
        <w:rPr>
          <w:rtl/>
        </w:rPr>
        <w:t>الله</w:t>
      </w:r>
      <w:r w:rsidRPr="00910C2C">
        <w:t>.</w:t>
      </w:r>
    </w:p>
    <w:p w14:paraId="7B3585BC" w14:textId="2F90CD9A" w:rsidR="00AF59AA" w:rsidRPr="00910C2C" w:rsidRDefault="00AF59AA" w:rsidP="00D55BE4">
      <w:pPr>
        <w:pStyle w:val="a8"/>
        <w:numPr>
          <w:ilvl w:val="1"/>
          <w:numId w:val="91"/>
        </w:numPr>
      </w:pPr>
      <w:r w:rsidRPr="00910C2C">
        <w:rPr>
          <w:b/>
          <w:bCs/>
          <w:rtl/>
        </w:rPr>
        <w:t>الغيب</w:t>
      </w:r>
      <w:r w:rsidR="00DF5C03" w:rsidRPr="00910C2C">
        <w:rPr>
          <w:b/>
          <w:bCs/>
          <w:rtl/>
        </w:rPr>
        <w:t xml:space="preserve"> </w:t>
      </w:r>
      <w:r w:rsidRPr="00910C2C">
        <w:rPr>
          <w:b/>
          <w:bCs/>
          <w:rtl/>
        </w:rPr>
        <w:t>المطلق</w:t>
      </w:r>
      <w:r w:rsidRPr="00910C2C">
        <w:rPr>
          <w:b/>
          <w:bCs/>
        </w:rPr>
        <w:t>:</w:t>
      </w:r>
      <w:r w:rsidR="00DF5C03" w:rsidRPr="00910C2C">
        <w:t xml:space="preserve"> </w:t>
      </w:r>
      <w:r w:rsidRPr="00910C2C">
        <w:t>"</w:t>
      </w:r>
      <w:r w:rsidRPr="00910C2C">
        <w:rPr>
          <w:rtl/>
        </w:rPr>
        <w:t>هو"</w:t>
      </w:r>
      <w:r w:rsidR="00DF5C03" w:rsidRPr="00910C2C">
        <w:rPr>
          <w:rtl/>
        </w:rPr>
        <w:t xml:space="preserve"> </w:t>
      </w:r>
      <w:r w:rsidRPr="00910C2C">
        <w:rPr>
          <w:rtl/>
        </w:rPr>
        <w:t>يمثل</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الغيب</w:t>
      </w:r>
      <w:r w:rsidR="00DF5C03" w:rsidRPr="00910C2C">
        <w:rPr>
          <w:rtl/>
        </w:rPr>
        <w:t xml:space="preserve"> </w:t>
      </w:r>
      <w:r w:rsidRPr="00910C2C">
        <w:rPr>
          <w:rtl/>
        </w:rPr>
        <w:t>المطلق</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تدركه</w:t>
      </w:r>
      <w:r w:rsidR="00DF5C03" w:rsidRPr="00910C2C">
        <w:rPr>
          <w:rtl/>
        </w:rPr>
        <w:t xml:space="preserve"> </w:t>
      </w:r>
      <w:r w:rsidRPr="00910C2C">
        <w:rPr>
          <w:rtl/>
        </w:rPr>
        <w:t>الأبصار</w:t>
      </w:r>
      <w:r w:rsidRPr="00910C2C">
        <w:t>.</w:t>
      </w:r>
    </w:p>
    <w:p w14:paraId="4F5888BD" w14:textId="59EF4905" w:rsidR="00AF59AA" w:rsidRPr="00910C2C" w:rsidRDefault="00AF59AA" w:rsidP="00D55BE4">
      <w:pPr>
        <w:pStyle w:val="a8"/>
        <w:numPr>
          <w:ilvl w:val="0"/>
          <w:numId w:val="91"/>
        </w:numPr>
      </w:pPr>
      <w:r w:rsidRPr="00910C2C">
        <w:rPr>
          <w:rtl/>
        </w:rPr>
        <w:t>الوجود</w:t>
      </w:r>
      <w:r w:rsidR="00DF5C03" w:rsidRPr="00910C2C">
        <w:rPr>
          <w:rtl/>
        </w:rPr>
        <w:t xml:space="preserve"> </w:t>
      </w:r>
      <w:r w:rsidRPr="00910C2C">
        <w:rPr>
          <w:rtl/>
        </w:rPr>
        <w:t>الخفي</w:t>
      </w:r>
      <w:r w:rsidR="00DF5C03" w:rsidRPr="00910C2C">
        <w:rPr>
          <w:rtl/>
        </w:rPr>
        <w:t xml:space="preserve"> </w:t>
      </w:r>
      <w:r w:rsidRPr="00910C2C">
        <w:rPr>
          <w:rtl/>
        </w:rPr>
        <w:t>واللطيف</w:t>
      </w:r>
      <w:r w:rsidR="00DF5C03" w:rsidRPr="00910C2C">
        <w:rPr>
          <w:rtl/>
        </w:rPr>
        <w:t xml:space="preserve"> </w:t>
      </w:r>
      <w:r w:rsidR="000B76D0" w:rsidRPr="00910C2C">
        <w:rPr>
          <w:rtl/>
        </w:rPr>
        <w:t>"</w:t>
      </w:r>
      <w:r w:rsidRPr="00910C2C">
        <w:rPr>
          <w:rtl/>
        </w:rPr>
        <w:t>همس</w:t>
      </w:r>
      <w:r w:rsidR="00DF5C03" w:rsidRPr="00910C2C">
        <w:rPr>
          <w:rtl/>
        </w:rPr>
        <w:t xml:space="preserve"> </w:t>
      </w:r>
      <w:r w:rsidRPr="00910C2C">
        <w:rPr>
          <w:rtl/>
        </w:rPr>
        <w:t>الحياة</w:t>
      </w:r>
      <w:r w:rsidR="000B76D0" w:rsidRPr="00910C2C">
        <w:rPr>
          <w:rtl/>
        </w:rPr>
        <w:t>"</w:t>
      </w:r>
      <w:r w:rsidRPr="00910C2C">
        <w:t>:</w:t>
      </w:r>
    </w:p>
    <w:p w14:paraId="128295DA" w14:textId="17325DDF" w:rsidR="00AF59AA" w:rsidRPr="00910C2C" w:rsidRDefault="00AF59AA" w:rsidP="00D55BE4">
      <w:pPr>
        <w:pStyle w:val="a8"/>
        <w:numPr>
          <w:ilvl w:val="1"/>
          <w:numId w:val="91"/>
        </w:numPr>
      </w:pPr>
      <w:r w:rsidRPr="00910C2C">
        <w:rPr>
          <w:b/>
          <w:bCs/>
          <w:rtl/>
        </w:rPr>
        <w:t>الصوت</w:t>
      </w:r>
      <w:r w:rsidR="00DF5C03" w:rsidRPr="00910C2C">
        <w:rPr>
          <w:b/>
          <w:bCs/>
          <w:rtl/>
        </w:rPr>
        <w:t xml:space="preserve"> </w:t>
      </w:r>
      <w:r w:rsidRPr="00910C2C">
        <w:rPr>
          <w:b/>
          <w:bCs/>
          <w:rtl/>
        </w:rPr>
        <w:t>الخفي</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الهاء</w:t>
      </w:r>
      <w:r w:rsidR="00DF5C03" w:rsidRPr="00910C2C">
        <w:rPr>
          <w:rtl/>
        </w:rPr>
        <w:t xml:space="preserve"> </w:t>
      </w:r>
      <w:r w:rsidRPr="00910C2C">
        <w:rPr>
          <w:rtl/>
        </w:rPr>
        <w:t>الخارج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Pr="00910C2C">
        <w:rPr>
          <w:rtl/>
        </w:rPr>
        <w:t>هو</w:t>
      </w:r>
      <w:r w:rsidR="00DF5C03" w:rsidRPr="00910C2C">
        <w:rPr>
          <w:rtl/>
        </w:rPr>
        <w:t xml:space="preserve"> </w:t>
      </w:r>
      <w:r w:rsidRPr="00910C2C">
        <w:rPr>
          <w:rtl/>
        </w:rPr>
        <w:t>صوت</w:t>
      </w:r>
      <w:r w:rsidR="00DF5C03" w:rsidRPr="00910C2C">
        <w:rPr>
          <w:rtl/>
        </w:rPr>
        <w:t xml:space="preserve"> </w:t>
      </w:r>
      <w:r w:rsidRPr="00910C2C">
        <w:rPr>
          <w:rtl/>
        </w:rPr>
        <w:t>خفي</w:t>
      </w:r>
      <w:r w:rsidR="00DF5C03" w:rsidRPr="00910C2C">
        <w:rPr>
          <w:rtl/>
        </w:rPr>
        <w:t xml:space="preserve"> </w:t>
      </w:r>
      <w:r w:rsidRPr="00910C2C">
        <w:rPr>
          <w:rtl/>
        </w:rPr>
        <w:t>ولطيف،</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باطني،</w:t>
      </w:r>
      <w:r w:rsidR="00DF5C03" w:rsidRPr="00910C2C">
        <w:rPr>
          <w:rtl/>
        </w:rPr>
        <w:t xml:space="preserve"> </w:t>
      </w:r>
      <w:r w:rsidRPr="00910C2C">
        <w:rPr>
          <w:rtl/>
        </w:rPr>
        <w:t>عميق،</w:t>
      </w:r>
      <w:r w:rsidR="00DF5C03" w:rsidRPr="00910C2C">
        <w:rPr>
          <w:rtl/>
        </w:rPr>
        <w:t xml:space="preserve"> </w:t>
      </w:r>
      <w:r w:rsidRPr="00910C2C">
        <w:rPr>
          <w:rtl/>
        </w:rPr>
        <w:t>غير</w:t>
      </w:r>
      <w:r w:rsidR="00DF5C03" w:rsidRPr="00910C2C">
        <w:rPr>
          <w:rtl/>
        </w:rPr>
        <w:t xml:space="preserve"> </w:t>
      </w:r>
      <w:r w:rsidRPr="00910C2C">
        <w:rPr>
          <w:rtl/>
        </w:rPr>
        <w:t>ظاهر</w:t>
      </w:r>
      <w:r w:rsidR="00DF5C03" w:rsidRPr="00910C2C">
        <w:rPr>
          <w:rtl/>
        </w:rPr>
        <w:t xml:space="preserve"> </w:t>
      </w:r>
      <w:r w:rsidRPr="00910C2C">
        <w:rPr>
          <w:rtl/>
        </w:rPr>
        <w:t>للعيان</w:t>
      </w:r>
      <w:r w:rsidRPr="00910C2C">
        <w:t>.</w:t>
      </w:r>
    </w:p>
    <w:p w14:paraId="36BB81D8" w14:textId="378AA903" w:rsidR="00AF59AA" w:rsidRPr="00910C2C" w:rsidRDefault="00AF59AA" w:rsidP="00D55BE4">
      <w:pPr>
        <w:pStyle w:val="a8"/>
        <w:numPr>
          <w:ilvl w:val="1"/>
          <w:numId w:val="91"/>
        </w:numPr>
      </w:pPr>
      <w:r w:rsidRPr="00910C2C">
        <w:rPr>
          <w:b/>
          <w:bCs/>
          <w:rtl/>
        </w:rPr>
        <w:t>الروح</w:t>
      </w:r>
      <w:r w:rsidR="00DF5C03" w:rsidRPr="00910C2C">
        <w:rPr>
          <w:b/>
          <w:bCs/>
          <w:rtl/>
        </w:rPr>
        <w:t xml:space="preserve"> </w:t>
      </w:r>
      <w:r w:rsidRPr="00910C2C">
        <w:rPr>
          <w:b/>
          <w:bCs/>
          <w:rtl/>
        </w:rPr>
        <w:t>والنفس</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الروح</w:t>
      </w:r>
      <w:r w:rsidR="00DF5C03" w:rsidRPr="00910C2C">
        <w:rPr>
          <w:rtl/>
        </w:rPr>
        <w:t xml:space="preserve"> </w:t>
      </w:r>
      <w:r w:rsidRPr="00910C2C">
        <w:rPr>
          <w:rtl/>
        </w:rPr>
        <w:t>أو</w:t>
      </w:r>
      <w:r w:rsidR="00DF5C03" w:rsidRPr="00910C2C">
        <w:rPr>
          <w:rtl/>
        </w:rPr>
        <w:t xml:space="preserve"> </w:t>
      </w:r>
      <w:r w:rsidRPr="00910C2C">
        <w:rPr>
          <w:rtl/>
        </w:rPr>
        <w:t>النفس</w:t>
      </w:r>
      <w:r w:rsidR="00DF5C03" w:rsidRPr="00910C2C">
        <w:rPr>
          <w:rtl/>
        </w:rPr>
        <w:t xml:space="preserve"> </w:t>
      </w:r>
      <w:r w:rsidRPr="00910C2C">
        <w:rPr>
          <w:rtl/>
        </w:rPr>
        <w:t>كوجود</w:t>
      </w:r>
      <w:r w:rsidR="00DF5C03" w:rsidRPr="00910C2C">
        <w:rPr>
          <w:rtl/>
        </w:rPr>
        <w:t xml:space="preserve"> </w:t>
      </w:r>
      <w:r w:rsidRPr="00910C2C">
        <w:rPr>
          <w:rtl/>
        </w:rPr>
        <w:t>خفي</w:t>
      </w:r>
      <w:r w:rsidR="00DF5C03" w:rsidRPr="00910C2C">
        <w:rPr>
          <w:rtl/>
        </w:rPr>
        <w:t xml:space="preserve"> </w:t>
      </w:r>
      <w:r w:rsidRPr="00910C2C">
        <w:rPr>
          <w:rtl/>
        </w:rPr>
        <w:t>يسري</w:t>
      </w:r>
      <w:r w:rsidR="00DF5C03" w:rsidRPr="00910C2C">
        <w:rPr>
          <w:rtl/>
        </w:rPr>
        <w:t xml:space="preserve"> </w:t>
      </w:r>
      <w:r w:rsidRPr="00910C2C">
        <w:rPr>
          <w:rtl/>
        </w:rPr>
        <w:t>في</w:t>
      </w:r>
      <w:r w:rsidR="00DF5C03" w:rsidRPr="00910C2C">
        <w:rPr>
          <w:rtl/>
        </w:rPr>
        <w:t xml:space="preserve"> </w:t>
      </w:r>
      <w:r w:rsidRPr="00910C2C">
        <w:rPr>
          <w:rtl/>
        </w:rPr>
        <w:t>الجسد</w:t>
      </w:r>
      <w:r w:rsidRPr="00910C2C">
        <w:t>.</w:t>
      </w:r>
    </w:p>
    <w:p w14:paraId="52711768" w14:textId="1FB12983" w:rsidR="00AF59AA" w:rsidRPr="00910C2C" w:rsidRDefault="00AF59AA" w:rsidP="00D55BE4">
      <w:pPr>
        <w:pStyle w:val="a8"/>
        <w:numPr>
          <w:ilvl w:val="1"/>
          <w:numId w:val="91"/>
        </w:numPr>
      </w:pPr>
      <w:r w:rsidRPr="00910C2C">
        <w:rPr>
          <w:b/>
          <w:bCs/>
          <w:rtl/>
        </w:rPr>
        <w:t>الهواء</w:t>
      </w:r>
      <w:r w:rsidR="00DF5C03" w:rsidRPr="00910C2C">
        <w:rPr>
          <w:b/>
          <w:bCs/>
          <w:rtl/>
        </w:rPr>
        <w:t xml:space="preserve"> </w:t>
      </w:r>
      <w:r w:rsidRPr="00910C2C">
        <w:rPr>
          <w:b/>
          <w:bCs/>
          <w:rtl/>
        </w:rPr>
        <w:t>والتنفس</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بصوت</w:t>
      </w:r>
      <w:r w:rsidR="00DF5C03" w:rsidRPr="00910C2C">
        <w:rPr>
          <w:rtl/>
        </w:rPr>
        <w:t xml:space="preserve"> </w:t>
      </w:r>
      <w:r w:rsidRPr="00910C2C">
        <w:rPr>
          <w:rtl/>
        </w:rPr>
        <w:t>التنفس</w:t>
      </w:r>
      <w:r w:rsidR="00DF5C03" w:rsidRPr="00910C2C">
        <w:rPr>
          <w:rtl/>
        </w:rPr>
        <w:t xml:space="preserve"> </w:t>
      </w:r>
      <w:r w:rsidRPr="00910C2C">
        <w:rPr>
          <w:rtl/>
        </w:rPr>
        <w:t>الضروري</w:t>
      </w:r>
      <w:r w:rsidR="00DF5C03" w:rsidRPr="00910C2C">
        <w:rPr>
          <w:rtl/>
        </w:rPr>
        <w:t xml:space="preserve"> </w:t>
      </w:r>
      <w:r w:rsidRPr="00910C2C">
        <w:rPr>
          <w:rtl/>
        </w:rPr>
        <w:t>للحياة،</w:t>
      </w:r>
      <w:r w:rsidR="00DF5C03" w:rsidRPr="00910C2C">
        <w:rPr>
          <w:rtl/>
        </w:rPr>
        <w:t xml:space="preserve"> </w:t>
      </w:r>
      <w:r w:rsidRPr="00910C2C">
        <w:rPr>
          <w:rtl/>
        </w:rPr>
        <w:t>وبالهواء</w:t>
      </w:r>
      <w:r w:rsidR="00DF5C03" w:rsidRPr="00910C2C">
        <w:rPr>
          <w:rtl/>
        </w:rPr>
        <w:t xml:space="preserve"> </w:t>
      </w:r>
      <w:r w:rsidRPr="00910C2C">
        <w:rPr>
          <w:rtl/>
        </w:rPr>
        <w:t>كعنصر</w:t>
      </w:r>
      <w:r w:rsidR="00DF5C03" w:rsidRPr="00910C2C">
        <w:rPr>
          <w:rtl/>
        </w:rPr>
        <w:t xml:space="preserve"> </w:t>
      </w:r>
      <w:r w:rsidRPr="00910C2C">
        <w:rPr>
          <w:rtl/>
        </w:rPr>
        <w:t>لطيف</w:t>
      </w:r>
      <w:r w:rsidR="00DF5C03" w:rsidRPr="00910C2C">
        <w:rPr>
          <w:rtl/>
        </w:rPr>
        <w:t xml:space="preserve"> </w:t>
      </w:r>
      <w:r w:rsidRPr="00910C2C">
        <w:rPr>
          <w:rtl/>
        </w:rPr>
        <w:t>وغير</w:t>
      </w:r>
      <w:r w:rsidR="00DF5C03" w:rsidRPr="00910C2C">
        <w:rPr>
          <w:rtl/>
        </w:rPr>
        <w:t xml:space="preserve"> </w:t>
      </w:r>
      <w:r w:rsidRPr="00910C2C">
        <w:rPr>
          <w:rtl/>
        </w:rPr>
        <w:t>مرئي</w:t>
      </w:r>
      <w:r w:rsidRPr="00910C2C">
        <w:t>.</w:t>
      </w:r>
    </w:p>
    <w:p w14:paraId="579BC5C0" w14:textId="13710F7A" w:rsidR="00AF59AA" w:rsidRPr="00910C2C" w:rsidRDefault="00AF59AA" w:rsidP="00D55BE4">
      <w:pPr>
        <w:pStyle w:val="a8"/>
        <w:numPr>
          <w:ilvl w:val="0"/>
          <w:numId w:val="91"/>
        </w:numPr>
      </w:pPr>
      <w:r w:rsidRPr="00910C2C">
        <w:rPr>
          <w:rtl/>
        </w:rPr>
        <w:t>الهبة</w:t>
      </w:r>
      <w:r w:rsidR="00DF5C03" w:rsidRPr="00910C2C">
        <w:rPr>
          <w:rtl/>
        </w:rPr>
        <w:t xml:space="preserve"> </w:t>
      </w:r>
      <w:r w:rsidRPr="00910C2C">
        <w:rPr>
          <w:rtl/>
        </w:rPr>
        <w:t>والعطاء</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الوهاب</w:t>
      </w:r>
      <w:r w:rsidR="000B76D0" w:rsidRPr="00910C2C">
        <w:rPr>
          <w:rtl/>
        </w:rPr>
        <w:t>"</w:t>
      </w:r>
      <w:r w:rsidRPr="00910C2C">
        <w:t>:</w:t>
      </w:r>
    </w:p>
    <w:p w14:paraId="0DFE2FD8" w14:textId="33C77C39" w:rsidR="00AF59AA" w:rsidRPr="00910C2C" w:rsidRDefault="00AF59AA" w:rsidP="00D55BE4">
      <w:pPr>
        <w:pStyle w:val="a8"/>
        <w:numPr>
          <w:ilvl w:val="1"/>
          <w:numId w:val="91"/>
        </w:numPr>
      </w:pPr>
      <w:r w:rsidRPr="00910C2C">
        <w:rPr>
          <w:b/>
          <w:bCs/>
          <w:rtl/>
        </w:rPr>
        <w:t>العطاء</w:t>
      </w:r>
      <w:r w:rsidR="00DF5C03" w:rsidRPr="00910C2C">
        <w:rPr>
          <w:b/>
          <w:bCs/>
          <w:rtl/>
        </w:rPr>
        <w:t xml:space="preserve"> </w:t>
      </w:r>
      <w:r w:rsidRPr="00910C2C">
        <w:rPr>
          <w:b/>
          <w:bCs/>
          <w:rtl/>
        </w:rPr>
        <w:t>الإلهي</w:t>
      </w:r>
      <w:r w:rsidRPr="00910C2C">
        <w:rPr>
          <w:b/>
          <w:bCs/>
        </w:rPr>
        <w:t>:</w:t>
      </w:r>
      <w:r w:rsidR="00DF5C03" w:rsidRPr="00910C2C">
        <w:rPr>
          <w:rtl/>
        </w:rPr>
        <w:t xml:space="preserve"> </w:t>
      </w:r>
      <w:r w:rsidRPr="00910C2C">
        <w:rPr>
          <w:rtl/>
        </w:rPr>
        <w:t>الهاء</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الوهاب</w:t>
      </w:r>
      <w:r w:rsidRPr="00910C2C">
        <w:rPr>
          <w:b/>
          <w:bCs/>
        </w:rPr>
        <w:t>"</w:t>
      </w:r>
      <w:r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يهب</w:t>
      </w:r>
      <w:r w:rsidR="00DF5C03" w:rsidRPr="00910C2C">
        <w:rPr>
          <w:rtl/>
        </w:rPr>
        <w:t xml:space="preserve"> </w:t>
      </w:r>
      <w:r w:rsidRPr="00910C2C">
        <w:rPr>
          <w:rtl/>
        </w:rPr>
        <w:t>ويعطي</w:t>
      </w:r>
      <w:r w:rsidR="00DF5C03" w:rsidRPr="00910C2C">
        <w:rPr>
          <w:rtl/>
        </w:rPr>
        <w:t xml:space="preserve"> </w:t>
      </w:r>
      <w:r w:rsidRPr="00910C2C">
        <w:rPr>
          <w:rtl/>
        </w:rPr>
        <w:t>بغير</w:t>
      </w:r>
      <w:r w:rsidR="00DF5C03" w:rsidRPr="00910C2C">
        <w:rPr>
          <w:rtl/>
        </w:rPr>
        <w:t xml:space="preserve"> </w:t>
      </w:r>
      <w:r w:rsidRPr="00910C2C">
        <w:rPr>
          <w:rtl/>
        </w:rPr>
        <w:t>حساب</w:t>
      </w:r>
      <w:r w:rsidRPr="00910C2C">
        <w:t>.</w:t>
      </w:r>
    </w:p>
    <w:p w14:paraId="6B7E23D1" w14:textId="5D2D9801" w:rsidR="00AF59AA" w:rsidRPr="00910C2C" w:rsidRDefault="00AF59AA" w:rsidP="00D55BE4">
      <w:pPr>
        <w:pStyle w:val="a8"/>
        <w:numPr>
          <w:ilvl w:val="0"/>
          <w:numId w:val="91"/>
        </w:numPr>
      </w:pPr>
      <w:r w:rsidRPr="00910C2C">
        <w:rPr>
          <w:rtl/>
        </w:rPr>
        <w:t>التنبيه</w:t>
      </w:r>
      <w:r w:rsidR="00DF5C03" w:rsidRPr="00910C2C">
        <w:rPr>
          <w:rtl/>
        </w:rPr>
        <w:t xml:space="preserve"> </w:t>
      </w:r>
      <w:r w:rsidRPr="00910C2C">
        <w:rPr>
          <w:rtl/>
        </w:rPr>
        <w:t>ولفت</w:t>
      </w:r>
      <w:r w:rsidR="00DF5C03" w:rsidRPr="00910C2C">
        <w:rPr>
          <w:rtl/>
        </w:rPr>
        <w:t xml:space="preserve"> </w:t>
      </w:r>
      <w:r w:rsidRPr="00910C2C">
        <w:rPr>
          <w:rtl/>
        </w:rPr>
        <w:t>الانتباه</w:t>
      </w:r>
      <w:r w:rsidR="00DF5C03" w:rsidRPr="00910C2C">
        <w:rPr>
          <w:rtl/>
        </w:rPr>
        <w:t xml:space="preserve"> </w:t>
      </w:r>
      <w:r w:rsidR="000B76D0" w:rsidRPr="00910C2C">
        <w:rPr>
          <w:rtl/>
        </w:rPr>
        <w:t>"</w:t>
      </w:r>
      <w:r w:rsidRPr="00910C2C">
        <w:rPr>
          <w:rtl/>
        </w:rPr>
        <w:t>هاء</w:t>
      </w:r>
      <w:r w:rsidR="00DF5C03" w:rsidRPr="00910C2C">
        <w:rPr>
          <w:rtl/>
        </w:rPr>
        <w:t xml:space="preserve"> </w:t>
      </w:r>
      <w:r w:rsidRPr="00910C2C">
        <w:rPr>
          <w:rtl/>
        </w:rPr>
        <w:t>السكت</w:t>
      </w:r>
      <w:r w:rsidR="000B76D0" w:rsidRPr="00910C2C">
        <w:rPr>
          <w:rtl/>
        </w:rPr>
        <w:t>"</w:t>
      </w:r>
      <w:r w:rsidRPr="00910C2C">
        <w:t>:</w:t>
      </w:r>
    </w:p>
    <w:p w14:paraId="61310B86" w14:textId="439BBAB3" w:rsidR="00AF59AA" w:rsidRPr="00910C2C" w:rsidRDefault="00AF59AA" w:rsidP="00D55BE4">
      <w:pPr>
        <w:pStyle w:val="a8"/>
        <w:numPr>
          <w:ilvl w:val="1"/>
          <w:numId w:val="91"/>
        </w:numPr>
      </w:pPr>
      <w:r w:rsidRPr="00910C2C">
        <w:rPr>
          <w:b/>
          <w:bCs/>
          <w:rtl/>
        </w:rPr>
        <w:t>إظهار</w:t>
      </w:r>
      <w:r w:rsidR="00DF5C03" w:rsidRPr="00910C2C">
        <w:rPr>
          <w:b/>
          <w:bCs/>
          <w:rtl/>
        </w:rPr>
        <w:t xml:space="preserve"> </w:t>
      </w:r>
      <w:r w:rsidRPr="00910C2C">
        <w:rPr>
          <w:b/>
          <w:bCs/>
          <w:rtl/>
        </w:rPr>
        <w:t>الحركة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المعنى</w:t>
      </w:r>
      <w:r w:rsidRPr="00910C2C">
        <w:rPr>
          <w:b/>
          <w:bCs/>
        </w:rPr>
        <w:t>:</w:t>
      </w:r>
      <w:r w:rsidR="00DF5C03" w:rsidRPr="00910C2C">
        <w:rPr>
          <w:rtl/>
        </w:rPr>
        <w:t xml:space="preserve"> </w:t>
      </w:r>
      <w:r w:rsidRPr="00910C2C">
        <w:rPr>
          <w:rtl/>
        </w:rPr>
        <w:t>هاء</w:t>
      </w:r>
      <w:r w:rsidR="00DF5C03" w:rsidRPr="00910C2C">
        <w:rPr>
          <w:rtl/>
        </w:rPr>
        <w:t xml:space="preserve"> </w:t>
      </w:r>
      <w:r w:rsidRPr="00910C2C">
        <w:rPr>
          <w:rtl/>
        </w:rPr>
        <w:t>السكت</w:t>
      </w:r>
      <w:r w:rsidR="00DF5C03" w:rsidRPr="00910C2C">
        <w:rPr>
          <w:rtl/>
        </w:rPr>
        <w:t xml:space="preserve"> </w:t>
      </w:r>
      <w:r w:rsidRPr="00910C2C">
        <w:rPr>
          <w:rtl/>
        </w:rPr>
        <w:t>في</w:t>
      </w:r>
      <w:r w:rsidR="00DF5C03" w:rsidRPr="00910C2C">
        <w:rPr>
          <w:rtl/>
        </w:rPr>
        <w:t xml:space="preserve"> </w:t>
      </w:r>
      <w:r w:rsidRPr="00910C2C">
        <w:rPr>
          <w:rtl/>
        </w:rPr>
        <w:t>نهاية</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تفيد</w:t>
      </w:r>
      <w:r w:rsidR="00DF5C03" w:rsidRPr="00910C2C">
        <w:rPr>
          <w:rtl/>
        </w:rPr>
        <w:t xml:space="preserve"> </w:t>
      </w:r>
      <w:r w:rsidRPr="00910C2C">
        <w:rPr>
          <w:rtl/>
        </w:rPr>
        <w:t>التنبيه</w:t>
      </w:r>
      <w:r w:rsidR="00DF5C03" w:rsidRPr="00910C2C">
        <w:rPr>
          <w:rtl/>
        </w:rPr>
        <w:t xml:space="preserve"> </w:t>
      </w:r>
      <w:r w:rsidRPr="00910C2C">
        <w:rPr>
          <w:rtl/>
        </w:rPr>
        <w:t>أو</w:t>
      </w:r>
      <w:r w:rsidR="00DF5C03" w:rsidRPr="00910C2C">
        <w:rPr>
          <w:rtl/>
        </w:rPr>
        <w:t xml:space="preserve"> </w:t>
      </w:r>
      <w:r w:rsidRPr="00910C2C">
        <w:rPr>
          <w:rtl/>
        </w:rPr>
        <w:t>إظهار</w:t>
      </w:r>
      <w:r w:rsidR="00DF5C03" w:rsidRPr="00910C2C">
        <w:rPr>
          <w:rtl/>
        </w:rPr>
        <w:t xml:space="preserve"> </w:t>
      </w:r>
      <w:r w:rsidRPr="00910C2C">
        <w:rPr>
          <w:rtl/>
        </w:rPr>
        <w:t>حركة</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قبلها</w:t>
      </w:r>
      <w:r w:rsidR="00DF5C03" w:rsidRPr="00910C2C">
        <w:rPr>
          <w:rtl/>
        </w:rPr>
        <w:t xml:space="preserve"> </w:t>
      </w:r>
      <w:r w:rsidRPr="00910C2C">
        <w:rPr>
          <w:rtl/>
        </w:rPr>
        <w:t>عند</w:t>
      </w:r>
      <w:r w:rsidR="00DF5C03" w:rsidRPr="00910C2C">
        <w:rPr>
          <w:rtl/>
        </w:rPr>
        <w:t xml:space="preserve"> </w:t>
      </w:r>
      <w:r w:rsidRPr="00910C2C">
        <w:rPr>
          <w:rtl/>
        </w:rPr>
        <w:t>الوقف</w:t>
      </w:r>
      <w:r w:rsidRPr="00910C2C">
        <w:t>.</w:t>
      </w:r>
    </w:p>
    <w:p w14:paraId="31940499" w14:textId="1655BE2D"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16813129" w14:textId="6CBD29C5" w:rsidR="00AF59AA" w:rsidRPr="00910C2C" w:rsidRDefault="00AF59AA" w:rsidP="00D55BE4">
      <w:pPr>
        <w:pStyle w:val="a8"/>
        <w:numPr>
          <w:ilvl w:val="0"/>
          <w:numId w:val="92"/>
        </w:numPr>
      </w:pPr>
      <w:r w:rsidRPr="00910C2C">
        <w:rPr>
          <w:rtl/>
        </w:rPr>
        <w:t>الخصائص</w:t>
      </w:r>
      <w:r w:rsidR="00DF5C03" w:rsidRPr="00910C2C">
        <w:rPr>
          <w:rtl/>
        </w:rPr>
        <w:t xml:space="preserve"> </w:t>
      </w:r>
      <w:r w:rsidRPr="00910C2C">
        <w:rPr>
          <w:rtl/>
        </w:rPr>
        <w:t>الصوتية</w:t>
      </w:r>
      <w:r w:rsidRPr="00910C2C">
        <w:t>:</w:t>
      </w:r>
    </w:p>
    <w:p w14:paraId="7547A19F" w14:textId="48E72E16" w:rsidR="00AF59AA" w:rsidRPr="00910C2C" w:rsidRDefault="00AF59AA" w:rsidP="00D55BE4">
      <w:pPr>
        <w:pStyle w:val="a8"/>
        <w:numPr>
          <w:ilvl w:val="1"/>
          <w:numId w:val="92"/>
        </w:numPr>
      </w:pPr>
      <w:r w:rsidRPr="00910C2C">
        <w:rPr>
          <w:rtl/>
        </w:rPr>
        <w:t>صوت</w:t>
      </w:r>
      <w:r w:rsidR="00DF5C03" w:rsidRPr="00910C2C">
        <w:rPr>
          <w:rtl/>
        </w:rPr>
        <w:t xml:space="preserve"> </w:t>
      </w:r>
      <w:r w:rsidRPr="00910C2C">
        <w:rPr>
          <w:rtl/>
        </w:rPr>
        <w:t>حلقي،</w:t>
      </w:r>
      <w:r w:rsidR="00DF5C03" w:rsidRPr="00910C2C">
        <w:rPr>
          <w:rtl/>
        </w:rPr>
        <w:t xml:space="preserve"> </w:t>
      </w:r>
      <w:r w:rsidRPr="00910C2C">
        <w:rPr>
          <w:rtl/>
        </w:rPr>
        <w:t>احتكاكي،</w:t>
      </w:r>
      <w:r w:rsidR="00DF5C03" w:rsidRPr="00910C2C">
        <w:rPr>
          <w:rtl/>
        </w:rPr>
        <w:t xml:space="preserve"> </w:t>
      </w:r>
      <w:r w:rsidRPr="00910C2C">
        <w:rPr>
          <w:rtl/>
        </w:rPr>
        <w:t>مهموس،</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000B76D0" w:rsidRPr="00910C2C">
        <w:rPr>
          <w:rtl/>
        </w:rPr>
        <w:t>"</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العين</w:t>
      </w:r>
      <w:r w:rsidR="00DF5C03" w:rsidRPr="00910C2C">
        <w:rPr>
          <w:rtl/>
        </w:rPr>
        <w:t xml:space="preserve"> </w:t>
      </w:r>
      <w:r w:rsidRPr="00910C2C">
        <w:rPr>
          <w:rtl/>
        </w:rPr>
        <w:t>والحاء</w:t>
      </w:r>
      <w:r w:rsidR="000B76D0" w:rsidRPr="00910C2C">
        <w:rPr>
          <w:rtl/>
        </w:rPr>
        <w:t>"</w:t>
      </w:r>
      <w:r w:rsidRPr="00910C2C">
        <w:t>.</w:t>
      </w:r>
    </w:p>
    <w:p w14:paraId="581045A6" w14:textId="3337A867" w:rsidR="00AF59AA" w:rsidRPr="00910C2C" w:rsidRDefault="00AF59AA" w:rsidP="00D55BE4">
      <w:pPr>
        <w:pStyle w:val="a8"/>
        <w:numPr>
          <w:ilvl w:val="1"/>
          <w:numId w:val="92"/>
        </w:numPr>
      </w:pPr>
      <w:r w:rsidRPr="00910C2C">
        <w:rPr>
          <w:b/>
          <w:bCs/>
          <w:rtl/>
        </w:rPr>
        <w:t>الهمس</w:t>
      </w:r>
      <w:r w:rsidR="00DF5C03" w:rsidRPr="00910C2C">
        <w:rPr>
          <w:b/>
          <w:bCs/>
          <w:rtl/>
        </w:rPr>
        <w:t xml:space="preserve"> </w:t>
      </w:r>
      <w:r w:rsidRPr="00910C2C">
        <w:rPr>
          <w:b/>
          <w:bCs/>
          <w:rtl/>
        </w:rPr>
        <w:t>والخفاء</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أضعف</w:t>
      </w:r>
      <w:r w:rsidR="00DF5C03" w:rsidRPr="00910C2C">
        <w:rPr>
          <w:rtl/>
        </w:rPr>
        <w:t xml:space="preserve"> </w:t>
      </w:r>
      <w:r w:rsidRPr="00910C2C">
        <w:rPr>
          <w:rtl/>
        </w:rPr>
        <w:t>الحروف</w:t>
      </w:r>
      <w:r w:rsidR="00DF5C03" w:rsidRPr="00910C2C">
        <w:rPr>
          <w:rtl/>
        </w:rPr>
        <w:t xml:space="preserve"> </w:t>
      </w:r>
      <w:r w:rsidRPr="00910C2C">
        <w:rPr>
          <w:rtl/>
        </w:rPr>
        <w:t>وأخفاها</w:t>
      </w:r>
      <w:r w:rsidR="00DF5C03" w:rsidRPr="00910C2C">
        <w:rPr>
          <w:rtl/>
        </w:rPr>
        <w:t xml:space="preserve"> </w:t>
      </w:r>
      <w:r w:rsidRPr="00910C2C">
        <w:rPr>
          <w:rtl/>
        </w:rPr>
        <w:t>صوتًا،</w:t>
      </w:r>
      <w:r w:rsidR="00DF5C03" w:rsidRPr="00910C2C">
        <w:rPr>
          <w:rtl/>
        </w:rPr>
        <w:t xml:space="preserve"> </w:t>
      </w:r>
      <w:r w:rsidRPr="00910C2C">
        <w:rPr>
          <w:rtl/>
        </w:rPr>
        <w:t>يكاد</w:t>
      </w:r>
      <w:r w:rsidR="00DF5C03" w:rsidRPr="00910C2C">
        <w:rPr>
          <w:rtl/>
        </w:rPr>
        <w:t xml:space="preserve"> </w:t>
      </w:r>
      <w:r w:rsidRPr="00910C2C">
        <w:rPr>
          <w:rtl/>
        </w:rPr>
        <w:t>يكون</w:t>
      </w:r>
      <w:r w:rsidR="00DF5C03" w:rsidRPr="00910C2C">
        <w:rPr>
          <w:rtl/>
        </w:rPr>
        <w:t xml:space="preserve"> </w:t>
      </w:r>
      <w:r w:rsidRPr="00910C2C">
        <w:rPr>
          <w:rtl/>
        </w:rPr>
        <w:t>مجرد</w:t>
      </w:r>
      <w:r w:rsidR="00DF5C03" w:rsidRPr="00910C2C">
        <w:rPr>
          <w:rtl/>
        </w:rPr>
        <w:t xml:space="preserve"> </w:t>
      </w:r>
      <w:r w:rsidRPr="00910C2C">
        <w:rPr>
          <w:rtl/>
        </w:rPr>
        <w:t>نفس</w:t>
      </w:r>
      <w:r w:rsidR="00DF5C03" w:rsidRPr="00910C2C">
        <w:rPr>
          <w:rtl/>
        </w:rPr>
        <w:t xml:space="preserve"> </w:t>
      </w:r>
      <w:r w:rsidRPr="00910C2C">
        <w:rPr>
          <w:rtl/>
        </w:rPr>
        <w:t>مسموع،</w:t>
      </w:r>
      <w:r w:rsidR="00DF5C03" w:rsidRPr="00910C2C">
        <w:rPr>
          <w:rtl/>
        </w:rPr>
        <w:t xml:space="preserve"> </w:t>
      </w:r>
      <w:r w:rsidRPr="00910C2C">
        <w:rPr>
          <w:rtl/>
        </w:rPr>
        <w:t>مما</w:t>
      </w:r>
      <w:r w:rsidR="00DF5C03" w:rsidRPr="00910C2C">
        <w:rPr>
          <w:rtl/>
        </w:rPr>
        <w:t xml:space="preserve"> </w:t>
      </w:r>
      <w:r w:rsidRPr="00910C2C">
        <w:rPr>
          <w:rtl/>
        </w:rPr>
        <w:t>يعزز</w:t>
      </w:r>
      <w:r w:rsidR="00DF5C03" w:rsidRPr="00910C2C">
        <w:rPr>
          <w:rtl/>
        </w:rPr>
        <w:t xml:space="preserve"> </w:t>
      </w:r>
      <w:r w:rsidRPr="00910C2C">
        <w:rPr>
          <w:rtl/>
        </w:rPr>
        <w:t>ارتباطه</w:t>
      </w:r>
      <w:r w:rsidR="00DF5C03" w:rsidRPr="00910C2C">
        <w:rPr>
          <w:rtl/>
        </w:rPr>
        <w:t xml:space="preserve"> </w:t>
      </w:r>
      <w:r w:rsidRPr="00910C2C">
        <w:rPr>
          <w:rtl/>
        </w:rPr>
        <w:t>بالخفاء</w:t>
      </w:r>
      <w:r w:rsidR="00DF5C03" w:rsidRPr="00910C2C">
        <w:rPr>
          <w:rtl/>
        </w:rPr>
        <w:t xml:space="preserve"> </w:t>
      </w:r>
      <w:r w:rsidRPr="00910C2C">
        <w:rPr>
          <w:rtl/>
        </w:rPr>
        <w:t>واللطف</w:t>
      </w:r>
      <w:r w:rsidR="00DF5C03" w:rsidRPr="00910C2C">
        <w:rPr>
          <w:rtl/>
        </w:rPr>
        <w:t xml:space="preserve"> </w:t>
      </w:r>
      <w:r w:rsidRPr="00910C2C">
        <w:rPr>
          <w:rtl/>
        </w:rPr>
        <w:t>والروح</w:t>
      </w:r>
      <w:r w:rsidR="00DF5C03" w:rsidRPr="00910C2C">
        <w:rPr>
          <w:rtl/>
        </w:rPr>
        <w:t xml:space="preserve"> </w:t>
      </w:r>
      <w:r w:rsidRPr="00910C2C">
        <w:rPr>
          <w:rtl/>
        </w:rPr>
        <w:t>والتنفس</w:t>
      </w:r>
      <w:r w:rsidRPr="00910C2C">
        <w:t>.</w:t>
      </w:r>
    </w:p>
    <w:p w14:paraId="034CD8EF" w14:textId="2EAEDA55" w:rsidR="00AF59AA" w:rsidRPr="00910C2C" w:rsidRDefault="00AF59AA" w:rsidP="00D55BE4">
      <w:pPr>
        <w:pStyle w:val="a8"/>
        <w:numPr>
          <w:ilvl w:val="0"/>
          <w:numId w:val="92"/>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362B0451" w14:textId="32D840AA" w:rsidR="00AF59AA" w:rsidRPr="00910C2C" w:rsidRDefault="00AF59AA" w:rsidP="00D55BE4">
      <w:pPr>
        <w:pStyle w:val="a8"/>
        <w:numPr>
          <w:ilvl w:val="1"/>
          <w:numId w:val="92"/>
        </w:numPr>
      </w:pPr>
      <w:r w:rsidRPr="00910C2C">
        <w:rPr>
          <w:b/>
          <w:bCs/>
          <w:rtl/>
        </w:rPr>
        <w:t>ضمير</w:t>
      </w:r>
      <w:r w:rsidR="00DF5C03" w:rsidRPr="00910C2C">
        <w:rPr>
          <w:b/>
          <w:bCs/>
          <w:rtl/>
        </w:rPr>
        <w:t xml:space="preserve"> </w:t>
      </w:r>
      <w:r w:rsidRPr="00910C2C">
        <w:rPr>
          <w:b/>
          <w:bCs/>
          <w:rtl/>
        </w:rPr>
        <w:t>الغائب</w:t>
      </w:r>
      <w:r w:rsidR="00DF5C03" w:rsidRPr="00910C2C">
        <w:rPr>
          <w:b/>
          <w:bCs/>
          <w:rtl/>
        </w:rPr>
        <w:t xml:space="preserve"> </w:t>
      </w:r>
      <w:r w:rsidRPr="00910C2C">
        <w:rPr>
          <w:b/>
          <w:bCs/>
          <w:rtl/>
        </w:rPr>
        <w:t>المتصل</w:t>
      </w:r>
      <w:r w:rsidRPr="00910C2C">
        <w:rPr>
          <w:b/>
          <w:bCs/>
        </w:rPr>
        <w:t>:</w:t>
      </w:r>
      <w:r w:rsidR="00DF5C03" w:rsidRPr="00910C2C">
        <w:rPr>
          <w:rtl/>
        </w:rPr>
        <w:t xml:space="preserve"> </w:t>
      </w:r>
      <w:r w:rsidR="000B76D0" w:rsidRPr="00910C2C">
        <w:rPr>
          <w:rtl/>
        </w:rPr>
        <w:t>"</w:t>
      </w:r>
      <w:r w:rsidRPr="00910C2C">
        <w:rPr>
          <w:rtl/>
        </w:rPr>
        <w:t>ـه،</w:t>
      </w:r>
      <w:r w:rsidR="00DF5C03" w:rsidRPr="00910C2C">
        <w:rPr>
          <w:rtl/>
        </w:rPr>
        <w:t xml:space="preserve"> </w:t>
      </w:r>
      <w:r w:rsidRPr="00910C2C">
        <w:rPr>
          <w:rtl/>
        </w:rPr>
        <w:t>ـها،</w:t>
      </w:r>
      <w:r w:rsidR="00DF5C03" w:rsidRPr="00910C2C">
        <w:rPr>
          <w:rtl/>
        </w:rPr>
        <w:t xml:space="preserve"> </w:t>
      </w:r>
      <w:r w:rsidRPr="00910C2C">
        <w:rPr>
          <w:rtl/>
        </w:rPr>
        <w:t>ـهما،</w:t>
      </w:r>
      <w:r w:rsidR="00DF5C03" w:rsidRPr="00910C2C">
        <w:rPr>
          <w:rtl/>
        </w:rPr>
        <w:t xml:space="preserve"> </w:t>
      </w:r>
      <w:r w:rsidRPr="00910C2C">
        <w:rPr>
          <w:rtl/>
        </w:rPr>
        <w:t>ـهم،</w:t>
      </w:r>
      <w:r w:rsidR="00DF5C03" w:rsidRPr="00910C2C">
        <w:rPr>
          <w:rtl/>
        </w:rPr>
        <w:t xml:space="preserve"> </w:t>
      </w:r>
      <w:r w:rsidRPr="00910C2C">
        <w:rPr>
          <w:rtl/>
        </w:rPr>
        <w:t>ـهن</w:t>
      </w:r>
      <w:r w:rsidR="000B76D0" w:rsidRPr="00910C2C">
        <w:rPr>
          <w:rtl/>
        </w:rPr>
        <w:t>"</w:t>
      </w:r>
      <w:r w:rsidR="00DF5C03" w:rsidRPr="00910C2C">
        <w:rPr>
          <w:rtl/>
        </w:rPr>
        <w:t xml:space="preserve"> </w:t>
      </w:r>
      <w:r w:rsidRPr="00910C2C">
        <w:rPr>
          <w:rtl/>
        </w:rPr>
        <w:t>للربط</w:t>
      </w:r>
      <w:r w:rsidR="00DF5C03" w:rsidRPr="00910C2C">
        <w:rPr>
          <w:rtl/>
        </w:rPr>
        <w:t xml:space="preserve"> </w:t>
      </w:r>
      <w:r w:rsidRPr="00910C2C">
        <w:rPr>
          <w:rtl/>
        </w:rPr>
        <w:t>والإشارة</w:t>
      </w:r>
      <w:r w:rsidR="00DF5C03" w:rsidRPr="00910C2C">
        <w:rPr>
          <w:rtl/>
        </w:rPr>
        <w:t xml:space="preserve"> </w:t>
      </w:r>
      <w:r w:rsidRPr="00910C2C">
        <w:rPr>
          <w:rtl/>
        </w:rPr>
        <w:t>إلى</w:t>
      </w:r>
      <w:r w:rsidR="00DF5C03" w:rsidRPr="00910C2C">
        <w:rPr>
          <w:rtl/>
        </w:rPr>
        <w:t xml:space="preserve"> </w:t>
      </w:r>
      <w:r w:rsidRPr="00910C2C">
        <w:rPr>
          <w:rtl/>
        </w:rPr>
        <w:t>الغائب</w:t>
      </w:r>
      <w:r w:rsidRPr="00910C2C">
        <w:t>.</w:t>
      </w:r>
    </w:p>
    <w:p w14:paraId="2B5179D0" w14:textId="3E71EE08" w:rsidR="00AF59AA" w:rsidRPr="00910C2C" w:rsidRDefault="00AF59AA" w:rsidP="00D55BE4">
      <w:pPr>
        <w:pStyle w:val="a8"/>
        <w:numPr>
          <w:ilvl w:val="1"/>
          <w:numId w:val="92"/>
        </w:numPr>
      </w:pPr>
      <w:r w:rsidRPr="00910C2C">
        <w:rPr>
          <w:b/>
          <w:bCs/>
          <w:rtl/>
        </w:rPr>
        <w:t>هاء</w:t>
      </w:r>
      <w:r w:rsidR="00DF5C03" w:rsidRPr="00910C2C">
        <w:rPr>
          <w:b/>
          <w:bCs/>
          <w:rtl/>
        </w:rPr>
        <w:t xml:space="preserve"> </w:t>
      </w:r>
      <w:r w:rsidRPr="00910C2C">
        <w:rPr>
          <w:b/>
          <w:bCs/>
          <w:rtl/>
        </w:rPr>
        <w:t>السكت</w:t>
      </w:r>
      <w:r w:rsidRPr="00910C2C">
        <w:rPr>
          <w:b/>
          <w:bCs/>
        </w:rPr>
        <w:t>:</w:t>
      </w:r>
      <w:r w:rsidR="00DF5C03" w:rsidRPr="00910C2C">
        <w:rPr>
          <w:rtl/>
        </w:rPr>
        <w:t xml:space="preserve"> </w:t>
      </w:r>
      <w:r w:rsidRPr="00910C2C">
        <w:rPr>
          <w:rtl/>
        </w:rPr>
        <w:t>للوقف</w:t>
      </w:r>
      <w:r w:rsidR="00DF5C03" w:rsidRPr="00910C2C">
        <w:rPr>
          <w:rtl/>
        </w:rPr>
        <w:t xml:space="preserve"> </w:t>
      </w:r>
      <w:r w:rsidRPr="00910C2C">
        <w:rPr>
          <w:rtl/>
        </w:rPr>
        <w:t>والتنبيه</w:t>
      </w:r>
      <w:r w:rsidRPr="00910C2C">
        <w:t>.</w:t>
      </w:r>
    </w:p>
    <w:p w14:paraId="6FBAD7A2" w14:textId="72A89848" w:rsidR="00AF59AA" w:rsidRPr="00910C2C" w:rsidRDefault="00AF59AA" w:rsidP="00D55BE4">
      <w:pPr>
        <w:pStyle w:val="a8"/>
        <w:numPr>
          <w:ilvl w:val="1"/>
          <w:numId w:val="92"/>
        </w:numPr>
      </w:pPr>
      <w:r w:rsidRPr="00910C2C">
        <w:rPr>
          <w:b/>
          <w:bCs/>
          <w:rtl/>
        </w:rPr>
        <w:t>هاء</w:t>
      </w:r>
      <w:r w:rsidR="00DF5C03" w:rsidRPr="00910C2C">
        <w:rPr>
          <w:b/>
          <w:bCs/>
          <w:rtl/>
        </w:rPr>
        <w:t xml:space="preserve"> </w:t>
      </w:r>
      <w:r w:rsidRPr="00910C2C">
        <w:rPr>
          <w:b/>
          <w:bCs/>
          <w:rtl/>
        </w:rPr>
        <w:t>التأنيث</w:t>
      </w:r>
      <w:r w:rsidR="00DF5C03" w:rsidRPr="00910C2C">
        <w:rPr>
          <w:b/>
          <w:bCs/>
          <w:rtl/>
        </w:rPr>
        <w:t xml:space="preserve"> </w:t>
      </w:r>
      <w:r w:rsidR="000B76D0" w:rsidRPr="00910C2C">
        <w:rPr>
          <w:b/>
          <w:bCs/>
          <w:rtl/>
        </w:rPr>
        <w:t>"</w:t>
      </w:r>
      <w:r w:rsidRPr="00910C2C">
        <w:rPr>
          <w:b/>
          <w:bCs/>
          <w:rtl/>
        </w:rPr>
        <w:t>التاء</w:t>
      </w:r>
      <w:r w:rsidR="00DF5C03" w:rsidRPr="00910C2C">
        <w:rPr>
          <w:b/>
          <w:bCs/>
          <w:rtl/>
        </w:rPr>
        <w:t xml:space="preserve"> </w:t>
      </w:r>
      <w:r w:rsidRPr="00910C2C">
        <w:rPr>
          <w:b/>
          <w:bCs/>
          <w:rtl/>
        </w:rPr>
        <w:t>المربوطة</w:t>
      </w:r>
      <w:r w:rsidR="000B76D0" w:rsidRPr="00910C2C">
        <w:rPr>
          <w:b/>
          <w:bCs/>
          <w:rtl/>
        </w:rPr>
        <w:t>"</w:t>
      </w:r>
      <w:r w:rsidRPr="00910C2C">
        <w:rPr>
          <w:b/>
          <w:bCs/>
        </w:rPr>
        <w:t>:</w:t>
      </w:r>
      <w:r w:rsidR="00DF5C03" w:rsidRPr="00910C2C">
        <w:rPr>
          <w:rtl/>
        </w:rPr>
        <w:t xml:space="preserve"> </w:t>
      </w:r>
      <w:r w:rsidR="000B76D0" w:rsidRPr="00910C2C">
        <w:rPr>
          <w:rtl/>
        </w:rPr>
        <w:t>"</w:t>
      </w:r>
      <w:r w:rsidRPr="00910C2C">
        <w:rPr>
          <w:rtl/>
        </w:rPr>
        <w:t>ة</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هاء،</w:t>
      </w:r>
      <w:r w:rsidR="00DF5C03" w:rsidRPr="00910C2C">
        <w:rPr>
          <w:rtl/>
        </w:rPr>
        <w:t xml:space="preserve"> </w:t>
      </w:r>
      <w:r w:rsidRPr="00910C2C">
        <w:rPr>
          <w:rtl/>
        </w:rPr>
        <w:t>وتستخدم</w:t>
      </w:r>
      <w:r w:rsidR="00DF5C03" w:rsidRPr="00910C2C">
        <w:rPr>
          <w:rtl/>
        </w:rPr>
        <w:t xml:space="preserve"> </w:t>
      </w:r>
      <w:r w:rsidRPr="00910C2C">
        <w:rPr>
          <w:rtl/>
        </w:rPr>
        <w:t>كعلامة</w:t>
      </w:r>
      <w:r w:rsidR="00DF5C03" w:rsidRPr="00910C2C">
        <w:rPr>
          <w:rtl/>
        </w:rPr>
        <w:t xml:space="preserve"> </w:t>
      </w:r>
      <w:r w:rsidRPr="00910C2C">
        <w:rPr>
          <w:rtl/>
        </w:rPr>
        <w:t>للتأنيث</w:t>
      </w:r>
      <w:r w:rsidRPr="00910C2C">
        <w:t>.</w:t>
      </w:r>
    </w:p>
    <w:p w14:paraId="6DEF4F18" w14:textId="377FAEE6" w:rsidR="00AF59AA" w:rsidRPr="00910C2C" w:rsidRDefault="00AF59AA" w:rsidP="00D55BE4">
      <w:pPr>
        <w:pStyle w:val="a8"/>
        <w:numPr>
          <w:ilvl w:val="1"/>
          <w:numId w:val="92"/>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الهداية،</w:t>
      </w:r>
      <w:r w:rsidR="00DF5C03" w:rsidRPr="00910C2C">
        <w:rPr>
          <w:rtl/>
        </w:rPr>
        <w:t xml:space="preserve"> </w:t>
      </w:r>
      <w:r w:rsidRPr="00910C2C">
        <w:rPr>
          <w:rtl/>
        </w:rPr>
        <w:t>الهبوط،</w:t>
      </w:r>
      <w:r w:rsidR="00DF5C03" w:rsidRPr="00910C2C">
        <w:rPr>
          <w:rtl/>
        </w:rPr>
        <w:t xml:space="preserve"> </w:t>
      </w:r>
      <w:r w:rsidRPr="00910C2C">
        <w:rPr>
          <w:rtl/>
        </w:rPr>
        <w:t>الهرب،</w:t>
      </w:r>
      <w:r w:rsidR="00DF5C03" w:rsidRPr="00910C2C">
        <w:rPr>
          <w:rtl/>
        </w:rPr>
        <w:t xml:space="preserve"> </w:t>
      </w:r>
      <w:r w:rsidRPr="00910C2C">
        <w:rPr>
          <w:rtl/>
        </w:rPr>
        <w:t>الأهل</w:t>
      </w:r>
      <w:r w:rsidRPr="00910C2C">
        <w:t>.</w:t>
      </w:r>
    </w:p>
    <w:p w14:paraId="10BA45A1" w14:textId="1EB72DFB" w:rsidR="00AF59AA" w:rsidRPr="00910C2C" w:rsidRDefault="00AF59AA" w:rsidP="00D55BE4">
      <w:pPr>
        <w:pStyle w:val="a8"/>
        <w:numPr>
          <w:ilvl w:val="0"/>
          <w:numId w:val="92"/>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ه،</w:t>
      </w:r>
      <w:r w:rsidR="00DF5C03" w:rsidRPr="00910C2C">
        <w:rPr>
          <w:rtl/>
        </w:rPr>
        <w:t xml:space="preserve"> </w:t>
      </w:r>
      <w:r w:rsidRPr="00910C2C">
        <w:rPr>
          <w:rtl/>
        </w:rPr>
        <w:t>هـ</w:t>
      </w:r>
      <w:r w:rsidR="00DF5C03" w:rsidRPr="00910C2C">
        <w:rPr>
          <w:rtl/>
        </w:rPr>
        <w:t xml:space="preserve"> </w:t>
      </w:r>
      <w:r w:rsidRPr="00910C2C">
        <w:rPr>
          <w:rtl/>
        </w:rPr>
        <w:t>،</w:t>
      </w:r>
      <w:r w:rsidR="00DF5C03" w:rsidRPr="00910C2C">
        <w:rPr>
          <w:rtl/>
        </w:rPr>
        <w:t xml:space="preserve"> </w:t>
      </w:r>
      <w:r w:rsidRPr="00910C2C">
        <w:rPr>
          <w:rtl/>
        </w:rPr>
        <w:t>ـهـ</w:t>
      </w:r>
      <w:r w:rsidR="00DF5C03" w:rsidRPr="00910C2C">
        <w:rPr>
          <w:rtl/>
        </w:rPr>
        <w:t xml:space="preserve"> </w:t>
      </w:r>
      <w:r w:rsidRPr="00910C2C">
        <w:rPr>
          <w:rtl/>
        </w:rPr>
        <w:t>،</w:t>
      </w:r>
      <w:r w:rsidR="00DF5C03" w:rsidRPr="00910C2C">
        <w:rPr>
          <w:rtl/>
        </w:rPr>
        <w:t xml:space="preserve"> </w:t>
      </w:r>
      <w:r w:rsidRPr="00910C2C">
        <w:rPr>
          <w:rtl/>
        </w:rPr>
        <w:t>ـه/</w:t>
      </w:r>
      <w:r w:rsidR="00DF5C03" w:rsidRPr="00910C2C">
        <w:rPr>
          <w:rtl/>
        </w:rPr>
        <w:t xml:space="preserve"> </w:t>
      </w:r>
      <w:r w:rsidRPr="00910C2C">
        <w:rPr>
          <w:rtl/>
        </w:rPr>
        <w:t>ة</w:t>
      </w:r>
      <w:r w:rsidR="000B76D0" w:rsidRPr="00910C2C">
        <w:rPr>
          <w:rtl/>
        </w:rPr>
        <w:t>"</w:t>
      </w:r>
      <w:r w:rsidRPr="00910C2C">
        <w:t>:</w:t>
      </w:r>
    </w:p>
    <w:p w14:paraId="550DF958" w14:textId="0E985622" w:rsidR="00AF59AA" w:rsidRPr="00910C2C" w:rsidRDefault="00AF59AA" w:rsidP="00D55BE4">
      <w:pPr>
        <w:pStyle w:val="a8"/>
        <w:numPr>
          <w:ilvl w:val="1"/>
          <w:numId w:val="92"/>
        </w:numPr>
      </w:pPr>
      <w:r w:rsidRPr="00910C2C">
        <w:rPr>
          <w:b/>
          <w:bCs/>
          <w:rtl/>
        </w:rPr>
        <w:t>التنوع</w:t>
      </w:r>
      <w:r w:rsidR="00DF5C03" w:rsidRPr="00910C2C">
        <w:rPr>
          <w:b/>
          <w:bCs/>
          <w:rtl/>
        </w:rPr>
        <w:t xml:space="preserve"> </w:t>
      </w:r>
      <w:r w:rsidRPr="00910C2C">
        <w:rPr>
          <w:b/>
          <w:bCs/>
          <w:rtl/>
        </w:rPr>
        <w:t>الشكلي</w:t>
      </w:r>
      <w:r w:rsidR="00DF5C03" w:rsidRPr="00910C2C">
        <w:rPr>
          <w:b/>
          <w:bCs/>
          <w:rtl/>
        </w:rPr>
        <w:t xml:space="preserve"> </w:t>
      </w:r>
      <w:r w:rsidRPr="00910C2C">
        <w:rPr>
          <w:b/>
          <w:bCs/>
          <w:rtl/>
        </w:rPr>
        <w:t>الكبير</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أكثر</w:t>
      </w:r>
      <w:r w:rsidR="00DF5C03" w:rsidRPr="00910C2C">
        <w:rPr>
          <w:rtl/>
        </w:rPr>
        <w:t xml:space="preserve"> </w:t>
      </w:r>
      <w:r w:rsidRPr="00910C2C">
        <w:rPr>
          <w:rtl/>
        </w:rPr>
        <w:t>الحروف</w:t>
      </w:r>
      <w:r w:rsidR="00DF5C03" w:rsidRPr="00910C2C">
        <w:rPr>
          <w:rtl/>
        </w:rPr>
        <w:t xml:space="preserve"> </w:t>
      </w:r>
      <w:r w:rsidRPr="00910C2C">
        <w:rPr>
          <w:rtl/>
        </w:rPr>
        <w:t>تغيرًا</w:t>
      </w:r>
      <w:r w:rsidR="00DF5C03" w:rsidRPr="00910C2C">
        <w:rPr>
          <w:rtl/>
        </w:rPr>
        <w:t xml:space="preserve"> </w:t>
      </w:r>
      <w:r w:rsidRPr="00910C2C">
        <w:rPr>
          <w:rtl/>
        </w:rPr>
        <w:t>في</w:t>
      </w:r>
      <w:r w:rsidR="00DF5C03" w:rsidRPr="00910C2C">
        <w:rPr>
          <w:rtl/>
        </w:rPr>
        <w:t xml:space="preserve"> </w:t>
      </w:r>
      <w:r w:rsidRPr="00910C2C">
        <w:rPr>
          <w:rtl/>
        </w:rPr>
        <w:t>الشكل</w:t>
      </w:r>
      <w:r w:rsidR="00DF5C03" w:rsidRPr="00910C2C">
        <w:rPr>
          <w:rtl/>
        </w:rPr>
        <w:t xml:space="preserve"> </w:t>
      </w:r>
      <w:r w:rsidRPr="00910C2C">
        <w:rPr>
          <w:rtl/>
        </w:rPr>
        <w:t>حسب</w:t>
      </w:r>
      <w:r w:rsidR="00DF5C03" w:rsidRPr="00910C2C">
        <w:rPr>
          <w:rtl/>
        </w:rPr>
        <w:t xml:space="preserve"> </w:t>
      </w:r>
      <w:r w:rsidRPr="00910C2C">
        <w:rPr>
          <w:rtl/>
        </w:rPr>
        <w:t>موقعه،</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مرونته</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التجلي</w:t>
      </w:r>
      <w:r w:rsidR="00DF5C03" w:rsidRPr="00910C2C">
        <w:rPr>
          <w:rtl/>
        </w:rPr>
        <w:t xml:space="preserve"> </w:t>
      </w:r>
      <w:r w:rsidRPr="00910C2C">
        <w:rPr>
          <w:rtl/>
        </w:rPr>
        <w:t>بصور</w:t>
      </w:r>
      <w:r w:rsidR="00DF5C03" w:rsidRPr="00910C2C">
        <w:rPr>
          <w:rtl/>
        </w:rPr>
        <w:t xml:space="preserve"> </w:t>
      </w:r>
      <w:r w:rsidRPr="00910C2C">
        <w:rPr>
          <w:rtl/>
        </w:rPr>
        <w:t>مختلفة،</w:t>
      </w:r>
      <w:r w:rsidR="00DF5C03" w:rsidRPr="00910C2C">
        <w:rPr>
          <w:rtl/>
        </w:rPr>
        <w:t xml:space="preserve"> </w:t>
      </w:r>
      <w:r w:rsidRPr="00910C2C">
        <w:rPr>
          <w:rtl/>
        </w:rPr>
        <w:t>وربما</w:t>
      </w:r>
      <w:r w:rsidR="00DF5C03" w:rsidRPr="00910C2C">
        <w:rPr>
          <w:rtl/>
        </w:rPr>
        <w:t xml:space="preserve"> </w:t>
      </w:r>
      <w:r w:rsidRPr="00910C2C">
        <w:rPr>
          <w:rtl/>
        </w:rPr>
        <w:t>يعكس</w:t>
      </w:r>
      <w:r w:rsidR="00DF5C03" w:rsidRPr="00910C2C">
        <w:rPr>
          <w:rtl/>
        </w:rPr>
        <w:t xml:space="preserve"> </w:t>
      </w:r>
      <w:r w:rsidRPr="00910C2C">
        <w:rPr>
          <w:rtl/>
        </w:rPr>
        <w:t>طبيعة</w:t>
      </w:r>
      <w:r w:rsidR="00DF5C03" w:rsidRPr="00910C2C">
        <w:rPr>
          <w:rtl/>
        </w:rPr>
        <w:t xml:space="preserve"> </w:t>
      </w:r>
      <w:r w:rsidRPr="00910C2C">
        <w:rPr>
          <w:rtl/>
        </w:rPr>
        <w:t>الوجود</w:t>
      </w:r>
      <w:r w:rsidR="00DF5C03" w:rsidRPr="00910C2C">
        <w:rPr>
          <w:rtl/>
        </w:rPr>
        <w:t xml:space="preserve"> </w:t>
      </w:r>
      <w:r w:rsidRPr="00910C2C">
        <w:rPr>
          <w:rtl/>
        </w:rPr>
        <w:t>الخفي</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يظهر</w:t>
      </w:r>
      <w:r w:rsidR="00DF5C03" w:rsidRPr="00910C2C">
        <w:rPr>
          <w:rtl/>
        </w:rPr>
        <w:t xml:space="preserve"> </w:t>
      </w:r>
      <w:r w:rsidRPr="00910C2C">
        <w:rPr>
          <w:rtl/>
        </w:rPr>
        <w:t>بشكل</w:t>
      </w:r>
      <w:r w:rsidR="00DF5C03" w:rsidRPr="00910C2C">
        <w:rPr>
          <w:rtl/>
        </w:rPr>
        <w:t xml:space="preserve"> </w:t>
      </w:r>
      <w:r w:rsidRPr="00910C2C">
        <w:rPr>
          <w:rtl/>
        </w:rPr>
        <w:t>واحد</w:t>
      </w:r>
      <w:r w:rsidRPr="00910C2C">
        <w:t>.</w:t>
      </w:r>
    </w:p>
    <w:p w14:paraId="1423863B" w14:textId="4EAAAF88" w:rsidR="00AF59AA" w:rsidRPr="00910C2C" w:rsidRDefault="00AF59AA" w:rsidP="00D55BE4">
      <w:pPr>
        <w:pStyle w:val="a8"/>
        <w:numPr>
          <w:ilvl w:val="1"/>
          <w:numId w:val="92"/>
        </w:numPr>
      </w:pPr>
      <w:r w:rsidRPr="00910C2C">
        <w:rPr>
          <w:b/>
          <w:bCs/>
          <w:rtl/>
        </w:rPr>
        <w:t>الشكل</w:t>
      </w:r>
      <w:r w:rsidR="00DF5C03" w:rsidRPr="00910C2C">
        <w:rPr>
          <w:b/>
          <w:bCs/>
          <w:rtl/>
        </w:rPr>
        <w:t xml:space="preserve"> </w:t>
      </w:r>
      <w:r w:rsidRPr="00910C2C">
        <w:rPr>
          <w:b/>
          <w:bCs/>
          <w:rtl/>
        </w:rPr>
        <w:t>الدائري/الحلقي</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أشكاله</w:t>
      </w:r>
      <w:r w:rsidR="00DF5C03" w:rsidRPr="00910C2C">
        <w:rPr>
          <w:rtl/>
        </w:rPr>
        <w:t xml:space="preserve"> </w:t>
      </w:r>
      <w:r w:rsidR="000B76D0" w:rsidRPr="00910C2C">
        <w:rPr>
          <w:rtl/>
        </w:rPr>
        <w:t>"</w:t>
      </w:r>
      <w:r w:rsidRPr="00910C2C">
        <w:rPr>
          <w:rtl/>
        </w:rPr>
        <w:t>ـه،</w:t>
      </w:r>
      <w:r w:rsidR="00DF5C03" w:rsidRPr="00910C2C">
        <w:rPr>
          <w:rtl/>
        </w:rPr>
        <w:t xml:space="preserve"> </w:t>
      </w:r>
      <w:r w:rsidRPr="00910C2C">
        <w:rPr>
          <w:rtl/>
        </w:rPr>
        <w:t>ه،</w:t>
      </w:r>
      <w:r w:rsidR="00DF5C03" w:rsidRPr="00910C2C">
        <w:rPr>
          <w:rtl/>
        </w:rPr>
        <w:t xml:space="preserve"> </w:t>
      </w:r>
      <w:r w:rsidRPr="00910C2C">
        <w:rPr>
          <w:rtl/>
        </w:rPr>
        <w:t>ة</w:t>
      </w:r>
      <w:r w:rsidR="000B76D0" w:rsidRPr="00910C2C">
        <w:rPr>
          <w:rtl/>
        </w:rPr>
        <w:t>"</w:t>
      </w:r>
      <w:r w:rsidR="00DF5C03" w:rsidRPr="00910C2C">
        <w:rPr>
          <w:rtl/>
        </w:rPr>
        <w:t xml:space="preserve"> </w:t>
      </w:r>
      <w:r w:rsidRPr="00910C2C">
        <w:rPr>
          <w:rtl/>
        </w:rPr>
        <w:t>يوجد</w:t>
      </w:r>
      <w:r w:rsidR="00DF5C03" w:rsidRPr="00910C2C">
        <w:rPr>
          <w:rtl/>
        </w:rPr>
        <w:t xml:space="preserve"> </w:t>
      </w:r>
      <w:r w:rsidRPr="00910C2C">
        <w:rPr>
          <w:rtl/>
        </w:rPr>
        <w:t>شكل</w:t>
      </w:r>
      <w:r w:rsidR="00DF5C03" w:rsidRPr="00910C2C">
        <w:rPr>
          <w:rtl/>
        </w:rPr>
        <w:t xml:space="preserve"> </w:t>
      </w:r>
      <w:r w:rsidRPr="00910C2C">
        <w:rPr>
          <w:rtl/>
        </w:rPr>
        <w:t>دائري</w:t>
      </w:r>
      <w:r w:rsidR="00DF5C03" w:rsidRPr="00910C2C">
        <w:rPr>
          <w:rtl/>
        </w:rPr>
        <w:t xml:space="preserve"> </w:t>
      </w:r>
      <w:r w:rsidRPr="00910C2C">
        <w:rPr>
          <w:rtl/>
        </w:rPr>
        <w:t>أو</w:t>
      </w:r>
      <w:r w:rsidR="00DF5C03" w:rsidRPr="00910C2C">
        <w:rPr>
          <w:rtl/>
        </w:rPr>
        <w:t xml:space="preserve"> </w:t>
      </w:r>
      <w:r w:rsidRPr="00910C2C">
        <w:rPr>
          <w:rtl/>
        </w:rPr>
        <w:t>حلقي</w:t>
      </w:r>
      <w:r w:rsidR="00DF5C03" w:rsidRPr="00910C2C">
        <w:rPr>
          <w:rtl/>
        </w:rPr>
        <w:t xml:space="preserve"> </w:t>
      </w:r>
      <w:r w:rsidRPr="00910C2C">
        <w:rPr>
          <w:rtl/>
        </w:rPr>
        <w:t>يوحي</w:t>
      </w:r>
      <w:r w:rsidR="00DF5C03" w:rsidRPr="00910C2C">
        <w:rPr>
          <w:rtl/>
        </w:rPr>
        <w:t xml:space="preserve"> </w:t>
      </w:r>
      <w:r w:rsidRPr="00910C2C">
        <w:rPr>
          <w:rtl/>
        </w:rPr>
        <w:t>بالاحتواء</w:t>
      </w:r>
      <w:r w:rsidR="00DF5C03" w:rsidRPr="00910C2C">
        <w:rPr>
          <w:rtl/>
        </w:rPr>
        <w:t xml:space="preserve"> </w:t>
      </w:r>
      <w:r w:rsidRPr="00910C2C">
        <w:rPr>
          <w:rtl/>
        </w:rPr>
        <w:t>أو</w:t>
      </w:r>
      <w:r w:rsidR="00DF5C03" w:rsidRPr="00910C2C">
        <w:rPr>
          <w:rtl/>
        </w:rPr>
        <w:t xml:space="preserve"> </w:t>
      </w:r>
      <w:r w:rsidRPr="00910C2C">
        <w:rPr>
          <w:rtl/>
        </w:rPr>
        <w:t>الاكتمال</w:t>
      </w:r>
      <w:r w:rsidR="00DF5C03" w:rsidRPr="00910C2C">
        <w:rPr>
          <w:rtl/>
        </w:rPr>
        <w:t xml:space="preserve"> </w:t>
      </w:r>
      <w:r w:rsidRPr="00910C2C">
        <w:rPr>
          <w:rtl/>
        </w:rPr>
        <w:t>أو</w:t>
      </w:r>
      <w:r w:rsidR="00DF5C03" w:rsidRPr="00910C2C">
        <w:rPr>
          <w:rtl/>
        </w:rPr>
        <w:t xml:space="preserve"> </w:t>
      </w:r>
      <w:r w:rsidRPr="00910C2C">
        <w:rPr>
          <w:rtl/>
        </w:rPr>
        <w:t>العودة</w:t>
      </w:r>
      <w:r w:rsidRPr="00910C2C">
        <w:t>.</w:t>
      </w:r>
    </w:p>
    <w:p w14:paraId="31E13012" w14:textId="011E7696" w:rsidR="00AF59AA" w:rsidRPr="00910C2C" w:rsidRDefault="00AF59AA" w:rsidP="00D55BE4">
      <w:pPr>
        <w:pStyle w:val="a8"/>
        <w:numPr>
          <w:ilvl w:val="1"/>
          <w:numId w:val="92"/>
        </w:numPr>
      </w:pPr>
      <w:r w:rsidRPr="00910C2C">
        <w:rPr>
          <w:b/>
          <w:bCs/>
          <w:rtl/>
        </w:rPr>
        <w:t>الشكل</w:t>
      </w:r>
      <w:r w:rsidR="00DF5C03" w:rsidRPr="00910C2C">
        <w:rPr>
          <w:b/>
          <w:bCs/>
          <w:rtl/>
        </w:rPr>
        <w:t xml:space="preserve"> </w:t>
      </w:r>
      <w:r w:rsidRPr="00910C2C">
        <w:rPr>
          <w:b/>
          <w:bCs/>
          <w:rtl/>
        </w:rPr>
        <w:t>المعقود/المتصل</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أول</w:t>
      </w:r>
      <w:r w:rsidR="00DF5C03" w:rsidRPr="00910C2C">
        <w:rPr>
          <w:rtl/>
        </w:rPr>
        <w:t xml:space="preserve"> </w:t>
      </w:r>
      <w:r w:rsidRPr="00910C2C">
        <w:rPr>
          <w:rtl/>
        </w:rPr>
        <w:t>ووسط</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هـ،</w:t>
      </w:r>
      <w:r w:rsidR="00DF5C03" w:rsidRPr="00910C2C">
        <w:rPr>
          <w:rtl/>
        </w:rPr>
        <w:t xml:space="preserve"> </w:t>
      </w:r>
      <w:r w:rsidRPr="00910C2C">
        <w:rPr>
          <w:rtl/>
        </w:rPr>
        <w:t>ـهـ</w:t>
      </w:r>
      <w:r w:rsidR="000B76D0" w:rsidRPr="00910C2C">
        <w:rPr>
          <w:rtl/>
        </w:rPr>
        <w:t>"</w:t>
      </w:r>
      <w:r w:rsidR="00DF5C03" w:rsidRPr="00910C2C">
        <w:rPr>
          <w:rtl/>
        </w:rPr>
        <w:t xml:space="preserve"> </w:t>
      </w:r>
      <w:r w:rsidRPr="00910C2C">
        <w:rPr>
          <w:rtl/>
        </w:rPr>
        <w:t>يوحي</w:t>
      </w:r>
      <w:r w:rsidR="00DF5C03" w:rsidRPr="00910C2C">
        <w:rPr>
          <w:rtl/>
        </w:rPr>
        <w:t xml:space="preserve"> </w:t>
      </w:r>
      <w:r w:rsidRPr="00910C2C">
        <w:rPr>
          <w:rtl/>
        </w:rPr>
        <w:t>بالاتصال</w:t>
      </w:r>
      <w:r w:rsidR="00DF5C03" w:rsidRPr="00910C2C">
        <w:rPr>
          <w:rtl/>
        </w:rPr>
        <w:t xml:space="preserve"> </w:t>
      </w:r>
      <w:r w:rsidRPr="00910C2C">
        <w:rPr>
          <w:rtl/>
        </w:rPr>
        <w:t>والربط</w:t>
      </w:r>
      <w:r w:rsidR="00DF5C03" w:rsidRPr="00910C2C">
        <w:rPr>
          <w:rtl/>
        </w:rPr>
        <w:t xml:space="preserve"> </w:t>
      </w:r>
      <w:r w:rsidRPr="00910C2C">
        <w:rPr>
          <w:rtl/>
        </w:rPr>
        <w:t>العميق</w:t>
      </w:r>
      <w:r w:rsidR="00DF5C03" w:rsidRPr="00910C2C">
        <w:rPr>
          <w:rtl/>
        </w:rPr>
        <w:t xml:space="preserve"> </w:t>
      </w:r>
      <w:r w:rsidRPr="00910C2C">
        <w:rPr>
          <w:rtl/>
        </w:rPr>
        <w:t>أو</w:t>
      </w:r>
      <w:r w:rsidR="00DF5C03" w:rsidRPr="00910C2C">
        <w:rPr>
          <w:rtl/>
        </w:rPr>
        <w:t xml:space="preserve"> </w:t>
      </w:r>
      <w:r w:rsidRPr="00910C2C">
        <w:rPr>
          <w:rtl/>
        </w:rPr>
        <w:t>بالتعقيد</w:t>
      </w:r>
      <w:r w:rsidR="00DF5C03" w:rsidRPr="00910C2C">
        <w:rPr>
          <w:rtl/>
        </w:rPr>
        <w:t xml:space="preserve"> </w:t>
      </w:r>
      <w:r w:rsidRPr="00910C2C">
        <w:rPr>
          <w:rtl/>
        </w:rPr>
        <w:t>الباطني</w:t>
      </w:r>
      <w:r w:rsidRPr="00910C2C">
        <w:t>.</w:t>
      </w:r>
    </w:p>
    <w:p w14:paraId="26FDE394" w14:textId="7108C574" w:rsidR="00AF59AA" w:rsidRPr="00910C2C" w:rsidRDefault="00AF59AA" w:rsidP="00D55BE4">
      <w:pPr>
        <w:pStyle w:val="a8"/>
        <w:numPr>
          <w:ilvl w:val="0"/>
          <w:numId w:val="92"/>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751071B7" w14:textId="0F6B7686" w:rsidR="00AF59AA" w:rsidRPr="00910C2C" w:rsidRDefault="00AF59AA" w:rsidP="00D55BE4">
      <w:pPr>
        <w:pStyle w:val="a8"/>
        <w:numPr>
          <w:ilvl w:val="1"/>
          <w:numId w:val="92"/>
        </w:numPr>
      </w:pPr>
      <w:r w:rsidRPr="00910C2C">
        <w:rPr>
          <w:b/>
          <w:bCs/>
          <w:rtl/>
        </w:rPr>
        <w:t>الهلال</w:t>
      </w:r>
      <w:r w:rsidRPr="00910C2C">
        <w:rPr>
          <w:b/>
          <w:bCs/>
        </w:rPr>
        <w:t>:</w:t>
      </w:r>
      <w:r w:rsidR="00DF5C03" w:rsidRPr="00910C2C">
        <w:rPr>
          <w:rtl/>
        </w:rPr>
        <w:t xml:space="preserve"> </w:t>
      </w:r>
      <w:r w:rsidRPr="00910C2C">
        <w:rPr>
          <w:rtl/>
        </w:rPr>
        <w:t>بداية</w:t>
      </w:r>
      <w:r w:rsidR="00DF5C03" w:rsidRPr="00910C2C">
        <w:rPr>
          <w:rtl/>
        </w:rPr>
        <w:t xml:space="preserve"> </w:t>
      </w:r>
      <w:r w:rsidRPr="00910C2C">
        <w:rPr>
          <w:rtl/>
        </w:rPr>
        <w:t>الظهور</w:t>
      </w:r>
      <w:r w:rsidR="00DF5C03" w:rsidRPr="00910C2C">
        <w:rPr>
          <w:rtl/>
        </w:rPr>
        <w:t xml:space="preserve"> </w:t>
      </w:r>
      <w:r w:rsidRPr="00910C2C">
        <w:rPr>
          <w:rtl/>
        </w:rPr>
        <w:t>التدريجي</w:t>
      </w:r>
      <w:r w:rsidR="00DF5C03" w:rsidRPr="00910C2C">
        <w:rPr>
          <w:rtl/>
        </w:rPr>
        <w:t xml:space="preserve"> </w:t>
      </w:r>
      <w:r w:rsidRPr="00910C2C">
        <w:rPr>
          <w:rtl/>
        </w:rPr>
        <w:t>للنور</w:t>
      </w:r>
      <w:r w:rsidRPr="00910C2C">
        <w:t>.</w:t>
      </w:r>
    </w:p>
    <w:p w14:paraId="12E7683A" w14:textId="74E578B7" w:rsidR="00AF59AA" w:rsidRPr="00910C2C" w:rsidRDefault="00AF59AA" w:rsidP="00D55BE4">
      <w:pPr>
        <w:pStyle w:val="a8"/>
        <w:numPr>
          <w:ilvl w:val="1"/>
          <w:numId w:val="92"/>
        </w:numPr>
      </w:pPr>
      <w:r w:rsidRPr="00910C2C">
        <w:rPr>
          <w:b/>
          <w:bCs/>
          <w:rtl/>
        </w:rPr>
        <w:t>الهواء</w:t>
      </w:r>
      <w:r w:rsidRPr="00910C2C">
        <w:rPr>
          <w:b/>
          <w:bCs/>
        </w:rPr>
        <w:t>:</w:t>
      </w:r>
      <w:r w:rsidR="00DF5C03" w:rsidRPr="00910C2C">
        <w:rPr>
          <w:rtl/>
        </w:rPr>
        <w:t xml:space="preserve"> </w:t>
      </w:r>
      <w:r w:rsidRPr="00910C2C">
        <w:rPr>
          <w:rtl/>
        </w:rPr>
        <w:t>عنصر</w:t>
      </w:r>
      <w:r w:rsidR="00DF5C03" w:rsidRPr="00910C2C">
        <w:rPr>
          <w:rtl/>
        </w:rPr>
        <w:t xml:space="preserve"> </w:t>
      </w:r>
      <w:r w:rsidRPr="00910C2C">
        <w:rPr>
          <w:rtl/>
        </w:rPr>
        <w:t>الحياة</w:t>
      </w:r>
      <w:r w:rsidR="00DF5C03" w:rsidRPr="00910C2C">
        <w:rPr>
          <w:rtl/>
        </w:rPr>
        <w:t xml:space="preserve"> </w:t>
      </w:r>
      <w:r w:rsidRPr="00910C2C">
        <w:rPr>
          <w:rtl/>
        </w:rPr>
        <w:t>الخفي</w:t>
      </w:r>
      <w:r w:rsidRPr="00910C2C">
        <w:t>.</w:t>
      </w:r>
    </w:p>
    <w:p w14:paraId="52963E87" w14:textId="2826E0D9" w:rsidR="00AF59AA" w:rsidRPr="00910C2C" w:rsidRDefault="00AF59AA" w:rsidP="00D55BE4">
      <w:pPr>
        <w:pStyle w:val="a8"/>
        <w:numPr>
          <w:ilvl w:val="1"/>
          <w:numId w:val="92"/>
        </w:numPr>
      </w:pPr>
      <w:r w:rsidRPr="00910C2C">
        <w:rPr>
          <w:b/>
          <w:bCs/>
          <w:rtl/>
        </w:rPr>
        <w:t>القلب</w:t>
      </w:r>
      <w:r w:rsidR="00DF5C03" w:rsidRPr="00910C2C">
        <w:rPr>
          <w:b/>
          <w:bCs/>
          <w:rtl/>
        </w:rPr>
        <w:t xml:space="preserve"> </w:t>
      </w:r>
      <w:r w:rsidR="000B76D0" w:rsidRPr="00910C2C">
        <w:rPr>
          <w:b/>
          <w:bCs/>
          <w:rtl/>
        </w:rPr>
        <w:t>"</w:t>
      </w:r>
      <w:r w:rsidRPr="00910C2C">
        <w:rPr>
          <w:b/>
          <w:bCs/>
          <w:rtl/>
        </w:rPr>
        <w:t>في</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التأويلات</w:t>
      </w:r>
      <w:r w:rsidR="000B76D0" w:rsidRPr="00910C2C">
        <w:rPr>
          <w:b/>
          <w:bCs/>
          <w:rtl/>
        </w:rPr>
        <w:t>"</w:t>
      </w:r>
      <w:r w:rsidRPr="00910C2C">
        <w:rPr>
          <w:b/>
          <w:bCs/>
        </w:rPr>
        <w:t>:</w:t>
      </w:r>
      <w:r w:rsidR="00DF5C03" w:rsidRPr="00910C2C">
        <w:rPr>
          <w:rtl/>
        </w:rPr>
        <w:t xml:space="preserve"> </w:t>
      </w:r>
      <w:r w:rsidRPr="00910C2C">
        <w:rPr>
          <w:rtl/>
        </w:rPr>
        <w:t>مركز</w:t>
      </w:r>
      <w:r w:rsidR="00DF5C03" w:rsidRPr="00910C2C">
        <w:rPr>
          <w:rtl/>
        </w:rPr>
        <w:t xml:space="preserve"> </w:t>
      </w:r>
      <w:r w:rsidRPr="00910C2C">
        <w:rPr>
          <w:rtl/>
        </w:rPr>
        <w:t>الحياة</w:t>
      </w:r>
      <w:r w:rsidR="00DF5C03" w:rsidRPr="00910C2C">
        <w:rPr>
          <w:rtl/>
        </w:rPr>
        <w:t xml:space="preserve"> </w:t>
      </w:r>
      <w:r w:rsidRPr="00910C2C">
        <w:rPr>
          <w:rtl/>
        </w:rPr>
        <w:t>والوعي</w:t>
      </w:r>
      <w:r w:rsidR="00DF5C03" w:rsidRPr="00910C2C">
        <w:rPr>
          <w:rtl/>
        </w:rPr>
        <w:t xml:space="preserve"> </w:t>
      </w:r>
      <w:r w:rsidRPr="00910C2C">
        <w:rPr>
          <w:rtl/>
        </w:rPr>
        <w:t>الباطني</w:t>
      </w:r>
      <w:r w:rsidRPr="00910C2C">
        <w:t>.</w:t>
      </w:r>
    </w:p>
    <w:p w14:paraId="68E9A97E" w14:textId="1E0A0A2B" w:rsidR="00AF59AA" w:rsidRPr="00910C2C" w:rsidRDefault="00AF59AA" w:rsidP="00D55BE4">
      <w:pPr>
        <w:pStyle w:val="a8"/>
        <w:numPr>
          <w:ilvl w:val="0"/>
          <w:numId w:val="92"/>
        </w:numPr>
      </w:pPr>
      <w:r w:rsidRPr="00910C2C">
        <w:rPr>
          <w:b/>
          <w:bCs/>
          <w:rtl/>
        </w:rPr>
        <w:t>في</w:t>
      </w:r>
      <w:r w:rsidR="00DF5C03" w:rsidRPr="00910C2C">
        <w:rPr>
          <w:b/>
          <w:bCs/>
          <w:rtl/>
        </w:rPr>
        <w:t xml:space="preserve"> </w:t>
      </w:r>
      <w:r w:rsidRPr="00910C2C">
        <w:rPr>
          <w:b/>
          <w:bCs/>
          <w:rtl/>
        </w:rPr>
        <w:t>الفلسفة</w:t>
      </w:r>
      <w:r w:rsidR="00DF5C03" w:rsidRPr="00910C2C">
        <w:rPr>
          <w:b/>
          <w:bCs/>
          <w:rtl/>
        </w:rPr>
        <w:t xml:space="preserve"> </w:t>
      </w:r>
      <w:r w:rsidRPr="00910C2C">
        <w:rPr>
          <w:b/>
          <w:bCs/>
          <w:rtl/>
        </w:rPr>
        <w:t>والتصوف</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الهاء</w:t>
      </w:r>
      <w:r w:rsidR="00DF5C03" w:rsidRPr="00910C2C">
        <w:rPr>
          <w:rtl/>
        </w:rPr>
        <w:t xml:space="preserve"> </w:t>
      </w:r>
      <w:r w:rsidRPr="00910C2C">
        <w:rPr>
          <w:rtl/>
        </w:rPr>
        <w:t>بالذات</w:t>
      </w:r>
      <w:r w:rsidR="00DF5C03" w:rsidRPr="00910C2C">
        <w:rPr>
          <w:rtl/>
        </w:rPr>
        <w:t xml:space="preserve"> </w:t>
      </w:r>
      <w:r w:rsidRPr="00910C2C">
        <w:rPr>
          <w:rtl/>
        </w:rPr>
        <w:t>الإلهية</w:t>
      </w:r>
      <w:r w:rsidR="00DF5C03" w:rsidRPr="00910C2C">
        <w:rPr>
          <w:rtl/>
        </w:rPr>
        <w:t xml:space="preserve"> </w:t>
      </w:r>
      <w:r w:rsidRPr="00910C2C">
        <w:rPr>
          <w:rtl/>
        </w:rPr>
        <w:t>"هو"،</w:t>
      </w:r>
      <w:r w:rsidR="00DF5C03" w:rsidRPr="00910C2C">
        <w:rPr>
          <w:rtl/>
        </w:rPr>
        <w:t xml:space="preserve"> </w:t>
      </w:r>
      <w:r w:rsidRPr="00910C2C">
        <w:rPr>
          <w:rtl/>
        </w:rPr>
        <w:t>وبالوجود</w:t>
      </w:r>
      <w:r w:rsidR="00DF5C03" w:rsidRPr="00910C2C">
        <w:rPr>
          <w:rtl/>
        </w:rPr>
        <w:t xml:space="preserve"> </w:t>
      </w:r>
      <w:r w:rsidRPr="00910C2C">
        <w:rPr>
          <w:rtl/>
        </w:rPr>
        <w:t>الباطني،</w:t>
      </w:r>
      <w:r w:rsidR="00DF5C03" w:rsidRPr="00910C2C">
        <w:rPr>
          <w:rtl/>
        </w:rPr>
        <w:t xml:space="preserve"> </w:t>
      </w:r>
      <w:r w:rsidRPr="00910C2C">
        <w:rPr>
          <w:rtl/>
        </w:rPr>
        <w:t>وبالتنفس</w:t>
      </w:r>
      <w:r w:rsidR="00DF5C03" w:rsidRPr="00910C2C">
        <w:rPr>
          <w:rtl/>
        </w:rPr>
        <w:t xml:space="preserve"> </w:t>
      </w:r>
      <w:r w:rsidRPr="00910C2C">
        <w:rPr>
          <w:rtl/>
        </w:rPr>
        <w:t>كمظهر</w:t>
      </w:r>
      <w:r w:rsidR="00DF5C03" w:rsidRPr="00910C2C">
        <w:rPr>
          <w:rtl/>
        </w:rPr>
        <w:t xml:space="preserve"> </w:t>
      </w:r>
      <w:r w:rsidRPr="00910C2C">
        <w:rPr>
          <w:rtl/>
        </w:rPr>
        <w:t>للحياة</w:t>
      </w:r>
      <w:r w:rsidR="00DF5C03" w:rsidRPr="00910C2C">
        <w:rPr>
          <w:rtl/>
        </w:rPr>
        <w:t xml:space="preserve"> </w:t>
      </w:r>
      <w:r w:rsidRPr="00910C2C">
        <w:rPr>
          <w:rtl/>
        </w:rPr>
        <w:t>الإلهية</w:t>
      </w:r>
      <w:r w:rsidR="00DF5C03" w:rsidRPr="00910C2C">
        <w:rPr>
          <w:rtl/>
        </w:rPr>
        <w:t xml:space="preserve"> </w:t>
      </w:r>
      <w:r w:rsidRPr="00910C2C">
        <w:rPr>
          <w:rtl/>
        </w:rPr>
        <w:t>السارية</w:t>
      </w:r>
      <w:r w:rsidR="00DF5C03" w:rsidRPr="00910C2C">
        <w:rPr>
          <w:rtl/>
        </w:rPr>
        <w:t xml:space="preserve"> </w:t>
      </w:r>
      <w:r w:rsidRPr="00910C2C">
        <w:rPr>
          <w:rtl/>
        </w:rPr>
        <w:t>في</w:t>
      </w:r>
      <w:r w:rsidR="00DF5C03" w:rsidRPr="00910C2C">
        <w:rPr>
          <w:rtl/>
        </w:rPr>
        <w:t xml:space="preserve"> </w:t>
      </w:r>
      <w:r w:rsidRPr="00910C2C">
        <w:rPr>
          <w:rtl/>
        </w:rPr>
        <w:t>الكون</w:t>
      </w:r>
      <w:r w:rsidRPr="00910C2C">
        <w:t>.</w:t>
      </w:r>
    </w:p>
    <w:p w14:paraId="6718288E" w14:textId="04A83B82"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الهاء،</w:t>
      </w:r>
      <w:r w:rsidR="00DF5C03" w:rsidRPr="00910C2C">
        <w:rPr>
          <w:rtl/>
        </w:rPr>
        <w:t xml:space="preserve"> </w:t>
      </w:r>
      <w:r w:rsidRPr="00910C2C">
        <w:rPr>
          <w:rtl/>
        </w:rPr>
        <w:t>باسمه</w:t>
      </w:r>
      <w:r w:rsidR="00DF5C03" w:rsidRPr="00910C2C">
        <w:rPr>
          <w:rtl/>
        </w:rPr>
        <w:t xml:space="preserve"> </w:t>
      </w:r>
      <w:r w:rsidRPr="00910C2C">
        <w:rPr>
          <w:rtl/>
        </w:rPr>
        <w:t>"هاء"،</w:t>
      </w:r>
      <w:r w:rsidR="00DF5C03" w:rsidRPr="00910C2C">
        <w:rPr>
          <w:rtl/>
        </w:rPr>
        <w:t xml:space="preserve"> </w:t>
      </w:r>
      <w:r w:rsidRPr="00910C2C">
        <w:rPr>
          <w:rtl/>
        </w:rPr>
        <w:t>هو</w:t>
      </w:r>
      <w:r w:rsidR="00DF5C03" w:rsidRPr="00910C2C">
        <w:rPr>
          <w:rtl/>
        </w:rPr>
        <w:t xml:space="preserve"> </w:t>
      </w:r>
      <w:r w:rsidRPr="00910C2C">
        <w:rPr>
          <w:rtl/>
        </w:rPr>
        <w:t>همس</w:t>
      </w:r>
      <w:r w:rsidR="00DF5C03" w:rsidRPr="00910C2C">
        <w:rPr>
          <w:rtl/>
        </w:rPr>
        <w:t xml:space="preserve"> </w:t>
      </w:r>
      <w:r w:rsidRPr="00910C2C">
        <w:rPr>
          <w:b/>
          <w:bCs/>
          <w:rtl/>
        </w:rPr>
        <w:t>الهداية</w:t>
      </w:r>
      <w:r w:rsidR="00DF5C03" w:rsidRPr="00910C2C">
        <w:rPr>
          <w:rtl/>
        </w:rPr>
        <w:t xml:space="preserve"> </w:t>
      </w:r>
      <w:r w:rsidRPr="00910C2C">
        <w:rPr>
          <w:rtl/>
        </w:rPr>
        <w:t>الإلهية</w:t>
      </w:r>
      <w:r w:rsidR="00DF5C03" w:rsidRPr="00910C2C">
        <w:rPr>
          <w:rtl/>
        </w:rPr>
        <w:t xml:space="preserve"> </w:t>
      </w:r>
      <w:r w:rsidRPr="00910C2C">
        <w:rPr>
          <w:rtl/>
        </w:rPr>
        <w:t>القادم</w:t>
      </w:r>
      <w:r w:rsidR="00DF5C03" w:rsidRPr="00910C2C">
        <w:rPr>
          <w:rtl/>
        </w:rPr>
        <w:t xml:space="preserve"> </w:t>
      </w:r>
      <w:r w:rsidRPr="00910C2C">
        <w:rPr>
          <w:rtl/>
        </w:rPr>
        <w:t>من</w:t>
      </w:r>
      <w:r w:rsidR="00DF5C03" w:rsidRPr="00910C2C">
        <w:rPr>
          <w:rtl/>
        </w:rPr>
        <w:t xml:space="preserve"> </w:t>
      </w:r>
      <w:r w:rsidRPr="00910C2C">
        <w:rPr>
          <w:b/>
          <w:bCs/>
        </w:rPr>
        <w:t>"</w:t>
      </w:r>
      <w:r w:rsidRPr="00910C2C">
        <w:rPr>
          <w:b/>
          <w:bCs/>
          <w:rtl/>
        </w:rPr>
        <w:t>الهادي</w:t>
      </w:r>
      <w:r w:rsidRPr="00910C2C">
        <w:rPr>
          <w:b/>
          <w:bCs/>
        </w:rPr>
        <w:t>"</w:t>
      </w:r>
      <w:r w:rsidRPr="00910C2C">
        <w:t>.</w:t>
      </w:r>
      <w:r w:rsidR="00DF5C03" w:rsidRPr="00910C2C">
        <w:rPr>
          <w:rtl/>
        </w:rPr>
        <w:t xml:space="preserve"> </w:t>
      </w:r>
      <w:r w:rsidRPr="00910C2C">
        <w:rPr>
          <w:rtl/>
        </w:rPr>
        <w:t>وهو</w:t>
      </w:r>
      <w:r w:rsidR="00DF5C03" w:rsidRPr="00910C2C">
        <w:rPr>
          <w:rtl/>
        </w:rPr>
        <w:t xml:space="preserve"> </w:t>
      </w:r>
      <w:r w:rsidRPr="00910C2C">
        <w:rPr>
          <w:rtl/>
        </w:rPr>
        <w:t>رمز</w:t>
      </w:r>
      <w:r w:rsidR="00DF5C03" w:rsidRPr="00910C2C">
        <w:rPr>
          <w:rtl/>
        </w:rPr>
        <w:t xml:space="preserve"> </w:t>
      </w:r>
      <w:r w:rsidRPr="00910C2C">
        <w:rPr>
          <w:b/>
          <w:bCs/>
          <w:rtl/>
        </w:rPr>
        <w:t>الهوية</w:t>
      </w:r>
      <w:r w:rsidR="00DF5C03" w:rsidRPr="00910C2C">
        <w:rPr>
          <w:rtl/>
        </w:rPr>
        <w:t xml:space="preserve"> </w:t>
      </w:r>
      <w:r w:rsidRPr="00910C2C">
        <w:rPr>
          <w:rtl/>
        </w:rPr>
        <w:t>الإلهية</w:t>
      </w:r>
      <w:r w:rsidR="00DF5C03" w:rsidRPr="00910C2C">
        <w:rPr>
          <w:rtl/>
        </w:rPr>
        <w:t xml:space="preserve"> </w:t>
      </w:r>
      <w:r w:rsidRPr="00910C2C">
        <w:rPr>
          <w:rtl/>
        </w:rPr>
        <w:t>المتفردة</w:t>
      </w:r>
      <w:r w:rsidR="00DF5C03" w:rsidRPr="00910C2C">
        <w:rPr>
          <w:rtl/>
        </w:rPr>
        <w:t xml:space="preserve"> </w:t>
      </w:r>
      <w:r w:rsidRPr="00910C2C">
        <w:rPr>
          <w:b/>
          <w:bCs/>
        </w:rPr>
        <w:t>"</w:t>
      </w:r>
      <w:r w:rsidRPr="00910C2C">
        <w:rPr>
          <w:b/>
          <w:bCs/>
          <w:rtl/>
        </w:rPr>
        <w:t>هو</w:t>
      </w:r>
      <w:r w:rsidRPr="00910C2C">
        <w:rPr>
          <w:b/>
          <w:bCs/>
        </w:rPr>
        <w:t>"</w:t>
      </w:r>
      <w:r w:rsidRPr="00910C2C">
        <w:t>.</w:t>
      </w:r>
      <w:r w:rsidR="00DF5C03" w:rsidRPr="00910C2C">
        <w:rPr>
          <w:rtl/>
        </w:rPr>
        <w:t xml:space="preserve"> </w:t>
      </w:r>
      <w:r w:rsidRPr="00910C2C">
        <w:rPr>
          <w:rtl/>
        </w:rPr>
        <w:t>يمثل</w:t>
      </w:r>
      <w:r w:rsidR="00DF5C03" w:rsidRPr="00910C2C">
        <w:rPr>
          <w:rtl/>
        </w:rPr>
        <w:t xml:space="preserve"> </w:t>
      </w:r>
      <w:r w:rsidRPr="00910C2C">
        <w:rPr>
          <w:b/>
          <w:bCs/>
          <w:rtl/>
        </w:rPr>
        <w:t>الوجود</w:t>
      </w:r>
      <w:r w:rsidR="00DF5C03" w:rsidRPr="00910C2C">
        <w:rPr>
          <w:b/>
          <w:bCs/>
          <w:rtl/>
        </w:rPr>
        <w:t xml:space="preserve"> </w:t>
      </w:r>
      <w:r w:rsidRPr="00910C2C">
        <w:rPr>
          <w:b/>
          <w:bCs/>
          <w:rtl/>
        </w:rPr>
        <w:t>الخفي</w:t>
      </w:r>
      <w:r w:rsidR="00DF5C03" w:rsidRPr="00910C2C">
        <w:rPr>
          <w:rtl/>
        </w:rPr>
        <w:t xml:space="preserve"> </w:t>
      </w:r>
      <w:r w:rsidRPr="00910C2C">
        <w:rPr>
          <w:rtl/>
        </w:rPr>
        <w:t>واللطيف،</w:t>
      </w:r>
      <w:r w:rsidR="00DF5C03" w:rsidRPr="00910C2C">
        <w:rPr>
          <w:rtl/>
        </w:rPr>
        <w:t xml:space="preserve"> </w:t>
      </w:r>
      <w:r w:rsidRPr="00910C2C">
        <w:rPr>
          <w:rtl/>
        </w:rPr>
        <w:t>ونفَس</w:t>
      </w:r>
      <w:r w:rsidR="00DF5C03" w:rsidRPr="00910C2C">
        <w:rPr>
          <w:rtl/>
        </w:rPr>
        <w:t xml:space="preserve"> </w:t>
      </w:r>
      <w:r w:rsidRPr="00910C2C">
        <w:rPr>
          <w:rtl/>
        </w:rPr>
        <w:t>الحياة</w:t>
      </w:r>
      <w:r w:rsidR="00DF5C03" w:rsidRPr="00910C2C">
        <w:rPr>
          <w:rtl/>
        </w:rPr>
        <w:t xml:space="preserve"> </w:t>
      </w:r>
      <w:r w:rsidRPr="00910C2C">
        <w:rPr>
          <w:rtl/>
        </w:rPr>
        <w:t>والتنفس.</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العطاء</w:t>
      </w:r>
      <w:r w:rsidR="00DF5C03" w:rsidRPr="00910C2C">
        <w:rPr>
          <w:rtl/>
        </w:rPr>
        <w:t xml:space="preserve"> </w:t>
      </w:r>
      <w:r w:rsidR="000B76D0" w:rsidRPr="00910C2C">
        <w:rPr>
          <w:rtl/>
        </w:rPr>
        <w:t>"</w:t>
      </w:r>
      <w:r w:rsidRPr="00910C2C">
        <w:rPr>
          <w:b/>
          <w:bCs/>
          <w:rtl/>
        </w:rPr>
        <w:t>الوهاب</w:t>
      </w:r>
      <w:r w:rsidR="000B76D0" w:rsidRPr="00910C2C">
        <w:rPr>
          <w:rtl/>
        </w:rPr>
        <w:t>"</w:t>
      </w:r>
      <w:r w:rsidRPr="00910C2C">
        <w:t>.</w:t>
      </w:r>
      <w:r w:rsidR="00DF5C03" w:rsidRPr="00910C2C">
        <w:rPr>
          <w:rtl/>
        </w:rPr>
        <w:t xml:space="preserve"> </w:t>
      </w:r>
      <w:r w:rsidRPr="00910C2C">
        <w:rPr>
          <w:rtl/>
        </w:rPr>
        <w:t>أشكاله</w:t>
      </w:r>
      <w:r w:rsidR="00DF5C03" w:rsidRPr="00910C2C">
        <w:rPr>
          <w:rtl/>
        </w:rPr>
        <w:t xml:space="preserve"> </w:t>
      </w:r>
      <w:r w:rsidRPr="00910C2C">
        <w:rPr>
          <w:rtl/>
        </w:rPr>
        <w:t>المتعددة</w:t>
      </w:r>
      <w:r w:rsidR="00DF5C03" w:rsidRPr="00910C2C">
        <w:rPr>
          <w:rtl/>
        </w:rPr>
        <w:t xml:space="preserve"> </w:t>
      </w:r>
      <w:r w:rsidRPr="00910C2C">
        <w:rPr>
          <w:rtl/>
        </w:rPr>
        <w:t>وصوته</w:t>
      </w:r>
      <w:r w:rsidR="00DF5C03" w:rsidRPr="00910C2C">
        <w:rPr>
          <w:rtl/>
        </w:rPr>
        <w:t xml:space="preserve"> </w:t>
      </w:r>
      <w:r w:rsidRPr="00910C2C">
        <w:rPr>
          <w:rtl/>
        </w:rPr>
        <w:t>العميق</w:t>
      </w:r>
      <w:r w:rsidR="00DF5C03" w:rsidRPr="00910C2C">
        <w:rPr>
          <w:rtl/>
        </w:rPr>
        <w:t xml:space="preserve"> </w:t>
      </w:r>
      <w:r w:rsidRPr="00910C2C">
        <w:rPr>
          <w:rtl/>
        </w:rPr>
        <w:t>الخفي</w:t>
      </w:r>
      <w:r w:rsidR="00DF5C03" w:rsidRPr="00910C2C">
        <w:rPr>
          <w:rtl/>
        </w:rPr>
        <w:t xml:space="preserve"> </w:t>
      </w:r>
      <w:r w:rsidRPr="00910C2C">
        <w:rPr>
          <w:rtl/>
        </w:rPr>
        <w:t>يجسدان</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الباطني</w:t>
      </w:r>
      <w:r w:rsidR="00DF5C03" w:rsidRPr="00910C2C">
        <w:rPr>
          <w:rtl/>
        </w:rPr>
        <w:t xml:space="preserve"> </w:t>
      </w:r>
      <w:r w:rsidRPr="00910C2C">
        <w:rPr>
          <w:rtl/>
        </w:rPr>
        <w:t>والمرونة</w:t>
      </w:r>
      <w:r w:rsidR="00DF5C03" w:rsidRPr="00910C2C">
        <w:rPr>
          <w:rtl/>
        </w:rPr>
        <w:t xml:space="preserve"> </w:t>
      </w:r>
      <w:r w:rsidRPr="00910C2C">
        <w:rPr>
          <w:rtl/>
        </w:rPr>
        <w:t>في</w:t>
      </w:r>
      <w:r w:rsidR="00DF5C03" w:rsidRPr="00910C2C">
        <w:rPr>
          <w:rtl/>
        </w:rPr>
        <w:t xml:space="preserve"> </w:t>
      </w:r>
      <w:r w:rsidRPr="00910C2C">
        <w:rPr>
          <w:rtl/>
        </w:rPr>
        <w:t>التجلي.</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يربط</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الوجود</w:t>
      </w:r>
      <w:r w:rsidR="00DF5C03" w:rsidRPr="00910C2C">
        <w:rPr>
          <w:rtl/>
        </w:rPr>
        <w:t xml:space="preserve"> </w:t>
      </w:r>
      <w:r w:rsidRPr="00910C2C">
        <w:rPr>
          <w:rtl/>
        </w:rPr>
        <w:t>بالهداية</w:t>
      </w:r>
      <w:r w:rsidR="00DF5C03" w:rsidRPr="00910C2C">
        <w:rPr>
          <w:rtl/>
        </w:rPr>
        <w:t xml:space="preserve"> </w:t>
      </w:r>
      <w:r w:rsidRPr="00910C2C">
        <w:rPr>
          <w:rtl/>
        </w:rPr>
        <w:t>الظاهرة،</w:t>
      </w:r>
      <w:r w:rsidR="00DF5C03" w:rsidRPr="00910C2C">
        <w:rPr>
          <w:rtl/>
        </w:rPr>
        <w:t xml:space="preserve"> </w:t>
      </w:r>
      <w:r w:rsidRPr="00910C2C">
        <w:rPr>
          <w:rtl/>
        </w:rPr>
        <w:t>وبالذات</w:t>
      </w:r>
      <w:r w:rsidR="00DF5C03" w:rsidRPr="00910C2C">
        <w:rPr>
          <w:rtl/>
        </w:rPr>
        <w:t xml:space="preserve"> </w:t>
      </w:r>
      <w:r w:rsidRPr="00910C2C">
        <w:rPr>
          <w:rtl/>
        </w:rPr>
        <w:t>الإلهية</w:t>
      </w:r>
      <w:r w:rsidR="00DF5C03" w:rsidRPr="00910C2C">
        <w:rPr>
          <w:rtl/>
        </w:rPr>
        <w:t xml:space="preserve"> </w:t>
      </w:r>
      <w:r w:rsidRPr="00910C2C">
        <w:rPr>
          <w:rtl/>
        </w:rPr>
        <w:t>الغائبة</w:t>
      </w:r>
      <w:r w:rsidR="00DF5C03" w:rsidRPr="00910C2C">
        <w:rPr>
          <w:rtl/>
        </w:rPr>
        <w:t xml:space="preserve"> </w:t>
      </w:r>
      <w:r w:rsidRPr="00910C2C">
        <w:rPr>
          <w:rtl/>
        </w:rPr>
        <w:t>الحاضرة</w:t>
      </w:r>
      <w:r w:rsidRPr="00910C2C">
        <w:t>.</w:t>
      </w:r>
    </w:p>
    <w:p w14:paraId="24D8AB00" w14:textId="3ED897E6" w:rsidR="00AF59AA" w:rsidRPr="00910C2C" w:rsidRDefault="00AF59AA" w:rsidP="00D55BE4">
      <w:pPr>
        <w:pStyle w:val="22"/>
      </w:pPr>
      <w:bookmarkStart w:id="83" w:name="_Toc194185032"/>
      <w:bookmarkStart w:id="84" w:name="_Toc203387435"/>
      <w:r w:rsidRPr="00910C2C">
        <w:rPr>
          <w:rtl/>
        </w:rPr>
        <w:t>حرف</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"واو":</w:t>
      </w:r>
      <w:r w:rsidR="00DF5C03" w:rsidRPr="00910C2C">
        <w:rPr>
          <w:rtl/>
        </w:rPr>
        <w:t xml:space="preserve"> </w:t>
      </w:r>
      <w:r w:rsidRPr="00910C2C">
        <w:rPr>
          <w:rtl/>
        </w:rPr>
        <w:t>وصال</w:t>
      </w:r>
      <w:r w:rsidR="00DF5C03" w:rsidRPr="00910C2C">
        <w:rPr>
          <w:rtl/>
        </w:rPr>
        <w:t xml:space="preserve"> </w:t>
      </w:r>
      <w:r w:rsidRPr="00910C2C">
        <w:rPr>
          <w:rtl/>
        </w:rPr>
        <w:t>الود،</w:t>
      </w:r>
      <w:r w:rsidR="00DF5C03" w:rsidRPr="00910C2C">
        <w:rPr>
          <w:rtl/>
        </w:rPr>
        <w:t xml:space="preserve"> </w:t>
      </w:r>
      <w:r w:rsidRPr="00910C2C">
        <w:rPr>
          <w:rtl/>
        </w:rPr>
        <w:t>وعد</w:t>
      </w:r>
      <w:r w:rsidR="00DF5C03" w:rsidRPr="00910C2C">
        <w:rPr>
          <w:rtl/>
        </w:rPr>
        <w:t xml:space="preserve"> </w:t>
      </w:r>
      <w:r w:rsidRPr="00910C2C">
        <w:rPr>
          <w:rtl/>
        </w:rPr>
        <w:t>الوفاء،</w:t>
      </w:r>
      <w:r w:rsidR="00DF5C03" w:rsidRPr="00910C2C">
        <w:rPr>
          <w:rtl/>
        </w:rPr>
        <w:t xml:space="preserve"> </w:t>
      </w:r>
      <w:r w:rsidRPr="00910C2C">
        <w:rPr>
          <w:rtl/>
        </w:rPr>
        <w:t>ووعي</w:t>
      </w:r>
      <w:r w:rsidR="00DF5C03" w:rsidRPr="00910C2C">
        <w:rPr>
          <w:rtl/>
        </w:rPr>
        <w:t xml:space="preserve"> </w:t>
      </w:r>
      <w:r w:rsidRPr="00910C2C">
        <w:rPr>
          <w:rtl/>
        </w:rPr>
        <w:t>الوجود</w:t>
      </w:r>
      <w:bookmarkEnd w:id="83"/>
      <w:bookmarkEnd w:id="84"/>
    </w:p>
    <w:p w14:paraId="2724E98E" w14:textId="6792495E"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4E20BC29" w14:textId="3BBFA291" w:rsidR="00AF59AA" w:rsidRPr="00910C2C" w:rsidRDefault="00AF59AA" w:rsidP="00D55BE4">
      <w:pPr>
        <w:pStyle w:val="a8"/>
        <w:numPr>
          <w:ilvl w:val="0"/>
          <w:numId w:val="93"/>
        </w:numPr>
      </w:pPr>
      <w:r w:rsidRPr="00910C2C">
        <w:rPr>
          <w:b/>
          <w:bCs/>
          <w:rtl/>
        </w:rPr>
        <w:t>الوصل</w:t>
      </w:r>
      <w:r w:rsidR="00DF5C03" w:rsidRPr="00910C2C">
        <w:rPr>
          <w:b/>
          <w:bCs/>
          <w:rtl/>
        </w:rPr>
        <w:t xml:space="preserve"> </w:t>
      </w:r>
      <w:r w:rsidRPr="00910C2C">
        <w:rPr>
          <w:b/>
          <w:bCs/>
          <w:rtl/>
        </w:rPr>
        <w:t>والجمع</w:t>
      </w:r>
      <w:r w:rsidR="00DF5C03" w:rsidRPr="00910C2C">
        <w:rPr>
          <w:b/>
          <w:bCs/>
          <w:rtl/>
        </w:rPr>
        <w:t xml:space="preserve"> </w:t>
      </w:r>
      <w:r w:rsidRPr="00910C2C">
        <w:rPr>
          <w:b/>
          <w:bCs/>
          <w:rtl/>
        </w:rPr>
        <w:t>والعطف</w:t>
      </w:r>
      <w:r w:rsidR="00DF5C03" w:rsidRPr="00910C2C">
        <w:rPr>
          <w:b/>
          <w:bCs/>
          <w:rtl/>
        </w:rPr>
        <w:t xml:space="preserve"> </w:t>
      </w:r>
      <w:r w:rsidR="000B76D0" w:rsidRPr="00910C2C">
        <w:rPr>
          <w:b/>
          <w:bCs/>
          <w:rtl/>
        </w:rPr>
        <w:t>"</w:t>
      </w:r>
      <w:r w:rsidRPr="00910C2C">
        <w:rPr>
          <w:b/>
          <w:bCs/>
          <w:rtl/>
        </w:rPr>
        <w:t>رابط</w:t>
      </w:r>
      <w:r w:rsidR="00DF5C03" w:rsidRPr="00910C2C">
        <w:rPr>
          <w:b/>
          <w:bCs/>
          <w:rtl/>
        </w:rPr>
        <w:t xml:space="preserve"> </w:t>
      </w:r>
      <w:r w:rsidRPr="00910C2C">
        <w:rPr>
          <w:b/>
          <w:bCs/>
          <w:rtl/>
        </w:rPr>
        <w:t>أساسي</w:t>
      </w:r>
      <w:r w:rsidR="000B76D0" w:rsidRPr="00910C2C">
        <w:rPr>
          <w:b/>
          <w:bCs/>
          <w:rtl/>
        </w:rPr>
        <w:t>"</w:t>
      </w:r>
      <w:r w:rsidRPr="00910C2C">
        <w:rPr>
          <w:b/>
          <w:bCs/>
        </w:rPr>
        <w:t>:</w:t>
      </w:r>
      <w:r w:rsidR="00DF5C03" w:rsidRPr="00910C2C">
        <w:rPr>
          <w:rtl/>
        </w:rPr>
        <w:t xml:space="preserve"> </w:t>
      </w:r>
      <w:r w:rsidRPr="00910C2C">
        <w:rPr>
          <w:rtl/>
        </w:rPr>
        <w:t>الوظيفة</w:t>
      </w:r>
      <w:r w:rsidR="00DF5C03" w:rsidRPr="00910C2C">
        <w:rPr>
          <w:rtl/>
        </w:rPr>
        <w:t xml:space="preserve"> </w:t>
      </w:r>
      <w:r w:rsidRPr="00910C2C">
        <w:rPr>
          <w:rtl/>
        </w:rPr>
        <w:t>المحورية</w:t>
      </w:r>
      <w:r w:rsidR="00DF5C03" w:rsidRPr="00910C2C">
        <w:rPr>
          <w:rtl/>
        </w:rPr>
        <w:t xml:space="preserve"> </w:t>
      </w:r>
      <w:r w:rsidRPr="00910C2C">
        <w:rPr>
          <w:rtl/>
        </w:rPr>
        <w:t>للواو</w:t>
      </w:r>
      <w:r w:rsidR="00DF5C03" w:rsidRPr="00910C2C">
        <w:rPr>
          <w:rtl/>
        </w:rPr>
        <w:t xml:space="preserve"> </w:t>
      </w:r>
      <w:r w:rsidRPr="00910C2C">
        <w:rPr>
          <w:rtl/>
        </w:rPr>
        <w:t>هي</w:t>
      </w:r>
      <w:r w:rsidR="00DF5C03" w:rsidRPr="00910C2C">
        <w:rPr>
          <w:rtl/>
        </w:rPr>
        <w:t xml:space="preserve"> </w:t>
      </w:r>
      <w:r w:rsidRPr="00910C2C">
        <w:rPr>
          <w:rtl/>
        </w:rPr>
        <w:t>الربط</w:t>
      </w:r>
      <w:r w:rsidR="00DF5C03" w:rsidRPr="00910C2C">
        <w:rPr>
          <w:rtl/>
        </w:rPr>
        <w:t xml:space="preserve"> </w:t>
      </w:r>
      <w:r w:rsidRPr="00910C2C">
        <w:rPr>
          <w:rtl/>
        </w:rPr>
        <w:t>والجمع</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والمعاني</w:t>
      </w:r>
      <w:r w:rsidR="00DF5C03" w:rsidRPr="00910C2C">
        <w:rPr>
          <w:rtl/>
        </w:rPr>
        <w:t xml:space="preserve"> </w:t>
      </w:r>
      <w:r w:rsidRPr="00910C2C">
        <w:rPr>
          <w:rtl/>
        </w:rPr>
        <w:t>دون</w:t>
      </w:r>
      <w:r w:rsidR="00DF5C03" w:rsidRPr="00910C2C">
        <w:rPr>
          <w:rtl/>
        </w:rPr>
        <w:t xml:space="preserve"> </w:t>
      </w:r>
      <w:r w:rsidRPr="00910C2C">
        <w:rPr>
          <w:rtl/>
        </w:rPr>
        <w:t>ترتيب</w:t>
      </w:r>
      <w:r w:rsidR="00DF5C03" w:rsidRPr="00910C2C">
        <w:rPr>
          <w:rtl/>
        </w:rPr>
        <w:t xml:space="preserve"> </w:t>
      </w:r>
      <w:r w:rsidRPr="00910C2C">
        <w:rPr>
          <w:rtl/>
        </w:rPr>
        <w:t>غالبًا</w:t>
      </w:r>
      <w:r w:rsidRPr="00910C2C">
        <w:t>.</w:t>
      </w:r>
    </w:p>
    <w:p w14:paraId="58DF46FC" w14:textId="4131F138" w:rsidR="00AF59AA" w:rsidRPr="00910C2C" w:rsidRDefault="00AF59AA" w:rsidP="00D55BE4">
      <w:pPr>
        <w:pStyle w:val="a8"/>
        <w:numPr>
          <w:ilvl w:val="0"/>
          <w:numId w:val="93"/>
        </w:numPr>
      </w:pPr>
      <w:r w:rsidRPr="00910C2C">
        <w:rPr>
          <w:b/>
          <w:bCs/>
          <w:rtl/>
        </w:rPr>
        <w:t>الود</w:t>
      </w:r>
      <w:r w:rsidR="00DF5C03" w:rsidRPr="00910C2C">
        <w:rPr>
          <w:b/>
          <w:bCs/>
          <w:rtl/>
        </w:rPr>
        <w:t xml:space="preserve"> </w:t>
      </w:r>
      <w:r w:rsidRPr="00910C2C">
        <w:rPr>
          <w:b/>
          <w:bCs/>
          <w:rtl/>
        </w:rPr>
        <w:t>والمحبة</w:t>
      </w:r>
      <w:r w:rsidR="00DF5C03" w:rsidRPr="00910C2C">
        <w:rPr>
          <w:b/>
          <w:bCs/>
          <w:rtl/>
        </w:rPr>
        <w:t xml:space="preserve"> </w:t>
      </w:r>
      <w:r w:rsidR="000B76D0" w:rsidRPr="00910C2C">
        <w:rPr>
          <w:b/>
          <w:bCs/>
          <w:rtl/>
        </w:rPr>
        <w:t>"</w:t>
      </w:r>
      <w:r w:rsidRPr="00910C2C">
        <w:rPr>
          <w:b/>
          <w:bCs/>
          <w:rtl/>
        </w:rPr>
        <w:t>عاطفة</w:t>
      </w:r>
      <w:r w:rsidR="00DF5C03" w:rsidRPr="00910C2C">
        <w:rPr>
          <w:b/>
          <w:bCs/>
          <w:rtl/>
        </w:rPr>
        <w:t xml:space="preserve"> </w:t>
      </w:r>
      <w:r w:rsidRPr="00910C2C">
        <w:rPr>
          <w:b/>
          <w:bCs/>
          <w:rtl/>
        </w:rPr>
        <w:t>القرب</w:t>
      </w:r>
      <w:r w:rsidR="000B76D0" w:rsidRPr="00910C2C">
        <w:rPr>
          <w:b/>
          <w:bCs/>
          <w:rtl/>
        </w:rPr>
        <w:t>"</w:t>
      </w:r>
      <w:r w:rsidRPr="00910C2C">
        <w:rPr>
          <w:b/>
          <w:bCs/>
        </w:rPr>
        <w:t>:</w:t>
      </w:r>
      <w:r w:rsidR="00DF5C03" w:rsidRPr="00910C2C">
        <w:rPr>
          <w:rtl/>
        </w:rPr>
        <w:t xml:space="preserve"> </w:t>
      </w:r>
      <w:r w:rsidRPr="00910C2C">
        <w:rPr>
          <w:rtl/>
        </w:rPr>
        <w:t>الواو</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b/>
          <w:bCs/>
        </w:rPr>
        <w:t>"</w:t>
      </w:r>
      <w:r w:rsidRPr="00910C2C">
        <w:rPr>
          <w:b/>
          <w:bCs/>
          <w:rtl/>
        </w:rPr>
        <w:t>الود</w:t>
      </w:r>
      <w:r w:rsidRPr="00910C2C">
        <w:rPr>
          <w:b/>
          <w:bCs/>
        </w:rPr>
        <w:t>"</w:t>
      </w:r>
      <w:r w:rsidRPr="00910C2C">
        <w:rPr>
          <w:rtl/>
        </w:rPr>
        <w:t>،</w:t>
      </w:r>
      <w:r w:rsidR="00DF5C03" w:rsidRPr="00910C2C">
        <w:rPr>
          <w:rtl/>
        </w:rPr>
        <w:t xml:space="preserve"> </w:t>
      </w:r>
      <w:r w:rsidRPr="00910C2C">
        <w:rPr>
          <w:rtl/>
        </w:rPr>
        <w:t>خالص</w:t>
      </w:r>
      <w:r w:rsidR="00DF5C03" w:rsidRPr="00910C2C">
        <w:rPr>
          <w:rtl/>
        </w:rPr>
        <w:t xml:space="preserve"> </w:t>
      </w:r>
      <w:r w:rsidRPr="00910C2C">
        <w:rPr>
          <w:rtl/>
        </w:rPr>
        <w:t>المحبة</w:t>
      </w:r>
      <w:r w:rsidR="00DF5C03" w:rsidRPr="00910C2C">
        <w:rPr>
          <w:rtl/>
        </w:rPr>
        <w:t xml:space="preserve"> </w:t>
      </w:r>
      <w:r w:rsidRPr="00910C2C">
        <w:rPr>
          <w:rtl/>
        </w:rPr>
        <w:t>ولطيفها.</w:t>
      </w:r>
      <w:r w:rsidR="00DF5C03" w:rsidRPr="00910C2C">
        <w:rPr>
          <w:rtl/>
        </w:rPr>
        <w:t xml:space="preserve"> </w:t>
      </w:r>
      <w:r w:rsidRPr="00910C2C">
        <w:rPr>
          <w:rtl/>
        </w:rPr>
        <w:t>الله</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الودود</w:t>
      </w:r>
      <w:r w:rsidRPr="00910C2C">
        <w:rPr>
          <w:b/>
          <w:bCs/>
        </w:rPr>
        <w:t>"</w:t>
      </w:r>
      <w:r w:rsidRPr="00910C2C">
        <w:t>.</w:t>
      </w:r>
    </w:p>
    <w:p w14:paraId="08B32670" w14:textId="1EFA107C" w:rsidR="00AF59AA" w:rsidRPr="00910C2C" w:rsidRDefault="00AF59AA" w:rsidP="00D55BE4">
      <w:pPr>
        <w:pStyle w:val="a8"/>
        <w:numPr>
          <w:ilvl w:val="0"/>
          <w:numId w:val="93"/>
        </w:numPr>
      </w:pPr>
      <w:r w:rsidRPr="00910C2C">
        <w:rPr>
          <w:rtl/>
        </w:rPr>
        <w:t>الوعي</w:t>
      </w:r>
      <w:r w:rsidR="00DF5C03" w:rsidRPr="00910C2C">
        <w:rPr>
          <w:rtl/>
        </w:rPr>
        <w:t xml:space="preserve"> </w:t>
      </w:r>
      <w:r w:rsidRPr="00910C2C">
        <w:rPr>
          <w:rtl/>
        </w:rPr>
        <w:t>والإدراك</w:t>
      </w:r>
      <w:r w:rsidR="00DF5C03" w:rsidRPr="00910C2C">
        <w:rPr>
          <w:rtl/>
        </w:rPr>
        <w:t xml:space="preserve"> </w:t>
      </w:r>
      <w:r w:rsidRPr="00910C2C">
        <w:rPr>
          <w:rtl/>
        </w:rPr>
        <w:t>والحفظ</w:t>
      </w:r>
      <w:r w:rsidR="00DF5C03" w:rsidRPr="00910C2C">
        <w:rPr>
          <w:rtl/>
        </w:rPr>
        <w:t xml:space="preserve"> </w:t>
      </w:r>
      <w:r w:rsidR="000B76D0" w:rsidRPr="00910C2C">
        <w:rPr>
          <w:rtl/>
        </w:rPr>
        <w:t>"</w:t>
      </w:r>
      <w:r w:rsidRPr="00910C2C">
        <w:rPr>
          <w:rtl/>
        </w:rPr>
        <w:t>وعاء</w:t>
      </w:r>
      <w:r w:rsidR="00DF5C03" w:rsidRPr="00910C2C">
        <w:rPr>
          <w:rtl/>
        </w:rPr>
        <w:t xml:space="preserve"> </w:t>
      </w:r>
      <w:r w:rsidRPr="00910C2C">
        <w:rPr>
          <w:rtl/>
        </w:rPr>
        <w:t>المعرفة</w:t>
      </w:r>
      <w:r w:rsidR="000B76D0" w:rsidRPr="00910C2C">
        <w:rPr>
          <w:rtl/>
        </w:rPr>
        <w:t>"</w:t>
      </w:r>
      <w:r w:rsidRPr="00910C2C">
        <w:t>:</w:t>
      </w:r>
      <w:r w:rsidR="00DF5C03" w:rsidRPr="00910C2C">
        <w:t xml:space="preserve"> </w:t>
      </w:r>
      <w:r w:rsidRPr="00910C2C">
        <w:t>"</w:t>
      </w:r>
      <w:r w:rsidRPr="00910C2C">
        <w:rPr>
          <w:rtl/>
        </w:rPr>
        <w:t>الوعي</w:t>
      </w:r>
      <w:r w:rsidRPr="00910C2C">
        <w:t>"</w:t>
      </w:r>
      <w:r w:rsidR="00DF5C03" w:rsidRPr="00910C2C">
        <w:rPr>
          <w:rtl/>
        </w:rPr>
        <w:t xml:space="preserve"> </w:t>
      </w:r>
      <w:r w:rsidRPr="00910C2C">
        <w:rPr>
          <w:rtl/>
        </w:rPr>
        <w:t>والحفظ</w:t>
      </w:r>
      <w:r w:rsidR="00DF5C03" w:rsidRPr="00910C2C">
        <w:rPr>
          <w:rtl/>
        </w:rPr>
        <w:t xml:space="preserve"> </w:t>
      </w:r>
      <w:r w:rsidRPr="00910C2C">
        <w:rPr>
          <w:rtl/>
        </w:rPr>
        <w:t>والفهم</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وعى،</w:t>
      </w:r>
      <w:r w:rsidR="00DF5C03" w:rsidRPr="00910C2C">
        <w:rPr>
          <w:rtl/>
        </w:rPr>
        <w:t xml:space="preserve"> </w:t>
      </w:r>
      <w:r w:rsidRPr="00910C2C">
        <w:rPr>
          <w:rtl/>
        </w:rPr>
        <w:t>أوعى،</w:t>
      </w:r>
      <w:r w:rsidR="00DF5C03" w:rsidRPr="00910C2C">
        <w:rPr>
          <w:rtl/>
        </w:rPr>
        <w:t xml:space="preserve"> </w:t>
      </w:r>
      <w:r w:rsidRPr="00910C2C">
        <w:rPr>
          <w:rtl/>
        </w:rPr>
        <w:t>وعاء</w:t>
      </w:r>
      <w:r w:rsidR="000B76D0" w:rsidRPr="00910C2C">
        <w:rPr>
          <w:rtl/>
        </w:rPr>
        <w:t>"</w:t>
      </w:r>
      <w:r w:rsidRPr="00910C2C">
        <w:t>.</w:t>
      </w:r>
    </w:p>
    <w:p w14:paraId="5BD657F3" w14:textId="542B7284" w:rsidR="00AF59AA" w:rsidRPr="00910C2C" w:rsidRDefault="00AF59AA" w:rsidP="00D55BE4">
      <w:pPr>
        <w:pStyle w:val="a8"/>
        <w:numPr>
          <w:ilvl w:val="0"/>
          <w:numId w:val="93"/>
        </w:numPr>
      </w:pPr>
      <w:r w:rsidRPr="00910C2C">
        <w:rPr>
          <w:b/>
          <w:bCs/>
          <w:rtl/>
        </w:rPr>
        <w:t>القسم</w:t>
      </w:r>
      <w:r w:rsidR="00DF5C03" w:rsidRPr="00910C2C">
        <w:rPr>
          <w:b/>
          <w:bCs/>
          <w:rtl/>
        </w:rPr>
        <w:t xml:space="preserve"> </w:t>
      </w:r>
      <w:r w:rsidR="000B76D0" w:rsidRPr="00910C2C">
        <w:rPr>
          <w:b/>
          <w:bCs/>
          <w:rtl/>
        </w:rPr>
        <w:t>"</w:t>
      </w:r>
      <w:r w:rsidRPr="00910C2C">
        <w:rPr>
          <w:b/>
          <w:bCs/>
          <w:rtl/>
        </w:rPr>
        <w:t>تأكيد</w:t>
      </w:r>
      <w:r w:rsidR="00DF5C03" w:rsidRPr="00910C2C">
        <w:rPr>
          <w:b/>
          <w:bCs/>
          <w:rtl/>
        </w:rPr>
        <w:t xml:space="preserve"> </w:t>
      </w:r>
      <w:r w:rsidRPr="00910C2C">
        <w:rPr>
          <w:b/>
          <w:bCs/>
          <w:rtl/>
        </w:rPr>
        <w:t>وتعظيم</w:t>
      </w:r>
      <w:r w:rsidR="000B76D0" w:rsidRPr="00910C2C">
        <w:rPr>
          <w:b/>
          <w:bCs/>
          <w:rtl/>
        </w:rPr>
        <w:t>"</w:t>
      </w:r>
      <w:r w:rsidRPr="00910C2C">
        <w:rPr>
          <w:b/>
          <w:bCs/>
        </w:rPr>
        <w:t>:</w:t>
      </w:r>
      <w:r w:rsidR="00DF5C03" w:rsidRPr="00910C2C">
        <w:rPr>
          <w:rtl/>
        </w:rPr>
        <w:t xml:space="preserve"> </w:t>
      </w:r>
      <w:r w:rsidRPr="00910C2C">
        <w:rPr>
          <w:rtl/>
        </w:rPr>
        <w:t>واو</w:t>
      </w:r>
      <w:r w:rsidR="00DF5C03" w:rsidRPr="00910C2C">
        <w:rPr>
          <w:rtl/>
        </w:rPr>
        <w:t xml:space="preserve"> </w:t>
      </w:r>
      <w:r w:rsidRPr="00910C2C">
        <w:rPr>
          <w:rtl/>
        </w:rPr>
        <w:t>القسم</w:t>
      </w:r>
      <w:r w:rsidR="00DF5C03" w:rsidRPr="00910C2C">
        <w:rPr>
          <w:rtl/>
        </w:rPr>
        <w:t xml:space="preserve"> </w:t>
      </w:r>
      <w:r w:rsidRPr="00910C2C">
        <w:rPr>
          <w:rtl/>
        </w:rPr>
        <w:t>تستخدم</w:t>
      </w:r>
      <w:r w:rsidR="00DF5C03" w:rsidRPr="00910C2C">
        <w:rPr>
          <w:rtl/>
        </w:rPr>
        <w:t xml:space="preserve"> </w:t>
      </w:r>
      <w:r w:rsidRPr="00910C2C">
        <w:rPr>
          <w:rtl/>
        </w:rPr>
        <w:t>لتأكيد</w:t>
      </w:r>
      <w:r w:rsidR="00DF5C03" w:rsidRPr="00910C2C">
        <w:rPr>
          <w:rtl/>
        </w:rPr>
        <w:t xml:space="preserve"> </w:t>
      </w:r>
      <w:r w:rsidRPr="00910C2C">
        <w:rPr>
          <w:rtl/>
        </w:rPr>
        <w:t>الكلام</w:t>
      </w:r>
      <w:r w:rsidR="00DF5C03" w:rsidRPr="00910C2C">
        <w:rPr>
          <w:rtl/>
        </w:rPr>
        <w:t xml:space="preserve"> </w:t>
      </w:r>
      <w:r w:rsidRPr="00910C2C">
        <w:rPr>
          <w:rtl/>
        </w:rPr>
        <w:t>وتعظيم</w:t>
      </w:r>
      <w:r w:rsidR="00DF5C03" w:rsidRPr="00910C2C">
        <w:rPr>
          <w:rtl/>
        </w:rPr>
        <w:t xml:space="preserve"> </w:t>
      </w:r>
      <w:r w:rsidRPr="00910C2C">
        <w:rPr>
          <w:rtl/>
        </w:rPr>
        <w:t>المُقسم</w:t>
      </w:r>
      <w:r w:rsidR="00DF5C03" w:rsidRPr="00910C2C">
        <w:rPr>
          <w:rtl/>
        </w:rPr>
        <w:t xml:space="preserve"> </w:t>
      </w:r>
      <w:r w:rsidRPr="00910C2C">
        <w:rPr>
          <w:rtl/>
        </w:rPr>
        <w:t>به</w:t>
      </w:r>
      <w:r w:rsidRPr="00910C2C">
        <w:t>.</w:t>
      </w:r>
    </w:p>
    <w:p w14:paraId="48F8E722" w14:textId="336183B1" w:rsidR="00AF59AA" w:rsidRPr="00910C2C" w:rsidRDefault="00AF59AA" w:rsidP="00D55BE4">
      <w:pPr>
        <w:pStyle w:val="a8"/>
        <w:numPr>
          <w:ilvl w:val="0"/>
          <w:numId w:val="93"/>
        </w:numPr>
      </w:pPr>
      <w:r w:rsidRPr="00910C2C">
        <w:rPr>
          <w:b/>
          <w:bCs/>
          <w:rtl/>
        </w:rPr>
        <w:t>الوعد</w:t>
      </w:r>
      <w:r w:rsidR="00DF5C03" w:rsidRPr="00910C2C">
        <w:rPr>
          <w:b/>
          <w:bCs/>
          <w:rtl/>
        </w:rPr>
        <w:t xml:space="preserve"> </w:t>
      </w:r>
      <w:r w:rsidRPr="00910C2C">
        <w:rPr>
          <w:b/>
          <w:bCs/>
          <w:rtl/>
        </w:rPr>
        <w:t>والوفاء</w:t>
      </w:r>
      <w:r w:rsidR="00DF5C03" w:rsidRPr="00910C2C">
        <w:rPr>
          <w:b/>
          <w:bCs/>
          <w:rtl/>
        </w:rPr>
        <w:t xml:space="preserve"> </w:t>
      </w:r>
      <w:r w:rsidR="000B76D0" w:rsidRPr="00910C2C">
        <w:rPr>
          <w:b/>
          <w:bCs/>
          <w:rtl/>
        </w:rPr>
        <w:t>"</w:t>
      </w:r>
      <w:r w:rsidRPr="00910C2C">
        <w:rPr>
          <w:b/>
          <w:bCs/>
          <w:rtl/>
        </w:rPr>
        <w:t>ميثاق</w:t>
      </w:r>
      <w:r w:rsidR="00DF5C03" w:rsidRPr="00910C2C">
        <w:rPr>
          <w:b/>
          <w:bCs/>
          <w:rtl/>
        </w:rPr>
        <w:t xml:space="preserve"> </w:t>
      </w:r>
      <w:r w:rsidRPr="00910C2C">
        <w:rPr>
          <w:b/>
          <w:bCs/>
          <w:rtl/>
        </w:rPr>
        <w:t>الحق</w:t>
      </w:r>
      <w:r w:rsidR="000B76D0" w:rsidRPr="00910C2C">
        <w:rPr>
          <w:b/>
          <w:bCs/>
          <w:rtl/>
        </w:rPr>
        <w:t>"</w:t>
      </w:r>
      <w:r w:rsidRPr="00910C2C">
        <w:rPr>
          <w:b/>
          <w:bCs/>
        </w:rPr>
        <w:t>:</w:t>
      </w:r>
      <w:r w:rsidR="00DF5C03" w:rsidRPr="00910C2C">
        <w:rPr>
          <w:rtl/>
        </w:rPr>
        <w:t xml:space="preserve"> </w:t>
      </w:r>
      <w:r w:rsidRPr="00910C2C">
        <w:rPr>
          <w:rtl/>
        </w:rPr>
        <w:t>الالتزام</w:t>
      </w:r>
      <w:r w:rsidR="00DF5C03" w:rsidRPr="00910C2C">
        <w:rPr>
          <w:rtl/>
        </w:rPr>
        <w:t xml:space="preserve"> </w:t>
      </w:r>
      <w:r w:rsidRPr="00910C2C">
        <w:rPr>
          <w:rtl/>
        </w:rPr>
        <w:t>بالفعل</w:t>
      </w:r>
      <w:r w:rsidR="00DF5C03" w:rsidRPr="00910C2C">
        <w:rPr>
          <w:rtl/>
        </w:rPr>
        <w:t xml:space="preserve"> </w:t>
      </w:r>
      <w:r w:rsidR="000B76D0" w:rsidRPr="00910C2C">
        <w:rPr>
          <w:rtl/>
        </w:rPr>
        <w:t>"</w:t>
      </w:r>
      <w:r w:rsidRPr="00910C2C">
        <w:rPr>
          <w:b/>
          <w:bCs/>
          <w:rtl/>
        </w:rPr>
        <w:t>وعد</w:t>
      </w:r>
      <w:r w:rsidR="000B76D0" w:rsidRPr="00910C2C">
        <w:rPr>
          <w:rtl/>
        </w:rPr>
        <w:t>"</w:t>
      </w:r>
      <w:r w:rsidRPr="00910C2C">
        <w:rPr>
          <w:rtl/>
        </w:rPr>
        <w:t>،</w:t>
      </w:r>
      <w:r w:rsidR="00DF5C03" w:rsidRPr="00910C2C">
        <w:rPr>
          <w:rtl/>
        </w:rPr>
        <w:t xml:space="preserve"> </w:t>
      </w:r>
      <w:r w:rsidRPr="00910C2C">
        <w:rPr>
          <w:rtl/>
        </w:rPr>
        <w:t>وإتمامه</w:t>
      </w:r>
      <w:r w:rsidR="00DF5C03" w:rsidRPr="00910C2C">
        <w:rPr>
          <w:rtl/>
        </w:rPr>
        <w:t xml:space="preserve"> </w:t>
      </w:r>
      <w:r w:rsidR="000B76D0" w:rsidRPr="00910C2C">
        <w:rPr>
          <w:rtl/>
        </w:rPr>
        <w:t>"</w:t>
      </w:r>
      <w:r w:rsidRPr="00910C2C">
        <w:rPr>
          <w:b/>
          <w:bCs/>
          <w:rtl/>
        </w:rPr>
        <w:t>وفى/أوفى</w:t>
      </w:r>
      <w:r w:rsidR="000B76D0" w:rsidRPr="00910C2C">
        <w:rPr>
          <w:rtl/>
        </w:rPr>
        <w:t>"</w:t>
      </w:r>
      <w:r w:rsidRPr="00910C2C">
        <w:t>.</w:t>
      </w:r>
      <w:r w:rsidR="00DF5C03" w:rsidRPr="00910C2C">
        <w:rPr>
          <w:rtl/>
        </w:rPr>
        <w:t xml:space="preserve"> </w:t>
      </w:r>
      <w:r w:rsidRPr="00910C2C">
        <w:rPr>
          <w:rtl/>
        </w:rPr>
        <w:t>وعد</w:t>
      </w:r>
      <w:r w:rsidR="00DF5C03" w:rsidRPr="00910C2C">
        <w:rPr>
          <w:rtl/>
        </w:rPr>
        <w:t xml:space="preserve"> </w:t>
      </w:r>
      <w:r w:rsidRPr="00910C2C">
        <w:rPr>
          <w:rtl/>
        </w:rPr>
        <w:t>الله</w:t>
      </w:r>
      <w:r w:rsidR="00DF5C03" w:rsidRPr="00910C2C">
        <w:rPr>
          <w:rtl/>
        </w:rPr>
        <w:t xml:space="preserve"> </w:t>
      </w:r>
      <w:r w:rsidRPr="00910C2C">
        <w:rPr>
          <w:rtl/>
        </w:rPr>
        <w:t>حق</w:t>
      </w:r>
      <w:r w:rsidRPr="00910C2C">
        <w:t>.</w:t>
      </w:r>
    </w:p>
    <w:p w14:paraId="0FC7E5BC" w14:textId="61F96E50" w:rsidR="00AF59AA" w:rsidRPr="00910C2C" w:rsidRDefault="00AF59AA" w:rsidP="00D55BE4">
      <w:pPr>
        <w:pStyle w:val="a8"/>
        <w:numPr>
          <w:ilvl w:val="0"/>
          <w:numId w:val="93"/>
        </w:numPr>
      </w:pPr>
      <w:r w:rsidRPr="00910C2C">
        <w:rPr>
          <w:b/>
          <w:bCs/>
          <w:rtl/>
        </w:rPr>
        <w:t>الوجود</w:t>
      </w:r>
      <w:r w:rsidR="00DF5C03" w:rsidRPr="00910C2C">
        <w:rPr>
          <w:b/>
          <w:bCs/>
          <w:rtl/>
        </w:rPr>
        <w:t xml:space="preserve"> </w:t>
      </w:r>
      <w:r w:rsidRPr="00910C2C">
        <w:rPr>
          <w:b/>
          <w:bCs/>
          <w:rtl/>
        </w:rPr>
        <w:t>والكينونة</w:t>
      </w:r>
      <w:r w:rsidRPr="00910C2C">
        <w:rPr>
          <w:b/>
          <w:bCs/>
        </w:rPr>
        <w:t>:</w:t>
      </w:r>
      <w:r w:rsidR="00DF5C03" w:rsidRPr="00910C2C">
        <w:rPr>
          <w:rtl/>
        </w:rPr>
        <w:t xml:space="preserve"> </w:t>
      </w:r>
      <w:r w:rsidRPr="00910C2C">
        <w:rPr>
          <w:rtl/>
        </w:rPr>
        <w:t>الحضور</w:t>
      </w:r>
      <w:r w:rsidR="00DF5C03" w:rsidRPr="00910C2C">
        <w:rPr>
          <w:rtl/>
        </w:rPr>
        <w:t xml:space="preserve"> </w:t>
      </w:r>
      <w:r w:rsidRPr="00910C2C">
        <w:rPr>
          <w:rtl/>
        </w:rPr>
        <w:t>والكينونة</w:t>
      </w:r>
      <w:r w:rsidR="00DF5C03" w:rsidRPr="00910C2C">
        <w:rPr>
          <w:rtl/>
        </w:rPr>
        <w:t xml:space="preserve"> </w:t>
      </w:r>
      <w:r w:rsidR="000B76D0" w:rsidRPr="00910C2C">
        <w:rPr>
          <w:rtl/>
        </w:rPr>
        <w:t>"</w:t>
      </w:r>
      <w:r w:rsidRPr="00910C2C">
        <w:rPr>
          <w:b/>
          <w:bCs/>
          <w:rtl/>
        </w:rPr>
        <w:t>وجد</w:t>
      </w:r>
      <w:r w:rsidRPr="00910C2C">
        <w:rPr>
          <w:rtl/>
        </w:rPr>
        <w:t>،</w:t>
      </w:r>
      <w:r w:rsidR="00DF5C03" w:rsidRPr="00910C2C">
        <w:rPr>
          <w:rtl/>
        </w:rPr>
        <w:t xml:space="preserve"> </w:t>
      </w:r>
      <w:r w:rsidRPr="00910C2C">
        <w:rPr>
          <w:rtl/>
        </w:rPr>
        <w:t>كان</w:t>
      </w:r>
      <w:r w:rsidR="000B76D0" w:rsidRPr="00910C2C">
        <w:rPr>
          <w:rtl/>
        </w:rPr>
        <w:t>"</w:t>
      </w:r>
      <w:r w:rsidRPr="00910C2C">
        <w:t>.</w:t>
      </w:r>
    </w:p>
    <w:p w14:paraId="02C523BC" w14:textId="4EED259B" w:rsidR="00AF59AA" w:rsidRPr="00910C2C" w:rsidRDefault="00AF59AA" w:rsidP="00D55BE4">
      <w:pPr>
        <w:pStyle w:val="a8"/>
        <w:numPr>
          <w:ilvl w:val="0"/>
          <w:numId w:val="93"/>
        </w:numPr>
      </w:pPr>
      <w:r w:rsidRPr="00910C2C">
        <w:rPr>
          <w:b/>
          <w:bCs/>
          <w:rtl/>
        </w:rPr>
        <w:t>الوجه</w:t>
      </w:r>
      <w:r w:rsidR="00DF5C03" w:rsidRPr="00910C2C">
        <w:rPr>
          <w:b/>
          <w:bCs/>
          <w:rtl/>
        </w:rPr>
        <w:t xml:space="preserve"> </w:t>
      </w:r>
      <w:r w:rsidRPr="00910C2C">
        <w:rPr>
          <w:b/>
          <w:bCs/>
          <w:rtl/>
        </w:rPr>
        <w:t>والجهة</w:t>
      </w:r>
      <w:r w:rsidRPr="00910C2C">
        <w:rPr>
          <w:b/>
          <w:bCs/>
        </w:rPr>
        <w:t>:</w:t>
      </w:r>
      <w:r w:rsidR="00DF5C03" w:rsidRPr="00910C2C">
        <w:rPr>
          <w:rtl/>
        </w:rPr>
        <w:t xml:space="preserve"> </w:t>
      </w:r>
      <w:r w:rsidRPr="00910C2C">
        <w:rPr>
          <w:rtl/>
        </w:rPr>
        <w:t>مظهر</w:t>
      </w:r>
      <w:r w:rsidR="00DF5C03" w:rsidRPr="00910C2C">
        <w:rPr>
          <w:rtl/>
        </w:rPr>
        <w:t xml:space="preserve"> </w:t>
      </w:r>
      <w:r w:rsidRPr="00910C2C">
        <w:rPr>
          <w:rtl/>
        </w:rPr>
        <w:t>الشيء</w:t>
      </w:r>
      <w:r w:rsidR="00DF5C03" w:rsidRPr="00910C2C">
        <w:rPr>
          <w:rtl/>
        </w:rPr>
        <w:t xml:space="preserve"> </w:t>
      </w:r>
      <w:r w:rsidRPr="00910C2C">
        <w:rPr>
          <w:rtl/>
        </w:rPr>
        <w:t>ومقصده</w:t>
      </w:r>
      <w:r w:rsidR="00DF5C03" w:rsidRPr="00910C2C">
        <w:rPr>
          <w:rtl/>
        </w:rPr>
        <w:t xml:space="preserve"> </w:t>
      </w:r>
      <w:r w:rsidRPr="00910C2C">
        <w:rPr>
          <w:rtl/>
        </w:rPr>
        <w:t>واتجاهه</w:t>
      </w:r>
      <w:r w:rsidR="00DF5C03" w:rsidRPr="00910C2C">
        <w:rPr>
          <w:rtl/>
        </w:rPr>
        <w:t xml:space="preserve"> </w:t>
      </w:r>
      <w:r w:rsidR="000B76D0" w:rsidRPr="00910C2C">
        <w:rPr>
          <w:rtl/>
        </w:rPr>
        <w:t>"</w:t>
      </w:r>
      <w:r w:rsidRPr="00910C2C">
        <w:rPr>
          <w:b/>
          <w:bCs/>
          <w:rtl/>
        </w:rPr>
        <w:t>وجه</w:t>
      </w:r>
      <w:r w:rsidRPr="00910C2C">
        <w:rPr>
          <w:rtl/>
        </w:rPr>
        <w:t>،</w:t>
      </w:r>
      <w:r w:rsidR="00DF5C03" w:rsidRPr="00910C2C">
        <w:rPr>
          <w:rtl/>
        </w:rPr>
        <w:t xml:space="preserve"> </w:t>
      </w:r>
      <w:r w:rsidRPr="00910C2C">
        <w:rPr>
          <w:rtl/>
        </w:rPr>
        <w:t>وجهة</w:t>
      </w:r>
      <w:r w:rsidR="000B76D0" w:rsidRPr="00910C2C">
        <w:rPr>
          <w:rtl/>
        </w:rPr>
        <w:t>"</w:t>
      </w:r>
      <w:r w:rsidRPr="00910C2C">
        <w:t>.</w:t>
      </w:r>
    </w:p>
    <w:p w14:paraId="5FF88CE1" w14:textId="11CBDFC6" w:rsidR="00AF59AA" w:rsidRPr="00910C2C" w:rsidRDefault="00AF59AA" w:rsidP="00D55BE4">
      <w:pPr>
        <w:pStyle w:val="a8"/>
        <w:numPr>
          <w:ilvl w:val="0"/>
          <w:numId w:val="93"/>
        </w:numPr>
      </w:pPr>
      <w:r w:rsidRPr="00910C2C">
        <w:rPr>
          <w:b/>
          <w:bCs/>
          <w:rtl/>
        </w:rPr>
        <w:t>الولاية</w:t>
      </w:r>
      <w:r w:rsidR="00DF5C03" w:rsidRPr="00910C2C">
        <w:rPr>
          <w:b/>
          <w:bCs/>
          <w:rtl/>
        </w:rPr>
        <w:t xml:space="preserve"> </w:t>
      </w:r>
      <w:r w:rsidRPr="00910C2C">
        <w:rPr>
          <w:b/>
          <w:bCs/>
          <w:rtl/>
        </w:rPr>
        <w:t>والنصرة</w:t>
      </w:r>
      <w:r w:rsidRPr="00910C2C">
        <w:rPr>
          <w:b/>
          <w:bCs/>
        </w:rPr>
        <w:t>:</w:t>
      </w:r>
      <w:r w:rsidR="00DF5C03" w:rsidRPr="00910C2C">
        <w:rPr>
          <w:rtl/>
        </w:rPr>
        <w:t xml:space="preserve"> </w:t>
      </w:r>
      <w:r w:rsidRPr="00910C2C">
        <w:rPr>
          <w:rtl/>
        </w:rPr>
        <w:t>القرب</w:t>
      </w:r>
      <w:r w:rsidR="00DF5C03" w:rsidRPr="00910C2C">
        <w:rPr>
          <w:rtl/>
        </w:rPr>
        <w:t xml:space="preserve"> </w:t>
      </w:r>
      <w:r w:rsidRPr="00910C2C">
        <w:rPr>
          <w:rtl/>
        </w:rPr>
        <w:t>والمحبة</w:t>
      </w:r>
      <w:r w:rsidR="00DF5C03" w:rsidRPr="00910C2C">
        <w:rPr>
          <w:rtl/>
        </w:rPr>
        <w:t xml:space="preserve"> </w:t>
      </w:r>
      <w:r w:rsidRPr="00910C2C">
        <w:rPr>
          <w:rtl/>
        </w:rPr>
        <w:t>والنصرة</w:t>
      </w:r>
      <w:r w:rsidR="00DF5C03" w:rsidRPr="00910C2C">
        <w:rPr>
          <w:rtl/>
        </w:rPr>
        <w:t xml:space="preserve"> </w:t>
      </w:r>
      <w:r w:rsidR="000B76D0" w:rsidRPr="00910C2C">
        <w:rPr>
          <w:rtl/>
        </w:rPr>
        <w:t>"</w:t>
      </w:r>
      <w:r w:rsidRPr="00910C2C">
        <w:rPr>
          <w:b/>
          <w:bCs/>
          <w:rtl/>
        </w:rPr>
        <w:t>وليّ</w:t>
      </w:r>
      <w:r w:rsidRPr="00910C2C">
        <w:rPr>
          <w:rtl/>
        </w:rPr>
        <w:t>،</w:t>
      </w:r>
      <w:r w:rsidR="00DF5C03" w:rsidRPr="00910C2C">
        <w:rPr>
          <w:rtl/>
        </w:rPr>
        <w:t xml:space="preserve"> </w:t>
      </w:r>
      <w:r w:rsidRPr="00910C2C">
        <w:rPr>
          <w:rtl/>
        </w:rPr>
        <w:t>أولياء،</w:t>
      </w:r>
      <w:r w:rsidR="00DF5C03" w:rsidRPr="00910C2C">
        <w:rPr>
          <w:rtl/>
        </w:rPr>
        <w:t xml:space="preserve"> </w:t>
      </w:r>
      <w:r w:rsidRPr="00910C2C">
        <w:rPr>
          <w:b/>
          <w:bCs/>
          <w:rtl/>
        </w:rPr>
        <w:t>الولي</w:t>
      </w:r>
      <w:r w:rsidR="000B76D0" w:rsidRPr="00910C2C">
        <w:rPr>
          <w:rtl/>
        </w:rPr>
        <w:t>"</w:t>
      </w:r>
      <w:r w:rsidRPr="00910C2C">
        <w:t>.</w:t>
      </w:r>
    </w:p>
    <w:p w14:paraId="5D418CAC" w14:textId="3D55D233" w:rsidR="00AF59AA" w:rsidRPr="00910C2C" w:rsidRDefault="00AF59AA" w:rsidP="00D55BE4">
      <w:pPr>
        <w:pStyle w:val="a8"/>
        <w:numPr>
          <w:ilvl w:val="0"/>
          <w:numId w:val="93"/>
        </w:numPr>
      </w:pPr>
      <w:r w:rsidRPr="00910C2C">
        <w:rPr>
          <w:rtl/>
        </w:rPr>
        <w:t>تجليات</w:t>
      </w:r>
      <w:r w:rsidR="00DF5C03" w:rsidRPr="00910C2C">
        <w:rPr>
          <w:rtl/>
        </w:rPr>
        <w:t xml:space="preserve"> </w:t>
      </w:r>
      <w:r w:rsidRPr="00910C2C">
        <w:rPr>
          <w:rtl/>
        </w:rPr>
        <w:t>الأسماء</w:t>
      </w:r>
      <w:r w:rsidR="00DF5C03" w:rsidRPr="00910C2C">
        <w:rPr>
          <w:rtl/>
        </w:rPr>
        <w:t xml:space="preserve"> </w:t>
      </w:r>
      <w:r w:rsidRPr="00910C2C">
        <w:rPr>
          <w:rtl/>
        </w:rPr>
        <w:t>الحسنى</w:t>
      </w:r>
      <w:r w:rsidRPr="00910C2C">
        <w:t>:</w:t>
      </w:r>
      <w:r w:rsidR="00DF5C03" w:rsidRPr="00910C2C">
        <w:rPr>
          <w:rtl/>
        </w:rPr>
        <w:t xml:space="preserve"> </w:t>
      </w:r>
      <w:r w:rsidRPr="00910C2C">
        <w:rPr>
          <w:rtl/>
        </w:rPr>
        <w:t>الودود،</w:t>
      </w:r>
      <w:r w:rsidR="00DF5C03" w:rsidRPr="00910C2C">
        <w:rPr>
          <w:rtl/>
        </w:rPr>
        <w:t xml:space="preserve"> </w:t>
      </w:r>
      <w:r w:rsidRPr="00910C2C">
        <w:rPr>
          <w:rtl/>
        </w:rPr>
        <w:t>الواحد،</w:t>
      </w:r>
      <w:r w:rsidR="00DF5C03" w:rsidRPr="00910C2C">
        <w:rPr>
          <w:rtl/>
        </w:rPr>
        <w:t xml:space="preserve"> </w:t>
      </w:r>
      <w:r w:rsidRPr="00910C2C">
        <w:rPr>
          <w:rtl/>
        </w:rPr>
        <w:t>الواسع،</w:t>
      </w:r>
      <w:r w:rsidR="00DF5C03" w:rsidRPr="00910C2C">
        <w:rPr>
          <w:rtl/>
        </w:rPr>
        <w:t xml:space="preserve"> </w:t>
      </w:r>
      <w:r w:rsidRPr="00910C2C">
        <w:rPr>
          <w:rtl/>
        </w:rPr>
        <w:t>الولي،</w:t>
      </w:r>
      <w:r w:rsidR="00DF5C03" w:rsidRPr="00910C2C">
        <w:rPr>
          <w:rtl/>
        </w:rPr>
        <w:t xml:space="preserve"> </w:t>
      </w:r>
      <w:r w:rsidRPr="00910C2C">
        <w:rPr>
          <w:rtl/>
        </w:rPr>
        <w:t>الوهاب،</w:t>
      </w:r>
      <w:r w:rsidR="00DF5C03" w:rsidRPr="00910C2C">
        <w:rPr>
          <w:rtl/>
        </w:rPr>
        <w:t xml:space="preserve"> </w:t>
      </w:r>
      <w:r w:rsidRPr="00910C2C">
        <w:rPr>
          <w:rtl/>
        </w:rPr>
        <w:t>الوكيل،</w:t>
      </w:r>
      <w:r w:rsidR="00DF5C03" w:rsidRPr="00910C2C">
        <w:rPr>
          <w:rtl/>
        </w:rPr>
        <w:t xml:space="preserve"> </w:t>
      </w:r>
      <w:r w:rsidRPr="00910C2C">
        <w:rPr>
          <w:rtl/>
        </w:rPr>
        <w:t>الوارث</w:t>
      </w:r>
      <w:r w:rsidRPr="00910C2C">
        <w:t>.</w:t>
      </w:r>
    </w:p>
    <w:p w14:paraId="36BE99C5" w14:textId="4EF66AAB"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491DFB00" w14:textId="32582176" w:rsidR="00AF59AA" w:rsidRPr="00910C2C" w:rsidRDefault="00AF59AA" w:rsidP="00D55BE4">
      <w:pPr>
        <w:pStyle w:val="a8"/>
        <w:numPr>
          <w:ilvl w:val="0"/>
          <w:numId w:val="94"/>
        </w:numPr>
      </w:pPr>
      <w:r w:rsidRPr="00910C2C">
        <w:rPr>
          <w:rtl/>
        </w:rPr>
        <w:t>الخصائص</w:t>
      </w:r>
      <w:r w:rsidR="00DF5C03" w:rsidRPr="00910C2C">
        <w:rPr>
          <w:rtl/>
        </w:rPr>
        <w:t xml:space="preserve"> </w:t>
      </w:r>
      <w:r w:rsidRPr="00910C2C">
        <w:rPr>
          <w:rtl/>
        </w:rPr>
        <w:t>الصوتية</w:t>
      </w:r>
      <w:r w:rsidRPr="00910C2C">
        <w:t>:</w:t>
      </w:r>
    </w:p>
    <w:p w14:paraId="1E330013" w14:textId="6662BE65" w:rsidR="00AF59AA" w:rsidRPr="00910C2C" w:rsidRDefault="00AF59AA" w:rsidP="00D55BE4">
      <w:pPr>
        <w:pStyle w:val="a8"/>
        <w:numPr>
          <w:ilvl w:val="1"/>
          <w:numId w:val="94"/>
        </w:numPr>
      </w:pPr>
      <w:r w:rsidRPr="00910C2C">
        <w:rPr>
          <w:rtl/>
        </w:rPr>
        <w:t>صوت</w:t>
      </w:r>
      <w:r w:rsidR="00DF5C03" w:rsidRPr="00910C2C">
        <w:rPr>
          <w:rtl/>
        </w:rPr>
        <w:t xml:space="preserve"> </w:t>
      </w:r>
      <w:r w:rsidRPr="00910C2C">
        <w:rPr>
          <w:rtl/>
        </w:rPr>
        <w:t>شفوي،</w:t>
      </w:r>
      <w:r w:rsidR="00DF5C03" w:rsidRPr="00910C2C">
        <w:rPr>
          <w:rtl/>
        </w:rPr>
        <w:t xml:space="preserve"> </w:t>
      </w:r>
      <w:r w:rsidRPr="00910C2C">
        <w:rPr>
          <w:rtl/>
        </w:rPr>
        <w:t>شبه</w:t>
      </w:r>
      <w:r w:rsidR="00DF5C03" w:rsidRPr="00910C2C">
        <w:rPr>
          <w:rtl/>
        </w:rPr>
        <w:t xml:space="preserve"> </w:t>
      </w:r>
      <w:r w:rsidRPr="00910C2C">
        <w:rPr>
          <w:rtl/>
        </w:rPr>
        <w:t>صامت</w:t>
      </w:r>
      <w:r w:rsidR="00DF5C03" w:rsidRPr="00910C2C">
        <w:rPr>
          <w:rtl/>
        </w:rPr>
        <w:t xml:space="preserve"> </w:t>
      </w:r>
      <w:r w:rsidR="000B76D0" w:rsidRPr="00910C2C">
        <w:rPr>
          <w:rtl/>
        </w:rPr>
        <w:t>"</w:t>
      </w:r>
      <w:r w:rsidRPr="00910C2C">
        <w:rPr>
          <w:rtl/>
        </w:rPr>
        <w:t>علة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مرقق/مفخم</w:t>
      </w:r>
      <w:r w:rsidR="00DF5C03" w:rsidRPr="00910C2C">
        <w:rPr>
          <w:rtl/>
        </w:rPr>
        <w:t xml:space="preserve"> </w:t>
      </w:r>
      <w:r w:rsidRPr="00910C2C">
        <w:rPr>
          <w:rtl/>
        </w:rPr>
        <w:t>أحيانًا،</w:t>
      </w:r>
      <w:r w:rsidR="00DF5C03" w:rsidRPr="00910C2C">
        <w:rPr>
          <w:rtl/>
        </w:rPr>
        <w:t xml:space="preserve"> </w:t>
      </w:r>
      <w:r w:rsidRPr="00910C2C">
        <w:rPr>
          <w:rtl/>
        </w:rPr>
        <w:t>متوسط</w:t>
      </w:r>
      <w:r w:rsidR="00DF5C03" w:rsidRPr="00910C2C">
        <w:rPr>
          <w:rtl/>
        </w:rPr>
        <w:t xml:space="preserve"> </w:t>
      </w:r>
      <w:r w:rsidRPr="00910C2C">
        <w:rPr>
          <w:rtl/>
        </w:rPr>
        <w:t>بين</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يتم</w:t>
      </w:r>
      <w:r w:rsidR="00DF5C03" w:rsidRPr="00910C2C">
        <w:rPr>
          <w:rtl/>
        </w:rPr>
        <w:t xml:space="preserve"> </w:t>
      </w:r>
      <w:r w:rsidRPr="00910C2C">
        <w:rPr>
          <w:rtl/>
        </w:rPr>
        <w:t>بضم</w:t>
      </w:r>
      <w:r w:rsidR="00DF5C03" w:rsidRPr="00910C2C">
        <w:rPr>
          <w:rtl/>
        </w:rPr>
        <w:t xml:space="preserve"> </w:t>
      </w:r>
      <w:r w:rsidRPr="00910C2C">
        <w:rPr>
          <w:rtl/>
        </w:rPr>
        <w:t>الشفتين</w:t>
      </w:r>
      <w:r w:rsidRPr="00910C2C">
        <w:t>.</w:t>
      </w:r>
    </w:p>
    <w:p w14:paraId="2596A0E9" w14:textId="06A0FEF8" w:rsidR="00AF59AA" w:rsidRPr="00910C2C" w:rsidRDefault="00AF59AA" w:rsidP="00D55BE4">
      <w:pPr>
        <w:pStyle w:val="a8"/>
        <w:numPr>
          <w:ilvl w:val="1"/>
          <w:numId w:val="94"/>
        </w:numPr>
      </w:pPr>
      <w:r w:rsidRPr="00910C2C">
        <w:rPr>
          <w:b/>
          <w:bCs/>
          <w:rtl/>
        </w:rPr>
        <w:t>اللين</w:t>
      </w:r>
      <w:r w:rsidR="00DF5C03" w:rsidRPr="00910C2C">
        <w:rPr>
          <w:b/>
          <w:bCs/>
          <w:rtl/>
        </w:rPr>
        <w:t xml:space="preserve"> </w:t>
      </w:r>
      <w:r w:rsidRPr="00910C2C">
        <w:rPr>
          <w:b/>
          <w:bCs/>
          <w:rtl/>
        </w:rPr>
        <w:t>والامتداد</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مد</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الانسيابي</w:t>
      </w:r>
      <w:r w:rsidR="00DF5C03" w:rsidRPr="00910C2C">
        <w:rPr>
          <w:rtl/>
        </w:rPr>
        <w:t xml:space="preserve"> </w:t>
      </w:r>
      <w:r w:rsidR="000B76D0" w:rsidRPr="00910C2C">
        <w:rPr>
          <w:rtl/>
        </w:rPr>
        <w:t>"</w:t>
      </w:r>
      <w:r w:rsidRPr="00910C2C">
        <w:rPr>
          <w:rtl/>
        </w:rPr>
        <w:t>كحرف</w:t>
      </w:r>
      <w:r w:rsidR="00DF5C03" w:rsidRPr="00910C2C">
        <w:rPr>
          <w:rtl/>
        </w:rPr>
        <w:t xml:space="preserve"> </w:t>
      </w:r>
      <w:r w:rsidRPr="00910C2C">
        <w:rPr>
          <w:rtl/>
        </w:rPr>
        <w:t>صحيح</w:t>
      </w:r>
      <w:r w:rsidR="000B76D0" w:rsidRPr="00910C2C">
        <w:rPr>
          <w:rtl/>
        </w:rPr>
        <w:t>"</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معاني</w:t>
      </w:r>
      <w:r w:rsidR="00DF5C03" w:rsidRPr="00910C2C">
        <w:rPr>
          <w:rtl/>
        </w:rPr>
        <w:t xml:space="preserve"> </w:t>
      </w:r>
      <w:r w:rsidRPr="00910C2C">
        <w:rPr>
          <w:rtl/>
        </w:rPr>
        <w:t>الوصل</w:t>
      </w:r>
      <w:r w:rsidR="00DF5C03" w:rsidRPr="00910C2C">
        <w:rPr>
          <w:rtl/>
        </w:rPr>
        <w:t xml:space="preserve"> </w:t>
      </w:r>
      <w:r w:rsidRPr="00910C2C">
        <w:rPr>
          <w:rtl/>
        </w:rPr>
        <w:t>والود</w:t>
      </w:r>
      <w:r w:rsidR="00DF5C03" w:rsidRPr="00910C2C">
        <w:rPr>
          <w:rtl/>
        </w:rPr>
        <w:t xml:space="preserve"> </w:t>
      </w:r>
      <w:r w:rsidRPr="00910C2C">
        <w:rPr>
          <w:rtl/>
        </w:rPr>
        <w:t>والسعة</w:t>
      </w:r>
      <w:r w:rsidRPr="00910C2C">
        <w:t>.</w:t>
      </w:r>
    </w:p>
    <w:p w14:paraId="1EA7D37A" w14:textId="6E880173" w:rsidR="00AF59AA" w:rsidRPr="00910C2C" w:rsidRDefault="00AF59AA" w:rsidP="00D55BE4">
      <w:pPr>
        <w:pStyle w:val="a8"/>
        <w:numPr>
          <w:ilvl w:val="0"/>
          <w:numId w:val="94"/>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768B814" w14:textId="1F532F97" w:rsidR="00AF59AA" w:rsidRPr="00910C2C" w:rsidRDefault="00AF59AA" w:rsidP="00D55BE4">
      <w:pPr>
        <w:pStyle w:val="a8"/>
        <w:numPr>
          <w:ilvl w:val="1"/>
          <w:numId w:val="94"/>
        </w:numPr>
      </w:pPr>
      <w:r w:rsidRPr="00910C2C">
        <w:rPr>
          <w:rtl/>
        </w:rPr>
        <w:t>حرف</w:t>
      </w:r>
      <w:r w:rsidR="00DF5C03" w:rsidRPr="00910C2C">
        <w:rPr>
          <w:rtl/>
        </w:rPr>
        <w:t xml:space="preserve"> </w:t>
      </w:r>
      <w:r w:rsidRPr="00910C2C">
        <w:rPr>
          <w:rtl/>
        </w:rPr>
        <w:t>عطف</w:t>
      </w:r>
      <w:r w:rsidR="00DF5C03" w:rsidRPr="00910C2C">
        <w:rPr>
          <w:rtl/>
        </w:rPr>
        <w:t xml:space="preserve"> </w:t>
      </w:r>
      <w:r w:rsidRPr="00910C2C">
        <w:rPr>
          <w:rtl/>
        </w:rPr>
        <w:t>أساسي</w:t>
      </w:r>
      <w:r w:rsidRPr="00910C2C">
        <w:t>:</w:t>
      </w:r>
      <w:r w:rsidR="00DF5C03" w:rsidRPr="00910C2C">
        <w:rPr>
          <w:rtl/>
        </w:rPr>
        <w:t xml:space="preserve"> </w:t>
      </w:r>
      <w:r w:rsidRPr="00910C2C">
        <w:rPr>
          <w:rtl/>
        </w:rPr>
        <w:t>لمطلق</w:t>
      </w:r>
      <w:r w:rsidR="00DF5C03" w:rsidRPr="00910C2C">
        <w:rPr>
          <w:rtl/>
        </w:rPr>
        <w:t xml:space="preserve"> </w:t>
      </w:r>
      <w:r w:rsidRPr="00910C2C">
        <w:rPr>
          <w:rtl/>
        </w:rPr>
        <w:t>الجمع</w:t>
      </w:r>
      <w:r w:rsidRPr="00910C2C">
        <w:t>.</w:t>
      </w:r>
    </w:p>
    <w:p w14:paraId="776A990D" w14:textId="4CED8590"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القسم</w:t>
      </w:r>
      <w:r w:rsidRPr="00910C2C">
        <w:t>.</w:t>
      </w:r>
    </w:p>
    <w:p w14:paraId="4F7E73FE" w14:textId="0E7799C7"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المعية</w:t>
      </w:r>
      <w:r w:rsidRPr="00910C2C">
        <w:t>.</w:t>
      </w:r>
    </w:p>
    <w:p w14:paraId="4134C33F" w14:textId="16AA1B17"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الحال</w:t>
      </w:r>
      <w:r w:rsidRPr="00910C2C">
        <w:t>.</w:t>
      </w:r>
    </w:p>
    <w:p w14:paraId="203317EA" w14:textId="3ABA584C"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ربما</w:t>
      </w:r>
      <w:r w:rsidR="00DF5C03" w:rsidRPr="00910C2C">
        <w:rPr>
          <w:rtl/>
        </w:rPr>
        <w:t xml:space="preserve"> </w:t>
      </w:r>
      <w:r w:rsidR="000B76D0" w:rsidRPr="00910C2C">
        <w:rPr>
          <w:rtl/>
        </w:rPr>
        <w:t>"</w:t>
      </w:r>
      <w:r w:rsidRPr="00910C2C">
        <w:rPr>
          <w:rtl/>
        </w:rPr>
        <w:t>للتقليل</w:t>
      </w:r>
      <w:r w:rsidR="000B76D0" w:rsidRPr="00910C2C">
        <w:rPr>
          <w:rtl/>
        </w:rPr>
        <w:t>"</w:t>
      </w:r>
      <w:r w:rsidRPr="00910C2C">
        <w:t>.</w:t>
      </w:r>
    </w:p>
    <w:p w14:paraId="63291F2F" w14:textId="6010F32D"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الاستئناف</w:t>
      </w:r>
      <w:r w:rsidRPr="00910C2C">
        <w:t>.</w:t>
      </w:r>
    </w:p>
    <w:p w14:paraId="3B9E2A3D" w14:textId="4157AB0A" w:rsidR="00AF59AA" w:rsidRPr="00910C2C" w:rsidRDefault="00AF59AA" w:rsidP="00D55BE4">
      <w:pPr>
        <w:pStyle w:val="a8"/>
        <w:numPr>
          <w:ilvl w:val="1"/>
          <w:numId w:val="94"/>
        </w:numPr>
      </w:pPr>
      <w:r w:rsidRPr="00910C2C">
        <w:rPr>
          <w:rtl/>
        </w:rPr>
        <w:t>واو</w:t>
      </w:r>
      <w:r w:rsidR="00DF5C03" w:rsidRPr="00910C2C">
        <w:rPr>
          <w:rtl/>
        </w:rPr>
        <w:t xml:space="preserve"> </w:t>
      </w:r>
      <w:r w:rsidRPr="00910C2C">
        <w:rPr>
          <w:rtl/>
        </w:rPr>
        <w:t>الجماعة</w:t>
      </w:r>
      <w:r w:rsidR="00DF5C03" w:rsidRPr="00910C2C">
        <w:rPr>
          <w:rtl/>
        </w:rPr>
        <w:t xml:space="preserve"> </w:t>
      </w:r>
      <w:r w:rsidR="000B76D0" w:rsidRPr="00910C2C">
        <w:rPr>
          <w:rtl/>
        </w:rPr>
        <w:t>"</w:t>
      </w:r>
      <w:r w:rsidRPr="00910C2C">
        <w:rPr>
          <w:rtl/>
        </w:rPr>
        <w:t>ضمير</w:t>
      </w:r>
      <w:r w:rsidR="000B76D0" w:rsidRPr="00910C2C">
        <w:rPr>
          <w:rtl/>
        </w:rPr>
        <w:t>"</w:t>
      </w:r>
      <w:r w:rsidRPr="00910C2C">
        <w:t>.</w:t>
      </w:r>
    </w:p>
    <w:p w14:paraId="3DC729AC" w14:textId="12C0DED1" w:rsidR="00AF59AA" w:rsidRPr="00910C2C" w:rsidRDefault="00AF59AA" w:rsidP="00D55BE4">
      <w:pPr>
        <w:pStyle w:val="a8"/>
        <w:numPr>
          <w:ilvl w:val="1"/>
          <w:numId w:val="94"/>
        </w:numPr>
      </w:pP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ولين</w:t>
      </w:r>
      <w:r w:rsidRPr="00910C2C">
        <w:t>.</w:t>
      </w:r>
    </w:p>
    <w:p w14:paraId="1C967837" w14:textId="637E30A5" w:rsidR="00AF59AA" w:rsidRPr="00910C2C" w:rsidRDefault="00AF59AA" w:rsidP="00D55BE4">
      <w:pPr>
        <w:pStyle w:val="a8"/>
        <w:numPr>
          <w:ilvl w:val="1"/>
          <w:numId w:val="9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كثيرة</w:t>
      </w:r>
      <w:r w:rsidR="00DF5C03" w:rsidRPr="00910C2C">
        <w:rPr>
          <w:rtl/>
        </w:rPr>
        <w:t xml:space="preserve"> </w:t>
      </w:r>
      <w:r w:rsidRPr="00910C2C">
        <w:rPr>
          <w:rtl/>
        </w:rPr>
        <w:t>جدًا</w:t>
      </w:r>
      <w:r w:rsidRPr="00910C2C">
        <w:t>.</w:t>
      </w:r>
    </w:p>
    <w:p w14:paraId="538E8975" w14:textId="78A9708D" w:rsidR="00AF59AA" w:rsidRPr="00910C2C" w:rsidRDefault="00AF59AA" w:rsidP="00D55BE4">
      <w:pPr>
        <w:pStyle w:val="a8"/>
        <w:numPr>
          <w:ilvl w:val="0"/>
          <w:numId w:val="94"/>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w:t>
      </w:r>
      <w:r w:rsidR="00DF5C03" w:rsidRPr="00910C2C">
        <w:rPr>
          <w:rtl/>
        </w:rPr>
        <w:t xml:space="preserve"> </w:t>
      </w:r>
      <w:r w:rsidRPr="00910C2C">
        <w:rPr>
          <w:rtl/>
        </w:rPr>
        <w:t>و</w:t>
      </w:r>
      <w:r w:rsidR="00DF5C03" w:rsidRPr="00910C2C">
        <w:rPr>
          <w:rtl/>
        </w:rPr>
        <w:t xml:space="preserve"> </w:t>
      </w:r>
      <w:r w:rsidRPr="00910C2C">
        <w:rPr>
          <w:rtl/>
        </w:rPr>
        <w:t>ـ</w:t>
      </w:r>
      <w:r w:rsidR="000B76D0" w:rsidRPr="00910C2C">
        <w:rPr>
          <w:rtl/>
        </w:rPr>
        <w:t>"</w:t>
      </w:r>
      <w:r w:rsidRPr="00910C2C">
        <w:t>:</w:t>
      </w:r>
    </w:p>
    <w:p w14:paraId="1E3C1F2E" w14:textId="5CF39714" w:rsidR="00AF59AA" w:rsidRPr="00910C2C" w:rsidRDefault="00AF59AA" w:rsidP="00D55BE4">
      <w:pPr>
        <w:pStyle w:val="a8"/>
        <w:numPr>
          <w:ilvl w:val="1"/>
          <w:numId w:val="94"/>
        </w:numPr>
      </w:pPr>
      <w:r w:rsidRPr="00910C2C">
        <w:rPr>
          <w:b/>
          <w:bCs/>
          <w:rtl/>
        </w:rPr>
        <w:t>الرأس</w:t>
      </w:r>
      <w:r w:rsidR="00DF5C03" w:rsidRPr="00910C2C">
        <w:rPr>
          <w:b/>
          <w:bCs/>
          <w:rtl/>
        </w:rPr>
        <w:t xml:space="preserve"> </w:t>
      </w:r>
      <w:r w:rsidRPr="00910C2C">
        <w:rPr>
          <w:b/>
          <w:bCs/>
          <w:rtl/>
        </w:rPr>
        <w:t>الدائري</w:t>
      </w:r>
      <w:r w:rsidR="00DF5C03" w:rsidRPr="00910C2C">
        <w:rPr>
          <w:b/>
          <w:bCs/>
          <w:rtl/>
        </w:rPr>
        <w:t xml:space="preserve"> </w:t>
      </w:r>
      <w:r w:rsidRPr="00910C2C">
        <w:rPr>
          <w:b/>
          <w:bCs/>
          <w:rtl/>
        </w:rPr>
        <w:t>والذيل</w:t>
      </w:r>
      <w:r w:rsidR="00DF5C03" w:rsidRPr="00910C2C">
        <w:rPr>
          <w:b/>
          <w:bCs/>
          <w:rtl/>
        </w:rPr>
        <w:t xml:space="preserve"> </w:t>
      </w:r>
      <w:r w:rsidRPr="00910C2C">
        <w:rPr>
          <w:b/>
          <w:bCs/>
          <w:rtl/>
        </w:rPr>
        <w:t>المنحني</w:t>
      </w:r>
      <w:r w:rsidRPr="00910C2C">
        <w:rPr>
          <w:b/>
          <w:bCs/>
        </w:rPr>
        <w:t>:</w:t>
      </w:r>
      <w:r w:rsidR="00DF5C03" w:rsidRPr="00910C2C">
        <w:rPr>
          <w:rtl/>
        </w:rPr>
        <w:t xml:space="preserve"> </w:t>
      </w:r>
      <w:r w:rsidRPr="00910C2C">
        <w:rPr>
          <w:rtl/>
        </w:rPr>
        <w:t>الرأس</w:t>
      </w:r>
      <w:r w:rsidR="00DF5C03" w:rsidRPr="00910C2C">
        <w:rPr>
          <w:rtl/>
        </w:rPr>
        <w:t xml:space="preserve"> </w:t>
      </w:r>
      <w:r w:rsidRPr="00910C2C">
        <w:rPr>
          <w:rtl/>
        </w:rPr>
        <w:t>يوحي</w:t>
      </w:r>
      <w:r w:rsidR="00DF5C03" w:rsidRPr="00910C2C">
        <w:rPr>
          <w:rtl/>
        </w:rPr>
        <w:t xml:space="preserve"> </w:t>
      </w:r>
      <w:r w:rsidRPr="00910C2C">
        <w:rPr>
          <w:rtl/>
        </w:rPr>
        <w:t>بنقطة</w:t>
      </w:r>
      <w:r w:rsidR="00DF5C03" w:rsidRPr="00910C2C">
        <w:rPr>
          <w:rtl/>
        </w:rPr>
        <w:t xml:space="preserve"> </w:t>
      </w:r>
      <w:r w:rsidRPr="00910C2C">
        <w:rPr>
          <w:rtl/>
        </w:rPr>
        <w:t>الوصل،</w:t>
      </w:r>
      <w:r w:rsidR="00DF5C03" w:rsidRPr="00910C2C">
        <w:rPr>
          <w:rtl/>
        </w:rPr>
        <w:t xml:space="preserve"> </w:t>
      </w:r>
      <w:r w:rsidRPr="00910C2C">
        <w:rPr>
          <w:rtl/>
        </w:rPr>
        <w:t>والذيل</w:t>
      </w:r>
      <w:r w:rsidR="00DF5C03" w:rsidRPr="00910C2C">
        <w:rPr>
          <w:rtl/>
        </w:rPr>
        <w:t xml:space="preserve"> </w:t>
      </w:r>
      <w:r w:rsidRPr="00910C2C">
        <w:rPr>
          <w:rtl/>
        </w:rPr>
        <w:t>المنحني</w:t>
      </w:r>
      <w:r w:rsidR="00DF5C03" w:rsidRPr="00910C2C">
        <w:rPr>
          <w:rtl/>
        </w:rPr>
        <w:t xml:space="preserve"> </w:t>
      </w:r>
      <w:r w:rsidRPr="00910C2C">
        <w:rPr>
          <w:rtl/>
        </w:rPr>
        <w:t>الهابط</w:t>
      </w:r>
      <w:r w:rsidR="00DF5C03" w:rsidRPr="00910C2C">
        <w:rPr>
          <w:rtl/>
        </w:rPr>
        <w:t xml:space="preserve"> </w:t>
      </w:r>
      <w:r w:rsidRPr="00910C2C">
        <w:rPr>
          <w:rtl/>
        </w:rPr>
        <w:t>يوحي</w:t>
      </w:r>
      <w:r w:rsidR="00DF5C03" w:rsidRPr="00910C2C">
        <w:rPr>
          <w:rtl/>
        </w:rPr>
        <w:t xml:space="preserve"> </w:t>
      </w:r>
      <w:r w:rsidRPr="00910C2C">
        <w:rPr>
          <w:rtl/>
        </w:rPr>
        <w:t>باللين</w:t>
      </w:r>
      <w:r w:rsidR="00DF5C03" w:rsidRPr="00910C2C">
        <w:rPr>
          <w:rtl/>
        </w:rPr>
        <w:t xml:space="preserve"> </w:t>
      </w:r>
      <w:r w:rsidRPr="00910C2C">
        <w:rPr>
          <w:rtl/>
        </w:rPr>
        <w:t>والانسيابية</w:t>
      </w:r>
      <w:r w:rsidR="00DF5C03" w:rsidRPr="00910C2C">
        <w:rPr>
          <w:rtl/>
        </w:rPr>
        <w:t xml:space="preserve"> </w:t>
      </w:r>
      <w:r w:rsidRPr="00910C2C">
        <w:rPr>
          <w:rtl/>
        </w:rPr>
        <w:t>والامتداد</w:t>
      </w:r>
      <w:r w:rsidR="00DF5C03" w:rsidRPr="00910C2C">
        <w:rPr>
          <w:rtl/>
        </w:rPr>
        <w:t xml:space="preserve"> </w:t>
      </w:r>
      <w:r w:rsidRPr="00910C2C">
        <w:rPr>
          <w:rtl/>
        </w:rPr>
        <w:t>والربط</w:t>
      </w:r>
      <w:r w:rsidRPr="00910C2C">
        <w:t>.</w:t>
      </w:r>
    </w:p>
    <w:p w14:paraId="0384DABE" w14:textId="39906EBB" w:rsidR="00AF59AA" w:rsidRPr="00910C2C" w:rsidRDefault="00AF59AA" w:rsidP="00D55BE4">
      <w:pPr>
        <w:pStyle w:val="a8"/>
        <w:numPr>
          <w:ilvl w:val="1"/>
          <w:numId w:val="94"/>
        </w:numPr>
      </w:pPr>
      <w:r w:rsidRPr="00910C2C">
        <w:rPr>
          <w:b/>
          <w:bCs/>
          <w:rtl/>
        </w:rPr>
        <w:t>غياب</w:t>
      </w:r>
      <w:r w:rsidR="00DF5C03" w:rsidRPr="00910C2C">
        <w:rPr>
          <w:b/>
          <w:bCs/>
          <w:rtl/>
        </w:rPr>
        <w:t xml:space="preserve"> </w:t>
      </w:r>
      <w:r w:rsidRPr="00910C2C">
        <w:rPr>
          <w:b/>
          <w:bCs/>
          <w:rtl/>
        </w:rPr>
        <w:t>النقطة</w:t>
      </w:r>
      <w:r w:rsidRPr="00910C2C">
        <w:rPr>
          <w:b/>
          <w:bCs/>
        </w:rPr>
        <w:t>:</w:t>
      </w:r>
      <w:r w:rsidR="00DF5C03" w:rsidRPr="00910C2C">
        <w:rPr>
          <w:rtl/>
        </w:rPr>
        <w:t xml:space="preserve"> </w:t>
      </w:r>
      <w:r w:rsidRPr="00910C2C">
        <w:rPr>
          <w:rtl/>
        </w:rPr>
        <w:t>يرمز</w:t>
      </w:r>
      <w:r w:rsidR="00DF5C03" w:rsidRPr="00910C2C">
        <w:rPr>
          <w:rtl/>
        </w:rPr>
        <w:t xml:space="preserve"> </w:t>
      </w:r>
      <w:r w:rsidRPr="00910C2C">
        <w:rPr>
          <w:rtl/>
        </w:rPr>
        <w:t>للسعة</w:t>
      </w:r>
      <w:r w:rsidR="00DF5C03" w:rsidRPr="00910C2C">
        <w:rPr>
          <w:rtl/>
        </w:rPr>
        <w:t xml:space="preserve"> </w:t>
      </w:r>
      <w:r w:rsidRPr="00910C2C">
        <w:rPr>
          <w:rtl/>
        </w:rPr>
        <w:t>والشمول</w:t>
      </w:r>
      <w:r w:rsidR="00DF5C03" w:rsidRPr="00910C2C">
        <w:rPr>
          <w:rtl/>
        </w:rPr>
        <w:t xml:space="preserve"> </w:t>
      </w:r>
      <w:r w:rsidRPr="00910C2C">
        <w:rPr>
          <w:rtl/>
        </w:rPr>
        <w:t>والاتصال</w:t>
      </w:r>
      <w:r w:rsidR="00DF5C03" w:rsidRPr="00910C2C">
        <w:rPr>
          <w:rtl/>
        </w:rPr>
        <w:t xml:space="preserve"> </w:t>
      </w:r>
      <w:r w:rsidRPr="00910C2C">
        <w:rPr>
          <w:rtl/>
        </w:rPr>
        <w:t>غير</w:t>
      </w:r>
      <w:r w:rsidR="00DF5C03" w:rsidRPr="00910C2C">
        <w:rPr>
          <w:rtl/>
        </w:rPr>
        <w:t xml:space="preserve"> </w:t>
      </w:r>
      <w:r w:rsidRPr="00910C2C">
        <w:rPr>
          <w:rtl/>
        </w:rPr>
        <w:t>المحدود</w:t>
      </w:r>
      <w:r w:rsidRPr="00910C2C">
        <w:t>.</w:t>
      </w:r>
    </w:p>
    <w:p w14:paraId="1AC852E3" w14:textId="131153F0" w:rsidR="00AF59AA" w:rsidRPr="00910C2C" w:rsidRDefault="00AF59AA" w:rsidP="00D55BE4">
      <w:pPr>
        <w:pStyle w:val="a8"/>
        <w:numPr>
          <w:ilvl w:val="0"/>
          <w:numId w:val="94"/>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12209A38" w14:textId="6307076A" w:rsidR="00AF59AA" w:rsidRPr="00910C2C" w:rsidRDefault="00AF59AA" w:rsidP="00D55BE4">
      <w:pPr>
        <w:pStyle w:val="a8"/>
        <w:numPr>
          <w:ilvl w:val="1"/>
          <w:numId w:val="94"/>
        </w:numPr>
      </w:pPr>
      <w:r w:rsidRPr="00910C2C">
        <w:rPr>
          <w:b/>
          <w:bCs/>
          <w:rtl/>
        </w:rPr>
        <w:t>الورد</w:t>
      </w:r>
      <w:r w:rsidRPr="00910C2C">
        <w:rPr>
          <w:b/>
          <w:bCs/>
        </w:rPr>
        <w:t>:</w:t>
      </w:r>
      <w:r w:rsidR="00DF5C03" w:rsidRPr="00910C2C">
        <w:rPr>
          <w:rtl/>
        </w:rPr>
        <w:t xml:space="preserve"> </w:t>
      </w:r>
      <w:r w:rsidRPr="00910C2C">
        <w:rPr>
          <w:rtl/>
        </w:rPr>
        <w:t>رمز</w:t>
      </w:r>
      <w:r w:rsidR="00DF5C03" w:rsidRPr="00910C2C">
        <w:rPr>
          <w:rtl/>
        </w:rPr>
        <w:t xml:space="preserve"> </w:t>
      </w:r>
      <w:r w:rsidRPr="00910C2C">
        <w:rPr>
          <w:rtl/>
        </w:rPr>
        <w:t>للجمال</w:t>
      </w:r>
      <w:r w:rsidR="00DF5C03" w:rsidRPr="00910C2C">
        <w:rPr>
          <w:rtl/>
        </w:rPr>
        <w:t xml:space="preserve"> </w:t>
      </w:r>
      <w:r w:rsidRPr="00910C2C">
        <w:rPr>
          <w:rtl/>
        </w:rPr>
        <w:t>والحب</w:t>
      </w:r>
      <w:r w:rsidRPr="00910C2C">
        <w:t>.</w:t>
      </w:r>
    </w:p>
    <w:p w14:paraId="07C92253" w14:textId="424026B7" w:rsidR="00AF59AA" w:rsidRPr="00910C2C" w:rsidRDefault="00AF59AA" w:rsidP="00D55BE4">
      <w:pPr>
        <w:pStyle w:val="a8"/>
        <w:numPr>
          <w:ilvl w:val="1"/>
          <w:numId w:val="94"/>
        </w:numPr>
      </w:pPr>
      <w:r w:rsidRPr="00910C2C">
        <w:rPr>
          <w:b/>
          <w:bCs/>
          <w:rtl/>
        </w:rPr>
        <w:t>الوطن</w:t>
      </w:r>
      <w:r w:rsidRPr="00910C2C">
        <w:rPr>
          <w:b/>
          <w:bCs/>
        </w:rPr>
        <w:t>:</w:t>
      </w:r>
      <w:r w:rsidR="00DF5C03" w:rsidRPr="00910C2C">
        <w:rPr>
          <w:rtl/>
        </w:rPr>
        <w:t xml:space="preserve"> </w:t>
      </w:r>
      <w:r w:rsidRPr="00910C2C">
        <w:rPr>
          <w:rtl/>
        </w:rPr>
        <w:t>مكان</w:t>
      </w:r>
      <w:r w:rsidR="00DF5C03" w:rsidRPr="00910C2C">
        <w:rPr>
          <w:rtl/>
        </w:rPr>
        <w:t xml:space="preserve"> </w:t>
      </w:r>
      <w:r w:rsidRPr="00910C2C">
        <w:rPr>
          <w:rtl/>
        </w:rPr>
        <w:t>الانتماء</w:t>
      </w:r>
      <w:r w:rsidR="00DF5C03" w:rsidRPr="00910C2C">
        <w:rPr>
          <w:rtl/>
        </w:rPr>
        <w:t xml:space="preserve"> </w:t>
      </w:r>
      <w:r w:rsidRPr="00910C2C">
        <w:rPr>
          <w:rtl/>
        </w:rPr>
        <w:t>والوصل</w:t>
      </w:r>
      <w:r w:rsidRPr="00910C2C">
        <w:t>.</w:t>
      </w:r>
    </w:p>
    <w:p w14:paraId="4A3684AC" w14:textId="570EA2AB" w:rsidR="00AF59AA" w:rsidRPr="00910C2C" w:rsidRDefault="00AF59AA" w:rsidP="00D55BE4">
      <w:pPr>
        <w:pStyle w:val="a8"/>
        <w:numPr>
          <w:ilvl w:val="0"/>
          <w:numId w:val="94"/>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"واو"</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ا</w:t>
      </w:r>
      <w:r w:rsidR="00DF5C03" w:rsidRPr="00910C2C">
        <w:rPr>
          <w:rtl/>
        </w:rPr>
        <w:t xml:space="preserve"> </w:t>
      </w:r>
      <w:r w:rsidRPr="00910C2C">
        <w:rPr>
          <w:rtl/>
        </w:rPr>
        <w:t>و</w:t>
      </w:r>
      <w:r w:rsidR="000B76D0" w:rsidRPr="00910C2C">
        <w:rPr>
          <w:rtl/>
        </w:rPr>
        <w:t>"</w:t>
      </w:r>
      <w:r w:rsidRPr="00910C2C">
        <w:t>:</w:t>
      </w:r>
    </w:p>
    <w:p w14:paraId="288C8F01" w14:textId="0E940654" w:rsidR="00AF59AA" w:rsidRPr="00910C2C" w:rsidRDefault="00AF59AA" w:rsidP="00D55BE4">
      <w:pPr>
        <w:pStyle w:val="a8"/>
        <w:numPr>
          <w:ilvl w:val="1"/>
          <w:numId w:val="94"/>
        </w:numPr>
      </w:pPr>
      <w:r w:rsidRPr="00910C2C">
        <w:rPr>
          <w:b/>
          <w:bCs/>
          <w:rtl/>
        </w:rPr>
        <w:t>الوصل</w:t>
      </w:r>
      <w:r w:rsidR="00DF5C03" w:rsidRPr="00910C2C">
        <w:rPr>
          <w:b/>
          <w:bCs/>
          <w:rtl/>
        </w:rPr>
        <w:t xml:space="preserve"> </w:t>
      </w:r>
      <w:r w:rsidRPr="00910C2C">
        <w:rPr>
          <w:b/>
          <w:bCs/>
          <w:rtl/>
        </w:rPr>
        <w:t>والعودة</w:t>
      </w:r>
      <w:r w:rsidRPr="00910C2C">
        <w:rPr>
          <w:b/>
          <w:bCs/>
        </w:rPr>
        <w:t>:</w:t>
      </w:r>
      <w:r w:rsidR="00DF5C03" w:rsidRPr="00910C2C">
        <w:rPr>
          <w:rtl/>
        </w:rPr>
        <w:t xml:space="preserve"> </w:t>
      </w:r>
      <w:r w:rsidRPr="00910C2C">
        <w:rPr>
          <w:rtl/>
        </w:rPr>
        <w:t>بدايته</w:t>
      </w:r>
      <w:r w:rsidR="00DF5C03" w:rsidRPr="00910C2C">
        <w:rPr>
          <w:rtl/>
        </w:rPr>
        <w:t xml:space="preserve"> </w:t>
      </w:r>
      <w:r w:rsidRPr="00910C2C">
        <w:rPr>
          <w:rtl/>
        </w:rPr>
        <w:t>ونهايته</w:t>
      </w:r>
      <w:r w:rsidR="00DF5C03" w:rsidRPr="00910C2C">
        <w:rPr>
          <w:rtl/>
        </w:rPr>
        <w:t xml:space="preserve"> </w:t>
      </w:r>
      <w:r w:rsidRPr="00910C2C">
        <w:rPr>
          <w:rtl/>
        </w:rPr>
        <w:t>بنفس</w:t>
      </w:r>
      <w:r w:rsidR="00DF5C03" w:rsidRPr="00910C2C">
        <w:rPr>
          <w:rtl/>
        </w:rPr>
        <w:t xml:space="preserve"> </w:t>
      </w:r>
      <w:r w:rsidRPr="00910C2C">
        <w:rPr>
          <w:rtl/>
        </w:rPr>
        <w:t>الحرف</w:t>
      </w:r>
      <w:r w:rsidR="00DF5C03" w:rsidRPr="00910C2C">
        <w:rPr>
          <w:rtl/>
        </w:rPr>
        <w:t xml:space="preserve"> </w:t>
      </w:r>
      <w:r w:rsidRPr="00910C2C">
        <w:rPr>
          <w:rtl/>
        </w:rPr>
        <w:t>يجسد</w:t>
      </w:r>
      <w:r w:rsidR="00DF5C03" w:rsidRPr="00910C2C">
        <w:rPr>
          <w:rtl/>
        </w:rPr>
        <w:t xml:space="preserve"> </w:t>
      </w:r>
      <w:r w:rsidRPr="00910C2C">
        <w:rPr>
          <w:rtl/>
        </w:rPr>
        <w:t>الوصل</w:t>
      </w:r>
      <w:r w:rsidR="00DF5C03" w:rsidRPr="00910C2C">
        <w:rPr>
          <w:rtl/>
        </w:rPr>
        <w:t xml:space="preserve"> </w:t>
      </w:r>
      <w:r w:rsidRPr="00910C2C">
        <w:rPr>
          <w:rtl/>
        </w:rPr>
        <w:t>والربط</w:t>
      </w:r>
      <w:r w:rsidR="00DF5C03" w:rsidRPr="00910C2C">
        <w:rPr>
          <w:rtl/>
        </w:rPr>
        <w:t xml:space="preserve"> </w:t>
      </w:r>
      <w:r w:rsidRPr="00910C2C">
        <w:rPr>
          <w:rtl/>
        </w:rPr>
        <w:t>والعودة</w:t>
      </w:r>
      <w:r w:rsidR="00DF5C03" w:rsidRPr="00910C2C">
        <w:rPr>
          <w:rtl/>
        </w:rPr>
        <w:t xml:space="preserve"> </w:t>
      </w:r>
      <w:r w:rsidRPr="00910C2C">
        <w:rPr>
          <w:rtl/>
        </w:rPr>
        <w:t>والامتداد</w:t>
      </w:r>
      <w:r w:rsidRPr="00910C2C">
        <w:t>.</w:t>
      </w:r>
    </w:p>
    <w:p w14:paraId="3356EF02" w14:textId="713D7910"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الواو،</w:t>
      </w:r>
      <w:r w:rsidR="00DF5C03" w:rsidRPr="00910C2C">
        <w:rPr>
          <w:rtl/>
        </w:rPr>
        <w:t xml:space="preserve"> </w:t>
      </w:r>
      <w:r w:rsidRPr="00910C2C">
        <w:rPr>
          <w:rtl/>
        </w:rPr>
        <w:t>باسمه</w:t>
      </w:r>
      <w:r w:rsidR="00DF5C03" w:rsidRPr="00910C2C">
        <w:rPr>
          <w:rtl/>
        </w:rPr>
        <w:t xml:space="preserve"> </w:t>
      </w:r>
      <w:r w:rsidRPr="00910C2C">
        <w:rPr>
          <w:rtl/>
        </w:rPr>
        <w:t>الواصل</w:t>
      </w:r>
      <w:r w:rsidR="00DF5C03" w:rsidRPr="00910C2C">
        <w:rPr>
          <w:rtl/>
        </w:rPr>
        <w:t xml:space="preserve"> </w:t>
      </w:r>
      <w:r w:rsidRPr="00910C2C">
        <w:rPr>
          <w:rtl/>
        </w:rPr>
        <w:t>"واو"،</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الوصل</w:t>
      </w:r>
      <w:r w:rsidR="00DF5C03" w:rsidRPr="00910C2C">
        <w:rPr>
          <w:rtl/>
        </w:rPr>
        <w:t xml:space="preserve"> </w:t>
      </w:r>
      <w:r w:rsidRPr="00910C2C">
        <w:rPr>
          <w:rtl/>
        </w:rPr>
        <w:t>والجمع</w:t>
      </w:r>
      <w:r w:rsidR="00DF5C03" w:rsidRPr="00910C2C">
        <w:rPr>
          <w:rtl/>
        </w:rPr>
        <w:t xml:space="preserve"> </w:t>
      </w:r>
      <w:r w:rsidRPr="00910C2C">
        <w:rPr>
          <w:rtl/>
        </w:rPr>
        <w:t>والانسيابية.</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b/>
          <w:bCs/>
          <w:rtl/>
        </w:rPr>
        <w:t>الود</w:t>
      </w:r>
      <w:r w:rsidR="00DF5C03" w:rsidRPr="00910C2C">
        <w:rPr>
          <w:rtl/>
        </w:rPr>
        <w:t xml:space="preserve"> </w:t>
      </w:r>
      <w:r w:rsidRPr="00910C2C">
        <w:rPr>
          <w:rtl/>
        </w:rPr>
        <w:t>والمحبة</w:t>
      </w:r>
      <w:r w:rsidR="00DF5C03" w:rsidRPr="00910C2C">
        <w:rPr>
          <w:rtl/>
        </w:rPr>
        <w:t xml:space="preserve"> </w:t>
      </w:r>
      <w:r w:rsidRPr="00910C2C">
        <w:rPr>
          <w:rtl/>
        </w:rPr>
        <w:t>الصافية</w:t>
      </w:r>
      <w:r w:rsidR="00DF5C03" w:rsidRPr="00910C2C">
        <w:rPr>
          <w:rtl/>
        </w:rPr>
        <w:t xml:space="preserve"> </w:t>
      </w:r>
      <w:r w:rsidR="000B76D0" w:rsidRPr="00910C2C">
        <w:rPr>
          <w:rtl/>
        </w:rPr>
        <w:t>"</w:t>
      </w:r>
      <w:r w:rsidRPr="00910C2C">
        <w:rPr>
          <w:b/>
          <w:bCs/>
          <w:rtl/>
        </w:rPr>
        <w:t>الودود</w:t>
      </w:r>
      <w:r w:rsidR="000B76D0" w:rsidRPr="00910C2C">
        <w:rPr>
          <w:rtl/>
        </w:rPr>
        <w:t>"</w:t>
      </w:r>
      <w:r w:rsidRPr="00910C2C">
        <w:t>.</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b/>
          <w:bCs/>
          <w:rtl/>
        </w:rPr>
        <w:t>الوعي</w:t>
      </w:r>
      <w:r w:rsidR="00DF5C03" w:rsidRPr="00910C2C">
        <w:rPr>
          <w:rtl/>
        </w:rPr>
        <w:t xml:space="preserve"> </w:t>
      </w:r>
      <w:r w:rsidRPr="00910C2C">
        <w:rPr>
          <w:rtl/>
        </w:rPr>
        <w:t>والحفظ</w:t>
      </w:r>
      <w:r w:rsidR="00DF5C03" w:rsidRPr="00910C2C">
        <w:rPr>
          <w:rtl/>
        </w:rPr>
        <w:t xml:space="preserve"> </w:t>
      </w:r>
      <w:r w:rsidRPr="00910C2C">
        <w:rPr>
          <w:rtl/>
        </w:rPr>
        <w:t>والوجود.</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القسم</w:t>
      </w:r>
      <w:r w:rsidR="00DF5C03" w:rsidRPr="00910C2C">
        <w:rPr>
          <w:rtl/>
        </w:rPr>
        <w:t xml:space="preserve"> </w:t>
      </w:r>
      <w:r w:rsidRPr="00910C2C">
        <w:rPr>
          <w:rtl/>
        </w:rPr>
        <w:t>و</w:t>
      </w:r>
      <w:r w:rsidRPr="00910C2C">
        <w:rPr>
          <w:b/>
          <w:bCs/>
          <w:rtl/>
        </w:rPr>
        <w:t>الوعد</w:t>
      </w:r>
      <w:r w:rsidR="00DF5C03" w:rsidRPr="00910C2C">
        <w:rPr>
          <w:rtl/>
        </w:rPr>
        <w:t xml:space="preserve"> </w:t>
      </w:r>
      <w:r w:rsidRPr="00910C2C">
        <w:rPr>
          <w:rtl/>
        </w:rPr>
        <w:t>و</w:t>
      </w:r>
      <w:r w:rsidRPr="00910C2C">
        <w:rPr>
          <w:b/>
          <w:bCs/>
          <w:rtl/>
        </w:rPr>
        <w:t>الولاية</w:t>
      </w:r>
      <w:r w:rsidR="00DF5C03" w:rsidRPr="00910C2C">
        <w:rPr>
          <w:rtl/>
        </w:rPr>
        <w:t xml:space="preserve"> </w:t>
      </w:r>
      <w:r w:rsidR="000B76D0" w:rsidRPr="00910C2C">
        <w:rPr>
          <w:rtl/>
        </w:rPr>
        <w:t>"</w:t>
      </w:r>
      <w:r w:rsidRPr="00910C2C">
        <w:rPr>
          <w:b/>
          <w:bCs/>
          <w:rtl/>
        </w:rPr>
        <w:t>الولي</w:t>
      </w:r>
      <w:r w:rsidR="000B76D0" w:rsidRPr="00910C2C">
        <w:rPr>
          <w:rtl/>
        </w:rPr>
        <w:t>"</w:t>
      </w:r>
      <w:r w:rsidRPr="00910C2C">
        <w:t>.</w:t>
      </w:r>
      <w:r w:rsidR="00DF5C03" w:rsidRPr="00910C2C">
        <w:rPr>
          <w:rtl/>
        </w:rPr>
        <w:t xml:space="preserve"> </w:t>
      </w:r>
      <w:r w:rsidRPr="00910C2C">
        <w:rPr>
          <w:rtl/>
        </w:rPr>
        <w:t>شكله</w:t>
      </w:r>
      <w:r w:rsidR="00DF5C03" w:rsidRPr="00910C2C">
        <w:rPr>
          <w:rtl/>
        </w:rPr>
        <w:t xml:space="preserve"> </w:t>
      </w:r>
      <w:r w:rsidRPr="00910C2C">
        <w:rPr>
          <w:rtl/>
        </w:rPr>
        <w:t>المنحني</w:t>
      </w:r>
      <w:r w:rsidR="00DF5C03" w:rsidRPr="00910C2C">
        <w:rPr>
          <w:rtl/>
        </w:rPr>
        <w:t xml:space="preserve"> </w:t>
      </w:r>
      <w:r w:rsidRPr="00910C2C">
        <w:rPr>
          <w:rtl/>
        </w:rPr>
        <w:t>وصوته</w:t>
      </w:r>
      <w:r w:rsidR="00DF5C03" w:rsidRPr="00910C2C">
        <w:rPr>
          <w:rtl/>
        </w:rPr>
        <w:t xml:space="preserve"> </w:t>
      </w:r>
      <w:r w:rsidRPr="00910C2C">
        <w:rPr>
          <w:rtl/>
        </w:rPr>
        <w:t>اللين</w:t>
      </w:r>
      <w:r w:rsidR="00DF5C03" w:rsidRPr="00910C2C">
        <w:rPr>
          <w:rtl/>
        </w:rPr>
        <w:t xml:space="preserve"> </w:t>
      </w:r>
      <w:r w:rsidRPr="00910C2C">
        <w:rPr>
          <w:rtl/>
        </w:rPr>
        <w:t>يجسدان</w:t>
      </w:r>
      <w:r w:rsidR="00DF5C03" w:rsidRPr="00910C2C">
        <w:rPr>
          <w:rtl/>
        </w:rPr>
        <w:t xml:space="preserve"> </w:t>
      </w:r>
      <w:r w:rsidRPr="00910C2C">
        <w:rPr>
          <w:rtl/>
        </w:rPr>
        <w:t>الربط</w:t>
      </w:r>
      <w:r w:rsidR="00DF5C03" w:rsidRPr="00910C2C">
        <w:rPr>
          <w:rtl/>
        </w:rPr>
        <w:t xml:space="preserve"> </w:t>
      </w:r>
      <w:r w:rsidRPr="00910C2C">
        <w:rPr>
          <w:rtl/>
        </w:rPr>
        <w:t>اللطيف</w:t>
      </w:r>
      <w:r w:rsidR="00DF5C03" w:rsidRPr="00910C2C">
        <w:rPr>
          <w:rtl/>
        </w:rPr>
        <w:t xml:space="preserve"> </w:t>
      </w:r>
      <w:r w:rsidRPr="00910C2C">
        <w:rPr>
          <w:rtl/>
        </w:rPr>
        <w:t>والامتداد</w:t>
      </w:r>
      <w:r w:rsidR="00DF5C03" w:rsidRPr="00910C2C">
        <w:rPr>
          <w:rtl/>
        </w:rPr>
        <w:t xml:space="preserve"> </w:t>
      </w:r>
      <w:r w:rsidRPr="00910C2C">
        <w:rPr>
          <w:rtl/>
        </w:rPr>
        <w:t>المتصل.</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يجمع</w:t>
      </w:r>
      <w:r w:rsidR="00DF5C03" w:rsidRPr="00910C2C">
        <w:rPr>
          <w:rtl/>
        </w:rPr>
        <w:t xml:space="preserve"> </w:t>
      </w:r>
      <w:r w:rsidRPr="00910C2C">
        <w:rPr>
          <w:rtl/>
        </w:rPr>
        <w:t>ويربط</w:t>
      </w:r>
      <w:r w:rsidR="00DF5C03" w:rsidRPr="00910C2C">
        <w:rPr>
          <w:rtl/>
        </w:rPr>
        <w:t xml:space="preserve"> </w:t>
      </w:r>
      <w:r w:rsidRPr="00910C2C">
        <w:rPr>
          <w:rtl/>
        </w:rPr>
        <w:t>ويمتد</w:t>
      </w:r>
      <w:r w:rsidR="00DF5C03" w:rsidRPr="00910C2C">
        <w:rPr>
          <w:rtl/>
        </w:rPr>
        <w:t xml:space="preserve"> </w:t>
      </w:r>
      <w:r w:rsidRPr="00910C2C">
        <w:rPr>
          <w:rtl/>
        </w:rPr>
        <w:t>بالرحمة</w:t>
      </w:r>
      <w:r w:rsidR="00DF5C03" w:rsidRPr="00910C2C">
        <w:rPr>
          <w:rtl/>
        </w:rPr>
        <w:t xml:space="preserve"> </w:t>
      </w:r>
      <w:r w:rsidRPr="00910C2C">
        <w:rPr>
          <w:rtl/>
        </w:rPr>
        <w:t>والود</w:t>
      </w:r>
      <w:r w:rsidRPr="00910C2C">
        <w:t>.</w:t>
      </w:r>
    </w:p>
    <w:p w14:paraId="291BEACE" w14:textId="6C8141F2" w:rsidR="00AF59AA" w:rsidRPr="00910C2C" w:rsidRDefault="00AF59AA" w:rsidP="00D55BE4">
      <w:pPr>
        <w:pStyle w:val="22"/>
      </w:pPr>
      <w:bookmarkStart w:id="85" w:name="_Toc194185033"/>
      <w:bookmarkStart w:id="86" w:name="_Toc203387436"/>
      <w:r w:rsidRPr="00910C2C">
        <w:rPr>
          <w:rtl/>
        </w:rPr>
        <w:t>حرف</w:t>
      </w:r>
      <w:r w:rsidR="00DF5C03" w:rsidRPr="00910C2C">
        <w:rPr>
          <w:rtl/>
        </w:rPr>
        <w:t xml:space="preserve"> </w:t>
      </w:r>
      <w:r w:rsidRPr="00910C2C">
        <w:rPr>
          <w:rtl/>
        </w:rPr>
        <w:t>الياء</w:t>
      </w:r>
      <w:r w:rsidR="00DF5C03" w:rsidRPr="00910C2C">
        <w:rPr>
          <w:rtl/>
        </w:rPr>
        <w:t xml:space="preserve"> </w:t>
      </w:r>
      <w:r w:rsidR="000B76D0" w:rsidRPr="00910C2C">
        <w:rPr>
          <w:rtl/>
        </w:rPr>
        <w:t>"</w:t>
      </w:r>
      <w:r w:rsidRPr="00910C2C">
        <w:rPr>
          <w:rtl/>
        </w:rPr>
        <w:t>ي</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"ياء":</w:t>
      </w:r>
      <w:r w:rsidR="00DF5C03" w:rsidRPr="00910C2C">
        <w:rPr>
          <w:rtl/>
        </w:rPr>
        <w:t xml:space="preserve"> </w:t>
      </w:r>
      <w:r w:rsidRPr="00910C2C">
        <w:rPr>
          <w:rtl/>
        </w:rPr>
        <w:t>يقين</w:t>
      </w:r>
      <w:r w:rsidR="00DF5C03" w:rsidRPr="00910C2C">
        <w:rPr>
          <w:rtl/>
        </w:rPr>
        <w:t xml:space="preserve"> </w:t>
      </w:r>
      <w:r w:rsidRPr="00910C2C">
        <w:rPr>
          <w:rtl/>
        </w:rPr>
        <w:t>المعرفة،</w:t>
      </w:r>
      <w:r w:rsidR="00DF5C03" w:rsidRPr="00910C2C">
        <w:rPr>
          <w:rtl/>
        </w:rPr>
        <w:t xml:space="preserve"> </w:t>
      </w:r>
      <w:r w:rsidRPr="00910C2C">
        <w:rPr>
          <w:rtl/>
        </w:rPr>
        <w:t>يسر</w:t>
      </w:r>
      <w:r w:rsidR="00DF5C03" w:rsidRPr="00910C2C">
        <w:rPr>
          <w:rtl/>
        </w:rPr>
        <w:t xml:space="preserve"> </w:t>
      </w:r>
      <w:r w:rsidRPr="00910C2C">
        <w:rPr>
          <w:rtl/>
        </w:rPr>
        <w:t>الحياة،</w:t>
      </w:r>
      <w:r w:rsidR="00DF5C03" w:rsidRPr="00910C2C">
        <w:rPr>
          <w:rtl/>
        </w:rPr>
        <w:t xml:space="preserve"> </w:t>
      </w:r>
      <w:r w:rsidRPr="00910C2C">
        <w:rPr>
          <w:rtl/>
        </w:rPr>
        <w:t>ونداء</w:t>
      </w:r>
      <w:r w:rsidR="00DF5C03" w:rsidRPr="00910C2C">
        <w:rPr>
          <w:rtl/>
        </w:rPr>
        <w:t xml:space="preserve"> </w:t>
      </w:r>
      <w:r w:rsidRPr="00910C2C">
        <w:rPr>
          <w:rtl/>
        </w:rPr>
        <w:t>القرب</w:t>
      </w:r>
      <w:bookmarkEnd w:id="85"/>
      <w:bookmarkEnd w:id="86"/>
    </w:p>
    <w:p w14:paraId="2F0BBAD4" w14:textId="51FBBC56"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700B1042" w14:textId="6BA02569" w:rsidR="00AF59AA" w:rsidRPr="00910C2C" w:rsidRDefault="00AF59AA" w:rsidP="00D55BE4">
      <w:pPr>
        <w:pStyle w:val="a8"/>
        <w:numPr>
          <w:ilvl w:val="0"/>
          <w:numId w:val="95"/>
        </w:numPr>
      </w:pPr>
      <w:r w:rsidRPr="00910C2C">
        <w:rPr>
          <w:b/>
          <w:bCs/>
          <w:rtl/>
        </w:rPr>
        <w:t>اليقين</w:t>
      </w:r>
      <w:r w:rsidR="00DF5C03" w:rsidRPr="00910C2C">
        <w:rPr>
          <w:b/>
          <w:bCs/>
          <w:rtl/>
        </w:rPr>
        <w:t xml:space="preserve"> </w:t>
      </w:r>
      <w:r w:rsidRPr="00910C2C">
        <w:rPr>
          <w:b/>
          <w:bCs/>
          <w:rtl/>
        </w:rPr>
        <w:t>والثبات</w:t>
      </w:r>
      <w:r w:rsidR="00DF5C03" w:rsidRPr="00910C2C">
        <w:rPr>
          <w:b/>
          <w:bCs/>
          <w:rtl/>
        </w:rPr>
        <w:t xml:space="preserve"> </w:t>
      </w:r>
      <w:r w:rsidRPr="00910C2C">
        <w:rPr>
          <w:b/>
          <w:bCs/>
          <w:rtl/>
        </w:rPr>
        <w:t>المعرفي</w:t>
      </w:r>
      <w:r w:rsidRPr="00910C2C">
        <w:rPr>
          <w:b/>
          <w:bCs/>
        </w:rPr>
        <w:t>:</w:t>
      </w:r>
      <w:r w:rsidR="00DF5C03" w:rsidRPr="00910C2C">
        <w:rPr>
          <w:rtl/>
        </w:rPr>
        <w:t xml:space="preserve"> </w:t>
      </w:r>
      <w:r w:rsidRPr="00910C2C">
        <w:rPr>
          <w:rtl/>
        </w:rPr>
        <w:t>العلم</w:t>
      </w:r>
      <w:r w:rsidR="00DF5C03" w:rsidRPr="00910C2C">
        <w:rPr>
          <w:rtl/>
        </w:rPr>
        <w:t xml:space="preserve"> </w:t>
      </w:r>
      <w:r w:rsidRPr="00910C2C">
        <w:rPr>
          <w:rtl/>
        </w:rPr>
        <w:t>الراسخ</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شك</w:t>
      </w:r>
      <w:r w:rsidR="00DF5C03" w:rsidRPr="00910C2C">
        <w:rPr>
          <w:rtl/>
        </w:rPr>
        <w:t xml:space="preserve"> </w:t>
      </w:r>
      <w:r w:rsidRPr="00910C2C">
        <w:rPr>
          <w:rtl/>
        </w:rPr>
        <w:t>فيه</w:t>
      </w:r>
      <w:r w:rsidR="00DF5C03" w:rsidRPr="00910C2C">
        <w:rPr>
          <w:rtl/>
        </w:rPr>
        <w:t xml:space="preserve"> </w:t>
      </w:r>
      <w:r w:rsidR="000B76D0" w:rsidRPr="00910C2C">
        <w:rPr>
          <w:rtl/>
        </w:rPr>
        <w:t>"</w:t>
      </w:r>
      <w:r w:rsidRPr="00910C2C">
        <w:rPr>
          <w:b/>
          <w:bCs/>
          <w:rtl/>
        </w:rPr>
        <w:t>يقين</w:t>
      </w:r>
      <w:r w:rsidRPr="00910C2C">
        <w:rPr>
          <w:rtl/>
        </w:rPr>
        <w:t>،</w:t>
      </w:r>
      <w:r w:rsidR="00DF5C03" w:rsidRPr="00910C2C">
        <w:rPr>
          <w:rtl/>
        </w:rPr>
        <w:t xml:space="preserve"> </w:t>
      </w:r>
      <w:r w:rsidRPr="00910C2C">
        <w:rPr>
          <w:rtl/>
        </w:rPr>
        <w:t>يوقنون،</w:t>
      </w:r>
      <w:r w:rsidR="00DF5C03" w:rsidRPr="00910C2C">
        <w:rPr>
          <w:rtl/>
        </w:rPr>
        <w:t xml:space="preserve"> </w:t>
      </w:r>
      <w:r w:rsidRPr="00910C2C">
        <w:rPr>
          <w:rtl/>
        </w:rPr>
        <w:t>موقنين</w:t>
      </w:r>
      <w:r w:rsidR="000B76D0" w:rsidRPr="00910C2C">
        <w:rPr>
          <w:rtl/>
        </w:rPr>
        <w:t>"</w:t>
      </w:r>
      <w:r w:rsidRPr="00910C2C">
        <w:t>.</w:t>
      </w:r>
    </w:p>
    <w:p w14:paraId="737BAB7C" w14:textId="5648EBA0" w:rsidR="00AF59AA" w:rsidRPr="00910C2C" w:rsidRDefault="00AF59AA" w:rsidP="00D55BE4">
      <w:pPr>
        <w:pStyle w:val="a8"/>
        <w:numPr>
          <w:ilvl w:val="0"/>
          <w:numId w:val="95"/>
        </w:numPr>
      </w:pPr>
      <w:r w:rsidRPr="00910C2C">
        <w:rPr>
          <w:b/>
          <w:bCs/>
          <w:rtl/>
        </w:rPr>
        <w:t>اليسر</w:t>
      </w:r>
      <w:r w:rsidR="00DF5C03" w:rsidRPr="00910C2C">
        <w:rPr>
          <w:b/>
          <w:bCs/>
          <w:rtl/>
        </w:rPr>
        <w:t xml:space="preserve"> </w:t>
      </w:r>
      <w:r w:rsidRPr="00910C2C">
        <w:rPr>
          <w:b/>
          <w:bCs/>
          <w:rtl/>
        </w:rPr>
        <w:t>والسهولة</w:t>
      </w:r>
      <w:r w:rsidR="00DF5C03" w:rsidRPr="00910C2C">
        <w:rPr>
          <w:b/>
          <w:bCs/>
          <w:rtl/>
        </w:rPr>
        <w:t xml:space="preserve"> </w:t>
      </w:r>
      <w:r w:rsidRPr="00910C2C">
        <w:rPr>
          <w:b/>
          <w:bCs/>
          <w:rtl/>
        </w:rPr>
        <w:t>والتخفيف</w:t>
      </w:r>
      <w:r w:rsidRPr="00910C2C">
        <w:rPr>
          <w:b/>
          <w:bCs/>
        </w:rPr>
        <w:t>:</w:t>
      </w:r>
      <w:r w:rsidR="00DF5C03" w:rsidRPr="00910C2C">
        <w:rPr>
          <w:rtl/>
        </w:rPr>
        <w:t xml:space="preserve"> </w:t>
      </w:r>
      <w:r w:rsidRPr="00910C2C">
        <w:rPr>
          <w:rtl/>
        </w:rPr>
        <w:t>ضد</w:t>
      </w:r>
      <w:r w:rsidR="00DF5C03" w:rsidRPr="00910C2C">
        <w:rPr>
          <w:rtl/>
        </w:rPr>
        <w:t xml:space="preserve"> </w:t>
      </w:r>
      <w:r w:rsidRPr="00910C2C">
        <w:rPr>
          <w:rtl/>
        </w:rPr>
        <w:t>العسر،</w:t>
      </w:r>
      <w:r w:rsidR="00DF5C03" w:rsidRPr="00910C2C">
        <w:rPr>
          <w:rtl/>
        </w:rPr>
        <w:t xml:space="preserve"> </w:t>
      </w:r>
      <w:r w:rsidRPr="00910C2C">
        <w:rPr>
          <w:rtl/>
        </w:rPr>
        <w:t>تيسير</w:t>
      </w:r>
      <w:r w:rsidR="00DF5C03" w:rsidRPr="00910C2C">
        <w:rPr>
          <w:rtl/>
        </w:rPr>
        <w:t xml:space="preserve"> </w:t>
      </w:r>
      <w:r w:rsidRPr="00910C2C">
        <w:rPr>
          <w:rtl/>
        </w:rPr>
        <w:t>الأمور</w:t>
      </w:r>
      <w:r w:rsidR="00DF5C03" w:rsidRPr="00910C2C">
        <w:rPr>
          <w:rtl/>
        </w:rPr>
        <w:t xml:space="preserve"> </w:t>
      </w:r>
      <w:r w:rsidR="000B76D0" w:rsidRPr="00910C2C">
        <w:rPr>
          <w:rtl/>
        </w:rPr>
        <w:t>"</w:t>
      </w:r>
      <w:r w:rsidRPr="00910C2C">
        <w:rPr>
          <w:b/>
          <w:bCs/>
          <w:rtl/>
        </w:rPr>
        <w:t>يسير</w:t>
      </w:r>
      <w:r w:rsidRPr="00910C2C">
        <w:rPr>
          <w:rtl/>
        </w:rPr>
        <w:t>،</w:t>
      </w:r>
      <w:r w:rsidR="00DF5C03" w:rsidRPr="00910C2C">
        <w:rPr>
          <w:rtl/>
        </w:rPr>
        <w:t xml:space="preserve"> </w:t>
      </w:r>
      <w:r w:rsidRPr="00910C2C">
        <w:rPr>
          <w:rtl/>
        </w:rPr>
        <w:t>يسّر،</w:t>
      </w:r>
      <w:r w:rsidR="00DF5C03" w:rsidRPr="00910C2C">
        <w:rPr>
          <w:rtl/>
        </w:rPr>
        <w:t xml:space="preserve"> </w:t>
      </w:r>
      <w:r w:rsidRPr="00910C2C">
        <w:rPr>
          <w:b/>
          <w:bCs/>
          <w:rtl/>
        </w:rPr>
        <w:t>يسرًا</w:t>
      </w:r>
      <w:r w:rsidR="000B76D0" w:rsidRPr="00910C2C">
        <w:rPr>
          <w:rtl/>
        </w:rPr>
        <w:t>"</w:t>
      </w:r>
      <w:r w:rsidRPr="00910C2C">
        <w:t>.</w:t>
      </w:r>
    </w:p>
    <w:p w14:paraId="6A6EA975" w14:textId="17DBD5E7" w:rsidR="00AF59AA" w:rsidRPr="00910C2C" w:rsidRDefault="00AF59AA" w:rsidP="00D55BE4">
      <w:pPr>
        <w:pStyle w:val="a8"/>
        <w:numPr>
          <w:ilvl w:val="0"/>
          <w:numId w:val="95"/>
        </w:numPr>
      </w:pPr>
      <w:r w:rsidRPr="00910C2C">
        <w:rPr>
          <w:b/>
          <w:bCs/>
          <w:rtl/>
        </w:rPr>
        <w:t>اليمين</w:t>
      </w:r>
      <w:r w:rsidR="00DF5C03" w:rsidRPr="00910C2C">
        <w:rPr>
          <w:b/>
          <w:bCs/>
          <w:rtl/>
        </w:rPr>
        <w:t xml:space="preserve"> </w:t>
      </w:r>
      <w:r w:rsidRPr="00910C2C">
        <w:rPr>
          <w:b/>
          <w:bCs/>
          <w:rtl/>
        </w:rPr>
        <w:t>والقوة</w:t>
      </w:r>
      <w:r w:rsidR="00DF5C03" w:rsidRPr="00910C2C">
        <w:rPr>
          <w:b/>
          <w:bCs/>
          <w:rtl/>
        </w:rPr>
        <w:t xml:space="preserve"> </w:t>
      </w:r>
      <w:r w:rsidRPr="00910C2C">
        <w:rPr>
          <w:b/>
          <w:bCs/>
          <w:rtl/>
        </w:rPr>
        <w:t>والبركة</w:t>
      </w:r>
      <w:r w:rsidRPr="00910C2C">
        <w:rPr>
          <w:b/>
          <w:bCs/>
        </w:rPr>
        <w:t>:</w:t>
      </w:r>
      <w:r w:rsidR="00DF5C03" w:rsidRPr="00910C2C">
        <w:rPr>
          <w:rtl/>
        </w:rPr>
        <w:t xml:space="preserve"> </w:t>
      </w:r>
      <w:r w:rsidRPr="00910C2C">
        <w:rPr>
          <w:rtl/>
        </w:rPr>
        <w:t>جهة</w:t>
      </w:r>
      <w:r w:rsidR="00DF5C03" w:rsidRPr="00910C2C">
        <w:rPr>
          <w:rtl/>
        </w:rPr>
        <w:t xml:space="preserve"> </w:t>
      </w:r>
      <w:r w:rsidRPr="00910C2C">
        <w:rPr>
          <w:rtl/>
        </w:rPr>
        <w:t>اليمين،</w:t>
      </w:r>
      <w:r w:rsidR="00DF5C03" w:rsidRPr="00910C2C">
        <w:rPr>
          <w:rtl/>
        </w:rPr>
        <w:t xml:space="preserve"> </w:t>
      </w:r>
      <w:r w:rsidRPr="00910C2C">
        <w:rPr>
          <w:rtl/>
        </w:rPr>
        <w:t>القسم،</w:t>
      </w:r>
      <w:r w:rsidR="00DF5C03" w:rsidRPr="00910C2C">
        <w:rPr>
          <w:rtl/>
        </w:rPr>
        <w:t xml:space="preserve"> </w:t>
      </w:r>
      <w:r w:rsidRPr="00910C2C">
        <w:rPr>
          <w:rtl/>
        </w:rPr>
        <w:t>أصحاب</w:t>
      </w:r>
      <w:r w:rsidR="00DF5C03" w:rsidRPr="00910C2C">
        <w:rPr>
          <w:rtl/>
        </w:rPr>
        <w:t xml:space="preserve"> </w:t>
      </w:r>
      <w:r w:rsidRPr="00910C2C">
        <w:rPr>
          <w:rtl/>
        </w:rPr>
        <w:t>الخير</w:t>
      </w:r>
      <w:r w:rsidR="00DF5C03" w:rsidRPr="00910C2C">
        <w:rPr>
          <w:rtl/>
        </w:rPr>
        <w:t xml:space="preserve"> </w:t>
      </w:r>
      <w:r w:rsidR="000B76D0" w:rsidRPr="00910C2C">
        <w:rPr>
          <w:rtl/>
        </w:rPr>
        <w:t>"</w:t>
      </w:r>
      <w:r w:rsidRPr="00910C2C">
        <w:rPr>
          <w:b/>
          <w:bCs/>
          <w:rtl/>
        </w:rPr>
        <w:t>يمين</w:t>
      </w:r>
      <w:r w:rsidRPr="00910C2C">
        <w:rPr>
          <w:rtl/>
        </w:rPr>
        <w:t>،</w:t>
      </w:r>
      <w:r w:rsidR="00DF5C03" w:rsidRPr="00910C2C">
        <w:rPr>
          <w:rtl/>
        </w:rPr>
        <w:t xml:space="preserve"> </w:t>
      </w:r>
      <w:r w:rsidRPr="00910C2C">
        <w:rPr>
          <w:rtl/>
        </w:rPr>
        <w:t>أصحاب</w:t>
      </w:r>
      <w:r w:rsidR="00DF5C03" w:rsidRPr="00910C2C">
        <w:rPr>
          <w:rtl/>
        </w:rPr>
        <w:t xml:space="preserve"> </w:t>
      </w:r>
      <w:r w:rsidRPr="00910C2C">
        <w:rPr>
          <w:rtl/>
        </w:rPr>
        <w:t>اليمين</w:t>
      </w:r>
      <w:r w:rsidR="000B76D0" w:rsidRPr="00910C2C">
        <w:rPr>
          <w:rtl/>
        </w:rPr>
        <w:t>"</w:t>
      </w:r>
      <w:r w:rsidRPr="00910C2C">
        <w:t>.</w:t>
      </w:r>
    </w:p>
    <w:p w14:paraId="3267DF9F" w14:textId="4CCBCFC9" w:rsidR="00AF59AA" w:rsidRPr="00910C2C" w:rsidRDefault="00AF59AA" w:rsidP="00D55BE4">
      <w:pPr>
        <w:pStyle w:val="a8"/>
        <w:numPr>
          <w:ilvl w:val="0"/>
          <w:numId w:val="95"/>
        </w:numPr>
      </w:pPr>
      <w:r w:rsidRPr="00910C2C">
        <w:rPr>
          <w:b/>
          <w:bCs/>
          <w:rtl/>
        </w:rPr>
        <w:t>اليوم</w:t>
      </w:r>
      <w:r w:rsidR="00DF5C03" w:rsidRPr="00910C2C">
        <w:rPr>
          <w:b/>
          <w:bCs/>
          <w:rtl/>
        </w:rPr>
        <w:t xml:space="preserve"> </w:t>
      </w:r>
      <w:r w:rsidRPr="00910C2C">
        <w:rPr>
          <w:b/>
          <w:bCs/>
          <w:rtl/>
        </w:rPr>
        <w:t>والزمن</w:t>
      </w:r>
      <w:r w:rsidRPr="00910C2C">
        <w:rPr>
          <w:b/>
          <w:bCs/>
        </w:rPr>
        <w:t>:</w:t>
      </w:r>
      <w:r w:rsidR="00DF5C03" w:rsidRPr="00910C2C">
        <w:rPr>
          <w:rtl/>
        </w:rPr>
        <w:t xml:space="preserve"> </w:t>
      </w:r>
      <w:r w:rsidRPr="00910C2C">
        <w:rPr>
          <w:rtl/>
        </w:rPr>
        <w:t>وحدة</w:t>
      </w:r>
      <w:r w:rsidR="00DF5C03" w:rsidRPr="00910C2C">
        <w:rPr>
          <w:rtl/>
        </w:rPr>
        <w:t xml:space="preserve"> </w:t>
      </w:r>
      <w:r w:rsidRPr="00910C2C">
        <w:rPr>
          <w:rtl/>
        </w:rPr>
        <w:t>الزمن،</w:t>
      </w:r>
      <w:r w:rsidR="00DF5C03" w:rsidRPr="00910C2C">
        <w:rPr>
          <w:rtl/>
        </w:rPr>
        <w:t xml:space="preserve"> </w:t>
      </w:r>
      <w:r w:rsidRPr="00910C2C">
        <w:rPr>
          <w:rtl/>
        </w:rPr>
        <w:t>يوم</w:t>
      </w:r>
      <w:r w:rsidR="00DF5C03" w:rsidRPr="00910C2C">
        <w:rPr>
          <w:rtl/>
        </w:rPr>
        <w:t xml:space="preserve"> </w:t>
      </w:r>
      <w:r w:rsidRPr="00910C2C">
        <w:rPr>
          <w:rtl/>
        </w:rPr>
        <w:t>الحساب</w:t>
      </w:r>
      <w:r w:rsidR="00DF5C03" w:rsidRPr="00910C2C">
        <w:rPr>
          <w:rtl/>
        </w:rPr>
        <w:t xml:space="preserve"> </w:t>
      </w:r>
      <w:r w:rsidR="000B76D0" w:rsidRPr="00910C2C">
        <w:rPr>
          <w:rtl/>
        </w:rPr>
        <w:t>"</w:t>
      </w:r>
      <w:r w:rsidRPr="00910C2C">
        <w:rPr>
          <w:b/>
          <w:bCs/>
          <w:rtl/>
        </w:rPr>
        <w:t>يوم</w:t>
      </w:r>
      <w:r w:rsidRPr="00910C2C">
        <w:rPr>
          <w:rtl/>
        </w:rPr>
        <w:t>،</w:t>
      </w:r>
      <w:r w:rsidR="00DF5C03" w:rsidRPr="00910C2C">
        <w:rPr>
          <w:rtl/>
        </w:rPr>
        <w:t xml:space="preserve"> </w:t>
      </w:r>
      <w:r w:rsidRPr="00910C2C">
        <w:rPr>
          <w:rtl/>
        </w:rPr>
        <w:t>يوم</w:t>
      </w:r>
      <w:r w:rsidR="00DF5C03" w:rsidRPr="00910C2C">
        <w:rPr>
          <w:rtl/>
        </w:rPr>
        <w:t xml:space="preserve"> </w:t>
      </w:r>
      <w:r w:rsidRPr="00910C2C">
        <w:rPr>
          <w:rtl/>
        </w:rPr>
        <w:t>الدين</w:t>
      </w:r>
      <w:r w:rsidR="000B76D0" w:rsidRPr="00910C2C">
        <w:rPr>
          <w:rtl/>
        </w:rPr>
        <w:t>"</w:t>
      </w:r>
      <w:r w:rsidRPr="00910C2C">
        <w:t>.</w:t>
      </w:r>
    </w:p>
    <w:p w14:paraId="55FAA2BD" w14:textId="745C4723" w:rsidR="00AF59AA" w:rsidRPr="00910C2C" w:rsidRDefault="00AF59AA" w:rsidP="00D55BE4">
      <w:pPr>
        <w:pStyle w:val="a8"/>
        <w:numPr>
          <w:ilvl w:val="0"/>
          <w:numId w:val="95"/>
        </w:numPr>
      </w:pPr>
      <w:r w:rsidRPr="00910C2C">
        <w:rPr>
          <w:b/>
          <w:bCs/>
          <w:rtl/>
        </w:rPr>
        <w:t>النداء</w:t>
      </w:r>
      <w:r w:rsidR="00DF5C03" w:rsidRPr="00910C2C">
        <w:rPr>
          <w:b/>
          <w:bCs/>
          <w:rtl/>
        </w:rPr>
        <w:t xml:space="preserve"> </w:t>
      </w:r>
      <w:r w:rsidRPr="00910C2C">
        <w:rPr>
          <w:b/>
          <w:bCs/>
          <w:rtl/>
        </w:rPr>
        <w:t>والإشارة</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النداء</w:t>
      </w:r>
      <w:r w:rsidR="00DF5C03" w:rsidRPr="00910C2C">
        <w:rPr>
          <w:rtl/>
        </w:rPr>
        <w:t xml:space="preserve"> </w:t>
      </w:r>
      <w:r w:rsidRPr="00910C2C">
        <w:rPr>
          <w:rtl/>
        </w:rPr>
        <w:t>الأساسية</w:t>
      </w:r>
      <w:r w:rsidR="00DF5C03" w:rsidRPr="00910C2C">
        <w:rPr>
          <w:rtl/>
        </w:rPr>
        <w:t xml:space="preserve"> </w:t>
      </w:r>
      <w:r w:rsidR="000B76D0" w:rsidRPr="00910C2C">
        <w:rPr>
          <w:rtl/>
        </w:rPr>
        <w:t>"</w:t>
      </w:r>
      <w:r w:rsidRPr="00910C2C">
        <w:rPr>
          <w:b/>
          <w:bCs/>
          <w:rtl/>
        </w:rPr>
        <w:t>يا</w:t>
      </w:r>
      <w:r w:rsidR="000B76D0" w:rsidRPr="00910C2C">
        <w:rPr>
          <w:rtl/>
        </w:rPr>
        <w:t>"</w:t>
      </w:r>
      <w:r w:rsidRPr="00910C2C">
        <w:t>.</w:t>
      </w:r>
    </w:p>
    <w:p w14:paraId="0B420D8C" w14:textId="3FD2DE49" w:rsidR="00AF59AA" w:rsidRPr="00910C2C" w:rsidRDefault="00AF59AA" w:rsidP="00D55BE4">
      <w:pPr>
        <w:pStyle w:val="a8"/>
        <w:numPr>
          <w:ilvl w:val="0"/>
          <w:numId w:val="95"/>
        </w:numPr>
      </w:pPr>
      <w:r w:rsidRPr="00910C2C">
        <w:rPr>
          <w:b/>
          <w:bCs/>
          <w:rtl/>
        </w:rPr>
        <w:t>الاتصال</w:t>
      </w:r>
      <w:r w:rsidR="00DF5C03" w:rsidRPr="00910C2C">
        <w:rPr>
          <w:b/>
          <w:bCs/>
          <w:rtl/>
        </w:rPr>
        <w:t xml:space="preserve"> </w:t>
      </w:r>
      <w:r w:rsidRPr="00910C2C">
        <w:rPr>
          <w:b/>
          <w:bCs/>
          <w:rtl/>
        </w:rPr>
        <w:t>الشخصي</w:t>
      </w:r>
      <w:r w:rsidR="00DF5C03" w:rsidRPr="00910C2C">
        <w:rPr>
          <w:b/>
          <w:bCs/>
          <w:rtl/>
        </w:rPr>
        <w:t xml:space="preserve"> </w:t>
      </w:r>
      <w:r w:rsidR="000B76D0" w:rsidRPr="00910C2C">
        <w:rPr>
          <w:b/>
          <w:bCs/>
          <w:rtl/>
        </w:rPr>
        <w:t>"</w:t>
      </w:r>
      <w:r w:rsidRPr="00910C2C">
        <w:rPr>
          <w:b/>
          <w:bCs/>
          <w:rtl/>
        </w:rPr>
        <w:t>الضمائر</w:t>
      </w:r>
      <w:r w:rsidR="000B76D0" w:rsidRPr="00910C2C">
        <w:rPr>
          <w:b/>
          <w:bCs/>
          <w:rtl/>
        </w:rPr>
        <w:t>"</w:t>
      </w:r>
      <w:r w:rsidRPr="00910C2C">
        <w:rPr>
          <w:b/>
          <w:bCs/>
        </w:rPr>
        <w:t>:</w:t>
      </w:r>
      <w:r w:rsidR="00DF5C03" w:rsidRPr="00910C2C">
        <w:rPr>
          <w:rtl/>
        </w:rPr>
        <w:t xml:space="preserve"> </w:t>
      </w:r>
      <w:r w:rsidRPr="00910C2C">
        <w:rPr>
          <w:rtl/>
        </w:rPr>
        <w:t>ياء</w:t>
      </w:r>
      <w:r w:rsidR="00DF5C03" w:rsidRPr="00910C2C">
        <w:rPr>
          <w:rtl/>
        </w:rPr>
        <w:t xml:space="preserve"> </w:t>
      </w:r>
      <w:r w:rsidRPr="00910C2C">
        <w:rPr>
          <w:rtl/>
        </w:rPr>
        <w:t>المتكلم</w:t>
      </w:r>
      <w:r w:rsidR="00DF5C03" w:rsidRPr="00910C2C">
        <w:rPr>
          <w:rtl/>
        </w:rPr>
        <w:t xml:space="preserve"> </w:t>
      </w:r>
      <w:r w:rsidRPr="00910C2C">
        <w:rPr>
          <w:rtl/>
        </w:rPr>
        <w:t>وياء</w:t>
      </w:r>
      <w:r w:rsidR="00DF5C03" w:rsidRPr="00910C2C">
        <w:rPr>
          <w:rtl/>
        </w:rPr>
        <w:t xml:space="preserve"> </w:t>
      </w:r>
      <w:r w:rsidRPr="00910C2C">
        <w:rPr>
          <w:rtl/>
        </w:rPr>
        <w:t>المخاطبة</w:t>
      </w:r>
      <w:r w:rsidR="00DF5C03" w:rsidRPr="00910C2C">
        <w:rPr>
          <w:rtl/>
        </w:rPr>
        <w:t xml:space="preserve"> </w:t>
      </w:r>
      <w:r w:rsidRPr="00910C2C">
        <w:rPr>
          <w:rtl/>
        </w:rPr>
        <w:t>المؤنثة</w:t>
      </w:r>
      <w:r w:rsidR="00DF5C03" w:rsidRPr="00910C2C">
        <w:rPr>
          <w:rtl/>
        </w:rPr>
        <w:t xml:space="preserve"> </w:t>
      </w:r>
      <w:r w:rsidRPr="00910C2C">
        <w:rPr>
          <w:rtl/>
        </w:rPr>
        <w:t>للربط</w:t>
      </w:r>
      <w:r w:rsidR="00DF5C03" w:rsidRPr="00910C2C">
        <w:rPr>
          <w:rtl/>
        </w:rPr>
        <w:t xml:space="preserve"> </w:t>
      </w:r>
      <w:r w:rsidRPr="00910C2C">
        <w:rPr>
          <w:rtl/>
        </w:rPr>
        <w:t>المباشر</w:t>
      </w:r>
      <w:r w:rsidRPr="00910C2C">
        <w:t>.</w:t>
      </w:r>
    </w:p>
    <w:p w14:paraId="000E6205" w14:textId="44EDAD96" w:rsidR="00AF59AA" w:rsidRPr="00910C2C" w:rsidRDefault="00AF59AA" w:rsidP="00D55BE4">
      <w:pPr>
        <w:pStyle w:val="a8"/>
        <w:numPr>
          <w:ilvl w:val="0"/>
          <w:numId w:val="95"/>
        </w:numPr>
      </w:pPr>
      <w:r w:rsidRPr="00910C2C">
        <w:rPr>
          <w:b/>
          <w:bCs/>
          <w:rtl/>
        </w:rPr>
        <w:t>النسبة</w:t>
      </w:r>
      <w:r w:rsidR="00DF5C03" w:rsidRPr="00910C2C">
        <w:rPr>
          <w:b/>
          <w:bCs/>
          <w:rtl/>
        </w:rPr>
        <w:t xml:space="preserve"> </w:t>
      </w:r>
      <w:r w:rsidRPr="00910C2C">
        <w:rPr>
          <w:b/>
          <w:bCs/>
          <w:rtl/>
        </w:rPr>
        <w:t>والاتصاف</w:t>
      </w:r>
      <w:r w:rsidRPr="00910C2C">
        <w:rPr>
          <w:b/>
          <w:bCs/>
        </w:rPr>
        <w:t>:</w:t>
      </w:r>
      <w:r w:rsidR="00DF5C03" w:rsidRPr="00910C2C">
        <w:rPr>
          <w:rtl/>
        </w:rPr>
        <w:t xml:space="preserve"> </w:t>
      </w:r>
      <w:r w:rsidRPr="00910C2C">
        <w:rPr>
          <w:rtl/>
        </w:rPr>
        <w:t>ياء</w:t>
      </w:r>
      <w:r w:rsidR="00DF5C03" w:rsidRPr="00910C2C">
        <w:rPr>
          <w:rtl/>
        </w:rPr>
        <w:t xml:space="preserve"> </w:t>
      </w:r>
      <w:r w:rsidRPr="00910C2C">
        <w:rPr>
          <w:rtl/>
        </w:rPr>
        <w:t>النسبة</w:t>
      </w:r>
      <w:r w:rsidR="00DF5C03" w:rsidRPr="00910C2C">
        <w:rPr>
          <w:rtl/>
        </w:rPr>
        <w:t xml:space="preserve"> </w:t>
      </w:r>
      <w:r w:rsidRPr="00910C2C">
        <w:rPr>
          <w:rtl/>
        </w:rPr>
        <w:t>تربط</w:t>
      </w:r>
      <w:r w:rsidR="00DF5C03" w:rsidRPr="00910C2C">
        <w:rPr>
          <w:rtl/>
        </w:rPr>
        <w:t xml:space="preserve"> </w:t>
      </w:r>
      <w:r w:rsidRPr="00910C2C">
        <w:rPr>
          <w:rtl/>
        </w:rPr>
        <w:t>الشيء</w:t>
      </w:r>
      <w:r w:rsidR="00DF5C03" w:rsidRPr="00910C2C">
        <w:rPr>
          <w:rtl/>
        </w:rPr>
        <w:t xml:space="preserve"> </w:t>
      </w:r>
      <w:r w:rsidRPr="00910C2C">
        <w:rPr>
          <w:rtl/>
        </w:rPr>
        <w:t>بأصله</w:t>
      </w:r>
      <w:r w:rsidR="00DF5C03" w:rsidRPr="00910C2C">
        <w:rPr>
          <w:rtl/>
        </w:rPr>
        <w:t xml:space="preserve"> </w:t>
      </w:r>
      <w:r w:rsidRPr="00910C2C">
        <w:rPr>
          <w:rtl/>
        </w:rPr>
        <w:t>أو</w:t>
      </w:r>
      <w:r w:rsidR="00DF5C03" w:rsidRPr="00910C2C">
        <w:rPr>
          <w:rtl/>
        </w:rPr>
        <w:t xml:space="preserve"> </w:t>
      </w:r>
      <w:r w:rsidRPr="00910C2C">
        <w:rPr>
          <w:rtl/>
        </w:rPr>
        <w:t>صفته</w:t>
      </w:r>
      <w:r w:rsidRPr="00910C2C">
        <w:t>.</w:t>
      </w:r>
    </w:p>
    <w:p w14:paraId="42D30919" w14:textId="42B0490E" w:rsidR="00AF59AA" w:rsidRPr="00910C2C" w:rsidRDefault="00AF59AA" w:rsidP="00D55BE4">
      <w:pPr>
        <w:pStyle w:val="a8"/>
        <w:numPr>
          <w:ilvl w:val="0"/>
          <w:numId w:val="95"/>
        </w:numPr>
      </w:pPr>
      <w:r w:rsidRPr="00910C2C">
        <w:rPr>
          <w:rtl/>
        </w:rPr>
        <w:t>تجليات</w:t>
      </w:r>
      <w:r w:rsidR="00DF5C03" w:rsidRPr="00910C2C">
        <w:rPr>
          <w:rtl/>
        </w:rPr>
        <w:t xml:space="preserve"> </w:t>
      </w:r>
      <w:r w:rsidRPr="00910C2C">
        <w:rPr>
          <w:rtl/>
        </w:rPr>
        <w:t>الأسماء</w:t>
      </w:r>
      <w:r w:rsidR="00DF5C03" w:rsidRPr="00910C2C">
        <w:rPr>
          <w:rtl/>
        </w:rPr>
        <w:t xml:space="preserve"> </w:t>
      </w:r>
      <w:r w:rsidRPr="00910C2C">
        <w:rPr>
          <w:rtl/>
        </w:rPr>
        <w:t>الحسنى</w:t>
      </w:r>
      <w:r w:rsidRPr="00910C2C">
        <w:t>:</w:t>
      </w:r>
      <w:r w:rsidR="00DF5C03" w:rsidRPr="00910C2C">
        <w:rPr>
          <w:rtl/>
        </w:rPr>
        <w:t xml:space="preserve"> </w:t>
      </w:r>
      <w:r w:rsidR="000B76D0" w:rsidRPr="00910C2C">
        <w:rPr>
          <w:rtl/>
        </w:rPr>
        <w:t>"</w:t>
      </w:r>
      <w:r w:rsidRPr="00910C2C">
        <w:rPr>
          <w:rtl/>
        </w:rPr>
        <w:t>الحي</w:t>
      </w:r>
      <w:r w:rsidR="00DF5C03" w:rsidRPr="00910C2C">
        <w:rPr>
          <w:rtl/>
        </w:rPr>
        <w:t xml:space="preserve"> </w:t>
      </w:r>
      <w:r w:rsidRPr="00910C2C">
        <w:rPr>
          <w:rtl/>
        </w:rPr>
        <w:t>القيوم</w:t>
      </w:r>
      <w:r w:rsidR="000B76D0" w:rsidRPr="00910C2C">
        <w:rPr>
          <w:rtl/>
        </w:rPr>
        <w:t>"</w:t>
      </w:r>
      <w:r w:rsidRPr="00910C2C">
        <w:t>.</w:t>
      </w:r>
    </w:p>
    <w:p w14:paraId="3510CF2A" w14:textId="511798F6"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60E83F85" w14:textId="5FEF292D" w:rsidR="00AF59AA" w:rsidRPr="00910C2C" w:rsidRDefault="00AF59AA" w:rsidP="00D55BE4">
      <w:pPr>
        <w:pStyle w:val="a8"/>
        <w:numPr>
          <w:ilvl w:val="0"/>
          <w:numId w:val="96"/>
        </w:numPr>
      </w:pPr>
      <w:r w:rsidRPr="00910C2C">
        <w:rPr>
          <w:rtl/>
        </w:rPr>
        <w:t>الخصائص</w:t>
      </w:r>
      <w:r w:rsidR="00DF5C03" w:rsidRPr="00910C2C">
        <w:rPr>
          <w:rtl/>
        </w:rPr>
        <w:t xml:space="preserve"> </w:t>
      </w:r>
      <w:r w:rsidRPr="00910C2C">
        <w:rPr>
          <w:rtl/>
        </w:rPr>
        <w:t>الصوتية</w:t>
      </w:r>
      <w:r w:rsidRPr="00910C2C">
        <w:t>:</w:t>
      </w:r>
    </w:p>
    <w:p w14:paraId="48D9B32C" w14:textId="40231EBA" w:rsidR="00AF59AA" w:rsidRPr="00910C2C" w:rsidRDefault="00AF59AA" w:rsidP="00D55BE4">
      <w:pPr>
        <w:pStyle w:val="a8"/>
        <w:numPr>
          <w:ilvl w:val="1"/>
          <w:numId w:val="96"/>
        </w:numPr>
      </w:pPr>
      <w:r w:rsidRPr="00910C2C">
        <w:rPr>
          <w:rtl/>
        </w:rPr>
        <w:t>صوت</w:t>
      </w:r>
      <w:r w:rsidR="00DF5C03" w:rsidRPr="00910C2C">
        <w:rPr>
          <w:rtl/>
        </w:rPr>
        <w:t xml:space="preserve"> </w:t>
      </w:r>
      <w:r w:rsidRPr="00910C2C">
        <w:rPr>
          <w:rtl/>
        </w:rPr>
        <w:t>حنكي/غاري،</w:t>
      </w:r>
      <w:r w:rsidR="00DF5C03" w:rsidRPr="00910C2C">
        <w:rPr>
          <w:rtl/>
        </w:rPr>
        <w:t xml:space="preserve"> </w:t>
      </w:r>
      <w:r w:rsidRPr="00910C2C">
        <w:rPr>
          <w:rtl/>
        </w:rPr>
        <w:t>شبه</w:t>
      </w:r>
      <w:r w:rsidR="00DF5C03" w:rsidRPr="00910C2C">
        <w:rPr>
          <w:rtl/>
        </w:rPr>
        <w:t xml:space="preserve"> </w:t>
      </w:r>
      <w:r w:rsidRPr="00910C2C">
        <w:rPr>
          <w:rtl/>
        </w:rPr>
        <w:t>صامت</w:t>
      </w:r>
      <w:r w:rsidR="00DF5C03" w:rsidRPr="00910C2C">
        <w:rPr>
          <w:rtl/>
        </w:rPr>
        <w:t xml:space="preserve"> </w:t>
      </w:r>
      <w:r w:rsidR="000B76D0" w:rsidRPr="00910C2C">
        <w:rPr>
          <w:rtl/>
        </w:rPr>
        <w:t>"</w:t>
      </w:r>
      <w:r w:rsidRPr="00910C2C">
        <w:rPr>
          <w:rtl/>
        </w:rPr>
        <w:t>علة</w:t>
      </w:r>
      <w:r w:rsidR="000B76D0" w:rsidRPr="00910C2C">
        <w:rPr>
          <w:rtl/>
        </w:rPr>
        <w:t>"</w:t>
      </w:r>
      <w:r w:rsidRPr="00910C2C">
        <w:rPr>
          <w:rtl/>
        </w:rPr>
        <w:t>،</w:t>
      </w:r>
      <w:r w:rsidR="00DF5C03" w:rsidRPr="00910C2C">
        <w:rPr>
          <w:rtl/>
        </w:rPr>
        <w:t xml:space="preserve"> </w:t>
      </w:r>
      <w:r w:rsidRPr="00910C2C">
        <w:rPr>
          <w:rtl/>
        </w:rPr>
        <w:t>مجهور،</w:t>
      </w:r>
      <w:r w:rsidR="00DF5C03" w:rsidRPr="00910C2C">
        <w:rPr>
          <w:rtl/>
        </w:rPr>
        <w:t xml:space="preserve"> </w:t>
      </w:r>
      <w:r w:rsidRPr="00910C2C">
        <w:rPr>
          <w:rtl/>
        </w:rPr>
        <w:t>رخو،</w:t>
      </w:r>
      <w:r w:rsidR="00DF5C03" w:rsidRPr="00910C2C">
        <w:rPr>
          <w:rtl/>
        </w:rPr>
        <w:t xml:space="preserve"> </w:t>
      </w:r>
      <w:r w:rsidRPr="00910C2C">
        <w:rPr>
          <w:rtl/>
        </w:rPr>
        <w:t>مرقق.</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وسط</w:t>
      </w:r>
      <w:r w:rsidR="00DF5C03" w:rsidRPr="00910C2C">
        <w:rPr>
          <w:rtl/>
        </w:rPr>
        <w:t xml:space="preserve"> </w:t>
      </w:r>
      <w:r w:rsidRPr="00910C2C">
        <w:rPr>
          <w:rtl/>
        </w:rPr>
        <w:t>اللسان</w:t>
      </w:r>
      <w:r w:rsidR="00DF5C03" w:rsidRPr="00910C2C">
        <w:rPr>
          <w:rtl/>
        </w:rPr>
        <w:t xml:space="preserve"> </w:t>
      </w:r>
      <w:r w:rsidRPr="00910C2C">
        <w:rPr>
          <w:rtl/>
        </w:rPr>
        <w:t>مع</w:t>
      </w:r>
      <w:r w:rsidR="00DF5C03" w:rsidRPr="00910C2C">
        <w:rPr>
          <w:rtl/>
        </w:rPr>
        <w:t xml:space="preserve"> </w:t>
      </w:r>
      <w:r w:rsidRPr="00910C2C">
        <w:rPr>
          <w:rtl/>
        </w:rPr>
        <w:t>ارتفاعه</w:t>
      </w:r>
      <w:r w:rsidRPr="00910C2C">
        <w:t>.</w:t>
      </w:r>
    </w:p>
    <w:p w14:paraId="62BB815D" w14:textId="2920632D" w:rsidR="00AF59AA" w:rsidRPr="00910C2C" w:rsidRDefault="00AF59AA" w:rsidP="00D55BE4">
      <w:pPr>
        <w:pStyle w:val="a8"/>
        <w:numPr>
          <w:ilvl w:val="1"/>
          <w:numId w:val="96"/>
        </w:numPr>
      </w:pPr>
      <w:r w:rsidRPr="00910C2C">
        <w:rPr>
          <w:b/>
          <w:bCs/>
          <w:rtl/>
        </w:rPr>
        <w:t>الانسيابية</w:t>
      </w:r>
      <w:r w:rsidR="00DF5C03" w:rsidRPr="00910C2C">
        <w:rPr>
          <w:b/>
          <w:bCs/>
          <w:rtl/>
        </w:rPr>
        <w:t xml:space="preserve"> </w:t>
      </w:r>
      <w:r w:rsidRPr="00910C2C">
        <w:rPr>
          <w:b/>
          <w:bCs/>
          <w:rtl/>
        </w:rPr>
        <w:t>والليونة</w:t>
      </w:r>
      <w:r w:rsidRPr="00910C2C">
        <w:rPr>
          <w:b/>
          <w:bCs/>
        </w:rPr>
        <w:t>:</w:t>
      </w:r>
      <w:r w:rsidR="00DF5C03" w:rsidRPr="00910C2C">
        <w:rPr>
          <w:rtl/>
        </w:rPr>
        <w:t xml:space="preserve"> </w:t>
      </w:r>
      <w:r w:rsidRPr="00910C2C">
        <w:rPr>
          <w:rtl/>
        </w:rPr>
        <w:t>صوته</w:t>
      </w:r>
      <w:r w:rsidR="00DF5C03" w:rsidRPr="00910C2C">
        <w:rPr>
          <w:rtl/>
        </w:rPr>
        <w:t xml:space="preserve"> </w:t>
      </w:r>
      <w:r w:rsidRPr="00910C2C">
        <w:rPr>
          <w:rtl/>
        </w:rPr>
        <w:t>الرخو</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Pr="00910C2C">
        <w:rPr>
          <w:rtl/>
        </w:rPr>
        <w:t>يناسب</w:t>
      </w:r>
      <w:r w:rsidR="00DF5C03" w:rsidRPr="00910C2C">
        <w:rPr>
          <w:rtl/>
        </w:rPr>
        <w:t xml:space="preserve"> </w:t>
      </w:r>
      <w:r w:rsidRPr="00910C2C">
        <w:rPr>
          <w:rtl/>
        </w:rPr>
        <w:t>معنى</w:t>
      </w:r>
      <w:r w:rsidR="00DF5C03" w:rsidRPr="00910C2C">
        <w:rPr>
          <w:rtl/>
        </w:rPr>
        <w:t xml:space="preserve"> </w:t>
      </w:r>
      <w:r w:rsidRPr="00910C2C">
        <w:rPr>
          <w:rtl/>
        </w:rPr>
        <w:t>اليسر</w:t>
      </w:r>
      <w:r w:rsidR="00DF5C03" w:rsidRPr="00910C2C">
        <w:rPr>
          <w:rtl/>
        </w:rPr>
        <w:t xml:space="preserve"> </w:t>
      </w:r>
      <w:r w:rsidRPr="00910C2C">
        <w:rPr>
          <w:rtl/>
        </w:rPr>
        <w:t>والانسيابية</w:t>
      </w:r>
      <w:r w:rsidR="00DF5C03" w:rsidRPr="00910C2C">
        <w:rPr>
          <w:rtl/>
        </w:rPr>
        <w:t xml:space="preserve"> </w:t>
      </w:r>
      <w:r w:rsidRPr="00910C2C">
        <w:rPr>
          <w:rtl/>
        </w:rPr>
        <w:t>والنداء</w:t>
      </w:r>
      <w:r w:rsidR="00DF5C03" w:rsidRPr="00910C2C">
        <w:rPr>
          <w:rtl/>
        </w:rPr>
        <w:t xml:space="preserve"> </w:t>
      </w:r>
      <w:r w:rsidRPr="00910C2C">
        <w:rPr>
          <w:rtl/>
        </w:rPr>
        <w:t>اللطيف</w:t>
      </w:r>
      <w:r w:rsidRPr="00910C2C">
        <w:t>.</w:t>
      </w:r>
    </w:p>
    <w:p w14:paraId="4E5EB995" w14:textId="353A2E5C" w:rsidR="00AF59AA" w:rsidRPr="00910C2C" w:rsidRDefault="00AF59AA" w:rsidP="00D55BE4">
      <w:pPr>
        <w:pStyle w:val="a8"/>
        <w:numPr>
          <w:ilvl w:val="0"/>
          <w:numId w:val="96"/>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23025914" w14:textId="5324401A" w:rsidR="00AF59AA" w:rsidRPr="00910C2C" w:rsidRDefault="00AF59AA" w:rsidP="00D55BE4">
      <w:pPr>
        <w:pStyle w:val="a8"/>
        <w:numPr>
          <w:ilvl w:val="1"/>
          <w:numId w:val="96"/>
        </w:numPr>
      </w:pPr>
      <w:r w:rsidRPr="00910C2C">
        <w:rPr>
          <w:rtl/>
        </w:rPr>
        <w:t>حرف</w:t>
      </w:r>
      <w:r w:rsidR="00DF5C03" w:rsidRPr="00910C2C">
        <w:rPr>
          <w:rtl/>
        </w:rPr>
        <w:t xml:space="preserve"> </w:t>
      </w:r>
      <w:r w:rsidRPr="00910C2C">
        <w:rPr>
          <w:rtl/>
        </w:rPr>
        <w:t>نداء</w:t>
      </w:r>
      <w:r w:rsidR="00DF5C03" w:rsidRPr="00910C2C">
        <w:rPr>
          <w:rtl/>
        </w:rPr>
        <w:t xml:space="preserve"> </w:t>
      </w:r>
      <w:r w:rsidR="000B76D0" w:rsidRPr="00910C2C">
        <w:rPr>
          <w:rtl/>
        </w:rPr>
        <w:t>"</w:t>
      </w:r>
      <w:r w:rsidRPr="00910C2C">
        <w:rPr>
          <w:rtl/>
        </w:rPr>
        <w:t>يا</w:t>
      </w:r>
      <w:r w:rsidR="000B76D0" w:rsidRPr="00910C2C">
        <w:rPr>
          <w:rtl/>
        </w:rPr>
        <w:t>"</w:t>
      </w:r>
      <w:r w:rsidRPr="00910C2C">
        <w:t>.</w:t>
      </w:r>
    </w:p>
    <w:p w14:paraId="2C2026D7" w14:textId="1BF8D931" w:rsidR="00AF59AA" w:rsidRPr="00910C2C" w:rsidRDefault="00AF59AA" w:rsidP="00D55BE4">
      <w:pPr>
        <w:pStyle w:val="a8"/>
        <w:numPr>
          <w:ilvl w:val="1"/>
          <w:numId w:val="96"/>
        </w:numPr>
      </w:pPr>
      <w:r w:rsidRPr="00910C2C">
        <w:rPr>
          <w:rtl/>
        </w:rPr>
        <w:t>حرف</w:t>
      </w:r>
      <w:r w:rsidR="00DF5C03" w:rsidRPr="00910C2C">
        <w:rPr>
          <w:rtl/>
        </w:rPr>
        <w:t xml:space="preserve"> </w:t>
      </w:r>
      <w:r w:rsidRPr="00910C2C">
        <w:rPr>
          <w:rtl/>
        </w:rPr>
        <w:t>مد</w:t>
      </w:r>
      <w:r w:rsidR="00DF5C03" w:rsidRPr="00910C2C">
        <w:rPr>
          <w:rtl/>
        </w:rPr>
        <w:t xml:space="preserve"> </w:t>
      </w:r>
      <w:r w:rsidRPr="00910C2C">
        <w:rPr>
          <w:rtl/>
        </w:rPr>
        <w:t>ولين</w:t>
      </w:r>
      <w:r w:rsidRPr="00910C2C">
        <w:t>.</w:t>
      </w:r>
    </w:p>
    <w:p w14:paraId="687EC006" w14:textId="3A64B3F1" w:rsidR="00AF59AA" w:rsidRPr="00910C2C" w:rsidRDefault="00AF59AA" w:rsidP="00D55BE4">
      <w:pPr>
        <w:pStyle w:val="a8"/>
        <w:numPr>
          <w:ilvl w:val="1"/>
          <w:numId w:val="96"/>
        </w:numPr>
      </w:pPr>
      <w:r w:rsidRPr="00910C2C">
        <w:rPr>
          <w:rtl/>
        </w:rPr>
        <w:t>ضمير</w:t>
      </w:r>
      <w:r w:rsidR="00DF5C03" w:rsidRPr="00910C2C">
        <w:rPr>
          <w:rtl/>
        </w:rPr>
        <w:t xml:space="preserve"> </w:t>
      </w:r>
      <w:r w:rsidRPr="00910C2C">
        <w:rPr>
          <w:rtl/>
        </w:rPr>
        <w:t>متكلم</w:t>
      </w:r>
      <w:r w:rsidR="00DF5C03" w:rsidRPr="00910C2C">
        <w:rPr>
          <w:rtl/>
        </w:rPr>
        <w:t xml:space="preserve"> </w:t>
      </w:r>
      <w:r w:rsidRPr="00910C2C">
        <w:rPr>
          <w:rtl/>
        </w:rPr>
        <w:t>متصل</w:t>
      </w:r>
      <w:r w:rsidR="00DF5C03" w:rsidRPr="00910C2C">
        <w:rPr>
          <w:rtl/>
        </w:rPr>
        <w:t xml:space="preserve"> </w:t>
      </w:r>
      <w:r w:rsidR="000B76D0" w:rsidRPr="00910C2C">
        <w:rPr>
          <w:rtl/>
        </w:rPr>
        <w:t>"</w:t>
      </w:r>
      <w:r w:rsidRPr="00910C2C">
        <w:rPr>
          <w:rtl/>
        </w:rPr>
        <w:t>ـي</w:t>
      </w:r>
      <w:r w:rsidR="000B76D0" w:rsidRPr="00910C2C">
        <w:rPr>
          <w:rtl/>
        </w:rPr>
        <w:t>"</w:t>
      </w:r>
      <w:r w:rsidRPr="00910C2C">
        <w:t>.</w:t>
      </w:r>
    </w:p>
    <w:p w14:paraId="61998FAD" w14:textId="1EDEE055" w:rsidR="00AF59AA" w:rsidRPr="00910C2C" w:rsidRDefault="00AF59AA" w:rsidP="00D55BE4">
      <w:pPr>
        <w:pStyle w:val="a8"/>
        <w:numPr>
          <w:ilvl w:val="1"/>
          <w:numId w:val="96"/>
        </w:numPr>
      </w:pPr>
      <w:r w:rsidRPr="00910C2C">
        <w:rPr>
          <w:rtl/>
        </w:rPr>
        <w:t>ضمير</w:t>
      </w:r>
      <w:r w:rsidR="00DF5C03" w:rsidRPr="00910C2C">
        <w:rPr>
          <w:rtl/>
        </w:rPr>
        <w:t xml:space="preserve"> </w:t>
      </w:r>
      <w:r w:rsidRPr="00910C2C">
        <w:rPr>
          <w:rtl/>
        </w:rPr>
        <w:t>مخاطبة</w:t>
      </w:r>
      <w:r w:rsidR="00DF5C03" w:rsidRPr="00910C2C">
        <w:rPr>
          <w:rtl/>
        </w:rPr>
        <w:t xml:space="preserve"> </w:t>
      </w:r>
      <w:r w:rsidRPr="00910C2C">
        <w:rPr>
          <w:rtl/>
        </w:rPr>
        <w:t>مؤنثة</w:t>
      </w:r>
      <w:r w:rsidR="00DF5C03" w:rsidRPr="00910C2C">
        <w:rPr>
          <w:rtl/>
        </w:rPr>
        <w:t xml:space="preserve"> </w:t>
      </w:r>
      <w:r w:rsidRPr="00910C2C">
        <w:rPr>
          <w:rtl/>
        </w:rPr>
        <w:t>متصل</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الفعل</w:t>
      </w:r>
      <w:r w:rsidR="000B76D0" w:rsidRPr="00910C2C">
        <w:rPr>
          <w:rtl/>
        </w:rPr>
        <w:t>"</w:t>
      </w:r>
      <w:r w:rsidRPr="00910C2C">
        <w:t>.</w:t>
      </w:r>
    </w:p>
    <w:p w14:paraId="5B29D675" w14:textId="254CE297" w:rsidR="00AF59AA" w:rsidRPr="00910C2C" w:rsidRDefault="00AF59AA" w:rsidP="00D55BE4">
      <w:pPr>
        <w:pStyle w:val="a8"/>
        <w:numPr>
          <w:ilvl w:val="1"/>
          <w:numId w:val="96"/>
        </w:numPr>
      </w:pPr>
      <w:r w:rsidRPr="00910C2C">
        <w:rPr>
          <w:rtl/>
        </w:rPr>
        <w:t>ياء</w:t>
      </w:r>
      <w:r w:rsidR="00DF5C03" w:rsidRPr="00910C2C">
        <w:rPr>
          <w:rtl/>
        </w:rPr>
        <w:t xml:space="preserve"> </w:t>
      </w:r>
      <w:r w:rsidRPr="00910C2C">
        <w:rPr>
          <w:rtl/>
        </w:rPr>
        <w:t>النسبة</w:t>
      </w:r>
      <w:r w:rsidRPr="00910C2C">
        <w:t>.</w:t>
      </w:r>
    </w:p>
    <w:p w14:paraId="6F1534F2" w14:textId="0D6511B6" w:rsidR="00AF59AA" w:rsidRPr="00910C2C" w:rsidRDefault="00AF59AA" w:rsidP="00D55BE4">
      <w:pPr>
        <w:pStyle w:val="a8"/>
        <w:numPr>
          <w:ilvl w:val="1"/>
          <w:numId w:val="96"/>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الجذر</w:t>
      </w:r>
      <w:r w:rsidRPr="00910C2C">
        <w:rPr>
          <w:b/>
          <w:bCs/>
        </w:rPr>
        <w:t>:</w:t>
      </w:r>
      <w:r w:rsidR="00DF5C03" w:rsidRPr="00910C2C">
        <w:rPr>
          <w:rtl/>
        </w:rPr>
        <w:t xml:space="preserve"> </w:t>
      </w:r>
      <w:r w:rsidRPr="00910C2C">
        <w:rPr>
          <w:rtl/>
        </w:rPr>
        <w:t>يدخل</w:t>
      </w:r>
      <w:r w:rsidR="00DF5C03" w:rsidRPr="00910C2C">
        <w:rPr>
          <w:rtl/>
        </w:rPr>
        <w:t xml:space="preserve"> </w:t>
      </w:r>
      <w:r w:rsidRPr="00910C2C">
        <w:rPr>
          <w:rtl/>
        </w:rPr>
        <w:t>في</w:t>
      </w:r>
      <w:r w:rsidR="00DF5C03" w:rsidRPr="00910C2C">
        <w:rPr>
          <w:rtl/>
        </w:rPr>
        <w:t xml:space="preserve"> </w:t>
      </w:r>
      <w:r w:rsidRPr="00910C2C">
        <w:rPr>
          <w:rtl/>
        </w:rPr>
        <w:t>تركيب</w:t>
      </w:r>
      <w:r w:rsidR="00DF5C03" w:rsidRPr="00910C2C">
        <w:rPr>
          <w:rtl/>
        </w:rPr>
        <w:t xml:space="preserve"> </w:t>
      </w:r>
      <w:r w:rsidRPr="00910C2C">
        <w:rPr>
          <w:rtl/>
        </w:rPr>
        <w:t>جذور</w:t>
      </w:r>
      <w:r w:rsidR="00DF5C03" w:rsidRPr="00910C2C">
        <w:rPr>
          <w:rtl/>
        </w:rPr>
        <w:t xml:space="preserve"> </w:t>
      </w:r>
      <w:r w:rsidRPr="00910C2C">
        <w:rPr>
          <w:rtl/>
        </w:rPr>
        <w:t>كثيرة</w:t>
      </w:r>
      <w:r w:rsidRPr="00910C2C">
        <w:t>.</w:t>
      </w:r>
    </w:p>
    <w:p w14:paraId="1B9D1E14" w14:textId="7CBEC292" w:rsidR="00AF59AA" w:rsidRPr="00910C2C" w:rsidRDefault="00AF59AA" w:rsidP="00D55BE4">
      <w:pPr>
        <w:pStyle w:val="a8"/>
        <w:numPr>
          <w:ilvl w:val="0"/>
          <w:numId w:val="96"/>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ي،</w:t>
      </w:r>
      <w:r w:rsidR="00DF5C03" w:rsidRPr="00910C2C">
        <w:rPr>
          <w:rtl/>
        </w:rPr>
        <w:t xml:space="preserve"> </w:t>
      </w:r>
      <w:r w:rsidRPr="00910C2C">
        <w:rPr>
          <w:rtl/>
        </w:rPr>
        <w:t>يـ</w:t>
      </w:r>
      <w:r w:rsidR="00DF5C03" w:rsidRPr="00910C2C">
        <w:rPr>
          <w:rtl/>
        </w:rPr>
        <w:t xml:space="preserve"> </w:t>
      </w:r>
      <w:r w:rsidRPr="00910C2C">
        <w:rPr>
          <w:rtl/>
        </w:rPr>
        <w:t>،</w:t>
      </w:r>
      <w:r w:rsidR="00DF5C03" w:rsidRPr="00910C2C">
        <w:rPr>
          <w:rtl/>
        </w:rPr>
        <w:t xml:space="preserve"> </w:t>
      </w:r>
      <w:r w:rsidRPr="00910C2C">
        <w:rPr>
          <w:rtl/>
        </w:rPr>
        <w:t>ـيـ</w:t>
      </w:r>
      <w:r w:rsidR="00DF5C03" w:rsidRPr="00910C2C">
        <w:rPr>
          <w:rtl/>
        </w:rPr>
        <w:t xml:space="preserve"> </w:t>
      </w:r>
      <w:r w:rsidRPr="00910C2C">
        <w:rPr>
          <w:rtl/>
        </w:rPr>
        <w:t>،</w:t>
      </w:r>
      <w:r w:rsidR="00DF5C03" w:rsidRPr="00910C2C">
        <w:rPr>
          <w:rtl/>
        </w:rPr>
        <w:t xml:space="preserve"> </w:t>
      </w:r>
      <w:r w:rsidRPr="00910C2C">
        <w:rPr>
          <w:rtl/>
        </w:rPr>
        <w:t>ـي/ى</w:t>
      </w:r>
      <w:r w:rsidR="000B76D0" w:rsidRPr="00910C2C">
        <w:rPr>
          <w:rtl/>
        </w:rPr>
        <w:t>"</w:t>
      </w:r>
      <w:r w:rsidRPr="00910C2C">
        <w:t>:</w:t>
      </w:r>
    </w:p>
    <w:p w14:paraId="7597A9F9" w14:textId="75553625" w:rsidR="00AF59AA" w:rsidRPr="00910C2C" w:rsidRDefault="00AF59AA" w:rsidP="00D55BE4">
      <w:pPr>
        <w:pStyle w:val="a8"/>
        <w:numPr>
          <w:ilvl w:val="1"/>
          <w:numId w:val="96"/>
        </w:numPr>
      </w:pPr>
      <w:r w:rsidRPr="00910C2C">
        <w:rPr>
          <w:b/>
          <w:bCs/>
          <w:rtl/>
        </w:rPr>
        <w:t>الانحناء</w:t>
      </w:r>
      <w:r w:rsidR="00DF5C03" w:rsidRPr="00910C2C">
        <w:rPr>
          <w:b/>
          <w:bCs/>
          <w:rtl/>
        </w:rPr>
        <w:t xml:space="preserve"> </w:t>
      </w:r>
      <w:r w:rsidRPr="00910C2C">
        <w:rPr>
          <w:b/>
          <w:bCs/>
          <w:rtl/>
        </w:rPr>
        <w:t>الراجع</w:t>
      </w:r>
      <w:r w:rsidR="00DF5C03" w:rsidRPr="00910C2C">
        <w:rPr>
          <w:b/>
          <w:bCs/>
          <w:rtl/>
        </w:rPr>
        <w:t xml:space="preserve"> </w:t>
      </w:r>
      <w:r w:rsidR="000B76D0" w:rsidRPr="00910C2C">
        <w:rPr>
          <w:b/>
          <w:bCs/>
          <w:rtl/>
        </w:rPr>
        <w:t>"</w:t>
      </w:r>
      <w:r w:rsidRPr="00910C2C">
        <w:rPr>
          <w:b/>
          <w:bCs/>
          <w:rtl/>
        </w:rPr>
        <w:t>شكل</w:t>
      </w:r>
      <w:r w:rsidR="00DF5C03" w:rsidRPr="00910C2C">
        <w:rPr>
          <w:b/>
          <w:bCs/>
          <w:rtl/>
        </w:rPr>
        <w:t xml:space="preserve"> </w:t>
      </w:r>
      <w:r w:rsidRPr="00910C2C">
        <w:rPr>
          <w:b/>
          <w:bCs/>
          <w:rtl/>
        </w:rPr>
        <w:t>البطة</w:t>
      </w:r>
      <w:r w:rsidR="000B76D0" w:rsidRPr="00910C2C">
        <w:rPr>
          <w:b/>
          <w:bCs/>
          <w:rtl/>
        </w:rPr>
        <w:t>"</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آخر</w:t>
      </w:r>
      <w:r w:rsidR="00DF5C03" w:rsidRPr="00910C2C">
        <w:rPr>
          <w:rtl/>
        </w:rPr>
        <w:t xml:space="preserve"> </w:t>
      </w:r>
      <w:r w:rsidRPr="00910C2C">
        <w:rPr>
          <w:rtl/>
        </w:rPr>
        <w:t>الكلمة،</w:t>
      </w:r>
      <w:r w:rsidR="00DF5C03" w:rsidRPr="00910C2C">
        <w:rPr>
          <w:rtl/>
        </w:rPr>
        <w:t xml:space="preserve"> </w:t>
      </w:r>
      <w:r w:rsidRPr="00910C2C">
        <w:rPr>
          <w:rtl/>
        </w:rPr>
        <w:t>يوحي</w:t>
      </w:r>
      <w:r w:rsidR="00DF5C03" w:rsidRPr="00910C2C">
        <w:rPr>
          <w:rtl/>
        </w:rPr>
        <w:t xml:space="preserve"> </w:t>
      </w:r>
      <w:r w:rsidRPr="00910C2C">
        <w:rPr>
          <w:rtl/>
        </w:rPr>
        <w:t>بالعودة،</w:t>
      </w:r>
      <w:r w:rsidR="00DF5C03" w:rsidRPr="00910C2C">
        <w:rPr>
          <w:rtl/>
        </w:rPr>
        <w:t xml:space="preserve"> </w:t>
      </w:r>
      <w:r w:rsidRPr="00910C2C">
        <w:rPr>
          <w:rtl/>
        </w:rPr>
        <w:t>الاحتواء،</w:t>
      </w:r>
      <w:r w:rsidR="00DF5C03" w:rsidRPr="00910C2C">
        <w:rPr>
          <w:rtl/>
        </w:rPr>
        <w:t xml:space="preserve"> </w:t>
      </w:r>
      <w:r w:rsidRPr="00910C2C">
        <w:rPr>
          <w:rtl/>
        </w:rPr>
        <w:t>اللين،</w:t>
      </w:r>
      <w:r w:rsidR="00DF5C03" w:rsidRPr="00910C2C">
        <w:rPr>
          <w:rtl/>
        </w:rPr>
        <w:t xml:space="preserve"> </w:t>
      </w:r>
      <w:r w:rsidRPr="00910C2C">
        <w:rPr>
          <w:rtl/>
        </w:rPr>
        <w:t>الانسيابية</w:t>
      </w:r>
      <w:r w:rsidRPr="00910C2C">
        <w:t>.</w:t>
      </w:r>
    </w:p>
    <w:p w14:paraId="5660A4F3" w14:textId="4BE4D906" w:rsidR="00AF59AA" w:rsidRPr="00910C2C" w:rsidRDefault="00AF59AA" w:rsidP="00D55BE4">
      <w:pPr>
        <w:pStyle w:val="a8"/>
        <w:numPr>
          <w:ilvl w:val="1"/>
          <w:numId w:val="96"/>
        </w:numPr>
      </w:pPr>
      <w:r w:rsidRPr="00910C2C">
        <w:rPr>
          <w:b/>
          <w:bCs/>
          <w:rtl/>
        </w:rPr>
        <w:t>النقطتان</w:t>
      </w:r>
      <w:r w:rsidR="00DF5C03" w:rsidRPr="00910C2C">
        <w:rPr>
          <w:b/>
          <w:bCs/>
          <w:rtl/>
        </w:rPr>
        <w:t xml:space="preserve"> </w:t>
      </w:r>
      <w:r w:rsidRPr="00910C2C">
        <w:rPr>
          <w:b/>
          <w:bCs/>
          <w:rtl/>
        </w:rPr>
        <w:t>التحتيتان</w:t>
      </w:r>
      <w:r w:rsidRPr="00910C2C">
        <w:rPr>
          <w:b/>
          <w:bCs/>
        </w:rPr>
        <w:t>:</w:t>
      </w:r>
      <w:r w:rsidR="00DF5C03" w:rsidRPr="00910C2C">
        <w:rPr>
          <w:rtl/>
        </w:rPr>
        <w:t xml:space="preserve"> </w:t>
      </w:r>
      <w:r w:rsidRPr="00910C2C">
        <w:rPr>
          <w:rtl/>
        </w:rPr>
        <w:t>تميزانه</w:t>
      </w:r>
      <w:r w:rsidR="00DF5C03" w:rsidRPr="00910C2C">
        <w:rPr>
          <w:rtl/>
        </w:rPr>
        <w:t xml:space="preserve"> </w:t>
      </w:r>
      <w:r w:rsidRPr="00910C2C">
        <w:rPr>
          <w:rtl/>
        </w:rPr>
        <w:t>عن</w:t>
      </w:r>
      <w:r w:rsidR="00DF5C03" w:rsidRPr="00910C2C">
        <w:rPr>
          <w:rtl/>
        </w:rPr>
        <w:t xml:space="preserve"> </w:t>
      </w:r>
      <w:r w:rsidRPr="00910C2C">
        <w:rPr>
          <w:rtl/>
        </w:rPr>
        <w:t>غيره،</w:t>
      </w:r>
      <w:r w:rsidR="00DF5C03" w:rsidRPr="00910C2C">
        <w:rPr>
          <w:rtl/>
        </w:rPr>
        <w:t xml:space="preserve"> </w:t>
      </w:r>
      <w:r w:rsidRPr="00910C2C">
        <w:rPr>
          <w:rtl/>
        </w:rPr>
        <w:t>قد</w:t>
      </w:r>
      <w:r w:rsidR="00DF5C03" w:rsidRPr="00910C2C">
        <w:rPr>
          <w:rtl/>
        </w:rPr>
        <w:t xml:space="preserve"> </w:t>
      </w:r>
      <w:r w:rsidRPr="00910C2C">
        <w:rPr>
          <w:rtl/>
        </w:rPr>
        <w:t>ترمزان</w:t>
      </w:r>
      <w:r w:rsidR="00DF5C03" w:rsidRPr="00910C2C">
        <w:rPr>
          <w:rtl/>
        </w:rPr>
        <w:t xml:space="preserve"> </w:t>
      </w:r>
      <w:r w:rsidRPr="00910C2C">
        <w:rPr>
          <w:rtl/>
        </w:rPr>
        <w:t>للأساس،</w:t>
      </w:r>
      <w:r w:rsidR="00DF5C03" w:rsidRPr="00910C2C">
        <w:rPr>
          <w:rtl/>
        </w:rPr>
        <w:t xml:space="preserve"> </w:t>
      </w:r>
      <w:r w:rsidRPr="00910C2C">
        <w:rPr>
          <w:rtl/>
        </w:rPr>
        <w:t>العمق،</w:t>
      </w:r>
      <w:r w:rsidR="00DF5C03" w:rsidRPr="00910C2C">
        <w:rPr>
          <w:rtl/>
        </w:rPr>
        <w:t xml:space="preserve"> </w:t>
      </w:r>
      <w:r w:rsidRPr="00910C2C">
        <w:rPr>
          <w:rtl/>
        </w:rPr>
        <w:t>أو</w:t>
      </w:r>
      <w:r w:rsidR="00DF5C03" w:rsidRPr="00910C2C">
        <w:rPr>
          <w:rtl/>
        </w:rPr>
        <w:t xml:space="preserve"> </w:t>
      </w:r>
      <w:r w:rsidRPr="00910C2C">
        <w:rPr>
          <w:rtl/>
        </w:rPr>
        <w:t>الثنائية</w:t>
      </w:r>
      <w:r w:rsidRPr="00910C2C">
        <w:t>.</w:t>
      </w:r>
    </w:p>
    <w:p w14:paraId="54A4E2E8" w14:textId="43E00563" w:rsidR="00AF59AA" w:rsidRPr="00910C2C" w:rsidRDefault="00AF59AA" w:rsidP="00D55BE4">
      <w:pPr>
        <w:pStyle w:val="a8"/>
        <w:numPr>
          <w:ilvl w:val="1"/>
          <w:numId w:val="96"/>
        </w:numPr>
      </w:pPr>
      <w:r w:rsidRPr="00910C2C">
        <w:rPr>
          <w:b/>
          <w:bCs/>
          <w:rtl/>
        </w:rPr>
        <w:t>الألف</w:t>
      </w:r>
      <w:r w:rsidR="00DF5C03" w:rsidRPr="00910C2C">
        <w:rPr>
          <w:b/>
          <w:bCs/>
          <w:rtl/>
        </w:rPr>
        <w:t xml:space="preserve"> </w:t>
      </w:r>
      <w:r w:rsidRPr="00910C2C">
        <w:rPr>
          <w:b/>
          <w:bCs/>
          <w:rtl/>
        </w:rPr>
        <w:t>المقصورة</w:t>
      </w:r>
      <w:r w:rsidR="00DF5C03" w:rsidRPr="00910C2C">
        <w:rPr>
          <w:b/>
          <w:bCs/>
          <w:rtl/>
        </w:rPr>
        <w:t xml:space="preserve"> </w:t>
      </w:r>
      <w:r w:rsidR="000B76D0" w:rsidRPr="00910C2C">
        <w:rPr>
          <w:b/>
          <w:bCs/>
          <w:rtl/>
        </w:rPr>
        <w:t>"</w:t>
      </w:r>
      <w:r w:rsidRPr="00910C2C">
        <w:rPr>
          <w:b/>
          <w:bCs/>
          <w:rtl/>
        </w:rPr>
        <w:t>ى</w:t>
      </w:r>
      <w:r w:rsidR="000B76D0" w:rsidRPr="00910C2C">
        <w:rPr>
          <w:b/>
          <w:bCs/>
          <w:rtl/>
        </w:rPr>
        <w:t>"</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آخر</w:t>
      </w:r>
      <w:r w:rsidR="00DF5C03" w:rsidRPr="00910C2C">
        <w:rPr>
          <w:rtl/>
        </w:rPr>
        <w:t xml:space="preserve"> </w:t>
      </w:r>
      <w:r w:rsidRPr="00910C2C">
        <w:rPr>
          <w:rtl/>
        </w:rPr>
        <w:t>للنهاية،</w:t>
      </w:r>
      <w:r w:rsidR="00DF5C03" w:rsidRPr="00910C2C">
        <w:rPr>
          <w:rtl/>
        </w:rPr>
        <w:t xml:space="preserve"> </w:t>
      </w:r>
      <w:r w:rsidRPr="00910C2C">
        <w:rPr>
          <w:rtl/>
        </w:rPr>
        <w:t>غالبًا</w:t>
      </w:r>
      <w:r w:rsidR="00DF5C03" w:rsidRPr="00910C2C">
        <w:rPr>
          <w:rtl/>
        </w:rPr>
        <w:t xml:space="preserve"> </w:t>
      </w:r>
      <w:r w:rsidRPr="00910C2C">
        <w:rPr>
          <w:rtl/>
        </w:rPr>
        <w:t>للتأنيث</w:t>
      </w:r>
      <w:r w:rsidR="00DF5C03" w:rsidRPr="00910C2C">
        <w:rPr>
          <w:rtl/>
        </w:rPr>
        <w:t xml:space="preserve"> </w:t>
      </w:r>
      <w:r w:rsidRPr="00910C2C">
        <w:rPr>
          <w:rtl/>
        </w:rPr>
        <w:t>أو</w:t>
      </w:r>
      <w:r w:rsidR="00DF5C03" w:rsidRPr="00910C2C">
        <w:rPr>
          <w:rtl/>
        </w:rPr>
        <w:t xml:space="preserve"> </w:t>
      </w:r>
      <w:r w:rsidRPr="00910C2C">
        <w:rPr>
          <w:rtl/>
        </w:rPr>
        <w:t>للدلالة</w:t>
      </w:r>
      <w:r w:rsidR="00DF5C03" w:rsidRPr="00910C2C">
        <w:rPr>
          <w:rtl/>
        </w:rPr>
        <w:t xml:space="preserve"> </w:t>
      </w:r>
      <w:r w:rsidRPr="00910C2C">
        <w:rPr>
          <w:rtl/>
        </w:rPr>
        <w:t>على</w:t>
      </w:r>
      <w:r w:rsidR="00DF5C03" w:rsidRPr="00910C2C">
        <w:rPr>
          <w:rtl/>
        </w:rPr>
        <w:t xml:space="preserve"> </w:t>
      </w:r>
      <w:r w:rsidRPr="00910C2C">
        <w:rPr>
          <w:rtl/>
        </w:rPr>
        <w:t>الانتهاء</w:t>
      </w:r>
      <w:r w:rsidRPr="00910C2C">
        <w:t>.</w:t>
      </w:r>
    </w:p>
    <w:p w14:paraId="54A1B5F2" w14:textId="5ED49280" w:rsidR="00AF59AA" w:rsidRPr="00910C2C" w:rsidRDefault="00AF59AA" w:rsidP="00D55BE4">
      <w:pPr>
        <w:pStyle w:val="a8"/>
        <w:numPr>
          <w:ilvl w:val="0"/>
          <w:numId w:val="96"/>
        </w:numPr>
      </w:pPr>
      <w:r w:rsidRPr="00910C2C">
        <w:rPr>
          <w:rtl/>
        </w:rPr>
        <w:t>تجليات</w:t>
      </w:r>
      <w:r w:rsidR="00DF5C03" w:rsidRPr="00910C2C">
        <w:rPr>
          <w:rtl/>
        </w:rPr>
        <w:t xml:space="preserve"> </w:t>
      </w:r>
      <w:r w:rsidRPr="00910C2C">
        <w:rPr>
          <w:rtl/>
        </w:rPr>
        <w:t>ثقافية</w:t>
      </w:r>
      <w:r w:rsidR="00DF5C03" w:rsidRPr="00910C2C">
        <w:rPr>
          <w:rtl/>
        </w:rPr>
        <w:t xml:space="preserve"> </w:t>
      </w:r>
      <w:r w:rsidRPr="00910C2C">
        <w:rPr>
          <w:rtl/>
        </w:rPr>
        <w:t>ورمزية</w:t>
      </w:r>
      <w:r w:rsidRPr="00910C2C">
        <w:t>:</w:t>
      </w:r>
    </w:p>
    <w:p w14:paraId="5ACDF2AF" w14:textId="2B11853D" w:rsidR="00AF59AA" w:rsidRPr="00910C2C" w:rsidRDefault="00AF59AA" w:rsidP="00D55BE4">
      <w:pPr>
        <w:pStyle w:val="a8"/>
        <w:numPr>
          <w:ilvl w:val="1"/>
          <w:numId w:val="96"/>
        </w:numPr>
      </w:pPr>
      <w:r w:rsidRPr="00910C2C">
        <w:rPr>
          <w:b/>
          <w:bCs/>
          <w:rtl/>
        </w:rPr>
        <w:t>اليد</w:t>
      </w:r>
      <w:r w:rsidRPr="00910C2C">
        <w:rPr>
          <w:b/>
          <w:bCs/>
        </w:rPr>
        <w:t>:</w:t>
      </w:r>
      <w:r w:rsidR="00DF5C03" w:rsidRPr="00910C2C">
        <w:rPr>
          <w:rtl/>
        </w:rPr>
        <w:t xml:space="preserve"> </w:t>
      </w:r>
      <w:r w:rsidRPr="00910C2C">
        <w:rPr>
          <w:rtl/>
        </w:rPr>
        <w:t>أداة</w:t>
      </w:r>
      <w:r w:rsidR="00DF5C03" w:rsidRPr="00910C2C">
        <w:rPr>
          <w:rtl/>
        </w:rPr>
        <w:t xml:space="preserve"> </w:t>
      </w:r>
      <w:r w:rsidRPr="00910C2C">
        <w:rPr>
          <w:rtl/>
        </w:rPr>
        <w:t>الفعل</w:t>
      </w:r>
      <w:r w:rsidR="00DF5C03" w:rsidRPr="00910C2C">
        <w:rPr>
          <w:rtl/>
        </w:rPr>
        <w:t xml:space="preserve"> </w:t>
      </w:r>
      <w:r w:rsidRPr="00910C2C">
        <w:rPr>
          <w:rtl/>
        </w:rPr>
        <w:t>والعطاء</w:t>
      </w:r>
      <w:r w:rsidR="00DF5C03" w:rsidRPr="00910C2C">
        <w:rPr>
          <w:rtl/>
        </w:rPr>
        <w:t xml:space="preserve"> </w:t>
      </w:r>
      <w:r w:rsidR="000B76D0" w:rsidRPr="00910C2C">
        <w:rPr>
          <w:rtl/>
        </w:rPr>
        <w:t>"</w:t>
      </w:r>
      <w:r w:rsidRPr="00910C2C">
        <w:rPr>
          <w:rtl/>
        </w:rPr>
        <w:t>تبدأ</w:t>
      </w:r>
      <w:r w:rsidR="00DF5C03" w:rsidRPr="00910C2C">
        <w:rPr>
          <w:rtl/>
        </w:rPr>
        <w:t xml:space="preserve"> </w:t>
      </w:r>
      <w:r w:rsidRPr="00910C2C">
        <w:rPr>
          <w:rtl/>
        </w:rPr>
        <w:t>بالياء</w:t>
      </w:r>
      <w:r w:rsidR="000B76D0" w:rsidRPr="00910C2C">
        <w:rPr>
          <w:rtl/>
        </w:rPr>
        <w:t>"</w:t>
      </w:r>
      <w:r w:rsidRPr="00910C2C">
        <w:t>.</w:t>
      </w:r>
    </w:p>
    <w:p w14:paraId="29E40163" w14:textId="2B5E3597" w:rsidR="00AF59AA" w:rsidRPr="00910C2C" w:rsidRDefault="00AF59AA" w:rsidP="00D55BE4">
      <w:pPr>
        <w:pStyle w:val="a8"/>
        <w:numPr>
          <w:ilvl w:val="1"/>
          <w:numId w:val="96"/>
        </w:numPr>
      </w:pPr>
      <w:r w:rsidRPr="00910C2C">
        <w:rPr>
          <w:b/>
          <w:bCs/>
          <w:rtl/>
        </w:rPr>
        <w:t>اليُمن</w:t>
      </w:r>
      <w:r w:rsidRPr="00910C2C">
        <w:rPr>
          <w:b/>
          <w:bCs/>
        </w:rPr>
        <w:t>:</w:t>
      </w:r>
      <w:r w:rsidR="00DF5C03" w:rsidRPr="00910C2C">
        <w:rPr>
          <w:rtl/>
        </w:rPr>
        <w:t xml:space="preserve"> </w:t>
      </w:r>
      <w:r w:rsidRPr="00910C2C">
        <w:rPr>
          <w:rtl/>
        </w:rPr>
        <w:t>البركة</w:t>
      </w:r>
      <w:r w:rsidR="00DF5C03" w:rsidRPr="00910C2C">
        <w:rPr>
          <w:rtl/>
        </w:rPr>
        <w:t xml:space="preserve"> </w:t>
      </w:r>
      <w:r w:rsidRPr="00910C2C">
        <w:rPr>
          <w:rtl/>
        </w:rPr>
        <w:t>والخير</w:t>
      </w:r>
      <w:r w:rsidRPr="00910C2C">
        <w:t>.</w:t>
      </w:r>
    </w:p>
    <w:p w14:paraId="2B15F654" w14:textId="2CF31A36" w:rsidR="00AF59AA" w:rsidRPr="00910C2C" w:rsidRDefault="00AF59AA" w:rsidP="00D55BE4">
      <w:pPr>
        <w:pStyle w:val="a8"/>
        <w:numPr>
          <w:ilvl w:val="0"/>
          <w:numId w:val="96"/>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"ياء"</w:t>
      </w:r>
      <w:r w:rsidR="00DF5C03" w:rsidRPr="00910C2C">
        <w:rPr>
          <w:rtl/>
        </w:rPr>
        <w:t xml:space="preserve"> </w:t>
      </w:r>
      <w:r w:rsidR="000B76D0" w:rsidRPr="00910C2C">
        <w:rPr>
          <w:rtl/>
        </w:rPr>
        <w:t>"</w:t>
      </w:r>
      <w:r w:rsidRPr="00910C2C">
        <w:rPr>
          <w:rtl/>
        </w:rPr>
        <w:t>ي</w:t>
      </w:r>
      <w:r w:rsidR="00DF5C03" w:rsidRPr="00910C2C">
        <w:rPr>
          <w:rtl/>
        </w:rPr>
        <w:t xml:space="preserve"> </w:t>
      </w:r>
      <w:r w:rsidRPr="00910C2C">
        <w:rPr>
          <w:rtl/>
        </w:rPr>
        <w:t>ا</w:t>
      </w:r>
      <w:r w:rsidR="00DF5C03" w:rsidRPr="00910C2C">
        <w:rPr>
          <w:rtl/>
        </w:rPr>
        <w:t xml:space="preserve"> </w:t>
      </w:r>
      <w:r w:rsidRPr="00910C2C">
        <w:rPr>
          <w:rtl/>
        </w:rPr>
        <w:t>ء</w:t>
      </w:r>
      <w:r w:rsidR="000B76D0" w:rsidRPr="00910C2C">
        <w:rPr>
          <w:rtl/>
        </w:rPr>
        <w:t>"</w:t>
      </w:r>
      <w:r w:rsidRPr="00910C2C">
        <w:t>:</w:t>
      </w:r>
    </w:p>
    <w:p w14:paraId="0497B34F" w14:textId="0E9F9EEF" w:rsidR="00AF59AA" w:rsidRPr="00910C2C" w:rsidRDefault="00AF59AA" w:rsidP="00D55BE4">
      <w:pPr>
        <w:pStyle w:val="a8"/>
        <w:numPr>
          <w:ilvl w:val="1"/>
          <w:numId w:val="96"/>
        </w:numPr>
      </w:pPr>
      <w:r w:rsidRPr="00910C2C">
        <w:rPr>
          <w:b/>
          <w:bCs/>
          <w:rtl/>
        </w:rPr>
        <w:t>الجمع</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اليقين</w:t>
      </w:r>
      <w:r w:rsidR="00DF5C03" w:rsidRPr="00910C2C">
        <w:rPr>
          <w:b/>
          <w:bCs/>
          <w:rtl/>
        </w:rPr>
        <w:t xml:space="preserve"> </w:t>
      </w:r>
      <w:r w:rsidRPr="00910C2C">
        <w:rPr>
          <w:b/>
          <w:bCs/>
          <w:rtl/>
        </w:rPr>
        <w:t>والامتداد</w:t>
      </w:r>
      <w:r w:rsidR="00DF5C03" w:rsidRPr="00910C2C">
        <w:rPr>
          <w:b/>
          <w:bCs/>
          <w:rtl/>
        </w:rPr>
        <w:t xml:space="preserve"> </w:t>
      </w:r>
      <w:r w:rsidRPr="00910C2C">
        <w:rPr>
          <w:b/>
          <w:bCs/>
          <w:rtl/>
        </w:rPr>
        <w:t>والبدء</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يرمز</w:t>
      </w:r>
      <w:r w:rsidR="00DF5C03" w:rsidRPr="00910C2C">
        <w:rPr>
          <w:rtl/>
        </w:rPr>
        <w:t xml:space="preserve"> </w:t>
      </w:r>
      <w:r w:rsidRPr="00910C2C">
        <w:rPr>
          <w:rtl/>
        </w:rPr>
        <w:t>لليقين</w:t>
      </w:r>
      <w:r w:rsidR="00DF5C03" w:rsidRPr="00910C2C">
        <w:rPr>
          <w:rtl/>
        </w:rPr>
        <w:t xml:space="preserve"> </w:t>
      </w:r>
      <w:r w:rsidRPr="00910C2C">
        <w:rPr>
          <w:rtl/>
        </w:rPr>
        <w:t>الممتد</w:t>
      </w:r>
      <w:r w:rsidR="00DF5C03" w:rsidRPr="00910C2C">
        <w:rPr>
          <w:rtl/>
        </w:rPr>
        <w:t xml:space="preserve"> </w:t>
      </w:r>
      <w:r w:rsidRPr="00910C2C">
        <w:rPr>
          <w:rtl/>
        </w:rPr>
        <w:t>أو</w:t>
      </w:r>
      <w:r w:rsidR="00DF5C03" w:rsidRPr="00910C2C">
        <w:rPr>
          <w:rtl/>
        </w:rPr>
        <w:t xml:space="preserve"> </w:t>
      </w:r>
      <w:r w:rsidRPr="00910C2C">
        <w:rPr>
          <w:rtl/>
        </w:rPr>
        <w:t>النداء</w:t>
      </w:r>
      <w:r w:rsidR="00DF5C03" w:rsidRPr="00910C2C">
        <w:rPr>
          <w:rtl/>
        </w:rPr>
        <w:t xml:space="preserve"> </w:t>
      </w:r>
      <w:r w:rsidRPr="00910C2C">
        <w:rPr>
          <w:rtl/>
        </w:rPr>
        <w:t>الحاسم</w:t>
      </w:r>
      <w:r w:rsidRPr="00910C2C">
        <w:t>.</w:t>
      </w:r>
    </w:p>
    <w:p w14:paraId="4AC6996B" w14:textId="7ECF72B8" w:rsidR="00AF59AA" w:rsidRPr="00910C2C" w:rsidRDefault="00AF59AA" w:rsidP="00D55BE4">
      <w:pPr>
        <w:rPr>
          <w:rtl/>
        </w:rPr>
      </w:pPr>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الياء،</w:t>
      </w:r>
      <w:r w:rsidR="00DF5C03" w:rsidRPr="00910C2C">
        <w:rPr>
          <w:rtl/>
        </w:rPr>
        <w:t xml:space="preserve"> </w:t>
      </w:r>
      <w:r w:rsidRPr="00910C2C">
        <w:rPr>
          <w:rtl/>
        </w:rPr>
        <w:t>خاتمة</w:t>
      </w:r>
      <w:r w:rsidR="00DF5C03" w:rsidRPr="00910C2C">
        <w:rPr>
          <w:rtl/>
        </w:rPr>
        <w:t xml:space="preserve"> </w:t>
      </w:r>
      <w:r w:rsidRPr="00910C2C">
        <w:rPr>
          <w:rtl/>
        </w:rPr>
        <w:t>الأبجدية،</w:t>
      </w:r>
      <w:r w:rsidR="00DF5C03" w:rsidRPr="00910C2C">
        <w:rPr>
          <w:rtl/>
        </w:rPr>
        <w:t xml:space="preserve"> </w:t>
      </w:r>
      <w:r w:rsidRPr="00910C2C">
        <w:rPr>
          <w:rtl/>
        </w:rPr>
        <w:t>هو</w:t>
      </w:r>
      <w:r w:rsidR="00DF5C03" w:rsidRPr="00910C2C">
        <w:rPr>
          <w:rtl/>
        </w:rPr>
        <w:t xml:space="preserve"> </w:t>
      </w:r>
      <w:r w:rsidRPr="00910C2C">
        <w:rPr>
          <w:rtl/>
        </w:rPr>
        <w:t>حرف</w:t>
      </w:r>
      <w:r w:rsidR="00DF5C03" w:rsidRPr="00910C2C">
        <w:rPr>
          <w:rtl/>
        </w:rPr>
        <w:t xml:space="preserve"> </w:t>
      </w:r>
      <w:r w:rsidRPr="00910C2C">
        <w:rPr>
          <w:b/>
          <w:bCs/>
          <w:rtl/>
        </w:rPr>
        <w:t>اليقين</w:t>
      </w:r>
      <w:r w:rsidR="00DF5C03" w:rsidRPr="00910C2C">
        <w:rPr>
          <w:rtl/>
        </w:rPr>
        <w:t xml:space="preserve"> </w:t>
      </w:r>
      <w:r w:rsidRPr="00910C2C">
        <w:rPr>
          <w:rtl/>
        </w:rPr>
        <w:t>الراسخ</w:t>
      </w:r>
      <w:r w:rsidR="00DF5C03" w:rsidRPr="00910C2C">
        <w:rPr>
          <w:rtl/>
        </w:rPr>
        <w:t xml:space="preserve"> </w:t>
      </w:r>
      <w:r w:rsidRPr="00910C2C">
        <w:rPr>
          <w:rtl/>
        </w:rPr>
        <w:t>و</w:t>
      </w:r>
      <w:r w:rsidRPr="00910C2C">
        <w:rPr>
          <w:b/>
          <w:bCs/>
          <w:rtl/>
        </w:rPr>
        <w:t>اليسر</w:t>
      </w:r>
      <w:r w:rsidR="00DF5C03" w:rsidRPr="00910C2C">
        <w:rPr>
          <w:rtl/>
        </w:rPr>
        <w:t xml:space="preserve"> </w:t>
      </w:r>
      <w:r w:rsidRPr="00910C2C">
        <w:rPr>
          <w:rtl/>
        </w:rPr>
        <w:t>المنشود.</w:t>
      </w:r>
      <w:r w:rsidR="00DF5C03" w:rsidRPr="00910C2C">
        <w:rPr>
          <w:rtl/>
        </w:rPr>
        <w:t xml:space="preserve"> </w:t>
      </w:r>
      <w:r w:rsidRPr="00910C2C">
        <w:rPr>
          <w:rtl/>
        </w:rPr>
        <w:t>هو</w:t>
      </w:r>
      <w:r w:rsidR="00DF5C03" w:rsidRPr="00910C2C">
        <w:rPr>
          <w:rtl/>
        </w:rPr>
        <w:t xml:space="preserve"> </w:t>
      </w:r>
      <w:r w:rsidRPr="00910C2C">
        <w:rPr>
          <w:rtl/>
        </w:rPr>
        <w:t>أداة</w:t>
      </w:r>
      <w:r w:rsidR="00DF5C03" w:rsidRPr="00910C2C">
        <w:rPr>
          <w:rtl/>
        </w:rPr>
        <w:t xml:space="preserve"> </w:t>
      </w:r>
      <w:r w:rsidRPr="00910C2C">
        <w:rPr>
          <w:b/>
          <w:bCs/>
          <w:rtl/>
        </w:rPr>
        <w:t>النداء</w:t>
      </w:r>
      <w:r w:rsidR="00DF5C03" w:rsidRPr="00910C2C">
        <w:rPr>
          <w:rtl/>
        </w:rPr>
        <w:t xml:space="preserve"> </w:t>
      </w:r>
      <w:r w:rsidRPr="00910C2C">
        <w:rPr>
          <w:rtl/>
        </w:rPr>
        <w:t>القريب</w:t>
      </w:r>
      <w:r w:rsidR="00DF5C03" w:rsidRPr="00910C2C">
        <w:rPr>
          <w:rtl/>
        </w:rPr>
        <w:t xml:space="preserve"> </w:t>
      </w:r>
      <w:r w:rsidRPr="00910C2C">
        <w:rPr>
          <w:rtl/>
        </w:rPr>
        <w:t>وضمير</w:t>
      </w:r>
      <w:r w:rsidR="00DF5C03" w:rsidRPr="00910C2C">
        <w:rPr>
          <w:rtl/>
        </w:rPr>
        <w:t xml:space="preserve"> </w:t>
      </w:r>
      <w:r w:rsidRPr="00910C2C">
        <w:rPr>
          <w:rtl/>
        </w:rPr>
        <w:t>الاتصال</w:t>
      </w:r>
      <w:r w:rsidR="00DF5C03" w:rsidRPr="00910C2C">
        <w:rPr>
          <w:rtl/>
        </w:rPr>
        <w:t xml:space="preserve"> </w:t>
      </w:r>
      <w:r w:rsidRPr="00910C2C">
        <w:rPr>
          <w:rtl/>
        </w:rPr>
        <w:t>الشخصي.</w:t>
      </w:r>
      <w:r w:rsidR="00DF5C03" w:rsidRPr="00910C2C">
        <w:rPr>
          <w:rtl/>
        </w:rPr>
        <w:t xml:space="preserve"> </w:t>
      </w:r>
      <w:r w:rsidRPr="00910C2C">
        <w:rPr>
          <w:rtl/>
        </w:rPr>
        <w:t>يرتبط</w:t>
      </w:r>
      <w:r w:rsidR="00DF5C03" w:rsidRPr="00910C2C">
        <w:rPr>
          <w:rtl/>
        </w:rPr>
        <w:t xml:space="preserve"> </w:t>
      </w:r>
      <w:r w:rsidRPr="00910C2C">
        <w:rPr>
          <w:b/>
          <w:bCs/>
          <w:rtl/>
        </w:rPr>
        <w:t>باليمين</w:t>
      </w:r>
      <w:r w:rsidR="00DF5C03" w:rsidRPr="00910C2C">
        <w:rPr>
          <w:rtl/>
        </w:rPr>
        <w:t xml:space="preserve"> </w:t>
      </w:r>
      <w:r w:rsidRPr="00910C2C">
        <w:rPr>
          <w:rtl/>
        </w:rPr>
        <w:t>و</w:t>
      </w:r>
      <w:r w:rsidRPr="00910C2C">
        <w:rPr>
          <w:b/>
          <w:bCs/>
          <w:rtl/>
        </w:rPr>
        <w:t>باليوم</w:t>
      </w:r>
      <w:r w:rsidRPr="00910C2C">
        <w:t>.</w:t>
      </w:r>
      <w:r w:rsidR="00DF5C03" w:rsidRPr="00910C2C">
        <w:rPr>
          <w:rtl/>
        </w:rPr>
        <w:t xml:space="preserve"> </w:t>
      </w:r>
      <w:r w:rsidRPr="00910C2C">
        <w:rPr>
          <w:rtl/>
        </w:rPr>
        <w:t>شكله</w:t>
      </w:r>
      <w:r w:rsidR="00DF5C03" w:rsidRPr="00910C2C">
        <w:rPr>
          <w:rtl/>
        </w:rPr>
        <w:t xml:space="preserve"> </w:t>
      </w:r>
      <w:r w:rsidRPr="00910C2C">
        <w:rPr>
          <w:rtl/>
        </w:rPr>
        <w:t>الانسيابي</w:t>
      </w:r>
      <w:r w:rsidR="00DF5C03" w:rsidRPr="00910C2C">
        <w:rPr>
          <w:rtl/>
        </w:rPr>
        <w:t xml:space="preserve"> </w:t>
      </w:r>
      <w:r w:rsidRPr="00910C2C">
        <w:rPr>
          <w:rtl/>
        </w:rPr>
        <w:t>الراجع</w:t>
      </w:r>
      <w:r w:rsidR="00DF5C03" w:rsidRPr="00910C2C">
        <w:rPr>
          <w:rtl/>
        </w:rPr>
        <w:t xml:space="preserve"> </w:t>
      </w:r>
      <w:r w:rsidRPr="00910C2C">
        <w:rPr>
          <w:rtl/>
        </w:rPr>
        <w:t>وصوته</w:t>
      </w:r>
      <w:r w:rsidR="00DF5C03" w:rsidRPr="00910C2C">
        <w:rPr>
          <w:rtl/>
        </w:rPr>
        <w:t xml:space="preserve"> </w:t>
      </w:r>
      <w:r w:rsidRPr="00910C2C">
        <w:rPr>
          <w:rtl/>
        </w:rPr>
        <w:t>اللين</w:t>
      </w:r>
      <w:r w:rsidR="00DF5C03" w:rsidRPr="00910C2C">
        <w:rPr>
          <w:rtl/>
        </w:rPr>
        <w:t xml:space="preserve"> </w:t>
      </w:r>
      <w:r w:rsidRPr="00910C2C">
        <w:rPr>
          <w:rtl/>
        </w:rPr>
        <w:t>الممتد</w:t>
      </w:r>
      <w:r w:rsidR="00DF5C03" w:rsidRPr="00910C2C">
        <w:rPr>
          <w:rtl/>
        </w:rPr>
        <w:t xml:space="preserve"> </w:t>
      </w:r>
      <w:r w:rsidRPr="00910C2C">
        <w:rPr>
          <w:rtl/>
        </w:rPr>
        <w:t>يجسدان</w:t>
      </w:r>
      <w:r w:rsidR="00DF5C03" w:rsidRPr="00910C2C">
        <w:rPr>
          <w:rtl/>
        </w:rPr>
        <w:t xml:space="preserve"> </w:t>
      </w:r>
      <w:r w:rsidRPr="00910C2C">
        <w:rPr>
          <w:rtl/>
        </w:rPr>
        <w:t>السهولة</w:t>
      </w:r>
      <w:r w:rsidR="00DF5C03" w:rsidRPr="00910C2C">
        <w:rPr>
          <w:rtl/>
        </w:rPr>
        <w:t xml:space="preserve"> </w:t>
      </w:r>
      <w:r w:rsidRPr="00910C2C">
        <w:rPr>
          <w:rtl/>
        </w:rPr>
        <w:t>والليونة</w:t>
      </w:r>
      <w:r w:rsidR="00DF5C03" w:rsidRPr="00910C2C">
        <w:rPr>
          <w:rtl/>
        </w:rPr>
        <w:t xml:space="preserve"> </w:t>
      </w:r>
      <w:r w:rsidRPr="00910C2C">
        <w:rPr>
          <w:rtl/>
        </w:rPr>
        <w:t>والعودة.</w:t>
      </w:r>
      <w:r w:rsidR="00DF5C03" w:rsidRPr="00910C2C">
        <w:rPr>
          <w:rtl/>
        </w:rPr>
        <w:t xml:space="preserve"> </w:t>
      </w:r>
      <w:r w:rsidRPr="00910C2C">
        <w:rPr>
          <w:rtl/>
        </w:rPr>
        <w:t>إنه</w:t>
      </w:r>
      <w:r w:rsidR="00DF5C03" w:rsidRPr="00910C2C">
        <w:rPr>
          <w:rtl/>
        </w:rPr>
        <w:t xml:space="preserve"> </w:t>
      </w:r>
      <w:r w:rsidRPr="00910C2C">
        <w:rPr>
          <w:rtl/>
        </w:rPr>
        <w:t>حرف</w:t>
      </w:r>
      <w:r w:rsidR="00DF5C03" w:rsidRPr="00910C2C">
        <w:rPr>
          <w:rtl/>
        </w:rPr>
        <w:t xml:space="preserve"> </w:t>
      </w:r>
      <w:r w:rsidRPr="00910C2C">
        <w:rPr>
          <w:rtl/>
        </w:rPr>
        <w:t>يختم</w:t>
      </w:r>
      <w:r w:rsidR="00DF5C03" w:rsidRPr="00910C2C">
        <w:rPr>
          <w:rtl/>
        </w:rPr>
        <w:t xml:space="preserve"> </w:t>
      </w:r>
      <w:r w:rsidRPr="00910C2C">
        <w:rPr>
          <w:rtl/>
        </w:rPr>
        <w:t>المسيرة</w:t>
      </w:r>
      <w:r w:rsidR="00DF5C03" w:rsidRPr="00910C2C">
        <w:rPr>
          <w:rtl/>
        </w:rPr>
        <w:t xml:space="preserve"> </w:t>
      </w:r>
      <w:r w:rsidRPr="00910C2C">
        <w:rPr>
          <w:rtl/>
        </w:rPr>
        <w:t>برمز</w:t>
      </w:r>
      <w:r w:rsidR="00DF5C03" w:rsidRPr="00910C2C">
        <w:rPr>
          <w:rtl/>
        </w:rPr>
        <w:t xml:space="preserve"> </w:t>
      </w:r>
      <w:r w:rsidRPr="00910C2C">
        <w:rPr>
          <w:rtl/>
        </w:rPr>
        <w:t>للمعرفة</w:t>
      </w:r>
      <w:r w:rsidR="00DF5C03" w:rsidRPr="00910C2C">
        <w:rPr>
          <w:rtl/>
        </w:rPr>
        <w:t xml:space="preserve"> </w:t>
      </w:r>
      <w:r w:rsidRPr="00910C2C">
        <w:rPr>
          <w:rtl/>
        </w:rPr>
        <w:t>الواثقة</w:t>
      </w:r>
      <w:r w:rsidR="00DF5C03" w:rsidRPr="00910C2C">
        <w:rPr>
          <w:rtl/>
        </w:rPr>
        <w:t xml:space="preserve"> </w:t>
      </w:r>
      <w:r w:rsidRPr="00910C2C">
        <w:rPr>
          <w:rtl/>
        </w:rPr>
        <w:t>والحياة</w:t>
      </w:r>
      <w:r w:rsidR="00DF5C03" w:rsidRPr="00910C2C">
        <w:rPr>
          <w:rtl/>
        </w:rPr>
        <w:t xml:space="preserve"> </w:t>
      </w:r>
      <w:r w:rsidRPr="00910C2C">
        <w:rPr>
          <w:rtl/>
        </w:rPr>
        <w:t>الميسرة</w:t>
      </w:r>
      <w:r w:rsidR="00DF5C03" w:rsidRPr="00910C2C">
        <w:rPr>
          <w:rtl/>
        </w:rPr>
        <w:t xml:space="preserve"> </w:t>
      </w:r>
      <w:r w:rsidRPr="00910C2C">
        <w:rPr>
          <w:rtl/>
        </w:rPr>
        <w:t>والتواصل</w:t>
      </w:r>
      <w:r w:rsidR="00DF5C03" w:rsidRPr="00910C2C">
        <w:rPr>
          <w:rtl/>
        </w:rPr>
        <w:t xml:space="preserve"> </w:t>
      </w:r>
      <w:r w:rsidRPr="00910C2C">
        <w:rPr>
          <w:rtl/>
        </w:rPr>
        <w:t>القريب</w:t>
      </w:r>
      <w:r w:rsidRPr="00910C2C">
        <w:t>.</w:t>
      </w:r>
    </w:p>
    <w:p w14:paraId="3FF86ECB" w14:textId="77777777" w:rsidR="00AF59AA" w:rsidRPr="00910C2C" w:rsidRDefault="00AF59AA" w:rsidP="00D55BE4">
      <w:pPr>
        <w:rPr>
          <w:rtl/>
        </w:rPr>
      </w:pPr>
    </w:p>
    <w:p w14:paraId="38BF422E" w14:textId="43C89746" w:rsidR="00AF59AA" w:rsidRPr="00910C2C" w:rsidRDefault="00AF59AA" w:rsidP="00D55BE4">
      <w:pPr>
        <w:pStyle w:val="22"/>
      </w:pPr>
      <w:bookmarkStart w:id="87" w:name="_Toc194185034"/>
      <w:bookmarkStart w:id="88" w:name="_Toc203387437"/>
      <w:r w:rsidRPr="00910C2C">
        <w:rPr>
          <w:rtl/>
        </w:rPr>
        <w:t>حرف</w:t>
      </w:r>
      <w:r w:rsidR="00DF5C03" w:rsidRPr="00910C2C">
        <w:rPr>
          <w:rtl/>
        </w:rPr>
        <w:t xml:space="preserve"> </w:t>
      </w:r>
      <w:r w:rsidRPr="00910C2C">
        <w:rPr>
          <w:rtl/>
        </w:rPr>
        <w:t>الهمزة</w:t>
      </w:r>
      <w:r w:rsidR="00DF5C03" w:rsidRPr="00910C2C">
        <w:rPr>
          <w:rtl/>
        </w:rPr>
        <w:t xml:space="preserve"> </w:t>
      </w:r>
      <w:r w:rsidR="000B76D0" w:rsidRPr="00910C2C">
        <w:rPr>
          <w:rtl/>
        </w:rPr>
        <w:t>"</w:t>
      </w:r>
      <w:r w:rsidRPr="00910C2C">
        <w:rPr>
          <w:rtl/>
        </w:rPr>
        <w:t>ء</w:t>
      </w:r>
      <w:r w:rsidR="000B76D0" w:rsidRPr="00910C2C">
        <w:rPr>
          <w:rtl/>
        </w:rPr>
        <w:t>"</w:t>
      </w:r>
      <w:r w:rsidR="00DF5C03" w:rsidRPr="00910C2C">
        <w:rPr>
          <w:rtl/>
        </w:rPr>
        <w:t xml:space="preserve"> </w:t>
      </w:r>
      <w:r w:rsidRPr="00910C2C">
        <w:rPr>
          <w:rtl/>
        </w:rPr>
        <w:t>واسمه</w:t>
      </w:r>
      <w:r w:rsidR="00DF5C03" w:rsidRPr="00910C2C">
        <w:rPr>
          <w:rtl/>
        </w:rPr>
        <w:t xml:space="preserve"> </w:t>
      </w:r>
      <w:r w:rsidRPr="00910C2C">
        <w:rPr>
          <w:rtl/>
        </w:rPr>
        <w:t>"همزة":</w:t>
      </w:r>
      <w:r w:rsidR="00DF5C03" w:rsidRPr="00910C2C">
        <w:rPr>
          <w:rtl/>
        </w:rPr>
        <w:t xml:space="preserve"> </w:t>
      </w:r>
      <w:r w:rsidRPr="00910C2C">
        <w:rPr>
          <w:rtl/>
        </w:rPr>
        <w:t>نقطة</w:t>
      </w:r>
      <w:r w:rsidR="00DF5C03" w:rsidRPr="00910C2C">
        <w:rPr>
          <w:rtl/>
        </w:rPr>
        <w:t xml:space="preserve"> </w:t>
      </w:r>
      <w:r w:rsidRPr="00910C2C">
        <w:rPr>
          <w:rtl/>
        </w:rPr>
        <w:t>البدء،</w:t>
      </w:r>
      <w:r w:rsidR="00DF5C03" w:rsidRPr="00910C2C">
        <w:rPr>
          <w:rtl/>
        </w:rPr>
        <w:t xml:space="preserve"> </w:t>
      </w: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وصوت</w:t>
      </w:r>
      <w:r w:rsidR="00DF5C03" w:rsidRPr="00910C2C">
        <w:rPr>
          <w:rtl/>
        </w:rPr>
        <w:t xml:space="preserve"> </w:t>
      </w:r>
      <w:r w:rsidRPr="00910C2C">
        <w:rPr>
          <w:rtl/>
        </w:rPr>
        <w:t>الفصل</w:t>
      </w:r>
      <w:bookmarkEnd w:id="87"/>
      <w:bookmarkEnd w:id="88"/>
    </w:p>
    <w:p w14:paraId="1C5AAFC9" w14:textId="2CDB97F4" w:rsidR="00AF59AA" w:rsidRPr="00910C2C" w:rsidRDefault="00AF59AA" w:rsidP="00D55BE4">
      <w:r w:rsidRPr="00910C2C">
        <w:rPr>
          <w:b/>
          <w:bCs/>
          <w:rtl/>
        </w:rPr>
        <w:t>مقدمة</w:t>
      </w:r>
      <w:r w:rsidRPr="00910C2C">
        <w:rPr>
          <w:b/>
          <w:bCs/>
        </w:rPr>
        <w:t>:</w:t>
      </w:r>
      <w:r w:rsidRPr="00910C2C">
        <w:br/>
      </w:r>
      <w:r w:rsidRPr="00910C2C">
        <w:rPr>
          <w:rtl/>
        </w:rPr>
        <w:t>الهمزة،</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تُعد</w:t>
      </w:r>
      <w:r w:rsidR="00DF5C03" w:rsidRPr="00910C2C">
        <w:rPr>
          <w:rtl/>
        </w:rPr>
        <w:t xml:space="preserve"> </w:t>
      </w:r>
      <w:r w:rsidRPr="00910C2C">
        <w:rPr>
          <w:rtl/>
        </w:rPr>
        <w:t>حرفًا</w:t>
      </w:r>
      <w:r w:rsidR="00DF5C03" w:rsidRPr="00910C2C">
        <w:rPr>
          <w:rtl/>
        </w:rPr>
        <w:t xml:space="preserve"> </w:t>
      </w:r>
      <w:r w:rsidRPr="00910C2C">
        <w:rPr>
          <w:rtl/>
        </w:rPr>
        <w:t>مستقلاً</w:t>
      </w:r>
      <w:r w:rsidR="00DF5C03" w:rsidRPr="00910C2C">
        <w:rPr>
          <w:rtl/>
        </w:rPr>
        <w:t xml:space="preserve"> </w:t>
      </w:r>
      <w:r w:rsidRPr="00910C2C">
        <w:rPr>
          <w:rtl/>
        </w:rPr>
        <w:t>في</w:t>
      </w:r>
      <w:r w:rsidR="00DF5C03" w:rsidRPr="00910C2C">
        <w:rPr>
          <w:rtl/>
        </w:rPr>
        <w:t xml:space="preserve"> </w:t>
      </w:r>
      <w:r w:rsidRPr="00910C2C">
        <w:rPr>
          <w:rtl/>
        </w:rPr>
        <w:t>الترتيب</w:t>
      </w:r>
      <w:r w:rsidR="00DF5C03" w:rsidRPr="00910C2C">
        <w:rPr>
          <w:rtl/>
        </w:rPr>
        <w:t xml:space="preserve"> </w:t>
      </w:r>
      <w:r w:rsidRPr="00910C2C">
        <w:rPr>
          <w:rtl/>
        </w:rPr>
        <w:t>الأبجدي</w:t>
      </w:r>
      <w:r w:rsidR="00DF5C03" w:rsidRPr="00910C2C">
        <w:rPr>
          <w:rtl/>
        </w:rPr>
        <w:t xml:space="preserve"> </w:t>
      </w:r>
      <w:r w:rsidRPr="00910C2C">
        <w:rPr>
          <w:rtl/>
        </w:rPr>
        <w:t>التقليدي</w:t>
      </w:r>
      <w:r w:rsidR="00DF5C03" w:rsidRPr="00910C2C">
        <w:rPr>
          <w:rtl/>
        </w:rPr>
        <w:t xml:space="preserve"> </w:t>
      </w:r>
      <w:r w:rsidRPr="00910C2C">
        <w:rPr>
          <w:rtl/>
        </w:rPr>
        <w:t>أحيانًا</w:t>
      </w:r>
      <w:r w:rsidR="00DF5C03" w:rsidRPr="00910C2C">
        <w:rPr>
          <w:rtl/>
        </w:rPr>
        <w:t xml:space="preserve"> </w:t>
      </w:r>
      <w:r w:rsidR="000B76D0" w:rsidRPr="00910C2C">
        <w:rPr>
          <w:rtl/>
        </w:rPr>
        <w:t>"</w:t>
      </w:r>
      <w:r w:rsidRPr="00910C2C">
        <w:rPr>
          <w:rtl/>
        </w:rPr>
        <w:t>بل</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جزء</w:t>
      </w:r>
      <w:r w:rsidR="00DF5C03" w:rsidRPr="00910C2C">
        <w:rPr>
          <w:rtl/>
        </w:rPr>
        <w:t xml:space="preserve"> </w:t>
      </w:r>
      <w:r w:rsidRPr="00910C2C">
        <w:rPr>
          <w:rtl/>
        </w:rPr>
        <w:t>من</w:t>
      </w:r>
      <w:r w:rsidR="00DF5C03" w:rsidRPr="00910C2C">
        <w:rPr>
          <w:rtl/>
        </w:rPr>
        <w:t xml:space="preserve"> </w:t>
      </w:r>
      <w:r w:rsidRPr="00910C2C">
        <w:rPr>
          <w:rtl/>
        </w:rPr>
        <w:t>الألف</w:t>
      </w:r>
      <w:r w:rsidR="000B76D0" w:rsidRPr="00910C2C">
        <w:rPr>
          <w:rtl/>
        </w:rPr>
        <w:t>"</w:t>
      </w:r>
      <w:r w:rsidRPr="00910C2C">
        <w:rPr>
          <w:rtl/>
        </w:rPr>
        <w:t>،</w:t>
      </w:r>
      <w:r w:rsidR="00DF5C03" w:rsidRPr="00910C2C">
        <w:rPr>
          <w:rtl/>
        </w:rPr>
        <w:t xml:space="preserve"> </w:t>
      </w:r>
      <w:r w:rsidRPr="00910C2C">
        <w:rPr>
          <w:rtl/>
        </w:rPr>
        <w:t>إلا</w:t>
      </w:r>
      <w:r w:rsidR="00DF5C03" w:rsidRPr="00910C2C">
        <w:rPr>
          <w:rtl/>
        </w:rPr>
        <w:t xml:space="preserve"> </w:t>
      </w:r>
      <w:r w:rsidRPr="00910C2C">
        <w:rPr>
          <w:rtl/>
        </w:rPr>
        <w:t>أنها</w:t>
      </w:r>
      <w:r w:rsidR="00DF5C03" w:rsidRPr="00910C2C">
        <w:rPr>
          <w:rtl/>
        </w:rPr>
        <w:t xml:space="preserve"> </w:t>
      </w:r>
      <w:r w:rsidRPr="00910C2C">
        <w:rPr>
          <w:rtl/>
        </w:rPr>
        <w:t>صوت</w:t>
      </w:r>
      <w:r w:rsidR="00DF5C03" w:rsidRPr="00910C2C">
        <w:rPr>
          <w:rtl/>
        </w:rPr>
        <w:t xml:space="preserve"> </w:t>
      </w:r>
      <w:r w:rsidRPr="00910C2C">
        <w:rPr>
          <w:rtl/>
        </w:rPr>
        <w:t>أصيل</w:t>
      </w:r>
      <w:r w:rsidR="00DF5C03" w:rsidRPr="00910C2C">
        <w:rPr>
          <w:rtl/>
        </w:rPr>
        <w:t xml:space="preserve"> </w:t>
      </w:r>
      <w:r w:rsidRPr="00910C2C">
        <w:rPr>
          <w:rtl/>
        </w:rPr>
        <w:t>وحرف</w:t>
      </w:r>
      <w:r w:rsidR="00DF5C03" w:rsidRPr="00910C2C">
        <w:rPr>
          <w:rtl/>
        </w:rPr>
        <w:t xml:space="preserve"> </w:t>
      </w:r>
      <w:r w:rsidRPr="00910C2C">
        <w:rPr>
          <w:rtl/>
        </w:rPr>
        <w:t>محوري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هي</w:t>
      </w:r>
      <w:r w:rsidR="00DF5C03" w:rsidRPr="00910C2C">
        <w:rPr>
          <w:rtl/>
        </w:rPr>
        <w:t xml:space="preserve"> </w:t>
      </w:r>
      <w:r w:rsidRPr="00910C2C">
        <w:rPr>
          <w:rtl/>
        </w:rPr>
        <w:t>صوت</w:t>
      </w:r>
      <w:r w:rsidR="00DF5C03" w:rsidRPr="00910C2C">
        <w:rPr>
          <w:rtl/>
        </w:rPr>
        <w:t xml:space="preserve"> </w:t>
      </w:r>
      <w:r w:rsidRPr="00910C2C">
        <w:rPr>
          <w:rtl/>
        </w:rPr>
        <w:t>البداية</w:t>
      </w:r>
      <w:r w:rsidR="00DF5C03" w:rsidRPr="00910C2C">
        <w:rPr>
          <w:rtl/>
        </w:rPr>
        <w:t xml:space="preserve"> </w:t>
      </w:r>
      <w:r w:rsidRPr="00910C2C">
        <w:rPr>
          <w:rtl/>
        </w:rPr>
        <w:t>المطلقة،</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الحلق.</w:t>
      </w:r>
      <w:r w:rsidR="00DF5C03" w:rsidRPr="00910C2C">
        <w:rPr>
          <w:rtl/>
        </w:rPr>
        <w:t xml:space="preserve"> </w:t>
      </w:r>
      <w:r w:rsidRPr="00910C2C">
        <w:rPr>
          <w:rtl/>
        </w:rPr>
        <w:t>هي</w:t>
      </w:r>
      <w:r w:rsidR="00DF5C03" w:rsidRPr="00910C2C">
        <w:rPr>
          <w:rtl/>
        </w:rPr>
        <w:t xml:space="preserve"> </w:t>
      </w: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الذي</w:t>
      </w:r>
      <w:r w:rsidR="00DF5C03" w:rsidRPr="00910C2C">
        <w:rPr>
          <w:rtl/>
        </w:rPr>
        <w:t xml:space="preserve"> </w:t>
      </w:r>
      <w:r w:rsidRPr="00910C2C">
        <w:rPr>
          <w:rtl/>
        </w:rPr>
        <w:t>يوقظ</w:t>
      </w:r>
      <w:r w:rsidR="00DF5C03" w:rsidRPr="00910C2C">
        <w:rPr>
          <w:rtl/>
        </w:rPr>
        <w:t xml:space="preserve"> </w:t>
      </w:r>
      <w:r w:rsidRPr="00910C2C">
        <w:rPr>
          <w:rtl/>
        </w:rPr>
        <w:t>الفكر،</w:t>
      </w:r>
      <w:r w:rsidR="00DF5C03" w:rsidRPr="00910C2C">
        <w:rPr>
          <w:rtl/>
        </w:rPr>
        <w:t xml:space="preserve"> </w:t>
      </w:r>
      <w:r w:rsidRPr="00910C2C">
        <w:rPr>
          <w:rtl/>
        </w:rPr>
        <w:t>وصوت</w:t>
      </w:r>
      <w:r w:rsidR="00DF5C03" w:rsidRPr="00910C2C">
        <w:rPr>
          <w:rtl/>
        </w:rPr>
        <w:t xml:space="preserve"> </w:t>
      </w:r>
      <w:r w:rsidRPr="00910C2C">
        <w:rPr>
          <w:rtl/>
        </w:rPr>
        <w:t>الفصل</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ويقطع،</w:t>
      </w:r>
      <w:r w:rsidR="00DF5C03" w:rsidRPr="00910C2C">
        <w:rPr>
          <w:rtl/>
        </w:rPr>
        <w:t xml:space="preserve"> </w:t>
      </w:r>
      <w:r w:rsidRPr="00910C2C">
        <w:rPr>
          <w:rtl/>
        </w:rPr>
        <w:t>ورمز</w:t>
      </w:r>
      <w:r w:rsidR="00DF5C03" w:rsidRPr="00910C2C">
        <w:rPr>
          <w:rtl/>
        </w:rPr>
        <w:t xml:space="preserve"> </w:t>
      </w:r>
      <w:r w:rsidRPr="00910C2C">
        <w:rPr>
          <w:rtl/>
        </w:rPr>
        <w:t>الإرادة</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وتفعل.</w:t>
      </w:r>
      <w:r w:rsidR="00DF5C03" w:rsidRPr="00910C2C">
        <w:rPr>
          <w:rtl/>
        </w:rPr>
        <w:t xml:space="preserve"> </w:t>
      </w:r>
      <w:r w:rsidRPr="00910C2C">
        <w:rPr>
          <w:rtl/>
        </w:rPr>
        <w:t>هي</w:t>
      </w:r>
      <w:r w:rsidR="00DF5C03" w:rsidRPr="00910C2C">
        <w:rPr>
          <w:rtl/>
        </w:rPr>
        <w:t xml:space="preserve"> </w:t>
      </w:r>
      <w:r w:rsidRPr="00910C2C">
        <w:rPr>
          <w:rtl/>
        </w:rPr>
        <w:t>الحرف</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الأعظم،</w:t>
      </w:r>
      <w:r w:rsidR="00DF5C03" w:rsidRPr="00910C2C">
        <w:rPr>
          <w:rtl/>
        </w:rPr>
        <w:t xml:space="preserve"> </w:t>
      </w:r>
      <w:r w:rsidRPr="00910C2C">
        <w:rPr>
          <w:rtl/>
        </w:rPr>
        <w:t>وأسماء</w:t>
      </w:r>
      <w:r w:rsidR="00DF5C03" w:rsidRPr="00910C2C">
        <w:rPr>
          <w:rtl/>
        </w:rPr>
        <w:t xml:space="preserve"> </w:t>
      </w:r>
      <w:r w:rsidRPr="00910C2C">
        <w:rPr>
          <w:rtl/>
        </w:rPr>
        <w:t>الذات،</w:t>
      </w:r>
      <w:r w:rsidR="00DF5C03" w:rsidRPr="00910C2C">
        <w:rPr>
          <w:rtl/>
        </w:rPr>
        <w:t xml:space="preserve"> </w:t>
      </w:r>
      <w:r w:rsidRPr="00910C2C">
        <w:rPr>
          <w:rtl/>
        </w:rPr>
        <w:t>وأفعال</w:t>
      </w:r>
      <w:r w:rsidR="00DF5C03" w:rsidRPr="00910C2C">
        <w:rPr>
          <w:rtl/>
        </w:rPr>
        <w:t xml:space="preserve"> </w:t>
      </w:r>
      <w:r w:rsidRPr="00910C2C">
        <w:rPr>
          <w:rtl/>
        </w:rPr>
        <w:t>الخلق</w:t>
      </w:r>
      <w:r w:rsidR="00DF5C03" w:rsidRPr="00910C2C">
        <w:rPr>
          <w:rtl/>
        </w:rPr>
        <w:t xml:space="preserve"> </w:t>
      </w:r>
      <w:r w:rsidRPr="00910C2C">
        <w:rPr>
          <w:rtl/>
        </w:rPr>
        <w:t>والأمر.</w:t>
      </w:r>
      <w:r w:rsidR="00DF5C03" w:rsidRPr="00910C2C">
        <w:rPr>
          <w:rtl/>
        </w:rPr>
        <w:t xml:space="preserve"> </w:t>
      </w:r>
      <w:r w:rsidRPr="00910C2C">
        <w:rPr>
          <w:rtl/>
        </w:rPr>
        <w:t>تتكشف</w:t>
      </w:r>
      <w:r w:rsidR="00DF5C03" w:rsidRPr="00910C2C">
        <w:rPr>
          <w:rtl/>
        </w:rPr>
        <w:t xml:space="preserve"> </w:t>
      </w:r>
      <w:r w:rsidRPr="00910C2C">
        <w:rPr>
          <w:rtl/>
        </w:rPr>
        <w:t>أسرارها</w:t>
      </w:r>
      <w:r w:rsidR="00DF5C03" w:rsidRPr="00910C2C">
        <w:rPr>
          <w:rtl/>
        </w:rPr>
        <w:t xml:space="preserve"> </w:t>
      </w:r>
      <w:r w:rsidRPr="00910C2C">
        <w:rPr>
          <w:rtl/>
        </w:rPr>
        <w:t>بتدبر</w:t>
      </w:r>
      <w:r w:rsidR="00DF5C03" w:rsidRPr="00910C2C">
        <w:rPr>
          <w:rtl/>
        </w:rPr>
        <w:t xml:space="preserve"> </w:t>
      </w:r>
      <w:r w:rsidRPr="00910C2C">
        <w:rPr>
          <w:rtl/>
        </w:rPr>
        <w:t>استخداماتها</w:t>
      </w:r>
      <w:r w:rsidR="00DF5C03" w:rsidRPr="00910C2C">
        <w:rPr>
          <w:rtl/>
        </w:rPr>
        <w:t xml:space="preserve"> </w:t>
      </w:r>
      <w:r w:rsidRPr="00910C2C">
        <w:rPr>
          <w:rtl/>
        </w:rPr>
        <w:t>الفريدة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وتحليل</w:t>
      </w:r>
      <w:r w:rsidR="00DF5C03" w:rsidRPr="00910C2C">
        <w:rPr>
          <w:rtl/>
        </w:rPr>
        <w:t xml:space="preserve"> </w:t>
      </w:r>
      <w:r w:rsidRPr="00910C2C">
        <w:rPr>
          <w:rtl/>
        </w:rPr>
        <w:t>اسمها</w:t>
      </w:r>
      <w:r w:rsidR="00DF5C03" w:rsidRPr="00910C2C">
        <w:rPr>
          <w:rtl/>
        </w:rPr>
        <w:t xml:space="preserve"> </w:t>
      </w:r>
      <w:r w:rsidRPr="00910C2C">
        <w:rPr>
          <w:rtl/>
        </w:rPr>
        <w:t>وشكلها</w:t>
      </w:r>
      <w:r w:rsidR="00DF5C03" w:rsidRPr="00910C2C">
        <w:rPr>
          <w:rtl/>
        </w:rPr>
        <w:t xml:space="preserve"> </w:t>
      </w:r>
      <w:r w:rsidRPr="00910C2C">
        <w:rPr>
          <w:rtl/>
        </w:rPr>
        <w:t>وصوتها</w:t>
      </w:r>
      <w:r w:rsidR="00DF5C03" w:rsidRPr="00910C2C">
        <w:rPr>
          <w:rtl/>
        </w:rPr>
        <w:t xml:space="preserve"> </w:t>
      </w:r>
      <w:r w:rsidRPr="00910C2C">
        <w:rPr>
          <w:rtl/>
        </w:rPr>
        <w:t>الانفجاري</w:t>
      </w:r>
      <w:r w:rsidR="00DF5C03" w:rsidRPr="00910C2C">
        <w:rPr>
          <w:rtl/>
        </w:rPr>
        <w:t xml:space="preserve"> </w:t>
      </w:r>
      <w:r w:rsidRPr="00910C2C">
        <w:rPr>
          <w:rtl/>
        </w:rPr>
        <w:t>الحاد</w:t>
      </w:r>
      <w:r w:rsidRPr="00910C2C">
        <w:t>.</w:t>
      </w:r>
    </w:p>
    <w:p w14:paraId="5E167A06" w14:textId="2F8B3EE9" w:rsidR="00AF59AA" w:rsidRPr="00910C2C" w:rsidRDefault="000B76D0" w:rsidP="00D55BE4">
      <w:r w:rsidRPr="00910C2C">
        <w:rPr>
          <w:rtl/>
        </w:rPr>
        <w:t>"</w:t>
      </w:r>
      <w:r w:rsidR="00AF59AA" w:rsidRPr="00910C2C">
        <w:rPr>
          <w:rtl/>
        </w:rPr>
        <w:t>أ</w:t>
      </w:r>
      <w:r w:rsidRPr="00910C2C">
        <w:rPr>
          <w:rtl/>
        </w:rPr>
        <w:t>"</w:t>
      </w:r>
      <w:r w:rsidR="00DF5C03" w:rsidRPr="00910C2C">
        <w:rPr>
          <w:rtl/>
        </w:rPr>
        <w:t xml:space="preserve"> </w:t>
      </w:r>
      <w:r w:rsidR="00AF59AA" w:rsidRPr="00910C2C">
        <w:rPr>
          <w:rtl/>
        </w:rPr>
        <w:t>الدلالات</w:t>
      </w:r>
      <w:r w:rsidR="00DF5C03" w:rsidRPr="00910C2C">
        <w:rPr>
          <w:rtl/>
        </w:rPr>
        <w:t xml:space="preserve"> </w:t>
      </w:r>
      <w:r w:rsidR="00AF59AA" w:rsidRPr="00910C2C">
        <w:rPr>
          <w:rtl/>
        </w:rPr>
        <w:t>الأساسية</w:t>
      </w:r>
      <w:r w:rsidR="00DF5C03" w:rsidRPr="00910C2C">
        <w:rPr>
          <w:rtl/>
        </w:rPr>
        <w:t xml:space="preserve"> </w:t>
      </w:r>
      <w:r w:rsidRPr="00910C2C">
        <w:rPr>
          <w:rtl/>
        </w:rPr>
        <w:t>"</w:t>
      </w:r>
      <w:r w:rsidR="00AF59AA" w:rsidRPr="00910C2C">
        <w:rPr>
          <w:rtl/>
        </w:rPr>
        <w:t>القرآنية</w:t>
      </w:r>
      <w:r w:rsidR="00DF5C03" w:rsidRPr="00910C2C">
        <w:rPr>
          <w:rtl/>
        </w:rPr>
        <w:t xml:space="preserve"> </w:t>
      </w:r>
      <w:r w:rsidR="00AF59AA" w:rsidRPr="00910C2C">
        <w:rPr>
          <w:rtl/>
        </w:rPr>
        <w:t>والكونية</w:t>
      </w:r>
      <w:r w:rsidRPr="00910C2C">
        <w:rPr>
          <w:rtl/>
        </w:rPr>
        <w:t>"</w:t>
      </w:r>
      <w:r w:rsidR="00AF59AA" w:rsidRPr="00910C2C">
        <w:t>:</w:t>
      </w:r>
    </w:p>
    <w:p w14:paraId="1F542760" w14:textId="026A3412" w:rsidR="00AF59AA" w:rsidRPr="00910C2C" w:rsidRDefault="00AF59AA" w:rsidP="00D55BE4">
      <w:pPr>
        <w:pStyle w:val="a8"/>
        <w:numPr>
          <w:ilvl w:val="0"/>
          <w:numId w:val="99"/>
        </w:numPr>
      </w:pPr>
      <w:r w:rsidRPr="00910C2C">
        <w:rPr>
          <w:rtl/>
        </w:rPr>
        <w:t>نقطة</w:t>
      </w:r>
      <w:r w:rsidR="00DF5C03" w:rsidRPr="00910C2C">
        <w:rPr>
          <w:rtl/>
        </w:rPr>
        <w:t xml:space="preserve"> </w:t>
      </w:r>
      <w:r w:rsidRPr="00910C2C">
        <w:rPr>
          <w:rtl/>
        </w:rPr>
        <w:t>الأصل</w:t>
      </w:r>
      <w:r w:rsidR="00DF5C03" w:rsidRPr="00910C2C">
        <w:rPr>
          <w:rtl/>
        </w:rPr>
        <w:t xml:space="preserve"> </w:t>
      </w:r>
      <w:r w:rsidRPr="00910C2C">
        <w:rPr>
          <w:rtl/>
        </w:rPr>
        <w:t>والبداية</w:t>
      </w:r>
      <w:r w:rsidR="00DF5C03" w:rsidRPr="00910C2C">
        <w:rPr>
          <w:rtl/>
        </w:rPr>
        <w:t xml:space="preserve"> </w:t>
      </w:r>
      <w:r w:rsidRPr="00910C2C">
        <w:rPr>
          <w:rtl/>
        </w:rPr>
        <w:t>المطلقة</w:t>
      </w:r>
      <w:r w:rsidRPr="00910C2C">
        <w:t>:</w:t>
      </w:r>
    </w:p>
    <w:p w14:paraId="7A7756A1" w14:textId="548FC880" w:rsidR="00AF59AA" w:rsidRPr="00910C2C" w:rsidRDefault="00AF59AA" w:rsidP="00D55BE4">
      <w:pPr>
        <w:pStyle w:val="a8"/>
        <w:numPr>
          <w:ilvl w:val="1"/>
          <w:numId w:val="99"/>
        </w:numPr>
      </w:pPr>
      <w:r w:rsidRPr="00910C2C">
        <w:rPr>
          <w:b/>
          <w:bCs/>
          <w:rtl/>
        </w:rPr>
        <w:t>صوت</w:t>
      </w:r>
      <w:r w:rsidR="00DF5C03" w:rsidRPr="00910C2C">
        <w:rPr>
          <w:b/>
          <w:bCs/>
          <w:rtl/>
        </w:rPr>
        <w:t xml:space="preserve"> </w:t>
      </w:r>
      <w:r w:rsidRPr="00910C2C">
        <w:rPr>
          <w:b/>
          <w:bCs/>
          <w:rtl/>
        </w:rPr>
        <w:t>البدء</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هي</w:t>
      </w:r>
      <w:r w:rsidR="00DF5C03" w:rsidRPr="00910C2C">
        <w:rPr>
          <w:rtl/>
        </w:rPr>
        <w:t xml:space="preserve"> </w:t>
      </w:r>
      <w:r w:rsidRPr="00910C2C">
        <w:rPr>
          <w:rtl/>
        </w:rPr>
        <w:t>أول</w:t>
      </w:r>
      <w:r w:rsidR="00DF5C03" w:rsidRPr="00910C2C">
        <w:rPr>
          <w:rtl/>
        </w:rPr>
        <w:t xml:space="preserve"> </w:t>
      </w:r>
      <w:r w:rsidRPr="00910C2C">
        <w:rPr>
          <w:rtl/>
        </w:rPr>
        <w:t>صوت</w:t>
      </w:r>
      <w:r w:rsidR="00DF5C03" w:rsidRPr="00910C2C">
        <w:rPr>
          <w:rtl/>
        </w:rPr>
        <w:t xml:space="preserve"> </w:t>
      </w:r>
      <w:r w:rsidRPr="00910C2C">
        <w:rPr>
          <w:rtl/>
        </w:rPr>
        <w:t>يمكن</w:t>
      </w:r>
      <w:r w:rsidR="00DF5C03" w:rsidRPr="00910C2C">
        <w:rPr>
          <w:rtl/>
        </w:rPr>
        <w:t xml:space="preserve"> </w:t>
      </w:r>
      <w:r w:rsidRPr="00910C2C">
        <w:rPr>
          <w:rtl/>
        </w:rPr>
        <w:t>إنتاجه</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في</w:t>
      </w:r>
      <w:r w:rsidR="00DF5C03" w:rsidRPr="00910C2C">
        <w:rPr>
          <w:rtl/>
        </w:rPr>
        <w:t xml:space="preserve"> </w:t>
      </w:r>
      <w:r w:rsidRPr="00910C2C">
        <w:rPr>
          <w:rtl/>
        </w:rPr>
        <w:t>جهاز</w:t>
      </w:r>
      <w:r w:rsidR="00DF5C03" w:rsidRPr="00910C2C">
        <w:rPr>
          <w:rtl/>
        </w:rPr>
        <w:t xml:space="preserve"> </w:t>
      </w:r>
      <w:r w:rsidRPr="00910C2C">
        <w:rPr>
          <w:rtl/>
        </w:rPr>
        <w:t>النطق</w:t>
      </w:r>
      <w:r w:rsidR="00DF5C03" w:rsidRPr="00910C2C">
        <w:rPr>
          <w:rtl/>
        </w:rPr>
        <w:t xml:space="preserve"> </w:t>
      </w:r>
      <w:r w:rsidR="000B76D0" w:rsidRPr="00910C2C">
        <w:rPr>
          <w:rtl/>
        </w:rPr>
        <w:t>"</w:t>
      </w:r>
      <w:r w:rsidRPr="00910C2C">
        <w:rPr>
          <w:rtl/>
        </w:rPr>
        <w:t>الحنجرة</w:t>
      </w:r>
      <w:r w:rsidR="000B76D0" w:rsidRPr="00910C2C">
        <w:rPr>
          <w:rtl/>
        </w:rPr>
        <w:t>"</w:t>
      </w:r>
      <w:r w:rsidRPr="00910C2C">
        <w:rPr>
          <w:rtl/>
        </w:rPr>
        <w:t>،</w:t>
      </w:r>
      <w:r w:rsidR="00DF5C03" w:rsidRPr="00910C2C">
        <w:rPr>
          <w:rtl/>
        </w:rPr>
        <w:t xml:space="preserve"> </w:t>
      </w:r>
      <w:r w:rsidRPr="00910C2C">
        <w:rPr>
          <w:rtl/>
        </w:rPr>
        <w:t>تمثل</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السكون</w:t>
      </w:r>
      <w:r w:rsidR="00DF5C03" w:rsidRPr="00910C2C">
        <w:rPr>
          <w:rtl/>
        </w:rPr>
        <w:t xml:space="preserve"> </w:t>
      </w:r>
      <w:r w:rsidRPr="00910C2C">
        <w:rPr>
          <w:rtl/>
        </w:rPr>
        <w:t>أو</w:t>
      </w:r>
      <w:r w:rsidR="00DF5C03" w:rsidRPr="00910C2C">
        <w:rPr>
          <w:rtl/>
        </w:rPr>
        <w:t xml:space="preserve"> </w:t>
      </w:r>
      <w:r w:rsidRPr="00910C2C">
        <w:rPr>
          <w:rtl/>
        </w:rPr>
        <w:t>العدم</w:t>
      </w:r>
      <w:r w:rsidR="00DF5C03" w:rsidRPr="00910C2C">
        <w:rPr>
          <w:rtl/>
        </w:rPr>
        <w:t xml:space="preserve"> </w:t>
      </w:r>
      <w:r w:rsidRPr="00910C2C">
        <w:rPr>
          <w:rtl/>
        </w:rPr>
        <w:t>إلى</w:t>
      </w:r>
      <w:r w:rsidR="00DF5C03" w:rsidRPr="00910C2C">
        <w:rPr>
          <w:rtl/>
        </w:rPr>
        <w:t xml:space="preserve"> </w:t>
      </w:r>
      <w:r w:rsidRPr="00910C2C">
        <w:rPr>
          <w:rtl/>
        </w:rPr>
        <w:t>الوجود</w:t>
      </w:r>
      <w:r w:rsidR="00DF5C03" w:rsidRPr="00910C2C">
        <w:rPr>
          <w:rtl/>
        </w:rPr>
        <w:t xml:space="preserve"> </w:t>
      </w:r>
      <w:r w:rsidRPr="00910C2C">
        <w:rPr>
          <w:rtl/>
        </w:rPr>
        <w:t>الصوتي</w:t>
      </w:r>
      <w:r w:rsidRPr="00910C2C">
        <w:t>.</w:t>
      </w:r>
    </w:p>
    <w:p w14:paraId="4F4346A3" w14:textId="1A1FA0BB" w:rsidR="00AF59AA" w:rsidRPr="00910C2C" w:rsidRDefault="00AF59AA" w:rsidP="00D55BE4">
      <w:pPr>
        <w:pStyle w:val="a8"/>
        <w:numPr>
          <w:ilvl w:val="1"/>
          <w:numId w:val="99"/>
        </w:numPr>
      </w:pPr>
      <w:r w:rsidRPr="00910C2C">
        <w:rPr>
          <w:b/>
          <w:bCs/>
          <w:rtl/>
        </w:rPr>
        <w:t>بداية</w:t>
      </w:r>
      <w:r w:rsidR="00DF5C03" w:rsidRPr="00910C2C">
        <w:rPr>
          <w:b/>
          <w:bCs/>
          <w:rtl/>
        </w:rPr>
        <w:t xml:space="preserve"> </w:t>
      </w:r>
      <w:r w:rsidRPr="00910C2C">
        <w:rPr>
          <w:b/>
          <w:bCs/>
          <w:rtl/>
        </w:rPr>
        <w:t>الأسماء</w:t>
      </w:r>
      <w:r w:rsidR="00DF5C03" w:rsidRPr="00910C2C">
        <w:rPr>
          <w:b/>
          <w:bCs/>
          <w:rtl/>
        </w:rPr>
        <w:t xml:space="preserve"> </w:t>
      </w:r>
      <w:r w:rsidRPr="00910C2C">
        <w:rPr>
          <w:b/>
          <w:bCs/>
          <w:rtl/>
        </w:rPr>
        <w:t>العظمى</w:t>
      </w:r>
      <w:r w:rsidRPr="00910C2C">
        <w:rPr>
          <w:b/>
          <w:bCs/>
        </w:rPr>
        <w:t>:</w:t>
      </w:r>
      <w:r w:rsidR="00DF5C03" w:rsidRPr="00910C2C">
        <w:rPr>
          <w:rtl/>
        </w:rPr>
        <w:t xml:space="preserve"> </w:t>
      </w:r>
      <w:r w:rsidRPr="00910C2C">
        <w:rPr>
          <w:rtl/>
        </w:rPr>
        <w:t>تبدأ</w:t>
      </w:r>
      <w:r w:rsidR="00DF5C03" w:rsidRPr="00910C2C">
        <w:rPr>
          <w:rtl/>
        </w:rPr>
        <w:t xml:space="preserve"> </w:t>
      </w:r>
      <w:r w:rsidRPr="00910C2C">
        <w:rPr>
          <w:rtl/>
        </w:rPr>
        <w:t>بها</w:t>
      </w:r>
      <w:r w:rsidR="00DF5C03" w:rsidRPr="00910C2C">
        <w:rPr>
          <w:rtl/>
        </w:rPr>
        <w:t xml:space="preserve"> </w:t>
      </w:r>
      <w:r w:rsidRPr="00910C2C">
        <w:rPr>
          <w:rtl/>
        </w:rPr>
        <w:t>أسماء</w:t>
      </w:r>
      <w:r w:rsidR="00DF5C03" w:rsidRPr="00910C2C">
        <w:rPr>
          <w:rtl/>
        </w:rPr>
        <w:t xml:space="preserve"> </w:t>
      </w:r>
      <w:r w:rsidRPr="00910C2C">
        <w:rPr>
          <w:rtl/>
        </w:rPr>
        <w:t>جوهرية</w:t>
      </w:r>
      <w:r w:rsidR="00DF5C03" w:rsidRPr="00910C2C">
        <w:rPr>
          <w:rtl/>
        </w:rPr>
        <w:t xml:space="preserve"> </w:t>
      </w:r>
      <w:r w:rsidRPr="00910C2C">
        <w:rPr>
          <w:rtl/>
        </w:rPr>
        <w:t>مثل</w:t>
      </w:r>
      <w:r w:rsidR="00DF5C03" w:rsidRPr="00910C2C">
        <w:rPr>
          <w:rtl/>
        </w:rPr>
        <w:t xml:space="preserve"> </w:t>
      </w:r>
      <w:r w:rsidRPr="00910C2C">
        <w:rPr>
          <w:b/>
          <w:bCs/>
        </w:rPr>
        <w:t>"</w:t>
      </w:r>
      <w:r w:rsidRPr="00910C2C">
        <w:rPr>
          <w:b/>
          <w:bCs/>
          <w:rtl/>
        </w:rPr>
        <w:t>الله</w:t>
      </w:r>
      <w:r w:rsidRPr="00910C2C">
        <w:rPr>
          <w:b/>
          <w:bCs/>
        </w:rPr>
        <w:t>"</w:t>
      </w:r>
      <w:r w:rsidRPr="00910C2C">
        <w:rPr>
          <w:rtl/>
        </w:rPr>
        <w:t>،</w:t>
      </w:r>
      <w:r w:rsidR="00DF5C03" w:rsidRPr="00910C2C">
        <w:rPr>
          <w:rtl/>
        </w:rPr>
        <w:t xml:space="preserve"> </w:t>
      </w:r>
      <w:r w:rsidRPr="00910C2C">
        <w:rPr>
          <w:b/>
          <w:bCs/>
        </w:rPr>
        <w:t>"</w:t>
      </w:r>
      <w:r w:rsidRPr="00910C2C">
        <w:rPr>
          <w:b/>
          <w:bCs/>
          <w:rtl/>
        </w:rPr>
        <w:t>أحد</w:t>
      </w:r>
      <w:r w:rsidRPr="00910C2C">
        <w:rPr>
          <w:b/>
          <w:bCs/>
        </w:rPr>
        <w:t>"</w:t>
      </w:r>
      <w:r w:rsidRPr="00910C2C">
        <w:rPr>
          <w:rtl/>
        </w:rPr>
        <w:t>،</w:t>
      </w:r>
      <w:r w:rsidR="00DF5C03" w:rsidRPr="00910C2C">
        <w:rPr>
          <w:rtl/>
        </w:rPr>
        <w:t xml:space="preserve"> </w:t>
      </w:r>
      <w:r w:rsidRPr="00910C2C">
        <w:rPr>
          <w:b/>
          <w:bCs/>
        </w:rPr>
        <w:t>"</w:t>
      </w:r>
      <w:r w:rsidRPr="00910C2C">
        <w:rPr>
          <w:b/>
          <w:bCs/>
          <w:rtl/>
        </w:rPr>
        <w:t>أول</w:t>
      </w:r>
      <w:r w:rsidRPr="00910C2C">
        <w:rPr>
          <w:b/>
          <w:bCs/>
        </w:rPr>
        <w:t>"</w:t>
      </w:r>
      <w:r w:rsidRPr="00910C2C">
        <w:rPr>
          <w:rtl/>
        </w:rPr>
        <w:t>،</w:t>
      </w:r>
      <w:r w:rsidR="00DF5C03" w:rsidRPr="00910C2C">
        <w:rPr>
          <w:rtl/>
        </w:rPr>
        <w:t xml:space="preserve"> </w:t>
      </w:r>
      <w:r w:rsidRPr="00910C2C">
        <w:rPr>
          <w:b/>
          <w:bCs/>
        </w:rPr>
        <w:t>"</w:t>
      </w:r>
      <w:r w:rsidRPr="00910C2C">
        <w:rPr>
          <w:b/>
          <w:bCs/>
          <w:rtl/>
        </w:rPr>
        <w:t>آخر</w:t>
      </w:r>
      <w:r w:rsidRPr="00910C2C">
        <w:rPr>
          <w:b/>
          <w:bCs/>
        </w:rPr>
        <w:t>"</w:t>
      </w:r>
      <w:r w:rsidRPr="00910C2C">
        <w:rPr>
          <w:rtl/>
        </w:rPr>
        <w:t>،</w:t>
      </w:r>
      <w:r w:rsidR="00DF5C03" w:rsidRPr="00910C2C">
        <w:rPr>
          <w:rtl/>
        </w:rPr>
        <w:t xml:space="preserve"> </w:t>
      </w:r>
      <w:r w:rsidRPr="00910C2C">
        <w:rPr>
          <w:b/>
          <w:bCs/>
        </w:rPr>
        <w:t>"</w:t>
      </w:r>
      <w:r w:rsidRPr="00910C2C">
        <w:rPr>
          <w:b/>
          <w:bCs/>
          <w:rtl/>
        </w:rPr>
        <w:t>آدم</w:t>
      </w:r>
      <w:r w:rsidRPr="00910C2C">
        <w:rPr>
          <w:b/>
          <w:bCs/>
        </w:rPr>
        <w:t>"</w:t>
      </w:r>
      <w:r w:rsidRPr="00910C2C">
        <w:rPr>
          <w:rtl/>
        </w:rPr>
        <w:t>،</w:t>
      </w:r>
      <w:r w:rsidR="00DF5C03" w:rsidRPr="00910C2C">
        <w:rPr>
          <w:rtl/>
        </w:rPr>
        <w:t xml:space="preserve"> </w:t>
      </w:r>
      <w:r w:rsidRPr="00910C2C">
        <w:rPr>
          <w:b/>
          <w:bCs/>
        </w:rPr>
        <w:t>"</w:t>
      </w:r>
      <w:r w:rsidRPr="00910C2C">
        <w:rPr>
          <w:b/>
          <w:bCs/>
          <w:rtl/>
        </w:rPr>
        <w:t>آية</w:t>
      </w:r>
      <w:r w:rsidRPr="00910C2C">
        <w:rPr>
          <w:b/>
          <w:bCs/>
        </w:rPr>
        <w:t>"</w:t>
      </w:r>
      <w:r w:rsidRPr="00910C2C">
        <w:rPr>
          <w:rtl/>
        </w:rPr>
        <w:t>،</w:t>
      </w:r>
      <w:r w:rsidR="00DF5C03" w:rsidRPr="00910C2C">
        <w:rPr>
          <w:rtl/>
        </w:rPr>
        <w:t xml:space="preserve"> </w:t>
      </w:r>
      <w:r w:rsidRPr="00910C2C">
        <w:rPr>
          <w:b/>
          <w:bCs/>
        </w:rPr>
        <w:t>"</w:t>
      </w:r>
      <w:r w:rsidRPr="00910C2C">
        <w:rPr>
          <w:b/>
          <w:bCs/>
          <w:rtl/>
        </w:rPr>
        <w:t>أرض</w:t>
      </w:r>
      <w:r w:rsidRPr="00910C2C">
        <w:rPr>
          <w:b/>
          <w:bCs/>
        </w:rPr>
        <w:t>"</w:t>
      </w:r>
      <w:r w:rsidRPr="00910C2C">
        <w:rPr>
          <w:rtl/>
        </w:rPr>
        <w:t>،</w:t>
      </w:r>
      <w:r w:rsidR="00DF5C03" w:rsidRPr="00910C2C">
        <w:rPr>
          <w:rtl/>
        </w:rPr>
        <w:t xml:space="preserve"> </w:t>
      </w:r>
      <w:r w:rsidRPr="00910C2C">
        <w:rPr>
          <w:b/>
          <w:bCs/>
        </w:rPr>
        <w:t>"</w:t>
      </w:r>
      <w:r w:rsidRPr="00910C2C">
        <w:rPr>
          <w:b/>
          <w:bCs/>
          <w:rtl/>
        </w:rPr>
        <w:t>أمر</w:t>
      </w:r>
      <w:r w:rsidRPr="00910C2C">
        <w:rPr>
          <w:b/>
          <w:bCs/>
        </w:rPr>
        <w:t>"</w:t>
      </w:r>
      <w:r w:rsidRPr="00910C2C">
        <w:t>.</w:t>
      </w:r>
      <w:r w:rsidR="00DF5C03" w:rsidRPr="00910C2C">
        <w:rPr>
          <w:rtl/>
        </w:rPr>
        <w:t xml:space="preserve"> </w:t>
      </w:r>
      <w:r w:rsidRPr="00910C2C">
        <w:rPr>
          <w:rtl/>
        </w:rPr>
        <w:t>هذا</w:t>
      </w:r>
      <w:r w:rsidR="00DF5C03" w:rsidRPr="00910C2C">
        <w:rPr>
          <w:rtl/>
        </w:rPr>
        <w:t xml:space="preserve"> </w:t>
      </w:r>
      <w:r w:rsidRPr="00910C2C">
        <w:rPr>
          <w:rtl/>
        </w:rPr>
        <w:t>يؤكد</w:t>
      </w:r>
      <w:r w:rsidR="00DF5C03" w:rsidRPr="00910C2C">
        <w:rPr>
          <w:rtl/>
        </w:rPr>
        <w:t xml:space="preserve"> </w:t>
      </w:r>
      <w:r w:rsidRPr="00910C2C">
        <w:rPr>
          <w:rtl/>
        </w:rPr>
        <w:t>دورها</w:t>
      </w:r>
      <w:r w:rsidR="00DF5C03" w:rsidRPr="00910C2C">
        <w:rPr>
          <w:rtl/>
        </w:rPr>
        <w:t xml:space="preserve"> </w:t>
      </w:r>
      <w:r w:rsidRPr="00910C2C">
        <w:rPr>
          <w:rtl/>
        </w:rPr>
        <w:t>كرمز</w:t>
      </w:r>
      <w:r w:rsidR="00DF5C03" w:rsidRPr="00910C2C">
        <w:rPr>
          <w:rtl/>
        </w:rPr>
        <w:t xml:space="preserve"> </w:t>
      </w:r>
      <w:r w:rsidRPr="00910C2C">
        <w:rPr>
          <w:rtl/>
        </w:rPr>
        <w:t>للبداية</w:t>
      </w:r>
      <w:r w:rsidR="00DF5C03" w:rsidRPr="00910C2C">
        <w:rPr>
          <w:rtl/>
        </w:rPr>
        <w:t xml:space="preserve"> </w:t>
      </w:r>
      <w:r w:rsidRPr="00910C2C">
        <w:rPr>
          <w:rtl/>
        </w:rPr>
        <w:t>والأصل</w:t>
      </w:r>
      <w:r w:rsidR="00DF5C03" w:rsidRPr="00910C2C">
        <w:rPr>
          <w:rtl/>
        </w:rPr>
        <w:t xml:space="preserve"> </w:t>
      </w:r>
      <w:r w:rsidRPr="00910C2C">
        <w:rPr>
          <w:rtl/>
        </w:rPr>
        <w:t>والأساس</w:t>
      </w:r>
      <w:r w:rsidRPr="00910C2C">
        <w:t>.</w:t>
      </w:r>
    </w:p>
    <w:p w14:paraId="62F9C7A2" w14:textId="42CD8E9F" w:rsidR="00AF59AA" w:rsidRPr="00910C2C" w:rsidRDefault="00AF59AA" w:rsidP="00D55BE4">
      <w:pPr>
        <w:pStyle w:val="a8"/>
        <w:numPr>
          <w:ilvl w:val="1"/>
          <w:numId w:val="99"/>
        </w:numPr>
      </w:pPr>
      <w:r w:rsidRPr="00910C2C">
        <w:rPr>
          <w:b/>
          <w:bCs/>
          <w:rtl/>
        </w:rPr>
        <w:t>تجلي</w:t>
      </w:r>
      <w:r w:rsidR="00DF5C03" w:rsidRPr="00910C2C">
        <w:rPr>
          <w:b/>
          <w:bCs/>
          <w:rtl/>
        </w:rPr>
        <w:t xml:space="preserve"> </w:t>
      </w:r>
      <w:r w:rsidRPr="00910C2C">
        <w:rPr>
          <w:b/>
          <w:bCs/>
          <w:rtl/>
        </w:rPr>
        <w:t>الأولية</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بصفة</w:t>
      </w:r>
      <w:r w:rsidR="00DF5C03" w:rsidRPr="00910C2C">
        <w:rPr>
          <w:rtl/>
        </w:rPr>
        <w:t xml:space="preserve"> </w:t>
      </w:r>
      <w:r w:rsidRPr="00910C2C">
        <w:rPr>
          <w:rtl/>
        </w:rPr>
        <w:t>الله</w:t>
      </w:r>
      <w:r w:rsidR="00DF5C03" w:rsidRPr="00910C2C">
        <w:rPr>
          <w:rtl/>
        </w:rPr>
        <w:t xml:space="preserve"> </w:t>
      </w:r>
      <w:r w:rsidRPr="00910C2C">
        <w:rPr>
          <w:b/>
          <w:bCs/>
        </w:rPr>
        <w:t>"</w:t>
      </w:r>
      <w:r w:rsidRPr="00910C2C">
        <w:rPr>
          <w:b/>
          <w:bCs/>
          <w:rtl/>
        </w:rPr>
        <w:t>الأول</w:t>
      </w:r>
      <w:r w:rsidRPr="00910C2C">
        <w:rPr>
          <w:b/>
          <w:bCs/>
        </w:rPr>
        <w:t>"</w:t>
      </w:r>
      <w:r w:rsidR="00DF5C03" w:rsidRPr="00910C2C">
        <w:rPr>
          <w:rtl/>
        </w:rPr>
        <w:t xml:space="preserve"> </w:t>
      </w:r>
      <w:r w:rsidRPr="00910C2C">
        <w:rPr>
          <w:rtl/>
        </w:rPr>
        <w:t>و</w:t>
      </w:r>
      <w:r w:rsidR="00344785" w:rsidRPr="00910C2C">
        <w:rPr>
          <w:rtl/>
        </w:rPr>
        <w:t>"</w:t>
      </w:r>
      <w:r w:rsidRPr="00910C2C">
        <w:rPr>
          <w:rtl/>
        </w:rPr>
        <w:t>البديع</w:t>
      </w:r>
      <w:r w:rsidR="00344785" w:rsidRPr="00910C2C">
        <w:rPr>
          <w:rtl/>
        </w:rPr>
        <w:t>"</w:t>
      </w:r>
      <w:r w:rsidR="00DF5C03" w:rsidRPr="00910C2C">
        <w:rPr>
          <w:rtl/>
        </w:rPr>
        <w:t xml:space="preserve"> </w:t>
      </w:r>
      <w:r w:rsidR="000B76D0" w:rsidRPr="00910C2C">
        <w:rPr>
          <w:rtl/>
        </w:rPr>
        <w:t>"</w:t>
      </w:r>
      <w:r w:rsidRPr="00910C2C">
        <w:rPr>
          <w:rtl/>
        </w:rPr>
        <w:t>باعتبارها</w:t>
      </w:r>
      <w:r w:rsidR="00DF5C03" w:rsidRPr="00910C2C">
        <w:rPr>
          <w:rtl/>
        </w:rPr>
        <w:t xml:space="preserve"> </w:t>
      </w:r>
      <w:r w:rsidRPr="00910C2C">
        <w:rPr>
          <w:rtl/>
        </w:rPr>
        <w:t>نقطة</w:t>
      </w:r>
      <w:r w:rsidR="00DF5C03" w:rsidRPr="00910C2C">
        <w:rPr>
          <w:rtl/>
        </w:rPr>
        <w:t xml:space="preserve"> </w:t>
      </w:r>
      <w:r w:rsidRPr="00910C2C">
        <w:rPr>
          <w:rtl/>
        </w:rPr>
        <w:t>البدء</w:t>
      </w:r>
      <w:r w:rsidR="000B76D0" w:rsidRPr="00910C2C">
        <w:rPr>
          <w:rtl/>
        </w:rPr>
        <w:t>"</w:t>
      </w:r>
      <w:r w:rsidRPr="00910C2C">
        <w:t>.</w:t>
      </w:r>
    </w:p>
    <w:p w14:paraId="236C8BB0" w14:textId="5B672045" w:rsidR="00AF59AA" w:rsidRPr="00910C2C" w:rsidRDefault="00AF59AA" w:rsidP="00D55BE4">
      <w:pPr>
        <w:pStyle w:val="a8"/>
        <w:numPr>
          <w:ilvl w:val="0"/>
          <w:numId w:val="99"/>
        </w:numPr>
      </w:pPr>
      <w:r w:rsidRPr="00910C2C">
        <w:rPr>
          <w:rtl/>
        </w:rPr>
        <w:t>قوة</w:t>
      </w:r>
      <w:r w:rsidR="00DF5C03" w:rsidRPr="00910C2C">
        <w:rPr>
          <w:rtl/>
        </w:rPr>
        <w:t xml:space="preserve"> </w:t>
      </w:r>
      <w:r w:rsidRPr="00910C2C">
        <w:rPr>
          <w:rtl/>
        </w:rPr>
        <w:t>السؤال</w:t>
      </w:r>
      <w:r w:rsidR="00DF5C03" w:rsidRPr="00910C2C">
        <w:rPr>
          <w:rtl/>
        </w:rPr>
        <w:t xml:space="preserve"> </w:t>
      </w:r>
      <w:r w:rsidRPr="00910C2C">
        <w:rPr>
          <w:rtl/>
        </w:rPr>
        <w:t>والاستفهام</w:t>
      </w:r>
      <w:r w:rsidR="00DF5C03" w:rsidRPr="00910C2C">
        <w:rPr>
          <w:rtl/>
        </w:rPr>
        <w:t xml:space="preserve"> </w:t>
      </w:r>
      <w:r w:rsidR="000B76D0" w:rsidRPr="00910C2C">
        <w:rPr>
          <w:rtl/>
        </w:rPr>
        <w:t>"</w:t>
      </w:r>
      <w:r w:rsidRPr="00910C2C">
        <w:rPr>
          <w:rtl/>
        </w:rPr>
        <w:t>إيقاظ</w:t>
      </w:r>
      <w:r w:rsidR="00DF5C03" w:rsidRPr="00910C2C">
        <w:rPr>
          <w:rtl/>
        </w:rPr>
        <w:t xml:space="preserve"> </w:t>
      </w:r>
      <w:r w:rsidRPr="00910C2C">
        <w:rPr>
          <w:rtl/>
        </w:rPr>
        <w:t>الفكر</w:t>
      </w:r>
      <w:r w:rsidR="000B76D0" w:rsidRPr="00910C2C">
        <w:rPr>
          <w:rtl/>
        </w:rPr>
        <w:t>"</w:t>
      </w:r>
      <w:r w:rsidRPr="00910C2C">
        <w:t>:</w:t>
      </w:r>
    </w:p>
    <w:p w14:paraId="16379FC1" w14:textId="590FD3C2" w:rsidR="00AF59AA" w:rsidRPr="00910C2C" w:rsidRDefault="00AF59AA" w:rsidP="00D55BE4">
      <w:pPr>
        <w:pStyle w:val="a8"/>
        <w:numPr>
          <w:ilvl w:val="1"/>
          <w:numId w:val="99"/>
        </w:numPr>
      </w:pPr>
      <w:r w:rsidRPr="00910C2C">
        <w:rPr>
          <w:b/>
          <w:bCs/>
          <w:rtl/>
        </w:rPr>
        <w:t>أداة</w:t>
      </w:r>
      <w:r w:rsidR="00DF5C03" w:rsidRPr="00910C2C">
        <w:rPr>
          <w:b/>
          <w:bCs/>
          <w:rtl/>
        </w:rPr>
        <w:t xml:space="preserve"> </w:t>
      </w:r>
      <w:r w:rsidRPr="00910C2C">
        <w:rPr>
          <w:b/>
          <w:bCs/>
          <w:rtl/>
        </w:rPr>
        <w:t>الاستفهام</w:t>
      </w:r>
      <w:r w:rsidR="00DF5C03" w:rsidRPr="00910C2C">
        <w:rPr>
          <w:b/>
          <w:bCs/>
          <w:rtl/>
        </w:rPr>
        <w:t xml:space="preserve"> </w:t>
      </w:r>
      <w:r w:rsidRPr="00910C2C">
        <w:rPr>
          <w:b/>
          <w:bCs/>
          <w:rtl/>
        </w:rPr>
        <w:t>المحورية</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هي</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للاستفهام</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وتستخدم</w:t>
      </w:r>
      <w:r w:rsidR="00DF5C03" w:rsidRPr="00910C2C">
        <w:rPr>
          <w:rtl/>
        </w:rPr>
        <w:t xml:space="preserve"> </w:t>
      </w:r>
      <w:r w:rsidRPr="00910C2C">
        <w:rPr>
          <w:rtl/>
        </w:rPr>
        <w:t>لأغراض</w:t>
      </w:r>
      <w:r w:rsidR="00DF5C03" w:rsidRPr="00910C2C">
        <w:rPr>
          <w:rtl/>
        </w:rPr>
        <w:t xml:space="preserve"> </w:t>
      </w:r>
      <w:r w:rsidRPr="00910C2C">
        <w:rPr>
          <w:rtl/>
        </w:rPr>
        <w:t>متعددة</w:t>
      </w:r>
      <w:r w:rsidR="00DF5C03" w:rsidRPr="00910C2C">
        <w:rPr>
          <w:rtl/>
        </w:rPr>
        <w:t xml:space="preserve"> </w:t>
      </w:r>
      <w:r w:rsidRPr="00910C2C">
        <w:rPr>
          <w:rtl/>
        </w:rPr>
        <w:t>تتجاوز</w:t>
      </w:r>
      <w:r w:rsidR="00DF5C03" w:rsidRPr="00910C2C">
        <w:rPr>
          <w:rtl/>
        </w:rPr>
        <w:t xml:space="preserve"> </w:t>
      </w:r>
      <w:r w:rsidRPr="00910C2C">
        <w:rPr>
          <w:rtl/>
        </w:rPr>
        <w:t>مجرد</w:t>
      </w:r>
      <w:r w:rsidR="00DF5C03" w:rsidRPr="00910C2C">
        <w:rPr>
          <w:rtl/>
        </w:rPr>
        <w:t xml:space="preserve"> </w:t>
      </w:r>
      <w:r w:rsidRPr="00910C2C">
        <w:rPr>
          <w:rtl/>
        </w:rPr>
        <w:t>طلب</w:t>
      </w:r>
      <w:r w:rsidR="00DF5C03" w:rsidRPr="00910C2C">
        <w:rPr>
          <w:rtl/>
        </w:rPr>
        <w:t xml:space="preserve"> </w:t>
      </w:r>
      <w:r w:rsidRPr="00910C2C">
        <w:rPr>
          <w:rtl/>
        </w:rPr>
        <w:t>المعلومة</w:t>
      </w:r>
      <w:r w:rsidRPr="00910C2C">
        <w:t>.</w:t>
      </w:r>
    </w:p>
    <w:p w14:paraId="6EF86728" w14:textId="19C97484" w:rsidR="00AF59AA" w:rsidRPr="00910C2C" w:rsidRDefault="00AF59AA" w:rsidP="00D55BE4">
      <w:pPr>
        <w:pStyle w:val="a8"/>
        <w:numPr>
          <w:ilvl w:val="1"/>
          <w:numId w:val="99"/>
        </w:numPr>
      </w:pPr>
      <w:r w:rsidRPr="00910C2C">
        <w:rPr>
          <w:b/>
          <w:bCs/>
          <w:rtl/>
        </w:rPr>
        <w:t>الإنكار</w:t>
      </w:r>
      <w:r w:rsidR="00DF5C03" w:rsidRPr="00910C2C">
        <w:rPr>
          <w:b/>
          <w:bCs/>
          <w:rtl/>
        </w:rPr>
        <w:t xml:space="preserve"> </w:t>
      </w:r>
      <w:r w:rsidRPr="00910C2C">
        <w:rPr>
          <w:b/>
          <w:bCs/>
          <w:rtl/>
        </w:rPr>
        <w:t>والتحدي</w:t>
      </w:r>
      <w:r w:rsidRPr="00910C2C">
        <w:rPr>
          <w:b/>
          <w:bCs/>
        </w:rPr>
        <w:t>:</w:t>
      </w:r>
      <w:r w:rsidR="00DF5C03" w:rsidRPr="00910C2C">
        <w:rPr>
          <w:rtl/>
        </w:rPr>
        <w:t xml:space="preserve"> </w:t>
      </w:r>
      <w:r w:rsidR="000B76D0" w:rsidRPr="00910C2C">
        <w:rPr>
          <w:rtl/>
        </w:rPr>
        <w:t>"</w:t>
      </w:r>
      <w:r w:rsidRPr="00910C2C">
        <w:rPr>
          <w:rtl/>
        </w:rPr>
        <w:t>أَإِلَٰهٌ</w:t>
      </w:r>
      <w:r w:rsidR="00DF5C03" w:rsidRPr="00910C2C">
        <w:rPr>
          <w:rtl/>
        </w:rPr>
        <w:t xml:space="preserve"> </w:t>
      </w:r>
      <w:r w:rsidRPr="00910C2C">
        <w:rPr>
          <w:rtl/>
        </w:rPr>
        <w:t>مَّعَ</w:t>
      </w:r>
      <w:r w:rsidR="00DF5C03" w:rsidRPr="00910C2C">
        <w:rPr>
          <w:rtl/>
        </w:rPr>
        <w:t xml:space="preserve"> </w:t>
      </w:r>
      <w:r w:rsidRPr="00910C2C">
        <w:rPr>
          <w:rtl/>
        </w:rPr>
        <w:t>اللَّهِ؟</w:t>
      </w:r>
      <w:r w:rsidR="000B76D0" w:rsidRPr="00910C2C">
        <w:rPr>
          <w:rtl/>
        </w:rPr>
        <w:t>"</w:t>
      </w:r>
      <w:r w:rsidRPr="00910C2C">
        <w:t>.</w:t>
      </w:r>
    </w:p>
    <w:p w14:paraId="4A9A64A3" w14:textId="186DB9AC" w:rsidR="00AF59AA" w:rsidRPr="00910C2C" w:rsidRDefault="00AF59AA" w:rsidP="00D55BE4">
      <w:pPr>
        <w:pStyle w:val="a8"/>
        <w:numPr>
          <w:ilvl w:val="1"/>
          <w:numId w:val="99"/>
        </w:numPr>
      </w:pPr>
      <w:r w:rsidRPr="00910C2C">
        <w:rPr>
          <w:b/>
          <w:bCs/>
          <w:rtl/>
        </w:rPr>
        <w:t>التوبيخ</w:t>
      </w:r>
      <w:r w:rsidR="00DF5C03" w:rsidRPr="00910C2C">
        <w:rPr>
          <w:b/>
          <w:bCs/>
          <w:rtl/>
        </w:rPr>
        <w:t xml:space="preserve"> </w:t>
      </w:r>
      <w:r w:rsidRPr="00910C2C">
        <w:rPr>
          <w:b/>
          <w:bCs/>
          <w:rtl/>
        </w:rPr>
        <w:t>واللوم</w:t>
      </w:r>
      <w:r w:rsidRPr="00910C2C">
        <w:rPr>
          <w:b/>
          <w:bCs/>
        </w:rPr>
        <w:t>:</w:t>
      </w:r>
      <w:r w:rsidR="00DF5C03" w:rsidRPr="00910C2C">
        <w:rPr>
          <w:rtl/>
        </w:rPr>
        <w:t xml:space="preserve"> </w:t>
      </w:r>
      <w:r w:rsidR="000B76D0" w:rsidRPr="00910C2C">
        <w:rPr>
          <w:rtl/>
        </w:rPr>
        <w:t>"</w:t>
      </w:r>
      <w:r w:rsidRPr="00910C2C">
        <w:rPr>
          <w:rtl/>
        </w:rPr>
        <w:t>أَأَنتَ</w:t>
      </w:r>
      <w:r w:rsidR="00DF5C03" w:rsidRPr="00910C2C">
        <w:rPr>
          <w:rtl/>
        </w:rPr>
        <w:t xml:space="preserve"> </w:t>
      </w:r>
      <w:r w:rsidRPr="00910C2C">
        <w:rPr>
          <w:rtl/>
        </w:rPr>
        <w:t>قُلْتَ</w:t>
      </w:r>
      <w:r w:rsidR="00DF5C03" w:rsidRPr="00910C2C">
        <w:rPr>
          <w:rtl/>
        </w:rPr>
        <w:t xml:space="preserve"> </w:t>
      </w:r>
      <w:r w:rsidRPr="00910C2C">
        <w:rPr>
          <w:rtl/>
        </w:rPr>
        <w:t>لِلنَّاسِ...؟</w:t>
      </w:r>
      <w:r w:rsidR="000B76D0" w:rsidRPr="00910C2C">
        <w:rPr>
          <w:rtl/>
        </w:rPr>
        <w:t>"</w:t>
      </w:r>
      <w:r w:rsidRPr="00910C2C">
        <w:t>.</w:t>
      </w:r>
    </w:p>
    <w:p w14:paraId="2013ABD7" w14:textId="3353F268" w:rsidR="00AF59AA" w:rsidRPr="00910C2C" w:rsidRDefault="00AF59AA" w:rsidP="00D55BE4">
      <w:pPr>
        <w:pStyle w:val="a8"/>
        <w:numPr>
          <w:ilvl w:val="1"/>
          <w:numId w:val="99"/>
        </w:numPr>
      </w:pPr>
      <w:r w:rsidRPr="00910C2C">
        <w:rPr>
          <w:b/>
          <w:bCs/>
          <w:rtl/>
        </w:rPr>
        <w:t>التعجب</w:t>
      </w:r>
      <w:r w:rsidR="00DF5C03" w:rsidRPr="00910C2C">
        <w:rPr>
          <w:b/>
          <w:bCs/>
          <w:rtl/>
        </w:rPr>
        <w:t xml:space="preserve"> </w:t>
      </w:r>
      <w:r w:rsidRPr="00910C2C">
        <w:rPr>
          <w:b/>
          <w:bCs/>
          <w:rtl/>
        </w:rPr>
        <w:t>والدهشة</w:t>
      </w:r>
      <w:r w:rsidRPr="00910C2C">
        <w:rPr>
          <w:b/>
          <w:bCs/>
        </w:rPr>
        <w:t>:</w:t>
      </w:r>
      <w:r w:rsidR="00DF5C03" w:rsidRPr="00910C2C">
        <w:rPr>
          <w:rtl/>
        </w:rPr>
        <w:t xml:space="preserve"> </w:t>
      </w:r>
      <w:r w:rsidR="000B76D0" w:rsidRPr="00910C2C">
        <w:rPr>
          <w:rtl/>
        </w:rPr>
        <w:t>"</w:t>
      </w:r>
      <w:r w:rsidRPr="00910C2C">
        <w:rPr>
          <w:rtl/>
        </w:rPr>
        <w:t>أَتَجْعَلُ</w:t>
      </w:r>
      <w:r w:rsidR="00DF5C03" w:rsidRPr="00910C2C">
        <w:rPr>
          <w:rtl/>
        </w:rPr>
        <w:t xml:space="preserve"> </w:t>
      </w:r>
      <w:r w:rsidRPr="00910C2C">
        <w:rPr>
          <w:rtl/>
        </w:rPr>
        <w:t>فِيهَا</w:t>
      </w:r>
      <w:r w:rsidR="00DF5C03" w:rsidRPr="00910C2C">
        <w:rPr>
          <w:rtl/>
        </w:rPr>
        <w:t xml:space="preserve"> </w:t>
      </w:r>
      <w:r w:rsidRPr="00910C2C">
        <w:rPr>
          <w:rtl/>
        </w:rPr>
        <w:t>مَن</w:t>
      </w:r>
      <w:r w:rsidR="00DF5C03" w:rsidRPr="00910C2C">
        <w:rPr>
          <w:rtl/>
        </w:rPr>
        <w:t xml:space="preserve"> </w:t>
      </w:r>
      <w:r w:rsidRPr="00910C2C">
        <w:rPr>
          <w:rtl/>
        </w:rPr>
        <w:t>يُفْسِدُ؟</w:t>
      </w:r>
      <w:r w:rsidR="000B76D0" w:rsidRPr="00910C2C">
        <w:rPr>
          <w:rtl/>
        </w:rPr>
        <w:t>"</w:t>
      </w:r>
      <w:r w:rsidRPr="00910C2C">
        <w:t>.</w:t>
      </w:r>
    </w:p>
    <w:p w14:paraId="2DB41CCA" w14:textId="0DCCAEFE" w:rsidR="00AF59AA" w:rsidRPr="00910C2C" w:rsidRDefault="00AF59AA" w:rsidP="00D55BE4">
      <w:pPr>
        <w:pStyle w:val="a8"/>
        <w:numPr>
          <w:ilvl w:val="1"/>
          <w:numId w:val="99"/>
        </w:numPr>
      </w:pPr>
      <w:r w:rsidRPr="00910C2C">
        <w:rPr>
          <w:b/>
          <w:bCs/>
          <w:rtl/>
        </w:rPr>
        <w:t>الاسترشاد</w:t>
      </w:r>
      <w:r w:rsidR="00DF5C03" w:rsidRPr="00910C2C">
        <w:rPr>
          <w:b/>
          <w:bCs/>
          <w:rtl/>
        </w:rPr>
        <w:t xml:space="preserve"> </w:t>
      </w:r>
      <w:r w:rsidRPr="00910C2C">
        <w:rPr>
          <w:b/>
          <w:bCs/>
          <w:rtl/>
        </w:rPr>
        <w:t>وطلب</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000B76D0" w:rsidRPr="00910C2C">
        <w:rPr>
          <w:rtl/>
        </w:rPr>
        <w:t>"</w:t>
      </w:r>
      <w:r w:rsidRPr="00910C2C">
        <w:rPr>
          <w:rtl/>
        </w:rPr>
        <w:t>أَأَرْبَابٌ</w:t>
      </w:r>
      <w:r w:rsidR="00DF5C03" w:rsidRPr="00910C2C">
        <w:rPr>
          <w:rtl/>
        </w:rPr>
        <w:t xml:space="preserve"> </w:t>
      </w:r>
      <w:r w:rsidRPr="00910C2C">
        <w:rPr>
          <w:rtl/>
        </w:rPr>
        <w:t>مُّتَفَرِّقُونَ</w:t>
      </w:r>
      <w:r w:rsidR="00DF5C03" w:rsidRPr="00910C2C">
        <w:rPr>
          <w:rtl/>
        </w:rPr>
        <w:t xml:space="preserve"> </w:t>
      </w:r>
      <w:r w:rsidRPr="00910C2C">
        <w:rPr>
          <w:rtl/>
        </w:rPr>
        <w:t>خَيْرٌ...؟</w:t>
      </w:r>
      <w:r w:rsidR="000B76D0" w:rsidRPr="00910C2C">
        <w:rPr>
          <w:rtl/>
        </w:rPr>
        <w:t>"</w:t>
      </w:r>
      <w:r w:rsidRPr="00910C2C">
        <w:t>.</w:t>
      </w:r>
    </w:p>
    <w:p w14:paraId="71C1485F" w14:textId="45117B4F" w:rsidR="00AF59AA" w:rsidRPr="00910C2C" w:rsidRDefault="00AF59AA" w:rsidP="00D55BE4">
      <w:pPr>
        <w:pStyle w:val="a8"/>
        <w:numPr>
          <w:ilvl w:val="1"/>
          <w:numId w:val="99"/>
        </w:numPr>
      </w:pPr>
      <w:r w:rsidRPr="00910C2C">
        <w:rPr>
          <w:b/>
          <w:bCs/>
          <w:rtl/>
        </w:rPr>
        <w:t>التقرير</w:t>
      </w:r>
      <w:r w:rsidR="00DF5C03" w:rsidRPr="00910C2C">
        <w:rPr>
          <w:b/>
          <w:bCs/>
          <w:rtl/>
        </w:rPr>
        <w:t xml:space="preserve"> </w:t>
      </w:r>
      <w:r w:rsidRPr="00910C2C">
        <w:rPr>
          <w:b/>
          <w:bCs/>
          <w:rtl/>
        </w:rPr>
        <w:t>والتأكيد</w:t>
      </w:r>
      <w:r w:rsidRPr="00910C2C">
        <w:rPr>
          <w:b/>
          <w:bCs/>
        </w:rPr>
        <w:t>:</w:t>
      </w:r>
      <w:r w:rsidR="00DF5C03" w:rsidRPr="00910C2C">
        <w:rPr>
          <w:rtl/>
        </w:rPr>
        <w:t xml:space="preserve"> </w:t>
      </w:r>
      <w:r w:rsidR="000B76D0" w:rsidRPr="00910C2C">
        <w:rPr>
          <w:rtl/>
        </w:rPr>
        <w:t>"</w:t>
      </w:r>
      <w:r w:rsidRPr="00910C2C">
        <w:rPr>
          <w:rtl/>
        </w:rPr>
        <w:t>أَلَمْ</w:t>
      </w:r>
      <w:r w:rsidR="00DF5C03" w:rsidRPr="00910C2C">
        <w:rPr>
          <w:rtl/>
        </w:rPr>
        <w:t xml:space="preserve"> </w:t>
      </w:r>
      <w:r w:rsidRPr="00910C2C">
        <w:rPr>
          <w:rtl/>
        </w:rPr>
        <w:t>نَشْرَحْ</w:t>
      </w:r>
      <w:r w:rsidR="00DF5C03" w:rsidRPr="00910C2C">
        <w:rPr>
          <w:rtl/>
        </w:rPr>
        <w:t xml:space="preserve"> </w:t>
      </w:r>
      <w:r w:rsidRPr="00910C2C">
        <w:rPr>
          <w:rtl/>
        </w:rPr>
        <w:t>لَكَ</w:t>
      </w:r>
      <w:r w:rsidR="00DF5C03" w:rsidRPr="00910C2C">
        <w:rPr>
          <w:rtl/>
        </w:rPr>
        <w:t xml:space="preserve"> </w:t>
      </w:r>
      <w:r w:rsidRPr="00910C2C">
        <w:rPr>
          <w:rtl/>
        </w:rPr>
        <w:t>صَدْرَكَ؟،</w:t>
      </w:r>
      <w:r w:rsidR="00DF5C03" w:rsidRPr="00910C2C">
        <w:rPr>
          <w:rtl/>
        </w:rPr>
        <w:t xml:space="preserve"> </w:t>
      </w:r>
      <w:r w:rsidRPr="00910C2C">
        <w:rPr>
          <w:rtl/>
        </w:rPr>
        <w:t>أَلَيْسَ</w:t>
      </w:r>
      <w:r w:rsidR="00DF5C03" w:rsidRPr="00910C2C">
        <w:rPr>
          <w:rtl/>
        </w:rPr>
        <w:t xml:space="preserve"> </w:t>
      </w:r>
      <w:r w:rsidRPr="00910C2C">
        <w:rPr>
          <w:rtl/>
        </w:rPr>
        <w:t>اللَّهُ</w:t>
      </w:r>
      <w:r w:rsidR="00DF5C03" w:rsidRPr="00910C2C">
        <w:rPr>
          <w:rtl/>
        </w:rPr>
        <w:t xml:space="preserve"> </w:t>
      </w:r>
      <w:r w:rsidRPr="00910C2C">
        <w:rPr>
          <w:rtl/>
        </w:rPr>
        <w:t>بِكَافٍ</w:t>
      </w:r>
      <w:r w:rsidR="00DF5C03" w:rsidRPr="00910C2C">
        <w:rPr>
          <w:rtl/>
        </w:rPr>
        <w:t xml:space="preserve"> </w:t>
      </w:r>
      <w:r w:rsidRPr="00910C2C">
        <w:rPr>
          <w:rtl/>
        </w:rPr>
        <w:t>عَبْدَهُ؟</w:t>
      </w:r>
      <w:r w:rsidR="000B76D0" w:rsidRPr="00910C2C">
        <w:rPr>
          <w:rtl/>
        </w:rPr>
        <w:t>"</w:t>
      </w:r>
      <w:r w:rsidRPr="00910C2C">
        <w:t>.</w:t>
      </w:r>
    </w:p>
    <w:p w14:paraId="1F02604C" w14:textId="5528D466" w:rsidR="00AF59AA" w:rsidRPr="00910C2C" w:rsidRDefault="00AF59AA" w:rsidP="00D55BE4">
      <w:pPr>
        <w:pStyle w:val="a8"/>
        <w:numPr>
          <w:ilvl w:val="1"/>
          <w:numId w:val="99"/>
        </w:numPr>
      </w:pPr>
      <w:r w:rsidRPr="00910C2C">
        <w:rPr>
          <w:b/>
          <w:bCs/>
          <w:rtl/>
        </w:rPr>
        <w:t>التسوية</w:t>
      </w:r>
      <w:r w:rsidRPr="00910C2C">
        <w:rPr>
          <w:b/>
          <w:bCs/>
        </w:rPr>
        <w:t>:</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عَلَيْنَا</w:t>
      </w:r>
      <w:r w:rsidR="00DF5C03" w:rsidRPr="00910C2C">
        <w:rPr>
          <w:rtl/>
        </w:rPr>
        <w:t xml:space="preserve"> </w:t>
      </w:r>
      <w:r w:rsidRPr="00910C2C">
        <w:rPr>
          <w:rtl/>
        </w:rPr>
        <w:t>أَوَعَظْتَ...؟</w:t>
      </w:r>
      <w:r w:rsidR="000B76D0" w:rsidRPr="00910C2C">
        <w:rPr>
          <w:rtl/>
        </w:rPr>
        <w:t>"</w:t>
      </w:r>
      <w:r w:rsidRPr="00910C2C">
        <w:t>.</w:t>
      </w:r>
    </w:p>
    <w:p w14:paraId="3934F9C9" w14:textId="0FAB136D" w:rsidR="00AF59AA" w:rsidRPr="00910C2C" w:rsidRDefault="00AF59AA" w:rsidP="00D55BE4">
      <w:pPr>
        <w:pStyle w:val="a8"/>
        <w:numPr>
          <w:ilvl w:val="1"/>
          <w:numId w:val="99"/>
        </w:numPr>
      </w:pPr>
      <w:r w:rsidRPr="00910C2C">
        <w:rPr>
          <w:b/>
          <w:bCs/>
          <w:rtl/>
        </w:rPr>
        <w:t>وظيفة</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الاستفهام</w:t>
      </w:r>
      <w:r w:rsidR="00DF5C03" w:rsidRPr="00910C2C">
        <w:rPr>
          <w:rtl/>
        </w:rPr>
        <w:t xml:space="preserve"> </w:t>
      </w:r>
      <w:r w:rsidRPr="00910C2C">
        <w:rPr>
          <w:rtl/>
        </w:rPr>
        <w:t>بالهمزة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يكون</w:t>
      </w:r>
      <w:r w:rsidR="00DF5C03" w:rsidRPr="00910C2C">
        <w:rPr>
          <w:rtl/>
        </w:rPr>
        <w:t xml:space="preserve"> </w:t>
      </w:r>
      <w:r w:rsidRPr="00910C2C">
        <w:rPr>
          <w:rtl/>
        </w:rPr>
        <w:t>دعوة</w:t>
      </w:r>
      <w:r w:rsidR="00DF5C03" w:rsidRPr="00910C2C">
        <w:rPr>
          <w:rtl/>
        </w:rPr>
        <w:t xml:space="preserve"> </w:t>
      </w:r>
      <w:r w:rsidRPr="00910C2C">
        <w:rPr>
          <w:rtl/>
        </w:rPr>
        <w:t>للتفكر</w:t>
      </w:r>
      <w:r w:rsidR="00DF5C03" w:rsidRPr="00910C2C">
        <w:rPr>
          <w:rtl/>
        </w:rPr>
        <w:t xml:space="preserve"> </w:t>
      </w:r>
      <w:r w:rsidRPr="00910C2C">
        <w:rPr>
          <w:rtl/>
        </w:rPr>
        <w:t>والتدبر</w:t>
      </w:r>
      <w:r w:rsidR="00DF5C03" w:rsidRPr="00910C2C">
        <w:rPr>
          <w:rtl/>
        </w:rPr>
        <w:t xml:space="preserve"> </w:t>
      </w:r>
      <w:r w:rsidRPr="00910C2C">
        <w:rPr>
          <w:rtl/>
        </w:rPr>
        <w:t>وإيقاظ</w:t>
      </w:r>
      <w:r w:rsidR="00DF5C03" w:rsidRPr="00910C2C">
        <w:rPr>
          <w:rtl/>
        </w:rPr>
        <w:t xml:space="preserve"> </w:t>
      </w:r>
      <w:r w:rsidRPr="00910C2C">
        <w:rPr>
          <w:rtl/>
        </w:rPr>
        <w:t>العقل</w:t>
      </w:r>
      <w:r w:rsidR="00DF5C03" w:rsidRPr="00910C2C">
        <w:rPr>
          <w:rtl/>
        </w:rPr>
        <w:t xml:space="preserve"> </w:t>
      </w:r>
      <w:r w:rsidRPr="00910C2C">
        <w:rPr>
          <w:rtl/>
        </w:rPr>
        <w:t>وتحدي</w:t>
      </w:r>
      <w:r w:rsidR="00DF5C03" w:rsidRPr="00910C2C">
        <w:rPr>
          <w:rtl/>
        </w:rPr>
        <w:t xml:space="preserve"> </w:t>
      </w:r>
      <w:r w:rsidRPr="00910C2C">
        <w:rPr>
          <w:rtl/>
        </w:rPr>
        <w:t>المسلمات</w:t>
      </w:r>
      <w:r w:rsidR="00DF5C03" w:rsidRPr="00910C2C">
        <w:rPr>
          <w:rtl/>
        </w:rPr>
        <w:t xml:space="preserve"> </w:t>
      </w:r>
      <w:r w:rsidRPr="00910C2C">
        <w:rPr>
          <w:rtl/>
        </w:rPr>
        <w:t>الخاطئة</w:t>
      </w:r>
      <w:r w:rsidRPr="00910C2C">
        <w:t>.</w:t>
      </w:r>
    </w:p>
    <w:p w14:paraId="405F5402" w14:textId="484886EF" w:rsidR="00AF59AA" w:rsidRPr="00910C2C" w:rsidRDefault="00AF59AA" w:rsidP="00D55BE4">
      <w:pPr>
        <w:pStyle w:val="a8"/>
        <w:numPr>
          <w:ilvl w:val="0"/>
          <w:numId w:val="99"/>
        </w:numPr>
      </w:pPr>
      <w:r w:rsidRPr="00910C2C">
        <w:rPr>
          <w:rtl/>
        </w:rPr>
        <w:t>صوت</w:t>
      </w:r>
      <w:r w:rsidR="00DF5C03" w:rsidRPr="00910C2C">
        <w:rPr>
          <w:rtl/>
        </w:rPr>
        <w:t xml:space="preserve"> </w:t>
      </w:r>
      <w:r w:rsidRPr="00910C2C">
        <w:rPr>
          <w:rtl/>
        </w:rPr>
        <w:t>الفصل</w:t>
      </w:r>
      <w:r w:rsidR="00DF5C03" w:rsidRPr="00910C2C">
        <w:rPr>
          <w:rtl/>
        </w:rPr>
        <w:t xml:space="preserve"> </w:t>
      </w:r>
      <w:r w:rsidRPr="00910C2C">
        <w:rPr>
          <w:rtl/>
        </w:rPr>
        <w:t>والقطع</w:t>
      </w:r>
      <w:r w:rsidR="00DF5C03" w:rsidRPr="00910C2C">
        <w:rPr>
          <w:rtl/>
        </w:rPr>
        <w:t xml:space="preserve"> </w:t>
      </w:r>
      <w:r w:rsidRPr="00910C2C">
        <w:rPr>
          <w:rtl/>
        </w:rPr>
        <w:t>والتمييز</w:t>
      </w:r>
      <w:r w:rsidRPr="00910C2C">
        <w:t>:</w:t>
      </w:r>
    </w:p>
    <w:p w14:paraId="2426AF37" w14:textId="0143C0C2" w:rsidR="00AF59AA" w:rsidRPr="00910C2C" w:rsidRDefault="00AF59AA" w:rsidP="00D55BE4">
      <w:pPr>
        <w:pStyle w:val="a8"/>
        <w:numPr>
          <w:ilvl w:val="1"/>
          <w:numId w:val="99"/>
        </w:numPr>
      </w:pPr>
      <w:r w:rsidRPr="00910C2C">
        <w:rPr>
          <w:b/>
          <w:bCs/>
          <w:rtl/>
        </w:rPr>
        <w:t>الحدة</w:t>
      </w:r>
      <w:r w:rsidR="00DF5C03" w:rsidRPr="00910C2C">
        <w:rPr>
          <w:b/>
          <w:bCs/>
          <w:rtl/>
        </w:rPr>
        <w:t xml:space="preserve"> </w:t>
      </w:r>
      <w:r w:rsidRPr="00910C2C">
        <w:rPr>
          <w:b/>
          <w:bCs/>
          <w:rtl/>
        </w:rPr>
        <w:t>والقطع</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الهمزة</w:t>
      </w:r>
      <w:r w:rsidR="00DF5C03" w:rsidRPr="00910C2C">
        <w:rPr>
          <w:rtl/>
        </w:rPr>
        <w:t xml:space="preserve"> </w:t>
      </w:r>
      <w:r w:rsidR="000B76D0" w:rsidRPr="00910C2C">
        <w:rPr>
          <w:rtl/>
        </w:rPr>
        <w:t>"</w:t>
      </w:r>
      <w:r w:rsidRPr="00910C2C">
        <w:rPr>
          <w:rtl/>
        </w:rPr>
        <w:t>الوقفة</w:t>
      </w:r>
      <w:r w:rsidR="00DF5C03" w:rsidRPr="00910C2C">
        <w:rPr>
          <w:rtl/>
        </w:rPr>
        <w:t xml:space="preserve"> </w:t>
      </w:r>
      <w:r w:rsidRPr="00910C2C">
        <w:rPr>
          <w:rtl/>
        </w:rPr>
        <w:t>الحنجرية</w:t>
      </w:r>
      <w:r w:rsidR="000B76D0" w:rsidRPr="00910C2C">
        <w:rPr>
          <w:rtl/>
        </w:rPr>
        <w:t>"</w:t>
      </w:r>
      <w:r w:rsidR="00DF5C03" w:rsidRPr="00910C2C">
        <w:rPr>
          <w:rtl/>
        </w:rPr>
        <w:t xml:space="preserve"> </w:t>
      </w:r>
      <w:r w:rsidRPr="00910C2C">
        <w:rPr>
          <w:rtl/>
        </w:rPr>
        <w:t>فيه</w:t>
      </w:r>
      <w:r w:rsidR="00DF5C03" w:rsidRPr="00910C2C">
        <w:rPr>
          <w:rtl/>
        </w:rPr>
        <w:t xml:space="preserve"> </w:t>
      </w:r>
      <w:r w:rsidRPr="00910C2C">
        <w:rPr>
          <w:rtl/>
        </w:rPr>
        <w:t>قطع</w:t>
      </w:r>
      <w:r w:rsidR="00DF5C03" w:rsidRPr="00910C2C">
        <w:rPr>
          <w:rtl/>
        </w:rPr>
        <w:t xml:space="preserve"> </w:t>
      </w:r>
      <w:r w:rsidRPr="00910C2C">
        <w:rPr>
          <w:rtl/>
        </w:rPr>
        <w:t>حاد</w:t>
      </w:r>
      <w:r w:rsidR="00DF5C03" w:rsidRPr="00910C2C">
        <w:rPr>
          <w:rtl/>
        </w:rPr>
        <w:t xml:space="preserve"> </w:t>
      </w:r>
      <w:r w:rsidRPr="00910C2C">
        <w:rPr>
          <w:rtl/>
        </w:rPr>
        <w:t>ومفاجئ</w:t>
      </w:r>
      <w:r w:rsidR="00DF5C03" w:rsidRPr="00910C2C">
        <w:rPr>
          <w:rtl/>
        </w:rPr>
        <w:t xml:space="preserve"> </w:t>
      </w:r>
      <w:r w:rsidRPr="00910C2C">
        <w:rPr>
          <w:rtl/>
        </w:rPr>
        <w:t>لمجرى</w:t>
      </w:r>
      <w:r w:rsidR="00DF5C03" w:rsidRPr="00910C2C">
        <w:rPr>
          <w:rtl/>
        </w:rPr>
        <w:t xml:space="preserve"> </w:t>
      </w:r>
      <w:r w:rsidRPr="00910C2C">
        <w:rPr>
          <w:rtl/>
        </w:rPr>
        <w:t>الهواء،</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الفصل</w:t>
      </w:r>
      <w:r w:rsidR="00DF5C03" w:rsidRPr="00910C2C">
        <w:rPr>
          <w:rtl/>
        </w:rPr>
        <w:t xml:space="preserve"> </w:t>
      </w:r>
      <w:r w:rsidRPr="00910C2C">
        <w:rPr>
          <w:rtl/>
        </w:rPr>
        <w:t>والتمييز</w:t>
      </w:r>
      <w:r w:rsidR="00DF5C03" w:rsidRPr="00910C2C">
        <w:rPr>
          <w:rtl/>
        </w:rPr>
        <w:t xml:space="preserve"> </w:t>
      </w:r>
      <w:r w:rsidRPr="00910C2C">
        <w:rPr>
          <w:rtl/>
        </w:rPr>
        <w:t>والقطع</w:t>
      </w:r>
      <w:r w:rsidR="00DF5C03" w:rsidRPr="00910C2C">
        <w:rPr>
          <w:rtl/>
        </w:rPr>
        <w:t xml:space="preserve"> </w:t>
      </w:r>
      <w:r w:rsidRPr="00910C2C">
        <w:rPr>
          <w:rtl/>
        </w:rPr>
        <w:t>بين</w:t>
      </w:r>
      <w:r w:rsidR="00DF5C03" w:rsidRPr="00910C2C">
        <w:rPr>
          <w:rtl/>
        </w:rPr>
        <w:t xml:space="preserve"> </w:t>
      </w:r>
      <w:r w:rsidRPr="00910C2C">
        <w:rPr>
          <w:rtl/>
        </w:rPr>
        <w:t>الأمور</w:t>
      </w:r>
      <w:r w:rsidRPr="00910C2C">
        <w:t>.</w:t>
      </w:r>
    </w:p>
    <w:p w14:paraId="7B1C8653" w14:textId="577EF1F2" w:rsidR="00AF59AA" w:rsidRPr="00910C2C" w:rsidRDefault="00AF59AA" w:rsidP="00D55BE4">
      <w:pPr>
        <w:pStyle w:val="a8"/>
        <w:numPr>
          <w:ilvl w:val="1"/>
          <w:numId w:val="99"/>
        </w:numPr>
      </w:pPr>
      <w:r w:rsidRPr="00910C2C">
        <w:rPr>
          <w:b/>
          <w:bCs/>
          <w:rtl/>
        </w:rPr>
        <w:t>همزة</w:t>
      </w:r>
      <w:r w:rsidR="00DF5C03" w:rsidRPr="00910C2C">
        <w:rPr>
          <w:b/>
          <w:bCs/>
          <w:rtl/>
        </w:rPr>
        <w:t xml:space="preserve"> </w:t>
      </w:r>
      <w:r w:rsidRPr="00910C2C">
        <w:rPr>
          <w:b/>
          <w:bCs/>
          <w:rtl/>
        </w:rPr>
        <w:t>القطع</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تفصل</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وتؤكد</w:t>
      </w:r>
      <w:r w:rsidR="00DF5C03" w:rsidRPr="00910C2C">
        <w:rPr>
          <w:rtl/>
        </w:rPr>
        <w:t xml:space="preserve"> </w:t>
      </w:r>
      <w:r w:rsidRPr="00910C2C">
        <w:rPr>
          <w:rtl/>
        </w:rPr>
        <w:t>استقلاليتها،</w:t>
      </w:r>
      <w:r w:rsidR="00DF5C03" w:rsidRPr="00910C2C">
        <w:rPr>
          <w:rtl/>
        </w:rPr>
        <w:t xml:space="preserve"> </w:t>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همزة</w:t>
      </w:r>
      <w:r w:rsidR="00DF5C03" w:rsidRPr="00910C2C">
        <w:rPr>
          <w:rtl/>
        </w:rPr>
        <w:t xml:space="preserve"> </w:t>
      </w:r>
      <w:r w:rsidRPr="00910C2C">
        <w:rPr>
          <w:rtl/>
        </w:rPr>
        <w:t>الوصل</w:t>
      </w:r>
      <w:r w:rsidRPr="00910C2C">
        <w:t>.</w:t>
      </w:r>
    </w:p>
    <w:p w14:paraId="105A2AF2" w14:textId="2040D06F" w:rsidR="00AF59AA" w:rsidRPr="00910C2C" w:rsidRDefault="00AF59AA" w:rsidP="00D55BE4">
      <w:pPr>
        <w:pStyle w:val="a8"/>
        <w:numPr>
          <w:ilvl w:val="1"/>
          <w:numId w:val="99"/>
        </w:numPr>
      </w:pPr>
      <w:r w:rsidRPr="00910C2C">
        <w:rPr>
          <w:b/>
          <w:bCs/>
          <w:rtl/>
        </w:rPr>
        <w:t>تمييز</w:t>
      </w:r>
      <w:r w:rsidR="00DF5C03" w:rsidRPr="00910C2C">
        <w:rPr>
          <w:b/>
          <w:bCs/>
          <w:rtl/>
        </w:rPr>
        <w:t xml:space="preserve"> </w:t>
      </w:r>
      <w:r w:rsidRPr="00910C2C">
        <w:rPr>
          <w:b/>
          <w:bCs/>
          <w:rtl/>
        </w:rPr>
        <w:t>الحق</w:t>
      </w:r>
      <w:r w:rsidR="00DF5C03" w:rsidRPr="00910C2C">
        <w:rPr>
          <w:b/>
          <w:bCs/>
          <w:rtl/>
        </w:rPr>
        <w:t xml:space="preserve"> </w:t>
      </w:r>
      <w:r w:rsidRPr="00910C2C">
        <w:rPr>
          <w:b/>
          <w:bCs/>
          <w:rtl/>
        </w:rPr>
        <w:t>من</w:t>
      </w:r>
      <w:r w:rsidR="00DF5C03" w:rsidRPr="00910C2C">
        <w:rPr>
          <w:b/>
          <w:bCs/>
          <w:rtl/>
        </w:rPr>
        <w:t xml:space="preserve"> </w:t>
      </w:r>
      <w:r w:rsidRPr="00910C2C">
        <w:rPr>
          <w:b/>
          <w:bCs/>
          <w:rtl/>
        </w:rPr>
        <w:t>الباطل</w:t>
      </w:r>
      <w:r w:rsidRPr="00910C2C">
        <w:rPr>
          <w:b/>
          <w:bCs/>
        </w:rPr>
        <w:t>:</w:t>
      </w:r>
      <w:r w:rsidR="00DF5C03" w:rsidRPr="00910C2C">
        <w:rPr>
          <w:rtl/>
        </w:rPr>
        <w:t xml:space="preserve"> </w:t>
      </w:r>
      <w:r w:rsidRPr="00910C2C">
        <w:rPr>
          <w:rtl/>
        </w:rPr>
        <w:t>قوتها</w:t>
      </w:r>
      <w:r w:rsidR="00DF5C03" w:rsidRPr="00910C2C">
        <w:rPr>
          <w:rtl/>
        </w:rPr>
        <w:t xml:space="preserve"> </w:t>
      </w:r>
      <w:r w:rsidRPr="00910C2C">
        <w:rPr>
          <w:rtl/>
        </w:rPr>
        <w:t>ووضوحها</w:t>
      </w:r>
      <w:r w:rsidR="00DF5C03" w:rsidRPr="00910C2C">
        <w:rPr>
          <w:rtl/>
        </w:rPr>
        <w:t xml:space="preserve"> </w:t>
      </w:r>
      <w:r w:rsidRPr="00910C2C">
        <w:rPr>
          <w:rtl/>
        </w:rPr>
        <w:t>يجعلانها</w:t>
      </w:r>
      <w:r w:rsidR="00DF5C03" w:rsidRPr="00910C2C">
        <w:rPr>
          <w:rtl/>
        </w:rPr>
        <w:t xml:space="preserve"> </w:t>
      </w:r>
      <w:r w:rsidRPr="00910C2C">
        <w:rPr>
          <w:rtl/>
        </w:rPr>
        <w:t>مناسبة</w:t>
      </w:r>
      <w:r w:rsidR="00DF5C03" w:rsidRPr="00910C2C">
        <w:rPr>
          <w:rtl/>
        </w:rPr>
        <w:t xml:space="preserve"> </w:t>
      </w:r>
      <w:r w:rsidRPr="00910C2C">
        <w:rPr>
          <w:rtl/>
        </w:rPr>
        <w:t>للفصل</w:t>
      </w:r>
      <w:r w:rsidR="00DF5C03" w:rsidRPr="00910C2C">
        <w:rPr>
          <w:rtl/>
        </w:rPr>
        <w:t xml:space="preserve"> </w:t>
      </w:r>
      <w:r w:rsidRPr="00910C2C">
        <w:rPr>
          <w:rtl/>
        </w:rPr>
        <w:t>في</w:t>
      </w:r>
      <w:r w:rsidR="00DF5C03" w:rsidRPr="00910C2C">
        <w:rPr>
          <w:rtl/>
        </w:rPr>
        <w:t xml:space="preserve"> </w:t>
      </w:r>
      <w:r w:rsidRPr="00910C2C">
        <w:rPr>
          <w:rtl/>
        </w:rPr>
        <w:t>الأمور</w:t>
      </w:r>
      <w:r w:rsidR="00DF5C03" w:rsidRPr="00910C2C">
        <w:rPr>
          <w:rtl/>
        </w:rPr>
        <w:t xml:space="preserve"> </w:t>
      </w:r>
      <w:r w:rsidRPr="00910C2C">
        <w:rPr>
          <w:rtl/>
        </w:rPr>
        <w:t>وتبيين</w:t>
      </w:r>
      <w:r w:rsidR="00DF5C03" w:rsidRPr="00910C2C">
        <w:rPr>
          <w:rtl/>
        </w:rPr>
        <w:t xml:space="preserve"> </w:t>
      </w:r>
      <w:r w:rsidRPr="00910C2C">
        <w:rPr>
          <w:rtl/>
        </w:rPr>
        <w:t>الحق</w:t>
      </w:r>
      <w:r w:rsidRPr="00910C2C">
        <w:t>.</w:t>
      </w:r>
    </w:p>
    <w:p w14:paraId="6E2E4513" w14:textId="0990B076" w:rsidR="00AF59AA" w:rsidRPr="00910C2C" w:rsidRDefault="00AF59AA" w:rsidP="00D55BE4">
      <w:pPr>
        <w:pStyle w:val="a8"/>
        <w:numPr>
          <w:ilvl w:val="0"/>
          <w:numId w:val="99"/>
        </w:numPr>
      </w:pPr>
      <w:r w:rsidRPr="00910C2C">
        <w:rPr>
          <w:rtl/>
        </w:rPr>
        <w:t>الإرادة</w:t>
      </w:r>
      <w:r w:rsidR="00DF5C03" w:rsidRPr="00910C2C">
        <w:rPr>
          <w:rtl/>
        </w:rPr>
        <w:t xml:space="preserve"> </w:t>
      </w:r>
      <w:r w:rsidRPr="00910C2C">
        <w:rPr>
          <w:rtl/>
        </w:rPr>
        <w:t>والأمر</w:t>
      </w:r>
      <w:r w:rsidR="00DF5C03" w:rsidRPr="00910C2C">
        <w:rPr>
          <w:rtl/>
        </w:rPr>
        <w:t xml:space="preserve"> </w:t>
      </w:r>
      <w:r w:rsidRPr="00910C2C">
        <w:rPr>
          <w:rtl/>
        </w:rPr>
        <w:t>والفعل</w:t>
      </w:r>
      <w:r w:rsidR="00DF5C03" w:rsidRPr="00910C2C">
        <w:rPr>
          <w:rtl/>
        </w:rPr>
        <w:t xml:space="preserve"> </w:t>
      </w:r>
      <w:r w:rsidR="000B76D0" w:rsidRPr="00910C2C">
        <w:rPr>
          <w:rtl/>
        </w:rPr>
        <w:t>"</w:t>
      </w:r>
      <w:r w:rsidRPr="00910C2C">
        <w:rPr>
          <w:rtl/>
        </w:rPr>
        <w:t>قوة</w:t>
      </w:r>
      <w:r w:rsidR="00DF5C03" w:rsidRPr="00910C2C">
        <w:rPr>
          <w:rtl/>
        </w:rPr>
        <w:t xml:space="preserve"> </w:t>
      </w:r>
      <w:r w:rsidRPr="00910C2C">
        <w:rPr>
          <w:rtl/>
        </w:rPr>
        <w:t>التنفيذ</w:t>
      </w:r>
      <w:r w:rsidR="000B76D0" w:rsidRPr="00910C2C">
        <w:rPr>
          <w:rtl/>
        </w:rPr>
        <w:t>"</w:t>
      </w:r>
      <w:r w:rsidRPr="00910C2C">
        <w:t>:</w:t>
      </w:r>
    </w:p>
    <w:p w14:paraId="001CEED4" w14:textId="039DBF79" w:rsidR="00AF59AA" w:rsidRPr="00910C2C" w:rsidRDefault="00AF59AA" w:rsidP="00D55BE4">
      <w:pPr>
        <w:pStyle w:val="a8"/>
        <w:numPr>
          <w:ilvl w:val="1"/>
          <w:numId w:val="99"/>
        </w:numPr>
      </w:pPr>
      <w:r w:rsidRPr="00910C2C">
        <w:rPr>
          <w:b/>
          <w:bCs/>
          <w:rtl/>
        </w:rPr>
        <w:t>بداية</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الأفعال</w:t>
      </w:r>
      <w:r w:rsidR="00DF5C03" w:rsidRPr="00910C2C">
        <w:rPr>
          <w:rtl/>
        </w:rPr>
        <w:t xml:space="preserve"> </w:t>
      </w:r>
      <w:r w:rsidRPr="00910C2C">
        <w:rPr>
          <w:rtl/>
        </w:rPr>
        <w:t>الدالة</w:t>
      </w:r>
      <w:r w:rsidR="00DF5C03" w:rsidRPr="00910C2C">
        <w:rPr>
          <w:rtl/>
        </w:rPr>
        <w:t xml:space="preserve"> </w:t>
      </w:r>
      <w:r w:rsidRPr="00910C2C">
        <w:rPr>
          <w:rtl/>
        </w:rPr>
        <w:t>على</w:t>
      </w:r>
      <w:r w:rsidR="00DF5C03" w:rsidRPr="00910C2C">
        <w:rPr>
          <w:rtl/>
        </w:rPr>
        <w:t xml:space="preserve"> </w:t>
      </w:r>
      <w:r w:rsidRPr="00910C2C">
        <w:rPr>
          <w:rtl/>
        </w:rPr>
        <w:t>الأمر</w:t>
      </w:r>
      <w:r w:rsidR="00DF5C03" w:rsidRPr="00910C2C">
        <w:rPr>
          <w:rtl/>
        </w:rPr>
        <w:t xml:space="preserve"> </w:t>
      </w:r>
      <w:r w:rsidRPr="00910C2C">
        <w:rPr>
          <w:rtl/>
        </w:rPr>
        <w:t>أو</w:t>
      </w:r>
      <w:r w:rsidR="00DF5C03" w:rsidRPr="00910C2C">
        <w:rPr>
          <w:rtl/>
        </w:rPr>
        <w:t xml:space="preserve"> </w:t>
      </w:r>
      <w:r w:rsidRPr="00910C2C">
        <w:rPr>
          <w:rtl/>
        </w:rPr>
        <w:t>الإرادة</w:t>
      </w:r>
      <w:r w:rsidR="00DF5C03" w:rsidRPr="00910C2C">
        <w:rPr>
          <w:rtl/>
        </w:rPr>
        <w:t xml:space="preserve"> </w:t>
      </w:r>
      <w:r w:rsidRPr="00910C2C">
        <w:rPr>
          <w:rtl/>
        </w:rPr>
        <w:t>أو</w:t>
      </w:r>
      <w:r w:rsidR="00DF5C03" w:rsidRPr="00910C2C">
        <w:rPr>
          <w:rtl/>
        </w:rPr>
        <w:t xml:space="preserve"> </w:t>
      </w:r>
      <w:r w:rsidRPr="00910C2C">
        <w:rPr>
          <w:rtl/>
        </w:rPr>
        <w:t>البدء</w:t>
      </w:r>
      <w:r w:rsidR="00DF5C03" w:rsidRPr="00910C2C">
        <w:rPr>
          <w:rtl/>
        </w:rPr>
        <w:t xml:space="preserve"> </w:t>
      </w:r>
      <w:r w:rsidRPr="00910C2C">
        <w:rPr>
          <w:rtl/>
        </w:rPr>
        <w:t>تبدأ</w:t>
      </w:r>
      <w:r w:rsidR="00DF5C03" w:rsidRPr="00910C2C">
        <w:rPr>
          <w:rtl/>
        </w:rPr>
        <w:t xml:space="preserve"> </w:t>
      </w:r>
      <w:r w:rsidRPr="00910C2C">
        <w:rPr>
          <w:rtl/>
        </w:rPr>
        <w:t>بالهمزة</w:t>
      </w:r>
      <w:r w:rsidR="00DF5C03" w:rsidRPr="00910C2C">
        <w:rPr>
          <w:rtl/>
        </w:rPr>
        <w:t xml:space="preserve"> </w:t>
      </w:r>
      <w:r w:rsidR="000B76D0" w:rsidRPr="00910C2C">
        <w:rPr>
          <w:rtl/>
        </w:rPr>
        <w:t>"</w:t>
      </w:r>
      <w:r w:rsidRPr="00910C2C">
        <w:rPr>
          <w:rtl/>
        </w:rPr>
        <w:t>أمر،</w:t>
      </w:r>
      <w:r w:rsidR="00DF5C03" w:rsidRPr="00910C2C">
        <w:rPr>
          <w:rtl/>
        </w:rPr>
        <w:t xml:space="preserve"> </w:t>
      </w:r>
      <w:r w:rsidRPr="00910C2C">
        <w:rPr>
          <w:rtl/>
        </w:rPr>
        <w:t>أذن،</w:t>
      </w:r>
      <w:r w:rsidR="00DF5C03" w:rsidRPr="00910C2C">
        <w:rPr>
          <w:rtl/>
        </w:rPr>
        <w:t xml:space="preserve"> </w:t>
      </w:r>
      <w:r w:rsidRPr="00910C2C">
        <w:rPr>
          <w:rtl/>
        </w:rPr>
        <w:t>أتى،</w:t>
      </w:r>
      <w:r w:rsidR="00DF5C03" w:rsidRPr="00910C2C">
        <w:rPr>
          <w:rtl/>
        </w:rPr>
        <w:t xml:space="preserve"> </w:t>
      </w:r>
      <w:r w:rsidRPr="00910C2C">
        <w:rPr>
          <w:rtl/>
        </w:rPr>
        <w:t>آمن،</w:t>
      </w:r>
      <w:r w:rsidR="00DF5C03" w:rsidRPr="00910C2C">
        <w:rPr>
          <w:rtl/>
        </w:rPr>
        <w:t xml:space="preserve"> </w:t>
      </w:r>
      <w:r w:rsidRPr="00910C2C">
        <w:rPr>
          <w:rtl/>
        </w:rPr>
        <w:t>أفعل...</w:t>
      </w:r>
      <w:r w:rsidR="000B76D0" w:rsidRPr="00910C2C">
        <w:rPr>
          <w:rtl/>
        </w:rPr>
        <w:t>"</w:t>
      </w:r>
      <w:r w:rsidRPr="00910C2C">
        <w:t>.</w:t>
      </w:r>
    </w:p>
    <w:p w14:paraId="7102F77B" w14:textId="06A16C7E" w:rsidR="00AF59AA" w:rsidRPr="00910C2C" w:rsidRDefault="00AF59AA" w:rsidP="00D55BE4">
      <w:pPr>
        <w:pStyle w:val="a8"/>
        <w:numPr>
          <w:ilvl w:val="1"/>
          <w:numId w:val="99"/>
        </w:numPr>
      </w:pPr>
      <w:r w:rsidRPr="00910C2C">
        <w:rPr>
          <w:b/>
          <w:bCs/>
          <w:rtl/>
        </w:rPr>
        <w:t>فعل</w:t>
      </w:r>
      <w:r w:rsidR="00DF5C03" w:rsidRPr="00910C2C">
        <w:rPr>
          <w:b/>
          <w:bCs/>
          <w:rtl/>
        </w:rPr>
        <w:t xml:space="preserve"> </w:t>
      </w:r>
      <w:r w:rsidRPr="00910C2C">
        <w:rPr>
          <w:b/>
          <w:bCs/>
          <w:rtl/>
        </w:rPr>
        <w:t>إلهي</w:t>
      </w:r>
      <w:r w:rsidRPr="00910C2C">
        <w:rPr>
          <w:b/>
          <w:bCs/>
        </w:rPr>
        <w:t>:</w:t>
      </w:r>
      <w:r w:rsidR="00DF5C03" w:rsidRPr="00910C2C">
        <w:rPr>
          <w:rtl/>
        </w:rPr>
        <w:t xml:space="preserve"> </w:t>
      </w:r>
      <w:r w:rsidRPr="00910C2C">
        <w:rPr>
          <w:rtl/>
        </w:rPr>
        <w:t>ترتبط</w:t>
      </w:r>
      <w:r w:rsidR="00DF5C03" w:rsidRPr="00910C2C">
        <w:rPr>
          <w:rtl/>
        </w:rPr>
        <w:t xml:space="preserve"> </w:t>
      </w:r>
      <w:r w:rsidRPr="00910C2C">
        <w:rPr>
          <w:rtl/>
        </w:rPr>
        <w:t>بأفعال</w:t>
      </w:r>
      <w:r w:rsidR="00DF5C03" w:rsidRPr="00910C2C">
        <w:rPr>
          <w:rtl/>
        </w:rPr>
        <w:t xml:space="preserve"> </w:t>
      </w:r>
      <w:r w:rsidRPr="00910C2C">
        <w:rPr>
          <w:rtl/>
        </w:rPr>
        <w:t>الله</w:t>
      </w:r>
      <w:r w:rsidR="00DF5C03" w:rsidRPr="00910C2C">
        <w:rPr>
          <w:rtl/>
        </w:rPr>
        <w:t xml:space="preserve"> </w:t>
      </w:r>
      <w:r w:rsidRPr="00910C2C">
        <w:rPr>
          <w:rtl/>
        </w:rPr>
        <w:t>كالأمر</w:t>
      </w:r>
      <w:r w:rsidR="00DF5C03" w:rsidRPr="00910C2C">
        <w:rPr>
          <w:rtl/>
        </w:rPr>
        <w:t xml:space="preserve"> </w:t>
      </w:r>
      <w:r w:rsidRPr="00910C2C">
        <w:rPr>
          <w:rtl/>
        </w:rPr>
        <w:t>والخلق</w:t>
      </w:r>
      <w:r w:rsidRPr="00910C2C">
        <w:t>.</w:t>
      </w:r>
    </w:p>
    <w:p w14:paraId="19DD19EE" w14:textId="7B6B0EB3" w:rsidR="00AF59AA" w:rsidRPr="00910C2C" w:rsidRDefault="000B76D0" w:rsidP="00D55BE4">
      <w:r w:rsidRPr="00910C2C">
        <w:rPr>
          <w:rtl/>
        </w:rPr>
        <w:t>"</w:t>
      </w:r>
      <w:r w:rsidR="00AF59AA" w:rsidRPr="00910C2C">
        <w:rPr>
          <w:rtl/>
        </w:rPr>
        <w:t>ب</w:t>
      </w:r>
      <w:r w:rsidRPr="00910C2C">
        <w:rPr>
          <w:rtl/>
        </w:rPr>
        <w:t>"</w:t>
      </w:r>
      <w:r w:rsidR="00DF5C03" w:rsidRPr="00910C2C">
        <w:rPr>
          <w:rtl/>
        </w:rPr>
        <w:t xml:space="preserve"> </w:t>
      </w:r>
      <w:r w:rsidR="00AF59AA" w:rsidRPr="00910C2C">
        <w:rPr>
          <w:rtl/>
        </w:rPr>
        <w:t>إضاءات</w:t>
      </w:r>
      <w:r w:rsidR="00DF5C03" w:rsidRPr="00910C2C">
        <w:rPr>
          <w:rtl/>
        </w:rPr>
        <w:t xml:space="preserve"> </w:t>
      </w:r>
      <w:r w:rsidR="00AF59AA" w:rsidRPr="00910C2C">
        <w:rPr>
          <w:rtl/>
        </w:rPr>
        <w:t>لغوية</w:t>
      </w:r>
      <w:r w:rsidR="00DF5C03" w:rsidRPr="00910C2C">
        <w:rPr>
          <w:rtl/>
        </w:rPr>
        <w:t xml:space="preserve"> </w:t>
      </w:r>
      <w:r w:rsidR="00AF59AA" w:rsidRPr="00910C2C">
        <w:rPr>
          <w:rtl/>
        </w:rPr>
        <w:t>وثقافية</w:t>
      </w:r>
      <w:r w:rsidR="00DF5C03" w:rsidRPr="00910C2C">
        <w:rPr>
          <w:rtl/>
        </w:rPr>
        <w:t xml:space="preserve"> </w:t>
      </w:r>
      <w:r w:rsidR="00AF59AA" w:rsidRPr="00910C2C">
        <w:rPr>
          <w:rtl/>
        </w:rPr>
        <w:t>إضافية</w:t>
      </w:r>
      <w:r w:rsidR="00AF59AA" w:rsidRPr="00910C2C">
        <w:t>:</w:t>
      </w:r>
    </w:p>
    <w:p w14:paraId="52388512" w14:textId="424F24AF" w:rsidR="00AF59AA" w:rsidRPr="00910C2C" w:rsidRDefault="00AF59AA" w:rsidP="00D55BE4">
      <w:pPr>
        <w:pStyle w:val="a8"/>
        <w:numPr>
          <w:ilvl w:val="0"/>
          <w:numId w:val="100"/>
        </w:numPr>
      </w:pPr>
      <w:r w:rsidRPr="00910C2C">
        <w:rPr>
          <w:rtl/>
        </w:rPr>
        <w:t>الخصائص</w:t>
      </w:r>
      <w:r w:rsidR="00DF5C03" w:rsidRPr="00910C2C">
        <w:rPr>
          <w:rtl/>
        </w:rPr>
        <w:t xml:space="preserve"> </w:t>
      </w:r>
      <w:r w:rsidRPr="00910C2C">
        <w:rPr>
          <w:rtl/>
        </w:rPr>
        <w:t>الصوتية</w:t>
      </w:r>
      <w:r w:rsidRPr="00910C2C">
        <w:t>:</w:t>
      </w:r>
    </w:p>
    <w:p w14:paraId="5D55D390" w14:textId="4A619903" w:rsidR="00AF59AA" w:rsidRPr="00910C2C" w:rsidRDefault="00AF59AA" w:rsidP="00D55BE4">
      <w:pPr>
        <w:pStyle w:val="a8"/>
        <w:numPr>
          <w:ilvl w:val="1"/>
          <w:numId w:val="100"/>
        </w:numPr>
      </w:pPr>
      <w:r w:rsidRPr="00910C2C">
        <w:rPr>
          <w:rtl/>
        </w:rPr>
        <w:t>صوت</w:t>
      </w:r>
      <w:r w:rsidR="00DF5C03" w:rsidRPr="00910C2C">
        <w:rPr>
          <w:rtl/>
        </w:rPr>
        <w:t xml:space="preserve"> </w:t>
      </w:r>
      <w:r w:rsidRPr="00910C2C">
        <w:rPr>
          <w:rtl/>
        </w:rPr>
        <w:t>حنجري،</w:t>
      </w:r>
      <w:r w:rsidR="00DF5C03" w:rsidRPr="00910C2C">
        <w:rPr>
          <w:rtl/>
        </w:rPr>
        <w:t xml:space="preserve"> </w:t>
      </w:r>
      <w:r w:rsidRPr="00910C2C">
        <w:rPr>
          <w:rtl/>
        </w:rPr>
        <w:t>وقفي/انفجاري،</w:t>
      </w:r>
      <w:r w:rsidR="00DF5C03" w:rsidRPr="00910C2C">
        <w:rPr>
          <w:rtl/>
        </w:rPr>
        <w:t xml:space="preserve"> </w:t>
      </w:r>
      <w:r w:rsidRPr="00910C2C">
        <w:rPr>
          <w:rtl/>
        </w:rPr>
        <w:t>شديد،</w:t>
      </w:r>
      <w:r w:rsidR="00DF5C03" w:rsidRPr="00910C2C">
        <w:rPr>
          <w:rtl/>
        </w:rPr>
        <w:t xml:space="preserve"> </w:t>
      </w:r>
      <w:r w:rsidRPr="00910C2C">
        <w:rPr>
          <w:rtl/>
        </w:rPr>
        <w:t>مجهور</w:t>
      </w:r>
      <w:r w:rsidR="00DF5C03" w:rsidRPr="00910C2C">
        <w:rPr>
          <w:rtl/>
        </w:rPr>
        <w:t xml:space="preserve"> </w:t>
      </w:r>
      <w:r w:rsidRPr="00910C2C">
        <w:rPr>
          <w:rtl/>
        </w:rPr>
        <w:t>أو</w:t>
      </w:r>
      <w:r w:rsidR="00DF5C03" w:rsidRPr="00910C2C">
        <w:rPr>
          <w:rtl/>
        </w:rPr>
        <w:t xml:space="preserve"> </w:t>
      </w:r>
      <w:r w:rsidRPr="00910C2C">
        <w:rPr>
          <w:rtl/>
        </w:rPr>
        <w:t>مهموس</w:t>
      </w:r>
      <w:r w:rsidR="00DF5C03" w:rsidRPr="00910C2C">
        <w:rPr>
          <w:rtl/>
        </w:rPr>
        <w:t xml:space="preserve"> </w:t>
      </w:r>
      <w:r w:rsidR="000B76D0" w:rsidRPr="00910C2C">
        <w:rPr>
          <w:rtl/>
        </w:rPr>
        <w:t>"</w:t>
      </w:r>
      <w:r w:rsidRPr="00910C2C">
        <w:rPr>
          <w:rtl/>
        </w:rPr>
        <w:t>حسب</w:t>
      </w:r>
      <w:r w:rsidR="00DF5C03" w:rsidRPr="00910C2C">
        <w:rPr>
          <w:rtl/>
        </w:rPr>
        <w:t xml:space="preserve"> </w:t>
      </w:r>
      <w:r w:rsidRPr="00910C2C">
        <w:rPr>
          <w:rtl/>
        </w:rPr>
        <w:t>السياق</w:t>
      </w:r>
      <w:r w:rsidR="00DF5C03" w:rsidRPr="00910C2C">
        <w:rPr>
          <w:rtl/>
        </w:rPr>
        <w:t xml:space="preserve"> </w:t>
      </w:r>
      <w:r w:rsidRPr="00910C2C">
        <w:rPr>
          <w:rtl/>
        </w:rPr>
        <w:t>واللهجات،</w:t>
      </w:r>
      <w:r w:rsidR="00DF5C03" w:rsidRPr="00910C2C">
        <w:rPr>
          <w:rtl/>
        </w:rPr>
        <w:t xml:space="preserve"> </w:t>
      </w:r>
      <w:r w:rsidRPr="00910C2C">
        <w:rPr>
          <w:rtl/>
        </w:rPr>
        <w:t>لكن</w:t>
      </w:r>
      <w:r w:rsidR="00DF5C03" w:rsidRPr="00910C2C">
        <w:rPr>
          <w:rtl/>
        </w:rPr>
        <w:t xml:space="preserve"> </w:t>
      </w:r>
      <w:r w:rsidRPr="00910C2C">
        <w:rPr>
          <w:rtl/>
        </w:rPr>
        <w:t>الأصل</w:t>
      </w:r>
      <w:r w:rsidR="00DF5C03" w:rsidRPr="00910C2C">
        <w:rPr>
          <w:rtl/>
        </w:rPr>
        <w:t xml:space="preserve"> </w:t>
      </w:r>
      <w:r w:rsidRPr="00910C2C">
        <w:rPr>
          <w:rtl/>
        </w:rPr>
        <w:t>فيه</w:t>
      </w:r>
      <w:r w:rsidR="00DF5C03" w:rsidRPr="00910C2C">
        <w:rPr>
          <w:rtl/>
        </w:rPr>
        <w:t xml:space="preserve"> </w:t>
      </w:r>
      <w:r w:rsidRPr="00910C2C">
        <w:rPr>
          <w:rtl/>
        </w:rPr>
        <w:t>قوة</w:t>
      </w:r>
      <w:r w:rsidR="000B76D0" w:rsidRPr="00910C2C">
        <w:rPr>
          <w:rtl/>
        </w:rPr>
        <w:t>"</w:t>
      </w:r>
      <w:r w:rsidRPr="00910C2C">
        <w:rPr>
          <w:rtl/>
        </w:rPr>
        <w:t>.</w:t>
      </w:r>
      <w:r w:rsidR="00DF5C03" w:rsidRPr="00910C2C">
        <w:rPr>
          <w:rtl/>
        </w:rPr>
        <w:t xml:space="preserve"> </w:t>
      </w:r>
      <w:r w:rsidRPr="00910C2C">
        <w:rPr>
          <w:rtl/>
        </w:rPr>
        <w:t>يخرج</w:t>
      </w:r>
      <w:r w:rsidR="00DF5C03" w:rsidRPr="00910C2C">
        <w:rPr>
          <w:rtl/>
        </w:rPr>
        <w:t xml:space="preserve"> </w:t>
      </w:r>
      <w:r w:rsidRPr="00910C2C">
        <w:rPr>
          <w:rtl/>
        </w:rPr>
        <w:t>من</w:t>
      </w:r>
      <w:r w:rsidR="00DF5C03" w:rsidRPr="00910C2C">
        <w:rPr>
          <w:rtl/>
        </w:rPr>
        <w:t xml:space="preserve"> </w:t>
      </w:r>
      <w:r w:rsidRPr="00910C2C">
        <w:rPr>
          <w:rtl/>
        </w:rPr>
        <w:t>أقصى</w:t>
      </w:r>
      <w:r w:rsidR="00DF5C03" w:rsidRPr="00910C2C">
        <w:rPr>
          <w:rtl/>
        </w:rPr>
        <w:t xml:space="preserve"> </w:t>
      </w:r>
      <w:r w:rsidRPr="00910C2C">
        <w:rPr>
          <w:rtl/>
        </w:rPr>
        <w:t>الحلق</w:t>
      </w:r>
      <w:r w:rsidR="00DF5C03" w:rsidRPr="00910C2C">
        <w:rPr>
          <w:rtl/>
        </w:rPr>
        <w:t xml:space="preserve"> </w:t>
      </w:r>
      <w:r w:rsidRPr="00910C2C">
        <w:rPr>
          <w:rtl/>
        </w:rPr>
        <w:t>بإغلاق</w:t>
      </w:r>
      <w:r w:rsidR="00DF5C03" w:rsidRPr="00910C2C">
        <w:rPr>
          <w:rtl/>
        </w:rPr>
        <w:t xml:space="preserve"> </w:t>
      </w:r>
      <w:r w:rsidRPr="00910C2C">
        <w:rPr>
          <w:rtl/>
        </w:rPr>
        <w:t>الوترين</w:t>
      </w:r>
      <w:r w:rsidR="00DF5C03" w:rsidRPr="00910C2C">
        <w:rPr>
          <w:rtl/>
        </w:rPr>
        <w:t xml:space="preserve"> </w:t>
      </w:r>
      <w:r w:rsidRPr="00910C2C">
        <w:rPr>
          <w:rtl/>
        </w:rPr>
        <w:t>الصوتيين</w:t>
      </w:r>
      <w:r w:rsidR="00DF5C03" w:rsidRPr="00910C2C">
        <w:rPr>
          <w:rtl/>
        </w:rPr>
        <w:t xml:space="preserve"> </w:t>
      </w:r>
      <w:r w:rsidRPr="00910C2C">
        <w:rPr>
          <w:rtl/>
        </w:rPr>
        <w:t>ثم</w:t>
      </w:r>
      <w:r w:rsidR="00DF5C03" w:rsidRPr="00910C2C">
        <w:rPr>
          <w:rtl/>
        </w:rPr>
        <w:t xml:space="preserve"> </w:t>
      </w:r>
      <w:r w:rsidRPr="00910C2C">
        <w:rPr>
          <w:rtl/>
        </w:rPr>
        <w:t>فتحهما</w:t>
      </w:r>
      <w:r w:rsidR="00DF5C03" w:rsidRPr="00910C2C">
        <w:rPr>
          <w:rtl/>
        </w:rPr>
        <w:t xml:space="preserve"> </w:t>
      </w:r>
      <w:r w:rsidRPr="00910C2C">
        <w:rPr>
          <w:rtl/>
        </w:rPr>
        <w:t>فجأة</w:t>
      </w:r>
      <w:r w:rsidRPr="00910C2C">
        <w:t>.</w:t>
      </w:r>
    </w:p>
    <w:p w14:paraId="40A214DA" w14:textId="5F4BC823" w:rsidR="00AF59AA" w:rsidRPr="00910C2C" w:rsidRDefault="00AF59AA" w:rsidP="00D55BE4">
      <w:pPr>
        <w:pStyle w:val="a8"/>
        <w:numPr>
          <w:ilvl w:val="1"/>
          <w:numId w:val="100"/>
        </w:numPr>
      </w:pPr>
      <w:r w:rsidRPr="00910C2C">
        <w:rPr>
          <w:b/>
          <w:bCs/>
          <w:rtl/>
        </w:rPr>
        <w:t>الحدة</w:t>
      </w:r>
      <w:r w:rsidR="00DF5C03" w:rsidRPr="00910C2C">
        <w:rPr>
          <w:b/>
          <w:bCs/>
          <w:rtl/>
        </w:rPr>
        <w:t xml:space="preserve"> </w:t>
      </w:r>
      <w:r w:rsidRPr="00910C2C">
        <w:rPr>
          <w:b/>
          <w:bCs/>
          <w:rtl/>
        </w:rPr>
        <w:t>والانفجار</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الانفجار</w:t>
      </w:r>
      <w:r w:rsidR="00DF5C03" w:rsidRPr="00910C2C">
        <w:rPr>
          <w:rtl/>
        </w:rPr>
        <w:t xml:space="preserve"> </w:t>
      </w:r>
      <w:r w:rsidRPr="00910C2C">
        <w:rPr>
          <w:rtl/>
        </w:rPr>
        <w:t>الصوتي</w:t>
      </w:r>
      <w:r w:rsidR="00DF5C03" w:rsidRPr="00910C2C">
        <w:rPr>
          <w:rtl/>
        </w:rPr>
        <w:t xml:space="preserve"> </w:t>
      </w:r>
      <w:r w:rsidRPr="00910C2C">
        <w:rPr>
          <w:rtl/>
        </w:rPr>
        <w:t>المفاجئ</w:t>
      </w:r>
      <w:r w:rsidR="00DF5C03" w:rsidRPr="00910C2C">
        <w:rPr>
          <w:rtl/>
        </w:rPr>
        <w:t xml:space="preserve"> </w:t>
      </w:r>
      <w:r w:rsidRPr="00910C2C">
        <w:rPr>
          <w:rtl/>
        </w:rPr>
        <w:t>من</w:t>
      </w:r>
      <w:r w:rsidR="00DF5C03" w:rsidRPr="00910C2C">
        <w:rPr>
          <w:rtl/>
        </w:rPr>
        <w:t xml:space="preserve"> </w:t>
      </w:r>
      <w:r w:rsidRPr="00910C2C">
        <w:rPr>
          <w:rtl/>
        </w:rPr>
        <w:t>أعمق</w:t>
      </w:r>
      <w:r w:rsidR="00DF5C03" w:rsidRPr="00910C2C">
        <w:rPr>
          <w:rtl/>
        </w:rPr>
        <w:t xml:space="preserve"> </w:t>
      </w:r>
      <w:r w:rsidRPr="00910C2C">
        <w:rPr>
          <w:rtl/>
        </w:rPr>
        <w:t>نقطة</w:t>
      </w:r>
      <w:r w:rsidR="00DF5C03" w:rsidRPr="00910C2C">
        <w:rPr>
          <w:rtl/>
        </w:rPr>
        <w:t xml:space="preserve"> </w:t>
      </w:r>
      <w:r w:rsidRPr="00910C2C">
        <w:rPr>
          <w:rtl/>
        </w:rPr>
        <w:t>يعكس</w:t>
      </w:r>
      <w:r w:rsidR="00DF5C03" w:rsidRPr="00910C2C">
        <w:rPr>
          <w:rtl/>
        </w:rPr>
        <w:t xml:space="preserve"> </w:t>
      </w:r>
      <w:r w:rsidRPr="00910C2C">
        <w:rPr>
          <w:rtl/>
        </w:rPr>
        <w:t>معنى</w:t>
      </w:r>
      <w:r w:rsidR="00DF5C03" w:rsidRPr="00910C2C">
        <w:rPr>
          <w:rtl/>
        </w:rPr>
        <w:t xml:space="preserve"> </w:t>
      </w:r>
      <w:r w:rsidRPr="00910C2C">
        <w:rPr>
          <w:rtl/>
        </w:rPr>
        <w:t>البدء</w:t>
      </w:r>
      <w:r w:rsidR="00DF5C03" w:rsidRPr="00910C2C">
        <w:rPr>
          <w:rtl/>
        </w:rPr>
        <w:t xml:space="preserve"> </w:t>
      </w:r>
      <w:r w:rsidRPr="00910C2C">
        <w:rPr>
          <w:rtl/>
        </w:rPr>
        <w:t>القوي،</w:t>
      </w:r>
      <w:r w:rsidR="00DF5C03" w:rsidRPr="00910C2C">
        <w:rPr>
          <w:rtl/>
        </w:rPr>
        <w:t xml:space="preserve"> </w:t>
      </w:r>
      <w:r w:rsidRPr="00910C2C">
        <w:rPr>
          <w:rtl/>
        </w:rPr>
        <w:t>القطع</w:t>
      </w:r>
      <w:r w:rsidR="00DF5C03" w:rsidRPr="00910C2C">
        <w:rPr>
          <w:rtl/>
        </w:rPr>
        <w:t xml:space="preserve"> </w:t>
      </w:r>
      <w:r w:rsidRPr="00910C2C">
        <w:rPr>
          <w:rtl/>
        </w:rPr>
        <w:t>الحاسم،</w:t>
      </w:r>
      <w:r w:rsidR="00DF5C03" w:rsidRPr="00910C2C">
        <w:rPr>
          <w:rtl/>
        </w:rPr>
        <w:t xml:space="preserve"> </w:t>
      </w:r>
      <w:r w:rsidRPr="00910C2C">
        <w:rPr>
          <w:rtl/>
        </w:rPr>
        <w:t>السؤال</w:t>
      </w:r>
      <w:r w:rsidR="00DF5C03" w:rsidRPr="00910C2C">
        <w:rPr>
          <w:rtl/>
        </w:rPr>
        <w:t xml:space="preserve"> </w:t>
      </w:r>
      <w:r w:rsidRPr="00910C2C">
        <w:rPr>
          <w:rtl/>
        </w:rPr>
        <w:t>المباشر،</w:t>
      </w:r>
      <w:r w:rsidR="00DF5C03" w:rsidRPr="00910C2C">
        <w:rPr>
          <w:rtl/>
        </w:rPr>
        <w:t xml:space="preserve"> </w:t>
      </w:r>
      <w:r w:rsidRPr="00910C2C">
        <w:rPr>
          <w:rtl/>
        </w:rPr>
        <w:t>أو</w:t>
      </w:r>
      <w:r w:rsidR="00DF5C03" w:rsidRPr="00910C2C">
        <w:rPr>
          <w:rtl/>
        </w:rPr>
        <w:t xml:space="preserve"> </w:t>
      </w:r>
      <w:r w:rsidRPr="00910C2C">
        <w:rPr>
          <w:rtl/>
        </w:rPr>
        <w:t>الأمر</w:t>
      </w:r>
      <w:r w:rsidR="00DF5C03" w:rsidRPr="00910C2C">
        <w:rPr>
          <w:rtl/>
        </w:rPr>
        <w:t xml:space="preserve"> </w:t>
      </w:r>
      <w:r w:rsidRPr="00910C2C">
        <w:rPr>
          <w:rtl/>
        </w:rPr>
        <w:t>النافذ</w:t>
      </w:r>
      <w:r w:rsidRPr="00910C2C">
        <w:t>.</w:t>
      </w:r>
    </w:p>
    <w:p w14:paraId="2506CB5C" w14:textId="7C6CE205" w:rsidR="00AF59AA" w:rsidRPr="00910C2C" w:rsidRDefault="00AF59AA" w:rsidP="00D55BE4">
      <w:pPr>
        <w:pStyle w:val="a8"/>
        <w:numPr>
          <w:ilvl w:val="0"/>
          <w:numId w:val="100"/>
        </w:numPr>
      </w:pPr>
      <w:r w:rsidRPr="00910C2C">
        <w:rPr>
          <w:rtl/>
        </w:rPr>
        <w:t>الدور</w:t>
      </w:r>
      <w:r w:rsidR="00DF5C03" w:rsidRPr="00910C2C">
        <w:rPr>
          <w:rtl/>
        </w:rPr>
        <w:t xml:space="preserve"> </w:t>
      </w:r>
      <w:r w:rsidRPr="00910C2C">
        <w:rPr>
          <w:rtl/>
        </w:rPr>
        <w:t>النحوي</w:t>
      </w:r>
      <w:r w:rsidR="00DF5C03" w:rsidRPr="00910C2C">
        <w:rPr>
          <w:rtl/>
        </w:rPr>
        <w:t xml:space="preserve"> </w:t>
      </w:r>
      <w:r w:rsidRPr="00910C2C">
        <w:rPr>
          <w:rtl/>
        </w:rPr>
        <w:t>واللغوي</w:t>
      </w:r>
      <w:r w:rsidRPr="00910C2C">
        <w:t>:</w:t>
      </w:r>
    </w:p>
    <w:p w14:paraId="10B44BEF" w14:textId="4B2C13A6" w:rsidR="00AF59AA" w:rsidRPr="00910C2C" w:rsidRDefault="00AF59AA" w:rsidP="00D55BE4">
      <w:pPr>
        <w:pStyle w:val="a8"/>
        <w:numPr>
          <w:ilvl w:val="1"/>
          <w:numId w:val="100"/>
        </w:numPr>
      </w:pPr>
      <w:r w:rsidRPr="00910C2C">
        <w:rPr>
          <w:b/>
          <w:bCs/>
          <w:rtl/>
        </w:rPr>
        <w:t>همزة</w:t>
      </w:r>
      <w:r w:rsidR="00DF5C03" w:rsidRPr="00910C2C">
        <w:rPr>
          <w:b/>
          <w:bCs/>
          <w:rtl/>
        </w:rPr>
        <w:t xml:space="preserve"> </w:t>
      </w:r>
      <w:r w:rsidRPr="00910C2C">
        <w:rPr>
          <w:b/>
          <w:bCs/>
          <w:rtl/>
        </w:rPr>
        <w:t>قطع</w:t>
      </w:r>
      <w:r w:rsidR="00DF5C03" w:rsidRPr="00910C2C">
        <w:rPr>
          <w:b/>
          <w:bCs/>
          <w:rtl/>
        </w:rPr>
        <w:t xml:space="preserve"> </w:t>
      </w:r>
      <w:r w:rsidRPr="00910C2C">
        <w:rPr>
          <w:b/>
          <w:bCs/>
          <w:rtl/>
        </w:rPr>
        <w:t>وهمزة</w:t>
      </w:r>
      <w:r w:rsidR="00DF5C03" w:rsidRPr="00910C2C">
        <w:rPr>
          <w:b/>
          <w:bCs/>
          <w:rtl/>
        </w:rPr>
        <w:t xml:space="preserve"> </w:t>
      </w:r>
      <w:r w:rsidRPr="00910C2C">
        <w:rPr>
          <w:b/>
          <w:bCs/>
          <w:rtl/>
        </w:rPr>
        <w:t>وصل</w:t>
      </w:r>
      <w:r w:rsidRPr="00910C2C">
        <w:rPr>
          <w:b/>
          <w:bCs/>
        </w:rPr>
        <w:t>:</w:t>
      </w:r>
      <w:r w:rsidR="00DF5C03" w:rsidRPr="00910C2C">
        <w:rPr>
          <w:rtl/>
        </w:rPr>
        <w:t xml:space="preserve"> </w:t>
      </w:r>
      <w:r w:rsidRPr="00910C2C">
        <w:rPr>
          <w:rtl/>
        </w:rPr>
        <w:t>تمييز</w:t>
      </w:r>
      <w:r w:rsidR="00DF5C03" w:rsidRPr="00910C2C">
        <w:rPr>
          <w:rtl/>
        </w:rPr>
        <w:t xml:space="preserve"> </w:t>
      </w:r>
      <w:r w:rsidRPr="00910C2C">
        <w:rPr>
          <w:rtl/>
        </w:rPr>
        <w:t>أساسي</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الكلمات</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وأحكامه</w:t>
      </w:r>
      <w:r w:rsidRPr="00910C2C">
        <w:t>.</w:t>
      </w:r>
    </w:p>
    <w:p w14:paraId="6FD1DC8C" w14:textId="48F61402" w:rsidR="00AF59AA" w:rsidRPr="00910C2C" w:rsidRDefault="00AF59AA" w:rsidP="00D55BE4">
      <w:pPr>
        <w:pStyle w:val="a8"/>
        <w:numPr>
          <w:ilvl w:val="1"/>
          <w:numId w:val="100"/>
        </w:numPr>
      </w:pPr>
      <w:r w:rsidRPr="00910C2C">
        <w:rPr>
          <w:rtl/>
        </w:rPr>
        <w:t>حرف</w:t>
      </w:r>
      <w:r w:rsidR="00DF5C03" w:rsidRPr="00910C2C">
        <w:rPr>
          <w:rtl/>
        </w:rPr>
        <w:t xml:space="preserve"> </w:t>
      </w:r>
      <w:r w:rsidRPr="00910C2C">
        <w:rPr>
          <w:rtl/>
        </w:rPr>
        <w:t>نداء</w:t>
      </w:r>
      <w:r w:rsidR="00DF5C03" w:rsidRPr="00910C2C">
        <w:rPr>
          <w:rtl/>
        </w:rPr>
        <w:t xml:space="preserve"> </w:t>
      </w:r>
      <w:r w:rsidRPr="00910C2C">
        <w:rPr>
          <w:rtl/>
        </w:rPr>
        <w:t>للقريب</w:t>
      </w:r>
      <w:r w:rsidRPr="00910C2C">
        <w:t>:</w:t>
      </w:r>
      <w:r w:rsidR="00DF5C03" w:rsidRPr="00910C2C">
        <w:rPr>
          <w:rtl/>
        </w:rPr>
        <w:t xml:space="preserve"> </w:t>
      </w:r>
      <w:r w:rsidR="000B76D0" w:rsidRPr="00910C2C">
        <w:rPr>
          <w:rtl/>
        </w:rPr>
        <w:t>"</w:t>
      </w:r>
      <w:r w:rsidRPr="00910C2C">
        <w:rPr>
          <w:rtl/>
        </w:rPr>
        <w:t>أزيدُ</w:t>
      </w:r>
      <w:r w:rsidR="000B76D0" w:rsidRPr="00910C2C">
        <w:rPr>
          <w:rtl/>
        </w:rPr>
        <w:t>"</w:t>
      </w:r>
      <w:r w:rsidRPr="00910C2C">
        <w:t>.</w:t>
      </w:r>
    </w:p>
    <w:p w14:paraId="6106E70F" w14:textId="6B180D9D" w:rsidR="00AF59AA" w:rsidRPr="00910C2C" w:rsidRDefault="00AF59AA" w:rsidP="00D55BE4">
      <w:pPr>
        <w:pStyle w:val="a8"/>
        <w:numPr>
          <w:ilvl w:val="1"/>
          <w:numId w:val="100"/>
        </w:numPr>
      </w:pPr>
      <w:r w:rsidRPr="00910C2C">
        <w:rPr>
          <w:b/>
          <w:bCs/>
          <w:rtl/>
        </w:rPr>
        <w:t>حرف</w:t>
      </w:r>
      <w:r w:rsidR="00DF5C03" w:rsidRPr="00910C2C">
        <w:rPr>
          <w:b/>
          <w:bCs/>
          <w:rtl/>
        </w:rPr>
        <w:t xml:space="preserve"> </w:t>
      </w:r>
      <w:r w:rsidRPr="00910C2C">
        <w:rPr>
          <w:b/>
          <w:bCs/>
          <w:rtl/>
        </w:rPr>
        <w:t>استفهام</w:t>
      </w:r>
      <w:r w:rsidRPr="00910C2C">
        <w:rPr>
          <w:b/>
          <w:bCs/>
        </w:rPr>
        <w:t>:</w:t>
      </w:r>
      <w:r w:rsidR="00DF5C03" w:rsidRPr="00910C2C">
        <w:rPr>
          <w:rtl/>
        </w:rPr>
        <w:t xml:space="preserve"> </w:t>
      </w:r>
      <w:r w:rsidR="000B76D0" w:rsidRPr="00910C2C">
        <w:rPr>
          <w:rtl/>
        </w:rPr>
        <w:t>"</w:t>
      </w:r>
      <w:r w:rsidRPr="00910C2C">
        <w:rPr>
          <w:rtl/>
        </w:rPr>
        <w:t>للتصور</w:t>
      </w:r>
      <w:r w:rsidR="00DF5C03" w:rsidRPr="00910C2C">
        <w:rPr>
          <w:rtl/>
        </w:rPr>
        <w:t xml:space="preserve"> </w:t>
      </w:r>
      <w:r w:rsidRPr="00910C2C">
        <w:rPr>
          <w:rtl/>
        </w:rPr>
        <w:t>والتصديق</w:t>
      </w:r>
      <w:r w:rsidR="000B76D0" w:rsidRPr="00910C2C">
        <w:rPr>
          <w:rtl/>
        </w:rPr>
        <w:t>"</w:t>
      </w:r>
      <w:r w:rsidRPr="00910C2C">
        <w:t>.</w:t>
      </w:r>
    </w:p>
    <w:p w14:paraId="60DB228F" w14:textId="6DD4B66C" w:rsidR="00AF59AA" w:rsidRPr="00910C2C" w:rsidRDefault="00AF59AA" w:rsidP="00D55BE4">
      <w:pPr>
        <w:pStyle w:val="a8"/>
        <w:numPr>
          <w:ilvl w:val="1"/>
          <w:numId w:val="100"/>
        </w:numPr>
      </w:pPr>
      <w:r w:rsidRPr="00910C2C">
        <w:rPr>
          <w:rtl/>
        </w:rPr>
        <w:t>همزة</w:t>
      </w:r>
      <w:r w:rsidR="00DF5C03" w:rsidRPr="00910C2C">
        <w:rPr>
          <w:rtl/>
        </w:rPr>
        <w:t xml:space="preserve"> </w:t>
      </w:r>
      <w:r w:rsidRPr="00910C2C">
        <w:rPr>
          <w:rtl/>
        </w:rPr>
        <w:t>التسوية</w:t>
      </w:r>
      <w:r w:rsidRPr="00910C2C">
        <w:t>.</w:t>
      </w:r>
    </w:p>
    <w:p w14:paraId="51C9A84E" w14:textId="435B009C" w:rsidR="00AF59AA" w:rsidRPr="00910C2C" w:rsidRDefault="00AF59AA" w:rsidP="00D55BE4">
      <w:pPr>
        <w:pStyle w:val="a8"/>
        <w:numPr>
          <w:ilvl w:val="1"/>
          <w:numId w:val="100"/>
        </w:numPr>
      </w:pPr>
      <w:r w:rsidRPr="00910C2C">
        <w:rPr>
          <w:rtl/>
        </w:rPr>
        <w:t>حرف</w:t>
      </w:r>
      <w:r w:rsidR="00DF5C03" w:rsidRPr="00910C2C">
        <w:rPr>
          <w:rtl/>
        </w:rPr>
        <w:t xml:space="preserve"> </w:t>
      </w:r>
      <w:r w:rsidRPr="00910C2C">
        <w:rPr>
          <w:rtl/>
        </w:rPr>
        <w:t>مضارعة</w:t>
      </w:r>
      <w:r w:rsidR="00DF5C03" w:rsidRPr="00910C2C">
        <w:rPr>
          <w:rtl/>
        </w:rPr>
        <w:t xml:space="preserve"> </w:t>
      </w:r>
      <w:r w:rsidRPr="00910C2C">
        <w:rPr>
          <w:rtl/>
        </w:rPr>
        <w:t>للمتكلم</w:t>
      </w:r>
      <w:r w:rsidRPr="00910C2C">
        <w:t>:</w:t>
      </w:r>
      <w:r w:rsidR="00DF5C03" w:rsidRPr="00910C2C">
        <w:rPr>
          <w:rtl/>
        </w:rPr>
        <w:t xml:space="preserve"> </w:t>
      </w:r>
      <w:r w:rsidR="000B76D0" w:rsidRPr="00910C2C">
        <w:rPr>
          <w:rtl/>
        </w:rPr>
        <w:t>"</w:t>
      </w:r>
      <w:r w:rsidRPr="00910C2C">
        <w:rPr>
          <w:rtl/>
        </w:rPr>
        <w:t>أكتبُ</w:t>
      </w:r>
      <w:r w:rsidR="000B76D0" w:rsidRPr="00910C2C">
        <w:rPr>
          <w:rtl/>
        </w:rPr>
        <w:t>"</w:t>
      </w:r>
      <w:r w:rsidRPr="00910C2C">
        <w:t>.</w:t>
      </w:r>
    </w:p>
    <w:p w14:paraId="404AA8CE" w14:textId="4F5D02B4" w:rsidR="00AF59AA" w:rsidRPr="00910C2C" w:rsidRDefault="00AF59AA" w:rsidP="00D55BE4">
      <w:pPr>
        <w:pStyle w:val="a8"/>
        <w:numPr>
          <w:ilvl w:val="1"/>
          <w:numId w:val="100"/>
        </w:numPr>
      </w:pPr>
      <w:r w:rsidRPr="00910C2C">
        <w:rPr>
          <w:rtl/>
        </w:rPr>
        <w:t>صيغة</w:t>
      </w:r>
      <w:r w:rsidR="00DF5C03" w:rsidRPr="00910C2C">
        <w:rPr>
          <w:rtl/>
        </w:rPr>
        <w:t xml:space="preserve"> </w:t>
      </w:r>
      <w:r w:rsidRPr="00910C2C">
        <w:rPr>
          <w:rtl/>
        </w:rPr>
        <w:t>التفضيل</w:t>
      </w:r>
      <w:r w:rsidRPr="00910C2C">
        <w:t>:</w:t>
      </w:r>
      <w:r w:rsidR="00DF5C03" w:rsidRPr="00910C2C">
        <w:rPr>
          <w:rtl/>
        </w:rPr>
        <w:t xml:space="preserve"> </w:t>
      </w:r>
      <w:r w:rsidR="000B76D0" w:rsidRPr="00910C2C">
        <w:rPr>
          <w:rtl/>
        </w:rPr>
        <w:t>"</w:t>
      </w:r>
      <w:r w:rsidRPr="00910C2C">
        <w:rPr>
          <w:rtl/>
        </w:rPr>
        <w:t>أفعل</w:t>
      </w:r>
      <w:r w:rsidR="000B76D0" w:rsidRPr="00910C2C">
        <w:rPr>
          <w:rtl/>
        </w:rPr>
        <w:t>"</w:t>
      </w:r>
      <w:r w:rsidRPr="00910C2C">
        <w:t>.</w:t>
      </w:r>
    </w:p>
    <w:p w14:paraId="0B3AB2F7" w14:textId="58A2D99A" w:rsidR="00AF59AA" w:rsidRPr="00910C2C" w:rsidRDefault="00AF59AA" w:rsidP="00D55BE4">
      <w:pPr>
        <w:pStyle w:val="a8"/>
        <w:numPr>
          <w:ilvl w:val="0"/>
          <w:numId w:val="100"/>
        </w:numPr>
      </w:pPr>
      <w:r w:rsidRPr="00910C2C">
        <w:rPr>
          <w:rtl/>
        </w:rPr>
        <w:t>الشكل</w:t>
      </w:r>
      <w:r w:rsidR="00DF5C03" w:rsidRPr="00910C2C">
        <w:rPr>
          <w:rtl/>
        </w:rPr>
        <w:t xml:space="preserve"> </w:t>
      </w:r>
      <w:r w:rsidRPr="00910C2C">
        <w:rPr>
          <w:rtl/>
        </w:rPr>
        <w:t>والكتابة</w:t>
      </w:r>
      <w:r w:rsidR="00DF5C03" w:rsidRPr="00910C2C">
        <w:rPr>
          <w:rtl/>
        </w:rPr>
        <w:t xml:space="preserve"> </w:t>
      </w:r>
      <w:r w:rsidR="000B76D0" w:rsidRPr="00910C2C">
        <w:rPr>
          <w:rtl/>
        </w:rPr>
        <w:t>"</w:t>
      </w:r>
      <w:r w:rsidRPr="00910C2C">
        <w:rPr>
          <w:rtl/>
        </w:rPr>
        <w:t>ء،</w:t>
      </w:r>
      <w:r w:rsidR="00DF5C03" w:rsidRPr="00910C2C">
        <w:rPr>
          <w:rtl/>
        </w:rPr>
        <w:t xml:space="preserve"> </w:t>
      </w:r>
      <w:r w:rsidRPr="00910C2C">
        <w:rPr>
          <w:rtl/>
        </w:rPr>
        <w:t>أ،</w:t>
      </w:r>
      <w:r w:rsidR="00DF5C03" w:rsidRPr="00910C2C">
        <w:rPr>
          <w:rtl/>
        </w:rPr>
        <w:t xml:space="preserve"> </w:t>
      </w:r>
      <w:r w:rsidRPr="00910C2C">
        <w:rPr>
          <w:rtl/>
        </w:rPr>
        <w:t>إ،</w:t>
      </w:r>
      <w:r w:rsidR="00DF5C03" w:rsidRPr="00910C2C">
        <w:rPr>
          <w:rtl/>
        </w:rPr>
        <w:t xml:space="preserve"> </w:t>
      </w:r>
      <w:r w:rsidRPr="00910C2C">
        <w:rPr>
          <w:rtl/>
        </w:rPr>
        <w:t>ؤ،</w:t>
      </w:r>
      <w:r w:rsidR="00DF5C03" w:rsidRPr="00910C2C">
        <w:rPr>
          <w:rtl/>
        </w:rPr>
        <w:t xml:space="preserve"> </w:t>
      </w:r>
      <w:r w:rsidRPr="00910C2C">
        <w:rPr>
          <w:rtl/>
        </w:rPr>
        <w:t>ئ،</w:t>
      </w:r>
      <w:r w:rsidR="00DF5C03" w:rsidRPr="00910C2C">
        <w:rPr>
          <w:rtl/>
        </w:rPr>
        <w:t xml:space="preserve"> </w:t>
      </w:r>
      <w:r w:rsidRPr="00910C2C">
        <w:rPr>
          <w:rtl/>
        </w:rPr>
        <w:t>آ</w:t>
      </w:r>
      <w:r w:rsidR="000B76D0" w:rsidRPr="00910C2C">
        <w:rPr>
          <w:rtl/>
        </w:rPr>
        <w:t>"</w:t>
      </w:r>
      <w:r w:rsidRPr="00910C2C">
        <w:t>:</w:t>
      </w:r>
    </w:p>
    <w:p w14:paraId="65F0762F" w14:textId="07D0A0B2" w:rsidR="00AF59AA" w:rsidRPr="00910C2C" w:rsidRDefault="00AF59AA" w:rsidP="00D55BE4">
      <w:pPr>
        <w:pStyle w:val="a8"/>
        <w:numPr>
          <w:ilvl w:val="1"/>
          <w:numId w:val="100"/>
        </w:numPr>
      </w:pPr>
      <w:r w:rsidRPr="00910C2C">
        <w:rPr>
          <w:b/>
          <w:bCs/>
          <w:rtl/>
        </w:rPr>
        <w:t>الشكل</w:t>
      </w:r>
      <w:r w:rsidR="00DF5C03" w:rsidRPr="00910C2C">
        <w:rPr>
          <w:b/>
          <w:bCs/>
          <w:rtl/>
        </w:rPr>
        <w:t xml:space="preserve"> </w:t>
      </w:r>
      <w:r w:rsidRPr="00910C2C">
        <w:rPr>
          <w:b/>
          <w:bCs/>
          <w:rtl/>
        </w:rPr>
        <w:t>الأصلي</w:t>
      </w:r>
      <w:r w:rsidR="00DF5C03" w:rsidRPr="00910C2C">
        <w:rPr>
          <w:b/>
          <w:bCs/>
          <w:rtl/>
        </w:rPr>
        <w:t xml:space="preserve"> </w:t>
      </w:r>
      <w:r w:rsidR="000B76D0" w:rsidRPr="00910C2C">
        <w:rPr>
          <w:b/>
          <w:bCs/>
          <w:rtl/>
        </w:rPr>
        <w:t>"</w:t>
      </w:r>
      <w:r w:rsidRPr="00910C2C">
        <w:rPr>
          <w:b/>
          <w:bCs/>
          <w:rtl/>
        </w:rPr>
        <w:t>ء</w:t>
      </w:r>
      <w:r w:rsidR="000B76D0" w:rsidRPr="00910C2C">
        <w:rPr>
          <w:b/>
          <w:bCs/>
          <w:rtl/>
        </w:rPr>
        <w:t>"</w:t>
      </w:r>
      <w:r w:rsidRPr="00910C2C">
        <w:rPr>
          <w:b/>
          <w:bCs/>
        </w:rPr>
        <w:t>:</w:t>
      </w:r>
      <w:r w:rsidR="00DF5C03" w:rsidRPr="00910C2C">
        <w:rPr>
          <w:rtl/>
        </w:rPr>
        <w:t xml:space="preserve"> </w:t>
      </w:r>
      <w:r w:rsidRPr="00910C2C">
        <w:rPr>
          <w:rtl/>
        </w:rPr>
        <w:t>يشبه</w:t>
      </w:r>
      <w:r w:rsidR="00DF5C03" w:rsidRPr="00910C2C">
        <w:rPr>
          <w:rtl/>
        </w:rPr>
        <w:t xml:space="preserve"> </w:t>
      </w:r>
      <w:r w:rsidRPr="00910C2C">
        <w:rPr>
          <w:rtl/>
        </w:rPr>
        <w:t>رأس</w:t>
      </w:r>
      <w:r w:rsidR="00DF5C03" w:rsidRPr="00910C2C">
        <w:rPr>
          <w:rtl/>
        </w:rPr>
        <w:t xml:space="preserve"> </w:t>
      </w:r>
      <w:r w:rsidRPr="00910C2C">
        <w:rPr>
          <w:rtl/>
        </w:rPr>
        <w:t>العين</w:t>
      </w:r>
      <w:r w:rsidR="00DF5C03" w:rsidRPr="00910C2C">
        <w:rPr>
          <w:rtl/>
        </w:rPr>
        <w:t xml:space="preserve"> </w:t>
      </w:r>
      <w:r w:rsidRPr="00910C2C">
        <w:rPr>
          <w:rtl/>
        </w:rPr>
        <w:t>الصغيرة،</w:t>
      </w:r>
      <w:r w:rsidR="00DF5C03" w:rsidRPr="00910C2C">
        <w:rPr>
          <w:rtl/>
        </w:rPr>
        <w:t xml:space="preserve"> </w:t>
      </w:r>
      <w:r w:rsidRPr="00910C2C">
        <w:rPr>
          <w:rtl/>
        </w:rPr>
        <w:t>ربما</w:t>
      </w:r>
      <w:r w:rsidR="00DF5C03" w:rsidRPr="00910C2C">
        <w:rPr>
          <w:rtl/>
        </w:rPr>
        <w:t xml:space="preserve"> </w:t>
      </w:r>
      <w:r w:rsidRPr="00910C2C">
        <w:rPr>
          <w:rtl/>
        </w:rPr>
        <w:t>إشارة</w:t>
      </w:r>
      <w:r w:rsidR="00DF5C03" w:rsidRPr="00910C2C">
        <w:rPr>
          <w:rtl/>
        </w:rPr>
        <w:t xml:space="preserve"> </w:t>
      </w:r>
      <w:r w:rsidRPr="00910C2C">
        <w:rPr>
          <w:rtl/>
        </w:rPr>
        <w:t>إلى</w:t>
      </w:r>
      <w:r w:rsidR="00DF5C03" w:rsidRPr="00910C2C">
        <w:rPr>
          <w:rtl/>
        </w:rPr>
        <w:t xml:space="preserve"> </w:t>
      </w:r>
      <w:r w:rsidRPr="00910C2C">
        <w:rPr>
          <w:rtl/>
        </w:rPr>
        <w:t>عمق</w:t>
      </w:r>
      <w:r w:rsidR="00DF5C03" w:rsidRPr="00910C2C">
        <w:rPr>
          <w:rtl/>
        </w:rPr>
        <w:t xml:space="preserve"> </w:t>
      </w:r>
      <w:r w:rsidRPr="00910C2C">
        <w:rPr>
          <w:rtl/>
        </w:rPr>
        <w:t>المخرج</w:t>
      </w:r>
      <w:r w:rsidR="00DF5C03" w:rsidRPr="00910C2C">
        <w:rPr>
          <w:rtl/>
        </w:rPr>
        <w:t xml:space="preserve"> </w:t>
      </w:r>
      <w:r w:rsidRPr="00910C2C">
        <w:rPr>
          <w:rtl/>
        </w:rPr>
        <w:t>أو</w:t>
      </w:r>
      <w:r w:rsidR="00DF5C03" w:rsidRPr="00910C2C">
        <w:rPr>
          <w:rtl/>
        </w:rPr>
        <w:t xml:space="preserve"> </w:t>
      </w:r>
      <w:r w:rsidRPr="00910C2C">
        <w:rPr>
          <w:rtl/>
        </w:rPr>
        <w:t>الأصل</w:t>
      </w:r>
      <w:r w:rsidRPr="00910C2C">
        <w:t>.</w:t>
      </w:r>
    </w:p>
    <w:p w14:paraId="54F2DBB7" w14:textId="6375B1B7" w:rsidR="00AF59AA" w:rsidRPr="00910C2C" w:rsidRDefault="00AF59AA" w:rsidP="00D55BE4">
      <w:pPr>
        <w:pStyle w:val="a8"/>
        <w:numPr>
          <w:ilvl w:val="1"/>
          <w:numId w:val="100"/>
        </w:numPr>
      </w:pPr>
      <w:r w:rsidRPr="00910C2C">
        <w:rPr>
          <w:b/>
          <w:bCs/>
          <w:rtl/>
        </w:rPr>
        <w:t>الكراسي</w:t>
      </w:r>
      <w:r w:rsidR="00DF5C03" w:rsidRPr="00910C2C">
        <w:rPr>
          <w:b/>
          <w:bCs/>
          <w:rtl/>
        </w:rPr>
        <w:t xml:space="preserve"> </w:t>
      </w:r>
      <w:r w:rsidR="000B76D0" w:rsidRPr="00910C2C">
        <w:rPr>
          <w:b/>
          <w:bCs/>
          <w:rtl/>
        </w:rPr>
        <w:t>"</w:t>
      </w:r>
      <w:r w:rsidRPr="00910C2C">
        <w:rPr>
          <w:b/>
          <w:bCs/>
          <w:rtl/>
        </w:rPr>
        <w:t>أ،</w:t>
      </w:r>
      <w:r w:rsidR="00DF5C03" w:rsidRPr="00910C2C">
        <w:rPr>
          <w:b/>
          <w:bCs/>
          <w:rtl/>
        </w:rPr>
        <w:t xml:space="preserve"> </w:t>
      </w:r>
      <w:r w:rsidRPr="00910C2C">
        <w:rPr>
          <w:b/>
          <w:bCs/>
          <w:rtl/>
        </w:rPr>
        <w:t>ؤ،</w:t>
      </w:r>
      <w:r w:rsidR="00DF5C03" w:rsidRPr="00910C2C">
        <w:rPr>
          <w:b/>
          <w:bCs/>
          <w:rtl/>
        </w:rPr>
        <w:t xml:space="preserve"> </w:t>
      </w:r>
      <w:r w:rsidRPr="00910C2C">
        <w:rPr>
          <w:b/>
          <w:bCs/>
          <w:rtl/>
        </w:rPr>
        <w:t>ئ</w:t>
      </w:r>
      <w:r w:rsidR="000B76D0" w:rsidRPr="00910C2C">
        <w:rPr>
          <w:b/>
          <w:bCs/>
          <w:rtl/>
        </w:rPr>
        <w:t>"</w:t>
      </w:r>
      <w:r w:rsidRPr="00910C2C">
        <w:rPr>
          <w:b/>
          <w:bCs/>
        </w:rPr>
        <w:t>:</w:t>
      </w:r>
      <w:r w:rsidR="00DF5C03" w:rsidRPr="00910C2C">
        <w:rPr>
          <w:rtl/>
        </w:rPr>
        <w:t xml:space="preserve"> </w:t>
      </w:r>
      <w:r w:rsidRPr="00910C2C">
        <w:rPr>
          <w:rtl/>
        </w:rPr>
        <w:t>الهمزة</w:t>
      </w:r>
      <w:r w:rsidR="00DF5C03" w:rsidRPr="00910C2C">
        <w:rPr>
          <w:rtl/>
        </w:rPr>
        <w:t xml:space="preserve"> </w:t>
      </w:r>
      <w:r w:rsidRPr="00910C2C">
        <w:rPr>
          <w:rtl/>
        </w:rPr>
        <w:t>تحتاج</w:t>
      </w:r>
      <w:r w:rsidR="00DF5C03" w:rsidRPr="00910C2C">
        <w:rPr>
          <w:rtl/>
        </w:rPr>
        <w:t xml:space="preserve"> </w:t>
      </w:r>
      <w:r w:rsidRPr="00910C2C">
        <w:rPr>
          <w:rtl/>
        </w:rPr>
        <w:t>غالبًا</w:t>
      </w:r>
      <w:r w:rsidR="00DF5C03" w:rsidRPr="00910C2C">
        <w:rPr>
          <w:rtl/>
        </w:rPr>
        <w:t xml:space="preserve"> </w:t>
      </w:r>
      <w:r w:rsidRPr="00910C2C">
        <w:rPr>
          <w:rtl/>
        </w:rPr>
        <w:t>إلى</w:t>
      </w:r>
      <w:r w:rsidR="00DF5C03" w:rsidRPr="00910C2C">
        <w:rPr>
          <w:rtl/>
        </w:rPr>
        <w:t xml:space="preserve"> </w:t>
      </w:r>
      <w:r w:rsidRPr="00910C2C">
        <w:rPr>
          <w:rtl/>
        </w:rPr>
        <w:t>حرف</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واو،</w:t>
      </w:r>
      <w:r w:rsidR="00DF5C03" w:rsidRPr="00910C2C">
        <w:rPr>
          <w:rtl/>
        </w:rPr>
        <w:t xml:space="preserve"> </w:t>
      </w:r>
      <w:r w:rsidRPr="00910C2C">
        <w:rPr>
          <w:rtl/>
        </w:rPr>
        <w:t>ياء</w:t>
      </w:r>
      <w:r w:rsidR="000B76D0" w:rsidRPr="00910C2C">
        <w:rPr>
          <w:rtl/>
        </w:rPr>
        <w:t>"</w:t>
      </w:r>
      <w:r w:rsidR="00DF5C03" w:rsidRPr="00910C2C">
        <w:rPr>
          <w:rtl/>
        </w:rPr>
        <w:t xml:space="preserve"> </w:t>
      </w:r>
      <w:r w:rsidRPr="00910C2C">
        <w:rPr>
          <w:rtl/>
        </w:rPr>
        <w:t>لتستقر</w:t>
      </w:r>
      <w:r w:rsidR="00DF5C03" w:rsidRPr="00910C2C">
        <w:rPr>
          <w:rtl/>
        </w:rPr>
        <w:t xml:space="preserve"> </w:t>
      </w:r>
      <w:r w:rsidRPr="00910C2C">
        <w:rPr>
          <w:rtl/>
        </w:rPr>
        <w:t>عليه،</w:t>
      </w:r>
      <w:r w:rsidR="00DF5C03" w:rsidRPr="00910C2C">
        <w:rPr>
          <w:rtl/>
        </w:rPr>
        <w:t xml:space="preserve"> </w:t>
      </w:r>
      <w:r w:rsidRPr="00910C2C">
        <w:rPr>
          <w:rtl/>
        </w:rPr>
        <w:t>مما</w:t>
      </w:r>
      <w:r w:rsidR="00DF5C03" w:rsidRPr="00910C2C">
        <w:rPr>
          <w:rtl/>
        </w:rPr>
        <w:t xml:space="preserve"> </w:t>
      </w:r>
      <w:r w:rsidRPr="00910C2C">
        <w:rPr>
          <w:rtl/>
        </w:rPr>
        <w:t>يظهر</w:t>
      </w:r>
      <w:r w:rsidR="00DF5C03" w:rsidRPr="00910C2C">
        <w:rPr>
          <w:rtl/>
        </w:rPr>
        <w:t xml:space="preserve"> </w:t>
      </w:r>
      <w:r w:rsidRPr="00910C2C">
        <w:rPr>
          <w:rtl/>
        </w:rPr>
        <w:t>اعتمادها</w:t>
      </w:r>
      <w:r w:rsidR="00DF5C03" w:rsidRPr="00910C2C">
        <w:rPr>
          <w:rtl/>
        </w:rPr>
        <w:t xml:space="preserve"> </w:t>
      </w:r>
      <w:r w:rsidRPr="00910C2C">
        <w:rPr>
          <w:rtl/>
        </w:rPr>
        <w:t>على</w:t>
      </w:r>
      <w:r w:rsidR="00DF5C03" w:rsidRPr="00910C2C">
        <w:rPr>
          <w:rtl/>
        </w:rPr>
        <w:t xml:space="preserve"> </w:t>
      </w:r>
      <w:r w:rsidRPr="00910C2C">
        <w:rPr>
          <w:rtl/>
        </w:rPr>
        <w:t>ما</w:t>
      </w:r>
      <w:r w:rsidR="00DF5C03" w:rsidRPr="00910C2C">
        <w:rPr>
          <w:rtl/>
        </w:rPr>
        <w:t xml:space="preserve"> </w:t>
      </w:r>
      <w:r w:rsidRPr="00910C2C">
        <w:rPr>
          <w:rtl/>
        </w:rPr>
        <w:t>يجاورها</w:t>
      </w:r>
      <w:r w:rsidR="00DF5C03" w:rsidRPr="00910C2C">
        <w:rPr>
          <w:rtl/>
        </w:rPr>
        <w:t xml:space="preserve"> </w:t>
      </w:r>
      <w:r w:rsidRPr="00910C2C">
        <w:rPr>
          <w:rtl/>
        </w:rPr>
        <w:t>لتتجلى،</w:t>
      </w:r>
      <w:r w:rsidR="00DF5C03" w:rsidRPr="00910C2C">
        <w:rPr>
          <w:rtl/>
        </w:rPr>
        <w:t xml:space="preserve"> </w:t>
      </w:r>
      <w:r w:rsidRPr="00910C2C">
        <w:rPr>
          <w:rtl/>
        </w:rPr>
        <w:t>ولكنها</w:t>
      </w:r>
      <w:r w:rsidR="00DF5C03" w:rsidRPr="00910C2C">
        <w:rPr>
          <w:rtl/>
        </w:rPr>
        <w:t xml:space="preserve"> </w:t>
      </w:r>
      <w:r w:rsidRPr="00910C2C">
        <w:rPr>
          <w:rtl/>
        </w:rPr>
        <w:t>هي</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الصوت</w:t>
      </w:r>
      <w:r w:rsidR="00DF5C03" w:rsidRPr="00910C2C">
        <w:rPr>
          <w:rtl/>
        </w:rPr>
        <w:t xml:space="preserve"> </w:t>
      </w:r>
      <w:r w:rsidRPr="00910C2C">
        <w:rPr>
          <w:rtl/>
        </w:rPr>
        <w:t>وتحدده</w:t>
      </w:r>
      <w:r w:rsidRPr="00910C2C">
        <w:t>.</w:t>
      </w:r>
    </w:p>
    <w:p w14:paraId="03E3D1E0" w14:textId="0AA29A0D" w:rsidR="00AF59AA" w:rsidRPr="00910C2C" w:rsidRDefault="00AF59AA" w:rsidP="00D55BE4">
      <w:pPr>
        <w:pStyle w:val="a8"/>
        <w:numPr>
          <w:ilvl w:val="1"/>
          <w:numId w:val="100"/>
        </w:numPr>
      </w:pPr>
      <w:r w:rsidRPr="00910C2C">
        <w:rPr>
          <w:b/>
          <w:bCs/>
          <w:rtl/>
        </w:rPr>
        <w:t>الألف</w:t>
      </w:r>
      <w:r w:rsidR="00DF5C03" w:rsidRPr="00910C2C">
        <w:rPr>
          <w:b/>
          <w:bCs/>
          <w:rtl/>
        </w:rPr>
        <w:t xml:space="preserve"> </w:t>
      </w:r>
      <w:r w:rsidRPr="00910C2C">
        <w:rPr>
          <w:b/>
          <w:bCs/>
          <w:rtl/>
        </w:rPr>
        <w:t>الممدودة</w:t>
      </w:r>
      <w:r w:rsidR="00DF5C03" w:rsidRPr="00910C2C">
        <w:rPr>
          <w:b/>
          <w:bCs/>
          <w:rtl/>
        </w:rPr>
        <w:t xml:space="preserve"> </w:t>
      </w:r>
      <w:r w:rsidR="000B76D0" w:rsidRPr="00910C2C">
        <w:rPr>
          <w:b/>
          <w:bCs/>
          <w:rtl/>
        </w:rPr>
        <w:t>"</w:t>
      </w:r>
      <w:r w:rsidRPr="00910C2C">
        <w:rPr>
          <w:b/>
          <w:bCs/>
          <w:rtl/>
        </w:rPr>
        <w:t>آ</w:t>
      </w:r>
      <w:r w:rsidR="000B76D0" w:rsidRPr="00910C2C">
        <w:rPr>
          <w:b/>
          <w:bCs/>
          <w:rtl/>
        </w:rPr>
        <w:t>"</w:t>
      </w:r>
      <w:r w:rsidRPr="00910C2C">
        <w:rPr>
          <w:b/>
          <w:bCs/>
        </w:rPr>
        <w:t>:</w:t>
      </w:r>
      <w:r w:rsidR="00DF5C03" w:rsidRPr="00910C2C">
        <w:rPr>
          <w:rtl/>
        </w:rPr>
        <w:t xml:space="preserve"> </w:t>
      </w:r>
      <w:r w:rsidRPr="00910C2C">
        <w:rPr>
          <w:rtl/>
        </w:rPr>
        <w:t>اجتماع</w:t>
      </w:r>
      <w:r w:rsidR="00DF5C03" w:rsidRPr="00910C2C">
        <w:rPr>
          <w:rtl/>
        </w:rPr>
        <w:t xml:space="preserve"> </w:t>
      </w:r>
      <w:r w:rsidRPr="00910C2C">
        <w:rPr>
          <w:rtl/>
        </w:rPr>
        <w:t>همزتين</w:t>
      </w:r>
      <w:r w:rsidR="00DF5C03" w:rsidRPr="00910C2C">
        <w:rPr>
          <w:rtl/>
        </w:rPr>
        <w:t xml:space="preserve"> </w:t>
      </w:r>
      <w:r w:rsidRPr="00910C2C">
        <w:rPr>
          <w:rtl/>
        </w:rPr>
        <w:t>أو</w:t>
      </w:r>
      <w:r w:rsidR="00DF5C03" w:rsidRPr="00910C2C">
        <w:rPr>
          <w:rtl/>
        </w:rPr>
        <w:t xml:space="preserve"> </w:t>
      </w:r>
      <w:r w:rsidRPr="00910C2C">
        <w:rPr>
          <w:rtl/>
        </w:rPr>
        <w:t>همزة</w:t>
      </w:r>
      <w:r w:rsidR="00DF5C03" w:rsidRPr="00910C2C">
        <w:rPr>
          <w:rtl/>
        </w:rPr>
        <w:t xml:space="preserve"> </w:t>
      </w:r>
      <w:r w:rsidRPr="00910C2C">
        <w:rPr>
          <w:rtl/>
        </w:rPr>
        <w:t>وألف</w:t>
      </w:r>
      <w:r w:rsidR="00DF5C03" w:rsidRPr="00910C2C">
        <w:rPr>
          <w:rtl/>
        </w:rPr>
        <w:t xml:space="preserve"> </w:t>
      </w:r>
      <w:r w:rsidRPr="00910C2C">
        <w:rPr>
          <w:rtl/>
        </w:rPr>
        <w:t>مد</w:t>
      </w:r>
      <w:r w:rsidRPr="00910C2C">
        <w:t>.</w:t>
      </w:r>
    </w:p>
    <w:p w14:paraId="55F74269" w14:textId="2761D8E4" w:rsidR="00AF59AA" w:rsidRPr="00910C2C" w:rsidRDefault="00AF59AA" w:rsidP="00D55BE4">
      <w:pPr>
        <w:pStyle w:val="a8"/>
        <w:numPr>
          <w:ilvl w:val="1"/>
          <w:numId w:val="100"/>
        </w:numPr>
      </w:pPr>
      <w:r w:rsidRPr="00910C2C">
        <w:rPr>
          <w:b/>
          <w:bCs/>
          <w:rtl/>
        </w:rPr>
        <w:t>التنوع</w:t>
      </w:r>
      <w:r w:rsidR="00DF5C03" w:rsidRPr="00910C2C">
        <w:rPr>
          <w:b/>
          <w:bCs/>
          <w:rtl/>
        </w:rPr>
        <w:t xml:space="preserve"> </w:t>
      </w:r>
      <w:r w:rsidRPr="00910C2C">
        <w:rPr>
          <w:b/>
          <w:bCs/>
          <w:rtl/>
        </w:rPr>
        <w:t>الشكلي</w:t>
      </w:r>
      <w:r w:rsidRPr="00910C2C">
        <w:rPr>
          <w:b/>
          <w:bCs/>
        </w:rPr>
        <w:t>:</w:t>
      </w:r>
      <w:r w:rsidR="00DF5C03" w:rsidRPr="00910C2C">
        <w:rPr>
          <w:rtl/>
        </w:rPr>
        <w:t xml:space="preserve"> </w:t>
      </w:r>
      <w:r w:rsidRPr="00910C2C">
        <w:rPr>
          <w:rtl/>
        </w:rPr>
        <w:t>يعكس</w:t>
      </w:r>
      <w:r w:rsidR="00DF5C03" w:rsidRPr="00910C2C">
        <w:rPr>
          <w:rtl/>
        </w:rPr>
        <w:t xml:space="preserve"> </w:t>
      </w:r>
      <w:r w:rsidRPr="00910C2C">
        <w:rPr>
          <w:rtl/>
        </w:rPr>
        <w:t>تنوع</w:t>
      </w:r>
      <w:r w:rsidR="00DF5C03" w:rsidRPr="00910C2C">
        <w:rPr>
          <w:rtl/>
        </w:rPr>
        <w:t xml:space="preserve"> </w:t>
      </w:r>
      <w:r w:rsidRPr="00910C2C">
        <w:rPr>
          <w:rtl/>
        </w:rPr>
        <w:t>وظائفها</w:t>
      </w:r>
      <w:r w:rsidR="00DF5C03" w:rsidRPr="00910C2C">
        <w:rPr>
          <w:rtl/>
        </w:rPr>
        <w:t xml:space="preserve"> </w:t>
      </w:r>
      <w:r w:rsidRPr="00910C2C">
        <w:rPr>
          <w:rtl/>
        </w:rPr>
        <w:t>وقدرتها</w:t>
      </w:r>
      <w:r w:rsidR="00DF5C03" w:rsidRPr="00910C2C">
        <w:rPr>
          <w:rtl/>
        </w:rPr>
        <w:t xml:space="preserve"> </w:t>
      </w:r>
      <w:r w:rsidRPr="00910C2C">
        <w:rPr>
          <w:rtl/>
        </w:rPr>
        <w:t>على</w:t>
      </w:r>
      <w:r w:rsidR="00DF5C03" w:rsidRPr="00910C2C">
        <w:rPr>
          <w:rtl/>
        </w:rPr>
        <w:t xml:space="preserve"> </w:t>
      </w:r>
      <w:r w:rsidRPr="00910C2C">
        <w:rPr>
          <w:rtl/>
        </w:rPr>
        <w:t>البدء</w:t>
      </w:r>
      <w:r w:rsidR="00DF5C03" w:rsidRPr="00910C2C">
        <w:rPr>
          <w:rtl/>
        </w:rPr>
        <w:t xml:space="preserve"> </w:t>
      </w:r>
      <w:r w:rsidRPr="00910C2C">
        <w:rPr>
          <w:rtl/>
        </w:rPr>
        <w:t>من</w:t>
      </w:r>
      <w:r w:rsidR="00DF5C03" w:rsidRPr="00910C2C">
        <w:rPr>
          <w:rtl/>
        </w:rPr>
        <w:t xml:space="preserve"> </w:t>
      </w:r>
      <w:r w:rsidRPr="00910C2C">
        <w:rPr>
          <w:rtl/>
        </w:rPr>
        <w:t>مواضع</w:t>
      </w:r>
      <w:r w:rsidR="00DF5C03" w:rsidRPr="00910C2C">
        <w:rPr>
          <w:rtl/>
        </w:rPr>
        <w:t xml:space="preserve"> </w:t>
      </w:r>
      <w:r w:rsidRPr="00910C2C">
        <w:rPr>
          <w:rtl/>
        </w:rPr>
        <w:t>مختلفة</w:t>
      </w:r>
      <w:r w:rsidRPr="00910C2C">
        <w:t>.</w:t>
      </w:r>
    </w:p>
    <w:p w14:paraId="09BB8D4A" w14:textId="5967E9C2" w:rsidR="00AF59AA" w:rsidRPr="00910C2C" w:rsidRDefault="00AF59AA" w:rsidP="00D55BE4">
      <w:pPr>
        <w:pStyle w:val="a8"/>
        <w:numPr>
          <w:ilvl w:val="0"/>
          <w:numId w:val="100"/>
        </w:numPr>
      </w:pP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"همزة</w:t>
      </w:r>
      <w:r w:rsidRPr="00910C2C">
        <w:t>":</w:t>
      </w:r>
    </w:p>
    <w:p w14:paraId="7B280CDF" w14:textId="3DA496EA" w:rsidR="00AF59AA" w:rsidRPr="00910C2C" w:rsidRDefault="00AF59AA" w:rsidP="00D55BE4">
      <w:pPr>
        <w:pStyle w:val="a8"/>
        <w:numPr>
          <w:ilvl w:val="1"/>
          <w:numId w:val="100"/>
        </w:numPr>
      </w:pPr>
      <w:r w:rsidRPr="00910C2C">
        <w:rPr>
          <w:b/>
          <w:bCs/>
          <w:rtl/>
        </w:rPr>
        <w:t>الجذر</w:t>
      </w:r>
      <w:r w:rsidR="00DF5C03" w:rsidRPr="00910C2C">
        <w:rPr>
          <w:b/>
          <w:bCs/>
          <w:rtl/>
        </w:rPr>
        <w:t xml:space="preserve"> </w:t>
      </w:r>
      <w:r w:rsidR="000B76D0" w:rsidRPr="00910C2C">
        <w:rPr>
          <w:b/>
          <w:bCs/>
          <w:rtl/>
        </w:rPr>
        <w:t>"</w:t>
      </w:r>
      <w:r w:rsidRPr="00910C2C">
        <w:rPr>
          <w:b/>
          <w:bCs/>
          <w:rtl/>
        </w:rPr>
        <w:t>هـ</w:t>
      </w:r>
      <w:r w:rsidR="00DF5C03" w:rsidRPr="00910C2C">
        <w:rPr>
          <w:b/>
          <w:bCs/>
          <w:rtl/>
        </w:rPr>
        <w:t xml:space="preserve"> </w:t>
      </w:r>
      <w:r w:rsidRPr="00910C2C">
        <w:rPr>
          <w:b/>
          <w:bCs/>
          <w:rtl/>
        </w:rPr>
        <w:t>م</w:t>
      </w:r>
      <w:r w:rsidR="00DF5C03" w:rsidRPr="00910C2C">
        <w:rPr>
          <w:b/>
          <w:bCs/>
          <w:rtl/>
        </w:rPr>
        <w:t xml:space="preserve"> </w:t>
      </w:r>
      <w:r w:rsidRPr="00910C2C">
        <w:rPr>
          <w:b/>
          <w:bCs/>
          <w:rtl/>
        </w:rPr>
        <w:t>ز</w:t>
      </w:r>
      <w:r w:rsidR="000B76D0" w:rsidRPr="00910C2C">
        <w:rPr>
          <w:b/>
          <w:bCs/>
          <w:rtl/>
        </w:rPr>
        <w:t>"</w:t>
      </w:r>
      <w:r w:rsidRPr="00910C2C">
        <w:rPr>
          <w:b/>
          <w:bCs/>
        </w:rPr>
        <w:t>:</w:t>
      </w:r>
      <w:r w:rsidR="00DF5C03" w:rsidRPr="00910C2C">
        <w:rPr>
          <w:rtl/>
        </w:rPr>
        <w:t xml:space="preserve"> </w:t>
      </w:r>
      <w:r w:rsidRPr="00910C2C">
        <w:rPr>
          <w:rtl/>
        </w:rPr>
        <w:t>يرتبط</w:t>
      </w:r>
      <w:r w:rsidR="00DF5C03" w:rsidRPr="00910C2C">
        <w:rPr>
          <w:rtl/>
        </w:rPr>
        <w:t xml:space="preserve"> </w:t>
      </w:r>
      <w:r w:rsidRPr="00910C2C">
        <w:rPr>
          <w:rtl/>
        </w:rPr>
        <w:t>بمعنى</w:t>
      </w:r>
      <w:r w:rsidR="00DF5C03" w:rsidRPr="00910C2C">
        <w:rPr>
          <w:rtl/>
        </w:rPr>
        <w:t xml:space="preserve"> </w:t>
      </w:r>
      <w:r w:rsidRPr="00910C2C">
        <w:rPr>
          <w:rtl/>
        </w:rPr>
        <w:t>النخس</w:t>
      </w:r>
      <w:r w:rsidR="00DF5C03" w:rsidRPr="00910C2C">
        <w:rPr>
          <w:rtl/>
        </w:rPr>
        <w:t xml:space="preserve"> </w:t>
      </w:r>
      <w:r w:rsidRPr="00910C2C">
        <w:rPr>
          <w:rtl/>
        </w:rPr>
        <w:t>والغمز</w:t>
      </w:r>
      <w:r w:rsidR="00DF5C03" w:rsidRPr="00910C2C">
        <w:rPr>
          <w:rtl/>
        </w:rPr>
        <w:t xml:space="preserve"> </w:t>
      </w:r>
      <w:r w:rsidRPr="00910C2C">
        <w:rPr>
          <w:rtl/>
        </w:rPr>
        <w:t>والدفع</w:t>
      </w:r>
      <w:r w:rsidR="00DF5C03" w:rsidRPr="00910C2C">
        <w:rPr>
          <w:rtl/>
        </w:rPr>
        <w:t xml:space="preserve"> </w:t>
      </w:r>
      <w:r w:rsidRPr="00910C2C">
        <w:rPr>
          <w:rtl/>
        </w:rPr>
        <w:t>والضغط</w:t>
      </w:r>
      <w:r w:rsidR="00DF5C03" w:rsidRPr="00910C2C">
        <w:rPr>
          <w:rtl/>
        </w:rPr>
        <w:t xml:space="preserve"> </w:t>
      </w:r>
      <w:r w:rsidRPr="00910C2C">
        <w:rPr>
          <w:rtl/>
        </w:rPr>
        <w:t>والشدة.</w:t>
      </w:r>
      <w:r w:rsidR="00DF5C03" w:rsidRPr="00910C2C">
        <w:rPr>
          <w:rtl/>
        </w:rPr>
        <w:t xml:space="preserve"> </w:t>
      </w:r>
      <w:r w:rsidRPr="00910C2C">
        <w:rPr>
          <w:rtl/>
        </w:rPr>
        <w:t>هذا</w:t>
      </w:r>
      <w:r w:rsidR="00DF5C03" w:rsidRPr="00910C2C">
        <w:rPr>
          <w:rtl/>
        </w:rPr>
        <w:t xml:space="preserve"> </w:t>
      </w:r>
      <w:r w:rsidRPr="00910C2C">
        <w:rPr>
          <w:rtl/>
        </w:rPr>
        <w:t>يتناسب</w:t>
      </w:r>
      <w:r w:rsidR="00DF5C03" w:rsidRPr="00910C2C">
        <w:rPr>
          <w:rtl/>
        </w:rPr>
        <w:t xml:space="preserve"> </w:t>
      </w:r>
      <w:r w:rsidRPr="00910C2C">
        <w:rPr>
          <w:rtl/>
        </w:rPr>
        <w:t>مع</w:t>
      </w:r>
      <w:r w:rsidR="00DF5C03" w:rsidRPr="00910C2C">
        <w:rPr>
          <w:rtl/>
        </w:rPr>
        <w:t xml:space="preserve"> </w:t>
      </w:r>
      <w:r w:rsidRPr="00910C2C">
        <w:rPr>
          <w:rtl/>
        </w:rPr>
        <w:t>قوة</w:t>
      </w:r>
      <w:r w:rsidR="00DF5C03" w:rsidRPr="00910C2C">
        <w:rPr>
          <w:rtl/>
        </w:rPr>
        <w:t xml:space="preserve"> </w:t>
      </w:r>
      <w:r w:rsidRPr="00910C2C">
        <w:rPr>
          <w:rtl/>
        </w:rPr>
        <w:t>صوتها</w:t>
      </w:r>
      <w:r w:rsidR="00DF5C03" w:rsidRPr="00910C2C">
        <w:rPr>
          <w:rtl/>
        </w:rPr>
        <w:t xml:space="preserve"> </w:t>
      </w:r>
      <w:r w:rsidRPr="00910C2C">
        <w:rPr>
          <w:rtl/>
        </w:rPr>
        <w:t>ودورها</w:t>
      </w:r>
      <w:r w:rsidR="00DF5C03" w:rsidRPr="00910C2C">
        <w:rPr>
          <w:rtl/>
        </w:rPr>
        <w:t xml:space="preserve"> </w:t>
      </w:r>
      <w:r w:rsidRPr="00910C2C">
        <w:rPr>
          <w:rtl/>
        </w:rPr>
        <w:t>في</w:t>
      </w:r>
      <w:r w:rsidR="00DF5C03" w:rsidRPr="00910C2C">
        <w:rPr>
          <w:rtl/>
        </w:rPr>
        <w:t xml:space="preserve"> </w:t>
      </w:r>
      <w:r w:rsidRPr="00910C2C">
        <w:rPr>
          <w:rtl/>
        </w:rPr>
        <w:t>الاستفهام</w:t>
      </w:r>
      <w:r w:rsidR="00DF5C03" w:rsidRPr="00910C2C">
        <w:rPr>
          <w:rtl/>
        </w:rPr>
        <w:t xml:space="preserve"> </w:t>
      </w:r>
      <w:r w:rsidRPr="00910C2C">
        <w:rPr>
          <w:rtl/>
        </w:rPr>
        <w:t>القوي</w:t>
      </w:r>
      <w:r w:rsidR="00DF5C03" w:rsidRPr="00910C2C">
        <w:rPr>
          <w:rtl/>
        </w:rPr>
        <w:t xml:space="preserve"> </w:t>
      </w:r>
      <w:r w:rsidRPr="00910C2C">
        <w:rPr>
          <w:rtl/>
        </w:rPr>
        <w:t>أو</w:t>
      </w:r>
      <w:r w:rsidR="00DF5C03" w:rsidRPr="00910C2C">
        <w:rPr>
          <w:rtl/>
        </w:rPr>
        <w:t xml:space="preserve"> </w:t>
      </w:r>
      <w:r w:rsidRPr="00910C2C">
        <w:rPr>
          <w:rtl/>
        </w:rPr>
        <w:t>البدء</w:t>
      </w:r>
      <w:r w:rsidR="00DF5C03" w:rsidRPr="00910C2C">
        <w:rPr>
          <w:rtl/>
        </w:rPr>
        <w:t xml:space="preserve"> </w:t>
      </w:r>
      <w:r w:rsidRPr="00910C2C">
        <w:rPr>
          <w:rtl/>
        </w:rPr>
        <w:t>الحاسم</w:t>
      </w:r>
      <w:r w:rsidRPr="00910C2C">
        <w:t>.</w:t>
      </w:r>
    </w:p>
    <w:p w14:paraId="4A82C1AB" w14:textId="78A5AA95" w:rsidR="00AF59AA" w:rsidRPr="00910C2C" w:rsidRDefault="00AF59AA" w:rsidP="00D55BE4">
      <w:pPr>
        <w:pStyle w:val="a8"/>
        <w:numPr>
          <w:ilvl w:val="0"/>
          <w:numId w:val="100"/>
        </w:numPr>
      </w:pPr>
      <w:r w:rsidRPr="00910C2C">
        <w:rPr>
          <w:b/>
          <w:bCs/>
          <w:rtl/>
        </w:rPr>
        <w:t>في</w:t>
      </w:r>
      <w:r w:rsidR="00DF5C03" w:rsidRPr="00910C2C">
        <w:rPr>
          <w:b/>
          <w:bCs/>
          <w:rtl/>
        </w:rPr>
        <w:t xml:space="preserve"> </w:t>
      </w:r>
      <w:r w:rsidRPr="00910C2C">
        <w:rPr>
          <w:b/>
          <w:bCs/>
          <w:rtl/>
        </w:rPr>
        <w:t>الأدب</w:t>
      </w:r>
      <w:r w:rsidR="00DF5C03" w:rsidRPr="00910C2C">
        <w:rPr>
          <w:b/>
          <w:bCs/>
          <w:rtl/>
        </w:rPr>
        <w:t xml:space="preserve"> </w:t>
      </w:r>
      <w:r w:rsidRPr="00910C2C">
        <w:rPr>
          <w:b/>
          <w:bCs/>
          <w:rtl/>
        </w:rPr>
        <w:t>والبلاغة</w:t>
      </w:r>
      <w:r w:rsidRPr="00910C2C">
        <w:rPr>
          <w:b/>
          <w:bCs/>
        </w:rPr>
        <w:t>:</w:t>
      </w:r>
      <w:r w:rsidR="00DF5C03" w:rsidRPr="00910C2C">
        <w:rPr>
          <w:rtl/>
        </w:rPr>
        <w:t xml:space="preserve"> </w:t>
      </w:r>
      <w:r w:rsidRPr="00910C2C">
        <w:rPr>
          <w:rtl/>
        </w:rPr>
        <w:t>تستخدم</w:t>
      </w:r>
      <w:r w:rsidR="00DF5C03" w:rsidRPr="00910C2C">
        <w:rPr>
          <w:rtl/>
        </w:rPr>
        <w:t xml:space="preserve"> </w:t>
      </w:r>
      <w:r w:rsidRPr="00910C2C">
        <w:rPr>
          <w:rtl/>
        </w:rPr>
        <w:t>لإبراز</w:t>
      </w:r>
      <w:r w:rsidR="00DF5C03" w:rsidRPr="00910C2C">
        <w:rPr>
          <w:rtl/>
        </w:rPr>
        <w:t xml:space="preserve"> </w:t>
      </w:r>
      <w:r w:rsidRPr="00910C2C">
        <w:rPr>
          <w:rtl/>
        </w:rPr>
        <w:t>قوة</w:t>
      </w:r>
      <w:r w:rsidR="00DF5C03" w:rsidRPr="00910C2C">
        <w:rPr>
          <w:rtl/>
        </w:rPr>
        <w:t xml:space="preserve"> </w:t>
      </w:r>
      <w:r w:rsidRPr="00910C2C">
        <w:rPr>
          <w:rtl/>
        </w:rPr>
        <w:t>الاستفهام</w:t>
      </w:r>
      <w:r w:rsidR="00DF5C03" w:rsidRPr="00910C2C">
        <w:rPr>
          <w:rtl/>
        </w:rPr>
        <w:t xml:space="preserve"> </w:t>
      </w:r>
      <w:r w:rsidRPr="00910C2C">
        <w:rPr>
          <w:rtl/>
        </w:rPr>
        <w:t>أو</w:t>
      </w:r>
      <w:r w:rsidR="00DF5C03" w:rsidRPr="00910C2C">
        <w:rPr>
          <w:rtl/>
        </w:rPr>
        <w:t xml:space="preserve"> </w:t>
      </w:r>
      <w:r w:rsidRPr="00910C2C">
        <w:rPr>
          <w:rtl/>
        </w:rPr>
        <w:t>التقرير</w:t>
      </w:r>
      <w:r w:rsidR="00DF5C03" w:rsidRPr="00910C2C">
        <w:rPr>
          <w:rtl/>
        </w:rPr>
        <w:t xml:space="preserve"> </w:t>
      </w:r>
      <w:r w:rsidRPr="00910C2C">
        <w:rPr>
          <w:rtl/>
        </w:rPr>
        <w:t>أو</w:t>
      </w:r>
      <w:r w:rsidR="00DF5C03" w:rsidRPr="00910C2C">
        <w:rPr>
          <w:rtl/>
        </w:rPr>
        <w:t xml:space="preserve"> </w:t>
      </w:r>
      <w:r w:rsidRPr="00910C2C">
        <w:rPr>
          <w:rtl/>
        </w:rPr>
        <w:t>التعجب</w:t>
      </w:r>
      <w:r w:rsidRPr="00910C2C">
        <w:t>.</w:t>
      </w:r>
    </w:p>
    <w:p w14:paraId="154CA44D" w14:textId="27043E0E" w:rsidR="00AF59AA" w:rsidRPr="00910C2C" w:rsidRDefault="00AF59AA" w:rsidP="00D55BE4">
      <w:r w:rsidRPr="00910C2C">
        <w:rPr>
          <w:b/>
          <w:bCs/>
          <w:rtl/>
        </w:rPr>
        <w:t>خلاصة</w:t>
      </w:r>
      <w:r w:rsidRPr="00910C2C">
        <w:rPr>
          <w:b/>
          <w:bCs/>
        </w:rPr>
        <w:t>:</w:t>
      </w:r>
      <w:r w:rsidRPr="00910C2C">
        <w:br/>
      </w:r>
      <w:r w:rsidRPr="00910C2C">
        <w:rPr>
          <w:rtl/>
        </w:rPr>
        <w:t>حرف</w:t>
      </w:r>
      <w:r w:rsidR="00DF5C03" w:rsidRPr="00910C2C">
        <w:rPr>
          <w:rtl/>
        </w:rPr>
        <w:t xml:space="preserve"> </w:t>
      </w:r>
      <w:r w:rsidRPr="00910C2C">
        <w:rPr>
          <w:rtl/>
        </w:rPr>
        <w:t>الهمزة،</w:t>
      </w:r>
      <w:r w:rsidR="00DF5C03" w:rsidRPr="00910C2C">
        <w:rPr>
          <w:rtl/>
        </w:rPr>
        <w:t xml:space="preserve"> </w:t>
      </w:r>
      <w:r w:rsidRPr="00910C2C">
        <w:rPr>
          <w:rtl/>
        </w:rPr>
        <w:t>بنطقه</w:t>
      </w:r>
      <w:r w:rsidR="00DF5C03" w:rsidRPr="00910C2C">
        <w:rPr>
          <w:rtl/>
        </w:rPr>
        <w:t xml:space="preserve"> </w:t>
      </w:r>
      <w:r w:rsidRPr="00910C2C">
        <w:rPr>
          <w:rtl/>
        </w:rPr>
        <w:t>القوي</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صوت</w:t>
      </w:r>
      <w:r w:rsidR="00DF5C03" w:rsidRPr="00910C2C">
        <w:rPr>
          <w:rtl/>
        </w:rPr>
        <w:t xml:space="preserve"> </w:t>
      </w:r>
      <w:r w:rsidRPr="00910C2C">
        <w:rPr>
          <w:b/>
          <w:bCs/>
          <w:rtl/>
        </w:rPr>
        <w:t>البداية</w:t>
      </w:r>
      <w:r w:rsidR="00DF5C03" w:rsidRPr="00910C2C">
        <w:rPr>
          <w:rtl/>
        </w:rPr>
        <w:t xml:space="preserve"> </w:t>
      </w:r>
      <w:r w:rsidRPr="00910C2C">
        <w:rPr>
          <w:rtl/>
        </w:rPr>
        <w:t>المطلقة</w:t>
      </w:r>
      <w:r w:rsidR="00DF5C03" w:rsidRPr="00910C2C">
        <w:rPr>
          <w:rtl/>
        </w:rPr>
        <w:t xml:space="preserve"> </w:t>
      </w:r>
      <w:r w:rsidRPr="00910C2C">
        <w:rPr>
          <w:rtl/>
        </w:rPr>
        <w:t>ونقطة</w:t>
      </w:r>
      <w:r w:rsidR="00DF5C03" w:rsidRPr="00910C2C">
        <w:rPr>
          <w:rtl/>
        </w:rPr>
        <w:t xml:space="preserve"> </w:t>
      </w:r>
      <w:r w:rsidRPr="00910C2C">
        <w:rPr>
          <w:rtl/>
        </w:rPr>
        <w:t>الانطلاق</w:t>
      </w:r>
      <w:r w:rsidR="00DF5C03" w:rsidRPr="00910C2C">
        <w:rPr>
          <w:rtl/>
        </w:rPr>
        <w:t xml:space="preserve"> </w:t>
      </w:r>
      <w:r w:rsidRPr="00910C2C">
        <w:rPr>
          <w:rtl/>
        </w:rPr>
        <w:t>الأولى.</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b/>
          <w:bCs/>
          <w:rtl/>
        </w:rPr>
        <w:t>السؤال</w:t>
      </w:r>
      <w:r w:rsidR="00DF5C03" w:rsidRPr="00910C2C">
        <w:rPr>
          <w:rtl/>
        </w:rPr>
        <w:t xml:space="preserve"> </w:t>
      </w:r>
      <w:r w:rsidRPr="00910C2C">
        <w:rPr>
          <w:rtl/>
        </w:rPr>
        <w:t>الذي</w:t>
      </w:r>
      <w:r w:rsidR="00DF5C03" w:rsidRPr="00910C2C">
        <w:rPr>
          <w:rtl/>
        </w:rPr>
        <w:t xml:space="preserve"> </w:t>
      </w:r>
      <w:r w:rsidRPr="00910C2C">
        <w:rPr>
          <w:rtl/>
        </w:rPr>
        <w:t>يحفز</w:t>
      </w:r>
      <w:r w:rsidR="00DF5C03" w:rsidRPr="00910C2C">
        <w:rPr>
          <w:rtl/>
        </w:rPr>
        <w:t xml:space="preserve"> </w:t>
      </w:r>
      <w:r w:rsidRPr="00910C2C">
        <w:rPr>
          <w:rtl/>
        </w:rPr>
        <w:t>الفكر</w:t>
      </w:r>
      <w:r w:rsidR="00DF5C03" w:rsidRPr="00910C2C">
        <w:rPr>
          <w:rtl/>
        </w:rPr>
        <w:t xml:space="preserve"> </w:t>
      </w:r>
      <w:r w:rsidRPr="00910C2C">
        <w:rPr>
          <w:rtl/>
        </w:rPr>
        <w:t>ويكشف</w:t>
      </w:r>
      <w:r w:rsidR="00DF5C03" w:rsidRPr="00910C2C">
        <w:rPr>
          <w:rtl/>
        </w:rPr>
        <w:t xml:space="preserve"> </w:t>
      </w:r>
      <w:r w:rsidRPr="00910C2C">
        <w:rPr>
          <w:rtl/>
        </w:rPr>
        <w:t>الحقائق،</w:t>
      </w:r>
      <w:r w:rsidR="00DF5C03" w:rsidRPr="00910C2C">
        <w:rPr>
          <w:rtl/>
        </w:rPr>
        <w:t xml:space="preserve"> </w:t>
      </w:r>
      <w:r w:rsidRPr="00910C2C">
        <w:rPr>
          <w:rtl/>
        </w:rPr>
        <w:t>وصوت</w:t>
      </w:r>
      <w:r w:rsidR="00DF5C03" w:rsidRPr="00910C2C">
        <w:rPr>
          <w:rtl/>
        </w:rPr>
        <w:t xml:space="preserve"> </w:t>
      </w:r>
      <w:r w:rsidRPr="00910C2C">
        <w:rPr>
          <w:b/>
          <w:bCs/>
          <w:rtl/>
        </w:rPr>
        <w:t>الفصل</w:t>
      </w:r>
      <w:r w:rsidR="00DF5C03" w:rsidRPr="00910C2C">
        <w:rPr>
          <w:rtl/>
        </w:rPr>
        <w:t xml:space="preserve"> </w:t>
      </w:r>
      <w:r w:rsidRPr="00910C2C">
        <w:rPr>
          <w:rtl/>
        </w:rPr>
        <w:t>الحاسم</w:t>
      </w:r>
      <w:r w:rsidR="00DF5C03" w:rsidRPr="00910C2C">
        <w:rPr>
          <w:rtl/>
        </w:rPr>
        <w:t xml:space="preserve"> </w:t>
      </w:r>
      <w:r w:rsidRPr="00910C2C">
        <w:rPr>
          <w:rtl/>
        </w:rPr>
        <w:t>الذي</w:t>
      </w:r>
      <w:r w:rsidR="00DF5C03" w:rsidRPr="00910C2C">
        <w:rPr>
          <w:rtl/>
        </w:rPr>
        <w:t xml:space="preserve"> </w:t>
      </w:r>
      <w:r w:rsidRPr="00910C2C">
        <w:rPr>
          <w:rtl/>
        </w:rPr>
        <w:t>يميز</w:t>
      </w:r>
      <w:r w:rsidR="00DF5C03" w:rsidRPr="00910C2C">
        <w:rPr>
          <w:rtl/>
        </w:rPr>
        <w:t xml:space="preserve"> </w:t>
      </w:r>
      <w:r w:rsidRPr="00910C2C">
        <w:rPr>
          <w:rtl/>
        </w:rPr>
        <w:t>ويمهد.</w:t>
      </w:r>
      <w:r w:rsidR="00DF5C03" w:rsidRPr="00910C2C">
        <w:rPr>
          <w:rtl/>
        </w:rPr>
        <w:t xml:space="preserve"> </w:t>
      </w:r>
      <w:r w:rsidRPr="00910C2C">
        <w:rPr>
          <w:rtl/>
        </w:rPr>
        <w:t>يرمز</w:t>
      </w:r>
      <w:r w:rsidR="00DF5C03" w:rsidRPr="00910C2C">
        <w:rPr>
          <w:rtl/>
        </w:rPr>
        <w:t xml:space="preserve"> </w:t>
      </w:r>
      <w:r w:rsidRPr="00910C2C">
        <w:rPr>
          <w:b/>
          <w:bCs/>
          <w:rtl/>
        </w:rPr>
        <w:t>للإرادة</w:t>
      </w:r>
      <w:r w:rsidR="00DF5C03" w:rsidRPr="00910C2C">
        <w:rPr>
          <w:rtl/>
        </w:rPr>
        <w:t xml:space="preserve"> </w:t>
      </w:r>
      <w:r w:rsidRPr="00910C2C">
        <w:rPr>
          <w:rtl/>
        </w:rPr>
        <w:t>و</w:t>
      </w:r>
      <w:r w:rsidRPr="00910C2C">
        <w:rPr>
          <w:b/>
          <w:bCs/>
          <w:rtl/>
        </w:rPr>
        <w:t>الأمر</w:t>
      </w:r>
      <w:r w:rsidR="00DF5C03" w:rsidRPr="00910C2C">
        <w:rPr>
          <w:rtl/>
        </w:rPr>
        <w:t xml:space="preserve"> </w:t>
      </w:r>
      <w:r w:rsidRPr="00910C2C">
        <w:rPr>
          <w:rtl/>
        </w:rPr>
        <w:t>الإلهي،</w:t>
      </w:r>
      <w:r w:rsidR="00DF5C03" w:rsidRPr="00910C2C">
        <w:rPr>
          <w:rtl/>
        </w:rPr>
        <w:t xml:space="preserve"> </w:t>
      </w:r>
      <w:r w:rsidRPr="00910C2C">
        <w:rPr>
          <w:rtl/>
        </w:rPr>
        <w:t>ويتجلى</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اسم</w:t>
      </w:r>
      <w:r w:rsidR="00DF5C03" w:rsidRPr="00910C2C">
        <w:rPr>
          <w:rtl/>
        </w:rPr>
        <w:t xml:space="preserve"> </w:t>
      </w:r>
      <w:r w:rsidRPr="00910C2C">
        <w:rPr>
          <w:b/>
          <w:bCs/>
        </w:rPr>
        <w:t>"</w:t>
      </w:r>
      <w:r w:rsidRPr="00910C2C">
        <w:rPr>
          <w:b/>
          <w:bCs/>
          <w:rtl/>
        </w:rPr>
        <w:t>الله</w:t>
      </w:r>
      <w:r w:rsidRPr="00910C2C">
        <w:rPr>
          <w:b/>
          <w:bCs/>
        </w:rPr>
        <w:t>"</w:t>
      </w:r>
      <w:r w:rsidR="00DF5C03" w:rsidRPr="00910C2C">
        <w:rPr>
          <w:rtl/>
        </w:rPr>
        <w:t xml:space="preserve"> </w:t>
      </w:r>
      <w:r w:rsidRPr="00910C2C">
        <w:rPr>
          <w:rtl/>
        </w:rPr>
        <w:t>وأسماء</w:t>
      </w:r>
      <w:r w:rsidR="00DF5C03" w:rsidRPr="00910C2C">
        <w:rPr>
          <w:rtl/>
        </w:rPr>
        <w:t xml:space="preserve"> </w:t>
      </w:r>
      <w:r w:rsidRPr="00910C2C">
        <w:rPr>
          <w:rtl/>
        </w:rPr>
        <w:t>الذات</w:t>
      </w:r>
      <w:r w:rsidR="00DF5C03" w:rsidRPr="00910C2C">
        <w:rPr>
          <w:rtl/>
        </w:rPr>
        <w:t xml:space="preserve"> </w:t>
      </w:r>
      <w:r w:rsidRPr="00910C2C">
        <w:rPr>
          <w:rtl/>
        </w:rPr>
        <w:t>والأفعال</w:t>
      </w:r>
      <w:r w:rsidR="00DF5C03" w:rsidRPr="00910C2C">
        <w:rPr>
          <w:rtl/>
        </w:rPr>
        <w:t xml:space="preserve"> </w:t>
      </w:r>
      <w:r w:rsidRPr="00910C2C">
        <w:rPr>
          <w:rtl/>
        </w:rPr>
        <w:t>المحورية.</w:t>
      </w:r>
      <w:r w:rsidR="00DF5C03" w:rsidRPr="00910C2C">
        <w:rPr>
          <w:rtl/>
        </w:rPr>
        <w:t xml:space="preserve"> </w:t>
      </w:r>
      <w:r w:rsidRPr="00910C2C">
        <w:rPr>
          <w:rtl/>
        </w:rPr>
        <w:t>أشكاله</w:t>
      </w:r>
      <w:r w:rsidR="00DF5C03" w:rsidRPr="00910C2C">
        <w:rPr>
          <w:rtl/>
        </w:rPr>
        <w:t xml:space="preserve"> </w:t>
      </w:r>
      <w:r w:rsidRPr="00910C2C">
        <w:rPr>
          <w:rtl/>
        </w:rPr>
        <w:t>المتعددة</w:t>
      </w:r>
      <w:r w:rsidR="00DF5C03" w:rsidRPr="00910C2C">
        <w:rPr>
          <w:rtl/>
        </w:rPr>
        <w:t xml:space="preserve"> </w:t>
      </w:r>
      <w:r w:rsidRPr="00910C2C">
        <w:rPr>
          <w:rtl/>
        </w:rPr>
        <w:t>تعكس</w:t>
      </w:r>
      <w:r w:rsidR="00DF5C03" w:rsidRPr="00910C2C">
        <w:rPr>
          <w:rtl/>
        </w:rPr>
        <w:t xml:space="preserve"> </w:t>
      </w:r>
      <w:r w:rsidRPr="00910C2C">
        <w:rPr>
          <w:rtl/>
        </w:rPr>
        <w:t>تجلياته</w:t>
      </w:r>
      <w:r w:rsidR="00DF5C03" w:rsidRPr="00910C2C">
        <w:rPr>
          <w:rtl/>
        </w:rPr>
        <w:t xml:space="preserve"> </w:t>
      </w:r>
      <w:r w:rsidRPr="00910C2C">
        <w:rPr>
          <w:rtl/>
        </w:rPr>
        <w:t>المختلفة،</w:t>
      </w:r>
      <w:r w:rsidR="00DF5C03" w:rsidRPr="00910C2C">
        <w:rPr>
          <w:rtl/>
        </w:rPr>
        <w:t xml:space="preserve"> </w:t>
      </w:r>
      <w:r w:rsidRPr="00910C2C">
        <w:rPr>
          <w:rtl/>
        </w:rPr>
        <w:t>واسمه</w:t>
      </w:r>
      <w:r w:rsidR="00DF5C03" w:rsidRPr="00910C2C">
        <w:rPr>
          <w:rtl/>
        </w:rPr>
        <w:t xml:space="preserve"> </w:t>
      </w:r>
      <w:r w:rsidRPr="00910C2C">
        <w:rPr>
          <w:rtl/>
        </w:rPr>
        <w:t>"همزة"</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قوته</w:t>
      </w:r>
      <w:r w:rsidR="00DF5C03" w:rsidRPr="00910C2C">
        <w:rPr>
          <w:rtl/>
        </w:rPr>
        <w:t xml:space="preserve"> </w:t>
      </w:r>
      <w:r w:rsidRPr="00910C2C">
        <w:rPr>
          <w:rtl/>
        </w:rPr>
        <w:t>ونفاذه.</w:t>
      </w:r>
      <w:r w:rsidR="00DF5C03" w:rsidRPr="00910C2C">
        <w:rPr>
          <w:rtl/>
        </w:rPr>
        <w:t xml:space="preserve"> </w:t>
      </w:r>
      <w:r w:rsidRPr="00910C2C">
        <w:rPr>
          <w:rtl/>
        </w:rPr>
        <w:t>إنه</w:t>
      </w:r>
      <w:r w:rsidR="00DF5C03" w:rsidRPr="00910C2C">
        <w:rPr>
          <w:rtl/>
        </w:rPr>
        <w:t xml:space="preserve"> </w:t>
      </w:r>
      <w:r w:rsidRPr="00910C2C">
        <w:rPr>
          <w:rtl/>
        </w:rPr>
        <w:t>الشرارة</w:t>
      </w:r>
      <w:r w:rsidR="00DF5C03" w:rsidRPr="00910C2C">
        <w:rPr>
          <w:rtl/>
        </w:rPr>
        <w:t xml:space="preserve"> </w:t>
      </w:r>
      <w:r w:rsidRPr="00910C2C">
        <w:rPr>
          <w:rtl/>
        </w:rPr>
        <w:t>الأولى،</w:t>
      </w:r>
      <w:r w:rsidR="00DF5C03" w:rsidRPr="00910C2C">
        <w:rPr>
          <w:rtl/>
        </w:rPr>
        <w:t xml:space="preserve"> </w:t>
      </w:r>
      <w:r w:rsidRPr="00910C2C">
        <w:rPr>
          <w:rtl/>
        </w:rPr>
        <w:t>والسؤال</w:t>
      </w:r>
      <w:r w:rsidR="00DF5C03" w:rsidRPr="00910C2C">
        <w:rPr>
          <w:rtl/>
        </w:rPr>
        <w:t xml:space="preserve"> </w:t>
      </w:r>
      <w:r w:rsidRPr="00910C2C">
        <w:rPr>
          <w:rtl/>
        </w:rPr>
        <w:t>الجوهري،</w:t>
      </w:r>
      <w:r w:rsidR="00DF5C03" w:rsidRPr="00910C2C">
        <w:rPr>
          <w:rtl/>
        </w:rPr>
        <w:t xml:space="preserve"> </w:t>
      </w:r>
      <w:r w:rsidRPr="00910C2C">
        <w:rPr>
          <w:rtl/>
        </w:rPr>
        <w:t>والكلمة</w:t>
      </w:r>
      <w:r w:rsidR="00DF5C03" w:rsidRPr="00910C2C">
        <w:rPr>
          <w:rtl/>
        </w:rPr>
        <w:t xml:space="preserve"> </w:t>
      </w:r>
      <w:r w:rsidRPr="00910C2C">
        <w:rPr>
          <w:rtl/>
        </w:rPr>
        <w:t>الفاصلة</w:t>
      </w:r>
      <w:r w:rsidRPr="00910C2C">
        <w:t>.</w:t>
      </w:r>
    </w:p>
    <w:p w14:paraId="3847D605" w14:textId="396C38C2" w:rsidR="00AF59AA" w:rsidRPr="00910C2C" w:rsidRDefault="00DF5C03" w:rsidP="00D55BE4">
      <w:r w:rsidRPr="00910C2C">
        <w:rPr>
          <w:rtl/>
        </w:rPr>
        <w:t xml:space="preserve"> </w:t>
      </w:r>
      <w:r w:rsidR="00AF59AA" w:rsidRPr="00910C2C">
        <w:rPr>
          <w:rtl/>
        </w:rPr>
        <w:t>بالصيغة</w:t>
      </w:r>
      <w:r w:rsidRPr="00910C2C">
        <w:rPr>
          <w:rtl/>
        </w:rPr>
        <w:t xml:space="preserve"> </w:t>
      </w:r>
      <w:r w:rsidR="00AF59AA" w:rsidRPr="00910C2C">
        <w:rPr>
          <w:rtl/>
        </w:rPr>
        <w:t>الموسعة</w:t>
      </w:r>
      <w:r w:rsidRPr="00910C2C">
        <w:rPr>
          <w:rtl/>
        </w:rPr>
        <w:t xml:space="preserve"> </w:t>
      </w:r>
      <w:r w:rsidR="00AF59AA" w:rsidRPr="00910C2C">
        <w:rPr>
          <w:rtl/>
        </w:rPr>
        <w:t>المتفق</w:t>
      </w:r>
      <w:r w:rsidRPr="00910C2C">
        <w:rPr>
          <w:rtl/>
        </w:rPr>
        <w:t xml:space="preserve"> </w:t>
      </w:r>
      <w:r w:rsidR="00AF59AA" w:rsidRPr="00910C2C">
        <w:rPr>
          <w:rtl/>
        </w:rPr>
        <w:t>عليها</w:t>
      </w:r>
      <w:r w:rsidR="00AF59AA" w:rsidRPr="00910C2C">
        <w:t>.</w:t>
      </w:r>
    </w:p>
    <w:p w14:paraId="36EA5290" w14:textId="77777777" w:rsidR="00AF59AA" w:rsidRPr="00910C2C" w:rsidRDefault="00AF59AA" w:rsidP="00D55BE4">
      <w:pPr>
        <w:rPr>
          <w:rtl/>
        </w:rPr>
      </w:pPr>
    </w:p>
    <w:p w14:paraId="566E227F" w14:textId="5A17928A" w:rsidR="00AF59AA" w:rsidRPr="00910C2C" w:rsidRDefault="00AF59AA" w:rsidP="00D55BE4">
      <w:pPr>
        <w:pStyle w:val="22"/>
      </w:pPr>
      <w:bookmarkStart w:id="89" w:name="_Toc194185035"/>
      <w:bookmarkStart w:id="90" w:name="_Toc203387438"/>
      <w:r w:rsidRPr="00910C2C">
        <w:rPr>
          <w:rtl/>
        </w:rPr>
        <w:t>ملخص</w:t>
      </w:r>
      <w:r w:rsidR="00DF5C03" w:rsidRPr="00910C2C">
        <w:rPr>
          <w:rtl/>
        </w:rPr>
        <w:t xml:space="preserve"> </w:t>
      </w:r>
      <w:r w:rsidRPr="00910C2C">
        <w:rPr>
          <w:rtl/>
        </w:rPr>
        <w:t>قسم:</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ودلالاتها</w:t>
      </w:r>
      <w:r w:rsidR="00DF5C03" w:rsidRPr="00910C2C">
        <w:rPr>
          <w:rtl/>
        </w:rPr>
        <w:t xml:space="preserve"> </w:t>
      </w:r>
      <w:r w:rsidRPr="00910C2C">
        <w:rPr>
          <w:rtl/>
        </w:rPr>
        <w:t>الكونية</w:t>
      </w:r>
      <w:r w:rsidR="00DF5C03" w:rsidRPr="00910C2C">
        <w:rPr>
          <w:rtl/>
        </w:rPr>
        <w:t xml:space="preserve"> </w:t>
      </w:r>
      <w:r w:rsidRPr="00910C2C">
        <w:rPr>
          <w:rtl/>
        </w:rPr>
        <w:t>والقرآنية</w:t>
      </w:r>
      <w:bookmarkEnd w:id="89"/>
      <w:bookmarkEnd w:id="90"/>
    </w:p>
    <w:p w14:paraId="5A2E4737" w14:textId="3E392BF3" w:rsidR="00AF59AA" w:rsidRPr="00910C2C" w:rsidRDefault="00AF59AA" w:rsidP="00D55BE4">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rtl/>
        </w:rPr>
        <w:t>المصدر</w:t>
      </w:r>
      <w:r w:rsidR="00DF5C03" w:rsidRPr="00910C2C">
        <w:rPr>
          <w:rtl/>
        </w:rPr>
        <w:t xml:space="preserve"> </w:t>
      </w:r>
      <w:r w:rsidRPr="00910C2C">
        <w:rPr>
          <w:rtl/>
        </w:rPr>
        <w:t>الأول</w:t>
      </w:r>
      <w:r w:rsidR="00DF5C03" w:rsidRPr="00910C2C">
        <w:rPr>
          <w:rtl/>
        </w:rPr>
        <w:t xml:space="preserve"> </w:t>
      </w:r>
      <w:r w:rsidRPr="00910C2C">
        <w:rPr>
          <w:rtl/>
        </w:rPr>
        <w:t>والمرجعية</w:t>
      </w:r>
      <w:r w:rsidR="00DF5C03" w:rsidRPr="00910C2C">
        <w:rPr>
          <w:rtl/>
        </w:rPr>
        <w:t xml:space="preserve"> </w:t>
      </w:r>
      <w:r w:rsidRPr="00910C2C">
        <w:rPr>
          <w:rtl/>
        </w:rPr>
        <w:t>العليا</w:t>
      </w:r>
      <w:r w:rsidR="00DF5C03" w:rsidRPr="00910C2C">
        <w:rPr>
          <w:rtl/>
        </w:rPr>
        <w:t xml:space="preserve"> </w:t>
      </w:r>
      <w:r w:rsidRPr="00910C2C">
        <w:rPr>
          <w:rtl/>
        </w:rPr>
        <w:t>لفهم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وأن</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كنوزه،</w:t>
      </w:r>
      <w:r w:rsidR="00DF5C03" w:rsidRPr="00910C2C">
        <w:rPr>
          <w:rtl/>
        </w:rPr>
        <w:t xml:space="preserve"> </w:t>
      </w:r>
      <w:r w:rsidRPr="00910C2C">
        <w:rPr>
          <w:rtl/>
        </w:rPr>
        <w:t>يستكشف</w:t>
      </w:r>
      <w:r w:rsidR="00DF5C03" w:rsidRPr="00910C2C">
        <w:rPr>
          <w:rtl/>
        </w:rPr>
        <w:t xml:space="preserve"> </w:t>
      </w:r>
      <w:r w:rsidRPr="00910C2C">
        <w:rPr>
          <w:rtl/>
        </w:rPr>
        <w:t>هذا</w:t>
      </w:r>
      <w:r w:rsidR="00DF5C03" w:rsidRPr="00910C2C">
        <w:rPr>
          <w:rtl/>
        </w:rPr>
        <w:t xml:space="preserve"> </w:t>
      </w:r>
      <w:r w:rsidRPr="00910C2C">
        <w:rPr>
          <w:rtl/>
        </w:rPr>
        <w:t>القسم</w:t>
      </w:r>
      <w:r w:rsidR="00DF5C03" w:rsidRPr="00910C2C">
        <w:rPr>
          <w:rtl/>
        </w:rPr>
        <w:t xml:space="preserve"> </w:t>
      </w:r>
      <w:r w:rsidRPr="00910C2C">
        <w:rPr>
          <w:rtl/>
        </w:rPr>
        <w:t>الدلالات</w:t>
      </w:r>
      <w:r w:rsidR="00DF5C03" w:rsidRPr="00910C2C">
        <w:rPr>
          <w:rtl/>
        </w:rPr>
        <w:t xml:space="preserve"> </w:t>
      </w:r>
      <w:r w:rsidRPr="00910C2C">
        <w:rPr>
          <w:rtl/>
        </w:rPr>
        <w:t>الكونية</w:t>
      </w:r>
      <w:r w:rsidR="00DF5C03" w:rsidRPr="00910C2C">
        <w:rPr>
          <w:rtl/>
        </w:rPr>
        <w:t xml:space="preserve"> </w:t>
      </w:r>
      <w:r w:rsidRPr="00910C2C">
        <w:rPr>
          <w:rtl/>
        </w:rPr>
        <w:t>والقرآنية</w:t>
      </w:r>
      <w:r w:rsidR="00DF5C03" w:rsidRPr="00910C2C">
        <w:rPr>
          <w:rtl/>
        </w:rPr>
        <w:t xml:space="preserve"> </w:t>
      </w:r>
      <w:r w:rsidRPr="00910C2C">
        <w:rPr>
          <w:rtl/>
        </w:rPr>
        <w:t>العميقة</w:t>
      </w:r>
      <w:r w:rsidR="00DF5C03" w:rsidRPr="00910C2C">
        <w:rPr>
          <w:rtl/>
        </w:rPr>
        <w:t xml:space="preserve"> </w:t>
      </w:r>
      <w:r w:rsidRPr="00910C2C">
        <w:rPr>
          <w:rtl/>
        </w:rPr>
        <w:t>لـ</w:t>
      </w:r>
      <w:r w:rsidR="00344785" w:rsidRPr="00910C2C">
        <w:rPr>
          <w:rtl/>
        </w:rPr>
        <w:t>"</w:t>
      </w:r>
      <w:r w:rsidRPr="00910C2C">
        <w:rPr>
          <w:rtl/>
        </w:rPr>
        <w:t>أسماء</w:t>
      </w:r>
      <w:r w:rsidR="00DF5C03" w:rsidRPr="00910C2C">
        <w:rPr>
          <w:rtl/>
        </w:rPr>
        <w:t xml:space="preserve"> </w:t>
      </w:r>
      <w:r w:rsidRPr="00910C2C">
        <w:rPr>
          <w:rtl/>
        </w:rPr>
        <w:t>الحروف</w:t>
      </w:r>
      <w:r w:rsidR="00344785" w:rsidRPr="00910C2C">
        <w:rPr>
          <w:rtl/>
        </w:rPr>
        <w:t>"</w:t>
      </w:r>
      <w:r w:rsidR="00DF5C03" w:rsidRPr="00910C2C">
        <w:rPr>
          <w:rtl/>
        </w:rPr>
        <w:t xml:space="preserve"> </w:t>
      </w:r>
      <w:r w:rsidRPr="00910C2C">
        <w:rPr>
          <w:rtl/>
        </w:rPr>
        <w:t>العربية.</w:t>
      </w:r>
      <w:r w:rsidR="00DF5C03" w:rsidRPr="00910C2C">
        <w:rPr>
          <w:rtl/>
        </w:rPr>
        <w:t xml:space="preserve"> </w:t>
      </w:r>
      <w:r w:rsidRPr="00910C2C">
        <w:rPr>
          <w:rtl/>
        </w:rPr>
        <w:t>نحن</w:t>
      </w:r>
      <w:r w:rsidR="00DF5C03" w:rsidRPr="00910C2C">
        <w:rPr>
          <w:rtl/>
        </w:rPr>
        <w:t xml:space="preserve"> </w:t>
      </w:r>
      <w:r w:rsidRPr="00910C2C">
        <w:rPr>
          <w:rtl/>
        </w:rPr>
        <w:t>لا</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الحروف</w:t>
      </w:r>
      <w:r w:rsidR="00DF5C03" w:rsidRPr="00910C2C">
        <w:rPr>
          <w:rtl/>
        </w:rPr>
        <w:t xml:space="preserve"> </w:t>
      </w:r>
      <w:r w:rsidRPr="00910C2C">
        <w:rPr>
          <w:rtl/>
        </w:rPr>
        <w:t>كأصوات</w:t>
      </w:r>
      <w:r w:rsidR="00DF5C03" w:rsidRPr="00910C2C">
        <w:rPr>
          <w:rtl/>
        </w:rPr>
        <w:t xml:space="preserve"> </w:t>
      </w:r>
      <w:r w:rsidRPr="00910C2C">
        <w:rPr>
          <w:rtl/>
        </w:rPr>
        <w:t>أو</w:t>
      </w:r>
      <w:r w:rsidR="00DF5C03" w:rsidRPr="00910C2C">
        <w:rPr>
          <w:rtl/>
        </w:rPr>
        <w:t xml:space="preserve"> </w:t>
      </w:r>
      <w:r w:rsidRPr="00910C2C">
        <w:rPr>
          <w:rtl/>
        </w:rPr>
        <w:t>رسوم</w:t>
      </w:r>
      <w:r w:rsidR="00DF5C03" w:rsidRPr="00910C2C">
        <w:rPr>
          <w:rtl/>
        </w:rPr>
        <w:t xml:space="preserve"> </w:t>
      </w:r>
      <w:r w:rsidRPr="00910C2C">
        <w:rPr>
          <w:rtl/>
        </w:rPr>
        <w:t>مجردة،</w:t>
      </w:r>
      <w:r w:rsidR="00DF5C03" w:rsidRPr="00910C2C">
        <w:rPr>
          <w:rtl/>
        </w:rPr>
        <w:t xml:space="preserve"> </w:t>
      </w:r>
      <w:r w:rsidRPr="00910C2C">
        <w:rPr>
          <w:rtl/>
        </w:rPr>
        <w:t>بل</w:t>
      </w:r>
      <w:r w:rsidR="00DF5C03" w:rsidRPr="00910C2C">
        <w:rPr>
          <w:rtl/>
        </w:rPr>
        <w:t xml:space="preserve"> </w:t>
      </w:r>
      <w:r w:rsidRPr="00910C2C">
        <w:rPr>
          <w:rtl/>
        </w:rPr>
        <w:t>كوحدات</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وكمفاتيح</w:t>
      </w:r>
      <w:r w:rsidR="00DF5C03" w:rsidRPr="00910C2C">
        <w:rPr>
          <w:rtl/>
        </w:rPr>
        <w:t xml:space="preserve"> </w:t>
      </w:r>
      <w:r w:rsidRPr="00910C2C">
        <w:rPr>
          <w:rtl/>
        </w:rPr>
        <w:t>تحمل</w:t>
      </w:r>
      <w:r w:rsidR="00DF5C03" w:rsidRPr="00910C2C">
        <w:rPr>
          <w:rtl/>
        </w:rPr>
        <w:t xml:space="preserve"> </w:t>
      </w:r>
      <w:r w:rsidRPr="00910C2C">
        <w:rPr>
          <w:rtl/>
        </w:rPr>
        <w:t>طاقات</w:t>
      </w:r>
      <w:r w:rsidR="00DF5C03" w:rsidRPr="00910C2C">
        <w:rPr>
          <w:rtl/>
        </w:rPr>
        <w:t xml:space="preserve"> </w:t>
      </w:r>
      <w:r w:rsidRPr="00910C2C">
        <w:rPr>
          <w:rtl/>
        </w:rPr>
        <w:t>ومعاني</w:t>
      </w:r>
      <w:r w:rsidR="00DF5C03" w:rsidRPr="00910C2C">
        <w:rPr>
          <w:rtl/>
        </w:rPr>
        <w:t xml:space="preserve"> </w:t>
      </w:r>
      <w:r w:rsidRPr="00910C2C">
        <w:rPr>
          <w:rtl/>
        </w:rPr>
        <w:t>جوهرية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تجلياتها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وارتباطها</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الحسنى</w:t>
      </w:r>
      <w:r w:rsidR="00DF5C03" w:rsidRPr="00910C2C">
        <w:rPr>
          <w:rtl/>
        </w:rPr>
        <w:t xml:space="preserve"> </w:t>
      </w:r>
      <w:r w:rsidRPr="00910C2C">
        <w:rPr>
          <w:rtl/>
        </w:rPr>
        <w:t>وصفاته</w:t>
      </w:r>
      <w:r w:rsidR="00DF5C03" w:rsidRPr="00910C2C">
        <w:rPr>
          <w:rtl/>
        </w:rPr>
        <w:t xml:space="preserve"> </w:t>
      </w:r>
      <w:r w:rsidRPr="00910C2C">
        <w:rPr>
          <w:rtl/>
        </w:rPr>
        <w:t>العليا،</w:t>
      </w:r>
      <w:r w:rsidR="00DF5C03" w:rsidRPr="00910C2C">
        <w:rPr>
          <w:rtl/>
        </w:rPr>
        <w:t xml:space="preserve"> </w:t>
      </w:r>
      <w:r w:rsidRPr="00910C2C">
        <w:rPr>
          <w:rtl/>
        </w:rPr>
        <w:t>ومن</w:t>
      </w:r>
      <w:r w:rsidR="00DF5C03" w:rsidRPr="00910C2C">
        <w:rPr>
          <w:rtl/>
        </w:rPr>
        <w:t xml:space="preserve"> </w:t>
      </w:r>
      <w:r w:rsidRPr="00910C2C">
        <w:rPr>
          <w:rtl/>
        </w:rPr>
        <w:t>بنيتها</w:t>
      </w:r>
      <w:r w:rsidR="00DF5C03" w:rsidRPr="00910C2C">
        <w:rPr>
          <w:rtl/>
        </w:rPr>
        <w:t xml:space="preserve"> </w:t>
      </w:r>
      <w:r w:rsidRPr="00910C2C">
        <w:rPr>
          <w:rtl/>
        </w:rPr>
        <w:t>الصوتية</w:t>
      </w:r>
      <w:r w:rsidR="00DF5C03" w:rsidRPr="00910C2C">
        <w:rPr>
          <w:rtl/>
        </w:rPr>
        <w:t xml:space="preserve"> </w:t>
      </w:r>
      <w:r w:rsidRPr="00910C2C">
        <w:rPr>
          <w:rtl/>
        </w:rPr>
        <w:t>والشكلية</w:t>
      </w:r>
      <w:r w:rsidR="00DF5C03" w:rsidRPr="00910C2C">
        <w:rPr>
          <w:rtl/>
        </w:rPr>
        <w:t xml:space="preserve"> </w:t>
      </w:r>
      <w:r w:rsidRPr="00910C2C">
        <w:rPr>
          <w:rtl/>
        </w:rPr>
        <w:t>واسمها</w:t>
      </w:r>
      <w:r w:rsidR="00DF5C03" w:rsidRPr="00910C2C">
        <w:rPr>
          <w:rtl/>
        </w:rPr>
        <w:t xml:space="preserve"> </w:t>
      </w:r>
      <w:r w:rsidRPr="00910C2C">
        <w:rPr>
          <w:rtl/>
        </w:rPr>
        <w:t>الخاص</w:t>
      </w:r>
      <w:r w:rsidRPr="00910C2C">
        <w:t>.</w:t>
      </w:r>
    </w:p>
    <w:p w14:paraId="3C6EE418" w14:textId="3E82857E" w:rsidR="00AF59AA" w:rsidRPr="00910C2C" w:rsidRDefault="00AF59AA" w:rsidP="00D55BE4">
      <w:r w:rsidRPr="00910C2C">
        <w:rPr>
          <w:rtl/>
        </w:rPr>
        <w:t>منهجية</w:t>
      </w:r>
      <w:r w:rsidR="00DF5C03" w:rsidRPr="00910C2C">
        <w:rPr>
          <w:rtl/>
        </w:rPr>
        <w:t xml:space="preserve"> </w:t>
      </w:r>
      <w:r w:rsidRPr="00910C2C">
        <w:rPr>
          <w:rtl/>
        </w:rPr>
        <w:t>الاستنباط</w:t>
      </w:r>
      <w:r w:rsidR="00DF5C03" w:rsidRPr="00910C2C">
        <w:rPr>
          <w:rtl/>
        </w:rPr>
        <w:t xml:space="preserve"> </w:t>
      </w:r>
      <w:r w:rsidRPr="00910C2C">
        <w:rPr>
          <w:rtl/>
        </w:rPr>
        <w:t>والتدبر</w:t>
      </w:r>
      <w:r w:rsidRPr="00910C2C">
        <w:t>:</w:t>
      </w:r>
    </w:p>
    <w:p w14:paraId="053141C4" w14:textId="5B64CBD7" w:rsidR="00AF59AA" w:rsidRPr="00910C2C" w:rsidRDefault="00AF59AA" w:rsidP="00D55BE4">
      <w:r w:rsidRPr="00910C2C">
        <w:rPr>
          <w:rtl/>
        </w:rPr>
        <w:t>اعتمدنا</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على</w:t>
      </w:r>
      <w:r w:rsidR="00DF5C03" w:rsidRPr="00910C2C">
        <w:rPr>
          <w:rtl/>
        </w:rPr>
        <w:t xml:space="preserve"> </w:t>
      </w:r>
      <w:r w:rsidRPr="00910C2C">
        <w:rPr>
          <w:rtl/>
        </w:rPr>
        <w:t>منهجية</w:t>
      </w:r>
      <w:r w:rsidR="00DF5C03" w:rsidRPr="00910C2C">
        <w:rPr>
          <w:rtl/>
        </w:rPr>
        <w:t xml:space="preserve"> </w:t>
      </w:r>
      <w:r w:rsidRPr="00910C2C">
        <w:rPr>
          <w:rtl/>
        </w:rPr>
        <w:t>ترتكز</w:t>
      </w:r>
      <w:r w:rsidR="00DF5C03" w:rsidRPr="00910C2C">
        <w:rPr>
          <w:rtl/>
        </w:rPr>
        <w:t xml:space="preserve"> </w:t>
      </w:r>
      <w:r w:rsidRPr="00910C2C">
        <w:rPr>
          <w:rtl/>
        </w:rPr>
        <w:t>على</w:t>
      </w:r>
      <w:r w:rsidRPr="00910C2C">
        <w:t>:</w:t>
      </w:r>
    </w:p>
    <w:p w14:paraId="4DB4B5E6" w14:textId="380B681B" w:rsidR="00AF59AA" w:rsidRPr="00910C2C" w:rsidRDefault="00AF59AA" w:rsidP="00D55BE4">
      <w:pPr>
        <w:pStyle w:val="a8"/>
        <w:numPr>
          <w:ilvl w:val="0"/>
          <w:numId w:val="97"/>
        </w:numPr>
      </w:pPr>
      <w:r w:rsidRPr="00910C2C">
        <w:rPr>
          <w:b/>
          <w:bCs/>
          <w:rtl/>
        </w:rPr>
        <w:t>التدبر</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تتبع</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الحرف</w:t>
      </w:r>
      <w:r w:rsidR="00DF5C03" w:rsidRPr="00910C2C">
        <w:rPr>
          <w:rtl/>
        </w:rPr>
        <w:t xml:space="preserve"> </w:t>
      </w:r>
      <w:r w:rsidRPr="00910C2C">
        <w:rPr>
          <w:rtl/>
        </w:rPr>
        <w:t>وتجلياته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والسياقات</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28B30D27" w14:textId="38B8756C" w:rsidR="00AF59AA" w:rsidRPr="00910C2C" w:rsidRDefault="00AF59AA" w:rsidP="00D55BE4">
      <w:pPr>
        <w:pStyle w:val="a8"/>
        <w:numPr>
          <w:ilvl w:val="0"/>
          <w:numId w:val="97"/>
        </w:numPr>
      </w:pPr>
      <w:r w:rsidRPr="00910C2C">
        <w:rPr>
          <w:b/>
          <w:bCs/>
          <w:rtl/>
        </w:rPr>
        <w:t>أسماء</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الحسنى</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دلالات</w:t>
      </w:r>
      <w:r w:rsidR="00DF5C03" w:rsidRPr="00910C2C">
        <w:rPr>
          <w:rtl/>
        </w:rPr>
        <w:t xml:space="preserve"> </w:t>
      </w:r>
      <w:r w:rsidRPr="00910C2C">
        <w:rPr>
          <w:rtl/>
        </w:rPr>
        <w:t>الحرف</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وصفاته</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تتضمنه</w:t>
      </w:r>
      <w:r w:rsidR="00DF5C03" w:rsidRPr="00910C2C">
        <w:rPr>
          <w:rtl/>
        </w:rPr>
        <w:t xml:space="preserve"> </w:t>
      </w:r>
      <w:r w:rsidRPr="00910C2C">
        <w:rPr>
          <w:rtl/>
        </w:rPr>
        <w:t>أو</w:t>
      </w:r>
      <w:r w:rsidR="00DF5C03" w:rsidRPr="00910C2C">
        <w:rPr>
          <w:rtl/>
        </w:rPr>
        <w:t xml:space="preserve"> </w:t>
      </w:r>
      <w:r w:rsidRPr="00910C2C">
        <w:rPr>
          <w:rtl/>
        </w:rPr>
        <w:t>تعكس</w:t>
      </w:r>
      <w:r w:rsidR="00DF5C03" w:rsidRPr="00910C2C">
        <w:rPr>
          <w:rtl/>
        </w:rPr>
        <w:t xml:space="preserve"> </w:t>
      </w:r>
      <w:r w:rsidRPr="00910C2C">
        <w:rPr>
          <w:rtl/>
        </w:rPr>
        <w:t>معناه</w:t>
      </w:r>
      <w:r w:rsidR="00DF5C03" w:rsidRPr="00910C2C">
        <w:rPr>
          <w:rtl/>
        </w:rPr>
        <w:t xml:space="preserve"> </w:t>
      </w:r>
      <w:r w:rsidRPr="00910C2C">
        <w:rPr>
          <w:rtl/>
        </w:rPr>
        <w:t>الجوهري</w:t>
      </w:r>
      <w:r w:rsidRPr="00910C2C">
        <w:t>.</w:t>
      </w:r>
    </w:p>
    <w:p w14:paraId="780C476A" w14:textId="7917328F" w:rsidR="00AF59AA" w:rsidRPr="00910C2C" w:rsidRDefault="00AF59AA" w:rsidP="00D55BE4">
      <w:pPr>
        <w:pStyle w:val="a8"/>
        <w:numPr>
          <w:ilvl w:val="0"/>
          <w:numId w:val="97"/>
        </w:numPr>
      </w:pPr>
      <w:r w:rsidRPr="00910C2C">
        <w:rPr>
          <w:b/>
          <w:bCs/>
          <w:rtl/>
        </w:rPr>
        <w:t>اسم</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وبنيته</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باء،</w:t>
      </w:r>
      <w:r w:rsidR="00DF5C03" w:rsidRPr="00910C2C">
        <w:rPr>
          <w:rtl/>
        </w:rPr>
        <w:t xml:space="preserve"> </w:t>
      </w:r>
      <w:r w:rsidRPr="00910C2C">
        <w:rPr>
          <w:rtl/>
        </w:rPr>
        <w:t>جيم...</w:t>
      </w:r>
      <w:r w:rsidR="000B76D0" w:rsidRPr="00910C2C">
        <w:rPr>
          <w:rtl/>
        </w:rPr>
        <w:t>"</w:t>
      </w:r>
      <w:r w:rsidR="00DF5C03" w:rsidRPr="00910C2C">
        <w:rPr>
          <w:rtl/>
        </w:rPr>
        <w:t xml:space="preserve"> </w:t>
      </w:r>
      <w:r w:rsidRPr="00910C2C">
        <w:rPr>
          <w:rtl/>
        </w:rPr>
        <w:t>وشكله</w:t>
      </w:r>
      <w:r w:rsidR="00DF5C03" w:rsidRPr="00910C2C">
        <w:rPr>
          <w:rtl/>
        </w:rPr>
        <w:t xml:space="preserve"> </w:t>
      </w:r>
      <w:r w:rsidRPr="00910C2C">
        <w:rPr>
          <w:rtl/>
        </w:rPr>
        <w:t>وصوته</w:t>
      </w:r>
      <w:r w:rsidR="00DF5C03" w:rsidRPr="00910C2C">
        <w:rPr>
          <w:rtl/>
        </w:rPr>
        <w:t xml:space="preserve"> </w:t>
      </w:r>
      <w:r w:rsidRPr="00910C2C">
        <w:rPr>
          <w:rtl/>
        </w:rPr>
        <w:t>كمصادر</w:t>
      </w:r>
      <w:r w:rsidR="00DF5C03" w:rsidRPr="00910C2C">
        <w:rPr>
          <w:rtl/>
        </w:rPr>
        <w:t xml:space="preserve"> </w:t>
      </w:r>
      <w:r w:rsidRPr="00910C2C">
        <w:rPr>
          <w:rtl/>
        </w:rPr>
        <w:t>إضافية</w:t>
      </w:r>
      <w:r w:rsidR="00DF5C03" w:rsidRPr="00910C2C">
        <w:rPr>
          <w:rtl/>
        </w:rPr>
        <w:t xml:space="preserve"> </w:t>
      </w:r>
      <w:r w:rsidRPr="00910C2C">
        <w:rPr>
          <w:rtl/>
        </w:rPr>
        <w:t>للدلالة</w:t>
      </w:r>
      <w:r w:rsidRPr="00910C2C">
        <w:t>.</w:t>
      </w:r>
    </w:p>
    <w:p w14:paraId="0A1C9AD5" w14:textId="5B4A8FBB" w:rsidR="00AF59AA" w:rsidRPr="00910C2C" w:rsidRDefault="00AF59AA" w:rsidP="00D55BE4">
      <w:pPr>
        <w:pStyle w:val="a8"/>
        <w:numPr>
          <w:ilvl w:val="0"/>
          <w:numId w:val="97"/>
        </w:numPr>
      </w:pP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في</w:t>
      </w:r>
      <w:r w:rsidR="00DF5C03" w:rsidRPr="00910C2C">
        <w:rPr>
          <w:rtl/>
        </w:rPr>
        <w:t xml:space="preserve"> </w:t>
      </w:r>
      <w:r w:rsidRPr="00910C2C">
        <w:rPr>
          <w:rtl/>
        </w:rPr>
        <w:t>إطار</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المتكامل</w:t>
      </w:r>
      <w:r w:rsidR="00DF5C03" w:rsidRPr="00910C2C">
        <w:rPr>
          <w:rtl/>
        </w:rPr>
        <w:t xml:space="preserve"> </w:t>
      </w:r>
      <w:r w:rsidRPr="00910C2C">
        <w:rPr>
          <w:rtl/>
        </w:rPr>
        <w:t>للقرآن</w:t>
      </w:r>
      <w:r w:rsidRPr="00910C2C">
        <w:t>.</w:t>
      </w:r>
    </w:p>
    <w:p w14:paraId="066C9175" w14:textId="46DC1883" w:rsidR="00AF59AA" w:rsidRPr="00910C2C" w:rsidRDefault="00AF59AA" w:rsidP="00D55BE4">
      <w:r w:rsidRPr="00910C2C">
        <w:rPr>
          <w:rtl/>
        </w:rPr>
        <w:t>أبرز</w:t>
      </w:r>
      <w:r w:rsidR="00DF5C03" w:rsidRPr="00910C2C">
        <w:rPr>
          <w:rtl/>
        </w:rPr>
        <w:t xml:space="preserve"> </w:t>
      </w:r>
      <w:r w:rsidRPr="00910C2C">
        <w:rPr>
          <w:rtl/>
        </w:rPr>
        <w:t>ما</w:t>
      </w:r>
      <w:r w:rsidR="00DF5C03" w:rsidRPr="00910C2C">
        <w:rPr>
          <w:rtl/>
        </w:rPr>
        <w:t xml:space="preserve"> </w:t>
      </w:r>
      <w:r w:rsidRPr="00910C2C">
        <w:rPr>
          <w:rtl/>
        </w:rPr>
        <w:t>تكشّف</w:t>
      </w:r>
      <w:r w:rsidR="00DF5C03" w:rsidRPr="00910C2C">
        <w:rPr>
          <w:rtl/>
        </w:rPr>
        <w:t xml:space="preserve"> </w:t>
      </w:r>
      <w:r w:rsidRPr="00910C2C">
        <w:rPr>
          <w:rtl/>
        </w:rPr>
        <w:t>من</w:t>
      </w:r>
      <w:r w:rsidR="00DF5C03" w:rsidRPr="00910C2C">
        <w:rPr>
          <w:rtl/>
        </w:rPr>
        <w:t xml:space="preserve"> </w:t>
      </w:r>
      <w:r w:rsidRPr="00910C2C">
        <w:rPr>
          <w:rtl/>
        </w:rPr>
        <w:t>دلالات</w:t>
      </w:r>
      <w:r w:rsidR="00DF5C03" w:rsidRPr="00910C2C">
        <w:rPr>
          <w:rtl/>
        </w:rPr>
        <w:t xml:space="preserve"> </w:t>
      </w:r>
      <w:r w:rsidR="000B76D0" w:rsidRPr="00910C2C">
        <w:rPr>
          <w:rtl/>
        </w:rPr>
        <w:t>"</w:t>
      </w:r>
      <w:r w:rsidRPr="00910C2C">
        <w:rPr>
          <w:rtl/>
        </w:rPr>
        <w:t>نماذج</w:t>
      </w:r>
      <w:r w:rsidR="000B76D0" w:rsidRPr="00910C2C">
        <w:rPr>
          <w:rtl/>
        </w:rPr>
        <w:t>"</w:t>
      </w:r>
      <w:r w:rsidRPr="00910C2C">
        <w:t>:</w:t>
      </w:r>
    </w:p>
    <w:p w14:paraId="0E14F233" w14:textId="26B4AF4A" w:rsidR="00AF59AA" w:rsidRPr="00910C2C" w:rsidRDefault="00AF59AA" w:rsidP="00D55BE4">
      <w:r w:rsidRPr="00910C2C">
        <w:rPr>
          <w:rtl/>
        </w:rPr>
        <w:t>بتطبيق</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من</w:t>
      </w:r>
      <w:r w:rsidR="00DF5C03" w:rsidRPr="00910C2C">
        <w:rPr>
          <w:rtl/>
        </w:rPr>
        <w:t xml:space="preserve"> </w:t>
      </w:r>
      <w:r w:rsidRPr="00910C2C">
        <w:rPr>
          <w:rtl/>
        </w:rPr>
        <w:t>الألف</w:t>
      </w:r>
      <w:r w:rsidR="00DF5C03" w:rsidRPr="00910C2C">
        <w:rPr>
          <w:rtl/>
        </w:rPr>
        <w:t xml:space="preserve"> </w:t>
      </w:r>
      <w:r w:rsidRPr="00910C2C">
        <w:rPr>
          <w:rtl/>
        </w:rPr>
        <w:t>إلى</w:t>
      </w:r>
      <w:r w:rsidR="00DF5C03" w:rsidRPr="00910C2C">
        <w:rPr>
          <w:rtl/>
        </w:rPr>
        <w:t xml:space="preserve"> </w:t>
      </w:r>
      <w:r w:rsidRPr="00910C2C">
        <w:rPr>
          <w:rtl/>
        </w:rPr>
        <w:t>الياء،</w:t>
      </w:r>
      <w:r w:rsidR="00DF5C03" w:rsidRPr="00910C2C">
        <w:rPr>
          <w:rtl/>
        </w:rPr>
        <w:t xml:space="preserve"> </w:t>
      </w:r>
      <w:r w:rsidRPr="00910C2C">
        <w:rPr>
          <w:rtl/>
        </w:rPr>
        <w:t>تكشفت</w:t>
      </w:r>
      <w:r w:rsidR="00DF5C03" w:rsidRPr="00910C2C">
        <w:rPr>
          <w:rtl/>
        </w:rPr>
        <w:t xml:space="preserve"> </w:t>
      </w:r>
      <w:r w:rsidRPr="00910C2C">
        <w:rPr>
          <w:rtl/>
        </w:rPr>
        <w:t>لنا</w:t>
      </w:r>
      <w:r w:rsidR="00DF5C03" w:rsidRPr="00910C2C">
        <w:rPr>
          <w:rtl/>
        </w:rPr>
        <w:t xml:space="preserve"> </w:t>
      </w:r>
      <w:r w:rsidRPr="00910C2C">
        <w:rPr>
          <w:rtl/>
        </w:rPr>
        <w:t>شبكة</w:t>
      </w:r>
      <w:r w:rsidR="00DF5C03" w:rsidRPr="00910C2C">
        <w:rPr>
          <w:rtl/>
        </w:rPr>
        <w:t xml:space="preserve"> </w:t>
      </w:r>
      <w:r w:rsidRPr="00910C2C">
        <w:rPr>
          <w:rtl/>
        </w:rPr>
        <w:t>مترابطة</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نذكر</w:t>
      </w:r>
      <w:r w:rsidR="00DF5C03" w:rsidRPr="00910C2C">
        <w:rPr>
          <w:rtl/>
        </w:rPr>
        <w:t xml:space="preserve"> </w:t>
      </w:r>
      <w:r w:rsidRPr="00910C2C">
        <w:rPr>
          <w:rtl/>
        </w:rPr>
        <w:t>منها</w:t>
      </w:r>
      <w:r w:rsidR="00DF5C03" w:rsidRPr="00910C2C">
        <w:rPr>
          <w:rtl/>
        </w:rPr>
        <w:t xml:space="preserve"> </w:t>
      </w:r>
      <w:r w:rsidRPr="00910C2C">
        <w:rPr>
          <w:rtl/>
        </w:rPr>
        <w:t>على</w:t>
      </w:r>
      <w:r w:rsidR="00DF5C03" w:rsidRPr="00910C2C">
        <w:rPr>
          <w:rtl/>
        </w:rPr>
        <w:t xml:space="preserve"> </w:t>
      </w:r>
      <w:r w:rsidRPr="00910C2C">
        <w:rPr>
          <w:rtl/>
        </w:rPr>
        <w:t>سبيل</w:t>
      </w:r>
      <w:r w:rsidR="00DF5C03" w:rsidRPr="00910C2C">
        <w:rPr>
          <w:rtl/>
        </w:rPr>
        <w:t xml:space="preserve"> </w:t>
      </w:r>
      <w:r w:rsidRPr="00910C2C">
        <w:rPr>
          <w:rtl/>
        </w:rPr>
        <w:t>المثال</w:t>
      </w:r>
      <w:r w:rsidR="00DF5C03" w:rsidRPr="00910C2C">
        <w:rPr>
          <w:rtl/>
        </w:rPr>
        <w:t xml:space="preserve"> </w:t>
      </w:r>
      <w:r w:rsidRPr="00910C2C">
        <w:rPr>
          <w:rtl/>
        </w:rPr>
        <w:t>لا</w:t>
      </w:r>
      <w:r w:rsidR="00DF5C03" w:rsidRPr="00910C2C">
        <w:rPr>
          <w:rtl/>
        </w:rPr>
        <w:t xml:space="preserve"> </w:t>
      </w:r>
      <w:r w:rsidRPr="00910C2C">
        <w:rPr>
          <w:rtl/>
        </w:rPr>
        <w:t>الحصر</w:t>
      </w:r>
      <w:r w:rsidRPr="00910C2C">
        <w:t>:</w:t>
      </w:r>
    </w:p>
    <w:p w14:paraId="549C46F3" w14:textId="6B7FB311" w:rsidR="00AF59AA" w:rsidRPr="00910C2C" w:rsidRDefault="00AF59AA" w:rsidP="00D55BE4">
      <w:pPr>
        <w:pStyle w:val="a8"/>
        <w:numPr>
          <w:ilvl w:val="0"/>
          <w:numId w:val="98"/>
        </w:numPr>
      </w:pPr>
      <w:r w:rsidRPr="00910C2C">
        <w:rPr>
          <w:b/>
          <w:bCs/>
          <w:rtl/>
        </w:rPr>
        <w:t>تجليات</w:t>
      </w:r>
      <w:r w:rsidR="00DF5C03" w:rsidRPr="00910C2C">
        <w:rPr>
          <w:b/>
          <w:bCs/>
          <w:rtl/>
        </w:rPr>
        <w:t xml:space="preserve"> </w:t>
      </w:r>
      <w:r w:rsidRPr="00910C2C">
        <w:rPr>
          <w:b/>
          <w:bCs/>
          <w:rtl/>
        </w:rPr>
        <w:t>الذات</w:t>
      </w:r>
      <w:r w:rsidR="00DF5C03" w:rsidRPr="00910C2C">
        <w:rPr>
          <w:b/>
          <w:bCs/>
          <w:rtl/>
        </w:rPr>
        <w:t xml:space="preserve"> </w:t>
      </w:r>
      <w:r w:rsidRPr="00910C2C">
        <w:rPr>
          <w:b/>
          <w:bCs/>
          <w:rtl/>
        </w:rPr>
        <w:t>الإلهية</w:t>
      </w:r>
      <w:r w:rsidRPr="00910C2C">
        <w:rPr>
          <w:b/>
          <w:bCs/>
        </w:rPr>
        <w:t>:</w:t>
      </w:r>
      <w:r w:rsidR="00DF5C03" w:rsidRPr="00910C2C">
        <w:rPr>
          <w:rtl/>
        </w:rPr>
        <w:t xml:space="preserve"> </w:t>
      </w:r>
      <w:r w:rsidRPr="00910C2C">
        <w:rPr>
          <w:rtl/>
        </w:rPr>
        <w:t>ارتبطت</w:t>
      </w:r>
      <w:r w:rsidR="00DF5C03" w:rsidRPr="00910C2C">
        <w:rPr>
          <w:rtl/>
        </w:rPr>
        <w:t xml:space="preserve"> </w:t>
      </w:r>
      <w:r w:rsidRPr="00910C2C">
        <w:rPr>
          <w:rtl/>
        </w:rPr>
        <w:t>حروف</w:t>
      </w:r>
      <w:r w:rsidR="00DF5C03" w:rsidRPr="00910C2C">
        <w:rPr>
          <w:rtl/>
        </w:rPr>
        <w:t xml:space="preserve"> </w:t>
      </w:r>
      <w:r w:rsidRPr="00910C2C">
        <w:rPr>
          <w:rtl/>
        </w:rPr>
        <w:t>كثيرة</w:t>
      </w:r>
      <w:r w:rsidR="00DF5C03" w:rsidRPr="00910C2C">
        <w:rPr>
          <w:rtl/>
        </w:rPr>
        <w:t xml:space="preserve"> </w:t>
      </w:r>
      <w:r w:rsidRPr="00910C2C">
        <w:rPr>
          <w:rtl/>
        </w:rPr>
        <w:t>بشكل</w:t>
      </w:r>
      <w:r w:rsidR="00DF5C03" w:rsidRPr="00910C2C">
        <w:rPr>
          <w:rtl/>
        </w:rPr>
        <w:t xml:space="preserve"> </w:t>
      </w:r>
      <w:r w:rsidRPr="00910C2C">
        <w:rPr>
          <w:rtl/>
        </w:rPr>
        <w:t>مباشر</w:t>
      </w:r>
      <w:r w:rsidR="00DF5C03" w:rsidRPr="00910C2C">
        <w:rPr>
          <w:rtl/>
        </w:rPr>
        <w:t xml:space="preserve"> </w:t>
      </w:r>
      <w:r w:rsidRPr="00910C2C">
        <w:rPr>
          <w:rtl/>
        </w:rPr>
        <w:t>بأسماء</w:t>
      </w:r>
      <w:r w:rsidR="00DF5C03" w:rsidRPr="00910C2C">
        <w:rPr>
          <w:rtl/>
        </w:rPr>
        <w:t xml:space="preserve"> </w:t>
      </w:r>
      <w:r w:rsidRPr="00910C2C">
        <w:rPr>
          <w:rtl/>
        </w:rPr>
        <w:t>الله</w:t>
      </w:r>
      <w:r w:rsidR="00DF5C03" w:rsidRPr="00910C2C">
        <w:rPr>
          <w:rtl/>
        </w:rPr>
        <w:t xml:space="preserve"> </w:t>
      </w:r>
      <w:r w:rsidRPr="00910C2C">
        <w:rPr>
          <w:rtl/>
        </w:rPr>
        <w:t>وصفاته،</w:t>
      </w:r>
      <w:r w:rsidR="00DF5C03" w:rsidRPr="00910C2C">
        <w:rPr>
          <w:rtl/>
        </w:rPr>
        <w:t xml:space="preserve"> </w:t>
      </w:r>
      <w:r w:rsidRPr="00910C2C">
        <w:rPr>
          <w:rtl/>
        </w:rPr>
        <w:t>كالألف</w:t>
      </w:r>
      <w:r w:rsidR="00DF5C03" w:rsidRPr="00910C2C">
        <w:rPr>
          <w:rtl/>
        </w:rPr>
        <w:t xml:space="preserve"> </w:t>
      </w:r>
      <w:r w:rsidR="000B76D0" w:rsidRPr="00910C2C">
        <w:rPr>
          <w:rtl/>
        </w:rPr>
        <w:t>"</w:t>
      </w:r>
      <w:r w:rsidRPr="00910C2C">
        <w:rPr>
          <w:rtl/>
        </w:rPr>
        <w:t>الأحد،</w:t>
      </w:r>
      <w:r w:rsidR="00DF5C03" w:rsidRPr="00910C2C">
        <w:rPr>
          <w:rtl/>
        </w:rPr>
        <w:t xml:space="preserve"> </w:t>
      </w:r>
      <w:r w:rsidRPr="00910C2C">
        <w:rPr>
          <w:rtl/>
        </w:rPr>
        <w:t>الأول</w:t>
      </w:r>
      <w:r w:rsidR="000B76D0" w:rsidRPr="00910C2C">
        <w:rPr>
          <w:rtl/>
        </w:rPr>
        <w:t>"</w:t>
      </w:r>
      <w:r w:rsidRPr="00910C2C">
        <w:rPr>
          <w:rtl/>
        </w:rPr>
        <w:t>،</w:t>
      </w:r>
      <w:r w:rsidR="00DF5C03" w:rsidRPr="00910C2C">
        <w:rPr>
          <w:rtl/>
        </w:rPr>
        <w:t xml:space="preserve"> </w:t>
      </w:r>
      <w:r w:rsidRPr="00910C2C">
        <w:rPr>
          <w:rtl/>
        </w:rPr>
        <w:t>والباء</w:t>
      </w:r>
      <w:r w:rsidR="00DF5C03" w:rsidRPr="00910C2C">
        <w:rPr>
          <w:rtl/>
        </w:rPr>
        <w:t xml:space="preserve"> </w:t>
      </w:r>
      <w:r w:rsidR="000B76D0" w:rsidRPr="00910C2C">
        <w:rPr>
          <w:rtl/>
        </w:rPr>
        <w:t>"</w:t>
      </w:r>
      <w:r w:rsidRPr="00910C2C">
        <w:rPr>
          <w:rtl/>
        </w:rPr>
        <w:t>البديع</w:t>
      </w:r>
      <w:r w:rsidR="000B76D0" w:rsidRPr="00910C2C">
        <w:rPr>
          <w:rtl/>
        </w:rPr>
        <w:t>"</w:t>
      </w:r>
      <w:r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التواب</w:t>
      </w:r>
      <w:r w:rsidR="000B76D0" w:rsidRPr="00910C2C">
        <w:rPr>
          <w:rtl/>
        </w:rPr>
        <w:t>"</w:t>
      </w:r>
      <w:r w:rsidRPr="00910C2C">
        <w:rPr>
          <w:rtl/>
        </w:rPr>
        <w:t>،</w:t>
      </w:r>
      <w:r w:rsidR="00DF5C03" w:rsidRPr="00910C2C">
        <w:rPr>
          <w:rtl/>
        </w:rPr>
        <w:t xml:space="preserve"> </w:t>
      </w:r>
      <w:r w:rsidRPr="00910C2C">
        <w:rPr>
          <w:rtl/>
        </w:rPr>
        <w:t>والحاء</w:t>
      </w:r>
      <w:r w:rsidR="00DF5C03" w:rsidRPr="00910C2C">
        <w:rPr>
          <w:rtl/>
        </w:rPr>
        <w:t xml:space="preserve"> </w:t>
      </w:r>
      <w:r w:rsidR="000B76D0" w:rsidRPr="00910C2C">
        <w:rPr>
          <w:rtl/>
        </w:rPr>
        <w:t>"</w:t>
      </w:r>
      <w:r w:rsidRPr="00910C2C">
        <w:rPr>
          <w:rtl/>
        </w:rPr>
        <w:t>الحي،</w:t>
      </w:r>
      <w:r w:rsidR="00DF5C03" w:rsidRPr="00910C2C">
        <w:rPr>
          <w:rtl/>
        </w:rPr>
        <w:t xml:space="preserve"> </w:t>
      </w:r>
      <w:r w:rsidRPr="00910C2C">
        <w:rPr>
          <w:rtl/>
        </w:rPr>
        <w:t>الحكيم،</w:t>
      </w:r>
      <w:r w:rsidR="00DF5C03" w:rsidRPr="00910C2C">
        <w:rPr>
          <w:rtl/>
        </w:rPr>
        <w:t xml:space="preserve"> </w:t>
      </w:r>
      <w:r w:rsidRPr="00910C2C">
        <w:rPr>
          <w:rtl/>
        </w:rPr>
        <w:t>الحق</w:t>
      </w:r>
      <w:r w:rsidR="000B76D0" w:rsidRPr="00910C2C">
        <w:rPr>
          <w:rtl/>
        </w:rPr>
        <w:t>"</w:t>
      </w:r>
      <w:r w:rsidRPr="00910C2C">
        <w:rPr>
          <w:rtl/>
        </w:rPr>
        <w:t>،</w:t>
      </w:r>
      <w:r w:rsidR="00DF5C03" w:rsidRPr="00910C2C">
        <w:rPr>
          <w:rtl/>
        </w:rPr>
        <w:t xml:space="preserve"> </w:t>
      </w:r>
      <w:r w:rsidRPr="00910C2C">
        <w:rPr>
          <w:rtl/>
        </w:rPr>
        <w:t>والخاء</w:t>
      </w:r>
      <w:r w:rsidR="00DF5C03" w:rsidRPr="00910C2C">
        <w:rPr>
          <w:rtl/>
        </w:rPr>
        <w:t xml:space="preserve"> </w:t>
      </w:r>
      <w:r w:rsidR="000B76D0" w:rsidRPr="00910C2C">
        <w:rPr>
          <w:rtl/>
        </w:rPr>
        <w:t>"</w:t>
      </w:r>
      <w:r w:rsidRPr="00910C2C">
        <w:rPr>
          <w:rtl/>
        </w:rPr>
        <w:t>الخالق،</w:t>
      </w:r>
      <w:r w:rsidR="00DF5C03" w:rsidRPr="00910C2C">
        <w:rPr>
          <w:rtl/>
        </w:rPr>
        <w:t xml:space="preserve"> </w:t>
      </w:r>
      <w:r w:rsidRPr="00910C2C">
        <w:rPr>
          <w:rtl/>
        </w:rPr>
        <w:t>الخبير</w:t>
      </w:r>
      <w:r w:rsidR="000B76D0" w:rsidRPr="00910C2C">
        <w:rPr>
          <w:rtl/>
        </w:rPr>
        <w:t>"</w:t>
      </w:r>
      <w:r w:rsidRPr="00910C2C">
        <w:rPr>
          <w:rtl/>
        </w:rPr>
        <w:t>،</w:t>
      </w:r>
      <w:r w:rsidR="00DF5C03" w:rsidRPr="00910C2C">
        <w:rPr>
          <w:rtl/>
        </w:rPr>
        <w:t xml:space="preserve"> </w:t>
      </w:r>
      <w:r w:rsidRPr="00910C2C">
        <w:rPr>
          <w:rtl/>
        </w:rPr>
        <w:t>والدال</w:t>
      </w:r>
      <w:r w:rsidR="00DF5C03" w:rsidRPr="00910C2C">
        <w:rPr>
          <w:rtl/>
        </w:rPr>
        <w:t xml:space="preserve"> </w:t>
      </w:r>
      <w:r w:rsidR="000B76D0" w:rsidRPr="00910C2C">
        <w:rPr>
          <w:rtl/>
        </w:rPr>
        <w:t>"</w:t>
      </w:r>
      <w:r w:rsidRPr="00910C2C">
        <w:rPr>
          <w:rtl/>
        </w:rPr>
        <w:t>الديان</w:t>
      </w:r>
      <w:r w:rsidR="000B76D0" w:rsidRPr="00910C2C">
        <w:rPr>
          <w:rtl/>
        </w:rPr>
        <w:t>"</w:t>
      </w:r>
      <w:r w:rsidRPr="00910C2C">
        <w:rPr>
          <w:rtl/>
        </w:rPr>
        <w:t>،</w:t>
      </w:r>
      <w:r w:rsidR="00DF5C03" w:rsidRPr="00910C2C">
        <w:rPr>
          <w:rtl/>
        </w:rPr>
        <w:t xml:space="preserve"> </w:t>
      </w:r>
      <w:r w:rsidRPr="00910C2C">
        <w:rPr>
          <w:rtl/>
        </w:rPr>
        <w:t>والراء</w:t>
      </w:r>
      <w:r w:rsidR="00DF5C03" w:rsidRPr="00910C2C">
        <w:rPr>
          <w:rtl/>
        </w:rPr>
        <w:t xml:space="preserve"> </w:t>
      </w:r>
      <w:r w:rsidR="000B76D0" w:rsidRPr="00910C2C">
        <w:rPr>
          <w:rtl/>
        </w:rPr>
        <w:t>"</w:t>
      </w:r>
      <w:r w:rsidRPr="00910C2C">
        <w:rPr>
          <w:rtl/>
        </w:rPr>
        <w:t>الرحمن،</w:t>
      </w:r>
      <w:r w:rsidR="00DF5C03" w:rsidRPr="00910C2C">
        <w:rPr>
          <w:rtl/>
        </w:rPr>
        <w:t xml:space="preserve"> </w:t>
      </w:r>
      <w:r w:rsidRPr="00910C2C">
        <w:rPr>
          <w:rtl/>
        </w:rPr>
        <w:t>الرحيم،</w:t>
      </w:r>
      <w:r w:rsidR="00DF5C03" w:rsidRPr="00910C2C">
        <w:rPr>
          <w:rtl/>
        </w:rPr>
        <w:t xml:space="preserve"> </w:t>
      </w:r>
      <w:r w:rsidRPr="00910C2C">
        <w:rPr>
          <w:rtl/>
        </w:rPr>
        <w:t>الرب</w:t>
      </w:r>
      <w:r w:rsidR="000B76D0" w:rsidRPr="00910C2C">
        <w:rPr>
          <w:rtl/>
        </w:rPr>
        <w:t>"</w:t>
      </w:r>
      <w:r w:rsidRPr="00910C2C">
        <w:rPr>
          <w:rtl/>
        </w:rPr>
        <w:t>،</w:t>
      </w:r>
      <w:r w:rsidR="00DF5C03" w:rsidRPr="00910C2C">
        <w:rPr>
          <w:rtl/>
        </w:rPr>
        <w:t xml:space="preserve"> </w:t>
      </w:r>
      <w:r w:rsidRPr="00910C2C">
        <w:rPr>
          <w:rtl/>
        </w:rPr>
        <w:t>والسين</w:t>
      </w:r>
      <w:r w:rsidR="00DF5C03" w:rsidRPr="00910C2C">
        <w:rPr>
          <w:rtl/>
        </w:rPr>
        <w:t xml:space="preserve"> </w:t>
      </w:r>
      <w:r w:rsidR="000B76D0" w:rsidRPr="00910C2C">
        <w:rPr>
          <w:rtl/>
        </w:rPr>
        <w:t>"</w:t>
      </w:r>
      <w:r w:rsidRPr="00910C2C">
        <w:rPr>
          <w:rtl/>
        </w:rPr>
        <w:t>السلام،</w:t>
      </w:r>
      <w:r w:rsidR="00DF5C03" w:rsidRPr="00910C2C">
        <w:rPr>
          <w:rtl/>
        </w:rPr>
        <w:t xml:space="preserve"> </w:t>
      </w:r>
      <w:r w:rsidRPr="00910C2C">
        <w:rPr>
          <w:rtl/>
        </w:rPr>
        <w:t>السميع</w:t>
      </w:r>
      <w:r w:rsidR="000B76D0" w:rsidRPr="00910C2C">
        <w:rPr>
          <w:rtl/>
        </w:rPr>
        <w:t>"</w:t>
      </w:r>
      <w:r w:rsidRPr="00910C2C">
        <w:rPr>
          <w:rtl/>
        </w:rPr>
        <w:t>،</w:t>
      </w:r>
      <w:r w:rsidR="00DF5C03" w:rsidRPr="00910C2C">
        <w:rPr>
          <w:rtl/>
        </w:rPr>
        <w:t xml:space="preserve"> </w:t>
      </w:r>
      <w:r w:rsidRPr="00910C2C">
        <w:rPr>
          <w:rtl/>
        </w:rPr>
        <w:t>والشين</w:t>
      </w:r>
      <w:r w:rsidR="00DF5C03" w:rsidRPr="00910C2C">
        <w:rPr>
          <w:rtl/>
        </w:rPr>
        <w:t xml:space="preserve"> </w:t>
      </w:r>
      <w:r w:rsidR="000B76D0" w:rsidRPr="00910C2C">
        <w:rPr>
          <w:rtl/>
        </w:rPr>
        <w:t>"</w:t>
      </w:r>
      <w:r w:rsidRPr="00910C2C">
        <w:rPr>
          <w:rtl/>
        </w:rPr>
        <w:t>الشكور،</w:t>
      </w:r>
      <w:r w:rsidR="00DF5C03" w:rsidRPr="00910C2C">
        <w:rPr>
          <w:rtl/>
        </w:rPr>
        <w:t xml:space="preserve"> </w:t>
      </w:r>
      <w:r w:rsidRPr="00910C2C">
        <w:rPr>
          <w:rtl/>
        </w:rPr>
        <w:t>الشهيد</w:t>
      </w:r>
      <w:r w:rsidR="000B76D0" w:rsidRPr="00910C2C">
        <w:rPr>
          <w:rtl/>
        </w:rPr>
        <w:t>"</w:t>
      </w:r>
      <w:r w:rsidRPr="00910C2C">
        <w:rPr>
          <w:rtl/>
        </w:rPr>
        <w:t>،</w:t>
      </w:r>
      <w:r w:rsidR="00DF5C03" w:rsidRPr="00910C2C">
        <w:rPr>
          <w:rtl/>
        </w:rPr>
        <w:t xml:space="preserve"> </w:t>
      </w:r>
      <w:r w:rsidRPr="00910C2C">
        <w:rPr>
          <w:rtl/>
        </w:rPr>
        <w:t>والصاد</w:t>
      </w:r>
      <w:r w:rsidR="00DF5C03" w:rsidRPr="00910C2C">
        <w:rPr>
          <w:rtl/>
        </w:rPr>
        <w:t xml:space="preserve"> </w:t>
      </w:r>
      <w:r w:rsidR="000B76D0" w:rsidRPr="00910C2C">
        <w:rPr>
          <w:rtl/>
        </w:rPr>
        <w:t>"</w:t>
      </w:r>
      <w:r w:rsidRPr="00910C2C">
        <w:rPr>
          <w:rtl/>
        </w:rPr>
        <w:t>الصمد</w:t>
      </w:r>
      <w:r w:rsidR="000B76D0" w:rsidRPr="00910C2C">
        <w:rPr>
          <w:rtl/>
        </w:rPr>
        <w:t>"</w:t>
      </w:r>
      <w:r w:rsidRPr="00910C2C">
        <w:rPr>
          <w:rtl/>
        </w:rPr>
        <w:t>،</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القوي،</w:t>
      </w:r>
      <w:r w:rsidR="00DF5C03" w:rsidRPr="00910C2C">
        <w:rPr>
          <w:rtl/>
        </w:rPr>
        <w:t xml:space="preserve"> </w:t>
      </w:r>
      <w:r w:rsidRPr="00910C2C">
        <w:rPr>
          <w:rtl/>
        </w:rPr>
        <w:t>القدير،</w:t>
      </w:r>
      <w:r w:rsidR="00DF5C03" w:rsidRPr="00910C2C">
        <w:rPr>
          <w:rtl/>
        </w:rPr>
        <w:t xml:space="preserve"> </w:t>
      </w:r>
      <w:r w:rsidRPr="00910C2C">
        <w:rPr>
          <w:rtl/>
        </w:rPr>
        <w:t>القيوم</w:t>
      </w:r>
      <w:r w:rsidR="000B76D0" w:rsidRPr="00910C2C">
        <w:rPr>
          <w:rtl/>
        </w:rPr>
        <w:t>"</w:t>
      </w:r>
      <w:r w:rsidRPr="00910C2C">
        <w:rPr>
          <w:rtl/>
        </w:rPr>
        <w:t>،</w:t>
      </w:r>
      <w:r w:rsidR="00DF5C03" w:rsidRPr="00910C2C">
        <w:rPr>
          <w:rtl/>
        </w:rPr>
        <w:t xml:space="preserve"> </w:t>
      </w:r>
      <w:r w:rsidRPr="00910C2C">
        <w:rPr>
          <w:rtl/>
        </w:rPr>
        <w:t>والكاف</w:t>
      </w:r>
      <w:r w:rsidR="00DF5C03" w:rsidRPr="00910C2C">
        <w:rPr>
          <w:rtl/>
        </w:rPr>
        <w:t xml:space="preserve"> </w:t>
      </w:r>
      <w:r w:rsidR="000B76D0" w:rsidRPr="00910C2C">
        <w:rPr>
          <w:rtl/>
        </w:rPr>
        <w:t>"</w:t>
      </w:r>
      <w:r w:rsidRPr="00910C2C">
        <w:rPr>
          <w:rtl/>
        </w:rPr>
        <w:t>الكبير،</w:t>
      </w:r>
      <w:r w:rsidR="00DF5C03" w:rsidRPr="00910C2C">
        <w:rPr>
          <w:rtl/>
        </w:rPr>
        <w:t xml:space="preserve"> </w:t>
      </w:r>
      <w:r w:rsidRPr="00910C2C">
        <w:rPr>
          <w:rtl/>
        </w:rPr>
        <w:t>الكريم</w:t>
      </w:r>
      <w:r w:rsidR="000B76D0" w:rsidRPr="00910C2C">
        <w:rPr>
          <w:rtl/>
        </w:rPr>
        <w:t>"</w:t>
      </w:r>
      <w:r w:rsidRPr="00910C2C">
        <w:rPr>
          <w:rtl/>
        </w:rPr>
        <w:t>،</w:t>
      </w:r>
      <w:r w:rsidR="00DF5C03" w:rsidRPr="00910C2C">
        <w:rPr>
          <w:rtl/>
        </w:rPr>
        <w:t xml:space="preserve"> </w:t>
      </w:r>
      <w:r w:rsidRPr="00910C2C">
        <w:rPr>
          <w:rtl/>
        </w:rPr>
        <w:t>واللام</w:t>
      </w:r>
      <w:r w:rsidR="00DF5C03" w:rsidRPr="00910C2C">
        <w:rPr>
          <w:rtl/>
        </w:rPr>
        <w:t xml:space="preserve"> </w:t>
      </w:r>
      <w:r w:rsidR="000B76D0" w:rsidRPr="00910C2C">
        <w:rPr>
          <w:rtl/>
        </w:rPr>
        <w:t>"</w:t>
      </w:r>
      <w:r w:rsidRPr="00910C2C">
        <w:rPr>
          <w:rtl/>
        </w:rPr>
        <w:t>الله،</w:t>
      </w:r>
      <w:r w:rsidR="00DF5C03" w:rsidRPr="00910C2C">
        <w:rPr>
          <w:rtl/>
        </w:rPr>
        <w:t xml:space="preserve"> </w:t>
      </w:r>
      <w:r w:rsidRPr="00910C2C">
        <w:rPr>
          <w:rtl/>
        </w:rPr>
        <w:t>اللطيف</w:t>
      </w:r>
      <w:r w:rsidR="000B76D0" w:rsidRPr="00910C2C">
        <w:rPr>
          <w:rtl/>
        </w:rPr>
        <w:t>"</w:t>
      </w:r>
      <w:r w:rsidRPr="00910C2C">
        <w:rPr>
          <w:rtl/>
        </w:rPr>
        <w:t>،</w:t>
      </w:r>
      <w:r w:rsidR="00DF5C03" w:rsidRPr="00910C2C">
        <w:rPr>
          <w:rtl/>
        </w:rPr>
        <w:t xml:space="preserve"> </w:t>
      </w:r>
      <w:r w:rsidRPr="00910C2C">
        <w:rPr>
          <w:rtl/>
        </w:rPr>
        <w:t>والميم</w:t>
      </w:r>
      <w:r w:rsidR="00DF5C03" w:rsidRPr="00910C2C">
        <w:rPr>
          <w:rtl/>
        </w:rPr>
        <w:t xml:space="preserve"> </w:t>
      </w:r>
      <w:r w:rsidR="000B76D0" w:rsidRPr="00910C2C">
        <w:rPr>
          <w:rtl/>
        </w:rPr>
        <w:t>"</w:t>
      </w:r>
      <w:r w:rsidRPr="00910C2C">
        <w:rPr>
          <w:rtl/>
        </w:rPr>
        <w:t>الملِك،</w:t>
      </w:r>
      <w:r w:rsidR="00DF5C03" w:rsidRPr="00910C2C">
        <w:rPr>
          <w:rtl/>
        </w:rPr>
        <w:t xml:space="preserve"> </w:t>
      </w:r>
      <w:r w:rsidRPr="00910C2C">
        <w:rPr>
          <w:rtl/>
        </w:rPr>
        <w:t>المهيمن</w:t>
      </w:r>
      <w:r w:rsidR="000B76D0" w:rsidRPr="00910C2C">
        <w:rPr>
          <w:rtl/>
        </w:rPr>
        <w:t>"</w:t>
      </w:r>
      <w:r w:rsidRPr="00910C2C">
        <w:rPr>
          <w:rtl/>
        </w:rPr>
        <w:t>،</w:t>
      </w:r>
      <w:r w:rsidR="00DF5C03" w:rsidRPr="00910C2C">
        <w:rPr>
          <w:rtl/>
        </w:rPr>
        <w:t xml:space="preserve"> </w:t>
      </w:r>
      <w:r w:rsidRPr="00910C2C">
        <w:rPr>
          <w:rtl/>
        </w:rPr>
        <w:t>والنون</w:t>
      </w:r>
      <w:r w:rsidR="00DF5C03" w:rsidRPr="00910C2C">
        <w:rPr>
          <w:rtl/>
        </w:rPr>
        <w:t xml:space="preserve"> </w:t>
      </w:r>
      <w:r w:rsidR="000B76D0" w:rsidRPr="00910C2C">
        <w:rPr>
          <w:rtl/>
        </w:rPr>
        <w:t>"</w:t>
      </w:r>
      <w:r w:rsidRPr="00910C2C">
        <w:rPr>
          <w:rtl/>
        </w:rPr>
        <w:t>النور</w:t>
      </w:r>
      <w:r w:rsidR="000B76D0" w:rsidRPr="00910C2C">
        <w:rPr>
          <w:rtl/>
        </w:rPr>
        <w:t>"</w:t>
      </w:r>
      <w:r w:rsidRPr="00910C2C">
        <w:rPr>
          <w:rtl/>
        </w:rPr>
        <w:t>،</w:t>
      </w:r>
      <w:r w:rsidR="00DF5C03" w:rsidRPr="00910C2C">
        <w:rPr>
          <w:rtl/>
        </w:rPr>
        <w:t xml:space="preserve"> </w:t>
      </w:r>
      <w:r w:rsidRPr="00910C2C">
        <w:rPr>
          <w:rtl/>
        </w:rPr>
        <w:t>والهاء</w:t>
      </w:r>
      <w:r w:rsidR="00DF5C03" w:rsidRPr="00910C2C">
        <w:rPr>
          <w:rtl/>
        </w:rPr>
        <w:t xml:space="preserve"> </w:t>
      </w:r>
      <w:r w:rsidR="000B76D0" w:rsidRPr="00910C2C">
        <w:rPr>
          <w:rtl/>
        </w:rPr>
        <w:t>"</w:t>
      </w:r>
      <w:r w:rsidRPr="00910C2C">
        <w:rPr>
          <w:rtl/>
        </w:rPr>
        <w:t>الهادي</w:t>
      </w:r>
      <w:r w:rsidR="000B76D0" w:rsidRPr="00910C2C">
        <w:rPr>
          <w:rtl/>
        </w:rPr>
        <w:t>"</w:t>
      </w:r>
      <w:r w:rsidRPr="00910C2C">
        <w:rPr>
          <w:rtl/>
        </w:rPr>
        <w:t>،</w:t>
      </w:r>
      <w:r w:rsidR="00DF5C03" w:rsidRPr="00910C2C">
        <w:rPr>
          <w:rtl/>
        </w:rPr>
        <w:t xml:space="preserve"> </w:t>
      </w:r>
      <w:r w:rsidRPr="00910C2C">
        <w:rPr>
          <w:rtl/>
        </w:rPr>
        <w:t>والواو</w:t>
      </w:r>
      <w:r w:rsidR="00DF5C03" w:rsidRPr="00910C2C">
        <w:rPr>
          <w:rtl/>
        </w:rPr>
        <w:t xml:space="preserve"> </w:t>
      </w:r>
      <w:r w:rsidR="000B76D0" w:rsidRPr="00910C2C">
        <w:rPr>
          <w:rtl/>
        </w:rPr>
        <w:t>"</w:t>
      </w:r>
      <w:r w:rsidRPr="00910C2C">
        <w:rPr>
          <w:rtl/>
        </w:rPr>
        <w:t>الودود،</w:t>
      </w:r>
      <w:r w:rsidR="00DF5C03" w:rsidRPr="00910C2C">
        <w:rPr>
          <w:rtl/>
        </w:rPr>
        <w:t xml:space="preserve"> </w:t>
      </w:r>
      <w:r w:rsidRPr="00910C2C">
        <w:rPr>
          <w:rtl/>
        </w:rPr>
        <w:t>الولي</w:t>
      </w:r>
      <w:r w:rsidR="000B76D0" w:rsidRPr="00910C2C">
        <w:rPr>
          <w:rtl/>
        </w:rPr>
        <w:t>"</w:t>
      </w:r>
      <w:r w:rsidRPr="00910C2C">
        <w:rPr>
          <w:rtl/>
        </w:rPr>
        <w:t>،</w:t>
      </w:r>
      <w:r w:rsidR="00DF5C03" w:rsidRPr="00910C2C">
        <w:rPr>
          <w:rtl/>
        </w:rPr>
        <w:t xml:space="preserve"> </w:t>
      </w:r>
      <w:r w:rsidRPr="00910C2C">
        <w:rPr>
          <w:rtl/>
        </w:rPr>
        <w:t>والعين</w:t>
      </w:r>
      <w:r w:rsidR="00DF5C03" w:rsidRPr="00910C2C">
        <w:rPr>
          <w:rtl/>
        </w:rPr>
        <w:t xml:space="preserve"> </w:t>
      </w:r>
      <w:r w:rsidR="000B76D0" w:rsidRPr="00910C2C">
        <w:rPr>
          <w:rtl/>
        </w:rPr>
        <w:t>"</w:t>
      </w:r>
      <w:r w:rsidRPr="00910C2C">
        <w:rPr>
          <w:rtl/>
        </w:rPr>
        <w:t>العليم،</w:t>
      </w:r>
      <w:r w:rsidR="00DF5C03" w:rsidRPr="00910C2C">
        <w:rPr>
          <w:rtl/>
        </w:rPr>
        <w:t xml:space="preserve"> </w:t>
      </w:r>
      <w:r w:rsidRPr="00910C2C">
        <w:rPr>
          <w:rtl/>
        </w:rPr>
        <w:t>العلي</w:t>
      </w:r>
      <w:r w:rsidR="000B76D0" w:rsidRPr="00910C2C">
        <w:rPr>
          <w:rtl/>
        </w:rPr>
        <w:t>"</w:t>
      </w:r>
      <w:r w:rsidRPr="00910C2C">
        <w:rPr>
          <w:rtl/>
        </w:rPr>
        <w:t>،</w:t>
      </w:r>
      <w:r w:rsidR="00DF5C03" w:rsidRPr="00910C2C">
        <w:rPr>
          <w:rtl/>
        </w:rPr>
        <w:t xml:space="preserve"> </w:t>
      </w:r>
      <w:r w:rsidRPr="00910C2C">
        <w:rPr>
          <w:rtl/>
        </w:rPr>
        <w:t>والغين</w:t>
      </w:r>
      <w:r w:rsidR="00DF5C03" w:rsidRPr="00910C2C">
        <w:rPr>
          <w:rtl/>
        </w:rPr>
        <w:t xml:space="preserve"> </w:t>
      </w:r>
      <w:r w:rsidR="000B76D0" w:rsidRPr="00910C2C">
        <w:rPr>
          <w:rtl/>
        </w:rPr>
        <w:t>"</w:t>
      </w:r>
      <w:r w:rsidRPr="00910C2C">
        <w:rPr>
          <w:rtl/>
        </w:rPr>
        <w:t>الغني،</w:t>
      </w:r>
      <w:r w:rsidR="00DF5C03" w:rsidRPr="00910C2C">
        <w:rPr>
          <w:rtl/>
        </w:rPr>
        <w:t xml:space="preserve"> </w:t>
      </w:r>
      <w:r w:rsidRPr="00910C2C">
        <w:rPr>
          <w:rtl/>
        </w:rPr>
        <w:t>الغفور</w:t>
      </w:r>
      <w:r w:rsidR="000B76D0" w:rsidRPr="00910C2C">
        <w:rPr>
          <w:rtl/>
        </w:rPr>
        <w:t>"</w:t>
      </w:r>
      <w:r w:rsidRPr="00910C2C">
        <w:t>.</w:t>
      </w:r>
    </w:p>
    <w:p w14:paraId="0A5AA981" w14:textId="65CC0FAB" w:rsidR="00AF59AA" w:rsidRPr="00910C2C" w:rsidRDefault="00AF59AA" w:rsidP="00D55BE4">
      <w:pPr>
        <w:pStyle w:val="a8"/>
        <w:numPr>
          <w:ilvl w:val="0"/>
          <w:numId w:val="98"/>
        </w:numPr>
      </w:pPr>
      <w:r w:rsidRPr="00910C2C">
        <w:rPr>
          <w:b/>
          <w:bCs/>
          <w:rtl/>
        </w:rPr>
        <w:t>مبادئ</w:t>
      </w:r>
      <w:r w:rsidR="00DF5C03" w:rsidRPr="00910C2C">
        <w:rPr>
          <w:b/>
          <w:bCs/>
          <w:rtl/>
        </w:rPr>
        <w:t xml:space="preserve"> </w:t>
      </w:r>
      <w:r w:rsidRPr="00910C2C">
        <w:rPr>
          <w:b/>
          <w:bCs/>
          <w:rtl/>
        </w:rPr>
        <w:t>كونية</w:t>
      </w:r>
      <w:r w:rsidR="00DF5C03" w:rsidRPr="00910C2C">
        <w:rPr>
          <w:b/>
          <w:bCs/>
          <w:rtl/>
        </w:rPr>
        <w:t xml:space="preserve"> </w:t>
      </w:r>
      <w:r w:rsidRPr="00910C2C">
        <w:rPr>
          <w:b/>
          <w:bCs/>
          <w:rtl/>
        </w:rPr>
        <w:t>وخلقية</w:t>
      </w:r>
      <w:r w:rsidRPr="00910C2C">
        <w:rPr>
          <w:b/>
          <w:bCs/>
        </w:rPr>
        <w:t>:</w:t>
      </w:r>
      <w:r w:rsidR="00DF5C03" w:rsidRPr="00910C2C">
        <w:rPr>
          <w:rtl/>
        </w:rPr>
        <w:t xml:space="preserve"> </w:t>
      </w:r>
      <w:r w:rsidRPr="00910C2C">
        <w:rPr>
          <w:rtl/>
        </w:rPr>
        <w:t>عكست</w:t>
      </w:r>
      <w:r w:rsidR="00DF5C03" w:rsidRPr="00910C2C">
        <w:rPr>
          <w:rtl/>
        </w:rPr>
        <w:t xml:space="preserve"> </w:t>
      </w:r>
      <w:r w:rsidRPr="00910C2C">
        <w:rPr>
          <w:rtl/>
        </w:rPr>
        <w:t>الحروف</w:t>
      </w:r>
      <w:r w:rsidR="00DF5C03" w:rsidRPr="00910C2C">
        <w:rPr>
          <w:rtl/>
        </w:rPr>
        <w:t xml:space="preserve"> </w:t>
      </w:r>
      <w:r w:rsidRPr="00910C2C">
        <w:rPr>
          <w:rtl/>
        </w:rPr>
        <w:t>مبادئ</w:t>
      </w:r>
      <w:r w:rsidR="00DF5C03" w:rsidRPr="00910C2C">
        <w:rPr>
          <w:rtl/>
        </w:rPr>
        <w:t xml:space="preserve"> </w:t>
      </w:r>
      <w:r w:rsidRPr="00910C2C">
        <w:rPr>
          <w:rtl/>
        </w:rPr>
        <w:t>أساسية</w:t>
      </w:r>
      <w:r w:rsidR="00DF5C03" w:rsidRPr="00910C2C">
        <w:rPr>
          <w:rtl/>
        </w:rPr>
        <w:t xml:space="preserve"> </w:t>
      </w:r>
      <w:r w:rsidRPr="00910C2C">
        <w:rPr>
          <w:rtl/>
        </w:rPr>
        <w:t>كالخلق</w:t>
      </w:r>
      <w:r w:rsidR="00DF5C03" w:rsidRPr="00910C2C">
        <w:rPr>
          <w:rtl/>
        </w:rPr>
        <w:t xml:space="preserve"> </w:t>
      </w:r>
      <w:r w:rsidRPr="00910C2C">
        <w:rPr>
          <w:rtl/>
        </w:rPr>
        <w:t>والبداية</w:t>
      </w:r>
      <w:r w:rsidR="00DF5C03" w:rsidRPr="00910C2C">
        <w:rPr>
          <w:rtl/>
        </w:rPr>
        <w:t xml:space="preserve"> </w:t>
      </w:r>
      <w:r w:rsidR="000B76D0" w:rsidRPr="00910C2C">
        <w:rPr>
          <w:rtl/>
        </w:rPr>
        <w:t>"</w:t>
      </w:r>
      <w:r w:rsidRPr="00910C2C">
        <w:rPr>
          <w:rtl/>
        </w:rPr>
        <w:t>الألف،</w:t>
      </w:r>
      <w:r w:rsidR="00DF5C03" w:rsidRPr="00910C2C">
        <w:rPr>
          <w:rtl/>
        </w:rPr>
        <w:t xml:space="preserve"> </w:t>
      </w:r>
      <w:r w:rsidRPr="00910C2C">
        <w:rPr>
          <w:rtl/>
        </w:rPr>
        <w:t>الباء،</w:t>
      </w:r>
      <w:r w:rsidR="00DF5C03" w:rsidRPr="00910C2C">
        <w:rPr>
          <w:rtl/>
        </w:rPr>
        <w:t xml:space="preserve"> </w:t>
      </w:r>
      <w:r w:rsidRPr="00910C2C">
        <w:rPr>
          <w:rtl/>
        </w:rPr>
        <w:t>الخاء</w:t>
      </w:r>
      <w:r w:rsidR="000B76D0" w:rsidRPr="00910C2C">
        <w:rPr>
          <w:rtl/>
        </w:rPr>
        <w:t>"</w:t>
      </w:r>
      <w:r w:rsidRPr="00910C2C">
        <w:rPr>
          <w:rtl/>
        </w:rPr>
        <w:t>،</w:t>
      </w:r>
      <w:r w:rsidR="00DF5C03" w:rsidRPr="00910C2C">
        <w:rPr>
          <w:rtl/>
        </w:rPr>
        <w:t xml:space="preserve"> </w:t>
      </w:r>
      <w:r w:rsidRPr="00910C2C">
        <w:rPr>
          <w:rtl/>
        </w:rPr>
        <w:t>الوحدة</w:t>
      </w:r>
      <w:r w:rsidR="00DF5C03" w:rsidRPr="00910C2C">
        <w:rPr>
          <w:rtl/>
        </w:rPr>
        <w:t xml:space="preserve"> </w:t>
      </w:r>
      <w:r w:rsidR="000B76D0" w:rsidRPr="00910C2C">
        <w:rPr>
          <w:rtl/>
        </w:rPr>
        <w:t>"</w:t>
      </w:r>
      <w:r w:rsidRPr="00910C2C">
        <w:rPr>
          <w:rtl/>
        </w:rPr>
        <w:t>الألف</w:t>
      </w:r>
      <w:r w:rsidR="000B76D0" w:rsidRPr="00910C2C">
        <w:rPr>
          <w:rtl/>
        </w:rPr>
        <w:t>"</w:t>
      </w:r>
      <w:r w:rsidRPr="00910C2C">
        <w:rPr>
          <w:rtl/>
        </w:rPr>
        <w:t>،</w:t>
      </w:r>
      <w:r w:rsidR="00DF5C03" w:rsidRPr="00910C2C">
        <w:rPr>
          <w:rtl/>
        </w:rPr>
        <w:t xml:space="preserve"> </w:t>
      </w:r>
      <w:r w:rsidRPr="00910C2C">
        <w:rPr>
          <w:rtl/>
        </w:rPr>
        <w:t>الوصل</w:t>
      </w:r>
      <w:r w:rsidR="00DF5C03" w:rsidRPr="00910C2C">
        <w:rPr>
          <w:rtl/>
        </w:rPr>
        <w:t xml:space="preserve"> </w:t>
      </w:r>
      <w:r w:rsidRPr="00910C2C">
        <w:rPr>
          <w:rtl/>
        </w:rPr>
        <w:t>والغاية</w:t>
      </w:r>
      <w:r w:rsidR="00DF5C03" w:rsidRPr="00910C2C">
        <w:rPr>
          <w:rtl/>
        </w:rPr>
        <w:t xml:space="preserve"> </w:t>
      </w:r>
      <w:r w:rsidR="000B76D0" w:rsidRPr="00910C2C">
        <w:rPr>
          <w:rtl/>
        </w:rPr>
        <w:t>"</w:t>
      </w:r>
      <w:r w:rsidRPr="00910C2C">
        <w:rPr>
          <w:rtl/>
        </w:rPr>
        <w:t>اللام،</w:t>
      </w:r>
      <w:r w:rsidR="00DF5C03" w:rsidRPr="00910C2C">
        <w:rPr>
          <w:rtl/>
        </w:rPr>
        <w:t xml:space="preserve"> </w:t>
      </w:r>
      <w:r w:rsidRPr="00910C2C">
        <w:rPr>
          <w:rtl/>
        </w:rPr>
        <w:t>الواو</w:t>
      </w:r>
      <w:r w:rsidR="000B76D0" w:rsidRPr="00910C2C">
        <w:rPr>
          <w:rtl/>
        </w:rPr>
        <w:t>"</w:t>
      </w:r>
      <w:r w:rsidRPr="00910C2C">
        <w:rPr>
          <w:rtl/>
        </w:rPr>
        <w:t>،</w:t>
      </w:r>
      <w:r w:rsidR="00DF5C03" w:rsidRPr="00910C2C">
        <w:rPr>
          <w:rtl/>
        </w:rPr>
        <w:t xml:space="preserve"> </w:t>
      </w:r>
      <w:r w:rsidRPr="00910C2C">
        <w:rPr>
          <w:rtl/>
        </w:rPr>
        <w:t>الجمع</w:t>
      </w:r>
      <w:r w:rsidR="00DF5C03" w:rsidRPr="00910C2C">
        <w:rPr>
          <w:rtl/>
        </w:rPr>
        <w:t xml:space="preserve"> </w:t>
      </w:r>
      <w:r w:rsidRPr="00910C2C">
        <w:rPr>
          <w:rtl/>
        </w:rPr>
        <w:t>والإحاطة</w:t>
      </w:r>
      <w:r w:rsidR="00DF5C03" w:rsidRPr="00910C2C">
        <w:rPr>
          <w:rtl/>
        </w:rPr>
        <w:t xml:space="preserve"> </w:t>
      </w:r>
      <w:r w:rsidR="000B76D0" w:rsidRPr="00910C2C">
        <w:rPr>
          <w:rtl/>
        </w:rPr>
        <w:t>"</w:t>
      </w:r>
      <w:r w:rsidRPr="00910C2C">
        <w:rPr>
          <w:rtl/>
        </w:rPr>
        <w:t>الجيم،</w:t>
      </w:r>
      <w:r w:rsidR="00DF5C03" w:rsidRPr="00910C2C">
        <w:rPr>
          <w:rtl/>
        </w:rPr>
        <w:t xml:space="preserve"> </w:t>
      </w:r>
      <w:r w:rsidRPr="00910C2C">
        <w:rPr>
          <w:rtl/>
        </w:rPr>
        <w:t>الميم</w:t>
      </w:r>
      <w:r w:rsidR="000B76D0" w:rsidRPr="00910C2C">
        <w:rPr>
          <w:rtl/>
        </w:rPr>
        <w:t>"</w:t>
      </w:r>
      <w:r w:rsidRPr="00910C2C">
        <w:rPr>
          <w:rtl/>
        </w:rPr>
        <w:t>،</w:t>
      </w:r>
      <w:r w:rsidR="00DF5C03" w:rsidRPr="00910C2C">
        <w:rPr>
          <w:rtl/>
        </w:rPr>
        <w:t xml:space="preserve"> </w:t>
      </w:r>
      <w:r w:rsidRPr="00910C2C">
        <w:rPr>
          <w:rtl/>
        </w:rPr>
        <w:t>القوة</w:t>
      </w:r>
      <w:r w:rsidR="00DF5C03" w:rsidRPr="00910C2C">
        <w:rPr>
          <w:rtl/>
        </w:rPr>
        <w:t xml:space="preserve"> </w:t>
      </w:r>
      <w:r w:rsidRPr="00910C2C">
        <w:rPr>
          <w:rtl/>
        </w:rPr>
        <w:t>والثبات</w:t>
      </w:r>
      <w:r w:rsidR="00DF5C03" w:rsidRPr="00910C2C">
        <w:rPr>
          <w:rtl/>
        </w:rPr>
        <w:t xml:space="preserve"> </w:t>
      </w:r>
      <w:r w:rsidR="000B76D0" w:rsidRPr="00910C2C">
        <w:rPr>
          <w:rtl/>
        </w:rPr>
        <w:t>"</w:t>
      </w:r>
      <w:r w:rsidRPr="00910C2C">
        <w:rPr>
          <w:rtl/>
        </w:rPr>
        <w:t>القاف،</w:t>
      </w:r>
      <w:r w:rsidR="00DF5C03" w:rsidRPr="00910C2C">
        <w:rPr>
          <w:rtl/>
        </w:rPr>
        <w:t xml:space="preserve"> </w:t>
      </w:r>
      <w:r w:rsidRPr="00910C2C">
        <w:rPr>
          <w:rtl/>
        </w:rPr>
        <w:t>الصاد،</w:t>
      </w:r>
      <w:r w:rsidR="00DF5C03" w:rsidRPr="00910C2C">
        <w:rPr>
          <w:rtl/>
        </w:rPr>
        <w:t xml:space="preserve"> </w:t>
      </w:r>
      <w:r w:rsidRPr="00910C2C">
        <w:rPr>
          <w:rtl/>
        </w:rPr>
        <w:t>الثاء</w:t>
      </w:r>
      <w:r w:rsidR="000B76D0" w:rsidRPr="00910C2C">
        <w:rPr>
          <w:rtl/>
        </w:rPr>
        <w:t>"</w:t>
      </w:r>
      <w:r w:rsidRPr="00910C2C">
        <w:rPr>
          <w:rtl/>
        </w:rPr>
        <w:t>،</w:t>
      </w:r>
      <w:r w:rsidR="00DF5C03" w:rsidRPr="00910C2C">
        <w:rPr>
          <w:rtl/>
        </w:rPr>
        <w:t xml:space="preserve"> </w:t>
      </w:r>
      <w:r w:rsidRPr="00910C2C">
        <w:rPr>
          <w:rtl/>
        </w:rPr>
        <w:t>الرحمة</w:t>
      </w:r>
      <w:r w:rsidR="00DF5C03" w:rsidRPr="00910C2C">
        <w:rPr>
          <w:rtl/>
        </w:rPr>
        <w:t xml:space="preserve"> </w:t>
      </w:r>
      <w:r w:rsidRPr="00910C2C">
        <w:rPr>
          <w:rtl/>
        </w:rPr>
        <w:t>والمحبة</w:t>
      </w:r>
      <w:r w:rsidR="00DF5C03" w:rsidRPr="00910C2C">
        <w:rPr>
          <w:rtl/>
        </w:rPr>
        <w:t xml:space="preserve"> </w:t>
      </w:r>
      <w:r w:rsidR="000B76D0" w:rsidRPr="00910C2C">
        <w:rPr>
          <w:rtl/>
        </w:rPr>
        <w:t>"</w:t>
      </w:r>
      <w:r w:rsidRPr="00910C2C">
        <w:rPr>
          <w:rtl/>
        </w:rPr>
        <w:t>الراء،</w:t>
      </w:r>
      <w:r w:rsidR="00DF5C03" w:rsidRPr="00910C2C">
        <w:rPr>
          <w:rtl/>
        </w:rPr>
        <w:t xml:space="preserve"> </w:t>
      </w:r>
      <w:r w:rsidRPr="00910C2C">
        <w:rPr>
          <w:rtl/>
        </w:rPr>
        <w:t>الحاء،</w:t>
      </w:r>
      <w:r w:rsidR="00DF5C03" w:rsidRPr="00910C2C">
        <w:rPr>
          <w:rtl/>
        </w:rPr>
        <w:t xml:space="preserve"> </w:t>
      </w:r>
      <w:r w:rsidRPr="00910C2C">
        <w:rPr>
          <w:rtl/>
        </w:rPr>
        <w:t>الواو</w:t>
      </w:r>
      <w:r w:rsidR="000B76D0" w:rsidRPr="00910C2C">
        <w:rPr>
          <w:rtl/>
        </w:rPr>
        <w:t>"</w:t>
      </w:r>
      <w:r w:rsidRPr="00910C2C">
        <w:rPr>
          <w:rtl/>
        </w:rPr>
        <w:t>،</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الحاء،</w:t>
      </w:r>
      <w:r w:rsidR="00DF5C03" w:rsidRPr="00910C2C">
        <w:rPr>
          <w:rtl/>
        </w:rPr>
        <w:t xml:space="preserve"> </w:t>
      </w:r>
      <w:r w:rsidRPr="00910C2C">
        <w:rPr>
          <w:rtl/>
        </w:rPr>
        <w:t>النون،</w:t>
      </w:r>
      <w:r w:rsidR="00DF5C03" w:rsidRPr="00910C2C">
        <w:rPr>
          <w:rtl/>
        </w:rPr>
        <w:t xml:space="preserve"> </w:t>
      </w:r>
      <w:r w:rsidRPr="00910C2C">
        <w:rPr>
          <w:rtl/>
        </w:rPr>
        <w:t>الهاء</w:t>
      </w:r>
      <w:r w:rsidR="000B76D0" w:rsidRPr="00910C2C">
        <w:rPr>
          <w:rtl/>
        </w:rPr>
        <w:t>"</w:t>
      </w:r>
      <w:r w:rsidRPr="00910C2C">
        <w:rPr>
          <w:rtl/>
        </w:rPr>
        <w:t>،</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000B76D0" w:rsidRPr="00910C2C">
        <w:rPr>
          <w:rtl/>
        </w:rPr>
        <w:t>"</w:t>
      </w:r>
      <w:r w:rsidRPr="00910C2C">
        <w:rPr>
          <w:rtl/>
        </w:rPr>
        <w:t>العين</w:t>
      </w:r>
      <w:r w:rsidR="000B76D0" w:rsidRPr="00910C2C">
        <w:rPr>
          <w:rtl/>
        </w:rPr>
        <w:t>"</w:t>
      </w:r>
      <w:r w:rsidRPr="00910C2C">
        <w:rPr>
          <w:rtl/>
        </w:rPr>
        <w:t>،</w:t>
      </w:r>
      <w:r w:rsidR="00DF5C03" w:rsidRPr="00910C2C">
        <w:rPr>
          <w:rtl/>
        </w:rPr>
        <w:t xml:space="preserve"> </w:t>
      </w:r>
      <w:r w:rsidRPr="00910C2C">
        <w:rPr>
          <w:rtl/>
        </w:rPr>
        <w:t>النور</w:t>
      </w:r>
      <w:r w:rsidR="00DF5C03" w:rsidRPr="00910C2C">
        <w:rPr>
          <w:rtl/>
        </w:rPr>
        <w:t xml:space="preserve"> </w:t>
      </w:r>
      <w:r w:rsidRPr="00910C2C">
        <w:rPr>
          <w:rtl/>
        </w:rPr>
        <w:t>والهداية</w:t>
      </w:r>
      <w:r w:rsidR="00DF5C03" w:rsidRPr="00910C2C">
        <w:rPr>
          <w:rtl/>
        </w:rPr>
        <w:t xml:space="preserve"> </w:t>
      </w:r>
      <w:r w:rsidR="000B76D0" w:rsidRPr="00910C2C">
        <w:rPr>
          <w:rtl/>
        </w:rPr>
        <w:t>"</w:t>
      </w:r>
      <w:r w:rsidRPr="00910C2C">
        <w:rPr>
          <w:rtl/>
        </w:rPr>
        <w:t>النون،</w:t>
      </w:r>
      <w:r w:rsidR="00DF5C03" w:rsidRPr="00910C2C">
        <w:rPr>
          <w:rtl/>
        </w:rPr>
        <w:t xml:space="preserve"> </w:t>
      </w:r>
      <w:r w:rsidRPr="00910C2C">
        <w:rPr>
          <w:rtl/>
        </w:rPr>
        <w:t>الهاء،</w:t>
      </w:r>
      <w:r w:rsidR="00DF5C03" w:rsidRPr="00910C2C">
        <w:rPr>
          <w:rtl/>
        </w:rPr>
        <w:t xml:space="preserve"> </w:t>
      </w:r>
      <w:r w:rsidRPr="00910C2C">
        <w:rPr>
          <w:rtl/>
        </w:rPr>
        <w:t>الدال،</w:t>
      </w:r>
      <w:r w:rsidR="00DF5C03" w:rsidRPr="00910C2C">
        <w:rPr>
          <w:rtl/>
        </w:rPr>
        <w:t xml:space="preserve"> </w:t>
      </w:r>
      <w:r w:rsidRPr="00910C2C">
        <w:rPr>
          <w:rtl/>
        </w:rPr>
        <w:t>الذال</w:t>
      </w:r>
      <w:r w:rsidR="000B76D0" w:rsidRPr="00910C2C">
        <w:rPr>
          <w:rtl/>
        </w:rPr>
        <w:t>"</w:t>
      </w:r>
      <w:r w:rsidRPr="00910C2C">
        <w:rPr>
          <w:rtl/>
        </w:rPr>
        <w:t>،</w:t>
      </w:r>
      <w:r w:rsidR="00DF5C03" w:rsidRPr="00910C2C">
        <w:rPr>
          <w:rtl/>
        </w:rPr>
        <w:t xml:space="preserve"> </w:t>
      </w:r>
      <w:r w:rsidRPr="00910C2C">
        <w:rPr>
          <w:rtl/>
        </w:rPr>
        <w:t>الطهر</w:t>
      </w:r>
      <w:r w:rsidR="00DF5C03" w:rsidRPr="00910C2C">
        <w:rPr>
          <w:rtl/>
        </w:rPr>
        <w:t xml:space="preserve"> </w:t>
      </w:r>
      <w:r w:rsidRPr="00910C2C">
        <w:rPr>
          <w:rtl/>
        </w:rPr>
        <w:t>والاستقامة</w:t>
      </w:r>
      <w:r w:rsidR="00DF5C03" w:rsidRPr="00910C2C">
        <w:rPr>
          <w:rtl/>
        </w:rPr>
        <w:t xml:space="preserve"> </w:t>
      </w:r>
      <w:r w:rsidR="000B76D0" w:rsidRPr="00910C2C">
        <w:rPr>
          <w:rtl/>
        </w:rPr>
        <w:t>"</w:t>
      </w:r>
      <w:r w:rsidRPr="00910C2C">
        <w:rPr>
          <w:rtl/>
        </w:rPr>
        <w:t>الطاء</w:t>
      </w:r>
      <w:r w:rsidR="000B76D0" w:rsidRPr="00910C2C">
        <w:rPr>
          <w:rtl/>
        </w:rPr>
        <w:t>"</w:t>
      </w:r>
      <w:r w:rsidRPr="00910C2C">
        <w:rPr>
          <w:rtl/>
        </w:rPr>
        <w:t>،</w:t>
      </w:r>
      <w:r w:rsidR="00DF5C03" w:rsidRPr="00910C2C">
        <w:rPr>
          <w:rtl/>
        </w:rPr>
        <w:t xml:space="preserve"> </w:t>
      </w:r>
      <w:r w:rsidRPr="00910C2C">
        <w:rPr>
          <w:rtl/>
        </w:rPr>
        <w:t>اليسر</w:t>
      </w:r>
      <w:r w:rsidR="00DF5C03" w:rsidRPr="00910C2C">
        <w:rPr>
          <w:rtl/>
        </w:rPr>
        <w:t xml:space="preserve"> </w:t>
      </w:r>
      <w:r w:rsidRPr="00910C2C">
        <w:rPr>
          <w:rtl/>
        </w:rPr>
        <w:t>واليقين</w:t>
      </w:r>
      <w:r w:rsidR="00DF5C03" w:rsidRPr="00910C2C">
        <w:rPr>
          <w:rtl/>
        </w:rPr>
        <w:t xml:space="preserve"> </w:t>
      </w:r>
      <w:r w:rsidR="000B76D0" w:rsidRPr="00910C2C">
        <w:rPr>
          <w:rtl/>
        </w:rPr>
        <w:t>"</w:t>
      </w:r>
      <w:r w:rsidRPr="00910C2C">
        <w:rPr>
          <w:rtl/>
        </w:rPr>
        <w:t>الياء</w:t>
      </w:r>
      <w:r w:rsidR="000B76D0" w:rsidRPr="00910C2C">
        <w:rPr>
          <w:rtl/>
        </w:rPr>
        <w:t>"</w:t>
      </w:r>
      <w:r w:rsidRPr="00910C2C">
        <w:t>.</w:t>
      </w:r>
    </w:p>
    <w:p w14:paraId="53256971" w14:textId="76F9CDA1" w:rsidR="00AF59AA" w:rsidRPr="00910C2C" w:rsidRDefault="00AF59AA" w:rsidP="00D55BE4">
      <w:pPr>
        <w:pStyle w:val="a8"/>
        <w:numPr>
          <w:ilvl w:val="0"/>
          <w:numId w:val="98"/>
        </w:numPr>
      </w:pPr>
      <w:r w:rsidRPr="00910C2C">
        <w:rPr>
          <w:b/>
          <w:bCs/>
          <w:rtl/>
        </w:rPr>
        <w:t>البنية</w:t>
      </w:r>
      <w:r w:rsidR="00DF5C03" w:rsidRPr="00910C2C">
        <w:rPr>
          <w:b/>
          <w:bCs/>
          <w:rtl/>
        </w:rPr>
        <w:t xml:space="preserve"> </w:t>
      </w:r>
      <w:r w:rsidRPr="00910C2C">
        <w:rPr>
          <w:b/>
          <w:bCs/>
          <w:rtl/>
        </w:rPr>
        <w:t>والشكل</w:t>
      </w:r>
      <w:r w:rsidR="00DF5C03" w:rsidRPr="00910C2C">
        <w:rPr>
          <w:b/>
          <w:bCs/>
          <w:rtl/>
        </w:rPr>
        <w:t xml:space="preserve"> </w:t>
      </w:r>
      <w:r w:rsidRPr="00910C2C">
        <w:rPr>
          <w:b/>
          <w:bCs/>
          <w:rtl/>
        </w:rPr>
        <w:t>كدلالة</w:t>
      </w:r>
      <w:r w:rsidRPr="00910C2C">
        <w:rPr>
          <w:b/>
          <w:bCs/>
        </w:rPr>
        <w:t>:</w:t>
      </w:r>
      <w:r w:rsidR="00DF5C03" w:rsidRPr="00910C2C">
        <w:rPr>
          <w:rtl/>
        </w:rPr>
        <w:t xml:space="preserve"> </w:t>
      </w:r>
      <w:r w:rsidRPr="00910C2C">
        <w:rPr>
          <w:rtl/>
        </w:rPr>
        <w:t>ظهر</w:t>
      </w:r>
      <w:r w:rsidR="00DF5C03" w:rsidRPr="00910C2C">
        <w:rPr>
          <w:rtl/>
        </w:rPr>
        <w:t xml:space="preserve"> </w:t>
      </w:r>
      <w:r w:rsidRPr="00910C2C">
        <w:rPr>
          <w:rtl/>
        </w:rPr>
        <w:t>تطابق</w:t>
      </w:r>
      <w:r w:rsidR="00DF5C03" w:rsidRPr="00910C2C">
        <w:rPr>
          <w:rtl/>
        </w:rPr>
        <w:t xml:space="preserve"> </w:t>
      </w:r>
      <w:r w:rsidRPr="00910C2C">
        <w:rPr>
          <w:rtl/>
        </w:rPr>
        <w:t>لافت</w:t>
      </w:r>
      <w:r w:rsidR="00DF5C03" w:rsidRPr="00910C2C">
        <w:rPr>
          <w:rtl/>
        </w:rPr>
        <w:t xml:space="preserve"> </w:t>
      </w:r>
      <w:r w:rsidRPr="00910C2C">
        <w:rPr>
          <w:rtl/>
        </w:rPr>
        <w:t>بين</w:t>
      </w:r>
      <w:r w:rsidR="00DF5C03" w:rsidRPr="00910C2C">
        <w:rPr>
          <w:rtl/>
        </w:rPr>
        <w:t xml:space="preserve"> </w:t>
      </w:r>
      <w:r w:rsidRPr="00910C2C">
        <w:rPr>
          <w:rtl/>
        </w:rPr>
        <w:t>شكل</w:t>
      </w:r>
      <w:r w:rsidR="00DF5C03" w:rsidRPr="00910C2C">
        <w:rPr>
          <w:rtl/>
        </w:rPr>
        <w:t xml:space="preserve"> </w:t>
      </w:r>
      <w:r w:rsidRPr="00910C2C">
        <w:rPr>
          <w:rtl/>
        </w:rPr>
        <w:t>الحرف</w:t>
      </w:r>
      <w:r w:rsidR="00DF5C03" w:rsidRPr="00910C2C">
        <w:rPr>
          <w:rtl/>
        </w:rPr>
        <w:t xml:space="preserve"> </w:t>
      </w:r>
      <w:r w:rsidRPr="00910C2C">
        <w:rPr>
          <w:rtl/>
        </w:rPr>
        <w:t>أو</w:t>
      </w:r>
      <w:r w:rsidR="00DF5C03" w:rsidRPr="00910C2C">
        <w:rPr>
          <w:rtl/>
        </w:rPr>
        <w:t xml:space="preserve"> </w:t>
      </w:r>
      <w:r w:rsidRPr="00910C2C">
        <w:rPr>
          <w:rtl/>
        </w:rPr>
        <w:t>صوته</w:t>
      </w:r>
      <w:r w:rsidR="00DF5C03" w:rsidRPr="00910C2C">
        <w:rPr>
          <w:rtl/>
        </w:rPr>
        <w:t xml:space="preserve"> </w:t>
      </w:r>
      <w:r w:rsidRPr="00910C2C">
        <w:rPr>
          <w:rtl/>
        </w:rPr>
        <w:t>ودلالته؛</w:t>
      </w:r>
      <w:r w:rsidR="00DF5C03" w:rsidRPr="00910C2C">
        <w:rPr>
          <w:rtl/>
        </w:rPr>
        <w:t xml:space="preserve"> </w:t>
      </w:r>
      <w:r w:rsidRPr="00910C2C">
        <w:rPr>
          <w:rtl/>
        </w:rPr>
        <w:t>كاستقامة</w:t>
      </w:r>
      <w:r w:rsidR="00DF5C03" w:rsidRPr="00910C2C">
        <w:rPr>
          <w:rtl/>
        </w:rPr>
        <w:t xml:space="preserve"> </w:t>
      </w:r>
      <w:r w:rsidRPr="00910C2C">
        <w:rPr>
          <w:rtl/>
        </w:rPr>
        <w:t>الألف</w:t>
      </w:r>
      <w:r w:rsidR="00DF5C03" w:rsidRPr="00910C2C">
        <w:rPr>
          <w:rtl/>
        </w:rPr>
        <w:t xml:space="preserve"> </w:t>
      </w:r>
      <w:r w:rsidR="000B76D0" w:rsidRPr="00910C2C">
        <w:rPr>
          <w:rtl/>
        </w:rPr>
        <w:t>"</w:t>
      </w:r>
      <w:r w:rsidRPr="00910C2C">
        <w:rPr>
          <w:rtl/>
        </w:rPr>
        <w:t>الاستقامة</w:t>
      </w:r>
      <w:r w:rsidR="00DF5C03" w:rsidRPr="00910C2C">
        <w:rPr>
          <w:rtl/>
        </w:rPr>
        <w:t xml:space="preserve"> </w:t>
      </w:r>
      <w:r w:rsidRPr="00910C2C">
        <w:rPr>
          <w:rtl/>
        </w:rPr>
        <w:t>والوحدة</w:t>
      </w:r>
      <w:r w:rsidR="000B76D0" w:rsidRPr="00910C2C">
        <w:rPr>
          <w:rtl/>
        </w:rPr>
        <w:t>"</w:t>
      </w:r>
      <w:r w:rsidRPr="00910C2C">
        <w:rPr>
          <w:rtl/>
        </w:rPr>
        <w:t>،</w:t>
      </w:r>
      <w:r w:rsidR="00DF5C03" w:rsidRPr="00910C2C">
        <w:rPr>
          <w:rtl/>
        </w:rPr>
        <w:t xml:space="preserve"> </w:t>
      </w:r>
      <w:r w:rsidRPr="00910C2C">
        <w:rPr>
          <w:rtl/>
        </w:rPr>
        <w:t>ونقطة</w:t>
      </w:r>
      <w:r w:rsidR="00DF5C03" w:rsidRPr="00910C2C">
        <w:rPr>
          <w:rtl/>
        </w:rPr>
        <w:t xml:space="preserve"> </w:t>
      </w:r>
      <w:r w:rsidRPr="00910C2C">
        <w:rPr>
          <w:rtl/>
        </w:rPr>
        <w:t>الباء</w:t>
      </w:r>
      <w:r w:rsidR="00DF5C03" w:rsidRPr="00910C2C">
        <w:rPr>
          <w:rtl/>
        </w:rPr>
        <w:t xml:space="preserve"> </w:t>
      </w:r>
      <w:r w:rsidRPr="00910C2C">
        <w:rPr>
          <w:rtl/>
        </w:rPr>
        <w:t>السفلية</w:t>
      </w:r>
      <w:r w:rsidR="00DF5C03" w:rsidRPr="00910C2C">
        <w:rPr>
          <w:rtl/>
        </w:rPr>
        <w:t xml:space="preserve"> </w:t>
      </w:r>
      <w:r w:rsidR="000B76D0" w:rsidRPr="00910C2C">
        <w:rPr>
          <w:rtl/>
        </w:rPr>
        <w:t>"</w:t>
      </w:r>
      <w:r w:rsidRPr="00910C2C">
        <w:rPr>
          <w:rtl/>
        </w:rPr>
        <w:t>نقطة</w:t>
      </w:r>
      <w:r w:rsidR="00DF5C03" w:rsidRPr="00910C2C">
        <w:rPr>
          <w:rtl/>
        </w:rPr>
        <w:t xml:space="preserve"> </w:t>
      </w:r>
      <w:r w:rsidRPr="00910C2C">
        <w:rPr>
          <w:rtl/>
        </w:rPr>
        <w:t>البدء</w:t>
      </w:r>
      <w:r w:rsidR="000B76D0" w:rsidRPr="00910C2C">
        <w:rPr>
          <w:rtl/>
        </w:rPr>
        <w:t>"</w:t>
      </w:r>
      <w:r w:rsidRPr="00910C2C">
        <w:rPr>
          <w:rtl/>
        </w:rPr>
        <w:t>،</w:t>
      </w:r>
      <w:r w:rsidR="00DF5C03" w:rsidRPr="00910C2C">
        <w:rPr>
          <w:rtl/>
        </w:rPr>
        <w:t xml:space="preserve"> </w:t>
      </w:r>
      <w:r w:rsidRPr="00910C2C">
        <w:rPr>
          <w:rtl/>
        </w:rPr>
        <w:t>ونقاط</w:t>
      </w:r>
      <w:r w:rsidR="00DF5C03" w:rsidRPr="00910C2C">
        <w:rPr>
          <w:rtl/>
        </w:rPr>
        <w:t xml:space="preserve"> </w:t>
      </w:r>
      <w:r w:rsidRPr="00910C2C">
        <w:rPr>
          <w:rtl/>
        </w:rPr>
        <w:t>الثاء</w:t>
      </w:r>
      <w:r w:rsidR="00DF5C03" w:rsidRPr="00910C2C">
        <w:rPr>
          <w:rtl/>
        </w:rPr>
        <w:t xml:space="preserve"> </w:t>
      </w:r>
      <w:r w:rsidRPr="00910C2C">
        <w:rPr>
          <w:rtl/>
        </w:rPr>
        <w:t>والشين</w:t>
      </w:r>
      <w:r w:rsidR="00DF5C03" w:rsidRPr="00910C2C">
        <w:rPr>
          <w:rtl/>
        </w:rPr>
        <w:t xml:space="preserve"> </w:t>
      </w:r>
      <w:r w:rsidR="000B76D0" w:rsidRPr="00910C2C">
        <w:rPr>
          <w:rtl/>
        </w:rPr>
        <w:t>"</w:t>
      </w:r>
      <w:r w:rsidRPr="00910C2C">
        <w:rPr>
          <w:rtl/>
        </w:rPr>
        <w:t>الكثرة</w:t>
      </w:r>
      <w:r w:rsidR="00DF5C03" w:rsidRPr="00910C2C">
        <w:rPr>
          <w:rtl/>
        </w:rPr>
        <w:t xml:space="preserve"> </w:t>
      </w:r>
      <w:r w:rsidRPr="00910C2C">
        <w:rPr>
          <w:rtl/>
        </w:rPr>
        <w:t>والانتشار</w:t>
      </w:r>
      <w:r w:rsidR="000B76D0" w:rsidRPr="00910C2C">
        <w:rPr>
          <w:rtl/>
        </w:rPr>
        <w:t>"</w:t>
      </w:r>
      <w:r w:rsidRPr="00910C2C">
        <w:rPr>
          <w:rtl/>
        </w:rPr>
        <w:t>،</w:t>
      </w:r>
      <w:r w:rsidR="00DF5C03" w:rsidRPr="00910C2C">
        <w:rPr>
          <w:rtl/>
        </w:rPr>
        <w:t xml:space="preserve"> </w:t>
      </w:r>
      <w:r w:rsidRPr="00910C2C">
        <w:rPr>
          <w:rtl/>
        </w:rPr>
        <w:t>وكأس</w:t>
      </w:r>
      <w:r w:rsidR="00DF5C03" w:rsidRPr="00910C2C">
        <w:rPr>
          <w:rtl/>
        </w:rPr>
        <w:t xml:space="preserve"> </w:t>
      </w:r>
      <w:r w:rsidRPr="00910C2C">
        <w:rPr>
          <w:rtl/>
        </w:rPr>
        <w:t>النون</w:t>
      </w:r>
      <w:r w:rsidR="00DF5C03" w:rsidRPr="00910C2C">
        <w:rPr>
          <w:rtl/>
        </w:rPr>
        <w:t xml:space="preserve"> </w:t>
      </w:r>
      <w:r w:rsidRPr="00910C2C">
        <w:rPr>
          <w:rtl/>
        </w:rPr>
        <w:t>والسين</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الاحتواء</w:t>
      </w:r>
      <w:r w:rsidR="00DF5C03" w:rsidRPr="00910C2C">
        <w:rPr>
          <w:rtl/>
        </w:rPr>
        <w:t xml:space="preserve"> </w:t>
      </w:r>
      <w:r w:rsidRPr="00910C2C">
        <w:rPr>
          <w:rtl/>
        </w:rPr>
        <w:t>والعمق</w:t>
      </w:r>
      <w:r w:rsidR="000B76D0" w:rsidRPr="00910C2C">
        <w:rPr>
          <w:rtl/>
        </w:rPr>
        <w:t>"</w:t>
      </w:r>
      <w:r w:rsidRPr="00910C2C">
        <w:rPr>
          <w:rtl/>
        </w:rPr>
        <w:t>،</w:t>
      </w:r>
      <w:r w:rsidR="00DF5C03" w:rsidRPr="00910C2C">
        <w:rPr>
          <w:rtl/>
        </w:rPr>
        <w:t xml:space="preserve"> </w:t>
      </w:r>
      <w:r w:rsidRPr="00910C2C">
        <w:rPr>
          <w:rtl/>
        </w:rPr>
        <w:t>وصوت</w:t>
      </w:r>
      <w:r w:rsidR="00DF5C03" w:rsidRPr="00910C2C">
        <w:rPr>
          <w:rtl/>
        </w:rPr>
        <w:t xml:space="preserve"> </w:t>
      </w:r>
      <w:r w:rsidRPr="00910C2C">
        <w:rPr>
          <w:rtl/>
        </w:rPr>
        <w:t>القاف</w:t>
      </w:r>
      <w:r w:rsidR="00DF5C03" w:rsidRPr="00910C2C">
        <w:rPr>
          <w:rtl/>
        </w:rPr>
        <w:t xml:space="preserve"> </w:t>
      </w:r>
      <w:r w:rsidRPr="00910C2C">
        <w:rPr>
          <w:rtl/>
        </w:rPr>
        <w:t>القوي</w:t>
      </w:r>
      <w:r w:rsidR="00DF5C03" w:rsidRPr="00910C2C">
        <w:rPr>
          <w:rtl/>
        </w:rPr>
        <w:t xml:space="preserve"> </w:t>
      </w:r>
      <w:r w:rsidR="000B76D0" w:rsidRPr="00910C2C">
        <w:rPr>
          <w:rtl/>
        </w:rPr>
        <w:t>"</w:t>
      </w:r>
      <w:r w:rsidRPr="00910C2C">
        <w:rPr>
          <w:rtl/>
        </w:rPr>
        <w:t>القوة</w:t>
      </w:r>
      <w:r w:rsidR="000B76D0" w:rsidRPr="00910C2C">
        <w:rPr>
          <w:rtl/>
        </w:rPr>
        <w:t>"</w:t>
      </w:r>
      <w:r w:rsidRPr="00910C2C">
        <w:rPr>
          <w:rtl/>
        </w:rPr>
        <w:t>،</w:t>
      </w:r>
      <w:r w:rsidR="00DF5C03" w:rsidRPr="00910C2C">
        <w:rPr>
          <w:rtl/>
        </w:rPr>
        <w:t xml:space="preserve"> </w:t>
      </w:r>
      <w:r w:rsidRPr="00910C2C">
        <w:rPr>
          <w:rtl/>
        </w:rPr>
        <w:t>وصوت</w:t>
      </w:r>
      <w:r w:rsidR="00DF5C03" w:rsidRPr="00910C2C">
        <w:rPr>
          <w:rtl/>
        </w:rPr>
        <w:t xml:space="preserve"> </w:t>
      </w:r>
      <w:r w:rsidRPr="00910C2C">
        <w:rPr>
          <w:rtl/>
        </w:rPr>
        <w:t>الهاء</w:t>
      </w:r>
      <w:r w:rsidR="00DF5C03" w:rsidRPr="00910C2C">
        <w:rPr>
          <w:rtl/>
        </w:rPr>
        <w:t xml:space="preserve"> </w:t>
      </w:r>
      <w:r w:rsidRPr="00910C2C">
        <w:rPr>
          <w:rtl/>
        </w:rPr>
        <w:t>الخفي</w:t>
      </w:r>
      <w:r w:rsidR="00DF5C03" w:rsidRPr="00910C2C">
        <w:rPr>
          <w:rtl/>
        </w:rPr>
        <w:t xml:space="preserve"> </w:t>
      </w:r>
      <w:r w:rsidR="000B76D0" w:rsidRPr="00910C2C">
        <w:rPr>
          <w:rtl/>
        </w:rPr>
        <w:t>"</w:t>
      </w:r>
      <w:r w:rsidRPr="00910C2C">
        <w:rPr>
          <w:rtl/>
        </w:rPr>
        <w:t>الغيب</w:t>
      </w:r>
      <w:r w:rsidR="00DF5C03" w:rsidRPr="00910C2C">
        <w:rPr>
          <w:rtl/>
        </w:rPr>
        <w:t xml:space="preserve"> </w:t>
      </w:r>
      <w:r w:rsidRPr="00910C2C">
        <w:rPr>
          <w:rtl/>
        </w:rPr>
        <w:t>واللطف</w:t>
      </w:r>
      <w:r w:rsidR="000B76D0" w:rsidRPr="00910C2C">
        <w:rPr>
          <w:rtl/>
        </w:rPr>
        <w:t>"</w:t>
      </w:r>
      <w:r w:rsidRPr="00910C2C">
        <w:t>.</w:t>
      </w:r>
    </w:p>
    <w:p w14:paraId="5D4AFB00" w14:textId="5DF656CE" w:rsidR="00AF59AA" w:rsidRPr="00910C2C" w:rsidRDefault="00AF59AA" w:rsidP="00D55BE4">
      <w:pPr>
        <w:pStyle w:val="a8"/>
        <w:numPr>
          <w:ilvl w:val="0"/>
          <w:numId w:val="98"/>
        </w:numPr>
      </w:pPr>
      <w:r w:rsidRPr="00910C2C">
        <w:rPr>
          <w:b/>
          <w:bCs/>
          <w:rtl/>
        </w:rPr>
        <w:t>الاسم</w:t>
      </w:r>
      <w:r w:rsidR="00DF5C03" w:rsidRPr="00910C2C">
        <w:rPr>
          <w:b/>
          <w:bCs/>
          <w:rtl/>
        </w:rPr>
        <w:t xml:space="preserve"> </w:t>
      </w:r>
      <w:r w:rsidRPr="00910C2C">
        <w:rPr>
          <w:b/>
          <w:bCs/>
          <w:rtl/>
        </w:rPr>
        <w:t>كمعنى</w:t>
      </w:r>
      <w:r w:rsidRPr="00910C2C">
        <w:rPr>
          <w:b/>
          <w:bCs/>
        </w:rPr>
        <w:t>:</w:t>
      </w:r>
      <w:r w:rsidR="00DF5C03" w:rsidRPr="00910C2C">
        <w:rPr>
          <w:rtl/>
        </w:rPr>
        <w:t xml:space="preserve"> </w:t>
      </w:r>
      <w:r w:rsidRPr="00910C2C">
        <w:rPr>
          <w:rtl/>
        </w:rPr>
        <w:t>حمل</w:t>
      </w:r>
      <w:r w:rsidR="00DF5C03" w:rsidRPr="00910C2C">
        <w:rPr>
          <w:rtl/>
        </w:rPr>
        <w:t xml:space="preserve"> </w:t>
      </w:r>
      <w:r w:rsidRPr="00910C2C">
        <w:rPr>
          <w:rtl/>
        </w:rPr>
        <w:t>اسم</w:t>
      </w:r>
      <w:r w:rsidR="00DF5C03" w:rsidRPr="00910C2C">
        <w:rPr>
          <w:rtl/>
        </w:rPr>
        <w:t xml:space="preserve"> </w:t>
      </w:r>
      <w:r w:rsidRPr="00910C2C">
        <w:rPr>
          <w:rtl/>
        </w:rPr>
        <w:t>الحرف</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ألف،</w:t>
      </w:r>
      <w:r w:rsidR="00DF5C03" w:rsidRPr="00910C2C">
        <w:rPr>
          <w:rtl/>
        </w:rPr>
        <w:t xml:space="preserve"> </w:t>
      </w:r>
      <w:r w:rsidRPr="00910C2C">
        <w:rPr>
          <w:rtl/>
        </w:rPr>
        <w:t>باء،</w:t>
      </w:r>
      <w:r w:rsidR="00DF5C03" w:rsidRPr="00910C2C">
        <w:rPr>
          <w:rtl/>
        </w:rPr>
        <w:t xml:space="preserve"> </w:t>
      </w:r>
      <w:r w:rsidRPr="00910C2C">
        <w:rPr>
          <w:rtl/>
        </w:rPr>
        <w:t>ميم،</w:t>
      </w:r>
      <w:r w:rsidR="00DF5C03" w:rsidRPr="00910C2C">
        <w:rPr>
          <w:rtl/>
        </w:rPr>
        <w:t xml:space="preserve"> </w:t>
      </w:r>
      <w:r w:rsidRPr="00910C2C">
        <w:rPr>
          <w:rtl/>
        </w:rPr>
        <w:t>نون،</w:t>
      </w:r>
      <w:r w:rsidR="00DF5C03" w:rsidRPr="00910C2C">
        <w:rPr>
          <w:rtl/>
        </w:rPr>
        <w:t xml:space="preserve"> </w:t>
      </w:r>
      <w:r w:rsidRPr="00910C2C">
        <w:rPr>
          <w:rtl/>
        </w:rPr>
        <w:t>واو...</w:t>
      </w:r>
      <w:r w:rsidR="000B76D0" w:rsidRPr="00910C2C">
        <w:rPr>
          <w:rtl/>
        </w:rPr>
        <w:t>"</w:t>
      </w:r>
      <w:r w:rsidR="00DF5C03" w:rsidRPr="00910C2C">
        <w:rPr>
          <w:rtl/>
        </w:rPr>
        <w:t xml:space="preserve"> </w:t>
      </w:r>
      <w:r w:rsidRPr="00910C2C">
        <w:rPr>
          <w:rtl/>
        </w:rPr>
        <w:t>دلالات</w:t>
      </w:r>
      <w:r w:rsidR="00DF5C03" w:rsidRPr="00910C2C">
        <w:rPr>
          <w:rtl/>
        </w:rPr>
        <w:t xml:space="preserve"> </w:t>
      </w:r>
      <w:r w:rsidRPr="00910C2C">
        <w:rPr>
          <w:rtl/>
        </w:rPr>
        <w:t>إضافية</w:t>
      </w:r>
      <w:r w:rsidR="00DF5C03" w:rsidRPr="00910C2C">
        <w:rPr>
          <w:rtl/>
        </w:rPr>
        <w:t xml:space="preserve"> </w:t>
      </w:r>
      <w:r w:rsidRPr="00910C2C">
        <w:rPr>
          <w:rtl/>
        </w:rPr>
        <w:t>عززت</w:t>
      </w:r>
      <w:r w:rsidR="00DF5C03" w:rsidRPr="00910C2C">
        <w:rPr>
          <w:rtl/>
        </w:rPr>
        <w:t xml:space="preserve"> </w:t>
      </w:r>
      <w:r w:rsidRPr="00910C2C">
        <w:rPr>
          <w:rtl/>
        </w:rPr>
        <w:t>فهم</w:t>
      </w:r>
      <w:r w:rsidR="00DF5C03" w:rsidRPr="00910C2C">
        <w:rPr>
          <w:rtl/>
        </w:rPr>
        <w:t xml:space="preserve"> </w:t>
      </w:r>
      <w:r w:rsidRPr="00910C2C">
        <w:rPr>
          <w:rtl/>
        </w:rPr>
        <w:t>طاقته</w:t>
      </w:r>
      <w:r w:rsidR="00DF5C03" w:rsidRPr="00910C2C">
        <w:rPr>
          <w:rtl/>
        </w:rPr>
        <w:t xml:space="preserve"> </w:t>
      </w:r>
      <w:r w:rsidRPr="00910C2C">
        <w:rPr>
          <w:rtl/>
        </w:rPr>
        <w:t>ومعناه</w:t>
      </w:r>
      <w:r w:rsidRPr="00910C2C">
        <w:t>.</w:t>
      </w:r>
    </w:p>
    <w:p w14:paraId="208C1EDF" w14:textId="48A71555" w:rsidR="00AF59AA" w:rsidRPr="00910C2C" w:rsidRDefault="00AF59AA" w:rsidP="00D55BE4">
      <w:pPr>
        <w:rPr>
          <w:rtl/>
        </w:rPr>
      </w:pPr>
      <w:r w:rsidRPr="00910C2C">
        <w:rPr>
          <w:rtl/>
        </w:rPr>
        <w:t>الخلاصة</w:t>
      </w:r>
      <w:r w:rsidR="00DF5C03" w:rsidRPr="00910C2C">
        <w:rPr>
          <w:rtl/>
        </w:rPr>
        <w:t xml:space="preserve"> </w:t>
      </w:r>
      <w:r w:rsidRPr="00910C2C">
        <w:rPr>
          <w:rtl/>
        </w:rPr>
        <w:t>والهدف</w:t>
      </w:r>
      <w:r w:rsidRPr="00910C2C">
        <w:t>:</w:t>
      </w:r>
    </w:p>
    <w:p w14:paraId="3A890BC2" w14:textId="200F1A75" w:rsidR="00AF59AA" w:rsidRPr="00910C2C" w:rsidRDefault="00AF59AA" w:rsidP="00D55BE4">
      <w:pPr>
        <w:rPr>
          <w:rtl/>
        </w:rPr>
      </w:pPr>
      <w:r w:rsidRPr="00910C2C">
        <w:rPr>
          <w:rtl/>
        </w:rPr>
        <w:t>إن</w:t>
      </w:r>
      <w:r w:rsidR="00DF5C03" w:rsidRPr="00910C2C">
        <w:rPr>
          <w:rtl/>
        </w:rPr>
        <w:t xml:space="preserve"> </w:t>
      </w:r>
      <w:r w:rsidRPr="00910C2C">
        <w:rPr>
          <w:rtl/>
        </w:rPr>
        <w:t>تدبر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بهذه</w:t>
      </w:r>
      <w:r w:rsidR="00DF5C03" w:rsidRPr="00910C2C">
        <w:rPr>
          <w:rtl/>
        </w:rPr>
        <w:t xml:space="preserve"> </w:t>
      </w:r>
      <w:r w:rsidRPr="00910C2C">
        <w:rPr>
          <w:rtl/>
        </w:rPr>
        <w:t>المنهجية</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ويكشف</w:t>
      </w:r>
      <w:r w:rsidR="00DF5C03" w:rsidRPr="00910C2C">
        <w:rPr>
          <w:rtl/>
        </w:rPr>
        <w:t xml:space="preserve"> </w:t>
      </w:r>
      <w:r w:rsidRPr="00910C2C">
        <w:rPr>
          <w:rtl/>
        </w:rPr>
        <w:t>عن</w:t>
      </w:r>
      <w:r w:rsidR="00DF5C03" w:rsidRPr="00910C2C">
        <w:rPr>
          <w:rtl/>
        </w:rPr>
        <w:t xml:space="preserve"> </w:t>
      </w:r>
      <w:r w:rsidRPr="00910C2C">
        <w:rPr>
          <w:rtl/>
        </w:rPr>
        <w:t>طبقة</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البنائي</w:t>
      </w:r>
      <w:r w:rsidR="00DF5C03" w:rsidRPr="00910C2C">
        <w:rPr>
          <w:rtl/>
        </w:rPr>
        <w:t xml:space="preserve"> </w:t>
      </w:r>
      <w:r w:rsidRPr="00910C2C">
        <w:rPr>
          <w:rtl/>
        </w:rPr>
        <w:t>والدلالي</w:t>
      </w:r>
      <w:r w:rsidR="00DF5C03" w:rsidRPr="00910C2C">
        <w:rPr>
          <w:rtl/>
        </w:rPr>
        <w:t xml:space="preserve"> </w:t>
      </w:r>
      <w:r w:rsidRPr="00910C2C">
        <w:rPr>
          <w:rtl/>
        </w:rPr>
        <w:t>في</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لا</w:t>
      </w:r>
      <w:r w:rsidR="00DF5C03" w:rsidRPr="00910C2C">
        <w:rPr>
          <w:rtl/>
        </w:rPr>
        <w:t xml:space="preserve"> </w:t>
      </w:r>
      <w:r w:rsidRPr="00910C2C">
        <w:rPr>
          <w:rtl/>
        </w:rPr>
        <w:t>يقف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بل</w:t>
      </w:r>
      <w:r w:rsidR="00DF5C03" w:rsidRPr="00910C2C">
        <w:rPr>
          <w:rtl/>
        </w:rPr>
        <w:t xml:space="preserve"> </w:t>
      </w:r>
      <w:r w:rsidRPr="00910C2C">
        <w:rPr>
          <w:rtl/>
        </w:rPr>
        <w:t>يمتد</w:t>
      </w:r>
      <w:r w:rsidR="00DF5C03" w:rsidRPr="00910C2C">
        <w:rPr>
          <w:rtl/>
        </w:rPr>
        <w:t xml:space="preserve"> </w:t>
      </w:r>
      <w:r w:rsidRPr="00910C2C">
        <w:rPr>
          <w:rtl/>
        </w:rPr>
        <w:t>ليربط</w:t>
      </w:r>
      <w:r w:rsidR="00DF5C03" w:rsidRPr="00910C2C">
        <w:rPr>
          <w:rtl/>
        </w:rPr>
        <w:t xml:space="preserve"> </w:t>
      </w:r>
      <w:r w:rsidRPr="00910C2C">
        <w:rPr>
          <w:rtl/>
        </w:rPr>
        <w:t>الحرف</w:t>
      </w:r>
      <w:r w:rsidR="00DF5C03" w:rsidRPr="00910C2C">
        <w:rPr>
          <w:rtl/>
        </w:rPr>
        <w:t xml:space="preserve"> </w:t>
      </w:r>
      <w:r w:rsidRPr="00910C2C">
        <w:rPr>
          <w:rtl/>
        </w:rPr>
        <w:t>بالكون</w:t>
      </w:r>
      <w:r w:rsidR="00DF5C03" w:rsidRPr="00910C2C">
        <w:rPr>
          <w:rtl/>
        </w:rPr>
        <w:t xml:space="preserve"> </w:t>
      </w:r>
      <w:r w:rsidRPr="00910C2C">
        <w:rPr>
          <w:rtl/>
        </w:rPr>
        <w:t>وبالخالق،</w:t>
      </w:r>
      <w:r w:rsidR="00DF5C03" w:rsidRPr="00910C2C">
        <w:rPr>
          <w:rtl/>
        </w:rPr>
        <w:t xml:space="preserve"> </w:t>
      </w:r>
      <w:r w:rsidRPr="00910C2C">
        <w:rPr>
          <w:rtl/>
        </w:rPr>
        <w:t>ويقدم</w:t>
      </w:r>
      <w:r w:rsidR="00DF5C03" w:rsidRPr="00910C2C">
        <w:rPr>
          <w:rtl/>
        </w:rPr>
        <w:t xml:space="preserve"> </w:t>
      </w:r>
      <w:r w:rsidRPr="00910C2C">
        <w:rPr>
          <w:rtl/>
        </w:rPr>
        <w:t>للقارئ</w:t>
      </w:r>
      <w:r w:rsidR="00DF5C03" w:rsidRPr="00910C2C">
        <w:rPr>
          <w:rtl/>
        </w:rPr>
        <w:t xml:space="preserve"> </w:t>
      </w:r>
      <w:r w:rsidRPr="00910C2C">
        <w:rPr>
          <w:rtl/>
        </w:rPr>
        <w:t>والمتدبر</w:t>
      </w:r>
      <w:r w:rsidR="00DF5C03" w:rsidRPr="00910C2C">
        <w:rPr>
          <w:rtl/>
        </w:rPr>
        <w:t xml:space="preserve"> </w:t>
      </w:r>
      <w:r w:rsidRPr="00910C2C">
        <w:rPr>
          <w:rtl/>
        </w:rPr>
        <w:t>أدوات</w:t>
      </w:r>
      <w:r w:rsidR="00DF5C03" w:rsidRPr="00910C2C">
        <w:rPr>
          <w:rtl/>
        </w:rPr>
        <w:t xml:space="preserve"> </w:t>
      </w:r>
      <w:r w:rsidRPr="00910C2C">
        <w:rPr>
          <w:rtl/>
        </w:rPr>
        <w:t>إضافية</w:t>
      </w:r>
      <w:r w:rsidR="00DF5C03" w:rsidRPr="00910C2C">
        <w:rPr>
          <w:rtl/>
        </w:rPr>
        <w:t xml:space="preserve"> </w:t>
      </w:r>
      <w:r w:rsidRPr="00910C2C">
        <w:rPr>
          <w:rtl/>
        </w:rPr>
        <w:t>لإثراء</w:t>
      </w:r>
      <w:r w:rsidR="00DF5C03" w:rsidRPr="00910C2C">
        <w:rPr>
          <w:rtl/>
        </w:rPr>
        <w:t xml:space="preserve"> </w:t>
      </w:r>
      <w:r w:rsidRPr="00910C2C">
        <w:rPr>
          <w:rtl/>
        </w:rPr>
        <w:t>فهمه</w:t>
      </w:r>
      <w:r w:rsidR="00DF5C03" w:rsidRPr="00910C2C">
        <w:rPr>
          <w:rtl/>
        </w:rPr>
        <w:t xml:space="preserve"> </w:t>
      </w:r>
      <w:r w:rsidRPr="00910C2C">
        <w:rPr>
          <w:rtl/>
        </w:rPr>
        <w:t>وتعميق</w:t>
      </w:r>
      <w:r w:rsidR="00DF5C03" w:rsidRPr="00910C2C">
        <w:rPr>
          <w:rtl/>
        </w:rPr>
        <w:t xml:space="preserve"> </w:t>
      </w:r>
      <w:r w:rsidRPr="00910C2C">
        <w:rPr>
          <w:rtl/>
        </w:rPr>
        <w:t>صلته</w:t>
      </w:r>
      <w:r w:rsidR="00DF5C03" w:rsidRPr="00910C2C">
        <w:rPr>
          <w:rtl/>
        </w:rPr>
        <w:t xml:space="preserve"> </w:t>
      </w:r>
      <w:r w:rsidRPr="00910C2C">
        <w:rPr>
          <w:rtl/>
        </w:rPr>
        <w:t>بكتاب</w:t>
      </w:r>
      <w:r w:rsidR="00DF5C03" w:rsidRPr="00910C2C">
        <w:rPr>
          <w:rtl/>
        </w:rPr>
        <w:t xml:space="preserve"> </w:t>
      </w:r>
      <w:r w:rsidRPr="00910C2C">
        <w:rPr>
          <w:rtl/>
        </w:rPr>
        <w:t>الله،</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00DF5C03" w:rsidRPr="00910C2C">
        <w:rPr>
          <w:rtl/>
        </w:rPr>
        <w:t xml:space="preserve"> </w:t>
      </w:r>
      <w:r w:rsidRPr="00910C2C">
        <w:rPr>
          <w:rtl/>
        </w:rPr>
        <w:t>إلى</w:t>
      </w:r>
      <w:r w:rsidR="00DF5C03" w:rsidRPr="00910C2C">
        <w:rPr>
          <w:rtl/>
        </w:rPr>
        <w:t xml:space="preserve"> </w:t>
      </w:r>
      <w:r w:rsidRPr="00910C2C">
        <w:rPr>
          <w:rtl/>
        </w:rPr>
        <w:t>التدبر</w:t>
      </w:r>
      <w:r w:rsidR="00DF5C03" w:rsidRPr="00910C2C">
        <w:rPr>
          <w:rtl/>
        </w:rPr>
        <w:t xml:space="preserve"> </w:t>
      </w:r>
      <w:r w:rsidRPr="00910C2C">
        <w:rPr>
          <w:rtl/>
        </w:rPr>
        <w:t>الواعي</w:t>
      </w:r>
      <w:r w:rsidR="00DF5C03" w:rsidRPr="00910C2C">
        <w:rPr>
          <w:rtl/>
        </w:rPr>
        <w:t xml:space="preserve"> </w:t>
      </w:r>
      <w:r w:rsidRPr="00910C2C">
        <w:rPr>
          <w:rtl/>
        </w:rPr>
        <w:t>الذي</w:t>
      </w:r>
      <w:r w:rsidR="00DF5C03" w:rsidRPr="00910C2C">
        <w:rPr>
          <w:rtl/>
        </w:rPr>
        <w:t xml:space="preserve"> </w:t>
      </w:r>
      <w:r w:rsidRPr="00910C2C">
        <w:rPr>
          <w:rtl/>
        </w:rPr>
        <w:t>يلامس</w:t>
      </w:r>
      <w:r w:rsidR="00DF5C03" w:rsidRPr="00910C2C">
        <w:rPr>
          <w:rtl/>
        </w:rPr>
        <w:t xml:space="preserve"> </w:t>
      </w:r>
      <w:r w:rsidRPr="00910C2C">
        <w:rPr>
          <w:rtl/>
        </w:rPr>
        <w:t>جوهر</w:t>
      </w:r>
      <w:r w:rsidR="00DF5C03" w:rsidRPr="00910C2C">
        <w:rPr>
          <w:rtl/>
        </w:rPr>
        <w:t xml:space="preserve"> </w:t>
      </w:r>
      <w:r w:rsidRPr="00910C2C">
        <w:rPr>
          <w:rtl/>
        </w:rPr>
        <w:t>الرسالة</w:t>
      </w:r>
      <w:r w:rsidR="00DF5C03" w:rsidRPr="00910C2C">
        <w:rPr>
          <w:rtl/>
        </w:rPr>
        <w:t xml:space="preserve"> </w:t>
      </w:r>
      <w:r w:rsidRPr="00910C2C">
        <w:rPr>
          <w:rtl/>
        </w:rPr>
        <w:t>الإلهية.</w:t>
      </w:r>
      <w:r w:rsidR="00DF5C03" w:rsidRPr="00910C2C">
        <w:rPr>
          <w:rtl/>
        </w:rPr>
        <w:t xml:space="preserve"> </w:t>
      </w:r>
      <w:r w:rsidRPr="00910C2C">
        <w:rPr>
          <w:rtl/>
        </w:rPr>
        <w:t>هذا</w:t>
      </w:r>
      <w:r w:rsidR="00DF5C03" w:rsidRPr="00910C2C">
        <w:rPr>
          <w:rtl/>
        </w:rPr>
        <w:t xml:space="preserve"> </w:t>
      </w:r>
      <w:r w:rsidRPr="00910C2C">
        <w:rPr>
          <w:rtl/>
        </w:rPr>
        <w:t>القسم</w:t>
      </w:r>
      <w:r w:rsidR="00DF5C03" w:rsidRPr="00910C2C">
        <w:rPr>
          <w:rtl/>
        </w:rPr>
        <w:t xml:space="preserve"> </w:t>
      </w:r>
      <w:r w:rsidRPr="00910C2C">
        <w:rPr>
          <w:rtl/>
        </w:rPr>
        <w:t>هو</w:t>
      </w:r>
      <w:r w:rsidR="00DF5C03" w:rsidRPr="00910C2C">
        <w:rPr>
          <w:rtl/>
        </w:rPr>
        <w:t xml:space="preserve"> </w:t>
      </w:r>
      <w:r w:rsidRPr="00910C2C">
        <w:rPr>
          <w:rtl/>
        </w:rPr>
        <w:t>دعوة</w:t>
      </w:r>
      <w:r w:rsidR="00DF5C03" w:rsidRPr="00910C2C">
        <w:rPr>
          <w:rtl/>
        </w:rPr>
        <w:t xml:space="preserve"> </w:t>
      </w:r>
      <w:r w:rsidRPr="00910C2C">
        <w:rPr>
          <w:rtl/>
        </w:rPr>
        <w:t>لاستشعار</w:t>
      </w:r>
      <w:r w:rsidR="00DF5C03" w:rsidRPr="00910C2C">
        <w:rPr>
          <w:rtl/>
        </w:rPr>
        <w:t xml:space="preserve"> </w:t>
      </w:r>
      <w:r w:rsidRPr="00910C2C">
        <w:rPr>
          <w:rtl/>
        </w:rPr>
        <w:t>الطاقة</w:t>
      </w:r>
      <w:r w:rsidR="00DF5C03" w:rsidRPr="00910C2C">
        <w:rPr>
          <w:rtl/>
        </w:rPr>
        <w:t xml:space="preserve"> </w:t>
      </w:r>
      <w:r w:rsidRPr="00910C2C">
        <w:rPr>
          <w:rtl/>
        </w:rPr>
        <w:t>والمعنى</w:t>
      </w:r>
      <w:r w:rsidR="00DF5C03" w:rsidRPr="00910C2C">
        <w:rPr>
          <w:rtl/>
        </w:rPr>
        <w:t xml:space="preserve"> </w:t>
      </w:r>
      <w:r w:rsidRPr="00910C2C">
        <w:rPr>
          <w:rtl/>
        </w:rPr>
        <w:t>الكامن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واعتباره</w:t>
      </w:r>
      <w:r w:rsidR="00DF5C03" w:rsidRPr="00910C2C">
        <w:rPr>
          <w:rtl/>
        </w:rPr>
        <w:t xml:space="preserve"> </w:t>
      </w:r>
      <w:r w:rsidRPr="00910C2C">
        <w:rPr>
          <w:rtl/>
        </w:rPr>
        <w:t>خطوة</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"إعادة</w:t>
      </w:r>
      <w:r w:rsidR="00DF5C03" w:rsidRPr="00910C2C">
        <w:rPr>
          <w:rtl/>
        </w:rPr>
        <w:t xml:space="preserve"> </w:t>
      </w:r>
      <w:r w:rsidRPr="00910C2C">
        <w:rPr>
          <w:rtl/>
        </w:rPr>
        <w:t>اكتشاف</w:t>
      </w:r>
      <w:r w:rsidR="00DF5C03" w:rsidRPr="00910C2C">
        <w:rPr>
          <w:rtl/>
        </w:rPr>
        <w:t xml:space="preserve"> </w:t>
      </w:r>
      <w:r w:rsidRPr="00910C2C">
        <w:rPr>
          <w:rtl/>
        </w:rPr>
        <w:t>القرآن</w:t>
      </w:r>
      <w:r w:rsidRPr="00910C2C">
        <w:t>".</w:t>
      </w:r>
    </w:p>
    <w:bookmarkEnd w:id="30"/>
    <w:p w14:paraId="3694D48A" w14:textId="77777777" w:rsidR="00AF59AA" w:rsidRPr="00910C2C" w:rsidRDefault="00AF59AA" w:rsidP="00D55BE4">
      <w:pPr>
        <w:rPr>
          <w:rtl/>
        </w:rPr>
      </w:pPr>
    </w:p>
    <w:p w14:paraId="14822C57" w14:textId="133A9C96" w:rsidR="00B13F2A" w:rsidRDefault="00B13F2A">
      <w:pPr>
        <w:bidi w:val="0"/>
        <w:spacing w:before="0" w:beforeAutospacing="0" w:after="160" w:afterAutospacing="0" w:line="278" w:lineRule="auto"/>
        <w:rPr>
          <w:rtl/>
        </w:rPr>
      </w:pPr>
      <w:r>
        <w:rPr>
          <w:rtl/>
        </w:rPr>
        <w:br w:type="page"/>
      </w:r>
    </w:p>
    <w:p w14:paraId="718D3F5C" w14:textId="683ED083" w:rsidR="00E556FE" w:rsidRPr="00910C2C" w:rsidRDefault="00E556FE" w:rsidP="00D55BE4">
      <w:pPr>
        <w:pStyle w:val="10"/>
        <w:rPr>
          <w:rtl/>
        </w:rPr>
      </w:pPr>
      <w:bookmarkStart w:id="91" w:name="_Toc203387439"/>
      <w:bookmarkStart w:id="92" w:name="_Hlk211023779"/>
      <w:r w:rsidRPr="00910C2C">
        <w:rPr>
          <w:rtl/>
        </w:rPr>
        <w:t>الفصل</w:t>
      </w:r>
      <w:r w:rsidR="00DF5C03" w:rsidRPr="00910C2C">
        <w:rPr>
          <w:rtl/>
        </w:rPr>
        <w:t xml:space="preserve"> </w:t>
      </w:r>
      <w:r w:rsidRPr="00910C2C">
        <w:rPr>
          <w:rtl/>
        </w:rPr>
        <w:t>ال</w:t>
      </w:r>
      <w:r w:rsidR="00FC5215" w:rsidRPr="00910C2C">
        <w:rPr>
          <w:rtl/>
        </w:rPr>
        <w:t>خامس</w:t>
      </w:r>
      <w:r w:rsidRPr="00910C2C">
        <w:rPr>
          <w:rtl/>
        </w:rPr>
        <w:t>:</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الحروف</w:t>
      </w:r>
      <w:r w:rsidR="00DF5C03" w:rsidRPr="00910C2C">
        <w:rPr>
          <w:rtl/>
        </w:rPr>
        <w:t xml:space="preserve"> </w:t>
      </w:r>
      <w:r w:rsidRPr="00910C2C">
        <w:rPr>
          <w:rtl/>
        </w:rPr>
        <w:t>والمثاني</w:t>
      </w:r>
      <w:bookmarkEnd w:id="91"/>
    </w:p>
    <w:p w14:paraId="6BCA1EE2" w14:textId="77777777" w:rsidR="00B13F2A" w:rsidRDefault="00B13F2A" w:rsidP="00B13F2A">
      <w:bookmarkStart w:id="93" w:name="_Toc203387440"/>
    </w:p>
    <w:p w14:paraId="5D2684EB" w14:textId="6939DC6D" w:rsidR="00B13F2A" w:rsidRPr="00BE72C1" w:rsidRDefault="00B13F2A" w:rsidP="00B13F2A">
      <w:pPr>
        <w:pStyle w:val="22"/>
        <w:rPr>
          <w:rtl/>
        </w:rPr>
      </w:pPr>
      <w:r w:rsidRPr="00BE72C1">
        <w:rPr>
          <w:rtl/>
        </w:rPr>
        <w:t>السبع المثاني: من إشكالية التعيين إلى فقه البنية في اللسان القرآني</w:t>
      </w:r>
    </w:p>
    <w:p w14:paraId="29C60224" w14:textId="77777777" w:rsidR="00B13F2A" w:rsidRPr="00BE72C1" w:rsidRDefault="00B13F2A" w:rsidP="00B13F2A">
      <w:pPr>
        <w:spacing w:after="160" w:line="278" w:lineRule="auto"/>
        <w:rPr>
          <w:b/>
          <w:bCs/>
          <w:rtl/>
        </w:rPr>
      </w:pPr>
      <w:r w:rsidRPr="00BE72C1">
        <w:rPr>
          <w:b/>
          <w:bCs/>
          <w:rtl/>
        </w:rPr>
        <w:t>مدخل منهجي في مفهوم المثاني</w:t>
      </w:r>
    </w:p>
    <w:p w14:paraId="2C4CDF98" w14:textId="77777777" w:rsidR="00B13F2A" w:rsidRPr="00BE72C1" w:rsidRDefault="00B13F2A" w:rsidP="00B13F2A">
      <w:pPr>
        <w:spacing w:after="160" w:line="278" w:lineRule="auto"/>
        <w:rPr>
          <w:rtl/>
        </w:rPr>
      </w:pPr>
      <w:r w:rsidRPr="00BE72C1">
        <w:rPr>
          <w:rtl/>
        </w:rPr>
        <w:t xml:space="preserve">يمثل مصطلح </w:t>
      </w:r>
      <w:r w:rsidRPr="00BE72C1">
        <w:rPr>
          <w:b/>
          <w:bCs/>
          <w:rtl/>
        </w:rPr>
        <w:t>﴿سَبْعًا مِّنَ الْمَثَانِي وَالْقُرْآنَ الْعَظِيمَ﴾</w:t>
      </w:r>
      <w:r w:rsidRPr="00BE72C1">
        <w:rPr>
          <w:rtl/>
        </w:rPr>
        <w:t xml:space="preserve"> (الحجر: 87) نصاً مؤسساً لا يمكن تجاوزه في تأسيس أي "فقه للسان القرآني". لقد كانت إشكالية تحديد "السبع المثاني" مثار خلاف عميق بين المفسرين الأوائل، تراوحت بين التفسير الراجح لها بأنها </w:t>
      </w:r>
      <w:r w:rsidRPr="00BE72C1">
        <w:rPr>
          <w:b/>
          <w:bCs/>
          <w:rtl/>
        </w:rPr>
        <w:t>سورة الفاتحة</w:t>
      </w:r>
      <w:r w:rsidRPr="00BE72C1">
        <w:rPr>
          <w:rtl/>
        </w:rPr>
        <w:t xml:space="preserve"> (كونها سبع آيات وتُثنّى أي تُكرر في الصلاة)، وبين كونها </w:t>
      </w:r>
      <w:r w:rsidRPr="00BE72C1">
        <w:rPr>
          <w:b/>
          <w:bCs/>
          <w:rtl/>
        </w:rPr>
        <w:t>السبع الطوال</w:t>
      </w:r>
      <w:r w:rsidRPr="00BE72C1">
        <w:rPr>
          <w:rtl/>
        </w:rPr>
        <w:t>، أو غير ذلك من التفسيرات التي بقيت في الغالب تدور حول التعيين الخارجي (الآيات والسور) لا التعيين البنيوي الداخلي.</w:t>
      </w:r>
    </w:p>
    <w:p w14:paraId="1C2A8CC2" w14:textId="77777777" w:rsidR="00B13F2A" w:rsidRPr="00BE72C1" w:rsidRDefault="00B13F2A" w:rsidP="00B13F2A">
      <w:pPr>
        <w:spacing w:after="160" w:line="278" w:lineRule="auto"/>
        <w:rPr>
          <w:rtl/>
        </w:rPr>
      </w:pPr>
      <w:r w:rsidRPr="00BE72C1">
        <w:rPr>
          <w:rtl/>
        </w:rPr>
        <w:t>إن المنهج الذي يتبناه "فقه اللسان القرآني" يتطلب إعادة النظر في المصطلح من زاوية وظيفته الهيكلية في النص؛ أي: ما الدور البنيوي الذي تلعبه "المثاني" لكي تكون أساساً يُعطف عليه (أو يفسَّر به) "القرآن العظيم"؟ هذا السؤال يضعنا أمام مقاربتين حديثتين تجدان أصلاً لهما في تدبر البنية اللغوية والسردية للقرآن.</w:t>
      </w:r>
    </w:p>
    <w:p w14:paraId="2766AD58" w14:textId="77777777" w:rsidR="00B13F2A" w:rsidRPr="00BE72C1" w:rsidRDefault="00B13F2A" w:rsidP="00B13F2A">
      <w:pPr>
        <w:spacing w:after="160" w:line="278" w:lineRule="auto"/>
        <w:rPr>
          <w:rtl/>
        </w:rPr>
      </w:pPr>
    </w:p>
    <w:p w14:paraId="2914CBA8" w14:textId="77777777" w:rsidR="00B13F2A" w:rsidRPr="00BE72C1" w:rsidRDefault="00B13F2A" w:rsidP="00B13F2A">
      <w:pPr>
        <w:spacing w:after="160" w:line="278" w:lineRule="auto"/>
        <w:rPr>
          <w:b/>
          <w:bCs/>
          <w:rtl/>
        </w:rPr>
      </w:pPr>
      <w:r w:rsidRPr="00BE72C1">
        <w:rPr>
          <w:b/>
          <w:bCs/>
          <w:rtl/>
        </w:rPr>
        <w:t>مقاربة الإثراء: جدلية البنية السردية والبنية الحرفية</w:t>
      </w:r>
    </w:p>
    <w:p w14:paraId="1DD5B8D6" w14:textId="77777777" w:rsidR="00B13F2A" w:rsidRPr="00BE72C1" w:rsidRDefault="00B13F2A" w:rsidP="00B13F2A">
      <w:pPr>
        <w:spacing w:after="160" w:line="278" w:lineRule="auto"/>
        <w:rPr>
          <w:rtl/>
        </w:rPr>
      </w:pPr>
      <w:r w:rsidRPr="00BE72C1">
        <w:rPr>
          <w:rtl/>
        </w:rPr>
        <w:t>لقد تمحور حوارنا السابق حول رؤيتين متقابلتين في تفسير هذا النص الكريم، وكلاهما يمثل محاولة للانطلاق من النص نفسه لفك شيفرة المصطلح، بدلاً من الاكتفاء بالنقل:</w:t>
      </w:r>
    </w:p>
    <w:p w14:paraId="2B20A430" w14:textId="77777777" w:rsidR="00B13F2A" w:rsidRPr="00BE72C1" w:rsidRDefault="00B13F2A" w:rsidP="00B13F2A">
      <w:pPr>
        <w:spacing w:after="160" w:line="278" w:lineRule="auto"/>
        <w:rPr>
          <w:b/>
          <w:bCs/>
          <w:rtl/>
        </w:rPr>
      </w:pPr>
      <w:r w:rsidRPr="00BE72C1">
        <w:rPr>
          <w:b/>
          <w:bCs/>
          <w:rtl/>
        </w:rPr>
        <w:t>أولاً: المقاربة الموضوعية السردية (المثاني بمعنى التكرار القصصي)</w:t>
      </w:r>
    </w:p>
    <w:p w14:paraId="1E4792FE" w14:textId="77777777" w:rsidR="00B13F2A" w:rsidRPr="00BE72C1" w:rsidRDefault="00B13F2A" w:rsidP="00B13F2A">
      <w:pPr>
        <w:spacing w:after="160" w:line="278" w:lineRule="auto"/>
        <w:rPr>
          <w:rtl/>
        </w:rPr>
      </w:pPr>
      <w:r w:rsidRPr="00BE72C1">
        <w:rPr>
          <w:rtl/>
        </w:rPr>
        <w:t xml:space="preserve">ترى هذه المقاربة أن التثنية ترجع إلى </w:t>
      </w:r>
      <w:r w:rsidRPr="00BE72C1">
        <w:rPr>
          <w:b/>
          <w:bCs/>
          <w:rtl/>
        </w:rPr>
        <w:t>تكرار بنية سردية محددة</w:t>
      </w:r>
      <w:r w:rsidRPr="00BE72C1">
        <w:rPr>
          <w:rtl/>
        </w:rPr>
        <w:t xml:space="preserve">، وأن العدد </w:t>
      </w:r>
      <w:r w:rsidRPr="00BE72C1">
        <w:rPr>
          <w:b/>
          <w:bCs/>
          <w:rtl/>
        </w:rPr>
        <w:t>"سبعًا"</w:t>
      </w:r>
      <w:r w:rsidRPr="00BE72C1">
        <w:rPr>
          <w:rtl/>
        </w:rPr>
        <w:t xml:space="preserve"> هو عدد حقيقي ومحصور. وقد رأينا تطبيقها في فرضية أن السبع المثاني هي </w:t>
      </w:r>
      <w:r w:rsidRPr="00BE72C1">
        <w:rPr>
          <w:b/>
          <w:bCs/>
          <w:rtl/>
        </w:rPr>
        <w:t>القصص السبع المتتالية للأنبياء في سورة الشعراء</w:t>
      </w:r>
      <w:r w:rsidRPr="00BE72C1">
        <w:rPr>
          <w:rtl/>
        </w:rPr>
        <w:t>، والتي تختتم كل واحدة منها بآية متكررة (تُثنّى) هي: ﴿إِنَّ فِي ذَلِكَ لَآيَةً وَمَا كَانَ أَكْثَرُهُم مُّؤْمِنِينَ﴾.</w:t>
      </w:r>
    </w:p>
    <w:p w14:paraId="3ADECDAD" w14:textId="77777777" w:rsidR="00B13F2A" w:rsidRPr="00BE72C1" w:rsidRDefault="00B13F2A" w:rsidP="00B13F2A">
      <w:pPr>
        <w:spacing w:after="160" w:line="278" w:lineRule="auto"/>
        <w:rPr>
          <w:rtl/>
        </w:rPr>
      </w:pPr>
      <w:r w:rsidRPr="00BE72C1">
        <w:rPr>
          <w:b/>
          <w:bCs/>
          <w:rtl/>
        </w:rPr>
        <w:t>قيمة هذه المقاربة:</w:t>
      </w:r>
      <w:r w:rsidRPr="00BE72C1">
        <w:rPr>
          <w:rtl/>
        </w:rPr>
        <w:t xml:space="preserve"> تكمن قوتها في </w:t>
      </w:r>
      <w:r w:rsidRPr="00BE72C1">
        <w:rPr>
          <w:b/>
          <w:bCs/>
          <w:rtl/>
        </w:rPr>
        <w:t>التحليل السياقي الموضوعي</w:t>
      </w:r>
      <w:r w:rsidRPr="00BE72C1">
        <w:rPr>
          <w:rtl/>
        </w:rPr>
        <w:t xml:space="preserve"> (</w:t>
      </w:r>
      <w:r w:rsidRPr="00BE72C1">
        <w:rPr>
          <w:lang w:bidi="ar-MA"/>
        </w:rPr>
        <w:t>Contextual Analysis</w:t>
      </w:r>
      <w:r w:rsidRPr="00BE72C1">
        <w:rPr>
          <w:rtl/>
        </w:rPr>
        <w:t xml:space="preserve">) والاهتمام بـ </w:t>
      </w:r>
      <w:r w:rsidRPr="00BE72C1">
        <w:rPr>
          <w:b/>
          <w:bCs/>
          <w:rtl/>
        </w:rPr>
        <w:t>"المتشابهات"</w:t>
      </w:r>
      <w:r w:rsidRPr="00BE72C1">
        <w:rPr>
          <w:rtl/>
        </w:rPr>
        <w:t xml:space="preserve"> في خواتيم القصص. وهي ترى في "المثاني" إشارة إلى التكرار المنهجي الذي يخدم العبرة والتذكير (القصص تُثنّى لتترسخ).</w:t>
      </w:r>
    </w:p>
    <w:p w14:paraId="1085308E" w14:textId="77777777" w:rsidR="00B13F2A" w:rsidRPr="00BE72C1" w:rsidRDefault="00B13F2A" w:rsidP="00B13F2A">
      <w:pPr>
        <w:spacing w:after="160" w:line="278" w:lineRule="auto"/>
        <w:rPr>
          <w:b/>
          <w:bCs/>
          <w:rtl/>
        </w:rPr>
      </w:pPr>
      <w:r w:rsidRPr="00BE72C1">
        <w:rPr>
          <w:b/>
          <w:bCs/>
          <w:rtl/>
        </w:rPr>
        <w:t>ثانياً: المقاربة البنيوية اللغوية (المثاني بمعنى الأزواج الحرفية الثنائية)</w:t>
      </w:r>
    </w:p>
    <w:p w14:paraId="60A46EBB" w14:textId="77777777" w:rsidR="00B13F2A" w:rsidRPr="00BE72C1" w:rsidRDefault="00B13F2A" w:rsidP="00B13F2A">
      <w:pPr>
        <w:spacing w:after="160" w:line="278" w:lineRule="auto"/>
        <w:rPr>
          <w:rtl/>
        </w:rPr>
      </w:pPr>
      <w:r w:rsidRPr="00BE72C1">
        <w:rPr>
          <w:rtl/>
        </w:rPr>
        <w:t xml:space="preserve">وهي المقاربة التي تتبناها أنت، وتتسق بشكل مباشر مع أصول "فقه اللسان القرآني". إن هذه الرؤية تنقل مفهوم "المثاني" من البنية السردية الكبرى إلى </w:t>
      </w:r>
      <w:r w:rsidRPr="00BE72C1">
        <w:rPr>
          <w:b/>
          <w:bCs/>
          <w:rtl/>
        </w:rPr>
        <w:t>البنية اللغوية الصغرى</w:t>
      </w:r>
      <w:r w:rsidRPr="00BE72C1">
        <w:rPr>
          <w:rtl/>
        </w:rPr>
        <w:t xml:space="preserve">؛ حيث تُفسَّر "المثاني" بأنها </w:t>
      </w:r>
      <w:r w:rsidRPr="00BE72C1">
        <w:rPr>
          <w:b/>
          <w:bCs/>
          <w:rtl/>
        </w:rPr>
        <w:t>الأزواج الحرفية الثنائية (الـ "بايغرام" الحرفي)</w:t>
      </w:r>
      <w:r w:rsidRPr="00BE72C1">
        <w:rPr>
          <w:rtl/>
        </w:rPr>
        <w:t xml:space="preserve"> التي تشكل الوحدة البنائية الجوهرية للكلمة في اللسان القرآني.</w:t>
      </w:r>
    </w:p>
    <w:p w14:paraId="1F38F026" w14:textId="77777777" w:rsidR="00B13F2A" w:rsidRPr="00BE72C1" w:rsidRDefault="00B13F2A" w:rsidP="00B13F2A">
      <w:pPr>
        <w:spacing w:after="160" w:line="278" w:lineRule="auto"/>
        <w:rPr>
          <w:rtl/>
        </w:rPr>
      </w:pPr>
      <w:r w:rsidRPr="00BE72C1">
        <w:rPr>
          <w:rtl/>
        </w:rPr>
        <w:t xml:space="preserve">وفي هذه المقاربة، يصبح العدد </w:t>
      </w:r>
      <w:r w:rsidRPr="00BE72C1">
        <w:rPr>
          <w:b/>
          <w:bCs/>
          <w:rtl/>
        </w:rPr>
        <w:t>"سبعًا"</w:t>
      </w:r>
      <w:r w:rsidRPr="00BE72C1">
        <w:rPr>
          <w:rtl/>
        </w:rPr>
        <w:t xml:space="preserve"> رمزاً للكمال والتمام (كما في سبع سماوات)، أي يشير إلى </w:t>
      </w:r>
      <w:r w:rsidRPr="00BE72C1">
        <w:rPr>
          <w:b/>
          <w:bCs/>
          <w:rtl/>
        </w:rPr>
        <w:t>الأصول السبعة الكاملة</w:t>
      </w:r>
      <w:r w:rsidRPr="00BE72C1">
        <w:rPr>
          <w:rtl/>
        </w:rPr>
        <w:t xml:space="preserve"> من هذه الأزواج الحرفية، والتي تمثل القواعد الأساسية لنظام اللسان العربي القرآني.</w:t>
      </w:r>
    </w:p>
    <w:p w14:paraId="6661B114" w14:textId="77777777" w:rsidR="00B13F2A" w:rsidRPr="00BE72C1" w:rsidRDefault="00B13F2A" w:rsidP="00B13F2A">
      <w:pPr>
        <w:spacing w:after="160" w:line="278" w:lineRule="auto"/>
        <w:rPr>
          <w:rtl/>
        </w:rPr>
      </w:pPr>
      <w:r w:rsidRPr="00BE72C1">
        <w:rPr>
          <w:b/>
          <w:bCs/>
          <w:rtl/>
        </w:rPr>
        <w:t>قيمة هذه المقاربة:</w:t>
      </w:r>
      <w:r w:rsidRPr="00BE72C1">
        <w:rPr>
          <w:rtl/>
        </w:rPr>
        <w:t xml:space="preserve"> هي المقاربة </w:t>
      </w:r>
      <w:r w:rsidRPr="00BE72C1">
        <w:rPr>
          <w:b/>
          <w:bCs/>
          <w:rtl/>
        </w:rPr>
        <w:t>الأكثر انسجاماً</w:t>
      </w:r>
      <w:r w:rsidRPr="00BE72C1">
        <w:rPr>
          <w:rtl/>
        </w:rPr>
        <w:t xml:space="preserve"> مع هدف كتابك في </w:t>
      </w:r>
      <w:r w:rsidRPr="00BE72C1">
        <w:rPr>
          <w:b/>
          <w:bCs/>
          <w:rtl/>
        </w:rPr>
        <w:t>تجاوز الجذر الثلاثي</w:t>
      </w:r>
      <w:r w:rsidRPr="00BE72C1">
        <w:rPr>
          <w:rtl/>
        </w:rPr>
        <w:t xml:space="preserve"> والسعي إلى استنباط </w:t>
      </w:r>
      <w:r w:rsidRPr="00BE72C1">
        <w:rPr>
          <w:b/>
          <w:bCs/>
          <w:rtl/>
        </w:rPr>
        <w:t>قواعد لغوية جديدة</w:t>
      </w:r>
      <w:r w:rsidRPr="00BE72C1">
        <w:rPr>
          <w:rtl/>
        </w:rPr>
        <w:t xml:space="preserve"> للسان القرآني. كما أن ربطها بـ </w:t>
      </w:r>
      <w:r w:rsidRPr="00BE72C1">
        <w:rPr>
          <w:b/>
          <w:bCs/>
          <w:rtl/>
        </w:rPr>
        <w:t>﴿وَالْقُرْآنَ الْعَظِيمَ﴾</w:t>
      </w:r>
      <w:r w:rsidRPr="00BE72C1">
        <w:rPr>
          <w:rtl/>
        </w:rPr>
        <w:t xml:space="preserve"> يصبح أكثر منطقية بنيوياً؛ إذ لا يمكن أن يتكوّن شيء أعظم إلا من خلال أصوله الأولية الدقيقة، فالأصول الحرفية (المثاني) هي المادة البنائية التي تشكل منها نظام الكلمة القرآنية كله.</w:t>
      </w:r>
    </w:p>
    <w:p w14:paraId="4CD32CD9" w14:textId="77777777" w:rsidR="00B13F2A" w:rsidRPr="00BE72C1" w:rsidRDefault="00B13F2A" w:rsidP="00B13F2A">
      <w:pPr>
        <w:spacing w:after="160" w:line="278" w:lineRule="auto"/>
        <w:rPr>
          <w:rtl/>
        </w:rPr>
      </w:pPr>
    </w:p>
    <w:p w14:paraId="5C6C5FD7" w14:textId="77777777" w:rsidR="00B13F2A" w:rsidRPr="00BE72C1" w:rsidRDefault="00B13F2A" w:rsidP="00B13F2A">
      <w:pPr>
        <w:spacing w:after="160" w:line="278" w:lineRule="auto"/>
        <w:rPr>
          <w:b/>
          <w:bCs/>
          <w:rtl/>
        </w:rPr>
      </w:pPr>
      <w:r w:rsidRPr="00BE72C1">
        <w:rPr>
          <w:b/>
          <w:bCs/>
          <w:rtl/>
        </w:rPr>
        <w:t>السبع المثاني: أساس البناء في فقه اللسان القرآني</w:t>
      </w:r>
    </w:p>
    <w:p w14:paraId="44A5A13C" w14:textId="77777777" w:rsidR="00B13F2A" w:rsidRPr="00BE72C1" w:rsidRDefault="00B13F2A" w:rsidP="00B13F2A">
      <w:pPr>
        <w:spacing w:after="160" w:line="278" w:lineRule="auto"/>
        <w:rPr>
          <w:rtl/>
        </w:rPr>
      </w:pPr>
      <w:r w:rsidRPr="00BE72C1">
        <w:rPr>
          <w:rtl/>
        </w:rPr>
        <w:t xml:space="preserve">إن التحدي المنهجي الذي يواجه المقاربة البنيوية هو ضرورة إرساء </w:t>
      </w:r>
      <w:r w:rsidRPr="00BE72C1">
        <w:rPr>
          <w:b/>
          <w:bCs/>
          <w:rtl/>
        </w:rPr>
        <w:t>قواعد لغوية ضابطة</w:t>
      </w:r>
      <w:r w:rsidRPr="00BE72C1">
        <w:rPr>
          <w:rtl/>
        </w:rPr>
        <w:t xml:space="preserve"> لتحديد الدلالة الثابتة لكل زوج حرفي (مثنى). ومع ذلك، فإن هذه المقاربة هي التي تمنح "فقه اللسان القرآني" أداة تدبرية جديدة تكسر النمطية، وترتقي بالتدبر إلى مستوى التحليل الهيكلي العميق.</w:t>
      </w:r>
    </w:p>
    <w:p w14:paraId="21274461" w14:textId="77777777" w:rsidR="00B13F2A" w:rsidRPr="00BE72C1" w:rsidRDefault="00B13F2A" w:rsidP="00B13F2A">
      <w:pPr>
        <w:spacing w:after="160" w:line="278" w:lineRule="auto"/>
        <w:rPr>
          <w:b/>
          <w:bCs/>
          <w:rtl/>
        </w:rPr>
      </w:pPr>
      <w:r w:rsidRPr="00BE72C1">
        <w:rPr>
          <w:b/>
          <w:bCs/>
          <w:rtl/>
        </w:rPr>
        <w:t>ترسيخ مفهوم المثاني في فقه البنية</w:t>
      </w:r>
    </w:p>
    <w:p w14:paraId="7A76FEF2" w14:textId="77777777" w:rsidR="00B13F2A" w:rsidRPr="00BE72C1" w:rsidRDefault="00B13F2A" w:rsidP="00B13F2A">
      <w:pPr>
        <w:spacing w:after="160" w:line="278" w:lineRule="auto"/>
        <w:rPr>
          <w:rtl/>
        </w:rPr>
      </w:pPr>
      <w:r w:rsidRPr="00BE72C1">
        <w:rPr>
          <w:rtl/>
        </w:rPr>
        <w:t xml:space="preserve">بناءً على ما تقدم، يمكن دمج مفهوم </w:t>
      </w:r>
      <w:r w:rsidRPr="00BE72C1">
        <w:rPr>
          <w:b/>
          <w:bCs/>
          <w:rtl/>
        </w:rPr>
        <w:t>"السبع المثاني"</w:t>
      </w:r>
      <w:r w:rsidRPr="00BE72C1">
        <w:rPr>
          <w:rtl/>
        </w:rPr>
        <w:t xml:space="preserve"> كأحد الركائز الأساسية في كتابكم، وذلك عبر النقاط الآتية:</w:t>
      </w:r>
    </w:p>
    <w:p w14:paraId="421F9595" w14:textId="77777777" w:rsidR="00B13F2A" w:rsidRPr="00BE72C1" w:rsidRDefault="00B13F2A" w:rsidP="00B13F2A">
      <w:pPr>
        <w:numPr>
          <w:ilvl w:val="0"/>
          <w:numId w:val="740"/>
        </w:numPr>
        <w:spacing w:before="0" w:beforeAutospacing="0" w:after="160" w:afterAutospacing="0" w:line="278" w:lineRule="auto"/>
        <w:rPr>
          <w:rtl/>
        </w:rPr>
      </w:pPr>
      <w:r w:rsidRPr="00BE72C1">
        <w:rPr>
          <w:b/>
          <w:bCs/>
          <w:rtl/>
        </w:rPr>
        <w:t>المسلمة البنيوية (</w:t>
      </w:r>
      <w:r w:rsidRPr="00BE72C1">
        <w:rPr>
          <w:b/>
          <w:bCs/>
          <w:lang w:bidi="ar-MA"/>
        </w:rPr>
        <w:t>The Structural Axiom</w:t>
      </w:r>
      <w:r w:rsidRPr="00BE72C1">
        <w:rPr>
          <w:b/>
          <w:bCs/>
          <w:rtl/>
        </w:rPr>
        <w:t>):</w:t>
      </w:r>
      <w:r w:rsidRPr="00BE72C1">
        <w:rPr>
          <w:rtl/>
        </w:rPr>
        <w:t xml:space="preserve"> إن قوله تعالى: ﴿وَلَقَدْ آتَيْنَاكَ سَبْعًا مِّنَ الْمَثَانِي﴾ هو إشارة إلهية إلى أن </w:t>
      </w:r>
      <w:r w:rsidRPr="00BE72C1">
        <w:rPr>
          <w:b/>
          <w:bCs/>
          <w:rtl/>
        </w:rPr>
        <w:t>الوحدة البنائية الأساسية</w:t>
      </w:r>
      <w:r w:rsidRPr="00BE72C1">
        <w:rPr>
          <w:rtl/>
        </w:rPr>
        <w:t xml:space="preserve"> للغة القرآنية ليست الجذر المعروف، بل </w:t>
      </w:r>
      <w:r w:rsidRPr="00BE72C1">
        <w:rPr>
          <w:b/>
          <w:bCs/>
          <w:rtl/>
        </w:rPr>
        <w:t>الزوج الحرفي الثنائي (المثنى)</w:t>
      </w:r>
      <w:r w:rsidRPr="00BE72C1">
        <w:rPr>
          <w:rtl/>
        </w:rPr>
        <w:t>، وأن هذا الزوج هو الذي يحمل أصل المعنى ودلالته الكامنة.</w:t>
      </w:r>
    </w:p>
    <w:p w14:paraId="50BA3EC8" w14:textId="77777777" w:rsidR="00B13F2A" w:rsidRPr="00BE72C1" w:rsidRDefault="00B13F2A" w:rsidP="00B13F2A">
      <w:pPr>
        <w:numPr>
          <w:ilvl w:val="0"/>
          <w:numId w:val="740"/>
        </w:numPr>
        <w:spacing w:before="0" w:beforeAutospacing="0" w:after="160" w:afterAutospacing="0" w:line="278" w:lineRule="auto"/>
        <w:rPr>
          <w:rtl/>
        </w:rPr>
      </w:pPr>
      <w:r w:rsidRPr="00BE72C1">
        <w:rPr>
          <w:b/>
          <w:bCs/>
          <w:rtl/>
        </w:rPr>
        <w:t>أداة تحليل الكلمات الطويلة والأعجمية:</w:t>
      </w:r>
      <w:r w:rsidRPr="00BE72C1">
        <w:rPr>
          <w:rtl/>
        </w:rPr>
        <w:t xml:space="preserve"> يوفر هذا المنهج الأداة الأكثر فعالية في تحليل الكلمات التي تزيد عن ثلاثة أحرف أو التي يُظن أنها أعجمية. فبدلاً من الرد القاطع بأعجميتها، يمكن لـ </w:t>
      </w:r>
      <w:r w:rsidRPr="00BE72C1">
        <w:rPr>
          <w:b/>
          <w:bCs/>
          <w:rtl/>
        </w:rPr>
        <w:t>"فقه اللسان"</w:t>
      </w:r>
      <w:r w:rsidRPr="00BE72C1">
        <w:rPr>
          <w:rtl/>
        </w:rPr>
        <w:t xml:space="preserve"> أن يفككها إلى مثانيها (كما في تحليلكم لـ "إبراهيم" و "جهنم")، ويكشف عن تناغم دلالاتها الداخلية مع نظام القرآن، مما يؤكد أن القرآن قد </w:t>
      </w:r>
      <w:r w:rsidRPr="00BE72C1">
        <w:rPr>
          <w:b/>
          <w:bCs/>
          <w:rtl/>
        </w:rPr>
        <w:t>"صهَر وعرَّب"</w:t>
      </w:r>
      <w:r w:rsidRPr="00BE72C1">
        <w:rPr>
          <w:rtl/>
        </w:rPr>
        <w:t xml:space="preserve"> هذه الأسماء ضمن نظامه البنيوي الخاص.</w:t>
      </w:r>
    </w:p>
    <w:p w14:paraId="14076DB4" w14:textId="77777777" w:rsidR="00B13F2A" w:rsidRPr="00BE72C1" w:rsidRDefault="00B13F2A" w:rsidP="00B13F2A">
      <w:pPr>
        <w:numPr>
          <w:ilvl w:val="0"/>
          <w:numId w:val="740"/>
        </w:numPr>
        <w:spacing w:before="0" w:beforeAutospacing="0" w:after="160" w:afterAutospacing="0" w:line="278" w:lineRule="auto"/>
        <w:rPr>
          <w:rtl/>
        </w:rPr>
      </w:pPr>
      <w:r w:rsidRPr="00BE72C1">
        <w:rPr>
          <w:b/>
          <w:bCs/>
          <w:rtl/>
        </w:rPr>
        <w:t>وظيفة العدد "سبعًا":</w:t>
      </w:r>
      <w:r w:rsidRPr="00BE72C1">
        <w:rPr>
          <w:rtl/>
        </w:rPr>
        <w:t xml:space="preserve"> يمكن تفسير "سبعًا" في سياق "فقه اللسان" بأنها تشير إلى </w:t>
      </w:r>
      <w:r w:rsidRPr="00BE72C1">
        <w:rPr>
          <w:b/>
          <w:bCs/>
          <w:rtl/>
        </w:rPr>
        <w:t>الكمال والتمام في قواعد الأصول اللغوية</w:t>
      </w:r>
      <w:r w:rsidRPr="00BE72C1">
        <w:rPr>
          <w:rtl/>
        </w:rPr>
        <w:t>. فهي إشارة إلى مجموعة كاملة من القوالب الحرفية الأساسية (التي يمكن استقراؤها وتحليلها) والتي تُبنى عليها كل المفردات في القرآن الكريم.</w:t>
      </w:r>
    </w:p>
    <w:p w14:paraId="7C084D35" w14:textId="77777777" w:rsidR="00B13F2A" w:rsidRPr="00BE72C1" w:rsidRDefault="00B13F2A" w:rsidP="00B13F2A">
      <w:pPr>
        <w:spacing w:after="160" w:line="278" w:lineRule="auto"/>
        <w:rPr>
          <w:rtl/>
        </w:rPr>
      </w:pPr>
      <w:r w:rsidRPr="00BE72C1">
        <w:rPr>
          <w:b/>
          <w:bCs/>
          <w:rtl/>
        </w:rPr>
        <w:t>الخلاصة:</w:t>
      </w:r>
    </w:p>
    <w:p w14:paraId="6586DAA5" w14:textId="77777777" w:rsidR="00B13F2A" w:rsidRPr="00BE72C1" w:rsidRDefault="00B13F2A" w:rsidP="00B13F2A">
      <w:pPr>
        <w:spacing w:after="160" w:line="278" w:lineRule="auto"/>
        <w:rPr>
          <w:rtl/>
        </w:rPr>
      </w:pPr>
      <w:r w:rsidRPr="00BE72C1">
        <w:rPr>
          <w:rtl/>
        </w:rPr>
        <w:t xml:space="preserve">إنَّ "فقه اللسان القرآني" يرى في "السبع المثاني" </w:t>
      </w:r>
      <w:r w:rsidRPr="00BE72C1">
        <w:rPr>
          <w:b/>
          <w:bCs/>
          <w:rtl/>
        </w:rPr>
        <w:t>الأساس البنائي المجهري</w:t>
      </w:r>
      <w:r w:rsidRPr="00BE72C1">
        <w:rPr>
          <w:rtl/>
        </w:rPr>
        <w:t xml:space="preserve"> الذي يفسر كيف يتكون </w:t>
      </w:r>
      <w:r w:rsidRPr="00BE72C1">
        <w:rPr>
          <w:b/>
          <w:bCs/>
          <w:rtl/>
        </w:rPr>
        <w:t>"القرآن العظيم"</w:t>
      </w:r>
      <w:r w:rsidRPr="00BE72C1">
        <w:rPr>
          <w:rtl/>
        </w:rPr>
        <w:t xml:space="preserve">، وعليه، فإن تحليل الأزواج الحرفية يصبح أداة منهجية متقدمة لـ </w:t>
      </w:r>
      <w:r w:rsidRPr="00BE72C1">
        <w:rPr>
          <w:b/>
          <w:bCs/>
          <w:rtl/>
        </w:rPr>
        <w:t>"التدبر في مرآة الرسوم"</w:t>
      </w:r>
      <w:r w:rsidRPr="00BE72C1">
        <w:rPr>
          <w:rtl/>
        </w:rPr>
        <w:t xml:space="preserve"> والمخطوطات، حيث يمكن رصد تفاعلات الحروف وبنيتها للكشف عن أسرار المعاني العميقة.</w:t>
      </w:r>
    </w:p>
    <w:p w14:paraId="13036E9B" w14:textId="77777777" w:rsidR="00B13F2A" w:rsidRPr="00B13F2A" w:rsidRDefault="00B13F2A" w:rsidP="00B13F2A">
      <w:pPr>
        <w:rPr>
          <w:lang w:eastAsia="fr-FR"/>
        </w:rPr>
      </w:pPr>
    </w:p>
    <w:p w14:paraId="30443307" w14:textId="16BB6CEB" w:rsidR="0056611D" w:rsidRPr="00910C2C" w:rsidRDefault="0056611D" w:rsidP="00D55BE4">
      <w:pPr>
        <w:pStyle w:val="22"/>
        <w:rPr>
          <w:lang w:val="en-US"/>
        </w:rPr>
      </w:pPr>
      <w:r w:rsidRPr="00910C2C">
        <w:rPr>
          <w:rtl/>
        </w:rPr>
        <w:t>المثاني "الأزواج الحرفية": النظام الخفي للكلمة</w:t>
      </w:r>
      <w:bookmarkEnd w:id="93"/>
    </w:p>
    <w:p w14:paraId="43665F5F" w14:textId="77777777" w:rsidR="0056611D" w:rsidRPr="00910C2C" w:rsidRDefault="0056611D" w:rsidP="00D55BE4">
      <w:r w:rsidRPr="00910C2C">
        <w:rPr>
          <w:rtl/>
          <w:lang w:val="fr-MA"/>
        </w:rPr>
        <w:t>مقدمة: ما وراء الجذر الثلاثي؟</w:t>
      </w:r>
    </w:p>
    <w:p w14:paraId="49659275" w14:textId="5B574632" w:rsidR="0056611D" w:rsidRPr="00910C2C" w:rsidRDefault="0056611D" w:rsidP="00D55BE4">
      <w:r w:rsidRPr="00910C2C">
        <w:rPr>
          <w:rtl/>
          <w:lang w:val="fr-MA"/>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w:t>
      </w:r>
      <w:r w:rsidR="001D5321" w:rsidRPr="00910C2C">
        <w:rPr>
          <w:rtl/>
          <w:lang w:val="fr-MA"/>
        </w:rPr>
        <w:t xml:space="preserve"> "</w:t>
      </w:r>
      <w:r w:rsidRPr="00910C2C">
        <w:rPr>
          <w:rtl/>
          <w:lang w:val="fr-MA"/>
        </w:rPr>
        <w:t>الحجر: 87</w:t>
      </w:r>
      <w:r w:rsidR="001D5321" w:rsidRPr="00910C2C">
        <w:rPr>
          <w:rtl/>
          <w:lang w:val="fr-MA"/>
        </w:rPr>
        <w:t xml:space="preserve"> "</w:t>
      </w:r>
      <w:r w:rsidRPr="00910C2C">
        <w:rPr>
          <w:rtl/>
          <w:lang w:val="fr-MA"/>
        </w:rPr>
        <w:t xml:space="preserve">، يكشف عن نظام أعمق وأكثر أصالة: نظام </w:t>
      </w:r>
      <w:r w:rsidRPr="00910C2C">
        <w:rPr>
          <w:b/>
          <w:bCs/>
        </w:rPr>
        <w:t>"</w:t>
      </w:r>
      <w:r w:rsidRPr="00910C2C">
        <w:rPr>
          <w:b/>
          <w:bCs/>
          <w:rtl/>
          <w:lang w:val="fr-MA"/>
        </w:rPr>
        <w:t>المثاني</w:t>
      </w:r>
      <w:r w:rsidRPr="00910C2C">
        <w:rPr>
          <w:b/>
          <w:bCs/>
        </w:rPr>
        <w:t>"</w:t>
      </w:r>
      <w:r w:rsidRPr="00910C2C">
        <w:t xml:space="preserve"> </w:t>
      </w:r>
      <w:r w:rsidRPr="00910C2C">
        <w:rPr>
          <w:rtl/>
          <w:lang w:val="fr-MA"/>
        </w:rPr>
        <w:t xml:space="preserve">أو </w:t>
      </w:r>
      <w:r w:rsidRPr="00910C2C">
        <w:rPr>
          <w:b/>
          <w:bCs/>
        </w:rPr>
        <w:t>"</w:t>
      </w:r>
      <w:r w:rsidRPr="00910C2C">
        <w:rPr>
          <w:b/>
          <w:bCs/>
          <w:rtl/>
          <w:lang w:val="fr-MA"/>
        </w:rPr>
        <w:t>الأزواج الحرفية</w:t>
      </w:r>
      <w:r w:rsidRPr="00910C2C">
        <w:rPr>
          <w:b/>
          <w:bCs/>
        </w:rPr>
        <w:t>"</w:t>
      </w:r>
      <w:r w:rsidRPr="00910C2C">
        <w:t xml:space="preserve">. </w:t>
      </w:r>
      <w:r w:rsidRPr="00910C2C">
        <w:rPr>
          <w:rtl/>
          <w:lang w:val="fr-MA"/>
        </w:rPr>
        <w:t>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r w:rsidRPr="00910C2C">
        <w:t>.</w:t>
      </w:r>
    </w:p>
    <w:p w14:paraId="58B06F44" w14:textId="77777777" w:rsidR="0056611D" w:rsidRPr="00910C2C" w:rsidRDefault="0056611D" w:rsidP="00D55BE4">
      <w:r w:rsidRPr="00910C2C">
        <w:rPr>
          <w:rtl/>
          <w:lang w:val="fr-MA"/>
        </w:rPr>
        <w:t>أ. تعريف المثاني وأهميتها</w:t>
      </w:r>
      <w:r w:rsidRPr="00910C2C">
        <w:t>:</w:t>
      </w:r>
    </w:p>
    <w:p w14:paraId="03A9589A" w14:textId="77777777" w:rsidR="0056611D" w:rsidRPr="00910C2C" w:rsidRDefault="0056611D" w:rsidP="00D55BE4">
      <w:pPr>
        <w:pStyle w:val="a8"/>
        <w:numPr>
          <w:ilvl w:val="0"/>
          <w:numId w:val="504"/>
        </w:numPr>
      </w:pPr>
      <w:r w:rsidRPr="00910C2C">
        <w:rPr>
          <w:rtl/>
          <w:lang w:val="fr-MA"/>
        </w:rPr>
        <w:t>ما هي المثاني؟</w:t>
      </w:r>
    </w:p>
    <w:p w14:paraId="12B8B7B5" w14:textId="77777777" w:rsidR="0056611D" w:rsidRPr="00910C2C" w:rsidRDefault="0056611D" w:rsidP="00D55BE4">
      <w:pPr>
        <w:pStyle w:val="a8"/>
        <w:numPr>
          <w:ilvl w:val="1"/>
          <w:numId w:val="504"/>
        </w:numPr>
      </w:pPr>
      <w:r w:rsidRPr="00910C2C">
        <w:rPr>
          <w:b/>
          <w:bCs/>
          <w:rtl/>
          <w:lang w:val="fr-MA"/>
        </w:rPr>
        <w:t>لغةً</w:t>
      </w:r>
      <w:r w:rsidRPr="00910C2C">
        <w:rPr>
          <w:b/>
          <w:bCs/>
        </w:rPr>
        <w:t>:</w:t>
      </w:r>
      <w:r w:rsidRPr="00910C2C">
        <w:t xml:space="preserve"> </w:t>
      </w:r>
      <w:r w:rsidRPr="00910C2C">
        <w:rPr>
          <w:rtl/>
          <w:lang w:val="fr-MA"/>
        </w:rPr>
        <w:t>المثاني جمع مثنى، وتعني ما كان اثنين اثنين، أو ما تكرر وثُنّي وطُوي وحمل معنى خفيًا أو متقابلاً</w:t>
      </w:r>
      <w:r w:rsidRPr="00910C2C">
        <w:t>.</w:t>
      </w:r>
    </w:p>
    <w:p w14:paraId="536C513A" w14:textId="007DF2B2" w:rsidR="0056611D" w:rsidRPr="00910C2C" w:rsidRDefault="0056611D" w:rsidP="00D55BE4">
      <w:pPr>
        <w:pStyle w:val="a8"/>
        <w:numPr>
          <w:ilvl w:val="1"/>
          <w:numId w:val="504"/>
        </w:numPr>
      </w:pPr>
      <w:r w:rsidRPr="00910C2C">
        <w:rPr>
          <w:b/>
          <w:bCs/>
          <w:rtl/>
          <w:lang w:val="fr-MA"/>
        </w:rPr>
        <w:t xml:space="preserve">اصطلاحًا </w:t>
      </w:r>
      <w:r w:rsidR="001D5321" w:rsidRPr="00910C2C">
        <w:rPr>
          <w:b/>
          <w:bCs/>
          <w:rtl/>
          <w:lang w:val="fr-MA"/>
        </w:rPr>
        <w:t xml:space="preserve"> "</w:t>
      </w:r>
      <w:r w:rsidRPr="00910C2C">
        <w:rPr>
          <w:b/>
          <w:bCs/>
          <w:rtl/>
          <w:lang w:val="fr-MA"/>
        </w:rPr>
        <w:t>في فقه اللسان القرآني</w:t>
      </w:r>
      <w:r w:rsidR="001D5321" w:rsidRPr="00910C2C">
        <w:rPr>
          <w:b/>
          <w:bCs/>
          <w:rtl/>
          <w:lang w:val="fr-MA"/>
        </w:rPr>
        <w:t xml:space="preserve"> "</w:t>
      </w:r>
      <w:r w:rsidRPr="00910C2C">
        <w:rPr>
          <w:b/>
          <w:bCs/>
        </w:rPr>
        <w:t>:</w:t>
      </w:r>
      <w:r w:rsidRPr="00910C2C">
        <w:t xml:space="preserve"> </w:t>
      </w:r>
      <w:r w:rsidRPr="00910C2C">
        <w:rPr>
          <w:rtl/>
          <w:lang w:val="fr-MA"/>
        </w:rPr>
        <w:t xml:space="preserve">هي </w:t>
      </w:r>
      <w:r w:rsidRPr="00910C2C">
        <w:rPr>
          <w:b/>
          <w:bCs/>
          <w:rtl/>
          <w:lang w:val="fr-MA"/>
        </w:rPr>
        <w:t>الأزواج الحرفية</w:t>
      </w:r>
      <w:r w:rsidRPr="00910C2C">
        <w:rPr>
          <w:rtl/>
          <w:lang w:val="fr-MA"/>
        </w:rPr>
        <w:t xml:space="preserve"> </w:t>
      </w:r>
      <w:r w:rsidR="001D5321" w:rsidRPr="00910C2C">
        <w:rPr>
          <w:rtl/>
          <w:lang w:val="fr-MA"/>
        </w:rPr>
        <w:t xml:space="preserve"> "</w:t>
      </w:r>
      <w:r w:rsidRPr="00910C2C">
        <w:rPr>
          <w:rtl/>
          <w:lang w:val="fr-MA"/>
        </w:rPr>
        <w:t>أو "الجذور الثنائية" إن شئت</w:t>
      </w:r>
      <w:r w:rsidR="001D5321" w:rsidRPr="00910C2C">
        <w:rPr>
          <w:rtl/>
          <w:lang w:val="fr-MA"/>
        </w:rPr>
        <w:t xml:space="preserve"> "</w:t>
      </w:r>
      <w:r w:rsidRPr="00910C2C">
        <w:rPr>
          <w:rtl/>
          <w:lang w:val="fr-MA"/>
        </w:rPr>
        <w:t xml:space="preserve"> التي تشكل النواة الأساسية للكلمات القرآنية </w:t>
      </w:r>
      <w:r w:rsidR="001D5321" w:rsidRPr="00910C2C">
        <w:rPr>
          <w:rtl/>
          <w:lang w:val="fr-MA"/>
        </w:rPr>
        <w:t xml:space="preserve"> "</w:t>
      </w:r>
      <w:r w:rsidRPr="00910C2C">
        <w:rPr>
          <w:rtl/>
          <w:lang w:val="fr-MA"/>
        </w:rPr>
        <w:t>مثل: ق/ل، ع/ل، س/ل، ح/م، ص/ر...</w:t>
      </w:r>
      <w:r w:rsidR="001D5321" w:rsidRPr="00910C2C">
        <w:rPr>
          <w:rtl/>
          <w:lang w:val="fr-MA"/>
        </w:rPr>
        <w:t xml:space="preserve"> "</w:t>
      </w:r>
      <w:r w:rsidRPr="00910C2C">
        <w:rPr>
          <w:rtl/>
          <w:lang w:val="fr-MA"/>
        </w:rPr>
        <w:t xml:space="preserve">. كل زوج منها يحمل </w:t>
      </w:r>
      <w:r w:rsidRPr="00910C2C">
        <w:rPr>
          <w:b/>
          <w:bCs/>
          <w:rtl/>
          <w:lang w:val="fr-MA"/>
        </w:rPr>
        <w:t>دلالة أصلية</w:t>
      </w:r>
      <w:r w:rsidRPr="00910C2C">
        <w:rPr>
          <w:rtl/>
          <w:lang w:val="fr-MA"/>
        </w:rPr>
        <w:t xml:space="preserve"> ثابتة نسبيًا يمكن استنباطها من تفاعل دلالات حروفه </w:t>
      </w:r>
      <w:r w:rsidR="001D5321" w:rsidRPr="00910C2C">
        <w:rPr>
          <w:rtl/>
          <w:lang w:val="fr-MA"/>
        </w:rPr>
        <w:t xml:space="preserve"> "</w:t>
      </w:r>
      <w:r w:rsidRPr="00910C2C">
        <w:rPr>
          <w:rtl/>
          <w:lang w:val="fr-MA"/>
        </w:rPr>
        <w:t>كما تم تفصيلها سابقًا</w:t>
      </w:r>
      <w:r w:rsidR="001D5321" w:rsidRPr="00910C2C">
        <w:rPr>
          <w:rtl/>
          <w:lang w:val="fr-MA"/>
        </w:rPr>
        <w:t xml:space="preserve"> "</w:t>
      </w:r>
      <w:r w:rsidRPr="00910C2C">
        <w:rPr>
          <w:rtl/>
          <w:lang w:val="fr-MA"/>
        </w:rPr>
        <w:t xml:space="preserve"> ومن خلال </w:t>
      </w:r>
      <w:r w:rsidRPr="00910C2C">
        <w:rPr>
          <w:b/>
          <w:bCs/>
          <w:rtl/>
          <w:lang w:val="fr-MA"/>
        </w:rPr>
        <w:t>استقراء شامل</w:t>
      </w:r>
      <w:r w:rsidRPr="00910C2C">
        <w:rPr>
          <w:rtl/>
          <w:lang w:val="fr-MA"/>
        </w:rPr>
        <w:t xml:space="preserve"> لوروده في الكلمات المختلفة عبر القرآن الكريم</w:t>
      </w:r>
      <w:r w:rsidRPr="00910C2C">
        <w:t>.</w:t>
      </w:r>
    </w:p>
    <w:p w14:paraId="7D74F9EE" w14:textId="3E9188B7" w:rsidR="0056611D" w:rsidRPr="00910C2C" w:rsidRDefault="0056611D" w:rsidP="00D55BE4">
      <w:pPr>
        <w:pStyle w:val="a8"/>
        <w:numPr>
          <w:ilvl w:val="0"/>
          <w:numId w:val="504"/>
        </w:numPr>
      </w:pPr>
      <w:r w:rsidRPr="00910C2C">
        <w:rPr>
          <w:b/>
          <w:bCs/>
          <w:rtl/>
          <w:lang w:val="fr-MA"/>
        </w:rPr>
        <w:t>الأصل القرآني لاستنباط الدلالات</w:t>
      </w:r>
      <w:r w:rsidRPr="00910C2C">
        <w:rPr>
          <w:b/>
          <w:bCs/>
        </w:rPr>
        <w:t>:</w:t>
      </w:r>
      <w:r w:rsidRPr="00910C2C">
        <w:br/>
      </w:r>
      <w:r w:rsidRPr="00910C2C">
        <w:rPr>
          <w:rtl/>
          <w:lang w:val="fr-MA"/>
        </w:rPr>
        <w:t xml:space="preserve">تأكيدًا على منهجية "المنهج اللفظي"، فإن دلالات الأزواج الحرفية </w:t>
      </w:r>
      <w:r w:rsidR="001D5321" w:rsidRPr="00910C2C">
        <w:rPr>
          <w:rtl/>
          <w:lang w:val="fr-MA"/>
        </w:rPr>
        <w:t xml:space="preserve"> "</w:t>
      </w:r>
      <w:r w:rsidRPr="00910C2C">
        <w:rPr>
          <w:rtl/>
          <w:lang w:val="fr-MA"/>
        </w:rPr>
        <w:t>"المثاني"</w:t>
      </w:r>
      <w:r w:rsidR="001D5321" w:rsidRPr="00910C2C">
        <w:rPr>
          <w:rtl/>
          <w:lang w:val="fr-MA"/>
        </w:rPr>
        <w:t xml:space="preserve"> "</w:t>
      </w:r>
      <w:r w:rsidRPr="00910C2C">
        <w:rPr>
          <w:rtl/>
          <w:lang w:val="fr-MA"/>
        </w:rPr>
        <w:t xml:space="preserve"> ليست مفروضة بشكل خارجي أو حدسي فقط، بل هي مستنبطة بشكل أساسي من داخل القرآن الكريم نفسه</w:t>
      </w:r>
      <w:r w:rsidRPr="00910C2C">
        <w:t>.</w:t>
      </w:r>
    </w:p>
    <w:p w14:paraId="0BA513D4" w14:textId="77777777" w:rsidR="0056611D" w:rsidRPr="00910C2C" w:rsidRDefault="0056611D" w:rsidP="00D55BE4">
      <w:pPr>
        <w:pStyle w:val="a8"/>
        <w:numPr>
          <w:ilvl w:val="1"/>
          <w:numId w:val="504"/>
        </w:numPr>
      </w:pPr>
      <w:r w:rsidRPr="00910C2C">
        <w:rPr>
          <w:rtl/>
          <w:lang w:val="fr-MA"/>
        </w:rPr>
        <w:t>آلية الاستنباط</w:t>
      </w:r>
      <w:r w:rsidRPr="00910C2C">
        <w:t>:</w:t>
      </w:r>
    </w:p>
    <w:p w14:paraId="56F662F0" w14:textId="7C9C5387" w:rsidR="0056611D" w:rsidRPr="00910C2C" w:rsidRDefault="0056611D" w:rsidP="00D55BE4">
      <w:pPr>
        <w:pStyle w:val="a8"/>
        <w:numPr>
          <w:ilvl w:val="2"/>
          <w:numId w:val="504"/>
        </w:numPr>
      </w:pPr>
      <w:r w:rsidRPr="00910C2C">
        <w:rPr>
          <w:b/>
          <w:bCs/>
          <w:rtl/>
          <w:lang w:val="fr-MA"/>
        </w:rPr>
        <w:t>تفاعل الحروف</w:t>
      </w:r>
      <w:r w:rsidRPr="00910C2C">
        <w:rPr>
          <w:b/>
          <w:bCs/>
        </w:rPr>
        <w:t>:</w:t>
      </w:r>
      <w:r w:rsidRPr="00910C2C">
        <w:t xml:space="preserve"> </w:t>
      </w:r>
      <w:r w:rsidRPr="00910C2C">
        <w:rPr>
          <w:rtl/>
          <w:lang w:val="fr-MA"/>
        </w:rPr>
        <w:t xml:space="preserve">فهم الدلالات الكامنة في كل حرف من الحرفين المكونين للزوج </w:t>
      </w:r>
      <w:r w:rsidR="001D5321" w:rsidRPr="00910C2C">
        <w:rPr>
          <w:rtl/>
          <w:lang w:val="fr-MA"/>
        </w:rPr>
        <w:t xml:space="preserve"> "</w:t>
      </w:r>
      <w:r w:rsidRPr="00910C2C">
        <w:rPr>
          <w:rtl/>
          <w:lang w:val="fr-MA"/>
        </w:rPr>
        <w:t>بناءً على التحليل الحرفي المفرد</w:t>
      </w:r>
      <w:r w:rsidR="001D5321" w:rsidRPr="00910C2C">
        <w:rPr>
          <w:rtl/>
          <w:lang w:val="fr-MA"/>
        </w:rPr>
        <w:t xml:space="preserve"> "</w:t>
      </w:r>
      <w:r w:rsidRPr="00910C2C">
        <w:t>.</w:t>
      </w:r>
    </w:p>
    <w:p w14:paraId="453E707F" w14:textId="1FAA568C" w:rsidR="0056611D" w:rsidRPr="00910C2C" w:rsidRDefault="0056611D" w:rsidP="00D55BE4">
      <w:pPr>
        <w:pStyle w:val="a8"/>
        <w:numPr>
          <w:ilvl w:val="2"/>
          <w:numId w:val="504"/>
        </w:numPr>
      </w:pPr>
      <w:r w:rsidRPr="00910C2C">
        <w:rPr>
          <w:b/>
          <w:bCs/>
          <w:rtl/>
          <w:lang w:val="fr-MA"/>
        </w:rPr>
        <w:t>الاستقراء القرآني الشامل</w:t>
      </w:r>
      <w:r w:rsidRPr="00910C2C">
        <w:rPr>
          <w:b/>
          <w:bCs/>
        </w:rPr>
        <w:t>:</w:t>
      </w:r>
      <w:r w:rsidRPr="00910C2C">
        <w:t xml:space="preserve"> </w:t>
      </w:r>
      <w:r w:rsidRPr="00910C2C">
        <w:rPr>
          <w:rtl/>
          <w:lang w:val="fr-MA"/>
        </w:rPr>
        <w:t xml:space="preserve">تتبع ودراسة </w:t>
      </w:r>
      <w:r w:rsidRPr="00910C2C">
        <w:rPr>
          <w:b/>
          <w:bCs/>
          <w:rtl/>
          <w:lang w:val="fr-MA"/>
        </w:rPr>
        <w:t>كافة مواضع ورود هذا الزوج الحرفي</w:t>
      </w:r>
      <w:r w:rsidRPr="00910C2C">
        <w:rPr>
          <w:rtl/>
          <w:lang w:val="fr-MA"/>
        </w:rPr>
        <w:t xml:space="preserve"> </w:t>
      </w:r>
      <w:r w:rsidR="001D5321" w:rsidRPr="00910C2C">
        <w:rPr>
          <w:rtl/>
          <w:lang w:val="fr-MA"/>
        </w:rPr>
        <w:t xml:space="preserve"> "</w:t>
      </w:r>
      <w:r w:rsidRPr="00910C2C">
        <w:rPr>
          <w:rtl/>
          <w:lang w:val="fr-MA"/>
        </w:rPr>
        <w:t>المثنى</w:t>
      </w:r>
      <w:r w:rsidR="001D5321" w:rsidRPr="00910C2C">
        <w:rPr>
          <w:rtl/>
          <w:lang w:val="fr-MA"/>
        </w:rPr>
        <w:t xml:space="preserve"> "</w:t>
      </w:r>
      <w:r w:rsidRPr="00910C2C">
        <w:rPr>
          <w:rtl/>
          <w:lang w:val="fr-MA"/>
        </w:rPr>
        <w:t xml:space="preserve">، بترتيبه الأصلي وبترتيبه المقلوب، في جذور الكلمات المختلفة </w:t>
      </w:r>
      <w:r w:rsidR="001D5321" w:rsidRPr="00910C2C">
        <w:rPr>
          <w:rtl/>
          <w:lang w:val="fr-MA"/>
        </w:rPr>
        <w:t xml:space="preserve"> "</w:t>
      </w:r>
      <w:r w:rsidRPr="00910C2C">
        <w:rPr>
          <w:rtl/>
          <w:lang w:val="fr-MA"/>
        </w:rPr>
        <w:t>ثلاثية، رباعية، خماسية</w:t>
      </w:r>
      <w:r w:rsidR="001D5321" w:rsidRPr="00910C2C">
        <w:rPr>
          <w:rtl/>
          <w:lang w:val="fr-MA"/>
        </w:rPr>
        <w:t xml:space="preserve"> "</w:t>
      </w:r>
      <w:r w:rsidRPr="00910C2C">
        <w:rPr>
          <w:rtl/>
          <w:lang w:val="fr-MA"/>
        </w:rPr>
        <w:t xml:space="preserve"> عبر القرآن الكريم بأكمله. تتضمن هذه الدراسة ملاحظة السياقات والمعاني المشتركة أو المترابطة أو المتقابلة التي يظهر فيها هذا الزوج. </w:t>
      </w:r>
      <w:r w:rsidR="001D5321" w:rsidRPr="00910C2C">
        <w:rPr>
          <w:rtl/>
          <w:lang w:val="fr-MA"/>
        </w:rPr>
        <w:t xml:space="preserve"> "</w:t>
      </w:r>
      <w:r w:rsidRPr="00910C2C">
        <w:rPr>
          <w:rtl/>
          <w:lang w:val="fr-MA"/>
        </w:rPr>
        <w:t>قد يتطلب هذا جهدًا بحثيًا كبيرًا وربما أدوات حاسوبية للمساعدة في تتبع وتحليل هذا الكم الهائل من البيانات اللغوية</w:t>
      </w:r>
      <w:r w:rsidR="001D5321" w:rsidRPr="00910C2C">
        <w:rPr>
          <w:rtl/>
          <w:lang w:val="fr-MA"/>
        </w:rPr>
        <w:t xml:space="preserve"> "</w:t>
      </w:r>
      <w:r w:rsidRPr="00910C2C">
        <w:t>.</w:t>
      </w:r>
    </w:p>
    <w:p w14:paraId="076E93C7" w14:textId="77777777" w:rsidR="0056611D" w:rsidRPr="00910C2C" w:rsidRDefault="0056611D" w:rsidP="00D55BE4">
      <w:pPr>
        <w:pStyle w:val="a8"/>
        <w:numPr>
          <w:ilvl w:val="2"/>
          <w:numId w:val="504"/>
        </w:numPr>
      </w:pPr>
      <w:r w:rsidRPr="00910C2C">
        <w:rPr>
          <w:b/>
          <w:bCs/>
          <w:rtl/>
          <w:lang w:val="fr-MA"/>
        </w:rPr>
        <w:t>تحديد الدلالة الأصلية الثابتة</w:t>
      </w:r>
      <w:r w:rsidRPr="00910C2C">
        <w:rPr>
          <w:b/>
          <w:bCs/>
        </w:rPr>
        <w:t>:</w:t>
      </w:r>
      <w:r w:rsidRPr="00910C2C">
        <w:t xml:space="preserve"> </w:t>
      </w:r>
      <w:r w:rsidRPr="00910C2C">
        <w:rPr>
          <w:rtl/>
          <w:lang w:val="fr-MA"/>
        </w:rPr>
        <w:t xml:space="preserve">بناءً على هذا الاستقراء المنهجي، يتم استخلاص </w:t>
      </w:r>
      <w:r w:rsidRPr="00910C2C">
        <w:rPr>
          <w:b/>
          <w:bCs/>
          <w:rtl/>
          <w:lang w:val="fr-MA"/>
        </w:rPr>
        <w:t>الدلالة الأصلية المحورية والثابتة نسبيًا</w:t>
      </w:r>
      <w:r w:rsidRPr="00910C2C">
        <w:rPr>
          <w:rtl/>
          <w:lang w:val="fr-MA"/>
        </w:rPr>
        <w:t xml:space="preserve"> لكل زوج حرفي. هذه الدلالة تمثل "القاسم المشترك الأعظم" للمعاني التي يساهم فيها هذا الزوج في الكلمات المختلفة</w:t>
      </w:r>
      <w:r w:rsidRPr="00910C2C">
        <w:t>.</w:t>
      </w:r>
    </w:p>
    <w:p w14:paraId="3827F264" w14:textId="40CF751C" w:rsidR="0056611D" w:rsidRPr="00910C2C" w:rsidRDefault="0056611D" w:rsidP="00D55BE4">
      <w:pPr>
        <w:pStyle w:val="a8"/>
        <w:numPr>
          <w:ilvl w:val="2"/>
          <w:numId w:val="504"/>
        </w:numPr>
      </w:pPr>
      <w:r w:rsidRPr="00910C2C">
        <w:rPr>
          <w:b/>
          <w:bCs/>
          <w:rtl/>
          <w:lang w:val="fr-MA"/>
        </w:rPr>
        <w:t>تحليل المقلوب والمعكوس</w:t>
      </w:r>
      <w:r w:rsidRPr="00910C2C">
        <w:rPr>
          <w:b/>
          <w:bCs/>
        </w:rPr>
        <w:t>:</w:t>
      </w:r>
      <w:r w:rsidRPr="00910C2C">
        <w:t xml:space="preserve"> </w:t>
      </w:r>
      <w:r w:rsidRPr="00910C2C">
        <w:rPr>
          <w:rtl/>
          <w:lang w:val="fr-MA"/>
        </w:rPr>
        <w:t xml:space="preserve">فهم دلالة الزوج المقلوب </w:t>
      </w:r>
      <w:r w:rsidR="001D5321" w:rsidRPr="00910C2C">
        <w:rPr>
          <w:rtl/>
          <w:lang w:val="fr-MA"/>
        </w:rPr>
        <w:t xml:space="preserve"> "</w:t>
      </w:r>
      <w:r w:rsidRPr="00910C2C">
        <w:rPr>
          <w:rtl/>
          <w:lang w:val="fr-MA"/>
        </w:rPr>
        <w:t>مثل ل/ق كمقابل لـ ق/ل</w:t>
      </w:r>
      <w:r w:rsidR="001D5321" w:rsidRPr="00910C2C">
        <w:rPr>
          <w:rtl/>
          <w:lang w:val="fr-MA"/>
        </w:rPr>
        <w:t xml:space="preserve"> "</w:t>
      </w:r>
      <w:r w:rsidRPr="00910C2C">
        <w:rPr>
          <w:rtl/>
          <w:lang w:val="fr-MA"/>
        </w:rPr>
        <w:t xml:space="preserve"> من خلال نفس عملية الاستقراء يساعد في إضاءة وتحديد معنى الزوج الأصلي بشكل أدق، غالبًا بالتضاد أو التكامل أو الإشارة إلى اتجاه معاكس لنفس العملية</w:t>
      </w:r>
      <w:r w:rsidRPr="00910C2C">
        <w:t>.</w:t>
      </w:r>
    </w:p>
    <w:p w14:paraId="6F8AA989" w14:textId="77777777" w:rsidR="0056611D" w:rsidRPr="00910C2C" w:rsidRDefault="0056611D" w:rsidP="00D55BE4">
      <w:pPr>
        <w:pStyle w:val="a8"/>
        <w:numPr>
          <w:ilvl w:val="1"/>
          <w:numId w:val="504"/>
        </w:numPr>
      </w:pPr>
      <w:r w:rsidRPr="00910C2C">
        <w:rPr>
          <w:b/>
          <w:bCs/>
          <w:rtl/>
          <w:lang w:val="fr-MA"/>
        </w:rPr>
        <w:t>النظام الخفي</w:t>
      </w:r>
      <w:r w:rsidRPr="00910C2C">
        <w:rPr>
          <w:b/>
          <w:bCs/>
        </w:rPr>
        <w:t>:</w:t>
      </w:r>
      <w:r w:rsidRPr="00910C2C">
        <w:t xml:space="preserve"> </w:t>
      </w:r>
      <w:r w:rsidRPr="00910C2C">
        <w:rPr>
          <w:rtl/>
          <w:lang w:val="fr-MA"/>
        </w:rPr>
        <w:t>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r w:rsidRPr="00910C2C">
        <w:t>.</w:t>
      </w:r>
    </w:p>
    <w:p w14:paraId="3596EA5A" w14:textId="77777777" w:rsidR="0056611D" w:rsidRPr="00910C2C" w:rsidRDefault="0056611D" w:rsidP="00D55BE4">
      <w:pPr>
        <w:pStyle w:val="a8"/>
        <w:numPr>
          <w:ilvl w:val="1"/>
          <w:numId w:val="504"/>
        </w:numPr>
      </w:pPr>
      <w:r w:rsidRPr="00910C2C">
        <w:rPr>
          <w:rtl/>
          <w:lang w:val="fr-MA"/>
        </w:rPr>
        <w:t>أهمية هذا التوضيح</w:t>
      </w:r>
      <w:r w:rsidRPr="00910C2C">
        <w:t>:</w:t>
      </w:r>
    </w:p>
    <w:p w14:paraId="79A942A7" w14:textId="77777777" w:rsidR="0056611D" w:rsidRPr="00910C2C" w:rsidRDefault="0056611D" w:rsidP="00D55BE4">
      <w:pPr>
        <w:pStyle w:val="a8"/>
        <w:numPr>
          <w:ilvl w:val="2"/>
          <w:numId w:val="504"/>
        </w:numPr>
      </w:pPr>
      <w:r w:rsidRPr="00910C2C">
        <w:rPr>
          <w:b/>
          <w:bCs/>
          <w:rtl/>
          <w:lang w:val="fr-MA"/>
        </w:rPr>
        <w:t>رفع الموضوعية</w:t>
      </w:r>
      <w:r w:rsidRPr="00910C2C">
        <w:rPr>
          <w:b/>
          <w:bCs/>
        </w:rPr>
        <w:t>:</w:t>
      </w:r>
      <w:r w:rsidRPr="00910C2C">
        <w:t xml:space="preserve"> </w:t>
      </w:r>
      <w:r w:rsidRPr="00910C2C">
        <w:rPr>
          <w:rtl/>
          <w:lang w:val="fr-MA"/>
        </w:rPr>
        <w:t>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r w:rsidRPr="00910C2C">
        <w:t>.</w:t>
      </w:r>
    </w:p>
    <w:p w14:paraId="6D6EF734" w14:textId="056CF962" w:rsidR="0056611D" w:rsidRPr="00910C2C" w:rsidRDefault="0056611D" w:rsidP="00D55BE4">
      <w:pPr>
        <w:pStyle w:val="a8"/>
        <w:numPr>
          <w:ilvl w:val="2"/>
          <w:numId w:val="504"/>
        </w:numPr>
      </w:pPr>
      <w:r w:rsidRPr="00910C2C">
        <w:rPr>
          <w:b/>
          <w:bCs/>
          <w:rtl/>
          <w:lang w:val="fr-MA"/>
        </w:rPr>
        <w:t xml:space="preserve">قابلية التحقق </w:t>
      </w:r>
      <w:r w:rsidR="001D5321" w:rsidRPr="00910C2C">
        <w:rPr>
          <w:b/>
          <w:bCs/>
          <w:rtl/>
        </w:rPr>
        <w:t xml:space="preserve"> "</w:t>
      </w:r>
      <w:r w:rsidRPr="00910C2C">
        <w:rPr>
          <w:b/>
          <w:bCs/>
          <w:rtl/>
          <w:lang w:val="fr-MA"/>
        </w:rPr>
        <w:t>نظريًا</w:t>
      </w:r>
      <w:r w:rsidR="001D5321" w:rsidRPr="00910C2C">
        <w:rPr>
          <w:b/>
          <w:bCs/>
          <w:rtl/>
        </w:rPr>
        <w:t xml:space="preserve"> "</w:t>
      </w:r>
      <w:r w:rsidRPr="00910C2C">
        <w:rPr>
          <w:b/>
          <w:bCs/>
        </w:rPr>
        <w:t>:</w:t>
      </w:r>
      <w:r w:rsidRPr="00910C2C">
        <w:t xml:space="preserve"> </w:t>
      </w:r>
      <w:r w:rsidRPr="00910C2C">
        <w:rPr>
          <w:rtl/>
          <w:lang w:val="fr-MA"/>
        </w:rPr>
        <w:t xml:space="preserve">عملية الاستقراء، وإن كانت شاقة وتتطلب وضع معايير واضحة، إلا أنها عملية يمكن </w:t>
      </w:r>
      <w:r w:rsidR="001D5321" w:rsidRPr="00910C2C">
        <w:rPr>
          <w:rtl/>
          <w:lang w:val="fr-MA"/>
        </w:rPr>
        <w:t xml:space="preserve"> "</w:t>
      </w:r>
      <w:r w:rsidRPr="00910C2C">
        <w:rPr>
          <w:rtl/>
          <w:lang w:val="fr-MA"/>
        </w:rPr>
        <w:t>نظريًا</w:t>
      </w:r>
      <w:r w:rsidR="001D5321" w:rsidRPr="00910C2C">
        <w:rPr>
          <w:rtl/>
          <w:lang w:val="fr-MA"/>
        </w:rPr>
        <w:t xml:space="preserve"> "</w:t>
      </w:r>
      <w:r w:rsidRPr="00910C2C">
        <w:rPr>
          <w:rtl/>
          <w:lang w:val="fr-MA"/>
        </w:rPr>
        <w:t xml:space="preserve"> تتبع خطواتها والتحقق من نتائجها ومراجعتها</w:t>
      </w:r>
      <w:r w:rsidRPr="00910C2C">
        <w:t>.</w:t>
      </w:r>
    </w:p>
    <w:p w14:paraId="550E6D84" w14:textId="77777777" w:rsidR="0056611D" w:rsidRPr="00910C2C" w:rsidRDefault="0056611D" w:rsidP="00D55BE4">
      <w:pPr>
        <w:pStyle w:val="a8"/>
        <w:numPr>
          <w:ilvl w:val="2"/>
          <w:numId w:val="504"/>
        </w:numPr>
      </w:pPr>
      <w:r w:rsidRPr="00910C2C">
        <w:rPr>
          <w:b/>
          <w:bCs/>
          <w:rtl/>
          <w:lang w:val="fr-MA"/>
        </w:rPr>
        <w:t>تأكيد مركزية القرآن</w:t>
      </w:r>
      <w:r w:rsidRPr="00910C2C">
        <w:rPr>
          <w:b/>
          <w:bCs/>
        </w:rPr>
        <w:t>:</w:t>
      </w:r>
      <w:r w:rsidRPr="00910C2C">
        <w:t xml:space="preserve"> </w:t>
      </w:r>
      <w:r w:rsidRPr="00910C2C">
        <w:rPr>
          <w:rtl/>
          <w:lang w:val="fr-MA"/>
        </w:rPr>
        <w:t>يعزز فكرة أن القرآن نظام متكامل يفسر بعضه بعضًا حتى على مستوى بنيته الحرفية المثنوية العميقة</w:t>
      </w:r>
      <w:r w:rsidRPr="00910C2C">
        <w:t>.</w:t>
      </w:r>
    </w:p>
    <w:p w14:paraId="258C42E3" w14:textId="77777777" w:rsidR="0056611D" w:rsidRPr="00910C2C" w:rsidRDefault="0056611D" w:rsidP="00D55BE4">
      <w:pPr>
        <w:pStyle w:val="a8"/>
        <w:numPr>
          <w:ilvl w:val="0"/>
          <w:numId w:val="504"/>
        </w:numPr>
      </w:pPr>
      <w:r w:rsidRPr="00910C2C">
        <w:rPr>
          <w:b/>
          <w:bCs/>
          <w:rtl/>
          <w:lang w:val="fr-MA"/>
        </w:rPr>
        <w:t>لماذا "مثاني"؟</w:t>
      </w:r>
      <w:r w:rsidRPr="00910C2C">
        <w:rPr>
          <w:rtl/>
          <w:lang w:val="fr-MA"/>
        </w:rPr>
        <w:t xml:space="preserve"> لأن هذه الأزواج</w:t>
      </w:r>
      <w:r w:rsidRPr="00910C2C">
        <w:t>:</w:t>
      </w:r>
    </w:p>
    <w:p w14:paraId="10EEC174" w14:textId="7FA6A520"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تتكرر وتتداخل</w:t>
      </w:r>
      <w:r w:rsidR="001D5321" w:rsidRPr="00910C2C">
        <w:rPr>
          <w:b/>
          <w:bCs/>
          <w:rtl/>
          <w:lang w:val="fr-MA"/>
        </w:rPr>
        <w:t xml:space="preserve"> "</w:t>
      </w:r>
      <w:r w:rsidRPr="00910C2C">
        <w:rPr>
          <w:b/>
          <w:bCs/>
        </w:rPr>
        <w:t>:</w:t>
      </w:r>
      <w:r w:rsidRPr="00910C2C">
        <w:t xml:space="preserve"> </w:t>
      </w:r>
      <w:r w:rsidRPr="00910C2C">
        <w:rPr>
          <w:rtl/>
          <w:lang w:val="fr-MA"/>
        </w:rPr>
        <w:t>هي تتكرر وتتفاعل وتتداخل مع أزواج أخرى أو حروف مفردة لبناء الكلمات الثلاثية والرباعية والخماسية، مشكلةً شبكة معقدة من المعاني المترابطة</w:t>
      </w:r>
      <w:r w:rsidRPr="00910C2C">
        <w:t>.</w:t>
      </w:r>
    </w:p>
    <w:p w14:paraId="32804174" w14:textId="34371FF5"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تُقلب وتُدوّر</w:t>
      </w:r>
      <w:r w:rsidR="001D5321" w:rsidRPr="00910C2C">
        <w:rPr>
          <w:b/>
          <w:bCs/>
          <w:rtl/>
          <w:lang w:val="fr-MA"/>
        </w:rPr>
        <w:t xml:space="preserve"> "</w:t>
      </w:r>
      <w:r w:rsidRPr="00910C2C">
        <w:rPr>
          <w:b/>
          <w:bCs/>
        </w:rPr>
        <w:t>:</w:t>
      </w:r>
      <w:r w:rsidRPr="00910C2C">
        <w:t xml:space="preserve"> </w:t>
      </w:r>
      <w:r w:rsidRPr="00910C2C">
        <w:rPr>
          <w:rtl/>
          <w:lang w:val="fr-MA"/>
        </w:rPr>
        <w:t xml:space="preserve">غالبًا ما يحمل الزوج المقلوب </w:t>
      </w:r>
      <w:r w:rsidR="001D5321" w:rsidRPr="00910C2C">
        <w:rPr>
          <w:rtl/>
          <w:lang w:val="fr-MA"/>
        </w:rPr>
        <w:t xml:space="preserve"> "</w:t>
      </w:r>
      <w:r w:rsidRPr="00910C2C">
        <w:rPr>
          <w:rtl/>
          <w:lang w:val="fr-MA"/>
        </w:rPr>
        <w:t>مثل ل/ق عكس ق/ل</w:t>
      </w:r>
      <w:r w:rsidR="001D5321" w:rsidRPr="00910C2C">
        <w:rPr>
          <w:rtl/>
          <w:lang w:val="fr-MA"/>
        </w:rPr>
        <w:t xml:space="preserve"> "</w:t>
      </w:r>
      <w:r w:rsidRPr="00910C2C">
        <w:rPr>
          <w:rtl/>
          <w:lang w:val="fr-MA"/>
        </w:rPr>
        <w:t xml:space="preserve"> معنى مقابلًا أو مكملاً أو معاكسًا في الاتجاه، مما يثري الدلالة ويكشف عن أبعادها المختلفة</w:t>
      </w:r>
      <w:r w:rsidRPr="00910C2C">
        <w:t>.</w:t>
      </w:r>
    </w:p>
    <w:p w14:paraId="7D5BCF76" w14:textId="29377CF6" w:rsidR="0056611D" w:rsidRPr="00910C2C" w:rsidRDefault="0056611D" w:rsidP="00D55BE4">
      <w:pPr>
        <w:pStyle w:val="a8"/>
        <w:numPr>
          <w:ilvl w:val="1"/>
          <w:numId w:val="504"/>
        </w:numPr>
      </w:pPr>
      <w:r w:rsidRPr="00910C2C">
        <w:rPr>
          <w:b/>
          <w:bCs/>
          <w:rtl/>
          <w:lang w:val="fr-MA"/>
        </w:rPr>
        <w:t xml:space="preserve">تُثنى </w:t>
      </w:r>
      <w:r w:rsidR="001D5321" w:rsidRPr="00910C2C">
        <w:rPr>
          <w:b/>
          <w:bCs/>
          <w:rtl/>
          <w:lang w:val="fr-MA"/>
        </w:rPr>
        <w:t xml:space="preserve"> "</w:t>
      </w:r>
      <w:r w:rsidRPr="00910C2C">
        <w:rPr>
          <w:b/>
          <w:bCs/>
          <w:rtl/>
          <w:lang w:val="fr-MA"/>
        </w:rPr>
        <w:t>تُطوى وتحمل خفاء</w:t>
      </w:r>
      <w:r w:rsidR="001D5321" w:rsidRPr="00910C2C">
        <w:rPr>
          <w:b/>
          <w:bCs/>
          <w:rtl/>
          <w:lang w:val="fr-MA"/>
        </w:rPr>
        <w:t xml:space="preserve"> "</w:t>
      </w:r>
      <w:r w:rsidRPr="00910C2C">
        <w:rPr>
          <w:b/>
          <w:bCs/>
        </w:rPr>
        <w:t>:</w:t>
      </w:r>
      <w:r w:rsidRPr="00910C2C">
        <w:t xml:space="preserve"> </w:t>
      </w:r>
      <w:r w:rsidRPr="00910C2C">
        <w:rPr>
          <w:rtl/>
          <w:lang w:val="fr-MA"/>
        </w:rPr>
        <w:t>تمثل البنية العميقة أو المطوية للكلمة، والتي تحتاج لتدبر منهجي لكشفها وتجلية معناها الكامن</w:t>
      </w:r>
      <w:r w:rsidRPr="00910C2C">
        <w:t>.</w:t>
      </w:r>
    </w:p>
    <w:p w14:paraId="4632D748" w14:textId="77777777" w:rsidR="0056611D" w:rsidRPr="00910C2C" w:rsidRDefault="0056611D" w:rsidP="00D55BE4">
      <w:pPr>
        <w:pStyle w:val="a8"/>
        <w:numPr>
          <w:ilvl w:val="0"/>
          <w:numId w:val="504"/>
        </w:numPr>
      </w:pPr>
      <w:r w:rsidRPr="00910C2C">
        <w:rPr>
          <w:rtl/>
          <w:lang w:val="fr-MA"/>
        </w:rPr>
        <w:t>أهمية المثاني</w:t>
      </w:r>
      <w:r w:rsidRPr="00910C2C">
        <w:t>:</w:t>
      </w:r>
    </w:p>
    <w:p w14:paraId="2779B0E9" w14:textId="77777777" w:rsidR="0056611D" w:rsidRPr="00910C2C" w:rsidRDefault="0056611D" w:rsidP="00D55BE4">
      <w:pPr>
        <w:pStyle w:val="a8"/>
        <w:numPr>
          <w:ilvl w:val="1"/>
          <w:numId w:val="504"/>
        </w:numPr>
      </w:pPr>
      <w:r w:rsidRPr="00910C2C">
        <w:rPr>
          <w:b/>
          <w:bCs/>
          <w:rtl/>
          <w:lang w:val="fr-MA"/>
        </w:rPr>
        <w:t>الأساس البنائي الأصيل</w:t>
      </w:r>
      <w:r w:rsidRPr="00910C2C">
        <w:rPr>
          <w:b/>
          <w:bCs/>
        </w:rPr>
        <w:t>:</w:t>
      </w:r>
      <w:r w:rsidRPr="00910C2C">
        <w:t xml:space="preserve"> </w:t>
      </w:r>
      <w:r w:rsidRPr="00910C2C">
        <w:rPr>
          <w:rtl/>
          <w:lang w:val="fr-MA"/>
        </w:rPr>
        <w:t>هي الوحدات الجوهرية الحقيقية التي يقوم عليها بناء الكلمات والمعاني في اللسان القرآني المبين، وهي أسبق وأعمق من الجذر الثلاثي</w:t>
      </w:r>
      <w:r w:rsidRPr="00910C2C">
        <w:t>.</w:t>
      </w:r>
    </w:p>
    <w:p w14:paraId="0284A6A0" w14:textId="77777777" w:rsidR="0056611D" w:rsidRPr="00910C2C" w:rsidRDefault="0056611D" w:rsidP="00D55BE4">
      <w:pPr>
        <w:pStyle w:val="a8"/>
        <w:numPr>
          <w:ilvl w:val="1"/>
          <w:numId w:val="504"/>
        </w:numPr>
      </w:pPr>
      <w:r w:rsidRPr="00910C2C">
        <w:rPr>
          <w:b/>
          <w:bCs/>
          <w:rtl/>
          <w:lang w:val="fr-MA"/>
        </w:rPr>
        <w:t>مفتاح الدلالة العميقة</w:t>
      </w:r>
      <w:r w:rsidRPr="00910C2C">
        <w:rPr>
          <w:b/>
          <w:bCs/>
        </w:rPr>
        <w:t>:</w:t>
      </w:r>
      <w:r w:rsidRPr="00910C2C">
        <w:t xml:space="preserve"> </w:t>
      </w:r>
      <w:r w:rsidRPr="00910C2C">
        <w:rPr>
          <w:rtl/>
          <w:lang w:val="fr-MA"/>
        </w:rPr>
        <w:t>فهم دلالات المثاني يفتح الباب لفهم المعنى الأصلي والحركي للكلمات، متجاوزًا المعنى الاصطلاحي أو القاموسي</w:t>
      </w:r>
      <w:r w:rsidRPr="00910C2C">
        <w:t>.</w:t>
      </w:r>
    </w:p>
    <w:p w14:paraId="35F902A5" w14:textId="77777777" w:rsidR="0056611D" w:rsidRPr="00910C2C" w:rsidRDefault="0056611D" w:rsidP="00D55BE4">
      <w:pPr>
        <w:pStyle w:val="a8"/>
        <w:numPr>
          <w:ilvl w:val="1"/>
          <w:numId w:val="504"/>
        </w:numPr>
      </w:pPr>
      <w:r w:rsidRPr="00910C2C">
        <w:rPr>
          <w:b/>
          <w:bCs/>
          <w:rtl/>
          <w:lang w:val="fr-MA"/>
        </w:rPr>
        <w:t>كشف العلاقات الخفية</w:t>
      </w:r>
      <w:r w:rsidRPr="00910C2C">
        <w:rPr>
          <w:b/>
          <w:bCs/>
        </w:rPr>
        <w:t>:</w:t>
      </w:r>
      <w:r w:rsidRPr="00910C2C">
        <w:t xml:space="preserve"> </w:t>
      </w:r>
      <w:r w:rsidRPr="00910C2C">
        <w:rPr>
          <w:rtl/>
          <w:lang w:val="fr-MA"/>
        </w:rPr>
        <w:t>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r w:rsidRPr="00910C2C">
        <w:t>.</w:t>
      </w:r>
    </w:p>
    <w:p w14:paraId="2CE74877" w14:textId="77777777" w:rsidR="0056611D" w:rsidRPr="00910C2C" w:rsidRDefault="0056611D" w:rsidP="00D55BE4">
      <w:pPr>
        <w:pStyle w:val="a8"/>
        <w:numPr>
          <w:ilvl w:val="1"/>
          <w:numId w:val="504"/>
        </w:numPr>
      </w:pPr>
      <w:r w:rsidRPr="00910C2C">
        <w:rPr>
          <w:b/>
          <w:bCs/>
          <w:rtl/>
          <w:lang w:val="fr-MA"/>
        </w:rPr>
        <w:t>تجاوز الترادف</w:t>
      </w:r>
      <w:r w:rsidRPr="00910C2C">
        <w:rPr>
          <w:b/>
          <w:bCs/>
        </w:rPr>
        <w:t>:</w:t>
      </w:r>
      <w:r w:rsidRPr="00910C2C">
        <w:t xml:space="preserve"> </w:t>
      </w:r>
      <w:r w:rsidRPr="00910C2C">
        <w:rPr>
          <w:rtl/>
          <w:lang w:val="fr-MA"/>
        </w:rPr>
        <w:t>تُظهر كيف أن لكل كلمة بنيتها المثنوية الخاصة التي تمنحها دلالة فريدة ودقيقة تنفي إمكانية الترادف التام مع كلمة أخرى</w:t>
      </w:r>
      <w:r w:rsidRPr="00910C2C">
        <w:t>.</w:t>
      </w:r>
    </w:p>
    <w:p w14:paraId="3FD3C383" w14:textId="336505B2" w:rsidR="0056611D" w:rsidRPr="00910C2C" w:rsidRDefault="0056611D" w:rsidP="00D55BE4">
      <w:pPr>
        <w:pStyle w:val="a8"/>
        <w:numPr>
          <w:ilvl w:val="1"/>
          <w:numId w:val="504"/>
        </w:numPr>
      </w:pPr>
      <w:r w:rsidRPr="00910C2C">
        <w:rPr>
          <w:b/>
          <w:bCs/>
          <w:rtl/>
          <w:lang w:val="fr-MA"/>
        </w:rPr>
        <w:t>أساس "السبع المثاني</w:t>
      </w:r>
      <w:r w:rsidRPr="00910C2C">
        <w:rPr>
          <w:b/>
          <w:bCs/>
        </w:rPr>
        <w:t>":</w:t>
      </w:r>
      <w:r w:rsidRPr="00910C2C">
        <w:t xml:space="preserve"> </w:t>
      </w:r>
      <w:r w:rsidRPr="00910C2C">
        <w:rPr>
          <w:rtl/>
          <w:lang w:val="fr-MA"/>
        </w:rPr>
        <w:t xml:space="preserve">تمثل هذه الأزواج الحرفية ودلالاتها المادة الخام التي قد تشير إليها "سبعًا من المثاني" في آية الحجر، والتي تمثل </w:t>
      </w:r>
      <w:r w:rsidR="001D5321" w:rsidRPr="00910C2C">
        <w:rPr>
          <w:rtl/>
          <w:lang w:val="fr-MA"/>
        </w:rPr>
        <w:t xml:space="preserve"> "</w:t>
      </w:r>
      <w:r w:rsidRPr="00910C2C">
        <w:rPr>
          <w:rtl/>
          <w:lang w:val="fr-MA"/>
        </w:rPr>
        <w:t>وفق هذه المقاربة</w:t>
      </w:r>
      <w:r w:rsidR="001D5321" w:rsidRPr="00910C2C">
        <w:rPr>
          <w:rtl/>
          <w:lang w:val="fr-MA"/>
        </w:rPr>
        <w:t xml:space="preserve"> "</w:t>
      </w:r>
      <w:r w:rsidRPr="00910C2C">
        <w:rPr>
          <w:rtl/>
          <w:lang w:val="fr-MA"/>
        </w:rPr>
        <w:t xml:space="preserve"> الأصول أو الأنواع الأساسية للأزواج الحرفية التي بُني عليها القرآن العظيم</w:t>
      </w:r>
      <w:r w:rsidRPr="00910C2C">
        <w:t>.</w:t>
      </w:r>
    </w:p>
    <w:p w14:paraId="3A0060F7" w14:textId="7F05F12E" w:rsidR="0056611D" w:rsidRPr="00910C2C" w:rsidRDefault="0056611D" w:rsidP="00D55BE4">
      <w:r w:rsidRPr="00910C2C">
        <w:rPr>
          <w:rtl/>
          <w:lang w:val="fr-MA"/>
        </w:rPr>
        <w:t xml:space="preserve">ب. آلية تفكيك الجذر الثلاثي إلى مثانيه </w:t>
      </w:r>
      <w:r w:rsidR="001D5321" w:rsidRPr="00910C2C">
        <w:rPr>
          <w:rtl/>
          <w:lang w:val="fr-MA"/>
        </w:rPr>
        <w:t xml:space="preserve"> "</w:t>
      </w:r>
      <w:r w:rsidRPr="00910C2C">
        <w:rPr>
          <w:rtl/>
          <w:lang w:val="fr-MA"/>
        </w:rPr>
        <w:t>لغرض الدراسة</w:t>
      </w:r>
      <w:r w:rsidR="001D5321" w:rsidRPr="00910C2C">
        <w:rPr>
          <w:rtl/>
          <w:lang w:val="fr-MA"/>
        </w:rPr>
        <w:t xml:space="preserve"> "</w:t>
      </w:r>
      <w:r w:rsidRPr="00910C2C">
        <w:t>:</w:t>
      </w:r>
    </w:p>
    <w:p w14:paraId="3B94BE8B" w14:textId="52C4D096" w:rsidR="0056611D" w:rsidRPr="00910C2C" w:rsidRDefault="0056611D" w:rsidP="00D55BE4">
      <w:r w:rsidRPr="00910C2C">
        <w:rPr>
          <w:rtl/>
          <w:lang w:val="fr-MA"/>
        </w:rPr>
        <w:t xml:space="preserve">الفهم التقليدي للجذر الثلاثي قد يحجب البنية المثنوية الأعمق. منهج "فقه اللسان القرآني" يقترح آلية لتفكيك الجذر الثلاثي </w:t>
      </w:r>
      <w:r w:rsidR="001D5321" w:rsidRPr="00910C2C">
        <w:rPr>
          <w:rtl/>
          <w:lang w:val="fr-MA"/>
        </w:rPr>
        <w:t xml:space="preserve"> "</w:t>
      </w:r>
      <w:r w:rsidRPr="00910C2C">
        <w:rPr>
          <w:rtl/>
          <w:lang w:val="fr-MA"/>
        </w:rPr>
        <w:t>ح1 ح2 ح3</w:t>
      </w:r>
      <w:r w:rsidR="001D5321" w:rsidRPr="00910C2C">
        <w:rPr>
          <w:rtl/>
          <w:lang w:val="fr-MA"/>
        </w:rPr>
        <w:t xml:space="preserve"> "</w:t>
      </w:r>
      <w:r w:rsidRPr="00910C2C">
        <w:rPr>
          <w:rtl/>
          <w:lang w:val="fr-MA"/>
        </w:rPr>
        <w:t xml:space="preserve"> إلى أزواجه الحرفية المتداخلة كأداة للتدبر وكشف مستويات المعنى. هذه ليست عملية اشتقاق صرفي بالمعنى التقليدي، بل هي </w:t>
      </w:r>
      <w:r w:rsidRPr="00910C2C">
        <w:rPr>
          <w:b/>
          <w:bCs/>
          <w:rtl/>
          <w:lang w:val="fr-MA"/>
        </w:rPr>
        <w:t>أداة تحليلية دلالية</w:t>
      </w:r>
      <w:r w:rsidRPr="00910C2C">
        <w:t>.</w:t>
      </w:r>
    </w:p>
    <w:p w14:paraId="545EBA07" w14:textId="77777777" w:rsidR="0056611D" w:rsidRPr="00910C2C" w:rsidRDefault="0056611D" w:rsidP="00D55BE4">
      <w:pPr>
        <w:pStyle w:val="a8"/>
        <w:numPr>
          <w:ilvl w:val="0"/>
          <w:numId w:val="505"/>
        </w:numPr>
      </w:pPr>
      <w:r w:rsidRPr="00910C2C">
        <w:rPr>
          <w:rtl/>
          <w:lang w:val="fr-MA"/>
        </w:rPr>
        <w:t>التفكيك الأساسي إلى زوجين متكاملين</w:t>
      </w:r>
      <w:r w:rsidRPr="00910C2C">
        <w:t>:</w:t>
      </w:r>
    </w:p>
    <w:p w14:paraId="51138F16" w14:textId="46DD0124" w:rsidR="0056611D" w:rsidRPr="00910C2C" w:rsidRDefault="0056611D" w:rsidP="00D55BE4">
      <w:pPr>
        <w:pStyle w:val="a8"/>
        <w:numPr>
          <w:ilvl w:val="1"/>
          <w:numId w:val="505"/>
        </w:numPr>
      </w:pPr>
      <w:r w:rsidRPr="00910C2C">
        <w:rPr>
          <w:b/>
          <w:bCs/>
          <w:rtl/>
          <w:lang w:val="fr-MA"/>
        </w:rPr>
        <w:t>الآلية المقترحة</w:t>
      </w:r>
      <w:r w:rsidRPr="00910C2C">
        <w:rPr>
          <w:b/>
          <w:bCs/>
        </w:rPr>
        <w:t>:</w:t>
      </w:r>
      <w:r w:rsidRPr="00910C2C">
        <w:t xml:space="preserve"> </w:t>
      </w:r>
      <w:r w:rsidRPr="00910C2C">
        <w:rPr>
          <w:rtl/>
          <w:lang w:val="fr-MA"/>
        </w:rPr>
        <w:t xml:space="preserve">القاعدة الأولية </w:t>
      </w:r>
      <w:r w:rsidR="001D5321" w:rsidRPr="00910C2C">
        <w:rPr>
          <w:rtl/>
          <w:lang w:val="fr-MA"/>
        </w:rPr>
        <w:t xml:space="preserve"> "</w:t>
      </w:r>
      <w:r w:rsidRPr="00910C2C">
        <w:rPr>
          <w:rtl/>
          <w:lang w:val="fr-MA"/>
        </w:rPr>
        <w:t>كما في الطريقة الثالثة سابقًا</w:t>
      </w:r>
      <w:r w:rsidR="001D5321" w:rsidRPr="00910C2C">
        <w:rPr>
          <w:rtl/>
          <w:lang w:val="fr-MA"/>
        </w:rPr>
        <w:t xml:space="preserve"> "</w:t>
      </w:r>
      <w:r w:rsidRPr="00910C2C">
        <w:rPr>
          <w:rtl/>
          <w:lang w:val="fr-MA"/>
        </w:rPr>
        <w:t xml:space="preserve"> هي تفكيك الثلاثي "ح1 ح2 ح3" إلى الزوجين </w:t>
      </w:r>
      <w:r w:rsidR="001D5321" w:rsidRPr="00910C2C">
        <w:rPr>
          <w:b/>
          <w:bCs/>
          <w:rtl/>
        </w:rPr>
        <w:t xml:space="preserve"> "</w:t>
      </w:r>
      <w:r w:rsidRPr="00910C2C">
        <w:rPr>
          <w:b/>
          <w:bCs/>
          <w:rtl/>
          <w:lang w:val="fr-MA"/>
        </w:rPr>
        <w:t>ح1 ح2</w:t>
      </w:r>
      <w:r w:rsidR="001D5321" w:rsidRPr="00910C2C">
        <w:rPr>
          <w:b/>
          <w:bCs/>
          <w:rtl/>
        </w:rPr>
        <w:t xml:space="preserve"> "</w:t>
      </w:r>
      <w:r w:rsidRPr="00910C2C">
        <w:t xml:space="preserve"> </w:t>
      </w:r>
      <w:r w:rsidRPr="00910C2C">
        <w:rPr>
          <w:rtl/>
          <w:lang w:val="fr-MA"/>
        </w:rPr>
        <w:t xml:space="preserve">و </w:t>
      </w:r>
      <w:r w:rsidR="001D5321" w:rsidRPr="00910C2C">
        <w:rPr>
          <w:b/>
          <w:bCs/>
          <w:rtl/>
        </w:rPr>
        <w:t xml:space="preserve"> "</w:t>
      </w:r>
      <w:r w:rsidRPr="00910C2C">
        <w:rPr>
          <w:b/>
          <w:bCs/>
          <w:rtl/>
          <w:lang w:val="fr-MA"/>
        </w:rPr>
        <w:t>ح2 ح3</w:t>
      </w:r>
      <w:r w:rsidR="001D5321" w:rsidRPr="00910C2C">
        <w:rPr>
          <w:b/>
          <w:bCs/>
          <w:rtl/>
        </w:rPr>
        <w:t xml:space="preserve"> "</w:t>
      </w:r>
      <w:r w:rsidRPr="00910C2C">
        <w:t xml:space="preserve">. </w:t>
      </w:r>
      <w:r w:rsidRPr="00910C2C">
        <w:rPr>
          <w:rtl/>
          <w:lang w:val="fr-MA"/>
        </w:rPr>
        <w:t>يمثل هذا التفكيك تداخل زوجين يشتركان في الحرف الأوسط</w:t>
      </w:r>
      <w:r w:rsidRPr="00910C2C">
        <w:t>.</w:t>
      </w:r>
    </w:p>
    <w:p w14:paraId="76651216" w14:textId="112E5021" w:rsidR="0056611D" w:rsidRPr="00910C2C" w:rsidRDefault="0056611D" w:rsidP="00D55BE4">
      <w:pPr>
        <w:pStyle w:val="a8"/>
        <w:numPr>
          <w:ilvl w:val="1"/>
          <w:numId w:val="505"/>
        </w:numPr>
      </w:pPr>
      <w:r w:rsidRPr="00910C2C">
        <w:rPr>
          <w:b/>
          <w:bCs/>
          <w:rtl/>
          <w:lang w:val="fr-MA"/>
        </w:rPr>
        <w:t xml:space="preserve">مثال "خلق" </w:t>
      </w:r>
      <w:r w:rsidR="001D5321" w:rsidRPr="00910C2C">
        <w:rPr>
          <w:b/>
          <w:bCs/>
          <w:rtl/>
          <w:lang w:val="fr-MA"/>
        </w:rPr>
        <w:t xml:space="preserve"> "</w:t>
      </w:r>
      <w:r w:rsidRPr="00910C2C">
        <w:rPr>
          <w:b/>
          <w:bCs/>
          <w:rtl/>
          <w:lang w:val="fr-MA"/>
        </w:rPr>
        <w:t>خ ل ق</w:t>
      </w:r>
      <w:r w:rsidR="001D5321" w:rsidRPr="00910C2C">
        <w:rPr>
          <w:b/>
          <w:bCs/>
          <w:rtl/>
          <w:lang w:val="fr-MA"/>
        </w:rPr>
        <w:t xml:space="preserve"> "</w:t>
      </w:r>
      <w:r w:rsidRPr="00910C2C">
        <w:rPr>
          <w:b/>
          <w:bCs/>
        </w:rPr>
        <w:t>:</w:t>
      </w:r>
      <w:r w:rsidRPr="00910C2C">
        <w:t xml:space="preserve"> </w:t>
      </w:r>
      <w:r w:rsidRPr="00910C2C">
        <w:rPr>
          <w:rtl/>
          <w:lang w:val="fr-MA"/>
        </w:rPr>
        <w:t xml:space="preserve">يُنظر إليه كناتج تفاعل المثنى </w:t>
      </w:r>
      <w:r w:rsidR="001D5321" w:rsidRPr="00910C2C">
        <w:rPr>
          <w:b/>
          <w:bCs/>
          <w:rtl/>
        </w:rPr>
        <w:t xml:space="preserve"> "</w:t>
      </w:r>
      <w:r w:rsidRPr="00910C2C">
        <w:rPr>
          <w:b/>
          <w:bCs/>
          <w:rtl/>
          <w:lang w:val="fr-MA"/>
        </w:rPr>
        <w:t>خ ل</w:t>
      </w:r>
      <w:r w:rsidR="001D5321" w:rsidRPr="00910C2C">
        <w:rPr>
          <w:b/>
          <w:bCs/>
          <w:rtl/>
        </w:rPr>
        <w:t xml:space="preserve"> "</w:t>
      </w:r>
      <w:r w:rsidRPr="00910C2C">
        <w:t xml:space="preserve"> </w:t>
      </w:r>
      <w:r w:rsidRPr="00910C2C">
        <w:rPr>
          <w:rtl/>
          <w:lang w:val="fr-MA"/>
        </w:rPr>
        <w:t xml:space="preserve">مع المثنى </w:t>
      </w:r>
      <w:r w:rsidR="001D5321" w:rsidRPr="00910C2C">
        <w:rPr>
          <w:b/>
          <w:bCs/>
          <w:rtl/>
        </w:rPr>
        <w:t xml:space="preserve"> "</w:t>
      </w:r>
      <w:r w:rsidRPr="00910C2C">
        <w:rPr>
          <w:b/>
          <w:bCs/>
          <w:rtl/>
          <w:lang w:val="fr-MA"/>
        </w:rPr>
        <w:t>ل ق</w:t>
      </w:r>
      <w:r w:rsidR="001D5321" w:rsidRPr="00910C2C">
        <w:rPr>
          <w:b/>
          <w:bCs/>
          <w:rtl/>
        </w:rPr>
        <w:t xml:space="preserve"> "</w:t>
      </w:r>
      <w:r w:rsidRPr="00910C2C">
        <w:t>.</w:t>
      </w:r>
    </w:p>
    <w:p w14:paraId="1E73C0B1" w14:textId="06851F4E" w:rsidR="0056611D" w:rsidRPr="00910C2C" w:rsidRDefault="0056611D" w:rsidP="00D55BE4">
      <w:pPr>
        <w:pStyle w:val="a8"/>
        <w:numPr>
          <w:ilvl w:val="1"/>
          <w:numId w:val="505"/>
        </w:numPr>
      </w:pPr>
      <w:r w:rsidRPr="00910C2C">
        <w:rPr>
          <w:b/>
          <w:bCs/>
          <w:rtl/>
          <w:lang w:val="fr-MA"/>
        </w:rPr>
        <w:t xml:space="preserve">مثال "قصر" </w:t>
      </w:r>
      <w:r w:rsidR="001D5321" w:rsidRPr="00910C2C">
        <w:rPr>
          <w:b/>
          <w:bCs/>
          <w:rtl/>
          <w:lang w:val="fr-MA"/>
        </w:rPr>
        <w:t xml:space="preserve"> "</w:t>
      </w:r>
      <w:r w:rsidRPr="00910C2C">
        <w:rPr>
          <w:b/>
          <w:bCs/>
          <w:rtl/>
          <w:lang w:val="fr-MA"/>
        </w:rPr>
        <w:t>ق ص ر</w:t>
      </w:r>
      <w:r w:rsidR="001D5321" w:rsidRPr="00910C2C">
        <w:rPr>
          <w:b/>
          <w:bCs/>
          <w:rtl/>
          <w:lang w:val="fr-MA"/>
        </w:rPr>
        <w:t xml:space="preserve"> "</w:t>
      </w:r>
      <w:r w:rsidRPr="00910C2C">
        <w:rPr>
          <w:b/>
          <w:bCs/>
        </w:rPr>
        <w:t>:</w:t>
      </w:r>
      <w:r w:rsidRPr="00910C2C">
        <w:t xml:space="preserve"> </w:t>
      </w:r>
      <w:r w:rsidRPr="00910C2C">
        <w:rPr>
          <w:rtl/>
          <w:lang w:val="fr-MA"/>
        </w:rPr>
        <w:t xml:space="preserve">يُنظر إليه كناتج تفاعل المثنى </w:t>
      </w:r>
      <w:r w:rsidR="001D5321" w:rsidRPr="00910C2C">
        <w:rPr>
          <w:b/>
          <w:bCs/>
          <w:rtl/>
        </w:rPr>
        <w:t xml:space="preserve"> "</w:t>
      </w:r>
      <w:r w:rsidRPr="00910C2C">
        <w:rPr>
          <w:b/>
          <w:bCs/>
          <w:rtl/>
          <w:lang w:val="fr-MA"/>
        </w:rPr>
        <w:t>ق ص</w:t>
      </w:r>
      <w:r w:rsidR="001D5321" w:rsidRPr="00910C2C">
        <w:rPr>
          <w:b/>
          <w:bCs/>
          <w:rtl/>
        </w:rPr>
        <w:t xml:space="preserve"> "</w:t>
      </w:r>
      <w:r w:rsidRPr="00910C2C">
        <w:t xml:space="preserve"> </w:t>
      </w:r>
      <w:r w:rsidRPr="00910C2C">
        <w:rPr>
          <w:rtl/>
          <w:lang w:val="fr-MA"/>
        </w:rPr>
        <w:t xml:space="preserve">مع المثنى </w:t>
      </w:r>
      <w:r w:rsidR="001D5321" w:rsidRPr="00910C2C">
        <w:rPr>
          <w:b/>
          <w:bCs/>
          <w:rtl/>
        </w:rPr>
        <w:t xml:space="preserve"> "</w:t>
      </w:r>
      <w:r w:rsidRPr="00910C2C">
        <w:rPr>
          <w:b/>
          <w:bCs/>
          <w:rtl/>
          <w:lang w:val="fr-MA"/>
        </w:rPr>
        <w:t>ص ر</w:t>
      </w:r>
      <w:r w:rsidR="001D5321" w:rsidRPr="00910C2C">
        <w:rPr>
          <w:b/>
          <w:bCs/>
          <w:rtl/>
        </w:rPr>
        <w:t xml:space="preserve"> "</w:t>
      </w:r>
      <w:r w:rsidRPr="00910C2C">
        <w:t>.</w:t>
      </w:r>
    </w:p>
    <w:p w14:paraId="59B412F4" w14:textId="39469D50" w:rsidR="0056611D" w:rsidRPr="00910C2C" w:rsidRDefault="0056611D" w:rsidP="00D55BE4">
      <w:pPr>
        <w:pStyle w:val="a8"/>
        <w:numPr>
          <w:ilvl w:val="0"/>
          <w:numId w:val="505"/>
        </w:numPr>
      </w:pPr>
      <w:r w:rsidRPr="00910C2C">
        <w:rPr>
          <w:b/>
          <w:bCs/>
          <w:rtl/>
          <w:lang w:val="fr-MA"/>
        </w:rPr>
        <w:t xml:space="preserve">استكشاف احتمالات تفكيك أخرى </w:t>
      </w:r>
      <w:r w:rsidR="001D5321" w:rsidRPr="00910C2C">
        <w:rPr>
          <w:b/>
          <w:bCs/>
          <w:rtl/>
          <w:lang w:val="fr-MA"/>
        </w:rPr>
        <w:t xml:space="preserve"> "</w:t>
      </w:r>
      <w:r w:rsidRPr="00910C2C">
        <w:rPr>
          <w:b/>
          <w:bCs/>
          <w:rtl/>
          <w:lang w:val="fr-MA"/>
        </w:rPr>
        <w:t>للتدبر</w:t>
      </w:r>
      <w:r w:rsidR="001D5321" w:rsidRPr="00910C2C">
        <w:rPr>
          <w:b/>
          <w:bCs/>
          <w:rtl/>
          <w:lang w:val="fr-MA"/>
        </w:rPr>
        <w:t xml:space="preserve"> "</w:t>
      </w:r>
      <w:r w:rsidRPr="00910C2C">
        <w:rPr>
          <w:b/>
          <w:bCs/>
        </w:rPr>
        <w:t>:</w:t>
      </w:r>
      <w:r w:rsidRPr="00910C2C">
        <w:br/>
      </w:r>
      <w:r w:rsidRPr="00910C2C">
        <w:rPr>
          <w:rtl/>
          <w:lang w:val="fr-MA"/>
        </w:rPr>
        <w:t xml:space="preserve">لزيادة عمق التحليل واستكشاف كل الاحتمالات البنيوية والدلالية، يمكن تجربة تفكيكات أخرى للجذر الثلاثي، مع الوعي بأن التفكيك الأساسي </w:t>
      </w:r>
      <w:r w:rsidR="001D5321" w:rsidRPr="00910C2C">
        <w:rPr>
          <w:rtl/>
          <w:lang w:val="fr-MA"/>
        </w:rPr>
        <w:t xml:space="preserve"> "</w:t>
      </w:r>
      <w:r w:rsidRPr="00910C2C">
        <w:rPr>
          <w:rtl/>
          <w:lang w:val="fr-MA"/>
        </w:rPr>
        <w:t>1-2 و 2-3</w:t>
      </w:r>
      <w:r w:rsidR="001D5321" w:rsidRPr="00910C2C">
        <w:rPr>
          <w:rtl/>
          <w:lang w:val="fr-MA"/>
        </w:rPr>
        <w:t xml:space="preserve"> "</w:t>
      </w:r>
      <w:r w:rsidRPr="00910C2C">
        <w:rPr>
          <w:rtl/>
          <w:lang w:val="fr-MA"/>
        </w:rPr>
        <w:t xml:space="preserve"> قد يكون هو الأقوى بنيويًا في كثير من الأحيان</w:t>
      </w:r>
      <w:r w:rsidRPr="00910C2C">
        <w:t>:</w:t>
      </w:r>
    </w:p>
    <w:p w14:paraId="6C47ED82" w14:textId="6C01C965" w:rsidR="0056611D" w:rsidRPr="00910C2C" w:rsidRDefault="0056611D" w:rsidP="00D55BE4">
      <w:pPr>
        <w:pStyle w:val="a8"/>
        <w:numPr>
          <w:ilvl w:val="1"/>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ح1 + ح2 ح3</w:t>
      </w:r>
      <w:r w:rsidR="001D5321" w:rsidRPr="00910C2C">
        <w:rPr>
          <w:b/>
          <w:bCs/>
          <w:rtl/>
          <w:lang w:val="fr-MA"/>
        </w:rPr>
        <w:t xml:space="preserve"> "</w:t>
      </w:r>
      <w:r w:rsidRPr="00910C2C">
        <w:rPr>
          <w:b/>
          <w:bCs/>
        </w:rPr>
        <w:t>:</w:t>
      </w:r>
      <w:r w:rsidRPr="00910C2C">
        <w:t xml:space="preserve"> </w:t>
      </w:r>
      <w:r w:rsidRPr="00910C2C">
        <w:rPr>
          <w:rtl/>
          <w:lang w:val="fr-MA"/>
        </w:rPr>
        <w:t xml:space="preserve">فصل الحرف الأول واعتبار الحرفين الأخيرين مثنى واحدًا. </w:t>
      </w:r>
      <w:r w:rsidR="001D5321" w:rsidRPr="00910C2C">
        <w:rPr>
          <w:rtl/>
          <w:lang w:val="fr-MA"/>
        </w:rPr>
        <w:t xml:space="preserve"> "</w:t>
      </w:r>
      <w:r w:rsidRPr="00910C2C">
        <w:rPr>
          <w:rtl/>
          <w:lang w:val="fr-MA"/>
        </w:rPr>
        <w:t>كما في الطريقة الخامسة سابقًا</w:t>
      </w:r>
      <w:r w:rsidR="001D5321" w:rsidRPr="00910C2C">
        <w:rPr>
          <w:rtl/>
          <w:lang w:val="fr-MA"/>
        </w:rPr>
        <w:t xml:space="preserve"> "</w:t>
      </w:r>
      <w:r w:rsidRPr="00910C2C">
        <w:t>.</w:t>
      </w:r>
    </w:p>
    <w:p w14:paraId="1E6F9063" w14:textId="521E98C0" w:rsidR="0056611D" w:rsidRPr="00910C2C" w:rsidRDefault="0056611D" w:rsidP="00D55BE4">
      <w:pPr>
        <w:pStyle w:val="a8"/>
        <w:numPr>
          <w:ilvl w:val="2"/>
          <w:numId w:val="505"/>
        </w:numPr>
      </w:pPr>
      <w:r w:rsidRPr="00910C2C">
        <w:rPr>
          <w:b/>
          <w:bCs/>
          <w:rtl/>
          <w:lang w:val="fr-MA"/>
        </w:rPr>
        <w:t>مثال "مشج</w:t>
      </w:r>
      <w:r w:rsidRPr="00910C2C">
        <w:rPr>
          <w:b/>
          <w:bCs/>
        </w:rPr>
        <w:t>":</w:t>
      </w:r>
      <w:r w:rsidRPr="00910C2C">
        <w:t xml:space="preserve"> </w:t>
      </w:r>
      <w:r w:rsidRPr="00910C2C">
        <w:rPr>
          <w:rtl/>
          <w:lang w:val="fr-MA"/>
        </w:rPr>
        <w:t xml:space="preserve">يُنظر إليه كناتج تفاعل </w:t>
      </w:r>
      <w:r w:rsidR="001D5321" w:rsidRPr="00910C2C">
        <w:rPr>
          <w:b/>
          <w:bCs/>
          <w:rtl/>
        </w:rPr>
        <w:t xml:space="preserve"> "</w:t>
      </w:r>
      <w:r w:rsidRPr="00910C2C">
        <w:rPr>
          <w:b/>
          <w:bCs/>
          <w:rtl/>
          <w:lang w:val="fr-MA"/>
        </w:rPr>
        <w:t>م</w:t>
      </w:r>
      <w:r w:rsidR="001D5321" w:rsidRPr="00910C2C">
        <w:rPr>
          <w:b/>
          <w:bCs/>
          <w:rtl/>
        </w:rPr>
        <w:t xml:space="preserve"> "</w:t>
      </w:r>
      <w:r w:rsidRPr="00910C2C">
        <w:t xml:space="preserve"> </w:t>
      </w:r>
      <w:r w:rsidRPr="00910C2C">
        <w:rPr>
          <w:rtl/>
          <w:lang w:val="fr-MA"/>
        </w:rPr>
        <w:t xml:space="preserve">مع </w:t>
      </w:r>
      <w:r w:rsidR="001D5321" w:rsidRPr="00910C2C">
        <w:rPr>
          <w:b/>
          <w:bCs/>
          <w:rtl/>
        </w:rPr>
        <w:t xml:space="preserve"> "</w:t>
      </w:r>
      <w:r w:rsidRPr="00910C2C">
        <w:rPr>
          <w:b/>
          <w:bCs/>
          <w:rtl/>
          <w:lang w:val="fr-MA"/>
        </w:rPr>
        <w:t>شج</w:t>
      </w:r>
      <w:r w:rsidR="001D5321" w:rsidRPr="00910C2C">
        <w:rPr>
          <w:b/>
          <w:bCs/>
          <w:rtl/>
        </w:rPr>
        <w:t xml:space="preserve"> "</w:t>
      </w:r>
      <w:r w:rsidRPr="00910C2C">
        <w:t>.</w:t>
      </w:r>
    </w:p>
    <w:p w14:paraId="3902D8B1" w14:textId="31BADDC1" w:rsidR="0056611D" w:rsidRPr="00910C2C" w:rsidRDefault="0056611D" w:rsidP="00D55BE4">
      <w:pPr>
        <w:pStyle w:val="a8"/>
        <w:numPr>
          <w:ilvl w:val="1"/>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ح1 ح2 + ح3</w:t>
      </w:r>
      <w:r w:rsidR="001D5321" w:rsidRPr="00910C2C">
        <w:rPr>
          <w:b/>
          <w:bCs/>
          <w:rtl/>
          <w:lang w:val="fr-MA"/>
        </w:rPr>
        <w:t xml:space="preserve"> "</w:t>
      </w:r>
      <w:r w:rsidRPr="00910C2C">
        <w:rPr>
          <w:b/>
          <w:bCs/>
        </w:rPr>
        <w:t>:</w:t>
      </w:r>
      <w:r w:rsidRPr="00910C2C">
        <w:t xml:space="preserve"> </w:t>
      </w:r>
      <w:r w:rsidRPr="00910C2C">
        <w:rPr>
          <w:rtl/>
          <w:lang w:val="fr-MA"/>
        </w:rPr>
        <w:t xml:space="preserve">فصل الحرف الأخير واعتبار الحرفين الأولين مثنى واحدًا. </w:t>
      </w:r>
      <w:r w:rsidR="001D5321" w:rsidRPr="00910C2C">
        <w:rPr>
          <w:rtl/>
          <w:lang w:val="fr-MA"/>
        </w:rPr>
        <w:t xml:space="preserve"> "</w:t>
      </w:r>
      <w:r w:rsidRPr="00910C2C">
        <w:rPr>
          <w:rtl/>
          <w:lang w:val="fr-MA"/>
        </w:rPr>
        <w:t>كما في الطريقة الرابعة سابقًا</w:t>
      </w:r>
      <w:r w:rsidR="001D5321" w:rsidRPr="00910C2C">
        <w:rPr>
          <w:rtl/>
          <w:lang w:val="fr-MA"/>
        </w:rPr>
        <w:t xml:space="preserve"> "</w:t>
      </w:r>
      <w:r w:rsidRPr="00910C2C">
        <w:t>.</w:t>
      </w:r>
    </w:p>
    <w:p w14:paraId="3D3FD704" w14:textId="4CA05BC9" w:rsidR="0056611D" w:rsidRPr="00910C2C" w:rsidRDefault="0056611D" w:rsidP="00D55BE4">
      <w:pPr>
        <w:pStyle w:val="a8"/>
        <w:numPr>
          <w:ilvl w:val="2"/>
          <w:numId w:val="505"/>
        </w:numPr>
      </w:pPr>
      <w:r w:rsidRPr="00910C2C">
        <w:rPr>
          <w:b/>
          <w:bCs/>
          <w:rtl/>
          <w:lang w:val="fr-MA"/>
        </w:rPr>
        <w:t>مثال "مشج</w:t>
      </w:r>
      <w:r w:rsidRPr="00910C2C">
        <w:rPr>
          <w:b/>
          <w:bCs/>
        </w:rPr>
        <w:t>":</w:t>
      </w:r>
      <w:r w:rsidRPr="00910C2C">
        <w:t xml:space="preserve"> </w:t>
      </w:r>
      <w:r w:rsidRPr="00910C2C">
        <w:rPr>
          <w:rtl/>
          <w:lang w:val="fr-MA"/>
        </w:rPr>
        <w:t xml:space="preserve">يُنظر إليه كناتج تفاعل </w:t>
      </w:r>
      <w:r w:rsidR="001D5321" w:rsidRPr="00910C2C">
        <w:rPr>
          <w:b/>
          <w:bCs/>
          <w:rtl/>
        </w:rPr>
        <w:t xml:space="preserve"> "</w:t>
      </w:r>
      <w:r w:rsidRPr="00910C2C">
        <w:rPr>
          <w:b/>
          <w:bCs/>
          <w:rtl/>
          <w:lang w:val="fr-MA"/>
        </w:rPr>
        <w:t>مش</w:t>
      </w:r>
      <w:r w:rsidR="001D5321" w:rsidRPr="00910C2C">
        <w:rPr>
          <w:b/>
          <w:bCs/>
          <w:rtl/>
        </w:rPr>
        <w:t xml:space="preserve"> "</w:t>
      </w:r>
      <w:r w:rsidRPr="00910C2C">
        <w:t xml:space="preserve"> </w:t>
      </w:r>
      <w:r w:rsidRPr="00910C2C">
        <w:rPr>
          <w:rtl/>
          <w:lang w:val="fr-MA"/>
        </w:rPr>
        <w:t xml:space="preserve">مع </w:t>
      </w:r>
      <w:r w:rsidR="001D5321" w:rsidRPr="00910C2C">
        <w:rPr>
          <w:b/>
          <w:bCs/>
          <w:rtl/>
        </w:rPr>
        <w:t xml:space="preserve"> "</w:t>
      </w:r>
      <w:r w:rsidRPr="00910C2C">
        <w:rPr>
          <w:b/>
          <w:bCs/>
          <w:rtl/>
          <w:lang w:val="fr-MA"/>
        </w:rPr>
        <w:t>ج</w:t>
      </w:r>
      <w:r w:rsidR="001D5321" w:rsidRPr="00910C2C">
        <w:rPr>
          <w:b/>
          <w:bCs/>
          <w:rtl/>
        </w:rPr>
        <w:t xml:space="preserve"> "</w:t>
      </w:r>
      <w:r w:rsidRPr="00910C2C">
        <w:t>.</w:t>
      </w:r>
    </w:p>
    <w:p w14:paraId="552890B0" w14:textId="3994D992" w:rsidR="0056611D" w:rsidRPr="00910C2C" w:rsidRDefault="0056611D" w:rsidP="00D55BE4">
      <w:pPr>
        <w:pStyle w:val="a8"/>
        <w:numPr>
          <w:ilvl w:val="1"/>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ح1 ح3 + ح2</w:t>
      </w:r>
      <w:r w:rsidR="001D5321" w:rsidRPr="00910C2C">
        <w:rPr>
          <w:b/>
          <w:bCs/>
          <w:rtl/>
          <w:lang w:val="fr-MA"/>
        </w:rPr>
        <w:t xml:space="preserve"> "</w:t>
      </w:r>
      <w:r w:rsidRPr="00910C2C">
        <w:rPr>
          <w:b/>
          <w:bCs/>
        </w:rPr>
        <w:t>:</w:t>
      </w:r>
      <w:r w:rsidRPr="00910C2C">
        <w:t xml:space="preserve"> </w:t>
      </w:r>
      <w:r w:rsidR="001D5321" w:rsidRPr="00910C2C">
        <w:rPr>
          <w:rtl/>
          <w:lang w:val="fr-MA"/>
        </w:rPr>
        <w:t xml:space="preserve"> "</w:t>
      </w:r>
      <w:r w:rsidRPr="00910C2C">
        <w:rPr>
          <w:rtl/>
          <w:lang w:val="fr-MA"/>
        </w:rPr>
        <w:t>أقل شيوعًا بنيويًا</w:t>
      </w:r>
      <w:r w:rsidR="001D5321" w:rsidRPr="00910C2C">
        <w:rPr>
          <w:rtl/>
          <w:lang w:val="fr-MA"/>
        </w:rPr>
        <w:t xml:space="preserve"> "</w:t>
      </w:r>
      <w:r w:rsidRPr="00910C2C">
        <w:rPr>
          <w:rtl/>
          <w:lang w:val="fr-MA"/>
        </w:rPr>
        <w:t xml:space="preserve"> اعتبار الحرف الأول والأخير مثنى يتوسطه الحرف الثاني. هذا قد يكون مفيدًا في بعض الجذور التي يظهر فيها ارتباط قوي بين الحرف الأول والثالث</w:t>
      </w:r>
      <w:r w:rsidRPr="00910C2C">
        <w:t>.</w:t>
      </w:r>
    </w:p>
    <w:p w14:paraId="1043A0C8" w14:textId="57BA0DF6" w:rsidR="0056611D" w:rsidRPr="00910C2C" w:rsidRDefault="0056611D" w:rsidP="00D55BE4">
      <w:pPr>
        <w:pStyle w:val="a8"/>
        <w:numPr>
          <w:ilvl w:val="2"/>
          <w:numId w:val="505"/>
        </w:numPr>
      </w:pPr>
      <w:r w:rsidRPr="00910C2C">
        <w:rPr>
          <w:b/>
          <w:bCs/>
          <w:rtl/>
          <w:lang w:val="fr-MA"/>
        </w:rPr>
        <w:t>مثال "سبح</w:t>
      </w:r>
      <w:r w:rsidRPr="00910C2C">
        <w:rPr>
          <w:b/>
          <w:bCs/>
        </w:rPr>
        <w:t>":</w:t>
      </w:r>
      <w:r w:rsidRPr="00910C2C">
        <w:t xml:space="preserve"> </w:t>
      </w:r>
      <w:r w:rsidRPr="00910C2C">
        <w:rPr>
          <w:rtl/>
          <w:lang w:val="fr-MA"/>
        </w:rPr>
        <w:t xml:space="preserve">قد يُنظر إليه كناتج تفاعل </w:t>
      </w:r>
      <w:r w:rsidR="001D5321" w:rsidRPr="00910C2C">
        <w:rPr>
          <w:b/>
          <w:bCs/>
          <w:rtl/>
        </w:rPr>
        <w:t xml:space="preserve"> "</w:t>
      </w:r>
      <w:r w:rsidRPr="00910C2C">
        <w:rPr>
          <w:b/>
          <w:bCs/>
          <w:rtl/>
          <w:lang w:val="fr-MA"/>
        </w:rPr>
        <w:t>سح</w:t>
      </w:r>
      <w:r w:rsidR="001D5321" w:rsidRPr="00910C2C">
        <w:rPr>
          <w:b/>
          <w:bCs/>
          <w:rtl/>
        </w:rPr>
        <w:t xml:space="preserve"> "</w:t>
      </w:r>
      <w:r w:rsidRPr="00910C2C">
        <w:t xml:space="preserve"> </w:t>
      </w:r>
      <w:r w:rsidRPr="00910C2C">
        <w:rPr>
          <w:rtl/>
          <w:lang w:val="fr-MA"/>
        </w:rPr>
        <w:t xml:space="preserve">مع توسط </w:t>
      </w:r>
      <w:r w:rsidR="001D5321" w:rsidRPr="00910C2C">
        <w:rPr>
          <w:b/>
          <w:bCs/>
          <w:rtl/>
        </w:rPr>
        <w:t xml:space="preserve"> "</w:t>
      </w:r>
      <w:r w:rsidRPr="00910C2C">
        <w:rPr>
          <w:b/>
          <w:bCs/>
          <w:rtl/>
          <w:lang w:val="fr-MA"/>
        </w:rPr>
        <w:t>ب</w:t>
      </w:r>
      <w:r w:rsidR="001D5321" w:rsidRPr="00910C2C">
        <w:rPr>
          <w:b/>
          <w:bCs/>
          <w:rtl/>
        </w:rPr>
        <w:t xml:space="preserve"> "</w:t>
      </w:r>
      <w:r w:rsidRPr="00910C2C">
        <w:rPr>
          <w:rtl/>
          <w:lang w:val="fr-MA"/>
        </w:rPr>
        <w:t xml:space="preserve">، لاستكشاف علاقة "السبح" بمعنى الحركة الواسعة </w:t>
      </w:r>
      <w:r w:rsidR="001D5321" w:rsidRPr="00910C2C">
        <w:rPr>
          <w:rtl/>
          <w:lang w:val="fr-MA"/>
        </w:rPr>
        <w:t xml:space="preserve"> "</w:t>
      </w:r>
      <w:r w:rsidRPr="00910C2C">
        <w:rPr>
          <w:rtl/>
          <w:lang w:val="fr-MA"/>
        </w:rPr>
        <w:t>السح</w:t>
      </w:r>
      <w:r w:rsidR="001D5321" w:rsidRPr="00910C2C">
        <w:rPr>
          <w:rtl/>
          <w:lang w:val="fr-MA"/>
        </w:rPr>
        <w:t xml:space="preserve"> "</w:t>
      </w:r>
      <w:r w:rsidRPr="00910C2C">
        <w:rPr>
          <w:rtl/>
          <w:lang w:val="fr-MA"/>
        </w:rPr>
        <w:t xml:space="preserve"> في وسط مائي أو فضائي </w:t>
      </w:r>
      <w:r w:rsidR="001D5321" w:rsidRPr="00910C2C">
        <w:rPr>
          <w:rtl/>
          <w:lang w:val="fr-MA"/>
        </w:rPr>
        <w:t xml:space="preserve"> "</w:t>
      </w:r>
      <w:r w:rsidRPr="00910C2C">
        <w:rPr>
          <w:rtl/>
          <w:lang w:val="fr-MA"/>
        </w:rPr>
        <w:t>الباء</w:t>
      </w:r>
      <w:r w:rsidR="001D5321" w:rsidRPr="00910C2C">
        <w:rPr>
          <w:rtl/>
          <w:lang w:val="fr-MA"/>
        </w:rPr>
        <w:t xml:space="preserve"> "</w:t>
      </w:r>
      <w:r w:rsidRPr="00910C2C">
        <w:t>.</w:t>
      </w:r>
    </w:p>
    <w:p w14:paraId="0D7BE144" w14:textId="77777777" w:rsidR="0056611D" w:rsidRPr="00910C2C" w:rsidRDefault="0056611D" w:rsidP="00D55BE4">
      <w:pPr>
        <w:pStyle w:val="a8"/>
        <w:numPr>
          <w:ilvl w:val="0"/>
          <w:numId w:val="505"/>
        </w:numPr>
      </w:pPr>
      <w:r w:rsidRPr="00910C2C">
        <w:rPr>
          <w:rtl/>
          <w:lang w:val="fr-MA"/>
        </w:rPr>
        <w:t>تكامل المعاني واستنباط مستويات الدلالة</w:t>
      </w:r>
      <w:r w:rsidRPr="00910C2C">
        <w:t>:</w:t>
      </w:r>
    </w:p>
    <w:p w14:paraId="647DA18D" w14:textId="4D321078" w:rsidR="0056611D" w:rsidRPr="00910C2C" w:rsidRDefault="0056611D" w:rsidP="00D55BE4">
      <w:pPr>
        <w:pStyle w:val="a8"/>
        <w:numPr>
          <w:ilvl w:val="1"/>
          <w:numId w:val="505"/>
        </w:numPr>
      </w:pPr>
      <w:r w:rsidRPr="00910C2C">
        <w:rPr>
          <w:rtl/>
          <w:lang w:val="fr-MA"/>
        </w:rPr>
        <w:t xml:space="preserve">يتم فهم المعنى الكلي للكلمة من خلال تكامل وتفاعل دلالات الأزواج المستخرجة </w:t>
      </w:r>
      <w:r w:rsidR="001D5321" w:rsidRPr="00910C2C">
        <w:rPr>
          <w:rtl/>
          <w:lang w:val="fr-MA"/>
        </w:rPr>
        <w:t xml:space="preserve"> "</w:t>
      </w:r>
      <w:r w:rsidRPr="00910C2C">
        <w:rPr>
          <w:rtl/>
          <w:lang w:val="fr-MA"/>
        </w:rPr>
        <w:t>ودلالة الحرف المفرد في حالتي التفكيك الثانية والثالثة</w:t>
      </w:r>
      <w:r w:rsidR="001D5321" w:rsidRPr="00910C2C">
        <w:rPr>
          <w:rtl/>
          <w:lang w:val="fr-MA"/>
        </w:rPr>
        <w:t xml:space="preserve"> "</w:t>
      </w:r>
      <w:r w:rsidRPr="00910C2C">
        <w:t>.</w:t>
      </w:r>
    </w:p>
    <w:p w14:paraId="42AB92BC" w14:textId="0ABFC87E" w:rsidR="0056611D" w:rsidRPr="00910C2C" w:rsidRDefault="0056611D" w:rsidP="00D55BE4">
      <w:pPr>
        <w:pStyle w:val="a8"/>
        <w:numPr>
          <w:ilvl w:val="1"/>
          <w:numId w:val="505"/>
        </w:numPr>
      </w:pPr>
      <w:r w:rsidRPr="00910C2C">
        <w:rPr>
          <w:rtl/>
          <w:lang w:val="fr-MA"/>
        </w:rPr>
        <w:t xml:space="preserve">كل آلية تفكيك قد تسلط الضوء على </w:t>
      </w:r>
      <w:r w:rsidRPr="00910C2C">
        <w:rPr>
          <w:b/>
          <w:bCs/>
          <w:rtl/>
          <w:lang w:val="fr-MA"/>
        </w:rPr>
        <w:t>مستوى مختلف من المعنى</w:t>
      </w:r>
      <w:r w:rsidRPr="00910C2C">
        <w:rPr>
          <w:rtl/>
          <w:lang w:val="fr-MA"/>
        </w:rPr>
        <w:t xml:space="preserve"> أو </w:t>
      </w:r>
      <w:r w:rsidRPr="00910C2C">
        <w:rPr>
          <w:b/>
          <w:bCs/>
          <w:rtl/>
          <w:lang w:val="fr-MA"/>
        </w:rPr>
        <w:t>جانب معين من جوانب الدلالة الحركية</w:t>
      </w:r>
      <w:r w:rsidRPr="00910C2C">
        <w:rPr>
          <w:rtl/>
          <w:lang w:val="fr-MA"/>
        </w:rPr>
        <w:t xml:space="preserve"> للكلمة. التفكيك الأساسي </w:t>
      </w:r>
      <w:r w:rsidR="001D5321" w:rsidRPr="00910C2C">
        <w:rPr>
          <w:rtl/>
          <w:lang w:val="fr-MA"/>
        </w:rPr>
        <w:t xml:space="preserve"> "</w:t>
      </w:r>
      <w:r w:rsidRPr="00910C2C">
        <w:rPr>
          <w:rtl/>
          <w:lang w:val="fr-MA"/>
        </w:rPr>
        <w:t>1-2 و 2-3</w:t>
      </w:r>
      <w:r w:rsidR="001D5321" w:rsidRPr="00910C2C">
        <w:rPr>
          <w:rtl/>
          <w:lang w:val="fr-MA"/>
        </w:rPr>
        <w:t xml:space="preserve"> "</w:t>
      </w:r>
      <w:r w:rsidRPr="00910C2C">
        <w:rPr>
          <w:rtl/>
          <w:lang w:val="fr-MA"/>
        </w:rPr>
        <w:t xml:space="preserve"> قد يشير إلى المراحل المتتالية أو المتكاملة للفعل أو الصفة، بينما قد تشير التفكيكات الأخرى إلى جوانب أخرى كالأداة، أو الوسط، أو النتيجة، أو الصفة الغالبة</w:t>
      </w:r>
      <w:r w:rsidRPr="00910C2C">
        <w:t>.</w:t>
      </w:r>
    </w:p>
    <w:p w14:paraId="4B292172" w14:textId="6445B94B" w:rsidR="0056611D" w:rsidRPr="00910C2C" w:rsidRDefault="0056611D" w:rsidP="00D55BE4">
      <w:pPr>
        <w:pStyle w:val="a8"/>
        <w:numPr>
          <w:ilvl w:val="1"/>
          <w:numId w:val="505"/>
        </w:numPr>
      </w:pPr>
      <w:r w:rsidRPr="00910C2C">
        <w:rPr>
          <w:rtl/>
          <w:lang w:val="fr-MA"/>
        </w:rPr>
        <w:t xml:space="preserve">مثال "خلق" </w:t>
      </w:r>
      <w:r w:rsidR="001D5321" w:rsidRPr="00910C2C">
        <w:rPr>
          <w:rtl/>
          <w:lang w:val="fr-MA"/>
        </w:rPr>
        <w:t xml:space="preserve"> "</w:t>
      </w:r>
      <w:r w:rsidRPr="00910C2C">
        <w:rPr>
          <w:rtl/>
          <w:lang w:val="fr-MA"/>
        </w:rPr>
        <w:t>خ ل ق</w:t>
      </w:r>
      <w:r w:rsidR="001D5321" w:rsidRPr="00910C2C">
        <w:rPr>
          <w:rtl/>
          <w:lang w:val="fr-MA"/>
        </w:rPr>
        <w:t xml:space="preserve"> "</w:t>
      </w:r>
      <w:r w:rsidRPr="00910C2C">
        <w:t>:</w:t>
      </w:r>
    </w:p>
    <w:p w14:paraId="03F4E284" w14:textId="4234722A"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خل + لق</w:t>
      </w:r>
      <w:r w:rsidR="001D5321" w:rsidRPr="00910C2C">
        <w:rPr>
          <w:b/>
          <w:bCs/>
          <w:rtl/>
          <w:lang w:val="fr-MA"/>
        </w:rPr>
        <w:t xml:space="preserve"> "</w:t>
      </w:r>
      <w:r w:rsidRPr="00910C2C">
        <w:rPr>
          <w:b/>
          <w:bCs/>
        </w:rPr>
        <w:t>:</w:t>
      </w:r>
      <w:r w:rsidRPr="00910C2C">
        <w:t xml:space="preserve"> </w:t>
      </w:r>
      <w:r w:rsidRPr="00910C2C">
        <w:rPr>
          <w:rtl/>
          <w:lang w:val="fr-MA"/>
        </w:rPr>
        <w:t>كما ذُكر، يشير إلى التهيئة ثم الإظهار</w:t>
      </w:r>
      <w:r w:rsidRPr="00910C2C">
        <w:t>.</w:t>
      </w:r>
    </w:p>
    <w:p w14:paraId="64A29C18" w14:textId="50210328"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 + لق</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حالة "الخفاء" أو "الغياب" </w:t>
      </w:r>
      <w:r w:rsidR="001D5321" w:rsidRPr="00910C2C">
        <w:rPr>
          <w:rtl/>
          <w:lang w:val="fr-MA"/>
        </w:rPr>
        <w:t xml:space="preserve"> "</w:t>
      </w:r>
      <w:r w:rsidRPr="00910C2C">
        <w:rPr>
          <w:rtl/>
          <w:lang w:val="fr-MA"/>
        </w:rPr>
        <w:t>خ</w:t>
      </w:r>
      <w:r w:rsidR="001D5321" w:rsidRPr="00910C2C">
        <w:rPr>
          <w:rtl/>
          <w:lang w:val="fr-MA"/>
        </w:rPr>
        <w:t xml:space="preserve"> "</w:t>
      </w:r>
      <w:r w:rsidRPr="00910C2C">
        <w:rPr>
          <w:rtl/>
          <w:lang w:val="fr-MA"/>
        </w:rPr>
        <w:t xml:space="preserve"> التي يتبعها "اللقاء" و "الظهور" </w:t>
      </w:r>
      <w:r w:rsidR="001D5321" w:rsidRPr="00910C2C">
        <w:rPr>
          <w:rtl/>
          <w:lang w:val="fr-MA"/>
        </w:rPr>
        <w:t xml:space="preserve"> "</w:t>
      </w:r>
      <w:r w:rsidRPr="00910C2C">
        <w:rPr>
          <w:rtl/>
          <w:lang w:val="fr-MA"/>
        </w:rPr>
        <w:t>لق</w:t>
      </w:r>
      <w:r w:rsidR="001D5321" w:rsidRPr="00910C2C">
        <w:rPr>
          <w:rtl/>
          <w:lang w:val="fr-MA"/>
        </w:rPr>
        <w:t xml:space="preserve"> "</w:t>
      </w:r>
      <w:r w:rsidRPr="00910C2C">
        <w:t>.</w:t>
      </w:r>
    </w:p>
    <w:p w14:paraId="4D4B431F" w14:textId="3DC00293"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خل + ق</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"التهيؤ" </w:t>
      </w:r>
      <w:r w:rsidR="001D5321" w:rsidRPr="00910C2C">
        <w:rPr>
          <w:rtl/>
          <w:lang w:val="fr-MA"/>
        </w:rPr>
        <w:t xml:space="preserve"> "</w:t>
      </w:r>
      <w:r w:rsidRPr="00910C2C">
        <w:rPr>
          <w:rtl/>
          <w:lang w:val="fr-MA"/>
        </w:rPr>
        <w:t>خل</w:t>
      </w:r>
      <w:r w:rsidR="001D5321" w:rsidRPr="00910C2C">
        <w:rPr>
          <w:rtl/>
          <w:lang w:val="fr-MA"/>
        </w:rPr>
        <w:t xml:space="preserve"> "</w:t>
      </w:r>
      <w:r w:rsidRPr="00910C2C">
        <w:rPr>
          <w:rtl/>
          <w:lang w:val="fr-MA"/>
        </w:rPr>
        <w:t xml:space="preserve"> الذي ينتهي بـ "قوة" أو "قرار" أو "قيام" </w:t>
      </w:r>
      <w:r w:rsidR="001D5321" w:rsidRPr="00910C2C">
        <w:rPr>
          <w:rtl/>
          <w:lang w:val="fr-MA"/>
        </w:rPr>
        <w:t xml:space="preserve"> "</w:t>
      </w:r>
      <w:r w:rsidRPr="00910C2C">
        <w:rPr>
          <w:rtl/>
          <w:lang w:val="fr-MA"/>
        </w:rPr>
        <w:t>ق</w:t>
      </w:r>
      <w:r w:rsidR="001D5321" w:rsidRPr="00910C2C">
        <w:rPr>
          <w:rtl/>
          <w:lang w:val="fr-MA"/>
        </w:rPr>
        <w:t xml:space="preserve"> "</w:t>
      </w:r>
      <w:r w:rsidRPr="00910C2C">
        <w:t>.</w:t>
      </w:r>
    </w:p>
    <w:p w14:paraId="5B5AE682" w14:textId="5DFE9B2E" w:rsidR="0056611D" w:rsidRPr="00910C2C" w:rsidRDefault="0056611D" w:rsidP="00D55BE4">
      <w:pPr>
        <w:pStyle w:val="a8"/>
        <w:numPr>
          <w:ilvl w:val="2"/>
          <w:numId w:val="505"/>
        </w:numPr>
      </w:pPr>
      <w:r w:rsidRPr="00910C2C">
        <w:rPr>
          <w:b/>
          <w:bCs/>
          <w:rtl/>
          <w:lang w:val="fr-MA"/>
        </w:rPr>
        <w:t xml:space="preserve">التفكيك </w:t>
      </w:r>
      <w:r w:rsidR="001D5321" w:rsidRPr="00910C2C">
        <w:rPr>
          <w:b/>
          <w:bCs/>
          <w:rtl/>
          <w:lang w:val="fr-MA"/>
        </w:rPr>
        <w:t xml:space="preserve"> "</w:t>
      </w:r>
      <w:r w:rsidRPr="00910C2C">
        <w:rPr>
          <w:b/>
          <w:bCs/>
          <w:rtl/>
          <w:lang w:val="fr-MA"/>
        </w:rPr>
        <w:t>خق + ل</w:t>
      </w:r>
      <w:r w:rsidR="001D5321" w:rsidRPr="00910C2C">
        <w:rPr>
          <w:b/>
          <w:bCs/>
          <w:rtl/>
          <w:lang w:val="fr-MA"/>
        </w:rPr>
        <w:t xml:space="preserve"> "</w:t>
      </w:r>
      <w:r w:rsidRPr="00910C2C">
        <w:rPr>
          <w:b/>
          <w:bCs/>
        </w:rPr>
        <w:t>:</w:t>
      </w:r>
      <w:r w:rsidRPr="00910C2C">
        <w:t xml:space="preserve"> </w:t>
      </w:r>
      <w:r w:rsidRPr="00910C2C">
        <w:rPr>
          <w:rtl/>
          <w:lang w:val="fr-MA"/>
        </w:rPr>
        <w:t xml:space="preserve">قد يركز على "خلق بقوة" </w:t>
      </w:r>
      <w:r w:rsidR="001D5321" w:rsidRPr="00910C2C">
        <w:rPr>
          <w:rtl/>
          <w:lang w:val="fr-MA"/>
        </w:rPr>
        <w:t xml:space="preserve"> "</w:t>
      </w:r>
      <w:r w:rsidRPr="00910C2C">
        <w:rPr>
          <w:rtl/>
          <w:lang w:val="fr-MA"/>
        </w:rPr>
        <w:t>خق</w:t>
      </w:r>
      <w:r w:rsidR="001D5321" w:rsidRPr="00910C2C">
        <w:rPr>
          <w:rtl/>
          <w:lang w:val="fr-MA"/>
        </w:rPr>
        <w:t xml:space="preserve"> "</w:t>
      </w:r>
      <w:r w:rsidRPr="00910C2C">
        <w:rPr>
          <w:rtl/>
          <w:lang w:val="fr-MA"/>
        </w:rPr>
        <w:t xml:space="preserve"> مرتبط بـ "لين" أو "تواصل" أو "لزوم"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w:t>
      </w:r>
      <w:r w:rsidR="001D5321" w:rsidRPr="00910C2C">
        <w:rPr>
          <w:rtl/>
          <w:lang w:val="fr-MA"/>
        </w:rPr>
        <w:t xml:space="preserve"> "</w:t>
      </w:r>
      <w:r w:rsidRPr="00910C2C">
        <w:rPr>
          <w:rtl/>
          <w:lang w:val="fr-MA"/>
        </w:rPr>
        <w:t>هذا تفكيك أقل بداهة</w:t>
      </w:r>
      <w:r w:rsidR="001D5321" w:rsidRPr="00910C2C">
        <w:rPr>
          <w:rtl/>
          <w:lang w:val="fr-MA"/>
        </w:rPr>
        <w:t xml:space="preserve"> "</w:t>
      </w:r>
      <w:r w:rsidRPr="00910C2C">
        <w:t>.</w:t>
      </w:r>
    </w:p>
    <w:p w14:paraId="4949F8CB" w14:textId="4C14B229" w:rsidR="0056611D" w:rsidRPr="00910C2C" w:rsidRDefault="0056611D" w:rsidP="00D55BE4">
      <w:pPr>
        <w:pStyle w:val="a8"/>
        <w:numPr>
          <w:ilvl w:val="1"/>
          <w:numId w:val="505"/>
        </w:numPr>
      </w:pPr>
      <w:r w:rsidRPr="00910C2C">
        <w:rPr>
          <w:b/>
          <w:bCs/>
          <w:rtl/>
          <w:lang w:val="fr-MA"/>
        </w:rPr>
        <w:t>الهدف</w:t>
      </w:r>
      <w:r w:rsidRPr="00910C2C">
        <w:rPr>
          <w:b/>
          <w:bCs/>
        </w:rPr>
        <w:t>:</w:t>
      </w:r>
      <w:r w:rsidRPr="00910C2C">
        <w:t xml:space="preserve"> </w:t>
      </w:r>
      <w:r w:rsidRPr="00910C2C">
        <w:rPr>
          <w:rtl/>
          <w:lang w:val="fr-MA"/>
        </w:rPr>
        <w:t xml:space="preserve">ليس بالضرورة إيجاد "معنى واحد صحيح" من كل تفكيك، بل استخدام هذه الآليات كأدوات لاستكشاف </w:t>
      </w:r>
      <w:r w:rsidRPr="00910C2C">
        <w:rPr>
          <w:b/>
          <w:bCs/>
          <w:rtl/>
          <w:lang w:val="fr-MA"/>
        </w:rPr>
        <w:t>الثراء الدلالي</w:t>
      </w:r>
      <w:r w:rsidRPr="00910C2C">
        <w:rPr>
          <w:rtl/>
          <w:lang w:val="fr-MA"/>
        </w:rPr>
        <w:t xml:space="preserve"> للكلمة القرآنية و </w:t>
      </w:r>
      <w:r w:rsidRPr="00910C2C">
        <w:rPr>
          <w:b/>
          <w:bCs/>
          <w:rtl/>
          <w:lang w:val="fr-MA"/>
        </w:rPr>
        <w:t>الأبعاد المتعددة لمعناها الحركي</w:t>
      </w:r>
      <w:r w:rsidRPr="00910C2C">
        <w:rPr>
          <w:rtl/>
          <w:lang w:val="fr-MA"/>
        </w:rPr>
        <w:t xml:space="preserve">، وكيف تتشكل هذه المعاني من تفاعل الوحدات البنائية الأصغر </w:t>
      </w:r>
      <w:r w:rsidR="001D5321" w:rsidRPr="00910C2C">
        <w:rPr>
          <w:rtl/>
          <w:lang w:val="fr-MA"/>
        </w:rPr>
        <w:t xml:space="preserve"> "</w:t>
      </w:r>
      <w:r w:rsidRPr="00910C2C">
        <w:rPr>
          <w:rtl/>
          <w:lang w:val="fr-MA"/>
        </w:rPr>
        <w:t>المثاني والحروف المفردة</w:t>
      </w:r>
      <w:r w:rsidR="001D5321" w:rsidRPr="00910C2C">
        <w:rPr>
          <w:rtl/>
          <w:lang w:val="fr-MA"/>
        </w:rPr>
        <w:t xml:space="preserve"> "</w:t>
      </w:r>
      <w:r w:rsidRPr="00910C2C">
        <w:t>.</w:t>
      </w:r>
    </w:p>
    <w:p w14:paraId="35DA6F58" w14:textId="1230FFB5" w:rsidR="0056611D" w:rsidRPr="00910C2C" w:rsidRDefault="0056611D" w:rsidP="00D55BE4">
      <w:pPr>
        <w:pStyle w:val="a8"/>
        <w:numPr>
          <w:ilvl w:val="0"/>
          <w:numId w:val="505"/>
        </w:numPr>
      </w:pPr>
      <w:r w:rsidRPr="00910C2C">
        <w:rPr>
          <w:b/>
          <w:bCs/>
          <w:rtl/>
          <w:lang w:val="fr-MA"/>
        </w:rPr>
        <w:t>الحاجة للبحث والتدقيق</w:t>
      </w:r>
      <w:r w:rsidRPr="00910C2C">
        <w:rPr>
          <w:b/>
          <w:bCs/>
        </w:rPr>
        <w:t>:</w:t>
      </w:r>
      <w:r w:rsidRPr="00910C2C">
        <w:br/>
      </w:r>
      <w:r w:rsidRPr="00910C2C">
        <w:rPr>
          <w:rtl/>
          <w:lang w:val="fr-MA"/>
        </w:rPr>
        <w:t xml:space="preserve">تظل هذه الآليات </w:t>
      </w:r>
      <w:r w:rsidRPr="00910C2C">
        <w:rPr>
          <w:b/>
          <w:bCs/>
          <w:rtl/>
          <w:lang w:val="fr-MA"/>
        </w:rPr>
        <w:t>أدوات اجتهادية</w:t>
      </w:r>
      <w:r w:rsidRPr="00910C2C">
        <w:rPr>
          <w:rtl/>
          <w:lang w:val="fr-MA"/>
        </w:rPr>
        <w:t xml:space="preserve"> تحتاج إلى تطبيق واسع ومنهجي على جذور القرآن والتحقق من اتساقها وفعاليتها. الأهم هو وضع قواعد واضحة لكيفية تحديد </w:t>
      </w:r>
      <w:r w:rsidRPr="00910C2C">
        <w:rPr>
          <w:b/>
          <w:bCs/>
          <w:rtl/>
          <w:lang w:val="fr-MA"/>
        </w:rPr>
        <w:t xml:space="preserve">دلالات الأزواج الحرفية </w:t>
      </w:r>
      <w:r w:rsidR="001D5321" w:rsidRPr="00910C2C">
        <w:rPr>
          <w:b/>
          <w:bCs/>
          <w:rtl/>
          <w:lang w:val="fr-MA"/>
        </w:rPr>
        <w:t xml:space="preserve"> "</w:t>
      </w:r>
      <w:r w:rsidRPr="00910C2C">
        <w:rPr>
          <w:b/>
          <w:bCs/>
          <w:rtl/>
          <w:lang w:val="fr-MA"/>
        </w:rPr>
        <w:t>المثاني</w:t>
      </w:r>
      <w:r w:rsidR="001D5321" w:rsidRPr="00910C2C">
        <w:rPr>
          <w:b/>
          <w:bCs/>
          <w:rtl/>
          <w:lang w:val="fr-MA"/>
        </w:rPr>
        <w:t xml:space="preserve"> "</w:t>
      </w:r>
      <w:r w:rsidRPr="00910C2C">
        <w:rPr>
          <w:b/>
          <w:bCs/>
          <w:rtl/>
          <w:lang w:val="fr-MA"/>
        </w:rPr>
        <w:t xml:space="preserve"> نفسها</w:t>
      </w:r>
      <w:r w:rsidRPr="00910C2C">
        <w:rPr>
          <w:rtl/>
          <w:lang w:val="fr-MA"/>
        </w:rPr>
        <w:t xml:space="preserve"> من خلال </w:t>
      </w:r>
      <w:r w:rsidRPr="00910C2C">
        <w:rPr>
          <w:b/>
          <w:bCs/>
          <w:rtl/>
          <w:lang w:val="fr-MA"/>
        </w:rPr>
        <w:t>الاستقراء القرآني الشامل والمنهجي</w:t>
      </w:r>
      <w:r w:rsidRPr="00910C2C">
        <w:rPr>
          <w:rtl/>
          <w:lang w:val="fr-MA"/>
        </w:rPr>
        <w:t>، فهذا هو الأساس الذي تُبنى عليه موضوعية التحليل</w:t>
      </w:r>
      <w:r w:rsidRPr="00910C2C">
        <w:t>.</w:t>
      </w:r>
    </w:p>
    <w:p w14:paraId="17EE5684" w14:textId="77777777" w:rsidR="0056611D" w:rsidRPr="00910C2C" w:rsidRDefault="0056611D" w:rsidP="00D55BE4">
      <w:r w:rsidRPr="00910C2C">
        <w:rPr>
          <w:rtl/>
          <w:lang w:val="fr-MA"/>
        </w:rPr>
        <w:t>ج. المثاني في القرآن "آية الحجر نموذجًا</w:t>
      </w:r>
      <w:r w:rsidRPr="00910C2C">
        <w:t>":</w:t>
      </w:r>
    </w:p>
    <w:p w14:paraId="2D79CDBC" w14:textId="19B40EED" w:rsidR="0056611D" w:rsidRPr="00910C2C" w:rsidRDefault="0056611D" w:rsidP="00D55BE4">
      <w:r w:rsidRPr="00910C2C">
        <w:rPr>
          <w:rtl/>
          <w:lang w:val="fr-MA"/>
        </w:rPr>
        <w:t xml:space="preserve">آية الحجر 87 ﴿وَلَقَدْ آتَيْنَاكَ سَبْعًا مِّنَ الْمَثَانِي وَالْقُرْآنَ الْعَظِيمَ﴾ هي النص المؤسس لهذه الرؤية: </w:t>
      </w:r>
      <w:r w:rsidR="001D5321" w:rsidRPr="00910C2C">
        <w:rPr>
          <w:rtl/>
          <w:lang w:val="fr-MA"/>
        </w:rPr>
        <w:t xml:space="preserve"> "</w:t>
      </w:r>
      <w:r w:rsidRPr="00910C2C">
        <w:rPr>
          <w:rtl/>
          <w:lang w:val="fr-MA"/>
        </w:rPr>
        <w:t>تفسير الأستاذ عبدالغني بن عودة</w:t>
      </w:r>
      <w:r w:rsidR="001D5321" w:rsidRPr="00910C2C">
        <w:rPr>
          <w:rtl/>
          <w:lang w:val="fr-MA"/>
        </w:rPr>
        <w:t xml:space="preserve"> "</w:t>
      </w:r>
      <w:r w:rsidRPr="00910C2C">
        <w:t>:</w:t>
      </w:r>
    </w:p>
    <w:p w14:paraId="34D67F96" w14:textId="31F6188B" w:rsidR="0056611D" w:rsidRPr="00910C2C" w:rsidRDefault="0056611D" w:rsidP="00D55BE4">
      <w:pPr>
        <w:pStyle w:val="a8"/>
        <w:numPr>
          <w:ilvl w:val="0"/>
          <w:numId w:val="506"/>
        </w:numPr>
      </w:pPr>
      <w:r w:rsidRPr="00910C2C">
        <w:rPr>
          <w:b/>
          <w:bCs/>
        </w:rPr>
        <w:t>"</w:t>
      </w:r>
      <w:r w:rsidRPr="00910C2C">
        <w:rPr>
          <w:b/>
          <w:bCs/>
          <w:rtl/>
          <w:lang w:val="fr-MA"/>
        </w:rPr>
        <w:t>سبعًا</w:t>
      </w:r>
      <w:r w:rsidRPr="00910C2C">
        <w:rPr>
          <w:b/>
          <w:bCs/>
        </w:rPr>
        <w:t>":</w:t>
      </w:r>
      <w:r w:rsidRPr="00910C2C">
        <w:t xml:space="preserve"> </w:t>
      </w:r>
      <w:r w:rsidRPr="00910C2C">
        <w:rPr>
          <w:rtl/>
          <w:lang w:val="fr-MA"/>
        </w:rPr>
        <w:t xml:space="preserve">لا يُقصد به العدد الحسابي سبعة بالضرورة، بل هو رمز للكمال والتمام والكثرة المنظمة </w:t>
      </w:r>
      <w:r w:rsidR="001D5321" w:rsidRPr="00910C2C">
        <w:rPr>
          <w:rtl/>
          <w:lang w:val="fr-MA"/>
        </w:rPr>
        <w:t xml:space="preserve"> "</w:t>
      </w:r>
      <w:r w:rsidRPr="00910C2C">
        <w:rPr>
          <w:rtl/>
          <w:lang w:val="fr-MA"/>
        </w:rPr>
        <w:t>كما في سبع سماوات، سبعة أبحر...</w:t>
      </w:r>
      <w:r w:rsidR="001D5321" w:rsidRPr="00910C2C">
        <w:rPr>
          <w:rtl/>
          <w:lang w:val="fr-MA"/>
        </w:rPr>
        <w:t xml:space="preserve"> "</w:t>
      </w:r>
      <w:r w:rsidRPr="00910C2C">
        <w:rPr>
          <w:rtl/>
          <w:lang w:val="fr-MA"/>
        </w:rPr>
        <w:t xml:space="preserve">. يشير إلى مجموعة أساسية وكاملة من </w:t>
      </w:r>
      <w:r w:rsidRPr="00910C2C">
        <w:rPr>
          <w:b/>
          <w:bCs/>
        </w:rPr>
        <w:t>"</w:t>
      </w:r>
      <w:r w:rsidRPr="00910C2C">
        <w:rPr>
          <w:b/>
          <w:bCs/>
          <w:rtl/>
          <w:lang w:val="fr-MA"/>
        </w:rPr>
        <w:t>أنواع" أو "أصول</w:t>
      </w:r>
      <w:r w:rsidRPr="00910C2C">
        <w:rPr>
          <w:b/>
          <w:bCs/>
        </w:rPr>
        <w:t>"</w:t>
      </w:r>
      <w:r w:rsidRPr="00910C2C">
        <w:t xml:space="preserve"> </w:t>
      </w:r>
      <w:r w:rsidRPr="00910C2C">
        <w:rPr>
          <w:rtl/>
          <w:lang w:val="fr-MA"/>
        </w:rPr>
        <w:t>الأزواج الحرفية التي تشكل الهيكل البنائي الأساسي للسان القرآني</w:t>
      </w:r>
      <w:r w:rsidRPr="00910C2C">
        <w:t>.</w:t>
      </w:r>
    </w:p>
    <w:p w14:paraId="23E9729D" w14:textId="446BED55" w:rsidR="0056611D" w:rsidRPr="00910C2C" w:rsidRDefault="0056611D" w:rsidP="00D55BE4">
      <w:pPr>
        <w:pStyle w:val="a8"/>
        <w:numPr>
          <w:ilvl w:val="0"/>
          <w:numId w:val="506"/>
        </w:numPr>
      </w:pPr>
      <w:r w:rsidRPr="00910C2C">
        <w:rPr>
          <w:b/>
          <w:bCs/>
        </w:rPr>
        <w:t>"</w:t>
      </w:r>
      <w:r w:rsidRPr="00910C2C">
        <w:rPr>
          <w:b/>
          <w:bCs/>
          <w:rtl/>
          <w:lang w:val="fr-MA"/>
        </w:rPr>
        <w:t>مِنَ الْمَثَانِي</w:t>
      </w:r>
      <w:r w:rsidRPr="00910C2C">
        <w:rPr>
          <w:b/>
          <w:bCs/>
        </w:rPr>
        <w:t>":</w:t>
      </w:r>
      <w:r w:rsidRPr="00910C2C">
        <w:t xml:space="preserve"> "</w:t>
      </w:r>
      <w:r w:rsidRPr="00910C2C">
        <w:rPr>
          <w:rtl/>
          <w:lang w:val="fr-MA"/>
        </w:rPr>
        <w:t xml:space="preserve">المثاني" هي الأزواج الحرفية نفسها، و "من" هنا بيانية أو تبعيضية؛ أي هذه الأصول السبعة </w:t>
      </w:r>
      <w:r w:rsidR="001D5321" w:rsidRPr="00910C2C">
        <w:rPr>
          <w:rtl/>
          <w:lang w:val="fr-MA"/>
        </w:rPr>
        <w:t xml:space="preserve"> "</w:t>
      </w:r>
      <w:r w:rsidRPr="00910C2C">
        <w:rPr>
          <w:rtl/>
          <w:lang w:val="fr-MA"/>
        </w:rPr>
        <w:t>الكاملة</w:t>
      </w:r>
      <w:r w:rsidR="001D5321" w:rsidRPr="00910C2C">
        <w:rPr>
          <w:rtl/>
          <w:lang w:val="fr-MA"/>
        </w:rPr>
        <w:t xml:space="preserve"> "</w:t>
      </w:r>
      <w:r w:rsidRPr="00910C2C">
        <w:rPr>
          <w:rtl/>
          <w:lang w:val="fr-MA"/>
        </w:rPr>
        <w:t xml:space="preserve"> هي </w:t>
      </w:r>
      <w:r w:rsidRPr="00910C2C">
        <w:rPr>
          <w:b/>
          <w:bCs/>
          <w:rtl/>
          <w:lang w:val="fr-MA"/>
        </w:rPr>
        <w:t>من جنس المثاني</w:t>
      </w:r>
      <w:r w:rsidRPr="00910C2C">
        <w:rPr>
          <w:rtl/>
          <w:lang w:val="fr-MA"/>
        </w:rPr>
        <w:t>، وهي تمثل القوالب الأساسية لها، وليست بالضرورة حصرًا لكل الأزواج الممكنة في القرآن</w:t>
      </w:r>
      <w:r w:rsidRPr="00910C2C">
        <w:t>.</w:t>
      </w:r>
    </w:p>
    <w:p w14:paraId="4DDEB1B3" w14:textId="7AB5A8C5" w:rsidR="0056611D" w:rsidRPr="00910C2C" w:rsidRDefault="0056611D" w:rsidP="00D55BE4">
      <w:pPr>
        <w:pStyle w:val="a8"/>
        <w:numPr>
          <w:ilvl w:val="0"/>
          <w:numId w:val="506"/>
        </w:numPr>
      </w:pPr>
      <w:r w:rsidRPr="00910C2C">
        <w:rPr>
          <w:b/>
          <w:bCs/>
        </w:rPr>
        <w:t>"</w:t>
      </w:r>
      <w:r w:rsidRPr="00910C2C">
        <w:rPr>
          <w:b/>
          <w:bCs/>
          <w:rtl/>
          <w:lang w:val="fr-MA"/>
        </w:rPr>
        <w:t>وَالْقُرْآنَ الْعَظِيمَ</w:t>
      </w:r>
      <w:r w:rsidRPr="00910C2C">
        <w:rPr>
          <w:b/>
          <w:bCs/>
        </w:rPr>
        <w:t>":</w:t>
      </w:r>
      <w:r w:rsidRPr="00910C2C">
        <w:t xml:space="preserve"> </w:t>
      </w:r>
      <w:r w:rsidRPr="00910C2C">
        <w:rPr>
          <w:rtl/>
          <w:lang w:val="fr-MA"/>
        </w:rPr>
        <w:t xml:space="preserve">الواو هنا تفسيرية أو عاطفة عطف بيان؛ أي أن هذه السبع المثاني </w:t>
      </w:r>
      <w:r w:rsidR="001D5321" w:rsidRPr="00910C2C">
        <w:rPr>
          <w:rtl/>
          <w:lang w:val="fr-MA"/>
        </w:rPr>
        <w:t xml:space="preserve"> "</w:t>
      </w:r>
      <w:r w:rsidRPr="00910C2C">
        <w:rPr>
          <w:rtl/>
          <w:lang w:val="fr-MA"/>
        </w:rPr>
        <w:t>بأصولها وتفرعاتها وتفاعلاتها</w:t>
      </w:r>
      <w:r w:rsidR="001D5321" w:rsidRPr="00910C2C">
        <w:rPr>
          <w:rtl/>
          <w:lang w:val="fr-MA"/>
        </w:rPr>
        <w:t xml:space="preserve"> "</w:t>
      </w:r>
      <w:r w:rsidRPr="00910C2C">
        <w:rPr>
          <w:rtl/>
          <w:lang w:val="fr-MA"/>
        </w:rPr>
        <w:t xml:space="preserve"> هي </w:t>
      </w:r>
      <w:r w:rsidRPr="00910C2C">
        <w:rPr>
          <w:b/>
          <w:bCs/>
          <w:rtl/>
          <w:lang w:val="fr-MA"/>
        </w:rPr>
        <w:t>الأساس البنائي الجوهري</w:t>
      </w:r>
      <w:r w:rsidRPr="00910C2C">
        <w:rPr>
          <w:rtl/>
          <w:lang w:val="fr-MA"/>
        </w:rPr>
        <w:t xml:space="preserve"> الذي يتكون منه القرآن العظيم بكلماته ونظامه وإعجازه</w:t>
      </w:r>
      <w:r w:rsidRPr="00910C2C">
        <w:t>.</w:t>
      </w:r>
    </w:p>
    <w:p w14:paraId="7353F07F" w14:textId="77777777" w:rsidR="0056611D" w:rsidRPr="00910C2C" w:rsidRDefault="0056611D" w:rsidP="00D55BE4">
      <w:r w:rsidRPr="00910C2C">
        <w:rPr>
          <w:rtl/>
          <w:lang w:val="fr-MA"/>
        </w:rPr>
        <w:t>خلاصة</w:t>
      </w:r>
      <w:r w:rsidRPr="00910C2C">
        <w:t>:</w:t>
      </w:r>
    </w:p>
    <w:p w14:paraId="763E3B7C" w14:textId="13B5F794" w:rsidR="0056611D" w:rsidRPr="00910C2C" w:rsidRDefault="0056611D" w:rsidP="00D55BE4">
      <w:r w:rsidRPr="00910C2C">
        <w:rPr>
          <w:rtl/>
          <w:lang w:val="fr-MA"/>
        </w:rPr>
        <w:t xml:space="preserve">المثاني </w:t>
      </w:r>
      <w:r w:rsidR="001D5321" w:rsidRPr="00910C2C">
        <w:rPr>
          <w:rtl/>
          <w:lang w:val="fr-MA"/>
        </w:rPr>
        <w:t xml:space="preserve"> "</w:t>
      </w:r>
      <w:r w:rsidRPr="00910C2C">
        <w:rPr>
          <w:rtl/>
          <w:lang w:val="fr-MA"/>
        </w:rPr>
        <w:t>الأزواج الحرفية</w:t>
      </w:r>
      <w:r w:rsidR="001D5321" w:rsidRPr="00910C2C">
        <w:rPr>
          <w:rtl/>
          <w:lang w:val="fr-MA"/>
        </w:rPr>
        <w:t xml:space="preserve"> "</w:t>
      </w:r>
      <w:r w:rsidRPr="00910C2C">
        <w:rPr>
          <w:rtl/>
          <w:lang w:val="fr-MA"/>
        </w:rPr>
        <w:t xml:space="preserve"> هي النظام الخفي والأساس البنائي الأصيل للكلمة في اللسان العربي القرآني. فهمها وتحليل كيفية تفاعلها وتكاملها </w:t>
      </w:r>
      <w:r w:rsidR="001D5321" w:rsidRPr="00910C2C">
        <w:rPr>
          <w:rtl/>
          <w:lang w:val="fr-MA"/>
        </w:rPr>
        <w:t xml:space="preserve"> "</w:t>
      </w:r>
      <w:r w:rsidRPr="00910C2C">
        <w:rPr>
          <w:rtl/>
          <w:lang w:val="fr-MA"/>
        </w:rPr>
        <w:t>خاصة داخل الجذر الثلاثي عبر آليات التفكيك المختلفة كأداة تدبر</w:t>
      </w:r>
      <w:r w:rsidR="001D5321" w:rsidRPr="00910C2C">
        <w:rPr>
          <w:rtl/>
          <w:lang w:val="fr-MA"/>
        </w:rPr>
        <w:t xml:space="preserve"> "</w:t>
      </w:r>
      <w:r w:rsidRPr="00910C2C">
        <w:rPr>
          <w:rtl/>
          <w:lang w:val="fr-MA"/>
        </w:rPr>
        <w:t xml:space="preserve">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r w:rsidRPr="00910C2C">
        <w:t>".</w:t>
      </w:r>
    </w:p>
    <w:p w14:paraId="1877209E" w14:textId="77777777" w:rsidR="00A3748C" w:rsidRPr="00910C2C" w:rsidRDefault="00A3748C" w:rsidP="00D55BE4">
      <w:r w:rsidRPr="00910C2C">
        <w:rPr>
          <w:rtl/>
        </w:rPr>
        <w:t>د. المثاني وتفكيك الكلمات غير الثلاثية وما يُظن أنه أعجمي</w:t>
      </w:r>
      <w:r w:rsidRPr="00910C2C">
        <w:t>:</w:t>
      </w:r>
    </w:p>
    <w:p w14:paraId="2D2B18A1" w14:textId="3D00381A" w:rsidR="00A3748C" w:rsidRPr="00910C2C" w:rsidRDefault="00A3748C" w:rsidP="00D55BE4">
      <w:pPr>
        <w:pStyle w:val="a8"/>
        <w:numPr>
          <w:ilvl w:val="0"/>
          <w:numId w:val="509"/>
        </w:numPr>
      </w:pPr>
      <w:r w:rsidRPr="00910C2C">
        <w:rPr>
          <w:b/>
          <w:bCs/>
          <w:rtl/>
        </w:rPr>
        <w:t>تجاوز حدود الجذر</w:t>
      </w:r>
      <w:r w:rsidRPr="00910C2C">
        <w:rPr>
          <w:b/>
          <w:bCs/>
        </w:rPr>
        <w:t>:</w:t>
      </w:r>
      <w:r w:rsidRPr="00910C2C">
        <w:br/>
      </w:r>
      <w:r w:rsidRPr="00910C2C">
        <w:rPr>
          <w:rtl/>
        </w:rPr>
        <w:t xml:space="preserve">لا يقتصر نظام المثاني وبنية الكلمة على الجذور الثلاثية فقط. الكلمات التي تزيد حروفها عن ثلاثة </w:t>
      </w:r>
      <w:r w:rsidR="001D5321" w:rsidRPr="00910C2C">
        <w:rPr>
          <w:rtl/>
        </w:rPr>
        <w:t xml:space="preserve"> "</w:t>
      </w:r>
      <w:r w:rsidRPr="00910C2C">
        <w:rPr>
          <w:rtl/>
        </w:rPr>
        <w:t>رباعية، خماسية...</w:t>
      </w:r>
      <w:r w:rsidR="001D5321" w:rsidRPr="00910C2C">
        <w:rPr>
          <w:rtl/>
        </w:rPr>
        <w:t xml:space="preserve"> "</w:t>
      </w:r>
      <w:r w:rsidRPr="00910C2C">
        <w:rPr>
          <w:rtl/>
        </w:rPr>
        <w:t>،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r w:rsidRPr="00910C2C">
        <w:t>.</w:t>
      </w:r>
    </w:p>
    <w:p w14:paraId="695C9A0C" w14:textId="44332FDF" w:rsidR="00A3748C" w:rsidRPr="00910C2C" w:rsidRDefault="00A3748C" w:rsidP="00D55BE4">
      <w:pPr>
        <w:pStyle w:val="a8"/>
        <w:numPr>
          <w:ilvl w:val="0"/>
          <w:numId w:val="509"/>
        </w:numPr>
      </w:pPr>
      <w:r w:rsidRPr="00910C2C">
        <w:rPr>
          <w:rtl/>
        </w:rPr>
        <w:t>الخطوة الأولية: البحث عن التركيب</w:t>
      </w:r>
      <w:r w:rsidRPr="00910C2C">
        <w:t xml:space="preserve"> </w:t>
      </w:r>
      <w:r w:rsidR="001D5321" w:rsidRPr="00910C2C">
        <w:t xml:space="preserve"> "</w:t>
      </w:r>
      <w:r w:rsidRPr="00910C2C">
        <w:t>Compound Analysis First</w:t>
      </w:r>
      <w:r w:rsidR="001D5321" w:rsidRPr="00910C2C">
        <w:t xml:space="preserve"> "</w:t>
      </w:r>
      <w:r w:rsidRPr="00910C2C">
        <w:t>:</w:t>
      </w:r>
    </w:p>
    <w:p w14:paraId="208EBC17" w14:textId="3F86FCE9" w:rsidR="00A3748C" w:rsidRPr="00910C2C" w:rsidRDefault="00A3748C" w:rsidP="00D55BE4">
      <w:pPr>
        <w:pStyle w:val="a8"/>
        <w:numPr>
          <w:ilvl w:val="1"/>
          <w:numId w:val="509"/>
        </w:numPr>
      </w:pPr>
      <w:r w:rsidRPr="00910C2C">
        <w:rPr>
          <w:b/>
          <w:bCs/>
          <w:rtl/>
        </w:rPr>
        <w:t>المنهجية</w:t>
      </w:r>
      <w:r w:rsidRPr="00910C2C">
        <w:rPr>
          <w:b/>
          <w:bCs/>
        </w:rPr>
        <w:t>:</w:t>
      </w:r>
      <w:r w:rsidRPr="00910C2C">
        <w:t xml:space="preserve"> </w:t>
      </w:r>
      <w:r w:rsidRPr="00910C2C">
        <w:rPr>
          <w:rtl/>
        </w:rPr>
        <w:t xml:space="preserve">قبل تفكيك الكلمة مباشرة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تكون الخطوة الأولى هي دراسة احتمال أن تكون الكلمة </w:t>
      </w:r>
      <w:r w:rsidRPr="00910C2C">
        <w:rPr>
          <w:b/>
          <w:bCs/>
          <w:rtl/>
        </w:rPr>
        <w:t>كلمة مركبة</w:t>
      </w:r>
      <w:r w:rsidRPr="00910C2C">
        <w:rPr>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r w:rsidRPr="00910C2C">
        <w:t>.</w:t>
      </w:r>
    </w:p>
    <w:p w14:paraId="1ED29041" w14:textId="77777777" w:rsidR="00A3748C" w:rsidRPr="00910C2C" w:rsidRDefault="00A3748C" w:rsidP="00D55BE4">
      <w:pPr>
        <w:pStyle w:val="a8"/>
        <w:numPr>
          <w:ilvl w:val="1"/>
          <w:numId w:val="509"/>
        </w:numPr>
      </w:pPr>
      <w:r w:rsidRPr="00910C2C">
        <w:rPr>
          <w:rtl/>
        </w:rPr>
        <w:t>التطبيق</w:t>
      </w:r>
      <w:r w:rsidRPr="00910C2C">
        <w:t>:</w:t>
      </w:r>
    </w:p>
    <w:p w14:paraId="0EF4D58C" w14:textId="76D69331" w:rsidR="00A3748C" w:rsidRPr="00910C2C" w:rsidRDefault="00A3748C" w:rsidP="00D55BE4">
      <w:pPr>
        <w:pStyle w:val="a8"/>
        <w:numPr>
          <w:ilvl w:val="2"/>
          <w:numId w:val="509"/>
        </w:numPr>
      </w:pPr>
      <w:r w:rsidRPr="00910C2C">
        <w:rPr>
          <w:b/>
          <w:bCs/>
          <w:rtl/>
        </w:rPr>
        <w:t>مثال "إبراهيم</w:t>
      </w:r>
      <w:r w:rsidRPr="00910C2C">
        <w:rPr>
          <w:b/>
          <w:bCs/>
        </w:rPr>
        <w:t>":</w:t>
      </w:r>
      <w:r w:rsidRPr="00910C2C">
        <w:t xml:space="preserve"> </w:t>
      </w:r>
      <w:r w:rsidRPr="00910C2C">
        <w:rPr>
          <w:rtl/>
        </w:rPr>
        <w:t xml:space="preserve">يُنظر أولاً في احتمال تركيبه من </w:t>
      </w:r>
      <w:r w:rsidR="001D5321" w:rsidRPr="00910C2C">
        <w:rPr>
          <w:b/>
          <w:bCs/>
          <w:rtl/>
        </w:rPr>
        <w:t xml:space="preserve"> "</w:t>
      </w:r>
      <w:r w:rsidRPr="00910C2C">
        <w:rPr>
          <w:b/>
          <w:bCs/>
          <w:rtl/>
        </w:rPr>
        <w:t>إبرا</w:t>
      </w:r>
      <w:r w:rsidR="001D5321" w:rsidRPr="00910C2C">
        <w:rPr>
          <w:b/>
          <w:bCs/>
          <w:rtl/>
        </w:rPr>
        <w:t xml:space="preserve"> "</w:t>
      </w:r>
      <w:r w:rsidRPr="00910C2C">
        <w:t xml:space="preserve"> </w:t>
      </w:r>
      <w:r w:rsidRPr="00910C2C">
        <w:rPr>
          <w:rtl/>
        </w:rPr>
        <w:t>بمعنى التبرؤ والتنزه</w:t>
      </w:r>
      <w:r w:rsidRPr="00910C2C">
        <w:t xml:space="preserve"> + </w:t>
      </w:r>
      <w:r w:rsidR="001D5321" w:rsidRPr="00910C2C">
        <w:rPr>
          <w:b/>
          <w:bCs/>
          <w:rtl/>
        </w:rPr>
        <w:t xml:space="preserve"> "</w:t>
      </w:r>
      <w:r w:rsidRPr="00910C2C">
        <w:rPr>
          <w:b/>
          <w:bCs/>
          <w:rtl/>
        </w:rPr>
        <w:t>هيم</w:t>
      </w:r>
      <w:r w:rsidR="001D5321" w:rsidRPr="00910C2C">
        <w:rPr>
          <w:b/>
          <w:bCs/>
          <w:rtl/>
        </w:rPr>
        <w:t xml:space="preserve"> "</w:t>
      </w:r>
      <w:r w:rsidRPr="00910C2C">
        <w:t xml:space="preserve"> </w:t>
      </w:r>
      <w:r w:rsidRPr="00910C2C">
        <w:rPr>
          <w:rtl/>
        </w:rPr>
        <w:t xml:space="preserve">بمعنى الهيمان والتأمل والعطش الروحي. إذا أعطى هذا التفكيك معنى عميقاً ومتناغماً مع شخصية إبراهيم ورسالته في القرآن </w:t>
      </w:r>
      <w:r w:rsidR="001D5321" w:rsidRPr="00910C2C">
        <w:rPr>
          <w:rtl/>
        </w:rPr>
        <w:t xml:space="preserve"> "</w:t>
      </w:r>
      <w:r w:rsidRPr="00910C2C">
        <w:rPr>
          <w:rtl/>
        </w:rPr>
        <w:t>وهو ما يبدو كذلك</w:t>
      </w:r>
      <w:r w:rsidR="001D5321" w:rsidRPr="00910C2C">
        <w:rPr>
          <w:rtl/>
        </w:rPr>
        <w:t xml:space="preserve"> "</w:t>
      </w:r>
      <w:r w:rsidRPr="00910C2C">
        <w:rPr>
          <w:rtl/>
        </w:rPr>
        <w:t>، يُعتبر هذا هو المستوى الأول والأكثر مباشرة في التحليل البنيوي للاسم</w:t>
      </w:r>
      <w:r w:rsidRPr="00910C2C">
        <w:t>.</w:t>
      </w:r>
    </w:p>
    <w:p w14:paraId="61B11DB8" w14:textId="5735F9D4" w:rsidR="00A3748C" w:rsidRPr="00910C2C" w:rsidRDefault="00A3748C" w:rsidP="00D55BE4">
      <w:pPr>
        <w:pStyle w:val="a8"/>
        <w:numPr>
          <w:ilvl w:val="2"/>
          <w:numId w:val="509"/>
        </w:numPr>
      </w:pPr>
      <w:r w:rsidRPr="00910C2C">
        <w:rPr>
          <w:b/>
          <w:bCs/>
          <w:rtl/>
        </w:rPr>
        <w:t xml:space="preserve">مثال "جهنم" </w:t>
      </w:r>
      <w:r w:rsidR="001D5321" w:rsidRPr="00910C2C">
        <w:rPr>
          <w:b/>
          <w:bCs/>
          <w:rtl/>
        </w:rPr>
        <w:t xml:space="preserve"> "</w:t>
      </w:r>
      <w:r w:rsidRPr="00910C2C">
        <w:rPr>
          <w:b/>
          <w:bCs/>
          <w:rtl/>
        </w:rPr>
        <w:t>ج هـ ن م</w:t>
      </w:r>
      <w:r w:rsidR="001D5321" w:rsidRPr="00910C2C">
        <w:rPr>
          <w:b/>
          <w:bCs/>
          <w:rtl/>
        </w:rPr>
        <w:t xml:space="preserve"> "</w:t>
      </w:r>
      <w:r w:rsidRPr="00910C2C">
        <w:rPr>
          <w:b/>
          <w:bCs/>
        </w:rPr>
        <w:t>:</w:t>
      </w:r>
      <w:r w:rsidRPr="00910C2C">
        <w:t xml:space="preserve"> </w:t>
      </w:r>
      <w:r w:rsidRPr="00910C2C">
        <w:rPr>
          <w:rtl/>
        </w:rPr>
        <w:t xml:space="preserve">يُنظر أولاً في احتمال تركيبه من </w:t>
      </w:r>
      <w:r w:rsidR="001D5321" w:rsidRPr="00910C2C">
        <w:rPr>
          <w:b/>
          <w:bCs/>
          <w:rtl/>
        </w:rPr>
        <w:t xml:space="preserve"> "</w:t>
      </w:r>
      <w:r w:rsidRPr="00910C2C">
        <w:rPr>
          <w:b/>
          <w:bCs/>
          <w:rtl/>
        </w:rPr>
        <w:t>جه</w:t>
      </w:r>
      <w:r w:rsidR="001D5321" w:rsidRPr="00910C2C">
        <w:rPr>
          <w:b/>
          <w:bCs/>
          <w:rtl/>
        </w:rPr>
        <w:t xml:space="preserve"> "</w:t>
      </w:r>
      <w:r w:rsidRPr="00910C2C">
        <w:t xml:space="preserve"> + </w:t>
      </w:r>
      <w:r w:rsidR="001D5321" w:rsidRPr="00910C2C">
        <w:rPr>
          <w:b/>
          <w:bCs/>
          <w:rtl/>
        </w:rPr>
        <w:t xml:space="preserve"> "</w:t>
      </w:r>
      <w:r w:rsidRPr="00910C2C">
        <w:rPr>
          <w:b/>
          <w:bCs/>
          <w:rtl/>
        </w:rPr>
        <w:t>نم</w:t>
      </w:r>
      <w:r w:rsidR="001D5321" w:rsidRPr="00910C2C">
        <w:rPr>
          <w:b/>
          <w:bCs/>
          <w:rtl/>
        </w:rPr>
        <w:t xml:space="preserve"> "</w:t>
      </w:r>
      <w:r w:rsidRPr="00910C2C">
        <w:t>.</w:t>
      </w:r>
    </w:p>
    <w:p w14:paraId="62CE0F15" w14:textId="70698FD5" w:rsidR="00A3748C" w:rsidRPr="00910C2C" w:rsidRDefault="001D5321" w:rsidP="00D55BE4">
      <w:pPr>
        <w:pStyle w:val="a8"/>
        <w:numPr>
          <w:ilvl w:val="3"/>
          <w:numId w:val="509"/>
        </w:numPr>
      </w:pPr>
      <w:r w:rsidRPr="00910C2C">
        <w:rPr>
          <w:b/>
          <w:bCs/>
          <w:rtl/>
        </w:rPr>
        <w:t xml:space="preserve"> "</w:t>
      </w:r>
      <w:r w:rsidR="00A3748C" w:rsidRPr="00910C2C">
        <w:rPr>
          <w:b/>
          <w:bCs/>
          <w:rtl/>
        </w:rPr>
        <w:t>جه</w:t>
      </w:r>
      <w:r w:rsidRPr="00910C2C">
        <w:rPr>
          <w:b/>
          <w:bCs/>
          <w:rtl/>
        </w:rPr>
        <w:t xml:space="preserve"> "</w:t>
      </w:r>
      <w:r w:rsidR="00A3748C" w:rsidRPr="00910C2C">
        <w:rPr>
          <w:b/>
          <w:bCs/>
        </w:rPr>
        <w:t>:</w:t>
      </w:r>
      <w:r w:rsidR="00A3748C" w:rsidRPr="00910C2C">
        <w:t xml:space="preserve"> </w:t>
      </w:r>
      <w:r w:rsidR="00A3748C" w:rsidRPr="00910C2C">
        <w:rPr>
          <w:rtl/>
        </w:rPr>
        <w:t xml:space="preserve">قد ترتبط لغوياً بـ "الجهة" </w:t>
      </w:r>
      <w:r w:rsidRPr="00910C2C">
        <w:rPr>
          <w:rtl/>
        </w:rPr>
        <w:t xml:space="preserve"> "</w:t>
      </w:r>
      <w:r w:rsidR="00A3748C" w:rsidRPr="00910C2C">
        <w:rPr>
          <w:rtl/>
        </w:rPr>
        <w:t>الاتجاه والمكان</w:t>
      </w:r>
      <w:r w:rsidRPr="00910C2C">
        <w:rPr>
          <w:rtl/>
        </w:rPr>
        <w:t xml:space="preserve"> "</w:t>
      </w:r>
      <w:r w:rsidR="00A3748C" w:rsidRPr="00910C2C">
        <w:rPr>
          <w:rtl/>
        </w:rPr>
        <w:t xml:space="preserve"> أو "الجهم" </w:t>
      </w:r>
      <w:r w:rsidRPr="00910C2C">
        <w:rPr>
          <w:rtl/>
        </w:rPr>
        <w:t xml:space="preserve"> "</w:t>
      </w:r>
      <w:r w:rsidR="00A3748C" w:rsidRPr="00910C2C">
        <w:rPr>
          <w:rtl/>
        </w:rPr>
        <w:t>غلظة الوجه وعبوسته</w:t>
      </w:r>
      <w:r w:rsidRPr="00910C2C">
        <w:rPr>
          <w:rtl/>
        </w:rPr>
        <w:t xml:space="preserve"> "</w:t>
      </w:r>
      <w:r w:rsidR="00A3748C" w:rsidRPr="00910C2C">
        <w:rPr>
          <w:rtl/>
        </w:rPr>
        <w:t xml:space="preserve">. قد تشير إلى </w:t>
      </w:r>
      <w:r w:rsidR="00A3748C" w:rsidRPr="00910C2C">
        <w:rPr>
          <w:b/>
          <w:bCs/>
          <w:rtl/>
        </w:rPr>
        <w:t>جهة محددة ومقصودة أو حالة تتسم بالغلظة والشدة</w:t>
      </w:r>
      <w:r w:rsidR="00A3748C" w:rsidRPr="00910C2C">
        <w:t>.</w:t>
      </w:r>
    </w:p>
    <w:p w14:paraId="16258068" w14:textId="6A752E9F" w:rsidR="00A3748C" w:rsidRPr="00910C2C" w:rsidRDefault="001D5321" w:rsidP="00D55BE4">
      <w:pPr>
        <w:pStyle w:val="a8"/>
        <w:numPr>
          <w:ilvl w:val="3"/>
          <w:numId w:val="509"/>
        </w:numPr>
      </w:pPr>
      <w:r w:rsidRPr="00910C2C">
        <w:rPr>
          <w:b/>
          <w:bCs/>
          <w:rtl/>
        </w:rPr>
        <w:t xml:space="preserve"> "</w:t>
      </w:r>
      <w:r w:rsidR="00A3748C" w:rsidRPr="00910C2C">
        <w:rPr>
          <w:b/>
          <w:bCs/>
          <w:rtl/>
        </w:rPr>
        <w:t>نم</w:t>
      </w:r>
      <w:r w:rsidRPr="00910C2C">
        <w:rPr>
          <w:b/>
          <w:bCs/>
          <w:rtl/>
        </w:rPr>
        <w:t xml:space="preserve"> "</w:t>
      </w:r>
      <w:r w:rsidR="00A3748C" w:rsidRPr="00910C2C">
        <w:rPr>
          <w:b/>
          <w:bCs/>
        </w:rPr>
        <w:t>:</w:t>
      </w:r>
      <w:r w:rsidR="00A3748C" w:rsidRPr="00910C2C">
        <w:t xml:space="preserve"> </w:t>
      </w:r>
      <w:r w:rsidR="00A3748C" w:rsidRPr="00910C2C">
        <w:rPr>
          <w:rtl/>
        </w:rPr>
        <w:t xml:space="preserve">قد ترتبط بـ "نمّ ينمُّ" بمعنى الزيادة المستمرة والانتشار </w:t>
      </w:r>
      <w:r w:rsidRPr="00910C2C">
        <w:rPr>
          <w:rtl/>
        </w:rPr>
        <w:t xml:space="preserve"> "</w:t>
      </w:r>
      <w:r w:rsidR="00A3748C" w:rsidRPr="00910C2C">
        <w:rPr>
          <w:rtl/>
        </w:rPr>
        <w:t>كانتشار النار أو نمو العذاب</w:t>
      </w:r>
      <w:r w:rsidRPr="00910C2C">
        <w:rPr>
          <w:rtl/>
        </w:rPr>
        <w:t xml:space="preserve"> "</w:t>
      </w:r>
      <w:r w:rsidR="00A3748C" w:rsidRPr="00910C2C">
        <w:rPr>
          <w:rtl/>
        </w:rPr>
        <w:t xml:space="preserve"> أو من "النميمة" </w:t>
      </w:r>
      <w:r w:rsidRPr="00910C2C">
        <w:rPr>
          <w:rtl/>
        </w:rPr>
        <w:t xml:space="preserve"> "</w:t>
      </w:r>
      <w:r w:rsidR="00A3748C" w:rsidRPr="00910C2C">
        <w:rPr>
          <w:rtl/>
        </w:rPr>
        <w:t>نقل الكلام والإفساد المستمر</w:t>
      </w:r>
      <w:r w:rsidRPr="00910C2C">
        <w:rPr>
          <w:rtl/>
        </w:rPr>
        <w:t xml:space="preserve"> "</w:t>
      </w:r>
      <w:r w:rsidR="00A3748C" w:rsidRPr="00910C2C">
        <w:rPr>
          <w:rtl/>
        </w:rPr>
        <w:t xml:space="preserve">. قد تشير إلى </w:t>
      </w:r>
      <w:r w:rsidR="00A3748C" w:rsidRPr="00910C2C">
        <w:rPr>
          <w:b/>
          <w:bCs/>
          <w:rtl/>
        </w:rPr>
        <w:t>حالة من العذاب أو الشر المستمر النامي والمنتشر</w:t>
      </w:r>
      <w:r w:rsidR="00A3748C" w:rsidRPr="00910C2C">
        <w:t>.</w:t>
      </w:r>
    </w:p>
    <w:p w14:paraId="37BBDF36" w14:textId="58E74565" w:rsidR="00A3748C" w:rsidRPr="00910C2C" w:rsidRDefault="00A3748C" w:rsidP="00D55BE4">
      <w:pPr>
        <w:pStyle w:val="a8"/>
        <w:numPr>
          <w:ilvl w:val="3"/>
          <w:numId w:val="509"/>
        </w:numPr>
      </w:pPr>
      <w:r w:rsidRPr="00910C2C">
        <w:rPr>
          <w:b/>
          <w:bCs/>
          <w:rtl/>
        </w:rPr>
        <w:t>المعنى المركب المحتمل</w:t>
      </w:r>
      <w:r w:rsidRPr="00910C2C">
        <w:rPr>
          <w:b/>
          <w:bCs/>
        </w:rPr>
        <w:t>:</w:t>
      </w:r>
      <w:r w:rsidRPr="00910C2C">
        <w:t xml:space="preserve"> </w:t>
      </w:r>
      <w:r w:rsidRPr="00910C2C">
        <w:rPr>
          <w:rtl/>
        </w:rPr>
        <w:t xml:space="preserve">يصبح "جهنم" هو </w:t>
      </w:r>
      <w:r w:rsidRPr="00910C2C">
        <w:rPr>
          <w:b/>
          <w:bCs/>
        </w:rPr>
        <w:t>"</w:t>
      </w:r>
      <w:r w:rsidRPr="00910C2C">
        <w:rPr>
          <w:b/>
          <w:bCs/>
          <w:rtl/>
        </w:rPr>
        <w:t>جهة أو حالة العذاب والشر المستمر النامي والمنتشر</w:t>
      </w:r>
      <w:r w:rsidRPr="00910C2C">
        <w:rPr>
          <w:b/>
          <w:bCs/>
        </w:rPr>
        <w:t>"</w:t>
      </w:r>
      <w:r w:rsidRPr="00910C2C">
        <w:t xml:space="preserve"> </w:t>
      </w:r>
      <w:r w:rsidRPr="00910C2C">
        <w:rPr>
          <w:rtl/>
        </w:rPr>
        <w:t xml:space="preserve">أو </w:t>
      </w:r>
      <w:r w:rsidRPr="00910C2C">
        <w:rPr>
          <w:b/>
          <w:bCs/>
        </w:rPr>
        <w:t>"</w:t>
      </w:r>
      <w:r w:rsidRPr="00910C2C">
        <w:rPr>
          <w:b/>
          <w:bCs/>
          <w:rtl/>
        </w:rPr>
        <w:t xml:space="preserve">الجهة ذات الغلظة والنمو المستمر </w:t>
      </w:r>
      <w:r w:rsidR="001D5321" w:rsidRPr="00910C2C">
        <w:rPr>
          <w:b/>
          <w:bCs/>
          <w:rtl/>
        </w:rPr>
        <w:t xml:space="preserve"> "</w:t>
      </w:r>
      <w:r w:rsidRPr="00910C2C">
        <w:rPr>
          <w:b/>
          <w:bCs/>
          <w:rtl/>
        </w:rPr>
        <w:t>للنار والعذاب</w:t>
      </w:r>
      <w:r w:rsidR="001D5321" w:rsidRPr="00910C2C">
        <w:rPr>
          <w:b/>
          <w:bCs/>
          <w:rtl/>
        </w:rPr>
        <w:t xml:space="preserve"> "</w:t>
      </w:r>
      <w:r w:rsidRPr="00910C2C">
        <w:rPr>
          <w:b/>
          <w:bCs/>
        </w:rPr>
        <w:t>"</w:t>
      </w:r>
      <w:r w:rsidRPr="00910C2C">
        <w:t xml:space="preserve">. </w:t>
      </w:r>
      <w:r w:rsidRPr="00910C2C">
        <w:rPr>
          <w:rtl/>
        </w:rPr>
        <w:t>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r w:rsidRPr="00910C2C">
        <w:t>.</w:t>
      </w:r>
    </w:p>
    <w:p w14:paraId="3D6EF4C2" w14:textId="22E94431" w:rsidR="00A3748C" w:rsidRPr="00910C2C" w:rsidRDefault="00A3748C" w:rsidP="00D55BE4">
      <w:pPr>
        <w:pStyle w:val="a8"/>
        <w:numPr>
          <w:ilvl w:val="0"/>
          <w:numId w:val="509"/>
        </w:numPr>
      </w:pPr>
      <w:r w:rsidRPr="00910C2C">
        <w:rPr>
          <w:rtl/>
        </w:rPr>
        <w:t xml:space="preserve">الخطوة الثانية: التحليل بالمثاني </w:t>
      </w:r>
      <w:r w:rsidR="001D5321" w:rsidRPr="00910C2C">
        <w:rPr>
          <w:rtl/>
        </w:rPr>
        <w:t xml:space="preserve"> "</w:t>
      </w:r>
      <w:r w:rsidRPr="00910C2C">
        <w:rPr>
          <w:rtl/>
        </w:rPr>
        <w:t>إذا لزم الأمر أو لزيادة العمق</w:t>
      </w:r>
      <w:r w:rsidR="001D5321" w:rsidRPr="00910C2C">
        <w:rPr>
          <w:rtl/>
        </w:rPr>
        <w:t xml:space="preserve"> "</w:t>
      </w:r>
      <w:r w:rsidRPr="00910C2C">
        <w:t>:</w:t>
      </w:r>
    </w:p>
    <w:p w14:paraId="64B07DA8" w14:textId="2D9075DF" w:rsidR="00A3748C" w:rsidRPr="00910C2C" w:rsidRDefault="00A3748C" w:rsidP="00D55BE4">
      <w:pPr>
        <w:pStyle w:val="a8"/>
        <w:numPr>
          <w:ilvl w:val="1"/>
          <w:numId w:val="509"/>
        </w:numPr>
      </w:pPr>
      <w:r w:rsidRPr="00910C2C">
        <w:rPr>
          <w:b/>
          <w:bCs/>
          <w:rtl/>
        </w:rPr>
        <w:t>الحالة</w:t>
      </w:r>
      <w:r w:rsidRPr="00910C2C">
        <w:rPr>
          <w:b/>
          <w:bCs/>
        </w:rPr>
        <w:t>:</w:t>
      </w:r>
      <w:r w:rsidRPr="00910C2C">
        <w:t xml:space="preserve"> </w:t>
      </w:r>
      <w:r w:rsidRPr="00910C2C">
        <w:rPr>
          <w:rtl/>
        </w:rPr>
        <w:t xml:space="preserve">إذا لم يسفر تحليل التركيب الأولي عن نتيجة واضحة أو مقنعة، أو إذا أراد المتدبر الغوص في طبقات أعمق للبنية، يتم اللجوء إلى تفكيك الكلمة </w:t>
      </w:r>
      <w:r w:rsidR="001D5321" w:rsidRPr="00910C2C">
        <w:rPr>
          <w:rtl/>
        </w:rPr>
        <w:t xml:space="preserve"> "</w:t>
      </w:r>
      <w:r w:rsidRPr="00910C2C">
        <w:rPr>
          <w:rtl/>
        </w:rPr>
        <w:t>سواء كانت مركبة أو غير مركبة بوضوح</w:t>
      </w:r>
      <w:r w:rsidR="001D5321" w:rsidRPr="00910C2C">
        <w:rPr>
          <w:rtl/>
        </w:rPr>
        <w:t xml:space="preserve"> "</w:t>
      </w:r>
      <w:r w:rsidRPr="00910C2C">
        <w:rPr>
          <w:rtl/>
        </w:rPr>
        <w:t xml:space="preserve">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المتداخلة كما تم شرحه سابقًا </w:t>
      </w:r>
      <w:r w:rsidR="001D5321" w:rsidRPr="00910C2C">
        <w:rPr>
          <w:rtl/>
        </w:rPr>
        <w:t xml:space="preserve"> "</w:t>
      </w:r>
      <w:r w:rsidRPr="00910C2C">
        <w:rPr>
          <w:rtl/>
        </w:rPr>
        <w:t>مثل تفكيك "إبراهيم" إلى ءب + بر + را + اهـ + هي + يم... أو "جهنم" إلى جه + هن + نم...</w:t>
      </w:r>
      <w:r w:rsidR="001D5321" w:rsidRPr="00910C2C">
        <w:rPr>
          <w:rtl/>
        </w:rPr>
        <w:t xml:space="preserve"> "</w:t>
      </w:r>
      <w:r w:rsidRPr="00910C2C">
        <w:t>.</w:t>
      </w:r>
    </w:p>
    <w:p w14:paraId="61D1854C" w14:textId="77777777" w:rsidR="00A3748C" w:rsidRPr="00910C2C" w:rsidRDefault="00A3748C" w:rsidP="00D55BE4">
      <w:pPr>
        <w:pStyle w:val="a8"/>
        <w:numPr>
          <w:ilvl w:val="1"/>
          <w:numId w:val="509"/>
        </w:numPr>
      </w:pPr>
      <w:r w:rsidRPr="00910C2C">
        <w:rPr>
          <w:b/>
          <w:bCs/>
          <w:rtl/>
        </w:rPr>
        <w:t>الهدف</w:t>
      </w:r>
      <w:r w:rsidRPr="00910C2C">
        <w:rPr>
          <w:b/>
          <w:bCs/>
        </w:rPr>
        <w:t>:</w:t>
      </w:r>
      <w:r w:rsidRPr="00910C2C">
        <w:t xml:space="preserve"> </w:t>
      </w:r>
      <w:r w:rsidRPr="00910C2C">
        <w:rPr>
          <w:rtl/>
        </w:rPr>
        <w:t>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r w:rsidRPr="00910C2C">
        <w:t>.</w:t>
      </w:r>
    </w:p>
    <w:p w14:paraId="3DF3AAB2" w14:textId="77777777" w:rsidR="00A3748C" w:rsidRPr="00910C2C" w:rsidRDefault="00A3748C" w:rsidP="00D55BE4">
      <w:pPr>
        <w:pStyle w:val="a8"/>
        <w:numPr>
          <w:ilvl w:val="0"/>
          <w:numId w:val="509"/>
        </w:numPr>
      </w:pPr>
      <w:r w:rsidRPr="00910C2C">
        <w:rPr>
          <w:b/>
          <w:bCs/>
          <w:rtl/>
        </w:rPr>
        <w:t>الخلاصة المنهجية</w:t>
      </w:r>
      <w:r w:rsidRPr="00910C2C">
        <w:rPr>
          <w:b/>
          <w:bCs/>
        </w:rPr>
        <w:t>:</w:t>
      </w:r>
      <w:r w:rsidRPr="00910C2C">
        <w:br/>
      </w:r>
      <w:r w:rsidRPr="00910C2C">
        <w:rPr>
          <w:rtl/>
        </w:rPr>
        <w:t>التعامل مع الكلمات الطويلة أو التي يُظن أنها أعجمية يمر بمرحلتين أساسيتين</w:t>
      </w:r>
      <w:r w:rsidRPr="00910C2C">
        <w:t>:</w:t>
      </w:r>
    </w:p>
    <w:p w14:paraId="47E852B1" w14:textId="114B6916" w:rsidR="00A3748C" w:rsidRPr="00910C2C" w:rsidRDefault="00A3748C" w:rsidP="00D55BE4">
      <w:pPr>
        <w:pStyle w:val="a8"/>
        <w:numPr>
          <w:ilvl w:val="1"/>
          <w:numId w:val="509"/>
        </w:numPr>
      </w:pPr>
      <w:r w:rsidRPr="00910C2C">
        <w:rPr>
          <w:b/>
          <w:bCs/>
          <w:rtl/>
        </w:rPr>
        <w:t>أولاً</w:t>
      </w:r>
      <w:r w:rsidRPr="00910C2C">
        <w:rPr>
          <w:b/>
          <w:bCs/>
        </w:rPr>
        <w:t>:</w:t>
      </w:r>
      <w:r w:rsidRPr="00910C2C">
        <w:t xml:space="preserve"> </w:t>
      </w:r>
      <w:r w:rsidRPr="00910C2C">
        <w:rPr>
          <w:rtl/>
        </w:rPr>
        <w:t xml:space="preserve">محاولة تفكيكها إلى مكونات أكبر </w:t>
      </w:r>
      <w:r w:rsidR="001D5321" w:rsidRPr="00910C2C">
        <w:rPr>
          <w:rtl/>
        </w:rPr>
        <w:t xml:space="preserve"> "</w:t>
      </w:r>
      <w:r w:rsidRPr="00910C2C">
        <w:rPr>
          <w:rtl/>
        </w:rPr>
        <w:t>كلمات مركبة</w:t>
      </w:r>
      <w:r w:rsidR="001D5321" w:rsidRPr="00910C2C">
        <w:rPr>
          <w:rtl/>
        </w:rPr>
        <w:t xml:space="preserve"> "</w:t>
      </w:r>
      <w:r w:rsidRPr="00910C2C">
        <w:rPr>
          <w:rtl/>
        </w:rPr>
        <w:t xml:space="preserve"> ذات معنى يمكن التعرف عليه</w:t>
      </w:r>
      <w:r w:rsidRPr="00910C2C">
        <w:t>.</w:t>
      </w:r>
    </w:p>
    <w:p w14:paraId="36B93CF3" w14:textId="39E0E35D" w:rsidR="00A3748C" w:rsidRPr="00910C2C" w:rsidRDefault="00A3748C" w:rsidP="00D55BE4">
      <w:pPr>
        <w:pStyle w:val="a8"/>
        <w:numPr>
          <w:ilvl w:val="1"/>
          <w:numId w:val="509"/>
        </w:numPr>
      </w:pPr>
      <w:r w:rsidRPr="00910C2C">
        <w:rPr>
          <w:b/>
          <w:bCs/>
          <w:rtl/>
        </w:rPr>
        <w:t>ثانياً</w:t>
      </w:r>
      <w:r w:rsidRPr="00910C2C">
        <w:rPr>
          <w:b/>
          <w:bCs/>
        </w:rPr>
        <w:t>:</w:t>
      </w:r>
      <w:r w:rsidRPr="00910C2C">
        <w:t xml:space="preserve"> </w:t>
      </w:r>
      <w:r w:rsidR="001D5321" w:rsidRPr="00910C2C">
        <w:rPr>
          <w:rtl/>
        </w:rPr>
        <w:t xml:space="preserve"> "</w:t>
      </w:r>
      <w:r w:rsidRPr="00910C2C">
        <w:rPr>
          <w:rtl/>
        </w:rPr>
        <w:t>إذا فشلت الأولى أو لزيادة التعمق</w:t>
      </w:r>
      <w:r w:rsidR="001D5321" w:rsidRPr="00910C2C">
        <w:rPr>
          <w:rtl/>
        </w:rPr>
        <w:t xml:space="preserve"> "</w:t>
      </w:r>
      <w:r w:rsidRPr="00910C2C">
        <w:rPr>
          <w:rtl/>
        </w:rPr>
        <w:t xml:space="preserve"> تفكيكها إلى وحداتها البنائية الأصغر </w:t>
      </w:r>
      <w:r w:rsidR="001D5321" w:rsidRPr="00910C2C">
        <w:rPr>
          <w:rtl/>
        </w:rPr>
        <w:t xml:space="preserve"> "</w:t>
      </w:r>
      <w:r w:rsidRPr="00910C2C">
        <w:rPr>
          <w:rtl/>
        </w:rPr>
        <w:t>المثاني/الأزواج الحرفية</w:t>
      </w:r>
      <w:r w:rsidR="001D5321" w:rsidRPr="00910C2C">
        <w:rPr>
          <w:rtl/>
        </w:rPr>
        <w:t xml:space="preserve"> "</w:t>
      </w:r>
      <w:r w:rsidRPr="00910C2C">
        <w:rPr>
          <w:rtl/>
        </w:rPr>
        <w:t xml:space="preserve"> ودراسة تفاعلاتها</w:t>
      </w:r>
      <w:r w:rsidRPr="00910C2C">
        <w:t>.</w:t>
      </w:r>
    </w:p>
    <w:p w14:paraId="7B63F849" w14:textId="77777777" w:rsidR="00A3748C" w:rsidRPr="00910C2C" w:rsidRDefault="00A3748C" w:rsidP="00D55BE4">
      <w:r w:rsidRPr="00910C2C">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r w:rsidRPr="00910C2C">
        <w:t>.</w:t>
      </w:r>
    </w:p>
    <w:p w14:paraId="265F8CDD" w14:textId="77777777" w:rsidR="00A3748C" w:rsidRPr="00910C2C" w:rsidRDefault="00A3748C" w:rsidP="00D55BE4">
      <w:pPr>
        <w:rPr>
          <w:rtl/>
        </w:rPr>
      </w:pPr>
    </w:p>
    <w:p w14:paraId="7C3D81A1" w14:textId="0588EDB7" w:rsidR="00EE3453" w:rsidRPr="00910C2C" w:rsidRDefault="00EE3453" w:rsidP="00D55BE4">
      <w:pPr>
        <w:pStyle w:val="a8"/>
        <w:numPr>
          <w:ilvl w:val="0"/>
          <w:numId w:val="507"/>
        </w:numPr>
      </w:pPr>
      <w:r w:rsidRPr="00910C2C">
        <w:rPr>
          <w:b/>
          <w:bCs/>
          <w:rtl/>
        </w:rPr>
        <w:t>تجاوز حدود الجذر</w:t>
      </w:r>
      <w:r w:rsidRPr="00910C2C">
        <w:rPr>
          <w:b/>
          <w:bCs/>
        </w:rPr>
        <w:t>:</w:t>
      </w:r>
      <w:r w:rsidRPr="00910C2C">
        <w:br/>
      </w:r>
      <w:r w:rsidRPr="00910C2C">
        <w:rPr>
          <w:rtl/>
        </w:rPr>
        <w:t xml:space="preserve">لا يقتصر نظام المثاني على الجذور الثلاثية فقط. الكلمات التي تزيد حروفها عن ثلاثة </w:t>
      </w:r>
      <w:r w:rsidR="001D5321" w:rsidRPr="00910C2C">
        <w:rPr>
          <w:rtl/>
        </w:rPr>
        <w:t xml:space="preserve"> "</w:t>
      </w:r>
      <w:r w:rsidRPr="00910C2C">
        <w:rPr>
          <w:rtl/>
        </w:rPr>
        <w:t>رباعية، خماسية...</w:t>
      </w:r>
      <w:r w:rsidR="001D5321" w:rsidRPr="00910C2C">
        <w:rPr>
          <w:rtl/>
        </w:rPr>
        <w:t xml:space="preserve"> "</w:t>
      </w:r>
      <w:r w:rsidRPr="00910C2C">
        <w:rPr>
          <w:rtl/>
        </w:rPr>
        <w:t xml:space="preserve">،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w:t>
      </w:r>
      <w:r w:rsidR="001D5321" w:rsidRPr="00910C2C">
        <w:rPr>
          <w:rtl/>
        </w:rPr>
        <w:t xml:space="preserve"> "</w:t>
      </w:r>
      <w:r w:rsidRPr="00910C2C">
        <w:rPr>
          <w:rtl/>
        </w:rPr>
        <w:t>المثاني</w:t>
      </w:r>
      <w:r w:rsidR="001D5321" w:rsidRPr="00910C2C">
        <w:rPr>
          <w:rtl/>
        </w:rPr>
        <w:t xml:space="preserve"> "</w:t>
      </w:r>
      <w:r w:rsidRPr="00910C2C">
        <w:rPr>
          <w:rtl/>
        </w:rPr>
        <w:t xml:space="preserve"> المكونة لها</w:t>
      </w:r>
      <w:r w:rsidRPr="00910C2C">
        <w:t>.</w:t>
      </w:r>
    </w:p>
    <w:p w14:paraId="5EA2F4FF" w14:textId="3060FA99" w:rsidR="00EE3453" w:rsidRPr="00910C2C" w:rsidRDefault="00EE3453" w:rsidP="00D55BE4">
      <w:pPr>
        <w:pStyle w:val="a8"/>
        <w:numPr>
          <w:ilvl w:val="0"/>
          <w:numId w:val="507"/>
        </w:numPr>
      </w:pPr>
      <w:r w:rsidRPr="00910C2C">
        <w:rPr>
          <w:rtl/>
        </w:rPr>
        <w:t xml:space="preserve">آلية التفكيك المقترحة </w:t>
      </w:r>
      <w:r w:rsidR="001D5321" w:rsidRPr="00910C2C">
        <w:rPr>
          <w:rtl/>
        </w:rPr>
        <w:t xml:space="preserve"> "</w:t>
      </w:r>
      <w:r w:rsidRPr="00910C2C">
        <w:rPr>
          <w:rtl/>
        </w:rPr>
        <w:t>اجتهادية</w:t>
      </w:r>
      <w:r w:rsidR="001D5321" w:rsidRPr="00910C2C">
        <w:rPr>
          <w:rtl/>
        </w:rPr>
        <w:t xml:space="preserve"> "</w:t>
      </w:r>
      <w:r w:rsidRPr="00910C2C">
        <w:t>:</w:t>
      </w:r>
    </w:p>
    <w:p w14:paraId="2C9DD00D" w14:textId="7CCFADA6" w:rsidR="00EE3453" w:rsidRPr="00910C2C" w:rsidRDefault="00EE3453" w:rsidP="00D55BE4">
      <w:pPr>
        <w:pStyle w:val="a8"/>
        <w:numPr>
          <w:ilvl w:val="1"/>
          <w:numId w:val="507"/>
        </w:numPr>
      </w:pPr>
      <w:r w:rsidRPr="00910C2C">
        <w:rPr>
          <w:b/>
          <w:bCs/>
          <w:rtl/>
        </w:rPr>
        <w:t xml:space="preserve">الكلمات الرباعية </w:t>
      </w:r>
      <w:r w:rsidR="001D5321" w:rsidRPr="00910C2C">
        <w:rPr>
          <w:b/>
          <w:bCs/>
          <w:rtl/>
        </w:rPr>
        <w:t xml:space="preserve"> "</w:t>
      </w:r>
      <w:r w:rsidRPr="00910C2C">
        <w:rPr>
          <w:b/>
          <w:bCs/>
          <w:rtl/>
        </w:rPr>
        <w:t>ح1 ح2 ح3 ح4</w:t>
      </w:r>
      <w:r w:rsidR="001D5321" w:rsidRPr="00910C2C">
        <w:rPr>
          <w:b/>
          <w:bCs/>
          <w:rtl/>
        </w:rPr>
        <w:t xml:space="preserve"> "</w:t>
      </w:r>
      <w:r w:rsidRPr="00910C2C">
        <w:rPr>
          <w:b/>
          <w:bCs/>
        </w:rPr>
        <w:t>:</w:t>
      </w:r>
      <w:r w:rsidRPr="00910C2C">
        <w:t xml:space="preserve"> </w:t>
      </w:r>
      <w:r w:rsidRPr="00910C2C">
        <w:rPr>
          <w:rtl/>
        </w:rPr>
        <w:t xml:space="preserve">يمكن تفكيكها إلى أزواج متداخلة مثل: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ح2 ح3</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أو أزواج منفصلة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أو غيرها من الاحتمالات البنيوية. الهدف هو البحث عن الأزواج </w:t>
      </w:r>
      <w:r w:rsidR="001D5321" w:rsidRPr="00910C2C">
        <w:rPr>
          <w:rtl/>
        </w:rPr>
        <w:t xml:space="preserve"> "</w:t>
      </w:r>
      <w:r w:rsidRPr="00910C2C">
        <w:rPr>
          <w:rtl/>
        </w:rPr>
        <w:t>المثاني</w:t>
      </w:r>
      <w:r w:rsidR="001D5321" w:rsidRPr="00910C2C">
        <w:rPr>
          <w:rtl/>
        </w:rPr>
        <w:t xml:space="preserve"> "</w:t>
      </w:r>
      <w:r w:rsidRPr="00910C2C">
        <w:rPr>
          <w:rtl/>
        </w:rPr>
        <w:t xml:space="preserve"> المعروفة دلالتها من الاستقراء القرآني وملاحظة كيفية تفاعلها لتشكيل معنى الكلمة الرباعية</w:t>
      </w:r>
      <w:r w:rsidRPr="00910C2C">
        <w:t>.</w:t>
      </w:r>
    </w:p>
    <w:p w14:paraId="3D434E67" w14:textId="39174895" w:rsidR="00EE3453" w:rsidRPr="00910C2C" w:rsidRDefault="00EE3453" w:rsidP="00D55BE4">
      <w:pPr>
        <w:pStyle w:val="a8"/>
        <w:numPr>
          <w:ilvl w:val="2"/>
          <w:numId w:val="507"/>
        </w:numPr>
      </w:pPr>
      <w:r w:rsidRPr="00910C2C">
        <w:rPr>
          <w:i/>
          <w:iCs/>
          <w:rtl/>
        </w:rPr>
        <w:t>مثال</w:t>
      </w:r>
      <w:r w:rsidRPr="00910C2C">
        <w:rPr>
          <w:i/>
          <w:iCs/>
        </w:rPr>
        <w:t>:</w:t>
      </w:r>
      <w:r w:rsidRPr="00910C2C">
        <w:t xml:space="preserve"> "</w:t>
      </w:r>
      <w:r w:rsidRPr="00910C2C">
        <w:rPr>
          <w:rtl/>
        </w:rPr>
        <w:t xml:space="preserve">زلزل" </w:t>
      </w:r>
      <w:r w:rsidR="001D5321" w:rsidRPr="00910C2C">
        <w:rPr>
          <w:rtl/>
        </w:rPr>
        <w:t xml:space="preserve"> "</w:t>
      </w:r>
      <w:r w:rsidRPr="00910C2C">
        <w:rPr>
          <w:rtl/>
        </w:rPr>
        <w:t>ز ل ز ل</w:t>
      </w:r>
      <w:r w:rsidR="001D5321" w:rsidRPr="00910C2C">
        <w:rPr>
          <w:rtl/>
        </w:rPr>
        <w:t xml:space="preserve"> "</w:t>
      </w:r>
      <w:r w:rsidRPr="00910C2C">
        <w:rPr>
          <w:rtl/>
        </w:rPr>
        <w:t xml:space="preserve"> = </w:t>
      </w:r>
      <w:r w:rsidR="001D5321" w:rsidRPr="00910C2C">
        <w:rPr>
          <w:rtl/>
        </w:rPr>
        <w:t xml:space="preserve"> "</w:t>
      </w:r>
      <w:r w:rsidRPr="00910C2C">
        <w:rPr>
          <w:rtl/>
        </w:rPr>
        <w:t>ز ل</w:t>
      </w:r>
      <w:r w:rsidR="001D5321" w:rsidRPr="00910C2C">
        <w:rPr>
          <w:rtl/>
        </w:rPr>
        <w:t xml:space="preserve"> "</w:t>
      </w:r>
      <w:r w:rsidRPr="00910C2C">
        <w:rPr>
          <w:rtl/>
        </w:rPr>
        <w:t xml:space="preserve"> + </w:t>
      </w:r>
      <w:r w:rsidR="001D5321" w:rsidRPr="00910C2C">
        <w:rPr>
          <w:rtl/>
        </w:rPr>
        <w:t xml:space="preserve"> "</w:t>
      </w:r>
      <w:r w:rsidRPr="00910C2C">
        <w:rPr>
          <w:rtl/>
        </w:rPr>
        <w:t>ل ز</w:t>
      </w:r>
      <w:r w:rsidR="001D5321" w:rsidRPr="00910C2C">
        <w:rPr>
          <w:rtl/>
        </w:rPr>
        <w:t xml:space="preserve"> "</w:t>
      </w:r>
      <w:r w:rsidRPr="00910C2C">
        <w:rPr>
          <w:rtl/>
        </w:rPr>
        <w:t xml:space="preserve"> + </w:t>
      </w:r>
      <w:r w:rsidR="001D5321" w:rsidRPr="00910C2C">
        <w:rPr>
          <w:rtl/>
        </w:rPr>
        <w:t xml:space="preserve"> "</w:t>
      </w:r>
      <w:r w:rsidRPr="00910C2C">
        <w:rPr>
          <w:rtl/>
        </w:rPr>
        <w:t>ز ل</w:t>
      </w:r>
      <w:r w:rsidR="001D5321" w:rsidRPr="00910C2C">
        <w:rPr>
          <w:rtl/>
        </w:rPr>
        <w:t xml:space="preserve"> "</w:t>
      </w:r>
      <w:r w:rsidRPr="00910C2C">
        <w:rPr>
          <w:rtl/>
        </w:rPr>
        <w:t xml:space="preserve">. قد يشير تكرار المثنى </w:t>
      </w:r>
      <w:r w:rsidR="001D5321" w:rsidRPr="00910C2C">
        <w:rPr>
          <w:rtl/>
        </w:rPr>
        <w:t xml:space="preserve"> "</w:t>
      </w:r>
      <w:r w:rsidRPr="00910C2C">
        <w:rPr>
          <w:rtl/>
        </w:rPr>
        <w:t>ز ل</w:t>
      </w:r>
      <w:r w:rsidR="001D5321" w:rsidRPr="00910C2C">
        <w:rPr>
          <w:rtl/>
        </w:rPr>
        <w:t xml:space="preserve"> "</w:t>
      </w:r>
      <w:r w:rsidRPr="00910C2C">
        <w:rPr>
          <w:rtl/>
        </w:rPr>
        <w:t xml:space="preserve"> ومقلوبه </w:t>
      </w:r>
      <w:r w:rsidR="001D5321" w:rsidRPr="00910C2C">
        <w:rPr>
          <w:rtl/>
        </w:rPr>
        <w:t xml:space="preserve"> "</w:t>
      </w:r>
      <w:r w:rsidRPr="00910C2C">
        <w:rPr>
          <w:rtl/>
        </w:rPr>
        <w:t>ل ز</w:t>
      </w:r>
      <w:r w:rsidR="001D5321" w:rsidRPr="00910C2C">
        <w:rPr>
          <w:rtl/>
        </w:rPr>
        <w:t xml:space="preserve"> "</w:t>
      </w:r>
      <w:r w:rsidRPr="00910C2C">
        <w:rPr>
          <w:rtl/>
        </w:rPr>
        <w:t xml:space="preserve"> إلى حركة قوية ومضطربة ومتكررة ذهابًا وإيابًا</w:t>
      </w:r>
      <w:r w:rsidRPr="00910C2C">
        <w:t>.</w:t>
      </w:r>
    </w:p>
    <w:p w14:paraId="5A238A6D" w14:textId="3D436CB2" w:rsidR="00EE3453" w:rsidRPr="00910C2C" w:rsidRDefault="00EE3453" w:rsidP="00D55BE4">
      <w:pPr>
        <w:pStyle w:val="a8"/>
        <w:numPr>
          <w:ilvl w:val="1"/>
          <w:numId w:val="507"/>
        </w:numPr>
      </w:pPr>
      <w:r w:rsidRPr="00910C2C">
        <w:rPr>
          <w:b/>
          <w:bCs/>
          <w:rtl/>
        </w:rPr>
        <w:t xml:space="preserve">الكلمات الخماسية </w:t>
      </w:r>
      <w:r w:rsidR="001D5321" w:rsidRPr="00910C2C">
        <w:rPr>
          <w:b/>
          <w:bCs/>
          <w:rtl/>
        </w:rPr>
        <w:t xml:space="preserve"> "</w:t>
      </w:r>
      <w:r w:rsidRPr="00910C2C">
        <w:rPr>
          <w:b/>
          <w:bCs/>
          <w:rtl/>
        </w:rPr>
        <w:t>ح1 ح2 ح3 ح4 ح5</w:t>
      </w:r>
      <w:r w:rsidR="001D5321" w:rsidRPr="00910C2C">
        <w:rPr>
          <w:b/>
          <w:bCs/>
          <w:rtl/>
        </w:rPr>
        <w:t xml:space="preserve"> "</w:t>
      </w:r>
      <w:r w:rsidRPr="00910C2C">
        <w:rPr>
          <w:b/>
          <w:bCs/>
        </w:rPr>
        <w:t>:</w:t>
      </w:r>
      <w:r w:rsidRPr="00910C2C">
        <w:t xml:space="preserve"> </w:t>
      </w:r>
      <w:r w:rsidRPr="00910C2C">
        <w:rPr>
          <w:rtl/>
        </w:rPr>
        <w:t xml:space="preserve">يمكن تفكيكها إلى أزواج متداخلة أكثر تعقيدًا: </w:t>
      </w:r>
      <w:r w:rsidR="001D5321" w:rsidRPr="00910C2C">
        <w:rPr>
          <w:rtl/>
        </w:rPr>
        <w:t xml:space="preserve"> "</w:t>
      </w:r>
      <w:r w:rsidRPr="00910C2C">
        <w:rPr>
          <w:rtl/>
        </w:rPr>
        <w:t>ح1 ح2</w:t>
      </w:r>
      <w:r w:rsidR="001D5321" w:rsidRPr="00910C2C">
        <w:rPr>
          <w:rtl/>
        </w:rPr>
        <w:t xml:space="preserve"> "</w:t>
      </w:r>
      <w:r w:rsidRPr="00910C2C">
        <w:rPr>
          <w:rtl/>
        </w:rPr>
        <w:t xml:space="preserve"> + </w:t>
      </w:r>
      <w:r w:rsidR="001D5321" w:rsidRPr="00910C2C">
        <w:rPr>
          <w:rtl/>
        </w:rPr>
        <w:t xml:space="preserve"> "</w:t>
      </w:r>
      <w:r w:rsidRPr="00910C2C">
        <w:rPr>
          <w:rtl/>
        </w:rPr>
        <w:t>ح2 ح3</w:t>
      </w:r>
      <w:r w:rsidR="001D5321" w:rsidRPr="00910C2C">
        <w:rPr>
          <w:rtl/>
        </w:rPr>
        <w:t xml:space="preserve"> "</w:t>
      </w:r>
      <w:r w:rsidRPr="00910C2C">
        <w:rPr>
          <w:rtl/>
        </w:rPr>
        <w:t xml:space="preserve"> + </w:t>
      </w:r>
      <w:r w:rsidR="001D5321" w:rsidRPr="00910C2C">
        <w:rPr>
          <w:rtl/>
        </w:rPr>
        <w:t xml:space="preserve"> "</w:t>
      </w:r>
      <w:r w:rsidRPr="00910C2C">
        <w:rPr>
          <w:rtl/>
        </w:rPr>
        <w:t>ح3 ح4</w:t>
      </w:r>
      <w:r w:rsidR="001D5321" w:rsidRPr="00910C2C">
        <w:rPr>
          <w:rtl/>
        </w:rPr>
        <w:t xml:space="preserve"> "</w:t>
      </w:r>
      <w:r w:rsidRPr="00910C2C">
        <w:rPr>
          <w:rtl/>
        </w:rPr>
        <w:t xml:space="preserve"> + </w:t>
      </w:r>
      <w:r w:rsidR="001D5321" w:rsidRPr="00910C2C">
        <w:rPr>
          <w:rtl/>
        </w:rPr>
        <w:t xml:space="preserve"> "</w:t>
      </w:r>
      <w:r w:rsidRPr="00910C2C">
        <w:rPr>
          <w:rtl/>
        </w:rPr>
        <w:t>ح4 ح5</w:t>
      </w:r>
      <w:r w:rsidR="001D5321" w:rsidRPr="00910C2C">
        <w:rPr>
          <w:rtl/>
        </w:rPr>
        <w:t xml:space="preserve"> "</w:t>
      </w:r>
      <w:r w:rsidRPr="00910C2C">
        <w:rPr>
          <w:rtl/>
        </w:rPr>
        <w:t xml:space="preserve">، أو تجميعات أخرى مثل </w:t>
      </w:r>
      <w:r w:rsidR="001D5321" w:rsidRPr="00910C2C">
        <w:rPr>
          <w:rtl/>
        </w:rPr>
        <w:t xml:space="preserve"> "</w:t>
      </w:r>
      <w:r w:rsidRPr="00910C2C">
        <w:rPr>
          <w:rtl/>
        </w:rPr>
        <w:t>ح1 ح2 ح3</w:t>
      </w:r>
      <w:r w:rsidR="001D5321" w:rsidRPr="00910C2C">
        <w:rPr>
          <w:rtl/>
        </w:rPr>
        <w:t xml:space="preserve"> "</w:t>
      </w:r>
      <w:r w:rsidRPr="00910C2C">
        <w:rPr>
          <w:rtl/>
        </w:rPr>
        <w:t xml:space="preserve"> + </w:t>
      </w:r>
      <w:r w:rsidR="001D5321" w:rsidRPr="00910C2C">
        <w:rPr>
          <w:rtl/>
        </w:rPr>
        <w:t xml:space="preserve"> "</w:t>
      </w:r>
      <w:r w:rsidRPr="00910C2C">
        <w:rPr>
          <w:rtl/>
        </w:rPr>
        <w:t>ح4 ح5</w:t>
      </w:r>
      <w:r w:rsidR="001D5321" w:rsidRPr="00910C2C">
        <w:rPr>
          <w:rtl/>
        </w:rPr>
        <w:t xml:space="preserve"> "</w:t>
      </w:r>
      <w:r w:rsidRPr="00910C2C">
        <w:rPr>
          <w:rtl/>
        </w:rPr>
        <w:t xml:space="preserve"> حيث يتم تحليل الجزء الثلاثي أولاً ثم الجزء الثنائي</w:t>
      </w:r>
      <w:r w:rsidRPr="00910C2C">
        <w:t>.</w:t>
      </w:r>
    </w:p>
    <w:p w14:paraId="20825C9A" w14:textId="4BC39842" w:rsidR="00EE3453" w:rsidRPr="00910C2C" w:rsidRDefault="00EE3453" w:rsidP="00D55BE4">
      <w:pPr>
        <w:pStyle w:val="a8"/>
        <w:numPr>
          <w:ilvl w:val="2"/>
          <w:numId w:val="507"/>
        </w:numPr>
      </w:pPr>
      <w:r w:rsidRPr="00910C2C">
        <w:rPr>
          <w:i/>
          <w:iCs/>
          <w:rtl/>
        </w:rPr>
        <w:t>مثال</w:t>
      </w:r>
      <w:r w:rsidRPr="00910C2C">
        <w:rPr>
          <w:i/>
          <w:iCs/>
        </w:rPr>
        <w:t>:</w:t>
      </w:r>
      <w:r w:rsidRPr="00910C2C">
        <w:t xml:space="preserve"> "</w:t>
      </w:r>
      <w:r w:rsidRPr="00910C2C">
        <w:rPr>
          <w:rtl/>
        </w:rPr>
        <w:t xml:space="preserve">إبراهيم" </w:t>
      </w:r>
      <w:r w:rsidR="001D5321" w:rsidRPr="00910C2C">
        <w:rPr>
          <w:rtl/>
        </w:rPr>
        <w:t xml:space="preserve"> "</w:t>
      </w:r>
      <w:r w:rsidRPr="00910C2C">
        <w:rPr>
          <w:rtl/>
        </w:rPr>
        <w:t>ء ب ر ا هـ ي م</w:t>
      </w:r>
      <w:r w:rsidR="001D5321" w:rsidRPr="00910C2C">
        <w:rPr>
          <w:rtl/>
        </w:rPr>
        <w:t xml:space="preserve"> "</w:t>
      </w:r>
      <w:r w:rsidRPr="00910C2C">
        <w:rPr>
          <w:rtl/>
        </w:rPr>
        <w:t xml:space="preserve"> - على فرض تحليلها ككلمة عربية الأصل أو معرّبة بشكل كامل ضمن النظام القرآني</w:t>
      </w:r>
      <w:r w:rsidRPr="00910C2C">
        <w:t>:</w:t>
      </w:r>
    </w:p>
    <w:p w14:paraId="44275417" w14:textId="62C1F61B" w:rsidR="00EE3453" w:rsidRPr="00910C2C" w:rsidRDefault="00EE3453" w:rsidP="00D55BE4">
      <w:pPr>
        <w:pStyle w:val="a8"/>
        <w:numPr>
          <w:ilvl w:val="3"/>
          <w:numId w:val="507"/>
        </w:numPr>
      </w:pPr>
      <w:r w:rsidRPr="00910C2C">
        <w:rPr>
          <w:rtl/>
        </w:rPr>
        <w:t xml:space="preserve">يمكن تجربة تفكيكها إلى أزواج: </w:t>
      </w:r>
      <w:r w:rsidR="001D5321" w:rsidRPr="00910C2C">
        <w:rPr>
          <w:rtl/>
        </w:rPr>
        <w:t xml:space="preserve"> "</w:t>
      </w:r>
      <w:r w:rsidRPr="00910C2C">
        <w:rPr>
          <w:rtl/>
        </w:rPr>
        <w:t>ء ب</w:t>
      </w:r>
      <w:r w:rsidR="001D5321" w:rsidRPr="00910C2C">
        <w:rPr>
          <w:rtl/>
        </w:rPr>
        <w:t xml:space="preserve"> "</w:t>
      </w:r>
      <w:r w:rsidRPr="00910C2C">
        <w:rPr>
          <w:rtl/>
        </w:rPr>
        <w:t xml:space="preserve"> + </w:t>
      </w:r>
      <w:r w:rsidR="001D5321" w:rsidRPr="00910C2C">
        <w:rPr>
          <w:rtl/>
        </w:rPr>
        <w:t xml:space="preserve"> "</w:t>
      </w:r>
      <w:r w:rsidRPr="00910C2C">
        <w:rPr>
          <w:rtl/>
        </w:rPr>
        <w:t>ب ر</w:t>
      </w:r>
      <w:r w:rsidR="001D5321" w:rsidRPr="00910C2C">
        <w:rPr>
          <w:rtl/>
        </w:rPr>
        <w:t xml:space="preserve"> "</w:t>
      </w:r>
      <w:r w:rsidRPr="00910C2C">
        <w:rPr>
          <w:rtl/>
        </w:rPr>
        <w:t xml:space="preserve"> + </w:t>
      </w:r>
      <w:r w:rsidR="001D5321" w:rsidRPr="00910C2C">
        <w:rPr>
          <w:rtl/>
        </w:rPr>
        <w:t xml:space="preserve"> "</w:t>
      </w:r>
      <w:r w:rsidRPr="00910C2C">
        <w:rPr>
          <w:rtl/>
        </w:rPr>
        <w:t>ر ا</w:t>
      </w:r>
      <w:r w:rsidR="001D5321" w:rsidRPr="00910C2C">
        <w:rPr>
          <w:rtl/>
        </w:rPr>
        <w:t xml:space="preserve"> "</w:t>
      </w:r>
      <w:r w:rsidRPr="00910C2C">
        <w:rPr>
          <w:rtl/>
        </w:rPr>
        <w:t xml:space="preserve"> + </w:t>
      </w:r>
      <w:r w:rsidR="001D5321" w:rsidRPr="00910C2C">
        <w:rPr>
          <w:rtl/>
        </w:rPr>
        <w:t xml:space="preserve"> "</w:t>
      </w:r>
      <w:r w:rsidRPr="00910C2C">
        <w:rPr>
          <w:rtl/>
        </w:rPr>
        <w:t>ا هـ</w:t>
      </w:r>
      <w:r w:rsidR="001D5321" w:rsidRPr="00910C2C">
        <w:rPr>
          <w:rtl/>
        </w:rPr>
        <w:t xml:space="preserve"> "</w:t>
      </w:r>
      <w:r w:rsidRPr="00910C2C">
        <w:rPr>
          <w:rtl/>
        </w:rPr>
        <w:t xml:space="preserve"> + </w:t>
      </w:r>
      <w:r w:rsidR="001D5321" w:rsidRPr="00910C2C">
        <w:rPr>
          <w:rtl/>
        </w:rPr>
        <w:t xml:space="preserve"> "</w:t>
      </w:r>
      <w:r w:rsidRPr="00910C2C">
        <w:rPr>
          <w:rtl/>
        </w:rPr>
        <w:t>هـ ي</w:t>
      </w:r>
      <w:r w:rsidR="001D5321" w:rsidRPr="00910C2C">
        <w:rPr>
          <w:rtl/>
        </w:rPr>
        <w:t xml:space="preserve"> "</w:t>
      </w:r>
      <w:r w:rsidRPr="00910C2C">
        <w:rPr>
          <w:rtl/>
        </w:rPr>
        <w:t xml:space="preserve"> + </w:t>
      </w:r>
      <w:r w:rsidR="001D5321" w:rsidRPr="00910C2C">
        <w:rPr>
          <w:rtl/>
        </w:rPr>
        <w:t xml:space="preserve"> "</w:t>
      </w:r>
      <w:r w:rsidRPr="00910C2C">
        <w:rPr>
          <w:rtl/>
        </w:rPr>
        <w:t>ي م</w:t>
      </w:r>
      <w:r w:rsidR="001D5321" w:rsidRPr="00910C2C">
        <w:rPr>
          <w:rtl/>
        </w:rPr>
        <w:t xml:space="preserve"> "</w:t>
      </w:r>
      <w:r w:rsidRPr="00910C2C">
        <w:t>.</w:t>
      </w:r>
    </w:p>
    <w:p w14:paraId="33D1CF85" w14:textId="687F3AAC" w:rsidR="00EE3453" w:rsidRPr="00910C2C" w:rsidRDefault="00EE3453" w:rsidP="00D55BE4">
      <w:pPr>
        <w:pStyle w:val="a8"/>
        <w:numPr>
          <w:ilvl w:val="3"/>
          <w:numId w:val="507"/>
        </w:numPr>
      </w:pPr>
      <w:r w:rsidRPr="00910C2C">
        <w:rPr>
          <w:rtl/>
        </w:rPr>
        <w:t xml:space="preserve">أو تفكيكها إلى مقاطع أكبر دلالة إذا أمكن ربطها بجذور معروفة: </w:t>
      </w:r>
      <w:r w:rsidR="001D5321" w:rsidRPr="00910C2C">
        <w:rPr>
          <w:rtl/>
        </w:rPr>
        <w:t xml:space="preserve"> "</w:t>
      </w:r>
      <w:r w:rsidRPr="00910C2C">
        <w:rPr>
          <w:rtl/>
        </w:rPr>
        <w:t>إبرا</w:t>
      </w:r>
      <w:r w:rsidR="001D5321" w:rsidRPr="00910C2C">
        <w:rPr>
          <w:rtl/>
        </w:rPr>
        <w:t xml:space="preserve"> "</w:t>
      </w:r>
      <w:r w:rsidRPr="00910C2C">
        <w:rPr>
          <w:rtl/>
        </w:rPr>
        <w:t xml:space="preserve"> + </w:t>
      </w:r>
      <w:r w:rsidR="001D5321" w:rsidRPr="00910C2C">
        <w:rPr>
          <w:rtl/>
        </w:rPr>
        <w:t xml:space="preserve"> "</w:t>
      </w:r>
      <w:r w:rsidRPr="00910C2C">
        <w:rPr>
          <w:rtl/>
        </w:rPr>
        <w:t>هيم</w:t>
      </w:r>
      <w:r w:rsidR="001D5321" w:rsidRPr="00910C2C">
        <w:rPr>
          <w:rtl/>
        </w:rPr>
        <w:t xml:space="preserve"> "</w:t>
      </w:r>
      <w:r w:rsidRPr="00910C2C">
        <w:rPr>
          <w:rtl/>
        </w:rPr>
        <w:t xml:space="preserve"> كما تم اقتراحه سابقًا، ثم تحليل كل جزء بمثانيه</w:t>
      </w:r>
      <w:r w:rsidRPr="00910C2C">
        <w:t>.</w:t>
      </w:r>
    </w:p>
    <w:p w14:paraId="13130101" w14:textId="77777777" w:rsidR="00EE3453" w:rsidRPr="00910C2C" w:rsidRDefault="00EE3453" w:rsidP="00D55BE4">
      <w:pPr>
        <w:pStyle w:val="a8"/>
        <w:numPr>
          <w:ilvl w:val="1"/>
          <w:numId w:val="507"/>
        </w:numPr>
      </w:pPr>
      <w:r w:rsidRPr="00910C2C">
        <w:rPr>
          <w:b/>
          <w:bCs/>
          <w:rtl/>
        </w:rPr>
        <w:t>الكلمات الأعجمية</w:t>
      </w:r>
      <w:r w:rsidRPr="00910C2C">
        <w:rPr>
          <w:b/>
          <w:bCs/>
        </w:rPr>
        <w:t>:</w:t>
      </w:r>
      <w:r w:rsidRPr="00910C2C">
        <w:t xml:space="preserve"> </w:t>
      </w:r>
      <w:r w:rsidRPr="00910C2C">
        <w:rPr>
          <w:rtl/>
        </w:rPr>
        <w:t>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r w:rsidRPr="00910C2C">
        <w:t>.</w:t>
      </w:r>
    </w:p>
    <w:p w14:paraId="5B1A351D" w14:textId="77777777" w:rsidR="00EE3453" w:rsidRPr="00910C2C" w:rsidRDefault="00EE3453" w:rsidP="00D55BE4">
      <w:pPr>
        <w:pStyle w:val="a8"/>
        <w:numPr>
          <w:ilvl w:val="0"/>
          <w:numId w:val="507"/>
        </w:numPr>
      </w:pPr>
      <w:r w:rsidRPr="00910C2C">
        <w:rPr>
          <w:b/>
          <w:bCs/>
          <w:rtl/>
        </w:rPr>
        <w:t>الهدف من التفكيك</w:t>
      </w:r>
      <w:r w:rsidRPr="00910C2C">
        <w:rPr>
          <w:b/>
          <w:bCs/>
        </w:rPr>
        <w:t>:</w:t>
      </w:r>
      <w:r w:rsidRPr="00910C2C">
        <w:br/>
      </w:r>
      <w:r w:rsidRPr="00910C2C">
        <w:rPr>
          <w:rtl/>
        </w:rP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r w:rsidRPr="00910C2C">
        <w:t>.</w:t>
      </w:r>
    </w:p>
    <w:p w14:paraId="25500B47" w14:textId="7421E59D" w:rsidR="00242A78" w:rsidRPr="00910C2C" w:rsidRDefault="00242A78" w:rsidP="00D55BE4">
      <w:r w:rsidRPr="00910C2C">
        <w:rPr>
          <w:rtl/>
        </w:rPr>
        <w:t xml:space="preserve">نماذج تطبيقية </w:t>
      </w:r>
      <w:r w:rsidR="001D5321" w:rsidRPr="00910C2C">
        <w:rPr>
          <w:rtl/>
        </w:rPr>
        <w:t xml:space="preserve"> "</w:t>
      </w:r>
      <w:r w:rsidRPr="00910C2C">
        <w:rPr>
          <w:rtl/>
        </w:rPr>
        <w:t>مع التركيز على آلية التفكيك كمثال</w:t>
      </w:r>
      <w:r w:rsidR="001D5321" w:rsidRPr="00910C2C">
        <w:rPr>
          <w:rtl/>
        </w:rPr>
        <w:t xml:space="preserve"> "</w:t>
      </w:r>
      <w:r w:rsidRPr="00910C2C">
        <w:t>:</w:t>
      </w:r>
    </w:p>
    <w:p w14:paraId="0ACD639C" w14:textId="722158C4" w:rsidR="00242A78" w:rsidRPr="00910C2C" w:rsidRDefault="00242A78" w:rsidP="00D55BE4">
      <w:pPr>
        <w:pStyle w:val="a8"/>
        <w:numPr>
          <w:ilvl w:val="0"/>
          <w:numId w:val="508"/>
        </w:numPr>
      </w:pPr>
      <w:r w:rsidRPr="00910C2C">
        <w:rPr>
          <w:rtl/>
        </w:rPr>
        <w:t xml:space="preserve">آدم </w:t>
      </w:r>
      <w:r w:rsidR="001D5321" w:rsidRPr="00910C2C">
        <w:rPr>
          <w:rtl/>
        </w:rPr>
        <w:t xml:space="preserve"> "</w:t>
      </w:r>
      <w:r w:rsidRPr="00910C2C">
        <w:rPr>
          <w:rtl/>
        </w:rPr>
        <w:t>ء ا د م</w:t>
      </w:r>
      <w:r w:rsidR="001D5321" w:rsidRPr="00910C2C">
        <w:rPr>
          <w:rtl/>
        </w:rPr>
        <w:t xml:space="preserve"> "</w:t>
      </w:r>
      <w:r w:rsidRPr="00910C2C">
        <w:t>:</w:t>
      </w:r>
    </w:p>
    <w:p w14:paraId="04730FB9" w14:textId="259148B2"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ا</w:t>
      </w:r>
      <w:r w:rsidR="001D5321" w:rsidRPr="00910C2C">
        <w:rPr>
          <w:rtl/>
        </w:rPr>
        <w:t xml:space="preserve"> "</w:t>
      </w:r>
      <w:r w:rsidRPr="00910C2C">
        <w:rPr>
          <w:rtl/>
        </w:rPr>
        <w:t xml:space="preserve"> + </w:t>
      </w:r>
      <w:r w:rsidR="001D5321" w:rsidRPr="00910C2C">
        <w:rPr>
          <w:rtl/>
        </w:rPr>
        <w:t xml:space="preserve"> "</w:t>
      </w:r>
      <w:r w:rsidRPr="00910C2C">
        <w:rPr>
          <w:rtl/>
        </w:rPr>
        <w:t>ا د</w:t>
      </w:r>
      <w:r w:rsidR="001D5321" w:rsidRPr="00910C2C">
        <w:rPr>
          <w:rtl/>
        </w:rPr>
        <w:t xml:space="preserve"> "</w:t>
      </w:r>
      <w:r w:rsidRPr="00910C2C">
        <w:rPr>
          <w:rtl/>
        </w:rPr>
        <w:t xml:space="preserve"> + </w:t>
      </w:r>
      <w:r w:rsidR="001D5321" w:rsidRPr="00910C2C">
        <w:rPr>
          <w:rtl/>
        </w:rPr>
        <w:t xml:space="preserve"> "</w:t>
      </w:r>
      <w:r w:rsidRPr="00910C2C">
        <w:rPr>
          <w:rtl/>
        </w:rPr>
        <w:t>د م</w:t>
      </w:r>
      <w:r w:rsidR="001D5321" w:rsidRPr="00910C2C">
        <w:rPr>
          <w:rtl/>
        </w:rPr>
        <w:t xml:space="preserve"> "</w:t>
      </w:r>
      <w:r w:rsidRPr="00910C2C">
        <w:rPr>
          <w:rtl/>
        </w:rPr>
        <w:t xml:space="preserve"> / أو </w:t>
      </w:r>
      <w:r w:rsidR="001D5321" w:rsidRPr="00910C2C">
        <w:rPr>
          <w:rtl/>
        </w:rPr>
        <w:t xml:space="preserve"> "</w:t>
      </w:r>
      <w:r w:rsidRPr="00910C2C">
        <w:rPr>
          <w:rtl/>
        </w:rPr>
        <w:t>آد</w:t>
      </w:r>
      <w:r w:rsidR="001D5321" w:rsidRPr="00910C2C">
        <w:rPr>
          <w:rtl/>
        </w:rPr>
        <w:t xml:space="preserve"> "</w:t>
      </w:r>
      <w:r w:rsidRPr="00910C2C">
        <w:rPr>
          <w:rtl/>
        </w:rPr>
        <w:t xml:space="preserve"> + </w:t>
      </w:r>
      <w:r w:rsidR="001D5321" w:rsidRPr="00910C2C">
        <w:rPr>
          <w:rtl/>
        </w:rPr>
        <w:t xml:space="preserve"> "</w:t>
      </w:r>
      <w:r w:rsidRPr="00910C2C">
        <w:rPr>
          <w:rtl/>
        </w:rPr>
        <w:t>دم</w:t>
      </w:r>
      <w:r w:rsidR="001D5321" w:rsidRPr="00910C2C">
        <w:rPr>
          <w:rtl/>
        </w:rPr>
        <w:t xml:space="preserve"> "</w:t>
      </w:r>
      <w:r w:rsidRPr="00910C2C">
        <w:rPr>
          <w:rtl/>
        </w:rPr>
        <w:t xml:space="preserve"> / أو </w:t>
      </w:r>
      <w:r w:rsidR="001D5321" w:rsidRPr="00910C2C">
        <w:rPr>
          <w:rtl/>
        </w:rPr>
        <w:t xml:space="preserve"> "</w:t>
      </w:r>
      <w:r w:rsidRPr="00910C2C">
        <w:rPr>
          <w:rtl/>
        </w:rPr>
        <w:t>ء</w:t>
      </w:r>
      <w:r w:rsidR="001D5321" w:rsidRPr="00910C2C">
        <w:rPr>
          <w:rtl/>
        </w:rPr>
        <w:t xml:space="preserve"> "</w:t>
      </w:r>
      <w:r w:rsidRPr="00910C2C">
        <w:rPr>
          <w:rtl/>
        </w:rPr>
        <w:t xml:space="preserve"> + </w:t>
      </w:r>
      <w:r w:rsidR="001D5321" w:rsidRPr="00910C2C">
        <w:rPr>
          <w:rtl/>
        </w:rPr>
        <w:t xml:space="preserve"> "</w:t>
      </w:r>
      <w:r w:rsidRPr="00910C2C">
        <w:rPr>
          <w:rtl/>
        </w:rPr>
        <w:t>دم</w:t>
      </w:r>
      <w:r w:rsidR="001D5321" w:rsidRPr="00910C2C">
        <w:rPr>
          <w:rtl/>
        </w:rPr>
        <w:t xml:space="preserve"> "</w:t>
      </w:r>
      <w:r w:rsidRPr="00910C2C">
        <w:t xml:space="preserve"> ...</w:t>
      </w:r>
    </w:p>
    <w:p w14:paraId="4D2EDA96" w14:textId="4B3E1A37"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1984970B" w14:textId="4EE5D1C5" w:rsidR="00242A78" w:rsidRPr="00910C2C" w:rsidRDefault="001D5321" w:rsidP="00D55BE4">
      <w:pPr>
        <w:pStyle w:val="a8"/>
        <w:numPr>
          <w:ilvl w:val="2"/>
          <w:numId w:val="508"/>
        </w:numPr>
      </w:pPr>
      <w:r w:rsidRPr="00910C2C">
        <w:rPr>
          <w:rtl/>
        </w:rPr>
        <w:t xml:space="preserve"> "</w:t>
      </w:r>
      <w:r w:rsidR="00242A78" w:rsidRPr="00910C2C">
        <w:rPr>
          <w:rtl/>
        </w:rPr>
        <w:t>ء ا</w:t>
      </w:r>
      <w:r w:rsidRPr="00910C2C">
        <w:rPr>
          <w:rtl/>
        </w:rPr>
        <w:t xml:space="preserve"> "</w:t>
      </w:r>
      <w:r w:rsidR="00242A78" w:rsidRPr="00910C2C">
        <w:rPr>
          <w:rtl/>
        </w:rPr>
        <w:t xml:space="preserve">: البدء، الظهور الأولي، الصلة </w:t>
      </w:r>
      <w:r w:rsidRPr="00910C2C">
        <w:rPr>
          <w:rtl/>
        </w:rPr>
        <w:t xml:space="preserve"> "</w:t>
      </w:r>
      <w:r w:rsidR="00242A78" w:rsidRPr="00910C2C">
        <w:rPr>
          <w:rtl/>
        </w:rPr>
        <w:t>بالأمر الإلهي؟</w:t>
      </w:r>
      <w:r w:rsidRPr="00910C2C">
        <w:rPr>
          <w:rtl/>
        </w:rPr>
        <w:t xml:space="preserve"> "</w:t>
      </w:r>
      <w:r w:rsidR="00242A78" w:rsidRPr="00910C2C">
        <w:t>.</w:t>
      </w:r>
    </w:p>
    <w:p w14:paraId="0EA33FB7" w14:textId="368B2CB6" w:rsidR="00242A78" w:rsidRPr="00910C2C" w:rsidRDefault="001D5321" w:rsidP="00D55BE4">
      <w:pPr>
        <w:pStyle w:val="a8"/>
        <w:numPr>
          <w:ilvl w:val="2"/>
          <w:numId w:val="508"/>
        </w:numPr>
      </w:pPr>
      <w:r w:rsidRPr="00910C2C">
        <w:rPr>
          <w:rtl/>
        </w:rPr>
        <w:t xml:space="preserve"> "</w:t>
      </w:r>
      <w:r w:rsidR="00242A78" w:rsidRPr="00910C2C">
        <w:rPr>
          <w:rtl/>
        </w:rPr>
        <w:t>ا د</w:t>
      </w:r>
      <w:r w:rsidRPr="00910C2C">
        <w:rPr>
          <w:rtl/>
        </w:rPr>
        <w:t xml:space="preserve"> "</w:t>
      </w:r>
      <w:r w:rsidR="00242A78" w:rsidRPr="00910C2C">
        <w:rPr>
          <w:rtl/>
        </w:rPr>
        <w:t xml:space="preserve">: الأداء، الإتيان، الوجود </w:t>
      </w:r>
      <w:r w:rsidRPr="00910C2C">
        <w:rPr>
          <w:rtl/>
        </w:rPr>
        <w:t xml:space="preserve"> "</w:t>
      </w:r>
      <w:r w:rsidR="00242A78" w:rsidRPr="00910C2C">
        <w:rPr>
          <w:rtl/>
        </w:rPr>
        <w:t>على الأرض؟</w:t>
      </w:r>
      <w:r w:rsidRPr="00910C2C">
        <w:rPr>
          <w:rtl/>
        </w:rPr>
        <w:t xml:space="preserve"> "</w:t>
      </w:r>
      <w:r w:rsidR="00242A78" w:rsidRPr="00910C2C">
        <w:t>.</w:t>
      </w:r>
    </w:p>
    <w:p w14:paraId="27D0043B" w14:textId="6D5365A2" w:rsidR="00242A78" w:rsidRPr="00910C2C" w:rsidRDefault="001D5321" w:rsidP="00D55BE4">
      <w:pPr>
        <w:pStyle w:val="a8"/>
        <w:numPr>
          <w:ilvl w:val="2"/>
          <w:numId w:val="508"/>
        </w:numPr>
      </w:pPr>
      <w:r w:rsidRPr="00910C2C">
        <w:rPr>
          <w:rtl/>
        </w:rPr>
        <w:t xml:space="preserve"> "</w:t>
      </w:r>
      <w:r w:rsidR="00242A78" w:rsidRPr="00910C2C">
        <w:rPr>
          <w:rtl/>
        </w:rPr>
        <w:t>د م</w:t>
      </w:r>
      <w:r w:rsidRPr="00910C2C">
        <w:rPr>
          <w:rtl/>
        </w:rPr>
        <w:t xml:space="preserve"> "</w:t>
      </w:r>
      <w:r w:rsidR="00242A78" w:rsidRPr="00910C2C">
        <w:rPr>
          <w:rtl/>
        </w:rPr>
        <w:t xml:space="preserve">: الدوام، الاستمرار، المادة </w:t>
      </w:r>
      <w:r w:rsidRPr="00910C2C">
        <w:rPr>
          <w:rtl/>
        </w:rPr>
        <w:t xml:space="preserve"> "</w:t>
      </w:r>
      <w:r w:rsidR="00242A78" w:rsidRPr="00910C2C">
        <w:rPr>
          <w:rtl/>
        </w:rPr>
        <w:t>التراب/الدم؟</w:t>
      </w:r>
      <w:r w:rsidRPr="00910C2C">
        <w:rPr>
          <w:rtl/>
        </w:rPr>
        <w:t xml:space="preserve"> "</w:t>
      </w:r>
      <w:r w:rsidR="00242A78" w:rsidRPr="00910C2C">
        <w:t>.</w:t>
      </w:r>
    </w:p>
    <w:p w14:paraId="723F2079" w14:textId="0391A6B9"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تفكيكه إلى البدء الإلهي الأول </w:t>
      </w:r>
      <w:r w:rsidR="001D5321" w:rsidRPr="00910C2C">
        <w:rPr>
          <w:rtl/>
        </w:rPr>
        <w:t xml:space="preserve"> "</w:t>
      </w:r>
      <w:r w:rsidRPr="00910C2C">
        <w:rPr>
          <w:rtl/>
        </w:rPr>
        <w:t>ء ا</w:t>
      </w:r>
      <w:r w:rsidR="001D5321" w:rsidRPr="00910C2C">
        <w:rPr>
          <w:rtl/>
        </w:rPr>
        <w:t xml:space="preserve"> "</w:t>
      </w:r>
      <w:r w:rsidRPr="00910C2C">
        <w:rPr>
          <w:rtl/>
        </w:rPr>
        <w:t xml:space="preserve"> الذي أدى إلى الوجود المادي </w:t>
      </w:r>
      <w:r w:rsidR="001D5321" w:rsidRPr="00910C2C">
        <w:rPr>
          <w:rtl/>
        </w:rPr>
        <w:t xml:space="preserve"> "</w:t>
      </w:r>
      <w:r w:rsidRPr="00910C2C">
        <w:rPr>
          <w:rtl/>
        </w:rPr>
        <w:t>ا د</w:t>
      </w:r>
      <w:r w:rsidR="001D5321" w:rsidRPr="00910C2C">
        <w:rPr>
          <w:rtl/>
        </w:rPr>
        <w:t xml:space="preserve"> "</w:t>
      </w:r>
      <w:r w:rsidRPr="00910C2C">
        <w:rPr>
          <w:rtl/>
        </w:rPr>
        <w:t xml:space="preserve"> المستمر والدائم </w:t>
      </w:r>
      <w:r w:rsidR="001D5321" w:rsidRPr="00910C2C">
        <w:rPr>
          <w:rtl/>
        </w:rPr>
        <w:t xml:space="preserve"> "</w:t>
      </w:r>
      <w:r w:rsidRPr="00910C2C">
        <w:rPr>
          <w:rtl/>
        </w:rPr>
        <w:t>د م</w:t>
      </w:r>
      <w:r w:rsidR="001D5321" w:rsidRPr="00910C2C">
        <w:rPr>
          <w:rtl/>
        </w:rPr>
        <w:t xml:space="preserve"> "</w:t>
      </w:r>
      <w:r w:rsidRPr="00910C2C">
        <w:rPr>
          <w:rtl/>
        </w:rPr>
        <w:t xml:space="preserve"> على الأرض. يربط اسمه بأصله من أديم الأرض </w:t>
      </w:r>
      <w:r w:rsidR="001D5321" w:rsidRPr="00910C2C">
        <w:rPr>
          <w:rtl/>
        </w:rPr>
        <w:t xml:space="preserve"> "</w:t>
      </w:r>
      <w:r w:rsidRPr="00910C2C">
        <w:rPr>
          <w:rtl/>
        </w:rPr>
        <w:t>دم</w:t>
      </w:r>
      <w:r w:rsidR="001D5321" w:rsidRPr="00910C2C">
        <w:rPr>
          <w:rtl/>
        </w:rPr>
        <w:t xml:space="preserve"> "</w:t>
      </w:r>
      <w:r w:rsidRPr="00910C2C">
        <w:rPr>
          <w:rtl/>
        </w:rPr>
        <w:t xml:space="preserve"> وبداية الخلق </w:t>
      </w:r>
      <w:r w:rsidR="001D5321" w:rsidRPr="00910C2C">
        <w:rPr>
          <w:rtl/>
        </w:rPr>
        <w:t xml:space="preserve"> "</w:t>
      </w:r>
      <w:r w:rsidRPr="00910C2C">
        <w:rPr>
          <w:rtl/>
        </w:rPr>
        <w:t>ءا/أد</w:t>
      </w:r>
      <w:r w:rsidR="001D5321" w:rsidRPr="00910C2C">
        <w:rPr>
          <w:rtl/>
        </w:rPr>
        <w:t xml:space="preserve"> "</w:t>
      </w:r>
      <w:r w:rsidRPr="00910C2C">
        <w:rPr>
          <w:rtl/>
        </w:rPr>
        <w:t xml:space="preserve"> وتكريمه واستمراره</w:t>
      </w:r>
      <w:r w:rsidRPr="00910C2C">
        <w:t>.</w:t>
      </w:r>
    </w:p>
    <w:p w14:paraId="7ACDC860" w14:textId="283D77F2" w:rsidR="00242A78" w:rsidRPr="00910C2C" w:rsidRDefault="00242A78" w:rsidP="00D55BE4">
      <w:pPr>
        <w:pStyle w:val="a8"/>
        <w:numPr>
          <w:ilvl w:val="0"/>
          <w:numId w:val="508"/>
        </w:numPr>
      </w:pPr>
      <w:r w:rsidRPr="00910C2C">
        <w:rPr>
          <w:rtl/>
        </w:rPr>
        <w:t xml:space="preserve">إدريس </w:t>
      </w:r>
      <w:r w:rsidR="001D5321" w:rsidRPr="00910C2C">
        <w:rPr>
          <w:rtl/>
        </w:rPr>
        <w:t xml:space="preserve"> "</w:t>
      </w:r>
      <w:r w:rsidRPr="00910C2C">
        <w:rPr>
          <w:rtl/>
        </w:rPr>
        <w:t>ء د ر ي س</w:t>
      </w:r>
      <w:r w:rsidR="001D5321" w:rsidRPr="00910C2C">
        <w:rPr>
          <w:rtl/>
        </w:rPr>
        <w:t xml:space="preserve"> "</w:t>
      </w:r>
      <w:r w:rsidRPr="00910C2C">
        <w:t>:</w:t>
      </w:r>
    </w:p>
    <w:p w14:paraId="438D05FB" w14:textId="1CAB239F"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د</w:t>
      </w:r>
      <w:r w:rsidR="001D5321" w:rsidRPr="00910C2C">
        <w:rPr>
          <w:rtl/>
        </w:rPr>
        <w:t xml:space="preserve"> "</w:t>
      </w:r>
      <w:r w:rsidRPr="00910C2C">
        <w:rPr>
          <w:rtl/>
        </w:rPr>
        <w:t xml:space="preserve"> + </w:t>
      </w:r>
      <w:r w:rsidR="001D5321" w:rsidRPr="00910C2C">
        <w:rPr>
          <w:rtl/>
        </w:rPr>
        <w:t xml:space="preserve"> "</w:t>
      </w:r>
      <w:r w:rsidRPr="00910C2C">
        <w:rPr>
          <w:rtl/>
        </w:rPr>
        <w:t>د ر</w:t>
      </w:r>
      <w:r w:rsidR="001D5321" w:rsidRPr="00910C2C">
        <w:rPr>
          <w:rtl/>
        </w:rPr>
        <w:t xml:space="preserve"> "</w:t>
      </w:r>
      <w:r w:rsidRPr="00910C2C">
        <w:rPr>
          <w:rtl/>
        </w:rPr>
        <w:t xml:space="preserve"> + </w:t>
      </w:r>
      <w:r w:rsidR="001D5321" w:rsidRPr="00910C2C">
        <w:rPr>
          <w:rtl/>
        </w:rPr>
        <w:t xml:space="preserve"> "</w:t>
      </w:r>
      <w:r w:rsidRPr="00910C2C">
        <w:rPr>
          <w:rtl/>
        </w:rPr>
        <w:t>ر ي</w:t>
      </w:r>
      <w:r w:rsidR="001D5321" w:rsidRPr="00910C2C">
        <w:rPr>
          <w:rtl/>
        </w:rPr>
        <w:t xml:space="preserve"> "</w:t>
      </w:r>
      <w:r w:rsidRPr="00910C2C">
        <w:rPr>
          <w:rtl/>
        </w:rPr>
        <w:t xml:space="preserve"> + </w:t>
      </w:r>
      <w:r w:rsidR="001D5321" w:rsidRPr="00910C2C">
        <w:rPr>
          <w:rtl/>
        </w:rPr>
        <w:t xml:space="preserve"> "</w:t>
      </w:r>
      <w:r w:rsidRPr="00910C2C">
        <w:rPr>
          <w:rtl/>
        </w:rPr>
        <w:t>ي س</w:t>
      </w:r>
      <w:r w:rsidR="001D5321" w:rsidRPr="00910C2C">
        <w:rPr>
          <w:rtl/>
        </w:rPr>
        <w:t xml:space="preserve"> "</w:t>
      </w:r>
      <w:r w:rsidRPr="00910C2C">
        <w:t>...</w:t>
      </w:r>
    </w:p>
    <w:p w14:paraId="142B58CF" w14:textId="5B1921A6"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5DFAC2E2" w14:textId="0B6CECE5" w:rsidR="00242A78" w:rsidRPr="00910C2C" w:rsidRDefault="001D5321" w:rsidP="00D55BE4">
      <w:pPr>
        <w:pStyle w:val="a8"/>
        <w:numPr>
          <w:ilvl w:val="2"/>
          <w:numId w:val="508"/>
        </w:numPr>
      </w:pPr>
      <w:r w:rsidRPr="00910C2C">
        <w:rPr>
          <w:rtl/>
        </w:rPr>
        <w:t xml:space="preserve"> "</w:t>
      </w:r>
      <w:r w:rsidR="00242A78" w:rsidRPr="00910C2C">
        <w:rPr>
          <w:rtl/>
        </w:rPr>
        <w:t>د ر</w:t>
      </w:r>
      <w:r w:rsidRPr="00910C2C">
        <w:rPr>
          <w:rtl/>
        </w:rPr>
        <w:t xml:space="preserve"> "</w:t>
      </w:r>
      <w:r w:rsidR="00242A78" w:rsidRPr="00910C2C">
        <w:rPr>
          <w:rtl/>
        </w:rPr>
        <w:t xml:space="preserve">: التدبير، المعرفة، الفهم العميق </w:t>
      </w:r>
      <w:r w:rsidRPr="00910C2C">
        <w:rPr>
          <w:rtl/>
        </w:rPr>
        <w:t xml:space="preserve"> "</w:t>
      </w:r>
      <w:r w:rsidR="00242A78" w:rsidRPr="00910C2C">
        <w:rPr>
          <w:rtl/>
        </w:rPr>
        <w:t>من الدرس والدراية</w:t>
      </w:r>
      <w:r w:rsidRPr="00910C2C">
        <w:rPr>
          <w:rtl/>
        </w:rPr>
        <w:t xml:space="preserve"> "</w:t>
      </w:r>
      <w:r w:rsidR="00242A78" w:rsidRPr="00910C2C">
        <w:t>.</w:t>
      </w:r>
    </w:p>
    <w:p w14:paraId="78132F17" w14:textId="72150C36" w:rsidR="00242A78" w:rsidRPr="00910C2C" w:rsidRDefault="001D5321" w:rsidP="00D55BE4">
      <w:pPr>
        <w:pStyle w:val="a8"/>
        <w:numPr>
          <w:ilvl w:val="2"/>
          <w:numId w:val="508"/>
        </w:numPr>
      </w:pPr>
      <w:r w:rsidRPr="00910C2C">
        <w:rPr>
          <w:rtl/>
        </w:rPr>
        <w:t xml:space="preserve"> "</w:t>
      </w:r>
      <w:r w:rsidR="00242A78" w:rsidRPr="00910C2C">
        <w:rPr>
          <w:rtl/>
        </w:rPr>
        <w:t>ي س</w:t>
      </w:r>
      <w:r w:rsidRPr="00910C2C">
        <w:rPr>
          <w:rtl/>
        </w:rPr>
        <w:t xml:space="preserve"> "</w:t>
      </w:r>
      <w:r w:rsidR="00242A78" w:rsidRPr="00910C2C">
        <w:rPr>
          <w:rtl/>
        </w:rPr>
        <w:t xml:space="preserve">: اليسر، السيادة، الحركة الموجهة </w:t>
      </w:r>
      <w:r w:rsidRPr="00910C2C">
        <w:rPr>
          <w:rtl/>
        </w:rPr>
        <w:t xml:space="preserve"> "</w:t>
      </w:r>
      <w:r w:rsidR="00242A78" w:rsidRPr="00910C2C">
        <w:rPr>
          <w:rtl/>
        </w:rPr>
        <w:t>من سار يسير؟</w:t>
      </w:r>
      <w:r w:rsidRPr="00910C2C">
        <w:rPr>
          <w:rtl/>
        </w:rPr>
        <w:t xml:space="preserve"> "</w:t>
      </w:r>
      <w:r w:rsidR="00242A78" w:rsidRPr="00910C2C">
        <w:t>.</w:t>
      </w:r>
    </w:p>
    <w:p w14:paraId="13028124" w14:textId="2EF33031"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اسمه إلى الشخصية التي بدأت </w:t>
      </w:r>
      <w:r w:rsidR="001D5321" w:rsidRPr="00910C2C">
        <w:rPr>
          <w:rtl/>
        </w:rPr>
        <w:t xml:space="preserve"> "</w:t>
      </w:r>
      <w:r w:rsidRPr="00910C2C">
        <w:rPr>
          <w:rtl/>
        </w:rPr>
        <w:t>ء د</w:t>
      </w:r>
      <w:r w:rsidR="001D5321" w:rsidRPr="00910C2C">
        <w:rPr>
          <w:rtl/>
        </w:rPr>
        <w:t xml:space="preserve"> "</w:t>
      </w:r>
      <w:r w:rsidRPr="00910C2C">
        <w:rPr>
          <w:rtl/>
        </w:rPr>
        <w:t xml:space="preserve"> بالدراسة والفهم العميق والتدبير </w:t>
      </w:r>
      <w:r w:rsidR="001D5321" w:rsidRPr="00910C2C">
        <w:rPr>
          <w:rtl/>
        </w:rPr>
        <w:t xml:space="preserve"> "</w:t>
      </w:r>
      <w:r w:rsidRPr="00910C2C">
        <w:rPr>
          <w:rtl/>
        </w:rPr>
        <w:t>د ر</w:t>
      </w:r>
      <w:r w:rsidR="001D5321" w:rsidRPr="00910C2C">
        <w:rPr>
          <w:rtl/>
        </w:rPr>
        <w:t xml:space="preserve"> "</w:t>
      </w:r>
      <w:r w:rsidRPr="00910C2C">
        <w:rPr>
          <w:rtl/>
        </w:rPr>
        <w:t xml:space="preserve"> مما أدى إلى رفعتها وسيادتها وحركتها الميسرة </w:t>
      </w:r>
      <w:r w:rsidR="001D5321" w:rsidRPr="00910C2C">
        <w:rPr>
          <w:rtl/>
        </w:rPr>
        <w:t xml:space="preserve"> "</w:t>
      </w:r>
      <w:r w:rsidRPr="00910C2C">
        <w:rPr>
          <w:rtl/>
        </w:rPr>
        <w:t>ي س</w:t>
      </w:r>
      <w:r w:rsidR="001D5321" w:rsidRPr="00910C2C">
        <w:rPr>
          <w:rtl/>
        </w:rPr>
        <w:t xml:space="preserve"> "</w:t>
      </w:r>
      <w:r w:rsidRPr="00910C2C">
        <w:rPr>
          <w:rtl/>
        </w:rPr>
        <w:t xml:space="preserve"> في طريق العلم والهدى. ﴿وَرَفَعْنَاهُ مَكَانًا عَلِيًّا﴾</w:t>
      </w:r>
      <w:r w:rsidRPr="00910C2C">
        <w:t>.</w:t>
      </w:r>
    </w:p>
    <w:p w14:paraId="6220F840" w14:textId="24E327A1" w:rsidR="00242A78" w:rsidRPr="00910C2C" w:rsidRDefault="00242A78" w:rsidP="00D55BE4">
      <w:pPr>
        <w:pStyle w:val="a8"/>
        <w:numPr>
          <w:ilvl w:val="0"/>
          <w:numId w:val="508"/>
        </w:numPr>
      </w:pPr>
      <w:r w:rsidRPr="00910C2C">
        <w:rPr>
          <w:b/>
          <w:bCs/>
          <w:rtl/>
        </w:rPr>
        <w:t xml:space="preserve">إبراهيم </w:t>
      </w:r>
      <w:r w:rsidR="001D5321" w:rsidRPr="00910C2C">
        <w:rPr>
          <w:b/>
          <w:bCs/>
          <w:rtl/>
        </w:rPr>
        <w:t xml:space="preserve"> "</w:t>
      </w:r>
      <w:r w:rsidRPr="00910C2C">
        <w:rPr>
          <w:b/>
          <w:bCs/>
          <w:rtl/>
        </w:rPr>
        <w:t>ء ب ر ا هـ ي م</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تم تفصيله سابقاً بتحليل مقترح لـ "إبرا" + "هيم</w:t>
      </w:r>
      <w:r w:rsidRPr="00910C2C">
        <w:t>"</w:t>
      </w:r>
    </w:p>
    <w:p w14:paraId="25E0959B" w14:textId="3239F934" w:rsidR="00242A78" w:rsidRPr="00910C2C" w:rsidRDefault="00242A78" w:rsidP="00D55BE4">
      <w:pPr>
        <w:pStyle w:val="a8"/>
        <w:numPr>
          <w:ilvl w:val="1"/>
          <w:numId w:val="508"/>
        </w:numPr>
      </w:pPr>
      <w:r w:rsidRPr="00910C2C">
        <w:rPr>
          <w:rtl/>
        </w:rPr>
        <w:t xml:space="preserve">تطبيق تفكيك المثاني </w:t>
      </w:r>
      <w:r w:rsidR="001D5321" w:rsidRPr="00910C2C">
        <w:rPr>
          <w:rtl/>
        </w:rPr>
        <w:t xml:space="preserve"> "</w:t>
      </w:r>
      <w:r w:rsidRPr="00910C2C">
        <w:rPr>
          <w:rtl/>
        </w:rPr>
        <w:t>كمثال مختلف</w:t>
      </w:r>
      <w:r w:rsidR="001D5321" w:rsidRPr="00910C2C">
        <w:rPr>
          <w:rtl/>
        </w:rPr>
        <w:t xml:space="preserve"> "</w:t>
      </w:r>
      <w:r w:rsidRPr="00910C2C">
        <w:t>:</w:t>
      </w:r>
    </w:p>
    <w:p w14:paraId="33D8136E" w14:textId="064881E0" w:rsidR="00242A78" w:rsidRPr="00910C2C" w:rsidRDefault="001D5321" w:rsidP="00D55BE4">
      <w:pPr>
        <w:pStyle w:val="a8"/>
        <w:numPr>
          <w:ilvl w:val="2"/>
          <w:numId w:val="508"/>
        </w:numPr>
      </w:pPr>
      <w:r w:rsidRPr="00910C2C">
        <w:rPr>
          <w:rtl/>
        </w:rPr>
        <w:t xml:space="preserve"> "</w:t>
      </w:r>
      <w:r w:rsidR="00242A78" w:rsidRPr="00910C2C">
        <w:rPr>
          <w:rtl/>
        </w:rPr>
        <w:t>ب ر</w:t>
      </w:r>
      <w:r w:rsidRPr="00910C2C">
        <w:rPr>
          <w:rtl/>
        </w:rPr>
        <w:t xml:space="preserve"> "</w:t>
      </w:r>
      <w:r w:rsidR="00242A78" w:rsidRPr="00910C2C">
        <w:rPr>
          <w:rtl/>
        </w:rPr>
        <w:t>: البراءة، الظهور، البركة</w:t>
      </w:r>
      <w:r w:rsidR="00242A78" w:rsidRPr="00910C2C">
        <w:t>.</w:t>
      </w:r>
    </w:p>
    <w:p w14:paraId="036E3EAD" w14:textId="65F91C90" w:rsidR="00242A78" w:rsidRPr="00910C2C" w:rsidRDefault="001D5321" w:rsidP="00D55BE4">
      <w:pPr>
        <w:pStyle w:val="a8"/>
        <w:numPr>
          <w:ilvl w:val="2"/>
          <w:numId w:val="508"/>
        </w:numPr>
      </w:pPr>
      <w:r w:rsidRPr="00910C2C">
        <w:rPr>
          <w:rtl/>
        </w:rPr>
        <w:t xml:space="preserve"> "</w:t>
      </w:r>
      <w:r w:rsidR="00242A78" w:rsidRPr="00910C2C">
        <w:rPr>
          <w:rtl/>
        </w:rPr>
        <w:t>ر هـ</w:t>
      </w:r>
      <w:r w:rsidRPr="00910C2C">
        <w:rPr>
          <w:rtl/>
        </w:rPr>
        <w:t xml:space="preserve"> "</w:t>
      </w:r>
      <w:r w:rsidR="00242A78" w:rsidRPr="00910C2C">
        <w:rPr>
          <w:rtl/>
        </w:rPr>
        <w:t xml:space="preserve">: الرهبة، التوجيه الخفي، السير </w:t>
      </w:r>
      <w:r w:rsidRPr="00910C2C">
        <w:rPr>
          <w:rtl/>
        </w:rPr>
        <w:t xml:space="preserve"> "</w:t>
      </w:r>
      <w:r w:rsidR="00242A78" w:rsidRPr="00910C2C">
        <w:rPr>
          <w:rtl/>
        </w:rPr>
        <w:t>رهوًا</w:t>
      </w:r>
      <w:r w:rsidRPr="00910C2C">
        <w:rPr>
          <w:rtl/>
        </w:rPr>
        <w:t xml:space="preserve"> "</w:t>
      </w:r>
      <w:r w:rsidR="00242A78" w:rsidRPr="00910C2C">
        <w:t>.</w:t>
      </w:r>
    </w:p>
    <w:p w14:paraId="376732EA" w14:textId="575885D9" w:rsidR="00242A78" w:rsidRPr="00910C2C" w:rsidRDefault="001D5321" w:rsidP="00D55BE4">
      <w:pPr>
        <w:pStyle w:val="a8"/>
        <w:numPr>
          <w:ilvl w:val="2"/>
          <w:numId w:val="508"/>
        </w:numPr>
      </w:pPr>
      <w:r w:rsidRPr="00910C2C">
        <w:rPr>
          <w:rtl/>
        </w:rPr>
        <w:t xml:space="preserve"> "</w:t>
      </w:r>
      <w:r w:rsidR="00242A78" w:rsidRPr="00910C2C">
        <w:rPr>
          <w:rtl/>
        </w:rPr>
        <w:t>هـ ي</w:t>
      </w:r>
      <w:r w:rsidRPr="00910C2C">
        <w:rPr>
          <w:rtl/>
        </w:rPr>
        <w:t xml:space="preserve"> "</w:t>
      </w:r>
      <w:r w:rsidR="00242A78" w:rsidRPr="00910C2C">
        <w:rPr>
          <w:rtl/>
        </w:rPr>
        <w:t xml:space="preserve">: الهداية، الكينونة، الهيمان </w:t>
      </w:r>
      <w:r w:rsidRPr="00910C2C">
        <w:rPr>
          <w:rtl/>
        </w:rPr>
        <w:t xml:space="preserve"> "</w:t>
      </w:r>
      <w:r w:rsidR="00242A78" w:rsidRPr="00910C2C">
        <w:rPr>
          <w:rtl/>
        </w:rPr>
        <w:t>قد يتداخل مع تحليل "هيم"</w:t>
      </w:r>
      <w:r w:rsidRPr="00910C2C">
        <w:rPr>
          <w:rtl/>
        </w:rPr>
        <w:t xml:space="preserve"> "</w:t>
      </w:r>
      <w:r w:rsidR="00242A78" w:rsidRPr="00910C2C">
        <w:t>.</w:t>
      </w:r>
    </w:p>
    <w:p w14:paraId="0D18FA1A" w14:textId="5F5B75C2" w:rsidR="00242A78" w:rsidRPr="00910C2C" w:rsidRDefault="001D5321" w:rsidP="00D55BE4">
      <w:pPr>
        <w:pStyle w:val="a8"/>
        <w:numPr>
          <w:ilvl w:val="2"/>
          <w:numId w:val="508"/>
        </w:numPr>
      </w:pPr>
      <w:r w:rsidRPr="00910C2C">
        <w:rPr>
          <w:rtl/>
        </w:rPr>
        <w:t xml:space="preserve"> "</w:t>
      </w:r>
      <w:r w:rsidR="00242A78" w:rsidRPr="00910C2C">
        <w:rPr>
          <w:rtl/>
        </w:rPr>
        <w:t>ي م</w:t>
      </w:r>
      <w:r w:rsidRPr="00910C2C">
        <w:rPr>
          <w:rtl/>
        </w:rPr>
        <w:t xml:space="preserve"> "</w:t>
      </w:r>
      <w:r w:rsidR="00242A78" w:rsidRPr="00910C2C">
        <w:rPr>
          <w:rtl/>
        </w:rPr>
        <w:t>: اليمّ، العلم، الماء، الاكتمال</w:t>
      </w:r>
      <w:r w:rsidR="00242A78" w:rsidRPr="00910C2C">
        <w:t>.</w:t>
      </w:r>
    </w:p>
    <w:p w14:paraId="123F68AD" w14:textId="6571DED3" w:rsidR="00242A78" w:rsidRPr="00910C2C" w:rsidRDefault="00242A78" w:rsidP="00D55BE4">
      <w:pPr>
        <w:pStyle w:val="a8"/>
        <w:numPr>
          <w:ilvl w:val="1"/>
          <w:numId w:val="508"/>
        </w:numPr>
      </w:pPr>
      <w:r w:rsidRPr="00910C2C">
        <w:rPr>
          <w:b/>
          <w:bCs/>
          <w:rtl/>
        </w:rPr>
        <w:t xml:space="preserve">الدلالة المركبة </w:t>
      </w:r>
      <w:r w:rsidR="001D5321" w:rsidRPr="00910C2C">
        <w:rPr>
          <w:b/>
          <w:bCs/>
          <w:rtl/>
        </w:rPr>
        <w:t xml:space="preserve"> "</w:t>
      </w:r>
      <w:r w:rsidRPr="00910C2C">
        <w:rPr>
          <w:b/>
          <w:bCs/>
          <w:rtl/>
        </w:rPr>
        <w:t>احتمال</w:t>
      </w:r>
      <w:r w:rsidR="001D5321" w:rsidRPr="00910C2C">
        <w:rPr>
          <w:b/>
          <w:bCs/>
          <w:rtl/>
        </w:rPr>
        <w:t xml:space="preserve"> "</w:t>
      </w:r>
      <w:r w:rsidRPr="00910C2C">
        <w:rPr>
          <w:b/>
          <w:bCs/>
        </w:rPr>
        <w:t>:</w:t>
      </w:r>
      <w:r w:rsidRPr="00910C2C">
        <w:t xml:space="preserve"> </w:t>
      </w:r>
      <w:r w:rsidRPr="00910C2C">
        <w:rPr>
          <w:rtl/>
        </w:rPr>
        <w:t xml:space="preserve">قد يشير تفكيكه إلى شخصية بدأت </w:t>
      </w:r>
      <w:r w:rsidR="001D5321" w:rsidRPr="00910C2C">
        <w:rPr>
          <w:rtl/>
        </w:rPr>
        <w:t xml:space="preserve"> "</w:t>
      </w:r>
      <w:r w:rsidRPr="00910C2C">
        <w:rPr>
          <w:rtl/>
        </w:rPr>
        <w:t>ء ب</w:t>
      </w:r>
      <w:r w:rsidR="001D5321" w:rsidRPr="00910C2C">
        <w:rPr>
          <w:rtl/>
        </w:rPr>
        <w:t xml:space="preserve"> "</w:t>
      </w:r>
      <w:r w:rsidRPr="00910C2C">
        <w:rPr>
          <w:rtl/>
        </w:rPr>
        <w:t xml:space="preserve"> بالتبرؤ والظهور بالحق </w:t>
      </w:r>
      <w:r w:rsidR="001D5321" w:rsidRPr="00910C2C">
        <w:rPr>
          <w:rtl/>
        </w:rPr>
        <w:t xml:space="preserve"> "</w:t>
      </w:r>
      <w:r w:rsidRPr="00910C2C">
        <w:rPr>
          <w:rtl/>
        </w:rPr>
        <w:t>ب ر</w:t>
      </w:r>
      <w:r w:rsidR="001D5321" w:rsidRPr="00910C2C">
        <w:rPr>
          <w:rtl/>
        </w:rPr>
        <w:t xml:space="preserve"> "</w:t>
      </w:r>
      <w:r w:rsidRPr="00910C2C">
        <w:rPr>
          <w:rtl/>
        </w:rPr>
        <w:t xml:space="preserve">، وسارت بتوجيه ورهبة </w:t>
      </w:r>
      <w:r w:rsidR="001D5321" w:rsidRPr="00910C2C">
        <w:rPr>
          <w:rtl/>
        </w:rPr>
        <w:t xml:space="preserve"> "</w:t>
      </w:r>
      <w:r w:rsidRPr="00910C2C">
        <w:rPr>
          <w:rtl/>
        </w:rPr>
        <w:t>ر هـ</w:t>
      </w:r>
      <w:r w:rsidR="001D5321" w:rsidRPr="00910C2C">
        <w:rPr>
          <w:rtl/>
        </w:rPr>
        <w:t xml:space="preserve"> "</w:t>
      </w:r>
      <w:r w:rsidRPr="00910C2C">
        <w:rPr>
          <w:rtl/>
        </w:rPr>
        <w:t xml:space="preserve"> نحو الهداية والهيمان </w:t>
      </w:r>
      <w:r w:rsidR="001D5321" w:rsidRPr="00910C2C">
        <w:rPr>
          <w:rtl/>
        </w:rPr>
        <w:t xml:space="preserve"> "</w:t>
      </w:r>
      <w:r w:rsidRPr="00910C2C">
        <w:rPr>
          <w:rtl/>
        </w:rPr>
        <w:t>هـ ي</w:t>
      </w:r>
      <w:r w:rsidR="001D5321" w:rsidRPr="00910C2C">
        <w:rPr>
          <w:rtl/>
        </w:rPr>
        <w:t xml:space="preserve"> "</w:t>
      </w:r>
      <w:r w:rsidRPr="00910C2C">
        <w:rPr>
          <w:rtl/>
        </w:rPr>
        <w:t xml:space="preserve">، وصولًا إلى علم ويقين مكتمل </w:t>
      </w:r>
      <w:r w:rsidR="001D5321" w:rsidRPr="00910C2C">
        <w:rPr>
          <w:rtl/>
        </w:rPr>
        <w:t xml:space="preserve"> "</w:t>
      </w:r>
      <w:r w:rsidRPr="00910C2C">
        <w:rPr>
          <w:rtl/>
        </w:rPr>
        <w:t>ي م</w:t>
      </w:r>
      <w:r w:rsidR="001D5321" w:rsidRPr="00910C2C">
        <w:rPr>
          <w:rtl/>
        </w:rPr>
        <w:t xml:space="preserve"> "</w:t>
      </w:r>
      <w:r w:rsidRPr="00910C2C">
        <w:rPr>
          <w:rtl/>
        </w:rPr>
        <w:t>. هذا التحليل، وإن كان اجتهاديًا، يحاول ربط بنية الاسم برحلته من البراءة من الشرك إلى اليقين بالله</w:t>
      </w:r>
      <w:r w:rsidRPr="00910C2C">
        <w:t>.</w:t>
      </w:r>
    </w:p>
    <w:p w14:paraId="259F754A" w14:textId="72EAD9D0" w:rsidR="00242A78" w:rsidRPr="00910C2C" w:rsidRDefault="00242A78" w:rsidP="00D55BE4">
      <w:pPr>
        <w:pStyle w:val="a8"/>
        <w:numPr>
          <w:ilvl w:val="0"/>
          <w:numId w:val="508"/>
        </w:numPr>
      </w:pPr>
      <w:r w:rsidRPr="00910C2C">
        <w:rPr>
          <w:rtl/>
        </w:rPr>
        <w:t xml:space="preserve">إسماعيل </w:t>
      </w:r>
      <w:r w:rsidR="001D5321" w:rsidRPr="00910C2C">
        <w:rPr>
          <w:rtl/>
        </w:rPr>
        <w:t xml:space="preserve"> "</w:t>
      </w:r>
      <w:r w:rsidRPr="00910C2C">
        <w:rPr>
          <w:rtl/>
        </w:rPr>
        <w:t>ء س م ع ي ل</w:t>
      </w:r>
      <w:r w:rsidR="001D5321" w:rsidRPr="00910C2C">
        <w:rPr>
          <w:rtl/>
        </w:rPr>
        <w:t xml:space="preserve"> "</w:t>
      </w:r>
      <w:r w:rsidRPr="00910C2C">
        <w:t>:</w:t>
      </w:r>
    </w:p>
    <w:p w14:paraId="71635373" w14:textId="20C14DBF"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ء س</w:t>
      </w:r>
      <w:r w:rsidR="001D5321" w:rsidRPr="00910C2C">
        <w:rPr>
          <w:rtl/>
        </w:rPr>
        <w:t xml:space="preserve"> "</w:t>
      </w:r>
      <w:r w:rsidRPr="00910C2C">
        <w:rPr>
          <w:rtl/>
        </w:rPr>
        <w:t xml:space="preserve"> + </w:t>
      </w:r>
      <w:r w:rsidR="001D5321" w:rsidRPr="00910C2C">
        <w:rPr>
          <w:rtl/>
        </w:rPr>
        <w:t xml:space="preserve"> "</w:t>
      </w:r>
      <w:r w:rsidRPr="00910C2C">
        <w:rPr>
          <w:rtl/>
        </w:rPr>
        <w:t>س م</w:t>
      </w:r>
      <w:r w:rsidR="001D5321" w:rsidRPr="00910C2C">
        <w:rPr>
          <w:rtl/>
        </w:rPr>
        <w:t xml:space="preserve"> "</w:t>
      </w:r>
      <w:r w:rsidRPr="00910C2C">
        <w:rPr>
          <w:rtl/>
        </w:rPr>
        <w:t xml:space="preserve"> + </w:t>
      </w:r>
      <w:r w:rsidR="001D5321" w:rsidRPr="00910C2C">
        <w:rPr>
          <w:rtl/>
        </w:rPr>
        <w:t xml:space="preserve"> "</w:t>
      </w:r>
      <w:r w:rsidRPr="00910C2C">
        <w:rPr>
          <w:rtl/>
        </w:rPr>
        <w:t>م ع</w:t>
      </w:r>
      <w:r w:rsidR="001D5321" w:rsidRPr="00910C2C">
        <w:rPr>
          <w:rtl/>
        </w:rPr>
        <w:t xml:space="preserve"> "</w:t>
      </w:r>
      <w:r w:rsidRPr="00910C2C">
        <w:rPr>
          <w:rtl/>
        </w:rPr>
        <w:t xml:space="preserve"> + </w:t>
      </w:r>
      <w:r w:rsidR="001D5321" w:rsidRPr="00910C2C">
        <w:rPr>
          <w:rtl/>
        </w:rPr>
        <w:t xml:space="preserve"> "</w:t>
      </w:r>
      <w:r w:rsidRPr="00910C2C">
        <w:rPr>
          <w:rtl/>
        </w:rPr>
        <w:t>ع ي</w:t>
      </w:r>
      <w:r w:rsidR="001D5321" w:rsidRPr="00910C2C">
        <w:rPr>
          <w:rtl/>
        </w:rPr>
        <w:t xml:space="preserve"> "</w:t>
      </w:r>
      <w:r w:rsidRPr="00910C2C">
        <w:rPr>
          <w:rtl/>
        </w:rPr>
        <w:t xml:space="preserve"> + </w:t>
      </w:r>
      <w:r w:rsidR="001D5321" w:rsidRPr="00910C2C">
        <w:rPr>
          <w:rtl/>
        </w:rPr>
        <w:t xml:space="preserve"> "</w:t>
      </w:r>
      <w:r w:rsidRPr="00910C2C">
        <w:rPr>
          <w:rtl/>
        </w:rPr>
        <w:t>ي ل</w:t>
      </w:r>
      <w:r w:rsidR="001D5321" w:rsidRPr="00910C2C">
        <w:rPr>
          <w:rtl/>
        </w:rPr>
        <w:t xml:space="preserve"> "</w:t>
      </w:r>
      <w:r w:rsidRPr="00910C2C">
        <w:rPr>
          <w:rtl/>
        </w:rPr>
        <w:t xml:space="preserve">... / أو </w:t>
      </w:r>
      <w:r w:rsidR="001D5321" w:rsidRPr="00910C2C">
        <w:rPr>
          <w:rtl/>
        </w:rPr>
        <w:t xml:space="preserve"> "</w:t>
      </w:r>
      <w:r w:rsidRPr="00910C2C">
        <w:rPr>
          <w:rtl/>
        </w:rPr>
        <w:t>إسما</w:t>
      </w:r>
      <w:r w:rsidR="001D5321" w:rsidRPr="00910C2C">
        <w:rPr>
          <w:rtl/>
        </w:rPr>
        <w:t xml:space="preserve"> "</w:t>
      </w:r>
      <w:r w:rsidRPr="00910C2C">
        <w:rPr>
          <w:rtl/>
        </w:rPr>
        <w:t xml:space="preserve"> + </w:t>
      </w:r>
      <w:r w:rsidR="001D5321" w:rsidRPr="00910C2C">
        <w:rPr>
          <w:rtl/>
        </w:rPr>
        <w:t xml:space="preserve"> "</w:t>
      </w:r>
      <w:r w:rsidRPr="00910C2C">
        <w:rPr>
          <w:rtl/>
        </w:rPr>
        <w:t>عيل</w:t>
      </w:r>
      <w:r w:rsidR="001D5321" w:rsidRPr="00910C2C">
        <w:rPr>
          <w:rtl/>
        </w:rPr>
        <w:t xml:space="preserve"> "</w:t>
      </w:r>
      <w:r w:rsidRPr="00910C2C">
        <w:rPr>
          <w:rtl/>
        </w:rPr>
        <w:t xml:space="preserve">؟ / أو </w:t>
      </w:r>
      <w:r w:rsidR="001D5321" w:rsidRPr="00910C2C">
        <w:rPr>
          <w:rtl/>
        </w:rPr>
        <w:t xml:space="preserve"> "</w:t>
      </w:r>
      <w:r w:rsidRPr="00910C2C">
        <w:rPr>
          <w:rtl/>
        </w:rPr>
        <w:t>سمع</w:t>
      </w:r>
      <w:r w:rsidR="001D5321" w:rsidRPr="00910C2C">
        <w:rPr>
          <w:rtl/>
        </w:rPr>
        <w:t xml:space="preserve"> "</w:t>
      </w:r>
      <w:r w:rsidRPr="00910C2C">
        <w:rPr>
          <w:rtl/>
        </w:rPr>
        <w:t xml:space="preserve"> + </w:t>
      </w:r>
      <w:r w:rsidR="001D5321" w:rsidRPr="00910C2C">
        <w:rPr>
          <w:rtl/>
        </w:rPr>
        <w:t xml:space="preserve"> "</w:t>
      </w:r>
      <w:r w:rsidRPr="00910C2C">
        <w:rPr>
          <w:rtl/>
        </w:rPr>
        <w:t>إيل</w:t>
      </w:r>
      <w:r w:rsidR="001D5321" w:rsidRPr="00910C2C">
        <w:rPr>
          <w:rtl/>
        </w:rPr>
        <w:t xml:space="preserve"> "</w:t>
      </w:r>
      <w:r w:rsidRPr="00910C2C">
        <w:rPr>
          <w:rtl/>
        </w:rPr>
        <w:t>؟</w:t>
      </w:r>
    </w:p>
    <w:p w14:paraId="0A854C21" w14:textId="7E1D5662"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 لـ سمع + إيل</w:t>
      </w:r>
      <w:r w:rsidR="001D5321" w:rsidRPr="00910C2C">
        <w:rPr>
          <w:rtl/>
        </w:rPr>
        <w:t xml:space="preserve"> "</w:t>
      </w:r>
      <w:r w:rsidRPr="00910C2C">
        <w:t>:</w:t>
      </w:r>
    </w:p>
    <w:p w14:paraId="36C65073" w14:textId="654DE584" w:rsidR="00242A78" w:rsidRPr="00910C2C" w:rsidRDefault="001D5321" w:rsidP="00D55BE4">
      <w:pPr>
        <w:pStyle w:val="a8"/>
        <w:numPr>
          <w:ilvl w:val="2"/>
          <w:numId w:val="508"/>
        </w:numPr>
      </w:pPr>
      <w:r w:rsidRPr="00910C2C">
        <w:rPr>
          <w:rtl/>
        </w:rPr>
        <w:t xml:space="preserve"> "</w:t>
      </w:r>
      <w:r w:rsidR="00242A78" w:rsidRPr="00910C2C">
        <w:rPr>
          <w:rtl/>
        </w:rPr>
        <w:t>س م ع</w:t>
      </w:r>
      <w:r w:rsidRPr="00910C2C">
        <w:rPr>
          <w:rtl/>
        </w:rPr>
        <w:t xml:space="preserve"> "</w:t>
      </w:r>
      <w:r w:rsidR="00242A78" w:rsidRPr="00910C2C">
        <w:rPr>
          <w:rtl/>
        </w:rPr>
        <w:t>: السمع والاستجابة والطاعة</w:t>
      </w:r>
      <w:r w:rsidR="00242A78" w:rsidRPr="00910C2C">
        <w:t>.</w:t>
      </w:r>
    </w:p>
    <w:p w14:paraId="71092A09" w14:textId="5C35A82A" w:rsidR="00242A78" w:rsidRPr="00910C2C" w:rsidRDefault="001D5321" w:rsidP="00D55BE4">
      <w:pPr>
        <w:pStyle w:val="a8"/>
        <w:numPr>
          <w:ilvl w:val="2"/>
          <w:numId w:val="508"/>
        </w:numPr>
      </w:pPr>
      <w:r w:rsidRPr="00910C2C">
        <w:rPr>
          <w:rtl/>
        </w:rPr>
        <w:t xml:space="preserve"> "</w:t>
      </w:r>
      <w:r w:rsidR="00242A78" w:rsidRPr="00910C2C">
        <w:rPr>
          <w:rtl/>
        </w:rPr>
        <w:t>ء ي ل</w:t>
      </w:r>
      <w:r w:rsidRPr="00910C2C">
        <w:rPr>
          <w:rtl/>
        </w:rPr>
        <w:t xml:space="preserve"> "</w:t>
      </w:r>
      <w:r w:rsidR="00242A78" w:rsidRPr="00910C2C">
        <w:rPr>
          <w:rtl/>
        </w:rPr>
        <w:t xml:space="preserve">: الإشارة إلى "إيل" </w:t>
      </w:r>
      <w:r w:rsidRPr="00910C2C">
        <w:rPr>
          <w:rtl/>
        </w:rPr>
        <w:t xml:space="preserve"> "</w:t>
      </w:r>
      <w:r w:rsidR="00242A78" w:rsidRPr="00910C2C">
        <w:rPr>
          <w:rtl/>
        </w:rPr>
        <w:t>الله في لغات سامية قديمة</w:t>
      </w:r>
      <w:r w:rsidRPr="00910C2C">
        <w:rPr>
          <w:rtl/>
        </w:rPr>
        <w:t xml:space="preserve"> "</w:t>
      </w:r>
      <w:r w:rsidR="00242A78" w:rsidRPr="00910C2C">
        <w:rPr>
          <w:rtl/>
        </w:rPr>
        <w:t>، أو العلو والغاية</w:t>
      </w:r>
      <w:r w:rsidR="00242A78" w:rsidRPr="00910C2C">
        <w:t>.</w:t>
      </w:r>
    </w:p>
    <w:p w14:paraId="079E8872" w14:textId="77777777"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المستجيب/السميع لله/للغاية العليا". يتناغم مع استجابته لأمر الذبح واستجابة الله لدعاء أبويه. ﴿فَلَمَّا أَسْلَمَا وَتَلَّهُ لِلْجَبِينِ﴾</w:t>
      </w:r>
      <w:r w:rsidRPr="00910C2C">
        <w:t>.</w:t>
      </w:r>
    </w:p>
    <w:p w14:paraId="67E5238D" w14:textId="23A06A46" w:rsidR="00242A78" w:rsidRPr="00910C2C" w:rsidRDefault="00242A78" w:rsidP="00D55BE4">
      <w:pPr>
        <w:pStyle w:val="a8"/>
        <w:numPr>
          <w:ilvl w:val="0"/>
          <w:numId w:val="508"/>
        </w:numPr>
      </w:pPr>
      <w:r w:rsidRPr="00910C2C">
        <w:rPr>
          <w:rtl/>
        </w:rPr>
        <w:t xml:space="preserve">موسى </w:t>
      </w:r>
      <w:r w:rsidR="001D5321" w:rsidRPr="00910C2C">
        <w:rPr>
          <w:rtl/>
        </w:rPr>
        <w:t xml:space="preserve"> "</w:t>
      </w:r>
      <w:r w:rsidRPr="00910C2C">
        <w:rPr>
          <w:rtl/>
        </w:rPr>
        <w:t>م و س ى</w:t>
      </w:r>
      <w:r w:rsidR="001D5321" w:rsidRPr="00910C2C">
        <w:rPr>
          <w:rtl/>
        </w:rPr>
        <w:t xml:space="preserve"> "</w:t>
      </w:r>
      <w:r w:rsidRPr="00910C2C">
        <w:t>:</w:t>
      </w:r>
    </w:p>
    <w:p w14:paraId="5C91C385" w14:textId="07B4E3C5" w:rsidR="00242A78" w:rsidRPr="00910C2C" w:rsidRDefault="00242A78" w:rsidP="00D55BE4">
      <w:pPr>
        <w:pStyle w:val="a8"/>
        <w:numPr>
          <w:ilvl w:val="1"/>
          <w:numId w:val="508"/>
        </w:numPr>
      </w:pPr>
      <w:r w:rsidRPr="00910C2C">
        <w:rPr>
          <w:b/>
          <w:bCs/>
          <w:rtl/>
        </w:rPr>
        <w:t>التفكيك المحتمل</w:t>
      </w:r>
      <w:r w:rsidRPr="00910C2C">
        <w:rPr>
          <w:b/>
          <w:bCs/>
        </w:rPr>
        <w:t>:</w:t>
      </w:r>
      <w:r w:rsidRPr="00910C2C">
        <w:t xml:space="preserve"> </w:t>
      </w:r>
      <w:r w:rsidR="001D5321" w:rsidRPr="00910C2C">
        <w:rPr>
          <w:rtl/>
        </w:rPr>
        <w:t xml:space="preserve"> "</w:t>
      </w:r>
      <w:r w:rsidRPr="00910C2C">
        <w:rPr>
          <w:rtl/>
        </w:rPr>
        <w:t>م و</w:t>
      </w:r>
      <w:r w:rsidR="001D5321" w:rsidRPr="00910C2C">
        <w:rPr>
          <w:rtl/>
        </w:rPr>
        <w:t xml:space="preserve"> "</w:t>
      </w:r>
      <w:r w:rsidRPr="00910C2C">
        <w:rPr>
          <w:rtl/>
        </w:rPr>
        <w:t xml:space="preserve"> + </w:t>
      </w:r>
      <w:r w:rsidR="001D5321" w:rsidRPr="00910C2C">
        <w:rPr>
          <w:rtl/>
        </w:rPr>
        <w:t xml:space="preserve"> "</w:t>
      </w:r>
      <w:r w:rsidRPr="00910C2C">
        <w:rPr>
          <w:rtl/>
        </w:rPr>
        <w:t>و س</w:t>
      </w:r>
      <w:r w:rsidR="001D5321" w:rsidRPr="00910C2C">
        <w:rPr>
          <w:rtl/>
        </w:rPr>
        <w:t xml:space="preserve"> "</w:t>
      </w:r>
      <w:r w:rsidRPr="00910C2C">
        <w:rPr>
          <w:rtl/>
        </w:rPr>
        <w:t xml:space="preserve"> + </w:t>
      </w:r>
      <w:r w:rsidR="001D5321" w:rsidRPr="00910C2C">
        <w:rPr>
          <w:rtl/>
        </w:rPr>
        <w:t xml:space="preserve"> "</w:t>
      </w:r>
      <w:r w:rsidRPr="00910C2C">
        <w:rPr>
          <w:rtl/>
        </w:rPr>
        <w:t>س ى</w:t>
      </w:r>
      <w:r w:rsidR="001D5321" w:rsidRPr="00910C2C">
        <w:rPr>
          <w:rtl/>
        </w:rPr>
        <w:t xml:space="preserve"> "</w:t>
      </w:r>
      <w:r w:rsidRPr="00910C2C">
        <w:t>.</w:t>
      </w:r>
    </w:p>
    <w:p w14:paraId="5F06A35A" w14:textId="315BFFFB" w:rsidR="00242A78" w:rsidRPr="00910C2C" w:rsidRDefault="00242A78" w:rsidP="00D55BE4">
      <w:pPr>
        <w:pStyle w:val="a8"/>
        <w:numPr>
          <w:ilvl w:val="1"/>
          <w:numId w:val="508"/>
        </w:numPr>
      </w:pPr>
      <w:r w:rsidRPr="00910C2C">
        <w:rPr>
          <w:rtl/>
        </w:rPr>
        <w:t xml:space="preserve">تحليل المثاني </w:t>
      </w:r>
      <w:r w:rsidR="001D5321" w:rsidRPr="00910C2C">
        <w:rPr>
          <w:rtl/>
        </w:rPr>
        <w:t xml:space="preserve"> "</w:t>
      </w:r>
      <w:r w:rsidRPr="00910C2C">
        <w:rPr>
          <w:rtl/>
        </w:rPr>
        <w:t>مثال</w:t>
      </w:r>
      <w:r w:rsidR="001D5321" w:rsidRPr="00910C2C">
        <w:rPr>
          <w:rtl/>
        </w:rPr>
        <w:t xml:space="preserve"> "</w:t>
      </w:r>
      <w:r w:rsidRPr="00910C2C">
        <w:t>:</w:t>
      </w:r>
    </w:p>
    <w:p w14:paraId="1CB58BF7" w14:textId="68995DB1" w:rsidR="00242A78" w:rsidRPr="00910C2C" w:rsidRDefault="001D5321" w:rsidP="00D55BE4">
      <w:pPr>
        <w:pStyle w:val="a8"/>
        <w:numPr>
          <w:ilvl w:val="2"/>
          <w:numId w:val="508"/>
        </w:numPr>
      </w:pPr>
      <w:r w:rsidRPr="00910C2C">
        <w:rPr>
          <w:rtl/>
        </w:rPr>
        <w:t xml:space="preserve"> "</w:t>
      </w:r>
      <w:r w:rsidR="00242A78" w:rsidRPr="00910C2C">
        <w:rPr>
          <w:rtl/>
        </w:rPr>
        <w:t>م و</w:t>
      </w:r>
      <w:r w:rsidRPr="00910C2C">
        <w:rPr>
          <w:rtl/>
        </w:rPr>
        <w:t xml:space="preserve"> "</w:t>
      </w:r>
      <w:r w:rsidR="00242A78" w:rsidRPr="00910C2C">
        <w:rPr>
          <w:rtl/>
        </w:rPr>
        <w:t>: قد يرتبط بالماء أو الأصل</w:t>
      </w:r>
      <w:r w:rsidR="00242A78" w:rsidRPr="00910C2C">
        <w:t>.</w:t>
      </w:r>
    </w:p>
    <w:p w14:paraId="7BC73527" w14:textId="284905C4" w:rsidR="00242A78" w:rsidRPr="00910C2C" w:rsidRDefault="001D5321" w:rsidP="00D55BE4">
      <w:pPr>
        <w:pStyle w:val="a8"/>
        <w:numPr>
          <w:ilvl w:val="2"/>
          <w:numId w:val="508"/>
        </w:numPr>
      </w:pPr>
      <w:r w:rsidRPr="00910C2C">
        <w:rPr>
          <w:rtl/>
        </w:rPr>
        <w:t xml:space="preserve"> "</w:t>
      </w:r>
      <w:r w:rsidR="00242A78" w:rsidRPr="00910C2C">
        <w:rPr>
          <w:rtl/>
        </w:rPr>
        <w:t>و س</w:t>
      </w:r>
      <w:r w:rsidRPr="00910C2C">
        <w:rPr>
          <w:rtl/>
        </w:rPr>
        <w:t xml:space="preserve"> "</w:t>
      </w:r>
      <w:r w:rsidR="00242A78" w:rsidRPr="00910C2C">
        <w:rPr>
          <w:rtl/>
        </w:rPr>
        <w:t xml:space="preserve">: الوسع، القوة الكامنة، الوسوسة </w:t>
      </w:r>
      <w:r w:rsidRPr="00910C2C">
        <w:rPr>
          <w:rtl/>
        </w:rPr>
        <w:t xml:space="preserve"> "</w:t>
      </w:r>
      <w:r w:rsidR="00242A78" w:rsidRPr="00910C2C">
        <w:rPr>
          <w:rtl/>
        </w:rPr>
        <w:t>التي يواجهها</w:t>
      </w:r>
      <w:r w:rsidRPr="00910C2C">
        <w:rPr>
          <w:rtl/>
        </w:rPr>
        <w:t xml:space="preserve"> "</w:t>
      </w:r>
      <w:r w:rsidR="00242A78" w:rsidRPr="00910C2C">
        <w:t>.</w:t>
      </w:r>
    </w:p>
    <w:p w14:paraId="244F22BD" w14:textId="48ADAE4C" w:rsidR="00242A78" w:rsidRPr="00910C2C" w:rsidRDefault="001D5321" w:rsidP="00D55BE4">
      <w:pPr>
        <w:pStyle w:val="a8"/>
        <w:numPr>
          <w:ilvl w:val="2"/>
          <w:numId w:val="508"/>
        </w:numPr>
      </w:pPr>
      <w:r w:rsidRPr="00910C2C">
        <w:rPr>
          <w:rtl/>
        </w:rPr>
        <w:t xml:space="preserve"> "</w:t>
      </w:r>
      <w:r w:rsidR="00242A78" w:rsidRPr="00910C2C">
        <w:rPr>
          <w:rtl/>
        </w:rPr>
        <w:t>س ى</w:t>
      </w:r>
      <w:r w:rsidRPr="00910C2C">
        <w:rPr>
          <w:rtl/>
        </w:rPr>
        <w:t xml:space="preserve"> "</w:t>
      </w:r>
      <w:r w:rsidR="00242A78" w:rsidRPr="00910C2C">
        <w:rPr>
          <w:rtl/>
        </w:rPr>
        <w:t xml:space="preserve">: السعي، الغاية، السيادة </w:t>
      </w:r>
      <w:r w:rsidRPr="00910C2C">
        <w:rPr>
          <w:rtl/>
        </w:rPr>
        <w:t xml:space="preserve"> "</w:t>
      </w:r>
      <w:r w:rsidR="00242A78" w:rsidRPr="00910C2C">
        <w:rPr>
          <w:rtl/>
        </w:rPr>
        <w:t>على فرعون</w:t>
      </w:r>
      <w:r w:rsidRPr="00910C2C">
        <w:rPr>
          <w:rtl/>
        </w:rPr>
        <w:t xml:space="preserve"> "</w:t>
      </w:r>
      <w:r w:rsidR="00242A78" w:rsidRPr="00910C2C">
        <w:t>.</w:t>
      </w:r>
    </w:p>
    <w:p w14:paraId="0AF47305" w14:textId="2D0EA6BA" w:rsidR="00242A78" w:rsidRPr="00910C2C" w:rsidRDefault="00242A78" w:rsidP="00D55BE4">
      <w:pPr>
        <w:pStyle w:val="a8"/>
        <w:numPr>
          <w:ilvl w:val="1"/>
          <w:numId w:val="508"/>
        </w:numPr>
      </w:pPr>
      <w:r w:rsidRPr="00910C2C">
        <w:rPr>
          <w:b/>
          <w:bCs/>
          <w:rtl/>
        </w:rPr>
        <w:t>الدلالة المركبة</w:t>
      </w:r>
      <w:r w:rsidRPr="00910C2C">
        <w:rPr>
          <w:b/>
          <w:bCs/>
        </w:rPr>
        <w:t>:</w:t>
      </w:r>
      <w:r w:rsidRPr="00910C2C">
        <w:t xml:space="preserve"> </w:t>
      </w:r>
      <w:r w:rsidRPr="00910C2C">
        <w:rPr>
          <w:rtl/>
        </w:rPr>
        <w:t xml:space="preserve">قد يشير تفكيكه إلى الشخصية التي خرجت من الماء/الأصل </w:t>
      </w:r>
      <w:r w:rsidR="001D5321" w:rsidRPr="00910C2C">
        <w:rPr>
          <w:rtl/>
        </w:rPr>
        <w:t xml:space="preserve"> "</w:t>
      </w:r>
      <w:r w:rsidRPr="00910C2C">
        <w:rPr>
          <w:rtl/>
        </w:rPr>
        <w:t>م و</w:t>
      </w:r>
      <w:r w:rsidR="001D5321" w:rsidRPr="00910C2C">
        <w:rPr>
          <w:rtl/>
        </w:rPr>
        <w:t xml:space="preserve"> "</w:t>
      </w:r>
      <w:r w:rsidRPr="00910C2C">
        <w:rPr>
          <w:rtl/>
        </w:rPr>
        <w:t xml:space="preserve">، بقوة كامنة </w:t>
      </w:r>
      <w:r w:rsidR="001D5321" w:rsidRPr="00910C2C">
        <w:rPr>
          <w:rtl/>
        </w:rPr>
        <w:t xml:space="preserve"> "</w:t>
      </w:r>
      <w:r w:rsidRPr="00910C2C">
        <w:rPr>
          <w:rtl/>
        </w:rPr>
        <w:t>و س</w:t>
      </w:r>
      <w:r w:rsidR="001D5321" w:rsidRPr="00910C2C">
        <w:rPr>
          <w:rtl/>
        </w:rPr>
        <w:t xml:space="preserve"> "</w:t>
      </w:r>
      <w:r w:rsidRPr="00910C2C">
        <w:rPr>
          <w:rtl/>
        </w:rPr>
        <w:t xml:space="preserve">، وسعت لغاية عليا وتحقيق السيادة بالحق </w:t>
      </w:r>
      <w:r w:rsidR="001D5321" w:rsidRPr="00910C2C">
        <w:rPr>
          <w:rtl/>
        </w:rPr>
        <w:t xml:space="preserve"> "</w:t>
      </w:r>
      <w:r w:rsidRPr="00910C2C">
        <w:rPr>
          <w:rtl/>
        </w:rPr>
        <w:t>س ى</w:t>
      </w:r>
      <w:r w:rsidR="001D5321" w:rsidRPr="00910C2C">
        <w:rPr>
          <w:rtl/>
        </w:rPr>
        <w:t xml:space="preserve"> "</w:t>
      </w:r>
      <w:r w:rsidRPr="00910C2C">
        <w:rPr>
          <w:rtl/>
        </w:rPr>
        <w:t>. يربط اسمه بقصة انتشاله من الماء وبدوره كمنقذ وقائد</w:t>
      </w:r>
      <w:r w:rsidRPr="00910C2C">
        <w:t>.</w:t>
      </w:r>
    </w:p>
    <w:p w14:paraId="5EED4FCC" w14:textId="77777777" w:rsidR="00242A78" w:rsidRPr="00910C2C" w:rsidRDefault="00242A78" w:rsidP="00D55BE4">
      <w:r w:rsidRPr="00910C2C">
        <w:rPr>
          <w:rtl/>
        </w:rPr>
        <w:t>الخاتمة: أسماء الأنبياء.. نظام لغوي ومعنوي متكامل</w:t>
      </w:r>
    </w:p>
    <w:p w14:paraId="511B1BCD" w14:textId="77777777" w:rsidR="00242A78" w:rsidRPr="00910C2C" w:rsidRDefault="00242A78" w:rsidP="00D55BE4">
      <w:r w:rsidRPr="00910C2C">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r w:rsidRPr="00910C2C">
        <w:t>.</w:t>
      </w:r>
    </w:p>
    <w:p w14:paraId="18066762" w14:textId="77777777" w:rsidR="00242A78" w:rsidRPr="00910C2C" w:rsidRDefault="00242A78" w:rsidP="00D55BE4">
      <w:r w:rsidRPr="00910C2C">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r w:rsidRPr="00910C2C">
        <w:t>.</w:t>
      </w:r>
    </w:p>
    <w:p w14:paraId="787DDAF5" w14:textId="32D3725E" w:rsidR="00E556FE" w:rsidRPr="00910C2C" w:rsidRDefault="00E556FE" w:rsidP="00D55BE4">
      <w:pPr>
        <w:pStyle w:val="22"/>
      </w:pPr>
      <w:bookmarkStart w:id="94" w:name="_Toc203387441"/>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رموز</w:t>
      </w:r>
      <w:r w:rsidR="00DF5C03" w:rsidRPr="00910C2C">
        <w:rPr>
          <w:rtl/>
        </w:rPr>
        <w:t xml:space="preserve"> </w:t>
      </w:r>
      <w:r w:rsidRPr="00910C2C">
        <w:rPr>
          <w:rtl/>
        </w:rPr>
        <w:t>للمثاني</w:t>
      </w:r>
      <w:r w:rsidR="00DF5C03" w:rsidRPr="00910C2C">
        <w:rPr>
          <w:rtl/>
        </w:rPr>
        <w:t xml:space="preserve"> </w:t>
      </w:r>
      <w:r w:rsidRPr="00910C2C">
        <w:rPr>
          <w:rtl/>
        </w:rPr>
        <w:t>ومعمارية</w:t>
      </w:r>
      <w:r w:rsidR="00DF5C03" w:rsidRPr="00910C2C">
        <w:rPr>
          <w:rtl/>
        </w:rPr>
        <w:t xml:space="preserve"> </w:t>
      </w:r>
      <w:r w:rsidRPr="00910C2C">
        <w:rPr>
          <w:rtl/>
        </w:rPr>
        <w:t>السور</w:t>
      </w:r>
      <w:bookmarkEnd w:id="94"/>
    </w:p>
    <w:p w14:paraId="0F45DC9F" w14:textId="1ECFF2B8" w:rsidR="00E556FE" w:rsidRPr="00910C2C" w:rsidRDefault="00E556FE" w:rsidP="00D55BE4">
      <w:r w:rsidRPr="00910C2C">
        <w:rPr>
          <w:rtl/>
        </w:rPr>
        <w:t>مقدمة:</w:t>
      </w:r>
      <w:r w:rsidR="00DF5C03" w:rsidRPr="00910C2C">
        <w:rPr>
          <w:rtl/>
        </w:rPr>
        <w:t xml:space="preserve"> </w:t>
      </w:r>
      <w:r w:rsidRPr="00910C2C">
        <w:rPr>
          <w:rtl/>
        </w:rPr>
        <w:t>شيفرة</w:t>
      </w:r>
      <w:r w:rsidR="00DF5C03" w:rsidRPr="00910C2C">
        <w:rPr>
          <w:rtl/>
        </w:rPr>
        <w:t xml:space="preserve"> </w:t>
      </w:r>
      <w:r w:rsidRPr="00910C2C">
        <w:rPr>
          <w:rtl/>
        </w:rPr>
        <w:t>أم</w:t>
      </w:r>
      <w:r w:rsidR="00DF5C03" w:rsidRPr="00910C2C">
        <w:rPr>
          <w:rtl/>
        </w:rPr>
        <w:t xml:space="preserve"> </w:t>
      </w:r>
      <w:r w:rsidRPr="00910C2C">
        <w:rPr>
          <w:rtl/>
        </w:rPr>
        <w:t>مفاتيح؟</w:t>
      </w:r>
    </w:p>
    <w:p w14:paraId="062D7DBB" w14:textId="76A5C2E4" w:rsidR="00E556FE" w:rsidRPr="00910C2C" w:rsidRDefault="00E556FE" w:rsidP="00D55BE4">
      <w:r w:rsidRPr="00910C2C">
        <w:rPr>
          <w:rtl/>
        </w:rPr>
        <w:t>تظل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فواتح</w:t>
      </w:r>
      <w:r w:rsidR="00DF5C03" w:rsidRPr="00910C2C">
        <w:rPr>
          <w:rtl/>
        </w:rPr>
        <w:t xml:space="preserve"> </w:t>
      </w:r>
      <w:r w:rsidRPr="00910C2C">
        <w:rPr>
          <w:rtl/>
        </w:rPr>
        <w:t>بعض</w:t>
      </w:r>
      <w:r w:rsidR="00DF5C03" w:rsidRPr="00910C2C">
        <w:rPr>
          <w:rtl/>
        </w:rPr>
        <w:t xml:space="preserve"> </w:t>
      </w:r>
      <w:r w:rsidRPr="00910C2C">
        <w:rPr>
          <w:rtl/>
        </w:rPr>
        <w:t>السور</w:t>
      </w:r>
      <w:r w:rsidR="00DF5C03" w:rsidRPr="00910C2C">
        <w:rPr>
          <w:rtl/>
        </w:rPr>
        <w:t xml:space="preserve"> </w:t>
      </w:r>
      <w:r w:rsidR="000B76D0" w:rsidRPr="00910C2C">
        <w:rPr>
          <w:rtl/>
        </w:rPr>
        <w:t>"</w:t>
      </w:r>
      <w:r w:rsidRPr="00910C2C">
        <w:rPr>
          <w:rtl/>
        </w:rPr>
        <w:t>الم،</w:t>
      </w:r>
      <w:r w:rsidR="00DF5C03" w:rsidRPr="00910C2C">
        <w:rPr>
          <w:rtl/>
        </w:rPr>
        <w:t xml:space="preserve"> </w:t>
      </w:r>
      <w:r w:rsidRPr="00910C2C">
        <w:rPr>
          <w:rtl/>
        </w:rPr>
        <w:t>الر،</w:t>
      </w:r>
      <w:r w:rsidR="00DF5C03" w:rsidRPr="00910C2C">
        <w:rPr>
          <w:rtl/>
        </w:rPr>
        <w:t xml:space="preserve"> </w:t>
      </w:r>
      <w:r w:rsidRPr="00910C2C">
        <w:rPr>
          <w:rtl/>
        </w:rPr>
        <w:t>كهيعص،</w:t>
      </w:r>
      <w:r w:rsidR="00DF5C03" w:rsidRPr="00910C2C">
        <w:rPr>
          <w:rtl/>
        </w:rPr>
        <w:t xml:space="preserve"> </w:t>
      </w:r>
      <w:r w:rsidRPr="00910C2C">
        <w:rPr>
          <w:rtl/>
        </w:rPr>
        <w:t>حم،</w:t>
      </w:r>
      <w:r w:rsidR="00DF5C03" w:rsidRPr="00910C2C">
        <w:rPr>
          <w:rtl/>
        </w:rPr>
        <w:t xml:space="preserve"> </w:t>
      </w:r>
      <w:r w:rsidRPr="00910C2C">
        <w:rPr>
          <w:rtl/>
        </w:rPr>
        <w:t>ق،</w:t>
      </w:r>
      <w:r w:rsidR="00DF5C03" w:rsidRPr="00910C2C">
        <w:rPr>
          <w:rtl/>
        </w:rPr>
        <w:t xml:space="preserve"> </w:t>
      </w:r>
      <w:r w:rsidRPr="00910C2C">
        <w:rPr>
          <w:rtl/>
        </w:rPr>
        <w:t>ن</w:t>
      </w:r>
      <w:r w:rsidR="00110547" w:rsidRPr="00910C2C">
        <w:rPr>
          <w:rtl/>
        </w:rPr>
        <w:t>،</w:t>
      </w:r>
      <w:r w:rsidR="00DF5C03" w:rsidRPr="00910C2C">
        <w:rPr>
          <w:rtl/>
        </w:rPr>
        <w:t xml:space="preserve"> </w:t>
      </w:r>
      <w:r w:rsidRPr="00910C2C">
        <w:rPr>
          <w:rtl/>
        </w:rPr>
        <w:t>...</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الظواهر</w:t>
      </w:r>
      <w:r w:rsidR="00DF5C03" w:rsidRPr="00910C2C">
        <w:rPr>
          <w:rtl/>
        </w:rPr>
        <w:t xml:space="preserve"> </w:t>
      </w:r>
      <w:r w:rsidRPr="00910C2C">
        <w:rPr>
          <w:rtl/>
        </w:rPr>
        <w:t>القرآنية</w:t>
      </w:r>
      <w:r w:rsidR="00DF5C03" w:rsidRPr="00910C2C">
        <w:rPr>
          <w:rtl/>
        </w:rPr>
        <w:t xml:space="preserve"> </w:t>
      </w:r>
      <w:r w:rsidRPr="00910C2C">
        <w:rPr>
          <w:rtl/>
        </w:rPr>
        <w:t>إثارة</w:t>
      </w:r>
      <w:r w:rsidR="00DF5C03" w:rsidRPr="00910C2C">
        <w:rPr>
          <w:rtl/>
        </w:rPr>
        <w:t xml:space="preserve"> </w:t>
      </w:r>
      <w:r w:rsidRPr="00910C2C">
        <w:rPr>
          <w:rtl/>
        </w:rPr>
        <w:t>للتساؤل.</w:t>
      </w:r>
      <w:r w:rsidR="00DF5C03" w:rsidRPr="00910C2C">
        <w:rPr>
          <w:rtl/>
        </w:rPr>
        <w:t xml:space="preserve"> </w:t>
      </w:r>
      <w:r w:rsidRPr="00910C2C">
        <w:rPr>
          <w:rtl/>
        </w:rPr>
        <w:t>هل</w:t>
      </w:r>
      <w:r w:rsidR="00DF5C03" w:rsidRPr="00910C2C">
        <w:rPr>
          <w:rtl/>
        </w:rPr>
        <w:t xml:space="preserve"> </w:t>
      </w:r>
      <w:r w:rsidRPr="00910C2C">
        <w:rPr>
          <w:rtl/>
        </w:rPr>
        <w:t>هي</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غامضة</w:t>
      </w:r>
      <w:r w:rsidR="00DF5C03" w:rsidRPr="00910C2C">
        <w:rPr>
          <w:rtl/>
        </w:rPr>
        <w:t xml:space="preserve"> </w:t>
      </w:r>
      <w:r w:rsidRPr="00910C2C">
        <w:rPr>
          <w:rtl/>
        </w:rPr>
        <w:t>لا</w:t>
      </w:r>
      <w:r w:rsidR="00DF5C03" w:rsidRPr="00910C2C">
        <w:rPr>
          <w:rtl/>
        </w:rPr>
        <w:t xml:space="preserve"> </w:t>
      </w:r>
      <w:r w:rsidRPr="00910C2C">
        <w:rPr>
          <w:rtl/>
        </w:rPr>
        <w:t>يعلم</w:t>
      </w:r>
      <w:r w:rsidR="00DF5C03" w:rsidRPr="00910C2C">
        <w:rPr>
          <w:rtl/>
        </w:rPr>
        <w:t xml:space="preserve"> </w:t>
      </w:r>
      <w:r w:rsidRPr="00910C2C">
        <w:rPr>
          <w:rtl/>
        </w:rPr>
        <w:t>سرها</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أم</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ومعاني</w:t>
      </w:r>
      <w:r w:rsidR="00DF5C03" w:rsidRPr="00910C2C">
        <w:rPr>
          <w:rtl/>
        </w:rPr>
        <w:t xml:space="preserve"> </w:t>
      </w:r>
      <w:r w:rsidRPr="00910C2C">
        <w:rPr>
          <w:rtl/>
        </w:rPr>
        <w:t>يمكن</w:t>
      </w:r>
      <w:r w:rsidR="00DF5C03" w:rsidRPr="00910C2C">
        <w:rPr>
          <w:rtl/>
        </w:rPr>
        <w:t xml:space="preserve"> </w:t>
      </w:r>
      <w:r w:rsidRPr="00910C2C">
        <w:rPr>
          <w:rtl/>
        </w:rPr>
        <w:t>للمتدبر</w:t>
      </w:r>
      <w:r w:rsidR="00DF5C03" w:rsidRPr="00910C2C">
        <w:rPr>
          <w:rtl/>
        </w:rPr>
        <w:t xml:space="preserve"> </w:t>
      </w:r>
      <w:r w:rsidRPr="00910C2C">
        <w:rPr>
          <w:rtl/>
        </w:rPr>
        <w:t>الوصول</w:t>
      </w:r>
      <w:r w:rsidR="00DF5C03" w:rsidRPr="00910C2C">
        <w:rPr>
          <w:rtl/>
        </w:rPr>
        <w:t xml:space="preserve"> </w:t>
      </w:r>
      <w:r w:rsidRPr="00910C2C">
        <w:rPr>
          <w:rtl/>
        </w:rPr>
        <w:t>إليها؟</w:t>
      </w:r>
      <w:r w:rsidR="00DF5C03" w:rsidRPr="00910C2C">
        <w:rPr>
          <w:rtl/>
        </w:rPr>
        <w:t xml:space="preserve"> </w:t>
      </w:r>
      <w:r w:rsidRPr="00910C2C">
        <w:rPr>
          <w:rtl/>
        </w:rPr>
        <w:t>في</w:t>
      </w:r>
      <w:r w:rsidR="00DF5C03" w:rsidRPr="00910C2C">
        <w:rPr>
          <w:rtl/>
        </w:rPr>
        <w:t xml:space="preserve"> </w:t>
      </w:r>
      <w:r w:rsidRPr="00910C2C">
        <w:rPr>
          <w:rtl/>
        </w:rPr>
        <w:t>إطار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نبتعد</w:t>
      </w:r>
      <w:r w:rsidR="00DF5C03" w:rsidRPr="00910C2C">
        <w:rPr>
          <w:rtl/>
        </w:rPr>
        <w:t xml:space="preserve"> </w:t>
      </w:r>
      <w:r w:rsidRPr="00910C2C">
        <w:rPr>
          <w:rtl/>
        </w:rPr>
        <w:t>عن</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التي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الحيرة</w:t>
      </w:r>
      <w:r w:rsidR="00DF5C03" w:rsidRPr="00910C2C">
        <w:rPr>
          <w:rtl/>
        </w:rPr>
        <w:t xml:space="preserve"> </w:t>
      </w:r>
      <w:r w:rsidRPr="00910C2C">
        <w:rPr>
          <w:rtl/>
        </w:rPr>
        <w:t>أو</w:t>
      </w:r>
      <w:r w:rsidR="00DF5C03" w:rsidRPr="00910C2C">
        <w:rPr>
          <w:rtl/>
        </w:rPr>
        <w:t xml:space="preserve"> </w:t>
      </w:r>
      <w:r w:rsidRPr="00910C2C">
        <w:rPr>
          <w:rtl/>
        </w:rPr>
        <w:t>التأويلات</w:t>
      </w:r>
      <w:r w:rsidR="00DF5C03" w:rsidRPr="00910C2C">
        <w:rPr>
          <w:rtl/>
        </w:rPr>
        <w:t xml:space="preserve"> </w:t>
      </w:r>
      <w:r w:rsidRPr="00910C2C">
        <w:rPr>
          <w:rtl/>
        </w:rPr>
        <w:t>البعيدة،</w:t>
      </w:r>
      <w:r w:rsidR="00DF5C03" w:rsidRPr="00910C2C">
        <w:rPr>
          <w:rtl/>
        </w:rPr>
        <w:t xml:space="preserve"> </w:t>
      </w:r>
      <w:r w:rsidRPr="00910C2C">
        <w:rPr>
          <w:rtl/>
        </w:rPr>
        <w:t>ونقدم</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تعتبر</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شيفرة</w:t>
      </w:r>
      <w:r w:rsidR="00DF5C03" w:rsidRPr="00910C2C">
        <w:rPr>
          <w:rtl/>
        </w:rPr>
        <w:t xml:space="preserve"> </w:t>
      </w:r>
      <w:r w:rsidRPr="00910C2C">
        <w:rPr>
          <w:rtl/>
        </w:rPr>
        <w:t>مبهمة،</w:t>
      </w:r>
      <w:r w:rsidR="00DF5C03" w:rsidRPr="00910C2C">
        <w:rPr>
          <w:rtl/>
        </w:rPr>
        <w:t xml:space="preserve"> </w:t>
      </w:r>
      <w:r w:rsidRPr="00910C2C">
        <w:rPr>
          <w:rtl/>
        </w:rPr>
        <w:t>بل</w:t>
      </w:r>
      <w:r w:rsidR="00DF5C03" w:rsidRPr="00910C2C">
        <w:rPr>
          <w:rtl/>
        </w:rPr>
        <w:t xml:space="preserve"> </w:t>
      </w:r>
      <w:r w:rsidRPr="00910C2C">
        <w:rPr>
          <w:b/>
          <w:bCs/>
          <w:rtl/>
        </w:rPr>
        <w:t>مفاتيح</w:t>
      </w:r>
      <w:r w:rsidR="00DF5C03" w:rsidRPr="00910C2C">
        <w:rPr>
          <w:b/>
          <w:bCs/>
          <w:rtl/>
        </w:rPr>
        <w:t xml:space="preserve"> </w:t>
      </w:r>
      <w:r w:rsidRPr="00910C2C">
        <w:rPr>
          <w:b/>
          <w:bCs/>
          <w:rtl/>
        </w:rPr>
        <w:t>ورموز</w:t>
      </w:r>
      <w:r w:rsidR="00DF5C03" w:rsidRPr="00910C2C">
        <w:rPr>
          <w:b/>
          <w:bCs/>
          <w:rtl/>
        </w:rPr>
        <w:t xml:space="preserve"> </w:t>
      </w:r>
      <w:r w:rsidRPr="00910C2C">
        <w:rPr>
          <w:b/>
          <w:bCs/>
          <w:rtl/>
        </w:rPr>
        <w:t>دالة</w:t>
      </w:r>
      <w:r w:rsidR="00DF5C03" w:rsidRPr="00910C2C">
        <w:rPr>
          <w:b/>
          <w:bCs/>
          <w:rtl/>
        </w:rPr>
        <w:t xml:space="preserve"> </w:t>
      </w:r>
      <w:r w:rsidRPr="00910C2C">
        <w:rPr>
          <w:b/>
          <w:bCs/>
          <w:rtl/>
        </w:rPr>
        <w:t>تشير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البنية</w:t>
      </w:r>
      <w:r w:rsidR="00DF5C03" w:rsidRPr="00910C2C">
        <w:rPr>
          <w:b/>
          <w:bCs/>
          <w:rtl/>
        </w:rPr>
        <w:t xml:space="preserve"> </w:t>
      </w:r>
      <w:r w:rsidRPr="00910C2C">
        <w:rPr>
          <w:b/>
          <w:bCs/>
          <w:rtl/>
        </w:rPr>
        <w:t>المثنوية</w:t>
      </w:r>
      <w:r w:rsidR="00DF5C03" w:rsidRPr="00910C2C">
        <w:rPr>
          <w:b/>
          <w:bCs/>
          <w:rtl/>
        </w:rPr>
        <w:t xml:space="preserve"> </w:t>
      </w:r>
      <w:r w:rsidRPr="00910C2C">
        <w:rPr>
          <w:b/>
          <w:bCs/>
          <w:rtl/>
        </w:rPr>
        <w:t>العميقة</w:t>
      </w:r>
      <w:r w:rsidR="00DF5C03" w:rsidRPr="00910C2C">
        <w:rPr>
          <w:b/>
          <w:bCs/>
          <w:rtl/>
        </w:rPr>
        <w:t xml:space="preserve"> </w:t>
      </w:r>
      <w:r w:rsidRPr="00910C2C">
        <w:rPr>
          <w:b/>
          <w:bCs/>
          <w:rtl/>
        </w:rPr>
        <w:t>للسورة</w:t>
      </w:r>
      <w:r w:rsidRPr="00910C2C">
        <w:rPr>
          <w:b/>
          <w:bCs/>
        </w:rPr>
        <w:t>.</w:t>
      </w:r>
    </w:p>
    <w:p w14:paraId="1A3D2ABB" w14:textId="573BAF8A" w:rsidR="00E556FE" w:rsidRPr="00910C2C" w:rsidRDefault="00E556FE" w:rsidP="00D55BE4">
      <w:r w:rsidRPr="00910C2C">
        <w:rPr>
          <w:rtl/>
        </w:rPr>
        <w:t>أ.</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كآيات</w:t>
      </w:r>
      <w:r w:rsidR="00DF5C03" w:rsidRPr="00910C2C">
        <w:rPr>
          <w:rtl/>
        </w:rPr>
        <w:t xml:space="preserve"> </w:t>
      </w:r>
      <w:r w:rsidRPr="00910C2C">
        <w:rPr>
          <w:rtl/>
        </w:rPr>
        <w:t>محكمات</w:t>
      </w:r>
      <w:r w:rsidRPr="00910C2C">
        <w:t>:</w:t>
      </w:r>
    </w:p>
    <w:p w14:paraId="379CF976" w14:textId="60FBC304" w:rsidR="00E556FE" w:rsidRPr="00910C2C" w:rsidRDefault="00E556FE" w:rsidP="00D55BE4">
      <w:pPr>
        <w:pStyle w:val="a8"/>
        <w:numPr>
          <w:ilvl w:val="0"/>
          <w:numId w:val="164"/>
        </w:numPr>
      </w:pPr>
      <w:r w:rsidRPr="00910C2C">
        <w:rPr>
          <w:b/>
          <w:bCs/>
          <w:rtl/>
        </w:rPr>
        <w:t>جزء</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لهذه</w:t>
      </w:r>
      <w:r w:rsidR="00DF5C03" w:rsidRPr="00910C2C">
        <w:rPr>
          <w:rtl/>
        </w:rPr>
        <w:t xml:space="preserve"> </w:t>
      </w:r>
      <w:r w:rsidRPr="00910C2C">
        <w:rPr>
          <w:rtl/>
        </w:rPr>
        <w:t>الحروف</w:t>
      </w:r>
      <w:r w:rsidR="00DF5C03" w:rsidRPr="00910C2C">
        <w:rPr>
          <w:rtl/>
        </w:rPr>
        <w:t xml:space="preserve"> </w:t>
      </w:r>
      <w:r w:rsidRPr="00910C2C">
        <w:rPr>
          <w:rtl/>
        </w:rPr>
        <w:t>بأنها</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﴿الر</w:t>
      </w:r>
      <w:r w:rsidR="00DF5C03" w:rsidRPr="00910C2C">
        <w:rPr>
          <w:rtl/>
        </w:rPr>
        <w:t xml:space="preserve"> </w:t>
      </w:r>
      <w:r w:rsidRPr="00910C2C">
        <w:rPr>
          <w:rtl/>
        </w:rPr>
        <w:t>تِلْكَ</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الْحَكِيمِ﴾،</w:t>
      </w:r>
      <w:r w:rsidR="00DF5C03" w:rsidRPr="00910C2C">
        <w:rPr>
          <w:rtl/>
        </w:rPr>
        <w:t xml:space="preserve"> </w:t>
      </w:r>
      <w:r w:rsidRPr="00910C2C">
        <w:rPr>
          <w:rtl/>
        </w:rPr>
        <w:t>﴿الم</w:t>
      </w:r>
      <w:r w:rsidR="00DF5C03" w:rsidRPr="00910C2C">
        <w:rPr>
          <w:rtl/>
        </w:rPr>
        <w:t xml:space="preserve"> </w:t>
      </w:r>
      <w:r w:rsidRPr="00910C2C">
        <w:rPr>
          <w:rtl/>
        </w:rPr>
        <w:t>ذَٰلِكَ</w:t>
      </w:r>
      <w:r w:rsidR="00DF5C03" w:rsidRPr="00910C2C">
        <w:rPr>
          <w:rtl/>
        </w:rPr>
        <w:t xml:space="preserve"> </w:t>
      </w:r>
      <w:r w:rsidRPr="00910C2C">
        <w:rPr>
          <w:rtl/>
        </w:rPr>
        <w:t>الْكِتَابُ...﴾</w:t>
      </w:r>
      <w:r w:rsidR="00DF5C03" w:rsidRPr="00910C2C">
        <w:rPr>
          <w:rtl/>
        </w:rPr>
        <w:t xml:space="preserve"> </w:t>
      </w:r>
      <w:r w:rsidRPr="00910C2C">
        <w:rPr>
          <w:rtl/>
        </w:rPr>
        <w:t>يؤكد</w:t>
      </w:r>
      <w:r w:rsidR="00DF5C03" w:rsidRPr="00910C2C">
        <w:rPr>
          <w:rtl/>
        </w:rPr>
        <w:t xml:space="preserve"> </w:t>
      </w:r>
      <w:r w:rsidRPr="00910C2C">
        <w:rPr>
          <w:rtl/>
        </w:rPr>
        <w:t>أنها</w:t>
      </w:r>
      <w:r w:rsidR="00DF5C03" w:rsidRPr="00910C2C">
        <w:rPr>
          <w:rtl/>
        </w:rPr>
        <w:t xml:space="preserve"> </w:t>
      </w:r>
      <w:r w:rsidRPr="00910C2C">
        <w:rPr>
          <w:rtl/>
        </w:rPr>
        <w:t>جزء</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فواتح</w:t>
      </w:r>
      <w:r w:rsidR="00DF5C03" w:rsidRPr="00910C2C">
        <w:rPr>
          <w:rtl/>
        </w:rPr>
        <w:t xml:space="preserve"> </w:t>
      </w:r>
      <w:r w:rsidRPr="00910C2C">
        <w:rPr>
          <w:rtl/>
        </w:rPr>
        <w:t>شكلية</w:t>
      </w:r>
      <w:r w:rsidR="00DF5C03" w:rsidRPr="00910C2C">
        <w:rPr>
          <w:rtl/>
        </w:rPr>
        <w:t xml:space="preserve"> </w:t>
      </w:r>
      <w:r w:rsidRPr="00910C2C">
        <w:rPr>
          <w:rtl/>
        </w:rPr>
        <w:t>أو</w:t>
      </w:r>
      <w:r w:rsidR="00DF5C03" w:rsidRPr="00910C2C">
        <w:rPr>
          <w:rtl/>
        </w:rPr>
        <w:t xml:space="preserve"> </w:t>
      </w:r>
      <w:r w:rsidRPr="00910C2C">
        <w:rPr>
          <w:rtl/>
        </w:rPr>
        <w:t>حروف</w:t>
      </w:r>
      <w:r w:rsidR="00DF5C03" w:rsidRPr="00910C2C">
        <w:rPr>
          <w:rtl/>
        </w:rPr>
        <w:t xml:space="preserve"> </w:t>
      </w:r>
      <w:r w:rsidRPr="00910C2C">
        <w:rPr>
          <w:rtl/>
        </w:rPr>
        <w:t>مهملة</w:t>
      </w:r>
      <w:r w:rsidRPr="00910C2C">
        <w:t>.</w:t>
      </w:r>
    </w:p>
    <w:p w14:paraId="1C1B002E" w14:textId="600501BF" w:rsidR="00E556FE" w:rsidRPr="00910C2C" w:rsidRDefault="00E556FE" w:rsidP="00D55BE4">
      <w:pPr>
        <w:pStyle w:val="a8"/>
        <w:numPr>
          <w:ilvl w:val="0"/>
          <w:numId w:val="164"/>
        </w:numPr>
      </w:pPr>
      <w:r w:rsidRPr="00910C2C">
        <w:rPr>
          <w:b/>
          <w:bCs/>
          <w:rtl/>
        </w:rPr>
        <w:t>ليست</w:t>
      </w:r>
      <w:r w:rsidR="00DF5C03" w:rsidRPr="00910C2C">
        <w:rPr>
          <w:b/>
          <w:bCs/>
          <w:rtl/>
        </w:rPr>
        <w:t xml:space="preserve"> </w:t>
      </w:r>
      <w:r w:rsidRPr="00910C2C">
        <w:rPr>
          <w:b/>
          <w:bCs/>
          <w:rtl/>
        </w:rPr>
        <w:t>عشوائية</w:t>
      </w:r>
      <w:r w:rsidRPr="00910C2C">
        <w:rPr>
          <w:b/>
          <w:bCs/>
        </w:rPr>
        <w:t>:</w:t>
      </w:r>
      <w:r w:rsidR="00DF5C03" w:rsidRPr="00910C2C">
        <w:rPr>
          <w:rtl/>
        </w:rPr>
        <w:t xml:space="preserve"> </w:t>
      </w:r>
      <w:r w:rsidRPr="00910C2C">
        <w:rPr>
          <w:rtl/>
        </w:rPr>
        <w:t>ارتباط</w:t>
      </w:r>
      <w:r w:rsidR="00DF5C03" w:rsidRPr="00910C2C">
        <w:rPr>
          <w:rtl/>
        </w:rPr>
        <w:t xml:space="preserve"> </w:t>
      </w:r>
      <w:r w:rsidRPr="00910C2C">
        <w:rPr>
          <w:rtl/>
        </w:rPr>
        <w:t>مجموعات</w:t>
      </w:r>
      <w:r w:rsidR="00DF5C03" w:rsidRPr="00910C2C">
        <w:rPr>
          <w:rtl/>
        </w:rPr>
        <w:t xml:space="preserve"> </w:t>
      </w:r>
      <w:r w:rsidRPr="00910C2C">
        <w:rPr>
          <w:rtl/>
        </w:rPr>
        <w:t>معينة</w:t>
      </w:r>
      <w:r w:rsidR="00DF5C03" w:rsidRPr="00910C2C">
        <w:rPr>
          <w:rtl/>
        </w:rPr>
        <w:t xml:space="preserve"> </w:t>
      </w:r>
      <w:r w:rsidRPr="00910C2C">
        <w:rPr>
          <w:rtl/>
        </w:rPr>
        <w:t>من</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بمجموعات</w:t>
      </w:r>
      <w:r w:rsidR="00DF5C03" w:rsidRPr="00910C2C">
        <w:rPr>
          <w:rtl/>
        </w:rPr>
        <w:t xml:space="preserve"> </w:t>
      </w:r>
      <w:r w:rsidRPr="00910C2C">
        <w:rPr>
          <w:rtl/>
        </w:rPr>
        <w:t>محددة</w:t>
      </w:r>
      <w:r w:rsidR="00DF5C03" w:rsidRPr="00910C2C">
        <w:rPr>
          <w:rtl/>
        </w:rPr>
        <w:t xml:space="preserve"> </w:t>
      </w:r>
      <w:r w:rsidRPr="00910C2C">
        <w:rPr>
          <w:rtl/>
        </w:rPr>
        <w:t>من</w:t>
      </w:r>
      <w:r w:rsidR="00DF5C03" w:rsidRPr="00910C2C">
        <w:rPr>
          <w:rtl/>
        </w:rPr>
        <w:t xml:space="preserve"> </w:t>
      </w:r>
      <w:r w:rsidRPr="00910C2C">
        <w:rPr>
          <w:rtl/>
        </w:rPr>
        <w:t>السور،</w:t>
      </w:r>
      <w:r w:rsidR="00DF5C03" w:rsidRPr="00910C2C">
        <w:rPr>
          <w:rtl/>
        </w:rPr>
        <w:t xml:space="preserve"> </w:t>
      </w:r>
      <w:r w:rsidRPr="00910C2C">
        <w:rPr>
          <w:rtl/>
        </w:rPr>
        <w:t>وتشابه</w:t>
      </w:r>
      <w:r w:rsidR="00DF5C03" w:rsidRPr="00910C2C">
        <w:rPr>
          <w:rtl/>
        </w:rPr>
        <w:t xml:space="preserve"> </w:t>
      </w:r>
      <w:r w:rsidRPr="00910C2C">
        <w:rPr>
          <w:rtl/>
        </w:rPr>
        <w:t>هذه</w:t>
      </w:r>
      <w:r w:rsidR="00DF5C03" w:rsidRPr="00910C2C">
        <w:rPr>
          <w:rtl/>
        </w:rPr>
        <w:t xml:space="preserve"> </w:t>
      </w:r>
      <w:r w:rsidRPr="00910C2C">
        <w:rPr>
          <w:rtl/>
        </w:rPr>
        <w:t>السور</w:t>
      </w:r>
      <w:r w:rsidR="00DF5C03" w:rsidRPr="00910C2C">
        <w:rPr>
          <w:rtl/>
        </w:rPr>
        <w:t xml:space="preserve"> </w:t>
      </w:r>
      <w:r w:rsidRPr="00910C2C">
        <w:rPr>
          <w:rtl/>
        </w:rPr>
        <w:t>في</w:t>
      </w:r>
      <w:r w:rsidR="00DF5C03" w:rsidRPr="00910C2C">
        <w:rPr>
          <w:rtl/>
        </w:rPr>
        <w:t xml:space="preserve"> </w:t>
      </w:r>
      <w:r w:rsidRPr="00910C2C">
        <w:rPr>
          <w:rtl/>
        </w:rPr>
        <w:t>موضوعاتها</w:t>
      </w:r>
      <w:r w:rsidR="00DF5C03" w:rsidRPr="00910C2C">
        <w:rPr>
          <w:rtl/>
        </w:rPr>
        <w:t xml:space="preserve"> </w:t>
      </w:r>
      <w:r w:rsidRPr="00910C2C">
        <w:rPr>
          <w:rtl/>
        </w:rPr>
        <w:t>أو</w:t>
      </w:r>
      <w:r w:rsidR="00DF5C03" w:rsidRPr="00910C2C">
        <w:rPr>
          <w:rtl/>
        </w:rPr>
        <w:t xml:space="preserve"> </w:t>
      </w:r>
      <w:r w:rsidRPr="00910C2C">
        <w:rPr>
          <w:rtl/>
        </w:rPr>
        <w:t>"معماريتها"</w:t>
      </w:r>
      <w:r w:rsidR="00DF5C03" w:rsidRPr="00910C2C">
        <w:rPr>
          <w:rtl/>
        </w:rPr>
        <w:t xml:space="preserve"> </w:t>
      </w:r>
      <w:r w:rsidRPr="00910C2C">
        <w:rPr>
          <w:rtl/>
        </w:rPr>
        <w:t>العامة،</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اختيار</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وتوزيعها</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يخضع</w:t>
      </w:r>
      <w:r w:rsidR="00DF5C03" w:rsidRPr="00910C2C">
        <w:rPr>
          <w:rtl/>
        </w:rPr>
        <w:t xml:space="preserve"> </w:t>
      </w:r>
      <w:r w:rsidRPr="00910C2C">
        <w:rPr>
          <w:rtl/>
        </w:rPr>
        <w:t>لنظام</w:t>
      </w:r>
      <w:r w:rsidR="00DF5C03" w:rsidRPr="00910C2C">
        <w:rPr>
          <w:rtl/>
        </w:rPr>
        <w:t xml:space="preserve"> </w:t>
      </w:r>
      <w:r w:rsidRPr="00910C2C">
        <w:rPr>
          <w:rtl/>
        </w:rPr>
        <w:t>قصدي</w:t>
      </w:r>
      <w:r w:rsidRPr="00910C2C">
        <w:t>.</w:t>
      </w:r>
    </w:p>
    <w:p w14:paraId="52E2B628" w14:textId="7C4734C9" w:rsidR="00E556FE" w:rsidRPr="00910C2C" w:rsidRDefault="00E556FE" w:rsidP="00D55BE4">
      <w:r w:rsidRPr="00910C2C">
        <w:rPr>
          <w:rtl/>
        </w:rPr>
        <w:t>ب.</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للمثاني</w:t>
      </w:r>
      <w:r w:rsidRPr="00910C2C">
        <w:t>:</w:t>
      </w:r>
    </w:p>
    <w:p w14:paraId="5E730761" w14:textId="63530C83" w:rsidR="00E556FE" w:rsidRPr="00910C2C" w:rsidRDefault="00E556FE" w:rsidP="00D55BE4">
      <w:r w:rsidRPr="00910C2C">
        <w:rPr>
          <w:rtl/>
        </w:rPr>
        <w:t>الرؤية</w:t>
      </w:r>
      <w:r w:rsidR="00DF5C03" w:rsidRPr="00910C2C">
        <w:rPr>
          <w:rtl/>
        </w:rPr>
        <w:t xml:space="preserve"> </w:t>
      </w:r>
      <w:r w:rsidRPr="00910C2C">
        <w:rPr>
          <w:rtl/>
        </w:rPr>
        <w:t>المركزية</w:t>
      </w:r>
      <w:r w:rsidR="00DF5C03" w:rsidRPr="00910C2C">
        <w:rPr>
          <w:rtl/>
        </w:rPr>
        <w:t xml:space="preserve"> </w:t>
      </w:r>
      <w:r w:rsidRPr="00910C2C">
        <w:rPr>
          <w:rtl/>
        </w:rPr>
        <w:t>هنا</w:t>
      </w:r>
      <w:r w:rsidR="00DF5C03" w:rsidRPr="00910C2C">
        <w:rPr>
          <w:rtl/>
        </w:rPr>
        <w:t xml:space="preserve"> </w:t>
      </w:r>
      <w:r w:rsidRPr="00910C2C">
        <w:rPr>
          <w:rtl/>
        </w:rPr>
        <w:t>هي</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مقطع</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مجموعة</w:t>
      </w:r>
      <w:r w:rsidR="00DF5C03" w:rsidRPr="00910C2C">
        <w:rPr>
          <w:rtl/>
        </w:rPr>
        <w:t xml:space="preserve"> </w:t>
      </w:r>
      <w:r w:rsidRPr="00910C2C">
        <w:rPr>
          <w:rtl/>
        </w:rPr>
        <w:t>حروف</w:t>
      </w:r>
      <w:r w:rsidR="00DF5C03" w:rsidRPr="00910C2C">
        <w:rPr>
          <w:rtl/>
        </w:rPr>
        <w:t xml:space="preserve"> </w:t>
      </w:r>
      <w:r w:rsidRPr="00910C2C">
        <w:rPr>
          <w:rtl/>
        </w:rPr>
        <w:t>مقطعة</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مجموعة</w:t>
      </w:r>
      <w:r w:rsidR="00DF5C03" w:rsidRPr="00910C2C">
        <w:rPr>
          <w:rtl/>
        </w:rPr>
        <w:t xml:space="preserve"> </w:t>
      </w:r>
      <w:r w:rsidRPr="00910C2C">
        <w:rPr>
          <w:rtl/>
        </w:rPr>
        <w:t>محددة</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Pr="00910C2C">
        <w:t>.</w:t>
      </w:r>
      <w:r w:rsidR="00DF5C03" w:rsidRPr="00910C2C">
        <w:rPr>
          <w:rtl/>
        </w:rPr>
        <w:t xml:space="preserve"> </w:t>
      </w:r>
      <w:r w:rsidRPr="00910C2C">
        <w:rPr>
          <w:rtl/>
        </w:rPr>
        <w:t>هذه</w:t>
      </w:r>
      <w:r w:rsidR="00DF5C03" w:rsidRPr="00910C2C">
        <w:rPr>
          <w:rtl/>
        </w:rPr>
        <w:t xml:space="preserve"> </w:t>
      </w:r>
      <w:r w:rsidRPr="00910C2C">
        <w:rPr>
          <w:rtl/>
        </w:rPr>
        <w:t>المجموعة</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هي</w:t>
      </w:r>
      <w:r w:rsidR="00DF5C03" w:rsidRPr="00910C2C">
        <w:rPr>
          <w:rtl/>
        </w:rPr>
        <w:t xml:space="preserve"> </w:t>
      </w:r>
      <w:r w:rsidRPr="00910C2C">
        <w:rPr>
          <w:rtl/>
        </w:rPr>
        <w:t>التي</w:t>
      </w:r>
      <w:r w:rsidRPr="00910C2C">
        <w:t>:</w:t>
      </w:r>
    </w:p>
    <w:p w14:paraId="7DEEEED3" w14:textId="161D7A1A" w:rsidR="00E556FE" w:rsidRPr="00910C2C" w:rsidRDefault="00E556FE" w:rsidP="00D55BE4">
      <w:pPr>
        <w:pStyle w:val="a8"/>
        <w:numPr>
          <w:ilvl w:val="0"/>
          <w:numId w:val="165"/>
        </w:numPr>
      </w:pPr>
      <w:r w:rsidRPr="00910C2C">
        <w:rPr>
          <w:b/>
          <w:bCs/>
          <w:rtl/>
        </w:rPr>
        <w:t>تهيمن</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السورة</w:t>
      </w:r>
      <w:r w:rsidRPr="00910C2C">
        <w:rPr>
          <w:b/>
          <w:bCs/>
        </w:rPr>
        <w:t>:</w:t>
      </w:r>
      <w:r w:rsidR="00DF5C03" w:rsidRPr="00910C2C">
        <w:rPr>
          <w:rtl/>
        </w:rPr>
        <w:t xml:space="preserve"> </w:t>
      </w:r>
      <w:r w:rsidRPr="00910C2C">
        <w:rPr>
          <w:rtl/>
        </w:rPr>
        <w:t>تتكرر</w:t>
      </w:r>
      <w:r w:rsidR="00DF5C03" w:rsidRPr="00910C2C">
        <w:rPr>
          <w:rtl/>
        </w:rPr>
        <w:t xml:space="preserve"> </w:t>
      </w:r>
      <w:r w:rsidRPr="00910C2C">
        <w:rPr>
          <w:rtl/>
        </w:rPr>
        <w:t>بشكل</w:t>
      </w:r>
      <w:r w:rsidR="00DF5C03" w:rsidRPr="00910C2C">
        <w:rPr>
          <w:rtl/>
        </w:rPr>
        <w:t xml:space="preserve"> </w:t>
      </w:r>
      <w:r w:rsidRPr="00910C2C">
        <w:rPr>
          <w:rtl/>
        </w:rPr>
        <w:t>لافت</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والمحورية</w:t>
      </w:r>
      <w:r w:rsidR="00DF5C03" w:rsidRPr="00910C2C">
        <w:rPr>
          <w:rtl/>
        </w:rPr>
        <w:t xml:space="preserve"> </w:t>
      </w:r>
      <w:r w:rsidRPr="00910C2C">
        <w:rPr>
          <w:rtl/>
        </w:rPr>
        <w:t>للسورة</w:t>
      </w:r>
      <w:r w:rsidRPr="00910C2C">
        <w:t>.</w:t>
      </w:r>
    </w:p>
    <w:p w14:paraId="524D05A5" w14:textId="56340A57" w:rsidR="00E556FE" w:rsidRPr="00910C2C" w:rsidRDefault="00E556FE" w:rsidP="00D55BE4">
      <w:pPr>
        <w:pStyle w:val="a8"/>
        <w:numPr>
          <w:ilvl w:val="0"/>
          <w:numId w:val="165"/>
        </w:numPr>
      </w:pPr>
      <w:r w:rsidRPr="00910C2C">
        <w:rPr>
          <w:b/>
          <w:bCs/>
          <w:rtl/>
        </w:rPr>
        <w:t>تحدد</w:t>
      </w:r>
      <w:r w:rsidR="00DF5C03" w:rsidRPr="00910C2C">
        <w:rPr>
          <w:b/>
          <w:bCs/>
          <w:rtl/>
        </w:rPr>
        <w:t xml:space="preserve"> </w:t>
      </w:r>
      <w:r w:rsidRPr="00910C2C">
        <w:rPr>
          <w:b/>
          <w:bCs/>
          <w:rtl/>
        </w:rPr>
        <w:t>"معماريتها</w:t>
      </w:r>
      <w:r w:rsidRPr="00910C2C">
        <w:rPr>
          <w:b/>
          <w:bCs/>
        </w:rPr>
        <w:t>":</w:t>
      </w:r>
      <w:r w:rsidR="00DF5C03" w:rsidRPr="00910C2C">
        <w:rPr>
          <w:rtl/>
        </w:rPr>
        <w:t xml:space="preserve"> </w:t>
      </w:r>
      <w:r w:rsidRPr="00910C2C">
        <w:rPr>
          <w:rtl/>
        </w:rPr>
        <w:t>تشكل</w:t>
      </w:r>
      <w:r w:rsidR="00DF5C03" w:rsidRPr="00910C2C">
        <w:rPr>
          <w:rtl/>
        </w:rPr>
        <w:t xml:space="preserve"> </w:t>
      </w:r>
      <w:r w:rsidRPr="00910C2C">
        <w:rPr>
          <w:rtl/>
        </w:rPr>
        <w:t>الأساس</w:t>
      </w:r>
      <w:r w:rsidR="00DF5C03" w:rsidRPr="00910C2C">
        <w:rPr>
          <w:rtl/>
        </w:rPr>
        <w:t xml:space="preserve"> </w:t>
      </w:r>
      <w:r w:rsidRPr="00910C2C">
        <w:rPr>
          <w:rtl/>
        </w:rPr>
        <w:t>البنائي</w:t>
      </w:r>
      <w:r w:rsidR="00DF5C03" w:rsidRPr="00910C2C">
        <w:rPr>
          <w:rtl/>
        </w:rPr>
        <w:t xml:space="preserve"> </w:t>
      </w:r>
      <w:r w:rsidRPr="00910C2C">
        <w:rPr>
          <w:rtl/>
        </w:rPr>
        <w:t>للموضوعات</w:t>
      </w:r>
      <w:r w:rsidR="00DF5C03" w:rsidRPr="00910C2C">
        <w:rPr>
          <w:rtl/>
        </w:rPr>
        <w:t xml:space="preserve"> </w:t>
      </w:r>
      <w:r w:rsidRPr="00910C2C">
        <w:rPr>
          <w:rtl/>
        </w:rPr>
        <w:t>الرئيسية</w:t>
      </w:r>
      <w:r w:rsidR="00DF5C03" w:rsidRPr="00910C2C">
        <w:rPr>
          <w:rtl/>
        </w:rPr>
        <w:t xml:space="preserve"> </w:t>
      </w:r>
      <w:r w:rsidRPr="00910C2C">
        <w:rPr>
          <w:rtl/>
        </w:rPr>
        <w:t>وتسلسل</w:t>
      </w:r>
      <w:r w:rsidR="00DF5C03" w:rsidRPr="00910C2C">
        <w:rPr>
          <w:rtl/>
        </w:rPr>
        <w:t xml:space="preserve"> </w:t>
      </w:r>
      <w:r w:rsidRPr="00910C2C">
        <w:rPr>
          <w:rtl/>
        </w:rPr>
        <w:t>الأفكار</w:t>
      </w:r>
      <w:r w:rsidR="00DF5C03" w:rsidRPr="00910C2C">
        <w:rPr>
          <w:rtl/>
        </w:rPr>
        <w:t xml:space="preserve"> </w:t>
      </w:r>
      <w:r w:rsidRPr="00910C2C">
        <w:rPr>
          <w:rtl/>
        </w:rPr>
        <w:t>والأسلوب</w:t>
      </w:r>
      <w:r w:rsidR="00DF5C03" w:rsidRPr="00910C2C">
        <w:rPr>
          <w:rtl/>
        </w:rPr>
        <w:t xml:space="preserve"> </w:t>
      </w:r>
      <w:r w:rsidRPr="00910C2C">
        <w:rPr>
          <w:rtl/>
        </w:rPr>
        <w:t>اللغوي</w:t>
      </w:r>
      <w:r w:rsidR="00DF5C03" w:rsidRPr="00910C2C">
        <w:rPr>
          <w:rtl/>
        </w:rPr>
        <w:t xml:space="preserve"> </w:t>
      </w:r>
      <w:r w:rsidRPr="00910C2C">
        <w:rPr>
          <w:rtl/>
        </w:rPr>
        <w:t>المميز</w:t>
      </w:r>
      <w:r w:rsidR="00DF5C03" w:rsidRPr="00910C2C">
        <w:rPr>
          <w:rtl/>
        </w:rPr>
        <w:t xml:space="preserve"> </w:t>
      </w:r>
      <w:r w:rsidRPr="00910C2C">
        <w:rPr>
          <w:rtl/>
        </w:rPr>
        <w:t>للسورة</w:t>
      </w:r>
      <w:r w:rsidRPr="00910C2C">
        <w:t>.</w:t>
      </w:r>
    </w:p>
    <w:p w14:paraId="6FDE617B" w14:textId="77777777" w:rsidR="00E556FE" w:rsidRPr="00910C2C" w:rsidRDefault="00E556FE" w:rsidP="00D55BE4">
      <w:pPr>
        <w:pStyle w:val="a8"/>
        <w:numPr>
          <w:ilvl w:val="0"/>
          <w:numId w:val="166"/>
        </w:numPr>
      </w:pPr>
      <w:r w:rsidRPr="00910C2C">
        <w:rPr>
          <w:rtl/>
        </w:rPr>
        <w:t>أمثلة</w:t>
      </w:r>
      <w:r w:rsidRPr="00910C2C">
        <w:t>:</w:t>
      </w:r>
    </w:p>
    <w:p w14:paraId="414EA405" w14:textId="269185D6" w:rsidR="00E556FE" w:rsidRPr="00910C2C" w:rsidRDefault="00E556FE" w:rsidP="00D55BE4">
      <w:pPr>
        <w:pStyle w:val="a8"/>
        <w:numPr>
          <w:ilvl w:val="1"/>
          <w:numId w:val="166"/>
        </w:numPr>
      </w:pPr>
      <w:r w:rsidRPr="00910C2C">
        <w:rPr>
          <w:b/>
          <w:bCs/>
        </w:rPr>
        <w:t>"</w:t>
      </w:r>
      <w:r w:rsidRPr="00910C2C">
        <w:rPr>
          <w:b/>
          <w:bCs/>
          <w:rtl/>
        </w:rPr>
        <w:t>الم</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قضايا</w:t>
      </w:r>
      <w:r w:rsidR="00DF5C03" w:rsidRPr="00910C2C">
        <w:rPr>
          <w:rtl/>
        </w:rPr>
        <w:t xml:space="preserve"> </w:t>
      </w:r>
      <w:r w:rsidRPr="00910C2C">
        <w:rPr>
          <w:rtl/>
        </w:rPr>
        <w:t>الإيمان</w:t>
      </w:r>
      <w:r w:rsidR="00DF5C03" w:rsidRPr="00910C2C">
        <w:rPr>
          <w:rtl/>
        </w:rPr>
        <w:t xml:space="preserve"> </w:t>
      </w:r>
      <w:r w:rsidR="000B76D0" w:rsidRPr="00910C2C">
        <w:rPr>
          <w:rtl/>
        </w:rPr>
        <w:t>"</w:t>
      </w:r>
      <w:r w:rsidRPr="00910C2C">
        <w:rPr>
          <w:rtl/>
        </w:rPr>
        <w:t>م/ن</w:t>
      </w:r>
      <w:r w:rsidR="000B76D0" w:rsidRPr="00910C2C">
        <w:rPr>
          <w:rtl/>
        </w:rPr>
        <w:t>"</w:t>
      </w:r>
      <w:r w:rsidRPr="00910C2C">
        <w:rPr>
          <w:rtl/>
        </w:rPr>
        <w:t>،</w:t>
      </w:r>
      <w:r w:rsidR="00DF5C03" w:rsidRPr="00910C2C">
        <w:rPr>
          <w:rtl/>
        </w:rPr>
        <w:t xml:space="preserve"> </w:t>
      </w:r>
      <w:r w:rsidRPr="00910C2C">
        <w:rPr>
          <w:rtl/>
        </w:rPr>
        <w:t>والوحي</w:t>
      </w:r>
      <w:r w:rsidR="00DF5C03" w:rsidRPr="00910C2C">
        <w:rPr>
          <w:rtl/>
        </w:rPr>
        <w:t xml:space="preserve"> </w:t>
      </w:r>
      <w:r w:rsidRPr="00910C2C">
        <w:rPr>
          <w:rtl/>
        </w:rPr>
        <w:t>والكتاب</w:t>
      </w:r>
      <w:r w:rsidR="00DF5C03" w:rsidRPr="00910C2C">
        <w:rPr>
          <w:rtl/>
        </w:rPr>
        <w:t xml:space="preserve"> </w:t>
      </w:r>
      <w:r w:rsidR="000B76D0" w:rsidRPr="00910C2C">
        <w:rPr>
          <w:rtl/>
        </w:rPr>
        <w:t>"</w:t>
      </w:r>
      <w:r w:rsidRPr="00910C2C">
        <w:rPr>
          <w:rtl/>
        </w:rPr>
        <w:t>ك/ت</w:t>
      </w:r>
      <w:r w:rsidR="000B76D0" w:rsidRPr="00910C2C">
        <w:rPr>
          <w:rtl/>
        </w:rPr>
        <w:t>"</w:t>
      </w:r>
      <w:r w:rsidRPr="00910C2C">
        <w:rPr>
          <w:rtl/>
        </w:rPr>
        <w:t>،</w:t>
      </w:r>
      <w:r w:rsidR="00DF5C03" w:rsidRPr="00910C2C">
        <w:rPr>
          <w:rtl/>
        </w:rPr>
        <w:t xml:space="preserve"> </w:t>
      </w:r>
      <w:r w:rsidRPr="00910C2C">
        <w:rPr>
          <w:rtl/>
        </w:rPr>
        <w:t>والوصل</w:t>
      </w:r>
      <w:r w:rsidR="00DF5C03" w:rsidRPr="00910C2C">
        <w:rPr>
          <w:rtl/>
        </w:rPr>
        <w:t xml:space="preserve"> </w:t>
      </w:r>
      <w:r w:rsidRPr="00910C2C">
        <w:rPr>
          <w:rtl/>
        </w:rPr>
        <w:t>والأمر</w:t>
      </w:r>
      <w:r w:rsidR="00DF5C03" w:rsidRPr="00910C2C">
        <w:rPr>
          <w:rtl/>
        </w:rPr>
        <w:t xml:space="preserve"> </w:t>
      </w:r>
      <w:r w:rsidR="000B76D0" w:rsidRPr="00910C2C">
        <w:rPr>
          <w:rtl/>
        </w:rPr>
        <w:t>"</w:t>
      </w:r>
      <w:r w:rsidRPr="00910C2C">
        <w:rPr>
          <w:rtl/>
        </w:rPr>
        <w:t>أ/ل،</w:t>
      </w:r>
      <w:r w:rsidR="00DF5C03" w:rsidRPr="00910C2C">
        <w:rPr>
          <w:rtl/>
        </w:rPr>
        <w:t xml:space="preserve"> </w:t>
      </w:r>
      <w:r w:rsidRPr="00910C2C">
        <w:rPr>
          <w:rtl/>
        </w:rPr>
        <w:t>ل/م</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موضوعات</w:t>
      </w:r>
      <w:r w:rsidR="00DF5C03" w:rsidRPr="00910C2C">
        <w:rPr>
          <w:rtl/>
        </w:rPr>
        <w:t xml:space="preserve"> </w:t>
      </w:r>
      <w:r w:rsidRPr="00910C2C">
        <w:rPr>
          <w:rtl/>
        </w:rPr>
        <w:t>تهيمن</w:t>
      </w:r>
      <w:r w:rsidR="00DF5C03" w:rsidRPr="00910C2C">
        <w:rPr>
          <w:rtl/>
        </w:rPr>
        <w:t xml:space="preserve"> </w:t>
      </w:r>
      <w:r w:rsidRPr="00910C2C">
        <w:rPr>
          <w:rtl/>
        </w:rPr>
        <w:t>على</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بها</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آل</w:t>
      </w:r>
      <w:r w:rsidR="00DF5C03" w:rsidRPr="00910C2C">
        <w:rPr>
          <w:rtl/>
        </w:rPr>
        <w:t xml:space="preserve"> </w:t>
      </w:r>
      <w:r w:rsidRPr="00910C2C">
        <w:rPr>
          <w:rtl/>
        </w:rPr>
        <w:t>عمران...</w:t>
      </w:r>
      <w:r w:rsidR="000B76D0" w:rsidRPr="00910C2C">
        <w:rPr>
          <w:rtl/>
        </w:rPr>
        <w:t>"</w:t>
      </w:r>
      <w:r w:rsidRPr="00910C2C">
        <w:t>.</w:t>
      </w:r>
    </w:p>
    <w:p w14:paraId="00F722DF" w14:textId="68896CF8" w:rsidR="00E556FE" w:rsidRPr="00910C2C" w:rsidRDefault="00E556FE" w:rsidP="00D55BE4">
      <w:pPr>
        <w:pStyle w:val="a8"/>
        <w:numPr>
          <w:ilvl w:val="1"/>
          <w:numId w:val="166"/>
        </w:numPr>
      </w:pPr>
      <w:r w:rsidRPr="00910C2C">
        <w:rPr>
          <w:b/>
          <w:bCs/>
        </w:rPr>
        <w:t>"</w:t>
      </w:r>
      <w:r w:rsidRPr="00910C2C">
        <w:rPr>
          <w:b/>
          <w:bCs/>
          <w:rtl/>
        </w:rPr>
        <w:t>الر</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أخرى</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ترتبط</w:t>
      </w:r>
      <w:r w:rsidR="00DF5C03" w:rsidRPr="00910C2C">
        <w:rPr>
          <w:rtl/>
        </w:rPr>
        <w:t xml:space="preserve"> </w:t>
      </w:r>
      <w:r w:rsidRPr="00910C2C">
        <w:rPr>
          <w:rtl/>
        </w:rPr>
        <w:t>بالرسالة</w:t>
      </w:r>
      <w:r w:rsidR="00DF5C03" w:rsidRPr="00910C2C">
        <w:rPr>
          <w:rtl/>
        </w:rPr>
        <w:t xml:space="preserve"> </w:t>
      </w:r>
      <w:r w:rsidRPr="00910C2C">
        <w:rPr>
          <w:rtl/>
        </w:rPr>
        <w:t>والنبوة</w:t>
      </w:r>
      <w:r w:rsidR="00DF5C03" w:rsidRPr="00910C2C">
        <w:rPr>
          <w:rtl/>
        </w:rPr>
        <w:t xml:space="preserve"> </w:t>
      </w:r>
      <w:r w:rsidR="000B76D0" w:rsidRPr="00910C2C">
        <w:rPr>
          <w:rtl/>
        </w:rPr>
        <w:t>"</w:t>
      </w:r>
      <w:r w:rsidRPr="00910C2C">
        <w:rPr>
          <w:rtl/>
        </w:rPr>
        <w:t>ر/س/ل</w:t>
      </w:r>
      <w:r w:rsidR="000B76D0" w:rsidRPr="00910C2C">
        <w:rPr>
          <w:rtl/>
        </w:rPr>
        <w:t>"</w:t>
      </w:r>
      <w:r w:rsidRPr="00910C2C">
        <w:rPr>
          <w:rtl/>
        </w:rPr>
        <w:t>،</w:t>
      </w:r>
      <w:r w:rsidR="00DF5C03" w:rsidRPr="00910C2C">
        <w:rPr>
          <w:rtl/>
        </w:rPr>
        <w:t xml:space="preserve"> </w:t>
      </w:r>
      <w:r w:rsidRPr="00910C2C">
        <w:rPr>
          <w:rtl/>
        </w:rPr>
        <w:t>والرؤية</w:t>
      </w:r>
      <w:r w:rsidR="00DF5C03" w:rsidRPr="00910C2C">
        <w:rPr>
          <w:rtl/>
        </w:rPr>
        <w:t xml:space="preserve"> </w:t>
      </w:r>
      <w:r w:rsidRPr="00910C2C">
        <w:rPr>
          <w:rtl/>
        </w:rPr>
        <w:t>والربوبية</w:t>
      </w:r>
      <w:r w:rsidR="00DF5C03" w:rsidRPr="00910C2C">
        <w:rPr>
          <w:rtl/>
        </w:rPr>
        <w:t xml:space="preserve"> </w:t>
      </w:r>
      <w:r w:rsidR="000B76D0" w:rsidRPr="00910C2C">
        <w:rPr>
          <w:rtl/>
        </w:rPr>
        <w:t>"</w:t>
      </w:r>
      <w:r w:rsidRPr="00910C2C">
        <w:rPr>
          <w:rtl/>
        </w:rPr>
        <w:t>ر/أ/ي</w:t>
      </w:r>
      <w:r w:rsidR="000B76D0" w:rsidRPr="00910C2C">
        <w:rPr>
          <w:rtl/>
        </w:rPr>
        <w:t>"</w:t>
      </w:r>
      <w:r w:rsidRPr="00910C2C">
        <w:rPr>
          <w:rtl/>
        </w:rPr>
        <w:t>،</w:t>
      </w:r>
      <w:r w:rsidR="00DF5C03" w:rsidRPr="00910C2C">
        <w:rPr>
          <w:rtl/>
        </w:rPr>
        <w:t xml:space="preserve"> </w:t>
      </w:r>
      <w:r w:rsidRPr="00910C2C">
        <w:rPr>
          <w:rtl/>
        </w:rPr>
        <w:t>والحكمة</w:t>
      </w:r>
      <w:r w:rsidR="00DF5C03" w:rsidRPr="00910C2C">
        <w:rPr>
          <w:rtl/>
        </w:rPr>
        <w:t xml:space="preserve"> </w:t>
      </w:r>
      <w:r w:rsidRPr="00910C2C">
        <w:rPr>
          <w:rtl/>
        </w:rPr>
        <w:t>والحكم</w:t>
      </w:r>
      <w:r w:rsidR="00DF5C03" w:rsidRPr="00910C2C">
        <w:rPr>
          <w:rtl/>
        </w:rPr>
        <w:t xml:space="preserve"> </w:t>
      </w:r>
      <w:r w:rsidR="000B76D0" w:rsidRPr="00910C2C">
        <w:rPr>
          <w:rtl/>
        </w:rPr>
        <w:t>"</w:t>
      </w:r>
      <w:r w:rsidRPr="00910C2C">
        <w:rPr>
          <w:rtl/>
        </w:rPr>
        <w:t>ح/ك/م</w:t>
      </w:r>
      <w:r w:rsidR="000B76D0" w:rsidRPr="00910C2C">
        <w:rPr>
          <w:rtl/>
        </w:rPr>
        <w:t>"</w:t>
      </w:r>
      <w:r w:rsidRPr="00910C2C">
        <w:rPr>
          <w:rtl/>
        </w:rPr>
        <w:t>،</w:t>
      </w:r>
      <w:r w:rsidR="00DF5C03" w:rsidRPr="00910C2C">
        <w:rPr>
          <w:rtl/>
        </w:rPr>
        <w:t xml:space="preserve"> </w:t>
      </w:r>
      <w:r w:rsidRPr="00910C2C">
        <w:rPr>
          <w:rtl/>
        </w:rPr>
        <w:t>وهي</w:t>
      </w:r>
      <w:r w:rsidR="00DF5C03" w:rsidRPr="00910C2C">
        <w:rPr>
          <w:rtl/>
        </w:rPr>
        <w:t xml:space="preserve"> </w:t>
      </w:r>
      <w:r w:rsidRPr="00910C2C">
        <w:rPr>
          <w:rtl/>
        </w:rPr>
        <w:t>محاور</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سور</w:t>
      </w:r>
      <w:r w:rsidR="00DF5C03" w:rsidRPr="00910C2C">
        <w:rPr>
          <w:rtl/>
        </w:rPr>
        <w:t xml:space="preserve"> </w:t>
      </w:r>
      <w:r w:rsidRPr="00910C2C">
        <w:rPr>
          <w:rtl/>
        </w:rPr>
        <w:t>يونس</w:t>
      </w:r>
      <w:r w:rsidR="00DF5C03" w:rsidRPr="00910C2C">
        <w:rPr>
          <w:rtl/>
        </w:rPr>
        <w:t xml:space="preserve"> </w:t>
      </w:r>
      <w:r w:rsidRPr="00910C2C">
        <w:rPr>
          <w:rtl/>
        </w:rPr>
        <w:t>وهود</w:t>
      </w:r>
      <w:r w:rsidR="00DF5C03" w:rsidRPr="00910C2C">
        <w:rPr>
          <w:rtl/>
        </w:rPr>
        <w:t xml:space="preserve"> </w:t>
      </w:r>
      <w:r w:rsidRPr="00910C2C">
        <w:rPr>
          <w:rtl/>
        </w:rPr>
        <w:t>ويوسف</w:t>
      </w:r>
      <w:r w:rsidR="00DF5C03" w:rsidRPr="00910C2C">
        <w:rPr>
          <w:rtl/>
        </w:rPr>
        <w:t xml:space="preserve"> </w:t>
      </w:r>
      <w:r w:rsidRPr="00910C2C">
        <w:rPr>
          <w:rtl/>
        </w:rPr>
        <w:t>وإبراهيم</w:t>
      </w:r>
      <w:r w:rsidR="00DF5C03" w:rsidRPr="00910C2C">
        <w:rPr>
          <w:rtl/>
        </w:rPr>
        <w:t xml:space="preserve"> </w:t>
      </w:r>
      <w:r w:rsidRPr="00910C2C">
        <w:rPr>
          <w:rtl/>
        </w:rPr>
        <w:t>والحجر</w:t>
      </w:r>
      <w:r w:rsidRPr="00910C2C">
        <w:t>.</w:t>
      </w:r>
    </w:p>
    <w:p w14:paraId="24016A54" w14:textId="05570B66" w:rsidR="00E556FE" w:rsidRPr="00910C2C" w:rsidRDefault="00E556FE" w:rsidP="00D55BE4">
      <w:pPr>
        <w:pStyle w:val="a8"/>
        <w:numPr>
          <w:ilvl w:val="1"/>
          <w:numId w:val="166"/>
        </w:numPr>
      </w:pPr>
      <w:r w:rsidRPr="00910C2C">
        <w:rPr>
          <w:b/>
          <w:bCs/>
        </w:rPr>
        <w:t>"</w:t>
      </w:r>
      <w:r w:rsidRPr="00910C2C">
        <w:rPr>
          <w:b/>
          <w:bCs/>
          <w:rtl/>
        </w:rPr>
        <w:t>حم</w:t>
      </w:r>
      <w:r w:rsidRPr="00910C2C">
        <w:rPr>
          <w:b/>
          <w:bCs/>
        </w:rPr>
        <w:t>":</w:t>
      </w:r>
      <w:r w:rsidR="00DF5C03" w:rsidRPr="00910C2C">
        <w:rPr>
          <w:rtl/>
        </w:rPr>
        <w:t xml:space="preserve"> </w:t>
      </w:r>
      <w:r w:rsidRPr="00910C2C">
        <w:rPr>
          <w:rtl/>
        </w:rPr>
        <w:t>ترمز</w:t>
      </w:r>
      <w:r w:rsidR="00DF5C03" w:rsidRPr="00910C2C">
        <w:rPr>
          <w:rtl/>
        </w:rPr>
        <w:t xml:space="preserve"> </w:t>
      </w:r>
      <w:r w:rsidRPr="00910C2C">
        <w:rPr>
          <w:rtl/>
        </w:rPr>
        <w:t>لمجموعة</w:t>
      </w:r>
      <w:r w:rsidR="00DF5C03" w:rsidRPr="00910C2C">
        <w:rPr>
          <w:rtl/>
        </w:rPr>
        <w:t xml:space="preserve"> </w:t>
      </w:r>
      <w:r w:rsidRPr="00910C2C">
        <w:rPr>
          <w:rtl/>
        </w:rPr>
        <w:t>ثالثة</w:t>
      </w:r>
      <w:r w:rsidR="00DF5C03" w:rsidRPr="00910C2C">
        <w:rPr>
          <w:rtl/>
        </w:rPr>
        <w:t xml:space="preserve"> </w:t>
      </w:r>
      <w:r w:rsidRPr="00910C2C">
        <w:rPr>
          <w:rtl/>
        </w:rPr>
        <w:t>ترتبط</w:t>
      </w:r>
      <w:r w:rsidR="00DF5C03" w:rsidRPr="00910C2C">
        <w:rPr>
          <w:rtl/>
        </w:rPr>
        <w:t xml:space="preserve"> </w:t>
      </w:r>
      <w:r w:rsidRPr="00910C2C">
        <w:rPr>
          <w:rtl/>
        </w:rPr>
        <w:t>بالحمد</w:t>
      </w:r>
      <w:r w:rsidR="00DF5C03" w:rsidRPr="00910C2C">
        <w:rPr>
          <w:rtl/>
        </w:rPr>
        <w:t xml:space="preserve"> </w:t>
      </w:r>
      <w:r w:rsidRPr="00910C2C">
        <w:rPr>
          <w:rtl/>
        </w:rPr>
        <w:t>والرحمة</w:t>
      </w:r>
      <w:r w:rsidR="00DF5C03" w:rsidRPr="00910C2C">
        <w:rPr>
          <w:rtl/>
        </w:rPr>
        <w:t xml:space="preserve"> </w:t>
      </w:r>
      <w:r w:rsidRPr="00910C2C">
        <w:rPr>
          <w:rtl/>
        </w:rPr>
        <w:t>والحياة</w:t>
      </w:r>
      <w:r w:rsidR="00DF5C03" w:rsidRPr="00910C2C">
        <w:rPr>
          <w:rtl/>
        </w:rPr>
        <w:t xml:space="preserve"> </w:t>
      </w:r>
      <w:r w:rsidR="000B76D0" w:rsidRPr="00910C2C">
        <w:rPr>
          <w:rtl/>
        </w:rPr>
        <w:t>"</w:t>
      </w:r>
      <w:r w:rsidRPr="00910C2C">
        <w:rPr>
          <w:rtl/>
        </w:rPr>
        <w:t>ح/م</w:t>
      </w:r>
      <w:r w:rsidR="000B76D0" w:rsidRPr="00910C2C">
        <w:rPr>
          <w:rtl/>
        </w:rPr>
        <w:t>"</w:t>
      </w:r>
      <w:r w:rsidRPr="00910C2C">
        <w:rPr>
          <w:rtl/>
        </w:rPr>
        <w:t>،</w:t>
      </w:r>
      <w:r w:rsidR="00DF5C03" w:rsidRPr="00910C2C">
        <w:rPr>
          <w:rtl/>
        </w:rPr>
        <w:t xml:space="preserve"> </w:t>
      </w:r>
      <w:r w:rsidRPr="00910C2C">
        <w:rPr>
          <w:rtl/>
        </w:rPr>
        <w:t>والملك</w:t>
      </w:r>
      <w:r w:rsidR="00DF5C03" w:rsidRPr="00910C2C">
        <w:rPr>
          <w:rtl/>
        </w:rPr>
        <w:t xml:space="preserve"> </w:t>
      </w:r>
      <w:r w:rsidR="000B76D0" w:rsidRPr="00910C2C">
        <w:rPr>
          <w:rtl/>
        </w:rPr>
        <w:t>"</w:t>
      </w:r>
      <w:r w:rsidRPr="00910C2C">
        <w:rPr>
          <w:rtl/>
        </w:rPr>
        <w:t>م/ل/ك</w:t>
      </w:r>
      <w:r w:rsidR="000B76D0" w:rsidRPr="00910C2C">
        <w:rPr>
          <w:rtl/>
        </w:rPr>
        <w:t>"</w:t>
      </w:r>
      <w:r w:rsidRPr="00910C2C">
        <w:rPr>
          <w:rtl/>
        </w:rPr>
        <w:t>،</w:t>
      </w:r>
      <w:r w:rsidR="00DF5C03" w:rsidRPr="00910C2C">
        <w:rPr>
          <w:rtl/>
        </w:rPr>
        <w:t xml:space="preserve"> </w:t>
      </w:r>
      <w:r w:rsidRPr="00910C2C">
        <w:rPr>
          <w:rtl/>
        </w:rPr>
        <w:t>والوحي</w:t>
      </w:r>
      <w:r w:rsidR="00DF5C03" w:rsidRPr="00910C2C">
        <w:rPr>
          <w:rtl/>
        </w:rPr>
        <w:t xml:space="preserve"> </w:t>
      </w:r>
      <w:r w:rsidRPr="00910C2C">
        <w:rPr>
          <w:rtl/>
        </w:rPr>
        <w:t>والكتاب،</w:t>
      </w:r>
      <w:r w:rsidR="00DF5C03" w:rsidRPr="00910C2C">
        <w:rPr>
          <w:rtl/>
        </w:rPr>
        <w:t xml:space="preserve"> </w:t>
      </w:r>
      <w:r w:rsidRPr="00910C2C">
        <w:rPr>
          <w:rtl/>
        </w:rPr>
        <w:t>وهي</w:t>
      </w:r>
      <w:r w:rsidR="00DF5C03" w:rsidRPr="00910C2C">
        <w:rPr>
          <w:rtl/>
        </w:rPr>
        <w:t xml:space="preserve"> </w:t>
      </w:r>
      <w:r w:rsidRPr="00910C2C">
        <w:rPr>
          <w:rtl/>
        </w:rPr>
        <w:t>موضوعات</w:t>
      </w:r>
      <w:r w:rsidR="00DF5C03" w:rsidRPr="00910C2C">
        <w:rPr>
          <w:rtl/>
        </w:rPr>
        <w:t xml:space="preserve"> </w:t>
      </w:r>
      <w:r w:rsidRPr="00910C2C">
        <w:rPr>
          <w:rtl/>
        </w:rPr>
        <w:t>بارزة</w:t>
      </w:r>
      <w:r w:rsidR="00DF5C03" w:rsidRPr="00910C2C">
        <w:rPr>
          <w:rtl/>
        </w:rPr>
        <w:t xml:space="preserve"> </w:t>
      </w:r>
      <w:r w:rsidRPr="00910C2C">
        <w:rPr>
          <w:rtl/>
        </w:rPr>
        <w:t>في</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بها</w:t>
      </w:r>
      <w:r w:rsidRPr="00910C2C">
        <w:t>.</w:t>
      </w:r>
    </w:p>
    <w:p w14:paraId="6558DD86" w14:textId="392328B7" w:rsidR="00E556FE" w:rsidRPr="00910C2C" w:rsidRDefault="00E556FE" w:rsidP="00D55BE4">
      <w:r w:rsidRPr="00910C2C">
        <w:rPr>
          <w:rtl/>
        </w:rPr>
        <w:t>ج.</w:t>
      </w:r>
      <w:r w:rsidR="00DF5C03" w:rsidRPr="00910C2C">
        <w:rPr>
          <w:rtl/>
        </w:rPr>
        <w:t xml:space="preserve"> </w:t>
      </w:r>
      <w:r w:rsidRPr="00910C2C">
        <w:rPr>
          <w:rtl/>
        </w:rPr>
        <w:t>كيفية</w:t>
      </w:r>
      <w:r w:rsidR="00DF5C03" w:rsidRPr="00910C2C">
        <w:rPr>
          <w:rtl/>
        </w:rPr>
        <w:t xml:space="preserve"> </w:t>
      </w:r>
      <w:r w:rsidRPr="00910C2C">
        <w:rPr>
          <w:rtl/>
        </w:rPr>
        <w:t>عمل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كمفاتيح</w:t>
      </w:r>
      <w:r w:rsidRPr="00910C2C">
        <w:t>:</w:t>
      </w:r>
    </w:p>
    <w:p w14:paraId="1D374E30" w14:textId="12646439" w:rsidR="00E556FE" w:rsidRPr="00910C2C" w:rsidRDefault="00E556FE" w:rsidP="00D55BE4">
      <w:pPr>
        <w:pStyle w:val="a8"/>
        <w:numPr>
          <w:ilvl w:val="0"/>
          <w:numId w:val="167"/>
        </w:numPr>
      </w:pPr>
      <w:r w:rsidRPr="00910C2C">
        <w:rPr>
          <w:b/>
          <w:bCs/>
          <w:rtl/>
        </w:rPr>
        <w:t>العنوان</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المفتاح</w:t>
      </w:r>
      <w:r w:rsidRPr="00910C2C">
        <w:rPr>
          <w:b/>
          <w:bCs/>
        </w:rPr>
        <w:t>:</w:t>
      </w:r>
      <w:r w:rsidR="00DF5C03" w:rsidRPr="00910C2C">
        <w:rPr>
          <w:rtl/>
        </w:rPr>
        <w:t xml:space="preserve"> </w:t>
      </w:r>
      <w:r w:rsidRPr="00910C2C">
        <w:rPr>
          <w:rtl/>
        </w:rPr>
        <w:t>تعمل</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كعنوان</w:t>
      </w:r>
      <w:r w:rsidR="00DF5C03" w:rsidRPr="00910C2C">
        <w:rPr>
          <w:rtl/>
        </w:rPr>
        <w:t xml:space="preserve"> </w:t>
      </w:r>
      <w:r w:rsidRPr="00910C2C">
        <w:rPr>
          <w:rtl/>
        </w:rPr>
        <w:t>أو</w:t>
      </w:r>
      <w:r w:rsidR="00DF5C03" w:rsidRPr="00910C2C">
        <w:rPr>
          <w:rtl/>
        </w:rPr>
        <w:t xml:space="preserve"> </w:t>
      </w:r>
      <w:r w:rsidRPr="00910C2C">
        <w:rPr>
          <w:rtl/>
        </w:rPr>
        <w:t>مفتاح</w:t>
      </w:r>
      <w:r w:rsidR="00DF5C03" w:rsidRPr="00910C2C">
        <w:rPr>
          <w:rtl/>
        </w:rPr>
        <w:t xml:space="preserve"> </w:t>
      </w:r>
      <w:r w:rsidRPr="00910C2C">
        <w:rPr>
          <w:rtl/>
        </w:rPr>
        <w:t>للمتدبر،</w:t>
      </w:r>
      <w:r w:rsidR="00DF5C03" w:rsidRPr="00910C2C">
        <w:rPr>
          <w:rtl/>
        </w:rPr>
        <w:t xml:space="preserve"> </w:t>
      </w:r>
      <w:r w:rsidRPr="00910C2C">
        <w:rPr>
          <w:rtl/>
        </w:rPr>
        <w:t>توجه</w:t>
      </w:r>
      <w:r w:rsidR="00DF5C03" w:rsidRPr="00910C2C">
        <w:rPr>
          <w:rtl/>
        </w:rPr>
        <w:t xml:space="preserve"> </w:t>
      </w:r>
      <w:r w:rsidRPr="00910C2C">
        <w:rPr>
          <w:rtl/>
        </w:rPr>
        <w:t>انتباهه</w:t>
      </w:r>
      <w:r w:rsidR="00DF5C03" w:rsidRPr="00910C2C">
        <w:rPr>
          <w:rtl/>
        </w:rPr>
        <w:t xml:space="preserve"> </w:t>
      </w:r>
      <w:r w:rsidRPr="00910C2C">
        <w:rPr>
          <w:rtl/>
        </w:rPr>
        <w:t>إلى</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والموضوعات</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ستركز</w:t>
      </w:r>
      <w:r w:rsidR="00DF5C03" w:rsidRPr="00910C2C">
        <w:rPr>
          <w:rtl/>
        </w:rPr>
        <w:t xml:space="preserve"> </w:t>
      </w:r>
      <w:r w:rsidRPr="00910C2C">
        <w:rPr>
          <w:rtl/>
        </w:rPr>
        <w:t>عليها</w:t>
      </w:r>
      <w:r w:rsidR="00DF5C03" w:rsidRPr="00910C2C">
        <w:rPr>
          <w:rtl/>
        </w:rPr>
        <w:t xml:space="preserve"> </w:t>
      </w:r>
      <w:r w:rsidRPr="00910C2C">
        <w:rPr>
          <w:rtl/>
        </w:rPr>
        <w:t>السورة</w:t>
      </w:r>
      <w:r w:rsidRPr="00910C2C">
        <w:t>.</w:t>
      </w:r>
    </w:p>
    <w:p w14:paraId="6DBF43D4" w14:textId="28C00BEA" w:rsidR="00E556FE" w:rsidRPr="00910C2C" w:rsidRDefault="00E556FE" w:rsidP="00D55BE4">
      <w:pPr>
        <w:pStyle w:val="a8"/>
        <w:numPr>
          <w:ilvl w:val="0"/>
          <w:numId w:val="167"/>
        </w:numPr>
      </w:pPr>
      <w:r w:rsidRPr="00910C2C">
        <w:rPr>
          <w:b/>
          <w:bCs/>
          <w:rtl/>
        </w:rPr>
        <w:t>أداة</w:t>
      </w:r>
      <w:r w:rsidR="00DF5C03" w:rsidRPr="00910C2C">
        <w:rPr>
          <w:b/>
          <w:bCs/>
          <w:rtl/>
        </w:rPr>
        <w:t xml:space="preserve"> </w:t>
      </w:r>
      <w:r w:rsidRPr="00910C2C">
        <w:rPr>
          <w:b/>
          <w:bCs/>
          <w:rtl/>
        </w:rPr>
        <w:t>للربط</w:t>
      </w:r>
      <w:r w:rsidRPr="00910C2C">
        <w:rPr>
          <w:b/>
          <w:bCs/>
        </w:rPr>
        <w:t>:</w:t>
      </w:r>
      <w:r w:rsidR="00DF5C03" w:rsidRPr="00910C2C">
        <w:rPr>
          <w:rtl/>
        </w:rPr>
        <w:t xml:space="preserve"> </w:t>
      </w:r>
      <w:r w:rsidRPr="00910C2C">
        <w:rPr>
          <w:rtl/>
        </w:rPr>
        <w:t>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الروابط</w:t>
      </w:r>
      <w:r w:rsidR="00DF5C03" w:rsidRPr="00910C2C">
        <w:rPr>
          <w:rtl/>
        </w:rPr>
        <w:t xml:space="preserve"> </w:t>
      </w:r>
      <w:r w:rsidRPr="00910C2C">
        <w:rPr>
          <w:rtl/>
        </w:rPr>
        <w:t>الخفية</w:t>
      </w:r>
      <w:r w:rsidR="00DF5C03" w:rsidRPr="00910C2C">
        <w:rPr>
          <w:rtl/>
        </w:rPr>
        <w:t xml:space="preserve"> </w:t>
      </w:r>
      <w:r w:rsidRPr="00910C2C">
        <w:rPr>
          <w:rtl/>
        </w:rPr>
        <w:t>بين</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بنفس</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وكشف</w:t>
      </w:r>
      <w:r w:rsidR="00DF5C03" w:rsidRPr="00910C2C">
        <w:rPr>
          <w:rtl/>
        </w:rPr>
        <w:t xml:space="preserve"> </w:t>
      </w:r>
      <w:r w:rsidRPr="00910C2C">
        <w:rPr>
          <w:rtl/>
        </w:rPr>
        <w:t>الوحدة</w:t>
      </w:r>
      <w:r w:rsidR="00DF5C03" w:rsidRPr="00910C2C">
        <w:rPr>
          <w:rtl/>
        </w:rPr>
        <w:t xml:space="preserve"> </w:t>
      </w:r>
      <w:r w:rsidRPr="00910C2C">
        <w:rPr>
          <w:rtl/>
        </w:rPr>
        <w:t>الموضوعية</w:t>
      </w:r>
      <w:r w:rsidR="00DF5C03" w:rsidRPr="00910C2C">
        <w:rPr>
          <w:rtl/>
        </w:rPr>
        <w:t xml:space="preserve"> </w:t>
      </w:r>
      <w:r w:rsidRPr="00910C2C">
        <w:rPr>
          <w:rtl/>
        </w:rPr>
        <w:t>والبنائية</w:t>
      </w:r>
      <w:r w:rsidR="00DF5C03" w:rsidRPr="00910C2C">
        <w:rPr>
          <w:rtl/>
        </w:rPr>
        <w:t xml:space="preserve"> </w:t>
      </w:r>
      <w:r w:rsidRPr="00910C2C">
        <w:rPr>
          <w:rtl/>
        </w:rPr>
        <w:t>بينها</w:t>
      </w:r>
      <w:r w:rsidRPr="00910C2C">
        <w:t>.</w:t>
      </w:r>
    </w:p>
    <w:p w14:paraId="5D9A054A" w14:textId="26A12C34" w:rsidR="00E556FE" w:rsidRPr="00910C2C" w:rsidRDefault="00E556FE" w:rsidP="00D55BE4">
      <w:pPr>
        <w:pStyle w:val="a8"/>
        <w:numPr>
          <w:ilvl w:val="0"/>
          <w:numId w:val="167"/>
        </w:numPr>
      </w:pPr>
      <w:r w:rsidRPr="00910C2C">
        <w:rPr>
          <w:b/>
          <w:bCs/>
          <w:rtl/>
        </w:rPr>
        <w:t>دليل</w:t>
      </w:r>
      <w:r w:rsidR="00DF5C03" w:rsidRPr="00910C2C">
        <w:rPr>
          <w:b/>
          <w:bCs/>
          <w:rtl/>
        </w:rPr>
        <w:t xml:space="preserve"> </w:t>
      </w:r>
      <w:r w:rsidRPr="00910C2C">
        <w:rPr>
          <w:b/>
          <w:bCs/>
          <w:rtl/>
        </w:rPr>
        <w:t>للتدبر</w:t>
      </w:r>
      <w:r w:rsidRPr="00910C2C">
        <w:rPr>
          <w:b/>
          <w:bCs/>
        </w:rPr>
        <w:t>:</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كلمات</w:t>
      </w:r>
      <w:r w:rsidR="00DF5C03" w:rsidRPr="00910C2C">
        <w:rPr>
          <w:rtl/>
        </w:rPr>
        <w:t xml:space="preserve"> </w:t>
      </w:r>
      <w:r w:rsidRPr="00910C2C">
        <w:rPr>
          <w:rtl/>
        </w:rPr>
        <w:t>السورة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بدايتها</w:t>
      </w:r>
      <w:r w:rsidRPr="00910C2C">
        <w:t>.</w:t>
      </w:r>
    </w:p>
    <w:p w14:paraId="78C9C9A9" w14:textId="1A8F58CD" w:rsidR="00E556FE" w:rsidRPr="00910C2C" w:rsidRDefault="00E556FE" w:rsidP="00D55BE4">
      <w:r w:rsidRPr="00910C2C">
        <w:rPr>
          <w:b/>
          <w:bCs/>
          <w:rtl/>
        </w:rPr>
        <w:t>خلاصة</w:t>
      </w:r>
      <w:r w:rsidRPr="00910C2C">
        <w:rPr>
          <w:b/>
          <w:bCs/>
        </w:rPr>
        <w:t>:</w:t>
      </w:r>
      <w:r w:rsidRPr="00910C2C">
        <w:br/>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فواتح</w:t>
      </w:r>
      <w:r w:rsidR="00DF5C03" w:rsidRPr="00910C2C">
        <w:rPr>
          <w:rtl/>
        </w:rPr>
        <w:t xml:space="preserve"> </w:t>
      </w:r>
      <w:r w:rsidRPr="00910C2C">
        <w:rPr>
          <w:rtl/>
        </w:rPr>
        <w:t>السور</w:t>
      </w:r>
      <w:r w:rsidR="00DF5C03" w:rsidRPr="00910C2C">
        <w:rPr>
          <w:rtl/>
        </w:rPr>
        <w:t xml:space="preserve"> </w:t>
      </w:r>
      <w:r w:rsidRPr="00910C2C">
        <w:rPr>
          <w:rtl/>
        </w:rPr>
        <w:t>ليست</w:t>
      </w:r>
      <w:r w:rsidR="00DF5C03" w:rsidRPr="00910C2C">
        <w:rPr>
          <w:rtl/>
        </w:rPr>
        <w:t xml:space="preserve"> </w:t>
      </w:r>
      <w:r w:rsidRPr="00910C2C">
        <w:rPr>
          <w:rtl/>
        </w:rPr>
        <w:t>ألغازًا</w:t>
      </w:r>
      <w:r w:rsidR="00DF5C03" w:rsidRPr="00910C2C">
        <w:rPr>
          <w:rtl/>
        </w:rPr>
        <w:t xml:space="preserve"> </w:t>
      </w:r>
      <w:r w:rsidRPr="00910C2C">
        <w:rPr>
          <w:rtl/>
        </w:rPr>
        <w:t>مستعصية،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b/>
          <w:bCs/>
          <w:rtl/>
        </w:rPr>
        <w:t>رموز</w:t>
      </w:r>
      <w:r w:rsidR="00DF5C03" w:rsidRPr="00910C2C">
        <w:rPr>
          <w:b/>
          <w:bCs/>
          <w:rtl/>
        </w:rPr>
        <w:t xml:space="preserve"> </w:t>
      </w:r>
      <w:r w:rsidRPr="00910C2C">
        <w:rPr>
          <w:b/>
          <w:bCs/>
          <w:rtl/>
        </w:rPr>
        <w:t>إلهية</w:t>
      </w:r>
      <w:r w:rsidR="00DF5C03" w:rsidRPr="00910C2C">
        <w:rPr>
          <w:b/>
          <w:bCs/>
          <w:rtl/>
        </w:rPr>
        <w:t xml:space="preserve"> </w:t>
      </w:r>
      <w:r w:rsidRPr="00910C2C">
        <w:rPr>
          <w:b/>
          <w:bCs/>
          <w:rtl/>
        </w:rPr>
        <w:t>ومفاتيح</w:t>
      </w:r>
      <w:r w:rsidR="00DF5C03" w:rsidRPr="00910C2C">
        <w:rPr>
          <w:b/>
          <w:bCs/>
          <w:rtl/>
        </w:rPr>
        <w:t xml:space="preserve"> </w:t>
      </w:r>
      <w:r w:rsidRPr="00910C2C">
        <w:rPr>
          <w:b/>
          <w:bCs/>
          <w:rtl/>
        </w:rPr>
        <w:t>بنائية</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النظام</w:t>
      </w:r>
      <w:r w:rsidR="00DF5C03" w:rsidRPr="00910C2C">
        <w:rPr>
          <w:rtl/>
        </w:rPr>
        <w:t xml:space="preserve"> </w:t>
      </w:r>
      <w:r w:rsidRPr="00910C2C">
        <w:rPr>
          <w:rtl/>
        </w:rPr>
        <w:t>الخفي</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t>.</w:t>
      </w:r>
      <w:r w:rsidR="00DF5C03" w:rsidRPr="00910C2C">
        <w:rPr>
          <w:rtl/>
        </w:rPr>
        <w:t xml:space="preserve"> </w:t>
      </w:r>
      <w:r w:rsidRPr="00910C2C">
        <w:rPr>
          <w:rtl/>
        </w:rPr>
        <w:t>هي</w:t>
      </w:r>
      <w:r w:rsidR="00DF5C03" w:rsidRPr="00910C2C">
        <w:rPr>
          <w:rtl/>
        </w:rPr>
        <w:t xml:space="preserve"> </w:t>
      </w:r>
      <w:r w:rsidRPr="00910C2C">
        <w:rPr>
          <w:rtl/>
        </w:rPr>
        <w:t>دليل</w:t>
      </w:r>
      <w:r w:rsidR="00DF5C03" w:rsidRPr="00910C2C">
        <w:rPr>
          <w:rtl/>
        </w:rPr>
        <w:t xml:space="preserve"> </w:t>
      </w:r>
      <w:r w:rsidRPr="00910C2C">
        <w:rPr>
          <w:rtl/>
        </w:rPr>
        <w:t>للمتدبر</w:t>
      </w:r>
      <w:r w:rsidR="00DF5C03" w:rsidRPr="00910C2C">
        <w:rPr>
          <w:rtl/>
        </w:rPr>
        <w:t xml:space="preserve"> </w:t>
      </w:r>
      <w:r w:rsidRPr="00910C2C">
        <w:rPr>
          <w:rtl/>
        </w:rPr>
        <w:t>لفهم</w:t>
      </w:r>
      <w:r w:rsidR="00DF5C03" w:rsidRPr="00910C2C">
        <w:rPr>
          <w:rtl/>
        </w:rPr>
        <w:t xml:space="preserve"> </w:t>
      </w:r>
      <w:r w:rsidRPr="00910C2C">
        <w:rPr>
          <w:rtl/>
        </w:rPr>
        <w:t>"معمارية"</w:t>
      </w:r>
      <w:r w:rsidR="00DF5C03" w:rsidRPr="00910C2C">
        <w:rPr>
          <w:rtl/>
        </w:rPr>
        <w:t xml:space="preserve"> </w:t>
      </w:r>
      <w:r w:rsidRPr="00910C2C">
        <w:rPr>
          <w:rtl/>
        </w:rPr>
        <w:t>السورة</w:t>
      </w:r>
      <w:r w:rsidR="00DF5C03" w:rsidRPr="00910C2C">
        <w:rPr>
          <w:rtl/>
        </w:rPr>
        <w:t xml:space="preserve"> </w:t>
      </w:r>
      <w:r w:rsidRPr="00910C2C">
        <w:rPr>
          <w:rtl/>
        </w:rPr>
        <w:t>وموضوعاتها</w:t>
      </w:r>
      <w:r w:rsidR="00DF5C03" w:rsidRPr="00910C2C">
        <w:rPr>
          <w:rtl/>
        </w:rPr>
        <w:t xml:space="preserve"> </w:t>
      </w:r>
      <w:r w:rsidRPr="00910C2C">
        <w:rPr>
          <w:rtl/>
        </w:rPr>
        <w:t>الأساسية،</w:t>
      </w:r>
      <w:r w:rsidR="00DF5C03" w:rsidRPr="00910C2C">
        <w:rPr>
          <w:rtl/>
        </w:rPr>
        <w:t xml:space="preserve"> </w:t>
      </w:r>
      <w:r w:rsidRPr="00910C2C">
        <w:rPr>
          <w:rtl/>
        </w:rPr>
        <w:t>وتكشف</w:t>
      </w:r>
      <w:r w:rsidR="00DF5C03" w:rsidRPr="00910C2C">
        <w:rPr>
          <w:rtl/>
        </w:rPr>
        <w:t xml:space="preserve"> </w:t>
      </w:r>
      <w:r w:rsidRPr="00910C2C">
        <w:rPr>
          <w:rtl/>
        </w:rPr>
        <w:t>عن</w:t>
      </w:r>
      <w:r w:rsidR="00DF5C03" w:rsidRPr="00910C2C">
        <w:rPr>
          <w:rtl/>
        </w:rPr>
        <w:t xml:space="preserve"> </w:t>
      </w:r>
      <w:r w:rsidRPr="00910C2C">
        <w:rPr>
          <w:rtl/>
        </w:rPr>
        <w:t>جانب</w:t>
      </w:r>
      <w:r w:rsidR="00DF5C03" w:rsidRPr="00910C2C">
        <w:rPr>
          <w:rtl/>
        </w:rPr>
        <w:t xml:space="preserve"> </w:t>
      </w:r>
      <w:r w:rsidRPr="00910C2C">
        <w:rPr>
          <w:rtl/>
        </w:rPr>
        <w:t>آخر</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البنائي</w:t>
      </w:r>
      <w:r w:rsidR="00DF5C03" w:rsidRPr="00910C2C">
        <w:rPr>
          <w:rtl/>
        </w:rPr>
        <w:t xml:space="preserve"> </w:t>
      </w:r>
      <w:r w:rsidRPr="00910C2C">
        <w:rPr>
          <w:rtl/>
        </w:rPr>
        <w:t>والتناسق</w:t>
      </w:r>
      <w:r w:rsidR="00DF5C03" w:rsidRPr="00910C2C">
        <w:rPr>
          <w:rtl/>
        </w:rPr>
        <w:t xml:space="preserve"> </w:t>
      </w:r>
      <w:r w:rsidRPr="00910C2C">
        <w:rPr>
          <w:rtl/>
        </w:rPr>
        <w:t>المذهل</w:t>
      </w:r>
      <w:r w:rsidR="00DF5C03" w:rsidRPr="00910C2C">
        <w:rPr>
          <w:rtl/>
        </w:rPr>
        <w:t xml:space="preserve"> </w:t>
      </w:r>
      <w:r w:rsidRPr="00910C2C">
        <w:rPr>
          <w:rtl/>
        </w:rPr>
        <w:t>في</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كليًا</w:t>
      </w:r>
      <w:r w:rsidR="00DF5C03" w:rsidRPr="00910C2C">
        <w:rPr>
          <w:rtl/>
        </w:rPr>
        <w:t xml:space="preserve"> </w:t>
      </w:r>
      <w:r w:rsidRPr="00910C2C">
        <w:rPr>
          <w:rtl/>
        </w:rPr>
        <w:t>لتدبر</w:t>
      </w:r>
      <w:r w:rsidR="00DF5C03" w:rsidRPr="00910C2C">
        <w:rPr>
          <w:rtl/>
        </w:rPr>
        <w:t xml:space="preserve"> </w:t>
      </w:r>
      <w:r w:rsidRPr="00910C2C">
        <w:rPr>
          <w:rtl/>
        </w:rPr>
        <w:t>القرآن</w:t>
      </w:r>
      <w:r w:rsidR="00DF5C03" w:rsidRPr="00910C2C">
        <w:rPr>
          <w:rtl/>
        </w:rPr>
        <w:t xml:space="preserve"> </w:t>
      </w:r>
      <w:r w:rsidRPr="00910C2C">
        <w:rPr>
          <w:rtl/>
        </w:rPr>
        <w:t>الكريم</w:t>
      </w:r>
      <w:r w:rsidRPr="00910C2C">
        <w:t>.</w:t>
      </w:r>
    </w:p>
    <w:p w14:paraId="704A5A2B" w14:textId="4D467735" w:rsidR="00E556FE" w:rsidRPr="00910C2C" w:rsidRDefault="00E556FE" w:rsidP="00D55BE4">
      <w:pPr>
        <w:rPr>
          <w:rtl/>
        </w:rPr>
      </w:pPr>
    </w:p>
    <w:p w14:paraId="6EDA98DA" w14:textId="77777777" w:rsidR="00686352" w:rsidRPr="00910C2C" w:rsidRDefault="00686352" w:rsidP="00D55BE4"/>
    <w:p w14:paraId="6F721489" w14:textId="2BC189A8" w:rsidR="00E556FE" w:rsidRPr="00910C2C" w:rsidRDefault="00E556FE" w:rsidP="00D55BE4">
      <w:pPr>
        <w:pStyle w:val="22"/>
        <w:rPr>
          <w:rtl/>
        </w:rPr>
      </w:pPr>
      <w:bookmarkStart w:id="95" w:name="_Toc203387442"/>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جوهر</w:t>
      </w:r>
      <w:r w:rsidR="00DF5C03" w:rsidRPr="00910C2C">
        <w:rPr>
          <w:rtl/>
        </w:rPr>
        <w:t xml:space="preserve"> </w:t>
      </w:r>
      <w:r w:rsidRPr="00910C2C">
        <w:rPr>
          <w:rtl/>
        </w:rPr>
        <w:t>الدلالة</w:t>
      </w:r>
      <w:r w:rsidR="00DF5C03" w:rsidRPr="00910C2C">
        <w:rPr>
          <w:rtl/>
        </w:rPr>
        <w:t xml:space="preserve"> </w:t>
      </w:r>
      <w:r w:rsidRPr="00910C2C">
        <w:rPr>
          <w:rtl/>
        </w:rPr>
        <w:t>القرآنية</w:t>
      </w:r>
      <w:bookmarkEnd w:id="95"/>
    </w:p>
    <w:p w14:paraId="068AC1C9" w14:textId="4BAA96E0" w:rsidR="00E556FE" w:rsidRPr="00910C2C" w:rsidRDefault="00E556FE" w:rsidP="00D55BE4">
      <w:r w:rsidRPr="00910C2C">
        <w:rPr>
          <w:rtl/>
        </w:rPr>
        <w:t>مقدمة:</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الساكن؟</w:t>
      </w:r>
    </w:p>
    <w:p w14:paraId="1438F2CC" w14:textId="3455701A" w:rsidR="00E556FE" w:rsidRPr="00910C2C" w:rsidRDefault="00E556FE" w:rsidP="00D55BE4">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قوالب</w:t>
      </w:r>
      <w:r w:rsidR="00DF5C03" w:rsidRPr="00910C2C">
        <w:rPr>
          <w:rtl/>
        </w:rPr>
        <w:t xml:space="preserve"> </w:t>
      </w:r>
      <w:r w:rsidRPr="00910C2C">
        <w:rPr>
          <w:rtl/>
        </w:rPr>
        <w:t>جامدة</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اصطلاحية</w:t>
      </w:r>
      <w:r w:rsidR="00DF5C03" w:rsidRPr="00910C2C">
        <w:rPr>
          <w:rtl/>
        </w:rPr>
        <w:t xml:space="preserve"> </w:t>
      </w:r>
      <w:r w:rsidRPr="00910C2C">
        <w:rPr>
          <w:rtl/>
        </w:rPr>
        <w:t>ثابتة</w:t>
      </w:r>
      <w:r w:rsidR="00DF5C03" w:rsidRPr="00910C2C">
        <w:rPr>
          <w:rtl/>
        </w:rPr>
        <w:t xml:space="preserve"> </w:t>
      </w:r>
      <w:r w:rsidRPr="00910C2C">
        <w:rPr>
          <w:rtl/>
        </w:rPr>
        <w:t>ومحددة</w:t>
      </w:r>
      <w:r w:rsidR="00DF5C03" w:rsidRPr="00910C2C">
        <w:rPr>
          <w:rtl/>
        </w:rPr>
        <w:t xml:space="preserve"> </w:t>
      </w:r>
      <w:r w:rsidRPr="00910C2C">
        <w:rPr>
          <w:rtl/>
        </w:rPr>
        <w:t>في</w:t>
      </w:r>
      <w:r w:rsidR="00DF5C03" w:rsidRPr="00910C2C">
        <w:rPr>
          <w:rtl/>
        </w:rPr>
        <w:t xml:space="preserve"> </w:t>
      </w:r>
      <w:r w:rsidRPr="00910C2C">
        <w:rPr>
          <w:rtl/>
        </w:rPr>
        <w:t>المعاجم؟</w:t>
      </w:r>
      <w:r w:rsidR="00DF5C03" w:rsidRPr="00910C2C">
        <w:rPr>
          <w:rtl/>
        </w:rPr>
        <w:t xml:space="preserve"> </w:t>
      </w:r>
      <w:r w:rsidRPr="00910C2C">
        <w:rPr>
          <w:rtl/>
        </w:rPr>
        <w:t>أم</w:t>
      </w:r>
      <w:r w:rsidR="00DF5C03" w:rsidRPr="00910C2C">
        <w:rPr>
          <w:rtl/>
        </w:rPr>
        <w:t xml:space="preserve"> </w:t>
      </w:r>
      <w:r w:rsidRPr="00910C2C">
        <w:rPr>
          <w:rtl/>
        </w:rPr>
        <w:t>أنها</w:t>
      </w:r>
      <w:r w:rsidR="00DF5C03" w:rsidRPr="00910C2C">
        <w:rPr>
          <w:rtl/>
        </w:rPr>
        <w:t xml:space="preserve"> </w:t>
      </w:r>
      <w:r w:rsidRPr="00910C2C">
        <w:rPr>
          <w:rtl/>
        </w:rPr>
        <w:t>كائنات</w:t>
      </w:r>
      <w:r w:rsidR="00DF5C03" w:rsidRPr="00910C2C">
        <w:rPr>
          <w:rtl/>
        </w:rPr>
        <w:t xml:space="preserve"> </w:t>
      </w:r>
      <w:r w:rsidRPr="00910C2C">
        <w:rPr>
          <w:rtl/>
        </w:rPr>
        <w:t>حية،</w:t>
      </w:r>
      <w:r w:rsidR="00DF5C03" w:rsidRPr="00910C2C">
        <w:rPr>
          <w:rtl/>
        </w:rPr>
        <w:t xml:space="preserve"> </w:t>
      </w:r>
      <w:r w:rsidRPr="00910C2C">
        <w:rPr>
          <w:rtl/>
        </w:rPr>
        <w:t>تحمل</w:t>
      </w:r>
      <w:r w:rsidR="00DF5C03" w:rsidRPr="00910C2C">
        <w:rPr>
          <w:rtl/>
        </w:rPr>
        <w:t xml:space="preserve"> </w:t>
      </w:r>
      <w:r w:rsidRPr="00910C2C">
        <w:rPr>
          <w:rtl/>
        </w:rPr>
        <w:t>طاقة</w:t>
      </w:r>
      <w:r w:rsidR="00DF5C03" w:rsidRPr="00910C2C">
        <w:rPr>
          <w:rtl/>
        </w:rPr>
        <w:t xml:space="preserve"> </w:t>
      </w:r>
      <w:r w:rsidRPr="00910C2C">
        <w:rPr>
          <w:rtl/>
        </w:rPr>
        <w:t>وحركة</w:t>
      </w:r>
      <w:r w:rsidR="00DF5C03" w:rsidRPr="00910C2C">
        <w:rPr>
          <w:rtl/>
        </w:rPr>
        <w:t xml:space="preserve"> </w:t>
      </w:r>
      <w:r w:rsidRPr="00910C2C">
        <w:rPr>
          <w:rtl/>
        </w:rPr>
        <w:t>وتأثيرًا</w:t>
      </w:r>
      <w:r w:rsidR="00DF5C03" w:rsidRPr="00910C2C">
        <w:rPr>
          <w:rtl/>
        </w:rPr>
        <w:t xml:space="preserve"> </w:t>
      </w:r>
      <w:r w:rsidRPr="00910C2C">
        <w:rPr>
          <w:rtl/>
        </w:rPr>
        <w:t>يعكس</w:t>
      </w:r>
      <w:r w:rsidR="00DF5C03" w:rsidRPr="00910C2C">
        <w:rPr>
          <w:rtl/>
        </w:rPr>
        <w:t xml:space="preserve"> </w:t>
      </w:r>
      <w:r w:rsidRPr="00910C2C">
        <w:rPr>
          <w:rtl/>
        </w:rPr>
        <w:t>حقيقة</w:t>
      </w:r>
      <w:r w:rsidR="00DF5C03" w:rsidRPr="00910C2C">
        <w:rPr>
          <w:rtl/>
        </w:rPr>
        <w:t xml:space="preserve"> </w:t>
      </w:r>
      <w:r w:rsidRPr="00910C2C">
        <w:rPr>
          <w:rtl/>
        </w:rPr>
        <w:t>المسمى</w:t>
      </w:r>
      <w:r w:rsidR="00DF5C03" w:rsidRPr="00910C2C">
        <w:rPr>
          <w:rtl/>
        </w:rPr>
        <w:t xml:space="preserve"> </w:t>
      </w:r>
      <w:r w:rsidRPr="00910C2C">
        <w:rPr>
          <w:rtl/>
        </w:rPr>
        <w:t>وديناميكية</w:t>
      </w:r>
      <w:r w:rsidR="00DF5C03" w:rsidRPr="00910C2C">
        <w:rPr>
          <w:rtl/>
        </w:rPr>
        <w:t xml:space="preserve"> </w:t>
      </w:r>
      <w:r w:rsidRPr="00910C2C">
        <w:rPr>
          <w:rtl/>
        </w:rPr>
        <w:t>الوجود؟</w:t>
      </w:r>
      <w:r w:rsidR="00DF5C03" w:rsidRPr="00910C2C">
        <w:rPr>
          <w:rtl/>
        </w:rPr>
        <w:t xml:space="preserve"> </w:t>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بانطلاقه</w:t>
      </w:r>
      <w:r w:rsidR="00DF5C03" w:rsidRPr="00910C2C">
        <w:rPr>
          <w:rtl/>
        </w:rPr>
        <w:t xml:space="preserve"> </w:t>
      </w:r>
      <w:r w:rsidRPr="00910C2C">
        <w:rPr>
          <w:rtl/>
        </w:rPr>
        <w:t>من</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وتركيزه</w:t>
      </w:r>
      <w:r w:rsidR="00DF5C03" w:rsidRPr="00910C2C">
        <w:rPr>
          <w:rtl/>
        </w:rPr>
        <w:t xml:space="preserve"> </w:t>
      </w:r>
      <w:r w:rsidRPr="00910C2C">
        <w:rPr>
          <w:rtl/>
        </w:rPr>
        <w:t>على</w:t>
      </w:r>
      <w:r w:rsidR="00DF5C03" w:rsidRPr="00910C2C">
        <w:rPr>
          <w:rtl/>
        </w:rPr>
        <w:t xml:space="preserve"> </w:t>
      </w:r>
      <w:r w:rsidRPr="00910C2C">
        <w:rPr>
          <w:rtl/>
        </w:rPr>
        <w:t>البنية</w:t>
      </w:r>
      <w:r w:rsidR="00DF5C03" w:rsidRPr="00910C2C">
        <w:rPr>
          <w:rtl/>
        </w:rPr>
        <w:t xml:space="preserve"> </w:t>
      </w:r>
      <w:r w:rsidRPr="00910C2C">
        <w:rPr>
          <w:rtl/>
        </w:rPr>
        <w:t>المثنوية،</w:t>
      </w:r>
      <w:r w:rsidR="00DF5C03" w:rsidRPr="00910C2C">
        <w:rPr>
          <w:rtl/>
        </w:rPr>
        <w:t xml:space="preserve"> </w:t>
      </w:r>
      <w:r w:rsidRPr="00910C2C">
        <w:rPr>
          <w:rtl/>
        </w:rPr>
        <w:t>يقدم</w:t>
      </w:r>
      <w:r w:rsidR="00DF5C03" w:rsidRPr="00910C2C">
        <w:rPr>
          <w:rtl/>
        </w:rPr>
        <w:t xml:space="preserve"> </w:t>
      </w:r>
      <w:r w:rsidRPr="00910C2C">
        <w:rPr>
          <w:rtl/>
        </w:rPr>
        <w:t>مفهوم</w:t>
      </w:r>
      <w:r w:rsidR="00DF5C03" w:rsidRPr="00910C2C">
        <w:rPr>
          <w:rtl/>
        </w:rPr>
        <w:t xml:space="preserve"> </w:t>
      </w: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كجوهر</w:t>
      </w:r>
      <w:r w:rsidR="00DF5C03" w:rsidRPr="00910C2C">
        <w:rPr>
          <w:rtl/>
        </w:rPr>
        <w:t xml:space="preserve"> </w:t>
      </w:r>
      <w:r w:rsidRPr="00910C2C">
        <w:rPr>
          <w:rtl/>
        </w:rPr>
        <w:t>للدلالة</w:t>
      </w:r>
      <w:r w:rsidR="00DF5C03" w:rsidRPr="00910C2C">
        <w:rPr>
          <w:rtl/>
        </w:rPr>
        <w:t xml:space="preserve"> </w:t>
      </w:r>
      <w:r w:rsidRPr="00910C2C">
        <w:rPr>
          <w:rtl/>
        </w:rPr>
        <w:t>القرآنية،</w:t>
      </w:r>
      <w:r w:rsidR="00DF5C03" w:rsidRPr="00910C2C">
        <w:rPr>
          <w:rtl/>
        </w:rPr>
        <w:t xml:space="preserve"> </w:t>
      </w:r>
      <w:r w:rsidRPr="00910C2C">
        <w:rPr>
          <w:rtl/>
        </w:rPr>
        <w:t>وهو</w:t>
      </w:r>
      <w:r w:rsidR="00DF5C03" w:rsidRPr="00910C2C">
        <w:rPr>
          <w:rtl/>
        </w:rPr>
        <w:t xml:space="preserve"> </w:t>
      </w:r>
      <w:r w:rsidRPr="00910C2C">
        <w:rPr>
          <w:rtl/>
        </w:rPr>
        <w:t>فهم</w:t>
      </w:r>
      <w:r w:rsidR="00DF5C03" w:rsidRPr="00910C2C">
        <w:rPr>
          <w:rtl/>
        </w:rPr>
        <w:t xml:space="preserve"> </w:t>
      </w:r>
      <w:r w:rsidRPr="00910C2C">
        <w:rPr>
          <w:rtl/>
        </w:rPr>
        <w:t>يتجاوز</w:t>
      </w:r>
      <w:r w:rsidR="00DF5C03" w:rsidRPr="00910C2C">
        <w:rPr>
          <w:rtl/>
        </w:rPr>
        <w:t xml:space="preserve"> </w:t>
      </w:r>
      <w:r w:rsidRPr="00910C2C">
        <w:rPr>
          <w:rtl/>
        </w:rPr>
        <w:t>المعنى</w:t>
      </w:r>
      <w:r w:rsidR="00DF5C03" w:rsidRPr="00910C2C">
        <w:rPr>
          <w:rtl/>
        </w:rPr>
        <w:t xml:space="preserve"> </w:t>
      </w:r>
      <w:r w:rsidRPr="00910C2C">
        <w:rPr>
          <w:rtl/>
        </w:rPr>
        <w:t>الساكن</w:t>
      </w:r>
      <w:r w:rsidR="00DF5C03" w:rsidRPr="00910C2C">
        <w:rPr>
          <w:rtl/>
        </w:rPr>
        <w:t xml:space="preserve"> </w:t>
      </w:r>
      <w:r w:rsidRPr="00910C2C">
        <w:rPr>
          <w:rtl/>
        </w:rPr>
        <w:t>والسطحي</w:t>
      </w:r>
      <w:r w:rsidR="00DF5C03" w:rsidRPr="00910C2C">
        <w:rPr>
          <w:rtl/>
        </w:rPr>
        <w:t xml:space="preserve"> </w:t>
      </w:r>
      <w:r w:rsidRPr="00910C2C">
        <w:rPr>
          <w:rtl/>
        </w:rPr>
        <w:t>ليكشف</w:t>
      </w:r>
      <w:r w:rsidR="00DF5C03" w:rsidRPr="00910C2C">
        <w:rPr>
          <w:rtl/>
        </w:rPr>
        <w:t xml:space="preserve"> </w:t>
      </w:r>
      <w:r w:rsidRPr="00910C2C">
        <w:rPr>
          <w:rtl/>
        </w:rPr>
        <w:t>عن</w:t>
      </w:r>
      <w:r w:rsidR="00DF5C03" w:rsidRPr="00910C2C">
        <w:rPr>
          <w:rtl/>
        </w:rPr>
        <w:t xml:space="preserve"> </w:t>
      </w:r>
      <w:r w:rsidRPr="00910C2C">
        <w:rPr>
          <w:rtl/>
        </w:rPr>
        <w:t>البعد</w:t>
      </w:r>
      <w:r w:rsidR="00DF5C03" w:rsidRPr="00910C2C">
        <w:rPr>
          <w:rtl/>
        </w:rPr>
        <w:t xml:space="preserve"> </w:t>
      </w:r>
      <w:r w:rsidRPr="00910C2C">
        <w:rPr>
          <w:rtl/>
        </w:rPr>
        <w:t>الديناميكي</w:t>
      </w:r>
      <w:r w:rsidR="00DF5C03" w:rsidRPr="00910C2C">
        <w:rPr>
          <w:rtl/>
        </w:rPr>
        <w:t xml:space="preserve"> </w:t>
      </w:r>
      <w:r w:rsidRPr="00910C2C">
        <w:rPr>
          <w:rtl/>
        </w:rPr>
        <w:t>والتأثيري</w:t>
      </w:r>
      <w:r w:rsidR="00DF5C03" w:rsidRPr="00910C2C">
        <w:rPr>
          <w:rtl/>
        </w:rPr>
        <w:t xml:space="preserve"> </w:t>
      </w:r>
      <w:r w:rsidRPr="00910C2C">
        <w:rPr>
          <w:rtl/>
        </w:rPr>
        <w:t>للكلمة</w:t>
      </w:r>
      <w:r w:rsidRPr="00910C2C">
        <w:t>.</w:t>
      </w:r>
    </w:p>
    <w:p w14:paraId="67C7271E" w14:textId="7DF0BAB2" w:rsidR="00E556FE" w:rsidRPr="00910C2C" w:rsidRDefault="00E556FE" w:rsidP="00D55BE4">
      <w:r w:rsidRPr="00910C2C">
        <w:rPr>
          <w:rtl/>
        </w:rPr>
        <w:t>أ.</w:t>
      </w:r>
      <w:r w:rsidR="00DF5C03" w:rsidRPr="00910C2C">
        <w:rPr>
          <w:rtl/>
        </w:rPr>
        <w:t xml:space="preserve"> </w:t>
      </w:r>
      <w:r w:rsidRPr="00910C2C">
        <w:rPr>
          <w:rtl/>
        </w:rPr>
        <w:t>تعريف</w:t>
      </w:r>
      <w:r w:rsidR="00DF5C03" w:rsidRPr="00910C2C">
        <w:rPr>
          <w:rtl/>
        </w:rPr>
        <w:t xml:space="preserve"> </w:t>
      </w:r>
      <w:r w:rsidRPr="00910C2C">
        <w:rPr>
          <w:rtl/>
        </w:rPr>
        <w:t>المعنى</w:t>
      </w:r>
      <w:r w:rsidR="00DF5C03" w:rsidRPr="00910C2C">
        <w:rPr>
          <w:rtl/>
        </w:rPr>
        <w:t xml:space="preserve"> </w:t>
      </w:r>
      <w:r w:rsidRPr="00910C2C">
        <w:rPr>
          <w:rtl/>
        </w:rPr>
        <w:t>الحركي</w:t>
      </w:r>
      <w:r w:rsidRPr="00910C2C">
        <w:t>:</w:t>
      </w:r>
    </w:p>
    <w:p w14:paraId="5E348DC7" w14:textId="47A2FDEC" w:rsidR="00E556FE" w:rsidRPr="00910C2C" w:rsidRDefault="00E556FE" w:rsidP="00D55BE4">
      <w:pPr>
        <w:pStyle w:val="a8"/>
        <w:numPr>
          <w:ilvl w:val="0"/>
          <w:numId w:val="168"/>
        </w:numPr>
      </w:pPr>
      <w:r w:rsidRPr="00910C2C">
        <w:rPr>
          <w:b/>
          <w:bCs/>
          <w:rtl/>
        </w:rPr>
        <w:t>ليس</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المعجمي</w:t>
      </w:r>
      <w:r w:rsidR="00DF5C03" w:rsidRPr="00910C2C">
        <w:rPr>
          <w:b/>
          <w:bCs/>
          <w:rtl/>
        </w:rPr>
        <w:t xml:space="preserve"> </w:t>
      </w:r>
      <w:r w:rsidRPr="00910C2C">
        <w:rPr>
          <w:b/>
          <w:bCs/>
          <w:rtl/>
        </w:rPr>
        <w:t>فقط</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التعريف</w:t>
      </w:r>
      <w:r w:rsidR="00DF5C03" w:rsidRPr="00910C2C">
        <w:rPr>
          <w:rtl/>
        </w:rPr>
        <w:t xml:space="preserve"> </w:t>
      </w:r>
      <w:r w:rsidRPr="00910C2C">
        <w:rPr>
          <w:rtl/>
        </w:rPr>
        <w:t>اللغوي</w:t>
      </w:r>
      <w:r w:rsidR="00DF5C03" w:rsidRPr="00910C2C">
        <w:rPr>
          <w:rtl/>
        </w:rPr>
        <w:t xml:space="preserve"> </w:t>
      </w:r>
      <w:r w:rsidRPr="00910C2C">
        <w:rPr>
          <w:rtl/>
        </w:rPr>
        <w:t>أو</w:t>
      </w:r>
      <w:r w:rsidR="00DF5C03" w:rsidRPr="00910C2C">
        <w:rPr>
          <w:rtl/>
        </w:rPr>
        <w:t xml:space="preserve"> </w:t>
      </w:r>
      <w:r w:rsidRPr="00910C2C">
        <w:rPr>
          <w:rtl/>
        </w:rPr>
        <w:t>الاصطلاحي</w:t>
      </w:r>
      <w:r w:rsidR="00DF5C03" w:rsidRPr="00910C2C">
        <w:rPr>
          <w:rtl/>
        </w:rPr>
        <w:t xml:space="preserve"> </w:t>
      </w:r>
      <w:r w:rsidRPr="00910C2C">
        <w:rPr>
          <w:rtl/>
        </w:rPr>
        <w:t>للكلمة</w:t>
      </w:r>
      <w:r w:rsidRPr="00910C2C">
        <w:t>.</w:t>
      </w:r>
    </w:p>
    <w:p w14:paraId="212FEA01" w14:textId="7B607263" w:rsidR="00E556FE" w:rsidRPr="00910C2C" w:rsidRDefault="00E556FE" w:rsidP="00D55BE4">
      <w:pPr>
        <w:pStyle w:val="a8"/>
        <w:numPr>
          <w:ilvl w:val="0"/>
          <w:numId w:val="168"/>
        </w:numPr>
      </w:pPr>
      <w:r w:rsidRPr="00910C2C">
        <w:rPr>
          <w:rtl/>
        </w:rPr>
        <w:t>الدلالة</w:t>
      </w:r>
      <w:r w:rsidR="00DF5C03" w:rsidRPr="00910C2C">
        <w:rPr>
          <w:rtl/>
        </w:rPr>
        <w:t xml:space="preserve"> </w:t>
      </w:r>
      <w:r w:rsidRPr="00910C2C">
        <w:rPr>
          <w:rtl/>
        </w:rPr>
        <w:t>الديناميكية</w:t>
      </w:r>
      <w:r w:rsidRPr="00910C2C">
        <w:t>:</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الأصلي</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يربط</w:t>
      </w:r>
      <w:r w:rsidR="00DF5C03" w:rsidRPr="00910C2C">
        <w:rPr>
          <w:rtl/>
        </w:rPr>
        <w:t xml:space="preserve"> </w:t>
      </w:r>
      <w:r w:rsidRPr="00910C2C">
        <w:rPr>
          <w:rtl/>
        </w:rPr>
        <w:t>اللفظ</w:t>
      </w:r>
      <w:r w:rsidR="00DF5C03" w:rsidRPr="00910C2C">
        <w:rPr>
          <w:rtl/>
        </w:rPr>
        <w:t xml:space="preserve"> </w:t>
      </w:r>
      <w:r w:rsidRPr="00910C2C">
        <w:rPr>
          <w:rtl/>
        </w:rPr>
        <w:t>بحقيقة</w:t>
      </w:r>
      <w:r w:rsidR="00DF5C03" w:rsidRPr="00910C2C">
        <w:rPr>
          <w:rtl/>
        </w:rPr>
        <w:t xml:space="preserve"> </w:t>
      </w:r>
      <w:r w:rsidRPr="00910C2C">
        <w:rPr>
          <w:rtl/>
        </w:rPr>
        <w:t>المسمى</w:t>
      </w:r>
      <w:r w:rsidR="00DF5C03" w:rsidRPr="00910C2C">
        <w:rPr>
          <w:rtl/>
        </w:rPr>
        <w:t xml:space="preserve"> </w:t>
      </w:r>
      <w:r w:rsidRPr="00910C2C">
        <w:rPr>
          <w:rtl/>
        </w:rPr>
        <w:t>وحركته</w:t>
      </w:r>
      <w:r w:rsidR="00DF5C03" w:rsidRPr="00910C2C">
        <w:rPr>
          <w:rtl/>
        </w:rPr>
        <w:t xml:space="preserve"> </w:t>
      </w:r>
      <w:r w:rsidRPr="00910C2C">
        <w:rPr>
          <w:rtl/>
        </w:rPr>
        <w:t>وتأثيره</w:t>
      </w:r>
      <w:r w:rsidR="00DF5C03" w:rsidRPr="00910C2C">
        <w:rPr>
          <w:rtl/>
        </w:rPr>
        <w:t xml:space="preserve"> </w:t>
      </w:r>
      <w:r w:rsidRPr="00910C2C">
        <w:rPr>
          <w:rtl/>
        </w:rPr>
        <w:t>ووظيفته</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وسنن</w:t>
      </w:r>
      <w:r w:rsidR="00DF5C03" w:rsidRPr="00910C2C">
        <w:rPr>
          <w:rtl/>
        </w:rPr>
        <w:t xml:space="preserve"> </w:t>
      </w:r>
      <w:r w:rsidRPr="00910C2C">
        <w:rPr>
          <w:rtl/>
        </w:rPr>
        <w:t>الله</w:t>
      </w:r>
      <w:r w:rsidRPr="00910C2C">
        <w:t>.</w:t>
      </w:r>
      <w:r w:rsidR="00DF5C03" w:rsidRPr="00910C2C">
        <w:rPr>
          <w:rtl/>
        </w:rPr>
        <w:t xml:space="preserve"> </w:t>
      </w:r>
      <w:r w:rsidRPr="00910C2C">
        <w:rPr>
          <w:rtl/>
        </w:rPr>
        <w:t>إنه</w:t>
      </w:r>
      <w:r w:rsidR="00DF5C03" w:rsidRPr="00910C2C">
        <w:rPr>
          <w:rtl/>
        </w:rPr>
        <w:t xml:space="preserve"> </w:t>
      </w:r>
      <w:r w:rsidRPr="00910C2C">
        <w:rPr>
          <w:rtl/>
        </w:rPr>
        <w:t>يعكس</w:t>
      </w:r>
      <w:r w:rsidR="00DF5C03" w:rsidRPr="00910C2C">
        <w:rPr>
          <w:rtl/>
        </w:rPr>
        <w:t xml:space="preserve"> </w:t>
      </w:r>
      <w:r w:rsidRPr="00910C2C">
        <w:rPr>
          <w:rtl/>
        </w:rPr>
        <w:t>الطاقة</w:t>
      </w:r>
      <w:r w:rsidR="00DF5C03" w:rsidRPr="00910C2C">
        <w:rPr>
          <w:rtl/>
        </w:rPr>
        <w:t xml:space="preserve"> </w:t>
      </w:r>
      <w:r w:rsidRPr="00910C2C">
        <w:rPr>
          <w:rtl/>
        </w:rPr>
        <w:t>الكامنة</w:t>
      </w:r>
      <w:r w:rsidR="00DF5C03" w:rsidRPr="00910C2C">
        <w:rPr>
          <w:rtl/>
        </w:rPr>
        <w:t xml:space="preserve"> </w:t>
      </w:r>
      <w:r w:rsidRPr="00910C2C">
        <w:rPr>
          <w:rtl/>
        </w:rPr>
        <w:t>في</w:t>
      </w:r>
      <w:r w:rsidR="00DF5C03" w:rsidRPr="00910C2C">
        <w:rPr>
          <w:rtl/>
        </w:rPr>
        <w:t xml:space="preserve"> </w:t>
      </w:r>
      <w:r w:rsidRPr="00910C2C">
        <w:rPr>
          <w:rtl/>
        </w:rPr>
        <w:t>الكلمة</w:t>
      </w:r>
      <w:r w:rsidR="00DF5C03" w:rsidRPr="00910C2C">
        <w:rPr>
          <w:rtl/>
        </w:rPr>
        <w:t xml:space="preserve"> </w:t>
      </w:r>
      <w:r w:rsidRPr="00910C2C">
        <w:rPr>
          <w:rtl/>
        </w:rPr>
        <w:t>وكيف</w:t>
      </w:r>
      <w:r w:rsidR="00DF5C03" w:rsidRPr="00910C2C">
        <w:rPr>
          <w:rtl/>
        </w:rPr>
        <w:t xml:space="preserve"> </w:t>
      </w:r>
      <w:r w:rsidRPr="00910C2C">
        <w:rPr>
          <w:rtl/>
        </w:rPr>
        <w:t>تتجلى</w:t>
      </w:r>
      <w:r w:rsidR="00DF5C03" w:rsidRPr="00910C2C">
        <w:rPr>
          <w:rtl/>
        </w:rPr>
        <w:t xml:space="preserve"> </w:t>
      </w:r>
      <w:r w:rsidRPr="00910C2C">
        <w:rPr>
          <w:rtl/>
        </w:rPr>
        <w:t>في</w:t>
      </w:r>
      <w:r w:rsidR="00DF5C03" w:rsidRPr="00910C2C">
        <w:rPr>
          <w:rtl/>
        </w:rPr>
        <w:t xml:space="preserve"> </w:t>
      </w:r>
      <w:r w:rsidRPr="00910C2C">
        <w:rPr>
          <w:rtl/>
        </w:rPr>
        <w:t>الواقع</w:t>
      </w:r>
      <w:r w:rsidRPr="00910C2C">
        <w:t>.</w:t>
      </w:r>
    </w:p>
    <w:p w14:paraId="4630F29E" w14:textId="0B21222C" w:rsidR="00E556FE" w:rsidRPr="00910C2C" w:rsidRDefault="00E556FE" w:rsidP="00D55BE4">
      <w:pPr>
        <w:pStyle w:val="a8"/>
        <w:numPr>
          <w:ilvl w:val="0"/>
          <w:numId w:val="168"/>
        </w:numPr>
      </w:pPr>
      <w:r w:rsidRPr="00910C2C">
        <w:rPr>
          <w:b/>
          <w:bCs/>
          <w:rtl/>
        </w:rPr>
        <w:t>مستمد</w:t>
      </w:r>
      <w:r w:rsidR="00DF5C03" w:rsidRPr="00910C2C">
        <w:rPr>
          <w:b/>
          <w:bCs/>
          <w:rtl/>
        </w:rPr>
        <w:t xml:space="preserve"> </w:t>
      </w:r>
      <w:r w:rsidRPr="00910C2C">
        <w:rPr>
          <w:b/>
          <w:bCs/>
          <w:rtl/>
        </w:rPr>
        <w:t>من</w:t>
      </w:r>
      <w:r w:rsidR="00DF5C03" w:rsidRPr="00910C2C">
        <w:rPr>
          <w:b/>
          <w:bCs/>
          <w:rtl/>
        </w:rPr>
        <w:t xml:space="preserve"> </w:t>
      </w:r>
      <w:r w:rsidRPr="00910C2C">
        <w:rPr>
          <w:b/>
          <w:bCs/>
          <w:rtl/>
        </w:rPr>
        <w:t>البنية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ليس</w:t>
      </w:r>
      <w:r w:rsidR="00DF5C03" w:rsidRPr="00910C2C">
        <w:rPr>
          <w:rtl/>
        </w:rPr>
        <w:t xml:space="preserve"> </w:t>
      </w:r>
      <w:r w:rsidRPr="00910C2C">
        <w:rPr>
          <w:rtl/>
        </w:rPr>
        <w:t>افتراضيًا،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مستنبط</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b/>
          <w:bCs/>
          <w:rtl/>
        </w:rPr>
        <w:t>تحليل</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الكلمة</w:t>
      </w:r>
      <w:r w:rsidR="00DF5C03" w:rsidRPr="00910C2C">
        <w:rPr>
          <w:rtl/>
        </w:rPr>
        <w:t xml:space="preserve"> </w:t>
      </w:r>
      <w:r w:rsidRPr="00910C2C">
        <w:rPr>
          <w:rtl/>
        </w:rPr>
        <w:t>ودلالات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000B76D0" w:rsidRPr="00910C2C">
        <w:rPr>
          <w:rtl/>
        </w:rPr>
        <w:t>"</w:t>
      </w:r>
      <w:r w:rsidRPr="00910C2C">
        <w:rPr>
          <w:rtl/>
        </w:rPr>
        <w:t>أزواجها</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تعكس</w:t>
      </w:r>
      <w:r w:rsidR="00DF5C03" w:rsidRPr="00910C2C">
        <w:rPr>
          <w:rtl/>
        </w:rPr>
        <w:t xml:space="preserve"> </w:t>
      </w:r>
      <w:r w:rsidRPr="00910C2C">
        <w:rPr>
          <w:rtl/>
        </w:rPr>
        <w:t>هذه</w:t>
      </w:r>
      <w:r w:rsidR="00DF5C03" w:rsidRPr="00910C2C">
        <w:rPr>
          <w:rtl/>
        </w:rPr>
        <w:t xml:space="preserve"> </w:t>
      </w:r>
      <w:r w:rsidRPr="00910C2C">
        <w:rPr>
          <w:rtl/>
        </w:rPr>
        <w:t>الحركة</w:t>
      </w:r>
      <w:r w:rsidR="00DF5C03" w:rsidRPr="00910C2C">
        <w:rPr>
          <w:rtl/>
        </w:rPr>
        <w:t xml:space="preserve"> </w:t>
      </w:r>
      <w:r w:rsidRPr="00910C2C">
        <w:rPr>
          <w:rtl/>
        </w:rPr>
        <w:t>والتأثير</w:t>
      </w:r>
      <w:r w:rsidRPr="00910C2C">
        <w:t>.</w:t>
      </w:r>
    </w:p>
    <w:p w14:paraId="5ED87176" w14:textId="24022551" w:rsidR="00E556FE" w:rsidRPr="00910C2C" w:rsidRDefault="00E556FE" w:rsidP="00D55BE4">
      <w:pPr>
        <w:pStyle w:val="a8"/>
        <w:numPr>
          <w:ilvl w:val="0"/>
          <w:numId w:val="168"/>
        </w:numPr>
      </w:pPr>
      <w:r w:rsidRPr="00910C2C">
        <w:rPr>
          <w:b/>
          <w:bCs/>
          <w:rtl/>
        </w:rPr>
        <w:t>مثال</w:t>
      </w:r>
      <w:r w:rsidR="00DF5C03" w:rsidRPr="00910C2C">
        <w:rPr>
          <w:b/>
          <w:bCs/>
          <w:rtl/>
        </w:rPr>
        <w:t xml:space="preserve"> </w:t>
      </w:r>
      <w:r w:rsidRPr="00910C2C">
        <w:rPr>
          <w:b/>
          <w:bCs/>
          <w:rtl/>
        </w:rPr>
        <w:t>"الرواسي</w:t>
      </w:r>
      <w:r w:rsidRPr="00910C2C">
        <w:rPr>
          <w:b/>
          <w:bCs/>
        </w:rPr>
        <w:t>":</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ليس</w:t>
      </w:r>
      <w:r w:rsidR="00DF5C03" w:rsidRPr="00910C2C">
        <w:rPr>
          <w:rtl/>
        </w:rPr>
        <w:t xml:space="preserve"> </w:t>
      </w:r>
      <w:r w:rsidRPr="00910C2C">
        <w:rPr>
          <w:rtl/>
        </w:rPr>
        <w:t>"الجبال</w:t>
      </w:r>
      <w:r w:rsidR="00DF5C03" w:rsidRPr="00910C2C">
        <w:rPr>
          <w:rtl/>
        </w:rPr>
        <w:t xml:space="preserve"> </w:t>
      </w:r>
      <w:r w:rsidRPr="00910C2C">
        <w:rPr>
          <w:rtl/>
        </w:rPr>
        <w:t>الثابتة"</w:t>
      </w:r>
      <w:r w:rsidR="00DF5C03" w:rsidRPr="00910C2C">
        <w:rPr>
          <w:rtl/>
        </w:rPr>
        <w:t xml:space="preserve"> </w:t>
      </w:r>
      <w:r w:rsidR="000B76D0" w:rsidRPr="00910C2C">
        <w:rPr>
          <w:rtl/>
        </w:rPr>
        <w:t>"</w:t>
      </w:r>
      <w:r w:rsidRPr="00910C2C">
        <w:rPr>
          <w:rtl/>
        </w:rPr>
        <w:t>معنى</w:t>
      </w:r>
      <w:r w:rsidR="00DF5C03" w:rsidRPr="00910C2C">
        <w:rPr>
          <w:rtl/>
        </w:rPr>
        <w:t xml:space="preserve"> </w:t>
      </w:r>
      <w:r w:rsidRPr="00910C2C">
        <w:rPr>
          <w:rtl/>
        </w:rPr>
        <w:t>ساكن</w:t>
      </w:r>
      <w:r w:rsidR="000B76D0" w:rsidRPr="00910C2C">
        <w:rPr>
          <w:rtl/>
        </w:rPr>
        <w:t>"</w:t>
      </w:r>
      <w:r w:rsidRPr="00910C2C">
        <w:rPr>
          <w:rtl/>
        </w:rPr>
        <w:t>،</w:t>
      </w:r>
      <w:r w:rsidR="00DF5C03" w:rsidRPr="00910C2C">
        <w:rPr>
          <w:rtl/>
        </w:rPr>
        <w:t xml:space="preserve"> </w:t>
      </w:r>
      <w:r w:rsidRPr="00910C2C">
        <w:rPr>
          <w:rtl/>
        </w:rPr>
        <w:t>بل</w:t>
      </w:r>
      <w:r w:rsidR="00DF5C03" w:rsidRPr="00910C2C">
        <w:rPr>
          <w:rtl/>
        </w:rPr>
        <w:t xml:space="preserve"> </w:t>
      </w:r>
      <w:r w:rsidRPr="00910C2C">
        <w:rPr>
          <w:rtl/>
        </w:rPr>
        <w:t>"القوى</w:t>
      </w:r>
      <w:r w:rsidR="00DF5C03" w:rsidRPr="00910C2C">
        <w:rPr>
          <w:rtl/>
        </w:rPr>
        <w:t xml:space="preserve"> </w:t>
      </w:r>
      <w:r w:rsidRPr="00910C2C">
        <w:rPr>
          <w:rtl/>
        </w:rPr>
        <w:t>التي</w:t>
      </w:r>
      <w:r w:rsidR="00DF5C03" w:rsidRPr="00910C2C">
        <w:rPr>
          <w:rtl/>
        </w:rPr>
        <w:t xml:space="preserve"> </w:t>
      </w:r>
      <w:r w:rsidRPr="00910C2C">
        <w:rPr>
          <w:rtl/>
        </w:rPr>
        <w:t>ترسِّخ</w:t>
      </w:r>
      <w:r w:rsidR="00DF5C03" w:rsidRPr="00910C2C">
        <w:rPr>
          <w:rtl/>
        </w:rPr>
        <w:t xml:space="preserve"> </w:t>
      </w:r>
      <w:r w:rsidRPr="00910C2C">
        <w:rPr>
          <w:rtl/>
        </w:rPr>
        <w:t>وتثبِّت</w:t>
      </w:r>
      <w:r w:rsidR="00DF5C03" w:rsidRPr="00910C2C">
        <w:rPr>
          <w:rtl/>
        </w:rPr>
        <w:t xml:space="preserve"> </w:t>
      </w:r>
      <w:r w:rsidRPr="00910C2C">
        <w:rPr>
          <w:rtl/>
        </w:rPr>
        <w:t>وتمنع</w:t>
      </w:r>
      <w:r w:rsidR="00DF5C03" w:rsidRPr="00910C2C">
        <w:rPr>
          <w:rtl/>
        </w:rPr>
        <w:t xml:space="preserve"> </w:t>
      </w:r>
      <w:r w:rsidRPr="00910C2C">
        <w:rPr>
          <w:rtl/>
        </w:rPr>
        <w:t>الميدان"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حركة</w:t>
      </w:r>
      <w:r w:rsidR="00DF5C03" w:rsidRPr="00910C2C">
        <w:rPr>
          <w:rtl/>
        </w:rPr>
        <w:t xml:space="preserve"> </w:t>
      </w:r>
      <w:r w:rsidRPr="00910C2C">
        <w:rPr>
          <w:rtl/>
        </w:rPr>
        <w:t>داخلية</w:t>
      </w:r>
      <w:r w:rsidR="00DF5C03" w:rsidRPr="00910C2C">
        <w:rPr>
          <w:rtl/>
        </w:rPr>
        <w:t xml:space="preserve"> </w:t>
      </w:r>
      <w:r w:rsidR="000B76D0" w:rsidRPr="00910C2C">
        <w:rPr>
          <w:rtl/>
        </w:rPr>
        <w:t>"</w:t>
      </w:r>
      <w:r w:rsidRPr="00910C2C">
        <w:rPr>
          <w:rtl/>
        </w:rPr>
        <w:t>مستنبط</w:t>
      </w:r>
      <w:r w:rsidR="00DF5C03" w:rsidRPr="00910C2C">
        <w:rPr>
          <w:rtl/>
        </w:rPr>
        <w:t xml:space="preserve"> </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"رسا"</w:t>
      </w:r>
      <w:r w:rsidR="00DF5C03" w:rsidRPr="00910C2C">
        <w:rPr>
          <w:rtl/>
        </w:rPr>
        <w:t xml:space="preserve"> </w:t>
      </w:r>
      <w:r w:rsidRPr="00910C2C">
        <w:rPr>
          <w:rtl/>
        </w:rPr>
        <w:t>ومن</w:t>
      </w:r>
      <w:r w:rsidR="00DF5C03" w:rsidRPr="00910C2C">
        <w:rPr>
          <w:rtl/>
        </w:rPr>
        <w:t xml:space="preserve"> </w:t>
      </w:r>
      <w:r w:rsidRPr="00910C2C">
        <w:rPr>
          <w:rtl/>
        </w:rPr>
        <w:t>تحليل</w:t>
      </w:r>
      <w:r w:rsidR="00DF5C03" w:rsidRPr="00910C2C">
        <w:rPr>
          <w:rtl/>
        </w:rPr>
        <w:t xml:space="preserve"> </w:t>
      </w:r>
      <w:r w:rsidRPr="00910C2C">
        <w:rPr>
          <w:rtl/>
        </w:rPr>
        <w:t>أزواجه</w:t>
      </w:r>
      <w:r w:rsidR="00DF5C03" w:rsidRPr="00910C2C">
        <w:rPr>
          <w:rtl/>
        </w:rPr>
        <w:t xml:space="preserve"> </w:t>
      </w:r>
      <w:r w:rsidRPr="00910C2C">
        <w:rPr>
          <w:rtl/>
        </w:rPr>
        <w:t>المحتملة</w:t>
      </w:r>
      <w:r w:rsidR="000B76D0" w:rsidRPr="00910C2C">
        <w:rPr>
          <w:rtl/>
        </w:rPr>
        <w:t>"</w:t>
      </w:r>
      <w:r w:rsidRPr="00910C2C">
        <w:t>.</w:t>
      </w:r>
    </w:p>
    <w:p w14:paraId="3085A272" w14:textId="1EB3B754" w:rsidR="00E556FE" w:rsidRPr="00910C2C" w:rsidRDefault="00E556FE" w:rsidP="00D55BE4">
      <w:r w:rsidRPr="00910C2C">
        <w:rPr>
          <w:rtl/>
        </w:rPr>
        <w:t>ب.</w:t>
      </w:r>
      <w:r w:rsidR="00DF5C03" w:rsidRPr="00910C2C">
        <w:rPr>
          <w:rtl/>
        </w:rPr>
        <w:t xml:space="preserve"> </w:t>
      </w:r>
      <w:r w:rsidRPr="00910C2C">
        <w:rPr>
          <w:rtl/>
        </w:rPr>
        <w:t>أهمية</w:t>
      </w:r>
      <w:r w:rsidR="00DF5C03" w:rsidRPr="00910C2C">
        <w:rPr>
          <w:rtl/>
        </w:rPr>
        <w:t xml:space="preserve"> </w:t>
      </w:r>
      <w:r w:rsidRPr="00910C2C">
        <w:rPr>
          <w:rtl/>
        </w:rPr>
        <w:t>المعنى</w:t>
      </w:r>
      <w:r w:rsidR="00DF5C03" w:rsidRPr="00910C2C">
        <w:rPr>
          <w:rtl/>
        </w:rPr>
        <w:t xml:space="preserve"> </w:t>
      </w:r>
      <w:r w:rsidRPr="00910C2C">
        <w:rPr>
          <w:rtl/>
        </w:rPr>
        <w:t>الحركي</w:t>
      </w:r>
      <w:r w:rsidRPr="00910C2C">
        <w:t>:</w:t>
      </w:r>
    </w:p>
    <w:p w14:paraId="11B5BC72" w14:textId="7AAEA3BD" w:rsidR="00E556FE" w:rsidRPr="00910C2C" w:rsidRDefault="00E556FE" w:rsidP="00D55BE4">
      <w:pPr>
        <w:pStyle w:val="a8"/>
        <w:numPr>
          <w:ilvl w:val="0"/>
          <w:numId w:val="169"/>
        </w:numPr>
      </w:pPr>
      <w:r w:rsidRPr="00910C2C">
        <w:rPr>
          <w:b/>
          <w:bCs/>
          <w:rtl/>
        </w:rPr>
        <w:t>كشف</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الحقيقي</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المعنى</w:t>
      </w:r>
      <w:r w:rsidR="00DF5C03" w:rsidRPr="00910C2C">
        <w:rPr>
          <w:rtl/>
        </w:rPr>
        <w:t xml:space="preserve"> </w:t>
      </w:r>
      <w:r w:rsidRPr="00910C2C">
        <w:rPr>
          <w:rtl/>
        </w:rPr>
        <w:t>الأعمق</w:t>
      </w:r>
      <w:r w:rsidR="00DF5C03" w:rsidRPr="00910C2C">
        <w:rPr>
          <w:rtl/>
        </w:rPr>
        <w:t xml:space="preserve"> </w:t>
      </w:r>
      <w:r w:rsidRPr="00910C2C">
        <w:rPr>
          <w:rtl/>
        </w:rPr>
        <w:t>والأكثر</w:t>
      </w:r>
      <w:r w:rsidR="00DF5C03" w:rsidRPr="00910C2C">
        <w:rPr>
          <w:rtl/>
        </w:rPr>
        <w:t xml:space="preserve"> </w:t>
      </w:r>
      <w:r w:rsidRPr="00910C2C">
        <w:rPr>
          <w:rtl/>
        </w:rPr>
        <w:t>أصالة</w:t>
      </w:r>
      <w:r w:rsidR="00DF5C03" w:rsidRPr="00910C2C">
        <w:rPr>
          <w:rtl/>
        </w:rPr>
        <w:t xml:space="preserve"> </w:t>
      </w:r>
      <w:r w:rsidRPr="00910C2C">
        <w:rPr>
          <w:rtl/>
        </w:rPr>
        <w:t>الذي</w:t>
      </w:r>
      <w:r w:rsidR="00DF5C03" w:rsidRPr="00910C2C">
        <w:rPr>
          <w:rtl/>
        </w:rPr>
        <w:t xml:space="preserve"> </w:t>
      </w:r>
      <w:r w:rsidRPr="00910C2C">
        <w:rPr>
          <w:rtl/>
        </w:rPr>
        <w:t>أراده</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والذي</w:t>
      </w:r>
      <w:r w:rsidR="00DF5C03" w:rsidRPr="00910C2C">
        <w:rPr>
          <w:rtl/>
        </w:rPr>
        <w:t xml:space="preserve"> </w:t>
      </w:r>
      <w:r w:rsidRPr="00910C2C">
        <w:rPr>
          <w:rtl/>
        </w:rPr>
        <w:t>قد</w:t>
      </w:r>
      <w:r w:rsidR="00DF5C03" w:rsidRPr="00910C2C">
        <w:rPr>
          <w:rtl/>
        </w:rPr>
        <w:t xml:space="preserve"> </w:t>
      </w:r>
      <w:r w:rsidRPr="00910C2C">
        <w:rPr>
          <w:rtl/>
        </w:rPr>
        <w:t>يختلف</w:t>
      </w:r>
      <w:r w:rsidR="00DF5C03" w:rsidRPr="00910C2C">
        <w:rPr>
          <w:rtl/>
        </w:rPr>
        <w:t xml:space="preserve"> </w:t>
      </w:r>
      <w:r w:rsidRPr="00910C2C">
        <w:rPr>
          <w:rtl/>
        </w:rPr>
        <w:t>عن</w:t>
      </w:r>
      <w:r w:rsidR="00DF5C03" w:rsidRPr="00910C2C">
        <w:rPr>
          <w:rtl/>
        </w:rPr>
        <w:t xml:space="preserve"> </w:t>
      </w:r>
      <w:r w:rsidRPr="00910C2C">
        <w:rPr>
          <w:rtl/>
        </w:rPr>
        <w:t>الفهم</w:t>
      </w:r>
      <w:r w:rsidR="00DF5C03" w:rsidRPr="00910C2C">
        <w:rPr>
          <w:rtl/>
        </w:rPr>
        <w:t xml:space="preserve"> </w:t>
      </w:r>
      <w:r w:rsidRPr="00910C2C">
        <w:rPr>
          <w:rtl/>
        </w:rPr>
        <w:t>السطحي</w:t>
      </w:r>
      <w:r w:rsidR="00DF5C03" w:rsidRPr="00910C2C">
        <w:rPr>
          <w:rtl/>
        </w:rPr>
        <w:t xml:space="preserve"> </w:t>
      </w:r>
      <w:r w:rsidRPr="00910C2C">
        <w:rPr>
          <w:rtl/>
        </w:rPr>
        <w:t>أو</w:t>
      </w:r>
      <w:r w:rsidR="00DF5C03" w:rsidRPr="00910C2C">
        <w:rPr>
          <w:rtl/>
        </w:rPr>
        <w:t xml:space="preserve"> </w:t>
      </w:r>
      <w:r w:rsidRPr="00910C2C">
        <w:rPr>
          <w:rtl/>
        </w:rPr>
        <w:t>الاصطلاحي</w:t>
      </w:r>
      <w:r w:rsidR="00DF5C03" w:rsidRPr="00910C2C">
        <w:rPr>
          <w:rtl/>
        </w:rPr>
        <w:t xml:space="preserve"> </w:t>
      </w:r>
      <w:r w:rsidRPr="00910C2C">
        <w:rPr>
          <w:rtl/>
        </w:rPr>
        <w:t>الشائع</w:t>
      </w:r>
      <w:r w:rsidRPr="00910C2C">
        <w:t>.</w:t>
      </w:r>
    </w:p>
    <w:p w14:paraId="040B0A67" w14:textId="19F6E902" w:rsidR="00E556FE" w:rsidRPr="00910C2C" w:rsidRDefault="00E556FE" w:rsidP="00D55BE4">
      <w:pPr>
        <w:pStyle w:val="a8"/>
        <w:numPr>
          <w:ilvl w:val="0"/>
          <w:numId w:val="169"/>
        </w:numPr>
      </w:pPr>
      <w:r w:rsidRPr="00910C2C">
        <w:rPr>
          <w:b/>
          <w:bCs/>
          <w:rtl/>
        </w:rPr>
        <w:t>إدراك</w:t>
      </w:r>
      <w:r w:rsidR="00DF5C03" w:rsidRPr="00910C2C">
        <w:rPr>
          <w:b/>
          <w:bCs/>
          <w:rtl/>
        </w:rPr>
        <w:t xml:space="preserve"> </w:t>
      </w:r>
      <w:r w:rsidRPr="00910C2C">
        <w:rPr>
          <w:b/>
          <w:bCs/>
          <w:rtl/>
        </w:rPr>
        <w:t>الترابط</w:t>
      </w:r>
      <w:r w:rsidR="00DF5C03" w:rsidRPr="00910C2C">
        <w:rPr>
          <w:b/>
          <w:bCs/>
          <w:rtl/>
        </w:rPr>
        <w:t xml:space="preserve"> </w:t>
      </w:r>
      <w:r w:rsidRPr="00910C2C">
        <w:rPr>
          <w:b/>
          <w:bCs/>
          <w:rtl/>
        </w:rPr>
        <w:t>الكوني</w:t>
      </w:r>
      <w:r w:rsidRPr="00910C2C">
        <w:rPr>
          <w:b/>
          <w:bCs/>
        </w:rPr>
        <w:t>:</w:t>
      </w:r>
      <w:r w:rsidR="00DF5C03" w:rsidRPr="00910C2C">
        <w:rPr>
          <w:rtl/>
        </w:rPr>
        <w:t xml:space="preserve"> </w:t>
      </w:r>
      <w:r w:rsidRPr="00910C2C">
        <w:rPr>
          <w:rtl/>
        </w:rPr>
        <w:t>يربط</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بالحقائق</w:t>
      </w:r>
      <w:r w:rsidR="00DF5C03" w:rsidRPr="00910C2C">
        <w:rPr>
          <w:rtl/>
        </w:rPr>
        <w:t xml:space="preserve"> </w:t>
      </w:r>
      <w:r w:rsidRPr="00910C2C">
        <w:rPr>
          <w:rtl/>
        </w:rPr>
        <w:t>والسنن</w:t>
      </w:r>
      <w:r w:rsidR="00DF5C03" w:rsidRPr="00910C2C">
        <w:rPr>
          <w:rtl/>
        </w:rPr>
        <w:t xml:space="preserve"> </w:t>
      </w:r>
      <w:r w:rsidRPr="00910C2C">
        <w:rPr>
          <w:rtl/>
        </w:rPr>
        <w:t>الكونية</w:t>
      </w:r>
      <w:r w:rsidR="00DF5C03" w:rsidRPr="00910C2C">
        <w:rPr>
          <w:rtl/>
        </w:rPr>
        <w:t xml:space="preserve"> </w:t>
      </w:r>
      <w:r w:rsidRPr="00910C2C">
        <w:rPr>
          <w:rtl/>
        </w:rPr>
        <w:t>والحركية،</w:t>
      </w:r>
      <w:r w:rsidR="00DF5C03" w:rsidRPr="00910C2C">
        <w:rPr>
          <w:rtl/>
        </w:rPr>
        <w:t xml:space="preserve"> </w:t>
      </w:r>
      <w:r w:rsidRPr="00910C2C">
        <w:rPr>
          <w:rtl/>
        </w:rPr>
        <w:t>ويظهر</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تعكس</w:t>
      </w:r>
      <w:r w:rsidR="00DF5C03" w:rsidRPr="00910C2C">
        <w:rPr>
          <w:rtl/>
        </w:rPr>
        <w:t xml:space="preserve"> </w:t>
      </w:r>
      <w:r w:rsidRPr="00910C2C">
        <w:rPr>
          <w:rtl/>
        </w:rPr>
        <w:t>نظام</w:t>
      </w:r>
      <w:r w:rsidR="00DF5C03" w:rsidRPr="00910C2C">
        <w:rPr>
          <w:rtl/>
        </w:rPr>
        <w:t xml:space="preserve"> </w:t>
      </w:r>
      <w:r w:rsidRPr="00910C2C">
        <w:rPr>
          <w:rtl/>
        </w:rPr>
        <w:t>الخلق</w:t>
      </w:r>
      <w:r w:rsidRPr="00910C2C">
        <w:t>.</w:t>
      </w:r>
    </w:p>
    <w:p w14:paraId="369AD29B" w14:textId="54E8C011" w:rsidR="00E556FE" w:rsidRPr="00910C2C" w:rsidRDefault="00E556FE" w:rsidP="00D55BE4">
      <w:pPr>
        <w:pStyle w:val="a8"/>
        <w:numPr>
          <w:ilvl w:val="0"/>
          <w:numId w:val="169"/>
        </w:numPr>
      </w:pPr>
      <w:r w:rsidRPr="00910C2C">
        <w:rPr>
          <w:b/>
          <w:bCs/>
          <w:rtl/>
        </w:rPr>
        <w:t>تجاوز</w:t>
      </w:r>
      <w:r w:rsidR="00DF5C03" w:rsidRPr="00910C2C">
        <w:rPr>
          <w:b/>
          <w:bCs/>
          <w:rtl/>
        </w:rPr>
        <w:t xml:space="preserve"> </w:t>
      </w:r>
      <w:r w:rsidRPr="00910C2C">
        <w:rPr>
          <w:b/>
          <w:bCs/>
          <w:rtl/>
        </w:rPr>
        <w:t>المجاز</w:t>
      </w:r>
      <w:r w:rsidRPr="00910C2C">
        <w:rPr>
          <w:b/>
          <w:bCs/>
        </w:rPr>
        <w:t>:</w:t>
      </w:r>
      <w:r w:rsidR="00DF5C03" w:rsidRPr="00910C2C">
        <w:rPr>
          <w:rtl/>
        </w:rPr>
        <w:t xml:space="preserve"> </w:t>
      </w:r>
      <w:r w:rsidRPr="00910C2C">
        <w:rPr>
          <w:rtl/>
        </w:rPr>
        <w:t>يقلل</w:t>
      </w:r>
      <w:r w:rsidR="00DF5C03" w:rsidRPr="00910C2C">
        <w:rPr>
          <w:rtl/>
        </w:rPr>
        <w:t xml:space="preserve"> </w:t>
      </w:r>
      <w:r w:rsidRPr="00910C2C">
        <w:rPr>
          <w:rtl/>
        </w:rPr>
        <w:t>من</w:t>
      </w:r>
      <w:r w:rsidR="00DF5C03" w:rsidRPr="00910C2C">
        <w:rPr>
          <w:rtl/>
        </w:rPr>
        <w:t xml:space="preserve"> </w:t>
      </w:r>
      <w:r w:rsidRPr="00910C2C">
        <w:rPr>
          <w:rtl/>
        </w:rPr>
        <w:t>الحاجة</w:t>
      </w:r>
      <w:r w:rsidR="00DF5C03" w:rsidRPr="00910C2C">
        <w:rPr>
          <w:rtl/>
        </w:rPr>
        <w:t xml:space="preserve"> </w:t>
      </w:r>
      <w:r w:rsidRPr="00910C2C">
        <w:rPr>
          <w:rtl/>
        </w:rPr>
        <w:t>للقول</w:t>
      </w:r>
      <w:r w:rsidR="00DF5C03" w:rsidRPr="00910C2C">
        <w:rPr>
          <w:rtl/>
        </w:rPr>
        <w:t xml:space="preserve"> </w:t>
      </w:r>
      <w:r w:rsidRPr="00910C2C">
        <w:rPr>
          <w:rtl/>
        </w:rPr>
        <w:t>بالمجاز،</w:t>
      </w:r>
      <w:r w:rsidR="00DF5C03" w:rsidRPr="00910C2C">
        <w:rPr>
          <w:rtl/>
        </w:rPr>
        <w:t xml:space="preserve"> </w:t>
      </w:r>
      <w:r w:rsidRPr="00910C2C">
        <w:rPr>
          <w:rtl/>
        </w:rPr>
        <w:t>لأن</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يكون</w:t>
      </w:r>
      <w:r w:rsidR="00DF5C03" w:rsidRPr="00910C2C">
        <w:rPr>
          <w:rtl/>
        </w:rPr>
        <w:t xml:space="preserve"> </w:t>
      </w:r>
      <w:r w:rsidRPr="00910C2C">
        <w:rPr>
          <w:rtl/>
        </w:rPr>
        <w:t>شاملاً</w:t>
      </w:r>
      <w:r w:rsidR="00DF5C03" w:rsidRPr="00910C2C">
        <w:rPr>
          <w:rtl/>
        </w:rPr>
        <w:t xml:space="preserve"> </w:t>
      </w:r>
      <w:r w:rsidRPr="00910C2C">
        <w:rPr>
          <w:rtl/>
        </w:rPr>
        <w:t>ويتضمن</w:t>
      </w:r>
      <w:r w:rsidR="00DF5C03" w:rsidRPr="00910C2C">
        <w:rPr>
          <w:rtl/>
        </w:rPr>
        <w:t xml:space="preserve"> </w:t>
      </w:r>
      <w:r w:rsidRPr="00910C2C">
        <w:rPr>
          <w:rtl/>
        </w:rPr>
        <w:t>المعنى</w:t>
      </w:r>
      <w:r w:rsidR="00DF5C03" w:rsidRPr="00910C2C">
        <w:rPr>
          <w:rtl/>
        </w:rPr>
        <w:t xml:space="preserve"> </w:t>
      </w:r>
      <w:r w:rsidRPr="00910C2C">
        <w:rPr>
          <w:rtl/>
        </w:rPr>
        <w:t>الحسي</w:t>
      </w:r>
      <w:r w:rsidR="00DF5C03" w:rsidRPr="00910C2C">
        <w:rPr>
          <w:rtl/>
        </w:rPr>
        <w:t xml:space="preserve"> </w:t>
      </w:r>
      <w:r w:rsidRPr="00910C2C">
        <w:rPr>
          <w:rtl/>
        </w:rPr>
        <w:t>والمعنوي</w:t>
      </w:r>
      <w:r w:rsidR="00DF5C03" w:rsidRPr="00910C2C">
        <w:rPr>
          <w:rtl/>
        </w:rPr>
        <w:t xml:space="preserve"> </w:t>
      </w:r>
      <w:r w:rsidRPr="00910C2C">
        <w:rPr>
          <w:rtl/>
        </w:rPr>
        <w:t>في</w:t>
      </w:r>
      <w:r w:rsidR="00DF5C03" w:rsidRPr="00910C2C">
        <w:rPr>
          <w:rtl/>
        </w:rPr>
        <w:t xml:space="preserve"> </w:t>
      </w:r>
      <w:r w:rsidRPr="00910C2C">
        <w:rPr>
          <w:rtl/>
        </w:rPr>
        <w:t>آن</w:t>
      </w:r>
      <w:r w:rsidR="00DF5C03" w:rsidRPr="00910C2C">
        <w:rPr>
          <w:rtl/>
        </w:rPr>
        <w:t xml:space="preserve"> </w:t>
      </w:r>
      <w:r w:rsidRPr="00910C2C">
        <w:rPr>
          <w:rtl/>
        </w:rPr>
        <w:t>واحد</w:t>
      </w:r>
      <w:r w:rsidR="00DF5C03" w:rsidRPr="00910C2C">
        <w:rPr>
          <w:rtl/>
        </w:rPr>
        <w:t xml:space="preserve"> </w:t>
      </w:r>
      <w:r w:rsidRPr="00910C2C">
        <w:rPr>
          <w:rtl/>
        </w:rPr>
        <w:t>ضمن</w:t>
      </w:r>
      <w:r w:rsidR="00DF5C03" w:rsidRPr="00910C2C">
        <w:rPr>
          <w:rtl/>
        </w:rPr>
        <w:t xml:space="preserve"> </w:t>
      </w:r>
      <w:r w:rsidRPr="00910C2C">
        <w:rPr>
          <w:rtl/>
        </w:rPr>
        <w:t>حركة</w:t>
      </w:r>
      <w:r w:rsidR="00DF5C03" w:rsidRPr="00910C2C">
        <w:rPr>
          <w:rtl/>
        </w:rPr>
        <w:t xml:space="preserve"> </w:t>
      </w:r>
      <w:r w:rsidRPr="00910C2C">
        <w:rPr>
          <w:rtl/>
        </w:rPr>
        <w:t>واحدة</w:t>
      </w:r>
      <w:r w:rsidRPr="00910C2C">
        <w:t>.</w:t>
      </w:r>
    </w:p>
    <w:p w14:paraId="6C8E5F32" w14:textId="506BF678" w:rsidR="00E556FE" w:rsidRPr="00910C2C" w:rsidRDefault="00E556FE" w:rsidP="00D55BE4">
      <w:pPr>
        <w:pStyle w:val="a8"/>
        <w:numPr>
          <w:ilvl w:val="0"/>
          <w:numId w:val="169"/>
        </w:numPr>
      </w:pPr>
      <w:r w:rsidRPr="00910C2C">
        <w:rPr>
          <w:b/>
          <w:bCs/>
          <w:rtl/>
        </w:rPr>
        <w:t>فهم</w:t>
      </w:r>
      <w:r w:rsidR="00DF5C03" w:rsidRPr="00910C2C">
        <w:rPr>
          <w:b/>
          <w:bCs/>
          <w:rtl/>
        </w:rPr>
        <w:t xml:space="preserve"> </w:t>
      </w:r>
      <w:r w:rsidRPr="00910C2C">
        <w:rPr>
          <w:b/>
          <w:bCs/>
          <w:rtl/>
        </w:rPr>
        <w:t>أعمق</w:t>
      </w:r>
      <w:r w:rsidR="00DF5C03" w:rsidRPr="00910C2C">
        <w:rPr>
          <w:b/>
          <w:bCs/>
          <w:rtl/>
        </w:rPr>
        <w:t xml:space="preserve"> </w:t>
      </w:r>
      <w:r w:rsidRPr="00910C2C">
        <w:rPr>
          <w:b/>
          <w:bCs/>
          <w:rtl/>
        </w:rPr>
        <w:t>للإعجاز</w:t>
      </w:r>
      <w:r w:rsidRPr="00910C2C">
        <w:rPr>
          <w:b/>
          <w:bCs/>
        </w:rPr>
        <w:t>:</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جانب</w:t>
      </w:r>
      <w:r w:rsidR="00DF5C03" w:rsidRPr="00910C2C">
        <w:rPr>
          <w:rtl/>
        </w:rPr>
        <w:t xml:space="preserve"> </w:t>
      </w:r>
      <w:r w:rsidRPr="00910C2C">
        <w:rPr>
          <w:rtl/>
        </w:rPr>
        <w:t>آخر</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يكمن</w:t>
      </w:r>
      <w:r w:rsidR="00DF5C03" w:rsidRPr="00910C2C">
        <w:rPr>
          <w:rtl/>
        </w:rPr>
        <w:t xml:space="preserve"> </w:t>
      </w:r>
      <w:r w:rsidRPr="00910C2C">
        <w:rPr>
          <w:rtl/>
        </w:rPr>
        <w:t>في</w:t>
      </w:r>
      <w:r w:rsidR="00DF5C03" w:rsidRPr="00910C2C">
        <w:rPr>
          <w:rtl/>
        </w:rPr>
        <w:t xml:space="preserve"> </w:t>
      </w:r>
      <w:r w:rsidRPr="00910C2C">
        <w:rPr>
          <w:rtl/>
        </w:rPr>
        <w:t>قدرة</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الحقائق</w:t>
      </w:r>
      <w:r w:rsidR="00DF5C03" w:rsidRPr="00910C2C">
        <w:rPr>
          <w:rtl/>
        </w:rPr>
        <w:t xml:space="preserve"> </w:t>
      </w:r>
      <w:r w:rsidRPr="00910C2C">
        <w:rPr>
          <w:rtl/>
        </w:rPr>
        <w:t>الديناميكية</w:t>
      </w:r>
      <w:r w:rsidR="00DF5C03" w:rsidRPr="00910C2C">
        <w:rPr>
          <w:rtl/>
        </w:rPr>
        <w:t xml:space="preserve"> </w:t>
      </w:r>
      <w:r w:rsidRPr="00910C2C">
        <w:rPr>
          <w:rtl/>
        </w:rPr>
        <w:t>للوجود</w:t>
      </w:r>
      <w:r w:rsidR="00DF5C03" w:rsidRPr="00910C2C">
        <w:rPr>
          <w:rtl/>
        </w:rPr>
        <w:t xml:space="preserve"> </w:t>
      </w:r>
      <w:r w:rsidRPr="00910C2C">
        <w:rPr>
          <w:rtl/>
        </w:rPr>
        <w:t>ببنية</w:t>
      </w:r>
      <w:r w:rsidR="00DF5C03" w:rsidRPr="00910C2C">
        <w:rPr>
          <w:rtl/>
        </w:rPr>
        <w:t xml:space="preserve"> </w:t>
      </w:r>
      <w:r w:rsidRPr="00910C2C">
        <w:rPr>
          <w:rtl/>
        </w:rPr>
        <w:t>لغوية</w:t>
      </w:r>
      <w:r w:rsidR="00DF5C03" w:rsidRPr="00910C2C">
        <w:rPr>
          <w:rtl/>
        </w:rPr>
        <w:t xml:space="preserve"> </w:t>
      </w:r>
      <w:r w:rsidRPr="00910C2C">
        <w:rPr>
          <w:rtl/>
        </w:rPr>
        <w:t>محكمة</w:t>
      </w:r>
      <w:r w:rsidRPr="00910C2C">
        <w:t>.</w:t>
      </w:r>
    </w:p>
    <w:p w14:paraId="2CE6E7AB" w14:textId="600B7D24" w:rsidR="00E556FE" w:rsidRPr="00910C2C" w:rsidRDefault="00E556FE" w:rsidP="00D55BE4">
      <w:pPr>
        <w:pStyle w:val="a8"/>
        <w:numPr>
          <w:ilvl w:val="0"/>
          <w:numId w:val="169"/>
        </w:numPr>
      </w:pPr>
      <w:r w:rsidRPr="00910C2C">
        <w:rPr>
          <w:b/>
          <w:bCs/>
          <w:rtl/>
        </w:rPr>
        <w:t>التطبيق</w:t>
      </w:r>
      <w:r w:rsidR="00DF5C03" w:rsidRPr="00910C2C">
        <w:rPr>
          <w:b/>
          <w:bCs/>
          <w:rtl/>
        </w:rPr>
        <w:t xml:space="preserve"> </w:t>
      </w:r>
      <w:r w:rsidRPr="00910C2C">
        <w:rPr>
          <w:b/>
          <w:bCs/>
          <w:rtl/>
        </w:rPr>
        <w:t>العملي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تطبيق</w:t>
      </w:r>
      <w:r w:rsidR="00DF5C03" w:rsidRPr="00910C2C">
        <w:rPr>
          <w:rtl/>
        </w:rPr>
        <w:t xml:space="preserve"> </w:t>
      </w:r>
      <w:r w:rsidRPr="00910C2C">
        <w:rPr>
          <w:rtl/>
        </w:rPr>
        <w:t>تعاليم</w:t>
      </w:r>
      <w:r w:rsidR="00DF5C03" w:rsidRPr="00910C2C">
        <w:rPr>
          <w:rtl/>
        </w:rPr>
        <w:t xml:space="preserve"> </w:t>
      </w:r>
      <w:r w:rsidRPr="00910C2C">
        <w:rPr>
          <w:rtl/>
        </w:rPr>
        <w:t>القرآن</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وعيًا</w:t>
      </w:r>
      <w:r w:rsidR="00DF5C03" w:rsidRPr="00910C2C">
        <w:rPr>
          <w:rtl/>
        </w:rPr>
        <w:t xml:space="preserve"> </w:t>
      </w:r>
      <w:r w:rsidRPr="00910C2C">
        <w:rPr>
          <w:rtl/>
        </w:rPr>
        <w:t>وفعالية،</w:t>
      </w:r>
      <w:r w:rsidR="00DF5C03" w:rsidRPr="00910C2C">
        <w:rPr>
          <w:rtl/>
        </w:rPr>
        <w:t xml:space="preserve"> </w:t>
      </w:r>
      <w:r w:rsidRPr="00910C2C">
        <w:rPr>
          <w:rtl/>
        </w:rPr>
        <w:t>لأنه</w:t>
      </w:r>
      <w:r w:rsidR="00DF5C03" w:rsidRPr="00910C2C">
        <w:rPr>
          <w:rtl/>
        </w:rPr>
        <w:t xml:space="preserve"> </w:t>
      </w:r>
      <w:r w:rsidRPr="00910C2C">
        <w:rPr>
          <w:rtl/>
        </w:rPr>
        <w:t>يربط</w:t>
      </w:r>
      <w:r w:rsidR="00DF5C03" w:rsidRPr="00910C2C">
        <w:rPr>
          <w:rtl/>
        </w:rPr>
        <w:t xml:space="preserve"> </w:t>
      </w:r>
      <w:r w:rsidRPr="00910C2C">
        <w:rPr>
          <w:rtl/>
        </w:rPr>
        <w:t>الكلمة</w:t>
      </w:r>
      <w:r w:rsidR="00DF5C03" w:rsidRPr="00910C2C">
        <w:rPr>
          <w:rtl/>
        </w:rPr>
        <w:t xml:space="preserve"> </w:t>
      </w:r>
      <w:r w:rsidRPr="00910C2C">
        <w:rPr>
          <w:rtl/>
        </w:rPr>
        <w:t>بالحياة</w:t>
      </w:r>
      <w:r w:rsidR="00DF5C03" w:rsidRPr="00910C2C">
        <w:rPr>
          <w:rtl/>
        </w:rPr>
        <w:t xml:space="preserve"> </w:t>
      </w:r>
      <w:r w:rsidRPr="00910C2C">
        <w:rPr>
          <w:rtl/>
        </w:rPr>
        <w:t>والحركة</w:t>
      </w:r>
      <w:r w:rsidRPr="00910C2C">
        <w:t>.</w:t>
      </w:r>
    </w:p>
    <w:p w14:paraId="3152512E" w14:textId="17B1C4DA" w:rsidR="00E556FE" w:rsidRPr="00910C2C" w:rsidRDefault="00E556FE" w:rsidP="00D55BE4">
      <w:r w:rsidRPr="00910C2C">
        <w:rPr>
          <w:rtl/>
        </w:rPr>
        <w:t>ج.</w:t>
      </w:r>
      <w:r w:rsidR="00DF5C03" w:rsidRPr="00910C2C">
        <w:rPr>
          <w:rtl/>
        </w:rPr>
        <w:t xml:space="preserve"> </w:t>
      </w:r>
      <w:r w:rsidRPr="00910C2C">
        <w:rPr>
          <w:rtl/>
        </w:rPr>
        <w:t>كيف</w:t>
      </w:r>
      <w:r w:rsidR="00DF5C03" w:rsidRPr="00910C2C">
        <w:rPr>
          <w:rtl/>
        </w:rPr>
        <w:t xml:space="preserve"> </w:t>
      </w:r>
      <w:r w:rsidRPr="00910C2C">
        <w:rPr>
          <w:rtl/>
        </w:rPr>
        <w:t>نصل</w:t>
      </w:r>
      <w:r w:rsidR="00DF5C03" w:rsidRPr="00910C2C">
        <w:rPr>
          <w:rtl/>
        </w:rPr>
        <w:t xml:space="preserve"> </w:t>
      </w:r>
      <w:r w:rsidRPr="00910C2C">
        <w:rPr>
          <w:rtl/>
        </w:rPr>
        <w:t>للمعنى</w:t>
      </w:r>
      <w:r w:rsidR="00DF5C03" w:rsidRPr="00910C2C">
        <w:rPr>
          <w:rtl/>
        </w:rPr>
        <w:t xml:space="preserve"> </w:t>
      </w:r>
      <w:r w:rsidRPr="00910C2C">
        <w:rPr>
          <w:rtl/>
        </w:rPr>
        <w:t>الحركي؟</w:t>
      </w:r>
    </w:p>
    <w:p w14:paraId="3E01252E" w14:textId="69E7BCCF" w:rsidR="00E556FE" w:rsidRPr="00910C2C" w:rsidRDefault="00E556FE" w:rsidP="00D55BE4">
      <w:pPr>
        <w:pStyle w:val="a8"/>
        <w:numPr>
          <w:ilvl w:val="0"/>
          <w:numId w:val="170"/>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الفعل</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Pr="00910C2C">
        <w:rPr>
          <w:rtl/>
        </w:rPr>
        <w:t>ليس</w:t>
      </w:r>
      <w:r w:rsidR="00DF5C03" w:rsidRPr="00910C2C">
        <w:rPr>
          <w:rtl/>
        </w:rPr>
        <w:t xml:space="preserve"> </w:t>
      </w:r>
      <w:r w:rsidRPr="00910C2C">
        <w:rPr>
          <w:rtl/>
        </w:rPr>
        <w:t>كاسم</w:t>
      </w:r>
      <w:r w:rsidR="00DF5C03" w:rsidRPr="00910C2C">
        <w:rPr>
          <w:rtl/>
        </w:rPr>
        <w:t xml:space="preserve"> </w:t>
      </w:r>
      <w:r w:rsidRPr="00910C2C">
        <w:rPr>
          <w:rtl/>
        </w:rPr>
        <w:t>جامد،</w:t>
      </w:r>
      <w:r w:rsidR="00DF5C03" w:rsidRPr="00910C2C">
        <w:rPr>
          <w:rtl/>
        </w:rPr>
        <w:t xml:space="preserve"> </w:t>
      </w:r>
      <w:r w:rsidRPr="00910C2C">
        <w:rPr>
          <w:rtl/>
        </w:rPr>
        <w:t>بل</w:t>
      </w:r>
      <w:r w:rsidR="00DF5C03" w:rsidRPr="00910C2C">
        <w:rPr>
          <w:rtl/>
        </w:rPr>
        <w:t xml:space="preserve"> </w:t>
      </w:r>
      <w:r w:rsidRPr="00910C2C">
        <w:rPr>
          <w:rtl/>
        </w:rPr>
        <w:t>كحدث</w:t>
      </w:r>
      <w:r w:rsidR="00DF5C03" w:rsidRPr="00910C2C">
        <w:rPr>
          <w:rtl/>
        </w:rPr>
        <w:t xml:space="preserve"> </w:t>
      </w:r>
      <w:r w:rsidRPr="00910C2C">
        <w:rPr>
          <w:rtl/>
        </w:rPr>
        <w:t>أو</w:t>
      </w:r>
      <w:r w:rsidR="00DF5C03" w:rsidRPr="00910C2C">
        <w:rPr>
          <w:rtl/>
        </w:rPr>
        <w:t xml:space="preserve"> </w:t>
      </w:r>
      <w:r w:rsidRPr="00910C2C">
        <w:rPr>
          <w:rtl/>
        </w:rPr>
        <w:t>فعل</w:t>
      </w:r>
      <w:r w:rsidR="00DF5C03" w:rsidRPr="00910C2C">
        <w:rPr>
          <w:rtl/>
        </w:rPr>
        <w:t xml:space="preserve"> </w:t>
      </w:r>
      <w:r w:rsidRPr="00910C2C">
        <w:rPr>
          <w:rtl/>
        </w:rPr>
        <w:t>أو</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تأثير</w:t>
      </w:r>
      <w:r w:rsidRPr="00910C2C">
        <w:t>.</w:t>
      </w:r>
    </w:p>
    <w:p w14:paraId="4CFC3CE3" w14:textId="07B9281C" w:rsidR="00E556FE" w:rsidRPr="00910C2C" w:rsidRDefault="00E556FE" w:rsidP="00D55BE4">
      <w:pPr>
        <w:pStyle w:val="a8"/>
        <w:numPr>
          <w:ilvl w:val="0"/>
          <w:numId w:val="170"/>
        </w:numPr>
      </w:pPr>
      <w:r w:rsidRPr="00910C2C">
        <w:rPr>
          <w:b/>
          <w:bCs/>
          <w:rtl/>
        </w:rPr>
        <w:t>تحليل</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المفتاح</w:t>
      </w:r>
      <w:r w:rsidR="00DF5C03" w:rsidRPr="00910C2C">
        <w:rPr>
          <w:rtl/>
        </w:rPr>
        <w:t xml:space="preserve"> </w:t>
      </w:r>
      <w:r w:rsidRPr="00910C2C">
        <w:rPr>
          <w:rtl/>
        </w:rPr>
        <w:t>الأساسي،</w:t>
      </w:r>
      <w:r w:rsidR="00DF5C03" w:rsidRPr="00910C2C">
        <w:rPr>
          <w:rtl/>
        </w:rPr>
        <w:t xml:space="preserve"> </w:t>
      </w:r>
      <w:r w:rsidRPr="00910C2C">
        <w:rPr>
          <w:rtl/>
        </w:rPr>
        <w:t>فدلالات</w:t>
      </w:r>
      <w:r w:rsidR="00DF5C03" w:rsidRPr="00910C2C">
        <w:rPr>
          <w:rtl/>
        </w:rPr>
        <w:t xml:space="preserve"> </w:t>
      </w:r>
      <w:r w:rsidRPr="00910C2C">
        <w:rPr>
          <w:rtl/>
        </w:rPr>
        <w:t>الأزواج</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حركية</w:t>
      </w:r>
      <w:r w:rsidR="00DF5C03" w:rsidRPr="00910C2C">
        <w:rPr>
          <w:rtl/>
        </w:rPr>
        <w:t xml:space="preserve"> </w:t>
      </w:r>
      <w:r w:rsidRPr="00910C2C">
        <w:rPr>
          <w:rtl/>
        </w:rPr>
        <w:t>وتعكس</w:t>
      </w:r>
      <w:r w:rsidR="00DF5C03" w:rsidRPr="00910C2C">
        <w:rPr>
          <w:rtl/>
        </w:rPr>
        <w:t xml:space="preserve"> </w:t>
      </w:r>
      <w:r w:rsidRPr="00910C2C">
        <w:rPr>
          <w:rtl/>
        </w:rPr>
        <w:t>تفاعلات</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كالجمع</w:t>
      </w:r>
      <w:r w:rsidR="00DF5C03" w:rsidRPr="00910C2C">
        <w:rPr>
          <w:rtl/>
        </w:rPr>
        <w:t xml:space="preserve"> </w:t>
      </w:r>
      <w:r w:rsidRPr="00910C2C">
        <w:rPr>
          <w:rtl/>
        </w:rPr>
        <w:t>والفصل،</w:t>
      </w:r>
      <w:r w:rsidR="00DF5C03" w:rsidRPr="00910C2C">
        <w:rPr>
          <w:rtl/>
        </w:rPr>
        <w:t xml:space="preserve"> </w:t>
      </w:r>
      <w:r w:rsidRPr="00910C2C">
        <w:rPr>
          <w:rtl/>
        </w:rPr>
        <w:t>الظهور</w:t>
      </w:r>
      <w:r w:rsidR="00DF5C03" w:rsidRPr="00910C2C">
        <w:rPr>
          <w:rtl/>
        </w:rPr>
        <w:t xml:space="preserve"> </w:t>
      </w:r>
      <w:r w:rsidRPr="00910C2C">
        <w:rPr>
          <w:rtl/>
        </w:rPr>
        <w:t>والخفاء،</w:t>
      </w:r>
      <w:r w:rsidR="00DF5C03" w:rsidRPr="00910C2C">
        <w:rPr>
          <w:rtl/>
        </w:rPr>
        <w:t xml:space="preserve"> </w:t>
      </w:r>
      <w:r w:rsidRPr="00910C2C">
        <w:rPr>
          <w:rtl/>
        </w:rPr>
        <w:t>الحركة</w:t>
      </w:r>
      <w:r w:rsidR="00DF5C03" w:rsidRPr="00910C2C">
        <w:rPr>
          <w:rtl/>
        </w:rPr>
        <w:t xml:space="preserve"> </w:t>
      </w:r>
      <w:r w:rsidRPr="00910C2C">
        <w:rPr>
          <w:rtl/>
        </w:rPr>
        <w:t>والسكون...</w:t>
      </w:r>
      <w:r w:rsidR="000B76D0" w:rsidRPr="00910C2C">
        <w:rPr>
          <w:rtl/>
        </w:rPr>
        <w:t>"</w:t>
      </w:r>
      <w:r w:rsidRPr="00910C2C">
        <w:t>.</w:t>
      </w:r>
    </w:p>
    <w:p w14:paraId="03B8AEE1" w14:textId="7AF7865D" w:rsidR="00E556FE" w:rsidRPr="00910C2C" w:rsidRDefault="00E556FE" w:rsidP="00D55BE4">
      <w:pPr>
        <w:pStyle w:val="a8"/>
        <w:numPr>
          <w:ilvl w:val="0"/>
          <w:numId w:val="170"/>
        </w:numPr>
      </w:pPr>
      <w:r w:rsidRPr="00910C2C">
        <w:rPr>
          <w:b/>
          <w:bCs/>
          <w:rtl/>
        </w:rPr>
        <w:t>التدبر</w:t>
      </w:r>
      <w:r w:rsidR="00DF5C03" w:rsidRPr="00910C2C">
        <w:rPr>
          <w:b/>
          <w:bCs/>
          <w:rtl/>
        </w:rPr>
        <w:t xml:space="preserve"> </w:t>
      </w:r>
      <w:r w:rsidRPr="00910C2C">
        <w:rPr>
          <w:b/>
          <w:bCs/>
          <w:rtl/>
        </w:rPr>
        <w:t>في</w:t>
      </w:r>
      <w:r w:rsidR="00DF5C03" w:rsidRPr="00910C2C">
        <w:rPr>
          <w:b/>
          <w:bCs/>
          <w:rtl/>
        </w:rPr>
        <w:t xml:space="preserve"> </w:t>
      </w:r>
      <w:r w:rsidRPr="00910C2C">
        <w:rPr>
          <w:b/>
          <w:bCs/>
          <w:rtl/>
        </w:rPr>
        <w:t>السياق</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w:t>
      </w:r>
      <w:r w:rsidR="00DF5C03" w:rsidRPr="00910C2C">
        <w:rPr>
          <w:rtl/>
        </w:rPr>
        <w:t xml:space="preserve"> </w:t>
      </w:r>
      <w:r w:rsidRPr="00910C2C">
        <w:rPr>
          <w:rtl/>
        </w:rPr>
        <w:t>يتجلى</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في</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5F199C1E" w14:textId="54ECA8A0" w:rsidR="00E556FE" w:rsidRPr="00910C2C" w:rsidRDefault="00E556FE" w:rsidP="00D55BE4">
      <w:pPr>
        <w:pStyle w:val="a8"/>
        <w:numPr>
          <w:ilvl w:val="0"/>
          <w:numId w:val="170"/>
        </w:numPr>
      </w:pPr>
      <w:r w:rsidRPr="00910C2C">
        <w:rPr>
          <w:b/>
          <w:bCs/>
          <w:rtl/>
        </w:rPr>
        <w:t>ربط</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بالكون</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كيفية</w:t>
      </w:r>
      <w:r w:rsidR="00DF5C03" w:rsidRPr="00910C2C">
        <w:rPr>
          <w:rtl/>
        </w:rPr>
        <w:t xml:space="preserve"> </w:t>
      </w:r>
      <w:r w:rsidRPr="00910C2C">
        <w:rPr>
          <w:rtl/>
        </w:rPr>
        <w:t>انعكاس</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Pr="00910C2C">
        <w:rPr>
          <w:rtl/>
        </w:rPr>
        <w:t>أو</w:t>
      </w:r>
      <w:r w:rsidR="00DF5C03" w:rsidRPr="00910C2C">
        <w:rPr>
          <w:rtl/>
        </w:rPr>
        <w:t xml:space="preserve"> </w:t>
      </w:r>
      <w:r w:rsidRPr="00910C2C">
        <w:rPr>
          <w:rtl/>
        </w:rPr>
        <w:t>النفسية</w:t>
      </w:r>
      <w:r w:rsidR="00DF5C03" w:rsidRPr="00910C2C">
        <w:rPr>
          <w:rtl/>
        </w:rPr>
        <w:t xml:space="preserve"> </w:t>
      </w:r>
      <w:r w:rsidRPr="00910C2C">
        <w:rPr>
          <w:rtl/>
        </w:rPr>
        <w:t>أو</w:t>
      </w:r>
      <w:r w:rsidR="00DF5C03" w:rsidRPr="00910C2C">
        <w:rPr>
          <w:rtl/>
        </w:rPr>
        <w:t xml:space="preserve"> </w:t>
      </w:r>
      <w:r w:rsidRPr="00910C2C">
        <w:rPr>
          <w:rtl/>
        </w:rPr>
        <w:t>الاجتماعية</w:t>
      </w:r>
      <w:r w:rsidRPr="00910C2C">
        <w:t>.</w:t>
      </w:r>
    </w:p>
    <w:p w14:paraId="74871572" w14:textId="62B18F7A" w:rsidR="00E556FE" w:rsidRPr="00910C2C" w:rsidRDefault="00E556FE"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لتجاوز</w:t>
      </w:r>
      <w:r w:rsidR="00DF5C03" w:rsidRPr="00910C2C">
        <w:rPr>
          <w:rtl/>
        </w:rPr>
        <w:t xml:space="preserve"> </w:t>
      </w:r>
      <w:r w:rsidRPr="00910C2C">
        <w:rPr>
          <w:rtl/>
        </w:rPr>
        <w:t>المعاني</w:t>
      </w:r>
      <w:r w:rsidR="00DF5C03" w:rsidRPr="00910C2C">
        <w:rPr>
          <w:rtl/>
        </w:rPr>
        <w:t xml:space="preserve"> </w:t>
      </w:r>
      <w:r w:rsidRPr="00910C2C">
        <w:rPr>
          <w:rtl/>
        </w:rPr>
        <w:t>الساكنة</w:t>
      </w:r>
      <w:r w:rsidR="00DF5C03" w:rsidRPr="00910C2C">
        <w:rPr>
          <w:rtl/>
        </w:rPr>
        <w:t xml:space="preserve"> </w:t>
      </w:r>
      <w:r w:rsidRPr="00910C2C">
        <w:rPr>
          <w:rtl/>
        </w:rPr>
        <w:t>والمعجمية،</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وحروفها</w:t>
      </w:r>
      <w:r w:rsidR="00DF5C03" w:rsidRPr="00910C2C">
        <w:rPr>
          <w:rtl/>
        </w:rPr>
        <w:t xml:space="preserve"> </w:t>
      </w:r>
      <w:r w:rsidRPr="00910C2C">
        <w:rPr>
          <w:rtl/>
        </w:rPr>
        <w:t>ومثانيها</w:t>
      </w:r>
      <w:r w:rsidR="00DF5C03" w:rsidRPr="00910C2C">
        <w:rPr>
          <w:rtl/>
        </w:rPr>
        <w:t xml:space="preserve"> </w:t>
      </w:r>
      <w:r w:rsidRPr="00910C2C">
        <w:rPr>
          <w:rtl/>
        </w:rPr>
        <w:t>لاستكشاف</w:t>
      </w:r>
      <w:r w:rsidR="00DF5C03" w:rsidRPr="00910C2C">
        <w:rPr>
          <w:rtl/>
        </w:rPr>
        <w:t xml:space="preserve"> </w:t>
      </w:r>
      <w:r w:rsidRPr="00910C2C">
        <w:rPr>
          <w:rtl/>
        </w:rPr>
        <w:t>طاقتها</w:t>
      </w:r>
      <w:r w:rsidR="00DF5C03" w:rsidRPr="00910C2C">
        <w:rPr>
          <w:rtl/>
        </w:rPr>
        <w:t xml:space="preserve"> </w:t>
      </w:r>
      <w:r w:rsidRPr="00910C2C">
        <w:rPr>
          <w:rtl/>
        </w:rPr>
        <w:t>الكامنة</w:t>
      </w:r>
      <w:r w:rsidR="00DF5C03" w:rsidRPr="00910C2C">
        <w:rPr>
          <w:rtl/>
        </w:rPr>
        <w:t xml:space="preserve"> </w:t>
      </w:r>
      <w:r w:rsidRPr="00910C2C">
        <w:rPr>
          <w:rtl/>
        </w:rPr>
        <w:t>ودلالتها</w:t>
      </w:r>
      <w:r w:rsidR="00DF5C03" w:rsidRPr="00910C2C">
        <w:rPr>
          <w:rtl/>
        </w:rPr>
        <w:t xml:space="preserve"> </w:t>
      </w:r>
      <w:r w:rsidRPr="00910C2C">
        <w:rPr>
          <w:rtl/>
        </w:rPr>
        <w:t>الديناميكية</w:t>
      </w:r>
      <w:r w:rsidR="00DF5C03" w:rsidRPr="00910C2C">
        <w:rPr>
          <w:rtl/>
        </w:rPr>
        <w:t xml:space="preserve"> </w:t>
      </w:r>
      <w:r w:rsidRPr="00910C2C">
        <w:rPr>
          <w:rtl/>
        </w:rPr>
        <w:t>التي</w:t>
      </w:r>
      <w:r w:rsidR="00DF5C03" w:rsidRPr="00910C2C">
        <w:rPr>
          <w:rtl/>
        </w:rPr>
        <w:t xml:space="preserve"> </w:t>
      </w:r>
      <w:r w:rsidRPr="00910C2C">
        <w:rPr>
          <w:rtl/>
        </w:rPr>
        <w:t>تربطها</w:t>
      </w:r>
      <w:r w:rsidR="00DF5C03" w:rsidRPr="00910C2C">
        <w:rPr>
          <w:rtl/>
        </w:rPr>
        <w:t xml:space="preserve"> </w:t>
      </w:r>
      <w:r w:rsidRPr="00910C2C">
        <w:rPr>
          <w:rtl/>
        </w:rPr>
        <w:t>بالحياة</w:t>
      </w:r>
      <w:r w:rsidR="00DF5C03" w:rsidRPr="00910C2C">
        <w:rPr>
          <w:rtl/>
        </w:rPr>
        <w:t xml:space="preserve"> </w:t>
      </w:r>
      <w:r w:rsidRPr="00910C2C">
        <w:rPr>
          <w:rtl/>
        </w:rPr>
        <w:t>والكون</w:t>
      </w:r>
      <w:r w:rsidR="00DF5C03" w:rsidRPr="00910C2C">
        <w:rPr>
          <w:rtl/>
        </w:rPr>
        <w:t xml:space="preserve"> </w:t>
      </w:r>
      <w:r w:rsidRPr="00910C2C">
        <w:rPr>
          <w:rtl/>
        </w:rPr>
        <w:t>وسنن</w:t>
      </w:r>
      <w:r w:rsidR="00DF5C03" w:rsidRPr="00910C2C">
        <w:rPr>
          <w:rtl/>
        </w:rPr>
        <w:t xml:space="preserve"> </w:t>
      </w:r>
      <w:r w:rsidRPr="00910C2C">
        <w:rPr>
          <w:rtl/>
        </w:rPr>
        <w:t>الله.</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للمعنى</w:t>
      </w:r>
      <w:r w:rsidR="00DF5C03" w:rsidRPr="00910C2C">
        <w:rPr>
          <w:rtl/>
        </w:rPr>
        <w:t xml:space="preserve"> </w:t>
      </w:r>
      <w:r w:rsidRPr="00910C2C">
        <w:rPr>
          <w:rtl/>
        </w:rPr>
        <w:t>الحركي</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العمق</w:t>
      </w:r>
      <w:r w:rsidR="00DF5C03" w:rsidRPr="00910C2C">
        <w:rPr>
          <w:rtl/>
        </w:rPr>
        <w:t xml:space="preserve"> </w:t>
      </w:r>
      <w:r w:rsidRPr="00910C2C">
        <w:rPr>
          <w:rtl/>
        </w:rPr>
        <w:t>الحقيقي</w:t>
      </w:r>
      <w:r w:rsidR="00DF5C03" w:rsidRPr="00910C2C">
        <w:rPr>
          <w:rtl/>
        </w:rPr>
        <w:t xml:space="preserve"> </w:t>
      </w:r>
      <w:r w:rsidRPr="00910C2C">
        <w:rPr>
          <w:rtl/>
        </w:rPr>
        <w:t>لكلام</w:t>
      </w:r>
      <w:r w:rsidR="00DF5C03" w:rsidRPr="00910C2C">
        <w:rPr>
          <w:rtl/>
        </w:rPr>
        <w:t xml:space="preserve"> </w:t>
      </w:r>
      <w:r w:rsidRPr="00910C2C">
        <w:rPr>
          <w:rtl/>
        </w:rPr>
        <w:t>الله</w:t>
      </w:r>
      <w:r w:rsidR="00DF5C03" w:rsidRPr="00910C2C">
        <w:rPr>
          <w:rtl/>
        </w:rPr>
        <w:t xml:space="preserve"> </w:t>
      </w:r>
      <w:r w:rsidRPr="00910C2C">
        <w:rPr>
          <w:rtl/>
        </w:rPr>
        <w:t>ويجعل</w:t>
      </w:r>
      <w:r w:rsidR="00DF5C03" w:rsidRPr="00910C2C">
        <w:rPr>
          <w:rtl/>
        </w:rPr>
        <w:t xml:space="preserve"> </w:t>
      </w:r>
      <w:r w:rsidRPr="00910C2C">
        <w:rPr>
          <w:rtl/>
        </w:rPr>
        <w:t>القرآن</w:t>
      </w:r>
      <w:r w:rsidR="00DF5C03" w:rsidRPr="00910C2C">
        <w:rPr>
          <w:rtl/>
        </w:rPr>
        <w:t xml:space="preserve"> </w:t>
      </w:r>
      <w:r w:rsidRPr="00910C2C">
        <w:rPr>
          <w:rtl/>
        </w:rPr>
        <w:t>كتابًا</w:t>
      </w:r>
      <w:r w:rsidR="00DF5C03" w:rsidRPr="00910C2C">
        <w:rPr>
          <w:rtl/>
        </w:rPr>
        <w:t xml:space="preserve"> </w:t>
      </w:r>
      <w:r w:rsidRPr="00910C2C">
        <w:rPr>
          <w:rtl/>
        </w:rPr>
        <w:t>حيًا</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واقعنا</w:t>
      </w:r>
      <w:r w:rsidR="00DF5C03" w:rsidRPr="00910C2C">
        <w:rPr>
          <w:rtl/>
        </w:rPr>
        <w:t xml:space="preserve"> </w:t>
      </w:r>
      <w:r w:rsidRPr="00910C2C">
        <w:rPr>
          <w:rtl/>
        </w:rPr>
        <w:t>وحركتنا</w:t>
      </w:r>
      <w:r w:rsidR="00DF5C03" w:rsidRPr="00910C2C">
        <w:rPr>
          <w:rtl/>
        </w:rPr>
        <w:t xml:space="preserve"> </w:t>
      </w:r>
      <w:r w:rsidRPr="00910C2C">
        <w:rPr>
          <w:rtl/>
        </w:rPr>
        <w:t>المستمرة</w:t>
      </w:r>
      <w:r w:rsidRPr="00910C2C">
        <w:t>.</w:t>
      </w:r>
    </w:p>
    <w:p w14:paraId="263C23A3" w14:textId="1CA59101" w:rsidR="00E556FE" w:rsidRPr="00910C2C" w:rsidRDefault="00E556FE" w:rsidP="00D55BE4">
      <w:pPr>
        <w:pStyle w:val="22"/>
        <w:rPr>
          <w:rtl/>
        </w:rPr>
      </w:pPr>
      <w:bookmarkStart w:id="96" w:name="_Toc203387443"/>
      <w:r w:rsidRPr="00910C2C">
        <w:rPr>
          <w:rtl/>
        </w:rPr>
        <w:t>المثاني</w:t>
      </w:r>
      <w:r w:rsidR="00DF5C03" w:rsidRPr="00910C2C">
        <w:rPr>
          <w:rtl/>
        </w:rPr>
        <w:t xml:space="preserve"> </w:t>
      </w:r>
      <w:r w:rsidRPr="00910C2C">
        <w:rPr>
          <w:rtl/>
        </w:rPr>
        <w:t>كوحدات</w:t>
      </w:r>
      <w:r w:rsidR="00DF5C03" w:rsidRPr="00910C2C">
        <w:rPr>
          <w:rtl/>
        </w:rPr>
        <w:t xml:space="preserve"> </w:t>
      </w:r>
      <w:r w:rsidRPr="00910C2C">
        <w:rPr>
          <w:rtl/>
        </w:rPr>
        <w:t>بنائية:</w:t>
      </w:r>
      <w:r w:rsidR="00DF5C03" w:rsidRPr="00910C2C">
        <w:rPr>
          <w:rtl/>
        </w:rPr>
        <w:t xml:space="preserve"> </w:t>
      </w: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لوحدة</w:t>
      </w:r>
      <w:r w:rsidR="00DF5C03" w:rsidRPr="00910C2C">
        <w:rPr>
          <w:rtl/>
        </w:rPr>
        <w:t xml:space="preserve"> </w:t>
      </w:r>
      <w:r w:rsidRPr="00910C2C">
        <w:rPr>
          <w:rtl/>
        </w:rPr>
        <w:t>النص</w:t>
      </w:r>
      <w:r w:rsidR="00DF5C03" w:rsidRPr="00910C2C">
        <w:rPr>
          <w:rtl/>
        </w:rPr>
        <w:t xml:space="preserve"> </w:t>
      </w:r>
      <w:r w:rsidRPr="00910C2C">
        <w:rPr>
          <w:rtl/>
        </w:rPr>
        <w:t>القرآني</w:t>
      </w:r>
      <w:bookmarkEnd w:id="96"/>
    </w:p>
    <w:p w14:paraId="6C2FDBCF" w14:textId="77777777" w:rsidR="00E556FE" w:rsidRPr="00910C2C" w:rsidRDefault="00E556FE" w:rsidP="00D55BE4">
      <w:pPr>
        <w:rPr>
          <w:rtl/>
        </w:rPr>
      </w:pPr>
    </w:p>
    <w:p w14:paraId="03108BDD" w14:textId="5A641383" w:rsidR="00E556FE" w:rsidRPr="00910C2C" w:rsidRDefault="00E556FE" w:rsidP="00D55BE4">
      <w:r w:rsidRPr="00910C2C">
        <w:rPr>
          <w:rtl/>
        </w:rPr>
        <w:t>مقدمة:</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المتكامل</w:t>
      </w:r>
    </w:p>
    <w:p w14:paraId="2CD253E9" w14:textId="01349BEF" w:rsidR="00E556FE" w:rsidRPr="00910C2C" w:rsidRDefault="00E556FE"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استكشفنا</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خفي</w:t>
      </w:r>
      <w:r w:rsidR="00DF5C03" w:rsidRPr="00910C2C">
        <w:rPr>
          <w:rtl/>
        </w:rPr>
        <w:t xml:space="preserve"> </w:t>
      </w:r>
      <w:r w:rsidRPr="00910C2C">
        <w:rPr>
          <w:rtl/>
        </w:rPr>
        <w:t>للكلمة،</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لهذه</w:t>
      </w:r>
      <w:r w:rsidR="00DF5C03" w:rsidRPr="00910C2C">
        <w:rPr>
          <w:rtl/>
        </w:rPr>
        <w:t xml:space="preserve"> </w:t>
      </w:r>
      <w:r w:rsidRPr="00910C2C">
        <w:rPr>
          <w:rtl/>
        </w:rPr>
        <w:t>المثاني،</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لنرى</w:t>
      </w:r>
      <w:r w:rsidR="00DF5C03" w:rsidRPr="00910C2C">
        <w:rPr>
          <w:rtl/>
        </w:rPr>
        <w:t xml:space="preserve"> </w:t>
      </w:r>
      <w:r w:rsidRPr="00910C2C">
        <w:rPr>
          <w:rtl/>
        </w:rPr>
        <w:t>كيف</w:t>
      </w:r>
      <w:r w:rsidR="00DF5C03" w:rsidRPr="00910C2C">
        <w:rPr>
          <w:rtl/>
        </w:rPr>
        <w:t xml:space="preserve"> </w:t>
      </w:r>
      <w:r w:rsidRPr="00910C2C">
        <w:rPr>
          <w:rtl/>
        </w:rPr>
        <w:t>تساهم</w:t>
      </w:r>
      <w:r w:rsidR="00DF5C03" w:rsidRPr="00910C2C">
        <w:rPr>
          <w:rtl/>
        </w:rPr>
        <w:t xml:space="preserve"> </w:t>
      </w:r>
      <w:r w:rsidRPr="00910C2C">
        <w:rPr>
          <w:rtl/>
        </w:rPr>
        <w:t>هذه</w:t>
      </w:r>
      <w:r w:rsidR="00DF5C03" w:rsidRPr="00910C2C">
        <w:rPr>
          <w:rtl/>
        </w:rPr>
        <w:t xml:space="preserve"> </w:t>
      </w:r>
      <w:r w:rsidRPr="00910C2C">
        <w:rPr>
          <w:rtl/>
        </w:rPr>
        <w:t>المفاتيح</w:t>
      </w:r>
      <w:r w:rsidR="00DF5C03" w:rsidRPr="00910C2C">
        <w:rPr>
          <w:rtl/>
        </w:rPr>
        <w:t xml:space="preserve"> </w:t>
      </w:r>
      <w:r w:rsidRPr="00910C2C">
        <w:rPr>
          <w:rtl/>
        </w:rPr>
        <w:t>البنيوية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كوحدة</w:t>
      </w:r>
      <w:r w:rsidR="00DF5C03" w:rsidRPr="00910C2C">
        <w:rPr>
          <w:rtl/>
        </w:rPr>
        <w:t xml:space="preserve"> </w:t>
      </w:r>
      <w:r w:rsidRPr="00910C2C">
        <w:rPr>
          <w:rtl/>
        </w:rPr>
        <w:t>متكاملة</w:t>
      </w:r>
      <w:r w:rsidR="00DF5C03" w:rsidRPr="00910C2C">
        <w:rPr>
          <w:rtl/>
        </w:rPr>
        <w:t xml:space="preserve"> </w:t>
      </w:r>
      <w:r w:rsidRPr="00910C2C">
        <w:rPr>
          <w:rtl/>
        </w:rPr>
        <w:t>ومترابطة.</w:t>
      </w:r>
      <w:r w:rsidR="00DF5C03" w:rsidRPr="00910C2C">
        <w:rPr>
          <w:rtl/>
        </w:rPr>
        <w:t xml:space="preserve"> </w:t>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لا</w:t>
      </w:r>
      <w:r w:rsidR="00DF5C03" w:rsidRPr="00910C2C">
        <w:rPr>
          <w:rtl/>
        </w:rPr>
        <w:t xml:space="preserve"> </w:t>
      </w:r>
      <w:r w:rsidRPr="00910C2C">
        <w:rPr>
          <w:rtl/>
        </w:rPr>
        <w:t>يتوقف</w:t>
      </w:r>
      <w:r w:rsidR="00DF5C03" w:rsidRPr="00910C2C">
        <w:rPr>
          <w:rtl/>
        </w:rPr>
        <w:t xml:space="preserve"> </w:t>
      </w:r>
      <w:r w:rsidRPr="00910C2C">
        <w:rPr>
          <w:rtl/>
        </w:rPr>
        <w:t>عند</w:t>
      </w:r>
      <w:r w:rsidR="00DF5C03" w:rsidRPr="00910C2C">
        <w:rPr>
          <w:rtl/>
        </w:rPr>
        <w:t xml:space="preserve"> </w:t>
      </w:r>
      <w:r w:rsidRPr="00910C2C">
        <w:rPr>
          <w:rtl/>
        </w:rPr>
        <w:t>حدود</w:t>
      </w:r>
      <w:r w:rsidR="00DF5C03" w:rsidRPr="00910C2C">
        <w:rPr>
          <w:rtl/>
        </w:rPr>
        <w:t xml:space="preserve"> </w:t>
      </w:r>
      <w:r w:rsidRPr="00910C2C">
        <w:rPr>
          <w:rtl/>
        </w:rPr>
        <w:t>الكلمة،</w:t>
      </w:r>
      <w:r w:rsidR="00DF5C03" w:rsidRPr="00910C2C">
        <w:rPr>
          <w:rtl/>
        </w:rPr>
        <w:t xml:space="preserve"> </w:t>
      </w:r>
      <w:r w:rsidRPr="00910C2C">
        <w:rPr>
          <w:rtl/>
        </w:rPr>
        <w:t>بل</w:t>
      </w:r>
      <w:r w:rsidR="00DF5C03" w:rsidRPr="00910C2C">
        <w:rPr>
          <w:rtl/>
        </w:rPr>
        <w:t xml:space="preserve"> </w:t>
      </w:r>
      <w:r w:rsidRPr="00910C2C">
        <w:rPr>
          <w:rtl/>
        </w:rPr>
        <w:t>يمتد</w:t>
      </w:r>
      <w:r w:rsidR="00DF5C03" w:rsidRPr="00910C2C">
        <w:rPr>
          <w:rtl/>
        </w:rPr>
        <w:t xml:space="preserve"> </w:t>
      </w:r>
      <w:r w:rsidRPr="00910C2C">
        <w:rPr>
          <w:rtl/>
        </w:rPr>
        <w:t>ليشمل</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معتبرًا</w:t>
      </w:r>
      <w:r w:rsidR="00DF5C03" w:rsidRPr="00910C2C">
        <w:rPr>
          <w:rtl/>
        </w:rPr>
        <w:t xml:space="preserve"> </w:t>
      </w:r>
      <w:r w:rsidRPr="00910C2C">
        <w:rPr>
          <w:rtl/>
        </w:rPr>
        <w:t>أن</w:t>
      </w:r>
      <w:r w:rsidR="00DF5C03" w:rsidRPr="00910C2C">
        <w:rPr>
          <w:rtl/>
        </w:rPr>
        <w:t xml:space="preserve"> </w:t>
      </w:r>
      <w:r w:rsidRPr="00910C2C">
        <w:rPr>
          <w:rtl/>
        </w:rPr>
        <w:t>المثاني</w:t>
      </w:r>
      <w:r w:rsidR="00DF5C03" w:rsidRPr="00910C2C">
        <w:rPr>
          <w:rtl/>
        </w:rPr>
        <w:t xml:space="preserve"> </w:t>
      </w:r>
      <w:r w:rsidRPr="00910C2C">
        <w:rPr>
          <w:rtl/>
        </w:rPr>
        <w:t>هي</w:t>
      </w:r>
      <w:r w:rsidR="00DF5C03" w:rsidRPr="00910C2C">
        <w:rPr>
          <w:rtl/>
        </w:rPr>
        <w:t xml:space="preserve"> </w:t>
      </w:r>
      <w:r w:rsidRPr="00910C2C">
        <w:rPr>
          <w:rtl/>
        </w:rPr>
        <w:t>أيضًا</w:t>
      </w:r>
      <w:r w:rsidR="00DF5C03" w:rsidRPr="00910C2C">
        <w:rPr>
          <w:rtl/>
        </w:rPr>
        <w:t xml:space="preserve"> </w:t>
      </w:r>
      <w:r w:rsidRPr="00910C2C">
        <w:rPr>
          <w:rtl/>
        </w:rPr>
        <w:t>اللبنات</w:t>
      </w:r>
      <w:r w:rsidR="00DF5C03" w:rsidRPr="00910C2C">
        <w:rPr>
          <w:rtl/>
        </w:rPr>
        <w:t xml:space="preserve"> </w:t>
      </w:r>
      <w:r w:rsidRPr="00910C2C">
        <w:rPr>
          <w:rtl/>
        </w:rPr>
        <w:t>الأساسية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النسيج</w:t>
      </w:r>
      <w:r w:rsidR="00DF5C03" w:rsidRPr="00910C2C">
        <w:rPr>
          <w:rtl/>
        </w:rPr>
        <w:t xml:space="preserve"> </w:t>
      </w:r>
      <w:r w:rsidRPr="00910C2C">
        <w:rPr>
          <w:rtl/>
        </w:rPr>
        <w:t>الكلي</w:t>
      </w:r>
      <w:r w:rsidR="00DF5C03" w:rsidRPr="00910C2C">
        <w:rPr>
          <w:rtl/>
        </w:rPr>
        <w:t xml:space="preserve"> </w:t>
      </w:r>
      <w:r w:rsidRPr="00910C2C">
        <w:rPr>
          <w:rtl/>
        </w:rPr>
        <w:t>للنص</w:t>
      </w:r>
      <w:r w:rsidRPr="00910C2C">
        <w:t>.</w:t>
      </w:r>
    </w:p>
    <w:p w14:paraId="1BE9D516" w14:textId="1B066688" w:rsidR="00E556FE" w:rsidRPr="00910C2C" w:rsidRDefault="00E556FE" w:rsidP="00D55BE4">
      <w:pPr>
        <w:pStyle w:val="a8"/>
        <w:numPr>
          <w:ilvl w:val="0"/>
          <w:numId w:val="185"/>
        </w:numPr>
      </w:pPr>
      <w:r w:rsidRPr="00910C2C">
        <w:t>.</w:t>
      </w:r>
      <w:r w:rsidR="00DF5C03" w:rsidRPr="00910C2C">
        <w:rPr>
          <w:rtl/>
        </w:rPr>
        <w:t xml:space="preserve"> </w:t>
      </w:r>
      <w:r w:rsidRPr="00910C2C">
        <w:rPr>
          <w:rtl/>
        </w:rPr>
        <w:t>المثاني</w:t>
      </w:r>
      <w:r w:rsidR="00DF5C03" w:rsidRPr="00910C2C">
        <w:rPr>
          <w:rtl/>
        </w:rPr>
        <w:t xml:space="preserve"> </w:t>
      </w:r>
      <w:r w:rsidRPr="00910C2C">
        <w:rPr>
          <w:rtl/>
        </w:rPr>
        <w:t>كأساس</w:t>
      </w:r>
      <w:r w:rsidR="00DF5C03" w:rsidRPr="00910C2C">
        <w:rPr>
          <w:rtl/>
        </w:rPr>
        <w:t xml:space="preserve"> </w:t>
      </w:r>
      <w:r w:rsidRPr="00910C2C">
        <w:rPr>
          <w:rtl/>
        </w:rPr>
        <w:t>لوحدة</w:t>
      </w:r>
      <w:r w:rsidR="00DF5C03" w:rsidRPr="00910C2C">
        <w:rPr>
          <w:rtl/>
        </w:rPr>
        <w:t xml:space="preserve"> </w:t>
      </w:r>
      <w:r w:rsidRPr="00910C2C">
        <w:rPr>
          <w:rtl/>
        </w:rPr>
        <w:t>النص</w:t>
      </w:r>
      <w:r w:rsidRPr="00910C2C">
        <w:t>:</w:t>
      </w:r>
    </w:p>
    <w:p w14:paraId="74A06363" w14:textId="48A5C992" w:rsidR="00E556FE" w:rsidRPr="00910C2C" w:rsidRDefault="00E556FE" w:rsidP="00D55BE4">
      <w:pPr>
        <w:pStyle w:val="a8"/>
        <w:numPr>
          <w:ilvl w:val="0"/>
          <w:numId w:val="171"/>
        </w:numPr>
      </w:pPr>
      <w:r w:rsidRPr="00910C2C">
        <w:rPr>
          <w:b/>
          <w:bCs/>
          <w:rtl/>
        </w:rPr>
        <w:t>تكرار</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w:t>
      </w:r>
      <w:r w:rsidR="00DF5C03" w:rsidRPr="00910C2C">
        <w:rPr>
          <w:b/>
          <w:bCs/>
          <w:rtl/>
        </w:rPr>
        <w:t xml:space="preserve"> </w:t>
      </w:r>
      <w:r w:rsidRPr="00910C2C">
        <w:rPr>
          <w:b/>
          <w:bCs/>
          <w:rtl/>
        </w:rPr>
        <w:t>ترابط</w:t>
      </w:r>
      <w:r w:rsidR="00DF5C03" w:rsidRPr="00910C2C">
        <w:rPr>
          <w:b/>
          <w:bCs/>
          <w:rtl/>
        </w:rPr>
        <w:t xml:space="preserve"> </w:t>
      </w:r>
      <w:r w:rsidRPr="00910C2C">
        <w:rPr>
          <w:b/>
          <w:bCs/>
          <w:rtl/>
        </w:rPr>
        <w:t>المعاني</w:t>
      </w:r>
      <w:r w:rsidRPr="00910C2C">
        <w:rPr>
          <w:b/>
          <w:bCs/>
        </w:rPr>
        <w:t>:</w:t>
      </w:r>
      <w:r w:rsidR="00DF5C03" w:rsidRPr="00910C2C">
        <w:rPr>
          <w:rtl/>
        </w:rPr>
        <w:t xml:space="preserve"> </w:t>
      </w:r>
      <w:r w:rsidRPr="00910C2C">
        <w:rPr>
          <w:rtl/>
        </w:rPr>
        <w:t>إن</w:t>
      </w:r>
      <w:r w:rsidR="00DF5C03" w:rsidRPr="00910C2C">
        <w:rPr>
          <w:rtl/>
        </w:rPr>
        <w:t xml:space="preserve"> </w:t>
      </w:r>
      <w:r w:rsidRPr="00910C2C">
        <w:rPr>
          <w:rtl/>
        </w:rPr>
        <w:t>تكرار</w:t>
      </w:r>
      <w:r w:rsidR="00DF5C03" w:rsidRPr="00910C2C">
        <w:rPr>
          <w:rtl/>
        </w:rPr>
        <w:t xml:space="preserve"> </w:t>
      </w:r>
      <w:r w:rsidRPr="00910C2C">
        <w:rPr>
          <w:rtl/>
        </w:rPr>
        <w:t>نفس</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مختلفة</w:t>
      </w:r>
      <w:r w:rsidR="00DF5C03" w:rsidRPr="00910C2C">
        <w:rPr>
          <w:rtl/>
        </w:rPr>
        <w:t xml:space="preserve"> </w:t>
      </w:r>
      <w:r w:rsidRPr="00910C2C">
        <w:rPr>
          <w:rtl/>
        </w:rPr>
        <w:t>عبر</w:t>
      </w:r>
      <w:r w:rsidR="00DF5C03" w:rsidRPr="00910C2C">
        <w:rPr>
          <w:rtl/>
        </w:rPr>
        <w:t xml:space="preserve"> </w:t>
      </w:r>
      <w:r w:rsidRPr="00910C2C">
        <w:rPr>
          <w:rtl/>
        </w:rPr>
        <w:t>آيات</w:t>
      </w:r>
      <w:r w:rsidR="00DF5C03" w:rsidRPr="00910C2C">
        <w:rPr>
          <w:rtl/>
        </w:rPr>
        <w:t xml:space="preserve"> </w:t>
      </w:r>
      <w:r w:rsidRPr="00910C2C">
        <w:rPr>
          <w:rtl/>
        </w:rPr>
        <w:t>وسور</w:t>
      </w:r>
      <w:r w:rsidR="00DF5C03" w:rsidRPr="00910C2C">
        <w:rPr>
          <w:rtl/>
        </w:rPr>
        <w:t xml:space="preserve"> </w:t>
      </w:r>
      <w:r w:rsidRPr="00910C2C">
        <w:rPr>
          <w:rtl/>
        </w:rPr>
        <w:t>متعددة</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صدفة</w:t>
      </w:r>
      <w:r w:rsidR="00DF5C03" w:rsidRPr="00910C2C">
        <w:rPr>
          <w:rtl/>
        </w:rPr>
        <w:t xml:space="preserve"> </w:t>
      </w:r>
      <w:r w:rsidRPr="00910C2C">
        <w:rPr>
          <w:rtl/>
        </w:rPr>
        <w:t>لغوية،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وجود</w:t>
      </w:r>
      <w:r w:rsidR="00DF5C03" w:rsidRPr="00910C2C">
        <w:rPr>
          <w:rtl/>
        </w:rPr>
        <w:t xml:space="preserve"> </w:t>
      </w:r>
      <w:r w:rsidRPr="00910C2C">
        <w:rPr>
          <w:b/>
          <w:bCs/>
          <w:rtl/>
        </w:rPr>
        <w:t>رابط</w:t>
      </w:r>
      <w:r w:rsidR="00DF5C03" w:rsidRPr="00910C2C">
        <w:rPr>
          <w:b/>
          <w:bCs/>
          <w:rtl/>
        </w:rPr>
        <w:t xml:space="preserve"> </w:t>
      </w:r>
      <w:r w:rsidRPr="00910C2C">
        <w:rPr>
          <w:b/>
          <w:bCs/>
          <w:rtl/>
        </w:rPr>
        <w:t>دلالي</w:t>
      </w:r>
      <w:r w:rsidR="00DF5C03" w:rsidRPr="00910C2C">
        <w:rPr>
          <w:b/>
          <w:bCs/>
          <w:rtl/>
        </w:rPr>
        <w:t xml:space="preserve"> </w:t>
      </w:r>
      <w:r w:rsidRPr="00910C2C">
        <w:rPr>
          <w:b/>
          <w:bCs/>
          <w:rtl/>
        </w:rPr>
        <w:t>وموضوعي</w:t>
      </w:r>
      <w:r w:rsidR="00DF5C03" w:rsidRPr="00910C2C">
        <w:rPr>
          <w:b/>
          <w:bCs/>
          <w:rtl/>
        </w:rPr>
        <w:t xml:space="preserve"> </w:t>
      </w:r>
      <w:r w:rsidRPr="00910C2C">
        <w:rPr>
          <w:b/>
          <w:bCs/>
          <w:rtl/>
        </w:rPr>
        <w:t>عميق</w:t>
      </w:r>
      <w:r w:rsidR="00DF5C03" w:rsidRPr="00910C2C">
        <w:rPr>
          <w:rtl/>
        </w:rPr>
        <w:t xml:space="preserve"> </w:t>
      </w:r>
      <w:r w:rsidRPr="00910C2C">
        <w:rPr>
          <w:rtl/>
        </w:rPr>
        <w:t>بين</w:t>
      </w:r>
      <w:r w:rsidR="00DF5C03" w:rsidRPr="00910C2C">
        <w:rPr>
          <w:rtl/>
        </w:rPr>
        <w:t xml:space="preserve"> </w:t>
      </w:r>
      <w:r w:rsidRPr="00910C2C">
        <w:rPr>
          <w:rtl/>
        </w:rPr>
        <w:t>هذه</w:t>
      </w:r>
      <w:r w:rsidR="00DF5C03" w:rsidRPr="00910C2C">
        <w:rPr>
          <w:rtl/>
        </w:rPr>
        <w:t xml:space="preserve"> </w:t>
      </w:r>
      <w:r w:rsidRPr="00910C2C">
        <w:rPr>
          <w:rtl/>
        </w:rPr>
        <w:t>المواضع.</w:t>
      </w:r>
      <w:r w:rsidR="00DF5C03" w:rsidRPr="00910C2C">
        <w:rPr>
          <w:rtl/>
        </w:rPr>
        <w:t xml:space="preserve"> </w:t>
      </w:r>
      <w:r w:rsidRPr="00910C2C">
        <w:rPr>
          <w:rtl/>
        </w:rPr>
        <w:t>هذا</w:t>
      </w:r>
      <w:r w:rsidR="00DF5C03" w:rsidRPr="00910C2C">
        <w:rPr>
          <w:rtl/>
        </w:rPr>
        <w:t xml:space="preserve"> </w:t>
      </w:r>
      <w:r w:rsidRPr="00910C2C">
        <w:rPr>
          <w:rtl/>
        </w:rPr>
        <w:t>التكرار</w:t>
      </w:r>
      <w:r w:rsidR="00DF5C03" w:rsidRPr="00910C2C">
        <w:rPr>
          <w:rtl/>
        </w:rPr>
        <w:t xml:space="preserve"> </w:t>
      </w:r>
      <w:r w:rsidRPr="00910C2C">
        <w:rPr>
          <w:rtl/>
        </w:rPr>
        <w:t>المثنوي</w:t>
      </w:r>
      <w:r w:rsidR="00DF5C03" w:rsidRPr="00910C2C">
        <w:rPr>
          <w:rtl/>
        </w:rPr>
        <w:t xml:space="preserve"> </w:t>
      </w:r>
      <w:r w:rsidRPr="00910C2C">
        <w:rPr>
          <w:rtl/>
        </w:rPr>
        <w:t>هو</w:t>
      </w:r>
      <w:r w:rsidR="00DF5C03" w:rsidRPr="00910C2C">
        <w:rPr>
          <w:rtl/>
        </w:rPr>
        <w:t xml:space="preserve"> </w:t>
      </w:r>
      <w:r w:rsidRPr="00910C2C">
        <w:rPr>
          <w:rtl/>
        </w:rPr>
        <w:t>أحد</w:t>
      </w:r>
      <w:r w:rsidR="00DF5C03" w:rsidRPr="00910C2C">
        <w:rPr>
          <w:rtl/>
        </w:rPr>
        <w:t xml:space="preserve"> </w:t>
      </w:r>
      <w:r w:rsidRPr="00910C2C">
        <w:rPr>
          <w:rtl/>
        </w:rPr>
        <w:t>أهم</w:t>
      </w:r>
      <w:r w:rsidR="00DF5C03" w:rsidRPr="00910C2C">
        <w:rPr>
          <w:rtl/>
        </w:rPr>
        <w:t xml:space="preserve"> </w:t>
      </w:r>
      <w:r w:rsidRPr="00910C2C">
        <w:rPr>
          <w:rtl/>
        </w:rPr>
        <w:t>مظاهر</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وترابطه</w:t>
      </w:r>
      <w:r w:rsidRPr="00910C2C">
        <w:t>.</w:t>
      </w:r>
    </w:p>
    <w:p w14:paraId="4811C839" w14:textId="569474FD" w:rsidR="00E556FE" w:rsidRPr="00910C2C" w:rsidRDefault="00E556FE" w:rsidP="00D55BE4">
      <w:pPr>
        <w:pStyle w:val="a8"/>
        <w:numPr>
          <w:ilvl w:val="0"/>
          <w:numId w:val="171"/>
        </w:numPr>
      </w:pPr>
      <w:r w:rsidRPr="00910C2C">
        <w:rPr>
          <w:b/>
          <w:bCs/>
          <w:rtl/>
        </w:rPr>
        <w:t>فهم</w:t>
      </w:r>
      <w:r w:rsidR="00DF5C03" w:rsidRPr="00910C2C">
        <w:rPr>
          <w:b/>
          <w:bCs/>
          <w:rtl/>
        </w:rPr>
        <w:t xml:space="preserve"> </w:t>
      </w:r>
      <w:r w:rsidRPr="00910C2C">
        <w:rPr>
          <w:b/>
          <w:bCs/>
          <w:rtl/>
        </w:rPr>
        <w:t>العلاقات</w:t>
      </w:r>
      <w:r w:rsidR="00DF5C03" w:rsidRPr="00910C2C">
        <w:rPr>
          <w:b/>
          <w:bCs/>
          <w:rtl/>
        </w:rPr>
        <w:t xml:space="preserve"> </w:t>
      </w:r>
      <w:r w:rsidRPr="00910C2C">
        <w:rPr>
          <w:b/>
          <w:bCs/>
          <w:rtl/>
        </w:rPr>
        <w:t>الخفية</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المتكررة،</w:t>
      </w:r>
      <w:r w:rsidR="00DF5C03" w:rsidRPr="00910C2C">
        <w:rPr>
          <w:rtl/>
        </w:rPr>
        <w:t xml:space="preserve"> </w:t>
      </w:r>
      <w:r w:rsidRPr="00910C2C">
        <w:rPr>
          <w:rtl/>
        </w:rPr>
        <w:t>يمكننا</w:t>
      </w:r>
      <w:r w:rsidR="00DF5C03" w:rsidRPr="00910C2C">
        <w:rPr>
          <w:rtl/>
        </w:rPr>
        <w:t xml:space="preserve"> </w:t>
      </w:r>
      <w:r w:rsidRPr="00910C2C">
        <w:rPr>
          <w:rtl/>
        </w:rPr>
        <w:t>كشف</w:t>
      </w:r>
      <w:r w:rsidR="00DF5C03" w:rsidRPr="00910C2C">
        <w:rPr>
          <w:rtl/>
        </w:rPr>
        <w:t xml:space="preserve"> </w:t>
      </w:r>
      <w:r w:rsidRPr="00910C2C">
        <w:rPr>
          <w:rtl/>
        </w:rPr>
        <w:t>شبكة</w:t>
      </w:r>
      <w:r w:rsidR="00DF5C03" w:rsidRPr="00910C2C">
        <w:rPr>
          <w:rtl/>
        </w:rPr>
        <w:t xml:space="preserve"> </w:t>
      </w:r>
      <w:r w:rsidRPr="00910C2C">
        <w:rPr>
          <w:rtl/>
        </w:rPr>
        <w:t>العلاقات</w:t>
      </w:r>
      <w:r w:rsidR="00DF5C03" w:rsidRPr="00910C2C">
        <w:rPr>
          <w:rtl/>
        </w:rPr>
        <w:t xml:space="preserve"> </w:t>
      </w:r>
      <w:r w:rsidRPr="00910C2C">
        <w:rPr>
          <w:rtl/>
        </w:rPr>
        <w:t>الخفية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المفاهيم</w:t>
      </w:r>
      <w:r w:rsidR="00DF5C03" w:rsidRPr="00910C2C">
        <w:rPr>
          <w:rtl/>
        </w:rPr>
        <w:t xml:space="preserve"> </w:t>
      </w:r>
      <w:r w:rsidRPr="00910C2C">
        <w:rPr>
          <w:rtl/>
        </w:rPr>
        <w:t>والموضوعات</w:t>
      </w:r>
      <w:r w:rsidR="00DF5C03" w:rsidRPr="00910C2C">
        <w:rPr>
          <w:rtl/>
        </w:rPr>
        <w:t xml:space="preserve"> </w:t>
      </w:r>
      <w:r w:rsidRPr="00910C2C">
        <w:rPr>
          <w:rtl/>
        </w:rPr>
        <w:t>المختلفة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والتي</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Pr="00910C2C">
        <w:t>.</w:t>
      </w:r>
    </w:p>
    <w:p w14:paraId="6D3B04E7" w14:textId="5A4B7F22" w:rsidR="00E556FE" w:rsidRPr="00910C2C" w:rsidRDefault="00E556FE" w:rsidP="00D55BE4">
      <w:pPr>
        <w:pStyle w:val="a8"/>
        <w:numPr>
          <w:ilvl w:val="0"/>
          <w:numId w:val="171"/>
        </w:numPr>
      </w:pPr>
      <w:r w:rsidRPr="00910C2C">
        <w:rPr>
          <w:b/>
          <w:bCs/>
          <w:rtl/>
        </w:rPr>
        <w:t>مثال</w:t>
      </w:r>
      <w:r w:rsidRPr="00910C2C">
        <w:rPr>
          <w:b/>
          <w:bCs/>
        </w:rPr>
        <w:t>:</w:t>
      </w:r>
      <w:r w:rsidR="00DF5C03" w:rsidRPr="00910C2C">
        <w:rPr>
          <w:rtl/>
        </w:rPr>
        <w:t xml:space="preserve"> </w:t>
      </w:r>
      <w:r w:rsidRPr="00910C2C">
        <w:rPr>
          <w:rtl/>
        </w:rPr>
        <w:t>تتبع</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ق/ل</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000B76D0" w:rsidRPr="00910C2C">
        <w:rPr>
          <w:rtl/>
        </w:rPr>
        <w:t>"</w:t>
      </w:r>
      <w:r w:rsidRPr="00910C2C">
        <w:rPr>
          <w:rtl/>
        </w:rPr>
        <w:t>قل،</w:t>
      </w:r>
      <w:r w:rsidR="00DF5C03" w:rsidRPr="00910C2C">
        <w:rPr>
          <w:rtl/>
        </w:rPr>
        <w:t xml:space="preserve"> </w:t>
      </w:r>
      <w:r w:rsidRPr="00910C2C">
        <w:rPr>
          <w:rtl/>
        </w:rPr>
        <w:t>قال،</w:t>
      </w:r>
      <w:r w:rsidR="00DF5C03" w:rsidRPr="00910C2C">
        <w:rPr>
          <w:rtl/>
        </w:rPr>
        <w:t xml:space="preserve"> </w:t>
      </w:r>
      <w:r w:rsidRPr="00910C2C">
        <w:rPr>
          <w:rtl/>
        </w:rPr>
        <w:t>قول،</w:t>
      </w:r>
      <w:r w:rsidR="00DF5C03" w:rsidRPr="00910C2C">
        <w:rPr>
          <w:rtl/>
        </w:rPr>
        <w:t xml:space="preserve"> </w:t>
      </w:r>
      <w:r w:rsidRPr="00910C2C">
        <w:rPr>
          <w:rtl/>
        </w:rPr>
        <w:t>قلب،</w:t>
      </w:r>
      <w:r w:rsidR="00DF5C03" w:rsidRPr="00910C2C">
        <w:rPr>
          <w:rtl/>
        </w:rPr>
        <w:t xml:space="preserve"> </w:t>
      </w:r>
      <w:r w:rsidRPr="00910C2C">
        <w:rPr>
          <w:rtl/>
        </w:rPr>
        <w:t>قليل،</w:t>
      </w:r>
      <w:r w:rsidR="00DF5C03" w:rsidRPr="00910C2C">
        <w:rPr>
          <w:rtl/>
        </w:rPr>
        <w:t xml:space="preserve"> </w:t>
      </w:r>
      <w:r w:rsidRPr="00910C2C">
        <w:rPr>
          <w:rtl/>
        </w:rPr>
        <w:t>خلقنا...</w:t>
      </w:r>
      <w:r w:rsidR="000B76D0" w:rsidRPr="00910C2C">
        <w:rPr>
          <w:rtl/>
        </w:rPr>
        <w:t>"</w:t>
      </w:r>
      <w:r w:rsidR="00DF5C03" w:rsidRPr="00910C2C">
        <w:rPr>
          <w:rtl/>
        </w:rPr>
        <w:t xml:space="preserve"> </w:t>
      </w:r>
      <w:r w:rsidRPr="00910C2C">
        <w:rPr>
          <w:rtl/>
        </w:rPr>
        <w:t>عبر</w:t>
      </w:r>
      <w:r w:rsidR="00DF5C03" w:rsidRPr="00910C2C">
        <w:rPr>
          <w:rtl/>
        </w:rPr>
        <w:t xml:space="preserve"> </w:t>
      </w:r>
      <w:r w:rsidRPr="00910C2C">
        <w:rPr>
          <w:rtl/>
        </w:rPr>
        <w:t>القرآن</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ترابط</w:t>
      </w:r>
      <w:r w:rsidR="00DF5C03" w:rsidRPr="00910C2C">
        <w:rPr>
          <w:rtl/>
        </w:rPr>
        <w:t xml:space="preserve"> </w:t>
      </w:r>
      <w:r w:rsidRPr="00910C2C">
        <w:rPr>
          <w:rtl/>
        </w:rPr>
        <w:t>وثيق</w:t>
      </w:r>
      <w:r w:rsidR="00DF5C03" w:rsidRPr="00910C2C">
        <w:rPr>
          <w:rtl/>
        </w:rPr>
        <w:t xml:space="preserve"> </w:t>
      </w:r>
      <w:r w:rsidRPr="00910C2C">
        <w:rPr>
          <w:rtl/>
        </w:rPr>
        <w:t>بين</w:t>
      </w:r>
      <w:r w:rsidR="00DF5C03" w:rsidRPr="00910C2C">
        <w:rPr>
          <w:rtl/>
        </w:rPr>
        <w:t xml:space="preserve"> </w:t>
      </w:r>
      <w:r w:rsidRPr="00910C2C">
        <w:rPr>
          <w:rtl/>
        </w:rPr>
        <w:t>مفاهيم</w:t>
      </w:r>
      <w:r w:rsidR="00DF5C03" w:rsidRPr="00910C2C">
        <w:rPr>
          <w:rtl/>
        </w:rPr>
        <w:t xml:space="preserve"> </w:t>
      </w:r>
      <w:r w:rsidRPr="00910C2C">
        <w:rPr>
          <w:rtl/>
        </w:rPr>
        <w:t>القول</w:t>
      </w:r>
      <w:r w:rsidR="00DF5C03" w:rsidRPr="00910C2C">
        <w:rPr>
          <w:rtl/>
        </w:rPr>
        <w:t xml:space="preserve"> </w:t>
      </w:r>
      <w:r w:rsidRPr="00910C2C">
        <w:rPr>
          <w:rtl/>
        </w:rPr>
        <w:t>الإلهي،</w:t>
      </w:r>
      <w:r w:rsidR="00DF5C03" w:rsidRPr="00910C2C">
        <w:rPr>
          <w:rtl/>
        </w:rPr>
        <w:t xml:space="preserve"> </w:t>
      </w:r>
      <w:r w:rsidRPr="00910C2C">
        <w:rPr>
          <w:rtl/>
        </w:rPr>
        <w:t>والقلب</w:t>
      </w:r>
      <w:r w:rsidR="00DF5C03" w:rsidRPr="00910C2C">
        <w:rPr>
          <w:rtl/>
        </w:rPr>
        <w:t xml:space="preserve"> </w:t>
      </w:r>
      <w:r w:rsidRPr="00910C2C">
        <w:rPr>
          <w:rtl/>
        </w:rPr>
        <w:t>كمركز</w:t>
      </w:r>
      <w:r w:rsidR="00DF5C03" w:rsidRPr="00910C2C">
        <w:rPr>
          <w:rtl/>
        </w:rPr>
        <w:t xml:space="preserve"> </w:t>
      </w:r>
      <w:r w:rsidRPr="00910C2C">
        <w:rPr>
          <w:rtl/>
        </w:rPr>
        <w:t>للتلقي،</w:t>
      </w:r>
      <w:r w:rsidR="00DF5C03" w:rsidRPr="00910C2C">
        <w:rPr>
          <w:rtl/>
        </w:rPr>
        <w:t xml:space="preserve"> </w:t>
      </w:r>
      <w:r w:rsidRPr="00910C2C">
        <w:rPr>
          <w:rtl/>
        </w:rPr>
        <w:t>والخلق،</w:t>
      </w:r>
      <w:r w:rsidR="00DF5C03" w:rsidRPr="00910C2C">
        <w:rPr>
          <w:rtl/>
        </w:rPr>
        <w:t xml:space="preserve"> </w:t>
      </w:r>
      <w:r w:rsidRPr="00910C2C">
        <w:rPr>
          <w:rtl/>
        </w:rPr>
        <w:t>وقلة</w:t>
      </w:r>
      <w:r w:rsidR="00DF5C03" w:rsidRPr="00910C2C">
        <w:rPr>
          <w:rtl/>
        </w:rPr>
        <w:t xml:space="preserve"> </w:t>
      </w:r>
      <w:r w:rsidRPr="00910C2C">
        <w:rPr>
          <w:rtl/>
        </w:rPr>
        <w:t>الشاكرين</w:t>
      </w:r>
      <w:r w:rsidR="00DF5C03" w:rsidRPr="00910C2C">
        <w:rPr>
          <w:rtl/>
        </w:rPr>
        <w:t xml:space="preserve"> </w:t>
      </w:r>
      <w:r w:rsidRPr="00910C2C">
        <w:rPr>
          <w:rtl/>
        </w:rPr>
        <w:t>أو</w:t>
      </w:r>
      <w:r w:rsidR="00DF5C03" w:rsidRPr="00910C2C">
        <w:rPr>
          <w:rtl/>
        </w:rPr>
        <w:t xml:space="preserve"> </w:t>
      </w:r>
      <w:r w:rsidRPr="00910C2C">
        <w:rPr>
          <w:rtl/>
        </w:rPr>
        <w:t>المتدبرين</w:t>
      </w:r>
      <w:r w:rsidRPr="00910C2C">
        <w:t>.</w:t>
      </w:r>
    </w:p>
    <w:p w14:paraId="0C37F5BA" w14:textId="26E42D3A" w:rsidR="00E556FE" w:rsidRPr="00910C2C" w:rsidRDefault="00E556FE" w:rsidP="00D55BE4">
      <w:pPr>
        <w:pStyle w:val="a8"/>
        <w:numPr>
          <w:ilvl w:val="0"/>
          <w:numId w:val="185"/>
        </w:numPr>
      </w:pP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كوحدات</w:t>
      </w:r>
      <w:r w:rsidR="00DF5C03" w:rsidRPr="00910C2C">
        <w:rPr>
          <w:rtl/>
        </w:rPr>
        <w:t xml:space="preserve"> </w:t>
      </w:r>
      <w:r w:rsidRPr="00910C2C">
        <w:rPr>
          <w:rtl/>
        </w:rPr>
        <w:t>هيكلية</w:t>
      </w:r>
      <w:r w:rsidRPr="00910C2C">
        <w:t>:</w:t>
      </w:r>
    </w:p>
    <w:p w14:paraId="59DA91F2" w14:textId="3F7964E7" w:rsidR="00E556FE" w:rsidRPr="00910C2C" w:rsidRDefault="00E556FE" w:rsidP="00D55BE4">
      <w:pPr>
        <w:pStyle w:val="a8"/>
        <w:numPr>
          <w:ilvl w:val="0"/>
          <w:numId w:val="172"/>
        </w:numPr>
      </w:pPr>
      <w:r w:rsidRPr="00910C2C">
        <w:rPr>
          <w:b/>
          <w:bCs/>
          <w:rtl/>
        </w:rPr>
        <w:t>تحديد</w:t>
      </w:r>
      <w:r w:rsidR="00DF5C03" w:rsidRPr="00910C2C">
        <w:rPr>
          <w:b/>
          <w:bCs/>
          <w:rtl/>
        </w:rPr>
        <w:t xml:space="preserve"> </w:t>
      </w:r>
      <w:r w:rsidRPr="00910C2C">
        <w:rPr>
          <w:b/>
          <w:bCs/>
          <w:rtl/>
        </w:rPr>
        <w:t>"معمارية"</w:t>
      </w:r>
      <w:r w:rsidR="00DF5C03" w:rsidRPr="00910C2C">
        <w:rPr>
          <w:b/>
          <w:bCs/>
          <w:rtl/>
        </w:rPr>
        <w:t xml:space="preserve"> </w:t>
      </w:r>
      <w:r w:rsidRPr="00910C2C">
        <w:rPr>
          <w:b/>
          <w:bCs/>
          <w:rtl/>
        </w:rPr>
        <w:t>السور</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ذكرنا،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ترمز</w:t>
      </w:r>
      <w:r w:rsidR="00DF5C03" w:rsidRPr="00910C2C">
        <w:rPr>
          <w:rtl/>
        </w:rPr>
        <w:t xml:space="preserve"> </w:t>
      </w:r>
      <w:r w:rsidRPr="00910C2C">
        <w:rPr>
          <w:rtl/>
        </w:rPr>
        <w:t>لمجموعات</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تحدد</w:t>
      </w:r>
      <w:r w:rsidR="00DF5C03" w:rsidRPr="00910C2C">
        <w:rPr>
          <w:rtl/>
        </w:rPr>
        <w:t xml:space="preserve"> </w:t>
      </w:r>
      <w:r w:rsidRPr="00910C2C">
        <w:rPr>
          <w:rtl/>
        </w:rPr>
        <w:t>الهيكل</w:t>
      </w:r>
      <w:r w:rsidR="00DF5C03" w:rsidRPr="00910C2C">
        <w:rPr>
          <w:rtl/>
        </w:rPr>
        <w:t xml:space="preserve"> </w:t>
      </w:r>
      <w:r w:rsidRPr="00910C2C">
        <w:rPr>
          <w:rtl/>
        </w:rPr>
        <w:t>العام</w:t>
      </w:r>
      <w:r w:rsidR="00DF5C03" w:rsidRPr="00910C2C">
        <w:rPr>
          <w:rtl/>
        </w:rPr>
        <w:t xml:space="preserve"> </w:t>
      </w:r>
      <w:r w:rsidRPr="00910C2C">
        <w:rPr>
          <w:rtl/>
        </w:rPr>
        <w:t>والموضوعات</w:t>
      </w:r>
      <w:r w:rsidR="00DF5C03" w:rsidRPr="00910C2C">
        <w:rPr>
          <w:rtl/>
        </w:rPr>
        <w:t xml:space="preserve"> </w:t>
      </w:r>
      <w:r w:rsidRPr="00910C2C">
        <w:rPr>
          <w:rtl/>
        </w:rPr>
        <w:t>الرئيسية</w:t>
      </w:r>
      <w:r w:rsidR="00DF5C03" w:rsidRPr="00910C2C">
        <w:rPr>
          <w:rtl/>
        </w:rPr>
        <w:t xml:space="preserve"> </w:t>
      </w:r>
      <w:r w:rsidRPr="00910C2C">
        <w:rPr>
          <w:rtl/>
        </w:rPr>
        <w:t>للسورة</w:t>
      </w:r>
      <w:r w:rsidRPr="00910C2C">
        <w:t>.</w:t>
      </w:r>
    </w:p>
    <w:p w14:paraId="311DE5A7" w14:textId="474E47C7" w:rsidR="00E556FE" w:rsidRPr="00910C2C" w:rsidRDefault="00E556FE" w:rsidP="00D55BE4">
      <w:pPr>
        <w:pStyle w:val="a8"/>
        <w:numPr>
          <w:ilvl w:val="0"/>
          <w:numId w:val="172"/>
        </w:numPr>
      </w:pPr>
      <w:r w:rsidRPr="00910C2C">
        <w:rPr>
          <w:b/>
          <w:bCs/>
          <w:rtl/>
        </w:rPr>
        <w:t>ربط</w:t>
      </w:r>
      <w:r w:rsidR="00DF5C03" w:rsidRPr="00910C2C">
        <w:rPr>
          <w:b/>
          <w:bCs/>
          <w:rtl/>
        </w:rPr>
        <w:t xml:space="preserve"> </w:t>
      </w:r>
      <w:r w:rsidRPr="00910C2C">
        <w:rPr>
          <w:b/>
          <w:bCs/>
          <w:rtl/>
        </w:rPr>
        <w:t>السور</w:t>
      </w:r>
      <w:r w:rsidR="00DF5C03" w:rsidRPr="00910C2C">
        <w:rPr>
          <w:b/>
          <w:bCs/>
          <w:rtl/>
        </w:rPr>
        <w:t xml:space="preserve"> </w:t>
      </w:r>
      <w:r w:rsidRPr="00910C2C">
        <w:rPr>
          <w:b/>
          <w:bCs/>
          <w:rtl/>
        </w:rPr>
        <w:t>المتشابهة</w:t>
      </w:r>
      <w:r w:rsidRPr="00910C2C">
        <w:rPr>
          <w:b/>
          <w:bCs/>
        </w:rPr>
        <w:t>:</w:t>
      </w:r>
      <w:r w:rsidR="00DF5C03" w:rsidRPr="00910C2C">
        <w:rPr>
          <w:rtl/>
        </w:rPr>
        <w:t xml:space="preserve"> </w:t>
      </w:r>
      <w:r w:rsidRPr="00910C2C">
        <w:rPr>
          <w:rtl/>
        </w:rPr>
        <w:t>السور</w:t>
      </w:r>
      <w:r w:rsidR="00DF5C03" w:rsidRPr="00910C2C">
        <w:rPr>
          <w:rtl/>
        </w:rPr>
        <w:t xml:space="preserve"> </w:t>
      </w:r>
      <w:r w:rsidRPr="00910C2C">
        <w:rPr>
          <w:rtl/>
        </w:rPr>
        <w:t>التي</w:t>
      </w:r>
      <w:r w:rsidR="00DF5C03" w:rsidRPr="00910C2C">
        <w:rPr>
          <w:rtl/>
        </w:rPr>
        <w:t xml:space="preserve"> </w:t>
      </w:r>
      <w:r w:rsidRPr="00910C2C">
        <w:rPr>
          <w:rtl/>
        </w:rPr>
        <w:t>تبدأ</w:t>
      </w:r>
      <w:r w:rsidR="00DF5C03" w:rsidRPr="00910C2C">
        <w:rPr>
          <w:rtl/>
        </w:rPr>
        <w:t xml:space="preserve"> </w:t>
      </w:r>
      <w:r w:rsidRPr="00910C2C">
        <w:rPr>
          <w:rtl/>
        </w:rPr>
        <w:t>بنفس</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تشترك</w:t>
      </w:r>
      <w:r w:rsidR="00DF5C03" w:rsidRPr="00910C2C">
        <w:rPr>
          <w:rtl/>
        </w:rPr>
        <w:t xml:space="preserve"> </w:t>
      </w:r>
      <w:r w:rsidRPr="00910C2C">
        <w:rPr>
          <w:rtl/>
        </w:rPr>
        <w:t>في</w:t>
      </w:r>
      <w:r w:rsidR="00DF5C03" w:rsidRPr="00910C2C">
        <w:rPr>
          <w:rtl/>
        </w:rPr>
        <w:t xml:space="preserve"> </w:t>
      </w:r>
      <w:r w:rsidRPr="00910C2C">
        <w:rPr>
          <w:rtl/>
        </w:rPr>
        <w:t>محاور</w:t>
      </w:r>
      <w:r w:rsidR="00DF5C03" w:rsidRPr="00910C2C">
        <w:rPr>
          <w:rtl/>
        </w:rPr>
        <w:t xml:space="preserve"> </w:t>
      </w:r>
      <w:r w:rsidRPr="00910C2C">
        <w:rPr>
          <w:rtl/>
        </w:rPr>
        <w:t>موضوعية</w:t>
      </w:r>
      <w:r w:rsidR="00DF5C03" w:rsidRPr="00910C2C">
        <w:rPr>
          <w:rtl/>
        </w:rPr>
        <w:t xml:space="preserve"> </w:t>
      </w:r>
      <w:r w:rsidRPr="00910C2C">
        <w:rPr>
          <w:rtl/>
        </w:rPr>
        <w:t>أو</w:t>
      </w:r>
      <w:r w:rsidR="00DF5C03" w:rsidRPr="00910C2C">
        <w:rPr>
          <w:rtl/>
        </w:rPr>
        <w:t xml:space="preserve"> </w:t>
      </w:r>
      <w:r w:rsidRPr="00910C2C">
        <w:rPr>
          <w:rtl/>
        </w:rPr>
        <w:t>أسلوبية</w:t>
      </w:r>
      <w:r w:rsidR="00DF5C03" w:rsidRPr="00910C2C">
        <w:rPr>
          <w:rtl/>
        </w:rPr>
        <w:t xml:space="preserve"> </w:t>
      </w:r>
      <w:r w:rsidRPr="00910C2C">
        <w:rPr>
          <w:rtl/>
        </w:rPr>
        <w:t>معينة،</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وجود</w:t>
      </w:r>
      <w:r w:rsidR="00DF5C03" w:rsidRPr="00910C2C">
        <w:rPr>
          <w:rtl/>
        </w:rPr>
        <w:t xml:space="preserve"> </w:t>
      </w:r>
      <w:r w:rsidRPr="00910C2C">
        <w:rPr>
          <w:rtl/>
        </w:rPr>
        <w:t>نظام</w:t>
      </w:r>
      <w:r w:rsidR="00DF5C03" w:rsidRPr="00910C2C">
        <w:rPr>
          <w:rtl/>
        </w:rPr>
        <w:t xml:space="preserve"> </w:t>
      </w:r>
      <w:r w:rsidRPr="00910C2C">
        <w:rPr>
          <w:rtl/>
        </w:rPr>
        <w:t>بنائي</w:t>
      </w:r>
      <w:r w:rsidR="00DF5C03" w:rsidRPr="00910C2C">
        <w:rPr>
          <w:rtl/>
        </w:rPr>
        <w:t xml:space="preserve"> </w:t>
      </w:r>
      <w:r w:rsidRPr="00910C2C">
        <w:rPr>
          <w:rtl/>
        </w:rPr>
        <w:t>وهيكلي</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أجزاء</w:t>
      </w:r>
      <w:r w:rsidR="00DF5C03" w:rsidRPr="00910C2C">
        <w:rPr>
          <w:rtl/>
        </w:rPr>
        <w:t xml:space="preserve"> </w:t>
      </w:r>
      <w:r w:rsidRPr="00910C2C">
        <w:rPr>
          <w:rtl/>
        </w:rPr>
        <w:t>القرآن</w:t>
      </w:r>
      <w:r w:rsidR="00DF5C03" w:rsidRPr="00910C2C">
        <w:rPr>
          <w:rtl/>
        </w:rPr>
        <w:t xml:space="preserve"> </w:t>
      </w:r>
      <w:r w:rsidRPr="00910C2C">
        <w:rPr>
          <w:rtl/>
        </w:rPr>
        <w:t>المختلفة</w:t>
      </w:r>
      <w:r w:rsidRPr="00910C2C">
        <w:t>.</w:t>
      </w:r>
    </w:p>
    <w:p w14:paraId="6300115B" w14:textId="1EBCC33A" w:rsidR="00E556FE" w:rsidRPr="00910C2C" w:rsidRDefault="00E556FE" w:rsidP="00D55BE4">
      <w:pPr>
        <w:pStyle w:val="a8"/>
        <w:numPr>
          <w:ilvl w:val="0"/>
          <w:numId w:val="185"/>
        </w:numPr>
      </w:pP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للقرآن</w:t>
      </w:r>
      <w:r w:rsidRPr="00910C2C">
        <w:t>:</w:t>
      </w:r>
    </w:p>
    <w:p w14:paraId="14A6BA29" w14:textId="7F171B54" w:rsidR="00E556FE" w:rsidRPr="00910C2C" w:rsidRDefault="00E556FE"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كوحدات</w:t>
      </w:r>
      <w:r w:rsidR="00DF5C03" w:rsidRPr="00910C2C">
        <w:rPr>
          <w:rtl/>
        </w:rPr>
        <w:t xml:space="preserve"> </w:t>
      </w:r>
      <w:r w:rsidRPr="00910C2C">
        <w:rPr>
          <w:rtl/>
        </w:rPr>
        <w:t>بنائية</w:t>
      </w:r>
      <w:r w:rsidR="00DF5C03" w:rsidRPr="00910C2C">
        <w:rPr>
          <w:rtl/>
        </w:rPr>
        <w:t xml:space="preserve"> </w:t>
      </w:r>
      <w:r w:rsidRPr="00910C2C">
        <w:rPr>
          <w:rtl/>
        </w:rPr>
        <w:t>أساسية</w:t>
      </w:r>
      <w:r w:rsidR="00DF5C03" w:rsidRPr="00910C2C">
        <w:rPr>
          <w:rtl/>
        </w:rPr>
        <w:t xml:space="preserve"> </w:t>
      </w:r>
      <w:r w:rsidRPr="00910C2C">
        <w:rPr>
          <w:rtl/>
        </w:rPr>
        <w:t>يقودنا</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للنص</w:t>
      </w:r>
      <w:r w:rsidR="00DF5C03" w:rsidRPr="00910C2C">
        <w:rPr>
          <w:rtl/>
        </w:rPr>
        <w:t xml:space="preserve"> </w:t>
      </w:r>
      <w:r w:rsidRPr="00910C2C">
        <w:rPr>
          <w:rtl/>
        </w:rPr>
        <w:t>القرآني</w:t>
      </w:r>
      <w:r w:rsidRPr="00910C2C">
        <w:t>:</w:t>
      </w:r>
    </w:p>
    <w:p w14:paraId="5B407229" w14:textId="61A1E001"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ترابطية</w:t>
      </w:r>
      <w:r w:rsidRPr="00910C2C">
        <w:rPr>
          <w:b/>
          <w:bCs/>
        </w:rPr>
        <w:t>:</w:t>
      </w:r>
      <w:r w:rsidR="00DF5C03" w:rsidRPr="00910C2C">
        <w:rPr>
          <w:rtl/>
        </w:rPr>
        <w:t xml:space="preserve"> </w:t>
      </w:r>
      <w:r w:rsidRPr="00910C2C">
        <w:rPr>
          <w:rtl/>
        </w:rPr>
        <w:t>تجاوز</w:t>
      </w:r>
      <w:r w:rsidR="00DF5C03" w:rsidRPr="00910C2C">
        <w:rPr>
          <w:rtl/>
        </w:rPr>
        <w:t xml:space="preserve"> </w:t>
      </w:r>
      <w:r w:rsidRPr="00910C2C">
        <w:rPr>
          <w:rtl/>
        </w:rPr>
        <w:t>قراءة</w:t>
      </w:r>
      <w:r w:rsidR="00DF5C03" w:rsidRPr="00910C2C">
        <w:rPr>
          <w:rtl/>
        </w:rPr>
        <w:t xml:space="preserve"> </w:t>
      </w:r>
      <w:r w:rsidRPr="00910C2C">
        <w:rPr>
          <w:rtl/>
        </w:rPr>
        <w:t>الآيات</w:t>
      </w:r>
      <w:r w:rsidR="00DF5C03" w:rsidRPr="00910C2C">
        <w:rPr>
          <w:rtl/>
        </w:rPr>
        <w:t xml:space="preserve"> </w:t>
      </w:r>
      <w:r w:rsidRPr="00910C2C">
        <w:rPr>
          <w:rtl/>
        </w:rPr>
        <w:t>كوحدات</w:t>
      </w:r>
      <w:r w:rsidR="00DF5C03" w:rsidRPr="00910C2C">
        <w:rPr>
          <w:rtl/>
        </w:rPr>
        <w:t xml:space="preserve"> </w:t>
      </w:r>
      <w:r w:rsidRPr="00910C2C">
        <w:rPr>
          <w:rtl/>
        </w:rPr>
        <w:t>منفصلة</w:t>
      </w:r>
      <w:r w:rsidR="00DF5C03" w:rsidRPr="00910C2C">
        <w:rPr>
          <w:rtl/>
        </w:rPr>
        <w:t xml:space="preserve"> </w:t>
      </w:r>
      <w:r w:rsidRPr="00910C2C">
        <w:rPr>
          <w:rtl/>
        </w:rPr>
        <w:t>إلى</w:t>
      </w:r>
      <w:r w:rsidR="00DF5C03" w:rsidRPr="00910C2C">
        <w:rPr>
          <w:rtl/>
        </w:rPr>
        <w:t xml:space="preserve"> </w:t>
      </w:r>
      <w:r w:rsidRPr="00910C2C">
        <w:rPr>
          <w:rtl/>
        </w:rPr>
        <w:t>قراءتها</w:t>
      </w:r>
      <w:r w:rsidR="00DF5C03" w:rsidRPr="00910C2C">
        <w:rPr>
          <w:rtl/>
        </w:rPr>
        <w:t xml:space="preserve"> </w:t>
      </w:r>
      <w:r w:rsidRPr="00910C2C">
        <w:rPr>
          <w:rtl/>
        </w:rPr>
        <w:t>كجزء</w:t>
      </w:r>
      <w:r w:rsidR="00DF5C03" w:rsidRPr="00910C2C">
        <w:rPr>
          <w:rtl/>
        </w:rPr>
        <w:t xml:space="preserve"> </w:t>
      </w:r>
      <w:r w:rsidRPr="00910C2C">
        <w:rPr>
          <w:rtl/>
        </w:rPr>
        <w:t>من</w:t>
      </w:r>
      <w:r w:rsidR="00DF5C03" w:rsidRPr="00910C2C">
        <w:rPr>
          <w:rtl/>
        </w:rPr>
        <w:t xml:space="preserve"> </w:t>
      </w:r>
      <w:r w:rsidRPr="00910C2C">
        <w:rPr>
          <w:rtl/>
        </w:rPr>
        <w:t>شبكة</w:t>
      </w:r>
      <w:r w:rsidR="00DF5C03" w:rsidRPr="00910C2C">
        <w:rPr>
          <w:rtl/>
        </w:rPr>
        <w:t xml:space="preserve"> </w:t>
      </w:r>
      <w:r w:rsidRPr="00910C2C">
        <w:rPr>
          <w:rtl/>
        </w:rPr>
        <w:t>دلالية</w:t>
      </w:r>
      <w:r w:rsidR="00DF5C03" w:rsidRPr="00910C2C">
        <w:rPr>
          <w:rtl/>
        </w:rPr>
        <w:t xml:space="preserve"> </w:t>
      </w:r>
      <w:r w:rsidRPr="00910C2C">
        <w:rPr>
          <w:rtl/>
        </w:rPr>
        <w:t>وبنائية</w:t>
      </w:r>
      <w:r w:rsidR="00DF5C03" w:rsidRPr="00910C2C">
        <w:rPr>
          <w:rtl/>
        </w:rPr>
        <w:t xml:space="preserve"> </w:t>
      </w:r>
      <w:r w:rsidRPr="00910C2C">
        <w:rPr>
          <w:rtl/>
        </w:rPr>
        <w:t>أوسع</w:t>
      </w:r>
      <w:r w:rsidR="00DF5C03" w:rsidRPr="00910C2C">
        <w:rPr>
          <w:rtl/>
        </w:rPr>
        <w:t xml:space="preserve"> </w:t>
      </w:r>
      <w:r w:rsidRPr="00910C2C">
        <w:rPr>
          <w:rtl/>
        </w:rPr>
        <w:t>تربطها</w:t>
      </w:r>
      <w:r w:rsidR="00DF5C03" w:rsidRPr="00910C2C">
        <w:rPr>
          <w:rtl/>
        </w:rPr>
        <w:t xml:space="preserve"> </w:t>
      </w:r>
      <w:r w:rsidRPr="00910C2C">
        <w:rPr>
          <w:rtl/>
        </w:rPr>
        <w:t>بغيرها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المثاني</w:t>
      </w:r>
      <w:r w:rsidR="00DF5C03" w:rsidRPr="00910C2C">
        <w:rPr>
          <w:rtl/>
        </w:rPr>
        <w:t xml:space="preserve"> </w:t>
      </w:r>
      <w:r w:rsidRPr="00910C2C">
        <w:rPr>
          <w:rtl/>
        </w:rPr>
        <w:t>المشتركة</w:t>
      </w:r>
      <w:r w:rsidRPr="00910C2C">
        <w:t>.</w:t>
      </w:r>
    </w:p>
    <w:p w14:paraId="526882BC" w14:textId="40DB83C3"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بنيوية</w:t>
      </w:r>
      <w:r w:rsidRPr="00910C2C">
        <w:rPr>
          <w:b/>
          <w:bCs/>
        </w:rPr>
        <w:t>:</w:t>
      </w:r>
      <w:r w:rsidR="00DF5C03" w:rsidRPr="00910C2C">
        <w:rPr>
          <w:rtl/>
        </w:rPr>
        <w:t xml:space="preserve"> </w:t>
      </w:r>
      <w:r w:rsidRPr="00910C2C">
        <w:rPr>
          <w:rtl/>
        </w:rPr>
        <w:t>الاهتمام</w:t>
      </w:r>
      <w:r w:rsidR="00DF5C03" w:rsidRPr="00910C2C">
        <w:rPr>
          <w:rtl/>
        </w:rPr>
        <w:t xml:space="preserve"> </w:t>
      </w:r>
      <w:r w:rsidRPr="00910C2C">
        <w:rPr>
          <w:rtl/>
        </w:rPr>
        <w:t>ببنية</w:t>
      </w:r>
      <w:r w:rsidR="00DF5C03" w:rsidRPr="00910C2C">
        <w:rPr>
          <w:rtl/>
        </w:rPr>
        <w:t xml:space="preserve"> </w:t>
      </w:r>
      <w:r w:rsidRPr="00910C2C">
        <w:rPr>
          <w:rtl/>
        </w:rPr>
        <w:t>السورة</w:t>
      </w:r>
      <w:r w:rsidR="00DF5C03" w:rsidRPr="00910C2C">
        <w:rPr>
          <w:rtl/>
        </w:rPr>
        <w:t xml:space="preserve"> </w:t>
      </w:r>
      <w:r w:rsidRPr="00910C2C">
        <w:rPr>
          <w:rtl/>
        </w:rPr>
        <w:t>وهيكلها</w:t>
      </w:r>
      <w:r w:rsidR="00DF5C03" w:rsidRPr="00910C2C">
        <w:rPr>
          <w:rtl/>
        </w:rPr>
        <w:t xml:space="preserve"> </w:t>
      </w:r>
      <w:r w:rsidRPr="00910C2C">
        <w:rPr>
          <w:rtl/>
        </w:rPr>
        <w:t>العام</w:t>
      </w:r>
      <w:r w:rsidR="00DF5C03" w:rsidRPr="00910C2C">
        <w:rPr>
          <w:rtl/>
        </w:rPr>
        <w:t xml:space="preserve"> </w:t>
      </w:r>
      <w:r w:rsidRPr="00910C2C">
        <w:rPr>
          <w:rtl/>
        </w:rPr>
        <w:t>الذي</w:t>
      </w:r>
      <w:r w:rsidR="00DF5C03" w:rsidRPr="00910C2C">
        <w:rPr>
          <w:rtl/>
        </w:rPr>
        <w:t xml:space="preserve"> </w:t>
      </w:r>
      <w:r w:rsidRPr="00910C2C">
        <w:rPr>
          <w:rtl/>
        </w:rPr>
        <w:t>تشير</w:t>
      </w:r>
      <w:r w:rsidR="00DF5C03" w:rsidRPr="00910C2C">
        <w:rPr>
          <w:rtl/>
        </w:rPr>
        <w:t xml:space="preserve"> </w:t>
      </w:r>
      <w:r w:rsidRPr="00910C2C">
        <w:rPr>
          <w:rtl/>
        </w:rPr>
        <w:t>إليه</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المهيمنة</w:t>
      </w:r>
      <w:r w:rsidR="00DF5C03" w:rsidRPr="00910C2C">
        <w:rPr>
          <w:rtl/>
        </w:rPr>
        <w:t xml:space="preserve"> </w:t>
      </w:r>
      <w:r w:rsidRPr="00910C2C">
        <w:rPr>
          <w:rtl/>
        </w:rPr>
        <w:t>فيها</w:t>
      </w:r>
      <w:r w:rsidRPr="00910C2C">
        <w:t>.</w:t>
      </w:r>
    </w:p>
    <w:p w14:paraId="0E6C3919" w14:textId="7BA1E16C" w:rsidR="00E556FE" w:rsidRPr="00910C2C" w:rsidRDefault="00E556FE" w:rsidP="00D55BE4">
      <w:pPr>
        <w:pStyle w:val="a8"/>
        <w:numPr>
          <w:ilvl w:val="0"/>
          <w:numId w:val="173"/>
        </w:numPr>
      </w:pPr>
      <w:r w:rsidRPr="00910C2C">
        <w:rPr>
          <w:b/>
          <w:bCs/>
          <w:rtl/>
        </w:rPr>
        <w:t>قراءة</w:t>
      </w:r>
      <w:r w:rsidR="00DF5C03" w:rsidRPr="00910C2C">
        <w:rPr>
          <w:b/>
          <w:bCs/>
          <w:rtl/>
        </w:rPr>
        <w:t xml:space="preserve"> </w:t>
      </w:r>
      <w:r w:rsidRPr="00910C2C">
        <w:rPr>
          <w:b/>
          <w:bCs/>
          <w:rtl/>
        </w:rPr>
        <w:t>متعمقة</w:t>
      </w:r>
      <w:r w:rsidRPr="00910C2C">
        <w:rPr>
          <w:b/>
          <w:bCs/>
        </w:rPr>
        <w:t>:</w:t>
      </w:r>
      <w:r w:rsidR="00DF5C03" w:rsidRPr="00910C2C">
        <w:rPr>
          <w:rtl/>
        </w:rPr>
        <w:t xml:space="preserve"> </w:t>
      </w:r>
      <w:r w:rsidRPr="00910C2C">
        <w:rPr>
          <w:rtl/>
        </w:rPr>
        <w:t>الغوص</w:t>
      </w:r>
      <w:r w:rsidR="00DF5C03" w:rsidRPr="00910C2C">
        <w:rPr>
          <w:rtl/>
        </w:rPr>
        <w:t xml:space="preserve"> </w:t>
      </w:r>
      <w:r w:rsidRPr="00910C2C">
        <w:rPr>
          <w:rtl/>
        </w:rPr>
        <w:t>فيما</w:t>
      </w:r>
      <w:r w:rsidR="00DF5C03" w:rsidRPr="00910C2C">
        <w:rPr>
          <w:rtl/>
        </w:rPr>
        <w:t xml:space="preserve"> </w:t>
      </w:r>
      <w:r w:rsidRPr="00910C2C">
        <w:rPr>
          <w:rtl/>
        </w:rPr>
        <w:t>وراء</w:t>
      </w:r>
      <w:r w:rsidR="00DF5C03" w:rsidRPr="00910C2C">
        <w:rPr>
          <w:rtl/>
        </w:rPr>
        <w:t xml:space="preserve"> </w:t>
      </w:r>
      <w:r w:rsidRPr="00910C2C">
        <w:rPr>
          <w:rtl/>
        </w:rPr>
        <w:t>المعنى</w:t>
      </w:r>
      <w:r w:rsidR="00DF5C03" w:rsidRPr="00910C2C">
        <w:rPr>
          <w:rtl/>
        </w:rPr>
        <w:t xml:space="preserve"> </w:t>
      </w:r>
      <w:r w:rsidRPr="00910C2C">
        <w:rPr>
          <w:rtl/>
        </w:rPr>
        <w:t>الظاهري</w:t>
      </w:r>
      <w:r w:rsidR="00DF5C03" w:rsidRPr="00910C2C">
        <w:rPr>
          <w:rtl/>
        </w:rPr>
        <w:t xml:space="preserve"> </w:t>
      </w:r>
      <w:r w:rsidRPr="00910C2C">
        <w:rPr>
          <w:rtl/>
        </w:rPr>
        <w:t>للكلمات</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دلالاتها</w:t>
      </w:r>
      <w:r w:rsidR="00DF5C03" w:rsidRPr="00910C2C">
        <w:rPr>
          <w:rtl/>
        </w:rPr>
        <w:t xml:space="preserve"> </w:t>
      </w:r>
      <w:r w:rsidRPr="00910C2C">
        <w:rPr>
          <w:rtl/>
        </w:rPr>
        <w:t>المثنوية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تربطها</w:t>
      </w:r>
      <w:r w:rsidR="00DF5C03" w:rsidRPr="00910C2C">
        <w:rPr>
          <w:rtl/>
        </w:rPr>
        <w:t xml:space="preserve"> </w:t>
      </w:r>
      <w:r w:rsidRPr="00910C2C">
        <w:rPr>
          <w:rtl/>
        </w:rPr>
        <w:t>بالمنظومة</w:t>
      </w:r>
      <w:r w:rsidR="00DF5C03" w:rsidRPr="00910C2C">
        <w:rPr>
          <w:rtl/>
        </w:rPr>
        <w:t xml:space="preserve"> </w:t>
      </w:r>
      <w:r w:rsidRPr="00910C2C">
        <w:rPr>
          <w:rtl/>
        </w:rPr>
        <w:t>الكلية</w:t>
      </w:r>
      <w:r w:rsidRPr="00910C2C">
        <w:t>.</w:t>
      </w:r>
    </w:p>
    <w:p w14:paraId="68D71C8B" w14:textId="7B8D5CB9" w:rsidR="00E556FE" w:rsidRPr="00910C2C" w:rsidRDefault="00E556FE" w:rsidP="00D55BE4">
      <w:pPr>
        <w:pStyle w:val="a8"/>
        <w:numPr>
          <w:ilvl w:val="0"/>
          <w:numId w:val="185"/>
        </w:numPr>
      </w:pPr>
      <w:r w:rsidRPr="00910C2C">
        <w:rPr>
          <w:rtl/>
        </w:rPr>
        <w:t>أدلة</w:t>
      </w:r>
      <w:r w:rsidR="00DF5C03" w:rsidRPr="00910C2C">
        <w:rPr>
          <w:rtl/>
        </w:rPr>
        <w:t xml:space="preserve"> </w:t>
      </w:r>
      <w:r w:rsidRPr="00910C2C">
        <w:rPr>
          <w:rtl/>
        </w:rPr>
        <w:t>من</w:t>
      </w:r>
      <w:r w:rsidR="00DF5C03" w:rsidRPr="00910C2C">
        <w:rPr>
          <w:rtl/>
        </w:rPr>
        <w:t xml:space="preserve"> </w:t>
      </w:r>
      <w:r w:rsidRPr="00910C2C">
        <w:rPr>
          <w:rtl/>
        </w:rPr>
        <w:t>آية</w:t>
      </w:r>
      <w:r w:rsidR="00DF5C03" w:rsidRPr="00910C2C">
        <w:rPr>
          <w:rtl/>
        </w:rPr>
        <w:t xml:space="preserve"> </w:t>
      </w:r>
      <w:r w:rsidRPr="00910C2C">
        <w:rPr>
          <w:rtl/>
        </w:rPr>
        <w:t>الحجر</w:t>
      </w:r>
      <w:r w:rsidR="00DF5C03" w:rsidRPr="00910C2C">
        <w:rPr>
          <w:rtl/>
        </w:rPr>
        <w:t xml:space="preserve"> </w:t>
      </w:r>
      <w:r w:rsidR="000B76D0" w:rsidRPr="00910C2C">
        <w:rPr>
          <w:rtl/>
        </w:rPr>
        <w:t>"</w:t>
      </w:r>
      <w:r w:rsidRPr="00910C2C">
        <w:rPr>
          <w:rtl/>
        </w:rPr>
        <w:t>87</w:t>
      </w:r>
      <w:r w:rsidR="000B76D0" w:rsidRPr="00910C2C">
        <w:rPr>
          <w:rtl/>
        </w:rPr>
        <w:t>"</w:t>
      </w:r>
      <w:r w:rsidR="00DF5C03" w:rsidRPr="00910C2C">
        <w:rPr>
          <w:rtl/>
        </w:rPr>
        <w:t xml:space="preserve"> </w:t>
      </w:r>
      <w:r w:rsidRPr="00910C2C">
        <w:rPr>
          <w:rtl/>
        </w:rPr>
        <w:t>مرة</w:t>
      </w:r>
      <w:r w:rsidR="00DF5C03" w:rsidRPr="00910C2C">
        <w:rPr>
          <w:rtl/>
        </w:rPr>
        <w:t xml:space="preserve"> </w:t>
      </w:r>
      <w:r w:rsidRPr="00910C2C">
        <w:rPr>
          <w:rtl/>
        </w:rPr>
        <w:t>أخرى</w:t>
      </w:r>
      <w:r w:rsidRPr="00910C2C">
        <w:t>:</w:t>
      </w:r>
    </w:p>
    <w:p w14:paraId="1F6EDDA2" w14:textId="1B082F95" w:rsidR="00E556FE" w:rsidRPr="00910C2C" w:rsidRDefault="00E556FE" w:rsidP="00D55BE4">
      <w:r w:rsidRPr="00910C2C">
        <w:rPr>
          <w:rtl/>
        </w:rPr>
        <w:t>الآية</w:t>
      </w:r>
      <w:r w:rsidR="00DF5C03" w:rsidRPr="00910C2C">
        <w:rPr>
          <w:rtl/>
        </w:rPr>
        <w:t xml:space="preserve"> </w:t>
      </w:r>
      <w:r w:rsidRPr="00910C2C">
        <w:rPr>
          <w:rtl/>
        </w:rPr>
        <w:t>﴿وَلَقَدْ</w:t>
      </w:r>
      <w:r w:rsidR="00DF5C03" w:rsidRPr="00910C2C">
        <w:rPr>
          <w:rtl/>
        </w:rPr>
        <w:t xml:space="preserve"> </w:t>
      </w:r>
      <w:r w:rsidRPr="00910C2C">
        <w:rPr>
          <w:rtl/>
        </w:rPr>
        <w:t>آتَيْنَاكَ</w:t>
      </w:r>
      <w:r w:rsidR="00DF5C03" w:rsidRPr="00910C2C">
        <w:rPr>
          <w:rtl/>
        </w:rPr>
        <w:t xml:space="preserve"> </w:t>
      </w:r>
      <w:r w:rsidRPr="00910C2C">
        <w:rPr>
          <w:rtl/>
        </w:rPr>
        <w:t>سَبْعًا</w:t>
      </w:r>
      <w:r w:rsidR="00DF5C03" w:rsidRPr="00910C2C">
        <w:rPr>
          <w:rtl/>
        </w:rPr>
        <w:t xml:space="preserve"> </w:t>
      </w:r>
      <w:r w:rsidRPr="00910C2C">
        <w:rPr>
          <w:rtl/>
        </w:rPr>
        <w:t>مِّنَ</w:t>
      </w:r>
      <w:r w:rsidR="00DF5C03" w:rsidRPr="00910C2C">
        <w:rPr>
          <w:rtl/>
        </w:rPr>
        <w:t xml:space="preserve"> </w:t>
      </w:r>
      <w:r w:rsidRPr="00910C2C">
        <w:rPr>
          <w:rtl/>
        </w:rPr>
        <w:t>الْمَثَانِي</w:t>
      </w:r>
      <w:r w:rsidR="00DF5C03" w:rsidRPr="00910C2C">
        <w:rPr>
          <w:rtl/>
        </w:rPr>
        <w:t xml:space="preserve"> </w:t>
      </w:r>
      <w:r w:rsidRPr="00910C2C">
        <w:rPr>
          <w:rtl/>
        </w:rPr>
        <w:t>وَالْقُرْآنَ</w:t>
      </w:r>
      <w:r w:rsidR="00DF5C03" w:rsidRPr="00910C2C">
        <w:rPr>
          <w:rtl/>
        </w:rPr>
        <w:t xml:space="preserve"> </w:t>
      </w:r>
      <w:r w:rsidRPr="00910C2C">
        <w:rPr>
          <w:rtl/>
        </w:rPr>
        <w:t>الْعَظِيمَ﴾</w:t>
      </w:r>
      <w:r w:rsidR="00DF5C03" w:rsidRPr="00910C2C">
        <w:rPr>
          <w:rtl/>
        </w:rPr>
        <w:t xml:space="preserve"> </w:t>
      </w:r>
      <w:r w:rsidRPr="00910C2C">
        <w:rPr>
          <w:rtl/>
        </w:rPr>
        <w:t>يمكن</w:t>
      </w:r>
      <w:r w:rsidR="00DF5C03" w:rsidRPr="00910C2C">
        <w:rPr>
          <w:rtl/>
        </w:rPr>
        <w:t xml:space="preserve"> </w:t>
      </w:r>
      <w:r w:rsidRPr="00910C2C">
        <w:rPr>
          <w:rtl/>
        </w:rPr>
        <w:t>فهمها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rtl/>
        </w:rPr>
        <w:t>تشير</w:t>
      </w:r>
      <w:r w:rsidR="00DF5C03" w:rsidRPr="00910C2C">
        <w:rPr>
          <w:rtl/>
        </w:rPr>
        <w:t xml:space="preserve"> </w:t>
      </w:r>
      <w:r w:rsidRPr="00910C2C">
        <w:rPr>
          <w:rtl/>
        </w:rPr>
        <w:t>إلى</w:t>
      </w:r>
      <w:r w:rsidRPr="00910C2C">
        <w:t>:</w:t>
      </w:r>
    </w:p>
    <w:p w14:paraId="7B396138" w14:textId="15D5B878" w:rsidR="00E556FE" w:rsidRPr="00910C2C" w:rsidRDefault="00E556FE" w:rsidP="00D55BE4">
      <w:pPr>
        <w:pStyle w:val="a8"/>
        <w:numPr>
          <w:ilvl w:val="0"/>
          <w:numId w:val="174"/>
        </w:numPr>
      </w:pPr>
      <w:r w:rsidRPr="00910C2C">
        <w:rPr>
          <w:b/>
          <w:bCs/>
        </w:rPr>
        <w:t>"</w:t>
      </w:r>
      <w:r w:rsidRPr="00910C2C">
        <w:rPr>
          <w:b/>
          <w:bCs/>
          <w:rtl/>
        </w:rPr>
        <w:t>سبعًا</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Pr="00910C2C">
        <w:rPr>
          <w:b/>
          <w:bCs/>
        </w:rPr>
        <w:t>":</w:t>
      </w:r>
      <w:r w:rsidR="00DF5C03" w:rsidRPr="00910C2C">
        <w:rPr>
          <w:rtl/>
        </w:rPr>
        <w:t xml:space="preserve"> </w:t>
      </w:r>
      <w:r w:rsidRPr="00910C2C">
        <w:rPr>
          <w:rtl/>
        </w:rPr>
        <w:t>الأصول</w:t>
      </w:r>
      <w:r w:rsidR="00DF5C03" w:rsidRPr="00910C2C">
        <w:rPr>
          <w:rtl/>
        </w:rPr>
        <w:t xml:space="preserve"> </w:t>
      </w:r>
      <w:r w:rsidRPr="00910C2C">
        <w:rPr>
          <w:rtl/>
        </w:rPr>
        <w:t>أو</w:t>
      </w:r>
      <w:r w:rsidR="00DF5C03" w:rsidRPr="00910C2C">
        <w:rPr>
          <w:rtl/>
        </w:rPr>
        <w:t xml:space="preserve"> </w:t>
      </w:r>
      <w:r w:rsidRPr="00910C2C">
        <w:rPr>
          <w:rtl/>
        </w:rPr>
        <w:t>الأنواع</w:t>
      </w:r>
      <w:r w:rsidR="00DF5C03" w:rsidRPr="00910C2C">
        <w:rPr>
          <w:rtl/>
        </w:rPr>
        <w:t xml:space="preserve"> </w:t>
      </w:r>
      <w:r w:rsidRPr="00910C2C">
        <w:rPr>
          <w:rtl/>
        </w:rPr>
        <w:t>الأساسية</w:t>
      </w:r>
      <w:r w:rsidR="00DF5C03" w:rsidRPr="00910C2C">
        <w:rPr>
          <w:rtl/>
        </w:rPr>
        <w:t xml:space="preserve"> </w:t>
      </w:r>
      <w:r w:rsidRPr="00910C2C">
        <w:rPr>
          <w:rtl/>
        </w:rPr>
        <w:t>للأزواج</w:t>
      </w:r>
      <w:r w:rsidR="00DF5C03" w:rsidRPr="00910C2C">
        <w:rPr>
          <w:rtl/>
        </w:rPr>
        <w:t xml:space="preserve"> </w:t>
      </w:r>
      <w:r w:rsidRPr="00910C2C">
        <w:rPr>
          <w:rtl/>
        </w:rPr>
        <w:t>الحرفية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البنية</w:t>
      </w:r>
      <w:r w:rsidR="00DF5C03" w:rsidRPr="00910C2C">
        <w:rPr>
          <w:rtl/>
        </w:rPr>
        <w:t xml:space="preserve"> </w:t>
      </w:r>
      <w:r w:rsidRPr="00910C2C">
        <w:rPr>
          <w:rtl/>
        </w:rPr>
        <w:t>التحتية</w:t>
      </w:r>
      <w:r w:rsidR="00DF5C03" w:rsidRPr="00910C2C">
        <w:rPr>
          <w:rtl/>
        </w:rPr>
        <w:t xml:space="preserve"> </w:t>
      </w:r>
      <w:r w:rsidRPr="00910C2C">
        <w:rPr>
          <w:rtl/>
        </w:rPr>
        <w:t>للنظام</w:t>
      </w:r>
      <w:r w:rsidR="00DF5C03" w:rsidRPr="00910C2C">
        <w:rPr>
          <w:rtl/>
        </w:rPr>
        <w:t xml:space="preserve"> </w:t>
      </w:r>
      <w:r w:rsidRPr="00910C2C">
        <w:rPr>
          <w:rtl/>
        </w:rPr>
        <w:t>اللغوي</w:t>
      </w:r>
      <w:r w:rsidR="00DF5C03" w:rsidRPr="00910C2C">
        <w:rPr>
          <w:rtl/>
        </w:rPr>
        <w:t xml:space="preserve"> </w:t>
      </w:r>
      <w:r w:rsidRPr="00910C2C">
        <w:rPr>
          <w:rtl/>
        </w:rPr>
        <w:t>القرآني</w:t>
      </w:r>
      <w:r w:rsidRPr="00910C2C">
        <w:t>.</w:t>
      </w:r>
    </w:p>
    <w:p w14:paraId="6353AB96" w14:textId="0EDF9953" w:rsidR="00E556FE" w:rsidRPr="00910C2C" w:rsidRDefault="00E556FE" w:rsidP="00D55BE4">
      <w:pPr>
        <w:pStyle w:val="a8"/>
        <w:numPr>
          <w:ilvl w:val="0"/>
          <w:numId w:val="174"/>
        </w:numPr>
      </w:pPr>
      <w:r w:rsidRPr="00910C2C">
        <w:rPr>
          <w:b/>
          <w:bCs/>
        </w:rPr>
        <w:t>"</w:t>
      </w:r>
      <w:r w:rsidRPr="00910C2C">
        <w:rPr>
          <w:b/>
          <w:bCs/>
          <w:rtl/>
        </w:rPr>
        <w:t>وَالْقُرْآنَ</w:t>
      </w:r>
      <w:r w:rsidR="00DF5C03" w:rsidRPr="00910C2C">
        <w:rPr>
          <w:b/>
          <w:bCs/>
          <w:rtl/>
        </w:rPr>
        <w:t xml:space="preserve"> </w:t>
      </w:r>
      <w:r w:rsidRPr="00910C2C">
        <w:rPr>
          <w:b/>
          <w:bCs/>
          <w:rtl/>
        </w:rPr>
        <w:t>الْعَظِيمَ</w:t>
      </w:r>
      <w:r w:rsidRPr="00910C2C">
        <w:rPr>
          <w:b/>
          <w:bCs/>
        </w:rPr>
        <w:t>":</w:t>
      </w:r>
      <w:r w:rsidR="00DF5C03" w:rsidRPr="00910C2C">
        <w:rPr>
          <w:rtl/>
        </w:rPr>
        <w:t xml:space="preserve"> </w:t>
      </w:r>
      <w:r w:rsidRPr="00910C2C">
        <w:rPr>
          <w:rtl/>
        </w:rPr>
        <w:t>الواو</w:t>
      </w:r>
      <w:r w:rsidR="00DF5C03" w:rsidRPr="00910C2C">
        <w:rPr>
          <w:rtl/>
        </w:rPr>
        <w:t xml:space="preserve"> </w:t>
      </w:r>
      <w:r w:rsidRPr="00910C2C">
        <w:rPr>
          <w:rtl/>
        </w:rPr>
        <w:t>تفسيرية؛</w:t>
      </w:r>
      <w:r w:rsidR="00DF5C03" w:rsidRPr="00910C2C">
        <w:rPr>
          <w:rtl/>
        </w:rPr>
        <w:t xml:space="preserve"> </w:t>
      </w:r>
      <w:r w:rsidRPr="00910C2C">
        <w:rPr>
          <w:rtl/>
        </w:rPr>
        <w:t>أي</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العظيم</w:t>
      </w:r>
      <w:r w:rsidR="00DF5C03" w:rsidRPr="00910C2C">
        <w:rPr>
          <w:rtl/>
        </w:rPr>
        <w:t xml:space="preserve"> </w:t>
      </w:r>
      <w:r w:rsidR="000B76D0" w:rsidRPr="00910C2C">
        <w:rPr>
          <w:rtl/>
        </w:rPr>
        <w:t>"</w:t>
      </w:r>
      <w:r w:rsidRPr="00910C2C">
        <w:rPr>
          <w:rtl/>
        </w:rPr>
        <w:t>النص</w:t>
      </w:r>
      <w:r w:rsidR="00DF5C03" w:rsidRPr="00910C2C">
        <w:rPr>
          <w:rtl/>
        </w:rPr>
        <w:t xml:space="preserve"> </w:t>
      </w:r>
      <w:r w:rsidRPr="00910C2C">
        <w:rPr>
          <w:rtl/>
        </w:rPr>
        <w:t>الكلي</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النتيجة</w:t>
      </w:r>
      <w:r w:rsidR="00DF5C03" w:rsidRPr="00910C2C">
        <w:rPr>
          <w:rtl/>
        </w:rPr>
        <w:t xml:space="preserve"> </w:t>
      </w:r>
      <w:r w:rsidRPr="00910C2C">
        <w:rPr>
          <w:rtl/>
        </w:rPr>
        <w:t>المبنية</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المثنوية.</w:t>
      </w:r>
      <w:r w:rsidR="00DF5C03" w:rsidRPr="00910C2C">
        <w:rPr>
          <w:rtl/>
        </w:rPr>
        <w:t xml:space="preserve"> </w:t>
      </w:r>
      <w:r w:rsidRPr="00910C2C">
        <w:rPr>
          <w:rtl/>
        </w:rPr>
        <w:t>الآية</w:t>
      </w:r>
      <w:r w:rsidR="00DF5C03" w:rsidRPr="00910C2C">
        <w:rPr>
          <w:rtl/>
        </w:rPr>
        <w:t xml:space="preserve"> </w:t>
      </w:r>
      <w:r w:rsidRPr="00910C2C">
        <w:rPr>
          <w:rtl/>
        </w:rPr>
        <w:t>تربط</w:t>
      </w:r>
      <w:r w:rsidR="00DF5C03" w:rsidRPr="00910C2C">
        <w:rPr>
          <w:rtl/>
        </w:rPr>
        <w:t xml:space="preserve"> </w:t>
      </w:r>
      <w:r w:rsidRPr="00910C2C">
        <w:rPr>
          <w:rtl/>
        </w:rPr>
        <w:t>بوضوح</w:t>
      </w:r>
      <w:r w:rsidR="00DF5C03" w:rsidRPr="00910C2C">
        <w:rPr>
          <w:rtl/>
        </w:rPr>
        <w:t xml:space="preserve"> </w:t>
      </w:r>
      <w:r w:rsidRPr="00910C2C">
        <w:rPr>
          <w:rtl/>
        </w:rPr>
        <w:t>بين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الأزواج/الوحدات</w:t>
      </w:r>
      <w:r w:rsidR="00DF5C03" w:rsidRPr="00910C2C">
        <w:rPr>
          <w:rtl/>
        </w:rPr>
        <w:t xml:space="preserve"> </w:t>
      </w:r>
      <w:r w:rsidRPr="00910C2C">
        <w:rPr>
          <w:rtl/>
        </w:rPr>
        <w:t>البنائية</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البناء</w:t>
      </w:r>
      <w:r w:rsidR="00DF5C03" w:rsidRPr="00910C2C">
        <w:rPr>
          <w:rtl/>
        </w:rPr>
        <w:t xml:space="preserve"> </w:t>
      </w:r>
      <w:r w:rsidRPr="00910C2C">
        <w:rPr>
          <w:rtl/>
        </w:rPr>
        <w:t>الكلي</w:t>
      </w:r>
      <w:r w:rsidR="00DF5C03" w:rsidRPr="00910C2C">
        <w:rPr>
          <w:rtl/>
        </w:rPr>
        <w:t xml:space="preserve"> </w:t>
      </w:r>
      <w:r w:rsidRPr="00910C2C">
        <w:rPr>
          <w:rtl/>
        </w:rPr>
        <w:t>المتكامل</w:t>
      </w:r>
      <w:r w:rsidR="000B76D0" w:rsidRPr="00910C2C">
        <w:rPr>
          <w:rtl/>
        </w:rPr>
        <w:t>"</w:t>
      </w:r>
      <w:r w:rsidRPr="00910C2C">
        <w:t>.</w:t>
      </w:r>
    </w:p>
    <w:p w14:paraId="1BEA7847" w14:textId="7A2B2472" w:rsidR="00E556FE" w:rsidRPr="00910C2C" w:rsidRDefault="00E556FE"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rtl/>
        </w:rPr>
        <w:t>الكلمة</w:t>
      </w:r>
      <w:r w:rsidR="00DF5C03" w:rsidRPr="00910C2C">
        <w:rPr>
          <w:rtl/>
        </w:rPr>
        <w:t xml:space="preserve"> </w:t>
      </w:r>
      <w:r w:rsidRPr="00910C2C">
        <w:rPr>
          <w:rtl/>
        </w:rPr>
        <w:t>المفردة،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أيضًا</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b/>
          <w:bCs/>
          <w:rtl/>
        </w:rPr>
        <w:t>وحدة</w:t>
      </w:r>
      <w:r w:rsidR="00DF5C03" w:rsidRPr="00910C2C">
        <w:rPr>
          <w:b/>
          <w:bCs/>
          <w:rtl/>
        </w:rPr>
        <w:t xml:space="preserve"> </w:t>
      </w:r>
      <w:r w:rsidRPr="00910C2C">
        <w:rPr>
          <w:b/>
          <w:bCs/>
          <w:rtl/>
        </w:rPr>
        <w:t>النص</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وترابطه</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والمعنوي</w:t>
      </w:r>
      <w:r w:rsidRPr="00910C2C">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هذه</w:t>
      </w:r>
      <w:r w:rsidR="00DF5C03" w:rsidRPr="00910C2C">
        <w:rPr>
          <w:rtl/>
        </w:rPr>
        <w:t xml:space="preserve"> </w:t>
      </w:r>
      <w:r w:rsidRPr="00910C2C">
        <w:rPr>
          <w:rtl/>
        </w:rPr>
        <w:t>العناصر</w:t>
      </w:r>
      <w:r w:rsidR="00DF5C03" w:rsidRPr="00910C2C">
        <w:rPr>
          <w:rtl/>
        </w:rPr>
        <w:t xml:space="preserve"> </w:t>
      </w:r>
      <w:r w:rsidRPr="00910C2C">
        <w:rPr>
          <w:rtl/>
        </w:rPr>
        <w:t>عبر</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يمكننا</w:t>
      </w:r>
      <w:r w:rsidR="00DF5C03" w:rsidRPr="00910C2C">
        <w:rPr>
          <w:rtl/>
        </w:rPr>
        <w:t xml:space="preserve"> </w:t>
      </w:r>
      <w:r w:rsidRPr="00910C2C">
        <w:rPr>
          <w:rtl/>
        </w:rPr>
        <w:t>الانتقال</w:t>
      </w:r>
      <w:r w:rsidR="00DF5C03" w:rsidRPr="00910C2C">
        <w:rPr>
          <w:rtl/>
        </w:rPr>
        <w:t xml:space="preserve"> </w:t>
      </w:r>
      <w:r w:rsidRPr="00910C2C">
        <w:rPr>
          <w:rtl/>
        </w:rPr>
        <w:t>من</w:t>
      </w:r>
      <w:r w:rsidR="00DF5C03" w:rsidRPr="00910C2C">
        <w:rPr>
          <w:rtl/>
        </w:rPr>
        <w:t xml:space="preserve"> </w:t>
      </w:r>
      <w:r w:rsidRPr="00910C2C">
        <w:rPr>
          <w:rtl/>
        </w:rPr>
        <w:t>قراءة</w:t>
      </w:r>
      <w:r w:rsidR="00DF5C03" w:rsidRPr="00910C2C">
        <w:rPr>
          <w:rtl/>
        </w:rPr>
        <w:t xml:space="preserve"> </w:t>
      </w:r>
      <w:r w:rsidRPr="00910C2C">
        <w:rPr>
          <w:rtl/>
        </w:rPr>
        <w:t>مجتزأة</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شبكية</w:t>
      </w:r>
      <w:r w:rsidR="00DF5C03" w:rsidRPr="00910C2C">
        <w:rPr>
          <w:rtl/>
        </w:rPr>
        <w:t xml:space="preserve"> </w:t>
      </w:r>
      <w:r w:rsidRPr="00910C2C">
        <w:rPr>
          <w:rtl/>
        </w:rPr>
        <w:t>متكاملة،</w:t>
      </w:r>
      <w:r w:rsidR="00DF5C03" w:rsidRPr="00910C2C">
        <w:rPr>
          <w:rtl/>
        </w:rPr>
        <w:t xml:space="preserve"> </w:t>
      </w:r>
      <w:r w:rsidRPr="00910C2C">
        <w:rPr>
          <w:rtl/>
        </w:rPr>
        <w:t>ندرك</w:t>
      </w:r>
      <w:r w:rsidR="00DF5C03" w:rsidRPr="00910C2C">
        <w:rPr>
          <w:rtl/>
        </w:rPr>
        <w:t xml:space="preserve"> </w:t>
      </w:r>
      <w:r w:rsidRPr="00910C2C">
        <w:rPr>
          <w:rtl/>
        </w:rPr>
        <w:t>من</w:t>
      </w:r>
      <w:r w:rsidR="00DF5C03" w:rsidRPr="00910C2C">
        <w:rPr>
          <w:rtl/>
        </w:rPr>
        <w:t xml:space="preserve"> </w:t>
      </w:r>
      <w:r w:rsidRPr="00910C2C">
        <w:rPr>
          <w:rtl/>
        </w:rPr>
        <w:t>خلالها</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نسيج</w:t>
      </w:r>
      <w:r w:rsidR="00DF5C03" w:rsidRPr="00910C2C">
        <w:rPr>
          <w:rtl/>
        </w:rPr>
        <w:t xml:space="preserve"> </w:t>
      </w:r>
      <w:r w:rsidRPr="00910C2C">
        <w:rPr>
          <w:rtl/>
        </w:rPr>
        <w:t>واحد</w:t>
      </w:r>
      <w:r w:rsidR="00DF5C03" w:rsidRPr="00910C2C">
        <w:rPr>
          <w:rtl/>
        </w:rPr>
        <w:t xml:space="preserve"> </w:t>
      </w:r>
      <w:r w:rsidRPr="00910C2C">
        <w:rPr>
          <w:rtl/>
        </w:rPr>
        <w:t>محكم،</w:t>
      </w:r>
      <w:r w:rsidR="00DF5C03" w:rsidRPr="00910C2C">
        <w:rPr>
          <w:rtl/>
        </w:rPr>
        <w:t xml:space="preserve"> </w:t>
      </w:r>
      <w:r w:rsidRPr="00910C2C">
        <w:rPr>
          <w:rtl/>
        </w:rPr>
        <w:t>كل</w:t>
      </w:r>
      <w:r w:rsidR="00DF5C03" w:rsidRPr="00910C2C">
        <w:rPr>
          <w:rtl/>
        </w:rPr>
        <w:t xml:space="preserve"> </w:t>
      </w:r>
      <w:r w:rsidRPr="00910C2C">
        <w:rPr>
          <w:rtl/>
        </w:rPr>
        <w:t>جزء</w:t>
      </w:r>
      <w:r w:rsidR="00DF5C03" w:rsidRPr="00910C2C">
        <w:rPr>
          <w:rtl/>
        </w:rPr>
        <w:t xml:space="preserve"> </w:t>
      </w:r>
      <w:r w:rsidRPr="00910C2C">
        <w:rPr>
          <w:rtl/>
        </w:rPr>
        <w:t>فيه</w:t>
      </w:r>
      <w:r w:rsidR="00DF5C03" w:rsidRPr="00910C2C">
        <w:rPr>
          <w:rtl/>
        </w:rPr>
        <w:t xml:space="preserve"> </w:t>
      </w:r>
      <w:r w:rsidRPr="00910C2C">
        <w:rPr>
          <w:rtl/>
        </w:rPr>
        <w:t>يخدم</w:t>
      </w:r>
      <w:r w:rsidR="00DF5C03" w:rsidRPr="00910C2C">
        <w:rPr>
          <w:rtl/>
        </w:rPr>
        <w:t xml:space="preserve"> </w:t>
      </w:r>
      <w:r w:rsidRPr="00910C2C">
        <w:rPr>
          <w:rtl/>
        </w:rPr>
        <w:t>الكل</w:t>
      </w:r>
      <w:r w:rsidR="00DF5C03" w:rsidRPr="00910C2C">
        <w:rPr>
          <w:rtl/>
        </w:rPr>
        <w:t xml:space="preserve"> </w:t>
      </w:r>
      <w:r w:rsidRPr="00910C2C">
        <w:rPr>
          <w:rtl/>
        </w:rPr>
        <w:t>ويعكس</w:t>
      </w:r>
      <w:r w:rsidR="00DF5C03" w:rsidRPr="00910C2C">
        <w:rPr>
          <w:rtl/>
        </w:rPr>
        <w:t xml:space="preserve"> </w:t>
      </w:r>
      <w:r w:rsidRPr="00910C2C">
        <w:rPr>
          <w:rtl/>
        </w:rPr>
        <w:t>النظام</w:t>
      </w:r>
      <w:r w:rsidR="00DF5C03" w:rsidRPr="00910C2C">
        <w:rPr>
          <w:rtl/>
        </w:rPr>
        <w:t xml:space="preserve"> </w:t>
      </w:r>
      <w:r w:rsidRPr="00910C2C">
        <w:rPr>
          <w:rtl/>
        </w:rPr>
        <w:t>الإلهي</w:t>
      </w:r>
      <w:r w:rsidR="00DF5C03" w:rsidRPr="00910C2C">
        <w:rPr>
          <w:rtl/>
        </w:rPr>
        <w:t xml:space="preserve"> </w:t>
      </w:r>
      <w:r w:rsidRPr="00910C2C">
        <w:rPr>
          <w:rtl/>
        </w:rPr>
        <w:t>المعجز.</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يعزز</w:t>
      </w:r>
      <w:r w:rsidR="00DF5C03" w:rsidRPr="00910C2C">
        <w:rPr>
          <w:rtl/>
        </w:rPr>
        <w:t xml:space="preserve"> </w:t>
      </w:r>
      <w:r w:rsidRPr="00910C2C">
        <w:rPr>
          <w:rtl/>
        </w:rPr>
        <w:t>إيماننا</w:t>
      </w:r>
      <w:r w:rsidR="00DF5C03" w:rsidRPr="00910C2C">
        <w:rPr>
          <w:rtl/>
        </w:rPr>
        <w:t xml:space="preserve"> </w:t>
      </w:r>
      <w:r w:rsidRPr="00910C2C">
        <w:rPr>
          <w:rtl/>
        </w:rPr>
        <w:t>بإحكام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ويدعونا</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لكشف</w:t>
      </w:r>
      <w:r w:rsidR="00DF5C03" w:rsidRPr="00910C2C">
        <w:rPr>
          <w:rtl/>
        </w:rPr>
        <w:t xml:space="preserve"> </w:t>
      </w:r>
      <w:r w:rsidRPr="00910C2C">
        <w:rPr>
          <w:rtl/>
        </w:rPr>
        <w:t>ترابطه</w:t>
      </w:r>
      <w:r w:rsidR="00DF5C03" w:rsidRPr="00910C2C">
        <w:rPr>
          <w:rtl/>
        </w:rPr>
        <w:t xml:space="preserve"> </w:t>
      </w:r>
      <w:r w:rsidRPr="00910C2C">
        <w:rPr>
          <w:rtl/>
        </w:rPr>
        <w:t>ووحدته</w:t>
      </w:r>
      <w:r w:rsidRPr="00910C2C">
        <w:t>.</w:t>
      </w:r>
    </w:p>
    <w:p w14:paraId="0D150D05" w14:textId="77777777" w:rsidR="00E556FE" w:rsidRPr="00910C2C" w:rsidRDefault="00E556FE" w:rsidP="00D55BE4"/>
    <w:p w14:paraId="7BA12864" w14:textId="71C8FC1B" w:rsidR="00E556FE" w:rsidRPr="00910C2C" w:rsidRDefault="00E556FE" w:rsidP="00D55BE4">
      <w:pPr>
        <w:pStyle w:val="22"/>
      </w:pPr>
      <w:bookmarkStart w:id="97" w:name="_Toc203387444"/>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نحو</w:t>
      </w:r>
      <w:r w:rsidR="00DF5C03" w:rsidRPr="00910C2C">
        <w:rPr>
          <w:rtl/>
        </w:rPr>
        <w:t xml:space="preserve"> </w:t>
      </w:r>
      <w:r w:rsidRPr="00910C2C">
        <w:rPr>
          <w:rtl/>
        </w:rPr>
        <w:t>قراءة</w:t>
      </w:r>
      <w:r w:rsidR="00DF5C03" w:rsidRPr="00910C2C">
        <w:rPr>
          <w:rtl/>
        </w:rPr>
        <w:t xml:space="preserve"> </w:t>
      </w:r>
      <w:r w:rsidRPr="00910C2C">
        <w:rPr>
          <w:rtl/>
        </w:rPr>
        <w:t>متكاملة</w:t>
      </w:r>
      <w:bookmarkEnd w:id="97"/>
    </w:p>
    <w:p w14:paraId="709791A4" w14:textId="0BB21BC3" w:rsidR="00E556FE" w:rsidRPr="00910C2C" w:rsidRDefault="00E556FE" w:rsidP="00D55BE4">
      <w:r w:rsidRPr="00910C2C">
        <w:rPr>
          <w:rtl/>
        </w:rPr>
        <w:t>مقدمة:</w:t>
      </w:r>
      <w:r w:rsidR="00DF5C03" w:rsidRPr="00910C2C">
        <w:rPr>
          <w:rtl/>
        </w:rPr>
        <w:t xml:space="preserve"> </w:t>
      </w:r>
      <w:r w:rsidRPr="00910C2C">
        <w:rPr>
          <w:rtl/>
        </w:rPr>
        <w:t>تركيب</w:t>
      </w:r>
      <w:r w:rsidR="00DF5C03" w:rsidRPr="00910C2C">
        <w:rPr>
          <w:rtl/>
        </w:rPr>
        <w:t xml:space="preserve"> </w:t>
      </w:r>
      <w:r w:rsidRPr="00910C2C">
        <w:rPr>
          <w:rtl/>
        </w:rPr>
        <w:t>المفاتيح</w:t>
      </w:r>
    </w:p>
    <w:p w14:paraId="01BB309A" w14:textId="386D0197" w:rsidR="00E556FE" w:rsidRPr="00910C2C" w:rsidRDefault="00E556FE" w:rsidP="00D55BE4">
      <w:r w:rsidRPr="00910C2C">
        <w:rPr>
          <w:rtl/>
        </w:rPr>
        <w:t>في</w:t>
      </w:r>
      <w:r w:rsidR="00DF5C03" w:rsidRPr="00910C2C">
        <w:rPr>
          <w:rtl/>
        </w:rPr>
        <w:t xml:space="preserve"> </w:t>
      </w:r>
      <w:r w:rsidRPr="00910C2C">
        <w:rPr>
          <w:rtl/>
        </w:rPr>
        <w:t>الأجزاء</w:t>
      </w:r>
      <w:r w:rsidR="00DF5C03" w:rsidRPr="00910C2C">
        <w:rPr>
          <w:rtl/>
        </w:rPr>
        <w:t xml:space="preserve"> </w:t>
      </w:r>
      <w:r w:rsidRPr="00910C2C">
        <w:rPr>
          <w:rtl/>
        </w:rPr>
        <w:t>السابقة</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استعرضنا</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خفي</w:t>
      </w:r>
      <w:r w:rsidR="00DF5C03" w:rsidRPr="00910C2C">
        <w:rPr>
          <w:rtl/>
        </w:rPr>
        <w:t xml:space="preserve"> </w:t>
      </w:r>
      <w:r w:rsidRPr="00910C2C">
        <w:rPr>
          <w:rtl/>
        </w:rPr>
        <w:t>للكلمة،</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كرموز</w:t>
      </w:r>
      <w:r w:rsidR="00DF5C03" w:rsidRPr="00910C2C">
        <w:rPr>
          <w:rtl/>
        </w:rPr>
        <w:t xml:space="preserve"> </w:t>
      </w:r>
      <w:r w:rsidRPr="00910C2C">
        <w:rPr>
          <w:rtl/>
        </w:rPr>
        <w:t>للمثاني</w:t>
      </w:r>
      <w:r w:rsidR="00DF5C03" w:rsidRPr="00910C2C">
        <w:rPr>
          <w:rtl/>
        </w:rPr>
        <w:t xml:space="preserve"> </w:t>
      </w:r>
      <w:r w:rsidRPr="00910C2C">
        <w:rPr>
          <w:rtl/>
        </w:rPr>
        <w:t>ومعمارية</w:t>
      </w:r>
      <w:r w:rsidR="00DF5C03" w:rsidRPr="00910C2C">
        <w:rPr>
          <w:rtl/>
        </w:rPr>
        <w:t xml:space="preserve"> </w:t>
      </w:r>
      <w:r w:rsidRPr="00910C2C">
        <w:rPr>
          <w:rtl/>
        </w:rPr>
        <w:t>للسور،</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كجوهر</w:t>
      </w:r>
      <w:r w:rsidR="00DF5C03" w:rsidRPr="00910C2C">
        <w:rPr>
          <w:rtl/>
        </w:rPr>
        <w:t xml:space="preserve"> </w:t>
      </w:r>
      <w:r w:rsidRPr="00910C2C">
        <w:rPr>
          <w:rtl/>
        </w:rPr>
        <w:t>للدلالة.</w:t>
      </w:r>
      <w:r w:rsidR="00DF5C03" w:rsidRPr="00910C2C">
        <w:rPr>
          <w:rtl/>
        </w:rPr>
        <w:t xml:space="preserve"> </w:t>
      </w:r>
      <w:r w:rsidRPr="00910C2C">
        <w:rPr>
          <w:rtl/>
        </w:rPr>
        <w:t>الآن،</w:t>
      </w:r>
      <w:r w:rsidR="00DF5C03" w:rsidRPr="00910C2C">
        <w:rPr>
          <w:rtl/>
        </w:rPr>
        <w:t xml:space="preserve"> </w:t>
      </w:r>
      <w:r w:rsidRPr="00910C2C">
        <w:rPr>
          <w:rtl/>
        </w:rPr>
        <w:t>نسعى</w:t>
      </w:r>
      <w:r w:rsidR="00DF5C03" w:rsidRPr="00910C2C">
        <w:rPr>
          <w:rtl/>
        </w:rPr>
        <w:t xml:space="preserve"> </w:t>
      </w:r>
      <w:r w:rsidRPr="00910C2C">
        <w:rPr>
          <w:rtl/>
        </w:rPr>
        <w:t>لربط</w:t>
      </w:r>
      <w:r w:rsidR="00DF5C03" w:rsidRPr="00910C2C">
        <w:rPr>
          <w:rtl/>
        </w:rPr>
        <w:t xml:space="preserve"> </w:t>
      </w:r>
      <w:r w:rsidRPr="00910C2C">
        <w:rPr>
          <w:rtl/>
        </w:rPr>
        <w:t>هذه</w:t>
      </w:r>
      <w:r w:rsidR="00DF5C03" w:rsidRPr="00910C2C">
        <w:rPr>
          <w:rtl/>
        </w:rPr>
        <w:t xml:space="preserve"> </w:t>
      </w:r>
      <w:r w:rsidRPr="00910C2C">
        <w:rPr>
          <w:rtl/>
        </w:rPr>
        <w:t>المفاتيح</w:t>
      </w:r>
      <w:r w:rsidR="00DF5C03" w:rsidRPr="00910C2C">
        <w:rPr>
          <w:rtl/>
        </w:rPr>
        <w:t xml:space="preserve"> </w:t>
      </w:r>
      <w:r w:rsidRPr="00910C2C">
        <w:rPr>
          <w:rtl/>
        </w:rPr>
        <w:t>معًا</w:t>
      </w:r>
      <w:r w:rsidR="00DF5C03" w:rsidRPr="00910C2C">
        <w:rPr>
          <w:rtl/>
        </w:rPr>
        <w:t xml:space="preserve"> </w:t>
      </w:r>
      <w:r w:rsidRPr="00910C2C">
        <w:rPr>
          <w:rtl/>
        </w:rPr>
        <w:t>لنرى</w:t>
      </w:r>
      <w:r w:rsidR="00DF5C03" w:rsidRPr="00910C2C">
        <w:rPr>
          <w:rtl/>
        </w:rPr>
        <w:t xml:space="preserve"> </w:t>
      </w:r>
      <w:r w:rsidRPr="00910C2C">
        <w:rPr>
          <w:rtl/>
        </w:rPr>
        <w:t>كيف</w:t>
      </w:r>
      <w:r w:rsidR="00DF5C03" w:rsidRPr="00910C2C">
        <w:rPr>
          <w:rtl/>
        </w:rPr>
        <w:t xml:space="preserve"> </w:t>
      </w:r>
      <w:r w:rsidRPr="00910C2C">
        <w:rPr>
          <w:rtl/>
        </w:rPr>
        <w:t>تتكامل</w:t>
      </w:r>
      <w:r w:rsidR="00DF5C03" w:rsidRPr="00910C2C">
        <w:rPr>
          <w:rtl/>
        </w:rPr>
        <w:t xml:space="preserve"> </w:t>
      </w:r>
      <w:r w:rsidRPr="00910C2C">
        <w:rPr>
          <w:rtl/>
        </w:rPr>
        <w:t>لتشكيل</w:t>
      </w:r>
      <w:r w:rsidR="00DF5C03" w:rsidRPr="00910C2C">
        <w:rPr>
          <w:rtl/>
        </w:rPr>
        <w:t xml:space="preserve"> </w:t>
      </w:r>
      <w:r w:rsidRPr="00910C2C">
        <w:rPr>
          <w:rtl/>
        </w:rPr>
        <w:t>قراءة</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ترابطًا</w:t>
      </w:r>
      <w:r w:rsidR="00DF5C03" w:rsidRPr="00910C2C">
        <w:rPr>
          <w:rtl/>
        </w:rPr>
        <w:t xml:space="preserve"> </w:t>
      </w:r>
      <w:r w:rsidRPr="00910C2C">
        <w:rPr>
          <w:rtl/>
        </w:rPr>
        <w:t>للنص</w:t>
      </w:r>
      <w:r w:rsidR="00DF5C03" w:rsidRPr="00910C2C">
        <w:rPr>
          <w:rtl/>
        </w:rPr>
        <w:t xml:space="preserve"> </w:t>
      </w:r>
      <w:r w:rsidRPr="00910C2C">
        <w:rPr>
          <w:rtl/>
        </w:rPr>
        <w:t>القرآني</w:t>
      </w:r>
      <w:r w:rsidRPr="00910C2C">
        <w:t>.</w:t>
      </w:r>
    </w:p>
    <w:p w14:paraId="05442657" w14:textId="36492B1D" w:rsidR="00E556FE" w:rsidRPr="00910C2C" w:rsidRDefault="00E556FE" w:rsidP="00D55BE4">
      <w:r w:rsidRPr="00910C2C">
        <w:t>1.</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الزوج</w:t>
      </w:r>
      <w:r w:rsidR="00DF5C03" w:rsidRPr="00910C2C">
        <w:rPr>
          <w:rtl/>
        </w:rPr>
        <w:t xml:space="preserve"> </w:t>
      </w:r>
      <w:r w:rsidR="000B76D0" w:rsidRPr="00910C2C">
        <w:rPr>
          <w:rtl/>
        </w:rPr>
        <w:t>"</w:t>
      </w:r>
      <w:r w:rsidRPr="00910C2C">
        <w:rPr>
          <w:rtl/>
        </w:rPr>
        <w:t>المثنى</w:t>
      </w:r>
      <w:r w:rsidR="000B76D0" w:rsidRPr="00910C2C">
        <w:rPr>
          <w:rtl/>
        </w:rPr>
        <w:t>"</w:t>
      </w:r>
      <w:r w:rsidRPr="00910C2C">
        <w:t>:</w:t>
      </w:r>
    </w:p>
    <w:p w14:paraId="227F9966" w14:textId="05DD0FAA" w:rsidR="00E556FE" w:rsidRPr="00910C2C" w:rsidRDefault="00E556FE" w:rsidP="00D55BE4">
      <w:pPr>
        <w:pStyle w:val="a8"/>
        <w:numPr>
          <w:ilvl w:val="0"/>
          <w:numId w:val="175"/>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المثنى</w:t>
      </w:r>
      <w:r w:rsidR="000B76D0" w:rsidRPr="00910C2C">
        <w:rPr>
          <w:rtl/>
        </w:rPr>
        <w:t>"</w:t>
      </w:r>
      <w:r w:rsidR="00DF5C03" w:rsidRPr="00910C2C">
        <w:rPr>
          <w:rtl/>
        </w:rPr>
        <w:t xml:space="preserve"> </w:t>
      </w:r>
      <w:r w:rsidRPr="00910C2C">
        <w:rPr>
          <w:rtl/>
        </w:rPr>
        <w:t>لا</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فراغ،</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نتاج</w:t>
      </w:r>
      <w:r w:rsidR="00DF5C03" w:rsidRPr="00910C2C">
        <w:rPr>
          <w:rtl/>
        </w:rPr>
        <w:t xml:space="preserve"> </w:t>
      </w:r>
      <w:r w:rsidRPr="00910C2C">
        <w:rPr>
          <w:b/>
          <w:bCs/>
          <w:rtl/>
        </w:rPr>
        <w:t>تفاعل</w:t>
      </w:r>
      <w:r w:rsidR="00DF5C03" w:rsidRPr="00910C2C">
        <w:rPr>
          <w:b/>
          <w:bCs/>
          <w:rtl/>
        </w:rPr>
        <w:t xml:space="preserve"> </w:t>
      </w:r>
      <w:r w:rsidRPr="00910C2C">
        <w:rPr>
          <w:b/>
          <w:bCs/>
          <w:rtl/>
        </w:rPr>
        <w:t>دلالات</w:t>
      </w:r>
      <w:r w:rsidR="00DF5C03" w:rsidRPr="00910C2C">
        <w:rPr>
          <w:b/>
          <w:bCs/>
          <w:rtl/>
        </w:rPr>
        <w:t xml:space="preserve"> </w:t>
      </w:r>
      <w:r w:rsidRPr="00910C2C">
        <w:rPr>
          <w:b/>
          <w:bCs/>
          <w:rtl/>
        </w:rPr>
        <w:t>وطاقات</w:t>
      </w:r>
      <w:r w:rsidR="00DF5C03" w:rsidRPr="00910C2C">
        <w:rPr>
          <w:b/>
          <w:bCs/>
          <w:rtl/>
        </w:rPr>
        <w:t xml:space="preserve"> </w:t>
      </w:r>
      <w:r w:rsidRPr="00910C2C">
        <w:rPr>
          <w:b/>
          <w:bCs/>
          <w:rtl/>
        </w:rPr>
        <w:t>الحرفين</w:t>
      </w:r>
      <w:r w:rsidR="00DF5C03" w:rsidRPr="00910C2C">
        <w:rPr>
          <w:b/>
          <w:bCs/>
          <w:rtl/>
        </w:rPr>
        <w:t xml:space="preserve"> </w:t>
      </w:r>
      <w:r w:rsidRPr="00910C2C">
        <w:rPr>
          <w:b/>
          <w:bCs/>
          <w:rtl/>
        </w:rPr>
        <w:t>المفردين</w:t>
      </w:r>
      <w:r w:rsidR="00DF5C03" w:rsidRPr="00910C2C">
        <w:rPr>
          <w:rtl/>
        </w:rPr>
        <w:t xml:space="preserve"> </w:t>
      </w:r>
      <w:r w:rsidRPr="00910C2C">
        <w:rPr>
          <w:rtl/>
        </w:rPr>
        <w:t>المكونين</w:t>
      </w:r>
      <w:r w:rsidR="00DF5C03" w:rsidRPr="00910C2C">
        <w:rPr>
          <w:rtl/>
        </w:rPr>
        <w:t xml:space="preserve"> </w:t>
      </w:r>
      <w:r w:rsidRPr="00910C2C">
        <w:rPr>
          <w:rtl/>
        </w:rPr>
        <w:t>له</w:t>
      </w:r>
      <w:r w:rsidRPr="00910C2C">
        <w:t>.</w:t>
      </w:r>
    </w:p>
    <w:p w14:paraId="142C9499" w14:textId="3E739C30" w:rsidR="00E556FE" w:rsidRPr="00910C2C" w:rsidRDefault="00E556FE" w:rsidP="00D55BE4">
      <w:pPr>
        <w:pStyle w:val="a8"/>
        <w:numPr>
          <w:ilvl w:val="0"/>
          <w:numId w:val="175"/>
        </w:numPr>
      </w:pPr>
      <w:r w:rsidRPr="00910C2C">
        <w:rPr>
          <w:rtl/>
        </w:rPr>
        <w:t>فهم</w:t>
      </w:r>
      <w:r w:rsidR="00DF5C03" w:rsidRPr="00910C2C">
        <w:rPr>
          <w:rtl/>
        </w:rPr>
        <w:t xml:space="preserve"> </w:t>
      </w:r>
      <w:r w:rsidRPr="00910C2C">
        <w:rPr>
          <w:rtl/>
        </w:rPr>
        <w:t>الدلالات</w:t>
      </w:r>
      <w:r w:rsidR="00DF5C03" w:rsidRPr="00910C2C">
        <w:rPr>
          <w:rtl/>
        </w:rPr>
        <w:t xml:space="preserve"> </w:t>
      </w:r>
      <w:r w:rsidRPr="00910C2C">
        <w:rPr>
          <w:rtl/>
        </w:rPr>
        <w:t>الأساسية</w:t>
      </w:r>
      <w:r w:rsidR="00DF5C03" w:rsidRPr="00910C2C">
        <w:rPr>
          <w:rtl/>
        </w:rPr>
        <w:t xml:space="preserve"> </w:t>
      </w:r>
      <w:r w:rsidRPr="00910C2C">
        <w:rPr>
          <w:rtl/>
        </w:rPr>
        <w:t>لأسماء</w:t>
      </w:r>
      <w:r w:rsidR="00DF5C03" w:rsidRPr="00910C2C">
        <w:rPr>
          <w:rtl/>
        </w:rPr>
        <w:t xml:space="preserve"> </w:t>
      </w:r>
      <w:r w:rsidRPr="00910C2C">
        <w:rPr>
          <w:rtl/>
        </w:rPr>
        <w:t>الحروف</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مر</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كل</w:t>
      </w:r>
      <w:r w:rsidR="00DF5C03" w:rsidRPr="00910C2C">
        <w:rPr>
          <w:rtl/>
        </w:rPr>
        <w:t xml:space="preserve"> </w:t>
      </w:r>
      <w:r w:rsidRPr="00910C2C">
        <w:rPr>
          <w:rtl/>
        </w:rPr>
        <w:t>حرف</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لفهم</w:t>
      </w:r>
      <w:r w:rsidR="00DF5C03" w:rsidRPr="00910C2C">
        <w:rPr>
          <w:rtl/>
        </w:rPr>
        <w:t xml:space="preserve"> </w:t>
      </w:r>
      <w:r w:rsidRPr="00910C2C">
        <w:rPr>
          <w:rtl/>
        </w:rPr>
        <w:t>الدلالات</w:t>
      </w:r>
      <w:r w:rsidR="00DF5C03" w:rsidRPr="00910C2C">
        <w:rPr>
          <w:rtl/>
        </w:rPr>
        <w:t xml:space="preserve"> </w:t>
      </w:r>
      <w:r w:rsidRPr="00910C2C">
        <w:rPr>
          <w:rtl/>
        </w:rPr>
        <w:t>الأولية</w:t>
      </w:r>
      <w:r w:rsidR="00DF5C03" w:rsidRPr="00910C2C">
        <w:rPr>
          <w:rtl/>
        </w:rPr>
        <w:t xml:space="preserve"> </w:t>
      </w:r>
      <w:r w:rsidRPr="00910C2C">
        <w:rPr>
          <w:rtl/>
        </w:rPr>
        <w:t>للأزواج.</w:t>
      </w:r>
      <w:r w:rsidR="00DF5C03" w:rsidRPr="00910C2C">
        <w:rPr>
          <w:rtl/>
        </w:rPr>
        <w:t xml:space="preserve"> </w:t>
      </w:r>
      <w:r w:rsidR="000B76D0" w:rsidRPr="00910C2C">
        <w:rPr>
          <w:rtl/>
        </w:rPr>
        <w:t>"</w:t>
      </w:r>
      <w:r w:rsidRPr="00910C2C">
        <w:rPr>
          <w:rtl/>
        </w:rPr>
        <w:t>مثال:</w:t>
      </w:r>
      <w:r w:rsidR="00DF5C03" w:rsidRPr="00910C2C">
        <w:rPr>
          <w:rtl/>
        </w:rPr>
        <w:t xml:space="preserve"> </w:t>
      </w:r>
      <w:r w:rsidRPr="00910C2C">
        <w:rPr>
          <w:rtl/>
        </w:rPr>
        <w:t>ق/ل</w:t>
      </w:r>
      <w:r w:rsidR="00DF5C03" w:rsidRPr="00910C2C">
        <w:rPr>
          <w:rtl/>
        </w:rPr>
        <w:t xml:space="preserve"> </w:t>
      </w:r>
      <w:r w:rsidRPr="00910C2C">
        <w:rPr>
          <w:rtl/>
        </w:rPr>
        <w:t>يجمع</w:t>
      </w:r>
      <w:r w:rsidR="00DF5C03" w:rsidRPr="00910C2C">
        <w:rPr>
          <w:rtl/>
        </w:rPr>
        <w:t xml:space="preserve"> </w:t>
      </w:r>
      <w:r w:rsidRPr="00910C2C">
        <w:rPr>
          <w:rtl/>
        </w:rPr>
        <w:t>قوة</w:t>
      </w:r>
      <w:r w:rsidR="00DF5C03" w:rsidRPr="00910C2C">
        <w:rPr>
          <w:rtl/>
        </w:rPr>
        <w:t xml:space="preserve"> </w:t>
      </w:r>
      <w:r w:rsidRPr="00910C2C">
        <w:rPr>
          <w:rtl/>
        </w:rPr>
        <w:t>القاف</w:t>
      </w:r>
      <w:r w:rsidR="00DF5C03" w:rsidRPr="00910C2C">
        <w:rPr>
          <w:rtl/>
        </w:rPr>
        <w:t xml:space="preserve"> </w:t>
      </w:r>
      <w:r w:rsidRPr="00910C2C">
        <w:rPr>
          <w:rtl/>
        </w:rPr>
        <w:t>ووصل</w:t>
      </w:r>
      <w:r w:rsidR="00DF5C03" w:rsidRPr="00910C2C">
        <w:rPr>
          <w:rtl/>
        </w:rPr>
        <w:t xml:space="preserve"> </w:t>
      </w:r>
      <w:r w:rsidRPr="00910C2C">
        <w:rPr>
          <w:rtl/>
        </w:rPr>
        <w:t>اللام</w:t>
      </w:r>
      <w:r w:rsidR="000B76D0" w:rsidRPr="00910C2C">
        <w:rPr>
          <w:rtl/>
        </w:rPr>
        <w:t>"</w:t>
      </w:r>
      <w:r w:rsidRPr="00910C2C">
        <w:t>.</w:t>
      </w:r>
    </w:p>
    <w:p w14:paraId="0D4D5ECE" w14:textId="25072AD5" w:rsidR="00E556FE" w:rsidRPr="00910C2C" w:rsidRDefault="00E556FE" w:rsidP="00D55BE4">
      <w:pPr>
        <w:pStyle w:val="a8"/>
        <w:numPr>
          <w:ilvl w:val="0"/>
          <w:numId w:val="175"/>
        </w:numPr>
      </w:pPr>
      <w:r w:rsidRPr="00910C2C">
        <w:rPr>
          <w:b/>
          <w:bCs/>
          <w:rtl/>
        </w:rPr>
        <w:t>الاستقراء</w:t>
      </w:r>
      <w:r w:rsidR="00DF5C03" w:rsidRPr="00910C2C">
        <w:rPr>
          <w:b/>
          <w:bCs/>
          <w:rtl/>
        </w:rPr>
        <w:t xml:space="preserve"> </w:t>
      </w:r>
      <w:r w:rsidRPr="00910C2C">
        <w:rPr>
          <w:b/>
          <w:bCs/>
          <w:rtl/>
        </w:rPr>
        <w:t>القرآني</w:t>
      </w:r>
      <w:r w:rsidR="00DF5C03" w:rsidRPr="00910C2C">
        <w:rPr>
          <w:rtl/>
        </w:rPr>
        <w:t xml:space="preserve"> </w:t>
      </w:r>
      <w:r w:rsidRPr="00910C2C">
        <w:rPr>
          <w:rtl/>
        </w:rPr>
        <w:t>يؤكد</w:t>
      </w:r>
      <w:r w:rsidR="00DF5C03" w:rsidRPr="00910C2C">
        <w:rPr>
          <w:rtl/>
        </w:rPr>
        <w:t xml:space="preserve"> </w:t>
      </w:r>
      <w:r w:rsidRPr="00910C2C">
        <w:rPr>
          <w:rtl/>
        </w:rPr>
        <w:t>ويخصص</w:t>
      </w:r>
      <w:r w:rsidR="00DF5C03" w:rsidRPr="00910C2C">
        <w:rPr>
          <w:rtl/>
        </w:rPr>
        <w:t xml:space="preserve"> </w:t>
      </w: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الأولية</w:t>
      </w:r>
      <w:r w:rsidR="00DF5C03" w:rsidRPr="00910C2C">
        <w:rPr>
          <w:rtl/>
        </w:rPr>
        <w:t xml:space="preserve"> </w:t>
      </w:r>
      <w:r w:rsidRPr="00910C2C">
        <w:rPr>
          <w:rtl/>
        </w:rPr>
        <w:t>للزوج</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وروده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والسياقات</w:t>
      </w:r>
      <w:r w:rsidRPr="00910C2C">
        <w:t>.</w:t>
      </w:r>
    </w:p>
    <w:p w14:paraId="6C3ABCEB" w14:textId="6F654737" w:rsidR="00E556FE" w:rsidRPr="00910C2C" w:rsidRDefault="00E556FE" w:rsidP="00D55BE4">
      <w:r w:rsidRPr="00910C2C">
        <w:t>2.</w:t>
      </w:r>
      <w:r w:rsidR="00DF5C03" w:rsidRPr="00910C2C">
        <w:rPr>
          <w:rtl/>
        </w:rPr>
        <w:t xml:space="preserve"> </w:t>
      </w:r>
      <w:r w:rsidRPr="00910C2C">
        <w:rPr>
          <w:rtl/>
        </w:rPr>
        <w:t>من</w:t>
      </w:r>
      <w:r w:rsidR="00DF5C03" w:rsidRPr="00910C2C">
        <w:rPr>
          <w:rtl/>
        </w:rPr>
        <w:t xml:space="preserve"> </w:t>
      </w:r>
      <w:r w:rsidRPr="00910C2C">
        <w:rPr>
          <w:rtl/>
        </w:rPr>
        <w:t>الزوج</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المعنى</w:t>
      </w:r>
      <w:r w:rsidR="00DF5C03" w:rsidRPr="00910C2C">
        <w:rPr>
          <w:rtl/>
        </w:rPr>
        <w:t xml:space="preserve"> </w:t>
      </w:r>
      <w:r w:rsidRPr="00910C2C">
        <w:rPr>
          <w:rtl/>
        </w:rPr>
        <w:t>الحركي</w:t>
      </w:r>
      <w:r w:rsidR="000B76D0" w:rsidRPr="00910C2C">
        <w:rPr>
          <w:rtl/>
        </w:rPr>
        <w:t>"</w:t>
      </w:r>
      <w:r w:rsidRPr="00910C2C">
        <w:t>:</w:t>
      </w:r>
    </w:p>
    <w:p w14:paraId="246E6EC8" w14:textId="4A4A51CC" w:rsidR="00E556FE" w:rsidRPr="00910C2C" w:rsidRDefault="00E556FE" w:rsidP="00D55BE4">
      <w:pPr>
        <w:pStyle w:val="a8"/>
        <w:numPr>
          <w:ilvl w:val="0"/>
          <w:numId w:val="176"/>
        </w:numPr>
      </w:pPr>
      <w:r w:rsidRPr="00910C2C">
        <w:rPr>
          <w:rtl/>
        </w:rPr>
        <w:t>الكلمة</w:t>
      </w:r>
      <w:r w:rsidR="00DF5C03" w:rsidRPr="00910C2C">
        <w:rPr>
          <w:rtl/>
        </w:rPr>
        <w:t xml:space="preserve"> </w:t>
      </w:r>
      <w:r w:rsidRPr="00910C2C">
        <w:rPr>
          <w:rtl/>
        </w:rPr>
        <w:t>القرآنية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الثلاثية</w:t>
      </w:r>
      <w:r w:rsidR="000B76D0" w:rsidRPr="00910C2C">
        <w:rPr>
          <w:rtl/>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نتاج</w:t>
      </w:r>
      <w:r w:rsidR="00DF5C03" w:rsidRPr="00910C2C">
        <w:rPr>
          <w:rtl/>
        </w:rPr>
        <w:t xml:space="preserve"> </w:t>
      </w:r>
      <w:r w:rsidRPr="00910C2C">
        <w:rPr>
          <w:b/>
          <w:bCs/>
          <w:rtl/>
        </w:rPr>
        <w:t>تفاعل</w:t>
      </w:r>
      <w:r w:rsidR="00DF5C03" w:rsidRPr="00910C2C">
        <w:rPr>
          <w:b/>
          <w:bCs/>
          <w:rtl/>
        </w:rPr>
        <w:t xml:space="preserve"> </w:t>
      </w:r>
      <w:r w:rsidRPr="00910C2C">
        <w:rPr>
          <w:b/>
          <w:bCs/>
          <w:rtl/>
        </w:rPr>
        <w:t>زوجين</w:t>
      </w:r>
      <w:r w:rsidR="00DF5C03" w:rsidRPr="00910C2C">
        <w:rPr>
          <w:b/>
          <w:bCs/>
          <w:rtl/>
        </w:rPr>
        <w:t xml:space="preserve"> </w:t>
      </w:r>
      <w:r w:rsidRPr="00910C2C">
        <w:rPr>
          <w:b/>
          <w:bCs/>
          <w:rtl/>
        </w:rPr>
        <w:t>متكاملين</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Pr="00910C2C">
        <w:t>.</w:t>
      </w:r>
    </w:p>
    <w:p w14:paraId="3B9CC400" w14:textId="2DF89D7C" w:rsidR="00E556FE" w:rsidRPr="00910C2C" w:rsidRDefault="00E556FE" w:rsidP="00D55BE4">
      <w:pPr>
        <w:pStyle w:val="a8"/>
        <w:numPr>
          <w:ilvl w:val="0"/>
          <w:numId w:val="176"/>
        </w:numPr>
      </w:pPr>
      <w:r w:rsidRPr="00910C2C">
        <w:t>"</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ينشأ</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التفاعل</w:t>
      </w:r>
      <w:r w:rsidR="00DF5C03" w:rsidRPr="00910C2C">
        <w:rPr>
          <w:rtl/>
        </w:rPr>
        <w:t xml:space="preserve"> </w:t>
      </w:r>
      <w:r w:rsidRPr="00910C2C">
        <w:rPr>
          <w:rtl/>
        </w:rPr>
        <w:t>الديناميكي</w:t>
      </w:r>
      <w:r w:rsidR="00DF5C03" w:rsidRPr="00910C2C">
        <w:rPr>
          <w:rtl/>
        </w:rPr>
        <w:t xml:space="preserve"> </w:t>
      </w:r>
      <w:r w:rsidRPr="00910C2C">
        <w:rPr>
          <w:rtl/>
        </w:rPr>
        <w:t>بين</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Pr="00910C2C">
        <w:rPr>
          <w:rtl/>
        </w:rPr>
        <w:t>المكونة</w:t>
      </w:r>
      <w:r w:rsidR="00DF5C03" w:rsidRPr="00910C2C">
        <w:rPr>
          <w:rtl/>
        </w:rPr>
        <w:t xml:space="preserve"> </w:t>
      </w:r>
      <w:r w:rsidRPr="00910C2C">
        <w:rPr>
          <w:rtl/>
        </w:rPr>
        <w:t>لها،</w:t>
      </w:r>
      <w:r w:rsidR="00DF5C03" w:rsidRPr="00910C2C">
        <w:rPr>
          <w:rtl/>
        </w:rPr>
        <w:t xml:space="preserve"> </w:t>
      </w:r>
      <w:r w:rsidRPr="00910C2C">
        <w:rPr>
          <w:rtl/>
        </w:rPr>
        <w:t>ويعكس</w:t>
      </w:r>
      <w:r w:rsidR="00DF5C03" w:rsidRPr="00910C2C">
        <w:rPr>
          <w:rtl/>
        </w:rPr>
        <w:t xml:space="preserve"> </w:t>
      </w:r>
      <w:r w:rsidRPr="00910C2C">
        <w:rPr>
          <w:rtl/>
        </w:rPr>
        <w:t>وظيفتها</w:t>
      </w:r>
      <w:r w:rsidR="00DF5C03" w:rsidRPr="00910C2C">
        <w:rPr>
          <w:rtl/>
        </w:rPr>
        <w:t xml:space="preserve"> </w:t>
      </w:r>
      <w:r w:rsidRPr="00910C2C">
        <w:rPr>
          <w:rtl/>
        </w:rPr>
        <w:t>وتأثيرها</w:t>
      </w:r>
      <w:r w:rsidR="00DF5C03" w:rsidRPr="00910C2C">
        <w:rPr>
          <w:rtl/>
        </w:rPr>
        <w:t xml:space="preserve"> </w:t>
      </w:r>
      <w:r w:rsidRPr="00910C2C">
        <w:rPr>
          <w:rtl/>
        </w:rPr>
        <w:t>في</w:t>
      </w:r>
      <w:r w:rsidR="00DF5C03" w:rsidRPr="00910C2C">
        <w:rPr>
          <w:rtl/>
        </w:rPr>
        <w:t xml:space="preserve"> </w:t>
      </w:r>
      <w:r w:rsidRPr="00910C2C">
        <w:rPr>
          <w:rtl/>
        </w:rPr>
        <w:t>سياقها.</w:t>
      </w:r>
      <w:r w:rsidR="00DF5C03" w:rsidRPr="00910C2C">
        <w:rPr>
          <w:rtl/>
        </w:rPr>
        <w:t xml:space="preserve"> </w:t>
      </w:r>
      <w:r w:rsidR="000B76D0" w:rsidRPr="00910C2C">
        <w:rPr>
          <w:rtl/>
        </w:rPr>
        <w:t>"</w:t>
      </w:r>
      <w:r w:rsidRPr="00910C2C">
        <w:rPr>
          <w:rtl/>
        </w:rPr>
        <w:t>مثال:</w:t>
      </w:r>
      <w:r w:rsidR="00DF5C03" w:rsidRPr="00910C2C">
        <w:rPr>
          <w:rtl/>
        </w:rPr>
        <w:t xml:space="preserve"> </w:t>
      </w:r>
      <w:r w:rsidRPr="00910C2C">
        <w:rPr>
          <w:rtl/>
        </w:rPr>
        <w:t>"خلق"</w:t>
      </w:r>
      <w:r w:rsidR="00DF5C03" w:rsidRPr="00910C2C">
        <w:rPr>
          <w:rtl/>
        </w:rPr>
        <w:t xml:space="preserve"> </w:t>
      </w:r>
      <w:r w:rsidRPr="00910C2C">
        <w:rPr>
          <w:rtl/>
        </w:rPr>
        <w:t>كتفاعل</w:t>
      </w:r>
      <w:r w:rsidR="00DF5C03" w:rsidRPr="00910C2C">
        <w:rPr>
          <w:rtl/>
        </w:rPr>
        <w:t xml:space="preserve"> </w:t>
      </w:r>
      <w:r w:rsidRPr="00910C2C">
        <w:rPr>
          <w:rtl/>
        </w:rPr>
        <w:t>بين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344785" w:rsidRPr="00910C2C">
        <w:rPr>
          <w:rtl/>
        </w:rPr>
        <w:t>"</w:t>
      </w:r>
      <w:r w:rsidRPr="00910C2C">
        <w:t>.</w:t>
      </w:r>
    </w:p>
    <w:p w14:paraId="08180992" w14:textId="3589F74A" w:rsidR="00E556FE" w:rsidRPr="00910C2C" w:rsidRDefault="00E556FE" w:rsidP="00D55BE4">
      <w:pPr>
        <w:pStyle w:val="a8"/>
        <w:numPr>
          <w:ilvl w:val="0"/>
          <w:numId w:val="176"/>
        </w:numPr>
      </w:pP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لكشف</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وتجاوز</w:t>
      </w:r>
      <w:r w:rsidR="00DF5C03" w:rsidRPr="00910C2C">
        <w:rPr>
          <w:rtl/>
        </w:rPr>
        <w:t xml:space="preserve"> </w:t>
      </w:r>
      <w:r w:rsidRPr="00910C2C">
        <w:rPr>
          <w:rtl/>
        </w:rPr>
        <w:t>المعنى</w:t>
      </w:r>
      <w:r w:rsidR="00DF5C03" w:rsidRPr="00910C2C">
        <w:rPr>
          <w:rtl/>
        </w:rPr>
        <w:t xml:space="preserve"> </w:t>
      </w:r>
      <w:r w:rsidRPr="00910C2C">
        <w:rPr>
          <w:rtl/>
        </w:rPr>
        <w:t>المعجمي</w:t>
      </w:r>
      <w:r w:rsidR="00DF5C03" w:rsidRPr="00910C2C">
        <w:rPr>
          <w:rtl/>
        </w:rPr>
        <w:t xml:space="preserve"> </w:t>
      </w:r>
      <w:r w:rsidRPr="00910C2C">
        <w:rPr>
          <w:rtl/>
        </w:rPr>
        <w:t>الساكن</w:t>
      </w:r>
      <w:r w:rsidRPr="00910C2C">
        <w:t>.</w:t>
      </w:r>
    </w:p>
    <w:p w14:paraId="1D33EA27" w14:textId="44C5037C" w:rsidR="00E556FE" w:rsidRPr="00910C2C" w:rsidRDefault="00E556FE" w:rsidP="00D55BE4">
      <w:pPr>
        <w:rPr>
          <w:rtl/>
        </w:rPr>
      </w:pPr>
      <w:r w:rsidRPr="00910C2C">
        <w:t>3.</w:t>
      </w:r>
      <w:r w:rsidR="00DF5C03" w:rsidRPr="00910C2C">
        <w:rPr>
          <w:rtl/>
        </w:rPr>
        <w:t xml:space="preserve"> </w:t>
      </w:r>
      <w:r w:rsidRPr="00910C2C">
        <w:rPr>
          <w:rtl/>
        </w:rPr>
        <w:t>من</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السورة</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والمعمارية</w:t>
      </w:r>
      <w:r w:rsidR="000B76D0" w:rsidRPr="00910C2C">
        <w:rPr>
          <w:rtl/>
        </w:rPr>
        <w:t>"</w:t>
      </w:r>
      <w:r w:rsidRPr="00910C2C">
        <w:t>:</w:t>
      </w:r>
    </w:p>
    <w:p w14:paraId="6BAA91EA" w14:textId="6C499813" w:rsidR="00E556FE" w:rsidRPr="00910C2C" w:rsidRDefault="00E556FE" w:rsidP="00D55BE4">
      <w:pPr>
        <w:pStyle w:val="a8"/>
        <w:numPr>
          <w:ilvl w:val="0"/>
          <w:numId w:val="177"/>
        </w:numPr>
      </w:pP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السورة</w:t>
      </w:r>
      <w:r w:rsidR="00DF5C03" w:rsidRPr="00910C2C">
        <w:rPr>
          <w:rtl/>
        </w:rPr>
        <w:t xml:space="preserve"> </w:t>
      </w:r>
      <w:r w:rsidRPr="00910C2C">
        <w:rPr>
          <w:rtl/>
        </w:rPr>
        <w:t>تعمل</w:t>
      </w:r>
      <w:r w:rsidR="00DF5C03" w:rsidRPr="00910C2C">
        <w:rPr>
          <w:rtl/>
        </w:rPr>
        <w:t xml:space="preserve"> </w:t>
      </w:r>
      <w:r w:rsidRPr="00910C2C">
        <w:rPr>
          <w:b/>
          <w:bCs/>
          <w:rtl/>
        </w:rPr>
        <w:t>كمفاتيح</w:t>
      </w:r>
      <w:r w:rsidR="00DF5C03" w:rsidRPr="00910C2C">
        <w:rPr>
          <w:b/>
          <w:bCs/>
          <w:rtl/>
        </w:rPr>
        <w:t xml:space="preserve"> </w:t>
      </w:r>
      <w:r w:rsidRPr="00910C2C">
        <w:rPr>
          <w:b/>
          <w:bCs/>
          <w:rtl/>
        </w:rPr>
        <w:t>أو</w:t>
      </w:r>
      <w:r w:rsidR="00DF5C03" w:rsidRPr="00910C2C">
        <w:rPr>
          <w:b/>
          <w:bCs/>
          <w:rtl/>
        </w:rPr>
        <w:t xml:space="preserve"> </w:t>
      </w:r>
      <w:r w:rsidRPr="00910C2C">
        <w:rPr>
          <w:b/>
          <w:bCs/>
          <w:rtl/>
        </w:rPr>
        <w:t>رموز</w:t>
      </w:r>
      <w:r w:rsidR="00DF5C03" w:rsidRPr="00910C2C">
        <w:rPr>
          <w:b/>
          <w:bCs/>
          <w:rtl/>
        </w:rPr>
        <w:t xml:space="preserve"> </w:t>
      </w:r>
      <w:r w:rsidRPr="00910C2C">
        <w:rPr>
          <w:b/>
          <w:bCs/>
          <w:rtl/>
        </w:rPr>
        <w:t>تشير</w:t>
      </w:r>
      <w:r w:rsidR="00DF5C03" w:rsidRPr="00910C2C">
        <w:rPr>
          <w:b/>
          <w:bCs/>
          <w:rtl/>
        </w:rPr>
        <w:t xml:space="preserve"> </w:t>
      </w:r>
      <w:r w:rsidRPr="00910C2C">
        <w:rPr>
          <w:b/>
          <w:bCs/>
          <w:rtl/>
        </w:rPr>
        <w:t>إلى</w:t>
      </w:r>
      <w:r w:rsidR="00DF5C03" w:rsidRPr="00910C2C">
        <w:rPr>
          <w:b/>
          <w:bCs/>
          <w:rtl/>
        </w:rPr>
        <w:t xml:space="preserve"> </w:t>
      </w:r>
      <w:r w:rsidRPr="00910C2C">
        <w:rPr>
          <w:b/>
          <w:bCs/>
          <w:rtl/>
        </w:rPr>
        <w:t>مجموعات</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المهيمنة</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الهيكل</w:t>
      </w:r>
      <w:r w:rsidR="00DF5C03" w:rsidRPr="00910C2C">
        <w:rPr>
          <w:rtl/>
        </w:rPr>
        <w:t xml:space="preserve"> </w:t>
      </w:r>
      <w:r w:rsidRPr="00910C2C">
        <w:rPr>
          <w:rtl/>
        </w:rPr>
        <w:t>الأساسي</w:t>
      </w:r>
      <w:r w:rsidR="00DF5C03" w:rsidRPr="00910C2C">
        <w:rPr>
          <w:rtl/>
        </w:rPr>
        <w:t xml:space="preserve"> </w:t>
      </w:r>
      <w:r w:rsidRPr="00910C2C">
        <w:rPr>
          <w:rtl/>
        </w:rPr>
        <w:t>للسورة</w:t>
      </w:r>
      <w:r w:rsidRPr="00910C2C">
        <w:t>.</w:t>
      </w:r>
    </w:p>
    <w:p w14:paraId="09AC9D3F" w14:textId="06B64F39" w:rsidR="00E556FE" w:rsidRPr="00910C2C" w:rsidRDefault="00E556FE" w:rsidP="00D55BE4">
      <w:pPr>
        <w:pStyle w:val="a8"/>
        <w:numPr>
          <w:ilvl w:val="0"/>
          <w:numId w:val="177"/>
        </w:numPr>
      </w:pPr>
      <w:r w:rsidRPr="00910C2C">
        <w:rPr>
          <w:rtl/>
        </w:rPr>
        <w:t>هذه</w:t>
      </w:r>
      <w:r w:rsidR="00DF5C03" w:rsidRPr="00910C2C">
        <w:rPr>
          <w:rtl/>
        </w:rPr>
        <w:t xml:space="preserve"> </w:t>
      </w:r>
      <w:r w:rsidRPr="00910C2C">
        <w:rPr>
          <w:rtl/>
        </w:rPr>
        <w:t>المثاني</w:t>
      </w:r>
      <w:r w:rsidR="00DF5C03" w:rsidRPr="00910C2C">
        <w:rPr>
          <w:rtl/>
        </w:rPr>
        <w:t xml:space="preserve"> </w:t>
      </w:r>
      <w:r w:rsidRPr="00910C2C">
        <w:rPr>
          <w:rtl/>
        </w:rPr>
        <w:t>المهيمنة</w:t>
      </w:r>
      <w:r w:rsidR="00DF5C03" w:rsidRPr="00910C2C">
        <w:rPr>
          <w:rtl/>
        </w:rPr>
        <w:t xml:space="preserve"> </w:t>
      </w:r>
      <w:r w:rsidRPr="00910C2C">
        <w:rPr>
          <w:rtl/>
        </w:rPr>
        <w:t>تحدد</w:t>
      </w:r>
      <w:r w:rsidR="00DF5C03" w:rsidRPr="00910C2C">
        <w:rPr>
          <w:rtl/>
        </w:rPr>
        <w:t xml:space="preserve"> </w:t>
      </w:r>
      <w:r w:rsidRPr="00910C2C">
        <w:rPr>
          <w:b/>
          <w:bCs/>
        </w:rPr>
        <w:t>"</w:t>
      </w:r>
      <w:r w:rsidRPr="00910C2C">
        <w:rPr>
          <w:b/>
          <w:bCs/>
          <w:rtl/>
        </w:rPr>
        <w:t>معمارية"</w:t>
      </w:r>
      <w:r w:rsidR="00DF5C03" w:rsidRPr="00910C2C">
        <w:rPr>
          <w:b/>
          <w:bCs/>
          <w:rtl/>
        </w:rPr>
        <w:t xml:space="preserve"> </w:t>
      </w:r>
      <w:r w:rsidRPr="00910C2C">
        <w:rPr>
          <w:b/>
          <w:bCs/>
          <w:rtl/>
        </w:rPr>
        <w:t>السورة</w:t>
      </w:r>
      <w:r w:rsidRPr="00910C2C">
        <w:t>:</w:t>
      </w:r>
      <w:r w:rsidR="00DF5C03" w:rsidRPr="00910C2C">
        <w:rPr>
          <w:rtl/>
        </w:rPr>
        <w:t xml:space="preserve"> </w:t>
      </w:r>
      <w:r w:rsidRPr="00910C2C">
        <w:rPr>
          <w:rtl/>
        </w:rPr>
        <w:t>موضوعاتها</w:t>
      </w:r>
      <w:r w:rsidR="00DF5C03" w:rsidRPr="00910C2C">
        <w:rPr>
          <w:rtl/>
        </w:rPr>
        <w:t xml:space="preserve"> </w:t>
      </w:r>
      <w:r w:rsidRPr="00910C2C">
        <w:rPr>
          <w:rtl/>
        </w:rPr>
        <w:t>الرئيسية،</w:t>
      </w:r>
      <w:r w:rsidR="00DF5C03" w:rsidRPr="00910C2C">
        <w:rPr>
          <w:rtl/>
        </w:rPr>
        <w:t xml:space="preserve"> </w:t>
      </w:r>
      <w:r w:rsidRPr="00910C2C">
        <w:rPr>
          <w:rtl/>
        </w:rPr>
        <w:t>تسلسل</w:t>
      </w:r>
      <w:r w:rsidR="00DF5C03" w:rsidRPr="00910C2C">
        <w:rPr>
          <w:rtl/>
        </w:rPr>
        <w:t xml:space="preserve"> </w:t>
      </w:r>
      <w:r w:rsidRPr="00910C2C">
        <w:rPr>
          <w:rtl/>
        </w:rPr>
        <w:t>أفكارها،</w:t>
      </w:r>
      <w:r w:rsidR="00DF5C03" w:rsidRPr="00910C2C">
        <w:rPr>
          <w:rtl/>
        </w:rPr>
        <w:t xml:space="preserve"> </w:t>
      </w:r>
      <w:r w:rsidRPr="00910C2C">
        <w:rPr>
          <w:rtl/>
        </w:rPr>
        <w:t>وحتى</w:t>
      </w:r>
      <w:r w:rsidR="00DF5C03" w:rsidRPr="00910C2C">
        <w:rPr>
          <w:rtl/>
        </w:rPr>
        <w:t xml:space="preserve"> </w:t>
      </w:r>
      <w:r w:rsidRPr="00910C2C">
        <w:rPr>
          <w:rtl/>
        </w:rPr>
        <w:t>أسلوبها</w:t>
      </w:r>
      <w:r w:rsidR="00DF5C03" w:rsidRPr="00910C2C">
        <w:rPr>
          <w:rtl/>
        </w:rPr>
        <w:t xml:space="preserve"> </w:t>
      </w:r>
      <w:r w:rsidRPr="00910C2C">
        <w:rPr>
          <w:rtl/>
        </w:rPr>
        <w:t>اللغوي</w:t>
      </w:r>
      <w:r w:rsidR="00DF5C03" w:rsidRPr="00910C2C">
        <w:rPr>
          <w:rtl/>
        </w:rPr>
        <w:t xml:space="preserve"> </w:t>
      </w:r>
      <w:r w:rsidRPr="00910C2C">
        <w:rPr>
          <w:rtl/>
        </w:rPr>
        <w:t>أحيانًا</w:t>
      </w:r>
      <w:r w:rsidRPr="00910C2C">
        <w:t>.</w:t>
      </w:r>
    </w:p>
    <w:p w14:paraId="3E192845" w14:textId="073729CD" w:rsidR="00E556FE" w:rsidRPr="00910C2C" w:rsidRDefault="00E556FE" w:rsidP="00D55BE4">
      <w:pPr>
        <w:pStyle w:val="a8"/>
        <w:numPr>
          <w:ilvl w:val="0"/>
          <w:numId w:val="177"/>
        </w:numPr>
      </w:pPr>
      <w:r w:rsidRPr="00910C2C">
        <w:rPr>
          <w:rtl/>
        </w:rPr>
        <w:t>بتحديد</w:t>
      </w:r>
      <w:r w:rsidR="00DF5C03" w:rsidRPr="00910C2C">
        <w:rPr>
          <w:rtl/>
        </w:rPr>
        <w:t xml:space="preserve"> </w:t>
      </w:r>
      <w:r w:rsidRPr="00910C2C">
        <w:rPr>
          <w:rtl/>
        </w:rPr>
        <w:t>المثاني</w:t>
      </w:r>
      <w:r w:rsidR="00DF5C03" w:rsidRPr="00910C2C">
        <w:rPr>
          <w:rtl/>
        </w:rPr>
        <w:t xml:space="preserve"> </w:t>
      </w:r>
      <w:r w:rsidRPr="00910C2C">
        <w:rPr>
          <w:rtl/>
        </w:rPr>
        <w:t>التي</w:t>
      </w:r>
      <w:r w:rsidR="00DF5C03" w:rsidRPr="00910C2C">
        <w:rPr>
          <w:rtl/>
        </w:rPr>
        <w:t xml:space="preserve"> </w:t>
      </w:r>
      <w:r w:rsidRPr="00910C2C">
        <w:rPr>
          <w:rtl/>
        </w:rPr>
        <w:t>ترمز</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يمكننا</w:t>
      </w:r>
      <w:r w:rsidR="00DF5C03" w:rsidRPr="00910C2C">
        <w:rPr>
          <w:rtl/>
        </w:rPr>
        <w:t xml:space="preserve"> </w:t>
      </w:r>
      <w:r w:rsidRPr="00910C2C">
        <w:rPr>
          <w:rtl/>
        </w:rPr>
        <w:t>فهم</w:t>
      </w:r>
      <w:r w:rsidR="00DF5C03" w:rsidRPr="00910C2C">
        <w:rPr>
          <w:rtl/>
        </w:rPr>
        <w:t xml:space="preserve"> </w:t>
      </w:r>
      <w:r w:rsidRPr="00910C2C">
        <w:rPr>
          <w:rtl/>
        </w:rPr>
        <w:t>الإطار</w:t>
      </w:r>
      <w:r w:rsidR="00DF5C03" w:rsidRPr="00910C2C">
        <w:rPr>
          <w:rtl/>
        </w:rPr>
        <w:t xml:space="preserve"> </w:t>
      </w:r>
      <w:r w:rsidRPr="00910C2C">
        <w:rPr>
          <w:rtl/>
        </w:rPr>
        <w:t>العام</w:t>
      </w:r>
      <w:r w:rsidR="00DF5C03" w:rsidRPr="00910C2C">
        <w:rPr>
          <w:rtl/>
        </w:rPr>
        <w:t xml:space="preserve"> </w:t>
      </w:r>
      <w:r w:rsidRPr="00910C2C">
        <w:rPr>
          <w:rtl/>
        </w:rPr>
        <w:t>للسورة</w:t>
      </w:r>
      <w:r w:rsidR="00DF5C03" w:rsidRPr="00910C2C">
        <w:rPr>
          <w:rtl/>
        </w:rPr>
        <w:t xml:space="preserve"> </w:t>
      </w:r>
      <w:r w:rsidRPr="00910C2C">
        <w:rPr>
          <w:rtl/>
        </w:rPr>
        <w:t>والروابط</w:t>
      </w:r>
      <w:r w:rsidR="00DF5C03" w:rsidRPr="00910C2C">
        <w:rPr>
          <w:rtl/>
        </w:rPr>
        <w:t xml:space="preserve"> </w:t>
      </w:r>
      <w:r w:rsidRPr="00910C2C">
        <w:rPr>
          <w:rtl/>
        </w:rPr>
        <w:t>العميقة</w:t>
      </w:r>
      <w:r w:rsidR="00DF5C03" w:rsidRPr="00910C2C">
        <w:rPr>
          <w:rtl/>
        </w:rPr>
        <w:t xml:space="preserve"> </w:t>
      </w:r>
      <w:r w:rsidRPr="00910C2C">
        <w:rPr>
          <w:rtl/>
        </w:rPr>
        <w:t>بين</w:t>
      </w:r>
      <w:r w:rsidR="00DF5C03" w:rsidRPr="00910C2C">
        <w:rPr>
          <w:rtl/>
        </w:rPr>
        <w:t xml:space="preserve"> </w:t>
      </w:r>
      <w:r w:rsidRPr="00910C2C">
        <w:rPr>
          <w:rtl/>
        </w:rPr>
        <w:t>آياتها</w:t>
      </w:r>
      <w:r w:rsidR="00DF5C03" w:rsidRPr="00910C2C">
        <w:rPr>
          <w:rtl/>
        </w:rPr>
        <w:t xml:space="preserve"> </w:t>
      </w:r>
      <w:r w:rsidRPr="00910C2C">
        <w:rPr>
          <w:rtl/>
        </w:rPr>
        <w:t>وكلماتها</w:t>
      </w:r>
      <w:r w:rsidR="00DF5C03" w:rsidRPr="00910C2C">
        <w:rPr>
          <w:rtl/>
        </w:rPr>
        <w:t xml:space="preserve"> </w:t>
      </w:r>
      <w:r w:rsidRPr="00910C2C">
        <w:rPr>
          <w:rtl/>
        </w:rPr>
        <w:t>بشكل</w:t>
      </w:r>
      <w:r w:rsidR="00DF5C03" w:rsidRPr="00910C2C">
        <w:rPr>
          <w:rtl/>
        </w:rPr>
        <w:t xml:space="preserve"> </w:t>
      </w:r>
      <w:r w:rsidRPr="00910C2C">
        <w:rPr>
          <w:rtl/>
        </w:rPr>
        <w:t>أفضل</w:t>
      </w:r>
      <w:r w:rsidRPr="00910C2C">
        <w:t>.</w:t>
      </w:r>
    </w:p>
    <w:p w14:paraId="662AA340" w14:textId="4AA336F2" w:rsidR="00E556FE" w:rsidRPr="00910C2C" w:rsidRDefault="00E556FE" w:rsidP="00D55BE4">
      <w:r w:rsidRPr="00910C2C">
        <w:t>4.</w:t>
      </w:r>
      <w:r w:rsidR="00DF5C03" w:rsidRPr="00910C2C">
        <w:rPr>
          <w:rtl/>
        </w:rPr>
        <w:t xml:space="preserve"> </w:t>
      </w:r>
      <w:r w:rsidRPr="00910C2C">
        <w:rPr>
          <w:rtl/>
        </w:rPr>
        <w:t>التكامل</w:t>
      </w:r>
      <w:r w:rsidR="00DF5C03" w:rsidRPr="00910C2C">
        <w:rPr>
          <w:rtl/>
        </w:rPr>
        <w:t xml:space="preserve"> </w:t>
      </w:r>
      <w:r w:rsidRPr="00910C2C">
        <w:rPr>
          <w:rtl/>
        </w:rPr>
        <w:t>المنهجي</w:t>
      </w:r>
      <w:r w:rsidRPr="00910C2C">
        <w:t>:</w:t>
      </w:r>
    </w:p>
    <w:p w14:paraId="0CC5B355" w14:textId="5CC09511" w:rsidR="00E556FE" w:rsidRPr="00910C2C" w:rsidRDefault="00E556FE" w:rsidP="00D55BE4">
      <w:pPr>
        <w:pStyle w:val="a8"/>
        <w:numPr>
          <w:ilvl w:val="0"/>
          <w:numId w:val="178"/>
        </w:numPr>
      </w:pPr>
      <w:r w:rsidRPr="00910C2C">
        <w:rPr>
          <w:b/>
          <w:bCs/>
          <w:rtl/>
        </w:rPr>
        <w:t>قراءة</w:t>
      </w:r>
      <w:r w:rsidR="00DF5C03" w:rsidRPr="00910C2C">
        <w:rPr>
          <w:b/>
          <w:bCs/>
          <w:rtl/>
        </w:rPr>
        <w:t xml:space="preserve"> </w:t>
      </w:r>
      <w:r w:rsidRPr="00910C2C">
        <w:rPr>
          <w:b/>
          <w:bCs/>
          <w:rtl/>
        </w:rPr>
        <w:t>متعددة</w:t>
      </w:r>
      <w:r w:rsidR="00DF5C03" w:rsidRPr="00910C2C">
        <w:rPr>
          <w:b/>
          <w:bCs/>
          <w:rtl/>
        </w:rPr>
        <w:t xml:space="preserve"> </w:t>
      </w:r>
      <w:r w:rsidRPr="00910C2C">
        <w:rPr>
          <w:b/>
          <w:bCs/>
          <w:rtl/>
        </w:rPr>
        <w:t>المستويات</w:t>
      </w:r>
      <w:r w:rsidRPr="00910C2C">
        <w:rPr>
          <w:b/>
          <w:bCs/>
        </w:rPr>
        <w:t>:</w:t>
      </w:r>
      <w:r w:rsidR="00DF5C03" w:rsidRPr="00910C2C">
        <w:rPr>
          <w:rtl/>
        </w:rPr>
        <w:t xml:space="preserve"> </w:t>
      </w:r>
      <w:r w:rsidRPr="00910C2C">
        <w:rPr>
          <w:rtl/>
        </w:rPr>
        <w:t>المنهج</w:t>
      </w:r>
      <w:r w:rsidR="00DF5C03" w:rsidRPr="00910C2C">
        <w:rPr>
          <w:rtl/>
        </w:rPr>
        <w:t xml:space="preserve"> </w:t>
      </w:r>
      <w:r w:rsidRPr="00910C2C">
        <w:rPr>
          <w:rtl/>
        </w:rPr>
        <w:t>المتكامل</w:t>
      </w:r>
      <w:r w:rsidR="00DF5C03" w:rsidRPr="00910C2C">
        <w:rPr>
          <w:rtl/>
        </w:rPr>
        <w:t xml:space="preserve"> </w:t>
      </w:r>
      <w:r w:rsidRPr="00910C2C">
        <w:rPr>
          <w:rtl/>
        </w:rPr>
        <w:t>يدعو</w:t>
      </w:r>
      <w:r w:rsidR="00DF5C03" w:rsidRPr="00910C2C">
        <w:rPr>
          <w:rtl/>
        </w:rPr>
        <w:t xml:space="preserve"> </w:t>
      </w:r>
      <w:r w:rsidRPr="00910C2C">
        <w:rPr>
          <w:rtl/>
        </w:rPr>
        <w:t>لقراءة</w:t>
      </w:r>
      <w:r w:rsidR="00DF5C03" w:rsidRPr="00910C2C">
        <w:rPr>
          <w:rtl/>
        </w:rPr>
        <w:t xml:space="preserve"> </w:t>
      </w:r>
      <w:r w:rsidRPr="00910C2C">
        <w:rPr>
          <w:rtl/>
        </w:rPr>
        <w:t>النص</w:t>
      </w:r>
      <w:r w:rsidR="00DF5C03" w:rsidRPr="00910C2C">
        <w:rPr>
          <w:rtl/>
        </w:rPr>
        <w:t xml:space="preserve"> </w:t>
      </w:r>
      <w:r w:rsidRPr="00910C2C">
        <w:rPr>
          <w:rtl/>
        </w:rPr>
        <w:t>على</w:t>
      </w:r>
      <w:r w:rsidR="00DF5C03" w:rsidRPr="00910C2C">
        <w:rPr>
          <w:rtl/>
        </w:rPr>
        <w:t xml:space="preserve"> </w:t>
      </w:r>
      <w:r w:rsidRPr="00910C2C">
        <w:rPr>
          <w:rtl/>
        </w:rPr>
        <w:t>مستويات</w:t>
      </w:r>
      <w:r w:rsidR="00DF5C03" w:rsidRPr="00910C2C">
        <w:rPr>
          <w:rtl/>
        </w:rPr>
        <w:t xml:space="preserve"> </w:t>
      </w:r>
      <w:r w:rsidRPr="00910C2C">
        <w:rPr>
          <w:rtl/>
        </w:rPr>
        <w:t>متعددة</w:t>
      </w:r>
      <w:r w:rsidR="00DF5C03" w:rsidRPr="00910C2C">
        <w:rPr>
          <w:rtl/>
        </w:rPr>
        <w:t xml:space="preserve"> </w:t>
      </w:r>
      <w:r w:rsidRPr="00910C2C">
        <w:rPr>
          <w:rtl/>
        </w:rPr>
        <w:t>ومتفاعلة</w:t>
      </w:r>
      <w:r w:rsidRPr="00910C2C">
        <w:t>:</w:t>
      </w:r>
    </w:p>
    <w:p w14:paraId="177D78A2" w14:textId="215765BE"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الحرف</w:t>
      </w:r>
      <w:r w:rsidR="00DF5C03" w:rsidRPr="00910C2C">
        <w:rPr>
          <w:rtl/>
        </w:rPr>
        <w:t xml:space="preserve"> </w:t>
      </w:r>
      <w:r w:rsidR="000B76D0" w:rsidRPr="00910C2C">
        <w:rPr>
          <w:rtl/>
        </w:rPr>
        <w:t>"</w:t>
      </w:r>
      <w:r w:rsidRPr="00910C2C">
        <w:rPr>
          <w:rtl/>
        </w:rPr>
        <w:t>دلالته</w:t>
      </w:r>
      <w:r w:rsidR="00DF5C03" w:rsidRPr="00910C2C">
        <w:rPr>
          <w:rtl/>
        </w:rPr>
        <w:t xml:space="preserve"> </w:t>
      </w:r>
      <w:r w:rsidRPr="00910C2C">
        <w:rPr>
          <w:rtl/>
        </w:rPr>
        <w:t>وطاقته</w:t>
      </w:r>
      <w:r w:rsidR="000B76D0" w:rsidRPr="00910C2C">
        <w:rPr>
          <w:rtl/>
        </w:rPr>
        <w:t>"</w:t>
      </w:r>
      <w:r w:rsidRPr="00910C2C">
        <w:t>.</w:t>
      </w:r>
    </w:p>
    <w:p w14:paraId="43898D88" w14:textId="4114482B"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الزوج/المثنى</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البنيوية</w:t>
      </w:r>
      <w:r w:rsidR="00DF5C03" w:rsidRPr="00910C2C">
        <w:rPr>
          <w:rtl/>
        </w:rPr>
        <w:t xml:space="preserve"> </w:t>
      </w:r>
      <w:r w:rsidRPr="00910C2C">
        <w:rPr>
          <w:rtl/>
        </w:rPr>
        <w:t>الأساسية</w:t>
      </w:r>
      <w:r w:rsidR="000B76D0" w:rsidRPr="00910C2C">
        <w:rPr>
          <w:rtl/>
        </w:rPr>
        <w:t>"</w:t>
      </w:r>
      <w:r w:rsidRPr="00910C2C">
        <w:t>.</w:t>
      </w:r>
    </w:p>
    <w:p w14:paraId="0F077A78" w14:textId="5909E722"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الناتج</w:t>
      </w:r>
      <w:r w:rsidR="00DF5C03" w:rsidRPr="00910C2C">
        <w:rPr>
          <w:rtl/>
        </w:rPr>
        <w:t xml:space="preserve"> </w:t>
      </w:r>
      <w:r w:rsidRPr="00910C2C">
        <w:rPr>
          <w:rtl/>
        </w:rPr>
        <w:t>عن</w:t>
      </w:r>
      <w:r w:rsidR="00DF5C03" w:rsidRPr="00910C2C">
        <w:rPr>
          <w:rtl/>
        </w:rPr>
        <w:t xml:space="preserve"> </w:t>
      </w:r>
      <w:r w:rsidRPr="00910C2C">
        <w:rPr>
          <w:rtl/>
        </w:rPr>
        <w:t>تفاعل</w:t>
      </w:r>
      <w:r w:rsidR="00DF5C03" w:rsidRPr="00910C2C">
        <w:rPr>
          <w:rtl/>
        </w:rPr>
        <w:t xml:space="preserve"> </w:t>
      </w:r>
      <w:r w:rsidRPr="00910C2C">
        <w:rPr>
          <w:rtl/>
        </w:rPr>
        <w:t>المثاني</w:t>
      </w:r>
      <w:r w:rsidR="000B76D0" w:rsidRPr="00910C2C">
        <w:rPr>
          <w:rtl/>
        </w:rPr>
        <w:t>"</w:t>
      </w:r>
      <w:r w:rsidRPr="00910C2C">
        <w:t>.</w:t>
      </w:r>
    </w:p>
    <w:p w14:paraId="2CF1FBD3" w14:textId="2F4E59E0"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الآية</w:t>
      </w:r>
      <w:r w:rsidR="00DF5C03" w:rsidRPr="00910C2C">
        <w:rPr>
          <w:rtl/>
        </w:rPr>
        <w:t xml:space="preserve"> </w:t>
      </w:r>
      <w:r w:rsidRPr="00910C2C">
        <w:rPr>
          <w:rtl/>
        </w:rPr>
        <w:t>والجملة</w:t>
      </w:r>
      <w:r w:rsidR="00DF5C03" w:rsidRPr="00910C2C">
        <w:rPr>
          <w:rtl/>
        </w:rPr>
        <w:t xml:space="preserve"> </w:t>
      </w:r>
      <w:r w:rsidR="000B76D0" w:rsidRPr="00910C2C">
        <w:rPr>
          <w:rtl/>
        </w:rPr>
        <w:t>"</w:t>
      </w:r>
      <w:r w:rsidRPr="00910C2C">
        <w:rPr>
          <w:rtl/>
        </w:rPr>
        <w:t>السياق</w:t>
      </w:r>
      <w:r w:rsidR="00DF5C03" w:rsidRPr="00910C2C">
        <w:rPr>
          <w:rtl/>
        </w:rPr>
        <w:t xml:space="preserve"> </w:t>
      </w:r>
      <w:r w:rsidRPr="00910C2C">
        <w:rPr>
          <w:rtl/>
        </w:rPr>
        <w:t>المباشر</w:t>
      </w:r>
      <w:r w:rsidR="000B76D0" w:rsidRPr="00910C2C">
        <w:rPr>
          <w:rtl/>
        </w:rPr>
        <w:t>"</w:t>
      </w:r>
      <w:r w:rsidRPr="00910C2C">
        <w:t>.</w:t>
      </w:r>
    </w:p>
    <w:p w14:paraId="5A56AA43" w14:textId="3690B99B"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السورة</w:t>
      </w:r>
      <w:r w:rsidR="00DF5C03" w:rsidRPr="00910C2C">
        <w:rPr>
          <w:rtl/>
        </w:rPr>
        <w:t xml:space="preserve"> </w:t>
      </w:r>
      <w:r w:rsidR="000B76D0" w:rsidRPr="00910C2C">
        <w:rPr>
          <w:rtl/>
        </w:rPr>
        <w:t>"</w:t>
      </w:r>
      <w:r w:rsidRPr="00910C2C">
        <w:rPr>
          <w:rtl/>
        </w:rPr>
        <w:t>المعمارية</w:t>
      </w:r>
      <w:r w:rsidR="00DF5C03" w:rsidRPr="00910C2C">
        <w:rPr>
          <w:rtl/>
        </w:rPr>
        <w:t xml:space="preserve"> </w:t>
      </w:r>
      <w:r w:rsidRPr="00910C2C">
        <w:rPr>
          <w:rtl/>
        </w:rPr>
        <w:t>والموضوعات</w:t>
      </w:r>
      <w:r w:rsidR="00DF5C03" w:rsidRPr="00910C2C">
        <w:rPr>
          <w:rtl/>
        </w:rPr>
        <w:t xml:space="preserve"> </w:t>
      </w:r>
      <w:r w:rsidRPr="00910C2C">
        <w:rPr>
          <w:rtl/>
        </w:rPr>
        <w:t>الرئيسية</w:t>
      </w:r>
      <w:r w:rsidR="00DF5C03" w:rsidRPr="00910C2C">
        <w:rPr>
          <w:rtl/>
        </w:rPr>
        <w:t xml:space="preserve"> </w:t>
      </w:r>
      <w:r w:rsidRPr="00910C2C">
        <w:rPr>
          <w:rtl/>
        </w:rPr>
        <w:t>التي</w:t>
      </w:r>
      <w:r w:rsidR="00DF5C03" w:rsidRPr="00910C2C">
        <w:rPr>
          <w:rtl/>
        </w:rPr>
        <w:t xml:space="preserve"> </w:t>
      </w:r>
      <w:r w:rsidRPr="00910C2C">
        <w:rPr>
          <w:rtl/>
        </w:rPr>
        <w:t>تشير</w:t>
      </w:r>
      <w:r w:rsidR="00DF5C03" w:rsidRPr="00910C2C">
        <w:rPr>
          <w:rtl/>
        </w:rPr>
        <w:t xml:space="preserve"> </w:t>
      </w:r>
      <w:r w:rsidRPr="00910C2C">
        <w:rPr>
          <w:rtl/>
        </w:rPr>
        <w:t>إليها</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والمثاني</w:t>
      </w:r>
      <w:r w:rsidR="00DF5C03" w:rsidRPr="00910C2C">
        <w:rPr>
          <w:rtl/>
        </w:rPr>
        <w:t xml:space="preserve"> </w:t>
      </w:r>
      <w:r w:rsidRPr="00910C2C">
        <w:rPr>
          <w:rtl/>
        </w:rPr>
        <w:t>المهيمنة</w:t>
      </w:r>
      <w:r w:rsidR="000B76D0" w:rsidRPr="00910C2C">
        <w:rPr>
          <w:rtl/>
        </w:rPr>
        <w:t>"</w:t>
      </w:r>
      <w:r w:rsidRPr="00910C2C">
        <w:t>.</w:t>
      </w:r>
    </w:p>
    <w:p w14:paraId="49CEB9A9" w14:textId="2B82CB37" w:rsidR="00E556FE" w:rsidRPr="00910C2C" w:rsidRDefault="00E556FE" w:rsidP="00D55BE4">
      <w:pPr>
        <w:pStyle w:val="a8"/>
        <w:numPr>
          <w:ilvl w:val="1"/>
          <w:numId w:val="178"/>
        </w:numPr>
      </w:pPr>
      <w:r w:rsidRPr="00910C2C">
        <w:rPr>
          <w:rtl/>
        </w:rPr>
        <w:t>مستوى</w:t>
      </w:r>
      <w:r w:rsidR="00DF5C03" w:rsidRPr="00910C2C">
        <w:rPr>
          <w:rtl/>
        </w:rPr>
        <w:t xml:space="preserve"> </w:t>
      </w:r>
      <w:r w:rsidRPr="00910C2C">
        <w:rPr>
          <w:rtl/>
        </w:rPr>
        <w:t>القرآن</w:t>
      </w:r>
      <w:r w:rsidR="00DF5C03" w:rsidRPr="00910C2C">
        <w:rPr>
          <w:rtl/>
        </w:rPr>
        <w:t xml:space="preserve"> </w:t>
      </w:r>
      <w:r w:rsidRPr="00910C2C">
        <w:rPr>
          <w:rtl/>
        </w:rPr>
        <w:t>ككل</w:t>
      </w:r>
      <w:r w:rsidR="00DF5C03" w:rsidRPr="00910C2C">
        <w:rPr>
          <w:rtl/>
        </w:rPr>
        <w:t xml:space="preserve"> </w:t>
      </w:r>
      <w:r w:rsidR="000B76D0" w:rsidRPr="00910C2C">
        <w:rPr>
          <w:rtl/>
        </w:rPr>
        <w:t>"</w:t>
      </w:r>
      <w:r w:rsidRPr="00910C2C">
        <w:rPr>
          <w:rtl/>
        </w:rPr>
        <w:t>المنظومة</w:t>
      </w:r>
      <w:r w:rsidR="00DF5C03" w:rsidRPr="00910C2C">
        <w:rPr>
          <w:rtl/>
        </w:rPr>
        <w:t xml:space="preserve"> </w:t>
      </w:r>
      <w:r w:rsidRPr="00910C2C">
        <w:rPr>
          <w:rtl/>
        </w:rPr>
        <w:t>المتكاملة</w:t>
      </w:r>
      <w:r w:rsidR="000B76D0" w:rsidRPr="00910C2C">
        <w:rPr>
          <w:rtl/>
        </w:rPr>
        <w:t>"</w:t>
      </w:r>
      <w:r w:rsidRPr="00910C2C">
        <w:t>.</w:t>
      </w:r>
    </w:p>
    <w:p w14:paraId="1AB562C3" w14:textId="5F08A7D0" w:rsidR="00E556FE" w:rsidRPr="00910C2C" w:rsidRDefault="00E556FE" w:rsidP="00D55BE4">
      <w:pPr>
        <w:pStyle w:val="a8"/>
        <w:numPr>
          <w:ilvl w:val="0"/>
          <w:numId w:val="178"/>
        </w:numPr>
      </w:pPr>
      <w:r w:rsidRPr="00910C2C">
        <w:rPr>
          <w:b/>
          <w:bCs/>
          <w:rtl/>
        </w:rPr>
        <w:t>التفاعل</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المستويات</w:t>
      </w:r>
      <w:r w:rsidR="00DF5C03" w:rsidRPr="00910C2C">
        <w:rPr>
          <w:rtl/>
        </w:rPr>
        <w:t xml:space="preserve"> </w:t>
      </w:r>
      <w:r w:rsidRPr="00910C2C">
        <w:rPr>
          <w:rtl/>
        </w:rPr>
        <w:t>تتفاعل</w:t>
      </w:r>
      <w:r w:rsidR="00DF5C03" w:rsidRPr="00910C2C">
        <w:rPr>
          <w:rtl/>
        </w:rPr>
        <w:t xml:space="preserve"> </w:t>
      </w:r>
      <w:r w:rsidRPr="00910C2C">
        <w:rPr>
          <w:rtl/>
        </w:rPr>
        <w:t>باستمرار؛</w:t>
      </w:r>
      <w:r w:rsidR="00DF5C03" w:rsidRPr="00910C2C">
        <w:rPr>
          <w:rtl/>
        </w:rPr>
        <w:t xml:space="preserve"> </w:t>
      </w:r>
      <w:r w:rsidRPr="00910C2C">
        <w:rPr>
          <w:rtl/>
        </w:rPr>
        <w:t>ففهم</w:t>
      </w:r>
      <w:r w:rsidR="00DF5C03" w:rsidRPr="00910C2C">
        <w:rPr>
          <w:rtl/>
        </w:rPr>
        <w:t xml:space="preserve"> </w:t>
      </w:r>
      <w:r w:rsidRPr="00910C2C">
        <w:rPr>
          <w:rtl/>
        </w:rPr>
        <w:t>الحروف</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المثاني،</w:t>
      </w:r>
      <w:r w:rsidR="00DF5C03" w:rsidRPr="00910C2C">
        <w:rPr>
          <w:rtl/>
        </w:rPr>
        <w:t xml:space="preserve"> </w:t>
      </w:r>
      <w:r w:rsidRPr="00910C2C">
        <w:rPr>
          <w:rtl/>
        </w:rPr>
        <w:t>وفهم</w:t>
      </w:r>
      <w:r w:rsidR="00DF5C03" w:rsidRPr="00910C2C">
        <w:rPr>
          <w:rtl/>
        </w:rPr>
        <w:t xml:space="preserve"> </w:t>
      </w:r>
      <w:r w:rsidRPr="00910C2C">
        <w:rPr>
          <w:rtl/>
        </w:rPr>
        <w:t>المثاني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الكلمات،</w:t>
      </w:r>
      <w:r w:rsidR="00DF5C03" w:rsidRPr="00910C2C">
        <w:rPr>
          <w:rtl/>
        </w:rPr>
        <w:t xml:space="preserve"> </w:t>
      </w:r>
      <w:r w:rsidRPr="00910C2C">
        <w:rPr>
          <w:rtl/>
        </w:rPr>
        <w:t>وفهم</w:t>
      </w:r>
      <w:r w:rsidR="00DF5C03" w:rsidRPr="00910C2C">
        <w:rPr>
          <w:rtl/>
        </w:rPr>
        <w:t xml:space="preserve"> </w:t>
      </w:r>
      <w:r w:rsidRPr="00910C2C">
        <w:rPr>
          <w:rtl/>
        </w:rPr>
        <w:t>الكلمات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والسور،</w:t>
      </w:r>
      <w:r w:rsidR="00DF5C03" w:rsidRPr="00910C2C">
        <w:rPr>
          <w:rtl/>
        </w:rPr>
        <w:t xml:space="preserve"> </w:t>
      </w:r>
      <w:r w:rsidRPr="00910C2C">
        <w:rPr>
          <w:rtl/>
        </w:rPr>
        <w:t>وفهم</w:t>
      </w:r>
      <w:r w:rsidR="00DF5C03" w:rsidRPr="00910C2C">
        <w:rPr>
          <w:rtl/>
        </w:rPr>
        <w:t xml:space="preserve"> </w:t>
      </w:r>
      <w:r w:rsidRPr="00910C2C">
        <w:rPr>
          <w:rtl/>
        </w:rPr>
        <w:t>السور</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ككل،</w:t>
      </w:r>
      <w:r w:rsidR="00DF5C03" w:rsidRPr="00910C2C">
        <w:rPr>
          <w:rtl/>
        </w:rPr>
        <w:t xml:space="preserve"> </w:t>
      </w:r>
      <w:r w:rsidRPr="00910C2C">
        <w:rPr>
          <w:rtl/>
        </w:rPr>
        <w:t>والعكس</w:t>
      </w:r>
      <w:r w:rsidR="00DF5C03" w:rsidRPr="00910C2C">
        <w:rPr>
          <w:rtl/>
        </w:rPr>
        <w:t xml:space="preserve"> </w:t>
      </w:r>
      <w:r w:rsidRPr="00910C2C">
        <w:rPr>
          <w:rtl/>
        </w:rPr>
        <w:t>صحيح</w:t>
      </w:r>
      <w:r w:rsidRPr="00910C2C">
        <w:t>.</w:t>
      </w:r>
    </w:p>
    <w:p w14:paraId="3B9A8890" w14:textId="2F2652F9" w:rsidR="00E556FE" w:rsidRPr="00910C2C" w:rsidRDefault="00E556FE" w:rsidP="00D55BE4">
      <w:pPr>
        <w:rPr>
          <w:rtl/>
        </w:rPr>
      </w:pPr>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مفاتيح</w:t>
      </w:r>
      <w:r w:rsidR="00DF5C03" w:rsidRPr="00910C2C">
        <w:rPr>
          <w:rtl/>
        </w:rPr>
        <w:t xml:space="preserve"> </w:t>
      </w:r>
      <w:r w:rsidRPr="00910C2C">
        <w:rPr>
          <w:rtl/>
        </w:rPr>
        <w:t>البنية</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المثاني،</w:t>
      </w:r>
      <w:r w:rsidR="00DF5C03" w:rsidRPr="00910C2C">
        <w:rPr>
          <w:rtl/>
        </w:rPr>
        <w:t xml:space="preserve"> </w:t>
      </w:r>
      <w:r w:rsidRPr="00910C2C">
        <w:rPr>
          <w:rtl/>
        </w:rPr>
        <w:t>الحروف</w:t>
      </w:r>
      <w:r w:rsidR="00DF5C03" w:rsidRPr="00910C2C">
        <w:rPr>
          <w:rtl/>
        </w:rPr>
        <w:t xml:space="preserve"> </w:t>
      </w:r>
      <w:r w:rsidRPr="00910C2C">
        <w:rPr>
          <w:rtl/>
        </w:rPr>
        <w:t>المقطعة،</w:t>
      </w:r>
      <w:r w:rsidR="00DF5C03" w:rsidRPr="00910C2C">
        <w:rPr>
          <w:rtl/>
        </w:rPr>
        <w:t xml:space="preserve"> </w:t>
      </w:r>
      <w:r w:rsidRPr="00910C2C">
        <w:rPr>
          <w:rtl/>
        </w:rPr>
        <w:t>المعنى</w:t>
      </w:r>
      <w:r w:rsidR="00DF5C03" w:rsidRPr="00910C2C">
        <w:rPr>
          <w:rtl/>
        </w:rPr>
        <w:t xml:space="preserve"> </w:t>
      </w:r>
      <w:r w:rsidRPr="00910C2C">
        <w:rPr>
          <w:rtl/>
        </w:rPr>
        <w:t>الحركي</w:t>
      </w:r>
      <w:r w:rsidR="000B76D0" w:rsidRPr="00910C2C">
        <w:rPr>
          <w:rtl/>
        </w:rPr>
        <w:t>"</w:t>
      </w:r>
      <w:r w:rsidR="00DF5C03" w:rsidRPr="00910C2C">
        <w:rPr>
          <w:rtl/>
        </w:rPr>
        <w:t xml:space="preserve"> </w:t>
      </w:r>
      <w:r w:rsidRPr="00910C2C">
        <w:rPr>
          <w:rtl/>
        </w:rPr>
        <w:t>ليست</w:t>
      </w:r>
      <w:r w:rsidR="00DF5C03" w:rsidRPr="00910C2C">
        <w:rPr>
          <w:rtl/>
        </w:rPr>
        <w:t xml:space="preserve"> </w:t>
      </w:r>
      <w:r w:rsidRPr="00910C2C">
        <w:rPr>
          <w:rtl/>
        </w:rPr>
        <w:t>عناصر</w:t>
      </w:r>
      <w:r w:rsidR="00DF5C03" w:rsidRPr="00910C2C">
        <w:rPr>
          <w:rtl/>
        </w:rPr>
        <w:t xml:space="preserve"> </w:t>
      </w:r>
      <w:r w:rsidRPr="00910C2C">
        <w:rPr>
          <w:rtl/>
        </w:rPr>
        <w:t>منفصلة،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أجزاء</w:t>
      </w:r>
      <w:r w:rsidR="00DF5C03" w:rsidRPr="00910C2C">
        <w:rPr>
          <w:rtl/>
        </w:rPr>
        <w:t xml:space="preserve"> </w:t>
      </w:r>
      <w:r w:rsidRPr="00910C2C">
        <w:rPr>
          <w:rtl/>
        </w:rPr>
        <w:t>مترابطة</w:t>
      </w:r>
      <w:r w:rsidR="00DF5C03" w:rsidRPr="00910C2C">
        <w:rPr>
          <w:rtl/>
        </w:rPr>
        <w:t xml:space="preserve"> </w:t>
      </w:r>
      <w:r w:rsidRPr="00910C2C">
        <w:rPr>
          <w:rtl/>
        </w:rPr>
        <w:t>في</w:t>
      </w:r>
      <w:r w:rsidR="00DF5C03" w:rsidRPr="00910C2C">
        <w:rPr>
          <w:rtl/>
        </w:rPr>
        <w:t xml:space="preserve"> </w:t>
      </w:r>
      <w:r w:rsidRPr="00910C2C">
        <w:rPr>
          <w:rtl/>
        </w:rPr>
        <w:t>نظام</w:t>
      </w:r>
      <w:r w:rsidR="00DF5C03" w:rsidRPr="00910C2C">
        <w:rPr>
          <w:rtl/>
        </w:rPr>
        <w:t xml:space="preserve"> </w:t>
      </w:r>
      <w:r w:rsidRPr="00910C2C">
        <w:rPr>
          <w:rtl/>
        </w:rPr>
        <w:t>متكامل</w:t>
      </w:r>
      <w:r w:rsidR="00DF5C03" w:rsidRPr="00910C2C">
        <w:rPr>
          <w:rtl/>
        </w:rPr>
        <w:t xml:space="preserve"> </w:t>
      </w:r>
      <w:r w:rsidRPr="00910C2C">
        <w:rPr>
          <w:rtl/>
        </w:rPr>
        <w:t>ومعجز.</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فهم</w:t>
      </w:r>
      <w:r w:rsidR="00DF5C03" w:rsidRPr="00910C2C">
        <w:rPr>
          <w:rtl/>
        </w:rPr>
        <w:t xml:space="preserve"> </w:t>
      </w:r>
      <w:r w:rsidRPr="00910C2C">
        <w:rPr>
          <w:rtl/>
        </w:rPr>
        <w:t>كل</w:t>
      </w:r>
      <w:r w:rsidR="00DF5C03" w:rsidRPr="00910C2C">
        <w:rPr>
          <w:rtl/>
        </w:rPr>
        <w:t xml:space="preserve"> </w:t>
      </w:r>
      <w:r w:rsidRPr="00910C2C">
        <w:rPr>
          <w:rtl/>
        </w:rPr>
        <w:t>مفتاح</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ثم</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تفاعلها</w:t>
      </w:r>
      <w:r w:rsidR="00DF5C03" w:rsidRPr="00910C2C">
        <w:rPr>
          <w:rtl/>
        </w:rPr>
        <w:t xml:space="preserve"> </w:t>
      </w:r>
      <w:r w:rsidRPr="00910C2C">
        <w:rPr>
          <w:rtl/>
        </w:rPr>
        <w:t>وتكاملها</w:t>
      </w:r>
      <w:r w:rsidR="00DF5C03" w:rsidRPr="00910C2C">
        <w:rPr>
          <w:rtl/>
        </w:rPr>
        <w:t xml:space="preserve"> </w:t>
      </w:r>
      <w:r w:rsidRPr="00910C2C">
        <w:rPr>
          <w:rtl/>
        </w:rPr>
        <w:t>على</w:t>
      </w:r>
      <w:r w:rsidR="00DF5C03" w:rsidRPr="00910C2C">
        <w:rPr>
          <w:rtl/>
        </w:rPr>
        <w:t xml:space="preserve"> </w:t>
      </w:r>
      <w:r w:rsidRPr="00910C2C">
        <w:rPr>
          <w:rtl/>
        </w:rPr>
        <w:t>مختلف</w:t>
      </w:r>
      <w:r w:rsidR="00DF5C03" w:rsidRPr="00910C2C">
        <w:rPr>
          <w:rtl/>
        </w:rPr>
        <w:t xml:space="preserve"> </w:t>
      </w:r>
      <w:r w:rsidRPr="00910C2C">
        <w:rPr>
          <w:rtl/>
        </w:rPr>
        <w:t>المستويات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الكلي</w:t>
      </w:r>
      <w:r w:rsidR="000B76D0" w:rsidRPr="00910C2C">
        <w:rPr>
          <w:rtl/>
        </w:rPr>
        <w:t>"</w:t>
      </w:r>
      <w:r w:rsidRPr="00910C2C">
        <w:rPr>
          <w:rtl/>
        </w:rPr>
        <w:t>،</w:t>
      </w:r>
      <w:r w:rsidR="00DF5C03" w:rsidRPr="00910C2C">
        <w:rPr>
          <w:rtl/>
        </w:rPr>
        <w:t xml:space="preserve"> </w:t>
      </w:r>
      <w:r w:rsidRPr="00910C2C">
        <w:rPr>
          <w:rtl/>
        </w:rPr>
        <w:t>يمكننا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أكثر</w:t>
      </w:r>
      <w:r w:rsidR="00DF5C03" w:rsidRPr="00910C2C">
        <w:rPr>
          <w:rtl/>
        </w:rPr>
        <w:t xml:space="preserve"> </w:t>
      </w:r>
      <w:r w:rsidRPr="00910C2C">
        <w:rPr>
          <w:rtl/>
        </w:rPr>
        <w:t>عمقًا</w:t>
      </w:r>
      <w:r w:rsidR="00DF5C03" w:rsidRPr="00910C2C">
        <w:rPr>
          <w:rtl/>
        </w:rPr>
        <w:t xml:space="preserve"> </w:t>
      </w:r>
      <w:r w:rsidRPr="00910C2C">
        <w:rPr>
          <w:rtl/>
        </w:rPr>
        <w:t>وترابطًا</w:t>
      </w:r>
      <w:r w:rsidR="00DF5C03" w:rsidRPr="00910C2C">
        <w:rPr>
          <w:rtl/>
        </w:rPr>
        <w:t xml:space="preserve"> </w:t>
      </w:r>
      <w:r w:rsidRPr="00910C2C">
        <w:rPr>
          <w:rtl/>
        </w:rPr>
        <w:t>وتناغمًا</w:t>
      </w:r>
      <w:r w:rsidR="00DF5C03" w:rsidRPr="00910C2C">
        <w:rPr>
          <w:rtl/>
        </w:rPr>
        <w:t xml:space="preserve"> </w:t>
      </w:r>
      <w:r w:rsidRPr="00910C2C">
        <w:rPr>
          <w:rtl/>
        </w:rPr>
        <w:t>مع</w:t>
      </w:r>
      <w:r w:rsidR="00DF5C03" w:rsidRPr="00910C2C">
        <w:rPr>
          <w:rtl/>
        </w:rPr>
        <w:t xml:space="preserve"> </w:t>
      </w:r>
      <w:r w:rsidRPr="00910C2C">
        <w:rPr>
          <w:rtl/>
        </w:rPr>
        <w:t>طبيعة</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ورسالته</w:t>
      </w:r>
      <w:r w:rsidR="00DF5C03" w:rsidRPr="00910C2C">
        <w:rPr>
          <w:rtl/>
        </w:rPr>
        <w:t xml:space="preserve"> </w:t>
      </w:r>
      <w:r w:rsidRPr="00910C2C">
        <w:rPr>
          <w:rtl/>
        </w:rPr>
        <w:t>الخالدة.</w:t>
      </w:r>
      <w:r w:rsidR="00DF5C03" w:rsidRPr="00910C2C">
        <w:rPr>
          <w:rtl/>
        </w:rPr>
        <w:t xml:space="preserve"> </w:t>
      </w:r>
      <w:r w:rsidRPr="00910C2C">
        <w:rPr>
          <w:rtl/>
        </w:rPr>
        <w:t>هذا</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كمنهج</w:t>
      </w:r>
      <w:r w:rsidR="00DF5C03" w:rsidRPr="00910C2C">
        <w:rPr>
          <w:rtl/>
        </w:rPr>
        <w:t xml:space="preserve"> </w:t>
      </w:r>
      <w:r w:rsidRPr="00910C2C">
        <w:rPr>
          <w:rtl/>
        </w:rPr>
        <w:t>تدبر</w:t>
      </w:r>
      <w:r w:rsidR="00DF5C03" w:rsidRPr="00910C2C">
        <w:rPr>
          <w:rtl/>
        </w:rPr>
        <w:t xml:space="preserve"> </w:t>
      </w:r>
      <w:r w:rsidRPr="00910C2C">
        <w:rPr>
          <w:rtl/>
        </w:rPr>
        <w:t>شامل</w:t>
      </w:r>
      <w:r w:rsidR="00DF5C03" w:rsidRPr="00910C2C">
        <w:rPr>
          <w:rtl/>
        </w:rPr>
        <w:t xml:space="preserve"> </w:t>
      </w:r>
      <w:r w:rsidRPr="00910C2C">
        <w:rPr>
          <w:rtl/>
        </w:rPr>
        <w:t>ومتكامل</w:t>
      </w:r>
      <w:r w:rsidRPr="00910C2C">
        <w:t>.</w:t>
      </w:r>
    </w:p>
    <w:p w14:paraId="28A1E3A2" w14:textId="77777777" w:rsidR="002116C7" w:rsidRPr="00910C2C" w:rsidRDefault="002116C7" w:rsidP="00D55BE4">
      <w:pPr>
        <w:pStyle w:val="22"/>
        <w:rPr>
          <w:lang w:val="en-US"/>
        </w:rPr>
      </w:pPr>
      <w:bookmarkStart w:id="98" w:name="_Toc203387445"/>
      <w:r w:rsidRPr="00910C2C">
        <w:rPr>
          <w:rtl/>
        </w:rPr>
        <w:t>دور المصطلح في فهم النص القرآني: مفاتيح التدبر وبناء المعنى بمنهج فقه اللسان العربي القرآني</w:t>
      </w:r>
      <w:bookmarkEnd w:id="98"/>
    </w:p>
    <w:p w14:paraId="65A6743F" w14:textId="77777777" w:rsidR="002116C7" w:rsidRPr="00910C2C" w:rsidRDefault="002116C7" w:rsidP="00D55BE4">
      <w:r w:rsidRPr="00910C2C">
        <w:rPr>
          <w:rtl/>
        </w:rPr>
        <w:t>مقدمة</w:t>
      </w:r>
      <w:r w:rsidRPr="00910C2C">
        <w:t>:</w:t>
      </w:r>
    </w:p>
    <w:p w14:paraId="3DC69025" w14:textId="1C37BAC7" w:rsidR="002116C7" w:rsidRPr="00910C2C" w:rsidRDefault="002116C7" w:rsidP="00D55BE4">
      <w:r w:rsidRPr="00910C2C">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10C2C">
        <w:rPr>
          <w:b/>
          <w:bCs/>
          <w:rtl/>
        </w:rPr>
        <w:t>الكلمة القرآنية</w:t>
      </w:r>
      <w:r w:rsidRPr="00910C2C">
        <w:rPr>
          <w:rtl/>
        </w:rPr>
        <w:t xml:space="preserve">، وبشكل أخص </w:t>
      </w:r>
      <w:r w:rsidRPr="00910C2C">
        <w:rPr>
          <w:b/>
          <w:bCs/>
        </w:rPr>
        <w:t>"</w:t>
      </w:r>
      <w:r w:rsidRPr="00910C2C">
        <w:rPr>
          <w:b/>
          <w:bCs/>
          <w:rtl/>
        </w:rPr>
        <w:t>المصطلح القرآني</w:t>
      </w:r>
      <w:r w:rsidRPr="00910C2C">
        <w:rPr>
          <w:b/>
          <w:bCs/>
        </w:rPr>
        <w:t>"</w:t>
      </w:r>
      <w:r w:rsidRPr="00910C2C">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w:t>
      </w:r>
      <w:r w:rsidR="00747A7E" w:rsidRPr="00910C2C">
        <w:rPr>
          <w:rtl/>
        </w:rPr>
        <w:t xml:space="preserve">الهدف </w:t>
      </w:r>
      <w:r w:rsidRPr="00910C2C">
        <w:rPr>
          <w:rtl/>
        </w:rPr>
        <w:t xml:space="preserve"> تسليط الضوء على الدور المحوري للمصطلح في فهم النص القرآني، مع تقديم </w:t>
      </w:r>
      <w:r w:rsidRPr="00910C2C">
        <w:rPr>
          <w:b/>
          <w:bCs/>
          <w:rtl/>
        </w:rPr>
        <w:t>منهجية "فقه اللسان العربي القرآني" كأداة عملية</w:t>
      </w:r>
      <w:r w:rsidRPr="00910C2C">
        <w:rPr>
          <w:rtl/>
        </w:rPr>
        <w:t xml:space="preserve"> لدراسة هذه المصطلحات وفهمها فهمًا أصيلاً</w:t>
      </w:r>
      <w:r w:rsidRPr="00910C2C">
        <w:t>.</w:t>
      </w:r>
    </w:p>
    <w:p w14:paraId="0594AD91" w14:textId="77777777" w:rsidR="002116C7" w:rsidRPr="00910C2C" w:rsidRDefault="002116C7" w:rsidP="00D55BE4">
      <w:r w:rsidRPr="00910C2C">
        <w:rPr>
          <w:rtl/>
        </w:rPr>
        <w:t>.1 مركزية النص القرآني وأهمية الفهم الدقيق</w:t>
      </w:r>
      <w:r w:rsidRPr="00910C2C">
        <w:t>:</w:t>
      </w:r>
    </w:p>
    <w:p w14:paraId="33D34A26" w14:textId="77777777" w:rsidR="002116C7" w:rsidRPr="00910C2C" w:rsidRDefault="002116C7" w:rsidP="00D55BE4">
      <w:r w:rsidRPr="00910C2C">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r w:rsidRPr="00910C2C">
        <w:t>.</w:t>
      </w:r>
    </w:p>
    <w:p w14:paraId="4BD06FAB" w14:textId="77777777" w:rsidR="002116C7" w:rsidRPr="00910C2C" w:rsidRDefault="002116C7" w:rsidP="00D55BE4">
      <w:r w:rsidRPr="00910C2C">
        <w:t xml:space="preserve">2. </w:t>
      </w:r>
      <w:r w:rsidRPr="00910C2C">
        <w:rPr>
          <w:rtl/>
        </w:rPr>
        <w:t xml:space="preserve"> ما هو "المصطلح القرآني"؟</w:t>
      </w:r>
    </w:p>
    <w:p w14:paraId="1658C120" w14:textId="77777777" w:rsidR="002116C7" w:rsidRPr="00910C2C" w:rsidRDefault="002116C7" w:rsidP="00D55BE4">
      <w:r w:rsidRPr="00910C2C">
        <w:rPr>
          <w:rtl/>
        </w:rPr>
        <w:t>المصطلح لغةً مشتق من الصلح والاتفاق. واصطلاحاً، هو لفظٌ يدل على مفهومٍ معين، اتفق قومٌ على استعماله بهذا المعنى. أما </w:t>
      </w:r>
      <w:r w:rsidRPr="00910C2C">
        <w:rPr>
          <w:b/>
          <w:bCs/>
        </w:rPr>
        <w:t>"</w:t>
      </w:r>
      <w:r w:rsidRPr="00910C2C">
        <w:rPr>
          <w:b/>
          <w:bCs/>
          <w:rtl/>
        </w:rPr>
        <w:t>المصطلح القرآني</w:t>
      </w:r>
      <w:r w:rsidRPr="00910C2C">
        <w:rPr>
          <w:b/>
          <w:bCs/>
        </w:rPr>
        <w:t>"</w:t>
      </w:r>
      <w:r w:rsidRPr="00910C2C">
        <w:rPr>
          <w:rtl/>
        </w:rPr>
        <w:t>، فهو يتجاوز هذا المفهوم العام ليكتسب خصوصية فريدة نابعة من مصدره الإلهي وطبيعة النص الذي ورد فيه. يمكن تعريفه بأنه</w:t>
      </w:r>
      <w:r w:rsidRPr="00910C2C">
        <w:t>: </w:t>
      </w:r>
      <w:r w:rsidRPr="00910C2C">
        <w:rPr>
          <w:b/>
          <w:bCs/>
        </w:rPr>
        <w:t>"</w:t>
      </w:r>
      <w:r w:rsidRPr="00910C2C">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r w:rsidRPr="00910C2C">
        <w:rPr>
          <w:b/>
          <w:bCs/>
        </w:rPr>
        <w:t>."</w:t>
      </w:r>
    </w:p>
    <w:p w14:paraId="65F59F78" w14:textId="77777777" w:rsidR="002116C7" w:rsidRPr="00910C2C" w:rsidRDefault="002116C7" w:rsidP="00D55BE4">
      <w:r w:rsidRPr="00910C2C">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r w:rsidRPr="00910C2C">
        <w:t>.</w:t>
      </w:r>
    </w:p>
    <w:p w14:paraId="1AF3BD4D" w14:textId="77777777" w:rsidR="002116C7" w:rsidRPr="00910C2C" w:rsidRDefault="002116C7" w:rsidP="00D55BE4">
      <w:r w:rsidRPr="00910C2C">
        <w:rPr>
          <w:lang w:val="fr-MA"/>
        </w:rPr>
        <w:t xml:space="preserve"> </w:t>
      </w:r>
      <w:r w:rsidRPr="00910C2C">
        <w:t xml:space="preserve">3. </w:t>
      </w:r>
      <w:r w:rsidRPr="00910C2C">
        <w:rPr>
          <w:rtl/>
        </w:rPr>
        <w:t>أهمية المصطلح في بناء الفهم</w:t>
      </w:r>
      <w:r w:rsidRPr="00910C2C">
        <w:t>:</w:t>
      </w:r>
    </w:p>
    <w:p w14:paraId="13B1EC5F" w14:textId="77777777" w:rsidR="002116C7" w:rsidRPr="00910C2C" w:rsidRDefault="002116C7" w:rsidP="00D55BE4">
      <w:r w:rsidRPr="00910C2C">
        <w:rPr>
          <w:rtl/>
        </w:rPr>
        <w:t>تكمن أهمية المصطلح القرآني في كونه</w:t>
      </w:r>
      <w:r w:rsidRPr="00910C2C">
        <w:t>:</w:t>
      </w:r>
    </w:p>
    <w:p w14:paraId="2BC5B13C" w14:textId="77777777" w:rsidR="002116C7" w:rsidRPr="00910C2C" w:rsidRDefault="002116C7" w:rsidP="00D55BE4">
      <w:pPr>
        <w:pStyle w:val="a8"/>
        <w:numPr>
          <w:ilvl w:val="0"/>
          <w:numId w:val="548"/>
        </w:numPr>
      </w:pPr>
      <w:r w:rsidRPr="00910C2C">
        <w:rPr>
          <w:b/>
          <w:bCs/>
          <w:rtl/>
        </w:rPr>
        <w:t>مفاتيح المعاني</w:t>
      </w:r>
      <w:r w:rsidRPr="00910C2C">
        <w:rPr>
          <w:b/>
          <w:bCs/>
        </w:rPr>
        <w:t>:</w:t>
      </w:r>
      <w:r w:rsidRPr="00910C2C">
        <w:t> </w:t>
      </w:r>
      <w:r w:rsidRPr="00910C2C">
        <w:rPr>
          <w:rtl/>
        </w:rPr>
        <w:t>المصطلحات هي الأدوات التي نفتح بها أبواب الفهم للنص. ففهم دلالة المصطلح بدقة هو الخطوة الأولى نحو فهم الآية أو السورة أو الموضوع القرآني ككل</w:t>
      </w:r>
      <w:r w:rsidRPr="00910C2C">
        <w:t>.</w:t>
      </w:r>
    </w:p>
    <w:p w14:paraId="5A2D1187" w14:textId="77777777" w:rsidR="002116C7" w:rsidRPr="00910C2C" w:rsidRDefault="002116C7" w:rsidP="00D55BE4">
      <w:pPr>
        <w:pStyle w:val="a8"/>
        <w:numPr>
          <w:ilvl w:val="0"/>
          <w:numId w:val="548"/>
        </w:numPr>
      </w:pPr>
      <w:r w:rsidRPr="00910C2C">
        <w:rPr>
          <w:b/>
          <w:bCs/>
          <w:rtl/>
        </w:rPr>
        <w:t>أعلام القصد</w:t>
      </w:r>
      <w:r w:rsidRPr="00910C2C">
        <w:rPr>
          <w:b/>
          <w:bCs/>
        </w:rPr>
        <w:t>:</w:t>
      </w:r>
      <w:r w:rsidRPr="00910C2C">
        <w:t> </w:t>
      </w:r>
      <w:r w:rsidRPr="00910C2C">
        <w:rPr>
          <w:rtl/>
        </w:rPr>
        <w:t>هي العلامات البارزة التي ترشد القارئ إلى مقاصد الخطاب الإلهي. التجاهل عنها أو المرور عليها سريعاً يفقد القارئ بوصلة الفهم الصحيح</w:t>
      </w:r>
      <w:r w:rsidRPr="00910C2C">
        <w:t>.</w:t>
      </w:r>
    </w:p>
    <w:p w14:paraId="0E0653DE" w14:textId="77777777" w:rsidR="002116C7" w:rsidRPr="00910C2C" w:rsidRDefault="002116C7" w:rsidP="00D55BE4">
      <w:pPr>
        <w:pStyle w:val="a8"/>
        <w:numPr>
          <w:ilvl w:val="0"/>
          <w:numId w:val="548"/>
        </w:numPr>
      </w:pPr>
      <w:r w:rsidRPr="00910C2C">
        <w:rPr>
          <w:b/>
          <w:bCs/>
          <w:rtl/>
        </w:rPr>
        <w:t>أدوات الدقة والضبط</w:t>
      </w:r>
      <w:r w:rsidRPr="00910C2C">
        <w:rPr>
          <w:b/>
          <w:bCs/>
        </w:rPr>
        <w:t>:</w:t>
      </w:r>
      <w:r w:rsidRPr="00910C2C">
        <w:t> </w:t>
      </w:r>
      <w:r w:rsidRPr="00910C2C">
        <w:rPr>
          <w:rtl/>
        </w:rPr>
        <w:t>استخدام القرآن لمصطلحات محددة بدقة يمنع الفهم الملتبس أو التأويلات المنفلتة. فكل مصطلح له حدوده ومجاله، مما يضبط عملية الفهم ويحصنها</w:t>
      </w:r>
      <w:r w:rsidRPr="00910C2C">
        <w:t>.</w:t>
      </w:r>
    </w:p>
    <w:p w14:paraId="23CC2DBD" w14:textId="77777777" w:rsidR="002116C7" w:rsidRPr="00910C2C" w:rsidRDefault="002116C7" w:rsidP="00D55BE4">
      <w:pPr>
        <w:pStyle w:val="a8"/>
        <w:numPr>
          <w:ilvl w:val="0"/>
          <w:numId w:val="548"/>
        </w:numPr>
      </w:pPr>
      <w:r w:rsidRPr="00910C2C">
        <w:rPr>
          <w:b/>
          <w:bCs/>
          <w:rtl/>
        </w:rPr>
        <w:t>كاشف العمق والترابط</w:t>
      </w:r>
      <w:r w:rsidRPr="00910C2C">
        <w:rPr>
          <w:b/>
          <w:bCs/>
        </w:rPr>
        <w:t>:</w:t>
      </w:r>
      <w:r w:rsidRPr="00910C2C">
        <w:t> </w:t>
      </w:r>
      <w:r w:rsidRPr="00910C2C">
        <w:rPr>
          <w:rtl/>
        </w:rPr>
        <w:t>دراسة المصطلح عبر وروده المتعدد في القرآن تكشف عن عمق المعنى، وتبرز ترابط النص ووحدته الموضوعية، حيث تتكامل دلالات المصطلح في سياقاته المختلفة</w:t>
      </w:r>
      <w:r w:rsidRPr="00910C2C">
        <w:t>.</w:t>
      </w:r>
    </w:p>
    <w:p w14:paraId="6B036713" w14:textId="77777777" w:rsidR="002116C7" w:rsidRPr="00910C2C" w:rsidRDefault="002116C7" w:rsidP="00D55BE4">
      <w:pPr>
        <w:pStyle w:val="a8"/>
        <w:numPr>
          <w:ilvl w:val="0"/>
          <w:numId w:val="548"/>
        </w:numPr>
      </w:pPr>
      <w:r w:rsidRPr="00910C2C">
        <w:rPr>
          <w:b/>
          <w:bCs/>
          <w:rtl/>
        </w:rPr>
        <w:t>حصن ضد التحريف</w:t>
      </w:r>
      <w:r w:rsidRPr="00910C2C">
        <w:rPr>
          <w:b/>
          <w:bCs/>
        </w:rPr>
        <w:t>:</w:t>
      </w:r>
      <w:r w:rsidRPr="00910C2C">
        <w:t> </w:t>
      </w:r>
      <w:r w:rsidRPr="00910C2C">
        <w:rPr>
          <w:rtl/>
        </w:rPr>
        <w:t>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r w:rsidRPr="00910C2C">
        <w:t>.</w:t>
      </w:r>
    </w:p>
    <w:p w14:paraId="7C9645AD" w14:textId="77777777" w:rsidR="002116C7" w:rsidRPr="00910C2C" w:rsidRDefault="002116C7" w:rsidP="00D55BE4">
      <w:r w:rsidRPr="00910C2C">
        <w:t xml:space="preserve">4. </w:t>
      </w:r>
      <w:r w:rsidRPr="00910C2C">
        <w:rPr>
          <w:rtl/>
        </w:rPr>
        <w:t xml:space="preserve"> خطورة إغفال المصطلح</w:t>
      </w:r>
      <w:r w:rsidRPr="00910C2C">
        <w:t>:</w:t>
      </w:r>
    </w:p>
    <w:p w14:paraId="2BFBEEC4" w14:textId="77777777" w:rsidR="002116C7" w:rsidRPr="00910C2C" w:rsidRDefault="002116C7" w:rsidP="00D55BE4">
      <w:r w:rsidRPr="00910C2C">
        <w:rPr>
          <w:rtl/>
        </w:rPr>
        <w:t>إن التعامل مع النص القرآني دون إيلاء العناية الكافية للمصطلح يؤدي إلى مخاطر جمة، منها</w:t>
      </w:r>
      <w:r w:rsidRPr="00910C2C">
        <w:t>:</w:t>
      </w:r>
    </w:p>
    <w:p w14:paraId="7B03A4D9" w14:textId="77777777" w:rsidR="002116C7" w:rsidRPr="00910C2C" w:rsidRDefault="002116C7" w:rsidP="00D55BE4">
      <w:pPr>
        <w:pStyle w:val="a8"/>
        <w:numPr>
          <w:ilvl w:val="0"/>
          <w:numId w:val="549"/>
        </w:numPr>
      </w:pPr>
      <w:r w:rsidRPr="00910C2C">
        <w:rPr>
          <w:b/>
          <w:bCs/>
          <w:rtl/>
        </w:rPr>
        <w:t>الفهم السطحي</w:t>
      </w:r>
      <w:r w:rsidRPr="00910C2C">
        <w:rPr>
          <w:b/>
          <w:bCs/>
        </w:rPr>
        <w:t>:</w:t>
      </w:r>
      <w:r w:rsidRPr="00910C2C">
        <w:t> </w:t>
      </w:r>
      <w:r w:rsidRPr="00910C2C">
        <w:rPr>
          <w:rtl/>
        </w:rPr>
        <w:t>الاكتفاء بالمعنى اللغوي المباشر أو الشائع دون الغوص في الدلالة الاصطلاحية القرآنية الخاصة</w:t>
      </w:r>
      <w:r w:rsidRPr="00910C2C">
        <w:t>.</w:t>
      </w:r>
    </w:p>
    <w:p w14:paraId="55D81C41" w14:textId="77777777" w:rsidR="002116C7" w:rsidRPr="00910C2C" w:rsidRDefault="002116C7" w:rsidP="00D55BE4">
      <w:pPr>
        <w:pStyle w:val="a8"/>
        <w:numPr>
          <w:ilvl w:val="0"/>
          <w:numId w:val="549"/>
        </w:numPr>
      </w:pPr>
      <w:r w:rsidRPr="00910C2C">
        <w:rPr>
          <w:b/>
          <w:bCs/>
          <w:rtl/>
        </w:rPr>
        <w:t>التناقض الظاهري</w:t>
      </w:r>
      <w:r w:rsidRPr="00910C2C">
        <w:rPr>
          <w:b/>
          <w:bCs/>
        </w:rPr>
        <w:t>:</w:t>
      </w:r>
      <w:r w:rsidRPr="00910C2C">
        <w:t> </w:t>
      </w:r>
      <w:r w:rsidRPr="00910C2C">
        <w:rPr>
          <w:rtl/>
        </w:rPr>
        <w:t>قد تبدو بعض الآيات متناقضة إذا لم يُفهم المصطلح الوارد فيها بمعناه الدقيق الذي يزيل التعارض</w:t>
      </w:r>
      <w:r w:rsidRPr="00910C2C">
        <w:t>.</w:t>
      </w:r>
    </w:p>
    <w:p w14:paraId="5EC0DA87" w14:textId="77777777" w:rsidR="002116C7" w:rsidRPr="00910C2C" w:rsidRDefault="002116C7" w:rsidP="00D55BE4">
      <w:pPr>
        <w:pStyle w:val="a8"/>
        <w:numPr>
          <w:ilvl w:val="0"/>
          <w:numId w:val="549"/>
        </w:numPr>
      </w:pPr>
      <w:r w:rsidRPr="00910C2C">
        <w:rPr>
          <w:b/>
          <w:bCs/>
          <w:rtl/>
        </w:rPr>
        <w:t>إسقاط المفاهيم الخارجية</w:t>
      </w:r>
      <w:r w:rsidRPr="00910C2C">
        <w:rPr>
          <w:b/>
          <w:bCs/>
        </w:rPr>
        <w:t>:</w:t>
      </w:r>
      <w:r w:rsidRPr="00910C2C">
        <w:t> </w:t>
      </w:r>
      <w:r w:rsidRPr="00910C2C">
        <w:rPr>
          <w:rtl/>
        </w:rPr>
        <w:t>تفسير المصطلح القرآني بمفاهيم مستوردة من ثقافات أخرى أو بمفاهيم معاصرة قد تختلف جذرياً عن المراد القرآني</w:t>
      </w:r>
      <w:r w:rsidRPr="00910C2C">
        <w:t>.</w:t>
      </w:r>
    </w:p>
    <w:p w14:paraId="278C62FB" w14:textId="0CCB7715" w:rsidR="002116C7" w:rsidRPr="00910C2C" w:rsidRDefault="002116C7" w:rsidP="00D55BE4">
      <w:pPr>
        <w:pStyle w:val="a8"/>
        <w:numPr>
          <w:ilvl w:val="0"/>
          <w:numId w:val="549"/>
        </w:numPr>
      </w:pPr>
      <w:r w:rsidRPr="00910C2C">
        <w:rPr>
          <w:b/>
          <w:bCs/>
          <w:rtl/>
        </w:rPr>
        <w:t>الخلافات المذهبية والفكرية</w:t>
      </w:r>
      <w:r w:rsidRPr="00910C2C">
        <w:rPr>
          <w:b/>
          <w:bCs/>
        </w:rPr>
        <w:t>:</w:t>
      </w:r>
      <w:r w:rsidRPr="00910C2C">
        <w:t> </w:t>
      </w:r>
      <w:r w:rsidRPr="00910C2C">
        <w:rPr>
          <w:rtl/>
        </w:rPr>
        <w:t xml:space="preserve">كثير من الخلافات التاريخية والمعاصرة تعود في جذورها إلى اختلاف الفهم لدلالة مصطلح قرآني معين </w:t>
      </w:r>
      <w:r w:rsidR="001D5321" w:rsidRPr="00910C2C">
        <w:rPr>
          <w:rtl/>
        </w:rPr>
        <w:t xml:space="preserve"> "</w:t>
      </w:r>
      <w:r w:rsidRPr="00910C2C">
        <w:rPr>
          <w:rtl/>
        </w:rPr>
        <w:t>كمفهوم الإيمان، أو الكفر، أو الحاكمية، أو الجهاد</w:t>
      </w:r>
      <w:r w:rsidR="001D5321" w:rsidRPr="00910C2C">
        <w:rPr>
          <w:rtl/>
        </w:rPr>
        <w:t xml:space="preserve"> "</w:t>
      </w:r>
      <w:r w:rsidRPr="00910C2C">
        <w:t>.</w:t>
      </w:r>
    </w:p>
    <w:p w14:paraId="4FBE0D47" w14:textId="77777777" w:rsidR="002116C7" w:rsidRPr="00910C2C" w:rsidRDefault="002116C7" w:rsidP="00D55BE4">
      <w:pPr>
        <w:rPr>
          <w:rtl/>
        </w:rPr>
      </w:pPr>
    </w:p>
    <w:p w14:paraId="49102B51" w14:textId="77777777" w:rsidR="002116C7" w:rsidRPr="00910C2C" w:rsidRDefault="002116C7" w:rsidP="00D55BE4">
      <w:r w:rsidRPr="00910C2C">
        <w:t xml:space="preserve">5. </w:t>
      </w:r>
      <w:r w:rsidRPr="00910C2C">
        <w:rPr>
          <w:rtl/>
        </w:rPr>
        <w:t xml:space="preserve"> منهجية "فقه اللسان العربي القرآني" في دراسة المصطلح القرآني</w:t>
      </w:r>
      <w:r w:rsidRPr="00910C2C">
        <w:t>:</w:t>
      </w:r>
    </w:p>
    <w:p w14:paraId="0C5AAA0E" w14:textId="77777777" w:rsidR="002116C7" w:rsidRPr="00910C2C" w:rsidRDefault="002116C7" w:rsidP="00D55BE4">
      <w:r w:rsidRPr="00910C2C">
        <w:rPr>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r w:rsidRPr="00910C2C">
        <w:t>:</w:t>
      </w:r>
    </w:p>
    <w:p w14:paraId="0D3A9695" w14:textId="565C1934" w:rsidR="002116C7" w:rsidRPr="00910C2C" w:rsidRDefault="002116C7" w:rsidP="00D55BE4">
      <w:pPr>
        <w:pStyle w:val="a8"/>
        <w:numPr>
          <w:ilvl w:val="0"/>
          <w:numId w:val="547"/>
        </w:numPr>
      </w:pPr>
      <w:r w:rsidRPr="00910C2C">
        <w:rPr>
          <w:b/>
          <w:bCs/>
          <w:rtl/>
        </w:rPr>
        <w:t>أ</w:t>
      </w:r>
      <w:r w:rsidR="001D5321" w:rsidRPr="00910C2C">
        <w:rPr>
          <w:b/>
          <w:bCs/>
          <w:rtl/>
        </w:rPr>
        <w:t xml:space="preserve"> "</w:t>
      </w:r>
      <w:r w:rsidRPr="00910C2C">
        <w:rPr>
          <w:b/>
          <w:bCs/>
          <w:rtl/>
        </w:rPr>
        <w:t xml:space="preserve"> خصوصية اللسان القرآني وقصديته</w:t>
      </w:r>
      <w:r w:rsidRPr="00910C2C">
        <w:rPr>
          <w:b/>
          <w:bCs/>
        </w:rPr>
        <w:t>:</w:t>
      </w:r>
      <w:r w:rsidRPr="00910C2C">
        <w:t xml:space="preserve"> </w:t>
      </w:r>
      <w:r w:rsidRPr="00910C2C">
        <w:rPr>
          <w:rtl/>
        </w:rPr>
        <w:t>الانطلاق من أن اختيار القرآن للفظ معين كمصطلح ليس اعتباطيًا، بل هو اختيار إلهي دقيق ومقصود يحمل دلالة جوهرية فريدة ضمن "لسانه العربي المبين</w:t>
      </w:r>
      <w:r w:rsidRPr="00910C2C">
        <w:t>".</w:t>
      </w:r>
    </w:p>
    <w:p w14:paraId="1BAF8E26" w14:textId="7D89C07D" w:rsidR="002116C7" w:rsidRPr="00910C2C" w:rsidRDefault="002116C7" w:rsidP="00D55BE4">
      <w:pPr>
        <w:pStyle w:val="a8"/>
        <w:numPr>
          <w:ilvl w:val="0"/>
          <w:numId w:val="547"/>
        </w:numPr>
      </w:pPr>
      <w:r w:rsidRPr="00910C2C">
        <w:rPr>
          <w:b/>
          <w:bCs/>
          <w:rtl/>
        </w:rPr>
        <w:t>ب</w:t>
      </w:r>
      <w:r w:rsidR="001D5321" w:rsidRPr="00910C2C">
        <w:rPr>
          <w:b/>
          <w:bCs/>
          <w:rtl/>
        </w:rPr>
        <w:t xml:space="preserve"> "</w:t>
      </w:r>
      <w:r w:rsidRPr="00910C2C">
        <w:rPr>
          <w:b/>
          <w:bCs/>
          <w:rtl/>
        </w:rPr>
        <w:t xml:space="preserve"> ديناميكية المعنى وتعدد تجلياته لوحدة الأصل</w:t>
      </w:r>
      <w:r w:rsidRPr="00910C2C">
        <w:rPr>
          <w:b/>
          <w:bCs/>
        </w:rPr>
        <w:t>:</w:t>
      </w:r>
      <w:r w:rsidRPr="00910C2C">
        <w:t xml:space="preserve"> </w:t>
      </w:r>
      <w:r w:rsidRPr="00910C2C">
        <w:rPr>
          <w:rtl/>
        </w:rPr>
        <w:t xml:space="preserve">إدراك أن المصطلح القرآني له </w:t>
      </w:r>
      <w:r w:rsidRPr="00910C2C">
        <w:rPr>
          <w:b/>
          <w:bCs/>
          <w:rtl/>
        </w:rPr>
        <w:t>بصمة دلالية فريدة</w:t>
      </w:r>
      <w:r w:rsidRPr="00910C2C">
        <w:rPr>
          <w:rtl/>
        </w:rPr>
        <w:t xml:space="preserve"> </w:t>
      </w:r>
      <w:r w:rsidR="001D5321" w:rsidRPr="00910C2C">
        <w:rPr>
          <w:rtl/>
        </w:rPr>
        <w:t xml:space="preserve"> "</w:t>
      </w:r>
      <w:r w:rsidRPr="00910C2C">
        <w:rPr>
          <w:rtl/>
        </w:rPr>
        <w:t>ناتجة عن حروفه ومثانيه</w:t>
      </w:r>
      <w:r w:rsidR="001D5321" w:rsidRPr="00910C2C">
        <w:rPr>
          <w:rtl/>
        </w:rPr>
        <w:t xml:space="preserve"> "</w:t>
      </w:r>
      <w:r w:rsidRPr="00910C2C">
        <w:rPr>
          <w:rtl/>
        </w:rPr>
        <w:t xml:space="preserve"> تمنحه مجالًا من المعاني، وأن </w:t>
      </w:r>
      <w:r w:rsidRPr="00910C2C">
        <w:rPr>
          <w:b/>
          <w:bCs/>
          <w:rtl/>
        </w:rPr>
        <w:t>السياق والمنظومة الكلية</w:t>
      </w:r>
      <w:r w:rsidRPr="00910C2C">
        <w:rPr>
          <w:rtl/>
        </w:rPr>
        <w:t xml:space="preserve"> هما اللذان يحددان المعنى المتجلي والمقصود في كل موضع، مع </w:t>
      </w:r>
      <w:r w:rsidRPr="00910C2C">
        <w:rPr>
          <w:b/>
          <w:bCs/>
          <w:rtl/>
        </w:rPr>
        <w:t>نفي الترادف التام</w:t>
      </w:r>
      <w:r w:rsidRPr="00910C2C">
        <w:rPr>
          <w:rtl/>
        </w:rPr>
        <w:t xml:space="preserve"> الذي قد يطمس الفروق الدقيقة بين المصطلحات المتقاربة</w:t>
      </w:r>
      <w:r w:rsidRPr="00910C2C">
        <w:t>.</w:t>
      </w:r>
    </w:p>
    <w:p w14:paraId="38ED0E3D" w14:textId="07DB3799" w:rsidR="002116C7" w:rsidRPr="00910C2C" w:rsidRDefault="002116C7" w:rsidP="00D55BE4">
      <w:pPr>
        <w:pStyle w:val="a8"/>
        <w:numPr>
          <w:ilvl w:val="0"/>
          <w:numId w:val="547"/>
        </w:numPr>
      </w:pPr>
      <w:r w:rsidRPr="00910C2C">
        <w:rPr>
          <w:b/>
          <w:bCs/>
          <w:rtl/>
        </w:rPr>
        <w:t>ج</w:t>
      </w:r>
      <w:r w:rsidR="001D5321" w:rsidRPr="00910C2C">
        <w:rPr>
          <w:b/>
          <w:bCs/>
          <w:rtl/>
        </w:rPr>
        <w:t xml:space="preserve"> "</w:t>
      </w:r>
      <w:r w:rsidRPr="00910C2C">
        <w:rPr>
          <w:b/>
          <w:bCs/>
          <w:rtl/>
        </w:rPr>
        <w:t xml:space="preserve"> جوهرية "أسماء الحروف" و"المثاني" كمدخل</w:t>
      </w:r>
      <w:r w:rsidRPr="00910C2C">
        <w:rPr>
          <w:b/>
          <w:bCs/>
        </w:rPr>
        <w:t>:</w:t>
      </w:r>
      <w:r w:rsidRPr="00910C2C">
        <w:t xml:space="preserve"> </w:t>
      </w:r>
      <w:r w:rsidRPr="00910C2C">
        <w:rPr>
          <w:rtl/>
        </w:rPr>
        <w:t>تحليل المصطلح بتفكيكه إلى حروفه الأساسية وأزواجه الحرفية</w:t>
      </w:r>
      <w:r w:rsidRPr="00910C2C">
        <w:t xml:space="preserve"> </w:t>
      </w:r>
      <w:r w:rsidR="001D5321" w:rsidRPr="00910C2C">
        <w:rPr>
          <w:rtl/>
        </w:rPr>
        <w:t xml:space="preserve"> "</w:t>
      </w:r>
      <w:r w:rsidRPr="00910C2C">
        <w:rPr>
          <w:b/>
          <w:bCs/>
          <w:rtl/>
        </w:rPr>
        <w:t>المثاني</w:t>
      </w:r>
      <w:r w:rsidR="001D5321" w:rsidRPr="00910C2C">
        <w:rPr>
          <w:rtl/>
        </w:rPr>
        <w:t xml:space="preserve"> "</w:t>
      </w:r>
      <w:r w:rsidRPr="00910C2C">
        <w:rPr>
          <w:rtl/>
        </w:rPr>
        <w:t xml:space="preserve">، ودراسة </w:t>
      </w:r>
      <w:r w:rsidRPr="00910C2C">
        <w:rPr>
          <w:b/>
          <w:bCs/>
        </w:rPr>
        <w:t>"</w:t>
      </w:r>
      <w:r w:rsidRPr="00910C2C">
        <w:rPr>
          <w:b/>
          <w:bCs/>
          <w:rtl/>
        </w:rPr>
        <w:t>المعنى الحركي</w:t>
      </w:r>
      <w:r w:rsidRPr="00910C2C">
        <w:rPr>
          <w:b/>
          <w:bCs/>
        </w:rPr>
        <w:t>"</w:t>
      </w:r>
      <w:r w:rsidRPr="00910C2C">
        <w:t xml:space="preserve"> </w:t>
      </w:r>
      <w:r w:rsidRPr="00910C2C">
        <w:rPr>
          <w:rtl/>
        </w:rPr>
        <w:t>لهذه المكونات، يكشف عن الطبقة الدلالية الأعمق والأكثر أصالة للمصطلح، والتي تربطه بسنن الخلق والحياة وتتجاوز المعنى الاصطلاحي المباشر</w:t>
      </w:r>
      <w:r w:rsidRPr="00910C2C">
        <w:t>.</w:t>
      </w:r>
    </w:p>
    <w:p w14:paraId="79480A1B" w14:textId="4D6EB3CF" w:rsidR="002116C7" w:rsidRPr="00910C2C" w:rsidRDefault="002116C7" w:rsidP="00D55BE4">
      <w:pPr>
        <w:pStyle w:val="a8"/>
        <w:numPr>
          <w:ilvl w:val="0"/>
          <w:numId w:val="547"/>
        </w:numPr>
      </w:pPr>
      <w:r w:rsidRPr="00910C2C">
        <w:rPr>
          <w:b/>
          <w:bCs/>
          <w:rtl/>
        </w:rPr>
        <w:t>د</w:t>
      </w:r>
      <w:r w:rsidR="001D5321" w:rsidRPr="00910C2C">
        <w:rPr>
          <w:b/>
          <w:bCs/>
          <w:rtl/>
        </w:rPr>
        <w:t xml:space="preserve"> "</w:t>
      </w:r>
      <w:r w:rsidRPr="00910C2C">
        <w:rPr>
          <w:b/>
          <w:bCs/>
          <w:rtl/>
        </w:rPr>
        <w:t xml:space="preserve"> حاكمية السياق القرآني بأنواعه</w:t>
      </w:r>
      <w:r w:rsidRPr="00910C2C">
        <w:rPr>
          <w:b/>
          <w:bCs/>
        </w:rPr>
        <w:t>:</w:t>
      </w:r>
      <w:r w:rsidRPr="00910C2C">
        <w:t xml:space="preserve"> </w:t>
      </w:r>
      <w:r w:rsidRPr="00910C2C">
        <w:rPr>
          <w:rtl/>
        </w:rPr>
        <w:t>فهم المصطلح لا يكتمل إلا بوضعه في سياقه</w:t>
      </w:r>
      <w:r w:rsidRPr="00910C2C">
        <w:t>:</w:t>
      </w:r>
    </w:p>
    <w:p w14:paraId="5BB8A6BE" w14:textId="77777777" w:rsidR="002116C7" w:rsidRPr="00910C2C" w:rsidRDefault="002116C7" w:rsidP="00D55BE4">
      <w:pPr>
        <w:pStyle w:val="a8"/>
        <w:numPr>
          <w:ilvl w:val="1"/>
          <w:numId w:val="547"/>
        </w:numPr>
      </w:pPr>
      <w:r w:rsidRPr="00910C2C">
        <w:rPr>
          <w:b/>
          <w:bCs/>
          <w:rtl/>
        </w:rPr>
        <w:t>السياق اللفظي المباشر</w:t>
      </w:r>
      <w:r w:rsidRPr="00910C2C">
        <w:rPr>
          <w:b/>
          <w:bCs/>
        </w:rPr>
        <w:t>:</w:t>
      </w:r>
      <w:r w:rsidRPr="00910C2C">
        <w:t xml:space="preserve"> </w:t>
      </w:r>
      <w:r w:rsidRPr="00910C2C">
        <w:rPr>
          <w:rtl/>
        </w:rPr>
        <w:t>علاقة المصطلح بما قبله وما بعده في الآية</w:t>
      </w:r>
      <w:r w:rsidRPr="00910C2C">
        <w:t>.</w:t>
      </w:r>
    </w:p>
    <w:p w14:paraId="55E1A775" w14:textId="77777777" w:rsidR="002116C7" w:rsidRPr="00910C2C" w:rsidRDefault="002116C7" w:rsidP="00D55BE4">
      <w:pPr>
        <w:pStyle w:val="a8"/>
        <w:numPr>
          <w:ilvl w:val="1"/>
          <w:numId w:val="547"/>
        </w:numPr>
      </w:pPr>
      <w:r w:rsidRPr="00910C2C">
        <w:rPr>
          <w:b/>
          <w:bCs/>
          <w:rtl/>
        </w:rPr>
        <w:t>السياق الموضوعي</w:t>
      </w:r>
      <w:r w:rsidRPr="00910C2C">
        <w:rPr>
          <w:b/>
          <w:bCs/>
        </w:rPr>
        <w:t>:</w:t>
      </w:r>
      <w:r w:rsidRPr="00910C2C">
        <w:t xml:space="preserve"> </w:t>
      </w:r>
      <w:r w:rsidRPr="00910C2C">
        <w:rPr>
          <w:rtl/>
        </w:rPr>
        <w:t>موقع المصطلح ودوره في بناء موضوع السورة</w:t>
      </w:r>
      <w:r w:rsidRPr="00910C2C">
        <w:t>.</w:t>
      </w:r>
    </w:p>
    <w:p w14:paraId="4CE20493" w14:textId="77777777" w:rsidR="002116C7" w:rsidRPr="00910C2C" w:rsidRDefault="002116C7" w:rsidP="00D55BE4">
      <w:pPr>
        <w:pStyle w:val="a8"/>
        <w:numPr>
          <w:ilvl w:val="1"/>
          <w:numId w:val="547"/>
        </w:numPr>
      </w:pPr>
      <w:r w:rsidRPr="00910C2C">
        <w:rPr>
          <w:b/>
          <w:bCs/>
          <w:rtl/>
        </w:rPr>
        <w:t>السياق القرآني الكلي</w:t>
      </w:r>
      <w:r w:rsidRPr="00910C2C">
        <w:rPr>
          <w:b/>
          <w:bCs/>
        </w:rPr>
        <w:t>:</w:t>
      </w:r>
      <w:r w:rsidRPr="00910C2C">
        <w:t xml:space="preserve"> </w:t>
      </w:r>
      <w:r w:rsidRPr="00910C2C">
        <w:rPr>
          <w:rtl/>
        </w:rPr>
        <w:t>تتبع المصطلح عبر وروده المتعدد في القرآن لفهم شبكته الدلالية المتكاملة وتفاعله مع المنظومة الكلية</w:t>
      </w:r>
      <w:r w:rsidRPr="00910C2C">
        <w:t>.</w:t>
      </w:r>
    </w:p>
    <w:p w14:paraId="15D669C6" w14:textId="4644E490" w:rsidR="002116C7" w:rsidRPr="00910C2C" w:rsidRDefault="002116C7" w:rsidP="00D55BE4">
      <w:pPr>
        <w:pStyle w:val="a8"/>
        <w:numPr>
          <w:ilvl w:val="0"/>
          <w:numId w:val="547"/>
        </w:numPr>
      </w:pPr>
      <w:r w:rsidRPr="00910C2C">
        <w:rPr>
          <w:b/>
          <w:bCs/>
          <w:rtl/>
        </w:rPr>
        <w:t>هـ</w:t>
      </w:r>
      <w:r w:rsidR="001D5321" w:rsidRPr="00910C2C">
        <w:rPr>
          <w:b/>
          <w:bCs/>
          <w:rtl/>
        </w:rPr>
        <w:t xml:space="preserve"> "</w:t>
      </w:r>
      <w:r w:rsidRPr="00910C2C">
        <w:rPr>
          <w:b/>
          <w:bCs/>
          <w:rtl/>
        </w:rPr>
        <w:t xml:space="preserve"> وحدة النص ومنظومته الشاملة </w:t>
      </w:r>
      <w:r w:rsidR="001D5321" w:rsidRPr="00910C2C">
        <w:rPr>
          <w:b/>
          <w:bCs/>
          <w:rtl/>
        </w:rPr>
        <w:t xml:space="preserve"> "</w:t>
      </w:r>
      <w:r w:rsidRPr="00910C2C">
        <w:rPr>
          <w:b/>
          <w:bCs/>
          <w:rtl/>
        </w:rPr>
        <w:t>رفض التجزئة</w:t>
      </w:r>
      <w:r w:rsidR="001D5321" w:rsidRPr="00910C2C">
        <w:rPr>
          <w:b/>
          <w:bCs/>
          <w:rtl/>
        </w:rPr>
        <w:t xml:space="preserve"> "</w:t>
      </w:r>
      <w:r w:rsidRPr="00910C2C">
        <w:rPr>
          <w:b/>
          <w:bCs/>
        </w:rPr>
        <w:t>:</w:t>
      </w:r>
      <w:r w:rsidRPr="00910C2C">
        <w:t xml:space="preserve"> </w:t>
      </w:r>
      <w:r w:rsidRPr="00910C2C">
        <w:rPr>
          <w:rtl/>
        </w:rPr>
        <w:t>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r w:rsidRPr="00910C2C">
        <w:t>.</w:t>
      </w:r>
    </w:p>
    <w:p w14:paraId="5DA499C2" w14:textId="318C0650" w:rsidR="002116C7" w:rsidRPr="00910C2C" w:rsidRDefault="002116C7" w:rsidP="00D55BE4">
      <w:pPr>
        <w:pStyle w:val="a8"/>
        <w:numPr>
          <w:ilvl w:val="0"/>
          <w:numId w:val="547"/>
        </w:numPr>
      </w:pPr>
      <w:r w:rsidRPr="00910C2C">
        <w:rPr>
          <w:b/>
          <w:bCs/>
          <w:rtl/>
        </w:rPr>
        <w:t>و</w:t>
      </w:r>
      <w:r w:rsidR="001D5321" w:rsidRPr="00910C2C">
        <w:rPr>
          <w:b/>
          <w:bCs/>
          <w:rtl/>
        </w:rPr>
        <w:t xml:space="preserve"> "</w:t>
      </w:r>
      <w:r w:rsidRPr="00910C2C">
        <w:rPr>
          <w:b/>
          <w:bCs/>
          <w:rtl/>
        </w:rPr>
        <w:t xml:space="preserve"> استكشاف الظاهر والباطن عبر "القِران</w:t>
      </w:r>
      <w:r w:rsidRPr="00910C2C">
        <w:rPr>
          <w:b/>
          <w:bCs/>
        </w:rPr>
        <w:t>":</w:t>
      </w:r>
      <w:r w:rsidRPr="00910C2C">
        <w:t xml:space="preserve"> </w:t>
      </w:r>
      <w:r w:rsidRPr="00910C2C">
        <w:rPr>
          <w:rtl/>
        </w:rPr>
        <w:t xml:space="preserve">البحث عن المعنى "الباطن المنهجي" للمصطلح </w:t>
      </w:r>
      <w:r w:rsidR="001D5321" w:rsidRPr="00910C2C">
        <w:rPr>
          <w:rtl/>
        </w:rPr>
        <w:t xml:space="preserve"> "</w:t>
      </w:r>
      <w:r w:rsidRPr="00910C2C">
        <w:rPr>
          <w:rtl/>
        </w:rPr>
        <w:t>المستنبط من بنيته ومعناه الحركي</w:t>
      </w:r>
      <w:r w:rsidR="001D5321" w:rsidRPr="00910C2C">
        <w:rPr>
          <w:rtl/>
        </w:rPr>
        <w:t xml:space="preserve"> "</w:t>
      </w:r>
      <w:r w:rsidRPr="00910C2C">
        <w:rPr>
          <w:rtl/>
        </w:rPr>
        <w:t xml:space="preserve"> مع ضرورة مقارنته وربطه </w:t>
      </w:r>
      <w:r w:rsidR="001D5321" w:rsidRPr="00910C2C">
        <w:rPr>
          <w:rtl/>
        </w:rPr>
        <w:t xml:space="preserve"> "</w:t>
      </w:r>
      <w:r w:rsidRPr="00910C2C">
        <w:rPr>
          <w:rtl/>
        </w:rPr>
        <w:t>"القِران"</w:t>
      </w:r>
      <w:r w:rsidR="001D5321" w:rsidRPr="00910C2C">
        <w:rPr>
          <w:rtl/>
        </w:rPr>
        <w:t xml:space="preserve"> "</w:t>
      </w:r>
      <w:r w:rsidRPr="00910C2C">
        <w:rPr>
          <w:rtl/>
        </w:rPr>
        <w:t xml:space="preserve"> بمعناه الظاهر في السياق، وبالمنظومة الكلية، لضمان فهم متكامل ومتسق</w:t>
      </w:r>
      <w:r w:rsidRPr="00910C2C">
        <w:t>.</w:t>
      </w:r>
    </w:p>
    <w:p w14:paraId="0EAB9699" w14:textId="4101B3D1" w:rsidR="002116C7" w:rsidRPr="00910C2C" w:rsidRDefault="002116C7" w:rsidP="00D55BE4">
      <w:pPr>
        <w:pStyle w:val="a8"/>
        <w:numPr>
          <w:ilvl w:val="0"/>
          <w:numId w:val="547"/>
        </w:numPr>
      </w:pPr>
      <w:r w:rsidRPr="00910C2C">
        <w:rPr>
          <w:b/>
          <w:bCs/>
          <w:rtl/>
        </w:rPr>
        <w:t>ز</w:t>
      </w:r>
      <w:r w:rsidR="001D5321" w:rsidRPr="00910C2C">
        <w:rPr>
          <w:b/>
          <w:bCs/>
          <w:rtl/>
        </w:rPr>
        <w:t xml:space="preserve"> "</w:t>
      </w:r>
      <w:r w:rsidRPr="00910C2C">
        <w:rPr>
          <w:b/>
          <w:bCs/>
          <w:rtl/>
        </w:rPr>
        <w:t xml:space="preserve"> الاستئناس بشواهد المخطوطات والرسم الأصلي </w:t>
      </w:r>
      <w:r w:rsidR="001D5321" w:rsidRPr="00910C2C">
        <w:rPr>
          <w:b/>
          <w:bCs/>
          <w:rtl/>
        </w:rPr>
        <w:t xml:space="preserve"> "</w:t>
      </w:r>
      <w:r w:rsidRPr="00910C2C">
        <w:rPr>
          <w:b/>
          <w:bCs/>
          <w:rtl/>
        </w:rPr>
        <w:t>بحذر</w:t>
      </w:r>
      <w:r w:rsidR="001D5321" w:rsidRPr="00910C2C">
        <w:rPr>
          <w:b/>
          <w:bCs/>
          <w:rtl/>
        </w:rPr>
        <w:t xml:space="preserve"> "</w:t>
      </w:r>
      <w:r w:rsidRPr="00910C2C">
        <w:rPr>
          <w:b/>
          <w:bCs/>
        </w:rPr>
        <w:t>:</w:t>
      </w:r>
      <w:r w:rsidRPr="00910C2C">
        <w:t xml:space="preserve"> </w:t>
      </w:r>
      <w:r w:rsidRPr="00910C2C">
        <w:rPr>
          <w:rtl/>
        </w:rPr>
        <w:t>قد يقدم الرسم الأصلي للمصطلح في المخطوطات القديمة إضاءات إضافية أو يكشف عن جوانب دلالية دقيقة، مما يثري عملية الدراسة</w:t>
      </w:r>
      <w:r w:rsidRPr="00910C2C">
        <w:t>.</w:t>
      </w:r>
    </w:p>
    <w:p w14:paraId="67BD2D5E" w14:textId="61EED10B" w:rsidR="002116C7" w:rsidRPr="00910C2C" w:rsidRDefault="002116C7" w:rsidP="00D55BE4">
      <w:pPr>
        <w:pStyle w:val="a8"/>
        <w:numPr>
          <w:ilvl w:val="0"/>
          <w:numId w:val="547"/>
        </w:numPr>
      </w:pPr>
      <w:r w:rsidRPr="00910C2C">
        <w:rPr>
          <w:b/>
          <w:bCs/>
          <w:rtl/>
        </w:rPr>
        <w:t>ح</w:t>
      </w:r>
      <w:r w:rsidR="001D5321" w:rsidRPr="00910C2C">
        <w:rPr>
          <w:b/>
          <w:bCs/>
          <w:rtl/>
        </w:rPr>
        <w:t xml:space="preserve"> "</w:t>
      </w:r>
      <w:r w:rsidRPr="00910C2C">
        <w:rPr>
          <w:b/>
          <w:bCs/>
          <w:rtl/>
        </w:rPr>
        <w:t xml:space="preserve"> الانسجام مع المقاصد الكلية للشريعة</w:t>
      </w:r>
      <w:r w:rsidRPr="00910C2C">
        <w:rPr>
          <w:b/>
          <w:bCs/>
        </w:rPr>
        <w:t>:</w:t>
      </w:r>
      <w:r w:rsidRPr="00910C2C">
        <w:t xml:space="preserve"> </w:t>
      </w:r>
      <w:r w:rsidRPr="00910C2C">
        <w:rPr>
          <w:rtl/>
        </w:rPr>
        <w:t>التأكد من أن فهم المصطلح وتأويله لا يتعارض مع مقاصد الشريعة الكلية وقيم القرآن العليا</w:t>
      </w:r>
      <w:r w:rsidRPr="00910C2C">
        <w:t>.</w:t>
      </w:r>
    </w:p>
    <w:p w14:paraId="5F825B6B" w14:textId="3EDCE895" w:rsidR="002116C7" w:rsidRPr="00910C2C" w:rsidRDefault="002116C7" w:rsidP="00D55BE4">
      <w:pPr>
        <w:pStyle w:val="a8"/>
        <w:numPr>
          <w:ilvl w:val="0"/>
          <w:numId w:val="547"/>
        </w:numPr>
      </w:pPr>
      <w:r w:rsidRPr="00910C2C">
        <w:rPr>
          <w:b/>
          <w:bCs/>
          <w:rtl/>
        </w:rPr>
        <w:t>ط</w:t>
      </w:r>
      <w:r w:rsidR="001D5321" w:rsidRPr="00910C2C">
        <w:rPr>
          <w:b/>
          <w:bCs/>
          <w:rtl/>
        </w:rPr>
        <w:t xml:space="preserve"> "</w:t>
      </w:r>
      <w:r w:rsidRPr="00910C2C">
        <w:rPr>
          <w:b/>
          <w:bCs/>
          <w:rtl/>
        </w:rPr>
        <w:t xml:space="preserve"> الارتباط بالواقع ومصداقية التطبيق</w:t>
      </w:r>
      <w:r w:rsidRPr="00910C2C">
        <w:rPr>
          <w:b/>
          <w:bCs/>
        </w:rPr>
        <w:t>:</w:t>
      </w:r>
      <w:r w:rsidRPr="00910C2C">
        <w:t xml:space="preserve"> </w:t>
      </w:r>
      <w:r w:rsidRPr="00910C2C">
        <w:rPr>
          <w:rtl/>
        </w:rPr>
        <w:t>السعي لفهم كيف يتفاعل المصطلح القرآني مع الواقع الكوني والإنساني، وكيف يمكن لتطبيقه أن يحقق مقاصد الشريعة في الحياة</w:t>
      </w:r>
      <w:r w:rsidRPr="00910C2C">
        <w:t>.</w:t>
      </w:r>
    </w:p>
    <w:p w14:paraId="26FA03C5" w14:textId="79FC9E54" w:rsidR="002116C7" w:rsidRPr="00910C2C" w:rsidRDefault="0081567F" w:rsidP="00D55BE4">
      <w:r w:rsidRPr="00910C2C">
        <w:rPr>
          <w:lang w:val="fr-MA"/>
        </w:rPr>
        <w:t xml:space="preserve"> </w:t>
      </w:r>
      <w:r w:rsidR="002116C7" w:rsidRPr="00910C2C">
        <w:t xml:space="preserve">6. </w:t>
      </w:r>
      <w:r w:rsidR="002116C7" w:rsidRPr="00910C2C">
        <w:rPr>
          <w:rtl/>
        </w:rPr>
        <w:t xml:space="preserve">تطبيق المنهجية: </w:t>
      </w:r>
      <w:r w:rsidR="00CA6A81" w:rsidRPr="00910C2C">
        <w:rPr>
          <w:rtl/>
        </w:rPr>
        <w:t>"</w:t>
      </w:r>
      <w:r w:rsidR="008B2DC3" w:rsidRPr="00910C2C">
        <w:rPr>
          <w:rtl/>
        </w:rPr>
        <w:t>مفصل في الفصل السادس</w:t>
      </w:r>
      <w:r w:rsidR="002116C7" w:rsidRPr="00910C2C">
        <w:rPr>
          <w:rtl/>
        </w:rPr>
        <w:t xml:space="preserve"> </w:t>
      </w:r>
      <w:r w:rsidR="00CA6A81" w:rsidRPr="00910C2C">
        <w:rPr>
          <w:rtl/>
        </w:rPr>
        <w:t>"</w:t>
      </w:r>
    </w:p>
    <w:p w14:paraId="606F659F" w14:textId="619EAF73" w:rsidR="002116C7" w:rsidRPr="00910C2C" w:rsidRDefault="002116C7" w:rsidP="00D55BE4">
      <w:r w:rsidRPr="00910C2C">
        <w:rPr>
          <w:rtl/>
        </w:rPr>
        <w:t xml:space="preserve">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w:t>
      </w:r>
      <w:r w:rsidR="001D5321" w:rsidRPr="00910C2C">
        <w:rPr>
          <w:rtl/>
        </w:rPr>
        <w:t xml:space="preserve"> "</w:t>
      </w:r>
      <w:r w:rsidRPr="00910C2C">
        <w:rPr>
          <w:rtl/>
        </w:rPr>
        <w:t>و ق ي</w:t>
      </w:r>
      <w:r w:rsidR="001D5321" w:rsidRPr="00910C2C">
        <w:rPr>
          <w:rtl/>
        </w:rPr>
        <w:t xml:space="preserve"> "</w:t>
      </w:r>
      <w:r w:rsidRPr="00910C2C">
        <w:rPr>
          <w:rtl/>
        </w:rPr>
        <w:t xml:space="preserve"> ومثانيه </w:t>
      </w:r>
      <w:r w:rsidR="001D5321" w:rsidRPr="00910C2C">
        <w:rPr>
          <w:rtl/>
        </w:rPr>
        <w:t xml:space="preserve"> "</w:t>
      </w:r>
      <w:r w:rsidRPr="00910C2C">
        <w:rPr>
          <w:rtl/>
        </w:rPr>
        <w:t>'وق'، 'قي'</w:t>
      </w:r>
      <w:r w:rsidR="001D5321" w:rsidRPr="00910C2C">
        <w:rPr>
          <w:rtl/>
        </w:rPr>
        <w:t xml:space="preserve"> "</w:t>
      </w:r>
      <w:r w:rsidRPr="00910C2C">
        <w:rPr>
          <w:rtl/>
        </w:rPr>
        <w:t>،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r w:rsidRPr="00910C2C">
        <w:t>.</w:t>
      </w:r>
    </w:p>
    <w:p w14:paraId="2C9A626C" w14:textId="77777777" w:rsidR="002116C7" w:rsidRPr="00910C2C" w:rsidRDefault="002116C7" w:rsidP="00D55BE4">
      <w:r w:rsidRPr="00910C2C">
        <w:rPr>
          <w:rtl/>
        </w:rPr>
        <w:t>خاتمة</w:t>
      </w:r>
      <w:r w:rsidRPr="00910C2C">
        <w:t>:</w:t>
      </w:r>
    </w:p>
    <w:p w14:paraId="39BEA506" w14:textId="77777777" w:rsidR="002116C7" w:rsidRPr="00910C2C" w:rsidRDefault="002116C7" w:rsidP="00D55BE4">
      <w:r w:rsidRPr="00910C2C">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r w:rsidRPr="00910C2C">
        <w:t>.</w:t>
      </w:r>
    </w:p>
    <w:p w14:paraId="0D87EC86" w14:textId="77777777" w:rsidR="00E903AE" w:rsidRPr="00910C2C" w:rsidRDefault="00E903AE" w:rsidP="00D55BE4"/>
    <w:p w14:paraId="4795B073" w14:textId="16CC690F" w:rsidR="008056D4" w:rsidRPr="00910C2C" w:rsidRDefault="008056D4" w:rsidP="00D55BE4">
      <w:pPr>
        <w:pStyle w:val="10"/>
      </w:pPr>
      <w:bookmarkStart w:id="99" w:name="_Toc203387446"/>
      <w:r w:rsidRPr="00910C2C">
        <w:rPr>
          <w:rtl/>
        </w:rPr>
        <w:t>الفصل</w:t>
      </w:r>
      <w:r w:rsidR="00DF5C03" w:rsidRPr="00910C2C">
        <w:rPr>
          <w:rtl/>
        </w:rPr>
        <w:t xml:space="preserve"> </w:t>
      </w:r>
      <w:r w:rsidR="00545F1C" w:rsidRPr="00910C2C">
        <w:rPr>
          <w:rtl/>
        </w:rPr>
        <w:t>ال</w:t>
      </w:r>
      <w:r w:rsidR="00FC5215" w:rsidRPr="00910C2C">
        <w:rPr>
          <w:rtl/>
        </w:rPr>
        <w:t>سادس</w:t>
      </w:r>
      <w:r w:rsidRPr="00910C2C">
        <w:rPr>
          <w:rtl/>
        </w:rPr>
        <w:t>:</w:t>
      </w:r>
      <w:r w:rsidR="00DF5C03" w:rsidRPr="00910C2C">
        <w:rPr>
          <w:rtl/>
        </w:rPr>
        <w:t xml:space="preserve"> </w:t>
      </w:r>
      <w:r w:rsidRPr="00910C2C">
        <w:rPr>
          <w:rtl/>
        </w:rPr>
        <w:t>تطبيقات</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الحرف</w:t>
      </w:r>
      <w:r w:rsidR="00DF5C03" w:rsidRPr="00910C2C">
        <w:rPr>
          <w:rtl/>
        </w:rPr>
        <w:t xml:space="preserve"> </w:t>
      </w:r>
      <w:r w:rsidRPr="00910C2C">
        <w:rPr>
          <w:rtl/>
        </w:rPr>
        <w:t>إلى</w:t>
      </w:r>
      <w:r w:rsidR="00DF5C03" w:rsidRPr="00910C2C">
        <w:rPr>
          <w:rtl/>
        </w:rPr>
        <w:t xml:space="preserve"> </w:t>
      </w:r>
      <w:r w:rsidRPr="00910C2C">
        <w:rPr>
          <w:rtl/>
        </w:rPr>
        <w:t>الكلمة</w:t>
      </w:r>
      <w:r w:rsidR="00DF5C03" w:rsidRPr="00910C2C">
        <w:rPr>
          <w:rtl/>
        </w:rPr>
        <w:t xml:space="preserve"> </w:t>
      </w:r>
      <w:r w:rsidRPr="00910C2C">
        <w:rPr>
          <w:rtl/>
        </w:rPr>
        <w:t>والمفهوم</w:t>
      </w:r>
      <w:r w:rsidRPr="00910C2C">
        <w:t>.</w:t>
      </w:r>
      <w:bookmarkEnd w:id="99"/>
    </w:p>
    <w:p w14:paraId="549EFE59" w14:textId="52F15B8B" w:rsidR="008056D4" w:rsidRPr="00910C2C" w:rsidRDefault="008056D4" w:rsidP="00D55BE4">
      <w:r w:rsidRPr="00910C2C">
        <w:rPr>
          <w:rtl/>
        </w:rPr>
        <w:t>مقدمة</w:t>
      </w:r>
      <w:r w:rsidR="00DF5C03" w:rsidRPr="00910C2C">
        <w:rPr>
          <w:rtl/>
        </w:rPr>
        <w:t xml:space="preserve"> </w:t>
      </w:r>
      <w:r w:rsidRPr="00910C2C">
        <w:rPr>
          <w:rtl/>
        </w:rPr>
        <w:t>لهذا</w:t>
      </w:r>
      <w:r w:rsidR="00DF5C03" w:rsidRPr="00910C2C">
        <w:rPr>
          <w:rtl/>
        </w:rPr>
        <w:t xml:space="preserve"> </w:t>
      </w:r>
      <w:r w:rsidRPr="00910C2C">
        <w:rPr>
          <w:rtl/>
        </w:rPr>
        <w:t>الفصل</w:t>
      </w:r>
      <w:r w:rsidRPr="00910C2C">
        <w:t>:</w:t>
      </w:r>
    </w:p>
    <w:p w14:paraId="72907C9D" w14:textId="669A6272" w:rsidR="008056D4" w:rsidRPr="00910C2C" w:rsidRDefault="008056D4"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أرسينَا</w:t>
      </w:r>
      <w:r w:rsidR="00DF5C03" w:rsidRPr="00910C2C">
        <w:rPr>
          <w:rtl/>
        </w:rPr>
        <w:t xml:space="preserve"> </w:t>
      </w:r>
      <w:r w:rsidRPr="00910C2C">
        <w:rPr>
          <w:rtl/>
        </w:rPr>
        <w:t>الأسس</w:t>
      </w:r>
      <w:r w:rsidR="00DF5C03" w:rsidRPr="00910C2C">
        <w:rPr>
          <w:rtl/>
        </w:rPr>
        <w:t xml:space="preserve"> </w:t>
      </w:r>
      <w:r w:rsidRPr="00910C2C">
        <w:rPr>
          <w:rtl/>
        </w:rPr>
        <w:t>النظرية</w:t>
      </w:r>
      <w:r w:rsidR="00DF5C03" w:rsidRPr="00910C2C">
        <w:rPr>
          <w:rtl/>
        </w:rPr>
        <w:t xml:space="preserve"> </w:t>
      </w:r>
      <w:r w:rsidRPr="00910C2C">
        <w:rPr>
          <w:rtl/>
        </w:rPr>
        <w:t>والمنهجية</w:t>
      </w:r>
      <w:r w:rsidR="00DF5C03" w:rsidRPr="00910C2C">
        <w:rPr>
          <w:rtl/>
        </w:rPr>
        <w:t xml:space="preserve"> </w:t>
      </w:r>
      <w:r w:rsidRPr="00910C2C">
        <w:rPr>
          <w:rtl/>
        </w:rPr>
        <w:t>لـ</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الفصل</w:t>
      </w:r>
      <w:r w:rsidR="00DF5C03" w:rsidRPr="00910C2C">
        <w:rPr>
          <w:rtl/>
        </w:rPr>
        <w:t xml:space="preserve"> </w:t>
      </w:r>
      <w:r w:rsidRPr="00910C2C">
        <w:rPr>
          <w:rtl/>
        </w:rPr>
        <w:t>السابق،</w:t>
      </w:r>
      <w:r w:rsidR="00DF5C03" w:rsidRPr="00910C2C">
        <w:rPr>
          <w:rtl/>
        </w:rPr>
        <w:t xml:space="preserve"> </w:t>
      </w:r>
      <w:r w:rsidRPr="00910C2C">
        <w:rPr>
          <w:rtl/>
        </w:rPr>
        <w:t>وكشفنا</w:t>
      </w:r>
      <w:r w:rsidR="00DF5C03" w:rsidRPr="00910C2C">
        <w:rPr>
          <w:rtl/>
        </w:rPr>
        <w:t xml:space="preserve"> </w:t>
      </w:r>
      <w:r w:rsidRPr="00910C2C">
        <w:rPr>
          <w:rtl/>
        </w:rPr>
        <w:t>عن</w:t>
      </w:r>
      <w:r w:rsidR="00DF5C03" w:rsidRPr="00910C2C">
        <w:rPr>
          <w:rtl/>
        </w:rPr>
        <w:t xml:space="preserve"> </w:t>
      </w:r>
      <w:r w:rsidRPr="00910C2C">
        <w:rPr>
          <w:rtl/>
        </w:rPr>
        <w:t>دور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كمحكمات</w:t>
      </w:r>
      <w:r w:rsidR="00DF5C03" w:rsidRPr="00910C2C">
        <w:rPr>
          <w:rtl/>
        </w:rPr>
        <w:t xml:space="preserve"> </w:t>
      </w:r>
      <w:r w:rsidRPr="00910C2C">
        <w:rPr>
          <w:rtl/>
        </w:rPr>
        <w:t>و"المثاني"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كنظام</w:t>
      </w:r>
      <w:r w:rsidR="00DF5C03" w:rsidRPr="00910C2C">
        <w:rPr>
          <w:rtl/>
        </w:rPr>
        <w:t xml:space="preserve"> </w:t>
      </w:r>
      <w:r w:rsidRPr="00910C2C">
        <w:rPr>
          <w:rtl/>
        </w:rPr>
        <w:t>بنائي</w:t>
      </w:r>
      <w:r w:rsidR="00DF5C03" w:rsidRPr="00910C2C">
        <w:rPr>
          <w:rtl/>
        </w:rPr>
        <w:t xml:space="preserve"> </w:t>
      </w:r>
      <w:r w:rsidRPr="00910C2C">
        <w:rPr>
          <w:rtl/>
        </w:rPr>
        <w:t>خفي،</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إلى</w:t>
      </w:r>
      <w:r w:rsidR="00DF5C03" w:rsidRPr="00910C2C">
        <w:rPr>
          <w:rtl/>
        </w:rPr>
        <w:t xml:space="preserve"> </w:t>
      </w:r>
      <w:r w:rsidRPr="00910C2C">
        <w:rPr>
          <w:rtl/>
        </w:rPr>
        <w:t>حقل</w:t>
      </w:r>
      <w:r w:rsidR="00DF5C03" w:rsidRPr="00910C2C">
        <w:rPr>
          <w:rtl/>
        </w:rPr>
        <w:t xml:space="preserve"> </w:t>
      </w:r>
      <w:r w:rsidRPr="00910C2C">
        <w:rPr>
          <w:rtl/>
        </w:rPr>
        <w:t>التطبيق</w:t>
      </w:r>
      <w:r w:rsidR="00DF5C03" w:rsidRPr="00910C2C">
        <w:rPr>
          <w:rtl/>
        </w:rPr>
        <w:t xml:space="preserve"> </w:t>
      </w:r>
      <w:r w:rsidRPr="00910C2C">
        <w:rPr>
          <w:rtl/>
        </w:rPr>
        <w:t>العملي.</w:t>
      </w:r>
      <w:r w:rsidR="00DF5C03" w:rsidRPr="00910C2C">
        <w:rPr>
          <w:rtl/>
        </w:rPr>
        <w:t xml:space="preserve"> </w:t>
      </w:r>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إظهار</w:t>
      </w:r>
      <w:r w:rsidR="00DF5C03" w:rsidRPr="00910C2C">
        <w:rPr>
          <w:rtl/>
        </w:rPr>
        <w:t xml:space="preserve"> </w:t>
      </w:r>
      <w:r w:rsidRPr="00910C2C">
        <w:rPr>
          <w:rtl/>
        </w:rPr>
        <w:t>كيفية</w:t>
      </w:r>
      <w:r w:rsidR="00DF5C03" w:rsidRPr="00910C2C">
        <w:rPr>
          <w:rtl/>
        </w:rPr>
        <w:t xml:space="preserve"> </w:t>
      </w:r>
      <w:r w:rsidRPr="00910C2C">
        <w:rPr>
          <w:rtl/>
        </w:rPr>
        <w:t>استخدام</w:t>
      </w:r>
      <w:r w:rsidR="00DF5C03" w:rsidRPr="00910C2C">
        <w:rPr>
          <w:rtl/>
        </w:rPr>
        <w:t xml:space="preserve"> </w:t>
      </w:r>
      <w:r w:rsidRPr="00910C2C">
        <w:rPr>
          <w:rtl/>
        </w:rPr>
        <w:t>هذه</w:t>
      </w:r>
      <w:r w:rsidR="00DF5C03" w:rsidRPr="00910C2C">
        <w:rPr>
          <w:rtl/>
        </w:rPr>
        <w:t xml:space="preserve"> </w:t>
      </w:r>
      <w:r w:rsidRPr="00910C2C">
        <w:rPr>
          <w:rtl/>
        </w:rPr>
        <w:t>الأسس</w:t>
      </w:r>
      <w:r w:rsidR="00DF5C03" w:rsidRPr="00910C2C">
        <w:rPr>
          <w:rtl/>
        </w:rPr>
        <w:t xml:space="preserve"> </w:t>
      </w:r>
      <w:r w:rsidRPr="00910C2C">
        <w:rPr>
          <w:rtl/>
        </w:rPr>
        <w:t>والأدوات</w:t>
      </w:r>
      <w:r w:rsidR="00DF5C03" w:rsidRPr="00910C2C">
        <w:rPr>
          <w:rtl/>
        </w:rPr>
        <w:t xml:space="preserve"> </w:t>
      </w:r>
      <w:r w:rsidRPr="00910C2C">
        <w:rPr>
          <w:rtl/>
        </w:rPr>
        <w:t>المنهجية</w:t>
      </w:r>
      <w:r w:rsidR="00DF5C03" w:rsidRPr="00910C2C">
        <w:rPr>
          <w:rtl/>
        </w:rPr>
        <w:t xml:space="preserve"> </w:t>
      </w:r>
      <w:r w:rsidRPr="00910C2C">
        <w:rPr>
          <w:rtl/>
        </w:rPr>
        <w:t>في</w:t>
      </w:r>
      <w:r w:rsidR="00DF5C03" w:rsidRPr="00910C2C">
        <w:rPr>
          <w:rtl/>
        </w:rPr>
        <w:t xml:space="preserve"> </w:t>
      </w:r>
      <w:r w:rsidRPr="00910C2C">
        <w:rPr>
          <w:rtl/>
        </w:rPr>
        <w:t>تدبر</w:t>
      </w:r>
      <w:r w:rsidR="00DF5C03" w:rsidRPr="00910C2C">
        <w:rPr>
          <w:rtl/>
        </w:rPr>
        <w:t xml:space="preserve"> </w:t>
      </w:r>
      <w:r w:rsidRPr="00910C2C">
        <w:rPr>
          <w:rtl/>
        </w:rPr>
        <w:t>كلمات</w:t>
      </w:r>
      <w:r w:rsidR="00DF5C03" w:rsidRPr="00910C2C">
        <w:rPr>
          <w:rtl/>
        </w:rPr>
        <w:t xml:space="preserve"> </w:t>
      </w:r>
      <w:r w:rsidRPr="00910C2C">
        <w:rPr>
          <w:rtl/>
        </w:rPr>
        <w:t>ومفاهيم</w:t>
      </w:r>
      <w:r w:rsidR="00DF5C03" w:rsidRPr="00910C2C">
        <w:rPr>
          <w:rtl/>
        </w:rPr>
        <w:t xml:space="preserve"> </w:t>
      </w:r>
      <w:r w:rsidRPr="00910C2C">
        <w:rPr>
          <w:rtl/>
        </w:rPr>
        <w:t>قرآنية</w:t>
      </w:r>
      <w:r w:rsidR="00DF5C03" w:rsidRPr="00910C2C">
        <w:rPr>
          <w:rtl/>
        </w:rPr>
        <w:t xml:space="preserve"> </w:t>
      </w:r>
      <w:r w:rsidRPr="00910C2C">
        <w:rPr>
          <w:rtl/>
        </w:rPr>
        <w:t>محورية،</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وأدق</w:t>
      </w:r>
      <w:r w:rsidR="00DF5C03" w:rsidRPr="00910C2C">
        <w:rPr>
          <w:rtl/>
        </w:rPr>
        <w:t xml:space="preserve"> </w:t>
      </w:r>
      <w:r w:rsidRPr="00910C2C">
        <w:rPr>
          <w:rtl/>
        </w:rPr>
        <w:t>يتجاوز</w:t>
      </w:r>
      <w:r w:rsidR="00DF5C03" w:rsidRPr="00910C2C">
        <w:rPr>
          <w:rtl/>
        </w:rPr>
        <w:t xml:space="preserve"> </w:t>
      </w:r>
      <w:r w:rsidRPr="00910C2C">
        <w:rPr>
          <w:rtl/>
        </w:rPr>
        <w:t>التفسيرات</w:t>
      </w:r>
      <w:r w:rsidR="00DF5C03" w:rsidRPr="00910C2C">
        <w:rPr>
          <w:rtl/>
        </w:rPr>
        <w:t xml:space="preserve"> </w:t>
      </w:r>
      <w:r w:rsidRPr="00910C2C">
        <w:rPr>
          <w:rtl/>
        </w:rPr>
        <w:t>السطحية</w:t>
      </w:r>
      <w:r w:rsidR="00DF5C03" w:rsidRPr="00910C2C">
        <w:rPr>
          <w:rtl/>
        </w:rPr>
        <w:t xml:space="preserve"> </w:t>
      </w:r>
      <w:r w:rsidRPr="00910C2C">
        <w:rPr>
          <w:rtl/>
        </w:rPr>
        <w:t>وينسجم</w:t>
      </w:r>
      <w:r w:rsidR="00DF5C03" w:rsidRPr="00910C2C">
        <w:rPr>
          <w:rtl/>
        </w:rPr>
        <w:t xml:space="preserve"> </w:t>
      </w:r>
      <w:r w:rsidRPr="00910C2C">
        <w:rPr>
          <w:rtl/>
        </w:rPr>
        <w:t>مع</w:t>
      </w:r>
      <w:r w:rsidR="00DF5C03" w:rsidRPr="00910C2C">
        <w:rPr>
          <w:rtl/>
        </w:rPr>
        <w:t xml:space="preserve"> </w:t>
      </w:r>
      <w:r w:rsidRPr="00910C2C">
        <w:rPr>
          <w:rtl/>
        </w:rPr>
        <w:t>منظومة</w:t>
      </w:r>
      <w:r w:rsidR="00DF5C03" w:rsidRPr="00910C2C">
        <w:rPr>
          <w:rtl/>
        </w:rPr>
        <w:t xml:space="preserve"> </w:t>
      </w:r>
      <w:r w:rsidRPr="00910C2C">
        <w:rPr>
          <w:rtl/>
        </w:rPr>
        <w:t>القرآن</w:t>
      </w:r>
      <w:r w:rsidR="00DF5C03" w:rsidRPr="00910C2C">
        <w:rPr>
          <w:rtl/>
        </w:rPr>
        <w:t xml:space="preserve"> </w:t>
      </w:r>
      <w:r w:rsidRPr="00910C2C">
        <w:rPr>
          <w:rtl/>
        </w:rPr>
        <w:t>الكلية</w:t>
      </w:r>
      <w:r w:rsidRPr="00910C2C">
        <w:t>.</w:t>
      </w:r>
    </w:p>
    <w:p w14:paraId="2C097C89" w14:textId="68ECD95D" w:rsidR="008056D4" w:rsidRPr="00910C2C" w:rsidRDefault="008056D4" w:rsidP="00D55BE4">
      <w:r w:rsidRPr="00910C2C">
        <w:rPr>
          <w:rtl/>
        </w:rPr>
        <w:t>سنتبع</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أو</w:t>
      </w:r>
      <w:r w:rsidR="00DF5C03" w:rsidRPr="00910C2C">
        <w:rPr>
          <w:rtl/>
        </w:rPr>
        <w:t xml:space="preserve"> </w:t>
      </w:r>
      <w:r w:rsidRPr="00910C2C">
        <w:rPr>
          <w:rtl/>
        </w:rPr>
        <w:t>مفهوم</w:t>
      </w:r>
      <w:r w:rsidR="00DF5C03" w:rsidRPr="00910C2C">
        <w:rPr>
          <w:rtl/>
        </w:rPr>
        <w:t xml:space="preserve"> </w:t>
      </w:r>
      <w:r w:rsidRPr="00910C2C">
        <w:rPr>
          <w:rtl/>
        </w:rPr>
        <w:t>الخطوات</w:t>
      </w:r>
      <w:r w:rsidR="00DF5C03" w:rsidRPr="00910C2C">
        <w:rPr>
          <w:rtl/>
        </w:rPr>
        <w:t xml:space="preserve"> </w:t>
      </w:r>
      <w:r w:rsidRPr="00910C2C">
        <w:rPr>
          <w:rtl/>
        </w:rPr>
        <w:t>المنهجية</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شرحها،</w:t>
      </w:r>
      <w:r w:rsidR="00DF5C03" w:rsidRPr="00910C2C">
        <w:rPr>
          <w:rtl/>
        </w:rPr>
        <w:t xml:space="preserve"> </w:t>
      </w:r>
      <w:r w:rsidRPr="00910C2C">
        <w:rPr>
          <w:rtl/>
        </w:rPr>
        <w:t>مركزين</w:t>
      </w:r>
      <w:r w:rsidR="00DF5C03" w:rsidRPr="00910C2C">
        <w:rPr>
          <w:rtl/>
        </w:rPr>
        <w:t xml:space="preserve"> </w:t>
      </w:r>
      <w:r w:rsidRPr="00910C2C">
        <w:rPr>
          <w:rtl/>
        </w:rPr>
        <w:t>على</w:t>
      </w:r>
      <w:r w:rsidRPr="00910C2C">
        <w:t>:</w:t>
      </w:r>
    </w:p>
    <w:p w14:paraId="02FB6406" w14:textId="2F2C0CBB" w:rsidR="008056D4" w:rsidRPr="00910C2C" w:rsidRDefault="008056D4" w:rsidP="00D55BE4">
      <w:pPr>
        <w:pStyle w:val="a8"/>
        <w:numPr>
          <w:ilvl w:val="0"/>
          <w:numId w:val="1"/>
        </w:numPr>
      </w:pPr>
      <w:r w:rsidRPr="00910C2C">
        <w:rPr>
          <w:rtl/>
        </w:rPr>
        <w:t>تحديد</w:t>
      </w:r>
      <w:r w:rsidR="00DF5C03" w:rsidRPr="00910C2C">
        <w:rPr>
          <w:rtl/>
        </w:rPr>
        <w:t xml:space="preserve"> </w:t>
      </w:r>
      <w:r w:rsidRPr="00910C2C">
        <w:rPr>
          <w:rtl/>
        </w:rPr>
        <w:t>الجذر</w:t>
      </w:r>
      <w:r w:rsidR="00DF5C03" w:rsidRPr="00910C2C">
        <w:rPr>
          <w:rtl/>
        </w:rPr>
        <w:t xml:space="preserve"> </w:t>
      </w:r>
      <w:r w:rsidRPr="00910C2C">
        <w:rPr>
          <w:rtl/>
        </w:rPr>
        <w:t>والمثاني</w:t>
      </w:r>
      <w:r w:rsidR="00DF5C03" w:rsidRPr="00910C2C">
        <w:rPr>
          <w:rtl/>
        </w:rPr>
        <w:t xml:space="preserve"> </w:t>
      </w:r>
      <w:r w:rsidRPr="00910C2C">
        <w:rPr>
          <w:rtl/>
        </w:rPr>
        <w:t>الأساسية</w:t>
      </w:r>
      <w:r w:rsidRPr="00910C2C">
        <w:t>.</w:t>
      </w:r>
    </w:p>
    <w:p w14:paraId="0138DBE7" w14:textId="13FB66B8" w:rsidR="008056D4" w:rsidRPr="00910C2C" w:rsidRDefault="008056D4" w:rsidP="00D55BE4">
      <w:pPr>
        <w:pStyle w:val="a8"/>
        <w:numPr>
          <w:ilvl w:val="0"/>
          <w:numId w:val="1"/>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المكونة</w:t>
      </w:r>
      <w:r w:rsidR="00DF5C03" w:rsidRPr="00910C2C">
        <w:rPr>
          <w:rtl/>
        </w:rPr>
        <w:t xml:space="preserve"> </w:t>
      </w:r>
      <w:r w:rsidRPr="00910C2C">
        <w:rPr>
          <w:rtl/>
        </w:rPr>
        <w:t>للكلمة</w:t>
      </w:r>
      <w:r w:rsidRPr="00910C2C">
        <w:t>.</w:t>
      </w:r>
    </w:p>
    <w:p w14:paraId="7D58D65A" w14:textId="29F2AEC2" w:rsidR="008056D4" w:rsidRPr="00910C2C" w:rsidRDefault="008056D4" w:rsidP="00D55BE4">
      <w:pPr>
        <w:pStyle w:val="a8"/>
        <w:numPr>
          <w:ilvl w:val="0"/>
          <w:numId w:val="1"/>
        </w:numPr>
      </w:pPr>
      <w:r w:rsidRPr="00910C2C">
        <w:rPr>
          <w:rtl/>
        </w:rPr>
        <w:t>تتبع</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الكلمة</w:t>
      </w:r>
      <w:r w:rsidR="00DF5C03" w:rsidRPr="00910C2C">
        <w:rPr>
          <w:rtl/>
        </w:rPr>
        <w:t xml:space="preserve"> </w:t>
      </w:r>
      <w:r w:rsidRPr="00910C2C">
        <w:rPr>
          <w:rtl/>
        </w:rPr>
        <w:t>وسياقاتها</w:t>
      </w:r>
      <w:r w:rsidR="00DF5C03" w:rsidRPr="00910C2C">
        <w:rPr>
          <w:rtl/>
        </w:rPr>
        <w:t xml:space="preserve"> </w:t>
      </w:r>
      <w:r w:rsidRPr="00910C2C">
        <w:rPr>
          <w:rtl/>
        </w:rPr>
        <w:t>القرآنية</w:t>
      </w:r>
      <w:r w:rsidR="00DF5C03" w:rsidRPr="00910C2C">
        <w:rPr>
          <w:rtl/>
        </w:rPr>
        <w:t xml:space="preserve"> </w:t>
      </w:r>
      <w:r w:rsidRPr="00910C2C">
        <w:rPr>
          <w:rtl/>
        </w:rPr>
        <w:t>المختلفة</w:t>
      </w:r>
      <w:r w:rsidRPr="00910C2C">
        <w:t>.</w:t>
      </w:r>
    </w:p>
    <w:p w14:paraId="54243CB0" w14:textId="17AE0EEE" w:rsidR="008056D4" w:rsidRPr="00910C2C" w:rsidRDefault="008056D4" w:rsidP="00D55BE4">
      <w:pPr>
        <w:pStyle w:val="a8"/>
        <w:numPr>
          <w:ilvl w:val="0"/>
          <w:numId w:val="1"/>
        </w:numPr>
      </w:pPr>
      <w:r w:rsidRPr="00910C2C">
        <w:rPr>
          <w:rtl/>
        </w:rPr>
        <w:t>استنباط</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00DF5C03" w:rsidRPr="00910C2C">
        <w:rPr>
          <w:rtl/>
        </w:rPr>
        <w:t xml:space="preserve"> </w:t>
      </w:r>
      <w:r w:rsidRPr="00910C2C">
        <w:rPr>
          <w:rtl/>
        </w:rPr>
        <w:t>أو</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Pr="00910C2C">
        <w:t>.</w:t>
      </w:r>
    </w:p>
    <w:p w14:paraId="0D391EA8" w14:textId="21E28986" w:rsidR="008056D4" w:rsidRPr="00910C2C" w:rsidRDefault="008056D4" w:rsidP="00D55BE4">
      <w:pPr>
        <w:pStyle w:val="a8"/>
        <w:numPr>
          <w:ilvl w:val="0"/>
          <w:numId w:val="1"/>
        </w:numPr>
      </w:pPr>
      <w:r w:rsidRPr="00910C2C">
        <w:rPr>
          <w:rtl/>
        </w:rPr>
        <w:t>ربط</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بمنظومة</w:t>
      </w:r>
      <w:r w:rsidR="00DF5C03" w:rsidRPr="00910C2C">
        <w:rPr>
          <w:rtl/>
        </w:rPr>
        <w:t xml:space="preserve"> </w:t>
      </w:r>
      <w:r w:rsidRPr="00910C2C">
        <w:rPr>
          <w:rtl/>
        </w:rPr>
        <w:t>القرآن</w:t>
      </w:r>
      <w:r w:rsidR="00DF5C03" w:rsidRPr="00910C2C">
        <w:rPr>
          <w:rtl/>
        </w:rPr>
        <w:t xml:space="preserve"> </w:t>
      </w:r>
      <w:r w:rsidRPr="00910C2C">
        <w:rPr>
          <w:rtl/>
        </w:rPr>
        <w:t>الكلية</w:t>
      </w:r>
      <w:r w:rsidR="00DF5C03" w:rsidRPr="00910C2C">
        <w:rPr>
          <w:rtl/>
        </w:rPr>
        <w:t xml:space="preserve"> </w:t>
      </w:r>
      <w:r w:rsidRPr="00910C2C">
        <w:rPr>
          <w:rtl/>
        </w:rPr>
        <w:t>ومبادئه</w:t>
      </w:r>
      <w:r w:rsidR="00DF5C03" w:rsidRPr="00910C2C">
        <w:rPr>
          <w:rtl/>
        </w:rPr>
        <w:t xml:space="preserve"> </w:t>
      </w:r>
      <w:r w:rsidRPr="00910C2C">
        <w:rPr>
          <w:rtl/>
        </w:rPr>
        <w:t>العامة</w:t>
      </w:r>
      <w:r w:rsidRPr="00910C2C">
        <w:t>.</w:t>
      </w:r>
    </w:p>
    <w:p w14:paraId="6359CA07" w14:textId="4746EF02" w:rsidR="008056D4" w:rsidRPr="00910C2C" w:rsidRDefault="008056D4" w:rsidP="00D55BE4">
      <w:pPr>
        <w:pStyle w:val="a8"/>
        <w:numPr>
          <w:ilvl w:val="0"/>
          <w:numId w:val="1"/>
        </w:numPr>
      </w:pPr>
      <w:r w:rsidRPr="00910C2C">
        <w:rPr>
          <w:rtl/>
        </w:rPr>
        <w:t>مقارنة</w:t>
      </w:r>
      <w:r w:rsidR="00DF5C03" w:rsidRPr="00910C2C">
        <w:rPr>
          <w:rtl/>
        </w:rPr>
        <w:t xml:space="preserve"> </w:t>
      </w:r>
      <w:r w:rsidRPr="00910C2C">
        <w:rPr>
          <w:rtl/>
        </w:rPr>
        <w:t>الفهم</w:t>
      </w:r>
      <w:r w:rsidR="00DF5C03" w:rsidRPr="00910C2C">
        <w:rPr>
          <w:rtl/>
        </w:rPr>
        <w:t xml:space="preserve"> </w:t>
      </w:r>
      <w:r w:rsidRPr="00910C2C">
        <w:rPr>
          <w:rtl/>
        </w:rPr>
        <w:t>المستنبط</w:t>
      </w:r>
      <w:r w:rsidR="00DF5C03" w:rsidRPr="00910C2C">
        <w:rPr>
          <w:rtl/>
        </w:rPr>
        <w:t xml:space="preserve"> </w:t>
      </w:r>
      <w:r w:rsidR="000B76D0" w:rsidRPr="00910C2C">
        <w:rPr>
          <w:rtl/>
        </w:rPr>
        <w:t>"</w:t>
      </w:r>
      <w:r w:rsidRPr="00910C2C">
        <w:rPr>
          <w:rtl/>
        </w:rPr>
        <w:t>بحذر</w:t>
      </w:r>
      <w:r w:rsidR="000B76D0" w:rsidRPr="00910C2C">
        <w:rPr>
          <w:rtl/>
        </w:rPr>
        <w:t>"</w:t>
      </w:r>
      <w:r w:rsidR="00DF5C03" w:rsidRPr="00910C2C">
        <w:rPr>
          <w:rtl/>
        </w:rPr>
        <w:t xml:space="preserve"> </w:t>
      </w:r>
      <w:r w:rsidRPr="00910C2C">
        <w:rPr>
          <w:rtl/>
        </w:rPr>
        <w:t>بالتفاسير</w:t>
      </w:r>
      <w:r w:rsidR="00DF5C03" w:rsidRPr="00910C2C">
        <w:rPr>
          <w:rtl/>
        </w:rPr>
        <w:t xml:space="preserve"> </w:t>
      </w:r>
      <w:r w:rsidRPr="00910C2C">
        <w:rPr>
          <w:rtl/>
        </w:rPr>
        <w:t>التقليدية</w:t>
      </w:r>
      <w:r w:rsidR="00DF5C03" w:rsidRPr="00910C2C">
        <w:rPr>
          <w:rtl/>
        </w:rPr>
        <w:t xml:space="preserve"> </w:t>
      </w:r>
      <w:r w:rsidRPr="00910C2C">
        <w:rPr>
          <w:rtl/>
        </w:rPr>
        <w:t>لإبراز</w:t>
      </w:r>
      <w:r w:rsidR="00DF5C03" w:rsidRPr="00910C2C">
        <w:rPr>
          <w:rtl/>
        </w:rPr>
        <w:t xml:space="preserve"> </w:t>
      </w:r>
      <w:r w:rsidRPr="00910C2C">
        <w:rPr>
          <w:rtl/>
        </w:rPr>
        <w:t>الإضافة</w:t>
      </w:r>
      <w:r w:rsidR="00DF5C03" w:rsidRPr="00910C2C">
        <w:rPr>
          <w:rtl/>
        </w:rPr>
        <w:t xml:space="preserve"> </w:t>
      </w:r>
      <w:r w:rsidRPr="00910C2C">
        <w:rPr>
          <w:rtl/>
        </w:rPr>
        <w:t>أو</w:t>
      </w:r>
      <w:r w:rsidR="00DF5C03" w:rsidRPr="00910C2C">
        <w:rPr>
          <w:rtl/>
        </w:rPr>
        <w:t xml:space="preserve"> </w:t>
      </w:r>
      <w:r w:rsidRPr="00910C2C">
        <w:rPr>
          <w:rtl/>
        </w:rPr>
        <w:t>التصويب</w:t>
      </w:r>
      <w:r w:rsidRPr="00910C2C">
        <w:t>.</w:t>
      </w:r>
    </w:p>
    <w:p w14:paraId="6FD03820" w14:textId="4A0FAD82" w:rsidR="009414F4" w:rsidRPr="00910C2C" w:rsidRDefault="00D60AC1" w:rsidP="00D55BE4">
      <w:pPr>
        <w:pStyle w:val="a8"/>
        <w:numPr>
          <w:ilvl w:val="0"/>
          <w:numId w:val="1"/>
        </w:numPr>
      </w:pPr>
      <w:r w:rsidRPr="00910C2C">
        <w:rPr>
          <w:rtl/>
        </w:rPr>
        <w:t>في</w:t>
      </w:r>
      <w:r w:rsidR="00DF5C03" w:rsidRPr="00910C2C">
        <w:rPr>
          <w:rtl/>
        </w:rPr>
        <w:t xml:space="preserve"> </w:t>
      </w:r>
      <w:r w:rsidRPr="00910C2C">
        <w:rPr>
          <w:rtl/>
        </w:rPr>
        <w:t>بعض</w:t>
      </w:r>
      <w:r w:rsidR="00DF5C03" w:rsidRPr="00910C2C">
        <w:rPr>
          <w:rtl/>
        </w:rPr>
        <w:t xml:space="preserve"> </w:t>
      </w:r>
      <w:r w:rsidRPr="00910C2C">
        <w:rPr>
          <w:rtl/>
        </w:rPr>
        <w:t>الحالات</w:t>
      </w:r>
      <w:r w:rsidR="00DF5C03" w:rsidRPr="00910C2C">
        <w:rPr>
          <w:rtl/>
        </w:rPr>
        <w:t xml:space="preserve"> </w:t>
      </w:r>
      <w:r w:rsidR="00116809" w:rsidRPr="00910C2C">
        <w:rPr>
          <w:rtl/>
        </w:rPr>
        <w:t>المستعصية</w:t>
      </w:r>
      <w:r w:rsidR="00DF5C03" w:rsidRPr="00910C2C">
        <w:rPr>
          <w:rtl/>
        </w:rPr>
        <w:t xml:space="preserve"> </w:t>
      </w:r>
      <w:r w:rsidR="00116809" w:rsidRPr="00910C2C">
        <w:rPr>
          <w:rtl/>
        </w:rPr>
        <w:t>لفهم</w:t>
      </w:r>
      <w:r w:rsidR="00DF5C03" w:rsidRPr="00910C2C">
        <w:rPr>
          <w:rtl/>
        </w:rPr>
        <w:t xml:space="preserve"> </w:t>
      </w:r>
      <w:r w:rsidR="00116809" w:rsidRPr="00910C2C">
        <w:rPr>
          <w:rtl/>
        </w:rPr>
        <w:t>الكلمة</w:t>
      </w:r>
      <w:r w:rsidR="00DF5C03" w:rsidRPr="00910C2C">
        <w:rPr>
          <w:rtl/>
        </w:rPr>
        <w:t xml:space="preserve"> </w:t>
      </w:r>
      <w:r w:rsidR="00781377" w:rsidRPr="00910C2C">
        <w:rPr>
          <w:rtl/>
        </w:rPr>
        <w:t>الرجوع</w:t>
      </w:r>
      <w:r w:rsidR="00DF5C03" w:rsidRPr="00910C2C">
        <w:rPr>
          <w:rtl/>
        </w:rPr>
        <w:t xml:space="preserve"> </w:t>
      </w:r>
      <w:r w:rsidR="00781377" w:rsidRPr="00910C2C">
        <w:rPr>
          <w:rtl/>
        </w:rPr>
        <w:t>للمخطوطات</w:t>
      </w:r>
      <w:r w:rsidR="00DF5C03" w:rsidRPr="00910C2C">
        <w:rPr>
          <w:rtl/>
        </w:rPr>
        <w:t xml:space="preserve"> </w:t>
      </w:r>
      <w:r w:rsidR="00781377" w:rsidRPr="00910C2C">
        <w:rPr>
          <w:rtl/>
        </w:rPr>
        <w:t>الاصلية</w:t>
      </w:r>
      <w:r w:rsidR="00DF5C03" w:rsidRPr="00910C2C">
        <w:rPr>
          <w:rtl/>
        </w:rPr>
        <w:t xml:space="preserve"> </w:t>
      </w:r>
      <w:r w:rsidR="008445D8" w:rsidRPr="00910C2C">
        <w:rPr>
          <w:rtl/>
        </w:rPr>
        <w:t>للتأكد</w:t>
      </w:r>
      <w:r w:rsidR="00DF5C03" w:rsidRPr="00910C2C">
        <w:rPr>
          <w:rtl/>
        </w:rPr>
        <w:t xml:space="preserve"> </w:t>
      </w:r>
      <w:r w:rsidRPr="00910C2C">
        <w:rPr>
          <w:rtl/>
        </w:rPr>
        <w:t>من</w:t>
      </w:r>
      <w:r w:rsidR="00DF5C03" w:rsidRPr="00910C2C">
        <w:rPr>
          <w:rtl/>
        </w:rPr>
        <w:t xml:space="preserve"> </w:t>
      </w:r>
      <w:r w:rsidRPr="00910C2C">
        <w:rPr>
          <w:rtl/>
        </w:rPr>
        <w:t>رسم</w:t>
      </w:r>
      <w:r w:rsidR="00DF5C03" w:rsidRPr="00910C2C">
        <w:rPr>
          <w:rtl/>
        </w:rPr>
        <w:t xml:space="preserve"> </w:t>
      </w:r>
      <w:r w:rsidRPr="00910C2C">
        <w:rPr>
          <w:rtl/>
        </w:rPr>
        <w:t>الكلمة</w:t>
      </w:r>
      <w:r w:rsidR="00DF5C03" w:rsidRPr="00910C2C">
        <w:rPr>
          <w:rtl/>
        </w:rPr>
        <w:t xml:space="preserve"> </w:t>
      </w:r>
    </w:p>
    <w:p w14:paraId="06A854D3" w14:textId="72CA6C52" w:rsidR="008056D4" w:rsidRPr="00910C2C" w:rsidRDefault="008056D4" w:rsidP="00D55BE4">
      <w:r w:rsidRPr="00910C2C">
        <w:rPr>
          <w:rtl/>
        </w:rPr>
        <w:t>سنبدأ</w:t>
      </w:r>
      <w:r w:rsidR="00DF5C03" w:rsidRPr="00910C2C">
        <w:rPr>
          <w:rtl/>
        </w:rPr>
        <w:t xml:space="preserve"> </w:t>
      </w:r>
      <w:r w:rsidRPr="00910C2C">
        <w:rPr>
          <w:rtl/>
        </w:rPr>
        <w:t>بتحليل</w:t>
      </w:r>
      <w:r w:rsidR="00DF5C03" w:rsidRPr="00910C2C">
        <w:rPr>
          <w:rtl/>
        </w:rPr>
        <w:t xml:space="preserve"> </w:t>
      </w:r>
      <w:r w:rsidRPr="00910C2C">
        <w:rPr>
          <w:rtl/>
        </w:rPr>
        <w:t>بعض</w:t>
      </w:r>
      <w:r w:rsidR="00DF5C03" w:rsidRPr="00910C2C">
        <w:rPr>
          <w:rtl/>
        </w:rPr>
        <w:t xml:space="preserve"> </w:t>
      </w:r>
      <w:r w:rsidRPr="00910C2C">
        <w:rPr>
          <w:rtl/>
        </w:rPr>
        <w:t>الكلمات</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تناولها</w:t>
      </w:r>
      <w:r w:rsidR="00DF5C03" w:rsidRPr="00910C2C">
        <w:rPr>
          <w:rtl/>
        </w:rPr>
        <w:t xml:space="preserve"> </w:t>
      </w:r>
      <w:r w:rsidRPr="00910C2C">
        <w:rPr>
          <w:rtl/>
        </w:rPr>
        <w:t>سابقًا</w:t>
      </w:r>
      <w:r w:rsidR="00DF5C03" w:rsidRPr="00910C2C">
        <w:rPr>
          <w:rtl/>
        </w:rPr>
        <w:t xml:space="preserve"> </w:t>
      </w:r>
      <w:r w:rsidRPr="00910C2C">
        <w:rPr>
          <w:rtl/>
        </w:rPr>
        <w:t>في</w:t>
      </w:r>
      <w:r w:rsidR="00DF5C03" w:rsidRPr="00910C2C">
        <w:rPr>
          <w:rtl/>
        </w:rPr>
        <w:t xml:space="preserve"> </w:t>
      </w:r>
      <w:r w:rsidRPr="00910C2C">
        <w:rPr>
          <w:rtl/>
        </w:rPr>
        <w:t>نصوصك</w:t>
      </w:r>
      <w:r w:rsidR="00DF5C03" w:rsidRPr="00910C2C">
        <w:rPr>
          <w:rtl/>
        </w:rPr>
        <w:t xml:space="preserve"> </w:t>
      </w:r>
      <w:r w:rsidRPr="00910C2C">
        <w:rPr>
          <w:rtl/>
        </w:rPr>
        <w:t>المرفقة،</w:t>
      </w:r>
      <w:r w:rsidR="00DF5C03" w:rsidRPr="00910C2C">
        <w:rPr>
          <w:rtl/>
        </w:rPr>
        <w:t xml:space="preserve"> </w:t>
      </w:r>
      <w:r w:rsidRPr="00910C2C">
        <w:rPr>
          <w:rtl/>
        </w:rPr>
        <w:t>ولكن</w:t>
      </w:r>
      <w:r w:rsidR="00DF5C03" w:rsidRPr="00910C2C">
        <w:rPr>
          <w:rtl/>
        </w:rPr>
        <w:t xml:space="preserve"> </w:t>
      </w:r>
      <w:r w:rsidRPr="00910C2C">
        <w:rPr>
          <w:rtl/>
        </w:rPr>
        <w:t>سنعيد</w:t>
      </w:r>
      <w:r w:rsidR="00DF5C03" w:rsidRPr="00910C2C">
        <w:rPr>
          <w:rtl/>
        </w:rPr>
        <w:t xml:space="preserve"> </w:t>
      </w:r>
      <w:r w:rsidRPr="00910C2C">
        <w:rPr>
          <w:rtl/>
        </w:rPr>
        <w:t>النظر</w:t>
      </w:r>
      <w:r w:rsidR="00DF5C03" w:rsidRPr="00910C2C">
        <w:rPr>
          <w:rtl/>
        </w:rPr>
        <w:t xml:space="preserve"> </w:t>
      </w:r>
      <w:r w:rsidRPr="00910C2C">
        <w:rPr>
          <w:rtl/>
        </w:rPr>
        <w:t>فيها</w:t>
      </w:r>
      <w:r w:rsidR="00DF5C03" w:rsidRPr="00910C2C">
        <w:rPr>
          <w:rtl/>
        </w:rPr>
        <w:t xml:space="preserve"> </w:t>
      </w:r>
      <w:r w:rsidRPr="00910C2C">
        <w:rPr>
          <w:rtl/>
        </w:rPr>
        <w:t>الآن</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اتساقًا</w:t>
      </w:r>
      <w:r w:rsidR="00DF5C03" w:rsidRPr="00910C2C">
        <w:rPr>
          <w:rtl/>
        </w:rPr>
        <w:t xml:space="preserve"> </w:t>
      </w:r>
      <w:r w:rsidRPr="00910C2C">
        <w:rPr>
          <w:rtl/>
        </w:rPr>
        <w:t>مع</w:t>
      </w:r>
      <w:r w:rsidR="00DF5C03" w:rsidRPr="00910C2C">
        <w:rPr>
          <w:rtl/>
        </w:rPr>
        <w:t xml:space="preserve"> </w:t>
      </w:r>
      <w:r w:rsidRPr="00910C2C">
        <w:rPr>
          <w:rtl/>
        </w:rPr>
        <w:t>المنهجية</w:t>
      </w:r>
      <w:r w:rsidR="00DF5C03" w:rsidRPr="00910C2C">
        <w:rPr>
          <w:rtl/>
        </w:rPr>
        <w:t xml:space="preserve"> </w:t>
      </w:r>
      <w:r w:rsidRPr="00910C2C">
        <w:rPr>
          <w:rtl/>
        </w:rPr>
        <w:t>المتكاملة</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تأسيسها</w:t>
      </w:r>
      <w:r w:rsidRPr="00910C2C">
        <w:t>.</w:t>
      </w:r>
    </w:p>
    <w:p w14:paraId="02CAD3CF" w14:textId="77777777" w:rsidR="008056D4" w:rsidRPr="00910C2C" w:rsidRDefault="00000000" w:rsidP="00D55BE4">
      <w:r>
        <w:rPr>
          <w:noProof/>
        </w:rPr>
        <w:pict w14:anchorId="39916145">
          <v:rect id="_x0000_i1026" alt="P2270#yIS1" style="width:0;height:1.5pt" o:hralign="right" o:hrstd="t" o:hr="t" fillcolor="#a0a0a0" stroked="f"/>
        </w:pict>
      </w:r>
    </w:p>
    <w:p w14:paraId="3A2C65AB" w14:textId="4257AEAF" w:rsidR="008056D4" w:rsidRPr="00910C2C" w:rsidRDefault="008056D4" w:rsidP="00D55BE4">
      <w:pPr>
        <w:pStyle w:val="22"/>
      </w:pPr>
      <w:bookmarkStart w:id="100" w:name="_Toc203387447"/>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DF5C03" w:rsidRPr="00910C2C">
        <w:rPr>
          <w:rtl/>
        </w:rPr>
        <w:t xml:space="preserve"> </w:t>
      </w:r>
      <w:r w:rsidRPr="00910C2C">
        <w:rPr>
          <w:rtl/>
        </w:rPr>
        <w:t>ن</w:t>
      </w:r>
      <w:r w:rsidR="000B76D0" w:rsidRPr="00910C2C">
        <w:rPr>
          <w:rtl/>
        </w:rPr>
        <w:t>"</w:t>
      </w:r>
      <w:bookmarkEnd w:id="100"/>
    </w:p>
    <w:p w14:paraId="5445372D" w14:textId="7ED4FCBF" w:rsidR="008056D4" w:rsidRPr="00910C2C" w:rsidRDefault="008056D4" w:rsidP="00D55BE4">
      <w:pPr>
        <w:pStyle w:val="a8"/>
        <w:numPr>
          <w:ilvl w:val="0"/>
          <w:numId w:val="2"/>
        </w:numPr>
      </w:pPr>
      <w:r w:rsidRPr="00910C2C">
        <w:rPr>
          <w:b/>
          <w:bCs/>
          <w:rtl/>
        </w:rPr>
        <w:t>الكلمة</w:t>
      </w:r>
      <w:r w:rsidRPr="00910C2C">
        <w:rPr>
          <w:b/>
          <w:bCs/>
        </w:rPr>
        <w:t>:</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يظنون،</w:t>
      </w:r>
      <w:r w:rsidR="00DF5C03" w:rsidRPr="00910C2C">
        <w:rPr>
          <w:rtl/>
        </w:rPr>
        <w:t xml:space="preserve"> </w:t>
      </w:r>
      <w:r w:rsidRPr="00910C2C">
        <w:rPr>
          <w:rtl/>
        </w:rPr>
        <w:t>ظنًا...</w:t>
      </w:r>
      <w:r w:rsidR="000B76D0" w:rsidRPr="00910C2C">
        <w:rPr>
          <w:rtl/>
        </w:rPr>
        <w:t>"</w:t>
      </w:r>
    </w:p>
    <w:p w14:paraId="7E6292F5" w14:textId="7BCF0C4B" w:rsidR="008056D4" w:rsidRPr="00910C2C" w:rsidRDefault="008056D4" w:rsidP="00D55BE4">
      <w:pPr>
        <w:pStyle w:val="a8"/>
        <w:numPr>
          <w:ilvl w:val="0"/>
          <w:numId w:val="2"/>
        </w:numPr>
      </w:pPr>
      <w:r w:rsidRPr="00910C2C">
        <w:rPr>
          <w:rtl/>
        </w:rPr>
        <w:t>الجذر</w:t>
      </w:r>
      <w:r w:rsidR="00DF5C03" w:rsidRPr="00910C2C">
        <w:rPr>
          <w:rtl/>
        </w:rPr>
        <w:t xml:space="preserve"> </w:t>
      </w:r>
      <w:r w:rsidRPr="00910C2C">
        <w:rPr>
          <w:rtl/>
        </w:rPr>
        <w:t>والمثاني</w:t>
      </w:r>
      <w:r w:rsidRPr="00910C2C">
        <w:t>:</w:t>
      </w:r>
    </w:p>
    <w:p w14:paraId="26ACCA80" w14:textId="1BEE6F4F" w:rsidR="008056D4" w:rsidRPr="00910C2C" w:rsidRDefault="008056D4" w:rsidP="00D55BE4">
      <w:pPr>
        <w:pStyle w:val="a8"/>
        <w:numPr>
          <w:ilvl w:val="1"/>
          <w:numId w:val="2"/>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DF5C03" w:rsidRPr="00910C2C">
        <w:rPr>
          <w:rtl/>
        </w:rPr>
        <w:t xml:space="preserve"> </w:t>
      </w:r>
      <w:r w:rsidRPr="00910C2C">
        <w:rPr>
          <w:rtl/>
        </w:rPr>
        <w:t>ن</w:t>
      </w:r>
      <w:r w:rsidR="000B76D0" w:rsidRPr="00910C2C">
        <w:rPr>
          <w:rtl/>
        </w:rPr>
        <w:t>"</w:t>
      </w:r>
      <w:r w:rsidRPr="00910C2C">
        <w:t>.</w:t>
      </w:r>
    </w:p>
    <w:p w14:paraId="4DE14FF7" w14:textId="149AAE79" w:rsidR="008056D4" w:rsidRPr="00910C2C" w:rsidRDefault="008056D4" w:rsidP="00D55BE4">
      <w:pPr>
        <w:pStyle w:val="a8"/>
        <w:numPr>
          <w:ilvl w:val="1"/>
          <w:numId w:val="2"/>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57C58ACD" w14:textId="692BA0B6" w:rsidR="008056D4" w:rsidRPr="00910C2C" w:rsidRDefault="008056D4" w:rsidP="00D55BE4">
      <w:pPr>
        <w:pStyle w:val="a8"/>
        <w:numPr>
          <w:ilvl w:val="2"/>
          <w:numId w:val="2"/>
        </w:numPr>
      </w:pPr>
      <w:r w:rsidRPr="00910C2C">
        <w:rPr>
          <w:b/>
          <w:bCs/>
          <w:rtl/>
        </w:rPr>
        <w:t>ظَن</w:t>
      </w:r>
      <w:r w:rsidR="00DF5C03" w:rsidRPr="00910C2C">
        <w:rPr>
          <w:b/>
          <w:bCs/>
          <w:rtl/>
        </w:rPr>
        <w:t xml:space="preserve"> </w:t>
      </w:r>
      <w:r w:rsidR="000B76D0" w:rsidRPr="00910C2C">
        <w:rPr>
          <w:b/>
          <w:bCs/>
          <w:rtl/>
        </w:rPr>
        <w:t>"</w:t>
      </w:r>
      <w:r w:rsidRPr="00910C2C">
        <w:rPr>
          <w:b/>
          <w:bCs/>
          <w:rtl/>
        </w:rPr>
        <w:t>ظ</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06AACAB" w14:textId="3CB232DC" w:rsidR="008056D4" w:rsidRPr="00910C2C" w:rsidRDefault="008056D4" w:rsidP="00D55BE4">
      <w:pPr>
        <w:pStyle w:val="a8"/>
        <w:numPr>
          <w:ilvl w:val="2"/>
          <w:numId w:val="2"/>
        </w:numPr>
      </w:pPr>
      <w:r w:rsidRPr="00910C2C">
        <w:rPr>
          <w:b/>
          <w:bCs/>
          <w:rtl/>
        </w:rPr>
        <w:t>نَن</w:t>
      </w:r>
      <w:r w:rsidR="00DF5C03" w:rsidRPr="00910C2C">
        <w:rPr>
          <w:b/>
          <w:bCs/>
          <w:rtl/>
        </w:rPr>
        <w:t xml:space="preserve"> </w:t>
      </w:r>
      <w:r w:rsidR="000B76D0" w:rsidRPr="00910C2C">
        <w:rPr>
          <w:b/>
          <w:bCs/>
          <w:rtl/>
        </w:rPr>
        <w:t>"</w:t>
      </w:r>
      <w:r w:rsidRPr="00910C2C">
        <w:rPr>
          <w:b/>
          <w:bCs/>
          <w:rtl/>
        </w:rPr>
        <w:t>ن</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00DF5C03" w:rsidRPr="00910C2C">
        <w:rPr>
          <w:rtl/>
        </w:rPr>
        <w:t xml:space="preserve"> </w:t>
      </w:r>
      <w:r w:rsidR="000B76D0" w:rsidRPr="00910C2C">
        <w:rPr>
          <w:rtl/>
        </w:rPr>
        <w:t>"</w:t>
      </w:r>
      <w:r w:rsidRPr="00910C2C">
        <w:rPr>
          <w:rtl/>
        </w:rPr>
        <w:t>تكرار</w:t>
      </w:r>
      <w:r w:rsidR="00DF5C03" w:rsidRPr="00910C2C">
        <w:rPr>
          <w:rtl/>
        </w:rPr>
        <w:t xml:space="preserve"> </w:t>
      </w:r>
      <w:r w:rsidRPr="00910C2C">
        <w:rPr>
          <w:rtl/>
        </w:rPr>
        <w:t>النون</w:t>
      </w:r>
      <w:r w:rsidR="000B76D0" w:rsidRPr="00910C2C">
        <w:rPr>
          <w:rtl/>
        </w:rPr>
        <w:t>"</w:t>
      </w:r>
      <w:r w:rsidRPr="00910C2C">
        <w:t>.</w:t>
      </w:r>
    </w:p>
    <w:p w14:paraId="276EFFED" w14:textId="2050850E" w:rsidR="008056D4" w:rsidRPr="00910C2C" w:rsidRDefault="008056D4" w:rsidP="00D55BE4">
      <w:pPr>
        <w:pStyle w:val="a8"/>
        <w:numPr>
          <w:ilvl w:val="0"/>
          <w:numId w:val="2"/>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685CFED6" w14:textId="7F365F91" w:rsidR="008056D4" w:rsidRPr="00910C2C" w:rsidRDefault="008056D4" w:rsidP="00D55BE4">
      <w:pPr>
        <w:pStyle w:val="a8"/>
        <w:numPr>
          <w:ilvl w:val="1"/>
          <w:numId w:val="2"/>
        </w:numPr>
      </w:pPr>
      <w:r w:rsidRPr="00910C2C">
        <w:rPr>
          <w:b/>
          <w:bCs/>
          <w:rtl/>
        </w:rPr>
        <w:t>دلالة</w:t>
      </w:r>
      <w:r w:rsidR="00DF5C03" w:rsidRPr="00910C2C">
        <w:rPr>
          <w:b/>
          <w:bCs/>
          <w:rtl/>
        </w:rPr>
        <w:t xml:space="preserve"> </w:t>
      </w:r>
      <w:r w:rsidR="000B76D0" w:rsidRPr="00910C2C">
        <w:rPr>
          <w:b/>
          <w:bCs/>
          <w:rtl/>
        </w:rPr>
        <w:t>"</w:t>
      </w:r>
      <w:r w:rsidRPr="00910C2C">
        <w:rPr>
          <w:b/>
          <w:bCs/>
          <w:rtl/>
        </w:rPr>
        <w:t>ظ</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الظاء</w:t>
      </w:r>
      <w:r w:rsidR="00DF5C03" w:rsidRPr="00910C2C">
        <w:rPr>
          <w:rtl/>
        </w:rPr>
        <w:t xml:space="preserve"> </w:t>
      </w:r>
      <w:r w:rsidR="000B76D0" w:rsidRPr="00910C2C">
        <w:rPr>
          <w:rtl/>
        </w:rPr>
        <w:t>"</w:t>
      </w:r>
      <w:r w:rsidRPr="00910C2C">
        <w:rPr>
          <w:rtl/>
        </w:rPr>
        <w:t>الظهور،</w:t>
      </w:r>
      <w:r w:rsidR="00DF5C03" w:rsidRPr="00910C2C">
        <w:rPr>
          <w:rtl/>
        </w:rPr>
        <w:t xml:space="preserve"> </w:t>
      </w:r>
      <w:r w:rsidRPr="00910C2C">
        <w:rPr>
          <w:rtl/>
        </w:rPr>
        <w:t>الوضوح،</w:t>
      </w:r>
      <w:r w:rsidR="00DF5C03" w:rsidRPr="00910C2C">
        <w:rPr>
          <w:rtl/>
        </w:rPr>
        <w:t xml:space="preserve"> </w:t>
      </w:r>
      <w:r w:rsidRPr="00910C2C">
        <w:rPr>
          <w:rtl/>
        </w:rPr>
        <w:t>وفي</w:t>
      </w:r>
      <w:r w:rsidR="00DF5C03" w:rsidRPr="00910C2C">
        <w:rPr>
          <w:rtl/>
        </w:rPr>
        <w:t xml:space="preserve"> </w:t>
      </w:r>
      <w:r w:rsidRPr="00910C2C">
        <w:rPr>
          <w:rtl/>
        </w:rPr>
        <w:t>المقابل</w:t>
      </w:r>
      <w:r w:rsidR="00DF5C03" w:rsidRPr="00910C2C">
        <w:rPr>
          <w:rtl/>
        </w:rPr>
        <w:t xml:space="preserve"> </w:t>
      </w:r>
      <w:r w:rsidRPr="00910C2C">
        <w:rPr>
          <w:rtl/>
        </w:rPr>
        <w:t>الظل</w:t>
      </w:r>
      <w:r w:rsidR="00DF5C03" w:rsidRPr="00910C2C">
        <w:rPr>
          <w:rtl/>
        </w:rPr>
        <w:t xml:space="preserve"> </w:t>
      </w:r>
      <w:r w:rsidRPr="00910C2C">
        <w:rPr>
          <w:rtl/>
        </w:rPr>
        <w:t>والخفاء</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النون</w:t>
      </w:r>
      <w:r w:rsidR="00DF5C03" w:rsidRPr="00910C2C">
        <w:rPr>
          <w:rtl/>
        </w:rPr>
        <w:t xml:space="preserve"> </w:t>
      </w:r>
      <w:r w:rsidR="000B76D0" w:rsidRPr="00910C2C">
        <w:rPr>
          <w:rtl/>
        </w:rPr>
        <w:t>"</w:t>
      </w:r>
      <w:r w:rsidRPr="00910C2C">
        <w:rPr>
          <w:rtl/>
        </w:rPr>
        <w:t>النفي،</w:t>
      </w:r>
      <w:r w:rsidR="00DF5C03" w:rsidRPr="00910C2C">
        <w:rPr>
          <w:rtl/>
        </w:rPr>
        <w:t xml:space="preserve"> </w:t>
      </w:r>
      <w:r w:rsidRPr="00910C2C">
        <w:rPr>
          <w:rtl/>
        </w:rPr>
        <w:t>الإنكار،</w:t>
      </w:r>
      <w:r w:rsidR="00DF5C03" w:rsidRPr="00910C2C">
        <w:rPr>
          <w:rtl/>
        </w:rPr>
        <w:t xml:space="preserve"> </w:t>
      </w:r>
      <w:r w:rsidRPr="00910C2C">
        <w:rPr>
          <w:rtl/>
        </w:rPr>
        <w:t>الغياب،</w:t>
      </w:r>
      <w:r w:rsidR="00DF5C03" w:rsidRPr="00910C2C">
        <w:rPr>
          <w:rtl/>
        </w:rPr>
        <w:t xml:space="preserve"> </w:t>
      </w:r>
      <w:r w:rsidRPr="00910C2C">
        <w:rPr>
          <w:rtl/>
        </w:rPr>
        <w:t>أو</w:t>
      </w:r>
      <w:r w:rsidR="00DF5C03" w:rsidRPr="00910C2C">
        <w:rPr>
          <w:rtl/>
        </w:rPr>
        <w:t xml:space="preserve"> </w:t>
      </w:r>
      <w:r w:rsidRPr="00910C2C">
        <w:rPr>
          <w:rtl/>
        </w:rPr>
        <w:t>النقطة/الذات</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الظهور</w:t>
      </w:r>
      <w:r w:rsidR="00DF5C03" w:rsidRPr="00910C2C">
        <w:rPr>
          <w:rtl/>
        </w:rPr>
        <w:t xml:space="preserve"> </w:t>
      </w:r>
      <w:r w:rsidRPr="00910C2C">
        <w:rPr>
          <w:rtl/>
        </w:rPr>
        <w:t>مع</w:t>
      </w:r>
      <w:r w:rsidR="00DF5C03" w:rsidRPr="00910C2C">
        <w:rPr>
          <w:rtl/>
        </w:rPr>
        <w:t xml:space="preserve"> </w:t>
      </w:r>
      <w:r w:rsidRPr="00910C2C">
        <w:rPr>
          <w:rtl/>
        </w:rPr>
        <w:t>النفي</w:t>
      </w:r>
      <w:r w:rsidR="00DF5C03" w:rsidRPr="00910C2C">
        <w:rPr>
          <w:rtl/>
        </w:rPr>
        <w:t xml:space="preserve"> </w:t>
      </w:r>
      <w:r w:rsidRPr="00910C2C">
        <w:rPr>
          <w:rtl/>
        </w:rPr>
        <w:t>أو</w:t>
      </w:r>
      <w:r w:rsidR="00DF5C03" w:rsidRPr="00910C2C">
        <w:rPr>
          <w:rtl/>
        </w:rPr>
        <w:t xml:space="preserve"> </w:t>
      </w:r>
      <w:r w:rsidRPr="00910C2C">
        <w:rPr>
          <w:rtl/>
        </w:rPr>
        <w:t>الغياب</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ظهور</w:t>
      </w:r>
      <w:r w:rsidR="00DF5C03" w:rsidRPr="00910C2C">
        <w:rPr>
          <w:b/>
          <w:bCs/>
          <w:rtl/>
        </w:rPr>
        <w:t xml:space="preserve"> </w:t>
      </w:r>
      <w:r w:rsidRPr="00910C2C">
        <w:rPr>
          <w:b/>
          <w:bCs/>
          <w:rtl/>
        </w:rPr>
        <w:t>غير</w:t>
      </w:r>
      <w:r w:rsidR="00DF5C03" w:rsidRPr="00910C2C">
        <w:rPr>
          <w:b/>
          <w:bCs/>
          <w:rtl/>
        </w:rPr>
        <w:t xml:space="preserve"> </w:t>
      </w:r>
      <w:r w:rsidRPr="00910C2C">
        <w:rPr>
          <w:b/>
          <w:bCs/>
          <w:rtl/>
        </w:rPr>
        <w:t>يقيني</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معرفة</w:t>
      </w:r>
      <w:r w:rsidR="00DF5C03" w:rsidRPr="00910C2C">
        <w:rPr>
          <w:b/>
          <w:bCs/>
          <w:rtl/>
        </w:rPr>
        <w:t xml:space="preserve"> </w:t>
      </w:r>
      <w:r w:rsidRPr="00910C2C">
        <w:rPr>
          <w:b/>
          <w:bCs/>
          <w:rtl/>
        </w:rPr>
        <w:t>ليست</w:t>
      </w:r>
      <w:r w:rsidR="00DF5C03" w:rsidRPr="00910C2C">
        <w:rPr>
          <w:b/>
          <w:bCs/>
          <w:rtl/>
        </w:rPr>
        <w:t xml:space="preserve"> </w:t>
      </w:r>
      <w:r w:rsidRPr="00910C2C">
        <w:rPr>
          <w:b/>
          <w:bCs/>
          <w:rtl/>
        </w:rPr>
        <w:t>تامة</w:t>
      </w:r>
      <w:r w:rsidR="00DF5C03" w:rsidRPr="00910C2C">
        <w:rPr>
          <w:b/>
          <w:bCs/>
          <w:rtl/>
        </w:rPr>
        <w:t xml:space="preserve"> </w:t>
      </w:r>
      <w:r w:rsidRPr="00910C2C">
        <w:rPr>
          <w:b/>
          <w:bCs/>
          <w:rtl/>
        </w:rPr>
        <w:t>الظهور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حالة</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الوضوح</w:t>
      </w:r>
      <w:r w:rsidR="00DF5C03" w:rsidRPr="00910C2C">
        <w:rPr>
          <w:b/>
          <w:bCs/>
          <w:rtl/>
        </w:rPr>
        <w:t xml:space="preserve"> </w:t>
      </w:r>
      <w:r w:rsidRPr="00910C2C">
        <w:rPr>
          <w:b/>
          <w:bCs/>
          <w:rtl/>
        </w:rPr>
        <w:t>والخفاء</w:t>
      </w:r>
      <w:r w:rsidRPr="00910C2C">
        <w:rPr>
          <w:b/>
          <w:bCs/>
        </w:rPr>
        <w:t>"</w:t>
      </w:r>
      <w:r w:rsidRPr="00910C2C">
        <w:t>.</w:t>
      </w:r>
    </w:p>
    <w:p w14:paraId="52A94C7B" w14:textId="01AB0253" w:rsidR="008056D4" w:rsidRPr="00910C2C" w:rsidRDefault="008056D4" w:rsidP="00D55BE4">
      <w:pPr>
        <w:pStyle w:val="a8"/>
        <w:numPr>
          <w:ilvl w:val="1"/>
          <w:numId w:val="2"/>
        </w:numPr>
      </w:pPr>
      <w:r w:rsidRPr="00910C2C">
        <w:rPr>
          <w:rtl/>
        </w:rPr>
        <w:t>دلالة</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Pr="00910C2C">
        <w:t>:</w:t>
      </w:r>
      <w:r w:rsidR="00DF5C03" w:rsidRPr="00910C2C">
        <w:rPr>
          <w:rtl/>
        </w:rPr>
        <w:t xml:space="preserve"> </w:t>
      </w:r>
      <w:r w:rsidRPr="00910C2C">
        <w:rPr>
          <w:rtl/>
        </w:rPr>
        <w:t>تكرار</w:t>
      </w:r>
      <w:r w:rsidR="00DF5C03" w:rsidRPr="00910C2C">
        <w:rPr>
          <w:rtl/>
        </w:rPr>
        <w:t xml:space="preserve"> </w:t>
      </w:r>
      <w:r w:rsidRPr="00910C2C">
        <w:rPr>
          <w:rtl/>
        </w:rPr>
        <w:t>النون</w:t>
      </w:r>
      <w:r w:rsidR="00DF5C03" w:rsidRPr="00910C2C">
        <w:rPr>
          <w:rtl/>
        </w:rPr>
        <w:t xml:space="preserve"> </w:t>
      </w:r>
      <w:r w:rsidR="000B76D0" w:rsidRPr="00910C2C">
        <w:rPr>
          <w:rtl/>
        </w:rPr>
        <w:t>"</w:t>
      </w:r>
      <w:r w:rsidRPr="00910C2C">
        <w:rPr>
          <w:rtl/>
        </w:rPr>
        <w:t>النفي،</w:t>
      </w:r>
      <w:r w:rsidR="00DF5C03" w:rsidRPr="00910C2C">
        <w:rPr>
          <w:rtl/>
        </w:rPr>
        <w:t xml:space="preserve"> </w:t>
      </w:r>
      <w:r w:rsidRPr="00910C2C">
        <w:rPr>
          <w:rtl/>
        </w:rPr>
        <w:t>الغياب،</w:t>
      </w:r>
      <w:r w:rsidR="00DF5C03" w:rsidRPr="00910C2C">
        <w:rPr>
          <w:rtl/>
        </w:rPr>
        <w:t xml:space="preserve"> </w:t>
      </w:r>
      <w:r w:rsidRPr="00910C2C">
        <w:rPr>
          <w:rtl/>
        </w:rPr>
        <w:t>الذات</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حالة</w:t>
      </w:r>
      <w:r w:rsidR="00DF5C03" w:rsidRPr="00910C2C">
        <w:rPr>
          <w:rtl/>
        </w:rPr>
        <w:t xml:space="preserve"> </w:t>
      </w:r>
      <w:r w:rsidRPr="00910C2C">
        <w:t>"</w:t>
      </w:r>
      <w:r w:rsidRPr="00910C2C">
        <w:rPr>
          <w:rtl/>
        </w:rPr>
        <w:t>عدم</w:t>
      </w:r>
      <w:r w:rsidR="00DF5C03" w:rsidRPr="00910C2C">
        <w:rPr>
          <w:rtl/>
        </w:rPr>
        <w:t xml:space="preserve"> </w:t>
      </w:r>
      <w:r w:rsidRPr="00910C2C">
        <w:rPr>
          <w:rtl/>
        </w:rPr>
        <w:t>الاكتمال</w:t>
      </w:r>
      <w:r w:rsidRPr="00910C2C">
        <w:t>"</w:t>
      </w:r>
      <w:r w:rsidR="00DF5C03" w:rsidRPr="00910C2C">
        <w:rPr>
          <w:rtl/>
        </w:rPr>
        <w:t xml:space="preserve"> </w:t>
      </w:r>
      <w:r w:rsidRPr="00910C2C">
        <w:rPr>
          <w:rtl/>
        </w:rPr>
        <w:t>أو</w:t>
      </w:r>
      <w:r w:rsidR="00DF5C03" w:rsidRPr="00910C2C">
        <w:rPr>
          <w:rtl/>
        </w:rPr>
        <w:t xml:space="preserve"> </w:t>
      </w:r>
      <w:r w:rsidRPr="00910C2C">
        <w:t>"</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المنفية</w:t>
      </w:r>
      <w:r w:rsidR="00DF5C03" w:rsidRPr="00910C2C">
        <w:rPr>
          <w:rtl/>
        </w:rPr>
        <w:t xml:space="preserve"> </w:t>
      </w:r>
      <w:r w:rsidRPr="00910C2C">
        <w:rPr>
          <w:rtl/>
        </w:rPr>
        <w:t>عن</w:t>
      </w:r>
      <w:r w:rsidR="00DF5C03" w:rsidRPr="00910C2C">
        <w:rPr>
          <w:rtl/>
        </w:rPr>
        <w:t xml:space="preserve"> </w:t>
      </w:r>
      <w:r w:rsidRPr="00910C2C">
        <w:rPr>
          <w:rtl/>
        </w:rPr>
        <w:t>اليقين</w:t>
      </w:r>
      <w:r w:rsidRPr="00910C2C">
        <w:t>"</w:t>
      </w:r>
      <w:r w:rsidR="00DF5C03" w:rsidRPr="00910C2C">
        <w:rPr>
          <w:rtl/>
        </w:rPr>
        <w:t xml:space="preserve"> </w:t>
      </w:r>
      <w:r w:rsidRPr="00910C2C">
        <w:rPr>
          <w:rtl/>
        </w:rPr>
        <w:t>أو</w:t>
      </w:r>
      <w:r w:rsidR="00DF5C03" w:rsidRPr="00910C2C">
        <w:rPr>
          <w:rtl/>
        </w:rPr>
        <w:t xml:space="preserve"> </w:t>
      </w:r>
      <w:r w:rsidRPr="00910C2C">
        <w:t>"</w:t>
      </w:r>
      <w:r w:rsidRPr="00910C2C">
        <w:rPr>
          <w:rtl/>
        </w:rPr>
        <w:t>الشك</w:t>
      </w:r>
      <w:r w:rsidR="00DF5C03" w:rsidRPr="00910C2C">
        <w:rPr>
          <w:rtl/>
        </w:rPr>
        <w:t xml:space="preserve"> </w:t>
      </w:r>
      <w:r w:rsidRPr="00910C2C">
        <w:rPr>
          <w:rtl/>
        </w:rPr>
        <w:t>العميق</w:t>
      </w:r>
      <w:r w:rsidRPr="00910C2C">
        <w:t>".</w:t>
      </w:r>
    </w:p>
    <w:p w14:paraId="43E7E45F" w14:textId="3EA5307A" w:rsidR="008056D4" w:rsidRPr="00910C2C" w:rsidRDefault="008056D4" w:rsidP="00D55BE4">
      <w:pPr>
        <w:pStyle w:val="a8"/>
        <w:numPr>
          <w:ilvl w:val="0"/>
          <w:numId w:val="2"/>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3230FA9D" w14:textId="09902CC2"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اليقين</w:t>
      </w:r>
      <w:r w:rsidR="00DF5C03" w:rsidRPr="00910C2C">
        <w:rPr>
          <w:b/>
          <w:bCs/>
          <w:rtl/>
        </w:rPr>
        <w:t xml:space="preserve"> </w:t>
      </w:r>
      <w:r w:rsidR="000B76D0" w:rsidRPr="00910C2C">
        <w:rPr>
          <w:b/>
          <w:bCs/>
          <w:rtl/>
        </w:rPr>
        <w:t>"</w:t>
      </w:r>
      <w:r w:rsidRPr="00910C2C">
        <w:rPr>
          <w:b/>
          <w:bCs/>
          <w:rtl/>
        </w:rPr>
        <w:t>مجازًا</w:t>
      </w:r>
      <w:r w:rsidR="00DF5C03" w:rsidRPr="00910C2C">
        <w:rPr>
          <w:b/>
          <w:bCs/>
          <w:rtl/>
        </w:rPr>
        <w:t xml:space="preserve"> </w:t>
      </w:r>
      <w:r w:rsidRPr="00910C2C">
        <w:rPr>
          <w:b/>
          <w:bCs/>
          <w:rtl/>
        </w:rPr>
        <w:t>أو</w:t>
      </w:r>
      <w:r w:rsidR="00DF5C03" w:rsidRPr="00910C2C">
        <w:rPr>
          <w:b/>
          <w:bCs/>
          <w:rtl/>
        </w:rPr>
        <w:t xml:space="preserve"> </w:t>
      </w:r>
      <w:r w:rsidRPr="00910C2C">
        <w:rPr>
          <w:b/>
          <w:bCs/>
          <w:rtl/>
        </w:rPr>
        <w:t>حالة</w:t>
      </w:r>
      <w:r w:rsidR="00DF5C03" w:rsidRPr="00910C2C">
        <w:rPr>
          <w:b/>
          <w:bCs/>
          <w:rtl/>
        </w:rPr>
        <w:t xml:space="preserve"> </w:t>
      </w:r>
      <w:r w:rsidRPr="00910C2C">
        <w:rPr>
          <w:b/>
          <w:bCs/>
          <w:rtl/>
        </w:rPr>
        <w:t>خاصة؟</w:t>
      </w:r>
      <w:r w:rsidR="000B76D0" w:rsidRPr="00910C2C">
        <w:rPr>
          <w:b/>
          <w:bCs/>
          <w:rtl/>
        </w:rPr>
        <w:t>"</w:t>
      </w:r>
      <w:r w:rsidRPr="00910C2C">
        <w:rPr>
          <w:b/>
          <w:bCs/>
        </w:rPr>
        <w:t>:</w:t>
      </w:r>
      <w:r w:rsidR="00DF5C03" w:rsidRPr="00910C2C">
        <w:rPr>
          <w:rtl/>
        </w:rPr>
        <w:t xml:space="preserve"> </w:t>
      </w:r>
      <w:r w:rsidRPr="00910C2C">
        <w:rPr>
          <w:rtl/>
        </w:rPr>
        <w:t>﴿الَّذِينَ</w:t>
      </w:r>
      <w:r w:rsidR="00DF5C03" w:rsidRPr="00910C2C">
        <w:rPr>
          <w:rtl/>
        </w:rPr>
        <w:t xml:space="preserve"> </w:t>
      </w:r>
      <w:r w:rsidRPr="00910C2C">
        <w:rPr>
          <w:rtl/>
        </w:rPr>
        <w:t>يَظُنُّونَ</w:t>
      </w:r>
      <w:r w:rsidR="00DF5C03" w:rsidRPr="00910C2C">
        <w:rPr>
          <w:rtl/>
        </w:rPr>
        <w:t xml:space="preserve"> </w:t>
      </w:r>
      <w:r w:rsidRPr="00910C2C">
        <w:rPr>
          <w:rtl/>
        </w:rPr>
        <w:t>أَنَّهُم</w:t>
      </w:r>
      <w:r w:rsidR="00DF5C03" w:rsidRPr="00910C2C">
        <w:rPr>
          <w:rtl/>
        </w:rPr>
        <w:t xml:space="preserve"> </w:t>
      </w:r>
      <w:r w:rsidRPr="00910C2C">
        <w:rPr>
          <w:rtl/>
        </w:rPr>
        <w:t>مُّلَاقُو</w:t>
      </w:r>
      <w:r w:rsidR="00DF5C03" w:rsidRPr="00910C2C">
        <w:rPr>
          <w:rtl/>
        </w:rPr>
        <w:t xml:space="preserve"> </w:t>
      </w:r>
      <w:r w:rsidRPr="00910C2C">
        <w:rPr>
          <w:rtl/>
        </w:rPr>
        <w:t>رَبِّهِمْ...﴾</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46</w:t>
      </w:r>
      <w:r w:rsidR="000B76D0" w:rsidRPr="00910C2C">
        <w:rPr>
          <w:rtl/>
        </w:rPr>
        <w:t>"</w:t>
      </w:r>
      <w:r w:rsidRPr="00910C2C">
        <w:rPr>
          <w:rtl/>
        </w:rPr>
        <w:t>.</w:t>
      </w:r>
      <w:r w:rsidR="00DF5C03" w:rsidRPr="00910C2C">
        <w:rPr>
          <w:rtl/>
        </w:rPr>
        <w:t xml:space="preserve"> </w:t>
      </w:r>
      <w:r w:rsidRPr="00910C2C">
        <w:rPr>
          <w:rtl/>
        </w:rPr>
        <w:t>هنا</w:t>
      </w:r>
      <w:r w:rsidR="00DF5C03" w:rsidRPr="00910C2C">
        <w:rPr>
          <w:rtl/>
        </w:rPr>
        <w:t xml:space="preserve"> </w:t>
      </w:r>
      <w:r w:rsidRPr="00910C2C">
        <w:rPr>
          <w:rtl/>
        </w:rPr>
        <w:t>"يظنون"</w:t>
      </w:r>
      <w:r w:rsidR="00DF5C03" w:rsidRPr="00910C2C">
        <w:rPr>
          <w:rtl/>
        </w:rPr>
        <w:t xml:space="preserve"> </w:t>
      </w:r>
      <w:r w:rsidRPr="00910C2C">
        <w:rPr>
          <w:rtl/>
        </w:rPr>
        <w:t>تأتي</w:t>
      </w:r>
      <w:r w:rsidR="00DF5C03" w:rsidRPr="00910C2C">
        <w:rPr>
          <w:rtl/>
        </w:rPr>
        <w:t xml:space="preserve"> </w:t>
      </w:r>
      <w:r w:rsidRPr="00910C2C">
        <w:rPr>
          <w:rtl/>
        </w:rPr>
        <w:t>بمعنى</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الاعتقاد</w:t>
      </w:r>
      <w:r w:rsidR="00DF5C03" w:rsidRPr="00910C2C">
        <w:rPr>
          <w:rtl/>
        </w:rPr>
        <w:t xml:space="preserve"> </w:t>
      </w:r>
      <w:r w:rsidRPr="00910C2C">
        <w:rPr>
          <w:rtl/>
        </w:rPr>
        <w:t>الراسخ</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دلائل</w:t>
      </w:r>
      <w:r w:rsidR="00DF5C03" w:rsidRPr="00910C2C">
        <w:rPr>
          <w:rtl/>
        </w:rPr>
        <w:t xml:space="preserve"> </w:t>
      </w:r>
      <w:r w:rsidRPr="00910C2C">
        <w:rPr>
          <w:rtl/>
        </w:rPr>
        <w:t>الإيمان</w:t>
      </w:r>
      <w:r w:rsidR="00DF5C03" w:rsidRPr="00910C2C">
        <w:rPr>
          <w:rtl/>
        </w:rPr>
        <w:t xml:space="preserve"> </w:t>
      </w:r>
      <w:r w:rsidRPr="00910C2C">
        <w:rPr>
          <w:rtl/>
        </w:rPr>
        <w:t>وإن</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رؤية</w:t>
      </w:r>
      <w:r w:rsidR="00DF5C03" w:rsidRPr="00910C2C">
        <w:rPr>
          <w:rtl/>
        </w:rPr>
        <w:t xml:space="preserve"> </w:t>
      </w:r>
      <w:r w:rsidRPr="00910C2C">
        <w:rPr>
          <w:rtl/>
        </w:rPr>
        <w:t>مباشرة</w:t>
      </w:r>
      <w:r w:rsidRPr="00910C2C">
        <w:t>.</w:t>
      </w:r>
    </w:p>
    <w:p w14:paraId="1C0B144E" w14:textId="4B60337F"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والتخمين</w:t>
      </w:r>
      <w:r w:rsidRPr="00910C2C">
        <w:rPr>
          <w:b/>
          <w:bCs/>
        </w:rPr>
        <w:t>:</w:t>
      </w:r>
      <w:r w:rsidR="00DF5C03" w:rsidRPr="00910C2C">
        <w:rPr>
          <w:rtl/>
        </w:rPr>
        <w:t xml:space="preserve"> </w:t>
      </w:r>
      <w:r w:rsidRPr="00910C2C">
        <w:rPr>
          <w:rtl/>
        </w:rPr>
        <w:t>﴿</w:t>
      </w:r>
      <w:r w:rsidRPr="00910C2C">
        <w:t>...</w:t>
      </w:r>
      <w:r w:rsidRPr="00910C2C">
        <w:rPr>
          <w:rtl/>
        </w:rPr>
        <w:t>إِنَّ</w:t>
      </w:r>
      <w:r w:rsidR="00DF5C03" w:rsidRPr="00910C2C">
        <w:rPr>
          <w:rtl/>
        </w:rPr>
        <w:t xml:space="preserve"> </w:t>
      </w:r>
      <w:r w:rsidRPr="00910C2C">
        <w:rPr>
          <w:rtl/>
        </w:rPr>
        <w:t>الظَّنَّ</w:t>
      </w:r>
      <w:r w:rsidR="00DF5C03" w:rsidRPr="00910C2C">
        <w:rPr>
          <w:rtl/>
        </w:rPr>
        <w:t xml:space="preserve"> </w:t>
      </w:r>
      <w:r w:rsidRPr="00910C2C">
        <w:rPr>
          <w:rtl/>
        </w:rPr>
        <w:t>لَا</w:t>
      </w:r>
      <w:r w:rsidR="00DF5C03" w:rsidRPr="00910C2C">
        <w:rPr>
          <w:rtl/>
        </w:rPr>
        <w:t xml:space="preserve"> </w:t>
      </w:r>
      <w:r w:rsidRPr="00910C2C">
        <w:rPr>
          <w:rtl/>
        </w:rPr>
        <w:t>يُغْنِي</w:t>
      </w:r>
      <w:r w:rsidR="00DF5C03" w:rsidRPr="00910C2C">
        <w:rPr>
          <w:rtl/>
        </w:rPr>
        <w:t xml:space="preserve"> </w:t>
      </w:r>
      <w:r w:rsidRPr="00910C2C">
        <w:rPr>
          <w:rtl/>
        </w:rPr>
        <w:t>مِنَ</w:t>
      </w:r>
      <w:r w:rsidR="00DF5C03" w:rsidRPr="00910C2C">
        <w:rPr>
          <w:rtl/>
        </w:rPr>
        <w:t xml:space="preserve"> </w:t>
      </w:r>
      <w:r w:rsidRPr="00910C2C">
        <w:rPr>
          <w:rtl/>
        </w:rPr>
        <w:t>الْحَقِّ</w:t>
      </w:r>
      <w:r w:rsidR="00DF5C03" w:rsidRPr="00910C2C">
        <w:rPr>
          <w:rtl/>
        </w:rPr>
        <w:t xml:space="preserve"> </w:t>
      </w:r>
      <w:r w:rsidRPr="00910C2C">
        <w:rPr>
          <w:rtl/>
        </w:rPr>
        <w:t>شَيْئًا﴾</w:t>
      </w:r>
      <w:r w:rsidR="00DF5C03" w:rsidRPr="00910C2C">
        <w:rPr>
          <w:rtl/>
        </w:rPr>
        <w:t xml:space="preserve"> </w:t>
      </w:r>
      <w:r w:rsidR="000B76D0" w:rsidRPr="00910C2C">
        <w:rPr>
          <w:rtl/>
        </w:rPr>
        <w:t>"</w:t>
      </w:r>
      <w:r w:rsidRPr="00910C2C">
        <w:rPr>
          <w:rtl/>
        </w:rPr>
        <w:t>النجم:</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﴿إِن</w:t>
      </w:r>
      <w:r w:rsidR="00DF5C03" w:rsidRPr="00910C2C">
        <w:rPr>
          <w:rtl/>
        </w:rPr>
        <w:t xml:space="preserve"> </w:t>
      </w:r>
      <w:r w:rsidRPr="00910C2C">
        <w:rPr>
          <w:rtl/>
        </w:rPr>
        <w:t>نَّظُنُّ</w:t>
      </w:r>
      <w:r w:rsidR="00DF5C03" w:rsidRPr="00910C2C">
        <w:rPr>
          <w:rtl/>
        </w:rPr>
        <w:t xml:space="preserve"> </w:t>
      </w:r>
      <w:r w:rsidRPr="00910C2C">
        <w:rPr>
          <w:rtl/>
        </w:rPr>
        <w:t>إِلَّا</w:t>
      </w:r>
      <w:r w:rsidR="00DF5C03" w:rsidRPr="00910C2C">
        <w:rPr>
          <w:rtl/>
        </w:rPr>
        <w:t xml:space="preserve"> </w:t>
      </w:r>
      <w:r w:rsidRPr="00910C2C">
        <w:rPr>
          <w:rtl/>
        </w:rPr>
        <w:t>ظَنًّا</w:t>
      </w:r>
      <w:r w:rsidR="00DF5C03" w:rsidRPr="00910C2C">
        <w:rPr>
          <w:rtl/>
        </w:rPr>
        <w:t xml:space="preserve"> </w:t>
      </w:r>
      <w:r w:rsidRPr="00910C2C">
        <w:rPr>
          <w:rtl/>
        </w:rPr>
        <w:t>وَمَا</w:t>
      </w:r>
      <w:r w:rsidR="00DF5C03" w:rsidRPr="00910C2C">
        <w:rPr>
          <w:rtl/>
        </w:rPr>
        <w:t xml:space="preserve"> </w:t>
      </w:r>
      <w:r w:rsidRPr="00910C2C">
        <w:rPr>
          <w:rtl/>
        </w:rPr>
        <w:t>نَحْنُ</w:t>
      </w:r>
      <w:r w:rsidR="00DF5C03" w:rsidRPr="00910C2C">
        <w:rPr>
          <w:rtl/>
        </w:rPr>
        <w:t xml:space="preserve"> </w:t>
      </w:r>
      <w:r w:rsidRPr="00910C2C">
        <w:rPr>
          <w:rtl/>
        </w:rPr>
        <w:t>بِمُسْتَيْقِنِينَ﴾</w:t>
      </w:r>
      <w:r w:rsidR="00DF5C03" w:rsidRPr="00910C2C">
        <w:rPr>
          <w:rtl/>
        </w:rPr>
        <w:t xml:space="preserve"> </w:t>
      </w:r>
      <w:r w:rsidR="000B76D0" w:rsidRPr="00910C2C">
        <w:rPr>
          <w:rtl/>
        </w:rPr>
        <w:t>"</w:t>
      </w:r>
      <w:r w:rsidRPr="00910C2C">
        <w:rPr>
          <w:rtl/>
        </w:rPr>
        <w:t>الجاثية:</w:t>
      </w:r>
      <w:r w:rsidR="00DF5C03" w:rsidRPr="00910C2C">
        <w:rPr>
          <w:rtl/>
        </w:rPr>
        <w:t xml:space="preserve"> </w:t>
      </w:r>
      <w:r w:rsidRPr="00910C2C">
        <w:rPr>
          <w:rtl/>
        </w:rPr>
        <w:t>32</w:t>
      </w:r>
      <w:r w:rsidR="000B76D0" w:rsidRPr="00910C2C">
        <w:rPr>
          <w:rtl/>
        </w:rPr>
        <w:t>"</w:t>
      </w:r>
      <w:r w:rsidRPr="00910C2C">
        <w:t>.</w:t>
      </w:r>
    </w:p>
    <w:p w14:paraId="7016C1CF" w14:textId="35FF61C2" w:rsidR="008056D4" w:rsidRPr="00910C2C" w:rsidRDefault="008056D4" w:rsidP="00D55BE4">
      <w:pPr>
        <w:pStyle w:val="a8"/>
        <w:numPr>
          <w:ilvl w:val="1"/>
          <w:numId w:val="2"/>
        </w:numPr>
      </w:pPr>
      <w:r w:rsidRPr="00910C2C">
        <w:rPr>
          <w:b/>
          <w:bCs/>
          <w:rtl/>
        </w:rPr>
        <w:t>سياق</w:t>
      </w:r>
      <w:r w:rsidR="00DF5C03" w:rsidRPr="00910C2C">
        <w:rPr>
          <w:b/>
          <w:bCs/>
          <w:rtl/>
        </w:rPr>
        <w:t xml:space="preserve"> </w:t>
      </w:r>
      <w:r w:rsidRPr="00910C2C">
        <w:rPr>
          <w:b/>
          <w:bCs/>
          <w:rtl/>
        </w:rPr>
        <w:t>الظن</w:t>
      </w:r>
      <w:r w:rsidR="00DF5C03" w:rsidRPr="00910C2C">
        <w:rPr>
          <w:b/>
          <w:bCs/>
          <w:rtl/>
        </w:rPr>
        <w:t xml:space="preserve"> </w:t>
      </w:r>
      <w:r w:rsidRPr="00910C2C">
        <w:rPr>
          <w:b/>
          <w:bCs/>
          <w:rtl/>
        </w:rPr>
        <w:t>السيئ</w:t>
      </w:r>
      <w:r w:rsidR="00DF5C03" w:rsidRPr="00910C2C">
        <w:rPr>
          <w:b/>
          <w:bCs/>
          <w:rtl/>
        </w:rPr>
        <w:t xml:space="preserve"> </w:t>
      </w:r>
      <w:r w:rsidRPr="00910C2C">
        <w:rPr>
          <w:b/>
          <w:bCs/>
          <w:rtl/>
        </w:rPr>
        <w:t>المنهي</w:t>
      </w:r>
      <w:r w:rsidR="00DF5C03" w:rsidRPr="00910C2C">
        <w:rPr>
          <w:b/>
          <w:bCs/>
          <w:rtl/>
        </w:rPr>
        <w:t xml:space="preserve"> </w:t>
      </w:r>
      <w:r w:rsidRPr="00910C2C">
        <w:rPr>
          <w:b/>
          <w:bCs/>
          <w:rtl/>
        </w:rPr>
        <w:t>عنه</w:t>
      </w:r>
      <w:r w:rsidRPr="00910C2C">
        <w:rPr>
          <w:b/>
          <w:bCs/>
        </w:rPr>
        <w:t>:</w:t>
      </w:r>
      <w:r w:rsidR="00DF5C03" w:rsidRPr="00910C2C">
        <w:rPr>
          <w:rtl/>
        </w:rPr>
        <w:t xml:space="preserve"> </w:t>
      </w:r>
      <w:r w:rsidRPr="00910C2C">
        <w:rPr>
          <w:rtl/>
        </w:rPr>
        <w:t>﴿</w:t>
      </w:r>
      <w:r w:rsidRPr="00910C2C">
        <w:t>...</w:t>
      </w:r>
      <w:r w:rsidRPr="00910C2C">
        <w:rPr>
          <w:rtl/>
        </w:rPr>
        <w:t>اجْتَنِبُوا</w:t>
      </w:r>
      <w:r w:rsidR="00DF5C03" w:rsidRPr="00910C2C">
        <w:rPr>
          <w:rtl/>
        </w:rPr>
        <w:t xml:space="preserve"> </w:t>
      </w:r>
      <w:r w:rsidRPr="00910C2C">
        <w:rPr>
          <w:rtl/>
        </w:rPr>
        <w:t>كَثِيرًا</w:t>
      </w:r>
      <w:r w:rsidR="00DF5C03" w:rsidRPr="00910C2C">
        <w:rPr>
          <w:rtl/>
        </w:rPr>
        <w:t xml:space="preserve"> </w:t>
      </w:r>
      <w:r w:rsidRPr="00910C2C">
        <w:rPr>
          <w:rtl/>
        </w:rPr>
        <w:t>مِّنَ</w:t>
      </w:r>
      <w:r w:rsidR="00DF5C03" w:rsidRPr="00910C2C">
        <w:rPr>
          <w:rtl/>
        </w:rPr>
        <w:t xml:space="preserve"> </w:t>
      </w:r>
      <w:r w:rsidRPr="00910C2C">
        <w:rPr>
          <w:rtl/>
        </w:rPr>
        <w:t>الظَّنِّ</w:t>
      </w:r>
      <w:r w:rsidR="00DF5C03" w:rsidRPr="00910C2C">
        <w:rPr>
          <w:rtl/>
        </w:rPr>
        <w:t xml:space="preserve"> </w:t>
      </w:r>
      <w:r w:rsidRPr="00910C2C">
        <w:rPr>
          <w:rtl/>
        </w:rPr>
        <w:t>إِنَّ</w:t>
      </w:r>
      <w:r w:rsidR="00DF5C03" w:rsidRPr="00910C2C">
        <w:rPr>
          <w:rtl/>
        </w:rPr>
        <w:t xml:space="preserve"> </w:t>
      </w:r>
      <w:r w:rsidRPr="00910C2C">
        <w:rPr>
          <w:rtl/>
        </w:rPr>
        <w:t>بَعْضَ</w:t>
      </w:r>
      <w:r w:rsidR="00DF5C03" w:rsidRPr="00910C2C">
        <w:rPr>
          <w:rtl/>
        </w:rPr>
        <w:t xml:space="preserve"> </w:t>
      </w:r>
      <w:r w:rsidRPr="00910C2C">
        <w:rPr>
          <w:rtl/>
        </w:rPr>
        <w:t>الظَّنِّ</w:t>
      </w:r>
      <w:r w:rsidR="00DF5C03" w:rsidRPr="00910C2C">
        <w:rPr>
          <w:rtl/>
        </w:rPr>
        <w:t xml:space="preserve"> </w:t>
      </w:r>
      <w:r w:rsidRPr="00910C2C">
        <w:rPr>
          <w:rtl/>
        </w:rPr>
        <w:t>إِثْمٌ﴾</w:t>
      </w:r>
      <w:r w:rsidR="00DF5C03" w:rsidRPr="00910C2C">
        <w:rPr>
          <w:rtl/>
        </w:rPr>
        <w:t xml:space="preserve"> </w:t>
      </w:r>
      <w:r w:rsidR="000B76D0" w:rsidRPr="00910C2C">
        <w:rPr>
          <w:rtl/>
        </w:rPr>
        <w:t>"</w:t>
      </w:r>
      <w:r w:rsidRPr="00910C2C">
        <w:rPr>
          <w:rtl/>
        </w:rPr>
        <w:t>الحجرات:</w:t>
      </w:r>
      <w:r w:rsidR="00DF5C03" w:rsidRPr="00910C2C">
        <w:rPr>
          <w:rtl/>
        </w:rPr>
        <w:t xml:space="preserve"> </w:t>
      </w:r>
      <w:r w:rsidRPr="00910C2C">
        <w:rPr>
          <w:rtl/>
        </w:rPr>
        <w:t>12</w:t>
      </w:r>
      <w:r w:rsidR="000B76D0" w:rsidRPr="00910C2C">
        <w:rPr>
          <w:rtl/>
        </w:rPr>
        <w:t>"</w:t>
      </w:r>
      <w:r w:rsidRPr="00910C2C">
        <w:t>.</w:t>
      </w:r>
    </w:p>
    <w:p w14:paraId="34161B5C" w14:textId="1A005A7B" w:rsidR="008056D4" w:rsidRPr="00910C2C" w:rsidRDefault="008056D4" w:rsidP="00D55BE4">
      <w:pPr>
        <w:pStyle w:val="a8"/>
        <w:numPr>
          <w:ilvl w:val="0"/>
          <w:numId w:val="2"/>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4F246752" w14:textId="1232BC06" w:rsidR="008056D4" w:rsidRPr="00910C2C" w:rsidRDefault="008056D4" w:rsidP="00D55BE4">
      <w:pPr>
        <w:pStyle w:val="a8"/>
        <w:numPr>
          <w:ilvl w:val="1"/>
          <w:numId w:val="2"/>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بمعنى</w:t>
      </w:r>
      <w:r w:rsidR="00DF5C03" w:rsidRPr="00910C2C">
        <w:rPr>
          <w:rtl/>
        </w:rPr>
        <w:t xml:space="preserve"> </w:t>
      </w:r>
      <w:r w:rsidRPr="00910C2C">
        <w:t>"</w:t>
      </w:r>
      <w:r w:rsidRPr="00910C2C">
        <w:rPr>
          <w:rtl/>
        </w:rPr>
        <w:t>الظهور</w:t>
      </w:r>
      <w:r w:rsidR="00DF5C03" w:rsidRPr="00910C2C">
        <w:rPr>
          <w:rtl/>
        </w:rPr>
        <w:t xml:space="preserve"> </w:t>
      </w:r>
      <w:r w:rsidRPr="00910C2C">
        <w:rPr>
          <w:rtl/>
        </w:rPr>
        <w:t>غير</w:t>
      </w:r>
      <w:r w:rsidR="00DF5C03" w:rsidRPr="00910C2C">
        <w:rPr>
          <w:rtl/>
        </w:rPr>
        <w:t xml:space="preserve"> </w:t>
      </w:r>
      <w:r w:rsidRPr="00910C2C">
        <w:rPr>
          <w:rtl/>
        </w:rPr>
        <w:t>المكتمل</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اليقيني</w:t>
      </w:r>
      <w:r w:rsidR="00DF5C03" w:rsidRPr="00910C2C">
        <w:rPr>
          <w:rtl/>
        </w:rPr>
        <w:t xml:space="preserve"> </w:t>
      </w:r>
      <w:r w:rsidRPr="00910C2C">
        <w:rPr>
          <w:rtl/>
        </w:rPr>
        <w:t>للمعرفة/الحقيقة"</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تأكيد</w:t>
      </w:r>
      <w:r w:rsidR="00DF5C03" w:rsidRPr="00910C2C">
        <w:rPr>
          <w:rtl/>
        </w:rPr>
        <w:t xml:space="preserve"> </w:t>
      </w:r>
      <w:r w:rsidRPr="00910C2C">
        <w:rPr>
          <w:rtl/>
        </w:rPr>
        <w:t>حالة</w:t>
      </w:r>
      <w:r w:rsidR="00DF5C03" w:rsidRPr="00910C2C">
        <w:rPr>
          <w:rtl/>
        </w:rPr>
        <w:t xml:space="preserve"> </w:t>
      </w:r>
      <w:r w:rsidRPr="00910C2C">
        <w:rPr>
          <w:rtl/>
        </w:rPr>
        <w:t>عدم</w:t>
      </w:r>
      <w:r w:rsidR="00DF5C03" w:rsidRPr="00910C2C">
        <w:rPr>
          <w:rtl/>
        </w:rPr>
        <w:t xml:space="preserve"> </w:t>
      </w:r>
      <w:r w:rsidRPr="00910C2C">
        <w:rPr>
          <w:rtl/>
        </w:rPr>
        <w:t>الاكتمال</w:t>
      </w:r>
      <w:r w:rsidR="00DF5C03" w:rsidRPr="00910C2C">
        <w:rPr>
          <w:rtl/>
        </w:rPr>
        <w:t xml:space="preserve"> </w:t>
      </w:r>
      <w:r w:rsidRPr="00910C2C">
        <w:rPr>
          <w:rtl/>
        </w:rPr>
        <w:t>أو</w:t>
      </w:r>
      <w:r w:rsidR="00DF5C03" w:rsidRPr="00910C2C">
        <w:rPr>
          <w:rtl/>
        </w:rPr>
        <w:t xml:space="preserve"> </w:t>
      </w:r>
      <w:r w:rsidRPr="00910C2C">
        <w:rPr>
          <w:rtl/>
        </w:rPr>
        <w:t>الشك</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Pr="00910C2C">
        <w:t>.</w:t>
      </w:r>
    </w:p>
    <w:p w14:paraId="429C98E5" w14:textId="3BE01D52" w:rsidR="008056D4" w:rsidRPr="00910C2C" w:rsidRDefault="008056D4" w:rsidP="00D55BE4">
      <w:pPr>
        <w:pStyle w:val="a8"/>
        <w:numPr>
          <w:ilvl w:val="1"/>
          <w:numId w:val="2"/>
        </w:numPr>
      </w:pPr>
      <w:r w:rsidRPr="00910C2C">
        <w:rPr>
          <w:rtl/>
        </w:rPr>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الظن</w:t>
      </w:r>
      <w:r w:rsidR="00DF5C03" w:rsidRPr="00910C2C">
        <w:rPr>
          <w:rtl/>
        </w:rPr>
        <w:t xml:space="preserve"> </w:t>
      </w:r>
      <w:r w:rsidRPr="00910C2C">
        <w:rPr>
          <w:rtl/>
        </w:rPr>
        <w:t>هو</w:t>
      </w:r>
      <w:r w:rsidR="00DF5C03" w:rsidRPr="00910C2C">
        <w:rPr>
          <w:rtl/>
        </w:rPr>
        <w:t xml:space="preserve"> </w:t>
      </w:r>
      <w:r w:rsidRPr="00910C2C">
        <w:t>"</w:t>
      </w:r>
      <w:r w:rsidRPr="00910C2C">
        <w:rPr>
          <w:rtl/>
        </w:rPr>
        <w:t>اعتقاد</w:t>
      </w:r>
      <w:r w:rsidR="00DF5C03" w:rsidRPr="00910C2C">
        <w:rPr>
          <w:rtl/>
        </w:rPr>
        <w:t xml:space="preserve"> </w:t>
      </w:r>
      <w:r w:rsidRPr="00910C2C">
        <w:rPr>
          <w:rtl/>
        </w:rPr>
        <w:t>أو</w:t>
      </w:r>
      <w:r w:rsidR="00DF5C03" w:rsidRPr="00910C2C">
        <w:rPr>
          <w:rtl/>
        </w:rPr>
        <w:t xml:space="preserve"> </w:t>
      </w:r>
      <w:r w:rsidRPr="00910C2C">
        <w:rPr>
          <w:rtl/>
        </w:rPr>
        <w:t>تصور</w:t>
      </w:r>
      <w:r w:rsidR="00DF5C03" w:rsidRPr="00910C2C">
        <w:rPr>
          <w:rtl/>
        </w:rPr>
        <w:t xml:space="preserve"> </w:t>
      </w:r>
      <w:r w:rsidRPr="00910C2C">
        <w:rPr>
          <w:rtl/>
        </w:rPr>
        <w:t>لشيء</w:t>
      </w:r>
      <w:r w:rsidR="00DF5C03" w:rsidRPr="00910C2C">
        <w:rPr>
          <w:rtl/>
        </w:rPr>
        <w:t xml:space="preserve"> </w:t>
      </w:r>
      <w:r w:rsidRPr="00910C2C">
        <w:rPr>
          <w:rtl/>
        </w:rPr>
        <w:t>ليس</w:t>
      </w:r>
      <w:r w:rsidR="00DF5C03" w:rsidRPr="00910C2C">
        <w:rPr>
          <w:rtl/>
        </w:rPr>
        <w:t xml:space="preserve"> </w:t>
      </w:r>
      <w:r w:rsidRPr="00910C2C">
        <w:rPr>
          <w:rtl/>
        </w:rPr>
        <w:t>قائمًا</w:t>
      </w:r>
      <w:r w:rsidR="00DF5C03" w:rsidRPr="00910C2C">
        <w:rPr>
          <w:rtl/>
        </w:rPr>
        <w:t xml:space="preserve"> </w:t>
      </w:r>
      <w:r w:rsidRPr="00910C2C">
        <w:rPr>
          <w:rtl/>
        </w:rPr>
        <w:t>على</w:t>
      </w:r>
      <w:r w:rsidR="00DF5C03" w:rsidRPr="00910C2C">
        <w:rPr>
          <w:rtl/>
        </w:rPr>
        <w:t xml:space="preserve"> </w:t>
      </w:r>
      <w:r w:rsidRPr="00910C2C">
        <w:rPr>
          <w:rtl/>
        </w:rPr>
        <w:t>علم</w:t>
      </w:r>
      <w:r w:rsidR="00DF5C03" w:rsidRPr="00910C2C">
        <w:rPr>
          <w:rtl/>
        </w:rPr>
        <w:t xml:space="preserve"> </w:t>
      </w:r>
      <w:r w:rsidRPr="00910C2C">
        <w:rPr>
          <w:rtl/>
        </w:rPr>
        <w:t>يقيني</w:t>
      </w:r>
      <w:r w:rsidR="00DF5C03" w:rsidRPr="00910C2C">
        <w:rPr>
          <w:rtl/>
        </w:rPr>
        <w:t xml:space="preserve"> </w:t>
      </w:r>
      <w:r w:rsidRPr="00910C2C">
        <w:rPr>
          <w:rtl/>
        </w:rPr>
        <w:t>أو</w:t>
      </w:r>
      <w:r w:rsidR="00DF5C03" w:rsidRPr="00910C2C">
        <w:rPr>
          <w:rtl/>
        </w:rPr>
        <w:t xml:space="preserve"> </w:t>
      </w:r>
      <w:r w:rsidRPr="00910C2C">
        <w:rPr>
          <w:rtl/>
        </w:rPr>
        <w:t>دليل</w:t>
      </w:r>
      <w:r w:rsidR="00DF5C03" w:rsidRPr="00910C2C">
        <w:rPr>
          <w:rtl/>
        </w:rPr>
        <w:t xml:space="preserve"> </w:t>
      </w:r>
      <w:r w:rsidRPr="00910C2C">
        <w:rPr>
          <w:rtl/>
        </w:rPr>
        <w:t>قاطع</w:t>
      </w:r>
      <w:r w:rsidRPr="00910C2C">
        <w:t>".</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معرفية</w:t>
      </w:r>
      <w:r w:rsidR="00DF5C03" w:rsidRPr="00910C2C">
        <w:rPr>
          <w:rtl/>
        </w:rPr>
        <w:t xml:space="preserve"> </w:t>
      </w:r>
      <w:r w:rsidRPr="00910C2C">
        <w:rPr>
          <w:rtl/>
        </w:rPr>
        <w:t>بين</w:t>
      </w:r>
      <w:r w:rsidR="00DF5C03" w:rsidRPr="00910C2C">
        <w:rPr>
          <w:rtl/>
        </w:rPr>
        <w:t xml:space="preserve"> </w:t>
      </w:r>
      <w:r w:rsidRPr="00910C2C">
        <w:rPr>
          <w:rtl/>
        </w:rPr>
        <w:t>العلم</w:t>
      </w:r>
      <w:r w:rsidR="00DF5C03" w:rsidRPr="00910C2C">
        <w:rPr>
          <w:rtl/>
        </w:rPr>
        <w:t xml:space="preserve"> </w:t>
      </w:r>
      <w:r w:rsidRPr="00910C2C">
        <w:rPr>
          <w:rtl/>
        </w:rPr>
        <w:t>والجهل،</w:t>
      </w:r>
      <w:r w:rsidR="00DF5C03" w:rsidRPr="00910C2C">
        <w:rPr>
          <w:rtl/>
        </w:rPr>
        <w:t xml:space="preserve"> </w:t>
      </w:r>
      <w:r w:rsidRPr="00910C2C">
        <w:rPr>
          <w:rtl/>
        </w:rPr>
        <w:t>وبين</w:t>
      </w:r>
      <w:r w:rsidR="00DF5C03" w:rsidRPr="00910C2C">
        <w:rPr>
          <w:rtl/>
        </w:rPr>
        <w:t xml:space="preserve"> </w:t>
      </w:r>
      <w:r w:rsidRPr="00910C2C">
        <w:rPr>
          <w:rtl/>
        </w:rPr>
        <w:t>اليقين</w:t>
      </w:r>
      <w:r w:rsidR="00DF5C03" w:rsidRPr="00910C2C">
        <w:rPr>
          <w:rtl/>
        </w:rPr>
        <w:t xml:space="preserve"> </w:t>
      </w:r>
      <w:r w:rsidRPr="00910C2C">
        <w:rPr>
          <w:rtl/>
        </w:rPr>
        <w:t>والشك</w:t>
      </w:r>
      <w:r w:rsidRPr="00910C2C">
        <w:t>.</w:t>
      </w:r>
    </w:p>
    <w:p w14:paraId="0CA25672" w14:textId="08996B64" w:rsidR="008056D4" w:rsidRPr="00910C2C" w:rsidRDefault="008056D4" w:rsidP="00D55BE4">
      <w:pPr>
        <w:pStyle w:val="a8"/>
        <w:numPr>
          <w:ilvl w:val="0"/>
          <w:numId w:val="2"/>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4ADB114E" w14:textId="67619364" w:rsidR="008056D4" w:rsidRPr="00910C2C" w:rsidRDefault="008056D4" w:rsidP="00D55BE4">
      <w:pPr>
        <w:pStyle w:val="a8"/>
        <w:numPr>
          <w:ilvl w:val="1"/>
          <w:numId w:val="2"/>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المختلفة</w:t>
      </w:r>
      <w:r w:rsidRPr="00910C2C">
        <w:t>:</w:t>
      </w:r>
    </w:p>
    <w:p w14:paraId="5133B886" w14:textId="1AC873A9"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الآخرة</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46</w:t>
      </w:r>
      <w:r w:rsidR="000B76D0" w:rsidRPr="00910C2C">
        <w:rPr>
          <w:rtl/>
        </w:rPr>
        <w:t>"</w:t>
      </w:r>
      <w:r w:rsidRPr="00910C2C">
        <w:rPr>
          <w:rtl/>
        </w:rPr>
        <w:t>:</w:t>
      </w:r>
      <w:r w:rsidR="00DF5C03" w:rsidRPr="00910C2C">
        <w:rPr>
          <w:rtl/>
        </w:rPr>
        <w:t xml:space="preserve"> </w:t>
      </w:r>
      <w:r w:rsidRPr="00910C2C">
        <w:rPr>
          <w:rtl/>
        </w:rPr>
        <w:t>هو</w:t>
      </w:r>
      <w:r w:rsidR="00DF5C03" w:rsidRPr="00910C2C">
        <w:rPr>
          <w:rtl/>
        </w:rPr>
        <w:t xml:space="preserve"> </w:t>
      </w:r>
      <w:r w:rsidRPr="00910C2C">
        <w:rPr>
          <w:rtl/>
        </w:rPr>
        <w:t>يقين</w:t>
      </w:r>
      <w:r w:rsidR="00DF5C03" w:rsidRPr="00910C2C">
        <w:rPr>
          <w:rtl/>
        </w:rPr>
        <w:t xml:space="preserve"> </w:t>
      </w:r>
      <w:r w:rsidRPr="00910C2C">
        <w:rPr>
          <w:rtl/>
        </w:rPr>
        <w:t>إيماني</w:t>
      </w:r>
      <w:r w:rsidR="00DF5C03" w:rsidRPr="00910C2C">
        <w:rPr>
          <w:rtl/>
        </w:rPr>
        <w:t xml:space="preserve"> </w:t>
      </w:r>
      <w:r w:rsidRPr="00910C2C">
        <w:rPr>
          <w:rtl/>
        </w:rPr>
        <w:t>مبني</w:t>
      </w:r>
      <w:r w:rsidR="00DF5C03" w:rsidRPr="00910C2C">
        <w:rPr>
          <w:rtl/>
        </w:rPr>
        <w:t xml:space="preserve"> </w:t>
      </w:r>
      <w:r w:rsidRPr="00910C2C">
        <w:rPr>
          <w:rtl/>
        </w:rPr>
        <w:t>على</w:t>
      </w:r>
      <w:r w:rsidR="00DF5C03" w:rsidRPr="00910C2C">
        <w:rPr>
          <w:rtl/>
        </w:rPr>
        <w:t xml:space="preserve"> </w:t>
      </w:r>
      <w:r w:rsidRPr="00910C2C">
        <w:rPr>
          <w:rtl/>
        </w:rPr>
        <w:t>الوحي</w:t>
      </w:r>
      <w:r w:rsidR="00DF5C03" w:rsidRPr="00910C2C">
        <w:rPr>
          <w:rtl/>
        </w:rPr>
        <w:t xml:space="preserve"> </w:t>
      </w:r>
      <w:r w:rsidRPr="00910C2C">
        <w:rPr>
          <w:rtl/>
        </w:rPr>
        <w:t>وليس</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حسية،</w:t>
      </w:r>
      <w:r w:rsidR="00DF5C03" w:rsidRPr="00910C2C">
        <w:rPr>
          <w:rtl/>
        </w:rPr>
        <w:t xml:space="preserve"> </w:t>
      </w:r>
      <w:r w:rsidRPr="00910C2C">
        <w:rPr>
          <w:rtl/>
        </w:rPr>
        <w:t>فهو</w:t>
      </w:r>
      <w:r w:rsidR="00DF5C03" w:rsidRPr="00910C2C">
        <w:rPr>
          <w:rtl/>
        </w:rPr>
        <w:t xml:space="preserve"> </w:t>
      </w:r>
      <w:r w:rsidRPr="00910C2C">
        <w:rPr>
          <w:rtl/>
        </w:rPr>
        <w:t>"ظن"</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000B76D0" w:rsidRPr="00910C2C">
        <w:rPr>
          <w:rtl/>
        </w:rPr>
        <w:t>"</w:t>
      </w:r>
      <w:r w:rsidRPr="00910C2C">
        <w:rPr>
          <w:rtl/>
        </w:rPr>
        <w:t>ليس</w:t>
      </w:r>
      <w:r w:rsidR="00DF5C03" w:rsidRPr="00910C2C">
        <w:rPr>
          <w:rtl/>
        </w:rPr>
        <w:t xml:space="preserve"> </w:t>
      </w:r>
      <w:r w:rsidRPr="00910C2C">
        <w:rPr>
          <w:rtl/>
        </w:rPr>
        <w:t>علمًا</w:t>
      </w:r>
      <w:r w:rsidR="00DF5C03" w:rsidRPr="00910C2C">
        <w:rPr>
          <w:rtl/>
        </w:rPr>
        <w:t xml:space="preserve"> </w:t>
      </w:r>
      <w:r w:rsidRPr="00910C2C">
        <w:rPr>
          <w:rtl/>
        </w:rPr>
        <w:t>يقينيًا</w:t>
      </w:r>
      <w:r w:rsidR="00DF5C03" w:rsidRPr="00910C2C">
        <w:rPr>
          <w:rtl/>
        </w:rPr>
        <w:t xml:space="preserve"> </w:t>
      </w:r>
      <w:r w:rsidRPr="00910C2C">
        <w:rPr>
          <w:rtl/>
        </w:rPr>
        <w:t>مباشرًا</w:t>
      </w:r>
      <w:r w:rsidR="000B76D0" w:rsidRPr="00910C2C">
        <w:rPr>
          <w:rtl/>
        </w:rPr>
        <w:t>"</w:t>
      </w:r>
      <w:r w:rsidRPr="00910C2C">
        <w:t>.</w:t>
      </w:r>
    </w:p>
    <w:p w14:paraId="483AC8B1" w14:textId="460D43D9"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النجم</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الظن</w:t>
      </w:r>
      <w:r w:rsidR="00DF5C03" w:rsidRPr="00910C2C">
        <w:rPr>
          <w:rtl/>
        </w:rPr>
        <w:t xml:space="preserve"> </w:t>
      </w:r>
      <w:r w:rsidR="000B76D0" w:rsidRPr="00910C2C">
        <w:rPr>
          <w:rtl/>
        </w:rPr>
        <w:t>"</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القاطع</w:t>
      </w:r>
      <w:r w:rsidR="000B76D0" w:rsidRPr="00910C2C">
        <w:rPr>
          <w:rtl/>
        </w:rPr>
        <w:t>"</w:t>
      </w:r>
      <w:r w:rsidR="00DF5C03" w:rsidRPr="00910C2C">
        <w:rPr>
          <w:rtl/>
        </w:rPr>
        <w:t xml:space="preserve"> </w:t>
      </w:r>
      <w:r w:rsidRPr="00910C2C">
        <w:rPr>
          <w:rtl/>
        </w:rPr>
        <w:t>لا</w:t>
      </w:r>
      <w:r w:rsidR="00DF5C03" w:rsidRPr="00910C2C">
        <w:rPr>
          <w:rtl/>
        </w:rPr>
        <w:t xml:space="preserve"> </w:t>
      </w:r>
      <w:r w:rsidRPr="00910C2C">
        <w:rPr>
          <w:rtl/>
        </w:rPr>
        <w:t>يغني</w:t>
      </w:r>
      <w:r w:rsidR="00DF5C03" w:rsidRPr="00910C2C">
        <w:rPr>
          <w:rtl/>
        </w:rPr>
        <w:t xml:space="preserve"> </w:t>
      </w:r>
      <w:r w:rsidRPr="00910C2C">
        <w:rPr>
          <w:rtl/>
        </w:rPr>
        <w:t>عن</w:t>
      </w:r>
      <w:r w:rsidR="00DF5C03" w:rsidRPr="00910C2C">
        <w:rPr>
          <w:rtl/>
        </w:rPr>
        <w:t xml:space="preserve"> </w:t>
      </w:r>
      <w:r w:rsidRPr="00910C2C">
        <w:rPr>
          <w:rtl/>
        </w:rPr>
        <w:t>الحق</w:t>
      </w:r>
      <w:r w:rsidR="00DF5C03" w:rsidRPr="00910C2C">
        <w:rPr>
          <w:rtl/>
        </w:rPr>
        <w:t xml:space="preserve"> </w:t>
      </w:r>
      <w:r w:rsidRPr="00910C2C">
        <w:rPr>
          <w:rtl/>
        </w:rPr>
        <w:t>اليقيني</w:t>
      </w:r>
      <w:r w:rsidRPr="00910C2C">
        <w:t>.</w:t>
      </w:r>
    </w:p>
    <w:p w14:paraId="12320A3E" w14:textId="78FA58C5"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الشك</w:t>
      </w:r>
      <w:r w:rsidR="00DF5C03" w:rsidRPr="00910C2C">
        <w:rPr>
          <w:rtl/>
        </w:rPr>
        <w:t xml:space="preserve"> </w:t>
      </w:r>
      <w:r w:rsidR="000B76D0" w:rsidRPr="00910C2C">
        <w:rPr>
          <w:rtl/>
        </w:rPr>
        <w:t>"</w:t>
      </w:r>
      <w:r w:rsidRPr="00910C2C">
        <w:rPr>
          <w:rtl/>
        </w:rPr>
        <w:t>الجاثية</w:t>
      </w:r>
      <w:r w:rsidR="00DF5C03" w:rsidRPr="00910C2C">
        <w:rPr>
          <w:rtl/>
        </w:rPr>
        <w:t xml:space="preserve"> </w:t>
      </w:r>
      <w:r w:rsidRPr="00910C2C">
        <w:rPr>
          <w:rtl/>
        </w:rPr>
        <w:t>32</w:t>
      </w:r>
      <w:r w:rsidR="000B76D0" w:rsidRPr="00910C2C">
        <w:rPr>
          <w:rtl/>
        </w:rPr>
        <w:t>"</w:t>
      </w:r>
      <w:r w:rsidRPr="00910C2C">
        <w:rPr>
          <w:rtl/>
        </w:rPr>
        <w:t>:</w:t>
      </w:r>
      <w:r w:rsidR="00DF5C03" w:rsidRPr="00910C2C">
        <w:rPr>
          <w:rtl/>
        </w:rPr>
        <w:t xml:space="preserve"> </w:t>
      </w:r>
      <w:r w:rsidRPr="00910C2C">
        <w:rPr>
          <w:rtl/>
        </w:rPr>
        <w:t>تأكيد</w:t>
      </w:r>
      <w:r w:rsidR="00DF5C03" w:rsidRPr="00910C2C">
        <w:rPr>
          <w:rtl/>
        </w:rPr>
        <w:t xml:space="preserve"> </w:t>
      </w:r>
      <w:r w:rsidRPr="00910C2C">
        <w:rPr>
          <w:rtl/>
        </w:rPr>
        <w:t>مباشر</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ليس</w:t>
      </w:r>
      <w:r w:rsidR="00DF5C03" w:rsidRPr="00910C2C">
        <w:rPr>
          <w:rtl/>
        </w:rPr>
        <w:t xml:space="preserve"> </w:t>
      </w:r>
      <w:r w:rsidRPr="00910C2C">
        <w:rPr>
          <w:rtl/>
        </w:rPr>
        <w:t>يقينًا</w:t>
      </w:r>
      <w:r w:rsidRPr="00910C2C">
        <w:t>.</w:t>
      </w:r>
    </w:p>
    <w:p w14:paraId="24BF9B21" w14:textId="0C882618" w:rsidR="008056D4" w:rsidRPr="00910C2C" w:rsidRDefault="008056D4" w:rsidP="00D55BE4">
      <w:pPr>
        <w:pStyle w:val="a8"/>
        <w:numPr>
          <w:ilvl w:val="2"/>
          <w:numId w:val="2"/>
        </w:numPr>
      </w:pPr>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الإثم</w:t>
      </w:r>
      <w:r w:rsidR="00DF5C03" w:rsidRPr="00910C2C">
        <w:rPr>
          <w:rtl/>
        </w:rPr>
        <w:t xml:space="preserve"> </w:t>
      </w:r>
      <w:r w:rsidR="000B76D0" w:rsidRPr="00910C2C">
        <w:rPr>
          <w:rtl/>
        </w:rPr>
        <w:t>"</w:t>
      </w:r>
      <w:r w:rsidRPr="00910C2C">
        <w:rPr>
          <w:rtl/>
        </w:rPr>
        <w:t>الحجرات</w:t>
      </w:r>
      <w:r w:rsidR="00DF5C03" w:rsidRPr="00910C2C">
        <w:rPr>
          <w:rtl/>
        </w:rPr>
        <w:t xml:space="preserve"> </w:t>
      </w:r>
      <w:r w:rsidRPr="00910C2C">
        <w:rPr>
          <w:rtl/>
        </w:rPr>
        <w:t>12</w:t>
      </w:r>
      <w:r w:rsidR="000B76D0" w:rsidRPr="00910C2C">
        <w:rPr>
          <w:rtl/>
        </w:rPr>
        <w:t>"</w:t>
      </w:r>
      <w:r w:rsidRPr="00910C2C">
        <w:rPr>
          <w:rtl/>
        </w:rPr>
        <w:t>:</w:t>
      </w:r>
      <w:r w:rsidR="00DF5C03" w:rsidRPr="00910C2C">
        <w:rPr>
          <w:rtl/>
        </w:rPr>
        <w:t xml:space="preserve"> </w:t>
      </w:r>
      <w:r w:rsidRPr="00910C2C">
        <w:rPr>
          <w:rtl/>
        </w:rPr>
        <w:t>الظن</w:t>
      </w:r>
      <w:r w:rsidR="00DF5C03" w:rsidRPr="00910C2C">
        <w:rPr>
          <w:rtl/>
        </w:rPr>
        <w:t xml:space="preserve"> </w:t>
      </w:r>
      <w:r w:rsidRPr="00910C2C">
        <w:rPr>
          <w:rtl/>
        </w:rPr>
        <w:t>السيئ</w:t>
      </w:r>
      <w:r w:rsidR="00DF5C03" w:rsidRPr="00910C2C">
        <w:rPr>
          <w:rtl/>
        </w:rPr>
        <w:t xml:space="preserve"> </w:t>
      </w:r>
      <w:r w:rsidRPr="00910C2C">
        <w:rPr>
          <w:rtl/>
        </w:rPr>
        <w:t>هو</w:t>
      </w:r>
      <w:r w:rsidR="00DF5C03" w:rsidRPr="00910C2C">
        <w:rPr>
          <w:rtl/>
        </w:rPr>
        <w:t xml:space="preserve"> </w:t>
      </w:r>
      <w:r w:rsidRPr="00910C2C">
        <w:rPr>
          <w:rtl/>
        </w:rPr>
        <w:t>بناء</w:t>
      </w:r>
      <w:r w:rsidR="00DF5C03" w:rsidRPr="00910C2C">
        <w:rPr>
          <w:rtl/>
        </w:rPr>
        <w:t xml:space="preserve"> </w:t>
      </w:r>
      <w:r w:rsidRPr="00910C2C">
        <w:rPr>
          <w:rtl/>
        </w:rPr>
        <w:t>اعتقاد</w:t>
      </w:r>
      <w:r w:rsidR="00DF5C03" w:rsidRPr="00910C2C">
        <w:rPr>
          <w:rtl/>
        </w:rPr>
        <w:t xml:space="preserve"> </w:t>
      </w:r>
      <w:r w:rsidRPr="00910C2C">
        <w:rPr>
          <w:rtl/>
        </w:rPr>
        <w:t>سلبي</w:t>
      </w:r>
      <w:r w:rsidR="00DF5C03" w:rsidRPr="00910C2C">
        <w:rPr>
          <w:rtl/>
        </w:rPr>
        <w:t xml:space="preserve"> </w:t>
      </w:r>
      <w:r w:rsidRPr="00910C2C">
        <w:rPr>
          <w:rtl/>
        </w:rPr>
        <w:t>على</w:t>
      </w:r>
      <w:r w:rsidR="00DF5C03" w:rsidRPr="00910C2C">
        <w:rPr>
          <w:rtl/>
        </w:rPr>
        <w:t xml:space="preserve"> </w:t>
      </w:r>
      <w:r w:rsidRPr="00910C2C">
        <w:rPr>
          <w:rtl/>
        </w:rPr>
        <w:t>غير</w:t>
      </w:r>
      <w:r w:rsidR="00DF5C03" w:rsidRPr="00910C2C">
        <w:rPr>
          <w:rtl/>
        </w:rPr>
        <w:t xml:space="preserve"> </w:t>
      </w:r>
      <w:r w:rsidRPr="00910C2C">
        <w:rPr>
          <w:rtl/>
        </w:rPr>
        <w:t>دليل</w:t>
      </w:r>
      <w:r w:rsidR="00DF5C03" w:rsidRPr="00910C2C">
        <w:rPr>
          <w:rtl/>
        </w:rPr>
        <w:t xml:space="preserve"> </w:t>
      </w:r>
      <w:r w:rsidRPr="00910C2C">
        <w:rPr>
          <w:rtl/>
        </w:rPr>
        <w:t>قاطع،</w:t>
      </w:r>
      <w:r w:rsidR="00DF5C03" w:rsidRPr="00910C2C">
        <w:rPr>
          <w:rtl/>
        </w:rPr>
        <w:t xml:space="preserve"> </w:t>
      </w:r>
      <w:r w:rsidRPr="00910C2C">
        <w:rPr>
          <w:rtl/>
        </w:rPr>
        <w:t>وهذا</w:t>
      </w:r>
      <w:r w:rsidR="00DF5C03" w:rsidRPr="00910C2C">
        <w:rPr>
          <w:rtl/>
        </w:rPr>
        <w:t xml:space="preserve"> </w:t>
      </w:r>
      <w:r w:rsidRPr="00910C2C">
        <w:rPr>
          <w:rtl/>
        </w:rPr>
        <w:t>إثم</w:t>
      </w:r>
      <w:r w:rsidRPr="00910C2C">
        <w:t>.</w:t>
      </w:r>
    </w:p>
    <w:p w14:paraId="65AF1A13" w14:textId="6AA601FC" w:rsidR="008056D4" w:rsidRPr="00910C2C" w:rsidRDefault="008056D4" w:rsidP="00D55BE4">
      <w:pPr>
        <w:pStyle w:val="a8"/>
        <w:numPr>
          <w:ilvl w:val="0"/>
          <w:numId w:val="2"/>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المنهجية</w:t>
      </w:r>
      <w:r w:rsidR="00DF5C03" w:rsidRPr="00910C2C">
        <w:rPr>
          <w:rtl/>
        </w:rPr>
        <w:t xml:space="preserve"> </w:t>
      </w:r>
      <w:r w:rsidRPr="00910C2C">
        <w:rPr>
          <w:rtl/>
        </w:rPr>
        <w:t>تؤكد</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"الشك"،</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أوسع</w:t>
      </w:r>
      <w:r w:rsidR="00DF5C03" w:rsidRPr="00910C2C">
        <w:rPr>
          <w:rtl/>
        </w:rPr>
        <w:t xml:space="preserve"> </w:t>
      </w:r>
      <w:r w:rsidRPr="00910C2C">
        <w:rPr>
          <w:rtl/>
        </w:rPr>
        <w:t>تشمل</w:t>
      </w:r>
      <w:r w:rsidR="00DF5C03" w:rsidRPr="00910C2C">
        <w:rPr>
          <w:rtl/>
        </w:rPr>
        <w:t xml:space="preserve"> </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اليقيني"</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يرقى</w:t>
      </w:r>
      <w:r w:rsidR="00DF5C03" w:rsidRPr="00910C2C">
        <w:rPr>
          <w:rtl/>
        </w:rPr>
        <w:t xml:space="preserve"> </w:t>
      </w:r>
      <w:r w:rsidRPr="00910C2C">
        <w:rPr>
          <w:rtl/>
        </w:rPr>
        <w:t>لليقين</w:t>
      </w:r>
      <w:r w:rsidR="00DF5C03" w:rsidRPr="00910C2C">
        <w:rPr>
          <w:rtl/>
        </w:rPr>
        <w:t xml:space="preserve"> </w:t>
      </w:r>
      <w:r w:rsidRPr="00910C2C">
        <w:rPr>
          <w:rtl/>
        </w:rPr>
        <w:t>الإيماني</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معينة</w:t>
      </w:r>
      <w:r w:rsidR="00DF5C03" w:rsidRPr="00910C2C">
        <w:rPr>
          <w:rtl/>
        </w:rPr>
        <w:t xml:space="preserve"> </w:t>
      </w:r>
      <w:r w:rsidRPr="00910C2C">
        <w:rPr>
          <w:rtl/>
        </w:rPr>
        <w:t>أو</w:t>
      </w:r>
      <w:r w:rsidR="00DF5C03" w:rsidRPr="00910C2C">
        <w:rPr>
          <w:rtl/>
        </w:rPr>
        <w:t xml:space="preserve"> </w:t>
      </w:r>
      <w:r w:rsidRPr="00910C2C">
        <w:rPr>
          <w:rtl/>
        </w:rPr>
        <w:t>يبقى</w:t>
      </w:r>
      <w:r w:rsidR="00DF5C03" w:rsidRPr="00910C2C">
        <w:rPr>
          <w:rtl/>
        </w:rPr>
        <w:t xml:space="preserve"> </w:t>
      </w:r>
      <w:r w:rsidRPr="00910C2C">
        <w:rPr>
          <w:rtl/>
        </w:rPr>
        <w:t>في</w:t>
      </w:r>
      <w:r w:rsidR="00DF5C03" w:rsidRPr="00910C2C">
        <w:rPr>
          <w:rtl/>
        </w:rPr>
        <w:t xml:space="preserve"> </w:t>
      </w:r>
      <w:r w:rsidRPr="00910C2C">
        <w:rPr>
          <w:rtl/>
        </w:rPr>
        <w:t>دائرة</w:t>
      </w:r>
      <w:r w:rsidR="00DF5C03" w:rsidRPr="00910C2C">
        <w:rPr>
          <w:rtl/>
        </w:rPr>
        <w:t xml:space="preserve"> </w:t>
      </w:r>
      <w:r w:rsidRPr="00910C2C">
        <w:rPr>
          <w:rtl/>
        </w:rPr>
        <w:t>الشك</w:t>
      </w:r>
      <w:r w:rsidR="00DF5C03" w:rsidRPr="00910C2C">
        <w:rPr>
          <w:rtl/>
        </w:rPr>
        <w:t xml:space="preserve"> </w:t>
      </w:r>
      <w:r w:rsidRPr="00910C2C">
        <w:rPr>
          <w:rtl/>
        </w:rPr>
        <w:t>أو</w:t>
      </w:r>
      <w:r w:rsidR="00DF5C03" w:rsidRPr="00910C2C">
        <w:rPr>
          <w:rtl/>
        </w:rPr>
        <w:t xml:space="preserve"> </w:t>
      </w:r>
      <w:r w:rsidRPr="00910C2C">
        <w:rPr>
          <w:rtl/>
        </w:rPr>
        <w:t>الوهم</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أخرى.</w:t>
      </w:r>
      <w:r w:rsidR="00DF5C03" w:rsidRPr="00910C2C">
        <w:rPr>
          <w:rtl/>
        </w:rPr>
        <w:t xml:space="preserve"> </w:t>
      </w:r>
      <w:r w:rsidRPr="00910C2C">
        <w:rPr>
          <w:rtl/>
        </w:rPr>
        <w:t>السياق</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يحدد</w:t>
      </w:r>
      <w:r w:rsidR="00DF5C03" w:rsidRPr="00910C2C">
        <w:rPr>
          <w:rtl/>
        </w:rPr>
        <w:t xml:space="preserve"> </w:t>
      </w:r>
      <w:r w:rsidRPr="00910C2C">
        <w:rPr>
          <w:rtl/>
        </w:rPr>
        <w:t>طبيعة</w:t>
      </w:r>
      <w:r w:rsidR="00DF5C03" w:rsidRPr="00910C2C">
        <w:rPr>
          <w:rtl/>
        </w:rPr>
        <w:t xml:space="preserve"> </w:t>
      </w:r>
      <w:r w:rsidRPr="00910C2C">
        <w:rPr>
          <w:rtl/>
        </w:rPr>
        <w:t>هذا</w:t>
      </w:r>
      <w:r w:rsidR="00DF5C03" w:rsidRPr="00910C2C">
        <w:rPr>
          <w:rtl/>
        </w:rPr>
        <w:t xml:space="preserve"> </w:t>
      </w:r>
      <w:r w:rsidRPr="00910C2C">
        <w:rPr>
          <w:rtl/>
        </w:rPr>
        <w:t>"الاعتقاد</w:t>
      </w:r>
      <w:r w:rsidR="00DF5C03" w:rsidRPr="00910C2C">
        <w:rPr>
          <w:rtl/>
        </w:rPr>
        <w:t xml:space="preserve"> </w:t>
      </w:r>
      <w:r w:rsidRPr="00910C2C">
        <w:rPr>
          <w:rtl/>
        </w:rPr>
        <w:t>غير</w:t>
      </w:r>
      <w:r w:rsidR="00DF5C03" w:rsidRPr="00910C2C">
        <w:rPr>
          <w:rtl/>
        </w:rPr>
        <w:t xml:space="preserve"> </w:t>
      </w:r>
      <w:r w:rsidRPr="00910C2C">
        <w:rPr>
          <w:rtl/>
        </w:rPr>
        <w:t>القاطع</w:t>
      </w:r>
      <w:r w:rsidRPr="00910C2C">
        <w:t>".</w:t>
      </w:r>
    </w:p>
    <w:p w14:paraId="098849FC" w14:textId="73E3F8B8" w:rsidR="008056D4" w:rsidRPr="00910C2C" w:rsidRDefault="008056D4" w:rsidP="00D55BE4">
      <w:r w:rsidRPr="00910C2C">
        <w:rPr>
          <w:b/>
          <w:bCs/>
          <w:rtl/>
        </w:rPr>
        <w:t>الخلاصة</w:t>
      </w:r>
      <w:r w:rsidR="00DF5C03" w:rsidRPr="00910C2C">
        <w:rPr>
          <w:b/>
          <w:bCs/>
          <w:rtl/>
        </w:rPr>
        <w:t xml:space="preserve"> </w:t>
      </w:r>
      <w:r w:rsidRPr="00910C2C">
        <w:rPr>
          <w:b/>
          <w:bCs/>
          <w:rtl/>
        </w:rPr>
        <w:t>لكلمة</w:t>
      </w:r>
      <w:r w:rsidR="00DF5C03" w:rsidRPr="00910C2C">
        <w:rPr>
          <w:b/>
          <w:bCs/>
          <w:rtl/>
        </w:rPr>
        <w:t xml:space="preserve"> </w:t>
      </w:r>
      <w:r w:rsidRPr="00910C2C">
        <w:rPr>
          <w:b/>
          <w:bCs/>
          <w:rtl/>
        </w:rPr>
        <w:t>"الظن</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ظ</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و</w:t>
      </w:r>
      <w:r w:rsidR="00DF5C03" w:rsidRPr="00910C2C">
        <w:rPr>
          <w:rtl/>
        </w:rPr>
        <w:t xml:space="preserve"> </w:t>
      </w:r>
      <w:r w:rsidR="000B76D0" w:rsidRPr="00910C2C">
        <w:rPr>
          <w:rtl/>
        </w:rPr>
        <w:t>"</w:t>
      </w:r>
      <w:r w:rsidRPr="00910C2C">
        <w:rPr>
          <w:rtl/>
        </w:rPr>
        <w:t>ن</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وتفاعلهما</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"الظن"</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b/>
          <w:bCs/>
          <w:rtl/>
        </w:rPr>
        <w:t>الاعتقاد</w:t>
      </w:r>
      <w:r w:rsidR="00DF5C03" w:rsidRPr="00910C2C">
        <w:rPr>
          <w:b/>
          <w:bCs/>
          <w:rtl/>
        </w:rPr>
        <w:t xml:space="preserve"> </w:t>
      </w:r>
      <w:r w:rsidRPr="00910C2C">
        <w:rPr>
          <w:b/>
          <w:bCs/>
          <w:rtl/>
        </w:rPr>
        <w:t>أو</w:t>
      </w:r>
      <w:r w:rsidR="00DF5C03" w:rsidRPr="00910C2C">
        <w:rPr>
          <w:b/>
          <w:bCs/>
          <w:rtl/>
        </w:rPr>
        <w:t xml:space="preserve"> </w:t>
      </w:r>
      <w:r w:rsidRPr="00910C2C">
        <w:rPr>
          <w:b/>
          <w:bCs/>
          <w:rtl/>
        </w:rPr>
        <w:t>التصور</w:t>
      </w:r>
      <w:r w:rsidR="00DF5C03" w:rsidRPr="00910C2C">
        <w:rPr>
          <w:b/>
          <w:bCs/>
          <w:rtl/>
        </w:rPr>
        <w:t xml:space="preserve"> </w:t>
      </w:r>
      <w:r w:rsidRPr="00910C2C">
        <w:rPr>
          <w:b/>
          <w:bCs/>
          <w:rtl/>
        </w:rPr>
        <w:t>غير</w:t>
      </w:r>
      <w:r w:rsidR="00DF5C03" w:rsidRPr="00910C2C">
        <w:rPr>
          <w:b/>
          <w:bCs/>
          <w:rtl/>
        </w:rPr>
        <w:t xml:space="preserve"> </w:t>
      </w:r>
      <w:r w:rsidRPr="00910C2C">
        <w:rPr>
          <w:b/>
          <w:bCs/>
          <w:rtl/>
        </w:rPr>
        <w:t>المستند</w:t>
      </w:r>
      <w:r w:rsidR="00DF5C03" w:rsidRPr="00910C2C">
        <w:rPr>
          <w:b/>
          <w:bCs/>
          <w:rtl/>
        </w:rPr>
        <w:t xml:space="preserve"> </w:t>
      </w:r>
      <w:r w:rsidRPr="00910C2C">
        <w:rPr>
          <w:b/>
          <w:bCs/>
          <w:rtl/>
        </w:rPr>
        <w:t>إلى</w:t>
      </w:r>
      <w:r w:rsidR="00DF5C03" w:rsidRPr="00910C2C">
        <w:rPr>
          <w:b/>
          <w:bCs/>
          <w:rtl/>
        </w:rPr>
        <w:t xml:space="preserve"> </w:t>
      </w:r>
      <w:r w:rsidRPr="00910C2C">
        <w:rPr>
          <w:b/>
          <w:bCs/>
          <w:rtl/>
        </w:rPr>
        <w:t>علم</w:t>
      </w:r>
      <w:r w:rsidR="00DF5C03" w:rsidRPr="00910C2C">
        <w:rPr>
          <w:b/>
          <w:bCs/>
          <w:rtl/>
        </w:rPr>
        <w:t xml:space="preserve"> </w:t>
      </w:r>
      <w:r w:rsidRPr="00910C2C">
        <w:rPr>
          <w:b/>
          <w:bCs/>
          <w:rtl/>
        </w:rPr>
        <w:t>يقيني</w:t>
      </w:r>
      <w:r w:rsidR="00DF5C03" w:rsidRPr="00910C2C">
        <w:rPr>
          <w:b/>
          <w:bCs/>
          <w:rtl/>
        </w:rPr>
        <w:t xml:space="preserve"> </w:t>
      </w:r>
      <w:r w:rsidRPr="00910C2C">
        <w:rPr>
          <w:b/>
          <w:bCs/>
          <w:rtl/>
        </w:rPr>
        <w:t>مباشر</w:t>
      </w:r>
      <w:r w:rsidR="00DF5C03" w:rsidRPr="00910C2C">
        <w:rPr>
          <w:b/>
          <w:bCs/>
          <w:rtl/>
        </w:rPr>
        <w:t xml:space="preserve"> </w:t>
      </w:r>
      <w:r w:rsidRPr="00910C2C">
        <w:rPr>
          <w:b/>
          <w:bCs/>
          <w:rtl/>
        </w:rPr>
        <w:t>أو</w:t>
      </w:r>
      <w:r w:rsidR="00DF5C03" w:rsidRPr="00910C2C">
        <w:rPr>
          <w:b/>
          <w:bCs/>
          <w:rtl/>
        </w:rPr>
        <w:t xml:space="preserve"> </w:t>
      </w:r>
      <w:r w:rsidRPr="00910C2C">
        <w:rPr>
          <w:b/>
          <w:bCs/>
          <w:rtl/>
        </w:rPr>
        <w:t>دليل</w:t>
      </w:r>
      <w:r w:rsidR="00DF5C03" w:rsidRPr="00910C2C">
        <w:rPr>
          <w:b/>
          <w:bCs/>
          <w:rtl/>
        </w:rPr>
        <w:t xml:space="preserve"> </w:t>
      </w:r>
      <w:r w:rsidRPr="00910C2C">
        <w:rPr>
          <w:b/>
          <w:bCs/>
          <w:rtl/>
        </w:rPr>
        <w:t>قاطع</w:t>
      </w:r>
      <w:r w:rsidRPr="00910C2C">
        <w:t>.</w:t>
      </w:r>
      <w:r w:rsidR="00DF5C03" w:rsidRPr="00910C2C">
        <w:rPr>
          <w:rtl/>
        </w:rPr>
        <w:t xml:space="preserve"> </w:t>
      </w:r>
      <w:r w:rsidRPr="00910C2C">
        <w:rPr>
          <w:rtl/>
        </w:rPr>
        <w:t>يتأرجح</w:t>
      </w:r>
      <w:r w:rsidR="00DF5C03" w:rsidRPr="00910C2C">
        <w:rPr>
          <w:rtl/>
        </w:rPr>
        <w:t xml:space="preserve"> </w:t>
      </w:r>
      <w:r w:rsidRPr="00910C2C">
        <w:rPr>
          <w:rtl/>
        </w:rPr>
        <w:t>هذا</w:t>
      </w:r>
      <w:r w:rsidR="00DF5C03" w:rsidRPr="00910C2C">
        <w:rPr>
          <w:rtl/>
        </w:rPr>
        <w:t xml:space="preserve"> </w:t>
      </w:r>
      <w:r w:rsidRPr="00910C2C">
        <w:rPr>
          <w:rtl/>
        </w:rPr>
        <w:t>الاعتقاد</w:t>
      </w:r>
      <w:r w:rsidR="00DF5C03" w:rsidRPr="00910C2C">
        <w:rPr>
          <w:rtl/>
        </w:rPr>
        <w:t xml:space="preserve"> </w:t>
      </w:r>
      <w:r w:rsidRPr="00910C2C">
        <w:rPr>
          <w:rtl/>
        </w:rPr>
        <w:t>بين</w:t>
      </w:r>
      <w:r w:rsidR="00DF5C03" w:rsidRPr="00910C2C">
        <w:rPr>
          <w:rtl/>
        </w:rPr>
        <w:t xml:space="preserve"> </w:t>
      </w:r>
      <w:r w:rsidRPr="00910C2C">
        <w:rPr>
          <w:rtl/>
        </w:rPr>
        <w:t>اليقين</w:t>
      </w:r>
      <w:r w:rsidR="00DF5C03" w:rsidRPr="00910C2C">
        <w:rPr>
          <w:rtl/>
        </w:rPr>
        <w:t xml:space="preserve"> </w:t>
      </w:r>
      <w:r w:rsidRPr="00910C2C">
        <w:rPr>
          <w:rtl/>
        </w:rPr>
        <w:t>الإيماني</w:t>
      </w:r>
      <w:r w:rsidR="00DF5C03" w:rsidRPr="00910C2C">
        <w:rPr>
          <w:rtl/>
        </w:rPr>
        <w:t xml:space="preserve"> </w:t>
      </w:r>
      <w:r w:rsidR="000B76D0" w:rsidRPr="00910C2C">
        <w:rPr>
          <w:rtl/>
        </w:rPr>
        <w:t>"</w:t>
      </w:r>
      <w:r w:rsidRPr="00910C2C">
        <w:rPr>
          <w:rtl/>
        </w:rPr>
        <w:t>كظن</w:t>
      </w:r>
      <w:r w:rsidR="00DF5C03" w:rsidRPr="00910C2C">
        <w:rPr>
          <w:rtl/>
        </w:rPr>
        <w:t xml:space="preserve"> </w:t>
      </w:r>
      <w:r w:rsidRPr="00910C2C">
        <w:rPr>
          <w:rtl/>
        </w:rPr>
        <w:t>لقاء</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الشك</w:t>
      </w:r>
      <w:r w:rsidR="00DF5C03" w:rsidRPr="00910C2C">
        <w:rPr>
          <w:rtl/>
        </w:rPr>
        <w:t xml:space="preserve"> </w:t>
      </w:r>
      <w:r w:rsidRPr="00910C2C">
        <w:rPr>
          <w:rtl/>
        </w:rPr>
        <w:t>والتخمين</w:t>
      </w:r>
      <w:r w:rsidR="00DF5C03" w:rsidRPr="00910C2C">
        <w:rPr>
          <w:rtl/>
        </w:rPr>
        <w:t xml:space="preserve"> </w:t>
      </w:r>
      <w:r w:rsidRPr="00910C2C">
        <w:rPr>
          <w:rtl/>
        </w:rPr>
        <w:t>أو</w:t>
      </w:r>
      <w:r w:rsidR="00DF5C03" w:rsidRPr="00910C2C">
        <w:rPr>
          <w:rtl/>
        </w:rPr>
        <w:t xml:space="preserve"> </w:t>
      </w:r>
      <w:r w:rsidRPr="00910C2C">
        <w:rPr>
          <w:rtl/>
        </w:rPr>
        <w:t>الوهم</w:t>
      </w:r>
      <w:r w:rsidR="00DF5C03" w:rsidRPr="00910C2C">
        <w:rPr>
          <w:rtl/>
        </w:rPr>
        <w:t xml:space="preserve"> </w:t>
      </w:r>
      <w:r w:rsidRPr="00910C2C">
        <w:rPr>
          <w:rtl/>
        </w:rPr>
        <w:t>والظن</w:t>
      </w:r>
      <w:r w:rsidR="00DF5C03" w:rsidRPr="00910C2C">
        <w:rPr>
          <w:rtl/>
        </w:rPr>
        <w:t xml:space="preserve"> </w:t>
      </w:r>
      <w:r w:rsidRPr="00910C2C">
        <w:rPr>
          <w:rtl/>
        </w:rPr>
        <w:t>السيئ</w:t>
      </w:r>
      <w:r w:rsidR="00DF5C03" w:rsidRPr="00910C2C">
        <w:rPr>
          <w:rtl/>
        </w:rPr>
        <w:t xml:space="preserve"> </w:t>
      </w:r>
      <w:r w:rsidRPr="00910C2C">
        <w:rPr>
          <w:rtl/>
        </w:rPr>
        <w:t>المنهي</w:t>
      </w:r>
      <w:r w:rsidR="00DF5C03" w:rsidRPr="00910C2C">
        <w:rPr>
          <w:rtl/>
        </w:rPr>
        <w:t xml:space="preserve"> </w:t>
      </w:r>
      <w:r w:rsidRPr="00910C2C">
        <w:rPr>
          <w:rtl/>
        </w:rPr>
        <w:t>عنه</w:t>
      </w:r>
      <w:r w:rsidRPr="00910C2C">
        <w:t>.</w:t>
      </w:r>
    </w:p>
    <w:p w14:paraId="478AE78E" w14:textId="4012E65C" w:rsidR="007039B3" w:rsidRPr="00910C2C" w:rsidRDefault="007039B3" w:rsidP="00D55BE4">
      <w:pPr>
        <w:pStyle w:val="22"/>
      </w:pPr>
      <w:bookmarkStart w:id="101" w:name="_Toc203387448"/>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bookmarkEnd w:id="101"/>
    </w:p>
    <w:p w14:paraId="36E2150B" w14:textId="31392FEE" w:rsidR="007039B3" w:rsidRPr="00910C2C" w:rsidRDefault="007039B3" w:rsidP="00D55BE4">
      <w:pPr>
        <w:pStyle w:val="a8"/>
        <w:numPr>
          <w:ilvl w:val="0"/>
          <w:numId w:val="110"/>
        </w:numPr>
      </w:pPr>
      <w:r w:rsidRPr="00910C2C">
        <w:rPr>
          <w:b/>
          <w:bCs/>
          <w:rtl/>
        </w:rPr>
        <w:t>الكلمة</w:t>
      </w:r>
      <w:r w:rsidRPr="00910C2C">
        <w:rPr>
          <w:b/>
          <w:bCs/>
        </w:rPr>
        <w:t>:</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ذكر،</w:t>
      </w:r>
      <w:r w:rsidR="00DF5C03" w:rsidRPr="00910C2C">
        <w:rPr>
          <w:rtl/>
        </w:rPr>
        <w:t xml:space="preserve"> </w:t>
      </w:r>
      <w:r w:rsidRPr="00910C2C">
        <w:rPr>
          <w:rtl/>
        </w:rPr>
        <w:t>يذكر،</w:t>
      </w:r>
      <w:r w:rsidR="00DF5C03" w:rsidRPr="00910C2C">
        <w:rPr>
          <w:rtl/>
        </w:rPr>
        <w:t xml:space="preserve"> </w:t>
      </w:r>
      <w:r w:rsidRPr="00910C2C">
        <w:rPr>
          <w:rtl/>
        </w:rPr>
        <w:t>تذكرة،</w:t>
      </w:r>
      <w:r w:rsidR="00DF5C03" w:rsidRPr="00910C2C">
        <w:rPr>
          <w:rtl/>
        </w:rPr>
        <w:t xml:space="preserve"> </w:t>
      </w:r>
      <w:r w:rsidRPr="00910C2C">
        <w:rPr>
          <w:rtl/>
        </w:rPr>
        <w:t>ذاكرين...</w:t>
      </w:r>
      <w:r w:rsidR="000B76D0" w:rsidRPr="00910C2C">
        <w:rPr>
          <w:rtl/>
        </w:rPr>
        <w:t>"</w:t>
      </w:r>
    </w:p>
    <w:p w14:paraId="1A4E1466" w14:textId="1B9071AD" w:rsidR="007039B3" w:rsidRPr="00910C2C" w:rsidRDefault="007039B3" w:rsidP="00D55BE4">
      <w:pPr>
        <w:pStyle w:val="a8"/>
        <w:numPr>
          <w:ilvl w:val="0"/>
          <w:numId w:val="110"/>
        </w:numPr>
      </w:pPr>
      <w:r w:rsidRPr="00910C2C">
        <w:rPr>
          <w:rtl/>
        </w:rPr>
        <w:t>الجذر</w:t>
      </w:r>
      <w:r w:rsidR="00DF5C03" w:rsidRPr="00910C2C">
        <w:rPr>
          <w:rtl/>
        </w:rPr>
        <w:t xml:space="preserve"> </w:t>
      </w:r>
      <w:r w:rsidRPr="00910C2C">
        <w:rPr>
          <w:rtl/>
        </w:rPr>
        <w:t>والمثاني</w:t>
      </w:r>
      <w:r w:rsidRPr="00910C2C">
        <w:t>:</w:t>
      </w:r>
    </w:p>
    <w:p w14:paraId="407158E2" w14:textId="361AAAD6" w:rsidR="007039B3" w:rsidRPr="00910C2C" w:rsidRDefault="007039B3" w:rsidP="00D55BE4">
      <w:pPr>
        <w:pStyle w:val="a8"/>
        <w:numPr>
          <w:ilvl w:val="1"/>
          <w:numId w:val="110"/>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r w:rsidRPr="00910C2C">
        <w:t>.</w:t>
      </w:r>
    </w:p>
    <w:p w14:paraId="576BA90C" w14:textId="269DCD76" w:rsidR="007039B3" w:rsidRPr="00910C2C" w:rsidRDefault="007039B3" w:rsidP="00D55BE4">
      <w:pPr>
        <w:pStyle w:val="a8"/>
        <w:numPr>
          <w:ilvl w:val="1"/>
          <w:numId w:val="110"/>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58410E1F" w14:textId="4836D616" w:rsidR="007039B3" w:rsidRPr="00910C2C" w:rsidRDefault="007039B3" w:rsidP="00D55BE4">
      <w:pPr>
        <w:pStyle w:val="a8"/>
        <w:numPr>
          <w:ilvl w:val="2"/>
          <w:numId w:val="110"/>
        </w:numPr>
      </w:pPr>
      <w:r w:rsidRPr="00910C2C">
        <w:rPr>
          <w:b/>
          <w:bCs/>
          <w:rtl/>
        </w:rPr>
        <w:t>ذَك</w:t>
      </w:r>
      <w:r w:rsidR="00DF5C03" w:rsidRPr="00910C2C">
        <w:rPr>
          <w:b/>
          <w:bCs/>
          <w:rtl/>
        </w:rPr>
        <w:t xml:space="preserve"> </w:t>
      </w:r>
      <w:r w:rsidR="000B76D0" w:rsidRPr="00910C2C">
        <w:rPr>
          <w:b/>
          <w:bCs/>
          <w:rtl/>
        </w:rPr>
        <w:t>"</w:t>
      </w:r>
      <w:r w:rsidRPr="00910C2C">
        <w:rPr>
          <w:b/>
          <w:bCs/>
          <w:rtl/>
        </w:rPr>
        <w:t>ذ</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2C79028" w14:textId="34EB439E" w:rsidR="007039B3" w:rsidRPr="00910C2C" w:rsidRDefault="007039B3" w:rsidP="00D55BE4">
      <w:pPr>
        <w:pStyle w:val="a8"/>
        <w:numPr>
          <w:ilvl w:val="2"/>
          <w:numId w:val="110"/>
        </w:numPr>
      </w:pPr>
      <w:r w:rsidRPr="00910C2C">
        <w:rPr>
          <w:b/>
          <w:bCs/>
          <w:rtl/>
        </w:rPr>
        <w:t>كَر</w:t>
      </w:r>
      <w:r w:rsidR="00DF5C03" w:rsidRPr="00910C2C">
        <w:rPr>
          <w:b/>
          <w:bCs/>
          <w:rtl/>
        </w:rPr>
        <w:t xml:space="preserve"> </w:t>
      </w:r>
      <w:r w:rsidR="000B76D0" w:rsidRPr="00910C2C">
        <w:rPr>
          <w:b/>
          <w:bCs/>
          <w:rtl/>
        </w:rPr>
        <w:t>"</w:t>
      </w:r>
      <w:r w:rsidRPr="00910C2C">
        <w:rPr>
          <w:b/>
          <w:bCs/>
          <w:rtl/>
        </w:rPr>
        <w:t>ك</w:t>
      </w:r>
      <w:r w:rsidR="00DF5C03" w:rsidRPr="00910C2C">
        <w:rPr>
          <w:b/>
          <w:bCs/>
          <w:rtl/>
        </w:rPr>
        <w:t xml:space="preserve"> </w:t>
      </w:r>
      <w:r w:rsidRPr="00910C2C">
        <w:rPr>
          <w:b/>
          <w:bCs/>
          <w:rtl/>
        </w:rPr>
        <w:t>ر</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4CF220A7" w14:textId="0A630B4C" w:rsidR="007039B3" w:rsidRPr="00910C2C" w:rsidRDefault="007039B3" w:rsidP="00D55BE4">
      <w:pPr>
        <w:pStyle w:val="a8"/>
        <w:numPr>
          <w:ilvl w:val="0"/>
          <w:numId w:val="110"/>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7FDB8380" w14:textId="132224E2" w:rsidR="007039B3" w:rsidRPr="00910C2C" w:rsidRDefault="007039B3" w:rsidP="00D55BE4">
      <w:pPr>
        <w:pStyle w:val="a8"/>
        <w:numPr>
          <w:ilvl w:val="1"/>
          <w:numId w:val="110"/>
        </w:numPr>
      </w:pPr>
      <w:r w:rsidRPr="00910C2C">
        <w:rPr>
          <w:b/>
          <w:bCs/>
          <w:rtl/>
        </w:rPr>
        <w:t>دلالة</w:t>
      </w:r>
      <w:r w:rsidR="00DF5C03" w:rsidRPr="00910C2C">
        <w:rPr>
          <w:b/>
          <w:bCs/>
          <w:rtl/>
        </w:rPr>
        <w:t xml:space="preserve"> </w:t>
      </w:r>
      <w:r w:rsidR="000B76D0" w:rsidRPr="00910C2C">
        <w:rPr>
          <w:b/>
          <w:bCs/>
          <w:rtl/>
        </w:rPr>
        <w:t>"</w:t>
      </w:r>
      <w:r w:rsidRPr="00910C2C">
        <w:rPr>
          <w:b/>
          <w:bCs/>
          <w:rtl/>
        </w:rPr>
        <w:t>ذ</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الذال</w:t>
      </w:r>
      <w:r w:rsidR="00DF5C03" w:rsidRPr="00910C2C">
        <w:rPr>
          <w:rtl/>
        </w:rPr>
        <w:t xml:space="preserve"> </w:t>
      </w:r>
      <w:r w:rsidR="000B76D0" w:rsidRPr="00910C2C">
        <w:rPr>
          <w:rtl/>
        </w:rPr>
        <w:t>"</w:t>
      </w:r>
      <w:r w:rsidRPr="00910C2C">
        <w:rPr>
          <w:rtl/>
        </w:rPr>
        <w:t>الذكر،</w:t>
      </w:r>
      <w:r w:rsidR="00DF5C03" w:rsidRPr="00910C2C">
        <w:rPr>
          <w:rtl/>
        </w:rPr>
        <w:t xml:space="preserve"> </w:t>
      </w:r>
      <w:r w:rsidRPr="00910C2C">
        <w:rPr>
          <w:rtl/>
        </w:rPr>
        <w:t>التذكر،</w:t>
      </w:r>
      <w:r w:rsidR="00DF5C03" w:rsidRPr="00910C2C">
        <w:rPr>
          <w:rtl/>
        </w:rPr>
        <w:t xml:space="preserve"> </w:t>
      </w:r>
      <w:r w:rsidRPr="00910C2C">
        <w:rPr>
          <w:rtl/>
        </w:rPr>
        <w:t>الوعي،</w:t>
      </w:r>
      <w:r w:rsidR="00DF5C03" w:rsidRPr="00910C2C">
        <w:rPr>
          <w:rtl/>
        </w:rPr>
        <w:t xml:space="preserve"> </w:t>
      </w:r>
      <w:r w:rsidRPr="00910C2C">
        <w:rPr>
          <w:rtl/>
        </w:rPr>
        <w:t>الذات،</w:t>
      </w:r>
      <w:r w:rsidR="00DF5C03" w:rsidRPr="00910C2C">
        <w:rPr>
          <w:rtl/>
        </w:rPr>
        <w:t xml:space="preserve"> </w:t>
      </w:r>
      <w:r w:rsidRPr="00910C2C">
        <w:rPr>
          <w:rtl/>
        </w:rPr>
        <w:t>التمييز</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الكاف</w:t>
      </w:r>
      <w:r w:rsidR="00DF5C03" w:rsidRPr="00910C2C">
        <w:rPr>
          <w:rtl/>
        </w:rPr>
        <w:t xml:space="preserve"> </w:t>
      </w:r>
      <w:r w:rsidR="000B76D0" w:rsidRPr="00910C2C">
        <w:rPr>
          <w:rtl/>
        </w:rPr>
        <w:t>"</w:t>
      </w:r>
      <w:r w:rsidRPr="00910C2C">
        <w:rPr>
          <w:rtl/>
        </w:rPr>
        <w:t>الكفاية،</w:t>
      </w:r>
      <w:r w:rsidR="00DF5C03" w:rsidRPr="00910C2C">
        <w:rPr>
          <w:rtl/>
        </w:rPr>
        <w:t xml:space="preserve"> </w:t>
      </w:r>
      <w:r w:rsidRPr="00910C2C">
        <w:rPr>
          <w:rtl/>
        </w:rPr>
        <w:t>الكمال،</w:t>
      </w:r>
      <w:r w:rsidR="00DF5C03" w:rsidRPr="00910C2C">
        <w:rPr>
          <w:rtl/>
        </w:rPr>
        <w:t xml:space="preserve"> </w:t>
      </w:r>
      <w:r w:rsidRPr="00910C2C">
        <w:rPr>
          <w:rtl/>
        </w:rPr>
        <w:t>الاحتواء،</w:t>
      </w:r>
      <w:r w:rsidR="00DF5C03" w:rsidRPr="00910C2C">
        <w:rPr>
          <w:rtl/>
        </w:rPr>
        <w:t xml:space="preserve"> </w:t>
      </w:r>
      <w:r w:rsidRPr="00910C2C">
        <w:rPr>
          <w:rtl/>
        </w:rPr>
        <w:t>الكون،</w:t>
      </w:r>
      <w:r w:rsidR="00DF5C03" w:rsidRPr="00910C2C">
        <w:rPr>
          <w:rtl/>
        </w:rPr>
        <w:t xml:space="preserve"> </w:t>
      </w:r>
      <w:r w:rsidRPr="00910C2C">
        <w:rPr>
          <w:rtl/>
        </w:rPr>
        <w:t>الخطاب</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الذكر/الوعي</w:t>
      </w:r>
      <w:r w:rsidR="00DF5C03" w:rsidRPr="00910C2C">
        <w:rPr>
          <w:rtl/>
        </w:rPr>
        <w:t xml:space="preserve"> </w:t>
      </w:r>
      <w:r w:rsidRPr="00910C2C">
        <w:rPr>
          <w:rtl/>
        </w:rPr>
        <w:t>مع</w:t>
      </w:r>
      <w:r w:rsidR="00DF5C03" w:rsidRPr="00910C2C">
        <w:rPr>
          <w:rtl/>
        </w:rPr>
        <w:t xml:space="preserve"> </w:t>
      </w:r>
      <w:r w:rsidRPr="00910C2C">
        <w:rPr>
          <w:rtl/>
        </w:rPr>
        <w:t>الكفاية/الكمال/الاحتواء</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الوعي</w:t>
      </w:r>
      <w:r w:rsidR="00DF5C03" w:rsidRPr="00910C2C">
        <w:rPr>
          <w:b/>
          <w:bCs/>
          <w:rtl/>
        </w:rPr>
        <w:t xml:space="preserve"> </w:t>
      </w:r>
      <w:r w:rsidRPr="00910C2C">
        <w:rPr>
          <w:b/>
          <w:bCs/>
          <w:rtl/>
        </w:rPr>
        <w:t>الكامل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التذكر</w:t>
      </w:r>
      <w:r w:rsidR="00DF5C03" w:rsidRPr="00910C2C">
        <w:rPr>
          <w:b/>
          <w:bCs/>
          <w:rtl/>
        </w:rPr>
        <w:t xml:space="preserve"> </w:t>
      </w:r>
      <w:r w:rsidRPr="00910C2C">
        <w:rPr>
          <w:b/>
          <w:bCs/>
          <w:rtl/>
        </w:rPr>
        <w:t>الكافي</w:t>
      </w:r>
      <w:r w:rsidR="00DF5C03" w:rsidRPr="00910C2C">
        <w:rPr>
          <w:b/>
          <w:bCs/>
          <w:rtl/>
        </w:rPr>
        <w:t xml:space="preserve"> </w:t>
      </w:r>
      <w:r w:rsidRPr="00910C2C">
        <w:rPr>
          <w:b/>
          <w:bCs/>
          <w:rtl/>
        </w:rPr>
        <w:t>والشامل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الخطاب</w:t>
      </w:r>
      <w:r w:rsidR="00DF5C03" w:rsidRPr="00910C2C">
        <w:rPr>
          <w:b/>
          <w:bCs/>
          <w:rtl/>
        </w:rPr>
        <w:t xml:space="preserve"> </w:t>
      </w:r>
      <w:r w:rsidRPr="00910C2C">
        <w:rPr>
          <w:b/>
          <w:bCs/>
          <w:rtl/>
        </w:rPr>
        <w:t>المذكر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احتواء</w:t>
      </w:r>
      <w:r w:rsidR="00DF5C03" w:rsidRPr="00910C2C">
        <w:rPr>
          <w:b/>
          <w:bCs/>
          <w:rtl/>
        </w:rPr>
        <w:t xml:space="preserve"> </w:t>
      </w:r>
      <w:r w:rsidRPr="00910C2C">
        <w:rPr>
          <w:b/>
          <w:bCs/>
          <w:rtl/>
        </w:rPr>
        <w:t>الذات</w:t>
      </w:r>
      <w:r w:rsidR="00DF5C03" w:rsidRPr="00910C2C">
        <w:rPr>
          <w:b/>
          <w:bCs/>
          <w:rtl/>
        </w:rPr>
        <w:t xml:space="preserve"> </w:t>
      </w:r>
      <w:r w:rsidRPr="00910C2C">
        <w:rPr>
          <w:b/>
          <w:bCs/>
          <w:rtl/>
        </w:rPr>
        <w:t>في</w:t>
      </w:r>
      <w:r w:rsidR="00DF5C03" w:rsidRPr="00910C2C">
        <w:rPr>
          <w:b/>
          <w:bCs/>
          <w:rtl/>
        </w:rPr>
        <w:t xml:space="preserve"> </w:t>
      </w:r>
      <w:r w:rsidRPr="00910C2C">
        <w:rPr>
          <w:b/>
          <w:bCs/>
          <w:rtl/>
        </w:rPr>
        <w:t>الوعي</w:t>
      </w:r>
      <w:r w:rsidRPr="00910C2C">
        <w:rPr>
          <w:b/>
          <w:bCs/>
        </w:rPr>
        <w:t>"</w:t>
      </w:r>
      <w:r w:rsidRPr="00910C2C">
        <w:t>.</w:t>
      </w:r>
    </w:p>
    <w:p w14:paraId="2350C7BA" w14:textId="4CC37540" w:rsidR="007039B3" w:rsidRPr="00910C2C" w:rsidRDefault="007039B3" w:rsidP="00D55BE4">
      <w:pPr>
        <w:pStyle w:val="a8"/>
        <w:numPr>
          <w:ilvl w:val="1"/>
          <w:numId w:val="110"/>
        </w:numPr>
      </w:pPr>
      <w:r w:rsidRPr="00910C2C">
        <w:rPr>
          <w:b/>
          <w:bCs/>
          <w:rtl/>
        </w:rPr>
        <w:t>دلالة</w:t>
      </w:r>
      <w:r w:rsidR="00DF5C03" w:rsidRPr="00910C2C">
        <w:rPr>
          <w:b/>
          <w:bCs/>
          <w:rtl/>
        </w:rPr>
        <w:t xml:space="preserve"> </w:t>
      </w:r>
      <w:r w:rsidR="000B76D0" w:rsidRPr="00910C2C">
        <w:rPr>
          <w:b/>
          <w:bCs/>
          <w:rtl/>
        </w:rPr>
        <w:t>"</w:t>
      </w:r>
      <w:r w:rsidRPr="00910C2C">
        <w:rPr>
          <w:b/>
          <w:bCs/>
          <w:rtl/>
        </w:rPr>
        <w:t>ك</w:t>
      </w:r>
      <w:r w:rsidR="00DF5C03" w:rsidRPr="00910C2C">
        <w:rPr>
          <w:b/>
          <w:bCs/>
          <w:rtl/>
        </w:rPr>
        <w:t xml:space="preserve"> </w:t>
      </w:r>
      <w:r w:rsidRPr="00910C2C">
        <w:rPr>
          <w:b/>
          <w:bCs/>
          <w:rtl/>
        </w:rPr>
        <w:t>ر</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الكاف</w:t>
      </w:r>
      <w:r w:rsidR="00DF5C03" w:rsidRPr="00910C2C">
        <w:rPr>
          <w:rtl/>
        </w:rPr>
        <w:t xml:space="preserve"> </w:t>
      </w:r>
      <w:r w:rsidR="000B76D0" w:rsidRPr="00910C2C">
        <w:rPr>
          <w:rtl/>
        </w:rPr>
        <w:t>"</w:t>
      </w:r>
      <w:r w:rsidRPr="00910C2C">
        <w:rPr>
          <w:rtl/>
        </w:rPr>
        <w:t>الكفاية،</w:t>
      </w:r>
      <w:r w:rsidR="00DF5C03" w:rsidRPr="00910C2C">
        <w:rPr>
          <w:rtl/>
        </w:rPr>
        <w:t xml:space="preserve"> </w:t>
      </w:r>
      <w:r w:rsidRPr="00910C2C">
        <w:rPr>
          <w:rtl/>
        </w:rPr>
        <w:t>الكمال،</w:t>
      </w:r>
      <w:r w:rsidR="00DF5C03" w:rsidRPr="00910C2C">
        <w:rPr>
          <w:rtl/>
        </w:rPr>
        <w:t xml:space="preserve"> </w:t>
      </w:r>
      <w:r w:rsidRPr="00910C2C">
        <w:rPr>
          <w:rtl/>
        </w:rPr>
        <w:t>الاحتواء،</w:t>
      </w:r>
      <w:r w:rsidR="00DF5C03" w:rsidRPr="00910C2C">
        <w:rPr>
          <w:rtl/>
        </w:rPr>
        <w:t xml:space="preserve"> </w:t>
      </w:r>
      <w:r w:rsidRPr="00910C2C">
        <w:rPr>
          <w:rtl/>
        </w:rPr>
        <w:t>الكون</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الراء</w:t>
      </w:r>
      <w:r w:rsidR="00DF5C03" w:rsidRPr="00910C2C">
        <w:rPr>
          <w:rtl/>
        </w:rPr>
        <w:t xml:space="preserve"> </w:t>
      </w:r>
      <w:r w:rsidR="000B76D0" w:rsidRPr="00910C2C">
        <w:rPr>
          <w:rtl/>
        </w:rPr>
        <w:t>"</w:t>
      </w:r>
      <w:r w:rsidRPr="00910C2C">
        <w:rPr>
          <w:rtl/>
        </w:rPr>
        <w:t>الحركة،</w:t>
      </w:r>
      <w:r w:rsidR="00DF5C03" w:rsidRPr="00910C2C">
        <w:rPr>
          <w:rtl/>
        </w:rPr>
        <w:t xml:space="preserve"> </w:t>
      </w:r>
      <w:r w:rsidRPr="00910C2C">
        <w:rPr>
          <w:rtl/>
        </w:rPr>
        <w:t>التكرار،</w:t>
      </w:r>
      <w:r w:rsidR="00DF5C03" w:rsidRPr="00910C2C">
        <w:rPr>
          <w:rtl/>
        </w:rPr>
        <w:t xml:space="preserve"> </w:t>
      </w:r>
      <w:r w:rsidRPr="00910C2C">
        <w:rPr>
          <w:rtl/>
        </w:rPr>
        <w:t>الرجوع،</w:t>
      </w:r>
      <w:r w:rsidR="00DF5C03" w:rsidRPr="00910C2C">
        <w:rPr>
          <w:rtl/>
        </w:rPr>
        <w:t xml:space="preserve"> </w:t>
      </w:r>
      <w:r w:rsidRPr="00910C2C">
        <w:rPr>
          <w:rtl/>
        </w:rPr>
        <w:t>الرحمة،</w:t>
      </w:r>
      <w:r w:rsidR="00DF5C03" w:rsidRPr="00910C2C">
        <w:rPr>
          <w:rtl/>
        </w:rPr>
        <w:t xml:space="preserve"> </w:t>
      </w:r>
      <w:r w:rsidRPr="00910C2C">
        <w:rPr>
          <w:rtl/>
        </w:rPr>
        <w:t>الربوبية</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الكمال/الاحتواء</w:t>
      </w:r>
      <w:r w:rsidR="00DF5C03" w:rsidRPr="00910C2C">
        <w:rPr>
          <w:rtl/>
        </w:rPr>
        <w:t xml:space="preserve"> </w:t>
      </w:r>
      <w:r w:rsidRPr="00910C2C">
        <w:rPr>
          <w:rtl/>
        </w:rPr>
        <w:t>مع</w:t>
      </w:r>
      <w:r w:rsidR="00DF5C03" w:rsidRPr="00910C2C">
        <w:rPr>
          <w:rtl/>
        </w:rPr>
        <w:t xml:space="preserve"> </w:t>
      </w:r>
      <w:r w:rsidRPr="00910C2C">
        <w:rPr>
          <w:rtl/>
        </w:rPr>
        <w:t>الحركة/التكرار</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الحركة</w:t>
      </w:r>
      <w:r w:rsidR="00DF5C03" w:rsidRPr="00910C2C">
        <w:rPr>
          <w:b/>
          <w:bCs/>
          <w:rtl/>
        </w:rPr>
        <w:t xml:space="preserve"> </w:t>
      </w:r>
      <w:r w:rsidRPr="00910C2C">
        <w:rPr>
          <w:b/>
          <w:bCs/>
          <w:rtl/>
        </w:rPr>
        <w:t>المتكررة</w:t>
      </w:r>
      <w:r w:rsidR="00DF5C03" w:rsidRPr="00910C2C">
        <w:rPr>
          <w:b/>
          <w:bCs/>
          <w:rtl/>
        </w:rPr>
        <w:t xml:space="preserve"> </w:t>
      </w:r>
      <w:r w:rsidRPr="00910C2C">
        <w:rPr>
          <w:b/>
          <w:bCs/>
          <w:rtl/>
        </w:rPr>
        <w:t>نحو</w:t>
      </w:r>
      <w:r w:rsidR="00DF5C03" w:rsidRPr="00910C2C">
        <w:rPr>
          <w:b/>
          <w:bCs/>
          <w:rtl/>
        </w:rPr>
        <w:t xml:space="preserve"> </w:t>
      </w:r>
      <w:r w:rsidRPr="00910C2C">
        <w:rPr>
          <w:b/>
          <w:bCs/>
          <w:rtl/>
        </w:rPr>
        <w:t>الكمال</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الكمال</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يتكرر</w:t>
      </w:r>
      <w:r w:rsidR="00DF5C03" w:rsidRPr="00910C2C">
        <w:rPr>
          <w:b/>
          <w:bCs/>
          <w:rtl/>
        </w:rPr>
        <w:t xml:space="preserve"> </w:t>
      </w:r>
      <w:r w:rsidRPr="00910C2C">
        <w:rPr>
          <w:b/>
          <w:bCs/>
          <w:rtl/>
        </w:rPr>
        <w:t>ويظهر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الشامل</w:t>
      </w:r>
      <w:r w:rsidR="00DF5C03" w:rsidRPr="00910C2C">
        <w:rPr>
          <w:b/>
          <w:bCs/>
          <w:rtl/>
        </w:rPr>
        <w:t xml:space="preserve"> </w:t>
      </w:r>
      <w:r w:rsidRPr="00910C2C">
        <w:rPr>
          <w:b/>
          <w:bCs/>
          <w:rtl/>
        </w:rPr>
        <w:t>والمستمر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التكرار</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يؤدي</w:t>
      </w:r>
      <w:r w:rsidR="00DF5C03" w:rsidRPr="00910C2C">
        <w:rPr>
          <w:b/>
          <w:bCs/>
          <w:rtl/>
        </w:rPr>
        <w:t xml:space="preserve"> </w:t>
      </w:r>
      <w:r w:rsidRPr="00910C2C">
        <w:rPr>
          <w:b/>
          <w:bCs/>
          <w:rtl/>
        </w:rPr>
        <w:t>للكفاية</w:t>
      </w:r>
      <w:r w:rsidRPr="00910C2C">
        <w:rPr>
          <w:b/>
          <w:bCs/>
        </w:rPr>
        <w:t>"</w:t>
      </w:r>
      <w:r w:rsidRPr="00910C2C">
        <w:t>.</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"كرر"</w:t>
      </w:r>
      <w:r w:rsidR="00DF5C03" w:rsidRPr="00910C2C">
        <w:rPr>
          <w:rtl/>
        </w:rPr>
        <w:t xml:space="preserve"> </w:t>
      </w:r>
      <w:r w:rsidRPr="00910C2C">
        <w:rPr>
          <w:rtl/>
        </w:rPr>
        <w:t>نفسها</w:t>
      </w:r>
      <w:r w:rsidR="00DF5C03" w:rsidRPr="00910C2C">
        <w:rPr>
          <w:rtl/>
        </w:rPr>
        <w:t xml:space="preserve"> </w:t>
      </w:r>
      <w:r w:rsidRPr="00910C2C">
        <w:rPr>
          <w:rtl/>
        </w:rPr>
        <w:t>تأتي</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الزوج</w:t>
      </w:r>
      <w:r w:rsidR="000B76D0" w:rsidRPr="00910C2C">
        <w:rPr>
          <w:rtl/>
        </w:rPr>
        <w:t>"</w:t>
      </w:r>
      <w:r w:rsidRPr="00910C2C">
        <w:t>.</w:t>
      </w:r>
    </w:p>
    <w:p w14:paraId="6D0AF8B8" w14:textId="347D7914" w:rsidR="007039B3" w:rsidRPr="00910C2C" w:rsidRDefault="007039B3" w:rsidP="00D55BE4">
      <w:pPr>
        <w:pStyle w:val="a8"/>
        <w:numPr>
          <w:ilvl w:val="2"/>
          <w:numId w:val="110"/>
        </w:numPr>
      </w:pPr>
      <w:r w:rsidRPr="00910C2C">
        <w:rPr>
          <w:b/>
          <w:bCs/>
          <w:rtl/>
        </w:rPr>
        <w:t>المعكوس</w:t>
      </w:r>
      <w:r w:rsidR="00DF5C03" w:rsidRPr="00910C2C">
        <w:rPr>
          <w:b/>
          <w:bCs/>
          <w:rtl/>
        </w:rPr>
        <w:t xml:space="preserve"> </w:t>
      </w:r>
      <w:r w:rsidR="000B76D0" w:rsidRPr="00910C2C">
        <w:rPr>
          <w:b/>
          <w:bCs/>
          <w:rtl/>
        </w:rPr>
        <w:t>"</w:t>
      </w:r>
      <w:r w:rsidRPr="00910C2C">
        <w:rPr>
          <w:b/>
          <w:bCs/>
          <w:rtl/>
        </w:rPr>
        <w:t>ر</w:t>
      </w:r>
      <w:r w:rsidR="00DF5C03" w:rsidRPr="00910C2C">
        <w:rPr>
          <w:b/>
          <w:bCs/>
          <w:rtl/>
        </w:rPr>
        <w:t xml:space="preserve"> </w:t>
      </w:r>
      <w:r w:rsidRPr="00910C2C">
        <w:rPr>
          <w:b/>
          <w:bCs/>
          <w:rtl/>
        </w:rPr>
        <w:t>ك</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بـ"ركن"</w:t>
      </w:r>
      <w:r w:rsidR="00DF5C03" w:rsidRPr="00910C2C">
        <w:rPr>
          <w:rtl/>
        </w:rPr>
        <w:t xml:space="preserve"> </w:t>
      </w:r>
      <w:r w:rsidR="000B76D0" w:rsidRPr="00910C2C">
        <w:rPr>
          <w:rtl/>
        </w:rPr>
        <w:t>"</w:t>
      </w:r>
      <w:r w:rsidRPr="00910C2C">
        <w:rPr>
          <w:rtl/>
        </w:rPr>
        <w:t>الثبات</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"ركز</w:t>
      </w:r>
      <w:r w:rsidRPr="00910C2C">
        <w:t>".</w:t>
      </w:r>
    </w:p>
    <w:p w14:paraId="58F495FD" w14:textId="7F236285" w:rsidR="007039B3" w:rsidRPr="00910C2C" w:rsidRDefault="007039B3" w:rsidP="00D55BE4">
      <w:pPr>
        <w:pStyle w:val="a8"/>
        <w:numPr>
          <w:ilvl w:val="0"/>
          <w:numId w:val="110"/>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3A2B0186" w14:textId="25F2FEA9" w:rsidR="007039B3" w:rsidRPr="00910C2C" w:rsidRDefault="007039B3" w:rsidP="00D55BE4">
      <w:pPr>
        <w:pStyle w:val="a8"/>
        <w:numPr>
          <w:ilvl w:val="1"/>
          <w:numId w:val="110"/>
        </w:numPr>
      </w:pPr>
      <w:r w:rsidRPr="00910C2C">
        <w:rPr>
          <w:b/>
          <w:bCs/>
          <w:rtl/>
        </w:rPr>
        <w:t>القرآن/الوحي</w:t>
      </w:r>
      <w:r w:rsidRPr="00910C2C">
        <w:rPr>
          <w:b/>
          <w:bCs/>
        </w:rPr>
        <w:t>:</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الحجر:</w:t>
      </w:r>
      <w:r w:rsidR="00DF5C03" w:rsidRPr="00910C2C">
        <w:rPr>
          <w:rtl/>
        </w:rPr>
        <w:t xml:space="preserve"> </w:t>
      </w:r>
      <w:r w:rsidRPr="00910C2C">
        <w:rPr>
          <w:rtl/>
        </w:rPr>
        <w:t>9</w:t>
      </w:r>
      <w:r w:rsidR="000B76D0" w:rsidRPr="00910C2C">
        <w:rPr>
          <w:rtl/>
        </w:rPr>
        <w:t>"</w:t>
      </w:r>
      <w:r w:rsidRPr="00910C2C">
        <w:rPr>
          <w:rtl/>
        </w:rPr>
        <w:t>.</w:t>
      </w:r>
      <w:r w:rsidR="00DF5C03" w:rsidRPr="00910C2C">
        <w:rPr>
          <w:rtl/>
        </w:rPr>
        <w:t xml:space="preserve"> </w:t>
      </w:r>
      <w:r w:rsidRPr="00910C2C">
        <w:rPr>
          <w:rtl/>
        </w:rPr>
        <w:t>﴿فَاسْأَلُوا</w:t>
      </w:r>
      <w:r w:rsidR="00DF5C03" w:rsidRPr="00910C2C">
        <w:rPr>
          <w:rtl/>
        </w:rPr>
        <w:t xml:space="preserve"> </w:t>
      </w:r>
      <w:r w:rsidRPr="00910C2C">
        <w:rPr>
          <w:rtl/>
        </w:rPr>
        <w:t>أَهْلَ</w:t>
      </w:r>
      <w:r w:rsidR="00DF5C03" w:rsidRPr="00910C2C">
        <w:rPr>
          <w:rtl/>
        </w:rPr>
        <w:t xml:space="preserve"> </w:t>
      </w:r>
      <w:r w:rsidRPr="00910C2C">
        <w:rPr>
          <w:rtl/>
        </w:rPr>
        <w:t>الذِّكْرِ...﴾</w:t>
      </w:r>
      <w:r w:rsidR="00DF5C03" w:rsidRPr="00910C2C">
        <w:rPr>
          <w:rtl/>
        </w:rPr>
        <w:t xml:space="preserve"> </w:t>
      </w:r>
      <w:r w:rsidR="000B76D0" w:rsidRPr="00910C2C">
        <w:rPr>
          <w:rtl/>
        </w:rPr>
        <w:t>"</w:t>
      </w:r>
      <w:r w:rsidRPr="00910C2C">
        <w:rPr>
          <w:rtl/>
        </w:rPr>
        <w:t>النحل:</w:t>
      </w:r>
      <w:r w:rsidR="00DF5C03" w:rsidRPr="00910C2C">
        <w:rPr>
          <w:rtl/>
        </w:rPr>
        <w:t xml:space="preserve"> </w:t>
      </w:r>
      <w:r w:rsidRPr="00910C2C">
        <w:rPr>
          <w:rtl/>
        </w:rPr>
        <w:t>43</w:t>
      </w:r>
      <w:r w:rsidR="000B76D0" w:rsidRPr="00910C2C">
        <w:rPr>
          <w:rtl/>
        </w:rPr>
        <w:t>"</w:t>
      </w:r>
      <w:r w:rsidRPr="00910C2C">
        <w:t>.</w:t>
      </w:r>
    </w:p>
    <w:p w14:paraId="1EE639C3" w14:textId="56C0BE85" w:rsidR="007039B3" w:rsidRPr="00910C2C" w:rsidRDefault="007039B3" w:rsidP="00D55BE4">
      <w:pPr>
        <w:pStyle w:val="a8"/>
        <w:numPr>
          <w:ilvl w:val="1"/>
          <w:numId w:val="110"/>
        </w:numPr>
      </w:pPr>
      <w:r w:rsidRPr="00910C2C">
        <w:rPr>
          <w:b/>
          <w:bCs/>
          <w:rtl/>
        </w:rPr>
        <w:t>التذكير</w:t>
      </w:r>
      <w:r w:rsidR="00DF5C03" w:rsidRPr="00910C2C">
        <w:rPr>
          <w:b/>
          <w:bCs/>
          <w:rtl/>
        </w:rPr>
        <w:t xml:space="preserve"> </w:t>
      </w:r>
      <w:r w:rsidRPr="00910C2C">
        <w:rPr>
          <w:b/>
          <w:bCs/>
          <w:rtl/>
        </w:rPr>
        <w:t>والموعظة</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ذِكْرٌ...﴾</w:t>
      </w:r>
      <w:r w:rsidR="00DF5C03" w:rsidRPr="00910C2C">
        <w:rPr>
          <w:rtl/>
        </w:rPr>
        <w:t xml:space="preserve"> </w:t>
      </w:r>
      <w:r w:rsidR="000B76D0" w:rsidRPr="00910C2C">
        <w:rPr>
          <w:rtl/>
        </w:rPr>
        <w:t>"</w:t>
      </w:r>
      <w:r w:rsidRPr="00910C2C">
        <w:rPr>
          <w:rtl/>
        </w:rPr>
        <w:t>ص:</w:t>
      </w:r>
      <w:r w:rsidR="00DF5C03" w:rsidRPr="00910C2C">
        <w:rPr>
          <w:rtl/>
        </w:rPr>
        <w:t xml:space="preserve"> </w:t>
      </w:r>
      <w:r w:rsidRPr="00910C2C">
        <w:rPr>
          <w:rtl/>
        </w:rPr>
        <w:t>49</w:t>
      </w:r>
      <w:r w:rsidR="000B76D0" w:rsidRPr="00910C2C">
        <w:rPr>
          <w:rtl/>
        </w:rPr>
        <w:t>"</w:t>
      </w:r>
      <w:r w:rsidRPr="00910C2C">
        <w:rPr>
          <w:rtl/>
        </w:rPr>
        <w:t>.</w:t>
      </w:r>
      <w:r w:rsidR="00DF5C03" w:rsidRPr="00910C2C">
        <w:rPr>
          <w:rtl/>
        </w:rPr>
        <w:t xml:space="preserve"> </w:t>
      </w:r>
      <w:r w:rsidRPr="00910C2C">
        <w:rPr>
          <w:rtl/>
        </w:rPr>
        <w:t>﴿إِنَّ</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لَذِكْرَىٰ</w:t>
      </w:r>
      <w:r w:rsidR="00DF5C03" w:rsidRPr="00910C2C">
        <w:rPr>
          <w:rtl/>
        </w:rPr>
        <w:t xml:space="preserve"> </w:t>
      </w:r>
      <w:r w:rsidRPr="00910C2C">
        <w:rPr>
          <w:rtl/>
        </w:rPr>
        <w:t>لِمَن</w:t>
      </w:r>
      <w:r w:rsidR="00DF5C03" w:rsidRPr="00910C2C">
        <w:rPr>
          <w:rtl/>
        </w:rPr>
        <w:t xml:space="preserve"> </w:t>
      </w:r>
      <w:r w:rsidRPr="00910C2C">
        <w:rPr>
          <w:rtl/>
        </w:rPr>
        <w:t>كَانَ</w:t>
      </w:r>
      <w:r w:rsidR="00DF5C03" w:rsidRPr="00910C2C">
        <w:rPr>
          <w:rtl/>
        </w:rPr>
        <w:t xml:space="preserve"> </w:t>
      </w:r>
      <w:r w:rsidRPr="00910C2C">
        <w:rPr>
          <w:rtl/>
        </w:rPr>
        <w:t>لَهُ</w:t>
      </w:r>
      <w:r w:rsidR="00DF5C03" w:rsidRPr="00910C2C">
        <w:rPr>
          <w:rtl/>
        </w:rPr>
        <w:t xml:space="preserve"> </w:t>
      </w:r>
      <w:r w:rsidRPr="00910C2C">
        <w:rPr>
          <w:rtl/>
        </w:rPr>
        <w:t>قَلْبٌ﴾</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37</w:t>
      </w:r>
      <w:r w:rsidR="000B76D0" w:rsidRPr="00910C2C">
        <w:rPr>
          <w:rtl/>
        </w:rPr>
        <w:t>"</w:t>
      </w:r>
      <w:r w:rsidRPr="00910C2C">
        <w:t>.</w:t>
      </w:r>
    </w:p>
    <w:p w14:paraId="0142BDA5" w14:textId="69BD6B57" w:rsidR="007039B3" w:rsidRPr="00910C2C" w:rsidRDefault="007039B3" w:rsidP="00D55BE4">
      <w:pPr>
        <w:pStyle w:val="a8"/>
        <w:numPr>
          <w:ilvl w:val="1"/>
          <w:numId w:val="110"/>
        </w:numPr>
      </w:pPr>
      <w:r w:rsidRPr="00910C2C">
        <w:rPr>
          <w:b/>
          <w:bCs/>
          <w:rtl/>
        </w:rPr>
        <w:t>ذكر</w:t>
      </w:r>
      <w:r w:rsidR="00DF5C03" w:rsidRPr="00910C2C">
        <w:rPr>
          <w:b/>
          <w:bCs/>
          <w:rtl/>
        </w:rPr>
        <w:t xml:space="preserve"> </w:t>
      </w:r>
      <w:r w:rsidRPr="00910C2C">
        <w:rPr>
          <w:b/>
          <w:bCs/>
          <w:rtl/>
        </w:rPr>
        <w:t>الله</w:t>
      </w:r>
      <w:r w:rsidR="00DF5C03" w:rsidRPr="00910C2C">
        <w:rPr>
          <w:b/>
          <w:bCs/>
          <w:rtl/>
        </w:rPr>
        <w:t xml:space="preserve"> </w:t>
      </w:r>
      <w:r w:rsidR="000B76D0" w:rsidRPr="00910C2C">
        <w:rPr>
          <w:b/>
          <w:bCs/>
          <w:rtl/>
        </w:rPr>
        <w:t>"</w:t>
      </w:r>
      <w:r w:rsidRPr="00910C2C">
        <w:rPr>
          <w:b/>
          <w:bCs/>
          <w:rtl/>
        </w:rPr>
        <w:t>عبادة</w:t>
      </w:r>
      <w:r w:rsidR="000B76D0" w:rsidRPr="00910C2C">
        <w:rPr>
          <w:b/>
          <w:bCs/>
          <w:rtl/>
        </w:rPr>
        <w:t>"</w:t>
      </w:r>
      <w:r w:rsidRPr="00910C2C">
        <w:rPr>
          <w:b/>
          <w:bCs/>
        </w:rPr>
        <w:t>:</w:t>
      </w:r>
      <w:r w:rsidR="00DF5C03" w:rsidRPr="00910C2C">
        <w:rPr>
          <w:rtl/>
        </w:rPr>
        <w:t xml:space="preserve"> </w:t>
      </w:r>
      <w:r w:rsidRPr="00910C2C">
        <w:rPr>
          <w:rtl/>
        </w:rPr>
        <w:t>﴿</w:t>
      </w:r>
      <w:r w:rsidRPr="00910C2C">
        <w:t>...</w:t>
      </w:r>
      <w:r w:rsidRPr="00910C2C">
        <w:rPr>
          <w:rtl/>
        </w:rPr>
        <w:t>أَلَا</w:t>
      </w:r>
      <w:r w:rsidR="00DF5C03" w:rsidRPr="00910C2C">
        <w:rPr>
          <w:rtl/>
        </w:rPr>
        <w:t xml:space="preserve"> </w:t>
      </w:r>
      <w:r w:rsidRPr="00910C2C">
        <w:rPr>
          <w:rtl/>
        </w:rPr>
        <w:t>بِذِكْرِ</w:t>
      </w:r>
      <w:r w:rsidR="00DF5C03" w:rsidRPr="00910C2C">
        <w:rPr>
          <w:rtl/>
        </w:rPr>
        <w:t xml:space="preserve"> </w:t>
      </w:r>
      <w:r w:rsidRPr="00910C2C">
        <w:rPr>
          <w:rtl/>
        </w:rPr>
        <w:t>اللَّهِ</w:t>
      </w:r>
      <w:r w:rsidR="00DF5C03" w:rsidRPr="00910C2C">
        <w:rPr>
          <w:rtl/>
        </w:rPr>
        <w:t xml:space="preserve"> </w:t>
      </w:r>
      <w:r w:rsidRPr="00910C2C">
        <w:rPr>
          <w:rtl/>
        </w:rPr>
        <w:t>تَطْمَئِنُّ</w:t>
      </w:r>
      <w:r w:rsidR="00DF5C03" w:rsidRPr="00910C2C">
        <w:rPr>
          <w:rtl/>
        </w:rPr>
        <w:t xml:space="preserve"> </w:t>
      </w:r>
      <w:r w:rsidRPr="00910C2C">
        <w:rPr>
          <w:rtl/>
        </w:rPr>
        <w:t>الْقُلُوبُ﴾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28</w:t>
      </w:r>
      <w:r w:rsidR="000B76D0" w:rsidRPr="00910C2C">
        <w:rPr>
          <w:rtl/>
        </w:rPr>
        <w:t>"</w:t>
      </w:r>
      <w:r w:rsidRPr="00910C2C">
        <w:t>.</w:t>
      </w:r>
    </w:p>
    <w:p w14:paraId="78720136" w14:textId="075A4D72" w:rsidR="007039B3" w:rsidRPr="00910C2C" w:rsidRDefault="007039B3" w:rsidP="00D55BE4">
      <w:pPr>
        <w:pStyle w:val="a8"/>
        <w:numPr>
          <w:ilvl w:val="1"/>
          <w:numId w:val="110"/>
        </w:numPr>
      </w:pPr>
      <w:r w:rsidRPr="00910C2C">
        <w:rPr>
          <w:b/>
          <w:bCs/>
          <w:rtl/>
        </w:rPr>
        <w:t>الشرف</w:t>
      </w:r>
      <w:r w:rsidR="00DF5C03" w:rsidRPr="00910C2C">
        <w:rPr>
          <w:b/>
          <w:bCs/>
          <w:rtl/>
        </w:rPr>
        <w:t xml:space="preserve"> </w:t>
      </w:r>
      <w:r w:rsidRPr="00910C2C">
        <w:rPr>
          <w:b/>
          <w:bCs/>
          <w:rtl/>
        </w:rPr>
        <w:t>والرفعة</w:t>
      </w:r>
      <w:r w:rsidRPr="00910C2C">
        <w:rPr>
          <w:b/>
          <w:bCs/>
        </w:rPr>
        <w:t>:</w:t>
      </w:r>
      <w:r w:rsidR="00DF5C03" w:rsidRPr="00910C2C">
        <w:rPr>
          <w:rtl/>
        </w:rPr>
        <w:t xml:space="preserve"> </w:t>
      </w:r>
      <w:r w:rsidRPr="00910C2C">
        <w:rPr>
          <w:rtl/>
        </w:rPr>
        <w:t>﴿وَإِنَّهُ</w:t>
      </w:r>
      <w:r w:rsidR="00DF5C03" w:rsidRPr="00910C2C">
        <w:rPr>
          <w:rtl/>
        </w:rPr>
        <w:t xml:space="preserve"> </w:t>
      </w:r>
      <w:r w:rsidRPr="00910C2C">
        <w:rPr>
          <w:rtl/>
        </w:rPr>
        <w:t>لَذِكْرٌ</w:t>
      </w:r>
      <w:r w:rsidR="00DF5C03" w:rsidRPr="00910C2C">
        <w:rPr>
          <w:rtl/>
        </w:rPr>
        <w:t xml:space="preserve"> </w:t>
      </w:r>
      <w:r w:rsidRPr="00910C2C">
        <w:rPr>
          <w:rtl/>
        </w:rPr>
        <w:t>لَّكَ</w:t>
      </w:r>
      <w:r w:rsidR="00DF5C03" w:rsidRPr="00910C2C">
        <w:rPr>
          <w:rtl/>
        </w:rPr>
        <w:t xml:space="preserve"> </w:t>
      </w:r>
      <w:r w:rsidRPr="00910C2C">
        <w:rPr>
          <w:rtl/>
        </w:rPr>
        <w:t>وَلِقَوْمِكَ﴾</w:t>
      </w:r>
      <w:r w:rsidR="00DF5C03" w:rsidRPr="00910C2C">
        <w:rPr>
          <w:rtl/>
        </w:rPr>
        <w:t xml:space="preserve"> </w:t>
      </w:r>
      <w:r w:rsidR="000B76D0" w:rsidRPr="00910C2C">
        <w:rPr>
          <w:rtl/>
        </w:rPr>
        <w:t>"</w:t>
      </w:r>
      <w:r w:rsidRPr="00910C2C">
        <w:rPr>
          <w:rtl/>
        </w:rPr>
        <w:t>الزخرف:</w:t>
      </w:r>
      <w:r w:rsidR="00DF5C03" w:rsidRPr="00910C2C">
        <w:rPr>
          <w:rtl/>
        </w:rPr>
        <w:t xml:space="preserve"> </w:t>
      </w:r>
      <w:r w:rsidRPr="00910C2C">
        <w:rPr>
          <w:rtl/>
        </w:rPr>
        <w:t>44</w:t>
      </w:r>
      <w:r w:rsidR="000B76D0" w:rsidRPr="00910C2C">
        <w:rPr>
          <w:rtl/>
        </w:rPr>
        <w:t>"</w:t>
      </w:r>
      <w:r w:rsidRPr="00910C2C">
        <w:t>.</w:t>
      </w:r>
    </w:p>
    <w:p w14:paraId="48A55D25" w14:textId="1CFC2A70" w:rsidR="007039B3" w:rsidRPr="00910C2C" w:rsidRDefault="007039B3" w:rsidP="00D55BE4">
      <w:pPr>
        <w:pStyle w:val="a8"/>
        <w:numPr>
          <w:ilvl w:val="1"/>
          <w:numId w:val="110"/>
        </w:numPr>
      </w:pPr>
      <w:r w:rsidRPr="00910C2C">
        <w:rPr>
          <w:b/>
          <w:bCs/>
          <w:rtl/>
        </w:rPr>
        <w:t>التذكر</w:t>
      </w:r>
      <w:r w:rsidR="00DF5C03" w:rsidRPr="00910C2C">
        <w:rPr>
          <w:b/>
          <w:bCs/>
          <w:rtl/>
        </w:rPr>
        <w:t xml:space="preserve"> </w:t>
      </w:r>
      <w:r w:rsidR="000B76D0" w:rsidRPr="00910C2C">
        <w:rPr>
          <w:b/>
          <w:bCs/>
          <w:rtl/>
        </w:rPr>
        <w:t>"</w:t>
      </w:r>
      <w:r w:rsidRPr="00910C2C">
        <w:rPr>
          <w:b/>
          <w:bCs/>
          <w:rtl/>
        </w:rPr>
        <w:t>فعل</w:t>
      </w:r>
      <w:r w:rsidR="00DF5C03" w:rsidRPr="00910C2C">
        <w:rPr>
          <w:b/>
          <w:bCs/>
          <w:rtl/>
        </w:rPr>
        <w:t xml:space="preserve"> </w:t>
      </w:r>
      <w:r w:rsidRPr="00910C2C">
        <w:rPr>
          <w:b/>
          <w:bCs/>
          <w:rtl/>
        </w:rPr>
        <w:t>عقلي</w:t>
      </w:r>
      <w:r w:rsidR="000B76D0" w:rsidRPr="00910C2C">
        <w:rPr>
          <w:b/>
          <w:bCs/>
          <w:rtl/>
        </w:rPr>
        <w:t>"</w:t>
      </w:r>
      <w:r w:rsidRPr="00910C2C">
        <w:rPr>
          <w:b/>
          <w:bCs/>
        </w:rPr>
        <w:t>:</w:t>
      </w:r>
      <w:r w:rsidR="00DF5C03" w:rsidRPr="00910C2C">
        <w:rPr>
          <w:rtl/>
        </w:rPr>
        <w:t xml:space="preserve"> </w:t>
      </w:r>
      <w:r w:rsidRPr="00910C2C">
        <w:rPr>
          <w:rtl/>
        </w:rPr>
        <w:t>﴿إِنَّمَا</w:t>
      </w:r>
      <w:r w:rsidR="00DF5C03" w:rsidRPr="00910C2C">
        <w:rPr>
          <w:rtl/>
        </w:rPr>
        <w:t xml:space="preserve"> </w:t>
      </w:r>
      <w:r w:rsidRPr="00910C2C">
        <w:rPr>
          <w:rtl/>
        </w:rPr>
        <w:t>يَتَذَكَّرُ</w:t>
      </w:r>
      <w:r w:rsidR="00DF5C03" w:rsidRPr="00910C2C">
        <w:rPr>
          <w:rtl/>
        </w:rPr>
        <w:t xml:space="preserve"> </w:t>
      </w:r>
      <w:r w:rsidRPr="00910C2C">
        <w:rPr>
          <w:rtl/>
        </w:rPr>
        <w:t>أُولُو</w:t>
      </w:r>
      <w:r w:rsidR="00DF5C03" w:rsidRPr="00910C2C">
        <w:rPr>
          <w:rtl/>
        </w:rPr>
        <w:t xml:space="preserve"> </w:t>
      </w:r>
      <w:r w:rsidRPr="00910C2C">
        <w:rPr>
          <w:rtl/>
        </w:rPr>
        <w:t>الْأَلْبَابِ﴾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19</w:t>
      </w:r>
      <w:r w:rsidR="000B76D0" w:rsidRPr="00910C2C">
        <w:rPr>
          <w:rtl/>
        </w:rPr>
        <w:t>"</w:t>
      </w:r>
      <w:r w:rsidRPr="00910C2C">
        <w:t>.</w:t>
      </w:r>
    </w:p>
    <w:p w14:paraId="0AF32272" w14:textId="13B2BCDB" w:rsidR="007039B3" w:rsidRPr="00910C2C" w:rsidRDefault="007039B3" w:rsidP="00D55BE4">
      <w:pPr>
        <w:pStyle w:val="a8"/>
        <w:numPr>
          <w:ilvl w:val="0"/>
          <w:numId w:val="110"/>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2C7D2643" w14:textId="0AD26C1A" w:rsidR="007039B3" w:rsidRPr="00910C2C" w:rsidRDefault="007039B3" w:rsidP="00D55BE4">
      <w:pPr>
        <w:pStyle w:val="a8"/>
        <w:numPr>
          <w:ilvl w:val="1"/>
          <w:numId w:val="110"/>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t>"</w:t>
      </w:r>
      <w:r w:rsidRPr="00910C2C">
        <w:rPr>
          <w:rtl/>
        </w:rPr>
        <w:t>وعي</w:t>
      </w:r>
      <w:r w:rsidR="00DF5C03" w:rsidRPr="00910C2C">
        <w:rPr>
          <w:rtl/>
        </w:rPr>
        <w:t xml:space="preserve"> </w:t>
      </w:r>
      <w:r w:rsidRPr="00910C2C">
        <w:rPr>
          <w:rtl/>
        </w:rPr>
        <w:t>وتذكر</w:t>
      </w:r>
      <w:r w:rsidR="00DF5C03" w:rsidRPr="00910C2C">
        <w:rPr>
          <w:rtl/>
        </w:rPr>
        <w:t xml:space="preserve"> </w:t>
      </w:r>
      <w:r w:rsidRPr="00910C2C">
        <w:rPr>
          <w:rtl/>
        </w:rPr>
        <w:t>شامل</w:t>
      </w:r>
      <w:r w:rsidR="00DF5C03" w:rsidRPr="00910C2C">
        <w:rPr>
          <w:rtl/>
        </w:rPr>
        <w:t xml:space="preserve"> </w:t>
      </w:r>
      <w:r w:rsidRPr="00910C2C">
        <w:rPr>
          <w:rtl/>
        </w:rPr>
        <w:t>وكافٍ"</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0B76D0" w:rsidRPr="00910C2C">
        <w:rPr>
          <w:rtl/>
        </w:rPr>
        <w:t>"</w:t>
      </w:r>
      <w:r w:rsidR="00DF5C03" w:rsidRPr="00910C2C">
        <w:rPr>
          <w:rtl/>
        </w:rPr>
        <w:t xml:space="preserve"> </w:t>
      </w:r>
      <w:r w:rsidRPr="00910C2C">
        <w:rPr>
          <w:rtl/>
        </w:rPr>
        <w:t>يتضمن</w:t>
      </w:r>
      <w:r w:rsidR="00DF5C03" w:rsidRPr="00910C2C">
        <w:rPr>
          <w:rtl/>
        </w:rPr>
        <w:t xml:space="preserve"> </w:t>
      </w:r>
      <w:r w:rsidRPr="00910C2C">
        <w:t>"</w:t>
      </w:r>
      <w:r w:rsidRPr="00910C2C">
        <w:rPr>
          <w:rtl/>
        </w:rPr>
        <w:t>تكرارًا</w:t>
      </w:r>
      <w:r w:rsidR="00DF5C03" w:rsidRPr="00910C2C">
        <w:rPr>
          <w:rtl/>
        </w:rPr>
        <w:t xml:space="preserve"> </w:t>
      </w:r>
      <w:r w:rsidRPr="00910C2C">
        <w:rPr>
          <w:rtl/>
        </w:rPr>
        <w:t>وحركة</w:t>
      </w:r>
      <w:r w:rsidR="00DF5C03" w:rsidRPr="00910C2C">
        <w:rPr>
          <w:rtl/>
        </w:rPr>
        <w:t xml:space="preserve"> </w:t>
      </w:r>
      <w:r w:rsidRPr="00910C2C">
        <w:rPr>
          <w:rtl/>
        </w:rPr>
        <w:t>مستمرة</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أو</w:t>
      </w:r>
      <w:r w:rsidR="00DF5C03" w:rsidRPr="00910C2C">
        <w:rPr>
          <w:rtl/>
        </w:rPr>
        <w:t xml:space="preserve"> </w:t>
      </w:r>
      <w:r w:rsidRPr="00910C2C">
        <w:rPr>
          <w:rtl/>
        </w:rPr>
        <w:t>الأصل"</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ر</w:t>
      </w:r>
      <w:r w:rsidR="000B76D0" w:rsidRPr="00910C2C">
        <w:rPr>
          <w:rtl/>
        </w:rPr>
        <w:t>"</w:t>
      </w:r>
      <w:r w:rsidRPr="00910C2C">
        <w:t>.</w:t>
      </w:r>
    </w:p>
    <w:p w14:paraId="5831B0AE" w14:textId="5D238A6B" w:rsidR="007039B3" w:rsidRPr="00910C2C" w:rsidRDefault="007039B3" w:rsidP="00D55BE4">
      <w:pPr>
        <w:pStyle w:val="a8"/>
        <w:numPr>
          <w:ilvl w:val="1"/>
          <w:numId w:val="110"/>
        </w:numPr>
      </w:pPr>
      <w:r w:rsidRPr="00910C2C">
        <w:rPr>
          <w:rtl/>
        </w:rPr>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الذكر</w:t>
      </w:r>
      <w:r w:rsidR="00DF5C03" w:rsidRPr="00910C2C">
        <w:rPr>
          <w:rtl/>
        </w:rPr>
        <w:t xml:space="preserve"> </w:t>
      </w:r>
      <w:r w:rsidRPr="00910C2C">
        <w:rPr>
          <w:rtl/>
        </w:rPr>
        <w:t>هو</w:t>
      </w:r>
      <w:r w:rsidR="00DF5C03" w:rsidRPr="00910C2C">
        <w:rPr>
          <w:rtl/>
        </w:rPr>
        <w:t xml:space="preserve"> </w:t>
      </w:r>
      <w:r w:rsidRPr="00910C2C">
        <w:t>"</w:t>
      </w:r>
      <w:r w:rsidRPr="00910C2C">
        <w:rPr>
          <w:rtl/>
        </w:rPr>
        <w:t>استحضار</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الوعي</w:t>
      </w:r>
      <w:r w:rsidR="00DF5C03" w:rsidRPr="00910C2C">
        <w:rPr>
          <w:rtl/>
        </w:rPr>
        <w:t xml:space="preserve"> </w:t>
      </w:r>
      <w:r w:rsidRPr="00910C2C">
        <w:rPr>
          <w:rtl/>
        </w:rPr>
        <w:t>والقلب</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ومتكرر</w:t>
      </w:r>
      <w:r w:rsidR="00DF5C03" w:rsidRPr="00910C2C">
        <w:rPr>
          <w:rtl/>
        </w:rPr>
        <w:t xml:space="preserve"> </w:t>
      </w:r>
      <w:r w:rsidRPr="00910C2C">
        <w:rPr>
          <w:rtl/>
        </w:rPr>
        <w:t>ومؤثر،</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التعريف</w:t>
      </w:r>
      <w:r w:rsidR="00DF5C03" w:rsidRPr="00910C2C">
        <w:rPr>
          <w:rtl/>
        </w:rPr>
        <w:t xml:space="preserve"> </w:t>
      </w:r>
      <w:r w:rsidRPr="00910C2C">
        <w:rPr>
          <w:rtl/>
        </w:rPr>
        <w:t>به</w:t>
      </w:r>
      <w:r w:rsidR="00DF5C03" w:rsidRPr="00910C2C">
        <w:rPr>
          <w:rtl/>
        </w:rPr>
        <w:t xml:space="preserve"> </w:t>
      </w:r>
      <w:r w:rsidRPr="00910C2C">
        <w:rPr>
          <w:rtl/>
        </w:rPr>
        <w:t>أو</w:t>
      </w:r>
      <w:r w:rsidR="00DF5C03" w:rsidRPr="00910C2C">
        <w:rPr>
          <w:rtl/>
        </w:rPr>
        <w:t xml:space="preserve"> </w:t>
      </w:r>
      <w:r w:rsidRPr="00910C2C">
        <w:rPr>
          <w:rtl/>
        </w:rPr>
        <w:t>التنبيه</w:t>
      </w:r>
      <w:r w:rsidR="00DF5C03" w:rsidRPr="00910C2C">
        <w:rPr>
          <w:rtl/>
        </w:rPr>
        <w:t xml:space="preserve"> </w:t>
      </w:r>
      <w:r w:rsidRPr="00910C2C">
        <w:rPr>
          <w:rtl/>
        </w:rPr>
        <w:t>إليه</w:t>
      </w:r>
      <w:r w:rsidR="00DF5C03" w:rsidRPr="00910C2C">
        <w:rPr>
          <w:rtl/>
        </w:rPr>
        <w:t xml:space="preserve"> </w:t>
      </w:r>
      <w:r w:rsidRPr="00910C2C">
        <w:rPr>
          <w:rtl/>
        </w:rPr>
        <w:t>أو</w:t>
      </w:r>
      <w:r w:rsidR="00DF5C03" w:rsidRPr="00910C2C">
        <w:rPr>
          <w:rtl/>
        </w:rPr>
        <w:t xml:space="preserve"> </w:t>
      </w:r>
      <w:r w:rsidRPr="00910C2C">
        <w:rPr>
          <w:rtl/>
        </w:rPr>
        <w:t>الاتصال</w:t>
      </w:r>
      <w:r w:rsidR="00DF5C03" w:rsidRPr="00910C2C">
        <w:rPr>
          <w:rtl/>
        </w:rPr>
        <w:t xml:space="preserve"> </w:t>
      </w:r>
      <w:r w:rsidRPr="00910C2C">
        <w:rPr>
          <w:rtl/>
        </w:rPr>
        <w:t>به</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تذكر</w:t>
      </w:r>
      <w:r w:rsidR="00DF5C03" w:rsidRPr="00910C2C">
        <w:rPr>
          <w:rtl/>
        </w:rPr>
        <w:t xml:space="preserve"> </w:t>
      </w:r>
      <w:r w:rsidRPr="00910C2C">
        <w:rPr>
          <w:rtl/>
        </w:rPr>
        <w:t>عابر،</w:t>
      </w:r>
      <w:r w:rsidR="00DF5C03" w:rsidRPr="00910C2C">
        <w:rPr>
          <w:rtl/>
        </w:rPr>
        <w:t xml:space="preserve"> </w:t>
      </w:r>
      <w:r w:rsidRPr="00910C2C">
        <w:rPr>
          <w:rtl/>
        </w:rPr>
        <w:t>بل</w:t>
      </w:r>
      <w:r w:rsidR="00DF5C03" w:rsidRPr="00910C2C">
        <w:rPr>
          <w:rtl/>
        </w:rPr>
        <w:t xml:space="preserve"> </w:t>
      </w:r>
      <w:r w:rsidRPr="00910C2C">
        <w:rPr>
          <w:rtl/>
        </w:rPr>
        <w:t>استحضار</w:t>
      </w:r>
      <w:r w:rsidR="00DF5C03" w:rsidRPr="00910C2C">
        <w:rPr>
          <w:rtl/>
        </w:rPr>
        <w:t xml:space="preserve"> </w:t>
      </w:r>
      <w:r w:rsidRPr="00910C2C">
        <w:rPr>
          <w:rtl/>
        </w:rPr>
        <w:t>حيّ</w:t>
      </w:r>
      <w:r w:rsidR="00DF5C03" w:rsidRPr="00910C2C">
        <w:rPr>
          <w:rtl/>
        </w:rPr>
        <w:t xml:space="preserve"> </w:t>
      </w:r>
      <w:r w:rsidRPr="00910C2C">
        <w:rPr>
          <w:rtl/>
        </w:rPr>
        <w:t>وفاعل</w:t>
      </w:r>
      <w:r w:rsidR="00DF5C03" w:rsidRPr="00910C2C">
        <w:rPr>
          <w:rtl/>
        </w:rPr>
        <w:t xml:space="preserve"> </w:t>
      </w:r>
      <w:r w:rsidRPr="00910C2C">
        <w:rPr>
          <w:rtl/>
        </w:rPr>
        <w:t>للمعنى</w:t>
      </w:r>
      <w:r w:rsidR="00DF5C03" w:rsidRPr="00910C2C">
        <w:rPr>
          <w:rtl/>
        </w:rPr>
        <w:t xml:space="preserve"> </w:t>
      </w:r>
      <w:r w:rsidRPr="00910C2C">
        <w:rPr>
          <w:rtl/>
        </w:rPr>
        <w:t>أو</w:t>
      </w:r>
      <w:r w:rsidR="00DF5C03" w:rsidRPr="00910C2C">
        <w:rPr>
          <w:rtl/>
        </w:rPr>
        <w:t xml:space="preserve"> </w:t>
      </w:r>
      <w:r w:rsidRPr="00910C2C">
        <w:rPr>
          <w:rtl/>
        </w:rPr>
        <w:t>للذات</w:t>
      </w:r>
      <w:r w:rsidR="00DF5C03" w:rsidRPr="00910C2C">
        <w:rPr>
          <w:rtl/>
        </w:rPr>
        <w:t xml:space="preserve"> </w:t>
      </w:r>
      <w:r w:rsidRPr="00910C2C">
        <w:rPr>
          <w:rtl/>
        </w:rPr>
        <w:t>المذكورة</w:t>
      </w:r>
      <w:r w:rsidRPr="00910C2C">
        <w:t>.</w:t>
      </w:r>
    </w:p>
    <w:p w14:paraId="0553E2F9" w14:textId="743A4AA4" w:rsidR="007039B3" w:rsidRPr="00910C2C" w:rsidRDefault="007039B3" w:rsidP="00D55BE4">
      <w:pPr>
        <w:pStyle w:val="a8"/>
        <w:numPr>
          <w:ilvl w:val="0"/>
          <w:numId w:val="110"/>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7E37232D" w14:textId="4C724645" w:rsidR="007039B3" w:rsidRPr="00910C2C" w:rsidRDefault="007039B3" w:rsidP="00D55BE4">
      <w:pPr>
        <w:pStyle w:val="a8"/>
        <w:numPr>
          <w:ilvl w:val="1"/>
          <w:numId w:val="110"/>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00DF5C03" w:rsidRPr="00910C2C">
        <w:rPr>
          <w:rtl/>
        </w:rPr>
        <w:t xml:space="preserve"> </w:t>
      </w:r>
      <w:r w:rsidR="000B76D0" w:rsidRPr="00910C2C">
        <w:rPr>
          <w:rtl/>
        </w:rPr>
        <w:t>"</w:t>
      </w:r>
      <w:r w:rsidRPr="00910C2C">
        <w:rPr>
          <w:rtl/>
        </w:rPr>
        <w:t>الاستحضار</w:t>
      </w:r>
      <w:r w:rsidR="00DF5C03" w:rsidRPr="00910C2C">
        <w:rPr>
          <w:rtl/>
        </w:rPr>
        <w:t xml:space="preserve"> </w:t>
      </w:r>
      <w:r w:rsidRPr="00910C2C">
        <w:rPr>
          <w:rtl/>
        </w:rPr>
        <w:t>الواعي</w:t>
      </w:r>
      <w:r w:rsidR="00DF5C03" w:rsidRPr="00910C2C">
        <w:rPr>
          <w:rtl/>
        </w:rPr>
        <w:t xml:space="preserve"> </w:t>
      </w:r>
      <w:r w:rsidRPr="00910C2C">
        <w:rPr>
          <w:rtl/>
        </w:rPr>
        <w:t>الكامل</w:t>
      </w:r>
      <w:r w:rsidR="00DF5C03" w:rsidRPr="00910C2C">
        <w:rPr>
          <w:rtl/>
        </w:rPr>
        <w:t xml:space="preserve"> </w:t>
      </w:r>
      <w:r w:rsidRPr="00910C2C">
        <w:rPr>
          <w:rtl/>
        </w:rPr>
        <w:t>المتكرر</w:t>
      </w:r>
      <w:r w:rsidR="000B76D0" w:rsidRPr="00910C2C">
        <w:rPr>
          <w:rtl/>
        </w:rPr>
        <w:t>"</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السياقات</w:t>
      </w:r>
      <w:r w:rsidRPr="00910C2C">
        <w:t>:</w:t>
      </w:r>
    </w:p>
    <w:p w14:paraId="244D6272" w14:textId="2B5A07F3" w:rsidR="007039B3" w:rsidRPr="00910C2C" w:rsidRDefault="007039B3" w:rsidP="00D55BE4">
      <w:pPr>
        <w:pStyle w:val="a8"/>
        <w:numPr>
          <w:ilvl w:val="2"/>
          <w:numId w:val="110"/>
        </w:numPr>
      </w:pPr>
      <w:r w:rsidRPr="00910C2C">
        <w:rPr>
          <w:b/>
          <w:bCs/>
          <w:rtl/>
        </w:rPr>
        <w:t>القرآن/الوحي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لكلام</w:t>
      </w:r>
      <w:r w:rsidR="00DF5C03" w:rsidRPr="00910C2C">
        <w:rPr>
          <w:rtl/>
        </w:rPr>
        <w:t xml:space="preserve"> </w:t>
      </w:r>
      <w:r w:rsidRPr="00910C2C">
        <w:rPr>
          <w:rtl/>
        </w:rPr>
        <w:t>الله</w:t>
      </w:r>
      <w:r w:rsidR="00DF5C03" w:rsidRPr="00910C2C">
        <w:rPr>
          <w:rtl/>
        </w:rPr>
        <w:t xml:space="preserve"> </w:t>
      </w:r>
      <w:r w:rsidRPr="00910C2C">
        <w:rPr>
          <w:rtl/>
        </w:rPr>
        <w:t>وتعاليمه</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ومتكرر</w:t>
      </w:r>
      <w:r w:rsidRPr="00910C2C">
        <w:t>.</w:t>
      </w:r>
    </w:p>
    <w:p w14:paraId="47C674DF" w14:textId="48885761" w:rsidR="007039B3" w:rsidRPr="00910C2C" w:rsidRDefault="007039B3" w:rsidP="00D55BE4">
      <w:pPr>
        <w:pStyle w:val="a8"/>
        <w:numPr>
          <w:ilvl w:val="2"/>
          <w:numId w:val="110"/>
        </w:numPr>
      </w:pPr>
      <w:r w:rsidRPr="00910C2C">
        <w:rPr>
          <w:b/>
          <w:bCs/>
          <w:rtl/>
        </w:rPr>
        <w:t>التذكير</w:t>
      </w:r>
      <w:r w:rsidR="00DF5C03" w:rsidRPr="00910C2C">
        <w:rPr>
          <w:b/>
          <w:bCs/>
          <w:rtl/>
        </w:rPr>
        <w:t xml:space="preserve"> </w:t>
      </w:r>
      <w:r w:rsidRPr="00910C2C">
        <w:rPr>
          <w:b/>
          <w:bCs/>
          <w:rtl/>
        </w:rPr>
        <w:t>والموعظة</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للحقائق</w:t>
      </w:r>
      <w:r w:rsidR="00DF5C03" w:rsidRPr="00910C2C">
        <w:rPr>
          <w:rtl/>
        </w:rPr>
        <w:t xml:space="preserve"> </w:t>
      </w:r>
      <w:r w:rsidRPr="00910C2C">
        <w:rPr>
          <w:rtl/>
        </w:rPr>
        <w:t>لتنبيه</w:t>
      </w:r>
      <w:r w:rsidR="00DF5C03" w:rsidRPr="00910C2C">
        <w:rPr>
          <w:rtl/>
        </w:rPr>
        <w:t xml:space="preserve"> </w:t>
      </w:r>
      <w:r w:rsidRPr="00910C2C">
        <w:rPr>
          <w:rtl/>
        </w:rPr>
        <w:t>الوعي</w:t>
      </w:r>
      <w:r w:rsidRPr="00910C2C">
        <w:t>.</w:t>
      </w:r>
    </w:p>
    <w:p w14:paraId="237E7777" w14:textId="64254495" w:rsidR="007039B3" w:rsidRPr="00910C2C" w:rsidRDefault="007039B3" w:rsidP="00D55BE4">
      <w:pPr>
        <w:pStyle w:val="a8"/>
        <w:numPr>
          <w:ilvl w:val="2"/>
          <w:numId w:val="110"/>
        </w:numPr>
      </w:pPr>
      <w:r w:rsidRPr="00910C2C">
        <w:rPr>
          <w:b/>
          <w:bCs/>
          <w:rtl/>
        </w:rPr>
        <w:t>ذكر</w:t>
      </w:r>
      <w:r w:rsidR="00DF5C03" w:rsidRPr="00910C2C">
        <w:rPr>
          <w:b/>
          <w:bCs/>
          <w:rtl/>
        </w:rPr>
        <w:t xml:space="preserve"> </w:t>
      </w:r>
      <w:r w:rsidRPr="00910C2C">
        <w:rPr>
          <w:b/>
          <w:bCs/>
          <w:rtl/>
        </w:rPr>
        <w:t>الله</w:t>
      </w:r>
      <w:r w:rsidR="00DF5C03" w:rsidRPr="00910C2C">
        <w:rPr>
          <w:b/>
          <w:bCs/>
          <w:rtl/>
        </w:rPr>
        <w:t xml:space="preserve"> </w:t>
      </w:r>
      <w:r w:rsidR="000B76D0" w:rsidRPr="00910C2C">
        <w:rPr>
          <w:b/>
          <w:bCs/>
          <w:rtl/>
        </w:rPr>
        <w:t>"</w:t>
      </w:r>
      <w:r w:rsidRPr="00910C2C">
        <w:rPr>
          <w:b/>
          <w:bCs/>
          <w:rtl/>
        </w:rPr>
        <w:t>عبادة</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استحضار</w:t>
      </w:r>
      <w:r w:rsidR="00DF5C03" w:rsidRPr="00910C2C">
        <w:rPr>
          <w:rtl/>
        </w:rPr>
        <w:t xml:space="preserve"> </w:t>
      </w:r>
      <w:r w:rsidRPr="00910C2C">
        <w:rPr>
          <w:rtl/>
        </w:rPr>
        <w:t>الله</w:t>
      </w:r>
      <w:r w:rsidR="00DF5C03" w:rsidRPr="00910C2C">
        <w:rPr>
          <w:rtl/>
        </w:rPr>
        <w:t xml:space="preserve"> </w:t>
      </w:r>
      <w:r w:rsidRPr="00910C2C">
        <w:rPr>
          <w:rtl/>
        </w:rPr>
        <w:t>في</w:t>
      </w:r>
      <w:r w:rsidR="00DF5C03" w:rsidRPr="00910C2C">
        <w:rPr>
          <w:rtl/>
        </w:rPr>
        <w:t xml:space="preserve"> </w:t>
      </w:r>
      <w:r w:rsidRPr="00910C2C">
        <w:rPr>
          <w:rtl/>
        </w:rPr>
        <w:t>القلب</w:t>
      </w:r>
      <w:r w:rsidR="00DF5C03" w:rsidRPr="00910C2C">
        <w:rPr>
          <w:rtl/>
        </w:rPr>
        <w:t xml:space="preserve"> </w:t>
      </w:r>
      <w:r w:rsidRPr="00910C2C">
        <w:rPr>
          <w:rtl/>
        </w:rPr>
        <w:t>واللسان</w:t>
      </w:r>
      <w:r w:rsidR="00DF5C03" w:rsidRPr="00910C2C">
        <w:rPr>
          <w:rtl/>
        </w:rPr>
        <w:t xml:space="preserve"> </w:t>
      </w:r>
      <w:r w:rsidRPr="00910C2C">
        <w:rPr>
          <w:rtl/>
        </w:rPr>
        <w:t>والجوارح</w:t>
      </w:r>
      <w:r w:rsidR="00DF5C03" w:rsidRPr="00910C2C">
        <w:rPr>
          <w:rtl/>
        </w:rPr>
        <w:t xml:space="preserve"> </w:t>
      </w:r>
      <w:r w:rsidRPr="00910C2C">
        <w:rPr>
          <w:rtl/>
        </w:rPr>
        <w:t>بشكل</w:t>
      </w:r>
      <w:r w:rsidR="00DF5C03" w:rsidRPr="00910C2C">
        <w:rPr>
          <w:rtl/>
        </w:rPr>
        <w:t xml:space="preserve"> </w:t>
      </w:r>
      <w:r w:rsidRPr="00910C2C">
        <w:rPr>
          <w:rtl/>
        </w:rPr>
        <w:t>واعٍ</w:t>
      </w:r>
      <w:r w:rsidR="00DF5C03" w:rsidRPr="00910C2C">
        <w:rPr>
          <w:rtl/>
        </w:rPr>
        <w:t xml:space="preserve"> </w:t>
      </w:r>
      <w:r w:rsidRPr="00910C2C">
        <w:rPr>
          <w:rtl/>
        </w:rPr>
        <w:t>ومتكرر</w:t>
      </w:r>
      <w:r w:rsidRPr="00910C2C">
        <w:t>.</w:t>
      </w:r>
    </w:p>
    <w:p w14:paraId="45B9CBA6" w14:textId="766188B9" w:rsidR="007039B3" w:rsidRPr="00910C2C" w:rsidRDefault="007039B3" w:rsidP="00D55BE4">
      <w:pPr>
        <w:pStyle w:val="a8"/>
        <w:numPr>
          <w:ilvl w:val="2"/>
          <w:numId w:val="110"/>
        </w:numPr>
      </w:pPr>
      <w:r w:rsidRPr="00910C2C">
        <w:rPr>
          <w:b/>
          <w:bCs/>
          <w:rtl/>
        </w:rPr>
        <w:t>الشرف</w:t>
      </w:r>
      <w:r w:rsidR="00DF5C03" w:rsidRPr="00910C2C">
        <w:rPr>
          <w:b/>
          <w:bCs/>
          <w:rtl/>
        </w:rPr>
        <w:t xml:space="preserve"> </w:t>
      </w:r>
      <w:r w:rsidRPr="00910C2C">
        <w:rPr>
          <w:b/>
          <w:bCs/>
          <w:rtl/>
        </w:rPr>
        <w:t>والرفعة</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أن</w:t>
      </w:r>
      <w:r w:rsidR="00DF5C03" w:rsidRPr="00910C2C">
        <w:rPr>
          <w:rtl/>
        </w:rPr>
        <w:t xml:space="preserve"> </w:t>
      </w:r>
      <w:r w:rsidRPr="00910C2C">
        <w:rPr>
          <w:rtl/>
        </w:rPr>
        <w:t>تُستحضر</w:t>
      </w:r>
      <w:r w:rsidR="00DF5C03" w:rsidRPr="00910C2C">
        <w:rPr>
          <w:rtl/>
        </w:rPr>
        <w:t xml:space="preserve"> </w:t>
      </w:r>
      <w:r w:rsidRPr="00910C2C">
        <w:rPr>
          <w:rtl/>
        </w:rPr>
        <w:t>مكانة</w:t>
      </w:r>
      <w:r w:rsidR="00DF5C03" w:rsidRPr="00910C2C">
        <w:rPr>
          <w:rtl/>
        </w:rPr>
        <w:t xml:space="preserve"> </w:t>
      </w:r>
      <w:r w:rsidRPr="00910C2C">
        <w:rPr>
          <w:rtl/>
        </w:rPr>
        <w:t>الشخص</w:t>
      </w:r>
      <w:r w:rsidR="00DF5C03" w:rsidRPr="00910C2C">
        <w:rPr>
          <w:rtl/>
        </w:rPr>
        <w:t xml:space="preserve"> </w:t>
      </w:r>
      <w:r w:rsidRPr="00910C2C">
        <w:rPr>
          <w:rtl/>
        </w:rPr>
        <w:t>وصفاته</w:t>
      </w:r>
      <w:r w:rsidR="00DF5C03" w:rsidRPr="00910C2C">
        <w:rPr>
          <w:rtl/>
        </w:rPr>
        <w:t xml:space="preserve"> </w:t>
      </w:r>
      <w:r w:rsidRPr="00910C2C">
        <w:rPr>
          <w:rtl/>
        </w:rPr>
        <w:t>بشكل</w:t>
      </w:r>
      <w:r w:rsidR="00DF5C03" w:rsidRPr="00910C2C">
        <w:rPr>
          <w:rtl/>
        </w:rPr>
        <w:t xml:space="preserve"> </w:t>
      </w:r>
      <w:r w:rsidRPr="00910C2C">
        <w:rPr>
          <w:rtl/>
        </w:rPr>
        <w:t>مستمر</w:t>
      </w:r>
      <w:r w:rsidR="00DF5C03" w:rsidRPr="00910C2C">
        <w:rPr>
          <w:rtl/>
        </w:rPr>
        <w:t xml:space="preserve"> </w:t>
      </w:r>
      <w:r w:rsidR="000B76D0" w:rsidRPr="00910C2C">
        <w:rPr>
          <w:rtl/>
        </w:rPr>
        <w:t>"</w:t>
      </w:r>
      <w:r w:rsidRPr="00910C2C">
        <w:rPr>
          <w:rtl/>
        </w:rPr>
        <w:t>حسن</w:t>
      </w:r>
      <w:r w:rsidR="00DF5C03" w:rsidRPr="00910C2C">
        <w:rPr>
          <w:rtl/>
        </w:rPr>
        <w:t xml:space="preserve"> </w:t>
      </w:r>
      <w:r w:rsidRPr="00910C2C">
        <w:rPr>
          <w:rtl/>
        </w:rPr>
        <w:t>الذكر</w:t>
      </w:r>
      <w:r w:rsidR="000B76D0" w:rsidRPr="00910C2C">
        <w:rPr>
          <w:rtl/>
        </w:rPr>
        <w:t>"</w:t>
      </w:r>
      <w:r w:rsidRPr="00910C2C">
        <w:t>.</w:t>
      </w:r>
    </w:p>
    <w:p w14:paraId="03C67AB9" w14:textId="6D2B7CB3" w:rsidR="007039B3" w:rsidRPr="00910C2C" w:rsidRDefault="007039B3" w:rsidP="00D55BE4">
      <w:pPr>
        <w:pStyle w:val="a8"/>
        <w:numPr>
          <w:ilvl w:val="2"/>
          <w:numId w:val="110"/>
        </w:numPr>
      </w:pPr>
      <w:r w:rsidRPr="00910C2C">
        <w:rPr>
          <w:b/>
          <w:bCs/>
          <w:rtl/>
        </w:rPr>
        <w:t>التذكر</w:t>
      </w:r>
      <w:r w:rsidR="00DF5C03" w:rsidRPr="00910C2C">
        <w:rPr>
          <w:b/>
          <w:bCs/>
          <w:rtl/>
        </w:rPr>
        <w:t xml:space="preserve"> </w:t>
      </w:r>
      <w:r w:rsidR="000B76D0" w:rsidRPr="00910C2C">
        <w:rPr>
          <w:b/>
          <w:bCs/>
          <w:rtl/>
        </w:rPr>
        <w:t>"</w:t>
      </w:r>
      <w:r w:rsidRPr="00910C2C">
        <w:rPr>
          <w:b/>
          <w:bCs/>
          <w:rtl/>
        </w:rPr>
        <w:t>فعل</w:t>
      </w:r>
      <w:r w:rsidR="00DF5C03" w:rsidRPr="00910C2C">
        <w:rPr>
          <w:b/>
          <w:bCs/>
          <w:rtl/>
        </w:rPr>
        <w:t xml:space="preserve"> </w:t>
      </w:r>
      <w:r w:rsidRPr="00910C2C">
        <w:rPr>
          <w:b/>
          <w:bCs/>
          <w:rtl/>
        </w:rPr>
        <w:t>عقلي</w:t>
      </w:r>
      <w:r w:rsidR="000B76D0" w:rsidRPr="00910C2C">
        <w:rPr>
          <w:b/>
          <w:bCs/>
          <w:rtl/>
        </w:rPr>
        <w:t>"</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rPr>
          <w:rtl/>
        </w:rPr>
        <w:t>استحضار</w:t>
      </w:r>
      <w:r w:rsidR="00DF5C03" w:rsidRPr="00910C2C">
        <w:rPr>
          <w:rtl/>
        </w:rPr>
        <w:t xml:space="preserve"> </w:t>
      </w:r>
      <w:r w:rsidRPr="00910C2C">
        <w:rPr>
          <w:rtl/>
        </w:rPr>
        <w:t>المعلومات</w:t>
      </w:r>
      <w:r w:rsidR="00DF5C03" w:rsidRPr="00910C2C">
        <w:rPr>
          <w:rtl/>
        </w:rPr>
        <w:t xml:space="preserve"> </w:t>
      </w:r>
      <w:r w:rsidRPr="00910C2C">
        <w:rPr>
          <w:rtl/>
        </w:rPr>
        <w:t>من</w:t>
      </w:r>
      <w:r w:rsidR="00DF5C03" w:rsidRPr="00910C2C">
        <w:rPr>
          <w:rtl/>
        </w:rPr>
        <w:t xml:space="preserve"> </w:t>
      </w:r>
      <w:r w:rsidRPr="00910C2C">
        <w:rPr>
          <w:rtl/>
        </w:rPr>
        <w:t>الذاكرة</w:t>
      </w:r>
      <w:r w:rsidR="00DF5C03" w:rsidRPr="00910C2C">
        <w:rPr>
          <w:rtl/>
        </w:rPr>
        <w:t xml:space="preserve"> </w:t>
      </w:r>
      <w:r w:rsidRPr="00910C2C">
        <w:rPr>
          <w:rtl/>
        </w:rPr>
        <w:t>إلى</w:t>
      </w:r>
      <w:r w:rsidR="00DF5C03" w:rsidRPr="00910C2C">
        <w:rPr>
          <w:rtl/>
        </w:rPr>
        <w:t xml:space="preserve"> </w:t>
      </w:r>
      <w:r w:rsidRPr="00910C2C">
        <w:rPr>
          <w:rtl/>
        </w:rPr>
        <w:t>الوعي</w:t>
      </w:r>
      <w:r w:rsidRPr="00910C2C">
        <w:t>.</w:t>
      </w:r>
    </w:p>
    <w:p w14:paraId="705EAF65" w14:textId="64C54F76" w:rsidR="007039B3" w:rsidRPr="00910C2C" w:rsidRDefault="007039B3" w:rsidP="00D55BE4">
      <w:pPr>
        <w:pStyle w:val="a8"/>
        <w:numPr>
          <w:ilvl w:val="0"/>
          <w:numId w:val="110"/>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تذكر</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المختلفة</w:t>
      </w:r>
      <w:r w:rsidR="00DF5C03" w:rsidRPr="00910C2C">
        <w:rPr>
          <w:rtl/>
        </w:rPr>
        <w:t xml:space="preserve"> </w:t>
      </w:r>
      <w:r w:rsidR="000B76D0" w:rsidRPr="00910C2C">
        <w:rPr>
          <w:rtl/>
        </w:rPr>
        <w:t>"</w:t>
      </w:r>
      <w:r w:rsidRPr="00910C2C">
        <w:rPr>
          <w:rtl/>
        </w:rPr>
        <w:t>القرآن،</w:t>
      </w:r>
      <w:r w:rsidR="00DF5C03" w:rsidRPr="00910C2C">
        <w:rPr>
          <w:rtl/>
        </w:rPr>
        <w:t xml:space="preserve"> </w:t>
      </w:r>
      <w:r w:rsidRPr="00910C2C">
        <w:rPr>
          <w:rtl/>
        </w:rPr>
        <w:t>الوحي،</w:t>
      </w:r>
      <w:r w:rsidR="00DF5C03" w:rsidRPr="00910C2C">
        <w:rPr>
          <w:rtl/>
        </w:rPr>
        <w:t xml:space="preserve"> </w:t>
      </w:r>
      <w:r w:rsidRPr="00910C2C">
        <w:rPr>
          <w:rtl/>
        </w:rPr>
        <w:t>التذكير،</w:t>
      </w:r>
      <w:r w:rsidR="00DF5C03" w:rsidRPr="00910C2C">
        <w:rPr>
          <w:rtl/>
        </w:rPr>
        <w:t xml:space="preserve"> </w:t>
      </w:r>
      <w:r w:rsidRPr="00910C2C">
        <w:rPr>
          <w:rtl/>
        </w:rPr>
        <w:t>الشرف،</w:t>
      </w:r>
      <w:r w:rsidR="00DF5C03" w:rsidRPr="00910C2C">
        <w:rPr>
          <w:rtl/>
        </w:rPr>
        <w:t xml:space="preserve"> </w:t>
      </w:r>
      <w:r w:rsidRPr="00910C2C">
        <w:rPr>
          <w:rtl/>
        </w:rPr>
        <w:t>ذكر</w:t>
      </w:r>
      <w:r w:rsidR="00DF5C03" w:rsidRPr="00910C2C">
        <w:rPr>
          <w:rtl/>
        </w:rPr>
        <w:t xml:space="preserve"> </w:t>
      </w:r>
      <w:r w:rsidRPr="00910C2C">
        <w:rPr>
          <w:rtl/>
        </w:rPr>
        <w:t>الله...</w:t>
      </w:r>
      <w:r w:rsidR="000B76D0" w:rsidRPr="00910C2C">
        <w:rPr>
          <w:rtl/>
        </w:rPr>
        <w:t>"</w:t>
      </w:r>
      <w:r w:rsidRPr="00910C2C">
        <w:rPr>
          <w:rtl/>
        </w:rPr>
        <w:t>.</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إيجاد</w:t>
      </w:r>
      <w:r w:rsidR="00DF5C03" w:rsidRPr="00910C2C">
        <w:rPr>
          <w:rtl/>
        </w:rPr>
        <w:t xml:space="preserve"> </w:t>
      </w:r>
      <w:r w:rsidRPr="00910C2C">
        <w:rPr>
          <w:b/>
          <w:bCs/>
          <w:rtl/>
        </w:rPr>
        <w:t>الدلالة</w:t>
      </w:r>
      <w:r w:rsidR="00DF5C03" w:rsidRPr="00910C2C">
        <w:rPr>
          <w:b/>
          <w:bCs/>
          <w:rtl/>
        </w:rPr>
        <w:t xml:space="preserve"> </w:t>
      </w:r>
      <w:r w:rsidRPr="00910C2C">
        <w:rPr>
          <w:b/>
          <w:bCs/>
          <w:rtl/>
        </w:rPr>
        <w:t>الجوهرية</w:t>
      </w:r>
      <w:r w:rsidR="00DF5C03" w:rsidRPr="00910C2C">
        <w:rPr>
          <w:b/>
          <w:bCs/>
          <w:rtl/>
        </w:rPr>
        <w:t xml:space="preserve"> </w:t>
      </w:r>
      <w:r w:rsidRPr="00910C2C">
        <w:rPr>
          <w:b/>
          <w:bCs/>
          <w:rtl/>
        </w:rPr>
        <w:t>الثابتة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كل</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وهي</w:t>
      </w:r>
      <w:r w:rsidR="00DF5C03" w:rsidRPr="00910C2C">
        <w:rPr>
          <w:rtl/>
        </w:rPr>
        <w:t xml:space="preserve"> </w:t>
      </w:r>
      <w:r w:rsidRPr="00910C2C">
        <w:rPr>
          <w:rtl/>
        </w:rPr>
        <w:t>عملية</w:t>
      </w:r>
      <w:r w:rsidR="00DF5C03" w:rsidRPr="00910C2C">
        <w:rPr>
          <w:rtl/>
        </w:rPr>
        <w:t xml:space="preserve"> </w:t>
      </w:r>
      <w:r w:rsidRPr="00910C2C">
        <w:rPr>
          <w:rtl/>
        </w:rPr>
        <w:t>"الاستحضار</w:t>
      </w:r>
      <w:r w:rsidR="00DF5C03" w:rsidRPr="00910C2C">
        <w:rPr>
          <w:rtl/>
        </w:rPr>
        <w:t xml:space="preserve"> </w:t>
      </w:r>
      <w:r w:rsidRPr="00910C2C">
        <w:rPr>
          <w:rtl/>
        </w:rPr>
        <w:t>الواعي</w:t>
      </w:r>
      <w:r w:rsidR="00DF5C03" w:rsidRPr="00910C2C">
        <w:rPr>
          <w:rtl/>
        </w:rPr>
        <w:t xml:space="preserve"> </w:t>
      </w:r>
      <w:r w:rsidRPr="00910C2C">
        <w:rPr>
          <w:rtl/>
        </w:rPr>
        <w:t>الكامل</w:t>
      </w:r>
      <w:r w:rsidR="00DF5C03" w:rsidRPr="00910C2C">
        <w:rPr>
          <w:rtl/>
        </w:rPr>
        <w:t xml:space="preserve"> </w:t>
      </w:r>
      <w:r w:rsidRPr="00910C2C">
        <w:rPr>
          <w:rtl/>
        </w:rPr>
        <w:t>المتكرر</w:t>
      </w:r>
      <w:r w:rsidRPr="00910C2C">
        <w:t>".</w:t>
      </w:r>
    </w:p>
    <w:p w14:paraId="7B7BABA0" w14:textId="72E05FBA" w:rsidR="007039B3" w:rsidRPr="00910C2C" w:rsidRDefault="007039B3" w:rsidP="00D55BE4">
      <w:r w:rsidRPr="00910C2C">
        <w:rPr>
          <w:rtl/>
        </w:rPr>
        <w:t>الخلاصة</w:t>
      </w:r>
      <w:r w:rsidR="00DF5C03" w:rsidRPr="00910C2C">
        <w:rPr>
          <w:rtl/>
        </w:rPr>
        <w:t xml:space="preserve"> </w:t>
      </w:r>
      <w:r w:rsidRPr="00910C2C">
        <w:rPr>
          <w:rtl/>
        </w:rPr>
        <w:t>لكلمة</w:t>
      </w:r>
      <w:r w:rsidR="00DF5C03" w:rsidRPr="00910C2C">
        <w:rPr>
          <w:rtl/>
        </w:rPr>
        <w:t xml:space="preserve"> </w:t>
      </w:r>
      <w:r w:rsidRPr="00910C2C">
        <w:rPr>
          <w:rtl/>
        </w:rPr>
        <w:t>"الذكر</w:t>
      </w:r>
      <w:r w:rsidRPr="00910C2C">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DF5C03" w:rsidRPr="00910C2C">
        <w:rPr>
          <w:rtl/>
        </w:rPr>
        <w:t xml:space="preserve"> </w:t>
      </w:r>
      <w:r w:rsidRPr="00910C2C">
        <w:rPr>
          <w:rtl/>
        </w:rPr>
        <w:t>ر</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"الذكر"</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يمثل</w:t>
      </w:r>
      <w:r w:rsidR="00DF5C03" w:rsidRPr="00910C2C">
        <w:rPr>
          <w:rtl/>
        </w:rPr>
        <w:t xml:space="preserve"> </w:t>
      </w:r>
      <w:r w:rsidRPr="00910C2C">
        <w:rPr>
          <w:rtl/>
        </w:rPr>
        <w:t>عملية</w:t>
      </w:r>
      <w:r w:rsidR="00DF5C03" w:rsidRPr="00910C2C">
        <w:rPr>
          <w:rtl/>
        </w:rPr>
        <w:t xml:space="preserve"> </w:t>
      </w:r>
      <w:r w:rsidRPr="00910C2C">
        <w:rPr>
          <w:rtl/>
        </w:rPr>
        <w:t>استحضار</w:t>
      </w:r>
      <w:r w:rsidR="00DF5C03" w:rsidRPr="00910C2C">
        <w:rPr>
          <w:rtl/>
        </w:rPr>
        <w:t xml:space="preserve"> </w:t>
      </w:r>
      <w:r w:rsidRPr="00910C2C">
        <w:rPr>
          <w:rtl/>
        </w:rPr>
        <w:t>حيّ</w:t>
      </w:r>
      <w:r w:rsidR="00DF5C03" w:rsidRPr="00910C2C">
        <w:rPr>
          <w:rtl/>
        </w:rPr>
        <w:t xml:space="preserve"> </w:t>
      </w:r>
      <w:r w:rsidRPr="00910C2C">
        <w:rPr>
          <w:rtl/>
        </w:rPr>
        <w:t>وفاعل</w:t>
      </w:r>
      <w:r w:rsidR="00DF5C03" w:rsidRPr="00910C2C">
        <w:rPr>
          <w:rtl/>
        </w:rPr>
        <w:t xml:space="preserve"> </w:t>
      </w:r>
      <w:r w:rsidRPr="00910C2C">
        <w:rPr>
          <w:rtl/>
        </w:rPr>
        <w:t>وشامل</w:t>
      </w:r>
      <w:r w:rsidR="00DF5C03" w:rsidRPr="00910C2C">
        <w:rPr>
          <w:rtl/>
        </w:rPr>
        <w:t xml:space="preserve"> </w:t>
      </w:r>
      <w:r w:rsidR="000B76D0" w:rsidRPr="00910C2C">
        <w:rPr>
          <w:rtl/>
        </w:rPr>
        <w:t>"</w:t>
      </w:r>
      <w:r w:rsidRPr="00910C2C">
        <w:rPr>
          <w:rtl/>
        </w:rPr>
        <w:t>ذ</w:t>
      </w:r>
      <w:r w:rsidR="00DF5C03" w:rsidRPr="00910C2C">
        <w:rPr>
          <w:rtl/>
        </w:rPr>
        <w:t xml:space="preserve"> </w:t>
      </w:r>
      <w:r w:rsidRPr="00910C2C">
        <w:rPr>
          <w:rtl/>
        </w:rPr>
        <w:t>ك</w:t>
      </w:r>
      <w:r w:rsidR="000B76D0" w:rsidRPr="00910C2C">
        <w:rPr>
          <w:rtl/>
        </w:rPr>
        <w:t>"</w:t>
      </w:r>
      <w:r w:rsidR="00DF5C03" w:rsidRPr="00910C2C">
        <w:rPr>
          <w:rtl/>
        </w:rPr>
        <w:t xml:space="preserve"> </w:t>
      </w:r>
      <w:r w:rsidRPr="00910C2C">
        <w:rPr>
          <w:rtl/>
        </w:rPr>
        <w:t>للمعنى</w:t>
      </w:r>
      <w:r w:rsidR="00DF5C03" w:rsidRPr="00910C2C">
        <w:rPr>
          <w:rtl/>
        </w:rPr>
        <w:t xml:space="preserve"> </w:t>
      </w:r>
      <w:r w:rsidRPr="00910C2C">
        <w:rPr>
          <w:rtl/>
        </w:rPr>
        <w:t>أو</w:t>
      </w:r>
      <w:r w:rsidR="00DF5C03" w:rsidRPr="00910C2C">
        <w:rPr>
          <w:rtl/>
        </w:rPr>
        <w:t xml:space="preserve"> </w:t>
      </w:r>
      <w:r w:rsidRPr="00910C2C">
        <w:rPr>
          <w:rtl/>
        </w:rPr>
        <w:t>للذات</w:t>
      </w:r>
      <w:r w:rsidR="00DF5C03" w:rsidRPr="00910C2C">
        <w:rPr>
          <w:rtl/>
        </w:rPr>
        <w:t xml:space="preserve"> </w:t>
      </w:r>
      <w:r w:rsidRPr="00910C2C">
        <w:rPr>
          <w:rtl/>
        </w:rPr>
        <w:t>المذكورة،</w:t>
      </w:r>
      <w:r w:rsidR="00DF5C03" w:rsidRPr="00910C2C">
        <w:rPr>
          <w:rtl/>
        </w:rPr>
        <w:t xml:space="preserve"> </w:t>
      </w:r>
      <w:r w:rsidRPr="00910C2C">
        <w:rPr>
          <w:rtl/>
        </w:rPr>
        <w:t>يتضمن</w:t>
      </w:r>
      <w:r w:rsidR="00DF5C03" w:rsidRPr="00910C2C">
        <w:rPr>
          <w:rtl/>
        </w:rPr>
        <w:t xml:space="preserve"> </w:t>
      </w:r>
      <w:r w:rsidRPr="00910C2C">
        <w:rPr>
          <w:rtl/>
        </w:rPr>
        <w:t>تكرارًا</w:t>
      </w:r>
      <w:r w:rsidR="00DF5C03" w:rsidRPr="00910C2C">
        <w:rPr>
          <w:rtl/>
        </w:rPr>
        <w:t xml:space="preserve"> </w:t>
      </w:r>
      <w:r w:rsidRPr="00910C2C">
        <w:rPr>
          <w:rtl/>
        </w:rPr>
        <w:t>وحركة</w:t>
      </w:r>
      <w:r w:rsidR="00DF5C03" w:rsidRPr="00910C2C">
        <w:rPr>
          <w:rtl/>
        </w:rPr>
        <w:t xml:space="preserve"> </w:t>
      </w:r>
      <w:r w:rsidRPr="00910C2C">
        <w:rPr>
          <w:rtl/>
        </w:rPr>
        <w:t>مستمرة</w:t>
      </w:r>
      <w:r w:rsidR="00DF5C03" w:rsidRPr="00910C2C">
        <w:rPr>
          <w:rtl/>
        </w:rPr>
        <w:t xml:space="preserve"> </w:t>
      </w:r>
      <w:r w:rsidRPr="00910C2C">
        <w:rPr>
          <w:rtl/>
        </w:rPr>
        <w:t>نحو</w:t>
      </w:r>
      <w:r w:rsidR="00DF5C03" w:rsidRPr="00910C2C">
        <w:rPr>
          <w:rtl/>
        </w:rPr>
        <w:t xml:space="preserve"> </w:t>
      </w:r>
      <w:r w:rsidRPr="00910C2C">
        <w:rPr>
          <w:rtl/>
        </w:rPr>
        <w:t>الكمال</w:t>
      </w:r>
      <w:r w:rsidR="00DF5C03" w:rsidRPr="00910C2C">
        <w:rPr>
          <w:rtl/>
        </w:rPr>
        <w:t xml:space="preserve"> </w:t>
      </w:r>
      <w:r w:rsidRPr="00910C2C">
        <w:rPr>
          <w:rtl/>
        </w:rPr>
        <w:t>والغاية</w:t>
      </w:r>
      <w:r w:rsidR="00DF5C03" w:rsidRPr="00910C2C">
        <w:rPr>
          <w:rtl/>
        </w:rPr>
        <w:t xml:space="preserve"> </w:t>
      </w:r>
      <w:r w:rsidR="000B76D0" w:rsidRPr="00910C2C">
        <w:rPr>
          <w:rtl/>
        </w:rPr>
        <w:t>"</w:t>
      </w:r>
      <w:r w:rsidRPr="00910C2C">
        <w:rPr>
          <w:rtl/>
        </w:rPr>
        <w:t>ك</w:t>
      </w:r>
      <w:r w:rsidR="00DF5C03" w:rsidRPr="00910C2C">
        <w:rPr>
          <w:rtl/>
        </w:rPr>
        <w:t xml:space="preserve"> </w:t>
      </w:r>
      <w:r w:rsidRPr="00910C2C">
        <w:rPr>
          <w:rtl/>
        </w:rPr>
        <w:t>ر</w:t>
      </w:r>
      <w:r w:rsidR="000B76D0" w:rsidRPr="00910C2C">
        <w:rPr>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يربط</w:t>
      </w:r>
      <w:r w:rsidR="00DF5C03" w:rsidRPr="00910C2C">
        <w:rPr>
          <w:rtl/>
        </w:rPr>
        <w:t xml:space="preserve"> </w:t>
      </w:r>
      <w:r w:rsidRPr="00910C2C">
        <w:rPr>
          <w:rtl/>
        </w:rPr>
        <w:t>الوعي</w:t>
      </w:r>
      <w:r w:rsidR="00DF5C03" w:rsidRPr="00910C2C">
        <w:rPr>
          <w:rtl/>
        </w:rPr>
        <w:t xml:space="preserve"> </w:t>
      </w:r>
      <w:r w:rsidRPr="00910C2C">
        <w:rPr>
          <w:rtl/>
        </w:rPr>
        <w:t>بالكمال،</w:t>
      </w:r>
      <w:r w:rsidR="00DF5C03" w:rsidRPr="00910C2C">
        <w:rPr>
          <w:rtl/>
        </w:rPr>
        <w:t xml:space="preserve"> </w:t>
      </w:r>
      <w:r w:rsidRPr="00910C2C">
        <w:rPr>
          <w:rtl/>
        </w:rPr>
        <w:t>والذاكرة</w:t>
      </w:r>
      <w:r w:rsidR="00DF5C03" w:rsidRPr="00910C2C">
        <w:rPr>
          <w:rtl/>
        </w:rPr>
        <w:t xml:space="preserve"> </w:t>
      </w:r>
      <w:r w:rsidRPr="00910C2C">
        <w:rPr>
          <w:rtl/>
        </w:rPr>
        <w:t>بالحركة،</w:t>
      </w:r>
      <w:r w:rsidR="00DF5C03" w:rsidRPr="00910C2C">
        <w:rPr>
          <w:rtl/>
        </w:rPr>
        <w:t xml:space="preserve"> </w:t>
      </w:r>
      <w:r w:rsidRPr="00910C2C">
        <w:rPr>
          <w:rtl/>
        </w:rPr>
        <w:t>والقلب</w:t>
      </w:r>
      <w:r w:rsidR="00DF5C03" w:rsidRPr="00910C2C">
        <w:rPr>
          <w:rtl/>
        </w:rPr>
        <w:t xml:space="preserve"> </w:t>
      </w:r>
      <w:r w:rsidRPr="00910C2C">
        <w:rPr>
          <w:rtl/>
        </w:rPr>
        <w:t>بالحق،</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ذكرًا</w:t>
      </w:r>
      <w:r w:rsidR="00DF5C03" w:rsidRPr="00910C2C">
        <w:rPr>
          <w:rtl/>
        </w:rPr>
        <w:t xml:space="preserve"> </w:t>
      </w:r>
      <w:r w:rsidRPr="00910C2C">
        <w:rPr>
          <w:rtl/>
        </w:rPr>
        <w:t>للقرآن،</w:t>
      </w:r>
      <w:r w:rsidR="00DF5C03" w:rsidRPr="00910C2C">
        <w:rPr>
          <w:rtl/>
        </w:rPr>
        <w:t xml:space="preserve"> </w:t>
      </w:r>
      <w:r w:rsidRPr="00910C2C">
        <w:rPr>
          <w:rtl/>
        </w:rPr>
        <w:t>أو</w:t>
      </w:r>
      <w:r w:rsidR="00DF5C03" w:rsidRPr="00910C2C">
        <w:rPr>
          <w:rtl/>
        </w:rPr>
        <w:t xml:space="preserve"> </w:t>
      </w:r>
      <w:r w:rsidRPr="00910C2C">
        <w:rPr>
          <w:rtl/>
        </w:rPr>
        <w:t>للوحي،</w:t>
      </w:r>
      <w:r w:rsidR="00DF5C03" w:rsidRPr="00910C2C">
        <w:rPr>
          <w:rtl/>
        </w:rPr>
        <w:t xml:space="preserve"> </w:t>
      </w:r>
      <w:r w:rsidRPr="00910C2C">
        <w:rPr>
          <w:rtl/>
        </w:rPr>
        <w:t>أو</w:t>
      </w:r>
      <w:r w:rsidR="00DF5C03" w:rsidRPr="00910C2C">
        <w:rPr>
          <w:rtl/>
        </w:rPr>
        <w:t xml:space="preserve"> </w:t>
      </w:r>
      <w:r w:rsidRPr="00910C2C">
        <w:rPr>
          <w:rtl/>
        </w:rPr>
        <w:t>لله</w:t>
      </w:r>
      <w:r w:rsidR="00DF5C03" w:rsidRPr="00910C2C">
        <w:rPr>
          <w:rtl/>
        </w:rPr>
        <w:t xml:space="preserve"> </w:t>
      </w:r>
      <w:r w:rsidRPr="00910C2C">
        <w:rPr>
          <w:rtl/>
        </w:rPr>
        <w:t>تعالى،</w:t>
      </w:r>
      <w:r w:rsidR="00DF5C03" w:rsidRPr="00910C2C">
        <w:rPr>
          <w:rtl/>
        </w:rPr>
        <w:t xml:space="preserve"> </w:t>
      </w:r>
      <w:r w:rsidRPr="00910C2C">
        <w:rPr>
          <w:rtl/>
        </w:rPr>
        <w:t>أو</w:t>
      </w:r>
      <w:r w:rsidR="00DF5C03" w:rsidRPr="00910C2C">
        <w:rPr>
          <w:rtl/>
        </w:rPr>
        <w:t xml:space="preserve"> </w:t>
      </w:r>
      <w:r w:rsidRPr="00910C2C">
        <w:rPr>
          <w:rtl/>
        </w:rPr>
        <w:t>للتنبيه</w:t>
      </w:r>
      <w:r w:rsidR="00DF5C03" w:rsidRPr="00910C2C">
        <w:rPr>
          <w:rtl/>
        </w:rPr>
        <w:t xml:space="preserve"> </w:t>
      </w:r>
      <w:r w:rsidRPr="00910C2C">
        <w:rPr>
          <w:rtl/>
        </w:rPr>
        <w:t>والموعظة</w:t>
      </w:r>
      <w:r w:rsidRPr="00910C2C">
        <w:t>.</w:t>
      </w:r>
    </w:p>
    <w:p w14:paraId="67264A1D" w14:textId="141AC40B" w:rsidR="000A5C4E" w:rsidRPr="00910C2C" w:rsidRDefault="000A5C4E" w:rsidP="00D55BE4">
      <w:pPr>
        <w:pStyle w:val="22"/>
      </w:pPr>
      <w:bookmarkStart w:id="102" w:name="_Toc203387449"/>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"السبيل"</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bookmarkEnd w:id="102"/>
    </w:p>
    <w:p w14:paraId="42F6283B" w14:textId="7D2B899E" w:rsidR="000A5C4E" w:rsidRPr="00910C2C" w:rsidRDefault="000A5C4E" w:rsidP="00D55BE4">
      <w:pPr>
        <w:pStyle w:val="a8"/>
        <w:numPr>
          <w:ilvl w:val="0"/>
          <w:numId w:val="111"/>
        </w:numPr>
      </w:pPr>
      <w:r w:rsidRPr="00910C2C">
        <w:rPr>
          <w:b/>
          <w:bCs/>
          <w:rtl/>
        </w:rPr>
        <w:t>الكلمة</w:t>
      </w:r>
      <w:r w:rsidRPr="00910C2C">
        <w:rPr>
          <w:b/>
          <w:bCs/>
        </w:rPr>
        <w:t>:</w:t>
      </w:r>
      <w:r w:rsidR="00DF5C03" w:rsidRPr="00910C2C">
        <w:rPr>
          <w:rtl/>
        </w:rPr>
        <w:t xml:space="preserve"> </w:t>
      </w:r>
      <w:r w:rsidRPr="00910C2C">
        <w:rPr>
          <w:rtl/>
        </w:rPr>
        <w:t>السبيل</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سُبُل،</w:t>
      </w:r>
      <w:r w:rsidR="00DF5C03" w:rsidRPr="00910C2C">
        <w:rPr>
          <w:rtl/>
        </w:rPr>
        <w:t xml:space="preserve"> </w:t>
      </w:r>
      <w:r w:rsidRPr="00910C2C">
        <w:rPr>
          <w:rtl/>
        </w:rPr>
        <w:t>سُبُلَنا...</w:t>
      </w:r>
      <w:r w:rsidR="000B76D0" w:rsidRPr="00910C2C">
        <w:rPr>
          <w:rtl/>
        </w:rPr>
        <w:t>"</w:t>
      </w:r>
    </w:p>
    <w:p w14:paraId="78723646" w14:textId="09F44114" w:rsidR="000A5C4E" w:rsidRPr="00910C2C" w:rsidRDefault="000A5C4E" w:rsidP="00D55BE4">
      <w:pPr>
        <w:pStyle w:val="a8"/>
        <w:numPr>
          <w:ilvl w:val="0"/>
          <w:numId w:val="111"/>
        </w:numPr>
      </w:pPr>
      <w:r w:rsidRPr="00910C2C">
        <w:rPr>
          <w:rtl/>
        </w:rPr>
        <w:t>الجذر</w:t>
      </w:r>
      <w:r w:rsidR="00DF5C03" w:rsidRPr="00910C2C">
        <w:rPr>
          <w:rtl/>
        </w:rPr>
        <w:t xml:space="preserve"> </w:t>
      </w:r>
      <w:r w:rsidRPr="00910C2C">
        <w:rPr>
          <w:rtl/>
        </w:rPr>
        <w:t>والمثاني</w:t>
      </w:r>
      <w:r w:rsidRPr="00910C2C">
        <w:t>:</w:t>
      </w:r>
    </w:p>
    <w:p w14:paraId="50990946" w14:textId="1489502C" w:rsidR="000A5C4E" w:rsidRPr="00910C2C" w:rsidRDefault="000A5C4E" w:rsidP="00D55BE4">
      <w:pPr>
        <w:pStyle w:val="a8"/>
        <w:numPr>
          <w:ilvl w:val="1"/>
          <w:numId w:val="111"/>
        </w:numPr>
      </w:pPr>
      <w:r w:rsidRPr="00910C2C">
        <w:rPr>
          <w:rtl/>
        </w:rPr>
        <w:t>الجذر</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r w:rsidRPr="00910C2C">
        <w:t>.</w:t>
      </w:r>
    </w:p>
    <w:p w14:paraId="1A05A75C" w14:textId="11AFE41E" w:rsidR="000A5C4E" w:rsidRPr="00910C2C" w:rsidRDefault="000A5C4E" w:rsidP="00D55BE4">
      <w:pPr>
        <w:pStyle w:val="a8"/>
        <w:numPr>
          <w:ilvl w:val="1"/>
          <w:numId w:val="111"/>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65F24199" w14:textId="743BFD1F" w:rsidR="000A5C4E" w:rsidRPr="00910C2C" w:rsidRDefault="000A5C4E" w:rsidP="00D55BE4">
      <w:pPr>
        <w:pStyle w:val="a8"/>
        <w:numPr>
          <w:ilvl w:val="2"/>
          <w:numId w:val="111"/>
        </w:numPr>
      </w:pPr>
      <w:r w:rsidRPr="00910C2C">
        <w:rPr>
          <w:b/>
          <w:bCs/>
          <w:rtl/>
        </w:rPr>
        <w:t>سَب</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19CB67DF" w14:textId="49FD8293" w:rsidR="000A5C4E" w:rsidRPr="00910C2C" w:rsidRDefault="000A5C4E" w:rsidP="00D55BE4">
      <w:pPr>
        <w:pStyle w:val="a8"/>
        <w:numPr>
          <w:ilvl w:val="2"/>
          <w:numId w:val="111"/>
        </w:numPr>
      </w:pPr>
      <w:r w:rsidRPr="00910C2C">
        <w:rPr>
          <w:b/>
          <w:bCs/>
          <w:rtl/>
        </w:rPr>
        <w:t>بَل</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2B5C8EF5" w14:textId="1850FD9A" w:rsidR="000A5C4E" w:rsidRPr="00910C2C" w:rsidRDefault="000A5C4E" w:rsidP="00D55BE4">
      <w:pPr>
        <w:pStyle w:val="a8"/>
        <w:numPr>
          <w:ilvl w:val="0"/>
          <w:numId w:val="111"/>
        </w:numPr>
      </w:pPr>
      <w:r w:rsidRPr="00910C2C">
        <w:rPr>
          <w:rtl/>
        </w:rPr>
        <w:t>دلالات</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0B76D0" w:rsidRPr="00910C2C">
        <w:rPr>
          <w:rtl/>
        </w:rPr>
        <w:t>"</w:t>
      </w:r>
      <w:r w:rsidRPr="00910C2C">
        <w:t>:</w:t>
      </w:r>
    </w:p>
    <w:p w14:paraId="18E528A5" w14:textId="1EB0D0BF" w:rsidR="000A5C4E" w:rsidRPr="00910C2C" w:rsidRDefault="000A5C4E" w:rsidP="00D55BE4">
      <w:pPr>
        <w:pStyle w:val="a8"/>
        <w:numPr>
          <w:ilvl w:val="1"/>
          <w:numId w:val="111"/>
        </w:numPr>
      </w:pPr>
      <w:r w:rsidRPr="00910C2C">
        <w:rPr>
          <w:b/>
          <w:bCs/>
          <w:rtl/>
        </w:rPr>
        <w:t>دلالة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السين</w:t>
      </w:r>
      <w:r w:rsidR="00DF5C03" w:rsidRPr="00910C2C">
        <w:rPr>
          <w:rtl/>
        </w:rPr>
        <w:t xml:space="preserve"> </w:t>
      </w:r>
      <w:r w:rsidR="000B76D0" w:rsidRPr="00910C2C">
        <w:rPr>
          <w:rtl/>
        </w:rPr>
        <w:t>"</w:t>
      </w:r>
      <w:r w:rsidRPr="00910C2C">
        <w:rPr>
          <w:rtl/>
        </w:rPr>
        <w:t>السير،</w:t>
      </w:r>
      <w:r w:rsidR="00DF5C03" w:rsidRPr="00910C2C">
        <w:rPr>
          <w:rtl/>
        </w:rPr>
        <w:t xml:space="preserve"> </w:t>
      </w:r>
      <w:r w:rsidRPr="00910C2C">
        <w:rPr>
          <w:rtl/>
        </w:rPr>
        <w:t>المسار،</w:t>
      </w:r>
      <w:r w:rsidR="00DF5C03" w:rsidRPr="00910C2C">
        <w:rPr>
          <w:rtl/>
        </w:rPr>
        <w:t xml:space="preserve"> </w:t>
      </w:r>
      <w:r w:rsidRPr="00910C2C">
        <w:rPr>
          <w:rtl/>
        </w:rPr>
        <w:t>الاستمرار،</w:t>
      </w:r>
      <w:r w:rsidR="00DF5C03" w:rsidRPr="00910C2C">
        <w:rPr>
          <w:rtl/>
        </w:rPr>
        <w:t xml:space="preserve"> </w:t>
      </w:r>
      <w:r w:rsidRPr="00910C2C">
        <w:rPr>
          <w:rtl/>
        </w:rPr>
        <w:t>السؤال</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الظهور،</w:t>
      </w:r>
      <w:r w:rsidR="00DF5C03" w:rsidRPr="00910C2C">
        <w:rPr>
          <w:rtl/>
        </w:rPr>
        <w:t xml:space="preserve"> </w:t>
      </w:r>
      <w:r w:rsidRPr="00910C2C">
        <w:rPr>
          <w:rtl/>
        </w:rPr>
        <w:t>الاتصال،</w:t>
      </w:r>
      <w:r w:rsidR="00DF5C03" w:rsidRPr="00910C2C">
        <w:rPr>
          <w:rtl/>
        </w:rPr>
        <w:t xml:space="preserve"> </w:t>
      </w:r>
      <w:r w:rsidRPr="00910C2C">
        <w:rPr>
          <w:rtl/>
        </w:rPr>
        <w:t>بواسطة</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السير/المسار</w:t>
      </w:r>
      <w:r w:rsidR="00DF5C03" w:rsidRPr="00910C2C">
        <w:rPr>
          <w:rtl/>
        </w:rPr>
        <w:t xml:space="preserve"> </w:t>
      </w:r>
      <w:r w:rsidRPr="00910C2C">
        <w:rPr>
          <w:rtl/>
        </w:rPr>
        <w:t>مع</w:t>
      </w:r>
      <w:r w:rsidR="00DF5C03" w:rsidRPr="00910C2C">
        <w:rPr>
          <w:rtl/>
        </w:rPr>
        <w:t xml:space="preserve"> </w:t>
      </w:r>
      <w:r w:rsidRPr="00910C2C">
        <w:rPr>
          <w:rtl/>
        </w:rPr>
        <w:t>البداية/الظهور</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بداية</w:t>
      </w:r>
      <w:r w:rsidR="00DF5C03" w:rsidRPr="00910C2C">
        <w:rPr>
          <w:b/>
          <w:bCs/>
          <w:rtl/>
        </w:rPr>
        <w:t xml:space="preserve"> </w:t>
      </w:r>
      <w:r w:rsidRPr="00910C2C">
        <w:rPr>
          <w:b/>
          <w:bCs/>
          <w:rtl/>
        </w:rPr>
        <w:t>المسير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المسار</w:t>
      </w:r>
      <w:r w:rsidR="00DF5C03" w:rsidRPr="00910C2C">
        <w:rPr>
          <w:b/>
          <w:bCs/>
          <w:rtl/>
        </w:rPr>
        <w:t xml:space="preserve"> </w:t>
      </w:r>
      <w:r w:rsidRPr="00910C2C">
        <w:rPr>
          <w:b/>
          <w:bCs/>
          <w:rtl/>
        </w:rPr>
        <w:t>الظاهر</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الاستمرار</w:t>
      </w:r>
      <w:r w:rsidR="00DF5C03" w:rsidRPr="00910C2C">
        <w:rPr>
          <w:b/>
          <w:bCs/>
          <w:rtl/>
        </w:rPr>
        <w:t xml:space="preserve"> </w:t>
      </w:r>
      <w:r w:rsidRPr="00910C2C">
        <w:rPr>
          <w:b/>
          <w:bCs/>
          <w:rtl/>
        </w:rPr>
        <w:t>من</w:t>
      </w:r>
      <w:r w:rsidR="00DF5C03" w:rsidRPr="00910C2C">
        <w:rPr>
          <w:b/>
          <w:bCs/>
          <w:rtl/>
        </w:rPr>
        <w:t xml:space="preserve"> </w:t>
      </w:r>
      <w:r w:rsidRPr="00910C2C">
        <w:rPr>
          <w:b/>
          <w:bCs/>
          <w:rtl/>
        </w:rPr>
        <w:t>نقطة</w:t>
      </w:r>
      <w:r w:rsidR="00DF5C03" w:rsidRPr="00910C2C">
        <w:rPr>
          <w:b/>
          <w:bCs/>
          <w:rtl/>
        </w:rPr>
        <w:t xml:space="preserve"> </w:t>
      </w:r>
      <w:r w:rsidRPr="00910C2C">
        <w:rPr>
          <w:b/>
          <w:bCs/>
          <w:rtl/>
        </w:rPr>
        <w:t>بداية</w:t>
      </w:r>
      <w:r w:rsidRPr="00910C2C">
        <w:rPr>
          <w:b/>
          <w:bCs/>
        </w:rPr>
        <w:t>"</w:t>
      </w:r>
      <w:r w:rsidRPr="00910C2C">
        <w:t>.</w:t>
      </w:r>
    </w:p>
    <w:p w14:paraId="2A54FB0A" w14:textId="26F46398" w:rsidR="000A5C4E" w:rsidRPr="00910C2C" w:rsidRDefault="000A5C4E" w:rsidP="00D55BE4">
      <w:pPr>
        <w:pStyle w:val="a8"/>
        <w:numPr>
          <w:ilvl w:val="1"/>
          <w:numId w:val="111"/>
        </w:numPr>
      </w:pPr>
      <w:r w:rsidRPr="00910C2C">
        <w:rPr>
          <w:b/>
          <w:bCs/>
          <w:rtl/>
        </w:rPr>
        <w:t>دلالة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rPr>
          <w:b/>
          <w:bCs/>
        </w:rPr>
        <w:t>:</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b/>
          <w:bCs/>
          <w:rtl/>
        </w:rPr>
        <w:t>الباء</w:t>
      </w:r>
      <w:r w:rsidR="00DF5C03" w:rsidRPr="00910C2C">
        <w:rPr>
          <w:rtl/>
        </w:rPr>
        <w:t xml:space="preserve"> </w:t>
      </w:r>
      <w:r w:rsidR="000B76D0" w:rsidRPr="00910C2C">
        <w:rPr>
          <w:rtl/>
        </w:rPr>
        <w:t>"</w:t>
      </w:r>
      <w:r w:rsidRPr="00910C2C">
        <w:rPr>
          <w:rtl/>
        </w:rPr>
        <w:t>البداية،</w:t>
      </w:r>
      <w:r w:rsidR="00DF5C03" w:rsidRPr="00910C2C">
        <w:rPr>
          <w:rtl/>
        </w:rPr>
        <w:t xml:space="preserve"> </w:t>
      </w:r>
      <w:r w:rsidRPr="00910C2C">
        <w:rPr>
          <w:rtl/>
        </w:rPr>
        <w:t>الظهور،</w:t>
      </w:r>
      <w:r w:rsidR="00DF5C03" w:rsidRPr="00910C2C">
        <w:rPr>
          <w:rtl/>
        </w:rPr>
        <w:t xml:space="preserve"> </w:t>
      </w:r>
      <w:r w:rsidRPr="00910C2C">
        <w:rPr>
          <w:rtl/>
        </w:rPr>
        <w:t>الاتصال،</w:t>
      </w:r>
      <w:r w:rsidR="00DF5C03" w:rsidRPr="00910C2C">
        <w:rPr>
          <w:rtl/>
        </w:rPr>
        <w:t xml:space="preserve"> </w:t>
      </w:r>
      <w:r w:rsidRPr="00910C2C">
        <w:rPr>
          <w:rtl/>
        </w:rPr>
        <w:t>بواسطة</w:t>
      </w:r>
      <w:r w:rsidR="000B76D0" w:rsidRPr="00910C2C">
        <w:rPr>
          <w:rtl/>
        </w:rPr>
        <w:t>"</w:t>
      </w:r>
      <w:r w:rsidR="00DF5C03" w:rsidRPr="00910C2C">
        <w:rPr>
          <w:rtl/>
        </w:rPr>
        <w:t xml:space="preserve"> </w:t>
      </w:r>
      <w:r w:rsidRPr="00910C2C">
        <w:t>+</w:t>
      </w:r>
      <w:r w:rsidR="00DF5C03" w:rsidRPr="00910C2C">
        <w:rPr>
          <w:rtl/>
        </w:rPr>
        <w:t xml:space="preserve"> </w:t>
      </w:r>
      <w:r w:rsidRPr="00910C2C">
        <w:rPr>
          <w:b/>
          <w:bCs/>
          <w:rtl/>
        </w:rPr>
        <w:t>اللام</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الغاية،</w:t>
      </w:r>
      <w:r w:rsidR="00DF5C03" w:rsidRPr="00910C2C">
        <w:rPr>
          <w:rtl/>
        </w:rPr>
        <w:t xml:space="preserve"> </w:t>
      </w:r>
      <w:r w:rsidRPr="00910C2C">
        <w:rPr>
          <w:rtl/>
        </w:rPr>
        <w:t>الملك،</w:t>
      </w:r>
      <w:r w:rsidR="00DF5C03" w:rsidRPr="00910C2C">
        <w:rPr>
          <w:rtl/>
        </w:rPr>
        <w:t xml:space="preserve"> </w:t>
      </w:r>
      <w:r w:rsidRPr="00910C2C">
        <w:rPr>
          <w:rtl/>
        </w:rPr>
        <w:t>الاختصاص</w:t>
      </w:r>
      <w:r w:rsidR="000B76D0" w:rsidRPr="00910C2C">
        <w:rPr>
          <w:rtl/>
        </w:rPr>
        <w:t>"</w:t>
      </w:r>
      <w:r w:rsidRPr="00910C2C">
        <w:rPr>
          <w:rtl/>
        </w:rPr>
        <w:t>.</w:t>
      </w:r>
      <w:r w:rsidR="00DF5C03" w:rsidRPr="00910C2C">
        <w:rPr>
          <w:rtl/>
        </w:rPr>
        <w:t xml:space="preserve"> </w:t>
      </w:r>
      <w:r w:rsidRPr="00910C2C">
        <w:rPr>
          <w:rtl/>
        </w:rPr>
        <w:t>تفاعل</w:t>
      </w:r>
      <w:r w:rsidR="00DF5C03" w:rsidRPr="00910C2C">
        <w:rPr>
          <w:rtl/>
        </w:rPr>
        <w:t xml:space="preserve"> </w:t>
      </w:r>
      <w:r w:rsidRPr="00910C2C">
        <w:rPr>
          <w:rtl/>
        </w:rPr>
        <w:t>البداية/الظهور</w:t>
      </w:r>
      <w:r w:rsidR="00DF5C03" w:rsidRPr="00910C2C">
        <w:rPr>
          <w:rtl/>
        </w:rPr>
        <w:t xml:space="preserve"> </w:t>
      </w:r>
      <w:r w:rsidRPr="00910C2C">
        <w:rPr>
          <w:rtl/>
        </w:rPr>
        <w:t>مع</w:t>
      </w:r>
      <w:r w:rsidR="00DF5C03" w:rsidRPr="00910C2C">
        <w:rPr>
          <w:rtl/>
        </w:rPr>
        <w:t xml:space="preserve"> </w:t>
      </w:r>
      <w:r w:rsidRPr="00910C2C">
        <w:rPr>
          <w:rtl/>
        </w:rPr>
        <w:t>الوصل/الغاية</w:t>
      </w:r>
      <w:r w:rsidR="00DF5C03" w:rsidRPr="00910C2C">
        <w:rPr>
          <w:rtl/>
        </w:rPr>
        <w:t xml:space="preserve"> </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الوصول</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الغاية</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البداية</w:t>
      </w:r>
      <w:r w:rsidR="00DF5C03" w:rsidRPr="00910C2C">
        <w:rPr>
          <w:b/>
          <w:bCs/>
          <w:rtl/>
        </w:rPr>
        <w:t xml:space="preserve"> </w:t>
      </w:r>
      <w:r w:rsidRPr="00910C2C">
        <w:rPr>
          <w:b/>
          <w:bCs/>
          <w:rtl/>
        </w:rPr>
        <w:t>الموصلة</w:t>
      </w:r>
      <w:r w:rsidR="00DF5C03" w:rsidRPr="00910C2C">
        <w:rPr>
          <w:b/>
          <w:bCs/>
          <w:rtl/>
        </w:rPr>
        <w:t xml:space="preserve"> </w:t>
      </w:r>
      <w:r w:rsidRPr="00910C2C">
        <w:rPr>
          <w:b/>
          <w:bCs/>
          <w:rtl/>
        </w:rPr>
        <w:t>لهدف</w:t>
      </w:r>
      <w:r w:rsidRPr="00910C2C">
        <w:rPr>
          <w:b/>
          <w:bCs/>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الظهور</w:t>
      </w:r>
      <w:r w:rsidR="00DF5C03" w:rsidRPr="00910C2C">
        <w:rPr>
          <w:b/>
          <w:bCs/>
          <w:rtl/>
        </w:rPr>
        <w:t xml:space="preserve"> </w:t>
      </w:r>
      <w:r w:rsidRPr="00910C2C">
        <w:rPr>
          <w:b/>
          <w:bCs/>
          <w:rtl/>
        </w:rPr>
        <w:t>المؤدي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نتيجة</w:t>
      </w:r>
      <w:r w:rsidRPr="00910C2C">
        <w:rPr>
          <w:b/>
          <w:bCs/>
        </w:rPr>
        <w:t>"</w:t>
      </w:r>
      <w:r w:rsidRPr="00910C2C">
        <w:t>.</w:t>
      </w:r>
      <w:r w:rsidR="00DF5C03" w:rsidRPr="00910C2C">
        <w:rPr>
          <w:rtl/>
        </w:rPr>
        <w:t xml:space="preserve"> </w:t>
      </w:r>
      <w:r w:rsidR="000B76D0" w:rsidRPr="00910C2C">
        <w:rPr>
          <w:rtl/>
        </w:rPr>
        <w:t>"</w:t>
      </w:r>
      <w:r w:rsidRPr="00910C2C">
        <w:rPr>
          <w:rtl/>
        </w:rPr>
        <w:t>حرف</w:t>
      </w:r>
      <w:r w:rsidR="00DF5C03" w:rsidRPr="00910C2C">
        <w:rPr>
          <w:rtl/>
        </w:rPr>
        <w:t xml:space="preserve"> </w:t>
      </w:r>
      <w:r w:rsidRPr="00910C2C">
        <w:rPr>
          <w:rtl/>
        </w:rPr>
        <w:t>"بل"</w:t>
      </w:r>
      <w:r w:rsidR="00DF5C03" w:rsidRPr="00910C2C">
        <w:rPr>
          <w:rtl/>
        </w:rPr>
        <w:t xml:space="preserve"> </w:t>
      </w:r>
      <w:r w:rsidRPr="00910C2C">
        <w:rPr>
          <w:rtl/>
        </w:rPr>
        <w:t>نفسه</w:t>
      </w:r>
      <w:r w:rsidR="00DF5C03" w:rsidRPr="00910C2C">
        <w:rPr>
          <w:rtl/>
        </w:rPr>
        <w:t xml:space="preserve"> </w:t>
      </w:r>
      <w:r w:rsidRPr="00910C2C">
        <w:rPr>
          <w:rtl/>
        </w:rPr>
        <w:t>يفيد</w:t>
      </w:r>
      <w:r w:rsidR="00DF5C03" w:rsidRPr="00910C2C">
        <w:rPr>
          <w:rtl/>
        </w:rPr>
        <w:t xml:space="preserve"> </w:t>
      </w:r>
      <w:r w:rsidRPr="00910C2C">
        <w:rPr>
          <w:rtl/>
        </w:rPr>
        <w:t>الإضراب</w:t>
      </w:r>
      <w:r w:rsidR="00DF5C03" w:rsidRPr="00910C2C">
        <w:rPr>
          <w:rtl/>
        </w:rPr>
        <w:t xml:space="preserve"> </w:t>
      </w:r>
      <w:r w:rsidRPr="00910C2C">
        <w:rPr>
          <w:rtl/>
        </w:rPr>
        <w:t>والانتقال</w:t>
      </w:r>
      <w:r w:rsidR="00DF5C03" w:rsidRPr="00910C2C">
        <w:rPr>
          <w:rtl/>
        </w:rPr>
        <w:t xml:space="preserve"> </w:t>
      </w:r>
      <w:r w:rsidRPr="00910C2C">
        <w:rPr>
          <w:rtl/>
        </w:rPr>
        <w:t>لغاية</w:t>
      </w:r>
      <w:r w:rsidR="00DF5C03" w:rsidRPr="00910C2C">
        <w:rPr>
          <w:rtl/>
        </w:rPr>
        <w:t xml:space="preserve"> </w:t>
      </w:r>
      <w:r w:rsidRPr="00910C2C">
        <w:rPr>
          <w:rtl/>
        </w:rPr>
        <w:t>أخرى</w:t>
      </w:r>
      <w:r w:rsidR="000B76D0" w:rsidRPr="00910C2C">
        <w:rPr>
          <w:rtl/>
        </w:rPr>
        <w:t>"</w:t>
      </w:r>
      <w:r w:rsidRPr="00910C2C">
        <w:t>.</w:t>
      </w:r>
    </w:p>
    <w:p w14:paraId="192F71D9" w14:textId="1BD35440" w:rsidR="000A5C4E" w:rsidRPr="00910C2C" w:rsidRDefault="000A5C4E" w:rsidP="00D55BE4">
      <w:pPr>
        <w:pStyle w:val="a8"/>
        <w:numPr>
          <w:ilvl w:val="2"/>
          <w:numId w:val="111"/>
        </w:numPr>
      </w:pPr>
      <w:r w:rsidRPr="00910C2C">
        <w:rPr>
          <w:b/>
          <w:bCs/>
          <w:rtl/>
        </w:rPr>
        <w:t>المعكوس</w:t>
      </w:r>
      <w:r w:rsidR="00DF5C03" w:rsidRPr="00910C2C">
        <w:rPr>
          <w:b/>
          <w:bCs/>
          <w:rtl/>
        </w:rPr>
        <w:t xml:space="preserve"> </w:t>
      </w:r>
      <w:r w:rsidR="000B76D0" w:rsidRPr="00910C2C">
        <w:rPr>
          <w:b/>
          <w:bCs/>
          <w:rtl/>
        </w:rPr>
        <w:t>"</w:t>
      </w:r>
      <w:r w:rsidRPr="00910C2C">
        <w:rPr>
          <w:b/>
          <w:bCs/>
          <w:rtl/>
        </w:rPr>
        <w:t>ل</w:t>
      </w:r>
      <w:r w:rsidR="00DF5C03" w:rsidRPr="00910C2C">
        <w:rPr>
          <w:b/>
          <w:bCs/>
          <w:rtl/>
        </w:rPr>
        <w:t xml:space="preserve"> </w:t>
      </w:r>
      <w:r w:rsidRPr="00910C2C">
        <w:rPr>
          <w:b/>
          <w:bCs/>
          <w:rtl/>
        </w:rPr>
        <w:t>ب</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بـ"اللب"</w:t>
      </w:r>
      <w:r w:rsidR="00DF5C03" w:rsidRPr="00910C2C">
        <w:rPr>
          <w:rtl/>
        </w:rPr>
        <w:t xml:space="preserve"> </w:t>
      </w:r>
      <w:r w:rsidR="000B76D0" w:rsidRPr="00910C2C">
        <w:rPr>
          <w:rtl/>
        </w:rPr>
        <w:t>"</w:t>
      </w:r>
      <w:r w:rsidRPr="00910C2C">
        <w:rPr>
          <w:rtl/>
        </w:rPr>
        <w:t>العقل،</w:t>
      </w:r>
      <w:r w:rsidR="00DF5C03" w:rsidRPr="00910C2C">
        <w:rPr>
          <w:rtl/>
        </w:rPr>
        <w:t xml:space="preserve"> </w:t>
      </w:r>
      <w:r w:rsidRPr="00910C2C">
        <w:rPr>
          <w:rtl/>
        </w:rPr>
        <w:t>الجوهر</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"لبث"</w:t>
      </w:r>
      <w:r w:rsidR="00DF5C03" w:rsidRPr="00910C2C">
        <w:rPr>
          <w:rtl/>
        </w:rPr>
        <w:t xml:space="preserve"> </w:t>
      </w:r>
      <w:r w:rsidR="000B76D0" w:rsidRPr="00910C2C">
        <w:rPr>
          <w:rtl/>
        </w:rPr>
        <w:t>"</w:t>
      </w:r>
      <w:r w:rsidRPr="00910C2C">
        <w:rPr>
          <w:rtl/>
        </w:rPr>
        <w:t>المكث</w:t>
      </w:r>
      <w:r w:rsidR="000B76D0" w:rsidRPr="00910C2C">
        <w:rPr>
          <w:rtl/>
        </w:rPr>
        <w:t>"</w:t>
      </w:r>
      <w:r w:rsidRPr="00910C2C">
        <w:t>.</w:t>
      </w:r>
    </w:p>
    <w:p w14:paraId="4C2F42AF" w14:textId="1222A841" w:rsidR="000A5C4E" w:rsidRPr="00910C2C" w:rsidRDefault="000A5C4E" w:rsidP="00D55BE4">
      <w:pPr>
        <w:pStyle w:val="a8"/>
        <w:numPr>
          <w:ilvl w:val="0"/>
          <w:numId w:val="111"/>
        </w:numPr>
      </w:pPr>
      <w:r w:rsidRPr="00910C2C">
        <w:rPr>
          <w:rtl/>
        </w:rPr>
        <w:t>مواضع</w:t>
      </w:r>
      <w:r w:rsidR="00DF5C03" w:rsidRPr="00910C2C">
        <w:rPr>
          <w:rtl/>
        </w:rPr>
        <w:t xml:space="preserve"> </w:t>
      </w:r>
      <w:r w:rsidRPr="00910C2C">
        <w:rPr>
          <w:rtl/>
        </w:rPr>
        <w:t>الورود</w:t>
      </w:r>
      <w:r w:rsidR="00DF5C03" w:rsidRPr="00910C2C">
        <w:rPr>
          <w:rtl/>
        </w:rPr>
        <w:t xml:space="preserve"> </w:t>
      </w:r>
      <w:r w:rsidRPr="00910C2C">
        <w:rPr>
          <w:rtl/>
        </w:rPr>
        <w:t>والسياقات</w:t>
      </w:r>
      <w:r w:rsidRPr="00910C2C">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ذكرت</w:t>
      </w:r>
      <w:r w:rsidR="00DF5C03" w:rsidRPr="00910C2C">
        <w:rPr>
          <w:rtl/>
        </w:rPr>
        <w:t xml:space="preserve"> </w:t>
      </w:r>
      <w:r w:rsidRPr="00910C2C">
        <w:rPr>
          <w:rtl/>
        </w:rPr>
        <w:t>سابقًا</w:t>
      </w:r>
      <w:r w:rsidR="000B76D0" w:rsidRPr="00910C2C">
        <w:rPr>
          <w:rtl/>
        </w:rPr>
        <w:t>"</w:t>
      </w:r>
    </w:p>
    <w:p w14:paraId="4C1E1DE6" w14:textId="5BAC796C" w:rsidR="000A5C4E" w:rsidRPr="00910C2C" w:rsidRDefault="000A5C4E" w:rsidP="00D55BE4">
      <w:pPr>
        <w:pStyle w:val="a8"/>
        <w:numPr>
          <w:ilvl w:val="1"/>
          <w:numId w:val="111"/>
        </w:numPr>
      </w:pPr>
      <w:r w:rsidRPr="00910C2C">
        <w:rPr>
          <w:b/>
          <w:bCs/>
          <w:rtl/>
        </w:rPr>
        <w:t>الطريق/الصراط</w:t>
      </w:r>
      <w:r w:rsidRPr="00910C2C">
        <w:rPr>
          <w:b/>
          <w:bCs/>
        </w:rPr>
        <w:t>:</w:t>
      </w:r>
      <w:r w:rsidR="00DF5C03" w:rsidRPr="00910C2C">
        <w:rPr>
          <w:rtl/>
        </w:rPr>
        <w:t xml:space="preserve"> </w:t>
      </w:r>
      <w:r w:rsidRPr="00910C2C">
        <w:rPr>
          <w:rtl/>
        </w:rPr>
        <w:t>﴿وَأَنَّ</w:t>
      </w:r>
      <w:r w:rsidR="00DF5C03" w:rsidRPr="00910C2C">
        <w:rPr>
          <w:rtl/>
        </w:rPr>
        <w:t xml:space="preserve"> </w:t>
      </w:r>
      <w:r w:rsidRPr="00910C2C">
        <w:rPr>
          <w:rtl/>
        </w:rPr>
        <w:t>هَٰذَا</w:t>
      </w:r>
      <w:r w:rsidR="00DF5C03" w:rsidRPr="00910C2C">
        <w:rPr>
          <w:rtl/>
        </w:rPr>
        <w:t xml:space="preserve"> </w:t>
      </w:r>
      <w:r w:rsidRPr="00910C2C">
        <w:rPr>
          <w:rtl/>
        </w:rPr>
        <w:t>صِرَاطِي</w:t>
      </w:r>
      <w:r w:rsidR="00DF5C03" w:rsidRPr="00910C2C">
        <w:rPr>
          <w:rtl/>
        </w:rPr>
        <w:t xml:space="preserve"> </w:t>
      </w:r>
      <w:r w:rsidRPr="00910C2C">
        <w:rPr>
          <w:rtl/>
        </w:rPr>
        <w:t>مُسْتَقِيمًا</w:t>
      </w:r>
      <w:r w:rsidR="00DF5C03" w:rsidRPr="00910C2C">
        <w:rPr>
          <w:rtl/>
        </w:rPr>
        <w:t xml:space="preserve"> </w:t>
      </w:r>
      <w:r w:rsidRPr="00910C2C">
        <w:rPr>
          <w:rtl/>
        </w:rPr>
        <w:t>فَاتَّبِعُوهُ</w:t>
      </w:r>
      <w:r w:rsidR="00DF5C03" w:rsidRPr="00910C2C">
        <w:rPr>
          <w:rtl/>
        </w:rPr>
        <w:t xml:space="preserve"> </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تَتَّبِعُوا</w:t>
      </w:r>
      <w:r w:rsidR="00DF5C03" w:rsidRPr="00910C2C">
        <w:rPr>
          <w:rtl/>
        </w:rPr>
        <w:t xml:space="preserve"> </w:t>
      </w:r>
      <w:r w:rsidRPr="00910C2C">
        <w:rPr>
          <w:rtl/>
        </w:rPr>
        <w:t>السُّبُلَ</w:t>
      </w:r>
      <w:r w:rsidR="00DF5C03" w:rsidRPr="00910C2C">
        <w:rPr>
          <w:rtl/>
        </w:rPr>
        <w:t xml:space="preserve"> </w:t>
      </w:r>
      <w:r w:rsidRPr="00910C2C">
        <w:rPr>
          <w:rtl/>
        </w:rPr>
        <w:t>فَتَفَرَّقَ</w:t>
      </w:r>
      <w:r w:rsidR="00DF5C03" w:rsidRPr="00910C2C">
        <w:rPr>
          <w:rtl/>
        </w:rPr>
        <w:t xml:space="preserve"> </w:t>
      </w:r>
      <w:r w:rsidRPr="00910C2C">
        <w:rPr>
          <w:rtl/>
        </w:rPr>
        <w:t>بِكُمْ</w:t>
      </w:r>
      <w:r w:rsidR="00DF5C03" w:rsidRPr="00910C2C">
        <w:rPr>
          <w:rtl/>
        </w:rPr>
        <w:t xml:space="preserve"> </w:t>
      </w:r>
      <w:r w:rsidRPr="00910C2C">
        <w:rPr>
          <w:rtl/>
        </w:rPr>
        <w:t>عَن</w:t>
      </w:r>
      <w:r w:rsidR="00DF5C03" w:rsidRPr="00910C2C">
        <w:rPr>
          <w:rtl/>
        </w:rPr>
        <w:t xml:space="preserve"> </w:t>
      </w:r>
      <w:r w:rsidRPr="00910C2C">
        <w:rPr>
          <w:rtl/>
        </w:rPr>
        <w:t>سَبِيلِهِ...﴾</w:t>
      </w:r>
      <w:r w:rsidR="00DF5C03" w:rsidRPr="00910C2C">
        <w:rPr>
          <w:rtl/>
        </w:rPr>
        <w:t xml:space="preserve"> </w:t>
      </w:r>
      <w:r w:rsidR="000B76D0" w:rsidRPr="00910C2C">
        <w:rPr>
          <w:rtl/>
        </w:rPr>
        <w:t>"</w:t>
      </w:r>
      <w:r w:rsidRPr="00910C2C">
        <w:rPr>
          <w:rtl/>
        </w:rPr>
        <w:t>الأنعام:</w:t>
      </w:r>
      <w:r w:rsidR="00DF5C03" w:rsidRPr="00910C2C">
        <w:rPr>
          <w:rtl/>
        </w:rPr>
        <w:t xml:space="preserve"> </w:t>
      </w:r>
      <w:r w:rsidRPr="00910C2C">
        <w:rPr>
          <w:rtl/>
        </w:rPr>
        <w:t>153</w:t>
      </w:r>
      <w:r w:rsidR="000B76D0" w:rsidRPr="00910C2C">
        <w:rPr>
          <w:rtl/>
        </w:rPr>
        <w:t>"</w:t>
      </w:r>
      <w:r w:rsidRPr="00910C2C">
        <w:rPr>
          <w:rtl/>
        </w:rPr>
        <w:t>.</w:t>
      </w:r>
      <w:r w:rsidR="00DF5C03" w:rsidRPr="00910C2C">
        <w:rPr>
          <w:rtl/>
        </w:rPr>
        <w:t xml:space="preserve"> </w:t>
      </w:r>
      <w:r w:rsidRPr="00910C2C">
        <w:rPr>
          <w:rtl/>
        </w:rPr>
        <w:t>﴿ادْعُ</w:t>
      </w:r>
      <w:r w:rsidR="00DF5C03" w:rsidRPr="00910C2C">
        <w:rPr>
          <w:rtl/>
        </w:rPr>
        <w:t xml:space="preserve"> </w:t>
      </w:r>
      <w:r w:rsidRPr="00910C2C">
        <w:rPr>
          <w:rtl/>
        </w:rPr>
        <w:t>إِلَىٰ</w:t>
      </w:r>
      <w:r w:rsidR="00DF5C03" w:rsidRPr="00910C2C">
        <w:rPr>
          <w:rtl/>
        </w:rPr>
        <w:t xml:space="preserve"> </w:t>
      </w:r>
      <w:r w:rsidRPr="00910C2C">
        <w:rPr>
          <w:rtl/>
        </w:rPr>
        <w:t>سَبِيلِ</w:t>
      </w:r>
      <w:r w:rsidR="00DF5C03" w:rsidRPr="00910C2C">
        <w:rPr>
          <w:rtl/>
        </w:rPr>
        <w:t xml:space="preserve"> </w:t>
      </w:r>
      <w:r w:rsidRPr="00910C2C">
        <w:rPr>
          <w:rtl/>
        </w:rPr>
        <w:t>رَبِّكَ...﴾</w:t>
      </w:r>
      <w:r w:rsidR="00DF5C03" w:rsidRPr="00910C2C">
        <w:rPr>
          <w:rtl/>
        </w:rPr>
        <w:t xml:space="preserve"> </w:t>
      </w:r>
      <w:r w:rsidR="000B76D0" w:rsidRPr="00910C2C">
        <w:rPr>
          <w:rtl/>
        </w:rPr>
        <w:t>"</w:t>
      </w:r>
      <w:r w:rsidRPr="00910C2C">
        <w:rPr>
          <w:rtl/>
        </w:rPr>
        <w:t>النحل:</w:t>
      </w:r>
      <w:r w:rsidR="00DF5C03" w:rsidRPr="00910C2C">
        <w:rPr>
          <w:rtl/>
        </w:rPr>
        <w:t xml:space="preserve"> </w:t>
      </w:r>
      <w:r w:rsidRPr="00910C2C">
        <w:rPr>
          <w:rtl/>
        </w:rPr>
        <w:t>125</w:t>
      </w:r>
      <w:r w:rsidR="000B76D0" w:rsidRPr="00910C2C">
        <w:rPr>
          <w:rtl/>
        </w:rPr>
        <w:t>"</w:t>
      </w:r>
      <w:r w:rsidRPr="00910C2C">
        <w:t>.</w:t>
      </w:r>
    </w:p>
    <w:p w14:paraId="3A6DD0BB" w14:textId="2F68C4C9" w:rsidR="000A5C4E" w:rsidRPr="00910C2C" w:rsidRDefault="000A5C4E" w:rsidP="00D55BE4">
      <w:pPr>
        <w:pStyle w:val="a8"/>
        <w:numPr>
          <w:ilvl w:val="1"/>
          <w:numId w:val="111"/>
        </w:numPr>
      </w:pPr>
      <w:r w:rsidRPr="00910C2C">
        <w:rPr>
          <w:b/>
          <w:bCs/>
          <w:rtl/>
        </w:rPr>
        <w:t>المنهج/الطريقة</w:t>
      </w:r>
      <w:r w:rsidRPr="00910C2C">
        <w:rPr>
          <w:b/>
          <w:bCs/>
        </w:rPr>
        <w:t>:</w:t>
      </w:r>
      <w:r w:rsidR="00DF5C03" w:rsidRPr="00910C2C">
        <w:rPr>
          <w:rtl/>
        </w:rPr>
        <w:t xml:space="preserve"> </w:t>
      </w:r>
      <w:r w:rsidRPr="00910C2C">
        <w:rPr>
          <w:rtl/>
        </w:rPr>
        <w:t>﴿قُلْ</w:t>
      </w:r>
      <w:r w:rsidR="00DF5C03" w:rsidRPr="00910C2C">
        <w:rPr>
          <w:rtl/>
        </w:rPr>
        <w:t xml:space="preserve"> </w:t>
      </w:r>
      <w:r w:rsidRPr="00910C2C">
        <w:rPr>
          <w:rtl/>
        </w:rPr>
        <w:t>هَٰذِهِ</w:t>
      </w:r>
      <w:r w:rsidR="00DF5C03" w:rsidRPr="00910C2C">
        <w:rPr>
          <w:rtl/>
        </w:rPr>
        <w:t xml:space="preserve"> </w:t>
      </w:r>
      <w:r w:rsidRPr="00910C2C">
        <w:rPr>
          <w:rtl/>
        </w:rPr>
        <w:t>سَبِيلِي</w:t>
      </w:r>
      <w:r w:rsidR="00DF5C03" w:rsidRPr="00910C2C">
        <w:rPr>
          <w:rtl/>
        </w:rPr>
        <w:t xml:space="preserve"> </w:t>
      </w:r>
      <w:r w:rsidRPr="00910C2C">
        <w:rPr>
          <w:rtl/>
        </w:rPr>
        <w:t>أَدْعُو</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يوسف:</w:t>
      </w:r>
      <w:r w:rsidR="00DF5C03" w:rsidRPr="00910C2C">
        <w:rPr>
          <w:rtl/>
        </w:rPr>
        <w:t xml:space="preserve"> </w:t>
      </w:r>
      <w:r w:rsidRPr="00910C2C">
        <w:rPr>
          <w:rtl/>
        </w:rPr>
        <w:t>108</w:t>
      </w:r>
      <w:r w:rsidR="000B76D0" w:rsidRPr="00910C2C">
        <w:rPr>
          <w:rtl/>
        </w:rPr>
        <w:t>"</w:t>
      </w:r>
      <w:r w:rsidRPr="00910C2C">
        <w:t>.</w:t>
      </w:r>
    </w:p>
    <w:p w14:paraId="21ED570C" w14:textId="73837A42" w:rsidR="000A5C4E" w:rsidRPr="00910C2C" w:rsidRDefault="000A5C4E" w:rsidP="00D55BE4">
      <w:pPr>
        <w:pStyle w:val="a8"/>
        <w:numPr>
          <w:ilvl w:val="1"/>
          <w:numId w:val="111"/>
        </w:numPr>
      </w:pPr>
      <w:r w:rsidRPr="00910C2C">
        <w:rPr>
          <w:b/>
          <w:bCs/>
          <w:rtl/>
        </w:rPr>
        <w:t>الجمع</w:t>
      </w:r>
      <w:r w:rsidR="00DF5C03" w:rsidRPr="00910C2C">
        <w:rPr>
          <w:b/>
          <w:bCs/>
          <w:rtl/>
        </w:rPr>
        <w:t xml:space="preserve"> </w:t>
      </w:r>
      <w:r w:rsidR="000B76D0" w:rsidRPr="00910C2C">
        <w:rPr>
          <w:b/>
          <w:bCs/>
          <w:rtl/>
        </w:rPr>
        <w:t>"</w:t>
      </w:r>
      <w:r w:rsidRPr="00910C2C">
        <w:rPr>
          <w:b/>
          <w:bCs/>
          <w:rtl/>
        </w:rPr>
        <w:t>سُبُل</w:t>
      </w:r>
      <w:r w:rsidR="000B76D0" w:rsidRPr="00910C2C">
        <w:rPr>
          <w:b/>
          <w:bCs/>
          <w:rtl/>
        </w:rPr>
        <w:t>"</w:t>
      </w:r>
      <w:r w:rsidRPr="00910C2C">
        <w:rPr>
          <w:b/>
          <w:bCs/>
        </w:rPr>
        <w:t>:</w:t>
      </w:r>
      <w:r w:rsidR="00DF5C03" w:rsidRPr="00910C2C">
        <w:rPr>
          <w:rtl/>
        </w:rPr>
        <w:t xml:space="preserve"> </w:t>
      </w:r>
      <w:r w:rsidRPr="00910C2C">
        <w:rPr>
          <w:rtl/>
        </w:rPr>
        <w:t>﴿وَالَّذِينَ</w:t>
      </w:r>
      <w:r w:rsidR="00DF5C03" w:rsidRPr="00910C2C">
        <w:rPr>
          <w:rtl/>
        </w:rPr>
        <w:t xml:space="preserve"> </w:t>
      </w:r>
      <w:r w:rsidRPr="00910C2C">
        <w:rPr>
          <w:rtl/>
        </w:rPr>
        <w:t>جَاهَدُوا</w:t>
      </w:r>
      <w:r w:rsidR="00DF5C03" w:rsidRPr="00910C2C">
        <w:rPr>
          <w:rtl/>
        </w:rPr>
        <w:t xml:space="preserve"> </w:t>
      </w:r>
      <w:r w:rsidRPr="00910C2C">
        <w:rPr>
          <w:rtl/>
        </w:rPr>
        <w:t>فِينَا</w:t>
      </w:r>
      <w:r w:rsidR="00DF5C03" w:rsidRPr="00910C2C">
        <w:rPr>
          <w:rtl/>
        </w:rPr>
        <w:t xml:space="preserve"> </w:t>
      </w:r>
      <w:r w:rsidRPr="00910C2C">
        <w:rPr>
          <w:rtl/>
        </w:rPr>
        <w:t>لَنَهْدِيَنَّهُمْ</w:t>
      </w:r>
      <w:r w:rsidR="00DF5C03" w:rsidRPr="00910C2C">
        <w:rPr>
          <w:rtl/>
        </w:rPr>
        <w:t xml:space="preserve"> </w:t>
      </w:r>
      <w:r w:rsidRPr="00910C2C">
        <w:rPr>
          <w:rtl/>
        </w:rPr>
        <w:t>سُبُلَنَا...﴾</w:t>
      </w:r>
      <w:r w:rsidR="00DF5C03" w:rsidRPr="00910C2C">
        <w:rPr>
          <w:rtl/>
        </w:rPr>
        <w:t xml:space="preserve"> </w:t>
      </w:r>
      <w:r w:rsidR="000B76D0" w:rsidRPr="00910C2C">
        <w:rPr>
          <w:rtl/>
        </w:rPr>
        <w:t>"</w:t>
      </w:r>
      <w:r w:rsidRPr="00910C2C">
        <w:rPr>
          <w:rtl/>
        </w:rPr>
        <w:t>العنكبوت:</w:t>
      </w:r>
      <w:r w:rsidR="00DF5C03" w:rsidRPr="00910C2C">
        <w:rPr>
          <w:rtl/>
        </w:rPr>
        <w:t xml:space="preserve"> </w:t>
      </w:r>
      <w:r w:rsidRPr="00910C2C">
        <w:rPr>
          <w:rtl/>
        </w:rPr>
        <w:t>69</w:t>
      </w:r>
      <w:r w:rsidR="000B76D0" w:rsidRPr="00910C2C">
        <w:rPr>
          <w:rtl/>
        </w:rPr>
        <w:t>"</w:t>
      </w:r>
      <w:r w:rsidRPr="00910C2C">
        <w:rPr>
          <w:rtl/>
        </w:rPr>
        <w:t>.</w:t>
      </w:r>
      <w:r w:rsidR="00DF5C03" w:rsidRPr="00910C2C">
        <w:rPr>
          <w:rtl/>
        </w:rPr>
        <w:t xml:space="preserve"> </w:t>
      </w:r>
      <w:r w:rsidR="000B76D0" w:rsidRPr="00910C2C">
        <w:rPr>
          <w:rtl/>
        </w:rPr>
        <w:t>"</w:t>
      </w:r>
      <w:r w:rsidRPr="00910C2C">
        <w:rPr>
          <w:rtl/>
        </w:rPr>
        <w:t>طرق</w:t>
      </w:r>
      <w:r w:rsidR="00DF5C03" w:rsidRPr="00910C2C">
        <w:rPr>
          <w:rtl/>
        </w:rPr>
        <w:t xml:space="preserve"> </w:t>
      </w:r>
      <w:r w:rsidRPr="00910C2C">
        <w:rPr>
          <w:rtl/>
        </w:rPr>
        <w:t>الهداية</w:t>
      </w:r>
      <w:r w:rsidR="00DF5C03" w:rsidRPr="00910C2C">
        <w:rPr>
          <w:rtl/>
        </w:rPr>
        <w:t xml:space="preserve"> </w:t>
      </w:r>
      <w:r w:rsidRPr="00910C2C">
        <w:rPr>
          <w:rtl/>
        </w:rPr>
        <w:t>المتعددة</w:t>
      </w:r>
      <w:r w:rsidR="000B76D0" w:rsidRPr="00910C2C">
        <w:rPr>
          <w:rtl/>
        </w:rPr>
        <w:t>"</w:t>
      </w:r>
      <w:r w:rsidRPr="00910C2C">
        <w:t>.</w:t>
      </w:r>
    </w:p>
    <w:p w14:paraId="29313B48" w14:textId="5BED5621" w:rsidR="000A5C4E" w:rsidRPr="00910C2C" w:rsidRDefault="000A5C4E" w:rsidP="00D55BE4">
      <w:pPr>
        <w:pStyle w:val="a8"/>
        <w:numPr>
          <w:ilvl w:val="1"/>
          <w:numId w:val="111"/>
        </w:numPr>
      </w:pPr>
      <w:r w:rsidRPr="00910C2C">
        <w:rPr>
          <w:b/>
          <w:bCs/>
          <w:rtl/>
        </w:rPr>
        <w:t>الصد</w:t>
      </w:r>
      <w:r w:rsidR="00DF5C03" w:rsidRPr="00910C2C">
        <w:rPr>
          <w:b/>
          <w:bCs/>
          <w:rtl/>
        </w:rPr>
        <w:t xml:space="preserve"> </w:t>
      </w:r>
      <w:r w:rsidRPr="00910C2C">
        <w:rPr>
          <w:b/>
          <w:bCs/>
          <w:rtl/>
        </w:rPr>
        <w:t>عنه</w:t>
      </w:r>
      <w:r w:rsidRPr="00910C2C">
        <w:rPr>
          <w:b/>
          <w:bCs/>
        </w:rPr>
        <w:t>:</w:t>
      </w:r>
      <w:r w:rsidR="00DF5C03" w:rsidRPr="00910C2C">
        <w:rPr>
          <w:rtl/>
        </w:rPr>
        <w:t xml:space="preserve"> </w:t>
      </w:r>
      <w:r w:rsidRPr="00910C2C">
        <w:rPr>
          <w:rtl/>
        </w:rPr>
        <w:t>﴿</w:t>
      </w:r>
      <w:r w:rsidRPr="00910C2C">
        <w:t>...</w:t>
      </w:r>
      <w:r w:rsidRPr="00910C2C">
        <w:rPr>
          <w:rtl/>
        </w:rPr>
        <w:t>يَصُدُّونَ</w:t>
      </w:r>
      <w:r w:rsidR="00DF5C03" w:rsidRPr="00910C2C">
        <w:rPr>
          <w:rtl/>
        </w:rPr>
        <w:t xml:space="preserve"> </w:t>
      </w:r>
      <w:r w:rsidRPr="00910C2C">
        <w:rPr>
          <w:rtl/>
        </w:rPr>
        <w:t>عَنكَ</w:t>
      </w:r>
      <w:r w:rsidR="00DF5C03" w:rsidRPr="00910C2C">
        <w:rPr>
          <w:rtl/>
        </w:rPr>
        <w:t xml:space="preserve"> </w:t>
      </w:r>
      <w:r w:rsidRPr="00910C2C">
        <w:rPr>
          <w:rtl/>
        </w:rPr>
        <w:t>صُدُودًا﴾</w:t>
      </w:r>
      <w:r w:rsidR="00DF5C03" w:rsidRPr="00910C2C">
        <w:rPr>
          <w:rtl/>
        </w:rPr>
        <w:t xml:space="preserve"> </w:t>
      </w:r>
      <w:r w:rsidR="000B76D0" w:rsidRPr="00910C2C">
        <w:rPr>
          <w:rtl/>
        </w:rPr>
        <w:t>"</w:t>
      </w:r>
      <w:r w:rsidRPr="00910C2C">
        <w:rPr>
          <w:rtl/>
        </w:rPr>
        <w:t>النساء:</w:t>
      </w:r>
      <w:r w:rsidR="00DF5C03" w:rsidRPr="00910C2C">
        <w:rPr>
          <w:rtl/>
        </w:rPr>
        <w:t xml:space="preserve"> </w:t>
      </w:r>
      <w:r w:rsidRPr="00910C2C">
        <w:rPr>
          <w:rtl/>
        </w:rPr>
        <w:t>61</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الصد</w:t>
      </w:r>
      <w:r w:rsidR="00DF5C03" w:rsidRPr="00910C2C">
        <w:rPr>
          <w:rtl/>
        </w:rPr>
        <w:t xml:space="preserve"> </w:t>
      </w:r>
      <w:r w:rsidRPr="00910C2C">
        <w:rPr>
          <w:rtl/>
        </w:rPr>
        <w:t>عن</w:t>
      </w:r>
      <w:r w:rsidR="00DF5C03" w:rsidRPr="00910C2C">
        <w:rPr>
          <w:rtl/>
        </w:rPr>
        <w:t xml:space="preserve"> </w:t>
      </w:r>
      <w:r w:rsidRPr="00910C2C">
        <w:rPr>
          <w:rtl/>
        </w:rPr>
        <w:t>سبيل</w:t>
      </w:r>
      <w:r w:rsidR="00DF5C03" w:rsidRPr="00910C2C">
        <w:rPr>
          <w:rtl/>
        </w:rPr>
        <w:t xml:space="preserve"> </w:t>
      </w:r>
      <w:r w:rsidRPr="00910C2C">
        <w:rPr>
          <w:rtl/>
        </w:rPr>
        <w:t>الرسول</w:t>
      </w:r>
      <w:r w:rsidRPr="00910C2C">
        <w:t>.</w:t>
      </w:r>
    </w:p>
    <w:p w14:paraId="60BBFD6A" w14:textId="0988AB2B" w:rsidR="000A5C4E" w:rsidRPr="00910C2C" w:rsidRDefault="000A5C4E" w:rsidP="00D55BE4">
      <w:pPr>
        <w:pStyle w:val="a8"/>
        <w:numPr>
          <w:ilvl w:val="0"/>
          <w:numId w:val="111"/>
        </w:numPr>
      </w:pPr>
      <w:r w:rsidRPr="00910C2C">
        <w:rPr>
          <w:rtl/>
        </w:rPr>
        <w:t>استخلاص</w:t>
      </w:r>
      <w:r w:rsidR="00DF5C03" w:rsidRPr="00910C2C">
        <w:rPr>
          <w:rtl/>
        </w:rPr>
        <w:t xml:space="preserve"> </w:t>
      </w:r>
      <w:r w:rsidRPr="00910C2C">
        <w:rPr>
          <w:rtl/>
        </w:rPr>
        <w:t>المعنى</w:t>
      </w:r>
      <w:r w:rsidR="00DF5C03" w:rsidRPr="00910C2C">
        <w:rPr>
          <w:rtl/>
        </w:rPr>
        <w:t xml:space="preserve"> </w:t>
      </w:r>
      <w:r w:rsidRPr="00910C2C">
        <w:rPr>
          <w:rtl/>
        </w:rPr>
        <w:t>وتحديد</w:t>
      </w:r>
      <w:r w:rsidR="00DF5C03" w:rsidRPr="00910C2C">
        <w:rPr>
          <w:rtl/>
        </w:rPr>
        <w:t xml:space="preserve"> </w:t>
      </w:r>
      <w:r w:rsidRPr="00910C2C">
        <w:rPr>
          <w:rtl/>
        </w:rPr>
        <w:t>الدلالة</w:t>
      </w:r>
      <w:r w:rsidR="00DF5C03" w:rsidRPr="00910C2C">
        <w:rPr>
          <w:rtl/>
        </w:rPr>
        <w:t xml:space="preserve"> </w:t>
      </w:r>
      <w:r w:rsidRPr="00910C2C">
        <w:rPr>
          <w:rtl/>
        </w:rPr>
        <w:t>الثابتة</w:t>
      </w:r>
      <w:r w:rsidRPr="00910C2C">
        <w:t>:</w:t>
      </w:r>
    </w:p>
    <w:p w14:paraId="26F5B78E" w14:textId="221C4180" w:rsidR="000A5C4E" w:rsidRPr="00910C2C" w:rsidRDefault="000A5C4E" w:rsidP="00D55BE4">
      <w:pPr>
        <w:pStyle w:val="a8"/>
        <w:numPr>
          <w:ilvl w:val="1"/>
          <w:numId w:val="111"/>
        </w:numPr>
      </w:pP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يوحي</w:t>
      </w:r>
      <w:r w:rsidR="00DF5C03" w:rsidRPr="00910C2C">
        <w:rPr>
          <w:rtl/>
        </w:rPr>
        <w:t xml:space="preserve"> </w:t>
      </w:r>
      <w:r w:rsidRPr="00910C2C">
        <w:rPr>
          <w:rtl/>
        </w:rPr>
        <w:t>بأن</w:t>
      </w:r>
      <w:r w:rsidR="00DF5C03" w:rsidRPr="00910C2C">
        <w:rPr>
          <w:rtl/>
        </w:rPr>
        <w:t xml:space="preserve"> </w:t>
      </w:r>
      <w:r w:rsidRPr="00910C2C">
        <w:rPr>
          <w:rtl/>
        </w:rPr>
        <w:t>"السبيل"</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مسار</w:t>
      </w:r>
      <w:r w:rsidR="00DF5C03" w:rsidRPr="00910C2C">
        <w:rPr>
          <w:b/>
          <w:bCs/>
          <w:rtl/>
        </w:rPr>
        <w:t xml:space="preserve"> </w:t>
      </w:r>
      <w:r w:rsidRPr="00910C2C">
        <w:rPr>
          <w:b/>
          <w:bCs/>
          <w:rtl/>
        </w:rPr>
        <w:t>ظاهر</w:t>
      </w:r>
      <w:r w:rsidR="00DF5C03" w:rsidRPr="00910C2C">
        <w:rPr>
          <w:b/>
          <w:bCs/>
          <w:rtl/>
        </w:rPr>
        <w:t xml:space="preserve"> </w:t>
      </w:r>
      <w:r w:rsidRPr="00910C2C">
        <w:rPr>
          <w:b/>
          <w:bCs/>
          <w:rtl/>
        </w:rPr>
        <w:t>يبدأ</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ويوصل</w:t>
      </w:r>
      <w:r w:rsidR="00DF5C03" w:rsidRPr="00910C2C">
        <w:rPr>
          <w:b/>
          <w:bCs/>
          <w:rtl/>
        </w:rPr>
        <w:t xml:space="preserve"> </w:t>
      </w:r>
      <w:r w:rsidRPr="00910C2C">
        <w:rPr>
          <w:b/>
          <w:bCs/>
          <w:rtl/>
        </w:rPr>
        <w:t>إلى</w:t>
      </w:r>
      <w:r w:rsidR="00DF5C03" w:rsidRPr="00910C2C">
        <w:rPr>
          <w:b/>
          <w:bCs/>
          <w:rtl/>
        </w:rPr>
        <w:t xml:space="preserve"> </w:t>
      </w:r>
      <w:r w:rsidRPr="00910C2C">
        <w:rPr>
          <w:b/>
          <w:bCs/>
          <w:rtl/>
        </w:rPr>
        <w:t>غاية</w:t>
      </w:r>
      <w:r w:rsidR="00DF5C03" w:rsidRPr="00910C2C">
        <w:rPr>
          <w:b/>
          <w:bCs/>
          <w:rtl/>
        </w:rPr>
        <w:t xml:space="preserve"> </w:t>
      </w:r>
      <w:r w:rsidRPr="00910C2C">
        <w:rPr>
          <w:b/>
          <w:bCs/>
          <w:rtl/>
        </w:rPr>
        <w:t>محددة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344785"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يجمع</w:t>
      </w:r>
      <w:r w:rsidR="00DF5C03" w:rsidRPr="00910C2C">
        <w:rPr>
          <w:rtl/>
        </w:rPr>
        <w:t xml:space="preserve"> </w:t>
      </w:r>
      <w:r w:rsidRPr="00910C2C">
        <w:rPr>
          <w:rtl/>
        </w:rPr>
        <w:t>بين</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0B76D0" w:rsidRPr="00910C2C">
        <w:rPr>
          <w:rtl/>
        </w:rPr>
        <w:t>"</w:t>
      </w:r>
      <w:r w:rsidR="00DF5C03" w:rsidRPr="00910C2C">
        <w:rPr>
          <w:rtl/>
        </w:rPr>
        <w:t xml:space="preserve"> </w:t>
      </w:r>
      <w:r w:rsidRPr="00910C2C">
        <w:rPr>
          <w:rtl/>
        </w:rPr>
        <w:t>ونقطة</w:t>
      </w:r>
      <w:r w:rsidR="00DF5C03" w:rsidRPr="00910C2C">
        <w:rPr>
          <w:rtl/>
        </w:rPr>
        <w:t xml:space="preserve"> </w:t>
      </w:r>
      <w:r w:rsidRPr="00910C2C">
        <w:rPr>
          <w:rtl/>
        </w:rPr>
        <w:t>الوصول</w:t>
      </w:r>
      <w:r w:rsidR="00DF5C03" w:rsidRPr="00910C2C">
        <w:rPr>
          <w:rtl/>
        </w:rPr>
        <w:t xml:space="preserve"> </w:t>
      </w:r>
      <w:r w:rsidRPr="00910C2C">
        <w:rPr>
          <w:rtl/>
        </w:rPr>
        <w:t>أو</w:t>
      </w:r>
      <w:r w:rsidR="00DF5C03" w:rsidRPr="00910C2C">
        <w:rPr>
          <w:rtl/>
        </w:rPr>
        <w:t xml:space="preserve"> </w:t>
      </w:r>
      <w:r w:rsidRPr="00910C2C">
        <w:rPr>
          <w:rtl/>
        </w:rPr>
        <w:t>الغاية</w:t>
      </w:r>
      <w:r w:rsidR="00DF5C03" w:rsidRPr="00910C2C">
        <w:rPr>
          <w:rtl/>
        </w:rPr>
        <w:t xml:space="preserve"> </w:t>
      </w:r>
      <w:r w:rsidR="000B76D0" w:rsidRPr="00910C2C">
        <w:rPr>
          <w:rtl/>
        </w:rPr>
        <w:t>"</w:t>
      </w:r>
      <w:r w:rsidRPr="00910C2C">
        <w:rPr>
          <w:rtl/>
        </w:rPr>
        <w:t>ب</w:t>
      </w:r>
      <w:r w:rsidR="00DF5C03" w:rsidRPr="00910C2C">
        <w:rPr>
          <w:rtl/>
        </w:rPr>
        <w:t xml:space="preserve"> </w:t>
      </w:r>
      <w:r w:rsidRPr="00910C2C">
        <w:rPr>
          <w:rtl/>
        </w:rPr>
        <w:t>ل</w:t>
      </w:r>
      <w:r w:rsidR="000B76D0" w:rsidRPr="00910C2C">
        <w:rPr>
          <w:rtl/>
        </w:rPr>
        <w:t>"</w:t>
      </w:r>
      <w:r w:rsidRPr="00910C2C">
        <w:t>.</w:t>
      </w:r>
    </w:p>
    <w:p w14:paraId="3B8F9994" w14:textId="635671FA" w:rsidR="000A5C4E" w:rsidRPr="00910C2C" w:rsidRDefault="000A5C4E" w:rsidP="00D55BE4">
      <w:pPr>
        <w:pStyle w:val="a8"/>
        <w:numPr>
          <w:ilvl w:val="1"/>
          <w:numId w:val="111"/>
        </w:numPr>
      </w:pPr>
      <w:r w:rsidRPr="00910C2C">
        <w:rPr>
          <w:rtl/>
        </w:rPr>
        <w:t>الدلالة</w:t>
      </w:r>
      <w:r w:rsidR="00DF5C03" w:rsidRPr="00910C2C">
        <w:rPr>
          <w:rtl/>
        </w:rPr>
        <w:t xml:space="preserve"> </w:t>
      </w:r>
      <w:r w:rsidRPr="00910C2C">
        <w:rPr>
          <w:rtl/>
        </w:rPr>
        <w:t>الثابتة</w:t>
      </w:r>
      <w:r w:rsidRPr="00910C2C">
        <w:t>:</w:t>
      </w:r>
      <w:r w:rsidR="00DF5C03" w:rsidRPr="00910C2C">
        <w:rPr>
          <w:rtl/>
        </w:rPr>
        <w:t xml:space="preserve"> </w:t>
      </w:r>
      <w:r w:rsidRPr="00910C2C">
        <w:rPr>
          <w:rtl/>
        </w:rPr>
        <w:t>السبيل</w:t>
      </w:r>
      <w:r w:rsidR="00DF5C03" w:rsidRPr="00910C2C">
        <w:rPr>
          <w:rtl/>
        </w:rPr>
        <w:t xml:space="preserve"> </w:t>
      </w:r>
      <w:r w:rsidRPr="00910C2C">
        <w:rPr>
          <w:rtl/>
        </w:rPr>
        <w:t>هو</w:t>
      </w:r>
      <w:r w:rsidR="00DF5C03" w:rsidRPr="00910C2C">
        <w:rPr>
          <w:rtl/>
        </w:rPr>
        <w:t xml:space="preserve"> </w:t>
      </w:r>
      <w:r w:rsidRPr="00910C2C">
        <w:t>"</w:t>
      </w:r>
      <w:r w:rsidRPr="00910C2C">
        <w:rPr>
          <w:rtl/>
        </w:rPr>
        <w:t>الطريق</w:t>
      </w:r>
      <w:r w:rsidR="00DF5C03" w:rsidRPr="00910C2C">
        <w:rPr>
          <w:rtl/>
        </w:rPr>
        <w:t xml:space="preserve"> </w:t>
      </w:r>
      <w:r w:rsidRPr="00910C2C">
        <w:rPr>
          <w:rtl/>
        </w:rPr>
        <w:t>الواضح</w:t>
      </w:r>
      <w:r w:rsidR="00DF5C03" w:rsidRPr="00910C2C">
        <w:rPr>
          <w:rtl/>
        </w:rPr>
        <w:t xml:space="preserve"> </w:t>
      </w:r>
      <w:r w:rsidR="000B76D0" w:rsidRPr="00910C2C">
        <w:rPr>
          <w:rtl/>
        </w:rPr>
        <w:t>"</w:t>
      </w:r>
      <w:r w:rsidRPr="00910C2C">
        <w:rPr>
          <w:rtl/>
        </w:rPr>
        <w:t>المادي</w:t>
      </w:r>
      <w:r w:rsidR="00DF5C03" w:rsidRPr="00910C2C">
        <w:rPr>
          <w:rtl/>
        </w:rPr>
        <w:t xml:space="preserve"> </w:t>
      </w:r>
      <w:r w:rsidRPr="00910C2C">
        <w:rPr>
          <w:rtl/>
        </w:rPr>
        <w:t>أو</w:t>
      </w:r>
      <w:r w:rsidR="00DF5C03" w:rsidRPr="00910C2C">
        <w:rPr>
          <w:rtl/>
        </w:rPr>
        <w:t xml:space="preserve"> </w:t>
      </w:r>
      <w:r w:rsidRPr="00910C2C">
        <w:rPr>
          <w:rtl/>
        </w:rPr>
        <w:t>المعنوي</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له</w:t>
      </w:r>
      <w:r w:rsidR="00DF5C03" w:rsidRPr="00910C2C">
        <w:rPr>
          <w:rtl/>
        </w:rPr>
        <w:t xml:space="preserve"> </w:t>
      </w:r>
      <w:r w:rsidRPr="00910C2C">
        <w:rPr>
          <w:rtl/>
        </w:rPr>
        <w:t>بداية</w:t>
      </w:r>
      <w:r w:rsidR="00DF5C03" w:rsidRPr="00910C2C">
        <w:rPr>
          <w:rtl/>
        </w:rPr>
        <w:t xml:space="preserve"> </w:t>
      </w:r>
      <w:r w:rsidRPr="00910C2C">
        <w:rPr>
          <w:rtl/>
        </w:rPr>
        <w:t>ونهاية</w:t>
      </w:r>
      <w:r w:rsidR="00DF5C03" w:rsidRPr="00910C2C">
        <w:rPr>
          <w:rtl/>
        </w:rPr>
        <w:t xml:space="preserve"> </w:t>
      </w:r>
      <w:r w:rsidR="000B76D0" w:rsidRPr="00910C2C">
        <w:rPr>
          <w:rtl/>
        </w:rPr>
        <w:t>"</w:t>
      </w:r>
      <w:r w:rsidRPr="00910C2C">
        <w:rPr>
          <w:rtl/>
        </w:rPr>
        <w:t>غاية</w:t>
      </w:r>
      <w:r w:rsidR="000B76D0" w:rsidRPr="00910C2C">
        <w:rPr>
          <w:rtl/>
        </w:rPr>
        <w:t>"</w:t>
      </w:r>
      <w:r w:rsidRPr="00910C2C">
        <w:rPr>
          <w:rtl/>
        </w:rPr>
        <w:t>،</w:t>
      </w:r>
      <w:r w:rsidR="00DF5C03" w:rsidRPr="00910C2C">
        <w:rPr>
          <w:rtl/>
        </w:rPr>
        <w:t xml:space="preserve"> </w:t>
      </w:r>
      <w:r w:rsidRPr="00910C2C">
        <w:rPr>
          <w:rtl/>
        </w:rPr>
        <w:t>ويُسلك</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تلك</w:t>
      </w:r>
      <w:r w:rsidR="00DF5C03" w:rsidRPr="00910C2C">
        <w:rPr>
          <w:rtl/>
        </w:rPr>
        <w:t xml:space="preserve"> </w:t>
      </w:r>
      <w:r w:rsidRPr="00910C2C">
        <w:rPr>
          <w:rtl/>
        </w:rPr>
        <w:t>الغاية</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طريق</w:t>
      </w:r>
      <w:r w:rsidR="00DF5C03" w:rsidRPr="00910C2C">
        <w:rPr>
          <w:rtl/>
        </w:rPr>
        <w:t xml:space="preserve"> </w:t>
      </w:r>
      <w:r w:rsidRPr="00910C2C">
        <w:rPr>
          <w:rtl/>
        </w:rPr>
        <w:t>عشوائي،</w:t>
      </w:r>
      <w:r w:rsidR="00DF5C03" w:rsidRPr="00910C2C">
        <w:rPr>
          <w:rtl/>
        </w:rPr>
        <w:t xml:space="preserve"> </w:t>
      </w:r>
      <w:r w:rsidRPr="00910C2C">
        <w:rPr>
          <w:rtl/>
        </w:rPr>
        <w:t>بل</w:t>
      </w:r>
      <w:r w:rsidR="00DF5C03" w:rsidRPr="00910C2C">
        <w:rPr>
          <w:rtl/>
        </w:rPr>
        <w:t xml:space="preserve"> </w:t>
      </w:r>
      <w:r w:rsidRPr="00910C2C">
        <w:rPr>
          <w:rtl/>
        </w:rPr>
        <w:t>مسار</w:t>
      </w:r>
      <w:r w:rsidR="00DF5C03" w:rsidRPr="00910C2C">
        <w:rPr>
          <w:rtl/>
        </w:rPr>
        <w:t xml:space="preserve"> </w:t>
      </w:r>
      <w:r w:rsidRPr="00910C2C">
        <w:rPr>
          <w:rtl/>
        </w:rPr>
        <w:t>له</w:t>
      </w:r>
      <w:r w:rsidR="00DF5C03" w:rsidRPr="00910C2C">
        <w:rPr>
          <w:rtl/>
        </w:rPr>
        <w:t xml:space="preserve"> </w:t>
      </w:r>
      <w:r w:rsidRPr="00910C2C">
        <w:rPr>
          <w:rtl/>
        </w:rPr>
        <w:t>وجهة</w:t>
      </w:r>
      <w:r w:rsidR="00DF5C03" w:rsidRPr="00910C2C">
        <w:rPr>
          <w:rtl/>
        </w:rPr>
        <w:t xml:space="preserve"> </w:t>
      </w:r>
      <w:r w:rsidRPr="00910C2C">
        <w:rPr>
          <w:rtl/>
        </w:rPr>
        <w:t>وقصد</w:t>
      </w:r>
      <w:r w:rsidRPr="00910C2C">
        <w:t>.</w:t>
      </w:r>
    </w:p>
    <w:p w14:paraId="0F039830" w14:textId="568E170B" w:rsidR="000A5C4E" w:rsidRPr="00910C2C" w:rsidRDefault="000A5C4E" w:rsidP="00D55BE4">
      <w:pPr>
        <w:pStyle w:val="a8"/>
        <w:numPr>
          <w:ilvl w:val="0"/>
          <w:numId w:val="111"/>
        </w:numPr>
      </w:pPr>
      <w:r w:rsidRPr="00910C2C">
        <w:rPr>
          <w:rtl/>
        </w:rPr>
        <w:t>التناغم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Pr="00910C2C">
        <w:t>:</w:t>
      </w:r>
    </w:p>
    <w:p w14:paraId="17F21F9D" w14:textId="27B78BBE" w:rsidR="000A5C4E" w:rsidRPr="00910C2C" w:rsidRDefault="000A5C4E" w:rsidP="00D55BE4">
      <w:pPr>
        <w:pStyle w:val="a8"/>
        <w:numPr>
          <w:ilvl w:val="1"/>
          <w:numId w:val="111"/>
        </w:numPr>
      </w:pPr>
      <w:r w:rsidRPr="00910C2C">
        <w:rPr>
          <w:rtl/>
        </w:rPr>
        <w:t>هذه</w:t>
      </w:r>
      <w:r w:rsidR="00DF5C03" w:rsidRPr="00910C2C">
        <w:rPr>
          <w:rtl/>
        </w:rPr>
        <w:t xml:space="preserve"> </w:t>
      </w:r>
      <w:r w:rsidRPr="00910C2C">
        <w:rPr>
          <w:rtl/>
        </w:rPr>
        <w:t>الدلالة</w:t>
      </w:r>
      <w:r w:rsidR="00DF5C03" w:rsidRPr="00910C2C">
        <w:rPr>
          <w:rtl/>
        </w:rPr>
        <w:t xml:space="preserve"> </w:t>
      </w:r>
      <w:r w:rsidR="000B76D0" w:rsidRPr="00910C2C">
        <w:rPr>
          <w:rtl/>
        </w:rPr>
        <w:t>"</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الموصل</w:t>
      </w:r>
      <w:r w:rsidR="00DF5C03" w:rsidRPr="00910C2C">
        <w:rPr>
          <w:rtl/>
        </w:rPr>
        <w:t xml:space="preserve"> </w:t>
      </w:r>
      <w:r w:rsidRPr="00910C2C">
        <w:rPr>
          <w:rtl/>
        </w:rPr>
        <w:t>للغاية</w:t>
      </w:r>
      <w:r w:rsidR="000B76D0" w:rsidRPr="00910C2C">
        <w:rPr>
          <w:rtl/>
        </w:rPr>
        <w:t>"</w:t>
      </w:r>
      <w:r w:rsidR="00DF5C03" w:rsidRPr="00910C2C">
        <w:rPr>
          <w:rtl/>
        </w:rPr>
        <w:t xml:space="preserve"> </w:t>
      </w:r>
      <w:r w:rsidRPr="00910C2C">
        <w:rPr>
          <w:rtl/>
        </w:rPr>
        <w:t>تتناغم</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السياقات</w:t>
      </w:r>
      <w:r w:rsidRPr="00910C2C">
        <w:t>:</w:t>
      </w:r>
    </w:p>
    <w:p w14:paraId="3EB38A06" w14:textId="7EAEFB36" w:rsidR="000A5C4E" w:rsidRPr="00910C2C" w:rsidRDefault="000A5C4E" w:rsidP="00D55BE4">
      <w:pPr>
        <w:pStyle w:val="a8"/>
        <w:numPr>
          <w:ilvl w:val="2"/>
          <w:numId w:val="111"/>
        </w:numPr>
      </w:pPr>
      <w:r w:rsidRPr="00910C2C">
        <w:rPr>
          <w:b/>
          <w:bCs/>
          <w:rtl/>
        </w:rPr>
        <w:t>سبيل</w:t>
      </w:r>
      <w:r w:rsidR="00DF5C03" w:rsidRPr="00910C2C">
        <w:rPr>
          <w:b/>
          <w:bCs/>
          <w:rtl/>
        </w:rPr>
        <w:t xml:space="preserve"> </w:t>
      </w:r>
      <w:r w:rsidRPr="00910C2C">
        <w:rPr>
          <w:b/>
          <w:bCs/>
          <w:rtl/>
        </w:rPr>
        <w:t>الله/سبيل</w:t>
      </w:r>
      <w:r w:rsidR="00DF5C03" w:rsidRPr="00910C2C">
        <w:rPr>
          <w:b/>
          <w:bCs/>
          <w:rtl/>
        </w:rPr>
        <w:t xml:space="preserve"> </w:t>
      </w:r>
      <w:r w:rsidRPr="00910C2C">
        <w:rPr>
          <w:b/>
          <w:bCs/>
          <w:rtl/>
        </w:rPr>
        <w:t>ربك</w:t>
      </w:r>
      <w:r w:rsidRPr="00910C2C">
        <w:rPr>
          <w:b/>
          <w:bCs/>
        </w:rPr>
        <w:t>:</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الذي</w:t>
      </w:r>
      <w:r w:rsidR="00DF5C03" w:rsidRPr="00910C2C">
        <w:rPr>
          <w:rtl/>
        </w:rPr>
        <w:t xml:space="preserve"> </w:t>
      </w:r>
      <w:r w:rsidRPr="00910C2C">
        <w:rPr>
          <w:rtl/>
        </w:rPr>
        <w:t>رسمه</w:t>
      </w:r>
      <w:r w:rsidR="00DF5C03" w:rsidRPr="00910C2C">
        <w:rPr>
          <w:rtl/>
        </w:rPr>
        <w:t xml:space="preserve"> </w:t>
      </w:r>
      <w:r w:rsidRPr="00910C2C">
        <w:rPr>
          <w:rtl/>
        </w:rPr>
        <w:t>الله</w:t>
      </w:r>
      <w:r w:rsidR="00DF5C03" w:rsidRPr="00910C2C">
        <w:rPr>
          <w:rtl/>
        </w:rPr>
        <w:t xml:space="preserve"> </w:t>
      </w:r>
      <w:r w:rsidRPr="00910C2C">
        <w:rPr>
          <w:rtl/>
        </w:rPr>
        <w:t>لعباده</w:t>
      </w:r>
      <w:r w:rsidR="00DF5C03" w:rsidRPr="00910C2C">
        <w:rPr>
          <w:rtl/>
        </w:rPr>
        <w:t xml:space="preserve"> </w:t>
      </w:r>
      <w:r w:rsidRPr="00910C2C">
        <w:rPr>
          <w:rtl/>
        </w:rPr>
        <w:t>للوصول</w:t>
      </w:r>
      <w:r w:rsidR="00DF5C03" w:rsidRPr="00910C2C">
        <w:rPr>
          <w:rtl/>
        </w:rPr>
        <w:t xml:space="preserve"> </w:t>
      </w:r>
      <w:r w:rsidRPr="00910C2C">
        <w:rPr>
          <w:rtl/>
        </w:rPr>
        <w:t>إليه</w:t>
      </w:r>
      <w:r w:rsidR="00DF5C03" w:rsidRPr="00910C2C">
        <w:rPr>
          <w:rtl/>
        </w:rPr>
        <w:t xml:space="preserve"> </w:t>
      </w:r>
      <w:r w:rsidR="000B76D0" w:rsidRPr="00910C2C">
        <w:rPr>
          <w:rtl/>
        </w:rPr>
        <w:t>"</w:t>
      </w:r>
      <w:r w:rsidRPr="00910C2C">
        <w:rPr>
          <w:rtl/>
        </w:rPr>
        <w:t>الغاية</w:t>
      </w:r>
      <w:r w:rsidR="000B76D0" w:rsidRPr="00910C2C">
        <w:rPr>
          <w:rtl/>
        </w:rPr>
        <w:t>"</w:t>
      </w:r>
      <w:r w:rsidRPr="00910C2C">
        <w:t>.</w:t>
      </w:r>
    </w:p>
    <w:p w14:paraId="08C2E6AB" w14:textId="2565D4D2" w:rsidR="000A5C4E" w:rsidRPr="00910C2C" w:rsidRDefault="000A5C4E" w:rsidP="00D55BE4">
      <w:pPr>
        <w:pStyle w:val="a8"/>
        <w:numPr>
          <w:ilvl w:val="2"/>
          <w:numId w:val="111"/>
        </w:numPr>
      </w:pPr>
      <w:r w:rsidRPr="00910C2C">
        <w:rPr>
          <w:b/>
          <w:bCs/>
          <w:rtl/>
        </w:rPr>
        <w:t>السبل</w:t>
      </w:r>
      <w:r w:rsidR="00DF5C03" w:rsidRPr="00910C2C">
        <w:rPr>
          <w:b/>
          <w:bCs/>
          <w:rtl/>
        </w:rPr>
        <w:t xml:space="preserve"> </w:t>
      </w:r>
      <w:r w:rsidR="000B76D0" w:rsidRPr="00910C2C">
        <w:rPr>
          <w:b/>
          <w:bCs/>
          <w:rtl/>
        </w:rPr>
        <w:t>"</w:t>
      </w:r>
      <w:r w:rsidRPr="00910C2C">
        <w:rPr>
          <w:b/>
          <w:bCs/>
          <w:rtl/>
        </w:rPr>
        <w:t>جمع</w:t>
      </w:r>
      <w:r w:rsidR="000B76D0" w:rsidRPr="00910C2C">
        <w:rPr>
          <w:b/>
          <w:bCs/>
          <w:rtl/>
        </w:rPr>
        <w:t>"</w:t>
      </w:r>
      <w:r w:rsidRPr="00910C2C">
        <w:rPr>
          <w:b/>
          <w:bCs/>
        </w:rPr>
        <w:t>:</w:t>
      </w:r>
      <w:r w:rsidR="00DF5C03" w:rsidRPr="00910C2C">
        <w:rPr>
          <w:rtl/>
        </w:rPr>
        <w:t xml:space="preserve"> </w:t>
      </w:r>
      <w:r w:rsidRPr="00910C2C">
        <w:rPr>
          <w:rtl/>
        </w:rPr>
        <w:t>الطرق</w:t>
      </w:r>
      <w:r w:rsidR="00DF5C03" w:rsidRPr="00910C2C">
        <w:rPr>
          <w:rtl/>
        </w:rPr>
        <w:t xml:space="preserve"> </w:t>
      </w:r>
      <w:r w:rsidRPr="00910C2C">
        <w:rPr>
          <w:rtl/>
        </w:rPr>
        <w:t>المتعددة</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يهدي</w:t>
      </w:r>
      <w:r w:rsidR="00DF5C03" w:rsidRPr="00910C2C">
        <w:rPr>
          <w:rtl/>
        </w:rPr>
        <w:t xml:space="preserve"> </w:t>
      </w:r>
      <w:r w:rsidRPr="00910C2C">
        <w:rPr>
          <w:rtl/>
        </w:rPr>
        <w:t>الله</w:t>
      </w:r>
      <w:r w:rsidR="00DF5C03" w:rsidRPr="00910C2C">
        <w:rPr>
          <w:rtl/>
        </w:rPr>
        <w:t xml:space="preserve"> </w:t>
      </w:r>
      <w:r w:rsidRPr="00910C2C">
        <w:rPr>
          <w:rtl/>
        </w:rPr>
        <w:t>إليها</w:t>
      </w:r>
      <w:r w:rsidR="00DF5C03" w:rsidRPr="00910C2C">
        <w:rPr>
          <w:rtl/>
        </w:rPr>
        <w:t xml:space="preserve"> </w:t>
      </w:r>
      <w:r w:rsidRPr="00910C2C">
        <w:rPr>
          <w:rtl/>
        </w:rPr>
        <w:t>المجاهدين</w:t>
      </w:r>
      <w:r w:rsidR="00DF5C03" w:rsidRPr="00910C2C">
        <w:rPr>
          <w:rtl/>
        </w:rPr>
        <w:t xml:space="preserve"> </w:t>
      </w:r>
      <w:r w:rsidRPr="00910C2C">
        <w:rPr>
          <w:rtl/>
        </w:rPr>
        <w:t>فيه</w:t>
      </w:r>
      <w:r w:rsidR="00DF5C03" w:rsidRPr="00910C2C">
        <w:rPr>
          <w:rtl/>
        </w:rPr>
        <w:t xml:space="preserve"> </w:t>
      </w:r>
      <w:r w:rsidR="000B76D0" w:rsidRPr="00910C2C">
        <w:rPr>
          <w:rtl/>
        </w:rPr>
        <w:t>"</w:t>
      </w:r>
      <w:r w:rsidRPr="00910C2C">
        <w:rPr>
          <w:rtl/>
        </w:rPr>
        <w:t>سبل</w:t>
      </w:r>
      <w:r w:rsidR="00DF5C03" w:rsidRPr="00910C2C">
        <w:rPr>
          <w:rtl/>
        </w:rPr>
        <w:t xml:space="preserve"> </w:t>
      </w:r>
      <w:r w:rsidRPr="00910C2C">
        <w:rPr>
          <w:rtl/>
        </w:rPr>
        <w:t>الهداية</w:t>
      </w:r>
      <w:r w:rsidR="000B76D0" w:rsidRPr="00910C2C">
        <w:rPr>
          <w:rtl/>
        </w:rPr>
        <w:t>"</w:t>
      </w:r>
      <w:r w:rsidRPr="00910C2C">
        <w:t>.</w:t>
      </w:r>
    </w:p>
    <w:p w14:paraId="3817E379" w14:textId="29EFDDD2" w:rsidR="000A5C4E" w:rsidRPr="00910C2C" w:rsidRDefault="000A5C4E" w:rsidP="00D55BE4">
      <w:pPr>
        <w:pStyle w:val="a8"/>
        <w:numPr>
          <w:ilvl w:val="2"/>
          <w:numId w:val="111"/>
        </w:numPr>
      </w:pPr>
      <w:r w:rsidRPr="00910C2C">
        <w:rPr>
          <w:b/>
          <w:bCs/>
          <w:rtl/>
        </w:rPr>
        <w:t>الصد</w:t>
      </w:r>
      <w:r w:rsidR="00DF5C03" w:rsidRPr="00910C2C">
        <w:rPr>
          <w:b/>
          <w:bCs/>
          <w:rtl/>
        </w:rPr>
        <w:t xml:space="preserve"> </w:t>
      </w:r>
      <w:r w:rsidRPr="00910C2C">
        <w:rPr>
          <w:b/>
          <w:bCs/>
          <w:rtl/>
        </w:rPr>
        <w:t>عن</w:t>
      </w:r>
      <w:r w:rsidR="00DF5C03" w:rsidRPr="00910C2C">
        <w:rPr>
          <w:b/>
          <w:bCs/>
          <w:rtl/>
        </w:rPr>
        <w:t xml:space="preserve"> </w:t>
      </w:r>
      <w:r w:rsidRPr="00910C2C">
        <w:rPr>
          <w:b/>
          <w:bCs/>
          <w:rtl/>
        </w:rPr>
        <w:t>السبيل</w:t>
      </w:r>
      <w:r w:rsidRPr="00910C2C">
        <w:rPr>
          <w:b/>
          <w:bCs/>
        </w:rPr>
        <w:t>:</w:t>
      </w:r>
      <w:r w:rsidR="00DF5C03" w:rsidRPr="00910C2C">
        <w:rPr>
          <w:rtl/>
        </w:rPr>
        <w:t xml:space="preserve"> </w:t>
      </w:r>
      <w:r w:rsidRPr="00910C2C">
        <w:rPr>
          <w:rtl/>
        </w:rPr>
        <w:t>منع</w:t>
      </w:r>
      <w:r w:rsidR="00DF5C03" w:rsidRPr="00910C2C">
        <w:rPr>
          <w:rtl/>
        </w:rPr>
        <w:t xml:space="preserve"> </w:t>
      </w:r>
      <w:r w:rsidRPr="00910C2C">
        <w:rPr>
          <w:rtl/>
        </w:rPr>
        <w:t>الناس</w:t>
      </w:r>
      <w:r w:rsidR="00DF5C03" w:rsidRPr="00910C2C">
        <w:rPr>
          <w:rtl/>
        </w:rPr>
        <w:t xml:space="preserve"> </w:t>
      </w:r>
      <w:r w:rsidRPr="00910C2C">
        <w:rPr>
          <w:rtl/>
        </w:rPr>
        <w:t>من</w:t>
      </w:r>
      <w:r w:rsidR="00DF5C03" w:rsidRPr="00910C2C">
        <w:rPr>
          <w:rtl/>
        </w:rPr>
        <w:t xml:space="preserve"> </w:t>
      </w:r>
      <w:r w:rsidRPr="00910C2C">
        <w:rPr>
          <w:rtl/>
        </w:rPr>
        <w:t>سلوك</w:t>
      </w:r>
      <w:r w:rsidR="00DF5C03" w:rsidRPr="00910C2C">
        <w:rPr>
          <w:rtl/>
        </w:rPr>
        <w:t xml:space="preserve"> </w:t>
      </w:r>
      <w:r w:rsidRPr="00910C2C">
        <w:rPr>
          <w:rtl/>
        </w:rPr>
        <w:t>الطريق</w:t>
      </w:r>
      <w:r w:rsidR="00DF5C03" w:rsidRPr="00910C2C">
        <w:rPr>
          <w:rtl/>
        </w:rPr>
        <w:t xml:space="preserve"> </w:t>
      </w:r>
      <w:r w:rsidRPr="00910C2C">
        <w:rPr>
          <w:rtl/>
        </w:rPr>
        <w:t>الواضح</w:t>
      </w:r>
      <w:r w:rsidR="00DF5C03" w:rsidRPr="00910C2C">
        <w:rPr>
          <w:rtl/>
        </w:rPr>
        <w:t xml:space="preserve"> </w:t>
      </w:r>
      <w:r w:rsidRPr="00910C2C">
        <w:rPr>
          <w:rtl/>
        </w:rPr>
        <w:t>الموصل</w:t>
      </w:r>
      <w:r w:rsidR="00DF5C03" w:rsidRPr="00910C2C">
        <w:rPr>
          <w:rtl/>
        </w:rPr>
        <w:t xml:space="preserve"> </w:t>
      </w:r>
      <w:r w:rsidRPr="00910C2C">
        <w:rPr>
          <w:rtl/>
        </w:rPr>
        <w:t>لله</w:t>
      </w:r>
      <w:r w:rsidR="00DF5C03" w:rsidRPr="00910C2C">
        <w:rPr>
          <w:rtl/>
        </w:rPr>
        <w:t xml:space="preserve"> </w:t>
      </w:r>
      <w:r w:rsidRPr="00910C2C">
        <w:rPr>
          <w:rtl/>
        </w:rPr>
        <w:t>أو</w:t>
      </w:r>
      <w:r w:rsidR="00DF5C03" w:rsidRPr="00910C2C">
        <w:rPr>
          <w:rtl/>
        </w:rPr>
        <w:t xml:space="preserve"> </w:t>
      </w:r>
      <w:r w:rsidRPr="00910C2C">
        <w:rPr>
          <w:rtl/>
        </w:rPr>
        <w:t>للرسول</w:t>
      </w:r>
      <w:r w:rsidRPr="00910C2C">
        <w:t>.</w:t>
      </w:r>
    </w:p>
    <w:p w14:paraId="077E5906" w14:textId="54B049F7" w:rsidR="000A5C4E" w:rsidRPr="00910C2C" w:rsidRDefault="000A5C4E" w:rsidP="00D55BE4">
      <w:pPr>
        <w:pStyle w:val="a8"/>
        <w:numPr>
          <w:ilvl w:val="2"/>
          <w:numId w:val="111"/>
        </w:numPr>
      </w:pPr>
      <w:r w:rsidRPr="00910C2C">
        <w:rPr>
          <w:b/>
          <w:bCs/>
          <w:rtl/>
        </w:rPr>
        <w:t>ضلال</w:t>
      </w:r>
      <w:r w:rsidR="00DF5C03" w:rsidRPr="00910C2C">
        <w:rPr>
          <w:b/>
          <w:bCs/>
          <w:rtl/>
        </w:rPr>
        <w:t xml:space="preserve"> </w:t>
      </w:r>
      <w:r w:rsidRPr="00910C2C">
        <w:rPr>
          <w:b/>
          <w:bCs/>
          <w:rtl/>
        </w:rPr>
        <w:t>السبيل</w:t>
      </w:r>
      <w:r w:rsidRPr="00910C2C">
        <w:rPr>
          <w:b/>
          <w:bCs/>
        </w:rPr>
        <w:t>:</w:t>
      </w:r>
      <w:r w:rsidR="00DF5C03" w:rsidRPr="00910C2C">
        <w:rPr>
          <w:rtl/>
        </w:rPr>
        <w:t xml:space="preserve"> </w:t>
      </w:r>
      <w:r w:rsidRPr="00910C2C">
        <w:rPr>
          <w:rtl/>
        </w:rPr>
        <w:t>الانحراف</w:t>
      </w:r>
      <w:r w:rsidR="00DF5C03" w:rsidRPr="00910C2C">
        <w:rPr>
          <w:rtl/>
        </w:rPr>
        <w:t xml:space="preserve"> </w:t>
      </w:r>
      <w:r w:rsidRPr="00910C2C">
        <w:rPr>
          <w:rtl/>
        </w:rPr>
        <w:t>عن</w:t>
      </w:r>
      <w:r w:rsidR="00DF5C03" w:rsidRPr="00910C2C">
        <w:rPr>
          <w:rtl/>
        </w:rPr>
        <w:t xml:space="preserve"> </w:t>
      </w:r>
      <w:r w:rsidRPr="00910C2C">
        <w:rPr>
          <w:rtl/>
        </w:rPr>
        <w:t>الطريق</w:t>
      </w:r>
      <w:r w:rsidR="00DF5C03" w:rsidRPr="00910C2C">
        <w:rPr>
          <w:rtl/>
        </w:rPr>
        <w:t xml:space="preserve"> </w:t>
      </w:r>
      <w:r w:rsidRPr="00910C2C">
        <w:rPr>
          <w:rtl/>
        </w:rPr>
        <w:t>الواضح</w:t>
      </w:r>
      <w:r w:rsidRPr="00910C2C">
        <w:t>.</w:t>
      </w:r>
    </w:p>
    <w:p w14:paraId="1529FA46" w14:textId="0427B5EC" w:rsidR="000A5C4E" w:rsidRPr="00910C2C" w:rsidRDefault="000A5C4E" w:rsidP="00D55BE4">
      <w:pPr>
        <w:pStyle w:val="a8"/>
        <w:numPr>
          <w:ilvl w:val="0"/>
          <w:numId w:val="111"/>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المعنى</w:t>
      </w:r>
      <w:r w:rsidR="00DF5C03" w:rsidRPr="00910C2C">
        <w:rPr>
          <w:rtl/>
        </w:rPr>
        <w:t xml:space="preserve"> </w:t>
      </w:r>
      <w:r w:rsidRPr="00910C2C">
        <w:rPr>
          <w:rtl/>
        </w:rPr>
        <w:t>الأساسي</w:t>
      </w:r>
      <w:r w:rsidR="00DF5C03" w:rsidRPr="00910C2C">
        <w:rPr>
          <w:rtl/>
        </w:rPr>
        <w:t xml:space="preserve"> </w:t>
      </w:r>
      <w:r w:rsidRPr="00910C2C">
        <w:rPr>
          <w:rtl/>
        </w:rPr>
        <w:t>هو</w:t>
      </w:r>
      <w:r w:rsidR="00DF5C03" w:rsidRPr="00910C2C">
        <w:rPr>
          <w:rtl/>
        </w:rPr>
        <w:t xml:space="preserve"> </w:t>
      </w:r>
      <w:r w:rsidRPr="00910C2C">
        <w:rPr>
          <w:rtl/>
        </w:rPr>
        <w:t>"الطريق"</w:t>
      </w:r>
      <w:r w:rsidR="00DF5C03" w:rsidRPr="00910C2C">
        <w:rPr>
          <w:rtl/>
        </w:rPr>
        <w:t xml:space="preserve"> </w:t>
      </w:r>
      <w:r w:rsidRPr="00910C2C">
        <w:rPr>
          <w:rtl/>
        </w:rPr>
        <w:t>أو</w:t>
      </w:r>
      <w:r w:rsidR="00DF5C03" w:rsidRPr="00910C2C">
        <w:rPr>
          <w:rtl/>
        </w:rPr>
        <w:t xml:space="preserve"> </w:t>
      </w:r>
      <w:r w:rsidRPr="00910C2C">
        <w:rPr>
          <w:rtl/>
        </w:rPr>
        <w:t>"المنهج".</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يضيف</w:t>
      </w:r>
      <w:r w:rsidR="00DF5C03" w:rsidRPr="00910C2C">
        <w:rPr>
          <w:rtl/>
        </w:rPr>
        <w:t xml:space="preserve"> </w:t>
      </w:r>
      <w:r w:rsidRPr="00910C2C">
        <w:rPr>
          <w:rtl/>
        </w:rPr>
        <w:t>عمقًا</w:t>
      </w:r>
      <w:r w:rsidR="00DF5C03" w:rsidRPr="00910C2C">
        <w:rPr>
          <w:rtl/>
        </w:rPr>
        <w:t xml:space="preserve"> </w:t>
      </w:r>
      <w:r w:rsidRPr="00910C2C">
        <w:rPr>
          <w:rtl/>
        </w:rPr>
        <w:t>بنيويًا</w:t>
      </w:r>
      <w:r w:rsidR="00DF5C03" w:rsidRPr="00910C2C">
        <w:rPr>
          <w:rtl/>
        </w:rPr>
        <w:t xml:space="preserve"> </w:t>
      </w:r>
      <w:r w:rsidRPr="00910C2C">
        <w:rPr>
          <w:rtl/>
        </w:rPr>
        <w:t>لهذا</w:t>
      </w:r>
      <w:r w:rsidR="00DF5C03" w:rsidRPr="00910C2C">
        <w:rPr>
          <w:rtl/>
        </w:rPr>
        <w:t xml:space="preserve"> </w:t>
      </w:r>
      <w:r w:rsidRPr="00910C2C">
        <w:rPr>
          <w:rtl/>
        </w:rPr>
        <w:t>المعنى</w:t>
      </w:r>
      <w:r w:rsidR="00DF5C03" w:rsidRPr="00910C2C">
        <w:rPr>
          <w:rtl/>
        </w:rPr>
        <w:t xml:space="preserve"> </w:t>
      </w:r>
      <w:r w:rsidRPr="00910C2C">
        <w:rPr>
          <w:rtl/>
        </w:rPr>
        <w:t>بربطه</w:t>
      </w:r>
      <w:r w:rsidR="00DF5C03" w:rsidRPr="00910C2C">
        <w:rPr>
          <w:rtl/>
        </w:rPr>
        <w:t xml:space="preserve"> </w:t>
      </w:r>
      <w:r w:rsidRPr="00910C2C">
        <w:rPr>
          <w:rtl/>
        </w:rPr>
        <w:t>بفكرة</w:t>
      </w:r>
      <w:r w:rsidR="00DF5C03" w:rsidRPr="00910C2C">
        <w:rPr>
          <w:rtl/>
        </w:rPr>
        <w:t xml:space="preserve"> </w:t>
      </w:r>
      <w:r w:rsidRPr="00910C2C">
        <w:rPr>
          <w:b/>
          <w:bCs/>
          <w:rtl/>
        </w:rPr>
        <w:t>البداية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الموصلة</w:t>
      </w:r>
      <w:r w:rsidR="00DF5C03" w:rsidRPr="00910C2C">
        <w:rPr>
          <w:b/>
          <w:bCs/>
          <w:rtl/>
        </w:rPr>
        <w:t xml:space="preserve"> </w:t>
      </w:r>
      <w:r w:rsidRPr="00910C2C">
        <w:rPr>
          <w:b/>
          <w:bCs/>
          <w:rtl/>
        </w:rPr>
        <w:t>للغاية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t>.</w:t>
      </w:r>
    </w:p>
    <w:p w14:paraId="767D6C17" w14:textId="07F5D52C" w:rsidR="00BA2BF3" w:rsidRPr="00910C2C" w:rsidRDefault="000A5C4E" w:rsidP="00D55BE4">
      <w:pPr>
        <w:rPr>
          <w:rtl/>
        </w:rPr>
      </w:pPr>
      <w:r w:rsidRPr="00910C2C">
        <w:rPr>
          <w:b/>
          <w:bCs/>
          <w:rtl/>
        </w:rPr>
        <w:t>الخلاصة</w:t>
      </w:r>
      <w:r w:rsidR="00DF5C03" w:rsidRPr="00910C2C">
        <w:rPr>
          <w:b/>
          <w:bCs/>
          <w:rtl/>
        </w:rPr>
        <w:t xml:space="preserve"> </w:t>
      </w:r>
      <w:r w:rsidRPr="00910C2C">
        <w:rPr>
          <w:b/>
          <w:bCs/>
          <w:rtl/>
        </w:rPr>
        <w:t>لكلمة</w:t>
      </w:r>
      <w:r w:rsidR="00DF5C03" w:rsidRPr="00910C2C">
        <w:rPr>
          <w:b/>
          <w:bCs/>
          <w:rtl/>
        </w:rPr>
        <w:t xml:space="preserve"> </w:t>
      </w:r>
      <w:r w:rsidRPr="00910C2C">
        <w:rPr>
          <w:b/>
          <w:bCs/>
          <w:rtl/>
        </w:rPr>
        <w:t>"السبيل</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"السبيل"</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طريق،</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المسار</w:t>
      </w:r>
      <w:r w:rsidR="00DF5C03" w:rsidRPr="00910C2C">
        <w:rPr>
          <w:b/>
          <w:bCs/>
          <w:rtl/>
        </w:rPr>
        <w:t xml:space="preserve"> </w:t>
      </w:r>
      <w:r w:rsidRPr="00910C2C">
        <w:rPr>
          <w:b/>
          <w:bCs/>
          <w:rtl/>
        </w:rPr>
        <w:t>الواضح</w:t>
      </w:r>
      <w:r w:rsidR="00DF5C03" w:rsidRPr="00910C2C">
        <w:rPr>
          <w:b/>
          <w:bCs/>
          <w:rtl/>
        </w:rPr>
        <w:t xml:space="preserve"> </w:t>
      </w:r>
      <w:r w:rsidRPr="00910C2C">
        <w:rPr>
          <w:b/>
          <w:bCs/>
          <w:rtl/>
        </w:rPr>
        <w:t>المحدد</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يبدأ</w:t>
      </w:r>
      <w:r w:rsidR="00DF5C03" w:rsidRPr="00910C2C">
        <w:rPr>
          <w:b/>
          <w:bCs/>
          <w:rtl/>
        </w:rPr>
        <w:t xml:space="preserve"> </w:t>
      </w:r>
      <w:r w:rsidRPr="00910C2C">
        <w:rPr>
          <w:b/>
          <w:bCs/>
          <w:rtl/>
        </w:rPr>
        <w:t>من</w:t>
      </w:r>
      <w:r w:rsidR="00DF5C03" w:rsidRPr="00910C2C">
        <w:rPr>
          <w:b/>
          <w:bCs/>
          <w:rtl/>
        </w:rPr>
        <w:t xml:space="preserve"> </w:t>
      </w:r>
      <w:r w:rsidRPr="00910C2C">
        <w:rPr>
          <w:b/>
          <w:bCs/>
          <w:rtl/>
        </w:rPr>
        <w:t>نقطة</w:t>
      </w:r>
      <w:r w:rsidR="00DF5C03" w:rsidRPr="00910C2C">
        <w:rPr>
          <w:b/>
          <w:bCs/>
          <w:rtl/>
        </w:rPr>
        <w:t xml:space="preserve"> </w:t>
      </w:r>
      <w:r w:rsidR="000B76D0" w:rsidRPr="00910C2C">
        <w:rPr>
          <w:b/>
          <w:bCs/>
          <w:rtl/>
        </w:rPr>
        <w:t>"</w:t>
      </w:r>
      <w:r w:rsidRPr="00910C2C">
        <w:rPr>
          <w:b/>
          <w:bCs/>
          <w:rtl/>
        </w:rPr>
        <w:t>س</w:t>
      </w:r>
      <w:r w:rsidR="00DF5C03" w:rsidRPr="00910C2C">
        <w:rPr>
          <w:b/>
          <w:bCs/>
          <w:rtl/>
        </w:rPr>
        <w:t xml:space="preserve"> </w:t>
      </w:r>
      <w:r w:rsidRPr="00910C2C">
        <w:rPr>
          <w:b/>
          <w:bCs/>
          <w:rtl/>
        </w:rPr>
        <w:t>ب</w:t>
      </w:r>
      <w:r w:rsidR="000B76D0" w:rsidRPr="00910C2C">
        <w:rPr>
          <w:b/>
          <w:bCs/>
          <w:rtl/>
        </w:rPr>
        <w:t>"</w:t>
      </w:r>
      <w:r w:rsidR="00DF5C03" w:rsidRPr="00910C2C">
        <w:rPr>
          <w:b/>
          <w:bCs/>
          <w:rtl/>
        </w:rPr>
        <w:t xml:space="preserve"> </w:t>
      </w:r>
      <w:r w:rsidRPr="00910C2C">
        <w:rPr>
          <w:b/>
          <w:bCs/>
          <w:rtl/>
        </w:rPr>
        <w:t>وينتهي</w:t>
      </w:r>
      <w:r w:rsidR="00DF5C03" w:rsidRPr="00910C2C">
        <w:rPr>
          <w:b/>
          <w:bCs/>
          <w:rtl/>
        </w:rPr>
        <w:t xml:space="preserve"> </w:t>
      </w:r>
      <w:r w:rsidRPr="00910C2C">
        <w:rPr>
          <w:b/>
          <w:bCs/>
          <w:rtl/>
        </w:rPr>
        <w:t>بغاية</w:t>
      </w:r>
      <w:r w:rsidR="00DF5C03" w:rsidRPr="00910C2C">
        <w:rPr>
          <w:b/>
          <w:bCs/>
          <w:rtl/>
        </w:rPr>
        <w:t xml:space="preserve"> </w:t>
      </w:r>
      <w:r w:rsidRPr="00910C2C">
        <w:rPr>
          <w:b/>
          <w:bCs/>
          <w:rtl/>
        </w:rPr>
        <w:t>معلومة</w:t>
      </w:r>
      <w:r w:rsidR="00DF5C03" w:rsidRPr="00910C2C">
        <w:rPr>
          <w:b/>
          <w:bCs/>
          <w:rtl/>
        </w:rPr>
        <w:t xml:space="preserve"> </w:t>
      </w:r>
      <w:r w:rsidR="000B76D0" w:rsidRPr="00910C2C">
        <w:rPr>
          <w:b/>
          <w:bCs/>
          <w:rtl/>
        </w:rPr>
        <w:t>"</w:t>
      </w:r>
      <w:r w:rsidRPr="00910C2C">
        <w:rPr>
          <w:b/>
          <w:bCs/>
          <w:rtl/>
        </w:rPr>
        <w:t>ب</w:t>
      </w:r>
      <w:r w:rsidR="00DF5C03" w:rsidRPr="00910C2C">
        <w:rPr>
          <w:b/>
          <w:bCs/>
          <w:rtl/>
        </w:rPr>
        <w:t xml:space="preserve"> </w:t>
      </w:r>
      <w:r w:rsidRPr="00910C2C">
        <w:rPr>
          <w:b/>
          <w:bCs/>
          <w:rtl/>
        </w:rPr>
        <w:t>ل</w:t>
      </w:r>
      <w:r w:rsidR="000B76D0"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المنهج</w:t>
      </w:r>
      <w:r w:rsidR="00DF5C03" w:rsidRPr="00910C2C">
        <w:rPr>
          <w:rtl/>
        </w:rPr>
        <w:t xml:space="preserve"> </w:t>
      </w:r>
      <w:r w:rsidRPr="00910C2C">
        <w:rPr>
          <w:rtl/>
        </w:rPr>
        <w:t>والطريقة</w:t>
      </w:r>
      <w:r w:rsidR="00DF5C03" w:rsidRPr="00910C2C">
        <w:rPr>
          <w:rtl/>
        </w:rPr>
        <w:t xml:space="preserve"> </w:t>
      </w:r>
      <w:r w:rsidRPr="00910C2C">
        <w:rPr>
          <w:rtl/>
        </w:rPr>
        <w:t>التي</w:t>
      </w:r>
      <w:r w:rsidR="00DF5C03" w:rsidRPr="00910C2C">
        <w:rPr>
          <w:rtl/>
        </w:rPr>
        <w:t xml:space="preserve"> </w:t>
      </w:r>
      <w:r w:rsidRPr="00910C2C">
        <w:rPr>
          <w:rtl/>
        </w:rPr>
        <w:t>توصل</w:t>
      </w:r>
      <w:r w:rsidR="00DF5C03" w:rsidRPr="00910C2C">
        <w:rPr>
          <w:rtl/>
        </w:rPr>
        <w:t xml:space="preserve"> </w:t>
      </w:r>
      <w:r w:rsidRPr="00910C2C">
        <w:rPr>
          <w:rtl/>
        </w:rPr>
        <w:t>إلى</w:t>
      </w:r>
      <w:r w:rsidR="00DF5C03" w:rsidRPr="00910C2C">
        <w:rPr>
          <w:rtl/>
        </w:rPr>
        <w:t xml:space="preserve"> </w:t>
      </w:r>
      <w:r w:rsidRPr="00910C2C">
        <w:rPr>
          <w:rtl/>
        </w:rPr>
        <w:t>الهدف،</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هذا</w:t>
      </w:r>
      <w:r w:rsidR="00DF5C03" w:rsidRPr="00910C2C">
        <w:rPr>
          <w:rtl/>
        </w:rPr>
        <w:t xml:space="preserve"> </w:t>
      </w:r>
      <w:r w:rsidRPr="00910C2C">
        <w:rPr>
          <w:rtl/>
        </w:rPr>
        <w:t>الهدف</w:t>
      </w:r>
      <w:r w:rsidR="00DF5C03" w:rsidRPr="00910C2C">
        <w:rPr>
          <w:rtl/>
        </w:rPr>
        <w:t xml:space="preserve"> </w:t>
      </w:r>
      <w:r w:rsidRPr="00910C2C">
        <w:rPr>
          <w:rtl/>
        </w:rPr>
        <w:t>هو</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ورضوانه</w:t>
      </w:r>
      <w:r w:rsidR="00DF5C03" w:rsidRPr="00910C2C">
        <w:rPr>
          <w:rtl/>
        </w:rPr>
        <w:t xml:space="preserve"> </w:t>
      </w:r>
      <w:r w:rsidR="000B76D0" w:rsidRPr="00910C2C">
        <w:rPr>
          <w:rtl/>
        </w:rPr>
        <w:t>"</w:t>
      </w:r>
      <w:r w:rsidRPr="00910C2C">
        <w:rPr>
          <w:rtl/>
        </w:rPr>
        <w:t>سبيل</w:t>
      </w:r>
      <w:r w:rsidR="00DF5C03" w:rsidRPr="00910C2C">
        <w:rPr>
          <w:rtl/>
        </w:rPr>
        <w:t xml:space="preserve"> </w:t>
      </w:r>
      <w:r w:rsidRPr="00910C2C">
        <w:rPr>
          <w:rtl/>
        </w:rPr>
        <w:t>الله</w:t>
      </w:r>
      <w:r w:rsidR="000B76D0" w:rsidRPr="00910C2C">
        <w:rPr>
          <w:rtl/>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rtl/>
        </w:rPr>
        <w:t>أي</w:t>
      </w:r>
      <w:r w:rsidR="00DF5C03" w:rsidRPr="00910C2C">
        <w:rPr>
          <w:rtl/>
        </w:rPr>
        <w:t xml:space="preserve"> </w:t>
      </w:r>
      <w:r w:rsidRPr="00910C2C">
        <w:rPr>
          <w:rtl/>
        </w:rPr>
        <w:t>غاية</w:t>
      </w:r>
      <w:r w:rsidR="00DF5C03" w:rsidRPr="00910C2C">
        <w:rPr>
          <w:rtl/>
        </w:rPr>
        <w:t xml:space="preserve"> </w:t>
      </w:r>
      <w:r w:rsidRPr="00910C2C">
        <w:rPr>
          <w:rtl/>
        </w:rPr>
        <w:t>أخرى</w:t>
      </w:r>
      <w:r w:rsidR="00DF5C03" w:rsidRPr="00910C2C">
        <w:rPr>
          <w:rtl/>
        </w:rPr>
        <w:t xml:space="preserve"> </w:t>
      </w:r>
      <w:r w:rsidRPr="00910C2C">
        <w:rPr>
          <w:rtl/>
        </w:rPr>
        <w:t>حسنة</w:t>
      </w:r>
      <w:r w:rsidR="00DF5C03" w:rsidRPr="00910C2C">
        <w:rPr>
          <w:rtl/>
        </w:rPr>
        <w:t xml:space="preserve"> </w:t>
      </w:r>
      <w:r w:rsidRPr="00910C2C">
        <w:rPr>
          <w:rtl/>
        </w:rPr>
        <w:t>أو</w:t>
      </w:r>
      <w:r w:rsidR="00DF5C03" w:rsidRPr="00910C2C">
        <w:rPr>
          <w:rtl/>
        </w:rPr>
        <w:t xml:space="preserve"> </w:t>
      </w:r>
      <w:r w:rsidRPr="00910C2C">
        <w:rPr>
          <w:rtl/>
        </w:rPr>
        <w:t>سيئة</w:t>
      </w:r>
      <w:r w:rsidRPr="00910C2C">
        <w:t>.</w:t>
      </w:r>
    </w:p>
    <w:p w14:paraId="246C1D77" w14:textId="097B1C90" w:rsidR="00E52080" w:rsidRPr="00910C2C" w:rsidRDefault="00E52080" w:rsidP="00D55BE4">
      <w:pPr>
        <w:pStyle w:val="22"/>
      </w:pPr>
      <w:bookmarkStart w:id="103" w:name="_Toc203387450"/>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bookmarkEnd w:id="103"/>
    </w:p>
    <w:p w14:paraId="62B33346" w14:textId="0FBCDB74" w:rsidR="00E52080" w:rsidRPr="00910C2C" w:rsidRDefault="00E52080" w:rsidP="00D55BE4">
      <w:pPr>
        <w:pStyle w:val="a8"/>
        <w:numPr>
          <w:ilvl w:val="0"/>
          <w:numId w:val="112"/>
        </w:numPr>
      </w:pPr>
      <w:r w:rsidRPr="00910C2C">
        <w:rPr>
          <w:b/>
          <w:bCs/>
          <w:rtl/>
        </w:rPr>
        <w:t>الكلمة</w:t>
      </w:r>
      <w:r w:rsidRPr="00910C2C">
        <w:rPr>
          <w:b/>
          <w:bCs/>
        </w:rPr>
        <w:t>:</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اتقوا،</w:t>
      </w:r>
      <w:r w:rsidR="00DF5C03" w:rsidRPr="00910C2C">
        <w:rPr>
          <w:rtl/>
        </w:rPr>
        <w:t xml:space="preserve"> </w:t>
      </w:r>
      <w:r w:rsidRPr="00910C2C">
        <w:rPr>
          <w:rtl/>
        </w:rPr>
        <w:t>يتقون،</w:t>
      </w:r>
      <w:r w:rsidR="00DF5C03" w:rsidRPr="00910C2C">
        <w:rPr>
          <w:rtl/>
        </w:rPr>
        <w:t xml:space="preserve"> </w:t>
      </w:r>
      <w:r w:rsidRPr="00910C2C">
        <w:rPr>
          <w:rtl/>
        </w:rPr>
        <w:t>متقين...</w:t>
      </w:r>
      <w:r w:rsidR="000B76D0" w:rsidRPr="00910C2C">
        <w:rPr>
          <w:rtl/>
        </w:rPr>
        <w:t>"</w:t>
      </w:r>
      <w:r w:rsidRPr="00910C2C">
        <w:rPr>
          <w:rtl/>
        </w:rPr>
        <w:t>.</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وقي،</w:t>
      </w:r>
      <w:r w:rsidR="00DF5C03" w:rsidRPr="00910C2C">
        <w:rPr>
          <w:rtl/>
        </w:rPr>
        <w:t xml:space="preserve"> </w:t>
      </w:r>
      <w:r w:rsidRPr="00910C2C">
        <w:rPr>
          <w:rtl/>
        </w:rPr>
        <w:t>حدث</w:t>
      </w:r>
      <w:r w:rsidR="00DF5C03" w:rsidRPr="00910C2C">
        <w:rPr>
          <w:rtl/>
        </w:rPr>
        <w:t xml:space="preserve"> </w:t>
      </w:r>
      <w:r w:rsidRPr="00910C2C">
        <w:rPr>
          <w:rtl/>
        </w:rPr>
        <w:t>فيها</w:t>
      </w:r>
      <w:r w:rsidR="00DF5C03" w:rsidRPr="00910C2C">
        <w:rPr>
          <w:rtl/>
        </w:rPr>
        <w:t xml:space="preserve"> </w:t>
      </w:r>
      <w:r w:rsidRPr="00910C2C">
        <w:rPr>
          <w:rtl/>
        </w:rPr>
        <w:t>إبدال</w:t>
      </w:r>
      <w:r w:rsidR="00DF5C03" w:rsidRPr="00910C2C">
        <w:rPr>
          <w:rtl/>
        </w:rPr>
        <w:t xml:space="preserve"> </w:t>
      </w:r>
      <w:r w:rsidRPr="00910C2C">
        <w:rPr>
          <w:rtl/>
        </w:rPr>
        <w:t>للواو</w:t>
      </w:r>
      <w:r w:rsidR="00DF5C03" w:rsidRPr="00910C2C">
        <w:rPr>
          <w:rtl/>
        </w:rPr>
        <w:t xml:space="preserve"> </w:t>
      </w:r>
      <w:r w:rsidRPr="00910C2C">
        <w:rPr>
          <w:rtl/>
        </w:rPr>
        <w:t>تاءً</w:t>
      </w:r>
      <w:r w:rsidR="00DF5C03" w:rsidRPr="00910C2C">
        <w:rPr>
          <w:rtl/>
        </w:rPr>
        <w:t xml:space="preserve"> </w:t>
      </w:r>
      <w:r w:rsidRPr="00910C2C">
        <w:rPr>
          <w:rtl/>
        </w:rPr>
        <w:t>وإدغام</w:t>
      </w:r>
      <w:r w:rsidR="000B76D0" w:rsidRPr="00910C2C">
        <w:rPr>
          <w:rtl/>
        </w:rPr>
        <w:t>"</w:t>
      </w:r>
      <w:r w:rsidRPr="00910C2C">
        <w:t>.</w:t>
      </w:r>
    </w:p>
    <w:p w14:paraId="0FC2E47E" w14:textId="7783E344" w:rsidR="00E52080" w:rsidRPr="00910C2C" w:rsidRDefault="00E52080" w:rsidP="00D55BE4">
      <w:pPr>
        <w:pStyle w:val="a8"/>
        <w:numPr>
          <w:ilvl w:val="0"/>
          <w:numId w:val="112"/>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Pr="00910C2C">
        <w:t>.</w:t>
      </w:r>
    </w:p>
    <w:p w14:paraId="42C46401" w14:textId="10B22CA0" w:rsidR="00E52080" w:rsidRPr="00910C2C" w:rsidRDefault="00E52080" w:rsidP="00D55BE4">
      <w:pPr>
        <w:pStyle w:val="a8"/>
        <w:numPr>
          <w:ilvl w:val="0"/>
          <w:numId w:val="112"/>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033D56FB" w14:textId="6DE24B8D" w:rsidR="00E52080" w:rsidRPr="00910C2C" w:rsidRDefault="00E52080" w:rsidP="00D55BE4">
      <w:pPr>
        <w:pStyle w:val="a8"/>
        <w:numPr>
          <w:ilvl w:val="1"/>
          <w:numId w:val="112"/>
        </w:numPr>
      </w:pPr>
      <w:r w:rsidRPr="00910C2C">
        <w:rPr>
          <w:b/>
          <w:bCs/>
          <w:rtl/>
        </w:rPr>
        <w:t>وَق</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633E7BC7" w14:textId="157263AE" w:rsidR="00E52080" w:rsidRPr="00910C2C" w:rsidRDefault="00E52080" w:rsidP="00D55BE4">
      <w:pPr>
        <w:pStyle w:val="a8"/>
        <w:numPr>
          <w:ilvl w:val="1"/>
          <w:numId w:val="112"/>
        </w:numPr>
      </w:pPr>
      <w:r w:rsidRPr="00910C2C">
        <w:rPr>
          <w:b/>
          <w:bCs/>
          <w:rtl/>
        </w:rPr>
        <w:t>قَي</w:t>
      </w:r>
      <w:r w:rsidR="00DF5C03" w:rsidRPr="00910C2C">
        <w:rPr>
          <w:b/>
          <w:bCs/>
          <w:rtl/>
        </w:rPr>
        <w:t xml:space="preserve"> </w:t>
      </w:r>
      <w:r w:rsidR="000B76D0" w:rsidRPr="00910C2C">
        <w:rPr>
          <w:b/>
          <w:bCs/>
          <w:rtl/>
        </w:rPr>
        <w:t>"</w:t>
      </w:r>
      <w:r w:rsidRPr="00910C2C">
        <w:rPr>
          <w:b/>
          <w:bCs/>
          <w:rtl/>
        </w:rPr>
        <w:t>ق</w:t>
      </w:r>
      <w:r w:rsidR="00DF5C03" w:rsidRPr="00910C2C">
        <w:rPr>
          <w:b/>
          <w:bCs/>
          <w:rtl/>
        </w:rPr>
        <w:t xml:space="preserve"> </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6F1F5BA8" w14:textId="00EEFFA1" w:rsidR="00E52080" w:rsidRPr="00910C2C" w:rsidRDefault="00E52080" w:rsidP="00D55BE4"/>
    <w:p w14:paraId="210C2F20" w14:textId="6FEDA097" w:rsidR="00E52080" w:rsidRPr="00910C2C" w:rsidRDefault="00E52080"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6B789219" w14:textId="7A2AF244" w:rsidR="00E52080" w:rsidRPr="00910C2C" w:rsidRDefault="00E52080" w:rsidP="00D55BE4">
      <w:pPr>
        <w:pStyle w:val="a8"/>
        <w:numPr>
          <w:ilvl w:val="0"/>
          <w:numId w:val="113"/>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0B89C11F" w14:textId="47B96D15" w:rsidR="00E52080" w:rsidRPr="00910C2C" w:rsidRDefault="00E52080" w:rsidP="00D55BE4">
      <w:pPr>
        <w:pStyle w:val="a8"/>
        <w:numPr>
          <w:ilvl w:val="1"/>
          <w:numId w:val="113"/>
        </w:numPr>
      </w:pPr>
      <w:r w:rsidRPr="00910C2C">
        <w:rPr>
          <w:b/>
          <w:bCs/>
          <w:rtl/>
        </w:rPr>
        <w:t>الواو</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الالتزام</w:t>
      </w:r>
      <w:r w:rsidR="00DF5C03" w:rsidRPr="00910C2C">
        <w:rPr>
          <w:rtl/>
        </w:rPr>
        <w:t xml:space="preserve"> </w:t>
      </w:r>
      <w:r w:rsidR="000B76D0" w:rsidRPr="00910C2C">
        <w:rPr>
          <w:rtl/>
        </w:rPr>
        <w:t>"</w:t>
      </w:r>
      <w:r w:rsidRPr="00910C2C">
        <w:rPr>
          <w:rtl/>
        </w:rPr>
        <w:t>الوعد</w:t>
      </w:r>
      <w:r w:rsidR="00DF5C03" w:rsidRPr="00910C2C">
        <w:rPr>
          <w:rtl/>
        </w:rPr>
        <w:t xml:space="preserve"> </w:t>
      </w:r>
      <w:r w:rsidRPr="00910C2C">
        <w:rPr>
          <w:rtl/>
        </w:rPr>
        <w:t>والوفاء</w:t>
      </w:r>
      <w:r w:rsidR="000B76D0" w:rsidRPr="00910C2C">
        <w:rPr>
          <w:rtl/>
        </w:rPr>
        <w:t>"</w:t>
      </w:r>
      <w:r w:rsidRPr="00910C2C">
        <w:rPr>
          <w:rtl/>
        </w:rPr>
        <w:t>،</w:t>
      </w:r>
      <w:r w:rsidR="00DF5C03" w:rsidRPr="00910C2C">
        <w:rPr>
          <w:rtl/>
        </w:rPr>
        <w:t xml:space="preserve"> </w:t>
      </w:r>
      <w:r w:rsidRPr="00910C2C">
        <w:rPr>
          <w:rtl/>
        </w:rPr>
        <w:t>الستر</w:t>
      </w:r>
      <w:r w:rsidR="00DF5C03" w:rsidRPr="00910C2C">
        <w:rPr>
          <w:rtl/>
        </w:rPr>
        <w:t xml:space="preserve"> </w:t>
      </w:r>
      <w:r w:rsidR="000B76D0" w:rsidRPr="00910C2C">
        <w:rPr>
          <w:rtl/>
        </w:rPr>
        <w:t>"</w:t>
      </w:r>
      <w:r w:rsidRPr="00910C2C">
        <w:rPr>
          <w:rtl/>
        </w:rPr>
        <w:t>توارى</w:t>
      </w:r>
      <w:r w:rsidR="000B76D0" w:rsidRPr="00910C2C">
        <w:rPr>
          <w:rtl/>
        </w:rPr>
        <w:t>"</w:t>
      </w:r>
      <w:r w:rsidRPr="00910C2C">
        <w:rPr>
          <w:rtl/>
        </w:rPr>
        <w:t>.</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الوصل</w:t>
      </w:r>
      <w:r w:rsidR="00DF5C03" w:rsidRPr="00910C2C">
        <w:rPr>
          <w:rtl/>
        </w:rPr>
        <w:t xml:space="preserve"> </w:t>
      </w:r>
      <w:r w:rsidRPr="00910C2C">
        <w:rPr>
          <w:rtl/>
        </w:rPr>
        <w:t>أو</w:t>
      </w:r>
      <w:r w:rsidR="00DF5C03" w:rsidRPr="00910C2C">
        <w:rPr>
          <w:rtl/>
        </w:rPr>
        <w:t xml:space="preserve"> </w:t>
      </w:r>
      <w:r w:rsidRPr="00910C2C">
        <w:rPr>
          <w:rtl/>
        </w:rPr>
        <w:t>الالتزام</w:t>
      </w:r>
      <w:r w:rsidR="00DF5C03" w:rsidRPr="00910C2C">
        <w:rPr>
          <w:rtl/>
        </w:rPr>
        <w:t xml:space="preserve"> </w:t>
      </w:r>
      <w:r w:rsidRPr="00910C2C">
        <w:rPr>
          <w:rtl/>
        </w:rPr>
        <w:t>أو</w:t>
      </w:r>
      <w:r w:rsidR="00DF5C03" w:rsidRPr="00910C2C">
        <w:rPr>
          <w:rtl/>
        </w:rPr>
        <w:t xml:space="preserve"> </w:t>
      </w:r>
      <w:r w:rsidRPr="00910C2C">
        <w:rPr>
          <w:rtl/>
        </w:rPr>
        <w:t>الوقوع/الستر</w:t>
      </w:r>
      <w:r w:rsidR="000B76D0" w:rsidRPr="00910C2C">
        <w:rPr>
          <w:rtl/>
        </w:rPr>
        <w:t>"</w:t>
      </w:r>
      <w:r w:rsidRPr="00910C2C">
        <w:t>.</w:t>
      </w:r>
    </w:p>
    <w:p w14:paraId="3EC27570" w14:textId="3524CEEE" w:rsidR="00E52080" w:rsidRPr="00910C2C" w:rsidRDefault="00E52080" w:rsidP="00D55BE4">
      <w:pPr>
        <w:pStyle w:val="a8"/>
        <w:numPr>
          <w:ilvl w:val="1"/>
          <w:numId w:val="113"/>
        </w:numPr>
      </w:pPr>
      <w:r w:rsidRPr="00910C2C">
        <w:rPr>
          <w:b/>
          <w:bCs/>
          <w:rtl/>
        </w:rPr>
        <w:t>القاف</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القوة،</w:t>
      </w:r>
      <w:r w:rsidR="00DF5C03" w:rsidRPr="00910C2C">
        <w:rPr>
          <w:rtl/>
        </w:rPr>
        <w:t xml:space="preserve"> </w:t>
      </w:r>
      <w:r w:rsidRPr="00910C2C">
        <w:rPr>
          <w:rtl/>
        </w:rPr>
        <w:t>القدرة،</w:t>
      </w:r>
      <w:r w:rsidR="00DF5C03" w:rsidRPr="00910C2C">
        <w:rPr>
          <w:rtl/>
        </w:rPr>
        <w:t xml:space="preserve"> </w:t>
      </w:r>
      <w:r w:rsidRPr="00910C2C">
        <w:rPr>
          <w:rtl/>
        </w:rPr>
        <w:t>القيام،</w:t>
      </w:r>
      <w:r w:rsidR="00DF5C03" w:rsidRPr="00910C2C">
        <w:rPr>
          <w:rtl/>
        </w:rPr>
        <w:t xml:space="preserve"> </w:t>
      </w:r>
      <w:r w:rsidRPr="00910C2C">
        <w:rPr>
          <w:rtl/>
        </w:rPr>
        <w:t>الثبات،</w:t>
      </w:r>
      <w:r w:rsidR="00DF5C03" w:rsidRPr="00910C2C">
        <w:rPr>
          <w:rtl/>
        </w:rPr>
        <w:t xml:space="preserve"> </w:t>
      </w:r>
      <w:r w:rsidRPr="00910C2C">
        <w:rPr>
          <w:rtl/>
        </w:rPr>
        <w:t>القرب،</w:t>
      </w:r>
      <w:r w:rsidR="00DF5C03" w:rsidRPr="00910C2C">
        <w:rPr>
          <w:rtl/>
        </w:rPr>
        <w:t xml:space="preserve"> </w:t>
      </w:r>
      <w:r w:rsidRPr="00910C2C">
        <w:rPr>
          <w:rtl/>
        </w:rPr>
        <w:t>القول</w:t>
      </w:r>
      <w:r w:rsidR="00DF5C03" w:rsidRPr="00910C2C">
        <w:rPr>
          <w:rtl/>
        </w:rPr>
        <w:t xml:space="preserve"> </w:t>
      </w:r>
      <w:r w:rsidRPr="00910C2C">
        <w:rPr>
          <w:rtl/>
        </w:rPr>
        <w:t>الحق،</w:t>
      </w:r>
      <w:r w:rsidR="00DF5C03" w:rsidRPr="00910C2C">
        <w:rPr>
          <w:rtl/>
        </w:rPr>
        <w:t xml:space="preserve"> </w:t>
      </w:r>
      <w:r w:rsidRPr="00910C2C">
        <w:rPr>
          <w:rtl/>
        </w:rPr>
        <w:t>القطع،</w:t>
      </w:r>
      <w:r w:rsidR="00DF5C03" w:rsidRPr="00910C2C">
        <w:rPr>
          <w:rtl/>
        </w:rPr>
        <w:t xml:space="preserve"> </w:t>
      </w:r>
      <w:r w:rsidRPr="00910C2C">
        <w:rPr>
          <w:rtl/>
        </w:rPr>
        <w:t>الوقوف.</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هي</w:t>
      </w:r>
      <w:r w:rsidR="00DF5C03" w:rsidRPr="00910C2C">
        <w:rPr>
          <w:rtl/>
        </w:rPr>
        <w:t xml:space="preserve"> </w:t>
      </w:r>
      <w:r w:rsidRPr="00910C2C">
        <w:rPr>
          <w:rtl/>
        </w:rPr>
        <w:t>القوة</w:t>
      </w:r>
      <w:r w:rsidR="00DF5C03" w:rsidRPr="00910C2C">
        <w:rPr>
          <w:rtl/>
        </w:rPr>
        <w:t xml:space="preserve"> </w:t>
      </w:r>
      <w:r w:rsidRPr="00910C2C">
        <w:rPr>
          <w:rtl/>
        </w:rPr>
        <w:t>والقيام</w:t>
      </w:r>
      <w:r w:rsidR="00DF5C03" w:rsidRPr="00910C2C">
        <w:rPr>
          <w:rtl/>
        </w:rPr>
        <w:t xml:space="preserve"> </w:t>
      </w:r>
      <w:r w:rsidRPr="00910C2C">
        <w:rPr>
          <w:rtl/>
        </w:rPr>
        <w:t>والوقوف</w:t>
      </w:r>
      <w:r w:rsidR="000B76D0" w:rsidRPr="00910C2C">
        <w:rPr>
          <w:rtl/>
        </w:rPr>
        <w:t>"</w:t>
      </w:r>
      <w:r w:rsidRPr="00910C2C">
        <w:t>.</w:t>
      </w:r>
    </w:p>
    <w:p w14:paraId="452025D9" w14:textId="79EFCA64" w:rsidR="00E52080" w:rsidRPr="00910C2C" w:rsidRDefault="00E52080" w:rsidP="00D55BE4">
      <w:pPr>
        <w:pStyle w:val="a8"/>
        <w:numPr>
          <w:ilvl w:val="1"/>
          <w:numId w:val="113"/>
        </w:numPr>
      </w:pPr>
      <w:r w:rsidRPr="00910C2C">
        <w:rPr>
          <w:b/>
          <w:bCs/>
          <w:rtl/>
        </w:rPr>
        <w:t>الياء</w:t>
      </w:r>
      <w:r w:rsidR="00DF5C03" w:rsidRPr="00910C2C">
        <w:rPr>
          <w:b/>
          <w:bCs/>
          <w:rtl/>
        </w:rPr>
        <w:t xml:space="preserve"> </w:t>
      </w:r>
      <w:r w:rsidR="000B76D0" w:rsidRPr="00910C2C">
        <w:rPr>
          <w:b/>
          <w:bCs/>
          <w:rtl/>
        </w:rPr>
        <w:t>"</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اليقين،</w:t>
      </w:r>
      <w:r w:rsidR="00DF5C03" w:rsidRPr="00910C2C">
        <w:rPr>
          <w:rtl/>
        </w:rPr>
        <w:t xml:space="preserve"> </w:t>
      </w:r>
      <w:r w:rsidRPr="00910C2C">
        <w:rPr>
          <w:rtl/>
        </w:rPr>
        <w:t>اليسر،</w:t>
      </w:r>
      <w:r w:rsidR="00DF5C03" w:rsidRPr="00910C2C">
        <w:rPr>
          <w:rtl/>
        </w:rPr>
        <w:t xml:space="preserve"> </w:t>
      </w:r>
      <w:r w:rsidRPr="00910C2C">
        <w:rPr>
          <w:rtl/>
        </w:rPr>
        <w:t>النداء،</w:t>
      </w:r>
      <w:r w:rsidR="00DF5C03" w:rsidRPr="00910C2C">
        <w:rPr>
          <w:rtl/>
        </w:rPr>
        <w:t xml:space="preserve"> </w:t>
      </w:r>
      <w:r w:rsidRPr="00910C2C">
        <w:rPr>
          <w:rtl/>
        </w:rPr>
        <w:t>النسبة،</w:t>
      </w:r>
      <w:r w:rsidR="00DF5C03" w:rsidRPr="00910C2C">
        <w:rPr>
          <w:rtl/>
        </w:rPr>
        <w:t xml:space="preserve"> </w:t>
      </w:r>
      <w:r w:rsidRPr="00910C2C">
        <w:rPr>
          <w:rtl/>
        </w:rPr>
        <w:t>الاتصاف،</w:t>
      </w:r>
      <w:r w:rsidR="00DF5C03" w:rsidRPr="00910C2C">
        <w:rPr>
          <w:rtl/>
        </w:rPr>
        <w:t xml:space="preserve"> </w:t>
      </w:r>
      <w:r w:rsidRPr="00910C2C">
        <w:rPr>
          <w:rtl/>
        </w:rPr>
        <w:t>الاستمرارية</w:t>
      </w:r>
      <w:r w:rsidR="00DF5C03" w:rsidRPr="00910C2C">
        <w:rPr>
          <w:rtl/>
        </w:rPr>
        <w:t xml:space="preserve"> </w:t>
      </w:r>
      <w:r w:rsidR="000B76D0" w:rsidRPr="00910C2C">
        <w:rPr>
          <w:rtl/>
        </w:rPr>
        <w:t>"</w:t>
      </w:r>
      <w:r w:rsidRPr="00910C2C">
        <w:rPr>
          <w:rtl/>
        </w:rPr>
        <w:t>كمد</w:t>
      </w:r>
      <w:r w:rsidR="000B76D0" w:rsidRPr="00910C2C">
        <w:rPr>
          <w:rtl/>
        </w:rPr>
        <w:t>"</w:t>
      </w:r>
      <w:r w:rsidRPr="00910C2C">
        <w:rPr>
          <w:rtl/>
        </w:rPr>
        <w:t>،</w:t>
      </w:r>
      <w:r w:rsidR="00DF5C03" w:rsidRPr="00910C2C">
        <w:rPr>
          <w:rtl/>
        </w:rPr>
        <w:t xml:space="preserve"> </w:t>
      </w:r>
      <w:r w:rsidRPr="00910C2C">
        <w:rPr>
          <w:rtl/>
        </w:rPr>
        <w:t>النهاية.</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الاستمرارية</w:t>
      </w:r>
      <w:r w:rsidR="00DF5C03" w:rsidRPr="00910C2C">
        <w:rPr>
          <w:rtl/>
        </w:rPr>
        <w:t xml:space="preserve"> </w:t>
      </w:r>
      <w:r w:rsidRPr="00910C2C">
        <w:rPr>
          <w:rtl/>
        </w:rPr>
        <w:t>أو</w:t>
      </w:r>
      <w:r w:rsidR="00DF5C03" w:rsidRPr="00910C2C">
        <w:rPr>
          <w:rtl/>
        </w:rPr>
        <w:t xml:space="preserve"> </w:t>
      </w:r>
      <w:r w:rsidRPr="00910C2C">
        <w:rPr>
          <w:rtl/>
        </w:rPr>
        <w:t>الصفة</w:t>
      </w:r>
      <w:r w:rsidR="000B76D0" w:rsidRPr="00910C2C">
        <w:rPr>
          <w:rtl/>
        </w:rPr>
        <w:t>"</w:t>
      </w:r>
      <w:r w:rsidRPr="00910C2C">
        <w:t>.</w:t>
      </w:r>
    </w:p>
    <w:p w14:paraId="7D58DFB4" w14:textId="11599D33" w:rsidR="00E52080" w:rsidRPr="00910C2C" w:rsidRDefault="00E52080" w:rsidP="00D55BE4">
      <w:pPr>
        <w:pStyle w:val="a8"/>
        <w:numPr>
          <w:ilvl w:val="0"/>
          <w:numId w:val="113"/>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558AEF7B" w14:textId="022589A8" w:rsidR="00E52080" w:rsidRPr="00910C2C" w:rsidRDefault="00E52080" w:rsidP="00D55BE4">
      <w:pPr>
        <w:pStyle w:val="a8"/>
        <w:numPr>
          <w:ilvl w:val="1"/>
          <w:numId w:val="113"/>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4E121B86" w14:textId="204F511C" w:rsidR="00E52080" w:rsidRPr="00910C2C" w:rsidRDefault="00E52080" w:rsidP="00D55BE4">
      <w:pPr>
        <w:pStyle w:val="a8"/>
        <w:numPr>
          <w:ilvl w:val="2"/>
          <w:numId w:val="113"/>
        </w:numPr>
      </w:pPr>
      <w:r w:rsidRPr="00910C2C">
        <w:rPr>
          <w:rtl/>
        </w:rPr>
        <w:t>الوصل/الالتزام/الستر</w:t>
      </w:r>
      <w:r w:rsidR="00DF5C03" w:rsidRPr="00910C2C">
        <w:rPr>
          <w:rtl/>
        </w:rPr>
        <w:t xml:space="preserve"> </w:t>
      </w:r>
      <w:r w:rsidR="000B76D0" w:rsidRPr="00910C2C">
        <w:rPr>
          <w:rtl/>
        </w:rPr>
        <w:t>"</w:t>
      </w:r>
      <w:r w:rsidRPr="00910C2C">
        <w:rPr>
          <w:rtl/>
        </w:rPr>
        <w:t>و</w:t>
      </w:r>
      <w:r w:rsidR="000B76D0" w:rsidRPr="00910C2C">
        <w:rPr>
          <w:rtl/>
        </w:rPr>
        <w:t>"</w:t>
      </w:r>
      <w:r w:rsidRPr="00910C2C">
        <w:t>:</w:t>
      </w:r>
      <w:r w:rsidR="00DF5C03" w:rsidRPr="00910C2C">
        <w:rPr>
          <w:rtl/>
        </w:rPr>
        <w:t xml:space="preserve"> </w:t>
      </w:r>
      <w:r w:rsidRPr="00910C2C">
        <w:rPr>
          <w:rtl/>
        </w:rPr>
        <w:t>ربط</w:t>
      </w:r>
      <w:r w:rsidR="00DF5C03" w:rsidRPr="00910C2C">
        <w:rPr>
          <w:rtl/>
        </w:rPr>
        <w:t xml:space="preserve"> </w:t>
      </w:r>
      <w:r w:rsidRPr="00910C2C">
        <w:rPr>
          <w:rtl/>
        </w:rPr>
        <w:t>النفس</w:t>
      </w:r>
      <w:r w:rsidR="00DF5C03" w:rsidRPr="00910C2C">
        <w:rPr>
          <w:rtl/>
        </w:rPr>
        <w:t xml:space="preserve"> </w:t>
      </w:r>
      <w:r w:rsidRPr="00910C2C">
        <w:rPr>
          <w:rtl/>
        </w:rPr>
        <w:t>أو</w:t>
      </w:r>
      <w:r w:rsidR="00DF5C03" w:rsidRPr="00910C2C">
        <w:rPr>
          <w:rtl/>
        </w:rPr>
        <w:t xml:space="preserve"> </w:t>
      </w:r>
      <w:r w:rsidRPr="00910C2C">
        <w:rPr>
          <w:rtl/>
        </w:rPr>
        <w:t>سترها</w:t>
      </w:r>
      <w:r w:rsidRPr="00910C2C">
        <w:t>.</w:t>
      </w:r>
    </w:p>
    <w:p w14:paraId="27B6B55A" w14:textId="04DBF4BB" w:rsidR="00E52080" w:rsidRPr="00910C2C" w:rsidRDefault="00E52080" w:rsidP="00D55BE4">
      <w:pPr>
        <w:pStyle w:val="a8"/>
        <w:numPr>
          <w:ilvl w:val="2"/>
          <w:numId w:val="113"/>
        </w:numPr>
      </w:pPr>
      <w:r w:rsidRPr="00910C2C">
        <w:rPr>
          <w:b/>
          <w:bCs/>
          <w:rtl/>
        </w:rPr>
        <w:t>بقوة</w:t>
      </w:r>
      <w:r w:rsidR="00DF5C03" w:rsidRPr="00910C2C">
        <w:rPr>
          <w:b/>
          <w:bCs/>
          <w:rtl/>
        </w:rPr>
        <w:t xml:space="preserve"> </w:t>
      </w:r>
      <w:r w:rsidRPr="00910C2C">
        <w:rPr>
          <w:b/>
          <w:bCs/>
          <w:rtl/>
        </w:rPr>
        <w:t>وثبات</w:t>
      </w:r>
      <w:r w:rsidR="00DF5C03" w:rsidRPr="00910C2C">
        <w:rPr>
          <w:b/>
          <w:bCs/>
          <w:rtl/>
        </w:rPr>
        <w:t xml:space="preserve"> </w:t>
      </w:r>
      <w:r w:rsidRPr="00910C2C">
        <w:rPr>
          <w:b/>
          <w:bCs/>
          <w:rtl/>
        </w:rPr>
        <w:t>وقيام</w:t>
      </w:r>
      <w:r w:rsidR="00DF5C03" w:rsidRPr="00910C2C">
        <w:rPr>
          <w:b/>
          <w:bCs/>
          <w:rtl/>
        </w:rPr>
        <w:t xml:space="preserve"> </w:t>
      </w:r>
      <w:r w:rsidR="000B76D0" w:rsidRPr="00910C2C">
        <w:rPr>
          <w:b/>
          <w:bCs/>
          <w:rtl/>
        </w:rPr>
        <w:t>"</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الربط</w:t>
      </w:r>
      <w:r w:rsidR="00DF5C03" w:rsidRPr="00910C2C">
        <w:rPr>
          <w:rtl/>
        </w:rPr>
        <w:t xml:space="preserve"> </w:t>
      </w:r>
      <w:r w:rsidRPr="00910C2C">
        <w:rPr>
          <w:rtl/>
        </w:rPr>
        <w:t>أو</w:t>
      </w:r>
      <w:r w:rsidR="00DF5C03" w:rsidRPr="00910C2C">
        <w:rPr>
          <w:rtl/>
        </w:rPr>
        <w:t xml:space="preserve"> </w:t>
      </w:r>
      <w:r w:rsidRPr="00910C2C">
        <w:rPr>
          <w:rtl/>
        </w:rPr>
        <w:t>الستر</w:t>
      </w:r>
      <w:r w:rsidR="00DF5C03" w:rsidRPr="00910C2C">
        <w:rPr>
          <w:rtl/>
        </w:rPr>
        <w:t xml:space="preserve"> </w:t>
      </w:r>
      <w:r w:rsidRPr="00910C2C">
        <w:rPr>
          <w:rtl/>
        </w:rPr>
        <w:t>يتم</w:t>
      </w:r>
      <w:r w:rsidR="00DF5C03" w:rsidRPr="00910C2C">
        <w:rPr>
          <w:rtl/>
        </w:rPr>
        <w:t xml:space="preserve"> </w:t>
      </w:r>
      <w:r w:rsidRPr="00910C2C">
        <w:rPr>
          <w:rtl/>
        </w:rPr>
        <w:t>بقوة</w:t>
      </w:r>
      <w:r w:rsidR="00DF5C03" w:rsidRPr="00910C2C">
        <w:rPr>
          <w:rtl/>
        </w:rPr>
        <w:t xml:space="preserve"> </w:t>
      </w:r>
      <w:r w:rsidRPr="00910C2C">
        <w:rPr>
          <w:rtl/>
        </w:rPr>
        <w:t>وثبات</w:t>
      </w:r>
      <w:r w:rsidR="00DF5C03" w:rsidRPr="00910C2C">
        <w:rPr>
          <w:rtl/>
        </w:rPr>
        <w:t xml:space="preserve"> </w:t>
      </w:r>
      <w:r w:rsidRPr="00910C2C">
        <w:rPr>
          <w:rtl/>
        </w:rPr>
        <w:t>وقيام</w:t>
      </w:r>
      <w:r w:rsidR="00DF5C03" w:rsidRPr="00910C2C">
        <w:rPr>
          <w:rtl/>
        </w:rPr>
        <w:t xml:space="preserve"> </w:t>
      </w:r>
      <w:r w:rsidRPr="00910C2C">
        <w:rPr>
          <w:rtl/>
        </w:rPr>
        <w:t>على</w:t>
      </w:r>
      <w:r w:rsidR="00DF5C03" w:rsidRPr="00910C2C">
        <w:rPr>
          <w:rtl/>
        </w:rPr>
        <w:t xml:space="preserve"> </w:t>
      </w:r>
      <w:r w:rsidRPr="00910C2C">
        <w:rPr>
          <w:rtl/>
        </w:rPr>
        <w:t>الأمر</w:t>
      </w:r>
      <w:r w:rsidRPr="00910C2C">
        <w:t>.</w:t>
      </w:r>
    </w:p>
    <w:p w14:paraId="27581716" w14:textId="5E682F83" w:rsidR="00E52080" w:rsidRPr="00910C2C" w:rsidRDefault="00E52080" w:rsidP="00D55BE4">
      <w:pPr>
        <w:pStyle w:val="a8"/>
        <w:numPr>
          <w:ilvl w:val="2"/>
          <w:numId w:val="113"/>
        </w:numPr>
      </w:pPr>
      <w:r w:rsidRPr="00910C2C">
        <w:rPr>
          <w:b/>
          <w:bCs/>
          <w:rtl/>
        </w:rPr>
        <w:t>للوصول</w:t>
      </w:r>
      <w:r w:rsidR="00DF5C03" w:rsidRPr="00910C2C">
        <w:rPr>
          <w:b/>
          <w:bCs/>
          <w:rtl/>
        </w:rPr>
        <w:t xml:space="preserve"> </w:t>
      </w:r>
      <w:r w:rsidRPr="00910C2C">
        <w:rPr>
          <w:b/>
          <w:bCs/>
          <w:rtl/>
        </w:rPr>
        <w:t>لليقين</w:t>
      </w:r>
      <w:r w:rsidR="00DF5C03" w:rsidRPr="00910C2C">
        <w:rPr>
          <w:b/>
          <w:bCs/>
          <w:rtl/>
        </w:rPr>
        <w:t xml:space="preserve"> </w:t>
      </w:r>
      <w:r w:rsidRPr="00910C2C">
        <w:rPr>
          <w:b/>
          <w:bCs/>
          <w:rtl/>
        </w:rPr>
        <w:t>أو</w:t>
      </w:r>
      <w:r w:rsidR="00DF5C03" w:rsidRPr="00910C2C">
        <w:rPr>
          <w:b/>
          <w:bCs/>
          <w:rtl/>
        </w:rPr>
        <w:t xml:space="preserve"> </w:t>
      </w:r>
      <w:r w:rsidRPr="00910C2C">
        <w:rPr>
          <w:b/>
          <w:bCs/>
          <w:rtl/>
        </w:rPr>
        <w:t>كصفة</w:t>
      </w:r>
      <w:r w:rsidR="00DF5C03" w:rsidRPr="00910C2C">
        <w:rPr>
          <w:b/>
          <w:bCs/>
          <w:rtl/>
        </w:rPr>
        <w:t xml:space="preserve"> </w:t>
      </w:r>
      <w:r w:rsidRPr="00910C2C">
        <w:rPr>
          <w:b/>
          <w:bCs/>
          <w:rtl/>
        </w:rPr>
        <w:t>مستمرة</w:t>
      </w:r>
      <w:r w:rsidR="00DF5C03" w:rsidRPr="00910C2C">
        <w:rPr>
          <w:b/>
          <w:bCs/>
          <w:rtl/>
        </w:rPr>
        <w:t xml:space="preserve"> </w:t>
      </w:r>
      <w:r w:rsidR="000B76D0" w:rsidRPr="00910C2C">
        <w:rPr>
          <w:b/>
          <w:bCs/>
          <w:rtl/>
        </w:rPr>
        <w:t>"</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الغاية</w:t>
      </w:r>
      <w:r w:rsidR="00DF5C03" w:rsidRPr="00910C2C">
        <w:rPr>
          <w:rtl/>
        </w:rPr>
        <w:t xml:space="preserve"> </w:t>
      </w:r>
      <w:r w:rsidRPr="00910C2C">
        <w:rPr>
          <w:rtl/>
        </w:rPr>
        <w:t>هي</w:t>
      </w:r>
      <w:r w:rsidR="00DF5C03" w:rsidRPr="00910C2C">
        <w:rPr>
          <w:rtl/>
        </w:rPr>
        <w:t xml:space="preserve"> </w:t>
      </w:r>
      <w:r w:rsidRPr="00910C2C">
        <w:rPr>
          <w:rtl/>
        </w:rPr>
        <w:t>اليقين</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يصبح</w:t>
      </w:r>
      <w:r w:rsidR="00DF5C03" w:rsidRPr="00910C2C">
        <w:rPr>
          <w:rtl/>
        </w:rPr>
        <w:t xml:space="preserve"> </w:t>
      </w:r>
      <w:r w:rsidRPr="00910C2C">
        <w:rPr>
          <w:rtl/>
        </w:rPr>
        <w:t>هذا</w:t>
      </w:r>
      <w:r w:rsidR="00DF5C03" w:rsidRPr="00910C2C">
        <w:rPr>
          <w:rtl/>
        </w:rPr>
        <w:t xml:space="preserve"> </w:t>
      </w:r>
      <w:r w:rsidRPr="00910C2C">
        <w:rPr>
          <w:rtl/>
        </w:rPr>
        <w:t>الالتزام</w:t>
      </w:r>
      <w:r w:rsidR="00DF5C03" w:rsidRPr="00910C2C">
        <w:rPr>
          <w:rtl/>
        </w:rPr>
        <w:t xml:space="preserve"> </w:t>
      </w:r>
      <w:r w:rsidRPr="00910C2C">
        <w:rPr>
          <w:rtl/>
        </w:rPr>
        <w:t>صفة</w:t>
      </w:r>
      <w:r w:rsidR="00DF5C03" w:rsidRPr="00910C2C">
        <w:rPr>
          <w:rtl/>
        </w:rPr>
        <w:t xml:space="preserve"> </w:t>
      </w:r>
      <w:r w:rsidRPr="00910C2C">
        <w:rPr>
          <w:rtl/>
        </w:rPr>
        <w:t>دائمة</w:t>
      </w:r>
      <w:r w:rsidRPr="00910C2C">
        <w:t>.</w:t>
      </w:r>
    </w:p>
    <w:p w14:paraId="797A7537" w14:textId="4EB4FB8A" w:rsidR="00E52080" w:rsidRPr="00910C2C" w:rsidRDefault="00E52080" w:rsidP="00D55BE4">
      <w:pPr>
        <w:pStyle w:val="a8"/>
        <w:numPr>
          <w:ilvl w:val="1"/>
          <w:numId w:val="113"/>
        </w:numPr>
      </w:pPr>
      <w:r w:rsidRPr="00910C2C">
        <w:rPr>
          <w:rtl/>
        </w:rPr>
        <w:t>إذًا،</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وقي</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تعني</w:t>
      </w:r>
      <w:r w:rsidRPr="00910C2C">
        <w:t>:</w:t>
      </w:r>
      <w:r w:rsidR="00DF5C03" w:rsidRPr="00910C2C">
        <w:rPr>
          <w:rtl/>
        </w:rPr>
        <w:t xml:space="preserve"> </w:t>
      </w:r>
      <w:r w:rsidRPr="00910C2C">
        <w:rPr>
          <w:rtl/>
        </w:rPr>
        <w:t>الالتزام</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القوي</w:t>
      </w:r>
      <w:r w:rsidR="00DF5C03" w:rsidRPr="00910C2C">
        <w:rPr>
          <w:rtl/>
        </w:rPr>
        <w:t xml:space="preserve"> </w:t>
      </w:r>
      <w:r w:rsidRPr="00910C2C">
        <w:rPr>
          <w:rtl/>
        </w:rPr>
        <w:t>الثابت</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المستمر</w:t>
      </w:r>
      <w:r w:rsidR="00DF5C03" w:rsidRPr="00910C2C">
        <w:rPr>
          <w:rtl/>
        </w:rPr>
        <w:t xml:space="preserve"> </w:t>
      </w:r>
      <w:r w:rsidRPr="00910C2C">
        <w:rPr>
          <w:rtl/>
        </w:rPr>
        <w:t>الذي</w:t>
      </w:r>
      <w:r w:rsidR="00DF5C03" w:rsidRPr="00910C2C">
        <w:rPr>
          <w:rtl/>
        </w:rPr>
        <w:t xml:space="preserve"> </w:t>
      </w:r>
      <w:r w:rsidRPr="00910C2C">
        <w:rPr>
          <w:rtl/>
        </w:rPr>
        <w:t>يورث</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ي</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وصل</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النفس</w:t>
      </w:r>
      <w:r w:rsidR="00DF5C03" w:rsidRPr="00910C2C">
        <w:rPr>
          <w:rtl/>
        </w:rPr>
        <w:t xml:space="preserve"> </w:t>
      </w:r>
      <w:r w:rsidRPr="00910C2C">
        <w:rPr>
          <w:rtl/>
        </w:rPr>
        <w:t>بالقوة</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كصفة</w:t>
      </w:r>
      <w:r w:rsidR="00DF5C03" w:rsidRPr="00910C2C">
        <w:rPr>
          <w:rtl/>
        </w:rPr>
        <w:t xml:space="preserve"> </w:t>
      </w:r>
      <w:r w:rsidRPr="00910C2C">
        <w:rPr>
          <w:rtl/>
        </w:rPr>
        <w:t>لازمة</w:t>
      </w:r>
      <w:r w:rsidR="00DF5C03" w:rsidRPr="00910C2C">
        <w:rPr>
          <w:rtl/>
        </w:rPr>
        <w:t xml:space="preserve"> </w:t>
      </w:r>
      <w:r w:rsidR="000B76D0" w:rsidRPr="00910C2C">
        <w:rPr>
          <w:rtl/>
        </w:rPr>
        <w:t>"</w:t>
      </w:r>
      <w:r w:rsidRPr="00910C2C">
        <w:rPr>
          <w:rtl/>
        </w:rPr>
        <w:t>ي</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ستر</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النفس</w:t>
      </w:r>
      <w:r w:rsidR="00DF5C03" w:rsidRPr="00910C2C">
        <w:rPr>
          <w:rtl/>
        </w:rPr>
        <w:t xml:space="preserve"> </w:t>
      </w:r>
      <w:r w:rsidRPr="00910C2C">
        <w:rPr>
          <w:rtl/>
        </w:rPr>
        <w:t>بقوة</w:t>
      </w:r>
      <w:r w:rsidR="00DF5C03" w:rsidRPr="00910C2C">
        <w:rPr>
          <w:rtl/>
        </w:rPr>
        <w:t xml:space="preserve"> </w:t>
      </w:r>
      <w:r w:rsidR="000B76D0" w:rsidRPr="00910C2C">
        <w:rPr>
          <w:rtl/>
        </w:rPr>
        <w:t>"</w:t>
      </w:r>
      <w:r w:rsidRPr="00910C2C">
        <w:rPr>
          <w:rtl/>
        </w:rPr>
        <w:t>ق</w:t>
      </w:r>
      <w:r w:rsidR="000B76D0" w:rsidRPr="00910C2C">
        <w:rPr>
          <w:rtl/>
        </w:rPr>
        <w:t>"</w:t>
      </w:r>
      <w:r w:rsidR="00DF5C03" w:rsidRPr="00910C2C">
        <w:rPr>
          <w:rtl/>
        </w:rPr>
        <w:t xml:space="preserve"> </w:t>
      </w:r>
      <w:r w:rsidRPr="00910C2C">
        <w:rPr>
          <w:rtl/>
        </w:rPr>
        <w:t>ويقين</w:t>
      </w:r>
      <w:r w:rsidR="00DF5C03" w:rsidRPr="00910C2C">
        <w:rPr>
          <w:rtl/>
        </w:rPr>
        <w:t xml:space="preserve"> </w:t>
      </w:r>
      <w:r w:rsidR="000B76D0" w:rsidRPr="00910C2C">
        <w:rPr>
          <w:rtl/>
        </w:rPr>
        <w:t>"</w:t>
      </w:r>
      <w:r w:rsidRPr="00910C2C">
        <w:rPr>
          <w:rtl/>
        </w:rPr>
        <w:t>ي</w:t>
      </w:r>
      <w:r w:rsidR="000B76D0" w:rsidRPr="00910C2C">
        <w:rPr>
          <w:rtl/>
        </w:rPr>
        <w:t>"</w:t>
      </w:r>
      <w:r w:rsidRPr="00910C2C">
        <w:t>.</w:t>
      </w:r>
    </w:p>
    <w:p w14:paraId="69EFB118" w14:textId="172567BA" w:rsidR="00E52080" w:rsidRPr="00910C2C" w:rsidRDefault="00E52080" w:rsidP="00D55BE4">
      <w:pPr>
        <w:pStyle w:val="a8"/>
        <w:numPr>
          <w:ilvl w:val="1"/>
          <w:numId w:val="113"/>
        </w:numPr>
      </w:pP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فكرة</w:t>
      </w:r>
      <w:r w:rsidR="00DF5C03" w:rsidRPr="00910C2C">
        <w:rPr>
          <w:rtl/>
        </w:rPr>
        <w:t xml:space="preserve"> </w:t>
      </w:r>
      <w:r w:rsidRPr="00910C2C">
        <w:rPr>
          <w:rtl/>
        </w:rPr>
        <w:t>"الوقاية"</w:t>
      </w:r>
      <w:r w:rsidR="00DF5C03" w:rsidRPr="00910C2C">
        <w:rPr>
          <w:rtl/>
        </w:rPr>
        <w:t xml:space="preserve"> </w:t>
      </w:r>
      <w:r w:rsidRPr="00910C2C">
        <w:rPr>
          <w:rtl/>
        </w:rPr>
        <w:t>و</w:t>
      </w:r>
      <w:r w:rsidR="00DF5C03" w:rsidRPr="00910C2C">
        <w:rPr>
          <w:rtl/>
        </w:rPr>
        <w:t xml:space="preserve"> </w:t>
      </w:r>
      <w:r w:rsidRPr="00910C2C">
        <w:rPr>
          <w:rtl/>
        </w:rPr>
        <w:t>"الحماية"</w:t>
      </w:r>
      <w:r w:rsidR="00DF5C03" w:rsidRPr="00910C2C">
        <w:rPr>
          <w:rtl/>
        </w:rPr>
        <w:t xml:space="preserve"> </w:t>
      </w:r>
      <w:r w:rsidRPr="00910C2C">
        <w:rPr>
          <w:rtl/>
        </w:rPr>
        <w:t>للنفس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الالتزام</w:t>
      </w:r>
      <w:r w:rsidR="00DF5C03" w:rsidRPr="00910C2C">
        <w:rPr>
          <w:rtl/>
        </w:rPr>
        <w:t xml:space="preserve"> </w:t>
      </w:r>
      <w:r w:rsidRPr="00910C2C">
        <w:rPr>
          <w:rtl/>
        </w:rPr>
        <w:t>القوي</w:t>
      </w:r>
      <w:r w:rsidR="00DF5C03" w:rsidRPr="00910C2C">
        <w:rPr>
          <w:rtl/>
        </w:rPr>
        <w:t xml:space="preserve"> </w:t>
      </w:r>
      <w:r w:rsidRPr="00910C2C">
        <w:rPr>
          <w:rtl/>
        </w:rPr>
        <w:t>المستمر</w:t>
      </w:r>
      <w:r w:rsidRPr="00910C2C">
        <w:t>.</w:t>
      </w:r>
    </w:p>
    <w:p w14:paraId="2B69D823" w14:textId="5D28CA8A" w:rsidR="00E52080" w:rsidRPr="00910C2C" w:rsidRDefault="00E52080" w:rsidP="00D55BE4"/>
    <w:p w14:paraId="16957834" w14:textId="190B8288" w:rsidR="00E52080" w:rsidRPr="00910C2C" w:rsidRDefault="00E52080"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7F313349" w14:textId="08A94932" w:rsidR="00E52080" w:rsidRPr="00910C2C" w:rsidRDefault="00E52080" w:rsidP="00D55BE4">
      <w:pPr>
        <w:pStyle w:val="a8"/>
        <w:numPr>
          <w:ilvl w:val="0"/>
          <w:numId w:val="114"/>
        </w:numPr>
      </w:pPr>
      <w:r w:rsidRPr="00910C2C">
        <w:rPr>
          <w:rtl/>
        </w:rPr>
        <w:t>الأزواج</w:t>
      </w:r>
      <w:r w:rsidR="00DF5C03" w:rsidRPr="00910C2C">
        <w:rPr>
          <w:rtl/>
        </w:rPr>
        <w:t xml:space="preserve"> </w:t>
      </w:r>
      <w:r w:rsidRPr="00910C2C">
        <w:rPr>
          <w:rtl/>
        </w:rPr>
        <w:t>المتكاملة</w:t>
      </w:r>
      <w:r w:rsidRPr="00910C2C">
        <w:t>:</w:t>
      </w:r>
    </w:p>
    <w:p w14:paraId="1D8973E7" w14:textId="49BF9C7B" w:rsidR="00E52080" w:rsidRPr="00910C2C" w:rsidRDefault="00E52080" w:rsidP="00D55BE4">
      <w:pPr>
        <w:pStyle w:val="a8"/>
        <w:numPr>
          <w:ilvl w:val="1"/>
          <w:numId w:val="114"/>
        </w:numPr>
      </w:pPr>
      <w:r w:rsidRPr="00910C2C">
        <w:rPr>
          <w:b/>
          <w:bCs/>
          <w:rtl/>
        </w:rPr>
        <w:t>وَق</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3D302C7A" w14:textId="60A53D29" w:rsidR="00E52080" w:rsidRPr="00910C2C" w:rsidRDefault="00E52080" w:rsidP="00D55BE4">
      <w:pPr>
        <w:pStyle w:val="a8"/>
        <w:numPr>
          <w:ilvl w:val="1"/>
          <w:numId w:val="114"/>
        </w:numPr>
      </w:pPr>
      <w:r w:rsidRPr="00910C2C">
        <w:rPr>
          <w:b/>
          <w:bCs/>
          <w:rtl/>
        </w:rPr>
        <w:t>قَي</w:t>
      </w:r>
      <w:r w:rsidR="00DF5C03" w:rsidRPr="00910C2C">
        <w:rPr>
          <w:b/>
          <w:bCs/>
          <w:rtl/>
        </w:rPr>
        <w:t xml:space="preserve"> </w:t>
      </w:r>
      <w:r w:rsidR="000B76D0" w:rsidRPr="00910C2C">
        <w:rPr>
          <w:b/>
          <w:bCs/>
          <w:rtl/>
        </w:rPr>
        <w:t>"</w:t>
      </w:r>
      <w:r w:rsidRPr="00910C2C">
        <w:rPr>
          <w:b/>
          <w:bCs/>
          <w:rtl/>
        </w:rPr>
        <w:t>ق</w:t>
      </w:r>
      <w:r w:rsidR="00DF5C03" w:rsidRPr="00910C2C">
        <w:rPr>
          <w:b/>
          <w:bCs/>
          <w:rtl/>
        </w:rPr>
        <w:t xml:space="preserve"> </w:t>
      </w:r>
      <w:r w:rsidRPr="00910C2C">
        <w:rPr>
          <w:b/>
          <w:bCs/>
          <w:rtl/>
        </w:rPr>
        <w:t>ي</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7C2709B3" w14:textId="0B80A747" w:rsidR="00E52080" w:rsidRPr="00910C2C" w:rsidRDefault="00E52080" w:rsidP="00D55BE4">
      <w:pPr>
        <w:pStyle w:val="a8"/>
        <w:numPr>
          <w:ilvl w:val="0"/>
          <w:numId w:val="114"/>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00AC1FE0" w14:textId="73E5EE39" w:rsidR="00E52080" w:rsidRPr="00910C2C" w:rsidRDefault="00E52080" w:rsidP="00D55BE4">
      <w:pPr>
        <w:pStyle w:val="a8"/>
        <w:numPr>
          <w:ilvl w:val="1"/>
          <w:numId w:val="114"/>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"وَق</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344785" w:rsidRPr="00910C2C">
        <w:rPr>
          <w:rtl/>
        </w:rPr>
        <w:t>"</w:t>
      </w:r>
      <w:r w:rsidRPr="00910C2C">
        <w:t>:</w:t>
      </w:r>
    </w:p>
    <w:p w14:paraId="664F93FD" w14:textId="2D4347E4" w:rsidR="00E52080" w:rsidRPr="00910C2C" w:rsidRDefault="00E52080" w:rsidP="00D55BE4">
      <w:pPr>
        <w:pStyle w:val="a8"/>
        <w:numPr>
          <w:ilvl w:val="2"/>
          <w:numId w:val="114"/>
        </w:numPr>
      </w:pPr>
      <w:r w:rsidRPr="00910C2C">
        <w:rPr>
          <w:rtl/>
        </w:rPr>
        <w:t>تفاعل</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الالتزام،</w:t>
      </w:r>
      <w:r w:rsidR="00DF5C03" w:rsidRPr="00910C2C">
        <w:rPr>
          <w:rtl/>
        </w:rPr>
        <w:t xml:space="preserve"> </w:t>
      </w:r>
      <w:r w:rsidRPr="00910C2C">
        <w:rPr>
          <w:rtl/>
        </w:rPr>
        <w:t>الستر،</w:t>
      </w:r>
      <w:r w:rsidR="00DF5C03" w:rsidRPr="00910C2C">
        <w:rPr>
          <w:rtl/>
        </w:rPr>
        <w:t xml:space="preserve"> </w:t>
      </w:r>
      <w:r w:rsidRPr="00910C2C">
        <w:rPr>
          <w:rtl/>
        </w:rPr>
        <w:t>الوعي</w:t>
      </w:r>
      <w:r w:rsidR="000B76D0" w:rsidRPr="00910C2C">
        <w:rPr>
          <w:rtl/>
        </w:rPr>
        <w:t>"</w:t>
      </w:r>
      <w:r w:rsidR="00DF5C03" w:rsidRPr="00910C2C">
        <w:rPr>
          <w:rtl/>
        </w:rPr>
        <w:t xml:space="preserve"> </w:t>
      </w:r>
      <w:r w:rsidRPr="00910C2C">
        <w:rPr>
          <w:rtl/>
        </w:rPr>
        <w:t>والقاف</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القيام،</w:t>
      </w:r>
      <w:r w:rsidR="00DF5C03" w:rsidRPr="00910C2C">
        <w:rPr>
          <w:rtl/>
        </w:rPr>
        <w:t xml:space="preserve"> </w:t>
      </w:r>
      <w:r w:rsidRPr="00910C2C">
        <w:rPr>
          <w:rtl/>
        </w:rPr>
        <w:t>الثبات،</w:t>
      </w:r>
      <w:r w:rsidR="00DF5C03" w:rsidRPr="00910C2C">
        <w:rPr>
          <w:rtl/>
        </w:rPr>
        <w:t xml:space="preserve"> </w:t>
      </w:r>
      <w:r w:rsidRPr="00910C2C">
        <w:rPr>
          <w:rtl/>
        </w:rPr>
        <w:t>القطع</w:t>
      </w:r>
      <w:r w:rsidR="000B76D0" w:rsidRPr="00910C2C">
        <w:rPr>
          <w:rtl/>
        </w:rPr>
        <w:t>"</w:t>
      </w:r>
      <w:r w:rsidRPr="00910C2C">
        <w:t>.</w:t>
      </w:r>
    </w:p>
    <w:p w14:paraId="15ED32EC" w14:textId="2D1E32B3" w:rsidR="00E52080" w:rsidRPr="00910C2C" w:rsidRDefault="00E52080" w:rsidP="00D55BE4">
      <w:pPr>
        <w:pStyle w:val="a8"/>
        <w:numPr>
          <w:ilvl w:val="2"/>
          <w:numId w:val="114"/>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tl/>
        </w:rPr>
        <w:t>الوصل</w:t>
      </w:r>
      <w:r w:rsidR="00DF5C03" w:rsidRPr="00910C2C">
        <w:rPr>
          <w:b/>
          <w:bCs/>
          <w:rtl/>
        </w:rPr>
        <w:t xml:space="preserve"> </w:t>
      </w:r>
      <w:r w:rsidRPr="00910C2C">
        <w:rPr>
          <w:b/>
          <w:bCs/>
          <w:rtl/>
        </w:rPr>
        <w:t>القوي</w:t>
      </w:r>
      <w:r w:rsidRPr="00910C2C">
        <w:rPr>
          <w:rtl/>
        </w:rPr>
        <w:t>،</w:t>
      </w:r>
      <w:r w:rsidR="00DF5C03" w:rsidRPr="00910C2C">
        <w:rPr>
          <w:rtl/>
        </w:rPr>
        <w:t xml:space="preserve"> </w:t>
      </w:r>
      <w:r w:rsidRPr="00910C2C">
        <w:rPr>
          <w:b/>
          <w:bCs/>
          <w:rtl/>
        </w:rPr>
        <w:t>الالتزام</w:t>
      </w:r>
      <w:r w:rsidR="00DF5C03" w:rsidRPr="00910C2C">
        <w:rPr>
          <w:b/>
          <w:bCs/>
          <w:rtl/>
        </w:rPr>
        <w:t xml:space="preserve"> </w:t>
      </w:r>
      <w:r w:rsidRPr="00910C2C">
        <w:rPr>
          <w:b/>
          <w:bCs/>
          <w:rtl/>
        </w:rPr>
        <w:t>الثابت</w:t>
      </w:r>
      <w:r w:rsidRPr="00910C2C">
        <w:rPr>
          <w:rtl/>
        </w:rPr>
        <w:t>،</w:t>
      </w:r>
      <w:r w:rsidR="00DF5C03" w:rsidRPr="00910C2C">
        <w:rPr>
          <w:rtl/>
        </w:rPr>
        <w:t xml:space="preserve"> </w:t>
      </w:r>
      <w:r w:rsidRPr="00910C2C">
        <w:rPr>
          <w:b/>
          <w:bCs/>
          <w:rtl/>
        </w:rPr>
        <w:t>الستر</w:t>
      </w:r>
      <w:r w:rsidR="00DF5C03" w:rsidRPr="00910C2C">
        <w:rPr>
          <w:b/>
          <w:bCs/>
          <w:rtl/>
        </w:rPr>
        <w:t xml:space="preserve"> </w:t>
      </w:r>
      <w:r w:rsidRPr="00910C2C">
        <w:rPr>
          <w:b/>
          <w:bCs/>
          <w:rtl/>
        </w:rPr>
        <w:t>المحكم</w:t>
      </w:r>
      <w:r w:rsidRPr="00910C2C">
        <w:rPr>
          <w:rtl/>
        </w:rPr>
        <w:t>،</w:t>
      </w:r>
      <w:r w:rsidR="00DF5C03" w:rsidRPr="00910C2C">
        <w:rPr>
          <w:rtl/>
        </w:rPr>
        <w:t xml:space="preserve"> </w:t>
      </w:r>
      <w:r w:rsidRPr="00910C2C">
        <w:rPr>
          <w:b/>
          <w:bCs/>
          <w:rtl/>
        </w:rPr>
        <w:t>الوعي</w:t>
      </w:r>
      <w:r w:rsidR="00DF5C03" w:rsidRPr="00910C2C">
        <w:rPr>
          <w:b/>
          <w:bCs/>
          <w:rtl/>
        </w:rPr>
        <w:t xml:space="preserve"> </w:t>
      </w:r>
      <w:r w:rsidRPr="00910C2C">
        <w:rPr>
          <w:b/>
          <w:bCs/>
          <w:rtl/>
        </w:rPr>
        <w:t>بالقوة</w:t>
      </w:r>
      <w:r w:rsidR="00DF5C03" w:rsidRPr="00910C2C">
        <w:rPr>
          <w:b/>
          <w:bCs/>
          <w:rtl/>
        </w:rPr>
        <w:t xml:space="preserve"> </w:t>
      </w:r>
      <w:r w:rsidRPr="00910C2C">
        <w:rPr>
          <w:b/>
          <w:bCs/>
          <w:rtl/>
        </w:rPr>
        <w:t>الإلهية</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tl/>
        </w:rPr>
        <w:t>الوقوف</w:t>
      </w:r>
      <w:r w:rsidR="00DF5C03" w:rsidRPr="00910C2C">
        <w:rPr>
          <w:b/>
          <w:bCs/>
          <w:rtl/>
        </w:rPr>
        <w:t xml:space="preserve"> </w:t>
      </w:r>
      <w:r w:rsidRPr="00910C2C">
        <w:rPr>
          <w:b/>
          <w:bCs/>
          <w:rtl/>
        </w:rPr>
        <w:t>عند</w:t>
      </w:r>
      <w:r w:rsidR="00DF5C03" w:rsidRPr="00910C2C">
        <w:rPr>
          <w:b/>
          <w:bCs/>
          <w:rtl/>
        </w:rPr>
        <w:t xml:space="preserve"> </w:t>
      </w:r>
      <w:r w:rsidRPr="00910C2C">
        <w:rPr>
          <w:b/>
          <w:bCs/>
          <w:rtl/>
        </w:rPr>
        <w:t>حد</w:t>
      </w:r>
      <w:r w:rsidR="00DF5C03" w:rsidRPr="00910C2C">
        <w:rPr>
          <w:b/>
          <w:bCs/>
          <w:rtl/>
        </w:rPr>
        <w:t xml:space="preserve"> </w:t>
      </w:r>
      <w:r w:rsidRPr="00910C2C">
        <w:rPr>
          <w:b/>
          <w:bCs/>
          <w:rtl/>
        </w:rPr>
        <w:t>معين</w:t>
      </w:r>
      <w:r w:rsidR="00DF5C03" w:rsidRPr="00910C2C">
        <w:rPr>
          <w:b/>
          <w:bCs/>
          <w:rtl/>
        </w:rPr>
        <w:t xml:space="preserve"> </w:t>
      </w:r>
      <w:r w:rsidRPr="00910C2C">
        <w:rPr>
          <w:b/>
          <w:bCs/>
          <w:rtl/>
        </w:rPr>
        <w:t>بقوة</w:t>
      </w:r>
      <w:r w:rsidRPr="00910C2C">
        <w:t>.</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"وقى"</w:t>
      </w:r>
      <w:r w:rsidR="00DF5C03" w:rsidRPr="00910C2C">
        <w:rPr>
          <w:rtl/>
        </w:rPr>
        <w:t xml:space="preserve"> </w:t>
      </w:r>
      <w:r w:rsidRPr="00910C2C">
        <w:rPr>
          <w:rtl/>
        </w:rPr>
        <w:t>نفسها</w:t>
      </w:r>
      <w:r w:rsidR="00DF5C03" w:rsidRPr="00910C2C">
        <w:rPr>
          <w:rtl/>
        </w:rPr>
        <w:t xml:space="preserve"> </w:t>
      </w:r>
      <w:r w:rsidRPr="00910C2C">
        <w:rPr>
          <w:rtl/>
        </w:rPr>
        <w:t>تعني</w:t>
      </w:r>
      <w:r w:rsidR="00DF5C03" w:rsidRPr="00910C2C">
        <w:rPr>
          <w:rtl/>
        </w:rPr>
        <w:t xml:space="preserve"> </w:t>
      </w:r>
      <w:r w:rsidRPr="00910C2C">
        <w:rPr>
          <w:rtl/>
        </w:rPr>
        <w:t>حمى</w:t>
      </w:r>
      <w:r w:rsidR="00DF5C03" w:rsidRPr="00910C2C">
        <w:rPr>
          <w:rtl/>
        </w:rPr>
        <w:t xml:space="preserve"> </w:t>
      </w:r>
      <w:r w:rsidRPr="00910C2C">
        <w:rPr>
          <w:rtl/>
        </w:rPr>
        <w:t>وصان،</w:t>
      </w:r>
      <w:r w:rsidR="00DF5C03" w:rsidRPr="00910C2C">
        <w:rPr>
          <w:rtl/>
        </w:rPr>
        <w:t xml:space="preserve"> </w:t>
      </w:r>
      <w:r w:rsidRPr="00910C2C">
        <w:rPr>
          <w:rtl/>
        </w:rPr>
        <w:t>و"وقف"</w:t>
      </w:r>
      <w:r w:rsidR="00DF5C03" w:rsidRPr="00910C2C">
        <w:rPr>
          <w:rtl/>
        </w:rPr>
        <w:t xml:space="preserve"> </w:t>
      </w:r>
      <w:r w:rsidRPr="00910C2C">
        <w:rPr>
          <w:rtl/>
        </w:rPr>
        <w:t>تعني</w:t>
      </w:r>
      <w:r w:rsidR="00DF5C03" w:rsidRPr="00910C2C">
        <w:rPr>
          <w:rtl/>
        </w:rPr>
        <w:t xml:space="preserve"> </w:t>
      </w:r>
      <w:r w:rsidRPr="00910C2C">
        <w:rPr>
          <w:rtl/>
        </w:rPr>
        <w:t>الثبات</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يحمل</w:t>
      </w:r>
      <w:r w:rsidR="00DF5C03" w:rsidRPr="00910C2C">
        <w:rPr>
          <w:rtl/>
        </w:rPr>
        <w:t xml:space="preserve"> </w:t>
      </w:r>
      <w:r w:rsidRPr="00910C2C">
        <w:rPr>
          <w:rtl/>
        </w:rPr>
        <w:t>معنى</w:t>
      </w:r>
      <w:r w:rsidR="00DF5C03" w:rsidRPr="00910C2C">
        <w:rPr>
          <w:rtl/>
        </w:rPr>
        <w:t xml:space="preserve"> </w:t>
      </w:r>
      <w:r w:rsidRPr="00910C2C">
        <w:rPr>
          <w:b/>
          <w:bCs/>
          <w:rtl/>
        </w:rPr>
        <w:t>الحماية</w:t>
      </w:r>
      <w:r w:rsidR="00DF5C03" w:rsidRPr="00910C2C">
        <w:rPr>
          <w:b/>
          <w:bCs/>
          <w:rtl/>
        </w:rPr>
        <w:t xml:space="preserve"> </w:t>
      </w:r>
      <w:r w:rsidRPr="00910C2C">
        <w:rPr>
          <w:b/>
          <w:bCs/>
          <w:rtl/>
        </w:rPr>
        <w:t>والقوة</w:t>
      </w:r>
      <w:r w:rsidR="00DF5C03" w:rsidRPr="00910C2C">
        <w:rPr>
          <w:b/>
          <w:bCs/>
          <w:rtl/>
        </w:rPr>
        <w:t xml:space="preserve"> </w:t>
      </w:r>
      <w:r w:rsidRPr="00910C2C">
        <w:rPr>
          <w:b/>
          <w:bCs/>
          <w:rtl/>
        </w:rPr>
        <w:t>والثبات</w:t>
      </w:r>
      <w:r w:rsidRPr="00910C2C">
        <w:t>.</w:t>
      </w:r>
    </w:p>
    <w:p w14:paraId="47C736CA" w14:textId="63419F70" w:rsidR="00E52080" w:rsidRPr="00910C2C" w:rsidRDefault="00E52080" w:rsidP="00D55BE4">
      <w:pPr>
        <w:pStyle w:val="a8"/>
        <w:numPr>
          <w:ilvl w:val="1"/>
          <w:numId w:val="114"/>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"قَي</w:t>
      </w:r>
      <w:r w:rsidR="00DF5C03" w:rsidRPr="00910C2C">
        <w:rPr>
          <w:rtl/>
        </w:rPr>
        <w:t xml:space="preserve"> </w:t>
      </w:r>
      <w:r w:rsidR="000B76D0" w:rsidRPr="00910C2C">
        <w:rPr>
          <w:rtl/>
        </w:rPr>
        <w:t>"</w:t>
      </w:r>
      <w:r w:rsidRPr="00910C2C">
        <w:rPr>
          <w:rtl/>
        </w:rPr>
        <w:t>ق</w:t>
      </w:r>
      <w:r w:rsidR="00DF5C03" w:rsidRPr="00910C2C">
        <w:rPr>
          <w:rtl/>
        </w:rPr>
        <w:t xml:space="preserve"> </w:t>
      </w:r>
      <w:r w:rsidRPr="00910C2C">
        <w:rPr>
          <w:rtl/>
        </w:rPr>
        <w:t>ي</w:t>
      </w:r>
      <w:r w:rsidR="00344785" w:rsidRPr="00910C2C">
        <w:rPr>
          <w:rtl/>
        </w:rPr>
        <w:t>"</w:t>
      </w:r>
      <w:r w:rsidRPr="00910C2C">
        <w:t>:</w:t>
      </w:r>
    </w:p>
    <w:p w14:paraId="408DBFEB" w14:textId="3E871026" w:rsidR="00E52080" w:rsidRPr="00910C2C" w:rsidRDefault="00E52080" w:rsidP="00D55BE4">
      <w:pPr>
        <w:pStyle w:val="a8"/>
        <w:numPr>
          <w:ilvl w:val="2"/>
          <w:numId w:val="114"/>
        </w:numPr>
      </w:pPr>
      <w:r w:rsidRPr="00910C2C">
        <w:rPr>
          <w:rtl/>
        </w:rPr>
        <w:t>تفاعل</w:t>
      </w:r>
      <w:r w:rsidR="00DF5C03" w:rsidRPr="00910C2C">
        <w:rPr>
          <w:rtl/>
        </w:rPr>
        <w:t xml:space="preserve"> </w:t>
      </w:r>
      <w:r w:rsidRPr="00910C2C">
        <w:rPr>
          <w:rtl/>
        </w:rPr>
        <w:t>القاف</w:t>
      </w:r>
      <w:r w:rsidR="00DF5C03" w:rsidRPr="00910C2C">
        <w:rPr>
          <w:rtl/>
        </w:rPr>
        <w:t xml:space="preserve"> </w:t>
      </w:r>
      <w:r w:rsidR="000B76D0" w:rsidRPr="00910C2C">
        <w:rPr>
          <w:rtl/>
        </w:rPr>
        <w:t>"</w:t>
      </w:r>
      <w:r w:rsidRPr="00910C2C">
        <w:rPr>
          <w:rtl/>
        </w:rPr>
        <w:t>القوة،</w:t>
      </w:r>
      <w:r w:rsidR="00DF5C03" w:rsidRPr="00910C2C">
        <w:rPr>
          <w:rtl/>
        </w:rPr>
        <w:t xml:space="preserve"> </w:t>
      </w:r>
      <w:r w:rsidRPr="00910C2C">
        <w:rPr>
          <w:rtl/>
        </w:rPr>
        <w:t>القيام،</w:t>
      </w:r>
      <w:r w:rsidR="00DF5C03" w:rsidRPr="00910C2C">
        <w:rPr>
          <w:rtl/>
        </w:rPr>
        <w:t xml:space="preserve"> </w:t>
      </w:r>
      <w:r w:rsidRPr="00910C2C">
        <w:rPr>
          <w:rtl/>
        </w:rPr>
        <w:t>القرب،</w:t>
      </w:r>
      <w:r w:rsidR="00DF5C03" w:rsidRPr="00910C2C">
        <w:rPr>
          <w:rtl/>
        </w:rPr>
        <w:t xml:space="preserve"> </w:t>
      </w:r>
      <w:r w:rsidRPr="00910C2C">
        <w:rPr>
          <w:rtl/>
        </w:rPr>
        <w:t>القول</w:t>
      </w:r>
      <w:r w:rsidR="000B76D0" w:rsidRPr="00910C2C">
        <w:rPr>
          <w:rtl/>
        </w:rPr>
        <w:t>"</w:t>
      </w:r>
      <w:r w:rsidR="00DF5C03" w:rsidRPr="00910C2C">
        <w:rPr>
          <w:rtl/>
        </w:rPr>
        <w:t xml:space="preserve"> </w:t>
      </w:r>
      <w:r w:rsidRPr="00910C2C">
        <w:rPr>
          <w:rtl/>
        </w:rPr>
        <w:t>والياء</w:t>
      </w:r>
      <w:r w:rsidR="00DF5C03" w:rsidRPr="00910C2C">
        <w:rPr>
          <w:rtl/>
        </w:rPr>
        <w:t xml:space="preserve"> </w:t>
      </w:r>
      <w:r w:rsidR="000B76D0" w:rsidRPr="00910C2C">
        <w:rPr>
          <w:rtl/>
        </w:rPr>
        <w:t>"</w:t>
      </w:r>
      <w:r w:rsidRPr="00910C2C">
        <w:rPr>
          <w:rtl/>
        </w:rPr>
        <w:t>اليقين،</w:t>
      </w:r>
      <w:r w:rsidR="00DF5C03" w:rsidRPr="00910C2C">
        <w:rPr>
          <w:rtl/>
        </w:rPr>
        <w:t xml:space="preserve"> </w:t>
      </w:r>
      <w:r w:rsidRPr="00910C2C">
        <w:rPr>
          <w:rtl/>
        </w:rPr>
        <w:t>اليسر،</w:t>
      </w:r>
      <w:r w:rsidR="00DF5C03" w:rsidRPr="00910C2C">
        <w:rPr>
          <w:rtl/>
        </w:rPr>
        <w:t xml:space="preserve"> </w:t>
      </w:r>
      <w:r w:rsidRPr="00910C2C">
        <w:rPr>
          <w:rtl/>
        </w:rPr>
        <w:t>الاستمرارية،</w:t>
      </w:r>
      <w:r w:rsidR="00DF5C03" w:rsidRPr="00910C2C">
        <w:rPr>
          <w:rtl/>
        </w:rPr>
        <w:t xml:space="preserve"> </w:t>
      </w:r>
      <w:r w:rsidRPr="00910C2C">
        <w:rPr>
          <w:rtl/>
        </w:rPr>
        <w:t>النسبة،</w:t>
      </w:r>
      <w:r w:rsidR="00DF5C03" w:rsidRPr="00910C2C">
        <w:rPr>
          <w:rtl/>
        </w:rPr>
        <w:t xml:space="preserve"> </w:t>
      </w:r>
      <w:r w:rsidRPr="00910C2C">
        <w:rPr>
          <w:rtl/>
        </w:rPr>
        <w:t>الصفة</w:t>
      </w:r>
      <w:r w:rsidR="000B76D0" w:rsidRPr="00910C2C">
        <w:rPr>
          <w:rtl/>
        </w:rPr>
        <w:t>"</w:t>
      </w:r>
      <w:r w:rsidRPr="00910C2C">
        <w:t>.</w:t>
      </w:r>
    </w:p>
    <w:p w14:paraId="190880BA" w14:textId="1B9016DB" w:rsidR="00E52080" w:rsidRPr="00910C2C" w:rsidRDefault="00E52080" w:rsidP="00D55BE4">
      <w:pPr>
        <w:pStyle w:val="a8"/>
        <w:numPr>
          <w:ilvl w:val="2"/>
          <w:numId w:val="114"/>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rtl/>
        </w:rPr>
        <w:t>القوة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Pr="00910C2C">
        <w:rPr>
          <w:rtl/>
        </w:rPr>
        <w:t>القيام</w:t>
      </w:r>
      <w:r w:rsidR="00DF5C03" w:rsidRPr="00910C2C">
        <w:rPr>
          <w:rtl/>
        </w:rPr>
        <w:t xml:space="preserve"> </w:t>
      </w:r>
      <w:r w:rsidRPr="00910C2C">
        <w:rPr>
          <w:rtl/>
        </w:rPr>
        <w:t>المستمر،</w:t>
      </w:r>
      <w:r w:rsidR="00DF5C03" w:rsidRPr="00910C2C">
        <w:rPr>
          <w:rtl/>
        </w:rPr>
        <w:t xml:space="preserve"> </w:t>
      </w:r>
      <w:r w:rsidRPr="00910C2C">
        <w:rPr>
          <w:rtl/>
        </w:rPr>
        <w:t>القرب</w:t>
      </w:r>
      <w:r w:rsidR="00DF5C03" w:rsidRPr="00910C2C">
        <w:rPr>
          <w:rtl/>
        </w:rPr>
        <w:t xml:space="preserve"> </w:t>
      </w:r>
      <w:r w:rsidRPr="00910C2C">
        <w:rPr>
          <w:rtl/>
        </w:rPr>
        <w:t>الميسر،</w:t>
      </w:r>
      <w:r w:rsidR="00DF5C03" w:rsidRPr="00910C2C">
        <w:rPr>
          <w:rtl/>
        </w:rPr>
        <w:t xml:space="preserve"> </w:t>
      </w:r>
      <w:r w:rsidRPr="00910C2C">
        <w:rPr>
          <w:rtl/>
        </w:rPr>
        <w:t>القول</w:t>
      </w:r>
      <w:r w:rsidR="00DF5C03" w:rsidRPr="00910C2C">
        <w:rPr>
          <w:rtl/>
        </w:rPr>
        <w:t xml:space="preserve"> </w:t>
      </w:r>
      <w:r w:rsidRPr="00910C2C">
        <w:rPr>
          <w:rtl/>
        </w:rPr>
        <w:t>اليقيني</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الثبات</w:t>
      </w:r>
      <w:r w:rsidR="00DF5C03" w:rsidRPr="00910C2C">
        <w:rPr>
          <w:rtl/>
        </w:rPr>
        <w:t xml:space="preserve"> </w:t>
      </w:r>
      <w:r w:rsidRPr="00910C2C">
        <w:rPr>
          <w:rtl/>
        </w:rPr>
        <w:t>والقوة</w:t>
      </w:r>
      <w:r w:rsidR="00DF5C03" w:rsidRPr="00910C2C">
        <w:rPr>
          <w:rtl/>
        </w:rPr>
        <w:t xml:space="preserve"> </w:t>
      </w:r>
      <w:r w:rsidRPr="00910C2C">
        <w:rPr>
          <w:rtl/>
        </w:rPr>
        <w:t>المستمرة</w:t>
      </w:r>
      <w:r w:rsidR="00DF5C03" w:rsidRPr="00910C2C">
        <w:rPr>
          <w:rtl/>
        </w:rPr>
        <w:t xml:space="preserve"> </w:t>
      </w:r>
      <w:r w:rsidRPr="00910C2C">
        <w:rPr>
          <w:rtl/>
        </w:rPr>
        <w:t>أو</w:t>
      </w:r>
      <w:r w:rsidR="00DF5C03" w:rsidRPr="00910C2C">
        <w:rPr>
          <w:rtl/>
        </w:rPr>
        <w:t xml:space="preserve"> </w:t>
      </w:r>
      <w:r w:rsidRPr="00910C2C">
        <w:rPr>
          <w:rtl/>
        </w:rPr>
        <w:t>الناتجة</w:t>
      </w:r>
      <w:r w:rsidR="00DF5C03" w:rsidRPr="00910C2C">
        <w:rPr>
          <w:rtl/>
        </w:rPr>
        <w:t xml:space="preserve"> </w:t>
      </w:r>
      <w:r w:rsidRPr="00910C2C">
        <w:rPr>
          <w:rtl/>
        </w:rPr>
        <w:t>عن</w:t>
      </w:r>
      <w:r w:rsidR="00DF5C03" w:rsidRPr="00910C2C">
        <w:rPr>
          <w:rtl/>
        </w:rPr>
        <w:t xml:space="preserve"> </w:t>
      </w:r>
      <w:r w:rsidRPr="00910C2C">
        <w:rPr>
          <w:rtl/>
        </w:rPr>
        <w:t>يقين</w:t>
      </w:r>
      <w:r w:rsidRPr="00910C2C">
        <w:t>.</w:t>
      </w:r>
    </w:p>
    <w:p w14:paraId="763F17B0" w14:textId="3610D2CD" w:rsidR="00E52080" w:rsidRPr="00910C2C" w:rsidRDefault="00E52080" w:rsidP="00D55BE4">
      <w:pPr>
        <w:pStyle w:val="a8"/>
        <w:numPr>
          <w:ilvl w:val="2"/>
          <w:numId w:val="114"/>
        </w:numPr>
      </w:pPr>
      <w:r w:rsidRPr="00910C2C">
        <w:rPr>
          <w:b/>
          <w:bCs/>
          <w:rtl/>
        </w:rPr>
        <w:t>المعكوس</w:t>
      </w:r>
      <w:r w:rsidR="00DF5C03" w:rsidRPr="00910C2C">
        <w:rPr>
          <w:b/>
          <w:bCs/>
          <w:rtl/>
        </w:rPr>
        <w:t xml:space="preserve"> </w:t>
      </w:r>
      <w:r w:rsidR="000B76D0" w:rsidRPr="00910C2C">
        <w:rPr>
          <w:b/>
          <w:bCs/>
          <w:rtl/>
        </w:rPr>
        <w:t>"</w:t>
      </w:r>
      <w:r w:rsidRPr="00910C2C">
        <w:rPr>
          <w:b/>
          <w:bCs/>
          <w:rtl/>
        </w:rPr>
        <w:t>ي</w:t>
      </w:r>
      <w:r w:rsidR="00DF5C03" w:rsidRPr="00910C2C">
        <w:rPr>
          <w:b/>
          <w:bCs/>
          <w:rtl/>
        </w:rPr>
        <w:t xml:space="preserve"> </w:t>
      </w:r>
      <w:r w:rsidRPr="00910C2C">
        <w:rPr>
          <w:b/>
          <w:bCs/>
          <w:rtl/>
        </w:rPr>
        <w:t>ق</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w:t>
      </w:r>
      <w:r w:rsidR="00DF5C03" w:rsidRPr="00910C2C">
        <w:rPr>
          <w:rtl/>
        </w:rPr>
        <w:t xml:space="preserve"> </w:t>
      </w:r>
      <w:r w:rsidRPr="00910C2C">
        <w:rPr>
          <w:rtl/>
        </w:rPr>
        <w:t>"اليقين"</w:t>
      </w:r>
      <w:r w:rsidR="00DF5C03" w:rsidRPr="00910C2C">
        <w:rPr>
          <w:rtl/>
        </w:rPr>
        <w:t xml:space="preserve"> </w:t>
      </w:r>
      <w:r w:rsidRPr="00910C2C">
        <w:rPr>
          <w:rtl/>
        </w:rPr>
        <w:t>نفسه</w:t>
      </w:r>
      <w:r w:rsidR="00DF5C03" w:rsidRPr="00910C2C">
        <w:rPr>
          <w:rtl/>
        </w:rPr>
        <w:t xml:space="preserve"> </w:t>
      </w:r>
      <w:r w:rsidRPr="00910C2C">
        <w:rPr>
          <w:rtl/>
        </w:rPr>
        <w:t>أو</w:t>
      </w:r>
      <w:r w:rsidR="00DF5C03" w:rsidRPr="00910C2C">
        <w:rPr>
          <w:rtl/>
        </w:rPr>
        <w:t xml:space="preserve"> </w:t>
      </w:r>
      <w:r w:rsidRPr="00910C2C">
        <w:rPr>
          <w:rtl/>
        </w:rPr>
        <w:t>"القيء"</w:t>
      </w:r>
      <w:r w:rsidR="00DF5C03" w:rsidRPr="00910C2C">
        <w:rPr>
          <w:rtl/>
        </w:rPr>
        <w:t xml:space="preserve"> </w:t>
      </w:r>
      <w:r w:rsidR="000B76D0" w:rsidRPr="00910C2C">
        <w:rPr>
          <w:rtl/>
        </w:rPr>
        <w:t>"</w:t>
      </w:r>
      <w:r w:rsidRPr="00910C2C">
        <w:rPr>
          <w:rtl/>
        </w:rPr>
        <w:t>الإخراج</w:t>
      </w:r>
      <w:r w:rsidR="000B76D0" w:rsidRPr="00910C2C">
        <w:rPr>
          <w:rtl/>
        </w:rPr>
        <w:t>"</w:t>
      </w:r>
      <w:r w:rsidRPr="00910C2C">
        <w:t>.</w:t>
      </w:r>
    </w:p>
    <w:p w14:paraId="6D7CBD03" w14:textId="692B1885" w:rsidR="00E52080" w:rsidRPr="00910C2C" w:rsidRDefault="00E52080" w:rsidP="00D55BE4">
      <w:pPr>
        <w:pStyle w:val="a8"/>
        <w:numPr>
          <w:ilvl w:val="0"/>
          <w:numId w:val="114"/>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وق"</w:t>
      </w:r>
      <w:r w:rsidR="00DF5C03" w:rsidRPr="00910C2C">
        <w:rPr>
          <w:rtl/>
        </w:rPr>
        <w:t xml:space="preserve"> </w:t>
      </w:r>
      <w:r w:rsidRPr="00910C2C">
        <w:rPr>
          <w:rtl/>
        </w:rPr>
        <w:t>+</w:t>
      </w:r>
      <w:r w:rsidR="00DF5C03" w:rsidRPr="00910C2C">
        <w:rPr>
          <w:rtl/>
        </w:rPr>
        <w:t xml:space="preserve"> </w:t>
      </w:r>
      <w:r w:rsidRPr="00910C2C">
        <w:rPr>
          <w:rtl/>
        </w:rPr>
        <w:t>"قي</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"وقي"</w:t>
      </w:r>
      <w:r w:rsidR="00DF5C03" w:rsidRPr="00910C2C">
        <w:rPr>
          <w:rtl/>
        </w:rPr>
        <w:t xml:space="preserve"> </w:t>
      </w:r>
      <w:r w:rsidR="000B76D0" w:rsidRPr="00910C2C">
        <w:rPr>
          <w:rtl/>
        </w:rPr>
        <w:t>"</w:t>
      </w:r>
      <w:r w:rsidRPr="00910C2C">
        <w:rPr>
          <w:rtl/>
        </w:rPr>
        <w:t>أصل</w:t>
      </w:r>
      <w:r w:rsidR="00DF5C03" w:rsidRPr="00910C2C">
        <w:rPr>
          <w:rtl/>
        </w:rPr>
        <w:t xml:space="preserve"> </w:t>
      </w:r>
      <w:r w:rsidRPr="00910C2C">
        <w:rPr>
          <w:rtl/>
        </w:rPr>
        <w:t>التقوى</w:t>
      </w:r>
      <w:r w:rsidR="000B76D0" w:rsidRPr="00910C2C">
        <w:rPr>
          <w:rtl/>
        </w:rPr>
        <w:t>"</w:t>
      </w:r>
      <w:r w:rsidRPr="00910C2C">
        <w:t>:</w:t>
      </w:r>
    </w:p>
    <w:p w14:paraId="656C0284" w14:textId="4A3B8B96" w:rsidR="00E52080" w:rsidRPr="00910C2C" w:rsidRDefault="00E52080" w:rsidP="00D55BE4">
      <w:pPr>
        <w:pStyle w:val="a8"/>
        <w:numPr>
          <w:ilvl w:val="1"/>
          <w:numId w:val="114"/>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"الحماية/القوة/الثبات"</w:t>
      </w:r>
      <w:r w:rsidR="00DF5C03" w:rsidRPr="00910C2C">
        <w:rPr>
          <w:rtl/>
        </w:rPr>
        <w:t xml:space="preserve"> </w:t>
      </w:r>
      <w:r w:rsidR="000B76D0" w:rsidRPr="00910C2C">
        <w:rPr>
          <w:rtl/>
        </w:rPr>
        <w:t>"</w:t>
      </w:r>
      <w:r w:rsidRPr="00910C2C">
        <w:rPr>
          <w:rtl/>
        </w:rPr>
        <w:t>وق</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"القوة/القيام</w:t>
      </w:r>
      <w:r w:rsidR="00DF5C03" w:rsidRPr="00910C2C">
        <w:rPr>
          <w:rtl/>
        </w:rPr>
        <w:t xml:space="preserve"> </w:t>
      </w:r>
      <w:r w:rsidRPr="00910C2C">
        <w:rPr>
          <w:rtl/>
        </w:rPr>
        <w:t>المستمر</w:t>
      </w:r>
      <w:r w:rsidR="00DF5C03" w:rsidRPr="00910C2C">
        <w:rPr>
          <w:rtl/>
        </w:rPr>
        <w:t xml:space="preserve"> </w:t>
      </w:r>
      <w:r w:rsidRPr="00910C2C">
        <w:rPr>
          <w:rtl/>
        </w:rPr>
        <w:t>أو</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قي</w:t>
      </w:r>
      <w:r w:rsidR="000B76D0" w:rsidRPr="00910C2C">
        <w:rPr>
          <w:rtl/>
        </w:rPr>
        <w:t>"</w:t>
      </w:r>
      <w:r w:rsidRPr="00910C2C">
        <w:t>.</w:t>
      </w:r>
    </w:p>
    <w:p w14:paraId="7BA9677A" w14:textId="7610D334" w:rsidR="00E52080" w:rsidRPr="00910C2C" w:rsidRDefault="00E52080" w:rsidP="00D55BE4">
      <w:pPr>
        <w:pStyle w:val="a8"/>
        <w:numPr>
          <w:ilvl w:val="1"/>
          <w:numId w:val="114"/>
        </w:numPr>
      </w:pPr>
      <w:r w:rsidRPr="00910C2C">
        <w:rPr>
          <w:rtl/>
        </w:rPr>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rPr>
          <w:rtl/>
        </w:rPr>
        <w:t xml:space="preserve"> </w:t>
      </w:r>
      <w:r w:rsidRPr="00910C2C">
        <w:rPr>
          <w:rtl/>
        </w:rPr>
        <w:t>جذر</w:t>
      </w:r>
      <w:r w:rsidR="00DF5C03" w:rsidRPr="00910C2C">
        <w:rPr>
          <w:rtl/>
        </w:rPr>
        <w:t xml:space="preserve"> </w:t>
      </w:r>
      <w:r w:rsidRPr="00910C2C">
        <w:rPr>
          <w:rtl/>
        </w:rPr>
        <w:t>"وقي"</w:t>
      </w:r>
      <w:r w:rsidR="00DF5C03" w:rsidRPr="00910C2C">
        <w:rPr>
          <w:rtl/>
        </w:rPr>
        <w:t xml:space="preserve"> </w:t>
      </w:r>
      <w:r w:rsidR="000B76D0" w:rsidRPr="00910C2C">
        <w:rPr>
          <w:rtl/>
        </w:rPr>
        <w:t>"</w:t>
      </w:r>
      <w:r w:rsidRPr="00910C2C">
        <w:rPr>
          <w:rtl/>
        </w:rPr>
        <w:t>ومنه</w:t>
      </w:r>
      <w:r w:rsidR="00DF5C03" w:rsidRPr="00910C2C">
        <w:rPr>
          <w:rtl/>
        </w:rPr>
        <w:t xml:space="preserve"> </w:t>
      </w:r>
      <w:r w:rsidRPr="00910C2C">
        <w:rPr>
          <w:rtl/>
        </w:rPr>
        <w:t>التقوى</w:t>
      </w:r>
      <w:r w:rsidR="000B76D0" w:rsidRPr="00910C2C">
        <w:rPr>
          <w:rtl/>
        </w:rPr>
        <w:t>"</w:t>
      </w:r>
      <w:r w:rsidR="00DF5C03" w:rsidRPr="00910C2C">
        <w:rPr>
          <w:rtl/>
        </w:rPr>
        <w:t xml:space="preserve"> </w:t>
      </w:r>
      <w:r w:rsidRPr="00910C2C">
        <w:rPr>
          <w:rtl/>
        </w:rPr>
        <w:t>يعني</w:t>
      </w:r>
      <w:r w:rsidR="00DF5C03" w:rsidRPr="00910C2C">
        <w:rPr>
          <w:rtl/>
        </w:rPr>
        <w:t xml:space="preserve"> </w:t>
      </w:r>
      <w:r w:rsidRPr="00910C2C">
        <w:rPr>
          <w:rtl/>
        </w:rPr>
        <w:t>فعل</w:t>
      </w:r>
      <w:r w:rsidR="00DF5C03" w:rsidRPr="00910C2C">
        <w:rPr>
          <w:rtl/>
        </w:rPr>
        <w:t xml:space="preserve"> </w:t>
      </w:r>
      <w:r w:rsidRPr="00910C2C">
        <w:rPr>
          <w:rtl/>
        </w:rPr>
        <w:t>الحماية</w:t>
      </w:r>
      <w:r w:rsidR="00DF5C03" w:rsidRPr="00910C2C">
        <w:rPr>
          <w:rtl/>
        </w:rPr>
        <w:t xml:space="preserve"> </w:t>
      </w:r>
      <w:r w:rsidRPr="00910C2C">
        <w:rPr>
          <w:rtl/>
        </w:rPr>
        <w:t>والصيانة</w:t>
      </w:r>
      <w:r w:rsidR="00DF5C03" w:rsidRPr="00910C2C">
        <w:rPr>
          <w:rtl/>
        </w:rPr>
        <w:t xml:space="preserve"> </w:t>
      </w:r>
      <w:r w:rsidRPr="00910C2C">
        <w:rPr>
          <w:rtl/>
        </w:rPr>
        <w:t>القوية</w:t>
      </w:r>
      <w:r w:rsidR="00DF5C03" w:rsidRPr="00910C2C">
        <w:rPr>
          <w:rtl/>
        </w:rPr>
        <w:t xml:space="preserve"> </w:t>
      </w:r>
      <w:r w:rsidRPr="00910C2C">
        <w:rPr>
          <w:rtl/>
        </w:rPr>
        <w:t>والثابتة</w:t>
      </w:r>
      <w:r w:rsidR="00DF5C03" w:rsidRPr="00910C2C">
        <w:rPr>
          <w:rtl/>
        </w:rPr>
        <w:t xml:space="preserve"> </w:t>
      </w:r>
      <w:r w:rsidR="000B76D0" w:rsidRPr="00910C2C">
        <w:rPr>
          <w:rtl/>
        </w:rPr>
        <w:t>"</w:t>
      </w:r>
      <w:r w:rsidRPr="00910C2C">
        <w:rPr>
          <w:rtl/>
        </w:rPr>
        <w:t>وق</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يستمر</w:t>
      </w:r>
      <w:r w:rsidR="00DF5C03" w:rsidRPr="00910C2C">
        <w:rPr>
          <w:rtl/>
        </w:rPr>
        <w:t xml:space="preserve"> </w:t>
      </w:r>
      <w:r w:rsidRPr="00910C2C">
        <w:rPr>
          <w:rtl/>
        </w:rPr>
        <w:t>ويقوم</w:t>
      </w:r>
      <w:r w:rsidR="00DF5C03" w:rsidRPr="00910C2C">
        <w:rPr>
          <w:rtl/>
        </w:rPr>
        <w:t xml:space="preserve"> </w:t>
      </w:r>
      <w:r w:rsidRPr="00910C2C">
        <w:rPr>
          <w:rtl/>
        </w:rPr>
        <w:t>على</w:t>
      </w:r>
      <w:r w:rsidR="00DF5C03" w:rsidRPr="00910C2C">
        <w:rPr>
          <w:rtl/>
        </w:rPr>
        <w:t xml:space="preserve"> </w:t>
      </w:r>
      <w:r w:rsidRPr="00910C2C">
        <w:rPr>
          <w:rtl/>
        </w:rPr>
        <w:t>اليقين</w:t>
      </w:r>
      <w:r w:rsidR="00DF5C03" w:rsidRPr="00910C2C">
        <w:rPr>
          <w:rtl/>
        </w:rPr>
        <w:t xml:space="preserve"> </w:t>
      </w:r>
      <w:r w:rsidR="000B76D0" w:rsidRPr="00910C2C">
        <w:rPr>
          <w:rtl/>
        </w:rPr>
        <w:t>"</w:t>
      </w:r>
      <w:r w:rsidRPr="00910C2C">
        <w:rPr>
          <w:rtl/>
        </w:rPr>
        <w:t>قي</w:t>
      </w:r>
      <w:r w:rsidR="000B76D0" w:rsidRPr="00910C2C">
        <w:rPr>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حماية</w:t>
      </w:r>
      <w:r w:rsidR="00DF5C03" w:rsidRPr="00910C2C">
        <w:rPr>
          <w:rtl/>
        </w:rPr>
        <w:t xml:space="preserve"> </w:t>
      </w:r>
      <w:r w:rsidRPr="00910C2C">
        <w:rPr>
          <w:rtl/>
        </w:rPr>
        <w:t>سلبية،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الثبات</w:t>
      </w:r>
      <w:r w:rsidR="00DF5C03" w:rsidRPr="00910C2C">
        <w:rPr>
          <w:rtl/>
        </w:rPr>
        <w:t xml:space="preserve"> </w:t>
      </w:r>
      <w:r w:rsidRPr="00910C2C">
        <w:rPr>
          <w:rtl/>
        </w:rPr>
        <w:t>القوي</w:t>
      </w:r>
      <w:r w:rsidR="00DF5C03" w:rsidRPr="00910C2C">
        <w:rPr>
          <w:rtl/>
        </w:rPr>
        <w:t xml:space="preserve"> </w:t>
      </w:r>
      <w:r w:rsidRPr="00910C2C">
        <w:rPr>
          <w:rtl/>
        </w:rPr>
        <w:t>واليقظة</w:t>
      </w:r>
      <w:r w:rsidR="00DF5C03" w:rsidRPr="00910C2C">
        <w:rPr>
          <w:rtl/>
        </w:rPr>
        <w:t xml:space="preserve"> </w:t>
      </w:r>
      <w:r w:rsidRPr="00910C2C">
        <w:rPr>
          <w:rtl/>
        </w:rPr>
        <w:t>المستمرة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وعي</w:t>
      </w:r>
      <w:r w:rsidR="00DF5C03" w:rsidRPr="00910C2C">
        <w:rPr>
          <w:rtl/>
        </w:rPr>
        <w:t xml:space="preserve"> </w:t>
      </w:r>
      <w:r w:rsidRPr="00910C2C">
        <w:rPr>
          <w:rtl/>
        </w:rPr>
        <w:t>ويقين</w:t>
      </w:r>
      <w:r w:rsidR="00DF5C03" w:rsidRPr="00910C2C">
        <w:rPr>
          <w:rtl/>
        </w:rPr>
        <w:t xml:space="preserve"> </w:t>
      </w:r>
      <w:r w:rsidRPr="00910C2C">
        <w:rPr>
          <w:rtl/>
        </w:rPr>
        <w:t>لحماية</w:t>
      </w:r>
      <w:r w:rsidR="00DF5C03" w:rsidRPr="00910C2C">
        <w:rPr>
          <w:rtl/>
        </w:rPr>
        <w:t xml:space="preserve"> </w:t>
      </w:r>
      <w:r w:rsidRPr="00910C2C">
        <w:rPr>
          <w:rtl/>
        </w:rPr>
        <w:t>النفس</w:t>
      </w:r>
      <w:r w:rsidRPr="00910C2C">
        <w:t>.</w:t>
      </w:r>
    </w:p>
    <w:p w14:paraId="2CF3B83F" w14:textId="3F2F46E2" w:rsidR="00E52080" w:rsidRPr="00910C2C" w:rsidRDefault="00E52080" w:rsidP="00D55BE4">
      <w:pPr>
        <w:pStyle w:val="a8"/>
        <w:numPr>
          <w:ilvl w:val="1"/>
          <w:numId w:val="114"/>
        </w:numPr>
      </w:pPr>
      <w:r w:rsidRPr="00910C2C">
        <w:rPr>
          <w:rtl/>
        </w:rPr>
        <w:t>صيغة</w:t>
      </w:r>
      <w:r w:rsidR="00DF5C03" w:rsidRPr="00910C2C">
        <w:rPr>
          <w:rtl/>
        </w:rPr>
        <w:t xml:space="preserve"> </w:t>
      </w:r>
      <w:r w:rsidRPr="00910C2C">
        <w:rPr>
          <w:rtl/>
        </w:rPr>
        <w:t>"التقوى"</w:t>
      </w:r>
      <w:r w:rsidR="00DF5C03" w:rsidRPr="00910C2C">
        <w:rPr>
          <w:rtl/>
        </w:rPr>
        <w:t xml:space="preserve"> </w:t>
      </w:r>
      <w:r w:rsidR="000B76D0" w:rsidRPr="00910C2C">
        <w:rPr>
          <w:rtl/>
        </w:rPr>
        <w:t>"</w:t>
      </w:r>
      <w:r w:rsidRPr="00910C2C">
        <w:rPr>
          <w:rtl/>
        </w:rPr>
        <w:t>افتعال</w:t>
      </w:r>
      <w:r w:rsidR="000B76D0" w:rsidRPr="00910C2C">
        <w:rPr>
          <w:rtl/>
        </w:rPr>
        <w:t>"</w:t>
      </w:r>
      <w:r w:rsidRPr="00910C2C">
        <w:t>:</w:t>
      </w:r>
      <w:r w:rsidR="00DF5C03" w:rsidRPr="00910C2C">
        <w:rPr>
          <w:rtl/>
        </w:rPr>
        <w:t xml:space="preserve"> </w:t>
      </w:r>
      <w:r w:rsidRPr="00910C2C">
        <w:rPr>
          <w:rtl/>
        </w:rPr>
        <w:t>هذه</w:t>
      </w:r>
      <w:r w:rsidR="00DF5C03" w:rsidRPr="00910C2C">
        <w:rPr>
          <w:rtl/>
        </w:rPr>
        <w:t xml:space="preserve"> </w:t>
      </w:r>
      <w:r w:rsidRPr="00910C2C">
        <w:rPr>
          <w:rtl/>
        </w:rPr>
        <w:t>الصيغة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التكلف</w:t>
      </w:r>
      <w:r w:rsidR="00DF5C03" w:rsidRPr="00910C2C">
        <w:rPr>
          <w:rtl/>
        </w:rPr>
        <w:t xml:space="preserve"> </w:t>
      </w:r>
      <w:r w:rsidRPr="00910C2C">
        <w:rPr>
          <w:rtl/>
        </w:rPr>
        <w:t>والمبالغة</w:t>
      </w:r>
      <w:r w:rsidR="00DF5C03" w:rsidRPr="00910C2C">
        <w:rPr>
          <w:rtl/>
        </w:rPr>
        <w:t xml:space="preserve"> </w:t>
      </w:r>
      <w:r w:rsidRPr="00910C2C">
        <w:rPr>
          <w:rtl/>
        </w:rPr>
        <w:t>في</w:t>
      </w:r>
      <w:r w:rsidR="00DF5C03" w:rsidRPr="00910C2C">
        <w:rPr>
          <w:rtl/>
        </w:rPr>
        <w:t xml:space="preserve"> </w:t>
      </w:r>
      <w:r w:rsidRPr="00910C2C">
        <w:rPr>
          <w:rtl/>
        </w:rPr>
        <w:t>الفعل</w:t>
      </w:r>
      <w:r w:rsidR="00DF5C03" w:rsidRPr="00910C2C">
        <w:rPr>
          <w:rtl/>
        </w:rPr>
        <w:t xml:space="preserve"> </w:t>
      </w:r>
      <w:r w:rsidRPr="00910C2C">
        <w:rPr>
          <w:rtl/>
        </w:rPr>
        <w:t>أو</w:t>
      </w:r>
      <w:r w:rsidR="00DF5C03" w:rsidRPr="00910C2C">
        <w:rPr>
          <w:rtl/>
        </w:rPr>
        <w:t xml:space="preserve"> </w:t>
      </w:r>
      <w:r w:rsidRPr="00910C2C">
        <w:rPr>
          <w:rtl/>
        </w:rPr>
        <w:t>اتخاذ</w:t>
      </w:r>
      <w:r w:rsidR="00DF5C03" w:rsidRPr="00910C2C">
        <w:rPr>
          <w:rtl/>
        </w:rPr>
        <w:t xml:space="preserve"> </w:t>
      </w:r>
      <w:r w:rsidRPr="00910C2C">
        <w:rPr>
          <w:rtl/>
        </w:rPr>
        <w:t>الشيء.</w:t>
      </w:r>
      <w:r w:rsidR="00DF5C03" w:rsidRPr="00910C2C">
        <w:rPr>
          <w:rtl/>
        </w:rPr>
        <w:t xml:space="preserve"> </w:t>
      </w:r>
      <w:r w:rsidRPr="00910C2C">
        <w:rPr>
          <w:rtl/>
        </w:rPr>
        <w:t>فالتقوى</w:t>
      </w:r>
      <w:r w:rsidR="00DF5C03" w:rsidRPr="00910C2C">
        <w:rPr>
          <w:rtl/>
        </w:rPr>
        <w:t xml:space="preserve"> </w:t>
      </w:r>
      <w:r w:rsidRPr="00910C2C">
        <w:rPr>
          <w:rtl/>
        </w:rPr>
        <w:t>هي</w:t>
      </w:r>
      <w:r w:rsidR="00DF5C03" w:rsidRPr="00910C2C">
        <w:rPr>
          <w:rtl/>
        </w:rPr>
        <w:t xml:space="preserve"> </w:t>
      </w:r>
      <w:r w:rsidRPr="00910C2C">
        <w:rPr>
          <w:rtl/>
        </w:rPr>
        <w:t>المبالغة</w:t>
      </w:r>
      <w:r w:rsidR="00DF5C03" w:rsidRPr="00910C2C">
        <w:rPr>
          <w:rtl/>
        </w:rPr>
        <w:t xml:space="preserve"> </w:t>
      </w:r>
      <w:r w:rsidRPr="00910C2C">
        <w:rPr>
          <w:rtl/>
        </w:rPr>
        <w:t>والتكلف</w:t>
      </w:r>
      <w:r w:rsidR="00DF5C03" w:rsidRPr="00910C2C">
        <w:rPr>
          <w:rtl/>
        </w:rPr>
        <w:t xml:space="preserve"> </w:t>
      </w:r>
      <w:r w:rsidRPr="00910C2C">
        <w:rPr>
          <w:rtl/>
        </w:rPr>
        <w:t>في</w:t>
      </w:r>
      <w:r w:rsidR="00DF5C03" w:rsidRPr="00910C2C">
        <w:rPr>
          <w:rtl/>
        </w:rPr>
        <w:t xml:space="preserve"> </w:t>
      </w:r>
      <w:r w:rsidRPr="00910C2C">
        <w:rPr>
          <w:rtl/>
        </w:rPr>
        <w:t>اتخاذ</w:t>
      </w:r>
      <w:r w:rsidR="00DF5C03" w:rsidRPr="00910C2C">
        <w:rPr>
          <w:rtl/>
        </w:rPr>
        <w:t xml:space="preserve"> </w:t>
      </w:r>
      <w:r w:rsidRPr="00910C2C">
        <w:rPr>
          <w:rtl/>
        </w:rPr>
        <w:t>الوقاية</w:t>
      </w:r>
      <w:r w:rsidR="00DF5C03" w:rsidRPr="00910C2C">
        <w:rPr>
          <w:rtl/>
        </w:rPr>
        <w:t xml:space="preserve"> </w:t>
      </w:r>
      <w:r w:rsidRPr="00910C2C">
        <w:rPr>
          <w:rtl/>
        </w:rPr>
        <w:t>والحماية</w:t>
      </w:r>
      <w:r w:rsidR="00DF5C03" w:rsidRPr="00910C2C">
        <w:rPr>
          <w:rtl/>
        </w:rPr>
        <w:t xml:space="preserve"> </w:t>
      </w:r>
      <w:r w:rsidRPr="00910C2C">
        <w:rPr>
          <w:rtl/>
        </w:rPr>
        <w:t>المستمرة</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يقين</w:t>
      </w:r>
      <w:r w:rsidR="00DF5C03" w:rsidRPr="00910C2C">
        <w:rPr>
          <w:rtl/>
        </w:rPr>
        <w:t xml:space="preserve"> </w:t>
      </w:r>
      <w:r w:rsidRPr="00910C2C">
        <w:rPr>
          <w:rtl/>
        </w:rPr>
        <w:t>وقوة</w:t>
      </w:r>
      <w:r w:rsidRPr="00910C2C">
        <w:t>.</w:t>
      </w:r>
    </w:p>
    <w:p w14:paraId="1CF0055B" w14:textId="30D90AFC" w:rsidR="00E52080" w:rsidRPr="00910C2C" w:rsidRDefault="00E52080" w:rsidP="00D55BE4">
      <w:pPr>
        <w:pStyle w:val="a8"/>
        <w:numPr>
          <w:ilvl w:val="0"/>
          <w:numId w:val="114"/>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3F0A3DF0" w14:textId="5D1844D8" w:rsidR="00E52080" w:rsidRPr="00910C2C" w:rsidRDefault="00E52080" w:rsidP="00D55BE4">
      <w:pPr>
        <w:pStyle w:val="a8"/>
        <w:numPr>
          <w:ilvl w:val="1"/>
          <w:numId w:val="114"/>
        </w:numPr>
      </w:pPr>
      <w:r w:rsidRPr="00910C2C">
        <w:rPr>
          <w:b/>
          <w:bCs/>
          <w:rtl/>
        </w:rPr>
        <w:t>﴿هُدًى</w:t>
      </w:r>
      <w:r w:rsidR="00DF5C03" w:rsidRPr="00910C2C">
        <w:rPr>
          <w:b/>
          <w:bCs/>
          <w:rtl/>
        </w:rPr>
        <w:t xml:space="preserve"> </w:t>
      </w:r>
      <w:r w:rsidRPr="00910C2C">
        <w:rPr>
          <w:b/>
          <w:bCs/>
          <w:rtl/>
        </w:rPr>
        <w:t>لِّلْمُتَّقِينَ﴾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هداية</w:t>
      </w:r>
      <w:r w:rsidR="00DF5C03" w:rsidRPr="00910C2C">
        <w:rPr>
          <w:rtl/>
        </w:rPr>
        <w:t xml:space="preserve"> </w:t>
      </w:r>
      <w:r w:rsidRPr="00910C2C">
        <w:rPr>
          <w:rtl/>
        </w:rPr>
        <w:t>لمن</w:t>
      </w:r>
      <w:r w:rsidR="00DF5C03" w:rsidRPr="00910C2C">
        <w:rPr>
          <w:rtl/>
        </w:rPr>
        <w:t xml:space="preserve"> </w:t>
      </w:r>
      <w:r w:rsidRPr="00910C2C">
        <w:rPr>
          <w:rtl/>
        </w:rPr>
        <w:t>يتخذون</w:t>
      </w:r>
      <w:r w:rsidR="00DF5C03" w:rsidRPr="00910C2C">
        <w:rPr>
          <w:rtl/>
        </w:rPr>
        <w:t xml:space="preserve"> </w:t>
      </w:r>
      <w:r w:rsidRPr="00910C2C">
        <w:rPr>
          <w:rtl/>
        </w:rPr>
        <w:t>هذه</w:t>
      </w:r>
      <w:r w:rsidR="00DF5C03" w:rsidRPr="00910C2C">
        <w:rPr>
          <w:rtl/>
        </w:rPr>
        <w:t xml:space="preserve"> </w:t>
      </w:r>
      <w:r w:rsidRPr="00910C2C">
        <w:rPr>
          <w:rtl/>
        </w:rPr>
        <w:t>الوقاية</w:t>
      </w:r>
      <w:r w:rsidR="00DF5C03" w:rsidRPr="00910C2C">
        <w:rPr>
          <w:rtl/>
        </w:rPr>
        <w:t xml:space="preserve"> </w:t>
      </w:r>
      <w:r w:rsidRPr="00910C2C">
        <w:rPr>
          <w:rtl/>
        </w:rPr>
        <w:t>والحماية</w:t>
      </w:r>
      <w:r w:rsidR="00DF5C03" w:rsidRPr="00910C2C">
        <w:rPr>
          <w:rtl/>
        </w:rPr>
        <w:t xml:space="preserve"> </w:t>
      </w:r>
      <w:r w:rsidRPr="00910C2C">
        <w:rPr>
          <w:rtl/>
        </w:rPr>
        <w:t>منهجًا</w:t>
      </w:r>
      <w:r w:rsidR="00DF5C03" w:rsidRPr="00910C2C">
        <w:rPr>
          <w:rtl/>
        </w:rPr>
        <w:t xml:space="preserve"> </w:t>
      </w:r>
      <w:r w:rsidRPr="00910C2C">
        <w:rPr>
          <w:rtl/>
        </w:rPr>
        <w:t>وسلوكًا</w:t>
      </w:r>
      <w:r w:rsidRPr="00910C2C">
        <w:t>.</w:t>
      </w:r>
    </w:p>
    <w:p w14:paraId="06F6FDC7" w14:textId="2BBDBB46" w:rsidR="00E52080" w:rsidRPr="00910C2C" w:rsidRDefault="00E52080" w:rsidP="00D55BE4">
      <w:pPr>
        <w:pStyle w:val="a8"/>
        <w:numPr>
          <w:ilvl w:val="1"/>
          <w:numId w:val="114"/>
        </w:numPr>
      </w:pPr>
      <w:r w:rsidRPr="00910C2C">
        <w:rPr>
          <w:b/>
          <w:bCs/>
          <w:rtl/>
        </w:rPr>
        <w:t>﴿لَعَلَّكُمْ</w:t>
      </w:r>
      <w:r w:rsidR="00DF5C03" w:rsidRPr="00910C2C">
        <w:rPr>
          <w:b/>
          <w:bCs/>
          <w:rtl/>
        </w:rPr>
        <w:t xml:space="preserve"> </w:t>
      </w:r>
      <w:r w:rsidRPr="00910C2C">
        <w:rPr>
          <w:b/>
          <w:bCs/>
          <w:rtl/>
        </w:rPr>
        <w:t>تَتَّقُونَ﴾</w:t>
      </w:r>
      <w:r w:rsidRPr="00910C2C">
        <w:rPr>
          <w:b/>
          <w:bCs/>
        </w:rPr>
        <w:t>:</w:t>
      </w:r>
      <w:r w:rsidR="00DF5C03" w:rsidRPr="00910C2C">
        <w:rPr>
          <w:rtl/>
        </w:rPr>
        <w:t xml:space="preserve"> </w:t>
      </w:r>
      <w:r w:rsidRPr="00910C2C">
        <w:rPr>
          <w:rtl/>
        </w:rPr>
        <w:t>العبادة</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التقوى</w:t>
      </w:r>
      <w:r w:rsidR="00DF5C03" w:rsidRPr="00910C2C">
        <w:rPr>
          <w:rtl/>
        </w:rPr>
        <w:t xml:space="preserve"> </w:t>
      </w:r>
      <w:r w:rsidRPr="00910C2C">
        <w:rPr>
          <w:rtl/>
        </w:rPr>
        <w:t>والوقاية</w:t>
      </w:r>
      <w:r w:rsidRPr="00910C2C">
        <w:t>.</w:t>
      </w:r>
    </w:p>
    <w:p w14:paraId="4C7269C0" w14:textId="403596BE" w:rsidR="00E52080" w:rsidRPr="00910C2C" w:rsidRDefault="00E52080" w:rsidP="00D55BE4">
      <w:pPr>
        <w:pStyle w:val="a8"/>
        <w:numPr>
          <w:ilvl w:val="1"/>
          <w:numId w:val="114"/>
        </w:numPr>
      </w:pPr>
      <w:r w:rsidRPr="00910C2C">
        <w:rPr>
          <w:b/>
          <w:bCs/>
          <w:rtl/>
        </w:rPr>
        <w:t>﴿وَاتَّقُوا</w:t>
      </w:r>
      <w:r w:rsidR="00DF5C03" w:rsidRPr="00910C2C">
        <w:rPr>
          <w:b/>
          <w:bCs/>
          <w:rtl/>
        </w:rPr>
        <w:t xml:space="preserve"> </w:t>
      </w:r>
      <w:r w:rsidRPr="00910C2C">
        <w:rPr>
          <w:b/>
          <w:bCs/>
          <w:rtl/>
        </w:rPr>
        <w:t>اللَّهَ</w:t>
      </w:r>
      <w:r w:rsidRPr="00910C2C">
        <w:rPr>
          <w:b/>
          <w:bCs/>
        </w:rPr>
        <w:t>...</w:t>
      </w:r>
      <w:r w:rsidRPr="00910C2C">
        <w:rPr>
          <w:b/>
          <w:bCs/>
          <w:rtl/>
        </w:rPr>
        <w:t>﴾</w:t>
      </w:r>
      <w:r w:rsidRPr="00910C2C">
        <w:rPr>
          <w:b/>
          <w:bCs/>
        </w:rPr>
        <w:t>:</w:t>
      </w:r>
      <w:r w:rsidR="00DF5C03" w:rsidRPr="00910C2C">
        <w:rPr>
          <w:rtl/>
        </w:rPr>
        <w:t xml:space="preserve"> </w:t>
      </w:r>
      <w:r w:rsidRPr="00910C2C">
        <w:rPr>
          <w:rtl/>
        </w:rPr>
        <w:t>الأمر</w:t>
      </w:r>
      <w:r w:rsidR="00DF5C03" w:rsidRPr="00910C2C">
        <w:rPr>
          <w:rtl/>
        </w:rPr>
        <w:t xml:space="preserve"> </w:t>
      </w:r>
      <w:r w:rsidRPr="00910C2C">
        <w:rPr>
          <w:rtl/>
        </w:rPr>
        <w:t>باتخاذ</w:t>
      </w:r>
      <w:r w:rsidR="00DF5C03" w:rsidRPr="00910C2C">
        <w:rPr>
          <w:rtl/>
        </w:rPr>
        <w:t xml:space="preserve"> </w:t>
      </w:r>
      <w:r w:rsidRPr="00910C2C">
        <w:rPr>
          <w:rtl/>
        </w:rPr>
        <w:t>هذه</w:t>
      </w:r>
      <w:r w:rsidR="00DF5C03" w:rsidRPr="00910C2C">
        <w:rPr>
          <w:rtl/>
        </w:rPr>
        <w:t xml:space="preserve"> </w:t>
      </w:r>
      <w:r w:rsidRPr="00910C2C">
        <w:rPr>
          <w:rtl/>
        </w:rPr>
        <w:t>الوقاية</w:t>
      </w:r>
      <w:r w:rsidR="00DF5C03" w:rsidRPr="00910C2C">
        <w:rPr>
          <w:rtl/>
        </w:rPr>
        <w:t xml:space="preserve"> </w:t>
      </w:r>
      <w:r w:rsidRPr="00910C2C">
        <w:rPr>
          <w:rtl/>
        </w:rPr>
        <w:t>والحذر</w:t>
      </w:r>
      <w:r w:rsidR="00DF5C03" w:rsidRPr="00910C2C">
        <w:rPr>
          <w:rtl/>
        </w:rPr>
        <w:t xml:space="preserve"> </w:t>
      </w:r>
      <w:r w:rsidRPr="00910C2C">
        <w:rPr>
          <w:rtl/>
        </w:rPr>
        <w:t>والالتزام</w:t>
      </w:r>
      <w:r w:rsidR="00DF5C03" w:rsidRPr="00910C2C">
        <w:rPr>
          <w:rtl/>
        </w:rPr>
        <w:t xml:space="preserve"> </w:t>
      </w:r>
      <w:r w:rsidRPr="00910C2C">
        <w:rPr>
          <w:rtl/>
        </w:rPr>
        <w:t>القوي</w:t>
      </w:r>
      <w:r w:rsidRPr="00910C2C">
        <w:t>.</w:t>
      </w:r>
    </w:p>
    <w:p w14:paraId="5C4FB5E7" w14:textId="52143103" w:rsidR="00E52080" w:rsidRPr="00910C2C" w:rsidRDefault="00E52080" w:rsidP="00D55BE4">
      <w:pPr>
        <w:pStyle w:val="a8"/>
        <w:numPr>
          <w:ilvl w:val="1"/>
          <w:numId w:val="114"/>
        </w:numPr>
      </w:pPr>
      <w:r w:rsidRPr="00910C2C">
        <w:rPr>
          <w:rtl/>
        </w:rPr>
        <w:t>الدلالة</w:t>
      </w:r>
      <w:r w:rsidR="00DF5C03" w:rsidRPr="00910C2C">
        <w:rPr>
          <w:rtl/>
        </w:rPr>
        <w:t xml:space="preserve"> </w:t>
      </w:r>
      <w:r w:rsidRPr="00910C2C">
        <w:rPr>
          <w:rtl/>
        </w:rPr>
        <w:t>المستخلصة</w:t>
      </w:r>
      <w:r w:rsidR="00DF5C03" w:rsidRPr="00910C2C">
        <w:rPr>
          <w:rtl/>
        </w:rPr>
        <w:t xml:space="preserve"> </w:t>
      </w:r>
      <w:r w:rsidR="000B76D0" w:rsidRPr="00910C2C">
        <w:rPr>
          <w:rtl/>
        </w:rPr>
        <w:t>"</w:t>
      </w:r>
      <w:r w:rsidRPr="00910C2C">
        <w:rPr>
          <w:rtl/>
        </w:rPr>
        <w:t>اتخاذ</w:t>
      </w:r>
      <w:r w:rsidR="00DF5C03" w:rsidRPr="00910C2C">
        <w:rPr>
          <w:rtl/>
        </w:rPr>
        <w:t xml:space="preserve"> </w:t>
      </w:r>
      <w:r w:rsidRPr="00910C2C">
        <w:rPr>
          <w:rtl/>
        </w:rPr>
        <w:t>وقاية</w:t>
      </w:r>
      <w:r w:rsidR="00DF5C03" w:rsidRPr="00910C2C">
        <w:rPr>
          <w:rtl/>
        </w:rPr>
        <w:t xml:space="preserve"> </w:t>
      </w:r>
      <w:r w:rsidRPr="00910C2C">
        <w:rPr>
          <w:rtl/>
        </w:rPr>
        <w:t>قوية</w:t>
      </w:r>
      <w:r w:rsidR="00DF5C03" w:rsidRPr="00910C2C">
        <w:rPr>
          <w:rtl/>
        </w:rPr>
        <w:t xml:space="preserve"> </w:t>
      </w:r>
      <w:r w:rsidRPr="00910C2C">
        <w:rPr>
          <w:rtl/>
        </w:rPr>
        <w:t>ثابتة</w:t>
      </w:r>
      <w:r w:rsidR="00DF5C03" w:rsidRPr="00910C2C">
        <w:rPr>
          <w:rtl/>
        </w:rPr>
        <w:t xml:space="preserve"> </w:t>
      </w:r>
      <w:r w:rsidRPr="00910C2C">
        <w:rPr>
          <w:rtl/>
        </w:rPr>
        <w:t>مستمرة</w:t>
      </w:r>
      <w:r w:rsidR="00DF5C03" w:rsidRPr="00910C2C">
        <w:rPr>
          <w:rtl/>
        </w:rPr>
        <w:t xml:space="preserve"> </w:t>
      </w:r>
      <w:r w:rsidRPr="00910C2C">
        <w:rPr>
          <w:rtl/>
        </w:rPr>
        <w:t>قائمة</w:t>
      </w:r>
      <w:r w:rsidR="00DF5C03" w:rsidRPr="00910C2C">
        <w:rPr>
          <w:rtl/>
        </w:rPr>
        <w:t xml:space="preserve"> </w:t>
      </w:r>
      <w:r w:rsidRPr="00910C2C">
        <w:rPr>
          <w:rtl/>
        </w:rPr>
        <w:t>على</w:t>
      </w:r>
      <w:r w:rsidR="00DF5C03" w:rsidRPr="00910C2C">
        <w:rPr>
          <w:rtl/>
        </w:rPr>
        <w:t xml:space="preserve"> </w:t>
      </w:r>
      <w:r w:rsidRPr="00910C2C">
        <w:rPr>
          <w:rtl/>
        </w:rPr>
        <w:t>يقين</w:t>
      </w:r>
      <w:r w:rsidR="000B76D0" w:rsidRPr="00910C2C">
        <w:rPr>
          <w:rtl/>
        </w:rPr>
        <w:t>"</w:t>
      </w:r>
      <w:r w:rsidR="00DF5C03" w:rsidRPr="00910C2C">
        <w:rPr>
          <w:rtl/>
        </w:rPr>
        <w:t xml:space="preserve"> </w:t>
      </w:r>
      <w:r w:rsidRPr="00910C2C">
        <w:rPr>
          <w:rtl/>
        </w:rPr>
        <w:t>تتناسب</w:t>
      </w:r>
      <w:r w:rsidR="00DF5C03" w:rsidRPr="00910C2C">
        <w:rPr>
          <w:rtl/>
        </w:rPr>
        <w:t xml:space="preserve"> </w:t>
      </w:r>
      <w:r w:rsidRPr="00910C2C">
        <w:rPr>
          <w:rtl/>
        </w:rPr>
        <w:t>تمامًا</w:t>
      </w:r>
      <w:r w:rsidR="00DF5C03" w:rsidRPr="00910C2C">
        <w:rPr>
          <w:rtl/>
        </w:rPr>
        <w:t xml:space="preserve"> </w:t>
      </w:r>
      <w:r w:rsidRPr="00910C2C">
        <w:rPr>
          <w:rtl/>
        </w:rPr>
        <w:t>مع</w:t>
      </w:r>
      <w:r w:rsidR="00DF5C03" w:rsidRPr="00910C2C">
        <w:rPr>
          <w:rtl/>
        </w:rPr>
        <w:t xml:space="preserve"> </w:t>
      </w:r>
      <w:r w:rsidRPr="00910C2C">
        <w:rPr>
          <w:rtl/>
        </w:rPr>
        <w:t>جميع</w:t>
      </w:r>
      <w:r w:rsidR="00DF5C03" w:rsidRPr="00910C2C">
        <w:rPr>
          <w:rtl/>
        </w:rPr>
        <w:t xml:space="preserve"> </w:t>
      </w:r>
      <w:r w:rsidRPr="00910C2C">
        <w:rPr>
          <w:rtl/>
        </w:rPr>
        <w:t>سياقات</w:t>
      </w:r>
      <w:r w:rsidR="00DF5C03" w:rsidRPr="00910C2C">
        <w:rPr>
          <w:rtl/>
        </w:rPr>
        <w:t xml:space="preserve"> </w:t>
      </w:r>
      <w:r w:rsidRPr="00910C2C">
        <w:rPr>
          <w:rtl/>
        </w:rPr>
        <w:t>التقوى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التي</w:t>
      </w:r>
      <w:r w:rsidR="00DF5C03" w:rsidRPr="00910C2C">
        <w:rPr>
          <w:rtl/>
        </w:rPr>
        <w:t xml:space="preserve"> </w:t>
      </w:r>
      <w:r w:rsidRPr="00910C2C">
        <w:rPr>
          <w:rtl/>
        </w:rPr>
        <w:t>تدور</w:t>
      </w:r>
      <w:r w:rsidR="00DF5C03" w:rsidRPr="00910C2C">
        <w:rPr>
          <w:rtl/>
        </w:rPr>
        <w:t xml:space="preserve"> </w:t>
      </w:r>
      <w:r w:rsidRPr="00910C2C">
        <w:rPr>
          <w:rtl/>
        </w:rPr>
        <w:t>حول</w:t>
      </w:r>
      <w:r w:rsidR="00DF5C03" w:rsidRPr="00910C2C">
        <w:rPr>
          <w:rtl/>
        </w:rPr>
        <w:t xml:space="preserve"> </w:t>
      </w:r>
      <w:r w:rsidRPr="00910C2C">
        <w:rPr>
          <w:rtl/>
        </w:rPr>
        <w:t>الخشية،</w:t>
      </w:r>
      <w:r w:rsidR="00DF5C03" w:rsidRPr="00910C2C">
        <w:rPr>
          <w:rtl/>
        </w:rPr>
        <w:t xml:space="preserve"> </w:t>
      </w:r>
      <w:r w:rsidRPr="00910C2C">
        <w:rPr>
          <w:rtl/>
        </w:rPr>
        <w:t>الحذر،</w:t>
      </w:r>
      <w:r w:rsidR="00DF5C03" w:rsidRPr="00910C2C">
        <w:rPr>
          <w:rtl/>
        </w:rPr>
        <w:t xml:space="preserve"> </w:t>
      </w:r>
      <w:r w:rsidRPr="00910C2C">
        <w:rPr>
          <w:rtl/>
        </w:rPr>
        <w:t>الالتزام</w:t>
      </w:r>
      <w:r w:rsidR="00DF5C03" w:rsidRPr="00910C2C">
        <w:rPr>
          <w:rtl/>
        </w:rPr>
        <w:t xml:space="preserve"> </w:t>
      </w:r>
      <w:r w:rsidRPr="00910C2C">
        <w:rPr>
          <w:rtl/>
        </w:rPr>
        <w:t>بالأوامر،</w:t>
      </w:r>
      <w:r w:rsidR="00DF5C03" w:rsidRPr="00910C2C">
        <w:rPr>
          <w:rtl/>
        </w:rPr>
        <w:t xml:space="preserve"> </w:t>
      </w:r>
      <w:r w:rsidRPr="00910C2C">
        <w:rPr>
          <w:rtl/>
        </w:rPr>
        <w:t>اجتناب</w:t>
      </w:r>
      <w:r w:rsidR="00DF5C03" w:rsidRPr="00910C2C">
        <w:rPr>
          <w:rtl/>
        </w:rPr>
        <w:t xml:space="preserve"> </w:t>
      </w:r>
      <w:r w:rsidRPr="00910C2C">
        <w:rPr>
          <w:rtl/>
        </w:rPr>
        <w:t>النواهي،</w:t>
      </w:r>
      <w:r w:rsidR="00DF5C03" w:rsidRPr="00910C2C">
        <w:rPr>
          <w:rtl/>
        </w:rPr>
        <w:t xml:space="preserve"> </w:t>
      </w:r>
      <w:r w:rsidRPr="00910C2C">
        <w:rPr>
          <w:rtl/>
        </w:rPr>
        <w:t>وكلها</w:t>
      </w:r>
      <w:r w:rsidR="00DF5C03" w:rsidRPr="00910C2C">
        <w:rPr>
          <w:rtl/>
        </w:rPr>
        <w:t xml:space="preserve"> </w:t>
      </w:r>
      <w:r w:rsidRPr="00910C2C">
        <w:rPr>
          <w:rtl/>
        </w:rPr>
        <w:t>أفعال</w:t>
      </w:r>
      <w:r w:rsidR="00DF5C03" w:rsidRPr="00910C2C">
        <w:rPr>
          <w:rtl/>
        </w:rPr>
        <w:t xml:space="preserve"> </w:t>
      </w:r>
      <w:r w:rsidRPr="00910C2C">
        <w:rPr>
          <w:rtl/>
        </w:rPr>
        <w:t>تهدف</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من</w:t>
      </w:r>
      <w:r w:rsidR="00DF5C03" w:rsidRPr="00910C2C">
        <w:rPr>
          <w:rtl/>
        </w:rPr>
        <w:t xml:space="preserve"> </w:t>
      </w:r>
      <w:r w:rsidRPr="00910C2C">
        <w:rPr>
          <w:rtl/>
        </w:rPr>
        <w:t>غضب</w:t>
      </w:r>
      <w:r w:rsidR="00DF5C03" w:rsidRPr="00910C2C">
        <w:rPr>
          <w:rtl/>
        </w:rPr>
        <w:t xml:space="preserve"> </w:t>
      </w:r>
      <w:r w:rsidRPr="00910C2C">
        <w:rPr>
          <w:rtl/>
        </w:rPr>
        <w:t>الله</w:t>
      </w:r>
      <w:r w:rsidR="00DF5C03" w:rsidRPr="00910C2C">
        <w:rPr>
          <w:rtl/>
        </w:rPr>
        <w:t xml:space="preserve"> </w:t>
      </w:r>
      <w:r w:rsidRPr="00910C2C">
        <w:rPr>
          <w:rtl/>
        </w:rPr>
        <w:t>وعذابه</w:t>
      </w:r>
      <w:r w:rsidRPr="00910C2C">
        <w:t>.</w:t>
      </w:r>
    </w:p>
    <w:p w14:paraId="79023FDF" w14:textId="6FB7C3B0" w:rsidR="00E52080" w:rsidRPr="00910C2C" w:rsidRDefault="00E52080" w:rsidP="00D55BE4">
      <w:pPr>
        <w:pStyle w:val="a8"/>
        <w:numPr>
          <w:ilvl w:val="0"/>
          <w:numId w:val="114"/>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التقوى</w:t>
      </w:r>
      <w:r w:rsidR="00DF5C03" w:rsidRPr="00910C2C">
        <w:rPr>
          <w:rtl/>
        </w:rPr>
        <w:t xml:space="preserve"> </w:t>
      </w:r>
      <w:r w:rsidRPr="00910C2C">
        <w:rPr>
          <w:rtl/>
        </w:rPr>
        <w:t>هي</w:t>
      </w:r>
      <w:r w:rsidR="00DF5C03" w:rsidRPr="00910C2C">
        <w:rPr>
          <w:rtl/>
        </w:rPr>
        <w:t xml:space="preserve"> </w:t>
      </w:r>
      <w:r w:rsidRPr="00910C2C">
        <w:rPr>
          <w:rtl/>
        </w:rPr>
        <w:t>الخوف</w:t>
      </w:r>
      <w:r w:rsidR="00DF5C03" w:rsidRPr="00910C2C">
        <w:rPr>
          <w:rtl/>
        </w:rPr>
        <w:t xml:space="preserve"> </w:t>
      </w:r>
      <w:r w:rsidRPr="00910C2C">
        <w:rPr>
          <w:rtl/>
        </w:rPr>
        <w:t>والحذر</w:t>
      </w:r>
      <w:r w:rsidR="00DF5C03" w:rsidRPr="00910C2C">
        <w:rPr>
          <w:rtl/>
        </w:rPr>
        <w:t xml:space="preserve"> </w:t>
      </w:r>
      <w:r w:rsidRPr="00910C2C">
        <w:rPr>
          <w:rtl/>
        </w:rPr>
        <w:t>والالتزام</w:t>
      </w:r>
      <w:r w:rsidR="00DF5C03" w:rsidRPr="00910C2C">
        <w:rPr>
          <w:rtl/>
        </w:rPr>
        <w:t xml:space="preserve"> </w:t>
      </w:r>
      <w:r w:rsidRPr="00910C2C">
        <w:rPr>
          <w:rtl/>
        </w:rPr>
        <w:t>والوقاية.</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يضيف</w:t>
      </w:r>
      <w:r w:rsidR="00DF5C03" w:rsidRPr="00910C2C">
        <w:rPr>
          <w:rtl/>
        </w:rPr>
        <w:t xml:space="preserve"> </w:t>
      </w:r>
      <w:r w:rsidRPr="00910C2C">
        <w:rPr>
          <w:rtl/>
        </w:rPr>
        <w:t>بُعدًا</w:t>
      </w:r>
      <w:r w:rsidR="00DF5C03" w:rsidRPr="00910C2C">
        <w:rPr>
          <w:rtl/>
        </w:rPr>
        <w:t xml:space="preserve"> </w:t>
      </w:r>
      <w:r w:rsidRPr="00910C2C">
        <w:rPr>
          <w:rtl/>
        </w:rPr>
        <w:t>بنيويًا</w:t>
      </w:r>
      <w:r w:rsidR="00DF5C03" w:rsidRPr="00910C2C">
        <w:rPr>
          <w:rtl/>
        </w:rPr>
        <w:t xml:space="preserve"> </w:t>
      </w:r>
      <w:r w:rsidRPr="00910C2C">
        <w:rPr>
          <w:rtl/>
        </w:rPr>
        <w:t>لهذا</w:t>
      </w:r>
      <w:r w:rsidR="00DF5C03" w:rsidRPr="00910C2C">
        <w:rPr>
          <w:rtl/>
        </w:rPr>
        <w:t xml:space="preserve"> </w:t>
      </w:r>
      <w:r w:rsidRPr="00910C2C">
        <w:rPr>
          <w:rtl/>
        </w:rPr>
        <w:t>الفهم،</w:t>
      </w:r>
      <w:r w:rsidR="00DF5C03" w:rsidRPr="00910C2C">
        <w:rPr>
          <w:rtl/>
        </w:rPr>
        <w:t xml:space="preserve"> </w:t>
      </w:r>
      <w:r w:rsidRPr="00910C2C">
        <w:rPr>
          <w:rtl/>
        </w:rPr>
        <w:t>مبرزًا</w:t>
      </w:r>
      <w:r w:rsidR="00DF5C03" w:rsidRPr="00910C2C">
        <w:rPr>
          <w:rtl/>
        </w:rPr>
        <w:t xml:space="preserve"> </w:t>
      </w:r>
      <w:r w:rsidRPr="00910C2C">
        <w:rPr>
          <w:rtl/>
        </w:rPr>
        <w:t>عنصري</w:t>
      </w:r>
      <w:r w:rsidR="00DF5C03" w:rsidRPr="00910C2C">
        <w:rPr>
          <w:rtl/>
        </w:rPr>
        <w:t xml:space="preserve"> </w:t>
      </w:r>
      <w:r w:rsidRPr="00910C2C">
        <w:rPr>
          <w:b/>
          <w:bCs/>
          <w:rtl/>
        </w:rPr>
        <w:t>القوة</w:t>
      </w:r>
      <w:r w:rsidR="00DF5C03" w:rsidRPr="00910C2C">
        <w:rPr>
          <w:b/>
          <w:bCs/>
          <w:rtl/>
        </w:rPr>
        <w:t xml:space="preserve"> </w:t>
      </w:r>
      <w:r w:rsidRPr="00910C2C">
        <w:rPr>
          <w:b/>
          <w:bCs/>
          <w:rtl/>
        </w:rPr>
        <w:t>والثبات</w:t>
      </w:r>
      <w:r w:rsidR="00DF5C03" w:rsidRPr="00910C2C">
        <w:rPr>
          <w:b/>
          <w:bCs/>
          <w:rtl/>
        </w:rPr>
        <w:t xml:space="preserve"> </w:t>
      </w:r>
      <w:r w:rsidR="000B76D0" w:rsidRPr="00910C2C">
        <w:rPr>
          <w:b/>
          <w:bCs/>
          <w:rtl/>
        </w:rPr>
        <w:t>"</w:t>
      </w:r>
      <w:r w:rsidRPr="00910C2C">
        <w:rPr>
          <w:b/>
          <w:bCs/>
          <w:rtl/>
        </w:rPr>
        <w:t>وق</w:t>
      </w:r>
      <w:r w:rsidR="000B76D0" w:rsidRPr="00910C2C">
        <w:rPr>
          <w:b/>
          <w:bCs/>
          <w:rtl/>
        </w:rPr>
        <w:t>"</w:t>
      </w:r>
      <w:r w:rsidR="00DF5C03" w:rsidRPr="00910C2C">
        <w:rPr>
          <w:rtl/>
        </w:rPr>
        <w:t xml:space="preserve"> </w:t>
      </w:r>
      <w:r w:rsidRPr="00910C2C">
        <w:rPr>
          <w:rtl/>
        </w:rPr>
        <w:t>و</w:t>
      </w:r>
      <w:r w:rsidRPr="00910C2C">
        <w:rPr>
          <w:b/>
          <w:bCs/>
          <w:rtl/>
        </w:rPr>
        <w:t>الاستمرارية</w:t>
      </w:r>
      <w:r w:rsidR="00DF5C03" w:rsidRPr="00910C2C">
        <w:rPr>
          <w:b/>
          <w:bCs/>
          <w:rtl/>
        </w:rPr>
        <w:t xml:space="preserve"> </w:t>
      </w:r>
      <w:r w:rsidRPr="00910C2C">
        <w:rPr>
          <w:b/>
          <w:bCs/>
          <w:rtl/>
        </w:rPr>
        <w:t>واليقين</w:t>
      </w:r>
      <w:r w:rsidR="00DF5C03" w:rsidRPr="00910C2C">
        <w:rPr>
          <w:b/>
          <w:bCs/>
          <w:rtl/>
        </w:rPr>
        <w:t xml:space="preserve"> </w:t>
      </w:r>
      <w:r w:rsidR="000B76D0" w:rsidRPr="00910C2C">
        <w:rPr>
          <w:b/>
          <w:bCs/>
          <w:rtl/>
        </w:rPr>
        <w:t>"</w:t>
      </w:r>
      <w:r w:rsidRPr="00910C2C">
        <w:rPr>
          <w:b/>
          <w:bCs/>
          <w:rtl/>
        </w:rPr>
        <w:t>قي</w:t>
      </w:r>
      <w:r w:rsidR="000B76D0" w:rsidRPr="00910C2C">
        <w:rPr>
          <w:b/>
          <w:bCs/>
          <w:rtl/>
        </w:rPr>
        <w:t>"</w:t>
      </w:r>
      <w:r w:rsidR="00DF5C03" w:rsidRPr="00910C2C">
        <w:rPr>
          <w:rtl/>
        </w:rPr>
        <w:t xml:space="preserve"> </w:t>
      </w:r>
      <w:r w:rsidRPr="00910C2C">
        <w:rPr>
          <w:rtl/>
        </w:rPr>
        <w:t>الكامنين</w:t>
      </w:r>
      <w:r w:rsidR="00DF5C03" w:rsidRPr="00910C2C">
        <w:rPr>
          <w:rtl/>
        </w:rPr>
        <w:t xml:space="preserve"> </w:t>
      </w:r>
      <w:r w:rsidRPr="00910C2C">
        <w:rPr>
          <w:rtl/>
        </w:rPr>
        <w:t>في</w:t>
      </w:r>
      <w:r w:rsidR="00DF5C03" w:rsidRPr="00910C2C">
        <w:rPr>
          <w:rtl/>
        </w:rPr>
        <w:t xml:space="preserve"> </w:t>
      </w:r>
      <w:r w:rsidRPr="00910C2C">
        <w:rPr>
          <w:rtl/>
        </w:rPr>
        <w:t>جذر</w:t>
      </w:r>
      <w:r w:rsidR="00DF5C03" w:rsidRPr="00910C2C">
        <w:rPr>
          <w:rtl/>
        </w:rPr>
        <w:t xml:space="preserve"> </w:t>
      </w:r>
      <w:r w:rsidRPr="00910C2C">
        <w:rPr>
          <w:rtl/>
        </w:rPr>
        <w:t>الكلمة</w:t>
      </w:r>
      <w:r w:rsidRPr="00910C2C">
        <w:t>.</w:t>
      </w:r>
    </w:p>
    <w:p w14:paraId="741C9882" w14:textId="0DB4C7E4" w:rsidR="0082743E" w:rsidRPr="00910C2C" w:rsidRDefault="00E52080"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"التقوى"</w:t>
      </w:r>
      <w:r w:rsidR="00DF5C03" w:rsidRPr="00910C2C">
        <w:rPr>
          <w:b/>
          <w:bCs/>
          <w:rtl/>
        </w:rPr>
        <w:t xml:space="preserve"> </w:t>
      </w:r>
      <w:r w:rsidRPr="00910C2C">
        <w:rPr>
          <w:b/>
          <w:bCs/>
          <w:rtl/>
        </w:rPr>
        <w:t>من</w:t>
      </w:r>
      <w:r w:rsidR="00DF5C03" w:rsidRPr="00910C2C">
        <w:rPr>
          <w:b/>
          <w:bCs/>
          <w:rtl/>
        </w:rPr>
        <w:t xml:space="preserve"> </w:t>
      </w:r>
      <w:r w:rsidRPr="00910C2C">
        <w:rPr>
          <w:b/>
          <w:bCs/>
          <w:rtl/>
        </w:rPr>
        <w:t>جذر</w:t>
      </w:r>
      <w:r w:rsidR="00DF5C03" w:rsidRPr="00910C2C">
        <w:rPr>
          <w:b/>
          <w:bCs/>
          <w:rtl/>
        </w:rPr>
        <w:t xml:space="preserve"> </w:t>
      </w:r>
      <w:r w:rsidRPr="00910C2C">
        <w:rPr>
          <w:b/>
          <w:bCs/>
          <w:rtl/>
        </w:rPr>
        <w:t>وقي</w:t>
      </w:r>
      <w:r w:rsidR="000B76D0"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ق</w:t>
      </w:r>
      <w:r w:rsidR="00DF5C03" w:rsidRPr="00910C2C">
        <w:rPr>
          <w:rtl/>
        </w:rPr>
        <w:t xml:space="preserve"> </w:t>
      </w:r>
      <w:r w:rsidRPr="00910C2C">
        <w:rPr>
          <w:rtl/>
        </w:rPr>
        <w:t>ي</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التقوى</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اللغوي</w:t>
      </w:r>
      <w:r w:rsidR="00DF5C03" w:rsidRPr="00910C2C">
        <w:rPr>
          <w:rtl/>
        </w:rPr>
        <w:t xml:space="preserve"> </w:t>
      </w:r>
      <w:r w:rsidRPr="00910C2C">
        <w:rPr>
          <w:rtl/>
        </w:rPr>
        <w:t>القرآني</w:t>
      </w:r>
      <w:r w:rsidR="00DF5C03" w:rsidRPr="00910C2C">
        <w:rPr>
          <w:rtl/>
        </w:rPr>
        <w:t xml:space="preserve"> </w:t>
      </w:r>
      <w:r w:rsidRPr="00910C2C">
        <w:rPr>
          <w:rtl/>
        </w:rPr>
        <w:t>هي</w:t>
      </w:r>
      <w:r w:rsidR="00DF5C03" w:rsidRPr="00910C2C">
        <w:rPr>
          <w:rtl/>
        </w:rPr>
        <w:t xml:space="preserve"> </w:t>
      </w:r>
      <w:r w:rsidRPr="00910C2C">
        <w:rPr>
          <w:b/>
          <w:bCs/>
          <w:rtl/>
        </w:rPr>
        <w:t>عملية</w:t>
      </w:r>
      <w:r w:rsidR="00DF5C03" w:rsidRPr="00910C2C">
        <w:rPr>
          <w:b/>
          <w:bCs/>
          <w:rtl/>
        </w:rPr>
        <w:t xml:space="preserve"> </w:t>
      </w:r>
      <w:r w:rsidRPr="00910C2C">
        <w:rPr>
          <w:b/>
          <w:bCs/>
          <w:rtl/>
        </w:rPr>
        <w:t>اتخاذ</w:t>
      </w:r>
      <w:r w:rsidR="00DF5C03" w:rsidRPr="00910C2C">
        <w:rPr>
          <w:b/>
          <w:bCs/>
          <w:rtl/>
        </w:rPr>
        <w:t xml:space="preserve"> </w:t>
      </w:r>
      <w:r w:rsidRPr="00910C2C">
        <w:rPr>
          <w:b/>
          <w:bCs/>
          <w:rtl/>
        </w:rPr>
        <w:t>وقاية</w:t>
      </w:r>
      <w:r w:rsidR="00DF5C03" w:rsidRPr="00910C2C">
        <w:rPr>
          <w:b/>
          <w:bCs/>
          <w:rtl/>
        </w:rPr>
        <w:t xml:space="preserve"> </w:t>
      </w:r>
      <w:r w:rsidRPr="00910C2C">
        <w:rPr>
          <w:b/>
          <w:bCs/>
          <w:rtl/>
        </w:rPr>
        <w:t>وحماية</w:t>
      </w:r>
      <w:r w:rsidR="00DF5C03" w:rsidRPr="00910C2C">
        <w:rPr>
          <w:b/>
          <w:bCs/>
          <w:rtl/>
        </w:rPr>
        <w:t xml:space="preserve"> </w:t>
      </w:r>
      <w:r w:rsidRPr="00910C2C">
        <w:rPr>
          <w:b/>
          <w:bCs/>
          <w:rtl/>
        </w:rPr>
        <w:t>قوية</w:t>
      </w:r>
      <w:r w:rsidR="00DF5C03" w:rsidRPr="00910C2C">
        <w:rPr>
          <w:b/>
          <w:bCs/>
          <w:rtl/>
        </w:rPr>
        <w:t xml:space="preserve"> </w:t>
      </w:r>
      <w:r w:rsidRPr="00910C2C">
        <w:rPr>
          <w:b/>
          <w:bCs/>
          <w:rtl/>
        </w:rPr>
        <w:t>وثابتة</w:t>
      </w:r>
      <w:r w:rsidR="00DF5C03" w:rsidRPr="00910C2C">
        <w:rPr>
          <w:b/>
          <w:bCs/>
          <w:rtl/>
        </w:rPr>
        <w:t xml:space="preserve"> </w:t>
      </w:r>
      <w:r w:rsidRPr="00910C2C">
        <w:rPr>
          <w:b/>
          <w:bCs/>
          <w:rtl/>
        </w:rPr>
        <w:t>ومستمرة</w:t>
      </w:r>
      <w:r w:rsidR="00DF5C03" w:rsidRPr="00910C2C">
        <w:rPr>
          <w:b/>
          <w:bCs/>
          <w:rtl/>
        </w:rPr>
        <w:t xml:space="preserve"> </w:t>
      </w:r>
      <w:r w:rsidR="000B76D0" w:rsidRPr="00910C2C">
        <w:rPr>
          <w:b/>
          <w:bCs/>
          <w:rtl/>
        </w:rPr>
        <w:t>"</w:t>
      </w:r>
      <w:r w:rsidRPr="00910C2C">
        <w:rPr>
          <w:b/>
          <w:bCs/>
          <w:rtl/>
        </w:rPr>
        <w:t>وق</w:t>
      </w:r>
      <w:r w:rsidR="000B76D0" w:rsidRPr="00910C2C">
        <w:rPr>
          <w:b/>
          <w:bCs/>
          <w:rtl/>
        </w:rPr>
        <w:t>"</w:t>
      </w:r>
      <w:r w:rsidR="00DF5C03" w:rsidRPr="00910C2C">
        <w:rPr>
          <w:b/>
          <w:bCs/>
          <w:rtl/>
        </w:rPr>
        <w:t xml:space="preserve"> </w:t>
      </w:r>
      <w:r w:rsidRPr="00910C2C">
        <w:rPr>
          <w:b/>
          <w:bCs/>
          <w:rtl/>
        </w:rPr>
        <w:t>تقوم</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اليقين</w:t>
      </w:r>
      <w:r w:rsidR="00DF5C03" w:rsidRPr="00910C2C">
        <w:rPr>
          <w:b/>
          <w:bCs/>
          <w:rtl/>
        </w:rPr>
        <w:t xml:space="preserve"> </w:t>
      </w:r>
      <w:r w:rsidRPr="00910C2C">
        <w:rPr>
          <w:b/>
          <w:bCs/>
          <w:rtl/>
        </w:rPr>
        <w:t>والمعرفة</w:t>
      </w:r>
      <w:r w:rsidR="00DF5C03" w:rsidRPr="00910C2C">
        <w:rPr>
          <w:b/>
          <w:bCs/>
          <w:rtl/>
        </w:rPr>
        <w:t xml:space="preserve"> </w:t>
      </w:r>
      <w:r w:rsidR="000B76D0" w:rsidRPr="00910C2C">
        <w:rPr>
          <w:b/>
          <w:bCs/>
          <w:rtl/>
        </w:rPr>
        <w:t>"</w:t>
      </w:r>
      <w:r w:rsidRPr="00910C2C">
        <w:rPr>
          <w:b/>
          <w:bCs/>
          <w:rtl/>
        </w:rPr>
        <w:t>قي</w:t>
      </w:r>
      <w:r w:rsidR="000B76D0" w:rsidRPr="00910C2C">
        <w:rPr>
          <w:b/>
          <w:bCs/>
          <w:rtl/>
        </w:rPr>
        <w:t>"</w:t>
      </w:r>
      <w:r w:rsidRPr="00910C2C">
        <w:t>.</w:t>
      </w:r>
      <w:r w:rsidR="00DF5C03" w:rsidRPr="00910C2C">
        <w:rPr>
          <w:rtl/>
        </w:rPr>
        <w:t xml:space="preserve"> </w:t>
      </w:r>
      <w:r w:rsidRPr="00910C2C">
        <w:rPr>
          <w:rtl/>
        </w:rPr>
        <w:t>وصيغة</w:t>
      </w:r>
      <w:r w:rsidR="00DF5C03" w:rsidRPr="00910C2C">
        <w:rPr>
          <w:rtl/>
        </w:rPr>
        <w:t xml:space="preserve"> </w:t>
      </w:r>
      <w:r w:rsidRPr="00910C2C">
        <w:rPr>
          <w:rtl/>
        </w:rPr>
        <w:t>"التقوى"</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ضرورة</w:t>
      </w:r>
      <w:r w:rsidR="00DF5C03" w:rsidRPr="00910C2C">
        <w:rPr>
          <w:rtl/>
        </w:rPr>
        <w:t xml:space="preserve"> </w:t>
      </w:r>
      <w:r w:rsidRPr="00910C2C">
        <w:rPr>
          <w:rtl/>
        </w:rPr>
        <w:t>المبالغة</w:t>
      </w:r>
      <w:r w:rsidR="00DF5C03" w:rsidRPr="00910C2C">
        <w:rPr>
          <w:rtl/>
        </w:rPr>
        <w:t xml:space="preserve"> </w:t>
      </w:r>
      <w:r w:rsidRPr="00910C2C">
        <w:rPr>
          <w:rtl/>
        </w:rPr>
        <w:t>والتكلف</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السلوك</w:t>
      </w:r>
      <w:r w:rsidR="00DF5C03" w:rsidRPr="00910C2C">
        <w:rPr>
          <w:rtl/>
        </w:rPr>
        <w:t xml:space="preserve"> </w:t>
      </w:r>
      <w:r w:rsidRPr="00910C2C">
        <w:rPr>
          <w:rtl/>
        </w:rPr>
        <w:t>الواقي.</w:t>
      </w:r>
      <w:r w:rsidR="00DF5C03" w:rsidRPr="00910C2C">
        <w:rPr>
          <w:rtl/>
        </w:rPr>
        <w:t xml:space="preserve"> </w:t>
      </w:r>
      <w:r w:rsidRPr="00910C2C">
        <w:rPr>
          <w:rtl/>
        </w:rPr>
        <w:t>إنها</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خوف</w:t>
      </w:r>
      <w:r w:rsidR="00DF5C03" w:rsidRPr="00910C2C">
        <w:rPr>
          <w:rtl/>
        </w:rPr>
        <w:t xml:space="preserve"> </w:t>
      </w:r>
      <w:r w:rsidRPr="00910C2C">
        <w:rPr>
          <w:rtl/>
        </w:rPr>
        <w:t>سلبي،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يقظة</w:t>
      </w:r>
      <w:r w:rsidR="00DF5C03" w:rsidRPr="00910C2C">
        <w:rPr>
          <w:rtl/>
        </w:rPr>
        <w:t xml:space="preserve"> </w:t>
      </w:r>
      <w:r w:rsidRPr="00910C2C">
        <w:rPr>
          <w:rtl/>
        </w:rPr>
        <w:t>والتزام</w:t>
      </w:r>
      <w:r w:rsidR="00DF5C03" w:rsidRPr="00910C2C">
        <w:rPr>
          <w:rtl/>
        </w:rPr>
        <w:t xml:space="preserve"> </w:t>
      </w:r>
      <w:r w:rsidRPr="00910C2C">
        <w:rPr>
          <w:rtl/>
        </w:rPr>
        <w:t>وعمل</w:t>
      </w:r>
      <w:r w:rsidR="00DF5C03" w:rsidRPr="00910C2C">
        <w:rPr>
          <w:rtl/>
        </w:rPr>
        <w:t xml:space="preserve"> </w:t>
      </w:r>
      <w:r w:rsidRPr="00910C2C">
        <w:rPr>
          <w:rtl/>
        </w:rPr>
        <w:t>دؤوب</w:t>
      </w:r>
      <w:r w:rsidR="00DF5C03" w:rsidRPr="00910C2C">
        <w:rPr>
          <w:rtl/>
        </w:rPr>
        <w:t xml:space="preserve"> </w:t>
      </w:r>
      <w:r w:rsidRPr="00910C2C">
        <w:rPr>
          <w:rtl/>
        </w:rPr>
        <w:t>لوقاية</w:t>
      </w:r>
      <w:r w:rsidR="00DF5C03" w:rsidRPr="00910C2C">
        <w:rPr>
          <w:rtl/>
        </w:rPr>
        <w:t xml:space="preserve"> </w:t>
      </w:r>
      <w:r w:rsidRPr="00910C2C">
        <w:rPr>
          <w:rtl/>
        </w:rPr>
        <w:t>النفس</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والآخرة</w:t>
      </w:r>
      <w:r w:rsidRPr="00910C2C">
        <w:t>.</w:t>
      </w:r>
    </w:p>
    <w:p w14:paraId="0FA827A0" w14:textId="30D7D1C1" w:rsidR="00B50699" w:rsidRPr="00910C2C" w:rsidRDefault="00B50699" w:rsidP="00D55BE4">
      <w:pPr>
        <w:pStyle w:val="22"/>
      </w:pPr>
      <w:bookmarkStart w:id="104" w:name="_Toc203387451"/>
      <w:bookmarkEnd w:id="92"/>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"الفتنة"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bookmarkEnd w:id="104"/>
    </w:p>
    <w:p w14:paraId="4104E3C4" w14:textId="5184A607" w:rsidR="00B50699" w:rsidRPr="00910C2C" w:rsidRDefault="00B50699" w:rsidP="00D55BE4">
      <w:pPr>
        <w:pStyle w:val="a8"/>
        <w:numPr>
          <w:ilvl w:val="0"/>
          <w:numId w:val="115"/>
        </w:numPr>
      </w:pPr>
      <w:r w:rsidRPr="00910C2C">
        <w:rPr>
          <w:b/>
          <w:bCs/>
          <w:rtl/>
        </w:rPr>
        <w:t>الكلمة</w:t>
      </w:r>
      <w:r w:rsidRPr="00910C2C">
        <w:rPr>
          <w:b/>
          <w:bCs/>
        </w:rPr>
        <w:t>:</w:t>
      </w:r>
      <w:r w:rsidR="00DF5C03" w:rsidRPr="00910C2C">
        <w:rPr>
          <w:rtl/>
        </w:rPr>
        <w:t xml:space="preserve"> </w:t>
      </w:r>
      <w:r w:rsidRPr="00910C2C">
        <w:rPr>
          <w:rtl/>
        </w:rPr>
        <w:t>الفتنة</w:t>
      </w:r>
      <w:r w:rsidR="00DF5C03" w:rsidRPr="00910C2C">
        <w:rPr>
          <w:rtl/>
        </w:rPr>
        <w:t xml:space="preserve"> </w:t>
      </w:r>
      <w:r w:rsidR="000B76D0" w:rsidRPr="00910C2C">
        <w:rPr>
          <w:rtl/>
        </w:rPr>
        <w:t>"</w:t>
      </w:r>
      <w:r w:rsidRPr="00910C2C">
        <w:rPr>
          <w:rtl/>
        </w:rPr>
        <w:t>ومشتقاتها:</w:t>
      </w:r>
      <w:r w:rsidR="00DF5C03" w:rsidRPr="00910C2C">
        <w:rPr>
          <w:rtl/>
        </w:rPr>
        <w:t xml:space="preserve"> </w:t>
      </w:r>
      <w:r w:rsidRPr="00910C2C">
        <w:rPr>
          <w:rtl/>
        </w:rPr>
        <w:t>فتنوا،</w:t>
      </w:r>
      <w:r w:rsidR="00DF5C03" w:rsidRPr="00910C2C">
        <w:rPr>
          <w:rtl/>
        </w:rPr>
        <w:t xml:space="preserve"> </w:t>
      </w:r>
      <w:r w:rsidRPr="00910C2C">
        <w:rPr>
          <w:rtl/>
        </w:rPr>
        <w:t>يفتنون...</w:t>
      </w:r>
      <w:r w:rsidR="000B76D0" w:rsidRPr="00910C2C">
        <w:rPr>
          <w:rtl/>
        </w:rPr>
        <w:t>"</w:t>
      </w:r>
      <w:r w:rsidRPr="00910C2C">
        <w:t>.</w:t>
      </w:r>
    </w:p>
    <w:p w14:paraId="73A2AA58" w14:textId="137E8ED8" w:rsidR="00B50699" w:rsidRPr="00910C2C" w:rsidRDefault="00B50699" w:rsidP="00D55BE4">
      <w:pPr>
        <w:pStyle w:val="a8"/>
        <w:numPr>
          <w:ilvl w:val="0"/>
          <w:numId w:val="115"/>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Pr="00910C2C">
        <w:t>.</w:t>
      </w:r>
    </w:p>
    <w:p w14:paraId="426DF17F" w14:textId="30A44E1C" w:rsidR="00B50699" w:rsidRPr="00910C2C" w:rsidRDefault="00B50699" w:rsidP="00D55BE4">
      <w:pPr>
        <w:pStyle w:val="a8"/>
        <w:numPr>
          <w:ilvl w:val="0"/>
          <w:numId w:val="115"/>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0ED674F9" w14:textId="1917CADF" w:rsidR="00B50699" w:rsidRPr="00910C2C" w:rsidRDefault="00B50699" w:rsidP="00D55BE4">
      <w:pPr>
        <w:pStyle w:val="a8"/>
        <w:numPr>
          <w:ilvl w:val="1"/>
          <w:numId w:val="115"/>
        </w:numPr>
      </w:pPr>
      <w:r w:rsidRPr="00910C2C">
        <w:rPr>
          <w:b/>
          <w:bCs/>
          <w:rtl/>
        </w:rPr>
        <w:t>فَت</w:t>
      </w:r>
      <w:r w:rsidR="00DF5C03" w:rsidRPr="00910C2C">
        <w:rPr>
          <w:b/>
          <w:bCs/>
          <w:rtl/>
        </w:rPr>
        <w:t xml:space="preserve"> </w:t>
      </w:r>
      <w:r w:rsidR="000B76D0" w:rsidRPr="00910C2C">
        <w:rPr>
          <w:b/>
          <w:bCs/>
          <w:rtl/>
        </w:rPr>
        <w:t>"</w:t>
      </w:r>
      <w:r w:rsidRPr="00910C2C">
        <w:rPr>
          <w:b/>
          <w:bCs/>
          <w:rtl/>
        </w:rPr>
        <w:t>ف</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54523425" w14:textId="5CCE8FE6" w:rsidR="00B50699" w:rsidRPr="00910C2C" w:rsidRDefault="00B50699" w:rsidP="00D55BE4">
      <w:pPr>
        <w:pStyle w:val="a8"/>
        <w:numPr>
          <w:ilvl w:val="1"/>
          <w:numId w:val="115"/>
        </w:numPr>
      </w:pPr>
      <w:r w:rsidRPr="00910C2C">
        <w:rPr>
          <w:b/>
          <w:bCs/>
          <w:rtl/>
        </w:rPr>
        <w:t>تَن</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70A7586A" w14:textId="77777777" w:rsidR="00B50699" w:rsidRPr="00910C2C" w:rsidRDefault="00000000" w:rsidP="00D55BE4">
      <w:r>
        <w:rPr>
          <w:noProof/>
        </w:rPr>
        <w:pict w14:anchorId="5D1C5B22">
          <v:rect id="_x0000_i1027" alt="P2401#yIS1" style="width:0;height:1.5pt" o:hralign="right" o:hrstd="t" o:hr="t" fillcolor="#a0a0a0" stroked="f"/>
        </w:pict>
      </w:r>
    </w:p>
    <w:p w14:paraId="5EF7C6B4" w14:textId="512FD0E8" w:rsidR="00B50699" w:rsidRPr="00910C2C" w:rsidRDefault="00B50699"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628ECC51" w14:textId="7C3863EF" w:rsidR="00B50699" w:rsidRPr="00910C2C" w:rsidRDefault="00B50699" w:rsidP="00D55BE4">
      <w:pPr>
        <w:pStyle w:val="a8"/>
        <w:numPr>
          <w:ilvl w:val="0"/>
          <w:numId w:val="116"/>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1B4132F8" w14:textId="59F58CC2" w:rsidR="00B50699" w:rsidRPr="00910C2C" w:rsidRDefault="00B50699" w:rsidP="00D55BE4">
      <w:pPr>
        <w:pStyle w:val="a8"/>
        <w:numPr>
          <w:ilvl w:val="1"/>
          <w:numId w:val="116"/>
        </w:numPr>
      </w:pPr>
      <w:r w:rsidRPr="00910C2C">
        <w:rPr>
          <w:b/>
          <w:bCs/>
          <w:rtl/>
        </w:rPr>
        <w:t>الفاء</w:t>
      </w:r>
      <w:r w:rsidR="00DF5C03" w:rsidRPr="00910C2C">
        <w:rPr>
          <w:b/>
          <w:bCs/>
          <w:rtl/>
        </w:rPr>
        <w:t xml:space="preserve"> </w:t>
      </w:r>
      <w:r w:rsidR="000B76D0" w:rsidRPr="00910C2C">
        <w:rPr>
          <w:b/>
          <w:bCs/>
          <w:rtl/>
        </w:rPr>
        <w:t>"</w:t>
      </w:r>
      <w:r w:rsidRPr="00910C2C">
        <w:rPr>
          <w:b/>
          <w:bCs/>
          <w:rtl/>
        </w:rPr>
        <w:t>ف</w:t>
      </w:r>
      <w:r w:rsidR="000B76D0" w:rsidRPr="00910C2C">
        <w:rPr>
          <w:b/>
          <w:bCs/>
          <w:rtl/>
        </w:rPr>
        <w:t>"</w:t>
      </w:r>
      <w:r w:rsidRPr="00910C2C">
        <w:rPr>
          <w:b/>
          <w:bCs/>
        </w:rPr>
        <w:t>:</w:t>
      </w:r>
      <w:r w:rsidR="00DF5C03" w:rsidRPr="00910C2C">
        <w:rPr>
          <w:rtl/>
        </w:rPr>
        <w:t xml:space="preserve"> </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الظهور،</w:t>
      </w:r>
      <w:r w:rsidR="00DF5C03" w:rsidRPr="00910C2C">
        <w:rPr>
          <w:rtl/>
        </w:rPr>
        <w:t xml:space="preserve"> </w:t>
      </w:r>
      <w:r w:rsidRPr="00910C2C">
        <w:rPr>
          <w:rtl/>
        </w:rPr>
        <w:t>الفعل،</w:t>
      </w:r>
      <w:r w:rsidR="00DF5C03" w:rsidRPr="00910C2C">
        <w:rPr>
          <w:rtl/>
        </w:rPr>
        <w:t xml:space="preserve"> </w:t>
      </w:r>
      <w:r w:rsidRPr="00910C2C">
        <w:rPr>
          <w:rtl/>
        </w:rPr>
        <w:t>الانفراج،</w:t>
      </w:r>
      <w:r w:rsidR="00DF5C03" w:rsidRPr="00910C2C">
        <w:rPr>
          <w:rtl/>
        </w:rPr>
        <w:t xml:space="preserve"> </w:t>
      </w:r>
      <w:r w:rsidRPr="00910C2C">
        <w:rPr>
          <w:rtl/>
        </w:rPr>
        <w:t>الفرار.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Pr="00910C2C">
        <w:rPr>
          <w:rtl/>
        </w:rPr>
        <w:t>المفاجئ</w:t>
      </w:r>
      <w:r w:rsidR="000B76D0" w:rsidRPr="00910C2C">
        <w:rPr>
          <w:rtl/>
        </w:rPr>
        <w:t>"</w:t>
      </w:r>
      <w:r w:rsidRPr="00910C2C">
        <w:t>.</w:t>
      </w:r>
    </w:p>
    <w:p w14:paraId="2F4D0B04" w14:textId="1E56492C" w:rsidR="00B50699" w:rsidRPr="00910C2C" w:rsidRDefault="00B50699" w:rsidP="00D55BE4">
      <w:pPr>
        <w:pStyle w:val="a8"/>
        <w:numPr>
          <w:ilvl w:val="1"/>
          <w:numId w:val="116"/>
        </w:numPr>
      </w:pPr>
      <w:r w:rsidRPr="00910C2C">
        <w:rPr>
          <w:b/>
          <w:bCs/>
          <w:rtl/>
        </w:rPr>
        <w:t>التاء</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التوبة،</w:t>
      </w:r>
      <w:r w:rsidR="00DF5C03" w:rsidRPr="00910C2C">
        <w:rPr>
          <w:rtl/>
        </w:rPr>
        <w:t xml:space="preserve"> </w:t>
      </w:r>
      <w:r w:rsidRPr="00910C2C">
        <w:rPr>
          <w:rtl/>
        </w:rPr>
        <w:t>التقوى،</w:t>
      </w:r>
      <w:r w:rsidR="00DF5C03" w:rsidRPr="00910C2C">
        <w:rPr>
          <w:rtl/>
        </w:rPr>
        <w:t xml:space="preserve"> </w:t>
      </w:r>
      <w:r w:rsidRPr="00910C2C">
        <w:rPr>
          <w:rtl/>
        </w:rPr>
        <w:t>التتابع،</w:t>
      </w:r>
      <w:r w:rsidR="00DF5C03" w:rsidRPr="00910C2C">
        <w:rPr>
          <w:rtl/>
        </w:rPr>
        <w:t xml:space="preserve"> </w:t>
      </w:r>
      <w:r w:rsidRPr="00910C2C">
        <w:rPr>
          <w:rtl/>
        </w:rPr>
        <w:t>التحول،</w:t>
      </w:r>
      <w:r w:rsidR="00DF5C03" w:rsidRPr="00910C2C">
        <w:rPr>
          <w:rtl/>
        </w:rPr>
        <w:t xml:space="preserve"> </w:t>
      </w:r>
      <w:r w:rsidRPr="00910C2C">
        <w:rPr>
          <w:rtl/>
        </w:rPr>
        <w:t>التأنيث.</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التمام</w:t>
      </w:r>
      <w:r w:rsidR="00DF5C03" w:rsidRPr="00910C2C">
        <w:rPr>
          <w:rtl/>
        </w:rPr>
        <w:t xml:space="preserve"> </w:t>
      </w:r>
      <w:r w:rsidRPr="00910C2C">
        <w:rPr>
          <w:rtl/>
        </w:rPr>
        <w:t>أو</w:t>
      </w:r>
      <w:r w:rsidR="00DF5C03" w:rsidRPr="00910C2C">
        <w:rPr>
          <w:rtl/>
        </w:rPr>
        <w:t xml:space="preserve"> </w:t>
      </w:r>
      <w:r w:rsidRPr="00910C2C">
        <w:rPr>
          <w:rtl/>
        </w:rPr>
        <w:t>التتابع</w:t>
      </w:r>
      <w:r w:rsidR="000B76D0" w:rsidRPr="00910C2C">
        <w:rPr>
          <w:rtl/>
        </w:rPr>
        <w:t>"</w:t>
      </w:r>
      <w:r w:rsidRPr="00910C2C">
        <w:t>.</w:t>
      </w:r>
    </w:p>
    <w:p w14:paraId="39AC77C3" w14:textId="7B301E95" w:rsidR="00B50699" w:rsidRPr="00910C2C" w:rsidRDefault="00B50699" w:rsidP="00D55BE4">
      <w:pPr>
        <w:pStyle w:val="a8"/>
        <w:numPr>
          <w:ilvl w:val="1"/>
          <w:numId w:val="116"/>
        </w:numPr>
      </w:pPr>
      <w:r w:rsidRPr="00910C2C">
        <w:rPr>
          <w:b/>
          <w:bCs/>
          <w:rtl/>
        </w:rPr>
        <w:t>النون</w:t>
      </w:r>
      <w:r w:rsidR="00DF5C03" w:rsidRPr="00910C2C">
        <w:rPr>
          <w:b/>
          <w:bCs/>
          <w:rtl/>
        </w:rPr>
        <w:t xml:space="preserve"> </w:t>
      </w:r>
      <w:r w:rsidR="000B76D0" w:rsidRPr="00910C2C">
        <w:rPr>
          <w:b/>
          <w:bCs/>
          <w:rtl/>
        </w:rPr>
        <w:t>"</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الظهور،</w:t>
      </w:r>
      <w:r w:rsidR="00DF5C03" w:rsidRPr="00910C2C">
        <w:rPr>
          <w:rtl/>
        </w:rPr>
        <w:t xml:space="preserve"> </w:t>
      </w:r>
      <w:r w:rsidRPr="00910C2C">
        <w:rPr>
          <w:rtl/>
        </w:rPr>
        <w:t>النفس/الذات،</w:t>
      </w:r>
      <w:r w:rsidR="00DF5C03" w:rsidRPr="00910C2C">
        <w:rPr>
          <w:rtl/>
        </w:rPr>
        <w:t xml:space="preserve"> </w:t>
      </w:r>
      <w:r w:rsidRPr="00910C2C">
        <w:rPr>
          <w:rtl/>
        </w:rPr>
        <w:t>النقطة،</w:t>
      </w:r>
      <w:r w:rsidR="00DF5C03" w:rsidRPr="00910C2C">
        <w:rPr>
          <w:rtl/>
        </w:rPr>
        <w:t xml:space="preserve"> </w:t>
      </w:r>
      <w:r w:rsidRPr="00910C2C">
        <w:rPr>
          <w:rtl/>
        </w:rPr>
        <w:t>النفي،</w:t>
      </w:r>
      <w:r w:rsidR="00DF5C03" w:rsidRPr="00910C2C">
        <w:rPr>
          <w:rtl/>
        </w:rPr>
        <w:t xml:space="preserve"> </w:t>
      </w:r>
      <w:r w:rsidRPr="00910C2C">
        <w:rPr>
          <w:rtl/>
        </w:rPr>
        <w:t>الإنكار،</w:t>
      </w:r>
      <w:r w:rsidR="00DF5C03" w:rsidRPr="00910C2C">
        <w:rPr>
          <w:rtl/>
        </w:rPr>
        <w:t xml:space="preserve"> </w:t>
      </w:r>
      <w:r w:rsidRPr="00910C2C">
        <w:rPr>
          <w:rtl/>
        </w:rPr>
        <w:t>الاستقرار</w:t>
      </w:r>
      <w:r w:rsidR="00DF5C03" w:rsidRPr="00910C2C">
        <w:rPr>
          <w:rtl/>
        </w:rPr>
        <w:t xml:space="preserve"> </w:t>
      </w:r>
      <w:r w:rsidR="000B76D0" w:rsidRPr="00910C2C">
        <w:rPr>
          <w:rtl/>
        </w:rPr>
        <w:t>"</w:t>
      </w:r>
      <w:r w:rsidRPr="00910C2C">
        <w:rPr>
          <w:rtl/>
        </w:rPr>
        <w:t>في</w:t>
      </w:r>
      <w:r w:rsidR="00DF5C03" w:rsidRPr="00910C2C">
        <w:rPr>
          <w:rtl/>
        </w:rPr>
        <w:t xml:space="preserve"> </w:t>
      </w:r>
      <w:r w:rsidRPr="00910C2C">
        <w:rPr>
          <w:rtl/>
        </w:rPr>
        <w:t>النهاية</w:t>
      </w:r>
      <w:r w:rsidR="000B76D0" w:rsidRPr="00910C2C">
        <w:rPr>
          <w:rtl/>
        </w:rPr>
        <w:t>"</w:t>
      </w:r>
      <w:r w:rsidRPr="00910C2C">
        <w:rPr>
          <w:rtl/>
        </w:rPr>
        <w:t>.</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الظهور</w:t>
      </w:r>
      <w:r w:rsidR="00DF5C03" w:rsidRPr="00910C2C">
        <w:rPr>
          <w:rtl/>
        </w:rPr>
        <w:t xml:space="preserve"> </w:t>
      </w:r>
      <w:r w:rsidRPr="00910C2C">
        <w:rPr>
          <w:rtl/>
        </w:rPr>
        <w:t>أو</w:t>
      </w:r>
      <w:r w:rsidR="00DF5C03" w:rsidRPr="00910C2C">
        <w:rPr>
          <w:rtl/>
        </w:rPr>
        <w:t xml:space="preserve"> </w:t>
      </w:r>
      <w:r w:rsidRPr="00910C2C">
        <w:rPr>
          <w:rtl/>
        </w:rPr>
        <w:t>النفي</w:t>
      </w:r>
      <w:r w:rsidR="00DF5C03" w:rsidRPr="00910C2C">
        <w:rPr>
          <w:rtl/>
        </w:rPr>
        <w:t xml:space="preserve"> </w:t>
      </w:r>
      <w:r w:rsidRPr="00910C2C">
        <w:rPr>
          <w:rtl/>
        </w:rPr>
        <w:t>أو</w:t>
      </w:r>
      <w:r w:rsidR="00DF5C03" w:rsidRPr="00910C2C">
        <w:rPr>
          <w:rtl/>
        </w:rPr>
        <w:t xml:space="preserve"> </w:t>
      </w:r>
      <w:r w:rsidRPr="00910C2C">
        <w:rPr>
          <w:rtl/>
        </w:rPr>
        <w:t>الذات</w:t>
      </w:r>
      <w:r w:rsidR="000B76D0" w:rsidRPr="00910C2C">
        <w:rPr>
          <w:rtl/>
        </w:rPr>
        <w:t>"</w:t>
      </w:r>
      <w:r w:rsidRPr="00910C2C">
        <w:t>.</w:t>
      </w:r>
    </w:p>
    <w:p w14:paraId="287B4F7B" w14:textId="73BD5C50" w:rsidR="00B50699" w:rsidRPr="00910C2C" w:rsidRDefault="00B50699" w:rsidP="00D55BE4">
      <w:pPr>
        <w:pStyle w:val="a8"/>
        <w:numPr>
          <w:ilvl w:val="0"/>
          <w:numId w:val="116"/>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1DA4DAC8" w14:textId="1D13D0EE" w:rsidR="00B50699" w:rsidRPr="00910C2C" w:rsidRDefault="00B50699" w:rsidP="00D55BE4">
      <w:pPr>
        <w:pStyle w:val="a8"/>
        <w:numPr>
          <w:ilvl w:val="1"/>
          <w:numId w:val="116"/>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5869EDDE" w14:textId="471D9BDF" w:rsidR="00B50699" w:rsidRPr="00910C2C" w:rsidRDefault="00B50699" w:rsidP="00D55BE4">
      <w:pPr>
        <w:pStyle w:val="a8"/>
        <w:numPr>
          <w:ilvl w:val="2"/>
          <w:numId w:val="116"/>
        </w:numPr>
      </w:pP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أو</w:t>
      </w:r>
      <w:r w:rsidR="00DF5C03" w:rsidRPr="00910C2C">
        <w:rPr>
          <w:rtl/>
        </w:rPr>
        <w:t xml:space="preserve"> </w:t>
      </w:r>
      <w:r w:rsidRPr="00910C2C">
        <w:rPr>
          <w:rtl/>
        </w:rPr>
        <w:t>الظهور</w:t>
      </w:r>
      <w:r w:rsidR="00DF5C03" w:rsidRPr="00910C2C">
        <w:rPr>
          <w:rtl/>
        </w:rPr>
        <w:t xml:space="preserve"> </w:t>
      </w:r>
      <w:r w:rsidR="000B76D0" w:rsidRPr="00910C2C">
        <w:rPr>
          <w:rtl/>
        </w:rPr>
        <w:t>"</w:t>
      </w:r>
      <w:r w:rsidRPr="00910C2C">
        <w:rPr>
          <w:rtl/>
        </w:rPr>
        <w:t>ف</w:t>
      </w:r>
      <w:r w:rsidR="000B76D0" w:rsidRPr="00910C2C">
        <w:rPr>
          <w:rtl/>
        </w:rPr>
        <w:t>"</w:t>
      </w:r>
      <w:r w:rsidRPr="00910C2C">
        <w:t>:</w:t>
      </w:r>
      <w:r w:rsidR="00DF5C03" w:rsidRPr="00910C2C">
        <w:rPr>
          <w:rtl/>
        </w:rPr>
        <w:t xml:space="preserve"> </w:t>
      </w:r>
      <w:r w:rsidRPr="00910C2C">
        <w:rPr>
          <w:rtl/>
        </w:rPr>
        <w:t>كشف</w:t>
      </w:r>
      <w:r w:rsidR="00DF5C03" w:rsidRPr="00910C2C">
        <w:rPr>
          <w:rtl/>
        </w:rPr>
        <w:t xml:space="preserve"> </w:t>
      </w:r>
      <w:r w:rsidRPr="00910C2C">
        <w:rPr>
          <w:rtl/>
        </w:rPr>
        <w:t>شيء</w:t>
      </w:r>
      <w:r w:rsidR="00DF5C03" w:rsidRPr="00910C2C">
        <w:rPr>
          <w:rtl/>
        </w:rPr>
        <w:t xml:space="preserve"> </w:t>
      </w:r>
      <w:r w:rsidRPr="00910C2C">
        <w:rPr>
          <w:rtl/>
        </w:rPr>
        <w:t>أو</w:t>
      </w:r>
      <w:r w:rsidR="00DF5C03" w:rsidRPr="00910C2C">
        <w:rPr>
          <w:rtl/>
        </w:rPr>
        <w:t xml:space="preserve"> </w:t>
      </w:r>
      <w:r w:rsidRPr="00910C2C">
        <w:rPr>
          <w:rtl/>
        </w:rPr>
        <w:t>فصله</w:t>
      </w:r>
      <w:r w:rsidR="00DF5C03" w:rsidRPr="00910C2C">
        <w:rPr>
          <w:rtl/>
        </w:rPr>
        <w:t xml:space="preserve"> </w:t>
      </w:r>
      <w:r w:rsidRPr="00910C2C">
        <w:rPr>
          <w:rtl/>
        </w:rPr>
        <w:t>أو</w:t>
      </w:r>
      <w:r w:rsidR="00DF5C03" w:rsidRPr="00910C2C">
        <w:rPr>
          <w:rtl/>
        </w:rPr>
        <w:t xml:space="preserve"> </w:t>
      </w:r>
      <w:r w:rsidRPr="00910C2C">
        <w:rPr>
          <w:rtl/>
        </w:rPr>
        <w:t>بدئه</w:t>
      </w:r>
      <w:r w:rsidRPr="00910C2C">
        <w:t>.</w:t>
      </w:r>
    </w:p>
    <w:p w14:paraId="72D734DD" w14:textId="687C16CF" w:rsidR="00B50699" w:rsidRPr="00910C2C" w:rsidRDefault="00B50699" w:rsidP="00D55BE4">
      <w:pPr>
        <w:pStyle w:val="a8"/>
        <w:numPr>
          <w:ilvl w:val="2"/>
          <w:numId w:val="116"/>
        </w:numPr>
      </w:pPr>
      <w:r w:rsidRPr="00910C2C">
        <w:rPr>
          <w:b/>
          <w:bCs/>
          <w:rtl/>
        </w:rPr>
        <w:t>المؤدي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تحول</w:t>
      </w:r>
      <w:r w:rsidR="00DF5C03" w:rsidRPr="00910C2C">
        <w:rPr>
          <w:b/>
          <w:bCs/>
          <w:rtl/>
        </w:rPr>
        <w:t xml:space="preserve"> </w:t>
      </w:r>
      <w:r w:rsidRPr="00910C2C">
        <w:rPr>
          <w:b/>
          <w:bCs/>
          <w:rtl/>
        </w:rPr>
        <w:t>أو</w:t>
      </w:r>
      <w:r w:rsidR="00DF5C03" w:rsidRPr="00910C2C">
        <w:rPr>
          <w:b/>
          <w:bCs/>
          <w:rtl/>
        </w:rPr>
        <w:t xml:space="preserve"> </w:t>
      </w:r>
      <w:r w:rsidRPr="00910C2C">
        <w:rPr>
          <w:b/>
          <w:bCs/>
          <w:rtl/>
        </w:rPr>
        <w:t>تمام</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الفتح</w:t>
      </w:r>
      <w:r w:rsidR="00DF5C03" w:rsidRPr="00910C2C">
        <w:rPr>
          <w:rtl/>
        </w:rPr>
        <w:t xml:space="preserve"> </w:t>
      </w:r>
      <w:r w:rsidRPr="00910C2C">
        <w:rPr>
          <w:rtl/>
        </w:rPr>
        <w:t>أو</w:t>
      </w:r>
      <w:r w:rsidR="00DF5C03" w:rsidRPr="00910C2C">
        <w:rPr>
          <w:rtl/>
        </w:rPr>
        <w:t xml:space="preserve"> </w:t>
      </w:r>
      <w:r w:rsidRPr="00910C2C">
        <w:rPr>
          <w:rtl/>
        </w:rPr>
        <w:t>الفصل</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أو</w:t>
      </w:r>
      <w:r w:rsidR="00DF5C03" w:rsidRPr="00910C2C">
        <w:rPr>
          <w:rtl/>
        </w:rPr>
        <w:t xml:space="preserve"> </w:t>
      </w:r>
      <w:r w:rsidRPr="00910C2C">
        <w:rPr>
          <w:rtl/>
        </w:rPr>
        <w:t>اكتمال</w:t>
      </w:r>
      <w:r w:rsidR="00DF5C03" w:rsidRPr="00910C2C">
        <w:rPr>
          <w:rtl/>
        </w:rPr>
        <w:t xml:space="preserve"> </w:t>
      </w:r>
      <w:r w:rsidRPr="00910C2C">
        <w:rPr>
          <w:rtl/>
        </w:rPr>
        <w:t>حالة</w:t>
      </w:r>
      <w:r w:rsidRPr="00910C2C">
        <w:t>.</w:t>
      </w:r>
    </w:p>
    <w:p w14:paraId="4513EC9C" w14:textId="5EABEEE9" w:rsidR="00B50699" w:rsidRPr="00910C2C" w:rsidRDefault="00B50699" w:rsidP="00D55BE4">
      <w:pPr>
        <w:pStyle w:val="a8"/>
        <w:numPr>
          <w:ilvl w:val="2"/>
          <w:numId w:val="116"/>
        </w:numPr>
      </w:pPr>
      <w:r w:rsidRPr="00910C2C">
        <w:rPr>
          <w:b/>
          <w:bCs/>
          <w:rtl/>
        </w:rPr>
        <w:t>يتعلق</w:t>
      </w:r>
      <w:r w:rsidR="00DF5C03" w:rsidRPr="00910C2C">
        <w:rPr>
          <w:b/>
          <w:bCs/>
          <w:rtl/>
        </w:rPr>
        <w:t xml:space="preserve"> </w:t>
      </w:r>
      <w:r w:rsidRPr="00910C2C">
        <w:rPr>
          <w:b/>
          <w:bCs/>
          <w:rtl/>
        </w:rPr>
        <w:t>بالذات</w:t>
      </w:r>
      <w:r w:rsidR="00DF5C03" w:rsidRPr="00910C2C">
        <w:rPr>
          <w:b/>
          <w:bCs/>
          <w:rtl/>
        </w:rPr>
        <w:t xml:space="preserve"> </w:t>
      </w:r>
      <w:r w:rsidRPr="00910C2C">
        <w:rPr>
          <w:b/>
          <w:bCs/>
          <w:rtl/>
        </w:rPr>
        <w:t>أو</w:t>
      </w:r>
      <w:r w:rsidR="00DF5C03" w:rsidRPr="00910C2C">
        <w:rPr>
          <w:b/>
          <w:bCs/>
          <w:rtl/>
        </w:rPr>
        <w:t xml:space="preserve"> </w:t>
      </w:r>
      <w:r w:rsidRPr="00910C2C">
        <w:rPr>
          <w:b/>
          <w:bCs/>
          <w:rtl/>
        </w:rPr>
        <w:t>يكشفها</w:t>
      </w:r>
      <w:r w:rsidR="00DF5C03" w:rsidRPr="00910C2C">
        <w:rPr>
          <w:b/>
          <w:bCs/>
          <w:rtl/>
        </w:rPr>
        <w:t xml:space="preserve"> </w:t>
      </w:r>
      <w:r w:rsidRPr="00910C2C">
        <w:rPr>
          <w:b/>
          <w:bCs/>
          <w:rtl/>
        </w:rPr>
        <w:t>أو</w:t>
      </w:r>
      <w:r w:rsidR="00DF5C03" w:rsidRPr="00910C2C">
        <w:rPr>
          <w:b/>
          <w:bCs/>
          <w:rtl/>
        </w:rPr>
        <w:t xml:space="preserve"> </w:t>
      </w:r>
      <w:r w:rsidRPr="00910C2C">
        <w:rPr>
          <w:b/>
          <w:bCs/>
          <w:rtl/>
        </w:rPr>
        <w:t>ينفيها</w:t>
      </w:r>
      <w:r w:rsidR="00DF5C03" w:rsidRPr="00910C2C">
        <w:rPr>
          <w:b/>
          <w:bCs/>
          <w:rtl/>
        </w:rPr>
        <w:t xml:space="preserve"> </w:t>
      </w:r>
      <w:r w:rsidR="000B76D0" w:rsidRPr="00910C2C">
        <w:rPr>
          <w:b/>
          <w:bCs/>
          <w:rtl/>
        </w:rPr>
        <w:t>"</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التحول</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يكشف</w:t>
      </w:r>
      <w:r w:rsidR="00DF5C03" w:rsidRPr="00910C2C">
        <w:rPr>
          <w:rtl/>
        </w:rPr>
        <w:t xml:space="preserve"> </w:t>
      </w:r>
      <w:r w:rsidRPr="00910C2C">
        <w:rPr>
          <w:rtl/>
        </w:rPr>
        <w:t>حقيقتها</w:t>
      </w:r>
      <w:r w:rsidR="00DF5C03" w:rsidRPr="00910C2C">
        <w:rPr>
          <w:rtl/>
        </w:rPr>
        <w:t xml:space="preserve"> </w:t>
      </w:r>
      <w:r w:rsidRPr="00910C2C">
        <w:rPr>
          <w:rtl/>
        </w:rPr>
        <w:t>أو</w:t>
      </w:r>
      <w:r w:rsidR="00DF5C03" w:rsidRPr="00910C2C">
        <w:rPr>
          <w:rtl/>
        </w:rPr>
        <w:t xml:space="preserve"> </w:t>
      </w:r>
      <w:r w:rsidRPr="00910C2C">
        <w:rPr>
          <w:rtl/>
        </w:rPr>
        <w:t>ينفي</w:t>
      </w:r>
      <w:r w:rsidR="00DF5C03" w:rsidRPr="00910C2C">
        <w:rPr>
          <w:rtl/>
        </w:rPr>
        <w:t xml:space="preserve"> </w:t>
      </w:r>
      <w:r w:rsidRPr="00910C2C">
        <w:rPr>
          <w:rtl/>
        </w:rPr>
        <w:t>حالتها</w:t>
      </w:r>
      <w:r w:rsidR="00DF5C03" w:rsidRPr="00910C2C">
        <w:rPr>
          <w:rtl/>
        </w:rPr>
        <w:t xml:space="preserve"> </w:t>
      </w:r>
      <w:r w:rsidRPr="00910C2C">
        <w:rPr>
          <w:rtl/>
        </w:rPr>
        <w:t>السابقة</w:t>
      </w:r>
      <w:r w:rsidR="00DF5C03" w:rsidRPr="00910C2C">
        <w:rPr>
          <w:rtl/>
        </w:rPr>
        <w:t xml:space="preserve"> </w:t>
      </w:r>
      <w:r w:rsidRPr="00910C2C">
        <w:rPr>
          <w:rtl/>
        </w:rPr>
        <w:t>أو</w:t>
      </w:r>
      <w:r w:rsidR="00DF5C03" w:rsidRPr="00910C2C">
        <w:rPr>
          <w:rtl/>
        </w:rPr>
        <w:t xml:space="preserve"> </w:t>
      </w:r>
      <w:r w:rsidRPr="00910C2C">
        <w:rPr>
          <w:rtl/>
        </w:rPr>
        <w:t>يؤدي</w:t>
      </w:r>
      <w:r w:rsidR="00DF5C03" w:rsidRPr="00910C2C">
        <w:rPr>
          <w:rtl/>
        </w:rPr>
        <w:t xml:space="preserve"> </w:t>
      </w:r>
      <w:r w:rsidRPr="00910C2C">
        <w:rPr>
          <w:rtl/>
        </w:rPr>
        <w:t>لاستقرار</w:t>
      </w:r>
      <w:r w:rsidR="00DF5C03" w:rsidRPr="00910C2C">
        <w:rPr>
          <w:rtl/>
        </w:rPr>
        <w:t xml:space="preserve"> </w:t>
      </w:r>
      <w:r w:rsidRPr="00910C2C">
        <w:rPr>
          <w:rtl/>
        </w:rPr>
        <w:t>جديد</w:t>
      </w:r>
      <w:r w:rsidRPr="00910C2C">
        <w:t>.</w:t>
      </w:r>
    </w:p>
    <w:p w14:paraId="2868ECEC" w14:textId="450824DC" w:rsidR="00B50699" w:rsidRPr="00910C2C" w:rsidRDefault="00B50699" w:rsidP="00D55BE4">
      <w:pPr>
        <w:pStyle w:val="a8"/>
        <w:numPr>
          <w:ilvl w:val="1"/>
          <w:numId w:val="116"/>
        </w:numPr>
      </w:pPr>
      <w:r w:rsidRPr="00910C2C">
        <w:rPr>
          <w:rtl/>
        </w:rPr>
        <w:t>إذًا،</w:t>
      </w:r>
      <w:r w:rsidR="00DF5C03" w:rsidRPr="00910C2C">
        <w:rPr>
          <w:rtl/>
        </w:rPr>
        <w:t xml:space="preserve"> </w:t>
      </w:r>
      <w:r w:rsidRPr="00910C2C">
        <w:rPr>
          <w:rtl/>
        </w:rPr>
        <w:t>الفتنة</w:t>
      </w:r>
      <w:r w:rsidR="00DF5C03" w:rsidRPr="00910C2C">
        <w:rPr>
          <w:rtl/>
        </w:rPr>
        <w:t xml:space="preserve"> </w:t>
      </w:r>
      <w:r w:rsidRPr="00910C2C">
        <w:rPr>
          <w:rtl/>
        </w:rPr>
        <w:t>قد</w:t>
      </w:r>
      <w:r w:rsidR="00DF5C03" w:rsidRPr="00910C2C">
        <w:rPr>
          <w:rtl/>
        </w:rPr>
        <w:t xml:space="preserve"> </w:t>
      </w:r>
      <w:r w:rsidRPr="00910C2C">
        <w:rPr>
          <w:rtl/>
        </w:rPr>
        <w:t>تعني</w:t>
      </w:r>
      <w:r w:rsidRPr="00910C2C">
        <w:t>:</w:t>
      </w:r>
      <w:r w:rsidR="00DF5C03" w:rsidRPr="00910C2C">
        <w:rPr>
          <w:rtl/>
        </w:rPr>
        <w:t xml:space="preserve"> </w:t>
      </w:r>
      <w:r w:rsidRPr="00910C2C">
        <w:rPr>
          <w:rtl/>
        </w:rPr>
        <w:t>عملية</w:t>
      </w:r>
      <w:r w:rsidR="00DF5C03" w:rsidRPr="00910C2C">
        <w:rPr>
          <w:rtl/>
        </w:rPr>
        <w:t xml:space="preserve"> </w:t>
      </w:r>
      <w:r w:rsidRPr="00910C2C">
        <w:rPr>
          <w:rtl/>
        </w:rPr>
        <w:t>فتح</w:t>
      </w:r>
      <w:r w:rsidR="00DF5C03" w:rsidRPr="00910C2C">
        <w:rPr>
          <w:rtl/>
        </w:rPr>
        <w:t xml:space="preserve"> </w:t>
      </w:r>
      <w:r w:rsidRPr="00910C2C">
        <w:rPr>
          <w:rtl/>
        </w:rPr>
        <w:t>أو</w:t>
      </w:r>
      <w:r w:rsidR="00DF5C03" w:rsidRPr="00910C2C">
        <w:rPr>
          <w:rtl/>
        </w:rPr>
        <w:t xml:space="preserve"> </w:t>
      </w:r>
      <w:r w:rsidRPr="00910C2C">
        <w:rPr>
          <w:rtl/>
        </w:rPr>
        <w:t>فصل</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تؤدي</w:t>
      </w:r>
      <w:r w:rsidR="00DF5C03" w:rsidRPr="00910C2C">
        <w:rPr>
          <w:rtl/>
        </w:rPr>
        <w:t xml:space="preserve"> </w:t>
      </w:r>
      <w:r w:rsidRPr="00910C2C">
        <w:rPr>
          <w:rtl/>
        </w:rPr>
        <w:t>لتحول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ظهورها</w:t>
      </w:r>
      <w:r w:rsidR="00DF5C03" w:rsidRPr="00910C2C">
        <w:rPr>
          <w:rtl/>
        </w:rPr>
        <w:t xml:space="preserve"> </w:t>
      </w:r>
      <w:r w:rsidR="000B76D0" w:rsidRPr="00910C2C">
        <w:rPr>
          <w:rtl/>
        </w:rPr>
        <w:t>"</w:t>
      </w:r>
      <w:r w:rsidRPr="00910C2C">
        <w:rPr>
          <w:rtl/>
        </w:rPr>
        <w:t>ن</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ظهور</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كان</w:t>
      </w:r>
      <w:r w:rsidR="00DF5C03" w:rsidRPr="00910C2C">
        <w:rPr>
          <w:rtl/>
        </w:rPr>
        <w:t xml:space="preserve"> </w:t>
      </w:r>
      <w:r w:rsidRPr="00910C2C">
        <w:rPr>
          <w:rtl/>
        </w:rPr>
        <w:t>خفيًا</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5C55E1D0" w14:textId="0FAE3244"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الاختبار</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لحقيقة</w:t>
      </w:r>
      <w:r w:rsidR="00DF5C03" w:rsidRPr="00910C2C">
        <w:rPr>
          <w:rtl/>
        </w:rPr>
        <w:t xml:space="preserve"> </w:t>
      </w:r>
      <w:r w:rsidRPr="00910C2C">
        <w:rPr>
          <w:rtl/>
        </w:rPr>
        <w:t>الذات</w:t>
      </w:r>
      <w:r w:rsidR="00DF5C03" w:rsidRPr="00910C2C">
        <w:rPr>
          <w:rtl/>
        </w:rPr>
        <w:t xml:space="preserve"> </w:t>
      </w:r>
      <w:r w:rsidR="000B76D0" w:rsidRPr="00910C2C">
        <w:rPr>
          <w:rtl/>
        </w:rPr>
        <w:t>"</w:t>
      </w:r>
      <w:r w:rsidRPr="00910C2C">
        <w:rPr>
          <w:rtl/>
        </w:rPr>
        <w:t>ن</w:t>
      </w:r>
      <w:r w:rsidR="000B76D0" w:rsidRPr="00910C2C">
        <w:rPr>
          <w:rtl/>
        </w:rPr>
        <w:t>"</w:t>
      </w:r>
      <w:r w:rsidR="00DF5C03" w:rsidRPr="00910C2C">
        <w:rPr>
          <w:rtl/>
        </w:rPr>
        <w:t xml:space="preserve"> </w:t>
      </w:r>
      <w:r w:rsidRPr="00910C2C">
        <w:rPr>
          <w:rtl/>
        </w:rPr>
        <w:t>عبر</w:t>
      </w:r>
      <w:r w:rsidR="00DF5C03" w:rsidRPr="00910C2C">
        <w:rPr>
          <w:rtl/>
        </w:rPr>
        <w:t xml:space="preserve"> </w:t>
      </w:r>
      <w:r w:rsidRPr="00910C2C">
        <w:rPr>
          <w:rtl/>
        </w:rPr>
        <w:t>تحويلها</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بابتلاء</w:t>
      </w:r>
      <w:r w:rsidRPr="00910C2C">
        <w:t>.</w:t>
      </w:r>
    </w:p>
    <w:p w14:paraId="65C4DEB9" w14:textId="0763ADE7"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الإضلال</w:t>
      </w:r>
      <w:r w:rsidRPr="00910C2C">
        <w:rPr>
          <w:b/>
          <w:bCs/>
        </w:rPr>
        <w:t>:</w:t>
      </w:r>
      <w:r w:rsidR="00DF5C03" w:rsidRPr="00910C2C">
        <w:rPr>
          <w:rtl/>
        </w:rPr>
        <w:t xml:space="preserve"> </w:t>
      </w:r>
      <w:r w:rsidRPr="00910C2C">
        <w:rPr>
          <w:rtl/>
        </w:rPr>
        <w:t>هي</w:t>
      </w:r>
      <w:r w:rsidR="00DF5C03" w:rsidRPr="00910C2C">
        <w:rPr>
          <w:rtl/>
        </w:rPr>
        <w:t xml:space="preserve"> </w:t>
      </w:r>
      <w:r w:rsidRPr="00910C2C">
        <w:rPr>
          <w:rtl/>
        </w:rPr>
        <w:t>فتح</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باب</w:t>
      </w:r>
      <w:r w:rsidR="00DF5C03" w:rsidRPr="00910C2C">
        <w:rPr>
          <w:rtl/>
        </w:rPr>
        <w:t xml:space="preserve"> </w:t>
      </w:r>
      <w:r w:rsidRPr="00910C2C">
        <w:rPr>
          <w:rtl/>
        </w:rPr>
        <w:t>للتحول</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بعيدًا</w:t>
      </w:r>
      <w:r w:rsidR="00DF5C03" w:rsidRPr="00910C2C">
        <w:rPr>
          <w:rtl/>
        </w:rPr>
        <w:t xml:space="preserve"> </w:t>
      </w:r>
      <w:r w:rsidRPr="00910C2C">
        <w:rPr>
          <w:rtl/>
        </w:rPr>
        <w:t>عن</w:t>
      </w:r>
      <w:r w:rsidR="00DF5C03" w:rsidRPr="00910C2C">
        <w:rPr>
          <w:rtl/>
        </w:rPr>
        <w:t xml:space="preserve"> </w:t>
      </w:r>
      <w:r w:rsidRPr="00910C2C">
        <w:rPr>
          <w:rtl/>
        </w:rPr>
        <w:t>النور</w:t>
      </w:r>
      <w:r w:rsidR="00DF5C03" w:rsidRPr="00910C2C">
        <w:rPr>
          <w:rtl/>
        </w:rPr>
        <w:t xml:space="preserve"> </w:t>
      </w:r>
      <w:r w:rsidRPr="00910C2C">
        <w:rPr>
          <w:rtl/>
        </w:rPr>
        <w:t>أو</w:t>
      </w:r>
      <w:r w:rsidR="00DF5C03" w:rsidRPr="00910C2C">
        <w:rPr>
          <w:rtl/>
        </w:rPr>
        <w:t xml:space="preserve"> </w:t>
      </w:r>
      <w:r w:rsidRPr="00910C2C">
        <w:rPr>
          <w:rtl/>
        </w:rPr>
        <w:t>الحق</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4CA14A34" w14:textId="2CF86AAF" w:rsidR="00B50699" w:rsidRPr="00910C2C" w:rsidRDefault="00B50699" w:rsidP="00D55BE4">
      <w:pPr>
        <w:pStyle w:val="a8"/>
        <w:numPr>
          <w:ilvl w:val="1"/>
          <w:numId w:val="116"/>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التعذيب</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فعل</w:t>
      </w:r>
      <w:r w:rsidR="00DF5C03" w:rsidRPr="00910C2C">
        <w:rPr>
          <w:rtl/>
        </w:rPr>
        <w:t xml:space="preserve"> </w:t>
      </w:r>
      <w:r w:rsidR="000B76D0" w:rsidRPr="00910C2C">
        <w:rPr>
          <w:rtl/>
        </w:rPr>
        <w:t>"</w:t>
      </w:r>
      <w:r w:rsidRPr="00910C2C">
        <w:rPr>
          <w:rtl/>
        </w:rPr>
        <w:t>ف</w:t>
      </w:r>
      <w:r w:rsidR="000B76D0" w:rsidRPr="00910C2C">
        <w:rPr>
          <w:rtl/>
        </w:rPr>
        <w:t>"</w:t>
      </w:r>
      <w:r w:rsidR="00DF5C03" w:rsidRPr="00910C2C">
        <w:rPr>
          <w:rtl/>
        </w:rPr>
        <w:t xml:space="preserve"> </w:t>
      </w:r>
      <w:r w:rsidRPr="00910C2C">
        <w:rPr>
          <w:rtl/>
        </w:rPr>
        <w:t>مستمر</w:t>
      </w:r>
      <w:r w:rsidR="00DF5C03" w:rsidRPr="00910C2C">
        <w:rPr>
          <w:rtl/>
        </w:rPr>
        <w:t xml:space="preserve"> </w:t>
      </w:r>
      <w:r w:rsidR="000B76D0" w:rsidRPr="00910C2C">
        <w:rPr>
          <w:rtl/>
        </w:rPr>
        <w:t>"</w:t>
      </w:r>
      <w:r w:rsidRPr="00910C2C">
        <w:rPr>
          <w:rtl/>
        </w:rPr>
        <w:t>ت</w:t>
      </w:r>
      <w:r w:rsidR="000B76D0" w:rsidRPr="00910C2C">
        <w:rPr>
          <w:rtl/>
        </w:rPr>
        <w:t>"</w:t>
      </w:r>
      <w:r w:rsidR="00DF5C03" w:rsidRPr="00910C2C">
        <w:rPr>
          <w:rtl/>
        </w:rPr>
        <w:t xml:space="preserve"> </w:t>
      </w:r>
      <w:r w:rsidRPr="00910C2C">
        <w:rPr>
          <w:rtl/>
        </w:rPr>
        <w:t>يؤثر</w:t>
      </w:r>
      <w:r w:rsidR="00DF5C03" w:rsidRPr="00910C2C">
        <w:rPr>
          <w:rtl/>
        </w:rPr>
        <w:t xml:space="preserve"> </w:t>
      </w:r>
      <w:r w:rsidRPr="00910C2C">
        <w:rPr>
          <w:rtl/>
        </w:rPr>
        <w:t>على</w:t>
      </w:r>
      <w:r w:rsidR="00DF5C03" w:rsidRPr="00910C2C">
        <w:rPr>
          <w:rtl/>
        </w:rPr>
        <w:t xml:space="preserve"> </w:t>
      </w:r>
      <w:r w:rsidRPr="00910C2C">
        <w:rPr>
          <w:rtl/>
        </w:rPr>
        <w:t>الذات</w:t>
      </w:r>
      <w:r w:rsidR="00DF5C03" w:rsidRPr="00910C2C">
        <w:rPr>
          <w:rtl/>
        </w:rPr>
        <w:t xml:space="preserve"> </w:t>
      </w:r>
      <w:r w:rsidR="000B76D0" w:rsidRPr="00910C2C">
        <w:rPr>
          <w:rtl/>
        </w:rPr>
        <w:t>"</w:t>
      </w:r>
      <w:r w:rsidRPr="00910C2C">
        <w:rPr>
          <w:rtl/>
        </w:rPr>
        <w:t>ن</w:t>
      </w:r>
      <w:r w:rsidR="000B76D0" w:rsidRPr="00910C2C">
        <w:rPr>
          <w:rtl/>
        </w:rPr>
        <w:t>"</w:t>
      </w:r>
      <w:r w:rsidRPr="00910C2C">
        <w:t>.</w:t>
      </w:r>
    </w:p>
    <w:p w14:paraId="62A8956A" w14:textId="77777777" w:rsidR="00B50699" w:rsidRPr="00910C2C" w:rsidRDefault="00000000" w:rsidP="00D55BE4">
      <w:r>
        <w:rPr>
          <w:noProof/>
        </w:rPr>
        <w:pict w14:anchorId="23E11E0A">
          <v:rect id="_x0000_i1028" alt="P2416#yIS1" style="width:0;height:1.5pt" o:hralign="right" o:hrstd="t" o:hr="t" fillcolor="#a0a0a0" stroked="f"/>
        </w:pict>
      </w:r>
    </w:p>
    <w:p w14:paraId="7878EC41" w14:textId="64A8A62B" w:rsidR="00B50699" w:rsidRPr="00910C2C" w:rsidRDefault="00B50699"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520C7744" w14:textId="37D88063" w:rsidR="00B50699" w:rsidRPr="00910C2C" w:rsidRDefault="00B50699" w:rsidP="00D55BE4">
      <w:pPr>
        <w:pStyle w:val="a8"/>
        <w:numPr>
          <w:ilvl w:val="0"/>
          <w:numId w:val="117"/>
        </w:numPr>
      </w:pPr>
      <w:r w:rsidRPr="00910C2C">
        <w:rPr>
          <w:rtl/>
        </w:rPr>
        <w:t>الأزواج</w:t>
      </w:r>
      <w:r w:rsidR="00DF5C03" w:rsidRPr="00910C2C">
        <w:rPr>
          <w:rtl/>
        </w:rPr>
        <w:t xml:space="preserve"> </w:t>
      </w:r>
      <w:r w:rsidRPr="00910C2C">
        <w:rPr>
          <w:rtl/>
        </w:rPr>
        <w:t>المتكاملة</w:t>
      </w:r>
      <w:r w:rsidRPr="00910C2C">
        <w:t>:</w:t>
      </w:r>
    </w:p>
    <w:p w14:paraId="43485D12" w14:textId="78899AD5" w:rsidR="00B50699" w:rsidRPr="00910C2C" w:rsidRDefault="00B50699" w:rsidP="00D55BE4">
      <w:pPr>
        <w:pStyle w:val="a8"/>
        <w:numPr>
          <w:ilvl w:val="1"/>
          <w:numId w:val="117"/>
        </w:numPr>
      </w:pPr>
      <w:r w:rsidRPr="00910C2C">
        <w:rPr>
          <w:b/>
          <w:bCs/>
          <w:rtl/>
        </w:rPr>
        <w:t>فَت</w:t>
      </w:r>
      <w:r w:rsidR="00DF5C03" w:rsidRPr="00910C2C">
        <w:rPr>
          <w:b/>
          <w:bCs/>
          <w:rtl/>
        </w:rPr>
        <w:t xml:space="preserve"> </w:t>
      </w:r>
      <w:r w:rsidR="000B76D0" w:rsidRPr="00910C2C">
        <w:rPr>
          <w:b/>
          <w:bCs/>
          <w:rtl/>
        </w:rPr>
        <w:t>"</w:t>
      </w:r>
      <w:r w:rsidRPr="00910C2C">
        <w:rPr>
          <w:b/>
          <w:bCs/>
          <w:rtl/>
        </w:rPr>
        <w:t>ف</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4A274E8F" w14:textId="2B4F12CF" w:rsidR="00B50699" w:rsidRPr="00910C2C" w:rsidRDefault="00B50699" w:rsidP="00D55BE4">
      <w:pPr>
        <w:pStyle w:val="a8"/>
        <w:numPr>
          <w:ilvl w:val="1"/>
          <w:numId w:val="117"/>
        </w:numPr>
      </w:pPr>
      <w:r w:rsidRPr="00910C2C">
        <w:rPr>
          <w:b/>
          <w:bCs/>
          <w:rtl/>
        </w:rPr>
        <w:t>تَن</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ن</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60FDA7AD" w14:textId="5F58C4B6" w:rsidR="00B50699" w:rsidRPr="00910C2C" w:rsidRDefault="00B50699" w:rsidP="00D55BE4">
      <w:pPr>
        <w:pStyle w:val="a8"/>
        <w:numPr>
          <w:ilvl w:val="0"/>
          <w:numId w:val="117"/>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7E168EFB" w14:textId="7D40CDCB" w:rsidR="00B50699" w:rsidRPr="00910C2C" w:rsidRDefault="00B50699" w:rsidP="00D55BE4">
      <w:pPr>
        <w:pStyle w:val="a8"/>
        <w:numPr>
          <w:ilvl w:val="1"/>
          <w:numId w:val="117"/>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"فَت</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344785" w:rsidRPr="00910C2C">
        <w:rPr>
          <w:rtl/>
        </w:rPr>
        <w:t>"</w:t>
      </w:r>
      <w:r w:rsidRPr="00910C2C">
        <w:t>:</w:t>
      </w:r>
    </w:p>
    <w:p w14:paraId="42782C0B" w14:textId="0CA8DCA7" w:rsidR="00B50699" w:rsidRPr="00910C2C" w:rsidRDefault="00B50699" w:rsidP="00D55BE4">
      <w:pPr>
        <w:pStyle w:val="a8"/>
        <w:numPr>
          <w:ilvl w:val="2"/>
          <w:numId w:val="117"/>
        </w:numPr>
      </w:pPr>
      <w:r w:rsidRPr="00910C2C">
        <w:rPr>
          <w:rtl/>
        </w:rPr>
        <w:t>تفاعل</w:t>
      </w:r>
      <w:r w:rsidR="00DF5C03" w:rsidRPr="00910C2C">
        <w:rPr>
          <w:rtl/>
        </w:rPr>
        <w:t xml:space="preserve"> </w:t>
      </w:r>
      <w:r w:rsidRPr="00910C2C">
        <w:rPr>
          <w:rtl/>
        </w:rPr>
        <w:t>الفاء</w:t>
      </w:r>
      <w:r w:rsidR="00DF5C03" w:rsidRPr="00910C2C">
        <w:rPr>
          <w:rtl/>
        </w:rPr>
        <w:t xml:space="preserve"> </w:t>
      </w:r>
      <w:r w:rsidR="000B76D0" w:rsidRPr="00910C2C">
        <w:rPr>
          <w:rtl/>
        </w:rPr>
        <w:t>"</w:t>
      </w:r>
      <w:r w:rsidRPr="00910C2C">
        <w:rPr>
          <w:rtl/>
        </w:rPr>
        <w:t>الفتح،</w:t>
      </w:r>
      <w:r w:rsidR="00DF5C03" w:rsidRPr="00910C2C">
        <w:rPr>
          <w:rtl/>
        </w:rPr>
        <w:t xml:space="preserve"> </w:t>
      </w:r>
      <w:r w:rsidRPr="00910C2C">
        <w:rPr>
          <w:rtl/>
        </w:rPr>
        <w:t>الفصل،</w:t>
      </w:r>
      <w:r w:rsidR="00DF5C03" w:rsidRPr="00910C2C">
        <w:rPr>
          <w:rtl/>
        </w:rPr>
        <w:t xml:space="preserve"> </w:t>
      </w:r>
      <w:r w:rsidRPr="00910C2C">
        <w:rPr>
          <w:rtl/>
        </w:rPr>
        <w:t>الفور،</w:t>
      </w:r>
      <w:r w:rsidR="00DF5C03" w:rsidRPr="00910C2C">
        <w:rPr>
          <w:rtl/>
        </w:rPr>
        <w:t xml:space="preserve"> </w:t>
      </w:r>
      <w:r w:rsidRPr="00910C2C">
        <w:rPr>
          <w:rtl/>
        </w:rPr>
        <w:t>الظهور</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التحول،</w:t>
      </w:r>
      <w:r w:rsidR="00DF5C03" w:rsidRPr="00910C2C">
        <w:rPr>
          <w:rtl/>
        </w:rPr>
        <w:t xml:space="preserve"> </w:t>
      </w:r>
      <w:r w:rsidRPr="00910C2C">
        <w:rPr>
          <w:rtl/>
        </w:rPr>
        <w:t>التتابع</w:t>
      </w:r>
      <w:r w:rsidR="000B76D0" w:rsidRPr="00910C2C">
        <w:rPr>
          <w:rtl/>
        </w:rPr>
        <w:t>"</w:t>
      </w:r>
      <w:r w:rsidRPr="00910C2C">
        <w:t>.</w:t>
      </w:r>
    </w:p>
    <w:p w14:paraId="173E7B63" w14:textId="086E5DEF" w:rsidR="00B50699" w:rsidRPr="00910C2C" w:rsidRDefault="00B50699" w:rsidP="00D55BE4">
      <w:pPr>
        <w:pStyle w:val="a8"/>
        <w:numPr>
          <w:ilvl w:val="2"/>
          <w:numId w:val="117"/>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الفتح</w:t>
      </w:r>
      <w:r w:rsidR="00DF5C03" w:rsidRPr="00910C2C">
        <w:rPr>
          <w:b/>
          <w:bCs/>
          <w:rtl/>
        </w:rPr>
        <w:t xml:space="preserve"> </w:t>
      </w:r>
      <w:r w:rsidRPr="00910C2C">
        <w:rPr>
          <w:b/>
          <w:bCs/>
          <w:rtl/>
        </w:rPr>
        <w:t>المؤدي</w:t>
      </w:r>
      <w:r w:rsidR="00DF5C03" w:rsidRPr="00910C2C">
        <w:rPr>
          <w:b/>
          <w:bCs/>
          <w:rtl/>
        </w:rPr>
        <w:t xml:space="preserve"> </w:t>
      </w:r>
      <w:r w:rsidRPr="00910C2C">
        <w:rPr>
          <w:b/>
          <w:bCs/>
          <w:rtl/>
        </w:rPr>
        <w:t>للتمام</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الفصل</w:t>
      </w:r>
      <w:r w:rsidR="00DF5C03" w:rsidRPr="00910C2C">
        <w:rPr>
          <w:b/>
          <w:bCs/>
          <w:rtl/>
        </w:rPr>
        <w:t xml:space="preserve"> </w:t>
      </w:r>
      <w:r w:rsidRPr="00910C2C">
        <w:rPr>
          <w:b/>
          <w:bCs/>
          <w:rtl/>
        </w:rPr>
        <w:t>النهائي</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الظهور</w:t>
      </w:r>
      <w:r w:rsidR="00DF5C03" w:rsidRPr="00910C2C">
        <w:rPr>
          <w:b/>
          <w:bCs/>
          <w:rtl/>
        </w:rPr>
        <w:t xml:space="preserve"> </w:t>
      </w:r>
      <w:r w:rsidRPr="00910C2C">
        <w:rPr>
          <w:b/>
          <w:bCs/>
          <w:rtl/>
        </w:rPr>
        <w:t>المتعاقب</w:t>
      </w:r>
      <w:r w:rsidR="00DF5C03" w:rsidRPr="00910C2C">
        <w:rPr>
          <w:b/>
          <w:bCs/>
          <w:rtl/>
        </w:rPr>
        <w:t xml:space="preserve"> </w:t>
      </w:r>
      <w:r w:rsidRPr="00910C2C">
        <w:rPr>
          <w:b/>
          <w:bCs/>
          <w:rtl/>
        </w:rPr>
        <w:t>أو</w:t>
      </w:r>
      <w:r w:rsidR="00DF5C03" w:rsidRPr="00910C2C">
        <w:rPr>
          <w:b/>
          <w:bCs/>
          <w:rtl/>
        </w:rPr>
        <w:t xml:space="preserve"> </w:t>
      </w:r>
      <w:r w:rsidRPr="00910C2C">
        <w:rPr>
          <w:b/>
          <w:bCs/>
          <w:rtl/>
        </w:rPr>
        <w:t>المتحول</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بداية</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الكشف.</w:t>
      </w:r>
      <w:r w:rsidR="00DF5C03" w:rsidRPr="00910C2C">
        <w:rPr>
          <w:rtl/>
        </w:rPr>
        <w:t xml:space="preserve"> </w:t>
      </w:r>
      <w:r w:rsidR="000B76D0" w:rsidRPr="00910C2C">
        <w:rPr>
          <w:rtl/>
        </w:rPr>
        <w:t>"</w:t>
      </w:r>
      <w:r w:rsidRPr="00910C2C">
        <w:rPr>
          <w:rtl/>
        </w:rPr>
        <w:t>الفعل</w:t>
      </w:r>
      <w:r w:rsidR="00DF5C03" w:rsidRPr="00910C2C">
        <w:rPr>
          <w:rtl/>
        </w:rPr>
        <w:t xml:space="preserve"> </w:t>
      </w:r>
      <w:r w:rsidRPr="00910C2C">
        <w:rPr>
          <w:rtl/>
        </w:rPr>
        <w:t>"فتَّ"</w:t>
      </w:r>
      <w:r w:rsidR="00DF5C03" w:rsidRPr="00910C2C">
        <w:rPr>
          <w:rtl/>
        </w:rPr>
        <w:t xml:space="preserve"> </w:t>
      </w:r>
      <w:r w:rsidRPr="00910C2C">
        <w:rPr>
          <w:rtl/>
        </w:rPr>
        <w:t>يعني</w:t>
      </w:r>
      <w:r w:rsidR="00DF5C03" w:rsidRPr="00910C2C">
        <w:rPr>
          <w:rtl/>
        </w:rPr>
        <w:t xml:space="preserve"> </w:t>
      </w:r>
      <w:r w:rsidRPr="00910C2C">
        <w:rPr>
          <w:rtl/>
        </w:rPr>
        <w:t>كسر</w:t>
      </w:r>
      <w:r w:rsidR="00DF5C03" w:rsidRPr="00910C2C">
        <w:rPr>
          <w:rtl/>
        </w:rPr>
        <w:t xml:space="preserve"> </w:t>
      </w:r>
      <w:r w:rsidRPr="00910C2C">
        <w:rPr>
          <w:rtl/>
        </w:rPr>
        <w:t>وفتت</w:t>
      </w:r>
      <w:r w:rsidR="000B76D0" w:rsidRPr="00910C2C">
        <w:rPr>
          <w:rtl/>
        </w:rPr>
        <w:t>"</w:t>
      </w:r>
      <w:r w:rsidRPr="00910C2C">
        <w:t>.</w:t>
      </w:r>
    </w:p>
    <w:p w14:paraId="53105330" w14:textId="5D24467D" w:rsidR="00B50699" w:rsidRPr="00910C2C" w:rsidRDefault="00B50699" w:rsidP="00D55BE4">
      <w:pPr>
        <w:pStyle w:val="a8"/>
        <w:numPr>
          <w:ilvl w:val="1"/>
          <w:numId w:val="117"/>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"تَن</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ن</w:t>
      </w:r>
      <w:r w:rsidR="00344785" w:rsidRPr="00910C2C">
        <w:rPr>
          <w:rtl/>
        </w:rPr>
        <w:t>"</w:t>
      </w:r>
      <w:r w:rsidRPr="00910C2C">
        <w:t>:</w:t>
      </w:r>
    </w:p>
    <w:p w14:paraId="34544A8E" w14:textId="50F57733" w:rsidR="00B50699" w:rsidRPr="00910C2C" w:rsidRDefault="00B50699" w:rsidP="00D55BE4">
      <w:pPr>
        <w:pStyle w:val="a8"/>
        <w:numPr>
          <w:ilvl w:val="2"/>
          <w:numId w:val="117"/>
        </w:numPr>
      </w:pPr>
      <w:r w:rsidRPr="00910C2C">
        <w:rPr>
          <w:rtl/>
        </w:rPr>
        <w:t>تفاعل</w:t>
      </w:r>
      <w:r w:rsidR="00DF5C03" w:rsidRPr="00910C2C">
        <w:rPr>
          <w:rtl/>
        </w:rPr>
        <w:t xml:space="preserve"> </w:t>
      </w:r>
      <w:r w:rsidRPr="00910C2C">
        <w:rPr>
          <w:rtl/>
        </w:rPr>
        <w:t>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التحول،</w:t>
      </w:r>
      <w:r w:rsidR="00DF5C03" w:rsidRPr="00910C2C">
        <w:rPr>
          <w:rtl/>
        </w:rPr>
        <w:t xml:space="preserve"> </w:t>
      </w:r>
      <w:r w:rsidRPr="00910C2C">
        <w:rPr>
          <w:rtl/>
        </w:rPr>
        <w:t>التتابع</w:t>
      </w:r>
      <w:r w:rsidR="000B76D0" w:rsidRPr="00910C2C">
        <w:rPr>
          <w:rtl/>
        </w:rPr>
        <w:t>"</w:t>
      </w:r>
      <w:r w:rsidR="00DF5C03" w:rsidRPr="00910C2C">
        <w:rPr>
          <w:rtl/>
        </w:rPr>
        <w:t xml:space="preserve"> </w:t>
      </w:r>
      <w:r w:rsidRPr="00910C2C">
        <w:rPr>
          <w:rtl/>
        </w:rPr>
        <w:t>والنون</w:t>
      </w:r>
      <w:r w:rsidR="00DF5C03" w:rsidRPr="00910C2C">
        <w:rPr>
          <w:rtl/>
        </w:rPr>
        <w:t xml:space="preserve"> </w:t>
      </w:r>
      <w:r w:rsidR="000B76D0" w:rsidRPr="00910C2C">
        <w:rPr>
          <w:rtl/>
        </w:rPr>
        <w:t>"</w:t>
      </w:r>
      <w:r w:rsidRPr="00910C2C">
        <w:rPr>
          <w:rtl/>
        </w:rPr>
        <w:t>النور،</w:t>
      </w:r>
      <w:r w:rsidR="00DF5C03" w:rsidRPr="00910C2C">
        <w:rPr>
          <w:rtl/>
        </w:rPr>
        <w:t xml:space="preserve"> </w:t>
      </w:r>
      <w:r w:rsidRPr="00910C2C">
        <w:rPr>
          <w:rtl/>
        </w:rPr>
        <w:t>النشوء،</w:t>
      </w:r>
      <w:r w:rsidR="00DF5C03" w:rsidRPr="00910C2C">
        <w:rPr>
          <w:rtl/>
        </w:rPr>
        <w:t xml:space="preserve"> </w:t>
      </w:r>
      <w:r w:rsidRPr="00910C2C">
        <w:rPr>
          <w:rtl/>
        </w:rPr>
        <w:t>الظهور،</w:t>
      </w:r>
      <w:r w:rsidR="00DF5C03" w:rsidRPr="00910C2C">
        <w:rPr>
          <w:rtl/>
        </w:rPr>
        <w:t xml:space="preserve"> </w:t>
      </w:r>
      <w:r w:rsidRPr="00910C2C">
        <w:rPr>
          <w:rtl/>
        </w:rPr>
        <w:t>النفس،</w:t>
      </w:r>
      <w:r w:rsidR="00DF5C03" w:rsidRPr="00910C2C">
        <w:rPr>
          <w:rtl/>
        </w:rPr>
        <w:t xml:space="preserve"> </w:t>
      </w:r>
      <w:r w:rsidRPr="00910C2C">
        <w:rPr>
          <w:rtl/>
        </w:rPr>
        <w:t>النفي،</w:t>
      </w:r>
      <w:r w:rsidR="00DF5C03" w:rsidRPr="00910C2C">
        <w:rPr>
          <w:rtl/>
        </w:rPr>
        <w:t xml:space="preserve"> </w:t>
      </w:r>
      <w:r w:rsidRPr="00910C2C">
        <w:rPr>
          <w:rtl/>
        </w:rPr>
        <w:t>الاستقرار</w:t>
      </w:r>
      <w:r w:rsidR="000B76D0" w:rsidRPr="00910C2C">
        <w:rPr>
          <w:rtl/>
        </w:rPr>
        <w:t>"</w:t>
      </w:r>
      <w:r w:rsidRPr="00910C2C">
        <w:t>.</w:t>
      </w:r>
    </w:p>
    <w:p w14:paraId="20BCF591" w14:textId="1C400106" w:rsidR="00B50699" w:rsidRPr="00910C2C" w:rsidRDefault="00B50699" w:rsidP="00D55BE4">
      <w:pPr>
        <w:pStyle w:val="a8"/>
        <w:numPr>
          <w:ilvl w:val="2"/>
          <w:numId w:val="117"/>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التمام</w:t>
      </w:r>
      <w:r w:rsidR="00DF5C03" w:rsidRPr="00910C2C">
        <w:rPr>
          <w:b/>
          <w:bCs/>
          <w:rtl/>
        </w:rPr>
        <w:t xml:space="preserve"> </w:t>
      </w:r>
      <w:r w:rsidRPr="00910C2C">
        <w:rPr>
          <w:b/>
          <w:bCs/>
          <w:rtl/>
        </w:rPr>
        <w:t>الظاهر</w:t>
      </w:r>
      <w:r w:rsidRPr="00910C2C">
        <w:rPr>
          <w:b/>
          <w:bCs/>
        </w:rPr>
        <w:t>"</w:t>
      </w:r>
      <w:r w:rsidRPr="00910C2C">
        <w:rPr>
          <w:rtl/>
        </w:rPr>
        <w:t>،</w:t>
      </w:r>
      <w:r w:rsidR="00DF5C03" w:rsidRPr="00910C2C">
        <w:rPr>
          <w:rtl/>
        </w:rPr>
        <w:t xml:space="preserve"> </w:t>
      </w:r>
      <w:r w:rsidRPr="00910C2C">
        <w:rPr>
          <w:b/>
          <w:bCs/>
        </w:rPr>
        <w:t>"</w:t>
      </w:r>
      <w:r w:rsidRPr="00910C2C">
        <w:rPr>
          <w:b/>
          <w:bCs/>
          <w:rtl/>
        </w:rPr>
        <w:t>التحول</w:t>
      </w:r>
      <w:r w:rsidR="00DF5C03" w:rsidRPr="00910C2C">
        <w:rPr>
          <w:b/>
          <w:bCs/>
          <w:rtl/>
        </w:rPr>
        <w:t xml:space="preserve"> </w:t>
      </w:r>
      <w:r w:rsidRPr="00910C2C">
        <w:rPr>
          <w:b/>
          <w:bCs/>
          <w:rtl/>
        </w:rPr>
        <w:t>في</w:t>
      </w:r>
      <w:r w:rsidR="00DF5C03" w:rsidRPr="00910C2C">
        <w:rPr>
          <w:b/>
          <w:bCs/>
          <w:rtl/>
        </w:rPr>
        <w:t xml:space="preserve"> </w:t>
      </w:r>
      <w:r w:rsidRPr="00910C2C">
        <w:rPr>
          <w:b/>
          <w:bCs/>
          <w:rtl/>
        </w:rPr>
        <w:t>الذات</w:t>
      </w:r>
      <w:r w:rsidRPr="00910C2C">
        <w:rPr>
          <w:b/>
          <w:bCs/>
        </w:rPr>
        <w:t>"</w:t>
      </w:r>
      <w:r w:rsidRPr="00910C2C">
        <w:rPr>
          <w:rtl/>
        </w:rPr>
        <w:t>،</w:t>
      </w:r>
      <w:r w:rsidR="00DF5C03" w:rsidRPr="00910C2C">
        <w:rPr>
          <w:rtl/>
        </w:rPr>
        <w:t xml:space="preserve"> </w:t>
      </w:r>
      <w:r w:rsidRPr="00910C2C">
        <w:rPr>
          <w:b/>
          <w:bCs/>
        </w:rPr>
        <w:t>"</w:t>
      </w:r>
      <w:r w:rsidRPr="00910C2C">
        <w:rPr>
          <w:b/>
          <w:bCs/>
          <w:rtl/>
        </w:rPr>
        <w:t>التتابع</w:t>
      </w:r>
      <w:r w:rsidR="00DF5C03" w:rsidRPr="00910C2C">
        <w:rPr>
          <w:b/>
          <w:bCs/>
          <w:rtl/>
        </w:rPr>
        <w:t xml:space="preserve"> </w:t>
      </w:r>
      <w:r w:rsidRPr="00910C2C">
        <w:rPr>
          <w:b/>
          <w:bCs/>
          <w:rtl/>
        </w:rPr>
        <w:t>المستقر</w:t>
      </w:r>
      <w:r w:rsidRPr="00910C2C">
        <w:rPr>
          <w:b/>
          <w:bCs/>
        </w:rPr>
        <w:t>"</w:t>
      </w:r>
      <w:r w:rsidRPr="00910C2C">
        <w:rPr>
          <w:rtl/>
        </w:rPr>
        <w:t>،</w:t>
      </w:r>
      <w:r w:rsidR="00DF5C03" w:rsidRPr="00910C2C">
        <w:rPr>
          <w:rtl/>
        </w:rPr>
        <w:t xml:space="preserve"> </w:t>
      </w:r>
      <w:r w:rsidRPr="00910C2C">
        <w:rPr>
          <w:rtl/>
        </w:rPr>
        <w:t>أو</w:t>
      </w:r>
      <w:r w:rsidR="00DF5C03" w:rsidRPr="00910C2C">
        <w:rPr>
          <w:rtl/>
        </w:rPr>
        <w:t xml:space="preserve"> </w:t>
      </w:r>
      <w:r w:rsidRPr="00910C2C">
        <w:rPr>
          <w:b/>
          <w:bCs/>
        </w:rPr>
        <w:t>"</w:t>
      </w:r>
      <w:r w:rsidRPr="00910C2C">
        <w:rPr>
          <w:b/>
          <w:bCs/>
          <w:rtl/>
        </w:rPr>
        <w:t>النفي</w:t>
      </w:r>
      <w:r w:rsidR="00DF5C03" w:rsidRPr="00910C2C">
        <w:rPr>
          <w:b/>
          <w:bCs/>
          <w:rtl/>
        </w:rPr>
        <w:t xml:space="preserve"> </w:t>
      </w:r>
      <w:r w:rsidRPr="00910C2C">
        <w:rPr>
          <w:b/>
          <w:bCs/>
          <w:rtl/>
        </w:rPr>
        <w:t>التام</w:t>
      </w:r>
      <w:r w:rsidRPr="00910C2C">
        <w:rPr>
          <w:b/>
          <w:bCs/>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الذات</w:t>
      </w:r>
      <w:r w:rsidR="00DF5C03" w:rsidRPr="00910C2C">
        <w:rPr>
          <w:rtl/>
        </w:rPr>
        <w:t xml:space="preserve"> </w:t>
      </w:r>
      <w:r w:rsidRPr="00910C2C">
        <w:rPr>
          <w:rtl/>
        </w:rPr>
        <w:t>بعد</w:t>
      </w:r>
      <w:r w:rsidR="00DF5C03" w:rsidRPr="00910C2C">
        <w:rPr>
          <w:rtl/>
        </w:rPr>
        <w:t xml:space="preserve"> </w:t>
      </w:r>
      <w:r w:rsidRPr="00910C2C">
        <w:rPr>
          <w:rtl/>
        </w:rPr>
        <w:t>التحول</w:t>
      </w:r>
      <w:r w:rsidR="00DF5C03" w:rsidRPr="00910C2C">
        <w:rPr>
          <w:rtl/>
        </w:rPr>
        <w:t xml:space="preserve"> </w:t>
      </w:r>
      <w:r w:rsidRPr="00910C2C">
        <w:rPr>
          <w:rtl/>
        </w:rPr>
        <w:t>أو</w:t>
      </w:r>
      <w:r w:rsidR="00DF5C03" w:rsidRPr="00910C2C">
        <w:rPr>
          <w:rtl/>
        </w:rPr>
        <w:t xml:space="preserve"> </w:t>
      </w:r>
      <w:r w:rsidRPr="00910C2C">
        <w:rPr>
          <w:rtl/>
        </w:rPr>
        <w:t>نتيجة</w:t>
      </w:r>
      <w:r w:rsidR="00DF5C03" w:rsidRPr="00910C2C">
        <w:rPr>
          <w:rtl/>
        </w:rPr>
        <w:t xml:space="preserve"> </w:t>
      </w:r>
      <w:r w:rsidRPr="00910C2C">
        <w:rPr>
          <w:rtl/>
        </w:rPr>
        <w:t>التتابع</w:t>
      </w:r>
      <w:r w:rsidRPr="00910C2C">
        <w:t>.</w:t>
      </w:r>
    </w:p>
    <w:p w14:paraId="0C257633" w14:textId="2AB32EB5" w:rsidR="00B50699" w:rsidRPr="00910C2C" w:rsidRDefault="00B50699" w:rsidP="00D55BE4">
      <w:pPr>
        <w:pStyle w:val="a8"/>
        <w:numPr>
          <w:ilvl w:val="2"/>
          <w:numId w:val="117"/>
        </w:numPr>
      </w:pPr>
      <w:r w:rsidRPr="00910C2C">
        <w:rPr>
          <w:b/>
          <w:bCs/>
          <w:rtl/>
        </w:rPr>
        <w:t>المعكوس</w:t>
      </w:r>
      <w:r w:rsidR="00DF5C03" w:rsidRPr="00910C2C">
        <w:rPr>
          <w:b/>
          <w:bCs/>
          <w:rtl/>
        </w:rPr>
        <w:t xml:space="preserve"> </w:t>
      </w:r>
      <w:r w:rsidR="000B76D0" w:rsidRPr="00910C2C">
        <w:rPr>
          <w:b/>
          <w:bCs/>
          <w:rtl/>
        </w:rPr>
        <w:t>"</w:t>
      </w:r>
      <w:r w:rsidRPr="00910C2C">
        <w:rPr>
          <w:b/>
          <w:bCs/>
          <w:rtl/>
        </w:rPr>
        <w:t>ن</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بالنتء</w:t>
      </w:r>
      <w:r w:rsidR="00DF5C03" w:rsidRPr="00910C2C">
        <w:rPr>
          <w:rtl/>
        </w:rPr>
        <w:t xml:space="preserve"> </w:t>
      </w:r>
      <w:r w:rsidR="000B76D0" w:rsidRPr="00910C2C">
        <w:rPr>
          <w:rtl/>
        </w:rPr>
        <w:t>"</w:t>
      </w:r>
      <w:r w:rsidRPr="00910C2C">
        <w:rPr>
          <w:rtl/>
        </w:rPr>
        <w:t>البروز</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النت</w:t>
      </w:r>
      <w:r w:rsidR="00DF5C03" w:rsidRPr="00910C2C">
        <w:rPr>
          <w:rtl/>
        </w:rPr>
        <w:t xml:space="preserve"> </w:t>
      </w:r>
      <w:r w:rsidR="000B76D0" w:rsidRPr="00910C2C">
        <w:rPr>
          <w:rtl/>
        </w:rPr>
        <w:t>"</w:t>
      </w:r>
      <w:r w:rsidRPr="00910C2C">
        <w:rPr>
          <w:rtl/>
        </w:rPr>
        <w:t>الرائحة</w:t>
      </w:r>
      <w:r w:rsidR="00DF5C03" w:rsidRPr="00910C2C">
        <w:rPr>
          <w:rtl/>
        </w:rPr>
        <w:t xml:space="preserve"> </w:t>
      </w:r>
      <w:r w:rsidRPr="00910C2C">
        <w:rPr>
          <w:rtl/>
        </w:rPr>
        <w:t>الكريهة</w:t>
      </w:r>
      <w:r w:rsidR="000B76D0" w:rsidRPr="00910C2C">
        <w:rPr>
          <w:rtl/>
        </w:rPr>
        <w:t>"</w:t>
      </w:r>
      <w:r w:rsidRPr="00910C2C">
        <w:t>.</w:t>
      </w:r>
    </w:p>
    <w:p w14:paraId="143430B0" w14:textId="75AE4EFC" w:rsidR="00B50699" w:rsidRPr="00910C2C" w:rsidRDefault="00B50699" w:rsidP="00D55BE4">
      <w:pPr>
        <w:pStyle w:val="a8"/>
        <w:numPr>
          <w:ilvl w:val="0"/>
          <w:numId w:val="117"/>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فت"</w:t>
      </w:r>
      <w:r w:rsidR="00DF5C03" w:rsidRPr="00910C2C">
        <w:rPr>
          <w:rtl/>
        </w:rPr>
        <w:t xml:space="preserve"> </w:t>
      </w:r>
      <w:r w:rsidRPr="00910C2C">
        <w:rPr>
          <w:rtl/>
        </w:rPr>
        <w:t>+</w:t>
      </w:r>
      <w:r w:rsidR="00DF5C03" w:rsidRPr="00910C2C">
        <w:rPr>
          <w:rtl/>
        </w:rPr>
        <w:t xml:space="preserve"> </w:t>
      </w:r>
      <w:r w:rsidRPr="00910C2C">
        <w:rPr>
          <w:rtl/>
        </w:rPr>
        <w:t>"تن</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"فتن</w:t>
      </w:r>
      <w:r w:rsidRPr="00910C2C">
        <w:t>":</w:t>
      </w:r>
    </w:p>
    <w:p w14:paraId="313C7F38" w14:textId="4DD6A1E2" w:rsidR="00B50699" w:rsidRPr="00910C2C" w:rsidRDefault="00B50699" w:rsidP="00D55BE4">
      <w:pPr>
        <w:pStyle w:val="a8"/>
        <w:numPr>
          <w:ilvl w:val="1"/>
          <w:numId w:val="117"/>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"الفتح/الفصل/الظهور</w:t>
      </w:r>
      <w:r w:rsidR="00DF5C03" w:rsidRPr="00910C2C">
        <w:rPr>
          <w:rtl/>
        </w:rPr>
        <w:t xml:space="preserve"> </w:t>
      </w:r>
      <w:r w:rsidRPr="00910C2C">
        <w:rPr>
          <w:rtl/>
        </w:rPr>
        <w:t>المتحول"</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"التمام</w:t>
      </w:r>
      <w:r w:rsidR="00DF5C03" w:rsidRPr="00910C2C">
        <w:rPr>
          <w:rtl/>
        </w:rPr>
        <w:t xml:space="preserve"> </w:t>
      </w:r>
      <w:r w:rsidRPr="00910C2C">
        <w:rPr>
          <w:rtl/>
        </w:rPr>
        <w:t>الظاهر/التحول</w:t>
      </w:r>
      <w:r w:rsidR="00DF5C03" w:rsidRPr="00910C2C">
        <w:rPr>
          <w:rtl/>
        </w:rPr>
        <w:t xml:space="preserve"> </w:t>
      </w:r>
      <w:r w:rsidRPr="00910C2C">
        <w:rPr>
          <w:rtl/>
        </w:rPr>
        <w:t>في</w:t>
      </w:r>
      <w:r w:rsidR="00DF5C03" w:rsidRPr="00910C2C">
        <w:rPr>
          <w:rtl/>
        </w:rPr>
        <w:t xml:space="preserve"> </w:t>
      </w:r>
      <w:r w:rsidRPr="00910C2C">
        <w:rPr>
          <w:rtl/>
        </w:rPr>
        <w:t>الذات/النفي</w:t>
      </w:r>
      <w:r w:rsidR="00DF5C03" w:rsidRPr="00910C2C">
        <w:rPr>
          <w:rtl/>
        </w:rPr>
        <w:t xml:space="preserve"> </w:t>
      </w:r>
      <w:r w:rsidRPr="00910C2C">
        <w:rPr>
          <w:rtl/>
        </w:rPr>
        <w:t>التام"</w:t>
      </w:r>
      <w:r w:rsidR="00DF5C03" w:rsidRPr="00910C2C">
        <w:rPr>
          <w:rtl/>
        </w:rPr>
        <w:t xml:space="preserve"> </w:t>
      </w:r>
      <w:r w:rsidR="000B76D0" w:rsidRPr="00910C2C">
        <w:rPr>
          <w:rtl/>
        </w:rPr>
        <w:t>"</w:t>
      </w:r>
      <w:r w:rsidRPr="00910C2C">
        <w:rPr>
          <w:rtl/>
        </w:rPr>
        <w:t>تن</w:t>
      </w:r>
      <w:r w:rsidR="000B76D0" w:rsidRPr="00910C2C">
        <w:rPr>
          <w:rtl/>
        </w:rPr>
        <w:t>"</w:t>
      </w:r>
      <w:r w:rsidRPr="00910C2C">
        <w:t>.</w:t>
      </w:r>
    </w:p>
    <w:p w14:paraId="78E9526B" w14:textId="31100386" w:rsidR="00B50699" w:rsidRPr="00910C2C" w:rsidRDefault="00B50699" w:rsidP="00D55BE4">
      <w:pPr>
        <w:pStyle w:val="a8"/>
        <w:numPr>
          <w:ilvl w:val="1"/>
          <w:numId w:val="117"/>
        </w:numPr>
      </w:pPr>
      <w:r w:rsidRPr="00910C2C">
        <w:rPr>
          <w:rtl/>
        </w:rPr>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rPr>
          <w:rtl/>
        </w:rPr>
        <w:t xml:space="preserve"> </w:t>
      </w:r>
      <w:r w:rsidRPr="00910C2C">
        <w:rPr>
          <w:rtl/>
        </w:rPr>
        <w:t>جذر</w:t>
      </w:r>
      <w:r w:rsidR="00DF5C03" w:rsidRPr="00910C2C">
        <w:rPr>
          <w:rtl/>
        </w:rPr>
        <w:t xml:space="preserve"> </w:t>
      </w:r>
      <w:r w:rsidRPr="00910C2C">
        <w:rPr>
          <w:rtl/>
        </w:rPr>
        <w:t>"فتن"</w:t>
      </w:r>
      <w:r w:rsidR="00DF5C03" w:rsidRPr="00910C2C">
        <w:rPr>
          <w:rtl/>
        </w:rPr>
        <w:t xml:space="preserve"> </w:t>
      </w:r>
      <w:r w:rsidRPr="00910C2C">
        <w:rPr>
          <w:rtl/>
        </w:rPr>
        <w:t>يعني</w:t>
      </w:r>
      <w:r w:rsidR="00DF5C03" w:rsidRPr="00910C2C">
        <w:rPr>
          <w:rtl/>
        </w:rPr>
        <w:t xml:space="preserve"> </w:t>
      </w:r>
      <w:r w:rsidRPr="00910C2C">
        <w:rPr>
          <w:rtl/>
        </w:rPr>
        <w:t>عملية</w:t>
      </w:r>
      <w:r w:rsidR="00DF5C03" w:rsidRPr="00910C2C">
        <w:rPr>
          <w:rtl/>
        </w:rPr>
        <w:t xml:space="preserve"> </w:t>
      </w:r>
      <w:r w:rsidRPr="00910C2C">
        <w:rPr>
          <w:rtl/>
        </w:rPr>
        <w:t>فتح</w:t>
      </w:r>
      <w:r w:rsidR="00DF5C03" w:rsidRPr="00910C2C">
        <w:rPr>
          <w:rtl/>
        </w:rPr>
        <w:t xml:space="preserve"> </w:t>
      </w:r>
      <w:r w:rsidRPr="00910C2C">
        <w:rPr>
          <w:rtl/>
        </w:rPr>
        <w:t>أو</w:t>
      </w:r>
      <w:r w:rsidR="00DF5C03" w:rsidRPr="00910C2C">
        <w:rPr>
          <w:rtl/>
        </w:rPr>
        <w:t xml:space="preserve"> </w:t>
      </w:r>
      <w:r w:rsidRPr="00910C2C">
        <w:rPr>
          <w:rtl/>
        </w:rPr>
        <w:t>فصل</w:t>
      </w:r>
      <w:r w:rsidR="00DF5C03" w:rsidRPr="00910C2C">
        <w:rPr>
          <w:rtl/>
        </w:rPr>
        <w:t xml:space="preserve"> </w:t>
      </w:r>
      <w:r w:rsidRPr="00910C2C">
        <w:rPr>
          <w:rtl/>
        </w:rPr>
        <w:t>أو</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تحول</w:t>
      </w:r>
      <w:r w:rsidR="00DF5C03" w:rsidRPr="00910C2C">
        <w:rPr>
          <w:rtl/>
        </w:rPr>
        <w:t xml:space="preserve"> </w:t>
      </w:r>
      <w:r w:rsidRPr="00910C2C">
        <w:rPr>
          <w:rtl/>
        </w:rPr>
        <w:t>ظاهر</w:t>
      </w:r>
      <w:r w:rsidR="00DF5C03" w:rsidRPr="00910C2C">
        <w:rPr>
          <w:rtl/>
        </w:rPr>
        <w:t xml:space="preserve"> </w:t>
      </w:r>
      <w:r w:rsidRPr="00910C2C">
        <w:rPr>
          <w:rtl/>
        </w:rPr>
        <w:t>أو</w:t>
      </w:r>
      <w:r w:rsidR="00DF5C03" w:rsidRPr="00910C2C">
        <w:rPr>
          <w:rtl/>
        </w:rPr>
        <w:t xml:space="preserve"> </w:t>
      </w:r>
      <w:r w:rsidRPr="00910C2C">
        <w:rPr>
          <w:rtl/>
        </w:rPr>
        <w:t>تام</w:t>
      </w:r>
      <w:r w:rsidR="00DF5C03" w:rsidRPr="00910C2C">
        <w:rPr>
          <w:rtl/>
        </w:rPr>
        <w:t xml:space="preserve"> </w:t>
      </w:r>
      <w:r w:rsidRPr="00910C2C">
        <w:rPr>
          <w:rtl/>
        </w:rPr>
        <w:t>في</w:t>
      </w:r>
      <w:r w:rsidR="00DF5C03" w:rsidRPr="00910C2C">
        <w:rPr>
          <w:rtl/>
        </w:rPr>
        <w:t xml:space="preserve"> </w:t>
      </w:r>
      <w:r w:rsidRPr="00910C2C">
        <w:rPr>
          <w:rtl/>
        </w:rPr>
        <w:t>حالة</w:t>
      </w:r>
      <w:r w:rsidR="00DF5C03" w:rsidRPr="00910C2C">
        <w:rPr>
          <w:rtl/>
        </w:rPr>
        <w:t xml:space="preserve"> </w:t>
      </w:r>
      <w:r w:rsidRPr="00910C2C">
        <w:rPr>
          <w:rtl/>
        </w:rPr>
        <w:t>الذات</w:t>
      </w:r>
      <w:r w:rsidR="00DF5C03" w:rsidRPr="00910C2C">
        <w:rPr>
          <w:rtl/>
        </w:rPr>
        <w:t xml:space="preserve"> </w:t>
      </w:r>
      <w:r w:rsidRPr="00910C2C">
        <w:rPr>
          <w:rtl/>
        </w:rPr>
        <w:t>أو</w:t>
      </w:r>
      <w:r w:rsidR="00DF5C03" w:rsidRPr="00910C2C">
        <w:rPr>
          <w:rtl/>
        </w:rPr>
        <w:t xml:space="preserve"> </w:t>
      </w:r>
      <w:r w:rsidRPr="00910C2C">
        <w:rPr>
          <w:rtl/>
        </w:rPr>
        <w:t>نفيها</w:t>
      </w:r>
      <w:r w:rsidR="00DF5C03" w:rsidRPr="00910C2C">
        <w:rPr>
          <w:rtl/>
        </w:rPr>
        <w:t xml:space="preserve"> </w:t>
      </w:r>
      <w:r w:rsidRPr="00910C2C">
        <w:rPr>
          <w:rtl/>
        </w:rPr>
        <w:t>عن</w:t>
      </w:r>
      <w:r w:rsidR="00DF5C03" w:rsidRPr="00910C2C">
        <w:rPr>
          <w:rtl/>
        </w:rPr>
        <w:t xml:space="preserve"> </w:t>
      </w:r>
      <w:r w:rsidRPr="00910C2C">
        <w:rPr>
          <w:rtl/>
        </w:rPr>
        <w:t>وضعها</w:t>
      </w:r>
      <w:r w:rsidR="00DF5C03" w:rsidRPr="00910C2C">
        <w:rPr>
          <w:rtl/>
        </w:rPr>
        <w:t xml:space="preserve"> </w:t>
      </w:r>
      <w:r w:rsidRPr="00910C2C">
        <w:rPr>
          <w:rtl/>
        </w:rPr>
        <w:t>الأصلي</w:t>
      </w:r>
      <w:r w:rsidR="00DF5C03" w:rsidRPr="00910C2C">
        <w:rPr>
          <w:rtl/>
        </w:rPr>
        <w:t xml:space="preserve"> </w:t>
      </w:r>
      <w:r w:rsidR="000B76D0" w:rsidRPr="00910C2C">
        <w:rPr>
          <w:rtl/>
        </w:rPr>
        <w:t>"</w:t>
      </w:r>
      <w:r w:rsidRPr="00910C2C">
        <w:rPr>
          <w:rtl/>
        </w:rPr>
        <w:t>تن</w:t>
      </w:r>
      <w:r w:rsidR="000B76D0" w:rsidRPr="00910C2C">
        <w:rPr>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عملية</w:t>
      </w:r>
      <w:r w:rsidR="00DF5C03" w:rsidRPr="00910C2C">
        <w:rPr>
          <w:rtl/>
        </w:rPr>
        <w:t xml:space="preserve"> </w:t>
      </w:r>
      <w:r w:rsidRPr="00910C2C">
        <w:rPr>
          <w:rtl/>
        </w:rPr>
        <w:t>اختبار</w:t>
      </w:r>
      <w:r w:rsidR="00DF5C03" w:rsidRPr="00910C2C">
        <w:rPr>
          <w:rtl/>
        </w:rPr>
        <w:t xml:space="preserve"> </w:t>
      </w:r>
      <w:r w:rsidRPr="00910C2C">
        <w:rPr>
          <w:rtl/>
        </w:rPr>
        <w:t>تكشف</w:t>
      </w:r>
      <w:r w:rsidR="00DF5C03" w:rsidRPr="00910C2C">
        <w:rPr>
          <w:rtl/>
        </w:rPr>
        <w:t xml:space="preserve"> </w:t>
      </w:r>
      <w:r w:rsidRPr="00910C2C">
        <w:rPr>
          <w:rtl/>
        </w:rPr>
        <w:t>حقيقة</w:t>
      </w:r>
      <w:r w:rsidR="00DF5C03" w:rsidRPr="00910C2C">
        <w:rPr>
          <w:rtl/>
        </w:rPr>
        <w:t xml:space="preserve"> </w:t>
      </w:r>
      <w:r w:rsidRPr="00910C2C">
        <w:rPr>
          <w:rtl/>
        </w:rPr>
        <w:t>الشيء</w:t>
      </w:r>
      <w:r w:rsidR="00DF5C03" w:rsidRPr="00910C2C">
        <w:rPr>
          <w:rtl/>
        </w:rPr>
        <w:t xml:space="preserve"> </w:t>
      </w:r>
      <w:r w:rsidRPr="00910C2C">
        <w:rPr>
          <w:rtl/>
        </w:rPr>
        <w:t>وتحوله</w:t>
      </w:r>
      <w:r w:rsidR="00DF5C03" w:rsidRPr="00910C2C">
        <w:rPr>
          <w:rtl/>
        </w:rPr>
        <w:t xml:space="preserve"> </w:t>
      </w:r>
      <w:r w:rsidRPr="00910C2C">
        <w:rPr>
          <w:rtl/>
        </w:rPr>
        <w:t>عن</w:t>
      </w:r>
      <w:r w:rsidR="00DF5C03" w:rsidRPr="00910C2C">
        <w:rPr>
          <w:rtl/>
        </w:rPr>
        <w:t xml:space="preserve"> </w:t>
      </w:r>
      <w:r w:rsidRPr="00910C2C">
        <w:rPr>
          <w:rtl/>
        </w:rPr>
        <w:t>حالته</w:t>
      </w:r>
      <w:r w:rsidR="00DF5C03" w:rsidRPr="00910C2C">
        <w:rPr>
          <w:rtl/>
        </w:rPr>
        <w:t xml:space="preserve"> </w:t>
      </w:r>
      <w:r w:rsidRPr="00910C2C">
        <w:rPr>
          <w:rtl/>
        </w:rPr>
        <w:t>الأولى</w:t>
      </w:r>
      <w:r w:rsidRPr="00910C2C">
        <w:t>.</w:t>
      </w:r>
    </w:p>
    <w:p w14:paraId="2A0BD33A" w14:textId="33BAAAA0" w:rsidR="00B50699" w:rsidRPr="00910C2C" w:rsidRDefault="00B50699" w:rsidP="00D55BE4">
      <w:pPr>
        <w:pStyle w:val="a8"/>
        <w:numPr>
          <w:ilvl w:val="1"/>
          <w:numId w:val="117"/>
        </w:numPr>
      </w:pPr>
      <w:r w:rsidRPr="00910C2C">
        <w:rPr>
          <w:b/>
          <w:bCs/>
          <w:rtl/>
        </w:rPr>
        <w:t>الاختبار</w:t>
      </w:r>
      <w:r w:rsidR="00DF5C03" w:rsidRPr="00910C2C">
        <w:rPr>
          <w:b/>
          <w:bCs/>
          <w:rtl/>
        </w:rPr>
        <w:t xml:space="preserve"> </w:t>
      </w:r>
      <w:r w:rsidRPr="00910C2C">
        <w:rPr>
          <w:b/>
          <w:bCs/>
          <w:rtl/>
        </w:rPr>
        <w:t>والإحراق</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الأصل</w:t>
      </w:r>
      <w:r w:rsidR="00DF5C03" w:rsidRPr="00910C2C">
        <w:rPr>
          <w:rtl/>
        </w:rPr>
        <w:t xml:space="preserve"> </w:t>
      </w:r>
      <w:r w:rsidRPr="00910C2C">
        <w:rPr>
          <w:rtl/>
        </w:rPr>
        <w:t>المعجمي</w:t>
      </w:r>
      <w:r w:rsidR="00DF5C03" w:rsidRPr="00910C2C">
        <w:rPr>
          <w:rtl/>
        </w:rPr>
        <w:t xml:space="preserve"> </w:t>
      </w:r>
      <w:r w:rsidRPr="00910C2C">
        <w:rPr>
          <w:rtl/>
        </w:rPr>
        <w:t>لكلمة</w:t>
      </w:r>
      <w:r w:rsidR="00DF5C03" w:rsidRPr="00910C2C">
        <w:rPr>
          <w:rtl/>
        </w:rPr>
        <w:t xml:space="preserve"> </w:t>
      </w:r>
      <w:r w:rsidRPr="00910C2C">
        <w:rPr>
          <w:rtl/>
        </w:rPr>
        <w:t>"فتن"</w:t>
      </w:r>
      <w:r w:rsidR="00DF5C03" w:rsidRPr="00910C2C">
        <w:rPr>
          <w:rtl/>
        </w:rPr>
        <w:t xml:space="preserve"> </w:t>
      </w:r>
      <w:r w:rsidRPr="00910C2C">
        <w:rPr>
          <w:rtl/>
        </w:rPr>
        <w:t>التي</w:t>
      </w:r>
      <w:r w:rsidR="00DF5C03" w:rsidRPr="00910C2C">
        <w:rPr>
          <w:rtl/>
        </w:rPr>
        <w:t xml:space="preserve"> </w:t>
      </w:r>
      <w:r w:rsidRPr="00910C2C">
        <w:rPr>
          <w:rtl/>
        </w:rPr>
        <w:t>تعني</w:t>
      </w:r>
      <w:r w:rsidR="00DF5C03" w:rsidRPr="00910C2C">
        <w:rPr>
          <w:rtl/>
        </w:rPr>
        <w:t xml:space="preserve"> </w:t>
      </w:r>
      <w:r w:rsidRPr="00910C2C">
        <w:rPr>
          <w:rtl/>
        </w:rPr>
        <w:t>عرض</w:t>
      </w:r>
      <w:r w:rsidR="00DF5C03" w:rsidRPr="00910C2C">
        <w:rPr>
          <w:rtl/>
        </w:rPr>
        <w:t xml:space="preserve"> </w:t>
      </w:r>
      <w:r w:rsidRPr="00910C2C">
        <w:rPr>
          <w:rtl/>
        </w:rPr>
        <w:t>الذهب</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لتخليصه</w:t>
      </w:r>
      <w:r w:rsidR="00DF5C03" w:rsidRPr="00910C2C">
        <w:rPr>
          <w:rtl/>
        </w:rPr>
        <w:t xml:space="preserve"> </w:t>
      </w:r>
      <w:r w:rsidRPr="00910C2C">
        <w:rPr>
          <w:rtl/>
        </w:rPr>
        <w:t>من</w:t>
      </w:r>
      <w:r w:rsidR="00DF5C03" w:rsidRPr="00910C2C">
        <w:rPr>
          <w:rtl/>
        </w:rPr>
        <w:t xml:space="preserve"> </w:t>
      </w:r>
      <w:r w:rsidRPr="00910C2C">
        <w:rPr>
          <w:rtl/>
        </w:rPr>
        <w:t>الشوائب،</w:t>
      </w:r>
      <w:r w:rsidR="00DF5C03" w:rsidRPr="00910C2C">
        <w:rPr>
          <w:rtl/>
        </w:rPr>
        <w:t xml:space="preserve"> </w:t>
      </w:r>
      <w:r w:rsidRPr="00910C2C">
        <w:rPr>
          <w:rtl/>
        </w:rPr>
        <w:t>فهي</w:t>
      </w:r>
      <w:r w:rsidR="00DF5C03" w:rsidRPr="00910C2C">
        <w:rPr>
          <w:rtl/>
        </w:rPr>
        <w:t xml:space="preserve"> </w:t>
      </w:r>
      <w:r w:rsidRPr="00910C2C">
        <w:rPr>
          <w:rtl/>
        </w:rPr>
        <w:t>عملية</w:t>
      </w:r>
      <w:r w:rsidR="00DF5C03" w:rsidRPr="00910C2C">
        <w:rPr>
          <w:rtl/>
        </w:rPr>
        <w:t xml:space="preserve"> </w:t>
      </w:r>
      <w:r w:rsidRPr="00910C2C">
        <w:rPr>
          <w:rtl/>
        </w:rPr>
        <w:t>كشف</w:t>
      </w:r>
      <w:r w:rsidR="00DF5C03" w:rsidRPr="00910C2C">
        <w:rPr>
          <w:rtl/>
        </w:rPr>
        <w:t xml:space="preserve"> </w:t>
      </w:r>
      <w:r w:rsidR="000B76D0" w:rsidRPr="00910C2C">
        <w:rPr>
          <w:rtl/>
        </w:rPr>
        <w:t>"</w:t>
      </w:r>
      <w:r w:rsidRPr="00910C2C">
        <w:rPr>
          <w:rtl/>
        </w:rPr>
        <w:t>فت</w:t>
      </w:r>
      <w:r w:rsidR="000B76D0" w:rsidRPr="00910C2C">
        <w:rPr>
          <w:rtl/>
        </w:rPr>
        <w:t>"</w:t>
      </w:r>
      <w:r w:rsidR="00DF5C03" w:rsidRPr="00910C2C">
        <w:rPr>
          <w:rtl/>
        </w:rPr>
        <w:t xml:space="preserve"> </w:t>
      </w:r>
      <w:r w:rsidRPr="00910C2C">
        <w:rPr>
          <w:rtl/>
        </w:rPr>
        <w:t>تظهر</w:t>
      </w:r>
      <w:r w:rsidR="00DF5C03" w:rsidRPr="00910C2C">
        <w:rPr>
          <w:rtl/>
        </w:rPr>
        <w:t xml:space="preserve"> </w:t>
      </w:r>
      <w:r w:rsidRPr="00910C2C">
        <w:rPr>
          <w:rtl/>
        </w:rPr>
        <w:t>حقيقة</w:t>
      </w:r>
      <w:r w:rsidR="00DF5C03" w:rsidRPr="00910C2C">
        <w:rPr>
          <w:rtl/>
        </w:rPr>
        <w:t xml:space="preserve"> </w:t>
      </w:r>
      <w:r w:rsidRPr="00910C2C">
        <w:rPr>
          <w:rtl/>
        </w:rPr>
        <w:t>المعدن</w:t>
      </w:r>
      <w:r w:rsidR="00DF5C03" w:rsidRPr="00910C2C">
        <w:rPr>
          <w:rtl/>
        </w:rPr>
        <w:t xml:space="preserve"> </w:t>
      </w:r>
      <w:r w:rsidR="000B76D0" w:rsidRPr="00910C2C">
        <w:rPr>
          <w:rtl/>
        </w:rPr>
        <w:t>"</w:t>
      </w:r>
      <w:r w:rsidRPr="00910C2C">
        <w:rPr>
          <w:rtl/>
        </w:rPr>
        <w:t>تن</w:t>
      </w:r>
      <w:r w:rsidR="000B76D0" w:rsidRPr="00910C2C">
        <w:rPr>
          <w:rtl/>
        </w:rPr>
        <w:t>"</w:t>
      </w:r>
      <w:r w:rsidRPr="00910C2C">
        <w:t>.</w:t>
      </w:r>
    </w:p>
    <w:p w14:paraId="22B31164" w14:textId="71609068" w:rsidR="00B50699" w:rsidRPr="00910C2C" w:rsidRDefault="00B50699" w:rsidP="00D55BE4">
      <w:pPr>
        <w:pStyle w:val="a8"/>
        <w:numPr>
          <w:ilvl w:val="0"/>
          <w:numId w:val="117"/>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4AAF0172" w14:textId="7D98AB3A" w:rsidR="00B50699" w:rsidRPr="00910C2C" w:rsidRDefault="00B50699" w:rsidP="00D55BE4">
      <w:pPr>
        <w:pStyle w:val="a8"/>
        <w:numPr>
          <w:ilvl w:val="1"/>
          <w:numId w:val="117"/>
        </w:numPr>
      </w:pPr>
      <w:r w:rsidRPr="00910C2C">
        <w:rPr>
          <w:b/>
          <w:bCs/>
          <w:rtl/>
        </w:rPr>
        <w:t>الابتلاء</w:t>
      </w:r>
      <w:r w:rsidR="00DF5C03" w:rsidRPr="00910C2C">
        <w:rPr>
          <w:b/>
          <w:bCs/>
          <w:rtl/>
        </w:rPr>
        <w:t xml:space="preserve"> </w:t>
      </w:r>
      <w:r w:rsidRPr="00910C2C">
        <w:rPr>
          <w:b/>
          <w:bCs/>
          <w:rtl/>
        </w:rPr>
        <w:t>والاختبار</w:t>
      </w:r>
      <w:r w:rsidRPr="00910C2C">
        <w:rPr>
          <w:b/>
          <w:bCs/>
        </w:rPr>
        <w:t>:</w:t>
      </w:r>
      <w:r w:rsidR="00DF5C03" w:rsidRPr="00910C2C">
        <w:rPr>
          <w:rtl/>
        </w:rPr>
        <w:t xml:space="preserve"> </w:t>
      </w:r>
      <w:r w:rsidRPr="00910C2C">
        <w:rPr>
          <w:rtl/>
        </w:rPr>
        <w:t>﴿أَحَسِبَ</w:t>
      </w:r>
      <w:r w:rsidR="00DF5C03" w:rsidRPr="00910C2C">
        <w:rPr>
          <w:rtl/>
        </w:rPr>
        <w:t xml:space="preserve"> </w:t>
      </w:r>
      <w:r w:rsidRPr="00910C2C">
        <w:rPr>
          <w:rtl/>
        </w:rPr>
        <w:t>النَّاسُ</w:t>
      </w:r>
      <w:r w:rsidR="00DF5C03" w:rsidRPr="00910C2C">
        <w:rPr>
          <w:rtl/>
        </w:rPr>
        <w:t xml:space="preserve"> </w:t>
      </w:r>
      <w:r w:rsidRPr="00910C2C">
        <w:rPr>
          <w:rtl/>
        </w:rPr>
        <w:t>أَن</w:t>
      </w:r>
      <w:r w:rsidR="00DF5C03" w:rsidRPr="00910C2C">
        <w:rPr>
          <w:rtl/>
        </w:rPr>
        <w:t xml:space="preserve"> </w:t>
      </w:r>
      <w:r w:rsidRPr="00910C2C">
        <w:rPr>
          <w:rtl/>
        </w:rPr>
        <w:t>يُتْرَكُوا...</w:t>
      </w:r>
      <w:r w:rsidR="00DF5C03" w:rsidRPr="00910C2C">
        <w:rPr>
          <w:rtl/>
        </w:rPr>
        <w:t xml:space="preserve"> </w:t>
      </w:r>
      <w:r w:rsidRPr="00910C2C">
        <w:rPr>
          <w:rtl/>
        </w:rPr>
        <w:t>وَهُمْ</w:t>
      </w:r>
      <w:r w:rsidR="00DF5C03" w:rsidRPr="00910C2C">
        <w:rPr>
          <w:rtl/>
        </w:rPr>
        <w:t xml:space="preserve"> </w:t>
      </w:r>
      <w:r w:rsidRPr="00910C2C">
        <w:rPr>
          <w:rtl/>
        </w:rPr>
        <w:t>لَا</w:t>
      </w:r>
      <w:r w:rsidR="00DF5C03" w:rsidRPr="00910C2C">
        <w:rPr>
          <w:rtl/>
        </w:rPr>
        <w:t xml:space="preserve"> </w:t>
      </w:r>
      <w:r w:rsidRPr="00910C2C">
        <w:rPr>
          <w:rtl/>
        </w:rPr>
        <w:t>يُفْتَنُونَ﴾،</w:t>
      </w:r>
      <w:r w:rsidR="00DF5C03" w:rsidRPr="00910C2C">
        <w:rPr>
          <w:rtl/>
        </w:rPr>
        <w:t xml:space="preserve"> </w:t>
      </w:r>
      <w:r w:rsidRPr="00910C2C">
        <w:rPr>
          <w:rtl/>
        </w:rPr>
        <w:t>﴿وَنَبْلُوكُم</w:t>
      </w:r>
      <w:r w:rsidR="00DF5C03" w:rsidRPr="00910C2C">
        <w:rPr>
          <w:rtl/>
        </w:rPr>
        <w:t xml:space="preserve"> </w:t>
      </w:r>
      <w:r w:rsidRPr="00910C2C">
        <w:rPr>
          <w:rtl/>
        </w:rPr>
        <w:t>بِالشَّرِّ</w:t>
      </w:r>
      <w:r w:rsidR="00DF5C03" w:rsidRPr="00910C2C">
        <w:rPr>
          <w:rtl/>
        </w:rPr>
        <w:t xml:space="preserve"> </w:t>
      </w:r>
      <w:r w:rsidRPr="00910C2C">
        <w:rPr>
          <w:rtl/>
        </w:rPr>
        <w:t>وَالْخَيْرِ</w:t>
      </w:r>
      <w:r w:rsidR="00DF5C03" w:rsidRPr="00910C2C">
        <w:rPr>
          <w:rtl/>
        </w:rPr>
        <w:t xml:space="preserve"> </w:t>
      </w:r>
      <w:r w:rsidRPr="00910C2C">
        <w:rPr>
          <w:rtl/>
        </w:rPr>
        <w:t>فِتْنَةً﴾.</w:t>
      </w:r>
      <w:r w:rsidR="00DF5C03" w:rsidRPr="00910C2C">
        <w:rPr>
          <w:rtl/>
        </w:rPr>
        <w:t xml:space="preserve"> </w:t>
      </w:r>
      <w:r w:rsidRPr="00910C2C">
        <w:rPr>
          <w:rtl/>
        </w:rPr>
        <w:t>هذا</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معنى</w:t>
      </w:r>
      <w:r w:rsidR="00DF5C03" w:rsidRPr="00910C2C">
        <w:rPr>
          <w:rtl/>
        </w:rPr>
        <w:t xml:space="preserve"> </w:t>
      </w:r>
      <w:r w:rsidRPr="00910C2C">
        <w:rPr>
          <w:rtl/>
        </w:rPr>
        <w:t>كشف</w:t>
      </w:r>
      <w:r w:rsidR="00DF5C03" w:rsidRPr="00910C2C">
        <w:rPr>
          <w:rtl/>
        </w:rPr>
        <w:t xml:space="preserve"> </w:t>
      </w:r>
      <w:r w:rsidRPr="00910C2C">
        <w:rPr>
          <w:rtl/>
        </w:rPr>
        <w:t>حقيقة</w:t>
      </w:r>
      <w:r w:rsidR="00DF5C03" w:rsidRPr="00910C2C">
        <w:rPr>
          <w:rtl/>
        </w:rPr>
        <w:t xml:space="preserve"> </w:t>
      </w:r>
      <w:r w:rsidRPr="00910C2C">
        <w:rPr>
          <w:rtl/>
        </w:rPr>
        <w:t>الإيمان</w:t>
      </w:r>
      <w:r w:rsidR="00DF5C03" w:rsidRPr="00910C2C">
        <w:rPr>
          <w:rtl/>
        </w:rPr>
        <w:t xml:space="preserve"> </w:t>
      </w:r>
      <w:r w:rsidRPr="00910C2C">
        <w:rPr>
          <w:rtl/>
        </w:rPr>
        <w:t>وتحويل</w:t>
      </w:r>
      <w:r w:rsidR="00DF5C03" w:rsidRPr="00910C2C">
        <w:rPr>
          <w:rtl/>
        </w:rPr>
        <w:t xml:space="preserve"> </w:t>
      </w:r>
      <w:r w:rsidRPr="00910C2C">
        <w:rPr>
          <w:rtl/>
        </w:rPr>
        <w:t>حال</w:t>
      </w:r>
      <w:r w:rsidR="00DF5C03" w:rsidRPr="00910C2C">
        <w:rPr>
          <w:rtl/>
        </w:rPr>
        <w:t xml:space="preserve"> </w:t>
      </w:r>
      <w:r w:rsidRPr="00910C2C">
        <w:rPr>
          <w:rtl/>
        </w:rPr>
        <w:t>المؤمن</w:t>
      </w:r>
      <w:r w:rsidRPr="00910C2C">
        <w:t>.</w:t>
      </w:r>
    </w:p>
    <w:p w14:paraId="36D73D45" w14:textId="6A719059" w:rsidR="00B50699" w:rsidRPr="00910C2C" w:rsidRDefault="00B50699" w:rsidP="00D55BE4">
      <w:pPr>
        <w:pStyle w:val="a8"/>
        <w:numPr>
          <w:ilvl w:val="1"/>
          <w:numId w:val="117"/>
        </w:numPr>
      </w:pPr>
      <w:r w:rsidRPr="00910C2C">
        <w:rPr>
          <w:b/>
          <w:bCs/>
          <w:rtl/>
        </w:rPr>
        <w:t>الصد</w:t>
      </w:r>
      <w:r w:rsidR="00DF5C03" w:rsidRPr="00910C2C">
        <w:rPr>
          <w:b/>
          <w:bCs/>
          <w:rtl/>
        </w:rPr>
        <w:t xml:space="preserve"> </w:t>
      </w:r>
      <w:r w:rsidRPr="00910C2C">
        <w:rPr>
          <w:b/>
          <w:bCs/>
          <w:rtl/>
        </w:rPr>
        <w:t>عن</w:t>
      </w:r>
      <w:r w:rsidR="00DF5C03" w:rsidRPr="00910C2C">
        <w:rPr>
          <w:b/>
          <w:bCs/>
          <w:rtl/>
        </w:rPr>
        <w:t xml:space="preserve"> </w:t>
      </w:r>
      <w:r w:rsidRPr="00910C2C">
        <w:rPr>
          <w:b/>
          <w:bCs/>
          <w:rtl/>
        </w:rPr>
        <w:t>سبيل</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﴿وَالْفِتْنَةُ</w:t>
      </w:r>
      <w:r w:rsidR="00DF5C03" w:rsidRPr="00910C2C">
        <w:rPr>
          <w:rtl/>
        </w:rPr>
        <w:t xml:space="preserve"> </w:t>
      </w:r>
      <w:r w:rsidRPr="00910C2C">
        <w:rPr>
          <w:rtl/>
        </w:rPr>
        <w:t>أَشَدُّ/أَكْبَرُ</w:t>
      </w:r>
      <w:r w:rsidR="00DF5C03" w:rsidRPr="00910C2C">
        <w:rPr>
          <w:rtl/>
        </w:rPr>
        <w:t xml:space="preserve"> </w:t>
      </w:r>
      <w:r w:rsidRPr="00910C2C">
        <w:rPr>
          <w:rtl/>
        </w:rPr>
        <w:t>مِنَ</w:t>
      </w:r>
      <w:r w:rsidR="00DF5C03" w:rsidRPr="00910C2C">
        <w:rPr>
          <w:rtl/>
        </w:rPr>
        <w:t xml:space="preserve"> </w:t>
      </w:r>
      <w:r w:rsidRPr="00910C2C">
        <w:rPr>
          <w:rtl/>
        </w:rPr>
        <w:t>الْقَتْلِ﴾.</w:t>
      </w:r>
      <w:r w:rsidR="00DF5C03" w:rsidRPr="00910C2C">
        <w:rPr>
          <w:rtl/>
        </w:rPr>
        <w:t xml:space="preserve"> </w:t>
      </w:r>
      <w:r w:rsidRPr="00910C2C">
        <w:rPr>
          <w:rtl/>
        </w:rPr>
        <w:t>الصد</w:t>
      </w:r>
      <w:r w:rsidR="00DF5C03" w:rsidRPr="00910C2C">
        <w:rPr>
          <w:rtl/>
        </w:rPr>
        <w:t xml:space="preserve"> </w:t>
      </w:r>
      <w:r w:rsidRPr="00910C2C">
        <w:rPr>
          <w:rtl/>
        </w:rPr>
        <w:t>عن</w:t>
      </w:r>
      <w:r w:rsidR="00DF5C03" w:rsidRPr="00910C2C">
        <w:rPr>
          <w:rtl/>
        </w:rPr>
        <w:t xml:space="preserve"> </w:t>
      </w:r>
      <w:r w:rsidRPr="00910C2C">
        <w:rPr>
          <w:rtl/>
        </w:rPr>
        <w:t>الدين</w:t>
      </w:r>
      <w:r w:rsidR="00DF5C03" w:rsidRPr="00910C2C">
        <w:rPr>
          <w:rtl/>
        </w:rPr>
        <w:t xml:space="preserve"> </w:t>
      </w:r>
      <w:r w:rsidRPr="00910C2C">
        <w:rPr>
          <w:rtl/>
        </w:rPr>
        <w:t>هو</w:t>
      </w:r>
      <w:r w:rsidR="00DF5C03" w:rsidRPr="00910C2C">
        <w:rPr>
          <w:rtl/>
        </w:rPr>
        <w:t xml:space="preserve"> </w:t>
      </w:r>
      <w:r w:rsidRPr="00910C2C">
        <w:rPr>
          <w:rtl/>
        </w:rPr>
        <w:t>عملية</w:t>
      </w:r>
      <w:r w:rsidR="00DF5C03" w:rsidRPr="00910C2C">
        <w:rPr>
          <w:rtl/>
        </w:rPr>
        <w:t xml:space="preserve"> </w:t>
      </w:r>
      <w:r w:rsidRPr="00910C2C">
        <w:rPr>
          <w:rtl/>
        </w:rPr>
        <w:t>تحويل</w:t>
      </w:r>
      <w:r w:rsidR="00DF5C03" w:rsidRPr="00910C2C">
        <w:rPr>
          <w:rtl/>
        </w:rPr>
        <w:t xml:space="preserve"> </w:t>
      </w:r>
      <w:r w:rsidR="000B76D0" w:rsidRPr="00910C2C">
        <w:rPr>
          <w:rtl/>
        </w:rPr>
        <w:t>"</w:t>
      </w:r>
      <w:r w:rsidRPr="00910C2C">
        <w:rPr>
          <w:rtl/>
        </w:rPr>
        <w:t>ت</w:t>
      </w:r>
      <w:r w:rsidR="00DF5C03" w:rsidRPr="00910C2C">
        <w:rPr>
          <w:rtl/>
        </w:rPr>
        <w:t xml:space="preserve"> </w:t>
      </w:r>
      <w:r w:rsidRPr="00910C2C">
        <w:rPr>
          <w:rtl/>
        </w:rPr>
        <w:t>ن</w:t>
      </w:r>
      <w:r w:rsidR="000B76D0" w:rsidRPr="00910C2C">
        <w:rPr>
          <w:rtl/>
        </w:rPr>
        <w:t>"</w:t>
      </w:r>
      <w:r w:rsidR="00DF5C03" w:rsidRPr="00910C2C">
        <w:rPr>
          <w:rtl/>
        </w:rPr>
        <w:t xml:space="preserve"> </w:t>
      </w:r>
      <w:r w:rsidRPr="00910C2C">
        <w:rPr>
          <w:rtl/>
        </w:rPr>
        <w:t>قوية</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0B76D0" w:rsidRPr="00910C2C">
        <w:rPr>
          <w:rtl/>
        </w:rPr>
        <w:t>"</w:t>
      </w:r>
      <w:r w:rsidR="00DF5C03" w:rsidRPr="00910C2C">
        <w:rPr>
          <w:rtl/>
        </w:rPr>
        <w:t xml:space="preserve"> </w:t>
      </w:r>
      <w:r w:rsidRPr="00910C2C">
        <w:rPr>
          <w:rtl/>
        </w:rPr>
        <w:t>عن</w:t>
      </w:r>
      <w:r w:rsidR="00DF5C03" w:rsidRPr="00910C2C">
        <w:rPr>
          <w:rtl/>
        </w:rPr>
        <w:t xml:space="preserve"> </w:t>
      </w:r>
      <w:r w:rsidRPr="00910C2C">
        <w:rPr>
          <w:rtl/>
        </w:rPr>
        <w:t>الحق</w:t>
      </w:r>
      <w:r w:rsidRPr="00910C2C">
        <w:t>.</w:t>
      </w:r>
    </w:p>
    <w:p w14:paraId="7A564526" w14:textId="575002F4" w:rsidR="00B50699" w:rsidRPr="00910C2C" w:rsidRDefault="00B50699" w:rsidP="00D55BE4">
      <w:pPr>
        <w:pStyle w:val="a8"/>
        <w:numPr>
          <w:ilvl w:val="1"/>
          <w:numId w:val="117"/>
        </w:numPr>
      </w:pPr>
      <w:r w:rsidRPr="00910C2C">
        <w:rPr>
          <w:b/>
          <w:bCs/>
          <w:rtl/>
        </w:rPr>
        <w:t>الإضلال</w:t>
      </w:r>
      <w:r w:rsidRPr="00910C2C">
        <w:rPr>
          <w:b/>
          <w:bCs/>
        </w:rPr>
        <w:t>:</w:t>
      </w:r>
      <w:r w:rsidR="00DF5C03" w:rsidRPr="00910C2C">
        <w:rPr>
          <w:rtl/>
        </w:rPr>
        <w:t xml:space="preserve"> </w:t>
      </w:r>
      <w:r w:rsidRPr="00910C2C">
        <w:rPr>
          <w:rtl/>
        </w:rPr>
        <w:t>إيقاع</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اختبار</w:t>
      </w:r>
      <w:r w:rsidR="00DF5C03" w:rsidRPr="00910C2C">
        <w:rPr>
          <w:rtl/>
        </w:rPr>
        <w:t xml:space="preserve"> </w:t>
      </w:r>
      <w:r w:rsidRPr="00910C2C">
        <w:rPr>
          <w:rtl/>
        </w:rPr>
        <w:t>يحولهم</w:t>
      </w:r>
      <w:r w:rsidR="00DF5C03" w:rsidRPr="00910C2C">
        <w:rPr>
          <w:rtl/>
        </w:rPr>
        <w:t xml:space="preserve"> </w:t>
      </w:r>
      <w:r w:rsidRPr="00910C2C">
        <w:rPr>
          <w:rtl/>
        </w:rPr>
        <w:t>عن</w:t>
      </w:r>
      <w:r w:rsidR="00DF5C03" w:rsidRPr="00910C2C">
        <w:rPr>
          <w:rtl/>
        </w:rPr>
        <w:t xml:space="preserve"> </w:t>
      </w:r>
      <w:r w:rsidRPr="00910C2C">
        <w:rPr>
          <w:rtl/>
        </w:rPr>
        <w:t>الهدى</w:t>
      </w:r>
      <w:r w:rsidRPr="00910C2C">
        <w:t>.</w:t>
      </w:r>
    </w:p>
    <w:p w14:paraId="5AA7AEC6" w14:textId="04B6DD8B" w:rsidR="00B50699" w:rsidRPr="00910C2C" w:rsidRDefault="00B50699" w:rsidP="00D55BE4">
      <w:pPr>
        <w:pStyle w:val="a8"/>
        <w:numPr>
          <w:ilvl w:val="1"/>
          <w:numId w:val="117"/>
        </w:numPr>
      </w:pPr>
      <w:r w:rsidRPr="00910C2C">
        <w:rPr>
          <w:b/>
          <w:bCs/>
          <w:rtl/>
        </w:rPr>
        <w:t>التعذيب</w:t>
      </w:r>
      <w:r w:rsidRPr="00910C2C">
        <w:rPr>
          <w:b/>
          <w:bCs/>
        </w:rPr>
        <w:t>:</w:t>
      </w:r>
      <w:r w:rsidR="00DF5C03" w:rsidRPr="00910C2C">
        <w:rPr>
          <w:rtl/>
        </w:rPr>
        <w:t xml:space="preserve"> </w:t>
      </w:r>
      <w:r w:rsidRPr="00910C2C">
        <w:rPr>
          <w:rtl/>
        </w:rPr>
        <w:t>﴿إِنَّ</w:t>
      </w:r>
      <w:r w:rsidR="00DF5C03" w:rsidRPr="00910C2C">
        <w:rPr>
          <w:rtl/>
        </w:rPr>
        <w:t xml:space="preserve"> </w:t>
      </w:r>
      <w:r w:rsidRPr="00910C2C">
        <w:rPr>
          <w:rtl/>
        </w:rPr>
        <w:t>الَّذِينَ</w:t>
      </w:r>
      <w:r w:rsidR="00DF5C03" w:rsidRPr="00910C2C">
        <w:rPr>
          <w:rtl/>
        </w:rPr>
        <w:t xml:space="preserve"> </w:t>
      </w:r>
      <w:r w:rsidRPr="00910C2C">
        <w:rPr>
          <w:rtl/>
        </w:rPr>
        <w:t>فَتَنُوا</w:t>
      </w:r>
      <w:r w:rsidR="00DF5C03" w:rsidRPr="00910C2C">
        <w:rPr>
          <w:rtl/>
        </w:rPr>
        <w:t xml:space="preserve"> </w:t>
      </w:r>
      <w:r w:rsidRPr="00910C2C">
        <w:rPr>
          <w:rtl/>
        </w:rPr>
        <w:t>الْمُؤْمِنِينَ...﴾،</w:t>
      </w:r>
      <w:r w:rsidR="00DF5C03" w:rsidRPr="00910C2C">
        <w:rPr>
          <w:rtl/>
        </w:rPr>
        <w:t xml:space="preserve"> </w:t>
      </w:r>
      <w:r w:rsidRPr="00910C2C">
        <w:rPr>
          <w:rtl/>
        </w:rPr>
        <w:t>﴿يَوْمَ</w:t>
      </w:r>
      <w:r w:rsidR="00DF5C03" w:rsidRPr="00910C2C">
        <w:rPr>
          <w:rtl/>
        </w:rPr>
        <w:t xml:space="preserve"> </w:t>
      </w:r>
      <w:r w:rsidRPr="00910C2C">
        <w:rPr>
          <w:rtl/>
        </w:rPr>
        <w:t>هُمْ</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يُفْتَنُونَ﴾.</w:t>
      </w:r>
      <w:r w:rsidR="00DF5C03" w:rsidRPr="00910C2C">
        <w:rPr>
          <w:rtl/>
        </w:rPr>
        <w:t xml:space="preserve"> </w:t>
      </w:r>
      <w:r w:rsidRPr="00910C2C">
        <w:rPr>
          <w:rtl/>
        </w:rPr>
        <w:t>التعذيب</w:t>
      </w:r>
      <w:r w:rsidR="00DF5C03" w:rsidRPr="00910C2C">
        <w:rPr>
          <w:rtl/>
        </w:rPr>
        <w:t xml:space="preserve"> </w:t>
      </w:r>
      <w:r w:rsidRPr="00910C2C">
        <w:rPr>
          <w:rtl/>
        </w:rPr>
        <w:t>هو</w:t>
      </w:r>
      <w:r w:rsidR="00DF5C03" w:rsidRPr="00910C2C">
        <w:rPr>
          <w:rtl/>
        </w:rPr>
        <w:t xml:space="preserve"> </w:t>
      </w:r>
      <w:r w:rsidRPr="00910C2C">
        <w:rPr>
          <w:rtl/>
        </w:rPr>
        <w:t>اختبار</w:t>
      </w:r>
      <w:r w:rsidR="00DF5C03" w:rsidRPr="00910C2C">
        <w:rPr>
          <w:rtl/>
        </w:rPr>
        <w:t xml:space="preserve"> </w:t>
      </w:r>
      <w:r w:rsidRPr="00910C2C">
        <w:rPr>
          <w:rtl/>
        </w:rPr>
        <w:t>وإحراق</w:t>
      </w:r>
      <w:r w:rsidR="00DF5C03" w:rsidRPr="00910C2C">
        <w:rPr>
          <w:rtl/>
        </w:rPr>
        <w:t xml:space="preserve"> </w:t>
      </w:r>
      <w:r w:rsidRPr="00910C2C">
        <w:rPr>
          <w:rtl/>
        </w:rPr>
        <w:t>يهدف</w:t>
      </w:r>
      <w:r w:rsidR="00DF5C03" w:rsidRPr="00910C2C">
        <w:rPr>
          <w:rtl/>
        </w:rPr>
        <w:t xml:space="preserve"> </w:t>
      </w:r>
      <w:r w:rsidRPr="00910C2C">
        <w:rPr>
          <w:rtl/>
        </w:rPr>
        <w:t>لتحويلهم</w:t>
      </w:r>
      <w:r w:rsidR="00DF5C03" w:rsidRPr="00910C2C">
        <w:rPr>
          <w:rtl/>
        </w:rPr>
        <w:t xml:space="preserve"> </w:t>
      </w:r>
      <w:r w:rsidRPr="00910C2C">
        <w:rPr>
          <w:rtl/>
        </w:rPr>
        <w:t>عن</w:t>
      </w:r>
      <w:r w:rsidR="00DF5C03" w:rsidRPr="00910C2C">
        <w:rPr>
          <w:rtl/>
        </w:rPr>
        <w:t xml:space="preserve"> </w:t>
      </w:r>
      <w:r w:rsidRPr="00910C2C">
        <w:rPr>
          <w:rtl/>
        </w:rPr>
        <w:t>دينهم</w:t>
      </w:r>
      <w:r w:rsidRPr="00910C2C">
        <w:t>.</w:t>
      </w:r>
    </w:p>
    <w:p w14:paraId="6DE8D864" w14:textId="5E640A39" w:rsidR="00B50699" w:rsidRPr="00910C2C" w:rsidRDefault="00B50699" w:rsidP="00D55BE4">
      <w:pPr>
        <w:pStyle w:val="a8"/>
        <w:numPr>
          <w:ilvl w:val="1"/>
          <w:numId w:val="117"/>
        </w:numPr>
      </w:pPr>
      <w:r w:rsidRPr="00910C2C">
        <w:rPr>
          <w:b/>
          <w:bCs/>
          <w:rtl/>
        </w:rPr>
        <w:t>الدلالة</w:t>
      </w:r>
      <w:r w:rsidR="00DF5C03" w:rsidRPr="00910C2C">
        <w:rPr>
          <w:b/>
          <w:bCs/>
          <w:rtl/>
        </w:rPr>
        <w:t xml:space="preserve"> </w:t>
      </w:r>
      <w:r w:rsidRPr="00910C2C">
        <w:rPr>
          <w:b/>
          <w:bCs/>
          <w:rtl/>
        </w:rPr>
        <w:t>الثابتة</w:t>
      </w:r>
      <w:r w:rsidRPr="00910C2C">
        <w:rPr>
          <w:b/>
          <w:bCs/>
        </w:rPr>
        <w:t>:</w:t>
      </w:r>
      <w:r w:rsidR="00DF5C03" w:rsidRPr="00910C2C">
        <w:t xml:space="preserve"> </w:t>
      </w:r>
      <w:r w:rsidRPr="00910C2C">
        <w:rPr>
          <w:b/>
          <w:bCs/>
        </w:rPr>
        <w:t>"</w:t>
      </w:r>
      <w:r w:rsidRPr="00910C2C">
        <w:rPr>
          <w:b/>
          <w:bCs/>
          <w:rtl/>
        </w:rPr>
        <w:t>الاختبار</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يكشف</w:t>
      </w:r>
      <w:r w:rsidR="00DF5C03" w:rsidRPr="00910C2C">
        <w:rPr>
          <w:b/>
          <w:bCs/>
          <w:rtl/>
        </w:rPr>
        <w:t xml:space="preserve"> </w:t>
      </w:r>
      <w:r w:rsidRPr="00910C2C">
        <w:rPr>
          <w:b/>
          <w:bCs/>
          <w:rtl/>
        </w:rPr>
        <w:t>حقيقة</w:t>
      </w:r>
      <w:r w:rsidR="00DF5C03" w:rsidRPr="00910C2C">
        <w:rPr>
          <w:b/>
          <w:bCs/>
          <w:rtl/>
        </w:rPr>
        <w:t xml:space="preserve"> </w:t>
      </w:r>
      <w:r w:rsidRPr="00910C2C">
        <w:rPr>
          <w:b/>
          <w:bCs/>
          <w:rtl/>
        </w:rPr>
        <w:t>الشيء</w:t>
      </w:r>
      <w:r w:rsidR="00DF5C03" w:rsidRPr="00910C2C">
        <w:rPr>
          <w:b/>
          <w:bCs/>
          <w:rtl/>
        </w:rPr>
        <w:t xml:space="preserve"> </w:t>
      </w:r>
      <w:r w:rsidRPr="00910C2C">
        <w:rPr>
          <w:b/>
          <w:bCs/>
          <w:rtl/>
        </w:rPr>
        <w:t>ويحول</w:t>
      </w:r>
      <w:r w:rsidR="00DF5C03" w:rsidRPr="00910C2C">
        <w:rPr>
          <w:b/>
          <w:bCs/>
          <w:rtl/>
        </w:rPr>
        <w:t xml:space="preserve"> </w:t>
      </w:r>
      <w:r w:rsidRPr="00910C2C">
        <w:rPr>
          <w:b/>
          <w:bCs/>
          <w:rtl/>
        </w:rPr>
        <w:t>حالته</w:t>
      </w:r>
      <w:r w:rsidRPr="00910C2C">
        <w:rPr>
          <w:b/>
          <w:bCs/>
        </w:rPr>
        <w:t>"</w:t>
      </w:r>
      <w:r w:rsidRPr="00910C2C">
        <w:t>.</w:t>
      </w:r>
      <w:r w:rsidR="00DF5C03" w:rsidRPr="00910C2C">
        <w:rPr>
          <w:rtl/>
        </w:rPr>
        <w:t xml:space="preserve"> </w:t>
      </w:r>
      <w:r w:rsidRPr="00910C2C">
        <w:rPr>
          <w:rtl/>
        </w:rPr>
        <w:t>هذا</w:t>
      </w:r>
      <w:r w:rsidR="00DF5C03" w:rsidRPr="00910C2C">
        <w:rPr>
          <w:rtl/>
        </w:rPr>
        <w:t xml:space="preserve"> </w:t>
      </w:r>
      <w:r w:rsidRPr="00910C2C">
        <w:rPr>
          <w:rtl/>
        </w:rPr>
        <w:t>يشمل</w:t>
      </w:r>
      <w:r w:rsidR="00DF5C03" w:rsidRPr="00910C2C">
        <w:rPr>
          <w:rtl/>
        </w:rPr>
        <w:t xml:space="preserve"> </w:t>
      </w:r>
      <w:r w:rsidRPr="00910C2C">
        <w:rPr>
          <w:rtl/>
        </w:rPr>
        <w:t>كل</w:t>
      </w:r>
      <w:r w:rsidR="00DF5C03" w:rsidRPr="00910C2C">
        <w:rPr>
          <w:rtl/>
        </w:rPr>
        <w:t xml:space="preserve"> </w:t>
      </w:r>
      <w:r w:rsidRPr="00910C2C">
        <w:rPr>
          <w:rtl/>
        </w:rPr>
        <w:t>المعاني</w:t>
      </w:r>
      <w:r w:rsidR="00DF5C03" w:rsidRPr="00910C2C">
        <w:rPr>
          <w:rtl/>
        </w:rPr>
        <w:t xml:space="preserve"> </w:t>
      </w:r>
      <w:r w:rsidRPr="00910C2C">
        <w:rPr>
          <w:rtl/>
        </w:rPr>
        <w:t>المذكورة</w:t>
      </w:r>
      <w:r w:rsidR="00DF5C03" w:rsidRPr="00910C2C">
        <w:rPr>
          <w:rtl/>
        </w:rPr>
        <w:t xml:space="preserve"> </w:t>
      </w:r>
      <w:r w:rsidR="000B76D0" w:rsidRPr="00910C2C">
        <w:rPr>
          <w:rtl/>
        </w:rPr>
        <w:t>"</w:t>
      </w:r>
      <w:r w:rsidRPr="00910C2C">
        <w:rPr>
          <w:rtl/>
        </w:rPr>
        <w:t>الابتلاء،</w:t>
      </w:r>
      <w:r w:rsidR="00DF5C03" w:rsidRPr="00910C2C">
        <w:rPr>
          <w:rtl/>
        </w:rPr>
        <w:t xml:space="preserve"> </w:t>
      </w:r>
      <w:r w:rsidRPr="00910C2C">
        <w:rPr>
          <w:rtl/>
        </w:rPr>
        <w:t>الإضلال،</w:t>
      </w:r>
      <w:r w:rsidR="00DF5C03" w:rsidRPr="00910C2C">
        <w:rPr>
          <w:rtl/>
        </w:rPr>
        <w:t xml:space="preserve"> </w:t>
      </w:r>
      <w:r w:rsidRPr="00910C2C">
        <w:rPr>
          <w:rtl/>
        </w:rPr>
        <w:t>التعذيب،</w:t>
      </w:r>
      <w:r w:rsidR="00DF5C03" w:rsidRPr="00910C2C">
        <w:rPr>
          <w:rtl/>
        </w:rPr>
        <w:t xml:space="preserve"> </w:t>
      </w:r>
      <w:r w:rsidRPr="00910C2C">
        <w:rPr>
          <w:rtl/>
        </w:rPr>
        <w:t>الصد</w:t>
      </w:r>
      <w:r w:rsidR="000B76D0" w:rsidRPr="00910C2C">
        <w:rPr>
          <w:rtl/>
        </w:rPr>
        <w:t>"</w:t>
      </w:r>
      <w:r w:rsidR="00DF5C03" w:rsidRPr="00910C2C">
        <w:rPr>
          <w:rtl/>
        </w:rPr>
        <w:t xml:space="preserve"> </w:t>
      </w:r>
      <w:r w:rsidRPr="00910C2C">
        <w:rPr>
          <w:rtl/>
        </w:rPr>
        <w:t>لأنها</w:t>
      </w:r>
      <w:r w:rsidR="00DF5C03" w:rsidRPr="00910C2C">
        <w:rPr>
          <w:rtl/>
        </w:rPr>
        <w:t xml:space="preserve"> </w:t>
      </w:r>
      <w:r w:rsidRPr="00910C2C">
        <w:rPr>
          <w:rtl/>
        </w:rPr>
        <w:t>كلها</w:t>
      </w:r>
      <w:r w:rsidR="00DF5C03" w:rsidRPr="00910C2C">
        <w:rPr>
          <w:rtl/>
        </w:rPr>
        <w:t xml:space="preserve"> </w:t>
      </w:r>
      <w:r w:rsidRPr="00910C2C">
        <w:rPr>
          <w:rtl/>
        </w:rPr>
        <w:t>أشكال</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الاختبار</w:t>
      </w:r>
      <w:r w:rsidR="00DF5C03" w:rsidRPr="00910C2C">
        <w:rPr>
          <w:rtl/>
        </w:rPr>
        <w:t xml:space="preserve"> </w:t>
      </w:r>
      <w:r w:rsidRPr="00910C2C">
        <w:rPr>
          <w:rtl/>
        </w:rPr>
        <w:t>الكاشف</w:t>
      </w:r>
      <w:r w:rsidR="00DF5C03" w:rsidRPr="00910C2C">
        <w:rPr>
          <w:rtl/>
        </w:rPr>
        <w:t xml:space="preserve"> </w:t>
      </w:r>
      <w:r w:rsidRPr="00910C2C">
        <w:rPr>
          <w:rtl/>
        </w:rPr>
        <w:t>والمحول</w:t>
      </w:r>
      <w:r w:rsidRPr="00910C2C">
        <w:t>.</w:t>
      </w:r>
    </w:p>
    <w:p w14:paraId="18C254D7" w14:textId="3AC89ABE" w:rsidR="00B50699" w:rsidRPr="00910C2C" w:rsidRDefault="00B50699" w:rsidP="00D55BE4">
      <w:pPr>
        <w:pStyle w:val="a8"/>
        <w:numPr>
          <w:ilvl w:val="0"/>
          <w:numId w:val="117"/>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تتفق</w:t>
      </w:r>
      <w:r w:rsidR="00DF5C03" w:rsidRPr="00910C2C">
        <w:rPr>
          <w:rtl/>
        </w:rPr>
        <w:t xml:space="preserve"> </w:t>
      </w:r>
      <w:r w:rsidRPr="00910C2C">
        <w:rPr>
          <w:rtl/>
        </w:rPr>
        <w:t>التفاسير</w:t>
      </w:r>
      <w:r w:rsidR="00DF5C03" w:rsidRPr="00910C2C">
        <w:rPr>
          <w:rtl/>
        </w:rPr>
        <w:t xml:space="preserve"> </w:t>
      </w:r>
      <w:r w:rsidRPr="00910C2C">
        <w:rPr>
          <w:rtl/>
        </w:rPr>
        <w:t>على</w:t>
      </w:r>
      <w:r w:rsidR="00DF5C03" w:rsidRPr="00910C2C">
        <w:rPr>
          <w:rtl/>
        </w:rPr>
        <w:t xml:space="preserve"> </w:t>
      </w:r>
      <w:r w:rsidRPr="00910C2C">
        <w:rPr>
          <w:rtl/>
        </w:rPr>
        <w:t>معاني</w:t>
      </w:r>
      <w:r w:rsidR="00DF5C03" w:rsidRPr="00910C2C">
        <w:rPr>
          <w:rtl/>
        </w:rPr>
        <w:t xml:space="preserve"> </w:t>
      </w:r>
      <w:r w:rsidRPr="00910C2C">
        <w:rPr>
          <w:rtl/>
        </w:rPr>
        <w:t>الاختبار</w:t>
      </w:r>
      <w:r w:rsidR="00DF5C03" w:rsidRPr="00910C2C">
        <w:rPr>
          <w:rtl/>
        </w:rPr>
        <w:t xml:space="preserve"> </w:t>
      </w:r>
      <w:r w:rsidRPr="00910C2C">
        <w:rPr>
          <w:rtl/>
        </w:rPr>
        <w:t>والإضلال</w:t>
      </w:r>
      <w:r w:rsidR="00DF5C03" w:rsidRPr="00910C2C">
        <w:rPr>
          <w:rtl/>
        </w:rPr>
        <w:t xml:space="preserve"> </w:t>
      </w:r>
      <w:r w:rsidRPr="00910C2C">
        <w:rPr>
          <w:rtl/>
        </w:rPr>
        <w:t>والتعذيب.</w:t>
      </w:r>
      <w:r w:rsidR="00DF5C03" w:rsidRPr="00910C2C">
        <w:rPr>
          <w:rtl/>
        </w:rPr>
        <w:t xml:space="preserve"> </w:t>
      </w:r>
      <w:r w:rsidRPr="00910C2C">
        <w:rPr>
          <w:rtl/>
        </w:rPr>
        <w:t>منهج</w:t>
      </w:r>
      <w:r w:rsidR="00DF5C03" w:rsidRPr="00910C2C">
        <w:rPr>
          <w:rtl/>
        </w:rPr>
        <w:t xml:space="preserve"> </w:t>
      </w:r>
      <w:r w:rsidRPr="00910C2C">
        <w:rPr>
          <w:rtl/>
        </w:rPr>
        <w:t>المثاني</w:t>
      </w:r>
      <w:r w:rsidR="00DF5C03" w:rsidRPr="00910C2C">
        <w:rPr>
          <w:rtl/>
        </w:rPr>
        <w:t xml:space="preserve"> </w:t>
      </w:r>
      <w:r w:rsidRPr="00910C2C">
        <w:rPr>
          <w:rtl/>
        </w:rPr>
        <w:t>يقدم</w:t>
      </w:r>
      <w:r w:rsidR="00DF5C03" w:rsidRPr="00910C2C">
        <w:rPr>
          <w:rtl/>
        </w:rPr>
        <w:t xml:space="preserve"> </w:t>
      </w:r>
      <w:r w:rsidRPr="00910C2C">
        <w:rPr>
          <w:rtl/>
        </w:rPr>
        <w:t>الدلالة</w:t>
      </w:r>
      <w:r w:rsidR="00DF5C03" w:rsidRPr="00910C2C">
        <w:rPr>
          <w:rtl/>
        </w:rPr>
        <w:t xml:space="preserve"> </w:t>
      </w:r>
      <w:r w:rsidRPr="00910C2C">
        <w:rPr>
          <w:rtl/>
        </w:rPr>
        <w:t>الجوهرية</w:t>
      </w:r>
      <w:r w:rsidR="00DF5C03" w:rsidRPr="00910C2C">
        <w:rPr>
          <w:rtl/>
        </w:rPr>
        <w:t xml:space="preserve"> </w:t>
      </w:r>
      <w:r w:rsidRPr="00910C2C">
        <w:rPr>
          <w:rtl/>
        </w:rPr>
        <w:t>الثابتة</w:t>
      </w:r>
      <w:r w:rsidR="00DF5C03" w:rsidRPr="00910C2C">
        <w:rPr>
          <w:rtl/>
        </w:rPr>
        <w:t xml:space="preserve"> </w:t>
      </w:r>
      <w:r w:rsidRPr="00910C2C">
        <w:rPr>
          <w:rtl/>
        </w:rPr>
        <w:t>التي</w:t>
      </w:r>
      <w:r w:rsidR="00DF5C03" w:rsidRPr="00910C2C">
        <w:rPr>
          <w:rtl/>
        </w:rPr>
        <w:t xml:space="preserve"> </w:t>
      </w:r>
      <w:r w:rsidRPr="00910C2C">
        <w:rPr>
          <w:rtl/>
        </w:rPr>
        <w:t>تجمع</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وهي</w:t>
      </w:r>
      <w:r w:rsidR="00DF5C03" w:rsidRPr="00910C2C">
        <w:rPr>
          <w:rtl/>
        </w:rPr>
        <w:t xml:space="preserve"> </w:t>
      </w:r>
      <w:r w:rsidRPr="00910C2C">
        <w:rPr>
          <w:rtl/>
        </w:rPr>
        <w:t>"الاختبار</w:t>
      </w:r>
      <w:r w:rsidR="00DF5C03" w:rsidRPr="00910C2C">
        <w:rPr>
          <w:rtl/>
        </w:rPr>
        <w:t xml:space="preserve"> </w:t>
      </w:r>
      <w:r w:rsidRPr="00910C2C">
        <w:rPr>
          <w:rtl/>
        </w:rPr>
        <w:t>الكاشف</w:t>
      </w:r>
      <w:r w:rsidR="00DF5C03" w:rsidRPr="00910C2C">
        <w:rPr>
          <w:rtl/>
        </w:rPr>
        <w:t xml:space="preserve"> </w:t>
      </w:r>
      <w:r w:rsidRPr="00910C2C">
        <w:rPr>
          <w:rtl/>
        </w:rPr>
        <w:t>والمحول</w:t>
      </w:r>
      <w:r w:rsidRPr="00910C2C">
        <w:t>".</w:t>
      </w:r>
    </w:p>
    <w:p w14:paraId="723D6DC8" w14:textId="2794335D" w:rsidR="00B50699" w:rsidRPr="00910C2C" w:rsidRDefault="00B50699"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"الفتنة"</w:t>
      </w:r>
      <w:r w:rsidR="00DF5C03" w:rsidRPr="00910C2C">
        <w:rPr>
          <w:b/>
          <w:bCs/>
          <w:rtl/>
        </w:rPr>
        <w:t xml:space="preserve"> </w:t>
      </w:r>
      <w:r w:rsidRPr="00910C2C">
        <w:rPr>
          <w:b/>
          <w:bCs/>
          <w:rtl/>
        </w:rPr>
        <w:t>من</w:t>
      </w:r>
      <w:r w:rsidR="00DF5C03" w:rsidRPr="00910C2C">
        <w:rPr>
          <w:b/>
          <w:bCs/>
          <w:rtl/>
        </w:rPr>
        <w:t xml:space="preserve"> </w:t>
      </w:r>
      <w:r w:rsidRPr="00910C2C">
        <w:rPr>
          <w:b/>
          <w:bCs/>
          <w:rtl/>
        </w:rPr>
        <w:t>جذر</w:t>
      </w:r>
      <w:r w:rsidR="00DF5C03" w:rsidRPr="00910C2C">
        <w:rPr>
          <w:b/>
          <w:bCs/>
          <w:rtl/>
        </w:rPr>
        <w:t xml:space="preserve"> </w:t>
      </w:r>
      <w:r w:rsidRPr="00910C2C">
        <w:rPr>
          <w:b/>
          <w:bCs/>
          <w:rtl/>
        </w:rPr>
        <w:t>فتن</w:t>
      </w:r>
      <w:r w:rsidR="000B76D0"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مثاني</w:t>
      </w:r>
      <w:r w:rsidR="00DF5C03" w:rsidRPr="00910C2C">
        <w:rPr>
          <w:rtl/>
        </w:rPr>
        <w:t xml:space="preserve"> </w:t>
      </w:r>
      <w:r w:rsidRPr="00910C2C">
        <w:rPr>
          <w:rtl/>
        </w:rPr>
        <w:t>الجذر</w:t>
      </w:r>
      <w:r w:rsidR="00DF5C03" w:rsidRPr="00910C2C">
        <w:rPr>
          <w:rtl/>
        </w:rPr>
        <w:t xml:space="preserve"> </w:t>
      </w:r>
      <w:r w:rsidR="000B76D0" w:rsidRPr="00910C2C">
        <w:rPr>
          <w:rtl/>
        </w:rPr>
        <w:t>"</w:t>
      </w:r>
      <w:r w:rsidRPr="00910C2C">
        <w:rPr>
          <w:rtl/>
        </w:rPr>
        <w:t>ف</w:t>
      </w:r>
      <w:r w:rsidR="00DF5C03" w:rsidRPr="00910C2C">
        <w:rPr>
          <w:rtl/>
        </w:rPr>
        <w:t xml:space="preserve"> </w:t>
      </w:r>
      <w:r w:rsidRPr="00910C2C">
        <w:rPr>
          <w:rtl/>
        </w:rPr>
        <w:t>ت</w:t>
      </w:r>
      <w:r w:rsidR="00DF5C03" w:rsidRPr="00910C2C">
        <w:rPr>
          <w:rtl/>
        </w:rPr>
        <w:t xml:space="preserve"> </w:t>
      </w:r>
      <w:r w:rsidRPr="00910C2C">
        <w:rPr>
          <w:rtl/>
        </w:rPr>
        <w:t>ن</w:t>
      </w:r>
      <w:r w:rsidR="000B76D0" w:rsidRPr="00910C2C">
        <w:rPr>
          <w:rtl/>
        </w:rPr>
        <w:t>"</w:t>
      </w:r>
      <w:r w:rsidRPr="00910C2C">
        <w:rPr>
          <w:rtl/>
        </w:rPr>
        <w:t>،</w:t>
      </w:r>
      <w:r w:rsidR="00DF5C03" w:rsidRPr="00910C2C">
        <w:rPr>
          <w:rtl/>
        </w:rPr>
        <w:t xml:space="preserve"> </w:t>
      </w:r>
      <w:r w:rsidRPr="00910C2C">
        <w:rPr>
          <w:rtl/>
        </w:rPr>
        <w:t>يتضح</w:t>
      </w:r>
      <w:r w:rsidR="00DF5C03" w:rsidRPr="00910C2C">
        <w:rPr>
          <w:rtl/>
        </w:rPr>
        <w:t xml:space="preserve"> </w:t>
      </w:r>
      <w:r w:rsidRPr="00910C2C">
        <w:rPr>
          <w:rtl/>
        </w:rPr>
        <w:t>أن</w:t>
      </w:r>
      <w:r w:rsidR="00DF5C03" w:rsidRPr="00910C2C">
        <w:rPr>
          <w:rtl/>
        </w:rPr>
        <w:t xml:space="preserve"> </w:t>
      </w:r>
      <w:r w:rsidRPr="00910C2C">
        <w:rPr>
          <w:rtl/>
        </w:rPr>
        <w:t>"الفتنة"</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القرآني</w:t>
      </w:r>
      <w:r w:rsidR="00DF5C03" w:rsidRPr="00910C2C">
        <w:rPr>
          <w:rtl/>
        </w:rPr>
        <w:t xml:space="preserve"> </w:t>
      </w:r>
      <w:r w:rsidRPr="00910C2C">
        <w:rPr>
          <w:rtl/>
        </w:rPr>
        <w:t>تمثل</w:t>
      </w:r>
      <w:r w:rsidR="00DF5C03" w:rsidRPr="00910C2C">
        <w:rPr>
          <w:rtl/>
        </w:rPr>
        <w:t xml:space="preserve"> </w:t>
      </w:r>
      <w:r w:rsidRPr="00910C2C">
        <w:rPr>
          <w:b/>
          <w:bCs/>
          <w:rtl/>
        </w:rPr>
        <w:t>عملية</w:t>
      </w:r>
      <w:r w:rsidR="00DF5C03" w:rsidRPr="00910C2C">
        <w:rPr>
          <w:b/>
          <w:bCs/>
          <w:rtl/>
        </w:rPr>
        <w:t xml:space="preserve"> </w:t>
      </w:r>
      <w:r w:rsidRPr="00910C2C">
        <w:rPr>
          <w:b/>
          <w:bCs/>
          <w:rtl/>
        </w:rPr>
        <w:t>اختبار</w:t>
      </w:r>
      <w:r w:rsidR="00DF5C03" w:rsidRPr="00910C2C">
        <w:rPr>
          <w:b/>
          <w:bCs/>
          <w:rtl/>
        </w:rPr>
        <w:t xml:space="preserve"> </w:t>
      </w:r>
      <w:r w:rsidRPr="00910C2C">
        <w:rPr>
          <w:b/>
          <w:bCs/>
          <w:rtl/>
        </w:rPr>
        <w:t>أو</w:t>
      </w:r>
      <w:r w:rsidR="00DF5C03" w:rsidRPr="00910C2C">
        <w:rPr>
          <w:b/>
          <w:bCs/>
          <w:rtl/>
        </w:rPr>
        <w:t xml:space="preserve"> </w:t>
      </w:r>
      <w:r w:rsidRPr="00910C2C">
        <w:rPr>
          <w:b/>
          <w:bCs/>
          <w:rtl/>
        </w:rPr>
        <w:t>فتح</w:t>
      </w:r>
      <w:r w:rsidR="00DF5C03" w:rsidRPr="00910C2C">
        <w:rPr>
          <w:b/>
          <w:bCs/>
          <w:rtl/>
        </w:rPr>
        <w:t xml:space="preserve"> </w:t>
      </w:r>
      <w:r w:rsidRPr="00910C2C">
        <w:rPr>
          <w:b/>
          <w:bCs/>
          <w:rtl/>
        </w:rPr>
        <w:t>أو</w:t>
      </w:r>
      <w:r w:rsidR="00DF5C03" w:rsidRPr="00910C2C">
        <w:rPr>
          <w:b/>
          <w:bCs/>
          <w:rtl/>
        </w:rPr>
        <w:t xml:space="preserve"> </w:t>
      </w:r>
      <w:r w:rsidRPr="00910C2C">
        <w:rPr>
          <w:b/>
          <w:bCs/>
          <w:rtl/>
        </w:rPr>
        <w:t>فصل</w:t>
      </w:r>
      <w:r w:rsidR="00DF5C03" w:rsidRPr="00910C2C">
        <w:rPr>
          <w:b/>
          <w:bCs/>
          <w:rtl/>
        </w:rPr>
        <w:t xml:space="preserve"> </w:t>
      </w:r>
      <w:r w:rsidR="000B76D0" w:rsidRPr="00910C2C">
        <w:rPr>
          <w:b/>
          <w:bCs/>
          <w:rtl/>
        </w:rPr>
        <w:t>"</w:t>
      </w:r>
      <w:r w:rsidRPr="00910C2C">
        <w:rPr>
          <w:b/>
          <w:bCs/>
          <w:rtl/>
        </w:rPr>
        <w:t>فت</w:t>
      </w:r>
      <w:r w:rsidR="000B76D0" w:rsidRPr="00910C2C">
        <w:rPr>
          <w:b/>
          <w:bCs/>
          <w:rtl/>
        </w:rPr>
        <w:t>"</w:t>
      </w:r>
      <w:r w:rsidR="00DF5C03" w:rsidRPr="00910C2C">
        <w:rPr>
          <w:b/>
          <w:bCs/>
          <w:rtl/>
        </w:rPr>
        <w:t xml:space="preserve"> </w:t>
      </w:r>
      <w:r w:rsidRPr="00910C2C">
        <w:rPr>
          <w:b/>
          <w:bCs/>
          <w:rtl/>
        </w:rPr>
        <w:t>تكشف</w:t>
      </w:r>
      <w:r w:rsidR="00DF5C03" w:rsidRPr="00910C2C">
        <w:rPr>
          <w:b/>
          <w:bCs/>
          <w:rtl/>
        </w:rPr>
        <w:t xml:space="preserve"> </w:t>
      </w:r>
      <w:r w:rsidRPr="00910C2C">
        <w:rPr>
          <w:b/>
          <w:bCs/>
          <w:rtl/>
        </w:rPr>
        <w:t>حقيقة</w:t>
      </w:r>
      <w:r w:rsidR="00DF5C03" w:rsidRPr="00910C2C">
        <w:rPr>
          <w:b/>
          <w:bCs/>
          <w:rtl/>
        </w:rPr>
        <w:t xml:space="preserve"> </w:t>
      </w:r>
      <w:r w:rsidRPr="00910C2C">
        <w:rPr>
          <w:b/>
          <w:bCs/>
          <w:rtl/>
        </w:rPr>
        <w:t>الشيء</w:t>
      </w:r>
      <w:r w:rsidR="00DF5C03" w:rsidRPr="00910C2C">
        <w:rPr>
          <w:b/>
          <w:bCs/>
          <w:rtl/>
        </w:rPr>
        <w:t xml:space="preserve"> </w:t>
      </w:r>
      <w:r w:rsidRPr="00910C2C">
        <w:rPr>
          <w:b/>
          <w:bCs/>
          <w:rtl/>
        </w:rPr>
        <w:t>وتؤدي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تحول</w:t>
      </w:r>
      <w:r w:rsidR="00DF5C03" w:rsidRPr="00910C2C">
        <w:rPr>
          <w:b/>
          <w:bCs/>
          <w:rtl/>
        </w:rPr>
        <w:t xml:space="preserve"> </w:t>
      </w:r>
      <w:r w:rsidRPr="00910C2C">
        <w:rPr>
          <w:b/>
          <w:bCs/>
          <w:rtl/>
        </w:rPr>
        <w:t>ظاهر</w:t>
      </w:r>
      <w:r w:rsidR="00DF5C03" w:rsidRPr="00910C2C">
        <w:rPr>
          <w:b/>
          <w:bCs/>
          <w:rtl/>
        </w:rPr>
        <w:t xml:space="preserve"> </w:t>
      </w:r>
      <w:r w:rsidRPr="00910C2C">
        <w:rPr>
          <w:b/>
          <w:bCs/>
          <w:rtl/>
        </w:rPr>
        <w:t>في</w:t>
      </w:r>
      <w:r w:rsidR="00DF5C03" w:rsidRPr="00910C2C">
        <w:rPr>
          <w:b/>
          <w:bCs/>
          <w:rtl/>
        </w:rPr>
        <w:t xml:space="preserve"> </w:t>
      </w:r>
      <w:r w:rsidRPr="00910C2C">
        <w:rPr>
          <w:b/>
          <w:bCs/>
          <w:rtl/>
        </w:rPr>
        <w:t>حالته</w:t>
      </w:r>
      <w:r w:rsidR="00DF5C03" w:rsidRPr="00910C2C">
        <w:rPr>
          <w:b/>
          <w:bCs/>
          <w:rtl/>
        </w:rPr>
        <w:t xml:space="preserve"> </w:t>
      </w:r>
      <w:r w:rsidRPr="00910C2C">
        <w:rPr>
          <w:b/>
          <w:bCs/>
          <w:rtl/>
        </w:rPr>
        <w:t>أو</w:t>
      </w:r>
      <w:r w:rsidR="00DF5C03" w:rsidRPr="00910C2C">
        <w:rPr>
          <w:b/>
          <w:bCs/>
          <w:rtl/>
        </w:rPr>
        <w:t xml:space="preserve"> </w:t>
      </w:r>
      <w:r w:rsidRPr="00910C2C">
        <w:rPr>
          <w:b/>
          <w:bCs/>
          <w:rtl/>
        </w:rPr>
        <w:t>ذاته</w:t>
      </w:r>
      <w:r w:rsidR="00DF5C03" w:rsidRPr="00910C2C">
        <w:rPr>
          <w:b/>
          <w:bCs/>
          <w:rtl/>
        </w:rPr>
        <w:t xml:space="preserve"> </w:t>
      </w:r>
      <w:r w:rsidR="000B76D0" w:rsidRPr="00910C2C">
        <w:rPr>
          <w:b/>
          <w:bCs/>
          <w:rtl/>
        </w:rPr>
        <w:t>"</w:t>
      </w:r>
      <w:r w:rsidRPr="00910C2C">
        <w:rPr>
          <w:b/>
          <w:bCs/>
          <w:rtl/>
        </w:rPr>
        <w:t>تن</w:t>
      </w:r>
      <w:r w:rsidR="000B76D0" w:rsidRPr="00910C2C">
        <w:rPr>
          <w:b/>
          <w:bCs/>
          <w:rtl/>
        </w:rPr>
        <w:t>"</w:t>
      </w:r>
      <w:r w:rsidRPr="00910C2C">
        <w:t>.</w:t>
      </w:r>
      <w:r w:rsidR="00DF5C03" w:rsidRPr="00910C2C">
        <w:rPr>
          <w:rtl/>
        </w:rPr>
        <w:t xml:space="preserve"> </w:t>
      </w:r>
      <w:r w:rsidRPr="00910C2C">
        <w:rPr>
          <w:rtl/>
        </w:rPr>
        <w:t>إنها</w:t>
      </w:r>
      <w:r w:rsidR="00DF5C03" w:rsidRPr="00910C2C">
        <w:rPr>
          <w:rtl/>
        </w:rPr>
        <w:t xml:space="preserve"> </w:t>
      </w:r>
      <w:r w:rsidRPr="00910C2C">
        <w:rPr>
          <w:rtl/>
        </w:rPr>
        <w:t>كعرض</w:t>
      </w:r>
      <w:r w:rsidR="00DF5C03" w:rsidRPr="00910C2C">
        <w:rPr>
          <w:rtl/>
        </w:rPr>
        <w:t xml:space="preserve"> </w:t>
      </w:r>
      <w:r w:rsidRPr="00910C2C">
        <w:rPr>
          <w:rtl/>
        </w:rPr>
        <w:t>المعدن</w:t>
      </w:r>
      <w:r w:rsidR="00DF5C03" w:rsidRPr="00910C2C">
        <w:rPr>
          <w:rtl/>
        </w:rPr>
        <w:t xml:space="preserve"> </w:t>
      </w:r>
      <w:r w:rsidRPr="00910C2C">
        <w:rPr>
          <w:rtl/>
        </w:rPr>
        <w:t>على</w:t>
      </w:r>
      <w:r w:rsidR="00DF5C03" w:rsidRPr="00910C2C">
        <w:rPr>
          <w:rtl/>
        </w:rPr>
        <w:t xml:space="preserve"> </w:t>
      </w:r>
      <w:r w:rsidRPr="00910C2C">
        <w:rPr>
          <w:rtl/>
        </w:rPr>
        <w:t>النار،</w:t>
      </w:r>
      <w:r w:rsidR="00DF5C03" w:rsidRPr="00910C2C">
        <w:rPr>
          <w:rtl/>
        </w:rPr>
        <w:t xml:space="preserve"> </w:t>
      </w:r>
      <w:r w:rsidRPr="00910C2C">
        <w:rPr>
          <w:rtl/>
        </w:rPr>
        <w:t>تكشف</w:t>
      </w:r>
      <w:r w:rsidR="00DF5C03" w:rsidRPr="00910C2C">
        <w:rPr>
          <w:rtl/>
        </w:rPr>
        <w:t xml:space="preserve"> </w:t>
      </w:r>
      <w:r w:rsidRPr="00910C2C">
        <w:rPr>
          <w:rtl/>
        </w:rPr>
        <w:t>الجوهر</w:t>
      </w:r>
      <w:r w:rsidR="00DF5C03" w:rsidRPr="00910C2C">
        <w:rPr>
          <w:rtl/>
        </w:rPr>
        <w:t xml:space="preserve"> </w:t>
      </w:r>
      <w:r w:rsidRPr="00910C2C">
        <w:rPr>
          <w:rtl/>
        </w:rPr>
        <w:t>وتحول</w:t>
      </w:r>
      <w:r w:rsidR="00DF5C03" w:rsidRPr="00910C2C">
        <w:rPr>
          <w:rtl/>
        </w:rPr>
        <w:t xml:space="preserve"> </w:t>
      </w:r>
      <w:r w:rsidRPr="00910C2C">
        <w:rPr>
          <w:rtl/>
        </w:rPr>
        <w:t>المظهر.</w:t>
      </w:r>
      <w:r w:rsidR="00DF5C03" w:rsidRPr="00910C2C">
        <w:rPr>
          <w:rtl/>
        </w:rPr>
        <w:t xml:space="preserve"> </w:t>
      </w:r>
      <w:r w:rsidRPr="00910C2C">
        <w:rPr>
          <w:rtl/>
        </w:rPr>
        <w:t>تشمل</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كل</w:t>
      </w:r>
      <w:r w:rsidR="00DF5C03" w:rsidRPr="00910C2C">
        <w:rPr>
          <w:rtl/>
        </w:rPr>
        <w:t xml:space="preserve"> </w:t>
      </w:r>
      <w:r w:rsidRPr="00910C2C">
        <w:rPr>
          <w:rtl/>
        </w:rPr>
        <w:t>أشكال</w:t>
      </w:r>
      <w:r w:rsidR="00DF5C03" w:rsidRPr="00910C2C">
        <w:rPr>
          <w:rtl/>
        </w:rPr>
        <w:t xml:space="preserve"> </w:t>
      </w:r>
      <w:r w:rsidRPr="00910C2C">
        <w:rPr>
          <w:rtl/>
        </w:rPr>
        <w:t>الابتلاء</w:t>
      </w:r>
      <w:r w:rsidR="00DF5C03" w:rsidRPr="00910C2C">
        <w:rPr>
          <w:rtl/>
        </w:rPr>
        <w:t xml:space="preserve"> </w:t>
      </w:r>
      <w:r w:rsidRPr="00910C2C">
        <w:rPr>
          <w:rtl/>
        </w:rPr>
        <w:t>والاختبار</w:t>
      </w:r>
      <w:r w:rsidR="00DF5C03" w:rsidRPr="00910C2C">
        <w:rPr>
          <w:rtl/>
        </w:rPr>
        <w:t xml:space="preserve"> </w:t>
      </w:r>
      <w:r w:rsidRPr="00910C2C">
        <w:rPr>
          <w:rtl/>
        </w:rPr>
        <w:t>والإضلال</w:t>
      </w:r>
      <w:r w:rsidR="00DF5C03" w:rsidRPr="00910C2C">
        <w:rPr>
          <w:rtl/>
        </w:rPr>
        <w:t xml:space="preserve"> </w:t>
      </w:r>
      <w:r w:rsidRPr="00910C2C">
        <w:rPr>
          <w:rtl/>
        </w:rPr>
        <w:t>والصد</w:t>
      </w:r>
      <w:r w:rsidR="00DF5C03" w:rsidRPr="00910C2C">
        <w:rPr>
          <w:rtl/>
        </w:rPr>
        <w:t xml:space="preserve"> </w:t>
      </w:r>
      <w:r w:rsidRPr="00910C2C">
        <w:rPr>
          <w:rtl/>
        </w:rPr>
        <w:t>والتعذيب</w:t>
      </w:r>
      <w:r w:rsidR="00DF5C03" w:rsidRPr="00910C2C">
        <w:rPr>
          <w:rtl/>
        </w:rPr>
        <w:t xml:space="preserve"> </w:t>
      </w:r>
      <w:r w:rsidRPr="00910C2C">
        <w:rPr>
          <w:rtl/>
        </w:rPr>
        <w:t>التي</w:t>
      </w:r>
      <w:r w:rsidR="00DF5C03" w:rsidRPr="00910C2C">
        <w:rPr>
          <w:rtl/>
        </w:rPr>
        <w:t xml:space="preserve"> </w:t>
      </w:r>
      <w:r w:rsidRPr="00910C2C">
        <w:rPr>
          <w:rtl/>
        </w:rPr>
        <w:t>يتعرض</w:t>
      </w:r>
      <w:r w:rsidR="00DF5C03" w:rsidRPr="00910C2C">
        <w:rPr>
          <w:rtl/>
        </w:rPr>
        <w:t xml:space="preserve"> </w:t>
      </w:r>
      <w:r w:rsidRPr="00910C2C">
        <w:rPr>
          <w:rtl/>
        </w:rPr>
        <w:t>لها</w:t>
      </w:r>
      <w:r w:rsidR="00DF5C03" w:rsidRPr="00910C2C">
        <w:rPr>
          <w:rtl/>
        </w:rPr>
        <w:t xml:space="preserve"> </w:t>
      </w:r>
      <w:r w:rsidRPr="00910C2C">
        <w:rPr>
          <w:rtl/>
        </w:rPr>
        <w:t>الإنسان</w:t>
      </w:r>
      <w:r w:rsidR="00DF5C03" w:rsidRPr="00910C2C">
        <w:rPr>
          <w:rtl/>
        </w:rPr>
        <w:t xml:space="preserve"> </w:t>
      </w:r>
      <w:r w:rsidRPr="00910C2C">
        <w:rPr>
          <w:rtl/>
        </w:rPr>
        <w:t>لكشف</w:t>
      </w:r>
      <w:r w:rsidR="00DF5C03" w:rsidRPr="00910C2C">
        <w:rPr>
          <w:rtl/>
        </w:rPr>
        <w:t xml:space="preserve"> </w:t>
      </w:r>
      <w:r w:rsidRPr="00910C2C">
        <w:rPr>
          <w:rtl/>
        </w:rPr>
        <w:t>حقيقة</w:t>
      </w:r>
      <w:r w:rsidR="00DF5C03" w:rsidRPr="00910C2C">
        <w:rPr>
          <w:rtl/>
        </w:rPr>
        <w:t xml:space="preserve"> </w:t>
      </w:r>
      <w:r w:rsidRPr="00910C2C">
        <w:rPr>
          <w:rtl/>
        </w:rPr>
        <w:t>إيمانه</w:t>
      </w:r>
      <w:r w:rsidR="00DF5C03" w:rsidRPr="00910C2C">
        <w:rPr>
          <w:rtl/>
        </w:rPr>
        <w:t xml:space="preserve"> </w:t>
      </w:r>
      <w:r w:rsidRPr="00910C2C">
        <w:rPr>
          <w:rtl/>
        </w:rPr>
        <w:t>أو</w:t>
      </w:r>
      <w:r w:rsidR="00DF5C03" w:rsidRPr="00910C2C">
        <w:rPr>
          <w:rtl/>
        </w:rPr>
        <w:t xml:space="preserve"> </w:t>
      </w:r>
      <w:r w:rsidRPr="00910C2C">
        <w:rPr>
          <w:rtl/>
        </w:rPr>
        <w:t>تحويله</w:t>
      </w:r>
      <w:r w:rsidR="00DF5C03" w:rsidRPr="00910C2C">
        <w:rPr>
          <w:rtl/>
        </w:rPr>
        <w:t xml:space="preserve"> </w:t>
      </w:r>
      <w:r w:rsidRPr="00910C2C">
        <w:rPr>
          <w:rtl/>
        </w:rPr>
        <w:t>عن</w:t>
      </w:r>
      <w:r w:rsidR="00DF5C03" w:rsidRPr="00910C2C">
        <w:rPr>
          <w:rtl/>
        </w:rPr>
        <w:t xml:space="preserve"> </w:t>
      </w:r>
      <w:r w:rsidRPr="00910C2C">
        <w:rPr>
          <w:rtl/>
        </w:rPr>
        <w:t>الحق</w:t>
      </w:r>
      <w:r w:rsidRPr="00910C2C">
        <w:t>.</w:t>
      </w:r>
    </w:p>
    <w:p w14:paraId="0A66405C" w14:textId="41116C0B" w:rsidR="00C36EDC" w:rsidRPr="00910C2C" w:rsidRDefault="00C36EDC" w:rsidP="00D55BE4">
      <w:pPr>
        <w:pStyle w:val="22"/>
      </w:pPr>
      <w:bookmarkStart w:id="105" w:name="_Toc203387452"/>
      <w:r w:rsidRPr="00910C2C">
        <w:rPr>
          <w:rtl/>
        </w:rPr>
        <w:t>تحليل</w:t>
      </w:r>
      <w:r w:rsidR="00DF5C03" w:rsidRPr="00910C2C">
        <w:rPr>
          <w:rtl/>
        </w:rPr>
        <w:t xml:space="preserve"> </w:t>
      </w:r>
      <w:r w:rsidRPr="00910C2C">
        <w:rPr>
          <w:rtl/>
        </w:rPr>
        <w:t>كلمة:</w:t>
      </w:r>
      <w:r w:rsidR="00DF5C03" w:rsidRPr="00910C2C">
        <w:rPr>
          <w:rtl/>
        </w:rPr>
        <w:t xml:space="preserve"> </w:t>
      </w:r>
      <w:r w:rsidRPr="00910C2C">
        <w:rPr>
          <w:rtl/>
        </w:rPr>
        <w:t>"الحوت"</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bookmarkEnd w:id="105"/>
    </w:p>
    <w:p w14:paraId="0FBFC0CC" w14:textId="13EEF742" w:rsidR="00C36EDC" w:rsidRPr="00910C2C" w:rsidRDefault="00C36EDC" w:rsidP="00D55BE4">
      <w:pPr>
        <w:pStyle w:val="a8"/>
        <w:numPr>
          <w:ilvl w:val="0"/>
          <w:numId w:val="118"/>
        </w:numPr>
      </w:pPr>
      <w:r w:rsidRPr="00910C2C">
        <w:rPr>
          <w:b/>
          <w:bCs/>
          <w:rtl/>
        </w:rPr>
        <w:t>الكلمة</w:t>
      </w:r>
      <w:r w:rsidRPr="00910C2C">
        <w:rPr>
          <w:b/>
          <w:bCs/>
        </w:rPr>
        <w:t>:</w:t>
      </w:r>
      <w:r w:rsidR="00DF5C03" w:rsidRPr="00910C2C">
        <w:rPr>
          <w:rtl/>
        </w:rPr>
        <w:t xml:space="preserve"> </w:t>
      </w:r>
      <w:r w:rsidRPr="00910C2C">
        <w:rPr>
          <w:rtl/>
        </w:rPr>
        <w:t>الحوت</w:t>
      </w:r>
      <w:r w:rsidRPr="00910C2C">
        <w:t>.</w:t>
      </w:r>
    </w:p>
    <w:p w14:paraId="4A540E80" w14:textId="11C734A5" w:rsidR="00C36EDC" w:rsidRPr="00910C2C" w:rsidRDefault="00C36EDC" w:rsidP="00D55BE4">
      <w:pPr>
        <w:pStyle w:val="a8"/>
        <w:numPr>
          <w:ilvl w:val="0"/>
          <w:numId w:val="118"/>
        </w:numPr>
      </w:pPr>
      <w:r w:rsidRPr="00910C2C">
        <w:rPr>
          <w:b/>
          <w:bCs/>
          <w:rtl/>
        </w:rPr>
        <w:t>الجذر</w:t>
      </w:r>
      <w:r w:rsidRPr="00910C2C">
        <w:rPr>
          <w:b/>
          <w:bCs/>
        </w:rPr>
        <w:t>:</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r w:rsidRPr="00910C2C">
        <w:t>.</w:t>
      </w:r>
    </w:p>
    <w:p w14:paraId="15BD2DC7" w14:textId="189AE0DA" w:rsidR="00C36EDC" w:rsidRPr="00910C2C" w:rsidRDefault="00C36EDC" w:rsidP="00D55BE4">
      <w:pPr>
        <w:pStyle w:val="a8"/>
        <w:numPr>
          <w:ilvl w:val="0"/>
          <w:numId w:val="118"/>
        </w:numPr>
      </w:pPr>
      <w:r w:rsidRPr="00910C2C">
        <w:rPr>
          <w:rtl/>
        </w:rPr>
        <w:t>المثاني/الأزواج</w:t>
      </w:r>
      <w:r w:rsidR="00DF5C03" w:rsidRPr="00910C2C">
        <w:rPr>
          <w:rtl/>
        </w:rPr>
        <w:t xml:space="preserve"> </w:t>
      </w:r>
      <w:r w:rsidRPr="00910C2C">
        <w:rPr>
          <w:rtl/>
        </w:rPr>
        <w:t>المحتملة</w:t>
      </w:r>
      <w:r w:rsidR="00DF5C03" w:rsidRPr="00910C2C">
        <w:rPr>
          <w:rtl/>
        </w:rPr>
        <w:t xml:space="preserve"> </w:t>
      </w:r>
      <w:r w:rsidR="000B76D0" w:rsidRPr="00910C2C">
        <w:rPr>
          <w:rtl/>
        </w:rPr>
        <w:t>"</w:t>
      </w:r>
      <w:r w:rsidRPr="00910C2C">
        <w:rPr>
          <w:rtl/>
        </w:rPr>
        <w:t>وفق</w:t>
      </w:r>
      <w:r w:rsidR="00DF5C03" w:rsidRPr="00910C2C">
        <w:rPr>
          <w:rtl/>
        </w:rPr>
        <w:t xml:space="preserve"> </w:t>
      </w:r>
      <w:r w:rsidRPr="00910C2C">
        <w:rPr>
          <w:rtl/>
        </w:rPr>
        <w:t>آلية</w:t>
      </w:r>
      <w:r w:rsidR="00DF5C03" w:rsidRPr="00910C2C">
        <w:rPr>
          <w:rtl/>
        </w:rPr>
        <w:t xml:space="preserve"> </w:t>
      </w:r>
      <w:r w:rsidRPr="00910C2C">
        <w:rPr>
          <w:rtl/>
        </w:rPr>
        <w:t>1+2</w:t>
      </w:r>
      <w:r w:rsidR="00DF5C03" w:rsidRPr="00910C2C">
        <w:rPr>
          <w:rtl/>
        </w:rPr>
        <w:t xml:space="preserve"> </w:t>
      </w:r>
      <w:r w:rsidRPr="00910C2C">
        <w:rPr>
          <w:rtl/>
        </w:rPr>
        <w:t>و</w:t>
      </w:r>
      <w:r w:rsidR="00DF5C03" w:rsidRPr="00910C2C">
        <w:rPr>
          <w:rtl/>
        </w:rPr>
        <w:t xml:space="preserve"> </w:t>
      </w:r>
      <w:r w:rsidRPr="00910C2C">
        <w:rPr>
          <w:rtl/>
        </w:rPr>
        <w:t>2+3</w:t>
      </w:r>
      <w:r w:rsidR="000B76D0" w:rsidRPr="00910C2C">
        <w:rPr>
          <w:rtl/>
        </w:rPr>
        <w:t>"</w:t>
      </w:r>
      <w:r w:rsidRPr="00910C2C">
        <w:t>:</w:t>
      </w:r>
    </w:p>
    <w:p w14:paraId="1591E6A4" w14:textId="11155B00" w:rsidR="00C36EDC" w:rsidRPr="00910C2C" w:rsidRDefault="00C36EDC" w:rsidP="00D55BE4">
      <w:pPr>
        <w:pStyle w:val="a8"/>
        <w:numPr>
          <w:ilvl w:val="1"/>
          <w:numId w:val="118"/>
        </w:numPr>
      </w:pPr>
      <w:r w:rsidRPr="00910C2C">
        <w:rPr>
          <w:b/>
          <w:bCs/>
          <w:rtl/>
        </w:rPr>
        <w:t>حَو</w:t>
      </w:r>
      <w:r w:rsidR="00DF5C03" w:rsidRPr="00910C2C">
        <w:rPr>
          <w:b/>
          <w:bCs/>
          <w:rtl/>
        </w:rPr>
        <w:t xml:space="preserve"> </w:t>
      </w:r>
      <w:r w:rsidR="000B76D0" w:rsidRPr="00910C2C">
        <w:rPr>
          <w:b/>
          <w:bCs/>
          <w:rtl/>
        </w:rPr>
        <w:t>"</w:t>
      </w:r>
      <w:r w:rsidRPr="00910C2C">
        <w:rPr>
          <w:b/>
          <w:bCs/>
          <w:rtl/>
        </w:rPr>
        <w:t>ح</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1949CFA9" w14:textId="6D62C603" w:rsidR="00C36EDC" w:rsidRPr="00910C2C" w:rsidRDefault="00C36EDC" w:rsidP="00D55BE4">
      <w:pPr>
        <w:pStyle w:val="a8"/>
        <w:numPr>
          <w:ilvl w:val="1"/>
          <w:numId w:val="118"/>
        </w:numPr>
      </w:pPr>
      <w:r w:rsidRPr="00910C2C">
        <w:rPr>
          <w:b/>
          <w:bCs/>
          <w:rtl/>
        </w:rPr>
        <w:t>وَت</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3FB05512" w14:textId="72BE8621" w:rsidR="00C36EDC" w:rsidRPr="00910C2C" w:rsidRDefault="00C36EDC" w:rsidP="00D55BE4"/>
    <w:p w14:paraId="6ABC62BC" w14:textId="1D1C3524" w:rsidR="00C36EDC" w:rsidRPr="00910C2C" w:rsidRDefault="00C36EDC"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000B76D0" w:rsidRPr="00910C2C">
        <w:rPr>
          <w:rtl/>
        </w:rPr>
        <w:t>"</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0B76D0" w:rsidRPr="00910C2C">
        <w:rPr>
          <w:rtl/>
        </w:rPr>
        <w:t>"</w:t>
      </w:r>
    </w:p>
    <w:p w14:paraId="5824C646" w14:textId="3DC73394" w:rsidR="00C36EDC" w:rsidRPr="00910C2C" w:rsidRDefault="00C36EDC" w:rsidP="00D55BE4">
      <w:pPr>
        <w:pStyle w:val="a8"/>
        <w:numPr>
          <w:ilvl w:val="0"/>
          <w:numId w:val="119"/>
        </w:numPr>
      </w:pP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Pr="00910C2C">
        <w:t>:</w:t>
      </w:r>
    </w:p>
    <w:p w14:paraId="15D74E90" w14:textId="23306E92" w:rsidR="00C36EDC" w:rsidRPr="00910C2C" w:rsidRDefault="00C36EDC" w:rsidP="00D55BE4">
      <w:pPr>
        <w:pStyle w:val="a8"/>
        <w:numPr>
          <w:ilvl w:val="1"/>
          <w:numId w:val="119"/>
        </w:numPr>
      </w:pPr>
      <w:r w:rsidRPr="00910C2C">
        <w:rPr>
          <w:b/>
          <w:bCs/>
          <w:rtl/>
        </w:rPr>
        <w:t>الحاء</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Pr="00910C2C">
        <w:rPr>
          <w:b/>
          <w:bCs/>
        </w:rPr>
        <w:t>:</w:t>
      </w:r>
      <w:r w:rsidR="00DF5C03" w:rsidRPr="00910C2C">
        <w:rPr>
          <w:rtl/>
        </w:rPr>
        <w:t xml:space="preserve"> </w:t>
      </w:r>
      <w:r w:rsidRPr="00910C2C">
        <w:rPr>
          <w:rtl/>
        </w:rPr>
        <w:t>الحياة،</w:t>
      </w:r>
      <w:r w:rsidR="00DF5C03" w:rsidRPr="00910C2C">
        <w:rPr>
          <w:rtl/>
        </w:rPr>
        <w:t xml:space="preserve"> </w:t>
      </w:r>
      <w:r w:rsidRPr="00910C2C">
        <w:rPr>
          <w:rtl/>
        </w:rPr>
        <w:t>الحكمة،</w:t>
      </w:r>
      <w:r w:rsidR="00DF5C03" w:rsidRPr="00910C2C">
        <w:rPr>
          <w:rtl/>
        </w:rPr>
        <w:t xml:space="preserve"> </w:t>
      </w:r>
      <w:r w:rsidRPr="00910C2C">
        <w:rPr>
          <w:rtl/>
        </w:rPr>
        <w:t>الحب،</w:t>
      </w:r>
      <w:r w:rsidR="00DF5C03" w:rsidRPr="00910C2C">
        <w:rPr>
          <w:rtl/>
        </w:rPr>
        <w:t xml:space="preserve"> </w:t>
      </w:r>
      <w:r w:rsidRPr="00910C2C">
        <w:rPr>
          <w:rtl/>
        </w:rPr>
        <w:t>الحق،</w:t>
      </w:r>
      <w:r w:rsidR="00DF5C03" w:rsidRPr="00910C2C">
        <w:rPr>
          <w:rtl/>
        </w:rPr>
        <w:t xml:space="preserve"> </w:t>
      </w:r>
      <w:r w:rsidRPr="00910C2C">
        <w:rPr>
          <w:rtl/>
        </w:rPr>
        <w:t>الحمد،</w:t>
      </w:r>
      <w:r w:rsidR="00DF5C03" w:rsidRPr="00910C2C">
        <w:rPr>
          <w:rtl/>
        </w:rPr>
        <w:t xml:space="preserve"> </w:t>
      </w:r>
      <w:r w:rsidRPr="00910C2C">
        <w:rPr>
          <w:rtl/>
        </w:rPr>
        <w:t>الحلم،</w:t>
      </w:r>
      <w:r w:rsidR="00DF5C03" w:rsidRPr="00910C2C">
        <w:rPr>
          <w:rtl/>
        </w:rPr>
        <w:t xml:space="preserve"> </w:t>
      </w:r>
      <w:r w:rsidRPr="00910C2C">
        <w:rPr>
          <w:rtl/>
        </w:rPr>
        <w:t>الإحاطة،</w:t>
      </w:r>
      <w:r w:rsidR="00DF5C03" w:rsidRPr="00910C2C">
        <w:rPr>
          <w:rtl/>
        </w:rPr>
        <w:t xml:space="preserve"> </w:t>
      </w:r>
      <w:r w:rsidRPr="00910C2C">
        <w:rPr>
          <w:rtl/>
        </w:rPr>
        <w:t>الاحتواء،</w:t>
      </w:r>
      <w:r w:rsidR="00DF5C03" w:rsidRPr="00910C2C">
        <w:rPr>
          <w:rtl/>
        </w:rPr>
        <w:t xml:space="preserve"> </w:t>
      </w:r>
      <w:r w:rsidRPr="00910C2C">
        <w:rPr>
          <w:rtl/>
        </w:rPr>
        <w:t>الجوهر.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هنا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الإحاطة</w:t>
      </w:r>
      <w:r w:rsidR="00DF5C03" w:rsidRPr="00910C2C">
        <w:rPr>
          <w:rtl/>
        </w:rPr>
        <w:t xml:space="preserve"> </w:t>
      </w:r>
      <w:r w:rsidRPr="00910C2C">
        <w:rPr>
          <w:rtl/>
        </w:rPr>
        <w:t>والاحتواء</w:t>
      </w:r>
      <w:r w:rsidR="00DF5C03" w:rsidRPr="00910C2C">
        <w:rPr>
          <w:rtl/>
        </w:rPr>
        <w:t xml:space="preserve"> </w:t>
      </w:r>
      <w:r w:rsidRPr="00910C2C">
        <w:rPr>
          <w:rtl/>
        </w:rPr>
        <w:t>والحياة</w:t>
      </w:r>
      <w:r w:rsidR="000B76D0" w:rsidRPr="00910C2C">
        <w:rPr>
          <w:rtl/>
        </w:rPr>
        <w:t>"</w:t>
      </w:r>
      <w:r w:rsidRPr="00910C2C">
        <w:t>.</w:t>
      </w:r>
    </w:p>
    <w:p w14:paraId="7FEDA9B3" w14:textId="223B8E5C" w:rsidR="00C36EDC" w:rsidRPr="00910C2C" w:rsidRDefault="00C36EDC" w:rsidP="00D55BE4">
      <w:pPr>
        <w:pStyle w:val="a8"/>
        <w:numPr>
          <w:ilvl w:val="1"/>
          <w:numId w:val="119"/>
        </w:numPr>
      </w:pPr>
      <w:r w:rsidRPr="00910C2C">
        <w:rPr>
          <w:b/>
          <w:bCs/>
          <w:rtl/>
        </w:rPr>
        <w:t>الواو</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الدخول،</w:t>
      </w:r>
      <w:r w:rsidR="00DF5C03" w:rsidRPr="00910C2C">
        <w:rPr>
          <w:rtl/>
        </w:rPr>
        <w:t xml:space="preserve"> </w:t>
      </w:r>
      <w:r w:rsidRPr="00910C2C">
        <w:rPr>
          <w:rtl/>
        </w:rPr>
        <w:t>الستر.</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الوصل</w:t>
      </w:r>
      <w:r w:rsidR="00DF5C03" w:rsidRPr="00910C2C">
        <w:rPr>
          <w:rtl/>
        </w:rPr>
        <w:t xml:space="preserve"> </w:t>
      </w:r>
      <w:r w:rsidRPr="00910C2C">
        <w:rPr>
          <w:rtl/>
        </w:rPr>
        <w:t>أو</w:t>
      </w:r>
      <w:r w:rsidR="00DF5C03" w:rsidRPr="00910C2C">
        <w:rPr>
          <w:rtl/>
        </w:rPr>
        <w:t xml:space="preserve"> </w:t>
      </w:r>
      <w:r w:rsidRPr="00910C2C">
        <w:rPr>
          <w:rtl/>
        </w:rPr>
        <w:t>الجمع</w:t>
      </w:r>
      <w:r w:rsidR="00DF5C03" w:rsidRPr="00910C2C">
        <w:rPr>
          <w:rtl/>
        </w:rPr>
        <w:t xml:space="preserve"> </w:t>
      </w:r>
      <w:r w:rsidRPr="00910C2C">
        <w:rPr>
          <w:rtl/>
        </w:rPr>
        <w:t>أو</w:t>
      </w:r>
      <w:r w:rsidR="00DF5C03" w:rsidRPr="00910C2C">
        <w:rPr>
          <w:rtl/>
        </w:rPr>
        <w:t xml:space="preserve"> </w:t>
      </w:r>
      <w:r w:rsidRPr="00910C2C">
        <w:rPr>
          <w:rtl/>
        </w:rPr>
        <w:t>الستر/الوعاء</w:t>
      </w:r>
      <w:r w:rsidR="000B76D0" w:rsidRPr="00910C2C">
        <w:rPr>
          <w:rtl/>
        </w:rPr>
        <w:t>"</w:t>
      </w:r>
      <w:r w:rsidRPr="00910C2C">
        <w:t>.</w:t>
      </w:r>
    </w:p>
    <w:p w14:paraId="5B942B7E" w14:textId="295D3C78" w:rsidR="00C36EDC" w:rsidRPr="00910C2C" w:rsidRDefault="00C36EDC" w:rsidP="00D55BE4">
      <w:pPr>
        <w:pStyle w:val="a8"/>
        <w:numPr>
          <w:ilvl w:val="1"/>
          <w:numId w:val="119"/>
        </w:numPr>
      </w:pPr>
      <w:r w:rsidRPr="00910C2C">
        <w:rPr>
          <w:b/>
          <w:bCs/>
          <w:rtl/>
        </w:rPr>
        <w:t>التاء</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التوبة،</w:t>
      </w:r>
      <w:r w:rsidR="00DF5C03" w:rsidRPr="00910C2C">
        <w:rPr>
          <w:rtl/>
        </w:rPr>
        <w:t xml:space="preserve"> </w:t>
      </w:r>
      <w:r w:rsidRPr="00910C2C">
        <w:rPr>
          <w:rtl/>
        </w:rPr>
        <w:t>التمام،</w:t>
      </w:r>
      <w:r w:rsidR="00DF5C03" w:rsidRPr="00910C2C">
        <w:rPr>
          <w:rtl/>
        </w:rPr>
        <w:t xml:space="preserve"> </w:t>
      </w:r>
      <w:r w:rsidRPr="00910C2C">
        <w:rPr>
          <w:rtl/>
        </w:rPr>
        <w:t>الاكتمال،</w:t>
      </w:r>
      <w:r w:rsidR="00DF5C03" w:rsidRPr="00910C2C">
        <w:rPr>
          <w:rtl/>
        </w:rPr>
        <w:t xml:space="preserve"> </w:t>
      </w:r>
      <w:r w:rsidRPr="00910C2C">
        <w:rPr>
          <w:rtl/>
        </w:rPr>
        <w:t>التتابع،</w:t>
      </w:r>
      <w:r w:rsidR="00DF5C03" w:rsidRPr="00910C2C">
        <w:rPr>
          <w:rtl/>
        </w:rPr>
        <w:t xml:space="preserve"> </w:t>
      </w:r>
      <w:r w:rsidRPr="00910C2C">
        <w:rPr>
          <w:rtl/>
        </w:rPr>
        <w:t>التوقف،</w:t>
      </w:r>
      <w:r w:rsidR="00DF5C03" w:rsidRPr="00910C2C">
        <w:rPr>
          <w:rtl/>
        </w:rPr>
        <w:t xml:space="preserve"> </w:t>
      </w:r>
      <w:r w:rsidRPr="00910C2C">
        <w:rPr>
          <w:rtl/>
        </w:rPr>
        <w:t>الختام،</w:t>
      </w:r>
      <w:r w:rsidR="00DF5C03" w:rsidRPr="00910C2C">
        <w:rPr>
          <w:rtl/>
        </w:rPr>
        <w:t xml:space="preserve"> </w:t>
      </w:r>
      <w:r w:rsidRPr="00910C2C">
        <w:rPr>
          <w:rtl/>
        </w:rPr>
        <w:t>التأنيث.</w:t>
      </w:r>
      <w:r w:rsidR="00DF5C03" w:rsidRPr="00910C2C">
        <w:rPr>
          <w:rtl/>
        </w:rPr>
        <w:t xml:space="preserve"> </w:t>
      </w:r>
      <w:r w:rsidR="000B76D0" w:rsidRPr="00910C2C">
        <w:rPr>
          <w:rtl/>
        </w:rPr>
        <w:t>"</w:t>
      </w:r>
      <w:r w:rsidRPr="00910C2C">
        <w:rPr>
          <w:rtl/>
        </w:rPr>
        <w:t>الدلالة</w:t>
      </w:r>
      <w:r w:rsidR="00DF5C03" w:rsidRPr="00910C2C">
        <w:rPr>
          <w:rtl/>
        </w:rPr>
        <w:t xml:space="preserve"> </w:t>
      </w:r>
      <w:r w:rsidRPr="00910C2C">
        <w:rPr>
          <w:rtl/>
        </w:rPr>
        <w:t>الأبرز</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التمام</w:t>
      </w:r>
      <w:r w:rsidR="00DF5C03" w:rsidRPr="00910C2C">
        <w:rPr>
          <w:rtl/>
        </w:rPr>
        <w:t xml:space="preserve"> </w:t>
      </w:r>
      <w:r w:rsidRPr="00910C2C">
        <w:rPr>
          <w:rtl/>
        </w:rPr>
        <w:t>أو</w:t>
      </w:r>
      <w:r w:rsidR="00DF5C03" w:rsidRPr="00910C2C">
        <w:rPr>
          <w:rtl/>
        </w:rPr>
        <w:t xml:space="preserve"> </w:t>
      </w:r>
      <w:r w:rsidRPr="00910C2C">
        <w:rPr>
          <w:rtl/>
        </w:rPr>
        <w:t>التوقف</w:t>
      </w:r>
      <w:r w:rsidR="00DF5C03" w:rsidRPr="00910C2C">
        <w:rPr>
          <w:rtl/>
        </w:rPr>
        <w:t xml:space="preserve"> </w:t>
      </w:r>
      <w:r w:rsidRPr="00910C2C">
        <w:rPr>
          <w:rtl/>
        </w:rPr>
        <w:t>أو</w:t>
      </w:r>
      <w:r w:rsidR="00DF5C03" w:rsidRPr="00910C2C">
        <w:rPr>
          <w:rtl/>
        </w:rPr>
        <w:t xml:space="preserve"> </w:t>
      </w:r>
      <w:r w:rsidRPr="00910C2C">
        <w:rPr>
          <w:rtl/>
        </w:rPr>
        <w:t>الختام</w:t>
      </w:r>
      <w:r w:rsidR="000B76D0" w:rsidRPr="00910C2C">
        <w:rPr>
          <w:rtl/>
        </w:rPr>
        <w:t>"</w:t>
      </w:r>
      <w:r w:rsidRPr="00910C2C">
        <w:t>.</w:t>
      </w:r>
    </w:p>
    <w:p w14:paraId="5E55572A" w14:textId="45B22FA9" w:rsidR="00C36EDC" w:rsidRPr="00910C2C" w:rsidRDefault="00C36EDC" w:rsidP="00D55BE4">
      <w:pPr>
        <w:pStyle w:val="a8"/>
        <w:numPr>
          <w:ilvl w:val="0"/>
          <w:numId w:val="119"/>
        </w:numPr>
      </w:pPr>
      <w:r w:rsidRPr="00910C2C">
        <w:rPr>
          <w:rtl/>
        </w:rPr>
        <w:t>تركيب</w:t>
      </w:r>
      <w:r w:rsidR="00DF5C03" w:rsidRPr="00910C2C">
        <w:rPr>
          <w:rtl/>
        </w:rPr>
        <w:t xml:space="preserve"> </w:t>
      </w:r>
      <w:r w:rsidRPr="00910C2C">
        <w:rPr>
          <w:rtl/>
        </w:rPr>
        <w:t>المعاني</w:t>
      </w:r>
      <w:r w:rsidR="00DF5C03" w:rsidRPr="00910C2C">
        <w:rPr>
          <w:rtl/>
        </w:rPr>
        <w:t xml:space="preserve"> </w:t>
      </w:r>
      <w:r w:rsidR="000B76D0" w:rsidRPr="00910C2C">
        <w:rPr>
          <w:rtl/>
        </w:rPr>
        <w:t>"</w:t>
      </w:r>
      <w:r w:rsidRPr="00910C2C">
        <w:rPr>
          <w:rtl/>
        </w:rPr>
        <w:t>محاولة</w:t>
      </w:r>
      <w:r w:rsidR="00DF5C03" w:rsidRPr="00910C2C">
        <w:rPr>
          <w:rtl/>
        </w:rPr>
        <w:t xml:space="preserve"> </w:t>
      </w:r>
      <w:r w:rsidRPr="00910C2C">
        <w:rPr>
          <w:rtl/>
        </w:rPr>
        <w:t>استنباط</w:t>
      </w:r>
      <w:r w:rsidR="000B76D0" w:rsidRPr="00910C2C">
        <w:rPr>
          <w:rtl/>
        </w:rPr>
        <w:t>"</w:t>
      </w:r>
      <w:r w:rsidRPr="00910C2C">
        <w:t>:</w:t>
      </w:r>
    </w:p>
    <w:p w14:paraId="0AFDD0A9" w14:textId="5E86531A" w:rsidR="00C36EDC" w:rsidRPr="00910C2C" w:rsidRDefault="00C36EDC" w:rsidP="00D55BE4">
      <w:pPr>
        <w:pStyle w:val="a8"/>
        <w:numPr>
          <w:ilvl w:val="1"/>
          <w:numId w:val="119"/>
        </w:numPr>
      </w:pPr>
      <w:r w:rsidRPr="00910C2C">
        <w:rPr>
          <w:rtl/>
        </w:rPr>
        <w:t>يمكن</w:t>
      </w:r>
      <w:r w:rsidR="00DF5C03" w:rsidRPr="00910C2C">
        <w:rPr>
          <w:rtl/>
        </w:rPr>
        <w:t xml:space="preserve"> </w:t>
      </w:r>
      <w:r w:rsidRPr="00910C2C">
        <w:rPr>
          <w:rtl/>
        </w:rPr>
        <w:t>فهم</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DF5C03" w:rsidRPr="00910C2C">
        <w:rPr>
          <w:rtl/>
        </w:rPr>
        <w:t xml:space="preserve"> </w:t>
      </w:r>
      <w:r w:rsidRPr="00910C2C">
        <w:rPr>
          <w:rtl/>
        </w:rPr>
        <w:t>ت</w:t>
      </w:r>
      <w:r w:rsidR="000B76D0" w:rsidRPr="00910C2C">
        <w:rPr>
          <w:rtl/>
        </w:rPr>
        <w:t>"</w:t>
      </w:r>
      <w:r w:rsidR="00DF5C03" w:rsidRPr="00910C2C">
        <w:rPr>
          <w:rtl/>
        </w:rPr>
        <w:t xml:space="preserve"> </w:t>
      </w:r>
      <w:r w:rsidRPr="00910C2C">
        <w:rPr>
          <w:rtl/>
        </w:rPr>
        <w:t>كعملية</w:t>
      </w:r>
      <w:r w:rsidR="00DF5C03" w:rsidRPr="00910C2C">
        <w:rPr>
          <w:rtl/>
        </w:rPr>
        <w:t xml:space="preserve"> </w:t>
      </w:r>
      <w:r w:rsidRPr="00910C2C">
        <w:rPr>
          <w:rtl/>
        </w:rPr>
        <w:t>تجمع</w:t>
      </w:r>
      <w:r w:rsidR="00DF5C03" w:rsidRPr="00910C2C">
        <w:rPr>
          <w:rtl/>
        </w:rPr>
        <w:t xml:space="preserve"> </w:t>
      </w:r>
      <w:r w:rsidRPr="00910C2C">
        <w:rPr>
          <w:rtl/>
        </w:rPr>
        <w:t>بين</w:t>
      </w:r>
      <w:r w:rsidRPr="00910C2C">
        <w:t>:</w:t>
      </w:r>
    </w:p>
    <w:p w14:paraId="463A942C" w14:textId="31694CE3" w:rsidR="00C36EDC" w:rsidRPr="00910C2C" w:rsidRDefault="00C36EDC" w:rsidP="00D55BE4">
      <w:pPr>
        <w:pStyle w:val="a8"/>
        <w:numPr>
          <w:ilvl w:val="2"/>
          <w:numId w:val="119"/>
        </w:numPr>
      </w:pPr>
      <w:r w:rsidRPr="00910C2C">
        <w:rPr>
          <w:b/>
          <w:bCs/>
          <w:rtl/>
        </w:rPr>
        <w:t>الإحاطة</w:t>
      </w:r>
      <w:r w:rsidR="00DF5C03" w:rsidRPr="00910C2C">
        <w:rPr>
          <w:b/>
          <w:bCs/>
          <w:rtl/>
        </w:rPr>
        <w:t xml:space="preserve"> </w:t>
      </w:r>
      <w:r w:rsidRPr="00910C2C">
        <w:rPr>
          <w:b/>
          <w:bCs/>
          <w:rtl/>
        </w:rPr>
        <w:t>والاحتواء</w:t>
      </w:r>
      <w:r w:rsidR="00DF5C03" w:rsidRPr="00910C2C">
        <w:rPr>
          <w:b/>
          <w:bCs/>
          <w:rtl/>
        </w:rPr>
        <w:t xml:space="preserve"> </w:t>
      </w:r>
      <w:r w:rsidRPr="00910C2C">
        <w:rPr>
          <w:b/>
          <w:bCs/>
          <w:rtl/>
        </w:rPr>
        <w:t>والحياة</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Pr="00910C2C">
        <w:rPr>
          <w:b/>
          <w:bCs/>
        </w:rPr>
        <w:t>:</w:t>
      </w:r>
      <w:r w:rsidR="00DF5C03" w:rsidRPr="00910C2C">
        <w:rPr>
          <w:rtl/>
        </w:rPr>
        <w:t xml:space="preserve"> </w:t>
      </w:r>
      <w:r w:rsidRPr="00910C2C">
        <w:rPr>
          <w:rtl/>
        </w:rPr>
        <w:t>شيء</w:t>
      </w:r>
      <w:r w:rsidR="00DF5C03" w:rsidRPr="00910C2C">
        <w:rPr>
          <w:rtl/>
        </w:rPr>
        <w:t xml:space="preserve"> </w:t>
      </w:r>
      <w:r w:rsidRPr="00910C2C">
        <w:rPr>
          <w:rtl/>
        </w:rPr>
        <w:t>يحيط</w:t>
      </w:r>
      <w:r w:rsidR="00DF5C03" w:rsidRPr="00910C2C">
        <w:rPr>
          <w:rtl/>
        </w:rPr>
        <w:t xml:space="preserve"> </w:t>
      </w:r>
      <w:r w:rsidRPr="00910C2C">
        <w:rPr>
          <w:rtl/>
        </w:rPr>
        <w:t>ويحتوي</w:t>
      </w:r>
      <w:r w:rsidR="00DF5C03" w:rsidRPr="00910C2C">
        <w:rPr>
          <w:rtl/>
        </w:rPr>
        <w:t xml:space="preserve"> </w:t>
      </w:r>
      <w:r w:rsidRPr="00910C2C">
        <w:rPr>
          <w:rtl/>
        </w:rPr>
        <w:t>أو</w:t>
      </w:r>
      <w:r w:rsidR="00DF5C03" w:rsidRPr="00910C2C">
        <w:rPr>
          <w:rtl/>
        </w:rPr>
        <w:t xml:space="preserve"> </w:t>
      </w:r>
      <w:r w:rsidRPr="00910C2C">
        <w:rPr>
          <w:rtl/>
        </w:rPr>
        <w:t>يرتبط</w:t>
      </w:r>
      <w:r w:rsidR="00DF5C03" w:rsidRPr="00910C2C">
        <w:rPr>
          <w:rtl/>
        </w:rPr>
        <w:t xml:space="preserve"> </w:t>
      </w:r>
      <w:r w:rsidRPr="00910C2C">
        <w:rPr>
          <w:rtl/>
        </w:rPr>
        <w:t>بالحياة</w:t>
      </w:r>
      <w:r w:rsidRPr="00910C2C">
        <w:t>.</w:t>
      </w:r>
    </w:p>
    <w:p w14:paraId="50533F57" w14:textId="72B77B4D" w:rsidR="00C36EDC" w:rsidRPr="00910C2C" w:rsidRDefault="00C36EDC" w:rsidP="00D55BE4">
      <w:pPr>
        <w:pStyle w:val="a8"/>
        <w:numPr>
          <w:ilvl w:val="2"/>
          <w:numId w:val="119"/>
        </w:numPr>
      </w:pPr>
      <w:r w:rsidRPr="00910C2C">
        <w:rPr>
          <w:b/>
          <w:bCs/>
          <w:rtl/>
        </w:rPr>
        <w:t>مع</w:t>
      </w:r>
      <w:r w:rsidR="00DF5C03" w:rsidRPr="00910C2C">
        <w:rPr>
          <w:b/>
          <w:bCs/>
          <w:rtl/>
        </w:rPr>
        <w:t xml:space="preserve"> </w:t>
      </w:r>
      <w:r w:rsidRPr="00910C2C">
        <w:rPr>
          <w:b/>
          <w:bCs/>
          <w:rtl/>
        </w:rPr>
        <w:t>الوصل</w:t>
      </w:r>
      <w:r w:rsidR="00DF5C03" w:rsidRPr="00910C2C">
        <w:rPr>
          <w:b/>
          <w:bCs/>
          <w:rtl/>
        </w:rPr>
        <w:t xml:space="preserve"> </w:t>
      </w:r>
      <w:r w:rsidRPr="00910C2C">
        <w:rPr>
          <w:b/>
          <w:bCs/>
          <w:rtl/>
        </w:rPr>
        <w:t>والجمع</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الاحتواء</w:t>
      </w:r>
      <w:r w:rsidR="00DF5C03" w:rsidRPr="00910C2C">
        <w:rPr>
          <w:rtl/>
        </w:rPr>
        <w:t xml:space="preserve"> </w:t>
      </w:r>
      <w:r w:rsidRPr="00910C2C">
        <w:rPr>
          <w:rtl/>
        </w:rPr>
        <w:t>يتضمن</w:t>
      </w:r>
      <w:r w:rsidR="00DF5C03" w:rsidRPr="00910C2C">
        <w:rPr>
          <w:rtl/>
        </w:rPr>
        <w:t xml:space="preserve"> </w:t>
      </w:r>
      <w:r w:rsidRPr="00910C2C">
        <w:rPr>
          <w:rtl/>
        </w:rPr>
        <w:t>وصلًا</w:t>
      </w:r>
      <w:r w:rsidR="00DF5C03" w:rsidRPr="00910C2C">
        <w:rPr>
          <w:rtl/>
        </w:rPr>
        <w:t xml:space="preserve"> </w:t>
      </w:r>
      <w:r w:rsidRPr="00910C2C">
        <w:rPr>
          <w:rtl/>
        </w:rPr>
        <w:t>أو</w:t>
      </w:r>
      <w:r w:rsidR="00DF5C03" w:rsidRPr="00910C2C">
        <w:rPr>
          <w:rtl/>
        </w:rPr>
        <w:t xml:space="preserve"> </w:t>
      </w:r>
      <w:r w:rsidRPr="00910C2C">
        <w:rPr>
          <w:rtl/>
        </w:rPr>
        <w:t>جمعًا</w:t>
      </w:r>
      <w:r w:rsidR="00DF5C03" w:rsidRPr="00910C2C">
        <w:rPr>
          <w:rtl/>
        </w:rPr>
        <w:t xml:space="preserve"> </w:t>
      </w:r>
      <w:r w:rsidRPr="00910C2C">
        <w:rPr>
          <w:rtl/>
        </w:rPr>
        <w:t>لما</w:t>
      </w:r>
      <w:r w:rsidR="00DF5C03" w:rsidRPr="00910C2C">
        <w:rPr>
          <w:rtl/>
        </w:rPr>
        <w:t xml:space="preserve"> </w:t>
      </w:r>
      <w:r w:rsidRPr="00910C2C">
        <w:rPr>
          <w:rtl/>
        </w:rPr>
        <w:t>بداخله</w:t>
      </w:r>
      <w:r w:rsidRPr="00910C2C">
        <w:t>.</w:t>
      </w:r>
    </w:p>
    <w:p w14:paraId="24B1C0E7" w14:textId="7DF451CE" w:rsidR="00C36EDC" w:rsidRPr="00910C2C" w:rsidRDefault="00C36EDC" w:rsidP="00D55BE4">
      <w:pPr>
        <w:pStyle w:val="a8"/>
        <w:numPr>
          <w:ilvl w:val="2"/>
          <w:numId w:val="119"/>
        </w:numPr>
      </w:pPr>
      <w:r w:rsidRPr="00910C2C">
        <w:rPr>
          <w:b/>
          <w:bCs/>
          <w:rtl/>
        </w:rPr>
        <w:t>وصولًا</w:t>
      </w:r>
      <w:r w:rsidR="00DF5C03" w:rsidRPr="00910C2C">
        <w:rPr>
          <w:b/>
          <w:bCs/>
          <w:rtl/>
        </w:rPr>
        <w:t xml:space="preserve"> </w:t>
      </w:r>
      <w:r w:rsidRPr="00910C2C">
        <w:rPr>
          <w:b/>
          <w:bCs/>
          <w:rtl/>
        </w:rPr>
        <w:t>للتمام</w:t>
      </w:r>
      <w:r w:rsidR="00DF5C03" w:rsidRPr="00910C2C">
        <w:rPr>
          <w:b/>
          <w:bCs/>
          <w:rtl/>
        </w:rPr>
        <w:t xml:space="preserve"> </w:t>
      </w:r>
      <w:r w:rsidRPr="00910C2C">
        <w:rPr>
          <w:b/>
          <w:bCs/>
          <w:rtl/>
        </w:rPr>
        <w:t>أو</w:t>
      </w:r>
      <w:r w:rsidR="00DF5C03" w:rsidRPr="00910C2C">
        <w:rPr>
          <w:b/>
          <w:bCs/>
          <w:rtl/>
        </w:rPr>
        <w:t xml:space="preserve"> </w:t>
      </w:r>
      <w:r w:rsidRPr="00910C2C">
        <w:rPr>
          <w:b/>
          <w:bCs/>
          <w:rtl/>
        </w:rPr>
        <w:t>التوقف</w:t>
      </w:r>
      <w:r w:rsidR="00DF5C03" w:rsidRPr="00910C2C">
        <w:rPr>
          <w:b/>
          <w:bCs/>
          <w:rtl/>
        </w:rPr>
        <w:t xml:space="preserve"> </w:t>
      </w:r>
      <w:r w:rsidRPr="00910C2C">
        <w:rPr>
          <w:b/>
          <w:bCs/>
          <w:rtl/>
        </w:rPr>
        <w:t>أو</w:t>
      </w:r>
      <w:r w:rsidR="00DF5C03" w:rsidRPr="00910C2C">
        <w:rPr>
          <w:b/>
          <w:bCs/>
          <w:rtl/>
        </w:rPr>
        <w:t xml:space="preserve"> </w:t>
      </w:r>
      <w:r w:rsidRPr="00910C2C">
        <w:rPr>
          <w:b/>
          <w:bCs/>
          <w:rtl/>
        </w:rPr>
        <w:t>الختام</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الاحتواء</w:t>
      </w:r>
      <w:r w:rsidR="00DF5C03" w:rsidRPr="00910C2C">
        <w:rPr>
          <w:rtl/>
        </w:rPr>
        <w:t xml:space="preserve"> </w:t>
      </w:r>
      <w:r w:rsidRPr="00910C2C">
        <w:rPr>
          <w:rtl/>
        </w:rPr>
        <w:t>يصل</w:t>
      </w:r>
      <w:r w:rsidR="00DF5C03" w:rsidRPr="00910C2C">
        <w:rPr>
          <w:rtl/>
        </w:rPr>
        <w:t xml:space="preserve"> </w:t>
      </w:r>
      <w:r w:rsidRPr="00910C2C">
        <w:rPr>
          <w:rtl/>
        </w:rPr>
        <w:t>إلى</w:t>
      </w:r>
      <w:r w:rsidR="00DF5C03" w:rsidRPr="00910C2C">
        <w:rPr>
          <w:rtl/>
        </w:rPr>
        <w:t xml:space="preserve"> </w:t>
      </w:r>
      <w:r w:rsidRPr="00910C2C">
        <w:rPr>
          <w:rtl/>
        </w:rPr>
        <w:t>نهايته</w:t>
      </w:r>
      <w:r w:rsidR="00DF5C03" w:rsidRPr="00910C2C">
        <w:rPr>
          <w:rtl/>
        </w:rPr>
        <w:t xml:space="preserve"> </w:t>
      </w:r>
      <w:r w:rsidRPr="00910C2C">
        <w:rPr>
          <w:rtl/>
        </w:rPr>
        <w:t>أو</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التوقف</w:t>
      </w:r>
      <w:r w:rsidR="00DF5C03" w:rsidRPr="00910C2C">
        <w:rPr>
          <w:rtl/>
        </w:rPr>
        <w:t xml:space="preserve"> </w:t>
      </w:r>
      <w:r w:rsidRPr="00910C2C">
        <w:rPr>
          <w:rtl/>
        </w:rPr>
        <w:t>والاكتمال</w:t>
      </w:r>
      <w:r w:rsidRPr="00910C2C">
        <w:t>.</w:t>
      </w:r>
    </w:p>
    <w:p w14:paraId="52421EA8" w14:textId="03505E27" w:rsidR="00C36EDC" w:rsidRPr="00910C2C" w:rsidRDefault="00C36EDC" w:rsidP="00D55BE4">
      <w:pPr>
        <w:pStyle w:val="a8"/>
        <w:numPr>
          <w:ilvl w:val="1"/>
          <w:numId w:val="119"/>
        </w:numPr>
      </w:pPr>
      <w:r w:rsidRPr="00910C2C">
        <w:rPr>
          <w:rtl/>
        </w:rPr>
        <w:t>إذًا،</w:t>
      </w:r>
      <w:r w:rsidR="00DF5C03" w:rsidRPr="00910C2C">
        <w:rPr>
          <w:rtl/>
        </w:rPr>
        <w:t xml:space="preserve"> </w:t>
      </w:r>
      <w:r w:rsidRPr="00910C2C">
        <w:rPr>
          <w:rtl/>
        </w:rPr>
        <w:t>"الحوت"</w:t>
      </w:r>
      <w:r w:rsidR="00DF5C03" w:rsidRPr="00910C2C">
        <w:rPr>
          <w:rtl/>
        </w:rPr>
        <w:t xml:space="preserve"> </w:t>
      </w:r>
      <w:r w:rsidRPr="00910C2C">
        <w:rPr>
          <w:rtl/>
        </w:rPr>
        <w:t>قد</w:t>
      </w:r>
      <w:r w:rsidR="00DF5C03" w:rsidRPr="00910C2C">
        <w:rPr>
          <w:rtl/>
        </w:rPr>
        <w:t xml:space="preserve"> </w:t>
      </w:r>
      <w:r w:rsidRPr="00910C2C">
        <w:rPr>
          <w:rtl/>
        </w:rPr>
        <w:t>يعني</w:t>
      </w:r>
      <w:r w:rsidRPr="00910C2C">
        <w:t>:</w:t>
      </w:r>
      <w:r w:rsidR="00DF5C03" w:rsidRPr="00910C2C">
        <w:rPr>
          <w:rtl/>
        </w:rPr>
        <w:t xml:space="preserve"> </w:t>
      </w:r>
      <w:r w:rsidRPr="00910C2C">
        <w:rPr>
          <w:rtl/>
        </w:rPr>
        <w:t>الوعاء</w:t>
      </w:r>
      <w:r w:rsidR="00DF5C03" w:rsidRPr="00910C2C">
        <w:rPr>
          <w:rtl/>
        </w:rPr>
        <w:t xml:space="preserve"> </w:t>
      </w:r>
      <w:r w:rsidRPr="00910C2C">
        <w:rPr>
          <w:rtl/>
        </w:rPr>
        <w:t>المحيط</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الجامع</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أو</w:t>
      </w:r>
      <w:r w:rsidR="00DF5C03" w:rsidRPr="00910C2C">
        <w:rPr>
          <w:rtl/>
        </w:rPr>
        <w:t xml:space="preserve"> </w:t>
      </w:r>
      <w:r w:rsidRPr="00910C2C">
        <w:rPr>
          <w:rtl/>
        </w:rPr>
        <w:t>تمام</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ت</w:t>
      </w:r>
      <w:r w:rsidR="000B76D0" w:rsidRPr="00910C2C">
        <w:rPr>
          <w:rtl/>
        </w:rPr>
        <w:t>"</w:t>
      </w:r>
      <w:r w:rsidRPr="00910C2C">
        <w:t>.</w:t>
      </w:r>
      <w:r w:rsidR="00DF5C03" w:rsidRPr="00910C2C">
        <w:rPr>
          <w:rtl/>
        </w:rPr>
        <w:t xml:space="preserve"> </w:t>
      </w:r>
      <w:r w:rsidRPr="00910C2C">
        <w:rPr>
          <w:rtl/>
        </w:rPr>
        <w:t>أو</w:t>
      </w:r>
      <w:r w:rsidR="00DF5C03" w:rsidRPr="00910C2C">
        <w:rPr>
          <w:rtl/>
        </w:rPr>
        <w:t xml:space="preserve"> </w:t>
      </w:r>
      <w:r w:rsidRPr="00910C2C">
        <w:rPr>
          <w:rtl/>
        </w:rPr>
        <w:t>الحياة</w:t>
      </w:r>
      <w:r w:rsidR="00DF5C03" w:rsidRPr="00910C2C">
        <w:rPr>
          <w:rtl/>
        </w:rPr>
        <w:t xml:space="preserve"> </w:t>
      </w:r>
      <w:r w:rsidR="000B76D0" w:rsidRPr="00910C2C">
        <w:rPr>
          <w:rtl/>
        </w:rPr>
        <w:t>"</w:t>
      </w:r>
      <w:r w:rsidRPr="00910C2C">
        <w:rPr>
          <w:rtl/>
        </w:rPr>
        <w:t>ح</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احتواؤها</w:t>
      </w:r>
      <w:r w:rsidR="00DF5C03" w:rsidRPr="00910C2C">
        <w:rPr>
          <w:rtl/>
        </w:rPr>
        <w:t xml:space="preserve"> </w:t>
      </w:r>
      <w:r w:rsidRPr="00910C2C">
        <w:rPr>
          <w:rtl/>
        </w:rPr>
        <w:t>ووصلها</w:t>
      </w:r>
      <w:r w:rsidR="00DF5C03" w:rsidRPr="00910C2C">
        <w:rPr>
          <w:rtl/>
        </w:rPr>
        <w:t xml:space="preserve"> </w:t>
      </w:r>
      <w:r w:rsidR="000B76D0" w:rsidRPr="00910C2C">
        <w:rPr>
          <w:rtl/>
        </w:rPr>
        <w:t>"</w:t>
      </w:r>
      <w:r w:rsidRPr="00910C2C">
        <w:rPr>
          <w:rtl/>
        </w:rPr>
        <w:t>و</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نقطة</w:t>
      </w:r>
      <w:r w:rsidR="00DF5C03" w:rsidRPr="00910C2C">
        <w:rPr>
          <w:rtl/>
        </w:rPr>
        <w:t xml:space="preserve"> </w:t>
      </w:r>
      <w:r w:rsidRPr="00910C2C">
        <w:rPr>
          <w:rtl/>
        </w:rPr>
        <w:t>توقف</w:t>
      </w:r>
      <w:r w:rsidR="00DF5C03" w:rsidRPr="00910C2C">
        <w:rPr>
          <w:rtl/>
        </w:rPr>
        <w:t xml:space="preserve"> </w:t>
      </w:r>
      <w:r w:rsidRPr="00910C2C">
        <w:rPr>
          <w:rtl/>
        </w:rPr>
        <w:t>أو</w:t>
      </w:r>
      <w:r w:rsidR="00DF5C03" w:rsidRPr="00910C2C">
        <w:rPr>
          <w:rtl/>
        </w:rPr>
        <w:t xml:space="preserve"> </w:t>
      </w:r>
      <w:r w:rsidRPr="00910C2C">
        <w:rPr>
          <w:rtl/>
        </w:rPr>
        <w:t>اكتمال</w:t>
      </w:r>
      <w:r w:rsidR="00DF5C03" w:rsidRPr="00910C2C">
        <w:rPr>
          <w:rtl/>
        </w:rPr>
        <w:t xml:space="preserve"> </w:t>
      </w:r>
      <w:r w:rsidR="000B76D0" w:rsidRPr="00910C2C">
        <w:rPr>
          <w:rtl/>
        </w:rPr>
        <w:t>"</w:t>
      </w:r>
      <w:r w:rsidRPr="00910C2C">
        <w:rPr>
          <w:rtl/>
        </w:rPr>
        <w:t>ت</w:t>
      </w:r>
      <w:r w:rsidR="000B76D0" w:rsidRPr="00910C2C">
        <w:rPr>
          <w:rtl/>
        </w:rPr>
        <w:t>"</w:t>
      </w:r>
      <w:r w:rsidRPr="00910C2C">
        <w:t>.</w:t>
      </w:r>
    </w:p>
    <w:p w14:paraId="4D9EEA79" w14:textId="5DDF719B" w:rsidR="00C36EDC" w:rsidRPr="00910C2C" w:rsidRDefault="00C36EDC" w:rsidP="00D55BE4">
      <w:pPr>
        <w:pStyle w:val="a8"/>
        <w:numPr>
          <w:ilvl w:val="1"/>
          <w:numId w:val="119"/>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قصة</w:t>
      </w:r>
      <w:r w:rsidR="00DF5C03" w:rsidRPr="00910C2C">
        <w:rPr>
          <w:b/>
          <w:bCs/>
          <w:rtl/>
        </w:rPr>
        <w:t xml:space="preserve"> </w:t>
      </w:r>
      <w:r w:rsidRPr="00910C2C">
        <w:rPr>
          <w:b/>
          <w:bCs/>
          <w:rtl/>
        </w:rPr>
        <w:t>يونس</w:t>
      </w:r>
      <w:r w:rsidRPr="00910C2C">
        <w:rPr>
          <w:b/>
          <w:bCs/>
        </w:rPr>
        <w:t>:</w:t>
      </w:r>
      <w:r w:rsidR="00DF5C03" w:rsidRPr="00910C2C">
        <w:rPr>
          <w:rtl/>
        </w:rPr>
        <w:t xml:space="preserve"> </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ذلك</w:t>
      </w:r>
      <w:r w:rsidR="00DF5C03" w:rsidRPr="00910C2C">
        <w:rPr>
          <w:rtl/>
        </w:rPr>
        <w:t xml:space="preserve"> </w:t>
      </w:r>
      <w:r w:rsidRPr="00910C2C">
        <w:rPr>
          <w:rtl/>
        </w:rPr>
        <w:t>الكائن</w:t>
      </w:r>
      <w:r w:rsidR="00DF5C03" w:rsidRPr="00910C2C">
        <w:rPr>
          <w:rtl/>
        </w:rPr>
        <w:t xml:space="preserve"> </w:t>
      </w:r>
      <w:r w:rsidRPr="00910C2C">
        <w:rPr>
          <w:rtl/>
        </w:rPr>
        <w:t>الذي</w:t>
      </w:r>
      <w:r w:rsidR="00DF5C03" w:rsidRPr="00910C2C">
        <w:rPr>
          <w:rtl/>
        </w:rPr>
        <w:t xml:space="preserve"> </w:t>
      </w:r>
      <w:r w:rsidRPr="00910C2C">
        <w:rPr>
          <w:b/>
          <w:bCs/>
          <w:rtl/>
        </w:rPr>
        <w:t>أحاط</w:t>
      </w:r>
      <w:r w:rsidR="00DF5C03" w:rsidRPr="00910C2C">
        <w:rPr>
          <w:b/>
          <w:bCs/>
          <w:rtl/>
        </w:rPr>
        <w:t xml:space="preserve"> </w:t>
      </w:r>
      <w:r w:rsidR="000B76D0" w:rsidRPr="00910C2C">
        <w:rPr>
          <w:b/>
          <w:bCs/>
          <w:rtl/>
        </w:rPr>
        <w:t>"</w:t>
      </w:r>
      <w:r w:rsidRPr="00910C2C">
        <w:rPr>
          <w:b/>
          <w:bCs/>
          <w:rtl/>
        </w:rPr>
        <w:t>ح</w:t>
      </w:r>
      <w:r w:rsidR="000B76D0" w:rsidRPr="00910C2C">
        <w:rPr>
          <w:b/>
          <w:bCs/>
          <w:rtl/>
        </w:rPr>
        <w:t>"</w:t>
      </w:r>
      <w:r w:rsidR="00DF5C03" w:rsidRPr="00910C2C">
        <w:rPr>
          <w:rtl/>
        </w:rPr>
        <w:t xml:space="preserve"> </w:t>
      </w:r>
      <w:r w:rsidRPr="00910C2C">
        <w:rPr>
          <w:rtl/>
        </w:rPr>
        <w:t>بيونس</w:t>
      </w:r>
      <w:r w:rsidR="00DF5C03" w:rsidRPr="00910C2C">
        <w:rPr>
          <w:rtl/>
        </w:rPr>
        <w:t xml:space="preserve"> </w:t>
      </w:r>
      <w:r w:rsidRPr="00910C2C">
        <w:rPr>
          <w:rtl/>
        </w:rPr>
        <w:t>و</w:t>
      </w:r>
      <w:r w:rsidRPr="00910C2C">
        <w:rPr>
          <w:b/>
          <w:bCs/>
          <w:rtl/>
        </w:rPr>
        <w:t>جمعه</w:t>
      </w:r>
      <w:r w:rsidR="00DF5C03" w:rsidRPr="00910C2C">
        <w:rPr>
          <w:b/>
          <w:bCs/>
          <w:rtl/>
        </w:rPr>
        <w:t xml:space="preserve"> </w:t>
      </w:r>
      <w:r w:rsidR="000B76D0" w:rsidRPr="00910C2C">
        <w:rPr>
          <w:b/>
          <w:bCs/>
          <w:rtl/>
        </w:rPr>
        <w:t>"</w:t>
      </w:r>
      <w:r w:rsidRPr="00910C2C">
        <w:rPr>
          <w:b/>
          <w:bCs/>
          <w:rtl/>
        </w:rPr>
        <w:t>و</w:t>
      </w:r>
      <w:r w:rsidR="000B76D0" w:rsidRPr="00910C2C">
        <w:rPr>
          <w:b/>
          <w:bCs/>
          <w:rtl/>
        </w:rPr>
        <w:t>"</w:t>
      </w:r>
      <w:r w:rsidR="00DF5C03" w:rsidRPr="00910C2C">
        <w:rPr>
          <w:rtl/>
        </w:rPr>
        <w:t xml:space="preserve"> </w:t>
      </w:r>
      <w:r w:rsidRPr="00910C2C">
        <w:rPr>
          <w:rtl/>
        </w:rPr>
        <w:t>في</w:t>
      </w:r>
      <w:r w:rsidR="00DF5C03" w:rsidRPr="00910C2C">
        <w:rPr>
          <w:rtl/>
        </w:rPr>
        <w:t xml:space="preserve"> </w:t>
      </w:r>
      <w:r w:rsidRPr="00910C2C">
        <w:rPr>
          <w:rtl/>
        </w:rPr>
        <w:t>بطنه</w:t>
      </w:r>
      <w:r w:rsidR="00DF5C03" w:rsidRPr="00910C2C">
        <w:rPr>
          <w:rtl/>
        </w:rPr>
        <w:t xml:space="preserve"> </w:t>
      </w:r>
      <w:r w:rsidRPr="00910C2C">
        <w:rPr>
          <w:rtl/>
        </w:rPr>
        <w:t>لفترة</w:t>
      </w:r>
      <w:r w:rsidR="00DF5C03" w:rsidRPr="00910C2C">
        <w:rPr>
          <w:rtl/>
        </w:rPr>
        <w:t xml:space="preserve"> </w:t>
      </w:r>
      <w:r w:rsidRPr="00910C2C">
        <w:rPr>
          <w:b/>
          <w:bCs/>
          <w:rtl/>
        </w:rPr>
        <w:t>محددة</w:t>
      </w:r>
      <w:r w:rsidR="00DF5C03" w:rsidRPr="00910C2C">
        <w:rPr>
          <w:b/>
          <w:bCs/>
          <w:rtl/>
        </w:rPr>
        <w:t xml:space="preserve"> </w:t>
      </w:r>
      <w:r w:rsidRPr="00910C2C">
        <w:rPr>
          <w:b/>
          <w:bCs/>
          <w:rtl/>
        </w:rPr>
        <w:t>أو</w:t>
      </w:r>
      <w:r w:rsidR="00DF5C03" w:rsidRPr="00910C2C">
        <w:rPr>
          <w:b/>
          <w:bCs/>
          <w:rtl/>
        </w:rPr>
        <w:t xml:space="preserve"> </w:t>
      </w:r>
      <w:r w:rsidRPr="00910C2C">
        <w:rPr>
          <w:b/>
          <w:bCs/>
          <w:rtl/>
        </w:rPr>
        <w:t>حتى</w:t>
      </w:r>
      <w:r w:rsidR="00DF5C03" w:rsidRPr="00910C2C">
        <w:rPr>
          <w:b/>
          <w:bCs/>
          <w:rtl/>
        </w:rPr>
        <w:t xml:space="preserve"> </w:t>
      </w:r>
      <w:r w:rsidRPr="00910C2C">
        <w:rPr>
          <w:b/>
          <w:bCs/>
          <w:rtl/>
        </w:rPr>
        <w:t>تمام</w:t>
      </w:r>
      <w:r w:rsidR="00DF5C03" w:rsidRPr="00910C2C">
        <w:rPr>
          <w:b/>
          <w:bCs/>
          <w:rtl/>
        </w:rPr>
        <w:t xml:space="preserve"> </w:t>
      </w:r>
      <w:r w:rsidRPr="00910C2C">
        <w:rPr>
          <w:b/>
          <w:bCs/>
          <w:rtl/>
        </w:rPr>
        <w:t>التوبة</w:t>
      </w:r>
      <w:r w:rsidR="00DF5C03" w:rsidRPr="00910C2C">
        <w:rPr>
          <w:b/>
          <w:bCs/>
          <w:rtl/>
        </w:rPr>
        <w:t xml:space="preserve"> </w:t>
      </w:r>
      <w:r w:rsidR="000B76D0" w:rsidRPr="00910C2C">
        <w:rPr>
          <w:b/>
          <w:bCs/>
          <w:rtl/>
        </w:rPr>
        <w:t>"</w:t>
      </w:r>
      <w:r w:rsidRPr="00910C2C">
        <w:rPr>
          <w:b/>
          <w:bCs/>
          <w:rtl/>
        </w:rPr>
        <w:t>ت</w:t>
      </w:r>
      <w:r w:rsidR="000B76D0" w:rsidRPr="00910C2C">
        <w:rPr>
          <w:b/>
          <w:bCs/>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للاحتواء</w:t>
      </w:r>
      <w:r w:rsidR="00DF5C03" w:rsidRPr="00910C2C">
        <w:rPr>
          <w:rtl/>
        </w:rPr>
        <w:t xml:space="preserve"> </w:t>
      </w:r>
      <w:r w:rsidRPr="00910C2C">
        <w:rPr>
          <w:rtl/>
        </w:rPr>
        <w:t>الكامل</w:t>
      </w:r>
      <w:r w:rsidR="00DF5C03" w:rsidRPr="00910C2C">
        <w:rPr>
          <w:rtl/>
        </w:rPr>
        <w:t xml:space="preserve"> </w:t>
      </w:r>
      <w:r w:rsidRPr="00910C2C">
        <w:rPr>
          <w:rtl/>
        </w:rPr>
        <w:t>الذي</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الهروب</w:t>
      </w:r>
      <w:r w:rsidR="000B76D0" w:rsidRPr="00910C2C">
        <w:rPr>
          <w:rtl/>
        </w:rPr>
        <w:t>"</w:t>
      </w:r>
      <w:r w:rsidR="00DF5C03" w:rsidRPr="00910C2C">
        <w:rPr>
          <w:rtl/>
        </w:rPr>
        <w:t xml:space="preserve"> </w:t>
      </w:r>
      <w:r w:rsidRPr="00910C2C">
        <w:rPr>
          <w:rtl/>
        </w:rPr>
        <w:t>وبداية</w:t>
      </w:r>
      <w:r w:rsidR="00DF5C03" w:rsidRPr="00910C2C">
        <w:rPr>
          <w:rtl/>
        </w:rPr>
        <w:t xml:space="preserve"> </w:t>
      </w:r>
      <w:r w:rsidRPr="00910C2C">
        <w:rPr>
          <w:rtl/>
        </w:rPr>
        <w:t>مرحلة</w:t>
      </w:r>
      <w:r w:rsidR="00DF5C03" w:rsidRPr="00910C2C">
        <w:rPr>
          <w:rtl/>
        </w:rPr>
        <w:t xml:space="preserve"> </w:t>
      </w:r>
      <w:r w:rsidRPr="00910C2C">
        <w:rPr>
          <w:rtl/>
        </w:rPr>
        <w:t>جديدة</w:t>
      </w:r>
      <w:r w:rsidR="00DF5C03" w:rsidRPr="00910C2C">
        <w:rPr>
          <w:rtl/>
        </w:rPr>
        <w:t xml:space="preserve"> </w:t>
      </w:r>
      <w:r w:rsidR="000B76D0" w:rsidRPr="00910C2C">
        <w:rPr>
          <w:rtl/>
        </w:rPr>
        <w:t>"</w:t>
      </w:r>
      <w:r w:rsidRPr="00910C2C">
        <w:rPr>
          <w:rtl/>
        </w:rPr>
        <w:t>التوبة</w:t>
      </w:r>
      <w:r w:rsidR="000B76D0" w:rsidRPr="00910C2C">
        <w:rPr>
          <w:rtl/>
        </w:rPr>
        <w:t>"</w:t>
      </w:r>
      <w:r w:rsidRPr="00910C2C">
        <w:t>.</w:t>
      </w:r>
    </w:p>
    <w:p w14:paraId="6495FCD2" w14:textId="122C9FD2" w:rsidR="00C36EDC" w:rsidRPr="00910C2C" w:rsidRDefault="00C36EDC" w:rsidP="00D55BE4"/>
    <w:p w14:paraId="6910EE76" w14:textId="284E0876" w:rsidR="00C36EDC" w:rsidRPr="00910C2C" w:rsidRDefault="00C36ED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الزوجي</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المتكاملة</w:t>
      </w:r>
      <w:r w:rsidR="000B76D0" w:rsidRPr="00910C2C">
        <w:rPr>
          <w:rtl/>
        </w:rPr>
        <w:t>"</w:t>
      </w:r>
    </w:p>
    <w:p w14:paraId="49990D78" w14:textId="35652F65" w:rsidR="00C36EDC" w:rsidRPr="00910C2C" w:rsidRDefault="00C36EDC" w:rsidP="00D55BE4">
      <w:pPr>
        <w:pStyle w:val="a8"/>
        <w:numPr>
          <w:ilvl w:val="0"/>
          <w:numId w:val="120"/>
        </w:numPr>
      </w:pPr>
      <w:r w:rsidRPr="00910C2C">
        <w:rPr>
          <w:rtl/>
        </w:rPr>
        <w:t>الأزواج</w:t>
      </w:r>
      <w:r w:rsidR="00DF5C03" w:rsidRPr="00910C2C">
        <w:rPr>
          <w:rtl/>
        </w:rPr>
        <w:t xml:space="preserve"> </w:t>
      </w:r>
      <w:r w:rsidRPr="00910C2C">
        <w:rPr>
          <w:rtl/>
        </w:rPr>
        <w:t>المتكاملة</w:t>
      </w:r>
      <w:r w:rsidRPr="00910C2C">
        <w:t>:</w:t>
      </w:r>
    </w:p>
    <w:p w14:paraId="0FA67DF4" w14:textId="7A9891B5" w:rsidR="00C36EDC" w:rsidRPr="00910C2C" w:rsidRDefault="00C36EDC" w:rsidP="00D55BE4">
      <w:pPr>
        <w:pStyle w:val="a8"/>
        <w:numPr>
          <w:ilvl w:val="1"/>
          <w:numId w:val="120"/>
        </w:numPr>
      </w:pPr>
      <w:r w:rsidRPr="00910C2C">
        <w:rPr>
          <w:b/>
          <w:bCs/>
          <w:rtl/>
        </w:rPr>
        <w:t>حَو</w:t>
      </w:r>
      <w:r w:rsidR="00DF5C03" w:rsidRPr="00910C2C">
        <w:rPr>
          <w:b/>
          <w:bCs/>
          <w:rtl/>
        </w:rPr>
        <w:t xml:space="preserve"> </w:t>
      </w:r>
      <w:r w:rsidR="000B76D0" w:rsidRPr="00910C2C">
        <w:rPr>
          <w:b/>
          <w:bCs/>
          <w:rtl/>
        </w:rPr>
        <w:t>"</w:t>
      </w:r>
      <w:r w:rsidRPr="00910C2C">
        <w:rPr>
          <w:b/>
          <w:bCs/>
          <w:rtl/>
        </w:rPr>
        <w:t>ح</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الأول</w:t>
      </w:r>
      <w:r w:rsidRPr="00910C2C">
        <w:t>.</w:t>
      </w:r>
    </w:p>
    <w:p w14:paraId="013AA674" w14:textId="2CAB8348" w:rsidR="00C36EDC" w:rsidRPr="00910C2C" w:rsidRDefault="00C36EDC" w:rsidP="00D55BE4">
      <w:pPr>
        <w:pStyle w:val="a8"/>
        <w:numPr>
          <w:ilvl w:val="1"/>
          <w:numId w:val="120"/>
        </w:numPr>
      </w:pPr>
      <w:r w:rsidRPr="00910C2C">
        <w:rPr>
          <w:b/>
          <w:bCs/>
          <w:rtl/>
        </w:rPr>
        <w:t>وَت</w:t>
      </w:r>
      <w:r w:rsidR="00DF5C03" w:rsidRPr="00910C2C">
        <w:rPr>
          <w:b/>
          <w:bCs/>
          <w:rtl/>
        </w:rPr>
        <w:t xml:space="preserve"> </w:t>
      </w:r>
      <w:r w:rsidR="000B76D0" w:rsidRPr="00910C2C">
        <w:rPr>
          <w:b/>
          <w:bCs/>
          <w:rtl/>
        </w:rPr>
        <w:t>"</w:t>
      </w:r>
      <w:r w:rsidRPr="00910C2C">
        <w:rPr>
          <w:b/>
          <w:bCs/>
          <w:rtl/>
        </w:rPr>
        <w:t>و</w:t>
      </w:r>
      <w:r w:rsidR="00DF5C03" w:rsidRPr="00910C2C">
        <w:rPr>
          <w:b/>
          <w:bCs/>
          <w:rtl/>
        </w:rPr>
        <w:t xml:space="preserve"> </w:t>
      </w:r>
      <w:r w:rsidRPr="00910C2C">
        <w:rPr>
          <w:b/>
          <w:bCs/>
          <w:rtl/>
        </w:rPr>
        <w:t>ت</w:t>
      </w:r>
      <w:r w:rsidR="000B76D0" w:rsidRPr="00910C2C">
        <w:rPr>
          <w:b/>
          <w:bCs/>
          <w:rtl/>
        </w:rPr>
        <w:t>"</w:t>
      </w:r>
      <w:r w:rsidRPr="00910C2C">
        <w:rPr>
          <w:b/>
          <w:bCs/>
        </w:rPr>
        <w:t>:</w:t>
      </w:r>
      <w:r w:rsidR="00DF5C03" w:rsidRPr="00910C2C">
        <w:rPr>
          <w:rtl/>
        </w:rPr>
        <w:t xml:space="preserve"> </w:t>
      </w:r>
      <w:r w:rsidRPr="00910C2C">
        <w:rPr>
          <w:rtl/>
        </w:rPr>
        <w:t>الزوج</w:t>
      </w:r>
      <w:r w:rsidR="00DF5C03" w:rsidRPr="00910C2C">
        <w:rPr>
          <w:rtl/>
        </w:rPr>
        <w:t xml:space="preserve"> </w:t>
      </w:r>
      <w:r w:rsidRPr="00910C2C">
        <w:rPr>
          <w:rtl/>
        </w:rPr>
        <w:t>الثاني</w:t>
      </w:r>
      <w:r w:rsidRPr="00910C2C">
        <w:t>.</w:t>
      </w:r>
    </w:p>
    <w:p w14:paraId="42105515" w14:textId="7F9ACF03" w:rsidR="00C36EDC" w:rsidRPr="00910C2C" w:rsidRDefault="00C36EDC" w:rsidP="00D55BE4">
      <w:pPr>
        <w:pStyle w:val="a8"/>
        <w:numPr>
          <w:ilvl w:val="0"/>
          <w:numId w:val="120"/>
        </w:numPr>
      </w:pP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B76D0" w:rsidRPr="00910C2C">
        <w:rPr>
          <w:rtl/>
        </w:rPr>
        <w:t>"</w:t>
      </w:r>
      <w:r w:rsidRPr="00910C2C">
        <w:rPr>
          <w:rtl/>
        </w:rPr>
        <w:t>اجتهاد</w:t>
      </w:r>
      <w:r w:rsidR="00DF5C03" w:rsidRPr="00910C2C">
        <w:rPr>
          <w:rtl/>
        </w:rPr>
        <w:t xml:space="preserve"> </w:t>
      </w:r>
      <w:r w:rsidRPr="00910C2C">
        <w:rPr>
          <w:rtl/>
        </w:rPr>
        <w:t>استنباطي</w:t>
      </w:r>
      <w:r w:rsidR="00DF5C03" w:rsidRPr="00910C2C">
        <w:rPr>
          <w:rtl/>
        </w:rPr>
        <w:t xml:space="preserve"> </w:t>
      </w:r>
      <w:r w:rsidRPr="00910C2C">
        <w:rPr>
          <w:rtl/>
        </w:rPr>
        <w:t>حسب</w:t>
      </w:r>
      <w:r w:rsidR="00DF5C03" w:rsidRPr="00910C2C">
        <w:rPr>
          <w:rtl/>
        </w:rPr>
        <w:t xml:space="preserve"> </w:t>
      </w:r>
      <w:r w:rsidRPr="00910C2C">
        <w:rPr>
          <w:rtl/>
        </w:rPr>
        <w:t>منهجك</w:t>
      </w:r>
      <w:r w:rsidR="000B76D0" w:rsidRPr="00910C2C">
        <w:rPr>
          <w:rtl/>
        </w:rPr>
        <w:t>"</w:t>
      </w:r>
      <w:r w:rsidRPr="00910C2C">
        <w:t>:</w:t>
      </w:r>
    </w:p>
    <w:p w14:paraId="079CCF2A" w14:textId="7093F22B" w:rsidR="00C36EDC" w:rsidRPr="00910C2C" w:rsidRDefault="00C36EDC" w:rsidP="00D55BE4">
      <w:pPr>
        <w:pStyle w:val="a8"/>
        <w:numPr>
          <w:ilvl w:val="1"/>
          <w:numId w:val="120"/>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"حَو</w:t>
      </w:r>
      <w:r w:rsidR="00DF5C03" w:rsidRPr="00910C2C">
        <w:rPr>
          <w:rtl/>
        </w:rPr>
        <w:t xml:space="preserve"> </w:t>
      </w:r>
      <w:r w:rsidR="000B76D0" w:rsidRPr="00910C2C">
        <w:rPr>
          <w:rtl/>
        </w:rPr>
        <w:t>"</w:t>
      </w:r>
      <w:r w:rsidRPr="00910C2C">
        <w:rPr>
          <w:rtl/>
        </w:rPr>
        <w:t>ح</w:t>
      </w:r>
      <w:r w:rsidR="00DF5C03" w:rsidRPr="00910C2C">
        <w:rPr>
          <w:rtl/>
        </w:rPr>
        <w:t xml:space="preserve"> </w:t>
      </w:r>
      <w:r w:rsidRPr="00910C2C">
        <w:rPr>
          <w:rtl/>
        </w:rPr>
        <w:t>و</w:t>
      </w:r>
      <w:r w:rsidR="00344785" w:rsidRPr="00910C2C">
        <w:rPr>
          <w:rtl/>
        </w:rPr>
        <w:t>"</w:t>
      </w:r>
      <w:r w:rsidRPr="00910C2C">
        <w:t>:</w:t>
      </w:r>
    </w:p>
    <w:p w14:paraId="25C4369B" w14:textId="3D8CA870" w:rsidR="00C36EDC" w:rsidRPr="00910C2C" w:rsidRDefault="00C36EDC" w:rsidP="00D55BE4">
      <w:pPr>
        <w:pStyle w:val="a8"/>
        <w:numPr>
          <w:ilvl w:val="2"/>
          <w:numId w:val="120"/>
        </w:numPr>
      </w:pPr>
      <w:r w:rsidRPr="00910C2C">
        <w:rPr>
          <w:rtl/>
        </w:rPr>
        <w:t>تفاعل</w:t>
      </w:r>
      <w:r w:rsidR="00DF5C03" w:rsidRPr="00910C2C">
        <w:rPr>
          <w:rtl/>
        </w:rPr>
        <w:t xml:space="preserve"> </w:t>
      </w:r>
      <w:r w:rsidRPr="00910C2C">
        <w:rPr>
          <w:rtl/>
        </w:rPr>
        <w:t>الحاء</w:t>
      </w:r>
      <w:r w:rsidR="00DF5C03" w:rsidRPr="00910C2C">
        <w:rPr>
          <w:rtl/>
        </w:rPr>
        <w:t xml:space="preserve"> </w:t>
      </w:r>
      <w:r w:rsidR="000B76D0" w:rsidRPr="00910C2C">
        <w:rPr>
          <w:rtl/>
        </w:rPr>
        <w:t>"</w:t>
      </w:r>
      <w:r w:rsidRPr="00910C2C">
        <w:rPr>
          <w:rtl/>
        </w:rPr>
        <w:t>الإحاطة،</w:t>
      </w:r>
      <w:r w:rsidR="00DF5C03" w:rsidRPr="00910C2C">
        <w:rPr>
          <w:rtl/>
        </w:rPr>
        <w:t xml:space="preserve"> </w:t>
      </w:r>
      <w:r w:rsidRPr="00910C2C">
        <w:rPr>
          <w:rtl/>
        </w:rPr>
        <w:t>الاحتواء،</w:t>
      </w:r>
      <w:r w:rsidR="00DF5C03" w:rsidRPr="00910C2C">
        <w:rPr>
          <w:rtl/>
        </w:rPr>
        <w:t xml:space="preserve"> </w:t>
      </w:r>
      <w:r w:rsidRPr="00910C2C">
        <w:rPr>
          <w:rtl/>
        </w:rPr>
        <w:t>الحياة،</w:t>
      </w:r>
      <w:r w:rsidR="00DF5C03" w:rsidRPr="00910C2C">
        <w:rPr>
          <w:rtl/>
        </w:rPr>
        <w:t xml:space="preserve"> </w:t>
      </w:r>
      <w:r w:rsidRPr="00910C2C">
        <w:rPr>
          <w:rtl/>
        </w:rPr>
        <w:t>الحق</w:t>
      </w:r>
      <w:r w:rsidR="000B76D0" w:rsidRPr="00910C2C">
        <w:rPr>
          <w:rtl/>
        </w:rPr>
        <w:t>"</w:t>
      </w:r>
      <w:r w:rsidR="00DF5C03" w:rsidRPr="00910C2C">
        <w:rPr>
          <w:rtl/>
        </w:rPr>
        <w:t xml:space="preserve"> </w:t>
      </w:r>
      <w:r w:rsidRPr="00910C2C">
        <w:rPr>
          <w:rtl/>
        </w:rPr>
        <w:t>والواو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الجمع،</w:t>
      </w:r>
      <w:r w:rsidR="00DF5C03" w:rsidRPr="00910C2C">
        <w:rPr>
          <w:rtl/>
        </w:rPr>
        <w:t xml:space="preserve"> </w:t>
      </w:r>
      <w:r w:rsidRPr="00910C2C">
        <w:rPr>
          <w:rtl/>
        </w:rPr>
        <w:t>الود،</w:t>
      </w:r>
      <w:r w:rsidR="00DF5C03" w:rsidRPr="00910C2C">
        <w:rPr>
          <w:rtl/>
        </w:rPr>
        <w:t xml:space="preserve"> </w:t>
      </w:r>
      <w:r w:rsidRPr="00910C2C">
        <w:rPr>
          <w:rtl/>
        </w:rPr>
        <w:t>الوعي</w:t>
      </w:r>
      <w:r w:rsidR="000B76D0" w:rsidRPr="00910C2C">
        <w:rPr>
          <w:rtl/>
        </w:rPr>
        <w:t>"</w:t>
      </w:r>
      <w:r w:rsidRPr="00910C2C">
        <w:t>.</w:t>
      </w:r>
    </w:p>
    <w:p w14:paraId="736FA28F" w14:textId="7315763D" w:rsidR="00C36EDC" w:rsidRPr="00910C2C" w:rsidRDefault="00C36EDC" w:rsidP="00D55BE4">
      <w:pPr>
        <w:pStyle w:val="a8"/>
        <w:numPr>
          <w:ilvl w:val="2"/>
          <w:numId w:val="120"/>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بقوة</w:t>
      </w:r>
      <w:r w:rsidR="00DF5C03" w:rsidRPr="00910C2C">
        <w:rPr>
          <w:rtl/>
        </w:rPr>
        <w:t xml:space="preserve"> </w:t>
      </w:r>
      <w:r w:rsidRPr="00910C2C">
        <w:rPr>
          <w:rtl/>
        </w:rPr>
        <w:t>على</w:t>
      </w:r>
      <w:r w:rsidR="00DF5C03" w:rsidRPr="00910C2C">
        <w:rPr>
          <w:rtl/>
        </w:rPr>
        <w:t xml:space="preserve"> </w:t>
      </w:r>
      <w:r w:rsidRPr="00910C2C">
        <w:rPr>
          <w:b/>
          <w:bCs/>
          <w:rtl/>
        </w:rPr>
        <w:t>الاحتواء</w:t>
      </w:r>
      <w:r w:rsidR="00DF5C03" w:rsidRPr="00910C2C">
        <w:rPr>
          <w:b/>
          <w:bCs/>
          <w:rtl/>
        </w:rPr>
        <w:t xml:space="preserve"> </w:t>
      </w:r>
      <w:r w:rsidRPr="00910C2C">
        <w:rPr>
          <w:b/>
          <w:bCs/>
          <w:rtl/>
        </w:rPr>
        <w:t>الجامع</w:t>
      </w:r>
      <w:r w:rsidR="00DF5C03" w:rsidRPr="00910C2C">
        <w:rPr>
          <w:rtl/>
        </w:rPr>
        <w:t xml:space="preserve"> </w:t>
      </w:r>
      <w:r w:rsidRPr="00910C2C">
        <w:rPr>
          <w:rtl/>
        </w:rPr>
        <w:t>أو</w:t>
      </w:r>
      <w:r w:rsidR="00DF5C03" w:rsidRPr="00910C2C">
        <w:rPr>
          <w:rtl/>
        </w:rPr>
        <w:t xml:space="preserve"> </w:t>
      </w:r>
      <w:r w:rsidRPr="00910C2C">
        <w:rPr>
          <w:b/>
          <w:bCs/>
          <w:rtl/>
        </w:rPr>
        <w:t>الإحاطة</w:t>
      </w:r>
      <w:r w:rsidR="00DF5C03" w:rsidRPr="00910C2C">
        <w:rPr>
          <w:b/>
          <w:bCs/>
          <w:rtl/>
        </w:rPr>
        <w:t xml:space="preserve"> </w:t>
      </w:r>
      <w:r w:rsidRPr="00910C2C">
        <w:rPr>
          <w:b/>
          <w:bCs/>
          <w:rtl/>
        </w:rPr>
        <w:t>الواعية</w:t>
      </w:r>
      <w:r w:rsidR="00DF5C03" w:rsidRPr="00910C2C">
        <w:rPr>
          <w:rtl/>
        </w:rPr>
        <w:t xml:space="preserve"> </w:t>
      </w:r>
      <w:r w:rsidRPr="00910C2C">
        <w:rPr>
          <w:rtl/>
        </w:rPr>
        <w:t>أو</w:t>
      </w:r>
      <w:r w:rsidR="00DF5C03" w:rsidRPr="00910C2C">
        <w:rPr>
          <w:rtl/>
        </w:rPr>
        <w:t xml:space="preserve"> </w:t>
      </w:r>
      <w:r w:rsidRPr="00910C2C">
        <w:rPr>
          <w:b/>
          <w:bCs/>
          <w:rtl/>
        </w:rPr>
        <w:t>الحياة</w:t>
      </w:r>
      <w:r w:rsidR="00DF5C03" w:rsidRPr="00910C2C">
        <w:rPr>
          <w:b/>
          <w:bCs/>
          <w:rtl/>
        </w:rPr>
        <w:t xml:space="preserve"> </w:t>
      </w:r>
      <w:r w:rsidRPr="00910C2C">
        <w:rPr>
          <w:b/>
          <w:bCs/>
          <w:rtl/>
        </w:rPr>
        <w:t>المتصلة</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الجمع</w:t>
      </w:r>
      <w:r w:rsidR="00DF5C03" w:rsidRPr="00910C2C">
        <w:rPr>
          <w:rtl/>
        </w:rPr>
        <w:t xml:space="preserve"> </w:t>
      </w:r>
      <w:r w:rsidRPr="00910C2C">
        <w:rPr>
          <w:rtl/>
        </w:rPr>
        <w:t>والضم</w:t>
      </w:r>
      <w:r w:rsidR="00DF5C03" w:rsidRPr="00910C2C">
        <w:rPr>
          <w:rtl/>
        </w:rPr>
        <w:t xml:space="preserve"> </w:t>
      </w:r>
      <w:r w:rsidRPr="00910C2C">
        <w:rPr>
          <w:rtl/>
        </w:rPr>
        <w:t>والاحتواء</w:t>
      </w:r>
      <w:r w:rsidR="00DF5C03" w:rsidRPr="00910C2C">
        <w:rPr>
          <w:rtl/>
        </w:rPr>
        <w:t xml:space="preserve"> </w:t>
      </w:r>
      <w:r w:rsidRPr="00910C2C">
        <w:rPr>
          <w:rtl/>
        </w:rPr>
        <w:t>العميق.</w:t>
      </w:r>
      <w:r w:rsidR="00DF5C03" w:rsidRPr="00910C2C">
        <w:rPr>
          <w:rtl/>
        </w:rPr>
        <w:t xml:space="preserve"> </w:t>
      </w:r>
      <w:r w:rsidR="000B76D0" w:rsidRPr="00910C2C">
        <w:rPr>
          <w:rtl/>
        </w:rPr>
        <w:t>"</w:t>
      </w:r>
      <w:r w:rsidRPr="00910C2C">
        <w:rPr>
          <w:rtl/>
        </w:rPr>
        <w:t>كلمة</w:t>
      </w:r>
      <w:r w:rsidR="00DF5C03" w:rsidRPr="00910C2C">
        <w:rPr>
          <w:rtl/>
        </w:rPr>
        <w:t xml:space="preserve"> </w:t>
      </w:r>
      <w:r w:rsidRPr="00910C2C">
        <w:rPr>
          <w:rtl/>
        </w:rPr>
        <w:t>"حوّى"</w:t>
      </w:r>
      <w:r w:rsidR="00DF5C03" w:rsidRPr="00910C2C">
        <w:rPr>
          <w:rtl/>
        </w:rPr>
        <w:t xml:space="preserve"> </w:t>
      </w:r>
      <w:r w:rsidRPr="00910C2C">
        <w:rPr>
          <w:rtl/>
        </w:rPr>
        <w:t>أو</w:t>
      </w:r>
      <w:r w:rsidR="00DF5C03" w:rsidRPr="00910C2C">
        <w:rPr>
          <w:rtl/>
        </w:rPr>
        <w:t xml:space="preserve"> </w:t>
      </w:r>
      <w:r w:rsidRPr="00910C2C">
        <w:rPr>
          <w:rtl/>
        </w:rPr>
        <w:t>"احتوى</w:t>
      </w:r>
      <w:r w:rsidR="00344785" w:rsidRPr="00910C2C">
        <w:rPr>
          <w:rtl/>
        </w:rPr>
        <w:t>"</w:t>
      </w:r>
      <w:r w:rsidRPr="00910C2C">
        <w:t>.</w:t>
      </w:r>
    </w:p>
    <w:p w14:paraId="1CBC4861" w14:textId="6C1139DE" w:rsidR="00C36EDC" w:rsidRPr="00910C2C" w:rsidRDefault="00C36EDC" w:rsidP="00D55BE4">
      <w:pPr>
        <w:pStyle w:val="a8"/>
        <w:numPr>
          <w:ilvl w:val="1"/>
          <w:numId w:val="120"/>
        </w:numPr>
      </w:pPr>
      <w:r w:rsidRPr="00910C2C">
        <w:rPr>
          <w:rtl/>
        </w:rPr>
        <w:t>دلالة</w:t>
      </w:r>
      <w:r w:rsidR="00DF5C03" w:rsidRPr="00910C2C">
        <w:rPr>
          <w:rtl/>
        </w:rPr>
        <w:t xml:space="preserve"> </w:t>
      </w:r>
      <w:r w:rsidRPr="00910C2C">
        <w:rPr>
          <w:rtl/>
        </w:rPr>
        <w:t>الزوج</w:t>
      </w:r>
      <w:r w:rsidR="00DF5C03" w:rsidRPr="00910C2C">
        <w:rPr>
          <w:rtl/>
        </w:rPr>
        <w:t xml:space="preserve"> </w:t>
      </w:r>
      <w:r w:rsidRPr="00910C2C">
        <w:rPr>
          <w:rtl/>
        </w:rPr>
        <w:t>"وَت</w:t>
      </w:r>
      <w:r w:rsidR="00DF5C03" w:rsidRPr="00910C2C">
        <w:rPr>
          <w:rtl/>
        </w:rPr>
        <w:t xml:space="preserve"> </w:t>
      </w:r>
      <w:r w:rsidR="000B76D0" w:rsidRPr="00910C2C">
        <w:rPr>
          <w:rtl/>
        </w:rPr>
        <w:t>"</w:t>
      </w:r>
      <w:r w:rsidRPr="00910C2C">
        <w:rPr>
          <w:rtl/>
        </w:rPr>
        <w:t>و</w:t>
      </w:r>
      <w:r w:rsidR="00DF5C03" w:rsidRPr="00910C2C">
        <w:rPr>
          <w:rtl/>
        </w:rPr>
        <w:t xml:space="preserve"> </w:t>
      </w:r>
      <w:r w:rsidRPr="00910C2C">
        <w:rPr>
          <w:rtl/>
        </w:rPr>
        <w:t>ت</w:t>
      </w:r>
      <w:r w:rsidR="00344785" w:rsidRPr="00910C2C">
        <w:rPr>
          <w:rtl/>
        </w:rPr>
        <w:t>"</w:t>
      </w:r>
      <w:r w:rsidRPr="00910C2C">
        <w:t>:</w:t>
      </w:r>
    </w:p>
    <w:p w14:paraId="7E317199" w14:textId="37FAFA1F" w:rsidR="00C36EDC" w:rsidRPr="00910C2C" w:rsidRDefault="00C36EDC" w:rsidP="00D55BE4">
      <w:pPr>
        <w:pStyle w:val="a8"/>
        <w:numPr>
          <w:ilvl w:val="2"/>
          <w:numId w:val="120"/>
        </w:numPr>
      </w:pPr>
      <w:r w:rsidRPr="00910C2C">
        <w:rPr>
          <w:rtl/>
        </w:rPr>
        <w:t>تفاعل</w:t>
      </w:r>
      <w:r w:rsidR="00DF5C03" w:rsidRPr="00910C2C">
        <w:rPr>
          <w:rtl/>
        </w:rPr>
        <w:t xml:space="preserve"> </w:t>
      </w:r>
      <w:r w:rsidRPr="00910C2C">
        <w:rPr>
          <w:rtl/>
        </w:rPr>
        <w:t>الواو</w:t>
      </w:r>
      <w:r w:rsidR="00DF5C03" w:rsidRPr="00910C2C">
        <w:rPr>
          <w:rtl/>
        </w:rPr>
        <w:t xml:space="preserve"> </w:t>
      </w:r>
      <w:r w:rsidR="000B76D0" w:rsidRPr="00910C2C">
        <w:rPr>
          <w:rtl/>
        </w:rPr>
        <w:t>"</w:t>
      </w:r>
      <w:r w:rsidRPr="00910C2C">
        <w:rPr>
          <w:rtl/>
        </w:rPr>
        <w:t>الوصل،</w:t>
      </w:r>
      <w:r w:rsidR="00DF5C03" w:rsidRPr="00910C2C">
        <w:rPr>
          <w:rtl/>
        </w:rPr>
        <w:t xml:space="preserve"> </w:t>
      </w:r>
      <w:r w:rsidRPr="00910C2C">
        <w:rPr>
          <w:rtl/>
        </w:rPr>
        <w:t>الوعي،</w:t>
      </w:r>
      <w:r w:rsidR="00DF5C03" w:rsidRPr="00910C2C">
        <w:rPr>
          <w:rtl/>
        </w:rPr>
        <w:t xml:space="preserve"> </w:t>
      </w:r>
      <w:r w:rsidRPr="00910C2C">
        <w:rPr>
          <w:rtl/>
        </w:rPr>
        <w:t>الوقوع،</w:t>
      </w:r>
      <w:r w:rsidR="00DF5C03" w:rsidRPr="00910C2C">
        <w:rPr>
          <w:rtl/>
        </w:rPr>
        <w:t xml:space="preserve"> </w:t>
      </w:r>
      <w:r w:rsidRPr="00910C2C">
        <w:rPr>
          <w:rtl/>
        </w:rPr>
        <w:t>الستر</w:t>
      </w:r>
      <w:r w:rsidR="000B76D0" w:rsidRPr="00910C2C">
        <w:rPr>
          <w:rtl/>
        </w:rPr>
        <w:t>"</w:t>
      </w:r>
      <w:r w:rsidR="00DF5C03" w:rsidRPr="00910C2C">
        <w:rPr>
          <w:rtl/>
        </w:rPr>
        <w:t xml:space="preserve"> </w:t>
      </w:r>
      <w:r w:rsidRPr="00910C2C">
        <w:rPr>
          <w:rtl/>
        </w:rPr>
        <w:t>والتاء</w:t>
      </w:r>
      <w:r w:rsidR="00DF5C03" w:rsidRPr="00910C2C">
        <w:rPr>
          <w:rtl/>
        </w:rPr>
        <w:t xml:space="preserve"> </w:t>
      </w:r>
      <w:r w:rsidR="000B76D0" w:rsidRPr="00910C2C">
        <w:rPr>
          <w:rtl/>
        </w:rPr>
        <w:t>"</w:t>
      </w:r>
      <w:r w:rsidRPr="00910C2C">
        <w:rPr>
          <w:rtl/>
        </w:rPr>
        <w:t>التمام،</w:t>
      </w:r>
      <w:r w:rsidR="00DF5C03" w:rsidRPr="00910C2C">
        <w:rPr>
          <w:rtl/>
        </w:rPr>
        <w:t xml:space="preserve"> </w:t>
      </w:r>
      <w:r w:rsidRPr="00910C2C">
        <w:rPr>
          <w:rtl/>
        </w:rPr>
        <w:t>التوبة،</w:t>
      </w:r>
      <w:r w:rsidR="00DF5C03" w:rsidRPr="00910C2C">
        <w:rPr>
          <w:rtl/>
        </w:rPr>
        <w:t xml:space="preserve"> </w:t>
      </w:r>
      <w:r w:rsidRPr="00910C2C">
        <w:rPr>
          <w:rtl/>
        </w:rPr>
        <w:t>التوقف،</w:t>
      </w:r>
      <w:r w:rsidR="00DF5C03" w:rsidRPr="00910C2C">
        <w:rPr>
          <w:rtl/>
        </w:rPr>
        <w:t xml:space="preserve"> </w:t>
      </w:r>
      <w:r w:rsidRPr="00910C2C">
        <w:rPr>
          <w:rtl/>
        </w:rPr>
        <w:t>الختام</w:t>
      </w:r>
      <w:r w:rsidR="000B76D0" w:rsidRPr="00910C2C">
        <w:rPr>
          <w:rtl/>
        </w:rPr>
        <w:t>"</w:t>
      </w:r>
      <w:r w:rsidRPr="00910C2C">
        <w:t>.</w:t>
      </w:r>
    </w:p>
    <w:p w14:paraId="49DFFBE8" w14:textId="5B132EAE" w:rsidR="00C36EDC" w:rsidRPr="00910C2C" w:rsidRDefault="00C36EDC" w:rsidP="00D55BE4">
      <w:pPr>
        <w:pStyle w:val="a8"/>
        <w:numPr>
          <w:ilvl w:val="2"/>
          <w:numId w:val="120"/>
        </w:numPr>
      </w:pPr>
      <w:r w:rsidRPr="00910C2C">
        <w:rPr>
          <w:rtl/>
        </w:rPr>
        <w:t>قد</w:t>
      </w:r>
      <w:r w:rsidR="00DF5C03" w:rsidRPr="00910C2C">
        <w:rPr>
          <w:rtl/>
        </w:rPr>
        <w:t xml:space="preserve"> </w:t>
      </w:r>
      <w:r w:rsidRPr="00910C2C">
        <w:rPr>
          <w:rtl/>
        </w:rPr>
        <w:t>يدل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على</w:t>
      </w:r>
      <w:r w:rsidR="00DF5C03" w:rsidRPr="00910C2C">
        <w:rPr>
          <w:rtl/>
        </w:rPr>
        <w:t xml:space="preserve"> </w:t>
      </w:r>
      <w:r w:rsidRPr="00910C2C">
        <w:rPr>
          <w:rtl/>
        </w:rPr>
        <w:t>الوصل</w:t>
      </w:r>
      <w:r w:rsidR="00DF5C03" w:rsidRPr="00910C2C">
        <w:rPr>
          <w:rtl/>
        </w:rPr>
        <w:t xml:space="preserve"> </w:t>
      </w:r>
      <w:r w:rsidRPr="00910C2C">
        <w:rPr>
          <w:rtl/>
        </w:rPr>
        <w:t>المنتهي،</w:t>
      </w:r>
      <w:r w:rsidR="00DF5C03" w:rsidRPr="00910C2C">
        <w:rPr>
          <w:rtl/>
        </w:rPr>
        <w:t xml:space="preserve"> </w:t>
      </w:r>
      <w:r w:rsidRPr="00910C2C">
        <w:rPr>
          <w:rtl/>
        </w:rPr>
        <w:t>الوعي</w:t>
      </w:r>
      <w:r w:rsidR="00DF5C03" w:rsidRPr="00910C2C">
        <w:rPr>
          <w:rtl/>
        </w:rPr>
        <w:t xml:space="preserve"> </w:t>
      </w:r>
      <w:r w:rsidRPr="00910C2C">
        <w:rPr>
          <w:rtl/>
        </w:rPr>
        <w:t>الذي</w:t>
      </w:r>
      <w:r w:rsidR="00DF5C03" w:rsidRPr="00910C2C">
        <w:rPr>
          <w:rtl/>
        </w:rPr>
        <w:t xml:space="preserve"> </w:t>
      </w:r>
      <w:r w:rsidRPr="00910C2C">
        <w:rPr>
          <w:rtl/>
        </w:rPr>
        <w:t>يؤدي</w:t>
      </w:r>
      <w:r w:rsidR="00DF5C03" w:rsidRPr="00910C2C">
        <w:rPr>
          <w:rtl/>
        </w:rPr>
        <w:t xml:space="preserve"> </w:t>
      </w:r>
      <w:r w:rsidRPr="00910C2C">
        <w:rPr>
          <w:rtl/>
        </w:rPr>
        <w:t>للتوبة</w:t>
      </w:r>
      <w:r w:rsidR="00DF5C03" w:rsidRPr="00910C2C">
        <w:rPr>
          <w:rtl/>
        </w:rPr>
        <w:t xml:space="preserve"> </w:t>
      </w:r>
      <w:r w:rsidRPr="00910C2C">
        <w:rPr>
          <w:rtl/>
        </w:rPr>
        <w:t>أو</w:t>
      </w:r>
      <w:r w:rsidR="00DF5C03" w:rsidRPr="00910C2C">
        <w:rPr>
          <w:rtl/>
        </w:rPr>
        <w:t xml:space="preserve"> </w:t>
      </w:r>
      <w:r w:rsidRPr="00910C2C">
        <w:rPr>
          <w:rtl/>
        </w:rPr>
        <w:t>التوقف،</w:t>
      </w:r>
      <w:r w:rsidR="00DF5C03" w:rsidRPr="00910C2C">
        <w:rPr>
          <w:rtl/>
        </w:rPr>
        <w:t xml:space="preserve"> </w:t>
      </w:r>
      <w:r w:rsidRPr="00910C2C">
        <w:rPr>
          <w:rtl/>
        </w:rPr>
        <w:t>التمام</w:t>
      </w:r>
      <w:r w:rsidR="00DF5C03" w:rsidRPr="00910C2C">
        <w:rPr>
          <w:rtl/>
        </w:rPr>
        <w:t xml:space="preserve"> </w:t>
      </w:r>
      <w:r w:rsidRPr="00910C2C">
        <w:rPr>
          <w:rtl/>
        </w:rPr>
        <w:t>والاكتمال،</w:t>
      </w:r>
      <w:r w:rsidR="00DF5C03" w:rsidRPr="00910C2C">
        <w:rPr>
          <w:rtl/>
        </w:rPr>
        <w:t xml:space="preserve"> </w:t>
      </w:r>
      <w:r w:rsidRPr="00910C2C">
        <w:rPr>
          <w:rtl/>
        </w:rPr>
        <w:t>أو</w:t>
      </w:r>
      <w:r w:rsidR="00DF5C03" w:rsidRPr="00910C2C">
        <w:rPr>
          <w:rtl/>
        </w:rPr>
        <w:t xml:space="preserve"> </w:t>
      </w:r>
      <w:r w:rsidRPr="00910C2C">
        <w:rPr>
          <w:rtl/>
        </w:rPr>
        <w:t>الستر</w:t>
      </w:r>
      <w:r w:rsidR="00DF5C03" w:rsidRPr="00910C2C">
        <w:rPr>
          <w:rtl/>
        </w:rPr>
        <w:t xml:space="preserve"> </w:t>
      </w:r>
      <w:r w:rsidRPr="00910C2C">
        <w:rPr>
          <w:rtl/>
        </w:rPr>
        <w:t>المؤقت</w:t>
      </w:r>
      <w:r w:rsidRPr="00910C2C">
        <w:t>.</w:t>
      </w:r>
      <w:r w:rsidR="00DF5C03" w:rsidRPr="00910C2C">
        <w:rPr>
          <w:rtl/>
        </w:rPr>
        <w:t xml:space="preserve"> </w:t>
      </w:r>
      <w:r w:rsidRPr="00910C2C">
        <w:rPr>
          <w:rtl/>
        </w:rPr>
        <w:t>إنه</w:t>
      </w:r>
      <w:r w:rsidR="00DF5C03" w:rsidRPr="00910C2C">
        <w:rPr>
          <w:rtl/>
        </w:rPr>
        <w:t xml:space="preserve"> </w:t>
      </w:r>
      <w:r w:rsidRPr="00910C2C">
        <w:rPr>
          <w:rtl/>
        </w:rPr>
        <w:t>يمثل</w:t>
      </w:r>
      <w:r w:rsidR="00DF5C03" w:rsidRPr="00910C2C">
        <w:rPr>
          <w:rtl/>
        </w:rPr>
        <w:t xml:space="preserve"> </w:t>
      </w:r>
      <w:r w:rsidRPr="00910C2C">
        <w:rPr>
          <w:rtl/>
        </w:rPr>
        <w:t>نهاية</w:t>
      </w:r>
      <w:r w:rsidR="00DF5C03" w:rsidRPr="00910C2C">
        <w:rPr>
          <w:rtl/>
        </w:rPr>
        <w:t xml:space="preserve"> </w:t>
      </w:r>
      <w:r w:rsidRPr="00910C2C">
        <w:rPr>
          <w:rtl/>
        </w:rPr>
        <w:t>حالة</w:t>
      </w:r>
      <w:r w:rsidR="00DF5C03" w:rsidRPr="00910C2C">
        <w:rPr>
          <w:rtl/>
        </w:rPr>
        <w:t xml:space="preserve"> </w:t>
      </w:r>
      <w:r w:rsidRPr="00910C2C">
        <w:rPr>
          <w:rtl/>
        </w:rPr>
        <w:t>أو</w:t>
      </w:r>
      <w:r w:rsidR="00DF5C03" w:rsidRPr="00910C2C">
        <w:rPr>
          <w:rtl/>
        </w:rPr>
        <w:t xml:space="preserve"> </w:t>
      </w:r>
      <w:r w:rsidRPr="00910C2C">
        <w:rPr>
          <w:rtl/>
        </w:rPr>
        <w:t>اكتمالها</w:t>
      </w:r>
      <w:r w:rsidRPr="00910C2C">
        <w:t>.</w:t>
      </w:r>
    </w:p>
    <w:p w14:paraId="30CFE0E7" w14:textId="0E9E03D4" w:rsidR="00C36EDC" w:rsidRPr="00910C2C" w:rsidRDefault="00C36EDC" w:rsidP="00D55BE4">
      <w:pPr>
        <w:pStyle w:val="a8"/>
        <w:numPr>
          <w:ilvl w:val="2"/>
          <w:numId w:val="120"/>
        </w:numPr>
      </w:pPr>
      <w:r w:rsidRPr="00910C2C">
        <w:rPr>
          <w:b/>
          <w:bCs/>
          <w:rtl/>
        </w:rPr>
        <w:t>المعكوس</w:t>
      </w:r>
      <w:r w:rsidR="00DF5C03" w:rsidRPr="00910C2C">
        <w:rPr>
          <w:b/>
          <w:bCs/>
          <w:rtl/>
        </w:rPr>
        <w:t xml:space="preserve"> </w:t>
      </w:r>
      <w:r w:rsidR="000B76D0" w:rsidRPr="00910C2C">
        <w:rPr>
          <w:b/>
          <w:bCs/>
          <w:rtl/>
        </w:rPr>
        <w:t>"</w:t>
      </w:r>
      <w:r w:rsidRPr="00910C2C">
        <w:rPr>
          <w:b/>
          <w:bCs/>
          <w:rtl/>
        </w:rPr>
        <w:t>ت</w:t>
      </w:r>
      <w:r w:rsidR="00DF5C03" w:rsidRPr="00910C2C">
        <w:rPr>
          <w:b/>
          <w:bCs/>
          <w:rtl/>
        </w:rPr>
        <w:t xml:space="preserve"> </w:t>
      </w:r>
      <w:r w:rsidRPr="00910C2C">
        <w:rPr>
          <w:b/>
          <w:bCs/>
          <w:rtl/>
        </w:rPr>
        <w:t>و</w:t>
      </w:r>
      <w:r w:rsidR="000B76D0" w:rsidRPr="00910C2C">
        <w:rPr>
          <w:b/>
          <w:bCs/>
          <w:rtl/>
        </w:rPr>
        <w:t>"</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يرتبط</w:t>
      </w:r>
      <w:r w:rsidR="00DF5C03" w:rsidRPr="00910C2C">
        <w:rPr>
          <w:rtl/>
        </w:rPr>
        <w:t xml:space="preserve"> </w:t>
      </w:r>
      <w:r w:rsidRPr="00910C2C">
        <w:rPr>
          <w:rtl/>
        </w:rPr>
        <w:t>بـ</w:t>
      </w:r>
      <w:r w:rsidR="00DF5C03" w:rsidRPr="00910C2C">
        <w:rPr>
          <w:rtl/>
        </w:rPr>
        <w:t xml:space="preserve"> </w:t>
      </w:r>
      <w:r w:rsidRPr="00910C2C">
        <w:rPr>
          <w:rtl/>
        </w:rPr>
        <w:t>"التو"</w:t>
      </w:r>
      <w:r w:rsidR="00DF5C03" w:rsidRPr="00910C2C">
        <w:rPr>
          <w:rtl/>
        </w:rPr>
        <w:t xml:space="preserve"> </w:t>
      </w:r>
      <w:r w:rsidR="000B76D0" w:rsidRPr="00910C2C">
        <w:rPr>
          <w:rtl/>
        </w:rPr>
        <w:t>"</w:t>
      </w:r>
      <w:r w:rsidRPr="00910C2C">
        <w:rPr>
          <w:rtl/>
        </w:rPr>
        <w:t>الحين</w:t>
      </w:r>
      <w:r w:rsidR="00DF5C03" w:rsidRPr="00910C2C">
        <w:rPr>
          <w:rtl/>
        </w:rPr>
        <w:t xml:space="preserve"> </w:t>
      </w:r>
      <w:r w:rsidRPr="00910C2C">
        <w:rPr>
          <w:rtl/>
        </w:rPr>
        <w:t>واللحظة</w:t>
      </w:r>
      <w:r w:rsidR="000B76D0" w:rsidRPr="00910C2C">
        <w:rPr>
          <w:rtl/>
        </w:rPr>
        <w:t>"</w:t>
      </w:r>
      <w:r w:rsidRPr="00910C2C">
        <w:t>.</w:t>
      </w:r>
    </w:p>
    <w:p w14:paraId="31F3CDCB" w14:textId="266442F2" w:rsidR="00C36EDC" w:rsidRPr="00910C2C" w:rsidRDefault="00C36EDC" w:rsidP="00D55BE4">
      <w:pPr>
        <w:pStyle w:val="a8"/>
        <w:numPr>
          <w:ilvl w:val="0"/>
          <w:numId w:val="120"/>
        </w:numPr>
      </w:pP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00344785" w:rsidRPr="00910C2C">
        <w:rPr>
          <w:rtl/>
        </w:rPr>
        <w:t>"</w:t>
      </w:r>
      <w:r w:rsidRPr="00910C2C">
        <w:rPr>
          <w:rtl/>
        </w:rPr>
        <w:t>حو"</w:t>
      </w:r>
      <w:r w:rsidR="00DF5C03" w:rsidRPr="00910C2C">
        <w:rPr>
          <w:rtl/>
        </w:rPr>
        <w:t xml:space="preserve"> </w:t>
      </w:r>
      <w:r w:rsidRPr="00910C2C">
        <w:rPr>
          <w:rtl/>
        </w:rPr>
        <w:t>+</w:t>
      </w:r>
      <w:r w:rsidR="00DF5C03" w:rsidRPr="00910C2C">
        <w:rPr>
          <w:rtl/>
        </w:rPr>
        <w:t xml:space="preserve"> </w:t>
      </w:r>
      <w:r w:rsidRPr="00910C2C">
        <w:rPr>
          <w:rtl/>
        </w:rPr>
        <w:t>"وت</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معنى</w:t>
      </w:r>
      <w:r w:rsidR="00DF5C03" w:rsidRPr="00910C2C">
        <w:rPr>
          <w:rtl/>
        </w:rPr>
        <w:t xml:space="preserve"> </w:t>
      </w:r>
      <w:r w:rsidRPr="00910C2C">
        <w:rPr>
          <w:rtl/>
        </w:rPr>
        <w:t>"حوت</w:t>
      </w:r>
      <w:r w:rsidRPr="00910C2C">
        <w:t>":</w:t>
      </w:r>
    </w:p>
    <w:p w14:paraId="712AB059" w14:textId="2D39DBA9" w:rsidR="00C36EDC" w:rsidRPr="00910C2C" w:rsidRDefault="00C36EDC" w:rsidP="00D55BE4">
      <w:pPr>
        <w:pStyle w:val="a8"/>
        <w:numPr>
          <w:ilvl w:val="1"/>
          <w:numId w:val="120"/>
        </w:numPr>
      </w:pPr>
      <w:r w:rsidRPr="00910C2C">
        <w:rPr>
          <w:rtl/>
        </w:rPr>
        <w:t>نجمع</w:t>
      </w:r>
      <w:r w:rsidR="00DF5C03" w:rsidRPr="00910C2C">
        <w:rPr>
          <w:rtl/>
        </w:rPr>
        <w:t xml:space="preserve"> </w:t>
      </w:r>
      <w:r w:rsidRPr="00910C2C">
        <w:rPr>
          <w:rtl/>
        </w:rPr>
        <w:t>دلالات</w:t>
      </w:r>
      <w:r w:rsidR="00DF5C03" w:rsidRPr="00910C2C">
        <w:rPr>
          <w:rtl/>
        </w:rPr>
        <w:t xml:space="preserve"> </w:t>
      </w:r>
      <w:r w:rsidRPr="00910C2C">
        <w:rPr>
          <w:rtl/>
        </w:rPr>
        <w:t>الزوجين:</w:t>
      </w:r>
      <w:r w:rsidR="00DF5C03" w:rsidRPr="00910C2C">
        <w:rPr>
          <w:rtl/>
        </w:rPr>
        <w:t xml:space="preserve"> </w:t>
      </w:r>
      <w:r w:rsidRPr="00910C2C">
        <w:rPr>
          <w:rtl/>
        </w:rPr>
        <w:t>"الاحتواء</w:t>
      </w:r>
      <w:r w:rsidR="00DF5C03" w:rsidRPr="00910C2C">
        <w:rPr>
          <w:rtl/>
        </w:rPr>
        <w:t xml:space="preserve"> </w:t>
      </w:r>
      <w:r w:rsidRPr="00910C2C">
        <w:rPr>
          <w:rtl/>
        </w:rPr>
        <w:t>الجامع/الإحاطة</w:t>
      </w:r>
      <w:r w:rsidR="00DF5C03" w:rsidRPr="00910C2C">
        <w:rPr>
          <w:rtl/>
        </w:rPr>
        <w:t xml:space="preserve"> </w:t>
      </w:r>
      <w:r w:rsidRPr="00910C2C">
        <w:rPr>
          <w:rtl/>
        </w:rPr>
        <w:t>الواعية"</w:t>
      </w:r>
      <w:r w:rsidR="00DF5C03" w:rsidRPr="00910C2C">
        <w:rPr>
          <w:rtl/>
        </w:rPr>
        <w:t xml:space="preserve"> </w:t>
      </w:r>
      <w:r w:rsidR="000B76D0" w:rsidRPr="00910C2C">
        <w:rPr>
          <w:rtl/>
        </w:rPr>
        <w:t>"</w:t>
      </w:r>
      <w:r w:rsidRPr="00910C2C">
        <w:rPr>
          <w:rtl/>
        </w:rPr>
        <w:t>حو</w:t>
      </w:r>
      <w:r w:rsidR="000B76D0" w:rsidRPr="00910C2C">
        <w:rPr>
          <w:rtl/>
        </w:rPr>
        <w:t>"</w:t>
      </w:r>
      <w:r w:rsidR="00DF5C03" w:rsidRPr="00910C2C">
        <w:rPr>
          <w:rtl/>
        </w:rPr>
        <w:t xml:space="preserve"> </w:t>
      </w:r>
      <w:r w:rsidRPr="00910C2C">
        <w:rPr>
          <w:rtl/>
        </w:rPr>
        <w:t>+</w:t>
      </w:r>
      <w:r w:rsidR="00DF5C03" w:rsidRPr="00910C2C">
        <w:rPr>
          <w:rtl/>
        </w:rPr>
        <w:t xml:space="preserve"> </w:t>
      </w:r>
      <w:r w:rsidRPr="00910C2C">
        <w:rPr>
          <w:rtl/>
        </w:rPr>
        <w:t>"الوصل</w:t>
      </w:r>
      <w:r w:rsidR="00DF5C03" w:rsidRPr="00910C2C">
        <w:rPr>
          <w:rtl/>
        </w:rPr>
        <w:t xml:space="preserve"> </w:t>
      </w:r>
      <w:r w:rsidRPr="00910C2C">
        <w:rPr>
          <w:rtl/>
        </w:rPr>
        <w:t>المنتهي/التمام</w:t>
      </w:r>
      <w:r w:rsidR="00DF5C03" w:rsidRPr="00910C2C">
        <w:rPr>
          <w:rtl/>
        </w:rPr>
        <w:t xml:space="preserve"> </w:t>
      </w:r>
      <w:r w:rsidRPr="00910C2C">
        <w:rPr>
          <w:rtl/>
        </w:rPr>
        <w:t>والتوقف"</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0DBC2ABD" w14:textId="2107EC33" w:rsidR="00C36EDC" w:rsidRPr="00910C2C" w:rsidRDefault="00C36EDC" w:rsidP="00D55BE4">
      <w:pPr>
        <w:pStyle w:val="a8"/>
        <w:numPr>
          <w:ilvl w:val="1"/>
          <w:numId w:val="120"/>
        </w:numPr>
      </w:pPr>
      <w:r w:rsidRPr="00910C2C">
        <w:rPr>
          <w:rtl/>
        </w:rPr>
        <w:t>المعنى</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اجتهاد</w:t>
      </w:r>
      <w:r w:rsidR="000B76D0" w:rsidRPr="00910C2C">
        <w:rPr>
          <w:rtl/>
        </w:rPr>
        <w:t>"</w:t>
      </w:r>
      <w:r w:rsidRPr="00910C2C">
        <w:t>:</w:t>
      </w:r>
      <w:r w:rsidR="00DF5C03" w:rsidRPr="00910C2C">
        <w:t xml:space="preserve"> </w:t>
      </w:r>
      <w:r w:rsidRPr="00910C2C">
        <w:t>"</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ذلك</w:t>
      </w:r>
      <w:r w:rsidR="00DF5C03" w:rsidRPr="00910C2C">
        <w:rPr>
          <w:rtl/>
        </w:rPr>
        <w:t xml:space="preserve"> </w:t>
      </w:r>
      <w:r w:rsidRPr="00910C2C">
        <w:rPr>
          <w:rtl/>
        </w:rPr>
        <w:t>الكيان</w:t>
      </w:r>
      <w:r w:rsidR="00DF5C03" w:rsidRPr="00910C2C">
        <w:rPr>
          <w:rtl/>
        </w:rPr>
        <w:t xml:space="preserve"> </w:t>
      </w:r>
      <w:r w:rsidRPr="00910C2C">
        <w:rPr>
          <w:rtl/>
        </w:rPr>
        <w:t>أو</w:t>
      </w:r>
      <w:r w:rsidR="00DF5C03" w:rsidRPr="00910C2C">
        <w:rPr>
          <w:rtl/>
        </w:rPr>
        <w:t xml:space="preserve"> </w:t>
      </w:r>
      <w:r w:rsidRPr="00910C2C">
        <w:rPr>
          <w:rtl/>
        </w:rPr>
        <w:t>الظرف</w:t>
      </w:r>
      <w:r w:rsidR="00DF5C03" w:rsidRPr="00910C2C">
        <w:rPr>
          <w:rtl/>
        </w:rPr>
        <w:t xml:space="preserve"> </w:t>
      </w:r>
      <w:r w:rsidRPr="00910C2C">
        <w:rPr>
          <w:rtl/>
        </w:rPr>
        <w:t>الذي</w:t>
      </w:r>
      <w:r w:rsidR="00DF5C03" w:rsidRPr="00910C2C">
        <w:rPr>
          <w:rtl/>
        </w:rPr>
        <w:t xml:space="preserve"> </w:t>
      </w:r>
      <w:r w:rsidRPr="00910C2C">
        <w:rPr>
          <w:rtl/>
        </w:rPr>
        <w:t>يقوم</w:t>
      </w:r>
      <w:r w:rsidR="00DF5C03" w:rsidRPr="00910C2C">
        <w:rPr>
          <w:rtl/>
        </w:rPr>
        <w:t xml:space="preserve"> </w:t>
      </w:r>
      <w:r w:rsidRPr="00910C2C">
        <w:rPr>
          <w:rtl/>
        </w:rPr>
        <w:t>بعملية</w:t>
      </w:r>
      <w:r w:rsidR="00DF5C03" w:rsidRPr="00910C2C">
        <w:rPr>
          <w:rtl/>
        </w:rPr>
        <w:t xml:space="preserve"> </w:t>
      </w:r>
      <w:r w:rsidRPr="00910C2C">
        <w:rPr>
          <w:rtl/>
        </w:rPr>
        <w:t>احتواء</w:t>
      </w:r>
      <w:r w:rsidR="00DF5C03" w:rsidRPr="00910C2C">
        <w:rPr>
          <w:rtl/>
        </w:rPr>
        <w:t xml:space="preserve"> </w:t>
      </w:r>
      <w:r w:rsidRPr="00910C2C">
        <w:rPr>
          <w:rtl/>
        </w:rPr>
        <w:t>وإحاطة</w:t>
      </w:r>
      <w:r w:rsidR="00DF5C03" w:rsidRPr="00910C2C">
        <w:rPr>
          <w:rtl/>
        </w:rPr>
        <w:t xml:space="preserve"> </w:t>
      </w:r>
      <w:r w:rsidRPr="00910C2C">
        <w:rPr>
          <w:rtl/>
        </w:rPr>
        <w:t>جامعة</w:t>
      </w:r>
      <w:r w:rsidR="00DF5C03" w:rsidRPr="00910C2C">
        <w:rPr>
          <w:rtl/>
        </w:rPr>
        <w:t xml:space="preserve"> </w:t>
      </w:r>
      <w:r w:rsidR="000B76D0" w:rsidRPr="00910C2C">
        <w:rPr>
          <w:rtl/>
        </w:rPr>
        <w:t>"</w:t>
      </w:r>
      <w:r w:rsidRPr="00910C2C">
        <w:rPr>
          <w:rtl/>
        </w:rPr>
        <w:t>حو</w:t>
      </w:r>
      <w:r w:rsidR="000B76D0" w:rsidRPr="00910C2C">
        <w:rPr>
          <w:rtl/>
        </w:rPr>
        <w:t>"</w:t>
      </w:r>
      <w:r w:rsidR="00DF5C03" w:rsidRPr="00910C2C">
        <w:rPr>
          <w:rtl/>
        </w:rPr>
        <w:t xml:space="preserve"> </w:t>
      </w:r>
      <w:r w:rsidRPr="00910C2C">
        <w:rPr>
          <w:rtl/>
        </w:rPr>
        <w:t>لشيء</w:t>
      </w:r>
      <w:r w:rsidR="00DF5C03" w:rsidRPr="00910C2C">
        <w:rPr>
          <w:rtl/>
        </w:rPr>
        <w:t xml:space="preserve"> </w:t>
      </w:r>
      <w:r w:rsidRPr="00910C2C">
        <w:rPr>
          <w:rtl/>
        </w:rPr>
        <w:t>ما،</w:t>
      </w:r>
      <w:r w:rsidR="00DF5C03" w:rsidRPr="00910C2C">
        <w:rPr>
          <w:rtl/>
        </w:rPr>
        <w:t xml:space="preserve"> </w:t>
      </w:r>
      <w:r w:rsidRPr="00910C2C">
        <w:rPr>
          <w:rtl/>
        </w:rPr>
        <w:t>وصولًا</w:t>
      </w:r>
      <w:r w:rsidR="00DF5C03" w:rsidRPr="00910C2C">
        <w:rPr>
          <w:rtl/>
        </w:rPr>
        <w:t xml:space="preserve"> </w:t>
      </w:r>
      <w:r w:rsidRPr="00910C2C">
        <w:rPr>
          <w:rtl/>
        </w:rPr>
        <w:t>به</w:t>
      </w:r>
      <w:r w:rsidR="00DF5C03" w:rsidRPr="00910C2C">
        <w:rPr>
          <w:rtl/>
        </w:rPr>
        <w:t xml:space="preserve"> </w:t>
      </w:r>
      <w:r w:rsidRPr="00910C2C">
        <w:rPr>
          <w:rtl/>
        </w:rPr>
        <w:t>إلى</w:t>
      </w:r>
      <w:r w:rsidR="00DF5C03" w:rsidRPr="00910C2C">
        <w:rPr>
          <w:rtl/>
        </w:rPr>
        <w:t xml:space="preserve"> </w:t>
      </w:r>
      <w:r w:rsidRPr="00910C2C">
        <w:rPr>
          <w:rtl/>
        </w:rPr>
        <w:t>نقطة</w:t>
      </w:r>
      <w:r w:rsidR="00DF5C03" w:rsidRPr="00910C2C">
        <w:rPr>
          <w:rtl/>
        </w:rPr>
        <w:t xml:space="preserve"> </w:t>
      </w:r>
      <w:r w:rsidRPr="00910C2C">
        <w:rPr>
          <w:rtl/>
        </w:rPr>
        <w:t>تمام</w:t>
      </w:r>
      <w:r w:rsidR="00DF5C03" w:rsidRPr="00910C2C">
        <w:rPr>
          <w:rtl/>
        </w:rPr>
        <w:t xml:space="preserve"> </w:t>
      </w:r>
      <w:r w:rsidRPr="00910C2C">
        <w:rPr>
          <w:rtl/>
        </w:rPr>
        <w:t>أو</w:t>
      </w:r>
      <w:r w:rsidR="00DF5C03" w:rsidRPr="00910C2C">
        <w:rPr>
          <w:rtl/>
        </w:rPr>
        <w:t xml:space="preserve"> </w:t>
      </w:r>
      <w:r w:rsidRPr="00910C2C">
        <w:rPr>
          <w:rtl/>
        </w:rPr>
        <w:t>توقف</w:t>
      </w:r>
      <w:r w:rsidR="00DF5C03" w:rsidRPr="00910C2C">
        <w:rPr>
          <w:rtl/>
        </w:rPr>
        <w:t xml:space="preserve"> </w:t>
      </w:r>
      <w:r w:rsidRPr="00910C2C">
        <w:rPr>
          <w:rtl/>
        </w:rPr>
        <w:t>أو</w:t>
      </w:r>
      <w:r w:rsidR="00DF5C03" w:rsidRPr="00910C2C">
        <w:rPr>
          <w:rtl/>
        </w:rPr>
        <w:t xml:space="preserve"> </w:t>
      </w:r>
      <w:r w:rsidRPr="00910C2C">
        <w:rPr>
          <w:rtl/>
        </w:rPr>
        <w:t>نهاية</w:t>
      </w:r>
      <w:r w:rsidR="00DF5C03" w:rsidRPr="00910C2C">
        <w:rPr>
          <w:rtl/>
        </w:rPr>
        <w:t xml:space="preserve"> </w:t>
      </w:r>
      <w:r w:rsidRPr="00910C2C">
        <w:rPr>
          <w:rtl/>
        </w:rPr>
        <w:t>مرحلة</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06C0576D" w14:textId="7C8D1B80" w:rsidR="00C36EDC" w:rsidRPr="00910C2C" w:rsidRDefault="00C36EDC" w:rsidP="00D55BE4">
      <w:pPr>
        <w:pStyle w:val="a8"/>
        <w:numPr>
          <w:ilvl w:val="1"/>
          <w:numId w:val="120"/>
        </w:numPr>
      </w:pPr>
      <w:r w:rsidRPr="00910C2C">
        <w:rPr>
          <w:b/>
          <w:bCs/>
          <w:rtl/>
        </w:rPr>
        <w:t>في</w:t>
      </w:r>
      <w:r w:rsidR="00DF5C03" w:rsidRPr="00910C2C">
        <w:rPr>
          <w:b/>
          <w:bCs/>
          <w:rtl/>
        </w:rPr>
        <w:t xml:space="preserve"> </w:t>
      </w:r>
      <w:r w:rsidRPr="00910C2C">
        <w:rPr>
          <w:b/>
          <w:bCs/>
          <w:rtl/>
        </w:rPr>
        <w:t>سياق</w:t>
      </w:r>
      <w:r w:rsidR="00DF5C03" w:rsidRPr="00910C2C">
        <w:rPr>
          <w:b/>
          <w:bCs/>
          <w:rtl/>
        </w:rPr>
        <w:t xml:space="preserve"> </w:t>
      </w:r>
      <w:r w:rsidRPr="00910C2C">
        <w:rPr>
          <w:b/>
          <w:bCs/>
          <w:rtl/>
        </w:rPr>
        <w:t>قصة</w:t>
      </w:r>
      <w:r w:rsidR="00DF5C03" w:rsidRPr="00910C2C">
        <w:rPr>
          <w:b/>
          <w:bCs/>
          <w:rtl/>
        </w:rPr>
        <w:t xml:space="preserve"> </w:t>
      </w:r>
      <w:r w:rsidRPr="00910C2C">
        <w:rPr>
          <w:b/>
          <w:bCs/>
          <w:rtl/>
        </w:rPr>
        <w:t>يونس</w:t>
      </w:r>
      <w:r w:rsidRPr="00910C2C">
        <w:rPr>
          <w:b/>
          <w:bCs/>
        </w:rPr>
        <w:t>:</w:t>
      </w:r>
      <w:r w:rsidR="00DF5C03" w:rsidRPr="00910C2C">
        <w:rPr>
          <w:rtl/>
        </w:rPr>
        <w:t xml:space="preserve"> </w:t>
      </w:r>
      <w:r w:rsidRPr="00910C2C">
        <w:rPr>
          <w:rtl/>
        </w:rPr>
        <w:t>الحوت</w:t>
      </w:r>
      <w:r w:rsidR="00DF5C03" w:rsidRPr="00910C2C">
        <w:rPr>
          <w:rtl/>
        </w:rPr>
        <w:t xml:space="preserve"> </w:t>
      </w:r>
      <w:r w:rsidRPr="00910C2C">
        <w:rPr>
          <w:rtl/>
        </w:rPr>
        <w:t>هو</w:t>
      </w:r>
      <w:r w:rsidR="00DF5C03" w:rsidRPr="00910C2C">
        <w:rPr>
          <w:rtl/>
        </w:rPr>
        <w:t xml:space="preserve"> </w:t>
      </w:r>
      <w:r w:rsidRPr="00910C2C">
        <w:rPr>
          <w:rtl/>
        </w:rPr>
        <w:t>رمز</w:t>
      </w:r>
      <w:r w:rsidR="00DF5C03" w:rsidRPr="00910C2C">
        <w:rPr>
          <w:rtl/>
        </w:rPr>
        <w:t xml:space="preserve"> </w:t>
      </w:r>
      <w:r w:rsidRPr="00910C2C">
        <w:rPr>
          <w:rtl/>
        </w:rPr>
        <w:t>لـ</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الإلهي</w:t>
      </w:r>
      <w:r w:rsidR="00DF5C03" w:rsidRPr="00910C2C">
        <w:rPr>
          <w:b/>
          <w:bCs/>
          <w:rtl/>
        </w:rPr>
        <w:t xml:space="preserve"> </w:t>
      </w:r>
      <w:r w:rsidRPr="00910C2C">
        <w:rPr>
          <w:b/>
          <w:bCs/>
          <w:rtl/>
        </w:rPr>
        <w:t>الكامل</w:t>
      </w:r>
      <w:r w:rsidR="00DF5C03" w:rsidRPr="00910C2C">
        <w:rPr>
          <w:b/>
          <w:bCs/>
          <w:rtl/>
        </w:rPr>
        <w:t xml:space="preserve"> </w:t>
      </w:r>
      <w:r w:rsidRPr="00910C2C">
        <w:rPr>
          <w:b/>
          <w:bCs/>
          <w:rtl/>
        </w:rPr>
        <w:t>والمحيط"</w:t>
      </w:r>
      <w:r w:rsidR="00DF5C03" w:rsidRPr="00910C2C">
        <w:rPr>
          <w:b/>
          <w:bCs/>
          <w:rtl/>
        </w:rPr>
        <w:t xml:space="preserve"> </w:t>
      </w:r>
      <w:r w:rsidR="000B76D0" w:rsidRPr="00910C2C">
        <w:rPr>
          <w:b/>
          <w:bCs/>
          <w:rtl/>
        </w:rPr>
        <w:t>"</w:t>
      </w:r>
      <w:r w:rsidRPr="00910C2C">
        <w:rPr>
          <w:b/>
          <w:bCs/>
          <w:rtl/>
        </w:rPr>
        <w:t>حو</w:t>
      </w:r>
      <w:r w:rsidR="000B76D0" w:rsidRPr="00910C2C">
        <w:rPr>
          <w:b/>
          <w:bCs/>
          <w:rtl/>
        </w:rPr>
        <w:t>"</w:t>
      </w:r>
      <w:r w:rsidR="00DF5C03" w:rsidRPr="00910C2C">
        <w:rPr>
          <w:rtl/>
        </w:rPr>
        <w:t xml:space="preserve"> </w:t>
      </w:r>
      <w:r w:rsidRPr="00910C2C">
        <w:rPr>
          <w:rtl/>
        </w:rPr>
        <w:t>الذي</w:t>
      </w:r>
      <w:r w:rsidR="00DF5C03" w:rsidRPr="00910C2C">
        <w:rPr>
          <w:rtl/>
        </w:rPr>
        <w:t xml:space="preserve"> </w:t>
      </w:r>
      <w:r w:rsidRPr="00910C2C">
        <w:rPr>
          <w:rtl/>
        </w:rPr>
        <w:t>وضع</w:t>
      </w:r>
      <w:r w:rsidR="00DF5C03" w:rsidRPr="00910C2C">
        <w:rPr>
          <w:rtl/>
        </w:rPr>
        <w:t xml:space="preserve"> </w:t>
      </w:r>
      <w:r w:rsidRPr="00910C2C">
        <w:rPr>
          <w:rtl/>
        </w:rPr>
        <w:t>حدًا</w:t>
      </w:r>
      <w:r w:rsidR="00DF5C03" w:rsidRPr="00910C2C">
        <w:rPr>
          <w:rtl/>
        </w:rPr>
        <w:t xml:space="preserve"> </w:t>
      </w:r>
      <w:r w:rsidRPr="00910C2C">
        <w:rPr>
          <w:rtl/>
        </w:rPr>
        <w:t>لحركة</w:t>
      </w:r>
      <w:r w:rsidR="00DF5C03" w:rsidRPr="00910C2C">
        <w:rPr>
          <w:rtl/>
        </w:rPr>
        <w:t xml:space="preserve"> </w:t>
      </w:r>
      <w:r w:rsidRPr="00910C2C">
        <w:rPr>
          <w:rtl/>
        </w:rPr>
        <w:t>يونس</w:t>
      </w:r>
      <w:r w:rsidR="00DF5C03" w:rsidRPr="00910C2C">
        <w:rPr>
          <w:rtl/>
        </w:rPr>
        <w:t xml:space="preserve"> </w:t>
      </w:r>
      <w:r w:rsidRPr="00910C2C">
        <w:rPr>
          <w:rtl/>
        </w:rPr>
        <w:t>الظاهرية</w:t>
      </w:r>
      <w:r w:rsidR="00DF5C03" w:rsidRPr="00910C2C">
        <w:rPr>
          <w:rtl/>
        </w:rPr>
        <w:t xml:space="preserve"> </w:t>
      </w:r>
      <w:r w:rsidRPr="00910C2C">
        <w:rPr>
          <w:rtl/>
        </w:rPr>
        <w:t>وأوصله</w:t>
      </w:r>
      <w:r w:rsidR="00DF5C03" w:rsidRPr="00910C2C">
        <w:rPr>
          <w:rtl/>
        </w:rPr>
        <w:t xml:space="preserve"> </w:t>
      </w:r>
      <w:r w:rsidRPr="00910C2C">
        <w:rPr>
          <w:rtl/>
        </w:rPr>
        <w:t>إلى</w:t>
      </w:r>
      <w:r w:rsidR="00DF5C03" w:rsidRPr="00910C2C">
        <w:rPr>
          <w:rtl/>
        </w:rPr>
        <w:t xml:space="preserve"> </w:t>
      </w:r>
      <w:r w:rsidRPr="00910C2C">
        <w:rPr>
          <w:b/>
          <w:bCs/>
          <w:rtl/>
        </w:rPr>
        <w:t>نقطة</w:t>
      </w:r>
      <w:r w:rsidR="00DF5C03" w:rsidRPr="00910C2C">
        <w:rPr>
          <w:b/>
          <w:bCs/>
          <w:rtl/>
        </w:rPr>
        <w:t xml:space="preserve"> </w:t>
      </w:r>
      <w:r w:rsidRPr="00910C2C">
        <w:rPr>
          <w:b/>
          <w:bCs/>
          <w:rtl/>
        </w:rPr>
        <w:t>توقف</w:t>
      </w:r>
      <w:r w:rsidR="00DF5C03" w:rsidRPr="00910C2C">
        <w:rPr>
          <w:b/>
          <w:bCs/>
          <w:rtl/>
        </w:rPr>
        <w:t xml:space="preserve"> </w:t>
      </w:r>
      <w:r w:rsidRPr="00910C2C">
        <w:rPr>
          <w:b/>
          <w:bCs/>
          <w:rtl/>
        </w:rPr>
        <w:t>وتوبة</w:t>
      </w:r>
      <w:r w:rsidR="00DF5C03" w:rsidRPr="00910C2C">
        <w:rPr>
          <w:b/>
          <w:bCs/>
          <w:rtl/>
        </w:rPr>
        <w:t xml:space="preserve"> </w:t>
      </w:r>
      <w:r w:rsidRPr="00910C2C">
        <w:rPr>
          <w:b/>
          <w:bCs/>
          <w:rtl/>
        </w:rPr>
        <w:t>وتفكر</w:t>
      </w:r>
      <w:r w:rsidR="00DF5C03" w:rsidRPr="00910C2C">
        <w:rPr>
          <w:b/>
          <w:bCs/>
          <w:rtl/>
        </w:rPr>
        <w:t xml:space="preserve"> </w:t>
      </w:r>
      <w:r w:rsidR="000B76D0" w:rsidRPr="00910C2C">
        <w:rPr>
          <w:b/>
          <w:bCs/>
          <w:rtl/>
        </w:rPr>
        <w:t>"</w:t>
      </w:r>
      <w:r w:rsidRPr="00910C2C">
        <w:rPr>
          <w:b/>
          <w:bCs/>
          <w:rtl/>
        </w:rPr>
        <w:t>وت</w:t>
      </w:r>
      <w:r w:rsidR="000B76D0" w:rsidRPr="00910C2C">
        <w:rPr>
          <w:b/>
          <w:bCs/>
          <w:rtl/>
        </w:rPr>
        <w:t>"</w:t>
      </w:r>
      <w:r w:rsidRPr="00910C2C">
        <w:t>.</w:t>
      </w:r>
      <w:r w:rsidR="00DF5C03" w:rsidRPr="00910C2C">
        <w:rPr>
          <w:rtl/>
        </w:rPr>
        <w:t xml:space="preserve"> </w:t>
      </w:r>
      <w:r w:rsidRPr="00910C2C">
        <w:rPr>
          <w:rtl/>
        </w:rPr>
        <w:t>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سمكة،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تجسيد</w:t>
      </w:r>
      <w:r w:rsidR="00DF5C03" w:rsidRPr="00910C2C">
        <w:rPr>
          <w:rtl/>
        </w:rPr>
        <w:t xml:space="preserve"> </w:t>
      </w:r>
      <w:r w:rsidRPr="00910C2C">
        <w:rPr>
          <w:rtl/>
        </w:rPr>
        <w:t>لحالة</w:t>
      </w:r>
      <w:r w:rsidR="00DF5C03" w:rsidRPr="00910C2C">
        <w:rPr>
          <w:rtl/>
        </w:rPr>
        <w:t xml:space="preserve"> </w:t>
      </w:r>
      <w:r w:rsidRPr="00910C2C">
        <w:rPr>
          <w:rtl/>
        </w:rPr>
        <w:t>الاحتواء</w:t>
      </w:r>
      <w:r w:rsidR="00DF5C03" w:rsidRPr="00910C2C">
        <w:rPr>
          <w:rtl/>
        </w:rPr>
        <w:t xml:space="preserve"> </w:t>
      </w:r>
      <w:r w:rsidRPr="00910C2C">
        <w:rPr>
          <w:rtl/>
        </w:rPr>
        <w:t>العميق</w:t>
      </w:r>
      <w:r w:rsidR="00DF5C03" w:rsidRPr="00910C2C">
        <w:rPr>
          <w:rtl/>
        </w:rPr>
        <w:t xml:space="preserve"> </w:t>
      </w:r>
      <w:r w:rsidRPr="00910C2C">
        <w:rPr>
          <w:rtl/>
        </w:rPr>
        <w:t>التي</w:t>
      </w:r>
      <w:r w:rsidR="00DF5C03" w:rsidRPr="00910C2C">
        <w:rPr>
          <w:rtl/>
        </w:rPr>
        <w:t xml:space="preserve"> </w:t>
      </w:r>
      <w:r w:rsidRPr="00910C2C">
        <w:rPr>
          <w:rtl/>
        </w:rPr>
        <w:t>تسبق</w:t>
      </w:r>
      <w:r w:rsidR="00DF5C03" w:rsidRPr="00910C2C">
        <w:rPr>
          <w:rtl/>
        </w:rPr>
        <w:t xml:space="preserve"> </w:t>
      </w:r>
      <w:r w:rsidRPr="00910C2C">
        <w:rPr>
          <w:rtl/>
        </w:rPr>
        <w:t>التحول</w:t>
      </w:r>
      <w:r w:rsidR="00DF5C03" w:rsidRPr="00910C2C">
        <w:rPr>
          <w:rtl/>
        </w:rPr>
        <w:t xml:space="preserve"> </w:t>
      </w:r>
      <w:r w:rsidRPr="00910C2C">
        <w:rPr>
          <w:rtl/>
        </w:rPr>
        <w:t>والتوبة</w:t>
      </w:r>
      <w:r w:rsidR="00DF5C03" w:rsidRPr="00910C2C">
        <w:rPr>
          <w:rtl/>
        </w:rPr>
        <w:t xml:space="preserve"> </w:t>
      </w:r>
      <w:r w:rsidR="00344785" w:rsidRPr="00910C2C">
        <w:rPr>
          <w:rtl/>
        </w:rPr>
        <w:t>"</w:t>
      </w:r>
      <w:r w:rsidRPr="00910C2C">
        <w:rPr>
          <w:rtl/>
        </w:rPr>
        <w:t>الظلام</w:t>
      </w:r>
      <w:r w:rsidR="00DF5C03" w:rsidRPr="00910C2C">
        <w:rPr>
          <w:rtl/>
        </w:rPr>
        <w:t xml:space="preserve"> </w:t>
      </w:r>
      <w:r w:rsidRPr="00910C2C">
        <w:rPr>
          <w:rtl/>
        </w:rPr>
        <w:t>الروحي"</w:t>
      </w:r>
      <w:r w:rsidR="00DF5C03" w:rsidRPr="00910C2C">
        <w:rPr>
          <w:rtl/>
        </w:rPr>
        <w:t xml:space="preserve"> </w:t>
      </w:r>
      <w:r w:rsidRPr="00910C2C">
        <w:rPr>
          <w:rtl/>
        </w:rPr>
        <w:t>أو</w:t>
      </w:r>
      <w:r w:rsidR="00DF5C03" w:rsidRPr="00910C2C">
        <w:rPr>
          <w:rtl/>
        </w:rPr>
        <w:t xml:space="preserve"> </w:t>
      </w:r>
      <w:r w:rsidRPr="00910C2C">
        <w:rPr>
          <w:rtl/>
        </w:rPr>
        <w:t>"الاكتئاب"</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التأويلات</w:t>
      </w:r>
      <w:r w:rsidR="00DF5C03" w:rsidRPr="00910C2C">
        <w:rPr>
          <w:rtl/>
        </w:rPr>
        <w:t xml:space="preserve"> </w:t>
      </w:r>
      <w:r w:rsidRPr="00910C2C">
        <w:rPr>
          <w:rtl/>
        </w:rPr>
        <w:t>الرمزية</w:t>
      </w:r>
      <w:r w:rsidR="00DF5C03" w:rsidRPr="00910C2C">
        <w:rPr>
          <w:rtl/>
        </w:rPr>
        <w:t xml:space="preserve"> </w:t>
      </w:r>
      <w:r w:rsidRPr="00910C2C">
        <w:rPr>
          <w:rtl/>
        </w:rPr>
        <w:t>التي</w:t>
      </w:r>
      <w:r w:rsidR="00DF5C03" w:rsidRPr="00910C2C">
        <w:rPr>
          <w:rtl/>
        </w:rPr>
        <w:t xml:space="preserve"> </w:t>
      </w:r>
      <w:r w:rsidRPr="00910C2C">
        <w:rPr>
          <w:rtl/>
        </w:rPr>
        <w:t>ذكرتها</w:t>
      </w:r>
      <w:r w:rsidR="00DF5C03" w:rsidRPr="00910C2C">
        <w:rPr>
          <w:rtl/>
        </w:rPr>
        <w:t xml:space="preserve"> </w:t>
      </w:r>
      <w:r w:rsidRPr="00910C2C">
        <w:rPr>
          <w:rtl/>
        </w:rPr>
        <w:t>سابقًا،</w:t>
      </w:r>
      <w:r w:rsidR="00DF5C03" w:rsidRPr="00910C2C">
        <w:rPr>
          <w:rtl/>
        </w:rPr>
        <w:t xml:space="preserve"> </w:t>
      </w:r>
      <w:r w:rsidRPr="00910C2C">
        <w:rPr>
          <w:rtl/>
        </w:rPr>
        <w:t>والتي</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نهاية</w:t>
      </w:r>
      <w:r w:rsidR="00DF5C03" w:rsidRPr="00910C2C">
        <w:rPr>
          <w:rtl/>
        </w:rPr>
        <w:t xml:space="preserve"> </w:t>
      </w:r>
      <w:r w:rsidRPr="00910C2C">
        <w:rPr>
          <w:rtl/>
        </w:rPr>
        <w:t>مرحلة</w:t>
      </w:r>
      <w:r w:rsidR="000B76D0" w:rsidRPr="00910C2C">
        <w:rPr>
          <w:rtl/>
        </w:rPr>
        <w:t>"</w:t>
      </w:r>
      <w:r w:rsidRPr="00910C2C">
        <w:t>.</w:t>
      </w:r>
    </w:p>
    <w:p w14:paraId="1BE69E02" w14:textId="09E897F2" w:rsidR="00C36EDC" w:rsidRPr="00910C2C" w:rsidRDefault="00C36EDC" w:rsidP="00D55BE4">
      <w:pPr>
        <w:pStyle w:val="a8"/>
        <w:numPr>
          <w:ilvl w:val="0"/>
          <w:numId w:val="120"/>
        </w:numPr>
      </w:pPr>
      <w:r w:rsidRPr="00910C2C">
        <w:rPr>
          <w:rtl/>
        </w:rPr>
        <w:t>ربط</w:t>
      </w:r>
      <w:r w:rsidR="00DF5C03" w:rsidRPr="00910C2C">
        <w:rPr>
          <w:rtl/>
        </w:rPr>
        <w:t xml:space="preserve"> </w:t>
      </w:r>
      <w:r w:rsidRPr="00910C2C">
        <w:rPr>
          <w:rtl/>
        </w:rPr>
        <w:t>بالسياق</w:t>
      </w:r>
      <w:r w:rsidR="00DF5C03" w:rsidRPr="00910C2C">
        <w:rPr>
          <w:rtl/>
        </w:rPr>
        <w:t xml:space="preserve"> </w:t>
      </w:r>
      <w:r w:rsidRPr="00910C2C">
        <w:rPr>
          <w:rtl/>
        </w:rPr>
        <w:t>القرآني</w:t>
      </w:r>
      <w:r w:rsidRPr="00910C2C">
        <w:t>:</w:t>
      </w:r>
    </w:p>
    <w:p w14:paraId="7948690C" w14:textId="7FE64044" w:rsidR="00C36EDC" w:rsidRPr="00910C2C" w:rsidRDefault="00C36EDC" w:rsidP="00D55BE4">
      <w:pPr>
        <w:pStyle w:val="a8"/>
        <w:numPr>
          <w:ilvl w:val="1"/>
          <w:numId w:val="120"/>
        </w:numPr>
      </w:pPr>
      <w:r w:rsidRPr="00910C2C">
        <w:rPr>
          <w:rtl/>
        </w:rPr>
        <w:t>قصة</w:t>
      </w:r>
      <w:r w:rsidR="00DF5C03" w:rsidRPr="00910C2C">
        <w:rPr>
          <w:rtl/>
        </w:rPr>
        <w:t xml:space="preserve"> </w:t>
      </w:r>
      <w:r w:rsidRPr="00910C2C">
        <w:rPr>
          <w:rtl/>
        </w:rPr>
        <w:t>يونس</w:t>
      </w:r>
      <w:r w:rsidR="00DF5C03" w:rsidRPr="00910C2C">
        <w:rPr>
          <w:rtl/>
        </w:rPr>
        <w:t xml:space="preserve"> </w:t>
      </w:r>
      <w:r w:rsidRPr="00910C2C">
        <w:rPr>
          <w:rtl/>
        </w:rPr>
        <w:t>تؤكد</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فالحوت</w:t>
      </w:r>
      <w:r w:rsidR="00DF5C03" w:rsidRPr="00910C2C">
        <w:rPr>
          <w:rtl/>
        </w:rPr>
        <w:t xml:space="preserve"> </w:t>
      </w:r>
      <w:r w:rsidRPr="00910C2C">
        <w:rPr>
          <w:rtl/>
        </w:rPr>
        <w:t>كان</w:t>
      </w:r>
      <w:r w:rsidR="00DF5C03" w:rsidRPr="00910C2C">
        <w:rPr>
          <w:rtl/>
        </w:rPr>
        <w:t xml:space="preserve"> </w:t>
      </w:r>
      <w:r w:rsidRPr="00910C2C">
        <w:rPr>
          <w:rtl/>
        </w:rPr>
        <w:t>وعاءً</w:t>
      </w:r>
      <w:r w:rsidR="00DF5C03" w:rsidRPr="00910C2C">
        <w:rPr>
          <w:rtl/>
        </w:rPr>
        <w:t xml:space="preserve"> </w:t>
      </w:r>
      <w:r w:rsidRPr="00910C2C">
        <w:rPr>
          <w:rtl/>
        </w:rPr>
        <w:t>للاحتواء</w:t>
      </w:r>
      <w:r w:rsidR="00DF5C03" w:rsidRPr="00910C2C">
        <w:rPr>
          <w:rtl/>
        </w:rPr>
        <w:t xml:space="preserve"> </w:t>
      </w:r>
      <w:r w:rsidRPr="00910C2C">
        <w:rPr>
          <w:rtl/>
        </w:rPr>
        <w:t>والتوقف</w:t>
      </w:r>
      <w:r w:rsidR="00DF5C03" w:rsidRPr="00910C2C">
        <w:rPr>
          <w:rtl/>
        </w:rPr>
        <w:t xml:space="preserve"> </w:t>
      </w:r>
      <w:r w:rsidRPr="00910C2C">
        <w:rPr>
          <w:rtl/>
        </w:rPr>
        <w:t>الإجباري</w:t>
      </w:r>
      <w:r w:rsidR="00DF5C03" w:rsidRPr="00910C2C">
        <w:rPr>
          <w:rtl/>
        </w:rPr>
        <w:t xml:space="preserve"> </w:t>
      </w:r>
      <w:r w:rsidRPr="00910C2C">
        <w:rPr>
          <w:rtl/>
        </w:rPr>
        <w:t>الذي</w:t>
      </w:r>
      <w:r w:rsidR="00DF5C03" w:rsidRPr="00910C2C">
        <w:rPr>
          <w:rtl/>
        </w:rPr>
        <w:t xml:space="preserve"> </w:t>
      </w:r>
      <w:r w:rsidRPr="00910C2C">
        <w:rPr>
          <w:rtl/>
        </w:rPr>
        <w:t>دفع</w:t>
      </w:r>
      <w:r w:rsidR="00DF5C03" w:rsidRPr="00910C2C">
        <w:rPr>
          <w:rtl/>
        </w:rPr>
        <w:t xml:space="preserve"> </w:t>
      </w:r>
      <w:r w:rsidRPr="00910C2C">
        <w:rPr>
          <w:rtl/>
        </w:rPr>
        <w:t>يونس</w:t>
      </w:r>
      <w:r w:rsidR="00DF5C03" w:rsidRPr="00910C2C">
        <w:rPr>
          <w:rtl/>
        </w:rPr>
        <w:t xml:space="preserve"> </w:t>
      </w:r>
      <w:r w:rsidRPr="00910C2C">
        <w:rPr>
          <w:rtl/>
        </w:rPr>
        <w:t>للتسبيح</w:t>
      </w:r>
      <w:r w:rsidR="00DF5C03" w:rsidRPr="00910C2C">
        <w:rPr>
          <w:rtl/>
        </w:rPr>
        <w:t xml:space="preserve"> </w:t>
      </w:r>
      <w:r w:rsidRPr="00910C2C">
        <w:rPr>
          <w:rtl/>
        </w:rPr>
        <w:t>والتوبة</w:t>
      </w:r>
      <w:r w:rsidR="00DF5C03" w:rsidRPr="00910C2C">
        <w:rPr>
          <w:rtl/>
        </w:rPr>
        <w:t xml:space="preserve"> </w:t>
      </w:r>
      <w:r w:rsidR="000B76D0" w:rsidRPr="00910C2C">
        <w:rPr>
          <w:rtl/>
        </w:rPr>
        <w:t>"</w:t>
      </w:r>
      <w:r w:rsidRPr="00910C2C">
        <w:rPr>
          <w:rtl/>
        </w:rPr>
        <w:t>الوصول</w:t>
      </w:r>
      <w:r w:rsidR="00DF5C03" w:rsidRPr="00910C2C">
        <w:rPr>
          <w:rtl/>
        </w:rPr>
        <w:t xml:space="preserve"> </w:t>
      </w:r>
      <w:r w:rsidRPr="00910C2C">
        <w:rPr>
          <w:rtl/>
        </w:rPr>
        <w:t>لنهاية</w:t>
      </w:r>
      <w:r w:rsidR="00DF5C03" w:rsidRPr="00910C2C">
        <w:rPr>
          <w:rtl/>
        </w:rPr>
        <w:t xml:space="preserve"> </w:t>
      </w:r>
      <w:r w:rsidRPr="00910C2C">
        <w:rPr>
          <w:rtl/>
        </w:rPr>
        <w:t>مرحلة</w:t>
      </w:r>
      <w:r w:rsidR="00DF5C03" w:rsidRPr="00910C2C">
        <w:rPr>
          <w:rtl/>
        </w:rPr>
        <w:t xml:space="preserve"> </w:t>
      </w:r>
      <w:r w:rsidRPr="00910C2C">
        <w:rPr>
          <w:rtl/>
        </w:rPr>
        <w:t>الغضب</w:t>
      </w:r>
      <w:r w:rsidR="00DF5C03" w:rsidRPr="00910C2C">
        <w:rPr>
          <w:rtl/>
        </w:rPr>
        <w:t xml:space="preserve"> </w:t>
      </w:r>
      <w:r w:rsidRPr="00910C2C">
        <w:rPr>
          <w:rtl/>
        </w:rPr>
        <w:t>والهروب</w:t>
      </w:r>
      <w:r w:rsidR="000B76D0" w:rsidRPr="00910C2C">
        <w:rPr>
          <w:rtl/>
        </w:rPr>
        <w:t>"</w:t>
      </w:r>
      <w:r w:rsidRPr="00910C2C">
        <w:t>.</w:t>
      </w:r>
    </w:p>
    <w:p w14:paraId="69F2E5A5" w14:textId="67086AAF" w:rsidR="00C36EDC" w:rsidRPr="00910C2C" w:rsidRDefault="00C36EDC" w:rsidP="00D55BE4">
      <w:pPr>
        <w:pStyle w:val="a8"/>
        <w:numPr>
          <w:ilvl w:val="1"/>
          <w:numId w:val="120"/>
        </w:numPr>
      </w:pPr>
      <w:r w:rsidRPr="00910C2C">
        <w:rPr>
          <w:rtl/>
        </w:rPr>
        <w:t>﴿فَالْتَقَمَهُ</w:t>
      </w:r>
      <w:r w:rsidR="00DF5C03" w:rsidRPr="00910C2C">
        <w:rPr>
          <w:rtl/>
        </w:rPr>
        <w:t xml:space="preserve"> </w:t>
      </w:r>
      <w:r w:rsidRPr="00910C2C">
        <w:rPr>
          <w:rtl/>
        </w:rPr>
        <w:t>الْحُوتُ</w:t>
      </w:r>
      <w:r w:rsidR="00DF5C03" w:rsidRPr="00910C2C">
        <w:rPr>
          <w:rtl/>
        </w:rPr>
        <w:t xml:space="preserve"> </w:t>
      </w:r>
      <w:r w:rsidRPr="00910C2C">
        <w:rPr>
          <w:rtl/>
        </w:rPr>
        <w:t>وَهُوَ</w:t>
      </w:r>
      <w:r w:rsidR="00DF5C03" w:rsidRPr="00910C2C">
        <w:rPr>
          <w:rtl/>
        </w:rPr>
        <w:t xml:space="preserve"> </w:t>
      </w:r>
      <w:r w:rsidRPr="00910C2C">
        <w:rPr>
          <w:rtl/>
        </w:rPr>
        <w:t>مُلِيمٌ﴾:</w:t>
      </w:r>
      <w:r w:rsidR="00DF5C03" w:rsidRPr="00910C2C">
        <w:rPr>
          <w:rtl/>
        </w:rPr>
        <w:t xml:space="preserve"> </w:t>
      </w:r>
      <w:r w:rsidRPr="00910C2C">
        <w:rPr>
          <w:rtl/>
        </w:rPr>
        <w:t>الالتقام</w:t>
      </w:r>
      <w:r w:rsidR="00DF5C03" w:rsidRPr="00910C2C">
        <w:rPr>
          <w:rtl/>
        </w:rPr>
        <w:t xml:space="preserve"> </w:t>
      </w:r>
      <w:r w:rsidRPr="00910C2C">
        <w:rPr>
          <w:rtl/>
        </w:rPr>
        <w:t>هو</w:t>
      </w:r>
      <w:r w:rsidR="00DF5C03" w:rsidRPr="00910C2C">
        <w:rPr>
          <w:rtl/>
        </w:rPr>
        <w:t xml:space="preserve"> </w:t>
      </w:r>
      <w:r w:rsidRPr="00910C2C">
        <w:rPr>
          <w:rtl/>
        </w:rPr>
        <w:t>قمة</w:t>
      </w:r>
      <w:r w:rsidR="00DF5C03" w:rsidRPr="00910C2C">
        <w:rPr>
          <w:rtl/>
        </w:rPr>
        <w:t xml:space="preserve"> </w:t>
      </w:r>
      <w:r w:rsidRPr="00910C2C">
        <w:rPr>
          <w:rtl/>
        </w:rPr>
        <w:t>الاحتواء</w:t>
      </w:r>
      <w:r w:rsidR="00DF5C03" w:rsidRPr="00910C2C">
        <w:rPr>
          <w:rtl/>
        </w:rPr>
        <w:t xml:space="preserve"> </w:t>
      </w:r>
      <w:r w:rsidR="000B76D0" w:rsidRPr="00910C2C">
        <w:rPr>
          <w:rtl/>
        </w:rPr>
        <w:t>"</w:t>
      </w:r>
      <w:r w:rsidRPr="00910C2C">
        <w:rPr>
          <w:rtl/>
        </w:rPr>
        <w:t>حو</w:t>
      </w:r>
      <w:r w:rsidR="000B76D0" w:rsidRPr="00910C2C">
        <w:rPr>
          <w:rtl/>
        </w:rPr>
        <w:t>"</w:t>
      </w:r>
      <w:r w:rsidRPr="00910C2C">
        <w:rPr>
          <w:rtl/>
        </w:rPr>
        <w:t>،</w:t>
      </w:r>
      <w:r w:rsidR="00DF5C03" w:rsidRPr="00910C2C">
        <w:rPr>
          <w:rtl/>
        </w:rPr>
        <w:t xml:space="preserve"> </w:t>
      </w:r>
      <w:r w:rsidRPr="00910C2C">
        <w:rPr>
          <w:rtl/>
        </w:rPr>
        <w:t>وكونه</w:t>
      </w:r>
      <w:r w:rsidR="00DF5C03" w:rsidRPr="00910C2C">
        <w:rPr>
          <w:rtl/>
        </w:rPr>
        <w:t xml:space="preserve"> </w:t>
      </w:r>
      <w:r w:rsidRPr="00910C2C">
        <w:rPr>
          <w:rtl/>
        </w:rPr>
        <w:t>مليمًا</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وصوله</w:t>
      </w:r>
      <w:r w:rsidR="00DF5C03" w:rsidRPr="00910C2C">
        <w:rPr>
          <w:rtl/>
        </w:rPr>
        <w:t xml:space="preserve"> </w:t>
      </w:r>
      <w:r w:rsidRPr="00910C2C">
        <w:rPr>
          <w:rtl/>
        </w:rPr>
        <w:t>لنقطة</w:t>
      </w:r>
      <w:r w:rsidR="00DF5C03" w:rsidRPr="00910C2C">
        <w:rPr>
          <w:rtl/>
        </w:rPr>
        <w:t xml:space="preserve"> </w:t>
      </w:r>
      <w:r w:rsidRPr="00910C2C">
        <w:rPr>
          <w:rtl/>
        </w:rPr>
        <w:t>النهاية</w:t>
      </w:r>
      <w:r w:rsidR="00DF5C03" w:rsidRPr="00910C2C">
        <w:rPr>
          <w:rtl/>
        </w:rPr>
        <w:t xml:space="preserve"> </w:t>
      </w:r>
      <w:r w:rsidRPr="00910C2C">
        <w:rPr>
          <w:rtl/>
        </w:rPr>
        <w:t>أو</w:t>
      </w:r>
      <w:r w:rsidR="00DF5C03" w:rsidRPr="00910C2C">
        <w:rPr>
          <w:rtl/>
        </w:rPr>
        <w:t xml:space="preserve"> </w:t>
      </w:r>
      <w:r w:rsidRPr="00910C2C">
        <w:rPr>
          <w:rtl/>
        </w:rPr>
        <w:t>اللوم</w:t>
      </w:r>
      <w:r w:rsidR="00DF5C03" w:rsidRPr="00910C2C">
        <w:rPr>
          <w:rtl/>
        </w:rPr>
        <w:t xml:space="preserve"> </w:t>
      </w:r>
      <w:r w:rsidR="000B76D0" w:rsidRPr="00910C2C">
        <w:rPr>
          <w:rtl/>
        </w:rPr>
        <w:t>"</w:t>
      </w:r>
      <w:r w:rsidRPr="00910C2C">
        <w:rPr>
          <w:rtl/>
        </w:rPr>
        <w:t>وت</w:t>
      </w:r>
      <w:r w:rsidR="000B76D0" w:rsidRPr="00910C2C">
        <w:rPr>
          <w:rtl/>
        </w:rPr>
        <w:t>"</w:t>
      </w:r>
      <w:r w:rsidRPr="00910C2C">
        <w:t>.</w:t>
      </w:r>
    </w:p>
    <w:p w14:paraId="2660E78D" w14:textId="02EBF148" w:rsidR="00C36EDC" w:rsidRPr="00910C2C" w:rsidRDefault="00C36EDC" w:rsidP="00D55BE4">
      <w:pPr>
        <w:pStyle w:val="a8"/>
        <w:numPr>
          <w:ilvl w:val="1"/>
          <w:numId w:val="120"/>
        </w:numPr>
      </w:pPr>
      <w:r w:rsidRPr="00910C2C">
        <w:rPr>
          <w:rtl/>
        </w:rPr>
        <w:t>﴿فَلَوْلَا</w:t>
      </w:r>
      <w:r w:rsidR="00DF5C03" w:rsidRPr="00910C2C">
        <w:rPr>
          <w:rtl/>
        </w:rPr>
        <w:t xml:space="preserve"> </w:t>
      </w:r>
      <w:r w:rsidRPr="00910C2C">
        <w:rPr>
          <w:rtl/>
        </w:rPr>
        <w:t>أَنَّهُ</w:t>
      </w:r>
      <w:r w:rsidR="00DF5C03" w:rsidRPr="00910C2C">
        <w:rPr>
          <w:rtl/>
        </w:rPr>
        <w:t xml:space="preserve"> </w:t>
      </w:r>
      <w:r w:rsidRPr="00910C2C">
        <w:rPr>
          <w:rtl/>
        </w:rPr>
        <w:t>كَانَ</w:t>
      </w:r>
      <w:r w:rsidR="00DF5C03" w:rsidRPr="00910C2C">
        <w:rPr>
          <w:rtl/>
        </w:rPr>
        <w:t xml:space="preserve"> </w:t>
      </w:r>
      <w:r w:rsidRPr="00910C2C">
        <w:rPr>
          <w:rtl/>
        </w:rPr>
        <w:t>مِنَ</w:t>
      </w:r>
      <w:r w:rsidR="00DF5C03" w:rsidRPr="00910C2C">
        <w:rPr>
          <w:rtl/>
        </w:rPr>
        <w:t xml:space="preserve"> </w:t>
      </w:r>
      <w:r w:rsidRPr="00910C2C">
        <w:rPr>
          <w:rtl/>
        </w:rPr>
        <w:t>الْمُسَبِّحِينَ</w:t>
      </w:r>
      <w:r w:rsidR="00DF5C03" w:rsidRPr="00910C2C">
        <w:rPr>
          <w:rtl/>
        </w:rPr>
        <w:t xml:space="preserve"> </w:t>
      </w:r>
      <w:r w:rsidRPr="00910C2C">
        <w:rPr>
          <w:rtl/>
        </w:rPr>
        <w:t>لَلَبِثَ</w:t>
      </w:r>
      <w:r w:rsidR="00DF5C03" w:rsidRPr="00910C2C">
        <w:rPr>
          <w:rtl/>
        </w:rPr>
        <w:t xml:space="preserve"> </w:t>
      </w:r>
      <w:r w:rsidRPr="00910C2C">
        <w:rPr>
          <w:rtl/>
        </w:rPr>
        <w:t>فِي</w:t>
      </w:r>
      <w:r w:rsidR="00DF5C03" w:rsidRPr="00910C2C">
        <w:rPr>
          <w:rtl/>
        </w:rPr>
        <w:t xml:space="preserve"> </w:t>
      </w:r>
      <w:r w:rsidRPr="00910C2C">
        <w:rPr>
          <w:rtl/>
        </w:rPr>
        <w:t>بَطْنِهِ...﴾:</w:t>
      </w:r>
      <w:r w:rsidR="00DF5C03" w:rsidRPr="00910C2C">
        <w:rPr>
          <w:rtl/>
        </w:rPr>
        <w:t xml:space="preserve"> </w:t>
      </w:r>
      <w:r w:rsidRPr="00910C2C">
        <w:rPr>
          <w:rtl/>
        </w:rPr>
        <w:t>التسبيح</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أنهى</w:t>
      </w:r>
      <w:r w:rsidR="00DF5C03" w:rsidRPr="00910C2C">
        <w:rPr>
          <w:rtl/>
        </w:rPr>
        <w:t xml:space="preserve"> </w:t>
      </w:r>
      <w:r w:rsidRPr="00910C2C">
        <w:rPr>
          <w:rtl/>
        </w:rPr>
        <w:t>حالة</w:t>
      </w:r>
      <w:r w:rsidR="00DF5C03" w:rsidRPr="00910C2C">
        <w:rPr>
          <w:rtl/>
        </w:rPr>
        <w:t xml:space="preserve"> </w:t>
      </w:r>
      <w:r w:rsidRPr="00910C2C">
        <w:rPr>
          <w:rtl/>
        </w:rPr>
        <w:t>التوقف</w:t>
      </w:r>
      <w:r w:rsidR="00DF5C03" w:rsidRPr="00910C2C">
        <w:rPr>
          <w:rtl/>
        </w:rPr>
        <w:t xml:space="preserve"> </w:t>
      </w:r>
      <w:r w:rsidR="000B76D0" w:rsidRPr="00910C2C">
        <w:rPr>
          <w:rtl/>
        </w:rPr>
        <w:t>"</w:t>
      </w:r>
      <w:r w:rsidRPr="00910C2C">
        <w:rPr>
          <w:rtl/>
        </w:rPr>
        <w:t>وت</w:t>
      </w:r>
      <w:r w:rsidR="000B76D0" w:rsidRPr="00910C2C">
        <w:rPr>
          <w:rtl/>
        </w:rPr>
        <w:t>"</w:t>
      </w:r>
      <w:r w:rsidR="00DF5C03" w:rsidRPr="00910C2C">
        <w:rPr>
          <w:rtl/>
        </w:rPr>
        <w:t xml:space="preserve"> </w:t>
      </w:r>
      <w:r w:rsidRPr="00910C2C">
        <w:rPr>
          <w:rtl/>
        </w:rPr>
        <w:t>داخل</w:t>
      </w:r>
      <w:r w:rsidR="00DF5C03" w:rsidRPr="00910C2C">
        <w:rPr>
          <w:rtl/>
        </w:rPr>
        <w:t xml:space="preserve"> </w:t>
      </w:r>
      <w:r w:rsidRPr="00910C2C">
        <w:rPr>
          <w:rtl/>
        </w:rPr>
        <w:t>الاحتواء</w:t>
      </w:r>
      <w:r w:rsidR="00DF5C03" w:rsidRPr="00910C2C">
        <w:rPr>
          <w:rtl/>
        </w:rPr>
        <w:t xml:space="preserve"> </w:t>
      </w:r>
      <w:r w:rsidR="000B76D0" w:rsidRPr="00910C2C">
        <w:rPr>
          <w:rtl/>
        </w:rPr>
        <w:t>"</w:t>
      </w:r>
      <w:r w:rsidRPr="00910C2C">
        <w:rPr>
          <w:rtl/>
        </w:rPr>
        <w:t>حو</w:t>
      </w:r>
      <w:r w:rsidR="000B76D0" w:rsidRPr="00910C2C">
        <w:rPr>
          <w:rtl/>
        </w:rPr>
        <w:t>"</w:t>
      </w:r>
      <w:r w:rsidRPr="00910C2C">
        <w:t>.</w:t>
      </w:r>
    </w:p>
    <w:p w14:paraId="6E9FC252" w14:textId="36D0BE51" w:rsidR="00C36EDC" w:rsidRPr="00910C2C" w:rsidRDefault="00C36EDC" w:rsidP="00D55BE4">
      <w:pPr>
        <w:pStyle w:val="a8"/>
        <w:numPr>
          <w:ilvl w:val="0"/>
          <w:numId w:val="120"/>
        </w:numPr>
      </w:pPr>
      <w:r w:rsidRPr="00910C2C">
        <w:rPr>
          <w:b/>
          <w:bCs/>
          <w:rtl/>
        </w:rPr>
        <w:t>مقارنة</w:t>
      </w:r>
      <w:r w:rsidR="00DF5C03" w:rsidRPr="00910C2C">
        <w:rPr>
          <w:b/>
          <w:bCs/>
          <w:rtl/>
        </w:rPr>
        <w:t xml:space="preserve"> </w:t>
      </w:r>
      <w:r w:rsidRPr="00910C2C">
        <w:rPr>
          <w:b/>
          <w:bCs/>
          <w:rtl/>
        </w:rPr>
        <w:t>بالتفاسير</w:t>
      </w:r>
      <w:r w:rsidRPr="00910C2C">
        <w:rPr>
          <w:b/>
          <w:bCs/>
        </w:rPr>
        <w:t>:</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الحوت</w:t>
      </w:r>
      <w:r w:rsidR="00DF5C03" w:rsidRPr="00910C2C">
        <w:rPr>
          <w:rtl/>
        </w:rPr>
        <w:t xml:space="preserve"> </w:t>
      </w:r>
      <w:r w:rsidRPr="00910C2C">
        <w:rPr>
          <w:rtl/>
        </w:rPr>
        <w:t>كحيوان</w:t>
      </w:r>
      <w:r w:rsidR="00DF5C03" w:rsidRPr="00910C2C">
        <w:rPr>
          <w:rtl/>
        </w:rPr>
        <w:t xml:space="preserve"> </w:t>
      </w:r>
      <w:r w:rsidRPr="00910C2C">
        <w:rPr>
          <w:rtl/>
        </w:rPr>
        <w:t>معجز.</w:t>
      </w:r>
      <w:r w:rsidR="00DF5C03" w:rsidRPr="00910C2C">
        <w:rPr>
          <w:rtl/>
        </w:rPr>
        <w:t xml:space="preserve"> </w:t>
      </w:r>
      <w:r w:rsidRPr="00910C2C">
        <w:rPr>
          <w:rtl/>
        </w:rPr>
        <w:t>المنهجية</w:t>
      </w:r>
      <w:r w:rsidR="00DF5C03" w:rsidRPr="00910C2C">
        <w:rPr>
          <w:rtl/>
        </w:rPr>
        <w:t xml:space="preserve"> </w:t>
      </w:r>
      <w:r w:rsidRPr="00910C2C">
        <w:rPr>
          <w:rtl/>
        </w:rPr>
        <w:t>البنيوية</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بالحروف</w:t>
      </w:r>
      <w:r w:rsidR="00DF5C03" w:rsidRPr="00910C2C">
        <w:rPr>
          <w:rtl/>
        </w:rPr>
        <w:t xml:space="preserve"> </w:t>
      </w:r>
      <w:r w:rsidRPr="00910C2C">
        <w:rPr>
          <w:rtl/>
        </w:rPr>
        <w:t>أو</w:t>
      </w:r>
      <w:r w:rsidR="00DF5C03" w:rsidRPr="00910C2C">
        <w:rPr>
          <w:rtl/>
        </w:rPr>
        <w:t xml:space="preserve"> </w:t>
      </w:r>
      <w:r w:rsidRPr="00910C2C">
        <w:rPr>
          <w:rtl/>
        </w:rPr>
        <w:t>الأزواج</w:t>
      </w:r>
      <w:r w:rsidR="000B76D0" w:rsidRPr="00910C2C">
        <w:rPr>
          <w:rtl/>
        </w:rPr>
        <w:t>"</w:t>
      </w:r>
      <w:r w:rsidR="00DF5C03" w:rsidRPr="00910C2C">
        <w:rPr>
          <w:rtl/>
        </w:rPr>
        <w:t xml:space="preserve"> </w:t>
      </w:r>
      <w:r w:rsidRPr="00910C2C">
        <w:rPr>
          <w:rtl/>
        </w:rPr>
        <w:t>تفتح</w:t>
      </w:r>
      <w:r w:rsidR="00DF5C03" w:rsidRPr="00910C2C">
        <w:rPr>
          <w:rtl/>
        </w:rPr>
        <w:t xml:space="preserve"> </w:t>
      </w:r>
      <w:r w:rsidRPr="00910C2C">
        <w:rPr>
          <w:rtl/>
        </w:rPr>
        <w:t>الباب</w:t>
      </w:r>
      <w:r w:rsidR="00DF5C03" w:rsidRPr="00910C2C">
        <w:rPr>
          <w:rtl/>
        </w:rPr>
        <w:t xml:space="preserve"> </w:t>
      </w:r>
      <w:r w:rsidRPr="00910C2C">
        <w:rPr>
          <w:rtl/>
        </w:rPr>
        <w:t>لفهم</w:t>
      </w:r>
      <w:r w:rsidR="00DF5C03" w:rsidRPr="00910C2C">
        <w:rPr>
          <w:rtl/>
        </w:rPr>
        <w:t xml:space="preserve"> </w:t>
      </w:r>
      <w:r w:rsidRPr="00910C2C">
        <w:rPr>
          <w:rtl/>
        </w:rPr>
        <w:t>رمزي</w:t>
      </w:r>
      <w:r w:rsidR="00DF5C03" w:rsidRPr="00910C2C">
        <w:rPr>
          <w:rtl/>
        </w:rPr>
        <w:t xml:space="preserve"> </w:t>
      </w:r>
      <w:r w:rsidRPr="00910C2C">
        <w:rPr>
          <w:rtl/>
        </w:rPr>
        <w:t>أعمق</w:t>
      </w:r>
      <w:r w:rsidR="00DF5C03" w:rsidRPr="00910C2C">
        <w:rPr>
          <w:rtl/>
        </w:rPr>
        <w:t xml:space="preserve"> </w:t>
      </w:r>
      <w:r w:rsidRPr="00910C2C">
        <w:rPr>
          <w:rtl/>
        </w:rPr>
        <w:t>للحوت</w:t>
      </w:r>
      <w:r w:rsidR="00DF5C03" w:rsidRPr="00910C2C">
        <w:rPr>
          <w:rtl/>
        </w:rPr>
        <w:t xml:space="preserve"> </w:t>
      </w:r>
      <w:r w:rsidRPr="00910C2C">
        <w:rPr>
          <w:rtl/>
        </w:rPr>
        <w:t>كحالة</w:t>
      </w:r>
      <w:r w:rsidR="00DF5C03" w:rsidRPr="00910C2C">
        <w:rPr>
          <w:rtl/>
        </w:rPr>
        <w:t xml:space="preserve"> </w:t>
      </w:r>
      <w:r w:rsidRPr="00910C2C">
        <w:rPr>
          <w:rtl/>
        </w:rPr>
        <w:t>من</w:t>
      </w:r>
      <w:r w:rsidR="00DF5C03" w:rsidRPr="00910C2C">
        <w:rPr>
          <w:rtl/>
        </w:rPr>
        <w:t xml:space="preserve"> </w:t>
      </w:r>
      <w:r w:rsidRPr="00910C2C">
        <w:rPr>
          <w:b/>
          <w:bCs/>
          <w:rtl/>
        </w:rPr>
        <w:t>الاحتواء</w:t>
      </w:r>
      <w:r w:rsidR="00DF5C03" w:rsidRPr="00910C2C">
        <w:rPr>
          <w:b/>
          <w:bCs/>
          <w:rtl/>
        </w:rPr>
        <w:t xml:space="preserve"> </w:t>
      </w:r>
      <w:r w:rsidRPr="00910C2C">
        <w:rPr>
          <w:b/>
          <w:bCs/>
          <w:rtl/>
        </w:rPr>
        <w:t>التام</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يؤدي</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التوقف</w:t>
      </w:r>
      <w:r w:rsidR="00DF5C03" w:rsidRPr="00910C2C">
        <w:rPr>
          <w:b/>
          <w:bCs/>
          <w:rtl/>
        </w:rPr>
        <w:t xml:space="preserve"> </w:t>
      </w:r>
      <w:r w:rsidRPr="00910C2C">
        <w:rPr>
          <w:b/>
          <w:bCs/>
          <w:rtl/>
        </w:rPr>
        <w:t>والتحول</w:t>
      </w:r>
      <w:r w:rsidRPr="00910C2C">
        <w:rPr>
          <w:rtl/>
        </w:rPr>
        <w:t>،</w:t>
      </w:r>
      <w:r w:rsidR="00DF5C03" w:rsidRPr="00910C2C">
        <w:rPr>
          <w:rtl/>
        </w:rPr>
        <w:t xml:space="preserve"> </w:t>
      </w:r>
      <w:r w:rsidRPr="00910C2C">
        <w:rPr>
          <w:rtl/>
        </w:rPr>
        <w:t>وهذا</w:t>
      </w:r>
      <w:r w:rsidR="00DF5C03" w:rsidRPr="00910C2C">
        <w:rPr>
          <w:rtl/>
        </w:rPr>
        <w:t xml:space="preserve"> </w:t>
      </w:r>
      <w:r w:rsidRPr="00910C2C">
        <w:rPr>
          <w:rtl/>
        </w:rPr>
        <w:t>يتوافق</w:t>
      </w:r>
      <w:r w:rsidR="00DF5C03" w:rsidRPr="00910C2C">
        <w:rPr>
          <w:rtl/>
        </w:rPr>
        <w:t xml:space="preserve"> </w:t>
      </w:r>
      <w:r w:rsidRPr="00910C2C">
        <w:rPr>
          <w:rtl/>
        </w:rPr>
        <w:t>مع</w:t>
      </w:r>
      <w:r w:rsidR="00DF5C03" w:rsidRPr="00910C2C">
        <w:rPr>
          <w:rtl/>
        </w:rPr>
        <w:t xml:space="preserve"> </w:t>
      </w:r>
      <w:r w:rsidRPr="00910C2C">
        <w:rPr>
          <w:rtl/>
        </w:rPr>
        <w:t>التأويلات</w:t>
      </w:r>
      <w:r w:rsidR="00DF5C03" w:rsidRPr="00910C2C">
        <w:rPr>
          <w:rtl/>
        </w:rPr>
        <w:t xml:space="preserve"> </w:t>
      </w:r>
      <w:r w:rsidRPr="00910C2C">
        <w:rPr>
          <w:rtl/>
        </w:rPr>
        <w:t>الرمزية</w:t>
      </w:r>
      <w:r w:rsidR="00DF5C03" w:rsidRPr="00910C2C">
        <w:rPr>
          <w:rtl/>
        </w:rPr>
        <w:t xml:space="preserve"> </w:t>
      </w:r>
      <w:r w:rsidRPr="00910C2C">
        <w:rPr>
          <w:rtl/>
        </w:rPr>
        <w:t>التي</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الظلام</w:t>
      </w:r>
      <w:r w:rsidR="00DF5C03" w:rsidRPr="00910C2C">
        <w:rPr>
          <w:rtl/>
        </w:rPr>
        <w:t xml:space="preserve"> </w:t>
      </w:r>
      <w:r w:rsidRPr="00910C2C">
        <w:rPr>
          <w:rtl/>
        </w:rPr>
        <w:t>الروحي</w:t>
      </w:r>
      <w:r w:rsidR="00DF5C03" w:rsidRPr="00910C2C">
        <w:rPr>
          <w:rtl/>
        </w:rPr>
        <w:t xml:space="preserve"> </w:t>
      </w:r>
      <w:r w:rsidRPr="00910C2C">
        <w:rPr>
          <w:rtl/>
        </w:rPr>
        <w:t>أو</w:t>
      </w:r>
      <w:r w:rsidR="00DF5C03" w:rsidRPr="00910C2C">
        <w:rPr>
          <w:rtl/>
        </w:rPr>
        <w:t xml:space="preserve"> </w:t>
      </w:r>
      <w:r w:rsidRPr="00910C2C">
        <w:rPr>
          <w:rtl/>
        </w:rPr>
        <w:t>المحنة</w:t>
      </w:r>
      <w:r w:rsidR="00DF5C03" w:rsidRPr="00910C2C">
        <w:rPr>
          <w:rtl/>
        </w:rPr>
        <w:t xml:space="preserve"> </w:t>
      </w:r>
      <w:r w:rsidRPr="00910C2C">
        <w:rPr>
          <w:rtl/>
        </w:rPr>
        <w:t>التي</w:t>
      </w:r>
      <w:r w:rsidR="00DF5C03" w:rsidRPr="00910C2C">
        <w:rPr>
          <w:rtl/>
        </w:rPr>
        <w:t xml:space="preserve"> </w:t>
      </w:r>
      <w:r w:rsidRPr="00910C2C">
        <w:rPr>
          <w:rtl/>
        </w:rPr>
        <w:t>تحتضن</w:t>
      </w:r>
      <w:r w:rsidR="00DF5C03" w:rsidRPr="00910C2C">
        <w:rPr>
          <w:rtl/>
        </w:rPr>
        <w:t xml:space="preserve"> </w:t>
      </w:r>
      <w:r w:rsidRPr="00910C2C">
        <w:rPr>
          <w:rtl/>
        </w:rPr>
        <w:t>الإنسان</w:t>
      </w:r>
      <w:r w:rsidR="00DF5C03" w:rsidRPr="00910C2C">
        <w:rPr>
          <w:rtl/>
        </w:rPr>
        <w:t xml:space="preserve"> </w:t>
      </w:r>
      <w:r w:rsidRPr="00910C2C">
        <w:rPr>
          <w:rtl/>
        </w:rPr>
        <w:t>لتدفعه</w:t>
      </w:r>
      <w:r w:rsidR="00DF5C03" w:rsidRPr="00910C2C">
        <w:rPr>
          <w:rtl/>
        </w:rPr>
        <w:t xml:space="preserve"> </w:t>
      </w:r>
      <w:r w:rsidRPr="00910C2C">
        <w:rPr>
          <w:rtl/>
        </w:rPr>
        <w:t>نحو</w:t>
      </w:r>
      <w:r w:rsidR="00DF5C03" w:rsidRPr="00910C2C">
        <w:rPr>
          <w:rtl/>
        </w:rPr>
        <w:t xml:space="preserve"> </w:t>
      </w:r>
      <w:r w:rsidRPr="00910C2C">
        <w:rPr>
          <w:rtl/>
        </w:rPr>
        <w:t>التوبة</w:t>
      </w:r>
      <w:r w:rsidR="00DF5C03" w:rsidRPr="00910C2C">
        <w:rPr>
          <w:rtl/>
        </w:rPr>
        <w:t xml:space="preserve"> </w:t>
      </w:r>
      <w:r w:rsidRPr="00910C2C">
        <w:rPr>
          <w:rtl/>
        </w:rPr>
        <w:t>والنور</w:t>
      </w:r>
      <w:r w:rsidRPr="00910C2C">
        <w:t>.</w:t>
      </w:r>
    </w:p>
    <w:p w14:paraId="01EEA32D" w14:textId="4DFCA8A2" w:rsidR="00C36EDC" w:rsidRPr="00910C2C" w:rsidRDefault="00C36EDC" w:rsidP="00D55BE4">
      <w:r w:rsidRPr="00910C2C">
        <w:rPr>
          <w:b/>
          <w:bCs/>
          <w:rtl/>
        </w:rPr>
        <w:t>الخلاصة</w:t>
      </w:r>
      <w:r w:rsidR="00DF5C03" w:rsidRPr="00910C2C">
        <w:rPr>
          <w:b/>
          <w:bCs/>
          <w:rtl/>
        </w:rPr>
        <w:t xml:space="preserve"> </w:t>
      </w:r>
      <w:r w:rsidR="000B76D0" w:rsidRPr="00910C2C">
        <w:rPr>
          <w:b/>
          <w:bCs/>
          <w:rtl/>
        </w:rPr>
        <w:t>"</w:t>
      </w:r>
      <w:r w:rsidRPr="00910C2C">
        <w:rPr>
          <w:b/>
          <w:bCs/>
          <w:rtl/>
        </w:rPr>
        <w:t>لكلمة</w:t>
      </w:r>
      <w:r w:rsidR="00DF5C03" w:rsidRPr="00910C2C">
        <w:rPr>
          <w:b/>
          <w:bCs/>
          <w:rtl/>
        </w:rPr>
        <w:t xml:space="preserve"> </w:t>
      </w:r>
      <w:r w:rsidRPr="00910C2C">
        <w:rPr>
          <w:b/>
          <w:bCs/>
          <w:rtl/>
        </w:rPr>
        <w:t>"الحوت</w:t>
      </w:r>
      <w:r w:rsidR="00344785" w:rsidRPr="00910C2C">
        <w:rPr>
          <w:b/>
          <w:bCs/>
          <w:rtl/>
        </w:rPr>
        <w:t>"</w:t>
      </w:r>
      <w:r w:rsidRPr="00910C2C">
        <w:rPr>
          <w:b/>
          <w:bCs/>
        </w:rPr>
        <w:t>:</w:t>
      </w:r>
      <w:r w:rsidRPr="00910C2C">
        <w:br/>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مكونات</w:t>
      </w:r>
      <w:r w:rsidR="00DF5C03" w:rsidRPr="00910C2C">
        <w:rPr>
          <w:rtl/>
        </w:rPr>
        <w:t xml:space="preserve"> </w:t>
      </w:r>
      <w:r w:rsidRPr="00910C2C">
        <w:rPr>
          <w:rtl/>
        </w:rPr>
        <w:t>جذر</w:t>
      </w:r>
      <w:r w:rsidR="00DF5C03" w:rsidRPr="00910C2C">
        <w:rPr>
          <w:rtl/>
        </w:rPr>
        <w:t xml:space="preserve"> </w:t>
      </w:r>
      <w:r w:rsidRPr="00910C2C">
        <w:rPr>
          <w:rtl/>
        </w:rPr>
        <w:t>"حوت"</w:t>
      </w:r>
      <w:r w:rsidR="00DF5C03" w:rsidRPr="00910C2C">
        <w:rPr>
          <w:rtl/>
        </w:rPr>
        <w:t xml:space="preserve"> </w:t>
      </w:r>
      <w:r w:rsidR="000B76D0" w:rsidRPr="00910C2C">
        <w:rPr>
          <w:rtl/>
        </w:rPr>
        <w:t>"</w:t>
      </w:r>
      <w:r w:rsidRPr="00910C2C">
        <w:rPr>
          <w:rtl/>
        </w:rPr>
        <w:t>سواء</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DF5C03" w:rsidRPr="00910C2C">
        <w:rPr>
          <w:rtl/>
        </w:rPr>
        <w:t xml:space="preserve"> </w:t>
      </w:r>
      <w:r w:rsidRPr="00910C2C">
        <w:rPr>
          <w:rtl/>
        </w:rPr>
        <w:t>أو</w:t>
      </w:r>
      <w:r w:rsidR="00DF5C03" w:rsidRPr="00910C2C">
        <w:rPr>
          <w:rtl/>
        </w:rPr>
        <w:t xml:space="preserve"> </w:t>
      </w:r>
      <w:r w:rsidRPr="00910C2C">
        <w:rPr>
          <w:rtl/>
        </w:rPr>
        <w:t>الأزواج</w:t>
      </w:r>
      <w:r w:rsidR="00DF5C03" w:rsidRPr="00910C2C">
        <w:rPr>
          <w:rtl/>
        </w:rPr>
        <w:t xml:space="preserve"> </w:t>
      </w:r>
      <w:r w:rsidRPr="00910C2C">
        <w:rPr>
          <w:rtl/>
        </w:rPr>
        <w:t>"حو"</w:t>
      </w:r>
      <w:r w:rsidR="00DF5C03" w:rsidRPr="00910C2C">
        <w:rPr>
          <w:rtl/>
        </w:rPr>
        <w:t xml:space="preserve"> </w:t>
      </w:r>
      <w:r w:rsidRPr="00910C2C">
        <w:rPr>
          <w:rtl/>
        </w:rPr>
        <w:t>و</w:t>
      </w:r>
      <w:r w:rsidR="00DF5C03" w:rsidRPr="00910C2C">
        <w:rPr>
          <w:rtl/>
        </w:rPr>
        <w:t xml:space="preserve"> </w:t>
      </w:r>
      <w:r w:rsidRPr="00910C2C">
        <w:rPr>
          <w:rtl/>
        </w:rPr>
        <w:t>"وت</w:t>
      </w:r>
      <w:r w:rsidR="00344785" w:rsidRPr="00910C2C">
        <w:rPr>
          <w:rtl/>
        </w:rPr>
        <w:t>"</w:t>
      </w:r>
      <w:r w:rsidRPr="00910C2C">
        <w:rPr>
          <w:rtl/>
        </w:rPr>
        <w:t>،</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rtl/>
        </w:rPr>
        <w:t>"الحوت"</w:t>
      </w:r>
      <w:r w:rsidR="00DF5C03" w:rsidRPr="00910C2C">
        <w:rPr>
          <w:rtl/>
        </w:rPr>
        <w:t xml:space="preserve"> </w:t>
      </w:r>
      <w:r w:rsidRPr="00910C2C">
        <w:rPr>
          <w:rtl/>
        </w:rPr>
        <w:t>في</w:t>
      </w:r>
      <w:r w:rsidR="00DF5C03" w:rsidRPr="00910C2C">
        <w:rPr>
          <w:rtl/>
        </w:rPr>
        <w:t xml:space="preserve"> </w:t>
      </w:r>
      <w:r w:rsidRPr="00910C2C">
        <w:rPr>
          <w:rtl/>
        </w:rPr>
        <w:t>سياقه</w:t>
      </w:r>
      <w:r w:rsidR="00DF5C03" w:rsidRPr="00910C2C">
        <w:rPr>
          <w:rtl/>
        </w:rPr>
        <w:t xml:space="preserve"> </w:t>
      </w:r>
      <w:r w:rsidRPr="00910C2C">
        <w:rPr>
          <w:rtl/>
        </w:rPr>
        <w:t>القرآني</w:t>
      </w:r>
      <w:r w:rsidR="00DF5C03" w:rsidRPr="00910C2C">
        <w:rPr>
          <w:rtl/>
        </w:rPr>
        <w:t xml:space="preserve"> </w:t>
      </w:r>
      <w:r w:rsidRPr="00910C2C">
        <w:rPr>
          <w:rtl/>
        </w:rPr>
        <w:t>كرمز</w:t>
      </w:r>
      <w:r w:rsidR="00DF5C03" w:rsidRPr="00910C2C">
        <w:rPr>
          <w:rtl/>
        </w:rPr>
        <w:t xml:space="preserve"> </w:t>
      </w:r>
      <w:r w:rsidRPr="00910C2C">
        <w:rPr>
          <w:rtl/>
        </w:rPr>
        <w:t>لـ</w:t>
      </w:r>
      <w:r w:rsidR="00DF5C03" w:rsidRPr="00910C2C">
        <w:rPr>
          <w:rtl/>
        </w:rPr>
        <w:t xml:space="preserve"> </w:t>
      </w:r>
      <w:r w:rsidRPr="00910C2C">
        <w:rPr>
          <w:b/>
          <w:bCs/>
        </w:rPr>
        <w:t>"</w:t>
      </w:r>
      <w:r w:rsidRPr="00910C2C">
        <w:rPr>
          <w:b/>
          <w:bCs/>
          <w:rtl/>
        </w:rPr>
        <w:t>الاحتواء</w:t>
      </w:r>
      <w:r w:rsidR="00DF5C03" w:rsidRPr="00910C2C">
        <w:rPr>
          <w:b/>
          <w:bCs/>
          <w:rtl/>
        </w:rPr>
        <w:t xml:space="preserve"> </w:t>
      </w:r>
      <w:r w:rsidRPr="00910C2C">
        <w:rPr>
          <w:b/>
          <w:bCs/>
          <w:rtl/>
        </w:rPr>
        <w:t>الشامل</w:t>
      </w:r>
      <w:r w:rsidR="00DF5C03" w:rsidRPr="00910C2C">
        <w:rPr>
          <w:b/>
          <w:bCs/>
          <w:rtl/>
        </w:rPr>
        <w:t xml:space="preserve"> </w:t>
      </w:r>
      <w:r w:rsidRPr="00910C2C">
        <w:rPr>
          <w:b/>
          <w:bCs/>
          <w:rtl/>
        </w:rPr>
        <w:t>والمحيط</w:t>
      </w:r>
      <w:r w:rsidR="00DF5C03" w:rsidRPr="00910C2C">
        <w:rPr>
          <w:b/>
          <w:bCs/>
          <w:rtl/>
        </w:rPr>
        <w:t xml:space="preserve"> </w:t>
      </w:r>
      <w:r w:rsidR="000B76D0" w:rsidRPr="00910C2C">
        <w:rPr>
          <w:b/>
          <w:bCs/>
          <w:rtl/>
        </w:rPr>
        <w:t>"</w:t>
      </w:r>
      <w:r w:rsidRPr="00910C2C">
        <w:rPr>
          <w:b/>
          <w:bCs/>
          <w:rtl/>
        </w:rPr>
        <w:t>حو</w:t>
      </w:r>
      <w:r w:rsidR="000B76D0" w:rsidRPr="00910C2C">
        <w:rPr>
          <w:b/>
          <w:bCs/>
          <w:rtl/>
        </w:rPr>
        <w:t>"</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يمثل</w:t>
      </w:r>
      <w:r w:rsidR="00DF5C03" w:rsidRPr="00910C2C">
        <w:rPr>
          <w:b/>
          <w:bCs/>
          <w:rtl/>
        </w:rPr>
        <w:t xml:space="preserve"> </w:t>
      </w:r>
      <w:r w:rsidRPr="00910C2C">
        <w:rPr>
          <w:b/>
          <w:bCs/>
          <w:rtl/>
        </w:rPr>
        <w:t>نهاية</w:t>
      </w:r>
      <w:r w:rsidR="00DF5C03" w:rsidRPr="00910C2C">
        <w:rPr>
          <w:b/>
          <w:bCs/>
          <w:rtl/>
        </w:rPr>
        <w:t xml:space="preserve"> </w:t>
      </w:r>
      <w:r w:rsidRPr="00910C2C">
        <w:rPr>
          <w:b/>
          <w:bCs/>
          <w:rtl/>
        </w:rPr>
        <w:t>أو</w:t>
      </w:r>
      <w:r w:rsidR="00DF5C03" w:rsidRPr="00910C2C">
        <w:rPr>
          <w:b/>
          <w:bCs/>
          <w:rtl/>
        </w:rPr>
        <w:t xml:space="preserve"> </w:t>
      </w:r>
      <w:r w:rsidRPr="00910C2C">
        <w:rPr>
          <w:b/>
          <w:bCs/>
          <w:rtl/>
        </w:rPr>
        <w:t>توقفًا</w:t>
      </w:r>
      <w:r w:rsidR="00DF5C03" w:rsidRPr="00910C2C">
        <w:rPr>
          <w:b/>
          <w:bCs/>
          <w:rtl/>
        </w:rPr>
        <w:t xml:space="preserve"> </w:t>
      </w:r>
      <w:r w:rsidRPr="00910C2C">
        <w:rPr>
          <w:b/>
          <w:bCs/>
          <w:rtl/>
        </w:rPr>
        <w:t>أو</w:t>
      </w:r>
      <w:r w:rsidR="00DF5C03" w:rsidRPr="00910C2C">
        <w:rPr>
          <w:b/>
          <w:bCs/>
          <w:rtl/>
        </w:rPr>
        <w:t xml:space="preserve"> </w:t>
      </w:r>
      <w:r w:rsidRPr="00910C2C">
        <w:rPr>
          <w:b/>
          <w:bCs/>
          <w:rtl/>
        </w:rPr>
        <w:t>تمامًا</w:t>
      </w:r>
      <w:r w:rsidR="00DF5C03" w:rsidRPr="00910C2C">
        <w:rPr>
          <w:b/>
          <w:bCs/>
          <w:rtl/>
        </w:rPr>
        <w:t xml:space="preserve"> </w:t>
      </w:r>
      <w:r w:rsidRPr="00910C2C">
        <w:rPr>
          <w:b/>
          <w:bCs/>
          <w:rtl/>
        </w:rPr>
        <w:t>لمرحلة</w:t>
      </w:r>
      <w:r w:rsidR="00DF5C03" w:rsidRPr="00910C2C">
        <w:rPr>
          <w:b/>
          <w:bCs/>
          <w:rtl/>
        </w:rPr>
        <w:t xml:space="preserve"> </w:t>
      </w:r>
      <w:r w:rsidRPr="00910C2C">
        <w:rPr>
          <w:b/>
          <w:bCs/>
          <w:rtl/>
        </w:rPr>
        <w:t>ما</w:t>
      </w:r>
      <w:r w:rsidR="00DF5C03" w:rsidRPr="00910C2C">
        <w:rPr>
          <w:b/>
          <w:bCs/>
          <w:rtl/>
        </w:rPr>
        <w:t xml:space="preserve"> </w:t>
      </w:r>
      <w:r w:rsidR="000B76D0" w:rsidRPr="00910C2C">
        <w:rPr>
          <w:b/>
          <w:bCs/>
          <w:rtl/>
        </w:rPr>
        <w:t>"</w:t>
      </w:r>
      <w:r w:rsidRPr="00910C2C">
        <w:rPr>
          <w:b/>
          <w:bCs/>
          <w:rtl/>
        </w:rPr>
        <w:t>وت</w:t>
      </w:r>
      <w:r w:rsidR="00344785" w:rsidRPr="00910C2C">
        <w:rPr>
          <w:b/>
          <w:bCs/>
          <w:rtl/>
        </w:rPr>
        <w:t>"</w:t>
      </w:r>
      <w:r w:rsidRPr="00910C2C">
        <w:t>.</w:t>
      </w:r>
      <w:r w:rsidR="00DF5C03" w:rsidRPr="00910C2C">
        <w:rPr>
          <w:rtl/>
        </w:rPr>
        <w:t xml:space="preserve"> </w:t>
      </w:r>
      <w:r w:rsidRPr="00910C2C">
        <w:rPr>
          <w:rtl/>
        </w:rPr>
        <w:t>إنه</w:t>
      </w:r>
      <w:r w:rsidR="00DF5C03" w:rsidRPr="00910C2C">
        <w:rPr>
          <w:rtl/>
        </w:rPr>
        <w:t xml:space="preserve"> </w:t>
      </w:r>
      <w:r w:rsidRPr="00910C2C">
        <w:rPr>
          <w:rtl/>
        </w:rPr>
        <w:t>يجسد</w:t>
      </w:r>
      <w:r w:rsidR="00DF5C03" w:rsidRPr="00910C2C">
        <w:rPr>
          <w:rtl/>
        </w:rPr>
        <w:t xml:space="preserve"> </w:t>
      </w:r>
      <w:r w:rsidRPr="00910C2C">
        <w:rPr>
          <w:rtl/>
        </w:rPr>
        <w:t>الحالة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يجد</w:t>
      </w:r>
      <w:r w:rsidR="00DF5C03" w:rsidRPr="00910C2C">
        <w:rPr>
          <w:rtl/>
        </w:rPr>
        <w:t xml:space="preserve"> </w:t>
      </w:r>
      <w:r w:rsidRPr="00910C2C">
        <w:rPr>
          <w:rtl/>
        </w:rPr>
        <w:t>فيها</w:t>
      </w:r>
      <w:r w:rsidR="00DF5C03" w:rsidRPr="00910C2C">
        <w:rPr>
          <w:rtl/>
        </w:rPr>
        <w:t xml:space="preserve"> </w:t>
      </w:r>
      <w:r w:rsidRPr="00910C2C">
        <w:rPr>
          <w:rtl/>
        </w:rPr>
        <w:t>الإنسان</w:t>
      </w:r>
      <w:r w:rsidR="00DF5C03" w:rsidRPr="00910C2C">
        <w:rPr>
          <w:rtl/>
        </w:rPr>
        <w:t xml:space="preserve"> </w:t>
      </w:r>
      <w:r w:rsidRPr="00910C2C">
        <w:rPr>
          <w:rtl/>
        </w:rPr>
        <w:t>نفسه</w:t>
      </w:r>
      <w:r w:rsidR="00DF5C03" w:rsidRPr="00910C2C">
        <w:rPr>
          <w:rtl/>
        </w:rPr>
        <w:t xml:space="preserve"> </w:t>
      </w:r>
      <w:r w:rsidRPr="00910C2C">
        <w:rPr>
          <w:rtl/>
        </w:rPr>
        <w:t>محاطًا</w:t>
      </w:r>
      <w:r w:rsidR="00DF5C03" w:rsidRPr="00910C2C">
        <w:rPr>
          <w:rtl/>
        </w:rPr>
        <w:t xml:space="preserve"> </w:t>
      </w:r>
      <w:r w:rsidRPr="00910C2C">
        <w:rPr>
          <w:rtl/>
        </w:rPr>
        <w:t>بظروف</w:t>
      </w:r>
      <w:r w:rsidR="00DF5C03" w:rsidRPr="00910C2C">
        <w:rPr>
          <w:rtl/>
        </w:rPr>
        <w:t xml:space="preserve"> </w:t>
      </w:r>
      <w:r w:rsidRPr="00910C2C">
        <w:rPr>
          <w:rtl/>
        </w:rPr>
        <w:t>أو</w:t>
      </w:r>
      <w:r w:rsidR="00DF5C03" w:rsidRPr="00910C2C">
        <w:rPr>
          <w:rtl/>
        </w:rPr>
        <w:t xml:space="preserve"> </w:t>
      </w:r>
      <w:r w:rsidRPr="00910C2C">
        <w:rPr>
          <w:rtl/>
        </w:rPr>
        <w:t>مشاعر</w:t>
      </w:r>
      <w:r w:rsidR="00DF5C03" w:rsidRPr="00910C2C">
        <w:rPr>
          <w:rtl/>
        </w:rPr>
        <w:t xml:space="preserve"> </w:t>
      </w:r>
      <w:r w:rsidRPr="00910C2C">
        <w:rPr>
          <w:rtl/>
        </w:rPr>
        <w:t>تضطره</w:t>
      </w:r>
      <w:r w:rsidR="00DF5C03" w:rsidRPr="00910C2C">
        <w:rPr>
          <w:rtl/>
        </w:rPr>
        <w:t xml:space="preserve"> </w:t>
      </w:r>
      <w:r w:rsidRPr="00910C2C">
        <w:rPr>
          <w:rtl/>
        </w:rPr>
        <w:t>للتوقف</w:t>
      </w:r>
      <w:r w:rsidR="00DF5C03" w:rsidRPr="00910C2C">
        <w:rPr>
          <w:rtl/>
        </w:rPr>
        <w:t xml:space="preserve"> </w:t>
      </w:r>
      <w:r w:rsidRPr="00910C2C">
        <w:rPr>
          <w:rtl/>
        </w:rPr>
        <w:t>والتفكر</w:t>
      </w:r>
      <w:r w:rsidR="00DF5C03" w:rsidRPr="00910C2C">
        <w:rPr>
          <w:rtl/>
        </w:rPr>
        <w:t xml:space="preserve"> </w:t>
      </w:r>
      <w:r w:rsidRPr="00910C2C">
        <w:rPr>
          <w:rtl/>
        </w:rPr>
        <w:t>والتوبة،</w:t>
      </w:r>
      <w:r w:rsidR="00DF5C03" w:rsidRPr="00910C2C">
        <w:rPr>
          <w:rtl/>
        </w:rPr>
        <w:t xml:space="preserve"> </w:t>
      </w:r>
      <w:r w:rsidRPr="00910C2C">
        <w:rPr>
          <w:rtl/>
        </w:rPr>
        <w:t>كتمهيد</w:t>
      </w:r>
      <w:r w:rsidR="00DF5C03" w:rsidRPr="00910C2C">
        <w:rPr>
          <w:rtl/>
        </w:rPr>
        <w:t xml:space="preserve"> </w:t>
      </w:r>
      <w:r w:rsidRPr="00910C2C">
        <w:rPr>
          <w:rtl/>
        </w:rPr>
        <w:t>للانتقال</w:t>
      </w:r>
      <w:r w:rsidR="00DF5C03" w:rsidRPr="00910C2C">
        <w:rPr>
          <w:rtl/>
        </w:rPr>
        <w:t xml:space="preserve"> </w:t>
      </w:r>
      <w:r w:rsidRPr="00910C2C">
        <w:rPr>
          <w:rtl/>
        </w:rPr>
        <w:t>إلى</w:t>
      </w:r>
      <w:r w:rsidR="00DF5C03" w:rsidRPr="00910C2C">
        <w:rPr>
          <w:rtl/>
        </w:rPr>
        <w:t xml:space="preserve"> </w:t>
      </w:r>
      <w:r w:rsidRPr="00910C2C">
        <w:rPr>
          <w:rtl/>
        </w:rPr>
        <w:t>مرحلة</w:t>
      </w:r>
      <w:r w:rsidR="00DF5C03" w:rsidRPr="00910C2C">
        <w:rPr>
          <w:rtl/>
        </w:rPr>
        <w:t xml:space="preserve"> </w:t>
      </w:r>
      <w:r w:rsidRPr="00910C2C">
        <w:rPr>
          <w:rtl/>
        </w:rPr>
        <w:t>جديدة</w:t>
      </w:r>
      <w:r w:rsidRPr="00910C2C">
        <w:t>.</w:t>
      </w:r>
    </w:p>
    <w:p w14:paraId="113B7BA5" w14:textId="5644FFF2" w:rsidR="00743C0C" w:rsidRPr="00910C2C" w:rsidRDefault="00743C0C" w:rsidP="00D55BE4">
      <w:pPr>
        <w:pStyle w:val="22"/>
      </w:pPr>
      <w:bookmarkStart w:id="106" w:name="_Toc194185118"/>
      <w:bookmarkStart w:id="107" w:name="_Toc203387453"/>
      <w:r w:rsidRPr="00910C2C">
        <w:rPr>
          <w:rtl/>
        </w:rPr>
        <w:t>"أمشاج":</w:t>
      </w:r>
      <w:r w:rsidR="00DF5C03" w:rsidRPr="00910C2C">
        <w:rPr>
          <w:rtl/>
        </w:rPr>
        <w:t xml:space="preserve"> </w:t>
      </w:r>
      <w:r w:rsidRPr="00910C2C">
        <w:rPr>
          <w:rtl/>
        </w:rPr>
        <w:t>تعدد</w:t>
      </w:r>
      <w:r w:rsidR="00DF5C03" w:rsidRPr="00910C2C">
        <w:rPr>
          <w:rtl/>
        </w:rPr>
        <w:t xml:space="preserve"> </w:t>
      </w:r>
      <w:r w:rsidRPr="00910C2C">
        <w:rPr>
          <w:rtl/>
        </w:rPr>
        <w:t>مناهج</w:t>
      </w:r>
      <w:r w:rsidR="00DF5C03" w:rsidRPr="00910C2C">
        <w:rPr>
          <w:rtl/>
        </w:rPr>
        <w:t xml:space="preserve"> </w:t>
      </w:r>
      <w:r w:rsidRPr="00910C2C">
        <w:rPr>
          <w:rtl/>
        </w:rPr>
        <w:t>التدبر</w:t>
      </w:r>
      <w:bookmarkEnd w:id="106"/>
      <w:bookmarkEnd w:id="107"/>
    </w:p>
    <w:p w14:paraId="32031560" w14:textId="27C3CB84" w:rsidR="00743C0C" w:rsidRPr="00910C2C" w:rsidRDefault="00743C0C" w:rsidP="00D55BE4">
      <w:r w:rsidRPr="00910C2C">
        <w:rPr>
          <w:rtl/>
        </w:rPr>
        <w:t>تعتبر</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من</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التي</w:t>
      </w:r>
      <w:r w:rsidR="00DF5C03" w:rsidRPr="00910C2C">
        <w:rPr>
          <w:rtl/>
        </w:rPr>
        <w:t xml:space="preserve"> </w:t>
      </w:r>
      <w:r w:rsidRPr="00910C2C">
        <w:rPr>
          <w:rtl/>
        </w:rPr>
        <w:t>استأثرت</w:t>
      </w:r>
      <w:r w:rsidR="00DF5C03" w:rsidRPr="00910C2C">
        <w:rPr>
          <w:rtl/>
        </w:rPr>
        <w:t xml:space="preserve"> </w:t>
      </w:r>
      <w:r w:rsidRPr="00910C2C">
        <w:rPr>
          <w:rtl/>
        </w:rPr>
        <w:t>باهتمام</w:t>
      </w:r>
      <w:r w:rsidR="00DF5C03" w:rsidRPr="00910C2C">
        <w:rPr>
          <w:rtl/>
        </w:rPr>
        <w:t xml:space="preserve"> </w:t>
      </w:r>
      <w:r w:rsidRPr="00910C2C">
        <w:rPr>
          <w:rtl/>
        </w:rPr>
        <w:t>المفسرين</w:t>
      </w:r>
      <w:r w:rsidR="00DF5C03" w:rsidRPr="00910C2C">
        <w:rPr>
          <w:rtl/>
        </w:rPr>
        <w:t xml:space="preserve"> </w:t>
      </w:r>
      <w:r w:rsidRPr="00910C2C">
        <w:rPr>
          <w:rtl/>
        </w:rPr>
        <w:t>والباحثين</w:t>
      </w:r>
      <w:r w:rsidR="00DF5C03" w:rsidRPr="00910C2C">
        <w:rPr>
          <w:rtl/>
        </w:rPr>
        <w:t xml:space="preserve"> </w:t>
      </w:r>
      <w:r w:rsidRPr="00910C2C">
        <w:rPr>
          <w:rtl/>
        </w:rPr>
        <w:t>على</w:t>
      </w:r>
      <w:r w:rsidR="00DF5C03" w:rsidRPr="00910C2C">
        <w:rPr>
          <w:rtl/>
        </w:rPr>
        <w:t xml:space="preserve"> </w:t>
      </w:r>
      <w:r w:rsidRPr="00910C2C">
        <w:rPr>
          <w:rtl/>
        </w:rPr>
        <w:t>مر</w:t>
      </w:r>
      <w:r w:rsidR="00DF5C03" w:rsidRPr="00910C2C">
        <w:rPr>
          <w:rtl/>
        </w:rPr>
        <w:t xml:space="preserve"> </w:t>
      </w:r>
      <w:r w:rsidRPr="00910C2C">
        <w:rPr>
          <w:rtl/>
        </w:rPr>
        <w:t>العصور،</w:t>
      </w:r>
      <w:r w:rsidR="00DF5C03" w:rsidRPr="00910C2C">
        <w:rPr>
          <w:rtl/>
        </w:rPr>
        <w:t xml:space="preserve"> </w:t>
      </w:r>
      <w:r w:rsidRPr="00910C2C">
        <w:rPr>
          <w:rtl/>
        </w:rPr>
        <w:t>نظرًا</w:t>
      </w:r>
      <w:r w:rsidR="00DF5C03" w:rsidRPr="00910C2C">
        <w:rPr>
          <w:rtl/>
        </w:rPr>
        <w:t xml:space="preserve"> </w:t>
      </w:r>
      <w:r w:rsidRPr="00910C2C">
        <w:rPr>
          <w:rtl/>
        </w:rPr>
        <w:t>لما</w:t>
      </w:r>
      <w:r w:rsidR="00DF5C03" w:rsidRPr="00910C2C">
        <w:rPr>
          <w:rtl/>
        </w:rPr>
        <w:t xml:space="preserve"> </w:t>
      </w:r>
      <w:r w:rsidRPr="00910C2C">
        <w:rPr>
          <w:rtl/>
        </w:rPr>
        <w:t>تحمله</w:t>
      </w:r>
      <w:r w:rsidR="00DF5C03" w:rsidRPr="00910C2C">
        <w:rPr>
          <w:rtl/>
        </w:rPr>
        <w:t xml:space="preserve"> </w:t>
      </w:r>
      <w:r w:rsidRPr="00910C2C">
        <w:rPr>
          <w:rtl/>
        </w:rPr>
        <w:t>من</w:t>
      </w:r>
      <w:r w:rsidR="00DF5C03" w:rsidRPr="00910C2C">
        <w:rPr>
          <w:rtl/>
        </w:rPr>
        <w:t xml:space="preserve"> </w:t>
      </w:r>
      <w:r w:rsidRPr="00910C2C">
        <w:rPr>
          <w:rtl/>
        </w:rPr>
        <w:t>دلالات</w:t>
      </w:r>
      <w:r w:rsidR="00DF5C03" w:rsidRPr="00910C2C">
        <w:rPr>
          <w:rtl/>
        </w:rPr>
        <w:t xml:space="preserve"> </w:t>
      </w:r>
      <w:r w:rsidRPr="00910C2C">
        <w:rPr>
          <w:rtl/>
        </w:rPr>
        <w:t>عميقة</w:t>
      </w:r>
      <w:r w:rsidR="00DF5C03" w:rsidRPr="00910C2C">
        <w:rPr>
          <w:rtl/>
        </w:rPr>
        <w:t xml:space="preserve"> </w:t>
      </w:r>
      <w:r w:rsidRPr="00910C2C">
        <w:rPr>
          <w:rtl/>
        </w:rPr>
        <w:t>تتصل</w:t>
      </w:r>
      <w:r w:rsidR="00DF5C03" w:rsidRPr="00910C2C">
        <w:rPr>
          <w:rtl/>
        </w:rPr>
        <w:t xml:space="preserve"> </w:t>
      </w:r>
      <w:r w:rsidRPr="00910C2C">
        <w:rPr>
          <w:rtl/>
        </w:rPr>
        <w:t>بأصل</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وتكوينه.</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w:t>
      </w:r>
      <w:r w:rsidR="00913320" w:rsidRPr="00910C2C">
        <w:rPr>
          <w:rtl/>
        </w:rPr>
        <w:t>بحث</w:t>
      </w:r>
      <w:r w:rsidRPr="00910C2C">
        <w:rPr>
          <w:rtl/>
        </w:rPr>
        <w:t>،</w:t>
      </w:r>
      <w:r w:rsidR="00DF5C03" w:rsidRPr="00910C2C">
        <w:rPr>
          <w:rtl/>
        </w:rPr>
        <w:t xml:space="preserve"> </w:t>
      </w:r>
      <w:r w:rsidRPr="00910C2C">
        <w:rPr>
          <w:rtl/>
        </w:rPr>
        <w:t>نسعى</w:t>
      </w:r>
      <w:r w:rsidR="00DF5C03" w:rsidRPr="00910C2C">
        <w:rPr>
          <w:rtl/>
        </w:rPr>
        <w:t xml:space="preserve"> </w:t>
      </w:r>
      <w:r w:rsidRPr="00910C2C">
        <w:rPr>
          <w:rtl/>
        </w:rPr>
        <w:t>إلى</w:t>
      </w:r>
      <w:r w:rsidR="00DF5C03" w:rsidRPr="00910C2C">
        <w:rPr>
          <w:rtl/>
        </w:rPr>
        <w:t xml:space="preserve"> </w:t>
      </w:r>
      <w:r w:rsidRPr="00910C2C">
        <w:rPr>
          <w:rtl/>
        </w:rPr>
        <w:t>تقديم</w:t>
      </w:r>
      <w:r w:rsidR="00DF5C03" w:rsidRPr="00910C2C">
        <w:rPr>
          <w:rtl/>
        </w:rPr>
        <w:t xml:space="preserve"> </w:t>
      </w:r>
      <w:r w:rsidRPr="00910C2C">
        <w:rPr>
          <w:rtl/>
        </w:rPr>
        <w:t>شرح</w:t>
      </w:r>
      <w:r w:rsidR="00DF5C03" w:rsidRPr="00910C2C">
        <w:rPr>
          <w:rtl/>
        </w:rPr>
        <w:t xml:space="preserve"> </w:t>
      </w:r>
      <w:r w:rsidRPr="00910C2C">
        <w:rPr>
          <w:rtl/>
        </w:rPr>
        <w:t>شامل</w:t>
      </w:r>
      <w:r w:rsidR="00DF5C03" w:rsidRPr="00910C2C">
        <w:rPr>
          <w:rtl/>
        </w:rPr>
        <w:t xml:space="preserve"> </w:t>
      </w:r>
      <w:r w:rsidRPr="00910C2C">
        <w:rPr>
          <w:rtl/>
        </w:rPr>
        <w:t>لكلمة</w:t>
      </w:r>
      <w:r w:rsidR="00DF5C03" w:rsidRPr="00910C2C">
        <w:rPr>
          <w:rtl/>
        </w:rPr>
        <w:t xml:space="preserve"> </w:t>
      </w:r>
      <w:r w:rsidRPr="00910C2C">
        <w:rPr>
          <w:rtl/>
        </w:rPr>
        <w:t>"أمشاج"</w:t>
      </w:r>
      <w:r w:rsidR="00DF5C03" w:rsidRPr="00910C2C">
        <w:rPr>
          <w:rtl/>
        </w:rPr>
        <w:t xml:space="preserve"> </w:t>
      </w:r>
      <w:r w:rsidRPr="00910C2C">
        <w:rPr>
          <w:rtl/>
        </w:rPr>
        <w:t>في</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rtl/>
        </w:rPr>
        <w:t>"إِنَّا</w:t>
      </w:r>
      <w:r w:rsidR="00DF5C03" w:rsidRPr="00910C2C">
        <w:rPr>
          <w:rtl/>
        </w:rPr>
        <w:t xml:space="preserve"> </w:t>
      </w:r>
      <w:r w:rsidRPr="00910C2C">
        <w:rPr>
          <w:rtl/>
        </w:rPr>
        <w:t>خَلَقْنَا</w:t>
      </w:r>
      <w:r w:rsidR="00DF5C03" w:rsidRPr="00910C2C">
        <w:rPr>
          <w:rtl/>
        </w:rPr>
        <w:t xml:space="preserve"> </w:t>
      </w:r>
      <w:r w:rsidRPr="00910C2C">
        <w:rPr>
          <w:rtl/>
        </w:rPr>
        <w:t>الْإِنسَانَ</w:t>
      </w:r>
      <w:r w:rsidR="00DF5C03" w:rsidRPr="00910C2C">
        <w:rPr>
          <w:rtl/>
        </w:rPr>
        <w:t xml:space="preserve"> </w:t>
      </w:r>
      <w:r w:rsidRPr="00910C2C">
        <w:rPr>
          <w:rtl/>
        </w:rPr>
        <w:t>مِن</w:t>
      </w:r>
      <w:r w:rsidR="00DF5C03" w:rsidRPr="00910C2C">
        <w:rPr>
          <w:rtl/>
        </w:rPr>
        <w:t xml:space="preserve"> </w:t>
      </w:r>
      <w:r w:rsidRPr="00910C2C">
        <w:rPr>
          <w:rtl/>
        </w:rPr>
        <w:t>نُّطْفَةٍ</w:t>
      </w:r>
      <w:r w:rsidR="00DF5C03" w:rsidRPr="00910C2C">
        <w:rPr>
          <w:rtl/>
        </w:rPr>
        <w:t xml:space="preserve"> </w:t>
      </w:r>
      <w:r w:rsidRPr="00910C2C">
        <w:rPr>
          <w:rtl/>
        </w:rPr>
        <w:t>أَمْشَاجٍ"</w:t>
      </w:r>
      <w:r w:rsidR="00DF5C03" w:rsidRPr="00910C2C">
        <w:rPr>
          <w:rtl/>
        </w:rPr>
        <w:t xml:space="preserve"> </w:t>
      </w:r>
      <w:r w:rsidRPr="00910C2C">
        <w:rPr>
          <w:rtl/>
        </w:rPr>
        <w:t>"الإنسان:</w:t>
      </w:r>
      <w:r w:rsidR="00DF5C03" w:rsidRPr="00910C2C">
        <w:rPr>
          <w:rtl/>
        </w:rPr>
        <w:t xml:space="preserve"> </w:t>
      </w:r>
      <w:r w:rsidRPr="00910C2C">
        <w:rPr>
          <w:rtl/>
        </w:rPr>
        <w:t>2"،</w:t>
      </w:r>
      <w:r w:rsidR="00DF5C03" w:rsidRPr="00910C2C">
        <w:rPr>
          <w:rtl/>
        </w:rPr>
        <w:t xml:space="preserve"> </w:t>
      </w:r>
      <w:r w:rsidRPr="00910C2C">
        <w:rPr>
          <w:rtl/>
        </w:rPr>
        <w:t>مع</w:t>
      </w:r>
      <w:r w:rsidR="00DF5C03" w:rsidRPr="00910C2C">
        <w:rPr>
          <w:rtl/>
        </w:rPr>
        <w:t xml:space="preserve"> </w:t>
      </w:r>
      <w:r w:rsidRPr="00910C2C">
        <w:rPr>
          <w:rtl/>
        </w:rPr>
        <w:t>مقارنة</w:t>
      </w:r>
      <w:r w:rsidR="00DF5C03" w:rsidRPr="00910C2C">
        <w:rPr>
          <w:rtl/>
        </w:rPr>
        <w:t xml:space="preserve"> </w:t>
      </w:r>
      <w:r w:rsidRPr="00910C2C">
        <w:rPr>
          <w:rtl/>
        </w:rPr>
        <w:t>بين</w:t>
      </w:r>
      <w:r w:rsidR="00DF5C03" w:rsidRPr="00910C2C">
        <w:rPr>
          <w:rtl/>
        </w:rPr>
        <w:t xml:space="preserve"> </w:t>
      </w:r>
      <w:r w:rsidRPr="00910C2C">
        <w:rPr>
          <w:rtl/>
        </w:rPr>
        <w:t>ثلاث</w:t>
      </w:r>
      <w:r w:rsidR="00DF5C03" w:rsidRPr="00910C2C">
        <w:rPr>
          <w:rtl/>
        </w:rPr>
        <w:t xml:space="preserve"> </w:t>
      </w:r>
      <w:r w:rsidRPr="00910C2C">
        <w:rPr>
          <w:rtl/>
        </w:rPr>
        <w:t>طرق</w:t>
      </w:r>
      <w:r w:rsidR="00DF5C03" w:rsidRPr="00910C2C">
        <w:rPr>
          <w:rtl/>
        </w:rPr>
        <w:t xml:space="preserve"> </w:t>
      </w:r>
      <w:r w:rsidRPr="00910C2C">
        <w:rPr>
          <w:rtl/>
        </w:rPr>
        <w:t>مختلفة</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هذه</w:t>
      </w:r>
      <w:r w:rsidR="00DF5C03" w:rsidRPr="00910C2C">
        <w:rPr>
          <w:rtl/>
        </w:rPr>
        <w:t xml:space="preserve"> </w:t>
      </w:r>
      <w:r w:rsidRPr="00910C2C">
        <w:rPr>
          <w:rtl/>
        </w:rPr>
        <w:t>الكلمة،</w:t>
      </w:r>
      <w:r w:rsidR="00DF5C03" w:rsidRPr="00910C2C">
        <w:rPr>
          <w:rtl/>
        </w:rPr>
        <w:t xml:space="preserve"> </w:t>
      </w:r>
      <w:r w:rsidRPr="00910C2C">
        <w:rPr>
          <w:rtl/>
        </w:rPr>
        <w:t>وتقييم</w:t>
      </w:r>
      <w:r w:rsidR="00DF5C03" w:rsidRPr="00910C2C">
        <w:rPr>
          <w:rtl/>
        </w:rPr>
        <w:t xml:space="preserve"> </w:t>
      </w:r>
      <w:r w:rsidRPr="00910C2C">
        <w:rPr>
          <w:rtl/>
        </w:rPr>
        <w:t>كل</w:t>
      </w:r>
      <w:r w:rsidR="00DF5C03" w:rsidRPr="00910C2C">
        <w:rPr>
          <w:rtl/>
        </w:rPr>
        <w:t xml:space="preserve"> </w:t>
      </w:r>
      <w:r w:rsidRPr="00910C2C">
        <w:rPr>
          <w:rtl/>
        </w:rPr>
        <w:t>طريقة</w:t>
      </w:r>
      <w:r w:rsidR="00DF5C03" w:rsidRPr="00910C2C">
        <w:rPr>
          <w:rtl/>
        </w:rPr>
        <w:t xml:space="preserve"> </w:t>
      </w:r>
      <w:r w:rsidRPr="00910C2C">
        <w:rPr>
          <w:rtl/>
        </w:rPr>
        <w:t>ومميزاتها</w:t>
      </w:r>
      <w:r w:rsidRPr="00910C2C">
        <w:t>.</w:t>
      </w:r>
    </w:p>
    <w:p w14:paraId="3B57D2B3" w14:textId="3B6790D2" w:rsidR="00743C0C" w:rsidRPr="00910C2C" w:rsidRDefault="00743C0C" w:rsidP="00D55BE4">
      <w:r w:rsidRPr="00910C2C">
        <w:t>"</w:t>
      </w:r>
      <w:r w:rsidRPr="00910C2C">
        <w:rPr>
          <w:rtl/>
        </w:rPr>
        <w:t>أمشاج"</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والتفسير</w:t>
      </w:r>
      <w:r w:rsidR="00DF5C03" w:rsidRPr="00910C2C">
        <w:rPr>
          <w:rtl/>
        </w:rPr>
        <w:t xml:space="preserve"> </w:t>
      </w:r>
      <w:r w:rsidRPr="00910C2C">
        <w:rPr>
          <w:rtl/>
        </w:rPr>
        <w:t>التقليدي</w:t>
      </w:r>
      <w:r w:rsidRPr="00910C2C">
        <w:t>:</w:t>
      </w:r>
    </w:p>
    <w:p w14:paraId="333AFA2A" w14:textId="69ACA08C" w:rsidR="00743C0C" w:rsidRPr="00910C2C" w:rsidRDefault="00743C0C" w:rsidP="00D55BE4">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الفصحى،</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هي</w:t>
      </w:r>
      <w:r w:rsidR="00DF5C03" w:rsidRPr="00910C2C">
        <w:rPr>
          <w:rtl/>
        </w:rPr>
        <w:t xml:space="preserve"> </w:t>
      </w:r>
      <w:r w:rsidRPr="00910C2C">
        <w:rPr>
          <w:rtl/>
        </w:rPr>
        <w:t>جمع</w:t>
      </w:r>
      <w:r w:rsidR="00DF5C03" w:rsidRPr="00910C2C">
        <w:rPr>
          <w:rtl/>
        </w:rPr>
        <w:t xml:space="preserve"> </w:t>
      </w:r>
      <w:r w:rsidRPr="00910C2C">
        <w:rPr>
          <w:rtl/>
        </w:rPr>
        <w:t>"مَشَج"</w:t>
      </w:r>
      <w:r w:rsidR="00DF5C03" w:rsidRPr="00910C2C">
        <w:rPr>
          <w:rtl/>
        </w:rPr>
        <w:t xml:space="preserve"> </w:t>
      </w:r>
      <w:r w:rsidRPr="00910C2C">
        <w:rPr>
          <w:rtl/>
        </w:rPr>
        <w:t>أو</w:t>
      </w:r>
      <w:r w:rsidR="00DF5C03" w:rsidRPr="00910C2C">
        <w:rPr>
          <w:rtl/>
        </w:rPr>
        <w:t xml:space="preserve"> </w:t>
      </w:r>
      <w:r w:rsidRPr="00910C2C">
        <w:rPr>
          <w:rtl/>
        </w:rPr>
        <w:t>"مَشِيج"،</w:t>
      </w:r>
      <w:r w:rsidR="00DF5C03" w:rsidRPr="00910C2C">
        <w:rPr>
          <w:rtl/>
        </w:rPr>
        <w:t xml:space="preserve"> </w:t>
      </w:r>
      <w:r w:rsidRPr="00910C2C">
        <w:rPr>
          <w:rtl/>
        </w:rPr>
        <w:t>وتعني</w:t>
      </w:r>
      <w:r w:rsidRPr="00910C2C">
        <w:t>:</w:t>
      </w:r>
    </w:p>
    <w:p w14:paraId="789BEEA0" w14:textId="7894912C" w:rsidR="00743C0C" w:rsidRPr="00910C2C" w:rsidRDefault="00743C0C" w:rsidP="00D55BE4">
      <w:pPr>
        <w:pStyle w:val="a8"/>
        <w:numPr>
          <w:ilvl w:val="0"/>
          <w:numId w:val="4"/>
        </w:numPr>
      </w:pPr>
      <w:r w:rsidRPr="00910C2C">
        <w:rPr>
          <w:b/>
          <w:bCs/>
          <w:rtl/>
        </w:rPr>
        <w:t>المختلط</w:t>
      </w:r>
      <w:r w:rsidRPr="00910C2C">
        <w:rPr>
          <w:b/>
          <w:bCs/>
        </w:rPr>
        <w:t>:</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اختلط</w:t>
      </w:r>
      <w:r w:rsidR="00DF5C03" w:rsidRPr="00910C2C">
        <w:rPr>
          <w:rtl/>
        </w:rPr>
        <w:t xml:space="preserve"> </w:t>
      </w:r>
      <w:r w:rsidRPr="00910C2C">
        <w:rPr>
          <w:rtl/>
        </w:rPr>
        <w:t>بغيره</w:t>
      </w:r>
      <w:r w:rsidR="00DF5C03" w:rsidRPr="00910C2C">
        <w:rPr>
          <w:rtl/>
        </w:rPr>
        <w:t xml:space="preserve"> </w:t>
      </w:r>
      <w:r w:rsidRPr="00910C2C">
        <w:rPr>
          <w:rtl/>
        </w:rPr>
        <w:t>من</w:t>
      </w:r>
      <w:r w:rsidR="00DF5C03" w:rsidRPr="00910C2C">
        <w:rPr>
          <w:rtl/>
        </w:rPr>
        <w:t xml:space="preserve"> </w:t>
      </w:r>
      <w:r w:rsidRPr="00910C2C">
        <w:rPr>
          <w:rtl/>
        </w:rPr>
        <w:t>الأجناس</w:t>
      </w:r>
      <w:r w:rsidR="00DF5C03" w:rsidRPr="00910C2C">
        <w:rPr>
          <w:rtl/>
        </w:rPr>
        <w:t xml:space="preserve"> </w:t>
      </w:r>
      <w:r w:rsidRPr="00910C2C">
        <w:rPr>
          <w:rtl/>
        </w:rPr>
        <w:t>أو</w:t>
      </w:r>
      <w:r w:rsidR="00DF5C03" w:rsidRPr="00910C2C">
        <w:rPr>
          <w:rtl/>
        </w:rPr>
        <w:t xml:space="preserve"> </w:t>
      </w:r>
      <w:r w:rsidRPr="00910C2C">
        <w:rPr>
          <w:rtl/>
        </w:rPr>
        <w:t>الأنواع</w:t>
      </w:r>
      <w:r w:rsidRPr="00910C2C">
        <w:t>.</w:t>
      </w:r>
    </w:p>
    <w:p w14:paraId="111E7A5F" w14:textId="77178E9F" w:rsidR="00743C0C" w:rsidRPr="00910C2C" w:rsidRDefault="00743C0C" w:rsidP="00D55BE4">
      <w:pPr>
        <w:pStyle w:val="a8"/>
        <w:numPr>
          <w:ilvl w:val="0"/>
          <w:numId w:val="4"/>
        </w:numPr>
      </w:pPr>
      <w:r w:rsidRPr="00910C2C">
        <w:rPr>
          <w:b/>
          <w:bCs/>
          <w:rtl/>
        </w:rPr>
        <w:t>الأخلاط</w:t>
      </w:r>
      <w:r w:rsidRPr="00910C2C">
        <w:rPr>
          <w:b/>
          <w:bCs/>
        </w:rPr>
        <w:t>:</w:t>
      </w:r>
      <w:r w:rsidR="00DF5C03" w:rsidRPr="00910C2C">
        <w:rPr>
          <w:rtl/>
        </w:rPr>
        <w:t xml:space="preserve"> </w:t>
      </w:r>
      <w:r w:rsidRPr="00910C2C">
        <w:rPr>
          <w:rtl/>
        </w:rPr>
        <w:t>المزيج</w:t>
      </w:r>
      <w:r w:rsidR="00DF5C03" w:rsidRPr="00910C2C">
        <w:rPr>
          <w:rtl/>
        </w:rPr>
        <w:t xml:space="preserve"> </w:t>
      </w:r>
      <w:r w:rsidRPr="00910C2C">
        <w:rPr>
          <w:rtl/>
        </w:rPr>
        <w:t>من</w:t>
      </w:r>
      <w:r w:rsidR="00DF5C03" w:rsidRPr="00910C2C">
        <w:rPr>
          <w:rtl/>
        </w:rPr>
        <w:t xml:space="preserve"> </w:t>
      </w:r>
      <w:r w:rsidRPr="00910C2C">
        <w:rPr>
          <w:rtl/>
        </w:rPr>
        <w:t>الأشياء</w:t>
      </w:r>
      <w:r w:rsidR="00DF5C03" w:rsidRPr="00910C2C">
        <w:rPr>
          <w:rtl/>
        </w:rPr>
        <w:t xml:space="preserve"> </w:t>
      </w:r>
      <w:r w:rsidRPr="00910C2C">
        <w:rPr>
          <w:rtl/>
        </w:rPr>
        <w:t>المختلفة</w:t>
      </w:r>
      <w:r w:rsidRPr="00910C2C">
        <w:t>.</w:t>
      </w:r>
    </w:p>
    <w:p w14:paraId="594946EE" w14:textId="2E3AADFE" w:rsidR="00743C0C" w:rsidRPr="00910C2C" w:rsidRDefault="00743C0C" w:rsidP="00D55BE4">
      <w:pPr>
        <w:pStyle w:val="a8"/>
        <w:numPr>
          <w:ilvl w:val="0"/>
          <w:numId w:val="4"/>
        </w:numPr>
      </w:pPr>
      <w:r w:rsidRPr="00910C2C">
        <w:rPr>
          <w:b/>
          <w:bCs/>
          <w:rtl/>
        </w:rPr>
        <w:t>ماء</w:t>
      </w:r>
      <w:r w:rsidR="00DF5C03" w:rsidRPr="00910C2C">
        <w:rPr>
          <w:b/>
          <w:bCs/>
          <w:rtl/>
        </w:rPr>
        <w:t xml:space="preserve"> </w:t>
      </w:r>
      <w:r w:rsidRPr="00910C2C">
        <w:rPr>
          <w:b/>
          <w:bCs/>
          <w:rtl/>
        </w:rPr>
        <w:t>الرجل</w:t>
      </w:r>
      <w:r w:rsidR="00DF5C03" w:rsidRPr="00910C2C">
        <w:rPr>
          <w:b/>
          <w:bCs/>
          <w:rtl/>
        </w:rPr>
        <w:t xml:space="preserve"> </w:t>
      </w:r>
      <w:r w:rsidRPr="00910C2C">
        <w:rPr>
          <w:b/>
          <w:bCs/>
          <w:rtl/>
        </w:rPr>
        <w:t>والمرأة</w:t>
      </w:r>
      <w:r w:rsidRPr="00910C2C">
        <w:rPr>
          <w:b/>
          <w:bCs/>
        </w:rPr>
        <w:t>:</w:t>
      </w:r>
      <w:r w:rsidR="00DF5C03" w:rsidRPr="00910C2C">
        <w:rPr>
          <w:rtl/>
        </w:rPr>
        <w:t xml:space="preserve"> </w:t>
      </w:r>
      <w:r w:rsidRPr="00910C2C">
        <w:rPr>
          <w:rtl/>
        </w:rPr>
        <w:t>يُستخدم</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غالبًا</w:t>
      </w:r>
      <w:r w:rsidR="00DF5C03" w:rsidRPr="00910C2C">
        <w:rPr>
          <w:rtl/>
        </w:rPr>
        <w:t xml:space="preserve"> </w:t>
      </w:r>
      <w:r w:rsidRPr="00910C2C">
        <w:rPr>
          <w:rtl/>
        </w:rPr>
        <w:t>للإشارة</w:t>
      </w:r>
      <w:r w:rsidR="00DF5C03" w:rsidRPr="00910C2C">
        <w:rPr>
          <w:rtl/>
        </w:rPr>
        <w:t xml:space="preserve"> </w:t>
      </w:r>
      <w:r w:rsidRPr="00910C2C">
        <w:rPr>
          <w:rtl/>
        </w:rPr>
        <w:t>إلى</w:t>
      </w:r>
      <w:r w:rsidR="00DF5C03" w:rsidRPr="00910C2C">
        <w:rPr>
          <w:rtl/>
        </w:rPr>
        <w:t xml:space="preserve"> </w:t>
      </w:r>
      <w:r w:rsidRPr="00910C2C">
        <w:rPr>
          <w:rtl/>
        </w:rPr>
        <w:t>اختلاط</w:t>
      </w:r>
      <w:r w:rsidR="00DF5C03" w:rsidRPr="00910C2C">
        <w:rPr>
          <w:rtl/>
        </w:rPr>
        <w:t xml:space="preserve"> </w:t>
      </w:r>
      <w:r w:rsidRPr="00910C2C">
        <w:rPr>
          <w:rtl/>
        </w:rPr>
        <w:t>ماء</w:t>
      </w:r>
      <w:r w:rsidR="00DF5C03" w:rsidRPr="00910C2C">
        <w:rPr>
          <w:rtl/>
        </w:rPr>
        <w:t xml:space="preserve"> </w:t>
      </w:r>
      <w:r w:rsidRPr="00910C2C">
        <w:rPr>
          <w:rtl/>
        </w:rPr>
        <w:t>الرجل</w:t>
      </w:r>
      <w:r w:rsidR="00DF5C03" w:rsidRPr="00910C2C">
        <w:rPr>
          <w:rtl/>
        </w:rPr>
        <w:t xml:space="preserve"> </w:t>
      </w:r>
      <w:r w:rsidRPr="00910C2C">
        <w:rPr>
          <w:rtl/>
        </w:rPr>
        <w:t>"الحيوان</w:t>
      </w:r>
      <w:r w:rsidR="00DF5C03" w:rsidRPr="00910C2C">
        <w:rPr>
          <w:rtl/>
        </w:rPr>
        <w:t xml:space="preserve"> </w:t>
      </w:r>
      <w:r w:rsidRPr="00910C2C">
        <w:rPr>
          <w:rtl/>
        </w:rPr>
        <w:t>المنوي"</w:t>
      </w:r>
      <w:r w:rsidR="00DF5C03" w:rsidRPr="00910C2C">
        <w:rPr>
          <w:rtl/>
        </w:rPr>
        <w:t xml:space="preserve"> </w:t>
      </w:r>
      <w:r w:rsidRPr="00910C2C">
        <w:rPr>
          <w:rtl/>
        </w:rPr>
        <w:t>وماء</w:t>
      </w:r>
      <w:r w:rsidR="00DF5C03" w:rsidRPr="00910C2C">
        <w:rPr>
          <w:rtl/>
        </w:rPr>
        <w:t xml:space="preserve"> </w:t>
      </w:r>
      <w:r w:rsidRPr="00910C2C">
        <w:rPr>
          <w:rtl/>
        </w:rPr>
        <w:t>المرأة</w:t>
      </w:r>
      <w:r w:rsidR="00DF5C03" w:rsidRPr="00910C2C">
        <w:rPr>
          <w:rtl/>
        </w:rPr>
        <w:t xml:space="preserve"> </w:t>
      </w:r>
      <w:r w:rsidRPr="00910C2C">
        <w:rPr>
          <w:rtl/>
        </w:rPr>
        <w:t>"البويضة"</w:t>
      </w:r>
      <w:r w:rsidR="00DF5C03" w:rsidRPr="00910C2C">
        <w:rPr>
          <w:rtl/>
        </w:rPr>
        <w:t xml:space="preserve"> </w:t>
      </w:r>
      <w:r w:rsidRPr="00910C2C">
        <w:rPr>
          <w:rtl/>
        </w:rPr>
        <w:t>لتكوين</w:t>
      </w:r>
      <w:r w:rsidR="00DF5C03" w:rsidRPr="00910C2C">
        <w:rPr>
          <w:rtl/>
        </w:rPr>
        <w:t xml:space="preserve"> </w:t>
      </w:r>
      <w:r w:rsidRPr="00910C2C">
        <w:rPr>
          <w:rtl/>
        </w:rPr>
        <w:t>النطفة</w:t>
      </w:r>
      <w:r w:rsidRPr="00910C2C">
        <w:t>.</w:t>
      </w:r>
    </w:p>
    <w:p w14:paraId="6B33100B" w14:textId="1203BCEC" w:rsidR="00743C0C" w:rsidRPr="00910C2C" w:rsidRDefault="00743C0C" w:rsidP="00D55BE4">
      <w:r w:rsidRPr="00910C2C">
        <w:rPr>
          <w:rtl/>
        </w:rPr>
        <w:t>وفي</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يُفهم</w:t>
      </w:r>
      <w:r w:rsidR="00DF5C03" w:rsidRPr="00910C2C">
        <w:rPr>
          <w:rtl/>
        </w:rPr>
        <w:t xml:space="preserve"> </w:t>
      </w:r>
      <w:r w:rsidRPr="00910C2C">
        <w:rPr>
          <w:rtl/>
        </w:rPr>
        <w:t>قوله</w:t>
      </w:r>
      <w:r w:rsidR="00DF5C03" w:rsidRPr="00910C2C">
        <w:rPr>
          <w:rtl/>
        </w:rPr>
        <w:t xml:space="preserve"> </w:t>
      </w:r>
      <w:r w:rsidRPr="00910C2C">
        <w:rPr>
          <w:rtl/>
        </w:rPr>
        <w:t>تعالى</w:t>
      </w:r>
      <w:r w:rsidR="00DF5C03" w:rsidRPr="00910C2C">
        <w:rPr>
          <w:rtl/>
        </w:rPr>
        <w:t xml:space="preserve"> </w:t>
      </w:r>
      <w:r w:rsidRPr="00910C2C">
        <w:rPr>
          <w:rtl/>
        </w:rPr>
        <w:t>"نُّطْفَةٍ</w:t>
      </w:r>
      <w:r w:rsidR="00DF5C03" w:rsidRPr="00910C2C">
        <w:rPr>
          <w:rtl/>
        </w:rPr>
        <w:t xml:space="preserve"> </w:t>
      </w:r>
      <w:r w:rsidRPr="00910C2C">
        <w:rPr>
          <w:rtl/>
        </w:rPr>
        <w:t>أَمْشَاجٍ"</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يعني</w:t>
      </w:r>
      <w:r w:rsidRPr="00910C2C">
        <w:t>:</w:t>
      </w:r>
    </w:p>
    <w:p w14:paraId="20FB724E" w14:textId="0D0ECF2B" w:rsidR="00743C0C" w:rsidRPr="00910C2C" w:rsidRDefault="00743C0C" w:rsidP="00D55BE4">
      <w:pPr>
        <w:pStyle w:val="a8"/>
        <w:numPr>
          <w:ilvl w:val="0"/>
          <w:numId w:val="5"/>
        </w:numPr>
      </w:pPr>
      <w:r w:rsidRPr="00910C2C">
        <w:rPr>
          <w:b/>
          <w:bCs/>
          <w:rtl/>
        </w:rPr>
        <w:t>النطفة</w:t>
      </w:r>
      <w:r w:rsidR="00DF5C03" w:rsidRPr="00910C2C">
        <w:rPr>
          <w:b/>
          <w:bCs/>
          <w:rtl/>
        </w:rPr>
        <w:t xml:space="preserve"> </w:t>
      </w:r>
      <w:r w:rsidRPr="00910C2C">
        <w:rPr>
          <w:b/>
          <w:bCs/>
          <w:rtl/>
        </w:rPr>
        <w:t>المختلطة</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النطفة</w:t>
      </w:r>
      <w:r w:rsidR="00DF5C03" w:rsidRPr="00910C2C">
        <w:rPr>
          <w:rtl/>
        </w:rPr>
        <w:t xml:space="preserve"> </w:t>
      </w:r>
      <w:r w:rsidRPr="00910C2C">
        <w:rPr>
          <w:rtl/>
        </w:rPr>
        <w:t>التي</w:t>
      </w:r>
      <w:r w:rsidR="00DF5C03" w:rsidRPr="00910C2C">
        <w:rPr>
          <w:rtl/>
        </w:rPr>
        <w:t xml:space="preserve"> </w:t>
      </w:r>
      <w:r w:rsidRPr="00910C2C">
        <w:rPr>
          <w:rtl/>
        </w:rPr>
        <w:t>تتكون</w:t>
      </w:r>
      <w:r w:rsidR="00DF5C03" w:rsidRPr="00910C2C">
        <w:rPr>
          <w:rtl/>
        </w:rPr>
        <w:t xml:space="preserve"> </w:t>
      </w:r>
      <w:r w:rsidRPr="00910C2C">
        <w:rPr>
          <w:rtl/>
        </w:rPr>
        <w:t>من</w:t>
      </w:r>
      <w:r w:rsidR="00DF5C03" w:rsidRPr="00910C2C">
        <w:rPr>
          <w:rtl/>
        </w:rPr>
        <w:t xml:space="preserve"> </w:t>
      </w:r>
      <w:r w:rsidRPr="00910C2C">
        <w:rPr>
          <w:rtl/>
        </w:rPr>
        <w:t>اختلاط</w:t>
      </w:r>
      <w:r w:rsidR="00DF5C03" w:rsidRPr="00910C2C">
        <w:rPr>
          <w:rtl/>
        </w:rPr>
        <w:t xml:space="preserve"> </w:t>
      </w:r>
      <w:r w:rsidRPr="00910C2C">
        <w:rPr>
          <w:rtl/>
        </w:rPr>
        <w:t>ماء</w:t>
      </w:r>
      <w:r w:rsidR="00DF5C03" w:rsidRPr="00910C2C">
        <w:rPr>
          <w:rtl/>
        </w:rPr>
        <w:t xml:space="preserve"> </w:t>
      </w:r>
      <w:r w:rsidRPr="00910C2C">
        <w:rPr>
          <w:rtl/>
        </w:rPr>
        <w:t>الرجل</w:t>
      </w:r>
      <w:r w:rsidR="00DF5C03" w:rsidRPr="00910C2C">
        <w:rPr>
          <w:rtl/>
        </w:rPr>
        <w:t xml:space="preserve"> </w:t>
      </w:r>
      <w:r w:rsidRPr="00910C2C">
        <w:rPr>
          <w:rtl/>
        </w:rPr>
        <w:t>وماء</w:t>
      </w:r>
      <w:r w:rsidR="00DF5C03" w:rsidRPr="00910C2C">
        <w:rPr>
          <w:rtl/>
        </w:rPr>
        <w:t xml:space="preserve"> </w:t>
      </w:r>
      <w:r w:rsidRPr="00910C2C">
        <w:rPr>
          <w:rtl/>
        </w:rPr>
        <w:t>المرأة</w:t>
      </w:r>
      <w:r w:rsidRPr="00910C2C">
        <w:t>.</w:t>
      </w:r>
    </w:p>
    <w:p w14:paraId="695CDAFF" w14:textId="7DC0F40D" w:rsidR="00743C0C" w:rsidRPr="00910C2C" w:rsidRDefault="00743C0C" w:rsidP="00D55BE4">
      <w:pPr>
        <w:pStyle w:val="a8"/>
        <w:numPr>
          <w:ilvl w:val="0"/>
          <w:numId w:val="5"/>
        </w:numPr>
      </w:pPr>
      <w:r w:rsidRPr="00910C2C">
        <w:rPr>
          <w:b/>
          <w:bCs/>
          <w:rtl/>
        </w:rPr>
        <w:t>أصل</w:t>
      </w:r>
      <w:r w:rsidR="00DF5C03" w:rsidRPr="00910C2C">
        <w:rPr>
          <w:b/>
          <w:bCs/>
          <w:rtl/>
        </w:rPr>
        <w:t xml:space="preserve"> </w:t>
      </w:r>
      <w:r w:rsidRPr="00910C2C">
        <w:rPr>
          <w:b/>
          <w:bCs/>
          <w:rtl/>
        </w:rPr>
        <w:t>خلق</w:t>
      </w:r>
      <w:r w:rsidR="00DF5C03" w:rsidRPr="00910C2C">
        <w:rPr>
          <w:b/>
          <w:bCs/>
          <w:rtl/>
        </w:rPr>
        <w:t xml:space="preserve"> </w:t>
      </w:r>
      <w:r w:rsidRPr="00910C2C">
        <w:rPr>
          <w:b/>
          <w:bCs/>
          <w:rtl/>
        </w:rPr>
        <w:t>الإنسان</w:t>
      </w:r>
      <w:r w:rsidR="00DF5C03" w:rsidRPr="00910C2C">
        <w:rPr>
          <w:b/>
          <w:bCs/>
          <w:rtl/>
        </w:rPr>
        <w:t xml:space="preserve"> </w:t>
      </w:r>
      <w:r w:rsidRPr="00910C2C">
        <w:rPr>
          <w:b/>
          <w:bCs/>
          <w:rtl/>
        </w:rPr>
        <w:t>المتنوع</w:t>
      </w:r>
      <w:r w:rsidRPr="00910C2C">
        <w:rPr>
          <w:b/>
          <w:bCs/>
        </w:rPr>
        <w:t>:</w:t>
      </w:r>
      <w:r w:rsidR="00DF5C03" w:rsidRPr="00910C2C">
        <w:rPr>
          <w:rtl/>
        </w:rPr>
        <w:t xml:space="preserve"> </w:t>
      </w:r>
      <w:r w:rsidRPr="00910C2C">
        <w:rPr>
          <w:rtl/>
        </w:rPr>
        <w:t>إشارة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أصل</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يرجع</w:t>
      </w:r>
      <w:r w:rsidR="00DF5C03" w:rsidRPr="00910C2C">
        <w:rPr>
          <w:rtl/>
        </w:rPr>
        <w:t xml:space="preserve"> </w:t>
      </w:r>
      <w:r w:rsidRPr="00910C2C">
        <w:rPr>
          <w:rtl/>
        </w:rPr>
        <w:t>إلى</w:t>
      </w:r>
      <w:r w:rsidR="00DF5C03" w:rsidRPr="00910C2C">
        <w:rPr>
          <w:rtl/>
        </w:rPr>
        <w:t xml:space="preserve"> </w:t>
      </w:r>
      <w:r w:rsidRPr="00910C2C">
        <w:rPr>
          <w:rtl/>
        </w:rPr>
        <w:t>مزيج</w:t>
      </w:r>
      <w:r w:rsidR="00DF5C03" w:rsidRPr="00910C2C">
        <w:rPr>
          <w:rtl/>
        </w:rPr>
        <w:t xml:space="preserve"> </w:t>
      </w:r>
      <w:r w:rsidRPr="00910C2C">
        <w:rPr>
          <w:rtl/>
        </w:rPr>
        <w:t>من</w:t>
      </w:r>
      <w:r w:rsidR="00DF5C03" w:rsidRPr="00910C2C">
        <w:rPr>
          <w:rtl/>
        </w:rPr>
        <w:t xml:space="preserve"> </w:t>
      </w:r>
      <w:r w:rsidRPr="00910C2C">
        <w:rPr>
          <w:rtl/>
        </w:rPr>
        <w:t>العناصر</w:t>
      </w:r>
      <w:r w:rsidR="00DF5C03" w:rsidRPr="00910C2C">
        <w:rPr>
          <w:rtl/>
        </w:rPr>
        <w:t xml:space="preserve"> </w:t>
      </w:r>
      <w:r w:rsidRPr="00910C2C">
        <w:rPr>
          <w:rtl/>
        </w:rPr>
        <w:t>والمكونات</w:t>
      </w:r>
      <w:r w:rsidR="00DF5C03" w:rsidRPr="00910C2C">
        <w:rPr>
          <w:rtl/>
        </w:rPr>
        <w:t xml:space="preserve"> </w:t>
      </w:r>
      <w:r w:rsidRPr="00910C2C">
        <w:rPr>
          <w:rtl/>
        </w:rPr>
        <w:t>المختلفة</w:t>
      </w:r>
      <w:r w:rsidRPr="00910C2C">
        <w:t>.</w:t>
      </w:r>
    </w:p>
    <w:p w14:paraId="2A4A5F7A" w14:textId="38D60E96" w:rsidR="00743C0C" w:rsidRPr="00910C2C" w:rsidRDefault="00743C0C" w:rsidP="00D55BE4">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لاستنباط</w:t>
      </w:r>
      <w:r w:rsidR="00DF5C03" w:rsidRPr="00910C2C">
        <w:rPr>
          <w:rtl/>
        </w:rPr>
        <w:t xml:space="preserve"> </w:t>
      </w:r>
      <w:r w:rsidRPr="00910C2C">
        <w:rPr>
          <w:rtl/>
        </w:rPr>
        <w:t>شرح</w:t>
      </w:r>
      <w:r w:rsidR="00DF5C03" w:rsidRPr="00910C2C">
        <w:rPr>
          <w:rtl/>
        </w:rPr>
        <w:t xml:space="preserve"> </w:t>
      </w:r>
      <w:r w:rsidRPr="00910C2C">
        <w:rPr>
          <w:rtl/>
        </w:rPr>
        <w:t>"أمشاج"</w:t>
      </w:r>
      <w:r w:rsidR="00DF5C03" w:rsidRPr="00910C2C">
        <w:rPr>
          <w:rtl/>
        </w:rPr>
        <w:t xml:space="preserve"> </w:t>
      </w:r>
      <w:r w:rsidRPr="00910C2C">
        <w:t>:</w:t>
      </w:r>
    </w:p>
    <w:p w14:paraId="023D81F2" w14:textId="67FF6959" w:rsidR="00743C0C" w:rsidRPr="00910C2C" w:rsidRDefault="00743C0C" w:rsidP="00D55BE4">
      <w:r w:rsidRPr="00910C2C">
        <w:rPr>
          <w:rtl/>
        </w:rPr>
        <w:t>ثلاث</w:t>
      </w:r>
      <w:r w:rsidR="00DF5C03" w:rsidRPr="00910C2C">
        <w:rPr>
          <w:rtl/>
        </w:rPr>
        <w:t xml:space="preserve"> </w:t>
      </w:r>
      <w:r w:rsidRPr="00910C2C">
        <w:rPr>
          <w:rtl/>
        </w:rPr>
        <w:t>طرق</w:t>
      </w:r>
      <w:r w:rsidR="00DF5C03" w:rsidRPr="00910C2C">
        <w:rPr>
          <w:rtl/>
        </w:rPr>
        <w:t xml:space="preserve"> </w:t>
      </w:r>
      <w:r w:rsidRPr="00910C2C">
        <w:rPr>
          <w:rtl/>
        </w:rPr>
        <w:t>مختلفة</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لكلمة</w:t>
      </w:r>
      <w:r w:rsidR="00DF5C03" w:rsidRPr="00910C2C">
        <w:rPr>
          <w:rtl/>
        </w:rPr>
        <w:t xml:space="preserve"> </w:t>
      </w:r>
      <w:r w:rsidRPr="00910C2C">
        <w:rPr>
          <w:rtl/>
        </w:rPr>
        <w:t>"أمشاج"،</w:t>
      </w:r>
      <w:r w:rsidR="00DF5C03" w:rsidRPr="00910C2C">
        <w:rPr>
          <w:rtl/>
        </w:rPr>
        <w:t xml:space="preserve"> </w:t>
      </w:r>
      <w:r w:rsidRPr="00910C2C">
        <w:rPr>
          <w:rtl/>
        </w:rPr>
        <w:t>تتجاوز</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السطحي،</w:t>
      </w:r>
      <w:r w:rsidR="00DF5C03" w:rsidRPr="00910C2C">
        <w:rPr>
          <w:rtl/>
        </w:rPr>
        <w:t xml:space="preserve"> </w:t>
      </w:r>
      <w:r w:rsidRPr="00910C2C">
        <w:rPr>
          <w:rtl/>
        </w:rPr>
        <w:t>وتسعى</w:t>
      </w:r>
      <w:r w:rsidR="00DF5C03" w:rsidRPr="00910C2C">
        <w:rPr>
          <w:rtl/>
        </w:rPr>
        <w:t xml:space="preserve"> </w:t>
      </w:r>
      <w:r w:rsidRPr="00910C2C">
        <w:rPr>
          <w:rtl/>
        </w:rPr>
        <w:t>إلى</w:t>
      </w:r>
      <w:r w:rsidR="00DF5C03" w:rsidRPr="00910C2C">
        <w:rPr>
          <w:rtl/>
        </w:rPr>
        <w:t xml:space="preserve"> </w:t>
      </w: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rtl/>
        </w:rPr>
        <w:t>أبعاد</w:t>
      </w:r>
      <w:r w:rsidR="00DF5C03" w:rsidRPr="00910C2C">
        <w:rPr>
          <w:rtl/>
        </w:rPr>
        <w:t xml:space="preserve"> </w:t>
      </w:r>
      <w:r w:rsidRPr="00910C2C">
        <w:rPr>
          <w:rtl/>
        </w:rPr>
        <w:t>جديدة</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التدبر</w:t>
      </w:r>
      <w:r w:rsidR="00DF5C03" w:rsidRPr="00910C2C">
        <w:rPr>
          <w:rtl/>
        </w:rPr>
        <w:t xml:space="preserve"> </w:t>
      </w:r>
      <w:r w:rsidRPr="00910C2C">
        <w:rPr>
          <w:rtl/>
        </w:rPr>
        <w:t>اللغوي</w:t>
      </w:r>
      <w:r w:rsidR="00DF5C03" w:rsidRPr="00910C2C">
        <w:rPr>
          <w:rtl/>
        </w:rPr>
        <w:t xml:space="preserve"> </w:t>
      </w:r>
      <w:r w:rsidRPr="00910C2C">
        <w:rPr>
          <w:rtl/>
        </w:rPr>
        <w:t>والمعرفي</w:t>
      </w:r>
      <w:r w:rsidRPr="00910C2C">
        <w:t>:</w:t>
      </w:r>
    </w:p>
    <w:p w14:paraId="0CAEE45A" w14:textId="0A0D745E" w:rsidR="00743C0C" w:rsidRPr="00910C2C" w:rsidRDefault="00743C0C" w:rsidP="00D55BE4">
      <w:pPr>
        <w:rPr>
          <w:rtl/>
        </w:rPr>
      </w:pPr>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اللغوي</w:t>
      </w:r>
      <w:r w:rsidRPr="00910C2C">
        <w:t>:</w:t>
      </w:r>
      <w:sdt>
        <w:sdtPr>
          <w:rPr>
            <w:rtl/>
          </w:rPr>
          <w:id w:val="-547685356"/>
          <w:citation/>
        </w:sdtPr>
        <w:sdtContent>
          <w:r w:rsidR="00B3657E" w:rsidRPr="00910C2C">
            <w:rPr>
              <w:rtl/>
            </w:rPr>
            <w:fldChar w:fldCharType="begin"/>
          </w:r>
          <w:r w:rsidR="00B3657E" w:rsidRPr="00910C2C">
            <w:rPr>
              <w:rtl/>
            </w:rPr>
            <w:instrText xml:space="preserve"> </w:instrText>
          </w:r>
          <w:r w:rsidR="00B3657E" w:rsidRPr="00910C2C">
            <w:instrText>CITATION</w:instrText>
          </w:r>
          <w:r w:rsidR="00B3657E" w:rsidRPr="00910C2C">
            <w:rPr>
              <w:rtl/>
            </w:rPr>
            <w:instrText xml:space="preserve"> ديو \</w:instrText>
          </w:r>
          <w:r w:rsidR="00B3657E" w:rsidRPr="00910C2C">
            <w:instrText>l 6145</w:instrText>
          </w:r>
          <w:r w:rsidR="00B3657E" w:rsidRPr="00910C2C">
            <w:rPr>
              <w:rtl/>
            </w:rPr>
            <w:instrText xml:space="preserve"> </w:instrText>
          </w:r>
          <w:r w:rsidR="00B3657E" w:rsidRPr="00910C2C">
            <w:rPr>
              <w:rtl/>
            </w:rPr>
            <w:fldChar w:fldCharType="separate"/>
          </w:r>
          <w:r w:rsidR="0071065A" w:rsidRPr="00910C2C">
            <w:rPr>
              <w:noProof/>
              <w:rtl/>
            </w:rPr>
            <w:t xml:space="preserve"> (د يوسف أبو عواد)</w:t>
          </w:r>
          <w:r w:rsidR="00B3657E" w:rsidRPr="00910C2C">
            <w:rPr>
              <w:rtl/>
            </w:rPr>
            <w:fldChar w:fldCharType="end"/>
          </w:r>
        </w:sdtContent>
      </w:sdt>
    </w:p>
    <w:p w14:paraId="2C7B1675" w14:textId="0507A4F7" w:rsidR="00743C0C" w:rsidRPr="00910C2C" w:rsidRDefault="00743C0C" w:rsidP="00D55BE4">
      <w:pPr>
        <w:pStyle w:val="a8"/>
        <w:numPr>
          <w:ilvl w:val="0"/>
          <w:numId w:val="6"/>
        </w:numPr>
      </w:pPr>
      <w:r w:rsidRPr="00910C2C">
        <w:rPr>
          <w:b/>
          <w:bCs/>
          <w:rtl/>
        </w:rPr>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افتراض</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"تبيان</w:t>
      </w:r>
      <w:r w:rsidR="00DF5C03" w:rsidRPr="00910C2C">
        <w:rPr>
          <w:rtl/>
        </w:rPr>
        <w:t xml:space="preserve"> </w:t>
      </w:r>
      <w:r w:rsidRPr="00910C2C">
        <w:rPr>
          <w:rtl/>
        </w:rPr>
        <w:t>لكل</w:t>
      </w:r>
      <w:r w:rsidR="00DF5C03" w:rsidRPr="00910C2C">
        <w:rPr>
          <w:rtl/>
        </w:rPr>
        <w:t xml:space="preserve"> </w:t>
      </w:r>
      <w:r w:rsidRPr="00910C2C">
        <w:rPr>
          <w:rtl/>
        </w:rPr>
        <w:t>شيء"،</w:t>
      </w:r>
      <w:r w:rsidR="00DF5C03" w:rsidRPr="00910C2C">
        <w:rPr>
          <w:rtl/>
        </w:rPr>
        <w:t xml:space="preserve"> </w:t>
      </w:r>
      <w:r w:rsidRPr="00910C2C">
        <w:rPr>
          <w:rtl/>
        </w:rPr>
        <w:t>وأن</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معاني</w:t>
      </w:r>
      <w:r w:rsidR="00DF5C03" w:rsidRPr="00910C2C">
        <w:rPr>
          <w:rtl/>
        </w:rPr>
        <w:t xml:space="preserve"> </w:t>
      </w:r>
      <w:r w:rsidRPr="00910C2C">
        <w:rPr>
          <w:rtl/>
        </w:rPr>
        <w:t>عميقة</w:t>
      </w:r>
      <w:r w:rsidR="00DF5C03" w:rsidRPr="00910C2C">
        <w:rPr>
          <w:rtl/>
        </w:rPr>
        <w:t xml:space="preserve"> </w:t>
      </w:r>
      <w:r w:rsidRPr="00910C2C">
        <w:rPr>
          <w:rtl/>
        </w:rPr>
        <w:t>يمكن</w:t>
      </w:r>
      <w:r w:rsidR="00DF5C03" w:rsidRPr="00910C2C">
        <w:rPr>
          <w:rtl/>
        </w:rPr>
        <w:t xml:space="preserve"> </w:t>
      </w:r>
      <w:r w:rsidRPr="00910C2C">
        <w:rPr>
          <w:rtl/>
        </w:rPr>
        <w:t>استخلاصها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اللغوي</w:t>
      </w:r>
      <w:r w:rsidR="00DF5C03" w:rsidRPr="00910C2C">
        <w:rPr>
          <w:rtl/>
        </w:rPr>
        <w:t xml:space="preserve"> </w:t>
      </w:r>
      <w:r w:rsidRPr="00910C2C">
        <w:rPr>
          <w:rtl/>
        </w:rPr>
        <w:t>للكلمة،</w:t>
      </w:r>
      <w:r w:rsidR="00DF5C03" w:rsidRPr="00910C2C">
        <w:rPr>
          <w:rtl/>
        </w:rPr>
        <w:t xml:space="preserve"> </w:t>
      </w:r>
      <w:r w:rsidRPr="00910C2C">
        <w:rPr>
          <w:rtl/>
        </w:rPr>
        <w:t>واستكشاف</w:t>
      </w:r>
      <w:r w:rsidR="00DF5C03" w:rsidRPr="00910C2C">
        <w:rPr>
          <w:rtl/>
        </w:rPr>
        <w:t xml:space="preserve"> </w:t>
      </w:r>
      <w:r w:rsidRPr="00910C2C">
        <w:rPr>
          <w:rtl/>
        </w:rPr>
        <w:t>دلالات</w:t>
      </w:r>
      <w:r w:rsidR="00DF5C03" w:rsidRPr="00910C2C">
        <w:rPr>
          <w:rtl/>
        </w:rPr>
        <w:t xml:space="preserve"> </w:t>
      </w:r>
      <w:r w:rsidRPr="00910C2C">
        <w:rPr>
          <w:rtl/>
        </w:rPr>
        <w:t>الكلمات</w:t>
      </w:r>
      <w:r w:rsidR="00DF5C03" w:rsidRPr="00910C2C">
        <w:rPr>
          <w:rtl/>
        </w:rPr>
        <w:t xml:space="preserve"> </w:t>
      </w:r>
      <w:r w:rsidRPr="00910C2C">
        <w:rPr>
          <w:rtl/>
        </w:rPr>
        <w:t>الناتجة</w:t>
      </w:r>
      <w:r w:rsidR="00DF5C03" w:rsidRPr="00910C2C">
        <w:rPr>
          <w:rtl/>
        </w:rPr>
        <w:t xml:space="preserve"> </w:t>
      </w:r>
      <w:r w:rsidRPr="00910C2C">
        <w:rPr>
          <w:rtl/>
        </w:rPr>
        <w:t>المشابهة</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9195519" w14:textId="60341FA0" w:rsidR="00743C0C" w:rsidRPr="00910C2C" w:rsidRDefault="00743C0C" w:rsidP="00D55BE4">
      <w:pPr>
        <w:pStyle w:val="a8"/>
        <w:numPr>
          <w:ilvl w:val="0"/>
          <w:numId w:val="6"/>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r w:rsidR="00DF5C03" w:rsidRPr="00910C2C">
        <w:rPr>
          <w:rtl/>
        </w:rPr>
        <w:t xml:space="preserve"> </w:t>
      </w:r>
      <w:r w:rsidRPr="00910C2C">
        <w:rPr>
          <w:rtl/>
        </w:rPr>
        <w:t>للجذر</w:t>
      </w:r>
      <w:r w:rsidR="00DF5C03" w:rsidRPr="00910C2C">
        <w:rPr>
          <w:rtl/>
        </w:rPr>
        <w:t xml:space="preserve"> </w:t>
      </w:r>
      <w:r w:rsidRPr="00910C2C">
        <w:rPr>
          <w:rtl/>
        </w:rPr>
        <w:t>"مشج"</w:t>
      </w:r>
      <w:r w:rsidR="00DF5C03" w:rsidRPr="00910C2C">
        <w:rPr>
          <w:rtl/>
        </w:rPr>
        <w:t xml:space="preserve"> </w:t>
      </w:r>
      <w:r w:rsidRPr="00910C2C">
        <w:rPr>
          <w:rtl/>
        </w:rPr>
        <w:t>"م-ش-ج"</w:t>
      </w:r>
      <w:r w:rsidR="00DF5C03" w:rsidRPr="00910C2C">
        <w:rPr>
          <w:rtl/>
        </w:rPr>
        <w:t xml:space="preserve"> </w:t>
      </w:r>
      <w:r w:rsidRPr="00910C2C">
        <w:rPr>
          <w:rtl/>
        </w:rPr>
        <w:t>واستكشاف</w:t>
      </w:r>
      <w:r w:rsidR="00DF5C03" w:rsidRPr="00910C2C">
        <w:rPr>
          <w:rtl/>
        </w:rPr>
        <w:t xml:space="preserve"> </w:t>
      </w:r>
      <w:r w:rsidRPr="00910C2C">
        <w:rPr>
          <w:rtl/>
        </w:rPr>
        <w:t>كلمات</w:t>
      </w:r>
      <w:r w:rsidR="00DF5C03" w:rsidRPr="00910C2C">
        <w:rPr>
          <w:rtl/>
        </w:rPr>
        <w:t xml:space="preserve"> </w:t>
      </w:r>
      <w:r w:rsidRPr="00910C2C">
        <w:rPr>
          <w:rtl/>
        </w:rPr>
        <w:t>"موج"</w:t>
      </w:r>
      <w:r w:rsidR="00DF5C03" w:rsidRPr="00910C2C">
        <w:rPr>
          <w:rtl/>
        </w:rPr>
        <w:t xml:space="preserve"> </w:t>
      </w:r>
      <w:r w:rsidRPr="00910C2C">
        <w:rPr>
          <w:rtl/>
        </w:rPr>
        <w:t>و</w:t>
      </w:r>
      <w:r w:rsidR="00DF5C03" w:rsidRPr="00910C2C">
        <w:rPr>
          <w:rtl/>
        </w:rPr>
        <w:t xml:space="preserve"> </w:t>
      </w:r>
      <w:r w:rsidRPr="00910C2C">
        <w:rPr>
          <w:rtl/>
        </w:rPr>
        <w:t>"مرج"</w:t>
      </w:r>
      <w:r w:rsidR="00DF5C03" w:rsidRPr="00910C2C">
        <w:rPr>
          <w:rtl/>
        </w:rPr>
        <w:t xml:space="preserve"> </w:t>
      </w:r>
      <w:r w:rsidRPr="00910C2C">
        <w:rPr>
          <w:rtl/>
        </w:rPr>
        <w:t>و</w:t>
      </w:r>
      <w:r w:rsidR="00DF5C03" w:rsidRPr="00910C2C">
        <w:rPr>
          <w:rtl/>
        </w:rPr>
        <w:t xml:space="preserve"> </w:t>
      </w:r>
      <w:r w:rsidRPr="00910C2C">
        <w:rPr>
          <w:rtl/>
        </w:rPr>
        <w:t>"مزج"،</w:t>
      </w:r>
      <w:r w:rsidR="00DF5C03" w:rsidRPr="00910C2C">
        <w:rPr>
          <w:rtl/>
        </w:rPr>
        <w:t xml:space="preserve"> </w:t>
      </w:r>
      <w:r w:rsidRPr="00910C2C">
        <w:rPr>
          <w:rtl/>
        </w:rPr>
        <w:t>واستنتاج</w:t>
      </w:r>
      <w:r w:rsidR="00DF5C03" w:rsidRPr="00910C2C">
        <w:rPr>
          <w:rtl/>
        </w:rPr>
        <w:t xml:space="preserve"> </w:t>
      </w:r>
      <w:r w:rsidRPr="00910C2C">
        <w:rPr>
          <w:rtl/>
        </w:rPr>
        <w:t>معاني</w:t>
      </w:r>
      <w:r w:rsidR="00DF5C03" w:rsidRPr="00910C2C">
        <w:rPr>
          <w:rtl/>
        </w:rPr>
        <w:t xml:space="preserve"> </w:t>
      </w:r>
      <w:r w:rsidRPr="00910C2C">
        <w:rPr>
          <w:rtl/>
        </w:rPr>
        <w:t>"التداخل"</w:t>
      </w:r>
      <w:r w:rsidR="00DF5C03" w:rsidRPr="00910C2C">
        <w:rPr>
          <w:rtl/>
        </w:rPr>
        <w:t xml:space="preserve"> </w:t>
      </w:r>
      <w:r w:rsidRPr="00910C2C">
        <w:rPr>
          <w:rtl/>
        </w:rPr>
        <w:t>و</w:t>
      </w:r>
      <w:r w:rsidR="00DF5C03" w:rsidRPr="00910C2C">
        <w:rPr>
          <w:rtl/>
        </w:rPr>
        <w:t xml:space="preserve"> </w:t>
      </w:r>
      <w:r w:rsidRPr="00910C2C">
        <w:rPr>
          <w:rtl/>
        </w:rPr>
        <w:t>"الاحتواء"</w:t>
      </w:r>
      <w:r w:rsidR="00DF5C03" w:rsidRPr="00910C2C">
        <w:rPr>
          <w:rtl/>
        </w:rPr>
        <w:t xml:space="preserve"> </w:t>
      </w:r>
      <w:r w:rsidRPr="00910C2C">
        <w:rPr>
          <w:rtl/>
        </w:rPr>
        <w:t>و</w:t>
      </w:r>
      <w:r w:rsidR="00DF5C03" w:rsidRPr="00910C2C">
        <w:rPr>
          <w:rtl/>
        </w:rPr>
        <w:t xml:space="preserve"> </w:t>
      </w:r>
      <w:r w:rsidRPr="00910C2C">
        <w:rPr>
          <w:rtl/>
        </w:rPr>
        <w:t>"الامتزاج"</w:t>
      </w:r>
      <w:r w:rsidR="00DF5C03" w:rsidRPr="00910C2C">
        <w:rPr>
          <w:rtl/>
        </w:rPr>
        <w:t xml:space="preserve"> </w:t>
      </w:r>
      <w:r w:rsidRPr="00910C2C">
        <w:rPr>
          <w:rtl/>
        </w:rPr>
        <w:t>كدلالات</w:t>
      </w:r>
      <w:r w:rsidR="00DF5C03" w:rsidRPr="00910C2C">
        <w:rPr>
          <w:rtl/>
        </w:rPr>
        <w:t xml:space="preserve"> </w:t>
      </w:r>
      <w:r w:rsidRPr="00910C2C">
        <w:rPr>
          <w:rtl/>
        </w:rPr>
        <w:t>محتملة</w:t>
      </w:r>
      <w:r w:rsidR="00DF5C03" w:rsidRPr="00910C2C">
        <w:rPr>
          <w:rtl/>
        </w:rPr>
        <w:t xml:space="preserve"> </w:t>
      </w:r>
      <w:r w:rsidRPr="00910C2C">
        <w:rPr>
          <w:rtl/>
        </w:rPr>
        <w:t>لكلمة</w:t>
      </w:r>
      <w:r w:rsidR="00DF5C03" w:rsidRPr="00910C2C">
        <w:rPr>
          <w:rtl/>
        </w:rPr>
        <w:t xml:space="preserve"> </w:t>
      </w:r>
      <w:r w:rsidRPr="00910C2C">
        <w:rPr>
          <w:rtl/>
        </w:rPr>
        <w:t>"أمشاج</w:t>
      </w:r>
      <w:r w:rsidRPr="00910C2C">
        <w:t>".</w:t>
      </w:r>
    </w:p>
    <w:p w14:paraId="2BE25911" w14:textId="25080171" w:rsidR="00743C0C" w:rsidRPr="00910C2C" w:rsidRDefault="00743C0C" w:rsidP="00D55BE4">
      <w:pPr>
        <w:pStyle w:val="a8"/>
        <w:numPr>
          <w:ilvl w:val="0"/>
          <w:numId w:val="6"/>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"تداخل</w:t>
      </w:r>
      <w:r w:rsidR="00DF5C03" w:rsidRPr="00910C2C">
        <w:rPr>
          <w:rtl/>
        </w:rPr>
        <w:t xml:space="preserve"> </w:t>
      </w:r>
      <w:r w:rsidRPr="00910C2C">
        <w:rPr>
          <w:rtl/>
        </w:rPr>
        <w:t>في</w:t>
      </w:r>
      <w:r w:rsidR="00DF5C03" w:rsidRPr="00910C2C">
        <w:rPr>
          <w:rtl/>
        </w:rPr>
        <w:t xml:space="preserve"> </w:t>
      </w:r>
      <w:r w:rsidRPr="00910C2C">
        <w:rPr>
          <w:rtl/>
        </w:rPr>
        <w:t>النطفة</w:t>
      </w:r>
      <w:r w:rsidR="00DF5C03" w:rsidRPr="00910C2C">
        <w:rPr>
          <w:rtl/>
        </w:rPr>
        <w:t xml:space="preserve"> </w:t>
      </w:r>
      <w:r w:rsidRPr="00910C2C">
        <w:rPr>
          <w:rtl/>
        </w:rPr>
        <w:t>ذاتها"</w:t>
      </w:r>
      <w:r w:rsidR="00DF5C03" w:rsidRPr="00910C2C">
        <w:rPr>
          <w:rtl/>
        </w:rPr>
        <w:t xml:space="preserve"> </w:t>
      </w:r>
      <w:r w:rsidRPr="00910C2C">
        <w:rPr>
          <w:rtl/>
        </w:rPr>
        <w:t>و</w:t>
      </w:r>
      <w:r w:rsidR="00DF5C03" w:rsidRPr="00910C2C">
        <w:rPr>
          <w:rtl/>
        </w:rPr>
        <w:t xml:space="preserve"> </w:t>
      </w:r>
      <w:r w:rsidRPr="00910C2C">
        <w:rPr>
          <w:rtl/>
        </w:rPr>
        <w:t>"تداخل</w:t>
      </w:r>
      <w:r w:rsidR="00DF5C03" w:rsidRPr="00910C2C">
        <w:rPr>
          <w:rtl/>
        </w:rPr>
        <w:t xml:space="preserve"> </w:t>
      </w:r>
      <w:r w:rsidRPr="00910C2C">
        <w:rPr>
          <w:rtl/>
        </w:rPr>
        <w:t>بين</w:t>
      </w:r>
      <w:r w:rsidR="00DF5C03" w:rsidRPr="00910C2C">
        <w:rPr>
          <w:rtl/>
        </w:rPr>
        <w:t xml:space="preserve"> </w:t>
      </w:r>
      <w:r w:rsidRPr="00910C2C">
        <w:rPr>
          <w:rtl/>
        </w:rPr>
        <w:t>مكونات</w:t>
      </w:r>
      <w:r w:rsidR="00DF5C03" w:rsidRPr="00910C2C">
        <w:rPr>
          <w:rtl/>
        </w:rPr>
        <w:t xml:space="preserve"> </w:t>
      </w:r>
      <w:r w:rsidRPr="00910C2C">
        <w:rPr>
          <w:rtl/>
        </w:rPr>
        <w:t>كثيرة"،</w:t>
      </w:r>
      <w:r w:rsidR="00DF5C03" w:rsidRPr="00910C2C">
        <w:rPr>
          <w:rtl/>
        </w:rPr>
        <w:t xml:space="preserve"> </w:t>
      </w:r>
      <w:r w:rsidRPr="00910C2C">
        <w:rPr>
          <w:rtl/>
        </w:rPr>
        <w:t>ينسجم</w:t>
      </w:r>
      <w:r w:rsidR="00DF5C03" w:rsidRPr="00910C2C">
        <w:rPr>
          <w:rtl/>
        </w:rPr>
        <w:t xml:space="preserve"> </w:t>
      </w:r>
      <w:r w:rsidRPr="00910C2C">
        <w:rPr>
          <w:rtl/>
        </w:rPr>
        <w:t>مع</w:t>
      </w:r>
      <w:r w:rsidR="00DF5C03" w:rsidRPr="00910C2C">
        <w:rPr>
          <w:rtl/>
        </w:rPr>
        <w:t xml:space="preserve"> </w:t>
      </w:r>
      <w:r w:rsidRPr="00910C2C">
        <w:rPr>
          <w:rtl/>
        </w:rPr>
        <w:t>الاكتشافات</w:t>
      </w:r>
      <w:r w:rsidR="00DF5C03" w:rsidRPr="00910C2C">
        <w:rPr>
          <w:rtl/>
        </w:rPr>
        <w:t xml:space="preserve"> </w:t>
      </w:r>
      <w:r w:rsidRPr="00910C2C">
        <w:rPr>
          <w:rtl/>
        </w:rPr>
        <w:t>العلمية</w:t>
      </w:r>
      <w:r w:rsidR="00DF5C03" w:rsidRPr="00910C2C">
        <w:rPr>
          <w:rtl/>
        </w:rPr>
        <w:t xml:space="preserve"> </w:t>
      </w:r>
      <w:r w:rsidRPr="00910C2C">
        <w:rPr>
          <w:rtl/>
        </w:rPr>
        <w:t>حول</w:t>
      </w:r>
      <w:r w:rsidR="00DF5C03" w:rsidRPr="00910C2C">
        <w:rPr>
          <w:rtl/>
        </w:rPr>
        <w:t xml:space="preserve"> </w:t>
      </w:r>
      <w:r w:rsidRPr="00910C2C">
        <w:rPr>
          <w:rtl/>
        </w:rPr>
        <w:t>تداخل</w:t>
      </w:r>
      <w:r w:rsidR="00DF5C03" w:rsidRPr="00910C2C">
        <w:rPr>
          <w:rtl/>
        </w:rPr>
        <w:t xml:space="preserve"> </w:t>
      </w:r>
      <w:r w:rsidRPr="00910C2C">
        <w:rPr>
          <w:rtl/>
        </w:rPr>
        <w:t>الحمض</w:t>
      </w:r>
      <w:r w:rsidR="00DF5C03" w:rsidRPr="00910C2C">
        <w:rPr>
          <w:rtl/>
        </w:rPr>
        <w:t xml:space="preserve"> </w:t>
      </w:r>
      <w:r w:rsidRPr="00910C2C">
        <w:rPr>
          <w:rtl/>
        </w:rPr>
        <w:t>النووي</w:t>
      </w:r>
      <w:r w:rsidRPr="00910C2C">
        <w:t>.</w:t>
      </w:r>
    </w:p>
    <w:p w14:paraId="257FAD1E" w14:textId="1CC234EC" w:rsidR="00743C0C" w:rsidRPr="00910C2C" w:rsidRDefault="00743C0C" w:rsidP="00D55BE4">
      <w:pPr>
        <w:pStyle w:val="a8"/>
        <w:numPr>
          <w:ilvl w:val="0"/>
          <w:numId w:val="6"/>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إبداعية</w:t>
      </w:r>
      <w:r w:rsidR="00DF5C03" w:rsidRPr="00910C2C">
        <w:rPr>
          <w:rtl/>
        </w:rPr>
        <w:t xml:space="preserve"> </w:t>
      </w:r>
      <w:r w:rsidRPr="00910C2C">
        <w:rPr>
          <w:rtl/>
        </w:rPr>
        <w:t>ومثيرة</w:t>
      </w:r>
      <w:r w:rsidR="00DF5C03" w:rsidRPr="00910C2C">
        <w:rPr>
          <w:rtl/>
        </w:rPr>
        <w:t xml:space="preserve"> </w:t>
      </w:r>
      <w:r w:rsidRPr="00910C2C">
        <w:rPr>
          <w:rtl/>
        </w:rPr>
        <w:t>للتفكير،</w:t>
      </w:r>
      <w:r w:rsidR="00DF5C03" w:rsidRPr="00910C2C">
        <w:rPr>
          <w:rtl/>
        </w:rPr>
        <w:t xml:space="preserve"> </w:t>
      </w:r>
      <w:r w:rsidRPr="00910C2C">
        <w:rPr>
          <w:rtl/>
        </w:rPr>
        <w:t>تحفز</w:t>
      </w:r>
      <w:r w:rsidR="00DF5C03" w:rsidRPr="00910C2C">
        <w:rPr>
          <w:rtl/>
        </w:rPr>
        <w:t xml:space="preserve"> </w:t>
      </w:r>
      <w:r w:rsidRPr="00910C2C">
        <w:rPr>
          <w:rtl/>
        </w:rPr>
        <w:t>العقل</w:t>
      </w:r>
      <w:r w:rsidR="00DF5C03" w:rsidRPr="00910C2C">
        <w:rPr>
          <w:rtl/>
        </w:rPr>
        <w:t xml:space="preserve"> </w:t>
      </w:r>
      <w:r w:rsidRPr="00910C2C">
        <w:rPr>
          <w:rtl/>
        </w:rPr>
        <w:t>على</w:t>
      </w:r>
      <w:r w:rsidR="00DF5C03" w:rsidRPr="00910C2C">
        <w:rPr>
          <w:rtl/>
        </w:rPr>
        <w:t xml:space="preserve"> </w:t>
      </w:r>
      <w:r w:rsidRPr="00910C2C">
        <w:rPr>
          <w:rtl/>
        </w:rPr>
        <w:t>التأمل،</w:t>
      </w:r>
      <w:r w:rsidR="00DF5C03" w:rsidRPr="00910C2C">
        <w:rPr>
          <w:rtl/>
        </w:rPr>
        <w:t xml:space="preserve"> </w:t>
      </w:r>
      <w:r w:rsidRPr="00910C2C">
        <w:rPr>
          <w:rtl/>
        </w:rPr>
        <w:t>وتحاول</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القرآن</w:t>
      </w:r>
      <w:r w:rsidR="00DF5C03" w:rsidRPr="00910C2C">
        <w:rPr>
          <w:rtl/>
        </w:rPr>
        <w:t xml:space="preserve"> </w:t>
      </w:r>
      <w:r w:rsidRPr="00910C2C">
        <w:rPr>
          <w:rtl/>
        </w:rPr>
        <w:t>والعلم</w:t>
      </w:r>
      <w:r w:rsidR="00DF5C03" w:rsidRPr="00910C2C">
        <w:rPr>
          <w:rtl/>
        </w:rPr>
        <w:t xml:space="preserve"> </w:t>
      </w:r>
      <w:r w:rsidRPr="00910C2C">
        <w:rPr>
          <w:rtl/>
        </w:rPr>
        <w:t>الحديث</w:t>
      </w:r>
      <w:r w:rsidRPr="00910C2C">
        <w:t>.</w:t>
      </w:r>
    </w:p>
    <w:p w14:paraId="2E21221E" w14:textId="652021AE" w:rsidR="00743C0C" w:rsidRPr="00910C2C" w:rsidRDefault="00743C0C" w:rsidP="00D55BE4">
      <w:pPr>
        <w:pStyle w:val="a8"/>
        <w:numPr>
          <w:ilvl w:val="0"/>
          <w:numId w:val="6"/>
        </w:numPr>
      </w:pPr>
      <w:r w:rsidRPr="00910C2C">
        <w:rPr>
          <w:b/>
          <w:bCs/>
          <w:rtl/>
        </w:rPr>
        <w:t>العيوب</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لغوية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قفزات</w:t>
      </w:r>
      <w:r w:rsidR="00DF5C03" w:rsidRPr="00910C2C">
        <w:rPr>
          <w:rtl/>
        </w:rPr>
        <w:t xml:space="preserve"> </w:t>
      </w:r>
      <w:r w:rsidRPr="00910C2C">
        <w:rPr>
          <w:rtl/>
        </w:rPr>
        <w:t>دلالية</w:t>
      </w:r>
      <w:r w:rsidR="00DF5C03" w:rsidRPr="00910C2C">
        <w:rPr>
          <w:rtl/>
        </w:rPr>
        <w:t xml:space="preserve"> </w:t>
      </w:r>
      <w:r w:rsidRPr="00910C2C">
        <w:rPr>
          <w:rtl/>
        </w:rPr>
        <w:t>غير</w:t>
      </w:r>
      <w:r w:rsidR="00DF5C03" w:rsidRPr="00910C2C">
        <w:rPr>
          <w:rtl/>
        </w:rPr>
        <w:t xml:space="preserve"> </w:t>
      </w:r>
      <w:r w:rsidRPr="00910C2C">
        <w:rPr>
          <w:rtl/>
        </w:rPr>
        <w:t>مبررة</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تحميل</w:t>
      </w:r>
      <w:r w:rsidR="00DF5C03" w:rsidRPr="00910C2C">
        <w:rPr>
          <w:rtl/>
        </w:rPr>
        <w:t xml:space="preserve"> </w:t>
      </w:r>
      <w:r w:rsidRPr="00910C2C">
        <w:rPr>
          <w:rtl/>
        </w:rPr>
        <w:t>على</w:t>
      </w:r>
      <w:r w:rsidR="00DF5C03" w:rsidRPr="00910C2C">
        <w:rPr>
          <w:rtl/>
        </w:rPr>
        <w:t xml:space="preserve"> </w:t>
      </w:r>
      <w:r w:rsidRPr="00910C2C">
        <w:rPr>
          <w:rtl/>
        </w:rPr>
        <w:t>الكلمة</w:t>
      </w:r>
      <w:r w:rsidR="00DF5C03" w:rsidRPr="00910C2C">
        <w:rPr>
          <w:rtl/>
        </w:rPr>
        <w:t xml:space="preserve"> </w:t>
      </w:r>
      <w:r w:rsidRPr="00910C2C">
        <w:rPr>
          <w:rtl/>
        </w:rPr>
        <w:t>بمعاني</w:t>
      </w:r>
      <w:r w:rsidR="00DF5C03" w:rsidRPr="00910C2C">
        <w:rPr>
          <w:rtl/>
        </w:rPr>
        <w:t xml:space="preserve"> </w:t>
      </w:r>
      <w:r w:rsidRPr="00910C2C">
        <w:rPr>
          <w:rtl/>
        </w:rPr>
        <w:t>علمية</w:t>
      </w:r>
      <w:r w:rsidR="00DF5C03" w:rsidRPr="00910C2C">
        <w:rPr>
          <w:rtl/>
        </w:rPr>
        <w:t xml:space="preserve"> </w:t>
      </w:r>
      <w:r w:rsidRPr="00910C2C">
        <w:rPr>
          <w:rtl/>
        </w:rPr>
        <w:t>حديثة،</w:t>
      </w:r>
      <w:r w:rsidR="00DF5C03" w:rsidRPr="00910C2C">
        <w:rPr>
          <w:rtl/>
        </w:rPr>
        <w:t xml:space="preserve"> </w:t>
      </w:r>
      <w:r w:rsidRPr="00910C2C">
        <w:rPr>
          <w:rtl/>
        </w:rPr>
        <w:t>تجاهل</w:t>
      </w:r>
      <w:r w:rsidR="00DF5C03" w:rsidRPr="00910C2C">
        <w:rPr>
          <w:rtl/>
        </w:rPr>
        <w:t xml:space="preserve"> </w:t>
      </w:r>
      <w:r w:rsidRPr="00910C2C">
        <w:rPr>
          <w:rtl/>
        </w:rPr>
        <w:t>التفسيرات</w:t>
      </w:r>
      <w:r w:rsidR="00DF5C03" w:rsidRPr="00910C2C">
        <w:rPr>
          <w:rtl/>
        </w:rPr>
        <w:t xml:space="preserve"> </w:t>
      </w:r>
      <w:r w:rsidRPr="00910C2C">
        <w:rPr>
          <w:rtl/>
        </w:rPr>
        <w:t>اللغوية</w:t>
      </w:r>
      <w:r w:rsidR="00DF5C03" w:rsidRPr="00910C2C">
        <w:rPr>
          <w:rtl/>
        </w:rPr>
        <w:t xml:space="preserve"> </w:t>
      </w:r>
      <w:r w:rsidRPr="00910C2C">
        <w:rPr>
          <w:rtl/>
        </w:rPr>
        <w:t>التقليدية</w:t>
      </w:r>
      <w:r w:rsidRPr="00910C2C">
        <w:t>.</w:t>
      </w:r>
    </w:p>
    <w:p w14:paraId="48269C4C" w14:textId="27E212AB" w:rsidR="00743C0C" w:rsidRPr="00910C2C" w:rsidRDefault="00743C0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الحرفي</w:t>
      </w:r>
      <w:r w:rsidR="00DF5C03" w:rsidRPr="00910C2C">
        <w:rPr>
          <w:rtl/>
        </w:rPr>
        <w:t xml:space="preserve"> </w:t>
      </w:r>
      <w:r w:rsidRPr="00910C2C">
        <w:rPr>
          <w:rtl/>
        </w:rPr>
        <w:t>للجذر</w:t>
      </w:r>
      <w:r w:rsidR="00DF5C03" w:rsidRPr="00910C2C">
        <w:rPr>
          <w:rtl/>
        </w:rPr>
        <w:t xml:space="preserve"> </w:t>
      </w:r>
      <w:r w:rsidRPr="00910C2C">
        <w:rPr>
          <w:rtl/>
        </w:rPr>
        <w:t>اللغوي</w:t>
      </w:r>
      <w:r w:rsidRPr="00910C2C">
        <w:t>:</w:t>
      </w:r>
    </w:p>
    <w:p w14:paraId="0C46E512" w14:textId="24087FEE" w:rsidR="00743C0C" w:rsidRPr="00910C2C" w:rsidRDefault="00743C0C" w:rsidP="00D55BE4">
      <w:pPr>
        <w:pStyle w:val="a8"/>
        <w:numPr>
          <w:ilvl w:val="0"/>
          <w:numId w:val="7"/>
        </w:numPr>
      </w:pPr>
      <w:r w:rsidRPr="00910C2C">
        <w:rPr>
          <w:b/>
          <w:bCs/>
          <w:rtl/>
        </w:rPr>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حروف</w:t>
      </w:r>
      <w:r w:rsidR="00DF5C03" w:rsidRPr="00910C2C">
        <w:rPr>
          <w:rtl/>
        </w:rPr>
        <w:t xml:space="preserve"> </w:t>
      </w:r>
      <w:r w:rsidRPr="00910C2C">
        <w:rPr>
          <w:rtl/>
        </w:rPr>
        <w:t>الجذر</w:t>
      </w:r>
      <w:r w:rsidR="00DF5C03" w:rsidRPr="00910C2C">
        <w:rPr>
          <w:rtl/>
        </w:rPr>
        <w:t xml:space="preserve"> </w:t>
      </w:r>
      <w:r w:rsidRPr="00910C2C">
        <w:rPr>
          <w:rtl/>
        </w:rPr>
        <w:t>اللغوي</w:t>
      </w:r>
      <w:r w:rsidR="00DF5C03" w:rsidRPr="00910C2C">
        <w:rPr>
          <w:rtl/>
        </w:rPr>
        <w:t xml:space="preserve"> </w:t>
      </w:r>
      <w:r w:rsidRPr="00910C2C">
        <w:rPr>
          <w:rtl/>
        </w:rPr>
        <w:t>للكلمة</w:t>
      </w:r>
      <w:r w:rsidR="00DF5C03" w:rsidRPr="00910C2C">
        <w:rPr>
          <w:rtl/>
        </w:rPr>
        <w:t xml:space="preserve"> </w:t>
      </w:r>
      <w:r w:rsidRPr="00910C2C">
        <w:rPr>
          <w:rtl/>
        </w:rPr>
        <w:t>"الميم</w:t>
      </w:r>
      <w:r w:rsidR="00DF5C03" w:rsidRPr="00910C2C">
        <w:rPr>
          <w:rtl/>
        </w:rPr>
        <w:t xml:space="preserve"> </w:t>
      </w:r>
      <w:r w:rsidRPr="00910C2C">
        <w:rPr>
          <w:rtl/>
        </w:rPr>
        <w:t>والشين</w:t>
      </w:r>
      <w:r w:rsidR="00DF5C03" w:rsidRPr="00910C2C">
        <w:rPr>
          <w:rtl/>
        </w:rPr>
        <w:t xml:space="preserve"> </w:t>
      </w:r>
      <w:r w:rsidRPr="00910C2C">
        <w:rPr>
          <w:rtl/>
        </w:rPr>
        <w:t>والجيم"</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واستكشاف</w:t>
      </w:r>
      <w:r w:rsidR="00DF5C03" w:rsidRPr="00910C2C">
        <w:rPr>
          <w:rtl/>
        </w:rPr>
        <w:t xml:space="preserve"> </w:t>
      </w:r>
      <w:r w:rsidRPr="00910C2C">
        <w:rPr>
          <w:rtl/>
        </w:rPr>
        <w:t>دلالات</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والأسماء</w:t>
      </w:r>
      <w:r w:rsidR="00DF5C03" w:rsidRPr="00910C2C">
        <w:rPr>
          <w:rtl/>
        </w:rPr>
        <w:t xml:space="preserve"> </w:t>
      </w:r>
      <w:r w:rsidRPr="00910C2C">
        <w:rPr>
          <w:rtl/>
        </w:rPr>
        <w:t>الحسنى،</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الثلاثة</w:t>
      </w:r>
      <w:r w:rsidR="00DF5C03" w:rsidRPr="00910C2C">
        <w:rPr>
          <w:rtl/>
        </w:rPr>
        <w:t xml:space="preserve"> </w:t>
      </w:r>
      <w:r w:rsidRPr="00910C2C">
        <w:rPr>
          <w:rtl/>
        </w:rPr>
        <w:t>لاستنباط</w:t>
      </w:r>
      <w:r w:rsidR="00DF5C03" w:rsidRPr="00910C2C">
        <w:rPr>
          <w:rtl/>
        </w:rPr>
        <w:t xml:space="preserve"> </w:t>
      </w:r>
      <w:r w:rsidRPr="00910C2C">
        <w:rPr>
          <w:rtl/>
        </w:rPr>
        <w:t>معنى</w:t>
      </w:r>
      <w:r w:rsidR="00DF5C03" w:rsidRPr="00910C2C">
        <w:rPr>
          <w:rtl/>
        </w:rPr>
        <w:t xml:space="preserve"> </w:t>
      </w:r>
      <w:r w:rsidRPr="00910C2C">
        <w:rPr>
          <w:rtl/>
        </w:rPr>
        <w:t>الكلمة</w:t>
      </w:r>
      <w:r w:rsidRPr="00910C2C">
        <w:t>.</w:t>
      </w:r>
    </w:p>
    <w:p w14:paraId="16CE8A0E" w14:textId="56EF4C62" w:rsidR="00743C0C" w:rsidRPr="00910C2C" w:rsidRDefault="00743C0C" w:rsidP="00D55BE4">
      <w:pPr>
        <w:pStyle w:val="a8"/>
        <w:numPr>
          <w:ilvl w:val="0"/>
          <w:numId w:val="7"/>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تحليل</w:t>
      </w:r>
      <w:r w:rsidR="00DF5C03" w:rsidRPr="00910C2C">
        <w:rPr>
          <w:rtl/>
        </w:rPr>
        <w:t xml:space="preserve"> </w:t>
      </w:r>
      <w:r w:rsidRPr="00910C2C">
        <w:rPr>
          <w:rtl/>
        </w:rPr>
        <w:t>حروف</w:t>
      </w:r>
      <w:r w:rsidR="00DF5C03" w:rsidRPr="00910C2C">
        <w:rPr>
          <w:rtl/>
        </w:rPr>
        <w:t xml:space="preserve"> </w:t>
      </w:r>
      <w:r w:rsidRPr="00910C2C">
        <w:rPr>
          <w:rtl/>
        </w:rPr>
        <w:t>"م"</w:t>
      </w:r>
      <w:r w:rsidR="00DF5C03" w:rsidRPr="00910C2C">
        <w:rPr>
          <w:rtl/>
        </w:rPr>
        <w:t xml:space="preserve"> </w:t>
      </w:r>
      <w:r w:rsidRPr="00910C2C">
        <w:rPr>
          <w:rtl/>
        </w:rPr>
        <w:t>و</w:t>
      </w:r>
      <w:r w:rsidR="00DF5C03" w:rsidRPr="00910C2C">
        <w:rPr>
          <w:rtl/>
        </w:rPr>
        <w:t xml:space="preserve"> </w:t>
      </w:r>
      <w:r w:rsidRPr="00910C2C">
        <w:rPr>
          <w:rtl/>
        </w:rPr>
        <w:t>"ش"</w:t>
      </w:r>
      <w:r w:rsidR="00DF5C03" w:rsidRPr="00910C2C">
        <w:rPr>
          <w:rtl/>
        </w:rPr>
        <w:t xml:space="preserve"> </w:t>
      </w:r>
      <w:r w:rsidRPr="00910C2C">
        <w:rPr>
          <w:rtl/>
        </w:rPr>
        <w:t>و</w:t>
      </w:r>
      <w:r w:rsidR="00DF5C03" w:rsidRPr="00910C2C">
        <w:rPr>
          <w:rtl/>
        </w:rPr>
        <w:t xml:space="preserve"> </w:t>
      </w:r>
      <w:r w:rsidRPr="00910C2C">
        <w:rPr>
          <w:rtl/>
        </w:rPr>
        <w:t>"ج"</w:t>
      </w:r>
      <w:r w:rsidR="00DF5C03" w:rsidRPr="00910C2C">
        <w:rPr>
          <w:rtl/>
        </w:rPr>
        <w:t xml:space="preserve"> </w:t>
      </w:r>
      <w:r w:rsidRPr="00910C2C">
        <w:rPr>
          <w:rtl/>
        </w:rPr>
        <w:t>واستنتاج</w:t>
      </w:r>
      <w:r w:rsidR="00DF5C03" w:rsidRPr="00910C2C">
        <w:rPr>
          <w:rtl/>
        </w:rPr>
        <w:t xml:space="preserve"> </w:t>
      </w:r>
      <w:r w:rsidRPr="00910C2C">
        <w:rPr>
          <w:rtl/>
        </w:rPr>
        <w:t>دلالات</w:t>
      </w:r>
      <w:r w:rsidR="00DF5C03" w:rsidRPr="00910C2C">
        <w:rPr>
          <w:rtl/>
        </w:rPr>
        <w:t xml:space="preserve"> </w:t>
      </w:r>
      <w:r w:rsidRPr="00910C2C">
        <w:rPr>
          <w:rtl/>
        </w:rPr>
        <w:t>"التداخل</w:t>
      </w:r>
      <w:r w:rsidR="00DF5C03" w:rsidRPr="00910C2C">
        <w:rPr>
          <w:rtl/>
        </w:rPr>
        <w:t xml:space="preserve"> </w:t>
      </w:r>
      <w:r w:rsidRPr="00910C2C">
        <w:rPr>
          <w:rtl/>
        </w:rPr>
        <w:t>والجمع</w:t>
      </w:r>
      <w:r w:rsidR="00DF5C03" w:rsidRPr="00910C2C">
        <w:rPr>
          <w:rtl/>
        </w:rPr>
        <w:t xml:space="preserve"> </w:t>
      </w:r>
      <w:r w:rsidRPr="00910C2C">
        <w:rPr>
          <w:rtl/>
        </w:rPr>
        <w:t>والشمولية</w:t>
      </w:r>
      <w:r w:rsidR="00DF5C03" w:rsidRPr="00910C2C">
        <w:rPr>
          <w:rtl/>
        </w:rPr>
        <w:t xml:space="preserve"> </w:t>
      </w:r>
      <w:r w:rsidRPr="00910C2C">
        <w:rPr>
          <w:rtl/>
        </w:rPr>
        <w:t>والحركة</w:t>
      </w:r>
      <w:r w:rsidR="00DF5C03" w:rsidRPr="00910C2C">
        <w:rPr>
          <w:rtl/>
        </w:rPr>
        <w:t xml:space="preserve"> </w:t>
      </w:r>
      <w:r w:rsidRPr="00910C2C">
        <w:rPr>
          <w:rtl/>
        </w:rPr>
        <w:t>والتوجيه"،</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هذه</w:t>
      </w:r>
      <w:r w:rsidR="00DF5C03" w:rsidRPr="00910C2C">
        <w:rPr>
          <w:rtl/>
        </w:rPr>
        <w:t xml:space="preserve"> </w:t>
      </w:r>
      <w:r w:rsidRPr="00910C2C">
        <w:rPr>
          <w:rtl/>
        </w:rPr>
        <w:t>الدلالات</w:t>
      </w:r>
      <w:r w:rsidR="00DF5C03" w:rsidRPr="00910C2C">
        <w:rPr>
          <w:rtl/>
        </w:rPr>
        <w:t xml:space="preserve"> </w:t>
      </w:r>
      <w:r w:rsidRPr="00910C2C">
        <w:rPr>
          <w:rtl/>
        </w:rPr>
        <w:t>لشرح</w:t>
      </w:r>
      <w:r w:rsidR="00DF5C03" w:rsidRPr="00910C2C">
        <w:rPr>
          <w:rtl/>
        </w:rPr>
        <w:t xml:space="preserve"> </w:t>
      </w:r>
      <w:r w:rsidRPr="00910C2C">
        <w:rPr>
          <w:rtl/>
        </w:rPr>
        <w:t>"أمشاج</w:t>
      </w:r>
      <w:r w:rsidRPr="00910C2C">
        <w:t>".</w:t>
      </w:r>
    </w:p>
    <w:p w14:paraId="0C92FC80" w14:textId="43B8B86F" w:rsidR="00743C0C" w:rsidRPr="00910C2C" w:rsidRDefault="00743C0C" w:rsidP="00D55BE4">
      <w:pPr>
        <w:pStyle w:val="a8"/>
        <w:numPr>
          <w:ilvl w:val="0"/>
          <w:numId w:val="7"/>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"تداخل</w:t>
      </w:r>
      <w:r w:rsidR="00DF5C03" w:rsidRPr="00910C2C">
        <w:rPr>
          <w:rtl/>
        </w:rPr>
        <w:t xml:space="preserve"> </w:t>
      </w:r>
      <w:r w:rsidRPr="00910C2C">
        <w:rPr>
          <w:rtl/>
        </w:rPr>
        <w:t>واسع</w:t>
      </w:r>
      <w:r w:rsidR="00DF5C03" w:rsidRPr="00910C2C">
        <w:rPr>
          <w:rtl/>
        </w:rPr>
        <w:t xml:space="preserve"> </w:t>
      </w:r>
      <w:r w:rsidRPr="00910C2C">
        <w:rPr>
          <w:rtl/>
        </w:rPr>
        <w:t>الانتشار</w:t>
      </w:r>
      <w:r w:rsidR="00DF5C03" w:rsidRPr="00910C2C">
        <w:rPr>
          <w:rtl/>
        </w:rPr>
        <w:t xml:space="preserve"> </w:t>
      </w:r>
      <w:r w:rsidRPr="00910C2C">
        <w:rPr>
          <w:rtl/>
        </w:rPr>
        <w:t>وشامل"</w:t>
      </w:r>
      <w:r w:rsidR="00DF5C03" w:rsidRPr="00910C2C">
        <w:rPr>
          <w:rtl/>
        </w:rPr>
        <w:t xml:space="preserve"> </w:t>
      </w:r>
      <w:r w:rsidRPr="00910C2C">
        <w:rPr>
          <w:rtl/>
        </w:rPr>
        <w:t>و</w:t>
      </w:r>
      <w:r w:rsidR="00DF5C03" w:rsidRPr="00910C2C">
        <w:rPr>
          <w:rtl/>
        </w:rPr>
        <w:t xml:space="preserve"> </w:t>
      </w:r>
      <w:r w:rsidRPr="00910C2C">
        <w:rPr>
          <w:rtl/>
        </w:rPr>
        <w:t>"جمع</w:t>
      </w:r>
      <w:r w:rsidR="00DF5C03" w:rsidRPr="00910C2C">
        <w:rPr>
          <w:rtl/>
        </w:rPr>
        <w:t xml:space="preserve"> </w:t>
      </w:r>
      <w:r w:rsidRPr="00910C2C">
        <w:rPr>
          <w:rtl/>
        </w:rPr>
        <w:t>موجه</w:t>
      </w:r>
      <w:r w:rsidR="00DF5C03" w:rsidRPr="00910C2C">
        <w:rPr>
          <w:rtl/>
        </w:rPr>
        <w:t xml:space="preserve"> </w:t>
      </w:r>
      <w:r w:rsidRPr="00910C2C">
        <w:rPr>
          <w:rtl/>
        </w:rPr>
        <w:t>ومنظم"</w:t>
      </w:r>
      <w:r w:rsidR="00DF5C03" w:rsidRPr="00910C2C">
        <w:rPr>
          <w:rtl/>
        </w:rPr>
        <w:t xml:space="preserve"> </w:t>
      </w:r>
      <w:r w:rsidRPr="00910C2C">
        <w:rPr>
          <w:rtl/>
        </w:rPr>
        <w:t>لمكونات</w:t>
      </w:r>
      <w:r w:rsidR="00DF5C03" w:rsidRPr="00910C2C">
        <w:rPr>
          <w:rtl/>
        </w:rPr>
        <w:t xml:space="preserve"> </w:t>
      </w:r>
      <w:r w:rsidRPr="00910C2C">
        <w:rPr>
          <w:rtl/>
        </w:rPr>
        <w:t>النطفة،</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الجوانب</w:t>
      </w:r>
      <w:r w:rsidR="00DF5C03" w:rsidRPr="00910C2C">
        <w:rPr>
          <w:rtl/>
        </w:rPr>
        <w:t xml:space="preserve"> </w:t>
      </w:r>
      <w:r w:rsidRPr="00910C2C">
        <w:rPr>
          <w:rtl/>
        </w:rPr>
        <w:t>الإيجابية</w:t>
      </w:r>
      <w:r w:rsidR="00DF5C03" w:rsidRPr="00910C2C">
        <w:rPr>
          <w:rtl/>
        </w:rPr>
        <w:t xml:space="preserve"> </w:t>
      </w:r>
      <w:r w:rsidRPr="00910C2C">
        <w:rPr>
          <w:rtl/>
        </w:rPr>
        <w:t>للتكوين</w:t>
      </w:r>
      <w:r w:rsidR="00DF5C03" w:rsidRPr="00910C2C">
        <w:rPr>
          <w:rtl/>
        </w:rPr>
        <w:t xml:space="preserve"> </w:t>
      </w:r>
      <w:r w:rsidRPr="00910C2C">
        <w:rPr>
          <w:rtl/>
        </w:rPr>
        <w:t>والخلق</w:t>
      </w:r>
      <w:r w:rsidRPr="00910C2C">
        <w:t>.</w:t>
      </w:r>
    </w:p>
    <w:p w14:paraId="7DED83ED" w14:textId="723EAAE4" w:rsidR="00743C0C" w:rsidRPr="00910C2C" w:rsidRDefault="00743C0C" w:rsidP="00D55BE4">
      <w:pPr>
        <w:pStyle w:val="a8"/>
        <w:numPr>
          <w:ilvl w:val="0"/>
          <w:numId w:val="7"/>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لغوية</w:t>
      </w:r>
      <w:r w:rsidR="00DF5C03" w:rsidRPr="00910C2C">
        <w:rPr>
          <w:rtl/>
        </w:rPr>
        <w:t xml:space="preserve"> </w:t>
      </w:r>
      <w:r w:rsidRPr="00910C2C">
        <w:rPr>
          <w:rtl/>
        </w:rPr>
        <w:t>أكثر</w:t>
      </w:r>
      <w:r w:rsidR="00DF5C03" w:rsidRPr="00910C2C">
        <w:rPr>
          <w:rtl/>
        </w:rPr>
        <w:t xml:space="preserve"> </w:t>
      </w:r>
      <w:r w:rsidRPr="00910C2C">
        <w:rPr>
          <w:rtl/>
        </w:rPr>
        <w:t>تقليدية</w:t>
      </w:r>
      <w:r w:rsidR="00DF5C03" w:rsidRPr="00910C2C">
        <w:rPr>
          <w:rtl/>
        </w:rPr>
        <w:t xml:space="preserve"> </w:t>
      </w:r>
      <w:r w:rsidRPr="00910C2C">
        <w:rPr>
          <w:rtl/>
        </w:rPr>
        <w:t>وأكثر</w:t>
      </w:r>
      <w:r w:rsidR="00DF5C03" w:rsidRPr="00910C2C">
        <w:rPr>
          <w:rtl/>
        </w:rPr>
        <w:t xml:space="preserve"> </w:t>
      </w:r>
      <w:r w:rsidRPr="00910C2C">
        <w:rPr>
          <w:rtl/>
        </w:rPr>
        <w:t>اتساقًا</w:t>
      </w:r>
      <w:r w:rsidR="00DF5C03" w:rsidRPr="00910C2C">
        <w:rPr>
          <w:rtl/>
        </w:rPr>
        <w:t xml:space="preserve"> </w:t>
      </w:r>
      <w:r w:rsidRPr="00910C2C">
        <w:rPr>
          <w:rtl/>
        </w:rPr>
        <w:t>مع</w:t>
      </w:r>
      <w:r w:rsidR="00DF5C03" w:rsidRPr="00910C2C">
        <w:rPr>
          <w:rtl/>
        </w:rPr>
        <w:t xml:space="preserve"> </w:t>
      </w:r>
      <w:r w:rsidRPr="00910C2C">
        <w:rPr>
          <w:rtl/>
        </w:rPr>
        <w:t>قواعد</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تحليل</w:t>
      </w:r>
      <w:r w:rsidR="00DF5C03" w:rsidRPr="00910C2C">
        <w:rPr>
          <w:rtl/>
        </w:rPr>
        <w:t xml:space="preserve"> </w:t>
      </w:r>
      <w:r w:rsidRPr="00910C2C">
        <w:rPr>
          <w:rtl/>
        </w:rPr>
        <w:t>مفصل</w:t>
      </w:r>
      <w:r w:rsidR="00DF5C03" w:rsidRPr="00910C2C">
        <w:rPr>
          <w:rtl/>
        </w:rPr>
        <w:t xml:space="preserve"> </w:t>
      </w:r>
      <w:r w:rsidRPr="00910C2C">
        <w:rPr>
          <w:rtl/>
        </w:rPr>
        <w:t>لحروف</w:t>
      </w:r>
      <w:r w:rsidR="00DF5C03" w:rsidRPr="00910C2C">
        <w:rPr>
          <w:rtl/>
        </w:rPr>
        <w:t xml:space="preserve"> </w:t>
      </w:r>
      <w:r w:rsidRPr="00910C2C">
        <w:rPr>
          <w:rtl/>
        </w:rPr>
        <w:t>الكلمة،</w:t>
      </w:r>
      <w:r w:rsidR="00DF5C03" w:rsidRPr="00910C2C">
        <w:rPr>
          <w:rtl/>
        </w:rPr>
        <w:t xml:space="preserve"> </w:t>
      </w:r>
      <w:r w:rsidRPr="00910C2C">
        <w:rPr>
          <w:rtl/>
        </w:rPr>
        <w:t>تقديم</w:t>
      </w:r>
      <w:r w:rsidR="00DF5C03" w:rsidRPr="00910C2C">
        <w:rPr>
          <w:rtl/>
        </w:rPr>
        <w:t xml:space="preserve"> </w:t>
      </w:r>
      <w:r w:rsidRPr="00910C2C">
        <w:rPr>
          <w:rtl/>
        </w:rPr>
        <w:t>شرح</w:t>
      </w:r>
      <w:r w:rsidR="00DF5C03" w:rsidRPr="00910C2C">
        <w:rPr>
          <w:rtl/>
        </w:rPr>
        <w:t xml:space="preserve"> </w:t>
      </w:r>
      <w:r w:rsidRPr="00910C2C">
        <w:rPr>
          <w:rtl/>
        </w:rPr>
        <w:t>متكامل</w:t>
      </w:r>
      <w:r w:rsidR="00DF5C03" w:rsidRPr="00910C2C">
        <w:rPr>
          <w:rtl/>
        </w:rPr>
        <w:t xml:space="preserve"> </w:t>
      </w:r>
      <w:r w:rsidRPr="00910C2C">
        <w:rPr>
          <w:rtl/>
        </w:rPr>
        <w:t>ومنظم</w:t>
      </w:r>
      <w:r w:rsidRPr="00910C2C">
        <w:t>.</w:t>
      </w:r>
    </w:p>
    <w:p w14:paraId="1BEB1B9A" w14:textId="2D80F0DD" w:rsidR="00743C0C" w:rsidRPr="00910C2C" w:rsidRDefault="00743C0C" w:rsidP="00D55BE4">
      <w:pPr>
        <w:pStyle w:val="a8"/>
        <w:numPr>
          <w:ilvl w:val="0"/>
          <w:numId w:val="7"/>
        </w:numPr>
      </w:pPr>
      <w:r w:rsidRPr="00910C2C">
        <w:rPr>
          <w:b/>
          <w:bCs/>
          <w:rtl/>
        </w:rPr>
        <w:t>العيوب</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أقل</w:t>
      </w:r>
      <w:r w:rsidR="00DF5C03" w:rsidRPr="00910C2C">
        <w:rPr>
          <w:rtl/>
        </w:rPr>
        <w:t xml:space="preserve"> </w:t>
      </w:r>
      <w:r w:rsidRPr="00910C2C">
        <w:rPr>
          <w:rtl/>
        </w:rPr>
        <w:t>إبداعًا</w:t>
      </w:r>
      <w:r w:rsidR="00DF5C03" w:rsidRPr="00910C2C">
        <w:rPr>
          <w:rtl/>
        </w:rPr>
        <w:t xml:space="preserve"> </w:t>
      </w:r>
      <w:r w:rsidRPr="00910C2C">
        <w:rPr>
          <w:rtl/>
        </w:rPr>
        <w:t>وإثارة</w:t>
      </w:r>
      <w:r w:rsidR="00DF5C03" w:rsidRPr="00910C2C">
        <w:rPr>
          <w:rtl/>
        </w:rPr>
        <w:t xml:space="preserve"> </w:t>
      </w:r>
      <w:r w:rsidRPr="00910C2C">
        <w:rPr>
          <w:rtl/>
        </w:rPr>
        <w:t>من</w:t>
      </w:r>
      <w:r w:rsidR="00DF5C03" w:rsidRPr="00910C2C">
        <w:rPr>
          <w:rtl/>
        </w:rPr>
        <w:t xml:space="preserve"> </w:t>
      </w:r>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لا</w:t>
      </w:r>
      <w:r w:rsidR="00DF5C03" w:rsidRPr="00910C2C">
        <w:rPr>
          <w:rtl/>
        </w:rPr>
        <w:t xml:space="preserve"> </w:t>
      </w:r>
      <w:r w:rsidRPr="00910C2C">
        <w:rPr>
          <w:rtl/>
        </w:rPr>
        <w:t>تركز</w:t>
      </w:r>
      <w:r w:rsidR="00DF5C03" w:rsidRPr="00910C2C">
        <w:rPr>
          <w:rtl/>
        </w:rPr>
        <w:t xml:space="preserve"> </w:t>
      </w:r>
      <w:r w:rsidRPr="00910C2C">
        <w:rPr>
          <w:rtl/>
        </w:rPr>
        <w:t>بشكل</w:t>
      </w:r>
      <w:r w:rsidR="00DF5C03" w:rsidRPr="00910C2C">
        <w:rPr>
          <w:rtl/>
        </w:rPr>
        <w:t xml:space="preserve"> </w:t>
      </w:r>
      <w:r w:rsidRPr="00910C2C">
        <w:rPr>
          <w:rtl/>
        </w:rPr>
        <w:t>كبير</w:t>
      </w:r>
      <w:r w:rsidR="00DF5C03" w:rsidRPr="00910C2C">
        <w:rPr>
          <w:rtl/>
        </w:rPr>
        <w:t xml:space="preserve"> </w:t>
      </w:r>
      <w:r w:rsidRPr="00910C2C">
        <w:rPr>
          <w:rtl/>
        </w:rPr>
        <w:t>على</w:t>
      </w:r>
      <w:r w:rsidR="00DF5C03" w:rsidRPr="00910C2C">
        <w:rPr>
          <w:rtl/>
        </w:rPr>
        <w:t xml:space="preserve"> </w:t>
      </w:r>
      <w:r w:rsidRPr="00910C2C">
        <w:rPr>
          <w:rtl/>
        </w:rPr>
        <w:t>الربط</w:t>
      </w:r>
      <w:r w:rsidR="00DF5C03" w:rsidRPr="00910C2C">
        <w:rPr>
          <w:rtl/>
        </w:rPr>
        <w:t xml:space="preserve"> </w:t>
      </w:r>
      <w:r w:rsidRPr="00910C2C">
        <w:rPr>
          <w:rtl/>
        </w:rPr>
        <w:t>بالعلوم</w:t>
      </w:r>
      <w:r w:rsidR="00DF5C03" w:rsidRPr="00910C2C">
        <w:rPr>
          <w:rtl/>
        </w:rPr>
        <w:t xml:space="preserve"> </w:t>
      </w:r>
      <w:r w:rsidRPr="00910C2C">
        <w:rPr>
          <w:rtl/>
        </w:rPr>
        <w:t>الحديثة</w:t>
      </w:r>
      <w:r w:rsidRPr="00910C2C">
        <w:t>.</w:t>
      </w:r>
    </w:p>
    <w:p w14:paraId="258EAA34" w14:textId="18EBA49B" w:rsidR="00743C0C" w:rsidRPr="00910C2C" w:rsidRDefault="00743C0C" w:rsidP="00D55BE4">
      <w:r w:rsidRPr="00910C2C">
        <w:rPr>
          <w:rtl/>
        </w:rPr>
        <w:t>الطريقة</w:t>
      </w:r>
      <w:r w:rsidR="00DF5C03" w:rsidRPr="00910C2C">
        <w:rPr>
          <w:rtl/>
        </w:rPr>
        <w:t xml:space="preserve"> </w:t>
      </w:r>
      <w:r w:rsidRPr="00910C2C">
        <w:rPr>
          <w:rtl/>
        </w:rPr>
        <w:t>الثالثة:</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sdt>
        <w:sdtPr>
          <w:rPr>
            <w:rtl/>
          </w:rPr>
          <w:id w:val="-2018606358"/>
          <w:citation/>
        </w:sdtPr>
        <w:sdtContent>
          <w:r w:rsidR="0005082E" w:rsidRPr="00910C2C">
            <w:rPr>
              <w:rtl/>
            </w:rPr>
            <w:fldChar w:fldCharType="begin"/>
          </w:r>
          <w:r w:rsidR="0005082E" w:rsidRPr="00910C2C">
            <w:rPr>
              <w:lang w:val="fr-MA"/>
            </w:rPr>
            <w:instrText xml:space="preserve"> CITATION </w:instrText>
          </w:r>
          <w:r w:rsidR="0005082E" w:rsidRPr="00910C2C">
            <w:rPr>
              <w:rtl/>
              <w:lang w:val="fr-MA"/>
            </w:rPr>
            <w:instrText>بنع1</w:instrText>
          </w:r>
          <w:r w:rsidR="0005082E" w:rsidRPr="00910C2C">
            <w:rPr>
              <w:lang w:val="fr-MA"/>
            </w:rPr>
            <w:instrText xml:space="preserve"> \l 14348 </w:instrText>
          </w:r>
          <w:r w:rsidR="0005082E" w:rsidRPr="00910C2C">
            <w:rPr>
              <w:rtl/>
            </w:rPr>
            <w:fldChar w:fldCharType="separate"/>
          </w:r>
          <w:r w:rsidR="0071065A" w:rsidRPr="00910C2C">
            <w:rPr>
              <w:noProof/>
              <w:lang w:val="fr-MA"/>
            </w:rPr>
            <w:t xml:space="preserve"> ( </w:t>
          </w:r>
          <w:r w:rsidR="0071065A" w:rsidRPr="00910C2C">
            <w:rPr>
              <w:noProof/>
              <w:rtl/>
              <w:lang w:val="fr-MA"/>
            </w:rPr>
            <w:t>بنعودة عبدالغني</w:t>
          </w:r>
          <w:r w:rsidR="0071065A" w:rsidRPr="00910C2C">
            <w:rPr>
              <w:noProof/>
              <w:lang w:val="fr-MA"/>
            </w:rPr>
            <w:t>)</w:t>
          </w:r>
          <w:r w:rsidR="0005082E" w:rsidRPr="00910C2C">
            <w:rPr>
              <w:rtl/>
            </w:rPr>
            <w:fldChar w:fldCharType="end"/>
          </w:r>
        </w:sdtContent>
      </w:sdt>
      <w:r w:rsidRPr="00910C2C">
        <w:t>:</w:t>
      </w:r>
    </w:p>
    <w:p w14:paraId="6D245CC3" w14:textId="38FF83B7" w:rsidR="00743C0C" w:rsidRPr="00910C2C" w:rsidRDefault="00743C0C" w:rsidP="00D55BE4">
      <w:pPr>
        <w:pStyle w:val="a8"/>
        <w:numPr>
          <w:ilvl w:val="0"/>
          <w:numId w:val="8"/>
        </w:numPr>
      </w:pPr>
      <w:r w:rsidRPr="00910C2C">
        <w:rPr>
          <w:b/>
          <w:bCs/>
          <w:rtl/>
        </w:rPr>
        <w:t>المنهجية</w:t>
      </w:r>
      <w:r w:rsidRPr="00910C2C">
        <w:rPr>
          <w:b/>
          <w:bCs/>
        </w:rPr>
        <w:t>:</w:t>
      </w:r>
      <w:r w:rsidR="00DF5C03" w:rsidRPr="00910C2C">
        <w:rPr>
          <w:rtl/>
        </w:rPr>
        <w:t xml:space="preserve"> </w:t>
      </w:r>
      <w:r w:rsidRPr="00910C2C">
        <w:rPr>
          <w:rtl/>
        </w:rPr>
        <w:t>تقوم</w:t>
      </w:r>
      <w:r w:rsidR="00DF5C03" w:rsidRPr="00910C2C">
        <w:rPr>
          <w:rtl/>
        </w:rPr>
        <w:t xml:space="preserve"> </w:t>
      </w:r>
      <w:r w:rsidRPr="00910C2C">
        <w:rPr>
          <w:rtl/>
        </w:rPr>
        <w:t>هذه</w:t>
      </w:r>
      <w:r w:rsidR="00DF5C03" w:rsidRPr="00910C2C">
        <w:rPr>
          <w:rtl/>
        </w:rPr>
        <w:t xml:space="preserve"> </w:t>
      </w:r>
      <w:r w:rsidRPr="00910C2C">
        <w:rPr>
          <w:rtl/>
        </w:rPr>
        <w:t>الطريقة</w:t>
      </w:r>
      <w:r w:rsidR="00DF5C03" w:rsidRPr="00910C2C">
        <w:rPr>
          <w:rtl/>
        </w:rPr>
        <w:t xml:space="preserve"> </w:t>
      </w:r>
      <w:r w:rsidRPr="00910C2C">
        <w:rPr>
          <w:rtl/>
        </w:rPr>
        <w:t>على</w:t>
      </w:r>
      <w:r w:rsidR="00DF5C03" w:rsidRPr="00910C2C">
        <w:rPr>
          <w:rtl/>
        </w:rPr>
        <w:t xml:space="preserve"> </w:t>
      </w:r>
      <w:r w:rsidRPr="00910C2C">
        <w:rPr>
          <w:rtl/>
        </w:rPr>
        <w:t>تطبيق</w:t>
      </w:r>
      <w:r w:rsidR="00DF5C03" w:rsidRPr="00910C2C">
        <w:rPr>
          <w:rtl/>
        </w:rPr>
        <w:t xml:space="preserve"> </w:t>
      </w:r>
      <w:r w:rsidRPr="00910C2C">
        <w:rPr>
          <w:rtl/>
        </w:rPr>
        <w:t>مبادئ</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الذي</w:t>
      </w:r>
      <w:r w:rsidR="00DF5C03" w:rsidRPr="00910C2C">
        <w:rPr>
          <w:rtl/>
        </w:rPr>
        <w:t xml:space="preserve"> </w:t>
      </w:r>
      <w:r w:rsidRPr="00910C2C">
        <w:rPr>
          <w:rtl/>
        </w:rPr>
        <w:t>يفترض</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أو</w:t>
      </w:r>
      <w:r w:rsidR="00DF5C03" w:rsidRPr="00910C2C">
        <w:rPr>
          <w:rtl/>
        </w:rPr>
        <w:t xml:space="preserve"> </w:t>
      </w:r>
      <w:r w:rsidRPr="00910C2C">
        <w:rPr>
          <w:rtl/>
        </w:rPr>
        <w:t>مفهوم</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يتم</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Pr="00910C2C">
        <w:rPr>
          <w:rtl/>
        </w:rPr>
        <w:t>إلى</w:t>
      </w:r>
      <w:r w:rsidR="00DF5C03" w:rsidRPr="00910C2C">
        <w:rPr>
          <w:rtl/>
        </w:rPr>
        <w:t xml:space="preserve"> </w:t>
      </w:r>
      <w:r w:rsidRPr="00910C2C">
        <w:rPr>
          <w:rtl/>
        </w:rPr>
        <w:t>زوجين</w:t>
      </w:r>
      <w:r w:rsidR="00DF5C03" w:rsidRPr="00910C2C">
        <w:rPr>
          <w:rtl/>
        </w:rPr>
        <w:t xml:space="preserve"> </w:t>
      </w:r>
      <w:r w:rsidRPr="00910C2C">
        <w:rPr>
          <w:rtl/>
        </w:rPr>
        <w:t>متكاملين،</w:t>
      </w:r>
      <w:r w:rsidR="00DF5C03" w:rsidRPr="00910C2C">
        <w:rPr>
          <w:rtl/>
        </w:rPr>
        <w:t xml:space="preserve"> </w:t>
      </w:r>
      <w:r w:rsidRPr="00910C2C">
        <w:rPr>
          <w:rtl/>
        </w:rPr>
        <w:t>واستنباط</w:t>
      </w:r>
      <w:r w:rsidR="00DF5C03" w:rsidRPr="00910C2C">
        <w:rPr>
          <w:rtl/>
        </w:rPr>
        <w:t xml:space="preserve"> </w:t>
      </w:r>
      <w:r w:rsidRPr="00910C2C">
        <w:rPr>
          <w:rtl/>
        </w:rPr>
        <w:t>معنى</w:t>
      </w:r>
      <w:r w:rsidR="00DF5C03" w:rsidRPr="00910C2C">
        <w:rPr>
          <w:rtl/>
        </w:rPr>
        <w:t xml:space="preserve"> </w:t>
      </w:r>
      <w:r w:rsidRPr="00910C2C">
        <w:rPr>
          <w:rtl/>
        </w:rPr>
        <w:t>كل</w:t>
      </w:r>
      <w:r w:rsidR="00DF5C03" w:rsidRPr="00910C2C">
        <w:rPr>
          <w:rtl/>
        </w:rPr>
        <w:t xml:space="preserve"> </w:t>
      </w:r>
      <w:r w:rsidRPr="00910C2C">
        <w:rPr>
          <w:rtl/>
        </w:rPr>
        <w:t>زوج</w:t>
      </w:r>
      <w:r w:rsidR="00DF5C03" w:rsidRPr="00910C2C">
        <w:rPr>
          <w:rtl/>
        </w:rPr>
        <w:t xml:space="preserve"> </w:t>
      </w:r>
      <w:r w:rsidRPr="00910C2C">
        <w:rPr>
          <w:rtl/>
        </w:rPr>
        <w:t>على</w:t>
      </w:r>
      <w:r w:rsidR="00DF5C03" w:rsidRPr="00910C2C">
        <w:rPr>
          <w:rtl/>
        </w:rPr>
        <w:t xml:space="preserve"> </w:t>
      </w:r>
      <w:r w:rsidRPr="00910C2C">
        <w:rPr>
          <w:rtl/>
        </w:rPr>
        <w:t>حدة،</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المعنيين</w:t>
      </w:r>
      <w:r w:rsidR="00DF5C03" w:rsidRPr="00910C2C">
        <w:rPr>
          <w:rtl/>
        </w:rPr>
        <w:t xml:space="preserve"> </w:t>
      </w:r>
      <w:r w:rsidRPr="00910C2C">
        <w:rPr>
          <w:rtl/>
        </w:rPr>
        <w:t>لفهم</w:t>
      </w:r>
      <w:r w:rsidR="00DF5C03" w:rsidRPr="00910C2C">
        <w:rPr>
          <w:rtl/>
        </w:rPr>
        <w:t xml:space="preserve"> </w:t>
      </w:r>
      <w:r w:rsidRPr="00910C2C">
        <w:rPr>
          <w:rtl/>
        </w:rPr>
        <w:t>الكلمة</w:t>
      </w:r>
      <w:r w:rsidR="00DF5C03" w:rsidRPr="00910C2C">
        <w:rPr>
          <w:rtl/>
        </w:rPr>
        <w:t xml:space="preserve"> </w:t>
      </w:r>
      <w:r w:rsidRPr="00910C2C">
        <w:rPr>
          <w:rtl/>
        </w:rPr>
        <w:t>بشكل</w:t>
      </w:r>
      <w:r w:rsidR="00DF5C03" w:rsidRPr="00910C2C">
        <w:rPr>
          <w:rtl/>
        </w:rPr>
        <w:t xml:space="preserve"> </w:t>
      </w:r>
      <w:r w:rsidRPr="00910C2C">
        <w:rPr>
          <w:rtl/>
        </w:rPr>
        <w:t>أعمق</w:t>
      </w:r>
      <w:r w:rsidRPr="00910C2C">
        <w:t>.</w:t>
      </w:r>
    </w:p>
    <w:p w14:paraId="270796CF" w14:textId="55C33ABD" w:rsidR="00743C0C" w:rsidRPr="00910C2C" w:rsidRDefault="00743C0C" w:rsidP="00D55BE4">
      <w:pPr>
        <w:pStyle w:val="a8"/>
        <w:numPr>
          <w:ilvl w:val="0"/>
          <w:numId w:val="8"/>
        </w:numPr>
      </w:pPr>
      <w:r w:rsidRPr="00910C2C">
        <w:rPr>
          <w:b/>
          <w:bCs/>
          <w:rtl/>
        </w:rPr>
        <w:t>التطبيق</w:t>
      </w:r>
      <w:r w:rsidR="00DF5C03" w:rsidRPr="00910C2C">
        <w:rPr>
          <w:b/>
          <w:bCs/>
          <w:rtl/>
        </w:rPr>
        <w:t xml:space="preserve"> </w:t>
      </w:r>
      <w:r w:rsidRPr="00910C2C">
        <w:rPr>
          <w:b/>
          <w:bCs/>
          <w:rtl/>
        </w:rPr>
        <w:t>على</w:t>
      </w:r>
      <w:r w:rsidR="00DF5C03" w:rsidRPr="00910C2C">
        <w:rPr>
          <w:b/>
          <w:bCs/>
          <w:rtl/>
        </w:rPr>
        <w:t xml:space="preserve"> </w:t>
      </w:r>
      <w:r w:rsidRPr="00910C2C">
        <w:rPr>
          <w:b/>
          <w:bCs/>
          <w:rtl/>
        </w:rPr>
        <w:t>"أمشاج</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تفكيك</w:t>
      </w:r>
      <w:r w:rsidR="00DF5C03" w:rsidRPr="00910C2C">
        <w:rPr>
          <w:rtl/>
        </w:rPr>
        <w:t xml:space="preserve"> </w:t>
      </w:r>
      <w:r w:rsidRPr="00910C2C">
        <w:rPr>
          <w:rtl/>
        </w:rPr>
        <w:t>"أمشاج"</w:t>
      </w:r>
      <w:r w:rsidR="00DF5C03" w:rsidRPr="00910C2C">
        <w:rPr>
          <w:rtl/>
        </w:rPr>
        <w:t xml:space="preserve"> </w:t>
      </w:r>
      <w:r w:rsidRPr="00910C2C">
        <w:rPr>
          <w:rtl/>
        </w:rPr>
        <w:t>إلى</w:t>
      </w:r>
      <w:r w:rsidR="00DF5C03" w:rsidRPr="00910C2C">
        <w:rPr>
          <w:rtl/>
        </w:rPr>
        <w:t xml:space="preserve"> </w:t>
      </w:r>
      <w:r w:rsidRPr="00910C2C">
        <w:rPr>
          <w:rtl/>
        </w:rPr>
        <w:t>الزوجين</w:t>
      </w:r>
      <w:r w:rsidR="00DF5C03" w:rsidRPr="00910C2C">
        <w:rPr>
          <w:rtl/>
        </w:rPr>
        <w:t xml:space="preserve"> </w:t>
      </w:r>
      <w:r w:rsidRPr="00910C2C">
        <w:rPr>
          <w:rtl/>
        </w:rPr>
        <w:t>"مش"</w:t>
      </w:r>
      <w:r w:rsidR="00DF5C03" w:rsidRPr="00910C2C">
        <w:rPr>
          <w:rtl/>
        </w:rPr>
        <w:t xml:space="preserve"> </w:t>
      </w:r>
      <w:r w:rsidRPr="00910C2C">
        <w:rPr>
          <w:rtl/>
        </w:rPr>
        <w:t>و</w:t>
      </w:r>
      <w:r w:rsidR="00DF5C03" w:rsidRPr="00910C2C">
        <w:rPr>
          <w:rtl/>
        </w:rPr>
        <w:t xml:space="preserve"> </w:t>
      </w:r>
      <w:r w:rsidRPr="00910C2C">
        <w:rPr>
          <w:rtl/>
        </w:rPr>
        <w:t>"شج"،</w:t>
      </w:r>
      <w:r w:rsidR="00DF5C03" w:rsidRPr="00910C2C">
        <w:rPr>
          <w:rtl/>
        </w:rPr>
        <w:t xml:space="preserve"> </w:t>
      </w:r>
      <w:r w:rsidRPr="00910C2C">
        <w:rPr>
          <w:rtl/>
        </w:rPr>
        <w:t>واستنباط</w:t>
      </w:r>
      <w:r w:rsidR="00DF5C03" w:rsidRPr="00910C2C">
        <w:rPr>
          <w:rtl/>
        </w:rPr>
        <w:t xml:space="preserve"> </w:t>
      </w:r>
      <w:r w:rsidRPr="00910C2C">
        <w:rPr>
          <w:rtl/>
        </w:rPr>
        <w:t>معاني</w:t>
      </w:r>
      <w:r w:rsidR="00DF5C03" w:rsidRPr="00910C2C">
        <w:rPr>
          <w:rtl/>
        </w:rPr>
        <w:t xml:space="preserve"> </w:t>
      </w:r>
      <w:r w:rsidRPr="00910C2C">
        <w:rPr>
          <w:rtl/>
        </w:rPr>
        <w:t>"الحركة</w:t>
      </w:r>
      <w:r w:rsidR="00DF5C03" w:rsidRPr="00910C2C">
        <w:rPr>
          <w:rtl/>
        </w:rPr>
        <w:t xml:space="preserve"> </w:t>
      </w:r>
      <w:r w:rsidRPr="00910C2C">
        <w:rPr>
          <w:rtl/>
        </w:rPr>
        <w:t>الظاهرية</w:t>
      </w:r>
      <w:r w:rsidR="00DF5C03" w:rsidRPr="00910C2C">
        <w:rPr>
          <w:rtl/>
        </w:rPr>
        <w:t xml:space="preserve"> </w:t>
      </w:r>
      <w:r w:rsidRPr="00910C2C">
        <w:rPr>
          <w:rtl/>
        </w:rPr>
        <w:t>والاختلاط</w:t>
      </w:r>
      <w:r w:rsidR="00DF5C03" w:rsidRPr="00910C2C">
        <w:rPr>
          <w:rtl/>
        </w:rPr>
        <w:t xml:space="preserve"> </w:t>
      </w:r>
      <w:r w:rsidRPr="00910C2C">
        <w:rPr>
          <w:rtl/>
        </w:rPr>
        <w:t>السطحي"</w:t>
      </w:r>
      <w:r w:rsidR="00DF5C03" w:rsidRPr="00910C2C">
        <w:rPr>
          <w:rtl/>
        </w:rPr>
        <w:t xml:space="preserve"> </w:t>
      </w:r>
      <w:r w:rsidRPr="00910C2C">
        <w:rPr>
          <w:rtl/>
        </w:rPr>
        <w:t>لـ</w:t>
      </w:r>
      <w:r w:rsidR="00DF5C03" w:rsidRPr="00910C2C">
        <w:rPr>
          <w:rtl/>
        </w:rPr>
        <w:t xml:space="preserve"> </w:t>
      </w:r>
      <w:r w:rsidRPr="00910C2C">
        <w:rPr>
          <w:rtl/>
        </w:rPr>
        <w:t>"مش"،</w:t>
      </w:r>
      <w:r w:rsidR="00DF5C03" w:rsidRPr="00910C2C">
        <w:rPr>
          <w:rtl/>
        </w:rPr>
        <w:t xml:space="preserve"> </w:t>
      </w:r>
      <w:r w:rsidRPr="00910C2C">
        <w:rPr>
          <w:rtl/>
        </w:rPr>
        <w:t>و</w:t>
      </w:r>
      <w:r w:rsidR="00DF5C03" w:rsidRPr="00910C2C">
        <w:rPr>
          <w:rtl/>
        </w:rPr>
        <w:t xml:space="preserve"> </w:t>
      </w:r>
      <w:r w:rsidRPr="00910C2C">
        <w:rPr>
          <w:rtl/>
        </w:rPr>
        <w:t>"الاختراق</w:t>
      </w:r>
      <w:r w:rsidR="00DF5C03" w:rsidRPr="00910C2C">
        <w:rPr>
          <w:rtl/>
        </w:rPr>
        <w:t xml:space="preserve"> </w:t>
      </w:r>
      <w:r w:rsidRPr="00910C2C">
        <w:rPr>
          <w:rtl/>
        </w:rPr>
        <w:t>الداخلي</w:t>
      </w:r>
      <w:r w:rsidR="00DF5C03" w:rsidRPr="00910C2C">
        <w:rPr>
          <w:rtl/>
        </w:rPr>
        <w:t xml:space="preserve"> </w:t>
      </w:r>
      <w:r w:rsidRPr="00910C2C">
        <w:rPr>
          <w:rtl/>
        </w:rPr>
        <w:t>والتعقيد</w:t>
      </w:r>
      <w:r w:rsidR="00DF5C03" w:rsidRPr="00910C2C">
        <w:rPr>
          <w:rtl/>
        </w:rPr>
        <w:t xml:space="preserve"> </w:t>
      </w:r>
      <w:r w:rsidRPr="00910C2C">
        <w:rPr>
          <w:rtl/>
        </w:rPr>
        <w:t>العميق</w:t>
      </w:r>
      <w:r w:rsidR="00DF5C03" w:rsidRPr="00910C2C">
        <w:rPr>
          <w:rtl/>
        </w:rPr>
        <w:t xml:space="preserve"> </w:t>
      </w:r>
      <w:r w:rsidRPr="00910C2C">
        <w:rPr>
          <w:rtl/>
        </w:rPr>
        <w:t>والقوة</w:t>
      </w:r>
      <w:r w:rsidR="00DF5C03" w:rsidRPr="00910C2C">
        <w:rPr>
          <w:rtl/>
        </w:rPr>
        <w:t xml:space="preserve"> </w:t>
      </w:r>
      <w:r w:rsidRPr="00910C2C">
        <w:rPr>
          <w:rtl/>
        </w:rPr>
        <w:t>الكامنة"</w:t>
      </w:r>
      <w:r w:rsidR="00DF5C03" w:rsidRPr="00910C2C">
        <w:rPr>
          <w:rtl/>
        </w:rPr>
        <w:t xml:space="preserve"> </w:t>
      </w:r>
      <w:r w:rsidRPr="00910C2C">
        <w:rPr>
          <w:rtl/>
        </w:rPr>
        <w:t>لـ</w:t>
      </w:r>
      <w:r w:rsidR="00DF5C03" w:rsidRPr="00910C2C">
        <w:rPr>
          <w:rtl/>
        </w:rPr>
        <w:t xml:space="preserve"> </w:t>
      </w:r>
      <w:r w:rsidRPr="00910C2C">
        <w:rPr>
          <w:rtl/>
        </w:rPr>
        <w:t>"شج"،</w:t>
      </w:r>
      <w:r w:rsidR="00DF5C03" w:rsidRPr="00910C2C">
        <w:rPr>
          <w:rtl/>
        </w:rPr>
        <w:t xml:space="preserve"> </w:t>
      </w:r>
      <w:r w:rsidRPr="00910C2C">
        <w:rPr>
          <w:rtl/>
        </w:rPr>
        <w:t>ثم</w:t>
      </w:r>
      <w:r w:rsidR="00DF5C03" w:rsidRPr="00910C2C">
        <w:rPr>
          <w:rtl/>
        </w:rPr>
        <w:t xml:space="preserve"> </w:t>
      </w:r>
      <w:r w:rsidRPr="00910C2C">
        <w:rPr>
          <w:rtl/>
        </w:rPr>
        <w:t>دمج</w:t>
      </w:r>
      <w:r w:rsidR="00DF5C03" w:rsidRPr="00910C2C">
        <w:rPr>
          <w:rtl/>
        </w:rPr>
        <w:t xml:space="preserve"> </w:t>
      </w:r>
      <w:r w:rsidRPr="00910C2C">
        <w:rPr>
          <w:rtl/>
        </w:rPr>
        <w:t>المعنيين</w:t>
      </w:r>
      <w:r w:rsidR="00DF5C03" w:rsidRPr="00910C2C">
        <w:rPr>
          <w:rtl/>
        </w:rPr>
        <w:t xml:space="preserve"> </w:t>
      </w:r>
      <w:r w:rsidRPr="00910C2C">
        <w:rPr>
          <w:rtl/>
        </w:rPr>
        <w:t>لشرح</w:t>
      </w:r>
      <w:r w:rsidR="00DF5C03" w:rsidRPr="00910C2C">
        <w:rPr>
          <w:rtl/>
        </w:rPr>
        <w:t xml:space="preserve"> </w:t>
      </w:r>
      <w:r w:rsidRPr="00910C2C">
        <w:rPr>
          <w:rtl/>
        </w:rPr>
        <w:t>"أمشاج</w:t>
      </w:r>
      <w:r w:rsidRPr="00910C2C">
        <w:t>".</w:t>
      </w:r>
    </w:p>
    <w:p w14:paraId="69314150" w14:textId="33034001" w:rsidR="00743C0C" w:rsidRPr="00910C2C" w:rsidRDefault="00743C0C" w:rsidP="00D55BE4">
      <w:pPr>
        <w:pStyle w:val="a8"/>
        <w:numPr>
          <w:ilvl w:val="0"/>
          <w:numId w:val="8"/>
        </w:numPr>
      </w:pPr>
      <w:r w:rsidRPr="00910C2C">
        <w:rPr>
          <w:b/>
          <w:bCs/>
          <w:rtl/>
        </w:rPr>
        <w:t>الشرح</w:t>
      </w:r>
      <w:r w:rsidR="00DF5C03" w:rsidRPr="00910C2C">
        <w:rPr>
          <w:b/>
          <w:bCs/>
          <w:rtl/>
        </w:rPr>
        <w:t xml:space="preserve"> </w:t>
      </w:r>
      <w:r w:rsidRPr="00910C2C">
        <w:rPr>
          <w:b/>
          <w:bCs/>
          <w:rtl/>
        </w:rPr>
        <w:t>المستنبط</w:t>
      </w:r>
      <w:r w:rsidRPr="00910C2C">
        <w:rPr>
          <w:b/>
          <w:bCs/>
        </w:rPr>
        <w:t>:</w:t>
      </w:r>
      <w:r w:rsidR="00DF5C03" w:rsidRPr="00910C2C">
        <w:t xml:space="preserve"> </w:t>
      </w:r>
      <w:r w:rsidRPr="00910C2C">
        <w:t>"</w:t>
      </w:r>
      <w:r w:rsidRPr="00910C2C">
        <w:rPr>
          <w:rtl/>
        </w:rPr>
        <w:t>أمشاج"</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اختلاط</w:t>
      </w:r>
      <w:r w:rsidR="00DF5C03" w:rsidRPr="00910C2C">
        <w:rPr>
          <w:rtl/>
        </w:rPr>
        <w:t xml:space="preserve"> </w:t>
      </w:r>
      <w:r w:rsidRPr="00910C2C">
        <w:rPr>
          <w:rtl/>
        </w:rPr>
        <w:t>سطحي،</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"تركيبة</w:t>
      </w:r>
      <w:r w:rsidR="00DF5C03" w:rsidRPr="00910C2C">
        <w:rPr>
          <w:rtl/>
        </w:rPr>
        <w:t xml:space="preserve"> </w:t>
      </w:r>
      <w:r w:rsidRPr="00910C2C">
        <w:rPr>
          <w:rtl/>
        </w:rPr>
        <w:t>معقدة</w:t>
      </w:r>
      <w:r w:rsidR="00DF5C03" w:rsidRPr="00910C2C">
        <w:rPr>
          <w:rtl/>
        </w:rPr>
        <w:t xml:space="preserve"> </w:t>
      </w:r>
      <w:r w:rsidRPr="00910C2C">
        <w:rPr>
          <w:rtl/>
        </w:rPr>
        <w:t>متشابكة،</w:t>
      </w:r>
      <w:r w:rsidR="00DF5C03" w:rsidRPr="00910C2C">
        <w:rPr>
          <w:rtl/>
        </w:rPr>
        <w:t xml:space="preserve"> </w:t>
      </w:r>
      <w:r w:rsidRPr="00910C2C">
        <w:rPr>
          <w:rtl/>
        </w:rPr>
        <w:t>ناتجة</w:t>
      </w:r>
      <w:r w:rsidR="00DF5C03" w:rsidRPr="00910C2C">
        <w:rPr>
          <w:rtl/>
        </w:rPr>
        <w:t xml:space="preserve"> </w:t>
      </w:r>
      <w:r w:rsidRPr="00910C2C">
        <w:rPr>
          <w:rtl/>
        </w:rPr>
        <w:t>عن</w:t>
      </w:r>
      <w:r w:rsidR="00DF5C03" w:rsidRPr="00910C2C">
        <w:rPr>
          <w:rtl/>
        </w:rPr>
        <w:t xml:space="preserve"> </w:t>
      </w:r>
      <w:r w:rsidRPr="00910C2C">
        <w:rPr>
          <w:rtl/>
        </w:rPr>
        <w:t>تداخل</w:t>
      </w:r>
      <w:r w:rsidR="00DF5C03" w:rsidRPr="00910C2C">
        <w:rPr>
          <w:rtl/>
        </w:rPr>
        <w:t xml:space="preserve"> </w:t>
      </w:r>
      <w:r w:rsidRPr="00910C2C">
        <w:rPr>
          <w:rtl/>
        </w:rPr>
        <w:t>عميق،</w:t>
      </w:r>
      <w:r w:rsidR="00DF5C03" w:rsidRPr="00910C2C">
        <w:rPr>
          <w:rtl/>
        </w:rPr>
        <w:t xml:space="preserve"> </w:t>
      </w:r>
      <w:r w:rsidRPr="00910C2C">
        <w:rPr>
          <w:rtl/>
        </w:rPr>
        <w:t>وتحمل</w:t>
      </w:r>
      <w:r w:rsidR="00DF5C03" w:rsidRPr="00910C2C">
        <w:rPr>
          <w:rtl/>
        </w:rPr>
        <w:t xml:space="preserve"> </w:t>
      </w:r>
      <w:r w:rsidRPr="00910C2C">
        <w:rPr>
          <w:rtl/>
        </w:rPr>
        <w:t>قوة</w:t>
      </w:r>
      <w:r w:rsidR="00DF5C03" w:rsidRPr="00910C2C">
        <w:rPr>
          <w:rtl/>
        </w:rPr>
        <w:t xml:space="preserve"> </w:t>
      </w:r>
      <w:r w:rsidRPr="00910C2C">
        <w:rPr>
          <w:rtl/>
        </w:rPr>
        <w:t>كامنة</w:t>
      </w:r>
      <w:r w:rsidR="00DF5C03" w:rsidRPr="00910C2C">
        <w:rPr>
          <w:rtl/>
        </w:rPr>
        <w:t xml:space="preserve"> </w:t>
      </w:r>
      <w:r w:rsidRPr="00910C2C">
        <w:rPr>
          <w:rtl/>
        </w:rPr>
        <w:t>وابتلاءً</w:t>
      </w:r>
      <w:r w:rsidR="00DF5C03" w:rsidRPr="00910C2C">
        <w:rPr>
          <w:rtl/>
        </w:rPr>
        <w:t xml:space="preserve"> </w:t>
      </w:r>
      <w:r w:rsidRPr="00910C2C">
        <w:rPr>
          <w:rtl/>
        </w:rPr>
        <w:t>وتأهيلاً</w:t>
      </w:r>
      <w:r w:rsidR="00DF5C03" w:rsidRPr="00910C2C">
        <w:rPr>
          <w:rtl/>
        </w:rPr>
        <w:t xml:space="preserve"> </w:t>
      </w:r>
      <w:r w:rsidRPr="00910C2C">
        <w:rPr>
          <w:rtl/>
        </w:rPr>
        <w:t>للإنسان</w:t>
      </w:r>
      <w:r w:rsidR="00DF5C03" w:rsidRPr="00910C2C">
        <w:rPr>
          <w:rtl/>
        </w:rPr>
        <w:t xml:space="preserve"> </w:t>
      </w:r>
      <w:r w:rsidRPr="00910C2C">
        <w:rPr>
          <w:rtl/>
        </w:rPr>
        <w:t>نحو</w:t>
      </w:r>
      <w:r w:rsidR="00DF5C03" w:rsidRPr="00910C2C">
        <w:rPr>
          <w:rtl/>
        </w:rPr>
        <w:t xml:space="preserve"> </w:t>
      </w:r>
      <w:r w:rsidRPr="00910C2C">
        <w:rPr>
          <w:rtl/>
        </w:rPr>
        <w:t>السمع</w:t>
      </w:r>
      <w:r w:rsidR="00DF5C03" w:rsidRPr="00910C2C">
        <w:rPr>
          <w:rtl/>
        </w:rPr>
        <w:t xml:space="preserve"> </w:t>
      </w:r>
      <w:r w:rsidRPr="00910C2C">
        <w:rPr>
          <w:rtl/>
        </w:rPr>
        <w:t>والبصر</w:t>
      </w:r>
      <w:r w:rsidR="00DF5C03" w:rsidRPr="00910C2C">
        <w:rPr>
          <w:rtl/>
        </w:rPr>
        <w:t xml:space="preserve"> </w:t>
      </w:r>
      <w:r w:rsidRPr="00910C2C">
        <w:rPr>
          <w:rtl/>
        </w:rPr>
        <w:t>والفهم</w:t>
      </w:r>
      <w:r w:rsidR="00DF5C03" w:rsidRPr="00910C2C">
        <w:rPr>
          <w:rtl/>
        </w:rPr>
        <w:t xml:space="preserve"> </w:t>
      </w:r>
      <w:r w:rsidRPr="00910C2C">
        <w:rPr>
          <w:rtl/>
        </w:rPr>
        <w:t>العميق</w:t>
      </w:r>
      <w:r w:rsidRPr="00910C2C">
        <w:t>."</w:t>
      </w:r>
    </w:p>
    <w:p w14:paraId="21A38A28" w14:textId="2BACD9FE" w:rsidR="00743C0C" w:rsidRPr="00910C2C" w:rsidRDefault="00743C0C" w:rsidP="00D55BE4">
      <w:pPr>
        <w:pStyle w:val="a8"/>
        <w:numPr>
          <w:ilvl w:val="0"/>
          <w:numId w:val="8"/>
        </w:numPr>
      </w:pPr>
      <w:r w:rsidRPr="00910C2C">
        <w:rPr>
          <w:b/>
          <w:bCs/>
          <w:rtl/>
        </w:rPr>
        <w:t>المميزات</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مبتكرة</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والتدبر</w:t>
      </w:r>
      <w:r w:rsidR="00DF5C03" w:rsidRPr="00910C2C">
        <w:rPr>
          <w:rtl/>
        </w:rPr>
        <w:t xml:space="preserve"> </w:t>
      </w:r>
      <w:r w:rsidRPr="00910C2C">
        <w:rPr>
          <w:rtl/>
        </w:rPr>
        <w:t>المفاهيمي،</w:t>
      </w:r>
      <w:r w:rsidR="00DF5C03" w:rsidRPr="00910C2C">
        <w:rPr>
          <w:rtl/>
        </w:rPr>
        <w:t xml:space="preserve"> </w:t>
      </w:r>
      <w:r w:rsidRPr="00910C2C">
        <w:rPr>
          <w:rtl/>
        </w:rPr>
        <w:t>تقدم</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ومختلفة</w:t>
      </w:r>
      <w:r w:rsidR="00DF5C03" w:rsidRPr="00910C2C">
        <w:rPr>
          <w:rtl/>
        </w:rPr>
        <w:t xml:space="preserve"> </w:t>
      </w:r>
      <w:r w:rsidRPr="00910C2C">
        <w:rPr>
          <w:rtl/>
        </w:rPr>
        <w:t>للكلمة،</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التكامل</w:t>
      </w:r>
      <w:r w:rsidR="00DF5C03" w:rsidRPr="00910C2C">
        <w:rPr>
          <w:rtl/>
        </w:rPr>
        <w:t xml:space="preserve"> </w:t>
      </w:r>
      <w:r w:rsidRPr="00910C2C">
        <w:rPr>
          <w:rtl/>
        </w:rPr>
        <w:t>والشمولية</w:t>
      </w:r>
      <w:r w:rsidR="00DF5C03" w:rsidRPr="00910C2C">
        <w:rPr>
          <w:rtl/>
        </w:rPr>
        <w:t xml:space="preserve"> </w:t>
      </w:r>
      <w:r w:rsidRPr="00910C2C">
        <w:rPr>
          <w:rtl/>
        </w:rPr>
        <w:t>في</w:t>
      </w:r>
      <w:r w:rsidR="00DF5C03" w:rsidRPr="00910C2C">
        <w:rPr>
          <w:rtl/>
        </w:rPr>
        <w:t xml:space="preserve"> </w:t>
      </w:r>
      <w:r w:rsidRPr="00910C2C">
        <w:rPr>
          <w:rtl/>
        </w:rPr>
        <w:t>المعنى</w:t>
      </w:r>
      <w:r w:rsidRPr="00910C2C">
        <w:t>.</w:t>
      </w:r>
    </w:p>
    <w:p w14:paraId="19F7F02F" w14:textId="3AA2C69C" w:rsidR="00743C0C" w:rsidRPr="00910C2C" w:rsidRDefault="00743C0C" w:rsidP="00D55BE4">
      <w:pPr>
        <w:pStyle w:val="a8"/>
        <w:numPr>
          <w:ilvl w:val="0"/>
          <w:numId w:val="8"/>
        </w:numPr>
      </w:pPr>
      <w:r w:rsidRPr="00910C2C">
        <w:rPr>
          <w:b/>
          <w:bCs/>
          <w:rtl/>
        </w:rPr>
        <w:t>العيوب</w:t>
      </w:r>
      <w:r w:rsidRPr="00910C2C">
        <w:rPr>
          <w:b/>
          <w:bCs/>
        </w:rPr>
        <w:t>:</w:t>
      </w:r>
      <w:r w:rsidR="00DF5C03" w:rsidRPr="00910C2C">
        <w:rPr>
          <w:rtl/>
        </w:rPr>
        <w:t xml:space="preserve"> </w:t>
      </w:r>
      <w:r w:rsidRPr="00910C2C">
        <w:rPr>
          <w:rtl/>
        </w:rPr>
        <w:t>منهجية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ذاتية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موضوعية</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الزوجين</w:t>
      </w:r>
      <w:r w:rsidR="00DF5C03" w:rsidRPr="00910C2C">
        <w:rPr>
          <w:rtl/>
        </w:rPr>
        <w:t xml:space="preserve"> </w:t>
      </w:r>
      <w:r w:rsidRPr="00910C2C">
        <w:rPr>
          <w:rtl/>
        </w:rPr>
        <w:t>المتكاملين</w:t>
      </w:r>
      <w:r w:rsidR="00DF5C03" w:rsidRPr="00910C2C">
        <w:rPr>
          <w:rtl/>
        </w:rPr>
        <w:t xml:space="preserve"> </w:t>
      </w:r>
      <w:r w:rsidRPr="00910C2C">
        <w:rPr>
          <w:rtl/>
        </w:rPr>
        <w:t>والمعاني</w:t>
      </w:r>
      <w:r w:rsidR="00DF5C03" w:rsidRPr="00910C2C">
        <w:rPr>
          <w:rtl/>
        </w:rPr>
        <w:t xml:space="preserve"> </w:t>
      </w:r>
      <w:r w:rsidRPr="00910C2C">
        <w:rPr>
          <w:rtl/>
        </w:rPr>
        <w:t>المستنبطة،</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التوضيح</w:t>
      </w:r>
      <w:r w:rsidR="00DF5C03" w:rsidRPr="00910C2C">
        <w:rPr>
          <w:rtl/>
        </w:rPr>
        <w:t xml:space="preserve"> </w:t>
      </w:r>
      <w:r w:rsidRPr="00910C2C">
        <w:rPr>
          <w:rtl/>
        </w:rPr>
        <w:t>والتأصيل</w:t>
      </w:r>
      <w:r w:rsidR="00DF5C03" w:rsidRPr="00910C2C">
        <w:rPr>
          <w:rtl/>
        </w:rPr>
        <w:t xml:space="preserve"> </w:t>
      </w:r>
      <w:r w:rsidRPr="00910C2C">
        <w:rPr>
          <w:rtl/>
        </w:rPr>
        <w:t>النظري</w:t>
      </w:r>
      <w:r w:rsidRPr="00910C2C">
        <w:t>.</w:t>
      </w:r>
    </w:p>
    <w:p w14:paraId="57C5F1C5" w14:textId="1D329B58" w:rsidR="00743C0C" w:rsidRPr="00910C2C" w:rsidRDefault="00743C0C" w:rsidP="00D55BE4">
      <w:r w:rsidRPr="00910C2C">
        <w:rPr>
          <w:rtl/>
        </w:rPr>
        <w:t>مقارنة</w:t>
      </w:r>
      <w:r w:rsidR="00DF5C03" w:rsidRPr="00910C2C">
        <w:rPr>
          <w:rtl/>
        </w:rPr>
        <w:t xml:space="preserve"> </w:t>
      </w:r>
      <w:r w:rsidRPr="00910C2C">
        <w:rPr>
          <w:rtl/>
        </w:rPr>
        <w:t>وتقييم</w:t>
      </w:r>
      <w:r w:rsidR="00DF5C03" w:rsidRPr="00910C2C">
        <w:rPr>
          <w:rtl/>
        </w:rPr>
        <w:t xml:space="preserve"> </w:t>
      </w:r>
      <w:r w:rsidRPr="00910C2C">
        <w:rPr>
          <w:rtl/>
        </w:rPr>
        <w:t>الطرق</w:t>
      </w:r>
      <w:r w:rsidR="00DF5C03" w:rsidRPr="00910C2C">
        <w:rPr>
          <w:rtl/>
        </w:rPr>
        <w:t xml:space="preserve"> </w:t>
      </w:r>
      <w:r w:rsidRPr="00910C2C">
        <w:rPr>
          <w:rtl/>
        </w:rPr>
        <w:t>الثلاث</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20"/>
        <w:gridCol w:w="2363"/>
        <w:gridCol w:w="2170"/>
        <w:gridCol w:w="3183"/>
      </w:tblGrid>
      <w:tr w:rsidR="00743C0C" w:rsidRPr="00910C2C" w14:paraId="14CC96AB" w14:textId="77777777" w:rsidTr="00105818">
        <w:trPr>
          <w:tblCellSpacing w:w="15" w:type="dxa"/>
        </w:trPr>
        <w:tc>
          <w:tcPr>
            <w:tcW w:w="0" w:type="auto"/>
            <w:vAlign w:val="center"/>
            <w:hideMark/>
          </w:tcPr>
          <w:p w14:paraId="5FD90355" w14:textId="3C087291" w:rsidR="00743C0C" w:rsidRPr="00910C2C" w:rsidRDefault="00743C0C" w:rsidP="00D55BE4">
            <w:r w:rsidRPr="00910C2C">
              <w:rPr>
                <w:rtl/>
              </w:rPr>
              <w:t>وجه</w:t>
            </w:r>
            <w:r w:rsidR="00DF5C03" w:rsidRPr="00910C2C">
              <w:rPr>
                <w:rtl/>
              </w:rPr>
              <w:t xml:space="preserve"> </w:t>
            </w:r>
            <w:r w:rsidRPr="00910C2C">
              <w:rPr>
                <w:rtl/>
              </w:rPr>
              <w:t>المقارنة</w:t>
            </w:r>
          </w:p>
        </w:tc>
        <w:tc>
          <w:tcPr>
            <w:tcW w:w="0" w:type="auto"/>
            <w:vAlign w:val="center"/>
            <w:hideMark/>
          </w:tcPr>
          <w:p w14:paraId="2361BBE2" w14:textId="1FB7268A" w:rsidR="00743C0C" w:rsidRPr="00910C2C" w:rsidRDefault="00743C0C" w:rsidP="00D55BE4">
            <w:r w:rsidRPr="00910C2C">
              <w:rPr>
                <w:rtl/>
              </w:rPr>
              <w:t>الطريقة</w:t>
            </w:r>
            <w:r w:rsidR="00DF5C03" w:rsidRPr="00910C2C">
              <w:rPr>
                <w:rtl/>
              </w:rPr>
              <w:t xml:space="preserve"> </w:t>
            </w:r>
            <w:r w:rsidRPr="00910C2C">
              <w:rPr>
                <w:rtl/>
              </w:rPr>
              <w:t>الأولى:</w:t>
            </w:r>
            <w:r w:rsidR="00DF5C03" w:rsidRPr="00910C2C">
              <w:rPr>
                <w:rtl/>
              </w:rPr>
              <w:t xml:space="preserve"> </w:t>
            </w:r>
            <w:r w:rsidRPr="00910C2C">
              <w:rPr>
                <w:rtl/>
              </w:rPr>
              <w:t>تغيير</w:t>
            </w:r>
            <w:r w:rsidR="00DF5C03" w:rsidRPr="00910C2C">
              <w:rPr>
                <w:rtl/>
              </w:rPr>
              <w:t xml:space="preserve"> </w:t>
            </w:r>
            <w:r w:rsidRPr="00910C2C">
              <w:rPr>
                <w:rtl/>
              </w:rPr>
              <w:t>الحرف</w:t>
            </w:r>
            <w:r w:rsidR="00DF5C03" w:rsidRPr="00910C2C">
              <w:rPr>
                <w:rtl/>
              </w:rPr>
              <w:t xml:space="preserve"> </w:t>
            </w:r>
            <w:r w:rsidRPr="00910C2C">
              <w:rPr>
                <w:rtl/>
              </w:rPr>
              <w:t>الأوسط</w:t>
            </w:r>
          </w:p>
        </w:tc>
        <w:tc>
          <w:tcPr>
            <w:tcW w:w="0" w:type="auto"/>
            <w:vAlign w:val="center"/>
            <w:hideMark/>
          </w:tcPr>
          <w:p w14:paraId="77718512" w14:textId="5B066F27" w:rsidR="00743C0C" w:rsidRPr="00910C2C" w:rsidRDefault="00743C0C" w:rsidP="00D55BE4">
            <w:r w:rsidRPr="00910C2C">
              <w:rPr>
                <w:rtl/>
              </w:rPr>
              <w:t>الطريقة</w:t>
            </w:r>
            <w:r w:rsidR="00DF5C03" w:rsidRPr="00910C2C">
              <w:rPr>
                <w:rtl/>
              </w:rPr>
              <w:t xml:space="preserve"> </w:t>
            </w:r>
            <w:r w:rsidRPr="00910C2C">
              <w:rPr>
                <w:rtl/>
              </w:rPr>
              <w:t>الثانية:</w:t>
            </w:r>
            <w:r w:rsidR="00DF5C03" w:rsidRPr="00910C2C">
              <w:rPr>
                <w:rtl/>
              </w:rPr>
              <w:t xml:space="preserve"> </w:t>
            </w:r>
            <w:r w:rsidRPr="00910C2C">
              <w:rPr>
                <w:rtl/>
              </w:rPr>
              <w:t>التحليل</w:t>
            </w:r>
            <w:r w:rsidR="00DF5C03" w:rsidRPr="00910C2C">
              <w:rPr>
                <w:rtl/>
              </w:rPr>
              <w:t xml:space="preserve"> </w:t>
            </w:r>
            <w:r w:rsidRPr="00910C2C">
              <w:rPr>
                <w:rtl/>
              </w:rPr>
              <w:t>الحرفي</w:t>
            </w:r>
          </w:p>
        </w:tc>
        <w:tc>
          <w:tcPr>
            <w:tcW w:w="0" w:type="auto"/>
            <w:vAlign w:val="center"/>
            <w:hideMark/>
          </w:tcPr>
          <w:p w14:paraId="590AF7AD" w14:textId="49B2F709" w:rsidR="00743C0C" w:rsidRPr="00910C2C" w:rsidRDefault="00743C0C" w:rsidP="00D55BE4">
            <w:r w:rsidRPr="00910C2C">
              <w:rPr>
                <w:rtl/>
              </w:rPr>
              <w:t>الطريقة</w:t>
            </w:r>
            <w:r w:rsidR="00DF5C03" w:rsidRPr="00910C2C">
              <w:rPr>
                <w:rtl/>
              </w:rPr>
              <w:t xml:space="preserve"> </w:t>
            </w:r>
            <w:r w:rsidRPr="00910C2C">
              <w:rPr>
                <w:rtl/>
              </w:rPr>
              <w:t>الثالثة:</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p>
        </w:tc>
      </w:tr>
      <w:tr w:rsidR="00743C0C" w:rsidRPr="00910C2C" w14:paraId="536672BF" w14:textId="77777777" w:rsidTr="00105818">
        <w:trPr>
          <w:tblCellSpacing w:w="15" w:type="dxa"/>
        </w:trPr>
        <w:tc>
          <w:tcPr>
            <w:tcW w:w="0" w:type="auto"/>
            <w:vAlign w:val="center"/>
            <w:hideMark/>
          </w:tcPr>
          <w:p w14:paraId="07BCEA67" w14:textId="547079E6" w:rsidR="00743C0C" w:rsidRPr="00910C2C" w:rsidRDefault="00743C0C" w:rsidP="00D55BE4">
            <w:r w:rsidRPr="00910C2C">
              <w:rPr>
                <w:rtl/>
              </w:rPr>
              <w:t>المنهجية</w:t>
            </w:r>
            <w:r w:rsidR="00DF5C03" w:rsidRPr="00910C2C">
              <w:rPr>
                <w:rtl/>
              </w:rPr>
              <w:t xml:space="preserve"> </w:t>
            </w:r>
            <w:r w:rsidRPr="00910C2C">
              <w:rPr>
                <w:rtl/>
              </w:rPr>
              <w:t>اللغوية</w:t>
            </w:r>
          </w:p>
        </w:tc>
        <w:tc>
          <w:tcPr>
            <w:tcW w:w="0" w:type="auto"/>
            <w:vAlign w:val="center"/>
            <w:hideMark/>
          </w:tcPr>
          <w:p w14:paraId="75792172" w14:textId="6B5B74B0" w:rsidR="00743C0C" w:rsidRPr="00910C2C" w:rsidRDefault="00743C0C" w:rsidP="00D55BE4">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إبداعية،</w:t>
            </w:r>
            <w:r w:rsidR="00DF5C03" w:rsidRPr="00910C2C">
              <w:rPr>
                <w:rtl/>
              </w:rPr>
              <w:t xml:space="preserve"> </w:t>
            </w:r>
            <w:r w:rsidRPr="00910C2C">
              <w:rPr>
                <w:rtl/>
              </w:rPr>
              <w:t>مثيرة</w:t>
            </w:r>
          </w:p>
        </w:tc>
        <w:tc>
          <w:tcPr>
            <w:tcW w:w="0" w:type="auto"/>
            <w:vAlign w:val="center"/>
            <w:hideMark/>
          </w:tcPr>
          <w:p w14:paraId="4304FCD0" w14:textId="3352C358" w:rsidR="00743C0C" w:rsidRPr="00910C2C" w:rsidRDefault="00743C0C" w:rsidP="00D55BE4">
            <w:r w:rsidRPr="00910C2C">
              <w:rPr>
                <w:rtl/>
              </w:rPr>
              <w:t>تقليدية</w:t>
            </w:r>
            <w:r w:rsidR="00DF5C03" w:rsidRPr="00910C2C">
              <w:rPr>
                <w:rtl/>
              </w:rPr>
              <w:t xml:space="preserve"> </w:t>
            </w:r>
            <w:r w:rsidRPr="00910C2C">
              <w:rPr>
                <w:rtl/>
              </w:rPr>
              <w:t>أكثر،</w:t>
            </w:r>
            <w:r w:rsidR="00DF5C03" w:rsidRPr="00910C2C">
              <w:rPr>
                <w:rtl/>
              </w:rPr>
              <w:t xml:space="preserve"> </w:t>
            </w:r>
            <w:r w:rsidRPr="00910C2C">
              <w:rPr>
                <w:rtl/>
              </w:rPr>
              <w:t>منهجية،</w:t>
            </w:r>
            <w:r w:rsidR="00DF5C03" w:rsidRPr="00910C2C">
              <w:rPr>
                <w:rtl/>
              </w:rPr>
              <w:t xml:space="preserve"> </w:t>
            </w:r>
            <w:r w:rsidRPr="00910C2C">
              <w:rPr>
                <w:rtl/>
              </w:rPr>
              <w:t>منظمة</w:t>
            </w:r>
          </w:p>
        </w:tc>
        <w:tc>
          <w:tcPr>
            <w:tcW w:w="0" w:type="auto"/>
            <w:vAlign w:val="center"/>
            <w:hideMark/>
          </w:tcPr>
          <w:p w14:paraId="31638EB5" w14:textId="530AD29B" w:rsidR="00743C0C" w:rsidRPr="00910C2C" w:rsidRDefault="00743C0C" w:rsidP="00D55BE4">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مبتكرة،</w:t>
            </w:r>
            <w:r w:rsidR="00DF5C03" w:rsidRPr="00910C2C">
              <w:rPr>
                <w:rtl/>
              </w:rPr>
              <w:t xml:space="preserve"> </w:t>
            </w:r>
            <w:r w:rsidRPr="00910C2C">
              <w:rPr>
                <w:rtl/>
              </w:rPr>
              <w:t>جمع</w:t>
            </w:r>
            <w:r w:rsidR="00DF5C03" w:rsidRPr="00910C2C">
              <w:rPr>
                <w:rtl/>
              </w:rPr>
              <w:t xml:space="preserve"> </w:t>
            </w:r>
            <w:r w:rsidRPr="00910C2C">
              <w:rPr>
                <w:rtl/>
              </w:rPr>
              <w:t>بين</w:t>
            </w:r>
            <w:r w:rsidR="00DF5C03" w:rsidRPr="00910C2C">
              <w:rPr>
                <w:rtl/>
              </w:rPr>
              <w:t xml:space="preserve"> </w:t>
            </w:r>
            <w:r w:rsidRPr="00910C2C">
              <w:rPr>
                <w:rtl/>
              </w:rPr>
              <w:t>اللغوي</w:t>
            </w:r>
            <w:r w:rsidR="00DF5C03" w:rsidRPr="00910C2C">
              <w:rPr>
                <w:rtl/>
              </w:rPr>
              <w:t xml:space="preserve"> </w:t>
            </w:r>
            <w:r w:rsidRPr="00910C2C">
              <w:rPr>
                <w:rtl/>
              </w:rPr>
              <w:t>والمفاهيمي</w:t>
            </w:r>
          </w:p>
        </w:tc>
      </w:tr>
      <w:tr w:rsidR="00743C0C" w:rsidRPr="00910C2C" w14:paraId="3447E5BF" w14:textId="77777777" w:rsidTr="00105818">
        <w:trPr>
          <w:tblCellSpacing w:w="15" w:type="dxa"/>
        </w:trPr>
        <w:tc>
          <w:tcPr>
            <w:tcW w:w="0" w:type="auto"/>
            <w:vAlign w:val="center"/>
            <w:hideMark/>
          </w:tcPr>
          <w:p w14:paraId="1C4CDDAF" w14:textId="317AC04C" w:rsidR="00743C0C" w:rsidRPr="00910C2C" w:rsidRDefault="00743C0C" w:rsidP="00D55BE4">
            <w:r w:rsidRPr="00910C2C">
              <w:rPr>
                <w:rtl/>
              </w:rPr>
              <w:t>عمق</w:t>
            </w:r>
            <w:r w:rsidR="00DF5C03" w:rsidRPr="00910C2C">
              <w:rPr>
                <w:rtl/>
              </w:rPr>
              <w:t xml:space="preserve"> </w:t>
            </w:r>
            <w:r w:rsidRPr="00910C2C">
              <w:rPr>
                <w:rtl/>
              </w:rPr>
              <w:t>التحليل</w:t>
            </w:r>
          </w:p>
        </w:tc>
        <w:tc>
          <w:tcPr>
            <w:tcW w:w="0" w:type="auto"/>
            <w:vAlign w:val="center"/>
            <w:hideMark/>
          </w:tcPr>
          <w:p w14:paraId="4BE14350" w14:textId="77777777" w:rsidR="00743C0C" w:rsidRPr="00910C2C" w:rsidRDefault="00743C0C" w:rsidP="00D55BE4">
            <w:r w:rsidRPr="00910C2C">
              <w:rPr>
                <w:rtl/>
              </w:rPr>
              <w:t>متوسط</w:t>
            </w:r>
          </w:p>
        </w:tc>
        <w:tc>
          <w:tcPr>
            <w:tcW w:w="0" w:type="auto"/>
            <w:vAlign w:val="center"/>
            <w:hideMark/>
          </w:tcPr>
          <w:p w14:paraId="1BE02B82" w14:textId="416F00BD" w:rsidR="00743C0C" w:rsidRPr="00910C2C" w:rsidRDefault="00743C0C" w:rsidP="00D55BE4">
            <w:r w:rsidRPr="00910C2C">
              <w:rPr>
                <w:rtl/>
              </w:rPr>
              <w:t>عميق</w:t>
            </w:r>
            <w:r w:rsidR="00DF5C03" w:rsidRPr="00910C2C">
              <w:rPr>
                <w:rtl/>
              </w:rPr>
              <w:t xml:space="preserve"> </w:t>
            </w:r>
            <w:r w:rsidRPr="00910C2C">
              <w:rPr>
                <w:rtl/>
              </w:rPr>
              <w:t>ومفصل</w:t>
            </w:r>
          </w:p>
        </w:tc>
        <w:tc>
          <w:tcPr>
            <w:tcW w:w="0" w:type="auto"/>
            <w:vAlign w:val="center"/>
            <w:hideMark/>
          </w:tcPr>
          <w:p w14:paraId="01F1CCBB" w14:textId="696D948A" w:rsidR="00743C0C" w:rsidRPr="00910C2C" w:rsidRDefault="00743C0C" w:rsidP="00D55BE4">
            <w:r w:rsidRPr="00910C2C">
              <w:rPr>
                <w:rtl/>
              </w:rPr>
              <w:t>عميق</w:t>
            </w:r>
            <w:r w:rsidR="00DF5C03" w:rsidRPr="00910C2C">
              <w:rPr>
                <w:rtl/>
              </w:rPr>
              <w:t xml:space="preserve"> </w:t>
            </w:r>
            <w:r w:rsidRPr="00910C2C">
              <w:rPr>
                <w:rtl/>
              </w:rPr>
              <w:t>ومبتكر</w:t>
            </w:r>
          </w:p>
        </w:tc>
      </w:tr>
      <w:tr w:rsidR="00743C0C" w:rsidRPr="00910C2C" w14:paraId="568CCB10" w14:textId="77777777" w:rsidTr="00105818">
        <w:trPr>
          <w:tblCellSpacing w:w="15" w:type="dxa"/>
        </w:trPr>
        <w:tc>
          <w:tcPr>
            <w:tcW w:w="0" w:type="auto"/>
            <w:vAlign w:val="center"/>
            <w:hideMark/>
          </w:tcPr>
          <w:p w14:paraId="454592A0" w14:textId="0D749611" w:rsidR="00743C0C" w:rsidRPr="00910C2C" w:rsidRDefault="00743C0C" w:rsidP="00D55BE4">
            <w:r w:rsidRPr="00910C2C">
              <w:rPr>
                <w:rtl/>
              </w:rPr>
              <w:t>الربط</w:t>
            </w:r>
            <w:r w:rsidR="00DF5C03" w:rsidRPr="00910C2C">
              <w:rPr>
                <w:rtl/>
              </w:rPr>
              <w:t xml:space="preserve"> </w:t>
            </w:r>
            <w:r w:rsidRPr="00910C2C">
              <w:rPr>
                <w:rtl/>
              </w:rPr>
              <w:t>بالعلوم</w:t>
            </w:r>
          </w:p>
        </w:tc>
        <w:tc>
          <w:tcPr>
            <w:tcW w:w="0" w:type="auto"/>
            <w:vAlign w:val="center"/>
            <w:hideMark/>
          </w:tcPr>
          <w:p w14:paraId="1916E47C" w14:textId="419092FC" w:rsidR="00743C0C" w:rsidRPr="00910C2C" w:rsidRDefault="00743C0C" w:rsidP="00D55BE4">
            <w:r w:rsidRPr="00910C2C">
              <w:rPr>
                <w:rtl/>
              </w:rPr>
              <w:t>قوي</w:t>
            </w:r>
            <w:r w:rsidR="00DF5C03" w:rsidRPr="00910C2C">
              <w:rPr>
                <w:rtl/>
              </w:rPr>
              <w:t xml:space="preserve"> </w:t>
            </w:r>
            <w:r w:rsidRPr="00910C2C">
              <w:rPr>
                <w:rtl/>
              </w:rPr>
              <w:t>ومباشر</w:t>
            </w:r>
          </w:p>
        </w:tc>
        <w:tc>
          <w:tcPr>
            <w:tcW w:w="0" w:type="auto"/>
            <w:vAlign w:val="center"/>
            <w:hideMark/>
          </w:tcPr>
          <w:p w14:paraId="1E483327" w14:textId="24782E5F" w:rsidR="00743C0C" w:rsidRPr="00910C2C" w:rsidRDefault="00743C0C" w:rsidP="00D55BE4">
            <w:r w:rsidRPr="00910C2C">
              <w:rPr>
                <w:rtl/>
              </w:rPr>
              <w:t>أقل</w:t>
            </w:r>
            <w:r w:rsidR="00DF5C03" w:rsidRPr="00910C2C">
              <w:rPr>
                <w:rtl/>
              </w:rPr>
              <w:t xml:space="preserve"> </w:t>
            </w:r>
            <w:r w:rsidRPr="00910C2C">
              <w:rPr>
                <w:rtl/>
              </w:rPr>
              <w:t>مباشرة</w:t>
            </w:r>
          </w:p>
        </w:tc>
        <w:tc>
          <w:tcPr>
            <w:tcW w:w="0" w:type="auto"/>
            <w:vAlign w:val="center"/>
            <w:hideMark/>
          </w:tcPr>
          <w:p w14:paraId="52DF2B4B" w14:textId="24542F3A" w:rsidR="00743C0C" w:rsidRPr="00910C2C" w:rsidRDefault="00743C0C" w:rsidP="00D55BE4">
            <w:r w:rsidRPr="00910C2C">
              <w:rPr>
                <w:rtl/>
              </w:rPr>
              <w:t>أقل</w:t>
            </w:r>
            <w:r w:rsidR="00DF5C03" w:rsidRPr="00910C2C">
              <w:rPr>
                <w:rtl/>
              </w:rPr>
              <w:t xml:space="preserve"> </w:t>
            </w:r>
            <w:r w:rsidRPr="00910C2C">
              <w:rPr>
                <w:rtl/>
              </w:rPr>
              <w:t>مباشرة</w:t>
            </w:r>
          </w:p>
        </w:tc>
      </w:tr>
      <w:tr w:rsidR="00743C0C" w:rsidRPr="00910C2C" w14:paraId="4A6C4711" w14:textId="77777777" w:rsidTr="00105818">
        <w:trPr>
          <w:tblCellSpacing w:w="15" w:type="dxa"/>
        </w:trPr>
        <w:tc>
          <w:tcPr>
            <w:tcW w:w="0" w:type="auto"/>
            <w:vAlign w:val="center"/>
            <w:hideMark/>
          </w:tcPr>
          <w:p w14:paraId="72571773" w14:textId="6649BFFD" w:rsidR="00743C0C" w:rsidRPr="00910C2C" w:rsidRDefault="00743C0C" w:rsidP="00D55BE4">
            <w:r w:rsidRPr="00910C2C">
              <w:rPr>
                <w:rtl/>
              </w:rPr>
              <w:t>الالتزام</w:t>
            </w:r>
            <w:r w:rsidR="00DF5C03" w:rsidRPr="00910C2C">
              <w:rPr>
                <w:rtl/>
              </w:rPr>
              <w:t xml:space="preserve"> </w:t>
            </w:r>
            <w:r w:rsidRPr="00910C2C">
              <w:rPr>
                <w:rtl/>
              </w:rPr>
              <w:t>بالتفسير</w:t>
            </w:r>
            <w:r w:rsidR="00DF5C03" w:rsidRPr="00910C2C">
              <w:rPr>
                <w:rtl/>
              </w:rPr>
              <w:t xml:space="preserve"> </w:t>
            </w:r>
            <w:r w:rsidRPr="00910C2C">
              <w:rPr>
                <w:rtl/>
              </w:rPr>
              <w:t>التقليدي</w:t>
            </w:r>
          </w:p>
        </w:tc>
        <w:tc>
          <w:tcPr>
            <w:tcW w:w="0" w:type="auto"/>
            <w:vAlign w:val="center"/>
            <w:hideMark/>
          </w:tcPr>
          <w:p w14:paraId="122B9389" w14:textId="77777777" w:rsidR="00743C0C" w:rsidRPr="00910C2C" w:rsidRDefault="00743C0C" w:rsidP="00D55BE4">
            <w:r w:rsidRPr="00910C2C">
              <w:rPr>
                <w:rtl/>
              </w:rPr>
              <w:t>ضعيف</w:t>
            </w:r>
          </w:p>
        </w:tc>
        <w:tc>
          <w:tcPr>
            <w:tcW w:w="0" w:type="auto"/>
            <w:vAlign w:val="center"/>
            <w:hideMark/>
          </w:tcPr>
          <w:p w14:paraId="2CC7B2E1" w14:textId="77777777" w:rsidR="00743C0C" w:rsidRPr="00910C2C" w:rsidRDefault="00743C0C" w:rsidP="00D55BE4">
            <w:r w:rsidRPr="00910C2C">
              <w:rPr>
                <w:rtl/>
              </w:rPr>
              <w:t>متوسط</w:t>
            </w:r>
          </w:p>
        </w:tc>
        <w:tc>
          <w:tcPr>
            <w:tcW w:w="0" w:type="auto"/>
            <w:vAlign w:val="center"/>
            <w:hideMark/>
          </w:tcPr>
          <w:p w14:paraId="04263FDA" w14:textId="77777777" w:rsidR="00743C0C" w:rsidRPr="00910C2C" w:rsidRDefault="00743C0C" w:rsidP="00D55BE4">
            <w:r w:rsidRPr="00910C2C">
              <w:rPr>
                <w:rtl/>
              </w:rPr>
              <w:t>متوسط</w:t>
            </w:r>
          </w:p>
        </w:tc>
      </w:tr>
      <w:tr w:rsidR="00743C0C" w:rsidRPr="00910C2C" w14:paraId="6F79E293" w14:textId="77777777" w:rsidTr="00105818">
        <w:trPr>
          <w:tblCellSpacing w:w="15" w:type="dxa"/>
        </w:trPr>
        <w:tc>
          <w:tcPr>
            <w:tcW w:w="0" w:type="auto"/>
            <w:vAlign w:val="center"/>
            <w:hideMark/>
          </w:tcPr>
          <w:p w14:paraId="36EF2BD8" w14:textId="4A031393" w:rsidR="00743C0C" w:rsidRPr="00910C2C" w:rsidRDefault="00743C0C" w:rsidP="00D55BE4">
            <w:r w:rsidRPr="00910C2C">
              <w:rPr>
                <w:rtl/>
              </w:rPr>
              <w:t>الذاتية</w:t>
            </w:r>
            <w:r w:rsidR="00DF5C03" w:rsidRPr="00910C2C">
              <w:rPr>
                <w:rtl/>
              </w:rPr>
              <w:t xml:space="preserve"> </w:t>
            </w:r>
            <w:r w:rsidRPr="00910C2C">
              <w:rPr>
                <w:rtl/>
              </w:rPr>
              <w:t>والموضوعية</w:t>
            </w:r>
          </w:p>
        </w:tc>
        <w:tc>
          <w:tcPr>
            <w:tcW w:w="0" w:type="auto"/>
            <w:vAlign w:val="center"/>
            <w:hideMark/>
          </w:tcPr>
          <w:p w14:paraId="1071E10D" w14:textId="338A3955" w:rsidR="00743C0C" w:rsidRPr="00910C2C" w:rsidRDefault="00743C0C" w:rsidP="00D55BE4">
            <w:r w:rsidRPr="00910C2C">
              <w:rPr>
                <w:rtl/>
              </w:rPr>
              <w:t>أكثر</w:t>
            </w:r>
            <w:r w:rsidR="00DF5C03" w:rsidRPr="00910C2C">
              <w:rPr>
                <w:rtl/>
              </w:rPr>
              <w:t xml:space="preserve"> </w:t>
            </w:r>
            <w:r w:rsidRPr="00910C2C">
              <w:rPr>
                <w:rtl/>
              </w:rPr>
              <w:t>ذاتية</w:t>
            </w:r>
          </w:p>
        </w:tc>
        <w:tc>
          <w:tcPr>
            <w:tcW w:w="0" w:type="auto"/>
            <w:vAlign w:val="center"/>
            <w:hideMark/>
          </w:tcPr>
          <w:p w14:paraId="7BD3728E" w14:textId="4A25A596" w:rsidR="00743C0C" w:rsidRPr="00910C2C" w:rsidRDefault="00743C0C" w:rsidP="00D55BE4">
            <w:r w:rsidRPr="00910C2C">
              <w:rPr>
                <w:rtl/>
              </w:rPr>
              <w:t>أكثر</w:t>
            </w:r>
            <w:r w:rsidR="00DF5C03" w:rsidRPr="00910C2C">
              <w:rPr>
                <w:rtl/>
              </w:rPr>
              <w:t xml:space="preserve"> </w:t>
            </w:r>
            <w:r w:rsidRPr="00910C2C">
              <w:rPr>
                <w:rtl/>
              </w:rPr>
              <w:t>موضوعية</w:t>
            </w:r>
          </w:p>
        </w:tc>
        <w:tc>
          <w:tcPr>
            <w:tcW w:w="0" w:type="auto"/>
            <w:vAlign w:val="center"/>
            <w:hideMark/>
          </w:tcPr>
          <w:p w14:paraId="79DEB2AF" w14:textId="0911C5FE" w:rsidR="00743C0C" w:rsidRPr="00910C2C" w:rsidRDefault="00743C0C" w:rsidP="00D55BE4">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ذاتية</w:t>
            </w:r>
            <w:r w:rsidR="00DF5C03" w:rsidRPr="00910C2C">
              <w:rPr>
                <w:rtl/>
              </w:rPr>
              <w:t xml:space="preserve"> </w:t>
            </w:r>
            <w:r w:rsidRPr="00910C2C">
              <w:rPr>
                <w:rtl/>
              </w:rPr>
              <w:t>في</w:t>
            </w:r>
            <w:r w:rsidR="00DF5C03" w:rsidRPr="00910C2C">
              <w:rPr>
                <w:rtl/>
              </w:rPr>
              <w:t xml:space="preserve"> </w:t>
            </w:r>
            <w:r w:rsidRPr="00910C2C">
              <w:rPr>
                <w:rtl/>
              </w:rPr>
              <w:t>التطبيق</w:t>
            </w:r>
          </w:p>
        </w:tc>
      </w:tr>
      <w:tr w:rsidR="00743C0C" w:rsidRPr="00910C2C" w14:paraId="7044F14D" w14:textId="77777777" w:rsidTr="00105818">
        <w:trPr>
          <w:tblCellSpacing w:w="15" w:type="dxa"/>
        </w:trPr>
        <w:tc>
          <w:tcPr>
            <w:tcW w:w="0" w:type="auto"/>
            <w:vAlign w:val="center"/>
            <w:hideMark/>
          </w:tcPr>
          <w:p w14:paraId="31F61D1C" w14:textId="3D6441C2" w:rsidR="00743C0C" w:rsidRPr="00910C2C" w:rsidRDefault="00743C0C" w:rsidP="00D55BE4">
            <w:r w:rsidRPr="00910C2C">
              <w:rPr>
                <w:rtl/>
              </w:rPr>
              <w:t>الإقناع</w:t>
            </w:r>
            <w:r w:rsidR="00DF5C03" w:rsidRPr="00910C2C">
              <w:rPr>
                <w:rtl/>
              </w:rPr>
              <w:t xml:space="preserve"> </w:t>
            </w:r>
            <w:r w:rsidRPr="00910C2C">
              <w:rPr>
                <w:rtl/>
              </w:rPr>
              <w:t>والجاذبية</w:t>
            </w:r>
          </w:p>
        </w:tc>
        <w:tc>
          <w:tcPr>
            <w:tcW w:w="0" w:type="auto"/>
            <w:vAlign w:val="center"/>
            <w:hideMark/>
          </w:tcPr>
          <w:p w14:paraId="49C790D1" w14:textId="6FD59C56" w:rsidR="00743C0C" w:rsidRPr="00910C2C" w:rsidRDefault="00743C0C" w:rsidP="00D55BE4">
            <w:r w:rsidRPr="00910C2C">
              <w:rPr>
                <w:rtl/>
              </w:rPr>
              <w:t>عالية،</w:t>
            </w:r>
            <w:r w:rsidR="00DF5C03" w:rsidRPr="00910C2C">
              <w:rPr>
                <w:rtl/>
              </w:rPr>
              <w:t xml:space="preserve"> </w:t>
            </w:r>
            <w:r w:rsidRPr="00910C2C">
              <w:rPr>
                <w:rtl/>
              </w:rPr>
              <w:t>مثيرة</w:t>
            </w:r>
            <w:r w:rsidR="00DF5C03" w:rsidRPr="00910C2C">
              <w:rPr>
                <w:rtl/>
              </w:rPr>
              <w:t xml:space="preserve"> </w:t>
            </w:r>
            <w:r w:rsidRPr="00910C2C">
              <w:rPr>
                <w:rtl/>
              </w:rPr>
              <w:t>للفضول</w:t>
            </w:r>
          </w:p>
        </w:tc>
        <w:tc>
          <w:tcPr>
            <w:tcW w:w="0" w:type="auto"/>
            <w:vAlign w:val="center"/>
            <w:hideMark/>
          </w:tcPr>
          <w:p w14:paraId="080B6D02" w14:textId="449B7300" w:rsidR="00743C0C" w:rsidRPr="00910C2C" w:rsidRDefault="00743C0C" w:rsidP="00D55BE4">
            <w:r w:rsidRPr="00910C2C">
              <w:rPr>
                <w:rtl/>
              </w:rPr>
              <w:t>متوسطة،</w:t>
            </w:r>
            <w:r w:rsidR="00DF5C03" w:rsidRPr="00910C2C">
              <w:rPr>
                <w:rtl/>
              </w:rPr>
              <w:t xml:space="preserve"> </w:t>
            </w:r>
            <w:r w:rsidRPr="00910C2C">
              <w:rPr>
                <w:rtl/>
              </w:rPr>
              <w:t>منطقية</w:t>
            </w:r>
            <w:r w:rsidR="00DF5C03" w:rsidRPr="00910C2C">
              <w:rPr>
                <w:rtl/>
              </w:rPr>
              <w:t xml:space="preserve"> </w:t>
            </w:r>
            <w:r w:rsidRPr="00910C2C">
              <w:rPr>
                <w:rtl/>
              </w:rPr>
              <w:t>ومنظمة</w:t>
            </w:r>
          </w:p>
        </w:tc>
        <w:tc>
          <w:tcPr>
            <w:tcW w:w="0" w:type="auto"/>
            <w:vAlign w:val="center"/>
            <w:hideMark/>
          </w:tcPr>
          <w:p w14:paraId="3961995A" w14:textId="16164566" w:rsidR="00743C0C" w:rsidRPr="00910C2C" w:rsidRDefault="00743C0C" w:rsidP="00D55BE4">
            <w:r w:rsidRPr="00910C2C">
              <w:rPr>
                <w:rtl/>
              </w:rPr>
              <w:t>عالية،</w:t>
            </w:r>
            <w:r w:rsidR="00DF5C03" w:rsidRPr="00910C2C">
              <w:rPr>
                <w:rtl/>
              </w:rPr>
              <w:t xml:space="preserve"> </w:t>
            </w:r>
            <w:r w:rsidRPr="00910C2C">
              <w:rPr>
                <w:rtl/>
              </w:rPr>
              <w:t>تقدم</w:t>
            </w:r>
            <w:r w:rsidR="00DF5C03" w:rsidRPr="00910C2C">
              <w:rPr>
                <w:rtl/>
              </w:rPr>
              <w:t xml:space="preserve"> </w:t>
            </w:r>
            <w:r w:rsidRPr="00910C2C">
              <w:rPr>
                <w:rtl/>
              </w:rPr>
              <w:t>رؤية</w:t>
            </w:r>
            <w:r w:rsidR="00DF5C03" w:rsidRPr="00910C2C">
              <w:rPr>
                <w:rtl/>
              </w:rPr>
              <w:t xml:space="preserve"> </w:t>
            </w:r>
            <w:r w:rsidRPr="00910C2C">
              <w:rPr>
                <w:rtl/>
              </w:rPr>
              <w:t>جديدة</w:t>
            </w:r>
          </w:p>
        </w:tc>
      </w:tr>
    </w:tbl>
    <w:p w14:paraId="1FEA0E7C" w14:textId="77777777" w:rsidR="00743C0C" w:rsidRPr="00910C2C" w:rsidRDefault="00743C0C" w:rsidP="00D55BE4">
      <w:r w:rsidRPr="00910C2C">
        <w:rPr>
          <w:rtl/>
        </w:rPr>
        <w:t>خلاصة</w:t>
      </w:r>
      <w:r w:rsidRPr="00910C2C">
        <w:t>:</w:t>
      </w:r>
    </w:p>
    <w:p w14:paraId="713A7A18" w14:textId="51FDD035" w:rsidR="00743C0C" w:rsidRPr="00910C2C" w:rsidRDefault="00743C0C" w:rsidP="00D55BE4">
      <w:r w:rsidRPr="00910C2C">
        <w:rPr>
          <w:rtl/>
        </w:rPr>
        <w:t>تُظهر</w:t>
      </w:r>
      <w:r w:rsidR="00DF5C03" w:rsidRPr="00910C2C">
        <w:rPr>
          <w:rtl/>
        </w:rPr>
        <w:t xml:space="preserve"> </w:t>
      </w:r>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التي</w:t>
      </w:r>
      <w:r w:rsidR="00DF5C03" w:rsidRPr="00910C2C">
        <w:rPr>
          <w:rtl/>
        </w:rPr>
        <w:t xml:space="preserve"> </w:t>
      </w:r>
      <w:r w:rsidRPr="00910C2C">
        <w:rPr>
          <w:rtl/>
        </w:rPr>
        <w:t>اتبع</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شرح</w:t>
      </w:r>
      <w:r w:rsidR="00DF5C03" w:rsidRPr="00910C2C">
        <w:rPr>
          <w:rtl/>
        </w:rPr>
        <w:t xml:space="preserve"> </w:t>
      </w:r>
      <w:r w:rsidRPr="00910C2C">
        <w:rPr>
          <w:rtl/>
        </w:rPr>
        <w:t>"أمشاج"</w:t>
      </w:r>
      <w:r w:rsidR="00DF5C03" w:rsidRPr="00910C2C">
        <w:rPr>
          <w:rtl/>
        </w:rPr>
        <w:t xml:space="preserve"> </w:t>
      </w:r>
      <w:r w:rsidRPr="00910C2C">
        <w:rPr>
          <w:rtl/>
        </w:rPr>
        <w:t>تنوع</w:t>
      </w:r>
      <w:r w:rsidR="00DF5C03" w:rsidRPr="00910C2C">
        <w:rPr>
          <w:rtl/>
        </w:rPr>
        <w:t xml:space="preserve"> </w:t>
      </w:r>
      <w:r w:rsidRPr="00910C2C">
        <w:rPr>
          <w:rtl/>
        </w:rPr>
        <w:t>المناهج</w:t>
      </w:r>
      <w:r w:rsidR="00DF5C03" w:rsidRPr="00910C2C">
        <w:rPr>
          <w:rtl/>
        </w:rPr>
        <w:t xml:space="preserve"> </w:t>
      </w:r>
      <w:r w:rsidRPr="00910C2C">
        <w:rPr>
          <w:rtl/>
        </w:rPr>
        <w:t>المتاحة</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وإمكانية</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ثراءً</w:t>
      </w:r>
      <w:r w:rsidR="00DF5C03" w:rsidRPr="00910C2C">
        <w:rPr>
          <w:rtl/>
        </w:rPr>
        <w:t xml:space="preserve"> </w:t>
      </w:r>
      <w:r w:rsidRPr="00910C2C">
        <w:rPr>
          <w:rtl/>
        </w:rPr>
        <w:t>للكلمات</w:t>
      </w:r>
      <w:r w:rsidR="00DF5C03" w:rsidRPr="00910C2C">
        <w:rPr>
          <w:rtl/>
        </w:rPr>
        <w:t xml:space="preserve"> </w:t>
      </w:r>
      <w:r w:rsidRPr="00910C2C">
        <w:rPr>
          <w:rtl/>
        </w:rPr>
        <w:t>القرآنية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مناهج</w:t>
      </w:r>
      <w:r w:rsidR="00DF5C03" w:rsidRPr="00910C2C">
        <w:rPr>
          <w:rtl/>
        </w:rPr>
        <w:t xml:space="preserve"> </w:t>
      </w:r>
      <w:r w:rsidRPr="00910C2C">
        <w:rPr>
          <w:rtl/>
        </w:rPr>
        <w:t>مختلفة</w:t>
      </w:r>
      <w:r w:rsidRPr="00910C2C">
        <w:t>.</w:t>
      </w:r>
    </w:p>
    <w:p w14:paraId="6B6ADCC2" w14:textId="52AE5D97"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الأولى</w:t>
      </w:r>
      <w:r w:rsidR="00DF5C03" w:rsidRPr="00910C2C">
        <w:rPr>
          <w:b/>
          <w:bCs/>
          <w:rtl/>
        </w:rPr>
        <w:t xml:space="preserve"> </w:t>
      </w:r>
      <w:r w:rsidRPr="00910C2C">
        <w:rPr>
          <w:b/>
          <w:bCs/>
          <w:rtl/>
        </w:rPr>
        <w:t>"تغيير</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الأوسط"</w:t>
      </w:r>
      <w:r w:rsidRPr="00910C2C">
        <w:rPr>
          <w:b/>
          <w:bCs/>
        </w:rPr>
        <w:t>:</w:t>
      </w:r>
      <w:r w:rsidR="00DF5C03" w:rsidRPr="00910C2C">
        <w:rPr>
          <w:rtl/>
        </w:rPr>
        <w:t xml:space="preserve"> </w:t>
      </w:r>
      <w:r w:rsidRPr="00910C2C">
        <w:rPr>
          <w:rtl/>
        </w:rPr>
        <w:t>تبرز</w:t>
      </w:r>
      <w:r w:rsidR="00DF5C03" w:rsidRPr="00910C2C">
        <w:rPr>
          <w:rtl/>
        </w:rPr>
        <w:t xml:space="preserve"> </w:t>
      </w:r>
      <w:r w:rsidRPr="00910C2C">
        <w:rPr>
          <w:rtl/>
        </w:rPr>
        <w:t>قيمة</w:t>
      </w:r>
      <w:r w:rsidR="00DF5C03" w:rsidRPr="00910C2C">
        <w:rPr>
          <w:rtl/>
        </w:rPr>
        <w:t xml:space="preserve"> </w:t>
      </w:r>
      <w:r w:rsidRPr="00910C2C">
        <w:rPr>
          <w:rtl/>
        </w:rPr>
        <w:t>الإبداع</w:t>
      </w:r>
      <w:r w:rsidR="00DF5C03" w:rsidRPr="00910C2C">
        <w:rPr>
          <w:rtl/>
        </w:rPr>
        <w:t xml:space="preserve"> </w:t>
      </w:r>
      <w:r w:rsidRPr="00910C2C">
        <w:rPr>
          <w:rtl/>
        </w:rPr>
        <w:t>والجرأة</w:t>
      </w:r>
      <w:r w:rsidR="00DF5C03" w:rsidRPr="00910C2C">
        <w:rPr>
          <w:rtl/>
        </w:rPr>
        <w:t xml:space="preserve"> </w:t>
      </w:r>
      <w:r w:rsidRPr="00910C2C">
        <w:rPr>
          <w:rtl/>
        </w:rPr>
        <w:t>في</w:t>
      </w:r>
      <w:r w:rsidR="00DF5C03" w:rsidRPr="00910C2C">
        <w:rPr>
          <w:rtl/>
        </w:rPr>
        <w:t xml:space="preserve"> </w:t>
      </w:r>
      <w:r w:rsidRPr="00910C2C">
        <w:rPr>
          <w:rtl/>
        </w:rPr>
        <w:t>التدبر،</w:t>
      </w:r>
      <w:r w:rsidR="00DF5C03" w:rsidRPr="00910C2C">
        <w:rPr>
          <w:rtl/>
        </w:rPr>
        <w:t xml:space="preserve"> </w:t>
      </w:r>
      <w:r w:rsidRPr="00910C2C">
        <w:rPr>
          <w:rtl/>
        </w:rPr>
        <w:t>وتحفيز</w:t>
      </w:r>
      <w:r w:rsidR="00DF5C03" w:rsidRPr="00910C2C">
        <w:rPr>
          <w:rtl/>
        </w:rPr>
        <w:t xml:space="preserve"> </w:t>
      </w:r>
      <w:r w:rsidRPr="00910C2C">
        <w:rPr>
          <w:rtl/>
        </w:rPr>
        <w:t>العقل</w:t>
      </w:r>
      <w:r w:rsidR="00DF5C03" w:rsidRPr="00910C2C">
        <w:rPr>
          <w:rtl/>
        </w:rPr>
        <w:t xml:space="preserve"> </w:t>
      </w:r>
      <w:r w:rsidRPr="00910C2C">
        <w:rPr>
          <w:rtl/>
        </w:rPr>
        <w:t>على</w:t>
      </w:r>
      <w:r w:rsidR="00DF5C03" w:rsidRPr="00910C2C">
        <w:rPr>
          <w:rtl/>
        </w:rPr>
        <w:t xml:space="preserve"> </w:t>
      </w:r>
      <w:r w:rsidRPr="00910C2C">
        <w:rPr>
          <w:rtl/>
        </w:rPr>
        <w:t>استكشاف</w:t>
      </w:r>
      <w:r w:rsidR="00DF5C03" w:rsidRPr="00910C2C">
        <w:rPr>
          <w:rtl/>
        </w:rPr>
        <w:t xml:space="preserve"> </w:t>
      </w:r>
      <w:r w:rsidRPr="00910C2C">
        <w:rPr>
          <w:rtl/>
        </w:rPr>
        <w:t>الاحتمالات</w:t>
      </w:r>
      <w:r w:rsidR="00DF5C03" w:rsidRPr="00910C2C">
        <w:rPr>
          <w:rtl/>
        </w:rPr>
        <w:t xml:space="preserve"> </w:t>
      </w:r>
      <w:r w:rsidRPr="00910C2C">
        <w:rPr>
          <w:rtl/>
        </w:rPr>
        <w:t>اللغوية</w:t>
      </w:r>
      <w:r w:rsidR="00DF5C03" w:rsidRPr="00910C2C">
        <w:rPr>
          <w:rtl/>
        </w:rPr>
        <w:t xml:space="preserve"> </w:t>
      </w:r>
      <w:r w:rsidRPr="00910C2C">
        <w:rPr>
          <w:rtl/>
        </w:rPr>
        <w:t>والمعرفية،</w:t>
      </w:r>
      <w:r w:rsidR="00DF5C03" w:rsidRPr="00910C2C">
        <w:rPr>
          <w:rtl/>
        </w:rPr>
        <w:t xml:space="preserve"> </w:t>
      </w:r>
      <w:r w:rsidRPr="00910C2C">
        <w:rPr>
          <w:rtl/>
        </w:rPr>
        <w:t>ولكنها</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الضبط</w:t>
      </w:r>
      <w:r w:rsidR="00DF5C03" w:rsidRPr="00910C2C">
        <w:rPr>
          <w:rtl/>
        </w:rPr>
        <w:t xml:space="preserve"> </w:t>
      </w:r>
      <w:r w:rsidRPr="00910C2C">
        <w:rPr>
          <w:rtl/>
        </w:rPr>
        <w:t>المنهجي</w:t>
      </w:r>
      <w:r w:rsidR="00DF5C03" w:rsidRPr="00910C2C">
        <w:rPr>
          <w:rtl/>
        </w:rPr>
        <w:t xml:space="preserve"> </w:t>
      </w:r>
      <w:r w:rsidRPr="00910C2C">
        <w:rPr>
          <w:rtl/>
        </w:rPr>
        <w:t>والتقييم</w:t>
      </w:r>
      <w:r w:rsidR="00DF5C03" w:rsidRPr="00910C2C">
        <w:rPr>
          <w:rtl/>
        </w:rPr>
        <w:t xml:space="preserve"> </w:t>
      </w:r>
      <w:r w:rsidRPr="00910C2C">
        <w:rPr>
          <w:rtl/>
        </w:rPr>
        <w:t>النقدي</w:t>
      </w:r>
      <w:r w:rsidRPr="00910C2C">
        <w:t>.</w:t>
      </w:r>
    </w:p>
    <w:p w14:paraId="7DA3E9FF" w14:textId="29FC0BD1"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الثانية</w:t>
      </w:r>
      <w:r w:rsidR="00DF5C03" w:rsidRPr="00910C2C">
        <w:rPr>
          <w:b/>
          <w:bCs/>
          <w:rtl/>
        </w:rPr>
        <w:t xml:space="preserve"> </w:t>
      </w:r>
      <w:r w:rsidRPr="00910C2C">
        <w:rPr>
          <w:b/>
          <w:bCs/>
          <w:rtl/>
        </w:rPr>
        <w:t>"التحليل</w:t>
      </w:r>
      <w:r w:rsidR="00DF5C03" w:rsidRPr="00910C2C">
        <w:rPr>
          <w:b/>
          <w:bCs/>
          <w:rtl/>
        </w:rPr>
        <w:t xml:space="preserve"> </w:t>
      </w:r>
      <w:r w:rsidRPr="00910C2C">
        <w:rPr>
          <w:b/>
          <w:bCs/>
          <w:rtl/>
        </w:rPr>
        <w:t>الحرفي"</w:t>
      </w:r>
      <w:r w:rsidRPr="00910C2C">
        <w:rPr>
          <w:b/>
          <w:bCs/>
        </w:rPr>
        <w:t>:</w:t>
      </w:r>
      <w:r w:rsidR="00DF5C03" w:rsidRPr="00910C2C">
        <w:rPr>
          <w:rtl/>
        </w:rPr>
        <w:t xml:space="preserve"> </w:t>
      </w:r>
      <w:r w:rsidRPr="00910C2C">
        <w:rPr>
          <w:rtl/>
        </w:rPr>
        <w:t>تمثل</w:t>
      </w:r>
      <w:r w:rsidR="00DF5C03" w:rsidRPr="00910C2C">
        <w:rPr>
          <w:rtl/>
        </w:rPr>
        <w:t xml:space="preserve"> </w:t>
      </w:r>
      <w:r w:rsidRPr="00910C2C">
        <w:rPr>
          <w:rtl/>
        </w:rPr>
        <w:t>منهجًا</w:t>
      </w:r>
      <w:r w:rsidR="00DF5C03" w:rsidRPr="00910C2C">
        <w:rPr>
          <w:rtl/>
        </w:rPr>
        <w:t xml:space="preserve"> </w:t>
      </w:r>
      <w:r w:rsidRPr="00910C2C">
        <w:rPr>
          <w:rtl/>
        </w:rPr>
        <w:t>لغويًا</w:t>
      </w:r>
      <w:r w:rsidR="00DF5C03" w:rsidRPr="00910C2C">
        <w:rPr>
          <w:rtl/>
        </w:rPr>
        <w:t xml:space="preserve"> </w:t>
      </w:r>
      <w:r w:rsidRPr="00910C2C">
        <w:rPr>
          <w:rtl/>
        </w:rPr>
        <w:t>أكثر</w:t>
      </w:r>
      <w:r w:rsidR="00DF5C03" w:rsidRPr="00910C2C">
        <w:rPr>
          <w:rtl/>
        </w:rPr>
        <w:t xml:space="preserve"> </w:t>
      </w:r>
      <w:r w:rsidRPr="00910C2C">
        <w:rPr>
          <w:rtl/>
        </w:rPr>
        <w:t>تقليدية</w:t>
      </w:r>
      <w:r w:rsidR="00DF5C03" w:rsidRPr="00910C2C">
        <w:rPr>
          <w:rtl/>
        </w:rPr>
        <w:t xml:space="preserve"> </w:t>
      </w:r>
      <w:r w:rsidRPr="00910C2C">
        <w:rPr>
          <w:rtl/>
        </w:rPr>
        <w:t>ومنهجية،</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المفصل</w:t>
      </w:r>
      <w:r w:rsidR="00DF5C03" w:rsidRPr="00910C2C">
        <w:rPr>
          <w:rtl/>
        </w:rPr>
        <w:t xml:space="preserve"> </w:t>
      </w:r>
      <w:r w:rsidRPr="00910C2C">
        <w:rPr>
          <w:rtl/>
        </w:rPr>
        <w:t>لحروف</w:t>
      </w:r>
      <w:r w:rsidR="00DF5C03" w:rsidRPr="00910C2C">
        <w:rPr>
          <w:rtl/>
        </w:rPr>
        <w:t xml:space="preserve"> </w:t>
      </w:r>
      <w:r w:rsidRPr="00910C2C">
        <w:rPr>
          <w:rtl/>
        </w:rPr>
        <w:t>الكلمة</w:t>
      </w:r>
      <w:r w:rsidR="00DF5C03" w:rsidRPr="00910C2C">
        <w:rPr>
          <w:rtl/>
        </w:rPr>
        <w:t xml:space="preserve"> </w:t>
      </w:r>
      <w:r w:rsidRPr="00910C2C">
        <w:rPr>
          <w:rtl/>
        </w:rPr>
        <w:t>وتقديم</w:t>
      </w:r>
      <w:r w:rsidR="00DF5C03" w:rsidRPr="00910C2C">
        <w:rPr>
          <w:rtl/>
        </w:rPr>
        <w:t xml:space="preserve"> </w:t>
      </w:r>
      <w:r w:rsidRPr="00910C2C">
        <w:rPr>
          <w:rtl/>
        </w:rPr>
        <w:t>شرح</w:t>
      </w:r>
      <w:r w:rsidR="00DF5C03" w:rsidRPr="00910C2C">
        <w:rPr>
          <w:rtl/>
        </w:rPr>
        <w:t xml:space="preserve"> </w:t>
      </w:r>
      <w:r w:rsidRPr="00910C2C">
        <w:rPr>
          <w:rtl/>
        </w:rPr>
        <w:t>متكامل</w:t>
      </w:r>
      <w:r w:rsidR="00DF5C03" w:rsidRPr="00910C2C">
        <w:rPr>
          <w:rtl/>
        </w:rPr>
        <w:t xml:space="preserve"> </w:t>
      </w:r>
      <w:r w:rsidRPr="00910C2C">
        <w:rPr>
          <w:rtl/>
        </w:rPr>
        <w:t>ومنظم،</w:t>
      </w:r>
      <w:r w:rsidR="00DF5C03" w:rsidRPr="00910C2C">
        <w:rPr>
          <w:rtl/>
        </w:rPr>
        <w:t xml:space="preserve"> </w:t>
      </w:r>
      <w:r w:rsidRPr="00910C2C">
        <w:rPr>
          <w:rtl/>
        </w:rPr>
        <w:t>ولكنها</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أقل</w:t>
      </w:r>
      <w:r w:rsidR="00DF5C03" w:rsidRPr="00910C2C">
        <w:rPr>
          <w:rtl/>
        </w:rPr>
        <w:t xml:space="preserve"> </w:t>
      </w:r>
      <w:r w:rsidRPr="00910C2C">
        <w:rPr>
          <w:rtl/>
        </w:rPr>
        <w:t>إثارة</w:t>
      </w:r>
      <w:r w:rsidR="00DF5C03" w:rsidRPr="00910C2C">
        <w:rPr>
          <w:rtl/>
        </w:rPr>
        <w:t xml:space="preserve"> </w:t>
      </w:r>
      <w:r w:rsidRPr="00910C2C">
        <w:rPr>
          <w:rtl/>
        </w:rPr>
        <w:t>وجاذبية</w:t>
      </w:r>
      <w:r w:rsidR="00DF5C03" w:rsidRPr="00910C2C">
        <w:rPr>
          <w:rtl/>
        </w:rPr>
        <w:t xml:space="preserve"> </w:t>
      </w:r>
      <w:r w:rsidRPr="00910C2C">
        <w:rPr>
          <w:rtl/>
        </w:rPr>
        <w:t>من</w:t>
      </w:r>
      <w:r w:rsidR="00DF5C03" w:rsidRPr="00910C2C">
        <w:rPr>
          <w:rtl/>
        </w:rPr>
        <w:t xml:space="preserve"> </w:t>
      </w:r>
      <w:r w:rsidRPr="00910C2C">
        <w:rPr>
          <w:rtl/>
        </w:rPr>
        <w:t>الطرق</w:t>
      </w:r>
      <w:r w:rsidR="00DF5C03" w:rsidRPr="00910C2C">
        <w:rPr>
          <w:rtl/>
        </w:rPr>
        <w:t xml:space="preserve"> </w:t>
      </w:r>
      <w:r w:rsidRPr="00910C2C">
        <w:rPr>
          <w:rtl/>
        </w:rPr>
        <w:t>الأخرى</w:t>
      </w:r>
      <w:r w:rsidRPr="00910C2C">
        <w:t>.</w:t>
      </w:r>
    </w:p>
    <w:p w14:paraId="1454CEA8" w14:textId="6BC68E92" w:rsidR="00743C0C" w:rsidRPr="00910C2C" w:rsidRDefault="00743C0C" w:rsidP="00D55BE4">
      <w:pPr>
        <w:pStyle w:val="a8"/>
        <w:numPr>
          <w:ilvl w:val="0"/>
          <w:numId w:val="9"/>
        </w:numPr>
      </w:pPr>
      <w:r w:rsidRPr="00910C2C">
        <w:rPr>
          <w:b/>
          <w:bCs/>
          <w:rtl/>
        </w:rPr>
        <w:t>الطريقة</w:t>
      </w:r>
      <w:r w:rsidR="00DF5C03" w:rsidRPr="00910C2C">
        <w:rPr>
          <w:b/>
          <w:bCs/>
          <w:rtl/>
        </w:rPr>
        <w:t xml:space="preserve"> </w:t>
      </w:r>
      <w:r w:rsidRPr="00910C2C">
        <w:rPr>
          <w:b/>
          <w:bCs/>
          <w:rtl/>
        </w:rPr>
        <w:t>الثالثة</w:t>
      </w:r>
      <w:r w:rsidR="00DF5C03" w:rsidRPr="00910C2C">
        <w:rPr>
          <w:b/>
          <w:bCs/>
          <w:rtl/>
        </w:rPr>
        <w:t xml:space="preserve"> </w:t>
      </w:r>
      <w:r w:rsidRPr="00910C2C">
        <w:rPr>
          <w:b/>
          <w:bCs/>
          <w:rtl/>
        </w:rPr>
        <w:t>"فقه</w:t>
      </w:r>
      <w:r w:rsidR="00DF5C03" w:rsidRPr="00910C2C">
        <w:rPr>
          <w:b/>
          <w:bCs/>
          <w:rtl/>
        </w:rPr>
        <w:t xml:space="preserve"> </w:t>
      </w:r>
      <w:r w:rsidRPr="00910C2C">
        <w:rPr>
          <w:b/>
          <w:bCs/>
          <w:rtl/>
        </w:rPr>
        <w:t>السبع</w:t>
      </w:r>
      <w:r w:rsidR="00DF5C03" w:rsidRPr="00910C2C">
        <w:rPr>
          <w:b/>
          <w:bCs/>
          <w:rtl/>
        </w:rPr>
        <w:t xml:space="preserve"> </w:t>
      </w:r>
      <w:r w:rsidRPr="00910C2C">
        <w:rPr>
          <w:b/>
          <w:bCs/>
          <w:rtl/>
        </w:rPr>
        <w:t>المثاني"</w:t>
      </w:r>
      <w:r w:rsidRPr="00910C2C">
        <w:rPr>
          <w:b/>
          <w:bCs/>
        </w:rPr>
        <w:t>:</w:t>
      </w:r>
      <w:r w:rsidR="00DF5C03" w:rsidRPr="00910C2C">
        <w:rPr>
          <w:rtl/>
        </w:rPr>
        <w:t xml:space="preserve"> </w:t>
      </w:r>
      <w:r w:rsidRPr="00910C2C">
        <w:rPr>
          <w:rtl/>
        </w:rPr>
        <w:t>تقدم</w:t>
      </w:r>
      <w:r w:rsidR="00DF5C03" w:rsidRPr="00910C2C">
        <w:rPr>
          <w:rtl/>
        </w:rPr>
        <w:t xml:space="preserve"> </w:t>
      </w:r>
      <w:r w:rsidRPr="00910C2C">
        <w:rPr>
          <w:rtl/>
        </w:rPr>
        <w:t>منهجية</w:t>
      </w:r>
      <w:r w:rsidR="00DF5C03" w:rsidRPr="00910C2C">
        <w:rPr>
          <w:rtl/>
        </w:rPr>
        <w:t xml:space="preserve"> </w:t>
      </w:r>
      <w:r w:rsidRPr="00910C2C">
        <w:rPr>
          <w:rtl/>
        </w:rPr>
        <w:t>مبتكرة</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والتدبر</w:t>
      </w:r>
      <w:r w:rsidR="00DF5C03" w:rsidRPr="00910C2C">
        <w:rPr>
          <w:rtl/>
        </w:rPr>
        <w:t xml:space="preserve"> </w:t>
      </w:r>
      <w:r w:rsidRPr="00910C2C">
        <w:rPr>
          <w:rtl/>
        </w:rPr>
        <w:t>المفاهيمي،</w:t>
      </w:r>
      <w:r w:rsidR="00DF5C03" w:rsidRPr="00910C2C">
        <w:rPr>
          <w:rtl/>
        </w:rPr>
        <w:t xml:space="preserve"> </w:t>
      </w:r>
      <w:r w:rsidRPr="00910C2C">
        <w:rPr>
          <w:rtl/>
        </w:rPr>
        <w:t>وتفتح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للفهم</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التكامل</w:t>
      </w:r>
      <w:r w:rsidR="00DF5C03" w:rsidRPr="00910C2C">
        <w:rPr>
          <w:rtl/>
        </w:rPr>
        <w:t xml:space="preserve"> </w:t>
      </w:r>
      <w:r w:rsidRPr="00910C2C">
        <w:rPr>
          <w:rtl/>
        </w:rPr>
        <w:t>والشمولية</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ولكنها</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التأصيل</w:t>
      </w:r>
      <w:r w:rsidR="00DF5C03" w:rsidRPr="00910C2C">
        <w:rPr>
          <w:rtl/>
        </w:rPr>
        <w:t xml:space="preserve"> </w:t>
      </w:r>
      <w:r w:rsidRPr="00910C2C">
        <w:rPr>
          <w:rtl/>
        </w:rPr>
        <w:t>النظري</w:t>
      </w:r>
      <w:r w:rsidR="00DF5C03" w:rsidRPr="00910C2C">
        <w:rPr>
          <w:rtl/>
        </w:rPr>
        <w:t xml:space="preserve"> </w:t>
      </w:r>
      <w:r w:rsidRPr="00910C2C">
        <w:rPr>
          <w:rtl/>
        </w:rPr>
        <w:t>والتطبيقي</w:t>
      </w:r>
      <w:r w:rsidR="00DF5C03" w:rsidRPr="00910C2C">
        <w:rPr>
          <w:rtl/>
        </w:rPr>
        <w:t xml:space="preserve"> </w:t>
      </w:r>
      <w:r w:rsidRPr="00910C2C">
        <w:rPr>
          <w:rtl/>
        </w:rPr>
        <w:t>لترسيخها</w:t>
      </w:r>
      <w:r w:rsidR="00DF5C03" w:rsidRPr="00910C2C">
        <w:rPr>
          <w:rtl/>
        </w:rPr>
        <w:t xml:space="preserve"> </w:t>
      </w:r>
      <w:r w:rsidRPr="00910C2C">
        <w:rPr>
          <w:rtl/>
        </w:rPr>
        <w:t>كم</w:t>
      </w:r>
      <w:r w:rsidR="00DF5C03" w:rsidRPr="00910C2C">
        <w:rPr>
          <w:rtl/>
        </w:rPr>
        <w:t xml:space="preserve"> </w:t>
      </w:r>
      <w:r w:rsidRPr="00910C2C">
        <w:rPr>
          <w:rtl/>
        </w:rPr>
        <w:t>المنهجية</w:t>
      </w:r>
      <w:r w:rsidR="00DF5C03" w:rsidRPr="00910C2C">
        <w:rPr>
          <w:rtl/>
        </w:rPr>
        <w:t xml:space="preserve"> </w:t>
      </w:r>
      <w:r w:rsidRPr="00910C2C">
        <w:rPr>
          <w:rtl/>
        </w:rPr>
        <w:t>تفسيرية</w:t>
      </w:r>
      <w:r w:rsidR="00DF5C03" w:rsidRPr="00910C2C">
        <w:rPr>
          <w:rtl/>
        </w:rPr>
        <w:t xml:space="preserve"> </w:t>
      </w:r>
      <w:r w:rsidRPr="00910C2C">
        <w:rPr>
          <w:rtl/>
        </w:rPr>
        <w:t>معتمدة</w:t>
      </w:r>
      <w:r w:rsidRPr="00910C2C">
        <w:t>.</w:t>
      </w:r>
    </w:p>
    <w:p w14:paraId="1488AF9E" w14:textId="10D3DE09"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أن</w:t>
      </w:r>
      <w:r w:rsidR="00DF5C03" w:rsidRPr="00910C2C">
        <w:rPr>
          <w:rtl/>
        </w:rPr>
        <w:t xml:space="preserve"> </w:t>
      </w:r>
      <w:r w:rsidRPr="00910C2C">
        <w:rPr>
          <w:rtl/>
        </w:rPr>
        <w:t>كل</w:t>
      </w:r>
      <w:r w:rsidR="00DF5C03" w:rsidRPr="00910C2C">
        <w:rPr>
          <w:rtl/>
        </w:rPr>
        <w:t xml:space="preserve"> </w:t>
      </w:r>
      <w:r w:rsidRPr="00910C2C">
        <w:rPr>
          <w:rtl/>
        </w:rPr>
        <w:t>طريقة</w:t>
      </w:r>
      <w:r w:rsidR="00DF5C03" w:rsidRPr="00910C2C">
        <w:rPr>
          <w:rtl/>
        </w:rPr>
        <w:t xml:space="preserve"> </w:t>
      </w:r>
      <w:r w:rsidRPr="00910C2C">
        <w:rPr>
          <w:rtl/>
        </w:rPr>
        <w:t>من</w:t>
      </w:r>
      <w:r w:rsidR="00DF5C03" w:rsidRPr="00910C2C">
        <w:rPr>
          <w:rtl/>
        </w:rPr>
        <w:t xml:space="preserve"> </w:t>
      </w:r>
      <w:r w:rsidRPr="00910C2C">
        <w:rPr>
          <w:rtl/>
        </w:rPr>
        <w:t>هذه</w:t>
      </w:r>
      <w:r w:rsidR="00DF5C03" w:rsidRPr="00910C2C">
        <w:rPr>
          <w:rtl/>
        </w:rPr>
        <w:t xml:space="preserve"> </w:t>
      </w:r>
      <w:r w:rsidRPr="00910C2C">
        <w:rPr>
          <w:rtl/>
        </w:rPr>
        <w:t>الطرق</w:t>
      </w:r>
      <w:r w:rsidR="00DF5C03" w:rsidRPr="00910C2C">
        <w:rPr>
          <w:rtl/>
        </w:rPr>
        <w:t xml:space="preserve"> </w:t>
      </w:r>
      <w:r w:rsidRPr="00910C2C">
        <w:rPr>
          <w:rtl/>
        </w:rPr>
        <w:t>الثلاث</w:t>
      </w:r>
      <w:r w:rsidR="00DF5C03" w:rsidRPr="00910C2C">
        <w:rPr>
          <w:rtl/>
        </w:rPr>
        <w:t xml:space="preserve"> </w:t>
      </w:r>
      <w:r w:rsidRPr="00910C2C">
        <w:rPr>
          <w:rtl/>
        </w:rPr>
        <w:t>تقدم</w:t>
      </w:r>
      <w:r w:rsidR="00DF5C03" w:rsidRPr="00910C2C">
        <w:rPr>
          <w:rtl/>
        </w:rPr>
        <w:t xml:space="preserve"> </w:t>
      </w:r>
      <w:r w:rsidRPr="00910C2C">
        <w:rPr>
          <w:rtl/>
        </w:rPr>
        <w:t>قيمة</w:t>
      </w:r>
      <w:r w:rsidR="00DF5C03" w:rsidRPr="00910C2C">
        <w:rPr>
          <w:rtl/>
        </w:rPr>
        <w:t xml:space="preserve"> </w:t>
      </w:r>
      <w:r w:rsidRPr="00910C2C">
        <w:rPr>
          <w:rtl/>
        </w:rPr>
        <w:t>مضافة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كلمة</w:t>
      </w:r>
      <w:r w:rsidR="00DF5C03" w:rsidRPr="00910C2C">
        <w:rPr>
          <w:rtl/>
        </w:rPr>
        <w:t xml:space="preserve"> </w:t>
      </w:r>
      <w:r w:rsidRPr="00910C2C">
        <w:rPr>
          <w:rtl/>
        </w:rPr>
        <w:t>"أمشاج"،</w:t>
      </w:r>
      <w:r w:rsidR="00DF5C03" w:rsidRPr="00910C2C">
        <w:rPr>
          <w:rtl/>
        </w:rPr>
        <w:t xml:space="preserve"> </w:t>
      </w:r>
      <w:r w:rsidRPr="00910C2C">
        <w:rPr>
          <w:rtl/>
        </w:rPr>
        <w:t>وتعكس</w:t>
      </w:r>
      <w:r w:rsidR="00DF5C03" w:rsidRPr="00910C2C">
        <w:rPr>
          <w:rtl/>
        </w:rPr>
        <w:t xml:space="preserve"> </w:t>
      </w:r>
      <w:r w:rsidRPr="00910C2C">
        <w:rPr>
          <w:rtl/>
        </w:rPr>
        <w:t>جوانب</w:t>
      </w:r>
      <w:r w:rsidR="00DF5C03" w:rsidRPr="00910C2C">
        <w:rPr>
          <w:rtl/>
        </w:rPr>
        <w:t xml:space="preserve"> </w:t>
      </w:r>
      <w:r w:rsidRPr="00910C2C">
        <w:rPr>
          <w:rtl/>
        </w:rPr>
        <w:t>مختلفة</w:t>
      </w:r>
      <w:r w:rsidR="00DF5C03" w:rsidRPr="00910C2C">
        <w:rPr>
          <w:rtl/>
        </w:rPr>
        <w:t xml:space="preserve"> </w:t>
      </w:r>
      <w:r w:rsidRPr="00910C2C">
        <w:rPr>
          <w:rtl/>
        </w:rPr>
        <w:t>من</w:t>
      </w:r>
      <w:r w:rsidR="00DF5C03" w:rsidRPr="00910C2C">
        <w:rPr>
          <w:rtl/>
        </w:rPr>
        <w:t xml:space="preserve"> </w:t>
      </w:r>
      <w:r w:rsidRPr="00910C2C">
        <w:rPr>
          <w:rtl/>
        </w:rPr>
        <w:t>ثراء</w:t>
      </w:r>
      <w:r w:rsidR="00DF5C03" w:rsidRPr="00910C2C">
        <w:rPr>
          <w:rtl/>
        </w:rPr>
        <w:t xml:space="preserve"> </w:t>
      </w:r>
      <w:r w:rsidRPr="00910C2C">
        <w:rPr>
          <w:rtl/>
        </w:rPr>
        <w:t>المعنى</w:t>
      </w:r>
      <w:r w:rsidR="00DF5C03" w:rsidRPr="00910C2C">
        <w:rPr>
          <w:rtl/>
        </w:rPr>
        <w:t xml:space="preserve"> </w:t>
      </w:r>
      <w:r w:rsidRPr="00910C2C">
        <w:rPr>
          <w:rtl/>
        </w:rPr>
        <w:t>القرآني</w:t>
      </w:r>
      <w:r w:rsidR="00DF5C03" w:rsidRPr="00910C2C">
        <w:rPr>
          <w:rtl/>
        </w:rPr>
        <w:t xml:space="preserve"> </w:t>
      </w:r>
      <w:r w:rsidRPr="00910C2C">
        <w:rPr>
          <w:rtl/>
        </w:rPr>
        <w:t>وعمقه.</w:t>
      </w:r>
      <w:r w:rsidR="00DF5C03" w:rsidRPr="00910C2C">
        <w:rPr>
          <w:rtl/>
        </w:rPr>
        <w:t xml:space="preserve"> </w:t>
      </w:r>
      <w:r w:rsidRPr="00910C2C">
        <w:rPr>
          <w:rtl/>
        </w:rPr>
        <w:t>إن</w:t>
      </w:r>
      <w:r w:rsidR="00DF5C03" w:rsidRPr="00910C2C">
        <w:rPr>
          <w:rtl/>
        </w:rPr>
        <w:t xml:space="preserve"> </w:t>
      </w:r>
      <w:r w:rsidRPr="00910C2C">
        <w:rPr>
          <w:rtl/>
        </w:rPr>
        <w:t>اختيار</w:t>
      </w:r>
      <w:r w:rsidR="00DF5C03" w:rsidRPr="00910C2C">
        <w:rPr>
          <w:rtl/>
        </w:rPr>
        <w:t xml:space="preserve"> </w:t>
      </w:r>
      <w:r w:rsidRPr="00910C2C">
        <w:rPr>
          <w:rtl/>
        </w:rPr>
        <w:t>المنهجية</w:t>
      </w:r>
      <w:r w:rsidR="00DF5C03" w:rsidRPr="00910C2C">
        <w:rPr>
          <w:rtl/>
        </w:rPr>
        <w:t xml:space="preserve"> </w:t>
      </w:r>
      <w:r w:rsidRPr="00910C2C">
        <w:rPr>
          <w:rtl/>
        </w:rPr>
        <w:t>الأنسب</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الهدف</w:t>
      </w:r>
      <w:r w:rsidR="00DF5C03" w:rsidRPr="00910C2C">
        <w:rPr>
          <w:rtl/>
        </w:rPr>
        <w:t xml:space="preserve"> </w:t>
      </w:r>
      <w:r w:rsidRPr="00910C2C">
        <w:rPr>
          <w:rtl/>
        </w:rPr>
        <w:t>من</w:t>
      </w:r>
      <w:r w:rsidR="00DF5C03" w:rsidRPr="00910C2C">
        <w:rPr>
          <w:rtl/>
        </w:rPr>
        <w:t xml:space="preserve"> </w:t>
      </w:r>
      <w:r w:rsidRPr="00910C2C">
        <w:rPr>
          <w:rtl/>
        </w:rPr>
        <w:t>التدبر،</w:t>
      </w:r>
      <w:r w:rsidR="00DF5C03" w:rsidRPr="00910C2C">
        <w:rPr>
          <w:rtl/>
        </w:rPr>
        <w:t xml:space="preserve"> </w:t>
      </w:r>
      <w:r w:rsidRPr="00910C2C">
        <w:rPr>
          <w:rtl/>
        </w:rPr>
        <w:t>والميل</w:t>
      </w:r>
      <w:r w:rsidR="00DF5C03" w:rsidRPr="00910C2C">
        <w:rPr>
          <w:rtl/>
        </w:rPr>
        <w:t xml:space="preserve"> </w:t>
      </w:r>
      <w:r w:rsidRPr="00910C2C">
        <w:rPr>
          <w:rtl/>
        </w:rPr>
        <w:t>الشخصي</w:t>
      </w:r>
      <w:r w:rsidR="00DF5C03" w:rsidRPr="00910C2C">
        <w:rPr>
          <w:rtl/>
        </w:rPr>
        <w:t xml:space="preserve"> </w:t>
      </w:r>
      <w:r w:rsidRPr="00910C2C">
        <w:rPr>
          <w:rtl/>
        </w:rPr>
        <w:t>للمتدبر،</w:t>
      </w:r>
      <w:r w:rsidR="00DF5C03" w:rsidRPr="00910C2C">
        <w:rPr>
          <w:rtl/>
        </w:rPr>
        <w:t xml:space="preserve"> </w:t>
      </w:r>
      <w:r w:rsidRPr="00910C2C">
        <w:rPr>
          <w:rtl/>
        </w:rPr>
        <w:t>والمستوى</w:t>
      </w:r>
      <w:r w:rsidR="00DF5C03" w:rsidRPr="00910C2C">
        <w:rPr>
          <w:rtl/>
        </w:rPr>
        <w:t xml:space="preserve"> </w:t>
      </w:r>
      <w:r w:rsidRPr="00910C2C">
        <w:rPr>
          <w:rtl/>
        </w:rPr>
        <w:t>العلمي</w:t>
      </w:r>
      <w:r w:rsidR="00DF5C03" w:rsidRPr="00910C2C">
        <w:rPr>
          <w:rtl/>
        </w:rPr>
        <w:t xml:space="preserve"> </w:t>
      </w:r>
      <w:r w:rsidRPr="00910C2C">
        <w:rPr>
          <w:rtl/>
        </w:rPr>
        <w:t>والمعرفي</w:t>
      </w:r>
      <w:r w:rsidR="00DF5C03" w:rsidRPr="00910C2C">
        <w:rPr>
          <w:rtl/>
        </w:rPr>
        <w:t xml:space="preserve"> </w:t>
      </w:r>
      <w:r w:rsidRPr="00910C2C">
        <w:rPr>
          <w:rtl/>
        </w:rPr>
        <w:t>للمخاطبين.</w:t>
      </w:r>
      <w:r w:rsidR="00DF5C03" w:rsidRPr="00910C2C">
        <w:rPr>
          <w:rtl/>
        </w:rPr>
        <w:t xml:space="preserve"> </w:t>
      </w:r>
      <w:r w:rsidRPr="00910C2C">
        <w:rPr>
          <w:rtl/>
        </w:rPr>
        <w:t>الأهم</w:t>
      </w:r>
      <w:r w:rsidR="00DF5C03" w:rsidRPr="00910C2C">
        <w:rPr>
          <w:rtl/>
        </w:rPr>
        <w:t xml:space="preserve"> </w:t>
      </w:r>
      <w:r w:rsidRPr="00910C2C">
        <w:rPr>
          <w:rtl/>
        </w:rPr>
        <w:t>هو</w:t>
      </w:r>
      <w:r w:rsidR="00DF5C03" w:rsidRPr="00910C2C">
        <w:rPr>
          <w:rtl/>
        </w:rPr>
        <w:t xml:space="preserve"> </w:t>
      </w:r>
      <w:r w:rsidRPr="00910C2C">
        <w:rPr>
          <w:rtl/>
        </w:rPr>
        <w:t>السعي</w:t>
      </w:r>
      <w:r w:rsidR="00DF5C03" w:rsidRPr="00910C2C">
        <w:rPr>
          <w:rtl/>
        </w:rPr>
        <w:t xml:space="preserve"> </w:t>
      </w:r>
      <w:r w:rsidRPr="00910C2C">
        <w:rPr>
          <w:rtl/>
        </w:rPr>
        <w:t>المستمر</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وتعميق</w:t>
      </w:r>
      <w:r w:rsidR="00DF5C03" w:rsidRPr="00910C2C">
        <w:rPr>
          <w:rtl/>
        </w:rPr>
        <w:t xml:space="preserve"> </w:t>
      </w:r>
      <w:r w:rsidRPr="00910C2C">
        <w:rPr>
          <w:rtl/>
        </w:rPr>
        <w:t>فهم</w:t>
      </w:r>
      <w:r w:rsidR="00DF5C03" w:rsidRPr="00910C2C">
        <w:rPr>
          <w:rtl/>
        </w:rPr>
        <w:t xml:space="preserve"> </w:t>
      </w:r>
      <w:r w:rsidRPr="00910C2C">
        <w:rPr>
          <w:rtl/>
        </w:rPr>
        <w:t>معانيه،</w:t>
      </w:r>
      <w:r w:rsidR="00DF5C03" w:rsidRPr="00910C2C">
        <w:rPr>
          <w:rtl/>
        </w:rPr>
        <w:t xml:space="preserve"> </w:t>
      </w:r>
      <w:r w:rsidRPr="00910C2C">
        <w:rPr>
          <w:rtl/>
        </w:rPr>
        <w:t>بكل</w:t>
      </w:r>
      <w:r w:rsidR="00DF5C03" w:rsidRPr="00910C2C">
        <w:rPr>
          <w:rtl/>
        </w:rPr>
        <w:t xml:space="preserve"> </w:t>
      </w:r>
      <w:r w:rsidRPr="00910C2C">
        <w:rPr>
          <w:rtl/>
        </w:rPr>
        <w:t>ما</w:t>
      </w:r>
      <w:r w:rsidR="00DF5C03" w:rsidRPr="00910C2C">
        <w:rPr>
          <w:rtl/>
        </w:rPr>
        <w:t xml:space="preserve"> </w:t>
      </w:r>
      <w:r w:rsidRPr="00910C2C">
        <w:rPr>
          <w:rtl/>
        </w:rPr>
        <w:t>أوتينا</w:t>
      </w:r>
      <w:r w:rsidR="00DF5C03" w:rsidRPr="00910C2C">
        <w:rPr>
          <w:rtl/>
        </w:rPr>
        <w:t xml:space="preserve"> </w:t>
      </w:r>
      <w:r w:rsidRPr="00910C2C">
        <w:rPr>
          <w:rtl/>
        </w:rPr>
        <w:t>من</w:t>
      </w:r>
      <w:r w:rsidR="00DF5C03" w:rsidRPr="00910C2C">
        <w:rPr>
          <w:rtl/>
        </w:rPr>
        <w:t xml:space="preserve"> </w:t>
      </w:r>
      <w:r w:rsidRPr="00910C2C">
        <w:rPr>
          <w:rtl/>
        </w:rPr>
        <w:t>أدوات</w:t>
      </w:r>
      <w:r w:rsidR="00DF5C03" w:rsidRPr="00910C2C">
        <w:rPr>
          <w:rtl/>
        </w:rPr>
        <w:t xml:space="preserve"> </w:t>
      </w:r>
      <w:r w:rsidRPr="00910C2C">
        <w:rPr>
          <w:rtl/>
        </w:rPr>
        <w:t>ومناهج،</w:t>
      </w:r>
      <w:r w:rsidR="00DF5C03" w:rsidRPr="00910C2C">
        <w:rPr>
          <w:rtl/>
        </w:rPr>
        <w:t xml:space="preserve"> </w:t>
      </w:r>
      <w:r w:rsidRPr="00910C2C">
        <w:rPr>
          <w:rtl/>
        </w:rPr>
        <w:t>مع</w:t>
      </w:r>
      <w:r w:rsidR="00DF5C03" w:rsidRPr="00910C2C">
        <w:rPr>
          <w:rtl/>
        </w:rPr>
        <w:t xml:space="preserve"> </w:t>
      </w:r>
      <w:r w:rsidRPr="00910C2C">
        <w:rPr>
          <w:rtl/>
        </w:rPr>
        <w:t>الحفاظ</w:t>
      </w:r>
      <w:r w:rsidR="00DF5C03" w:rsidRPr="00910C2C">
        <w:rPr>
          <w:rtl/>
        </w:rPr>
        <w:t xml:space="preserve"> </w:t>
      </w:r>
      <w:r w:rsidRPr="00910C2C">
        <w:rPr>
          <w:rtl/>
        </w:rPr>
        <w:t>على</w:t>
      </w:r>
      <w:r w:rsidR="00DF5C03" w:rsidRPr="00910C2C">
        <w:rPr>
          <w:rtl/>
        </w:rPr>
        <w:t xml:space="preserve"> </w:t>
      </w:r>
      <w:r w:rsidRPr="00910C2C">
        <w:rPr>
          <w:rtl/>
        </w:rPr>
        <w:t>المنهجية</w:t>
      </w:r>
      <w:r w:rsidR="00DF5C03" w:rsidRPr="00910C2C">
        <w:rPr>
          <w:rtl/>
        </w:rPr>
        <w:t xml:space="preserve"> </w:t>
      </w:r>
      <w:r w:rsidRPr="00910C2C">
        <w:rPr>
          <w:rtl/>
        </w:rPr>
        <w:t>العلمية</w:t>
      </w:r>
      <w:r w:rsidR="00DF5C03" w:rsidRPr="00910C2C">
        <w:rPr>
          <w:rtl/>
        </w:rPr>
        <w:t xml:space="preserve"> </w:t>
      </w:r>
      <w:r w:rsidRPr="00910C2C">
        <w:rPr>
          <w:rtl/>
        </w:rPr>
        <w:t>والتكامل</w:t>
      </w:r>
      <w:r w:rsidR="00DF5C03" w:rsidRPr="00910C2C">
        <w:rPr>
          <w:rtl/>
        </w:rPr>
        <w:t xml:space="preserve"> </w:t>
      </w:r>
      <w:r w:rsidRPr="00910C2C">
        <w:rPr>
          <w:rtl/>
        </w:rPr>
        <w:t>المعرفي</w:t>
      </w:r>
      <w:r w:rsidR="00DF5C03" w:rsidRPr="00910C2C">
        <w:rPr>
          <w:rtl/>
        </w:rPr>
        <w:t xml:space="preserve"> </w:t>
      </w:r>
      <w:r w:rsidRPr="00910C2C">
        <w:rPr>
          <w:rtl/>
        </w:rPr>
        <w:t>في</w:t>
      </w:r>
      <w:r w:rsidR="00DF5C03" w:rsidRPr="00910C2C">
        <w:rPr>
          <w:rtl/>
        </w:rPr>
        <w:t xml:space="preserve"> </w:t>
      </w:r>
      <w:r w:rsidRPr="00910C2C">
        <w:rPr>
          <w:rtl/>
        </w:rPr>
        <w:t>رحلة</w:t>
      </w:r>
      <w:r w:rsidR="00DF5C03" w:rsidRPr="00910C2C">
        <w:rPr>
          <w:rtl/>
        </w:rPr>
        <w:t xml:space="preserve"> </w:t>
      </w:r>
      <w:r w:rsidRPr="00910C2C">
        <w:rPr>
          <w:rtl/>
        </w:rPr>
        <w:t>استكشاف</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Pr="00910C2C">
        <w:t>.</w:t>
      </w:r>
    </w:p>
    <w:p w14:paraId="6127897C" w14:textId="64EBA328" w:rsidR="00743C0C" w:rsidRPr="00910C2C" w:rsidRDefault="00743C0C" w:rsidP="00D55BE4">
      <w:pPr>
        <w:pStyle w:val="22"/>
        <w:rPr>
          <w:rtl/>
        </w:rPr>
      </w:pPr>
      <w:bookmarkStart w:id="108" w:name="_Toc194185119"/>
      <w:bookmarkStart w:id="109" w:name="_Toc203387454"/>
      <w:r w:rsidRPr="00910C2C">
        <w:t>"</w:t>
      </w:r>
      <w:r w:rsidRPr="00910C2C">
        <w:rPr>
          <w:rtl/>
        </w:rPr>
        <w:t>الكفر":</w:t>
      </w:r>
      <w:r w:rsidR="00DF5C03" w:rsidRPr="00910C2C">
        <w:rPr>
          <w:rtl/>
        </w:rPr>
        <w:t xml:space="preserve"> </w:t>
      </w:r>
      <w:r w:rsidRPr="00910C2C">
        <w:rPr>
          <w:rtl/>
        </w:rPr>
        <w:t>جحود</w:t>
      </w:r>
      <w:r w:rsidR="00DF5C03" w:rsidRPr="00910C2C">
        <w:rPr>
          <w:rtl/>
        </w:rPr>
        <w:t xml:space="preserve"> </w:t>
      </w:r>
      <w:r w:rsidRPr="00910C2C">
        <w:rPr>
          <w:rtl/>
        </w:rPr>
        <w:t>النعمة</w:t>
      </w:r>
      <w:r w:rsidR="00DF5C03" w:rsidRPr="00910C2C">
        <w:rPr>
          <w:rtl/>
        </w:rPr>
        <w:t xml:space="preserve"> </w:t>
      </w:r>
      <w:r w:rsidRPr="00910C2C">
        <w:rPr>
          <w:rtl/>
        </w:rPr>
        <w:t>ومكافأة</w:t>
      </w:r>
      <w:r w:rsidR="00DF5C03" w:rsidRPr="00910C2C">
        <w:rPr>
          <w:rtl/>
        </w:rPr>
        <w:t xml:space="preserve"> </w:t>
      </w:r>
      <w:r w:rsidRPr="00910C2C">
        <w:rPr>
          <w:rtl/>
        </w:rPr>
        <w:t>الفرار</w:t>
      </w:r>
      <w:bookmarkEnd w:id="108"/>
      <w:bookmarkEnd w:id="109"/>
    </w:p>
    <w:p w14:paraId="74F89DA8" w14:textId="77777777" w:rsidR="00CA7EDC" w:rsidRPr="00910C2C" w:rsidRDefault="00CA7EDC" w:rsidP="00D55BE4">
      <w:bookmarkStart w:id="110" w:name="_Toc194185120"/>
      <w:r w:rsidRPr="00910C2C">
        <w:rPr>
          <w:rtl/>
        </w:rPr>
        <w:t>الكفر: من جحود النعمة إلى تحديات العصر في الصد عن سبيل الله</w:t>
      </w:r>
    </w:p>
    <w:p w14:paraId="00C52DD9" w14:textId="77777777" w:rsidR="00CA7EDC" w:rsidRPr="00910C2C" w:rsidRDefault="00CA7EDC" w:rsidP="00D55BE4">
      <w:r w:rsidRPr="00910C2C">
        <w:rPr>
          <w:b/>
          <w:bCs/>
          <w:rtl/>
        </w:rPr>
        <w:t>مقدمة</w:t>
      </w:r>
      <w:r w:rsidRPr="00910C2C">
        <w:rPr>
          <w:b/>
          <w:bCs/>
        </w:rPr>
        <w:t>:</w:t>
      </w:r>
      <w:r w:rsidRPr="00910C2C">
        <w:br/>
      </w:r>
      <w:r w:rsidRPr="00910C2C">
        <w:rPr>
          <w:rtl/>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910C2C">
        <w:t>.</w:t>
      </w:r>
    </w:p>
    <w:p w14:paraId="277C7C08" w14:textId="77777777" w:rsidR="00CA7EDC" w:rsidRPr="00910C2C" w:rsidRDefault="00CA7EDC" w:rsidP="00D55BE4">
      <w:r w:rsidRPr="00910C2C">
        <w:rPr>
          <w:rtl/>
        </w:rPr>
        <w:t>أولاً: الكفر - تجاوز التفسير التقليدي نحو العمق القرآني</w:t>
      </w:r>
    </w:p>
    <w:p w14:paraId="6DAEFA19" w14:textId="77777777" w:rsidR="00CA7EDC" w:rsidRPr="00910C2C" w:rsidRDefault="00CA7EDC" w:rsidP="00EA73FB">
      <w:pPr>
        <w:pStyle w:val="a8"/>
        <w:numPr>
          <w:ilvl w:val="0"/>
          <w:numId w:val="633"/>
        </w:numPr>
      </w:pPr>
      <w:r w:rsidRPr="00D55BE4">
        <w:rPr>
          <w:b/>
          <w:bCs/>
          <w:rtl/>
        </w:rPr>
        <w:t>ليس مجرد إنكار</w:t>
      </w:r>
      <w:r w:rsidRPr="00D55BE4">
        <w:rPr>
          <w:b/>
          <w:bCs/>
        </w:rPr>
        <w:t>:</w:t>
      </w:r>
      <w:r w:rsidRPr="00910C2C">
        <w:t xml:space="preserve"> </w:t>
      </w:r>
      <w:r w:rsidRPr="00910C2C">
        <w:rPr>
          <w:rtl/>
        </w:rPr>
        <w:t>الكفر ليس مجرد إنكار لوجود الله تعالى، أو تكذيب رسله، أو جحود اليوم الآخر. هذه كلها صور من صور الكفر، ولكنها ليست الكفر بجوهره</w:t>
      </w:r>
      <w:r w:rsidRPr="00910C2C">
        <w:t>.</w:t>
      </w:r>
    </w:p>
    <w:p w14:paraId="6CBD8974" w14:textId="77777777" w:rsidR="00CA7EDC" w:rsidRPr="00910C2C" w:rsidRDefault="00CA7EDC" w:rsidP="00EA73FB">
      <w:pPr>
        <w:pStyle w:val="a8"/>
        <w:numPr>
          <w:ilvl w:val="0"/>
          <w:numId w:val="633"/>
        </w:numPr>
      </w:pPr>
      <w:r w:rsidRPr="00D55BE4">
        <w:rPr>
          <w:b/>
          <w:bCs/>
          <w:rtl/>
        </w:rPr>
        <w:t>ليس مجرد ستر وتغطية</w:t>
      </w:r>
      <w:r w:rsidRPr="00D55BE4">
        <w:rPr>
          <w:b/>
          <w:bCs/>
        </w:rPr>
        <w:t>:</w:t>
      </w:r>
      <w:r w:rsidRPr="00910C2C">
        <w:t xml:space="preserve"> </w:t>
      </w:r>
      <w:r w:rsidRPr="00910C2C">
        <w:rPr>
          <w:rtl/>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910C2C">
        <w:t>.</w:t>
      </w:r>
    </w:p>
    <w:p w14:paraId="3E4F0CD2" w14:textId="77777777" w:rsidR="00CA7EDC" w:rsidRPr="00910C2C" w:rsidRDefault="00CA7EDC" w:rsidP="00EA73FB">
      <w:pPr>
        <w:pStyle w:val="a8"/>
        <w:numPr>
          <w:ilvl w:val="0"/>
          <w:numId w:val="633"/>
        </w:numPr>
      </w:pPr>
      <w:r w:rsidRPr="00D55BE4">
        <w:rPr>
          <w:b/>
          <w:bCs/>
          <w:rtl/>
        </w:rPr>
        <w:t>الكفر فعل</w:t>
      </w:r>
      <w:r w:rsidRPr="00D55BE4">
        <w:rPr>
          <w:b/>
          <w:bCs/>
        </w:rPr>
        <w:t>:</w:t>
      </w:r>
      <w:r w:rsidRPr="00910C2C">
        <w:t xml:space="preserve"> </w:t>
      </w:r>
      <w:r w:rsidRPr="00910C2C">
        <w:rPr>
          <w:rtl/>
        </w:rPr>
        <w:t>الكفر ليس مجرد حالة قلبية أو اعتقاد سلبي، بل هو فعل إيجابي، له تجليات في السلوك والمواقف والأفعال</w:t>
      </w:r>
      <w:r w:rsidRPr="00910C2C">
        <w:t>.</w:t>
      </w:r>
    </w:p>
    <w:p w14:paraId="79AB9A7E" w14:textId="77777777" w:rsidR="00CA7EDC" w:rsidRPr="00910C2C" w:rsidRDefault="00CA7EDC" w:rsidP="00D55BE4">
      <w:r w:rsidRPr="00910C2C">
        <w:rPr>
          <w:rtl/>
        </w:rPr>
        <w:t>ثانياً: الكفر في اللسان القرآني: مكافأة الفرار من الشكر</w:t>
      </w:r>
    </w:p>
    <w:p w14:paraId="4752DB8B" w14:textId="77777777" w:rsidR="00CA7EDC" w:rsidRPr="00910C2C" w:rsidRDefault="00CA7EDC" w:rsidP="00EA73FB">
      <w:pPr>
        <w:pStyle w:val="a8"/>
        <w:numPr>
          <w:ilvl w:val="0"/>
          <w:numId w:val="634"/>
        </w:numPr>
      </w:pPr>
      <w:r w:rsidRPr="00D55BE4">
        <w:rPr>
          <w:b/>
          <w:bCs/>
          <w:rtl/>
        </w:rPr>
        <w:t>تحليل لغوي</w:t>
      </w:r>
      <w:r w:rsidRPr="00D55BE4">
        <w:rPr>
          <w:b/>
          <w:bCs/>
        </w:rPr>
        <w:t>:</w:t>
      </w:r>
      <w:r w:rsidRPr="00910C2C">
        <w:t xml:space="preserve"> </w:t>
      </w:r>
      <w:r w:rsidRPr="00910C2C">
        <w:rPr>
          <w:rtl/>
        </w:rPr>
        <w:t>لنحلل كلمة "كفر" في اللسان العربي القرآني</w:t>
      </w:r>
      <w:r w:rsidRPr="00910C2C">
        <w:t>:</w:t>
      </w:r>
    </w:p>
    <w:p w14:paraId="50BD426E" w14:textId="77777777" w:rsidR="00CA7EDC" w:rsidRPr="00910C2C" w:rsidRDefault="00CA7EDC" w:rsidP="00EA73FB">
      <w:pPr>
        <w:pStyle w:val="a8"/>
        <w:numPr>
          <w:ilvl w:val="1"/>
          <w:numId w:val="634"/>
        </w:numPr>
      </w:pPr>
      <w:r w:rsidRPr="00910C2C">
        <w:rPr>
          <w:rtl/>
        </w:rPr>
        <w:t>الجذر: كفر (ك/ف/ر)</w:t>
      </w:r>
      <w:r w:rsidRPr="00910C2C">
        <w:t>.</w:t>
      </w:r>
    </w:p>
    <w:p w14:paraId="07AA5520" w14:textId="77777777" w:rsidR="00CA7EDC" w:rsidRPr="00910C2C" w:rsidRDefault="00CA7EDC" w:rsidP="00EA73FB">
      <w:pPr>
        <w:pStyle w:val="a8"/>
        <w:numPr>
          <w:ilvl w:val="1"/>
          <w:numId w:val="634"/>
        </w:numPr>
      </w:pPr>
      <w:r w:rsidRPr="00910C2C">
        <w:rPr>
          <w:rtl/>
        </w:rPr>
        <w:t>المثاني: ك/ف</w:t>
      </w:r>
      <w:r w:rsidRPr="00910C2C">
        <w:t>.</w:t>
      </w:r>
    </w:p>
    <w:p w14:paraId="2C9053F7" w14:textId="77777777" w:rsidR="00CA7EDC" w:rsidRPr="00910C2C" w:rsidRDefault="00CA7EDC" w:rsidP="00EA73FB">
      <w:pPr>
        <w:pStyle w:val="a8"/>
        <w:numPr>
          <w:ilvl w:val="1"/>
          <w:numId w:val="634"/>
        </w:numPr>
      </w:pPr>
      <w:r w:rsidRPr="00910C2C">
        <w:t>"</w:t>
      </w:r>
      <w:r w:rsidRPr="00910C2C">
        <w:rPr>
          <w:rtl/>
        </w:rPr>
        <w:t>ك": تدل على الكفاية، التمام، الامتلاء، الوفرة (النعمة)</w:t>
      </w:r>
      <w:r w:rsidRPr="00910C2C">
        <w:t>.</w:t>
      </w:r>
    </w:p>
    <w:p w14:paraId="37F1EC12" w14:textId="77777777" w:rsidR="00CA7EDC" w:rsidRPr="00910C2C" w:rsidRDefault="00CA7EDC" w:rsidP="00EA73FB">
      <w:pPr>
        <w:pStyle w:val="a8"/>
        <w:numPr>
          <w:ilvl w:val="1"/>
          <w:numId w:val="634"/>
        </w:numPr>
      </w:pPr>
      <w:r w:rsidRPr="00910C2C">
        <w:t>"</w:t>
      </w:r>
      <w:r w:rsidRPr="00910C2C">
        <w:rPr>
          <w:rtl/>
        </w:rPr>
        <w:t>فر": تدل على الفرار، الهرب، التراجع، النكوص</w:t>
      </w:r>
      <w:r w:rsidRPr="00910C2C">
        <w:t>.</w:t>
      </w:r>
    </w:p>
    <w:p w14:paraId="56FA3100" w14:textId="77777777" w:rsidR="00CA7EDC" w:rsidRPr="00910C2C" w:rsidRDefault="00CA7EDC" w:rsidP="00EA73FB">
      <w:pPr>
        <w:pStyle w:val="a8"/>
        <w:numPr>
          <w:ilvl w:val="0"/>
          <w:numId w:val="634"/>
        </w:numPr>
      </w:pPr>
      <w:r w:rsidRPr="00D55BE4">
        <w:rPr>
          <w:b/>
          <w:bCs/>
          <w:rtl/>
        </w:rPr>
        <w:t>الدلالة المستنبطة</w:t>
      </w:r>
      <w:r w:rsidRPr="00D55BE4">
        <w:rPr>
          <w:b/>
          <w:bCs/>
        </w:rPr>
        <w:t>:</w:t>
      </w:r>
      <w:r w:rsidRPr="00910C2C">
        <w:t xml:space="preserve"> </w:t>
      </w:r>
      <w:r w:rsidRPr="00910C2C">
        <w:rPr>
          <w:rtl/>
        </w:rPr>
        <w:t>الكفر هو "مكافأة الفرار". أي أن الكافر هو من يُقابل النعمة "الكفاية" بالفرار والجحود والنكران</w:t>
      </w:r>
      <w:r w:rsidRPr="00910C2C">
        <w:t>.</w:t>
      </w:r>
    </w:p>
    <w:p w14:paraId="5736AB42" w14:textId="77777777" w:rsidR="00CA7EDC" w:rsidRPr="00910C2C" w:rsidRDefault="00CA7EDC" w:rsidP="00EA73FB">
      <w:pPr>
        <w:pStyle w:val="a8"/>
        <w:numPr>
          <w:ilvl w:val="0"/>
          <w:numId w:val="634"/>
        </w:numPr>
      </w:pPr>
      <w:r w:rsidRPr="00D55BE4">
        <w:rPr>
          <w:b/>
          <w:bCs/>
          <w:rtl/>
        </w:rPr>
        <w:t>ليس الفرار من الله، بل الفرار من الشكر</w:t>
      </w:r>
      <w:r w:rsidRPr="00D55BE4">
        <w:rPr>
          <w:b/>
          <w:bCs/>
        </w:rPr>
        <w:t>:</w:t>
      </w:r>
      <w:r w:rsidRPr="00910C2C">
        <w:t xml:space="preserve"> </w:t>
      </w:r>
      <w:r w:rsidRPr="00910C2C">
        <w:rPr>
          <w:rtl/>
        </w:rPr>
        <w:t>الكافر لا يفر من الله (فهذا مستحيل)، بل يفر من شكر الله، يفر من الاعتراف بفضله، يفر من أداء حقه</w:t>
      </w:r>
      <w:r w:rsidRPr="00910C2C">
        <w:t>.</w:t>
      </w:r>
    </w:p>
    <w:p w14:paraId="6754F025" w14:textId="77777777" w:rsidR="00CA7EDC" w:rsidRPr="00910C2C" w:rsidRDefault="00CA7EDC" w:rsidP="00D55BE4">
      <w:r w:rsidRPr="00910C2C">
        <w:rPr>
          <w:rtl/>
        </w:rPr>
        <w:t>ثالثاً: الكفر جحود النعمة (أدلة قرآنية)</w:t>
      </w:r>
    </w:p>
    <w:p w14:paraId="408DAE3B" w14:textId="77777777" w:rsidR="00CA7EDC" w:rsidRPr="00910C2C" w:rsidRDefault="00CA7EDC" w:rsidP="00D55BE4">
      <w:r w:rsidRPr="00910C2C">
        <w:rPr>
          <w:rtl/>
        </w:rPr>
        <w:t>القرآن الكريم يؤكد على هذا المعنى في مواضع عدة</w:t>
      </w:r>
      <w:r w:rsidRPr="00910C2C">
        <w:t>:</w:t>
      </w:r>
    </w:p>
    <w:p w14:paraId="1661F1C4" w14:textId="77777777" w:rsidR="00CA7EDC" w:rsidRPr="00910C2C" w:rsidRDefault="00CA7EDC" w:rsidP="00EA73FB">
      <w:pPr>
        <w:pStyle w:val="a8"/>
        <w:numPr>
          <w:ilvl w:val="0"/>
          <w:numId w:val="635"/>
        </w:numPr>
      </w:pPr>
      <w:r w:rsidRPr="00910C2C">
        <w:t>"</w:t>
      </w:r>
      <w:r w:rsidRPr="00910C2C">
        <w:rPr>
          <w:rtl/>
        </w:rPr>
        <w:t>إِنَّا هَدَيْنَاهُ السَّبِيلَ إِمَّا شَاكِرًا وَإِمَّا كَفُورًا" (الإنسان: 3): هنا مقابلة مباشرة بين الشكر والكفر (بصيغة المبالغة "كفور")، فالكفر نقيض الشكر</w:t>
      </w:r>
      <w:r w:rsidRPr="00910C2C">
        <w:t>.</w:t>
      </w:r>
    </w:p>
    <w:p w14:paraId="4684A7FF" w14:textId="77777777" w:rsidR="00CA7EDC" w:rsidRPr="00910C2C" w:rsidRDefault="00CA7EDC" w:rsidP="00EA73FB">
      <w:pPr>
        <w:pStyle w:val="a8"/>
        <w:numPr>
          <w:ilvl w:val="0"/>
          <w:numId w:val="635"/>
        </w:numPr>
      </w:pPr>
      <w:r w:rsidRPr="00910C2C">
        <w:t>"</w:t>
      </w:r>
      <w:r w:rsidRPr="00910C2C">
        <w:rPr>
          <w:rtl/>
        </w:rPr>
        <w:t>اعْمَلُوا آلَ دَاوُودَ شُكْرًا ۚ وَقَلِيلٌ مِّنْ عِبَادِيَ الشَّكُورُ" (سبأ: 13): الشكر عمل، والكفر هو ترك هذا العمل، أي ترك الشكر</w:t>
      </w:r>
      <w:r w:rsidRPr="00910C2C">
        <w:t>.</w:t>
      </w:r>
    </w:p>
    <w:p w14:paraId="6A2DB986" w14:textId="77777777" w:rsidR="00CA7EDC" w:rsidRPr="00910C2C" w:rsidRDefault="00CA7EDC" w:rsidP="00EA73FB">
      <w:pPr>
        <w:pStyle w:val="a8"/>
        <w:numPr>
          <w:ilvl w:val="0"/>
          <w:numId w:val="635"/>
        </w:numPr>
      </w:pPr>
      <w:r w:rsidRPr="00910C2C">
        <w:t>"</w:t>
      </w:r>
      <w:r w:rsidRPr="00910C2C">
        <w:rPr>
          <w:rtl/>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910C2C">
        <w:t>.</w:t>
      </w:r>
    </w:p>
    <w:p w14:paraId="77334C5A" w14:textId="77777777" w:rsidR="00CA7EDC" w:rsidRPr="00910C2C" w:rsidRDefault="00CA7EDC" w:rsidP="00EA73FB">
      <w:pPr>
        <w:pStyle w:val="a8"/>
        <w:numPr>
          <w:ilvl w:val="0"/>
          <w:numId w:val="635"/>
        </w:numPr>
      </w:pPr>
      <w:r w:rsidRPr="00910C2C">
        <w:t>"</w:t>
      </w:r>
      <w:r w:rsidRPr="00910C2C">
        <w:rPr>
          <w:rtl/>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910C2C">
        <w:t>.</w:t>
      </w:r>
    </w:p>
    <w:p w14:paraId="06051082" w14:textId="77777777" w:rsidR="00CA7EDC" w:rsidRPr="00910C2C" w:rsidRDefault="00CA7EDC" w:rsidP="00EA73FB">
      <w:pPr>
        <w:pStyle w:val="a8"/>
        <w:numPr>
          <w:ilvl w:val="0"/>
          <w:numId w:val="635"/>
        </w:numPr>
      </w:pPr>
      <w:r w:rsidRPr="00910C2C">
        <w:t>"</w:t>
      </w:r>
      <w:r w:rsidRPr="00910C2C">
        <w:rPr>
          <w:rtl/>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910C2C">
        <w:t>.</w:t>
      </w:r>
    </w:p>
    <w:p w14:paraId="0B570FCA" w14:textId="77777777" w:rsidR="00CA7EDC" w:rsidRPr="00910C2C" w:rsidRDefault="00CA7EDC" w:rsidP="00EA73FB">
      <w:pPr>
        <w:pStyle w:val="a8"/>
        <w:numPr>
          <w:ilvl w:val="0"/>
          <w:numId w:val="635"/>
        </w:numPr>
      </w:pPr>
      <w:r w:rsidRPr="00910C2C">
        <w:t>"</w:t>
      </w:r>
      <w:r w:rsidRPr="00910C2C">
        <w:rPr>
          <w:rtl/>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910C2C">
        <w:t>.</w:t>
      </w:r>
    </w:p>
    <w:p w14:paraId="26057394" w14:textId="77777777" w:rsidR="00CA7EDC" w:rsidRPr="00910C2C" w:rsidRDefault="00CA7EDC" w:rsidP="00D55BE4">
      <w:r w:rsidRPr="00910C2C">
        <w:rPr>
          <w:rtl/>
        </w:rPr>
        <w:t>رابعاً: الكفر فعل واعٍ ومفاهيم متصلة</w:t>
      </w:r>
    </w:p>
    <w:p w14:paraId="3A2FBB46" w14:textId="77777777" w:rsidR="00CA7EDC" w:rsidRPr="00910C2C" w:rsidRDefault="00CA7EDC" w:rsidP="00EA73FB">
      <w:pPr>
        <w:pStyle w:val="a8"/>
        <w:numPr>
          <w:ilvl w:val="0"/>
          <w:numId w:val="636"/>
        </w:numPr>
      </w:pPr>
      <w:r w:rsidRPr="00D55BE4">
        <w:rPr>
          <w:b/>
          <w:bCs/>
          <w:rtl/>
        </w:rPr>
        <w:t>الكفر فعل واعٍ (ليس عن جهل)</w:t>
      </w:r>
      <w:r w:rsidRPr="00D55BE4">
        <w:rPr>
          <w:b/>
          <w:bCs/>
        </w:rPr>
        <w:t>:</w:t>
      </w:r>
      <w:r w:rsidRPr="00910C2C">
        <w:t xml:space="preserve"> </w:t>
      </w:r>
      <w:r w:rsidRPr="00910C2C">
        <w:rPr>
          <w:rtl/>
        </w:rPr>
        <w:t>الكافر غالبًا ما يعلم الحق، ولكنه يختار أن يجحده بسبب الكبر والغرور، أو اتباع الهوى، أو الحفاظ على المصالح الدنيوية</w:t>
      </w:r>
      <w:r w:rsidRPr="00910C2C">
        <w:t>.</w:t>
      </w:r>
    </w:p>
    <w:p w14:paraId="54304358" w14:textId="77777777" w:rsidR="00CA7EDC" w:rsidRPr="00910C2C" w:rsidRDefault="00CA7EDC" w:rsidP="00EA73FB">
      <w:pPr>
        <w:pStyle w:val="a8"/>
        <w:numPr>
          <w:ilvl w:val="0"/>
          <w:numId w:val="636"/>
        </w:numPr>
      </w:pPr>
      <w:r w:rsidRPr="00910C2C">
        <w:rPr>
          <w:rtl/>
        </w:rPr>
        <w:t>الكفر والشرك (مفهومان مختلفان)</w:t>
      </w:r>
      <w:r w:rsidRPr="00910C2C">
        <w:t>:</w:t>
      </w:r>
    </w:p>
    <w:p w14:paraId="5A947BC8" w14:textId="77777777" w:rsidR="00CA7EDC" w:rsidRPr="00910C2C" w:rsidRDefault="00CA7EDC" w:rsidP="00EA73FB">
      <w:pPr>
        <w:pStyle w:val="a8"/>
        <w:numPr>
          <w:ilvl w:val="1"/>
          <w:numId w:val="636"/>
        </w:numPr>
      </w:pPr>
      <w:r w:rsidRPr="00910C2C">
        <w:rPr>
          <w:rtl/>
        </w:rPr>
        <w:t>الكفر: جحود النعمة ومكافأتها بالفرار</w:t>
      </w:r>
      <w:r w:rsidRPr="00910C2C">
        <w:t>.</w:t>
      </w:r>
    </w:p>
    <w:p w14:paraId="0D5D8851" w14:textId="77777777" w:rsidR="00CA7EDC" w:rsidRPr="00910C2C" w:rsidRDefault="00CA7EDC" w:rsidP="00EA73FB">
      <w:pPr>
        <w:pStyle w:val="a8"/>
        <w:numPr>
          <w:ilvl w:val="1"/>
          <w:numId w:val="636"/>
        </w:numPr>
      </w:pPr>
      <w:r w:rsidRPr="00910C2C">
        <w:rPr>
          <w:rtl/>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910C2C">
        <w:t>.</w:t>
      </w:r>
    </w:p>
    <w:p w14:paraId="58434B0A" w14:textId="77777777" w:rsidR="00CA7EDC" w:rsidRPr="00910C2C" w:rsidRDefault="00CA7EDC" w:rsidP="00EA73FB">
      <w:pPr>
        <w:pStyle w:val="a8"/>
        <w:numPr>
          <w:ilvl w:val="0"/>
          <w:numId w:val="636"/>
        </w:numPr>
      </w:pPr>
      <w:r w:rsidRPr="00D55BE4">
        <w:rPr>
          <w:b/>
          <w:bCs/>
          <w:rtl/>
        </w:rPr>
        <w:t>النسيء زيادة في الكفر</w:t>
      </w:r>
      <w:r w:rsidRPr="00D55BE4">
        <w:rPr>
          <w:b/>
          <w:bCs/>
        </w:rPr>
        <w:t>:</w:t>
      </w:r>
      <w:r w:rsidRPr="00910C2C">
        <w:t xml:space="preserve"> </w:t>
      </w:r>
      <w:r w:rsidRPr="00910C2C">
        <w:rPr>
          <w:rtl/>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910C2C">
        <w:t>".</w:t>
      </w:r>
    </w:p>
    <w:p w14:paraId="28A2A0A4" w14:textId="77777777" w:rsidR="00CA7EDC" w:rsidRPr="00910C2C" w:rsidRDefault="00CA7EDC" w:rsidP="00EA73FB">
      <w:pPr>
        <w:pStyle w:val="a8"/>
        <w:numPr>
          <w:ilvl w:val="0"/>
          <w:numId w:val="636"/>
        </w:numPr>
      </w:pPr>
      <w:r w:rsidRPr="00D55BE4">
        <w:rPr>
          <w:b/>
          <w:bCs/>
          <w:rtl/>
        </w:rPr>
        <w:t>كفور</w:t>
      </w:r>
      <w:r w:rsidRPr="00D55BE4">
        <w:rPr>
          <w:b/>
          <w:bCs/>
        </w:rPr>
        <w:t>:</w:t>
      </w:r>
      <w:r w:rsidRPr="00910C2C">
        <w:t xml:space="preserve"> </w:t>
      </w:r>
      <w:r w:rsidRPr="00910C2C">
        <w:rPr>
          <w:rtl/>
        </w:rPr>
        <w:t>صيغة مبالغة من كافر، تدل على شدة جحود النعمة وتكراره</w:t>
      </w:r>
      <w:r w:rsidRPr="00910C2C">
        <w:t>.</w:t>
      </w:r>
    </w:p>
    <w:p w14:paraId="01F97D89" w14:textId="77777777" w:rsidR="00CA7EDC" w:rsidRPr="00910C2C" w:rsidRDefault="00CA7EDC" w:rsidP="00D55BE4">
      <w:r w:rsidRPr="00910C2C">
        <w:rPr>
          <w:rtl/>
        </w:rPr>
        <w:t>خامساً: مفهوم "الكافر" المتغير: من سياق النزول إلى تحديات العصر</w:t>
      </w:r>
    </w:p>
    <w:p w14:paraId="5B51AEF5" w14:textId="77777777" w:rsidR="00CA7EDC" w:rsidRPr="00910C2C" w:rsidRDefault="00CA7EDC" w:rsidP="00D55BE4">
      <w:r w:rsidRPr="00910C2C">
        <w:rPr>
          <w:rtl/>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910C2C">
        <w:t>.</w:t>
      </w:r>
    </w:p>
    <w:p w14:paraId="67B1E411" w14:textId="77777777" w:rsidR="00CA7EDC" w:rsidRPr="00910C2C" w:rsidRDefault="00CA7EDC" w:rsidP="00D55BE4">
      <w:r w:rsidRPr="00910C2C">
        <w:rPr>
          <w:rtl/>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910C2C">
        <w:t>.</w:t>
      </w:r>
    </w:p>
    <w:p w14:paraId="2E8742B5" w14:textId="77777777" w:rsidR="00CA7EDC" w:rsidRPr="00910C2C" w:rsidRDefault="00CA7EDC" w:rsidP="00D55BE4">
      <w:r w:rsidRPr="00910C2C">
        <w:rPr>
          <w:rtl/>
        </w:rPr>
        <w:t>في عصرنا الحالي، يتجلى الصد عن سبيل الله في صور متنوعة</w:t>
      </w:r>
      <w:r w:rsidRPr="00910C2C">
        <w:t>:</w:t>
      </w:r>
    </w:p>
    <w:p w14:paraId="1616EE20" w14:textId="77777777" w:rsidR="00CA7EDC" w:rsidRPr="00910C2C" w:rsidRDefault="00CA7EDC" w:rsidP="00EA73FB">
      <w:pPr>
        <w:pStyle w:val="a8"/>
        <w:numPr>
          <w:ilvl w:val="0"/>
          <w:numId w:val="637"/>
        </w:numPr>
      </w:pPr>
      <w:r w:rsidRPr="00D55BE4">
        <w:rPr>
          <w:b/>
          <w:bCs/>
          <w:rtl/>
        </w:rPr>
        <w:t>تشويه الحقائق ونشر الأفكار المنحرفة</w:t>
      </w:r>
      <w:r w:rsidRPr="00D55BE4">
        <w:rPr>
          <w:b/>
          <w:bCs/>
        </w:rPr>
        <w:t>:</w:t>
      </w:r>
      <w:r w:rsidRPr="00910C2C">
        <w:t xml:space="preserve"> </w:t>
      </w:r>
      <w:r w:rsidRPr="00910C2C">
        <w:rPr>
          <w:rtl/>
        </w:rPr>
        <w:t>عبر وسائل الإعلام المختلفة، وتقديم نماذج سلوكية تتعارض مع القيم الإسلامية</w:t>
      </w:r>
      <w:r w:rsidRPr="00910C2C">
        <w:t>.</w:t>
      </w:r>
    </w:p>
    <w:p w14:paraId="08BA0956" w14:textId="77777777" w:rsidR="00CA7EDC" w:rsidRPr="00910C2C" w:rsidRDefault="00CA7EDC" w:rsidP="00EA73FB">
      <w:pPr>
        <w:pStyle w:val="a8"/>
        <w:numPr>
          <w:ilvl w:val="0"/>
          <w:numId w:val="637"/>
        </w:numPr>
      </w:pPr>
      <w:r w:rsidRPr="00D55BE4">
        <w:rPr>
          <w:b/>
          <w:bCs/>
          <w:rtl/>
        </w:rPr>
        <w:t>استغلال المحتوى الرقمي</w:t>
      </w:r>
      <w:r w:rsidRPr="00D55BE4">
        <w:rPr>
          <w:b/>
          <w:bCs/>
        </w:rPr>
        <w:t>:</w:t>
      </w:r>
      <w:r w:rsidRPr="00910C2C">
        <w:t xml:space="preserve"> </w:t>
      </w:r>
      <w:r w:rsidRPr="00910C2C">
        <w:rPr>
          <w:rtl/>
        </w:rPr>
        <w:t>لترويج الشبهات، وتزيين الباطل، واستهداف الشباب والأطفال بمواد تهدف إلى زعزعة إيمانهم وقيمهم</w:t>
      </w:r>
      <w:r w:rsidRPr="00910C2C">
        <w:t>.</w:t>
      </w:r>
    </w:p>
    <w:p w14:paraId="6404D533" w14:textId="77777777" w:rsidR="00CA7EDC" w:rsidRPr="00910C2C" w:rsidRDefault="00CA7EDC" w:rsidP="00EA73FB">
      <w:pPr>
        <w:pStyle w:val="a8"/>
        <w:numPr>
          <w:ilvl w:val="0"/>
          <w:numId w:val="637"/>
        </w:numPr>
      </w:pPr>
      <w:r w:rsidRPr="00D55BE4">
        <w:rPr>
          <w:b/>
          <w:bCs/>
          <w:rtl/>
        </w:rPr>
        <w:t>الصد المؤسسي</w:t>
      </w:r>
      <w:r w:rsidRPr="00D55BE4">
        <w:rPr>
          <w:b/>
          <w:bCs/>
        </w:rPr>
        <w:t>:</w:t>
      </w:r>
      <w:r w:rsidRPr="00910C2C">
        <w:t xml:space="preserve"> </w:t>
      </w:r>
      <w:r w:rsidRPr="00910C2C">
        <w:rPr>
          <w:rtl/>
        </w:rPr>
        <w:t>من خلال منظمات تسعى بشكل منهجي لنشر الإلحاد أو الإيديولوجيات التي تتعارض مع جوهر الإسلام</w:t>
      </w:r>
      <w:r w:rsidRPr="00910C2C">
        <w:t>.</w:t>
      </w:r>
    </w:p>
    <w:p w14:paraId="2873DEC5" w14:textId="77777777" w:rsidR="00CA7EDC" w:rsidRPr="00910C2C" w:rsidRDefault="00CA7EDC" w:rsidP="00EA73FB">
      <w:pPr>
        <w:pStyle w:val="a8"/>
        <w:numPr>
          <w:ilvl w:val="0"/>
          <w:numId w:val="637"/>
        </w:numPr>
      </w:pPr>
      <w:r w:rsidRPr="00D55BE4">
        <w:rPr>
          <w:b/>
          <w:bCs/>
          <w:rtl/>
        </w:rPr>
        <w:t>الخطاب الديني المنحرف</w:t>
      </w:r>
      <w:r w:rsidRPr="00D55BE4">
        <w:rPr>
          <w:b/>
          <w:bCs/>
        </w:rPr>
        <w:t>:</w:t>
      </w:r>
      <w:r w:rsidRPr="00910C2C">
        <w:t xml:space="preserve"> </w:t>
      </w:r>
      <w:r w:rsidRPr="00910C2C">
        <w:rPr>
          <w:rtl/>
        </w:rPr>
        <w:t>الذي يستخدم لتضليل الناس وتقديم تفسيرات خاطئة للدين تخدم أجندات معينة، وقد يصدر حتى من شخصيات دينية ظاهرة تستغل نفوذها</w:t>
      </w:r>
      <w:r w:rsidRPr="00910C2C">
        <w:t>.</w:t>
      </w:r>
    </w:p>
    <w:p w14:paraId="0035EBDC" w14:textId="77777777" w:rsidR="00CA7EDC" w:rsidRPr="00910C2C" w:rsidRDefault="00CA7EDC" w:rsidP="00D55BE4">
      <w:r w:rsidRPr="00910C2C">
        <w:rPr>
          <w:rtl/>
        </w:rPr>
        <w:t>سادساً: مسؤولية المؤمن في مواجهة التضليل المعاصر</w:t>
      </w:r>
    </w:p>
    <w:p w14:paraId="2FA6048E" w14:textId="77777777" w:rsidR="00CA7EDC" w:rsidRPr="00910C2C" w:rsidRDefault="00CA7EDC" w:rsidP="00D55BE4">
      <w:r w:rsidRPr="00910C2C">
        <w:rPr>
          <w:rtl/>
        </w:rPr>
        <w:t>إن فهم هذا التطور في أساليب الصد عن سبيل الله ضروري لمواجهة التحديات المعاصرة بوعي وبصيرة. فالمؤمن اليوم مطالب بـ</w:t>
      </w:r>
      <w:r w:rsidRPr="00910C2C">
        <w:t>:</w:t>
      </w:r>
    </w:p>
    <w:p w14:paraId="0F0986D2" w14:textId="77777777" w:rsidR="00CA7EDC" w:rsidRPr="00910C2C" w:rsidRDefault="00CA7EDC" w:rsidP="00EA73FB">
      <w:pPr>
        <w:pStyle w:val="a8"/>
        <w:numPr>
          <w:ilvl w:val="0"/>
          <w:numId w:val="638"/>
        </w:numPr>
      </w:pPr>
      <w:r w:rsidRPr="00D55BE4">
        <w:rPr>
          <w:b/>
          <w:bCs/>
          <w:rtl/>
        </w:rPr>
        <w:t>تعميق الفهم الديني</w:t>
      </w:r>
      <w:r w:rsidRPr="00D55BE4">
        <w:rPr>
          <w:b/>
          <w:bCs/>
        </w:rPr>
        <w:t>:</w:t>
      </w:r>
      <w:r w:rsidRPr="00910C2C">
        <w:t xml:space="preserve"> </w:t>
      </w:r>
      <w:r w:rsidRPr="00910C2C">
        <w:rPr>
          <w:rtl/>
        </w:rPr>
        <w:t>والتحصن بالعلم الشرعي الصحيح</w:t>
      </w:r>
      <w:r w:rsidRPr="00910C2C">
        <w:t>.</w:t>
      </w:r>
    </w:p>
    <w:p w14:paraId="7B85CFDF" w14:textId="77777777" w:rsidR="00CA7EDC" w:rsidRPr="00910C2C" w:rsidRDefault="00CA7EDC" w:rsidP="00EA73FB">
      <w:pPr>
        <w:pStyle w:val="a8"/>
        <w:numPr>
          <w:ilvl w:val="0"/>
          <w:numId w:val="638"/>
        </w:numPr>
      </w:pPr>
      <w:r w:rsidRPr="00D55BE4">
        <w:rPr>
          <w:b/>
          <w:bCs/>
          <w:rtl/>
        </w:rPr>
        <w:t>اليقظة والوعي</w:t>
      </w:r>
      <w:r w:rsidRPr="00D55BE4">
        <w:rPr>
          <w:b/>
          <w:bCs/>
        </w:rPr>
        <w:t>:</w:t>
      </w:r>
      <w:r w:rsidRPr="00910C2C">
        <w:t xml:space="preserve"> </w:t>
      </w:r>
      <w:r w:rsidRPr="00910C2C">
        <w:rPr>
          <w:rtl/>
        </w:rPr>
        <w:t>لما يروج في محيطه من أفكار وسلوكيات، والتمييز بين الحق والباطل</w:t>
      </w:r>
      <w:r w:rsidRPr="00910C2C">
        <w:t>.</w:t>
      </w:r>
    </w:p>
    <w:p w14:paraId="578496F2" w14:textId="77777777" w:rsidR="00CA7EDC" w:rsidRPr="00910C2C" w:rsidRDefault="00CA7EDC" w:rsidP="00EA73FB">
      <w:pPr>
        <w:pStyle w:val="a8"/>
        <w:numPr>
          <w:ilvl w:val="0"/>
          <w:numId w:val="638"/>
        </w:numPr>
      </w:pPr>
      <w:r w:rsidRPr="00D55BE4">
        <w:rPr>
          <w:b/>
          <w:bCs/>
          <w:rtl/>
        </w:rPr>
        <w:t>نشر الوعي وبيان الحق</w:t>
      </w:r>
      <w:r w:rsidRPr="00D55BE4">
        <w:rPr>
          <w:b/>
          <w:bCs/>
        </w:rPr>
        <w:t>:</w:t>
      </w:r>
      <w:r w:rsidRPr="00910C2C">
        <w:t xml:space="preserve"> </w:t>
      </w:r>
      <w:r w:rsidRPr="00910C2C">
        <w:rPr>
          <w:rtl/>
        </w:rPr>
        <w:t>بالحكمة والموعظة الحسنة، مستخدماً الوسائل المتاحة والمناسبة</w:t>
      </w:r>
      <w:r w:rsidRPr="00910C2C">
        <w:t>.</w:t>
      </w:r>
    </w:p>
    <w:p w14:paraId="149FA25A" w14:textId="77777777" w:rsidR="00CA7EDC" w:rsidRPr="00910C2C" w:rsidRDefault="00CA7EDC" w:rsidP="00D55BE4">
      <w:r w:rsidRPr="00910C2C">
        <w:rPr>
          <w:rtl/>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910C2C">
        <w:t>.</w:t>
      </w:r>
    </w:p>
    <w:p w14:paraId="4B240167" w14:textId="77777777" w:rsidR="00CA7EDC" w:rsidRPr="00910C2C" w:rsidRDefault="00CA7EDC" w:rsidP="00D55BE4">
      <w:r w:rsidRPr="00910C2C">
        <w:rPr>
          <w:b/>
          <w:bCs/>
          <w:rtl/>
        </w:rPr>
        <w:t>الخلاصة</w:t>
      </w:r>
      <w:r w:rsidRPr="00910C2C">
        <w:rPr>
          <w:b/>
          <w:bCs/>
        </w:rPr>
        <w:t>:</w:t>
      </w:r>
      <w:r w:rsidRPr="00910C2C">
        <w:br/>
      </w:r>
      <w:r w:rsidRPr="00910C2C">
        <w:rPr>
          <w:rtl/>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910C2C">
        <w:t>.</w:t>
      </w:r>
    </w:p>
    <w:p w14:paraId="66754B24" w14:textId="77777777" w:rsidR="00CA7EDC" w:rsidRPr="00910C2C" w:rsidRDefault="00CA7EDC" w:rsidP="00D55BE4"/>
    <w:p w14:paraId="7B0F26B6" w14:textId="002A0102" w:rsidR="00743C0C" w:rsidRPr="00910C2C" w:rsidRDefault="00CE0F49" w:rsidP="00D55BE4">
      <w:pPr>
        <w:pStyle w:val="22"/>
      </w:pPr>
      <w:bookmarkStart w:id="111" w:name="_Toc203387455"/>
      <w:r w:rsidRPr="00910C2C">
        <w:rPr>
          <w:rtl/>
        </w:rPr>
        <w:t>"</w:t>
      </w:r>
      <w:r w:rsidR="00743C0C" w:rsidRPr="00910C2C">
        <w:rPr>
          <w:rtl/>
        </w:rPr>
        <w:t>الحسد</w:t>
      </w:r>
      <w:r w:rsidRPr="00910C2C">
        <w:rPr>
          <w:rtl/>
        </w:rPr>
        <w:t>"</w:t>
      </w:r>
      <w:r w:rsidR="00DF5C03" w:rsidRPr="00910C2C">
        <w:rPr>
          <w:rtl/>
        </w:rPr>
        <w:t xml:space="preserve"> </w:t>
      </w:r>
      <w:r w:rsidRPr="00910C2C">
        <w:rPr>
          <w:rtl/>
        </w:rPr>
        <w:t>:</w:t>
      </w:r>
      <w:r w:rsidR="00DF5C03" w:rsidRPr="00910C2C">
        <w:rPr>
          <w:rtl/>
        </w:rPr>
        <w:t xml:space="preserve"> </w:t>
      </w:r>
      <w:r w:rsidR="00743C0C" w:rsidRPr="00910C2C">
        <w:rPr>
          <w:rtl/>
        </w:rPr>
        <w:t>طاقة</w:t>
      </w:r>
      <w:r w:rsidR="00DF5C03" w:rsidRPr="00910C2C">
        <w:rPr>
          <w:rtl/>
        </w:rPr>
        <w:t xml:space="preserve"> </w:t>
      </w:r>
      <w:r w:rsidR="00743C0C" w:rsidRPr="00910C2C">
        <w:rPr>
          <w:rtl/>
        </w:rPr>
        <w:t>سلبية</w:t>
      </w:r>
      <w:r w:rsidR="00DF5C03" w:rsidRPr="00910C2C">
        <w:rPr>
          <w:rtl/>
        </w:rPr>
        <w:t xml:space="preserve"> </w:t>
      </w:r>
      <w:r w:rsidR="00743C0C" w:rsidRPr="00910C2C">
        <w:rPr>
          <w:rtl/>
        </w:rPr>
        <w:t>وآثار</w:t>
      </w:r>
      <w:r w:rsidR="00DF5C03" w:rsidRPr="00910C2C">
        <w:rPr>
          <w:rtl/>
        </w:rPr>
        <w:t xml:space="preserve"> </w:t>
      </w:r>
      <w:r w:rsidR="00743C0C" w:rsidRPr="00910C2C">
        <w:rPr>
          <w:rtl/>
        </w:rPr>
        <w:t>مدمرة</w:t>
      </w:r>
      <w:bookmarkEnd w:id="110"/>
      <w:bookmarkEnd w:id="111"/>
    </w:p>
    <w:p w14:paraId="0F4D0FAD" w14:textId="20875121" w:rsidR="00743C0C" w:rsidRPr="00910C2C" w:rsidRDefault="00743C0C" w:rsidP="00D55BE4">
      <w:r w:rsidRPr="00910C2C">
        <w:rPr>
          <w:rtl/>
        </w:rPr>
        <w:t>الحسد</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شعور</w:t>
      </w:r>
      <w:r w:rsidR="00DF5C03" w:rsidRPr="00910C2C">
        <w:rPr>
          <w:rtl/>
        </w:rPr>
        <w:t xml:space="preserve"> </w:t>
      </w:r>
      <w:r w:rsidRPr="00910C2C">
        <w:rPr>
          <w:rtl/>
        </w:rPr>
        <w:t>عابر</w:t>
      </w:r>
      <w:r w:rsidR="00DF5C03" w:rsidRPr="00910C2C">
        <w:rPr>
          <w:rtl/>
        </w:rPr>
        <w:t xml:space="preserve"> </w:t>
      </w:r>
      <w:r w:rsidRPr="00910C2C">
        <w:rPr>
          <w:rtl/>
        </w:rPr>
        <w:t>بالتمني،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دافعة</w:t>
      </w:r>
      <w:r w:rsidR="00DF5C03" w:rsidRPr="00910C2C">
        <w:rPr>
          <w:rtl/>
        </w:rPr>
        <w:t xml:space="preserve"> </w:t>
      </w:r>
      <w:r w:rsidRPr="00910C2C">
        <w:rPr>
          <w:rtl/>
        </w:rPr>
        <w:t>قد</w:t>
      </w:r>
      <w:r w:rsidR="00DF5C03" w:rsidRPr="00910C2C">
        <w:rPr>
          <w:rtl/>
        </w:rPr>
        <w:t xml:space="preserve"> </w:t>
      </w:r>
      <w:r w:rsidRPr="00910C2C">
        <w:rPr>
          <w:rtl/>
        </w:rPr>
        <w:t>تتجاوز</w:t>
      </w:r>
      <w:r w:rsidR="00DF5C03" w:rsidRPr="00910C2C">
        <w:rPr>
          <w:rtl/>
        </w:rPr>
        <w:t xml:space="preserve"> </w:t>
      </w:r>
      <w:r w:rsidRPr="00910C2C">
        <w:rPr>
          <w:rtl/>
        </w:rPr>
        <w:t>حدود</w:t>
      </w:r>
      <w:r w:rsidR="00DF5C03" w:rsidRPr="00910C2C">
        <w:rPr>
          <w:rtl/>
        </w:rPr>
        <w:t xml:space="preserve"> </w:t>
      </w:r>
      <w:r w:rsidRPr="00910C2C">
        <w:rPr>
          <w:rtl/>
        </w:rPr>
        <w:t>الأمنيات</w:t>
      </w:r>
      <w:r w:rsidR="00DF5C03" w:rsidRPr="00910C2C">
        <w:rPr>
          <w:rtl/>
        </w:rPr>
        <w:t xml:space="preserve"> </w:t>
      </w:r>
      <w:r w:rsidRPr="00910C2C">
        <w:rPr>
          <w:rtl/>
        </w:rPr>
        <w:t>لتتحول</w:t>
      </w:r>
      <w:r w:rsidR="00DF5C03" w:rsidRPr="00910C2C">
        <w:rPr>
          <w:rtl/>
        </w:rPr>
        <w:t xml:space="preserve"> </w:t>
      </w:r>
      <w:r w:rsidRPr="00910C2C">
        <w:rPr>
          <w:rtl/>
        </w:rPr>
        <w:t>إلى</w:t>
      </w:r>
      <w:r w:rsidR="00DF5C03" w:rsidRPr="00910C2C">
        <w:rPr>
          <w:rtl/>
        </w:rPr>
        <w:t xml:space="preserve"> </w:t>
      </w:r>
      <w:r w:rsidRPr="00910C2C">
        <w:rPr>
          <w:rtl/>
        </w:rPr>
        <w:t>أفعال</w:t>
      </w:r>
      <w:r w:rsidR="00DF5C03" w:rsidRPr="00910C2C">
        <w:rPr>
          <w:rtl/>
        </w:rPr>
        <w:t xml:space="preserve"> </w:t>
      </w:r>
      <w:r w:rsidRPr="00910C2C">
        <w:rPr>
          <w:rtl/>
        </w:rPr>
        <w:t>ملموسة</w:t>
      </w:r>
      <w:r w:rsidR="00DF5C03" w:rsidRPr="00910C2C">
        <w:rPr>
          <w:rtl/>
        </w:rPr>
        <w:t xml:space="preserve"> </w:t>
      </w:r>
      <w:r w:rsidRPr="00910C2C">
        <w:rPr>
          <w:rtl/>
        </w:rPr>
        <w:t>تهدف</w:t>
      </w:r>
      <w:r w:rsidR="00DF5C03" w:rsidRPr="00910C2C">
        <w:rPr>
          <w:rtl/>
        </w:rPr>
        <w:t xml:space="preserve"> </w:t>
      </w:r>
      <w:r w:rsidRPr="00910C2C">
        <w:rPr>
          <w:rtl/>
        </w:rPr>
        <w:t>إلى</w:t>
      </w:r>
      <w:r w:rsidR="00DF5C03" w:rsidRPr="00910C2C">
        <w:rPr>
          <w:rtl/>
        </w:rPr>
        <w:t xml:space="preserve"> </w:t>
      </w:r>
      <w:r w:rsidRPr="00910C2C">
        <w:rPr>
          <w:rtl/>
        </w:rPr>
        <w:t>إلحاق</w:t>
      </w:r>
      <w:r w:rsidR="00DF5C03" w:rsidRPr="00910C2C">
        <w:rPr>
          <w:rtl/>
        </w:rPr>
        <w:t xml:space="preserve"> </w:t>
      </w:r>
      <w:r w:rsidRPr="00910C2C">
        <w:rPr>
          <w:rtl/>
        </w:rPr>
        <w:t>الضرر</w:t>
      </w:r>
      <w:r w:rsidR="00DF5C03" w:rsidRPr="00910C2C">
        <w:rPr>
          <w:rtl/>
        </w:rPr>
        <w:t xml:space="preserve"> </w:t>
      </w:r>
      <w:r w:rsidRPr="00910C2C">
        <w:rPr>
          <w:rtl/>
        </w:rPr>
        <w:t>بالآخرين.</w:t>
      </w:r>
      <w:r w:rsidR="00DF5C03" w:rsidRPr="00910C2C">
        <w:rPr>
          <w:rtl/>
        </w:rPr>
        <w:t xml:space="preserve"> </w:t>
      </w:r>
      <w:r w:rsidRPr="00910C2C">
        <w:rPr>
          <w:rtl/>
        </w:rPr>
        <w:t>لنغوص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كلمة</w:t>
      </w:r>
      <w:r w:rsidR="00DF5C03" w:rsidRPr="00910C2C">
        <w:rPr>
          <w:rtl/>
        </w:rPr>
        <w:t xml:space="preserve"> </w:t>
      </w:r>
      <w:r w:rsidRPr="00910C2C">
        <w:rPr>
          <w:rtl/>
        </w:rPr>
        <w:t>"حسد"</w:t>
      </w:r>
      <w:r w:rsidR="00DF5C03" w:rsidRPr="00910C2C">
        <w:rPr>
          <w:rtl/>
        </w:rPr>
        <w:t xml:space="preserve"> </w:t>
      </w:r>
      <w:r w:rsidRPr="00910C2C">
        <w:rPr>
          <w:rtl/>
        </w:rPr>
        <w:t>لنكشف</w:t>
      </w:r>
      <w:r w:rsidR="00DF5C03" w:rsidRPr="00910C2C">
        <w:rPr>
          <w:rtl/>
        </w:rPr>
        <w:t xml:space="preserve"> </w:t>
      </w:r>
      <w:r w:rsidRPr="00910C2C">
        <w:rPr>
          <w:rtl/>
        </w:rPr>
        <w:t>عن</w:t>
      </w:r>
      <w:r w:rsidR="00DF5C03" w:rsidRPr="00910C2C">
        <w:rPr>
          <w:rtl/>
        </w:rPr>
        <w:t xml:space="preserve"> </w:t>
      </w:r>
      <w:r w:rsidRPr="00910C2C">
        <w:rPr>
          <w:rtl/>
        </w:rPr>
        <w:t>أبعادها</w:t>
      </w:r>
      <w:r w:rsidR="00DF5C03" w:rsidRPr="00910C2C">
        <w:rPr>
          <w:rtl/>
        </w:rPr>
        <w:t xml:space="preserve"> </w:t>
      </w:r>
      <w:r w:rsidRPr="00910C2C">
        <w:rPr>
          <w:rtl/>
        </w:rPr>
        <w:t>اللغوية</w:t>
      </w:r>
      <w:r w:rsidR="00DF5C03" w:rsidRPr="00910C2C">
        <w:rPr>
          <w:rtl/>
        </w:rPr>
        <w:t xml:space="preserve"> </w:t>
      </w:r>
      <w:r w:rsidRPr="00910C2C">
        <w:rPr>
          <w:rtl/>
        </w:rPr>
        <w:t>والاجتماعية،</w:t>
      </w:r>
      <w:r w:rsidR="00DF5C03" w:rsidRPr="00910C2C">
        <w:rPr>
          <w:rtl/>
        </w:rPr>
        <w:t xml:space="preserve"> </w:t>
      </w:r>
      <w:r w:rsidRPr="00910C2C">
        <w:rPr>
          <w:rtl/>
        </w:rPr>
        <w:t>مستندين</w:t>
      </w:r>
      <w:r w:rsidR="00DF5C03" w:rsidRPr="00910C2C">
        <w:rPr>
          <w:rtl/>
        </w:rPr>
        <w:t xml:space="preserve"> </w:t>
      </w:r>
      <w:r w:rsidRPr="00910C2C">
        <w:rPr>
          <w:rtl/>
        </w:rPr>
        <w:t>إلى</w:t>
      </w:r>
      <w:r w:rsidR="00DF5C03" w:rsidRPr="00910C2C">
        <w:rPr>
          <w:rtl/>
        </w:rPr>
        <w:t xml:space="preserve"> </w:t>
      </w:r>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مفصل</w:t>
      </w:r>
      <w:r w:rsidR="00DF5C03" w:rsidRPr="00910C2C">
        <w:rPr>
          <w:rtl/>
        </w:rPr>
        <w:t xml:space="preserve"> </w:t>
      </w:r>
      <w:r w:rsidRPr="00910C2C">
        <w:rPr>
          <w:rtl/>
        </w:rPr>
        <w:t>وآخر</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Pr="00910C2C">
        <w:t>.</w:t>
      </w:r>
    </w:p>
    <w:p w14:paraId="1A5F278F" w14:textId="1E8A5D5F" w:rsidR="00743C0C" w:rsidRPr="00910C2C" w:rsidRDefault="00743C0C" w:rsidP="00D55BE4">
      <w:r w:rsidRPr="00910C2C">
        <w:rPr>
          <w:rtl/>
        </w:rPr>
        <w:t>الحسد</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حركة</w:t>
      </w:r>
      <w:r w:rsidR="00DF5C03" w:rsidRPr="00910C2C">
        <w:rPr>
          <w:rtl/>
        </w:rPr>
        <w:t xml:space="preserve"> </w:t>
      </w:r>
      <w:r w:rsidRPr="00910C2C">
        <w:rPr>
          <w:rtl/>
        </w:rPr>
        <w:t>ومنع</w:t>
      </w:r>
    </w:p>
    <w:p w14:paraId="4F7D45E8" w14:textId="559A8141" w:rsidR="00743C0C" w:rsidRPr="00910C2C" w:rsidRDefault="00743C0C" w:rsidP="00D55BE4">
      <w:r w:rsidRPr="00910C2C">
        <w:rPr>
          <w:rtl/>
        </w:rPr>
        <w:t>إذا</w:t>
      </w:r>
      <w:r w:rsidR="00DF5C03" w:rsidRPr="00910C2C">
        <w:rPr>
          <w:rtl/>
        </w:rPr>
        <w:t xml:space="preserve"> </w:t>
      </w:r>
      <w:r w:rsidRPr="00910C2C">
        <w:rPr>
          <w:rtl/>
        </w:rPr>
        <w:t>نظرنا</w:t>
      </w:r>
      <w:r w:rsidR="00DF5C03" w:rsidRPr="00910C2C">
        <w:rPr>
          <w:rtl/>
        </w:rPr>
        <w:t xml:space="preserve"> </w:t>
      </w:r>
      <w:r w:rsidRPr="00910C2C">
        <w:rPr>
          <w:rtl/>
        </w:rPr>
        <w:t>إلى</w:t>
      </w:r>
      <w:r w:rsidR="00DF5C03" w:rsidRPr="00910C2C">
        <w:rPr>
          <w:rtl/>
        </w:rPr>
        <w:t xml:space="preserve"> </w:t>
      </w:r>
      <w:r w:rsidRPr="00910C2C">
        <w:rPr>
          <w:rtl/>
        </w:rPr>
        <w:t>كلمة</w:t>
      </w:r>
      <w:r w:rsidR="00DF5C03" w:rsidRPr="00910C2C">
        <w:rPr>
          <w:rtl/>
        </w:rPr>
        <w:t xml:space="preserve"> </w:t>
      </w:r>
      <w:r w:rsidRPr="00910C2C">
        <w:rPr>
          <w:rtl/>
        </w:rPr>
        <w:t>"حسد"</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لغوي</w:t>
      </w:r>
      <w:r w:rsidR="00DF5C03" w:rsidRPr="00910C2C">
        <w:rPr>
          <w:rtl/>
        </w:rPr>
        <w:t xml:space="preserve"> </w:t>
      </w:r>
      <w:r w:rsidRPr="00910C2C">
        <w:rPr>
          <w:rtl/>
        </w:rPr>
        <w:t>تحليلي،</w:t>
      </w:r>
      <w:r w:rsidR="00DF5C03" w:rsidRPr="00910C2C">
        <w:rPr>
          <w:rtl/>
        </w:rPr>
        <w:t xml:space="preserve"> </w:t>
      </w:r>
      <w:r w:rsidRPr="00910C2C">
        <w:rPr>
          <w:rtl/>
        </w:rPr>
        <w:t>نجد</w:t>
      </w:r>
      <w:r w:rsidR="00DF5C03" w:rsidRPr="00910C2C">
        <w:rPr>
          <w:rtl/>
        </w:rPr>
        <w:t xml:space="preserve"> </w:t>
      </w:r>
      <w:r w:rsidRPr="00910C2C">
        <w:rPr>
          <w:rtl/>
        </w:rPr>
        <w:t>أنها</w:t>
      </w:r>
      <w:r w:rsidR="00DF5C03" w:rsidRPr="00910C2C">
        <w:rPr>
          <w:rtl/>
        </w:rPr>
        <w:t xml:space="preserve"> </w:t>
      </w:r>
      <w:r w:rsidRPr="00910C2C">
        <w:rPr>
          <w:rtl/>
        </w:rPr>
        <w:t>تتكون</w:t>
      </w:r>
      <w:r w:rsidR="00DF5C03" w:rsidRPr="00910C2C">
        <w:rPr>
          <w:rtl/>
        </w:rPr>
        <w:t xml:space="preserve"> </w:t>
      </w:r>
      <w:r w:rsidRPr="00910C2C">
        <w:rPr>
          <w:rtl/>
        </w:rPr>
        <w:t>من</w:t>
      </w:r>
      <w:r w:rsidR="00DF5C03" w:rsidRPr="00910C2C">
        <w:rPr>
          <w:rtl/>
        </w:rPr>
        <w:t xml:space="preserve"> </w:t>
      </w:r>
      <w:r w:rsidRPr="00910C2C">
        <w:rPr>
          <w:rtl/>
        </w:rPr>
        <w:t>مقطعين:</w:t>
      </w:r>
      <w:r w:rsidR="00DF5C03" w:rsidRPr="00910C2C">
        <w:rPr>
          <w:rtl/>
        </w:rPr>
        <w:t xml:space="preserve"> </w:t>
      </w:r>
      <w:r w:rsidRPr="00910C2C">
        <w:rPr>
          <w:rtl/>
        </w:rPr>
        <w:t>"حس"</w:t>
      </w:r>
      <w:r w:rsidR="00DF5C03" w:rsidRPr="00910C2C">
        <w:rPr>
          <w:rtl/>
        </w:rPr>
        <w:t xml:space="preserve"> </w:t>
      </w:r>
      <w:r w:rsidRPr="00910C2C">
        <w:rPr>
          <w:rtl/>
        </w:rPr>
        <w:t>و</w:t>
      </w:r>
      <w:r w:rsidR="00DF5C03" w:rsidRPr="00910C2C">
        <w:rPr>
          <w:rtl/>
        </w:rPr>
        <w:t xml:space="preserve"> </w:t>
      </w:r>
      <w:r w:rsidRPr="00910C2C">
        <w:rPr>
          <w:rtl/>
        </w:rPr>
        <w:t>"سد".</w:t>
      </w:r>
      <w:r w:rsidR="00DF5C03" w:rsidRPr="00910C2C">
        <w:rPr>
          <w:rtl/>
        </w:rPr>
        <w:t xml:space="preserve"> </w:t>
      </w:r>
      <w:r w:rsidRPr="00910C2C">
        <w:rPr>
          <w:rtl/>
        </w:rPr>
        <w:t>"حس"</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الحركة</w:t>
      </w:r>
      <w:r w:rsidR="00DF5C03" w:rsidRPr="00910C2C">
        <w:rPr>
          <w:rtl/>
        </w:rPr>
        <w:t xml:space="preserve"> </w:t>
      </w:r>
      <w:r w:rsidRPr="00910C2C">
        <w:rPr>
          <w:rtl/>
        </w:rPr>
        <w:t>والفعل</w:t>
      </w:r>
      <w:r w:rsidR="00DF5C03" w:rsidRPr="00910C2C">
        <w:rPr>
          <w:rtl/>
        </w:rPr>
        <w:t xml:space="preserve"> </w:t>
      </w:r>
      <w:r w:rsidRPr="00910C2C">
        <w:rPr>
          <w:rtl/>
        </w:rPr>
        <w:t>والتأثير،</w:t>
      </w:r>
      <w:r w:rsidR="00DF5C03" w:rsidRPr="00910C2C">
        <w:rPr>
          <w:rtl/>
        </w:rPr>
        <w:t xml:space="preserve"> </w:t>
      </w:r>
      <w:r w:rsidRPr="00910C2C">
        <w:rPr>
          <w:rtl/>
        </w:rPr>
        <w:t>بينما</w:t>
      </w:r>
      <w:r w:rsidR="00DF5C03" w:rsidRPr="00910C2C">
        <w:rPr>
          <w:rtl/>
        </w:rPr>
        <w:t xml:space="preserve"> </w:t>
      </w:r>
      <w:r w:rsidRPr="00910C2C">
        <w:rPr>
          <w:rtl/>
        </w:rPr>
        <w:t>"سد"</w:t>
      </w:r>
      <w:r w:rsidR="00DF5C03" w:rsidRPr="00910C2C">
        <w:rPr>
          <w:rtl/>
        </w:rPr>
        <w:t xml:space="preserve"> </w:t>
      </w:r>
      <w:r w:rsidRPr="00910C2C">
        <w:rPr>
          <w:rtl/>
        </w:rPr>
        <w:t>تعني</w:t>
      </w:r>
      <w:r w:rsidR="00DF5C03" w:rsidRPr="00910C2C">
        <w:rPr>
          <w:rtl/>
        </w:rPr>
        <w:t xml:space="preserve"> </w:t>
      </w:r>
      <w:r w:rsidRPr="00910C2C">
        <w:rPr>
          <w:rtl/>
        </w:rPr>
        <w:t>المنع</w:t>
      </w:r>
      <w:r w:rsidR="00DF5C03" w:rsidRPr="00910C2C">
        <w:rPr>
          <w:rtl/>
        </w:rPr>
        <w:t xml:space="preserve"> </w:t>
      </w:r>
      <w:r w:rsidRPr="00910C2C">
        <w:rPr>
          <w:rtl/>
        </w:rPr>
        <w:t>والإغلاق.</w:t>
      </w:r>
      <w:r w:rsidR="00DF5C03" w:rsidRPr="00910C2C">
        <w:rPr>
          <w:rtl/>
        </w:rPr>
        <w:t xml:space="preserve"> </w:t>
      </w:r>
      <w:r w:rsidRPr="00910C2C">
        <w:rPr>
          <w:rtl/>
        </w:rPr>
        <w:t>وعند</w:t>
      </w:r>
      <w:r w:rsidR="00DF5C03" w:rsidRPr="00910C2C">
        <w:rPr>
          <w:rtl/>
        </w:rPr>
        <w:t xml:space="preserve"> </w:t>
      </w:r>
      <w:r w:rsidRPr="00910C2C">
        <w:rPr>
          <w:rtl/>
        </w:rPr>
        <w:t>جمع</w:t>
      </w:r>
      <w:r w:rsidR="00DF5C03" w:rsidRPr="00910C2C">
        <w:rPr>
          <w:rtl/>
        </w:rPr>
        <w:t xml:space="preserve"> </w:t>
      </w:r>
      <w:r w:rsidRPr="00910C2C">
        <w:rPr>
          <w:rtl/>
        </w:rPr>
        <w:t>المعنيين،</w:t>
      </w:r>
      <w:r w:rsidR="00DF5C03" w:rsidRPr="00910C2C">
        <w:rPr>
          <w:rtl/>
        </w:rPr>
        <w:t xml:space="preserve"> </w:t>
      </w:r>
      <w:r w:rsidRPr="00910C2C">
        <w:rPr>
          <w:rtl/>
        </w:rPr>
        <w:t>يتضح</w:t>
      </w:r>
      <w:r w:rsidR="00DF5C03" w:rsidRPr="00910C2C">
        <w:rPr>
          <w:rtl/>
        </w:rPr>
        <w:t xml:space="preserve"> </w:t>
      </w:r>
      <w:r w:rsidRPr="00910C2C">
        <w:rPr>
          <w:rtl/>
        </w:rPr>
        <w:t>لنا</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هو</w:t>
      </w:r>
      <w:r w:rsidR="00DF5C03" w:rsidRPr="00910C2C">
        <w:rPr>
          <w:rtl/>
        </w:rPr>
        <w:t xml:space="preserve"> </w:t>
      </w:r>
      <w:r w:rsidRPr="00910C2C">
        <w:rPr>
          <w:rtl/>
        </w:rPr>
        <w:t>حركة</w:t>
      </w:r>
      <w:r w:rsidR="00DF5C03" w:rsidRPr="00910C2C">
        <w:rPr>
          <w:rtl/>
        </w:rPr>
        <w:t xml:space="preserve"> </w:t>
      </w:r>
      <w:r w:rsidRPr="00910C2C">
        <w:rPr>
          <w:rtl/>
        </w:rPr>
        <w:t>أو</w:t>
      </w:r>
      <w:r w:rsidR="00DF5C03" w:rsidRPr="00910C2C">
        <w:rPr>
          <w:rtl/>
        </w:rPr>
        <w:t xml:space="preserve"> </w:t>
      </w:r>
      <w:r w:rsidRPr="00910C2C">
        <w:rPr>
          <w:rtl/>
        </w:rPr>
        <w:t>تأثير</w:t>
      </w:r>
      <w:r w:rsidR="00DF5C03" w:rsidRPr="00910C2C">
        <w:rPr>
          <w:rtl/>
        </w:rPr>
        <w:t xml:space="preserve"> </w:t>
      </w:r>
      <w:r w:rsidRPr="00910C2C">
        <w:rPr>
          <w:rtl/>
        </w:rPr>
        <w:t>سلبي</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منع</w:t>
      </w:r>
      <w:r w:rsidR="00DF5C03" w:rsidRPr="00910C2C">
        <w:rPr>
          <w:rtl/>
        </w:rPr>
        <w:t xml:space="preserve"> </w:t>
      </w:r>
      <w:r w:rsidRPr="00910C2C">
        <w:rPr>
          <w:rtl/>
        </w:rPr>
        <w:t>الخير</w:t>
      </w:r>
      <w:r w:rsidR="00DF5C03" w:rsidRPr="00910C2C">
        <w:rPr>
          <w:rtl/>
        </w:rPr>
        <w:t xml:space="preserve"> </w:t>
      </w:r>
      <w:r w:rsidRPr="00910C2C">
        <w:rPr>
          <w:rtl/>
        </w:rPr>
        <w:t>عن</w:t>
      </w:r>
      <w:r w:rsidR="00DF5C03" w:rsidRPr="00910C2C">
        <w:rPr>
          <w:rtl/>
        </w:rPr>
        <w:t xml:space="preserve"> </w:t>
      </w:r>
      <w:r w:rsidRPr="00910C2C">
        <w:rPr>
          <w:rtl/>
        </w:rPr>
        <w:t>المحسود</w:t>
      </w:r>
      <w:r w:rsidR="00DF5C03" w:rsidRPr="00910C2C">
        <w:rPr>
          <w:rtl/>
        </w:rPr>
        <w:t xml:space="preserve"> </w:t>
      </w:r>
      <w:r w:rsidRPr="00910C2C">
        <w:rPr>
          <w:rtl/>
        </w:rPr>
        <w:t>وإغلاق</w:t>
      </w:r>
      <w:r w:rsidR="00DF5C03" w:rsidRPr="00910C2C">
        <w:rPr>
          <w:rtl/>
        </w:rPr>
        <w:t xml:space="preserve"> </w:t>
      </w:r>
      <w:r w:rsidRPr="00910C2C">
        <w:rPr>
          <w:rtl/>
        </w:rPr>
        <w:t>أبواب</w:t>
      </w:r>
      <w:r w:rsidR="00DF5C03" w:rsidRPr="00910C2C">
        <w:rPr>
          <w:rtl/>
        </w:rPr>
        <w:t xml:space="preserve"> </w:t>
      </w:r>
      <w:r w:rsidRPr="00910C2C">
        <w:rPr>
          <w:rtl/>
        </w:rPr>
        <w:t>النعمة</w:t>
      </w:r>
      <w:r w:rsidR="00DF5C03" w:rsidRPr="00910C2C">
        <w:rPr>
          <w:rtl/>
        </w:rPr>
        <w:t xml:space="preserve"> </w:t>
      </w:r>
      <w:r w:rsidRPr="00910C2C">
        <w:rPr>
          <w:rtl/>
        </w:rPr>
        <w:t>أمامه</w:t>
      </w:r>
      <w:r w:rsidRPr="00910C2C">
        <w:t>.</w:t>
      </w:r>
    </w:p>
    <w:p w14:paraId="13EFAE86" w14:textId="3E43F079" w:rsidR="00743C0C" w:rsidRPr="00910C2C" w:rsidRDefault="00743C0C" w:rsidP="00D55BE4">
      <w:r w:rsidRPr="00910C2C">
        <w:rPr>
          <w:rtl/>
        </w:rPr>
        <w:t>هذا</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rtl/>
        </w:rPr>
        <w:t>الجانب</w:t>
      </w:r>
      <w:r w:rsidR="00DF5C03" w:rsidRPr="00910C2C">
        <w:rPr>
          <w:rtl/>
        </w:rPr>
        <w:t xml:space="preserve"> </w:t>
      </w:r>
      <w:r w:rsidRPr="00910C2C">
        <w:rPr>
          <w:rtl/>
        </w:rPr>
        <w:t>النشط</w:t>
      </w:r>
      <w:r w:rsidR="00DF5C03" w:rsidRPr="00910C2C">
        <w:rPr>
          <w:rtl/>
        </w:rPr>
        <w:t xml:space="preserve"> </w:t>
      </w:r>
      <w:r w:rsidRPr="00910C2C">
        <w:rPr>
          <w:rtl/>
        </w:rPr>
        <w:t>للحسد،</w:t>
      </w:r>
      <w:r w:rsidR="00DF5C03" w:rsidRPr="00910C2C">
        <w:rPr>
          <w:rtl/>
        </w:rPr>
        <w:t xml:space="preserve"> </w:t>
      </w:r>
      <w:r w:rsidRPr="00910C2C">
        <w:rPr>
          <w:rtl/>
        </w:rPr>
        <w:t>فهو</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شعور</w:t>
      </w:r>
      <w:r w:rsidR="00DF5C03" w:rsidRPr="00910C2C">
        <w:rPr>
          <w:rtl/>
        </w:rPr>
        <w:t xml:space="preserve"> </w:t>
      </w:r>
      <w:r w:rsidRPr="00910C2C">
        <w:rPr>
          <w:rtl/>
        </w:rPr>
        <w:t>سلبي</w:t>
      </w:r>
      <w:r w:rsidR="00DF5C03" w:rsidRPr="00910C2C">
        <w:rPr>
          <w:rtl/>
        </w:rPr>
        <w:t xml:space="preserve"> </w:t>
      </w:r>
      <w:r w:rsidRPr="00910C2C">
        <w:rPr>
          <w:rtl/>
        </w:rPr>
        <w:t>مستكن</w:t>
      </w:r>
      <w:r w:rsidR="00DF5C03" w:rsidRPr="00910C2C">
        <w:rPr>
          <w:rtl/>
        </w:rPr>
        <w:t xml:space="preserve"> </w:t>
      </w:r>
      <w:r w:rsidRPr="00910C2C">
        <w:rPr>
          <w:rtl/>
        </w:rPr>
        <w:t>في</w:t>
      </w:r>
      <w:r w:rsidR="00DF5C03" w:rsidRPr="00910C2C">
        <w:rPr>
          <w:rtl/>
        </w:rPr>
        <w:t xml:space="preserve"> </w:t>
      </w:r>
      <w:r w:rsidRPr="00910C2C">
        <w:rPr>
          <w:rtl/>
        </w:rPr>
        <w:t>النفس،</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قوة</w:t>
      </w:r>
      <w:r w:rsidR="00DF5C03" w:rsidRPr="00910C2C">
        <w:rPr>
          <w:rtl/>
        </w:rPr>
        <w:t xml:space="preserve"> </w:t>
      </w:r>
      <w:r w:rsidRPr="00910C2C">
        <w:rPr>
          <w:rtl/>
        </w:rPr>
        <w:t>دافعة</w:t>
      </w:r>
      <w:r w:rsidR="00DF5C03" w:rsidRPr="00910C2C">
        <w:rPr>
          <w:rtl/>
        </w:rPr>
        <w:t xml:space="preserve"> </w:t>
      </w:r>
      <w:r w:rsidRPr="00910C2C">
        <w:rPr>
          <w:rtl/>
        </w:rPr>
        <w:t>قد</w:t>
      </w:r>
      <w:r w:rsidR="00DF5C03" w:rsidRPr="00910C2C">
        <w:rPr>
          <w:rtl/>
        </w:rPr>
        <w:t xml:space="preserve"> </w:t>
      </w:r>
      <w:r w:rsidRPr="00910C2C">
        <w:rPr>
          <w:rtl/>
        </w:rPr>
        <w:t>تدفع</w:t>
      </w:r>
      <w:r w:rsidR="00DF5C03" w:rsidRPr="00910C2C">
        <w:rPr>
          <w:rtl/>
        </w:rPr>
        <w:t xml:space="preserve"> </w:t>
      </w:r>
      <w:r w:rsidRPr="00910C2C">
        <w:rPr>
          <w:rtl/>
        </w:rPr>
        <w:t>الحاسد</w:t>
      </w:r>
      <w:r w:rsidR="00DF5C03" w:rsidRPr="00910C2C">
        <w:rPr>
          <w:rtl/>
        </w:rPr>
        <w:t xml:space="preserve"> </w:t>
      </w:r>
      <w:r w:rsidRPr="00910C2C">
        <w:rPr>
          <w:rtl/>
        </w:rPr>
        <w:t>إلى</w:t>
      </w:r>
      <w:r w:rsidR="00DF5C03" w:rsidRPr="00910C2C">
        <w:rPr>
          <w:rtl/>
        </w:rPr>
        <w:t xml:space="preserve"> </w:t>
      </w:r>
      <w:r w:rsidRPr="00910C2C">
        <w:rPr>
          <w:rtl/>
        </w:rPr>
        <w:t>اتخاذ</w:t>
      </w:r>
      <w:r w:rsidR="00DF5C03" w:rsidRPr="00910C2C">
        <w:rPr>
          <w:rtl/>
        </w:rPr>
        <w:t xml:space="preserve"> </w:t>
      </w:r>
      <w:r w:rsidRPr="00910C2C">
        <w:rPr>
          <w:rtl/>
        </w:rPr>
        <w:t>خطوات</w:t>
      </w:r>
      <w:r w:rsidR="00DF5C03" w:rsidRPr="00910C2C">
        <w:rPr>
          <w:rtl/>
        </w:rPr>
        <w:t xml:space="preserve"> </w:t>
      </w:r>
      <w:r w:rsidRPr="00910C2C">
        <w:rPr>
          <w:rtl/>
        </w:rPr>
        <w:t>فعلية</w:t>
      </w:r>
      <w:r w:rsidR="00DF5C03" w:rsidRPr="00910C2C">
        <w:rPr>
          <w:rtl/>
        </w:rPr>
        <w:t xml:space="preserve"> </w:t>
      </w:r>
      <w:r w:rsidRPr="00910C2C">
        <w:rPr>
          <w:rtl/>
        </w:rPr>
        <w:t>لإيذاء</w:t>
      </w:r>
      <w:r w:rsidR="00DF5C03" w:rsidRPr="00910C2C">
        <w:rPr>
          <w:rtl/>
        </w:rPr>
        <w:t xml:space="preserve"> </w:t>
      </w:r>
      <w:r w:rsidRPr="00910C2C">
        <w:rPr>
          <w:rtl/>
        </w:rPr>
        <w:t>المحسود،</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بالفعل</w:t>
      </w:r>
      <w:r w:rsidRPr="00910C2C">
        <w:t>.</w:t>
      </w:r>
    </w:p>
    <w:p w14:paraId="6D070AF7" w14:textId="6AAB6680" w:rsidR="00743C0C" w:rsidRPr="00910C2C" w:rsidRDefault="00743C0C" w:rsidP="00D55BE4">
      <w:r w:rsidRPr="00910C2C">
        <w:rPr>
          <w:rtl/>
        </w:rPr>
        <w:t>الحسد</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إفساد</w:t>
      </w:r>
      <w:r w:rsidR="00DF5C03" w:rsidRPr="00910C2C">
        <w:rPr>
          <w:rtl/>
        </w:rPr>
        <w:t xml:space="preserve"> </w:t>
      </w:r>
      <w:r w:rsidRPr="00910C2C">
        <w:rPr>
          <w:rtl/>
        </w:rPr>
        <w:t>العقد</w:t>
      </w:r>
    </w:p>
    <w:p w14:paraId="423CA017" w14:textId="04C6DB01" w:rsidR="00743C0C" w:rsidRPr="00910C2C" w:rsidRDefault="00743C0C" w:rsidP="00D55BE4">
      <w:r w:rsidRPr="00910C2C">
        <w:rPr>
          <w:rtl/>
        </w:rPr>
        <w:t>في</w:t>
      </w:r>
      <w:r w:rsidR="00DF5C03" w:rsidRPr="00910C2C">
        <w:rPr>
          <w:rtl/>
        </w:rPr>
        <w:t xml:space="preserve"> </w:t>
      </w:r>
      <w:r w:rsidRPr="00910C2C">
        <w:rPr>
          <w:rtl/>
        </w:rPr>
        <w:t>سياق</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يكتسب</w:t>
      </w:r>
      <w:r w:rsidR="00DF5C03" w:rsidRPr="00910C2C">
        <w:rPr>
          <w:rtl/>
        </w:rPr>
        <w:t xml:space="preserve"> </w:t>
      </w:r>
      <w:r w:rsidRPr="00910C2C">
        <w:rPr>
          <w:rtl/>
        </w:rPr>
        <w:t>الحسد</w:t>
      </w:r>
      <w:r w:rsidR="00DF5C03" w:rsidRPr="00910C2C">
        <w:rPr>
          <w:rtl/>
        </w:rPr>
        <w:t xml:space="preserve"> </w:t>
      </w:r>
      <w:r w:rsidRPr="00910C2C">
        <w:rPr>
          <w:rtl/>
        </w:rPr>
        <w:t>بعدًا</w:t>
      </w:r>
      <w:r w:rsidR="00DF5C03" w:rsidRPr="00910C2C">
        <w:rPr>
          <w:rtl/>
        </w:rPr>
        <w:t xml:space="preserve"> </w:t>
      </w:r>
      <w:r w:rsidRPr="00910C2C">
        <w:rPr>
          <w:rtl/>
        </w:rPr>
        <w:t>إضافيًا.</w:t>
      </w:r>
      <w:r w:rsidR="00DF5C03" w:rsidRPr="00910C2C">
        <w:rPr>
          <w:rtl/>
        </w:rPr>
        <w:t xml:space="preserve"> </w:t>
      </w:r>
      <w:r w:rsidRPr="00910C2C">
        <w:rPr>
          <w:rtl/>
        </w:rPr>
        <w:t>يُربط</w:t>
      </w:r>
      <w:r w:rsidR="00DF5C03" w:rsidRPr="00910C2C">
        <w:rPr>
          <w:rtl/>
        </w:rPr>
        <w:t xml:space="preserve"> </w:t>
      </w:r>
      <w:r w:rsidRPr="00910C2C">
        <w:rPr>
          <w:rtl/>
        </w:rPr>
        <w:t>الحسد</w:t>
      </w:r>
      <w:r w:rsidR="00DF5C03" w:rsidRPr="00910C2C">
        <w:rPr>
          <w:rtl/>
        </w:rPr>
        <w:t xml:space="preserve"> </w:t>
      </w:r>
      <w:r w:rsidRPr="00910C2C">
        <w:rPr>
          <w:rtl/>
        </w:rPr>
        <w:t>هنا</w:t>
      </w:r>
      <w:r w:rsidR="00DF5C03" w:rsidRPr="00910C2C">
        <w:rPr>
          <w:rtl/>
        </w:rPr>
        <w:t xml:space="preserve"> </w:t>
      </w:r>
      <w:r w:rsidRPr="00910C2C">
        <w:rPr>
          <w:rtl/>
        </w:rPr>
        <w:t>بالعقد،</w:t>
      </w:r>
      <w:r w:rsidR="00DF5C03" w:rsidRPr="00910C2C">
        <w:rPr>
          <w:rtl/>
        </w:rPr>
        <w:t xml:space="preserve"> </w:t>
      </w:r>
      <w:r w:rsidRPr="00910C2C">
        <w:rPr>
          <w:rtl/>
        </w:rPr>
        <w:t>أي</w:t>
      </w:r>
      <w:r w:rsidR="00DF5C03" w:rsidRPr="00910C2C">
        <w:rPr>
          <w:rtl/>
        </w:rPr>
        <w:t xml:space="preserve"> </w:t>
      </w:r>
      <w:r w:rsidRPr="00910C2C">
        <w:rPr>
          <w:rtl/>
        </w:rPr>
        <w:t>الروابط</w:t>
      </w:r>
      <w:r w:rsidR="00DF5C03" w:rsidRPr="00910C2C">
        <w:rPr>
          <w:rtl/>
        </w:rPr>
        <w:t xml:space="preserve"> </w:t>
      </w:r>
      <w:r w:rsidRPr="00910C2C">
        <w:rPr>
          <w:rtl/>
        </w:rPr>
        <w:t>والعلاقات</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الإنسان</w:t>
      </w:r>
      <w:r w:rsidR="00DF5C03" w:rsidRPr="00910C2C">
        <w:rPr>
          <w:rtl/>
        </w:rPr>
        <w:t xml:space="preserve"> </w:t>
      </w:r>
      <w:r w:rsidRPr="00910C2C">
        <w:rPr>
          <w:rtl/>
        </w:rPr>
        <w:t>بمختلف</w:t>
      </w:r>
      <w:r w:rsidR="00DF5C03" w:rsidRPr="00910C2C">
        <w:rPr>
          <w:rtl/>
        </w:rPr>
        <w:t xml:space="preserve"> </w:t>
      </w:r>
      <w:r w:rsidRPr="00910C2C">
        <w:rPr>
          <w:rtl/>
        </w:rPr>
        <w:t>جوانب</w:t>
      </w:r>
      <w:r w:rsidR="00DF5C03" w:rsidRPr="00910C2C">
        <w:rPr>
          <w:rtl/>
        </w:rPr>
        <w:t xml:space="preserve"> </w:t>
      </w:r>
      <w:r w:rsidRPr="00910C2C">
        <w:rPr>
          <w:rtl/>
        </w:rPr>
        <w:t>حياته</w:t>
      </w:r>
      <w:r w:rsidR="00DF5C03" w:rsidRPr="00910C2C">
        <w:rPr>
          <w:rtl/>
        </w:rPr>
        <w:t xml:space="preserve"> </w:t>
      </w:r>
      <w:r w:rsidRPr="00910C2C">
        <w:rPr>
          <w:rtl/>
        </w:rPr>
        <w:t>"الأسرة،</w:t>
      </w:r>
      <w:r w:rsidR="00DF5C03" w:rsidRPr="00910C2C">
        <w:rPr>
          <w:rtl/>
        </w:rPr>
        <w:t xml:space="preserve"> </w:t>
      </w:r>
      <w:r w:rsidRPr="00910C2C">
        <w:rPr>
          <w:rtl/>
        </w:rPr>
        <w:t>العمل،</w:t>
      </w:r>
      <w:r w:rsidR="00DF5C03" w:rsidRPr="00910C2C">
        <w:rPr>
          <w:rtl/>
        </w:rPr>
        <w:t xml:space="preserve"> </w:t>
      </w:r>
      <w:r w:rsidRPr="00910C2C">
        <w:rPr>
          <w:rtl/>
        </w:rPr>
        <w:t>المال،</w:t>
      </w:r>
      <w:r w:rsidR="00DF5C03" w:rsidRPr="00910C2C">
        <w:rPr>
          <w:rtl/>
        </w:rPr>
        <w:t xml:space="preserve"> </w:t>
      </w:r>
      <w:r w:rsidRPr="00910C2C">
        <w:rPr>
          <w:rtl/>
        </w:rPr>
        <w:t>إلخ".</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فعل</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إفساد</w:t>
      </w:r>
      <w:r w:rsidR="00DF5C03" w:rsidRPr="00910C2C">
        <w:rPr>
          <w:rtl/>
        </w:rPr>
        <w:t xml:space="preserve"> </w:t>
      </w:r>
      <w:r w:rsidRPr="00910C2C">
        <w:rPr>
          <w:rtl/>
        </w:rPr>
        <w:t>هذه</w:t>
      </w:r>
      <w:r w:rsidR="00DF5C03" w:rsidRPr="00910C2C">
        <w:rPr>
          <w:rtl/>
        </w:rPr>
        <w:t xml:space="preserve"> </w:t>
      </w:r>
      <w:r w:rsidRPr="00910C2C">
        <w:rPr>
          <w:rtl/>
        </w:rPr>
        <w:t>العقد</w:t>
      </w:r>
      <w:r w:rsidR="00DF5C03" w:rsidRPr="00910C2C">
        <w:rPr>
          <w:rtl/>
        </w:rPr>
        <w:t xml:space="preserve"> </w:t>
      </w:r>
      <w:r w:rsidRPr="00910C2C">
        <w:rPr>
          <w:rtl/>
        </w:rPr>
        <w:t>وتفكيكها،</w:t>
      </w:r>
      <w:r w:rsidR="00DF5C03" w:rsidRPr="00910C2C">
        <w:rPr>
          <w:rtl/>
        </w:rPr>
        <w:t xml:space="preserve"> </w:t>
      </w:r>
      <w:r w:rsidRPr="00910C2C">
        <w:rPr>
          <w:rtl/>
        </w:rPr>
        <w:t>فالحاسد</w:t>
      </w:r>
      <w:r w:rsidR="00DF5C03" w:rsidRPr="00910C2C">
        <w:rPr>
          <w:rtl/>
        </w:rPr>
        <w:t xml:space="preserve"> </w:t>
      </w:r>
      <w:r w:rsidRPr="00910C2C">
        <w:rPr>
          <w:rtl/>
        </w:rPr>
        <w:t>لا</w:t>
      </w:r>
      <w:r w:rsidR="00DF5C03" w:rsidRPr="00910C2C">
        <w:rPr>
          <w:rtl/>
        </w:rPr>
        <w:t xml:space="preserve"> </w:t>
      </w:r>
      <w:r w:rsidRPr="00910C2C">
        <w:rPr>
          <w:rtl/>
        </w:rPr>
        <w:t>يكتفي</w:t>
      </w:r>
      <w:r w:rsidR="00DF5C03" w:rsidRPr="00910C2C">
        <w:rPr>
          <w:rtl/>
        </w:rPr>
        <w:t xml:space="preserve"> </w:t>
      </w:r>
      <w:r w:rsidRPr="00910C2C">
        <w:rPr>
          <w:rtl/>
        </w:rPr>
        <w:t>بتمني</w:t>
      </w:r>
      <w:r w:rsidR="00DF5C03" w:rsidRPr="00910C2C">
        <w:rPr>
          <w:rtl/>
        </w:rPr>
        <w:t xml:space="preserve"> </w:t>
      </w:r>
      <w:r w:rsidRPr="00910C2C">
        <w:rPr>
          <w:rtl/>
        </w:rPr>
        <w:t>زوال</w:t>
      </w:r>
      <w:r w:rsidR="00DF5C03" w:rsidRPr="00910C2C">
        <w:rPr>
          <w:rtl/>
        </w:rPr>
        <w:t xml:space="preserve"> </w:t>
      </w:r>
      <w:r w:rsidRPr="00910C2C">
        <w:rPr>
          <w:rtl/>
        </w:rPr>
        <w:t>النعمة،</w:t>
      </w:r>
      <w:r w:rsidR="00DF5C03" w:rsidRPr="00910C2C">
        <w:rPr>
          <w:rtl/>
        </w:rPr>
        <w:t xml:space="preserve"> </w:t>
      </w:r>
      <w:r w:rsidRPr="00910C2C">
        <w:rPr>
          <w:rtl/>
        </w:rPr>
        <w:t>بل</w:t>
      </w:r>
      <w:r w:rsidR="00DF5C03" w:rsidRPr="00910C2C">
        <w:rPr>
          <w:rtl/>
        </w:rPr>
        <w:t xml:space="preserve"> </w:t>
      </w:r>
      <w:r w:rsidRPr="00910C2C">
        <w:rPr>
          <w:rtl/>
        </w:rPr>
        <w:t>يسعى</w:t>
      </w:r>
      <w:r w:rsidR="00DF5C03" w:rsidRPr="00910C2C">
        <w:rPr>
          <w:rtl/>
        </w:rPr>
        <w:t xml:space="preserve"> </w:t>
      </w:r>
      <w:r w:rsidRPr="00910C2C">
        <w:rPr>
          <w:rtl/>
        </w:rPr>
        <w:t>بنشاط</w:t>
      </w:r>
      <w:r w:rsidR="00DF5C03" w:rsidRPr="00910C2C">
        <w:rPr>
          <w:rtl/>
        </w:rPr>
        <w:t xml:space="preserve"> </w:t>
      </w:r>
      <w:r w:rsidRPr="00910C2C">
        <w:rPr>
          <w:rtl/>
        </w:rPr>
        <w:t>إلى</w:t>
      </w:r>
      <w:r w:rsidR="00DF5C03" w:rsidRPr="00910C2C">
        <w:rPr>
          <w:rtl/>
        </w:rPr>
        <w:t xml:space="preserve"> </w:t>
      </w:r>
      <w:r w:rsidRPr="00910C2C">
        <w:rPr>
          <w:rtl/>
        </w:rPr>
        <w:t>تخريب</w:t>
      </w:r>
      <w:r w:rsidR="00DF5C03" w:rsidRPr="00910C2C">
        <w:rPr>
          <w:rtl/>
        </w:rPr>
        <w:t xml:space="preserve"> </w:t>
      </w:r>
      <w:r w:rsidRPr="00910C2C">
        <w:rPr>
          <w:rtl/>
        </w:rPr>
        <w:t>هذه</w:t>
      </w:r>
      <w:r w:rsidR="00DF5C03" w:rsidRPr="00910C2C">
        <w:rPr>
          <w:rtl/>
        </w:rPr>
        <w:t xml:space="preserve"> </w:t>
      </w:r>
      <w:r w:rsidRPr="00910C2C">
        <w:rPr>
          <w:rtl/>
        </w:rPr>
        <w:t>الروابط</w:t>
      </w:r>
      <w:r w:rsidRPr="00910C2C">
        <w:t>.</w:t>
      </w:r>
    </w:p>
    <w:p w14:paraId="2AD65DA9" w14:textId="4DFF21FA" w:rsidR="00743C0C" w:rsidRPr="00910C2C" w:rsidRDefault="00743C0C" w:rsidP="00D55BE4">
      <w:r w:rsidRPr="00910C2C">
        <w:rPr>
          <w:rtl/>
        </w:rPr>
        <w:t>ومن</w:t>
      </w:r>
      <w:r w:rsidR="00DF5C03" w:rsidRPr="00910C2C">
        <w:rPr>
          <w:rtl/>
        </w:rPr>
        <w:t xml:space="preserve"> </w:t>
      </w:r>
      <w:r w:rsidRPr="00910C2C">
        <w:rPr>
          <w:rtl/>
        </w:rPr>
        <w:t>خلال</w:t>
      </w:r>
      <w:r w:rsidR="00DF5C03" w:rsidRPr="00910C2C">
        <w:rPr>
          <w:rtl/>
        </w:rPr>
        <w:t xml:space="preserve"> </w:t>
      </w:r>
      <w:r w:rsidRPr="00910C2C">
        <w:rPr>
          <w:rtl/>
        </w:rPr>
        <w:t>هذا</w:t>
      </w:r>
      <w:r w:rsidR="00DF5C03" w:rsidRPr="00910C2C">
        <w:rPr>
          <w:rtl/>
        </w:rPr>
        <w:t xml:space="preserve"> </w:t>
      </w:r>
      <w:r w:rsidRPr="00910C2C">
        <w:rPr>
          <w:rtl/>
        </w:rPr>
        <w:t>المنظور،</w:t>
      </w:r>
      <w:r w:rsidR="00DF5C03" w:rsidRPr="00910C2C">
        <w:rPr>
          <w:rtl/>
        </w:rPr>
        <w:t xml:space="preserve"> </w:t>
      </w:r>
      <w:r w:rsidRPr="00910C2C">
        <w:rPr>
          <w:rtl/>
        </w:rPr>
        <w:t>يُفسر</w:t>
      </w:r>
      <w:r w:rsidR="00DF5C03" w:rsidRPr="00910C2C">
        <w:rPr>
          <w:rtl/>
        </w:rPr>
        <w:t xml:space="preserve"> </w:t>
      </w:r>
      <w:r w:rsidRPr="00910C2C">
        <w:rPr>
          <w:rtl/>
        </w:rPr>
        <w:t>"حس"</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"حركة</w:t>
      </w:r>
      <w:r w:rsidR="00DF5C03" w:rsidRPr="00910C2C">
        <w:rPr>
          <w:rtl/>
        </w:rPr>
        <w:t xml:space="preserve"> </w:t>
      </w:r>
      <w:r w:rsidRPr="00910C2C">
        <w:rPr>
          <w:rtl/>
        </w:rPr>
        <w:t>حقائق"،</w:t>
      </w:r>
      <w:r w:rsidR="00DF5C03" w:rsidRPr="00910C2C">
        <w:rPr>
          <w:rtl/>
        </w:rPr>
        <w:t xml:space="preserve"> </w:t>
      </w:r>
      <w:r w:rsidRPr="00910C2C">
        <w:rPr>
          <w:rtl/>
        </w:rPr>
        <w:t>أي</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ينطوي</w:t>
      </w:r>
      <w:r w:rsidR="00DF5C03" w:rsidRPr="00910C2C">
        <w:rPr>
          <w:rtl/>
        </w:rPr>
        <w:t xml:space="preserve"> </w:t>
      </w:r>
      <w:r w:rsidRPr="00910C2C">
        <w:rPr>
          <w:rtl/>
        </w:rPr>
        <w:t>على</w:t>
      </w:r>
      <w:r w:rsidR="00DF5C03" w:rsidRPr="00910C2C">
        <w:rPr>
          <w:rtl/>
        </w:rPr>
        <w:t xml:space="preserve"> </w:t>
      </w:r>
      <w:r w:rsidRPr="00910C2C">
        <w:rPr>
          <w:rtl/>
        </w:rPr>
        <w:t>حركة</w:t>
      </w:r>
      <w:r w:rsidR="00DF5C03" w:rsidRPr="00910C2C">
        <w:rPr>
          <w:rtl/>
        </w:rPr>
        <w:t xml:space="preserve"> </w:t>
      </w:r>
      <w:r w:rsidRPr="00910C2C">
        <w:rPr>
          <w:rtl/>
        </w:rPr>
        <w:t>وتفاعل</w:t>
      </w:r>
      <w:r w:rsidR="00DF5C03" w:rsidRPr="00910C2C">
        <w:rPr>
          <w:rtl/>
        </w:rPr>
        <w:t xml:space="preserve"> </w:t>
      </w:r>
      <w:r w:rsidRPr="00910C2C">
        <w:rPr>
          <w:rtl/>
        </w:rPr>
        <w:t>وتأثير</w:t>
      </w:r>
      <w:r w:rsidR="00DF5C03" w:rsidRPr="00910C2C">
        <w:rPr>
          <w:rtl/>
        </w:rPr>
        <w:t xml:space="preserve"> </w:t>
      </w:r>
      <w:r w:rsidRPr="00910C2C">
        <w:rPr>
          <w:rtl/>
        </w:rPr>
        <w:t>ملموس.</w:t>
      </w:r>
      <w:r w:rsidR="00DF5C03" w:rsidRPr="00910C2C">
        <w:rPr>
          <w:rtl/>
        </w:rPr>
        <w:t xml:space="preserve"> </w:t>
      </w:r>
      <w:r w:rsidRPr="00910C2C">
        <w:rPr>
          <w:rtl/>
        </w:rPr>
        <w:t>أما</w:t>
      </w:r>
      <w:r w:rsidR="00DF5C03" w:rsidRPr="00910C2C">
        <w:rPr>
          <w:rtl/>
        </w:rPr>
        <w:t xml:space="preserve"> </w:t>
      </w:r>
      <w:r w:rsidRPr="00910C2C">
        <w:rPr>
          <w:rtl/>
        </w:rPr>
        <w:t>"سد"</w:t>
      </w:r>
      <w:r w:rsidR="00DF5C03" w:rsidRPr="00910C2C">
        <w:rPr>
          <w:rtl/>
        </w:rPr>
        <w:t xml:space="preserve"> </w:t>
      </w:r>
      <w:r w:rsidRPr="00910C2C">
        <w:rPr>
          <w:rtl/>
        </w:rPr>
        <w:t>فيبقى</w:t>
      </w:r>
      <w:r w:rsidR="00DF5C03" w:rsidRPr="00910C2C">
        <w:rPr>
          <w:rtl/>
        </w:rPr>
        <w:t xml:space="preserve"> </w:t>
      </w:r>
      <w:r w:rsidRPr="00910C2C">
        <w:rPr>
          <w:rtl/>
        </w:rPr>
        <w:t>بمعنى</w:t>
      </w:r>
      <w:r w:rsidR="00DF5C03" w:rsidRPr="00910C2C">
        <w:rPr>
          <w:rtl/>
        </w:rPr>
        <w:t xml:space="preserve"> </w:t>
      </w:r>
      <w:r w:rsidRPr="00910C2C">
        <w:rPr>
          <w:rtl/>
        </w:rPr>
        <w:t>المنع</w:t>
      </w:r>
      <w:r w:rsidR="00DF5C03" w:rsidRPr="00910C2C">
        <w:rPr>
          <w:rtl/>
        </w:rPr>
        <w:t xml:space="preserve"> </w:t>
      </w:r>
      <w:r w:rsidRPr="00910C2C">
        <w:rPr>
          <w:rtl/>
        </w:rPr>
        <w:t>والإغلاق.</w:t>
      </w:r>
      <w:r w:rsidR="00DF5C03" w:rsidRPr="00910C2C">
        <w:rPr>
          <w:rtl/>
        </w:rPr>
        <w:t xml:space="preserve"> </w:t>
      </w:r>
      <w:r w:rsidRPr="00910C2C">
        <w:rPr>
          <w:rtl/>
        </w:rPr>
        <w:t>وبالتالي،</w:t>
      </w:r>
      <w:r w:rsidR="00DF5C03" w:rsidRPr="00910C2C">
        <w:rPr>
          <w:rtl/>
        </w:rPr>
        <w:t xml:space="preserve"> </w:t>
      </w:r>
      <w:r w:rsidRPr="00910C2C">
        <w:rPr>
          <w:rtl/>
        </w:rPr>
        <w:t>يصبح</w:t>
      </w:r>
      <w:r w:rsidR="00DF5C03" w:rsidRPr="00910C2C">
        <w:rPr>
          <w:rtl/>
        </w:rPr>
        <w:t xml:space="preserve"> </w:t>
      </w:r>
      <w:r w:rsidRPr="00910C2C">
        <w:rPr>
          <w:rtl/>
        </w:rPr>
        <w:t>الحسد</w:t>
      </w:r>
      <w:r w:rsidR="00DF5C03" w:rsidRPr="00910C2C">
        <w:rPr>
          <w:rtl/>
        </w:rPr>
        <w:t xml:space="preserve"> </w:t>
      </w:r>
      <w:r w:rsidRPr="00910C2C">
        <w:rPr>
          <w:rtl/>
        </w:rPr>
        <w:t>حركة</w:t>
      </w:r>
      <w:r w:rsidR="00DF5C03" w:rsidRPr="00910C2C">
        <w:rPr>
          <w:rtl/>
        </w:rPr>
        <w:t xml:space="preserve"> </w:t>
      </w:r>
      <w:r w:rsidRPr="00910C2C">
        <w:rPr>
          <w:rtl/>
        </w:rPr>
        <w:t>سلبية</w:t>
      </w:r>
      <w:r w:rsidR="00DF5C03" w:rsidRPr="00910C2C">
        <w:rPr>
          <w:rtl/>
        </w:rPr>
        <w:t xml:space="preserve"> </w:t>
      </w:r>
      <w:r w:rsidRPr="00910C2C">
        <w:rPr>
          <w:rtl/>
        </w:rPr>
        <w:t>تسعى</w:t>
      </w:r>
      <w:r w:rsidR="00DF5C03" w:rsidRPr="00910C2C">
        <w:rPr>
          <w:rtl/>
        </w:rPr>
        <w:t xml:space="preserve"> </w:t>
      </w:r>
      <w:r w:rsidRPr="00910C2C">
        <w:rPr>
          <w:rtl/>
        </w:rPr>
        <w:t>إلى</w:t>
      </w:r>
      <w:r w:rsidR="00DF5C03" w:rsidRPr="00910C2C">
        <w:rPr>
          <w:rtl/>
        </w:rPr>
        <w:t xml:space="preserve"> </w:t>
      </w:r>
      <w:r w:rsidRPr="00910C2C">
        <w:rPr>
          <w:rtl/>
        </w:rPr>
        <w:t>منع</w:t>
      </w:r>
      <w:r w:rsidR="00DF5C03" w:rsidRPr="00910C2C">
        <w:rPr>
          <w:rtl/>
        </w:rPr>
        <w:t xml:space="preserve"> </w:t>
      </w:r>
      <w:r w:rsidRPr="00910C2C">
        <w:rPr>
          <w:rtl/>
        </w:rPr>
        <w:t>الخير</w:t>
      </w:r>
      <w:r w:rsidR="00DF5C03" w:rsidRPr="00910C2C">
        <w:rPr>
          <w:rtl/>
        </w:rPr>
        <w:t xml:space="preserve"> </w:t>
      </w:r>
      <w:r w:rsidRPr="00910C2C">
        <w:rPr>
          <w:rtl/>
        </w:rPr>
        <w:t>عن</w:t>
      </w:r>
      <w:r w:rsidR="00DF5C03" w:rsidRPr="00910C2C">
        <w:rPr>
          <w:rtl/>
        </w:rPr>
        <w:t xml:space="preserve"> </w:t>
      </w:r>
      <w:r w:rsidRPr="00910C2C">
        <w:rPr>
          <w:rtl/>
        </w:rPr>
        <w:t>المحسود</w:t>
      </w:r>
      <w:r w:rsidR="00DF5C03" w:rsidRPr="00910C2C">
        <w:rPr>
          <w:rtl/>
        </w:rPr>
        <w:t xml:space="preserve"> </w:t>
      </w:r>
      <w:r w:rsidRPr="00910C2C">
        <w:rPr>
          <w:rtl/>
        </w:rPr>
        <w:t>وإفساد</w:t>
      </w:r>
      <w:r w:rsidR="00DF5C03" w:rsidRPr="00910C2C">
        <w:rPr>
          <w:rtl/>
        </w:rPr>
        <w:t xml:space="preserve"> </w:t>
      </w:r>
      <w:r w:rsidRPr="00910C2C">
        <w:rPr>
          <w:rtl/>
        </w:rPr>
        <w:t>روابطه</w:t>
      </w:r>
      <w:r w:rsidR="00DF5C03" w:rsidRPr="00910C2C">
        <w:rPr>
          <w:rtl/>
        </w:rPr>
        <w:t xml:space="preserve"> </w:t>
      </w:r>
      <w:r w:rsidRPr="00910C2C">
        <w:rPr>
          <w:rtl/>
        </w:rPr>
        <w:t>وعلاقاته</w:t>
      </w:r>
      <w:r w:rsidRPr="00910C2C">
        <w:t>.</w:t>
      </w:r>
    </w:p>
    <w:p w14:paraId="7CD3E4EC" w14:textId="779E2443" w:rsidR="00743C0C" w:rsidRPr="00910C2C" w:rsidRDefault="00743C0C" w:rsidP="00D55BE4">
      <w:r w:rsidRPr="00910C2C">
        <w:rPr>
          <w:rtl/>
        </w:rPr>
        <w:t>الحسد:</w:t>
      </w:r>
      <w:r w:rsidR="00DF5C03" w:rsidRPr="00910C2C">
        <w:rPr>
          <w:rtl/>
        </w:rPr>
        <w:t xml:space="preserve"> </w:t>
      </w:r>
      <w:r w:rsidRPr="00910C2C">
        <w:rPr>
          <w:rtl/>
        </w:rPr>
        <w:t>طاقة</w:t>
      </w:r>
      <w:r w:rsidR="00DF5C03" w:rsidRPr="00910C2C">
        <w:rPr>
          <w:rtl/>
        </w:rPr>
        <w:t xml:space="preserve"> </w:t>
      </w:r>
      <w:r w:rsidRPr="00910C2C">
        <w:rPr>
          <w:rtl/>
        </w:rPr>
        <w:t>سلبية</w:t>
      </w:r>
      <w:r w:rsidR="00DF5C03" w:rsidRPr="00910C2C">
        <w:rPr>
          <w:rtl/>
        </w:rPr>
        <w:t xml:space="preserve"> </w:t>
      </w:r>
      <w:r w:rsidRPr="00910C2C">
        <w:rPr>
          <w:rtl/>
        </w:rPr>
        <w:t>معلنة</w:t>
      </w:r>
    </w:p>
    <w:p w14:paraId="68022B57" w14:textId="28664B17" w:rsidR="00743C0C" w:rsidRPr="00910C2C" w:rsidRDefault="00743C0C" w:rsidP="00D55BE4">
      <w:r w:rsidRPr="00910C2C">
        <w:rPr>
          <w:rtl/>
        </w:rPr>
        <w:t>المثير</w:t>
      </w:r>
      <w:r w:rsidR="00DF5C03" w:rsidRPr="00910C2C">
        <w:rPr>
          <w:rtl/>
        </w:rPr>
        <w:t xml:space="preserve"> </w:t>
      </w:r>
      <w:r w:rsidRPr="00910C2C">
        <w:rPr>
          <w:rtl/>
        </w:rPr>
        <w:t>للاهتمام</w:t>
      </w:r>
      <w:r w:rsidR="00DF5C03" w:rsidRPr="00910C2C">
        <w:rPr>
          <w:rtl/>
        </w:rPr>
        <w:t xml:space="preserve"> </w:t>
      </w:r>
      <w:r w:rsidRPr="00910C2C">
        <w:rPr>
          <w:rtl/>
        </w:rPr>
        <w:t>في</w:t>
      </w:r>
      <w:r w:rsidR="00DF5C03" w:rsidRPr="00910C2C">
        <w:rPr>
          <w:rtl/>
        </w:rPr>
        <w:t xml:space="preserve"> </w:t>
      </w:r>
      <w:r w:rsidRPr="00910C2C">
        <w:rPr>
          <w:rtl/>
        </w:rPr>
        <w:t>التحليل</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هو</w:t>
      </w:r>
      <w:r w:rsidR="00DF5C03" w:rsidRPr="00910C2C">
        <w:rPr>
          <w:rtl/>
        </w:rPr>
        <w:t xml:space="preserve"> </w:t>
      </w:r>
      <w:r w:rsidRPr="00910C2C">
        <w:rPr>
          <w:rtl/>
        </w:rPr>
        <w:t>الإشارة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الحسد</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"معلنًا"</w:t>
      </w:r>
      <w:r w:rsidR="00DF5C03" w:rsidRPr="00910C2C">
        <w:rPr>
          <w:rtl/>
        </w:rPr>
        <w:t xml:space="preserve"> </w:t>
      </w:r>
      <w:r w:rsidRPr="00910C2C">
        <w:rPr>
          <w:rtl/>
        </w:rPr>
        <w:t>وليس</w:t>
      </w:r>
      <w:r w:rsidR="00DF5C03" w:rsidRPr="00910C2C">
        <w:rPr>
          <w:rtl/>
        </w:rPr>
        <w:t xml:space="preserve"> </w:t>
      </w:r>
      <w:r w:rsidRPr="00910C2C">
        <w:rPr>
          <w:rtl/>
        </w:rPr>
        <w:t>بالضرورة</w:t>
      </w:r>
      <w:r w:rsidR="00DF5C03" w:rsidRPr="00910C2C">
        <w:rPr>
          <w:rtl/>
        </w:rPr>
        <w:t xml:space="preserve"> </w:t>
      </w:r>
      <w:r w:rsidRPr="00910C2C">
        <w:rPr>
          <w:rtl/>
        </w:rPr>
        <w:t>"مدسوسًا".</w:t>
      </w:r>
      <w:r w:rsidR="00DF5C03" w:rsidRPr="00910C2C">
        <w:rPr>
          <w:rtl/>
        </w:rPr>
        <w:t xml:space="preserve"> </w:t>
      </w:r>
      <w:r w:rsidRPr="00910C2C">
        <w:rPr>
          <w:rtl/>
        </w:rPr>
        <w:t>وهذا</w:t>
      </w:r>
      <w:r w:rsidR="00DF5C03" w:rsidRPr="00910C2C">
        <w:rPr>
          <w:rtl/>
        </w:rPr>
        <w:t xml:space="preserve"> </w:t>
      </w:r>
      <w:r w:rsidRPr="00910C2C">
        <w:rPr>
          <w:rtl/>
        </w:rPr>
        <w:t>يعني</w:t>
      </w:r>
      <w:r w:rsidR="00DF5C03" w:rsidRPr="00910C2C">
        <w:rPr>
          <w:rtl/>
        </w:rPr>
        <w:t xml:space="preserve"> </w:t>
      </w:r>
      <w:r w:rsidRPr="00910C2C">
        <w:rPr>
          <w:rtl/>
        </w:rPr>
        <w:t>أن</w:t>
      </w:r>
      <w:r w:rsidR="00DF5C03" w:rsidRPr="00910C2C">
        <w:rPr>
          <w:rtl/>
        </w:rPr>
        <w:t xml:space="preserve"> </w:t>
      </w:r>
      <w:r w:rsidRPr="00910C2C">
        <w:rPr>
          <w:rtl/>
        </w:rPr>
        <w:t>الحاسد</w:t>
      </w:r>
      <w:r w:rsidR="00DF5C03" w:rsidRPr="00910C2C">
        <w:rPr>
          <w:rtl/>
        </w:rPr>
        <w:t xml:space="preserve"> </w:t>
      </w:r>
      <w:r w:rsidRPr="00910C2C">
        <w:rPr>
          <w:rtl/>
        </w:rPr>
        <w:t>قد</w:t>
      </w:r>
      <w:r w:rsidR="00DF5C03" w:rsidRPr="00910C2C">
        <w:rPr>
          <w:rtl/>
        </w:rPr>
        <w:t xml:space="preserve"> </w:t>
      </w:r>
      <w:r w:rsidRPr="00910C2C">
        <w:rPr>
          <w:rtl/>
        </w:rPr>
        <w:t>يعبر</w:t>
      </w:r>
      <w:r w:rsidR="00DF5C03" w:rsidRPr="00910C2C">
        <w:rPr>
          <w:rtl/>
        </w:rPr>
        <w:t xml:space="preserve"> </w:t>
      </w:r>
      <w:r w:rsidRPr="00910C2C">
        <w:rPr>
          <w:rtl/>
        </w:rPr>
        <w:t>عن</w:t>
      </w:r>
      <w:r w:rsidR="00DF5C03" w:rsidRPr="00910C2C">
        <w:rPr>
          <w:rtl/>
        </w:rPr>
        <w:t xml:space="preserve"> </w:t>
      </w:r>
      <w:r w:rsidRPr="00910C2C">
        <w:rPr>
          <w:rtl/>
        </w:rPr>
        <w:t>حسده</w:t>
      </w:r>
      <w:r w:rsidR="00DF5C03" w:rsidRPr="00910C2C">
        <w:rPr>
          <w:rtl/>
        </w:rPr>
        <w:t xml:space="preserve"> </w:t>
      </w:r>
      <w:r w:rsidRPr="00910C2C">
        <w:rPr>
          <w:rtl/>
        </w:rPr>
        <w:t>بشكل</w:t>
      </w:r>
      <w:r w:rsidR="00DF5C03" w:rsidRPr="00910C2C">
        <w:rPr>
          <w:rtl/>
        </w:rPr>
        <w:t xml:space="preserve"> </w:t>
      </w:r>
      <w:r w:rsidRPr="00910C2C">
        <w:rPr>
          <w:rtl/>
        </w:rPr>
        <w:t>صريح،</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بالأفعال،</w:t>
      </w:r>
      <w:r w:rsidR="00DF5C03" w:rsidRPr="00910C2C">
        <w:rPr>
          <w:rtl/>
        </w:rPr>
        <w:t xml:space="preserve"> </w:t>
      </w:r>
      <w:r w:rsidRPr="00910C2C">
        <w:rPr>
          <w:rtl/>
        </w:rPr>
        <w:t>ولا</w:t>
      </w:r>
      <w:r w:rsidR="00DF5C03" w:rsidRPr="00910C2C">
        <w:rPr>
          <w:rtl/>
        </w:rPr>
        <w:t xml:space="preserve"> </w:t>
      </w:r>
      <w:r w:rsidRPr="00910C2C">
        <w:rPr>
          <w:rtl/>
        </w:rPr>
        <w:t>يقتصر</w:t>
      </w:r>
      <w:r w:rsidR="00DF5C03" w:rsidRPr="00910C2C">
        <w:rPr>
          <w:rtl/>
        </w:rPr>
        <w:t xml:space="preserve"> </w:t>
      </w:r>
      <w:r w:rsidRPr="00910C2C">
        <w:rPr>
          <w:rtl/>
        </w:rPr>
        <w:t>الأمر</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مشاعر</w:t>
      </w:r>
      <w:r w:rsidR="00DF5C03" w:rsidRPr="00910C2C">
        <w:rPr>
          <w:rtl/>
        </w:rPr>
        <w:t xml:space="preserve"> </w:t>
      </w:r>
      <w:r w:rsidRPr="00910C2C">
        <w:rPr>
          <w:rtl/>
        </w:rPr>
        <w:t>داخلية</w:t>
      </w:r>
      <w:r w:rsidR="00DF5C03" w:rsidRPr="00910C2C">
        <w:rPr>
          <w:rtl/>
        </w:rPr>
        <w:t xml:space="preserve"> </w:t>
      </w:r>
      <w:r w:rsidRPr="00910C2C">
        <w:rPr>
          <w:rtl/>
        </w:rPr>
        <w:t>خفية</w:t>
      </w:r>
      <w:r w:rsidRPr="00910C2C">
        <w:t>.</w:t>
      </w:r>
    </w:p>
    <w:p w14:paraId="3645A151" w14:textId="76CCF4B0" w:rsidR="00743C0C" w:rsidRPr="00910C2C" w:rsidRDefault="00743C0C" w:rsidP="00D55BE4">
      <w:r w:rsidRPr="00910C2C">
        <w:rPr>
          <w:rtl/>
        </w:rPr>
        <w:t>كما</w:t>
      </w:r>
      <w:r w:rsidR="00DF5C03" w:rsidRPr="00910C2C">
        <w:rPr>
          <w:rtl/>
        </w:rPr>
        <w:t xml:space="preserve"> </w:t>
      </w:r>
      <w:r w:rsidRPr="00910C2C">
        <w:rPr>
          <w:rtl/>
        </w:rPr>
        <w:t>يُشار</w:t>
      </w:r>
      <w:r w:rsidR="00DF5C03" w:rsidRPr="00910C2C">
        <w:rPr>
          <w:rtl/>
        </w:rPr>
        <w:t xml:space="preserve"> </w:t>
      </w:r>
      <w:r w:rsidRPr="00910C2C">
        <w:rPr>
          <w:rtl/>
        </w:rPr>
        <w:t>إلى</w:t>
      </w:r>
      <w:r w:rsidR="00DF5C03" w:rsidRPr="00910C2C">
        <w:rPr>
          <w:rtl/>
        </w:rPr>
        <w:t xml:space="preserve"> </w:t>
      </w:r>
      <w:r w:rsidRPr="00910C2C">
        <w:rPr>
          <w:rtl/>
        </w:rPr>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"طاقات</w:t>
      </w:r>
      <w:r w:rsidR="00DF5C03" w:rsidRPr="00910C2C">
        <w:rPr>
          <w:rtl/>
        </w:rPr>
        <w:t xml:space="preserve"> </w:t>
      </w:r>
      <w:r w:rsidRPr="00910C2C">
        <w:rPr>
          <w:rtl/>
        </w:rPr>
        <w:t>سلبية</w:t>
      </w:r>
      <w:r w:rsidR="00DF5C03" w:rsidRPr="00910C2C">
        <w:rPr>
          <w:rtl/>
        </w:rPr>
        <w:t xml:space="preserve"> </w:t>
      </w:r>
      <w:r w:rsidRPr="00910C2C">
        <w:rPr>
          <w:rtl/>
        </w:rPr>
        <w:t>موجهة"،</w:t>
      </w:r>
      <w:r w:rsidR="00DF5C03" w:rsidRPr="00910C2C">
        <w:rPr>
          <w:rtl/>
        </w:rPr>
        <w:t xml:space="preserve"> </w:t>
      </w:r>
      <w:r w:rsidRPr="00910C2C">
        <w:rPr>
          <w:rtl/>
        </w:rPr>
        <w:t>مما</w:t>
      </w:r>
      <w:r w:rsidR="00DF5C03" w:rsidRPr="00910C2C">
        <w:rPr>
          <w:rtl/>
        </w:rPr>
        <w:t xml:space="preserve"> </w:t>
      </w:r>
      <w:r w:rsidRPr="00910C2C">
        <w:rPr>
          <w:rtl/>
        </w:rPr>
        <w:t>يعني</w:t>
      </w:r>
      <w:r w:rsidR="00DF5C03" w:rsidRPr="00910C2C">
        <w:rPr>
          <w:rtl/>
        </w:rPr>
        <w:t xml:space="preserve"> </w:t>
      </w:r>
      <w:r w:rsidRPr="00910C2C">
        <w:rPr>
          <w:rtl/>
        </w:rPr>
        <w:t>أنه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له</w:t>
      </w:r>
      <w:r w:rsidR="00DF5C03" w:rsidRPr="00910C2C">
        <w:rPr>
          <w:rtl/>
        </w:rPr>
        <w:t xml:space="preserve"> </w:t>
      </w:r>
      <w:r w:rsidRPr="00910C2C">
        <w:rPr>
          <w:rtl/>
        </w:rPr>
        <w:t>تأثير</w:t>
      </w:r>
      <w:r w:rsidR="00DF5C03" w:rsidRPr="00910C2C">
        <w:rPr>
          <w:rtl/>
        </w:rPr>
        <w:t xml:space="preserve"> </w:t>
      </w:r>
      <w:r w:rsidRPr="00910C2C">
        <w:rPr>
          <w:rtl/>
        </w:rPr>
        <w:t>حقيقي</w:t>
      </w:r>
      <w:r w:rsidR="00DF5C03" w:rsidRPr="00910C2C">
        <w:rPr>
          <w:rtl/>
        </w:rPr>
        <w:t xml:space="preserve"> </w:t>
      </w:r>
      <w:r w:rsidRPr="00910C2C">
        <w:rPr>
          <w:rtl/>
        </w:rPr>
        <w:t>على</w:t>
      </w:r>
      <w:r w:rsidR="00DF5C03" w:rsidRPr="00910C2C">
        <w:rPr>
          <w:rtl/>
        </w:rPr>
        <w:t xml:space="preserve"> </w:t>
      </w:r>
      <w:r w:rsidRPr="00910C2C">
        <w:rPr>
          <w:rtl/>
        </w:rPr>
        <w:t>المحسود،</w:t>
      </w:r>
      <w:r w:rsidR="00DF5C03" w:rsidRPr="00910C2C">
        <w:rPr>
          <w:rtl/>
        </w:rPr>
        <w:t xml:space="preserve"> </w:t>
      </w:r>
      <w:r w:rsidRPr="00910C2C">
        <w:rPr>
          <w:rtl/>
        </w:rPr>
        <w:t>يتجاوز</w:t>
      </w:r>
      <w:r w:rsidR="00DF5C03" w:rsidRPr="00910C2C">
        <w:rPr>
          <w:rtl/>
        </w:rPr>
        <w:t xml:space="preserve"> </w:t>
      </w:r>
      <w:r w:rsidRPr="00910C2C">
        <w:rPr>
          <w:rtl/>
        </w:rPr>
        <w:t>مجرد</w:t>
      </w:r>
      <w:r w:rsidR="00DF5C03" w:rsidRPr="00910C2C">
        <w:rPr>
          <w:rtl/>
        </w:rPr>
        <w:t xml:space="preserve"> </w:t>
      </w:r>
      <w:r w:rsidRPr="00910C2C">
        <w:rPr>
          <w:rtl/>
        </w:rPr>
        <w:t>الشعور</w:t>
      </w:r>
      <w:r w:rsidR="00DF5C03" w:rsidRPr="00910C2C">
        <w:rPr>
          <w:rtl/>
        </w:rPr>
        <w:t xml:space="preserve"> </w:t>
      </w:r>
      <w:r w:rsidRPr="00910C2C">
        <w:rPr>
          <w:rtl/>
        </w:rPr>
        <w:t>بالضيق</w:t>
      </w:r>
      <w:r w:rsidR="00DF5C03" w:rsidRPr="00910C2C">
        <w:rPr>
          <w:rtl/>
        </w:rPr>
        <w:t xml:space="preserve"> </w:t>
      </w:r>
      <w:r w:rsidRPr="00910C2C">
        <w:rPr>
          <w:rtl/>
        </w:rPr>
        <w:t>أو</w:t>
      </w:r>
      <w:r w:rsidR="00DF5C03" w:rsidRPr="00910C2C">
        <w:rPr>
          <w:rtl/>
        </w:rPr>
        <w:t xml:space="preserve"> </w:t>
      </w:r>
      <w:r w:rsidRPr="00910C2C">
        <w:rPr>
          <w:rtl/>
        </w:rPr>
        <w:t>الأذى</w:t>
      </w:r>
      <w:r w:rsidR="00DF5C03" w:rsidRPr="00910C2C">
        <w:rPr>
          <w:rtl/>
        </w:rPr>
        <w:t xml:space="preserve"> </w:t>
      </w:r>
      <w:r w:rsidRPr="00910C2C">
        <w:rPr>
          <w:rtl/>
        </w:rPr>
        <w:t>النفسي</w:t>
      </w:r>
      <w:r w:rsidRPr="00910C2C">
        <w:t>.</w:t>
      </w:r>
    </w:p>
    <w:p w14:paraId="284A6BCE" w14:textId="4F14B048" w:rsidR="00743C0C" w:rsidRPr="00910C2C" w:rsidRDefault="00743C0C" w:rsidP="00D55BE4">
      <w:r w:rsidRPr="00910C2C">
        <w:rPr>
          <w:rtl/>
        </w:rPr>
        <w:t>الحاسد:</w:t>
      </w:r>
      <w:r w:rsidR="00DF5C03" w:rsidRPr="00910C2C">
        <w:rPr>
          <w:rtl/>
        </w:rPr>
        <w:t xml:space="preserve"> </w:t>
      </w:r>
      <w:r w:rsidRPr="00910C2C">
        <w:rPr>
          <w:rtl/>
        </w:rPr>
        <w:t>مجرم</w:t>
      </w:r>
      <w:r w:rsidR="00DF5C03" w:rsidRPr="00910C2C">
        <w:rPr>
          <w:rtl/>
        </w:rPr>
        <w:t xml:space="preserve"> </w:t>
      </w:r>
      <w:r w:rsidRPr="00910C2C">
        <w:rPr>
          <w:rtl/>
        </w:rPr>
        <w:t>في</w:t>
      </w:r>
      <w:r w:rsidR="00DF5C03" w:rsidRPr="00910C2C">
        <w:rPr>
          <w:rtl/>
        </w:rPr>
        <w:t xml:space="preserve"> </w:t>
      </w:r>
      <w:r w:rsidRPr="00910C2C">
        <w:rPr>
          <w:rtl/>
        </w:rPr>
        <w:t>حق</w:t>
      </w:r>
      <w:r w:rsidR="00DF5C03" w:rsidRPr="00910C2C">
        <w:rPr>
          <w:rtl/>
        </w:rPr>
        <w:t xml:space="preserve"> </w:t>
      </w:r>
      <w:r w:rsidRPr="00910C2C">
        <w:rPr>
          <w:rtl/>
        </w:rPr>
        <w:t>نفسه</w:t>
      </w:r>
      <w:r w:rsidR="00DF5C03" w:rsidRPr="00910C2C">
        <w:rPr>
          <w:rtl/>
        </w:rPr>
        <w:t xml:space="preserve"> </w:t>
      </w:r>
      <w:r w:rsidRPr="00910C2C">
        <w:rPr>
          <w:rtl/>
        </w:rPr>
        <w:t>وغيره</w:t>
      </w:r>
    </w:p>
    <w:p w14:paraId="4A168D56" w14:textId="2F85EBE3"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يُوصف</w:t>
      </w:r>
      <w:r w:rsidR="00DF5C03" w:rsidRPr="00910C2C">
        <w:rPr>
          <w:rtl/>
        </w:rPr>
        <w:t xml:space="preserve"> </w:t>
      </w:r>
      <w:r w:rsidRPr="00910C2C">
        <w:rPr>
          <w:rtl/>
        </w:rPr>
        <w:t>الحاسد</w:t>
      </w:r>
      <w:r w:rsidR="00DF5C03" w:rsidRPr="00910C2C">
        <w:rPr>
          <w:rtl/>
        </w:rPr>
        <w:t xml:space="preserve"> </w:t>
      </w:r>
      <w:r w:rsidRPr="00910C2C">
        <w:rPr>
          <w:rtl/>
        </w:rPr>
        <w:t>بأنه</w:t>
      </w:r>
      <w:r w:rsidR="00DF5C03" w:rsidRPr="00910C2C">
        <w:rPr>
          <w:rtl/>
        </w:rPr>
        <w:t xml:space="preserve"> </w:t>
      </w:r>
      <w:r w:rsidRPr="00910C2C">
        <w:rPr>
          <w:rtl/>
        </w:rPr>
        <w:t>"مجرم"،</w:t>
      </w:r>
      <w:r w:rsidR="00DF5C03" w:rsidRPr="00910C2C">
        <w:rPr>
          <w:rtl/>
        </w:rPr>
        <w:t xml:space="preserve"> </w:t>
      </w:r>
      <w:r w:rsidRPr="00910C2C">
        <w:rPr>
          <w:rtl/>
        </w:rPr>
        <w:t>وهذا</w:t>
      </w:r>
      <w:r w:rsidR="00DF5C03" w:rsidRPr="00910C2C">
        <w:rPr>
          <w:rtl/>
        </w:rPr>
        <w:t xml:space="preserve"> </w:t>
      </w:r>
      <w:r w:rsidRPr="00910C2C">
        <w:rPr>
          <w:rtl/>
        </w:rPr>
        <w:t>الوصف</w:t>
      </w:r>
      <w:r w:rsidR="00DF5C03" w:rsidRPr="00910C2C">
        <w:rPr>
          <w:rtl/>
        </w:rPr>
        <w:t xml:space="preserve"> </w:t>
      </w:r>
      <w:r w:rsidRPr="00910C2C">
        <w:rPr>
          <w:rtl/>
        </w:rPr>
        <w:t>يعكس</w:t>
      </w:r>
      <w:r w:rsidR="00DF5C03" w:rsidRPr="00910C2C">
        <w:rPr>
          <w:rtl/>
        </w:rPr>
        <w:t xml:space="preserve"> </w:t>
      </w:r>
      <w:r w:rsidRPr="00910C2C">
        <w:rPr>
          <w:rtl/>
        </w:rPr>
        <w:t>خطورة</w:t>
      </w:r>
      <w:r w:rsidR="00DF5C03" w:rsidRPr="00910C2C">
        <w:rPr>
          <w:rtl/>
        </w:rPr>
        <w:t xml:space="preserve"> </w:t>
      </w:r>
      <w:r w:rsidRPr="00910C2C">
        <w:rPr>
          <w:rtl/>
        </w:rPr>
        <w:t>الحسد</w:t>
      </w:r>
      <w:r w:rsidR="00DF5C03" w:rsidRPr="00910C2C">
        <w:rPr>
          <w:rtl/>
        </w:rPr>
        <w:t xml:space="preserve"> </w:t>
      </w:r>
      <w:r w:rsidRPr="00910C2C">
        <w:rPr>
          <w:rtl/>
        </w:rPr>
        <w:t>وأثره</w:t>
      </w:r>
      <w:r w:rsidR="00DF5C03" w:rsidRPr="00910C2C">
        <w:rPr>
          <w:rtl/>
        </w:rPr>
        <w:t xml:space="preserve"> </w:t>
      </w:r>
      <w:r w:rsidRPr="00910C2C">
        <w:rPr>
          <w:rtl/>
        </w:rPr>
        <w:t>المدمر</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والمجتمع.</w:t>
      </w:r>
      <w:r w:rsidR="00DF5C03" w:rsidRPr="00910C2C">
        <w:rPr>
          <w:rtl/>
        </w:rPr>
        <w:t xml:space="preserve"> </w:t>
      </w:r>
      <w:r w:rsidRPr="00910C2C">
        <w:rPr>
          <w:rtl/>
        </w:rPr>
        <w:t>فالحاسد</w:t>
      </w:r>
      <w:r w:rsidR="00DF5C03" w:rsidRPr="00910C2C">
        <w:rPr>
          <w:rtl/>
        </w:rPr>
        <w:t xml:space="preserve"> </w:t>
      </w:r>
      <w:r w:rsidRPr="00910C2C">
        <w:rPr>
          <w:rtl/>
        </w:rPr>
        <w:t>لا</w:t>
      </w:r>
      <w:r w:rsidR="00DF5C03" w:rsidRPr="00910C2C">
        <w:rPr>
          <w:rtl/>
        </w:rPr>
        <w:t xml:space="preserve"> </w:t>
      </w:r>
      <w:r w:rsidRPr="00910C2C">
        <w:rPr>
          <w:rtl/>
        </w:rPr>
        <w:t>يضر</w:t>
      </w:r>
      <w:r w:rsidR="00DF5C03" w:rsidRPr="00910C2C">
        <w:rPr>
          <w:rtl/>
        </w:rPr>
        <w:t xml:space="preserve"> </w:t>
      </w:r>
      <w:r w:rsidRPr="00910C2C">
        <w:rPr>
          <w:rtl/>
        </w:rPr>
        <w:t>المحسود</w:t>
      </w:r>
      <w:r w:rsidR="00DF5C03" w:rsidRPr="00910C2C">
        <w:rPr>
          <w:rtl/>
        </w:rPr>
        <w:t xml:space="preserve"> </w:t>
      </w:r>
      <w:r w:rsidRPr="00910C2C">
        <w:rPr>
          <w:rtl/>
        </w:rPr>
        <w:t>فحسب،</w:t>
      </w:r>
      <w:r w:rsidR="00DF5C03" w:rsidRPr="00910C2C">
        <w:rPr>
          <w:rtl/>
        </w:rPr>
        <w:t xml:space="preserve"> </w:t>
      </w:r>
      <w:r w:rsidRPr="00910C2C">
        <w:rPr>
          <w:rtl/>
        </w:rPr>
        <w:t>بل</w:t>
      </w:r>
      <w:r w:rsidR="00DF5C03" w:rsidRPr="00910C2C">
        <w:rPr>
          <w:rtl/>
        </w:rPr>
        <w:t xml:space="preserve"> </w:t>
      </w:r>
      <w:r w:rsidRPr="00910C2C">
        <w:rPr>
          <w:rtl/>
        </w:rPr>
        <w:t>يضر</w:t>
      </w:r>
      <w:r w:rsidR="00DF5C03" w:rsidRPr="00910C2C">
        <w:rPr>
          <w:rtl/>
        </w:rPr>
        <w:t xml:space="preserve"> </w:t>
      </w:r>
      <w:r w:rsidRPr="00910C2C">
        <w:rPr>
          <w:rtl/>
        </w:rPr>
        <w:t>نفسه</w:t>
      </w:r>
      <w:r w:rsidR="00DF5C03" w:rsidRPr="00910C2C">
        <w:rPr>
          <w:rtl/>
        </w:rPr>
        <w:t xml:space="preserve"> </w:t>
      </w:r>
      <w:r w:rsidRPr="00910C2C">
        <w:rPr>
          <w:rtl/>
        </w:rPr>
        <w:t>أيضًا،</w:t>
      </w:r>
      <w:r w:rsidR="00DF5C03" w:rsidRPr="00910C2C">
        <w:rPr>
          <w:rtl/>
        </w:rPr>
        <w:t xml:space="preserve"> </w:t>
      </w:r>
      <w:r w:rsidRPr="00910C2C">
        <w:rPr>
          <w:rtl/>
        </w:rPr>
        <w:t>حيث</w:t>
      </w:r>
      <w:r w:rsidR="00DF5C03" w:rsidRPr="00910C2C">
        <w:rPr>
          <w:rtl/>
        </w:rPr>
        <w:t xml:space="preserve"> </w:t>
      </w:r>
      <w:r w:rsidRPr="00910C2C">
        <w:rPr>
          <w:rtl/>
        </w:rPr>
        <w:t>يملأ</w:t>
      </w:r>
      <w:r w:rsidR="00DF5C03" w:rsidRPr="00910C2C">
        <w:rPr>
          <w:rtl/>
        </w:rPr>
        <w:t xml:space="preserve"> </w:t>
      </w:r>
      <w:r w:rsidRPr="00910C2C">
        <w:rPr>
          <w:rtl/>
        </w:rPr>
        <w:t>قلبه</w:t>
      </w:r>
      <w:r w:rsidR="00DF5C03" w:rsidRPr="00910C2C">
        <w:rPr>
          <w:rtl/>
        </w:rPr>
        <w:t xml:space="preserve"> </w:t>
      </w:r>
      <w:r w:rsidRPr="00910C2C">
        <w:rPr>
          <w:rtl/>
        </w:rPr>
        <w:t>بالضيق</w:t>
      </w:r>
      <w:r w:rsidR="00DF5C03" w:rsidRPr="00910C2C">
        <w:rPr>
          <w:rtl/>
        </w:rPr>
        <w:t xml:space="preserve"> </w:t>
      </w:r>
      <w:r w:rsidRPr="00910C2C">
        <w:rPr>
          <w:rtl/>
        </w:rPr>
        <w:t>والهم</w:t>
      </w:r>
      <w:r w:rsidR="00DF5C03" w:rsidRPr="00910C2C">
        <w:rPr>
          <w:rtl/>
        </w:rPr>
        <w:t xml:space="preserve"> </w:t>
      </w:r>
      <w:r w:rsidRPr="00910C2C">
        <w:rPr>
          <w:rtl/>
        </w:rPr>
        <w:t>والحقد،</w:t>
      </w:r>
      <w:r w:rsidR="00DF5C03" w:rsidRPr="00910C2C">
        <w:rPr>
          <w:rtl/>
        </w:rPr>
        <w:t xml:space="preserve"> </w:t>
      </w:r>
      <w:r w:rsidRPr="00910C2C">
        <w:rPr>
          <w:rtl/>
        </w:rPr>
        <w:t>ويمنع</w:t>
      </w:r>
      <w:r w:rsidR="00DF5C03" w:rsidRPr="00910C2C">
        <w:rPr>
          <w:rtl/>
        </w:rPr>
        <w:t xml:space="preserve"> </w:t>
      </w:r>
      <w:r w:rsidRPr="00910C2C">
        <w:rPr>
          <w:rtl/>
        </w:rPr>
        <w:t>عن</w:t>
      </w:r>
      <w:r w:rsidR="00DF5C03" w:rsidRPr="00910C2C">
        <w:rPr>
          <w:rtl/>
        </w:rPr>
        <w:t xml:space="preserve"> </w:t>
      </w:r>
      <w:r w:rsidRPr="00910C2C">
        <w:rPr>
          <w:rtl/>
        </w:rPr>
        <w:t>نفسه</w:t>
      </w:r>
      <w:r w:rsidR="00DF5C03" w:rsidRPr="00910C2C">
        <w:rPr>
          <w:rtl/>
        </w:rPr>
        <w:t xml:space="preserve"> </w:t>
      </w:r>
      <w:r w:rsidRPr="00910C2C">
        <w:rPr>
          <w:rtl/>
        </w:rPr>
        <w:t>الشعور</w:t>
      </w:r>
      <w:r w:rsidR="00DF5C03" w:rsidRPr="00910C2C">
        <w:rPr>
          <w:rtl/>
        </w:rPr>
        <w:t xml:space="preserve"> </w:t>
      </w:r>
      <w:r w:rsidRPr="00910C2C">
        <w:rPr>
          <w:rtl/>
        </w:rPr>
        <w:t>بالرضا</w:t>
      </w:r>
      <w:r w:rsidR="00DF5C03" w:rsidRPr="00910C2C">
        <w:rPr>
          <w:rtl/>
        </w:rPr>
        <w:t xml:space="preserve"> </w:t>
      </w:r>
      <w:r w:rsidRPr="00910C2C">
        <w:rPr>
          <w:rtl/>
        </w:rPr>
        <w:t>والقناعة</w:t>
      </w:r>
      <w:r w:rsidRPr="00910C2C">
        <w:t>.</w:t>
      </w:r>
    </w:p>
    <w:p w14:paraId="5E38EB5D" w14:textId="4DAC1098" w:rsidR="00743C0C" w:rsidRPr="00910C2C" w:rsidRDefault="00743C0C" w:rsidP="00D55BE4">
      <w:pPr>
        <w:rPr>
          <w:rtl/>
        </w:rPr>
      </w:pP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الحسد</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حركة</w:t>
      </w:r>
      <w:r w:rsidR="00DF5C03" w:rsidRPr="00910C2C">
        <w:rPr>
          <w:rtl/>
        </w:rPr>
        <w:t xml:space="preserve"> </w:t>
      </w:r>
      <w:r w:rsidRPr="00910C2C">
        <w:rPr>
          <w:rtl/>
        </w:rPr>
        <w:t>سلبية</w:t>
      </w:r>
      <w:r w:rsidR="00DF5C03" w:rsidRPr="00910C2C">
        <w:rPr>
          <w:rtl/>
        </w:rPr>
        <w:t xml:space="preserve"> </w:t>
      </w:r>
      <w:r w:rsidRPr="00910C2C">
        <w:rPr>
          <w:rtl/>
        </w:rPr>
        <w:t>تسد</w:t>
      </w:r>
      <w:r w:rsidR="00DF5C03" w:rsidRPr="00910C2C">
        <w:rPr>
          <w:rtl/>
        </w:rPr>
        <w:t xml:space="preserve"> </w:t>
      </w:r>
      <w:r w:rsidRPr="00910C2C">
        <w:rPr>
          <w:rtl/>
        </w:rPr>
        <w:t>أبواب</w:t>
      </w:r>
      <w:r w:rsidR="00DF5C03" w:rsidRPr="00910C2C">
        <w:rPr>
          <w:rtl/>
        </w:rPr>
        <w:t xml:space="preserve"> </w:t>
      </w:r>
      <w:r w:rsidRPr="00910C2C">
        <w:rPr>
          <w:rtl/>
        </w:rPr>
        <w:t>الخير،</w:t>
      </w:r>
      <w:r w:rsidR="00DF5C03" w:rsidRPr="00910C2C">
        <w:rPr>
          <w:rtl/>
        </w:rPr>
        <w:t xml:space="preserve"> </w:t>
      </w:r>
      <w:r w:rsidRPr="00910C2C">
        <w:rPr>
          <w:rtl/>
        </w:rPr>
        <w:t>سواء</w:t>
      </w:r>
      <w:r w:rsidR="00DF5C03" w:rsidRPr="00910C2C">
        <w:rPr>
          <w:rtl/>
        </w:rPr>
        <w:t xml:space="preserve"> </w:t>
      </w:r>
      <w:r w:rsidRPr="00910C2C">
        <w:rPr>
          <w:rtl/>
        </w:rPr>
        <w:t>من</w:t>
      </w:r>
      <w:r w:rsidR="00DF5C03" w:rsidRPr="00910C2C">
        <w:rPr>
          <w:rtl/>
        </w:rPr>
        <w:t xml:space="preserve"> </w:t>
      </w:r>
      <w:r w:rsidRPr="00910C2C">
        <w:rPr>
          <w:rtl/>
        </w:rPr>
        <w:t>الناحية</w:t>
      </w:r>
      <w:r w:rsidR="00DF5C03" w:rsidRPr="00910C2C">
        <w:rPr>
          <w:rtl/>
        </w:rPr>
        <w:t xml:space="preserve"> </w:t>
      </w:r>
      <w:r w:rsidRPr="00910C2C">
        <w:rPr>
          <w:rtl/>
        </w:rPr>
        <w:t>اللغوية</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تفسير</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يدعونا</w:t>
      </w:r>
      <w:r w:rsidR="00DF5C03" w:rsidRPr="00910C2C">
        <w:rPr>
          <w:rtl/>
        </w:rPr>
        <w:t xml:space="preserve"> </w:t>
      </w:r>
      <w:r w:rsidRPr="00910C2C">
        <w:rPr>
          <w:rtl/>
        </w:rPr>
        <w:t>إلى</w:t>
      </w:r>
      <w:r w:rsidR="00DF5C03" w:rsidRPr="00910C2C">
        <w:rPr>
          <w:rtl/>
        </w:rPr>
        <w:t xml:space="preserve"> </w:t>
      </w:r>
      <w:r w:rsidRPr="00910C2C">
        <w:rPr>
          <w:rtl/>
        </w:rPr>
        <w:t>الحذر</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الشعور</w:t>
      </w:r>
      <w:r w:rsidR="00DF5C03" w:rsidRPr="00910C2C">
        <w:rPr>
          <w:rtl/>
        </w:rPr>
        <w:t xml:space="preserve"> </w:t>
      </w:r>
      <w:r w:rsidRPr="00910C2C">
        <w:rPr>
          <w:rtl/>
        </w:rPr>
        <w:t>المدمر،</w:t>
      </w:r>
      <w:r w:rsidR="00DF5C03" w:rsidRPr="00910C2C">
        <w:rPr>
          <w:rtl/>
        </w:rPr>
        <w:t xml:space="preserve"> </w:t>
      </w:r>
      <w:r w:rsidRPr="00910C2C">
        <w:rPr>
          <w:rtl/>
        </w:rPr>
        <w:t>والسعي</w:t>
      </w:r>
      <w:r w:rsidR="00DF5C03" w:rsidRPr="00910C2C">
        <w:rPr>
          <w:rtl/>
        </w:rPr>
        <w:t xml:space="preserve"> </w:t>
      </w:r>
      <w:r w:rsidRPr="00910C2C">
        <w:rPr>
          <w:rtl/>
        </w:rPr>
        <w:t>إلى</w:t>
      </w:r>
      <w:r w:rsidR="00DF5C03" w:rsidRPr="00910C2C">
        <w:rPr>
          <w:rtl/>
        </w:rPr>
        <w:t xml:space="preserve"> </w:t>
      </w:r>
      <w:r w:rsidRPr="00910C2C">
        <w:rPr>
          <w:rtl/>
        </w:rPr>
        <w:t>تطهير</w:t>
      </w:r>
      <w:r w:rsidR="00DF5C03" w:rsidRPr="00910C2C">
        <w:rPr>
          <w:rtl/>
        </w:rPr>
        <w:t xml:space="preserve"> </w:t>
      </w:r>
      <w:r w:rsidRPr="00910C2C">
        <w:rPr>
          <w:rtl/>
        </w:rPr>
        <w:t>قلوبنا</w:t>
      </w:r>
      <w:r w:rsidR="00DF5C03" w:rsidRPr="00910C2C">
        <w:rPr>
          <w:rtl/>
        </w:rPr>
        <w:t xml:space="preserve"> </w:t>
      </w:r>
      <w:r w:rsidRPr="00910C2C">
        <w:rPr>
          <w:rtl/>
        </w:rPr>
        <w:t>منه،</w:t>
      </w:r>
      <w:r w:rsidR="00DF5C03" w:rsidRPr="00910C2C">
        <w:rPr>
          <w:rtl/>
        </w:rPr>
        <w:t xml:space="preserve"> </w:t>
      </w:r>
      <w:r w:rsidRPr="00910C2C">
        <w:rPr>
          <w:rtl/>
        </w:rPr>
        <w:t>والتحصن</w:t>
      </w:r>
      <w:r w:rsidR="00DF5C03" w:rsidRPr="00910C2C">
        <w:rPr>
          <w:rtl/>
        </w:rPr>
        <w:t xml:space="preserve"> </w:t>
      </w:r>
      <w:r w:rsidRPr="00910C2C">
        <w:rPr>
          <w:rtl/>
        </w:rPr>
        <w:t>بالذكر</w:t>
      </w:r>
      <w:r w:rsidR="00DF5C03" w:rsidRPr="00910C2C">
        <w:rPr>
          <w:rtl/>
        </w:rPr>
        <w:t xml:space="preserve"> </w:t>
      </w:r>
      <w:r w:rsidRPr="00910C2C">
        <w:rPr>
          <w:rtl/>
        </w:rPr>
        <w:t>والدعاء</w:t>
      </w:r>
      <w:r w:rsidR="00DF5C03" w:rsidRPr="00910C2C">
        <w:rPr>
          <w:rtl/>
        </w:rPr>
        <w:t xml:space="preserve"> </w:t>
      </w:r>
      <w:r w:rsidRPr="00910C2C">
        <w:rPr>
          <w:rtl/>
        </w:rPr>
        <w:t>والاستعاذة</w:t>
      </w:r>
      <w:r w:rsidR="00DF5C03" w:rsidRPr="00910C2C">
        <w:rPr>
          <w:rtl/>
        </w:rPr>
        <w:t xml:space="preserve"> </w:t>
      </w:r>
      <w:r w:rsidRPr="00910C2C">
        <w:rPr>
          <w:rtl/>
        </w:rPr>
        <w:t>بالله</w:t>
      </w:r>
      <w:r w:rsidR="00DF5C03" w:rsidRPr="00910C2C">
        <w:rPr>
          <w:rtl/>
        </w:rPr>
        <w:t xml:space="preserve"> </w:t>
      </w:r>
      <w:r w:rsidRPr="00910C2C">
        <w:rPr>
          <w:rtl/>
        </w:rPr>
        <w:t>من</w:t>
      </w:r>
      <w:r w:rsidR="00DF5C03" w:rsidRPr="00910C2C">
        <w:rPr>
          <w:rtl/>
        </w:rPr>
        <w:t xml:space="preserve"> </w:t>
      </w:r>
      <w:r w:rsidRPr="00910C2C">
        <w:rPr>
          <w:rtl/>
        </w:rPr>
        <w:t>شر</w:t>
      </w:r>
      <w:r w:rsidR="00DF5C03" w:rsidRPr="00910C2C">
        <w:rPr>
          <w:rtl/>
        </w:rPr>
        <w:t xml:space="preserve"> </w:t>
      </w:r>
      <w:r w:rsidRPr="00910C2C">
        <w:rPr>
          <w:rtl/>
        </w:rPr>
        <w:t>الحاسدين</w:t>
      </w:r>
      <w:r w:rsidRPr="00910C2C">
        <w:t>.</w:t>
      </w:r>
    </w:p>
    <w:p w14:paraId="48AA47CB" w14:textId="5A044084" w:rsidR="00743C0C" w:rsidRPr="00910C2C" w:rsidRDefault="00743C0C" w:rsidP="00D55BE4">
      <w:pPr>
        <w:pStyle w:val="22"/>
        <w:rPr>
          <w:rtl/>
        </w:rPr>
      </w:pPr>
      <w:bookmarkStart w:id="112" w:name="_Toc194185121"/>
      <w:bookmarkStart w:id="113" w:name="_Toc203387456"/>
      <w:r w:rsidRPr="00910C2C">
        <w:rPr>
          <w:rtl/>
        </w:rPr>
        <w:t>"خلق"</w:t>
      </w:r>
      <w:r w:rsidR="00DF5C03" w:rsidRPr="00910C2C">
        <w:rPr>
          <w:rtl/>
        </w:rPr>
        <w:t xml:space="preserve"> </w:t>
      </w:r>
      <w:r w:rsidRPr="00910C2C">
        <w:rPr>
          <w:rtl/>
        </w:rPr>
        <w:t>كزوج</w:t>
      </w:r>
      <w:r w:rsidR="00DF5C03" w:rsidRPr="00910C2C">
        <w:rPr>
          <w:rtl/>
        </w:rPr>
        <w:t xml:space="preserve"> </w:t>
      </w:r>
      <w:r w:rsidRPr="00910C2C">
        <w:rPr>
          <w:rtl/>
        </w:rPr>
        <w:t>يتكون</w:t>
      </w:r>
      <w:r w:rsidR="00DF5C03" w:rsidRPr="00910C2C">
        <w:rPr>
          <w:rtl/>
        </w:rPr>
        <w:t xml:space="preserve"> </w:t>
      </w:r>
      <w:r w:rsidRPr="00910C2C">
        <w:rPr>
          <w:rtl/>
        </w:rPr>
        <w:t>من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لفهم</w:t>
      </w:r>
      <w:r w:rsidR="00DF5C03" w:rsidRPr="00910C2C">
        <w:rPr>
          <w:rtl/>
        </w:rPr>
        <w:t xml:space="preserve"> </w:t>
      </w:r>
      <w:r w:rsidRPr="00910C2C">
        <w:rPr>
          <w:rtl/>
        </w:rPr>
        <w:t>المعنى</w:t>
      </w:r>
      <w:r w:rsidR="00DF5C03" w:rsidRPr="00910C2C">
        <w:rPr>
          <w:rtl/>
        </w:rPr>
        <w:t xml:space="preserve"> </w:t>
      </w:r>
      <w:r w:rsidRPr="00910C2C">
        <w:rPr>
          <w:rtl/>
        </w:rPr>
        <w:t>القرآني.</w:t>
      </w:r>
      <w:bookmarkEnd w:id="112"/>
      <w:bookmarkEnd w:id="113"/>
    </w:p>
    <w:p w14:paraId="47911DFF" w14:textId="361C5261" w:rsidR="00743C0C" w:rsidRPr="00910C2C" w:rsidRDefault="00DF5C03" w:rsidP="00D55BE4">
      <w:r w:rsidRPr="00910C2C">
        <w:rPr>
          <w:rtl/>
        </w:rPr>
        <w:t xml:space="preserve"> </w:t>
      </w:r>
      <w:r w:rsidR="00743C0C" w:rsidRPr="00910C2C">
        <w:rPr>
          <w:rtl/>
        </w:rPr>
        <w:t>دعنا</w:t>
      </w:r>
      <w:r w:rsidRPr="00910C2C">
        <w:rPr>
          <w:rtl/>
        </w:rPr>
        <w:t xml:space="preserve"> </w:t>
      </w:r>
      <w:r w:rsidR="00743C0C" w:rsidRPr="00910C2C">
        <w:rPr>
          <w:rtl/>
        </w:rPr>
        <w:t>نكمل</w:t>
      </w:r>
      <w:r w:rsidRPr="00910C2C">
        <w:rPr>
          <w:rtl/>
        </w:rPr>
        <w:t xml:space="preserve"> </w:t>
      </w:r>
      <w:r w:rsidR="00743C0C" w:rsidRPr="00910C2C">
        <w:rPr>
          <w:rtl/>
        </w:rPr>
        <w:t>هذا</w:t>
      </w:r>
      <w:r w:rsidRPr="00910C2C">
        <w:rPr>
          <w:rtl/>
        </w:rPr>
        <w:t xml:space="preserve"> </w:t>
      </w:r>
      <w:r w:rsidR="00743C0C" w:rsidRPr="00910C2C">
        <w:rPr>
          <w:rtl/>
        </w:rPr>
        <w:t>التحليل</w:t>
      </w:r>
      <w:r w:rsidRPr="00910C2C">
        <w:rPr>
          <w:rtl/>
        </w:rPr>
        <w:t xml:space="preserve"> </w:t>
      </w:r>
      <w:r w:rsidR="00743C0C" w:rsidRPr="00910C2C">
        <w:rPr>
          <w:rtl/>
        </w:rPr>
        <w:t>ونتعمق</w:t>
      </w:r>
      <w:r w:rsidRPr="00910C2C">
        <w:rPr>
          <w:rtl/>
        </w:rPr>
        <w:t xml:space="preserve"> </w:t>
      </w:r>
      <w:r w:rsidR="00743C0C" w:rsidRPr="00910C2C">
        <w:rPr>
          <w:rtl/>
        </w:rPr>
        <w:t>أكثر</w:t>
      </w:r>
      <w:r w:rsidRPr="00910C2C">
        <w:rPr>
          <w:rtl/>
        </w:rPr>
        <w:t xml:space="preserve"> </w:t>
      </w:r>
      <w:r w:rsidR="00743C0C" w:rsidRPr="00910C2C">
        <w:rPr>
          <w:rtl/>
        </w:rPr>
        <w:t>في</w:t>
      </w:r>
      <w:r w:rsidRPr="00910C2C">
        <w:rPr>
          <w:rtl/>
        </w:rPr>
        <w:t xml:space="preserve"> </w:t>
      </w:r>
      <w:r w:rsidR="00743C0C" w:rsidRPr="00910C2C">
        <w:rPr>
          <w:rtl/>
        </w:rPr>
        <w:t>هذه</w:t>
      </w:r>
      <w:r w:rsidRPr="00910C2C">
        <w:rPr>
          <w:rtl/>
        </w:rPr>
        <w:t xml:space="preserve"> </w:t>
      </w:r>
      <w:r w:rsidR="00743C0C" w:rsidRPr="00910C2C">
        <w:rPr>
          <w:rtl/>
        </w:rPr>
        <w:t>الأزواج</w:t>
      </w:r>
      <w:r w:rsidRPr="00910C2C">
        <w:rPr>
          <w:rtl/>
        </w:rPr>
        <w:t xml:space="preserve"> </w:t>
      </w:r>
      <w:r w:rsidR="00743C0C" w:rsidRPr="00910C2C">
        <w:rPr>
          <w:rtl/>
        </w:rPr>
        <w:t>المتكاملة</w:t>
      </w:r>
      <w:r w:rsidR="00743C0C" w:rsidRPr="00910C2C">
        <w:t>:</w:t>
      </w:r>
    </w:p>
    <w:p w14:paraId="2538A504" w14:textId="07F454E3" w:rsidR="00743C0C" w:rsidRPr="00910C2C" w:rsidRDefault="00743C0C" w:rsidP="00D55BE4">
      <w:r w:rsidRPr="00910C2C">
        <w:t>1.</w:t>
      </w:r>
      <w:r w:rsidR="00DF5C03" w:rsidRPr="00910C2C">
        <w:rPr>
          <w:rtl/>
        </w:rPr>
        <w:t xml:space="preserve"> </w:t>
      </w:r>
      <w:r w:rsidRPr="00910C2C">
        <w:rPr>
          <w:rtl/>
        </w:rPr>
        <w:t>الزوج</w:t>
      </w:r>
      <w:r w:rsidR="00DF5C03" w:rsidRPr="00910C2C">
        <w:rPr>
          <w:rtl/>
        </w:rPr>
        <w:t xml:space="preserve"> </w:t>
      </w:r>
      <w:r w:rsidRPr="00910C2C">
        <w:rPr>
          <w:rtl/>
        </w:rPr>
        <w:t>"خل"</w:t>
      </w:r>
      <w:r w:rsidR="00DF5C03" w:rsidRPr="00910C2C">
        <w:rPr>
          <w:rtl/>
        </w:rPr>
        <w:t xml:space="preserve"> </w:t>
      </w:r>
      <w:r w:rsidRPr="00910C2C">
        <w:rPr>
          <w:rtl/>
        </w:rPr>
        <w:t>"خ</w:t>
      </w:r>
      <w:r w:rsidR="00DF5C03" w:rsidRPr="00910C2C">
        <w:rPr>
          <w:rtl/>
        </w:rPr>
        <w:t xml:space="preserve"> </w:t>
      </w:r>
      <w:r w:rsidRPr="00910C2C">
        <w:rPr>
          <w:rtl/>
        </w:rPr>
        <w:t>ل"</w:t>
      </w:r>
      <w:r w:rsidRPr="00910C2C">
        <w:t>:</w:t>
      </w:r>
    </w:p>
    <w:p w14:paraId="091F5B14" w14:textId="571D29DA" w:rsidR="00743C0C" w:rsidRPr="00910C2C" w:rsidRDefault="00743C0C" w:rsidP="00D55BE4">
      <w:pPr>
        <w:pStyle w:val="a8"/>
        <w:numPr>
          <w:ilvl w:val="0"/>
          <w:numId w:val="20"/>
        </w:numPr>
      </w:pPr>
      <w:r w:rsidRPr="00910C2C">
        <w:rPr>
          <w:b/>
          <w:bCs/>
          <w:rtl/>
        </w:rPr>
        <w:t>المعنى</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الخلل،</w:t>
      </w:r>
      <w:r w:rsidR="00DF5C03" w:rsidRPr="00910C2C">
        <w:rPr>
          <w:rtl/>
        </w:rPr>
        <w:t xml:space="preserve"> </w:t>
      </w:r>
      <w:r w:rsidRPr="00910C2C">
        <w:rPr>
          <w:rtl/>
        </w:rPr>
        <w:t>النقص،</w:t>
      </w:r>
      <w:r w:rsidR="00DF5C03" w:rsidRPr="00910C2C">
        <w:rPr>
          <w:rtl/>
        </w:rPr>
        <w:t xml:space="preserve"> </w:t>
      </w:r>
      <w:r w:rsidRPr="00910C2C">
        <w:rPr>
          <w:rtl/>
        </w:rPr>
        <w:t>الانفصال،</w:t>
      </w:r>
      <w:r w:rsidR="00DF5C03" w:rsidRPr="00910C2C">
        <w:rPr>
          <w:rtl/>
        </w:rPr>
        <w:t xml:space="preserve"> </w:t>
      </w:r>
      <w:r w:rsidRPr="00910C2C">
        <w:rPr>
          <w:rtl/>
        </w:rPr>
        <w:t>الهزل،</w:t>
      </w:r>
      <w:r w:rsidR="00DF5C03" w:rsidRPr="00910C2C">
        <w:rPr>
          <w:rtl/>
        </w:rPr>
        <w:t xml:space="preserve"> </w:t>
      </w:r>
      <w:r w:rsidRPr="00910C2C">
        <w:rPr>
          <w:rtl/>
        </w:rPr>
        <w:t>والتحلل</w:t>
      </w:r>
      <w:r w:rsidRPr="00910C2C">
        <w:t>.</w:t>
      </w:r>
    </w:p>
    <w:p w14:paraId="12F5D2D4" w14:textId="35C9C07C" w:rsidR="00743C0C" w:rsidRPr="00910C2C" w:rsidRDefault="00743C0C" w:rsidP="00D55BE4">
      <w:pPr>
        <w:pStyle w:val="a8"/>
        <w:numPr>
          <w:ilvl w:val="0"/>
          <w:numId w:val="20"/>
        </w:numPr>
      </w:pPr>
      <w:r w:rsidRPr="00910C2C">
        <w:rPr>
          <w:b/>
          <w:bCs/>
          <w:rtl/>
        </w:rPr>
        <w:t>الربط</w:t>
      </w:r>
      <w:r w:rsidR="00DF5C03" w:rsidRPr="00910C2C">
        <w:rPr>
          <w:b/>
          <w:bCs/>
          <w:rtl/>
        </w:rPr>
        <w:t xml:space="preserve"> </w:t>
      </w:r>
      <w:r w:rsidRPr="00910C2C">
        <w:rPr>
          <w:b/>
          <w:bCs/>
          <w:rtl/>
        </w:rPr>
        <w:t>بـ</w:t>
      </w:r>
      <w:r w:rsidR="00DF5C03" w:rsidRPr="00910C2C">
        <w:rPr>
          <w:b/>
          <w:bCs/>
          <w:rtl/>
        </w:rPr>
        <w:t xml:space="preserve"> </w:t>
      </w:r>
      <w:r w:rsidRPr="00910C2C">
        <w:rPr>
          <w:b/>
          <w:bCs/>
          <w:rtl/>
        </w:rPr>
        <w:t>"خلق</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الجانب</w:t>
      </w:r>
      <w:r w:rsidR="00DF5C03" w:rsidRPr="00910C2C">
        <w:rPr>
          <w:rtl/>
        </w:rPr>
        <w:t xml:space="preserve"> </w:t>
      </w:r>
      <w:r w:rsidRPr="00910C2C">
        <w:rPr>
          <w:rtl/>
        </w:rPr>
        <w:t>الذي</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العملية</w:t>
      </w:r>
      <w:r w:rsidR="00DF5C03" w:rsidRPr="00910C2C">
        <w:rPr>
          <w:rtl/>
        </w:rPr>
        <w:t xml:space="preserve"> </w:t>
      </w:r>
      <w:r w:rsidRPr="00910C2C">
        <w:rPr>
          <w:rtl/>
        </w:rPr>
        <w:t>التي</w:t>
      </w:r>
      <w:r w:rsidR="00DF5C03" w:rsidRPr="00910C2C">
        <w:rPr>
          <w:rtl/>
        </w:rPr>
        <w:t xml:space="preserve"> </w:t>
      </w:r>
      <w:r w:rsidRPr="00910C2C">
        <w:rPr>
          <w:rtl/>
        </w:rPr>
        <w:t>تسبق</w:t>
      </w:r>
      <w:r w:rsidR="00DF5C03" w:rsidRPr="00910C2C">
        <w:rPr>
          <w:rtl/>
        </w:rPr>
        <w:t xml:space="preserve"> </w:t>
      </w:r>
      <w:r w:rsidRPr="00910C2C">
        <w:rPr>
          <w:rtl/>
        </w:rPr>
        <w:t>الخلق،</w:t>
      </w:r>
      <w:r w:rsidR="00DF5C03" w:rsidRPr="00910C2C">
        <w:rPr>
          <w:rtl/>
        </w:rPr>
        <w:t xml:space="preserve"> </w:t>
      </w:r>
      <w:r w:rsidRPr="00910C2C">
        <w:rPr>
          <w:rtl/>
        </w:rPr>
        <w:t>وهي</w:t>
      </w:r>
      <w:r w:rsidR="00DF5C03" w:rsidRPr="00910C2C">
        <w:rPr>
          <w:rtl/>
        </w:rPr>
        <w:t xml:space="preserve"> </w:t>
      </w:r>
      <w:r w:rsidRPr="00910C2C">
        <w:rPr>
          <w:rtl/>
        </w:rPr>
        <w:t>حالة</w:t>
      </w:r>
      <w:r w:rsidR="00DF5C03" w:rsidRPr="00910C2C">
        <w:rPr>
          <w:rtl/>
        </w:rPr>
        <w:t xml:space="preserve"> </w:t>
      </w:r>
      <w:r w:rsidRPr="00910C2C">
        <w:rPr>
          <w:rtl/>
        </w:rPr>
        <w:t>العدم</w:t>
      </w:r>
      <w:r w:rsidR="00DF5C03" w:rsidRPr="00910C2C">
        <w:rPr>
          <w:rtl/>
        </w:rPr>
        <w:t xml:space="preserve"> </w:t>
      </w:r>
      <w:r w:rsidRPr="00910C2C">
        <w:rPr>
          <w:rtl/>
        </w:rPr>
        <w:t>أو</w:t>
      </w:r>
      <w:r w:rsidR="00DF5C03" w:rsidRPr="00910C2C">
        <w:rPr>
          <w:rtl/>
        </w:rPr>
        <w:t xml:space="preserve"> </w:t>
      </w:r>
      <w:r w:rsidRPr="00910C2C">
        <w:rPr>
          <w:rtl/>
        </w:rPr>
        <w:t>الفراغ</w:t>
      </w:r>
      <w:r w:rsidR="00DF5C03" w:rsidRPr="00910C2C">
        <w:rPr>
          <w:rtl/>
        </w:rPr>
        <w:t xml:space="preserve"> </w:t>
      </w:r>
      <w:r w:rsidRPr="00910C2C">
        <w:rPr>
          <w:rtl/>
        </w:rPr>
        <w:t>أو</w:t>
      </w:r>
      <w:r w:rsidR="00DF5C03" w:rsidRPr="00910C2C">
        <w:rPr>
          <w:rtl/>
        </w:rPr>
        <w:t xml:space="preserve"> </w:t>
      </w:r>
      <w:r w:rsidRPr="00910C2C">
        <w:rPr>
          <w:rtl/>
        </w:rPr>
        <w:t>النقص</w:t>
      </w:r>
      <w:r w:rsidR="00DF5C03" w:rsidRPr="00910C2C">
        <w:rPr>
          <w:rtl/>
        </w:rPr>
        <w:t xml:space="preserve"> </w:t>
      </w:r>
      <w:r w:rsidRPr="00910C2C">
        <w:rPr>
          <w:rtl/>
        </w:rPr>
        <w:t>الذي</w:t>
      </w:r>
      <w:r w:rsidR="00DF5C03" w:rsidRPr="00910C2C">
        <w:rPr>
          <w:rtl/>
        </w:rPr>
        <w:t xml:space="preserve"> </w:t>
      </w:r>
      <w:r w:rsidRPr="00910C2C">
        <w:rPr>
          <w:rtl/>
        </w:rPr>
        <w:t>يسبق</w:t>
      </w:r>
      <w:r w:rsidR="00DF5C03" w:rsidRPr="00910C2C">
        <w:rPr>
          <w:rtl/>
        </w:rPr>
        <w:t xml:space="preserve"> </w:t>
      </w:r>
      <w:r w:rsidRPr="00910C2C">
        <w:rPr>
          <w:rtl/>
        </w:rPr>
        <w:t>الإيجاد</w:t>
      </w:r>
      <w:r w:rsidR="00DF5C03" w:rsidRPr="00910C2C">
        <w:rPr>
          <w:rtl/>
        </w:rPr>
        <w:t xml:space="preserve"> </w:t>
      </w:r>
      <w:r w:rsidRPr="00910C2C">
        <w:rPr>
          <w:rtl/>
        </w:rPr>
        <w:t>والتكوين</w:t>
      </w:r>
      <w:r w:rsidRPr="00910C2C">
        <w:t>.</w:t>
      </w:r>
    </w:p>
    <w:p w14:paraId="7BA5CA35" w14:textId="6E645F89" w:rsidR="00743C0C" w:rsidRPr="00910C2C" w:rsidRDefault="00743C0C" w:rsidP="00D55BE4">
      <w:pPr>
        <w:pStyle w:val="a8"/>
        <w:numPr>
          <w:ilvl w:val="1"/>
          <w:numId w:val="20"/>
        </w:numPr>
      </w:pPr>
      <w:r w:rsidRPr="00910C2C">
        <w:rPr>
          <w:b/>
          <w:bCs/>
          <w:rtl/>
        </w:rPr>
        <w:t>عدم</w:t>
      </w:r>
      <w:r w:rsidR="00DF5C03" w:rsidRPr="00910C2C">
        <w:rPr>
          <w:b/>
          <w:bCs/>
          <w:rtl/>
        </w:rPr>
        <w:t xml:space="preserve"> </w:t>
      </w:r>
      <w:r w:rsidRPr="00910C2C">
        <w:rPr>
          <w:b/>
          <w:bCs/>
          <w:rtl/>
        </w:rPr>
        <w:t>الاكتمال</w:t>
      </w:r>
      <w:r w:rsidRPr="00910C2C">
        <w:rPr>
          <w:b/>
          <w:bCs/>
        </w:rPr>
        <w:t>:</w:t>
      </w:r>
      <w:r w:rsidR="00DF5C03" w:rsidRPr="00910C2C">
        <w:rPr>
          <w:rtl/>
        </w:rPr>
        <w:t xml:space="preserve"> </w:t>
      </w:r>
      <w:r w:rsidRPr="00910C2C">
        <w:rPr>
          <w:rtl/>
        </w:rPr>
        <w:t>قبل</w:t>
      </w:r>
      <w:r w:rsidR="00DF5C03" w:rsidRPr="00910C2C">
        <w:rPr>
          <w:rtl/>
        </w:rPr>
        <w:t xml:space="preserve"> </w:t>
      </w:r>
      <w:r w:rsidRPr="00910C2C">
        <w:rPr>
          <w:rtl/>
        </w:rPr>
        <w:t>أن</w:t>
      </w:r>
      <w:r w:rsidR="00DF5C03" w:rsidRPr="00910C2C">
        <w:rPr>
          <w:rtl/>
        </w:rPr>
        <w:t xml:space="preserve"> </w:t>
      </w:r>
      <w:r w:rsidRPr="00910C2C">
        <w:rPr>
          <w:rtl/>
        </w:rPr>
        <w:t>يوجد</w:t>
      </w:r>
      <w:r w:rsidR="00DF5C03" w:rsidRPr="00910C2C">
        <w:rPr>
          <w:rtl/>
        </w:rPr>
        <w:t xml:space="preserve"> </w:t>
      </w:r>
      <w:r w:rsidRPr="00910C2C">
        <w:rPr>
          <w:rtl/>
        </w:rPr>
        <w:t>شيء،</w:t>
      </w:r>
      <w:r w:rsidR="00DF5C03" w:rsidRPr="00910C2C">
        <w:rPr>
          <w:rtl/>
        </w:rPr>
        <w:t xml:space="preserve"> </w:t>
      </w:r>
      <w:r w:rsidRPr="00910C2C">
        <w:rPr>
          <w:rtl/>
        </w:rPr>
        <w:t>يكون</w:t>
      </w:r>
      <w:r w:rsidR="00DF5C03" w:rsidRPr="00910C2C">
        <w:rPr>
          <w:rtl/>
        </w:rPr>
        <w:t xml:space="preserve"> </w:t>
      </w:r>
      <w:r w:rsidRPr="00910C2C">
        <w:rPr>
          <w:rtl/>
        </w:rPr>
        <w:t>هناك</w:t>
      </w:r>
      <w:r w:rsidR="00DF5C03" w:rsidRPr="00910C2C">
        <w:rPr>
          <w:rtl/>
        </w:rPr>
        <w:t xml:space="preserve"> </w:t>
      </w:r>
      <w:r w:rsidRPr="00910C2C">
        <w:rPr>
          <w:rtl/>
        </w:rPr>
        <w:t>عدم</w:t>
      </w:r>
      <w:r w:rsidR="00DF5C03" w:rsidRPr="00910C2C">
        <w:rPr>
          <w:rtl/>
        </w:rPr>
        <w:t xml:space="preserve"> </w:t>
      </w:r>
      <w:r w:rsidRPr="00910C2C">
        <w:rPr>
          <w:rtl/>
        </w:rPr>
        <w:t>اكتمال</w:t>
      </w:r>
      <w:r w:rsidR="00DF5C03" w:rsidRPr="00910C2C">
        <w:rPr>
          <w:rtl/>
        </w:rPr>
        <w:t xml:space="preserve"> </w:t>
      </w:r>
      <w:r w:rsidRPr="00910C2C">
        <w:rPr>
          <w:rtl/>
        </w:rPr>
        <w:t>أو</w:t>
      </w:r>
      <w:r w:rsidR="00DF5C03" w:rsidRPr="00910C2C">
        <w:rPr>
          <w:rtl/>
        </w:rPr>
        <w:t xml:space="preserve"> </w:t>
      </w:r>
      <w:r w:rsidRPr="00910C2C">
        <w:rPr>
          <w:rtl/>
        </w:rPr>
        <w:t>فراغ</w:t>
      </w:r>
      <w:r w:rsidRPr="00910C2C">
        <w:t>.</w:t>
      </w:r>
    </w:p>
    <w:p w14:paraId="224B4020" w14:textId="1D0BFC2B" w:rsidR="00743C0C" w:rsidRPr="00910C2C" w:rsidRDefault="00743C0C" w:rsidP="00D55BE4">
      <w:pPr>
        <w:pStyle w:val="a8"/>
        <w:numPr>
          <w:ilvl w:val="1"/>
          <w:numId w:val="20"/>
        </w:numPr>
      </w:pPr>
      <w:r w:rsidRPr="00910C2C">
        <w:rPr>
          <w:b/>
          <w:bCs/>
          <w:rtl/>
        </w:rPr>
        <w:t>التحضير</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"خل"</w:t>
      </w:r>
      <w:r w:rsidR="00DF5C03" w:rsidRPr="00910C2C">
        <w:rPr>
          <w:rtl/>
        </w:rPr>
        <w:t xml:space="preserve"> </w:t>
      </w:r>
      <w:r w:rsidRPr="00910C2C">
        <w:rPr>
          <w:rtl/>
        </w:rPr>
        <w:t>حالة</w:t>
      </w:r>
      <w:r w:rsidR="00DF5C03" w:rsidRPr="00910C2C">
        <w:rPr>
          <w:rtl/>
        </w:rPr>
        <w:t xml:space="preserve"> </w:t>
      </w:r>
      <w:r w:rsidRPr="00910C2C">
        <w:rPr>
          <w:rtl/>
        </w:rPr>
        <w:t>التحضير،</w:t>
      </w:r>
      <w:r w:rsidR="00DF5C03" w:rsidRPr="00910C2C">
        <w:rPr>
          <w:rtl/>
        </w:rPr>
        <w:t xml:space="preserve"> </w:t>
      </w:r>
      <w:r w:rsidRPr="00910C2C">
        <w:rPr>
          <w:rtl/>
        </w:rPr>
        <w:t>أو</w:t>
      </w:r>
      <w:r w:rsidR="00DF5C03" w:rsidRPr="00910C2C">
        <w:rPr>
          <w:rtl/>
        </w:rPr>
        <w:t xml:space="preserve"> </w:t>
      </w:r>
      <w:r w:rsidRPr="00910C2C">
        <w:rPr>
          <w:rtl/>
        </w:rPr>
        <w:t>إزالة</w:t>
      </w:r>
      <w:r w:rsidR="00DF5C03" w:rsidRPr="00910C2C">
        <w:rPr>
          <w:rtl/>
        </w:rPr>
        <w:t xml:space="preserve"> </w:t>
      </w:r>
      <w:r w:rsidRPr="00910C2C">
        <w:rPr>
          <w:rtl/>
        </w:rPr>
        <w:t>العقبات،</w:t>
      </w:r>
      <w:r w:rsidR="00DF5C03" w:rsidRPr="00910C2C">
        <w:rPr>
          <w:rtl/>
        </w:rPr>
        <w:t xml:space="preserve"> </w:t>
      </w:r>
      <w:r w:rsidRPr="00910C2C">
        <w:rPr>
          <w:rtl/>
        </w:rPr>
        <w:t>أو</w:t>
      </w:r>
      <w:r w:rsidR="00DF5C03" w:rsidRPr="00910C2C">
        <w:rPr>
          <w:rtl/>
        </w:rPr>
        <w:t xml:space="preserve"> </w:t>
      </w:r>
      <w:r w:rsidRPr="00910C2C">
        <w:rPr>
          <w:rtl/>
        </w:rPr>
        <w:t>التخلص</w:t>
      </w:r>
      <w:r w:rsidR="00DF5C03" w:rsidRPr="00910C2C">
        <w:rPr>
          <w:rtl/>
        </w:rPr>
        <w:t xml:space="preserve"> </w:t>
      </w:r>
      <w:r w:rsidRPr="00910C2C">
        <w:rPr>
          <w:rtl/>
        </w:rPr>
        <w:t>من</w:t>
      </w:r>
      <w:r w:rsidR="00DF5C03" w:rsidRPr="00910C2C">
        <w:rPr>
          <w:rtl/>
        </w:rPr>
        <w:t xml:space="preserve"> </w:t>
      </w:r>
      <w:r w:rsidRPr="00910C2C">
        <w:rPr>
          <w:rtl/>
        </w:rPr>
        <w:t>النقصان</w:t>
      </w:r>
      <w:r w:rsidR="00DF5C03" w:rsidRPr="00910C2C">
        <w:rPr>
          <w:rtl/>
        </w:rPr>
        <w:t xml:space="preserve"> </w:t>
      </w:r>
      <w:r w:rsidRPr="00910C2C">
        <w:rPr>
          <w:rtl/>
        </w:rPr>
        <w:t>الذي</w:t>
      </w:r>
      <w:r w:rsidR="00DF5C03" w:rsidRPr="00910C2C">
        <w:rPr>
          <w:rtl/>
        </w:rPr>
        <w:t xml:space="preserve"> </w:t>
      </w:r>
      <w:r w:rsidRPr="00910C2C">
        <w:rPr>
          <w:rtl/>
        </w:rPr>
        <w:t>يسبق</w:t>
      </w:r>
      <w:r w:rsidR="00DF5C03" w:rsidRPr="00910C2C">
        <w:rPr>
          <w:rtl/>
        </w:rPr>
        <w:t xml:space="preserve"> </w:t>
      </w:r>
      <w:r w:rsidRPr="00910C2C">
        <w:rPr>
          <w:rtl/>
        </w:rPr>
        <w:t>الإيجاد</w:t>
      </w:r>
      <w:r w:rsidRPr="00910C2C">
        <w:t>.</w:t>
      </w:r>
    </w:p>
    <w:p w14:paraId="3BE7E29E" w14:textId="0CE72DD5" w:rsidR="00743C0C" w:rsidRPr="00910C2C" w:rsidRDefault="00743C0C" w:rsidP="00D55BE4">
      <w:pPr>
        <w:pStyle w:val="a8"/>
        <w:numPr>
          <w:ilvl w:val="1"/>
          <w:numId w:val="20"/>
        </w:numPr>
      </w:pPr>
      <w:r w:rsidRPr="00910C2C">
        <w:rPr>
          <w:b/>
          <w:bCs/>
          <w:rtl/>
        </w:rPr>
        <w:t>التغيير</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التغيير</w:t>
      </w:r>
      <w:r w:rsidR="00DF5C03" w:rsidRPr="00910C2C">
        <w:rPr>
          <w:rtl/>
        </w:rPr>
        <w:t xml:space="preserve"> </w:t>
      </w:r>
      <w:r w:rsidRPr="00910C2C">
        <w:rPr>
          <w:rtl/>
        </w:rPr>
        <w:t>الذي</w:t>
      </w:r>
      <w:r w:rsidR="00DF5C03" w:rsidRPr="00910C2C">
        <w:rPr>
          <w:rtl/>
        </w:rPr>
        <w:t xml:space="preserve"> </w:t>
      </w:r>
      <w:r w:rsidRPr="00910C2C">
        <w:rPr>
          <w:rtl/>
        </w:rPr>
        <w:t>يحدث</w:t>
      </w:r>
      <w:r w:rsidR="00DF5C03" w:rsidRPr="00910C2C">
        <w:rPr>
          <w:rtl/>
        </w:rPr>
        <w:t xml:space="preserve"> </w:t>
      </w:r>
      <w:r w:rsidRPr="00910C2C">
        <w:rPr>
          <w:rtl/>
        </w:rPr>
        <w:t>في</w:t>
      </w:r>
      <w:r w:rsidR="00DF5C03" w:rsidRPr="00910C2C">
        <w:rPr>
          <w:rtl/>
        </w:rPr>
        <w:t xml:space="preserve"> </w:t>
      </w:r>
      <w:r w:rsidRPr="00910C2C">
        <w:rPr>
          <w:rtl/>
        </w:rPr>
        <w:t>حالة</w:t>
      </w:r>
      <w:r w:rsidR="00DF5C03" w:rsidRPr="00910C2C">
        <w:rPr>
          <w:rtl/>
        </w:rPr>
        <w:t xml:space="preserve"> </w:t>
      </w:r>
      <w:r w:rsidRPr="00910C2C">
        <w:rPr>
          <w:rtl/>
        </w:rPr>
        <w:t>الـ</w:t>
      </w:r>
      <w:r w:rsidR="00DF5C03" w:rsidRPr="00910C2C">
        <w:rPr>
          <w:rtl/>
        </w:rPr>
        <w:t xml:space="preserve"> </w:t>
      </w:r>
      <w:r w:rsidRPr="00910C2C">
        <w:rPr>
          <w:rtl/>
        </w:rPr>
        <w:t>"خل"</w:t>
      </w:r>
      <w:r w:rsidR="00DF5C03" w:rsidRPr="00910C2C">
        <w:rPr>
          <w:rtl/>
        </w:rPr>
        <w:t xml:space="preserve"> </w:t>
      </w:r>
      <w:r w:rsidRPr="00910C2C">
        <w:rPr>
          <w:rtl/>
        </w:rPr>
        <w:t>كي</w:t>
      </w:r>
      <w:r w:rsidR="00DF5C03" w:rsidRPr="00910C2C">
        <w:rPr>
          <w:rtl/>
        </w:rPr>
        <w:t xml:space="preserve"> </w:t>
      </w:r>
      <w:r w:rsidRPr="00910C2C">
        <w:rPr>
          <w:rtl/>
        </w:rPr>
        <w:t>يبدأ</w:t>
      </w:r>
      <w:r w:rsidR="00DF5C03" w:rsidRPr="00910C2C">
        <w:rPr>
          <w:rtl/>
        </w:rPr>
        <w:t xml:space="preserve"> </w:t>
      </w:r>
      <w:r w:rsidRPr="00910C2C">
        <w:rPr>
          <w:rtl/>
        </w:rPr>
        <w:t>الخلق</w:t>
      </w:r>
      <w:r w:rsidRPr="00910C2C">
        <w:t>.</w:t>
      </w:r>
    </w:p>
    <w:p w14:paraId="49ED9CD1" w14:textId="77EC5341" w:rsidR="00743C0C" w:rsidRPr="00910C2C" w:rsidRDefault="00743C0C" w:rsidP="00D55BE4">
      <w:pPr>
        <w:pStyle w:val="a8"/>
        <w:numPr>
          <w:ilvl w:val="0"/>
          <w:numId w:val="20"/>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المعجم</w:t>
      </w:r>
      <w:r w:rsidR="00DF5C03" w:rsidRPr="00910C2C">
        <w:rPr>
          <w:rtl/>
        </w:rPr>
        <w:t xml:space="preserve"> </w:t>
      </w:r>
      <w:r w:rsidRPr="00910C2C">
        <w:rPr>
          <w:rtl/>
        </w:rPr>
        <w:t>"التي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الجانب"</w:t>
      </w:r>
      <w:r w:rsidRPr="00910C2C">
        <w:t>:</w:t>
      </w:r>
    </w:p>
    <w:p w14:paraId="3BA5DA76" w14:textId="739BB798"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الشَّيْءَ":</w:t>
      </w:r>
      <w:r w:rsidR="00DF5C03" w:rsidRPr="00910C2C">
        <w:rPr>
          <w:rtl/>
        </w:rPr>
        <w:t xml:space="preserve"> </w:t>
      </w:r>
      <w:r w:rsidRPr="00910C2C">
        <w:rPr>
          <w:rtl/>
        </w:rPr>
        <w:t>"صار</w:t>
      </w:r>
      <w:r w:rsidR="00DF5C03" w:rsidRPr="00910C2C">
        <w:rPr>
          <w:rtl/>
        </w:rPr>
        <w:t xml:space="preserve"> </w:t>
      </w:r>
      <w:r w:rsidRPr="00910C2C">
        <w:rPr>
          <w:rtl/>
        </w:rPr>
        <w:t>فيه</w:t>
      </w:r>
      <w:r w:rsidR="00DF5C03" w:rsidRPr="00910C2C">
        <w:rPr>
          <w:rtl/>
        </w:rPr>
        <w:t xml:space="preserve"> </w:t>
      </w:r>
      <w:r w:rsidRPr="00910C2C">
        <w:rPr>
          <w:rtl/>
        </w:rPr>
        <w:t>خلل"</w:t>
      </w:r>
      <w:r w:rsidRPr="00910C2C">
        <w:t>.</w:t>
      </w:r>
    </w:p>
    <w:p w14:paraId="64BAC738" w14:textId="4B1DF1E7"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اللحمُ":</w:t>
      </w:r>
      <w:r w:rsidR="00DF5C03" w:rsidRPr="00910C2C">
        <w:rPr>
          <w:rtl/>
        </w:rPr>
        <w:t xml:space="preserve"> </w:t>
      </w:r>
      <w:r w:rsidRPr="00910C2C">
        <w:rPr>
          <w:rtl/>
        </w:rPr>
        <w:t>"قل</w:t>
      </w:r>
      <w:r w:rsidR="00DF5C03" w:rsidRPr="00910C2C">
        <w:rPr>
          <w:rtl/>
        </w:rPr>
        <w:t xml:space="preserve"> </w:t>
      </w:r>
      <w:r w:rsidRPr="00910C2C">
        <w:rPr>
          <w:rtl/>
        </w:rPr>
        <w:t>وهزل"</w:t>
      </w:r>
      <w:r w:rsidRPr="00910C2C">
        <w:t>.</w:t>
      </w:r>
    </w:p>
    <w:p w14:paraId="6C798DD3" w14:textId="0E8A239C" w:rsidR="00743C0C" w:rsidRPr="00910C2C" w:rsidRDefault="00743C0C" w:rsidP="00D55BE4">
      <w:pPr>
        <w:pStyle w:val="a8"/>
        <w:numPr>
          <w:ilvl w:val="1"/>
          <w:numId w:val="20"/>
        </w:numPr>
      </w:pPr>
      <w:r w:rsidRPr="00910C2C">
        <w:t>"</w:t>
      </w:r>
      <w:r w:rsidRPr="00910C2C">
        <w:rPr>
          <w:rtl/>
        </w:rPr>
        <w:t>خَلَّ</w:t>
      </w:r>
      <w:r w:rsidR="00DF5C03" w:rsidRPr="00910C2C">
        <w:rPr>
          <w:rtl/>
        </w:rPr>
        <w:t xml:space="preserve"> </w:t>
      </w:r>
      <w:r w:rsidRPr="00910C2C">
        <w:rPr>
          <w:rtl/>
        </w:rPr>
        <w:t>في</w:t>
      </w:r>
      <w:r w:rsidR="00DF5C03" w:rsidRPr="00910C2C">
        <w:rPr>
          <w:rtl/>
        </w:rPr>
        <w:t xml:space="preserve"> </w:t>
      </w:r>
      <w:r w:rsidRPr="00910C2C">
        <w:rPr>
          <w:rtl/>
        </w:rPr>
        <w:t>دعائه":</w:t>
      </w:r>
      <w:r w:rsidR="00DF5C03" w:rsidRPr="00910C2C">
        <w:rPr>
          <w:rtl/>
        </w:rPr>
        <w:t xml:space="preserve"> </w:t>
      </w:r>
      <w:r w:rsidRPr="00910C2C">
        <w:rPr>
          <w:rtl/>
        </w:rPr>
        <w:t>"خصّصَ"</w:t>
      </w:r>
      <w:r w:rsidRPr="00910C2C">
        <w:t>.</w:t>
      </w:r>
    </w:p>
    <w:p w14:paraId="0E42D9BB" w14:textId="0FBA1523" w:rsidR="00743C0C" w:rsidRPr="00910C2C" w:rsidRDefault="00743C0C" w:rsidP="00D55BE4">
      <w:r w:rsidRPr="00910C2C">
        <w:t>2.</w:t>
      </w:r>
      <w:r w:rsidR="00DF5C03" w:rsidRPr="00910C2C">
        <w:rPr>
          <w:rtl/>
        </w:rPr>
        <w:t xml:space="preserve"> </w:t>
      </w:r>
      <w:r w:rsidRPr="00910C2C">
        <w:rPr>
          <w:rtl/>
        </w:rPr>
        <w:t>الزوج</w:t>
      </w:r>
      <w:r w:rsidR="00DF5C03" w:rsidRPr="00910C2C">
        <w:rPr>
          <w:rtl/>
        </w:rPr>
        <w:t xml:space="preserve"> </w:t>
      </w:r>
      <w:r w:rsidRPr="00910C2C">
        <w:rPr>
          <w:rtl/>
        </w:rPr>
        <w:t>"لق"</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ي"</w:t>
      </w:r>
      <w:r w:rsidRPr="00910C2C">
        <w:t>:</w:t>
      </w:r>
    </w:p>
    <w:p w14:paraId="35A79B00" w14:textId="59466D85" w:rsidR="00743C0C" w:rsidRPr="00910C2C" w:rsidRDefault="00743C0C" w:rsidP="00D55BE4">
      <w:pPr>
        <w:pStyle w:val="a8"/>
        <w:numPr>
          <w:ilvl w:val="0"/>
          <w:numId w:val="21"/>
        </w:numPr>
      </w:pPr>
      <w:r w:rsidRPr="00910C2C">
        <w:rPr>
          <w:b/>
          <w:bCs/>
          <w:rtl/>
        </w:rPr>
        <w:t>المعنى</w:t>
      </w:r>
      <w:r w:rsidR="00DF5C03" w:rsidRPr="00910C2C">
        <w:rPr>
          <w:b/>
          <w:bCs/>
          <w:rtl/>
        </w:rPr>
        <w:t xml:space="preserve"> </w:t>
      </w:r>
      <w:r w:rsidRPr="00910C2C">
        <w:rPr>
          <w:b/>
          <w:bCs/>
          <w:rtl/>
        </w:rPr>
        <w:t>الأساسي</w:t>
      </w:r>
      <w:r w:rsidRPr="00910C2C">
        <w:rPr>
          <w:b/>
          <w:bCs/>
        </w:rPr>
        <w:t>:</w:t>
      </w:r>
      <w:r w:rsidR="00DF5C03" w:rsidRPr="00910C2C">
        <w:rPr>
          <w:rtl/>
        </w:rPr>
        <w:t xml:space="preserve"> </w:t>
      </w:r>
      <w:r w:rsidRPr="00910C2C">
        <w:rPr>
          <w:rtl/>
        </w:rPr>
        <w:t>المواجهة،</w:t>
      </w:r>
      <w:r w:rsidR="00DF5C03" w:rsidRPr="00910C2C">
        <w:rPr>
          <w:rtl/>
        </w:rPr>
        <w:t xml:space="preserve"> </w:t>
      </w:r>
      <w:r w:rsidRPr="00910C2C">
        <w:rPr>
          <w:rtl/>
        </w:rPr>
        <w:t>اللقاء،</w:t>
      </w:r>
      <w:r w:rsidR="00DF5C03" w:rsidRPr="00910C2C">
        <w:rPr>
          <w:rtl/>
        </w:rPr>
        <w:t xml:space="preserve"> </w:t>
      </w:r>
      <w:r w:rsidRPr="00910C2C">
        <w:rPr>
          <w:rtl/>
        </w:rPr>
        <w:t>الإدراك،</w:t>
      </w:r>
      <w:r w:rsidR="00DF5C03" w:rsidRPr="00910C2C">
        <w:rPr>
          <w:rtl/>
        </w:rPr>
        <w:t xml:space="preserve"> </w:t>
      </w:r>
      <w:r w:rsidRPr="00910C2C">
        <w:rPr>
          <w:rtl/>
        </w:rPr>
        <w:t>الظهور،</w:t>
      </w:r>
      <w:r w:rsidR="00DF5C03" w:rsidRPr="00910C2C">
        <w:rPr>
          <w:rtl/>
        </w:rPr>
        <w:t xml:space="preserve"> </w:t>
      </w:r>
      <w:r w:rsidRPr="00910C2C">
        <w:rPr>
          <w:rtl/>
        </w:rPr>
        <w:t>أي</w:t>
      </w:r>
      <w:r w:rsidR="00DF5C03" w:rsidRPr="00910C2C">
        <w:rPr>
          <w:rtl/>
        </w:rPr>
        <w:t xml:space="preserve"> </w:t>
      </w:r>
      <w:r w:rsidRPr="00910C2C">
        <w:rPr>
          <w:rtl/>
        </w:rPr>
        <w:t>إظهار</w:t>
      </w:r>
      <w:r w:rsidR="00DF5C03" w:rsidRPr="00910C2C">
        <w:rPr>
          <w:rtl/>
        </w:rPr>
        <w:t xml:space="preserve"> </w:t>
      </w:r>
      <w:r w:rsidRPr="00910C2C">
        <w:rPr>
          <w:rtl/>
        </w:rPr>
        <w:t>الشيء</w:t>
      </w:r>
      <w:r w:rsidR="00DF5C03" w:rsidRPr="00910C2C">
        <w:rPr>
          <w:rtl/>
        </w:rPr>
        <w:t xml:space="preserve"> </w:t>
      </w:r>
      <w:r w:rsidRPr="00910C2C">
        <w:rPr>
          <w:rtl/>
        </w:rPr>
        <w:t>الذي</w:t>
      </w:r>
      <w:r w:rsidR="00DF5C03" w:rsidRPr="00910C2C">
        <w:rPr>
          <w:rtl/>
        </w:rPr>
        <w:t xml:space="preserve"> </w:t>
      </w:r>
      <w:r w:rsidRPr="00910C2C">
        <w:rPr>
          <w:rtl/>
        </w:rPr>
        <w:t>تم</w:t>
      </w:r>
      <w:r w:rsidR="00DF5C03" w:rsidRPr="00910C2C">
        <w:rPr>
          <w:rtl/>
        </w:rPr>
        <w:t xml:space="preserve"> </w:t>
      </w:r>
      <w:r w:rsidRPr="00910C2C">
        <w:rPr>
          <w:rtl/>
        </w:rPr>
        <w:t>خلقه،</w:t>
      </w:r>
      <w:r w:rsidR="00DF5C03" w:rsidRPr="00910C2C">
        <w:rPr>
          <w:rtl/>
        </w:rPr>
        <w:t xml:space="preserve"> </w:t>
      </w:r>
      <w:r w:rsidRPr="00910C2C">
        <w:rPr>
          <w:rtl/>
        </w:rPr>
        <w:t>والاتصال</w:t>
      </w:r>
      <w:r w:rsidR="00DF5C03" w:rsidRPr="00910C2C">
        <w:rPr>
          <w:rtl/>
        </w:rPr>
        <w:t xml:space="preserve"> </w:t>
      </w:r>
      <w:r w:rsidRPr="00910C2C">
        <w:rPr>
          <w:rtl/>
        </w:rPr>
        <w:t>به</w:t>
      </w:r>
      <w:r w:rsidRPr="00910C2C">
        <w:t>.</w:t>
      </w:r>
    </w:p>
    <w:p w14:paraId="79F20E16" w14:textId="345B1252" w:rsidR="00743C0C" w:rsidRPr="00910C2C" w:rsidRDefault="00743C0C" w:rsidP="00D55BE4">
      <w:pPr>
        <w:pStyle w:val="a8"/>
        <w:numPr>
          <w:ilvl w:val="0"/>
          <w:numId w:val="21"/>
        </w:numPr>
      </w:pPr>
      <w:r w:rsidRPr="00910C2C">
        <w:rPr>
          <w:b/>
          <w:bCs/>
          <w:rtl/>
        </w:rPr>
        <w:t>الربط</w:t>
      </w:r>
      <w:r w:rsidR="00DF5C03" w:rsidRPr="00910C2C">
        <w:rPr>
          <w:b/>
          <w:bCs/>
          <w:rtl/>
        </w:rPr>
        <w:t xml:space="preserve"> </w:t>
      </w:r>
      <w:r w:rsidRPr="00910C2C">
        <w:rPr>
          <w:b/>
          <w:bCs/>
          <w:rtl/>
        </w:rPr>
        <w:t>بـ</w:t>
      </w:r>
      <w:r w:rsidR="00DF5C03" w:rsidRPr="00910C2C">
        <w:rPr>
          <w:b/>
          <w:bCs/>
          <w:rtl/>
        </w:rPr>
        <w:t xml:space="preserve"> </w:t>
      </w:r>
      <w:r w:rsidRPr="00910C2C">
        <w:rPr>
          <w:b/>
          <w:bCs/>
          <w:rtl/>
        </w:rPr>
        <w:t>"خلق</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هذا</w:t>
      </w:r>
      <w:r w:rsidR="00DF5C03" w:rsidRPr="00910C2C">
        <w:rPr>
          <w:rtl/>
        </w:rPr>
        <w:t xml:space="preserve"> </w:t>
      </w:r>
      <w:r w:rsidRPr="00910C2C">
        <w:rPr>
          <w:rtl/>
        </w:rPr>
        <w:t>الزوج</w:t>
      </w:r>
      <w:r w:rsidR="00DF5C03" w:rsidRPr="00910C2C">
        <w:rPr>
          <w:rtl/>
        </w:rPr>
        <w:t xml:space="preserve"> </w:t>
      </w:r>
      <w:r w:rsidRPr="00910C2C">
        <w:rPr>
          <w:rtl/>
        </w:rPr>
        <w:t>الجانب</w:t>
      </w:r>
      <w:r w:rsidR="00DF5C03" w:rsidRPr="00910C2C">
        <w:rPr>
          <w:rtl/>
        </w:rPr>
        <w:t xml:space="preserve"> </w:t>
      </w:r>
      <w:r w:rsidRPr="00910C2C">
        <w:rPr>
          <w:rtl/>
        </w:rPr>
        <w:t>الذي</w:t>
      </w:r>
      <w:r w:rsidR="00DF5C03" w:rsidRPr="00910C2C">
        <w:rPr>
          <w:rtl/>
        </w:rPr>
        <w:t xml:space="preserve"> </w:t>
      </w:r>
      <w:r w:rsidRPr="00910C2C">
        <w:rPr>
          <w:rtl/>
        </w:rPr>
        <w:t>يتبع</w:t>
      </w:r>
      <w:r w:rsidR="00DF5C03" w:rsidRPr="00910C2C">
        <w:rPr>
          <w:rtl/>
        </w:rPr>
        <w:t xml:space="preserve"> </w:t>
      </w:r>
      <w:r w:rsidRPr="00910C2C">
        <w:rPr>
          <w:rtl/>
        </w:rPr>
        <w:t>الخلق،</w:t>
      </w:r>
      <w:r w:rsidR="00DF5C03" w:rsidRPr="00910C2C">
        <w:rPr>
          <w:rtl/>
        </w:rPr>
        <w:t xml:space="preserve"> </w:t>
      </w:r>
      <w:r w:rsidRPr="00910C2C">
        <w:rPr>
          <w:rtl/>
        </w:rPr>
        <w:t>وهو</w:t>
      </w:r>
      <w:r w:rsidR="00DF5C03" w:rsidRPr="00910C2C">
        <w:rPr>
          <w:rtl/>
        </w:rPr>
        <w:t xml:space="preserve"> </w:t>
      </w:r>
      <w:r w:rsidRPr="00910C2C">
        <w:rPr>
          <w:rtl/>
        </w:rPr>
        <w:t>إظهار</w:t>
      </w:r>
      <w:r w:rsidR="00DF5C03" w:rsidRPr="00910C2C">
        <w:rPr>
          <w:rtl/>
        </w:rPr>
        <w:t xml:space="preserve"> </w:t>
      </w:r>
      <w:r w:rsidRPr="00910C2C">
        <w:rPr>
          <w:rtl/>
        </w:rPr>
        <w:t>الموجود</w:t>
      </w:r>
      <w:r w:rsidR="00DF5C03" w:rsidRPr="00910C2C">
        <w:rPr>
          <w:rtl/>
        </w:rPr>
        <w:t xml:space="preserve"> </w:t>
      </w:r>
      <w:r w:rsidRPr="00910C2C">
        <w:rPr>
          <w:rtl/>
        </w:rPr>
        <w:t>الجديد،</w:t>
      </w:r>
      <w:r w:rsidR="00DF5C03" w:rsidRPr="00910C2C">
        <w:rPr>
          <w:rtl/>
        </w:rPr>
        <w:t xml:space="preserve"> </w:t>
      </w:r>
      <w:r w:rsidRPr="00910C2C">
        <w:rPr>
          <w:rtl/>
        </w:rPr>
        <w:t>وتفاعله</w:t>
      </w:r>
      <w:r w:rsidR="00DF5C03" w:rsidRPr="00910C2C">
        <w:rPr>
          <w:rtl/>
        </w:rPr>
        <w:t xml:space="preserve"> </w:t>
      </w:r>
      <w:r w:rsidRPr="00910C2C">
        <w:rPr>
          <w:rtl/>
        </w:rPr>
        <w:t>مع</w:t>
      </w:r>
      <w:r w:rsidR="00DF5C03" w:rsidRPr="00910C2C">
        <w:rPr>
          <w:rtl/>
        </w:rPr>
        <w:t xml:space="preserve"> </w:t>
      </w:r>
      <w:r w:rsidRPr="00910C2C">
        <w:rPr>
          <w:rtl/>
        </w:rPr>
        <w:t>العالم،</w:t>
      </w:r>
      <w:r w:rsidR="00DF5C03" w:rsidRPr="00910C2C">
        <w:rPr>
          <w:rtl/>
        </w:rPr>
        <w:t xml:space="preserve"> </w:t>
      </w:r>
      <w:r w:rsidRPr="00910C2C">
        <w:rPr>
          <w:rtl/>
        </w:rPr>
        <w:t>وظهوره</w:t>
      </w:r>
      <w:r w:rsidR="00DF5C03" w:rsidRPr="00910C2C">
        <w:rPr>
          <w:rtl/>
        </w:rPr>
        <w:t xml:space="preserve"> </w:t>
      </w:r>
      <w:r w:rsidRPr="00910C2C">
        <w:rPr>
          <w:rtl/>
        </w:rPr>
        <w:t>للعيان</w:t>
      </w:r>
      <w:r w:rsidRPr="00910C2C">
        <w:t>.</w:t>
      </w:r>
    </w:p>
    <w:p w14:paraId="56135FF2" w14:textId="5349C018" w:rsidR="00743C0C" w:rsidRPr="00910C2C" w:rsidRDefault="00743C0C" w:rsidP="00D55BE4">
      <w:pPr>
        <w:pStyle w:val="a8"/>
        <w:numPr>
          <w:ilvl w:val="1"/>
          <w:numId w:val="21"/>
        </w:numPr>
      </w:pPr>
      <w:r w:rsidRPr="00910C2C">
        <w:rPr>
          <w:b/>
          <w:bCs/>
          <w:rtl/>
        </w:rPr>
        <w:t>الظهور</w:t>
      </w:r>
      <w:r w:rsidRPr="00910C2C">
        <w:rPr>
          <w:b/>
          <w:bCs/>
        </w:rPr>
        <w:t>:</w:t>
      </w:r>
      <w:r w:rsidR="00DF5C03" w:rsidRPr="00910C2C">
        <w:rPr>
          <w:rtl/>
        </w:rPr>
        <w:t xml:space="preserve"> </w:t>
      </w:r>
      <w:r w:rsidRPr="00910C2C">
        <w:rPr>
          <w:rtl/>
        </w:rPr>
        <w:t>بعد</w:t>
      </w:r>
      <w:r w:rsidR="00DF5C03" w:rsidRPr="00910C2C">
        <w:rPr>
          <w:rtl/>
        </w:rPr>
        <w:t xml:space="preserve"> </w:t>
      </w:r>
      <w:r w:rsidRPr="00910C2C">
        <w:rPr>
          <w:rtl/>
        </w:rPr>
        <w:t>الخلق،</w:t>
      </w:r>
      <w:r w:rsidR="00DF5C03" w:rsidRPr="00910C2C">
        <w:rPr>
          <w:rtl/>
        </w:rPr>
        <w:t xml:space="preserve"> </w:t>
      </w:r>
      <w:r w:rsidRPr="00910C2C">
        <w:rPr>
          <w:rtl/>
        </w:rPr>
        <w:t>يظهر</w:t>
      </w:r>
      <w:r w:rsidR="00DF5C03" w:rsidRPr="00910C2C">
        <w:rPr>
          <w:rtl/>
        </w:rPr>
        <w:t xml:space="preserve"> </w:t>
      </w:r>
      <w:r w:rsidRPr="00910C2C">
        <w:rPr>
          <w:rtl/>
        </w:rPr>
        <w:t>الشيء</w:t>
      </w:r>
      <w:r w:rsidR="00DF5C03" w:rsidRPr="00910C2C">
        <w:rPr>
          <w:rtl/>
        </w:rPr>
        <w:t xml:space="preserve"> </w:t>
      </w:r>
      <w:r w:rsidRPr="00910C2C">
        <w:rPr>
          <w:rtl/>
        </w:rPr>
        <w:t>في</w:t>
      </w:r>
      <w:r w:rsidR="00DF5C03" w:rsidRPr="00910C2C">
        <w:rPr>
          <w:rtl/>
        </w:rPr>
        <w:t xml:space="preserve"> </w:t>
      </w:r>
      <w:r w:rsidRPr="00910C2C">
        <w:rPr>
          <w:rtl/>
        </w:rPr>
        <w:t>الوجود</w:t>
      </w:r>
      <w:r w:rsidRPr="00910C2C">
        <w:t>.</w:t>
      </w:r>
    </w:p>
    <w:p w14:paraId="4054ADCA" w14:textId="7D0EBDCF" w:rsidR="00743C0C" w:rsidRPr="00910C2C" w:rsidRDefault="00743C0C" w:rsidP="00D55BE4">
      <w:pPr>
        <w:pStyle w:val="a8"/>
        <w:numPr>
          <w:ilvl w:val="1"/>
          <w:numId w:val="21"/>
        </w:numPr>
      </w:pPr>
      <w:r w:rsidRPr="00910C2C">
        <w:rPr>
          <w:b/>
          <w:bCs/>
          <w:rtl/>
        </w:rPr>
        <w:t>التفاعل</w:t>
      </w:r>
      <w:r w:rsidRPr="00910C2C">
        <w:rPr>
          <w:b/>
          <w:bCs/>
        </w:rPr>
        <w:t>:</w:t>
      </w:r>
      <w:r w:rsidR="00DF5C03" w:rsidRPr="00910C2C">
        <w:rPr>
          <w:rtl/>
        </w:rPr>
        <w:t xml:space="preserve"> </w:t>
      </w:r>
      <w:r w:rsidRPr="00910C2C">
        <w:rPr>
          <w:rtl/>
        </w:rPr>
        <w:t>يظهر</w:t>
      </w:r>
      <w:r w:rsidR="00DF5C03" w:rsidRPr="00910C2C">
        <w:rPr>
          <w:rtl/>
        </w:rPr>
        <w:t xml:space="preserve"> </w:t>
      </w:r>
      <w:r w:rsidRPr="00910C2C">
        <w:rPr>
          <w:rtl/>
        </w:rPr>
        <w:t>الشيء</w:t>
      </w:r>
      <w:r w:rsidR="00DF5C03" w:rsidRPr="00910C2C">
        <w:rPr>
          <w:rtl/>
        </w:rPr>
        <w:t xml:space="preserve"> </w:t>
      </w:r>
      <w:r w:rsidRPr="00910C2C">
        <w:rPr>
          <w:rtl/>
        </w:rPr>
        <w:t>ويتفاعل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حوله</w:t>
      </w:r>
      <w:r w:rsidRPr="00910C2C">
        <w:t>.</w:t>
      </w:r>
    </w:p>
    <w:p w14:paraId="0B9C0749" w14:textId="2CAB157A" w:rsidR="00743C0C" w:rsidRPr="00910C2C" w:rsidRDefault="00743C0C" w:rsidP="00D55BE4">
      <w:pPr>
        <w:pStyle w:val="a8"/>
        <w:numPr>
          <w:ilvl w:val="1"/>
          <w:numId w:val="21"/>
        </w:numPr>
      </w:pPr>
      <w:r w:rsidRPr="00910C2C">
        <w:rPr>
          <w:b/>
          <w:bCs/>
          <w:rtl/>
        </w:rPr>
        <w:t>الإدراك</w:t>
      </w:r>
      <w:r w:rsidRPr="00910C2C">
        <w:rPr>
          <w:b/>
          <w:bCs/>
        </w:rPr>
        <w:t>:</w:t>
      </w:r>
      <w:r w:rsidR="00DF5C03" w:rsidRPr="00910C2C">
        <w:rPr>
          <w:rtl/>
        </w:rPr>
        <w:t xml:space="preserve"> </w:t>
      </w:r>
      <w:r w:rsidRPr="00910C2C">
        <w:rPr>
          <w:rtl/>
        </w:rPr>
        <w:t>يدرك</w:t>
      </w:r>
      <w:r w:rsidR="00DF5C03" w:rsidRPr="00910C2C">
        <w:rPr>
          <w:rtl/>
        </w:rPr>
        <w:t xml:space="preserve"> </w:t>
      </w:r>
      <w:r w:rsidRPr="00910C2C">
        <w:rPr>
          <w:rtl/>
        </w:rPr>
        <w:t>المخلوق</w:t>
      </w:r>
      <w:r w:rsidR="00DF5C03" w:rsidRPr="00910C2C">
        <w:rPr>
          <w:rtl/>
        </w:rPr>
        <w:t xml:space="preserve"> </w:t>
      </w:r>
      <w:r w:rsidRPr="00910C2C">
        <w:rPr>
          <w:rtl/>
        </w:rPr>
        <w:t>الجديد</w:t>
      </w:r>
      <w:r w:rsidR="00DF5C03" w:rsidRPr="00910C2C">
        <w:rPr>
          <w:rtl/>
        </w:rPr>
        <w:t xml:space="preserve"> </w:t>
      </w:r>
      <w:r w:rsidRPr="00910C2C">
        <w:rPr>
          <w:rtl/>
        </w:rPr>
        <w:t>العالم،</w:t>
      </w:r>
      <w:r w:rsidR="00DF5C03" w:rsidRPr="00910C2C">
        <w:rPr>
          <w:rtl/>
        </w:rPr>
        <w:t xml:space="preserve"> </w:t>
      </w:r>
      <w:r w:rsidRPr="00910C2C">
        <w:rPr>
          <w:rtl/>
        </w:rPr>
        <w:t>ويدرك</w:t>
      </w:r>
      <w:r w:rsidR="00DF5C03" w:rsidRPr="00910C2C">
        <w:rPr>
          <w:rtl/>
        </w:rPr>
        <w:t xml:space="preserve"> </w:t>
      </w:r>
      <w:r w:rsidRPr="00910C2C">
        <w:rPr>
          <w:rtl/>
        </w:rPr>
        <w:t>العالم</w:t>
      </w:r>
      <w:r w:rsidR="00DF5C03" w:rsidRPr="00910C2C">
        <w:rPr>
          <w:rtl/>
        </w:rPr>
        <w:t xml:space="preserve"> </w:t>
      </w:r>
      <w:r w:rsidRPr="00910C2C">
        <w:rPr>
          <w:rtl/>
        </w:rPr>
        <w:t>هذا</w:t>
      </w:r>
      <w:r w:rsidR="00DF5C03" w:rsidRPr="00910C2C">
        <w:rPr>
          <w:rtl/>
        </w:rPr>
        <w:t xml:space="preserve"> </w:t>
      </w:r>
      <w:r w:rsidRPr="00910C2C">
        <w:rPr>
          <w:rtl/>
        </w:rPr>
        <w:t>المخلوق</w:t>
      </w:r>
      <w:r w:rsidRPr="00910C2C">
        <w:t>.</w:t>
      </w:r>
    </w:p>
    <w:p w14:paraId="7BD03A62" w14:textId="11FFA81E" w:rsidR="00743C0C" w:rsidRPr="00910C2C" w:rsidRDefault="00743C0C" w:rsidP="00D55BE4">
      <w:pPr>
        <w:pStyle w:val="a8"/>
        <w:numPr>
          <w:ilvl w:val="0"/>
          <w:numId w:val="21"/>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المعجم</w:t>
      </w:r>
      <w:r w:rsidR="00DF5C03" w:rsidRPr="00910C2C">
        <w:rPr>
          <w:rtl/>
        </w:rPr>
        <w:t xml:space="preserve"> </w:t>
      </w:r>
      <w:r w:rsidRPr="00910C2C">
        <w:rPr>
          <w:rtl/>
        </w:rPr>
        <w:t>"التي</w:t>
      </w:r>
      <w:r w:rsidR="00DF5C03" w:rsidRPr="00910C2C">
        <w:rPr>
          <w:rtl/>
        </w:rPr>
        <w:t xml:space="preserve"> </w:t>
      </w:r>
      <w:r w:rsidRPr="00910C2C">
        <w:rPr>
          <w:rtl/>
        </w:rPr>
        <w:t>تعبر</w:t>
      </w:r>
      <w:r w:rsidR="00DF5C03" w:rsidRPr="00910C2C">
        <w:rPr>
          <w:rtl/>
        </w:rPr>
        <w:t xml:space="preserve"> </w:t>
      </w:r>
      <w:r w:rsidRPr="00910C2C">
        <w:rPr>
          <w:rtl/>
        </w:rPr>
        <w:t>عن</w:t>
      </w:r>
      <w:r w:rsidR="00DF5C03" w:rsidRPr="00910C2C">
        <w:rPr>
          <w:rtl/>
        </w:rPr>
        <w:t xml:space="preserve"> </w:t>
      </w:r>
      <w:r w:rsidRPr="00910C2C">
        <w:rPr>
          <w:rtl/>
        </w:rPr>
        <w:t>هذا</w:t>
      </w:r>
      <w:r w:rsidR="00DF5C03" w:rsidRPr="00910C2C">
        <w:rPr>
          <w:rtl/>
        </w:rPr>
        <w:t xml:space="preserve"> </w:t>
      </w:r>
      <w:r w:rsidRPr="00910C2C">
        <w:rPr>
          <w:rtl/>
        </w:rPr>
        <w:t>الجانب"</w:t>
      </w:r>
      <w:r w:rsidRPr="00910C2C">
        <w:t>:</w:t>
      </w:r>
    </w:p>
    <w:p w14:paraId="7E5CAAA6" w14:textId="40D57EBF" w:rsidR="00743C0C" w:rsidRPr="00910C2C" w:rsidRDefault="00743C0C" w:rsidP="00D55BE4">
      <w:pPr>
        <w:pStyle w:val="a8"/>
        <w:numPr>
          <w:ilvl w:val="1"/>
          <w:numId w:val="21"/>
        </w:numPr>
      </w:pPr>
      <w:r w:rsidRPr="00910C2C">
        <w:t>"</w:t>
      </w:r>
      <w:r w:rsidRPr="00910C2C">
        <w:rPr>
          <w:rtl/>
        </w:rPr>
        <w:t>لَقِيَ</w:t>
      </w:r>
      <w:r w:rsidR="00DF5C03" w:rsidRPr="00910C2C">
        <w:rPr>
          <w:rtl/>
        </w:rPr>
        <w:t xml:space="preserve"> </w:t>
      </w:r>
      <w:r w:rsidRPr="00910C2C">
        <w:rPr>
          <w:rtl/>
        </w:rPr>
        <w:t>الشَّخْصَ":</w:t>
      </w:r>
      <w:r w:rsidR="00DF5C03" w:rsidRPr="00910C2C">
        <w:rPr>
          <w:rtl/>
        </w:rPr>
        <w:t xml:space="preserve"> </w:t>
      </w:r>
      <w:r w:rsidRPr="00910C2C">
        <w:rPr>
          <w:rtl/>
        </w:rPr>
        <w:t>"صادفه</w:t>
      </w:r>
      <w:r w:rsidR="00DF5C03" w:rsidRPr="00910C2C">
        <w:rPr>
          <w:rtl/>
        </w:rPr>
        <w:t xml:space="preserve"> </w:t>
      </w:r>
      <w:r w:rsidRPr="00910C2C">
        <w:rPr>
          <w:rtl/>
        </w:rPr>
        <w:t>ورآه"</w:t>
      </w:r>
      <w:r w:rsidRPr="00910C2C">
        <w:t>.</w:t>
      </w:r>
    </w:p>
    <w:p w14:paraId="440B959F" w14:textId="0602F041" w:rsidR="00743C0C" w:rsidRPr="00910C2C" w:rsidRDefault="00743C0C" w:rsidP="00D55BE4">
      <w:pPr>
        <w:pStyle w:val="a8"/>
        <w:numPr>
          <w:ilvl w:val="1"/>
          <w:numId w:val="21"/>
        </w:numPr>
      </w:pPr>
      <w:r w:rsidRPr="00910C2C">
        <w:t>"</w:t>
      </w:r>
      <w:r w:rsidRPr="00910C2C">
        <w:rPr>
          <w:rtl/>
        </w:rPr>
        <w:t>لَقِيَ</w:t>
      </w:r>
      <w:r w:rsidR="00DF5C03" w:rsidRPr="00910C2C">
        <w:rPr>
          <w:rtl/>
        </w:rPr>
        <w:t xml:space="preserve"> </w:t>
      </w:r>
      <w:r w:rsidRPr="00910C2C">
        <w:rPr>
          <w:rtl/>
        </w:rPr>
        <w:t>الشَّيْءَ":</w:t>
      </w:r>
      <w:r w:rsidR="00DF5C03" w:rsidRPr="00910C2C">
        <w:rPr>
          <w:rtl/>
        </w:rPr>
        <w:t xml:space="preserve"> </w:t>
      </w:r>
      <w:r w:rsidRPr="00910C2C">
        <w:rPr>
          <w:rtl/>
        </w:rPr>
        <w:t>"صادفه"</w:t>
      </w:r>
      <w:r w:rsidRPr="00910C2C">
        <w:t>.</w:t>
      </w:r>
    </w:p>
    <w:p w14:paraId="0B77BD39" w14:textId="0C912FF8" w:rsidR="00743C0C" w:rsidRPr="00910C2C" w:rsidRDefault="00743C0C" w:rsidP="00D55BE4">
      <w:pPr>
        <w:pStyle w:val="a8"/>
        <w:numPr>
          <w:ilvl w:val="1"/>
          <w:numId w:val="21"/>
        </w:numPr>
      </w:pPr>
      <w:r w:rsidRPr="00910C2C">
        <w:t>"</w:t>
      </w:r>
      <w:r w:rsidRPr="00910C2C">
        <w:rPr>
          <w:rtl/>
        </w:rPr>
        <w:t>تَلَقَّى</w:t>
      </w:r>
      <w:r w:rsidR="00DF5C03" w:rsidRPr="00910C2C">
        <w:rPr>
          <w:rtl/>
        </w:rPr>
        <w:t xml:space="preserve"> </w:t>
      </w:r>
      <w:r w:rsidRPr="00910C2C">
        <w:rPr>
          <w:rtl/>
        </w:rPr>
        <w:t>الشَّيْءَ":</w:t>
      </w:r>
      <w:r w:rsidR="00DF5C03" w:rsidRPr="00910C2C">
        <w:rPr>
          <w:rtl/>
        </w:rPr>
        <w:t xml:space="preserve"> </w:t>
      </w:r>
      <w:r w:rsidRPr="00910C2C">
        <w:rPr>
          <w:rtl/>
        </w:rPr>
        <w:t>"أخذه</w:t>
      </w:r>
      <w:r w:rsidR="00DF5C03" w:rsidRPr="00910C2C">
        <w:rPr>
          <w:rtl/>
        </w:rPr>
        <w:t xml:space="preserve"> </w:t>
      </w:r>
      <w:r w:rsidRPr="00910C2C">
        <w:rPr>
          <w:rtl/>
        </w:rPr>
        <w:t>وتعلّمه"</w:t>
      </w:r>
      <w:r w:rsidRPr="00910C2C">
        <w:t>.</w:t>
      </w:r>
    </w:p>
    <w:p w14:paraId="0BA2D9A0" w14:textId="054BEE6B" w:rsidR="00743C0C" w:rsidRPr="00910C2C" w:rsidRDefault="00743C0C" w:rsidP="00D55BE4">
      <w:r w:rsidRPr="00910C2C">
        <w:t>3.</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و</w:t>
      </w:r>
      <w:r w:rsidR="00DF5C03" w:rsidRPr="00910C2C">
        <w:rPr>
          <w:rtl/>
        </w:rPr>
        <w:t xml:space="preserve"> </w:t>
      </w:r>
      <w:r w:rsidRPr="00910C2C">
        <w:rPr>
          <w:rtl/>
        </w:rPr>
        <w:t>"خلق"</w:t>
      </w:r>
      <w:r w:rsidR="00DF5C03" w:rsidRPr="00910C2C">
        <w:rPr>
          <w:rtl/>
        </w:rPr>
        <w:t xml:space="preserve"> </w:t>
      </w:r>
      <w:r w:rsidRPr="00910C2C">
        <w:rPr>
          <w:rtl/>
        </w:rPr>
        <w:t>"</w:t>
      </w:r>
      <w:r w:rsidR="00DF5C03" w:rsidRPr="00910C2C">
        <w:rPr>
          <w:rtl/>
        </w:rPr>
        <w:t xml:space="preserve"> </w:t>
      </w:r>
      <w:r w:rsidRPr="00910C2C">
        <w:rPr>
          <w:rtl/>
        </w:rPr>
        <w:t>"</w:t>
      </w:r>
    </w:p>
    <w:p w14:paraId="01837F28" w14:textId="60BEDB74" w:rsidR="00743C0C" w:rsidRPr="00910C2C" w:rsidRDefault="00743C0C" w:rsidP="00D55BE4">
      <w:pPr>
        <w:pStyle w:val="a8"/>
        <w:numPr>
          <w:ilvl w:val="0"/>
          <w:numId w:val="22"/>
        </w:numPr>
      </w:pPr>
      <w:r w:rsidRPr="00910C2C">
        <w:rPr>
          <w:b/>
          <w:bCs/>
          <w:rtl/>
        </w:rPr>
        <w:t>الخلق</w:t>
      </w:r>
      <w:r w:rsidR="00DF5C03" w:rsidRPr="00910C2C">
        <w:rPr>
          <w:b/>
          <w:bCs/>
          <w:rtl/>
        </w:rPr>
        <w:t xml:space="preserve"> </w:t>
      </w:r>
      <w:r w:rsidRPr="00910C2C">
        <w:rPr>
          <w:b/>
          <w:bCs/>
          <w:rtl/>
        </w:rPr>
        <w:t>عملية</w:t>
      </w:r>
      <w:r w:rsidR="00DF5C03" w:rsidRPr="00910C2C">
        <w:rPr>
          <w:b/>
          <w:bCs/>
          <w:rtl/>
        </w:rPr>
        <w:t xml:space="preserve"> </w:t>
      </w:r>
      <w:r w:rsidRPr="00910C2C">
        <w:rPr>
          <w:b/>
          <w:bCs/>
          <w:rtl/>
        </w:rPr>
        <w:t>متكاملة</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"خل"</w:t>
      </w:r>
      <w:r w:rsidR="00DF5C03" w:rsidRPr="00910C2C">
        <w:rPr>
          <w:rtl/>
        </w:rPr>
        <w:t xml:space="preserve"> </w:t>
      </w:r>
      <w:r w:rsidRPr="00910C2C">
        <w:rPr>
          <w:rtl/>
        </w:rPr>
        <w:t>و</w:t>
      </w:r>
      <w:r w:rsidR="00DF5C03" w:rsidRPr="00910C2C">
        <w:rPr>
          <w:rtl/>
        </w:rPr>
        <w:t xml:space="preserve"> </w:t>
      </w:r>
      <w:r w:rsidRPr="00910C2C">
        <w:rPr>
          <w:rtl/>
        </w:rPr>
        <w:t>"لق"</w:t>
      </w:r>
      <w:r w:rsidR="00DF5C03" w:rsidRPr="00910C2C">
        <w:rPr>
          <w:rtl/>
        </w:rPr>
        <w:t xml:space="preserve"> </w:t>
      </w:r>
      <w:r w:rsidRPr="00910C2C">
        <w:rPr>
          <w:rtl/>
        </w:rPr>
        <w:t>مرحلتين</w:t>
      </w:r>
      <w:r w:rsidR="00DF5C03" w:rsidRPr="00910C2C">
        <w:rPr>
          <w:rtl/>
        </w:rPr>
        <w:t xml:space="preserve"> </w:t>
      </w:r>
      <w:r w:rsidRPr="00910C2C">
        <w:rPr>
          <w:rtl/>
        </w:rPr>
        <w:t>متكاملتين</w:t>
      </w:r>
      <w:r w:rsidR="00DF5C03" w:rsidRPr="00910C2C">
        <w:rPr>
          <w:rtl/>
        </w:rPr>
        <w:t xml:space="preserve"> </w:t>
      </w:r>
      <w:r w:rsidRPr="00910C2C">
        <w:rPr>
          <w:rtl/>
        </w:rPr>
        <w:t>في</w:t>
      </w:r>
      <w:r w:rsidR="00DF5C03" w:rsidRPr="00910C2C">
        <w:rPr>
          <w:rtl/>
        </w:rPr>
        <w:t xml:space="preserve"> </w:t>
      </w:r>
      <w:r w:rsidRPr="00910C2C">
        <w:rPr>
          <w:rtl/>
        </w:rPr>
        <w:t>عملية</w:t>
      </w:r>
      <w:r w:rsidR="00DF5C03" w:rsidRPr="00910C2C">
        <w:rPr>
          <w:rtl/>
        </w:rPr>
        <w:t xml:space="preserve"> </w:t>
      </w:r>
      <w:r w:rsidRPr="00910C2C">
        <w:rPr>
          <w:rtl/>
        </w:rPr>
        <w:t>"خلق</w:t>
      </w:r>
      <w:r w:rsidRPr="00910C2C">
        <w:t>".</w:t>
      </w:r>
    </w:p>
    <w:p w14:paraId="2CB1E591" w14:textId="24C96865" w:rsidR="00743C0C" w:rsidRPr="00910C2C" w:rsidRDefault="00743C0C" w:rsidP="00D55BE4">
      <w:pPr>
        <w:pStyle w:val="a8"/>
        <w:numPr>
          <w:ilvl w:val="0"/>
          <w:numId w:val="22"/>
        </w:numPr>
      </w:pPr>
      <w:r w:rsidRPr="00910C2C">
        <w:rPr>
          <w:b/>
          <w:bCs/>
          <w:rtl/>
        </w:rPr>
        <w:t>التهيئة</w:t>
      </w:r>
      <w:r w:rsidR="00DF5C03" w:rsidRPr="00910C2C">
        <w:rPr>
          <w:b/>
          <w:bCs/>
          <w:rtl/>
        </w:rPr>
        <w:t xml:space="preserve"> </w:t>
      </w:r>
      <w:r w:rsidRPr="00910C2C">
        <w:rPr>
          <w:b/>
          <w:bCs/>
          <w:rtl/>
        </w:rPr>
        <w:t>والإظهار</w:t>
      </w:r>
      <w:r w:rsidRPr="00910C2C">
        <w:rPr>
          <w:b/>
          <w:bCs/>
        </w:rPr>
        <w:t>:</w:t>
      </w:r>
      <w:r w:rsidR="00DF5C03" w:rsidRPr="00910C2C">
        <w:rPr>
          <w:rtl/>
        </w:rPr>
        <w:t xml:space="preserve"> </w:t>
      </w:r>
      <w:r w:rsidRPr="00910C2C">
        <w:rPr>
          <w:rtl/>
        </w:rPr>
        <w:t>يبدأ</w:t>
      </w:r>
      <w:r w:rsidR="00DF5C03" w:rsidRPr="00910C2C">
        <w:rPr>
          <w:rtl/>
        </w:rPr>
        <w:t xml:space="preserve"> </w:t>
      </w:r>
      <w:r w:rsidRPr="00910C2C">
        <w:rPr>
          <w:rtl/>
        </w:rPr>
        <w:t>الخلق</w:t>
      </w:r>
      <w:r w:rsidR="00DF5C03" w:rsidRPr="00910C2C">
        <w:rPr>
          <w:rtl/>
        </w:rPr>
        <w:t xml:space="preserve"> </w:t>
      </w:r>
      <w:r w:rsidRPr="00910C2C">
        <w:rPr>
          <w:rtl/>
        </w:rPr>
        <w:t>بتهيئة</w:t>
      </w:r>
      <w:r w:rsidR="00DF5C03" w:rsidRPr="00910C2C">
        <w:rPr>
          <w:rtl/>
        </w:rPr>
        <w:t xml:space="preserve"> </w:t>
      </w:r>
      <w:r w:rsidRPr="00910C2C">
        <w:rPr>
          <w:rtl/>
        </w:rPr>
        <w:t>المجال</w:t>
      </w:r>
      <w:r w:rsidR="00DF5C03" w:rsidRPr="00910C2C">
        <w:rPr>
          <w:rtl/>
        </w:rPr>
        <w:t xml:space="preserve"> </w:t>
      </w:r>
      <w:r w:rsidRPr="00910C2C">
        <w:rPr>
          <w:rtl/>
        </w:rPr>
        <w:t>"خل"،</w:t>
      </w:r>
      <w:r w:rsidR="00DF5C03" w:rsidRPr="00910C2C">
        <w:rPr>
          <w:rtl/>
        </w:rPr>
        <w:t xml:space="preserve"> </w:t>
      </w:r>
      <w:r w:rsidRPr="00910C2C">
        <w:rPr>
          <w:rtl/>
        </w:rPr>
        <w:t>ثم</w:t>
      </w:r>
      <w:r w:rsidR="00DF5C03" w:rsidRPr="00910C2C">
        <w:rPr>
          <w:rtl/>
        </w:rPr>
        <w:t xml:space="preserve"> </w:t>
      </w:r>
      <w:r w:rsidRPr="00910C2C">
        <w:rPr>
          <w:rtl/>
        </w:rPr>
        <w:t>يتبعه</w:t>
      </w:r>
      <w:r w:rsidR="00DF5C03" w:rsidRPr="00910C2C">
        <w:rPr>
          <w:rtl/>
        </w:rPr>
        <w:t xml:space="preserve"> </w:t>
      </w:r>
      <w:r w:rsidRPr="00910C2C">
        <w:rPr>
          <w:rtl/>
        </w:rPr>
        <w:t>الإظهار</w:t>
      </w:r>
      <w:r w:rsidR="00DF5C03" w:rsidRPr="00910C2C">
        <w:rPr>
          <w:rtl/>
        </w:rPr>
        <w:t xml:space="preserve"> </w:t>
      </w:r>
      <w:r w:rsidRPr="00910C2C">
        <w:rPr>
          <w:rtl/>
        </w:rPr>
        <w:t>"لق"</w:t>
      </w:r>
      <w:r w:rsidRPr="00910C2C">
        <w:t>.</w:t>
      </w:r>
    </w:p>
    <w:p w14:paraId="3FC0C2D2" w14:textId="6564FF3B" w:rsidR="00743C0C" w:rsidRPr="00910C2C" w:rsidRDefault="00743C0C" w:rsidP="00D55BE4">
      <w:pPr>
        <w:pStyle w:val="a8"/>
        <w:numPr>
          <w:ilvl w:val="0"/>
          <w:numId w:val="22"/>
        </w:numPr>
      </w:pPr>
      <w:r w:rsidRPr="00910C2C">
        <w:rPr>
          <w:b/>
          <w:bCs/>
          <w:rtl/>
        </w:rPr>
        <w:t>الخلق</w:t>
      </w:r>
      <w:r w:rsidR="00DF5C03" w:rsidRPr="00910C2C">
        <w:rPr>
          <w:b/>
          <w:bCs/>
          <w:rtl/>
        </w:rPr>
        <w:t xml:space="preserve"> </w:t>
      </w:r>
      <w:r w:rsidRPr="00910C2C">
        <w:rPr>
          <w:b/>
          <w:bCs/>
          <w:rtl/>
        </w:rPr>
        <w:t>المستمر</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ليست</w:t>
      </w:r>
      <w:r w:rsidR="00DF5C03" w:rsidRPr="00910C2C">
        <w:rPr>
          <w:rtl/>
        </w:rPr>
        <w:t xml:space="preserve"> </w:t>
      </w:r>
      <w:r w:rsidRPr="00910C2C">
        <w:rPr>
          <w:rtl/>
        </w:rPr>
        <w:t>حدثًا</w:t>
      </w:r>
      <w:r w:rsidR="00DF5C03" w:rsidRPr="00910C2C">
        <w:rPr>
          <w:rtl/>
        </w:rPr>
        <w:t xml:space="preserve"> </w:t>
      </w:r>
      <w:r w:rsidRPr="00910C2C">
        <w:rPr>
          <w:rtl/>
        </w:rPr>
        <w:t>واحدًا،</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حيث</w:t>
      </w:r>
      <w:r w:rsidR="00DF5C03" w:rsidRPr="00910C2C">
        <w:rPr>
          <w:rtl/>
        </w:rPr>
        <w:t xml:space="preserve"> </w:t>
      </w:r>
      <w:r w:rsidRPr="00910C2C">
        <w:rPr>
          <w:rtl/>
        </w:rPr>
        <w:t>يجدد</w:t>
      </w:r>
      <w:r w:rsidR="00DF5C03" w:rsidRPr="00910C2C">
        <w:rPr>
          <w:rtl/>
        </w:rPr>
        <w:t xml:space="preserve"> </w:t>
      </w:r>
      <w:r w:rsidRPr="00910C2C">
        <w:rPr>
          <w:rtl/>
        </w:rPr>
        <w:t>الله</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لحظة</w:t>
      </w:r>
      <w:r w:rsidRPr="00910C2C">
        <w:t>.</w:t>
      </w:r>
    </w:p>
    <w:p w14:paraId="60FEBAC8" w14:textId="7F904172" w:rsidR="00743C0C" w:rsidRPr="00910C2C" w:rsidRDefault="00743C0C" w:rsidP="00D55BE4">
      <w:pPr>
        <w:pStyle w:val="a8"/>
        <w:numPr>
          <w:ilvl w:val="0"/>
          <w:numId w:val="22"/>
        </w:numPr>
      </w:pPr>
      <w:r w:rsidRPr="00910C2C">
        <w:rPr>
          <w:b/>
          <w:bCs/>
          <w:rtl/>
        </w:rPr>
        <w:t>الأثر</w:t>
      </w:r>
      <w:r w:rsidR="00DF5C03" w:rsidRPr="00910C2C">
        <w:rPr>
          <w:b/>
          <w:bCs/>
          <w:rtl/>
        </w:rPr>
        <w:t xml:space="preserve"> </w:t>
      </w:r>
      <w:r w:rsidRPr="00910C2C">
        <w:rPr>
          <w:b/>
          <w:bCs/>
          <w:rtl/>
        </w:rPr>
        <w:t>الإنساني</w:t>
      </w:r>
      <w:r w:rsidRPr="00910C2C">
        <w:rPr>
          <w:b/>
          <w:bCs/>
        </w:rPr>
        <w:t>:</w:t>
      </w:r>
      <w:r w:rsidR="00DF5C03" w:rsidRPr="00910C2C">
        <w:rPr>
          <w:rtl/>
        </w:rPr>
        <w:t xml:space="preserve"> </w:t>
      </w:r>
      <w:r w:rsidRPr="00910C2C">
        <w:rPr>
          <w:rtl/>
        </w:rPr>
        <w:t>يمكن</w:t>
      </w:r>
      <w:r w:rsidR="00DF5C03" w:rsidRPr="00910C2C">
        <w:rPr>
          <w:rtl/>
        </w:rPr>
        <w:t xml:space="preserve"> </w:t>
      </w:r>
      <w:r w:rsidRPr="00910C2C">
        <w:rPr>
          <w:rtl/>
        </w:rPr>
        <w:t>للإنسان</w:t>
      </w:r>
      <w:r w:rsidR="00DF5C03" w:rsidRPr="00910C2C">
        <w:rPr>
          <w:rtl/>
        </w:rPr>
        <w:t xml:space="preserve"> </w:t>
      </w:r>
      <w:r w:rsidRPr="00910C2C">
        <w:rPr>
          <w:rtl/>
        </w:rPr>
        <w:t>أن</w:t>
      </w:r>
      <w:r w:rsidR="00DF5C03" w:rsidRPr="00910C2C">
        <w:rPr>
          <w:rtl/>
        </w:rPr>
        <w:t xml:space="preserve"> </w:t>
      </w:r>
      <w:r w:rsidRPr="00910C2C">
        <w:rPr>
          <w:rtl/>
        </w:rPr>
        <w:t>يشارك</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العملية،</w:t>
      </w:r>
      <w:r w:rsidR="00DF5C03" w:rsidRPr="00910C2C">
        <w:rPr>
          <w:rtl/>
        </w:rPr>
        <w:t xml:space="preserve"> </w:t>
      </w:r>
      <w:r w:rsidRPr="00910C2C">
        <w:rPr>
          <w:rtl/>
        </w:rPr>
        <w:t>بالإبداع</w:t>
      </w:r>
      <w:r w:rsidR="00DF5C03" w:rsidRPr="00910C2C">
        <w:rPr>
          <w:rtl/>
        </w:rPr>
        <w:t xml:space="preserve"> </w:t>
      </w:r>
      <w:r w:rsidRPr="00910C2C">
        <w:rPr>
          <w:rtl/>
        </w:rPr>
        <w:t>والابتكار</w:t>
      </w:r>
      <w:r w:rsidR="00DF5C03" w:rsidRPr="00910C2C">
        <w:rPr>
          <w:rtl/>
        </w:rPr>
        <w:t xml:space="preserve"> </w:t>
      </w:r>
      <w:r w:rsidRPr="00910C2C">
        <w:rPr>
          <w:rtl/>
        </w:rPr>
        <w:t>والاكتشاف،</w:t>
      </w:r>
      <w:r w:rsidR="00DF5C03" w:rsidRPr="00910C2C">
        <w:rPr>
          <w:rtl/>
        </w:rPr>
        <w:t xml:space="preserve"> </w:t>
      </w:r>
      <w:r w:rsidRPr="00910C2C">
        <w:rPr>
          <w:rtl/>
        </w:rPr>
        <w:t>أي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خلق</w:t>
      </w:r>
      <w:r w:rsidR="00DF5C03" w:rsidRPr="00910C2C">
        <w:rPr>
          <w:rtl/>
        </w:rPr>
        <w:t xml:space="preserve"> </w:t>
      </w:r>
      <w:r w:rsidRPr="00910C2C">
        <w:rPr>
          <w:rtl/>
        </w:rPr>
        <w:t>شيء</w:t>
      </w:r>
      <w:r w:rsidR="00DF5C03" w:rsidRPr="00910C2C">
        <w:rPr>
          <w:rtl/>
        </w:rPr>
        <w:t xml:space="preserve"> </w:t>
      </w:r>
      <w:r w:rsidRPr="00910C2C">
        <w:rPr>
          <w:rtl/>
        </w:rPr>
        <w:t>جديد</w:t>
      </w:r>
      <w:r w:rsidR="00DF5C03" w:rsidRPr="00910C2C">
        <w:rPr>
          <w:rtl/>
        </w:rPr>
        <w:t xml:space="preserve"> </w:t>
      </w:r>
      <w:r w:rsidRPr="00910C2C">
        <w:rPr>
          <w:rtl/>
        </w:rPr>
        <w:t>أو</w:t>
      </w:r>
      <w:r w:rsidR="00DF5C03" w:rsidRPr="00910C2C">
        <w:rPr>
          <w:rtl/>
        </w:rPr>
        <w:t xml:space="preserve"> </w:t>
      </w:r>
      <w:r w:rsidRPr="00910C2C">
        <w:rPr>
          <w:rtl/>
        </w:rPr>
        <w:t>مواجهة</w:t>
      </w:r>
      <w:r w:rsidR="00DF5C03" w:rsidRPr="00910C2C">
        <w:rPr>
          <w:rtl/>
        </w:rPr>
        <w:t xml:space="preserve"> </w:t>
      </w:r>
      <w:r w:rsidRPr="00910C2C">
        <w:rPr>
          <w:rtl/>
        </w:rPr>
        <w:t>شيء</w:t>
      </w:r>
      <w:r w:rsidR="00DF5C03" w:rsidRPr="00910C2C">
        <w:rPr>
          <w:rtl/>
        </w:rPr>
        <w:t xml:space="preserve"> </w:t>
      </w:r>
      <w:r w:rsidRPr="00910C2C">
        <w:rPr>
          <w:rtl/>
        </w:rPr>
        <w:t>جديد</w:t>
      </w:r>
      <w:r w:rsidRPr="00910C2C">
        <w:t>.</w:t>
      </w:r>
    </w:p>
    <w:p w14:paraId="27506D90" w14:textId="154DCE74" w:rsidR="00743C0C" w:rsidRPr="00910C2C" w:rsidRDefault="00743C0C" w:rsidP="00D55BE4">
      <w:r w:rsidRPr="00910C2C">
        <w:t>4.</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على</w:t>
      </w:r>
      <w:r w:rsidR="00DF5C03" w:rsidRPr="00910C2C">
        <w:rPr>
          <w:rtl/>
        </w:rPr>
        <w:t xml:space="preserve"> </w:t>
      </w:r>
      <w:r w:rsidRPr="00910C2C">
        <w:rPr>
          <w:rtl/>
        </w:rPr>
        <w:t>فهمنا</w:t>
      </w:r>
      <w:r w:rsidR="00DF5C03" w:rsidRPr="00910C2C">
        <w:rPr>
          <w:rtl/>
        </w:rPr>
        <w:t xml:space="preserve"> </w:t>
      </w:r>
      <w:r w:rsidRPr="00910C2C">
        <w:rPr>
          <w:rtl/>
        </w:rPr>
        <w:t>للقرآن</w:t>
      </w:r>
      <w:r w:rsidR="00DF5C03" w:rsidRPr="00910C2C">
        <w:rPr>
          <w:rtl/>
        </w:rPr>
        <w:t xml:space="preserve"> </w:t>
      </w:r>
      <w:r w:rsidRPr="00910C2C">
        <w:rPr>
          <w:rtl/>
        </w:rPr>
        <w:t>الكريم</w:t>
      </w:r>
      <w:r w:rsidRPr="00910C2C">
        <w:t>:</w:t>
      </w:r>
    </w:p>
    <w:p w14:paraId="5387FE29" w14:textId="5658FFE8" w:rsidR="00743C0C" w:rsidRPr="00910C2C" w:rsidRDefault="00743C0C" w:rsidP="00D55BE4">
      <w:pPr>
        <w:pStyle w:val="a8"/>
        <w:numPr>
          <w:ilvl w:val="0"/>
          <w:numId w:val="23"/>
        </w:numPr>
      </w:pPr>
      <w:r w:rsidRPr="00910C2C">
        <w:rPr>
          <w:b/>
          <w:bCs/>
          <w:rtl/>
        </w:rPr>
        <w:t>الخلق</w:t>
      </w:r>
      <w:r w:rsidR="00DF5C03" w:rsidRPr="00910C2C">
        <w:rPr>
          <w:b/>
          <w:bCs/>
          <w:rtl/>
        </w:rPr>
        <w:t xml:space="preserve"> </w:t>
      </w:r>
      <w:r w:rsidRPr="00910C2C">
        <w:rPr>
          <w:b/>
          <w:bCs/>
          <w:rtl/>
        </w:rPr>
        <w:t>والتدبر</w:t>
      </w:r>
      <w:r w:rsidRPr="00910C2C">
        <w:rPr>
          <w:b/>
          <w:bCs/>
        </w:rPr>
        <w:t>:</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نرى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كيف</w:t>
      </w:r>
      <w:r w:rsidR="00DF5C03" w:rsidRPr="00910C2C">
        <w:rPr>
          <w:rtl/>
        </w:rPr>
        <w:t xml:space="preserve"> </w:t>
      </w:r>
      <w:r w:rsidRPr="00910C2C">
        <w:rPr>
          <w:rtl/>
        </w:rPr>
        <w:t>يصف</w:t>
      </w:r>
      <w:r w:rsidR="00DF5C03" w:rsidRPr="00910C2C">
        <w:rPr>
          <w:rtl/>
        </w:rPr>
        <w:t xml:space="preserve"> </w:t>
      </w:r>
      <w:r w:rsidRPr="00910C2C">
        <w:rPr>
          <w:rtl/>
        </w:rPr>
        <w:t>الله</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مراحلها</w:t>
      </w:r>
      <w:r w:rsidR="00DF5C03" w:rsidRPr="00910C2C">
        <w:rPr>
          <w:rtl/>
        </w:rPr>
        <w:t xml:space="preserve"> </w:t>
      </w:r>
      <w:r w:rsidRPr="00910C2C">
        <w:rPr>
          <w:rtl/>
        </w:rPr>
        <w:t>"من</w:t>
      </w:r>
      <w:r w:rsidR="00DF5C03" w:rsidRPr="00910C2C">
        <w:rPr>
          <w:rtl/>
        </w:rPr>
        <w:t xml:space="preserve"> </w:t>
      </w:r>
      <w:r w:rsidRPr="00910C2C">
        <w:rPr>
          <w:rtl/>
        </w:rPr>
        <w:t>الفراغ</w:t>
      </w:r>
      <w:r w:rsidR="00DF5C03" w:rsidRPr="00910C2C">
        <w:rPr>
          <w:rtl/>
        </w:rPr>
        <w:t xml:space="preserve"> </w:t>
      </w:r>
      <w:r w:rsidRPr="00910C2C">
        <w:rPr>
          <w:rtl/>
        </w:rPr>
        <w:t>إلى</w:t>
      </w:r>
      <w:r w:rsidR="00DF5C03" w:rsidRPr="00910C2C">
        <w:rPr>
          <w:rtl/>
        </w:rPr>
        <w:t xml:space="preserve"> </w:t>
      </w:r>
      <w:r w:rsidRPr="00910C2C">
        <w:rPr>
          <w:rtl/>
        </w:rPr>
        <w:t>الوجود،</w:t>
      </w:r>
      <w:r w:rsidR="00DF5C03" w:rsidRPr="00910C2C">
        <w:rPr>
          <w:rtl/>
        </w:rPr>
        <w:t xml:space="preserve"> </w:t>
      </w:r>
      <w:r w:rsidRPr="00910C2C">
        <w:rPr>
          <w:rtl/>
        </w:rPr>
        <w:t>ومن</w:t>
      </w:r>
      <w:r w:rsidR="00DF5C03" w:rsidRPr="00910C2C">
        <w:rPr>
          <w:rtl/>
        </w:rPr>
        <w:t xml:space="preserve"> </w:t>
      </w:r>
      <w:r w:rsidRPr="00910C2C">
        <w:rPr>
          <w:rtl/>
        </w:rPr>
        <w:t>العدم</w:t>
      </w:r>
      <w:r w:rsidR="00DF5C03" w:rsidRPr="00910C2C">
        <w:rPr>
          <w:rtl/>
        </w:rPr>
        <w:t xml:space="preserve"> </w:t>
      </w:r>
      <w:r w:rsidRPr="00910C2C">
        <w:rPr>
          <w:rtl/>
        </w:rPr>
        <w:t>إلى</w:t>
      </w:r>
      <w:r w:rsidR="00DF5C03" w:rsidRPr="00910C2C">
        <w:rPr>
          <w:rtl/>
        </w:rPr>
        <w:t xml:space="preserve"> </w:t>
      </w:r>
      <w:r w:rsidRPr="00910C2C">
        <w:rPr>
          <w:rtl/>
        </w:rPr>
        <w:t>التكوين"</w:t>
      </w:r>
      <w:r w:rsidRPr="00910C2C">
        <w:t>.</w:t>
      </w:r>
    </w:p>
    <w:p w14:paraId="232E445C" w14:textId="4C41D38B" w:rsidR="00743C0C" w:rsidRPr="00910C2C" w:rsidRDefault="00743C0C" w:rsidP="00D55BE4">
      <w:pPr>
        <w:pStyle w:val="a8"/>
        <w:numPr>
          <w:ilvl w:val="0"/>
          <w:numId w:val="23"/>
        </w:numPr>
      </w:pPr>
      <w:r w:rsidRPr="00910C2C">
        <w:rPr>
          <w:b/>
          <w:bCs/>
          <w:rtl/>
        </w:rPr>
        <w:t>الآيات</w:t>
      </w:r>
      <w:r w:rsidR="00DF5C03" w:rsidRPr="00910C2C">
        <w:rPr>
          <w:b/>
          <w:bCs/>
          <w:rtl/>
        </w:rPr>
        <w:t xml:space="preserve"> </w:t>
      </w:r>
      <w:r w:rsidRPr="00910C2C">
        <w:rPr>
          <w:b/>
          <w:bCs/>
          <w:rtl/>
        </w:rPr>
        <w:t>الكونية</w:t>
      </w:r>
      <w:r w:rsidRPr="00910C2C">
        <w:rPr>
          <w:b/>
          <w:bCs/>
        </w:rPr>
        <w:t>:</w:t>
      </w:r>
      <w:r w:rsidR="00DF5C03" w:rsidRPr="00910C2C">
        <w:rPr>
          <w:rtl/>
        </w:rPr>
        <w:t xml:space="preserve"> </w:t>
      </w:r>
      <w:r w:rsidRPr="00910C2C">
        <w:rPr>
          <w:rtl/>
        </w:rPr>
        <w:t>تساعدنا</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تصف</w:t>
      </w:r>
      <w:r w:rsidR="00DF5C03" w:rsidRPr="00910C2C">
        <w:rPr>
          <w:rtl/>
        </w:rPr>
        <w:t xml:space="preserve"> </w:t>
      </w:r>
      <w:r w:rsidRPr="00910C2C">
        <w:rPr>
          <w:rtl/>
        </w:rPr>
        <w:t>خلق</w:t>
      </w:r>
      <w:r w:rsidR="00DF5C03" w:rsidRPr="00910C2C">
        <w:rPr>
          <w:rtl/>
        </w:rPr>
        <w:t xml:space="preserve"> </w:t>
      </w:r>
      <w:r w:rsidRPr="00910C2C">
        <w:rPr>
          <w:rtl/>
        </w:rPr>
        <w:t>الكون</w:t>
      </w:r>
      <w:r w:rsidR="00DF5C03" w:rsidRPr="00910C2C">
        <w:rPr>
          <w:rtl/>
        </w:rPr>
        <w:t xml:space="preserve"> </w:t>
      </w:r>
      <w:r w:rsidRPr="00910C2C">
        <w:rPr>
          <w:rtl/>
        </w:rPr>
        <w:t>والظواهر</w:t>
      </w:r>
      <w:r w:rsidR="00DF5C03" w:rsidRPr="00910C2C">
        <w:rPr>
          <w:rtl/>
        </w:rPr>
        <w:t xml:space="preserve"> </w:t>
      </w:r>
      <w:r w:rsidRPr="00910C2C">
        <w:rPr>
          <w:rtl/>
        </w:rPr>
        <w:t>الطبيعية</w:t>
      </w:r>
      <w:r w:rsidRPr="00910C2C">
        <w:t>.</w:t>
      </w:r>
    </w:p>
    <w:p w14:paraId="4101529E" w14:textId="250306BE" w:rsidR="00743C0C" w:rsidRPr="00910C2C" w:rsidRDefault="00743C0C" w:rsidP="00D55BE4">
      <w:pPr>
        <w:pStyle w:val="a8"/>
        <w:numPr>
          <w:ilvl w:val="0"/>
          <w:numId w:val="23"/>
        </w:numPr>
      </w:pPr>
      <w:r w:rsidRPr="00910C2C">
        <w:rPr>
          <w:b/>
          <w:bCs/>
          <w:rtl/>
        </w:rPr>
        <w:t>التوازن</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الجمال</w:t>
      </w:r>
      <w:r w:rsidR="00DF5C03" w:rsidRPr="00910C2C">
        <w:rPr>
          <w:b/>
          <w:bCs/>
          <w:rtl/>
        </w:rPr>
        <w:t xml:space="preserve"> </w:t>
      </w:r>
      <w:r w:rsidRPr="00910C2C">
        <w:rPr>
          <w:b/>
          <w:bCs/>
          <w:rtl/>
        </w:rPr>
        <w:t>والجلال</w:t>
      </w:r>
      <w:r w:rsidRPr="00910C2C">
        <w:rPr>
          <w:b/>
          <w:bCs/>
        </w:rPr>
        <w:t>:</w:t>
      </w:r>
      <w:r w:rsidR="00DF5C03" w:rsidRPr="00910C2C">
        <w:rPr>
          <w:rtl/>
        </w:rPr>
        <w:t xml:space="preserve"> </w:t>
      </w:r>
      <w:r w:rsidRPr="00910C2C">
        <w:rPr>
          <w:rtl/>
        </w:rPr>
        <w:t>تساعدنا</w:t>
      </w:r>
      <w:r w:rsidR="00DF5C03" w:rsidRPr="00910C2C">
        <w:rPr>
          <w:rtl/>
        </w:rPr>
        <w:t xml:space="preserve"> </w:t>
      </w:r>
      <w:r w:rsidRPr="00910C2C">
        <w:rPr>
          <w:rtl/>
        </w:rPr>
        <w:t>على</w:t>
      </w:r>
      <w:r w:rsidR="00DF5C03" w:rsidRPr="00910C2C">
        <w:rPr>
          <w:rtl/>
        </w:rPr>
        <w:t xml:space="preserve"> </w:t>
      </w:r>
      <w:r w:rsidRPr="00910C2C">
        <w:rPr>
          <w:rtl/>
        </w:rPr>
        <w:t>رؤية</w:t>
      </w:r>
      <w:r w:rsidR="00DF5C03" w:rsidRPr="00910C2C">
        <w:rPr>
          <w:rtl/>
        </w:rPr>
        <w:t xml:space="preserve"> </w:t>
      </w:r>
      <w:r w:rsidRPr="00910C2C">
        <w:rPr>
          <w:rtl/>
        </w:rPr>
        <w:t>التوازن</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بين</w:t>
      </w:r>
      <w:r w:rsidR="00DF5C03" w:rsidRPr="00910C2C">
        <w:rPr>
          <w:rtl/>
        </w:rPr>
        <w:t xml:space="preserve"> </w:t>
      </w:r>
      <w:r w:rsidRPr="00910C2C">
        <w:rPr>
          <w:rtl/>
        </w:rPr>
        <w:t>الجمال</w:t>
      </w:r>
      <w:r w:rsidR="00DF5C03" w:rsidRPr="00910C2C">
        <w:rPr>
          <w:rtl/>
        </w:rPr>
        <w:t xml:space="preserve"> </w:t>
      </w:r>
      <w:r w:rsidRPr="00910C2C">
        <w:rPr>
          <w:rtl/>
        </w:rPr>
        <w:t>"الإيجاد"</w:t>
      </w:r>
      <w:r w:rsidR="00DF5C03" w:rsidRPr="00910C2C">
        <w:rPr>
          <w:rtl/>
        </w:rPr>
        <w:t xml:space="preserve"> </w:t>
      </w:r>
      <w:r w:rsidRPr="00910C2C">
        <w:rPr>
          <w:rtl/>
        </w:rPr>
        <w:t>والجلال</w:t>
      </w:r>
      <w:r w:rsidR="00DF5C03" w:rsidRPr="00910C2C">
        <w:rPr>
          <w:rtl/>
        </w:rPr>
        <w:t xml:space="preserve"> </w:t>
      </w:r>
      <w:r w:rsidRPr="00910C2C">
        <w:rPr>
          <w:rtl/>
        </w:rPr>
        <w:t>"التهيئة"</w:t>
      </w:r>
      <w:r w:rsidRPr="00910C2C">
        <w:t>.</w:t>
      </w:r>
    </w:p>
    <w:p w14:paraId="6ACB3F07" w14:textId="49C7569C" w:rsidR="00743C0C" w:rsidRPr="00910C2C" w:rsidRDefault="00743C0C" w:rsidP="00D55BE4">
      <w:pPr>
        <w:pStyle w:val="a8"/>
        <w:numPr>
          <w:ilvl w:val="0"/>
          <w:numId w:val="23"/>
        </w:numPr>
      </w:pPr>
      <w:r w:rsidRPr="00910C2C">
        <w:rPr>
          <w:b/>
          <w:bCs/>
          <w:rtl/>
        </w:rPr>
        <w:t>أفعال</w:t>
      </w:r>
      <w:r w:rsidR="00DF5C03" w:rsidRPr="00910C2C">
        <w:rPr>
          <w:b/>
          <w:bCs/>
          <w:rtl/>
        </w:rPr>
        <w:t xml:space="preserve"> </w:t>
      </w:r>
      <w:r w:rsidRPr="00910C2C">
        <w:rPr>
          <w:b/>
          <w:bCs/>
          <w:rtl/>
        </w:rPr>
        <w:t>الإنسان</w:t>
      </w:r>
      <w:r w:rsidRPr="00910C2C">
        <w:rPr>
          <w:b/>
          <w:bCs/>
        </w:rPr>
        <w:t>:</w:t>
      </w:r>
      <w:r w:rsidR="00DF5C03" w:rsidRPr="00910C2C">
        <w:rPr>
          <w:rtl/>
        </w:rPr>
        <w:t xml:space="preserve"> </w:t>
      </w:r>
      <w:r w:rsidRPr="00910C2C">
        <w:rPr>
          <w:rtl/>
        </w:rPr>
        <w:t>تشجعنا</w:t>
      </w:r>
      <w:r w:rsidR="00DF5C03" w:rsidRPr="00910C2C">
        <w:rPr>
          <w:rtl/>
        </w:rPr>
        <w:t xml:space="preserve"> </w:t>
      </w:r>
      <w:r w:rsidRPr="00910C2C">
        <w:rPr>
          <w:rtl/>
        </w:rPr>
        <w:t>على</w:t>
      </w:r>
      <w:r w:rsidR="00DF5C03" w:rsidRPr="00910C2C">
        <w:rPr>
          <w:rtl/>
        </w:rPr>
        <w:t xml:space="preserve"> </w:t>
      </w:r>
      <w:r w:rsidRPr="00910C2C">
        <w:rPr>
          <w:rtl/>
        </w:rPr>
        <w:t>التفكير</w:t>
      </w:r>
      <w:r w:rsidR="00DF5C03" w:rsidRPr="00910C2C">
        <w:rPr>
          <w:rtl/>
        </w:rPr>
        <w:t xml:space="preserve"> </w:t>
      </w:r>
      <w:r w:rsidRPr="00910C2C">
        <w:rPr>
          <w:rtl/>
        </w:rPr>
        <w:t>في</w:t>
      </w:r>
      <w:r w:rsidR="00DF5C03" w:rsidRPr="00910C2C">
        <w:rPr>
          <w:rtl/>
        </w:rPr>
        <w:t xml:space="preserve"> </w:t>
      </w:r>
      <w:r w:rsidRPr="00910C2C">
        <w:rPr>
          <w:rtl/>
        </w:rPr>
        <w:t>أفعالنا</w:t>
      </w:r>
      <w:r w:rsidR="00DF5C03" w:rsidRPr="00910C2C">
        <w:rPr>
          <w:rtl/>
        </w:rPr>
        <w:t xml:space="preserve"> </w:t>
      </w:r>
      <w:r w:rsidRPr="00910C2C">
        <w:rPr>
          <w:rtl/>
        </w:rPr>
        <w:t>كـ</w:t>
      </w:r>
      <w:r w:rsidR="00DF5C03" w:rsidRPr="00910C2C">
        <w:rPr>
          <w:rtl/>
        </w:rPr>
        <w:t xml:space="preserve"> </w:t>
      </w:r>
      <w:r w:rsidRPr="00910C2C">
        <w:rPr>
          <w:rtl/>
        </w:rPr>
        <w:t>"خلق"</w:t>
      </w:r>
      <w:r w:rsidR="00DF5C03" w:rsidRPr="00910C2C">
        <w:rPr>
          <w:rtl/>
        </w:rPr>
        <w:t xml:space="preserve"> </w:t>
      </w:r>
      <w:r w:rsidRPr="00910C2C">
        <w:rPr>
          <w:rtl/>
        </w:rPr>
        <w:t>مستمر،</w:t>
      </w:r>
      <w:r w:rsidR="00DF5C03" w:rsidRPr="00910C2C">
        <w:rPr>
          <w:rtl/>
        </w:rPr>
        <w:t xml:space="preserve"> </w:t>
      </w:r>
      <w:r w:rsidRPr="00910C2C">
        <w:rPr>
          <w:rtl/>
        </w:rPr>
        <w:t>وكيف</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نشارك</w:t>
      </w:r>
      <w:r w:rsidR="00DF5C03" w:rsidRPr="00910C2C">
        <w:rPr>
          <w:rtl/>
        </w:rPr>
        <w:t xml:space="preserve"> </w:t>
      </w:r>
      <w:r w:rsidRPr="00910C2C">
        <w:rPr>
          <w:rtl/>
        </w:rPr>
        <w:t>في</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الإلهي</w:t>
      </w:r>
      <w:r w:rsidR="00DF5C03" w:rsidRPr="00910C2C">
        <w:rPr>
          <w:rtl/>
        </w:rPr>
        <w:t xml:space="preserve"> </w:t>
      </w:r>
      <w:r w:rsidRPr="00910C2C">
        <w:rPr>
          <w:rtl/>
        </w:rPr>
        <w:t>بالإبداع</w:t>
      </w:r>
      <w:r w:rsidR="00DF5C03" w:rsidRPr="00910C2C">
        <w:rPr>
          <w:rtl/>
        </w:rPr>
        <w:t xml:space="preserve"> </w:t>
      </w:r>
      <w:r w:rsidRPr="00910C2C">
        <w:rPr>
          <w:rtl/>
        </w:rPr>
        <w:t>والخير</w:t>
      </w:r>
      <w:r w:rsidRPr="00910C2C">
        <w:t>.</w:t>
      </w:r>
    </w:p>
    <w:p w14:paraId="123DE243" w14:textId="09F9FC73" w:rsidR="00743C0C" w:rsidRPr="00910C2C" w:rsidRDefault="00743C0C" w:rsidP="00D55BE4">
      <w:r w:rsidRPr="00910C2C">
        <w:t>5.</w:t>
      </w:r>
      <w:r w:rsidR="00DF5C03" w:rsidRPr="00910C2C">
        <w:rPr>
          <w:rtl/>
        </w:rPr>
        <w:t xml:space="preserve"> </w:t>
      </w:r>
      <w:r w:rsidRPr="00910C2C">
        <w:rPr>
          <w:rtl/>
        </w:rPr>
        <w:t>أمثلة</w:t>
      </w:r>
      <w:r w:rsidR="00DF5C03" w:rsidRPr="00910C2C">
        <w:rPr>
          <w:rtl/>
        </w:rPr>
        <w:t xml:space="preserve"> </w:t>
      </w:r>
      <w:r w:rsidRPr="00910C2C">
        <w:rPr>
          <w:rtl/>
        </w:rPr>
        <w:t>على</w:t>
      </w:r>
      <w:r w:rsidR="00DF5C03" w:rsidRPr="00910C2C">
        <w:rPr>
          <w:rtl/>
        </w:rPr>
        <w:t xml:space="preserve"> </w:t>
      </w:r>
      <w:r w:rsidRPr="00910C2C">
        <w:rPr>
          <w:rtl/>
        </w:rPr>
        <w:t>الأزواج</w:t>
      </w:r>
      <w:r w:rsidR="00DF5C03" w:rsidRPr="00910C2C">
        <w:rPr>
          <w:rtl/>
        </w:rPr>
        <w:t xml:space="preserve"> </w:t>
      </w:r>
      <w:r w:rsidRPr="00910C2C">
        <w:rPr>
          <w:rtl/>
        </w:rPr>
        <w:t>المتكاملة</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6B1DDB69" w14:textId="042DD7F4" w:rsidR="00743C0C" w:rsidRPr="00910C2C" w:rsidRDefault="00743C0C" w:rsidP="00D55BE4">
      <w:pPr>
        <w:pStyle w:val="a8"/>
        <w:numPr>
          <w:ilvl w:val="0"/>
          <w:numId w:val="24"/>
        </w:numPr>
      </w:pPr>
      <w:r w:rsidRPr="00910C2C">
        <w:rPr>
          <w:b/>
          <w:bCs/>
          <w:rtl/>
        </w:rPr>
        <w:t>الليل</w:t>
      </w:r>
      <w:r w:rsidR="00DF5C03" w:rsidRPr="00910C2C">
        <w:rPr>
          <w:b/>
          <w:bCs/>
          <w:rtl/>
        </w:rPr>
        <w:t xml:space="preserve"> </w:t>
      </w:r>
      <w:r w:rsidRPr="00910C2C">
        <w:rPr>
          <w:b/>
          <w:bCs/>
          <w:rtl/>
        </w:rPr>
        <w:t>والنهار</w:t>
      </w:r>
      <w:r w:rsidRPr="00910C2C">
        <w:rPr>
          <w:b/>
          <w:bCs/>
        </w:rPr>
        <w:t>:</w:t>
      </w:r>
      <w:r w:rsidR="00DF5C03" w:rsidRPr="00910C2C">
        <w:rPr>
          <w:rtl/>
        </w:rPr>
        <w:t xml:space="preserve"> </w:t>
      </w:r>
      <w:r w:rsidRPr="00910C2C">
        <w:rPr>
          <w:rtl/>
        </w:rPr>
        <w:t>يمثل</w:t>
      </w:r>
      <w:r w:rsidR="00DF5C03" w:rsidRPr="00910C2C">
        <w:rPr>
          <w:rtl/>
        </w:rPr>
        <w:t xml:space="preserve"> </w:t>
      </w:r>
      <w:r w:rsidRPr="00910C2C">
        <w:rPr>
          <w:rtl/>
        </w:rPr>
        <w:t>الليل</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الضوء"،</w:t>
      </w:r>
      <w:r w:rsidR="00DF5C03" w:rsidRPr="00910C2C">
        <w:rPr>
          <w:rtl/>
        </w:rPr>
        <w:t xml:space="preserve"> </w:t>
      </w:r>
      <w:r w:rsidRPr="00910C2C">
        <w:rPr>
          <w:rtl/>
        </w:rPr>
        <w:t>والنهار</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الضوء"</w:t>
      </w:r>
      <w:r w:rsidRPr="00910C2C">
        <w:t>.</w:t>
      </w:r>
    </w:p>
    <w:p w14:paraId="73773863" w14:textId="414122B8" w:rsidR="00743C0C" w:rsidRPr="00910C2C" w:rsidRDefault="00743C0C" w:rsidP="00D55BE4">
      <w:pPr>
        <w:pStyle w:val="a8"/>
        <w:numPr>
          <w:ilvl w:val="0"/>
          <w:numId w:val="24"/>
        </w:numPr>
      </w:pPr>
      <w:r w:rsidRPr="00910C2C">
        <w:rPr>
          <w:b/>
          <w:bCs/>
          <w:rtl/>
        </w:rPr>
        <w:t>الموت</w:t>
      </w:r>
      <w:r w:rsidR="00DF5C03" w:rsidRPr="00910C2C">
        <w:rPr>
          <w:b/>
          <w:bCs/>
          <w:rtl/>
        </w:rPr>
        <w:t xml:space="preserve"> </w:t>
      </w:r>
      <w:r w:rsidRPr="00910C2C">
        <w:rPr>
          <w:b/>
          <w:bCs/>
          <w:rtl/>
        </w:rPr>
        <w:t>والحياة</w:t>
      </w:r>
      <w:r w:rsidRPr="00910C2C">
        <w:rPr>
          <w:b/>
          <w:bCs/>
        </w:rPr>
        <w:t>:</w:t>
      </w:r>
      <w:r w:rsidR="00DF5C03" w:rsidRPr="00910C2C">
        <w:rPr>
          <w:rtl/>
        </w:rPr>
        <w:t xml:space="preserve"> </w:t>
      </w:r>
      <w:r w:rsidRPr="00910C2C">
        <w:rPr>
          <w:rtl/>
        </w:rPr>
        <w:t>الموت</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"نهاية</w:t>
      </w:r>
      <w:r w:rsidR="00DF5C03" w:rsidRPr="00910C2C">
        <w:rPr>
          <w:rtl/>
        </w:rPr>
        <w:t xml:space="preserve"> </w:t>
      </w:r>
      <w:r w:rsidRPr="00910C2C">
        <w:rPr>
          <w:rtl/>
        </w:rPr>
        <w:t>الحياة"،</w:t>
      </w:r>
      <w:r w:rsidR="00DF5C03" w:rsidRPr="00910C2C">
        <w:rPr>
          <w:rtl/>
        </w:rPr>
        <w:t xml:space="preserve"> </w:t>
      </w:r>
      <w:r w:rsidRPr="00910C2C">
        <w:rPr>
          <w:rtl/>
        </w:rPr>
        <w:t>والحياة</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"الظهور</w:t>
      </w:r>
      <w:r w:rsidR="00DF5C03" w:rsidRPr="00910C2C">
        <w:rPr>
          <w:rtl/>
        </w:rPr>
        <w:t xml:space="preserve"> </w:t>
      </w:r>
      <w:r w:rsidRPr="00910C2C">
        <w:rPr>
          <w:rtl/>
        </w:rPr>
        <w:t>من</w:t>
      </w:r>
      <w:r w:rsidR="00DF5C03" w:rsidRPr="00910C2C">
        <w:rPr>
          <w:rtl/>
        </w:rPr>
        <w:t xml:space="preserve"> </w:t>
      </w:r>
      <w:r w:rsidRPr="00910C2C">
        <w:rPr>
          <w:rtl/>
        </w:rPr>
        <w:t>جديد"</w:t>
      </w:r>
      <w:r w:rsidRPr="00910C2C">
        <w:t>.</w:t>
      </w:r>
    </w:p>
    <w:p w14:paraId="3FBB27E0" w14:textId="0EA657E0" w:rsidR="00743C0C" w:rsidRPr="00910C2C" w:rsidRDefault="00743C0C" w:rsidP="00D55BE4">
      <w:pPr>
        <w:pStyle w:val="a8"/>
        <w:numPr>
          <w:ilvl w:val="0"/>
          <w:numId w:val="24"/>
        </w:numPr>
      </w:pPr>
      <w:r w:rsidRPr="00910C2C">
        <w:rPr>
          <w:b/>
          <w:bCs/>
          <w:rtl/>
        </w:rPr>
        <w:t>الفقر</w:t>
      </w:r>
      <w:r w:rsidR="00DF5C03" w:rsidRPr="00910C2C">
        <w:rPr>
          <w:b/>
          <w:bCs/>
          <w:rtl/>
        </w:rPr>
        <w:t xml:space="preserve"> </w:t>
      </w:r>
      <w:r w:rsidRPr="00910C2C">
        <w:rPr>
          <w:b/>
          <w:bCs/>
          <w:rtl/>
        </w:rPr>
        <w:t>والغنى</w:t>
      </w:r>
      <w:r w:rsidRPr="00910C2C">
        <w:rPr>
          <w:b/>
          <w:bCs/>
        </w:rPr>
        <w:t>:</w:t>
      </w:r>
      <w:r w:rsidR="00DF5C03" w:rsidRPr="00910C2C">
        <w:rPr>
          <w:rtl/>
        </w:rPr>
        <w:t xml:space="preserve"> </w:t>
      </w:r>
      <w:r w:rsidRPr="00910C2C">
        <w:rPr>
          <w:rtl/>
        </w:rPr>
        <w:t>الفقر</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المال"،</w:t>
      </w:r>
      <w:r w:rsidR="00DF5C03" w:rsidRPr="00910C2C">
        <w:rPr>
          <w:rtl/>
        </w:rPr>
        <w:t xml:space="preserve"> </w:t>
      </w:r>
      <w:r w:rsidRPr="00910C2C">
        <w:rPr>
          <w:rtl/>
        </w:rPr>
        <w:t>والغنى</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المال"</w:t>
      </w:r>
      <w:r w:rsidRPr="00910C2C">
        <w:t>.</w:t>
      </w:r>
    </w:p>
    <w:p w14:paraId="09F5843C" w14:textId="50601F54" w:rsidR="00743C0C" w:rsidRPr="00910C2C" w:rsidRDefault="00743C0C" w:rsidP="00D55BE4">
      <w:pPr>
        <w:pStyle w:val="a8"/>
        <w:numPr>
          <w:ilvl w:val="0"/>
          <w:numId w:val="24"/>
        </w:numPr>
      </w:pPr>
      <w:r w:rsidRPr="00910C2C">
        <w:rPr>
          <w:b/>
          <w:bCs/>
          <w:rtl/>
        </w:rPr>
        <w:t>المرض</w:t>
      </w:r>
      <w:r w:rsidR="00DF5C03" w:rsidRPr="00910C2C">
        <w:rPr>
          <w:b/>
          <w:bCs/>
          <w:rtl/>
        </w:rPr>
        <w:t xml:space="preserve"> </w:t>
      </w:r>
      <w:r w:rsidRPr="00910C2C">
        <w:rPr>
          <w:b/>
          <w:bCs/>
          <w:rtl/>
        </w:rPr>
        <w:t>والصحة</w:t>
      </w:r>
      <w:r w:rsidRPr="00910C2C">
        <w:rPr>
          <w:b/>
          <w:bCs/>
        </w:rPr>
        <w:t>:</w:t>
      </w:r>
      <w:r w:rsidR="00DF5C03" w:rsidRPr="00910C2C">
        <w:rPr>
          <w:rtl/>
        </w:rPr>
        <w:t xml:space="preserve"> </w:t>
      </w:r>
      <w:r w:rsidRPr="00910C2C">
        <w:rPr>
          <w:rtl/>
        </w:rPr>
        <w:t>المرض</w:t>
      </w:r>
      <w:r w:rsidR="00DF5C03" w:rsidRPr="00910C2C">
        <w:rPr>
          <w:rtl/>
        </w:rPr>
        <w:t xml:space="preserve"> </w:t>
      </w:r>
      <w:r w:rsidRPr="00910C2C">
        <w:rPr>
          <w:rtl/>
        </w:rPr>
        <w:t>هو</w:t>
      </w:r>
      <w:r w:rsidR="00DF5C03" w:rsidRPr="00910C2C">
        <w:rPr>
          <w:rtl/>
        </w:rPr>
        <w:t xml:space="preserve"> </w:t>
      </w:r>
      <w:r w:rsidRPr="00910C2C">
        <w:rPr>
          <w:rtl/>
        </w:rPr>
        <w:t>حالة</w:t>
      </w:r>
      <w:r w:rsidR="00DF5C03" w:rsidRPr="00910C2C">
        <w:rPr>
          <w:rtl/>
        </w:rPr>
        <w:t xml:space="preserve"> </w:t>
      </w:r>
      <w:r w:rsidRPr="00910C2C">
        <w:rPr>
          <w:rtl/>
        </w:rPr>
        <w:t>"خل"</w:t>
      </w:r>
      <w:r w:rsidR="00DF5C03" w:rsidRPr="00910C2C">
        <w:rPr>
          <w:rtl/>
        </w:rPr>
        <w:t xml:space="preserve"> </w:t>
      </w:r>
      <w:r w:rsidRPr="00910C2C">
        <w:rPr>
          <w:rtl/>
        </w:rPr>
        <w:t>"نقص</w:t>
      </w:r>
      <w:r w:rsidR="00DF5C03" w:rsidRPr="00910C2C">
        <w:rPr>
          <w:rtl/>
        </w:rPr>
        <w:t xml:space="preserve"> </w:t>
      </w:r>
      <w:r w:rsidRPr="00910C2C">
        <w:rPr>
          <w:rtl/>
        </w:rPr>
        <w:t>الصحة"،</w:t>
      </w:r>
      <w:r w:rsidR="00DF5C03" w:rsidRPr="00910C2C">
        <w:rPr>
          <w:rtl/>
        </w:rPr>
        <w:t xml:space="preserve"> </w:t>
      </w:r>
      <w:r w:rsidRPr="00910C2C">
        <w:rPr>
          <w:rtl/>
        </w:rPr>
        <w:t>والصحة</w:t>
      </w:r>
      <w:r w:rsidR="00DF5C03" w:rsidRPr="00910C2C">
        <w:rPr>
          <w:rtl/>
        </w:rPr>
        <w:t xml:space="preserve"> </w:t>
      </w:r>
      <w:r w:rsidRPr="00910C2C">
        <w:rPr>
          <w:rtl/>
        </w:rPr>
        <w:t>هي</w:t>
      </w:r>
      <w:r w:rsidR="00DF5C03" w:rsidRPr="00910C2C">
        <w:rPr>
          <w:rtl/>
        </w:rPr>
        <w:t xml:space="preserve"> </w:t>
      </w:r>
      <w:r w:rsidRPr="00910C2C">
        <w:rPr>
          <w:rtl/>
        </w:rPr>
        <w:t>حالة</w:t>
      </w:r>
      <w:r w:rsidR="00DF5C03" w:rsidRPr="00910C2C">
        <w:rPr>
          <w:rtl/>
        </w:rPr>
        <w:t xml:space="preserve"> </w:t>
      </w:r>
      <w:r w:rsidRPr="00910C2C">
        <w:rPr>
          <w:rtl/>
        </w:rPr>
        <w:t>"لق"</w:t>
      </w:r>
      <w:r w:rsidR="00DF5C03" w:rsidRPr="00910C2C">
        <w:rPr>
          <w:rtl/>
        </w:rPr>
        <w:t xml:space="preserve"> </w:t>
      </w:r>
      <w:r w:rsidRPr="00910C2C">
        <w:rPr>
          <w:rtl/>
        </w:rPr>
        <w:t>"ظهور</w:t>
      </w:r>
      <w:r w:rsidR="00DF5C03" w:rsidRPr="00910C2C">
        <w:rPr>
          <w:rtl/>
        </w:rPr>
        <w:t xml:space="preserve"> </w:t>
      </w:r>
      <w:r w:rsidRPr="00910C2C">
        <w:rPr>
          <w:rtl/>
        </w:rPr>
        <w:t>الصحة"</w:t>
      </w:r>
      <w:r w:rsidRPr="00910C2C">
        <w:t>.</w:t>
      </w:r>
    </w:p>
    <w:p w14:paraId="2ADEACB1" w14:textId="77777777" w:rsidR="00743C0C" w:rsidRPr="00910C2C" w:rsidRDefault="00743C0C" w:rsidP="00D55BE4">
      <w:r w:rsidRPr="00910C2C">
        <w:rPr>
          <w:rtl/>
        </w:rPr>
        <w:t>الخلاصة</w:t>
      </w:r>
      <w:r w:rsidRPr="00910C2C">
        <w:t>:</w:t>
      </w:r>
    </w:p>
    <w:p w14:paraId="3B93D34D" w14:textId="2F800FA4" w:rsidR="00743C0C" w:rsidRPr="00910C2C" w:rsidRDefault="00743C0C" w:rsidP="00D55BE4">
      <w:pPr>
        <w:pStyle w:val="a8"/>
        <w:numPr>
          <w:ilvl w:val="0"/>
          <w:numId w:val="25"/>
        </w:numPr>
      </w:pPr>
      <w:r w:rsidRPr="00910C2C">
        <w:t>"</w:t>
      </w:r>
      <w:r w:rsidRPr="00910C2C">
        <w:rPr>
          <w:rtl/>
        </w:rPr>
        <w:t>خلق"</w:t>
      </w:r>
      <w:r w:rsidR="00DF5C03" w:rsidRPr="00910C2C">
        <w:rPr>
          <w:rtl/>
        </w:rPr>
        <w:t xml:space="preserve"> </w:t>
      </w:r>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عملية</w:t>
      </w:r>
      <w:r w:rsidR="00DF5C03" w:rsidRPr="00910C2C">
        <w:rPr>
          <w:rtl/>
        </w:rPr>
        <w:t xml:space="preserve"> </w:t>
      </w:r>
      <w:r w:rsidRPr="00910C2C">
        <w:rPr>
          <w:rtl/>
        </w:rPr>
        <w:t>متكاملة</w:t>
      </w:r>
      <w:r w:rsidRPr="00910C2C">
        <w:t>.</w:t>
      </w:r>
    </w:p>
    <w:p w14:paraId="311DF203" w14:textId="61412F24" w:rsidR="00743C0C" w:rsidRPr="00910C2C" w:rsidRDefault="00743C0C" w:rsidP="00D55BE4">
      <w:pPr>
        <w:pStyle w:val="a8"/>
        <w:numPr>
          <w:ilvl w:val="0"/>
          <w:numId w:val="25"/>
        </w:numPr>
      </w:pPr>
      <w:r w:rsidRPr="00910C2C">
        <w:t>"</w:t>
      </w:r>
      <w:r w:rsidRPr="00910C2C">
        <w:rPr>
          <w:rtl/>
        </w:rPr>
        <w:t>خل"</w:t>
      </w:r>
      <w:r w:rsidR="00DF5C03" w:rsidRPr="00910C2C">
        <w:rPr>
          <w:rtl/>
        </w:rPr>
        <w:t xml:space="preserve"> </w:t>
      </w:r>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يمثل</w:t>
      </w:r>
      <w:r w:rsidR="00DF5C03" w:rsidRPr="00910C2C">
        <w:rPr>
          <w:rtl/>
        </w:rPr>
        <w:t xml:space="preserve"> </w:t>
      </w:r>
      <w:r w:rsidRPr="00910C2C">
        <w:rPr>
          <w:rtl/>
        </w:rPr>
        <w:t>التهيئة</w:t>
      </w:r>
      <w:r w:rsidR="00DF5C03" w:rsidRPr="00910C2C">
        <w:rPr>
          <w:rtl/>
        </w:rPr>
        <w:t xml:space="preserve"> </w:t>
      </w:r>
      <w:r w:rsidRPr="00910C2C">
        <w:rPr>
          <w:rtl/>
        </w:rPr>
        <w:t>والنقص</w:t>
      </w:r>
      <w:r w:rsidRPr="00910C2C">
        <w:t>.</w:t>
      </w:r>
    </w:p>
    <w:p w14:paraId="64DA2A0A" w14:textId="7D4D31DD" w:rsidR="00743C0C" w:rsidRPr="00910C2C" w:rsidRDefault="00743C0C" w:rsidP="00D55BE4">
      <w:pPr>
        <w:pStyle w:val="a8"/>
        <w:numPr>
          <w:ilvl w:val="0"/>
          <w:numId w:val="25"/>
        </w:numPr>
      </w:pPr>
      <w:r w:rsidRPr="00910C2C">
        <w:t>"</w:t>
      </w:r>
      <w:r w:rsidRPr="00910C2C">
        <w:rPr>
          <w:rtl/>
        </w:rPr>
        <w:t>لق"</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Pr="00910C2C">
        <w:rPr>
          <w:rtl/>
        </w:rPr>
        <w:t>ي"</w:t>
      </w:r>
      <w:r w:rsidR="00DF5C03" w:rsidRPr="00910C2C">
        <w:rPr>
          <w:rtl/>
        </w:rPr>
        <w:t xml:space="preserve"> </w:t>
      </w:r>
      <w:r w:rsidRPr="00910C2C">
        <w:rPr>
          <w:rtl/>
        </w:rPr>
        <w:t>يمثل</w:t>
      </w:r>
      <w:r w:rsidR="00DF5C03" w:rsidRPr="00910C2C">
        <w:rPr>
          <w:rtl/>
        </w:rPr>
        <w:t xml:space="preserve"> </w:t>
      </w:r>
      <w:r w:rsidRPr="00910C2C">
        <w:rPr>
          <w:rtl/>
        </w:rPr>
        <w:t>الظهور</w:t>
      </w:r>
      <w:r w:rsidR="00DF5C03" w:rsidRPr="00910C2C">
        <w:rPr>
          <w:rtl/>
        </w:rPr>
        <w:t xml:space="preserve"> </w:t>
      </w:r>
      <w:r w:rsidRPr="00910C2C">
        <w:rPr>
          <w:rtl/>
        </w:rPr>
        <w:t>والمواجهة</w:t>
      </w:r>
      <w:r w:rsidRPr="00910C2C">
        <w:t>.</w:t>
      </w:r>
    </w:p>
    <w:p w14:paraId="208BB061" w14:textId="56079742" w:rsidR="00743C0C" w:rsidRPr="00910C2C" w:rsidRDefault="00743C0C" w:rsidP="00D55BE4">
      <w:pPr>
        <w:pStyle w:val="a8"/>
        <w:numPr>
          <w:ilvl w:val="0"/>
          <w:numId w:val="25"/>
        </w:numPr>
      </w:pP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تساعد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عملية</w:t>
      </w:r>
      <w:r w:rsidR="00DF5C03" w:rsidRPr="00910C2C">
        <w:rPr>
          <w:rtl/>
        </w:rPr>
        <w:t xml:space="preserve"> </w:t>
      </w:r>
      <w:r w:rsidRPr="00910C2C">
        <w:rPr>
          <w:rtl/>
        </w:rPr>
        <w:t>الخلق</w:t>
      </w:r>
      <w:r w:rsidR="00DF5C03" w:rsidRPr="00910C2C">
        <w:rPr>
          <w:rtl/>
        </w:rPr>
        <w:t xml:space="preserve"> </w:t>
      </w:r>
      <w:r w:rsidRPr="00910C2C">
        <w:rPr>
          <w:rtl/>
        </w:rPr>
        <w:t>والإبداع</w:t>
      </w:r>
      <w:r w:rsidRPr="00910C2C">
        <w:t>.</w:t>
      </w:r>
    </w:p>
    <w:p w14:paraId="29FA3E8C" w14:textId="194ACA36" w:rsidR="00743C0C" w:rsidRPr="00910C2C" w:rsidRDefault="00743C0C" w:rsidP="00D55BE4">
      <w:r w:rsidRPr="00910C2C">
        <w:rPr>
          <w:rtl/>
        </w:rPr>
        <w:t>إن</w:t>
      </w:r>
      <w:r w:rsidR="00DF5C03" w:rsidRPr="00910C2C">
        <w:rPr>
          <w:rtl/>
        </w:rPr>
        <w:t xml:space="preserve"> </w:t>
      </w:r>
      <w:r w:rsidRPr="00910C2C">
        <w:rPr>
          <w:rtl/>
        </w:rPr>
        <w:t>استخدام</w:t>
      </w:r>
      <w:r w:rsidR="00DF5C03" w:rsidRPr="00910C2C">
        <w:rPr>
          <w:rtl/>
        </w:rPr>
        <w:t xml:space="preserve"> </w:t>
      </w:r>
      <w:r w:rsidRPr="00910C2C">
        <w:rPr>
          <w:rtl/>
        </w:rPr>
        <w:t>هذه</w:t>
      </w:r>
      <w:r w:rsidR="00DF5C03" w:rsidRPr="00910C2C">
        <w:rPr>
          <w:rtl/>
        </w:rPr>
        <w:t xml:space="preserve"> </w:t>
      </w:r>
      <w:r w:rsidRPr="00910C2C">
        <w:rPr>
          <w:rtl/>
        </w:rPr>
        <w:t>القاعدة،</w:t>
      </w:r>
      <w:r w:rsidR="00DF5C03" w:rsidRPr="00910C2C">
        <w:rPr>
          <w:rtl/>
        </w:rPr>
        <w:t xml:space="preserve"> </w:t>
      </w:r>
      <w:r w:rsidRPr="00910C2C">
        <w:rPr>
          <w:rtl/>
        </w:rPr>
        <w:t>سيساعدنا</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بشكل</w:t>
      </w:r>
      <w:r w:rsidR="00DF5C03" w:rsidRPr="00910C2C">
        <w:rPr>
          <w:rtl/>
        </w:rPr>
        <w:t xml:space="preserve"> </w:t>
      </w:r>
      <w:r w:rsidRPr="00910C2C">
        <w:rPr>
          <w:rtl/>
        </w:rPr>
        <w:t>أكثر</w:t>
      </w:r>
      <w:r w:rsidR="00DF5C03" w:rsidRPr="00910C2C">
        <w:rPr>
          <w:rtl/>
        </w:rPr>
        <w:t xml:space="preserve"> </w:t>
      </w:r>
      <w:r w:rsidRPr="00910C2C">
        <w:rPr>
          <w:rtl/>
        </w:rPr>
        <w:t>عمقًا،</w:t>
      </w:r>
      <w:r w:rsidR="00DF5C03" w:rsidRPr="00910C2C">
        <w:rPr>
          <w:rtl/>
        </w:rPr>
        <w:t xml:space="preserve"> </w:t>
      </w:r>
      <w:r w:rsidRPr="00910C2C">
        <w:rPr>
          <w:rtl/>
        </w:rPr>
        <w:t>وعلى</w:t>
      </w:r>
      <w:r w:rsidR="00DF5C03" w:rsidRPr="00910C2C">
        <w:rPr>
          <w:rtl/>
        </w:rPr>
        <w:t xml:space="preserve"> </w:t>
      </w:r>
      <w:r w:rsidRPr="00910C2C">
        <w:rPr>
          <w:rtl/>
        </w:rPr>
        <w:t>رؤية</w:t>
      </w:r>
      <w:r w:rsidR="00DF5C03" w:rsidRPr="00910C2C">
        <w:rPr>
          <w:rtl/>
        </w:rPr>
        <w:t xml:space="preserve"> </w:t>
      </w:r>
      <w:r w:rsidRPr="00910C2C">
        <w:rPr>
          <w:rtl/>
        </w:rPr>
        <w:t>التوازن</w:t>
      </w:r>
      <w:r w:rsidR="00DF5C03" w:rsidRPr="00910C2C">
        <w:rPr>
          <w:rtl/>
        </w:rPr>
        <w:t xml:space="preserve"> </w:t>
      </w:r>
      <w:r w:rsidRPr="00910C2C">
        <w:rPr>
          <w:rtl/>
        </w:rPr>
        <w:t>والإبداع</w:t>
      </w:r>
      <w:r w:rsidR="00DF5C03" w:rsidRPr="00910C2C">
        <w:rPr>
          <w:rtl/>
        </w:rPr>
        <w:t xml:space="preserve"> </w:t>
      </w:r>
      <w:r w:rsidRPr="00910C2C">
        <w:rPr>
          <w:rtl/>
        </w:rPr>
        <w:t>الإلهي</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Pr="00910C2C">
        <w:t>.</w:t>
      </w:r>
    </w:p>
    <w:p w14:paraId="003E5B61" w14:textId="77777777" w:rsidR="00743C0C" w:rsidRPr="00910C2C" w:rsidRDefault="00743C0C" w:rsidP="00D55BE4"/>
    <w:p w14:paraId="73443588" w14:textId="58219080" w:rsidR="00743C0C" w:rsidRPr="00910C2C" w:rsidRDefault="00743C0C" w:rsidP="00D55BE4">
      <w:pPr>
        <w:pStyle w:val="22"/>
        <w:rPr>
          <w:rtl/>
        </w:rPr>
      </w:pPr>
      <w:bookmarkStart w:id="114" w:name="_Toc203387457"/>
      <w:r w:rsidRPr="00910C2C">
        <w:rPr>
          <w:rtl/>
        </w:rPr>
        <w:t>فلق:</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bookmarkEnd w:id="114"/>
    </w:p>
    <w:p w14:paraId="1AC6A370" w14:textId="49A3D58B" w:rsidR="00743C0C" w:rsidRPr="00910C2C" w:rsidRDefault="00743C0C" w:rsidP="00D55BE4">
      <w:r w:rsidRPr="00910C2C">
        <w:rPr>
          <w:rtl/>
        </w:rPr>
        <w:t>كلمة</w:t>
      </w:r>
      <w:r w:rsidR="00DF5C03" w:rsidRPr="00910C2C">
        <w:rPr>
          <w:rtl/>
        </w:rPr>
        <w:t xml:space="preserve"> </w:t>
      </w:r>
      <w:r w:rsidRPr="00910C2C">
        <w:rPr>
          <w:rtl/>
        </w:rPr>
        <w:t>"فلق"</w:t>
      </w:r>
      <w:r w:rsidR="00DF5C03" w:rsidRPr="00910C2C">
        <w:rPr>
          <w:rtl/>
        </w:rPr>
        <w:t xml:space="preserve"> </w:t>
      </w:r>
      <w:r w:rsidRPr="00910C2C">
        <w:rPr>
          <w:rtl/>
        </w:rPr>
        <w:t>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معاني</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سواء</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المجردة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الاستخدام</w:t>
      </w:r>
      <w:r w:rsidR="00DF5C03" w:rsidRPr="00910C2C">
        <w:rPr>
          <w:rtl/>
        </w:rPr>
        <w:t xml:space="preserve"> </w:t>
      </w:r>
      <w:r w:rsidRPr="00910C2C">
        <w:rPr>
          <w:rtl/>
        </w:rPr>
        <w:t>القرآني.</w:t>
      </w:r>
      <w:r w:rsidR="00DF5C03" w:rsidRPr="00910C2C">
        <w:rPr>
          <w:rtl/>
        </w:rPr>
        <w:t xml:space="preserve"> </w:t>
      </w:r>
      <w:r w:rsidRPr="00910C2C">
        <w:rPr>
          <w:rtl/>
        </w:rPr>
        <w:t>دعونا</w:t>
      </w:r>
      <w:r w:rsidR="00DF5C03" w:rsidRPr="00910C2C">
        <w:rPr>
          <w:rtl/>
        </w:rPr>
        <w:t xml:space="preserve"> </w:t>
      </w:r>
      <w:r w:rsidRPr="00910C2C">
        <w:rPr>
          <w:rtl/>
        </w:rPr>
        <w:t>نستكشف</w:t>
      </w:r>
      <w:r w:rsidR="00DF5C03" w:rsidRPr="00910C2C">
        <w:rPr>
          <w:rtl/>
        </w:rPr>
        <w:t xml:space="preserve"> </w:t>
      </w: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بتفصيل</w:t>
      </w:r>
      <w:r w:rsidRPr="00910C2C">
        <w:t>:</w:t>
      </w:r>
    </w:p>
    <w:p w14:paraId="5178B94E" w14:textId="023AFECE" w:rsidR="00743C0C" w:rsidRPr="00910C2C" w:rsidRDefault="00743C0C" w:rsidP="00D55BE4">
      <w:pPr>
        <w:pStyle w:val="a8"/>
        <w:numPr>
          <w:ilvl w:val="0"/>
          <w:numId w:val="221"/>
        </w:numPr>
      </w:pPr>
      <w:r w:rsidRPr="00910C2C">
        <w:rPr>
          <w:rtl/>
        </w:rPr>
        <w:t>المعنى</w:t>
      </w:r>
      <w:r w:rsidR="00DF5C03" w:rsidRPr="00910C2C">
        <w:rPr>
          <w:rtl/>
        </w:rPr>
        <w:t xml:space="preserve"> </w:t>
      </w:r>
      <w:r w:rsidRPr="00910C2C">
        <w:rPr>
          <w:rtl/>
        </w:rPr>
        <w:t>اللغوي</w:t>
      </w:r>
      <w:r w:rsidR="00DF5C03" w:rsidRPr="00910C2C">
        <w:rPr>
          <w:rtl/>
        </w:rPr>
        <w:t xml:space="preserve"> </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لق"</w:t>
      </w:r>
      <w:r w:rsidRPr="00910C2C">
        <w:t>:</w:t>
      </w:r>
    </w:p>
    <w:p w14:paraId="1F69D954" w14:textId="76E0C9D8" w:rsidR="00743C0C" w:rsidRPr="00910C2C" w:rsidRDefault="00743C0C" w:rsidP="00D55BE4">
      <w:pPr>
        <w:pStyle w:val="a8"/>
        <w:numPr>
          <w:ilvl w:val="0"/>
          <w:numId w:val="16"/>
        </w:numPr>
      </w:pPr>
      <w:r w:rsidRPr="00910C2C">
        <w:rPr>
          <w:b/>
          <w:bCs/>
          <w:rtl/>
        </w:rPr>
        <w:t>ف</w:t>
      </w:r>
      <w:r w:rsidR="00DF5C03" w:rsidRPr="00910C2C">
        <w:rPr>
          <w:b/>
          <w:bCs/>
          <w:rtl/>
        </w:rPr>
        <w:t xml:space="preserve"> </w:t>
      </w:r>
      <w:r w:rsidRPr="00910C2C">
        <w:rPr>
          <w:b/>
          <w:bCs/>
          <w:rtl/>
        </w:rPr>
        <w:t>"الفاء"</w:t>
      </w:r>
      <w:r w:rsidRPr="00910C2C">
        <w:rPr>
          <w:b/>
          <w:bCs/>
        </w:rPr>
        <w:t>:</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تدل</w:t>
      </w:r>
      <w:r w:rsidR="00DF5C03" w:rsidRPr="00910C2C">
        <w:rPr>
          <w:rtl/>
        </w:rPr>
        <w:t xml:space="preserve"> </w:t>
      </w:r>
      <w:r w:rsidRPr="00910C2C">
        <w:rPr>
          <w:rtl/>
        </w:rPr>
        <w:t>الفاء</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الكلمة</w:t>
      </w:r>
      <w:r w:rsidR="00DF5C03" w:rsidRPr="00910C2C">
        <w:rPr>
          <w:rtl/>
        </w:rPr>
        <w:t xml:space="preserve"> </w:t>
      </w:r>
      <w:r w:rsidRPr="00910C2C">
        <w:rPr>
          <w:rtl/>
        </w:rPr>
        <w:t>على</w:t>
      </w:r>
      <w:r w:rsidR="00DF5C03" w:rsidRPr="00910C2C">
        <w:rPr>
          <w:rtl/>
        </w:rPr>
        <w:t xml:space="preserve"> </w:t>
      </w:r>
      <w:r w:rsidRPr="00910C2C">
        <w:rPr>
          <w:rtl/>
        </w:rPr>
        <w:t>معنى</w:t>
      </w:r>
      <w:r w:rsidR="00DF5C03" w:rsidRPr="00910C2C">
        <w:rPr>
          <w:rtl/>
        </w:rPr>
        <w:t xml:space="preserve"> </w:t>
      </w:r>
      <w:r w:rsidRPr="00910C2C">
        <w:rPr>
          <w:rtl/>
        </w:rPr>
        <w:t>الانفتاح</w:t>
      </w:r>
      <w:r w:rsidR="00DF5C03" w:rsidRPr="00910C2C">
        <w:rPr>
          <w:rtl/>
        </w:rPr>
        <w:t xml:space="preserve"> </w:t>
      </w:r>
      <w:r w:rsidRPr="00910C2C">
        <w:rPr>
          <w:rtl/>
        </w:rPr>
        <w:t>والظهور</w:t>
      </w:r>
      <w:r w:rsidR="00DF5C03" w:rsidRPr="00910C2C">
        <w:rPr>
          <w:rtl/>
        </w:rPr>
        <w:t xml:space="preserve"> </w:t>
      </w:r>
      <w:r w:rsidRPr="00910C2C">
        <w:rPr>
          <w:rtl/>
        </w:rPr>
        <w:t>والابتداء</w:t>
      </w:r>
      <w:r w:rsidRPr="00910C2C">
        <w:t>.</w:t>
      </w:r>
    </w:p>
    <w:p w14:paraId="3AC325E3" w14:textId="4E048C4A" w:rsidR="00743C0C" w:rsidRPr="00910C2C" w:rsidRDefault="00743C0C" w:rsidP="00D55BE4">
      <w:pPr>
        <w:pStyle w:val="a8"/>
        <w:numPr>
          <w:ilvl w:val="0"/>
          <w:numId w:val="16"/>
        </w:numPr>
      </w:pPr>
      <w:r w:rsidRPr="00910C2C">
        <w:rPr>
          <w:b/>
          <w:bCs/>
          <w:rtl/>
        </w:rPr>
        <w:t>لق</w:t>
      </w:r>
      <w:r w:rsidR="00DF5C03" w:rsidRPr="00910C2C">
        <w:rPr>
          <w:b/>
          <w:bCs/>
          <w:rtl/>
        </w:rPr>
        <w:t xml:space="preserve"> </w:t>
      </w:r>
      <w:r w:rsidRPr="00910C2C">
        <w:rPr>
          <w:b/>
          <w:bCs/>
          <w:rtl/>
        </w:rPr>
        <w:t>"اللام</w:t>
      </w:r>
      <w:r w:rsidR="00DF5C03" w:rsidRPr="00910C2C">
        <w:rPr>
          <w:b/>
          <w:bCs/>
          <w:rtl/>
        </w:rPr>
        <w:t xml:space="preserve"> </w:t>
      </w:r>
      <w:r w:rsidRPr="00910C2C">
        <w:rPr>
          <w:b/>
          <w:bCs/>
          <w:rtl/>
        </w:rPr>
        <w:t>والقاف"</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التركيبة</w:t>
      </w:r>
      <w:r w:rsidR="00DF5C03" w:rsidRPr="00910C2C">
        <w:rPr>
          <w:rtl/>
        </w:rPr>
        <w:t xml:space="preserve"> </w:t>
      </w:r>
      <w:r w:rsidRPr="00910C2C">
        <w:rPr>
          <w:rtl/>
        </w:rPr>
        <w:t>"لق"</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rtl/>
        </w:rPr>
        <w:t>الالتقاء</w:t>
      </w:r>
      <w:r w:rsidR="00DF5C03" w:rsidRPr="00910C2C">
        <w:rPr>
          <w:rtl/>
        </w:rPr>
        <w:t xml:space="preserve"> </w:t>
      </w:r>
      <w:r w:rsidRPr="00910C2C">
        <w:rPr>
          <w:rtl/>
        </w:rPr>
        <w:t>والجمع،</w:t>
      </w:r>
      <w:r w:rsidR="00DF5C03" w:rsidRPr="00910C2C">
        <w:rPr>
          <w:rtl/>
        </w:rPr>
        <w:t xml:space="preserve"> </w:t>
      </w:r>
      <w:r w:rsidRPr="00910C2C">
        <w:rPr>
          <w:rtl/>
        </w:rPr>
        <w:t>ولكن</w:t>
      </w:r>
      <w:r w:rsidR="00DF5C03" w:rsidRPr="00910C2C">
        <w:rPr>
          <w:rtl/>
        </w:rPr>
        <w:t xml:space="preserve"> </w:t>
      </w:r>
      <w:r w:rsidRPr="00910C2C">
        <w:rPr>
          <w:rtl/>
        </w:rPr>
        <w:t>بوجود</w:t>
      </w:r>
      <w:r w:rsidR="00DF5C03" w:rsidRPr="00910C2C">
        <w:rPr>
          <w:rtl/>
        </w:rPr>
        <w:t xml:space="preserve"> </w:t>
      </w:r>
      <w:r w:rsidRPr="00910C2C">
        <w:rPr>
          <w:rtl/>
        </w:rPr>
        <w:t>الفاء</w:t>
      </w:r>
      <w:r w:rsidR="00DF5C03" w:rsidRPr="00910C2C">
        <w:rPr>
          <w:rtl/>
        </w:rPr>
        <w:t xml:space="preserve"> </w:t>
      </w:r>
      <w:r w:rsidRPr="00910C2C">
        <w:rPr>
          <w:rtl/>
        </w:rPr>
        <w:t>قبلها،</w:t>
      </w:r>
      <w:r w:rsidR="00DF5C03" w:rsidRPr="00910C2C">
        <w:rPr>
          <w:rtl/>
        </w:rPr>
        <w:t xml:space="preserve"> </w:t>
      </w:r>
      <w:r w:rsidRPr="00910C2C">
        <w:rPr>
          <w:rtl/>
        </w:rPr>
        <w:t>يتحول</w:t>
      </w:r>
      <w:r w:rsidR="00DF5C03" w:rsidRPr="00910C2C">
        <w:rPr>
          <w:rtl/>
        </w:rPr>
        <w:t xml:space="preserve"> </w:t>
      </w:r>
      <w:r w:rsidRPr="00910C2C">
        <w:rPr>
          <w:rtl/>
        </w:rPr>
        <w:t>المعنى</w:t>
      </w:r>
      <w:r w:rsidR="00DF5C03" w:rsidRPr="00910C2C">
        <w:rPr>
          <w:rtl/>
        </w:rPr>
        <w:t xml:space="preserve"> </w:t>
      </w:r>
      <w:r w:rsidRPr="00910C2C">
        <w:rPr>
          <w:rtl/>
        </w:rPr>
        <w:t>إلى</w:t>
      </w:r>
      <w:r w:rsidR="00DF5C03" w:rsidRPr="00910C2C">
        <w:rPr>
          <w:rtl/>
        </w:rPr>
        <w:t xml:space="preserve"> </w:t>
      </w:r>
      <w:r w:rsidRPr="00910C2C">
        <w:rPr>
          <w:rtl/>
        </w:rPr>
        <w:t>عكس</w:t>
      </w:r>
      <w:r w:rsidR="00DF5C03" w:rsidRPr="00910C2C">
        <w:rPr>
          <w:rtl/>
        </w:rPr>
        <w:t xml:space="preserve"> </w:t>
      </w:r>
      <w:r w:rsidRPr="00910C2C">
        <w:rPr>
          <w:rtl/>
        </w:rPr>
        <w:t>الالتقاء،</w:t>
      </w:r>
      <w:r w:rsidR="00DF5C03" w:rsidRPr="00910C2C">
        <w:rPr>
          <w:rtl/>
        </w:rPr>
        <w:t xml:space="preserve"> </w:t>
      </w:r>
      <w:r w:rsidRPr="00910C2C">
        <w:rPr>
          <w:rtl/>
        </w:rPr>
        <w:t>أي</w:t>
      </w:r>
      <w:r w:rsidR="00DF5C03" w:rsidRPr="00910C2C">
        <w:rPr>
          <w:rtl/>
        </w:rPr>
        <w:t xml:space="preserve"> </w:t>
      </w:r>
      <w:r w:rsidRPr="00910C2C">
        <w:rPr>
          <w:rtl/>
        </w:rPr>
        <w:t>الانفصال</w:t>
      </w:r>
      <w:r w:rsidR="00DF5C03" w:rsidRPr="00910C2C">
        <w:rPr>
          <w:rtl/>
        </w:rPr>
        <w:t xml:space="preserve"> </w:t>
      </w:r>
      <w:r w:rsidRPr="00910C2C">
        <w:rPr>
          <w:rtl/>
        </w:rPr>
        <w:t>والافتراق</w:t>
      </w:r>
      <w:r w:rsidRPr="00910C2C">
        <w:t>.</w:t>
      </w:r>
    </w:p>
    <w:p w14:paraId="6B913C0C" w14:textId="6C44D792" w:rsidR="00743C0C" w:rsidRPr="00910C2C" w:rsidRDefault="00743C0C" w:rsidP="00D55BE4">
      <w:r w:rsidRPr="00910C2C">
        <w:rPr>
          <w:rtl/>
        </w:rPr>
        <w:t>وبالتالي،</w:t>
      </w:r>
      <w:r w:rsidR="00DF5C03" w:rsidRPr="00910C2C">
        <w:rPr>
          <w:rtl/>
        </w:rPr>
        <w:t xml:space="preserve"> </w:t>
      </w:r>
      <w:r w:rsidRPr="00910C2C">
        <w:rPr>
          <w:rtl/>
        </w:rPr>
        <w:t>فإن</w:t>
      </w:r>
      <w:r w:rsidR="00DF5C03" w:rsidRPr="00910C2C">
        <w:rPr>
          <w:rtl/>
        </w:rPr>
        <w:t xml:space="preserve"> </w:t>
      </w:r>
      <w:r w:rsidRPr="00910C2C">
        <w:rPr>
          <w:rtl/>
        </w:rPr>
        <w:t>جمع</w:t>
      </w:r>
      <w:r w:rsidR="00DF5C03" w:rsidRPr="00910C2C">
        <w:rPr>
          <w:rtl/>
        </w:rPr>
        <w:t xml:space="preserve"> </w:t>
      </w:r>
      <w:r w:rsidRPr="00910C2C">
        <w:rPr>
          <w:rtl/>
        </w:rPr>
        <w:t>الحرفين</w:t>
      </w:r>
      <w:r w:rsidR="00DF5C03" w:rsidRPr="00910C2C">
        <w:rPr>
          <w:rtl/>
        </w:rPr>
        <w:t xml:space="preserve"> </w:t>
      </w:r>
      <w:r w:rsidRPr="00910C2C">
        <w:rPr>
          <w:rtl/>
        </w:rPr>
        <w:t>معًا</w:t>
      </w:r>
      <w:r w:rsidR="00DF5C03" w:rsidRPr="00910C2C">
        <w:rPr>
          <w:rtl/>
        </w:rPr>
        <w:t xml:space="preserve"> </w:t>
      </w:r>
      <w:r w:rsidRPr="00910C2C">
        <w:rPr>
          <w:rtl/>
        </w:rPr>
        <w:t>"ف</w:t>
      </w:r>
      <w:r w:rsidR="00DF5C03" w:rsidRPr="00910C2C">
        <w:rPr>
          <w:rtl/>
        </w:rPr>
        <w:t xml:space="preserve"> </w:t>
      </w:r>
      <w:r w:rsidRPr="00910C2C">
        <w:rPr>
          <w:rtl/>
        </w:rPr>
        <w:t>+</w:t>
      </w:r>
      <w:r w:rsidR="00DF5C03" w:rsidRPr="00910C2C">
        <w:rPr>
          <w:rtl/>
        </w:rPr>
        <w:t xml:space="preserve"> </w:t>
      </w:r>
      <w:r w:rsidRPr="00910C2C">
        <w:rPr>
          <w:rtl/>
        </w:rPr>
        <w:t>لق"</w:t>
      </w:r>
      <w:r w:rsidR="00DF5C03" w:rsidRPr="00910C2C">
        <w:rPr>
          <w:rtl/>
        </w:rPr>
        <w:t xml:space="preserve"> </w:t>
      </w:r>
      <w:r w:rsidRPr="00910C2C">
        <w:rPr>
          <w:rtl/>
        </w:rPr>
        <w:t>يعطي</w:t>
      </w:r>
      <w:r w:rsidR="00DF5C03" w:rsidRPr="00910C2C">
        <w:rPr>
          <w:rtl/>
        </w:rPr>
        <w:t xml:space="preserve"> </w:t>
      </w:r>
      <w:r w:rsidRPr="00910C2C">
        <w:rPr>
          <w:rtl/>
        </w:rPr>
        <w:t>معنى</w:t>
      </w:r>
      <w:r w:rsidRPr="00910C2C">
        <w:t>:</w:t>
      </w:r>
    </w:p>
    <w:p w14:paraId="3DB9763F" w14:textId="18CE8A7D" w:rsidR="00743C0C" w:rsidRPr="00910C2C" w:rsidRDefault="00743C0C" w:rsidP="00D55BE4">
      <w:pPr>
        <w:pStyle w:val="a8"/>
        <w:numPr>
          <w:ilvl w:val="0"/>
          <w:numId w:val="17"/>
        </w:numPr>
      </w:pPr>
      <w:r w:rsidRPr="00910C2C">
        <w:rPr>
          <w:rtl/>
        </w:rPr>
        <w:t>فصل</w:t>
      </w:r>
      <w:r w:rsidR="00DF5C03" w:rsidRPr="00910C2C">
        <w:rPr>
          <w:rtl/>
        </w:rPr>
        <w:t xml:space="preserve"> </w:t>
      </w:r>
      <w:r w:rsidRPr="00910C2C">
        <w:rPr>
          <w:rtl/>
        </w:rPr>
        <w:t>الشيء</w:t>
      </w:r>
      <w:r w:rsidR="00DF5C03" w:rsidRPr="00910C2C">
        <w:rPr>
          <w:rtl/>
        </w:rPr>
        <w:t xml:space="preserve"> </w:t>
      </w:r>
      <w:r w:rsidRPr="00910C2C">
        <w:rPr>
          <w:rtl/>
        </w:rPr>
        <w:t>عن</w:t>
      </w:r>
      <w:r w:rsidR="00DF5C03" w:rsidRPr="00910C2C">
        <w:rPr>
          <w:rtl/>
        </w:rPr>
        <w:t xml:space="preserve"> </w:t>
      </w:r>
      <w:r w:rsidRPr="00910C2C">
        <w:rPr>
          <w:rtl/>
        </w:rPr>
        <w:t>الشيء</w:t>
      </w:r>
      <w:r w:rsidR="00DF5C03" w:rsidRPr="00910C2C">
        <w:rPr>
          <w:rtl/>
        </w:rPr>
        <w:t xml:space="preserve"> </w:t>
      </w:r>
      <w:r w:rsidRPr="00910C2C">
        <w:rPr>
          <w:rtl/>
        </w:rPr>
        <w:t>بعد</w:t>
      </w:r>
      <w:r w:rsidR="00DF5C03" w:rsidRPr="00910C2C">
        <w:rPr>
          <w:rtl/>
        </w:rPr>
        <w:t xml:space="preserve"> </w:t>
      </w:r>
      <w:r w:rsidRPr="00910C2C">
        <w:rPr>
          <w:rtl/>
        </w:rPr>
        <w:t>التقائهما</w:t>
      </w:r>
      <w:r w:rsidRPr="00910C2C">
        <w:t>.</w:t>
      </w:r>
    </w:p>
    <w:p w14:paraId="0EFA194B" w14:textId="099B7F91" w:rsidR="00743C0C" w:rsidRPr="00910C2C" w:rsidRDefault="00743C0C" w:rsidP="00D55BE4">
      <w:pPr>
        <w:pStyle w:val="a8"/>
        <w:numPr>
          <w:ilvl w:val="0"/>
          <w:numId w:val="17"/>
        </w:numPr>
      </w:pPr>
      <w:r w:rsidRPr="00910C2C">
        <w:rPr>
          <w:rtl/>
        </w:rPr>
        <w:t>شق</w:t>
      </w:r>
      <w:r w:rsidR="00DF5C03" w:rsidRPr="00910C2C">
        <w:rPr>
          <w:rtl/>
        </w:rPr>
        <w:t xml:space="preserve"> </w:t>
      </w:r>
      <w:r w:rsidRPr="00910C2C">
        <w:rPr>
          <w:rtl/>
        </w:rPr>
        <w:t>الشيء</w:t>
      </w:r>
      <w:r w:rsidR="00DF5C03" w:rsidRPr="00910C2C">
        <w:rPr>
          <w:rtl/>
        </w:rPr>
        <w:t xml:space="preserve"> </w:t>
      </w:r>
      <w:r w:rsidRPr="00910C2C">
        <w:rPr>
          <w:rtl/>
        </w:rPr>
        <w:t>وإخراج</w:t>
      </w:r>
      <w:r w:rsidR="00DF5C03" w:rsidRPr="00910C2C">
        <w:rPr>
          <w:rtl/>
        </w:rPr>
        <w:t xml:space="preserve"> </w:t>
      </w:r>
      <w:r w:rsidRPr="00910C2C">
        <w:rPr>
          <w:rtl/>
        </w:rPr>
        <w:t>ما</w:t>
      </w:r>
      <w:r w:rsidR="00DF5C03" w:rsidRPr="00910C2C">
        <w:rPr>
          <w:rtl/>
        </w:rPr>
        <w:t xml:space="preserve"> </w:t>
      </w:r>
      <w:r w:rsidRPr="00910C2C">
        <w:rPr>
          <w:rtl/>
        </w:rPr>
        <w:t>بداخله</w:t>
      </w:r>
      <w:r w:rsidRPr="00910C2C">
        <w:t>.</w:t>
      </w:r>
    </w:p>
    <w:p w14:paraId="2BA913E3" w14:textId="3701541B" w:rsidR="00743C0C" w:rsidRPr="00910C2C" w:rsidRDefault="00743C0C" w:rsidP="00D55BE4">
      <w:pPr>
        <w:pStyle w:val="a8"/>
        <w:numPr>
          <w:ilvl w:val="0"/>
          <w:numId w:val="17"/>
        </w:numPr>
      </w:pPr>
      <w:r w:rsidRPr="00910C2C">
        <w:rPr>
          <w:rtl/>
        </w:rPr>
        <w:t>إظهار</w:t>
      </w:r>
      <w:r w:rsidR="00DF5C03" w:rsidRPr="00910C2C">
        <w:rPr>
          <w:rtl/>
        </w:rPr>
        <w:t xml:space="preserve"> </w:t>
      </w:r>
      <w:r w:rsidRPr="00910C2C">
        <w:rPr>
          <w:rtl/>
        </w:rPr>
        <w:t>شيء</w:t>
      </w:r>
      <w:r w:rsidR="00DF5C03" w:rsidRPr="00910C2C">
        <w:rPr>
          <w:rtl/>
        </w:rPr>
        <w:t xml:space="preserve"> </w:t>
      </w:r>
      <w:r w:rsidRPr="00910C2C">
        <w:rPr>
          <w:rtl/>
        </w:rPr>
        <w:t>كان</w:t>
      </w:r>
      <w:r w:rsidR="00DF5C03" w:rsidRPr="00910C2C">
        <w:rPr>
          <w:rtl/>
        </w:rPr>
        <w:t xml:space="preserve"> </w:t>
      </w:r>
      <w:r w:rsidRPr="00910C2C">
        <w:rPr>
          <w:rtl/>
        </w:rPr>
        <w:t>مخفيًا</w:t>
      </w:r>
      <w:r w:rsidRPr="00910C2C">
        <w:t>.</w:t>
      </w:r>
    </w:p>
    <w:p w14:paraId="106CA371" w14:textId="4A97C87E" w:rsidR="00743C0C" w:rsidRPr="00910C2C" w:rsidRDefault="00743C0C" w:rsidP="00D55BE4">
      <w:r w:rsidRPr="00910C2C">
        <w:rPr>
          <w:rtl/>
        </w:rPr>
        <w:t>أمثلة</w:t>
      </w:r>
      <w:r w:rsidR="00DF5C03" w:rsidRPr="00910C2C">
        <w:rPr>
          <w:rtl/>
        </w:rPr>
        <w:t xml:space="preserve"> </w:t>
      </w:r>
      <w:r w:rsidRPr="00910C2C">
        <w:rPr>
          <w:rtl/>
        </w:rPr>
        <w:t>لغوية</w:t>
      </w:r>
      <w:r w:rsidRPr="00910C2C">
        <w:t>:</w:t>
      </w:r>
    </w:p>
    <w:p w14:paraId="32C6CD77" w14:textId="39BA002D"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الحَبَّ</w:t>
      </w:r>
      <w:r w:rsidRPr="00910C2C">
        <w:rPr>
          <w:b/>
          <w:bCs/>
        </w:rPr>
        <w:t>:</w:t>
      </w:r>
      <w:r w:rsidR="00DF5C03" w:rsidRPr="00910C2C">
        <w:rPr>
          <w:rtl/>
        </w:rPr>
        <w:t xml:space="preserve"> </w:t>
      </w:r>
      <w:r w:rsidRPr="00910C2C">
        <w:rPr>
          <w:rtl/>
        </w:rPr>
        <w:t>شقَّه</w:t>
      </w:r>
      <w:r w:rsidR="00DF5C03" w:rsidRPr="00910C2C">
        <w:rPr>
          <w:rtl/>
        </w:rPr>
        <w:t xml:space="preserve"> </w:t>
      </w:r>
      <w:r w:rsidRPr="00910C2C">
        <w:rPr>
          <w:rtl/>
        </w:rPr>
        <w:t>وأخرج</w:t>
      </w:r>
      <w:r w:rsidR="00DF5C03" w:rsidRPr="00910C2C">
        <w:rPr>
          <w:rtl/>
        </w:rPr>
        <w:t xml:space="preserve"> </w:t>
      </w:r>
      <w:r w:rsidRPr="00910C2C">
        <w:rPr>
          <w:rtl/>
        </w:rPr>
        <w:t>منه</w:t>
      </w:r>
      <w:r w:rsidR="00DF5C03" w:rsidRPr="00910C2C">
        <w:rPr>
          <w:rtl/>
        </w:rPr>
        <w:t xml:space="preserve"> </w:t>
      </w:r>
      <w:r w:rsidRPr="00910C2C">
        <w:rPr>
          <w:rtl/>
        </w:rPr>
        <w:t>النبتة</w:t>
      </w:r>
      <w:r w:rsidRPr="00910C2C">
        <w:t>.</w:t>
      </w:r>
    </w:p>
    <w:p w14:paraId="0FC5168A" w14:textId="68E9AB03"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الصخر</w:t>
      </w:r>
      <w:r w:rsidRPr="00910C2C">
        <w:rPr>
          <w:b/>
          <w:bCs/>
        </w:rPr>
        <w:t>:</w:t>
      </w:r>
      <w:r w:rsidR="00DF5C03" w:rsidRPr="00910C2C">
        <w:rPr>
          <w:rtl/>
        </w:rPr>
        <w:t xml:space="preserve"> </w:t>
      </w:r>
      <w:r w:rsidRPr="00910C2C">
        <w:rPr>
          <w:rtl/>
        </w:rPr>
        <w:t>كسره</w:t>
      </w:r>
      <w:r w:rsidR="00DF5C03" w:rsidRPr="00910C2C">
        <w:rPr>
          <w:rtl/>
        </w:rPr>
        <w:t xml:space="preserve"> </w:t>
      </w:r>
      <w:r w:rsidRPr="00910C2C">
        <w:rPr>
          <w:rtl/>
        </w:rPr>
        <w:t>وشقه</w:t>
      </w:r>
      <w:r w:rsidRPr="00910C2C">
        <w:t>.</w:t>
      </w:r>
    </w:p>
    <w:p w14:paraId="16FE6A7A" w14:textId="352726E8" w:rsidR="00743C0C" w:rsidRPr="00910C2C" w:rsidRDefault="00743C0C" w:rsidP="00D55BE4">
      <w:pPr>
        <w:pStyle w:val="a8"/>
        <w:numPr>
          <w:ilvl w:val="0"/>
          <w:numId w:val="18"/>
        </w:numPr>
      </w:pPr>
      <w:r w:rsidRPr="00910C2C">
        <w:rPr>
          <w:b/>
          <w:bCs/>
          <w:rtl/>
        </w:rPr>
        <w:t>فلق</w:t>
      </w:r>
      <w:r w:rsidR="00DF5C03" w:rsidRPr="00910C2C">
        <w:rPr>
          <w:b/>
          <w:bCs/>
          <w:rtl/>
        </w:rPr>
        <w:t xml:space="preserve"> </w:t>
      </w:r>
      <w:r w:rsidRPr="00910C2C">
        <w:rPr>
          <w:b/>
          <w:bCs/>
          <w:rtl/>
        </w:rPr>
        <w:t>الكلام</w:t>
      </w:r>
      <w:r w:rsidRPr="00910C2C">
        <w:rPr>
          <w:b/>
          <w:bCs/>
        </w:rPr>
        <w:t>:</w:t>
      </w:r>
      <w:r w:rsidR="00DF5C03" w:rsidRPr="00910C2C">
        <w:rPr>
          <w:rtl/>
        </w:rPr>
        <w:t xml:space="preserve"> </w:t>
      </w:r>
      <w:r w:rsidRPr="00910C2C">
        <w:rPr>
          <w:rtl/>
        </w:rPr>
        <w:t>أظهره</w:t>
      </w:r>
      <w:r w:rsidR="00DF5C03" w:rsidRPr="00910C2C">
        <w:rPr>
          <w:rtl/>
        </w:rPr>
        <w:t xml:space="preserve"> </w:t>
      </w:r>
      <w:r w:rsidRPr="00910C2C">
        <w:rPr>
          <w:rtl/>
        </w:rPr>
        <w:t>وأوضحه</w:t>
      </w:r>
      <w:r w:rsidR="00DF5C03" w:rsidRPr="00910C2C">
        <w:rPr>
          <w:rtl/>
        </w:rPr>
        <w:t xml:space="preserve"> </w:t>
      </w:r>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كان</w:t>
      </w:r>
      <w:r w:rsidR="00DF5C03" w:rsidRPr="00910C2C">
        <w:rPr>
          <w:rtl/>
        </w:rPr>
        <w:t xml:space="preserve"> </w:t>
      </w:r>
      <w:r w:rsidRPr="00910C2C">
        <w:rPr>
          <w:rtl/>
        </w:rPr>
        <w:t>غامضًا</w:t>
      </w:r>
      <w:r w:rsidRPr="00910C2C">
        <w:t>.</w:t>
      </w:r>
    </w:p>
    <w:p w14:paraId="39478298" w14:textId="2D7DFFF3" w:rsidR="00743C0C" w:rsidRPr="00910C2C" w:rsidRDefault="00743C0C" w:rsidP="00D55BE4">
      <w:pPr>
        <w:pStyle w:val="a8"/>
        <w:numPr>
          <w:ilvl w:val="0"/>
          <w:numId w:val="185"/>
        </w:numPr>
      </w:pP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769C482" w14:textId="53B11513" w:rsidR="00743C0C" w:rsidRPr="00910C2C" w:rsidRDefault="00743C0C" w:rsidP="00D55BE4">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وردت</w:t>
      </w:r>
      <w:r w:rsidR="00DF5C03" w:rsidRPr="00910C2C">
        <w:rPr>
          <w:rtl/>
        </w:rPr>
        <w:t xml:space="preserve"> </w:t>
      </w:r>
      <w:r w:rsidRPr="00910C2C">
        <w:rPr>
          <w:rtl/>
        </w:rPr>
        <w:t>كلمة</w:t>
      </w:r>
      <w:r w:rsidR="00DF5C03" w:rsidRPr="00910C2C">
        <w:rPr>
          <w:rtl/>
        </w:rPr>
        <w:t xml:space="preserve"> </w:t>
      </w:r>
      <w:r w:rsidRPr="00910C2C">
        <w:rPr>
          <w:rtl/>
        </w:rPr>
        <w:t>"فلق"</w:t>
      </w:r>
      <w:r w:rsidR="00DF5C03" w:rsidRPr="00910C2C">
        <w:rPr>
          <w:rtl/>
        </w:rPr>
        <w:t xml:space="preserve"> </w:t>
      </w:r>
      <w:r w:rsidRPr="00910C2C">
        <w:rPr>
          <w:rtl/>
        </w:rPr>
        <w:t>ومشتقاتها</w:t>
      </w:r>
      <w:r w:rsidR="00DF5C03" w:rsidRPr="00910C2C">
        <w:rPr>
          <w:rtl/>
        </w:rPr>
        <w:t xml:space="preserve"> </w:t>
      </w:r>
      <w:r w:rsidRPr="00910C2C">
        <w:rPr>
          <w:rtl/>
        </w:rPr>
        <w:t>في</w:t>
      </w:r>
      <w:r w:rsidR="00DF5C03" w:rsidRPr="00910C2C">
        <w:rPr>
          <w:rtl/>
        </w:rPr>
        <w:t xml:space="preserve"> </w:t>
      </w:r>
      <w:r w:rsidRPr="00910C2C">
        <w:rPr>
          <w:rtl/>
        </w:rPr>
        <w:t>عدة</w:t>
      </w:r>
      <w:r w:rsidR="00DF5C03" w:rsidRPr="00910C2C">
        <w:rPr>
          <w:rtl/>
        </w:rPr>
        <w:t xml:space="preserve"> </w:t>
      </w:r>
      <w:r w:rsidRPr="00910C2C">
        <w:rPr>
          <w:rtl/>
        </w:rPr>
        <w:t>مواضع،</w:t>
      </w:r>
      <w:r w:rsidR="00DF5C03" w:rsidRPr="00910C2C">
        <w:rPr>
          <w:rtl/>
        </w:rPr>
        <w:t xml:space="preserve"> </w:t>
      </w:r>
      <w:r w:rsidRPr="00910C2C">
        <w:rPr>
          <w:rtl/>
        </w:rPr>
        <w:t>وكلها</w:t>
      </w:r>
      <w:r w:rsidR="00DF5C03" w:rsidRPr="00910C2C">
        <w:rPr>
          <w:rtl/>
        </w:rPr>
        <w:t xml:space="preserve"> </w:t>
      </w:r>
      <w:r w:rsidRPr="00910C2C">
        <w:rPr>
          <w:rtl/>
        </w:rPr>
        <w:t>تحمل</w:t>
      </w:r>
      <w:r w:rsidR="00DF5C03" w:rsidRPr="00910C2C">
        <w:rPr>
          <w:rtl/>
        </w:rPr>
        <w:t xml:space="preserve"> </w:t>
      </w:r>
      <w:r w:rsidRPr="00910C2C">
        <w:rPr>
          <w:rtl/>
        </w:rPr>
        <w:t>المعاني</w:t>
      </w:r>
      <w:r w:rsidR="00DF5C03" w:rsidRPr="00910C2C">
        <w:rPr>
          <w:rtl/>
        </w:rPr>
        <w:t xml:space="preserve"> </w:t>
      </w:r>
      <w:r w:rsidRPr="00910C2C">
        <w:rPr>
          <w:rtl/>
        </w:rPr>
        <w:t>الأساسية</w:t>
      </w:r>
      <w:r w:rsidR="00DF5C03" w:rsidRPr="00910C2C">
        <w:rPr>
          <w:rtl/>
        </w:rPr>
        <w:t xml:space="preserve"> </w:t>
      </w:r>
      <w:r w:rsidRPr="00910C2C">
        <w:rPr>
          <w:rtl/>
        </w:rPr>
        <w:t>للشق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ولكن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Pr="00910C2C">
        <w:t>:</w:t>
      </w:r>
    </w:p>
    <w:p w14:paraId="7FA4670B" w14:textId="0C1EECDD" w:rsidR="00743C0C" w:rsidRPr="00910C2C" w:rsidRDefault="00743C0C" w:rsidP="00D55BE4">
      <w:pPr>
        <w:pStyle w:val="a8"/>
        <w:numPr>
          <w:ilvl w:val="0"/>
          <w:numId w:val="19"/>
        </w:numPr>
      </w:pPr>
      <w:r w:rsidRPr="00910C2C">
        <w:rPr>
          <w:rtl/>
        </w:rPr>
        <w:t>﴿قُلْ</w:t>
      </w:r>
      <w:r w:rsidR="00DF5C03" w:rsidRPr="00910C2C">
        <w:rPr>
          <w:rtl/>
        </w:rPr>
        <w:t xml:space="preserve"> </w:t>
      </w:r>
      <w:r w:rsidRPr="00910C2C">
        <w:rPr>
          <w:rtl/>
        </w:rPr>
        <w:t>أَعُوذُ</w:t>
      </w:r>
      <w:r w:rsidR="00DF5C03" w:rsidRPr="00910C2C">
        <w:rPr>
          <w:rtl/>
        </w:rPr>
        <w:t xml:space="preserve"> </w:t>
      </w:r>
      <w:r w:rsidRPr="00910C2C">
        <w:rPr>
          <w:rtl/>
        </w:rPr>
        <w:t>بِرَبِّ</w:t>
      </w:r>
      <w:r w:rsidR="00DF5C03" w:rsidRPr="00910C2C">
        <w:rPr>
          <w:rtl/>
        </w:rPr>
        <w:t xml:space="preserve"> </w:t>
      </w:r>
      <w:r w:rsidRPr="00910C2C">
        <w:rPr>
          <w:rtl/>
        </w:rPr>
        <w:t>الْفَلَقِ﴾</w:t>
      </w:r>
      <w:r w:rsidR="00DF5C03" w:rsidRPr="00910C2C">
        <w:rPr>
          <w:rtl/>
        </w:rPr>
        <w:t xml:space="preserve"> </w:t>
      </w:r>
      <w:r w:rsidRPr="00910C2C">
        <w:rPr>
          <w:rtl/>
        </w:rPr>
        <w:t>"الفلق:</w:t>
      </w:r>
      <w:r w:rsidR="00DF5C03" w:rsidRPr="00910C2C">
        <w:rPr>
          <w:rtl/>
        </w:rPr>
        <w:t xml:space="preserve"> </w:t>
      </w:r>
      <w:r w:rsidRPr="00910C2C">
        <w:rPr>
          <w:rtl/>
        </w:rPr>
        <w:t>1"</w:t>
      </w:r>
      <w:r w:rsidRPr="00910C2C">
        <w:t>:</w:t>
      </w:r>
    </w:p>
    <w:p w14:paraId="61121D8F" w14:textId="28EBAD60" w:rsidR="00743C0C" w:rsidRPr="00910C2C" w:rsidRDefault="00743C0C" w:rsidP="00D55BE4">
      <w:pPr>
        <w:pStyle w:val="a8"/>
        <w:numPr>
          <w:ilvl w:val="1"/>
          <w:numId w:val="19"/>
        </w:numPr>
      </w:pPr>
      <w:r w:rsidRPr="00910C2C">
        <w:rPr>
          <w:rtl/>
        </w:rPr>
        <w:t>هنا،</w:t>
      </w:r>
      <w:r w:rsidR="00DF5C03" w:rsidRPr="00910C2C">
        <w:rPr>
          <w:rtl/>
        </w:rPr>
        <w:t xml:space="preserve"> </w:t>
      </w:r>
      <w:r w:rsidRPr="00910C2C">
        <w:rPr>
          <w:rtl/>
        </w:rPr>
        <w:t>"الفلق"</w:t>
      </w:r>
      <w:r w:rsidR="00DF5C03" w:rsidRPr="00910C2C">
        <w:rPr>
          <w:rtl/>
        </w:rPr>
        <w:t xml:space="preserve"> </w:t>
      </w:r>
      <w:r w:rsidRPr="00910C2C">
        <w:rPr>
          <w:rtl/>
        </w:rPr>
        <w:t>يُفسر</w:t>
      </w:r>
      <w:r w:rsidR="00DF5C03" w:rsidRPr="00910C2C">
        <w:rPr>
          <w:rtl/>
        </w:rPr>
        <w:t xml:space="preserve"> </w:t>
      </w:r>
      <w:r w:rsidRPr="00910C2C">
        <w:rPr>
          <w:rtl/>
        </w:rPr>
        <w:t>بمعنيين</w:t>
      </w:r>
      <w:r w:rsidR="00DF5C03" w:rsidRPr="00910C2C">
        <w:rPr>
          <w:rtl/>
        </w:rPr>
        <w:t xml:space="preserve"> </w:t>
      </w:r>
      <w:r w:rsidRPr="00910C2C">
        <w:rPr>
          <w:rtl/>
        </w:rPr>
        <w:t>رئيسيين</w:t>
      </w:r>
      <w:r w:rsidRPr="00910C2C">
        <w:t>:</w:t>
      </w:r>
    </w:p>
    <w:p w14:paraId="0F04EDDD" w14:textId="709F8C54" w:rsidR="00743C0C" w:rsidRPr="00910C2C" w:rsidRDefault="00743C0C" w:rsidP="00D55BE4">
      <w:pPr>
        <w:pStyle w:val="a8"/>
        <w:numPr>
          <w:ilvl w:val="2"/>
          <w:numId w:val="19"/>
        </w:numPr>
      </w:pPr>
      <w:r w:rsidRPr="00910C2C">
        <w:rPr>
          <w:b/>
          <w:bCs/>
          <w:rtl/>
        </w:rPr>
        <w:t>الصبح</w:t>
      </w:r>
      <w:r w:rsidRPr="00910C2C">
        <w:rPr>
          <w:b/>
          <w:bCs/>
        </w:rPr>
        <w:t>:</w:t>
      </w:r>
      <w:r w:rsidR="00DF5C03" w:rsidRPr="00910C2C">
        <w:rPr>
          <w:rtl/>
        </w:rPr>
        <w:t xml:space="preserve"> </w:t>
      </w:r>
      <w:r w:rsidRPr="00910C2C">
        <w:rPr>
          <w:rtl/>
        </w:rPr>
        <w:t>لأنه</w:t>
      </w:r>
      <w:r w:rsidR="00DF5C03" w:rsidRPr="00910C2C">
        <w:rPr>
          <w:rtl/>
        </w:rPr>
        <w:t xml:space="preserve"> </w:t>
      </w:r>
      <w:r w:rsidRPr="00910C2C">
        <w:rPr>
          <w:rtl/>
        </w:rPr>
        <w:t>يشق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ويخرج</w:t>
      </w:r>
      <w:r w:rsidR="00DF5C03" w:rsidRPr="00910C2C">
        <w:rPr>
          <w:rtl/>
        </w:rPr>
        <w:t xml:space="preserve"> </w:t>
      </w:r>
      <w:r w:rsidRPr="00910C2C">
        <w:rPr>
          <w:rtl/>
        </w:rPr>
        <w:t>النور</w:t>
      </w:r>
      <w:r w:rsidRPr="00910C2C">
        <w:t>.</w:t>
      </w:r>
    </w:p>
    <w:p w14:paraId="4B25F4E0" w14:textId="78EDA7CF" w:rsidR="00743C0C" w:rsidRPr="00910C2C" w:rsidRDefault="00743C0C" w:rsidP="00D55BE4">
      <w:pPr>
        <w:pStyle w:val="a8"/>
        <w:numPr>
          <w:ilvl w:val="2"/>
          <w:numId w:val="19"/>
        </w:numPr>
      </w:pPr>
      <w:r w:rsidRPr="00910C2C">
        <w:rPr>
          <w:b/>
          <w:bCs/>
          <w:rtl/>
        </w:rPr>
        <w:t>كل</w:t>
      </w:r>
      <w:r w:rsidR="00DF5C03" w:rsidRPr="00910C2C">
        <w:rPr>
          <w:b/>
          <w:bCs/>
          <w:rtl/>
        </w:rPr>
        <w:t xml:space="preserve"> </w:t>
      </w:r>
      <w:r w:rsidRPr="00910C2C">
        <w:rPr>
          <w:b/>
          <w:bCs/>
          <w:rtl/>
        </w:rPr>
        <w:t>ما</w:t>
      </w:r>
      <w:r w:rsidR="00DF5C03" w:rsidRPr="00910C2C">
        <w:rPr>
          <w:b/>
          <w:bCs/>
          <w:rtl/>
        </w:rPr>
        <w:t xml:space="preserve"> </w:t>
      </w:r>
      <w:r w:rsidRPr="00910C2C">
        <w:rPr>
          <w:b/>
          <w:bCs/>
          <w:rtl/>
        </w:rPr>
        <w:t>خلقه</w:t>
      </w:r>
      <w:r w:rsidR="00DF5C03" w:rsidRPr="00910C2C">
        <w:rPr>
          <w:b/>
          <w:bCs/>
          <w:rtl/>
        </w:rPr>
        <w:t xml:space="preserve"> </w:t>
      </w:r>
      <w:r w:rsidRPr="00910C2C">
        <w:rPr>
          <w:b/>
          <w:bCs/>
          <w:rtl/>
        </w:rPr>
        <w:t>الله</w:t>
      </w:r>
      <w:r w:rsidRPr="00910C2C">
        <w:rPr>
          <w:b/>
          <w:bCs/>
        </w:rPr>
        <w:t>:</w:t>
      </w:r>
      <w:r w:rsidR="00DF5C03" w:rsidRPr="00910C2C">
        <w:rPr>
          <w:rtl/>
        </w:rPr>
        <w:t xml:space="preserve"> </w:t>
      </w:r>
      <w:r w:rsidRPr="00910C2C">
        <w:rPr>
          <w:rtl/>
        </w:rPr>
        <w:t>لأن</w:t>
      </w:r>
      <w:r w:rsidR="00DF5C03" w:rsidRPr="00910C2C">
        <w:rPr>
          <w:rtl/>
        </w:rPr>
        <w:t xml:space="preserve"> </w:t>
      </w:r>
      <w:r w:rsidRPr="00910C2C">
        <w:rPr>
          <w:rtl/>
        </w:rPr>
        <w:t>الله</w:t>
      </w:r>
      <w:r w:rsidR="00DF5C03" w:rsidRPr="00910C2C">
        <w:rPr>
          <w:rtl/>
        </w:rPr>
        <w:t xml:space="preserve"> </w:t>
      </w:r>
      <w:r w:rsidRPr="00910C2C">
        <w:rPr>
          <w:rtl/>
        </w:rPr>
        <w:t>يشق</w:t>
      </w:r>
      <w:r w:rsidR="00DF5C03" w:rsidRPr="00910C2C">
        <w:rPr>
          <w:rtl/>
        </w:rPr>
        <w:t xml:space="preserve"> </w:t>
      </w:r>
      <w:r w:rsidRPr="00910C2C">
        <w:rPr>
          <w:rtl/>
        </w:rPr>
        <w:t>الأشياء</w:t>
      </w:r>
      <w:r w:rsidR="00DF5C03" w:rsidRPr="00910C2C">
        <w:rPr>
          <w:rtl/>
        </w:rPr>
        <w:t xml:space="preserve"> </w:t>
      </w:r>
      <w:r w:rsidRPr="00910C2C">
        <w:rPr>
          <w:rtl/>
        </w:rPr>
        <w:t>ويخرج</w:t>
      </w:r>
      <w:r w:rsidR="00DF5C03" w:rsidRPr="00910C2C">
        <w:rPr>
          <w:rtl/>
        </w:rPr>
        <w:t xml:space="preserve"> </w:t>
      </w:r>
      <w:r w:rsidRPr="00910C2C">
        <w:rPr>
          <w:rtl/>
        </w:rPr>
        <w:t>بعضها</w:t>
      </w:r>
      <w:r w:rsidR="00DF5C03" w:rsidRPr="00910C2C">
        <w:rPr>
          <w:rtl/>
        </w:rPr>
        <w:t xml:space="preserve"> </w:t>
      </w:r>
      <w:r w:rsidRPr="00910C2C">
        <w:rPr>
          <w:rtl/>
        </w:rPr>
        <w:t>من</w:t>
      </w:r>
      <w:r w:rsidR="00DF5C03" w:rsidRPr="00910C2C">
        <w:rPr>
          <w:rtl/>
        </w:rPr>
        <w:t xml:space="preserve"> </w:t>
      </w:r>
      <w:r w:rsidRPr="00910C2C">
        <w:rPr>
          <w:rtl/>
        </w:rPr>
        <w:t>بعض</w:t>
      </w:r>
      <w:r w:rsidR="00DF5C03" w:rsidRPr="00910C2C">
        <w:rPr>
          <w:rtl/>
        </w:rPr>
        <w:t xml:space="preserve"> </w:t>
      </w:r>
      <w:r w:rsidRPr="00910C2C">
        <w:rPr>
          <w:rtl/>
        </w:rPr>
        <w:t>"كإخراج</w:t>
      </w:r>
      <w:r w:rsidR="00DF5C03" w:rsidRPr="00910C2C">
        <w:rPr>
          <w:rtl/>
        </w:rPr>
        <w:t xml:space="preserve"> </w:t>
      </w:r>
      <w:r w:rsidRPr="00910C2C">
        <w:rPr>
          <w:rtl/>
        </w:rPr>
        <w:t>النبات</w:t>
      </w:r>
      <w:r w:rsidR="00DF5C03" w:rsidRPr="00910C2C">
        <w:rPr>
          <w:rtl/>
        </w:rPr>
        <w:t xml:space="preserve"> </w:t>
      </w:r>
      <w:r w:rsidRPr="00910C2C">
        <w:rPr>
          <w:rtl/>
        </w:rPr>
        <w:t>من</w:t>
      </w:r>
      <w:r w:rsidR="00DF5C03" w:rsidRPr="00910C2C">
        <w:rPr>
          <w:rtl/>
        </w:rPr>
        <w:t xml:space="preserve"> </w:t>
      </w:r>
      <w:r w:rsidRPr="00910C2C">
        <w:rPr>
          <w:rtl/>
        </w:rPr>
        <w:t>الحب،</w:t>
      </w:r>
      <w:r w:rsidR="00DF5C03" w:rsidRPr="00910C2C">
        <w:rPr>
          <w:rtl/>
        </w:rPr>
        <w:t xml:space="preserve"> </w:t>
      </w:r>
      <w:r w:rsidRPr="00910C2C">
        <w:rPr>
          <w:rtl/>
        </w:rPr>
        <w:t>والحيوان</w:t>
      </w:r>
      <w:r w:rsidR="00DF5C03" w:rsidRPr="00910C2C">
        <w:rPr>
          <w:rtl/>
        </w:rPr>
        <w:t xml:space="preserve"> </w:t>
      </w:r>
      <w:r w:rsidRPr="00910C2C">
        <w:rPr>
          <w:rtl/>
        </w:rPr>
        <w:t>من</w:t>
      </w:r>
      <w:r w:rsidR="00DF5C03" w:rsidRPr="00910C2C">
        <w:rPr>
          <w:rtl/>
        </w:rPr>
        <w:t xml:space="preserve"> </w:t>
      </w:r>
      <w:r w:rsidRPr="00910C2C">
        <w:rPr>
          <w:rtl/>
        </w:rPr>
        <w:t>البيض،</w:t>
      </w:r>
      <w:r w:rsidR="00DF5C03" w:rsidRPr="00910C2C">
        <w:rPr>
          <w:rtl/>
        </w:rPr>
        <w:t xml:space="preserve"> </w:t>
      </w:r>
      <w:r w:rsidRPr="00910C2C">
        <w:rPr>
          <w:rtl/>
        </w:rPr>
        <w:t>إلخ"</w:t>
      </w:r>
      <w:r w:rsidRPr="00910C2C">
        <w:t>.</w:t>
      </w:r>
    </w:p>
    <w:p w14:paraId="0A301B0E" w14:textId="3611BA4B" w:rsidR="00743C0C" w:rsidRPr="00910C2C" w:rsidRDefault="00743C0C" w:rsidP="00D55BE4">
      <w:pPr>
        <w:pStyle w:val="a8"/>
        <w:numPr>
          <w:ilvl w:val="1"/>
          <w:numId w:val="19"/>
        </w:numPr>
      </w:pPr>
      <w:r w:rsidRPr="00910C2C">
        <w:rPr>
          <w:rtl/>
        </w:rPr>
        <w:t>وبالتالي،</w:t>
      </w:r>
      <w:r w:rsidR="00DF5C03" w:rsidRPr="00910C2C">
        <w:rPr>
          <w:rtl/>
        </w:rPr>
        <w:t xml:space="preserve"> </w:t>
      </w:r>
      <w:r w:rsidRPr="00910C2C">
        <w:rPr>
          <w:rtl/>
        </w:rPr>
        <w:t>الاستعاذة</w:t>
      </w:r>
      <w:r w:rsidR="00DF5C03" w:rsidRPr="00910C2C">
        <w:rPr>
          <w:rtl/>
        </w:rPr>
        <w:t xml:space="preserve"> </w:t>
      </w:r>
      <w:r w:rsidRPr="00910C2C">
        <w:rPr>
          <w:rtl/>
        </w:rPr>
        <w:t>بـ</w:t>
      </w:r>
      <w:r w:rsidR="00DF5C03" w:rsidRPr="00910C2C">
        <w:rPr>
          <w:rtl/>
        </w:rPr>
        <w:t xml:space="preserve"> </w:t>
      </w:r>
      <w:r w:rsidRPr="00910C2C">
        <w:rPr>
          <w:rtl/>
        </w:rPr>
        <w:t>"رب</w:t>
      </w:r>
      <w:r w:rsidR="00DF5C03" w:rsidRPr="00910C2C">
        <w:rPr>
          <w:rtl/>
        </w:rPr>
        <w:t xml:space="preserve"> </w:t>
      </w:r>
      <w:r w:rsidRPr="00910C2C">
        <w:rPr>
          <w:rtl/>
        </w:rPr>
        <w:t>الفلق"</w:t>
      </w:r>
      <w:r w:rsidR="00DF5C03" w:rsidRPr="00910C2C">
        <w:rPr>
          <w:rtl/>
        </w:rPr>
        <w:t xml:space="preserve"> </w:t>
      </w:r>
      <w:r w:rsidRPr="00910C2C">
        <w:rPr>
          <w:rtl/>
        </w:rPr>
        <w:t>هي</w:t>
      </w:r>
      <w:r w:rsidR="00DF5C03" w:rsidRPr="00910C2C">
        <w:rPr>
          <w:rtl/>
        </w:rPr>
        <w:t xml:space="preserve"> </w:t>
      </w:r>
      <w:r w:rsidRPr="00910C2C">
        <w:rPr>
          <w:rtl/>
        </w:rPr>
        <w:t>استعاذة</w:t>
      </w:r>
      <w:r w:rsidR="00DF5C03" w:rsidRPr="00910C2C">
        <w:rPr>
          <w:rtl/>
        </w:rPr>
        <w:t xml:space="preserve"> </w:t>
      </w:r>
      <w:r w:rsidRPr="00910C2C">
        <w:rPr>
          <w:rtl/>
        </w:rPr>
        <w:t>بالله</w:t>
      </w:r>
      <w:r w:rsidR="00DF5C03" w:rsidRPr="00910C2C">
        <w:rPr>
          <w:rtl/>
        </w:rPr>
        <w:t xml:space="preserve"> </w:t>
      </w:r>
      <w:r w:rsidRPr="00910C2C">
        <w:rPr>
          <w:rtl/>
        </w:rPr>
        <w:t>الذي</w:t>
      </w:r>
      <w:r w:rsidR="00DF5C03" w:rsidRPr="00910C2C">
        <w:rPr>
          <w:rtl/>
        </w:rPr>
        <w:t xml:space="preserve"> </w:t>
      </w:r>
      <w:r w:rsidRPr="00910C2C">
        <w:rPr>
          <w:rtl/>
        </w:rPr>
        <w:t>يشق</w:t>
      </w:r>
      <w:r w:rsidR="00DF5C03" w:rsidRPr="00910C2C">
        <w:rPr>
          <w:rtl/>
        </w:rPr>
        <w:t xml:space="preserve"> </w:t>
      </w:r>
      <w:r w:rsidRPr="00910C2C">
        <w:rPr>
          <w:rtl/>
        </w:rPr>
        <w:t>ويفصل</w:t>
      </w:r>
      <w:r w:rsidR="00DF5C03" w:rsidRPr="00910C2C">
        <w:rPr>
          <w:rtl/>
        </w:rPr>
        <w:t xml:space="preserve"> </w:t>
      </w:r>
      <w:r w:rsidRPr="00910C2C">
        <w:rPr>
          <w:rtl/>
        </w:rPr>
        <w:t>ويخرج</w:t>
      </w:r>
      <w:r w:rsidR="00DF5C03" w:rsidRPr="00910C2C">
        <w:rPr>
          <w:rtl/>
        </w:rPr>
        <w:t xml:space="preserve"> </w:t>
      </w:r>
      <w:r w:rsidRPr="00910C2C">
        <w:rPr>
          <w:rtl/>
        </w:rPr>
        <w:t>الأشياء</w:t>
      </w:r>
      <w:r w:rsidR="00DF5C03" w:rsidRPr="00910C2C">
        <w:rPr>
          <w:rtl/>
        </w:rPr>
        <w:t xml:space="preserve"> </w:t>
      </w:r>
      <w:r w:rsidRPr="00910C2C">
        <w:rPr>
          <w:rtl/>
        </w:rPr>
        <w:t>بقدرته</w:t>
      </w:r>
      <w:r w:rsidRPr="00910C2C">
        <w:t>.</w:t>
      </w:r>
    </w:p>
    <w:p w14:paraId="728AAE37" w14:textId="369F8480" w:rsidR="00743C0C" w:rsidRPr="00910C2C" w:rsidRDefault="00743C0C" w:rsidP="00D55BE4">
      <w:pPr>
        <w:pStyle w:val="a8"/>
        <w:numPr>
          <w:ilvl w:val="0"/>
          <w:numId w:val="19"/>
        </w:numPr>
      </w:pPr>
      <w:r w:rsidRPr="00910C2C">
        <w:rPr>
          <w:rtl/>
        </w:rPr>
        <w:t>﴿إِنَّ</w:t>
      </w:r>
      <w:r w:rsidR="00DF5C03" w:rsidRPr="00910C2C">
        <w:rPr>
          <w:rtl/>
        </w:rPr>
        <w:t xml:space="preserve"> </w:t>
      </w:r>
      <w:r w:rsidRPr="00910C2C">
        <w:rPr>
          <w:rtl/>
        </w:rPr>
        <w:t>اللَّهَ</w:t>
      </w:r>
      <w:r w:rsidR="00DF5C03" w:rsidRPr="00910C2C">
        <w:rPr>
          <w:rtl/>
        </w:rPr>
        <w:t xml:space="preserve"> </w:t>
      </w:r>
      <w:r w:rsidRPr="00910C2C">
        <w:rPr>
          <w:rtl/>
        </w:rPr>
        <w:t>فَالِقُ</w:t>
      </w:r>
      <w:r w:rsidR="00DF5C03" w:rsidRPr="00910C2C">
        <w:rPr>
          <w:rtl/>
        </w:rPr>
        <w:t xml:space="preserve"> </w:t>
      </w:r>
      <w:r w:rsidRPr="00910C2C">
        <w:rPr>
          <w:rtl/>
        </w:rPr>
        <w:t>الْحَبِّ</w:t>
      </w:r>
      <w:r w:rsidR="00DF5C03" w:rsidRPr="00910C2C">
        <w:rPr>
          <w:rtl/>
        </w:rPr>
        <w:t xml:space="preserve"> </w:t>
      </w:r>
      <w:r w:rsidRPr="00910C2C">
        <w:rPr>
          <w:rtl/>
        </w:rPr>
        <w:t>وَالنَّوَى﴾</w:t>
      </w:r>
      <w:r w:rsidR="00DF5C03" w:rsidRPr="00910C2C">
        <w:rPr>
          <w:rtl/>
        </w:rPr>
        <w:t xml:space="preserve"> </w:t>
      </w:r>
      <w:r w:rsidRPr="00910C2C">
        <w:rPr>
          <w:rtl/>
        </w:rPr>
        <w:t>"الأنعام:</w:t>
      </w:r>
      <w:r w:rsidR="00DF5C03" w:rsidRPr="00910C2C">
        <w:rPr>
          <w:rtl/>
        </w:rPr>
        <w:t xml:space="preserve"> </w:t>
      </w:r>
      <w:r w:rsidRPr="00910C2C">
        <w:rPr>
          <w:rtl/>
        </w:rPr>
        <w:t>95"</w:t>
      </w:r>
      <w:r w:rsidRPr="00910C2C">
        <w:t>:</w:t>
      </w:r>
    </w:p>
    <w:p w14:paraId="4D4A74C8" w14:textId="5B3BC364" w:rsidR="00743C0C" w:rsidRPr="00910C2C" w:rsidRDefault="00743C0C" w:rsidP="00D55BE4">
      <w:pPr>
        <w:pStyle w:val="a8"/>
        <w:numPr>
          <w:ilvl w:val="1"/>
          <w:numId w:val="19"/>
        </w:numPr>
      </w:pPr>
      <w:r w:rsidRPr="00910C2C">
        <w:rPr>
          <w:rtl/>
        </w:rPr>
        <w:t>هنا،</w:t>
      </w:r>
      <w:r w:rsidR="00DF5C03" w:rsidRPr="00910C2C">
        <w:rPr>
          <w:rtl/>
        </w:rPr>
        <w:t xml:space="preserve"> </w:t>
      </w:r>
      <w:r w:rsidRPr="00910C2C">
        <w:rPr>
          <w:rtl/>
        </w:rPr>
        <w:t>"فالق"</w:t>
      </w:r>
      <w:r w:rsidR="00DF5C03" w:rsidRPr="00910C2C">
        <w:rPr>
          <w:rtl/>
        </w:rPr>
        <w:t xml:space="preserve"> </w:t>
      </w:r>
      <w:r w:rsidRPr="00910C2C">
        <w:rPr>
          <w:rtl/>
        </w:rPr>
        <w:t>تعني</w:t>
      </w:r>
      <w:r w:rsidR="00DF5C03" w:rsidRPr="00910C2C">
        <w:rPr>
          <w:rtl/>
        </w:rPr>
        <w:t xml:space="preserve"> </w:t>
      </w:r>
      <w:r w:rsidRPr="00910C2C">
        <w:rPr>
          <w:rtl/>
        </w:rPr>
        <w:t>الشاق</w:t>
      </w:r>
      <w:r w:rsidR="00DF5C03" w:rsidRPr="00910C2C">
        <w:rPr>
          <w:rtl/>
        </w:rPr>
        <w:t xml:space="preserve"> </w:t>
      </w:r>
      <w:r w:rsidRPr="00910C2C">
        <w:rPr>
          <w:rtl/>
        </w:rPr>
        <w:t>والمخرج</w:t>
      </w:r>
      <w:r w:rsidRPr="00910C2C">
        <w:t>.</w:t>
      </w:r>
    </w:p>
    <w:p w14:paraId="3C6EFFC9" w14:textId="682693B6" w:rsidR="00743C0C" w:rsidRPr="00910C2C" w:rsidRDefault="00743C0C" w:rsidP="00D55BE4">
      <w:pPr>
        <w:pStyle w:val="a8"/>
        <w:numPr>
          <w:ilvl w:val="1"/>
          <w:numId w:val="19"/>
        </w:numPr>
      </w:pPr>
      <w:r w:rsidRPr="00910C2C">
        <w:rPr>
          <w:rtl/>
        </w:rPr>
        <w:t>الله</w:t>
      </w:r>
      <w:r w:rsidR="00DF5C03" w:rsidRPr="00910C2C">
        <w:rPr>
          <w:rtl/>
        </w:rPr>
        <w:t xml:space="preserve"> </w:t>
      </w:r>
      <w:r w:rsidRPr="00910C2C">
        <w:rPr>
          <w:rtl/>
        </w:rPr>
        <w:t>يشق</w:t>
      </w:r>
      <w:r w:rsidR="00DF5C03" w:rsidRPr="00910C2C">
        <w:rPr>
          <w:rtl/>
        </w:rPr>
        <w:t xml:space="preserve"> </w:t>
      </w:r>
      <w:r w:rsidRPr="00910C2C">
        <w:rPr>
          <w:rtl/>
        </w:rPr>
        <w:t>الحب</w:t>
      </w:r>
      <w:r w:rsidR="00DF5C03" w:rsidRPr="00910C2C">
        <w:rPr>
          <w:rtl/>
        </w:rPr>
        <w:t xml:space="preserve"> </w:t>
      </w:r>
      <w:r w:rsidRPr="00910C2C">
        <w:rPr>
          <w:rtl/>
        </w:rPr>
        <w:t>"كالحنطة</w:t>
      </w:r>
      <w:r w:rsidR="00DF5C03" w:rsidRPr="00910C2C">
        <w:rPr>
          <w:rtl/>
        </w:rPr>
        <w:t xml:space="preserve"> </w:t>
      </w:r>
      <w:r w:rsidRPr="00910C2C">
        <w:rPr>
          <w:rtl/>
        </w:rPr>
        <w:t>والشعير"</w:t>
      </w:r>
      <w:r w:rsidR="00DF5C03" w:rsidRPr="00910C2C">
        <w:rPr>
          <w:rtl/>
        </w:rPr>
        <w:t xml:space="preserve"> </w:t>
      </w:r>
      <w:r w:rsidRPr="00910C2C">
        <w:rPr>
          <w:rtl/>
        </w:rPr>
        <w:t>والنوى</w:t>
      </w:r>
      <w:r w:rsidR="00DF5C03" w:rsidRPr="00910C2C">
        <w:rPr>
          <w:rtl/>
        </w:rPr>
        <w:t xml:space="preserve"> </w:t>
      </w:r>
      <w:r w:rsidRPr="00910C2C">
        <w:rPr>
          <w:rtl/>
        </w:rPr>
        <w:t>"كنوى</w:t>
      </w:r>
      <w:r w:rsidR="00DF5C03" w:rsidRPr="00910C2C">
        <w:rPr>
          <w:rtl/>
        </w:rPr>
        <w:t xml:space="preserve"> </w:t>
      </w:r>
      <w:r w:rsidRPr="00910C2C">
        <w:rPr>
          <w:rtl/>
        </w:rPr>
        <w:t>التمر"</w:t>
      </w:r>
      <w:r w:rsidR="00DF5C03" w:rsidRPr="00910C2C">
        <w:rPr>
          <w:rtl/>
        </w:rPr>
        <w:t xml:space="preserve"> </w:t>
      </w:r>
      <w:r w:rsidRPr="00910C2C">
        <w:rPr>
          <w:rtl/>
        </w:rPr>
        <w:t>ليخرج</w:t>
      </w:r>
      <w:r w:rsidR="00DF5C03" w:rsidRPr="00910C2C">
        <w:rPr>
          <w:rtl/>
        </w:rPr>
        <w:t xml:space="preserve"> </w:t>
      </w:r>
      <w:r w:rsidRPr="00910C2C">
        <w:rPr>
          <w:rtl/>
        </w:rPr>
        <w:t>منهما</w:t>
      </w:r>
      <w:r w:rsidR="00DF5C03" w:rsidRPr="00910C2C">
        <w:rPr>
          <w:rtl/>
        </w:rPr>
        <w:t xml:space="preserve"> </w:t>
      </w:r>
      <w:r w:rsidRPr="00910C2C">
        <w:rPr>
          <w:rtl/>
        </w:rPr>
        <w:t>النبات</w:t>
      </w:r>
      <w:r w:rsidRPr="00910C2C">
        <w:t>.</w:t>
      </w:r>
    </w:p>
    <w:p w14:paraId="0957A7C7" w14:textId="31E1CF3E" w:rsidR="00743C0C" w:rsidRPr="00910C2C" w:rsidRDefault="00743C0C" w:rsidP="00D55BE4">
      <w:pPr>
        <w:pStyle w:val="a8"/>
        <w:numPr>
          <w:ilvl w:val="1"/>
          <w:numId w:val="19"/>
        </w:numPr>
      </w:pPr>
      <w:r w:rsidRPr="00910C2C">
        <w:rPr>
          <w:rtl/>
        </w:rPr>
        <w:t>هذه</w:t>
      </w:r>
      <w:r w:rsidR="00DF5C03" w:rsidRPr="00910C2C">
        <w:rPr>
          <w:rtl/>
        </w:rPr>
        <w:t xml:space="preserve"> </w:t>
      </w:r>
      <w:r w:rsidRPr="00910C2C">
        <w:rPr>
          <w:rtl/>
        </w:rPr>
        <w:t>الآية</w:t>
      </w:r>
      <w:r w:rsidR="00DF5C03" w:rsidRPr="00910C2C">
        <w:rPr>
          <w:rtl/>
        </w:rPr>
        <w:t xml:space="preserve"> </w:t>
      </w:r>
      <w:r w:rsidRPr="00910C2C">
        <w:rPr>
          <w:rtl/>
        </w:rPr>
        <w:t>تبرز</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على</w:t>
      </w:r>
      <w:r w:rsidR="00DF5C03" w:rsidRPr="00910C2C">
        <w:rPr>
          <w:rtl/>
        </w:rPr>
        <w:t xml:space="preserve"> </w:t>
      </w:r>
      <w:r w:rsidRPr="00910C2C">
        <w:rPr>
          <w:rtl/>
        </w:rPr>
        <w:t>الخلق</w:t>
      </w:r>
      <w:r w:rsidR="00DF5C03" w:rsidRPr="00910C2C">
        <w:rPr>
          <w:rtl/>
        </w:rPr>
        <w:t xml:space="preserve"> </w:t>
      </w:r>
      <w:r w:rsidRPr="00910C2C">
        <w:rPr>
          <w:rtl/>
        </w:rPr>
        <w:t>والإحياء</w:t>
      </w:r>
      <w:r w:rsidRPr="00910C2C">
        <w:t>.</w:t>
      </w:r>
    </w:p>
    <w:p w14:paraId="02CC2409" w14:textId="186C5D00" w:rsidR="00743C0C" w:rsidRPr="00910C2C" w:rsidRDefault="00743C0C" w:rsidP="00D55BE4">
      <w:pPr>
        <w:pStyle w:val="a8"/>
        <w:numPr>
          <w:ilvl w:val="0"/>
          <w:numId w:val="19"/>
        </w:numPr>
      </w:pPr>
      <w:r w:rsidRPr="00910C2C">
        <w:rPr>
          <w:rtl/>
        </w:rPr>
        <w:t>﴿فَالِقُ</w:t>
      </w:r>
      <w:r w:rsidR="00DF5C03" w:rsidRPr="00910C2C">
        <w:rPr>
          <w:rtl/>
        </w:rPr>
        <w:t xml:space="preserve"> </w:t>
      </w:r>
      <w:r w:rsidRPr="00910C2C">
        <w:rPr>
          <w:rtl/>
        </w:rPr>
        <w:t>الْإِصْبَاحِ</w:t>
      </w:r>
      <w:r w:rsidR="00DF5C03" w:rsidRPr="00910C2C">
        <w:rPr>
          <w:rtl/>
        </w:rPr>
        <w:t xml:space="preserve"> </w:t>
      </w:r>
      <w:r w:rsidRPr="00910C2C">
        <w:rPr>
          <w:rtl/>
        </w:rPr>
        <w:t>وَجَعَلَ</w:t>
      </w:r>
      <w:r w:rsidR="00DF5C03" w:rsidRPr="00910C2C">
        <w:rPr>
          <w:rtl/>
        </w:rPr>
        <w:t xml:space="preserve"> </w:t>
      </w:r>
      <w:r w:rsidRPr="00910C2C">
        <w:rPr>
          <w:rtl/>
        </w:rPr>
        <w:t>اللَّيْلَ</w:t>
      </w:r>
      <w:r w:rsidR="00DF5C03" w:rsidRPr="00910C2C">
        <w:rPr>
          <w:rtl/>
        </w:rPr>
        <w:t xml:space="preserve"> </w:t>
      </w:r>
      <w:r w:rsidRPr="00910C2C">
        <w:rPr>
          <w:rtl/>
        </w:rPr>
        <w:t>سَكَنًا﴾</w:t>
      </w:r>
      <w:r w:rsidR="00DF5C03" w:rsidRPr="00910C2C">
        <w:rPr>
          <w:rtl/>
        </w:rPr>
        <w:t xml:space="preserve"> </w:t>
      </w:r>
      <w:r w:rsidRPr="00910C2C">
        <w:rPr>
          <w:rtl/>
        </w:rPr>
        <w:t>"الأنعام:</w:t>
      </w:r>
      <w:r w:rsidR="00DF5C03" w:rsidRPr="00910C2C">
        <w:rPr>
          <w:rtl/>
        </w:rPr>
        <w:t xml:space="preserve"> </w:t>
      </w:r>
      <w:r w:rsidRPr="00910C2C">
        <w:rPr>
          <w:rtl/>
        </w:rPr>
        <w:t>96"</w:t>
      </w:r>
      <w:r w:rsidRPr="00910C2C">
        <w:t>:</w:t>
      </w:r>
    </w:p>
    <w:p w14:paraId="6C8F1D39" w14:textId="56779DB3" w:rsidR="00743C0C" w:rsidRPr="00910C2C" w:rsidRDefault="00743C0C" w:rsidP="00D55BE4">
      <w:pPr>
        <w:pStyle w:val="a8"/>
        <w:numPr>
          <w:ilvl w:val="1"/>
          <w:numId w:val="19"/>
        </w:numPr>
      </w:pPr>
      <w:r w:rsidRPr="00910C2C">
        <w:t>"</w:t>
      </w:r>
      <w:r w:rsidRPr="00910C2C">
        <w:rPr>
          <w:rtl/>
        </w:rPr>
        <w:t>فالق</w:t>
      </w:r>
      <w:r w:rsidR="00DF5C03" w:rsidRPr="00910C2C">
        <w:rPr>
          <w:rtl/>
        </w:rPr>
        <w:t xml:space="preserve"> </w:t>
      </w:r>
      <w:r w:rsidRPr="00910C2C">
        <w:rPr>
          <w:rtl/>
        </w:rPr>
        <w:t>الإصباح"</w:t>
      </w:r>
      <w:r w:rsidR="00DF5C03" w:rsidRPr="00910C2C">
        <w:rPr>
          <w:rtl/>
        </w:rPr>
        <w:t xml:space="preserve"> </w:t>
      </w:r>
      <w:r w:rsidRPr="00910C2C">
        <w:rPr>
          <w:rtl/>
        </w:rPr>
        <w:t>تعني</w:t>
      </w:r>
      <w:r w:rsidR="00DF5C03" w:rsidRPr="00910C2C">
        <w:rPr>
          <w:rtl/>
        </w:rPr>
        <w:t xml:space="preserve"> </w:t>
      </w:r>
      <w:r w:rsidRPr="00910C2C">
        <w:rPr>
          <w:rtl/>
        </w:rPr>
        <w:t>شاق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ليخرج</w:t>
      </w:r>
      <w:r w:rsidR="00DF5C03" w:rsidRPr="00910C2C">
        <w:rPr>
          <w:rtl/>
        </w:rPr>
        <w:t xml:space="preserve"> </w:t>
      </w:r>
      <w:r w:rsidRPr="00910C2C">
        <w:rPr>
          <w:rtl/>
        </w:rPr>
        <w:t>منها</w:t>
      </w:r>
      <w:r w:rsidR="00DF5C03" w:rsidRPr="00910C2C">
        <w:rPr>
          <w:rtl/>
        </w:rPr>
        <w:t xml:space="preserve"> </w:t>
      </w:r>
      <w:r w:rsidRPr="00910C2C">
        <w:rPr>
          <w:rtl/>
        </w:rPr>
        <w:t>نور</w:t>
      </w:r>
      <w:r w:rsidR="00DF5C03" w:rsidRPr="00910C2C">
        <w:rPr>
          <w:rtl/>
        </w:rPr>
        <w:t xml:space="preserve"> </w:t>
      </w:r>
      <w:r w:rsidRPr="00910C2C">
        <w:rPr>
          <w:rtl/>
        </w:rPr>
        <w:t>الصباح</w:t>
      </w:r>
      <w:r w:rsidRPr="00910C2C">
        <w:t>.</w:t>
      </w:r>
    </w:p>
    <w:p w14:paraId="4960F724" w14:textId="14925502" w:rsidR="00743C0C" w:rsidRPr="00910C2C" w:rsidRDefault="00743C0C" w:rsidP="00D55BE4">
      <w:pPr>
        <w:pStyle w:val="a8"/>
        <w:numPr>
          <w:ilvl w:val="1"/>
          <w:numId w:val="19"/>
        </w:numPr>
      </w:pPr>
      <w:r w:rsidRPr="00910C2C">
        <w:rPr>
          <w:rtl/>
        </w:rPr>
        <w:t>هذه</w:t>
      </w:r>
      <w:r w:rsidR="00DF5C03" w:rsidRPr="00910C2C">
        <w:rPr>
          <w:rtl/>
        </w:rPr>
        <w:t xml:space="preserve"> </w:t>
      </w:r>
      <w:r w:rsidRPr="00910C2C">
        <w:rPr>
          <w:rtl/>
        </w:rPr>
        <w:t>الآية</w:t>
      </w:r>
      <w:r w:rsidR="00DF5C03" w:rsidRPr="00910C2C">
        <w:rPr>
          <w:rtl/>
        </w:rPr>
        <w:t xml:space="preserve"> </w:t>
      </w:r>
      <w:r w:rsidRPr="00910C2C">
        <w:rPr>
          <w:rtl/>
        </w:rPr>
        <w:t>تبرز</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على</w:t>
      </w:r>
      <w:r w:rsidR="00DF5C03" w:rsidRPr="00910C2C">
        <w:rPr>
          <w:rtl/>
        </w:rPr>
        <w:t xml:space="preserve"> </w:t>
      </w:r>
      <w:r w:rsidRPr="00910C2C">
        <w:rPr>
          <w:rtl/>
        </w:rPr>
        <w:t>التحكم</w:t>
      </w:r>
      <w:r w:rsidR="00DF5C03" w:rsidRPr="00910C2C">
        <w:rPr>
          <w:rtl/>
        </w:rPr>
        <w:t xml:space="preserve"> </w:t>
      </w:r>
      <w:r w:rsidRPr="00910C2C">
        <w:rPr>
          <w:rtl/>
        </w:rPr>
        <w:t>في</w:t>
      </w:r>
      <w:r w:rsidR="00DF5C03" w:rsidRPr="00910C2C">
        <w:rPr>
          <w:rtl/>
        </w:rPr>
        <w:t xml:space="preserve"> </w:t>
      </w:r>
      <w:r w:rsidRPr="00910C2C">
        <w:rPr>
          <w:rtl/>
        </w:rPr>
        <w:t>الكون</w:t>
      </w:r>
      <w:r w:rsidR="00DF5C03" w:rsidRPr="00910C2C">
        <w:rPr>
          <w:rtl/>
        </w:rPr>
        <w:t xml:space="preserve"> </w:t>
      </w:r>
      <w:r w:rsidRPr="00910C2C">
        <w:rPr>
          <w:rtl/>
        </w:rPr>
        <w:t>وتدبيره</w:t>
      </w:r>
      <w:r w:rsidRPr="00910C2C">
        <w:t>.</w:t>
      </w:r>
    </w:p>
    <w:p w14:paraId="27F5EBFB" w14:textId="77777777" w:rsidR="00743C0C" w:rsidRPr="00910C2C" w:rsidRDefault="00743C0C" w:rsidP="00D55BE4">
      <w:r w:rsidRPr="00910C2C">
        <w:rPr>
          <w:rtl/>
        </w:rPr>
        <w:t>الخلاصة</w:t>
      </w:r>
      <w:r w:rsidRPr="00910C2C">
        <w:t>:</w:t>
      </w:r>
    </w:p>
    <w:p w14:paraId="2694BC6A" w14:textId="74436FEE" w:rsidR="009D0256" w:rsidRPr="00910C2C" w:rsidRDefault="00743C0C" w:rsidP="00D55BE4">
      <w:pPr>
        <w:rPr>
          <w:b/>
          <w:bCs/>
        </w:rPr>
      </w:pPr>
      <w:r w:rsidRPr="00910C2C">
        <w:t>"</w:t>
      </w:r>
      <w:r w:rsidRPr="00910C2C">
        <w:rPr>
          <w:rtl/>
        </w:rPr>
        <w:t>فلق"</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والقرآن</w:t>
      </w:r>
      <w:r w:rsidR="00DF5C03" w:rsidRPr="00910C2C">
        <w:rPr>
          <w:rtl/>
        </w:rPr>
        <w:t xml:space="preserve"> </w:t>
      </w:r>
      <w:r w:rsidRPr="00910C2C">
        <w:rPr>
          <w:rtl/>
        </w:rPr>
        <w:t>تعني</w:t>
      </w:r>
      <w:r w:rsidR="00DF5C03" w:rsidRPr="00910C2C">
        <w:rPr>
          <w:rtl/>
        </w:rPr>
        <w:t xml:space="preserve"> </w:t>
      </w:r>
      <w:r w:rsidRPr="00910C2C">
        <w:rPr>
          <w:rtl/>
        </w:rPr>
        <w:t>الشق</w:t>
      </w:r>
      <w:r w:rsidR="00DF5C03" w:rsidRPr="00910C2C">
        <w:rPr>
          <w:rtl/>
        </w:rPr>
        <w:t xml:space="preserve"> </w:t>
      </w:r>
      <w:r w:rsidRPr="00910C2C">
        <w:rPr>
          <w:rtl/>
        </w:rPr>
        <w:t>والفصل</w:t>
      </w:r>
      <w:r w:rsidR="00DF5C03" w:rsidRPr="00910C2C">
        <w:rPr>
          <w:rtl/>
        </w:rPr>
        <w:t xml:space="preserve"> </w:t>
      </w:r>
      <w:r w:rsidRPr="00910C2C">
        <w:rPr>
          <w:rtl/>
        </w:rPr>
        <w:t>والإخراج.</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الفلق،</w:t>
      </w:r>
      <w:r w:rsidR="00DF5C03" w:rsidRPr="00910C2C">
        <w:rPr>
          <w:rtl/>
        </w:rPr>
        <w:t xml:space="preserve"> </w:t>
      </w:r>
      <w:r w:rsidRPr="00910C2C">
        <w:rPr>
          <w:rtl/>
        </w:rPr>
        <w:t>يُقصد</w:t>
      </w:r>
      <w:r w:rsidR="00DF5C03" w:rsidRPr="00910C2C">
        <w:rPr>
          <w:rtl/>
        </w:rPr>
        <w:t xml:space="preserve"> </w:t>
      </w:r>
      <w:r w:rsidRPr="00910C2C">
        <w:rPr>
          <w:rtl/>
        </w:rPr>
        <w:t>بها</w:t>
      </w:r>
      <w:r w:rsidR="00DF5C03" w:rsidRPr="00910C2C">
        <w:rPr>
          <w:rtl/>
        </w:rPr>
        <w:t xml:space="preserve"> </w:t>
      </w:r>
      <w:r w:rsidRPr="00910C2C">
        <w:rPr>
          <w:rtl/>
        </w:rPr>
        <w:t>الصبح</w:t>
      </w:r>
      <w:r w:rsidR="00DF5C03" w:rsidRPr="00910C2C">
        <w:rPr>
          <w:rtl/>
        </w:rPr>
        <w:t xml:space="preserve"> </w:t>
      </w:r>
      <w:r w:rsidRPr="00910C2C">
        <w:rPr>
          <w:rtl/>
        </w:rPr>
        <w:t>وكل</w:t>
      </w:r>
      <w:r w:rsidR="00DF5C03" w:rsidRPr="00910C2C">
        <w:rPr>
          <w:rtl/>
        </w:rPr>
        <w:t xml:space="preserve"> </w:t>
      </w:r>
      <w:r w:rsidRPr="00910C2C">
        <w:rPr>
          <w:rtl/>
        </w:rPr>
        <w:t>ما</w:t>
      </w:r>
      <w:r w:rsidR="00DF5C03" w:rsidRPr="00910C2C">
        <w:rPr>
          <w:rtl/>
        </w:rPr>
        <w:t xml:space="preserve"> </w:t>
      </w:r>
      <w:r w:rsidRPr="00910C2C">
        <w:rPr>
          <w:rtl/>
        </w:rPr>
        <w:t>خلقه</w:t>
      </w:r>
      <w:r w:rsidR="00DF5C03" w:rsidRPr="00910C2C">
        <w:rPr>
          <w:rtl/>
        </w:rPr>
        <w:t xml:space="preserve"> </w:t>
      </w:r>
      <w:r w:rsidRPr="00910C2C">
        <w:rPr>
          <w:rtl/>
        </w:rPr>
        <w:t>الله،</w:t>
      </w:r>
      <w:r w:rsidR="00DF5C03" w:rsidRPr="00910C2C">
        <w:rPr>
          <w:rtl/>
        </w:rPr>
        <w:t xml:space="preserve"> </w:t>
      </w:r>
      <w:r w:rsidRPr="00910C2C">
        <w:rPr>
          <w:rtl/>
        </w:rPr>
        <w:t>وفي</w:t>
      </w:r>
      <w:r w:rsidR="00DF5C03" w:rsidRPr="00910C2C">
        <w:rPr>
          <w:rtl/>
        </w:rPr>
        <w:t xml:space="preserve"> </w:t>
      </w:r>
      <w:r w:rsidRPr="00910C2C">
        <w:rPr>
          <w:rtl/>
        </w:rPr>
        <w:t>مواضع</w:t>
      </w:r>
      <w:r w:rsidR="00DF5C03" w:rsidRPr="00910C2C">
        <w:rPr>
          <w:rtl/>
        </w:rPr>
        <w:t xml:space="preserve"> </w:t>
      </w:r>
      <w:r w:rsidRPr="00910C2C">
        <w:rPr>
          <w:rtl/>
        </w:rPr>
        <w:t>أخرى،</w:t>
      </w:r>
      <w:r w:rsidR="00DF5C03" w:rsidRPr="00910C2C">
        <w:rPr>
          <w:rtl/>
        </w:rPr>
        <w:t xml:space="preserve"> </w:t>
      </w:r>
      <w:r w:rsidRPr="00910C2C">
        <w:rPr>
          <w:rtl/>
        </w:rPr>
        <w:t>يُقصد</w:t>
      </w:r>
      <w:r w:rsidR="00DF5C03" w:rsidRPr="00910C2C">
        <w:rPr>
          <w:rtl/>
        </w:rPr>
        <w:t xml:space="preserve"> </w:t>
      </w:r>
      <w:r w:rsidRPr="00910C2C">
        <w:rPr>
          <w:rtl/>
        </w:rPr>
        <w:t>بها</w:t>
      </w:r>
      <w:r w:rsidR="00DF5C03" w:rsidRPr="00910C2C">
        <w:rPr>
          <w:rtl/>
        </w:rPr>
        <w:t xml:space="preserve"> </w:t>
      </w:r>
      <w:r w:rsidRPr="00910C2C">
        <w:rPr>
          <w:rtl/>
        </w:rPr>
        <w:t>شق</w:t>
      </w:r>
      <w:r w:rsidR="00DF5C03" w:rsidRPr="00910C2C">
        <w:rPr>
          <w:rtl/>
        </w:rPr>
        <w:t xml:space="preserve"> </w:t>
      </w:r>
      <w:r w:rsidRPr="00910C2C">
        <w:rPr>
          <w:rtl/>
        </w:rPr>
        <w:t>الحب</w:t>
      </w:r>
      <w:r w:rsidR="00DF5C03" w:rsidRPr="00910C2C">
        <w:rPr>
          <w:rtl/>
        </w:rPr>
        <w:t xml:space="preserve"> </w:t>
      </w:r>
      <w:r w:rsidRPr="00910C2C">
        <w:rPr>
          <w:rtl/>
        </w:rPr>
        <w:t>والنوى</w:t>
      </w:r>
      <w:r w:rsidR="00DF5C03" w:rsidRPr="00910C2C">
        <w:rPr>
          <w:rtl/>
        </w:rPr>
        <w:t xml:space="preserve"> </w:t>
      </w:r>
      <w:r w:rsidRPr="00910C2C">
        <w:rPr>
          <w:rtl/>
        </w:rPr>
        <w:t>لإخراج</w:t>
      </w:r>
      <w:r w:rsidR="00DF5C03" w:rsidRPr="00910C2C">
        <w:rPr>
          <w:rtl/>
        </w:rPr>
        <w:t xml:space="preserve"> </w:t>
      </w:r>
      <w:r w:rsidRPr="00910C2C">
        <w:rPr>
          <w:rtl/>
        </w:rPr>
        <w:t>النبات،</w:t>
      </w:r>
      <w:r w:rsidR="00DF5C03" w:rsidRPr="00910C2C">
        <w:rPr>
          <w:rtl/>
        </w:rPr>
        <w:t xml:space="preserve"> </w:t>
      </w:r>
      <w:r w:rsidRPr="00910C2C">
        <w:rPr>
          <w:rtl/>
        </w:rPr>
        <w:t>وشق</w:t>
      </w:r>
      <w:r w:rsidR="00DF5C03" w:rsidRPr="00910C2C">
        <w:rPr>
          <w:rtl/>
        </w:rPr>
        <w:t xml:space="preserve"> </w:t>
      </w:r>
      <w:r w:rsidRPr="00910C2C">
        <w:rPr>
          <w:rtl/>
        </w:rPr>
        <w:t>ظلمة</w:t>
      </w:r>
      <w:r w:rsidR="00DF5C03" w:rsidRPr="00910C2C">
        <w:rPr>
          <w:rtl/>
        </w:rPr>
        <w:t xml:space="preserve"> </w:t>
      </w:r>
      <w:r w:rsidRPr="00910C2C">
        <w:rPr>
          <w:rtl/>
        </w:rPr>
        <w:t>الليل</w:t>
      </w:r>
      <w:r w:rsidR="00DF5C03" w:rsidRPr="00910C2C">
        <w:rPr>
          <w:rtl/>
        </w:rPr>
        <w:t xml:space="preserve"> </w:t>
      </w:r>
      <w:r w:rsidRPr="00910C2C">
        <w:rPr>
          <w:rtl/>
        </w:rPr>
        <w:t>لإخراج</w:t>
      </w:r>
      <w:r w:rsidR="00DF5C03" w:rsidRPr="00910C2C">
        <w:rPr>
          <w:rtl/>
        </w:rPr>
        <w:t xml:space="preserve"> </w:t>
      </w:r>
      <w:r w:rsidRPr="00910C2C">
        <w:rPr>
          <w:rtl/>
        </w:rPr>
        <w:t>الصباح.</w:t>
      </w:r>
      <w:r w:rsidR="00DF5C03" w:rsidRPr="00910C2C">
        <w:rPr>
          <w:rtl/>
        </w:rPr>
        <w:t xml:space="preserve"> </w:t>
      </w:r>
      <w:r w:rsidRPr="00910C2C">
        <w:rPr>
          <w:rtl/>
        </w:rPr>
        <w:t>وفي</w:t>
      </w:r>
      <w:r w:rsidR="00DF5C03" w:rsidRPr="00910C2C">
        <w:rPr>
          <w:rtl/>
        </w:rPr>
        <w:t xml:space="preserve"> </w:t>
      </w:r>
      <w:r w:rsidRPr="00910C2C">
        <w:rPr>
          <w:rtl/>
        </w:rPr>
        <w:t>كل</w:t>
      </w:r>
      <w:r w:rsidR="00DF5C03" w:rsidRPr="00910C2C">
        <w:rPr>
          <w:rtl/>
        </w:rPr>
        <w:t xml:space="preserve"> </w:t>
      </w:r>
      <w:r w:rsidRPr="00910C2C">
        <w:rPr>
          <w:rtl/>
        </w:rPr>
        <w:t>هذه</w:t>
      </w:r>
      <w:r w:rsidR="00DF5C03" w:rsidRPr="00910C2C">
        <w:rPr>
          <w:rtl/>
        </w:rPr>
        <w:t xml:space="preserve"> </w:t>
      </w:r>
      <w:r w:rsidRPr="00910C2C">
        <w:rPr>
          <w:rtl/>
        </w:rPr>
        <w:t>السياقات،</w:t>
      </w:r>
      <w:r w:rsidR="00DF5C03" w:rsidRPr="00910C2C">
        <w:rPr>
          <w:rtl/>
        </w:rPr>
        <w:t xml:space="preserve"> </w:t>
      </w:r>
      <w:r w:rsidRPr="00910C2C">
        <w:rPr>
          <w:rtl/>
        </w:rPr>
        <w:t>تبرز</w:t>
      </w:r>
      <w:r w:rsidR="00DF5C03" w:rsidRPr="00910C2C">
        <w:rPr>
          <w:rtl/>
        </w:rPr>
        <w:t xml:space="preserve"> </w:t>
      </w:r>
      <w:r w:rsidRPr="00910C2C">
        <w:rPr>
          <w:rtl/>
        </w:rPr>
        <w:t>الكلمة</w:t>
      </w:r>
      <w:r w:rsidR="00DF5C03" w:rsidRPr="00910C2C">
        <w:rPr>
          <w:rtl/>
        </w:rPr>
        <w:t xml:space="preserve"> </w:t>
      </w:r>
      <w:r w:rsidRPr="00910C2C">
        <w:rPr>
          <w:rtl/>
        </w:rPr>
        <w:t>قدرة</w:t>
      </w:r>
      <w:r w:rsidR="00DF5C03" w:rsidRPr="00910C2C">
        <w:rPr>
          <w:rtl/>
        </w:rPr>
        <w:t xml:space="preserve"> </w:t>
      </w:r>
      <w:r w:rsidRPr="00910C2C">
        <w:rPr>
          <w:rtl/>
        </w:rPr>
        <w:t>الله</w:t>
      </w:r>
      <w:r w:rsidR="00DF5C03" w:rsidRPr="00910C2C">
        <w:rPr>
          <w:rtl/>
        </w:rPr>
        <w:t xml:space="preserve"> </w:t>
      </w:r>
      <w:r w:rsidRPr="00910C2C">
        <w:rPr>
          <w:rtl/>
        </w:rPr>
        <w:t>وعظمته</w:t>
      </w:r>
      <w:r w:rsidR="00DF5C03" w:rsidRPr="00910C2C">
        <w:rPr>
          <w:rtl/>
        </w:rPr>
        <w:t xml:space="preserve"> </w:t>
      </w:r>
      <w:r w:rsidRPr="00910C2C">
        <w:rPr>
          <w:rtl/>
        </w:rPr>
        <w:t>في</w:t>
      </w:r>
      <w:r w:rsidR="00DF5C03" w:rsidRPr="00910C2C">
        <w:rPr>
          <w:rtl/>
        </w:rPr>
        <w:t xml:space="preserve"> </w:t>
      </w:r>
      <w:r w:rsidRPr="00910C2C">
        <w:rPr>
          <w:rtl/>
        </w:rPr>
        <w:t>الخلق</w:t>
      </w:r>
      <w:r w:rsidR="00DF5C03" w:rsidRPr="00910C2C">
        <w:rPr>
          <w:rtl/>
        </w:rPr>
        <w:t xml:space="preserve"> </w:t>
      </w:r>
      <w:r w:rsidRPr="00910C2C">
        <w:rPr>
          <w:rtl/>
        </w:rPr>
        <w:t>والتدبير</w:t>
      </w:r>
      <w:r w:rsidRPr="00910C2C">
        <w:t>.</w:t>
      </w:r>
      <w:r w:rsidR="00DF5C03" w:rsidRPr="00910C2C">
        <w:rPr>
          <w:rFonts w:eastAsia="Times New Roman"/>
          <w:b/>
          <w:bCs/>
          <w:color w:val="F8FAFF"/>
          <w:rtl/>
        </w:rPr>
        <w:t xml:space="preserve"> </w:t>
      </w:r>
      <w:r w:rsidR="009D0256" w:rsidRPr="00910C2C">
        <w:rPr>
          <w:b/>
          <w:bCs/>
          <w:rtl/>
        </w:rPr>
        <w:t>المقارنة</w:t>
      </w:r>
      <w:r w:rsidR="00DF5C03" w:rsidRPr="00910C2C">
        <w:rPr>
          <w:b/>
          <w:bCs/>
          <w:rtl/>
        </w:rPr>
        <w:t xml:space="preserve"> </w:t>
      </w:r>
      <w:r w:rsidR="009D0256" w:rsidRPr="00910C2C">
        <w:rPr>
          <w:b/>
          <w:bCs/>
          <w:rtl/>
        </w:rPr>
        <w:t>بين</w:t>
      </w:r>
      <w:r w:rsidR="00DF5C03" w:rsidRPr="00910C2C">
        <w:rPr>
          <w:b/>
          <w:bCs/>
          <w:rtl/>
        </w:rPr>
        <w:t xml:space="preserve"> </w:t>
      </w:r>
      <w:r w:rsidR="009D0256" w:rsidRPr="00910C2C">
        <w:rPr>
          <w:b/>
          <w:bCs/>
          <w:rtl/>
        </w:rPr>
        <w:t>"خ</w:t>
      </w:r>
      <w:r w:rsidR="00DF5C03" w:rsidRPr="00910C2C">
        <w:rPr>
          <w:b/>
          <w:bCs/>
          <w:rtl/>
        </w:rPr>
        <w:t xml:space="preserve"> </w:t>
      </w:r>
      <w:r w:rsidR="009D0256" w:rsidRPr="00910C2C">
        <w:rPr>
          <w:b/>
          <w:bCs/>
          <w:rtl/>
        </w:rPr>
        <w:t>ل</w:t>
      </w:r>
      <w:r w:rsidR="00DF5C03" w:rsidRPr="00910C2C">
        <w:rPr>
          <w:b/>
          <w:bCs/>
          <w:rtl/>
        </w:rPr>
        <w:t xml:space="preserve"> </w:t>
      </w:r>
      <w:r w:rsidR="009D0256" w:rsidRPr="00910C2C">
        <w:rPr>
          <w:b/>
          <w:bCs/>
          <w:rtl/>
        </w:rPr>
        <w:t>ق"</w:t>
      </w:r>
      <w:r w:rsidR="00DF5C03" w:rsidRPr="00910C2C">
        <w:rPr>
          <w:b/>
          <w:bCs/>
          <w:rtl/>
        </w:rPr>
        <w:t xml:space="preserve"> </w:t>
      </w:r>
      <w:r w:rsidR="009D0256" w:rsidRPr="00910C2C">
        <w:rPr>
          <w:b/>
          <w:bCs/>
          <w:rtl/>
        </w:rPr>
        <w:t>و</w:t>
      </w:r>
      <w:r w:rsidR="00DF5C03" w:rsidRPr="00910C2C">
        <w:rPr>
          <w:b/>
          <w:bCs/>
          <w:rtl/>
        </w:rPr>
        <w:t xml:space="preserve"> </w:t>
      </w:r>
      <w:r w:rsidR="009D0256" w:rsidRPr="00910C2C">
        <w:rPr>
          <w:b/>
          <w:bCs/>
          <w:rtl/>
        </w:rPr>
        <w:t>"ف</w:t>
      </w:r>
      <w:r w:rsidR="00DF5C03" w:rsidRPr="00910C2C">
        <w:rPr>
          <w:b/>
          <w:bCs/>
          <w:rtl/>
        </w:rPr>
        <w:t xml:space="preserve"> </w:t>
      </w:r>
      <w:r w:rsidR="009D0256" w:rsidRPr="00910C2C">
        <w:rPr>
          <w:b/>
          <w:bCs/>
          <w:rtl/>
        </w:rPr>
        <w:t>ل</w:t>
      </w:r>
      <w:r w:rsidR="00DF5C03" w:rsidRPr="00910C2C">
        <w:rPr>
          <w:b/>
          <w:bCs/>
          <w:rtl/>
        </w:rPr>
        <w:t xml:space="preserve"> </w:t>
      </w:r>
      <w:r w:rsidR="009D0256" w:rsidRPr="00910C2C">
        <w:rPr>
          <w:b/>
          <w:bCs/>
          <w:rtl/>
        </w:rPr>
        <w:t>ق"</w:t>
      </w:r>
      <w:r w:rsidR="00DF5C03" w:rsidRPr="00910C2C">
        <w:rPr>
          <w:b/>
          <w:bCs/>
          <w:rtl/>
        </w:rPr>
        <w:t xml:space="preserve"> </w:t>
      </w:r>
      <w:r w:rsidR="009D0256" w:rsidRPr="00910C2C">
        <w:rPr>
          <w:b/>
          <w:bCs/>
          <w:rtl/>
        </w:rPr>
        <w:t>في</w:t>
      </w:r>
      <w:r w:rsidR="00DF5C03" w:rsidRPr="00910C2C">
        <w:rPr>
          <w:b/>
          <w:bCs/>
          <w:rtl/>
        </w:rPr>
        <w:t xml:space="preserve"> </w:t>
      </w:r>
      <w:r w:rsidR="009D0256" w:rsidRPr="00910C2C">
        <w:rPr>
          <w:b/>
          <w:bCs/>
          <w:rtl/>
        </w:rPr>
        <w:t>السياق</w:t>
      </w:r>
      <w:r w:rsidR="00DF5C03" w:rsidRPr="00910C2C">
        <w:rPr>
          <w:b/>
          <w:bCs/>
          <w:rtl/>
        </w:rPr>
        <w:t xml:space="preserve"> </w:t>
      </w:r>
      <w:r w:rsidR="009D0256" w:rsidRPr="00910C2C">
        <w:rPr>
          <w:b/>
          <w:bCs/>
          <w:rtl/>
        </w:rPr>
        <w:t>القرآني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4"/>
        <w:gridCol w:w="2779"/>
        <w:gridCol w:w="3773"/>
      </w:tblGrid>
      <w:tr w:rsidR="009D0256" w:rsidRPr="00910C2C" w14:paraId="792384C3" w14:textId="77777777" w:rsidTr="00FE1598">
        <w:trPr>
          <w:tblHeader/>
        </w:trPr>
        <w:tc>
          <w:tcPr>
            <w:tcW w:w="0" w:type="auto"/>
            <w:tcMar>
              <w:top w:w="15" w:type="dxa"/>
              <w:left w:w="0" w:type="dxa"/>
              <w:bottom w:w="15" w:type="dxa"/>
              <w:right w:w="15" w:type="dxa"/>
            </w:tcMar>
            <w:vAlign w:val="center"/>
            <w:hideMark/>
          </w:tcPr>
          <w:p w14:paraId="330CF371" w14:textId="77777777" w:rsidR="009D0256" w:rsidRPr="00910C2C" w:rsidRDefault="009D0256" w:rsidP="00D55BE4">
            <w:r w:rsidRPr="00910C2C">
              <w:rPr>
                <w:rtl/>
              </w:rPr>
              <w:t>الجانب</w:t>
            </w:r>
          </w:p>
        </w:tc>
        <w:tc>
          <w:tcPr>
            <w:tcW w:w="0" w:type="auto"/>
            <w:vAlign w:val="center"/>
            <w:hideMark/>
          </w:tcPr>
          <w:p w14:paraId="12E41417" w14:textId="4A04DA6F" w:rsidR="009D0256" w:rsidRPr="00910C2C" w:rsidRDefault="009D0256" w:rsidP="00D55BE4">
            <w:r w:rsidRPr="00910C2C">
              <w:rPr>
                <w:rtl/>
              </w:rPr>
              <w:t>خ</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000B76D0" w:rsidRPr="00910C2C">
              <w:rPr>
                <w:rtl/>
              </w:rPr>
              <w:t>"</w:t>
            </w:r>
            <w:r w:rsidRPr="00910C2C">
              <w:rPr>
                <w:rtl/>
              </w:rPr>
              <w:t>خلق</w:t>
            </w:r>
            <w:r w:rsidR="000B76D0" w:rsidRPr="00910C2C">
              <w:rPr>
                <w:rtl/>
              </w:rPr>
              <w:t>"</w:t>
            </w:r>
          </w:p>
        </w:tc>
        <w:tc>
          <w:tcPr>
            <w:tcW w:w="0" w:type="auto"/>
            <w:vAlign w:val="center"/>
            <w:hideMark/>
          </w:tcPr>
          <w:p w14:paraId="52E36842" w14:textId="774D9AC2" w:rsidR="009D0256" w:rsidRPr="00910C2C" w:rsidRDefault="009D0256" w:rsidP="00D55BE4">
            <w:r w:rsidRPr="00910C2C">
              <w:rPr>
                <w:rtl/>
              </w:rPr>
              <w:t>ف</w:t>
            </w:r>
            <w:r w:rsidR="00DF5C03" w:rsidRPr="00910C2C">
              <w:rPr>
                <w:rtl/>
              </w:rPr>
              <w:t xml:space="preserve"> </w:t>
            </w:r>
            <w:r w:rsidRPr="00910C2C">
              <w:rPr>
                <w:rtl/>
              </w:rPr>
              <w:t>ل</w:t>
            </w:r>
            <w:r w:rsidR="00DF5C03" w:rsidRPr="00910C2C">
              <w:rPr>
                <w:rtl/>
              </w:rPr>
              <w:t xml:space="preserve"> </w:t>
            </w:r>
            <w:r w:rsidRPr="00910C2C">
              <w:rPr>
                <w:rtl/>
              </w:rPr>
              <w:t>ق</w:t>
            </w:r>
            <w:r w:rsidR="00DF5C03" w:rsidRPr="00910C2C">
              <w:rPr>
                <w:rtl/>
              </w:rPr>
              <w:t xml:space="preserve"> </w:t>
            </w:r>
            <w:r w:rsidR="000B76D0" w:rsidRPr="00910C2C">
              <w:rPr>
                <w:rtl/>
              </w:rPr>
              <w:t>"</w:t>
            </w:r>
            <w:r w:rsidRPr="00910C2C">
              <w:rPr>
                <w:rtl/>
              </w:rPr>
              <w:t>فلق</w:t>
            </w:r>
            <w:r w:rsidR="000B76D0" w:rsidRPr="00910C2C">
              <w:rPr>
                <w:rtl/>
              </w:rPr>
              <w:t>"</w:t>
            </w:r>
          </w:p>
        </w:tc>
      </w:tr>
      <w:tr w:rsidR="009D0256" w:rsidRPr="00910C2C" w14:paraId="2EFFDE2A" w14:textId="77777777" w:rsidTr="00FE1598">
        <w:tc>
          <w:tcPr>
            <w:tcW w:w="0" w:type="auto"/>
            <w:tcMar>
              <w:top w:w="15" w:type="dxa"/>
              <w:left w:w="0" w:type="dxa"/>
              <w:bottom w:w="15" w:type="dxa"/>
              <w:right w:w="15" w:type="dxa"/>
            </w:tcMar>
            <w:vAlign w:val="center"/>
            <w:hideMark/>
          </w:tcPr>
          <w:p w14:paraId="62A93668" w14:textId="116E3EFC" w:rsidR="009D0256" w:rsidRPr="00910C2C" w:rsidRDefault="009D0256" w:rsidP="00D55BE4">
            <w:r w:rsidRPr="00910C2C">
              <w:rPr>
                <w:rtl/>
              </w:rPr>
              <w:t>المرحلة</w:t>
            </w:r>
            <w:r w:rsidR="00DF5C03" w:rsidRPr="00910C2C">
              <w:rPr>
                <w:rtl/>
              </w:rPr>
              <w:t xml:space="preserve"> </w:t>
            </w:r>
            <w:r w:rsidRPr="00910C2C">
              <w:rPr>
                <w:rtl/>
              </w:rPr>
              <w:t>الأولى</w:t>
            </w:r>
          </w:p>
        </w:tc>
        <w:tc>
          <w:tcPr>
            <w:tcW w:w="0" w:type="auto"/>
            <w:vAlign w:val="center"/>
            <w:hideMark/>
          </w:tcPr>
          <w:p w14:paraId="10992081" w14:textId="4DF77125" w:rsidR="009D0256" w:rsidRPr="00910C2C" w:rsidRDefault="009D0256" w:rsidP="00D55BE4">
            <w:r w:rsidRPr="00910C2C">
              <w:rPr>
                <w:rtl/>
              </w:rPr>
              <w:t>التهيئة</w:t>
            </w:r>
            <w:r w:rsidR="00DF5C03" w:rsidRPr="00910C2C">
              <w:rPr>
                <w:rtl/>
              </w:rPr>
              <w:t xml:space="preserve"> </w:t>
            </w:r>
            <w:r w:rsidR="000B76D0" w:rsidRPr="00910C2C">
              <w:rPr>
                <w:rtl/>
              </w:rPr>
              <w:t>"</w:t>
            </w:r>
            <w:r w:rsidRPr="00910C2C">
              <w:rPr>
                <w:rtl/>
              </w:rPr>
              <w:t>الفراغ/النقص</w:t>
            </w:r>
            <w:r w:rsidR="000B76D0" w:rsidRPr="00910C2C">
              <w:rPr>
                <w:rtl/>
              </w:rPr>
              <w:t>"</w:t>
            </w:r>
            <w:r w:rsidRPr="00910C2C">
              <w:t>.</w:t>
            </w:r>
          </w:p>
        </w:tc>
        <w:tc>
          <w:tcPr>
            <w:tcW w:w="0" w:type="auto"/>
            <w:vAlign w:val="center"/>
            <w:hideMark/>
          </w:tcPr>
          <w:p w14:paraId="5D80BDD8" w14:textId="637B632B" w:rsidR="009D0256" w:rsidRPr="00910C2C" w:rsidRDefault="009D0256" w:rsidP="00D55BE4">
            <w:r w:rsidRPr="00910C2C">
              <w:rPr>
                <w:rtl/>
              </w:rPr>
              <w:t>التفكيك</w:t>
            </w:r>
            <w:r w:rsidR="00DF5C03" w:rsidRPr="00910C2C">
              <w:rPr>
                <w:rtl/>
              </w:rPr>
              <w:t xml:space="preserve"> </w:t>
            </w:r>
            <w:r w:rsidR="000B76D0" w:rsidRPr="00910C2C">
              <w:rPr>
                <w:rtl/>
              </w:rPr>
              <w:t>"</w:t>
            </w:r>
            <w:r w:rsidRPr="00910C2C">
              <w:rPr>
                <w:rtl/>
              </w:rPr>
              <w:t>الشق/الانفصال</w:t>
            </w:r>
            <w:r w:rsidR="000B76D0" w:rsidRPr="00910C2C">
              <w:rPr>
                <w:rtl/>
              </w:rPr>
              <w:t>"</w:t>
            </w:r>
            <w:r w:rsidRPr="00910C2C">
              <w:t>.</w:t>
            </w:r>
          </w:p>
        </w:tc>
      </w:tr>
      <w:tr w:rsidR="009D0256" w:rsidRPr="00910C2C" w14:paraId="15DEB3B3" w14:textId="77777777" w:rsidTr="00FE1598">
        <w:tc>
          <w:tcPr>
            <w:tcW w:w="0" w:type="auto"/>
            <w:tcMar>
              <w:top w:w="15" w:type="dxa"/>
              <w:left w:w="0" w:type="dxa"/>
              <w:bottom w:w="15" w:type="dxa"/>
              <w:right w:w="15" w:type="dxa"/>
            </w:tcMar>
            <w:vAlign w:val="center"/>
            <w:hideMark/>
          </w:tcPr>
          <w:p w14:paraId="28FAAACE" w14:textId="605FAD59" w:rsidR="009D0256" w:rsidRPr="00910C2C" w:rsidRDefault="009D0256" w:rsidP="00D55BE4">
            <w:r w:rsidRPr="00910C2C">
              <w:rPr>
                <w:rtl/>
              </w:rPr>
              <w:t>المرحلة</w:t>
            </w:r>
            <w:r w:rsidR="00DF5C03" w:rsidRPr="00910C2C">
              <w:rPr>
                <w:rtl/>
              </w:rPr>
              <w:t xml:space="preserve"> </w:t>
            </w:r>
            <w:r w:rsidRPr="00910C2C">
              <w:rPr>
                <w:rtl/>
              </w:rPr>
              <w:t>الثانية</w:t>
            </w:r>
          </w:p>
        </w:tc>
        <w:tc>
          <w:tcPr>
            <w:tcW w:w="0" w:type="auto"/>
            <w:vAlign w:val="center"/>
            <w:hideMark/>
          </w:tcPr>
          <w:p w14:paraId="3377677F" w14:textId="37BCAC96" w:rsidR="009D0256" w:rsidRPr="00910C2C" w:rsidRDefault="009D0256" w:rsidP="00D55BE4">
            <w:r w:rsidRPr="00910C2C">
              <w:rPr>
                <w:rtl/>
              </w:rPr>
              <w:t>الإظهار</w:t>
            </w:r>
            <w:r w:rsidR="00DF5C03" w:rsidRPr="00910C2C">
              <w:rPr>
                <w:rtl/>
              </w:rPr>
              <w:t xml:space="preserve"> </w:t>
            </w:r>
            <w:r w:rsidR="000B76D0" w:rsidRPr="00910C2C">
              <w:rPr>
                <w:rtl/>
              </w:rPr>
              <w:t>"</w:t>
            </w:r>
            <w:r w:rsidRPr="00910C2C">
              <w:rPr>
                <w:rtl/>
              </w:rPr>
              <w:t>الوجود/التفاعل</w:t>
            </w:r>
            <w:r w:rsidR="000B76D0" w:rsidRPr="00910C2C">
              <w:rPr>
                <w:rtl/>
              </w:rPr>
              <w:t>"</w:t>
            </w:r>
            <w:r w:rsidRPr="00910C2C">
              <w:t>.</w:t>
            </w:r>
          </w:p>
        </w:tc>
        <w:tc>
          <w:tcPr>
            <w:tcW w:w="0" w:type="auto"/>
            <w:vAlign w:val="center"/>
            <w:hideMark/>
          </w:tcPr>
          <w:p w14:paraId="06CA31A1" w14:textId="1912CCB5" w:rsidR="009D0256" w:rsidRPr="00910C2C" w:rsidRDefault="009D0256" w:rsidP="00D55BE4">
            <w:r w:rsidRPr="00910C2C">
              <w:rPr>
                <w:rtl/>
              </w:rPr>
              <w:t>الإخراج</w:t>
            </w:r>
            <w:r w:rsidR="00DF5C03" w:rsidRPr="00910C2C">
              <w:rPr>
                <w:rtl/>
              </w:rPr>
              <w:t xml:space="preserve"> </w:t>
            </w:r>
            <w:r w:rsidR="000B76D0" w:rsidRPr="00910C2C">
              <w:rPr>
                <w:rtl/>
              </w:rPr>
              <w:t>"</w:t>
            </w:r>
            <w:r w:rsidRPr="00910C2C">
              <w:rPr>
                <w:rtl/>
              </w:rPr>
              <w:t>الكشف/الظهور</w:t>
            </w:r>
            <w:r w:rsidR="000B76D0" w:rsidRPr="00910C2C">
              <w:rPr>
                <w:rtl/>
              </w:rPr>
              <w:t>"</w:t>
            </w:r>
            <w:r w:rsidRPr="00910C2C">
              <w:t>.</w:t>
            </w:r>
          </w:p>
        </w:tc>
      </w:tr>
      <w:tr w:rsidR="009D0256" w:rsidRPr="00910C2C" w14:paraId="494B6BC0" w14:textId="77777777" w:rsidTr="00FE1598">
        <w:tc>
          <w:tcPr>
            <w:tcW w:w="0" w:type="auto"/>
            <w:tcMar>
              <w:top w:w="15" w:type="dxa"/>
              <w:left w:w="0" w:type="dxa"/>
              <w:bottom w:w="15" w:type="dxa"/>
              <w:right w:w="15" w:type="dxa"/>
            </w:tcMar>
            <w:vAlign w:val="center"/>
            <w:hideMark/>
          </w:tcPr>
          <w:p w14:paraId="1BA09513" w14:textId="77777777" w:rsidR="009D0256" w:rsidRPr="00910C2C" w:rsidRDefault="009D0256" w:rsidP="00D55BE4">
            <w:r w:rsidRPr="00910C2C">
              <w:rPr>
                <w:rtl/>
              </w:rPr>
              <w:t>الغاية</w:t>
            </w:r>
          </w:p>
        </w:tc>
        <w:tc>
          <w:tcPr>
            <w:tcW w:w="0" w:type="auto"/>
            <w:vAlign w:val="center"/>
            <w:hideMark/>
          </w:tcPr>
          <w:p w14:paraId="7A83B278" w14:textId="76125C49" w:rsidR="009D0256" w:rsidRPr="00910C2C" w:rsidRDefault="009D0256" w:rsidP="00D55BE4">
            <w:r w:rsidRPr="00910C2C">
              <w:rPr>
                <w:rtl/>
              </w:rPr>
              <w:t>إيجاد</w:t>
            </w:r>
            <w:r w:rsidR="00DF5C03" w:rsidRPr="00910C2C">
              <w:rPr>
                <w:rtl/>
              </w:rPr>
              <w:t xml:space="preserve"> </w:t>
            </w:r>
            <w:r w:rsidRPr="00910C2C">
              <w:rPr>
                <w:rtl/>
              </w:rPr>
              <w:t>شيء</w:t>
            </w:r>
            <w:r w:rsidR="00DF5C03" w:rsidRPr="00910C2C">
              <w:rPr>
                <w:rtl/>
              </w:rPr>
              <w:t xml:space="preserve"> </w:t>
            </w:r>
            <w:r w:rsidRPr="00910C2C">
              <w:rPr>
                <w:rtl/>
              </w:rPr>
              <w:t>جديد</w:t>
            </w:r>
            <w:r w:rsidRPr="00910C2C">
              <w:t>.</w:t>
            </w:r>
          </w:p>
        </w:tc>
        <w:tc>
          <w:tcPr>
            <w:tcW w:w="0" w:type="auto"/>
            <w:vAlign w:val="center"/>
            <w:hideMark/>
          </w:tcPr>
          <w:p w14:paraId="2962AB1E" w14:textId="3A0DECD0" w:rsidR="009D0256" w:rsidRPr="00910C2C" w:rsidRDefault="009D0256" w:rsidP="00D55BE4">
            <w:r w:rsidRPr="00910C2C">
              <w:rPr>
                <w:rtl/>
              </w:rPr>
              <w:t>تحويل</w:t>
            </w:r>
            <w:r w:rsidR="00DF5C03" w:rsidRPr="00910C2C">
              <w:rPr>
                <w:rtl/>
              </w:rPr>
              <w:t xml:space="preserve"> </w:t>
            </w:r>
            <w:r w:rsidRPr="00910C2C">
              <w:rPr>
                <w:rtl/>
              </w:rPr>
              <w:t>شيء</w:t>
            </w:r>
            <w:r w:rsidR="00DF5C03" w:rsidRPr="00910C2C">
              <w:rPr>
                <w:rtl/>
              </w:rPr>
              <w:t xml:space="preserve"> </w:t>
            </w:r>
            <w:r w:rsidRPr="00910C2C">
              <w:rPr>
                <w:rtl/>
              </w:rPr>
              <w:t>موجود</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جديدة</w:t>
            </w:r>
            <w:r w:rsidRPr="00910C2C">
              <w:t>.</w:t>
            </w:r>
          </w:p>
        </w:tc>
      </w:tr>
      <w:tr w:rsidR="009D0256" w:rsidRPr="00910C2C" w14:paraId="3DBA5FD5" w14:textId="77777777" w:rsidTr="00FE1598">
        <w:tc>
          <w:tcPr>
            <w:tcW w:w="0" w:type="auto"/>
            <w:tcMar>
              <w:top w:w="15" w:type="dxa"/>
              <w:left w:w="0" w:type="dxa"/>
              <w:bottom w:w="15" w:type="dxa"/>
              <w:right w:w="15" w:type="dxa"/>
            </w:tcMar>
            <w:vAlign w:val="center"/>
            <w:hideMark/>
          </w:tcPr>
          <w:p w14:paraId="6D717406" w14:textId="77777777" w:rsidR="009D0256" w:rsidRPr="00910C2C" w:rsidRDefault="009D0256" w:rsidP="00D55BE4">
            <w:r w:rsidRPr="00910C2C">
              <w:rPr>
                <w:rtl/>
              </w:rPr>
              <w:t>الرمزية</w:t>
            </w:r>
          </w:p>
        </w:tc>
        <w:tc>
          <w:tcPr>
            <w:tcW w:w="0" w:type="auto"/>
            <w:vAlign w:val="center"/>
            <w:hideMark/>
          </w:tcPr>
          <w:p w14:paraId="347CEAC3" w14:textId="3C5D3677" w:rsidR="009D0256" w:rsidRPr="00910C2C" w:rsidRDefault="009D0256" w:rsidP="00D55BE4">
            <w:r w:rsidRPr="00910C2C">
              <w:rPr>
                <w:rtl/>
              </w:rPr>
              <w:t>الخلق</w:t>
            </w:r>
            <w:r w:rsidR="00DF5C03" w:rsidRPr="00910C2C">
              <w:rPr>
                <w:rtl/>
              </w:rPr>
              <w:t xml:space="preserve"> </w:t>
            </w:r>
            <w:r w:rsidRPr="00910C2C">
              <w:rPr>
                <w:rtl/>
              </w:rPr>
              <w:t>من</w:t>
            </w:r>
            <w:r w:rsidR="00DF5C03" w:rsidRPr="00910C2C">
              <w:rPr>
                <w:rtl/>
              </w:rPr>
              <w:t xml:space="preserve"> </w:t>
            </w:r>
            <w:r w:rsidRPr="00910C2C">
              <w:rPr>
                <w:rtl/>
              </w:rPr>
              <w:t>العدم</w:t>
            </w:r>
            <w:r w:rsidR="00DF5C03" w:rsidRPr="00910C2C">
              <w:rPr>
                <w:rtl/>
              </w:rPr>
              <w:t xml:space="preserve"> </w:t>
            </w:r>
            <w:r w:rsidR="000B76D0" w:rsidRPr="00910C2C">
              <w:rPr>
                <w:rtl/>
              </w:rPr>
              <w:t>"</w:t>
            </w:r>
            <w:r w:rsidRPr="00910C2C">
              <w:rPr>
                <w:rtl/>
              </w:rPr>
              <w:t>الإبداع</w:t>
            </w:r>
            <w:r w:rsidR="000B76D0" w:rsidRPr="00910C2C">
              <w:rPr>
                <w:rtl/>
              </w:rPr>
              <w:t>"</w:t>
            </w:r>
            <w:r w:rsidRPr="00910C2C">
              <w:t>.</w:t>
            </w:r>
          </w:p>
        </w:tc>
        <w:tc>
          <w:tcPr>
            <w:tcW w:w="0" w:type="auto"/>
            <w:vAlign w:val="center"/>
            <w:hideMark/>
          </w:tcPr>
          <w:p w14:paraId="374719ED" w14:textId="5CE27A55" w:rsidR="009D0256" w:rsidRPr="00910C2C" w:rsidRDefault="009D0256" w:rsidP="00D55BE4">
            <w:r w:rsidRPr="00910C2C">
              <w:rPr>
                <w:rtl/>
              </w:rPr>
              <w:t>التغيير</w:t>
            </w:r>
            <w:r w:rsidR="00DF5C03" w:rsidRPr="00910C2C">
              <w:rPr>
                <w:rtl/>
              </w:rPr>
              <w:t xml:space="preserve"> </w:t>
            </w:r>
            <w:r w:rsidRPr="00910C2C">
              <w:rPr>
                <w:rtl/>
              </w:rPr>
              <w:t>الجذري</w:t>
            </w:r>
            <w:r w:rsidR="00DF5C03" w:rsidRPr="00910C2C">
              <w:rPr>
                <w:rtl/>
              </w:rPr>
              <w:t xml:space="preserve"> </w:t>
            </w:r>
            <w:r w:rsidR="000B76D0" w:rsidRPr="00910C2C">
              <w:rPr>
                <w:rtl/>
              </w:rPr>
              <w:t>"</w:t>
            </w:r>
            <w:r w:rsidRPr="00910C2C">
              <w:rPr>
                <w:rtl/>
              </w:rPr>
              <w:t>التدبير</w:t>
            </w:r>
            <w:r w:rsidR="000B76D0" w:rsidRPr="00910C2C">
              <w:rPr>
                <w:rtl/>
              </w:rPr>
              <w:t>"</w:t>
            </w:r>
            <w:r w:rsidRPr="00910C2C">
              <w:t>.</w:t>
            </w:r>
          </w:p>
        </w:tc>
      </w:tr>
    </w:tbl>
    <w:p w14:paraId="31FB33D7" w14:textId="77777777" w:rsidR="009D0256" w:rsidRPr="00910C2C" w:rsidRDefault="00000000" w:rsidP="00D55BE4">
      <w:r>
        <w:rPr>
          <w:noProof/>
        </w:rPr>
        <w:pict w14:anchorId="7D4B3A05">
          <v:rect id="_x0000_i1029" alt="P2711#yIS1" style="width:0;height:.75pt" o:hralign="right" o:hrstd="t" o:hr="t" fillcolor="#a0a0a0" stroked="f"/>
        </w:pict>
      </w:r>
    </w:p>
    <w:p w14:paraId="0D008132" w14:textId="79E2773D" w:rsidR="009D0256" w:rsidRPr="00910C2C" w:rsidRDefault="009D0256" w:rsidP="00D55BE4">
      <w:r w:rsidRPr="00910C2C">
        <w:t>4.</w:t>
      </w:r>
      <w:r w:rsidR="00DF5C03" w:rsidRPr="00910C2C">
        <w:rPr>
          <w:rtl/>
        </w:rPr>
        <w:t xml:space="preserve"> </w:t>
      </w:r>
      <w:r w:rsidRPr="00910C2C">
        <w:rPr>
          <w:rtl/>
        </w:rPr>
        <w:t>الدلالات</w:t>
      </w:r>
      <w:r w:rsidR="00DF5C03" w:rsidRPr="00910C2C">
        <w:rPr>
          <w:rtl/>
        </w:rPr>
        <w:t xml:space="preserve"> </w:t>
      </w:r>
      <w:r w:rsidRPr="00910C2C">
        <w:rPr>
          <w:rtl/>
        </w:rPr>
        <w:t>التفسيرية</w:t>
      </w:r>
      <w:r w:rsidR="00DF5C03" w:rsidRPr="00910C2C">
        <w:rPr>
          <w:rtl/>
        </w:rPr>
        <w:t xml:space="preserve"> </w:t>
      </w:r>
      <w:r w:rsidRPr="00910C2C">
        <w:rPr>
          <w:rtl/>
        </w:rPr>
        <w:t>المترتبة</w:t>
      </w:r>
      <w:r w:rsidR="00DF5C03" w:rsidRPr="00910C2C">
        <w:rPr>
          <w:rtl/>
        </w:rPr>
        <w:t xml:space="preserve"> </w:t>
      </w:r>
      <w:r w:rsidRPr="00910C2C">
        <w:rPr>
          <w:rtl/>
        </w:rPr>
        <w:t>على</w:t>
      </w:r>
      <w:r w:rsidR="00DF5C03" w:rsidRPr="00910C2C">
        <w:rPr>
          <w:rtl/>
        </w:rPr>
        <w:t xml:space="preserve"> </w:t>
      </w:r>
      <w:r w:rsidRPr="00910C2C">
        <w:rPr>
          <w:rtl/>
        </w:rPr>
        <w:t>التحليل</w:t>
      </w:r>
    </w:p>
    <w:p w14:paraId="67691695" w14:textId="2C300751" w:rsidR="009D0256" w:rsidRPr="00910C2C" w:rsidRDefault="009D0256" w:rsidP="00D55BE4">
      <w:pPr>
        <w:pStyle w:val="a8"/>
        <w:numPr>
          <w:ilvl w:val="0"/>
          <w:numId w:val="186"/>
        </w:numPr>
      </w:pPr>
      <w:r w:rsidRPr="00910C2C">
        <w:rPr>
          <w:rtl/>
        </w:rPr>
        <w:t>توحيد</w:t>
      </w:r>
      <w:r w:rsidR="00DF5C03" w:rsidRPr="00910C2C">
        <w:rPr>
          <w:rtl/>
        </w:rPr>
        <w:t xml:space="preserve"> </w:t>
      </w:r>
      <w:r w:rsidRPr="00910C2C">
        <w:rPr>
          <w:rtl/>
        </w:rPr>
        <w:t>القدرة</w:t>
      </w:r>
      <w:r w:rsidR="00DF5C03" w:rsidRPr="00910C2C">
        <w:rPr>
          <w:rtl/>
        </w:rPr>
        <w:t xml:space="preserve"> </w:t>
      </w:r>
      <w:r w:rsidRPr="00910C2C">
        <w:rPr>
          <w:rtl/>
        </w:rPr>
        <w:t>الإلهية</w:t>
      </w:r>
      <w:r w:rsidRPr="00910C2C">
        <w:t>:</w:t>
      </w:r>
    </w:p>
    <w:p w14:paraId="45942D8B" w14:textId="4499B2A8" w:rsidR="009D0256" w:rsidRPr="00910C2C" w:rsidRDefault="009D0256" w:rsidP="00D55BE4">
      <w:pPr>
        <w:pStyle w:val="a8"/>
        <w:numPr>
          <w:ilvl w:val="1"/>
          <w:numId w:val="186"/>
        </w:numPr>
      </w:pPr>
      <w:r w:rsidRPr="00910C2C">
        <w:rPr>
          <w:rtl/>
        </w:rPr>
        <w:t>كلا</w:t>
      </w:r>
      <w:r w:rsidR="00DF5C03" w:rsidRPr="00910C2C">
        <w:rPr>
          <w:rtl/>
        </w:rPr>
        <w:t xml:space="preserve"> </w:t>
      </w:r>
      <w:r w:rsidRPr="00910C2C">
        <w:rPr>
          <w:rtl/>
        </w:rPr>
        <w:t>الجذرين</w:t>
      </w:r>
      <w:r w:rsidR="00DF5C03" w:rsidRPr="00910C2C">
        <w:rPr>
          <w:rtl/>
        </w:rPr>
        <w:t xml:space="preserve"> </w:t>
      </w:r>
      <w:r w:rsidRPr="00910C2C">
        <w:rPr>
          <w:rtl/>
        </w:rPr>
        <w:t>يؤكدان</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هو</w:t>
      </w:r>
      <w:r w:rsidRPr="00910C2C">
        <w:t>:</w:t>
      </w:r>
    </w:p>
    <w:p w14:paraId="60A3F80C" w14:textId="7DF3EB32" w:rsidR="009D0256" w:rsidRPr="00910C2C" w:rsidRDefault="009D0256" w:rsidP="00D55BE4">
      <w:pPr>
        <w:pStyle w:val="a8"/>
        <w:numPr>
          <w:ilvl w:val="2"/>
          <w:numId w:val="186"/>
        </w:numPr>
      </w:pPr>
      <w:r w:rsidRPr="00910C2C">
        <w:rPr>
          <w:b/>
          <w:bCs/>
          <w:rtl/>
        </w:rPr>
        <w:t>الخالق</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العدم</w:t>
      </w:r>
      <w:r w:rsidR="000B76D0" w:rsidRPr="00910C2C">
        <w:rPr>
          <w:rtl/>
        </w:rPr>
        <w:t>"</w:t>
      </w:r>
      <w:r w:rsidRPr="00910C2C">
        <w:t>.</w:t>
      </w:r>
    </w:p>
    <w:p w14:paraId="0D6FDA4D" w14:textId="18F6B88A" w:rsidR="009D0256" w:rsidRPr="00910C2C" w:rsidRDefault="009D0256" w:rsidP="00D55BE4">
      <w:pPr>
        <w:pStyle w:val="a8"/>
        <w:numPr>
          <w:ilvl w:val="2"/>
          <w:numId w:val="186"/>
        </w:numPr>
      </w:pPr>
      <w:r w:rsidRPr="00910C2C">
        <w:rPr>
          <w:b/>
          <w:bCs/>
          <w:rtl/>
        </w:rPr>
        <w:t>المدبِّر</w:t>
      </w:r>
      <w:r w:rsidR="00DF5C03" w:rsidRPr="00910C2C">
        <w:rPr>
          <w:rtl/>
        </w:rPr>
        <w:t xml:space="preserve"> </w:t>
      </w:r>
      <w:r w:rsidR="000B76D0" w:rsidRPr="00910C2C">
        <w:rPr>
          <w:rtl/>
        </w:rPr>
        <w:t>"</w:t>
      </w:r>
      <w:r w:rsidRPr="00910C2C">
        <w:rPr>
          <w:rtl/>
        </w:rPr>
        <w:t>للوجود</w:t>
      </w:r>
      <w:r w:rsidR="00DF5C03" w:rsidRPr="00910C2C">
        <w:rPr>
          <w:rtl/>
        </w:rPr>
        <w:t xml:space="preserve"> </w:t>
      </w:r>
      <w:r w:rsidRPr="00910C2C">
        <w:rPr>
          <w:rtl/>
        </w:rPr>
        <w:t>عبر</w:t>
      </w:r>
      <w:r w:rsidR="00DF5C03" w:rsidRPr="00910C2C">
        <w:rPr>
          <w:rtl/>
        </w:rPr>
        <w:t xml:space="preserve"> </w:t>
      </w:r>
      <w:r w:rsidRPr="00910C2C">
        <w:rPr>
          <w:rtl/>
        </w:rPr>
        <w:t>التحولات</w:t>
      </w:r>
      <w:r w:rsidR="000B76D0" w:rsidRPr="00910C2C">
        <w:rPr>
          <w:rtl/>
        </w:rPr>
        <w:t>"</w:t>
      </w:r>
      <w:r w:rsidRPr="00910C2C">
        <w:t>.</w:t>
      </w:r>
    </w:p>
    <w:p w14:paraId="17166BB4" w14:textId="7688B5AE" w:rsidR="009D0256" w:rsidRPr="00910C2C" w:rsidRDefault="009D0256" w:rsidP="00D55BE4">
      <w:pPr>
        <w:pStyle w:val="a8"/>
        <w:numPr>
          <w:ilvl w:val="0"/>
          <w:numId w:val="186"/>
        </w:numPr>
      </w:pPr>
      <w:r w:rsidRPr="00910C2C">
        <w:rPr>
          <w:rtl/>
        </w:rPr>
        <w:t>البعد</w:t>
      </w:r>
      <w:r w:rsidR="00DF5C03" w:rsidRPr="00910C2C">
        <w:rPr>
          <w:rtl/>
        </w:rPr>
        <w:t xml:space="preserve"> </w:t>
      </w:r>
      <w:r w:rsidRPr="00910C2C">
        <w:rPr>
          <w:rtl/>
        </w:rPr>
        <w:t>الإنساني</w:t>
      </w:r>
      <w:r w:rsidRPr="00910C2C">
        <w:t>:</w:t>
      </w:r>
    </w:p>
    <w:p w14:paraId="522EA6EA" w14:textId="63709FE8" w:rsidR="009D0256" w:rsidRPr="00910C2C" w:rsidRDefault="009D0256" w:rsidP="00D55BE4">
      <w:pPr>
        <w:pStyle w:val="a8"/>
        <w:numPr>
          <w:ilvl w:val="1"/>
          <w:numId w:val="186"/>
        </w:numPr>
      </w:pPr>
      <w:r w:rsidRPr="00910C2C">
        <w:rPr>
          <w:rtl/>
        </w:rPr>
        <w:t>يُطلب</w:t>
      </w:r>
      <w:r w:rsidR="00DF5C03" w:rsidRPr="00910C2C">
        <w:rPr>
          <w:rtl/>
        </w:rPr>
        <w:t xml:space="preserve"> </w:t>
      </w:r>
      <w:r w:rsidRPr="00910C2C">
        <w:rPr>
          <w:rtl/>
        </w:rPr>
        <w:t>من</w:t>
      </w:r>
      <w:r w:rsidR="00DF5C03" w:rsidRPr="00910C2C">
        <w:rPr>
          <w:rtl/>
        </w:rPr>
        <w:t xml:space="preserve"> </w:t>
      </w:r>
      <w:r w:rsidRPr="00910C2C">
        <w:rPr>
          <w:rtl/>
        </w:rPr>
        <w:t>الإنسان</w:t>
      </w:r>
      <w:r w:rsidR="00DF5C03" w:rsidRPr="00910C2C">
        <w:rPr>
          <w:rtl/>
        </w:rPr>
        <w:t xml:space="preserve"> </w:t>
      </w:r>
      <w:r w:rsidRPr="00910C2C">
        <w:rPr>
          <w:rtl/>
        </w:rPr>
        <w:t>أن</w:t>
      </w:r>
      <w:r w:rsidR="00DF5C03" w:rsidRPr="00910C2C">
        <w:rPr>
          <w:rtl/>
        </w:rPr>
        <w:t xml:space="preserve"> </w:t>
      </w:r>
      <w:r w:rsidRPr="00910C2C">
        <w:rPr>
          <w:rtl/>
        </w:rPr>
        <w:t>يُقلِّد</w:t>
      </w:r>
      <w:r w:rsidR="00DF5C03" w:rsidRPr="00910C2C">
        <w:rPr>
          <w:rtl/>
        </w:rPr>
        <w:t xml:space="preserve"> </w:t>
      </w:r>
      <w:r w:rsidRPr="00910C2C">
        <w:rPr>
          <w:rtl/>
        </w:rPr>
        <w:t>هذه</w:t>
      </w:r>
      <w:r w:rsidR="00DF5C03" w:rsidRPr="00910C2C">
        <w:rPr>
          <w:rtl/>
        </w:rPr>
        <w:t xml:space="preserve"> </w:t>
      </w:r>
      <w:r w:rsidRPr="00910C2C">
        <w:rPr>
          <w:rtl/>
        </w:rPr>
        <w:t>السنن</w:t>
      </w:r>
      <w:r w:rsidR="00DF5C03" w:rsidRPr="00910C2C">
        <w:rPr>
          <w:rtl/>
        </w:rPr>
        <w:t xml:space="preserve"> </w:t>
      </w:r>
      <w:r w:rsidRPr="00910C2C">
        <w:rPr>
          <w:rtl/>
        </w:rPr>
        <w:t>في</w:t>
      </w:r>
      <w:r w:rsidRPr="00910C2C">
        <w:t>:</w:t>
      </w:r>
    </w:p>
    <w:p w14:paraId="62C646A2" w14:textId="2EDC603F" w:rsidR="009D0256" w:rsidRPr="00910C2C" w:rsidRDefault="009D0256" w:rsidP="00D55BE4">
      <w:pPr>
        <w:pStyle w:val="a8"/>
        <w:numPr>
          <w:ilvl w:val="2"/>
          <w:numId w:val="186"/>
        </w:numPr>
      </w:pPr>
      <w:r w:rsidRPr="00910C2C">
        <w:rPr>
          <w:b/>
          <w:bCs/>
          <w:rtl/>
        </w:rPr>
        <w:t>الإبداع</w:t>
      </w:r>
      <w:r w:rsidR="00DF5C03" w:rsidRPr="00910C2C">
        <w:rPr>
          <w:rtl/>
        </w:rPr>
        <w:t xml:space="preserve"> </w:t>
      </w:r>
      <w:r w:rsidR="000B76D0" w:rsidRPr="00910C2C">
        <w:rPr>
          <w:rtl/>
        </w:rPr>
        <w:t>"</w:t>
      </w:r>
      <w:r w:rsidRPr="00910C2C">
        <w:rPr>
          <w:rtl/>
        </w:rPr>
        <w:t>كخلق</w:t>
      </w:r>
      <w:r w:rsidR="00DF5C03" w:rsidRPr="00910C2C">
        <w:rPr>
          <w:rtl/>
        </w:rPr>
        <w:t xml:space="preserve"> </w:t>
      </w:r>
      <w:r w:rsidRPr="00910C2C">
        <w:rPr>
          <w:rtl/>
        </w:rPr>
        <w:t>الأفكار</w:t>
      </w:r>
      <w:r w:rsidR="000B76D0" w:rsidRPr="00910C2C">
        <w:rPr>
          <w:rtl/>
        </w:rPr>
        <w:t>"</w:t>
      </w:r>
      <w:r w:rsidRPr="00910C2C">
        <w:t>.</w:t>
      </w:r>
    </w:p>
    <w:p w14:paraId="6B9096B5" w14:textId="3CFC43C6" w:rsidR="009D0256" w:rsidRPr="00910C2C" w:rsidRDefault="009D0256" w:rsidP="00D55BE4">
      <w:pPr>
        <w:pStyle w:val="a8"/>
        <w:numPr>
          <w:ilvl w:val="2"/>
          <w:numId w:val="186"/>
        </w:numPr>
      </w:pPr>
      <w:r w:rsidRPr="00910C2C">
        <w:rPr>
          <w:b/>
          <w:bCs/>
          <w:rtl/>
        </w:rPr>
        <w:t>التغيير</w:t>
      </w:r>
      <w:r w:rsidR="00DF5C03" w:rsidRPr="00910C2C">
        <w:rPr>
          <w:rtl/>
        </w:rPr>
        <w:t xml:space="preserve"> </w:t>
      </w:r>
      <w:r w:rsidR="000B76D0" w:rsidRPr="00910C2C">
        <w:rPr>
          <w:rtl/>
        </w:rPr>
        <w:t>"</w:t>
      </w:r>
      <w:r w:rsidRPr="00910C2C">
        <w:rPr>
          <w:rtl/>
        </w:rPr>
        <w:t>كشق</w:t>
      </w:r>
      <w:r w:rsidR="00DF5C03" w:rsidRPr="00910C2C">
        <w:rPr>
          <w:rtl/>
        </w:rPr>
        <w:t xml:space="preserve"> </w:t>
      </w:r>
      <w:r w:rsidRPr="00910C2C">
        <w:rPr>
          <w:rtl/>
        </w:rPr>
        <w:t>الجمود</w:t>
      </w:r>
      <w:r w:rsidR="00DF5C03" w:rsidRPr="00910C2C">
        <w:rPr>
          <w:rtl/>
        </w:rPr>
        <w:t xml:space="preserve"> </w:t>
      </w:r>
      <w:r w:rsidRPr="00910C2C">
        <w:rPr>
          <w:rtl/>
        </w:rPr>
        <w:t>الفكري</w:t>
      </w:r>
      <w:r w:rsidR="000B76D0" w:rsidRPr="00910C2C">
        <w:rPr>
          <w:rtl/>
        </w:rPr>
        <w:t>"</w:t>
      </w:r>
      <w:r w:rsidRPr="00910C2C">
        <w:t>.</w:t>
      </w:r>
    </w:p>
    <w:p w14:paraId="24F28023" w14:textId="572CF512" w:rsidR="009D0256" w:rsidRPr="00910C2C" w:rsidRDefault="009D0256" w:rsidP="00D55BE4">
      <w:pPr>
        <w:pStyle w:val="a8"/>
        <w:numPr>
          <w:ilvl w:val="0"/>
          <w:numId w:val="186"/>
        </w:numPr>
      </w:pPr>
      <w:r w:rsidRPr="00910C2C">
        <w:rPr>
          <w:rtl/>
        </w:rPr>
        <w:t>القرآن</w:t>
      </w:r>
      <w:r w:rsidR="00DF5C03" w:rsidRPr="00910C2C">
        <w:rPr>
          <w:rtl/>
        </w:rPr>
        <w:t xml:space="preserve"> </w:t>
      </w:r>
      <w:r w:rsidRPr="00910C2C">
        <w:rPr>
          <w:rtl/>
        </w:rPr>
        <w:t>كتاب</w:t>
      </w:r>
      <w:r w:rsidR="00DF5C03" w:rsidRPr="00910C2C">
        <w:rPr>
          <w:rtl/>
        </w:rPr>
        <w:t xml:space="preserve"> </w:t>
      </w:r>
      <w:r w:rsidRPr="00910C2C">
        <w:rPr>
          <w:rtl/>
        </w:rPr>
        <w:t>ديناميكي</w:t>
      </w:r>
      <w:r w:rsidRPr="00910C2C">
        <w:t>:</w:t>
      </w:r>
    </w:p>
    <w:p w14:paraId="062A853A" w14:textId="22697F95" w:rsidR="009D0256" w:rsidRPr="00910C2C" w:rsidRDefault="009D0256" w:rsidP="00D55BE4">
      <w:pPr>
        <w:pStyle w:val="a8"/>
        <w:numPr>
          <w:ilvl w:val="1"/>
          <w:numId w:val="186"/>
        </w:numPr>
      </w:pPr>
      <w:r w:rsidRPr="00910C2C">
        <w:rPr>
          <w:rtl/>
        </w:rPr>
        <w:t>استخدام</w:t>
      </w:r>
      <w:r w:rsidR="00DF5C03" w:rsidRPr="00910C2C">
        <w:rPr>
          <w:rtl/>
        </w:rPr>
        <w:t xml:space="preserve"> </w:t>
      </w:r>
      <w:r w:rsidRPr="00910C2C">
        <w:rPr>
          <w:rtl/>
        </w:rPr>
        <w:t>الجذرين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متعددة</w:t>
      </w:r>
      <w:r w:rsidR="00DF5C03" w:rsidRPr="00910C2C">
        <w:rPr>
          <w:rtl/>
        </w:rPr>
        <w:t xml:space="preserve"> </w:t>
      </w:r>
      <w:r w:rsidR="000B76D0" w:rsidRPr="00910C2C">
        <w:rPr>
          <w:rtl/>
        </w:rPr>
        <w:t>"</w:t>
      </w:r>
      <w:r w:rsidRPr="00910C2C">
        <w:rPr>
          <w:rtl/>
        </w:rPr>
        <w:t>كخلق</w:t>
      </w:r>
      <w:r w:rsidR="00DF5C03" w:rsidRPr="00910C2C">
        <w:rPr>
          <w:rtl/>
        </w:rPr>
        <w:t xml:space="preserve"> </w:t>
      </w:r>
      <w:r w:rsidRPr="00910C2C">
        <w:rPr>
          <w:rtl/>
        </w:rPr>
        <w:t>الإنسان</w:t>
      </w:r>
      <w:r w:rsidR="00DF5C03" w:rsidRPr="00910C2C">
        <w:rPr>
          <w:rtl/>
        </w:rPr>
        <w:t xml:space="preserve"> </w:t>
      </w:r>
      <w:r w:rsidRPr="00910C2C">
        <w:rPr>
          <w:rtl/>
        </w:rPr>
        <w:t>وفلق</w:t>
      </w:r>
      <w:r w:rsidR="00DF5C03" w:rsidRPr="00910C2C">
        <w:rPr>
          <w:rtl/>
        </w:rPr>
        <w:t xml:space="preserve"> </w:t>
      </w:r>
      <w:r w:rsidRPr="00910C2C">
        <w:rPr>
          <w:rtl/>
        </w:rPr>
        <w:t>الصبح</w:t>
      </w:r>
      <w:r w:rsidR="000B76D0" w:rsidRPr="00910C2C">
        <w:rPr>
          <w:rtl/>
        </w:rPr>
        <w:t>"</w:t>
      </w:r>
      <w:r w:rsidR="00DF5C03" w:rsidRPr="00910C2C">
        <w:rPr>
          <w:rtl/>
        </w:rPr>
        <w:t xml:space="preserve"> </w:t>
      </w:r>
      <w:r w:rsidRPr="00910C2C">
        <w:rPr>
          <w:rtl/>
        </w:rPr>
        <w:t>يعكس</w:t>
      </w:r>
      <w:r w:rsidRPr="00910C2C">
        <w:t>:</w:t>
      </w:r>
    </w:p>
    <w:p w14:paraId="2845B2A0" w14:textId="57BBCEB9" w:rsidR="009D0256" w:rsidRPr="00910C2C" w:rsidRDefault="009D0256" w:rsidP="00D55BE4">
      <w:pPr>
        <w:pStyle w:val="a8"/>
        <w:numPr>
          <w:ilvl w:val="2"/>
          <w:numId w:val="186"/>
        </w:numPr>
      </w:pPr>
      <w:r w:rsidRPr="00910C2C">
        <w:rPr>
          <w:rtl/>
        </w:rPr>
        <w:t>الوحدة</w:t>
      </w:r>
      <w:r w:rsidR="00DF5C03" w:rsidRPr="00910C2C">
        <w:rPr>
          <w:rtl/>
        </w:rPr>
        <w:t xml:space="preserve"> </w:t>
      </w:r>
      <w:r w:rsidRPr="00910C2C">
        <w:rPr>
          <w:rtl/>
        </w:rPr>
        <w:t>الموضوعية</w:t>
      </w:r>
      <w:r w:rsidR="00DF5C03" w:rsidRPr="00910C2C">
        <w:rPr>
          <w:rtl/>
        </w:rPr>
        <w:t xml:space="preserve"> </w:t>
      </w:r>
      <w:r w:rsidRPr="00910C2C">
        <w:rPr>
          <w:rtl/>
        </w:rPr>
        <w:t>للقرآن</w:t>
      </w:r>
      <w:r w:rsidRPr="00910C2C">
        <w:t>.</w:t>
      </w:r>
    </w:p>
    <w:p w14:paraId="14E27294" w14:textId="2D8569F7" w:rsidR="009D0256" w:rsidRPr="00910C2C" w:rsidRDefault="009D0256" w:rsidP="00D55BE4">
      <w:pPr>
        <w:pStyle w:val="a8"/>
        <w:numPr>
          <w:ilvl w:val="2"/>
          <w:numId w:val="186"/>
        </w:numPr>
      </w:pPr>
      <w:r w:rsidRPr="00910C2C">
        <w:rPr>
          <w:b/>
          <w:bCs/>
          <w:rtl/>
        </w:rPr>
        <w:t>الطبقات</w:t>
      </w:r>
      <w:r w:rsidR="00DF5C03" w:rsidRPr="00910C2C">
        <w:rPr>
          <w:b/>
          <w:bCs/>
          <w:rtl/>
        </w:rPr>
        <w:t xml:space="preserve"> </w:t>
      </w:r>
      <w:r w:rsidRPr="00910C2C">
        <w:rPr>
          <w:b/>
          <w:bCs/>
          <w:rtl/>
        </w:rPr>
        <w:t>الدلالية</w:t>
      </w:r>
      <w:r w:rsidR="00DF5C03" w:rsidRPr="00910C2C">
        <w:rPr>
          <w:rtl/>
        </w:rPr>
        <w:t xml:space="preserve"> </w:t>
      </w:r>
      <w:r w:rsidRPr="00910C2C">
        <w:rPr>
          <w:rtl/>
        </w:rPr>
        <w:t>التي</w:t>
      </w:r>
      <w:r w:rsidR="00DF5C03" w:rsidRPr="00910C2C">
        <w:rPr>
          <w:rtl/>
        </w:rPr>
        <w:t xml:space="preserve"> </w:t>
      </w:r>
      <w:r w:rsidRPr="00910C2C">
        <w:rPr>
          <w:rtl/>
        </w:rPr>
        <w:t>تربط</w:t>
      </w:r>
      <w:r w:rsidR="00DF5C03" w:rsidRPr="00910C2C">
        <w:rPr>
          <w:rtl/>
        </w:rPr>
        <w:t xml:space="preserve"> </w:t>
      </w:r>
      <w:r w:rsidRPr="00910C2C">
        <w:rPr>
          <w:rtl/>
        </w:rPr>
        <w:t>الظواهر</w:t>
      </w:r>
      <w:r w:rsidR="00DF5C03" w:rsidRPr="00910C2C">
        <w:rPr>
          <w:rtl/>
        </w:rPr>
        <w:t xml:space="preserve"> </w:t>
      </w:r>
      <w:r w:rsidRPr="00910C2C">
        <w:rPr>
          <w:rtl/>
        </w:rPr>
        <w:t>الكونية</w:t>
      </w:r>
      <w:r w:rsidR="00DF5C03" w:rsidRPr="00910C2C">
        <w:rPr>
          <w:rtl/>
        </w:rPr>
        <w:t xml:space="preserve"> </w:t>
      </w:r>
      <w:r w:rsidRPr="00910C2C">
        <w:rPr>
          <w:rtl/>
        </w:rPr>
        <w:t>بالحقائق</w:t>
      </w:r>
      <w:r w:rsidR="00DF5C03" w:rsidRPr="00910C2C">
        <w:rPr>
          <w:rtl/>
        </w:rPr>
        <w:t xml:space="preserve"> </w:t>
      </w:r>
      <w:r w:rsidRPr="00910C2C">
        <w:rPr>
          <w:rtl/>
        </w:rPr>
        <w:t>الروحية</w:t>
      </w:r>
      <w:r w:rsidRPr="00910C2C">
        <w:t>.</w:t>
      </w:r>
    </w:p>
    <w:p w14:paraId="4E52520F" w14:textId="67B2375F" w:rsidR="009D0256" w:rsidRPr="00910C2C" w:rsidRDefault="009D0256" w:rsidP="00D55BE4">
      <w:pPr>
        <w:rPr>
          <w:rtl/>
        </w:rPr>
      </w:pPr>
    </w:p>
    <w:p w14:paraId="4722EF6D" w14:textId="72AC36BD" w:rsidR="009D0256" w:rsidRPr="00910C2C" w:rsidRDefault="009D0256" w:rsidP="00D55BE4">
      <w:r w:rsidRPr="00910C2C">
        <w:t>5.</w:t>
      </w:r>
      <w:r w:rsidR="00DF5C03" w:rsidRPr="00910C2C">
        <w:rPr>
          <w:rtl/>
        </w:rPr>
        <w:t xml:space="preserve"> </w:t>
      </w:r>
      <w:r w:rsidRPr="00910C2C">
        <w:rPr>
          <w:rtl/>
        </w:rPr>
        <w:t>الخلاصة</w:t>
      </w:r>
    </w:p>
    <w:p w14:paraId="22480A9B" w14:textId="2C4BFC68" w:rsidR="009D0256" w:rsidRPr="00910C2C" w:rsidRDefault="009D0256" w:rsidP="00D55BE4">
      <w:r w:rsidRPr="00910C2C">
        <w:rPr>
          <w:rtl/>
        </w:rPr>
        <w:t>التحليل</w:t>
      </w:r>
      <w:r w:rsidR="00DF5C03" w:rsidRPr="00910C2C">
        <w:rPr>
          <w:rtl/>
        </w:rPr>
        <w:t xml:space="preserve"> </w:t>
      </w:r>
      <w:r w:rsidRPr="00910C2C">
        <w:rPr>
          <w:rtl/>
        </w:rPr>
        <w:t>المثنوي</w:t>
      </w:r>
      <w:r w:rsidR="00DF5C03" w:rsidRPr="00910C2C">
        <w:rPr>
          <w:rtl/>
        </w:rPr>
        <w:t xml:space="preserve"> </w:t>
      </w:r>
      <w:r w:rsidRPr="00910C2C">
        <w:rPr>
          <w:rtl/>
        </w:rPr>
        <w:t>للجذرين</w:t>
      </w:r>
      <w:r w:rsidR="00DF5C03" w:rsidRPr="00910C2C">
        <w:rPr>
          <w:rtl/>
        </w:rPr>
        <w:t xml:space="preserve"> </w:t>
      </w:r>
      <w:r w:rsidRPr="00910C2C">
        <w:rPr>
          <w:rtl/>
        </w:rPr>
        <w:t>يكشف</w:t>
      </w:r>
      <w:r w:rsidR="00DF5C03" w:rsidRPr="00910C2C">
        <w:rPr>
          <w:rtl/>
        </w:rPr>
        <w:t xml:space="preserve"> </w:t>
      </w:r>
      <w:r w:rsidRPr="00910C2C">
        <w:rPr>
          <w:rtl/>
        </w:rPr>
        <w:t>عن</w:t>
      </w:r>
      <w:r w:rsidRPr="00910C2C">
        <w:t>:</w:t>
      </w:r>
    </w:p>
    <w:p w14:paraId="40CBA643" w14:textId="189798D2" w:rsidR="009D0256" w:rsidRPr="00910C2C" w:rsidRDefault="009D0256" w:rsidP="00D55BE4">
      <w:pPr>
        <w:pStyle w:val="a8"/>
        <w:numPr>
          <w:ilvl w:val="0"/>
          <w:numId w:val="187"/>
        </w:numPr>
      </w:pPr>
      <w:r w:rsidRPr="00910C2C">
        <w:rPr>
          <w:b/>
          <w:bCs/>
          <w:rtl/>
        </w:rPr>
        <w:t>الخَلق</w:t>
      </w:r>
      <w:r w:rsidRPr="00910C2C">
        <w:t>:</w:t>
      </w:r>
      <w:r w:rsidR="00DF5C03" w:rsidRPr="00910C2C">
        <w:rPr>
          <w:rtl/>
        </w:rPr>
        <w:t xml:space="preserve"> </w:t>
      </w:r>
      <w:r w:rsidRPr="00910C2C">
        <w:rPr>
          <w:rtl/>
        </w:rPr>
        <w:t>عملية</w:t>
      </w:r>
      <w:r w:rsidR="00DF5C03" w:rsidRPr="00910C2C">
        <w:rPr>
          <w:rtl/>
        </w:rPr>
        <w:t xml:space="preserve"> </w:t>
      </w:r>
      <w:r w:rsidRPr="00910C2C">
        <w:rPr>
          <w:rtl/>
        </w:rPr>
        <w:t>إلهية</w:t>
      </w:r>
      <w:r w:rsidR="00DF5C03" w:rsidRPr="00910C2C">
        <w:rPr>
          <w:rtl/>
        </w:rPr>
        <w:t xml:space="preserve"> </w:t>
      </w:r>
      <w:r w:rsidRPr="00910C2C">
        <w:rPr>
          <w:rtl/>
        </w:rPr>
        <w:t>تبدأ</w:t>
      </w:r>
      <w:r w:rsidR="00DF5C03" w:rsidRPr="00910C2C">
        <w:rPr>
          <w:rtl/>
        </w:rPr>
        <w:t xml:space="preserve"> </w:t>
      </w:r>
      <w:r w:rsidRPr="00910C2C">
        <w:rPr>
          <w:rtl/>
        </w:rPr>
        <w:t>من</w:t>
      </w:r>
      <w:r w:rsidR="00DF5C03" w:rsidRPr="00910C2C">
        <w:rPr>
          <w:rtl/>
        </w:rPr>
        <w:t xml:space="preserve"> </w:t>
      </w:r>
      <w:r w:rsidRPr="00910C2C">
        <w:rPr>
          <w:rtl/>
        </w:rPr>
        <w:t>الفراغ</w:t>
      </w:r>
      <w:r w:rsidR="00DF5C03" w:rsidRPr="00910C2C">
        <w:rPr>
          <w:rtl/>
        </w:rPr>
        <w:t xml:space="preserve"> </w:t>
      </w:r>
      <w:r w:rsidRPr="00910C2C">
        <w:rPr>
          <w:rtl/>
        </w:rPr>
        <w:t>وتنتهي</w:t>
      </w:r>
      <w:r w:rsidR="00DF5C03" w:rsidRPr="00910C2C">
        <w:rPr>
          <w:rtl/>
        </w:rPr>
        <w:t xml:space="preserve"> </w:t>
      </w:r>
      <w:r w:rsidRPr="00910C2C">
        <w:rPr>
          <w:rtl/>
        </w:rPr>
        <w:t>بالكمال</w:t>
      </w:r>
      <w:r w:rsidRPr="00910C2C">
        <w:t>.</w:t>
      </w:r>
    </w:p>
    <w:p w14:paraId="5FB63CE4" w14:textId="21749D89" w:rsidR="009D0256" w:rsidRPr="00910C2C" w:rsidRDefault="009D0256" w:rsidP="00D55BE4">
      <w:pPr>
        <w:pStyle w:val="a8"/>
        <w:numPr>
          <w:ilvl w:val="0"/>
          <w:numId w:val="187"/>
        </w:numPr>
      </w:pPr>
      <w:r w:rsidRPr="00910C2C">
        <w:rPr>
          <w:b/>
          <w:bCs/>
          <w:rtl/>
        </w:rPr>
        <w:t>الفَلق</w:t>
      </w:r>
      <w:r w:rsidRPr="00910C2C">
        <w:t>:</w:t>
      </w:r>
      <w:r w:rsidR="00DF5C03" w:rsidRPr="00910C2C">
        <w:rPr>
          <w:rtl/>
        </w:rPr>
        <w:t xml:space="preserve"> </w:t>
      </w:r>
      <w:r w:rsidRPr="00910C2C">
        <w:rPr>
          <w:rtl/>
        </w:rPr>
        <w:t>عملية</w:t>
      </w:r>
      <w:r w:rsidR="00DF5C03" w:rsidRPr="00910C2C">
        <w:rPr>
          <w:rtl/>
        </w:rPr>
        <w:t xml:space="preserve"> </w:t>
      </w:r>
      <w:r w:rsidRPr="00910C2C">
        <w:rPr>
          <w:rtl/>
        </w:rPr>
        <w:t>إلهية</w:t>
      </w:r>
      <w:r w:rsidR="00DF5C03" w:rsidRPr="00910C2C">
        <w:rPr>
          <w:rtl/>
        </w:rPr>
        <w:t xml:space="preserve"> </w:t>
      </w:r>
      <w:r w:rsidRPr="00910C2C">
        <w:rPr>
          <w:rtl/>
        </w:rPr>
        <w:t>تُظهر</w:t>
      </w:r>
      <w:r w:rsidR="00DF5C03" w:rsidRPr="00910C2C">
        <w:rPr>
          <w:rtl/>
        </w:rPr>
        <w:t xml:space="preserve"> </w:t>
      </w:r>
      <w:r w:rsidRPr="00910C2C">
        <w:rPr>
          <w:rtl/>
        </w:rPr>
        <w:t>المُكنون</w:t>
      </w:r>
      <w:r w:rsidR="00DF5C03" w:rsidRPr="00910C2C">
        <w:rPr>
          <w:rtl/>
        </w:rPr>
        <w:t xml:space="preserve"> </w:t>
      </w:r>
      <w:r w:rsidRPr="00910C2C">
        <w:rPr>
          <w:rtl/>
        </w:rPr>
        <w:t>عبر</w:t>
      </w:r>
      <w:r w:rsidR="00DF5C03" w:rsidRPr="00910C2C">
        <w:rPr>
          <w:rtl/>
        </w:rPr>
        <w:t xml:space="preserve"> </w:t>
      </w:r>
      <w:r w:rsidRPr="00910C2C">
        <w:rPr>
          <w:rtl/>
        </w:rPr>
        <w:t>التحولات</w:t>
      </w:r>
      <w:r w:rsidRPr="00910C2C">
        <w:t>.</w:t>
      </w:r>
    </w:p>
    <w:p w14:paraId="6D4AEDE3" w14:textId="66F25912" w:rsidR="009D0256" w:rsidRPr="00910C2C" w:rsidRDefault="009D0256" w:rsidP="00D55BE4">
      <w:pPr>
        <w:pStyle w:val="a8"/>
        <w:numPr>
          <w:ilvl w:val="0"/>
          <w:numId w:val="187"/>
        </w:numPr>
      </w:pPr>
      <w:r w:rsidRPr="00910C2C">
        <w:rPr>
          <w:rtl/>
        </w:rPr>
        <w:t>العلاقة</w:t>
      </w:r>
      <w:r w:rsidR="00DF5C03" w:rsidRPr="00910C2C">
        <w:rPr>
          <w:rtl/>
        </w:rPr>
        <w:t xml:space="preserve"> </w:t>
      </w:r>
      <w:r w:rsidRPr="00910C2C">
        <w:rPr>
          <w:rtl/>
        </w:rPr>
        <w:t>بينهما</w:t>
      </w:r>
      <w:r w:rsidRPr="00910C2C">
        <w:t>:</w:t>
      </w:r>
    </w:p>
    <w:p w14:paraId="6E950F5A" w14:textId="253CF368" w:rsidR="009D0256" w:rsidRPr="00910C2C" w:rsidRDefault="009D0256" w:rsidP="00D55BE4">
      <w:pPr>
        <w:pStyle w:val="a8"/>
        <w:numPr>
          <w:ilvl w:val="1"/>
          <w:numId w:val="187"/>
        </w:numPr>
      </w:pPr>
      <w:r w:rsidRPr="00910C2C">
        <w:rPr>
          <w:rtl/>
        </w:rPr>
        <w:t>الخلق</w:t>
      </w:r>
      <w:r w:rsidR="00DF5C03" w:rsidRPr="00910C2C">
        <w:rPr>
          <w:rtl/>
        </w:rPr>
        <w:t xml:space="preserve"> </w:t>
      </w:r>
      <w:r w:rsidRPr="00910C2C">
        <w:rPr>
          <w:rtl/>
        </w:rPr>
        <w:t>إبداعٌ</w:t>
      </w:r>
      <w:r w:rsidR="00DF5C03" w:rsidRPr="00910C2C">
        <w:rPr>
          <w:rtl/>
        </w:rPr>
        <w:t xml:space="preserve"> </w:t>
      </w:r>
      <w:r w:rsidRPr="00910C2C">
        <w:rPr>
          <w:rtl/>
        </w:rPr>
        <w:t>من</w:t>
      </w:r>
      <w:r w:rsidR="00DF5C03" w:rsidRPr="00910C2C">
        <w:rPr>
          <w:rtl/>
        </w:rPr>
        <w:t xml:space="preserve"> </w:t>
      </w:r>
      <w:r w:rsidRPr="00910C2C">
        <w:rPr>
          <w:rtl/>
        </w:rPr>
        <w:t>لا</w:t>
      </w:r>
      <w:r w:rsidR="00DF5C03" w:rsidRPr="00910C2C">
        <w:rPr>
          <w:rtl/>
        </w:rPr>
        <w:t xml:space="preserve"> </w:t>
      </w:r>
      <w:r w:rsidRPr="00910C2C">
        <w:rPr>
          <w:rtl/>
        </w:rPr>
        <w:t>شيء،</w:t>
      </w:r>
      <w:r w:rsidR="00DF5C03" w:rsidRPr="00910C2C">
        <w:rPr>
          <w:rtl/>
        </w:rPr>
        <w:t xml:space="preserve"> </w:t>
      </w:r>
      <w:r w:rsidRPr="00910C2C">
        <w:rPr>
          <w:rtl/>
        </w:rPr>
        <w:t>والفَلق</w:t>
      </w:r>
      <w:r w:rsidR="00DF5C03" w:rsidRPr="00910C2C">
        <w:rPr>
          <w:rtl/>
        </w:rPr>
        <w:t xml:space="preserve"> </w:t>
      </w:r>
      <w:r w:rsidRPr="00910C2C">
        <w:rPr>
          <w:rtl/>
        </w:rPr>
        <w:t>تدبيرٌ</w:t>
      </w:r>
      <w:r w:rsidR="00DF5C03" w:rsidRPr="00910C2C">
        <w:rPr>
          <w:rtl/>
        </w:rPr>
        <w:t xml:space="preserve"> </w:t>
      </w:r>
      <w:r w:rsidRPr="00910C2C">
        <w:rPr>
          <w:rtl/>
        </w:rPr>
        <w:t>للشيء</w:t>
      </w:r>
      <w:r w:rsidR="00DF5C03" w:rsidRPr="00910C2C">
        <w:rPr>
          <w:rtl/>
        </w:rPr>
        <w:t xml:space="preserve"> </w:t>
      </w:r>
      <w:r w:rsidRPr="00910C2C">
        <w:rPr>
          <w:rtl/>
        </w:rPr>
        <w:t>ليخدم</w:t>
      </w:r>
      <w:r w:rsidR="00DF5C03" w:rsidRPr="00910C2C">
        <w:rPr>
          <w:rtl/>
        </w:rPr>
        <w:t xml:space="preserve"> </w:t>
      </w:r>
      <w:r w:rsidRPr="00910C2C">
        <w:rPr>
          <w:rtl/>
        </w:rPr>
        <w:t>غايةً</w:t>
      </w:r>
      <w:r w:rsidR="00DF5C03" w:rsidRPr="00910C2C">
        <w:rPr>
          <w:rtl/>
        </w:rPr>
        <w:t xml:space="preserve"> </w:t>
      </w:r>
      <w:r w:rsidRPr="00910C2C">
        <w:rPr>
          <w:rtl/>
        </w:rPr>
        <w:t>أعظم</w:t>
      </w:r>
      <w:r w:rsidRPr="00910C2C">
        <w:t>.</w:t>
      </w:r>
    </w:p>
    <w:p w14:paraId="677AF37E" w14:textId="346D08C0" w:rsidR="009D0256" w:rsidRPr="00910C2C" w:rsidRDefault="009D0256" w:rsidP="00D55BE4">
      <w:pPr>
        <w:pStyle w:val="a8"/>
        <w:numPr>
          <w:ilvl w:val="1"/>
          <w:numId w:val="187"/>
        </w:numPr>
      </w:pPr>
      <w:r w:rsidRPr="00910C2C">
        <w:rPr>
          <w:rtl/>
        </w:rPr>
        <w:t>معًا،</w:t>
      </w:r>
      <w:r w:rsidR="00DF5C03" w:rsidRPr="00910C2C">
        <w:rPr>
          <w:rtl/>
        </w:rPr>
        <w:t xml:space="preserve"> </w:t>
      </w:r>
      <w:r w:rsidRPr="00910C2C">
        <w:rPr>
          <w:rtl/>
        </w:rPr>
        <w:t>يشكلان</w:t>
      </w:r>
      <w:r w:rsidR="00DF5C03" w:rsidRPr="00910C2C">
        <w:rPr>
          <w:rtl/>
        </w:rPr>
        <w:t xml:space="preserve"> </w:t>
      </w:r>
      <w:r w:rsidRPr="00910C2C">
        <w:rPr>
          <w:rtl/>
        </w:rPr>
        <w:t>نظامًا</w:t>
      </w:r>
      <w:r w:rsidR="00DF5C03" w:rsidRPr="00910C2C">
        <w:rPr>
          <w:rtl/>
        </w:rPr>
        <w:t xml:space="preserve"> </w:t>
      </w:r>
      <w:r w:rsidRPr="00910C2C">
        <w:rPr>
          <w:rtl/>
        </w:rPr>
        <w:t>كونيًّا</w:t>
      </w:r>
      <w:r w:rsidR="00DF5C03" w:rsidRPr="00910C2C">
        <w:rPr>
          <w:rtl/>
        </w:rPr>
        <w:t xml:space="preserve"> </w:t>
      </w:r>
      <w:r w:rsidRPr="00910C2C">
        <w:rPr>
          <w:rtl/>
        </w:rPr>
        <w:t>يعكس</w:t>
      </w:r>
      <w:r w:rsidR="00DF5C03" w:rsidRPr="00910C2C">
        <w:rPr>
          <w:rtl/>
        </w:rPr>
        <w:t xml:space="preserve"> </w:t>
      </w:r>
      <w:r w:rsidRPr="00910C2C">
        <w:rPr>
          <w:rtl/>
        </w:rPr>
        <w:t>حكمة</w:t>
      </w:r>
      <w:r w:rsidR="00DF5C03" w:rsidRPr="00910C2C">
        <w:rPr>
          <w:rtl/>
        </w:rPr>
        <w:t xml:space="preserve"> </w:t>
      </w:r>
      <w:r w:rsidRPr="00910C2C">
        <w:rPr>
          <w:rtl/>
        </w:rPr>
        <w:t>الله</w:t>
      </w:r>
      <w:r w:rsidR="00DF5C03" w:rsidRPr="00910C2C">
        <w:rPr>
          <w:rtl/>
        </w:rPr>
        <w:t xml:space="preserve"> </w:t>
      </w:r>
      <w:r w:rsidRPr="00910C2C">
        <w:rPr>
          <w:rtl/>
        </w:rPr>
        <w:t>وقدرته</w:t>
      </w:r>
      <w:r w:rsidRPr="00910C2C">
        <w:t>.</w:t>
      </w:r>
    </w:p>
    <w:p w14:paraId="7A15D6F5" w14:textId="77777777" w:rsidR="00743C0C" w:rsidRPr="00910C2C" w:rsidRDefault="00743C0C" w:rsidP="00D55BE4"/>
    <w:p w14:paraId="32E45FED" w14:textId="4C4F4E21" w:rsidR="00743C0C" w:rsidRPr="00910C2C" w:rsidRDefault="00743C0C" w:rsidP="00D55BE4">
      <w:pPr>
        <w:pStyle w:val="22"/>
      </w:pPr>
      <w:bookmarkStart w:id="115" w:name="_Toc194185123"/>
      <w:bookmarkStart w:id="116" w:name="_Toc203387458"/>
      <w:r w:rsidRPr="00910C2C">
        <w:rPr>
          <w:rtl/>
        </w:rPr>
        <w:t>تفسير</w:t>
      </w:r>
      <w:r w:rsidR="00DF5C03" w:rsidRPr="00910C2C">
        <w:rPr>
          <w:rtl/>
        </w:rPr>
        <w:t xml:space="preserve"> </w:t>
      </w:r>
      <w:r w:rsidRPr="00910C2C">
        <w:rPr>
          <w:rtl/>
        </w:rPr>
        <w:t>آية</w:t>
      </w:r>
      <w:r w:rsidR="00DF5C03" w:rsidRPr="00910C2C">
        <w:rPr>
          <w:rtl/>
        </w:rPr>
        <w:t xml:space="preserve"> </w:t>
      </w:r>
      <w:r w:rsidRPr="00910C2C">
        <w:rPr>
          <w:rtl/>
        </w:rPr>
        <w:t>المؤمنون</w:t>
      </w:r>
      <w:r w:rsidR="00DF5C03" w:rsidRPr="00910C2C">
        <w:rPr>
          <w:rtl/>
        </w:rPr>
        <w:t xml:space="preserve"> </w:t>
      </w:r>
      <w:r w:rsidRPr="00910C2C">
        <w:rPr>
          <w:rtl/>
        </w:rPr>
        <w:t>والمؤمنات</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الأحزاب</w:t>
      </w:r>
      <w:bookmarkEnd w:id="115"/>
      <w:bookmarkEnd w:id="116"/>
      <w:r w:rsidR="00DF5C03" w:rsidRPr="00910C2C">
        <w:rPr>
          <w:rtl/>
        </w:rPr>
        <w:t xml:space="preserve"> </w:t>
      </w:r>
    </w:p>
    <w:p w14:paraId="7E40E8BA" w14:textId="030FCE9F" w:rsidR="00743C0C" w:rsidRPr="00910C2C" w:rsidRDefault="00743C0C" w:rsidP="00D55BE4">
      <w:pPr>
        <w:rPr>
          <w:rtl/>
        </w:rPr>
      </w:pPr>
      <w:r w:rsidRPr="00910C2C">
        <w:rPr>
          <w:rtl/>
        </w:rPr>
        <w:t>الآية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تتجاوز</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الجنسين</w:t>
      </w:r>
      <w:r w:rsidR="00DF5C03" w:rsidRPr="00910C2C">
        <w:rPr>
          <w:rtl/>
        </w:rPr>
        <w:t xml:space="preserve"> </w:t>
      </w:r>
      <w:r w:rsidRPr="00910C2C">
        <w:rPr>
          <w:rtl/>
        </w:rPr>
        <w:t>الذكر</w:t>
      </w:r>
      <w:r w:rsidR="00DF5C03" w:rsidRPr="00910C2C">
        <w:rPr>
          <w:rtl/>
        </w:rPr>
        <w:t xml:space="preserve"> </w:t>
      </w:r>
      <w:r w:rsidRPr="00910C2C">
        <w:rPr>
          <w:rtl/>
        </w:rPr>
        <w:t>والانثى</w:t>
      </w:r>
      <w:r w:rsidR="00FF610A" w:rsidRPr="00910C2C">
        <w:rPr>
          <w:rtl/>
        </w:rPr>
        <w:t xml:space="preserve"> </w:t>
      </w:r>
      <w:sdt>
        <w:sdtPr>
          <w:rPr>
            <w:rtl/>
          </w:rPr>
          <w:id w:val="-811248446"/>
          <w:citation/>
        </w:sdtPr>
        <w:sdtContent>
          <w:r w:rsidR="001917CD" w:rsidRPr="00910C2C">
            <w:rPr>
              <w:rtl/>
            </w:rPr>
            <w:fldChar w:fldCharType="begin"/>
          </w:r>
          <w:r w:rsidR="001917CD" w:rsidRPr="00910C2C">
            <w:rPr>
              <w:rtl/>
            </w:rPr>
            <w:instrText xml:space="preserve"> </w:instrText>
          </w:r>
          <w:r w:rsidR="001917CD" w:rsidRPr="00910C2C">
            <w:instrText>CITATION</w:instrText>
          </w:r>
          <w:r w:rsidR="001917CD" w:rsidRPr="00910C2C">
            <w:rPr>
              <w:rtl/>
            </w:rPr>
            <w:instrText xml:space="preserve"> قنا6 \</w:instrText>
          </w:r>
          <w:r w:rsidR="001917CD" w:rsidRPr="00910C2C">
            <w:instrText>l 6145</w:instrText>
          </w:r>
          <w:r w:rsidR="001917CD" w:rsidRPr="00910C2C">
            <w:rPr>
              <w:rtl/>
            </w:rPr>
            <w:instrText xml:space="preserve"> </w:instrText>
          </w:r>
          <w:r w:rsidR="001917CD" w:rsidRPr="00910C2C">
            <w:rPr>
              <w:rtl/>
            </w:rPr>
            <w:fldChar w:fldCharType="separate"/>
          </w:r>
          <w:r w:rsidR="0071065A" w:rsidRPr="00910C2C">
            <w:rPr>
              <w:noProof/>
              <w:rtl/>
            </w:rPr>
            <w:t>( ايهاب حريري)</w:t>
          </w:r>
          <w:r w:rsidR="001917CD" w:rsidRPr="00910C2C">
            <w:rPr>
              <w:rtl/>
            </w:rPr>
            <w:fldChar w:fldCharType="end"/>
          </w:r>
        </w:sdtContent>
      </w:sdt>
    </w:p>
    <w:p w14:paraId="1B2D1B69" w14:textId="069FE465" w:rsidR="00743C0C" w:rsidRPr="00910C2C" w:rsidRDefault="00743C0C" w:rsidP="00D55BE4">
      <w:r w:rsidRPr="00910C2C">
        <w:rPr>
          <w:rtl/>
        </w:rPr>
        <w:t>تُعتبر</w:t>
      </w:r>
      <w:r w:rsidR="00DF5C03" w:rsidRPr="00910C2C">
        <w:rPr>
          <w:rtl/>
        </w:rPr>
        <w:t xml:space="preserve"> </w:t>
      </w:r>
      <w:r w:rsidRPr="00910C2C">
        <w:rPr>
          <w:rtl/>
        </w:rPr>
        <w:t>الآية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"إِنَّ</w:t>
      </w:r>
      <w:r w:rsidR="00DF5C03" w:rsidRPr="00910C2C">
        <w:rPr>
          <w:rtl/>
        </w:rPr>
        <w:t xml:space="preserve"> </w:t>
      </w:r>
      <w:r w:rsidRPr="00910C2C">
        <w:rPr>
          <w:rtl/>
        </w:rPr>
        <w:t>الْمُسْلِمِينَ</w:t>
      </w:r>
      <w:r w:rsidR="00DF5C03" w:rsidRPr="00910C2C">
        <w:rPr>
          <w:rtl/>
        </w:rPr>
        <w:t xml:space="preserve"> </w:t>
      </w:r>
      <w:r w:rsidRPr="00910C2C">
        <w:rPr>
          <w:rtl/>
        </w:rPr>
        <w:t>وَالْمُسْلِمَاتِ</w:t>
      </w:r>
      <w:r w:rsidR="00DF5C03" w:rsidRPr="00910C2C">
        <w:rPr>
          <w:rtl/>
        </w:rPr>
        <w:t xml:space="preserve"> </w:t>
      </w:r>
      <w:r w:rsidRPr="00910C2C">
        <w:rPr>
          <w:rtl/>
        </w:rPr>
        <w:t>وَالْمُؤْمِنِينَ</w:t>
      </w:r>
      <w:r w:rsidR="00DF5C03" w:rsidRPr="00910C2C">
        <w:rPr>
          <w:rtl/>
        </w:rPr>
        <w:t xml:space="preserve"> </w:t>
      </w:r>
      <w:r w:rsidRPr="00910C2C">
        <w:rPr>
          <w:rtl/>
        </w:rPr>
        <w:t>وَالْمُؤْمِنَاتِ</w:t>
      </w:r>
      <w:r w:rsidR="00DF5C03" w:rsidRPr="00910C2C">
        <w:rPr>
          <w:rtl/>
        </w:rPr>
        <w:t xml:space="preserve"> </w:t>
      </w:r>
      <w:r w:rsidRPr="00910C2C">
        <w:rPr>
          <w:rtl/>
        </w:rPr>
        <w:t>وَالْقَانِتِينَ</w:t>
      </w:r>
      <w:r w:rsidR="00DF5C03" w:rsidRPr="00910C2C">
        <w:rPr>
          <w:rtl/>
        </w:rPr>
        <w:t xml:space="preserve"> </w:t>
      </w:r>
      <w:r w:rsidRPr="00910C2C">
        <w:rPr>
          <w:rtl/>
        </w:rPr>
        <w:t>وَالْقَانِتَاتِ</w:t>
      </w:r>
      <w:r w:rsidR="00DF5C03" w:rsidRPr="00910C2C">
        <w:rPr>
          <w:rtl/>
        </w:rPr>
        <w:t xml:space="preserve"> </w:t>
      </w:r>
      <w:r w:rsidRPr="00910C2C">
        <w:rPr>
          <w:rtl/>
        </w:rPr>
        <w:t>وَالصَّادِقِينَ</w:t>
      </w:r>
      <w:r w:rsidR="00DF5C03" w:rsidRPr="00910C2C">
        <w:rPr>
          <w:rtl/>
        </w:rPr>
        <w:t xml:space="preserve"> </w:t>
      </w:r>
      <w:r w:rsidRPr="00910C2C">
        <w:rPr>
          <w:rtl/>
        </w:rPr>
        <w:t>وَالصَّادِقَاتِ</w:t>
      </w:r>
      <w:r w:rsidR="00DF5C03" w:rsidRPr="00910C2C">
        <w:rPr>
          <w:rtl/>
        </w:rPr>
        <w:t xml:space="preserve"> </w:t>
      </w:r>
      <w:r w:rsidRPr="00910C2C">
        <w:rPr>
          <w:rtl/>
        </w:rPr>
        <w:t>وَالصَّابِرِينَ</w:t>
      </w:r>
      <w:r w:rsidR="00DF5C03" w:rsidRPr="00910C2C">
        <w:rPr>
          <w:rtl/>
        </w:rPr>
        <w:t xml:space="preserve"> </w:t>
      </w:r>
      <w:r w:rsidRPr="00910C2C">
        <w:rPr>
          <w:rtl/>
        </w:rPr>
        <w:t>وَالصَّابِرَاتِ</w:t>
      </w:r>
      <w:r w:rsidR="00DF5C03" w:rsidRPr="00910C2C">
        <w:rPr>
          <w:rtl/>
        </w:rPr>
        <w:t xml:space="preserve"> </w:t>
      </w:r>
      <w:r w:rsidRPr="00910C2C">
        <w:rPr>
          <w:rtl/>
        </w:rPr>
        <w:t>وَالْخَاشِعِينَ</w:t>
      </w:r>
      <w:r w:rsidR="00DF5C03" w:rsidRPr="00910C2C">
        <w:rPr>
          <w:rtl/>
        </w:rPr>
        <w:t xml:space="preserve"> </w:t>
      </w:r>
      <w:r w:rsidRPr="00910C2C">
        <w:rPr>
          <w:rtl/>
        </w:rPr>
        <w:t>وَالْخَاشِعَاتِ</w:t>
      </w:r>
      <w:r w:rsidR="00DF5C03" w:rsidRPr="00910C2C">
        <w:rPr>
          <w:rtl/>
        </w:rPr>
        <w:t xml:space="preserve"> </w:t>
      </w:r>
      <w:r w:rsidRPr="00910C2C">
        <w:rPr>
          <w:rtl/>
        </w:rPr>
        <w:t>وَالْمُتَصَدِّقِينَ</w:t>
      </w:r>
      <w:r w:rsidR="00DF5C03" w:rsidRPr="00910C2C">
        <w:rPr>
          <w:rtl/>
        </w:rPr>
        <w:t xml:space="preserve"> </w:t>
      </w:r>
      <w:r w:rsidRPr="00910C2C">
        <w:rPr>
          <w:rtl/>
        </w:rPr>
        <w:t>وَالْمُتَصَدِّقَاتِ</w:t>
      </w:r>
      <w:r w:rsidR="00DF5C03" w:rsidRPr="00910C2C">
        <w:rPr>
          <w:rtl/>
        </w:rPr>
        <w:t xml:space="preserve"> </w:t>
      </w:r>
      <w:r w:rsidRPr="00910C2C">
        <w:rPr>
          <w:rtl/>
        </w:rPr>
        <w:t>وَالصَّائِمِينَ</w:t>
      </w:r>
      <w:r w:rsidR="00DF5C03" w:rsidRPr="00910C2C">
        <w:rPr>
          <w:rtl/>
        </w:rPr>
        <w:t xml:space="preserve"> </w:t>
      </w:r>
      <w:r w:rsidRPr="00910C2C">
        <w:rPr>
          <w:rtl/>
        </w:rPr>
        <w:t>وَالصَّائِمَاتِ</w:t>
      </w:r>
      <w:r w:rsidR="00DF5C03" w:rsidRPr="00910C2C">
        <w:rPr>
          <w:rtl/>
        </w:rPr>
        <w:t xml:space="preserve"> </w:t>
      </w:r>
      <w:r w:rsidRPr="00910C2C">
        <w:rPr>
          <w:rtl/>
        </w:rPr>
        <w:t>وَالْحَافِظِينَ</w:t>
      </w:r>
      <w:r w:rsidR="00DF5C03" w:rsidRPr="00910C2C">
        <w:rPr>
          <w:rtl/>
        </w:rPr>
        <w:t xml:space="preserve"> </w:t>
      </w:r>
      <w:r w:rsidRPr="00910C2C">
        <w:rPr>
          <w:rtl/>
        </w:rPr>
        <w:t>فُرُوجَهُمْ</w:t>
      </w:r>
      <w:r w:rsidR="00DF5C03" w:rsidRPr="00910C2C">
        <w:rPr>
          <w:rtl/>
        </w:rPr>
        <w:t xml:space="preserve"> </w:t>
      </w:r>
      <w:r w:rsidRPr="00910C2C">
        <w:rPr>
          <w:rtl/>
        </w:rPr>
        <w:t>وَالْحَافِظَاتِ</w:t>
      </w:r>
      <w:r w:rsidR="00DF5C03" w:rsidRPr="00910C2C">
        <w:rPr>
          <w:rtl/>
        </w:rPr>
        <w:t xml:space="preserve"> </w:t>
      </w:r>
      <w:r w:rsidRPr="00910C2C">
        <w:rPr>
          <w:rtl/>
        </w:rPr>
        <w:t>وَالذَّاكِرِينَ</w:t>
      </w:r>
      <w:r w:rsidR="00DF5C03" w:rsidRPr="00910C2C">
        <w:rPr>
          <w:rtl/>
        </w:rPr>
        <w:t xml:space="preserve"> </w:t>
      </w:r>
      <w:r w:rsidRPr="00910C2C">
        <w:rPr>
          <w:rtl/>
        </w:rPr>
        <w:t>اللَّهَ</w:t>
      </w:r>
      <w:r w:rsidR="00DF5C03" w:rsidRPr="00910C2C">
        <w:rPr>
          <w:rtl/>
        </w:rPr>
        <w:t xml:space="preserve"> </w:t>
      </w:r>
      <w:r w:rsidRPr="00910C2C">
        <w:rPr>
          <w:rtl/>
        </w:rPr>
        <w:t>كَثِيرًا</w:t>
      </w:r>
      <w:r w:rsidR="00DF5C03" w:rsidRPr="00910C2C">
        <w:rPr>
          <w:rtl/>
        </w:rPr>
        <w:t xml:space="preserve"> </w:t>
      </w:r>
      <w:r w:rsidRPr="00910C2C">
        <w:rPr>
          <w:rtl/>
        </w:rPr>
        <w:t>وَالذَّاكِرَاتِ</w:t>
      </w:r>
      <w:r w:rsidR="00DF5C03" w:rsidRPr="00910C2C">
        <w:rPr>
          <w:rtl/>
        </w:rPr>
        <w:t xml:space="preserve"> </w:t>
      </w:r>
      <w:r w:rsidRPr="00910C2C">
        <w:rPr>
          <w:rtl/>
        </w:rPr>
        <w:t>أَعَدَّ</w:t>
      </w:r>
      <w:r w:rsidR="00DF5C03" w:rsidRPr="00910C2C">
        <w:rPr>
          <w:rtl/>
        </w:rPr>
        <w:t xml:space="preserve"> </w:t>
      </w:r>
      <w:r w:rsidRPr="00910C2C">
        <w:rPr>
          <w:rtl/>
        </w:rPr>
        <w:t>اللَّهُ</w:t>
      </w:r>
      <w:r w:rsidR="00DF5C03" w:rsidRPr="00910C2C">
        <w:rPr>
          <w:rtl/>
        </w:rPr>
        <w:t xml:space="preserve"> </w:t>
      </w:r>
      <w:r w:rsidRPr="00910C2C">
        <w:rPr>
          <w:rtl/>
        </w:rPr>
        <w:t>لَهُمْ</w:t>
      </w:r>
      <w:r w:rsidR="00DF5C03" w:rsidRPr="00910C2C">
        <w:rPr>
          <w:rtl/>
        </w:rPr>
        <w:t xml:space="preserve"> </w:t>
      </w:r>
      <w:r w:rsidRPr="00910C2C">
        <w:rPr>
          <w:rtl/>
        </w:rPr>
        <w:t>مَغْفِرَةً</w:t>
      </w:r>
      <w:r w:rsidR="00DF5C03" w:rsidRPr="00910C2C">
        <w:rPr>
          <w:rtl/>
        </w:rPr>
        <w:t xml:space="preserve"> </w:t>
      </w:r>
      <w:r w:rsidRPr="00910C2C">
        <w:rPr>
          <w:rtl/>
        </w:rPr>
        <w:t>وَأَجْرًا</w:t>
      </w:r>
      <w:r w:rsidR="00DF5C03" w:rsidRPr="00910C2C">
        <w:rPr>
          <w:rtl/>
        </w:rPr>
        <w:t xml:space="preserve"> </w:t>
      </w:r>
      <w:r w:rsidRPr="00910C2C">
        <w:rPr>
          <w:rtl/>
        </w:rPr>
        <w:t>عَظِيمًا"</w:t>
      </w:r>
      <w:r w:rsidR="00DF5C03" w:rsidRPr="00910C2C">
        <w:rPr>
          <w:rtl/>
        </w:rPr>
        <w:t xml:space="preserve"> </w:t>
      </w:r>
      <w:r w:rsidRPr="00910C2C">
        <w:rPr>
          <w:rtl/>
        </w:rPr>
        <w:t>من</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أثارت</w:t>
      </w:r>
      <w:r w:rsidR="00DF5C03" w:rsidRPr="00910C2C">
        <w:rPr>
          <w:rtl/>
        </w:rPr>
        <w:t xml:space="preserve"> </w:t>
      </w:r>
      <w:r w:rsidRPr="00910C2C">
        <w:rPr>
          <w:rtl/>
        </w:rPr>
        <w:t>نقاشًا</w:t>
      </w:r>
      <w:r w:rsidR="00DF5C03" w:rsidRPr="00910C2C">
        <w:rPr>
          <w:rtl/>
        </w:rPr>
        <w:t xml:space="preserve"> </w:t>
      </w:r>
      <w:r w:rsidRPr="00910C2C">
        <w:rPr>
          <w:rtl/>
        </w:rPr>
        <w:t>واسعًا</w:t>
      </w:r>
      <w:r w:rsidR="00DF5C03" w:rsidRPr="00910C2C">
        <w:rPr>
          <w:rtl/>
        </w:rPr>
        <w:t xml:space="preserve"> </w:t>
      </w:r>
      <w:r w:rsidRPr="00910C2C">
        <w:rPr>
          <w:rtl/>
        </w:rPr>
        <w:t>حول</w:t>
      </w:r>
      <w:r w:rsidR="00DF5C03" w:rsidRPr="00910C2C">
        <w:rPr>
          <w:rtl/>
        </w:rPr>
        <w:t xml:space="preserve"> </w:t>
      </w:r>
      <w:r w:rsidRPr="00910C2C">
        <w:rPr>
          <w:rtl/>
        </w:rPr>
        <w:t>دلالة</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المذكر</w:t>
      </w:r>
      <w:r w:rsidR="00DF5C03" w:rsidRPr="00910C2C">
        <w:rPr>
          <w:rtl/>
        </w:rPr>
        <w:t xml:space="preserve"> </w:t>
      </w:r>
      <w:r w:rsidRPr="00910C2C">
        <w:rPr>
          <w:rtl/>
        </w:rPr>
        <w:t>والمؤنث</w:t>
      </w:r>
      <w:r w:rsidR="00DF5C03" w:rsidRPr="00910C2C">
        <w:rPr>
          <w:rtl/>
        </w:rPr>
        <w:t xml:space="preserve"> </w:t>
      </w:r>
      <w:r w:rsidRPr="00910C2C">
        <w:rPr>
          <w:rtl/>
        </w:rPr>
        <w:t>في</w:t>
      </w:r>
      <w:r w:rsidR="00DF5C03" w:rsidRPr="00910C2C">
        <w:rPr>
          <w:rtl/>
        </w:rPr>
        <w:t xml:space="preserve"> </w:t>
      </w:r>
      <w:r w:rsidRPr="00910C2C">
        <w:rPr>
          <w:rtl/>
        </w:rPr>
        <w:t>الخطاب</w:t>
      </w:r>
      <w:r w:rsidR="00DF5C03" w:rsidRPr="00910C2C">
        <w:rPr>
          <w:rtl/>
        </w:rPr>
        <w:t xml:space="preserve"> </w:t>
      </w:r>
      <w:r w:rsidRPr="00910C2C">
        <w:rPr>
          <w:rtl/>
        </w:rPr>
        <w:t>القرآني</w:t>
      </w:r>
      <w:r w:rsidRPr="00910C2C">
        <w:t>.</w:t>
      </w:r>
      <w:r w:rsidR="00DF5C03" w:rsidRPr="00910C2C">
        <w:rPr>
          <w:rtl/>
        </w:rPr>
        <w:t xml:space="preserve"> </w:t>
      </w:r>
      <w:r w:rsidRPr="00910C2C">
        <w:rPr>
          <w:rtl/>
        </w:rPr>
        <w:t>يقدم</w:t>
      </w:r>
      <w:r w:rsidR="00DF5C03" w:rsidRPr="00910C2C">
        <w:rPr>
          <w:rtl/>
        </w:rPr>
        <w:t xml:space="preserve"> </w:t>
      </w:r>
      <w:r w:rsidRPr="00910C2C">
        <w:rPr>
          <w:rtl/>
        </w:rPr>
        <w:t>أحد</w:t>
      </w:r>
      <w:r w:rsidR="00DF5C03" w:rsidRPr="00910C2C">
        <w:rPr>
          <w:rtl/>
        </w:rPr>
        <w:t xml:space="preserve"> </w:t>
      </w:r>
      <w:r w:rsidRPr="00910C2C">
        <w:rPr>
          <w:rtl/>
        </w:rPr>
        <w:t>المحاضرين</w:t>
      </w:r>
      <w:r w:rsidR="00DF5C03" w:rsidRPr="00910C2C">
        <w:rPr>
          <w:rtl/>
        </w:rPr>
        <w:t xml:space="preserve"> </w:t>
      </w:r>
      <w:r w:rsidRPr="00910C2C">
        <w:rPr>
          <w:rtl/>
        </w:rPr>
        <w:t>تفسيرًا</w:t>
      </w:r>
      <w:r w:rsidR="00DF5C03" w:rsidRPr="00910C2C">
        <w:rPr>
          <w:rtl/>
        </w:rPr>
        <w:t xml:space="preserve"> </w:t>
      </w:r>
      <w:r w:rsidRPr="00910C2C">
        <w:rPr>
          <w:rtl/>
        </w:rPr>
        <w:t>غير</w:t>
      </w:r>
      <w:r w:rsidR="00DF5C03" w:rsidRPr="00910C2C">
        <w:rPr>
          <w:rtl/>
        </w:rPr>
        <w:t xml:space="preserve"> </w:t>
      </w:r>
      <w:r w:rsidRPr="00910C2C">
        <w:rPr>
          <w:rtl/>
        </w:rPr>
        <w:t>تقليدي</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يتجاوز</w:t>
      </w:r>
      <w:r w:rsidR="00DF5C03" w:rsidRPr="00910C2C">
        <w:rPr>
          <w:rtl/>
        </w:rPr>
        <w:t xml:space="preserve"> </w:t>
      </w:r>
      <w:r w:rsidRPr="00910C2C">
        <w:rPr>
          <w:rtl/>
        </w:rPr>
        <w:t>القراءة</w:t>
      </w:r>
      <w:r w:rsidR="00DF5C03" w:rsidRPr="00910C2C">
        <w:rPr>
          <w:rtl/>
        </w:rPr>
        <w:t xml:space="preserve"> </w:t>
      </w:r>
      <w:r w:rsidRPr="00910C2C">
        <w:rPr>
          <w:rtl/>
        </w:rPr>
        <w:t>الجندرية</w:t>
      </w:r>
      <w:r w:rsidR="00DF5C03" w:rsidRPr="00910C2C">
        <w:rPr>
          <w:rtl/>
        </w:rPr>
        <w:t xml:space="preserve"> </w:t>
      </w:r>
      <w:r w:rsidRPr="00910C2C">
        <w:rPr>
          <w:rtl/>
        </w:rPr>
        <w:t>السطحية،</w:t>
      </w:r>
      <w:r w:rsidR="00DF5C03" w:rsidRPr="00910C2C">
        <w:rPr>
          <w:rtl/>
        </w:rPr>
        <w:t xml:space="preserve"> </w:t>
      </w:r>
      <w:r w:rsidRPr="00910C2C">
        <w:rPr>
          <w:rtl/>
        </w:rPr>
        <w:t>ويركز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00DF5C03" w:rsidRPr="00910C2C">
        <w:rPr>
          <w:rtl/>
        </w:rPr>
        <w:t xml:space="preserve"> </w:t>
      </w:r>
      <w:r w:rsidRPr="00910C2C">
        <w:rPr>
          <w:rtl/>
        </w:rPr>
        <w:t>للآية</w:t>
      </w:r>
      <w:r w:rsidRPr="00910C2C">
        <w:t>.</w:t>
      </w:r>
    </w:p>
    <w:p w14:paraId="2C815E17" w14:textId="1CE7DD29" w:rsidR="00743C0C" w:rsidRPr="00910C2C" w:rsidRDefault="00743C0C" w:rsidP="00D55BE4">
      <w:r w:rsidRPr="00910C2C">
        <w:rPr>
          <w:rtl/>
        </w:rPr>
        <w:t>نقد</w:t>
      </w:r>
      <w:r w:rsidR="00DF5C03" w:rsidRPr="00910C2C">
        <w:rPr>
          <w:rtl/>
        </w:rPr>
        <w:t xml:space="preserve"> </w:t>
      </w:r>
      <w:r w:rsidRPr="00910C2C">
        <w:rPr>
          <w:rtl/>
        </w:rPr>
        <w:t>التفسير</w:t>
      </w:r>
      <w:r w:rsidR="00DF5C03" w:rsidRPr="00910C2C">
        <w:rPr>
          <w:rtl/>
        </w:rPr>
        <w:t xml:space="preserve"> </w:t>
      </w:r>
      <w:r w:rsidRPr="00910C2C">
        <w:rPr>
          <w:rtl/>
        </w:rPr>
        <w:t>الجندري</w:t>
      </w:r>
      <w:r w:rsidR="00DF5C03" w:rsidRPr="00910C2C">
        <w:rPr>
          <w:rtl/>
        </w:rPr>
        <w:t xml:space="preserve"> </w:t>
      </w:r>
      <w:r w:rsidRPr="00910C2C">
        <w:rPr>
          <w:rtl/>
        </w:rPr>
        <w:t>التقليدي</w:t>
      </w:r>
      <w:r w:rsidRPr="00910C2C">
        <w:t>:</w:t>
      </w:r>
    </w:p>
    <w:p w14:paraId="7A03751D" w14:textId="3CFF2435" w:rsidR="00743C0C" w:rsidRPr="00910C2C" w:rsidRDefault="00743C0C" w:rsidP="00D55BE4">
      <w:r w:rsidRPr="00910C2C">
        <w:rPr>
          <w:rtl/>
        </w:rPr>
        <w:t>ينتقد</w:t>
      </w:r>
      <w:r w:rsidR="00DF5C03" w:rsidRPr="00910C2C">
        <w:rPr>
          <w:rtl/>
        </w:rPr>
        <w:t xml:space="preserve"> </w:t>
      </w:r>
      <w:r w:rsidRPr="00910C2C">
        <w:rPr>
          <w:rtl/>
        </w:rPr>
        <w:t>المحاضر</w:t>
      </w:r>
      <w:r w:rsidR="00DF5C03" w:rsidRPr="00910C2C">
        <w:rPr>
          <w:rtl/>
        </w:rPr>
        <w:t xml:space="preserve"> </w:t>
      </w:r>
      <w:r w:rsidRPr="00910C2C">
        <w:rPr>
          <w:rtl/>
        </w:rPr>
        <w:t>التفسير</w:t>
      </w:r>
      <w:r w:rsidR="00DF5C03" w:rsidRPr="00910C2C">
        <w:rPr>
          <w:rtl/>
        </w:rPr>
        <w:t xml:space="preserve"> </w:t>
      </w:r>
      <w:r w:rsidRPr="00910C2C">
        <w:rPr>
          <w:rtl/>
        </w:rPr>
        <w:t>الشائع</w:t>
      </w:r>
      <w:r w:rsidR="00DF5C03" w:rsidRPr="00910C2C">
        <w:rPr>
          <w:rtl/>
        </w:rPr>
        <w:t xml:space="preserve"> </w:t>
      </w:r>
      <w:r w:rsidRPr="00910C2C">
        <w:rPr>
          <w:rtl/>
        </w:rPr>
        <w:t>الذي</w:t>
      </w:r>
      <w:r w:rsidR="00DF5C03" w:rsidRPr="00910C2C">
        <w:rPr>
          <w:rtl/>
        </w:rPr>
        <w:t xml:space="preserve"> </w:t>
      </w:r>
      <w:r w:rsidRPr="00910C2C">
        <w:rPr>
          <w:rtl/>
        </w:rPr>
        <w:t>يرى</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تقسيمًا</w:t>
      </w:r>
      <w:r w:rsidR="00DF5C03" w:rsidRPr="00910C2C">
        <w:rPr>
          <w:rtl/>
        </w:rPr>
        <w:t xml:space="preserve"> </w:t>
      </w:r>
      <w:r w:rsidRPr="00910C2C">
        <w:rPr>
          <w:rtl/>
        </w:rPr>
        <w:t>للفضائل</w:t>
      </w:r>
      <w:r w:rsidR="00DF5C03" w:rsidRPr="00910C2C">
        <w:rPr>
          <w:rtl/>
        </w:rPr>
        <w:t xml:space="preserve"> </w:t>
      </w:r>
      <w:r w:rsidRPr="00910C2C">
        <w:rPr>
          <w:rtl/>
        </w:rPr>
        <w:t>بين</w:t>
      </w:r>
      <w:r w:rsidR="00DF5C03" w:rsidRPr="00910C2C">
        <w:rPr>
          <w:rtl/>
        </w:rPr>
        <w:t xml:space="preserve"> </w:t>
      </w:r>
      <w:r w:rsidRPr="00910C2C">
        <w:rPr>
          <w:rtl/>
        </w:rPr>
        <w:t>الرجال</w:t>
      </w:r>
      <w:r w:rsidR="00DF5C03" w:rsidRPr="00910C2C">
        <w:rPr>
          <w:rtl/>
        </w:rPr>
        <w:t xml:space="preserve"> </w:t>
      </w:r>
      <w:r w:rsidRPr="00910C2C">
        <w:rPr>
          <w:rtl/>
        </w:rPr>
        <w:t>والنساء،</w:t>
      </w:r>
      <w:r w:rsidR="00DF5C03" w:rsidRPr="00910C2C">
        <w:rPr>
          <w:rtl/>
        </w:rPr>
        <w:t xml:space="preserve"> </w:t>
      </w:r>
      <w:r w:rsidRPr="00910C2C">
        <w:rPr>
          <w:rtl/>
        </w:rPr>
        <w:t>معتبرًا</w:t>
      </w:r>
      <w:r w:rsidR="00DF5C03" w:rsidRPr="00910C2C">
        <w:rPr>
          <w:rtl/>
        </w:rPr>
        <w:t xml:space="preserve"> </w:t>
      </w:r>
      <w:r w:rsidRPr="00910C2C">
        <w:rPr>
          <w:rtl/>
        </w:rPr>
        <w:t>أن</w:t>
      </w:r>
      <w:r w:rsidR="00DF5C03" w:rsidRPr="00910C2C">
        <w:rPr>
          <w:rtl/>
        </w:rPr>
        <w:t xml:space="preserve"> </w:t>
      </w:r>
      <w:r w:rsidRPr="00910C2C">
        <w:rPr>
          <w:rtl/>
        </w:rPr>
        <w:t>إضافة</w:t>
      </w:r>
      <w:r w:rsidR="00DF5C03" w:rsidRPr="00910C2C">
        <w:rPr>
          <w:rtl/>
        </w:rPr>
        <w:t xml:space="preserve"> </w:t>
      </w:r>
      <w:r w:rsidRPr="00910C2C">
        <w:rPr>
          <w:rtl/>
        </w:rPr>
        <w:t>"الألف</w:t>
      </w:r>
      <w:r w:rsidR="00DF5C03" w:rsidRPr="00910C2C">
        <w:rPr>
          <w:rtl/>
        </w:rPr>
        <w:t xml:space="preserve"> </w:t>
      </w:r>
      <w:r w:rsidRPr="00910C2C">
        <w:rPr>
          <w:rtl/>
        </w:rPr>
        <w:t>الخنجرية"</w:t>
      </w:r>
      <w:r w:rsidR="00DF5C03" w:rsidRPr="00910C2C">
        <w:rPr>
          <w:rtl/>
        </w:rPr>
        <w:t xml:space="preserve"> </w:t>
      </w:r>
      <w:r w:rsidRPr="00910C2C">
        <w:rPr>
          <w:rtl/>
        </w:rPr>
        <w:t>إلى</w:t>
      </w:r>
      <w:r w:rsidR="00DF5C03" w:rsidRPr="00910C2C">
        <w:rPr>
          <w:rtl/>
        </w:rPr>
        <w:t xml:space="preserve"> </w:t>
      </w:r>
      <w:r w:rsidRPr="00910C2C">
        <w:rPr>
          <w:rtl/>
        </w:rPr>
        <w:t>الكلمات</w:t>
      </w:r>
      <w:r w:rsidR="00DF5C03" w:rsidRPr="00910C2C">
        <w:rPr>
          <w:rtl/>
        </w:rPr>
        <w:t xml:space="preserve"> </w:t>
      </w:r>
      <w:r w:rsidRPr="00910C2C">
        <w:rPr>
          <w:rtl/>
        </w:rPr>
        <w:t>المؤنثة</w:t>
      </w:r>
      <w:r w:rsidR="00DF5C03" w:rsidRPr="00910C2C">
        <w:rPr>
          <w:rtl/>
        </w:rPr>
        <w:t xml:space="preserve"> </w:t>
      </w:r>
      <w:r w:rsidRPr="00910C2C">
        <w:rPr>
          <w:rtl/>
        </w:rPr>
        <w:t>مثل</w:t>
      </w:r>
      <w:r w:rsidR="00DF5C03" w:rsidRPr="00910C2C">
        <w:rPr>
          <w:rtl/>
        </w:rPr>
        <w:t xml:space="preserve"> </w:t>
      </w:r>
      <w:r w:rsidRPr="00910C2C">
        <w:rPr>
          <w:rtl/>
        </w:rPr>
        <w:t>"المسلمات"</w:t>
      </w:r>
      <w:r w:rsidR="00DF5C03" w:rsidRPr="00910C2C">
        <w:rPr>
          <w:rtl/>
        </w:rPr>
        <w:t xml:space="preserve"> </w:t>
      </w:r>
      <w:r w:rsidRPr="00910C2C">
        <w:rPr>
          <w:rtl/>
        </w:rPr>
        <w:t>و</w:t>
      </w:r>
      <w:r w:rsidR="00DF5C03" w:rsidRPr="00910C2C">
        <w:rPr>
          <w:rtl/>
        </w:rPr>
        <w:t xml:space="preserve"> </w:t>
      </w:r>
      <w:r w:rsidRPr="00910C2C">
        <w:rPr>
          <w:rtl/>
        </w:rPr>
        <w:t>"المؤمنات"</w:t>
      </w:r>
      <w:r w:rsidR="00DF5C03" w:rsidRPr="00910C2C">
        <w:rPr>
          <w:rtl/>
        </w:rPr>
        <w:t xml:space="preserve"> </w:t>
      </w:r>
      <w:r w:rsidRPr="00910C2C">
        <w:rPr>
          <w:rtl/>
        </w:rPr>
        <w:t>هو</w:t>
      </w:r>
      <w:r w:rsidR="00DF5C03" w:rsidRPr="00910C2C">
        <w:rPr>
          <w:rtl/>
        </w:rPr>
        <w:t xml:space="preserve"> </w:t>
      </w:r>
      <w:r w:rsidRPr="00910C2C">
        <w:rPr>
          <w:rtl/>
        </w:rPr>
        <w:t>تحريف</w:t>
      </w:r>
      <w:r w:rsidR="00DF5C03" w:rsidRPr="00910C2C">
        <w:rPr>
          <w:rtl/>
        </w:rPr>
        <w:t xml:space="preserve"> </w:t>
      </w:r>
      <w:r w:rsidRPr="00910C2C">
        <w:rPr>
          <w:rtl/>
        </w:rPr>
        <w:t>لاحق</w:t>
      </w:r>
      <w:r w:rsidR="00DF5C03" w:rsidRPr="00910C2C">
        <w:rPr>
          <w:rtl/>
        </w:rPr>
        <w:t xml:space="preserve"> </w:t>
      </w:r>
      <w:r w:rsidRPr="00910C2C">
        <w:rPr>
          <w:rtl/>
        </w:rPr>
        <w:t>يُرسخ</w:t>
      </w:r>
      <w:r w:rsidR="00DF5C03" w:rsidRPr="00910C2C">
        <w:rPr>
          <w:rtl/>
        </w:rPr>
        <w:t xml:space="preserve"> </w:t>
      </w:r>
      <w:r w:rsidRPr="00910C2C">
        <w:rPr>
          <w:rtl/>
        </w:rPr>
        <w:t>هذا</w:t>
      </w:r>
      <w:r w:rsidR="00DF5C03" w:rsidRPr="00910C2C">
        <w:rPr>
          <w:rtl/>
        </w:rPr>
        <w:t xml:space="preserve"> </w:t>
      </w:r>
      <w:r w:rsidRPr="00910C2C">
        <w:rPr>
          <w:rtl/>
        </w:rPr>
        <w:t>التمييز</w:t>
      </w:r>
      <w:r w:rsidR="00DF5C03" w:rsidRPr="00910C2C">
        <w:rPr>
          <w:rtl/>
        </w:rPr>
        <w:t xml:space="preserve"> </w:t>
      </w:r>
      <w:r w:rsidRPr="00910C2C">
        <w:rPr>
          <w:rtl/>
        </w:rPr>
        <w:t>الجندري</w:t>
      </w:r>
      <w:r w:rsidRPr="00910C2C">
        <w:t>.</w:t>
      </w:r>
      <w:r w:rsidR="00DF5C03" w:rsidRPr="00910C2C">
        <w:rPr>
          <w:rtl/>
        </w:rPr>
        <w:t xml:space="preserve"> </w:t>
      </w:r>
      <w:r w:rsidRPr="00910C2C">
        <w:rPr>
          <w:rtl/>
        </w:rPr>
        <w:t>يصف</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بأنه</w:t>
      </w:r>
      <w:r w:rsidR="00DF5C03" w:rsidRPr="00910C2C">
        <w:rPr>
          <w:rtl/>
        </w:rPr>
        <w:t xml:space="preserve"> </w:t>
      </w:r>
      <w:r w:rsidRPr="00910C2C">
        <w:rPr>
          <w:rtl/>
        </w:rPr>
        <w:t>"خرافات"</w:t>
      </w:r>
      <w:r w:rsidR="00DF5C03" w:rsidRPr="00910C2C">
        <w:rPr>
          <w:rtl/>
        </w:rPr>
        <w:t xml:space="preserve"> </w:t>
      </w:r>
      <w:r w:rsidRPr="00910C2C">
        <w:rPr>
          <w:rtl/>
        </w:rPr>
        <w:t>ناتجة</w:t>
      </w:r>
      <w:r w:rsidR="00DF5C03" w:rsidRPr="00910C2C">
        <w:rPr>
          <w:rtl/>
        </w:rPr>
        <w:t xml:space="preserve"> </w:t>
      </w:r>
      <w:r w:rsidRPr="00910C2C">
        <w:rPr>
          <w:rtl/>
        </w:rPr>
        <w:t>عن</w:t>
      </w:r>
      <w:r w:rsidR="00DF5C03" w:rsidRPr="00910C2C">
        <w:rPr>
          <w:rtl/>
        </w:rPr>
        <w:t xml:space="preserve"> </w:t>
      </w:r>
      <w:r w:rsidRPr="00910C2C">
        <w:rPr>
          <w:rtl/>
        </w:rPr>
        <w:t>"جهل</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القديمة"</w:t>
      </w:r>
      <w:r w:rsidR="00DF5C03" w:rsidRPr="00910C2C">
        <w:rPr>
          <w:rtl/>
        </w:rPr>
        <w:t xml:space="preserve"> </w:t>
      </w:r>
      <w:r w:rsidRPr="00910C2C">
        <w:rPr>
          <w:rtl/>
        </w:rPr>
        <w:t>و"عدم</w:t>
      </w:r>
      <w:r w:rsidR="00DF5C03" w:rsidRPr="00910C2C">
        <w:rPr>
          <w:rtl/>
        </w:rPr>
        <w:t xml:space="preserve"> </w:t>
      </w:r>
      <w:r w:rsidRPr="00910C2C">
        <w:rPr>
          <w:rtl/>
        </w:rPr>
        <w:t>فهم</w:t>
      </w:r>
      <w:r w:rsidR="00DF5C03" w:rsidRPr="00910C2C">
        <w:rPr>
          <w:rtl/>
        </w:rPr>
        <w:t xml:space="preserve"> </w:t>
      </w:r>
      <w:r w:rsidRPr="00910C2C">
        <w:rPr>
          <w:rtl/>
        </w:rPr>
        <w:t>السياق</w:t>
      </w:r>
      <w:r w:rsidRPr="00910C2C">
        <w:t>".</w:t>
      </w:r>
    </w:p>
    <w:p w14:paraId="71B0D4CA" w14:textId="23A66178" w:rsidR="00743C0C" w:rsidRPr="00910C2C" w:rsidRDefault="00743C0C" w:rsidP="00D55BE4">
      <w:r w:rsidRPr="00910C2C">
        <w:rPr>
          <w:rtl/>
        </w:rPr>
        <w:t>التفسير</w:t>
      </w:r>
      <w:r w:rsidR="00DF5C03" w:rsidRPr="00910C2C">
        <w:rPr>
          <w:rtl/>
        </w:rPr>
        <w:t xml:space="preserve"> </w:t>
      </w:r>
      <w:r w:rsidRPr="00910C2C">
        <w:rPr>
          <w:rtl/>
        </w:rPr>
        <w:t>البديل:</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Pr="00910C2C">
        <w:t>:</w:t>
      </w:r>
    </w:p>
    <w:p w14:paraId="27E041F2" w14:textId="4C09C0E9" w:rsidR="00743C0C" w:rsidRPr="00910C2C" w:rsidRDefault="007E18DB" w:rsidP="00D55BE4">
      <w:r w:rsidRPr="00910C2C">
        <w:rPr>
          <w:noProof/>
          <w:rtl/>
          <w:lang w:val="ar-MA"/>
        </w:rPr>
        <w:drawing>
          <wp:anchor distT="0" distB="0" distL="114300" distR="114300" simplePos="0" relativeHeight="251658240" behindDoc="0" locked="0" layoutInCell="1" allowOverlap="1" wp14:anchorId="37889092" wp14:editId="347C6526">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00743C0C" w:rsidRPr="00910C2C">
        <w:rPr>
          <w:rtl/>
        </w:rPr>
        <w:t>يرى</w:t>
      </w:r>
      <w:r w:rsidR="00DF5C03" w:rsidRPr="00910C2C">
        <w:rPr>
          <w:rtl/>
        </w:rPr>
        <w:t xml:space="preserve"> </w:t>
      </w:r>
      <w:r w:rsidR="00743C0C" w:rsidRPr="00910C2C">
        <w:rPr>
          <w:rtl/>
        </w:rPr>
        <w:t>المحاضر</w:t>
      </w:r>
      <w:r w:rsidR="00DF5C03" w:rsidRPr="00910C2C">
        <w:rPr>
          <w:rtl/>
        </w:rPr>
        <w:t xml:space="preserve"> </w:t>
      </w:r>
      <w:r w:rsidR="00743C0C" w:rsidRPr="00910C2C">
        <w:rPr>
          <w:rtl/>
        </w:rPr>
        <w:t>أن</w:t>
      </w:r>
      <w:r w:rsidR="00DF5C03" w:rsidRPr="00910C2C">
        <w:rPr>
          <w:rtl/>
        </w:rPr>
        <w:t xml:space="preserve"> </w:t>
      </w:r>
      <w:r w:rsidR="00743C0C" w:rsidRPr="00910C2C">
        <w:rPr>
          <w:rtl/>
        </w:rPr>
        <w:t>الآية</w:t>
      </w:r>
      <w:r w:rsidR="00DF5C03" w:rsidRPr="00910C2C">
        <w:rPr>
          <w:rtl/>
        </w:rPr>
        <w:t xml:space="preserve"> </w:t>
      </w:r>
      <w:r w:rsidR="00743C0C" w:rsidRPr="00910C2C">
        <w:rPr>
          <w:rtl/>
        </w:rPr>
        <w:t>تندرج</w:t>
      </w:r>
      <w:r w:rsidR="00DF5C03" w:rsidRPr="00910C2C">
        <w:rPr>
          <w:rtl/>
        </w:rPr>
        <w:t xml:space="preserve"> </w:t>
      </w:r>
      <w:r w:rsidR="00743C0C" w:rsidRPr="00910C2C">
        <w:rPr>
          <w:rtl/>
        </w:rPr>
        <w:t>في</w:t>
      </w:r>
      <w:r w:rsidR="00DF5C03" w:rsidRPr="00910C2C">
        <w:rPr>
          <w:rtl/>
        </w:rPr>
        <w:t xml:space="preserve"> </w:t>
      </w:r>
      <w:r w:rsidR="00743C0C" w:rsidRPr="00910C2C">
        <w:rPr>
          <w:rtl/>
        </w:rPr>
        <w:t>سياق</w:t>
      </w:r>
      <w:r w:rsidR="00DF5C03" w:rsidRPr="00910C2C">
        <w:rPr>
          <w:rtl/>
        </w:rPr>
        <w:t xml:space="preserve"> </w:t>
      </w:r>
      <w:r w:rsidR="00743C0C" w:rsidRPr="00910C2C">
        <w:rPr>
          <w:rtl/>
        </w:rPr>
        <w:t>"مقاتلة</w:t>
      </w:r>
      <w:r w:rsidR="00DF5C03" w:rsidRPr="00910C2C">
        <w:rPr>
          <w:rtl/>
        </w:rPr>
        <w:t xml:space="preserve"> </w:t>
      </w:r>
      <w:r w:rsidR="00743C0C" w:rsidRPr="00910C2C">
        <w:rPr>
          <w:rtl/>
        </w:rPr>
        <w:t>فكرية"</w:t>
      </w:r>
      <w:r w:rsidR="00DF5C03" w:rsidRPr="00910C2C">
        <w:rPr>
          <w:rtl/>
        </w:rPr>
        <w:t xml:space="preserve"> </w:t>
      </w:r>
      <w:r w:rsidR="00743C0C" w:rsidRPr="00910C2C">
        <w:rPr>
          <w:rtl/>
        </w:rPr>
        <w:t>في</w:t>
      </w:r>
      <w:r w:rsidR="00DF5C03" w:rsidRPr="00910C2C">
        <w:rPr>
          <w:rtl/>
        </w:rPr>
        <w:t xml:space="preserve"> </w:t>
      </w:r>
      <w:r w:rsidR="00743C0C" w:rsidRPr="00910C2C">
        <w:rPr>
          <w:rtl/>
        </w:rPr>
        <w:t>سورة</w:t>
      </w:r>
      <w:r w:rsidR="00DF5C03" w:rsidRPr="00910C2C">
        <w:rPr>
          <w:rtl/>
        </w:rPr>
        <w:t xml:space="preserve"> </w:t>
      </w:r>
      <w:r w:rsidR="00743C0C" w:rsidRPr="00910C2C">
        <w:rPr>
          <w:rtl/>
        </w:rPr>
        <w:t>الأحزاب،</w:t>
      </w:r>
      <w:r w:rsidR="00DF5C03" w:rsidRPr="00910C2C">
        <w:rPr>
          <w:rtl/>
        </w:rPr>
        <w:t xml:space="preserve"> </w:t>
      </w:r>
      <w:r w:rsidR="00743C0C" w:rsidRPr="00910C2C">
        <w:rPr>
          <w:rtl/>
        </w:rPr>
        <w:t>حيث</w:t>
      </w:r>
      <w:r w:rsidR="00DF5C03" w:rsidRPr="00910C2C">
        <w:rPr>
          <w:rtl/>
        </w:rPr>
        <w:t xml:space="preserve"> </w:t>
      </w:r>
      <w:r w:rsidR="00743C0C" w:rsidRPr="00910C2C">
        <w:rPr>
          <w:rtl/>
        </w:rPr>
        <w:t>تدور</w:t>
      </w:r>
      <w:r w:rsidR="00DF5C03" w:rsidRPr="00910C2C">
        <w:rPr>
          <w:rtl/>
        </w:rPr>
        <w:t xml:space="preserve"> </w:t>
      </w:r>
      <w:r w:rsidR="00743C0C" w:rsidRPr="00910C2C">
        <w:rPr>
          <w:rtl/>
        </w:rPr>
        <w:t>مجادلات</w:t>
      </w:r>
      <w:r w:rsidR="00DF5C03" w:rsidRPr="00910C2C">
        <w:rPr>
          <w:rtl/>
        </w:rPr>
        <w:t xml:space="preserve"> </w:t>
      </w:r>
      <w:r w:rsidR="00743C0C" w:rsidRPr="00910C2C">
        <w:rPr>
          <w:rtl/>
        </w:rPr>
        <w:t>وحجاجات</w:t>
      </w:r>
      <w:r w:rsidR="00DF5C03" w:rsidRPr="00910C2C">
        <w:rPr>
          <w:rtl/>
        </w:rPr>
        <w:t xml:space="preserve"> </w:t>
      </w:r>
      <w:r w:rsidR="00743C0C" w:rsidRPr="00910C2C">
        <w:rPr>
          <w:rtl/>
        </w:rPr>
        <w:t>بين</w:t>
      </w:r>
      <w:r w:rsidR="00DF5C03" w:rsidRPr="00910C2C">
        <w:rPr>
          <w:rtl/>
        </w:rPr>
        <w:t xml:space="preserve"> </w:t>
      </w:r>
      <w:r w:rsidR="00743C0C" w:rsidRPr="00910C2C">
        <w:rPr>
          <w:rtl/>
        </w:rPr>
        <w:t>النبي</w:t>
      </w:r>
      <w:r w:rsidR="00DF5C03" w:rsidRPr="00910C2C">
        <w:rPr>
          <w:rtl/>
        </w:rPr>
        <w:t xml:space="preserve"> </w:t>
      </w:r>
      <w:r w:rsidR="00743C0C" w:rsidRPr="00910C2C">
        <w:rPr>
          <w:rtl/>
        </w:rPr>
        <w:t>صلى</w:t>
      </w:r>
      <w:r w:rsidR="00DF5C03" w:rsidRPr="00910C2C">
        <w:rPr>
          <w:rtl/>
        </w:rPr>
        <w:t xml:space="preserve"> </w:t>
      </w:r>
      <w:r w:rsidR="00743C0C" w:rsidRPr="00910C2C">
        <w:rPr>
          <w:rtl/>
        </w:rPr>
        <w:t>الله</w:t>
      </w:r>
      <w:r w:rsidR="00DF5C03" w:rsidRPr="00910C2C">
        <w:rPr>
          <w:rtl/>
        </w:rPr>
        <w:t xml:space="preserve"> </w:t>
      </w:r>
      <w:r w:rsidR="00743C0C" w:rsidRPr="00910C2C">
        <w:rPr>
          <w:rtl/>
        </w:rPr>
        <w:t>عليه</w:t>
      </w:r>
      <w:r w:rsidR="00DF5C03" w:rsidRPr="00910C2C">
        <w:rPr>
          <w:rtl/>
        </w:rPr>
        <w:t xml:space="preserve"> </w:t>
      </w:r>
      <w:r w:rsidR="00743C0C" w:rsidRPr="00910C2C">
        <w:rPr>
          <w:rtl/>
        </w:rPr>
        <w:t>وسلم</w:t>
      </w:r>
      <w:r w:rsidR="00DF5C03" w:rsidRPr="00910C2C">
        <w:rPr>
          <w:rtl/>
        </w:rPr>
        <w:t xml:space="preserve"> </w:t>
      </w:r>
      <w:r w:rsidR="00743C0C" w:rsidRPr="00910C2C">
        <w:rPr>
          <w:rtl/>
        </w:rPr>
        <w:t>والصحابة</w:t>
      </w:r>
      <w:r w:rsidR="00DF5C03" w:rsidRPr="00910C2C">
        <w:rPr>
          <w:rtl/>
        </w:rPr>
        <w:t xml:space="preserve"> </w:t>
      </w:r>
      <w:r w:rsidR="00743C0C" w:rsidRPr="00910C2C">
        <w:rPr>
          <w:rtl/>
        </w:rPr>
        <w:t>وبين</w:t>
      </w:r>
      <w:r w:rsidR="00DF5C03" w:rsidRPr="00910C2C">
        <w:rPr>
          <w:rtl/>
        </w:rPr>
        <w:t xml:space="preserve"> </w:t>
      </w:r>
      <w:r w:rsidR="00743C0C" w:rsidRPr="00910C2C">
        <w:rPr>
          <w:rtl/>
        </w:rPr>
        <w:t>طوائف</w:t>
      </w:r>
      <w:r w:rsidR="00DF5C03" w:rsidRPr="00910C2C">
        <w:rPr>
          <w:rtl/>
        </w:rPr>
        <w:t xml:space="preserve"> </w:t>
      </w:r>
      <w:r w:rsidR="00743C0C" w:rsidRPr="00910C2C">
        <w:rPr>
          <w:rtl/>
        </w:rPr>
        <w:t>أخرى</w:t>
      </w:r>
      <w:r w:rsidR="00743C0C" w:rsidRPr="00910C2C">
        <w:t>.</w:t>
      </w:r>
      <w:r w:rsidR="00DF5C03" w:rsidRPr="00910C2C">
        <w:rPr>
          <w:rtl/>
        </w:rPr>
        <w:t xml:space="preserve"> </w:t>
      </w:r>
      <w:r w:rsidR="00743C0C" w:rsidRPr="00910C2C">
        <w:rPr>
          <w:rtl/>
        </w:rPr>
        <w:t>وفقًا</w:t>
      </w:r>
      <w:r w:rsidR="00DF5C03" w:rsidRPr="00910C2C">
        <w:rPr>
          <w:rtl/>
        </w:rPr>
        <w:t xml:space="preserve"> </w:t>
      </w:r>
      <w:r w:rsidR="00743C0C" w:rsidRPr="00910C2C">
        <w:rPr>
          <w:rtl/>
        </w:rPr>
        <w:t>لهذا</w:t>
      </w:r>
      <w:r w:rsidR="00DF5C03" w:rsidRPr="00910C2C">
        <w:rPr>
          <w:rtl/>
        </w:rPr>
        <w:t xml:space="preserve"> </w:t>
      </w:r>
      <w:r w:rsidR="00743C0C" w:rsidRPr="00910C2C">
        <w:rPr>
          <w:rtl/>
        </w:rPr>
        <w:t>التفسير،</w:t>
      </w:r>
      <w:r w:rsidR="00DF5C03" w:rsidRPr="00910C2C">
        <w:rPr>
          <w:rtl/>
        </w:rPr>
        <w:t xml:space="preserve"> </w:t>
      </w:r>
      <w:r w:rsidR="00743C0C" w:rsidRPr="00910C2C">
        <w:rPr>
          <w:rtl/>
        </w:rPr>
        <w:t>فإن</w:t>
      </w:r>
      <w:r w:rsidR="00DF5C03" w:rsidRPr="00910C2C">
        <w:rPr>
          <w:rtl/>
        </w:rPr>
        <w:t xml:space="preserve"> </w:t>
      </w:r>
      <w:r w:rsidR="00743C0C" w:rsidRPr="00910C2C">
        <w:rPr>
          <w:rtl/>
        </w:rPr>
        <w:t>الكلمات</w:t>
      </w:r>
      <w:r w:rsidR="00DF5C03" w:rsidRPr="00910C2C">
        <w:rPr>
          <w:rtl/>
        </w:rPr>
        <w:t xml:space="preserve"> </w:t>
      </w:r>
      <w:r w:rsidR="00743C0C" w:rsidRPr="00910C2C">
        <w:rPr>
          <w:rtl/>
        </w:rPr>
        <w:t>"المسلمون</w:t>
      </w:r>
      <w:r w:rsidR="00DF5C03" w:rsidRPr="00910C2C">
        <w:rPr>
          <w:rtl/>
        </w:rPr>
        <w:t xml:space="preserve"> </w:t>
      </w:r>
      <w:r w:rsidR="00743C0C" w:rsidRPr="00910C2C">
        <w:rPr>
          <w:rtl/>
        </w:rPr>
        <w:t>والمسلمات"</w:t>
      </w:r>
      <w:r w:rsidR="00DF5C03" w:rsidRPr="00910C2C">
        <w:rPr>
          <w:rtl/>
        </w:rPr>
        <w:t xml:space="preserve"> </w:t>
      </w:r>
      <w:r w:rsidR="00743C0C" w:rsidRPr="00910C2C">
        <w:rPr>
          <w:rtl/>
        </w:rPr>
        <w:t>و</w:t>
      </w:r>
      <w:r w:rsidR="00DF5C03" w:rsidRPr="00910C2C">
        <w:rPr>
          <w:rtl/>
        </w:rPr>
        <w:t xml:space="preserve"> </w:t>
      </w:r>
      <w:r w:rsidR="00743C0C" w:rsidRPr="00910C2C">
        <w:rPr>
          <w:rtl/>
        </w:rPr>
        <w:t>"المؤمنون</w:t>
      </w:r>
      <w:r w:rsidR="00DF5C03" w:rsidRPr="00910C2C">
        <w:rPr>
          <w:rtl/>
        </w:rPr>
        <w:t xml:space="preserve"> </w:t>
      </w:r>
      <w:r w:rsidR="00743C0C" w:rsidRPr="00910C2C">
        <w:rPr>
          <w:rtl/>
        </w:rPr>
        <w:t>والمؤمنات"</w:t>
      </w:r>
      <w:r w:rsidR="00DF5C03" w:rsidRPr="00910C2C">
        <w:rPr>
          <w:rtl/>
        </w:rPr>
        <w:t xml:space="preserve"> </w:t>
      </w:r>
      <w:r w:rsidR="00743C0C" w:rsidRPr="00910C2C">
        <w:rPr>
          <w:rtl/>
        </w:rPr>
        <w:t>لا</w:t>
      </w:r>
      <w:r w:rsidR="00DF5C03" w:rsidRPr="00910C2C">
        <w:rPr>
          <w:rtl/>
        </w:rPr>
        <w:t xml:space="preserve"> </w:t>
      </w:r>
      <w:r w:rsidR="00743C0C" w:rsidRPr="00910C2C">
        <w:rPr>
          <w:rtl/>
        </w:rPr>
        <w:t>تُشير</w:t>
      </w:r>
      <w:r w:rsidR="00DF5C03" w:rsidRPr="00910C2C">
        <w:rPr>
          <w:rtl/>
        </w:rPr>
        <w:t xml:space="preserve"> </w:t>
      </w:r>
      <w:r w:rsidR="00743C0C" w:rsidRPr="00910C2C">
        <w:rPr>
          <w:rtl/>
        </w:rPr>
        <w:t>إلى</w:t>
      </w:r>
      <w:r w:rsidR="00DF5C03" w:rsidRPr="00910C2C">
        <w:rPr>
          <w:rtl/>
        </w:rPr>
        <w:t xml:space="preserve"> </w:t>
      </w:r>
      <w:r w:rsidR="00743C0C" w:rsidRPr="00910C2C">
        <w:rPr>
          <w:rtl/>
        </w:rPr>
        <w:t>الجنس</w:t>
      </w:r>
      <w:r w:rsidR="00DF5C03" w:rsidRPr="00910C2C">
        <w:rPr>
          <w:rtl/>
        </w:rPr>
        <w:t xml:space="preserve"> </w:t>
      </w:r>
      <w:r w:rsidR="00743C0C" w:rsidRPr="00910C2C">
        <w:rPr>
          <w:rtl/>
        </w:rPr>
        <w:t>البيولوجي،</w:t>
      </w:r>
      <w:r w:rsidR="00DF5C03" w:rsidRPr="00910C2C">
        <w:rPr>
          <w:rtl/>
        </w:rPr>
        <w:t xml:space="preserve"> </w:t>
      </w:r>
      <w:r w:rsidR="00743C0C" w:rsidRPr="00910C2C">
        <w:rPr>
          <w:rtl/>
        </w:rPr>
        <w:t>بل</w:t>
      </w:r>
      <w:r w:rsidR="00DF5C03" w:rsidRPr="00910C2C">
        <w:rPr>
          <w:rtl/>
        </w:rPr>
        <w:t xml:space="preserve"> </w:t>
      </w:r>
      <w:r w:rsidR="00743C0C" w:rsidRPr="00910C2C">
        <w:rPr>
          <w:rtl/>
        </w:rPr>
        <w:t>إلى</w:t>
      </w:r>
      <w:r w:rsidR="00DF5C03" w:rsidRPr="00910C2C">
        <w:rPr>
          <w:rtl/>
        </w:rPr>
        <w:t xml:space="preserve"> </w:t>
      </w:r>
      <w:r w:rsidR="00743C0C" w:rsidRPr="00910C2C">
        <w:rPr>
          <w:rtl/>
        </w:rPr>
        <w:t>فئات</w:t>
      </w:r>
      <w:r w:rsidR="00DF5C03" w:rsidRPr="00910C2C">
        <w:rPr>
          <w:rtl/>
        </w:rPr>
        <w:t xml:space="preserve"> </w:t>
      </w:r>
      <w:r w:rsidR="00743C0C" w:rsidRPr="00910C2C">
        <w:rPr>
          <w:rtl/>
        </w:rPr>
        <w:t>مختلفة</w:t>
      </w:r>
      <w:r w:rsidR="00DF5C03" w:rsidRPr="00910C2C">
        <w:rPr>
          <w:rtl/>
        </w:rPr>
        <w:t xml:space="preserve"> </w:t>
      </w:r>
      <w:r w:rsidR="00743C0C" w:rsidRPr="00910C2C">
        <w:rPr>
          <w:rtl/>
        </w:rPr>
        <w:t>من</w:t>
      </w:r>
      <w:r w:rsidR="00DF5C03" w:rsidRPr="00910C2C">
        <w:rPr>
          <w:rtl/>
        </w:rPr>
        <w:t xml:space="preserve"> </w:t>
      </w:r>
      <w:r w:rsidR="00743C0C" w:rsidRPr="00910C2C">
        <w:rPr>
          <w:rtl/>
        </w:rPr>
        <w:t>المشاركين</w:t>
      </w:r>
      <w:r w:rsidR="00DF5C03" w:rsidRPr="00910C2C">
        <w:rPr>
          <w:rtl/>
        </w:rPr>
        <w:t xml:space="preserve"> </w:t>
      </w:r>
      <w:r w:rsidR="00743C0C" w:rsidRPr="00910C2C">
        <w:rPr>
          <w:rtl/>
        </w:rPr>
        <w:t>في</w:t>
      </w:r>
      <w:r w:rsidR="00DF5C03" w:rsidRPr="00910C2C">
        <w:rPr>
          <w:rtl/>
        </w:rPr>
        <w:t xml:space="preserve"> </w:t>
      </w:r>
      <w:r w:rsidR="00743C0C" w:rsidRPr="00910C2C">
        <w:rPr>
          <w:rtl/>
        </w:rPr>
        <w:t>هذا</w:t>
      </w:r>
      <w:r w:rsidR="00DF5C03" w:rsidRPr="00910C2C">
        <w:rPr>
          <w:rtl/>
        </w:rPr>
        <w:t xml:space="preserve"> </w:t>
      </w:r>
      <w:r w:rsidR="00743C0C" w:rsidRPr="00910C2C">
        <w:rPr>
          <w:rtl/>
        </w:rPr>
        <w:t>الحوار</w:t>
      </w:r>
      <w:r w:rsidR="00DF5C03" w:rsidRPr="00910C2C">
        <w:rPr>
          <w:rtl/>
        </w:rPr>
        <w:t xml:space="preserve"> </w:t>
      </w:r>
      <w:r w:rsidR="00743C0C" w:rsidRPr="00910C2C">
        <w:rPr>
          <w:rtl/>
        </w:rPr>
        <w:t>الفكري،</w:t>
      </w:r>
      <w:r w:rsidR="00DF5C03" w:rsidRPr="00910C2C">
        <w:rPr>
          <w:rtl/>
        </w:rPr>
        <w:t xml:space="preserve"> </w:t>
      </w:r>
      <w:r w:rsidR="00743C0C" w:rsidRPr="00910C2C">
        <w:rPr>
          <w:rtl/>
        </w:rPr>
        <w:t>بناءً</w:t>
      </w:r>
      <w:r w:rsidR="00DF5C03" w:rsidRPr="00910C2C">
        <w:rPr>
          <w:rtl/>
        </w:rPr>
        <w:t xml:space="preserve"> </w:t>
      </w:r>
      <w:r w:rsidR="00743C0C" w:rsidRPr="00910C2C">
        <w:rPr>
          <w:rtl/>
        </w:rPr>
        <w:t>على</w:t>
      </w:r>
      <w:r w:rsidR="00DF5C03" w:rsidRPr="00910C2C">
        <w:rPr>
          <w:rtl/>
        </w:rPr>
        <w:t xml:space="preserve"> </w:t>
      </w:r>
      <w:r w:rsidR="00743C0C" w:rsidRPr="00910C2C">
        <w:rPr>
          <w:rtl/>
        </w:rPr>
        <w:t>مستوى</w:t>
      </w:r>
      <w:r w:rsidR="00DF5C03" w:rsidRPr="00910C2C">
        <w:rPr>
          <w:rtl/>
        </w:rPr>
        <w:t xml:space="preserve"> </w:t>
      </w:r>
      <w:r w:rsidR="00743C0C" w:rsidRPr="00910C2C">
        <w:rPr>
          <w:rtl/>
        </w:rPr>
        <w:t>استيعابهم</w:t>
      </w:r>
      <w:r w:rsidR="00DF5C03" w:rsidRPr="00910C2C">
        <w:rPr>
          <w:rtl/>
        </w:rPr>
        <w:t xml:space="preserve"> </w:t>
      </w:r>
      <w:r w:rsidR="00743C0C" w:rsidRPr="00910C2C">
        <w:rPr>
          <w:rtl/>
        </w:rPr>
        <w:t>واقتناعهم</w:t>
      </w:r>
      <w:r w:rsidR="00DF5C03" w:rsidRPr="00910C2C">
        <w:rPr>
          <w:rtl/>
        </w:rPr>
        <w:t xml:space="preserve"> </w:t>
      </w:r>
      <w:r w:rsidR="00743C0C" w:rsidRPr="00910C2C">
        <w:rPr>
          <w:rtl/>
        </w:rPr>
        <w:t>بالحجة</w:t>
      </w:r>
      <w:r w:rsidR="00DF5C03" w:rsidRPr="00910C2C">
        <w:rPr>
          <w:rtl/>
        </w:rPr>
        <w:t xml:space="preserve"> </w:t>
      </w:r>
      <w:r w:rsidR="00743C0C" w:rsidRPr="00910C2C">
        <w:rPr>
          <w:rtl/>
        </w:rPr>
        <w:t>القرآنية</w:t>
      </w:r>
      <w:r w:rsidR="00743C0C" w:rsidRPr="00910C2C">
        <w:t>.</w:t>
      </w:r>
    </w:p>
    <w:p w14:paraId="614E9E6E" w14:textId="1CF55B7A" w:rsidR="00743C0C" w:rsidRPr="00910C2C" w:rsidRDefault="00743C0C" w:rsidP="00D55BE4">
      <w:pPr>
        <w:pStyle w:val="a8"/>
        <w:numPr>
          <w:ilvl w:val="0"/>
          <w:numId w:val="3"/>
        </w:numPr>
      </w:pPr>
      <w:r w:rsidRPr="00910C2C">
        <w:rPr>
          <w:b/>
          <w:bCs/>
        </w:rPr>
        <w:t>"</w:t>
      </w:r>
      <w:r w:rsidRPr="00910C2C">
        <w:rPr>
          <w:b/>
          <w:bCs/>
          <w:rtl/>
        </w:rPr>
        <w:t>المسلمات":</w:t>
      </w:r>
      <w:r w:rsidR="00DF5C03" w:rsidRPr="00910C2C">
        <w:rPr>
          <w:b/>
          <w:bCs/>
          <w:rtl/>
        </w:rPr>
        <w:t xml:space="preserve"> </w:t>
      </w:r>
      <w:r w:rsidRPr="00910C2C">
        <w:rPr>
          <w:b/>
          <w:bCs/>
          <w:rtl/>
        </w:rPr>
        <w:t>المقهورون</w:t>
      </w:r>
      <w:r w:rsidR="00DF5C03" w:rsidRPr="00910C2C">
        <w:rPr>
          <w:b/>
          <w:bCs/>
          <w:rtl/>
        </w:rPr>
        <w:t xml:space="preserve"> </w:t>
      </w:r>
      <w:r w:rsidRPr="00910C2C">
        <w:rPr>
          <w:b/>
          <w:bCs/>
          <w:rtl/>
        </w:rPr>
        <w:t>بالحجة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المحاضر</w:t>
      </w:r>
      <w:r w:rsidR="00DF5C03" w:rsidRPr="00910C2C">
        <w:rPr>
          <w:rtl/>
        </w:rPr>
        <w:t xml:space="preserve"> </w:t>
      </w:r>
      <w:r w:rsidRPr="00910C2C">
        <w:rPr>
          <w:rtl/>
        </w:rPr>
        <w:t>"المسلمات"</w:t>
      </w:r>
      <w:r w:rsidR="00DF5C03" w:rsidRPr="00910C2C">
        <w:rPr>
          <w:rtl/>
        </w:rPr>
        <w:t xml:space="preserve"> </w:t>
      </w:r>
      <w:r w:rsidRPr="00910C2C">
        <w:rPr>
          <w:rtl/>
        </w:rPr>
        <w:t>بأنهم</w:t>
      </w:r>
      <w:r w:rsidR="00DF5C03" w:rsidRPr="00910C2C">
        <w:rPr>
          <w:rtl/>
        </w:rPr>
        <w:t xml:space="preserve"> </w:t>
      </w:r>
      <w:r w:rsidRPr="00910C2C">
        <w:rPr>
          <w:rtl/>
        </w:rPr>
        <w:t>"من</w:t>
      </w:r>
      <w:r w:rsidR="00DF5C03" w:rsidRPr="00910C2C">
        <w:rPr>
          <w:rtl/>
        </w:rPr>
        <w:t xml:space="preserve"> </w:t>
      </w:r>
      <w:r w:rsidRPr="00910C2C">
        <w:rPr>
          <w:rtl/>
        </w:rPr>
        <w:t>تم</w:t>
      </w:r>
      <w:r w:rsidR="00DF5C03" w:rsidRPr="00910C2C">
        <w:rPr>
          <w:rtl/>
        </w:rPr>
        <w:t xml:space="preserve"> </w:t>
      </w:r>
      <w:r w:rsidRPr="00910C2C">
        <w:rPr>
          <w:rtl/>
        </w:rPr>
        <w:t>شدخهم</w:t>
      </w:r>
      <w:r w:rsidR="00DF5C03" w:rsidRPr="00910C2C">
        <w:rPr>
          <w:rtl/>
        </w:rPr>
        <w:t xml:space="preserve"> </w:t>
      </w:r>
      <w:r w:rsidRPr="00910C2C">
        <w:rPr>
          <w:rtl/>
        </w:rPr>
        <w:t>بالحجة</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شرح</w:t>
      </w:r>
      <w:r w:rsidR="00DF5C03" w:rsidRPr="00910C2C">
        <w:rPr>
          <w:rtl/>
        </w:rPr>
        <w:t xml:space="preserve"> </w:t>
      </w:r>
      <w:r w:rsidRPr="00910C2C">
        <w:rPr>
          <w:rtl/>
        </w:rPr>
        <w:t>ووصف</w:t>
      </w:r>
      <w:r w:rsidR="00DF5C03" w:rsidRPr="00910C2C">
        <w:rPr>
          <w:rtl/>
        </w:rPr>
        <w:t xml:space="preserve"> </w:t>
      </w:r>
      <w:r w:rsidRPr="00910C2C">
        <w:rPr>
          <w:rtl/>
        </w:rPr>
        <w:t>وتدبر</w:t>
      </w:r>
      <w:r w:rsidR="00DF5C03" w:rsidRPr="00910C2C">
        <w:rPr>
          <w:rtl/>
        </w:rPr>
        <w:t xml:space="preserve"> </w:t>
      </w:r>
      <w:r w:rsidRPr="00910C2C">
        <w:rPr>
          <w:rtl/>
        </w:rPr>
        <w:t>هؤلاء</w:t>
      </w:r>
      <w:r w:rsidR="00DF5C03" w:rsidRPr="00910C2C">
        <w:rPr>
          <w:rtl/>
        </w:rPr>
        <w:t xml:space="preserve"> </w:t>
      </w:r>
      <w:r w:rsidRPr="00910C2C">
        <w:rPr>
          <w:rtl/>
        </w:rPr>
        <w:t>الصحابة</w:t>
      </w:r>
      <w:r w:rsidR="00DF5C03" w:rsidRPr="00910C2C">
        <w:rPr>
          <w:rtl/>
        </w:rPr>
        <w:t xml:space="preserve"> </w:t>
      </w:r>
      <w:r w:rsidRPr="00910C2C">
        <w:rPr>
          <w:rtl/>
        </w:rPr>
        <w:t>المسلمين."</w:t>
      </w:r>
      <w:r w:rsidR="00DF5C03" w:rsidRPr="00910C2C">
        <w:rPr>
          <w:rtl/>
        </w:rPr>
        <w:t xml:space="preserve"> </w:t>
      </w:r>
      <w:r w:rsidRPr="00910C2C">
        <w:rPr>
          <w:rtl/>
        </w:rPr>
        <w:t>أي</w:t>
      </w:r>
      <w:r w:rsidR="00DF5C03" w:rsidRPr="00910C2C">
        <w:rPr>
          <w:rtl/>
        </w:rPr>
        <w:t xml:space="preserve"> </w:t>
      </w:r>
      <w:r w:rsidRPr="00910C2C">
        <w:rPr>
          <w:rtl/>
        </w:rPr>
        <w:t>الفئة</w:t>
      </w:r>
      <w:r w:rsidR="00DF5C03" w:rsidRPr="00910C2C">
        <w:rPr>
          <w:rtl/>
        </w:rPr>
        <w:t xml:space="preserve"> </w:t>
      </w:r>
      <w:r w:rsidRPr="00910C2C">
        <w:rPr>
          <w:rtl/>
        </w:rPr>
        <w:t>التي</w:t>
      </w:r>
      <w:r w:rsidR="00DF5C03" w:rsidRPr="00910C2C">
        <w:rPr>
          <w:rtl/>
        </w:rPr>
        <w:t xml:space="preserve"> </w:t>
      </w:r>
      <w:r w:rsidRPr="00910C2C">
        <w:rPr>
          <w:rtl/>
        </w:rPr>
        <w:t>اقتنعت</w:t>
      </w:r>
      <w:r w:rsidR="00DF5C03" w:rsidRPr="00910C2C">
        <w:rPr>
          <w:rtl/>
        </w:rPr>
        <w:t xml:space="preserve"> </w:t>
      </w:r>
      <w:r w:rsidRPr="00910C2C">
        <w:rPr>
          <w:rtl/>
        </w:rPr>
        <w:t>بالحجة</w:t>
      </w:r>
      <w:r w:rsidR="00DF5C03" w:rsidRPr="00910C2C">
        <w:rPr>
          <w:rtl/>
        </w:rPr>
        <w:t xml:space="preserve"> </w:t>
      </w:r>
      <w:r w:rsidRPr="00910C2C">
        <w:rPr>
          <w:rtl/>
        </w:rPr>
        <w:t>القرآنية</w:t>
      </w:r>
      <w:r w:rsidR="00DF5C03" w:rsidRPr="00910C2C">
        <w:rPr>
          <w:rtl/>
        </w:rPr>
        <w:t xml:space="preserve"> </w:t>
      </w:r>
      <w:r w:rsidRPr="00910C2C">
        <w:rPr>
          <w:rtl/>
        </w:rPr>
        <w:t>وانقادت</w:t>
      </w:r>
      <w:r w:rsidR="00DF5C03" w:rsidRPr="00910C2C">
        <w:rPr>
          <w:rtl/>
        </w:rPr>
        <w:t xml:space="preserve"> </w:t>
      </w:r>
      <w:r w:rsidRPr="00910C2C">
        <w:rPr>
          <w:rtl/>
        </w:rPr>
        <w:t>لها</w:t>
      </w:r>
      <w:r w:rsidR="00DF5C03" w:rsidRPr="00910C2C">
        <w:rPr>
          <w:rtl/>
        </w:rPr>
        <w:t xml:space="preserve"> </w:t>
      </w:r>
      <w:r w:rsidRPr="00910C2C">
        <w:rPr>
          <w:rtl/>
        </w:rPr>
        <w:t>بعد</w:t>
      </w:r>
      <w:r w:rsidR="00DF5C03" w:rsidRPr="00910C2C">
        <w:rPr>
          <w:rtl/>
        </w:rPr>
        <w:t xml:space="preserve"> </w:t>
      </w:r>
      <w:r w:rsidRPr="00910C2C">
        <w:rPr>
          <w:rtl/>
        </w:rPr>
        <w:t>تدبر</w:t>
      </w:r>
      <w:r w:rsidR="00DF5C03" w:rsidRPr="00910C2C">
        <w:rPr>
          <w:rtl/>
        </w:rPr>
        <w:t xml:space="preserve"> </w:t>
      </w:r>
      <w:r w:rsidRPr="00910C2C">
        <w:rPr>
          <w:rtl/>
        </w:rPr>
        <w:t>وفهم</w:t>
      </w:r>
      <w:r w:rsidRPr="00910C2C">
        <w:t>.</w:t>
      </w:r>
    </w:p>
    <w:p w14:paraId="2020C0AC" w14:textId="565492DF" w:rsidR="00743C0C" w:rsidRPr="00910C2C" w:rsidRDefault="00743C0C" w:rsidP="00D55BE4">
      <w:pPr>
        <w:pStyle w:val="a8"/>
        <w:numPr>
          <w:ilvl w:val="0"/>
          <w:numId w:val="3"/>
        </w:numPr>
      </w:pPr>
      <w:r w:rsidRPr="00910C2C">
        <w:rPr>
          <w:b/>
          <w:bCs/>
        </w:rPr>
        <w:t>"</w:t>
      </w:r>
      <w:r w:rsidRPr="00910C2C">
        <w:rPr>
          <w:b/>
          <w:bCs/>
          <w:rtl/>
        </w:rPr>
        <w:t>المؤمنات":</w:t>
      </w:r>
      <w:r w:rsidR="00DF5C03" w:rsidRPr="00910C2C">
        <w:rPr>
          <w:b/>
          <w:bCs/>
          <w:rtl/>
        </w:rPr>
        <w:t xml:space="preserve"> </w:t>
      </w:r>
      <w:r w:rsidRPr="00910C2C">
        <w:rPr>
          <w:b/>
          <w:bCs/>
          <w:rtl/>
        </w:rPr>
        <w:t>من</w:t>
      </w:r>
      <w:r w:rsidR="00DF5C03" w:rsidRPr="00910C2C">
        <w:rPr>
          <w:b/>
          <w:bCs/>
          <w:rtl/>
        </w:rPr>
        <w:t xml:space="preserve"> </w:t>
      </w:r>
      <w:r w:rsidRPr="00910C2C">
        <w:rPr>
          <w:b/>
          <w:bCs/>
          <w:rtl/>
        </w:rPr>
        <w:t>تم</w:t>
      </w:r>
      <w:r w:rsidR="00DF5C03" w:rsidRPr="00910C2C">
        <w:rPr>
          <w:b/>
          <w:bCs/>
          <w:rtl/>
        </w:rPr>
        <w:t xml:space="preserve"> </w:t>
      </w:r>
      <w:r w:rsidRPr="00910C2C">
        <w:rPr>
          <w:b/>
          <w:bCs/>
          <w:rtl/>
        </w:rPr>
        <w:t>شدخ</w:t>
      </w:r>
      <w:r w:rsidR="00DF5C03" w:rsidRPr="00910C2C">
        <w:rPr>
          <w:b/>
          <w:bCs/>
          <w:rtl/>
        </w:rPr>
        <w:t xml:space="preserve"> </w:t>
      </w:r>
      <w:r w:rsidRPr="00910C2C">
        <w:rPr>
          <w:b/>
          <w:bCs/>
          <w:rtl/>
        </w:rPr>
        <w:t>عقلهم</w:t>
      </w:r>
      <w:r w:rsidR="00DF5C03" w:rsidRPr="00910C2C">
        <w:rPr>
          <w:b/>
          <w:bCs/>
          <w:rtl/>
        </w:rPr>
        <w:t xml:space="preserve"> </w:t>
      </w:r>
      <w:r w:rsidRPr="00910C2C">
        <w:rPr>
          <w:b/>
          <w:bCs/>
          <w:rtl/>
        </w:rPr>
        <w:t>بالحجة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"المؤمنات"</w:t>
      </w:r>
      <w:r w:rsidR="00DF5C03" w:rsidRPr="00910C2C">
        <w:rPr>
          <w:rtl/>
        </w:rPr>
        <w:t xml:space="preserve"> </w:t>
      </w:r>
      <w:r w:rsidRPr="00910C2C">
        <w:rPr>
          <w:rtl/>
        </w:rPr>
        <w:t>بأنهم</w:t>
      </w:r>
      <w:r w:rsidR="00DF5C03" w:rsidRPr="00910C2C">
        <w:rPr>
          <w:rtl/>
        </w:rPr>
        <w:t xml:space="preserve"> </w:t>
      </w:r>
      <w:r w:rsidRPr="00910C2C">
        <w:rPr>
          <w:rtl/>
        </w:rPr>
        <w:t>"من</w:t>
      </w:r>
      <w:r w:rsidR="00DF5C03" w:rsidRPr="00910C2C">
        <w:rPr>
          <w:rtl/>
        </w:rPr>
        <w:t xml:space="preserve"> </w:t>
      </w:r>
      <w:r w:rsidRPr="00910C2C">
        <w:rPr>
          <w:rtl/>
        </w:rPr>
        <w:t>تم</w:t>
      </w:r>
      <w:r w:rsidR="00DF5C03" w:rsidRPr="00910C2C">
        <w:rPr>
          <w:rtl/>
        </w:rPr>
        <w:t xml:space="preserve"> </w:t>
      </w:r>
      <w:r w:rsidRPr="00910C2C">
        <w:rPr>
          <w:rtl/>
        </w:rPr>
        <w:t>شدخ</w:t>
      </w:r>
      <w:r w:rsidR="00DF5C03" w:rsidRPr="00910C2C">
        <w:rPr>
          <w:rtl/>
        </w:rPr>
        <w:t xml:space="preserve"> </w:t>
      </w:r>
      <w:r w:rsidRPr="00910C2C">
        <w:rPr>
          <w:rtl/>
        </w:rPr>
        <w:t>عقلهم</w:t>
      </w:r>
      <w:r w:rsidR="00DF5C03" w:rsidRPr="00910C2C">
        <w:rPr>
          <w:rtl/>
        </w:rPr>
        <w:t xml:space="preserve"> </w:t>
      </w:r>
      <w:r w:rsidRPr="00910C2C">
        <w:rPr>
          <w:rtl/>
        </w:rPr>
        <w:t>بالحجة</w:t>
      </w:r>
      <w:r w:rsidR="00DF5C03" w:rsidRPr="00910C2C">
        <w:rPr>
          <w:rtl/>
        </w:rPr>
        <w:t xml:space="preserve"> </w:t>
      </w:r>
      <w:r w:rsidRPr="00910C2C">
        <w:rPr>
          <w:rtl/>
        </w:rPr>
        <w:t>من</w:t>
      </w:r>
      <w:r w:rsidR="00DF5C03" w:rsidRPr="00910C2C">
        <w:rPr>
          <w:rtl/>
        </w:rPr>
        <w:t xml:space="preserve"> </w:t>
      </w:r>
      <w:r w:rsidRPr="00910C2C">
        <w:rPr>
          <w:rtl/>
        </w:rPr>
        <w:t>المؤمنين،</w:t>
      </w:r>
      <w:r w:rsidR="00DF5C03" w:rsidRPr="00910C2C">
        <w:rPr>
          <w:rtl/>
        </w:rPr>
        <w:t xml:space="preserve"> </w:t>
      </w:r>
      <w:r w:rsidRPr="00910C2C">
        <w:rPr>
          <w:rtl/>
        </w:rPr>
        <w:t>لهؤلاء</w:t>
      </w:r>
      <w:r w:rsidR="00DF5C03" w:rsidRPr="00910C2C">
        <w:rPr>
          <w:rtl/>
        </w:rPr>
        <w:t xml:space="preserve"> </w:t>
      </w:r>
      <w:r w:rsidRPr="00910C2C">
        <w:rPr>
          <w:rtl/>
        </w:rPr>
        <w:t>من</w:t>
      </w:r>
      <w:r w:rsidR="00DF5C03" w:rsidRPr="00910C2C">
        <w:rPr>
          <w:rtl/>
        </w:rPr>
        <w:t xml:space="preserve"> </w:t>
      </w:r>
      <w:r w:rsidRPr="00910C2C">
        <w:rPr>
          <w:rtl/>
        </w:rPr>
        <w:t>أهل</w:t>
      </w:r>
      <w:r w:rsidR="00DF5C03" w:rsidRPr="00910C2C">
        <w:rPr>
          <w:rtl/>
        </w:rPr>
        <w:t xml:space="preserve"> </w:t>
      </w:r>
      <w:r w:rsidRPr="00910C2C">
        <w:rPr>
          <w:rtl/>
        </w:rPr>
        <w:t>الكتاب."</w:t>
      </w:r>
      <w:r w:rsidR="00DF5C03" w:rsidRPr="00910C2C">
        <w:rPr>
          <w:rtl/>
        </w:rPr>
        <w:t xml:space="preserve"> </w:t>
      </w:r>
      <w:r w:rsidRPr="00910C2C">
        <w:rPr>
          <w:rtl/>
        </w:rPr>
        <w:t>أي</w:t>
      </w:r>
      <w:r w:rsidR="00DF5C03" w:rsidRPr="00910C2C">
        <w:rPr>
          <w:rtl/>
        </w:rPr>
        <w:t xml:space="preserve"> </w:t>
      </w:r>
      <w:r w:rsidRPr="00910C2C">
        <w:rPr>
          <w:rtl/>
        </w:rPr>
        <w:t>الفئة</w:t>
      </w:r>
      <w:r w:rsidR="00DF5C03" w:rsidRPr="00910C2C">
        <w:rPr>
          <w:rtl/>
        </w:rPr>
        <w:t xml:space="preserve"> </w:t>
      </w:r>
      <w:r w:rsidRPr="00910C2C">
        <w:rPr>
          <w:rtl/>
        </w:rPr>
        <w:t>التي</w:t>
      </w:r>
      <w:r w:rsidR="00DF5C03" w:rsidRPr="00910C2C">
        <w:rPr>
          <w:rtl/>
        </w:rPr>
        <w:t xml:space="preserve"> </w:t>
      </w:r>
      <w:r w:rsidRPr="00910C2C">
        <w:rPr>
          <w:rtl/>
        </w:rPr>
        <w:t>آمنت</w:t>
      </w:r>
      <w:r w:rsidR="00DF5C03" w:rsidRPr="00910C2C">
        <w:rPr>
          <w:rtl/>
        </w:rPr>
        <w:t xml:space="preserve"> </w:t>
      </w:r>
      <w:r w:rsidRPr="00910C2C">
        <w:rPr>
          <w:rtl/>
        </w:rPr>
        <w:t>عن</w:t>
      </w:r>
      <w:r w:rsidR="00DF5C03" w:rsidRPr="00910C2C">
        <w:rPr>
          <w:rtl/>
        </w:rPr>
        <w:t xml:space="preserve"> </w:t>
      </w:r>
      <w:r w:rsidRPr="00910C2C">
        <w:rPr>
          <w:rtl/>
        </w:rPr>
        <w:t>اقتناع</w:t>
      </w:r>
      <w:r w:rsidR="00DF5C03" w:rsidRPr="00910C2C">
        <w:rPr>
          <w:rtl/>
        </w:rPr>
        <w:t xml:space="preserve"> </w:t>
      </w:r>
      <w:r w:rsidRPr="00910C2C">
        <w:rPr>
          <w:rtl/>
        </w:rPr>
        <w:t>عقلي</w:t>
      </w:r>
      <w:r w:rsidR="00DF5C03" w:rsidRPr="00910C2C">
        <w:rPr>
          <w:rtl/>
        </w:rPr>
        <w:t xml:space="preserve"> </w:t>
      </w:r>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غُلبت</w:t>
      </w:r>
      <w:r w:rsidR="00DF5C03" w:rsidRPr="00910C2C">
        <w:rPr>
          <w:rtl/>
        </w:rPr>
        <w:t xml:space="preserve"> </w:t>
      </w:r>
      <w:r w:rsidRPr="00910C2C">
        <w:rPr>
          <w:rtl/>
        </w:rPr>
        <w:t>حجتهم</w:t>
      </w:r>
      <w:r w:rsidR="00DF5C03" w:rsidRPr="00910C2C">
        <w:rPr>
          <w:rtl/>
        </w:rPr>
        <w:t xml:space="preserve"> </w:t>
      </w:r>
      <w:r w:rsidRPr="00910C2C">
        <w:rPr>
          <w:rtl/>
        </w:rPr>
        <w:t>بالدليل</w:t>
      </w:r>
      <w:r w:rsidR="00DF5C03" w:rsidRPr="00910C2C">
        <w:rPr>
          <w:rtl/>
        </w:rPr>
        <w:t xml:space="preserve"> </w:t>
      </w:r>
      <w:r w:rsidRPr="00910C2C">
        <w:rPr>
          <w:rtl/>
        </w:rPr>
        <w:t>والبرهان</w:t>
      </w:r>
      <w:r w:rsidRPr="00910C2C">
        <w:t>.</w:t>
      </w:r>
    </w:p>
    <w:p w14:paraId="238C50BE" w14:textId="46025CBD" w:rsidR="00743C0C" w:rsidRPr="00910C2C" w:rsidRDefault="00743C0C" w:rsidP="00D55BE4">
      <w:r w:rsidRPr="00910C2C">
        <w:rPr>
          <w:rtl/>
        </w:rPr>
        <w:t>تطبيق</w:t>
      </w:r>
      <w:r w:rsidR="00DF5C03" w:rsidRPr="00910C2C">
        <w:rPr>
          <w:rtl/>
        </w:rPr>
        <w:t xml:space="preserve"> </w:t>
      </w:r>
      <w:r w:rsidRPr="00910C2C">
        <w:rPr>
          <w:rtl/>
        </w:rPr>
        <w:t>التفسير</w:t>
      </w:r>
      <w:r w:rsidR="00DF5C03" w:rsidRPr="00910C2C">
        <w:rPr>
          <w:rtl/>
        </w:rPr>
        <w:t xml:space="preserve"> </w:t>
      </w:r>
      <w:r w:rsidRPr="00910C2C">
        <w:rPr>
          <w:rtl/>
        </w:rPr>
        <w:t>على</w:t>
      </w:r>
      <w:r w:rsidR="00DF5C03" w:rsidRPr="00910C2C">
        <w:rPr>
          <w:rtl/>
        </w:rPr>
        <w:t xml:space="preserve"> </w:t>
      </w:r>
      <w:r w:rsidRPr="00910C2C">
        <w:rPr>
          <w:rtl/>
        </w:rPr>
        <w:t>بقية</w:t>
      </w:r>
      <w:r w:rsidR="00DF5C03" w:rsidRPr="00910C2C">
        <w:rPr>
          <w:rtl/>
        </w:rPr>
        <w:t xml:space="preserve"> </w:t>
      </w:r>
      <w:r w:rsidRPr="00910C2C">
        <w:rPr>
          <w:rtl/>
        </w:rPr>
        <w:t>الصفات</w:t>
      </w:r>
      <w:r w:rsidR="00DF5C03" w:rsidRPr="00910C2C">
        <w:rPr>
          <w:rtl/>
        </w:rPr>
        <w:t xml:space="preserve"> </w:t>
      </w:r>
      <w:r w:rsidRPr="00910C2C">
        <w:rPr>
          <w:rtl/>
        </w:rPr>
        <w:t>في</w:t>
      </w:r>
      <w:r w:rsidR="00DF5C03" w:rsidRPr="00910C2C">
        <w:rPr>
          <w:rtl/>
        </w:rPr>
        <w:t xml:space="preserve"> </w:t>
      </w:r>
      <w:r w:rsidRPr="00910C2C">
        <w:rPr>
          <w:rtl/>
        </w:rPr>
        <w:t>الآية</w:t>
      </w:r>
      <w:r w:rsidRPr="00910C2C">
        <w:t>:</w:t>
      </w:r>
    </w:p>
    <w:p w14:paraId="59023CB9" w14:textId="0E6D75DF" w:rsidR="00743C0C" w:rsidRPr="00910C2C" w:rsidRDefault="00743C0C" w:rsidP="00D55BE4">
      <w:r w:rsidRPr="00910C2C">
        <w:rPr>
          <w:rtl/>
        </w:rPr>
        <w:t>يمتد</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ليشمل</w:t>
      </w:r>
      <w:r w:rsidR="00DF5C03" w:rsidRPr="00910C2C">
        <w:rPr>
          <w:rtl/>
        </w:rPr>
        <w:t xml:space="preserve"> </w:t>
      </w:r>
      <w:r w:rsidRPr="00910C2C">
        <w:rPr>
          <w:rtl/>
        </w:rPr>
        <w:t>بقية</w:t>
      </w:r>
      <w:r w:rsidR="00DF5C03" w:rsidRPr="00910C2C">
        <w:rPr>
          <w:rtl/>
        </w:rPr>
        <w:t xml:space="preserve"> </w:t>
      </w:r>
      <w:r w:rsidRPr="00910C2C">
        <w:rPr>
          <w:rtl/>
        </w:rPr>
        <w:t>الصفات</w:t>
      </w:r>
      <w:r w:rsidR="00DF5C03" w:rsidRPr="00910C2C">
        <w:rPr>
          <w:rtl/>
        </w:rPr>
        <w:t xml:space="preserve"> </w:t>
      </w:r>
      <w:r w:rsidRPr="00910C2C">
        <w:rPr>
          <w:rtl/>
        </w:rPr>
        <w:t>المذكورة</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"القانتين</w:t>
      </w:r>
      <w:r w:rsidR="00DF5C03" w:rsidRPr="00910C2C">
        <w:rPr>
          <w:rtl/>
        </w:rPr>
        <w:t xml:space="preserve"> </w:t>
      </w:r>
      <w:r w:rsidRPr="00910C2C">
        <w:rPr>
          <w:rtl/>
        </w:rPr>
        <w:t>والقانتات،</w:t>
      </w:r>
      <w:r w:rsidR="00DF5C03" w:rsidRPr="00910C2C">
        <w:rPr>
          <w:rtl/>
        </w:rPr>
        <w:t xml:space="preserve"> </w:t>
      </w:r>
      <w:r w:rsidRPr="00910C2C">
        <w:rPr>
          <w:rtl/>
        </w:rPr>
        <w:t>الصادقين</w:t>
      </w:r>
      <w:r w:rsidR="00DF5C03" w:rsidRPr="00910C2C">
        <w:rPr>
          <w:rtl/>
        </w:rPr>
        <w:t xml:space="preserve"> </w:t>
      </w:r>
      <w:r w:rsidRPr="00910C2C">
        <w:rPr>
          <w:rtl/>
        </w:rPr>
        <w:t>والصادقات،</w:t>
      </w:r>
      <w:r w:rsidR="00DF5C03" w:rsidRPr="00910C2C">
        <w:rPr>
          <w:rtl/>
        </w:rPr>
        <w:t xml:space="preserve"> </w:t>
      </w:r>
      <w:r w:rsidRPr="00910C2C">
        <w:rPr>
          <w:rtl/>
        </w:rPr>
        <w:t>إلخ."</w:t>
      </w:r>
      <w:r w:rsidRPr="00910C2C">
        <w:t>.</w:t>
      </w:r>
      <w:r w:rsidR="00DF5C03" w:rsidRPr="00910C2C">
        <w:rPr>
          <w:rtl/>
        </w:rPr>
        <w:t xml:space="preserve"> </w:t>
      </w:r>
      <w:r w:rsidRPr="00910C2C">
        <w:rPr>
          <w:rtl/>
        </w:rPr>
        <w:t>فبدلاً</w:t>
      </w:r>
      <w:r w:rsidR="00DF5C03" w:rsidRPr="00910C2C">
        <w:rPr>
          <w:rtl/>
        </w:rPr>
        <w:t xml:space="preserve"> </w:t>
      </w:r>
      <w:r w:rsidRPr="00910C2C">
        <w:rPr>
          <w:rtl/>
        </w:rPr>
        <w:t>من</w:t>
      </w:r>
      <w:r w:rsidR="00DF5C03" w:rsidRPr="00910C2C">
        <w:rPr>
          <w:rtl/>
        </w:rPr>
        <w:t xml:space="preserve"> </w:t>
      </w:r>
      <w:r w:rsidRPr="00910C2C">
        <w:rPr>
          <w:rtl/>
        </w:rPr>
        <w:t>اعتبارها</w:t>
      </w:r>
      <w:r w:rsidR="00DF5C03" w:rsidRPr="00910C2C">
        <w:rPr>
          <w:rtl/>
        </w:rPr>
        <w:t xml:space="preserve"> </w:t>
      </w:r>
      <w:r w:rsidRPr="00910C2C">
        <w:rPr>
          <w:rtl/>
        </w:rPr>
        <w:t>صفات</w:t>
      </w:r>
      <w:r w:rsidR="00DF5C03" w:rsidRPr="00910C2C">
        <w:rPr>
          <w:rtl/>
        </w:rPr>
        <w:t xml:space="preserve"> </w:t>
      </w:r>
      <w:r w:rsidRPr="00910C2C">
        <w:rPr>
          <w:rtl/>
        </w:rPr>
        <w:t>خاصة</w:t>
      </w:r>
      <w:r w:rsidR="00DF5C03" w:rsidRPr="00910C2C">
        <w:rPr>
          <w:rtl/>
        </w:rPr>
        <w:t xml:space="preserve"> </w:t>
      </w:r>
      <w:r w:rsidRPr="00910C2C">
        <w:rPr>
          <w:rtl/>
        </w:rPr>
        <w:t>بالرجال</w:t>
      </w:r>
      <w:r w:rsidR="00DF5C03" w:rsidRPr="00910C2C">
        <w:rPr>
          <w:rtl/>
        </w:rPr>
        <w:t xml:space="preserve"> </w:t>
      </w:r>
      <w:r w:rsidRPr="00910C2C">
        <w:rPr>
          <w:rtl/>
        </w:rPr>
        <w:t>أو</w:t>
      </w:r>
      <w:r w:rsidR="00DF5C03" w:rsidRPr="00910C2C">
        <w:rPr>
          <w:rtl/>
        </w:rPr>
        <w:t xml:space="preserve"> </w:t>
      </w:r>
      <w:r w:rsidRPr="00910C2C">
        <w:rPr>
          <w:rtl/>
        </w:rPr>
        <w:t>النساء،</w:t>
      </w:r>
      <w:r w:rsidR="00DF5C03" w:rsidRPr="00910C2C">
        <w:rPr>
          <w:rtl/>
        </w:rPr>
        <w:t xml:space="preserve"> </w:t>
      </w:r>
      <w:r w:rsidRPr="00910C2C">
        <w:rPr>
          <w:rtl/>
        </w:rPr>
        <w:t>يتم</w:t>
      </w:r>
      <w:r w:rsidR="00DF5C03" w:rsidRPr="00910C2C">
        <w:rPr>
          <w:rtl/>
        </w:rPr>
        <w:t xml:space="preserve"> </w:t>
      </w:r>
      <w:r w:rsidRPr="00910C2C">
        <w:rPr>
          <w:rtl/>
        </w:rPr>
        <w:t>فهمها</w:t>
      </w:r>
      <w:r w:rsidR="00DF5C03" w:rsidRPr="00910C2C">
        <w:rPr>
          <w:rtl/>
        </w:rPr>
        <w:t xml:space="preserve"> </w:t>
      </w:r>
      <w:r w:rsidRPr="00910C2C">
        <w:rPr>
          <w:rtl/>
        </w:rPr>
        <w:t>كدلالات</w:t>
      </w:r>
      <w:r w:rsidR="00DF5C03" w:rsidRPr="00910C2C">
        <w:rPr>
          <w:rtl/>
        </w:rPr>
        <w:t xml:space="preserve"> </w:t>
      </w:r>
      <w:r w:rsidRPr="00910C2C">
        <w:rPr>
          <w:rtl/>
        </w:rPr>
        <w:t>على</w:t>
      </w:r>
      <w:r w:rsidR="00DF5C03" w:rsidRPr="00910C2C">
        <w:rPr>
          <w:rtl/>
        </w:rPr>
        <w:t xml:space="preserve"> </w:t>
      </w:r>
      <w:r w:rsidRPr="00910C2C">
        <w:rPr>
          <w:rtl/>
        </w:rPr>
        <w:t>مستويات</w:t>
      </w:r>
      <w:r w:rsidR="00DF5C03" w:rsidRPr="00910C2C">
        <w:rPr>
          <w:rtl/>
        </w:rPr>
        <w:t xml:space="preserve"> </w:t>
      </w:r>
      <w:r w:rsidRPr="00910C2C">
        <w:rPr>
          <w:rtl/>
        </w:rPr>
        <w:t>مختلفة</w:t>
      </w:r>
      <w:r w:rsidR="00DF5C03" w:rsidRPr="00910C2C">
        <w:rPr>
          <w:rtl/>
        </w:rPr>
        <w:t xml:space="preserve"> </w:t>
      </w:r>
      <w:r w:rsidRPr="00910C2C">
        <w:rPr>
          <w:rtl/>
        </w:rPr>
        <w:t>من</w:t>
      </w:r>
      <w:r w:rsidR="00DF5C03" w:rsidRPr="00910C2C">
        <w:rPr>
          <w:rtl/>
        </w:rPr>
        <w:t xml:space="preserve"> </w:t>
      </w:r>
      <w:r w:rsidRPr="00910C2C">
        <w:rPr>
          <w:rtl/>
        </w:rPr>
        <w:t>التدين</w:t>
      </w:r>
      <w:r w:rsidR="00DF5C03" w:rsidRPr="00910C2C">
        <w:rPr>
          <w:rtl/>
        </w:rPr>
        <w:t xml:space="preserve"> </w:t>
      </w:r>
      <w:r w:rsidRPr="00910C2C">
        <w:rPr>
          <w:rtl/>
        </w:rPr>
        <w:t>والالتزام،</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درجة</w:t>
      </w:r>
      <w:r w:rsidR="00DF5C03" w:rsidRPr="00910C2C">
        <w:rPr>
          <w:rtl/>
        </w:rPr>
        <w:t xml:space="preserve"> </w:t>
      </w:r>
      <w:r w:rsidRPr="00910C2C">
        <w:rPr>
          <w:rtl/>
        </w:rPr>
        <w:t>الفهم</w:t>
      </w:r>
      <w:r w:rsidR="00DF5C03" w:rsidRPr="00910C2C">
        <w:rPr>
          <w:rtl/>
        </w:rPr>
        <w:t xml:space="preserve"> </w:t>
      </w:r>
      <w:r w:rsidRPr="00910C2C">
        <w:rPr>
          <w:rtl/>
        </w:rPr>
        <w:t>والتدبر</w:t>
      </w:r>
      <w:r w:rsidR="00DF5C03" w:rsidRPr="00910C2C">
        <w:rPr>
          <w:rtl/>
        </w:rPr>
        <w:t xml:space="preserve"> </w:t>
      </w:r>
      <w:r w:rsidRPr="00910C2C">
        <w:rPr>
          <w:rtl/>
        </w:rPr>
        <w:t>والاقتناع</w:t>
      </w:r>
      <w:r w:rsidR="00DF5C03" w:rsidRPr="00910C2C">
        <w:rPr>
          <w:rtl/>
        </w:rPr>
        <w:t xml:space="preserve"> </w:t>
      </w:r>
      <w:r w:rsidRPr="00910C2C">
        <w:rPr>
          <w:rtl/>
        </w:rPr>
        <w:t>بالحجة</w:t>
      </w:r>
      <w:r w:rsidR="00DF5C03" w:rsidRPr="00910C2C">
        <w:rPr>
          <w:rtl/>
        </w:rPr>
        <w:t xml:space="preserve"> </w:t>
      </w:r>
      <w:r w:rsidRPr="00910C2C">
        <w:rPr>
          <w:rtl/>
        </w:rPr>
        <w:t>القرآنية</w:t>
      </w:r>
      <w:r w:rsidRPr="00910C2C">
        <w:t>.</w:t>
      </w:r>
    </w:p>
    <w:p w14:paraId="45E06BC9" w14:textId="77777777" w:rsidR="00743C0C" w:rsidRPr="00910C2C" w:rsidRDefault="00743C0C" w:rsidP="00D55BE4">
      <w:r w:rsidRPr="00910C2C">
        <w:rPr>
          <w:rtl/>
        </w:rPr>
        <w:t>خلاصة</w:t>
      </w:r>
      <w:r w:rsidRPr="00910C2C">
        <w:t>:</w:t>
      </w:r>
    </w:p>
    <w:p w14:paraId="4D93CB0C" w14:textId="2575A5E4" w:rsidR="00743C0C" w:rsidRPr="00910C2C" w:rsidRDefault="00743C0C" w:rsidP="00D55BE4">
      <w:r w:rsidRPr="00910C2C">
        <w:rPr>
          <w:rtl/>
        </w:rPr>
        <w:t>يقدم</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قراءة</w:t>
      </w:r>
      <w:r w:rsidR="00DF5C03" w:rsidRPr="00910C2C">
        <w:rPr>
          <w:rtl/>
        </w:rPr>
        <w:t xml:space="preserve"> </w:t>
      </w:r>
      <w:r w:rsidRPr="00910C2C">
        <w:rPr>
          <w:rtl/>
        </w:rPr>
        <w:t>جديدة</w:t>
      </w:r>
      <w:r w:rsidR="00DF5C03" w:rsidRPr="00910C2C">
        <w:rPr>
          <w:rtl/>
        </w:rPr>
        <w:t xml:space="preserve"> </w:t>
      </w:r>
      <w:r w:rsidRPr="00910C2C">
        <w:rPr>
          <w:rtl/>
        </w:rPr>
        <w:t>للآية</w:t>
      </w:r>
      <w:r w:rsidR="00DF5C03" w:rsidRPr="00910C2C">
        <w:rPr>
          <w:rtl/>
        </w:rPr>
        <w:t xml:space="preserve"> </w:t>
      </w:r>
      <w:r w:rsidRPr="00910C2C">
        <w:rPr>
          <w:rtl/>
        </w:rPr>
        <w:t>35</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الأحزاب،</w:t>
      </w:r>
      <w:r w:rsidR="00DF5C03" w:rsidRPr="00910C2C">
        <w:rPr>
          <w:rtl/>
        </w:rPr>
        <w:t xml:space="preserve"> </w:t>
      </w:r>
      <w:r w:rsidRPr="00910C2C">
        <w:rPr>
          <w:rtl/>
        </w:rPr>
        <w:t>تتجاوز</w:t>
      </w:r>
      <w:r w:rsidR="00DF5C03" w:rsidRPr="00910C2C">
        <w:rPr>
          <w:rtl/>
        </w:rPr>
        <w:t xml:space="preserve"> </w:t>
      </w:r>
      <w:r w:rsidRPr="00910C2C">
        <w:rPr>
          <w:rtl/>
        </w:rPr>
        <w:t>التمييز</w:t>
      </w:r>
      <w:r w:rsidR="00DF5C03" w:rsidRPr="00910C2C">
        <w:rPr>
          <w:rtl/>
        </w:rPr>
        <w:t xml:space="preserve"> </w:t>
      </w:r>
      <w:r w:rsidRPr="00910C2C">
        <w:rPr>
          <w:rtl/>
        </w:rPr>
        <w:t>الجندري</w:t>
      </w:r>
      <w:r w:rsidR="00DF5C03" w:rsidRPr="00910C2C">
        <w:rPr>
          <w:rtl/>
        </w:rPr>
        <w:t xml:space="preserve"> </w:t>
      </w:r>
      <w:r w:rsidRPr="00910C2C">
        <w:rPr>
          <w:rtl/>
        </w:rPr>
        <w:t>السطحي،</w:t>
      </w:r>
      <w:r w:rsidR="00DF5C03" w:rsidRPr="00910C2C">
        <w:rPr>
          <w:rtl/>
        </w:rPr>
        <w:t xml:space="preserve"> </w:t>
      </w:r>
      <w:r w:rsidRPr="00910C2C">
        <w:rPr>
          <w:rtl/>
        </w:rPr>
        <w:t>وتركز</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الفكري</w:t>
      </w:r>
      <w:r w:rsidR="00DF5C03" w:rsidRPr="00910C2C">
        <w:rPr>
          <w:rtl/>
        </w:rPr>
        <w:t xml:space="preserve"> </w:t>
      </w:r>
      <w:r w:rsidRPr="00910C2C">
        <w:rPr>
          <w:rtl/>
        </w:rPr>
        <w:t>والمعرفي</w:t>
      </w:r>
      <w:r w:rsidR="00DF5C03" w:rsidRPr="00910C2C">
        <w:rPr>
          <w:rtl/>
        </w:rPr>
        <w:t xml:space="preserve"> </w:t>
      </w:r>
      <w:r w:rsidRPr="00910C2C">
        <w:rPr>
          <w:rtl/>
        </w:rPr>
        <w:t>للآية</w:t>
      </w:r>
      <w:r w:rsidRPr="00910C2C">
        <w:t>.</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للخطاب</w:t>
      </w:r>
      <w:r w:rsidR="00DF5C03" w:rsidRPr="00910C2C">
        <w:rPr>
          <w:rtl/>
        </w:rPr>
        <w:t xml:space="preserve"> </w:t>
      </w:r>
      <w:r w:rsidRPr="00910C2C">
        <w:rPr>
          <w:rtl/>
        </w:rPr>
        <w:t>القرآني،</w:t>
      </w:r>
      <w:r w:rsidR="00DF5C03" w:rsidRPr="00910C2C">
        <w:rPr>
          <w:rtl/>
        </w:rPr>
        <w:t xml:space="preserve"> </w:t>
      </w:r>
      <w:r w:rsidRPr="00910C2C">
        <w:rPr>
          <w:rtl/>
        </w:rPr>
        <w:t>يتجاوز</w:t>
      </w:r>
      <w:r w:rsidR="00DF5C03" w:rsidRPr="00910C2C">
        <w:rPr>
          <w:rtl/>
        </w:rPr>
        <w:t xml:space="preserve"> </w:t>
      </w:r>
      <w:r w:rsidRPr="00910C2C">
        <w:rPr>
          <w:rtl/>
        </w:rPr>
        <w:t>التقسيمات</w:t>
      </w:r>
      <w:r w:rsidR="00DF5C03" w:rsidRPr="00910C2C">
        <w:rPr>
          <w:rtl/>
        </w:rPr>
        <w:t xml:space="preserve"> </w:t>
      </w:r>
      <w:r w:rsidRPr="00910C2C">
        <w:rPr>
          <w:rtl/>
        </w:rPr>
        <w:t>الجندرية</w:t>
      </w:r>
      <w:r w:rsidR="00DF5C03" w:rsidRPr="00910C2C">
        <w:rPr>
          <w:rtl/>
        </w:rPr>
        <w:t xml:space="preserve"> </w:t>
      </w:r>
      <w:r w:rsidRPr="00910C2C">
        <w:rPr>
          <w:rtl/>
        </w:rPr>
        <w:t>التقليدية،</w:t>
      </w:r>
      <w:r w:rsidR="00DF5C03" w:rsidRPr="00910C2C">
        <w:rPr>
          <w:rtl/>
        </w:rPr>
        <w:t xml:space="preserve"> </w:t>
      </w:r>
      <w:r w:rsidRPr="00910C2C">
        <w:rPr>
          <w:rtl/>
        </w:rPr>
        <w:t>ويركز</w:t>
      </w:r>
      <w:r w:rsidR="00DF5C03" w:rsidRPr="00910C2C">
        <w:rPr>
          <w:rtl/>
        </w:rPr>
        <w:t xml:space="preserve"> </w:t>
      </w:r>
      <w:r w:rsidRPr="00910C2C">
        <w:rPr>
          <w:rtl/>
        </w:rPr>
        <w:t>على</w:t>
      </w:r>
      <w:r w:rsidR="00DF5C03" w:rsidRPr="00910C2C">
        <w:rPr>
          <w:rtl/>
        </w:rPr>
        <w:t xml:space="preserve"> </w:t>
      </w:r>
      <w:r w:rsidRPr="00910C2C">
        <w:rPr>
          <w:rtl/>
        </w:rPr>
        <w:t>الجوهر</w:t>
      </w:r>
      <w:r w:rsidR="00DF5C03" w:rsidRPr="00910C2C">
        <w:rPr>
          <w:rtl/>
        </w:rPr>
        <w:t xml:space="preserve"> </w:t>
      </w:r>
      <w:r w:rsidRPr="00910C2C">
        <w:rPr>
          <w:rtl/>
        </w:rPr>
        <w:t>الروحي</w:t>
      </w:r>
      <w:r w:rsidR="00DF5C03" w:rsidRPr="00910C2C">
        <w:rPr>
          <w:rtl/>
        </w:rPr>
        <w:t xml:space="preserve"> </w:t>
      </w:r>
      <w:r w:rsidRPr="00910C2C">
        <w:rPr>
          <w:rtl/>
        </w:rPr>
        <w:t>والمعرفي</w:t>
      </w:r>
      <w:r w:rsidR="00DF5C03" w:rsidRPr="00910C2C">
        <w:rPr>
          <w:rtl/>
        </w:rPr>
        <w:t xml:space="preserve"> </w:t>
      </w:r>
      <w:r w:rsidRPr="00910C2C">
        <w:rPr>
          <w:rtl/>
        </w:rPr>
        <w:t>للإيمان</w:t>
      </w:r>
      <w:r w:rsidR="00DF5C03" w:rsidRPr="00910C2C">
        <w:rPr>
          <w:rtl/>
        </w:rPr>
        <w:t xml:space="preserve"> </w:t>
      </w:r>
      <w:r w:rsidRPr="00910C2C">
        <w:rPr>
          <w:rtl/>
        </w:rPr>
        <w:t>والإسلام</w:t>
      </w:r>
      <w:r w:rsidR="00DF5C03" w:rsidRPr="00910C2C">
        <w:rPr>
          <w:rtl/>
        </w:rPr>
        <w:t xml:space="preserve"> </w:t>
      </w:r>
      <w:r w:rsidRPr="00910C2C">
        <w:rPr>
          <w:rtl/>
        </w:rPr>
        <w:t>الخمر:</w:t>
      </w:r>
      <w:r w:rsidR="00DF5C03" w:rsidRPr="00910C2C">
        <w:rPr>
          <w:rtl/>
        </w:rPr>
        <w:t xml:space="preserve"> </w:t>
      </w:r>
      <w:r w:rsidRPr="00910C2C">
        <w:rPr>
          <w:rtl/>
        </w:rPr>
        <w:t>بين</w:t>
      </w:r>
      <w:r w:rsidR="00DF5C03" w:rsidRPr="00910C2C">
        <w:rPr>
          <w:rtl/>
        </w:rPr>
        <w:t xml:space="preserve"> </w:t>
      </w:r>
      <w:r w:rsidRPr="00910C2C">
        <w:rPr>
          <w:rtl/>
        </w:rPr>
        <w:t>الحقيقة</w:t>
      </w:r>
      <w:r w:rsidR="00DF5C03" w:rsidRPr="00910C2C">
        <w:rPr>
          <w:rtl/>
        </w:rPr>
        <w:t xml:space="preserve"> </w:t>
      </w:r>
      <w:r w:rsidRPr="00910C2C">
        <w:rPr>
          <w:rtl/>
        </w:rPr>
        <w:t>والمجاز</w:t>
      </w:r>
    </w:p>
    <w:p w14:paraId="39E15AB6" w14:textId="0D2CECE4" w:rsidR="00743C0C" w:rsidRPr="00910C2C" w:rsidRDefault="00743C0C" w:rsidP="00D55BE4">
      <w:r w:rsidRPr="00910C2C">
        <w:rPr>
          <w:rtl/>
        </w:rPr>
        <w:t>لطالما</w:t>
      </w:r>
      <w:r w:rsidR="00DF5C03" w:rsidRPr="00910C2C">
        <w:rPr>
          <w:rtl/>
        </w:rPr>
        <w:t xml:space="preserve"> </w:t>
      </w:r>
      <w:r w:rsidRPr="00910C2C">
        <w:rPr>
          <w:rtl/>
        </w:rPr>
        <w:t>شكل</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موضوعًا</w:t>
      </w:r>
      <w:r w:rsidR="00DF5C03" w:rsidRPr="00910C2C">
        <w:rPr>
          <w:rtl/>
        </w:rPr>
        <w:t xml:space="preserve"> </w:t>
      </w:r>
      <w:r w:rsidRPr="00910C2C">
        <w:rPr>
          <w:rtl/>
        </w:rPr>
        <w:t>للنقاش</w:t>
      </w:r>
      <w:r w:rsidR="00DF5C03" w:rsidRPr="00910C2C">
        <w:rPr>
          <w:rtl/>
        </w:rPr>
        <w:t xml:space="preserve"> </w:t>
      </w:r>
      <w:r w:rsidRPr="00910C2C">
        <w:rPr>
          <w:rtl/>
        </w:rPr>
        <w:t>والتأمل،</w:t>
      </w:r>
      <w:r w:rsidR="00DF5C03" w:rsidRPr="00910C2C">
        <w:rPr>
          <w:rtl/>
        </w:rPr>
        <w:t xml:space="preserve"> </w:t>
      </w:r>
      <w:r w:rsidRPr="00910C2C">
        <w:rPr>
          <w:rtl/>
        </w:rPr>
        <w:t>بدءًا</w:t>
      </w:r>
      <w:r w:rsidR="00DF5C03" w:rsidRPr="00910C2C">
        <w:rPr>
          <w:rtl/>
        </w:rPr>
        <w:t xml:space="preserve"> </w:t>
      </w:r>
      <w:r w:rsidRPr="00910C2C">
        <w:rPr>
          <w:rtl/>
        </w:rPr>
        <w:t>من</w:t>
      </w:r>
      <w:r w:rsidR="00DF5C03" w:rsidRPr="00910C2C">
        <w:rPr>
          <w:rtl/>
        </w:rPr>
        <w:t xml:space="preserve"> </w:t>
      </w:r>
      <w:r w:rsidRPr="00910C2C">
        <w:rPr>
          <w:rtl/>
        </w:rPr>
        <w:t>التحريم</w:t>
      </w:r>
      <w:r w:rsidR="00DF5C03" w:rsidRPr="00910C2C">
        <w:rPr>
          <w:rtl/>
        </w:rPr>
        <w:t xml:space="preserve"> </w:t>
      </w:r>
      <w:r w:rsidRPr="00910C2C">
        <w:rPr>
          <w:rtl/>
        </w:rPr>
        <w:t>القاطع</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وصفه</w:t>
      </w:r>
      <w:r w:rsidR="00DF5C03" w:rsidRPr="00910C2C">
        <w:rPr>
          <w:rtl/>
        </w:rPr>
        <w:t xml:space="preserve"> </w:t>
      </w:r>
      <w:r w:rsidRPr="00910C2C">
        <w:rPr>
          <w:rtl/>
        </w:rPr>
        <w:t>كنعيم</w:t>
      </w:r>
      <w:r w:rsidR="00DF5C03" w:rsidRPr="00910C2C">
        <w:rPr>
          <w:rtl/>
        </w:rPr>
        <w:t xml:space="preserve"> </w:t>
      </w:r>
      <w:r w:rsidRPr="00910C2C">
        <w:rPr>
          <w:rtl/>
        </w:rPr>
        <w:t>في</w:t>
      </w:r>
      <w:r w:rsidR="00DF5C03" w:rsidRPr="00910C2C">
        <w:rPr>
          <w:rtl/>
        </w:rPr>
        <w:t xml:space="preserve"> </w:t>
      </w:r>
      <w:r w:rsidRPr="00910C2C">
        <w:rPr>
          <w:rtl/>
        </w:rPr>
        <w:t>الجنة</w:t>
      </w:r>
      <w:r w:rsidRPr="00910C2C">
        <w:t>.</w:t>
      </w:r>
      <w:r w:rsidR="00DF5C03" w:rsidRPr="00910C2C">
        <w:rPr>
          <w:rtl/>
        </w:rPr>
        <w:t xml:space="preserve"> </w:t>
      </w:r>
      <w:r w:rsidRPr="00910C2C">
        <w:rPr>
          <w:rtl/>
        </w:rPr>
        <w:t>لكن</w:t>
      </w:r>
      <w:r w:rsidR="00DF5C03" w:rsidRPr="00910C2C">
        <w:rPr>
          <w:rtl/>
        </w:rPr>
        <w:t xml:space="preserve"> </w:t>
      </w:r>
      <w:r w:rsidRPr="00910C2C">
        <w:rPr>
          <w:rtl/>
        </w:rPr>
        <w:t>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يتجاوز</w:t>
      </w:r>
      <w:r w:rsidR="00DF5C03" w:rsidRPr="00910C2C">
        <w:rPr>
          <w:rtl/>
        </w:rPr>
        <w:t xml:space="preserve"> </w:t>
      </w:r>
      <w:r w:rsidRPr="00910C2C">
        <w:rPr>
          <w:rtl/>
        </w:rPr>
        <w:t>فهمنا</w:t>
      </w:r>
      <w:r w:rsidR="00DF5C03" w:rsidRPr="00910C2C">
        <w:rPr>
          <w:rtl/>
        </w:rPr>
        <w:t xml:space="preserve"> </w:t>
      </w:r>
      <w:r w:rsidRPr="00910C2C">
        <w:rPr>
          <w:rtl/>
        </w:rPr>
        <w:t>للخمر</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للمشروب</w:t>
      </w:r>
      <w:r w:rsidR="00DF5C03" w:rsidRPr="00910C2C">
        <w:rPr>
          <w:rtl/>
        </w:rPr>
        <w:t xml:space="preserve"> </w:t>
      </w:r>
      <w:r w:rsidRPr="00910C2C">
        <w:rPr>
          <w:rtl/>
        </w:rPr>
        <w:t>المسكر؟</w:t>
      </w:r>
      <w:r w:rsidR="00DF5C03" w:rsidRPr="00910C2C">
        <w:rPr>
          <w:rtl/>
        </w:rPr>
        <w:t xml:space="preserve"> </w:t>
      </w:r>
      <w:r w:rsidRPr="00910C2C">
        <w:rPr>
          <w:rtl/>
        </w:rPr>
        <w:t>وهل</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يحمل</w:t>
      </w:r>
      <w:r w:rsidR="00DF5C03" w:rsidRPr="00910C2C">
        <w:rPr>
          <w:rtl/>
        </w:rPr>
        <w:t xml:space="preserve"> </w:t>
      </w:r>
      <w:r w:rsidRPr="00910C2C">
        <w:rPr>
          <w:rtl/>
        </w:rPr>
        <w:t>رمزية</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بجوانب</w:t>
      </w:r>
      <w:r w:rsidR="00DF5C03" w:rsidRPr="00910C2C">
        <w:rPr>
          <w:rtl/>
        </w:rPr>
        <w:t xml:space="preserve"> </w:t>
      </w:r>
      <w:r w:rsidRPr="00910C2C">
        <w:rPr>
          <w:rtl/>
        </w:rPr>
        <w:t>أخرى</w:t>
      </w:r>
      <w:r w:rsidR="00DF5C03" w:rsidRPr="00910C2C">
        <w:rPr>
          <w:rtl/>
        </w:rPr>
        <w:t xml:space="preserve"> </w:t>
      </w:r>
      <w:r w:rsidRPr="00910C2C">
        <w:rPr>
          <w:rtl/>
        </w:rPr>
        <w:t>في</w:t>
      </w:r>
      <w:r w:rsidR="00DF5C03" w:rsidRPr="00910C2C">
        <w:rPr>
          <w:rtl/>
        </w:rPr>
        <w:t xml:space="preserve"> </w:t>
      </w:r>
      <w:r w:rsidRPr="00910C2C">
        <w:rPr>
          <w:rtl/>
        </w:rPr>
        <w:t>الوجود</w:t>
      </w:r>
      <w:r w:rsidR="00DF5C03" w:rsidRPr="00910C2C">
        <w:rPr>
          <w:rtl/>
        </w:rPr>
        <w:t xml:space="preserve"> </w:t>
      </w:r>
      <w:r w:rsidRPr="00910C2C">
        <w:rPr>
          <w:rtl/>
        </w:rPr>
        <w:t>الإنساني؟</w:t>
      </w:r>
      <w:r w:rsidR="00DF5C03" w:rsidRPr="00910C2C">
        <w:rPr>
          <w:rtl/>
        </w:rPr>
        <w:t xml:space="preserve"> </w:t>
      </w:r>
      <w:r w:rsidRPr="00910C2C">
        <w:rPr>
          <w:rtl/>
        </w:rPr>
        <w:t>هذا</w:t>
      </w:r>
      <w:r w:rsidR="00DF5C03" w:rsidRPr="00910C2C">
        <w:rPr>
          <w:rtl/>
        </w:rPr>
        <w:t xml:space="preserve"> </w:t>
      </w:r>
      <w:r w:rsidRPr="00910C2C">
        <w:rPr>
          <w:rtl/>
        </w:rPr>
        <w:t>ما</w:t>
      </w:r>
      <w:r w:rsidR="00DF5C03" w:rsidRPr="00910C2C">
        <w:rPr>
          <w:rtl/>
        </w:rPr>
        <w:t xml:space="preserve"> </w:t>
      </w:r>
      <w:r w:rsidRPr="00910C2C">
        <w:rPr>
          <w:rtl/>
        </w:rPr>
        <w:t>حاولنا</w:t>
      </w:r>
      <w:r w:rsidR="00DF5C03" w:rsidRPr="00910C2C">
        <w:rPr>
          <w:rtl/>
        </w:rPr>
        <w:t xml:space="preserve"> </w:t>
      </w:r>
      <w:r w:rsidRPr="00910C2C">
        <w:rPr>
          <w:rtl/>
        </w:rPr>
        <w:t>استكشافه</w:t>
      </w:r>
      <w:r w:rsidR="00DF5C03" w:rsidRPr="00910C2C">
        <w:rPr>
          <w:rtl/>
        </w:rPr>
        <w:t xml:space="preserve"> </w:t>
      </w:r>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السابق،</w:t>
      </w:r>
      <w:r w:rsidR="00DF5C03" w:rsidRPr="00910C2C">
        <w:rPr>
          <w:rtl/>
        </w:rPr>
        <w:t xml:space="preserve"> </w:t>
      </w:r>
      <w:r w:rsidRPr="00910C2C">
        <w:rPr>
          <w:rtl/>
        </w:rPr>
        <w:t>متعمقين</w:t>
      </w:r>
      <w:r w:rsidR="00DF5C03" w:rsidRPr="00910C2C">
        <w:rPr>
          <w:rtl/>
        </w:rPr>
        <w:t xml:space="preserve"> </w:t>
      </w:r>
      <w:r w:rsidRPr="00910C2C">
        <w:rPr>
          <w:rtl/>
        </w:rPr>
        <w:t>في</w:t>
      </w:r>
      <w:r w:rsidR="00DF5C03" w:rsidRPr="00910C2C">
        <w:rPr>
          <w:rtl/>
        </w:rPr>
        <w:t xml:space="preserve"> </w:t>
      </w:r>
      <w:r w:rsidRPr="00910C2C">
        <w:rPr>
          <w:rtl/>
        </w:rPr>
        <w:t>جوانب</w:t>
      </w:r>
      <w:r w:rsidR="00DF5C03" w:rsidRPr="00910C2C">
        <w:rPr>
          <w:rtl/>
        </w:rPr>
        <w:t xml:space="preserve"> </w:t>
      </w:r>
      <w:r w:rsidRPr="00910C2C">
        <w:rPr>
          <w:rtl/>
        </w:rPr>
        <w:t>لغوية</w:t>
      </w:r>
      <w:r w:rsidR="00DF5C03" w:rsidRPr="00910C2C">
        <w:rPr>
          <w:rtl/>
        </w:rPr>
        <w:t xml:space="preserve"> </w:t>
      </w:r>
      <w:r w:rsidRPr="00910C2C">
        <w:rPr>
          <w:rtl/>
        </w:rPr>
        <w:t>ورمزية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القرآني</w:t>
      </w:r>
      <w:r w:rsidRPr="00910C2C">
        <w:t>.</w:t>
      </w:r>
      <w:r w:rsidR="00DF5C03" w:rsidRPr="00910C2C">
        <w:rPr>
          <w:noProof/>
          <w:rtl/>
        </w:rPr>
        <w:t xml:space="preserve"> </w:t>
      </w:r>
    </w:p>
    <w:p w14:paraId="1561B94F" w14:textId="02DB33A9" w:rsidR="00743C0C" w:rsidRPr="00910C2C" w:rsidRDefault="00743C0C" w:rsidP="00D55BE4">
      <w:pPr>
        <w:pStyle w:val="22"/>
        <w:rPr>
          <w:rFonts w:eastAsiaTheme="minorHAnsi"/>
        </w:rPr>
      </w:pPr>
      <w:bookmarkStart w:id="117" w:name="_Toc203387459"/>
      <w:r w:rsidRPr="00910C2C">
        <w:rPr>
          <w:rFonts w:eastAsiaTheme="minorHAnsi"/>
          <w:rtl/>
        </w:rPr>
        <w:t>الخمر</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الميزان</w:t>
      </w:r>
      <w:r w:rsidR="00DF5C03" w:rsidRPr="00910C2C">
        <w:rPr>
          <w:rFonts w:eastAsiaTheme="minorHAnsi"/>
          <w:rtl/>
        </w:rPr>
        <w:t xml:space="preserve"> </w:t>
      </w:r>
      <w:r w:rsidRPr="00910C2C">
        <w:rPr>
          <w:rFonts w:eastAsiaTheme="minorHAnsi"/>
          <w:rtl/>
        </w:rPr>
        <w:t>الإسلامي</w:t>
      </w:r>
      <w:r w:rsidR="00DF5C03" w:rsidRPr="00910C2C">
        <w:rPr>
          <w:rFonts w:eastAsiaTheme="minorHAnsi"/>
          <w:rtl/>
        </w:rPr>
        <w:t xml:space="preserve"> </w:t>
      </w:r>
      <w:r w:rsidRPr="00910C2C">
        <w:rPr>
          <w:rFonts w:eastAsiaTheme="minorHAnsi"/>
          <w:rtl/>
        </w:rPr>
        <w:t>التقليدي:</w:t>
      </w:r>
      <w:r w:rsidR="00DF5C03" w:rsidRPr="00910C2C">
        <w:rPr>
          <w:rFonts w:eastAsiaTheme="minorHAnsi"/>
          <w:rtl/>
        </w:rPr>
        <w:t xml:space="preserve"> </w:t>
      </w:r>
      <w:r w:rsidRPr="00910C2C">
        <w:rPr>
          <w:rFonts w:eastAsiaTheme="minorHAnsi"/>
          <w:rtl/>
        </w:rPr>
        <w:t>تحريم</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الدنيا</w:t>
      </w:r>
      <w:r w:rsidR="00DF5C03" w:rsidRPr="00910C2C">
        <w:rPr>
          <w:rFonts w:eastAsiaTheme="minorHAnsi"/>
          <w:rtl/>
        </w:rPr>
        <w:t xml:space="preserve"> </w:t>
      </w:r>
      <w:r w:rsidRPr="00910C2C">
        <w:rPr>
          <w:rFonts w:eastAsiaTheme="minorHAnsi"/>
          <w:rtl/>
        </w:rPr>
        <w:t>ونعيم</w:t>
      </w:r>
      <w:r w:rsidR="00DF5C03" w:rsidRPr="00910C2C">
        <w:rPr>
          <w:rFonts w:eastAsiaTheme="minorHAnsi"/>
          <w:rtl/>
        </w:rPr>
        <w:t xml:space="preserve"> </w:t>
      </w:r>
      <w:r w:rsidRPr="00910C2C">
        <w:rPr>
          <w:rFonts w:eastAsiaTheme="minorHAnsi"/>
          <w:rtl/>
        </w:rPr>
        <w:t>في</w:t>
      </w:r>
      <w:r w:rsidR="00DF5C03" w:rsidRPr="00910C2C">
        <w:rPr>
          <w:rFonts w:eastAsiaTheme="minorHAnsi"/>
          <w:rtl/>
        </w:rPr>
        <w:t xml:space="preserve"> </w:t>
      </w:r>
      <w:r w:rsidRPr="00910C2C">
        <w:rPr>
          <w:rFonts w:eastAsiaTheme="minorHAnsi"/>
          <w:rtl/>
        </w:rPr>
        <w:t>الآخرة</w:t>
      </w:r>
      <w:bookmarkEnd w:id="117"/>
    </w:p>
    <w:p w14:paraId="610EC039" w14:textId="2FF19F9C" w:rsidR="00743C0C" w:rsidRPr="00910C2C" w:rsidRDefault="00743C0C" w:rsidP="00D55BE4">
      <w:r w:rsidRPr="00910C2C">
        <w:rPr>
          <w:rtl/>
        </w:rPr>
        <w:t>يبدأ</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للخمر</w:t>
      </w:r>
      <w:r w:rsidR="00DF5C03" w:rsidRPr="00910C2C">
        <w:rPr>
          <w:rtl/>
        </w:rPr>
        <w:t xml:space="preserve"> </w:t>
      </w:r>
      <w:r w:rsidRPr="00910C2C">
        <w:rPr>
          <w:rtl/>
        </w:rPr>
        <w:t>في</w:t>
      </w:r>
      <w:r w:rsidR="00DF5C03" w:rsidRPr="00910C2C">
        <w:rPr>
          <w:rtl/>
        </w:rPr>
        <w:t xml:space="preserve"> </w:t>
      </w:r>
      <w:r w:rsidRPr="00910C2C">
        <w:rPr>
          <w:rtl/>
        </w:rPr>
        <w:t>الإسلام</w:t>
      </w:r>
      <w:r w:rsidR="00DF5C03" w:rsidRPr="00910C2C">
        <w:rPr>
          <w:rtl/>
        </w:rPr>
        <w:t xml:space="preserve"> </w:t>
      </w:r>
      <w:r w:rsidRPr="00910C2C">
        <w:rPr>
          <w:rtl/>
        </w:rPr>
        <w:t>بالتمييز</w:t>
      </w:r>
      <w:r w:rsidR="00DF5C03" w:rsidRPr="00910C2C">
        <w:rPr>
          <w:rtl/>
        </w:rPr>
        <w:t xml:space="preserve"> </w:t>
      </w:r>
      <w:r w:rsidRPr="00910C2C">
        <w:rPr>
          <w:rtl/>
        </w:rPr>
        <w:t>الحاسم</w:t>
      </w:r>
      <w:r w:rsidR="00DF5C03" w:rsidRPr="00910C2C">
        <w:rPr>
          <w:rtl/>
        </w:rPr>
        <w:t xml:space="preserve"> </w:t>
      </w:r>
      <w:r w:rsidRPr="00910C2C">
        <w:rPr>
          <w:rtl/>
        </w:rPr>
        <w:t>بين</w:t>
      </w:r>
      <w:r w:rsidR="00DF5C03" w:rsidRPr="00910C2C">
        <w:rPr>
          <w:rtl/>
        </w:rPr>
        <w:t xml:space="preserve"> </w:t>
      </w:r>
      <w:r w:rsidRPr="00910C2C">
        <w:rPr>
          <w:b/>
          <w:bCs/>
          <w:rtl/>
        </w:rPr>
        <w:t>خمر</w:t>
      </w:r>
      <w:r w:rsidR="00DF5C03" w:rsidRPr="00910C2C">
        <w:rPr>
          <w:b/>
          <w:bCs/>
          <w:rtl/>
        </w:rPr>
        <w:t xml:space="preserve"> </w:t>
      </w:r>
      <w:r w:rsidRPr="00910C2C">
        <w:rPr>
          <w:b/>
          <w:bCs/>
          <w:rtl/>
        </w:rPr>
        <w:t>الدنيا</w:t>
      </w:r>
      <w:r w:rsidR="00DF5C03" w:rsidRPr="00910C2C">
        <w:rPr>
          <w:rtl/>
        </w:rPr>
        <w:t xml:space="preserve"> </w:t>
      </w:r>
      <w:r w:rsidRPr="00910C2C">
        <w:rPr>
          <w:rtl/>
        </w:rPr>
        <w:t>وخمر</w:t>
      </w:r>
      <w:r w:rsidR="00DF5C03" w:rsidRPr="00910C2C">
        <w:rPr>
          <w:b/>
          <w:bCs/>
          <w:rtl/>
        </w:rPr>
        <w:t xml:space="preserve"> </w:t>
      </w:r>
      <w:r w:rsidRPr="00910C2C">
        <w:rPr>
          <w:b/>
          <w:bCs/>
          <w:rtl/>
        </w:rPr>
        <w:t>الجنة</w:t>
      </w:r>
      <w:r w:rsidRPr="00910C2C">
        <w:t>.</w:t>
      </w:r>
      <w:r w:rsidR="00DF5C03" w:rsidRPr="00910C2C">
        <w:rPr>
          <w:rtl/>
        </w:rPr>
        <w:t xml:space="preserve"> </w:t>
      </w:r>
      <w:r w:rsidRPr="00910C2C">
        <w:rPr>
          <w:rtl/>
        </w:rPr>
        <w:t>ففي</w:t>
      </w:r>
      <w:r w:rsidR="00DF5C03" w:rsidRPr="00910C2C">
        <w:rPr>
          <w:rtl/>
        </w:rPr>
        <w:t xml:space="preserve"> </w:t>
      </w:r>
      <w:r w:rsidRPr="00910C2C">
        <w:rPr>
          <w:rtl/>
        </w:rPr>
        <w:t>الدنيا،</w:t>
      </w:r>
      <w:r w:rsidR="00DF5C03" w:rsidRPr="00910C2C">
        <w:rPr>
          <w:rtl/>
        </w:rPr>
        <w:t xml:space="preserve"> </w:t>
      </w:r>
      <w:r w:rsidRPr="00910C2C">
        <w:rPr>
          <w:rtl/>
        </w:rPr>
        <w:t>الخمر</w:t>
      </w:r>
      <w:r w:rsidR="00DF5C03" w:rsidRPr="00910C2C">
        <w:rPr>
          <w:rtl/>
        </w:rPr>
        <w:t xml:space="preserve"> </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المشروبات</w:t>
      </w:r>
      <w:r w:rsidR="00DF5C03" w:rsidRPr="00910C2C">
        <w:rPr>
          <w:rtl/>
        </w:rPr>
        <w:t xml:space="preserve"> </w:t>
      </w:r>
      <w:r w:rsidRPr="00910C2C">
        <w:rPr>
          <w:rtl/>
        </w:rPr>
        <w:t>الكحولية</w:t>
      </w:r>
      <w:r w:rsidR="00DF5C03" w:rsidRPr="00910C2C">
        <w:rPr>
          <w:rtl/>
        </w:rPr>
        <w:t xml:space="preserve"> </w:t>
      </w:r>
      <w:r w:rsidRPr="00910C2C">
        <w:rPr>
          <w:rtl/>
        </w:rPr>
        <w:t>المسكرة</w:t>
      </w:r>
      <w:r w:rsidR="00DF5C03" w:rsidRPr="00910C2C">
        <w:rPr>
          <w:rtl/>
        </w:rPr>
        <w:t xml:space="preserve"> </w:t>
      </w:r>
      <w:r w:rsidRPr="00910C2C">
        <w:rPr>
          <w:rtl/>
        </w:rPr>
        <w:t>-</w:t>
      </w:r>
      <w:r w:rsidR="00DF5C03" w:rsidRPr="00910C2C">
        <w:rPr>
          <w:rtl/>
        </w:rPr>
        <w:t xml:space="preserve"> </w:t>
      </w:r>
      <w:r w:rsidRPr="00910C2C">
        <w:rPr>
          <w:rtl/>
        </w:rPr>
        <w:t>محرمة</w:t>
      </w:r>
      <w:r w:rsidR="00DF5C03" w:rsidRPr="00910C2C">
        <w:rPr>
          <w:rtl/>
        </w:rPr>
        <w:t xml:space="preserve"> </w:t>
      </w:r>
      <w:r w:rsidRPr="00910C2C">
        <w:rPr>
          <w:rtl/>
        </w:rPr>
        <w:t>تحريمًا</w:t>
      </w:r>
      <w:r w:rsidR="00DF5C03" w:rsidRPr="00910C2C">
        <w:rPr>
          <w:rtl/>
        </w:rPr>
        <w:t xml:space="preserve"> </w:t>
      </w:r>
      <w:r w:rsidRPr="00910C2C">
        <w:rPr>
          <w:rtl/>
        </w:rPr>
        <w:t>قاطعًا</w:t>
      </w:r>
      <w:r w:rsidR="00DF5C03" w:rsidRPr="00910C2C">
        <w:rPr>
          <w:rtl/>
        </w:rPr>
        <w:t xml:space="preserve"> </w:t>
      </w:r>
      <w:r w:rsidRPr="00910C2C">
        <w:rPr>
          <w:rtl/>
        </w:rPr>
        <w:t>بنصوص</w:t>
      </w:r>
      <w:r w:rsidR="00DF5C03" w:rsidRPr="00910C2C">
        <w:rPr>
          <w:rtl/>
        </w:rPr>
        <w:t xml:space="preserve"> </w:t>
      </w:r>
      <w:r w:rsidRPr="00910C2C">
        <w:rPr>
          <w:rtl/>
        </w:rPr>
        <w:t>قرآنية</w:t>
      </w:r>
      <w:r w:rsidR="00DF5C03" w:rsidRPr="00910C2C">
        <w:rPr>
          <w:rtl/>
        </w:rPr>
        <w:t xml:space="preserve"> </w:t>
      </w:r>
      <w:r w:rsidRPr="00910C2C">
        <w:rPr>
          <w:rtl/>
        </w:rPr>
        <w:t>صريحة</w:t>
      </w:r>
      <w:r w:rsidRPr="00910C2C">
        <w:t>.</w:t>
      </w:r>
      <w:r w:rsidR="00DF5C03" w:rsidRPr="00910C2C">
        <w:rPr>
          <w:rtl/>
        </w:rPr>
        <w:t xml:space="preserve"> </w:t>
      </w:r>
      <w:r w:rsidRPr="00910C2C">
        <w:rPr>
          <w:rtl/>
        </w:rPr>
        <w:t>وقد</w:t>
      </w:r>
      <w:r w:rsidR="00DF5C03" w:rsidRPr="00910C2C">
        <w:rPr>
          <w:rtl/>
        </w:rPr>
        <w:t xml:space="preserve"> </w:t>
      </w:r>
      <w:r w:rsidRPr="00910C2C">
        <w:rPr>
          <w:rtl/>
        </w:rPr>
        <w:t>بينت</w:t>
      </w:r>
      <w:r w:rsidR="00DF5C03" w:rsidRPr="00910C2C">
        <w:rPr>
          <w:rtl/>
        </w:rPr>
        <w:t xml:space="preserve"> </w:t>
      </w:r>
      <w:r w:rsidRPr="00910C2C">
        <w:rPr>
          <w:rtl/>
        </w:rPr>
        <w:t>الآيات</w:t>
      </w:r>
      <w:r w:rsidR="00DF5C03" w:rsidRPr="00910C2C">
        <w:rPr>
          <w:rtl/>
        </w:rPr>
        <w:t xml:space="preserve"> </w:t>
      </w:r>
      <w:r w:rsidRPr="00910C2C">
        <w:rPr>
          <w:rtl/>
        </w:rPr>
        <w:t>الكريمة</w:t>
      </w:r>
      <w:r w:rsidR="00DF5C03" w:rsidRPr="00910C2C">
        <w:rPr>
          <w:rtl/>
        </w:rPr>
        <w:t xml:space="preserve"> </w:t>
      </w:r>
      <w:r w:rsidRPr="00910C2C">
        <w:rPr>
          <w:rtl/>
        </w:rPr>
        <w:t>أسباب</w:t>
      </w:r>
      <w:r w:rsidR="00DF5C03" w:rsidRPr="00910C2C">
        <w:rPr>
          <w:rtl/>
        </w:rPr>
        <w:t xml:space="preserve"> </w:t>
      </w:r>
      <w:r w:rsidRPr="00910C2C">
        <w:rPr>
          <w:rtl/>
        </w:rPr>
        <w:t>هذا</w:t>
      </w:r>
      <w:r w:rsidR="00DF5C03" w:rsidRPr="00910C2C">
        <w:rPr>
          <w:rtl/>
        </w:rPr>
        <w:t xml:space="preserve"> </w:t>
      </w:r>
      <w:r w:rsidRPr="00910C2C">
        <w:rPr>
          <w:rtl/>
        </w:rPr>
        <w:t>التحريم،</w:t>
      </w:r>
      <w:r w:rsidR="00DF5C03" w:rsidRPr="00910C2C">
        <w:rPr>
          <w:rtl/>
        </w:rPr>
        <w:t xml:space="preserve"> </w:t>
      </w:r>
      <w:r w:rsidRPr="00910C2C">
        <w:rPr>
          <w:rtl/>
        </w:rPr>
        <w:t>لما</w:t>
      </w:r>
      <w:r w:rsidR="00DF5C03" w:rsidRPr="00910C2C">
        <w:rPr>
          <w:rtl/>
        </w:rPr>
        <w:t xml:space="preserve"> </w:t>
      </w:r>
      <w:r w:rsidRPr="00910C2C">
        <w:rPr>
          <w:rtl/>
        </w:rPr>
        <w:t>للخمر</w:t>
      </w:r>
      <w:r w:rsidR="00DF5C03" w:rsidRPr="00910C2C">
        <w:rPr>
          <w:rtl/>
        </w:rPr>
        <w:t xml:space="preserve"> </w:t>
      </w:r>
      <w:r w:rsidRPr="00910C2C">
        <w:rPr>
          <w:rtl/>
        </w:rPr>
        <w:t>من</w:t>
      </w:r>
      <w:r w:rsidR="00DF5C03" w:rsidRPr="00910C2C">
        <w:rPr>
          <w:rtl/>
        </w:rPr>
        <w:t xml:space="preserve"> </w:t>
      </w:r>
      <w:r w:rsidRPr="00910C2C">
        <w:rPr>
          <w:rtl/>
        </w:rPr>
        <w:t>أضرار</w:t>
      </w:r>
      <w:r w:rsidR="00DF5C03" w:rsidRPr="00910C2C">
        <w:rPr>
          <w:rtl/>
        </w:rPr>
        <w:t xml:space="preserve"> </w:t>
      </w:r>
      <w:r w:rsidRPr="00910C2C">
        <w:rPr>
          <w:rtl/>
        </w:rPr>
        <w:t>جسيمة</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والمجتمع،</w:t>
      </w:r>
      <w:r w:rsidR="00DF5C03" w:rsidRPr="00910C2C">
        <w:rPr>
          <w:rtl/>
        </w:rPr>
        <w:t xml:space="preserve"> </w:t>
      </w:r>
      <w:r w:rsidRPr="00910C2C">
        <w:rPr>
          <w:rtl/>
        </w:rPr>
        <w:t>فهي</w:t>
      </w:r>
      <w:r w:rsidR="00DF5C03" w:rsidRPr="00910C2C">
        <w:rPr>
          <w:rtl/>
        </w:rPr>
        <w:t xml:space="preserve"> </w:t>
      </w:r>
      <w:r w:rsidRPr="00910C2C">
        <w:rPr>
          <w:rtl/>
        </w:rPr>
        <w:t>تذهب</w:t>
      </w:r>
      <w:r w:rsidR="00DF5C03" w:rsidRPr="00910C2C">
        <w:rPr>
          <w:rtl/>
        </w:rPr>
        <w:t xml:space="preserve"> </w:t>
      </w:r>
      <w:r w:rsidRPr="00910C2C">
        <w:rPr>
          <w:rtl/>
        </w:rPr>
        <w:t>العقل</w:t>
      </w:r>
      <w:r w:rsidR="00DF5C03" w:rsidRPr="00910C2C">
        <w:rPr>
          <w:rtl/>
        </w:rPr>
        <w:t xml:space="preserve"> </w:t>
      </w:r>
      <w:r w:rsidRPr="00910C2C">
        <w:rPr>
          <w:rtl/>
        </w:rPr>
        <w:t>وتؤدي</w:t>
      </w:r>
      <w:r w:rsidR="00DF5C03" w:rsidRPr="00910C2C">
        <w:rPr>
          <w:rtl/>
        </w:rPr>
        <w:t xml:space="preserve"> </w:t>
      </w:r>
      <w:r w:rsidRPr="00910C2C">
        <w:rPr>
          <w:rtl/>
        </w:rPr>
        <w:t>إلى</w:t>
      </w:r>
      <w:r w:rsidR="00DF5C03" w:rsidRPr="00910C2C">
        <w:rPr>
          <w:rtl/>
        </w:rPr>
        <w:t xml:space="preserve"> </w:t>
      </w:r>
      <w:r w:rsidRPr="00910C2C">
        <w:rPr>
          <w:rtl/>
        </w:rPr>
        <w:t>الإثم</w:t>
      </w:r>
      <w:r w:rsidR="00DF5C03" w:rsidRPr="00910C2C">
        <w:rPr>
          <w:rtl/>
        </w:rPr>
        <w:t xml:space="preserve"> </w:t>
      </w:r>
      <w:r w:rsidRPr="00910C2C">
        <w:rPr>
          <w:rtl/>
        </w:rPr>
        <w:t>والعداوة</w:t>
      </w:r>
      <w:r w:rsidR="00DF5C03" w:rsidRPr="00910C2C">
        <w:rPr>
          <w:rtl/>
        </w:rPr>
        <w:t xml:space="preserve"> </w:t>
      </w:r>
      <w:r w:rsidRPr="00910C2C">
        <w:rPr>
          <w:rtl/>
        </w:rPr>
        <w:t>والصد</w:t>
      </w:r>
      <w:r w:rsidR="00DF5C03" w:rsidRPr="00910C2C">
        <w:rPr>
          <w:rtl/>
        </w:rPr>
        <w:t xml:space="preserve"> </w:t>
      </w:r>
      <w:r w:rsidRPr="00910C2C">
        <w:rPr>
          <w:rtl/>
        </w:rPr>
        <w:t>عن</w:t>
      </w:r>
      <w:r w:rsidR="00DF5C03" w:rsidRPr="00910C2C">
        <w:rPr>
          <w:rtl/>
        </w:rPr>
        <w:t xml:space="preserve"> </w:t>
      </w:r>
      <w:r w:rsidRPr="00910C2C">
        <w:rPr>
          <w:rtl/>
        </w:rPr>
        <w:t>ذكر</w:t>
      </w:r>
      <w:r w:rsidR="00DF5C03" w:rsidRPr="00910C2C">
        <w:rPr>
          <w:rtl/>
        </w:rPr>
        <w:t xml:space="preserve"> </w:t>
      </w:r>
      <w:r w:rsidRPr="00910C2C">
        <w:rPr>
          <w:rtl/>
        </w:rPr>
        <w:t>الله</w:t>
      </w:r>
      <w:r w:rsidRPr="00910C2C">
        <w:t>.</w:t>
      </w:r>
    </w:p>
    <w:p w14:paraId="0DF13136" w14:textId="6E04C758" w:rsidR="00743C0C" w:rsidRPr="00910C2C" w:rsidRDefault="00743C0C" w:rsidP="00D55BE4">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b/>
          <w:bCs/>
          <w:rtl/>
        </w:rPr>
        <w:t>خمر</w:t>
      </w:r>
      <w:r w:rsidR="00DF5C03" w:rsidRPr="00910C2C">
        <w:rPr>
          <w:b/>
          <w:bCs/>
          <w:rtl/>
        </w:rPr>
        <w:t xml:space="preserve"> </w:t>
      </w:r>
      <w:r w:rsidRPr="00910C2C">
        <w:rPr>
          <w:b/>
          <w:bCs/>
          <w:rtl/>
        </w:rPr>
        <w:t>الجنة</w:t>
      </w:r>
      <w:r w:rsidR="00DF5C03" w:rsidRPr="00910C2C">
        <w:rPr>
          <w:rtl/>
        </w:rPr>
        <w:t xml:space="preserve"> </w:t>
      </w:r>
      <w:r w:rsidRPr="00910C2C">
        <w:rPr>
          <w:rtl/>
        </w:rPr>
        <w:t>كنعيم</w:t>
      </w:r>
      <w:r w:rsidR="00DF5C03" w:rsidRPr="00910C2C">
        <w:rPr>
          <w:rtl/>
        </w:rPr>
        <w:t xml:space="preserve"> </w:t>
      </w:r>
      <w:r w:rsidRPr="00910C2C">
        <w:rPr>
          <w:rtl/>
        </w:rPr>
        <w:t>من</w:t>
      </w:r>
      <w:r w:rsidR="00DF5C03" w:rsidRPr="00910C2C">
        <w:rPr>
          <w:rtl/>
        </w:rPr>
        <w:t xml:space="preserve"> </w:t>
      </w:r>
      <w:r w:rsidRPr="00910C2C">
        <w:rPr>
          <w:rtl/>
        </w:rPr>
        <w:t>نعيم</w:t>
      </w:r>
      <w:r w:rsidR="00DF5C03" w:rsidRPr="00910C2C">
        <w:rPr>
          <w:rtl/>
        </w:rPr>
        <w:t xml:space="preserve"> </w:t>
      </w:r>
      <w:r w:rsidRPr="00910C2C">
        <w:rPr>
          <w:rtl/>
        </w:rPr>
        <w:t>الآخرة،</w:t>
      </w:r>
      <w:r w:rsidR="00DF5C03" w:rsidRPr="00910C2C">
        <w:rPr>
          <w:rtl/>
        </w:rPr>
        <w:t xml:space="preserve"> </w:t>
      </w:r>
      <w:r w:rsidRPr="00910C2C">
        <w:rPr>
          <w:rtl/>
        </w:rPr>
        <w:t>وأنهارًا</w:t>
      </w:r>
      <w:r w:rsidR="00DF5C03" w:rsidRPr="00910C2C">
        <w:rPr>
          <w:rtl/>
        </w:rPr>
        <w:t xml:space="preserve"> </w:t>
      </w:r>
      <w:r w:rsidRPr="00910C2C">
        <w:rPr>
          <w:rtl/>
        </w:rPr>
        <w:t>تجري</w:t>
      </w:r>
      <w:r w:rsidR="00DF5C03" w:rsidRPr="00910C2C">
        <w:rPr>
          <w:rtl/>
        </w:rPr>
        <w:t xml:space="preserve"> </w:t>
      </w:r>
      <w:r w:rsidRPr="00910C2C">
        <w:rPr>
          <w:rtl/>
        </w:rPr>
        <w:t>من</w:t>
      </w:r>
      <w:r w:rsidR="00DF5C03" w:rsidRPr="00910C2C">
        <w:rPr>
          <w:rtl/>
        </w:rPr>
        <w:t xml:space="preserve"> </w:t>
      </w:r>
      <w:r w:rsidRPr="00910C2C">
        <w:rPr>
          <w:rtl/>
        </w:rPr>
        <w:t>خمر</w:t>
      </w:r>
      <w:r w:rsidR="00DF5C03" w:rsidRPr="00910C2C">
        <w:rPr>
          <w:rtl/>
        </w:rPr>
        <w:t xml:space="preserve"> </w:t>
      </w:r>
      <w:r w:rsidRPr="00910C2C">
        <w:rPr>
          <w:rtl/>
        </w:rPr>
        <w:t>"لذة</w:t>
      </w:r>
      <w:r w:rsidR="00DF5C03" w:rsidRPr="00910C2C">
        <w:rPr>
          <w:rtl/>
        </w:rPr>
        <w:t xml:space="preserve"> </w:t>
      </w:r>
      <w:r w:rsidRPr="00910C2C">
        <w:rPr>
          <w:rtl/>
        </w:rPr>
        <w:t>للشاربين"،</w:t>
      </w:r>
      <w:r w:rsidR="00DF5C03" w:rsidRPr="00910C2C">
        <w:rPr>
          <w:rtl/>
        </w:rPr>
        <w:t xml:space="preserve"> </w:t>
      </w:r>
      <w:r w:rsidRPr="00910C2C">
        <w:rPr>
          <w:rtl/>
        </w:rPr>
        <w:t>لا</w:t>
      </w:r>
      <w:r w:rsidR="00DF5C03" w:rsidRPr="00910C2C">
        <w:rPr>
          <w:rtl/>
        </w:rPr>
        <w:t xml:space="preserve"> </w:t>
      </w:r>
      <w:r w:rsidRPr="00910C2C">
        <w:rPr>
          <w:rtl/>
        </w:rPr>
        <w:t>تسكر</w:t>
      </w:r>
      <w:r w:rsidR="00DF5C03" w:rsidRPr="00910C2C">
        <w:rPr>
          <w:rtl/>
        </w:rPr>
        <w:t xml:space="preserve"> </w:t>
      </w:r>
      <w:r w:rsidRPr="00910C2C">
        <w:rPr>
          <w:rtl/>
        </w:rPr>
        <w:t>ولا</w:t>
      </w:r>
      <w:r w:rsidR="00DF5C03" w:rsidRPr="00910C2C">
        <w:rPr>
          <w:rtl/>
        </w:rPr>
        <w:t xml:space="preserve"> </w:t>
      </w:r>
      <w:r w:rsidRPr="00910C2C">
        <w:rPr>
          <w:rtl/>
        </w:rPr>
        <w:t>تغيب</w:t>
      </w:r>
      <w:r w:rsidR="00DF5C03" w:rsidRPr="00910C2C">
        <w:rPr>
          <w:rtl/>
        </w:rPr>
        <w:t xml:space="preserve"> </w:t>
      </w:r>
      <w:r w:rsidRPr="00910C2C">
        <w:rPr>
          <w:rtl/>
        </w:rPr>
        <w:t>العقل،</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متعة</w:t>
      </w:r>
      <w:r w:rsidR="00DF5C03" w:rsidRPr="00910C2C">
        <w:rPr>
          <w:rtl/>
        </w:rPr>
        <w:t xml:space="preserve"> </w:t>
      </w:r>
      <w:r w:rsidRPr="00910C2C">
        <w:rPr>
          <w:rtl/>
        </w:rPr>
        <w:t>خالصة</w:t>
      </w:r>
      <w:r w:rsidR="00DF5C03" w:rsidRPr="00910C2C">
        <w:rPr>
          <w:rtl/>
        </w:rPr>
        <w:t xml:space="preserve"> </w:t>
      </w:r>
      <w:r w:rsidRPr="00910C2C">
        <w:rPr>
          <w:rtl/>
        </w:rPr>
        <w:t>ومبهجة</w:t>
      </w:r>
      <w:r w:rsidRPr="00910C2C">
        <w:t>.</w:t>
      </w:r>
      <w:r w:rsidR="00DF5C03" w:rsidRPr="00910C2C">
        <w:rPr>
          <w:rtl/>
        </w:rPr>
        <w:t xml:space="preserve"> </w:t>
      </w:r>
      <w:r w:rsidRPr="00910C2C">
        <w:rPr>
          <w:rtl/>
        </w:rPr>
        <w:t>هذا</w:t>
      </w:r>
      <w:r w:rsidR="00DF5C03" w:rsidRPr="00910C2C">
        <w:rPr>
          <w:rtl/>
        </w:rPr>
        <w:t xml:space="preserve"> </w:t>
      </w:r>
      <w:r w:rsidRPr="00910C2C">
        <w:rPr>
          <w:rtl/>
        </w:rPr>
        <w:t>التباين</w:t>
      </w:r>
      <w:r w:rsidR="00DF5C03" w:rsidRPr="00910C2C">
        <w:rPr>
          <w:rtl/>
        </w:rPr>
        <w:t xml:space="preserve"> </w:t>
      </w:r>
      <w:r w:rsidRPr="00910C2C">
        <w:rPr>
          <w:rtl/>
        </w:rPr>
        <w:t>الواضح</w:t>
      </w:r>
      <w:r w:rsidR="00DF5C03" w:rsidRPr="00910C2C">
        <w:rPr>
          <w:rtl/>
        </w:rPr>
        <w:t xml:space="preserve"> </w:t>
      </w:r>
      <w:r w:rsidRPr="00910C2C">
        <w:rPr>
          <w:rtl/>
        </w:rPr>
        <w:t>بين</w:t>
      </w:r>
      <w:r w:rsidR="00DF5C03" w:rsidRPr="00910C2C">
        <w:rPr>
          <w:rtl/>
        </w:rPr>
        <w:t xml:space="preserve"> </w:t>
      </w:r>
      <w:r w:rsidRPr="00910C2C">
        <w:rPr>
          <w:rtl/>
        </w:rPr>
        <w:t>الخمرين</w:t>
      </w:r>
      <w:r w:rsidR="00DF5C03" w:rsidRPr="00910C2C">
        <w:rPr>
          <w:rtl/>
        </w:rPr>
        <w:t xml:space="preserve"> </w:t>
      </w:r>
      <w:r w:rsidRPr="00910C2C">
        <w:rPr>
          <w:rtl/>
        </w:rPr>
        <w:t>يثير</w:t>
      </w:r>
      <w:r w:rsidR="00DF5C03" w:rsidRPr="00910C2C">
        <w:rPr>
          <w:rtl/>
        </w:rPr>
        <w:t xml:space="preserve"> </w:t>
      </w:r>
      <w:r w:rsidRPr="00910C2C">
        <w:rPr>
          <w:rtl/>
        </w:rPr>
        <w:t>التساؤل</w:t>
      </w:r>
      <w:r w:rsidR="00DF5C03" w:rsidRPr="00910C2C">
        <w:rPr>
          <w:rtl/>
        </w:rPr>
        <w:t xml:space="preserve"> </w:t>
      </w:r>
      <w:r w:rsidRPr="00910C2C">
        <w:rPr>
          <w:rtl/>
        </w:rPr>
        <w:t>عن</w:t>
      </w:r>
      <w:r w:rsidR="00DF5C03" w:rsidRPr="00910C2C">
        <w:rPr>
          <w:rtl/>
        </w:rPr>
        <w:t xml:space="preserve"> </w:t>
      </w:r>
      <w:r w:rsidRPr="00910C2C">
        <w:rPr>
          <w:rtl/>
        </w:rPr>
        <w:t>الحكمة</w:t>
      </w:r>
      <w:r w:rsidR="00DF5C03" w:rsidRPr="00910C2C">
        <w:rPr>
          <w:rtl/>
        </w:rPr>
        <w:t xml:space="preserve"> </w:t>
      </w:r>
      <w:r w:rsidRPr="00910C2C">
        <w:rPr>
          <w:rtl/>
        </w:rPr>
        <w:t>من</w:t>
      </w:r>
      <w:r w:rsidR="00DF5C03" w:rsidRPr="00910C2C">
        <w:rPr>
          <w:rtl/>
        </w:rPr>
        <w:t xml:space="preserve"> </w:t>
      </w:r>
      <w:r w:rsidRPr="00910C2C">
        <w:rPr>
          <w:rtl/>
        </w:rPr>
        <w:t>وراء</w:t>
      </w:r>
      <w:r w:rsidR="00DF5C03" w:rsidRPr="00910C2C">
        <w:rPr>
          <w:rtl/>
        </w:rPr>
        <w:t xml:space="preserve"> </w:t>
      </w:r>
      <w:r w:rsidRPr="00910C2C">
        <w:rPr>
          <w:rtl/>
        </w:rPr>
        <w:t>هذا</w:t>
      </w:r>
      <w:r w:rsidR="00DF5C03" w:rsidRPr="00910C2C">
        <w:rPr>
          <w:rtl/>
        </w:rPr>
        <w:t xml:space="preserve"> </w:t>
      </w:r>
      <w:r w:rsidRPr="00910C2C">
        <w:rPr>
          <w:rtl/>
        </w:rPr>
        <w:t>الوصف</w:t>
      </w:r>
      <w:r w:rsidR="00DF5C03" w:rsidRPr="00910C2C">
        <w:rPr>
          <w:rtl/>
        </w:rPr>
        <w:t xml:space="preserve"> </w:t>
      </w:r>
      <w:r w:rsidRPr="00910C2C">
        <w:rPr>
          <w:rtl/>
        </w:rPr>
        <w:t>المزدوج</w:t>
      </w:r>
      <w:r w:rsidRPr="00910C2C">
        <w:t>.</w:t>
      </w:r>
    </w:p>
    <w:p w14:paraId="78F9AAAC" w14:textId="2F58265F" w:rsidR="00743C0C" w:rsidRPr="00910C2C" w:rsidRDefault="00743C0C" w:rsidP="00D55BE4">
      <w:r w:rsidRPr="00910C2C">
        <w:rPr>
          <w:rtl/>
        </w:rPr>
        <w:t>رؤية</w:t>
      </w:r>
      <w:r w:rsidR="00DF5C03" w:rsidRPr="00910C2C">
        <w:rPr>
          <w:rtl/>
        </w:rPr>
        <w:t xml:space="preserve"> </w:t>
      </w:r>
      <w:r w:rsidRPr="00910C2C">
        <w:rPr>
          <w:rtl/>
        </w:rPr>
        <w:t>غير</w:t>
      </w:r>
      <w:r w:rsidR="00DF5C03" w:rsidRPr="00910C2C">
        <w:rPr>
          <w:rtl/>
        </w:rPr>
        <w:t xml:space="preserve"> </w:t>
      </w:r>
      <w:r w:rsidRPr="00910C2C">
        <w:rPr>
          <w:rtl/>
        </w:rPr>
        <w:t>تقليدية:</w:t>
      </w:r>
      <w:r w:rsidR="00DF5C03" w:rsidRPr="00910C2C">
        <w:rPr>
          <w:rtl/>
        </w:rPr>
        <w:t xml:space="preserve"> </w:t>
      </w:r>
      <w:r w:rsidRPr="00910C2C">
        <w:rPr>
          <w:rtl/>
        </w:rPr>
        <w:t>الخمر</w:t>
      </w:r>
      <w:r w:rsidR="00DF5C03" w:rsidRPr="00910C2C">
        <w:rPr>
          <w:rtl/>
        </w:rPr>
        <w:t xml:space="preserve"> </w:t>
      </w:r>
      <w:r w:rsidRPr="00910C2C">
        <w:rPr>
          <w:rtl/>
        </w:rPr>
        <w:t>كرمز</w:t>
      </w:r>
      <w:r w:rsidR="00DF5C03" w:rsidRPr="00910C2C">
        <w:rPr>
          <w:rtl/>
        </w:rPr>
        <w:t xml:space="preserve"> </w:t>
      </w:r>
      <w:r w:rsidRPr="00910C2C">
        <w:rPr>
          <w:rtl/>
        </w:rPr>
        <w:t>للخيال</w:t>
      </w:r>
      <w:r w:rsidR="00DF5C03" w:rsidRPr="00910C2C">
        <w:rPr>
          <w:rtl/>
        </w:rPr>
        <w:t xml:space="preserve"> </w:t>
      </w:r>
      <w:r w:rsidRPr="00910C2C">
        <w:rPr>
          <w:rtl/>
        </w:rPr>
        <w:t>والإيجابية</w:t>
      </w:r>
      <w:r w:rsidR="00DF5C03" w:rsidRPr="00910C2C">
        <w:rPr>
          <w:rtl/>
        </w:rPr>
        <w:t xml:space="preserve"> </w:t>
      </w:r>
      <w:r w:rsidRPr="00910C2C">
        <w:rPr>
          <w:rtl/>
        </w:rPr>
        <w:t>والسلبية</w:t>
      </w:r>
    </w:p>
    <w:p w14:paraId="1D158252" w14:textId="3E220EE1" w:rsidR="00743C0C" w:rsidRPr="00910C2C" w:rsidRDefault="00743C0C" w:rsidP="00D55BE4">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تم</w:t>
      </w:r>
      <w:r w:rsidR="00DF5C03" w:rsidRPr="00910C2C">
        <w:rPr>
          <w:rtl/>
        </w:rPr>
        <w:t xml:space="preserve"> </w:t>
      </w:r>
      <w:r w:rsidRPr="00910C2C">
        <w:rPr>
          <w:rtl/>
        </w:rPr>
        <w:t>طرح</w:t>
      </w:r>
      <w:r w:rsidR="00DF5C03" w:rsidRPr="00910C2C">
        <w:rPr>
          <w:rtl/>
        </w:rPr>
        <w:t xml:space="preserve"> </w:t>
      </w:r>
      <w:r w:rsidRPr="00910C2C">
        <w:rPr>
          <w:rtl/>
        </w:rPr>
        <w:t>رؤية</w:t>
      </w:r>
      <w:r w:rsidR="00DF5C03" w:rsidRPr="00910C2C">
        <w:rPr>
          <w:rtl/>
        </w:rPr>
        <w:t xml:space="preserve"> </w:t>
      </w:r>
      <w:r w:rsidRPr="00910C2C">
        <w:rPr>
          <w:rtl/>
        </w:rPr>
        <w:t>مبتكرة</w:t>
      </w:r>
      <w:r w:rsidR="00DF5C03" w:rsidRPr="00910C2C">
        <w:rPr>
          <w:rtl/>
        </w:rPr>
        <w:t xml:space="preserve"> </w:t>
      </w:r>
      <w:r w:rsidRPr="00910C2C">
        <w:rPr>
          <w:rtl/>
        </w:rPr>
        <w:t>تربط</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بـ</w:t>
      </w:r>
      <w:r w:rsidR="00DF5C03" w:rsidRPr="00910C2C">
        <w:rPr>
          <w:rtl/>
        </w:rPr>
        <w:t xml:space="preserve"> </w:t>
      </w:r>
      <w:r w:rsidRPr="00910C2C">
        <w:rPr>
          <w:b/>
          <w:bCs/>
          <w:rtl/>
        </w:rPr>
        <w:t>الخيال</w:t>
      </w:r>
      <w:r w:rsidRPr="00910C2C">
        <w:rPr>
          <w:rtl/>
        </w:rPr>
        <w:t>،</w:t>
      </w:r>
      <w:r w:rsidR="00DF5C03" w:rsidRPr="00910C2C">
        <w:rPr>
          <w:rtl/>
        </w:rPr>
        <w:t xml:space="preserve"> </w:t>
      </w:r>
      <w:r w:rsidRPr="00910C2C">
        <w:rPr>
          <w:rtl/>
        </w:rPr>
        <w:t>وتحديدًا</w:t>
      </w:r>
      <w:r w:rsidR="00DF5C03" w:rsidRPr="00910C2C">
        <w:rPr>
          <w:rtl/>
        </w:rPr>
        <w:t xml:space="preserve"> </w:t>
      </w:r>
      <w:r w:rsidRPr="00910C2C">
        <w:rPr>
          <w:rtl/>
        </w:rPr>
        <w:t>الخيال</w:t>
      </w:r>
      <w:r w:rsidR="00DF5C03" w:rsidRPr="00910C2C">
        <w:rPr>
          <w:rtl/>
        </w:rPr>
        <w:t xml:space="preserve"> </w:t>
      </w:r>
      <w:r w:rsidRPr="00910C2C">
        <w:rPr>
          <w:rtl/>
        </w:rPr>
        <w:t>بشقيه:</w:t>
      </w:r>
      <w:r w:rsidR="00DF5C03" w:rsidRPr="00910C2C">
        <w:rPr>
          <w:rtl/>
        </w:rPr>
        <w:t xml:space="preserve"> </w:t>
      </w:r>
      <w:r w:rsidRPr="00910C2C">
        <w:rPr>
          <w:rtl/>
        </w:rPr>
        <w:t>الإيجابي</w:t>
      </w:r>
      <w:r w:rsidR="00DF5C03" w:rsidRPr="00910C2C">
        <w:rPr>
          <w:rtl/>
        </w:rPr>
        <w:t xml:space="preserve"> </w:t>
      </w:r>
      <w:r w:rsidRPr="00910C2C">
        <w:rPr>
          <w:rtl/>
        </w:rPr>
        <w:t>والسلبي</w:t>
      </w:r>
      <w:r w:rsidRPr="00910C2C">
        <w:t>.</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ينظر</w:t>
      </w:r>
      <w:r w:rsidR="00DF5C03" w:rsidRPr="00910C2C">
        <w:rPr>
          <w:rtl/>
        </w:rPr>
        <w:t xml:space="preserve"> </w:t>
      </w:r>
      <w:r w:rsidRPr="00910C2C">
        <w:rPr>
          <w:rtl/>
        </w:rPr>
        <w:t>إلى</w:t>
      </w:r>
      <w:r w:rsidR="00DF5C03" w:rsidRPr="00910C2C">
        <w:rPr>
          <w:rtl/>
        </w:rPr>
        <w:t xml:space="preserve"> </w:t>
      </w:r>
      <w:r w:rsidRPr="00910C2C">
        <w:rPr>
          <w:rtl/>
        </w:rPr>
        <w:t>الخمر</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كمادة</w:t>
      </w:r>
      <w:r w:rsidR="00DF5C03" w:rsidRPr="00910C2C">
        <w:rPr>
          <w:rtl/>
        </w:rPr>
        <w:t xml:space="preserve"> </w:t>
      </w:r>
      <w:r w:rsidRPr="00910C2C">
        <w:rPr>
          <w:rtl/>
        </w:rPr>
        <w:t>مسكرة،</w:t>
      </w:r>
      <w:r w:rsidR="00DF5C03" w:rsidRPr="00910C2C">
        <w:rPr>
          <w:rtl/>
        </w:rPr>
        <w:t xml:space="preserve"> </w:t>
      </w:r>
      <w:r w:rsidRPr="00910C2C">
        <w:rPr>
          <w:rtl/>
        </w:rPr>
        <w:t>بل</w:t>
      </w:r>
      <w:r w:rsidR="00DF5C03" w:rsidRPr="00910C2C">
        <w:rPr>
          <w:rtl/>
        </w:rPr>
        <w:t xml:space="preserve"> </w:t>
      </w:r>
      <w:r w:rsidRPr="00910C2C">
        <w:rPr>
          <w:rtl/>
        </w:rPr>
        <w:t>كرمز</w:t>
      </w:r>
      <w:r w:rsidR="00DF5C03" w:rsidRPr="00910C2C">
        <w:rPr>
          <w:rtl/>
        </w:rPr>
        <w:t xml:space="preserve"> </w:t>
      </w:r>
      <w:r w:rsidRPr="00910C2C">
        <w:rPr>
          <w:rtl/>
        </w:rPr>
        <w:t>يتجاوز</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ويحمل</w:t>
      </w:r>
      <w:r w:rsidR="00DF5C03" w:rsidRPr="00910C2C">
        <w:rPr>
          <w:rtl/>
        </w:rPr>
        <w:t xml:space="preserve"> </w:t>
      </w:r>
      <w:r w:rsidRPr="00910C2C">
        <w:rPr>
          <w:rtl/>
        </w:rPr>
        <w:t>دلالات</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بالطاقة</w:t>
      </w:r>
      <w:r w:rsidR="00DF5C03" w:rsidRPr="00910C2C">
        <w:rPr>
          <w:rtl/>
        </w:rPr>
        <w:t xml:space="preserve"> </w:t>
      </w:r>
      <w:r w:rsidRPr="00910C2C">
        <w:rPr>
          <w:rtl/>
        </w:rPr>
        <w:t>الروحية</w:t>
      </w:r>
      <w:r w:rsidR="00DF5C03" w:rsidRPr="00910C2C">
        <w:rPr>
          <w:rtl/>
        </w:rPr>
        <w:t xml:space="preserve"> </w:t>
      </w:r>
      <w:r w:rsidRPr="00910C2C">
        <w:rPr>
          <w:rtl/>
        </w:rPr>
        <w:t>والنفسية</w:t>
      </w:r>
      <w:r w:rsidR="00DF5C03" w:rsidRPr="00910C2C">
        <w:rPr>
          <w:rtl/>
        </w:rPr>
        <w:t xml:space="preserve"> </w:t>
      </w:r>
      <w:r w:rsidRPr="00910C2C">
        <w:rPr>
          <w:rtl/>
        </w:rPr>
        <w:t>للإنسان</w:t>
      </w:r>
      <w:r w:rsidRPr="00910C2C">
        <w:t>.</w:t>
      </w:r>
    </w:p>
    <w:p w14:paraId="5D3544C0" w14:textId="23B9DB2F" w:rsidR="00743C0C" w:rsidRPr="00910C2C" w:rsidRDefault="00743C0C" w:rsidP="00D55BE4">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الدنيا:</w:t>
      </w:r>
      <w:r w:rsidR="00DF5C03" w:rsidRPr="00910C2C">
        <w:rPr>
          <w:rtl/>
        </w:rPr>
        <w:t xml:space="preserve"> </w:t>
      </w:r>
      <w:r w:rsidRPr="00910C2C">
        <w:rPr>
          <w:rtl/>
        </w:rPr>
        <w:t>الخيال</w:t>
      </w:r>
      <w:r w:rsidR="00DF5C03" w:rsidRPr="00910C2C">
        <w:rPr>
          <w:rtl/>
        </w:rPr>
        <w:t xml:space="preserve"> </w:t>
      </w:r>
      <w:r w:rsidRPr="00910C2C">
        <w:rPr>
          <w:rtl/>
        </w:rPr>
        <w:t>السلبي</w:t>
      </w:r>
      <w:r w:rsidR="00DF5C03" w:rsidRPr="00910C2C">
        <w:rPr>
          <w:rtl/>
        </w:rPr>
        <w:t xml:space="preserve"> </w:t>
      </w:r>
      <w:r w:rsidRPr="00910C2C">
        <w:rPr>
          <w:rtl/>
        </w:rPr>
        <w:t>الذي</w:t>
      </w:r>
      <w:r w:rsidR="00DF5C03" w:rsidRPr="00910C2C">
        <w:rPr>
          <w:rtl/>
        </w:rPr>
        <w:t xml:space="preserve"> </w:t>
      </w:r>
      <w:r w:rsidRPr="00910C2C">
        <w:rPr>
          <w:rtl/>
        </w:rPr>
        <w:t>يقود</w:t>
      </w:r>
      <w:r w:rsidR="00DF5C03" w:rsidRPr="00910C2C">
        <w:rPr>
          <w:rtl/>
        </w:rPr>
        <w:t xml:space="preserve"> </w:t>
      </w:r>
      <w:r w:rsidRPr="00910C2C">
        <w:rPr>
          <w:rtl/>
        </w:rPr>
        <w:t>إلى</w:t>
      </w:r>
      <w:r w:rsidR="00DF5C03" w:rsidRPr="00910C2C">
        <w:rPr>
          <w:rtl/>
        </w:rPr>
        <w:t xml:space="preserve"> </w:t>
      </w:r>
      <w:r w:rsidRPr="00910C2C">
        <w:rPr>
          <w:rtl/>
        </w:rPr>
        <w:t>الضياع</w:t>
      </w:r>
    </w:p>
    <w:p w14:paraId="5F9B6618" w14:textId="29855590" w:rsidR="00743C0C" w:rsidRPr="00910C2C" w:rsidRDefault="00743C0C" w:rsidP="00D55BE4">
      <w:r w:rsidRPr="00910C2C">
        <w:rPr>
          <w:rtl/>
        </w:rPr>
        <w:t>وفقًا</w:t>
      </w:r>
      <w:r w:rsidR="00DF5C03" w:rsidRPr="00910C2C">
        <w:rPr>
          <w:rtl/>
        </w:rPr>
        <w:t xml:space="preserve"> </w:t>
      </w:r>
      <w:r w:rsidRPr="00910C2C">
        <w:rPr>
          <w:rtl/>
        </w:rPr>
        <w:t>لهذه</w:t>
      </w:r>
      <w:r w:rsidR="00DF5C03" w:rsidRPr="00910C2C">
        <w:rPr>
          <w:rtl/>
        </w:rPr>
        <w:t xml:space="preserve"> </w:t>
      </w:r>
      <w:r w:rsidRPr="00910C2C">
        <w:rPr>
          <w:rtl/>
        </w:rPr>
        <w:t>الرؤية،</w:t>
      </w:r>
      <w:r w:rsidR="00DF5C03" w:rsidRPr="00910C2C">
        <w:rPr>
          <w:rtl/>
        </w:rPr>
        <w:t xml:space="preserve"> </w:t>
      </w:r>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b/>
          <w:bCs/>
          <w:rtl/>
        </w:rPr>
        <w:t>خمر</w:t>
      </w:r>
      <w:r w:rsidR="00DF5C03" w:rsidRPr="00910C2C">
        <w:rPr>
          <w:b/>
          <w:bCs/>
          <w:rtl/>
        </w:rPr>
        <w:t xml:space="preserve"> </w:t>
      </w:r>
      <w:r w:rsidRPr="00910C2C">
        <w:rPr>
          <w:b/>
          <w:bCs/>
          <w:rtl/>
        </w:rPr>
        <w:t>الدنيا</w:t>
      </w:r>
      <w:r w:rsidR="00DF5C03" w:rsidRPr="00910C2C">
        <w:rPr>
          <w:rtl/>
        </w:rPr>
        <w:t xml:space="preserve"> </w:t>
      </w:r>
      <w:r w:rsidRPr="00910C2C">
        <w:rPr>
          <w:rtl/>
        </w:rPr>
        <w:t>رمزًا</w:t>
      </w:r>
      <w:r w:rsidR="00DF5C03" w:rsidRPr="00910C2C">
        <w:rPr>
          <w:rtl/>
        </w:rPr>
        <w:t xml:space="preserve"> </w:t>
      </w:r>
      <w:r w:rsidRPr="00910C2C">
        <w:rPr>
          <w:rtl/>
        </w:rPr>
        <w:t>لـ</w:t>
      </w:r>
      <w:r w:rsidR="00DF5C03" w:rsidRPr="00910C2C">
        <w:rPr>
          <w:rtl/>
        </w:rPr>
        <w:t xml:space="preserve"> </w:t>
      </w:r>
      <w:r w:rsidRPr="00910C2C">
        <w:rPr>
          <w:b/>
          <w:bCs/>
          <w:rtl/>
        </w:rPr>
        <w:t>الخيال</w:t>
      </w:r>
      <w:r w:rsidR="00DF5C03" w:rsidRPr="00910C2C">
        <w:rPr>
          <w:b/>
          <w:bCs/>
          <w:rtl/>
        </w:rPr>
        <w:t xml:space="preserve"> </w:t>
      </w:r>
      <w:r w:rsidRPr="00910C2C">
        <w:rPr>
          <w:b/>
          <w:bCs/>
          <w:rtl/>
        </w:rPr>
        <w:t>السلبي</w:t>
      </w:r>
      <w:r w:rsidRPr="00910C2C">
        <w:t>.</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يمثل</w:t>
      </w:r>
      <w:r w:rsidR="00DF5C03" w:rsidRPr="00910C2C">
        <w:rPr>
          <w:rtl/>
        </w:rPr>
        <w:t xml:space="preserve"> </w:t>
      </w:r>
      <w:r w:rsidRPr="00910C2C">
        <w:rPr>
          <w:rtl/>
        </w:rPr>
        <w:t>الانغماس</w:t>
      </w:r>
      <w:r w:rsidR="00DF5C03" w:rsidRPr="00910C2C">
        <w:rPr>
          <w:rtl/>
        </w:rPr>
        <w:t xml:space="preserve"> </w:t>
      </w:r>
      <w:r w:rsidRPr="00910C2C">
        <w:rPr>
          <w:rtl/>
        </w:rPr>
        <w:t>في</w:t>
      </w:r>
      <w:r w:rsidR="00DF5C03" w:rsidRPr="00910C2C">
        <w:rPr>
          <w:rtl/>
        </w:rPr>
        <w:t xml:space="preserve"> </w:t>
      </w:r>
      <w:r w:rsidRPr="00910C2C">
        <w:rPr>
          <w:rtl/>
        </w:rPr>
        <w:t>الأوهام</w:t>
      </w:r>
      <w:r w:rsidR="00DF5C03" w:rsidRPr="00910C2C">
        <w:rPr>
          <w:rtl/>
        </w:rPr>
        <w:t xml:space="preserve"> </w:t>
      </w:r>
      <w:r w:rsidRPr="00910C2C">
        <w:rPr>
          <w:rtl/>
        </w:rPr>
        <w:t>والضلالات</w:t>
      </w:r>
      <w:r w:rsidR="00DF5C03" w:rsidRPr="00910C2C">
        <w:rPr>
          <w:rtl/>
        </w:rPr>
        <w:t xml:space="preserve"> </w:t>
      </w:r>
      <w:r w:rsidRPr="00910C2C">
        <w:rPr>
          <w:rtl/>
        </w:rPr>
        <w:t>التي</w:t>
      </w:r>
      <w:r w:rsidR="00DF5C03" w:rsidRPr="00910C2C">
        <w:rPr>
          <w:rtl/>
        </w:rPr>
        <w:t xml:space="preserve"> </w:t>
      </w:r>
      <w:r w:rsidRPr="00910C2C">
        <w:rPr>
          <w:rtl/>
        </w:rPr>
        <w:t>تبعد</w:t>
      </w:r>
      <w:r w:rsidR="00DF5C03" w:rsidRPr="00910C2C">
        <w:rPr>
          <w:rtl/>
        </w:rPr>
        <w:t xml:space="preserve"> </w:t>
      </w:r>
      <w:r w:rsidRPr="00910C2C">
        <w:rPr>
          <w:rtl/>
        </w:rPr>
        <w:t>الإنسان</w:t>
      </w:r>
      <w:r w:rsidR="00DF5C03" w:rsidRPr="00910C2C">
        <w:rPr>
          <w:rtl/>
        </w:rPr>
        <w:t xml:space="preserve"> </w:t>
      </w:r>
      <w:r w:rsidRPr="00910C2C">
        <w:rPr>
          <w:rtl/>
        </w:rPr>
        <w:t>عن</w:t>
      </w:r>
      <w:r w:rsidR="00DF5C03" w:rsidRPr="00910C2C">
        <w:rPr>
          <w:rtl/>
        </w:rPr>
        <w:t xml:space="preserve"> </w:t>
      </w:r>
      <w:r w:rsidRPr="00910C2C">
        <w:rPr>
          <w:rtl/>
        </w:rPr>
        <w:t>الواقع</w:t>
      </w:r>
      <w:r w:rsidR="00DF5C03" w:rsidRPr="00910C2C">
        <w:rPr>
          <w:rtl/>
        </w:rPr>
        <w:t xml:space="preserve"> </w:t>
      </w:r>
      <w:r w:rsidRPr="00910C2C">
        <w:rPr>
          <w:rtl/>
        </w:rPr>
        <w:t>وعن</w:t>
      </w:r>
      <w:r w:rsidR="00DF5C03" w:rsidRPr="00910C2C">
        <w:rPr>
          <w:rtl/>
        </w:rPr>
        <w:t xml:space="preserve"> </w:t>
      </w:r>
      <w:r w:rsidRPr="00910C2C">
        <w:rPr>
          <w:rtl/>
        </w:rPr>
        <w:t>الحق</w:t>
      </w:r>
      <w:r w:rsidRPr="00910C2C">
        <w:t>.</w:t>
      </w:r>
      <w:r w:rsidR="00DF5C03" w:rsidRPr="00910C2C">
        <w:rPr>
          <w:rtl/>
        </w:rPr>
        <w:t xml:space="preserve"> </w:t>
      </w:r>
      <w:r w:rsidRPr="00910C2C">
        <w:rPr>
          <w:rtl/>
        </w:rPr>
        <w:t>إنه</w:t>
      </w:r>
      <w:r w:rsidR="00DF5C03" w:rsidRPr="00910C2C">
        <w:rPr>
          <w:rtl/>
        </w:rPr>
        <w:t xml:space="preserve"> </w:t>
      </w:r>
      <w:r w:rsidRPr="00910C2C">
        <w:rPr>
          <w:rtl/>
        </w:rPr>
        <w:t>الخيال</w:t>
      </w:r>
      <w:r w:rsidR="00DF5C03" w:rsidRPr="00910C2C">
        <w:rPr>
          <w:rtl/>
        </w:rPr>
        <w:t xml:space="preserve"> </w:t>
      </w:r>
      <w:r w:rsidRPr="00910C2C">
        <w:rPr>
          <w:rtl/>
        </w:rPr>
        <w:t>الجامح</w:t>
      </w:r>
      <w:r w:rsidR="00DF5C03" w:rsidRPr="00910C2C">
        <w:rPr>
          <w:rtl/>
        </w:rPr>
        <w:t xml:space="preserve"> </w:t>
      </w:r>
      <w:r w:rsidRPr="00910C2C">
        <w:rPr>
          <w:rtl/>
        </w:rPr>
        <w:t>الذي</w:t>
      </w:r>
      <w:r w:rsidR="00DF5C03" w:rsidRPr="00910C2C">
        <w:rPr>
          <w:rtl/>
        </w:rPr>
        <w:t xml:space="preserve"> </w:t>
      </w:r>
      <w:r w:rsidRPr="00910C2C">
        <w:rPr>
          <w:rtl/>
        </w:rPr>
        <w:t>يقود</w:t>
      </w:r>
      <w:r w:rsidR="00DF5C03" w:rsidRPr="00910C2C">
        <w:rPr>
          <w:rtl/>
        </w:rPr>
        <w:t xml:space="preserve"> </w:t>
      </w:r>
      <w:r w:rsidRPr="00910C2C">
        <w:rPr>
          <w:rtl/>
        </w:rPr>
        <w:t>إلى</w:t>
      </w:r>
      <w:r w:rsidR="00DF5C03" w:rsidRPr="00910C2C">
        <w:rPr>
          <w:rtl/>
        </w:rPr>
        <w:t xml:space="preserve"> </w:t>
      </w:r>
      <w:r w:rsidRPr="00910C2C">
        <w:rPr>
          <w:rtl/>
        </w:rPr>
        <w:t>فقدان</w:t>
      </w:r>
      <w:r w:rsidR="00DF5C03" w:rsidRPr="00910C2C">
        <w:rPr>
          <w:rtl/>
        </w:rPr>
        <w:t xml:space="preserve"> </w:t>
      </w:r>
      <w:r w:rsidRPr="00910C2C">
        <w:rPr>
          <w:rtl/>
        </w:rPr>
        <w:t>الوعي،</w:t>
      </w:r>
      <w:r w:rsidR="00DF5C03" w:rsidRPr="00910C2C">
        <w:rPr>
          <w:rtl/>
        </w:rPr>
        <w:t xml:space="preserve"> </w:t>
      </w:r>
      <w:r w:rsidRPr="00910C2C">
        <w:rPr>
          <w:rtl/>
        </w:rPr>
        <w:t>والوقوع</w:t>
      </w:r>
      <w:r w:rsidR="00DF5C03" w:rsidRPr="00910C2C">
        <w:rPr>
          <w:rtl/>
        </w:rPr>
        <w:t xml:space="preserve"> </w:t>
      </w:r>
      <w:r w:rsidRPr="00910C2C">
        <w:rPr>
          <w:rtl/>
        </w:rPr>
        <w:t>في</w:t>
      </w:r>
      <w:r w:rsidR="00DF5C03" w:rsidRPr="00910C2C">
        <w:rPr>
          <w:rtl/>
        </w:rPr>
        <w:t xml:space="preserve"> </w:t>
      </w:r>
      <w:r w:rsidRPr="00910C2C">
        <w:rPr>
          <w:rtl/>
        </w:rPr>
        <w:t>الإثم،</w:t>
      </w:r>
      <w:r w:rsidR="00DF5C03" w:rsidRPr="00910C2C">
        <w:rPr>
          <w:rtl/>
        </w:rPr>
        <w:t xml:space="preserve"> </w:t>
      </w:r>
      <w:r w:rsidRPr="00910C2C">
        <w:rPr>
          <w:rtl/>
        </w:rPr>
        <w:t>والابتعاد</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Pr="00910C2C">
        <w:rPr>
          <w:rtl/>
        </w:rPr>
        <w:t>الهداية</w:t>
      </w:r>
      <w:r w:rsidRPr="00910C2C">
        <w:t>.</w:t>
      </w:r>
      <w:r w:rsidR="00DF5C03" w:rsidRPr="00910C2C">
        <w:rPr>
          <w:rtl/>
        </w:rPr>
        <w:t xml:space="preserve"> </w:t>
      </w:r>
      <w:r w:rsidRPr="00910C2C">
        <w:rPr>
          <w:rtl/>
        </w:rPr>
        <w:t>تمامًا</w:t>
      </w:r>
      <w:r w:rsidR="00DF5C03" w:rsidRPr="00910C2C">
        <w:rPr>
          <w:rtl/>
        </w:rPr>
        <w:t xml:space="preserve"> </w:t>
      </w:r>
      <w:r w:rsidRPr="00910C2C">
        <w:rPr>
          <w:rtl/>
        </w:rPr>
        <w:t>كما</w:t>
      </w:r>
      <w:r w:rsidR="00DF5C03" w:rsidRPr="00910C2C">
        <w:rPr>
          <w:rtl/>
        </w:rPr>
        <w:t xml:space="preserve"> </w:t>
      </w:r>
      <w:r w:rsidRPr="00910C2C">
        <w:rPr>
          <w:rtl/>
        </w:rPr>
        <w:t>يُسكر</w:t>
      </w:r>
      <w:r w:rsidR="00DF5C03" w:rsidRPr="00910C2C">
        <w:rPr>
          <w:rtl/>
        </w:rPr>
        <w:t xml:space="preserve"> </w:t>
      </w:r>
      <w:r w:rsidRPr="00910C2C">
        <w:rPr>
          <w:rtl/>
        </w:rPr>
        <w:t>الخمر</w:t>
      </w:r>
      <w:r w:rsidR="00DF5C03" w:rsidRPr="00910C2C">
        <w:rPr>
          <w:rtl/>
        </w:rPr>
        <w:t xml:space="preserve"> </w:t>
      </w:r>
      <w:r w:rsidRPr="00910C2C">
        <w:rPr>
          <w:rtl/>
        </w:rPr>
        <w:t>العقل</w:t>
      </w:r>
      <w:r w:rsidR="00DF5C03" w:rsidRPr="00910C2C">
        <w:rPr>
          <w:rtl/>
        </w:rPr>
        <w:t xml:space="preserve"> </w:t>
      </w:r>
      <w:r w:rsidRPr="00910C2C">
        <w:rPr>
          <w:rtl/>
        </w:rPr>
        <w:t>ويذهب</w:t>
      </w:r>
      <w:r w:rsidR="00DF5C03" w:rsidRPr="00910C2C">
        <w:rPr>
          <w:rtl/>
        </w:rPr>
        <w:t xml:space="preserve"> </w:t>
      </w:r>
      <w:r w:rsidRPr="00910C2C">
        <w:rPr>
          <w:rtl/>
        </w:rPr>
        <w:t>به،</w:t>
      </w:r>
      <w:r w:rsidR="00DF5C03" w:rsidRPr="00910C2C">
        <w:rPr>
          <w:rtl/>
        </w:rPr>
        <w:t xml:space="preserve"> </w:t>
      </w:r>
      <w:r w:rsidRPr="00910C2C">
        <w:rPr>
          <w:rtl/>
        </w:rPr>
        <w:t>فإن</w:t>
      </w:r>
      <w:r w:rsidR="00DF5C03" w:rsidRPr="00910C2C">
        <w:rPr>
          <w:rtl/>
        </w:rPr>
        <w:t xml:space="preserve"> </w:t>
      </w:r>
      <w:r w:rsidRPr="00910C2C">
        <w:rPr>
          <w:rtl/>
        </w:rPr>
        <w:t>الخيال</w:t>
      </w:r>
      <w:r w:rsidR="00DF5C03" w:rsidRPr="00910C2C">
        <w:rPr>
          <w:rtl/>
        </w:rPr>
        <w:t xml:space="preserve"> </w:t>
      </w:r>
      <w:r w:rsidRPr="00910C2C">
        <w:rPr>
          <w:rtl/>
        </w:rPr>
        <w:t>السلبي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يُسكر</w:t>
      </w:r>
      <w:r w:rsidR="00DF5C03" w:rsidRPr="00910C2C">
        <w:rPr>
          <w:rtl/>
        </w:rPr>
        <w:t xml:space="preserve"> </w:t>
      </w:r>
      <w:r w:rsidRPr="00910C2C">
        <w:rPr>
          <w:rtl/>
        </w:rPr>
        <w:t>الروح</w:t>
      </w:r>
      <w:r w:rsidR="00DF5C03" w:rsidRPr="00910C2C">
        <w:rPr>
          <w:rtl/>
        </w:rPr>
        <w:t xml:space="preserve"> </w:t>
      </w:r>
      <w:r w:rsidRPr="00910C2C">
        <w:rPr>
          <w:rtl/>
        </w:rPr>
        <w:t>ويضللها</w:t>
      </w:r>
      <w:r w:rsidRPr="00910C2C">
        <w:t>.</w:t>
      </w:r>
    </w:p>
    <w:p w14:paraId="67A89995" w14:textId="711BE0BB" w:rsidR="00743C0C" w:rsidRPr="00910C2C" w:rsidRDefault="00743C0C" w:rsidP="00D55BE4">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الخيال</w:t>
      </w:r>
      <w:r w:rsidR="00DF5C03" w:rsidRPr="00910C2C">
        <w:rPr>
          <w:rtl/>
        </w:rPr>
        <w:t xml:space="preserve"> </w:t>
      </w:r>
      <w:r w:rsidRPr="00910C2C">
        <w:rPr>
          <w:rtl/>
        </w:rPr>
        <w:t>الإيجابي</w:t>
      </w:r>
      <w:r w:rsidR="00DF5C03" w:rsidRPr="00910C2C">
        <w:rPr>
          <w:rtl/>
        </w:rPr>
        <w:t xml:space="preserve"> </w:t>
      </w:r>
      <w:r w:rsidRPr="00910C2C">
        <w:rPr>
          <w:rtl/>
        </w:rPr>
        <w:t>والنشوة</w:t>
      </w:r>
      <w:r w:rsidR="00DF5C03" w:rsidRPr="00910C2C">
        <w:rPr>
          <w:rtl/>
        </w:rPr>
        <w:t xml:space="preserve"> </w:t>
      </w:r>
      <w:r w:rsidRPr="00910C2C">
        <w:rPr>
          <w:rtl/>
        </w:rPr>
        <w:t>الروحية</w:t>
      </w:r>
      <w:r w:rsidR="00DF5C03" w:rsidRPr="00910C2C">
        <w:rPr>
          <w:rtl/>
        </w:rPr>
        <w:t xml:space="preserve"> </w:t>
      </w:r>
      <w:r w:rsidRPr="00910C2C">
        <w:rPr>
          <w:rtl/>
        </w:rPr>
        <w:t>الخالصة</w:t>
      </w:r>
    </w:p>
    <w:p w14:paraId="4A18D46D" w14:textId="6949C556" w:rsidR="00743C0C" w:rsidRPr="00910C2C" w:rsidRDefault="00743C0C" w:rsidP="00D55BE4">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يمكن</w:t>
      </w:r>
      <w:r w:rsidR="00DF5C03" w:rsidRPr="00910C2C">
        <w:rPr>
          <w:rtl/>
        </w:rPr>
        <w:t xml:space="preserve"> </w:t>
      </w:r>
      <w:r w:rsidRPr="00910C2C">
        <w:rPr>
          <w:rtl/>
        </w:rPr>
        <w:t>فهم</w:t>
      </w:r>
      <w:r w:rsidR="00DF5C03" w:rsidRPr="00910C2C">
        <w:rPr>
          <w:rtl/>
        </w:rPr>
        <w:t xml:space="preserve"> </w:t>
      </w:r>
      <w:r w:rsidRPr="00910C2C">
        <w:rPr>
          <w:b/>
          <w:bCs/>
          <w:rtl/>
        </w:rPr>
        <w:t>خمر</w:t>
      </w:r>
      <w:r w:rsidR="00DF5C03" w:rsidRPr="00910C2C">
        <w:rPr>
          <w:b/>
          <w:bCs/>
          <w:rtl/>
        </w:rPr>
        <w:t xml:space="preserve"> </w:t>
      </w:r>
      <w:r w:rsidRPr="00910C2C">
        <w:rPr>
          <w:b/>
          <w:bCs/>
          <w:rtl/>
        </w:rPr>
        <w:t>الجنة</w:t>
      </w:r>
      <w:r w:rsidR="00DF5C03" w:rsidRPr="00910C2C">
        <w:rPr>
          <w:rtl/>
        </w:rPr>
        <w:t xml:space="preserve"> </w:t>
      </w:r>
      <w:r w:rsidRPr="00910C2C">
        <w:rPr>
          <w:rtl/>
        </w:rPr>
        <w:t>كرمز</w:t>
      </w:r>
      <w:r w:rsidR="00DF5C03" w:rsidRPr="00910C2C">
        <w:rPr>
          <w:rtl/>
        </w:rPr>
        <w:t xml:space="preserve"> </w:t>
      </w:r>
      <w:r w:rsidRPr="00910C2C">
        <w:rPr>
          <w:rtl/>
        </w:rPr>
        <w:t>لـ</w:t>
      </w:r>
      <w:r w:rsidR="00DF5C03" w:rsidRPr="00910C2C">
        <w:rPr>
          <w:rtl/>
        </w:rPr>
        <w:t xml:space="preserve"> </w:t>
      </w:r>
      <w:r w:rsidRPr="00910C2C">
        <w:rPr>
          <w:b/>
          <w:bCs/>
          <w:rtl/>
        </w:rPr>
        <w:t>الخيال</w:t>
      </w:r>
      <w:r w:rsidR="00DF5C03" w:rsidRPr="00910C2C">
        <w:rPr>
          <w:b/>
          <w:bCs/>
          <w:rtl/>
        </w:rPr>
        <w:t xml:space="preserve"> </w:t>
      </w:r>
      <w:r w:rsidRPr="00910C2C">
        <w:rPr>
          <w:b/>
          <w:bCs/>
          <w:rtl/>
        </w:rPr>
        <w:t>الإيجابي</w:t>
      </w:r>
      <w:r w:rsidR="00DF5C03" w:rsidRPr="00910C2C">
        <w:rPr>
          <w:rtl/>
        </w:rPr>
        <w:t xml:space="preserve"> </w:t>
      </w:r>
      <w:r w:rsidRPr="00910C2C">
        <w:rPr>
          <w:rtl/>
        </w:rPr>
        <w:t>أو</w:t>
      </w:r>
      <w:r w:rsidR="00DF5C03" w:rsidRPr="00910C2C">
        <w:rPr>
          <w:rtl/>
        </w:rPr>
        <w:t xml:space="preserve"> </w:t>
      </w:r>
      <w:r w:rsidRPr="00910C2C">
        <w:rPr>
          <w:b/>
          <w:bCs/>
          <w:rtl/>
        </w:rPr>
        <w:t>النشوة</w:t>
      </w:r>
      <w:r w:rsidR="00DF5C03" w:rsidRPr="00910C2C">
        <w:rPr>
          <w:b/>
          <w:bCs/>
          <w:rtl/>
        </w:rPr>
        <w:t xml:space="preserve"> </w:t>
      </w:r>
      <w:r w:rsidRPr="00910C2C">
        <w:rPr>
          <w:b/>
          <w:bCs/>
          <w:rtl/>
        </w:rPr>
        <w:t>الروحية</w:t>
      </w:r>
      <w:r w:rsidR="00DF5C03" w:rsidRPr="00910C2C">
        <w:rPr>
          <w:b/>
          <w:bCs/>
          <w:rtl/>
        </w:rPr>
        <w:t xml:space="preserve"> </w:t>
      </w:r>
      <w:r w:rsidRPr="00910C2C">
        <w:rPr>
          <w:b/>
          <w:bCs/>
          <w:rtl/>
        </w:rPr>
        <w:t>الخالصة</w:t>
      </w:r>
      <w:r w:rsidRPr="00910C2C">
        <w:t>.</w:t>
      </w:r>
      <w:r w:rsidR="00DF5C03" w:rsidRPr="00910C2C">
        <w:rPr>
          <w:rtl/>
        </w:rPr>
        <w:t xml:space="preserve"> </w:t>
      </w:r>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يمثل</w:t>
      </w:r>
      <w:r w:rsidR="00DF5C03" w:rsidRPr="00910C2C">
        <w:rPr>
          <w:rtl/>
        </w:rPr>
        <w:t xml:space="preserve"> </w:t>
      </w:r>
      <w:r w:rsidRPr="00910C2C">
        <w:rPr>
          <w:rtl/>
        </w:rPr>
        <w:t>التجليات</w:t>
      </w:r>
      <w:r w:rsidR="00DF5C03" w:rsidRPr="00910C2C">
        <w:rPr>
          <w:rtl/>
        </w:rPr>
        <w:t xml:space="preserve"> </w:t>
      </w:r>
      <w:r w:rsidRPr="00910C2C">
        <w:rPr>
          <w:rtl/>
        </w:rPr>
        <w:t>الروحانية</w:t>
      </w:r>
      <w:r w:rsidR="00DF5C03" w:rsidRPr="00910C2C">
        <w:rPr>
          <w:rtl/>
        </w:rPr>
        <w:t xml:space="preserve"> </w:t>
      </w:r>
      <w:r w:rsidRPr="00910C2C">
        <w:rPr>
          <w:rtl/>
        </w:rPr>
        <w:t>السامية،</w:t>
      </w:r>
      <w:r w:rsidR="00DF5C03" w:rsidRPr="00910C2C">
        <w:rPr>
          <w:rtl/>
        </w:rPr>
        <w:t xml:space="preserve"> </w:t>
      </w:r>
      <w:r w:rsidRPr="00910C2C">
        <w:rPr>
          <w:rtl/>
        </w:rPr>
        <w:t>واللذة</w:t>
      </w:r>
      <w:r w:rsidR="00DF5C03" w:rsidRPr="00910C2C">
        <w:rPr>
          <w:rtl/>
        </w:rPr>
        <w:t xml:space="preserve"> </w:t>
      </w:r>
      <w:r w:rsidRPr="00910C2C">
        <w:rPr>
          <w:rtl/>
        </w:rPr>
        <w:t>الإيمانية</w:t>
      </w:r>
      <w:r w:rsidR="00DF5C03" w:rsidRPr="00910C2C">
        <w:rPr>
          <w:rtl/>
        </w:rPr>
        <w:t xml:space="preserve"> </w:t>
      </w:r>
      <w:r w:rsidRPr="00910C2C">
        <w:rPr>
          <w:rtl/>
        </w:rPr>
        <w:t>العميقة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تشوبها</w:t>
      </w:r>
      <w:r w:rsidR="00DF5C03" w:rsidRPr="00910C2C">
        <w:rPr>
          <w:rtl/>
        </w:rPr>
        <w:t xml:space="preserve"> </w:t>
      </w:r>
      <w:r w:rsidRPr="00910C2C">
        <w:rPr>
          <w:rtl/>
        </w:rPr>
        <w:t>شائبة</w:t>
      </w:r>
      <w:r w:rsidRPr="00910C2C">
        <w:t>.</w:t>
      </w:r>
      <w:r w:rsidR="00DF5C03" w:rsidRPr="00910C2C">
        <w:rPr>
          <w:rtl/>
        </w:rPr>
        <w:t xml:space="preserve"> </w:t>
      </w:r>
      <w:r w:rsidRPr="00910C2C">
        <w:rPr>
          <w:rtl/>
        </w:rPr>
        <w:t>إنه</w:t>
      </w:r>
      <w:r w:rsidR="00DF5C03" w:rsidRPr="00910C2C">
        <w:rPr>
          <w:rtl/>
        </w:rPr>
        <w:t xml:space="preserve"> </w:t>
      </w:r>
      <w:r w:rsidRPr="00910C2C">
        <w:rPr>
          <w:rtl/>
        </w:rPr>
        <w:t>الخيال</w:t>
      </w:r>
      <w:r w:rsidR="00DF5C03" w:rsidRPr="00910C2C">
        <w:rPr>
          <w:rtl/>
        </w:rPr>
        <w:t xml:space="preserve"> </w:t>
      </w:r>
      <w:r w:rsidRPr="00910C2C">
        <w:rPr>
          <w:rtl/>
        </w:rPr>
        <w:t>الذي</w:t>
      </w:r>
      <w:r w:rsidR="00DF5C03" w:rsidRPr="00910C2C">
        <w:rPr>
          <w:rtl/>
        </w:rPr>
        <w:t xml:space="preserve"> </w:t>
      </w:r>
      <w:r w:rsidRPr="00910C2C">
        <w:rPr>
          <w:rtl/>
        </w:rPr>
        <w:t>يرتقي</w:t>
      </w:r>
      <w:r w:rsidR="00DF5C03" w:rsidRPr="00910C2C">
        <w:rPr>
          <w:rtl/>
        </w:rPr>
        <w:t xml:space="preserve"> </w:t>
      </w:r>
      <w:r w:rsidRPr="00910C2C">
        <w:rPr>
          <w:rtl/>
        </w:rPr>
        <w:t>بالروح،</w:t>
      </w:r>
      <w:r w:rsidR="00DF5C03" w:rsidRPr="00910C2C">
        <w:rPr>
          <w:rtl/>
        </w:rPr>
        <w:t xml:space="preserve"> </w:t>
      </w:r>
      <w:r w:rsidRPr="00910C2C">
        <w:rPr>
          <w:rtl/>
        </w:rPr>
        <w:t>ويوصلها</w:t>
      </w:r>
      <w:r w:rsidR="00DF5C03" w:rsidRPr="00910C2C">
        <w:rPr>
          <w:rtl/>
        </w:rPr>
        <w:t xml:space="preserve"> </w:t>
      </w:r>
      <w:r w:rsidRPr="00910C2C">
        <w:rPr>
          <w:rtl/>
        </w:rPr>
        <w:t>إلى</w:t>
      </w:r>
      <w:r w:rsidR="00DF5C03" w:rsidRPr="00910C2C">
        <w:rPr>
          <w:rtl/>
        </w:rPr>
        <w:t xml:space="preserve"> </w:t>
      </w:r>
      <w:r w:rsidRPr="00910C2C">
        <w:rPr>
          <w:rtl/>
        </w:rPr>
        <w:t>حالة</w:t>
      </w:r>
      <w:r w:rsidR="00DF5C03" w:rsidRPr="00910C2C">
        <w:rPr>
          <w:rtl/>
        </w:rPr>
        <w:t xml:space="preserve"> </w:t>
      </w:r>
      <w:r w:rsidRPr="00910C2C">
        <w:rPr>
          <w:rtl/>
        </w:rPr>
        <w:t>من</w:t>
      </w:r>
      <w:r w:rsidR="00DF5C03" w:rsidRPr="00910C2C">
        <w:rPr>
          <w:rtl/>
        </w:rPr>
        <w:t xml:space="preserve"> </w:t>
      </w:r>
      <w:r w:rsidRPr="00910C2C">
        <w:rPr>
          <w:rtl/>
        </w:rPr>
        <w:t>الصفاء</w:t>
      </w:r>
      <w:r w:rsidR="00DF5C03" w:rsidRPr="00910C2C">
        <w:rPr>
          <w:rtl/>
        </w:rPr>
        <w:t xml:space="preserve"> </w:t>
      </w:r>
      <w:r w:rsidRPr="00910C2C">
        <w:rPr>
          <w:rtl/>
        </w:rPr>
        <w:t>والبهجة</w:t>
      </w:r>
      <w:r w:rsidR="00DF5C03" w:rsidRPr="00910C2C">
        <w:rPr>
          <w:rtl/>
        </w:rPr>
        <w:t xml:space="preserve"> </w:t>
      </w:r>
      <w:r w:rsidRPr="00910C2C">
        <w:rPr>
          <w:rtl/>
        </w:rPr>
        <w:t>الروحية</w:t>
      </w:r>
      <w:r w:rsidR="00DF5C03" w:rsidRPr="00910C2C">
        <w:rPr>
          <w:rtl/>
        </w:rPr>
        <w:t xml:space="preserve"> </w:t>
      </w:r>
      <w:r w:rsidRPr="00910C2C">
        <w:rPr>
          <w:rtl/>
        </w:rPr>
        <w:t>الخالصة،</w:t>
      </w:r>
      <w:r w:rsidR="00DF5C03" w:rsidRPr="00910C2C">
        <w:rPr>
          <w:rtl/>
        </w:rPr>
        <w:t xml:space="preserve"> </w:t>
      </w:r>
      <w:r w:rsidRPr="00910C2C">
        <w:rPr>
          <w:rtl/>
        </w:rPr>
        <w:t>دون</w:t>
      </w:r>
      <w:r w:rsidR="00DF5C03" w:rsidRPr="00910C2C">
        <w:rPr>
          <w:rtl/>
        </w:rPr>
        <w:t xml:space="preserve"> </w:t>
      </w:r>
      <w:r w:rsidRPr="00910C2C">
        <w:rPr>
          <w:rtl/>
        </w:rPr>
        <w:t>أي</w:t>
      </w:r>
      <w:r w:rsidR="00DF5C03" w:rsidRPr="00910C2C">
        <w:rPr>
          <w:rtl/>
        </w:rPr>
        <w:t xml:space="preserve"> </w:t>
      </w:r>
      <w:r w:rsidRPr="00910C2C">
        <w:rPr>
          <w:rtl/>
        </w:rPr>
        <w:t>أضرار</w:t>
      </w:r>
      <w:r w:rsidR="00DF5C03" w:rsidRPr="00910C2C">
        <w:rPr>
          <w:rtl/>
        </w:rPr>
        <w:t xml:space="preserve"> </w:t>
      </w:r>
      <w:r w:rsidRPr="00910C2C">
        <w:rPr>
          <w:rtl/>
        </w:rPr>
        <w:t>أو</w:t>
      </w:r>
      <w:r w:rsidR="00DF5C03" w:rsidRPr="00910C2C">
        <w:rPr>
          <w:rtl/>
        </w:rPr>
        <w:t xml:space="preserve"> </w:t>
      </w:r>
      <w:r w:rsidRPr="00910C2C">
        <w:rPr>
          <w:rtl/>
        </w:rPr>
        <w:t>تبعات</w:t>
      </w:r>
      <w:r w:rsidR="00DF5C03" w:rsidRPr="00910C2C">
        <w:rPr>
          <w:rtl/>
        </w:rPr>
        <w:t xml:space="preserve"> </w:t>
      </w:r>
      <w:r w:rsidRPr="00910C2C">
        <w:rPr>
          <w:rtl/>
        </w:rPr>
        <w:t>سلبية</w:t>
      </w:r>
      <w:r w:rsidRPr="00910C2C">
        <w:t>.</w:t>
      </w:r>
      <w:r w:rsidR="00DF5C03" w:rsidRPr="00910C2C">
        <w:rPr>
          <w:rtl/>
        </w:rPr>
        <w:t xml:space="preserve"> </w:t>
      </w:r>
      <w:r w:rsidRPr="00910C2C">
        <w:rPr>
          <w:rtl/>
        </w:rPr>
        <w:t>تمامًا</w:t>
      </w:r>
      <w:r w:rsidR="00DF5C03" w:rsidRPr="00910C2C">
        <w:rPr>
          <w:rtl/>
        </w:rPr>
        <w:t xml:space="preserve"> </w:t>
      </w:r>
      <w:r w:rsidRPr="00910C2C">
        <w:rPr>
          <w:rtl/>
        </w:rPr>
        <w:t>كما</w:t>
      </w:r>
      <w:r w:rsidR="00DF5C03" w:rsidRPr="00910C2C">
        <w:rPr>
          <w:rtl/>
        </w:rPr>
        <w:t xml:space="preserve"> </w:t>
      </w:r>
      <w:r w:rsidRPr="00910C2C">
        <w:rPr>
          <w:rtl/>
        </w:rPr>
        <w:t>يُبهج</w:t>
      </w:r>
      <w:r w:rsidR="00DF5C03" w:rsidRPr="00910C2C">
        <w:rPr>
          <w:rtl/>
        </w:rPr>
        <w:t xml:space="preserve"> </w:t>
      </w:r>
      <w:r w:rsidRPr="00910C2C">
        <w:rPr>
          <w:rtl/>
        </w:rPr>
        <w:t>خمر</w:t>
      </w:r>
      <w:r w:rsidR="00DF5C03" w:rsidRPr="00910C2C">
        <w:rPr>
          <w:rtl/>
        </w:rPr>
        <w:t xml:space="preserve"> </w:t>
      </w:r>
      <w:r w:rsidRPr="00910C2C">
        <w:rPr>
          <w:rtl/>
        </w:rPr>
        <w:t>الجنة</w:t>
      </w:r>
      <w:r w:rsidR="00DF5C03" w:rsidRPr="00910C2C">
        <w:rPr>
          <w:rtl/>
        </w:rPr>
        <w:t xml:space="preserve"> </w:t>
      </w:r>
      <w:r w:rsidRPr="00910C2C">
        <w:rPr>
          <w:rtl/>
        </w:rPr>
        <w:t>شاربيه،</w:t>
      </w:r>
      <w:r w:rsidR="00DF5C03" w:rsidRPr="00910C2C">
        <w:rPr>
          <w:rtl/>
        </w:rPr>
        <w:t xml:space="preserve"> </w:t>
      </w:r>
      <w:r w:rsidRPr="00910C2C">
        <w:rPr>
          <w:rtl/>
        </w:rPr>
        <w:t>فإن</w:t>
      </w:r>
      <w:r w:rsidR="00DF5C03" w:rsidRPr="00910C2C">
        <w:rPr>
          <w:rtl/>
        </w:rPr>
        <w:t xml:space="preserve"> </w:t>
      </w:r>
      <w:r w:rsidRPr="00910C2C">
        <w:rPr>
          <w:rtl/>
        </w:rPr>
        <w:t>الخيال</w:t>
      </w:r>
      <w:r w:rsidR="00DF5C03" w:rsidRPr="00910C2C">
        <w:rPr>
          <w:rtl/>
        </w:rPr>
        <w:t xml:space="preserve"> </w:t>
      </w:r>
      <w:r w:rsidRPr="00910C2C">
        <w:rPr>
          <w:rtl/>
        </w:rPr>
        <w:t>الإيجابي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يُبهج</w:t>
      </w:r>
      <w:r w:rsidR="00DF5C03" w:rsidRPr="00910C2C">
        <w:rPr>
          <w:rtl/>
        </w:rPr>
        <w:t xml:space="preserve"> </w:t>
      </w:r>
      <w:r w:rsidRPr="00910C2C">
        <w:rPr>
          <w:rtl/>
        </w:rPr>
        <w:t>الروح</w:t>
      </w:r>
      <w:r w:rsidR="00DF5C03" w:rsidRPr="00910C2C">
        <w:rPr>
          <w:rtl/>
        </w:rPr>
        <w:t xml:space="preserve"> </w:t>
      </w:r>
      <w:r w:rsidRPr="00910C2C">
        <w:rPr>
          <w:rtl/>
        </w:rPr>
        <w:t>وينيرها</w:t>
      </w:r>
      <w:r w:rsidRPr="00910C2C">
        <w:t>.</w:t>
      </w:r>
    </w:p>
    <w:p w14:paraId="359A37A2" w14:textId="640E922F" w:rsidR="00743C0C" w:rsidRPr="00910C2C" w:rsidRDefault="00743C0C" w:rsidP="00D55BE4">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يدعم</w:t>
      </w:r>
      <w:r w:rsidR="00DF5C03" w:rsidRPr="00910C2C">
        <w:rPr>
          <w:rtl/>
        </w:rPr>
        <w:t xml:space="preserve"> </w:t>
      </w:r>
      <w:r w:rsidRPr="00910C2C">
        <w:rPr>
          <w:rtl/>
        </w:rPr>
        <w:t>الرؤية</w:t>
      </w:r>
      <w:r w:rsidR="00DF5C03" w:rsidRPr="00910C2C">
        <w:rPr>
          <w:rtl/>
        </w:rPr>
        <w:t xml:space="preserve"> </w:t>
      </w:r>
      <w:r w:rsidRPr="00910C2C">
        <w:rPr>
          <w:rtl/>
        </w:rPr>
        <w:t>الرمزية</w:t>
      </w:r>
      <w:r w:rsidRPr="00910C2C">
        <w:t>:</w:t>
      </w:r>
    </w:p>
    <w:p w14:paraId="78551A1D" w14:textId="52563DB8" w:rsidR="00743C0C" w:rsidRPr="00910C2C" w:rsidRDefault="00743C0C" w:rsidP="00D55BE4">
      <w:r w:rsidRPr="00910C2C">
        <w:rPr>
          <w:rtl/>
        </w:rPr>
        <w:t>لتعزيز</w:t>
      </w:r>
      <w:r w:rsidR="00DF5C03" w:rsidRPr="00910C2C">
        <w:rPr>
          <w:rtl/>
        </w:rPr>
        <w:t xml:space="preserve"> </w:t>
      </w:r>
      <w:r w:rsidRPr="00910C2C">
        <w:rPr>
          <w:rtl/>
        </w:rPr>
        <w:t>هذه</w:t>
      </w:r>
      <w:r w:rsidR="00DF5C03" w:rsidRPr="00910C2C">
        <w:rPr>
          <w:rtl/>
        </w:rPr>
        <w:t xml:space="preserve"> </w:t>
      </w:r>
      <w:r w:rsidRPr="00910C2C">
        <w:rPr>
          <w:rtl/>
        </w:rPr>
        <w:t>الرؤية</w:t>
      </w:r>
      <w:r w:rsidR="00DF5C03" w:rsidRPr="00910C2C">
        <w:rPr>
          <w:rtl/>
        </w:rPr>
        <w:t xml:space="preserve"> </w:t>
      </w:r>
      <w:r w:rsidRPr="00910C2C">
        <w:rPr>
          <w:rtl/>
        </w:rPr>
        <w:t>الرمزية،</w:t>
      </w:r>
      <w:r w:rsidR="00DF5C03" w:rsidRPr="00910C2C">
        <w:rPr>
          <w:rtl/>
        </w:rPr>
        <w:t xml:space="preserve"> </w:t>
      </w:r>
      <w:r w:rsidRPr="00910C2C">
        <w:rPr>
          <w:rtl/>
        </w:rPr>
        <w:t>تم</w:t>
      </w:r>
      <w:r w:rsidR="00DF5C03" w:rsidRPr="00910C2C">
        <w:rPr>
          <w:rtl/>
        </w:rPr>
        <w:t xml:space="preserve"> </w:t>
      </w:r>
      <w:r w:rsidRPr="00910C2C">
        <w:rPr>
          <w:rtl/>
        </w:rPr>
        <w:t>التعمق</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لغوي</w:t>
      </w:r>
      <w:r w:rsidR="00DF5C03" w:rsidRPr="00910C2C">
        <w:rPr>
          <w:rtl/>
        </w:rPr>
        <w:t xml:space="preserve"> </w:t>
      </w:r>
      <w:r w:rsidRPr="00910C2C">
        <w:rPr>
          <w:rtl/>
        </w:rPr>
        <w:t>لكلمة</w:t>
      </w:r>
      <w:r w:rsidR="00DF5C03" w:rsidRPr="00910C2C">
        <w:rPr>
          <w:rtl/>
        </w:rPr>
        <w:t xml:space="preserve"> </w:t>
      </w:r>
      <w:r w:rsidRPr="00910C2C">
        <w:rPr>
          <w:rtl/>
        </w:rPr>
        <w:t>"خمر"</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طريقتين</w:t>
      </w:r>
      <w:r w:rsidRPr="00910C2C">
        <w:t>:</w:t>
      </w:r>
    </w:p>
    <w:p w14:paraId="73D7C9B0" w14:textId="295A0CDB" w:rsidR="00743C0C" w:rsidRPr="00910C2C" w:rsidRDefault="00743C0C" w:rsidP="00D55BE4">
      <w:pPr>
        <w:pStyle w:val="a8"/>
        <w:numPr>
          <w:ilvl w:val="0"/>
          <w:numId w:val="10"/>
        </w:numPr>
      </w:pPr>
      <w:r w:rsidRPr="00910C2C">
        <w:rPr>
          <w:rtl/>
        </w:rPr>
        <w:t>تحليل</w:t>
      </w:r>
      <w:r w:rsidR="00DF5C03" w:rsidRPr="00910C2C">
        <w:rPr>
          <w:rtl/>
        </w:rPr>
        <w:t xml:space="preserve"> </w:t>
      </w: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"خ،</w:t>
      </w:r>
      <w:r w:rsidR="00DF5C03" w:rsidRPr="00910C2C">
        <w:rPr>
          <w:rtl/>
        </w:rPr>
        <w:t xml:space="preserve"> </w:t>
      </w:r>
      <w:r w:rsidRPr="00910C2C">
        <w:rPr>
          <w:rtl/>
        </w:rPr>
        <w:t>م،</w:t>
      </w:r>
      <w:r w:rsidR="00DF5C03" w:rsidRPr="00910C2C">
        <w:rPr>
          <w:rtl/>
        </w:rPr>
        <w:t xml:space="preserve"> </w:t>
      </w:r>
      <w:r w:rsidRPr="00910C2C">
        <w:rPr>
          <w:rtl/>
        </w:rPr>
        <w:t>ر"</w:t>
      </w:r>
      <w:r w:rsidRPr="00910C2C">
        <w:t>:</w:t>
      </w:r>
    </w:p>
    <w:p w14:paraId="38614838" w14:textId="36055C06" w:rsidR="00743C0C" w:rsidRPr="00910C2C" w:rsidRDefault="00743C0C" w:rsidP="00D55BE4">
      <w:pPr>
        <w:pStyle w:val="a8"/>
        <w:numPr>
          <w:ilvl w:val="1"/>
          <w:numId w:val="10"/>
        </w:numPr>
      </w:pPr>
      <w:r w:rsidRPr="00910C2C">
        <w:rPr>
          <w:b/>
          <w:bCs/>
          <w:rtl/>
        </w:rPr>
        <w:t>الخاء</w:t>
      </w:r>
      <w:r w:rsidR="00DF5C03" w:rsidRPr="00910C2C">
        <w:rPr>
          <w:b/>
          <w:bCs/>
          <w:rtl/>
        </w:rPr>
        <w:t xml:space="preserve"> </w:t>
      </w:r>
      <w:r w:rsidRPr="00910C2C">
        <w:rPr>
          <w:b/>
          <w:bCs/>
          <w:rtl/>
        </w:rPr>
        <w:t>"خ"</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بالخفاء</w:t>
      </w:r>
      <w:r w:rsidR="00DF5C03" w:rsidRPr="00910C2C">
        <w:rPr>
          <w:rtl/>
        </w:rPr>
        <w:t xml:space="preserve"> </w:t>
      </w:r>
      <w:r w:rsidRPr="00910C2C">
        <w:rPr>
          <w:rtl/>
        </w:rPr>
        <w:t>والسرية،</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الجانب</w:t>
      </w:r>
      <w:r w:rsidR="00DF5C03" w:rsidRPr="00910C2C">
        <w:rPr>
          <w:rtl/>
        </w:rPr>
        <w:t xml:space="preserve"> </w:t>
      </w:r>
      <w:r w:rsidRPr="00910C2C">
        <w:rPr>
          <w:rtl/>
        </w:rPr>
        <w:t>الخفي</w:t>
      </w:r>
      <w:r w:rsidR="00DF5C03" w:rsidRPr="00910C2C">
        <w:rPr>
          <w:rtl/>
        </w:rPr>
        <w:t xml:space="preserve"> </w:t>
      </w:r>
      <w:r w:rsidRPr="00910C2C">
        <w:rPr>
          <w:rtl/>
        </w:rPr>
        <w:t>أو</w:t>
      </w:r>
      <w:r w:rsidR="00DF5C03" w:rsidRPr="00910C2C">
        <w:rPr>
          <w:rtl/>
        </w:rPr>
        <w:t xml:space="preserve"> </w:t>
      </w:r>
      <w:r w:rsidRPr="00910C2C">
        <w:rPr>
          <w:rtl/>
        </w:rPr>
        <w:t>الباطني</w:t>
      </w:r>
      <w:r w:rsidR="00DF5C03" w:rsidRPr="00910C2C">
        <w:rPr>
          <w:rtl/>
        </w:rPr>
        <w:t xml:space="preserve"> </w:t>
      </w:r>
      <w:r w:rsidRPr="00910C2C">
        <w:rPr>
          <w:rtl/>
        </w:rPr>
        <w:t>للخمر،</w:t>
      </w:r>
      <w:r w:rsidR="00DF5C03" w:rsidRPr="00910C2C">
        <w:rPr>
          <w:rtl/>
        </w:rPr>
        <w:t xml:space="preserve"> </w:t>
      </w:r>
      <w:r w:rsidRPr="00910C2C">
        <w:rPr>
          <w:rtl/>
        </w:rPr>
        <w:t>سواء</w:t>
      </w:r>
      <w:r w:rsidR="00DF5C03" w:rsidRPr="00910C2C">
        <w:rPr>
          <w:rtl/>
        </w:rPr>
        <w:t xml:space="preserve"> </w:t>
      </w:r>
      <w:r w:rsidRPr="00910C2C">
        <w:rPr>
          <w:rtl/>
        </w:rPr>
        <w:t>كان</w:t>
      </w:r>
      <w:r w:rsidR="00DF5C03" w:rsidRPr="00910C2C">
        <w:rPr>
          <w:rtl/>
        </w:rPr>
        <w:t xml:space="preserve"> </w:t>
      </w:r>
      <w:r w:rsidRPr="00910C2C">
        <w:rPr>
          <w:rtl/>
        </w:rPr>
        <w:t>تأثيره</w:t>
      </w:r>
      <w:r w:rsidR="00DF5C03" w:rsidRPr="00910C2C">
        <w:rPr>
          <w:rtl/>
        </w:rPr>
        <w:t xml:space="preserve"> </w:t>
      </w:r>
      <w:r w:rsidRPr="00910C2C">
        <w:rPr>
          <w:rtl/>
        </w:rPr>
        <w:t>المسكر</w:t>
      </w:r>
      <w:r w:rsidR="00DF5C03" w:rsidRPr="00910C2C">
        <w:rPr>
          <w:rtl/>
        </w:rPr>
        <w:t xml:space="preserve"> </w:t>
      </w:r>
      <w:r w:rsidRPr="00910C2C">
        <w:rPr>
          <w:rtl/>
        </w:rPr>
        <w:t>أو</w:t>
      </w:r>
      <w:r w:rsidR="00DF5C03" w:rsidRPr="00910C2C">
        <w:rPr>
          <w:rtl/>
        </w:rPr>
        <w:t xml:space="preserve"> </w:t>
      </w:r>
      <w:r w:rsidRPr="00910C2C">
        <w:rPr>
          <w:rtl/>
        </w:rPr>
        <w:t>رمزيته</w:t>
      </w:r>
      <w:r w:rsidR="00DF5C03" w:rsidRPr="00910C2C">
        <w:rPr>
          <w:rtl/>
        </w:rPr>
        <w:t xml:space="preserve"> </w:t>
      </w:r>
      <w:r w:rsidRPr="00910C2C">
        <w:rPr>
          <w:rtl/>
        </w:rPr>
        <w:t>الخيالية</w:t>
      </w:r>
      <w:r w:rsidRPr="00910C2C">
        <w:t>.</w:t>
      </w:r>
    </w:p>
    <w:p w14:paraId="071C59C0" w14:textId="1CB267F7" w:rsidR="00743C0C" w:rsidRPr="00910C2C" w:rsidRDefault="00743C0C" w:rsidP="00D55BE4">
      <w:pPr>
        <w:pStyle w:val="a8"/>
        <w:numPr>
          <w:ilvl w:val="1"/>
          <w:numId w:val="10"/>
        </w:numPr>
      </w:pPr>
      <w:r w:rsidRPr="00910C2C">
        <w:rPr>
          <w:b/>
          <w:bCs/>
          <w:rtl/>
        </w:rPr>
        <w:t>الميم</w:t>
      </w:r>
      <w:r w:rsidR="00DF5C03" w:rsidRPr="00910C2C">
        <w:rPr>
          <w:b/>
          <w:bCs/>
          <w:rtl/>
        </w:rPr>
        <w:t xml:space="preserve"> </w:t>
      </w:r>
      <w:r w:rsidRPr="00910C2C">
        <w:rPr>
          <w:b/>
          <w:bCs/>
          <w:rtl/>
        </w:rPr>
        <w:t>"م"</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بالإحاطة</w:t>
      </w:r>
      <w:r w:rsidR="00DF5C03" w:rsidRPr="00910C2C">
        <w:rPr>
          <w:rtl/>
        </w:rPr>
        <w:t xml:space="preserve"> </w:t>
      </w:r>
      <w:r w:rsidRPr="00910C2C">
        <w:rPr>
          <w:rtl/>
        </w:rPr>
        <w:t>والسيطرة،</w:t>
      </w:r>
      <w:r w:rsidR="00DF5C03" w:rsidRPr="00910C2C">
        <w:rPr>
          <w:rtl/>
        </w:rPr>
        <w:t xml:space="preserve"> </w:t>
      </w:r>
      <w:r w:rsidRPr="00910C2C">
        <w:rPr>
          <w:rtl/>
        </w:rPr>
        <w:t>مما</w:t>
      </w:r>
      <w:r w:rsidR="00DF5C03" w:rsidRPr="00910C2C">
        <w:rPr>
          <w:rtl/>
        </w:rPr>
        <w:t xml:space="preserve"> </w:t>
      </w:r>
      <w:r w:rsidRPr="00910C2C">
        <w:rPr>
          <w:rtl/>
        </w:rPr>
        <w:t>يعكس</w:t>
      </w:r>
      <w:r w:rsidR="00DF5C03" w:rsidRPr="00910C2C">
        <w:rPr>
          <w:rtl/>
        </w:rPr>
        <w:t xml:space="preserve"> </w:t>
      </w:r>
      <w:r w:rsidRPr="00910C2C">
        <w:rPr>
          <w:rtl/>
        </w:rPr>
        <w:t>قوة</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على</w:t>
      </w:r>
      <w:r w:rsidR="00DF5C03" w:rsidRPr="00910C2C">
        <w:rPr>
          <w:rtl/>
        </w:rPr>
        <w:t xml:space="preserve"> </w:t>
      </w:r>
      <w:r w:rsidRPr="00910C2C">
        <w:rPr>
          <w:rtl/>
        </w:rPr>
        <w:t>العقل</w:t>
      </w:r>
      <w:r w:rsidR="00DF5C03" w:rsidRPr="00910C2C">
        <w:rPr>
          <w:rtl/>
        </w:rPr>
        <w:t xml:space="preserve"> </w:t>
      </w:r>
      <w:r w:rsidRPr="00910C2C">
        <w:rPr>
          <w:rtl/>
        </w:rPr>
        <w:t>أو</w:t>
      </w:r>
      <w:r w:rsidR="00DF5C03" w:rsidRPr="00910C2C">
        <w:rPr>
          <w:rtl/>
        </w:rPr>
        <w:t xml:space="preserve"> </w:t>
      </w:r>
      <w:r w:rsidRPr="00910C2C">
        <w:rPr>
          <w:rtl/>
        </w:rPr>
        <w:t>الخيال،</w:t>
      </w:r>
      <w:r w:rsidR="00DF5C03" w:rsidRPr="00910C2C">
        <w:rPr>
          <w:rtl/>
        </w:rPr>
        <w:t xml:space="preserve"> </w:t>
      </w:r>
      <w:r w:rsidRPr="00910C2C">
        <w:rPr>
          <w:rtl/>
        </w:rPr>
        <w:t>وقدرته</w:t>
      </w:r>
      <w:r w:rsidR="00DF5C03" w:rsidRPr="00910C2C">
        <w:rPr>
          <w:rtl/>
        </w:rPr>
        <w:t xml:space="preserve"> </w:t>
      </w:r>
      <w:r w:rsidRPr="00910C2C">
        <w:rPr>
          <w:rtl/>
        </w:rPr>
        <w:t>على</w:t>
      </w:r>
      <w:r w:rsidR="00DF5C03" w:rsidRPr="00910C2C">
        <w:rPr>
          <w:rtl/>
        </w:rPr>
        <w:t xml:space="preserve"> </w:t>
      </w:r>
      <w:r w:rsidRPr="00910C2C">
        <w:rPr>
          <w:rtl/>
        </w:rPr>
        <w:t>الإحاطة</w:t>
      </w:r>
      <w:r w:rsidR="00DF5C03" w:rsidRPr="00910C2C">
        <w:rPr>
          <w:rtl/>
        </w:rPr>
        <w:t xml:space="preserve"> </w:t>
      </w:r>
      <w:r w:rsidRPr="00910C2C">
        <w:rPr>
          <w:rtl/>
        </w:rPr>
        <w:t>بالإنسان</w:t>
      </w:r>
      <w:r w:rsidR="00DF5C03" w:rsidRPr="00910C2C">
        <w:rPr>
          <w:rtl/>
        </w:rPr>
        <w:t xml:space="preserve"> </w:t>
      </w:r>
      <w:r w:rsidRPr="00910C2C">
        <w:rPr>
          <w:rtl/>
        </w:rPr>
        <w:t>وتغيير</w:t>
      </w:r>
      <w:r w:rsidR="00DF5C03" w:rsidRPr="00910C2C">
        <w:rPr>
          <w:rtl/>
        </w:rPr>
        <w:t xml:space="preserve"> </w:t>
      </w:r>
      <w:r w:rsidRPr="00910C2C">
        <w:rPr>
          <w:rtl/>
        </w:rPr>
        <w:t>حالته</w:t>
      </w:r>
      <w:r w:rsidRPr="00910C2C">
        <w:t>.</w:t>
      </w:r>
    </w:p>
    <w:p w14:paraId="65ABC036" w14:textId="79B76B02" w:rsidR="00743C0C" w:rsidRPr="00910C2C" w:rsidRDefault="00743C0C" w:rsidP="00D55BE4">
      <w:pPr>
        <w:pStyle w:val="a8"/>
        <w:numPr>
          <w:ilvl w:val="1"/>
          <w:numId w:val="10"/>
        </w:numPr>
      </w:pPr>
      <w:r w:rsidRPr="00910C2C">
        <w:rPr>
          <w:b/>
          <w:bCs/>
          <w:rtl/>
        </w:rPr>
        <w:t>الراء</w:t>
      </w:r>
      <w:r w:rsidR="00DF5C03" w:rsidRPr="00910C2C">
        <w:rPr>
          <w:b/>
          <w:bCs/>
          <w:rtl/>
        </w:rPr>
        <w:t xml:space="preserve"> </w:t>
      </w:r>
      <w:r w:rsidRPr="00910C2C">
        <w:rPr>
          <w:b/>
          <w:bCs/>
          <w:rtl/>
        </w:rPr>
        <w:t>"ر"</w:t>
      </w:r>
      <w:r w:rsidRPr="00910C2C">
        <w:rPr>
          <w:b/>
          <w:bCs/>
        </w:rPr>
        <w:t>:</w:t>
      </w:r>
      <w:r w:rsidR="00DF5C03" w:rsidRPr="00910C2C">
        <w:rPr>
          <w:rtl/>
        </w:rPr>
        <w:t xml:space="preserve"> </w:t>
      </w:r>
      <w:r w:rsidRPr="00910C2C">
        <w:rPr>
          <w:rtl/>
        </w:rPr>
        <w:t>ارتبط</w:t>
      </w:r>
      <w:r w:rsidR="00DF5C03" w:rsidRPr="00910C2C">
        <w:rPr>
          <w:rtl/>
        </w:rPr>
        <w:t xml:space="preserve"> </w:t>
      </w:r>
      <w:r w:rsidRPr="00910C2C">
        <w:rPr>
          <w:rtl/>
        </w:rPr>
        <w:t>بالتكرار</w:t>
      </w:r>
      <w:r w:rsidR="00DF5C03" w:rsidRPr="00910C2C">
        <w:rPr>
          <w:rtl/>
        </w:rPr>
        <w:t xml:space="preserve"> </w:t>
      </w:r>
      <w:r w:rsidRPr="00910C2C">
        <w:rPr>
          <w:rtl/>
        </w:rPr>
        <w:t>والحركة،</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دورة</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أو</w:t>
      </w:r>
      <w:r w:rsidR="00DF5C03" w:rsidRPr="00910C2C">
        <w:rPr>
          <w:rtl/>
        </w:rPr>
        <w:t xml:space="preserve"> </w:t>
      </w:r>
      <w:r w:rsidRPr="00910C2C">
        <w:rPr>
          <w:rtl/>
        </w:rPr>
        <w:t>الخيال،</w:t>
      </w:r>
      <w:r w:rsidR="00DF5C03" w:rsidRPr="00910C2C">
        <w:rPr>
          <w:rtl/>
        </w:rPr>
        <w:t xml:space="preserve"> </w:t>
      </w:r>
      <w:r w:rsidRPr="00910C2C">
        <w:rPr>
          <w:rtl/>
        </w:rPr>
        <w:t>وحركته</w:t>
      </w:r>
      <w:r w:rsidR="00DF5C03" w:rsidRPr="00910C2C">
        <w:rPr>
          <w:rtl/>
        </w:rPr>
        <w:t xml:space="preserve"> </w:t>
      </w:r>
      <w:r w:rsidRPr="00910C2C">
        <w:rPr>
          <w:rtl/>
        </w:rPr>
        <w:t>التي</w:t>
      </w:r>
      <w:r w:rsidR="00DF5C03" w:rsidRPr="00910C2C">
        <w:rPr>
          <w:rtl/>
        </w:rPr>
        <w:t xml:space="preserve"> </w:t>
      </w:r>
      <w:r w:rsidRPr="00910C2C">
        <w:rPr>
          <w:rtl/>
        </w:rPr>
        <w:t>تبعد</w:t>
      </w:r>
      <w:r w:rsidR="00DF5C03" w:rsidRPr="00910C2C">
        <w:rPr>
          <w:rtl/>
        </w:rPr>
        <w:t xml:space="preserve"> </w:t>
      </w:r>
      <w:r w:rsidRPr="00910C2C">
        <w:rPr>
          <w:rtl/>
        </w:rPr>
        <w:t>عن</w:t>
      </w:r>
      <w:r w:rsidR="00DF5C03" w:rsidRPr="00910C2C">
        <w:rPr>
          <w:rtl/>
        </w:rPr>
        <w:t xml:space="preserve"> </w:t>
      </w:r>
      <w:r w:rsidRPr="00910C2C">
        <w:rPr>
          <w:rtl/>
        </w:rPr>
        <w:t>الحالة</w:t>
      </w:r>
      <w:r w:rsidR="00DF5C03" w:rsidRPr="00910C2C">
        <w:rPr>
          <w:rtl/>
        </w:rPr>
        <w:t xml:space="preserve"> </w:t>
      </w:r>
      <w:r w:rsidRPr="00910C2C">
        <w:rPr>
          <w:rtl/>
        </w:rPr>
        <w:t>الطبيعية</w:t>
      </w:r>
      <w:r w:rsidR="00DF5C03" w:rsidRPr="00910C2C">
        <w:rPr>
          <w:rtl/>
        </w:rPr>
        <w:t xml:space="preserve"> </w:t>
      </w:r>
      <w:r w:rsidRPr="00910C2C">
        <w:rPr>
          <w:rtl/>
        </w:rPr>
        <w:t>أو</w:t>
      </w:r>
      <w:r w:rsidR="00DF5C03" w:rsidRPr="00910C2C">
        <w:rPr>
          <w:rtl/>
        </w:rPr>
        <w:t xml:space="preserve"> </w:t>
      </w:r>
      <w:r w:rsidRPr="00910C2C">
        <w:rPr>
          <w:rtl/>
        </w:rPr>
        <w:t>الواقع</w:t>
      </w:r>
      <w:r w:rsidRPr="00910C2C">
        <w:t>.</w:t>
      </w:r>
    </w:p>
    <w:p w14:paraId="08F9D0EE" w14:textId="588CC9C0" w:rsidR="00743C0C" w:rsidRPr="00910C2C" w:rsidRDefault="00743C0C" w:rsidP="00D55BE4">
      <w:pPr>
        <w:pStyle w:val="a8"/>
        <w:numPr>
          <w:ilvl w:val="0"/>
          <w:numId w:val="10"/>
        </w:numPr>
      </w:pPr>
      <w:r w:rsidRPr="00910C2C">
        <w:rPr>
          <w:rtl/>
        </w:rPr>
        <w:t>تحليل</w:t>
      </w:r>
      <w:r w:rsidR="00DF5C03" w:rsidRPr="00910C2C">
        <w:rPr>
          <w:rtl/>
        </w:rPr>
        <w:t xml:space="preserve"> </w:t>
      </w:r>
      <w:r w:rsidRPr="00910C2C">
        <w:rPr>
          <w:rtl/>
        </w:rPr>
        <w:t>الجذرين</w:t>
      </w:r>
      <w:r w:rsidR="00DF5C03" w:rsidRPr="00910C2C">
        <w:rPr>
          <w:rtl/>
        </w:rPr>
        <w:t xml:space="preserve"> </w:t>
      </w:r>
      <w:r w:rsidRPr="00910C2C">
        <w:rPr>
          <w:rtl/>
        </w:rPr>
        <w:t>المتكاملين</w:t>
      </w:r>
      <w:r w:rsidR="00DF5C03" w:rsidRPr="00910C2C">
        <w:rPr>
          <w:rtl/>
        </w:rPr>
        <w:t xml:space="preserve"> </w:t>
      </w:r>
      <w:r w:rsidRPr="00910C2C">
        <w:rPr>
          <w:rtl/>
        </w:rPr>
        <w:t>"خم</w:t>
      </w:r>
      <w:r w:rsidR="00DF5C03" w:rsidRPr="00910C2C">
        <w:rPr>
          <w:rtl/>
        </w:rPr>
        <w:t xml:space="preserve"> </w:t>
      </w:r>
      <w:r w:rsidRPr="00910C2C">
        <w:rPr>
          <w:rtl/>
        </w:rPr>
        <w:t>و</w:t>
      </w:r>
      <w:r w:rsidR="00DF5C03" w:rsidRPr="00910C2C">
        <w:rPr>
          <w:rtl/>
        </w:rPr>
        <w:t xml:space="preserve"> </w:t>
      </w:r>
      <w:r w:rsidRPr="00910C2C">
        <w:rPr>
          <w:rtl/>
        </w:rPr>
        <w:t>مر"</w:t>
      </w:r>
      <w:r w:rsidRPr="00910C2C">
        <w:t>:</w:t>
      </w:r>
    </w:p>
    <w:p w14:paraId="72D0F0DB" w14:textId="6A709F3B" w:rsidR="00743C0C" w:rsidRPr="00910C2C" w:rsidRDefault="00743C0C" w:rsidP="00D55BE4">
      <w:pPr>
        <w:pStyle w:val="a8"/>
        <w:numPr>
          <w:ilvl w:val="1"/>
          <w:numId w:val="10"/>
        </w:numPr>
      </w:pPr>
      <w:r w:rsidRPr="00910C2C">
        <w:rPr>
          <w:b/>
          <w:bCs/>
          <w:rtl/>
        </w:rPr>
        <w:t>خم</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التغطية</w:t>
      </w:r>
      <w:r w:rsidR="00DF5C03" w:rsidRPr="00910C2C">
        <w:rPr>
          <w:rtl/>
        </w:rPr>
        <w:t xml:space="preserve"> </w:t>
      </w:r>
      <w:r w:rsidRPr="00910C2C">
        <w:rPr>
          <w:rtl/>
        </w:rPr>
        <w:t>والتخمير،</w:t>
      </w:r>
      <w:r w:rsidR="00DF5C03" w:rsidRPr="00910C2C">
        <w:rPr>
          <w:rtl/>
        </w:rPr>
        <w:t xml:space="preserve"> </w:t>
      </w:r>
      <w:r w:rsidRPr="00910C2C">
        <w:rPr>
          <w:rtl/>
        </w:rPr>
        <w:t>العملية</w:t>
      </w:r>
      <w:r w:rsidR="00DF5C03" w:rsidRPr="00910C2C">
        <w:rPr>
          <w:rtl/>
        </w:rPr>
        <w:t xml:space="preserve"> </w:t>
      </w:r>
      <w:r w:rsidRPr="00910C2C">
        <w:rPr>
          <w:rtl/>
        </w:rPr>
        <w:t>الخفية</w:t>
      </w:r>
      <w:r w:rsidR="00DF5C03" w:rsidRPr="00910C2C">
        <w:rPr>
          <w:rtl/>
        </w:rPr>
        <w:t xml:space="preserve"> </w:t>
      </w:r>
      <w:r w:rsidRPr="00910C2C">
        <w:rPr>
          <w:rtl/>
        </w:rPr>
        <w:t>التي</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تأثير</w:t>
      </w:r>
      <w:r w:rsidR="00DF5C03" w:rsidRPr="00910C2C">
        <w:rPr>
          <w:rtl/>
        </w:rPr>
        <w:t xml:space="preserve"> </w:t>
      </w:r>
      <w:r w:rsidRPr="00910C2C">
        <w:rPr>
          <w:rtl/>
        </w:rPr>
        <w:t>الخمر،</w:t>
      </w:r>
      <w:r w:rsidR="00DF5C03" w:rsidRPr="00910C2C">
        <w:rPr>
          <w:rtl/>
        </w:rPr>
        <w:t xml:space="preserve"> </w:t>
      </w:r>
      <w:r w:rsidRPr="00910C2C">
        <w:rPr>
          <w:rtl/>
        </w:rPr>
        <w:t>ويمكن</w:t>
      </w:r>
      <w:r w:rsidR="00DF5C03" w:rsidRPr="00910C2C">
        <w:rPr>
          <w:rtl/>
        </w:rPr>
        <w:t xml:space="preserve"> </w:t>
      </w:r>
      <w:r w:rsidRPr="00910C2C">
        <w:rPr>
          <w:rtl/>
        </w:rPr>
        <w:t>ربطه</w:t>
      </w:r>
      <w:r w:rsidR="00DF5C03" w:rsidRPr="00910C2C">
        <w:rPr>
          <w:rtl/>
        </w:rPr>
        <w:t xml:space="preserve"> </w:t>
      </w:r>
      <w:r w:rsidRPr="00910C2C">
        <w:rPr>
          <w:rtl/>
        </w:rPr>
        <w:t>بالعمليات</w:t>
      </w:r>
      <w:r w:rsidR="00DF5C03" w:rsidRPr="00910C2C">
        <w:rPr>
          <w:rtl/>
        </w:rPr>
        <w:t xml:space="preserve"> </w:t>
      </w:r>
      <w:r w:rsidRPr="00910C2C">
        <w:rPr>
          <w:rtl/>
        </w:rPr>
        <w:t>الخفية</w:t>
      </w:r>
      <w:r w:rsidR="00DF5C03" w:rsidRPr="00910C2C">
        <w:rPr>
          <w:rtl/>
        </w:rPr>
        <w:t xml:space="preserve"> </w:t>
      </w:r>
      <w:r w:rsidRPr="00910C2C">
        <w:rPr>
          <w:rtl/>
        </w:rPr>
        <w:t>للعقل</w:t>
      </w:r>
      <w:r w:rsidR="00DF5C03" w:rsidRPr="00910C2C">
        <w:rPr>
          <w:rtl/>
        </w:rPr>
        <w:t xml:space="preserve"> </w:t>
      </w:r>
      <w:r w:rsidRPr="00910C2C">
        <w:rPr>
          <w:rtl/>
        </w:rPr>
        <w:t>الباطن</w:t>
      </w:r>
      <w:r w:rsidR="00DF5C03" w:rsidRPr="00910C2C">
        <w:rPr>
          <w:rtl/>
        </w:rPr>
        <w:t xml:space="preserve"> </w:t>
      </w:r>
      <w:r w:rsidRPr="00910C2C">
        <w:rPr>
          <w:rtl/>
        </w:rPr>
        <w:t>والخيال</w:t>
      </w:r>
      <w:r w:rsidRPr="00910C2C">
        <w:t>.</w:t>
      </w:r>
    </w:p>
    <w:p w14:paraId="54B4FCD1" w14:textId="264C198F" w:rsidR="00743C0C" w:rsidRPr="00910C2C" w:rsidRDefault="00743C0C" w:rsidP="00D55BE4">
      <w:pPr>
        <w:pStyle w:val="a8"/>
        <w:numPr>
          <w:ilvl w:val="1"/>
          <w:numId w:val="10"/>
        </w:numPr>
      </w:pPr>
      <w:r w:rsidRPr="00910C2C">
        <w:rPr>
          <w:b/>
          <w:bCs/>
          <w:rtl/>
        </w:rPr>
        <w:t>مر</w:t>
      </w:r>
      <w:r w:rsidRPr="00910C2C">
        <w:rPr>
          <w:b/>
          <w:bCs/>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المرارة</w:t>
      </w:r>
      <w:r w:rsidR="00DF5C03" w:rsidRPr="00910C2C">
        <w:rPr>
          <w:rtl/>
        </w:rPr>
        <w:t xml:space="preserve"> </w:t>
      </w:r>
      <w:r w:rsidRPr="00910C2C">
        <w:rPr>
          <w:rtl/>
        </w:rPr>
        <w:t>والقوة</w:t>
      </w:r>
      <w:r w:rsidR="00DF5C03" w:rsidRPr="00910C2C">
        <w:rPr>
          <w:rtl/>
        </w:rPr>
        <w:t xml:space="preserve"> </w:t>
      </w:r>
      <w:r w:rsidRPr="00910C2C">
        <w:rPr>
          <w:rtl/>
        </w:rPr>
        <w:t>والمرور،</w:t>
      </w:r>
      <w:r w:rsidR="00DF5C03" w:rsidRPr="00910C2C">
        <w:rPr>
          <w:rtl/>
        </w:rPr>
        <w:t xml:space="preserve"> </w:t>
      </w:r>
      <w:r w:rsidRPr="00910C2C">
        <w:rPr>
          <w:rtl/>
        </w:rPr>
        <w:t>مما</w:t>
      </w:r>
      <w:r w:rsidR="00DF5C03" w:rsidRPr="00910C2C">
        <w:rPr>
          <w:rtl/>
        </w:rPr>
        <w:t xml:space="preserve"> </w:t>
      </w:r>
      <w:r w:rsidRPr="00910C2C">
        <w:rPr>
          <w:rtl/>
        </w:rPr>
        <w:t>يمثل</w:t>
      </w:r>
      <w:r w:rsidR="00DF5C03" w:rsidRPr="00910C2C">
        <w:rPr>
          <w:rtl/>
        </w:rPr>
        <w:t xml:space="preserve"> </w:t>
      </w:r>
      <w:r w:rsidRPr="00910C2C">
        <w:rPr>
          <w:rtl/>
        </w:rPr>
        <w:t>الجانب</w:t>
      </w:r>
      <w:r w:rsidR="00DF5C03" w:rsidRPr="00910C2C">
        <w:rPr>
          <w:rtl/>
        </w:rPr>
        <w:t xml:space="preserve"> </w:t>
      </w:r>
      <w:r w:rsidRPr="00910C2C">
        <w:rPr>
          <w:rtl/>
        </w:rPr>
        <w:t>غير</w:t>
      </w:r>
      <w:r w:rsidR="00DF5C03" w:rsidRPr="00910C2C">
        <w:rPr>
          <w:rtl/>
        </w:rPr>
        <w:t xml:space="preserve"> </w:t>
      </w:r>
      <w:r w:rsidRPr="00910C2C">
        <w:rPr>
          <w:rtl/>
        </w:rPr>
        <w:t>المستساغ</w:t>
      </w:r>
      <w:r w:rsidR="00DF5C03" w:rsidRPr="00910C2C">
        <w:rPr>
          <w:rtl/>
        </w:rPr>
        <w:t xml:space="preserve"> </w:t>
      </w:r>
      <w:r w:rsidRPr="00910C2C">
        <w:rPr>
          <w:rtl/>
        </w:rPr>
        <w:t>أو</w:t>
      </w:r>
      <w:r w:rsidR="00DF5C03" w:rsidRPr="00910C2C">
        <w:rPr>
          <w:rtl/>
        </w:rPr>
        <w:t xml:space="preserve"> </w:t>
      </w:r>
      <w:r w:rsidRPr="00910C2C">
        <w:rPr>
          <w:rtl/>
        </w:rPr>
        <w:t>العواقب</w:t>
      </w:r>
      <w:r w:rsidR="00DF5C03" w:rsidRPr="00910C2C">
        <w:rPr>
          <w:rtl/>
        </w:rPr>
        <w:t xml:space="preserve"> </w:t>
      </w:r>
      <w:r w:rsidRPr="00910C2C">
        <w:rPr>
          <w:rtl/>
        </w:rPr>
        <w:t>السلبية</w:t>
      </w:r>
      <w:r w:rsidR="00DF5C03" w:rsidRPr="00910C2C">
        <w:rPr>
          <w:rtl/>
        </w:rPr>
        <w:t xml:space="preserve"> </w:t>
      </w:r>
      <w:r w:rsidRPr="00910C2C">
        <w:rPr>
          <w:rtl/>
        </w:rPr>
        <w:t>للخمر</w:t>
      </w:r>
      <w:r w:rsidR="00DF5C03" w:rsidRPr="00910C2C">
        <w:rPr>
          <w:rtl/>
        </w:rPr>
        <w:t xml:space="preserve"> </w:t>
      </w:r>
      <w:r w:rsidRPr="00910C2C">
        <w:rPr>
          <w:rtl/>
        </w:rPr>
        <w:t>الدنيوي،</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يمثل</w:t>
      </w:r>
      <w:r w:rsidR="00DF5C03" w:rsidRPr="00910C2C">
        <w:rPr>
          <w:rtl/>
        </w:rPr>
        <w:t xml:space="preserve"> </w:t>
      </w:r>
      <w:r w:rsidRPr="00910C2C">
        <w:rPr>
          <w:rtl/>
        </w:rPr>
        <w:t>قوة</w:t>
      </w:r>
      <w:r w:rsidR="00DF5C03" w:rsidRPr="00910C2C">
        <w:rPr>
          <w:rtl/>
        </w:rPr>
        <w:t xml:space="preserve"> </w:t>
      </w:r>
      <w:r w:rsidRPr="00910C2C">
        <w:rPr>
          <w:rtl/>
        </w:rPr>
        <w:t>تأثيره</w:t>
      </w:r>
      <w:r w:rsidR="00DF5C03" w:rsidRPr="00910C2C">
        <w:rPr>
          <w:rtl/>
        </w:rPr>
        <w:t xml:space="preserve"> </w:t>
      </w:r>
      <w:r w:rsidRPr="00910C2C">
        <w:rPr>
          <w:rtl/>
        </w:rPr>
        <w:t>وكونه</w:t>
      </w:r>
      <w:r w:rsidR="00DF5C03" w:rsidRPr="00910C2C">
        <w:rPr>
          <w:rtl/>
        </w:rPr>
        <w:t xml:space="preserve"> </w:t>
      </w:r>
      <w:r w:rsidRPr="00910C2C">
        <w:rPr>
          <w:rtl/>
        </w:rPr>
        <w:t>حالة</w:t>
      </w:r>
      <w:r w:rsidR="00DF5C03" w:rsidRPr="00910C2C">
        <w:rPr>
          <w:rtl/>
        </w:rPr>
        <w:t xml:space="preserve"> </w:t>
      </w:r>
      <w:r w:rsidRPr="00910C2C">
        <w:rPr>
          <w:rtl/>
        </w:rPr>
        <w:t>مؤقتة،</w:t>
      </w:r>
      <w:r w:rsidR="00DF5C03" w:rsidRPr="00910C2C">
        <w:rPr>
          <w:rtl/>
        </w:rPr>
        <w:t xml:space="preserve"> </w:t>
      </w:r>
      <w:r w:rsidRPr="00910C2C">
        <w:rPr>
          <w:rtl/>
        </w:rPr>
        <w:t>سواء</w:t>
      </w:r>
      <w:r w:rsidR="00DF5C03" w:rsidRPr="00910C2C">
        <w:rPr>
          <w:rtl/>
        </w:rPr>
        <w:t xml:space="preserve"> </w:t>
      </w:r>
      <w:r w:rsidRPr="00910C2C">
        <w:rPr>
          <w:rtl/>
        </w:rPr>
        <w:t>كانت</w:t>
      </w:r>
      <w:r w:rsidR="00DF5C03" w:rsidRPr="00910C2C">
        <w:rPr>
          <w:rtl/>
        </w:rPr>
        <w:t xml:space="preserve"> </w:t>
      </w:r>
      <w:r w:rsidRPr="00910C2C">
        <w:rPr>
          <w:rtl/>
        </w:rPr>
        <w:t>سلبية</w:t>
      </w:r>
      <w:r w:rsidR="00DF5C03" w:rsidRPr="00910C2C">
        <w:rPr>
          <w:rtl/>
        </w:rPr>
        <w:t xml:space="preserve"> </w:t>
      </w:r>
      <w:r w:rsidRPr="00910C2C">
        <w:rPr>
          <w:rtl/>
        </w:rPr>
        <w:t>أو</w:t>
      </w:r>
      <w:r w:rsidR="00DF5C03" w:rsidRPr="00910C2C">
        <w:rPr>
          <w:rtl/>
        </w:rPr>
        <w:t xml:space="preserve"> </w:t>
      </w:r>
      <w:r w:rsidRPr="00910C2C">
        <w:rPr>
          <w:rtl/>
        </w:rPr>
        <w:t>إيجابية</w:t>
      </w:r>
      <w:r w:rsidRPr="00910C2C">
        <w:t>.</w:t>
      </w:r>
    </w:p>
    <w:p w14:paraId="3E53B01F" w14:textId="529D3F92" w:rsidR="00743C0C" w:rsidRPr="00910C2C" w:rsidRDefault="00743C0C" w:rsidP="00D55BE4">
      <w:r w:rsidRPr="00910C2C">
        <w:rPr>
          <w:rtl/>
        </w:rPr>
        <w:t>هذا</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غير</w:t>
      </w:r>
      <w:r w:rsidR="00DF5C03" w:rsidRPr="00910C2C">
        <w:rPr>
          <w:rtl/>
        </w:rPr>
        <w:t xml:space="preserve"> </w:t>
      </w:r>
      <w:r w:rsidRPr="00910C2C">
        <w:rPr>
          <w:rtl/>
        </w:rPr>
        <w:t>تقليديًا،</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يقدم</w:t>
      </w:r>
      <w:r w:rsidR="00DF5C03" w:rsidRPr="00910C2C">
        <w:rPr>
          <w:rtl/>
        </w:rPr>
        <w:t xml:space="preserve"> </w:t>
      </w:r>
      <w:r w:rsidRPr="00910C2C">
        <w:rPr>
          <w:rtl/>
        </w:rPr>
        <w:t>إطارًا</w:t>
      </w:r>
      <w:r w:rsidR="00DF5C03" w:rsidRPr="00910C2C">
        <w:rPr>
          <w:rtl/>
        </w:rPr>
        <w:t xml:space="preserve"> </w:t>
      </w:r>
      <w:r w:rsidRPr="00910C2C">
        <w:rPr>
          <w:rtl/>
        </w:rPr>
        <w:t>رمزيًا</w:t>
      </w:r>
      <w:r w:rsidR="00DF5C03" w:rsidRPr="00910C2C">
        <w:rPr>
          <w:rtl/>
        </w:rPr>
        <w:t xml:space="preserve"> </w:t>
      </w:r>
      <w:r w:rsidRPr="00910C2C">
        <w:rPr>
          <w:rtl/>
        </w:rPr>
        <w:t>يدعم</w:t>
      </w:r>
      <w:r w:rsidR="00DF5C03" w:rsidRPr="00910C2C">
        <w:rPr>
          <w:rtl/>
        </w:rPr>
        <w:t xml:space="preserve"> </w:t>
      </w:r>
      <w:r w:rsidRPr="00910C2C">
        <w:rPr>
          <w:rtl/>
        </w:rPr>
        <w:t>فكرة</w:t>
      </w:r>
      <w:r w:rsidR="00DF5C03" w:rsidRPr="00910C2C">
        <w:rPr>
          <w:rtl/>
        </w:rPr>
        <w:t xml:space="preserve"> </w:t>
      </w:r>
      <w:r w:rsidRPr="00910C2C">
        <w:rPr>
          <w:rtl/>
        </w:rPr>
        <w:t>ربط</w:t>
      </w:r>
      <w:r w:rsidR="00DF5C03" w:rsidRPr="00910C2C">
        <w:rPr>
          <w:rtl/>
        </w:rPr>
        <w:t xml:space="preserve"> </w:t>
      </w:r>
      <w:r w:rsidRPr="00910C2C">
        <w:rPr>
          <w:rtl/>
        </w:rPr>
        <w:t>الخمر</w:t>
      </w:r>
      <w:r w:rsidR="00DF5C03" w:rsidRPr="00910C2C">
        <w:rPr>
          <w:rtl/>
        </w:rPr>
        <w:t xml:space="preserve"> </w:t>
      </w:r>
      <w:r w:rsidRPr="00910C2C">
        <w:rPr>
          <w:rtl/>
        </w:rPr>
        <w:t>بالخيال،</w:t>
      </w:r>
      <w:r w:rsidR="00DF5C03" w:rsidRPr="00910C2C">
        <w:rPr>
          <w:rtl/>
        </w:rPr>
        <w:t xml:space="preserve"> </w:t>
      </w:r>
      <w:r w:rsidRPr="00910C2C">
        <w:rPr>
          <w:rtl/>
        </w:rPr>
        <w:t>ويبرز</w:t>
      </w:r>
      <w:r w:rsidR="00DF5C03" w:rsidRPr="00910C2C">
        <w:rPr>
          <w:rtl/>
        </w:rPr>
        <w:t xml:space="preserve"> </w:t>
      </w:r>
      <w:r w:rsidRPr="00910C2C">
        <w:rPr>
          <w:rtl/>
        </w:rPr>
        <w:t>جوانب</w:t>
      </w:r>
      <w:r w:rsidR="00DF5C03" w:rsidRPr="00910C2C">
        <w:rPr>
          <w:rtl/>
        </w:rPr>
        <w:t xml:space="preserve"> </w:t>
      </w:r>
      <w:r w:rsidRPr="00910C2C">
        <w:rPr>
          <w:rtl/>
        </w:rPr>
        <w:t>الخفاء</w:t>
      </w:r>
      <w:r w:rsidR="00DF5C03" w:rsidRPr="00910C2C">
        <w:rPr>
          <w:rtl/>
        </w:rPr>
        <w:t xml:space="preserve"> </w:t>
      </w:r>
      <w:r w:rsidRPr="00910C2C">
        <w:rPr>
          <w:rtl/>
        </w:rPr>
        <w:t>والتأثير</w:t>
      </w:r>
      <w:r w:rsidR="00DF5C03" w:rsidRPr="00910C2C">
        <w:rPr>
          <w:rtl/>
        </w:rPr>
        <w:t xml:space="preserve"> </w:t>
      </w:r>
      <w:r w:rsidRPr="00910C2C">
        <w:rPr>
          <w:rtl/>
        </w:rPr>
        <w:t>والتغيير</w:t>
      </w:r>
      <w:r w:rsidR="00DF5C03" w:rsidRPr="00910C2C">
        <w:rPr>
          <w:rtl/>
        </w:rPr>
        <w:t xml:space="preserve"> </w:t>
      </w:r>
      <w:r w:rsidRPr="00910C2C">
        <w:rPr>
          <w:rtl/>
        </w:rPr>
        <w:t>التي</w:t>
      </w:r>
      <w:r w:rsidR="00DF5C03" w:rsidRPr="00910C2C">
        <w:rPr>
          <w:rtl/>
        </w:rPr>
        <w:t xml:space="preserve"> </w:t>
      </w:r>
      <w:r w:rsidRPr="00910C2C">
        <w:rPr>
          <w:rtl/>
        </w:rPr>
        <w:t>تتجلى</w:t>
      </w:r>
      <w:r w:rsidR="00DF5C03" w:rsidRPr="00910C2C">
        <w:rPr>
          <w:rtl/>
        </w:rPr>
        <w:t xml:space="preserve"> </w:t>
      </w:r>
      <w:r w:rsidRPr="00910C2C">
        <w:rPr>
          <w:rtl/>
        </w:rPr>
        <w:t>في</w:t>
      </w:r>
      <w:r w:rsidR="00DF5C03" w:rsidRPr="00910C2C">
        <w:rPr>
          <w:rtl/>
        </w:rPr>
        <w:t xml:space="preserve"> </w:t>
      </w:r>
      <w:r w:rsidRPr="00910C2C">
        <w:rPr>
          <w:rtl/>
        </w:rPr>
        <w:t>كلا</w:t>
      </w:r>
      <w:r w:rsidR="00DF5C03" w:rsidRPr="00910C2C">
        <w:rPr>
          <w:rtl/>
        </w:rPr>
        <w:t xml:space="preserve"> </w:t>
      </w:r>
      <w:r w:rsidRPr="00910C2C">
        <w:rPr>
          <w:rtl/>
        </w:rPr>
        <w:t>المفهومين</w:t>
      </w:r>
      <w:r w:rsidRPr="00910C2C">
        <w:t>.</w:t>
      </w:r>
    </w:p>
    <w:p w14:paraId="2B987911" w14:textId="220F4FF3" w:rsidR="00743C0C" w:rsidRPr="00910C2C" w:rsidRDefault="00743C0C" w:rsidP="00D55BE4">
      <w:r w:rsidRPr="00910C2C">
        <w:rPr>
          <w:rtl/>
        </w:rPr>
        <w:t>خلاصة</w:t>
      </w:r>
      <w:r w:rsidR="00DF5C03" w:rsidRPr="00910C2C">
        <w:rPr>
          <w:rtl/>
        </w:rPr>
        <w:t xml:space="preserve"> </w:t>
      </w:r>
      <w:r w:rsidRPr="00910C2C">
        <w:rPr>
          <w:rtl/>
        </w:rPr>
        <w:t>القول:</w:t>
      </w:r>
      <w:r w:rsidR="00DF5C03" w:rsidRPr="00910C2C">
        <w:rPr>
          <w:rtl/>
        </w:rPr>
        <w:t xml:space="preserve"> </w:t>
      </w:r>
      <w:r w:rsidRPr="00910C2C">
        <w:rPr>
          <w:rtl/>
        </w:rPr>
        <w:t>الخمر</w:t>
      </w:r>
      <w:r w:rsidR="00DF5C03" w:rsidRPr="00910C2C">
        <w:rPr>
          <w:rtl/>
        </w:rPr>
        <w:t xml:space="preserve"> </w:t>
      </w:r>
      <w:r w:rsidRPr="00910C2C">
        <w:rPr>
          <w:rtl/>
        </w:rPr>
        <w:t>رمز</w:t>
      </w:r>
      <w:r w:rsidR="00DF5C03" w:rsidRPr="00910C2C">
        <w:rPr>
          <w:rtl/>
        </w:rPr>
        <w:t xml:space="preserve"> </w:t>
      </w:r>
      <w:r w:rsidRPr="00910C2C">
        <w:rPr>
          <w:rtl/>
        </w:rPr>
        <w:t>متعدد</w:t>
      </w:r>
      <w:r w:rsidR="00DF5C03" w:rsidRPr="00910C2C">
        <w:rPr>
          <w:rtl/>
        </w:rPr>
        <w:t xml:space="preserve"> </w:t>
      </w:r>
      <w:r w:rsidRPr="00910C2C">
        <w:rPr>
          <w:rtl/>
        </w:rPr>
        <w:t>الأوجه</w:t>
      </w:r>
    </w:p>
    <w:p w14:paraId="136958EB" w14:textId="035589D5" w:rsidR="00743C0C" w:rsidRPr="00910C2C" w:rsidRDefault="00743C0C" w:rsidP="00D55BE4">
      <w:r w:rsidRPr="00910C2C">
        <w:rPr>
          <w:rtl/>
        </w:rPr>
        <w:t>في</w:t>
      </w:r>
      <w:r w:rsidR="00DF5C03" w:rsidRPr="00910C2C">
        <w:rPr>
          <w:rtl/>
        </w:rPr>
        <w:t xml:space="preserve"> </w:t>
      </w:r>
      <w:r w:rsidRPr="00910C2C">
        <w:rPr>
          <w:rtl/>
        </w:rPr>
        <w:t>الختام،</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أن</w:t>
      </w:r>
      <w:r w:rsidR="00DF5C03" w:rsidRPr="00910C2C">
        <w:rPr>
          <w:rtl/>
        </w:rPr>
        <w:t xml:space="preserve"> </w:t>
      </w:r>
      <w:r w:rsidRPr="00910C2C">
        <w:rPr>
          <w:rtl/>
        </w:rPr>
        <w:t>مفهوم</w:t>
      </w:r>
      <w:r w:rsidR="00DF5C03" w:rsidRPr="00910C2C">
        <w:rPr>
          <w:rtl/>
        </w:rPr>
        <w:t xml:space="preserve"> </w:t>
      </w:r>
      <w:r w:rsidRPr="00910C2C">
        <w:rPr>
          <w:rtl/>
        </w:rPr>
        <w:t>"الخمر"</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كما</w:t>
      </w:r>
      <w:r w:rsidR="00DF5C03" w:rsidRPr="00910C2C">
        <w:rPr>
          <w:rtl/>
        </w:rPr>
        <w:t xml:space="preserve"> </w:t>
      </w:r>
      <w:r w:rsidRPr="00910C2C">
        <w:rPr>
          <w:rtl/>
        </w:rPr>
        <w:t>تجلى</w:t>
      </w:r>
      <w:r w:rsidR="00DF5C03" w:rsidRPr="00910C2C">
        <w:rPr>
          <w:rtl/>
        </w:rPr>
        <w:t xml:space="preserve"> </w:t>
      </w:r>
      <w:r w:rsidRPr="00910C2C">
        <w:rPr>
          <w:rtl/>
        </w:rPr>
        <w:t>في</w:t>
      </w:r>
      <w:r w:rsidR="00DF5C03" w:rsidRPr="00910C2C">
        <w:rPr>
          <w:rtl/>
        </w:rPr>
        <w:t xml:space="preserve"> </w:t>
      </w:r>
      <w:r w:rsidRPr="00910C2C">
        <w:rPr>
          <w:rtl/>
        </w:rPr>
        <w:t>حوارنا،</w:t>
      </w:r>
      <w:r w:rsidR="00DF5C03" w:rsidRPr="00910C2C">
        <w:rPr>
          <w:rtl/>
        </w:rPr>
        <w:t xml:space="preserve"> </w:t>
      </w:r>
      <w:r w:rsidRPr="00910C2C">
        <w:rPr>
          <w:rtl/>
        </w:rPr>
        <w:t>يحمل</w:t>
      </w:r>
      <w:r w:rsidR="00DF5C03" w:rsidRPr="00910C2C">
        <w:rPr>
          <w:rtl/>
        </w:rPr>
        <w:t xml:space="preserve"> </w:t>
      </w:r>
      <w:r w:rsidRPr="00910C2C">
        <w:rPr>
          <w:rtl/>
        </w:rPr>
        <w:t>أبعادًا</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مجرد</w:t>
      </w:r>
      <w:r w:rsidR="00DF5C03" w:rsidRPr="00910C2C">
        <w:rPr>
          <w:rtl/>
        </w:rPr>
        <w:t xml:space="preserve"> </w:t>
      </w:r>
      <w:r w:rsidRPr="00910C2C">
        <w:rPr>
          <w:rtl/>
        </w:rPr>
        <w:t>كونه</w:t>
      </w:r>
      <w:r w:rsidR="00DF5C03" w:rsidRPr="00910C2C">
        <w:rPr>
          <w:rtl/>
        </w:rPr>
        <w:t xml:space="preserve"> </w:t>
      </w:r>
      <w:r w:rsidRPr="00910C2C">
        <w:rPr>
          <w:rtl/>
        </w:rPr>
        <w:t>مشروبًا</w:t>
      </w:r>
      <w:r w:rsidR="00DF5C03" w:rsidRPr="00910C2C">
        <w:rPr>
          <w:rtl/>
        </w:rPr>
        <w:t xml:space="preserve"> </w:t>
      </w:r>
      <w:r w:rsidRPr="00910C2C">
        <w:rPr>
          <w:rtl/>
        </w:rPr>
        <w:t>مسكرًا</w:t>
      </w:r>
      <w:r w:rsidRPr="00910C2C">
        <w:t>.</w:t>
      </w:r>
      <w:r w:rsidR="00DF5C03" w:rsidRPr="00910C2C">
        <w:rPr>
          <w:rtl/>
        </w:rPr>
        <w:t xml:space="preserve"> </w:t>
      </w:r>
      <w:r w:rsidRPr="00910C2C">
        <w:rPr>
          <w:rtl/>
        </w:rPr>
        <w:t>فمن</w:t>
      </w:r>
      <w:r w:rsidR="00DF5C03" w:rsidRPr="00910C2C">
        <w:rPr>
          <w:rtl/>
        </w:rPr>
        <w:t xml:space="preserve"> </w:t>
      </w:r>
      <w:r w:rsidRPr="00910C2C">
        <w:rPr>
          <w:rtl/>
        </w:rPr>
        <w:t>خلال</w:t>
      </w:r>
      <w:r w:rsidR="00DF5C03" w:rsidRPr="00910C2C">
        <w:rPr>
          <w:rtl/>
        </w:rPr>
        <w:t xml:space="preserve"> </w:t>
      </w:r>
      <w:r w:rsidRPr="00910C2C">
        <w:rPr>
          <w:rtl/>
        </w:rPr>
        <w:t>ربطه</w:t>
      </w:r>
      <w:r w:rsidR="00DF5C03" w:rsidRPr="00910C2C">
        <w:rPr>
          <w:rtl/>
        </w:rPr>
        <w:t xml:space="preserve"> </w:t>
      </w:r>
      <w:r w:rsidRPr="00910C2C">
        <w:rPr>
          <w:rtl/>
        </w:rPr>
        <w:t>بالخيال،</w:t>
      </w:r>
      <w:r w:rsidR="00DF5C03" w:rsidRPr="00910C2C">
        <w:rPr>
          <w:rtl/>
        </w:rPr>
        <w:t xml:space="preserve"> </w:t>
      </w:r>
      <w:r w:rsidRPr="00910C2C">
        <w:rPr>
          <w:rtl/>
        </w:rPr>
        <w:t>بشقيه</w:t>
      </w:r>
      <w:r w:rsidR="00DF5C03" w:rsidRPr="00910C2C">
        <w:rPr>
          <w:rtl/>
        </w:rPr>
        <w:t xml:space="preserve"> </w:t>
      </w:r>
      <w:r w:rsidRPr="00910C2C">
        <w:rPr>
          <w:rtl/>
        </w:rPr>
        <w:t>الإيجابي</w:t>
      </w:r>
      <w:r w:rsidR="00DF5C03" w:rsidRPr="00910C2C">
        <w:rPr>
          <w:rtl/>
        </w:rPr>
        <w:t xml:space="preserve"> </w:t>
      </w:r>
      <w:r w:rsidRPr="00910C2C">
        <w:rPr>
          <w:rtl/>
        </w:rPr>
        <w:t>والسلبي،</w:t>
      </w:r>
      <w:r w:rsidR="00DF5C03" w:rsidRPr="00910C2C">
        <w:rPr>
          <w:rtl/>
        </w:rPr>
        <w:t xml:space="preserve"> </w:t>
      </w:r>
      <w:r w:rsidRPr="00910C2C">
        <w:rPr>
          <w:rtl/>
        </w:rPr>
        <w:t>يمكننا</w:t>
      </w:r>
      <w:r w:rsidR="00DF5C03" w:rsidRPr="00910C2C">
        <w:rPr>
          <w:rtl/>
        </w:rPr>
        <w:t xml:space="preserve"> </w:t>
      </w:r>
      <w:r w:rsidRPr="00910C2C">
        <w:rPr>
          <w:rtl/>
        </w:rPr>
        <w:t>فهمه</w:t>
      </w:r>
      <w:r w:rsidR="00DF5C03" w:rsidRPr="00910C2C">
        <w:rPr>
          <w:rtl/>
        </w:rPr>
        <w:t xml:space="preserve"> </w:t>
      </w:r>
      <w:r w:rsidRPr="00910C2C">
        <w:rPr>
          <w:rtl/>
        </w:rPr>
        <w:t>كرمز</w:t>
      </w:r>
      <w:r w:rsidR="00DF5C03" w:rsidRPr="00910C2C">
        <w:rPr>
          <w:rtl/>
        </w:rPr>
        <w:t xml:space="preserve"> </w:t>
      </w:r>
      <w:r w:rsidRPr="00910C2C">
        <w:rPr>
          <w:rtl/>
        </w:rPr>
        <w:t>للتحولات</w:t>
      </w:r>
      <w:r w:rsidR="00DF5C03" w:rsidRPr="00910C2C">
        <w:rPr>
          <w:rtl/>
        </w:rPr>
        <w:t xml:space="preserve"> </w:t>
      </w:r>
      <w:r w:rsidRPr="00910C2C">
        <w:rPr>
          <w:rtl/>
        </w:rPr>
        <w:t>الداخلية</w:t>
      </w:r>
      <w:r w:rsidR="00DF5C03" w:rsidRPr="00910C2C">
        <w:rPr>
          <w:rtl/>
        </w:rPr>
        <w:t xml:space="preserve"> </w:t>
      </w:r>
      <w:r w:rsidRPr="00910C2C">
        <w:rPr>
          <w:rtl/>
        </w:rPr>
        <w:t>التي</w:t>
      </w:r>
      <w:r w:rsidR="00DF5C03" w:rsidRPr="00910C2C">
        <w:rPr>
          <w:rtl/>
        </w:rPr>
        <w:t xml:space="preserve"> </w:t>
      </w:r>
      <w:r w:rsidRPr="00910C2C">
        <w:rPr>
          <w:rtl/>
        </w:rPr>
        <w:t>يمر</w:t>
      </w:r>
      <w:r w:rsidR="00DF5C03" w:rsidRPr="00910C2C">
        <w:rPr>
          <w:rtl/>
        </w:rPr>
        <w:t xml:space="preserve"> </w:t>
      </w:r>
      <w:r w:rsidRPr="00910C2C">
        <w:rPr>
          <w:rtl/>
        </w:rPr>
        <w:t>بها</w:t>
      </w:r>
      <w:r w:rsidR="00DF5C03" w:rsidRPr="00910C2C">
        <w:rPr>
          <w:rtl/>
        </w:rPr>
        <w:t xml:space="preserve"> </w:t>
      </w:r>
      <w:r w:rsidRPr="00910C2C">
        <w:rPr>
          <w:rtl/>
        </w:rPr>
        <w:t>الإنسان،</w:t>
      </w:r>
      <w:r w:rsidR="00DF5C03" w:rsidRPr="00910C2C">
        <w:rPr>
          <w:rtl/>
        </w:rPr>
        <w:t xml:space="preserve"> </w:t>
      </w:r>
      <w:r w:rsidRPr="00910C2C">
        <w:rPr>
          <w:rtl/>
        </w:rPr>
        <w:t>سواء</w:t>
      </w:r>
      <w:r w:rsidR="00DF5C03" w:rsidRPr="00910C2C">
        <w:rPr>
          <w:rtl/>
        </w:rPr>
        <w:t xml:space="preserve"> </w:t>
      </w:r>
      <w:r w:rsidRPr="00910C2C">
        <w:rPr>
          <w:rtl/>
        </w:rPr>
        <w:t>كانت</w:t>
      </w:r>
      <w:r w:rsidR="00DF5C03" w:rsidRPr="00910C2C">
        <w:rPr>
          <w:rtl/>
        </w:rPr>
        <w:t xml:space="preserve"> </w:t>
      </w:r>
      <w:r w:rsidRPr="00910C2C">
        <w:rPr>
          <w:rtl/>
        </w:rPr>
        <w:t>سلبية</w:t>
      </w:r>
      <w:r w:rsidR="00DF5C03" w:rsidRPr="00910C2C">
        <w:rPr>
          <w:rtl/>
        </w:rPr>
        <w:t xml:space="preserve"> </w:t>
      </w:r>
      <w:r w:rsidRPr="00910C2C">
        <w:rPr>
          <w:rtl/>
        </w:rPr>
        <w:t>تقوده</w:t>
      </w:r>
      <w:r w:rsidR="00DF5C03" w:rsidRPr="00910C2C">
        <w:rPr>
          <w:rtl/>
        </w:rPr>
        <w:t xml:space="preserve"> </w:t>
      </w:r>
      <w:r w:rsidRPr="00910C2C">
        <w:rPr>
          <w:rtl/>
        </w:rPr>
        <w:t>إلى</w:t>
      </w:r>
      <w:r w:rsidR="00DF5C03" w:rsidRPr="00910C2C">
        <w:rPr>
          <w:rtl/>
        </w:rPr>
        <w:t xml:space="preserve"> </w:t>
      </w:r>
      <w:r w:rsidRPr="00910C2C">
        <w:rPr>
          <w:rtl/>
        </w:rPr>
        <w:t>الضياع،</w:t>
      </w:r>
      <w:r w:rsidR="00DF5C03" w:rsidRPr="00910C2C">
        <w:rPr>
          <w:rtl/>
        </w:rPr>
        <w:t xml:space="preserve"> </w:t>
      </w:r>
      <w:r w:rsidRPr="00910C2C">
        <w:rPr>
          <w:rtl/>
        </w:rPr>
        <w:t>أو</w:t>
      </w:r>
      <w:r w:rsidR="00DF5C03" w:rsidRPr="00910C2C">
        <w:rPr>
          <w:rtl/>
        </w:rPr>
        <w:t xml:space="preserve"> </w:t>
      </w:r>
      <w:r w:rsidRPr="00910C2C">
        <w:rPr>
          <w:rtl/>
        </w:rPr>
        <w:t>إيجابية</w:t>
      </w:r>
      <w:r w:rsidR="00DF5C03" w:rsidRPr="00910C2C">
        <w:rPr>
          <w:rtl/>
        </w:rPr>
        <w:t xml:space="preserve"> </w:t>
      </w:r>
      <w:r w:rsidRPr="00910C2C">
        <w:rPr>
          <w:rtl/>
        </w:rPr>
        <w:t>ترتقي</w:t>
      </w:r>
      <w:r w:rsidR="00DF5C03" w:rsidRPr="00910C2C">
        <w:rPr>
          <w:rtl/>
        </w:rPr>
        <w:t xml:space="preserve"> </w:t>
      </w:r>
      <w:r w:rsidRPr="00910C2C">
        <w:rPr>
          <w:rtl/>
        </w:rPr>
        <w:t>بروحه</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النعيم</w:t>
      </w:r>
      <w:r w:rsidR="00DF5C03" w:rsidRPr="00910C2C">
        <w:rPr>
          <w:rtl/>
        </w:rPr>
        <w:t xml:space="preserve"> </w:t>
      </w:r>
      <w:r w:rsidRPr="00910C2C">
        <w:rPr>
          <w:rtl/>
        </w:rPr>
        <w:t>الروحي</w:t>
      </w:r>
      <w:r w:rsidRPr="00910C2C">
        <w:t>.</w:t>
      </w:r>
    </w:p>
    <w:p w14:paraId="4B84FDBF" w14:textId="3A14D855" w:rsidR="00743C0C" w:rsidRPr="00910C2C" w:rsidRDefault="00743C0C" w:rsidP="00D55BE4">
      <w:pPr>
        <w:rPr>
          <w:rtl/>
        </w:rPr>
      </w:pPr>
      <w:r w:rsidRPr="00910C2C">
        <w:rPr>
          <w:b/>
          <w:bCs/>
          <w:rtl/>
        </w:rPr>
        <w:t>تنبيه</w:t>
      </w:r>
      <w:r w:rsidR="00DF5C03" w:rsidRPr="00910C2C">
        <w:rPr>
          <w:b/>
          <w:bCs/>
          <w:rtl/>
        </w:rPr>
        <w:t xml:space="preserve"> </w:t>
      </w:r>
      <w:r w:rsidRPr="00910C2C">
        <w:rPr>
          <w:b/>
          <w:bCs/>
          <w:rtl/>
        </w:rPr>
        <w:t>هام</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الرمزي</w:t>
      </w:r>
      <w:r w:rsidR="00DF5C03" w:rsidRPr="00910C2C">
        <w:rPr>
          <w:rtl/>
        </w:rPr>
        <w:t xml:space="preserve"> </w:t>
      </w:r>
      <w:r w:rsidRPr="00910C2C">
        <w:rPr>
          <w:rtl/>
        </w:rPr>
        <w:t>للخمر</w:t>
      </w:r>
      <w:r w:rsidR="00DF5C03" w:rsidRPr="00910C2C">
        <w:rPr>
          <w:rtl/>
        </w:rPr>
        <w:t xml:space="preserve"> </w:t>
      </w:r>
      <w:r w:rsidRPr="00910C2C">
        <w:rPr>
          <w:rtl/>
        </w:rPr>
        <w:t>هو</w:t>
      </w:r>
      <w:r w:rsidR="00DF5C03" w:rsidRPr="00910C2C">
        <w:rPr>
          <w:rtl/>
        </w:rPr>
        <w:t xml:space="preserve"> </w:t>
      </w:r>
      <w:r w:rsidRPr="00910C2C">
        <w:rPr>
          <w:b/>
          <w:bCs/>
          <w:rtl/>
        </w:rPr>
        <w:t>رؤية</w:t>
      </w:r>
      <w:r w:rsidR="00DF5C03" w:rsidRPr="00910C2C">
        <w:rPr>
          <w:b/>
          <w:bCs/>
          <w:rtl/>
        </w:rPr>
        <w:t xml:space="preserve"> </w:t>
      </w:r>
      <w:r w:rsidRPr="00910C2C">
        <w:rPr>
          <w:b/>
          <w:bCs/>
          <w:rtl/>
        </w:rPr>
        <w:t>غير</w:t>
      </w:r>
      <w:r w:rsidR="00DF5C03" w:rsidRPr="00910C2C">
        <w:rPr>
          <w:b/>
          <w:bCs/>
          <w:rtl/>
        </w:rPr>
        <w:t xml:space="preserve"> </w:t>
      </w:r>
      <w:r w:rsidRPr="00910C2C">
        <w:rPr>
          <w:b/>
          <w:bCs/>
          <w:rtl/>
        </w:rPr>
        <w:t>تقليدية</w:t>
      </w:r>
      <w:r w:rsidR="00DF5C03" w:rsidRPr="00910C2C">
        <w:rPr>
          <w:b/>
          <w:bCs/>
          <w:rtl/>
        </w:rPr>
        <w:t xml:space="preserve"> </w:t>
      </w:r>
      <w:r w:rsidRPr="00910C2C">
        <w:rPr>
          <w:b/>
          <w:bCs/>
          <w:rtl/>
        </w:rPr>
        <w:t>واجتهاد</w:t>
      </w:r>
      <w:r w:rsidR="00DF5C03" w:rsidRPr="00910C2C">
        <w:rPr>
          <w:b/>
          <w:bCs/>
          <w:rtl/>
        </w:rPr>
        <w:t xml:space="preserve"> </w:t>
      </w:r>
      <w:r w:rsidRPr="00910C2C">
        <w:rPr>
          <w:b/>
          <w:bCs/>
          <w:rtl/>
        </w:rPr>
        <w:t>شخصي</w:t>
      </w:r>
      <w:r w:rsidRPr="00910C2C">
        <w:t>.</w:t>
      </w:r>
      <w:r w:rsidR="00DF5C03" w:rsidRPr="00910C2C">
        <w:rPr>
          <w:rtl/>
        </w:rPr>
        <w:t xml:space="preserve"> </w:t>
      </w:r>
      <w:r w:rsidRPr="00910C2C">
        <w:rPr>
          <w:rtl/>
        </w:rPr>
        <w:t>الفهم</w:t>
      </w:r>
      <w:r w:rsidR="00DF5C03" w:rsidRPr="00910C2C">
        <w:rPr>
          <w:rtl/>
        </w:rPr>
        <w:t xml:space="preserve"> </w:t>
      </w:r>
      <w:r w:rsidRPr="00910C2C">
        <w:rPr>
          <w:rtl/>
        </w:rPr>
        <w:t>الإسلامي</w:t>
      </w:r>
      <w:r w:rsidR="00DF5C03" w:rsidRPr="00910C2C">
        <w:rPr>
          <w:rtl/>
        </w:rPr>
        <w:t xml:space="preserve"> </w:t>
      </w:r>
      <w:r w:rsidRPr="00910C2C">
        <w:rPr>
          <w:rtl/>
        </w:rPr>
        <w:t>السائد</w:t>
      </w:r>
      <w:r w:rsidR="00DF5C03" w:rsidRPr="00910C2C">
        <w:rPr>
          <w:rtl/>
        </w:rPr>
        <w:t xml:space="preserve"> </w:t>
      </w:r>
      <w:r w:rsidRPr="00910C2C">
        <w:rPr>
          <w:rtl/>
        </w:rPr>
        <w:t>للخمر</w:t>
      </w:r>
      <w:r w:rsidR="00DF5C03" w:rsidRPr="00910C2C">
        <w:rPr>
          <w:rtl/>
        </w:rPr>
        <w:t xml:space="preserve"> </w:t>
      </w:r>
      <w:r w:rsidRPr="00910C2C">
        <w:rPr>
          <w:rtl/>
        </w:rPr>
        <w:t>يرتكز</w:t>
      </w:r>
      <w:r w:rsidR="00DF5C03" w:rsidRPr="00910C2C">
        <w:rPr>
          <w:rtl/>
        </w:rPr>
        <w:t xml:space="preserve"> </w:t>
      </w:r>
      <w:r w:rsidRPr="00910C2C">
        <w:rPr>
          <w:rtl/>
        </w:rPr>
        <w:t>على</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للشراب،</w:t>
      </w:r>
      <w:r w:rsidR="00DF5C03" w:rsidRPr="00910C2C">
        <w:rPr>
          <w:rtl/>
        </w:rPr>
        <w:t xml:space="preserve"> </w:t>
      </w:r>
      <w:r w:rsidRPr="00910C2C">
        <w:rPr>
          <w:rtl/>
        </w:rPr>
        <w:t>مع</w:t>
      </w:r>
      <w:r w:rsidR="00DF5C03" w:rsidRPr="00910C2C">
        <w:rPr>
          <w:rtl/>
        </w:rPr>
        <w:t xml:space="preserve"> </w:t>
      </w:r>
      <w:r w:rsidRPr="00910C2C">
        <w:rPr>
          <w:rtl/>
        </w:rPr>
        <w:t>التمييز</w:t>
      </w:r>
      <w:r w:rsidR="00DF5C03" w:rsidRPr="00910C2C">
        <w:rPr>
          <w:rtl/>
        </w:rPr>
        <w:t xml:space="preserve"> </w:t>
      </w:r>
      <w:r w:rsidRPr="00910C2C">
        <w:rPr>
          <w:rtl/>
        </w:rPr>
        <w:t>الواضح</w:t>
      </w:r>
      <w:r w:rsidR="00DF5C03" w:rsidRPr="00910C2C">
        <w:rPr>
          <w:rtl/>
        </w:rPr>
        <w:t xml:space="preserve"> </w:t>
      </w:r>
      <w:r w:rsidRPr="00910C2C">
        <w:rPr>
          <w:rtl/>
        </w:rPr>
        <w:t>بين</w:t>
      </w:r>
      <w:r w:rsidR="00DF5C03" w:rsidRPr="00910C2C">
        <w:rPr>
          <w:rtl/>
        </w:rPr>
        <w:t xml:space="preserve"> </w:t>
      </w:r>
      <w:r w:rsidRPr="00910C2C">
        <w:rPr>
          <w:rtl/>
        </w:rPr>
        <w:t>خمر</w:t>
      </w:r>
      <w:r w:rsidR="00DF5C03" w:rsidRPr="00910C2C">
        <w:rPr>
          <w:rtl/>
        </w:rPr>
        <w:t xml:space="preserve"> </w:t>
      </w:r>
      <w:r w:rsidRPr="00910C2C">
        <w:rPr>
          <w:rtl/>
        </w:rPr>
        <w:t>الدنيا</w:t>
      </w:r>
      <w:r w:rsidR="00DF5C03" w:rsidRPr="00910C2C">
        <w:rPr>
          <w:rtl/>
        </w:rPr>
        <w:t xml:space="preserve"> </w:t>
      </w:r>
      <w:r w:rsidRPr="00910C2C">
        <w:rPr>
          <w:rtl/>
        </w:rPr>
        <w:t>المحرم</w:t>
      </w:r>
      <w:r w:rsidR="00DF5C03" w:rsidRPr="00910C2C">
        <w:rPr>
          <w:rtl/>
        </w:rPr>
        <w:t xml:space="preserve"> </w:t>
      </w:r>
      <w:r w:rsidRPr="00910C2C">
        <w:rPr>
          <w:rtl/>
        </w:rPr>
        <w:t>وخمر</w:t>
      </w:r>
      <w:r w:rsidR="00DF5C03" w:rsidRPr="00910C2C">
        <w:rPr>
          <w:rtl/>
        </w:rPr>
        <w:t xml:space="preserve"> </w:t>
      </w:r>
      <w:r w:rsidRPr="00910C2C">
        <w:rPr>
          <w:rtl/>
        </w:rPr>
        <w:t>الجنة</w:t>
      </w:r>
      <w:r w:rsidR="00DF5C03" w:rsidRPr="00910C2C">
        <w:rPr>
          <w:rtl/>
        </w:rPr>
        <w:t xml:space="preserve"> </w:t>
      </w:r>
      <w:r w:rsidRPr="00910C2C">
        <w:rPr>
          <w:rtl/>
        </w:rPr>
        <w:t>المباح</w:t>
      </w:r>
      <w:r w:rsidRPr="00910C2C">
        <w:t>.</w:t>
      </w:r>
      <w:r w:rsidR="00DF5C03" w:rsidRPr="00910C2C">
        <w:rPr>
          <w:rtl/>
        </w:rPr>
        <w:t xml:space="preserve"> </w:t>
      </w:r>
      <w:r w:rsidRPr="00910C2C">
        <w:rPr>
          <w:rtl/>
        </w:rPr>
        <w:t>يبقى</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الرمزي</w:t>
      </w:r>
      <w:r w:rsidR="00DF5C03" w:rsidRPr="00910C2C">
        <w:rPr>
          <w:rtl/>
        </w:rPr>
        <w:t xml:space="preserve"> </w:t>
      </w:r>
      <w:r w:rsidRPr="00910C2C">
        <w:rPr>
          <w:rtl/>
        </w:rPr>
        <w:t>إضافة</w:t>
      </w:r>
      <w:r w:rsidR="00DF5C03" w:rsidRPr="00910C2C">
        <w:rPr>
          <w:rtl/>
        </w:rPr>
        <w:t xml:space="preserve"> </w:t>
      </w:r>
      <w:r w:rsidRPr="00910C2C">
        <w:rPr>
          <w:rtl/>
        </w:rPr>
        <w:t>قيمة</w:t>
      </w:r>
      <w:r w:rsidR="00DF5C03" w:rsidRPr="00910C2C">
        <w:rPr>
          <w:rtl/>
        </w:rPr>
        <w:t xml:space="preserve"> </w:t>
      </w:r>
      <w:r w:rsidRPr="00910C2C">
        <w:rPr>
          <w:rtl/>
        </w:rPr>
        <w:t>لإثراء</w:t>
      </w:r>
      <w:r w:rsidR="00DF5C03" w:rsidRPr="00910C2C">
        <w:rPr>
          <w:rtl/>
        </w:rPr>
        <w:t xml:space="preserve"> </w:t>
      </w:r>
      <w:r w:rsidRPr="00910C2C">
        <w:rPr>
          <w:rtl/>
        </w:rPr>
        <w:t>النقاش</w:t>
      </w:r>
      <w:r w:rsidR="00DF5C03" w:rsidRPr="00910C2C">
        <w:rPr>
          <w:rtl/>
        </w:rPr>
        <w:t xml:space="preserve"> </w:t>
      </w:r>
      <w:r w:rsidRPr="00910C2C">
        <w:rPr>
          <w:rtl/>
        </w:rPr>
        <w:t>حول</w:t>
      </w:r>
      <w:r w:rsidR="00DF5C03" w:rsidRPr="00910C2C">
        <w:rPr>
          <w:rtl/>
        </w:rPr>
        <w:t xml:space="preserve"> </w:t>
      </w:r>
      <w:r w:rsidRPr="00910C2C">
        <w:rPr>
          <w:rtl/>
        </w:rPr>
        <w:t>المفاهيم</w:t>
      </w:r>
      <w:r w:rsidR="00DF5C03" w:rsidRPr="00910C2C">
        <w:rPr>
          <w:rtl/>
        </w:rPr>
        <w:t xml:space="preserve"> </w:t>
      </w:r>
      <w:r w:rsidRPr="00910C2C">
        <w:rPr>
          <w:rtl/>
        </w:rPr>
        <w:t>القرآنية،</w:t>
      </w:r>
      <w:r w:rsidR="00DF5C03" w:rsidRPr="00910C2C">
        <w:rPr>
          <w:rtl/>
        </w:rPr>
        <w:t xml:space="preserve"> </w:t>
      </w:r>
      <w:r w:rsidRPr="00910C2C">
        <w:rPr>
          <w:rtl/>
        </w:rPr>
        <w:t>وفتح</w:t>
      </w:r>
      <w:r w:rsidR="00DF5C03" w:rsidRPr="00910C2C">
        <w:rPr>
          <w:rtl/>
        </w:rPr>
        <w:t xml:space="preserve"> </w:t>
      </w:r>
      <w:r w:rsidRPr="00910C2C">
        <w:rPr>
          <w:rtl/>
        </w:rPr>
        <w:t>آفاق</w:t>
      </w:r>
      <w:r w:rsidR="00DF5C03" w:rsidRPr="00910C2C">
        <w:rPr>
          <w:rtl/>
        </w:rPr>
        <w:t xml:space="preserve"> </w:t>
      </w:r>
      <w:r w:rsidRPr="00910C2C">
        <w:rPr>
          <w:rtl/>
        </w:rPr>
        <w:t>جديدة</w:t>
      </w:r>
      <w:r w:rsidR="00DF5C03" w:rsidRPr="00910C2C">
        <w:rPr>
          <w:rtl/>
        </w:rPr>
        <w:t xml:space="preserve"> </w:t>
      </w:r>
      <w:r w:rsidRPr="00910C2C">
        <w:rPr>
          <w:rtl/>
        </w:rPr>
        <w:t>للتأمل</w:t>
      </w:r>
      <w:r w:rsidR="00DF5C03" w:rsidRPr="00910C2C">
        <w:rPr>
          <w:rtl/>
        </w:rPr>
        <w:t xml:space="preserve"> </w:t>
      </w:r>
      <w:r w:rsidRPr="00910C2C">
        <w:rPr>
          <w:rtl/>
        </w:rPr>
        <w:t>في</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00DF5C03" w:rsidRPr="00910C2C">
        <w:rPr>
          <w:rtl/>
        </w:rPr>
        <w:t xml:space="preserve"> </w:t>
      </w:r>
      <w:r w:rsidRPr="00910C2C">
        <w:rPr>
          <w:rtl/>
        </w:rPr>
        <w:t>مع</w:t>
      </w:r>
      <w:r w:rsidR="00DF5C03" w:rsidRPr="00910C2C">
        <w:rPr>
          <w:rtl/>
        </w:rPr>
        <w:t xml:space="preserve"> </w:t>
      </w:r>
      <w:r w:rsidRPr="00910C2C">
        <w:rPr>
          <w:rtl/>
        </w:rPr>
        <w:t>ضرورة</w:t>
      </w:r>
      <w:r w:rsidR="00DF5C03" w:rsidRPr="00910C2C">
        <w:rPr>
          <w:rtl/>
        </w:rPr>
        <w:t xml:space="preserve"> </w:t>
      </w:r>
      <w:r w:rsidRPr="00910C2C">
        <w:rPr>
          <w:rtl/>
        </w:rPr>
        <w:t>الوعي</w:t>
      </w:r>
      <w:r w:rsidR="00DF5C03" w:rsidRPr="00910C2C">
        <w:rPr>
          <w:rtl/>
        </w:rPr>
        <w:t xml:space="preserve"> </w:t>
      </w:r>
      <w:r w:rsidRPr="00910C2C">
        <w:rPr>
          <w:rtl/>
        </w:rPr>
        <w:t>بأنه</w:t>
      </w:r>
      <w:r w:rsidR="00DF5C03" w:rsidRPr="00910C2C">
        <w:rPr>
          <w:rtl/>
        </w:rPr>
        <w:t xml:space="preserve"> </w:t>
      </w:r>
      <w:r w:rsidRPr="00910C2C">
        <w:rPr>
          <w:rtl/>
        </w:rPr>
        <w:t>يمثل</w:t>
      </w:r>
      <w:r w:rsidR="00DF5C03" w:rsidRPr="00910C2C">
        <w:rPr>
          <w:rtl/>
        </w:rPr>
        <w:t xml:space="preserve"> </w:t>
      </w:r>
      <w:r w:rsidRPr="00910C2C">
        <w:rPr>
          <w:rtl/>
        </w:rPr>
        <w:t>وجهة</w:t>
      </w:r>
      <w:r w:rsidR="00DF5C03" w:rsidRPr="00910C2C">
        <w:rPr>
          <w:rtl/>
        </w:rPr>
        <w:t xml:space="preserve"> </w:t>
      </w:r>
      <w:r w:rsidRPr="00910C2C">
        <w:rPr>
          <w:rtl/>
        </w:rPr>
        <w:t>نظر</w:t>
      </w:r>
      <w:r w:rsidR="00DF5C03" w:rsidRPr="00910C2C">
        <w:rPr>
          <w:rtl/>
        </w:rPr>
        <w:t xml:space="preserve"> </w:t>
      </w:r>
      <w:r w:rsidRPr="00910C2C">
        <w:rPr>
          <w:rtl/>
        </w:rPr>
        <w:t>خاصة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تتفق</w:t>
      </w:r>
      <w:r w:rsidR="00DF5C03" w:rsidRPr="00910C2C">
        <w:rPr>
          <w:rtl/>
        </w:rPr>
        <w:t xml:space="preserve"> </w:t>
      </w:r>
      <w:r w:rsidRPr="00910C2C">
        <w:rPr>
          <w:rtl/>
        </w:rPr>
        <w:t>مع</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السائدة</w:t>
      </w:r>
      <w:r w:rsidRPr="00910C2C">
        <w:t>.</w:t>
      </w:r>
    </w:p>
    <w:p w14:paraId="2C78205C" w14:textId="56C69DA9" w:rsidR="00DC3E7A" w:rsidRPr="00910C2C" w:rsidRDefault="00DC3E7A" w:rsidP="00D55BE4">
      <w:pPr>
        <w:pStyle w:val="22"/>
        <w:rPr>
          <w:lang w:val="en-US"/>
        </w:rPr>
      </w:pPr>
      <w:bookmarkStart w:id="118" w:name="_Toc203387460"/>
      <w:r w:rsidRPr="00910C2C">
        <w:rPr>
          <w:rtl/>
        </w:rPr>
        <w:t>"الميتة" و"الذكاء" في ضوء اللسان القرآني - تحرير الحاضر بتزكية واعية</w:t>
      </w:r>
      <w:bookmarkEnd w:id="118"/>
    </w:p>
    <w:p w14:paraId="177E26B7" w14:textId="36546F75" w:rsidR="00DC3E7A" w:rsidRPr="00910C2C" w:rsidRDefault="00DC3E7A" w:rsidP="00D55BE4">
      <w:r w:rsidRPr="00910C2C">
        <w:rPr>
          <w:b/>
          <w:bCs/>
          <w:rtl/>
          <w:lang w:val="fr-MA"/>
        </w:rPr>
        <w:t>مقدمة: تطبيق منهج اللسان القرآني</w:t>
      </w:r>
      <w:r w:rsidRPr="00910C2C">
        <w:br/>
      </w:r>
      <w:r w:rsidRPr="00910C2C">
        <w:rPr>
          <w:rtl/>
          <w:lang w:val="fr-MA"/>
        </w:rPr>
        <w:t xml:space="preserve">يسعى هذا </w:t>
      </w:r>
      <w:r w:rsidR="00F97A88" w:rsidRPr="00910C2C">
        <w:rPr>
          <w:rtl/>
          <w:lang w:val="fr-MA"/>
        </w:rPr>
        <w:t>المبحث</w:t>
      </w:r>
      <w:r w:rsidRPr="00910C2C">
        <w:rPr>
          <w:rtl/>
          <w:lang w:val="fr-MA"/>
        </w:rPr>
        <w:t xml:space="preserve">،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xml:space="preserve"> معنى يتجاوز الذبح الشرعي، ليكشف عن دور "الذكاء" و"الحكمة" كأدوات "تزكية" ضرورية لتحرير حاضرنا من أغلال الماضي البائد</w:t>
      </w:r>
      <w:r w:rsidRPr="00910C2C">
        <w:t>.</w:t>
      </w:r>
    </w:p>
    <w:p w14:paraId="5DA00449" w14:textId="77777777" w:rsidR="00DC3E7A" w:rsidRPr="00910C2C" w:rsidRDefault="00DC3E7A" w:rsidP="00D55BE4">
      <w:r w:rsidRPr="00910C2C">
        <w:rPr>
          <w:b/>
          <w:bCs/>
        </w:rPr>
        <w:t>"</w:t>
      </w:r>
      <w:r w:rsidRPr="00910C2C">
        <w:rPr>
          <w:b/>
          <w:bCs/>
          <w:rtl/>
          <w:lang w:val="fr-MA"/>
        </w:rPr>
        <w:t>الميتة": أبعد من الجيفة المادية</w:t>
      </w:r>
      <w:r w:rsidRPr="00910C2C">
        <w:br/>
      </w:r>
      <w:r w:rsidRPr="00910C2C">
        <w:rPr>
          <w:rtl/>
          <w:lang w:val="fr-MA"/>
        </w:rP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r w:rsidRPr="00910C2C">
        <w:t>.</w:t>
      </w:r>
    </w:p>
    <w:p w14:paraId="5ED13B23" w14:textId="44EE19A9" w:rsidR="00DC3E7A" w:rsidRPr="00910C2C" w:rsidRDefault="00DC3E7A" w:rsidP="00D55BE4">
      <w:r w:rsidRPr="00910C2C">
        <w:rPr>
          <w:b/>
          <w:bCs/>
        </w:rPr>
        <w:t>"</w:t>
      </w:r>
      <w:r w:rsidRPr="00910C2C">
        <w:rPr>
          <w:b/>
          <w:bCs/>
          <w:rtl/>
          <w:lang w:val="fr-MA"/>
        </w:rPr>
        <w:t>إِلَّا مَا ذَكَّيْتُمْ": تزكية العلم والمعرفة لا مجرد الذبح</w:t>
      </w:r>
      <w:r w:rsidRPr="00910C2C">
        <w:br/>
      </w:r>
      <w:r w:rsidRPr="00910C2C">
        <w:rPr>
          <w:rtl/>
          <w:lang w:val="fr-MA"/>
        </w:rPr>
        <w:t xml:space="preserve">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وفقًا لتحليل المثاني الجوهرية، يجمع الجذر بين</w:t>
      </w:r>
      <w:r w:rsidRPr="00910C2C">
        <w:t>:</w:t>
      </w:r>
    </w:p>
    <w:p w14:paraId="1BD686A8" w14:textId="31A9C23A" w:rsidR="00DC3E7A" w:rsidRPr="00910C2C" w:rsidRDefault="00DC3E7A" w:rsidP="00D55BE4">
      <w:pPr>
        <w:pStyle w:val="a8"/>
        <w:numPr>
          <w:ilvl w:val="0"/>
          <w:numId w:val="544"/>
        </w:numPr>
      </w:pPr>
      <w:r w:rsidRPr="00910C2C">
        <w:rPr>
          <w:b/>
          <w:bCs/>
          <w:rtl/>
          <w:lang w:val="fr-MA"/>
        </w:rPr>
        <w:t xml:space="preserve">الذال </w:t>
      </w:r>
      <w:r w:rsidR="001D5321" w:rsidRPr="00910C2C">
        <w:rPr>
          <w:b/>
          <w:bCs/>
          <w:rtl/>
          <w:lang w:val="fr-MA"/>
        </w:rPr>
        <w:t xml:space="preserve"> "</w:t>
      </w:r>
      <w:r w:rsidRPr="00910C2C">
        <w:rPr>
          <w:b/>
          <w:bCs/>
          <w:rtl/>
          <w:lang w:val="fr-MA"/>
        </w:rPr>
        <w:t>ذ</w:t>
      </w:r>
      <w:r w:rsidR="001D5321" w:rsidRPr="00910C2C">
        <w:rPr>
          <w:b/>
          <w:bCs/>
          <w:rtl/>
          <w:lang w:val="fr-MA"/>
        </w:rPr>
        <w:t xml:space="preserve"> "</w:t>
      </w:r>
      <w:r w:rsidRPr="00910C2C">
        <w:rPr>
          <w:b/>
          <w:bCs/>
        </w:rPr>
        <w:t>:</w:t>
      </w:r>
      <w:r w:rsidRPr="00910C2C">
        <w:t xml:space="preserve"> </w:t>
      </w:r>
      <w:r w:rsidRPr="00910C2C">
        <w:rPr>
          <w:rtl/>
          <w:lang w:val="fr-MA"/>
        </w:rPr>
        <w:t>التذليل، وهو تليين الصعب وتسهيله وتطويعه، وهذا لا يأتي إلا عن فهم عميق لقوانين الشيء المُراد تذليله</w:t>
      </w:r>
      <w:r w:rsidRPr="00910C2C">
        <w:t>.</w:t>
      </w:r>
    </w:p>
    <w:p w14:paraId="0FF8A5D0" w14:textId="34DFB1DF" w:rsidR="00DC3E7A" w:rsidRPr="00910C2C" w:rsidRDefault="00DC3E7A" w:rsidP="00D55BE4">
      <w:pPr>
        <w:pStyle w:val="a8"/>
        <w:numPr>
          <w:ilvl w:val="0"/>
          <w:numId w:val="544"/>
        </w:numPr>
      </w:pPr>
      <w:r w:rsidRPr="00910C2C">
        <w:rPr>
          <w:b/>
          <w:bCs/>
          <w:rtl/>
          <w:lang w:val="fr-MA"/>
        </w:rPr>
        <w:t xml:space="preserve">الكاف </w:t>
      </w:r>
      <w:r w:rsidR="001D5321" w:rsidRPr="00910C2C">
        <w:rPr>
          <w:b/>
          <w:bCs/>
          <w:rtl/>
          <w:lang w:val="fr-MA"/>
        </w:rPr>
        <w:t xml:space="preserve"> "</w:t>
      </w:r>
      <w:r w:rsidRPr="00910C2C">
        <w:rPr>
          <w:b/>
          <w:bCs/>
          <w:rtl/>
          <w:lang w:val="fr-MA"/>
        </w:rPr>
        <w:t>ك</w:t>
      </w:r>
      <w:r w:rsidR="001D5321" w:rsidRPr="00910C2C">
        <w:rPr>
          <w:b/>
          <w:bCs/>
          <w:rtl/>
          <w:lang w:val="fr-MA"/>
        </w:rPr>
        <w:t xml:space="preserve"> "</w:t>
      </w:r>
      <w:r w:rsidRPr="00910C2C">
        <w:rPr>
          <w:b/>
          <w:bCs/>
        </w:rPr>
        <w:t>:</w:t>
      </w:r>
      <w:r w:rsidRPr="00910C2C">
        <w:t xml:space="preserve"> </w:t>
      </w:r>
      <w:r w:rsidRPr="00910C2C">
        <w:rPr>
          <w:rtl/>
          <w:lang w:val="fr-MA"/>
        </w:rPr>
        <w:t>التحديد والتعيين والضبط</w:t>
      </w:r>
      <w:r w:rsidRPr="00910C2C">
        <w:t>.</w:t>
      </w:r>
    </w:p>
    <w:p w14:paraId="50FDDAAD" w14:textId="0D3B99B9" w:rsidR="00DC3E7A" w:rsidRPr="00910C2C" w:rsidRDefault="00DC3E7A" w:rsidP="00D55BE4">
      <w:r w:rsidRPr="00910C2C">
        <w:rPr>
          <w:rtl/>
          <w:lang w:val="fr-MA"/>
        </w:rPr>
        <w:t xml:space="preserve">إذًا، "الذكاة" أو "التزكية" في جوهرها اللغوي القرآني هي عملية </w:t>
      </w:r>
      <w:r w:rsidRPr="00910C2C">
        <w:rPr>
          <w:b/>
          <w:bCs/>
        </w:rPr>
        <w:t>"</w:t>
      </w:r>
      <w:r w:rsidRPr="00910C2C">
        <w:rPr>
          <w:b/>
          <w:bCs/>
          <w:rtl/>
          <w:lang w:val="fr-MA"/>
        </w:rPr>
        <w:t xml:space="preserve">تذليل المجهول أو الصعب أو الضار عن طريق الفهم العميق </w:t>
      </w:r>
      <w:r w:rsidR="001D5321" w:rsidRPr="00910C2C">
        <w:rPr>
          <w:b/>
          <w:bCs/>
          <w:rtl/>
          <w:lang w:val="fr-MA"/>
        </w:rPr>
        <w:t xml:space="preserve"> "</w:t>
      </w:r>
      <w:r w:rsidRPr="00910C2C">
        <w:rPr>
          <w:b/>
          <w:bCs/>
          <w:rtl/>
          <w:lang w:val="fr-MA"/>
        </w:rPr>
        <w:t>العلم والمعرفة</w:t>
      </w:r>
      <w:r w:rsidR="001D5321" w:rsidRPr="00910C2C">
        <w:rPr>
          <w:b/>
          <w:bCs/>
          <w:rtl/>
          <w:lang w:val="fr-MA"/>
        </w:rPr>
        <w:t xml:space="preserve"> "</w:t>
      </w:r>
      <w:r w:rsidRPr="00910C2C">
        <w:rPr>
          <w:b/>
          <w:bCs/>
          <w:rtl/>
          <w:lang w:val="fr-MA"/>
        </w:rPr>
        <w:t xml:space="preserve"> وتحديد قوانينه وضوابطه</w:t>
      </w:r>
      <w:r w:rsidRPr="00910C2C">
        <w:rPr>
          <w:b/>
          <w:bCs/>
        </w:rPr>
        <w:t>"</w:t>
      </w:r>
      <w:r w:rsidRPr="00910C2C">
        <w:t xml:space="preserve">. </w:t>
      </w:r>
      <w:r w:rsidRPr="00910C2C">
        <w:rPr>
          <w:rtl/>
          <w:lang w:val="fr-MA"/>
        </w:rPr>
        <w:t>إنها عملية معرفية تتطلب ذكاءً وفهمًا لتمييز النافع من الضار، وتحييد الضرر، أو حتى تحويل المادة الضارة إلى نافعة من خلال العلم والمعالجة الدقيقة</w:t>
      </w:r>
      <w:r w:rsidRPr="00910C2C">
        <w:t>.</w:t>
      </w:r>
      <w:r w:rsidRPr="00910C2C">
        <w:br/>
      </w:r>
      <w:r w:rsidRPr="00910C2C">
        <w:rPr>
          <w:rtl/>
          <w:lang w:val="fr-MA"/>
        </w:rP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r w:rsidRPr="00910C2C">
        <w:t>.</w:t>
      </w:r>
    </w:p>
    <w:p w14:paraId="35BB0EF1" w14:textId="62C96071" w:rsidR="00DC3E7A" w:rsidRPr="00910C2C" w:rsidRDefault="00DC3E7A" w:rsidP="00D55BE4">
      <w:r w:rsidRPr="00910C2C">
        <w:rPr>
          <w:b/>
          <w:bCs/>
        </w:rPr>
        <w:t>"</w:t>
      </w:r>
      <w:r w:rsidRPr="00910C2C">
        <w:rPr>
          <w:b/>
          <w:bCs/>
          <w:rtl/>
          <w:lang w:val="fr-MA"/>
        </w:rPr>
        <w:t>التزكية الذكية" للتراث والمفاهيم</w:t>
      </w:r>
      <w:r w:rsidRPr="00910C2C">
        <w:rPr>
          <w:b/>
          <w:bCs/>
        </w:rPr>
        <w:t>:</w:t>
      </w:r>
      <w:r w:rsidRPr="00910C2C">
        <w:br/>
      </w:r>
      <w:r w:rsidRPr="00910C2C">
        <w:rPr>
          <w:rtl/>
          <w:lang w:val="fr-MA"/>
        </w:rPr>
        <w:t xml:space="preserve">بتطبيق هذا الفهم على "الميتة" المجازية </w:t>
      </w:r>
      <w:r w:rsidR="001D5321" w:rsidRPr="00910C2C">
        <w:rPr>
          <w:rtl/>
          <w:lang w:val="fr-MA"/>
        </w:rPr>
        <w:t xml:space="preserve"> "</w:t>
      </w:r>
      <w:r w:rsidRPr="00910C2C">
        <w:rPr>
          <w:rtl/>
          <w:lang w:val="fr-MA"/>
        </w:rPr>
        <w:t>التراث والأفكار</w:t>
      </w:r>
      <w:r w:rsidR="001D5321" w:rsidRPr="00910C2C">
        <w:rPr>
          <w:rtl/>
          <w:lang w:val="fr-MA"/>
        </w:rPr>
        <w:t xml:space="preserve"> "</w:t>
      </w:r>
      <w:r w:rsidRPr="00910C2C">
        <w:rPr>
          <w:rtl/>
          <w:lang w:val="fr-MA"/>
        </w:rPr>
        <w:t xml:space="preserve">، تصبح "التزكية" عملية فكرية نقدية تتطلب ذكاءً وحكمة </w:t>
      </w:r>
      <w:r w:rsidR="001D5321" w:rsidRPr="00910C2C">
        <w:rPr>
          <w:rtl/>
          <w:lang w:val="fr-MA"/>
        </w:rPr>
        <w:t xml:space="preserve"> "</w:t>
      </w:r>
      <w:r w:rsidRPr="00910C2C">
        <w:rPr>
          <w:rtl/>
          <w:lang w:val="fr-MA"/>
        </w:rPr>
        <w:t>التي هي وضع الشيء في موضعه الصحيح الناتج عن فهم عميق</w:t>
      </w:r>
      <w:r w:rsidR="001D5321" w:rsidRPr="00910C2C">
        <w:rPr>
          <w:rtl/>
          <w:lang w:val="fr-MA"/>
        </w:rPr>
        <w:t xml:space="preserve"> "</w:t>
      </w:r>
      <w:r w:rsidRPr="00910C2C">
        <w:t>:</w:t>
      </w:r>
    </w:p>
    <w:p w14:paraId="64390333" w14:textId="77777777" w:rsidR="00DC3E7A" w:rsidRPr="00910C2C" w:rsidRDefault="00DC3E7A" w:rsidP="00D55BE4">
      <w:pPr>
        <w:pStyle w:val="a8"/>
        <w:numPr>
          <w:ilvl w:val="0"/>
          <w:numId w:val="545"/>
        </w:numPr>
      </w:pPr>
      <w:r w:rsidRPr="00910C2C">
        <w:rPr>
          <w:b/>
          <w:bCs/>
          <w:rtl/>
          <w:lang w:val="fr-MA"/>
        </w:rPr>
        <w:t>فهم وتذليل صعوبة الماضي</w:t>
      </w:r>
      <w:r w:rsidRPr="00910C2C">
        <w:rPr>
          <w:b/>
          <w:bCs/>
        </w:rPr>
        <w:t>:</w:t>
      </w:r>
      <w:r w:rsidRPr="00910C2C">
        <w:t xml:space="preserve"> </w:t>
      </w:r>
      <w:r w:rsidRPr="00910C2C">
        <w:rPr>
          <w:rtl/>
          <w:lang w:val="fr-MA"/>
        </w:rPr>
        <w:t>استخدام الذكاء والعلم لتحليل التراث وفهم سياقاته وتعقيداته، "لتذليل" صعوبته على الفهم السطحي</w:t>
      </w:r>
      <w:r w:rsidRPr="00910C2C">
        <w:t>.</w:t>
      </w:r>
    </w:p>
    <w:p w14:paraId="7A3C9896" w14:textId="4D0EA278" w:rsidR="00DC3E7A" w:rsidRPr="00910C2C" w:rsidRDefault="00DC3E7A" w:rsidP="00D55BE4">
      <w:pPr>
        <w:pStyle w:val="a8"/>
        <w:numPr>
          <w:ilvl w:val="0"/>
          <w:numId w:val="545"/>
        </w:numPr>
      </w:pPr>
      <w:r w:rsidRPr="00910C2C">
        <w:rPr>
          <w:b/>
          <w:bCs/>
          <w:rtl/>
          <w:lang w:val="fr-MA"/>
        </w:rPr>
        <w:t>تحديد وتعيين النافع من الضار</w:t>
      </w:r>
      <w:r w:rsidRPr="00910C2C">
        <w:rPr>
          <w:b/>
          <w:bCs/>
        </w:rPr>
        <w:t>:</w:t>
      </w:r>
      <w:r w:rsidRPr="00910C2C">
        <w:t xml:space="preserve"> </w:t>
      </w:r>
      <w:r w:rsidRPr="00910C2C">
        <w:rPr>
          <w:rtl/>
          <w:lang w:val="fr-MA"/>
        </w:rPr>
        <w:t xml:space="preserve">توظيف الحكمة والذكاء لفرز وتحديد ما هو حي ونافع في هذا التراث </w:t>
      </w:r>
      <w:r w:rsidR="001D5321" w:rsidRPr="00910C2C">
        <w:rPr>
          <w:rtl/>
          <w:lang w:val="fr-MA"/>
        </w:rPr>
        <w:t xml:space="preserve"> "</w:t>
      </w:r>
      <w:r w:rsidRPr="00910C2C">
        <w:rPr>
          <w:rtl/>
          <w:lang w:val="fr-MA"/>
        </w:rPr>
        <w:t>قيم خالدة، حكمة إنسانية</w:t>
      </w:r>
      <w:r w:rsidR="001D5321" w:rsidRPr="00910C2C">
        <w:rPr>
          <w:rtl/>
          <w:lang w:val="fr-MA"/>
        </w:rPr>
        <w:t xml:space="preserve"> "</w:t>
      </w:r>
      <w:r w:rsidRPr="00910C2C">
        <w:rPr>
          <w:rtl/>
          <w:lang w:val="fr-MA"/>
        </w:rPr>
        <w:t xml:space="preserve"> وما هو "ميت" وضار </w:t>
      </w:r>
      <w:r w:rsidR="001D5321" w:rsidRPr="00910C2C">
        <w:rPr>
          <w:rtl/>
          <w:lang w:val="fr-MA"/>
        </w:rPr>
        <w:t xml:space="preserve"> "</w:t>
      </w:r>
      <w:r w:rsidRPr="00910C2C">
        <w:rPr>
          <w:rtl/>
          <w:lang w:val="fr-MA"/>
        </w:rPr>
        <w:t>عصبيات، خرافات، ظلم</w:t>
      </w:r>
      <w:r w:rsidR="001D5321" w:rsidRPr="00910C2C">
        <w:rPr>
          <w:rtl/>
          <w:lang w:val="fr-MA"/>
        </w:rPr>
        <w:t xml:space="preserve"> "</w:t>
      </w:r>
      <w:r w:rsidRPr="00910C2C">
        <w:t>.</w:t>
      </w:r>
    </w:p>
    <w:p w14:paraId="01B6A343" w14:textId="42CA9B17" w:rsidR="00DC3E7A" w:rsidRPr="00910C2C" w:rsidRDefault="00DC3E7A" w:rsidP="00D55BE4">
      <w:pPr>
        <w:pStyle w:val="a8"/>
        <w:numPr>
          <w:ilvl w:val="0"/>
          <w:numId w:val="545"/>
        </w:numPr>
      </w:pPr>
      <w:r w:rsidRPr="00910C2C">
        <w:rPr>
          <w:b/>
          <w:bCs/>
          <w:rtl/>
          <w:lang w:val="fr-MA"/>
        </w:rPr>
        <w:t>تحييد الضرر أو تحويله</w:t>
      </w:r>
      <w:r w:rsidRPr="00910C2C">
        <w:rPr>
          <w:b/>
          <w:bCs/>
        </w:rPr>
        <w:t>:</w:t>
      </w:r>
      <w:r w:rsidRPr="00910C2C">
        <w:t xml:space="preserve"> </w:t>
      </w:r>
      <w:r w:rsidRPr="00910C2C">
        <w:rPr>
          <w:rtl/>
          <w:lang w:val="fr-MA"/>
        </w:rPr>
        <w:t xml:space="preserve">نبذ العناصر الضارة والميتة، أو في بعض الحالات </w:t>
      </w:r>
      <w:r w:rsidR="001D5321" w:rsidRPr="00910C2C">
        <w:rPr>
          <w:rtl/>
          <w:lang w:val="fr-MA"/>
        </w:rPr>
        <w:t xml:space="preserve"> "</w:t>
      </w:r>
      <w:r w:rsidRPr="00910C2C">
        <w:rPr>
          <w:rtl/>
          <w:lang w:val="fr-MA"/>
        </w:rPr>
        <w:t>كما في التعامل مع موارد طبيعية كانت ضارة كالخنزير في استخدامات طبية دقيقة ومعالجة</w:t>
      </w:r>
      <w:r w:rsidR="001D5321" w:rsidRPr="00910C2C">
        <w:rPr>
          <w:rtl/>
          <w:lang w:val="fr-MA"/>
        </w:rPr>
        <w:t xml:space="preserve"> "</w:t>
      </w:r>
      <w:r w:rsidRPr="00910C2C">
        <w:rPr>
          <w:rtl/>
          <w:lang w:val="fr-MA"/>
        </w:rPr>
        <w:t xml:space="preserve">، يمكن للعلم </w:t>
      </w:r>
      <w:r w:rsidR="001D5321" w:rsidRPr="00910C2C">
        <w:rPr>
          <w:rtl/>
          <w:lang w:val="fr-MA"/>
        </w:rPr>
        <w:t xml:space="preserve"> "</w:t>
      </w:r>
      <w:r w:rsidRPr="00910C2C">
        <w:rPr>
          <w:rtl/>
          <w:lang w:val="fr-MA"/>
        </w:rPr>
        <w:t>"الذكاة" المعرفية</w:t>
      </w:r>
      <w:r w:rsidR="001D5321" w:rsidRPr="00910C2C">
        <w:rPr>
          <w:rtl/>
          <w:lang w:val="fr-MA"/>
        </w:rPr>
        <w:t xml:space="preserve"> "</w:t>
      </w:r>
      <w:r w:rsidRPr="00910C2C">
        <w:rPr>
          <w:rtl/>
          <w:lang w:val="fr-MA"/>
        </w:rPr>
        <w:t xml:space="preserve"> أن يجد طرقًا للاستفادة الآمنة بعد إزالة الضرر أو تحييده بشكل كامل</w:t>
      </w:r>
      <w:r w:rsidRPr="00910C2C">
        <w:t>.</w:t>
      </w:r>
    </w:p>
    <w:p w14:paraId="56A2030D" w14:textId="0107A869" w:rsidR="00DC3E7A" w:rsidRPr="00910C2C" w:rsidRDefault="00DC3E7A" w:rsidP="00D55BE4">
      <w:r w:rsidRPr="00910C2C">
        <w:rPr>
          <w:b/>
          <w:bCs/>
          <w:rtl/>
          <w:lang w:val="fr-MA"/>
        </w:rPr>
        <w:t>خاتمة: الحكمة والذكاء لتجاوز الميتة</w:t>
      </w:r>
      <w:r w:rsidRPr="00910C2C">
        <w:br/>
      </w:r>
      <w:r w:rsidRPr="00910C2C">
        <w:rPr>
          <w:rtl/>
          <w:lang w:val="fr-MA"/>
        </w:rPr>
        <w:t xml:space="preserve">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w:t>
      </w:r>
      <w:r w:rsidR="001D5321" w:rsidRPr="00910C2C">
        <w:rPr>
          <w:rtl/>
          <w:lang w:val="fr-MA"/>
        </w:rPr>
        <w:t xml:space="preserve"> "</w:t>
      </w:r>
      <w:r w:rsidRPr="00910C2C">
        <w:rPr>
          <w:rtl/>
          <w:lang w:val="fr-MA"/>
        </w:rPr>
        <w:t>التذليل</w:t>
      </w:r>
      <w:r w:rsidR="001D5321" w:rsidRPr="00910C2C">
        <w:rPr>
          <w:rtl/>
          <w:lang w:val="fr-MA"/>
        </w:rPr>
        <w:t xml:space="preserve"> "</w:t>
      </w:r>
      <w:r w:rsidRPr="00910C2C">
        <w:rPr>
          <w:rtl/>
          <w:lang w:val="fr-MA"/>
        </w:rPr>
        <w:t xml:space="preserve"> والتمييز الدقيق </w:t>
      </w:r>
      <w:r w:rsidR="001D5321" w:rsidRPr="00910C2C">
        <w:rPr>
          <w:rtl/>
          <w:lang w:val="fr-MA"/>
        </w:rPr>
        <w:t xml:space="preserve"> "</w:t>
      </w:r>
      <w:r w:rsidRPr="00910C2C">
        <w:rPr>
          <w:rtl/>
          <w:lang w:val="fr-MA"/>
        </w:rPr>
        <w:t>التحديد</w:t>
      </w:r>
      <w:r w:rsidR="001D5321" w:rsidRPr="00910C2C">
        <w:rPr>
          <w:rtl/>
          <w:lang w:val="fr-MA"/>
        </w:rPr>
        <w:t xml:space="preserve"> "</w:t>
      </w:r>
      <w:r w:rsidRPr="00910C2C">
        <w:rPr>
          <w:rtl/>
          <w:lang w:val="fr-MA"/>
        </w:rPr>
        <w:t>، يمكننا تجاوز "ميتة" الماضي والتعامل بوعي مع تحديات الحاضر، لنبني مستقبلاً قائمًا على الحكمة والمعرفة والنور</w:t>
      </w:r>
      <w:r w:rsidRPr="00910C2C">
        <w:t>.</w:t>
      </w:r>
    </w:p>
    <w:p w14:paraId="01EDC034" w14:textId="7A1B408E" w:rsidR="00DC3E7A" w:rsidRPr="00910C2C" w:rsidRDefault="00DC3E7A" w:rsidP="00D55BE4">
      <w:pPr>
        <w:pStyle w:val="22"/>
        <w:rPr>
          <w:lang w:val="en-US"/>
        </w:rPr>
      </w:pPr>
      <w:bookmarkStart w:id="119" w:name="_Toc203387461"/>
      <w:r w:rsidRPr="00910C2C">
        <w:rPr>
          <w:rtl/>
        </w:rPr>
        <w:t>"الضرب في الأرض" كمنهج قرآني لتجاوز ميتة الجمود</w:t>
      </w:r>
      <w:bookmarkEnd w:id="119"/>
    </w:p>
    <w:p w14:paraId="18F34A82" w14:textId="1CE15896" w:rsidR="00DC3E7A" w:rsidRPr="00910C2C" w:rsidRDefault="00DC3E7A" w:rsidP="00D55BE4">
      <w:r w:rsidRPr="00910C2C">
        <w:rPr>
          <w:b/>
          <w:bCs/>
          <w:rtl/>
          <w:lang w:val="fr-MA"/>
        </w:rPr>
        <w:t>مقدمة: "الضرب" في اللسان القرآني كفعل تغيير</w:t>
      </w:r>
      <w:r w:rsidRPr="00910C2C">
        <w:br/>
      </w:r>
      <w:r w:rsidRPr="00910C2C">
        <w:rPr>
          <w:rtl/>
          <w:lang w:val="fr-MA"/>
        </w:rPr>
        <w:t xml:space="preserve">استكمالاً لمنهج اللسان القرآني في فهم مصطلحاته بعيدًا عن المعاني الشائعة والمحدودة، </w:t>
      </w:r>
      <w:r w:rsidR="000F6955" w:rsidRPr="00910C2C">
        <w:rPr>
          <w:rtl/>
          <w:lang w:val="fr-MA"/>
        </w:rPr>
        <w:t>ن</w:t>
      </w:r>
      <w:r w:rsidRPr="00910C2C">
        <w:rPr>
          <w:rtl/>
          <w:lang w:val="fr-MA"/>
        </w:rPr>
        <w:t>تناول مفهوم "الضرب في الأرض"</w:t>
      </w:r>
      <w:r w:rsidR="000F6955" w:rsidRPr="00910C2C">
        <w:rPr>
          <w:rtl/>
          <w:lang w:val="fr-MA"/>
        </w:rPr>
        <w:t xml:space="preserve"> </w:t>
      </w:r>
      <w:r w:rsidRPr="00910C2C">
        <w:rPr>
          <w:rtl/>
          <w:lang w:val="fr-MA"/>
        </w:rPr>
        <w:t xml:space="preserve">بالنظر إلى جذر الكلمة </w:t>
      </w:r>
      <w:r w:rsidR="001D5321" w:rsidRPr="00910C2C">
        <w:rPr>
          <w:rtl/>
          <w:lang w:val="fr-MA"/>
        </w:rPr>
        <w:t xml:space="preserve"> "</w:t>
      </w:r>
      <w:r w:rsidRPr="00910C2C">
        <w:rPr>
          <w:rtl/>
          <w:lang w:val="fr-MA"/>
        </w:rPr>
        <w:t>ض ر ب</w:t>
      </w:r>
      <w:r w:rsidR="001D5321" w:rsidRPr="00910C2C">
        <w:rPr>
          <w:rtl/>
          <w:lang w:val="fr-MA"/>
        </w:rPr>
        <w:t xml:space="preserve"> "</w:t>
      </w:r>
      <w:r w:rsidRPr="00910C2C">
        <w:rPr>
          <w:rtl/>
          <w:lang w:val="fr-MA"/>
        </w:rPr>
        <w:t xml:space="preserve"> ومعانيه الجوهرية، نكتشف أن "الضرب" ليس مجرد حركة جسدية </w:t>
      </w:r>
      <w:r w:rsidR="001D5321" w:rsidRPr="00910C2C">
        <w:rPr>
          <w:rtl/>
          <w:lang w:val="fr-MA"/>
        </w:rPr>
        <w:t xml:space="preserve"> "</w:t>
      </w:r>
      <w:r w:rsidRPr="00910C2C">
        <w:rPr>
          <w:rtl/>
          <w:lang w:val="fr-MA"/>
        </w:rPr>
        <w:t>كالضرب باليد أو السفر</w:t>
      </w:r>
      <w:r w:rsidR="001D5321" w:rsidRPr="00910C2C">
        <w:rPr>
          <w:rtl/>
          <w:lang w:val="fr-MA"/>
        </w:rPr>
        <w:t xml:space="preserve"> "</w:t>
      </w:r>
      <w:r w:rsidRPr="00910C2C">
        <w:rPr>
          <w:rtl/>
          <w:lang w:val="fr-MA"/>
        </w:rPr>
        <w:t xml:space="preserve">، بل هو في عمقه </w:t>
      </w:r>
      <w:r w:rsidRPr="00910C2C">
        <w:rPr>
          <w:b/>
          <w:bCs/>
        </w:rPr>
        <w:t>"</w:t>
      </w:r>
      <w:r w:rsidRPr="00910C2C">
        <w:rPr>
          <w:b/>
          <w:bCs/>
          <w:rtl/>
          <w:lang w:val="fr-MA"/>
        </w:rPr>
        <w:t>جعل الشيء على عكس ما كان عليه</w:t>
      </w:r>
      <w:r w:rsidRPr="00910C2C">
        <w:rPr>
          <w:b/>
          <w:bCs/>
        </w:rPr>
        <w:t>"</w:t>
      </w:r>
      <w:r w:rsidRPr="00910C2C">
        <w:rPr>
          <w:rtl/>
          <w:lang w:val="fr-MA"/>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r w:rsidRPr="00910C2C">
        <w:t>.</w:t>
      </w:r>
    </w:p>
    <w:p w14:paraId="487E18DF" w14:textId="77777777" w:rsidR="00DC3E7A" w:rsidRPr="00910C2C" w:rsidRDefault="00DC3E7A" w:rsidP="00D55BE4">
      <w:r w:rsidRPr="00910C2C">
        <w:rPr>
          <w:b/>
          <w:bCs/>
        </w:rPr>
        <w:t>"</w:t>
      </w:r>
      <w:r w:rsidRPr="00910C2C">
        <w:rPr>
          <w:b/>
          <w:bCs/>
          <w:rtl/>
          <w:lang w:val="fr-MA"/>
        </w:rPr>
        <w:t>ميتة" الجمود والتقليد</w:t>
      </w:r>
      <w:r w:rsidRPr="00910C2C">
        <w:rPr>
          <w:b/>
          <w:bCs/>
        </w:rPr>
        <w:t>:</w:t>
      </w:r>
      <w:r w:rsidRPr="00910C2C">
        <w:br/>
      </w:r>
      <w:r w:rsidRPr="00910C2C">
        <w:rPr>
          <w:rtl/>
          <w:lang w:val="fr-MA"/>
        </w:rP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r w:rsidRPr="00910C2C">
        <w:t>".</w:t>
      </w:r>
    </w:p>
    <w:p w14:paraId="288D03F8" w14:textId="77777777" w:rsidR="00DC3E7A" w:rsidRPr="00910C2C" w:rsidRDefault="00DC3E7A" w:rsidP="00D55BE4">
      <w:r w:rsidRPr="00910C2C">
        <w:rPr>
          <w:b/>
          <w:bCs/>
        </w:rPr>
        <w:t>"</w:t>
      </w:r>
      <w:r w:rsidRPr="00910C2C">
        <w:rPr>
          <w:b/>
          <w:bCs/>
          <w:rtl/>
          <w:lang w:val="fr-MA"/>
        </w:rPr>
        <w:t>الضرب في الأرض": منهجية التغيير الجذري</w:t>
      </w:r>
      <w:r w:rsidRPr="00910C2C">
        <w:rPr>
          <w:b/>
          <w:bCs/>
        </w:rPr>
        <w:t>:</w:t>
      </w:r>
      <w:r w:rsidRPr="00910C2C">
        <w:br/>
      </w:r>
      <w:r w:rsidRPr="00910C2C">
        <w:rPr>
          <w:rtl/>
          <w:lang w:val="fr-MA"/>
        </w:rPr>
        <w:t>عندما نفهم "الضرب" كـ"جعل الشيء على عكس ما كان عليه"، تتضح أبعاد "الضرب في الأرض</w:t>
      </w:r>
      <w:r w:rsidRPr="00910C2C">
        <w:t>":</w:t>
      </w:r>
    </w:p>
    <w:p w14:paraId="44DE1C95" w14:textId="6547ED56" w:rsidR="00DC3E7A" w:rsidRPr="00910C2C" w:rsidRDefault="00DC3E7A" w:rsidP="00D55BE4">
      <w:pPr>
        <w:pStyle w:val="a8"/>
        <w:numPr>
          <w:ilvl w:val="0"/>
          <w:numId w:val="546"/>
        </w:numPr>
      </w:pPr>
      <w:r w:rsidRPr="00910C2C">
        <w:rPr>
          <w:b/>
          <w:bCs/>
          <w:rtl/>
          <w:lang w:val="fr-MA"/>
        </w:rPr>
        <w:t>ضرب الجمود</w:t>
      </w:r>
      <w:r w:rsidRPr="00910C2C">
        <w:rPr>
          <w:b/>
          <w:bCs/>
        </w:rPr>
        <w:t xml:space="preserve"> -&gt; </w:t>
      </w:r>
      <w:r w:rsidRPr="00910C2C">
        <w:rPr>
          <w:b/>
          <w:bCs/>
          <w:rtl/>
          <w:lang w:val="fr-MA"/>
        </w:rPr>
        <w:t>حيوية</w:t>
      </w:r>
      <w:r w:rsidRPr="00910C2C">
        <w:rPr>
          <w:b/>
          <w:bCs/>
        </w:rPr>
        <w:t>:</w:t>
      </w:r>
      <w:r w:rsidRPr="00910C2C">
        <w:t xml:space="preserve"> </w:t>
      </w:r>
      <w:r w:rsidRPr="00910C2C">
        <w:rPr>
          <w:rtl/>
          <w:lang w:val="fr-MA"/>
        </w:rPr>
        <w:t xml:space="preserve">هو السعي لجعل حالة الجمود والركود الفكري </w:t>
      </w:r>
      <w:r w:rsidR="001D5321" w:rsidRPr="00910C2C">
        <w:rPr>
          <w:rtl/>
          <w:lang w:val="fr-MA"/>
        </w:rPr>
        <w:t xml:space="preserve"> "</w:t>
      </w:r>
      <w:r w:rsidRPr="00910C2C">
        <w:rPr>
          <w:rtl/>
          <w:lang w:val="fr-MA"/>
        </w:rPr>
        <w:t>الميتة</w:t>
      </w:r>
      <w:r w:rsidR="001D5321" w:rsidRPr="00910C2C">
        <w:rPr>
          <w:rtl/>
          <w:lang w:val="fr-MA"/>
        </w:rPr>
        <w:t xml:space="preserve"> "</w:t>
      </w:r>
      <w:r w:rsidRPr="00910C2C">
        <w:rPr>
          <w:rtl/>
          <w:lang w:val="fr-MA"/>
        </w:rPr>
        <w:t xml:space="preserve"> على عكس ما هي عليه، أي تحويلها إلى حالة من الحيوية والبحث والتساؤل والتجديد</w:t>
      </w:r>
      <w:r w:rsidRPr="00910C2C">
        <w:t>.</w:t>
      </w:r>
    </w:p>
    <w:p w14:paraId="17FB51A7" w14:textId="63D2BDDD" w:rsidR="00DC3E7A" w:rsidRPr="00910C2C" w:rsidRDefault="00DC3E7A" w:rsidP="00D55BE4">
      <w:pPr>
        <w:pStyle w:val="a8"/>
        <w:numPr>
          <w:ilvl w:val="0"/>
          <w:numId w:val="546"/>
        </w:numPr>
      </w:pPr>
      <w:r w:rsidRPr="00910C2C">
        <w:rPr>
          <w:b/>
          <w:bCs/>
          <w:rtl/>
          <w:lang w:val="fr-MA"/>
        </w:rPr>
        <w:t>ضرب الأفكار السائدة</w:t>
      </w:r>
      <w:r w:rsidRPr="00910C2C">
        <w:rPr>
          <w:b/>
          <w:bCs/>
        </w:rPr>
        <w:t xml:space="preserve"> -&gt; </w:t>
      </w:r>
      <w:r w:rsidRPr="00910C2C">
        <w:rPr>
          <w:b/>
          <w:bCs/>
          <w:rtl/>
          <w:lang w:val="fr-MA"/>
        </w:rPr>
        <w:t>نقد وفهم جديد</w:t>
      </w:r>
      <w:r w:rsidRPr="00910C2C">
        <w:rPr>
          <w:b/>
          <w:bCs/>
        </w:rPr>
        <w:t>:</w:t>
      </w:r>
      <w:r w:rsidRPr="00910C2C">
        <w:t xml:space="preserve"> </w:t>
      </w:r>
      <w:r w:rsidRPr="00910C2C">
        <w:rPr>
          <w:rtl/>
          <w:lang w:val="fr-MA"/>
        </w:rPr>
        <w:t xml:space="preserve">هو عملية تفكير عميق تهدف إلى "ضرب" الأفكار الموروثة والمسلمات الجامدة، أي جعلها على عكس ما كانت عليه </w:t>
      </w:r>
      <w:r w:rsidR="001D5321" w:rsidRPr="00910C2C">
        <w:rPr>
          <w:rtl/>
          <w:lang w:val="fr-MA"/>
        </w:rPr>
        <w:t xml:space="preserve"> "</w:t>
      </w:r>
      <w:r w:rsidRPr="00910C2C">
        <w:rPr>
          <w:rtl/>
          <w:lang w:val="fr-MA"/>
        </w:rPr>
        <w:t>من كونها مقدسة غير قابلة للمس</w:t>
      </w:r>
      <w:r w:rsidR="001D5321" w:rsidRPr="00910C2C">
        <w:rPr>
          <w:rtl/>
          <w:lang w:val="fr-MA"/>
        </w:rPr>
        <w:t xml:space="preserve"> "</w:t>
      </w:r>
      <w:r w:rsidRPr="00910C2C">
        <w:rPr>
          <w:rtl/>
          <w:lang w:val="fr-MA"/>
        </w:rPr>
        <w:t xml:space="preserve"> لتصبح موضوعًا للنقد والتحليل والتمحيص بهدف الوصول لفهم جديد وأصيل </w:t>
      </w:r>
      <w:r w:rsidR="001D5321" w:rsidRPr="00910C2C">
        <w:rPr>
          <w:rtl/>
          <w:lang w:val="fr-MA"/>
        </w:rPr>
        <w:t xml:space="preserve"> "</w:t>
      </w:r>
      <w:r w:rsidRPr="00910C2C">
        <w:rPr>
          <w:rtl/>
          <w:lang w:val="fr-MA"/>
        </w:rPr>
        <w:t>جعل الفكرة على عكس حالتها السابقة من القبول الأعمى</w:t>
      </w:r>
      <w:r w:rsidR="001D5321" w:rsidRPr="00910C2C">
        <w:rPr>
          <w:rtl/>
          <w:lang w:val="fr-MA"/>
        </w:rPr>
        <w:t xml:space="preserve"> "</w:t>
      </w:r>
      <w:r w:rsidRPr="00910C2C">
        <w:t>.</w:t>
      </w:r>
    </w:p>
    <w:p w14:paraId="1F783F20" w14:textId="46DBF710" w:rsidR="00DC3E7A" w:rsidRPr="00910C2C" w:rsidRDefault="00DC3E7A" w:rsidP="00D55BE4">
      <w:pPr>
        <w:pStyle w:val="a8"/>
        <w:numPr>
          <w:ilvl w:val="0"/>
          <w:numId w:val="546"/>
        </w:numPr>
      </w:pPr>
      <w:r w:rsidRPr="00910C2C">
        <w:rPr>
          <w:b/>
          <w:bCs/>
          <w:rtl/>
          <w:lang w:val="fr-MA"/>
        </w:rPr>
        <w:t>ضرب الواقع</w:t>
      </w:r>
      <w:r w:rsidRPr="00910C2C">
        <w:rPr>
          <w:b/>
          <w:bCs/>
        </w:rPr>
        <w:t xml:space="preserve"> -&gt; </w:t>
      </w:r>
      <w:r w:rsidRPr="00910C2C">
        <w:rPr>
          <w:b/>
          <w:bCs/>
          <w:rtl/>
          <w:lang w:val="fr-MA"/>
        </w:rPr>
        <w:t>تغيير وتطوير</w:t>
      </w:r>
      <w:r w:rsidRPr="00910C2C">
        <w:rPr>
          <w:b/>
          <w:bCs/>
        </w:rPr>
        <w:t>:</w:t>
      </w:r>
      <w:r w:rsidRPr="00910C2C">
        <w:t xml:space="preserve"> </w:t>
      </w:r>
      <w:r w:rsidRPr="00910C2C">
        <w:rPr>
          <w:rtl/>
          <w:lang w:val="fr-MA"/>
        </w:rPr>
        <w:t xml:space="preserve">ليس مجرد سفر جغرافي، بل هو سعي حثيث ومحاولة جادة لـ"ضرب" الواقع المعيش </w:t>
      </w:r>
      <w:r w:rsidR="001D5321" w:rsidRPr="00910C2C">
        <w:rPr>
          <w:rtl/>
          <w:lang w:val="fr-MA"/>
        </w:rPr>
        <w:t xml:space="preserve"> "</w:t>
      </w:r>
      <w:r w:rsidRPr="00910C2C">
        <w:rPr>
          <w:rtl/>
          <w:lang w:val="fr-MA"/>
        </w:rPr>
        <w:t>بما فيه من تخلف وظلم وجهل</w:t>
      </w:r>
      <w:r w:rsidR="001D5321" w:rsidRPr="00910C2C">
        <w:rPr>
          <w:rtl/>
          <w:lang w:val="fr-MA"/>
        </w:rPr>
        <w:t xml:space="preserve"> "</w:t>
      </w:r>
      <w:r w:rsidRPr="00910C2C">
        <w:rPr>
          <w:rtl/>
          <w:lang w:val="fr-MA"/>
        </w:rPr>
        <w:t>، أي جعله على عكس ما هو عليه، بتحويله نحو الأفضل والأرقى والأكثر عدلاً وعلمًا</w:t>
      </w:r>
      <w:r w:rsidRPr="00910C2C">
        <w:t>.</w:t>
      </w:r>
    </w:p>
    <w:p w14:paraId="631A5EBA" w14:textId="05D7364C" w:rsidR="00DC3E7A" w:rsidRPr="00910C2C" w:rsidRDefault="00DC3E7A" w:rsidP="00D55BE4">
      <w:pPr>
        <w:pStyle w:val="a8"/>
        <w:numPr>
          <w:ilvl w:val="0"/>
          <w:numId w:val="546"/>
        </w:numPr>
      </w:pPr>
      <w:r w:rsidRPr="00910C2C">
        <w:rPr>
          <w:b/>
          <w:bCs/>
          <w:rtl/>
          <w:lang w:val="fr-MA"/>
        </w:rPr>
        <w:t>ضرب الأمثال كآلية فهم</w:t>
      </w:r>
      <w:r w:rsidRPr="00910C2C">
        <w:rPr>
          <w:b/>
          <w:bCs/>
        </w:rPr>
        <w:t>:</w:t>
      </w:r>
      <w:r w:rsidRPr="00910C2C">
        <w:t xml:space="preserve"> </w:t>
      </w:r>
      <w:r w:rsidRPr="00910C2C">
        <w:rPr>
          <w:rtl/>
          <w:lang w:val="fr-MA"/>
        </w:rPr>
        <w:t xml:space="preserve">كما أن "ضرب الأمثال" في القرآن يهدف لجعل المعنى المجرد محسوسًا ومفهومًا </w:t>
      </w:r>
      <w:r w:rsidR="001D5321" w:rsidRPr="00910C2C">
        <w:rPr>
          <w:rtl/>
          <w:lang w:val="fr-MA"/>
        </w:rPr>
        <w:t xml:space="preserve"> "</w:t>
      </w:r>
      <w:r w:rsidRPr="00910C2C">
        <w:rPr>
          <w:rtl/>
          <w:lang w:val="fr-MA"/>
        </w:rPr>
        <w:t>جعله على عكس ما كان عليه من التجريد</w:t>
      </w:r>
      <w:r w:rsidR="001D5321" w:rsidRPr="00910C2C">
        <w:rPr>
          <w:rtl/>
          <w:lang w:val="fr-MA"/>
        </w:rPr>
        <w:t xml:space="preserve"> "</w:t>
      </w:r>
      <w:r w:rsidRPr="00910C2C">
        <w:rPr>
          <w:rtl/>
          <w:lang w:val="fr-MA"/>
        </w:rPr>
        <w:t>، فإن "الضرب في الأرض" كمنهج تفكير وسعي هو بحد ذاته "ضرب مثل" عملي لكيفية تجاوز الجمود والوصول للحقيقة</w:t>
      </w:r>
      <w:r w:rsidRPr="00910C2C">
        <w:t>.</w:t>
      </w:r>
    </w:p>
    <w:p w14:paraId="05B0F6F1" w14:textId="181C7850" w:rsidR="00DC3E7A" w:rsidRPr="00910C2C" w:rsidRDefault="00DC3E7A" w:rsidP="00D55BE4">
      <w:pPr>
        <w:pStyle w:val="a8"/>
        <w:numPr>
          <w:ilvl w:val="0"/>
          <w:numId w:val="546"/>
        </w:numPr>
      </w:pPr>
      <w:r w:rsidRPr="00910C2C">
        <w:rPr>
          <w:b/>
          <w:bCs/>
          <w:rtl/>
          <w:lang w:val="fr-MA"/>
        </w:rPr>
        <w:t>علاقة محتملة بـ"ضرب الآذان</w:t>
      </w:r>
      <w:r w:rsidRPr="00910C2C">
        <w:rPr>
          <w:b/>
          <w:bCs/>
        </w:rPr>
        <w:t>":</w:t>
      </w:r>
      <w:r w:rsidRPr="00910C2C">
        <w:t xml:space="preserve"> </w:t>
      </w:r>
      <w:r w:rsidRPr="00910C2C">
        <w:rPr>
          <w:rtl/>
          <w:lang w:val="fr-MA"/>
        </w:rPr>
        <w:t xml:space="preserve">قد تتطلب رحلة "الضرب في الأرض" الفكرية فترات من التأمل العميق والانقطاع المؤقت عن ضجيج المؤثرات الخارجية السائدة </w:t>
      </w:r>
      <w:r w:rsidR="001D5321" w:rsidRPr="00910C2C">
        <w:rPr>
          <w:rtl/>
          <w:lang w:val="fr-MA"/>
        </w:rPr>
        <w:t xml:space="preserve"> "</w:t>
      </w:r>
      <w:r w:rsidRPr="00910C2C">
        <w:rPr>
          <w:rtl/>
          <w:lang w:val="fr-MA"/>
        </w:rPr>
        <w:t>كأنه "ضرب على الآذان" بمعنى حجبها المؤقت</w:t>
      </w:r>
      <w:r w:rsidR="001D5321" w:rsidRPr="00910C2C">
        <w:rPr>
          <w:rtl/>
          <w:lang w:val="fr-MA"/>
        </w:rPr>
        <w:t xml:space="preserve"> "</w:t>
      </w:r>
      <w:r w:rsidRPr="00910C2C">
        <w:rPr>
          <w:rtl/>
          <w:lang w:val="fr-MA"/>
        </w:rPr>
        <w:t xml:space="preserve"> لتمكين عملية البحث الداخلي والتقييم من النضج والوصول إلى رؤية جديدة ومغايرة </w:t>
      </w:r>
      <w:r w:rsidR="001D5321" w:rsidRPr="00910C2C">
        <w:rPr>
          <w:rtl/>
          <w:lang w:val="fr-MA"/>
        </w:rPr>
        <w:t xml:space="preserve"> "</w:t>
      </w:r>
      <w:r w:rsidRPr="00910C2C">
        <w:rPr>
          <w:rtl/>
          <w:lang w:val="fr-MA"/>
        </w:rPr>
        <w:t>جعل حالة الاستماع للسائد على عكس ما كانت عليه</w:t>
      </w:r>
      <w:r w:rsidR="001D5321" w:rsidRPr="00910C2C">
        <w:rPr>
          <w:rtl/>
          <w:lang w:val="fr-MA"/>
        </w:rPr>
        <w:t xml:space="preserve"> "</w:t>
      </w:r>
      <w:r w:rsidRPr="00910C2C">
        <w:t>.</w:t>
      </w:r>
    </w:p>
    <w:p w14:paraId="70FE2835" w14:textId="1F9A5AD5" w:rsidR="00DC3E7A" w:rsidRPr="00910C2C" w:rsidRDefault="00DC3E7A" w:rsidP="00D55BE4">
      <w:r w:rsidRPr="00910C2C">
        <w:rPr>
          <w:b/>
          <w:bCs/>
          <w:rtl/>
          <w:lang w:val="fr-MA"/>
        </w:rPr>
        <w:t>تحدي مقاومة التغيير</w:t>
      </w:r>
      <w:r w:rsidRPr="00910C2C">
        <w:rPr>
          <w:b/>
          <w:bCs/>
        </w:rPr>
        <w:t>:</w:t>
      </w:r>
      <w:r w:rsidRPr="00910C2C">
        <w:br/>
      </w:r>
      <w:r w:rsidRPr="00910C2C">
        <w:rPr>
          <w:rtl/>
          <w:lang w:val="fr-MA"/>
        </w:rPr>
        <w:t xml:space="preserve">إن عملية "الضرب" </w:t>
      </w:r>
      <w:r w:rsidR="001D5321" w:rsidRPr="00910C2C">
        <w:rPr>
          <w:rtl/>
          <w:lang w:val="fr-MA"/>
        </w:rPr>
        <w:t xml:space="preserve"> "</w:t>
      </w:r>
      <w:r w:rsidRPr="00910C2C">
        <w:rPr>
          <w:rtl/>
          <w:lang w:val="fr-MA"/>
        </w:rPr>
        <w:t>التغيير الجذري</w:t>
      </w:r>
      <w:r w:rsidR="001D5321" w:rsidRPr="00910C2C">
        <w:rPr>
          <w:rtl/>
          <w:lang w:val="fr-MA"/>
        </w:rPr>
        <w:t xml:space="preserve"> "</w:t>
      </w:r>
      <w:r w:rsidRPr="00910C2C">
        <w:rPr>
          <w:rtl/>
          <w:lang w:val="fr-MA"/>
        </w:rPr>
        <w:t xml:space="preserve"> هذه ستواجه حتمًا مقاومة من المتمسكين بالوضع القائم، الرافضين لأي تغيير </w:t>
      </w:r>
      <w:r w:rsidR="001D5321" w:rsidRPr="00910C2C">
        <w:rPr>
          <w:rtl/>
          <w:lang w:val="fr-MA"/>
        </w:rPr>
        <w:t xml:space="preserve"> "</w:t>
      </w:r>
      <w:r w:rsidRPr="00910C2C">
        <w:rPr>
          <w:rtl/>
          <w:lang w:val="fr-MA"/>
        </w:rPr>
        <w:t>الكافرين بهذا التغيير</w:t>
      </w:r>
      <w:r w:rsidR="001D5321" w:rsidRPr="00910C2C">
        <w:rPr>
          <w:rtl/>
          <w:lang w:val="fr-MA"/>
        </w:rPr>
        <w:t xml:space="preserve"> "</w:t>
      </w:r>
      <w:r w:rsidRPr="00910C2C">
        <w:rPr>
          <w:rtl/>
          <w:lang w:val="fr-MA"/>
        </w:rPr>
        <w:t>. فالخروج عن المألوف و"ضرب" الموروث يتطلب استعدادًا لمواجهة هذه المقاومة كجزء طبيعي من عملية التغيير والتطوير</w:t>
      </w:r>
      <w:r w:rsidRPr="00910C2C">
        <w:t>.</w:t>
      </w:r>
    </w:p>
    <w:p w14:paraId="61595CFB" w14:textId="77777777" w:rsidR="00DC3E7A" w:rsidRPr="00910C2C" w:rsidRDefault="00DC3E7A" w:rsidP="00D55BE4">
      <w:r w:rsidRPr="00910C2C">
        <w:rPr>
          <w:b/>
          <w:bCs/>
          <w:rtl/>
          <w:lang w:val="fr-MA"/>
        </w:rPr>
        <w:t>خاتمة: الضرب في الأرض للخروج من الميتة</w:t>
      </w:r>
      <w:r w:rsidRPr="00910C2C">
        <w:br/>
      </w:r>
      <w:r w:rsidRPr="00910C2C">
        <w:rPr>
          <w:rtl/>
          <w:lang w:val="fr-MA"/>
        </w:rP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r w:rsidRPr="00910C2C">
        <w:t>.</w:t>
      </w:r>
    </w:p>
    <w:p w14:paraId="44B6B7C5" w14:textId="77777777" w:rsidR="00DC3E7A" w:rsidRPr="00910C2C" w:rsidRDefault="00DC3E7A" w:rsidP="00D55BE4"/>
    <w:p w14:paraId="48076213" w14:textId="5C3C2765" w:rsidR="00743C0C" w:rsidRPr="00910C2C" w:rsidRDefault="00743C0C" w:rsidP="00D55BE4">
      <w:pPr>
        <w:pStyle w:val="22"/>
        <w:rPr>
          <w:rFonts w:eastAsiaTheme="minorHAnsi"/>
        </w:rPr>
      </w:pPr>
      <w:bookmarkStart w:id="120" w:name="_Toc203387462"/>
      <w:r w:rsidRPr="00910C2C">
        <w:rPr>
          <w:rFonts w:eastAsiaTheme="minorHAnsi"/>
          <w:rtl/>
        </w:rPr>
        <w:t>مفهوم</w:t>
      </w:r>
      <w:r w:rsidR="00DF5C03" w:rsidRPr="00910C2C">
        <w:rPr>
          <w:rFonts w:eastAsiaTheme="minorHAnsi"/>
          <w:rtl/>
        </w:rPr>
        <w:t xml:space="preserve"> </w:t>
      </w:r>
      <w:r w:rsidRPr="00910C2C">
        <w:rPr>
          <w:rFonts w:eastAsiaTheme="minorHAnsi"/>
          <w:rtl/>
        </w:rPr>
        <w:t>"لسن"</w:t>
      </w:r>
      <w:r w:rsidR="00DF5C03" w:rsidRPr="00910C2C">
        <w:rPr>
          <w:rFonts w:eastAsiaTheme="minorHAnsi"/>
          <w:rtl/>
        </w:rPr>
        <w:t xml:space="preserve"> </w:t>
      </w:r>
      <w:r w:rsidRPr="00910C2C">
        <w:rPr>
          <w:rFonts w:eastAsiaTheme="minorHAnsi"/>
          <w:rtl/>
        </w:rPr>
        <w:t>وتطبيق</w:t>
      </w:r>
      <w:r w:rsidR="00DF5C03" w:rsidRPr="00910C2C">
        <w:rPr>
          <w:rFonts w:eastAsiaTheme="minorHAnsi"/>
          <w:rtl/>
        </w:rPr>
        <w:t xml:space="preserve"> </w:t>
      </w:r>
      <w:r w:rsidRPr="00910C2C">
        <w:rPr>
          <w:rFonts w:eastAsiaTheme="minorHAnsi"/>
          <w:rtl/>
        </w:rPr>
        <w:t>قواعد</w:t>
      </w:r>
      <w:r w:rsidR="00DF5C03" w:rsidRPr="00910C2C">
        <w:rPr>
          <w:rFonts w:eastAsiaTheme="minorHAnsi"/>
          <w:rtl/>
        </w:rPr>
        <w:t xml:space="preserve"> </w:t>
      </w:r>
      <w:r w:rsidRPr="00910C2C">
        <w:rPr>
          <w:rFonts w:eastAsiaTheme="minorHAnsi"/>
          <w:rtl/>
        </w:rPr>
        <w:t>اللسان</w:t>
      </w:r>
      <w:r w:rsidR="00DF5C03" w:rsidRPr="00910C2C">
        <w:rPr>
          <w:rFonts w:eastAsiaTheme="minorHAnsi"/>
          <w:rtl/>
        </w:rPr>
        <w:t xml:space="preserve"> </w:t>
      </w:r>
      <w:r w:rsidRPr="00910C2C">
        <w:rPr>
          <w:rFonts w:eastAsiaTheme="minorHAnsi"/>
          <w:rtl/>
        </w:rPr>
        <w:t>العربي</w:t>
      </w:r>
      <w:r w:rsidR="00DF5C03" w:rsidRPr="00910C2C">
        <w:rPr>
          <w:rFonts w:eastAsiaTheme="minorHAnsi"/>
          <w:rtl/>
        </w:rPr>
        <w:t xml:space="preserve"> </w:t>
      </w:r>
      <w:r w:rsidRPr="00910C2C">
        <w:rPr>
          <w:rFonts w:eastAsiaTheme="minorHAnsi"/>
          <w:rtl/>
        </w:rPr>
        <w:t>السبع</w:t>
      </w:r>
      <w:r w:rsidR="00DF5C03" w:rsidRPr="00910C2C">
        <w:rPr>
          <w:rFonts w:eastAsiaTheme="minorHAnsi"/>
          <w:rtl/>
        </w:rPr>
        <w:t xml:space="preserve"> </w:t>
      </w:r>
      <w:r w:rsidRPr="00910C2C">
        <w:rPr>
          <w:rFonts w:eastAsiaTheme="minorHAnsi"/>
          <w:rtl/>
        </w:rPr>
        <w:t>المثاني</w:t>
      </w:r>
      <w:r w:rsidR="00DF5C03" w:rsidRPr="00910C2C">
        <w:rPr>
          <w:rFonts w:eastAsiaTheme="minorHAnsi"/>
          <w:rtl/>
        </w:rPr>
        <w:t xml:space="preserve"> </w:t>
      </w:r>
      <w:r w:rsidRPr="00910C2C">
        <w:rPr>
          <w:rFonts w:eastAsiaTheme="minorHAnsi"/>
          <w:rtl/>
        </w:rPr>
        <w:t>ومعاني</w:t>
      </w:r>
      <w:r w:rsidR="00DF5C03" w:rsidRPr="00910C2C">
        <w:rPr>
          <w:rFonts w:eastAsiaTheme="minorHAnsi"/>
          <w:rtl/>
        </w:rPr>
        <w:t xml:space="preserve"> </w:t>
      </w:r>
      <w:r w:rsidRPr="00910C2C">
        <w:rPr>
          <w:rFonts w:eastAsiaTheme="minorHAnsi"/>
          <w:rtl/>
        </w:rPr>
        <w:t>الحروف</w:t>
      </w:r>
      <w:r w:rsidR="00DF5C03" w:rsidRPr="00910C2C">
        <w:rPr>
          <w:rFonts w:eastAsiaTheme="minorHAnsi"/>
          <w:rtl/>
        </w:rPr>
        <w:t xml:space="preserve"> </w:t>
      </w:r>
      <w:r w:rsidRPr="00910C2C">
        <w:rPr>
          <w:rFonts w:eastAsiaTheme="minorHAnsi"/>
          <w:rtl/>
        </w:rPr>
        <w:t>"ل،</w:t>
      </w:r>
      <w:r w:rsidR="00DF5C03" w:rsidRPr="00910C2C">
        <w:rPr>
          <w:rFonts w:eastAsiaTheme="minorHAnsi"/>
          <w:rtl/>
        </w:rPr>
        <w:t xml:space="preserve"> </w:t>
      </w:r>
      <w:r w:rsidRPr="00910C2C">
        <w:rPr>
          <w:rFonts w:eastAsiaTheme="minorHAnsi"/>
          <w:rtl/>
        </w:rPr>
        <w:t>س،</w:t>
      </w:r>
      <w:r w:rsidR="00DF5C03" w:rsidRPr="00910C2C">
        <w:rPr>
          <w:rFonts w:eastAsiaTheme="minorHAnsi"/>
          <w:rtl/>
        </w:rPr>
        <w:t xml:space="preserve"> </w:t>
      </w:r>
      <w:r w:rsidRPr="00910C2C">
        <w:rPr>
          <w:rFonts w:eastAsiaTheme="minorHAnsi"/>
          <w:rtl/>
        </w:rPr>
        <w:t>ن"</w:t>
      </w:r>
      <w:bookmarkEnd w:id="120"/>
    </w:p>
    <w:p w14:paraId="5E4A5D00" w14:textId="77777777" w:rsidR="00743C0C" w:rsidRPr="00910C2C" w:rsidRDefault="00743C0C" w:rsidP="00D55BE4">
      <w:r w:rsidRPr="00910C2C">
        <w:rPr>
          <w:rtl/>
        </w:rPr>
        <w:t>مقدمة</w:t>
      </w:r>
      <w:r w:rsidRPr="00910C2C">
        <w:t>:</w:t>
      </w:r>
    </w:p>
    <w:p w14:paraId="65DEAAA1" w14:textId="4B6B8CBA" w:rsidR="00743C0C" w:rsidRPr="00910C2C" w:rsidRDefault="00743C0C" w:rsidP="00D55BE4">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كما</w:t>
      </w:r>
      <w:r w:rsidR="00DF5C03" w:rsidRPr="00910C2C">
        <w:rPr>
          <w:rtl/>
        </w:rPr>
        <w:t xml:space="preserve"> </w:t>
      </w:r>
      <w:r w:rsidRPr="00910C2C">
        <w:rPr>
          <w:rtl/>
        </w:rPr>
        <w:t>بينت</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بصفة</w:t>
      </w:r>
      <w:r w:rsidR="00DF5C03" w:rsidRPr="00910C2C">
        <w:rPr>
          <w:rtl/>
        </w:rPr>
        <w:t xml:space="preserve"> </w:t>
      </w:r>
      <w:r w:rsidRPr="00910C2C">
        <w:rPr>
          <w:rtl/>
        </w:rPr>
        <w:t>عامة،</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إطلاقها</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كعضو</w:t>
      </w:r>
      <w:r w:rsidR="00DF5C03" w:rsidRPr="00910C2C">
        <w:rPr>
          <w:rtl/>
        </w:rPr>
        <w:t xml:space="preserve"> </w:t>
      </w:r>
      <w:r w:rsidRPr="00910C2C">
        <w:rPr>
          <w:rtl/>
        </w:rPr>
        <w:t>النطق.</w:t>
      </w:r>
      <w:r w:rsidR="00DF5C03" w:rsidRPr="00910C2C">
        <w:rPr>
          <w:rtl/>
        </w:rPr>
        <w:t xml:space="preserve"> </w:t>
      </w:r>
      <w:r w:rsidRPr="00910C2C">
        <w:rPr>
          <w:rtl/>
        </w:rPr>
        <w:t>لكن،</w:t>
      </w:r>
      <w:r w:rsidR="00DF5C03" w:rsidRPr="00910C2C">
        <w:rPr>
          <w:rtl/>
        </w:rPr>
        <w:t xml:space="preserve"> </w:t>
      </w:r>
      <w:r w:rsidRPr="00910C2C">
        <w:rPr>
          <w:rtl/>
        </w:rPr>
        <w:t>بالتمعن</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الكلمة</w:t>
      </w:r>
      <w:r w:rsidR="00DF5C03" w:rsidRPr="00910C2C">
        <w:rPr>
          <w:rtl/>
        </w:rPr>
        <w:t xml:space="preserve"> </w:t>
      </w:r>
      <w:r w:rsidRPr="00910C2C">
        <w:rPr>
          <w:rtl/>
        </w:rPr>
        <w:t>وتراكيبها،</w:t>
      </w:r>
      <w:r w:rsidR="00DF5C03" w:rsidRPr="00910C2C">
        <w:rPr>
          <w:rtl/>
        </w:rPr>
        <w:t xml:space="preserve"> </w:t>
      </w:r>
      <w:r w:rsidRPr="00910C2C">
        <w:rPr>
          <w:rtl/>
        </w:rPr>
        <w:t>وبالاستعانة</w:t>
      </w:r>
      <w:r w:rsidR="00DF5C03" w:rsidRPr="00910C2C">
        <w:rPr>
          <w:rtl/>
        </w:rPr>
        <w:t xml:space="preserve"> </w:t>
      </w:r>
      <w:r w:rsidRPr="00910C2C">
        <w:rPr>
          <w:rtl/>
        </w:rPr>
        <w:t>بفقه</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وقواعدها،</w:t>
      </w:r>
      <w:r w:rsidR="00DF5C03" w:rsidRPr="00910C2C">
        <w:rPr>
          <w:rtl/>
        </w:rPr>
        <w:t xml:space="preserve"> </w:t>
      </w:r>
      <w:r w:rsidRPr="00910C2C">
        <w:rPr>
          <w:rtl/>
        </w:rPr>
        <w:t>يمكننا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وأثرى</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هذا</w:t>
      </w:r>
      <w:r w:rsidR="00DF5C03" w:rsidRPr="00910C2C">
        <w:rPr>
          <w:rtl/>
        </w:rPr>
        <w:t xml:space="preserve"> </w:t>
      </w:r>
      <w:r w:rsidRPr="00910C2C">
        <w:rPr>
          <w:rtl/>
        </w:rPr>
        <w:t>ال</w:t>
      </w:r>
      <w:r w:rsidR="006338AF" w:rsidRPr="00910C2C">
        <w:rPr>
          <w:rtl/>
        </w:rPr>
        <w:t>بحث</w:t>
      </w:r>
      <w:r w:rsidR="00DF5C03" w:rsidRPr="00910C2C">
        <w:rPr>
          <w:rtl/>
        </w:rPr>
        <w:t xml:space="preserve"> </w:t>
      </w:r>
      <w:r w:rsidRPr="00910C2C">
        <w:rPr>
          <w:rtl/>
        </w:rPr>
        <w:t>يهدف</w:t>
      </w:r>
      <w:r w:rsidR="00DF5C03" w:rsidRPr="00910C2C">
        <w:rPr>
          <w:rtl/>
        </w:rPr>
        <w:t xml:space="preserve"> </w:t>
      </w:r>
      <w:r w:rsidRPr="00910C2C">
        <w:rPr>
          <w:rtl/>
        </w:rPr>
        <w:t>إلى</w:t>
      </w:r>
      <w:r w:rsidR="00DF5C03" w:rsidRPr="00910C2C">
        <w:rPr>
          <w:rtl/>
        </w:rPr>
        <w:t xml:space="preserve"> </w:t>
      </w:r>
      <w:r w:rsidRPr="00910C2C">
        <w:rPr>
          <w:rtl/>
        </w:rPr>
        <w:t>استكشاف</w:t>
      </w:r>
      <w:r w:rsidR="00DF5C03" w:rsidRPr="00910C2C">
        <w:rPr>
          <w:rtl/>
        </w:rPr>
        <w:t xml:space="preserve"> </w:t>
      </w:r>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بتفصيل،</w:t>
      </w:r>
      <w:r w:rsidR="00DF5C03" w:rsidRPr="00910C2C">
        <w:rPr>
          <w:rtl/>
        </w:rPr>
        <w:t xml:space="preserve"> </w:t>
      </w:r>
      <w:r w:rsidRPr="00910C2C">
        <w:rPr>
          <w:rtl/>
        </w:rPr>
        <w:t>وتطبيق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ومعاني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للكلمة</w:t>
      </w:r>
      <w:r w:rsidR="00DF5C03" w:rsidRPr="00910C2C">
        <w:rPr>
          <w:rtl/>
        </w:rPr>
        <w:t xml:space="preserve"> </w:t>
      </w:r>
      <w:r w:rsidRPr="00910C2C">
        <w:rPr>
          <w:rtl/>
        </w:rPr>
        <w:t>"اللام،</w:t>
      </w:r>
      <w:r w:rsidR="00DF5C03" w:rsidRPr="00910C2C">
        <w:rPr>
          <w:rtl/>
        </w:rPr>
        <w:t xml:space="preserve"> </w:t>
      </w:r>
      <w:r w:rsidRPr="00910C2C">
        <w:rPr>
          <w:rtl/>
        </w:rPr>
        <w:t>السين،</w:t>
      </w:r>
      <w:r w:rsidR="00DF5C03" w:rsidRPr="00910C2C">
        <w:rPr>
          <w:rtl/>
        </w:rPr>
        <w:t xml:space="preserve"> </w:t>
      </w:r>
      <w:r w:rsidRPr="00910C2C">
        <w:rPr>
          <w:rtl/>
        </w:rPr>
        <w:t>النون"</w:t>
      </w:r>
      <w:r w:rsidR="00DF5C03" w:rsidRPr="00910C2C">
        <w:rPr>
          <w:rtl/>
        </w:rPr>
        <w:t xml:space="preserve"> </w:t>
      </w:r>
      <w:r w:rsidRPr="00910C2C">
        <w:rPr>
          <w:rtl/>
        </w:rPr>
        <w:t>لاستنباط</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وأشمل</w:t>
      </w:r>
      <w:r w:rsidR="00DF5C03" w:rsidRPr="00910C2C">
        <w:rPr>
          <w:rtl/>
        </w:rPr>
        <w:t xml:space="preserve"> </w:t>
      </w:r>
      <w:r w:rsidRPr="00910C2C">
        <w:rPr>
          <w:rtl/>
        </w:rPr>
        <w:t>لهذا</w:t>
      </w:r>
      <w:r w:rsidR="00DF5C03" w:rsidRPr="00910C2C">
        <w:rPr>
          <w:rtl/>
        </w:rPr>
        <w:t xml:space="preserve"> </w:t>
      </w:r>
      <w:r w:rsidRPr="00910C2C">
        <w:rPr>
          <w:rtl/>
        </w:rPr>
        <w:t>المصطلح</w:t>
      </w:r>
      <w:r w:rsidR="00DF5C03" w:rsidRPr="00910C2C">
        <w:rPr>
          <w:rtl/>
        </w:rPr>
        <w:t xml:space="preserve"> </w:t>
      </w:r>
      <w:r w:rsidRPr="00910C2C">
        <w:rPr>
          <w:rtl/>
        </w:rPr>
        <w:t>اللغوي</w:t>
      </w:r>
      <w:r w:rsidR="00DF5C03" w:rsidRPr="00910C2C">
        <w:rPr>
          <w:rtl/>
        </w:rPr>
        <w:t xml:space="preserve"> </w:t>
      </w:r>
      <w:r w:rsidRPr="00910C2C">
        <w:rPr>
          <w:rtl/>
        </w:rPr>
        <w:t>الهام</w:t>
      </w:r>
      <w:r w:rsidRPr="00910C2C">
        <w:t>.</w:t>
      </w:r>
    </w:p>
    <w:p w14:paraId="2A44D654" w14:textId="11E194CC" w:rsidR="00743C0C" w:rsidRPr="00910C2C" w:rsidRDefault="00743C0C" w:rsidP="00D55BE4">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2DDF2750" w14:textId="65877D69" w:rsidR="00743C0C" w:rsidRPr="00910C2C" w:rsidRDefault="00743C0C" w:rsidP="00D55BE4">
      <w:r w:rsidRPr="00910C2C">
        <w:rPr>
          <w:rtl/>
        </w:rPr>
        <w:t>كما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"لسن"</w:t>
      </w:r>
      <w:r w:rsidR="00DF5C03" w:rsidRPr="00910C2C">
        <w:rPr>
          <w:rtl/>
        </w:rPr>
        <w:t xml:space="preserve"> </w:t>
      </w:r>
      <w:r w:rsidRPr="00910C2C">
        <w:rPr>
          <w:rtl/>
        </w:rPr>
        <w:t>تعني</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بشكل</w:t>
      </w:r>
      <w:r w:rsidR="00DF5C03" w:rsidRPr="00910C2C">
        <w:rPr>
          <w:rtl/>
        </w:rPr>
        <w:t xml:space="preserve"> </w:t>
      </w:r>
      <w:r w:rsidRPr="00910C2C">
        <w:rPr>
          <w:rtl/>
        </w:rPr>
        <w:t>عام،</w:t>
      </w:r>
      <w:r w:rsidR="00DF5C03" w:rsidRPr="00910C2C">
        <w:rPr>
          <w:rtl/>
        </w:rPr>
        <w:t xml:space="preserve"> </w:t>
      </w:r>
      <w:r w:rsidRPr="00910C2C">
        <w:rPr>
          <w:rtl/>
        </w:rPr>
        <w:t>وتطلق</w:t>
      </w:r>
      <w:r w:rsidR="00DF5C03" w:rsidRPr="00910C2C">
        <w:rPr>
          <w:rtl/>
        </w:rPr>
        <w:t xml:space="preserve"> </w:t>
      </w:r>
      <w:r w:rsidRPr="00910C2C">
        <w:rPr>
          <w:rtl/>
        </w:rPr>
        <w:t>أيضًا</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العضو</w:t>
      </w:r>
      <w:r w:rsidRPr="00910C2C">
        <w:t>.</w:t>
      </w:r>
      <w:r w:rsidR="00DF5C03" w:rsidRPr="00910C2C">
        <w:rPr>
          <w:rtl/>
        </w:rPr>
        <w:t xml:space="preserve"> </w:t>
      </w:r>
      <w:r w:rsidRPr="00910C2C">
        <w:rPr>
          <w:rtl/>
        </w:rPr>
        <w:t>لكن،</w:t>
      </w:r>
      <w:r w:rsidR="00DF5C03" w:rsidRPr="00910C2C">
        <w:rPr>
          <w:rtl/>
        </w:rPr>
        <w:t xml:space="preserve"> </w:t>
      </w:r>
      <w:r w:rsidRPr="00910C2C">
        <w:rPr>
          <w:rtl/>
        </w:rPr>
        <w:t>بالنظر</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الكلمة</w:t>
      </w:r>
      <w:r w:rsidR="00DF5C03" w:rsidRPr="00910C2C">
        <w:rPr>
          <w:rtl/>
        </w:rPr>
        <w:t xml:space="preserve"> </w:t>
      </w:r>
      <w:r w:rsidRPr="00910C2C">
        <w:rPr>
          <w:rtl/>
        </w:rPr>
        <w:t>"لس"</w:t>
      </w:r>
      <w:r w:rsidR="00DF5C03" w:rsidRPr="00910C2C">
        <w:rPr>
          <w:rtl/>
        </w:rPr>
        <w:t xml:space="preserve"> </w:t>
      </w:r>
      <w:r w:rsidRPr="00910C2C">
        <w:rPr>
          <w:rtl/>
        </w:rPr>
        <w:t>الذي</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الفصاحة</w:t>
      </w:r>
      <w:r w:rsidR="00DF5C03" w:rsidRPr="00910C2C">
        <w:rPr>
          <w:rtl/>
        </w:rPr>
        <w:t xml:space="preserve"> </w:t>
      </w:r>
      <w:r w:rsidRPr="00910C2C">
        <w:rPr>
          <w:rtl/>
        </w:rPr>
        <w:t>والبلاغة،</w:t>
      </w:r>
      <w:r w:rsidR="00DF5C03" w:rsidRPr="00910C2C">
        <w:rPr>
          <w:rtl/>
        </w:rPr>
        <w:t xml:space="preserve"> </w:t>
      </w:r>
      <w:r w:rsidRPr="00910C2C">
        <w:rPr>
          <w:rtl/>
        </w:rPr>
        <w:t>وإلى</w:t>
      </w:r>
      <w:r w:rsidR="00DF5C03" w:rsidRPr="00910C2C">
        <w:rPr>
          <w:rtl/>
        </w:rPr>
        <w:t xml:space="preserve"> </w:t>
      </w:r>
      <w:r w:rsidRPr="00910C2C">
        <w:rPr>
          <w:rtl/>
        </w:rPr>
        <w:t>مشتقاتها</w:t>
      </w:r>
      <w:r w:rsidR="00DF5C03" w:rsidRPr="00910C2C">
        <w:rPr>
          <w:rtl/>
        </w:rPr>
        <w:t xml:space="preserve"> </w:t>
      </w:r>
      <w:r w:rsidRPr="00910C2C">
        <w:rPr>
          <w:rtl/>
        </w:rPr>
        <w:t>مثل</w:t>
      </w:r>
      <w:r w:rsidR="00DF5C03" w:rsidRPr="00910C2C">
        <w:rPr>
          <w:rtl/>
        </w:rPr>
        <w:t xml:space="preserve"> </w:t>
      </w:r>
      <w:r w:rsidRPr="00910C2C">
        <w:rPr>
          <w:rtl/>
        </w:rPr>
        <w:t>"لَسِنَ"</w:t>
      </w:r>
      <w:r w:rsidR="00DF5C03" w:rsidRPr="00910C2C">
        <w:rPr>
          <w:rtl/>
        </w:rPr>
        <w:t xml:space="preserve"> </w:t>
      </w:r>
      <w:r w:rsidRPr="00910C2C">
        <w:rPr>
          <w:rtl/>
        </w:rPr>
        <w:t>بمعنى</w:t>
      </w:r>
      <w:r w:rsidR="00DF5C03" w:rsidRPr="00910C2C">
        <w:rPr>
          <w:rtl/>
        </w:rPr>
        <w:t xml:space="preserve"> </w:t>
      </w:r>
      <w:r w:rsidRPr="00910C2C">
        <w:rPr>
          <w:rtl/>
        </w:rPr>
        <w:t>فصح</w:t>
      </w:r>
      <w:r w:rsidR="00DF5C03" w:rsidRPr="00910C2C">
        <w:rPr>
          <w:rtl/>
        </w:rPr>
        <w:t xml:space="preserve"> </w:t>
      </w:r>
      <w:r w:rsidRPr="00910C2C">
        <w:rPr>
          <w:rtl/>
        </w:rPr>
        <w:t>وبلغ،</w:t>
      </w:r>
      <w:r w:rsidR="00DF5C03" w:rsidRPr="00910C2C">
        <w:rPr>
          <w:rtl/>
        </w:rPr>
        <w:t xml:space="preserve"> </w:t>
      </w:r>
      <w:r w:rsidRPr="00910C2C">
        <w:rPr>
          <w:rtl/>
        </w:rPr>
        <w:t>و</w:t>
      </w:r>
      <w:r w:rsidR="00DF5C03" w:rsidRPr="00910C2C">
        <w:rPr>
          <w:rtl/>
        </w:rPr>
        <w:t xml:space="preserve"> </w:t>
      </w:r>
      <w:r w:rsidRPr="00910C2C">
        <w:rPr>
          <w:rtl/>
        </w:rPr>
        <w:t>"ألْسَنُ"</w:t>
      </w:r>
      <w:r w:rsidR="00DF5C03" w:rsidRPr="00910C2C">
        <w:rPr>
          <w:rtl/>
        </w:rPr>
        <w:t xml:space="preserve"> </w:t>
      </w:r>
      <w:r w:rsidRPr="00910C2C">
        <w:rPr>
          <w:rtl/>
        </w:rPr>
        <w:t>بمعنى</w:t>
      </w:r>
      <w:r w:rsidR="00DF5C03" w:rsidRPr="00910C2C">
        <w:rPr>
          <w:rtl/>
        </w:rPr>
        <w:t xml:space="preserve"> </w:t>
      </w:r>
      <w:r w:rsidRPr="00910C2C">
        <w:rPr>
          <w:rtl/>
        </w:rPr>
        <w:t>فصيح</w:t>
      </w:r>
      <w:r w:rsidR="00DF5C03" w:rsidRPr="00910C2C">
        <w:rPr>
          <w:rtl/>
        </w:rPr>
        <w:t xml:space="preserve"> </w:t>
      </w:r>
      <w:r w:rsidRPr="00910C2C">
        <w:rPr>
          <w:rtl/>
        </w:rPr>
        <w:t>بليغ،</w:t>
      </w:r>
      <w:r w:rsidR="00DF5C03" w:rsidRPr="00910C2C">
        <w:rPr>
          <w:rtl/>
        </w:rPr>
        <w:t xml:space="preserve"> </w:t>
      </w:r>
      <w:r w:rsidRPr="00910C2C">
        <w:rPr>
          <w:rtl/>
        </w:rPr>
        <w:t>ندرك</w:t>
      </w:r>
      <w:r w:rsidR="00DF5C03" w:rsidRPr="00910C2C">
        <w:rPr>
          <w:rtl/>
        </w:rPr>
        <w:t xml:space="preserve"> </w:t>
      </w:r>
      <w:r w:rsidRPr="00910C2C">
        <w:rPr>
          <w:rtl/>
        </w:rPr>
        <w:t>أن</w:t>
      </w:r>
      <w:r w:rsidR="00DF5C03" w:rsidRPr="00910C2C">
        <w:rPr>
          <w:rtl/>
        </w:rPr>
        <w:t xml:space="preserve"> </w:t>
      </w:r>
      <w:r w:rsidRPr="00910C2C">
        <w:rPr>
          <w:rtl/>
        </w:rPr>
        <w:t>"لسن"</w:t>
      </w:r>
      <w:r w:rsidR="00DF5C03" w:rsidRPr="00910C2C">
        <w:rPr>
          <w:rtl/>
        </w:rPr>
        <w:t xml:space="preserve"> </w:t>
      </w:r>
      <w:r w:rsidRPr="00910C2C">
        <w:rPr>
          <w:rtl/>
        </w:rPr>
        <w:t>لا</w:t>
      </w:r>
      <w:r w:rsidR="00DF5C03" w:rsidRPr="00910C2C">
        <w:rPr>
          <w:rtl/>
        </w:rPr>
        <w:t xml:space="preserve"> </w:t>
      </w:r>
      <w:r w:rsidRPr="00910C2C">
        <w:rPr>
          <w:rtl/>
        </w:rPr>
        <w:t>تقتصر</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الكلام</w:t>
      </w:r>
      <w:r w:rsidR="00DF5C03" w:rsidRPr="00910C2C">
        <w:rPr>
          <w:rtl/>
        </w:rPr>
        <w:t xml:space="preserve"> </w:t>
      </w:r>
      <w:r w:rsidRPr="00910C2C">
        <w:rPr>
          <w:rtl/>
        </w:rPr>
        <w:t>العادي،</w:t>
      </w:r>
      <w:r w:rsidR="00DF5C03" w:rsidRPr="00910C2C">
        <w:rPr>
          <w:rtl/>
        </w:rPr>
        <w:t xml:space="preserve"> </w:t>
      </w:r>
      <w:r w:rsidRPr="00910C2C">
        <w:rPr>
          <w:rtl/>
        </w:rPr>
        <w:t>بل</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أعمق</w:t>
      </w:r>
      <w:r w:rsidR="00DF5C03" w:rsidRPr="00910C2C">
        <w:rPr>
          <w:rtl/>
        </w:rPr>
        <w:t xml:space="preserve"> </w:t>
      </w:r>
      <w:r w:rsidRPr="00910C2C">
        <w:rPr>
          <w:rtl/>
        </w:rPr>
        <w:t>تتعلق</w:t>
      </w:r>
      <w:r w:rsidR="00DF5C03" w:rsidRPr="00910C2C">
        <w:rPr>
          <w:rtl/>
        </w:rPr>
        <w:t xml:space="preserve"> </w:t>
      </w:r>
      <w:r w:rsidRPr="00910C2C">
        <w:rPr>
          <w:rtl/>
        </w:rPr>
        <w:t>بجودة</w:t>
      </w:r>
      <w:r w:rsidR="00DF5C03" w:rsidRPr="00910C2C">
        <w:rPr>
          <w:rtl/>
        </w:rPr>
        <w:t xml:space="preserve"> </w:t>
      </w:r>
      <w:r w:rsidRPr="00910C2C">
        <w:rPr>
          <w:rtl/>
        </w:rPr>
        <w:t>اللغة،</w:t>
      </w:r>
      <w:r w:rsidR="00DF5C03" w:rsidRPr="00910C2C">
        <w:rPr>
          <w:rtl/>
        </w:rPr>
        <w:t xml:space="preserve"> </w:t>
      </w:r>
      <w:r w:rsidRPr="00910C2C">
        <w:rPr>
          <w:rtl/>
        </w:rPr>
        <w:t>وفصاحة</w:t>
      </w:r>
      <w:r w:rsidR="00DF5C03" w:rsidRPr="00910C2C">
        <w:rPr>
          <w:rtl/>
        </w:rPr>
        <w:t xml:space="preserve"> </w:t>
      </w:r>
      <w:r w:rsidRPr="00910C2C">
        <w:rPr>
          <w:rtl/>
        </w:rPr>
        <w:t>التعبير،</w:t>
      </w:r>
      <w:r w:rsidR="00DF5C03" w:rsidRPr="00910C2C">
        <w:rPr>
          <w:rtl/>
        </w:rPr>
        <w:t xml:space="preserve"> </w:t>
      </w:r>
      <w:r w:rsidRPr="00910C2C">
        <w:rPr>
          <w:rtl/>
        </w:rPr>
        <w:t>وقدرة</w:t>
      </w:r>
      <w:r w:rsidR="00DF5C03" w:rsidRPr="00910C2C">
        <w:rPr>
          <w:rtl/>
        </w:rPr>
        <w:t xml:space="preserve"> </w:t>
      </w:r>
      <w:r w:rsidRPr="00910C2C">
        <w:rPr>
          <w:rtl/>
        </w:rPr>
        <w:t>اللسان</w:t>
      </w:r>
      <w:r w:rsidR="00DF5C03" w:rsidRPr="00910C2C">
        <w:rPr>
          <w:rtl/>
        </w:rPr>
        <w:t xml:space="preserve"> </w:t>
      </w:r>
      <w:r w:rsidRPr="00910C2C">
        <w:rPr>
          <w:rtl/>
        </w:rPr>
        <w:t>على</w:t>
      </w:r>
      <w:r w:rsidR="00DF5C03" w:rsidRPr="00910C2C">
        <w:rPr>
          <w:rtl/>
        </w:rPr>
        <w:t xml:space="preserve"> </w:t>
      </w:r>
      <w:r w:rsidRPr="00910C2C">
        <w:rPr>
          <w:rtl/>
        </w:rPr>
        <w:t>البيان</w:t>
      </w:r>
      <w:r w:rsidR="00DF5C03" w:rsidRPr="00910C2C">
        <w:rPr>
          <w:rtl/>
        </w:rPr>
        <w:t xml:space="preserve"> </w:t>
      </w:r>
      <w:r w:rsidRPr="00910C2C">
        <w:rPr>
          <w:rtl/>
        </w:rPr>
        <w:t>والإيضاح</w:t>
      </w:r>
      <w:r w:rsidRPr="00910C2C">
        <w:t>.</w:t>
      </w:r>
    </w:p>
    <w:p w14:paraId="64F3F6E3" w14:textId="19EB4A3C" w:rsidR="00743C0C" w:rsidRPr="00910C2C" w:rsidRDefault="00743C0C" w:rsidP="00D55BE4">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وقواعد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Pr="00910C2C">
        <w:t>:</w:t>
      </w:r>
    </w:p>
    <w:p w14:paraId="7E533F99" w14:textId="7AD1178F" w:rsidR="00743C0C" w:rsidRPr="00910C2C" w:rsidRDefault="00743C0C" w:rsidP="00D55BE4">
      <w:r w:rsidRPr="00910C2C">
        <w:t>"</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مصطلح</w:t>
      </w:r>
      <w:r w:rsidR="00DF5C03" w:rsidRPr="00910C2C">
        <w:rPr>
          <w:rtl/>
        </w:rPr>
        <w:t xml:space="preserve"> </w:t>
      </w:r>
      <w:r w:rsidRPr="00910C2C">
        <w:rPr>
          <w:rtl/>
        </w:rPr>
        <w:t>قرآني</w:t>
      </w:r>
      <w:r w:rsidR="00DF5C03" w:rsidRPr="00910C2C">
        <w:rPr>
          <w:rtl/>
        </w:rPr>
        <w:t xml:space="preserve"> </w:t>
      </w:r>
      <w:r w:rsidRPr="00910C2C">
        <w:rPr>
          <w:rtl/>
        </w:rPr>
        <w:t>يشير</w:t>
      </w:r>
      <w:r w:rsidR="00DF5C03" w:rsidRPr="00910C2C">
        <w:rPr>
          <w:rtl/>
        </w:rPr>
        <w:t xml:space="preserve"> </w:t>
      </w:r>
      <w:r w:rsidRPr="00910C2C">
        <w:rPr>
          <w:rtl/>
        </w:rPr>
        <w:t>غالبًا</w:t>
      </w:r>
      <w:r w:rsidR="00DF5C03" w:rsidRPr="00910C2C">
        <w:rPr>
          <w:rtl/>
        </w:rPr>
        <w:t xml:space="preserve"> </w:t>
      </w:r>
      <w:r w:rsidRPr="00910C2C">
        <w:rPr>
          <w:rtl/>
        </w:rPr>
        <w:t>إلى</w:t>
      </w:r>
      <w:r w:rsidR="00DF5C03" w:rsidRPr="00910C2C">
        <w:rPr>
          <w:rtl/>
        </w:rPr>
        <w:t xml:space="preserve"> </w:t>
      </w:r>
      <w:r w:rsidRPr="00910C2C">
        <w:rPr>
          <w:rtl/>
        </w:rPr>
        <w:t>سورة</w:t>
      </w:r>
      <w:r w:rsidR="00DF5C03" w:rsidRPr="00910C2C">
        <w:rPr>
          <w:rtl/>
        </w:rPr>
        <w:t xml:space="preserve"> </w:t>
      </w:r>
      <w:r w:rsidRPr="00910C2C">
        <w:rPr>
          <w:rtl/>
        </w:rPr>
        <w:t>الفاتحة،</w:t>
      </w:r>
      <w:r w:rsidR="00DF5C03" w:rsidRPr="00910C2C">
        <w:rPr>
          <w:rtl/>
        </w:rPr>
        <w:t xml:space="preserve"> </w:t>
      </w:r>
      <w:r w:rsidRPr="00910C2C">
        <w:rPr>
          <w:rtl/>
        </w:rPr>
        <w:t>وهي</w:t>
      </w:r>
      <w:r w:rsidR="00DF5C03" w:rsidRPr="00910C2C">
        <w:rPr>
          <w:rtl/>
        </w:rPr>
        <w:t xml:space="preserve"> </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وأساسه</w:t>
      </w:r>
      <w:r w:rsidRPr="00910C2C">
        <w:t>.</w:t>
      </w:r>
      <w:r w:rsidR="00DF5C03" w:rsidRPr="00910C2C">
        <w:rPr>
          <w:rtl/>
        </w:rPr>
        <w:t xml:space="preserve"> </w:t>
      </w:r>
      <w:r w:rsidRPr="00910C2C">
        <w:rPr>
          <w:rtl/>
        </w:rPr>
        <w:t>في</w:t>
      </w:r>
      <w:r w:rsidR="00DF5C03" w:rsidRPr="00910C2C">
        <w:rPr>
          <w:rtl/>
        </w:rPr>
        <w:t xml:space="preserve"> </w:t>
      </w:r>
      <w:r w:rsidRPr="00910C2C">
        <w:rPr>
          <w:rtl/>
        </w:rPr>
        <w:t>السياق</w:t>
      </w:r>
      <w:r w:rsidR="00DF5C03" w:rsidRPr="00910C2C">
        <w:rPr>
          <w:rtl/>
        </w:rPr>
        <w:t xml:space="preserve"> </w:t>
      </w:r>
      <w:r w:rsidRPr="00910C2C">
        <w:rPr>
          <w:rtl/>
        </w:rPr>
        <w:t>اللغوي،</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يشير</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إلى</w:t>
      </w:r>
      <w:r w:rsidR="00DF5C03" w:rsidRPr="00910C2C">
        <w:rPr>
          <w:rtl/>
        </w:rPr>
        <w:t xml:space="preserve"> </w:t>
      </w:r>
      <w:r w:rsidRPr="00910C2C">
        <w:rPr>
          <w:rtl/>
        </w:rPr>
        <w:t>القواعد</w:t>
      </w:r>
      <w:r w:rsidR="00DF5C03" w:rsidRPr="00910C2C">
        <w:rPr>
          <w:rtl/>
        </w:rPr>
        <w:t xml:space="preserve"> </w:t>
      </w:r>
      <w:r w:rsidRPr="00910C2C">
        <w:rPr>
          <w:rtl/>
        </w:rPr>
        <w:t>الأساسية</w:t>
      </w:r>
      <w:r w:rsidR="00DF5C03" w:rsidRPr="00910C2C">
        <w:rPr>
          <w:rtl/>
        </w:rPr>
        <w:t xml:space="preserve"> </w:t>
      </w:r>
      <w:r w:rsidRPr="00910C2C">
        <w:rPr>
          <w:rtl/>
        </w:rPr>
        <w:t>والجوهرية</w:t>
      </w:r>
      <w:r w:rsidR="00DF5C03" w:rsidRPr="00910C2C">
        <w:rPr>
          <w:rtl/>
        </w:rPr>
        <w:t xml:space="preserve"> </w:t>
      </w:r>
      <w:r w:rsidRPr="00910C2C">
        <w:rPr>
          <w:rtl/>
        </w:rPr>
        <w:t>للغة</w:t>
      </w:r>
      <w:r w:rsidR="00DF5C03" w:rsidRPr="00910C2C">
        <w:rPr>
          <w:rtl/>
        </w:rPr>
        <w:t xml:space="preserve"> </w:t>
      </w:r>
      <w:r w:rsidRPr="00910C2C">
        <w:rPr>
          <w:rtl/>
        </w:rPr>
        <w:t>العربية،</w:t>
      </w:r>
      <w:r w:rsidR="00DF5C03" w:rsidRPr="00910C2C">
        <w:rPr>
          <w:rtl/>
        </w:rPr>
        <w:t xml:space="preserve"> </w:t>
      </w:r>
      <w:r w:rsidRPr="00910C2C">
        <w:rPr>
          <w:rtl/>
        </w:rPr>
        <w:t>تلك</w:t>
      </w:r>
      <w:r w:rsidR="00DF5C03" w:rsidRPr="00910C2C">
        <w:rPr>
          <w:rtl/>
        </w:rPr>
        <w:t xml:space="preserve"> </w:t>
      </w:r>
      <w:r w:rsidRPr="00910C2C">
        <w:rPr>
          <w:rtl/>
        </w:rPr>
        <w:t>القواعد</w:t>
      </w:r>
      <w:r w:rsidR="00DF5C03" w:rsidRPr="00910C2C">
        <w:rPr>
          <w:rtl/>
        </w:rPr>
        <w:t xml:space="preserve"> </w:t>
      </w:r>
      <w:r w:rsidRPr="00910C2C">
        <w:rPr>
          <w:rtl/>
        </w:rPr>
        <w:t>التي</w:t>
      </w:r>
      <w:r w:rsidR="00DF5C03" w:rsidRPr="00910C2C">
        <w:rPr>
          <w:rtl/>
        </w:rPr>
        <w:t xml:space="preserve"> </w:t>
      </w:r>
      <w:r w:rsidRPr="00910C2C">
        <w:rPr>
          <w:rtl/>
        </w:rPr>
        <w:t>تتكرر</w:t>
      </w:r>
      <w:r w:rsidR="00DF5C03" w:rsidRPr="00910C2C">
        <w:rPr>
          <w:rtl/>
        </w:rPr>
        <w:t xml:space="preserve"> </w:t>
      </w:r>
      <w:r w:rsidRPr="00910C2C">
        <w:rPr>
          <w:rtl/>
        </w:rPr>
        <w:t>وتتثنى</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اللغة</w:t>
      </w:r>
      <w:r w:rsidR="00DF5C03" w:rsidRPr="00910C2C">
        <w:rPr>
          <w:rtl/>
        </w:rPr>
        <w:t xml:space="preserve"> </w:t>
      </w:r>
      <w:r w:rsidRPr="00910C2C">
        <w:rPr>
          <w:rtl/>
        </w:rPr>
        <w:t>وتراكيبها،</w:t>
      </w:r>
      <w:r w:rsidR="00DF5C03" w:rsidRPr="00910C2C">
        <w:rPr>
          <w:rtl/>
        </w:rPr>
        <w:t xml:space="preserve"> </w:t>
      </w:r>
      <w:r w:rsidRPr="00910C2C">
        <w:rPr>
          <w:rtl/>
        </w:rPr>
        <w:t>والتي</w:t>
      </w:r>
      <w:r w:rsidR="00DF5C03" w:rsidRPr="00910C2C">
        <w:rPr>
          <w:rtl/>
        </w:rPr>
        <w:t xml:space="preserve"> </w:t>
      </w:r>
      <w:r w:rsidRPr="00910C2C">
        <w:rPr>
          <w:rtl/>
        </w:rPr>
        <w:t>تمثل</w:t>
      </w:r>
      <w:r w:rsidR="00DF5C03" w:rsidRPr="00910C2C">
        <w:rPr>
          <w:rtl/>
        </w:rPr>
        <w:t xml:space="preserve"> </w:t>
      </w:r>
      <w:r w:rsidRPr="00910C2C">
        <w:rPr>
          <w:rtl/>
        </w:rPr>
        <w:t>أساس</w:t>
      </w:r>
      <w:r w:rsidR="00DF5C03" w:rsidRPr="00910C2C">
        <w:rPr>
          <w:rtl/>
        </w:rPr>
        <w:t xml:space="preserve"> </w:t>
      </w:r>
      <w:r w:rsidRPr="00910C2C">
        <w:rPr>
          <w:rtl/>
        </w:rPr>
        <w:t>الفهم</w:t>
      </w:r>
      <w:r w:rsidR="00DF5C03" w:rsidRPr="00910C2C">
        <w:rPr>
          <w:rtl/>
        </w:rPr>
        <w:t xml:space="preserve"> </w:t>
      </w:r>
      <w:r w:rsidRPr="00910C2C">
        <w:rPr>
          <w:rtl/>
        </w:rPr>
        <w:t>العميق</w:t>
      </w:r>
      <w:r w:rsidR="00DF5C03" w:rsidRPr="00910C2C">
        <w:rPr>
          <w:rtl/>
        </w:rPr>
        <w:t xml:space="preserve"> </w:t>
      </w:r>
      <w:r w:rsidRPr="00910C2C">
        <w:rPr>
          <w:rtl/>
        </w:rPr>
        <w:t>للغة</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ولسان</w:t>
      </w:r>
      <w:r w:rsidR="00DF5C03" w:rsidRPr="00910C2C">
        <w:rPr>
          <w:rtl/>
        </w:rPr>
        <w:t xml:space="preserve"> </w:t>
      </w:r>
      <w:r w:rsidRPr="00910C2C">
        <w:rPr>
          <w:rtl/>
        </w:rPr>
        <w:t>العرب</w:t>
      </w:r>
      <w:r w:rsidRPr="00910C2C">
        <w:t>.</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القواعد،</w:t>
      </w:r>
      <w:r w:rsidR="00DF5C03" w:rsidRPr="00910C2C">
        <w:rPr>
          <w:rtl/>
        </w:rPr>
        <w:t xml:space="preserve"> </w:t>
      </w:r>
      <w:r w:rsidRPr="00910C2C">
        <w:rPr>
          <w:rtl/>
        </w:rPr>
        <w:t>بما</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فهم</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يساعدنا</w:t>
      </w:r>
      <w:r w:rsidR="00DF5C03" w:rsidRPr="00910C2C">
        <w:rPr>
          <w:rtl/>
        </w:rPr>
        <w:t xml:space="preserve"> </w:t>
      </w:r>
      <w:r w:rsidRPr="00910C2C">
        <w:rPr>
          <w:rtl/>
        </w:rPr>
        <w:t>على</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الكلمات</w:t>
      </w:r>
      <w:r w:rsidR="00DF5C03" w:rsidRPr="00910C2C">
        <w:rPr>
          <w:rtl/>
        </w:rPr>
        <w:t xml:space="preserve"> </w:t>
      </w:r>
      <w:r w:rsidRPr="00910C2C">
        <w:rPr>
          <w:rtl/>
        </w:rPr>
        <w:t>والمفاهيم</w:t>
      </w:r>
      <w:r w:rsidR="00DF5C03" w:rsidRPr="00910C2C">
        <w:rPr>
          <w:rtl/>
        </w:rPr>
        <w:t xml:space="preserve"> </w:t>
      </w:r>
      <w:r w:rsidRPr="00910C2C">
        <w:rPr>
          <w:rtl/>
        </w:rPr>
        <w:t>اللغوية</w:t>
      </w:r>
      <w:r w:rsidR="00DF5C03" w:rsidRPr="00910C2C">
        <w:rPr>
          <w:rtl/>
        </w:rPr>
        <w:t xml:space="preserve"> </w:t>
      </w:r>
      <w:r w:rsidRPr="00910C2C">
        <w:rPr>
          <w:rtl/>
        </w:rPr>
        <w:t>واستخراج</w:t>
      </w:r>
      <w:r w:rsidR="00DF5C03" w:rsidRPr="00910C2C">
        <w:rPr>
          <w:rtl/>
        </w:rPr>
        <w:t xml:space="preserve"> </w:t>
      </w:r>
      <w:r w:rsidRPr="00910C2C">
        <w:rPr>
          <w:rtl/>
        </w:rPr>
        <w:t>دلالاتها</w:t>
      </w:r>
      <w:r w:rsidR="00DF5C03" w:rsidRPr="00910C2C">
        <w:rPr>
          <w:rtl/>
        </w:rPr>
        <w:t xml:space="preserve"> </w:t>
      </w:r>
      <w:r w:rsidRPr="00910C2C">
        <w:rPr>
          <w:rtl/>
        </w:rPr>
        <w:t>الخفية</w:t>
      </w:r>
      <w:r w:rsidRPr="00910C2C">
        <w:t>.</w:t>
      </w:r>
    </w:p>
    <w:p w14:paraId="5ABBC851" w14:textId="46DB8312" w:rsidR="00743C0C" w:rsidRPr="00910C2C" w:rsidRDefault="00743C0C" w:rsidP="00D55BE4">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ودلالتها</w:t>
      </w:r>
      <w:r w:rsidR="00DF5C03" w:rsidRPr="00910C2C">
        <w:rPr>
          <w:rtl/>
        </w:rPr>
        <w:t xml:space="preserve"> </w:t>
      </w:r>
      <w:r w:rsidRPr="00910C2C">
        <w:rPr>
          <w:rtl/>
        </w:rPr>
        <w:t>على</w:t>
      </w:r>
      <w:r w:rsidR="00DF5C03" w:rsidRPr="00910C2C">
        <w:rPr>
          <w:rtl/>
        </w:rPr>
        <w:t xml:space="preserve"> </w:t>
      </w:r>
      <w:r w:rsidRPr="00910C2C">
        <w:rPr>
          <w:rtl/>
        </w:rPr>
        <w:t>"لسن</w:t>
      </w:r>
      <w:r w:rsidRPr="00910C2C">
        <w:t>":</w:t>
      </w:r>
    </w:p>
    <w:p w14:paraId="7100AF74" w14:textId="2C46E9BC" w:rsidR="00743C0C" w:rsidRPr="00910C2C" w:rsidRDefault="00743C0C" w:rsidP="00D55BE4">
      <w:r w:rsidRPr="00910C2C">
        <w:rPr>
          <w:rtl/>
        </w:rPr>
        <w:t>لتحليل</w:t>
      </w:r>
      <w:r w:rsidR="00DF5C03" w:rsidRPr="00910C2C">
        <w:rPr>
          <w:rtl/>
        </w:rPr>
        <w:t xml:space="preserve"> </w:t>
      </w:r>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بشكل</w:t>
      </w:r>
      <w:r w:rsidR="00DF5C03" w:rsidRPr="00910C2C">
        <w:rPr>
          <w:rtl/>
        </w:rPr>
        <w:t xml:space="preserve"> </w:t>
      </w:r>
      <w:r w:rsidRPr="00910C2C">
        <w:rPr>
          <w:rtl/>
        </w:rPr>
        <w:t>أعمق،</w:t>
      </w:r>
      <w:r w:rsidR="00DF5C03" w:rsidRPr="00910C2C">
        <w:rPr>
          <w:rtl/>
        </w:rPr>
        <w:t xml:space="preserve"> </w:t>
      </w:r>
      <w:r w:rsidRPr="00910C2C">
        <w:rPr>
          <w:rtl/>
        </w:rPr>
        <w:t>نستعرض</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لها،</w:t>
      </w:r>
      <w:r w:rsidR="00DF5C03" w:rsidRPr="00910C2C">
        <w:rPr>
          <w:rtl/>
        </w:rPr>
        <w:t xml:space="preserve"> </w:t>
      </w:r>
      <w:r w:rsidRPr="00910C2C">
        <w:rPr>
          <w:rtl/>
        </w:rPr>
        <w:t>كما</w:t>
      </w:r>
      <w:r w:rsidR="00DF5C03" w:rsidRPr="00910C2C">
        <w:rPr>
          <w:rtl/>
        </w:rPr>
        <w:t xml:space="preserve"> </w:t>
      </w:r>
      <w:r w:rsidRPr="00910C2C">
        <w:rPr>
          <w:rtl/>
        </w:rPr>
        <w:t>ورد</w:t>
      </w:r>
      <w:r w:rsidR="00DF5C03" w:rsidRPr="00910C2C">
        <w:rPr>
          <w:rtl/>
        </w:rPr>
        <w:t xml:space="preserve"> </w:t>
      </w:r>
      <w:r w:rsidRPr="00910C2C">
        <w:rPr>
          <w:rtl/>
        </w:rPr>
        <w:t>في</w:t>
      </w:r>
      <w:r w:rsidR="00DF5C03" w:rsidRPr="00910C2C">
        <w:rPr>
          <w:rtl/>
        </w:rPr>
        <w:t xml:space="preserve"> </w:t>
      </w:r>
      <w:r w:rsidRPr="00910C2C">
        <w:rPr>
          <w:rtl/>
        </w:rPr>
        <w:t>المعلومات</w:t>
      </w:r>
      <w:r w:rsidR="00DF5C03" w:rsidRPr="00910C2C">
        <w:rPr>
          <w:rtl/>
        </w:rPr>
        <w:t xml:space="preserve"> </w:t>
      </w:r>
      <w:r w:rsidRPr="00910C2C">
        <w:rPr>
          <w:rtl/>
        </w:rPr>
        <w:t>التي</w:t>
      </w:r>
      <w:r w:rsidR="00DF5C03" w:rsidRPr="00910C2C">
        <w:rPr>
          <w:rtl/>
        </w:rPr>
        <w:t xml:space="preserve"> </w:t>
      </w:r>
      <w:r w:rsidRPr="00910C2C">
        <w:rPr>
          <w:rtl/>
        </w:rPr>
        <w:t>تفضلت</w:t>
      </w:r>
      <w:r w:rsidR="00DF5C03" w:rsidRPr="00910C2C">
        <w:rPr>
          <w:rtl/>
        </w:rPr>
        <w:t xml:space="preserve"> </w:t>
      </w:r>
      <w:r w:rsidRPr="00910C2C">
        <w:rPr>
          <w:rtl/>
        </w:rPr>
        <w:t>بتقديمها</w:t>
      </w:r>
      <w:r w:rsidRPr="00910C2C">
        <w:t>:</w:t>
      </w:r>
    </w:p>
    <w:p w14:paraId="4257E1C9" w14:textId="7471355A" w:rsidR="00743C0C" w:rsidRPr="00910C2C" w:rsidRDefault="00743C0C" w:rsidP="00D55BE4">
      <w:r w:rsidRPr="00910C2C">
        <w:t>1.</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"ل"</w:t>
      </w:r>
      <w:r w:rsidRPr="00910C2C">
        <w:t>:</w:t>
      </w:r>
    </w:p>
    <w:p w14:paraId="407DC48B" w14:textId="4AA725C7" w:rsidR="00743C0C" w:rsidRPr="00910C2C" w:rsidRDefault="00743C0C" w:rsidP="00D55BE4">
      <w:pPr>
        <w:pStyle w:val="a8"/>
        <w:numPr>
          <w:ilvl w:val="0"/>
          <w:numId w:val="11"/>
        </w:numPr>
      </w:pPr>
      <w:r w:rsidRPr="00910C2C">
        <w:rPr>
          <w:b/>
          <w:bCs/>
          <w:rtl/>
        </w:rPr>
        <w:t>الوصل</w:t>
      </w:r>
      <w:r w:rsidR="00DF5C03" w:rsidRPr="00910C2C">
        <w:rPr>
          <w:b/>
          <w:bCs/>
          <w:rtl/>
        </w:rPr>
        <w:t xml:space="preserve"> </w:t>
      </w:r>
      <w:r w:rsidRPr="00910C2C">
        <w:rPr>
          <w:b/>
          <w:bCs/>
          <w:rtl/>
        </w:rPr>
        <w:t>والاتصال</w:t>
      </w:r>
      <w:r w:rsidRPr="00910C2C">
        <w:rPr>
          <w:b/>
          <w:bCs/>
        </w:rPr>
        <w:t>:</w:t>
      </w:r>
      <w:r w:rsidR="00DF5C03" w:rsidRPr="00910C2C">
        <w:rPr>
          <w:rtl/>
        </w:rPr>
        <w:t xml:space="preserve"> </w:t>
      </w:r>
      <w:r w:rsidRPr="00910C2C">
        <w:rPr>
          <w:rtl/>
        </w:rPr>
        <w:t>يعكس</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فكرة</w:t>
      </w:r>
      <w:r w:rsidR="00DF5C03" w:rsidRPr="00910C2C">
        <w:rPr>
          <w:rtl/>
        </w:rPr>
        <w:t xml:space="preserve"> </w:t>
      </w:r>
      <w:r w:rsidRPr="00910C2C">
        <w:rPr>
          <w:rtl/>
        </w:rPr>
        <w:t>الربط</w:t>
      </w:r>
      <w:r w:rsidR="00DF5C03" w:rsidRPr="00910C2C">
        <w:rPr>
          <w:rtl/>
        </w:rPr>
        <w:t xml:space="preserve"> </w:t>
      </w:r>
      <w:r w:rsidRPr="00910C2C">
        <w:rPr>
          <w:rtl/>
        </w:rPr>
        <w:t>والوصل</w:t>
      </w:r>
      <w:r w:rsidR="00DF5C03" w:rsidRPr="00910C2C">
        <w:rPr>
          <w:rtl/>
        </w:rPr>
        <w:t xml:space="preserve"> </w:t>
      </w:r>
      <w:r w:rsidRPr="00910C2C">
        <w:rPr>
          <w:rtl/>
        </w:rPr>
        <w:t>بين</w:t>
      </w:r>
      <w:r w:rsidR="00DF5C03" w:rsidRPr="00910C2C">
        <w:rPr>
          <w:rtl/>
        </w:rPr>
        <w:t xml:space="preserve"> </w:t>
      </w:r>
      <w:r w:rsidRPr="00910C2C">
        <w:rPr>
          <w:rtl/>
        </w:rPr>
        <w:t>الأشياء</w:t>
      </w:r>
      <w:r w:rsidR="00DF5C03" w:rsidRPr="00910C2C">
        <w:rPr>
          <w:rtl/>
        </w:rPr>
        <w:t xml:space="preserve"> </w:t>
      </w:r>
      <w:r w:rsidRPr="00910C2C">
        <w:rPr>
          <w:rtl/>
        </w:rPr>
        <w:t>والمفاهيم.</w:t>
      </w:r>
      <w:r w:rsidR="00DF5C03" w:rsidRPr="00910C2C">
        <w:rPr>
          <w:rtl/>
        </w:rPr>
        <w:t xml:space="preserve"> </w:t>
      </w:r>
      <w:r w:rsidRPr="00910C2C">
        <w:rPr>
          <w:rtl/>
        </w:rPr>
        <w:t>في</w:t>
      </w:r>
      <w:r w:rsidR="00DF5C03" w:rsidRPr="00910C2C">
        <w:rPr>
          <w:rtl/>
        </w:rPr>
        <w:t xml:space="preserve"> </w:t>
      </w:r>
      <w:r w:rsidRPr="00910C2C">
        <w:rPr>
          <w:rtl/>
        </w:rPr>
        <w:t>كلمة</w:t>
      </w:r>
      <w:r w:rsidR="00DF5C03" w:rsidRPr="00910C2C">
        <w:rPr>
          <w:rtl/>
        </w:rPr>
        <w:t xml:space="preserve"> </w:t>
      </w:r>
      <w:r w:rsidRPr="00910C2C">
        <w:rPr>
          <w:rtl/>
        </w:rPr>
        <w:t>"كلمة"،</w:t>
      </w:r>
      <w:r w:rsidR="00DF5C03" w:rsidRPr="00910C2C">
        <w:rPr>
          <w:rtl/>
        </w:rPr>
        <w:t xml:space="preserve"> </w:t>
      </w:r>
      <w:r w:rsidRPr="00910C2C">
        <w:rPr>
          <w:rtl/>
        </w:rPr>
        <w:t>يربط</w:t>
      </w:r>
      <w:r w:rsidR="00DF5C03" w:rsidRPr="00910C2C">
        <w:rPr>
          <w:rtl/>
        </w:rPr>
        <w:t xml:space="preserve"> </w:t>
      </w:r>
      <w:r w:rsidRPr="00910C2C">
        <w:rPr>
          <w:rtl/>
        </w:rPr>
        <w:t>اللام</w:t>
      </w:r>
      <w:r w:rsidR="00DF5C03" w:rsidRPr="00910C2C">
        <w:rPr>
          <w:rtl/>
        </w:rPr>
        <w:t xml:space="preserve"> </w:t>
      </w:r>
      <w:r w:rsidRPr="00910C2C">
        <w:rPr>
          <w:rtl/>
        </w:rPr>
        <w:t>الحروف</w:t>
      </w:r>
      <w:r w:rsidR="00DF5C03" w:rsidRPr="00910C2C">
        <w:rPr>
          <w:rtl/>
        </w:rPr>
        <w:t xml:space="preserve"> </w:t>
      </w:r>
      <w:r w:rsidRPr="00910C2C">
        <w:rPr>
          <w:rtl/>
        </w:rPr>
        <w:t>لتكوين</w:t>
      </w:r>
      <w:r w:rsidR="00DF5C03" w:rsidRPr="00910C2C">
        <w:rPr>
          <w:rtl/>
        </w:rPr>
        <w:t xml:space="preserve"> </w:t>
      </w:r>
      <w:r w:rsidRPr="00910C2C">
        <w:rPr>
          <w:rtl/>
        </w:rPr>
        <w:t>الكلمة.</w:t>
      </w:r>
      <w:r w:rsidR="00DF5C03" w:rsidRPr="00910C2C">
        <w:rPr>
          <w:rtl/>
        </w:rPr>
        <w:t xml:space="preserve"> </w:t>
      </w:r>
      <w:r w:rsidRPr="00910C2C">
        <w:rPr>
          <w:rtl/>
        </w:rPr>
        <w:t>وفي</w:t>
      </w:r>
      <w:r w:rsidR="00DF5C03" w:rsidRPr="00910C2C">
        <w:rPr>
          <w:rtl/>
        </w:rPr>
        <w:t xml:space="preserve"> </w:t>
      </w:r>
      <w:r w:rsidRPr="00910C2C">
        <w:rPr>
          <w:rtl/>
        </w:rPr>
        <w:t>كلمة</w:t>
      </w:r>
      <w:r w:rsidR="00DF5C03" w:rsidRPr="00910C2C">
        <w:rPr>
          <w:rtl/>
        </w:rPr>
        <w:t xml:space="preserve"> </w:t>
      </w:r>
      <w:r w:rsidRPr="00910C2C">
        <w:rPr>
          <w:rtl/>
        </w:rPr>
        <w:t>"جملة"،</w:t>
      </w:r>
      <w:r w:rsidR="00DF5C03" w:rsidRPr="00910C2C">
        <w:rPr>
          <w:rtl/>
        </w:rPr>
        <w:t xml:space="preserve"> </w:t>
      </w:r>
      <w:r w:rsidRPr="00910C2C">
        <w:rPr>
          <w:rtl/>
        </w:rPr>
        <w:t>يربط</w:t>
      </w:r>
      <w:r w:rsidR="00DF5C03" w:rsidRPr="00910C2C">
        <w:rPr>
          <w:rtl/>
        </w:rPr>
        <w:t xml:space="preserve"> </w:t>
      </w:r>
      <w:r w:rsidRPr="00910C2C">
        <w:rPr>
          <w:rtl/>
        </w:rPr>
        <w:t>الكلمات</w:t>
      </w:r>
      <w:r w:rsidR="00DF5C03" w:rsidRPr="00910C2C">
        <w:rPr>
          <w:rtl/>
        </w:rPr>
        <w:t xml:space="preserve"> </w:t>
      </w:r>
      <w:r w:rsidRPr="00910C2C">
        <w:rPr>
          <w:rtl/>
        </w:rPr>
        <w:t>لتكوين</w:t>
      </w:r>
      <w:r w:rsidR="00DF5C03" w:rsidRPr="00910C2C">
        <w:rPr>
          <w:rtl/>
        </w:rPr>
        <w:t xml:space="preserve"> </w:t>
      </w:r>
      <w:r w:rsidRPr="00910C2C">
        <w:rPr>
          <w:rtl/>
        </w:rPr>
        <w:t>الجملة.</w:t>
      </w:r>
      <w:r w:rsidR="00DF5C03" w:rsidRPr="00910C2C">
        <w:rPr>
          <w:rtl/>
        </w:rPr>
        <w:t xml:space="preserve"> </w:t>
      </w:r>
      <w:r w:rsidRPr="00910C2C">
        <w:rPr>
          <w:rtl/>
        </w:rPr>
        <w:t>هذا</w:t>
      </w:r>
      <w:r w:rsidR="00DF5C03" w:rsidRPr="00910C2C">
        <w:rPr>
          <w:rtl/>
        </w:rPr>
        <w:t xml:space="preserve"> </w:t>
      </w:r>
      <w:r w:rsidRPr="00910C2C">
        <w:rPr>
          <w:rtl/>
        </w:rPr>
        <w:t>الوصل</w:t>
      </w:r>
      <w:r w:rsidR="00DF5C03" w:rsidRPr="00910C2C">
        <w:rPr>
          <w:rtl/>
        </w:rPr>
        <w:t xml:space="preserve"> </w:t>
      </w:r>
      <w:r w:rsidRPr="00910C2C">
        <w:rPr>
          <w:rtl/>
        </w:rPr>
        <w:t>والاتصال</w:t>
      </w:r>
      <w:r w:rsidR="00DF5C03" w:rsidRPr="00910C2C">
        <w:rPr>
          <w:rtl/>
        </w:rPr>
        <w:t xml:space="preserve"> </w:t>
      </w:r>
      <w:r w:rsidRPr="00910C2C">
        <w:rPr>
          <w:rtl/>
        </w:rPr>
        <w:t>هو</w:t>
      </w:r>
      <w:r w:rsidR="00DF5C03" w:rsidRPr="00910C2C">
        <w:rPr>
          <w:rtl/>
        </w:rPr>
        <w:t xml:space="preserve"> </w:t>
      </w:r>
      <w:r w:rsidRPr="00910C2C">
        <w:rPr>
          <w:rtl/>
        </w:rPr>
        <w:t>جوهر</w:t>
      </w:r>
      <w:r w:rsidR="00DF5C03" w:rsidRPr="00910C2C">
        <w:rPr>
          <w:rtl/>
        </w:rPr>
        <w:t xml:space="preserve"> </w:t>
      </w:r>
      <w:r w:rsidRPr="00910C2C">
        <w:rPr>
          <w:rtl/>
        </w:rPr>
        <w:t>اللغة،</w:t>
      </w:r>
      <w:r w:rsidR="00DF5C03" w:rsidRPr="00910C2C">
        <w:rPr>
          <w:rtl/>
        </w:rPr>
        <w:t xml:space="preserve"> </w:t>
      </w:r>
      <w:r w:rsidRPr="00910C2C">
        <w:rPr>
          <w:rtl/>
        </w:rPr>
        <w:t>فهي</w:t>
      </w:r>
      <w:r w:rsidR="00DF5C03" w:rsidRPr="00910C2C">
        <w:rPr>
          <w:rtl/>
        </w:rPr>
        <w:t xml:space="preserve"> </w:t>
      </w:r>
      <w:r w:rsidRPr="00910C2C">
        <w:rPr>
          <w:rtl/>
        </w:rPr>
        <w:t>أداة</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والأفكار</w:t>
      </w:r>
      <w:r w:rsidRPr="00910C2C">
        <w:t>.</w:t>
      </w:r>
    </w:p>
    <w:p w14:paraId="33E9F13F" w14:textId="4EDE1F65" w:rsidR="00743C0C" w:rsidRPr="00910C2C" w:rsidRDefault="00743C0C" w:rsidP="00D55BE4">
      <w:pPr>
        <w:pStyle w:val="a8"/>
        <w:numPr>
          <w:ilvl w:val="0"/>
          <w:numId w:val="11"/>
        </w:numPr>
      </w:pPr>
      <w:r w:rsidRPr="00910C2C">
        <w:rPr>
          <w:b/>
          <w:bCs/>
          <w:rtl/>
        </w:rPr>
        <w:t>الغاية</w:t>
      </w:r>
      <w:r w:rsidR="00DF5C03" w:rsidRPr="00910C2C">
        <w:rPr>
          <w:b/>
          <w:bCs/>
          <w:rtl/>
        </w:rPr>
        <w:t xml:space="preserve"> </w:t>
      </w:r>
      <w:r w:rsidRPr="00910C2C">
        <w:rPr>
          <w:b/>
          <w:bCs/>
          <w:rtl/>
        </w:rPr>
        <w:t>والهدف</w:t>
      </w:r>
      <w:r w:rsidRPr="00910C2C">
        <w:rPr>
          <w:b/>
          <w:bCs/>
        </w:rPr>
        <w:t>:</w:t>
      </w:r>
      <w:r w:rsidR="00DF5C03" w:rsidRPr="00910C2C">
        <w:rPr>
          <w:rtl/>
        </w:rPr>
        <w:t xml:space="preserve"> </w:t>
      </w:r>
      <w:r w:rsidRPr="00910C2C">
        <w:rPr>
          <w:rtl/>
        </w:rPr>
        <w:t>لام</w:t>
      </w:r>
      <w:r w:rsidR="00DF5C03" w:rsidRPr="00910C2C">
        <w:rPr>
          <w:rtl/>
        </w:rPr>
        <w:t xml:space="preserve"> </w:t>
      </w:r>
      <w:r w:rsidRPr="00910C2C">
        <w:rPr>
          <w:rtl/>
        </w:rPr>
        <w:t>التعليل</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السببية</w:t>
      </w:r>
      <w:r w:rsidR="00DF5C03" w:rsidRPr="00910C2C">
        <w:rPr>
          <w:rtl/>
        </w:rPr>
        <w:t xml:space="preserve"> </w:t>
      </w:r>
      <w:r w:rsidRPr="00910C2C">
        <w:rPr>
          <w:rtl/>
        </w:rPr>
        <w:t>والغاية.</w:t>
      </w:r>
      <w:r w:rsidR="00DF5C03" w:rsidRPr="00910C2C">
        <w:rPr>
          <w:rtl/>
        </w:rPr>
        <w:t xml:space="preserve"> </w:t>
      </w:r>
      <w:r w:rsidRPr="00910C2C">
        <w:rPr>
          <w:rtl/>
        </w:rPr>
        <w:t>اللغة</w:t>
      </w:r>
      <w:r w:rsidR="00DF5C03" w:rsidRPr="00910C2C">
        <w:rPr>
          <w:rtl/>
        </w:rPr>
        <w:t xml:space="preserve"> </w:t>
      </w:r>
      <w:r w:rsidRPr="00910C2C">
        <w:rPr>
          <w:rtl/>
        </w:rPr>
        <w:t>والكلام</w:t>
      </w:r>
      <w:r w:rsidR="00DF5C03" w:rsidRPr="00910C2C">
        <w:rPr>
          <w:rtl/>
        </w:rPr>
        <w:t xml:space="preserve"> </w:t>
      </w:r>
      <w:r w:rsidRPr="00910C2C">
        <w:rPr>
          <w:rtl/>
        </w:rPr>
        <w:t>ليسا</w:t>
      </w:r>
      <w:r w:rsidR="00DF5C03" w:rsidRPr="00910C2C">
        <w:rPr>
          <w:rtl/>
        </w:rPr>
        <w:t xml:space="preserve"> </w:t>
      </w:r>
      <w:r w:rsidRPr="00910C2C">
        <w:rPr>
          <w:rtl/>
        </w:rPr>
        <w:t>مجرد</w:t>
      </w:r>
      <w:r w:rsidR="00DF5C03" w:rsidRPr="00910C2C">
        <w:rPr>
          <w:rtl/>
        </w:rPr>
        <w:t xml:space="preserve"> </w:t>
      </w:r>
      <w:r w:rsidRPr="00910C2C">
        <w:rPr>
          <w:rtl/>
        </w:rPr>
        <w:t>أدوات</w:t>
      </w:r>
      <w:r w:rsidR="00DF5C03" w:rsidRPr="00910C2C">
        <w:rPr>
          <w:rtl/>
        </w:rPr>
        <w:t xml:space="preserve"> </w:t>
      </w:r>
      <w:r w:rsidRPr="00910C2C">
        <w:rPr>
          <w:rtl/>
        </w:rPr>
        <w:t>للتعبير،</w:t>
      </w:r>
      <w:r w:rsidR="00DF5C03" w:rsidRPr="00910C2C">
        <w:rPr>
          <w:rtl/>
        </w:rPr>
        <w:t xml:space="preserve"> </w:t>
      </w:r>
      <w:r w:rsidRPr="00910C2C">
        <w:rPr>
          <w:rtl/>
        </w:rPr>
        <w:t>بل</w:t>
      </w:r>
      <w:r w:rsidR="00DF5C03" w:rsidRPr="00910C2C">
        <w:rPr>
          <w:rtl/>
        </w:rPr>
        <w:t xml:space="preserve"> </w:t>
      </w:r>
      <w:r w:rsidRPr="00910C2C">
        <w:rPr>
          <w:rtl/>
        </w:rPr>
        <w:t>لهما</w:t>
      </w:r>
      <w:r w:rsidR="00DF5C03" w:rsidRPr="00910C2C">
        <w:rPr>
          <w:rtl/>
        </w:rPr>
        <w:t xml:space="preserve"> </w:t>
      </w:r>
      <w:r w:rsidRPr="00910C2C">
        <w:rPr>
          <w:rtl/>
        </w:rPr>
        <w:t>غايات</w:t>
      </w:r>
      <w:r w:rsidR="00DF5C03" w:rsidRPr="00910C2C">
        <w:rPr>
          <w:rtl/>
        </w:rPr>
        <w:t xml:space="preserve"> </w:t>
      </w:r>
      <w:r w:rsidRPr="00910C2C">
        <w:rPr>
          <w:rtl/>
        </w:rPr>
        <w:t>وأهداف</w:t>
      </w:r>
      <w:r w:rsidR="00DF5C03" w:rsidRPr="00910C2C">
        <w:rPr>
          <w:rtl/>
        </w:rPr>
        <w:t xml:space="preserve"> </w:t>
      </w:r>
      <w:r w:rsidRPr="00910C2C">
        <w:rPr>
          <w:rtl/>
        </w:rPr>
        <w:t>سامية،</w:t>
      </w:r>
      <w:r w:rsidR="00DF5C03" w:rsidRPr="00910C2C">
        <w:rPr>
          <w:rtl/>
        </w:rPr>
        <w:t xml:space="preserve"> </w:t>
      </w:r>
      <w:r w:rsidRPr="00910C2C">
        <w:rPr>
          <w:rtl/>
        </w:rPr>
        <w:t>كالتواصل،</w:t>
      </w:r>
      <w:r w:rsidR="00DF5C03" w:rsidRPr="00910C2C">
        <w:rPr>
          <w:rtl/>
        </w:rPr>
        <w:t xml:space="preserve"> </w:t>
      </w:r>
      <w:r w:rsidRPr="00910C2C">
        <w:rPr>
          <w:rtl/>
        </w:rPr>
        <w:t>الإقناع،</w:t>
      </w:r>
      <w:r w:rsidR="00DF5C03" w:rsidRPr="00910C2C">
        <w:rPr>
          <w:rtl/>
        </w:rPr>
        <w:t xml:space="preserve"> </w:t>
      </w:r>
      <w:r w:rsidRPr="00910C2C">
        <w:rPr>
          <w:rtl/>
        </w:rPr>
        <w:t>التأثير،</w:t>
      </w:r>
      <w:r w:rsidR="00DF5C03" w:rsidRPr="00910C2C">
        <w:rPr>
          <w:rtl/>
        </w:rPr>
        <w:t xml:space="preserve"> </w:t>
      </w:r>
      <w:r w:rsidRPr="00910C2C">
        <w:rPr>
          <w:rtl/>
        </w:rPr>
        <w:t>ونقل</w:t>
      </w:r>
      <w:r w:rsidR="00DF5C03" w:rsidRPr="00910C2C">
        <w:rPr>
          <w:rtl/>
        </w:rPr>
        <w:t xml:space="preserve"> </w:t>
      </w:r>
      <w:r w:rsidRPr="00910C2C">
        <w:rPr>
          <w:rtl/>
        </w:rPr>
        <w:t>المعرفة</w:t>
      </w:r>
      <w:r w:rsidRPr="00910C2C">
        <w:t>.</w:t>
      </w:r>
    </w:p>
    <w:p w14:paraId="30D8D52E" w14:textId="1562AE47" w:rsidR="00743C0C" w:rsidRPr="00910C2C" w:rsidRDefault="00743C0C" w:rsidP="00D55BE4">
      <w:pPr>
        <w:pStyle w:val="a8"/>
        <w:numPr>
          <w:ilvl w:val="0"/>
          <w:numId w:val="11"/>
        </w:numPr>
      </w:pPr>
      <w:r w:rsidRPr="00910C2C">
        <w:rPr>
          <w:b/>
          <w:bCs/>
          <w:rtl/>
        </w:rPr>
        <w:t>السلام</w:t>
      </w:r>
      <w:r w:rsidR="00DF5C03" w:rsidRPr="00910C2C">
        <w:rPr>
          <w:b/>
          <w:bCs/>
          <w:rtl/>
        </w:rPr>
        <w:t xml:space="preserve"> </w:t>
      </w:r>
      <w:r w:rsidRPr="00910C2C">
        <w:rPr>
          <w:b/>
          <w:bCs/>
          <w:rtl/>
        </w:rPr>
        <w:t>والوحدة</w:t>
      </w:r>
      <w:r w:rsidRPr="00910C2C">
        <w:rPr>
          <w:b/>
          <w:bCs/>
        </w:rPr>
        <w:t>:</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مرتبط</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rtl/>
        </w:rPr>
        <w:t>"السلام"،</w:t>
      </w:r>
      <w:r w:rsidR="00DF5C03" w:rsidRPr="00910C2C">
        <w:rPr>
          <w:rtl/>
        </w:rPr>
        <w:t xml:space="preserve"> </w:t>
      </w:r>
      <w:r w:rsidRPr="00910C2C">
        <w:rPr>
          <w:rtl/>
        </w:rPr>
        <w:t>ويعكس</w:t>
      </w:r>
      <w:r w:rsidR="00DF5C03" w:rsidRPr="00910C2C">
        <w:rPr>
          <w:rtl/>
        </w:rPr>
        <w:t xml:space="preserve"> </w:t>
      </w:r>
      <w:r w:rsidRPr="00910C2C">
        <w:rPr>
          <w:rtl/>
        </w:rPr>
        <w:t>الوصل</w:t>
      </w:r>
      <w:r w:rsidR="00DF5C03" w:rsidRPr="00910C2C">
        <w:rPr>
          <w:rtl/>
        </w:rPr>
        <w:t xml:space="preserve"> </w:t>
      </w:r>
      <w:r w:rsidRPr="00910C2C">
        <w:rPr>
          <w:rtl/>
        </w:rPr>
        <w:t>والاتصال</w:t>
      </w:r>
      <w:r w:rsidR="00DF5C03" w:rsidRPr="00910C2C">
        <w:rPr>
          <w:rtl/>
        </w:rPr>
        <w:t xml:space="preserve"> </w:t>
      </w:r>
      <w:r w:rsidRPr="00910C2C">
        <w:rPr>
          <w:rtl/>
        </w:rPr>
        <w:t>الذي</w:t>
      </w:r>
      <w:r w:rsidR="00DF5C03" w:rsidRPr="00910C2C">
        <w:rPr>
          <w:rtl/>
        </w:rPr>
        <w:t xml:space="preserve"> </w:t>
      </w:r>
      <w:r w:rsidRPr="00910C2C">
        <w:rPr>
          <w:rtl/>
        </w:rPr>
        <w:t>يبدأ</w:t>
      </w:r>
      <w:r w:rsidR="00DF5C03" w:rsidRPr="00910C2C">
        <w:rPr>
          <w:rtl/>
        </w:rPr>
        <w:t xml:space="preserve"> </w:t>
      </w:r>
      <w:r w:rsidRPr="00910C2C">
        <w:rPr>
          <w:rtl/>
        </w:rPr>
        <w:t>به</w:t>
      </w:r>
      <w:r w:rsidR="00DF5C03" w:rsidRPr="00910C2C">
        <w:rPr>
          <w:rtl/>
        </w:rPr>
        <w:t xml:space="preserve"> </w:t>
      </w:r>
      <w:r w:rsidRPr="00910C2C">
        <w:rPr>
          <w:rtl/>
        </w:rPr>
        <w:t>السلام</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أساسية</w:t>
      </w:r>
      <w:r w:rsidR="00DF5C03" w:rsidRPr="00910C2C">
        <w:rPr>
          <w:rtl/>
        </w:rPr>
        <w:t xml:space="preserve"> </w:t>
      </w:r>
      <w:r w:rsidRPr="00910C2C">
        <w:rPr>
          <w:rtl/>
        </w:rPr>
        <w:t>لبناء</w:t>
      </w:r>
      <w:r w:rsidR="00DF5C03" w:rsidRPr="00910C2C">
        <w:rPr>
          <w:rtl/>
        </w:rPr>
        <w:t xml:space="preserve"> </w:t>
      </w:r>
      <w:r w:rsidRPr="00910C2C">
        <w:rPr>
          <w:rtl/>
        </w:rPr>
        <w:t>السلام</w:t>
      </w:r>
      <w:r w:rsidR="00DF5C03" w:rsidRPr="00910C2C">
        <w:rPr>
          <w:rtl/>
        </w:rPr>
        <w:t xml:space="preserve"> </w:t>
      </w:r>
      <w:r w:rsidRPr="00910C2C">
        <w:rPr>
          <w:rtl/>
        </w:rPr>
        <w:t>والوحدة</w:t>
      </w:r>
      <w:r w:rsidR="00DF5C03" w:rsidRPr="00910C2C">
        <w:rPr>
          <w:rtl/>
        </w:rPr>
        <w:t xml:space="preserve"> </w:t>
      </w:r>
      <w:r w:rsidRPr="00910C2C">
        <w:rPr>
          <w:rtl/>
        </w:rPr>
        <w:t>بين</w:t>
      </w:r>
      <w:r w:rsidR="00DF5C03" w:rsidRPr="00910C2C">
        <w:rPr>
          <w:rtl/>
        </w:rPr>
        <w:t xml:space="preserve"> </w:t>
      </w:r>
      <w:r w:rsidRPr="00910C2C">
        <w:rPr>
          <w:rtl/>
        </w:rPr>
        <w:t>الناس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التفاهم</w:t>
      </w:r>
      <w:r w:rsidR="00DF5C03" w:rsidRPr="00910C2C">
        <w:rPr>
          <w:rtl/>
        </w:rPr>
        <w:t xml:space="preserve"> </w:t>
      </w:r>
      <w:r w:rsidRPr="00910C2C">
        <w:rPr>
          <w:rtl/>
        </w:rPr>
        <w:t>والحوار</w:t>
      </w:r>
      <w:r w:rsidRPr="00910C2C">
        <w:t>.</w:t>
      </w:r>
    </w:p>
    <w:p w14:paraId="097710A5" w14:textId="6CC851D0" w:rsidR="00743C0C" w:rsidRPr="00910C2C" w:rsidRDefault="00743C0C" w:rsidP="00D55BE4">
      <w:pPr>
        <w:pStyle w:val="a8"/>
        <w:numPr>
          <w:ilvl w:val="0"/>
          <w:numId w:val="11"/>
        </w:numPr>
      </w:pPr>
      <w:r w:rsidRPr="00910C2C">
        <w:rPr>
          <w:b/>
          <w:bCs/>
          <w:rtl/>
        </w:rPr>
        <w:t>الشمولية</w:t>
      </w:r>
      <w:r w:rsidR="00DF5C03" w:rsidRPr="00910C2C">
        <w:rPr>
          <w:b/>
          <w:bCs/>
          <w:rtl/>
        </w:rPr>
        <w:t xml:space="preserve"> </w:t>
      </w:r>
      <w:r w:rsidRPr="00910C2C">
        <w:rPr>
          <w:b/>
          <w:bCs/>
          <w:rtl/>
        </w:rPr>
        <w:t>والرحمة</w:t>
      </w:r>
      <w:r w:rsidRPr="00910C2C">
        <w:rPr>
          <w:b/>
          <w:bCs/>
        </w:rPr>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اسم</w:t>
      </w:r>
      <w:r w:rsidR="00DF5C03" w:rsidRPr="00910C2C">
        <w:rPr>
          <w:rtl/>
        </w:rPr>
        <w:t xml:space="preserve"> </w:t>
      </w:r>
      <w:r w:rsidRPr="00910C2C">
        <w:rPr>
          <w:rtl/>
        </w:rPr>
        <w:t>الله</w:t>
      </w:r>
      <w:r w:rsidR="00DF5C03" w:rsidRPr="00910C2C">
        <w:rPr>
          <w:rtl/>
        </w:rPr>
        <w:t xml:space="preserve"> </w:t>
      </w:r>
      <w:r w:rsidRPr="00910C2C">
        <w:rPr>
          <w:rtl/>
        </w:rPr>
        <w:t>"الرحمن"،</w:t>
      </w:r>
      <w:r w:rsidR="00DF5C03" w:rsidRPr="00910C2C">
        <w:rPr>
          <w:rtl/>
        </w:rPr>
        <w:t xml:space="preserve"> </w:t>
      </w:r>
      <w:r w:rsidRPr="00910C2C">
        <w:rPr>
          <w:rtl/>
        </w:rPr>
        <w:t>حرف</w:t>
      </w:r>
      <w:r w:rsidR="00DF5C03" w:rsidRPr="00910C2C">
        <w:rPr>
          <w:rtl/>
        </w:rPr>
        <w:t xml:space="preserve"> </w:t>
      </w:r>
      <w:r w:rsidRPr="00910C2C">
        <w:rPr>
          <w:rtl/>
        </w:rPr>
        <w:t>اللام</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شمولية</w:t>
      </w:r>
      <w:r w:rsidR="00DF5C03" w:rsidRPr="00910C2C">
        <w:rPr>
          <w:rtl/>
        </w:rPr>
        <w:t xml:space="preserve"> </w:t>
      </w:r>
      <w:r w:rsidRPr="00910C2C">
        <w:rPr>
          <w:rtl/>
        </w:rPr>
        <w:t>الرحمة</w:t>
      </w:r>
      <w:r w:rsidR="00DF5C03" w:rsidRPr="00910C2C">
        <w:rPr>
          <w:rtl/>
        </w:rPr>
        <w:t xml:space="preserve"> </w:t>
      </w:r>
      <w:r w:rsidRPr="00910C2C">
        <w:rPr>
          <w:rtl/>
        </w:rPr>
        <w:t>ووصولها</w:t>
      </w:r>
      <w:r w:rsidR="00DF5C03" w:rsidRPr="00910C2C">
        <w:rPr>
          <w:rtl/>
        </w:rPr>
        <w:t xml:space="preserve"> </w:t>
      </w:r>
      <w:r w:rsidRPr="00910C2C">
        <w:rPr>
          <w:rtl/>
        </w:rPr>
        <w:t>إلى</w:t>
      </w:r>
      <w:r w:rsidR="00DF5C03" w:rsidRPr="00910C2C">
        <w:rPr>
          <w:rtl/>
        </w:rPr>
        <w:t xml:space="preserve"> </w:t>
      </w:r>
      <w:r w:rsidRPr="00910C2C">
        <w:rPr>
          <w:rtl/>
        </w:rPr>
        <w:t>كل</w:t>
      </w:r>
      <w:r w:rsidR="00DF5C03" w:rsidRPr="00910C2C">
        <w:rPr>
          <w:rtl/>
        </w:rPr>
        <w:t xml:space="preserve"> </w:t>
      </w:r>
      <w:r w:rsidRPr="00910C2C">
        <w:rPr>
          <w:rtl/>
        </w:rPr>
        <w:t>الخلق.</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رحيمة،</w:t>
      </w:r>
      <w:r w:rsidR="00DF5C03" w:rsidRPr="00910C2C">
        <w:rPr>
          <w:rtl/>
        </w:rPr>
        <w:t xml:space="preserve"> </w:t>
      </w:r>
      <w:r w:rsidRPr="00910C2C">
        <w:rPr>
          <w:rtl/>
        </w:rPr>
        <w:t>شاملة،</w:t>
      </w:r>
      <w:r w:rsidR="00DF5C03" w:rsidRPr="00910C2C">
        <w:rPr>
          <w:rtl/>
        </w:rPr>
        <w:t xml:space="preserve"> </w:t>
      </w:r>
      <w:r w:rsidRPr="00910C2C">
        <w:rPr>
          <w:rtl/>
        </w:rPr>
        <w:t>وقادرة</w:t>
      </w:r>
      <w:r w:rsidR="00DF5C03" w:rsidRPr="00910C2C">
        <w:rPr>
          <w:rtl/>
        </w:rPr>
        <w:t xml:space="preserve"> </w:t>
      </w:r>
      <w:r w:rsidRPr="00910C2C">
        <w:rPr>
          <w:rtl/>
        </w:rPr>
        <w:t>على</w:t>
      </w:r>
      <w:r w:rsidR="00DF5C03" w:rsidRPr="00910C2C">
        <w:rPr>
          <w:rtl/>
        </w:rPr>
        <w:t xml:space="preserve"> </w:t>
      </w:r>
      <w:r w:rsidRPr="00910C2C">
        <w:rPr>
          <w:rtl/>
        </w:rPr>
        <w:t>استيعاب</w:t>
      </w:r>
      <w:r w:rsidR="00DF5C03" w:rsidRPr="00910C2C">
        <w:rPr>
          <w:rtl/>
        </w:rPr>
        <w:t xml:space="preserve"> </w:t>
      </w:r>
      <w:r w:rsidRPr="00910C2C">
        <w:rPr>
          <w:rtl/>
        </w:rPr>
        <w:t>وتعبير</w:t>
      </w:r>
      <w:r w:rsidR="00DF5C03" w:rsidRPr="00910C2C">
        <w:rPr>
          <w:rtl/>
        </w:rPr>
        <w:t xml:space="preserve"> </w:t>
      </w:r>
      <w:r w:rsidRPr="00910C2C">
        <w:rPr>
          <w:rtl/>
        </w:rPr>
        <w:t>عن</w:t>
      </w:r>
      <w:r w:rsidR="00DF5C03" w:rsidRPr="00910C2C">
        <w:rPr>
          <w:rtl/>
        </w:rPr>
        <w:t xml:space="preserve"> </w:t>
      </w:r>
      <w:r w:rsidRPr="00910C2C">
        <w:rPr>
          <w:rtl/>
        </w:rPr>
        <w:t>مختلف</w:t>
      </w:r>
      <w:r w:rsidR="00DF5C03" w:rsidRPr="00910C2C">
        <w:rPr>
          <w:rtl/>
        </w:rPr>
        <w:t xml:space="preserve"> </w:t>
      </w:r>
      <w:r w:rsidRPr="00910C2C">
        <w:rPr>
          <w:rtl/>
        </w:rPr>
        <w:t>المشاعر</w:t>
      </w:r>
      <w:r w:rsidR="00DF5C03" w:rsidRPr="00910C2C">
        <w:rPr>
          <w:rtl/>
        </w:rPr>
        <w:t xml:space="preserve"> </w:t>
      </w:r>
      <w:r w:rsidRPr="00910C2C">
        <w:rPr>
          <w:rtl/>
        </w:rPr>
        <w:t>والأفكار</w:t>
      </w:r>
      <w:r w:rsidRPr="00910C2C">
        <w:t>.</w:t>
      </w:r>
    </w:p>
    <w:p w14:paraId="37C62FA2" w14:textId="50DFFC55" w:rsidR="00743C0C" w:rsidRPr="00910C2C" w:rsidRDefault="00743C0C" w:rsidP="00D55BE4">
      <w:r w:rsidRPr="00910C2C">
        <w:t>2.</w:t>
      </w:r>
      <w:r w:rsidR="00DF5C03" w:rsidRPr="00910C2C">
        <w:rPr>
          <w:rtl/>
        </w:rPr>
        <w:t xml:space="preserve"> </w:t>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"س"</w:t>
      </w:r>
      <w:r w:rsidRPr="00910C2C">
        <w:t>:</w:t>
      </w:r>
    </w:p>
    <w:p w14:paraId="491E1B57" w14:textId="09F12E8B" w:rsidR="00743C0C" w:rsidRPr="00910C2C" w:rsidRDefault="00743C0C" w:rsidP="00D55BE4">
      <w:pPr>
        <w:pStyle w:val="a8"/>
        <w:numPr>
          <w:ilvl w:val="0"/>
          <w:numId w:val="12"/>
        </w:numPr>
      </w:pPr>
      <w:r w:rsidRPr="00910C2C">
        <w:rPr>
          <w:b/>
          <w:bCs/>
          <w:rtl/>
        </w:rPr>
        <w:t>المسار</w:t>
      </w:r>
      <w:r w:rsidR="00DF5C03" w:rsidRPr="00910C2C">
        <w:rPr>
          <w:b/>
          <w:bCs/>
          <w:rtl/>
        </w:rPr>
        <w:t xml:space="preserve"> </w:t>
      </w:r>
      <w:r w:rsidRPr="00910C2C">
        <w:rPr>
          <w:b/>
          <w:bCs/>
          <w:rtl/>
        </w:rPr>
        <w:t>والسير</w:t>
      </w:r>
      <w:r w:rsidRPr="00910C2C">
        <w:rPr>
          <w:b/>
          <w:bCs/>
        </w:rPr>
        <w:t>:</w:t>
      </w:r>
      <w:r w:rsidR="00DF5C03" w:rsidRPr="00910C2C">
        <w:rPr>
          <w:rtl/>
        </w:rPr>
        <w:t xml:space="preserve"> </w:t>
      </w:r>
      <w:r w:rsidRPr="00910C2C">
        <w:rPr>
          <w:rtl/>
        </w:rPr>
        <w:t>شكل</w:t>
      </w:r>
      <w:r w:rsidR="00DF5C03" w:rsidRPr="00910C2C">
        <w:rPr>
          <w:rtl/>
        </w:rPr>
        <w:t xml:space="preserve"> </w:t>
      </w:r>
      <w:r w:rsidRPr="00910C2C">
        <w:rPr>
          <w:rtl/>
        </w:rPr>
        <w:t>حرف</w:t>
      </w:r>
      <w:r w:rsidR="00DF5C03" w:rsidRPr="00910C2C">
        <w:rPr>
          <w:rtl/>
        </w:rPr>
        <w:t xml:space="preserve"> </w:t>
      </w:r>
      <w:r w:rsidRPr="00910C2C">
        <w:rPr>
          <w:rtl/>
        </w:rPr>
        <w:t>السين</w:t>
      </w:r>
      <w:r w:rsidR="00DF5C03" w:rsidRPr="00910C2C">
        <w:rPr>
          <w:rtl/>
        </w:rPr>
        <w:t xml:space="preserve"> </w:t>
      </w:r>
      <w:r w:rsidRPr="00910C2C">
        <w:rPr>
          <w:rtl/>
        </w:rPr>
        <w:t>المنحني</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المسار</w:t>
      </w:r>
      <w:r w:rsidR="00DF5C03" w:rsidRPr="00910C2C">
        <w:rPr>
          <w:rtl/>
        </w:rPr>
        <w:t xml:space="preserve"> </w:t>
      </w:r>
      <w:r w:rsidRPr="00910C2C">
        <w:rPr>
          <w:rtl/>
        </w:rPr>
        <w:t>والحركة</w:t>
      </w:r>
      <w:r w:rsidR="00DF5C03" w:rsidRPr="00910C2C">
        <w:rPr>
          <w:rtl/>
        </w:rPr>
        <w:t xml:space="preserve"> </w:t>
      </w:r>
      <w:r w:rsidRPr="00910C2C">
        <w:rPr>
          <w:rtl/>
        </w:rPr>
        <w:t>والتقدم.</w:t>
      </w:r>
      <w:r w:rsidR="00DF5C03" w:rsidRPr="00910C2C">
        <w:rPr>
          <w:rtl/>
        </w:rPr>
        <w:t xml:space="preserve"> </w:t>
      </w:r>
      <w:r w:rsidRPr="00910C2C">
        <w:rPr>
          <w:rtl/>
        </w:rPr>
        <w:t>اللغة</w:t>
      </w:r>
      <w:r w:rsidR="00DF5C03" w:rsidRPr="00910C2C">
        <w:rPr>
          <w:rtl/>
        </w:rPr>
        <w:t xml:space="preserve"> </w:t>
      </w:r>
      <w:r w:rsidRPr="00910C2C">
        <w:rPr>
          <w:rtl/>
        </w:rPr>
        <w:t>ليست</w:t>
      </w:r>
      <w:r w:rsidR="00DF5C03" w:rsidRPr="00910C2C">
        <w:rPr>
          <w:rtl/>
        </w:rPr>
        <w:t xml:space="preserve"> </w:t>
      </w:r>
      <w:r w:rsidRPr="00910C2C">
        <w:rPr>
          <w:rtl/>
        </w:rPr>
        <w:t>ثابتة،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في</w:t>
      </w:r>
      <w:r w:rsidR="00DF5C03" w:rsidRPr="00910C2C">
        <w:rPr>
          <w:rtl/>
        </w:rPr>
        <w:t xml:space="preserve"> </w:t>
      </w:r>
      <w:r w:rsidRPr="00910C2C">
        <w:rPr>
          <w:rtl/>
        </w:rPr>
        <w:t>حركة</w:t>
      </w:r>
      <w:r w:rsidR="00DF5C03" w:rsidRPr="00910C2C">
        <w:rPr>
          <w:rtl/>
        </w:rPr>
        <w:t xml:space="preserve"> </w:t>
      </w:r>
      <w:r w:rsidRPr="00910C2C">
        <w:rPr>
          <w:rtl/>
        </w:rPr>
        <w:t>وسير</w:t>
      </w:r>
      <w:r w:rsidR="00DF5C03" w:rsidRPr="00910C2C">
        <w:rPr>
          <w:rtl/>
        </w:rPr>
        <w:t xml:space="preserve"> </w:t>
      </w:r>
      <w:r w:rsidRPr="00910C2C">
        <w:rPr>
          <w:rtl/>
        </w:rPr>
        <w:t>دائمين،</w:t>
      </w:r>
      <w:r w:rsidR="00DF5C03" w:rsidRPr="00910C2C">
        <w:rPr>
          <w:rtl/>
        </w:rPr>
        <w:t xml:space="preserve"> </w:t>
      </w:r>
      <w:r w:rsidRPr="00910C2C">
        <w:rPr>
          <w:rtl/>
        </w:rPr>
        <w:t>تتطور</w:t>
      </w:r>
      <w:r w:rsidR="00DF5C03" w:rsidRPr="00910C2C">
        <w:rPr>
          <w:rtl/>
        </w:rPr>
        <w:t xml:space="preserve"> </w:t>
      </w:r>
      <w:r w:rsidRPr="00910C2C">
        <w:rPr>
          <w:rtl/>
        </w:rPr>
        <w:t>وتتغير</w:t>
      </w:r>
      <w:r w:rsidR="00DF5C03" w:rsidRPr="00910C2C">
        <w:rPr>
          <w:rtl/>
        </w:rPr>
        <w:t xml:space="preserve"> </w:t>
      </w:r>
      <w:r w:rsidRPr="00910C2C">
        <w:rPr>
          <w:rtl/>
        </w:rPr>
        <w:t>لتواكب</w:t>
      </w:r>
      <w:r w:rsidR="00DF5C03" w:rsidRPr="00910C2C">
        <w:rPr>
          <w:rtl/>
        </w:rPr>
        <w:t xml:space="preserve"> </w:t>
      </w:r>
      <w:r w:rsidRPr="00910C2C">
        <w:rPr>
          <w:rtl/>
        </w:rPr>
        <w:t>العصور</w:t>
      </w:r>
      <w:r w:rsidR="00DF5C03" w:rsidRPr="00910C2C">
        <w:rPr>
          <w:rtl/>
        </w:rPr>
        <w:t xml:space="preserve"> </w:t>
      </w:r>
      <w:r w:rsidRPr="00910C2C">
        <w:rPr>
          <w:rtl/>
        </w:rPr>
        <w:t>والحضارات</w:t>
      </w:r>
      <w:r w:rsidRPr="00910C2C">
        <w:t>.</w:t>
      </w:r>
    </w:p>
    <w:p w14:paraId="230BA901" w14:textId="1290CEA2" w:rsidR="00743C0C" w:rsidRPr="00910C2C" w:rsidRDefault="00743C0C" w:rsidP="00D55BE4">
      <w:pPr>
        <w:pStyle w:val="a8"/>
        <w:numPr>
          <w:ilvl w:val="0"/>
          <w:numId w:val="12"/>
        </w:numPr>
      </w:pPr>
      <w:r w:rsidRPr="00910C2C">
        <w:rPr>
          <w:b/>
          <w:bCs/>
          <w:rtl/>
        </w:rPr>
        <w:t>السلوك</w:t>
      </w:r>
      <w:r w:rsidR="00DF5C03" w:rsidRPr="00910C2C">
        <w:rPr>
          <w:b/>
          <w:bCs/>
          <w:rtl/>
        </w:rPr>
        <w:t xml:space="preserve"> </w:t>
      </w:r>
      <w:r w:rsidRPr="00910C2C">
        <w:rPr>
          <w:b/>
          <w:bCs/>
          <w:rtl/>
        </w:rPr>
        <w:t>والطريقة</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يعكس</w:t>
      </w:r>
      <w:r w:rsidR="00DF5C03" w:rsidRPr="00910C2C">
        <w:rPr>
          <w:rtl/>
        </w:rPr>
        <w:t xml:space="preserve"> </w:t>
      </w:r>
      <w:r w:rsidRPr="00910C2C">
        <w:rPr>
          <w:rtl/>
        </w:rPr>
        <w:t>السلوك</w:t>
      </w:r>
      <w:r w:rsidR="00DF5C03" w:rsidRPr="00910C2C">
        <w:rPr>
          <w:rtl/>
        </w:rPr>
        <w:t xml:space="preserve"> </w:t>
      </w:r>
      <w:r w:rsidRPr="00910C2C">
        <w:rPr>
          <w:rtl/>
        </w:rPr>
        <w:t>والطريقة</w:t>
      </w:r>
      <w:r w:rsidR="00DF5C03" w:rsidRPr="00910C2C">
        <w:rPr>
          <w:rtl/>
        </w:rPr>
        <w:t xml:space="preserve"> </w:t>
      </w:r>
      <w:r w:rsidRPr="00910C2C">
        <w:rPr>
          <w:rtl/>
        </w:rPr>
        <w:t>التي</w:t>
      </w:r>
      <w:r w:rsidR="00DF5C03" w:rsidRPr="00910C2C">
        <w:rPr>
          <w:rtl/>
        </w:rPr>
        <w:t xml:space="preserve"> </w:t>
      </w:r>
      <w:r w:rsidRPr="00910C2C">
        <w:rPr>
          <w:rtl/>
        </w:rPr>
        <w:t>يتم</w:t>
      </w:r>
      <w:r w:rsidR="00DF5C03" w:rsidRPr="00910C2C">
        <w:rPr>
          <w:rtl/>
        </w:rPr>
        <w:t xml:space="preserve"> </w:t>
      </w:r>
      <w:r w:rsidRPr="00910C2C">
        <w:rPr>
          <w:rtl/>
        </w:rPr>
        <w:t>بها</w:t>
      </w:r>
      <w:r w:rsidR="00DF5C03" w:rsidRPr="00910C2C">
        <w:rPr>
          <w:rtl/>
        </w:rPr>
        <w:t xml:space="preserve"> </w:t>
      </w:r>
      <w:r w:rsidRPr="00910C2C">
        <w:rPr>
          <w:rtl/>
        </w:rPr>
        <w:t>السير.</w:t>
      </w:r>
      <w:r w:rsidR="00DF5C03" w:rsidRPr="00910C2C">
        <w:rPr>
          <w:rtl/>
        </w:rPr>
        <w:t xml:space="preserve"> </w:t>
      </w:r>
      <w:r w:rsidRPr="00910C2C">
        <w:rPr>
          <w:rtl/>
        </w:rPr>
        <w:t>اللغة</w:t>
      </w:r>
      <w:r w:rsidR="00DF5C03" w:rsidRPr="00910C2C">
        <w:rPr>
          <w:rtl/>
        </w:rPr>
        <w:t xml:space="preserve"> </w:t>
      </w:r>
      <w:r w:rsidRPr="00910C2C">
        <w:rPr>
          <w:rtl/>
        </w:rPr>
        <w:t>لها</w:t>
      </w:r>
      <w:r w:rsidR="00DF5C03" w:rsidRPr="00910C2C">
        <w:rPr>
          <w:rtl/>
        </w:rPr>
        <w:t xml:space="preserve"> </w:t>
      </w:r>
      <w:r w:rsidRPr="00910C2C">
        <w:rPr>
          <w:rtl/>
        </w:rPr>
        <w:t>أساليب</w:t>
      </w:r>
      <w:r w:rsidR="00DF5C03" w:rsidRPr="00910C2C">
        <w:rPr>
          <w:rtl/>
        </w:rPr>
        <w:t xml:space="preserve"> </w:t>
      </w:r>
      <w:r w:rsidRPr="00910C2C">
        <w:rPr>
          <w:rtl/>
        </w:rPr>
        <w:t>وطرق</w:t>
      </w:r>
      <w:r w:rsidR="00DF5C03" w:rsidRPr="00910C2C">
        <w:rPr>
          <w:rtl/>
        </w:rPr>
        <w:t xml:space="preserve"> </w:t>
      </w:r>
      <w:r w:rsidRPr="00910C2C">
        <w:rPr>
          <w:rtl/>
        </w:rPr>
        <w:t>تعبير</w:t>
      </w:r>
      <w:r w:rsidR="00DF5C03" w:rsidRPr="00910C2C">
        <w:rPr>
          <w:rtl/>
        </w:rPr>
        <w:t xml:space="preserve"> </w:t>
      </w:r>
      <w:r w:rsidRPr="00910C2C">
        <w:rPr>
          <w:rtl/>
        </w:rPr>
        <w:t>متنوعة،</w:t>
      </w:r>
      <w:r w:rsidR="00DF5C03" w:rsidRPr="00910C2C">
        <w:rPr>
          <w:rtl/>
        </w:rPr>
        <w:t xml:space="preserve"> </w:t>
      </w:r>
      <w:r w:rsidRPr="00910C2C">
        <w:rPr>
          <w:rtl/>
        </w:rPr>
        <w:t>فصيحة</w:t>
      </w:r>
      <w:r w:rsidR="00DF5C03" w:rsidRPr="00910C2C">
        <w:rPr>
          <w:rtl/>
        </w:rPr>
        <w:t xml:space="preserve"> </w:t>
      </w:r>
      <w:r w:rsidRPr="00910C2C">
        <w:rPr>
          <w:rtl/>
        </w:rPr>
        <w:t>وبليغة،</w:t>
      </w:r>
      <w:r w:rsidR="00DF5C03" w:rsidRPr="00910C2C">
        <w:rPr>
          <w:rtl/>
        </w:rPr>
        <w:t xml:space="preserve"> </w:t>
      </w:r>
      <w:r w:rsidRPr="00910C2C">
        <w:rPr>
          <w:rtl/>
        </w:rPr>
        <w:t>أو</w:t>
      </w:r>
      <w:r w:rsidR="00DF5C03" w:rsidRPr="00910C2C">
        <w:rPr>
          <w:rtl/>
        </w:rPr>
        <w:t xml:space="preserve"> </w:t>
      </w:r>
      <w:r w:rsidRPr="00910C2C">
        <w:rPr>
          <w:rtl/>
        </w:rPr>
        <w:t>بسيطة</w:t>
      </w:r>
      <w:r w:rsidR="00DF5C03" w:rsidRPr="00910C2C">
        <w:rPr>
          <w:rtl/>
        </w:rPr>
        <w:t xml:space="preserve"> </w:t>
      </w:r>
      <w:r w:rsidRPr="00910C2C">
        <w:rPr>
          <w:rtl/>
        </w:rPr>
        <w:t>وعامية،</w:t>
      </w:r>
      <w:r w:rsidR="00DF5C03" w:rsidRPr="00910C2C">
        <w:rPr>
          <w:rtl/>
        </w:rPr>
        <w:t xml:space="preserve"> </w:t>
      </w:r>
      <w:r w:rsidRPr="00910C2C">
        <w:rPr>
          <w:rtl/>
        </w:rPr>
        <w:t>ولكل</w:t>
      </w:r>
      <w:r w:rsidR="00DF5C03" w:rsidRPr="00910C2C">
        <w:rPr>
          <w:rtl/>
        </w:rPr>
        <w:t xml:space="preserve"> </w:t>
      </w:r>
      <w:r w:rsidRPr="00910C2C">
        <w:rPr>
          <w:rtl/>
        </w:rPr>
        <w:t>مقام</w:t>
      </w:r>
      <w:r w:rsidR="00DF5C03" w:rsidRPr="00910C2C">
        <w:rPr>
          <w:rtl/>
        </w:rPr>
        <w:t xml:space="preserve"> </w:t>
      </w:r>
      <w:r w:rsidRPr="00910C2C">
        <w:rPr>
          <w:rtl/>
        </w:rPr>
        <w:t>مقال</w:t>
      </w:r>
      <w:r w:rsidRPr="00910C2C">
        <w:t>.</w:t>
      </w:r>
    </w:p>
    <w:p w14:paraId="115F6162" w14:textId="72D3A44E" w:rsidR="00743C0C" w:rsidRPr="00910C2C" w:rsidRDefault="00743C0C" w:rsidP="00D55BE4">
      <w:pPr>
        <w:pStyle w:val="a8"/>
        <w:numPr>
          <w:ilvl w:val="0"/>
          <w:numId w:val="12"/>
        </w:numPr>
      </w:pPr>
      <w:r w:rsidRPr="00910C2C">
        <w:rPr>
          <w:b/>
          <w:bCs/>
          <w:rtl/>
        </w:rPr>
        <w:t>الظهور</w:t>
      </w:r>
      <w:r w:rsidR="00DF5C03" w:rsidRPr="00910C2C">
        <w:rPr>
          <w:b/>
          <w:bCs/>
          <w:rtl/>
        </w:rPr>
        <w:t xml:space="preserve"> </w:t>
      </w:r>
      <w:r w:rsidRPr="00910C2C">
        <w:rPr>
          <w:b/>
          <w:bCs/>
          <w:rtl/>
        </w:rPr>
        <w:t>والوضوح</w:t>
      </w:r>
      <w:r w:rsidRPr="00910C2C">
        <w:rPr>
          <w:b/>
          <w:bCs/>
        </w:rPr>
        <w:t>:</w:t>
      </w:r>
      <w:r w:rsidR="00DF5C03" w:rsidRPr="00910C2C">
        <w:rPr>
          <w:rtl/>
        </w:rPr>
        <w:t xml:space="preserve"> </w:t>
      </w:r>
      <w:r w:rsidRPr="00910C2C">
        <w:rPr>
          <w:rtl/>
        </w:rPr>
        <w:t>السين</w:t>
      </w:r>
      <w:r w:rsidR="00DF5C03" w:rsidRPr="00910C2C">
        <w:rPr>
          <w:rtl/>
        </w:rPr>
        <w:t xml:space="preserve"> </w:t>
      </w:r>
      <w:r w:rsidRPr="00910C2C">
        <w:rPr>
          <w:rtl/>
        </w:rPr>
        <w:t>يرتبط</w:t>
      </w:r>
      <w:r w:rsidR="00DF5C03" w:rsidRPr="00910C2C">
        <w:rPr>
          <w:rtl/>
        </w:rPr>
        <w:t xml:space="preserve"> </w:t>
      </w:r>
      <w:r w:rsidRPr="00910C2C">
        <w:rPr>
          <w:rtl/>
        </w:rPr>
        <w:t>بالسنن</w:t>
      </w:r>
      <w:r w:rsidR="00DF5C03" w:rsidRPr="00910C2C">
        <w:rPr>
          <w:rtl/>
        </w:rPr>
        <w:t xml:space="preserve"> </w:t>
      </w:r>
      <w:r w:rsidRPr="00910C2C">
        <w:rPr>
          <w:rtl/>
        </w:rPr>
        <w:t>الكونية</w:t>
      </w:r>
      <w:r w:rsidR="00DF5C03" w:rsidRPr="00910C2C">
        <w:rPr>
          <w:rtl/>
        </w:rPr>
        <w:t xml:space="preserve"> </w:t>
      </w:r>
      <w:r w:rsidRPr="00910C2C">
        <w:rPr>
          <w:rtl/>
        </w:rPr>
        <w:t>والقوانين</w:t>
      </w:r>
      <w:r w:rsidR="00DF5C03" w:rsidRPr="00910C2C">
        <w:rPr>
          <w:rtl/>
        </w:rPr>
        <w:t xml:space="preserve"> </w:t>
      </w:r>
      <w:r w:rsidRPr="00910C2C">
        <w:rPr>
          <w:rtl/>
        </w:rPr>
        <w:t>الطبيعية</w:t>
      </w:r>
      <w:r w:rsidR="00DF5C03" w:rsidRPr="00910C2C">
        <w:rPr>
          <w:rtl/>
        </w:rPr>
        <w:t xml:space="preserve"> </w:t>
      </w:r>
      <w:r w:rsidRPr="00910C2C">
        <w:rPr>
          <w:rtl/>
        </w:rPr>
        <w:t>الظاهرة.</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واضحة،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إظهار</w:t>
      </w:r>
      <w:r w:rsidR="00DF5C03" w:rsidRPr="00910C2C">
        <w:rPr>
          <w:rtl/>
        </w:rPr>
        <w:t xml:space="preserve"> </w:t>
      </w:r>
      <w:r w:rsidRPr="00910C2C">
        <w:rPr>
          <w:rtl/>
        </w:rPr>
        <w:t>المعاني</w:t>
      </w:r>
      <w:r w:rsidR="00DF5C03" w:rsidRPr="00910C2C">
        <w:rPr>
          <w:rtl/>
        </w:rPr>
        <w:t xml:space="preserve"> </w:t>
      </w:r>
      <w:r w:rsidRPr="00910C2C">
        <w:rPr>
          <w:rtl/>
        </w:rPr>
        <w:t>وتوضيحها،</w:t>
      </w:r>
      <w:r w:rsidR="00DF5C03" w:rsidRPr="00910C2C">
        <w:rPr>
          <w:rtl/>
        </w:rPr>
        <w:t xml:space="preserve"> </w:t>
      </w:r>
      <w:r w:rsidRPr="00910C2C">
        <w:rPr>
          <w:rtl/>
        </w:rPr>
        <w:t>وأن</w:t>
      </w:r>
      <w:r w:rsidR="00DF5C03" w:rsidRPr="00910C2C">
        <w:rPr>
          <w:rtl/>
        </w:rPr>
        <w:t xml:space="preserve"> </w:t>
      </w:r>
      <w:r w:rsidRPr="00910C2C">
        <w:rPr>
          <w:rtl/>
        </w:rPr>
        <w:t>تعكس</w:t>
      </w:r>
      <w:r w:rsidR="00DF5C03" w:rsidRPr="00910C2C">
        <w:rPr>
          <w:rtl/>
        </w:rPr>
        <w:t xml:space="preserve"> </w:t>
      </w:r>
      <w:r w:rsidRPr="00910C2C">
        <w:rPr>
          <w:rtl/>
        </w:rPr>
        <w:t>الحقائق</w:t>
      </w:r>
      <w:r w:rsidR="00DF5C03" w:rsidRPr="00910C2C">
        <w:rPr>
          <w:rtl/>
        </w:rPr>
        <w:t xml:space="preserve"> </w:t>
      </w:r>
      <w:r w:rsidRPr="00910C2C">
        <w:rPr>
          <w:rtl/>
        </w:rPr>
        <w:t>والسنن</w:t>
      </w:r>
      <w:r w:rsidR="00DF5C03" w:rsidRPr="00910C2C">
        <w:rPr>
          <w:rtl/>
        </w:rPr>
        <w:t xml:space="preserve"> </w:t>
      </w:r>
      <w:r w:rsidRPr="00910C2C">
        <w:rPr>
          <w:rtl/>
        </w:rPr>
        <w:t>الكونية</w:t>
      </w:r>
      <w:r w:rsidRPr="00910C2C">
        <w:t>.</w:t>
      </w:r>
    </w:p>
    <w:p w14:paraId="1327B429" w14:textId="423BE81D" w:rsidR="00743C0C" w:rsidRPr="00910C2C" w:rsidRDefault="00743C0C" w:rsidP="00D55BE4">
      <w:pPr>
        <w:pStyle w:val="a8"/>
        <w:numPr>
          <w:ilvl w:val="0"/>
          <w:numId w:val="12"/>
        </w:numPr>
      </w:pPr>
      <w:r w:rsidRPr="00910C2C">
        <w:rPr>
          <w:b/>
          <w:bCs/>
          <w:rtl/>
        </w:rPr>
        <w:t>الربط</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الخفي</w:t>
      </w:r>
      <w:r w:rsidR="00DF5C03" w:rsidRPr="00910C2C">
        <w:rPr>
          <w:b/>
          <w:bCs/>
          <w:rtl/>
        </w:rPr>
        <w:t xml:space="preserve"> </w:t>
      </w:r>
      <w:r w:rsidRPr="00910C2C">
        <w:rPr>
          <w:b/>
          <w:bCs/>
          <w:rtl/>
        </w:rPr>
        <w:t>والظاهر</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r w:rsidRPr="00910C2C">
        <w:rPr>
          <w:rtl/>
        </w:rPr>
        <w:t>الصوفي،</w:t>
      </w:r>
      <w:r w:rsidR="00DF5C03" w:rsidRPr="00910C2C">
        <w:rPr>
          <w:rtl/>
        </w:rPr>
        <w:t xml:space="preserve"> </w:t>
      </w:r>
      <w:r w:rsidRPr="00910C2C">
        <w:rPr>
          <w:rtl/>
        </w:rPr>
        <w:t>السين</w:t>
      </w:r>
      <w:r w:rsidR="00DF5C03" w:rsidRPr="00910C2C">
        <w:rPr>
          <w:rtl/>
        </w:rPr>
        <w:t xml:space="preserve"> </w:t>
      </w:r>
      <w:r w:rsidRPr="00910C2C">
        <w:rPr>
          <w:rtl/>
        </w:rPr>
        <w:t>يربط</w:t>
      </w:r>
      <w:r w:rsidR="00DF5C03" w:rsidRPr="00910C2C">
        <w:rPr>
          <w:rtl/>
        </w:rPr>
        <w:t xml:space="preserve"> </w:t>
      </w:r>
      <w:r w:rsidRPr="00910C2C">
        <w:rPr>
          <w:rtl/>
        </w:rPr>
        <w:t>بين</w:t>
      </w:r>
      <w:r w:rsidR="00DF5C03" w:rsidRPr="00910C2C">
        <w:rPr>
          <w:rtl/>
        </w:rPr>
        <w:t xml:space="preserve"> </w:t>
      </w:r>
      <w:r w:rsidRPr="00910C2C">
        <w:rPr>
          <w:rtl/>
        </w:rPr>
        <w:t>عالم</w:t>
      </w:r>
      <w:r w:rsidR="00DF5C03" w:rsidRPr="00910C2C">
        <w:rPr>
          <w:rtl/>
        </w:rPr>
        <w:t xml:space="preserve"> </w:t>
      </w:r>
      <w:r w:rsidRPr="00910C2C">
        <w:rPr>
          <w:rtl/>
        </w:rPr>
        <w:t>الأمر</w:t>
      </w:r>
      <w:r w:rsidR="00DF5C03" w:rsidRPr="00910C2C">
        <w:rPr>
          <w:rtl/>
        </w:rPr>
        <w:t xml:space="preserve"> </w:t>
      </w:r>
      <w:r w:rsidRPr="00910C2C">
        <w:rPr>
          <w:rtl/>
        </w:rPr>
        <w:t>الخفي</w:t>
      </w:r>
      <w:r w:rsidR="00DF5C03" w:rsidRPr="00910C2C">
        <w:rPr>
          <w:rtl/>
        </w:rPr>
        <w:t xml:space="preserve"> </w:t>
      </w:r>
      <w:r w:rsidRPr="00910C2C">
        <w:rPr>
          <w:rtl/>
        </w:rPr>
        <w:t>وعالم</w:t>
      </w:r>
      <w:r w:rsidR="00DF5C03" w:rsidRPr="00910C2C">
        <w:rPr>
          <w:rtl/>
        </w:rPr>
        <w:t xml:space="preserve"> </w:t>
      </w:r>
      <w:r w:rsidRPr="00910C2C">
        <w:rPr>
          <w:rtl/>
        </w:rPr>
        <w:t>الخلق</w:t>
      </w:r>
      <w:r w:rsidR="00DF5C03" w:rsidRPr="00910C2C">
        <w:rPr>
          <w:rtl/>
        </w:rPr>
        <w:t xml:space="preserve"> </w:t>
      </w:r>
      <w:r w:rsidRPr="00910C2C">
        <w:rPr>
          <w:rtl/>
        </w:rPr>
        <w:t>الظاهر.</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لنقل</w:t>
      </w:r>
      <w:r w:rsidR="00DF5C03" w:rsidRPr="00910C2C">
        <w:rPr>
          <w:rtl/>
        </w:rPr>
        <w:t xml:space="preserve"> </w:t>
      </w:r>
      <w:r w:rsidRPr="00910C2C">
        <w:rPr>
          <w:rtl/>
        </w:rPr>
        <w:t>الأفكار</w:t>
      </w:r>
      <w:r w:rsidR="00DF5C03" w:rsidRPr="00910C2C">
        <w:rPr>
          <w:rtl/>
        </w:rPr>
        <w:t xml:space="preserve"> </w:t>
      </w:r>
      <w:r w:rsidRPr="00910C2C">
        <w:rPr>
          <w:rtl/>
        </w:rPr>
        <w:t>والمشاعر</w:t>
      </w:r>
      <w:r w:rsidR="00DF5C03" w:rsidRPr="00910C2C">
        <w:rPr>
          <w:rtl/>
        </w:rPr>
        <w:t xml:space="preserve"> </w:t>
      </w:r>
      <w:r w:rsidRPr="00910C2C">
        <w:rPr>
          <w:rtl/>
        </w:rPr>
        <w:t>الخفية</w:t>
      </w:r>
      <w:r w:rsidR="00DF5C03" w:rsidRPr="00910C2C">
        <w:rPr>
          <w:rtl/>
        </w:rPr>
        <w:t xml:space="preserve"> </w:t>
      </w:r>
      <w:r w:rsidRPr="00910C2C">
        <w:rPr>
          <w:rtl/>
        </w:rPr>
        <w:t>من</w:t>
      </w:r>
      <w:r w:rsidR="00DF5C03" w:rsidRPr="00910C2C">
        <w:rPr>
          <w:rtl/>
        </w:rPr>
        <w:t xml:space="preserve"> </w:t>
      </w:r>
      <w:r w:rsidRPr="00910C2C">
        <w:rPr>
          <w:rtl/>
        </w:rPr>
        <w:t>عالم</w:t>
      </w:r>
      <w:r w:rsidR="00DF5C03" w:rsidRPr="00910C2C">
        <w:rPr>
          <w:rtl/>
        </w:rPr>
        <w:t xml:space="preserve"> </w:t>
      </w:r>
      <w:r w:rsidRPr="00910C2C">
        <w:rPr>
          <w:rtl/>
        </w:rPr>
        <w:t>الذهن</w:t>
      </w:r>
      <w:r w:rsidR="00DF5C03" w:rsidRPr="00910C2C">
        <w:rPr>
          <w:rtl/>
        </w:rPr>
        <w:t xml:space="preserve"> </w:t>
      </w:r>
      <w:r w:rsidRPr="00910C2C">
        <w:rPr>
          <w:rtl/>
        </w:rPr>
        <w:t>إلى</w:t>
      </w:r>
      <w:r w:rsidR="00DF5C03" w:rsidRPr="00910C2C">
        <w:rPr>
          <w:rtl/>
        </w:rPr>
        <w:t xml:space="preserve"> </w:t>
      </w:r>
      <w:r w:rsidRPr="00910C2C">
        <w:rPr>
          <w:rtl/>
        </w:rPr>
        <w:t>عالم</w:t>
      </w:r>
      <w:r w:rsidR="00DF5C03" w:rsidRPr="00910C2C">
        <w:rPr>
          <w:rtl/>
        </w:rPr>
        <w:t xml:space="preserve"> </w:t>
      </w:r>
      <w:r w:rsidRPr="00910C2C">
        <w:rPr>
          <w:rtl/>
        </w:rPr>
        <w:t>الواقع</w:t>
      </w:r>
      <w:r w:rsidR="00DF5C03" w:rsidRPr="00910C2C">
        <w:rPr>
          <w:rtl/>
        </w:rPr>
        <w:t xml:space="preserve"> </w:t>
      </w:r>
      <w:r w:rsidRPr="00910C2C">
        <w:rPr>
          <w:rtl/>
        </w:rPr>
        <w:t>الظاهر،</w:t>
      </w:r>
      <w:r w:rsidR="00DF5C03" w:rsidRPr="00910C2C">
        <w:rPr>
          <w:rtl/>
        </w:rPr>
        <w:t xml:space="preserve"> </w:t>
      </w:r>
      <w:r w:rsidRPr="00910C2C">
        <w:rPr>
          <w:rtl/>
        </w:rPr>
        <w:t>وللتعبير</w:t>
      </w:r>
      <w:r w:rsidR="00DF5C03" w:rsidRPr="00910C2C">
        <w:rPr>
          <w:rtl/>
        </w:rPr>
        <w:t xml:space="preserve"> </w:t>
      </w:r>
      <w:r w:rsidRPr="00910C2C">
        <w:rPr>
          <w:rtl/>
        </w:rPr>
        <w:t>عن</w:t>
      </w:r>
      <w:r w:rsidR="00DF5C03" w:rsidRPr="00910C2C">
        <w:rPr>
          <w:rtl/>
        </w:rPr>
        <w:t xml:space="preserve"> </w:t>
      </w:r>
      <w:r w:rsidRPr="00910C2C">
        <w:rPr>
          <w:rtl/>
        </w:rPr>
        <w:t>الباطن</w:t>
      </w:r>
      <w:r w:rsidR="00DF5C03" w:rsidRPr="00910C2C">
        <w:rPr>
          <w:rtl/>
        </w:rPr>
        <w:t xml:space="preserve"> </w:t>
      </w:r>
      <w:r w:rsidRPr="00910C2C">
        <w:rPr>
          <w:rtl/>
        </w:rPr>
        <w:t>والمكنون</w:t>
      </w:r>
      <w:r w:rsidRPr="00910C2C">
        <w:t>.</w:t>
      </w:r>
    </w:p>
    <w:p w14:paraId="75374E46" w14:textId="199DB6DF" w:rsidR="00743C0C" w:rsidRPr="00910C2C" w:rsidRDefault="00743C0C" w:rsidP="00D55BE4">
      <w:r w:rsidRPr="00910C2C">
        <w:t>3.</w:t>
      </w:r>
      <w:r w:rsidR="00DF5C03" w:rsidRPr="00910C2C">
        <w:rPr>
          <w:rtl/>
        </w:rPr>
        <w:t xml:space="preserve"> </w:t>
      </w:r>
      <w:r w:rsidRPr="00910C2C">
        <w:rPr>
          <w:rtl/>
        </w:rPr>
        <w:t>حرف</w:t>
      </w:r>
      <w:r w:rsidR="00DF5C03" w:rsidRPr="00910C2C">
        <w:rPr>
          <w:rtl/>
        </w:rPr>
        <w:t xml:space="preserve"> </w:t>
      </w:r>
      <w:r w:rsidRPr="00910C2C">
        <w:rPr>
          <w:rtl/>
        </w:rPr>
        <w:t>النون</w:t>
      </w:r>
      <w:r w:rsidR="00DF5C03" w:rsidRPr="00910C2C">
        <w:rPr>
          <w:rtl/>
        </w:rPr>
        <w:t xml:space="preserve"> </w:t>
      </w:r>
      <w:r w:rsidRPr="00910C2C">
        <w:rPr>
          <w:rtl/>
        </w:rPr>
        <w:t>"ن"</w:t>
      </w:r>
      <w:r w:rsidRPr="00910C2C">
        <w:t>:</w:t>
      </w:r>
    </w:p>
    <w:p w14:paraId="65C2DB46" w14:textId="24BC9E32" w:rsidR="00743C0C" w:rsidRPr="00910C2C" w:rsidRDefault="00743C0C" w:rsidP="00D55BE4">
      <w:pPr>
        <w:pStyle w:val="a8"/>
        <w:numPr>
          <w:ilvl w:val="0"/>
          <w:numId w:val="13"/>
        </w:numPr>
      </w:pPr>
      <w:r w:rsidRPr="00910C2C">
        <w:rPr>
          <w:b/>
          <w:bCs/>
          <w:rtl/>
        </w:rPr>
        <w:t>البداية</w:t>
      </w:r>
      <w:r w:rsidR="00DF5C03" w:rsidRPr="00910C2C">
        <w:rPr>
          <w:b/>
          <w:bCs/>
          <w:rtl/>
        </w:rPr>
        <w:t xml:space="preserve"> </w:t>
      </w:r>
      <w:r w:rsidRPr="00910C2C">
        <w:rPr>
          <w:b/>
          <w:bCs/>
          <w:rtl/>
        </w:rPr>
        <w:t>والنفع</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يمثل</w:t>
      </w:r>
      <w:r w:rsidR="00DF5C03" w:rsidRPr="00910C2C">
        <w:rPr>
          <w:rtl/>
        </w:rPr>
        <w:t xml:space="preserve"> </w:t>
      </w:r>
      <w:r w:rsidRPr="00910C2C">
        <w:rPr>
          <w:rtl/>
        </w:rPr>
        <w:t>البدايات</w:t>
      </w:r>
      <w:r w:rsidR="00DF5C03" w:rsidRPr="00910C2C">
        <w:rPr>
          <w:rtl/>
        </w:rPr>
        <w:t xml:space="preserve"> </w:t>
      </w:r>
      <w:r w:rsidRPr="00910C2C">
        <w:rPr>
          <w:rtl/>
        </w:rPr>
        <w:t>والنفع.</w:t>
      </w:r>
      <w:r w:rsidR="00DF5C03" w:rsidRPr="00910C2C">
        <w:rPr>
          <w:rtl/>
        </w:rPr>
        <w:t xml:space="preserve"> </w:t>
      </w:r>
      <w:r w:rsidRPr="00910C2C">
        <w:rPr>
          <w:rtl/>
        </w:rPr>
        <w:t>اللغة</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الفكر</w:t>
      </w:r>
      <w:r w:rsidR="00DF5C03" w:rsidRPr="00910C2C">
        <w:rPr>
          <w:rtl/>
        </w:rPr>
        <w:t xml:space="preserve"> </w:t>
      </w:r>
      <w:r w:rsidRPr="00910C2C">
        <w:rPr>
          <w:rtl/>
        </w:rPr>
        <w:t>والمعرفة</w:t>
      </w:r>
      <w:r w:rsidR="00DF5C03" w:rsidRPr="00910C2C">
        <w:rPr>
          <w:rtl/>
        </w:rPr>
        <w:t xml:space="preserve"> </w:t>
      </w:r>
      <w:r w:rsidRPr="00910C2C">
        <w:rPr>
          <w:rtl/>
        </w:rPr>
        <w:t>والتواصل،</w:t>
      </w:r>
      <w:r w:rsidR="00DF5C03" w:rsidRPr="00910C2C">
        <w:rPr>
          <w:rtl/>
        </w:rPr>
        <w:t xml:space="preserve"> </w:t>
      </w:r>
      <w:r w:rsidRPr="00910C2C">
        <w:rPr>
          <w:rtl/>
        </w:rPr>
        <w:t>وهي</w:t>
      </w:r>
      <w:r w:rsidR="00DF5C03" w:rsidRPr="00910C2C">
        <w:rPr>
          <w:rtl/>
        </w:rPr>
        <w:t xml:space="preserve"> </w:t>
      </w:r>
      <w:r w:rsidRPr="00910C2C">
        <w:rPr>
          <w:rtl/>
        </w:rPr>
        <w:t>أداة</w:t>
      </w:r>
      <w:r w:rsidR="00DF5C03" w:rsidRPr="00910C2C">
        <w:rPr>
          <w:rtl/>
        </w:rPr>
        <w:t xml:space="preserve"> </w:t>
      </w:r>
      <w:r w:rsidRPr="00910C2C">
        <w:rPr>
          <w:rtl/>
        </w:rPr>
        <w:t>نفع</w:t>
      </w:r>
      <w:r w:rsidR="00DF5C03" w:rsidRPr="00910C2C">
        <w:rPr>
          <w:rtl/>
        </w:rPr>
        <w:t xml:space="preserve"> </w:t>
      </w:r>
      <w:r w:rsidRPr="00910C2C">
        <w:rPr>
          <w:rtl/>
        </w:rPr>
        <w:t>للإنسان</w:t>
      </w:r>
      <w:r w:rsidR="00DF5C03" w:rsidRPr="00910C2C">
        <w:rPr>
          <w:rtl/>
        </w:rPr>
        <w:t xml:space="preserve"> </w:t>
      </w:r>
      <w:r w:rsidRPr="00910C2C">
        <w:rPr>
          <w:rtl/>
        </w:rPr>
        <w:t>والمجتمع</w:t>
      </w:r>
      <w:r w:rsidRPr="00910C2C">
        <w:t>.</w:t>
      </w:r>
    </w:p>
    <w:p w14:paraId="7F62F267" w14:textId="07740F4D" w:rsidR="00743C0C" w:rsidRPr="00910C2C" w:rsidRDefault="00743C0C" w:rsidP="00D55BE4">
      <w:pPr>
        <w:pStyle w:val="a8"/>
        <w:numPr>
          <w:ilvl w:val="0"/>
          <w:numId w:val="13"/>
        </w:numPr>
      </w:pPr>
      <w:r w:rsidRPr="00910C2C">
        <w:rPr>
          <w:b/>
          <w:bCs/>
          <w:rtl/>
        </w:rPr>
        <w:t>الحيوية</w:t>
      </w:r>
      <w:r w:rsidR="00DF5C03" w:rsidRPr="00910C2C">
        <w:rPr>
          <w:b/>
          <w:bCs/>
          <w:rtl/>
        </w:rPr>
        <w:t xml:space="preserve"> </w:t>
      </w:r>
      <w:r w:rsidRPr="00910C2C">
        <w:rPr>
          <w:b/>
          <w:bCs/>
          <w:rtl/>
        </w:rPr>
        <w:t>والنشاط</w:t>
      </w:r>
      <w:r w:rsidRPr="00910C2C">
        <w:rPr>
          <w:b/>
          <w:bCs/>
        </w:rPr>
        <w:t>:</w:t>
      </w:r>
      <w:r w:rsidR="00DF5C03" w:rsidRPr="00910C2C">
        <w:rPr>
          <w:rtl/>
        </w:rPr>
        <w:t xml:space="preserve"> </w:t>
      </w:r>
      <w:r w:rsidRPr="00910C2C">
        <w:rPr>
          <w:rtl/>
        </w:rPr>
        <w:t>صوت</w:t>
      </w:r>
      <w:r w:rsidR="00DF5C03" w:rsidRPr="00910C2C">
        <w:rPr>
          <w:rtl/>
        </w:rPr>
        <w:t xml:space="preserve"> </w:t>
      </w:r>
      <w:r w:rsidRPr="00910C2C">
        <w:rPr>
          <w:rtl/>
        </w:rPr>
        <w:t>النون</w:t>
      </w:r>
      <w:r w:rsidR="00DF5C03" w:rsidRPr="00910C2C">
        <w:rPr>
          <w:rtl/>
        </w:rPr>
        <w:t xml:space="preserve"> </w:t>
      </w:r>
      <w:r w:rsidRPr="00910C2C">
        <w:rPr>
          <w:rtl/>
        </w:rPr>
        <w:t>يتميز</w:t>
      </w:r>
      <w:r w:rsidR="00DF5C03" w:rsidRPr="00910C2C">
        <w:rPr>
          <w:rtl/>
        </w:rPr>
        <w:t xml:space="preserve"> </w:t>
      </w:r>
      <w:r w:rsidRPr="00910C2C">
        <w:rPr>
          <w:rtl/>
        </w:rPr>
        <w:t>بالحيوية</w:t>
      </w:r>
      <w:r w:rsidR="00DF5C03" w:rsidRPr="00910C2C">
        <w:rPr>
          <w:rtl/>
        </w:rPr>
        <w:t xml:space="preserve"> </w:t>
      </w:r>
      <w:r w:rsidRPr="00910C2C">
        <w:rPr>
          <w:rtl/>
        </w:rPr>
        <w:t>والنشاط.</w:t>
      </w:r>
      <w:r w:rsidR="00DF5C03" w:rsidRPr="00910C2C">
        <w:rPr>
          <w:rtl/>
        </w:rPr>
        <w:t xml:space="preserve"> </w:t>
      </w:r>
      <w:r w:rsidRPr="00910C2C">
        <w:rPr>
          <w:rtl/>
        </w:rPr>
        <w:t>اللغة</w:t>
      </w:r>
      <w:r w:rsidR="00DF5C03" w:rsidRPr="00910C2C">
        <w:rPr>
          <w:rtl/>
        </w:rPr>
        <w:t xml:space="preserve"> </w:t>
      </w:r>
      <w:r w:rsidRPr="00910C2C">
        <w:rPr>
          <w:rtl/>
        </w:rPr>
        <w:t>لغة</w:t>
      </w:r>
      <w:r w:rsidR="00DF5C03" w:rsidRPr="00910C2C">
        <w:rPr>
          <w:rtl/>
        </w:rPr>
        <w:t xml:space="preserve"> </w:t>
      </w:r>
      <w:r w:rsidRPr="00910C2C">
        <w:rPr>
          <w:rtl/>
        </w:rPr>
        <w:t>حية،</w:t>
      </w:r>
      <w:r w:rsidR="00DF5C03" w:rsidRPr="00910C2C">
        <w:rPr>
          <w:rtl/>
        </w:rPr>
        <w:t xml:space="preserve"> </w:t>
      </w:r>
      <w:r w:rsidRPr="00910C2C">
        <w:rPr>
          <w:rtl/>
        </w:rPr>
        <w:t>نابضة</w:t>
      </w:r>
      <w:r w:rsidR="00DF5C03" w:rsidRPr="00910C2C">
        <w:rPr>
          <w:rtl/>
        </w:rPr>
        <w:t xml:space="preserve"> </w:t>
      </w:r>
      <w:r w:rsidRPr="00910C2C">
        <w:rPr>
          <w:rtl/>
        </w:rPr>
        <w:t>بالحياة،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هو</w:t>
      </w:r>
      <w:r w:rsidR="00DF5C03" w:rsidRPr="00910C2C">
        <w:rPr>
          <w:rtl/>
        </w:rPr>
        <w:t xml:space="preserve"> </w:t>
      </w:r>
      <w:r w:rsidRPr="00910C2C">
        <w:rPr>
          <w:rtl/>
        </w:rPr>
        <w:t>حي</w:t>
      </w:r>
      <w:r w:rsidR="00DF5C03" w:rsidRPr="00910C2C">
        <w:rPr>
          <w:rtl/>
        </w:rPr>
        <w:t xml:space="preserve"> </w:t>
      </w:r>
      <w:r w:rsidRPr="00910C2C">
        <w:rPr>
          <w:rtl/>
        </w:rPr>
        <w:t>وفاعل</w:t>
      </w:r>
      <w:r w:rsidRPr="00910C2C">
        <w:t>.</w:t>
      </w:r>
    </w:p>
    <w:p w14:paraId="11FA61CA" w14:textId="55B4E32E" w:rsidR="00743C0C" w:rsidRPr="00910C2C" w:rsidRDefault="00743C0C" w:rsidP="00D55BE4">
      <w:pPr>
        <w:pStyle w:val="a8"/>
        <w:numPr>
          <w:ilvl w:val="0"/>
          <w:numId w:val="13"/>
        </w:numPr>
      </w:pPr>
      <w:r w:rsidRPr="00910C2C">
        <w:rPr>
          <w:b/>
          <w:bCs/>
          <w:rtl/>
        </w:rPr>
        <w:t>الاكتمال</w:t>
      </w:r>
      <w:r w:rsidR="00DF5C03" w:rsidRPr="00910C2C">
        <w:rPr>
          <w:b/>
          <w:bCs/>
          <w:rtl/>
        </w:rPr>
        <w:t xml:space="preserve"> </w:t>
      </w:r>
      <w:r w:rsidRPr="00910C2C">
        <w:rPr>
          <w:b/>
          <w:bCs/>
          <w:rtl/>
        </w:rPr>
        <w:t>والاستقرار</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في</w:t>
      </w:r>
      <w:r w:rsidR="00DF5C03" w:rsidRPr="00910C2C">
        <w:rPr>
          <w:rtl/>
        </w:rPr>
        <w:t xml:space="preserve"> </w:t>
      </w:r>
      <w:r w:rsidRPr="00910C2C">
        <w:rPr>
          <w:rtl/>
        </w:rPr>
        <w:t>نهاية</w:t>
      </w:r>
      <w:r w:rsidR="00DF5C03" w:rsidRPr="00910C2C">
        <w:rPr>
          <w:rtl/>
        </w:rPr>
        <w:t xml:space="preserve"> </w:t>
      </w:r>
      <w:r w:rsidRPr="00910C2C">
        <w:rPr>
          <w:rtl/>
        </w:rPr>
        <w:t>الكلمات</w:t>
      </w:r>
      <w:r w:rsidR="00DF5C03" w:rsidRPr="00910C2C">
        <w:rPr>
          <w:rtl/>
        </w:rPr>
        <w:t xml:space="preserve"> </w:t>
      </w:r>
      <w:r w:rsidRPr="00910C2C">
        <w:rPr>
          <w:rtl/>
        </w:rPr>
        <w:t>يعطي</w:t>
      </w:r>
      <w:r w:rsidR="00DF5C03" w:rsidRPr="00910C2C">
        <w:rPr>
          <w:rtl/>
        </w:rPr>
        <w:t xml:space="preserve"> </w:t>
      </w:r>
      <w:r w:rsidRPr="00910C2C">
        <w:rPr>
          <w:rtl/>
        </w:rPr>
        <w:t>معنى</w:t>
      </w:r>
      <w:r w:rsidR="00DF5C03" w:rsidRPr="00910C2C">
        <w:rPr>
          <w:rtl/>
        </w:rPr>
        <w:t xml:space="preserve"> </w:t>
      </w:r>
      <w:r w:rsidRPr="00910C2C">
        <w:rPr>
          <w:rtl/>
        </w:rPr>
        <w:t>الاكتفاء</w:t>
      </w:r>
      <w:r w:rsidR="00DF5C03" w:rsidRPr="00910C2C">
        <w:rPr>
          <w:rtl/>
        </w:rPr>
        <w:t xml:space="preserve"> </w:t>
      </w:r>
      <w:r w:rsidRPr="00910C2C">
        <w:rPr>
          <w:rtl/>
        </w:rPr>
        <w:t>والاستقرار.</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مكتملة،</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كل</w:t>
      </w:r>
      <w:r w:rsidR="00DF5C03" w:rsidRPr="00910C2C">
        <w:rPr>
          <w:rtl/>
        </w:rPr>
        <w:t xml:space="preserve"> </w:t>
      </w:r>
      <w:r w:rsidRPr="00910C2C">
        <w:rPr>
          <w:rtl/>
        </w:rPr>
        <w:t>المعاني،</w:t>
      </w:r>
      <w:r w:rsidR="00DF5C03" w:rsidRPr="00910C2C">
        <w:rPr>
          <w:rtl/>
        </w:rPr>
        <w:t xml:space="preserve"> </w:t>
      </w:r>
      <w:r w:rsidRPr="00910C2C">
        <w:rPr>
          <w:rtl/>
        </w:rPr>
        <w:t>وأن</w:t>
      </w:r>
      <w:r w:rsidR="00DF5C03" w:rsidRPr="00910C2C">
        <w:rPr>
          <w:rtl/>
        </w:rPr>
        <w:t xml:space="preserve"> </w:t>
      </w:r>
      <w:r w:rsidRPr="00910C2C">
        <w:rPr>
          <w:rtl/>
        </w:rPr>
        <w:t>تحقق</w:t>
      </w:r>
      <w:r w:rsidR="00DF5C03" w:rsidRPr="00910C2C">
        <w:rPr>
          <w:rtl/>
        </w:rPr>
        <w:t xml:space="preserve"> </w:t>
      </w:r>
      <w:r w:rsidRPr="00910C2C">
        <w:rPr>
          <w:rtl/>
        </w:rPr>
        <w:t>الاستقرار</w:t>
      </w:r>
      <w:r w:rsidR="00DF5C03" w:rsidRPr="00910C2C">
        <w:rPr>
          <w:rtl/>
        </w:rPr>
        <w:t xml:space="preserve"> </w:t>
      </w:r>
      <w:r w:rsidRPr="00910C2C">
        <w:rPr>
          <w:rtl/>
        </w:rPr>
        <w:t>والتفاهم</w:t>
      </w:r>
      <w:r w:rsidR="00DF5C03" w:rsidRPr="00910C2C">
        <w:rPr>
          <w:rtl/>
        </w:rPr>
        <w:t xml:space="preserve"> </w:t>
      </w:r>
      <w:r w:rsidRPr="00910C2C">
        <w:rPr>
          <w:rtl/>
        </w:rPr>
        <w:t>في</w:t>
      </w:r>
      <w:r w:rsidR="00DF5C03" w:rsidRPr="00910C2C">
        <w:rPr>
          <w:rtl/>
        </w:rPr>
        <w:t xml:space="preserve"> </w:t>
      </w:r>
      <w:r w:rsidRPr="00910C2C">
        <w:rPr>
          <w:rtl/>
        </w:rPr>
        <w:t>التواصل</w:t>
      </w:r>
      <w:r w:rsidRPr="00910C2C">
        <w:t>.</w:t>
      </w:r>
    </w:p>
    <w:p w14:paraId="4D864C56" w14:textId="3F1F6CD5" w:rsidR="00743C0C" w:rsidRPr="00910C2C" w:rsidRDefault="00743C0C" w:rsidP="00D55BE4">
      <w:pPr>
        <w:pStyle w:val="a8"/>
        <w:numPr>
          <w:ilvl w:val="0"/>
          <w:numId w:val="13"/>
        </w:numPr>
      </w:pPr>
      <w:r w:rsidRPr="00910C2C">
        <w:rPr>
          <w:b/>
          <w:bCs/>
          <w:rtl/>
        </w:rPr>
        <w:t>الرحمة</w:t>
      </w:r>
      <w:r w:rsidR="00DF5C03" w:rsidRPr="00910C2C">
        <w:rPr>
          <w:b/>
          <w:bCs/>
          <w:rtl/>
        </w:rPr>
        <w:t xml:space="preserve"> </w:t>
      </w:r>
      <w:r w:rsidRPr="00910C2C">
        <w:rPr>
          <w:b/>
          <w:bCs/>
          <w:rtl/>
        </w:rPr>
        <w:t>والهيمنة</w:t>
      </w:r>
      <w:r w:rsidRPr="00910C2C">
        <w:rPr>
          <w:b/>
          <w:bCs/>
        </w:rPr>
        <w:t>:</w:t>
      </w:r>
      <w:r w:rsidR="00DF5C03" w:rsidRPr="00910C2C">
        <w:rPr>
          <w:rtl/>
        </w:rPr>
        <w:t xml:space="preserve"> </w:t>
      </w:r>
      <w:r w:rsidRPr="00910C2C">
        <w:rPr>
          <w:rtl/>
        </w:rPr>
        <w:t>النون</w:t>
      </w:r>
      <w:r w:rsidR="00DF5C03" w:rsidRPr="00910C2C">
        <w:rPr>
          <w:rtl/>
        </w:rPr>
        <w:t xml:space="preserve"> </w:t>
      </w:r>
      <w:r w:rsidRPr="00910C2C">
        <w:rPr>
          <w:rtl/>
        </w:rPr>
        <w:t>مرتبط</w:t>
      </w:r>
      <w:r w:rsidR="00DF5C03" w:rsidRPr="00910C2C">
        <w:rPr>
          <w:rtl/>
        </w:rPr>
        <w:t xml:space="preserve"> </w:t>
      </w:r>
      <w:r w:rsidRPr="00910C2C">
        <w:rPr>
          <w:rtl/>
        </w:rPr>
        <w:t>باسم</w:t>
      </w:r>
      <w:r w:rsidR="00DF5C03" w:rsidRPr="00910C2C">
        <w:rPr>
          <w:rtl/>
        </w:rPr>
        <w:t xml:space="preserve"> </w:t>
      </w:r>
      <w:r w:rsidRPr="00910C2C">
        <w:rPr>
          <w:rtl/>
        </w:rPr>
        <w:t>الله</w:t>
      </w:r>
      <w:r w:rsidR="00DF5C03" w:rsidRPr="00910C2C">
        <w:rPr>
          <w:rtl/>
        </w:rPr>
        <w:t xml:space="preserve"> </w:t>
      </w:r>
      <w:r w:rsidRPr="00910C2C">
        <w:rPr>
          <w:rtl/>
        </w:rPr>
        <w:t>"النافع"</w:t>
      </w:r>
      <w:r w:rsidR="00DF5C03" w:rsidRPr="00910C2C">
        <w:rPr>
          <w:rtl/>
        </w:rPr>
        <w:t xml:space="preserve"> </w:t>
      </w:r>
      <w:r w:rsidRPr="00910C2C">
        <w:rPr>
          <w:rtl/>
        </w:rPr>
        <w:t>و</w:t>
      </w:r>
      <w:r w:rsidR="00DF5C03" w:rsidRPr="00910C2C">
        <w:rPr>
          <w:rtl/>
        </w:rPr>
        <w:t xml:space="preserve"> </w:t>
      </w:r>
      <w:r w:rsidRPr="00910C2C">
        <w:rPr>
          <w:rtl/>
        </w:rPr>
        <w:t>"الرحمن</w:t>
      </w:r>
      <w:r w:rsidR="00DF5C03" w:rsidRPr="00910C2C">
        <w:rPr>
          <w:rtl/>
        </w:rPr>
        <w:t xml:space="preserve"> </w:t>
      </w:r>
      <w:r w:rsidRPr="00910C2C">
        <w:rPr>
          <w:rtl/>
        </w:rPr>
        <w:t>المهيمن".</w:t>
      </w:r>
      <w:r w:rsidR="00DF5C03" w:rsidRPr="00910C2C">
        <w:rPr>
          <w:rtl/>
        </w:rPr>
        <w:t xml:space="preserve"> </w:t>
      </w:r>
      <w:r w:rsidRPr="00910C2C">
        <w:rPr>
          <w:rtl/>
        </w:rPr>
        <w:t>اللغة</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أداة</w:t>
      </w:r>
      <w:r w:rsidR="00DF5C03" w:rsidRPr="00910C2C">
        <w:rPr>
          <w:rtl/>
        </w:rPr>
        <w:t xml:space="preserve"> </w:t>
      </w:r>
      <w:r w:rsidRPr="00910C2C">
        <w:rPr>
          <w:rtl/>
        </w:rPr>
        <w:t>رحمة</w:t>
      </w:r>
      <w:r w:rsidR="00DF5C03" w:rsidRPr="00910C2C">
        <w:rPr>
          <w:rtl/>
        </w:rPr>
        <w:t xml:space="preserve"> </w:t>
      </w:r>
      <w:r w:rsidRPr="00910C2C">
        <w:rPr>
          <w:rtl/>
        </w:rPr>
        <w:t>وهداية،</w:t>
      </w:r>
      <w:r w:rsidR="00DF5C03" w:rsidRPr="00910C2C">
        <w:rPr>
          <w:rtl/>
        </w:rPr>
        <w:t xml:space="preserve"> </w:t>
      </w:r>
      <w:r w:rsidRPr="00910C2C">
        <w:rPr>
          <w:rtl/>
        </w:rPr>
        <w:t>وقادرة</w:t>
      </w:r>
      <w:r w:rsidR="00DF5C03" w:rsidRPr="00910C2C">
        <w:rPr>
          <w:rtl/>
        </w:rPr>
        <w:t xml:space="preserve"> </w:t>
      </w:r>
      <w:r w:rsidRPr="00910C2C">
        <w:rPr>
          <w:rtl/>
        </w:rPr>
        <w:t>على</w:t>
      </w:r>
      <w:r w:rsidR="00DF5C03" w:rsidRPr="00910C2C">
        <w:rPr>
          <w:rtl/>
        </w:rPr>
        <w:t xml:space="preserve"> </w:t>
      </w:r>
      <w:r w:rsidRPr="00910C2C">
        <w:rPr>
          <w:rtl/>
        </w:rPr>
        <w:t>الهيمنة</w:t>
      </w:r>
      <w:r w:rsidR="00DF5C03" w:rsidRPr="00910C2C">
        <w:rPr>
          <w:rtl/>
        </w:rPr>
        <w:t xml:space="preserve"> </w:t>
      </w:r>
      <w:r w:rsidRPr="00910C2C">
        <w:rPr>
          <w:rtl/>
        </w:rPr>
        <w:t>على</w:t>
      </w:r>
      <w:r w:rsidR="00DF5C03" w:rsidRPr="00910C2C">
        <w:rPr>
          <w:rtl/>
        </w:rPr>
        <w:t xml:space="preserve"> </w:t>
      </w:r>
      <w:r w:rsidRPr="00910C2C">
        <w:rPr>
          <w:rtl/>
        </w:rPr>
        <w:t>الأفكار</w:t>
      </w:r>
      <w:r w:rsidR="00DF5C03" w:rsidRPr="00910C2C">
        <w:rPr>
          <w:rtl/>
        </w:rPr>
        <w:t xml:space="preserve"> </w:t>
      </w:r>
      <w:r w:rsidRPr="00910C2C">
        <w:rPr>
          <w:rtl/>
        </w:rPr>
        <w:t>وتوجيهها</w:t>
      </w:r>
      <w:r w:rsidR="00DF5C03" w:rsidRPr="00910C2C">
        <w:rPr>
          <w:rtl/>
        </w:rPr>
        <w:t xml:space="preserve"> </w:t>
      </w:r>
      <w:r w:rsidRPr="00910C2C">
        <w:rPr>
          <w:rtl/>
        </w:rPr>
        <w:t>نحو</w:t>
      </w:r>
      <w:r w:rsidR="00DF5C03" w:rsidRPr="00910C2C">
        <w:rPr>
          <w:rtl/>
        </w:rPr>
        <w:t xml:space="preserve"> </w:t>
      </w:r>
      <w:r w:rsidRPr="00910C2C">
        <w:rPr>
          <w:rtl/>
        </w:rPr>
        <w:t>الخير</w:t>
      </w:r>
      <w:r w:rsidR="00DF5C03" w:rsidRPr="00910C2C">
        <w:rPr>
          <w:rtl/>
        </w:rPr>
        <w:t xml:space="preserve"> </w:t>
      </w:r>
      <w:r w:rsidRPr="00910C2C">
        <w:rPr>
          <w:rtl/>
        </w:rPr>
        <w:t>والصلاح</w:t>
      </w:r>
      <w:r w:rsidRPr="00910C2C">
        <w:t>.</w:t>
      </w:r>
    </w:p>
    <w:p w14:paraId="342B63CC" w14:textId="7FFA1C1E" w:rsidR="00743C0C" w:rsidRPr="00910C2C" w:rsidRDefault="00743C0C" w:rsidP="00D55BE4">
      <w:r w:rsidRPr="00910C2C">
        <w:rPr>
          <w:rtl/>
        </w:rPr>
        <w:t>تركيب</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مفهوم</w:t>
      </w:r>
      <w:r w:rsidR="00DF5C03" w:rsidRPr="00910C2C">
        <w:rPr>
          <w:rtl/>
        </w:rPr>
        <w:t xml:space="preserve"> </w:t>
      </w:r>
      <w:r w:rsidRPr="00910C2C">
        <w:rPr>
          <w:rtl/>
        </w:rPr>
        <w:t>"لسن</w:t>
      </w:r>
      <w:r w:rsidRPr="00910C2C">
        <w:t>":</w:t>
      </w:r>
    </w:p>
    <w:p w14:paraId="7FA059CE" w14:textId="116C0FBC" w:rsidR="00743C0C" w:rsidRPr="00910C2C" w:rsidRDefault="00743C0C" w:rsidP="00D55BE4">
      <w:r w:rsidRPr="00910C2C">
        <w:rPr>
          <w:rtl/>
        </w:rPr>
        <w:t>بتركيب</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مجتمعة،</w:t>
      </w:r>
      <w:r w:rsidR="00DF5C03" w:rsidRPr="00910C2C">
        <w:rPr>
          <w:rtl/>
        </w:rPr>
        <w:t xml:space="preserve"> </w:t>
      </w:r>
      <w:r w:rsidRPr="00910C2C">
        <w:rPr>
          <w:rtl/>
        </w:rPr>
        <w:t>يتبلور</w:t>
      </w:r>
      <w:r w:rsidR="00DF5C03" w:rsidRPr="00910C2C">
        <w:rPr>
          <w:rtl/>
        </w:rPr>
        <w:t xml:space="preserve"> </w:t>
      </w:r>
      <w:r w:rsidRPr="00910C2C">
        <w:rPr>
          <w:rtl/>
        </w:rPr>
        <w:t>لدينا</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لمفهوم</w:t>
      </w:r>
      <w:r w:rsidR="00DF5C03" w:rsidRPr="00910C2C">
        <w:rPr>
          <w:rtl/>
        </w:rPr>
        <w:t xml:space="preserve"> </w:t>
      </w:r>
      <w:r w:rsidRPr="00910C2C">
        <w:rPr>
          <w:rtl/>
        </w:rPr>
        <w:t>"لسن</w:t>
      </w:r>
      <w:r w:rsidRPr="00910C2C">
        <w:t>":</w:t>
      </w:r>
    </w:p>
    <w:p w14:paraId="45A225BA" w14:textId="29D78ABC"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وكلام</w:t>
      </w:r>
      <w:r w:rsidR="00DF5C03" w:rsidRPr="00910C2C">
        <w:rPr>
          <w:rtl/>
        </w:rPr>
        <w:t xml:space="preserve"> </w:t>
      </w:r>
      <w:r w:rsidRPr="00910C2C">
        <w:rPr>
          <w:rtl/>
        </w:rPr>
        <w:t>يتميز</w:t>
      </w:r>
      <w:r w:rsidR="00DF5C03" w:rsidRPr="00910C2C">
        <w:rPr>
          <w:rtl/>
        </w:rPr>
        <w:t xml:space="preserve"> </w:t>
      </w:r>
      <w:r w:rsidRPr="00910C2C">
        <w:rPr>
          <w:rtl/>
        </w:rPr>
        <w:t>بالوصل</w:t>
      </w:r>
      <w:r w:rsidR="00DF5C03" w:rsidRPr="00910C2C">
        <w:rPr>
          <w:rtl/>
        </w:rPr>
        <w:t xml:space="preserve"> </w:t>
      </w:r>
      <w:r w:rsidRPr="00910C2C">
        <w:rPr>
          <w:rtl/>
        </w:rPr>
        <w:t>والاتصال</w:t>
      </w:r>
      <w:r w:rsidR="00DF5C03" w:rsidRPr="00910C2C">
        <w:rPr>
          <w:rtl/>
        </w:rPr>
        <w:t xml:space="preserve"> </w:t>
      </w:r>
      <w:r w:rsidRPr="00910C2C">
        <w:rPr>
          <w:rtl/>
        </w:rPr>
        <w:t>"لام"،</w:t>
      </w:r>
      <w:r w:rsidR="00DF5C03" w:rsidRPr="00910C2C">
        <w:rPr>
          <w:rtl/>
        </w:rPr>
        <w:t xml:space="preserve"> </w:t>
      </w:r>
      <w:r w:rsidRPr="00910C2C">
        <w:rPr>
          <w:rtl/>
        </w:rPr>
        <w:t>يسير</w:t>
      </w:r>
      <w:r w:rsidR="00DF5C03" w:rsidRPr="00910C2C">
        <w:rPr>
          <w:rtl/>
        </w:rPr>
        <w:t xml:space="preserve"> </w:t>
      </w:r>
      <w:r w:rsidRPr="00910C2C">
        <w:rPr>
          <w:rtl/>
        </w:rPr>
        <w:t>في</w:t>
      </w:r>
      <w:r w:rsidR="00DF5C03" w:rsidRPr="00910C2C">
        <w:rPr>
          <w:rtl/>
        </w:rPr>
        <w:t xml:space="preserve"> </w:t>
      </w:r>
      <w:r w:rsidRPr="00910C2C">
        <w:rPr>
          <w:rtl/>
        </w:rPr>
        <w:t>مسار</w:t>
      </w:r>
      <w:r w:rsidR="00DF5C03" w:rsidRPr="00910C2C">
        <w:rPr>
          <w:rtl/>
        </w:rPr>
        <w:t xml:space="preserve"> </w:t>
      </w:r>
      <w:r w:rsidRPr="00910C2C">
        <w:rPr>
          <w:rtl/>
        </w:rPr>
        <w:t>واضح</w:t>
      </w:r>
      <w:r w:rsidR="00DF5C03" w:rsidRPr="00910C2C">
        <w:rPr>
          <w:rtl/>
        </w:rPr>
        <w:t xml:space="preserve"> </w:t>
      </w:r>
      <w:r w:rsidRPr="00910C2C">
        <w:rPr>
          <w:rtl/>
        </w:rPr>
        <w:t>وله</w:t>
      </w:r>
      <w:r w:rsidR="00DF5C03" w:rsidRPr="00910C2C">
        <w:rPr>
          <w:rtl/>
        </w:rPr>
        <w:t xml:space="preserve"> </w:t>
      </w:r>
      <w:r w:rsidRPr="00910C2C">
        <w:rPr>
          <w:rtl/>
        </w:rPr>
        <w:t>أساليب</w:t>
      </w:r>
      <w:r w:rsidR="00DF5C03" w:rsidRPr="00910C2C">
        <w:rPr>
          <w:rtl/>
        </w:rPr>
        <w:t xml:space="preserve"> </w:t>
      </w:r>
      <w:r w:rsidRPr="00910C2C">
        <w:rPr>
          <w:rtl/>
        </w:rPr>
        <w:t>متنوعة</w:t>
      </w:r>
      <w:r w:rsidR="00DF5C03" w:rsidRPr="00910C2C">
        <w:rPr>
          <w:rtl/>
        </w:rPr>
        <w:t xml:space="preserve"> </w:t>
      </w:r>
      <w:r w:rsidRPr="00910C2C">
        <w:rPr>
          <w:rtl/>
        </w:rPr>
        <w:t>"سين"،</w:t>
      </w:r>
      <w:r w:rsidR="00DF5C03" w:rsidRPr="00910C2C">
        <w:rPr>
          <w:rtl/>
        </w:rPr>
        <w:t xml:space="preserve"> </w:t>
      </w:r>
      <w:r w:rsidRPr="00910C2C">
        <w:rPr>
          <w:rtl/>
        </w:rPr>
        <w:t>ويحقق</w:t>
      </w:r>
      <w:r w:rsidR="00DF5C03" w:rsidRPr="00910C2C">
        <w:rPr>
          <w:rtl/>
        </w:rPr>
        <w:t xml:space="preserve"> </w:t>
      </w:r>
      <w:r w:rsidRPr="00910C2C">
        <w:rPr>
          <w:rtl/>
        </w:rPr>
        <w:t>النفع</w:t>
      </w:r>
      <w:r w:rsidR="00DF5C03" w:rsidRPr="00910C2C">
        <w:rPr>
          <w:rtl/>
        </w:rPr>
        <w:t xml:space="preserve"> </w:t>
      </w:r>
      <w:r w:rsidRPr="00910C2C">
        <w:rPr>
          <w:rtl/>
        </w:rPr>
        <w:t>والاكتمال</w:t>
      </w:r>
      <w:r w:rsidR="00DF5C03" w:rsidRPr="00910C2C">
        <w:rPr>
          <w:rtl/>
        </w:rPr>
        <w:t xml:space="preserve"> </w:t>
      </w:r>
      <w:r w:rsidRPr="00910C2C">
        <w:rPr>
          <w:rtl/>
        </w:rPr>
        <w:t>والاستقرار</w:t>
      </w:r>
      <w:r w:rsidR="00DF5C03" w:rsidRPr="00910C2C">
        <w:rPr>
          <w:rtl/>
        </w:rPr>
        <w:t xml:space="preserve"> </w:t>
      </w:r>
      <w:r w:rsidRPr="00910C2C">
        <w:rPr>
          <w:rtl/>
        </w:rPr>
        <w:t>"نون"</w:t>
      </w:r>
      <w:r w:rsidRPr="00910C2C">
        <w:t>.</w:t>
      </w:r>
    </w:p>
    <w:p w14:paraId="788E2E01" w14:textId="010516E3"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فصيحة</w:t>
      </w:r>
      <w:r w:rsidR="00DF5C03" w:rsidRPr="00910C2C">
        <w:rPr>
          <w:rtl/>
        </w:rPr>
        <w:t xml:space="preserve"> </w:t>
      </w:r>
      <w:r w:rsidRPr="00910C2C">
        <w:rPr>
          <w:rtl/>
        </w:rPr>
        <w:t>بليغة</w:t>
      </w:r>
      <w:r w:rsidR="00DF5C03" w:rsidRPr="00910C2C">
        <w:rPr>
          <w:rtl/>
        </w:rPr>
        <w:t xml:space="preserve"> </w:t>
      </w:r>
      <w:r w:rsidRPr="00910C2C">
        <w:rPr>
          <w:rtl/>
        </w:rPr>
        <w:t>"من</w:t>
      </w:r>
      <w:r w:rsidR="00DF5C03" w:rsidRPr="00910C2C">
        <w:rPr>
          <w:rtl/>
        </w:rPr>
        <w:t xml:space="preserve"> </w:t>
      </w:r>
      <w:r w:rsidRPr="00910C2C">
        <w:rPr>
          <w:rtl/>
        </w:rPr>
        <w:t>جذر</w:t>
      </w:r>
      <w:r w:rsidR="00DF5C03" w:rsidRPr="00910C2C">
        <w:rPr>
          <w:rtl/>
        </w:rPr>
        <w:t xml:space="preserve"> </w:t>
      </w:r>
      <w:r w:rsidRPr="00910C2C">
        <w:rPr>
          <w:rtl/>
        </w:rPr>
        <w:t>"لس</w:t>
      </w:r>
      <w:r w:rsidR="00344785" w:rsidRPr="00910C2C">
        <w:rPr>
          <w:rtl/>
        </w:rPr>
        <w:t>"</w:t>
      </w:r>
      <w:r w:rsidRPr="00910C2C">
        <w:rPr>
          <w:rtl/>
        </w:rPr>
        <w:t>،</w:t>
      </w:r>
      <w:r w:rsidR="00DF5C03" w:rsidRPr="00910C2C">
        <w:rPr>
          <w:rtl/>
        </w:rPr>
        <w:t xml:space="preserve"> </w:t>
      </w:r>
      <w:r w:rsidRPr="00910C2C">
        <w:rPr>
          <w:rtl/>
        </w:rPr>
        <w:t>تجمع</w:t>
      </w:r>
      <w:r w:rsidR="00DF5C03" w:rsidRPr="00910C2C">
        <w:rPr>
          <w:rtl/>
        </w:rPr>
        <w:t xml:space="preserve"> </w:t>
      </w:r>
      <w:r w:rsidRPr="00910C2C">
        <w:rPr>
          <w:rtl/>
        </w:rPr>
        <w:t>بين</w:t>
      </w:r>
      <w:r w:rsidR="00DF5C03" w:rsidRPr="00910C2C">
        <w:rPr>
          <w:rtl/>
        </w:rPr>
        <w:t xml:space="preserve"> </w:t>
      </w:r>
      <w:r w:rsidRPr="00910C2C">
        <w:rPr>
          <w:rtl/>
        </w:rPr>
        <w:t>الوضوح</w:t>
      </w:r>
      <w:r w:rsidR="00DF5C03" w:rsidRPr="00910C2C">
        <w:rPr>
          <w:rtl/>
        </w:rPr>
        <w:t xml:space="preserve"> </w:t>
      </w:r>
      <w:r w:rsidRPr="00910C2C">
        <w:rPr>
          <w:rtl/>
        </w:rPr>
        <w:t>والجمال</w:t>
      </w:r>
      <w:r w:rsidR="00DF5C03" w:rsidRPr="00910C2C">
        <w:rPr>
          <w:rtl/>
        </w:rPr>
        <w:t xml:space="preserve"> </w:t>
      </w:r>
      <w:r w:rsidRPr="00910C2C">
        <w:rPr>
          <w:rtl/>
        </w:rPr>
        <w:t>"سين"،</w:t>
      </w:r>
      <w:r w:rsidR="00DF5C03" w:rsidRPr="00910C2C">
        <w:rPr>
          <w:rtl/>
        </w:rPr>
        <w:t xml:space="preserve"> </w:t>
      </w:r>
      <w:r w:rsidRPr="00910C2C">
        <w:rPr>
          <w:rtl/>
        </w:rPr>
        <w:t>وتحمل</w:t>
      </w:r>
      <w:r w:rsidR="00DF5C03" w:rsidRPr="00910C2C">
        <w:rPr>
          <w:rtl/>
        </w:rPr>
        <w:t xml:space="preserve"> </w:t>
      </w:r>
      <w:r w:rsidRPr="00910C2C">
        <w:rPr>
          <w:rtl/>
        </w:rPr>
        <w:t>في</w:t>
      </w:r>
      <w:r w:rsidR="00DF5C03" w:rsidRPr="00910C2C">
        <w:rPr>
          <w:rtl/>
        </w:rPr>
        <w:t xml:space="preserve"> </w:t>
      </w:r>
      <w:r w:rsidRPr="00910C2C">
        <w:rPr>
          <w:rtl/>
        </w:rPr>
        <w:t>طياتها</w:t>
      </w:r>
      <w:r w:rsidR="00DF5C03" w:rsidRPr="00910C2C">
        <w:rPr>
          <w:rtl/>
        </w:rPr>
        <w:t xml:space="preserve"> </w:t>
      </w:r>
      <w:r w:rsidRPr="00910C2C">
        <w:rPr>
          <w:rtl/>
        </w:rPr>
        <w:t>رحمة</w:t>
      </w:r>
      <w:r w:rsidR="00DF5C03" w:rsidRPr="00910C2C">
        <w:rPr>
          <w:rtl/>
        </w:rPr>
        <w:t xml:space="preserve"> </w:t>
      </w:r>
      <w:r w:rsidRPr="00910C2C">
        <w:rPr>
          <w:rtl/>
        </w:rPr>
        <w:t>وهداية</w:t>
      </w:r>
      <w:r w:rsidR="00DF5C03" w:rsidRPr="00910C2C">
        <w:rPr>
          <w:rtl/>
        </w:rPr>
        <w:t xml:space="preserve"> </w:t>
      </w:r>
      <w:r w:rsidRPr="00910C2C">
        <w:rPr>
          <w:rtl/>
        </w:rPr>
        <w:t>"لام،</w:t>
      </w:r>
      <w:r w:rsidR="00DF5C03" w:rsidRPr="00910C2C">
        <w:rPr>
          <w:rtl/>
        </w:rPr>
        <w:t xml:space="preserve"> </w:t>
      </w:r>
      <w:r w:rsidRPr="00910C2C">
        <w:rPr>
          <w:rtl/>
        </w:rPr>
        <w:t>نون"</w:t>
      </w:r>
      <w:r w:rsidRPr="00910C2C">
        <w:t>.</w:t>
      </w:r>
    </w:p>
    <w:p w14:paraId="0187C99D" w14:textId="2DDDDB1D"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أداة</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الأفراد</w:t>
      </w:r>
      <w:r w:rsidR="00DF5C03" w:rsidRPr="00910C2C">
        <w:rPr>
          <w:rtl/>
        </w:rPr>
        <w:t xml:space="preserve"> </w:t>
      </w:r>
      <w:r w:rsidRPr="00910C2C">
        <w:rPr>
          <w:rtl/>
        </w:rPr>
        <w:t>والمجتمعات</w:t>
      </w:r>
      <w:r w:rsidR="00DF5C03" w:rsidRPr="00910C2C">
        <w:rPr>
          <w:rtl/>
        </w:rPr>
        <w:t xml:space="preserve"> </w:t>
      </w:r>
      <w:r w:rsidRPr="00910C2C">
        <w:rPr>
          <w:rtl/>
        </w:rPr>
        <w:t>"لام"،</w:t>
      </w:r>
      <w:r w:rsidR="00DF5C03" w:rsidRPr="00910C2C">
        <w:rPr>
          <w:rtl/>
        </w:rPr>
        <w:t xml:space="preserve"> </w:t>
      </w:r>
      <w:r w:rsidRPr="00910C2C">
        <w:rPr>
          <w:rtl/>
        </w:rPr>
        <w:t>قادرة</w:t>
      </w:r>
      <w:r w:rsidR="00DF5C03" w:rsidRPr="00910C2C">
        <w:rPr>
          <w:rtl/>
        </w:rPr>
        <w:t xml:space="preserve"> </w:t>
      </w:r>
      <w:r w:rsidRPr="00910C2C">
        <w:rPr>
          <w:rtl/>
        </w:rPr>
        <w:t>على</w:t>
      </w:r>
      <w:r w:rsidR="00DF5C03" w:rsidRPr="00910C2C">
        <w:rPr>
          <w:rtl/>
        </w:rPr>
        <w:t xml:space="preserve"> </w:t>
      </w:r>
      <w:r w:rsidRPr="00910C2C">
        <w:rPr>
          <w:rtl/>
        </w:rPr>
        <w:t>التعبير</w:t>
      </w:r>
      <w:r w:rsidR="00DF5C03" w:rsidRPr="00910C2C">
        <w:rPr>
          <w:rtl/>
        </w:rPr>
        <w:t xml:space="preserve"> </w:t>
      </w:r>
      <w:r w:rsidRPr="00910C2C">
        <w:rPr>
          <w:rtl/>
        </w:rPr>
        <w:t>عن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"سين"،</w:t>
      </w:r>
      <w:r w:rsidR="00DF5C03" w:rsidRPr="00910C2C">
        <w:rPr>
          <w:rtl/>
        </w:rPr>
        <w:t xml:space="preserve"> </w:t>
      </w:r>
      <w:r w:rsidRPr="00910C2C">
        <w:rPr>
          <w:rtl/>
        </w:rPr>
        <w:t>وتحقق</w:t>
      </w:r>
      <w:r w:rsidR="00DF5C03" w:rsidRPr="00910C2C">
        <w:rPr>
          <w:rtl/>
        </w:rPr>
        <w:t xml:space="preserve"> </w:t>
      </w:r>
      <w:r w:rsidRPr="00910C2C">
        <w:rPr>
          <w:rtl/>
        </w:rPr>
        <w:t>التواصل</w:t>
      </w:r>
      <w:r w:rsidR="00DF5C03" w:rsidRPr="00910C2C">
        <w:rPr>
          <w:rtl/>
        </w:rPr>
        <w:t xml:space="preserve"> </w:t>
      </w:r>
      <w:r w:rsidRPr="00910C2C">
        <w:rPr>
          <w:rtl/>
        </w:rPr>
        <w:t>الفعال</w:t>
      </w:r>
      <w:r w:rsidR="00DF5C03" w:rsidRPr="00910C2C">
        <w:rPr>
          <w:rtl/>
        </w:rPr>
        <w:t xml:space="preserve"> </w:t>
      </w:r>
      <w:r w:rsidRPr="00910C2C">
        <w:rPr>
          <w:rtl/>
        </w:rPr>
        <w:t>والمستقر</w:t>
      </w:r>
      <w:r w:rsidR="00DF5C03" w:rsidRPr="00910C2C">
        <w:rPr>
          <w:rtl/>
        </w:rPr>
        <w:t xml:space="preserve"> </w:t>
      </w:r>
      <w:r w:rsidRPr="00910C2C">
        <w:rPr>
          <w:rtl/>
        </w:rPr>
        <w:t>"نون"</w:t>
      </w:r>
      <w:r w:rsidRPr="00910C2C">
        <w:t>.</w:t>
      </w:r>
    </w:p>
    <w:p w14:paraId="514E3937" w14:textId="5BFEF429" w:rsidR="00743C0C" w:rsidRPr="00910C2C" w:rsidRDefault="00743C0C" w:rsidP="00D55BE4">
      <w:pPr>
        <w:pStyle w:val="a8"/>
        <w:numPr>
          <w:ilvl w:val="0"/>
          <w:numId w:val="14"/>
        </w:numPr>
      </w:pPr>
      <w:r w:rsidRPr="00910C2C">
        <w:t>"</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بداية</w:t>
      </w:r>
      <w:r w:rsidR="00DF5C03" w:rsidRPr="00910C2C">
        <w:rPr>
          <w:rtl/>
        </w:rPr>
        <w:t xml:space="preserve"> </w:t>
      </w:r>
      <w:r w:rsidRPr="00910C2C">
        <w:rPr>
          <w:rtl/>
        </w:rPr>
        <w:t>المعرفة</w:t>
      </w:r>
      <w:r w:rsidR="00DF5C03" w:rsidRPr="00910C2C">
        <w:rPr>
          <w:rtl/>
        </w:rPr>
        <w:t xml:space="preserve"> </w:t>
      </w:r>
      <w:r w:rsidRPr="00910C2C">
        <w:rPr>
          <w:rtl/>
        </w:rPr>
        <w:t>والفكر</w:t>
      </w:r>
      <w:r w:rsidR="00DF5C03" w:rsidRPr="00910C2C">
        <w:rPr>
          <w:rtl/>
        </w:rPr>
        <w:t xml:space="preserve"> </w:t>
      </w:r>
      <w:r w:rsidRPr="00910C2C">
        <w:rPr>
          <w:rtl/>
        </w:rPr>
        <w:t>"نون"،</w:t>
      </w:r>
      <w:r w:rsidR="00DF5C03" w:rsidRPr="00910C2C">
        <w:rPr>
          <w:rtl/>
        </w:rPr>
        <w:t xml:space="preserve"> </w:t>
      </w:r>
      <w:r w:rsidRPr="00910C2C">
        <w:rPr>
          <w:rtl/>
        </w:rPr>
        <w:t>تسير</w:t>
      </w:r>
      <w:r w:rsidR="00DF5C03" w:rsidRPr="00910C2C">
        <w:rPr>
          <w:rtl/>
        </w:rPr>
        <w:t xml:space="preserve"> </w:t>
      </w:r>
      <w:r w:rsidRPr="00910C2C">
        <w:rPr>
          <w:rtl/>
        </w:rPr>
        <w:t>بأسلوب</w:t>
      </w:r>
      <w:r w:rsidR="00DF5C03" w:rsidRPr="00910C2C">
        <w:rPr>
          <w:rtl/>
        </w:rPr>
        <w:t xml:space="preserve"> </w:t>
      </w:r>
      <w:r w:rsidRPr="00910C2C">
        <w:rPr>
          <w:rtl/>
        </w:rPr>
        <w:t>منظم</w:t>
      </w:r>
      <w:r w:rsidR="00DF5C03" w:rsidRPr="00910C2C">
        <w:rPr>
          <w:rtl/>
        </w:rPr>
        <w:t xml:space="preserve"> </w:t>
      </w:r>
      <w:r w:rsidRPr="00910C2C">
        <w:rPr>
          <w:rtl/>
        </w:rPr>
        <w:t>وواضح</w:t>
      </w:r>
      <w:r w:rsidR="00DF5C03" w:rsidRPr="00910C2C">
        <w:rPr>
          <w:rtl/>
        </w:rPr>
        <w:t xml:space="preserve"> </w:t>
      </w:r>
      <w:r w:rsidRPr="00910C2C">
        <w:rPr>
          <w:rtl/>
        </w:rPr>
        <w:t>"سين"،</w:t>
      </w:r>
      <w:r w:rsidR="00DF5C03" w:rsidRPr="00910C2C">
        <w:rPr>
          <w:rtl/>
        </w:rPr>
        <w:t xml:space="preserve"> </w:t>
      </w:r>
      <w:r w:rsidRPr="00910C2C">
        <w:rPr>
          <w:rtl/>
        </w:rPr>
        <w:t>وتحقق</w:t>
      </w:r>
      <w:r w:rsidR="00DF5C03" w:rsidRPr="00910C2C">
        <w:rPr>
          <w:rtl/>
        </w:rPr>
        <w:t xml:space="preserve"> </w:t>
      </w:r>
      <w:r w:rsidRPr="00910C2C">
        <w:rPr>
          <w:rtl/>
        </w:rPr>
        <w:t>الغاية</w:t>
      </w:r>
      <w:r w:rsidR="00DF5C03" w:rsidRPr="00910C2C">
        <w:rPr>
          <w:rtl/>
        </w:rPr>
        <w:t xml:space="preserve"> </w:t>
      </w:r>
      <w:r w:rsidRPr="00910C2C">
        <w:rPr>
          <w:rtl/>
        </w:rPr>
        <w:t>والهدف</w:t>
      </w:r>
      <w:r w:rsidR="00DF5C03" w:rsidRPr="00910C2C">
        <w:rPr>
          <w:rtl/>
        </w:rPr>
        <w:t xml:space="preserve"> </w:t>
      </w:r>
      <w:r w:rsidRPr="00910C2C">
        <w:rPr>
          <w:rtl/>
        </w:rPr>
        <w:t>من</w:t>
      </w:r>
      <w:r w:rsidR="00DF5C03" w:rsidRPr="00910C2C">
        <w:rPr>
          <w:rtl/>
        </w:rPr>
        <w:t xml:space="preserve"> </w:t>
      </w:r>
      <w:r w:rsidRPr="00910C2C">
        <w:rPr>
          <w:rtl/>
        </w:rPr>
        <w:t>التواصل</w:t>
      </w:r>
      <w:r w:rsidR="00DF5C03" w:rsidRPr="00910C2C">
        <w:rPr>
          <w:rtl/>
        </w:rPr>
        <w:t xml:space="preserve"> </w:t>
      </w:r>
      <w:r w:rsidRPr="00910C2C">
        <w:rPr>
          <w:rtl/>
        </w:rPr>
        <w:t>"لام"</w:t>
      </w:r>
      <w:r w:rsidRPr="00910C2C">
        <w:t>.</w:t>
      </w:r>
    </w:p>
    <w:p w14:paraId="40F5E120" w14:textId="5C8010BE" w:rsidR="00743C0C" w:rsidRPr="00910C2C" w:rsidRDefault="00743C0C" w:rsidP="00D55BE4">
      <w:r w:rsidRPr="00910C2C">
        <w:rPr>
          <w:rtl/>
        </w:rPr>
        <w:t>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"لسن</w:t>
      </w:r>
      <w:r w:rsidRPr="00910C2C">
        <w:t>":</w:t>
      </w:r>
    </w:p>
    <w:p w14:paraId="33CA6E61" w14:textId="2BB4AA10" w:rsidR="00743C0C" w:rsidRPr="00910C2C" w:rsidRDefault="00743C0C" w:rsidP="00D55BE4">
      <w:r w:rsidRPr="00910C2C">
        <w:rPr>
          <w:rtl/>
        </w:rPr>
        <w:t>فهم</w:t>
      </w:r>
      <w:r w:rsidR="00DF5C03" w:rsidRPr="00910C2C">
        <w:rPr>
          <w:rtl/>
        </w:rPr>
        <w:t xml:space="preserve"> </w:t>
      </w:r>
      <w:r w:rsidRPr="00910C2C">
        <w:rPr>
          <w:rtl/>
        </w:rPr>
        <w:t>"لسن"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يعني</w:t>
      </w:r>
      <w:r w:rsidR="00DF5C03" w:rsidRPr="00910C2C">
        <w:rPr>
          <w:rtl/>
        </w:rPr>
        <w:t xml:space="preserve"> </w:t>
      </w:r>
      <w:r w:rsidRPr="00910C2C">
        <w:rPr>
          <w:rtl/>
        </w:rPr>
        <w:t>تطبيق</w:t>
      </w:r>
      <w:r w:rsidR="00DF5C03" w:rsidRPr="00910C2C">
        <w:rPr>
          <w:rtl/>
        </w:rPr>
        <w:t xml:space="preserve"> </w:t>
      </w:r>
      <w:r w:rsidRPr="00910C2C">
        <w:rPr>
          <w:rtl/>
        </w:rPr>
        <w:t>القواعد</w:t>
      </w:r>
      <w:r w:rsidR="00DF5C03" w:rsidRPr="00910C2C">
        <w:rPr>
          <w:rtl/>
        </w:rPr>
        <w:t xml:space="preserve"> </w:t>
      </w:r>
      <w:r w:rsidRPr="00910C2C">
        <w:rPr>
          <w:rtl/>
        </w:rPr>
        <w:t>الأساسية</w:t>
      </w:r>
      <w:r w:rsidR="00DF5C03" w:rsidRPr="00910C2C">
        <w:rPr>
          <w:rtl/>
        </w:rPr>
        <w:t xml:space="preserve"> </w:t>
      </w:r>
      <w:r w:rsidRPr="00910C2C">
        <w:rPr>
          <w:rtl/>
        </w:rPr>
        <w:t>للغة</w:t>
      </w:r>
      <w:r w:rsidR="00DF5C03" w:rsidRPr="00910C2C">
        <w:rPr>
          <w:rtl/>
        </w:rPr>
        <w:t xml:space="preserve"> </w:t>
      </w:r>
      <w:r w:rsidRPr="00910C2C">
        <w:rPr>
          <w:rtl/>
        </w:rPr>
        <w:t>العربية</w:t>
      </w:r>
      <w:r w:rsidR="00DF5C03" w:rsidRPr="00910C2C">
        <w:rPr>
          <w:rtl/>
        </w:rPr>
        <w:t xml:space="preserve"> </w:t>
      </w:r>
      <w:r w:rsidRPr="00910C2C">
        <w:rPr>
          <w:rtl/>
        </w:rPr>
        <w:t>لفهم</w:t>
      </w:r>
      <w:r w:rsidR="00DF5C03" w:rsidRPr="00910C2C">
        <w:rPr>
          <w:rtl/>
        </w:rPr>
        <w:t xml:space="preserve"> </w:t>
      </w:r>
      <w:r w:rsidRPr="00910C2C">
        <w:rPr>
          <w:rtl/>
        </w:rPr>
        <w:t>أبعاد</w:t>
      </w:r>
      <w:r w:rsidR="00DF5C03" w:rsidRPr="00910C2C">
        <w:rPr>
          <w:rtl/>
        </w:rPr>
        <w:t xml:space="preserve"> </w:t>
      </w:r>
      <w:r w:rsidRPr="00910C2C">
        <w:rPr>
          <w:rtl/>
        </w:rPr>
        <w:t>هذا</w:t>
      </w:r>
      <w:r w:rsidR="00DF5C03" w:rsidRPr="00910C2C">
        <w:rPr>
          <w:rtl/>
        </w:rPr>
        <w:t xml:space="preserve"> </w:t>
      </w:r>
      <w:r w:rsidRPr="00910C2C">
        <w:rPr>
          <w:rtl/>
        </w:rPr>
        <w:t>المفهوم</w:t>
      </w:r>
      <w:r w:rsidRPr="00910C2C">
        <w:t>.</w:t>
      </w:r>
      <w:r w:rsidR="00DF5C03" w:rsidRPr="00910C2C">
        <w:rPr>
          <w:rtl/>
        </w:rPr>
        <w:t xml:space="preserve"> </w:t>
      </w:r>
      <w:r w:rsidRPr="00910C2C">
        <w:rPr>
          <w:rtl/>
        </w:rPr>
        <w:t>يشمل</w:t>
      </w:r>
      <w:r w:rsidR="00DF5C03" w:rsidRPr="00910C2C">
        <w:rPr>
          <w:rtl/>
        </w:rPr>
        <w:t xml:space="preserve"> </w:t>
      </w:r>
      <w:r w:rsidRPr="00910C2C">
        <w:rPr>
          <w:rtl/>
        </w:rPr>
        <w:t>ذلك</w:t>
      </w:r>
      <w:r w:rsidRPr="00910C2C">
        <w:t>:</w:t>
      </w:r>
    </w:p>
    <w:p w14:paraId="77F94C56" w14:textId="75D4F3FE" w:rsidR="00743C0C" w:rsidRPr="00910C2C" w:rsidRDefault="00743C0C" w:rsidP="00D55BE4">
      <w:pPr>
        <w:pStyle w:val="a8"/>
        <w:numPr>
          <w:ilvl w:val="0"/>
          <w:numId w:val="15"/>
        </w:numPr>
      </w:pPr>
      <w:r w:rsidRPr="00910C2C">
        <w:rPr>
          <w:b/>
          <w:bCs/>
          <w:rtl/>
        </w:rPr>
        <w:t>فهم</w:t>
      </w:r>
      <w:r w:rsidR="00DF5C03" w:rsidRPr="00910C2C">
        <w:rPr>
          <w:b/>
          <w:bCs/>
          <w:rtl/>
        </w:rPr>
        <w:t xml:space="preserve"> </w:t>
      </w:r>
      <w:r w:rsidRPr="00910C2C">
        <w:rPr>
          <w:b/>
          <w:bCs/>
          <w:rtl/>
        </w:rPr>
        <w:t>دلالة</w:t>
      </w:r>
      <w:r w:rsidR="00DF5C03" w:rsidRPr="00910C2C">
        <w:rPr>
          <w:b/>
          <w:bCs/>
          <w:rtl/>
        </w:rPr>
        <w:t xml:space="preserve"> </w:t>
      </w:r>
      <w:r w:rsidRPr="00910C2C">
        <w:rPr>
          <w:b/>
          <w:bCs/>
          <w:rtl/>
        </w:rPr>
        <w:t>الجذور</w:t>
      </w:r>
      <w:r w:rsidR="00DF5C03" w:rsidRPr="00910C2C">
        <w:rPr>
          <w:b/>
          <w:bCs/>
          <w:rtl/>
        </w:rPr>
        <w:t xml:space="preserve"> </w:t>
      </w:r>
      <w:r w:rsidRPr="00910C2C">
        <w:rPr>
          <w:b/>
          <w:bCs/>
          <w:rtl/>
        </w:rPr>
        <w:t>اللغوية</w:t>
      </w:r>
      <w:r w:rsidRPr="00910C2C">
        <w:rPr>
          <w:b/>
          <w:bCs/>
        </w:rPr>
        <w:t>:</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جذر</w:t>
      </w:r>
      <w:r w:rsidR="00DF5C03" w:rsidRPr="00910C2C">
        <w:rPr>
          <w:rtl/>
        </w:rPr>
        <w:t xml:space="preserve"> </w:t>
      </w:r>
      <w:r w:rsidRPr="00910C2C">
        <w:rPr>
          <w:rtl/>
        </w:rPr>
        <w:t>"لس"</w:t>
      </w:r>
      <w:r w:rsidR="00DF5C03" w:rsidRPr="00910C2C">
        <w:rPr>
          <w:rtl/>
        </w:rPr>
        <w:t xml:space="preserve"> </w:t>
      </w:r>
      <w:r w:rsidRPr="00910C2C">
        <w:rPr>
          <w:rtl/>
        </w:rPr>
        <w:t>ومشتقاته</w:t>
      </w:r>
      <w:r w:rsidR="00DF5C03" w:rsidRPr="00910C2C">
        <w:rPr>
          <w:rtl/>
        </w:rPr>
        <w:t xml:space="preserve"> </w:t>
      </w:r>
      <w:r w:rsidRPr="00910C2C">
        <w:rPr>
          <w:rtl/>
        </w:rPr>
        <w:t>لفهم</w:t>
      </w:r>
      <w:r w:rsidR="00DF5C03" w:rsidRPr="00910C2C">
        <w:rPr>
          <w:rtl/>
        </w:rPr>
        <w:t xml:space="preserve"> </w:t>
      </w:r>
      <w:r w:rsidRPr="00910C2C">
        <w:rPr>
          <w:rtl/>
        </w:rPr>
        <w:t>الأصل</w:t>
      </w:r>
      <w:r w:rsidR="00DF5C03" w:rsidRPr="00910C2C">
        <w:rPr>
          <w:rtl/>
        </w:rPr>
        <w:t xml:space="preserve"> </w:t>
      </w:r>
      <w:r w:rsidRPr="00910C2C">
        <w:rPr>
          <w:rtl/>
        </w:rPr>
        <w:t>اللغوي</w:t>
      </w:r>
      <w:r w:rsidR="00DF5C03" w:rsidRPr="00910C2C">
        <w:rPr>
          <w:rtl/>
        </w:rPr>
        <w:t xml:space="preserve"> </w:t>
      </w:r>
      <w:r w:rsidRPr="00910C2C">
        <w:rPr>
          <w:rtl/>
        </w:rPr>
        <w:t>لكلمة</w:t>
      </w:r>
      <w:r w:rsidR="00DF5C03" w:rsidRPr="00910C2C">
        <w:rPr>
          <w:rtl/>
        </w:rPr>
        <w:t xml:space="preserve"> </w:t>
      </w:r>
      <w:r w:rsidRPr="00910C2C">
        <w:rPr>
          <w:rtl/>
        </w:rPr>
        <w:t>"لسن"</w:t>
      </w:r>
      <w:r w:rsidR="00DF5C03" w:rsidRPr="00910C2C">
        <w:rPr>
          <w:rtl/>
        </w:rPr>
        <w:t xml:space="preserve"> </w:t>
      </w:r>
      <w:r w:rsidRPr="00910C2C">
        <w:rPr>
          <w:rtl/>
        </w:rPr>
        <w:t>وارتباطها</w:t>
      </w:r>
      <w:r w:rsidR="00DF5C03" w:rsidRPr="00910C2C">
        <w:rPr>
          <w:rtl/>
        </w:rPr>
        <w:t xml:space="preserve"> </w:t>
      </w:r>
      <w:r w:rsidRPr="00910C2C">
        <w:rPr>
          <w:rtl/>
        </w:rPr>
        <w:t>بالفصاحة</w:t>
      </w:r>
      <w:r w:rsidR="00DF5C03" w:rsidRPr="00910C2C">
        <w:rPr>
          <w:rtl/>
        </w:rPr>
        <w:t xml:space="preserve"> </w:t>
      </w:r>
      <w:r w:rsidRPr="00910C2C">
        <w:rPr>
          <w:rtl/>
        </w:rPr>
        <w:t>والبيان</w:t>
      </w:r>
      <w:r w:rsidRPr="00910C2C">
        <w:t>.</w:t>
      </w:r>
    </w:p>
    <w:p w14:paraId="31F27BED" w14:textId="45450AC4" w:rsidR="00743C0C" w:rsidRPr="00910C2C" w:rsidRDefault="00743C0C" w:rsidP="00D55BE4">
      <w:pPr>
        <w:pStyle w:val="a8"/>
        <w:numPr>
          <w:ilvl w:val="0"/>
          <w:numId w:val="15"/>
        </w:numPr>
      </w:pPr>
      <w:r w:rsidRPr="00910C2C">
        <w:rPr>
          <w:b/>
          <w:bCs/>
          <w:rtl/>
        </w:rPr>
        <w:t>تحليل</w:t>
      </w:r>
      <w:r w:rsidR="00DF5C03" w:rsidRPr="00910C2C">
        <w:rPr>
          <w:b/>
          <w:bCs/>
          <w:rtl/>
        </w:rPr>
        <w:t xml:space="preserve"> </w:t>
      </w:r>
      <w:r w:rsidRPr="00910C2C">
        <w:rPr>
          <w:b/>
          <w:bCs/>
          <w:rtl/>
        </w:rPr>
        <w:t>تراكيب</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تركيب</w:t>
      </w:r>
      <w:r w:rsidR="00DF5C03" w:rsidRPr="00910C2C">
        <w:rPr>
          <w:rtl/>
        </w:rPr>
        <w:t xml:space="preserve"> </w:t>
      </w:r>
      <w:r w:rsidRPr="00910C2C">
        <w:rPr>
          <w:rtl/>
        </w:rPr>
        <w:t>الحروف</w:t>
      </w:r>
      <w:r w:rsidR="00DF5C03" w:rsidRPr="00910C2C">
        <w:rPr>
          <w:rtl/>
        </w:rPr>
        <w:t xml:space="preserve"> </w:t>
      </w:r>
      <w:r w:rsidRPr="00910C2C">
        <w:rPr>
          <w:rtl/>
        </w:rPr>
        <w:t>"ل،</w:t>
      </w:r>
      <w:r w:rsidR="00DF5C03" w:rsidRPr="00910C2C">
        <w:rPr>
          <w:rtl/>
        </w:rPr>
        <w:t xml:space="preserve"> </w:t>
      </w:r>
      <w:r w:rsidRPr="00910C2C">
        <w:rPr>
          <w:rtl/>
        </w:rPr>
        <w:t>س،</w:t>
      </w:r>
      <w:r w:rsidR="00DF5C03" w:rsidRPr="00910C2C">
        <w:rPr>
          <w:rtl/>
        </w:rPr>
        <w:t xml:space="preserve"> </w:t>
      </w:r>
      <w:r w:rsidRPr="00910C2C">
        <w:rPr>
          <w:rtl/>
        </w:rPr>
        <w:t>ن"</w:t>
      </w:r>
      <w:r w:rsidR="00DF5C03" w:rsidRPr="00910C2C">
        <w:rPr>
          <w:rtl/>
        </w:rPr>
        <w:t xml:space="preserve"> </w:t>
      </w:r>
      <w:r w:rsidRPr="00910C2C">
        <w:rPr>
          <w:rtl/>
        </w:rPr>
        <w:t>وتأثير</w:t>
      </w:r>
      <w:r w:rsidR="00DF5C03" w:rsidRPr="00910C2C">
        <w:rPr>
          <w:rtl/>
        </w:rPr>
        <w:t xml:space="preserve"> </w:t>
      </w:r>
      <w:r w:rsidRPr="00910C2C">
        <w:rPr>
          <w:rtl/>
        </w:rPr>
        <w:t>هذا</w:t>
      </w:r>
      <w:r w:rsidR="00DF5C03" w:rsidRPr="00910C2C">
        <w:rPr>
          <w:rtl/>
        </w:rPr>
        <w:t xml:space="preserve"> </w:t>
      </w:r>
      <w:r w:rsidRPr="00910C2C">
        <w:rPr>
          <w:rtl/>
        </w:rPr>
        <w:t>التركيب</w:t>
      </w:r>
      <w:r w:rsidR="00DF5C03" w:rsidRPr="00910C2C">
        <w:rPr>
          <w:rtl/>
        </w:rPr>
        <w:t xml:space="preserve"> </w:t>
      </w:r>
      <w:r w:rsidRPr="00910C2C">
        <w:rPr>
          <w:rtl/>
        </w:rPr>
        <w:t>على</w:t>
      </w:r>
      <w:r w:rsidR="00DF5C03" w:rsidRPr="00910C2C">
        <w:rPr>
          <w:rtl/>
        </w:rPr>
        <w:t xml:space="preserve"> </w:t>
      </w:r>
      <w:r w:rsidRPr="00910C2C">
        <w:rPr>
          <w:rtl/>
        </w:rPr>
        <w:t>المعنى</w:t>
      </w:r>
      <w:r w:rsidRPr="00910C2C">
        <w:t>.</w:t>
      </w:r>
    </w:p>
    <w:p w14:paraId="3E88F02A" w14:textId="6FD814A1" w:rsidR="00743C0C" w:rsidRPr="00910C2C" w:rsidRDefault="00743C0C" w:rsidP="00D55BE4">
      <w:pPr>
        <w:pStyle w:val="a8"/>
        <w:numPr>
          <w:ilvl w:val="0"/>
          <w:numId w:val="15"/>
        </w:numPr>
      </w:pPr>
      <w:r w:rsidRPr="00910C2C">
        <w:rPr>
          <w:b/>
          <w:bCs/>
          <w:rtl/>
        </w:rPr>
        <w:t>استخدام</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اللغوي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معنى</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سياقات</w:t>
      </w:r>
      <w:r w:rsidR="00DF5C03" w:rsidRPr="00910C2C">
        <w:rPr>
          <w:rtl/>
        </w:rPr>
        <w:t xml:space="preserve"> </w:t>
      </w:r>
      <w:r w:rsidRPr="00910C2C">
        <w:rPr>
          <w:rtl/>
        </w:rPr>
        <w:t>مختلفة،</w:t>
      </w:r>
      <w:r w:rsidR="00DF5C03" w:rsidRPr="00910C2C">
        <w:rPr>
          <w:rtl/>
        </w:rPr>
        <w:t xml:space="preserve"> </w:t>
      </w:r>
      <w:r w:rsidRPr="00910C2C">
        <w:rPr>
          <w:rtl/>
        </w:rPr>
        <w:t>سواء</w:t>
      </w:r>
      <w:r w:rsidR="00DF5C03" w:rsidRPr="00910C2C">
        <w:rPr>
          <w:rtl/>
        </w:rPr>
        <w:t xml:space="preserve"> </w:t>
      </w:r>
      <w:r w:rsidRPr="00910C2C">
        <w:rPr>
          <w:rtl/>
        </w:rPr>
        <w:t>في</w:t>
      </w:r>
      <w:r w:rsidR="00DF5C03" w:rsidRPr="00910C2C">
        <w:rPr>
          <w:rtl/>
        </w:rPr>
        <w:t xml:space="preserve"> </w:t>
      </w:r>
      <w:r w:rsidRPr="00910C2C">
        <w:rPr>
          <w:rtl/>
        </w:rPr>
        <w:t>الشعر،</w:t>
      </w:r>
      <w:r w:rsidR="00DF5C03" w:rsidRPr="00910C2C">
        <w:rPr>
          <w:rtl/>
        </w:rPr>
        <w:t xml:space="preserve"> </w:t>
      </w:r>
      <w:r w:rsidRPr="00910C2C">
        <w:rPr>
          <w:rtl/>
        </w:rPr>
        <w:t>النثر،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أو</w:t>
      </w:r>
      <w:r w:rsidR="00DF5C03" w:rsidRPr="00910C2C">
        <w:rPr>
          <w:rtl/>
        </w:rPr>
        <w:t xml:space="preserve"> </w:t>
      </w:r>
      <w:r w:rsidRPr="00910C2C">
        <w:rPr>
          <w:rtl/>
        </w:rPr>
        <w:t>الحديث</w:t>
      </w:r>
      <w:r w:rsidR="00DF5C03" w:rsidRPr="00910C2C">
        <w:rPr>
          <w:rtl/>
        </w:rPr>
        <w:t xml:space="preserve"> </w:t>
      </w:r>
      <w:r w:rsidRPr="00910C2C">
        <w:rPr>
          <w:rtl/>
        </w:rPr>
        <w:t>النبوي</w:t>
      </w:r>
      <w:r w:rsidRPr="00910C2C">
        <w:t>.</w:t>
      </w:r>
    </w:p>
    <w:p w14:paraId="26725686" w14:textId="33BA11ED" w:rsidR="00743C0C" w:rsidRPr="00910C2C" w:rsidRDefault="00743C0C" w:rsidP="00D55BE4">
      <w:pPr>
        <w:pStyle w:val="a8"/>
        <w:numPr>
          <w:ilvl w:val="0"/>
          <w:numId w:val="15"/>
        </w:numPr>
      </w:pPr>
      <w:r w:rsidRPr="00910C2C">
        <w:rPr>
          <w:b/>
          <w:bCs/>
          <w:rtl/>
        </w:rPr>
        <w:t>الاستعانة</w:t>
      </w:r>
      <w:r w:rsidR="00DF5C03" w:rsidRPr="00910C2C">
        <w:rPr>
          <w:b/>
          <w:bCs/>
          <w:rtl/>
        </w:rPr>
        <w:t xml:space="preserve"> </w:t>
      </w:r>
      <w:r w:rsidRPr="00910C2C">
        <w:rPr>
          <w:b/>
          <w:bCs/>
          <w:rtl/>
        </w:rPr>
        <w:t>بمعاجم</w:t>
      </w:r>
      <w:r w:rsidR="00DF5C03" w:rsidRPr="00910C2C">
        <w:rPr>
          <w:b/>
          <w:bCs/>
          <w:rtl/>
        </w:rPr>
        <w:t xml:space="preserve"> </w:t>
      </w:r>
      <w:r w:rsidRPr="00910C2C">
        <w:rPr>
          <w:b/>
          <w:bCs/>
          <w:rtl/>
        </w:rPr>
        <w:t>اللغة</w:t>
      </w:r>
      <w:r w:rsidRPr="00910C2C">
        <w:rPr>
          <w:b/>
          <w:bCs/>
        </w:rPr>
        <w:t>:</w:t>
      </w:r>
      <w:r w:rsidR="00DF5C03" w:rsidRPr="00910C2C">
        <w:rPr>
          <w:rtl/>
        </w:rPr>
        <w:t xml:space="preserve"> </w:t>
      </w:r>
      <w:r w:rsidRPr="00910C2C">
        <w:rPr>
          <w:rtl/>
        </w:rPr>
        <w:t>الرجوع</w:t>
      </w:r>
      <w:r w:rsidR="00DF5C03" w:rsidRPr="00910C2C">
        <w:rPr>
          <w:rtl/>
        </w:rPr>
        <w:t xml:space="preserve"> </w:t>
      </w:r>
      <w:r w:rsidRPr="00910C2C">
        <w:rPr>
          <w:rtl/>
        </w:rPr>
        <w:t>إلى</w:t>
      </w:r>
      <w:r w:rsidR="00DF5C03" w:rsidRPr="00910C2C">
        <w:rPr>
          <w:rtl/>
        </w:rPr>
        <w:t xml:space="preserve"> </w:t>
      </w:r>
      <w:r w:rsidRPr="00910C2C">
        <w:rPr>
          <w:rtl/>
        </w:rPr>
        <w:t>معاجم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لفهم</w:t>
      </w:r>
      <w:r w:rsidR="00DF5C03" w:rsidRPr="00910C2C">
        <w:rPr>
          <w:rtl/>
        </w:rPr>
        <w:t xml:space="preserve"> </w:t>
      </w:r>
      <w:r w:rsidRPr="00910C2C">
        <w:rPr>
          <w:rtl/>
        </w:rPr>
        <w:t>المعاني</w:t>
      </w:r>
      <w:r w:rsidR="00DF5C03" w:rsidRPr="00910C2C">
        <w:rPr>
          <w:rtl/>
        </w:rPr>
        <w:t xml:space="preserve"> </w:t>
      </w:r>
      <w:r w:rsidRPr="00910C2C">
        <w:rPr>
          <w:rtl/>
        </w:rPr>
        <w:t>اللغوية</w:t>
      </w:r>
      <w:r w:rsidR="00DF5C03" w:rsidRPr="00910C2C">
        <w:rPr>
          <w:rtl/>
        </w:rPr>
        <w:t xml:space="preserve"> </w:t>
      </w:r>
      <w:r w:rsidRPr="00910C2C">
        <w:rPr>
          <w:rtl/>
        </w:rPr>
        <w:t>المختلفة</w:t>
      </w:r>
      <w:r w:rsidR="00DF5C03" w:rsidRPr="00910C2C">
        <w:rPr>
          <w:rtl/>
        </w:rPr>
        <w:t xml:space="preserve"> </w:t>
      </w:r>
      <w:r w:rsidRPr="00910C2C">
        <w:rPr>
          <w:rtl/>
        </w:rPr>
        <w:t>لكلمة</w:t>
      </w:r>
      <w:r w:rsidR="00DF5C03" w:rsidRPr="00910C2C">
        <w:rPr>
          <w:rtl/>
        </w:rPr>
        <w:t xml:space="preserve"> </w:t>
      </w:r>
      <w:r w:rsidRPr="00910C2C">
        <w:rPr>
          <w:rtl/>
        </w:rPr>
        <w:t>"لسن"</w:t>
      </w:r>
      <w:r w:rsidR="00DF5C03" w:rsidRPr="00910C2C">
        <w:rPr>
          <w:rtl/>
        </w:rPr>
        <w:t xml:space="preserve"> </w:t>
      </w:r>
      <w:r w:rsidRPr="00910C2C">
        <w:rPr>
          <w:rtl/>
        </w:rPr>
        <w:t>ومشتقاتها</w:t>
      </w:r>
      <w:r w:rsidRPr="00910C2C">
        <w:t>.</w:t>
      </w:r>
    </w:p>
    <w:p w14:paraId="0B6E0F4D" w14:textId="17B2F49B" w:rsidR="00743C0C" w:rsidRPr="00910C2C" w:rsidRDefault="00743C0C" w:rsidP="00D55BE4">
      <w:pPr>
        <w:pStyle w:val="a8"/>
        <w:numPr>
          <w:ilvl w:val="0"/>
          <w:numId w:val="15"/>
        </w:numPr>
      </w:pPr>
      <w:r w:rsidRPr="00910C2C">
        <w:rPr>
          <w:b/>
          <w:bCs/>
          <w:rtl/>
        </w:rPr>
        <w:t>تطبيق</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النحو</w:t>
      </w:r>
      <w:r w:rsidR="00DF5C03" w:rsidRPr="00910C2C">
        <w:rPr>
          <w:b/>
          <w:bCs/>
          <w:rtl/>
        </w:rPr>
        <w:t xml:space="preserve"> </w:t>
      </w:r>
      <w:r w:rsidRPr="00910C2C">
        <w:rPr>
          <w:b/>
          <w:bCs/>
          <w:rtl/>
        </w:rPr>
        <w:t>والصرف</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كيفية</w:t>
      </w:r>
      <w:r w:rsidR="00DF5C03" w:rsidRPr="00910C2C">
        <w:rPr>
          <w:rtl/>
        </w:rPr>
        <w:t xml:space="preserve"> </w:t>
      </w:r>
      <w:r w:rsidRPr="00910C2C">
        <w:rPr>
          <w:rtl/>
        </w:rPr>
        <w:t>عمل</w:t>
      </w:r>
      <w:r w:rsidR="00DF5C03" w:rsidRPr="00910C2C">
        <w:rPr>
          <w:rtl/>
        </w:rPr>
        <w:t xml:space="preserve"> </w:t>
      </w:r>
      <w:r w:rsidRPr="00910C2C">
        <w:rPr>
          <w:rtl/>
        </w:rPr>
        <w:t>كلمة</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الجملة،</w:t>
      </w:r>
      <w:r w:rsidR="00DF5C03" w:rsidRPr="00910C2C">
        <w:rPr>
          <w:rtl/>
        </w:rPr>
        <w:t xml:space="preserve"> </w:t>
      </w:r>
      <w:r w:rsidRPr="00910C2C">
        <w:rPr>
          <w:rtl/>
        </w:rPr>
        <w:t>وإعرابها،</w:t>
      </w:r>
      <w:r w:rsidR="00DF5C03" w:rsidRPr="00910C2C">
        <w:rPr>
          <w:rtl/>
        </w:rPr>
        <w:t xml:space="preserve"> </w:t>
      </w:r>
      <w:r w:rsidRPr="00910C2C">
        <w:rPr>
          <w:rtl/>
        </w:rPr>
        <w:t>وتصريفاتها</w:t>
      </w:r>
      <w:r w:rsidR="00DF5C03" w:rsidRPr="00910C2C">
        <w:rPr>
          <w:rtl/>
        </w:rPr>
        <w:t xml:space="preserve"> </w:t>
      </w:r>
      <w:r w:rsidRPr="00910C2C">
        <w:rPr>
          <w:rtl/>
        </w:rPr>
        <w:t>المختلفة</w:t>
      </w:r>
      <w:r w:rsidRPr="00910C2C">
        <w:t>.</w:t>
      </w:r>
    </w:p>
    <w:p w14:paraId="184DAE6E" w14:textId="77777777" w:rsidR="00743C0C" w:rsidRPr="00910C2C" w:rsidRDefault="00743C0C" w:rsidP="00D55BE4">
      <w:r w:rsidRPr="00910C2C">
        <w:rPr>
          <w:rtl/>
        </w:rPr>
        <w:t>خلاصة</w:t>
      </w:r>
      <w:r w:rsidRPr="00910C2C">
        <w:t>:</w:t>
      </w:r>
    </w:p>
    <w:p w14:paraId="4DEED3AA" w14:textId="05CEFC94" w:rsidR="00246B18" w:rsidRPr="00910C2C" w:rsidRDefault="00743C0C" w:rsidP="00D55BE4">
      <w:pPr>
        <w:rPr>
          <w:rtl/>
        </w:rPr>
      </w:pPr>
      <w:r w:rsidRPr="00910C2C">
        <w:rPr>
          <w:rtl/>
        </w:rPr>
        <w:t>مفهوم</w:t>
      </w:r>
      <w:r w:rsidR="00DF5C03" w:rsidRPr="00910C2C">
        <w:rPr>
          <w:rtl/>
        </w:rPr>
        <w:t xml:space="preserve"> </w:t>
      </w:r>
      <w:r w:rsidRPr="00910C2C">
        <w:rPr>
          <w:rtl/>
        </w:rPr>
        <w:t>"لسن"</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يتجاوز</w:t>
      </w:r>
      <w:r w:rsidR="00DF5C03" w:rsidRPr="00910C2C">
        <w:rPr>
          <w:rtl/>
        </w:rPr>
        <w:t xml:space="preserve"> </w:t>
      </w:r>
      <w:r w:rsidRPr="00910C2C">
        <w:rPr>
          <w:rtl/>
        </w:rPr>
        <w:t>مجرد</w:t>
      </w:r>
      <w:r w:rsidR="00DF5C03" w:rsidRPr="00910C2C">
        <w:rPr>
          <w:rtl/>
        </w:rPr>
        <w:t xml:space="preserve"> </w:t>
      </w:r>
      <w:r w:rsidRPr="00910C2C">
        <w:rPr>
          <w:rtl/>
        </w:rPr>
        <w:t>كونه</w:t>
      </w:r>
      <w:r w:rsidR="00DF5C03" w:rsidRPr="00910C2C">
        <w:rPr>
          <w:rtl/>
        </w:rPr>
        <w:t xml:space="preserve"> </w:t>
      </w:r>
      <w:r w:rsidRPr="00910C2C">
        <w:rPr>
          <w:rtl/>
        </w:rPr>
        <w:t>كلمة</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اللغة</w:t>
      </w:r>
      <w:r w:rsidR="00DF5C03" w:rsidRPr="00910C2C">
        <w:rPr>
          <w:rtl/>
        </w:rPr>
        <w:t xml:space="preserve"> </w:t>
      </w:r>
      <w:r w:rsidRPr="00910C2C">
        <w:rPr>
          <w:rtl/>
        </w:rPr>
        <w:t>أو</w:t>
      </w:r>
      <w:r w:rsidR="00DF5C03" w:rsidRPr="00910C2C">
        <w:rPr>
          <w:rtl/>
        </w:rPr>
        <w:t xml:space="preserve"> </w:t>
      </w:r>
      <w:r w:rsidRPr="00910C2C">
        <w:rPr>
          <w:rtl/>
        </w:rPr>
        <w:t>اللسان</w:t>
      </w:r>
      <w:r w:rsidRPr="00910C2C">
        <w:t>.</w:t>
      </w:r>
      <w:r w:rsidR="00DF5C03" w:rsidRPr="00910C2C">
        <w:rPr>
          <w:rtl/>
        </w:rPr>
        <w:t xml:space="preserve"> </w:t>
      </w:r>
      <w:r w:rsidRPr="00910C2C">
        <w:rPr>
          <w:rtl/>
        </w:rPr>
        <w:t>بالتعمق</w:t>
      </w:r>
      <w:r w:rsidR="00DF5C03" w:rsidRPr="00910C2C">
        <w:rPr>
          <w:rtl/>
        </w:rPr>
        <w:t xml:space="preserve"> </w:t>
      </w:r>
      <w:r w:rsidRPr="00910C2C">
        <w:rPr>
          <w:rtl/>
        </w:rPr>
        <w:t>في</w:t>
      </w:r>
      <w:r w:rsidR="00DF5C03" w:rsidRPr="00910C2C">
        <w:rPr>
          <w:rtl/>
        </w:rPr>
        <w:t xml:space="preserve"> </w:t>
      </w:r>
      <w:r w:rsidRPr="00910C2C">
        <w:rPr>
          <w:rtl/>
        </w:rPr>
        <w:t>معاني</w:t>
      </w:r>
      <w:r w:rsidR="00DF5C03" w:rsidRPr="00910C2C">
        <w:rPr>
          <w:rtl/>
        </w:rPr>
        <w:t xml:space="preserve"> </w:t>
      </w:r>
      <w:r w:rsidRPr="00910C2C">
        <w:rPr>
          <w:rtl/>
        </w:rPr>
        <w:t>الحروف</w:t>
      </w:r>
      <w:r w:rsidR="00DF5C03" w:rsidRPr="00910C2C">
        <w:rPr>
          <w:rtl/>
        </w:rPr>
        <w:t xml:space="preserve"> </w:t>
      </w:r>
      <w:r w:rsidRPr="00910C2C">
        <w:rPr>
          <w:rtl/>
        </w:rPr>
        <w:t>المكونة</w:t>
      </w:r>
      <w:r w:rsidR="00DF5C03" w:rsidRPr="00910C2C">
        <w:rPr>
          <w:rtl/>
        </w:rPr>
        <w:t xml:space="preserve"> </w:t>
      </w:r>
      <w:r w:rsidRPr="00910C2C">
        <w:rPr>
          <w:rtl/>
        </w:rPr>
        <w:t>للكلمة</w:t>
      </w:r>
      <w:r w:rsidR="00DF5C03" w:rsidRPr="00910C2C">
        <w:rPr>
          <w:rtl/>
        </w:rPr>
        <w:t xml:space="preserve"> </w:t>
      </w:r>
      <w:r w:rsidRPr="00910C2C">
        <w:rPr>
          <w:rtl/>
        </w:rPr>
        <w:t>"لام،</w:t>
      </w:r>
      <w:r w:rsidR="00DF5C03" w:rsidRPr="00910C2C">
        <w:rPr>
          <w:rtl/>
        </w:rPr>
        <w:t xml:space="preserve"> </w:t>
      </w:r>
      <w:r w:rsidRPr="00910C2C">
        <w:rPr>
          <w:rtl/>
        </w:rPr>
        <w:t>سين،</w:t>
      </w:r>
      <w:r w:rsidR="00DF5C03" w:rsidRPr="00910C2C">
        <w:rPr>
          <w:rtl/>
        </w:rPr>
        <w:t xml:space="preserve"> </w:t>
      </w:r>
      <w:r w:rsidRPr="00910C2C">
        <w:rPr>
          <w:rtl/>
        </w:rPr>
        <w:t>نون"،</w:t>
      </w:r>
      <w:r w:rsidR="00DF5C03" w:rsidRPr="00910C2C">
        <w:rPr>
          <w:rtl/>
        </w:rPr>
        <w:t xml:space="preserve"> </w:t>
      </w:r>
      <w:r w:rsidRPr="00910C2C">
        <w:rPr>
          <w:rtl/>
        </w:rPr>
        <w:t>وتطبيق</w:t>
      </w:r>
      <w:r w:rsidR="00DF5C03" w:rsidRPr="00910C2C">
        <w:rPr>
          <w:rtl/>
        </w:rPr>
        <w:t xml:space="preserve"> </w:t>
      </w:r>
      <w:r w:rsidRPr="00910C2C">
        <w:rPr>
          <w:rtl/>
        </w:rPr>
        <w:t>قواعد</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نصل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وأثرى</w:t>
      </w:r>
      <w:r w:rsidR="00DF5C03" w:rsidRPr="00910C2C">
        <w:rPr>
          <w:rtl/>
        </w:rPr>
        <w:t xml:space="preserve"> </w:t>
      </w:r>
      <w:r w:rsidRPr="00910C2C">
        <w:rPr>
          <w:rtl/>
        </w:rPr>
        <w:t>لهذا</w:t>
      </w:r>
      <w:r w:rsidR="00DF5C03" w:rsidRPr="00910C2C">
        <w:rPr>
          <w:rtl/>
        </w:rPr>
        <w:t xml:space="preserve"> </w:t>
      </w:r>
      <w:r w:rsidRPr="00910C2C">
        <w:rPr>
          <w:rtl/>
        </w:rPr>
        <w:t>المفهوم.</w:t>
      </w:r>
      <w:r w:rsidR="00DF5C03" w:rsidRPr="00910C2C">
        <w:rPr>
          <w:rtl/>
        </w:rPr>
        <w:t xml:space="preserve"> </w:t>
      </w:r>
      <w:r w:rsidRPr="00910C2C">
        <w:rPr>
          <w:rtl/>
        </w:rPr>
        <w:t>"لسن"</w:t>
      </w:r>
      <w:r w:rsidR="00DF5C03" w:rsidRPr="00910C2C">
        <w:rPr>
          <w:rtl/>
        </w:rPr>
        <w:t xml:space="preserve"> </w:t>
      </w:r>
      <w:r w:rsidRPr="00910C2C">
        <w:rPr>
          <w:rtl/>
        </w:rPr>
        <w:t>هي</w:t>
      </w:r>
      <w:r w:rsidR="00DF5C03" w:rsidRPr="00910C2C">
        <w:rPr>
          <w:rtl/>
        </w:rPr>
        <w:t xml:space="preserve"> </w:t>
      </w:r>
      <w:r w:rsidRPr="00910C2C">
        <w:rPr>
          <w:rtl/>
        </w:rPr>
        <w:t>لغة</w:t>
      </w:r>
      <w:r w:rsidR="00DF5C03" w:rsidRPr="00910C2C">
        <w:rPr>
          <w:rtl/>
        </w:rPr>
        <w:t xml:space="preserve"> </w:t>
      </w:r>
      <w:r w:rsidRPr="00910C2C">
        <w:rPr>
          <w:rtl/>
        </w:rPr>
        <w:t>وكلام</w:t>
      </w:r>
      <w:r w:rsidR="00DF5C03" w:rsidRPr="00910C2C">
        <w:rPr>
          <w:rtl/>
        </w:rPr>
        <w:t xml:space="preserve"> </w:t>
      </w:r>
      <w:r w:rsidRPr="00910C2C">
        <w:rPr>
          <w:rtl/>
        </w:rPr>
        <w:t>يتميز</w:t>
      </w:r>
      <w:r w:rsidR="00DF5C03" w:rsidRPr="00910C2C">
        <w:rPr>
          <w:rtl/>
        </w:rPr>
        <w:t xml:space="preserve"> </w:t>
      </w:r>
      <w:r w:rsidRPr="00910C2C">
        <w:rPr>
          <w:rtl/>
        </w:rPr>
        <w:t>بالفصاحة،</w:t>
      </w:r>
      <w:r w:rsidR="00DF5C03" w:rsidRPr="00910C2C">
        <w:rPr>
          <w:rtl/>
        </w:rPr>
        <w:t xml:space="preserve"> </w:t>
      </w:r>
      <w:r w:rsidRPr="00910C2C">
        <w:rPr>
          <w:rtl/>
        </w:rPr>
        <w:t>البلاغة،</w:t>
      </w:r>
      <w:r w:rsidR="00DF5C03" w:rsidRPr="00910C2C">
        <w:rPr>
          <w:rtl/>
        </w:rPr>
        <w:t xml:space="preserve"> </w:t>
      </w:r>
      <w:r w:rsidRPr="00910C2C">
        <w:rPr>
          <w:rtl/>
        </w:rPr>
        <w:t>الوضوح،</w:t>
      </w:r>
      <w:r w:rsidR="00DF5C03" w:rsidRPr="00910C2C">
        <w:rPr>
          <w:rtl/>
        </w:rPr>
        <w:t xml:space="preserve"> </w:t>
      </w:r>
      <w:r w:rsidRPr="00910C2C">
        <w:rPr>
          <w:rtl/>
        </w:rPr>
        <w:t>الرحمة،</w:t>
      </w:r>
      <w:r w:rsidR="00DF5C03" w:rsidRPr="00910C2C">
        <w:rPr>
          <w:rtl/>
        </w:rPr>
        <w:t xml:space="preserve"> </w:t>
      </w:r>
      <w:r w:rsidRPr="00910C2C">
        <w:rPr>
          <w:rtl/>
        </w:rPr>
        <w:t>والقدرة</w:t>
      </w:r>
      <w:r w:rsidR="00DF5C03" w:rsidRPr="00910C2C">
        <w:rPr>
          <w:rtl/>
        </w:rPr>
        <w:t xml:space="preserve"> </w:t>
      </w:r>
      <w:r w:rsidRPr="00910C2C">
        <w:rPr>
          <w:rtl/>
        </w:rPr>
        <w:t>على</w:t>
      </w:r>
      <w:r w:rsidR="00DF5C03" w:rsidRPr="00910C2C">
        <w:rPr>
          <w:rtl/>
        </w:rPr>
        <w:t xml:space="preserve"> </w:t>
      </w:r>
      <w:r w:rsidRPr="00910C2C">
        <w:rPr>
          <w:rtl/>
        </w:rPr>
        <w:t>الربط</w:t>
      </w:r>
      <w:r w:rsidR="00DF5C03" w:rsidRPr="00910C2C">
        <w:rPr>
          <w:rtl/>
        </w:rPr>
        <w:t xml:space="preserve"> </w:t>
      </w:r>
      <w:r w:rsidRPr="00910C2C">
        <w:rPr>
          <w:rtl/>
        </w:rPr>
        <w:t>والتواصل</w:t>
      </w:r>
      <w:r w:rsidR="00DF5C03" w:rsidRPr="00910C2C">
        <w:rPr>
          <w:rtl/>
        </w:rPr>
        <w:t xml:space="preserve"> </w:t>
      </w:r>
      <w:r w:rsidRPr="00910C2C">
        <w:rPr>
          <w:rtl/>
        </w:rPr>
        <w:t>الفعال</w:t>
      </w:r>
      <w:r w:rsidRPr="00910C2C">
        <w:t>.</w:t>
      </w:r>
      <w:r w:rsidR="00DF5C03" w:rsidRPr="00910C2C">
        <w:rPr>
          <w:rtl/>
        </w:rPr>
        <w:t xml:space="preserve"> </w:t>
      </w:r>
      <w:r w:rsidRPr="00910C2C">
        <w:rPr>
          <w:rtl/>
        </w:rPr>
        <w:t>إنها</w:t>
      </w:r>
      <w:r w:rsidR="00DF5C03" w:rsidRPr="00910C2C">
        <w:rPr>
          <w:rtl/>
        </w:rPr>
        <w:t xml:space="preserve"> </w:t>
      </w:r>
      <w:r w:rsidRPr="00910C2C">
        <w:rPr>
          <w:rtl/>
        </w:rPr>
        <w:t>أداة</w:t>
      </w:r>
      <w:r w:rsidR="00DF5C03" w:rsidRPr="00910C2C">
        <w:rPr>
          <w:rtl/>
        </w:rPr>
        <w:t xml:space="preserve"> </w:t>
      </w:r>
      <w:r w:rsidRPr="00910C2C">
        <w:rPr>
          <w:rtl/>
        </w:rPr>
        <w:t>نفع</w:t>
      </w:r>
      <w:r w:rsidR="00DF5C03" w:rsidRPr="00910C2C">
        <w:rPr>
          <w:rtl/>
        </w:rPr>
        <w:t xml:space="preserve"> </w:t>
      </w:r>
      <w:r w:rsidRPr="00910C2C">
        <w:rPr>
          <w:rtl/>
        </w:rPr>
        <w:t>وهداية،</w:t>
      </w:r>
      <w:r w:rsidR="00DF5C03" w:rsidRPr="00910C2C">
        <w:rPr>
          <w:rtl/>
        </w:rPr>
        <w:t xml:space="preserve"> </w:t>
      </w:r>
      <w:r w:rsidRPr="00910C2C">
        <w:rPr>
          <w:rtl/>
        </w:rPr>
        <w:t>وسيلة</w:t>
      </w:r>
      <w:r w:rsidR="00DF5C03" w:rsidRPr="00910C2C">
        <w:rPr>
          <w:rtl/>
        </w:rPr>
        <w:t xml:space="preserve"> </w:t>
      </w:r>
      <w:r w:rsidRPr="00910C2C">
        <w:rPr>
          <w:rtl/>
        </w:rPr>
        <w:t>لتحقيق</w:t>
      </w:r>
      <w:r w:rsidR="00DF5C03" w:rsidRPr="00910C2C">
        <w:rPr>
          <w:rtl/>
        </w:rPr>
        <w:t xml:space="preserve"> </w:t>
      </w:r>
      <w:r w:rsidRPr="00910C2C">
        <w:rPr>
          <w:rtl/>
        </w:rPr>
        <w:t>السلام</w:t>
      </w:r>
      <w:r w:rsidR="00DF5C03" w:rsidRPr="00910C2C">
        <w:rPr>
          <w:rtl/>
        </w:rPr>
        <w:t xml:space="preserve"> </w:t>
      </w:r>
      <w:r w:rsidRPr="00910C2C">
        <w:rPr>
          <w:rtl/>
        </w:rPr>
        <w:t>والوحدة،</w:t>
      </w:r>
      <w:r w:rsidR="00DF5C03" w:rsidRPr="00910C2C">
        <w:rPr>
          <w:rtl/>
        </w:rPr>
        <w:t xml:space="preserve"> </w:t>
      </w:r>
      <w:r w:rsidRPr="00910C2C">
        <w:rPr>
          <w:rtl/>
        </w:rPr>
        <w:t>وبداية</w:t>
      </w:r>
      <w:r w:rsidR="00DF5C03" w:rsidRPr="00910C2C">
        <w:rPr>
          <w:rtl/>
        </w:rPr>
        <w:t xml:space="preserve"> </w:t>
      </w:r>
      <w:r w:rsidRPr="00910C2C">
        <w:rPr>
          <w:rtl/>
        </w:rPr>
        <w:t>للمعرفة</w:t>
      </w:r>
      <w:r w:rsidR="00DF5C03" w:rsidRPr="00910C2C">
        <w:rPr>
          <w:rtl/>
        </w:rPr>
        <w:t xml:space="preserve"> </w:t>
      </w:r>
      <w:r w:rsidRPr="00910C2C">
        <w:rPr>
          <w:rtl/>
        </w:rPr>
        <w:t>والفكر</w:t>
      </w:r>
      <w:r w:rsidRPr="00910C2C">
        <w:t>.</w:t>
      </w:r>
      <w:r w:rsidR="00DF5C03" w:rsidRPr="00910C2C">
        <w:rPr>
          <w:rtl/>
        </w:rPr>
        <w:t xml:space="preserve"> </w:t>
      </w:r>
      <w:r w:rsidRPr="00910C2C">
        <w:rPr>
          <w:rtl/>
        </w:rPr>
        <w:t>فهم</w:t>
      </w:r>
      <w:r w:rsidR="00DF5C03" w:rsidRPr="00910C2C">
        <w:rPr>
          <w:rtl/>
        </w:rPr>
        <w:t xml:space="preserve"> </w:t>
      </w:r>
      <w:r w:rsidRPr="00910C2C">
        <w:rPr>
          <w:rtl/>
        </w:rPr>
        <w:t>"لسن"</w:t>
      </w:r>
      <w:r w:rsidR="00DF5C03" w:rsidRPr="00910C2C">
        <w:rPr>
          <w:rtl/>
        </w:rPr>
        <w:t xml:space="preserve"> </w:t>
      </w:r>
      <w:r w:rsidRPr="00910C2C">
        <w:rPr>
          <w:rtl/>
        </w:rPr>
        <w:t>بهذا</w:t>
      </w:r>
      <w:r w:rsidR="00DF5C03" w:rsidRPr="00910C2C">
        <w:rPr>
          <w:rtl/>
        </w:rPr>
        <w:t xml:space="preserve"> </w:t>
      </w:r>
      <w:r w:rsidRPr="00910C2C">
        <w:rPr>
          <w:rtl/>
        </w:rPr>
        <w:t>العمق</w:t>
      </w:r>
      <w:r w:rsidR="00DF5C03" w:rsidRPr="00910C2C">
        <w:rPr>
          <w:rtl/>
        </w:rPr>
        <w:t xml:space="preserve"> </w:t>
      </w:r>
      <w:r w:rsidRPr="00910C2C">
        <w:rPr>
          <w:rtl/>
        </w:rPr>
        <w:t>يفتح</w:t>
      </w:r>
      <w:r w:rsidR="00DF5C03" w:rsidRPr="00910C2C">
        <w:rPr>
          <w:rtl/>
        </w:rPr>
        <w:t xml:space="preserve"> </w:t>
      </w:r>
      <w:r w:rsidRPr="00910C2C">
        <w:rPr>
          <w:rtl/>
        </w:rPr>
        <w:t>لنا</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قوة</w:t>
      </w:r>
      <w:r w:rsidR="00DF5C03" w:rsidRPr="00910C2C">
        <w:rPr>
          <w:rtl/>
        </w:rPr>
        <w:t xml:space="preserve"> </w:t>
      </w:r>
      <w:r w:rsidRPr="00910C2C">
        <w:rPr>
          <w:rtl/>
        </w:rPr>
        <w:t>اللغة</w:t>
      </w:r>
      <w:r w:rsidR="00DF5C03" w:rsidRPr="00910C2C">
        <w:rPr>
          <w:rtl/>
        </w:rPr>
        <w:t xml:space="preserve"> </w:t>
      </w:r>
      <w:r w:rsidRPr="00910C2C">
        <w:rPr>
          <w:rtl/>
        </w:rPr>
        <w:t>وأهميتها</w:t>
      </w:r>
      <w:r w:rsidR="00DF5C03" w:rsidRPr="00910C2C">
        <w:rPr>
          <w:rtl/>
        </w:rPr>
        <w:t xml:space="preserve"> </w:t>
      </w:r>
      <w:r w:rsidRPr="00910C2C">
        <w:rPr>
          <w:rtl/>
        </w:rPr>
        <w:t>في</w:t>
      </w:r>
      <w:r w:rsidR="00DF5C03" w:rsidRPr="00910C2C">
        <w:rPr>
          <w:rtl/>
        </w:rPr>
        <w:t xml:space="preserve"> </w:t>
      </w:r>
      <w:r w:rsidRPr="00910C2C">
        <w:rPr>
          <w:rtl/>
        </w:rPr>
        <w:t>حياة</w:t>
      </w:r>
      <w:r w:rsidR="00DF5C03" w:rsidRPr="00910C2C">
        <w:rPr>
          <w:rtl/>
        </w:rPr>
        <w:t xml:space="preserve"> </w:t>
      </w:r>
      <w:r w:rsidRPr="00910C2C">
        <w:rPr>
          <w:rtl/>
        </w:rPr>
        <w:t>الإنسان</w:t>
      </w:r>
      <w:r w:rsidR="00DF5C03" w:rsidRPr="00910C2C">
        <w:rPr>
          <w:rtl/>
        </w:rPr>
        <w:t xml:space="preserve"> </w:t>
      </w:r>
      <w:r w:rsidRPr="00910C2C">
        <w:rPr>
          <w:rtl/>
        </w:rPr>
        <w:t>والمجتمع</w:t>
      </w:r>
      <w:r w:rsidRPr="00910C2C">
        <w:t>.</w:t>
      </w:r>
    </w:p>
    <w:p w14:paraId="40E5C194" w14:textId="6E278BAC" w:rsidR="003C25DF" w:rsidRPr="00910C2C" w:rsidRDefault="003C25DF" w:rsidP="00D55BE4">
      <w:pPr>
        <w:pStyle w:val="22"/>
      </w:pPr>
      <w:bookmarkStart w:id="121" w:name="_Toc192418953"/>
      <w:bookmarkStart w:id="122" w:name="_Toc194185074"/>
      <w:bookmarkStart w:id="123" w:name="_Toc203387463"/>
      <w:r w:rsidRPr="00910C2C">
        <w:rPr>
          <w:rtl/>
        </w:rPr>
        <w:t>"</w:t>
      </w:r>
      <w:r w:rsidRPr="00910C2C">
        <w:rPr>
          <w:rFonts w:eastAsiaTheme="minorHAnsi"/>
          <w:rtl/>
        </w:rPr>
        <w:t>المحراب</w:t>
      </w:r>
      <w:r w:rsidRPr="00910C2C">
        <w:rPr>
          <w:rtl/>
        </w:rPr>
        <w:t>"</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DF5C03" w:rsidRPr="00910C2C">
        <w:rPr>
          <w:rtl/>
        </w:rPr>
        <w:t xml:space="preserve"> </w:t>
      </w:r>
      <w:r w:rsidRPr="00910C2C">
        <w:rPr>
          <w:rtl/>
        </w:rPr>
        <w:t>رموز</w:t>
      </w:r>
      <w:r w:rsidR="00DF5C03" w:rsidRPr="00910C2C">
        <w:rPr>
          <w:rtl/>
        </w:rPr>
        <w:t xml:space="preserve"> </w:t>
      </w:r>
      <w:r w:rsidRPr="00910C2C">
        <w:rPr>
          <w:rtl/>
        </w:rPr>
        <w:t>قرآنية</w:t>
      </w:r>
      <w:r w:rsidR="00DF5C03" w:rsidRPr="00910C2C">
        <w:rPr>
          <w:rtl/>
        </w:rPr>
        <w:t xml:space="preserve"> </w:t>
      </w:r>
      <w:r w:rsidRPr="00910C2C">
        <w:rPr>
          <w:rtl/>
        </w:rPr>
        <w:t>تتجاوز</w:t>
      </w:r>
      <w:r w:rsidR="00DF5C03" w:rsidRPr="00910C2C">
        <w:rPr>
          <w:rtl/>
        </w:rPr>
        <w:t xml:space="preserve"> </w:t>
      </w:r>
      <w:r w:rsidRPr="00910C2C">
        <w:rPr>
          <w:rtl/>
        </w:rPr>
        <w:t>الحرفية</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المعرفة</w:t>
      </w:r>
      <w:bookmarkEnd w:id="121"/>
      <w:bookmarkEnd w:id="122"/>
      <w:bookmarkEnd w:id="123"/>
    </w:p>
    <w:p w14:paraId="4940176B" w14:textId="77777777" w:rsidR="003C25DF" w:rsidRPr="00910C2C" w:rsidRDefault="003C25DF" w:rsidP="00D55BE4">
      <w:r w:rsidRPr="00910C2C">
        <w:rPr>
          <w:rtl/>
        </w:rPr>
        <w:t>مقدمة</w:t>
      </w:r>
      <w:r w:rsidRPr="00910C2C">
        <w:t>:</w:t>
      </w:r>
    </w:p>
    <w:p w14:paraId="3ACF36BE" w14:textId="2AFC0081" w:rsidR="003C25DF" w:rsidRPr="00910C2C" w:rsidRDefault="003C25DF" w:rsidP="00D55BE4">
      <w:r w:rsidRPr="00910C2C">
        <w:rPr>
          <w:rtl/>
        </w:rPr>
        <w:t>يزخر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بالرموز</w:t>
      </w:r>
      <w:r w:rsidR="00DF5C03" w:rsidRPr="00910C2C">
        <w:rPr>
          <w:rtl/>
        </w:rPr>
        <w:t xml:space="preserve"> </w:t>
      </w:r>
      <w:r w:rsidRPr="00910C2C">
        <w:rPr>
          <w:rtl/>
        </w:rPr>
        <w:t>والإشارات</w:t>
      </w:r>
      <w:r w:rsidR="00DF5C03" w:rsidRPr="00910C2C">
        <w:rPr>
          <w:rtl/>
        </w:rPr>
        <w:t xml:space="preserve"> </w:t>
      </w:r>
      <w:r w:rsidRPr="00910C2C">
        <w:rPr>
          <w:rtl/>
        </w:rPr>
        <w:t>التي</w:t>
      </w:r>
      <w:r w:rsidR="00DF5C03" w:rsidRPr="00910C2C">
        <w:rPr>
          <w:rtl/>
        </w:rPr>
        <w:t xml:space="preserve"> </w:t>
      </w:r>
      <w:r w:rsidRPr="00910C2C">
        <w:rPr>
          <w:rtl/>
        </w:rPr>
        <w:t>تحمل</w:t>
      </w:r>
      <w:r w:rsidR="00DF5C03" w:rsidRPr="00910C2C">
        <w:rPr>
          <w:rtl/>
        </w:rPr>
        <w:t xml:space="preserve"> </w:t>
      </w:r>
      <w:r w:rsidRPr="00910C2C">
        <w:rPr>
          <w:rtl/>
        </w:rPr>
        <w:t>معاني</w:t>
      </w:r>
      <w:r w:rsidR="00DF5C03" w:rsidRPr="00910C2C">
        <w:rPr>
          <w:rtl/>
        </w:rPr>
        <w:t xml:space="preserve"> </w:t>
      </w:r>
      <w:r w:rsidRPr="00910C2C">
        <w:rPr>
          <w:rtl/>
        </w:rPr>
        <w:t>أعمق</w:t>
      </w:r>
      <w:r w:rsidR="00DF5C03" w:rsidRPr="00910C2C">
        <w:rPr>
          <w:rtl/>
        </w:rPr>
        <w:t xml:space="preserve"> </w:t>
      </w:r>
      <w:r w:rsidRPr="00910C2C">
        <w:rPr>
          <w:rtl/>
        </w:rPr>
        <w:t>وأبعد</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الظاهرية</w:t>
      </w:r>
      <w:r w:rsidR="00DF5C03" w:rsidRPr="00910C2C">
        <w:rPr>
          <w:rtl/>
        </w:rPr>
        <w:t xml:space="preserve"> </w:t>
      </w:r>
      <w:r w:rsidRPr="00910C2C">
        <w:rPr>
          <w:rtl/>
        </w:rPr>
        <w:t>المباشرة.</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ألفاظ</w:t>
      </w:r>
      <w:r w:rsidR="00DF5C03" w:rsidRPr="00910C2C">
        <w:rPr>
          <w:rtl/>
        </w:rPr>
        <w:t xml:space="preserve"> </w:t>
      </w:r>
      <w:r w:rsidRPr="00910C2C">
        <w:rPr>
          <w:rtl/>
        </w:rPr>
        <w:t>عابرة،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مفاتيح</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لرسالة</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ودعوة</w:t>
      </w:r>
      <w:r w:rsidR="00DF5C03" w:rsidRPr="00910C2C">
        <w:rPr>
          <w:rtl/>
        </w:rPr>
        <w:t xml:space="preserve"> </w:t>
      </w:r>
      <w:r w:rsidRPr="00910C2C">
        <w:rPr>
          <w:rtl/>
        </w:rPr>
        <w:t>للتأمل</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آياته.</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مريم،</w:t>
      </w:r>
      <w:r w:rsidR="00DF5C03" w:rsidRPr="00910C2C">
        <w:rPr>
          <w:rtl/>
        </w:rPr>
        <w:t xml:space="preserve"> </w:t>
      </w:r>
      <w:r w:rsidRPr="00910C2C">
        <w:rPr>
          <w:rtl/>
        </w:rPr>
        <w:t>تبرز</w:t>
      </w:r>
      <w:r w:rsidR="00DF5C03" w:rsidRPr="00910C2C">
        <w:rPr>
          <w:rtl/>
        </w:rPr>
        <w:t xml:space="preserve"> </w:t>
      </w:r>
      <w:r w:rsidRPr="00910C2C">
        <w:rPr>
          <w:rtl/>
        </w:rPr>
        <w:t>رموز</w:t>
      </w:r>
      <w:r w:rsidR="00DF5C03" w:rsidRPr="00910C2C">
        <w:rPr>
          <w:rtl/>
        </w:rPr>
        <w:t xml:space="preserve"> </w:t>
      </w:r>
      <w:r w:rsidRPr="00910C2C">
        <w:rPr>
          <w:rtl/>
        </w:rPr>
        <w:t>"المحراب"</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DF5C03" w:rsidRPr="00910C2C">
        <w:rPr>
          <w:rtl/>
        </w:rPr>
        <w:t xml:space="preserve"> </w:t>
      </w:r>
      <w:r w:rsidRPr="00910C2C">
        <w:rPr>
          <w:rtl/>
        </w:rPr>
        <w:t>كأمثلة</w:t>
      </w:r>
      <w:r w:rsidR="00DF5C03" w:rsidRPr="00910C2C">
        <w:rPr>
          <w:rtl/>
        </w:rPr>
        <w:t xml:space="preserve"> </w:t>
      </w:r>
      <w:r w:rsidRPr="00910C2C">
        <w:rPr>
          <w:rtl/>
        </w:rPr>
        <w:t>بارزة</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الرمزية</w:t>
      </w:r>
      <w:r w:rsidR="00DF5C03" w:rsidRPr="00910C2C">
        <w:rPr>
          <w:rtl/>
        </w:rPr>
        <w:t xml:space="preserve"> </w:t>
      </w:r>
      <w:r w:rsidRPr="00910C2C">
        <w:rPr>
          <w:rtl/>
        </w:rPr>
        <w:t>القرآنية،</w:t>
      </w:r>
      <w:r w:rsidR="00DF5C03" w:rsidRPr="00910C2C">
        <w:rPr>
          <w:rtl/>
        </w:rPr>
        <w:t xml:space="preserve"> </w:t>
      </w:r>
      <w:r w:rsidRPr="00910C2C">
        <w:rPr>
          <w:rtl/>
        </w:rPr>
        <w:t>والتي</w:t>
      </w:r>
      <w:r w:rsidR="00DF5C03" w:rsidRPr="00910C2C">
        <w:rPr>
          <w:rtl/>
        </w:rPr>
        <w:t xml:space="preserve"> </w:t>
      </w:r>
      <w:r w:rsidRPr="00910C2C">
        <w:rPr>
          <w:rtl/>
        </w:rPr>
        <w:t>يقدم</w:t>
      </w:r>
      <w:r w:rsidR="00DF5C03" w:rsidRPr="00910C2C">
        <w:rPr>
          <w:rtl/>
        </w:rPr>
        <w:t xml:space="preserve"> </w:t>
      </w:r>
      <w:r w:rsidRPr="00910C2C">
        <w:rPr>
          <w:rtl/>
        </w:rPr>
        <w:t>لها</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الجديد</w:t>
      </w:r>
      <w:r w:rsidR="00DF5C03" w:rsidRPr="00910C2C">
        <w:rPr>
          <w:rtl/>
        </w:rPr>
        <w:t xml:space="preserve"> </w:t>
      </w:r>
      <w:r w:rsidRPr="00910C2C">
        <w:rPr>
          <w:rtl/>
        </w:rPr>
        <w:t>رؤية</w:t>
      </w:r>
      <w:r w:rsidR="00DF5C03" w:rsidRPr="00910C2C">
        <w:rPr>
          <w:rtl/>
        </w:rPr>
        <w:t xml:space="preserve"> </w:t>
      </w:r>
      <w:r w:rsidRPr="00910C2C">
        <w:rPr>
          <w:rtl/>
        </w:rPr>
        <w:t>تتجاوز</w:t>
      </w:r>
      <w:r w:rsidR="00DF5C03" w:rsidRPr="00910C2C">
        <w:rPr>
          <w:rtl/>
        </w:rPr>
        <w:t xml:space="preserve"> </w:t>
      </w:r>
      <w:r w:rsidRPr="00910C2C">
        <w:rPr>
          <w:rtl/>
        </w:rPr>
        <w:t>الحرفية</w:t>
      </w:r>
      <w:r w:rsidR="00DF5C03" w:rsidRPr="00910C2C">
        <w:rPr>
          <w:rtl/>
        </w:rPr>
        <w:t xml:space="preserve"> </w:t>
      </w:r>
      <w:r w:rsidRPr="00910C2C">
        <w:rPr>
          <w:rtl/>
        </w:rPr>
        <w:t>إلى</w:t>
      </w:r>
      <w:r w:rsidR="00DF5C03" w:rsidRPr="00910C2C">
        <w:rPr>
          <w:rtl/>
        </w:rPr>
        <w:t xml:space="preserve"> </w:t>
      </w:r>
      <w:r w:rsidRPr="00910C2C">
        <w:rPr>
          <w:rtl/>
        </w:rPr>
        <w:t>آفاق</w:t>
      </w:r>
      <w:r w:rsidR="00DF5C03" w:rsidRPr="00910C2C">
        <w:rPr>
          <w:rtl/>
        </w:rPr>
        <w:t xml:space="preserve"> </w:t>
      </w:r>
      <w:r w:rsidRPr="00910C2C">
        <w:rPr>
          <w:rtl/>
        </w:rPr>
        <w:t>المعرفة</w:t>
      </w:r>
      <w:r w:rsidRPr="00910C2C">
        <w:t>.</w:t>
      </w:r>
    </w:p>
    <w:p w14:paraId="3A73ECD1" w14:textId="365956CC" w:rsidR="003C25DF" w:rsidRPr="00910C2C" w:rsidRDefault="003C25DF" w:rsidP="00D55BE4">
      <w:r w:rsidRPr="00910C2C">
        <w:rPr>
          <w:rtl/>
        </w:rPr>
        <w:t>المحراب:</w:t>
      </w:r>
      <w:r w:rsidR="00DF5C03" w:rsidRPr="00910C2C">
        <w:rPr>
          <w:rtl/>
        </w:rPr>
        <w:t xml:space="preserve"> </w:t>
      </w:r>
      <w:r w:rsidRPr="00910C2C">
        <w:rPr>
          <w:rtl/>
        </w:rPr>
        <w:t>ساحة</w:t>
      </w:r>
      <w:r w:rsidR="00DF5C03" w:rsidRPr="00910C2C">
        <w:rPr>
          <w:rtl/>
        </w:rPr>
        <w:t xml:space="preserve"> </w:t>
      </w:r>
      <w:r w:rsidRPr="00910C2C">
        <w:rPr>
          <w:rtl/>
        </w:rPr>
        <w:t>المعركة</w:t>
      </w:r>
      <w:r w:rsidR="00DF5C03" w:rsidRPr="00910C2C">
        <w:rPr>
          <w:rtl/>
        </w:rPr>
        <w:t xml:space="preserve"> </w:t>
      </w:r>
      <w:r w:rsidRPr="00910C2C">
        <w:rPr>
          <w:rtl/>
        </w:rPr>
        <w:t>الفكرية</w:t>
      </w:r>
      <w:r w:rsidRPr="00910C2C">
        <w:t>:</w:t>
      </w:r>
    </w:p>
    <w:p w14:paraId="5E79FFDC" w14:textId="77777777" w:rsidR="00690A5F" w:rsidRPr="00910C2C" w:rsidRDefault="00690A5F" w:rsidP="00D55BE4">
      <w:pPr>
        <w:rPr>
          <w:rtl/>
        </w:rPr>
      </w:pPr>
    </w:p>
    <w:p w14:paraId="0C50E6F2" w14:textId="2782AC97" w:rsidR="003C25DF" w:rsidRPr="00910C2C" w:rsidRDefault="00725DC9" w:rsidP="00D55BE4">
      <w:r w:rsidRPr="00910C2C">
        <w:rPr>
          <w:noProof/>
          <w:rtl/>
        </w:rPr>
        <w:drawing>
          <wp:anchor distT="0" distB="0" distL="114300" distR="114300" simplePos="0" relativeHeight="251658241" behindDoc="0" locked="0" layoutInCell="1" allowOverlap="1" wp14:anchorId="4A78E404" wp14:editId="234139B9">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4"/>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C25DF" w:rsidRPr="00910C2C">
        <w:rPr>
          <w:rtl/>
        </w:rPr>
        <w:t>لا</w:t>
      </w:r>
      <w:r w:rsidR="00DF5C03" w:rsidRPr="00910C2C">
        <w:rPr>
          <w:rtl/>
        </w:rPr>
        <w:t xml:space="preserve"> </w:t>
      </w:r>
      <w:r w:rsidR="003C25DF" w:rsidRPr="00910C2C">
        <w:rPr>
          <w:rtl/>
        </w:rPr>
        <w:t>يقتصر</w:t>
      </w:r>
      <w:r w:rsidR="00DF5C03" w:rsidRPr="00910C2C">
        <w:rPr>
          <w:rtl/>
        </w:rPr>
        <w:t xml:space="preserve"> </w:t>
      </w:r>
      <w:r w:rsidR="003C25DF" w:rsidRPr="00910C2C">
        <w:rPr>
          <w:rtl/>
        </w:rPr>
        <w:t>مفهوم</w:t>
      </w:r>
      <w:r w:rsidR="00DF5C03" w:rsidRPr="00910C2C">
        <w:rPr>
          <w:rtl/>
        </w:rPr>
        <w:t xml:space="preserve"> </w:t>
      </w:r>
      <w:r w:rsidR="003C25DF" w:rsidRPr="00910C2C">
        <w:rPr>
          <w:rtl/>
        </w:rPr>
        <w:t>"المحراب"</w:t>
      </w:r>
      <w:r w:rsidR="00DF5C03" w:rsidRPr="00910C2C">
        <w:rPr>
          <w:rtl/>
        </w:rPr>
        <w:t xml:space="preserve"> </w:t>
      </w:r>
      <w:r w:rsidR="003C25DF" w:rsidRPr="00910C2C">
        <w:rPr>
          <w:rtl/>
        </w:rPr>
        <w:t>في</w:t>
      </w:r>
      <w:r w:rsidR="00DF5C03" w:rsidRPr="00910C2C">
        <w:rPr>
          <w:rtl/>
        </w:rPr>
        <w:t xml:space="preserve"> </w:t>
      </w:r>
      <w:r w:rsidR="003C25DF" w:rsidRPr="00910C2C">
        <w:rPr>
          <w:rtl/>
        </w:rPr>
        <w:t>هذا</w:t>
      </w:r>
      <w:r w:rsidR="00DF5C03" w:rsidRPr="00910C2C">
        <w:rPr>
          <w:rtl/>
        </w:rPr>
        <w:t xml:space="preserve"> </w:t>
      </w:r>
      <w:r w:rsidR="003C25DF" w:rsidRPr="00910C2C">
        <w:rPr>
          <w:rtl/>
        </w:rPr>
        <w:t>التفسير</w:t>
      </w:r>
      <w:r w:rsidR="00DF5C03" w:rsidRPr="00910C2C">
        <w:rPr>
          <w:rtl/>
        </w:rPr>
        <w:t xml:space="preserve"> </w:t>
      </w:r>
      <w:r w:rsidR="003C25DF" w:rsidRPr="00910C2C">
        <w:rPr>
          <w:rtl/>
        </w:rPr>
        <w:t>على</w:t>
      </w:r>
      <w:r w:rsidR="00DF5C03" w:rsidRPr="00910C2C">
        <w:rPr>
          <w:rtl/>
        </w:rPr>
        <w:t xml:space="preserve"> </w:t>
      </w:r>
      <w:r w:rsidR="003C25DF" w:rsidRPr="00910C2C">
        <w:rPr>
          <w:rtl/>
        </w:rPr>
        <w:t>مكان</w:t>
      </w:r>
      <w:r w:rsidR="00DF5C03" w:rsidRPr="00910C2C">
        <w:rPr>
          <w:rtl/>
        </w:rPr>
        <w:t xml:space="preserve"> </w:t>
      </w:r>
      <w:r w:rsidR="003C25DF" w:rsidRPr="00910C2C">
        <w:rPr>
          <w:rtl/>
        </w:rPr>
        <w:t>الصلاة</w:t>
      </w:r>
      <w:r w:rsidR="00DF5C03" w:rsidRPr="00910C2C">
        <w:rPr>
          <w:rtl/>
        </w:rPr>
        <w:t xml:space="preserve"> </w:t>
      </w:r>
      <w:r w:rsidR="003C25DF" w:rsidRPr="00910C2C">
        <w:rPr>
          <w:rtl/>
        </w:rPr>
        <w:t>المادي</w:t>
      </w:r>
      <w:r w:rsidR="00DF5C03" w:rsidRPr="00910C2C">
        <w:rPr>
          <w:rtl/>
        </w:rPr>
        <w:t xml:space="preserve"> </w:t>
      </w:r>
      <w:r w:rsidR="003C25DF" w:rsidRPr="00910C2C">
        <w:rPr>
          <w:rtl/>
        </w:rPr>
        <w:t>في</w:t>
      </w:r>
      <w:r w:rsidR="00DF5C03" w:rsidRPr="00910C2C">
        <w:rPr>
          <w:rtl/>
        </w:rPr>
        <w:t xml:space="preserve"> </w:t>
      </w:r>
      <w:r w:rsidR="003C25DF" w:rsidRPr="00910C2C">
        <w:rPr>
          <w:rtl/>
        </w:rPr>
        <w:t>المسجد،</w:t>
      </w:r>
      <w:r w:rsidR="00DF5C03" w:rsidRPr="00910C2C">
        <w:rPr>
          <w:rtl/>
        </w:rPr>
        <w:t xml:space="preserve"> </w:t>
      </w:r>
      <w:r w:rsidR="003C25DF" w:rsidRPr="00910C2C">
        <w:rPr>
          <w:rtl/>
        </w:rPr>
        <w:t>بل</w:t>
      </w:r>
      <w:r w:rsidR="00DF5C03" w:rsidRPr="00910C2C">
        <w:rPr>
          <w:rtl/>
        </w:rPr>
        <w:t xml:space="preserve"> </w:t>
      </w:r>
      <w:r w:rsidR="003C25DF" w:rsidRPr="00910C2C">
        <w:rPr>
          <w:rtl/>
        </w:rPr>
        <w:t>يتسع</w:t>
      </w:r>
      <w:r w:rsidR="00DF5C03" w:rsidRPr="00910C2C">
        <w:rPr>
          <w:rtl/>
        </w:rPr>
        <w:t xml:space="preserve"> </w:t>
      </w:r>
      <w:r w:rsidR="003C25DF" w:rsidRPr="00910C2C">
        <w:rPr>
          <w:rtl/>
        </w:rPr>
        <w:t>ليشمل</w:t>
      </w:r>
      <w:r w:rsidR="00DF5C03" w:rsidRPr="00910C2C">
        <w:rPr>
          <w:rtl/>
        </w:rPr>
        <w:t xml:space="preserve"> </w:t>
      </w:r>
      <w:r w:rsidR="003C25DF" w:rsidRPr="00910C2C">
        <w:rPr>
          <w:rtl/>
        </w:rPr>
        <w:t>العقل</w:t>
      </w:r>
      <w:r w:rsidR="00DF5C03" w:rsidRPr="00910C2C">
        <w:rPr>
          <w:rtl/>
        </w:rPr>
        <w:t xml:space="preserve"> </w:t>
      </w:r>
      <w:r w:rsidR="003C25DF" w:rsidRPr="00910C2C">
        <w:rPr>
          <w:rtl/>
        </w:rPr>
        <w:t>والفكر،</w:t>
      </w:r>
      <w:r w:rsidR="00DF5C03" w:rsidRPr="00910C2C">
        <w:rPr>
          <w:rtl/>
        </w:rPr>
        <w:t xml:space="preserve"> </w:t>
      </w:r>
      <w:r w:rsidR="003C25DF" w:rsidRPr="00910C2C">
        <w:rPr>
          <w:rtl/>
        </w:rPr>
        <w:t>حيث</w:t>
      </w:r>
      <w:r w:rsidR="00DF5C03" w:rsidRPr="00910C2C">
        <w:rPr>
          <w:rtl/>
        </w:rPr>
        <w:t xml:space="preserve"> </w:t>
      </w:r>
      <w:r w:rsidR="003C25DF" w:rsidRPr="00910C2C">
        <w:rPr>
          <w:rtl/>
        </w:rPr>
        <w:t>تدور</w:t>
      </w:r>
      <w:r w:rsidR="00DF5C03" w:rsidRPr="00910C2C">
        <w:rPr>
          <w:rtl/>
        </w:rPr>
        <w:t xml:space="preserve"> </w:t>
      </w:r>
      <w:r w:rsidR="003C25DF" w:rsidRPr="00910C2C">
        <w:rPr>
          <w:rtl/>
        </w:rPr>
        <w:t>معركة</w:t>
      </w:r>
      <w:r w:rsidR="00DF5C03" w:rsidRPr="00910C2C">
        <w:rPr>
          <w:rtl/>
        </w:rPr>
        <w:t xml:space="preserve"> </w:t>
      </w:r>
      <w:r w:rsidR="003C25DF" w:rsidRPr="00910C2C">
        <w:rPr>
          <w:rtl/>
        </w:rPr>
        <w:t>الإنسان</w:t>
      </w:r>
      <w:r w:rsidR="00DF5C03" w:rsidRPr="00910C2C">
        <w:rPr>
          <w:rtl/>
        </w:rPr>
        <w:t xml:space="preserve"> </w:t>
      </w:r>
      <w:r w:rsidR="003C25DF" w:rsidRPr="00910C2C">
        <w:rPr>
          <w:rtl/>
        </w:rPr>
        <w:t>ضد</w:t>
      </w:r>
      <w:r w:rsidR="00DF5C03" w:rsidRPr="00910C2C">
        <w:rPr>
          <w:rtl/>
        </w:rPr>
        <w:t xml:space="preserve"> </w:t>
      </w:r>
      <w:r w:rsidR="003C25DF" w:rsidRPr="00910C2C">
        <w:rPr>
          <w:rtl/>
        </w:rPr>
        <w:t>الأفكار</w:t>
      </w:r>
      <w:r w:rsidR="00DF5C03" w:rsidRPr="00910C2C">
        <w:rPr>
          <w:rtl/>
        </w:rPr>
        <w:t xml:space="preserve"> </w:t>
      </w:r>
      <w:r w:rsidR="003C25DF" w:rsidRPr="00910C2C">
        <w:rPr>
          <w:rtl/>
        </w:rPr>
        <w:t>الباطلة</w:t>
      </w:r>
      <w:r w:rsidR="00DF5C03" w:rsidRPr="00910C2C">
        <w:rPr>
          <w:rtl/>
        </w:rPr>
        <w:t xml:space="preserve"> </w:t>
      </w:r>
      <w:r w:rsidR="003C25DF" w:rsidRPr="00910C2C">
        <w:rPr>
          <w:rtl/>
        </w:rPr>
        <w:t>والمعتقدات</w:t>
      </w:r>
      <w:r w:rsidR="00DF5C03" w:rsidRPr="00910C2C">
        <w:rPr>
          <w:rtl/>
        </w:rPr>
        <w:t xml:space="preserve"> </w:t>
      </w:r>
      <w:r w:rsidR="003C25DF" w:rsidRPr="00910C2C">
        <w:rPr>
          <w:rtl/>
        </w:rPr>
        <w:t>الفاسدة.</w:t>
      </w:r>
      <w:r w:rsidR="00DF5C03" w:rsidRPr="00910C2C">
        <w:rPr>
          <w:rtl/>
        </w:rPr>
        <w:t xml:space="preserve"> </w:t>
      </w:r>
      <w:r w:rsidR="003C25DF" w:rsidRPr="00910C2C">
        <w:rPr>
          <w:rtl/>
        </w:rPr>
        <w:t>إنه</w:t>
      </w:r>
      <w:r w:rsidR="00DF5C03" w:rsidRPr="00910C2C">
        <w:rPr>
          <w:rtl/>
        </w:rPr>
        <w:t xml:space="preserve"> </w:t>
      </w:r>
      <w:r w:rsidR="003C25DF" w:rsidRPr="00910C2C">
        <w:rPr>
          <w:rtl/>
        </w:rPr>
        <w:t>ساحة</w:t>
      </w:r>
      <w:r w:rsidR="00DF5C03" w:rsidRPr="00910C2C">
        <w:rPr>
          <w:rtl/>
        </w:rPr>
        <w:t xml:space="preserve"> </w:t>
      </w:r>
      <w:r w:rsidR="003C25DF" w:rsidRPr="00910C2C">
        <w:rPr>
          <w:rtl/>
        </w:rPr>
        <w:t>الجهاد</w:t>
      </w:r>
      <w:r w:rsidR="00DF5C03" w:rsidRPr="00910C2C">
        <w:rPr>
          <w:rtl/>
        </w:rPr>
        <w:t xml:space="preserve"> </w:t>
      </w:r>
      <w:r w:rsidR="003C25DF" w:rsidRPr="00910C2C">
        <w:rPr>
          <w:rtl/>
        </w:rPr>
        <w:t>الأكبر،</w:t>
      </w:r>
      <w:r w:rsidR="00DF5C03" w:rsidRPr="00910C2C">
        <w:rPr>
          <w:rtl/>
        </w:rPr>
        <w:t xml:space="preserve"> </w:t>
      </w:r>
      <w:r w:rsidR="003C25DF" w:rsidRPr="00910C2C">
        <w:rPr>
          <w:rtl/>
        </w:rPr>
        <w:t>جهاد</w:t>
      </w:r>
      <w:r w:rsidR="00DF5C03" w:rsidRPr="00910C2C">
        <w:rPr>
          <w:rtl/>
        </w:rPr>
        <w:t xml:space="preserve"> </w:t>
      </w:r>
      <w:r w:rsidR="003C25DF" w:rsidRPr="00910C2C">
        <w:rPr>
          <w:rtl/>
        </w:rPr>
        <w:t>النفس،</w:t>
      </w:r>
      <w:r w:rsidR="00DF5C03" w:rsidRPr="00910C2C">
        <w:rPr>
          <w:rtl/>
        </w:rPr>
        <w:t xml:space="preserve"> </w:t>
      </w:r>
      <w:r w:rsidR="003C25DF" w:rsidRPr="00910C2C">
        <w:rPr>
          <w:rtl/>
        </w:rPr>
        <w:t>وجهاد</w:t>
      </w:r>
      <w:r w:rsidR="00DF5C03" w:rsidRPr="00910C2C">
        <w:rPr>
          <w:rtl/>
        </w:rPr>
        <w:t xml:space="preserve"> </w:t>
      </w:r>
      <w:r w:rsidR="003C25DF" w:rsidRPr="00910C2C">
        <w:rPr>
          <w:rtl/>
        </w:rPr>
        <w:t>الكلمة</w:t>
      </w:r>
      <w:r w:rsidR="00DF5C03" w:rsidRPr="00910C2C">
        <w:rPr>
          <w:rtl/>
        </w:rPr>
        <w:t xml:space="preserve"> </w:t>
      </w:r>
      <w:r w:rsidR="003C25DF" w:rsidRPr="00910C2C">
        <w:rPr>
          <w:rtl/>
        </w:rPr>
        <w:t>بالكلمة</w:t>
      </w:r>
      <w:r w:rsidR="003C25DF" w:rsidRPr="00910C2C">
        <w:t>.</w:t>
      </w:r>
      <w:r w:rsidR="00DF5C03" w:rsidRPr="00910C2C">
        <w:rPr>
          <w:noProof/>
          <w:rtl/>
        </w:rPr>
        <w:t xml:space="preserve"> </w:t>
      </w:r>
    </w:p>
    <w:p w14:paraId="16B87D4D" w14:textId="6ABFCAE0" w:rsidR="003C25DF" w:rsidRPr="00910C2C" w:rsidRDefault="003C25DF" w:rsidP="00D55BE4">
      <w:pPr>
        <w:pStyle w:val="a8"/>
        <w:numPr>
          <w:ilvl w:val="0"/>
          <w:numId w:val="203"/>
        </w:numPr>
      </w:pPr>
      <w:r w:rsidRPr="00910C2C">
        <w:rPr>
          <w:b/>
          <w:bCs/>
          <w:rtl/>
        </w:rPr>
        <w:t>الدليل</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t xml:space="preserve"> </w:t>
      </w:r>
      <w:r w:rsidRPr="00910C2C">
        <w:rPr>
          <w:b/>
          <w:bCs/>
        </w:rPr>
        <w:t>"</w:t>
      </w:r>
      <w:r w:rsidRPr="00910C2C">
        <w:rPr>
          <w:b/>
          <w:bCs/>
          <w:rtl/>
        </w:rPr>
        <w:t>كُلَّمَا</w:t>
      </w:r>
      <w:r w:rsidR="00DF5C03" w:rsidRPr="00910C2C">
        <w:rPr>
          <w:b/>
          <w:bCs/>
          <w:rtl/>
        </w:rPr>
        <w:t xml:space="preserve"> </w:t>
      </w:r>
      <w:r w:rsidRPr="00910C2C">
        <w:rPr>
          <w:b/>
          <w:bCs/>
          <w:rtl/>
        </w:rPr>
        <w:t>دَخَلَ</w:t>
      </w:r>
      <w:r w:rsidR="00DF5C03" w:rsidRPr="00910C2C">
        <w:rPr>
          <w:b/>
          <w:bCs/>
          <w:rtl/>
        </w:rPr>
        <w:t xml:space="preserve"> </w:t>
      </w:r>
      <w:r w:rsidRPr="00910C2C">
        <w:rPr>
          <w:b/>
          <w:bCs/>
          <w:rtl/>
        </w:rPr>
        <w:t>عَلَيْهَا</w:t>
      </w:r>
      <w:r w:rsidR="00DF5C03" w:rsidRPr="00910C2C">
        <w:rPr>
          <w:b/>
          <w:bCs/>
          <w:rtl/>
        </w:rPr>
        <w:t xml:space="preserve"> </w:t>
      </w:r>
      <w:r w:rsidRPr="00910C2C">
        <w:rPr>
          <w:b/>
          <w:bCs/>
          <w:rtl/>
        </w:rPr>
        <w:t>زَكَرِيَّا</w:t>
      </w:r>
      <w:r w:rsidR="00DF5C03" w:rsidRPr="00910C2C">
        <w:rPr>
          <w:b/>
          <w:bCs/>
          <w:rtl/>
        </w:rPr>
        <w:t xml:space="preserve"> </w:t>
      </w:r>
      <w:r w:rsidRPr="00910C2C">
        <w:rPr>
          <w:b/>
          <w:bCs/>
          <w:rtl/>
        </w:rPr>
        <w:t>الْمِحْرَابَ</w:t>
      </w:r>
      <w:r w:rsidR="00DF5C03" w:rsidRPr="00910C2C">
        <w:rPr>
          <w:b/>
          <w:bCs/>
          <w:rtl/>
        </w:rPr>
        <w:t xml:space="preserve"> </w:t>
      </w:r>
      <w:r w:rsidRPr="00910C2C">
        <w:rPr>
          <w:b/>
          <w:bCs/>
          <w:rtl/>
        </w:rPr>
        <w:t>وَجَدَ</w:t>
      </w:r>
      <w:r w:rsidR="00DF5C03" w:rsidRPr="00910C2C">
        <w:rPr>
          <w:b/>
          <w:bCs/>
          <w:rtl/>
        </w:rPr>
        <w:t xml:space="preserve"> </w:t>
      </w:r>
      <w:r w:rsidRPr="00910C2C">
        <w:rPr>
          <w:b/>
          <w:bCs/>
          <w:rtl/>
        </w:rPr>
        <w:t>عِنْدَهَا</w:t>
      </w:r>
      <w:r w:rsidR="00DF5C03" w:rsidRPr="00910C2C">
        <w:rPr>
          <w:b/>
          <w:bCs/>
          <w:rtl/>
        </w:rPr>
        <w:t xml:space="preserve"> </w:t>
      </w:r>
      <w:r w:rsidRPr="00910C2C">
        <w:rPr>
          <w:b/>
          <w:bCs/>
          <w:rtl/>
        </w:rPr>
        <w:t>رِزْقًا"</w:t>
      </w:r>
      <w:r w:rsidR="00DF5C03" w:rsidRPr="00910C2C">
        <w:rPr>
          <w:b/>
          <w:bCs/>
          <w:rtl/>
        </w:rPr>
        <w:t xml:space="preserve"> </w:t>
      </w:r>
      <w:r w:rsidR="000B76D0" w:rsidRPr="00910C2C">
        <w:rPr>
          <w:b/>
          <w:bCs/>
          <w:rtl/>
        </w:rPr>
        <w:t>"</w:t>
      </w:r>
      <w:r w:rsidRPr="00910C2C">
        <w:rPr>
          <w:b/>
          <w:bCs/>
          <w:rtl/>
        </w:rPr>
        <w:t>آل</w:t>
      </w:r>
      <w:r w:rsidR="00DF5C03" w:rsidRPr="00910C2C">
        <w:rPr>
          <w:b/>
          <w:bCs/>
          <w:rtl/>
        </w:rPr>
        <w:t xml:space="preserve"> </w:t>
      </w:r>
      <w:r w:rsidRPr="00910C2C">
        <w:rPr>
          <w:b/>
          <w:bCs/>
          <w:rtl/>
        </w:rPr>
        <w:t>عمران:</w:t>
      </w:r>
      <w:r w:rsidR="00DF5C03" w:rsidRPr="00910C2C">
        <w:rPr>
          <w:b/>
          <w:bCs/>
          <w:rtl/>
        </w:rPr>
        <w:t xml:space="preserve"> </w:t>
      </w:r>
      <w:r w:rsidRPr="00910C2C">
        <w:rPr>
          <w:b/>
          <w:bCs/>
          <w:rtl/>
        </w:rPr>
        <w:t>37</w:t>
      </w:r>
      <w:r w:rsidR="000B76D0" w:rsidRPr="00910C2C">
        <w:rPr>
          <w:b/>
          <w:bCs/>
          <w:rtl/>
        </w:rPr>
        <w:t>"</w:t>
      </w:r>
      <w:r w:rsidRPr="00910C2C">
        <w:t>.</w:t>
      </w:r>
      <w:r w:rsidR="00DF5C03" w:rsidRPr="00910C2C">
        <w:rPr>
          <w:rtl/>
        </w:rPr>
        <w:t xml:space="preserve"> </w:t>
      </w:r>
      <w:r w:rsidRPr="00910C2C">
        <w:rPr>
          <w:rtl/>
        </w:rPr>
        <w:t>يرى</w:t>
      </w:r>
      <w:r w:rsidR="00DF5C03" w:rsidRPr="00910C2C">
        <w:rPr>
          <w:rtl/>
        </w:rPr>
        <w:t xml:space="preserve"> </w:t>
      </w:r>
      <w:r w:rsidRPr="00910C2C">
        <w:rPr>
          <w:rtl/>
        </w:rPr>
        <w:t>الكاتب</w:t>
      </w:r>
      <w:r w:rsidR="00DF5C03" w:rsidRPr="00910C2C">
        <w:rPr>
          <w:rtl/>
        </w:rPr>
        <w:t xml:space="preserve"> </w:t>
      </w:r>
      <w:r w:rsidRPr="00910C2C">
        <w:rPr>
          <w:rtl/>
        </w:rPr>
        <w:t>أن</w:t>
      </w:r>
      <w:r w:rsidR="00DF5C03" w:rsidRPr="00910C2C">
        <w:rPr>
          <w:rtl/>
        </w:rPr>
        <w:t xml:space="preserve"> </w:t>
      </w:r>
      <w:r w:rsidRPr="00910C2C">
        <w:rPr>
          <w:rtl/>
        </w:rPr>
        <w:t>"المحراب"</w:t>
      </w:r>
      <w:r w:rsidR="00DF5C03" w:rsidRPr="00910C2C">
        <w:rPr>
          <w:rtl/>
        </w:rPr>
        <w:t xml:space="preserve"> </w:t>
      </w:r>
      <w:r w:rsidRPr="00910C2C">
        <w:rPr>
          <w:rtl/>
        </w:rPr>
        <w:t>هنا</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عقل</w:t>
      </w:r>
      <w:r w:rsidR="00DF5C03" w:rsidRPr="00910C2C">
        <w:rPr>
          <w:rtl/>
        </w:rPr>
        <w:t xml:space="preserve"> </w:t>
      </w:r>
      <w:r w:rsidRPr="00910C2C">
        <w:rPr>
          <w:rtl/>
        </w:rPr>
        <w:t>مريم</w:t>
      </w:r>
      <w:r w:rsidR="00DF5C03" w:rsidRPr="00910C2C">
        <w:rPr>
          <w:rtl/>
        </w:rPr>
        <w:t xml:space="preserve"> </w:t>
      </w:r>
      <w:r w:rsidRPr="00910C2C">
        <w:rPr>
          <w:rtl/>
        </w:rPr>
        <w:t>وفكرها،</w:t>
      </w:r>
      <w:r w:rsidR="00DF5C03" w:rsidRPr="00910C2C">
        <w:rPr>
          <w:rtl/>
        </w:rPr>
        <w:t xml:space="preserve"> </w:t>
      </w:r>
      <w:r w:rsidRPr="00910C2C">
        <w:rPr>
          <w:rtl/>
        </w:rPr>
        <w:t>و"الرزق"</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تتلقاها</w:t>
      </w:r>
      <w:r w:rsidR="00DF5C03" w:rsidRPr="00910C2C">
        <w:rPr>
          <w:rtl/>
        </w:rPr>
        <w:t xml:space="preserve"> </w:t>
      </w:r>
      <w:r w:rsidRPr="00910C2C">
        <w:rPr>
          <w:rtl/>
        </w:rPr>
        <w:t>من</w:t>
      </w:r>
      <w:r w:rsidR="00DF5C03" w:rsidRPr="00910C2C">
        <w:rPr>
          <w:rtl/>
        </w:rPr>
        <w:t xml:space="preserve"> </w:t>
      </w:r>
      <w:r w:rsidRPr="00910C2C">
        <w:rPr>
          <w:rtl/>
        </w:rPr>
        <w:t>الوحي</w:t>
      </w:r>
      <w:r w:rsidR="00DF5C03" w:rsidRPr="00910C2C">
        <w:rPr>
          <w:rtl/>
        </w:rPr>
        <w:t xml:space="preserve"> </w:t>
      </w:r>
      <w:r w:rsidRPr="00910C2C">
        <w:rPr>
          <w:rtl/>
        </w:rPr>
        <w:t>الإلهي</w:t>
      </w:r>
      <w:r w:rsidRPr="00910C2C">
        <w:t>.</w:t>
      </w:r>
    </w:p>
    <w:p w14:paraId="3EABACF8" w14:textId="43806B46" w:rsidR="003C25DF" w:rsidRPr="00910C2C" w:rsidRDefault="003C25DF" w:rsidP="00D55BE4">
      <w:r w:rsidRPr="00910C2C">
        <w:rPr>
          <w:rtl/>
        </w:rPr>
        <w:t>الجدار:</w:t>
      </w:r>
      <w:r w:rsidR="00DF5C03" w:rsidRPr="00910C2C">
        <w:rPr>
          <w:rtl/>
        </w:rPr>
        <w:t xml:space="preserve"> </w:t>
      </w:r>
      <w:r w:rsidRPr="00910C2C">
        <w:rPr>
          <w:rtl/>
        </w:rPr>
        <w:t>الفاصل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Pr="00910C2C">
        <w:t>:</w:t>
      </w:r>
    </w:p>
    <w:p w14:paraId="5B177032" w14:textId="5A9347DB" w:rsidR="003C25DF" w:rsidRPr="00910C2C" w:rsidRDefault="003C25DF" w:rsidP="00D55BE4">
      <w:r w:rsidRPr="00910C2C">
        <w:rPr>
          <w:rtl/>
        </w:rPr>
        <w:t>يتجاوز</w:t>
      </w:r>
      <w:r w:rsidR="00DF5C03" w:rsidRPr="00910C2C">
        <w:rPr>
          <w:rtl/>
        </w:rPr>
        <w:t xml:space="preserve"> </w:t>
      </w:r>
      <w:r w:rsidRPr="00910C2C">
        <w:rPr>
          <w:rtl/>
        </w:rPr>
        <w:t>مفهوم</w:t>
      </w:r>
      <w:r w:rsidR="00DF5C03" w:rsidRPr="00910C2C">
        <w:rPr>
          <w:rtl/>
        </w:rPr>
        <w:t xml:space="preserve"> </w:t>
      </w:r>
      <w:r w:rsidRPr="00910C2C">
        <w:rPr>
          <w:rtl/>
        </w:rPr>
        <w:t>"الجدار"</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الحائط</w:t>
      </w:r>
      <w:r w:rsidR="00DF5C03" w:rsidRPr="00910C2C">
        <w:rPr>
          <w:rtl/>
        </w:rPr>
        <w:t xml:space="preserve"> </w:t>
      </w:r>
      <w:r w:rsidRPr="00910C2C">
        <w:rPr>
          <w:rtl/>
        </w:rPr>
        <w:t>المادي،</w:t>
      </w:r>
      <w:r w:rsidR="00DF5C03" w:rsidRPr="00910C2C">
        <w:rPr>
          <w:rtl/>
        </w:rPr>
        <w:t xml:space="preserve"> </w:t>
      </w:r>
      <w:r w:rsidRPr="00910C2C">
        <w:rPr>
          <w:rtl/>
        </w:rPr>
        <w:t>ليصبح</w:t>
      </w:r>
      <w:r w:rsidR="00DF5C03" w:rsidRPr="00910C2C">
        <w:rPr>
          <w:rtl/>
        </w:rPr>
        <w:t xml:space="preserve"> </w:t>
      </w:r>
      <w:r w:rsidRPr="00910C2C">
        <w:rPr>
          <w:rtl/>
        </w:rPr>
        <w:t>رمزًا</w:t>
      </w:r>
      <w:r w:rsidR="00DF5C03" w:rsidRPr="00910C2C">
        <w:rPr>
          <w:rtl/>
        </w:rPr>
        <w:t xml:space="preserve"> </w:t>
      </w:r>
      <w:r w:rsidRPr="00910C2C">
        <w:rPr>
          <w:rtl/>
        </w:rPr>
        <w:t>للفاصل</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بين</w:t>
      </w:r>
      <w:r w:rsidR="00DF5C03" w:rsidRPr="00910C2C">
        <w:rPr>
          <w:rtl/>
        </w:rPr>
        <w:t xml:space="preserve"> </w:t>
      </w:r>
      <w:r w:rsidRPr="00910C2C">
        <w:rPr>
          <w:rtl/>
        </w:rPr>
        <w:t>المعنى</w:t>
      </w:r>
      <w:r w:rsidR="00DF5C03" w:rsidRPr="00910C2C">
        <w:rPr>
          <w:rtl/>
        </w:rPr>
        <w:t xml:space="preserve"> </w:t>
      </w:r>
      <w:r w:rsidRPr="00910C2C">
        <w:rPr>
          <w:rtl/>
        </w:rPr>
        <w:t>الحرفي</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Pr="00910C2C">
        <w:rPr>
          <w:rtl/>
        </w:rPr>
        <w:t>والمعنى</w:t>
      </w:r>
      <w:r w:rsidR="00DF5C03" w:rsidRPr="00910C2C">
        <w:rPr>
          <w:rtl/>
        </w:rPr>
        <w:t xml:space="preserve"> </w:t>
      </w:r>
      <w:r w:rsidRPr="00910C2C">
        <w:rPr>
          <w:rtl/>
        </w:rPr>
        <w:t>العميق</w:t>
      </w:r>
      <w:r w:rsidR="00DF5C03" w:rsidRPr="00910C2C">
        <w:rPr>
          <w:rtl/>
        </w:rPr>
        <w:t xml:space="preserve"> </w:t>
      </w:r>
      <w:r w:rsidRPr="00910C2C">
        <w:rPr>
          <w:rtl/>
        </w:rPr>
        <w:t>الذي</w:t>
      </w:r>
      <w:r w:rsidR="00DF5C03" w:rsidRPr="00910C2C">
        <w:rPr>
          <w:rtl/>
        </w:rPr>
        <w:t xml:space="preserve"> </w:t>
      </w:r>
      <w:r w:rsidRPr="00910C2C">
        <w:rPr>
          <w:rtl/>
        </w:rPr>
        <w:t>يحمله.</w:t>
      </w:r>
      <w:r w:rsidR="00DF5C03" w:rsidRPr="00910C2C">
        <w:rPr>
          <w:rtl/>
        </w:rPr>
        <w:t xml:space="preserve"> </w:t>
      </w:r>
      <w:r w:rsidRPr="00910C2C">
        <w:rPr>
          <w:rtl/>
        </w:rPr>
        <w:t>إنه</w:t>
      </w:r>
      <w:r w:rsidR="00DF5C03" w:rsidRPr="00910C2C">
        <w:rPr>
          <w:rtl/>
        </w:rPr>
        <w:t xml:space="preserve"> </w:t>
      </w:r>
      <w:r w:rsidRPr="00910C2C">
        <w:rPr>
          <w:rtl/>
        </w:rPr>
        <w:t>دعوة</w:t>
      </w:r>
      <w:r w:rsidR="00DF5C03" w:rsidRPr="00910C2C">
        <w:rPr>
          <w:rtl/>
        </w:rPr>
        <w:t xml:space="preserve"> </w:t>
      </w:r>
      <w:r w:rsidRPr="00910C2C">
        <w:rPr>
          <w:rtl/>
        </w:rPr>
        <w:t>للنفاذ</w:t>
      </w:r>
      <w:r w:rsidR="00DF5C03" w:rsidRPr="00910C2C">
        <w:rPr>
          <w:rtl/>
        </w:rPr>
        <w:t xml:space="preserve"> </w:t>
      </w:r>
      <w:r w:rsidRPr="00910C2C">
        <w:rPr>
          <w:rtl/>
        </w:rPr>
        <w:t>إلى</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الحروف</w:t>
      </w:r>
      <w:r w:rsidR="00DF5C03" w:rsidRPr="00910C2C">
        <w:rPr>
          <w:rtl/>
        </w:rPr>
        <w:t xml:space="preserve"> </w:t>
      </w:r>
      <w:r w:rsidRPr="00910C2C">
        <w:rPr>
          <w:rtl/>
        </w:rPr>
        <w:t>والكلمات،</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المعاني</w:t>
      </w:r>
      <w:r w:rsidRPr="00910C2C">
        <w:t>.</w:t>
      </w:r>
    </w:p>
    <w:p w14:paraId="2D3820A8" w14:textId="7F710A1F" w:rsidR="003C25DF" w:rsidRPr="00910C2C" w:rsidRDefault="003C25DF" w:rsidP="00D55BE4">
      <w:pPr>
        <w:pStyle w:val="a8"/>
        <w:numPr>
          <w:ilvl w:val="0"/>
          <w:numId w:val="204"/>
        </w:numPr>
      </w:pPr>
      <w:r w:rsidRPr="00910C2C">
        <w:rPr>
          <w:rtl/>
        </w:rPr>
        <w:t>الدليل</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t xml:space="preserve"> </w:t>
      </w:r>
      <w:r w:rsidRPr="00910C2C">
        <w:t>"</w:t>
      </w:r>
      <w:r w:rsidRPr="00910C2C">
        <w:rPr>
          <w:rtl/>
        </w:rPr>
        <w:t>وَأَمَّا</w:t>
      </w:r>
      <w:r w:rsidR="00DF5C03" w:rsidRPr="00910C2C">
        <w:rPr>
          <w:rtl/>
        </w:rPr>
        <w:t xml:space="preserve"> </w:t>
      </w:r>
      <w:r w:rsidRPr="00910C2C">
        <w:rPr>
          <w:rtl/>
        </w:rPr>
        <w:t>الْجِدَارُ</w:t>
      </w:r>
      <w:r w:rsidR="00DF5C03" w:rsidRPr="00910C2C">
        <w:rPr>
          <w:rtl/>
        </w:rPr>
        <w:t xml:space="preserve"> </w:t>
      </w:r>
      <w:r w:rsidRPr="00910C2C">
        <w:rPr>
          <w:rtl/>
        </w:rPr>
        <w:t>فَكَانَ</w:t>
      </w:r>
      <w:r w:rsidR="00DF5C03" w:rsidRPr="00910C2C">
        <w:rPr>
          <w:rtl/>
        </w:rPr>
        <w:t xml:space="preserve"> </w:t>
      </w:r>
      <w:r w:rsidRPr="00910C2C">
        <w:rPr>
          <w:rtl/>
        </w:rPr>
        <w:t>لِغُلَامَيْنِ</w:t>
      </w:r>
      <w:r w:rsidR="00DF5C03" w:rsidRPr="00910C2C">
        <w:rPr>
          <w:rtl/>
        </w:rPr>
        <w:t xml:space="preserve"> </w:t>
      </w:r>
      <w:r w:rsidRPr="00910C2C">
        <w:rPr>
          <w:rtl/>
        </w:rPr>
        <w:t>يَتِيمَيْنِ</w:t>
      </w:r>
      <w:r w:rsidR="00DF5C03" w:rsidRPr="00910C2C">
        <w:rPr>
          <w:rtl/>
        </w:rPr>
        <w:t xml:space="preserve"> </w:t>
      </w:r>
      <w:r w:rsidRPr="00910C2C">
        <w:rPr>
          <w:rtl/>
        </w:rPr>
        <w:t>فِي</w:t>
      </w:r>
      <w:r w:rsidR="00DF5C03" w:rsidRPr="00910C2C">
        <w:rPr>
          <w:rtl/>
        </w:rPr>
        <w:t xml:space="preserve"> </w:t>
      </w:r>
      <w:r w:rsidRPr="00910C2C">
        <w:rPr>
          <w:rtl/>
        </w:rPr>
        <w:t>الْمَدِينَةِ</w:t>
      </w:r>
      <w:r w:rsidR="00DF5C03" w:rsidRPr="00910C2C">
        <w:rPr>
          <w:rtl/>
        </w:rPr>
        <w:t xml:space="preserve"> </w:t>
      </w:r>
      <w:r w:rsidRPr="00910C2C">
        <w:rPr>
          <w:rtl/>
        </w:rPr>
        <w:t>وَكَانَ</w:t>
      </w:r>
      <w:r w:rsidR="00DF5C03" w:rsidRPr="00910C2C">
        <w:rPr>
          <w:rtl/>
        </w:rPr>
        <w:t xml:space="preserve"> </w:t>
      </w:r>
      <w:r w:rsidRPr="00910C2C">
        <w:rPr>
          <w:rtl/>
        </w:rPr>
        <w:t>تَحْتَهُ</w:t>
      </w:r>
      <w:r w:rsidR="00DF5C03" w:rsidRPr="00910C2C">
        <w:rPr>
          <w:rtl/>
        </w:rPr>
        <w:t xml:space="preserve"> </w:t>
      </w:r>
      <w:r w:rsidRPr="00910C2C">
        <w:rPr>
          <w:rtl/>
        </w:rPr>
        <w:t>كَنْزٌ</w:t>
      </w:r>
      <w:r w:rsidR="00DF5C03" w:rsidRPr="00910C2C">
        <w:rPr>
          <w:rtl/>
        </w:rPr>
        <w:t xml:space="preserve"> </w:t>
      </w:r>
      <w:r w:rsidRPr="00910C2C">
        <w:rPr>
          <w:rtl/>
        </w:rPr>
        <w:t>لَهُمَا"</w:t>
      </w:r>
      <w:r w:rsidR="00DF5C03" w:rsidRPr="00910C2C">
        <w:rPr>
          <w:rtl/>
        </w:rPr>
        <w:t xml:space="preserve"> </w:t>
      </w:r>
      <w:r w:rsidR="000B76D0" w:rsidRPr="00910C2C">
        <w:rPr>
          <w:rtl/>
        </w:rPr>
        <w:t>"</w:t>
      </w:r>
      <w:r w:rsidRPr="00910C2C">
        <w:rPr>
          <w:rtl/>
        </w:rPr>
        <w:t>الكهف:</w:t>
      </w:r>
      <w:r w:rsidR="00DF5C03" w:rsidRPr="00910C2C">
        <w:rPr>
          <w:rtl/>
        </w:rPr>
        <w:t xml:space="preserve"> </w:t>
      </w:r>
      <w:r w:rsidRPr="00910C2C">
        <w:rPr>
          <w:rtl/>
        </w:rPr>
        <w:t>82</w:t>
      </w:r>
      <w:r w:rsidR="000B76D0" w:rsidRPr="00910C2C">
        <w:rPr>
          <w:rtl/>
        </w:rPr>
        <w:t>"</w:t>
      </w:r>
      <w:r w:rsidRPr="00910C2C">
        <w:t>.</w:t>
      </w:r>
      <w:r w:rsidR="00DF5C03" w:rsidRPr="00910C2C">
        <w:rPr>
          <w:rtl/>
        </w:rPr>
        <w:t xml:space="preserve"> </w:t>
      </w:r>
      <w:r w:rsidRPr="00910C2C">
        <w:rPr>
          <w:rtl/>
        </w:rPr>
        <w:t>يرى</w:t>
      </w:r>
      <w:r w:rsidR="00DF5C03" w:rsidRPr="00910C2C">
        <w:rPr>
          <w:rtl/>
        </w:rPr>
        <w:t xml:space="preserve"> </w:t>
      </w:r>
      <w:r w:rsidRPr="00910C2C">
        <w:rPr>
          <w:rtl/>
        </w:rPr>
        <w:t>الكاتب</w:t>
      </w:r>
      <w:r w:rsidR="00DF5C03" w:rsidRPr="00910C2C">
        <w:rPr>
          <w:rtl/>
        </w:rPr>
        <w:t xml:space="preserve"> </w:t>
      </w:r>
      <w:r w:rsidRPr="00910C2C">
        <w:rPr>
          <w:rtl/>
        </w:rPr>
        <w:t>أن</w:t>
      </w:r>
      <w:r w:rsidR="00DF5C03" w:rsidRPr="00910C2C">
        <w:rPr>
          <w:rtl/>
        </w:rPr>
        <w:t xml:space="preserve"> </w:t>
      </w:r>
      <w:r w:rsidRPr="00910C2C">
        <w:rPr>
          <w:rtl/>
        </w:rPr>
        <w:t>"الجدار"</w:t>
      </w:r>
      <w:r w:rsidR="00DF5C03" w:rsidRPr="00910C2C">
        <w:rPr>
          <w:rtl/>
        </w:rPr>
        <w:t xml:space="preserve"> </w:t>
      </w:r>
      <w:r w:rsidRPr="00910C2C">
        <w:rPr>
          <w:rtl/>
        </w:rPr>
        <w:t>هنا</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الكتاب</w:t>
      </w:r>
      <w:r w:rsidR="00DF5C03" w:rsidRPr="00910C2C">
        <w:rPr>
          <w:rtl/>
        </w:rPr>
        <w:t xml:space="preserve"> </w:t>
      </w:r>
      <w:r w:rsidRPr="00910C2C">
        <w:rPr>
          <w:rtl/>
        </w:rPr>
        <w:t>السماوي</w:t>
      </w:r>
      <w:r w:rsidR="00DF5C03" w:rsidRPr="00910C2C">
        <w:rPr>
          <w:rtl/>
        </w:rPr>
        <w:t xml:space="preserve"> </w:t>
      </w:r>
      <w:r w:rsidR="000B76D0" w:rsidRPr="00910C2C">
        <w:rPr>
          <w:rtl/>
        </w:rPr>
        <w:t>"</w:t>
      </w:r>
      <w:r w:rsidRPr="00910C2C">
        <w:rPr>
          <w:rtl/>
        </w:rPr>
        <w:t>التوراة</w:t>
      </w:r>
      <w:r w:rsidR="000B76D0" w:rsidRPr="00910C2C">
        <w:rPr>
          <w:rtl/>
        </w:rPr>
        <w:t>"</w:t>
      </w:r>
      <w:r w:rsidRPr="00910C2C">
        <w:rPr>
          <w:rtl/>
        </w:rPr>
        <w:t>،</w:t>
      </w:r>
      <w:r w:rsidR="00DF5C03" w:rsidRPr="00910C2C">
        <w:rPr>
          <w:rtl/>
        </w:rPr>
        <w:t xml:space="preserve"> </w:t>
      </w:r>
      <w:r w:rsidRPr="00910C2C">
        <w:rPr>
          <w:rtl/>
        </w:rPr>
        <w:t>و"الغلامين</w:t>
      </w:r>
      <w:r w:rsidR="00DF5C03" w:rsidRPr="00910C2C">
        <w:rPr>
          <w:rtl/>
        </w:rPr>
        <w:t xml:space="preserve"> </w:t>
      </w:r>
      <w:r w:rsidRPr="00910C2C">
        <w:rPr>
          <w:rtl/>
        </w:rPr>
        <w:t>اليتيمين"</w:t>
      </w:r>
      <w:r w:rsidR="00DF5C03" w:rsidRPr="00910C2C">
        <w:rPr>
          <w:rtl/>
        </w:rPr>
        <w:t xml:space="preserve"> </w:t>
      </w:r>
      <w:r w:rsidRPr="00910C2C">
        <w:rPr>
          <w:rtl/>
        </w:rPr>
        <w:t>يرمزان</w:t>
      </w:r>
      <w:r w:rsidR="00DF5C03" w:rsidRPr="00910C2C">
        <w:rPr>
          <w:rtl/>
        </w:rPr>
        <w:t xml:space="preserve"> </w:t>
      </w:r>
      <w:r w:rsidRPr="00910C2C">
        <w:rPr>
          <w:rtl/>
        </w:rPr>
        <w:t>إلى</w:t>
      </w:r>
      <w:r w:rsidR="00DF5C03" w:rsidRPr="00910C2C">
        <w:rPr>
          <w:rtl/>
        </w:rPr>
        <w:t xml:space="preserve"> </w:t>
      </w:r>
      <w:r w:rsidRPr="00910C2C">
        <w:rPr>
          <w:rtl/>
        </w:rPr>
        <w:t>عيسى</w:t>
      </w:r>
      <w:r w:rsidR="00DF5C03" w:rsidRPr="00910C2C">
        <w:rPr>
          <w:rtl/>
        </w:rPr>
        <w:t xml:space="preserve"> </w:t>
      </w:r>
      <w:r w:rsidRPr="00910C2C">
        <w:rPr>
          <w:rtl/>
        </w:rPr>
        <w:t>ومريم،</w:t>
      </w:r>
      <w:r w:rsidR="00DF5C03" w:rsidRPr="00910C2C">
        <w:rPr>
          <w:rtl/>
        </w:rPr>
        <w:t xml:space="preserve"> </w:t>
      </w:r>
      <w:r w:rsidRPr="00910C2C">
        <w:rPr>
          <w:rtl/>
        </w:rPr>
        <w:t>و"الكنز"</w:t>
      </w:r>
      <w:r w:rsidR="00DF5C03" w:rsidRPr="00910C2C">
        <w:rPr>
          <w:rtl/>
        </w:rPr>
        <w:t xml:space="preserve"> </w:t>
      </w:r>
      <w:r w:rsidRPr="00910C2C">
        <w:rPr>
          <w:rtl/>
        </w:rPr>
        <w:t>يرمز</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مخفية</w:t>
      </w:r>
      <w:r w:rsidR="00DF5C03" w:rsidRPr="00910C2C">
        <w:rPr>
          <w:rtl/>
        </w:rPr>
        <w:t xml:space="preserve"> </w:t>
      </w:r>
      <w:r w:rsidRPr="00910C2C">
        <w:rPr>
          <w:rtl/>
        </w:rPr>
        <w:t>عن</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ظاهر</w:t>
      </w:r>
      <w:r w:rsidR="00DF5C03" w:rsidRPr="00910C2C">
        <w:rPr>
          <w:rtl/>
        </w:rPr>
        <w:t xml:space="preserve"> </w:t>
      </w:r>
      <w:r w:rsidRPr="00910C2C">
        <w:rPr>
          <w:rtl/>
        </w:rPr>
        <w:t>النص،</w:t>
      </w:r>
      <w:r w:rsidR="00DF5C03" w:rsidRPr="00910C2C">
        <w:rPr>
          <w:rtl/>
        </w:rPr>
        <w:t xml:space="preserve"> </w:t>
      </w:r>
      <w:r w:rsidRPr="00910C2C">
        <w:rPr>
          <w:rtl/>
        </w:rPr>
        <w:t>وتحتاج</w:t>
      </w:r>
      <w:r w:rsidR="00DF5C03" w:rsidRPr="00910C2C">
        <w:rPr>
          <w:rtl/>
        </w:rPr>
        <w:t xml:space="preserve"> </w:t>
      </w:r>
      <w:r w:rsidRPr="00910C2C">
        <w:rPr>
          <w:rtl/>
        </w:rPr>
        <w:t>إلى</w:t>
      </w:r>
      <w:r w:rsidR="00DF5C03" w:rsidRPr="00910C2C">
        <w:rPr>
          <w:rtl/>
        </w:rPr>
        <w:t xml:space="preserve"> </w:t>
      </w:r>
      <w:r w:rsidRPr="00910C2C">
        <w:rPr>
          <w:rtl/>
        </w:rPr>
        <w:t>استنباط</w:t>
      </w:r>
      <w:r w:rsidR="00DF5C03" w:rsidRPr="00910C2C">
        <w:rPr>
          <w:rtl/>
        </w:rPr>
        <w:t xml:space="preserve"> </w:t>
      </w:r>
      <w:r w:rsidRPr="00910C2C">
        <w:rPr>
          <w:rtl/>
        </w:rPr>
        <w:t>وتأويل</w:t>
      </w:r>
      <w:r w:rsidRPr="00910C2C">
        <w:t>.</w:t>
      </w:r>
    </w:p>
    <w:p w14:paraId="5D49957C" w14:textId="44C37FCA" w:rsidR="003C25DF" w:rsidRPr="00910C2C" w:rsidRDefault="003C25DF" w:rsidP="00D55BE4">
      <w:r w:rsidRPr="00910C2C">
        <w:rPr>
          <w:rtl/>
        </w:rPr>
        <w:t>الكنز:</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المستترة</w:t>
      </w:r>
      <w:r w:rsidRPr="00910C2C">
        <w:t>:</w:t>
      </w:r>
    </w:p>
    <w:p w14:paraId="6AF8A8AF" w14:textId="48854083" w:rsidR="003C25DF" w:rsidRPr="00910C2C" w:rsidRDefault="003C25DF" w:rsidP="00D55BE4">
      <w:r w:rsidRPr="00910C2C">
        <w:rPr>
          <w:rtl/>
        </w:rPr>
        <w:t>لا</w:t>
      </w:r>
      <w:r w:rsidR="00DF5C03" w:rsidRPr="00910C2C">
        <w:rPr>
          <w:rtl/>
        </w:rPr>
        <w:t xml:space="preserve"> </w:t>
      </w:r>
      <w:r w:rsidRPr="00910C2C">
        <w:rPr>
          <w:rtl/>
        </w:rPr>
        <w:t>يقتصر</w:t>
      </w:r>
      <w:r w:rsidR="00DF5C03" w:rsidRPr="00910C2C">
        <w:rPr>
          <w:rtl/>
        </w:rPr>
        <w:t xml:space="preserve"> </w:t>
      </w:r>
      <w:r w:rsidRPr="00910C2C">
        <w:rPr>
          <w:rtl/>
        </w:rPr>
        <w:t>مفهوم</w:t>
      </w:r>
      <w:r w:rsidR="00DF5C03" w:rsidRPr="00910C2C">
        <w:rPr>
          <w:rtl/>
        </w:rPr>
        <w:t xml:space="preserve"> </w:t>
      </w:r>
      <w:r w:rsidRPr="00910C2C">
        <w:rPr>
          <w:rtl/>
        </w:rPr>
        <w:t>"الكنز"</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على</w:t>
      </w:r>
      <w:r w:rsidR="00DF5C03" w:rsidRPr="00910C2C">
        <w:rPr>
          <w:rtl/>
        </w:rPr>
        <w:t xml:space="preserve"> </w:t>
      </w:r>
      <w:r w:rsidRPr="00910C2C">
        <w:rPr>
          <w:rtl/>
        </w:rPr>
        <w:t>المال</w:t>
      </w:r>
      <w:r w:rsidR="00DF5C03" w:rsidRPr="00910C2C">
        <w:rPr>
          <w:rtl/>
        </w:rPr>
        <w:t xml:space="preserve"> </w:t>
      </w:r>
      <w:r w:rsidRPr="00910C2C">
        <w:rPr>
          <w:rtl/>
        </w:rPr>
        <w:t>المدفون،</w:t>
      </w:r>
      <w:r w:rsidR="00DF5C03" w:rsidRPr="00910C2C">
        <w:rPr>
          <w:rtl/>
        </w:rPr>
        <w:t xml:space="preserve"> </w:t>
      </w:r>
      <w:r w:rsidRPr="00910C2C">
        <w:rPr>
          <w:rtl/>
        </w:rPr>
        <w:t>بل</w:t>
      </w:r>
      <w:r w:rsidR="00DF5C03" w:rsidRPr="00910C2C">
        <w:rPr>
          <w:rtl/>
        </w:rPr>
        <w:t xml:space="preserve"> </w:t>
      </w:r>
      <w:r w:rsidRPr="00910C2C">
        <w:rPr>
          <w:rtl/>
        </w:rPr>
        <w:t>يتسع</w:t>
      </w:r>
      <w:r w:rsidR="00DF5C03" w:rsidRPr="00910C2C">
        <w:rPr>
          <w:rtl/>
        </w:rPr>
        <w:t xml:space="preserve"> </w:t>
      </w:r>
      <w:r w:rsidRPr="00910C2C">
        <w:rPr>
          <w:rtl/>
        </w:rPr>
        <w:t>ليشمل</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نسعى</w:t>
      </w:r>
      <w:r w:rsidR="00DF5C03" w:rsidRPr="00910C2C">
        <w:rPr>
          <w:rtl/>
        </w:rPr>
        <w:t xml:space="preserve"> </w:t>
      </w:r>
      <w:r w:rsidRPr="00910C2C">
        <w:rPr>
          <w:rtl/>
        </w:rPr>
        <w:t>إليها</w:t>
      </w:r>
      <w:r w:rsidR="00DF5C03" w:rsidRPr="00910C2C">
        <w:rPr>
          <w:rtl/>
        </w:rPr>
        <w:t xml:space="preserve"> </w:t>
      </w:r>
      <w:r w:rsidRPr="00910C2C">
        <w:rPr>
          <w:rtl/>
        </w:rPr>
        <w:t>ونستخرجها</w:t>
      </w:r>
      <w:r w:rsidR="00DF5C03" w:rsidRPr="00910C2C">
        <w:rPr>
          <w:rtl/>
        </w:rPr>
        <w:t xml:space="preserve"> </w:t>
      </w:r>
      <w:r w:rsidRPr="00910C2C">
        <w:rPr>
          <w:rtl/>
        </w:rPr>
        <w:t>من</w:t>
      </w:r>
      <w:r w:rsidR="00DF5C03" w:rsidRPr="00910C2C">
        <w:rPr>
          <w:rtl/>
        </w:rPr>
        <w:t xml:space="preserve"> </w:t>
      </w:r>
      <w:r w:rsidRPr="00910C2C">
        <w:rPr>
          <w:rtl/>
        </w:rPr>
        <w:t>باطن</w:t>
      </w:r>
      <w:r w:rsidR="00DF5C03" w:rsidRPr="00910C2C">
        <w:rPr>
          <w:rtl/>
        </w:rPr>
        <w:t xml:space="preserve"> </w:t>
      </w:r>
      <w:r w:rsidRPr="00910C2C">
        <w:rPr>
          <w:rtl/>
        </w:rPr>
        <w:t>النصوص</w:t>
      </w:r>
      <w:r w:rsidR="00DF5C03" w:rsidRPr="00910C2C">
        <w:rPr>
          <w:rtl/>
        </w:rPr>
        <w:t xml:space="preserve"> </w:t>
      </w:r>
      <w:r w:rsidRPr="00910C2C">
        <w:rPr>
          <w:rtl/>
        </w:rPr>
        <w:t>ومن</w:t>
      </w:r>
      <w:r w:rsidR="00DF5C03" w:rsidRPr="00910C2C">
        <w:rPr>
          <w:rtl/>
        </w:rPr>
        <w:t xml:space="preserve"> </w:t>
      </w:r>
      <w:r w:rsidRPr="00910C2C">
        <w:rPr>
          <w:rtl/>
        </w:rPr>
        <w:t>حياتنا</w:t>
      </w:r>
      <w:r w:rsidR="00DF5C03" w:rsidRPr="00910C2C">
        <w:rPr>
          <w:rtl/>
        </w:rPr>
        <w:t xml:space="preserve"> </w:t>
      </w:r>
      <w:r w:rsidRPr="00910C2C">
        <w:rPr>
          <w:rtl/>
        </w:rPr>
        <w:t>وتجاربنا.</w:t>
      </w:r>
      <w:r w:rsidR="00DF5C03" w:rsidRPr="00910C2C">
        <w:rPr>
          <w:rtl/>
        </w:rPr>
        <w:t xml:space="preserve"> </w:t>
      </w:r>
      <w:r w:rsidRPr="00910C2C">
        <w:rPr>
          <w:rtl/>
        </w:rPr>
        <w:t>إنه</w:t>
      </w:r>
      <w:r w:rsidR="00DF5C03" w:rsidRPr="00910C2C">
        <w:rPr>
          <w:rtl/>
        </w:rPr>
        <w:t xml:space="preserve"> </w:t>
      </w:r>
      <w:r w:rsidRPr="00910C2C">
        <w:rPr>
          <w:rtl/>
        </w:rPr>
        <w:t>كنز</w:t>
      </w:r>
      <w:r w:rsidR="00DF5C03" w:rsidRPr="00910C2C">
        <w:rPr>
          <w:rtl/>
        </w:rPr>
        <w:t xml:space="preserve"> </w:t>
      </w:r>
      <w:r w:rsidRPr="00910C2C">
        <w:rPr>
          <w:rtl/>
        </w:rPr>
        <w:t>ثمين،</w:t>
      </w:r>
      <w:r w:rsidR="00DF5C03" w:rsidRPr="00910C2C">
        <w:rPr>
          <w:rtl/>
        </w:rPr>
        <w:t xml:space="preserve"> </w:t>
      </w:r>
      <w:r w:rsidRPr="00910C2C">
        <w:rPr>
          <w:rtl/>
        </w:rPr>
        <w:t>ولكنه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مخفيًا</w:t>
      </w:r>
      <w:r w:rsidR="00DF5C03" w:rsidRPr="00910C2C">
        <w:rPr>
          <w:rtl/>
        </w:rPr>
        <w:t xml:space="preserve"> </w:t>
      </w:r>
      <w:r w:rsidRPr="00910C2C">
        <w:rPr>
          <w:rtl/>
        </w:rPr>
        <w:t>عن</w:t>
      </w:r>
      <w:r w:rsidR="00DF5C03" w:rsidRPr="00910C2C">
        <w:rPr>
          <w:rtl/>
        </w:rPr>
        <w:t xml:space="preserve"> </w:t>
      </w:r>
      <w:r w:rsidRPr="00910C2C">
        <w:rPr>
          <w:rtl/>
        </w:rPr>
        <w:t>الأنظار،</w:t>
      </w:r>
      <w:r w:rsidR="00DF5C03" w:rsidRPr="00910C2C">
        <w:rPr>
          <w:rtl/>
        </w:rPr>
        <w:t xml:space="preserve"> </w:t>
      </w:r>
      <w:r w:rsidRPr="00910C2C">
        <w:rPr>
          <w:rtl/>
        </w:rPr>
        <w:t>ويحتاج</w:t>
      </w:r>
      <w:r w:rsidR="00DF5C03" w:rsidRPr="00910C2C">
        <w:rPr>
          <w:rtl/>
        </w:rPr>
        <w:t xml:space="preserve"> </w:t>
      </w:r>
      <w:r w:rsidRPr="00910C2C">
        <w:rPr>
          <w:rtl/>
        </w:rPr>
        <w:t>إلى</w:t>
      </w:r>
      <w:r w:rsidR="00DF5C03" w:rsidRPr="00910C2C">
        <w:rPr>
          <w:rtl/>
        </w:rPr>
        <w:t xml:space="preserve"> </w:t>
      </w:r>
      <w:r w:rsidRPr="00910C2C">
        <w:rPr>
          <w:rtl/>
        </w:rPr>
        <w:t>جهد</w:t>
      </w:r>
      <w:r w:rsidR="00DF5C03" w:rsidRPr="00910C2C">
        <w:rPr>
          <w:rtl/>
        </w:rPr>
        <w:t xml:space="preserve"> </w:t>
      </w:r>
      <w:r w:rsidRPr="00910C2C">
        <w:rPr>
          <w:rtl/>
        </w:rPr>
        <w:t>وبحث</w:t>
      </w:r>
      <w:r w:rsidR="00DF5C03" w:rsidRPr="00910C2C">
        <w:rPr>
          <w:rtl/>
        </w:rPr>
        <w:t xml:space="preserve"> </w:t>
      </w:r>
      <w:r w:rsidRPr="00910C2C">
        <w:rPr>
          <w:rtl/>
        </w:rPr>
        <w:t>وتنقيب</w:t>
      </w:r>
      <w:r w:rsidRPr="00910C2C">
        <w:t>.</w:t>
      </w:r>
    </w:p>
    <w:p w14:paraId="606C3E54" w14:textId="49F638C6" w:rsidR="003C25DF" w:rsidRPr="00910C2C" w:rsidRDefault="003C25DF" w:rsidP="00D55BE4">
      <w:pPr>
        <w:pStyle w:val="a8"/>
        <w:numPr>
          <w:ilvl w:val="0"/>
          <w:numId w:val="205"/>
        </w:numPr>
      </w:pPr>
      <w:r w:rsidRPr="00910C2C">
        <w:rPr>
          <w:b/>
          <w:bCs/>
          <w:rtl/>
        </w:rPr>
        <w:t>الدليل</w:t>
      </w:r>
      <w:r w:rsidR="00DF5C03" w:rsidRPr="00910C2C">
        <w:rPr>
          <w:b/>
          <w:bCs/>
          <w:rtl/>
        </w:rPr>
        <w:t xml:space="preserve"> </w:t>
      </w:r>
      <w:r w:rsidRPr="00910C2C">
        <w:rPr>
          <w:b/>
          <w:bCs/>
          <w:rtl/>
        </w:rPr>
        <w:t>من</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الآية</w:t>
      </w:r>
      <w:r w:rsidR="00DF5C03" w:rsidRPr="00910C2C">
        <w:rPr>
          <w:rtl/>
        </w:rPr>
        <w:t xml:space="preserve"> </w:t>
      </w:r>
      <w:r w:rsidRPr="00910C2C">
        <w:rPr>
          <w:rtl/>
        </w:rPr>
        <w:t>السابقة</w:t>
      </w:r>
      <w:r w:rsidR="00DF5C03" w:rsidRPr="00910C2C">
        <w:rPr>
          <w:rtl/>
        </w:rPr>
        <w:t xml:space="preserve"> </w:t>
      </w:r>
      <w:r w:rsidRPr="00910C2C">
        <w:rPr>
          <w:rtl/>
        </w:rPr>
        <w:t>نفسها</w:t>
      </w:r>
      <w:r w:rsidR="00DF5C03" w:rsidRPr="00910C2C">
        <w:rPr>
          <w:rtl/>
        </w:rPr>
        <w:t xml:space="preserve"> </w:t>
      </w:r>
      <w:r w:rsidRPr="00910C2C">
        <w:rPr>
          <w:rtl/>
        </w:rPr>
        <w:t>في</w:t>
      </w:r>
      <w:r w:rsidR="00DF5C03" w:rsidRPr="00910C2C">
        <w:rPr>
          <w:rtl/>
        </w:rPr>
        <w:t xml:space="preserve"> </w:t>
      </w:r>
      <w:r w:rsidRPr="00910C2C">
        <w:rPr>
          <w:rtl/>
        </w:rPr>
        <w:t>سورة</w:t>
      </w:r>
      <w:r w:rsidR="00DF5C03" w:rsidRPr="00910C2C">
        <w:rPr>
          <w:rtl/>
        </w:rPr>
        <w:t xml:space="preserve"> </w:t>
      </w:r>
      <w:r w:rsidRPr="00910C2C">
        <w:rPr>
          <w:rtl/>
        </w:rPr>
        <w:t>الكهف</w:t>
      </w:r>
      <w:r w:rsidR="00DF5C03" w:rsidRPr="00910C2C">
        <w:rPr>
          <w:rtl/>
        </w:rPr>
        <w:t xml:space="preserve"> </w:t>
      </w:r>
      <w:r w:rsidR="00344785" w:rsidRPr="00910C2C">
        <w:rPr>
          <w:rtl/>
        </w:rPr>
        <w:t>"</w:t>
      </w:r>
      <w:r w:rsidRPr="00910C2C">
        <w:rPr>
          <w:b/>
          <w:bCs/>
          <w:rtl/>
        </w:rPr>
        <w:t>وَأَمَّا</w:t>
      </w:r>
      <w:r w:rsidR="00DF5C03" w:rsidRPr="00910C2C">
        <w:rPr>
          <w:b/>
          <w:bCs/>
          <w:rtl/>
        </w:rPr>
        <w:t xml:space="preserve"> </w:t>
      </w:r>
      <w:r w:rsidRPr="00910C2C">
        <w:rPr>
          <w:b/>
          <w:bCs/>
          <w:rtl/>
        </w:rPr>
        <w:t>الْجِدَارُ</w:t>
      </w:r>
      <w:r w:rsidR="00DF5C03" w:rsidRPr="00910C2C">
        <w:rPr>
          <w:b/>
          <w:bCs/>
          <w:rtl/>
        </w:rPr>
        <w:t xml:space="preserve"> </w:t>
      </w:r>
      <w:r w:rsidRPr="00910C2C">
        <w:rPr>
          <w:b/>
          <w:bCs/>
          <w:rtl/>
        </w:rPr>
        <w:t>فَكَانَ</w:t>
      </w:r>
      <w:r w:rsidR="00DF5C03" w:rsidRPr="00910C2C">
        <w:rPr>
          <w:b/>
          <w:bCs/>
          <w:rtl/>
        </w:rPr>
        <w:t xml:space="preserve"> </w:t>
      </w:r>
      <w:r w:rsidRPr="00910C2C">
        <w:rPr>
          <w:b/>
          <w:bCs/>
          <w:rtl/>
        </w:rPr>
        <w:t>لِغُلَامَيْنِ</w:t>
      </w:r>
      <w:r w:rsidR="00DF5C03" w:rsidRPr="00910C2C">
        <w:rPr>
          <w:b/>
          <w:bCs/>
          <w:rtl/>
        </w:rPr>
        <w:t xml:space="preserve"> </w:t>
      </w:r>
      <w:r w:rsidRPr="00910C2C">
        <w:rPr>
          <w:b/>
          <w:bCs/>
          <w:rtl/>
        </w:rPr>
        <w:t>يَتِيمَيْنِ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الْمَدِينَةِ</w:t>
      </w:r>
      <w:r w:rsidR="00DF5C03" w:rsidRPr="00910C2C">
        <w:rPr>
          <w:b/>
          <w:bCs/>
          <w:rtl/>
        </w:rPr>
        <w:t xml:space="preserve"> </w:t>
      </w:r>
      <w:r w:rsidRPr="00910C2C">
        <w:rPr>
          <w:b/>
          <w:bCs/>
          <w:rtl/>
        </w:rPr>
        <w:t>وَكَانَ</w:t>
      </w:r>
      <w:r w:rsidR="00DF5C03" w:rsidRPr="00910C2C">
        <w:rPr>
          <w:b/>
          <w:bCs/>
          <w:rtl/>
        </w:rPr>
        <w:t xml:space="preserve"> </w:t>
      </w:r>
      <w:r w:rsidRPr="00910C2C">
        <w:rPr>
          <w:b/>
          <w:bCs/>
          <w:rtl/>
        </w:rPr>
        <w:t>تَحْتَهُ</w:t>
      </w:r>
      <w:r w:rsidR="00DF5C03" w:rsidRPr="00910C2C">
        <w:rPr>
          <w:b/>
          <w:bCs/>
          <w:rtl/>
        </w:rPr>
        <w:t xml:space="preserve"> </w:t>
      </w:r>
      <w:r w:rsidRPr="00910C2C">
        <w:rPr>
          <w:b/>
          <w:bCs/>
          <w:rtl/>
        </w:rPr>
        <w:t>كَنْزٌ</w:t>
      </w:r>
      <w:r w:rsidR="00DF5C03" w:rsidRPr="00910C2C">
        <w:rPr>
          <w:b/>
          <w:bCs/>
          <w:rtl/>
        </w:rPr>
        <w:t xml:space="preserve"> </w:t>
      </w:r>
      <w:r w:rsidRPr="00910C2C">
        <w:rPr>
          <w:b/>
          <w:bCs/>
          <w:rtl/>
        </w:rPr>
        <w:t>لَهُمَا</w:t>
      </w:r>
      <w:r w:rsidR="00344785" w:rsidRPr="00910C2C">
        <w:rPr>
          <w:b/>
          <w:bCs/>
          <w:rtl/>
        </w:rPr>
        <w:t>"</w:t>
      </w:r>
      <w:r w:rsidR="00DF5C03" w:rsidRPr="00910C2C">
        <w:rPr>
          <w:rtl/>
        </w:rPr>
        <w:t xml:space="preserve"> </w:t>
      </w:r>
      <w:r w:rsidRPr="00910C2C">
        <w:rPr>
          <w:rtl/>
        </w:rPr>
        <w:t>تدعم</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فالكنز</w:t>
      </w:r>
      <w:r w:rsidR="00DF5C03" w:rsidRPr="00910C2C">
        <w:rPr>
          <w:rtl/>
        </w:rPr>
        <w:t xml:space="preserve"> </w:t>
      </w:r>
      <w:r w:rsidRPr="00910C2C">
        <w:rPr>
          <w:rtl/>
        </w:rPr>
        <w:t>هنا</w:t>
      </w:r>
      <w:r w:rsidR="00DF5C03" w:rsidRPr="00910C2C">
        <w:rPr>
          <w:rtl/>
        </w:rPr>
        <w:t xml:space="preserve"> </w:t>
      </w:r>
      <w:r w:rsidRPr="00910C2C">
        <w:rPr>
          <w:rtl/>
        </w:rPr>
        <w:t>ليس</w:t>
      </w:r>
      <w:r w:rsidR="00DF5C03" w:rsidRPr="00910C2C">
        <w:rPr>
          <w:rtl/>
        </w:rPr>
        <w:t xml:space="preserve"> </w:t>
      </w:r>
      <w:r w:rsidRPr="00910C2C">
        <w:rPr>
          <w:rtl/>
        </w:rPr>
        <w:t>مالًا</w:t>
      </w:r>
      <w:r w:rsidR="00DF5C03" w:rsidRPr="00910C2C">
        <w:rPr>
          <w:rtl/>
        </w:rPr>
        <w:t xml:space="preserve"> </w:t>
      </w:r>
      <w:r w:rsidRPr="00910C2C">
        <w:rPr>
          <w:rtl/>
        </w:rPr>
        <w:t>مدفونًا،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كانت</w:t>
      </w:r>
      <w:r w:rsidR="00DF5C03" w:rsidRPr="00910C2C">
        <w:rPr>
          <w:rtl/>
        </w:rPr>
        <w:t xml:space="preserve"> </w:t>
      </w:r>
      <w:r w:rsidRPr="00910C2C">
        <w:rPr>
          <w:rtl/>
        </w:rPr>
        <w:t>مخفية</w:t>
      </w:r>
      <w:r w:rsidR="00DF5C03" w:rsidRPr="00910C2C">
        <w:rPr>
          <w:rtl/>
        </w:rPr>
        <w:t xml:space="preserve"> </w:t>
      </w:r>
      <w:r w:rsidRPr="00910C2C">
        <w:rPr>
          <w:rtl/>
        </w:rPr>
        <w:t>في</w:t>
      </w:r>
      <w:r w:rsidR="00DF5C03" w:rsidRPr="00910C2C">
        <w:rPr>
          <w:rtl/>
        </w:rPr>
        <w:t xml:space="preserve"> </w:t>
      </w:r>
      <w:r w:rsidRPr="00910C2C">
        <w:rPr>
          <w:rtl/>
        </w:rPr>
        <w:t>ظاهر</w:t>
      </w:r>
      <w:r w:rsidR="00DF5C03" w:rsidRPr="00910C2C">
        <w:rPr>
          <w:rtl/>
        </w:rPr>
        <w:t xml:space="preserve"> </w:t>
      </w:r>
      <w:r w:rsidRPr="00910C2C">
        <w:rPr>
          <w:rtl/>
        </w:rPr>
        <w:t>النص</w:t>
      </w:r>
      <w:r w:rsidR="00DF5C03" w:rsidRPr="00910C2C">
        <w:rPr>
          <w:rtl/>
        </w:rPr>
        <w:t xml:space="preserve"> </w:t>
      </w:r>
      <w:r w:rsidRPr="00910C2C">
        <w:rPr>
          <w:rtl/>
        </w:rPr>
        <w:t>وتحتاج</w:t>
      </w:r>
      <w:r w:rsidR="00DF5C03" w:rsidRPr="00910C2C">
        <w:rPr>
          <w:rtl/>
        </w:rPr>
        <w:t xml:space="preserve"> </w:t>
      </w:r>
      <w:r w:rsidRPr="00910C2C">
        <w:rPr>
          <w:rtl/>
        </w:rPr>
        <w:t>إلى</w:t>
      </w:r>
      <w:r w:rsidR="00DF5C03" w:rsidRPr="00910C2C">
        <w:rPr>
          <w:rtl/>
        </w:rPr>
        <w:t xml:space="preserve"> </w:t>
      </w:r>
      <w:r w:rsidRPr="00910C2C">
        <w:rPr>
          <w:rtl/>
        </w:rPr>
        <w:t>استنباط</w:t>
      </w:r>
      <w:r w:rsidRPr="00910C2C">
        <w:t>.</w:t>
      </w:r>
    </w:p>
    <w:p w14:paraId="33A006FD" w14:textId="77777777" w:rsidR="003C25DF" w:rsidRPr="00910C2C" w:rsidRDefault="003C25DF" w:rsidP="00D55BE4">
      <w:r w:rsidRPr="00910C2C">
        <w:rPr>
          <w:rtl/>
        </w:rPr>
        <w:t>الخلاصة</w:t>
      </w:r>
      <w:r w:rsidRPr="00910C2C">
        <w:t>:</w:t>
      </w:r>
    </w:p>
    <w:p w14:paraId="1D38F606" w14:textId="79734BF2" w:rsidR="003C25DF" w:rsidRPr="00910C2C" w:rsidRDefault="003C25DF"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القرآنية</w:t>
      </w:r>
      <w:r w:rsidR="00DF5C03" w:rsidRPr="00910C2C">
        <w:rPr>
          <w:rtl/>
        </w:rPr>
        <w:t xml:space="preserve"> </w:t>
      </w:r>
      <w:r w:rsidR="00344785" w:rsidRPr="00910C2C">
        <w:rPr>
          <w:rtl/>
        </w:rPr>
        <w:t>"</w:t>
      </w:r>
      <w:r w:rsidRPr="00910C2C">
        <w:rPr>
          <w:rtl/>
        </w:rPr>
        <w:t>المحراب"</w:t>
      </w:r>
      <w:r w:rsidR="00DF5C03" w:rsidRPr="00910C2C">
        <w:rPr>
          <w:rtl/>
        </w:rPr>
        <w:t xml:space="preserve"> </w:t>
      </w:r>
      <w:r w:rsidRPr="00910C2C">
        <w:rPr>
          <w:rtl/>
        </w:rPr>
        <w:t>و"الجدار"</w:t>
      </w:r>
      <w:r w:rsidR="00DF5C03" w:rsidRPr="00910C2C">
        <w:rPr>
          <w:rtl/>
        </w:rPr>
        <w:t xml:space="preserve"> </w:t>
      </w:r>
      <w:r w:rsidRPr="00910C2C">
        <w:rPr>
          <w:rtl/>
        </w:rPr>
        <w:t>و"الكنز</w:t>
      </w:r>
      <w:r w:rsidR="00344785" w:rsidRPr="00910C2C">
        <w:rPr>
          <w:rtl/>
        </w:rPr>
        <w:t>"</w:t>
      </w:r>
      <w:r w:rsidR="00DF5C03" w:rsidRPr="00910C2C">
        <w:rPr>
          <w:rtl/>
        </w:rPr>
        <w:t xml:space="preserve"> </w:t>
      </w:r>
      <w:r w:rsidRPr="00910C2C">
        <w:rPr>
          <w:rtl/>
        </w:rPr>
        <w:t>يدعونا</w:t>
      </w:r>
      <w:r w:rsidR="00DF5C03" w:rsidRPr="00910C2C">
        <w:rPr>
          <w:rtl/>
        </w:rPr>
        <w:t xml:space="preserve"> </w:t>
      </w:r>
      <w:r w:rsidRPr="00910C2C">
        <w:rPr>
          <w:rtl/>
        </w:rPr>
        <w:t>إلى</w:t>
      </w:r>
      <w:r w:rsidRPr="00910C2C">
        <w:t>:</w:t>
      </w:r>
    </w:p>
    <w:p w14:paraId="2D42FD0D" w14:textId="74D2982D" w:rsidR="003C25DF" w:rsidRPr="00910C2C" w:rsidRDefault="003C25DF" w:rsidP="00D55BE4">
      <w:pPr>
        <w:pStyle w:val="a8"/>
        <w:numPr>
          <w:ilvl w:val="0"/>
          <w:numId w:val="206"/>
        </w:numPr>
      </w:pPr>
      <w:r w:rsidRPr="00910C2C">
        <w:rPr>
          <w:b/>
          <w:bCs/>
          <w:rtl/>
        </w:rPr>
        <w:t>تجاوز</w:t>
      </w:r>
      <w:r w:rsidR="00DF5C03" w:rsidRPr="00910C2C">
        <w:rPr>
          <w:b/>
          <w:bCs/>
          <w:rtl/>
        </w:rPr>
        <w:t xml:space="preserve"> </w:t>
      </w:r>
      <w:r w:rsidRPr="00910C2C">
        <w:rPr>
          <w:b/>
          <w:bCs/>
          <w:rtl/>
        </w:rPr>
        <w:t>الحرفية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بالمعاني</w:t>
      </w:r>
      <w:r w:rsidR="00DF5C03" w:rsidRPr="00910C2C">
        <w:rPr>
          <w:rtl/>
        </w:rPr>
        <w:t xml:space="preserve"> </w:t>
      </w:r>
      <w:r w:rsidRPr="00910C2C">
        <w:rPr>
          <w:rtl/>
        </w:rPr>
        <w:t>الظاهرية</w:t>
      </w:r>
      <w:r w:rsidR="00DF5C03" w:rsidRPr="00910C2C">
        <w:rPr>
          <w:rtl/>
        </w:rPr>
        <w:t xml:space="preserve"> </w:t>
      </w:r>
      <w:r w:rsidRPr="00910C2C">
        <w:rPr>
          <w:rtl/>
        </w:rPr>
        <w:t>للنصوص،</w:t>
      </w:r>
      <w:r w:rsidR="00DF5C03" w:rsidRPr="00910C2C">
        <w:rPr>
          <w:rtl/>
        </w:rPr>
        <w:t xml:space="preserve"> </w:t>
      </w:r>
      <w:r w:rsidRPr="00910C2C">
        <w:rPr>
          <w:rtl/>
        </w:rPr>
        <w:t>والسعي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المعاني</w:t>
      </w:r>
      <w:r w:rsidR="00DF5C03" w:rsidRPr="00910C2C">
        <w:rPr>
          <w:rtl/>
        </w:rPr>
        <w:t xml:space="preserve"> </w:t>
      </w:r>
      <w:r w:rsidRPr="00910C2C">
        <w:rPr>
          <w:rtl/>
        </w:rPr>
        <w:t>الأعمق</w:t>
      </w:r>
      <w:r w:rsidR="00DF5C03" w:rsidRPr="00910C2C">
        <w:rPr>
          <w:rtl/>
        </w:rPr>
        <w:t xml:space="preserve"> </w:t>
      </w:r>
      <w:r w:rsidRPr="00910C2C">
        <w:rPr>
          <w:rtl/>
        </w:rPr>
        <w:t>والأبعد</w:t>
      </w:r>
      <w:r w:rsidRPr="00910C2C">
        <w:t>.</w:t>
      </w:r>
    </w:p>
    <w:p w14:paraId="7DF2B063" w14:textId="646B96BF" w:rsidR="003C25DF" w:rsidRPr="00910C2C" w:rsidRDefault="003C25DF" w:rsidP="00D55BE4">
      <w:pPr>
        <w:pStyle w:val="a8"/>
        <w:numPr>
          <w:ilvl w:val="0"/>
          <w:numId w:val="206"/>
        </w:numPr>
      </w:pPr>
      <w:r w:rsidRPr="00910C2C">
        <w:rPr>
          <w:b/>
          <w:bCs/>
          <w:rtl/>
        </w:rPr>
        <w:t>التأمل</w:t>
      </w:r>
      <w:r w:rsidR="00DF5C03" w:rsidRPr="00910C2C">
        <w:rPr>
          <w:b/>
          <w:bCs/>
          <w:rtl/>
        </w:rPr>
        <w:t xml:space="preserve"> </w:t>
      </w:r>
      <w:r w:rsidRPr="00910C2C">
        <w:rPr>
          <w:b/>
          <w:bCs/>
          <w:rtl/>
        </w:rPr>
        <w:t>والتدبر</w:t>
      </w:r>
      <w:r w:rsidRPr="00910C2C">
        <w:rPr>
          <w:b/>
          <w:bCs/>
        </w:rPr>
        <w:t>:</w:t>
      </w:r>
      <w:r w:rsidR="00DF5C03" w:rsidRPr="00910C2C">
        <w:rPr>
          <w:rtl/>
        </w:rPr>
        <w:t xml:space="preserve"> </w:t>
      </w:r>
      <w:r w:rsidRPr="00910C2C">
        <w:rPr>
          <w:rtl/>
        </w:rPr>
        <w:t>تخصيص</w:t>
      </w:r>
      <w:r w:rsidR="00DF5C03" w:rsidRPr="00910C2C">
        <w:rPr>
          <w:rtl/>
        </w:rPr>
        <w:t xml:space="preserve"> </w:t>
      </w:r>
      <w:r w:rsidRPr="00910C2C">
        <w:rPr>
          <w:rtl/>
        </w:rPr>
        <w:t>وقت</w:t>
      </w:r>
      <w:r w:rsidR="00DF5C03" w:rsidRPr="00910C2C">
        <w:rPr>
          <w:rtl/>
        </w:rPr>
        <w:t xml:space="preserve"> </w:t>
      </w:r>
      <w:r w:rsidRPr="00910C2C">
        <w:rPr>
          <w:rtl/>
        </w:rPr>
        <w:t>للتأمل</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ومحاولة</w:t>
      </w:r>
      <w:r w:rsidR="00DF5C03" w:rsidRPr="00910C2C">
        <w:rPr>
          <w:rtl/>
        </w:rPr>
        <w:t xml:space="preserve"> </w:t>
      </w:r>
      <w:r w:rsidRPr="00910C2C">
        <w:rPr>
          <w:rtl/>
        </w:rPr>
        <w:t>فهمها</w:t>
      </w:r>
      <w:r w:rsidR="00DF5C03" w:rsidRPr="00910C2C">
        <w:rPr>
          <w:rtl/>
        </w:rPr>
        <w:t xml:space="preserve"> </w:t>
      </w:r>
      <w:r w:rsidRPr="00910C2C">
        <w:rPr>
          <w:rtl/>
        </w:rPr>
        <w:t>واستنباط</w:t>
      </w:r>
      <w:r w:rsidR="00DF5C03" w:rsidRPr="00910C2C">
        <w:rPr>
          <w:rtl/>
        </w:rPr>
        <w:t xml:space="preserve"> </w:t>
      </w:r>
      <w:r w:rsidRPr="00910C2C">
        <w:rPr>
          <w:rtl/>
        </w:rPr>
        <w:t>العبر</w:t>
      </w:r>
      <w:r w:rsidR="00DF5C03" w:rsidRPr="00910C2C">
        <w:rPr>
          <w:rtl/>
        </w:rPr>
        <w:t xml:space="preserve"> </w:t>
      </w:r>
      <w:r w:rsidRPr="00910C2C">
        <w:rPr>
          <w:rtl/>
        </w:rPr>
        <w:t>والدروس</w:t>
      </w:r>
      <w:r w:rsidR="00DF5C03" w:rsidRPr="00910C2C">
        <w:rPr>
          <w:rtl/>
        </w:rPr>
        <w:t xml:space="preserve"> </w:t>
      </w:r>
      <w:r w:rsidRPr="00910C2C">
        <w:rPr>
          <w:rtl/>
        </w:rPr>
        <w:t>منها</w:t>
      </w:r>
      <w:r w:rsidRPr="00910C2C">
        <w:t>.</w:t>
      </w:r>
    </w:p>
    <w:p w14:paraId="6265CFE8" w14:textId="18F33371" w:rsidR="003C25DF" w:rsidRPr="00910C2C" w:rsidRDefault="003C25DF" w:rsidP="00D55BE4">
      <w:pPr>
        <w:pStyle w:val="a8"/>
        <w:numPr>
          <w:ilvl w:val="0"/>
          <w:numId w:val="206"/>
        </w:numPr>
      </w:pPr>
      <w:r w:rsidRPr="00910C2C">
        <w:rPr>
          <w:b/>
          <w:bCs/>
          <w:rtl/>
        </w:rPr>
        <w:t>البحث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المعرفة</w:t>
      </w:r>
      <w:r w:rsidRPr="00910C2C">
        <w:rPr>
          <w:b/>
          <w:bCs/>
        </w:rPr>
        <w:t>:</w:t>
      </w:r>
      <w:r w:rsidR="00DF5C03" w:rsidRPr="00910C2C">
        <w:rPr>
          <w:rtl/>
        </w:rPr>
        <w:t xml:space="preserve"> </w:t>
      </w:r>
      <w:r w:rsidRPr="00910C2C">
        <w:rPr>
          <w:rtl/>
        </w:rPr>
        <w:t>السعي</w:t>
      </w:r>
      <w:r w:rsidR="00DF5C03" w:rsidRPr="00910C2C">
        <w:rPr>
          <w:rtl/>
        </w:rPr>
        <w:t xml:space="preserve"> </w:t>
      </w:r>
      <w:r w:rsidRPr="00910C2C">
        <w:rPr>
          <w:rtl/>
        </w:rPr>
        <w:t>إلى</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وعدم</w:t>
      </w:r>
      <w:r w:rsidR="00DF5C03" w:rsidRPr="00910C2C">
        <w:rPr>
          <w:rtl/>
        </w:rPr>
        <w:t xml:space="preserve"> </w:t>
      </w:r>
      <w:r w:rsidRPr="00910C2C">
        <w:rPr>
          <w:rtl/>
        </w:rPr>
        <w:t>الاكتفاء</w:t>
      </w:r>
      <w:r w:rsidR="00DF5C03" w:rsidRPr="00910C2C">
        <w:rPr>
          <w:rtl/>
        </w:rPr>
        <w:t xml:space="preserve"> </w:t>
      </w:r>
      <w:r w:rsidRPr="00910C2C">
        <w:rPr>
          <w:rtl/>
        </w:rPr>
        <w:t>بالجهل</w:t>
      </w:r>
      <w:r w:rsidR="00DF5C03" w:rsidRPr="00910C2C">
        <w:rPr>
          <w:rtl/>
        </w:rPr>
        <w:t xml:space="preserve"> </w:t>
      </w:r>
      <w:r w:rsidRPr="00910C2C">
        <w:rPr>
          <w:rtl/>
        </w:rPr>
        <w:t>والتقليد</w:t>
      </w:r>
      <w:r w:rsidRPr="00910C2C">
        <w:t>.</w:t>
      </w:r>
    </w:p>
    <w:p w14:paraId="76E5E08D" w14:textId="1ABA2B28" w:rsidR="003C25DF" w:rsidRPr="00910C2C" w:rsidRDefault="003C25DF" w:rsidP="00D55BE4">
      <w:pPr>
        <w:pStyle w:val="a8"/>
        <w:numPr>
          <w:ilvl w:val="0"/>
          <w:numId w:val="206"/>
        </w:numPr>
      </w:pPr>
      <w:r w:rsidRPr="00910C2C">
        <w:rPr>
          <w:b/>
          <w:bCs/>
          <w:rtl/>
        </w:rPr>
        <w:t>الجهاد</w:t>
      </w:r>
      <w:r w:rsidR="00DF5C03" w:rsidRPr="00910C2C">
        <w:rPr>
          <w:b/>
          <w:bCs/>
          <w:rtl/>
        </w:rPr>
        <w:t xml:space="preserve"> </w:t>
      </w:r>
      <w:r w:rsidRPr="00910C2C">
        <w:rPr>
          <w:b/>
          <w:bCs/>
          <w:rtl/>
        </w:rPr>
        <w:t>الفكري</w:t>
      </w:r>
      <w:r w:rsidRPr="00910C2C">
        <w:rPr>
          <w:b/>
          <w:bCs/>
        </w:rPr>
        <w:t>:</w:t>
      </w:r>
      <w:r w:rsidR="00DF5C03" w:rsidRPr="00910C2C">
        <w:rPr>
          <w:rtl/>
        </w:rPr>
        <w:t xml:space="preserve"> </w:t>
      </w:r>
      <w:r w:rsidRPr="00910C2C">
        <w:rPr>
          <w:rtl/>
        </w:rPr>
        <w:t>محاربة</w:t>
      </w:r>
      <w:r w:rsidR="00DF5C03" w:rsidRPr="00910C2C">
        <w:rPr>
          <w:rtl/>
        </w:rPr>
        <w:t xml:space="preserve"> </w:t>
      </w:r>
      <w:r w:rsidRPr="00910C2C">
        <w:rPr>
          <w:rtl/>
        </w:rPr>
        <w:t>الأفكار</w:t>
      </w:r>
      <w:r w:rsidR="00DF5C03" w:rsidRPr="00910C2C">
        <w:rPr>
          <w:rtl/>
        </w:rPr>
        <w:t xml:space="preserve"> </w:t>
      </w:r>
      <w:r w:rsidRPr="00910C2C">
        <w:rPr>
          <w:rtl/>
        </w:rPr>
        <w:t>الباطلة</w:t>
      </w:r>
      <w:r w:rsidR="00DF5C03" w:rsidRPr="00910C2C">
        <w:rPr>
          <w:rtl/>
        </w:rPr>
        <w:t xml:space="preserve"> </w:t>
      </w:r>
      <w:r w:rsidRPr="00910C2C">
        <w:rPr>
          <w:rtl/>
        </w:rPr>
        <w:t>والمعتقدات</w:t>
      </w:r>
      <w:r w:rsidR="00DF5C03" w:rsidRPr="00910C2C">
        <w:rPr>
          <w:rtl/>
        </w:rPr>
        <w:t xml:space="preserve"> </w:t>
      </w:r>
      <w:r w:rsidRPr="00910C2C">
        <w:rPr>
          <w:rtl/>
        </w:rPr>
        <w:t>الفاسدة</w:t>
      </w:r>
      <w:r w:rsidR="00DF5C03" w:rsidRPr="00910C2C">
        <w:rPr>
          <w:rtl/>
        </w:rPr>
        <w:t xml:space="preserve"> </w:t>
      </w:r>
      <w:r w:rsidRPr="00910C2C">
        <w:rPr>
          <w:rtl/>
        </w:rPr>
        <w:t>بالعلم</w:t>
      </w:r>
      <w:r w:rsidR="00DF5C03" w:rsidRPr="00910C2C">
        <w:rPr>
          <w:rtl/>
        </w:rPr>
        <w:t xml:space="preserve"> </w:t>
      </w:r>
      <w:r w:rsidRPr="00910C2C">
        <w:rPr>
          <w:rtl/>
        </w:rPr>
        <w:t>والحجة</w:t>
      </w:r>
      <w:r w:rsidR="00DF5C03" w:rsidRPr="00910C2C">
        <w:rPr>
          <w:rtl/>
        </w:rPr>
        <w:t xml:space="preserve"> </w:t>
      </w:r>
      <w:r w:rsidRPr="00910C2C">
        <w:rPr>
          <w:rtl/>
        </w:rPr>
        <w:t>والبرهان</w:t>
      </w:r>
      <w:r w:rsidRPr="00910C2C">
        <w:t>.</w:t>
      </w:r>
    </w:p>
    <w:p w14:paraId="6BE4894A" w14:textId="10449981" w:rsidR="003C25DF" w:rsidRPr="00910C2C" w:rsidRDefault="003C25DF" w:rsidP="00D55BE4">
      <w:r w:rsidRPr="00910C2C">
        <w:rPr>
          <w:rtl/>
        </w:rPr>
        <w:t>إن</w:t>
      </w:r>
      <w:r w:rsidR="00DF5C03" w:rsidRPr="00910C2C">
        <w:rPr>
          <w:rtl/>
        </w:rPr>
        <w:t xml:space="preserve"> </w:t>
      </w:r>
      <w:r w:rsidRPr="00910C2C">
        <w:rPr>
          <w:rtl/>
        </w:rPr>
        <w:t>هذه</w:t>
      </w:r>
      <w:r w:rsidR="00DF5C03" w:rsidRPr="00910C2C">
        <w:rPr>
          <w:rtl/>
        </w:rPr>
        <w:t xml:space="preserve"> </w:t>
      </w:r>
      <w:r w:rsidRPr="00910C2C">
        <w:rPr>
          <w:rtl/>
        </w:rPr>
        <w:t>الرموز</w:t>
      </w:r>
      <w:r w:rsidR="00DF5C03" w:rsidRPr="00910C2C">
        <w:rPr>
          <w:rtl/>
        </w:rPr>
        <w:t xml:space="preserve"> </w:t>
      </w:r>
      <w:r w:rsidRPr="00910C2C">
        <w:rPr>
          <w:rtl/>
        </w:rPr>
        <w:t>هي</w:t>
      </w:r>
      <w:r w:rsidR="00DF5C03" w:rsidRPr="00910C2C">
        <w:rPr>
          <w:rtl/>
        </w:rPr>
        <w:t xml:space="preserve"> </w:t>
      </w:r>
      <w:r w:rsidRPr="00910C2C">
        <w:rPr>
          <w:rtl/>
        </w:rPr>
        <w:t>دعوة</w:t>
      </w:r>
      <w:r w:rsidR="00DF5C03" w:rsidRPr="00910C2C">
        <w:rPr>
          <w:rtl/>
        </w:rPr>
        <w:t xml:space="preserve"> </w:t>
      </w:r>
      <w:r w:rsidRPr="00910C2C">
        <w:rPr>
          <w:rtl/>
        </w:rPr>
        <w:t>لكل</w:t>
      </w:r>
      <w:r w:rsidR="00DF5C03" w:rsidRPr="00910C2C">
        <w:rPr>
          <w:rtl/>
        </w:rPr>
        <w:t xml:space="preserve"> </w:t>
      </w:r>
      <w:r w:rsidRPr="00910C2C">
        <w:rPr>
          <w:rtl/>
        </w:rPr>
        <w:t>مسلم</w:t>
      </w:r>
      <w:r w:rsidR="00DF5C03" w:rsidRPr="00910C2C">
        <w:rPr>
          <w:rtl/>
        </w:rPr>
        <w:t xml:space="preserve"> </w:t>
      </w:r>
      <w:r w:rsidRPr="00910C2C">
        <w:rPr>
          <w:rtl/>
        </w:rPr>
        <w:t>لكي</w:t>
      </w:r>
      <w:r w:rsidR="00DF5C03" w:rsidRPr="00910C2C">
        <w:rPr>
          <w:rtl/>
        </w:rPr>
        <w:t xml:space="preserve"> </w:t>
      </w:r>
      <w:r w:rsidRPr="00910C2C">
        <w:rPr>
          <w:rtl/>
        </w:rPr>
        <w:t>يكون</w:t>
      </w:r>
      <w:r w:rsidR="00DF5C03" w:rsidRPr="00910C2C">
        <w:rPr>
          <w:rtl/>
        </w:rPr>
        <w:t xml:space="preserve"> </w:t>
      </w:r>
      <w:r w:rsidRPr="00910C2C">
        <w:rPr>
          <w:rtl/>
        </w:rPr>
        <w:t>مفكرًا</w:t>
      </w:r>
      <w:r w:rsidR="00DF5C03" w:rsidRPr="00910C2C">
        <w:rPr>
          <w:rtl/>
        </w:rPr>
        <w:t xml:space="preserve"> </w:t>
      </w:r>
      <w:r w:rsidRPr="00910C2C">
        <w:rPr>
          <w:rtl/>
        </w:rPr>
        <w:t>وباحثًا</w:t>
      </w:r>
      <w:r w:rsidR="00DF5C03" w:rsidRPr="00910C2C">
        <w:rPr>
          <w:rtl/>
        </w:rPr>
        <w:t xml:space="preserve"> </w:t>
      </w:r>
      <w:r w:rsidRPr="00910C2C">
        <w:rPr>
          <w:rtl/>
        </w:rPr>
        <w:t>عن</w:t>
      </w:r>
      <w:r w:rsidR="00DF5C03" w:rsidRPr="00910C2C">
        <w:rPr>
          <w:rtl/>
        </w:rPr>
        <w:t xml:space="preserve"> </w:t>
      </w:r>
      <w:r w:rsidRPr="00910C2C">
        <w:rPr>
          <w:rtl/>
        </w:rPr>
        <w:t>الحقيقة،</w:t>
      </w:r>
      <w:r w:rsidR="00DF5C03" w:rsidRPr="00910C2C">
        <w:rPr>
          <w:rtl/>
        </w:rPr>
        <w:t xml:space="preserve"> </w:t>
      </w:r>
      <w:r w:rsidRPr="00910C2C">
        <w:rPr>
          <w:rtl/>
        </w:rPr>
        <w:t>ولكي</w:t>
      </w:r>
      <w:r w:rsidR="00DF5C03" w:rsidRPr="00910C2C">
        <w:rPr>
          <w:rtl/>
        </w:rPr>
        <w:t xml:space="preserve"> </w:t>
      </w:r>
      <w:r w:rsidRPr="00910C2C">
        <w:rPr>
          <w:rtl/>
        </w:rPr>
        <w:t>يسعى</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بعمق</w:t>
      </w:r>
      <w:r w:rsidR="00DF5C03" w:rsidRPr="00910C2C">
        <w:rPr>
          <w:rtl/>
        </w:rPr>
        <w:t xml:space="preserve"> </w:t>
      </w:r>
      <w:r w:rsidRPr="00910C2C">
        <w:rPr>
          <w:rtl/>
        </w:rPr>
        <w:t>وإخلاص،</w:t>
      </w:r>
      <w:r w:rsidR="00DF5C03" w:rsidRPr="00910C2C">
        <w:rPr>
          <w:rtl/>
        </w:rPr>
        <w:t xml:space="preserve"> </w:t>
      </w:r>
      <w:r w:rsidRPr="00910C2C">
        <w:rPr>
          <w:rtl/>
        </w:rPr>
        <w:t>ولكي</w:t>
      </w:r>
      <w:r w:rsidR="00DF5C03" w:rsidRPr="00910C2C">
        <w:rPr>
          <w:rtl/>
        </w:rPr>
        <w:t xml:space="preserve"> </w:t>
      </w:r>
      <w:r w:rsidRPr="00910C2C">
        <w:rPr>
          <w:rtl/>
        </w:rPr>
        <w:t>يطبق</w:t>
      </w:r>
      <w:r w:rsidR="00DF5C03" w:rsidRPr="00910C2C">
        <w:rPr>
          <w:rtl/>
        </w:rPr>
        <w:t xml:space="preserve"> </w:t>
      </w:r>
      <w:r w:rsidRPr="00910C2C">
        <w:rPr>
          <w:rtl/>
        </w:rPr>
        <w:t>تعاليمه</w:t>
      </w:r>
      <w:r w:rsidR="00DF5C03" w:rsidRPr="00910C2C">
        <w:rPr>
          <w:rtl/>
        </w:rPr>
        <w:t xml:space="preserve"> </w:t>
      </w:r>
      <w:r w:rsidRPr="00910C2C">
        <w:rPr>
          <w:rtl/>
        </w:rPr>
        <w:t>في</w:t>
      </w:r>
      <w:r w:rsidR="00DF5C03" w:rsidRPr="00910C2C">
        <w:rPr>
          <w:rtl/>
        </w:rPr>
        <w:t xml:space="preserve"> </w:t>
      </w:r>
      <w:r w:rsidRPr="00910C2C">
        <w:rPr>
          <w:rtl/>
        </w:rPr>
        <w:t>حياته.</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الارتقاء</w:t>
      </w:r>
      <w:r w:rsidR="00DF5C03" w:rsidRPr="00910C2C">
        <w:rPr>
          <w:rtl/>
        </w:rPr>
        <w:t xml:space="preserve"> </w:t>
      </w:r>
      <w:r w:rsidRPr="00910C2C">
        <w:rPr>
          <w:rtl/>
        </w:rPr>
        <w:t>بالنفس</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العلم</w:t>
      </w:r>
      <w:r w:rsidR="00DF5C03" w:rsidRPr="00910C2C">
        <w:rPr>
          <w:rtl/>
        </w:rPr>
        <w:t xml:space="preserve"> </w:t>
      </w:r>
      <w:r w:rsidRPr="00910C2C">
        <w:rPr>
          <w:rtl/>
        </w:rPr>
        <w:t>والمعرفة،</w:t>
      </w:r>
      <w:r w:rsidR="00DF5C03" w:rsidRPr="00910C2C">
        <w:rPr>
          <w:rtl/>
        </w:rPr>
        <w:t xml:space="preserve"> </w:t>
      </w:r>
      <w:r w:rsidRPr="00910C2C">
        <w:rPr>
          <w:rtl/>
        </w:rPr>
        <w:t>وإلى</w:t>
      </w:r>
      <w:r w:rsidR="00DF5C03" w:rsidRPr="00910C2C">
        <w:rPr>
          <w:rtl/>
        </w:rPr>
        <w:t xml:space="preserve"> </w:t>
      </w:r>
      <w:r w:rsidRPr="00910C2C">
        <w:rPr>
          <w:rtl/>
        </w:rPr>
        <w:t>المساهمة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مجتمع</w:t>
      </w:r>
      <w:r w:rsidR="00DF5C03" w:rsidRPr="00910C2C">
        <w:rPr>
          <w:rtl/>
        </w:rPr>
        <w:t xml:space="preserve"> </w:t>
      </w:r>
      <w:r w:rsidRPr="00910C2C">
        <w:rPr>
          <w:rtl/>
        </w:rPr>
        <w:t>أفضل</w:t>
      </w:r>
      <w:r w:rsidR="00DF5C03" w:rsidRPr="00910C2C">
        <w:rPr>
          <w:rtl/>
        </w:rPr>
        <w:t xml:space="preserve"> </w:t>
      </w:r>
      <w:r w:rsidRPr="00910C2C">
        <w:rPr>
          <w:rtl/>
        </w:rPr>
        <w:t>وأكثر</w:t>
      </w:r>
      <w:r w:rsidR="00DF5C03" w:rsidRPr="00910C2C">
        <w:rPr>
          <w:rtl/>
        </w:rPr>
        <w:t xml:space="preserve"> </w:t>
      </w:r>
      <w:r w:rsidRPr="00910C2C">
        <w:rPr>
          <w:rtl/>
        </w:rPr>
        <w:t>وعيًا</w:t>
      </w:r>
      <w:r w:rsidRPr="00910C2C">
        <w:t>.</w:t>
      </w:r>
    </w:p>
    <w:p w14:paraId="620E33F2" w14:textId="42DBD062" w:rsidR="00C04BCE" w:rsidRPr="00910C2C" w:rsidRDefault="00C04BCE" w:rsidP="00D55BE4">
      <w:pPr>
        <w:pStyle w:val="22"/>
        <w:rPr>
          <w:lang w:val="en-US"/>
        </w:rPr>
      </w:pPr>
      <w:bookmarkStart w:id="124" w:name="_Toc203387464"/>
      <w:r w:rsidRPr="00910C2C">
        <w:rPr>
          <w:rtl/>
        </w:rPr>
        <w:t>قراءة</w:t>
      </w:r>
      <w:r w:rsidR="00DF5C03" w:rsidRPr="00910C2C">
        <w:rPr>
          <w:rtl/>
        </w:rPr>
        <w:t xml:space="preserve"> </w:t>
      </w:r>
      <w:r w:rsidRPr="00910C2C">
        <w:rPr>
          <w:rtl/>
        </w:rPr>
        <w:t>بديلة</w:t>
      </w:r>
      <w:r w:rsidR="00DF5C03" w:rsidRPr="00910C2C">
        <w:rPr>
          <w:rtl/>
        </w:rPr>
        <w:t xml:space="preserve"> </w:t>
      </w:r>
      <w:r w:rsidRPr="00910C2C">
        <w:rPr>
          <w:rtl/>
        </w:rPr>
        <w:t>للآية</w:t>
      </w:r>
      <w:r w:rsidR="00DF5C03" w:rsidRPr="00910C2C">
        <w:rPr>
          <w:rtl/>
        </w:rPr>
        <w:t xml:space="preserve"> </w:t>
      </w:r>
      <w:r w:rsidRPr="00910C2C">
        <w:rPr>
          <w:rtl/>
        </w:rPr>
        <w:t>60</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المائدة:</w:t>
      </w:r>
      <w:r w:rsidR="00DF5C03" w:rsidRPr="00910C2C">
        <w:rPr>
          <w:rtl/>
        </w:rPr>
        <w:t xml:space="preserve"> </w:t>
      </w:r>
      <w:r w:rsidRPr="00910C2C">
        <w:rPr>
          <w:rtl/>
        </w:rPr>
        <w:t>هل</w:t>
      </w:r>
      <w:r w:rsidR="00DF5C03" w:rsidRPr="00910C2C">
        <w:rPr>
          <w:rtl/>
        </w:rPr>
        <w:t xml:space="preserve"> </w:t>
      </w:r>
      <w:r w:rsidRPr="00910C2C">
        <w:rPr>
          <w:rtl/>
        </w:rPr>
        <w:t>هي</w:t>
      </w:r>
      <w:r w:rsidR="00DF5C03" w:rsidRPr="00910C2C">
        <w:rPr>
          <w:rtl/>
        </w:rPr>
        <w:t xml:space="preserve"> </w:t>
      </w:r>
      <w:r w:rsidRPr="00910C2C">
        <w:rPr>
          <w:rtl/>
        </w:rPr>
        <w:t>عن</w:t>
      </w:r>
      <w:r w:rsidR="00DF5C03" w:rsidRPr="00910C2C">
        <w:rPr>
          <w:rtl/>
        </w:rPr>
        <w:t xml:space="preserve"> </w:t>
      </w:r>
      <w:r w:rsidRPr="00910C2C">
        <w:rPr>
          <w:rtl/>
        </w:rPr>
        <w:t>مسخ</w:t>
      </w:r>
      <w:r w:rsidR="00DF5C03" w:rsidRPr="00910C2C">
        <w:rPr>
          <w:rtl/>
        </w:rPr>
        <w:t xml:space="preserve"> </w:t>
      </w:r>
      <w:r w:rsidRPr="00910C2C">
        <w:rPr>
          <w:rtl/>
        </w:rPr>
        <w:t>حيواني</w:t>
      </w:r>
      <w:r w:rsidR="00DF5C03" w:rsidRPr="00910C2C">
        <w:rPr>
          <w:rtl/>
        </w:rPr>
        <w:t xml:space="preserve"> </w:t>
      </w:r>
      <w:r w:rsidRPr="00910C2C">
        <w:rPr>
          <w:rtl/>
        </w:rPr>
        <w:t>أم</w:t>
      </w:r>
      <w:r w:rsidR="00DF5C03" w:rsidRPr="00910C2C">
        <w:rPr>
          <w:rtl/>
        </w:rPr>
        <w:t xml:space="preserve"> </w:t>
      </w:r>
      <w:r w:rsidRPr="00910C2C">
        <w:rPr>
          <w:rtl/>
        </w:rPr>
        <w:t>فساد</w:t>
      </w:r>
      <w:r w:rsidR="00DF5C03" w:rsidRPr="00910C2C">
        <w:rPr>
          <w:rtl/>
        </w:rPr>
        <w:t xml:space="preserve"> </w:t>
      </w:r>
      <w:r w:rsidRPr="00910C2C">
        <w:rPr>
          <w:rtl/>
        </w:rPr>
        <w:t>روحي؟</w:t>
      </w:r>
      <w:bookmarkEnd w:id="124"/>
    </w:p>
    <w:p w14:paraId="55EBC57F" w14:textId="12D834AB" w:rsidR="00C04BCE" w:rsidRPr="00910C2C" w:rsidRDefault="00C04BCE" w:rsidP="00D55BE4">
      <w:r w:rsidRPr="00910C2C">
        <w:rPr>
          <w:rtl/>
        </w:rPr>
        <w:t>تُعد</w:t>
      </w:r>
      <w:r w:rsidR="00DF5C03" w:rsidRPr="00910C2C">
        <w:rPr>
          <w:rtl/>
        </w:rPr>
        <w:t xml:space="preserve"> </w:t>
      </w:r>
      <w:r w:rsidRPr="00910C2C">
        <w:rPr>
          <w:rtl/>
        </w:rPr>
        <w:t>الآية</w:t>
      </w:r>
      <w:r w:rsidR="00DF5C03" w:rsidRPr="00910C2C">
        <w:rPr>
          <w:rtl/>
        </w:rPr>
        <w:t xml:space="preserve"> </w:t>
      </w:r>
      <w:r w:rsidRPr="00910C2C">
        <w:rPr>
          <w:rtl/>
        </w:rPr>
        <w:t>60</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المائدة</w:t>
      </w:r>
      <w:r w:rsidR="00DF5C03" w:rsidRPr="00910C2C">
        <w:rPr>
          <w:rtl/>
        </w:rPr>
        <w:t xml:space="preserve"> </w:t>
      </w:r>
      <w:r w:rsidRPr="00910C2C">
        <w:rPr>
          <w:rtl/>
        </w:rPr>
        <w:t>من</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أثارت</w:t>
      </w:r>
      <w:r w:rsidR="00DF5C03" w:rsidRPr="00910C2C">
        <w:rPr>
          <w:rtl/>
        </w:rPr>
        <w:t xml:space="preserve"> </w:t>
      </w:r>
      <w:r w:rsidRPr="00910C2C">
        <w:rPr>
          <w:rtl/>
        </w:rPr>
        <w:t>نقاشًا</w:t>
      </w:r>
      <w:r w:rsidR="00DF5C03" w:rsidRPr="00910C2C">
        <w:rPr>
          <w:rtl/>
        </w:rPr>
        <w:t xml:space="preserve"> </w:t>
      </w:r>
      <w:r w:rsidRPr="00910C2C">
        <w:rPr>
          <w:rtl/>
        </w:rPr>
        <w:t>واسعًا</w:t>
      </w:r>
      <w:r w:rsidR="00DF5C03" w:rsidRPr="00910C2C">
        <w:rPr>
          <w:rtl/>
        </w:rPr>
        <w:t xml:space="preserve"> </w:t>
      </w:r>
      <w:r w:rsidRPr="00910C2C">
        <w:rPr>
          <w:rtl/>
        </w:rPr>
        <w:t>عبر</w:t>
      </w:r>
      <w:r w:rsidR="00DF5C03" w:rsidRPr="00910C2C">
        <w:rPr>
          <w:rtl/>
        </w:rPr>
        <w:t xml:space="preserve"> </w:t>
      </w:r>
      <w:r w:rsidRPr="00910C2C">
        <w:rPr>
          <w:rtl/>
        </w:rPr>
        <w:t>التاريخ</w:t>
      </w:r>
      <w:r w:rsidR="00DF5C03" w:rsidRPr="00910C2C">
        <w:rPr>
          <w:rtl/>
        </w:rPr>
        <w:t xml:space="preserve"> </w:t>
      </w:r>
      <w:r w:rsidRPr="00910C2C">
        <w:rPr>
          <w:rtl/>
        </w:rPr>
        <w:t>الإسلامي،</w:t>
      </w:r>
      <w:r w:rsidR="00DF5C03" w:rsidRPr="00910C2C">
        <w:rPr>
          <w:rtl/>
        </w:rPr>
        <w:t xml:space="preserve"> </w:t>
      </w:r>
      <w:r w:rsidRPr="00910C2C">
        <w:rPr>
          <w:rtl/>
        </w:rPr>
        <w:t>ونصها</w:t>
      </w:r>
      <w:r w:rsidRPr="00910C2C">
        <w:t>:</w:t>
      </w:r>
      <w:r w:rsidRPr="00910C2C">
        <w:br/>
        <w:t>"</w:t>
      </w:r>
      <w:r w:rsidRPr="00910C2C">
        <w:rPr>
          <w:rtl/>
        </w:rPr>
        <w:t>قُلْ</w:t>
      </w:r>
      <w:r w:rsidR="00DF5C03" w:rsidRPr="00910C2C">
        <w:rPr>
          <w:rtl/>
        </w:rPr>
        <w:t xml:space="preserve"> </w:t>
      </w:r>
      <w:r w:rsidRPr="00910C2C">
        <w:rPr>
          <w:rtl/>
        </w:rPr>
        <w:t>هَلْ</w:t>
      </w:r>
      <w:r w:rsidR="00DF5C03" w:rsidRPr="00910C2C">
        <w:rPr>
          <w:rtl/>
        </w:rPr>
        <w:t xml:space="preserve"> </w:t>
      </w:r>
      <w:r w:rsidRPr="00910C2C">
        <w:rPr>
          <w:rtl/>
        </w:rPr>
        <w:t>أُنَبِّئُكُم</w:t>
      </w:r>
      <w:r w:rsidR="00DF5C03" w:rsidRPr="00910C2C">
        <w:rPr>
          <w:rtl/>
        </w:rPr>
        <w:t xml:space="preserve"> </w:t>
      </w:r>
      <w:r w:rsidRPr="00910C2C">
        <w:rPr>
          <w:rtl/>
        </w:rPr>
        <w:t>بِشَرٍّ</w:t>
      </w:r>
      <w:r w:rsidR="00DF5C03" w:rsidRPr="00910C2C">
        <w:rPr>
          <w:rtl/>
        </w:rPr>
        <w:t xml:space="preserve"> </w:t>
      </w:r>
      <w:r w:rsidRPr="00910C2C">
        <w:rPr>
          <w:rtl/>
        </w:rPr>
        <w:t>مِّن</w:t>
      </w:r>
      <w:r w:rsidR="00DF5C03" w:rsidRPr="00910C2C">
        <w:rPr>
          <w:rtl/>
        </w:rPr>
        <w:t xml:space="preserve"> </w:t>
      </w:r>
      <w:r w:rsidRPr="00910C2C">
        <w:rPr>
          <w:rtl/>
        </w:rPr>
        <w:t>ذَٰلِكَ</w:t>
      </w:r>
      <w:r w:rsidR="00DF5C03" w:rsidRPr="00910C2C">
        <w:rPr>
          <w:rtl/>
        </w:rPr>
        <w:t xml:space="preserve"> </w:t>
      </w:r>
      <w:r w:rsidRPr="00910C2C">
        <w:rPr>
          <w:rtl/>
        </w:rPr>
        <w:t>مَثُوبَةً</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w:t>
      </w:r>
      <w:r w:rsidR="00DF5C03" w:rsidRPr="00910C2C">
        <w:rPr>
          <w:rtl/>
        </w:rPr>
        <w:t xml:space="preserve"> </w:t>
      </w:r>
      <w:r w:rsidRPr="00910C2C">
        <w:rPr>
          <w:rtl/>
        </w:rPr>
        <w:t>مَن</w:t>
      </w:r>
      <w:r w:rsidR="00DF5C03" w:rsidRPr="00910C2C">
        <w:rPr>
          <w:rtl/>
        </w:rPr>
        <w:t xml:space="preserve"> </w:t>
      </w:r>
      <w:r w:rsidRPr="00910C2C">
        <w:rPr>
          <w:rtl/>
        </w:rPr>
        <w:t>لَّعَنَهُ</w:t>
      </w:r>
      <w:r w:rsidR="00DF5C03" w:rsidRPr="00910C2C">
        <w:rPr>
          <w:rtl/>
        </w:rPr>
        <w:t xml:space="preserve"> </w:t>
      </w:r>
      <w:r w:rsidRPr="00910C2C">
        <w:rPr>
          <w:rtl/>
        </w:rPr>
        <w:t>اللَّهُ</w:t>
      </w:r>
      <w:r w:rsidR="00DF5C03" w:rsidRPr="00910C2C">
        <w:rPr>
          <w:rtl/>
        </w:rPr>
        <w:t xml:space="preserve"> </w:t>
      </w:r>
      <w:r w:rsidRPr="00910C2C">
        <w:rPr>
          <w:rtl/>
        </w:rPr>
        <w:t>وَغَضِبَ</w:t>
      </w:r>
      <w:r w:rsidR="00DF5C03" w:rsidRPr="00910C2C">
        <w:rPr>
          <w:rtl/>
        </w:rPr>
        <w:t xml:space="preserve"> </w:t>
      </w:r>
      <w:r w:rsidRPr="00910C2C">
        <w:rPr>
          <w:rtl/>
        </w:rPr>
        <w:t>عَلَيْهِ</w:t>
      </w:r>
      <w:r w:rsidR="00DF5C03" w:rsidRPr="00910C2C">
        <w:rPr>
          <w:rtl/>
        </w:rPr>
        <w:t xml:space="preserve"> </w:t>
      </w:r>
      <w:r w:rsidRPr="00910C2C">
        <w:rPr>
          <w:rtl/>
        </w:rPr>
        <w:t>وَجَعَلَ</w:t>
      </w:r>
      <w:r w:rsidR="00DF5C03" w:rsidRPr="00910C2C">
        <w:rPr>
          <w:rtl/>
        </w:rPr>
        <w:t xml:space="preserve"> </w:t>
      </w:r>
      <w:r w:rsidRPr="00910C2C">
        <w:rPr>
          <w:rtl/>
        </w:rPr>
        <w:t>مِنْهُمُ</w:t>
      </w:r>
      <w:r w:rsidR="00DF5C03" w:rsidRPr="00910C2C">
        <w:rPr>
          <w:rtl/>
        </w:rPr>
        <w:t xml:space="preserve"> </w:t>
      </w:r>
      <w:r w:rsidRPr="00910C2C">
        <w:rPr>
          <w:rtl/>
        </w:rPr>
        <w:t>الْقِرَدَةَ</w:t>
      </w:r>
      <w:r w:rsidR="00DF5C03" w:rsidRPr="00910C2C">
        <w:rPr>
          <w:rtl/>
        </w:rPr>
        <w:t xml:space="preserve"> </w:t>
      </w:r>
      <w:r w:rsidRPr="00910C2C">
        <w:rPr>
          <w:rtl/>
        </w:rPr>
        <w:t>وَالْخَنَازِيرَ</w:t>
      </w:r>
      <w:r w:rsidR="00DF5C03" w:rsidRPr="00910C2C">
        <w:rPr>
          <w:rtl/>
        </w:rPr>
        <w:t xml:space="preserve"> </w:t>
      </w:r>
      <w:r w:rsidRPr="00910C2C">
        <w:rPr>
          <w:rtl/>
        </w:rPr>
        <w:t>وَعَبَدَ</w:t>
      </w:r>
      <w:r w:rsidR="00DF5C03" w:rsidRPr="00910C2C">
        <w:rPr>
          <w:rtl/>
        </w:rPr>
        <w:t xml:space="preserve"> </w:t>
      </w:r>
      <w:r w:rsidRPr="00910C2C">
        <w:rPr>
          <w:rtl/>
        </w:rPr>
        <w:t>الطَّاغُوتَ</w:t>
      </w:r>
      <w:r w:rsidR="00DF5C03" w:rsidRPr="00910C2C">
        <w:rPr>
          <w:rtl/>
        </w:rPr>
        <w:t xml:space="preserve"> </w:t>
      </w:r>
      <w:r w:rsidRPr="00910C2C">
        <w:rPr>
          <w:rtl/>
        </w:rPr>
        <w:t>ۚ</w:t>
      </w:r>
      <w:r w:rsidR="00DF5C03" w:rsidRPr="00910C2C">
        <w:rPr>
          <w:rtl/>
        </w:rPr>
        <w:t xml:space="preserve"> </w:t>
      </w:r>
      <w:r w:rsidRPr="00910C2C">
        <w:rPr>
          <w:rtl/>
        </w:rPr>
        <w:t>أُولَٰئِكَ</w:t>
      </w:r>
      <w:r w:rsidR="00DF5C03" w:rsidRPr="00910C2C">
        <w:rPr>
          <w:rtl/>
        </w:rPr>
        <w:t xml:space="preserve"> </w:t>
      </w:r>
      <w:r w:rsidRPr="00910C2C">
        <w:rPr>
          <w:rtl/>
        </w:rPr>
        <w:t>شَرٌّ</w:t>
      </w:r>
      <w:r w:rsidR="00DF5C03" w:rsidRPr="00910C2C">
        <w:rPr>
          <w:rtl/>
        </w:rPr>
        <w:t xml:space="preserve"> </w:t>
      </w:r>
      <w:r w:rsidRPr="00910C2C">
        <w:rPr>
          <w:rtl/>
        </w:rPr>
        <w:t>مَّكَانًا</w:t>
      </w:r>
      <w:r w:rsidR="00DF5C03" w:rsidRPr="00910C2C">
        <w:rPr>
          <w:rtl/>
        </w:rPr>
        <w:t xml:space="preserve"> </w:t>
      </w:r>
      <w:r w:rsidRPr="00910C2C">
        <w:rPr>
          <w:rtl/>
        </w:rPr>
        <w:t>وَأَضَلُّ</w:t>
      </w:r>
      <w:r w:rsidR="00DF5C03" w:rsidRPr="00910C2C">
        <w:rPr>
          <w:rtl/>
        </w:rPr>
        <w:t xml:space="preserve"> </w:t>
      </w:r>
      <w:r w:rsidRPr="00910C2C">
        <w:rPr>
          <w:rtl/>
        </w:rPr>
        <w:t>عَن</w:t>
      </w:r>
      <w:r w:rsidR="00DF5C03" w:rsidRPr="00910C2C">
        <w:rPr>
          <w:rtl/>
        </w:rPr>
        <w:t xml:space="preserve"> </w:t>
      </w:r>
      <w:r w:rsidRPr="00910C2C">
        <w:rPr>
          <w:rtl/>
        </w:rPr>
        <w:t>سَوَاءِ</w:t>
      </w:r>
      <w:r w:rsidR="00DF5C03" w:rsidRPr="00910C2C">
        <w:rPr>
          <w:rtl/>
        </w:rPr>
        <w:t xml:space="preserve"> </w:t>
      </w:r>
      <w:r w:rsidRPr="00910C2C">
        <w:rPr>
          <w:rtl/>
        </w:rPr>
        <w:t>السَّبِيلِ"</w:t>
      </w:r>
      <w:r w:rsidR="00DF5C03" w:rsidRPr="00910C2C">
        <w:rPr>
          <w:rtl/>
        </w:rPr>
        <w:t xml:space="preserve"> </w:t>
      </w:r>
      <w:r w:rsidR="000D081E" w:rsidRPr="00910C2C">
        <w:rPr>
          <w:rtl/>
        </w:rPr>
        <w:t>"</w:t>
      </w:r>
      <w:r w:rsidRPr="00910C2C">
        <w:rPr>
          <w:rtl/>
        </w:rPr>
        <w:t>المائدة:</w:t>
      </w:r>
      <w:r w:rsidR="00DF5C03" w:rsidRPr="00910C2C">
        <w:rPr>
          <w:rtl/>
        </w:rPr>
        <w:t xml:space="preserve"> </w:t>
      </w:r>
      <w:r w:rsidRPr="00910C2C">
        <w:rPr>
          <w:rtl/>
        </w:rPr>
        <w:t>60</w:t>
      </w:r>
      <w:r w:rsidR="000D081E" w:rsidRPr="00910C2C">
        <w:rPr>
          <w:rtl/>
        </w:rPr>
        <w:t>"</w:t>
      </w:r>
      <w:r w:rsidRPr="00910C2C">
        <w:t>.</w:t>
      </w:r>
    </w:p>
    <w:p w14:paraId="51047945" w14:textId="5DE2E1A0" w:rsidR="00C04BCE" w:rsidRPr="00910C2C" w:rsidRDefault="00C04BCE" w:rsidP="00D55BE4">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والسائد</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يذهب</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الله</w:t>
      </w:r>
      <w:r w:rsidR="00DF5C03" w:rsidRPr="00910C2C">
        <w:rPr>
          <w:rtl/>
        </w:rPr>
        <w:t xml:space="preserve"> </w:t>
      </w:r>
      <w:r w:rsidRPr="00910C2C">
        <w:rPr>
          <w:rtl/>
        </w:rPr>
        <w:t>عاقب</w:t>
      </w:r>
      <w:r w:rsidR="00DF5C03" w:rsidRPr="00910C2C">
        <w:rPr>
          <w:rtl/>
        </w:rPr>
        <w:t xml:space="preserve"> </w:t>
      </w:r>
      <w:r w:rsidRPr="00910C2C">
        <w:rPr>
          <w:rtl/>
        </w:rPr>
        <w:t>بعض</w:t>
      </w:r>
      <w:r w:rsidR="00DF5C03" w:rsidRPr="00910C2C">
        <w:rPr>
          <w:rtl/>
        </w:rPr>
        <w:t xml:space="preserve"> </w:t>
      </w:r>
      <w:r w:rsidRPr="00910C2C">
        <w:rPr>
          <w:rtl/>
        </w:rPr>
        <w:t>بني</w:t>
      </w:r>
      <w:r w:rsidR="00DF5C03" w:rsidRPr="00910C2C">
        <w:rPr>
          <w:rtl/>
        </w:rPr>
        <w:t xml:space="preserve"> </w:t>
      </w:r>
      <w:r w:rsidRPr="00910C2C">
        <w:rPr>
          <w:rtl/>
        </w:rPr>
        <w:t>إسرائيل</w:t>
      </w:r>
      <w:r w:rsidR="00DF5C03" w:rsidRPr="00910C2C">
        <w:rPr>
          <w:rtl/>
        </w:rPr>
        <w:t xml:space="preserve"> </w:t>
      </w:r>
      <w:r w:rsidR="000D081E" w:rsidRPr="00910C2C">
        <w:rPr>
          <w:rtl/>
        </w:rPr>
        <w:t>"</w:t>
      </w:r>
      <w:r w:rsidRPr="00910C2C">
        <w:rPr>
          <w:rtl/>
        </w:rPr>
        <w:t>أو</w:t>
      </w:r>
      <w:r w:rsidR="00DF5C03" w:rsidRPr="00910C2C">
        <w:rPr>
          <w:rtl/>
        </w:rPr>
        <w:t xml:space="preserve"> </w:t>
      </w:r>
      <w:r w:rsidRPr="00910C2C">
        <w:rPr>
          <w:rtl/>
        </w:rPr>
        <w:t>اليهود</w:t>
      </w:r>
      <w:r w:rsidR="00DF5C03" w:rsidRPr="00910C2C">
        <w:rPr>
          <w:rtl/>
        </w:rPr>
        <w:t xml:space="preserve"> </w:t>
      </w:r>
      <w:r w:rsidRPr="00910C2C">
        <w:rPr>
          <w:rtl/>
        </w:rPr>
        <w:t>المعاندين</w:t>
      </w:r>
      <w:r w:rsidR="000D081E" w:rsidRPr="00910C2C">
        <w:rPr>
          <w:rtl/>
        </w:rPr>
        <w:t>"</w:t>
      </w:r>
      <w:r w:rsidR="00DF5C03" w:rsidRPr="00910C2C">
        <w:rPr>
          <w:rtl/>
        </w:rPr>
        <w:t xml:space="preserve"> </w:t>
      </w:r>
      <w:r w:rsidRPr="00910C2C">
        <w:rPr>
          <w:rtl/>
        </w:rPr>
        <w:t>بالمسخ</w:t>
      </w:r>
      <w:r w:rsidR="00DF5C03" w:rsidRPr="00910C2C">
        <w:rPr>
          <w:rtl/>
        </w:rPr>
        <w:t xml:space="preserve"> </w:t>
      </w:r>
      <w:r w:rsidRPr="00910C2C">
        <w:rPr>
          <w:rtl/>
        </w:rPr>
        <w:t>الحرفي،</w:t>
      </w:r>
      <w:r w:rsidR="00DF5C03" w:rsidRPr="00910C2C">
        <w:rPr>
          <w:rtl/>
        </w:rPr>
        <w:t xml:space="preserve"> </w:t>
      </w:r>
      <w:r w:rsidRPr="00910C2C">
        <w:rPr>
          <w:rtl/>
        </w:rPr>
        <w:t>فحوّلهم</w:t>
      </w:r>
      <w:r w:rsidR="00DF5C03" w:rsidRPr="00910C2C">
        <w:rPr>
          <w:rtl/>
        </w:rPr>
        <w:t xml:space="preserve"> </w:t>
      </w:r>
      <w:r w:rsidRPr="00910C2C">
        <w:rPr>
          <w:rtl/>
        </w:rPr>
        <w:t>إلى</w:t>
      </w:r>
      <w:r w:rsidR="00DF5C03" w:rsidRPr="00910C2C">
        <w:rPr>
          <w:rtl/>
        </w:rPr>
        <w:t xml:space="preserve"> </w:t>
      </w:r>
      <w:r w:rsidRPr="00910C2C">
        <w:rPr>
          <w:rtl/>
        </w:rPr>
        <w:t>قردة</w:t>
      </w:r>
      <w:r w:rsidR="00DF5C03" w:rsidRPr="00910C2C">
        <w:rPr>
          <w:rtl/>
        </w:rPr>
        <w:t xml:space="preserve"> </w:t>
      </w:r>
      <w:r w:rsidRPr="00910C2C">
        <w:rPr>
          <w:rtl/>
        </w:rPr>
        <w:t>وخنازير</w:t>
      </w:r>
      <w:r w:rsidR="00DF5C03" w:rsidRPr="00910C2C">
        <w:rPr>
          <w:rtl/>
        </w:rPr>
        <w:t xml:space="preserve"> </w:t>
      </w:r>
      <w:r w:rsidRPr="00910C2C">
        <w:rPr>
          <w:rtl/>
        </w:rPr>
        <w:t>كعقوبة</w:t>
      </w:r>
      <w:r w:rsidR="00DF5C03" w:rsidRPr="00910C2C">
        <w:rPr>
          <w:rtl/>
        </w:rPr>
        <w:t xml:space="preserve"> </w:t>
      </w:r>
      <w:r w:rsidRPr="00910C2C">
        <w:rPr>
          <w:rtl/>
        </w:rPr>
        <w:t>لهم</w:t>
      </w:r>
      <w:r w:rsidR="00DF5C03" w:rsidRPr="00910C2C">
        <w:rPr>
          <w:rtl/>
        </w:rPr>
        <w:t xml:space="preserve"> </w:t>
      </w:r>
      <w:r w:rsidRPr="00910C2C">
        <w:rPr>
          <w:rtl/>
        </w:rPr>
        <w:t>على</w:t>
      </w:r>
      <w:r w:rsidR="00DF5C03" w:rsidRPr="00910C2C">
        <w:rPr>
          <w:rtl/>
        </w:rPr>
        <w:t xml:space="preserve"> </w:t>
      </w:r>
      <w:r w:rsidRPr="00910C2C">
        <w:rPr>
          <w:rtl/>
        </w:rPr>
        <w:t>معصيتهم</w:t>
      </w:r>
      <w:r w:rsidR="00DF5C03" w:rsidRPr="00910C2C">
        <w:rPr>
          <w:rtl/>
        </w:rPr>
        <w:t xml:space="preserve"> </w:t>
      </w:r>
      <w:r w:rsidRPr="00910C2C">
        <w:rPr>
          <w:rtl/>
        </w:rPr>
        <w:t>وكفرهم.</w:t>
      </w:r>
      <w:r w:rsidR="00DF5C03" w:rsidRPr="00910C2C">
        <w:rPr>
          <w:rtl/>
        </w:rPr>
        <w:t xml:space="preserve"> </w:t>
      </w:r>
      <w:r w:rsidRPr="00910C2C">
        <w:rPr>
          <w:rtl/>
        </w:rPr>
        <w:t>ولكن،</w:t>
      </w:r>
      <w:r w:rsidR="00DF5C03" w:rsidRPr="00910C2C">
        <w:rPr>
          <w:rtl/>
        </w:rPr>
        <w:t xml:space="preserve"> </w:t>
      </w:r>
      <w:r w:rsidRPr="00910C2C">
        <w:rPr>
          <w:rtl/>
        </w:rPr>
        <w:t>ظهرت</w:t>
      </w:r>
      <w:r w:rsidR="00DF5C03" w:rsidRPr="00910C2C">
        <w:rPr>
          <w:rtl/>
        </w:rPr>
        <w:t xml:space="preserve"> </w:t>
      </w:r>
      <w:r w:rsidRPr="00910C2C">
        <w:rPr>
          <w:rtl/>
        </w:rPr>
        <w:t>مؤخرًا</w:t>
      </w:r>
      <w:r w:rsidR="00DF5C03" w:rsidRPr="00910C2C">
        <w:rPr>
          <w:rtl/>
        </w:rPr>
        <w:t xml:space="preserve"> </w:t>
      </w:r>
      <w:r w:rsidRPr="00910C2C">
        <w:rPr>
          <w:rtl/>
        </w:rPr>
        <w:t>قراءة</w:t>
      </w:r>
      <w:r w:rsidR="00DF5C03" w:rsidRPr="00910C2C">
        <w:rPr>
          <w:rtl/>
        </w:rPr>
        <w:t xml:space="preserve"> </w:t>
      </w:r>
      <w:r w:rsidRPr="00910C2C">
        <w:rPr>
          <w:rtl/>
        </w:rPr>
        <w:t>بديلة</w:t>
      </w:r>
      <w:r w:rsidR="00DF5C03" w:rsidRPr="00910C2C">
        <w:rPr>
          <w:rtl/>
        </w:rPr>
        <w:t xml:space="preserve"> </w:t>
      </w:r>
      <w:r w:rsidRPr="00910C2C">
        <w:rPr>
          <w:rtl/>
        </w:rPr>
        <w:t>تطرح</w:t>
      </w:r>
      <w:r w:rsidR="00DF5C03" w:rsidRPr="00910C2C">
        <w:rPr>
          <w:rtl/>
        </w:rPr>
        <w:t xml:space="preserve"> </w:t>
      </w:r>
      <w:r w:rsidRPr="00910C2C">
        <w:rPr>
          <w:rtl/>
        </w:rPr>
        <w:t>تفسيرًا</w:t>
      </w:r>
      <w:r w:rsidR="00DF5C03" w:rsidRPr="00910C2C">
        <w:rPr>
          <w:rtl/>
        </w:rPr>
        <w:t xml:space="preserve"> </w:t>
      </w:r>
      <w:r w:rsidRPr="00910C2C">
        <w:rPr>
          <w:rtl/>
        </w:rPr>
        <w:t>مختلفًا</w:t>
      </w:r>
      <w:r w:rsidR="00DF5C03" w:rsidRPr="00910C2C">
        <w:rPr>
          <w:rtl/>
        </w:rPr>
        <w:t xml:space="preserve"> </w:t>
      </w:r>
      <w:r w:rsidRPr="00910C2C">
        <w:rPr>
          <w:rtl/>
        </w:rPr>
        <w:t>جذريًا،</w:t>
      </w:r>
      <w:r w:rsidR="00DF5C03" w:rsidRPr="00910C2C">
        <w:rPr>
          <w:rtl/>
        </w:rPr>
        <w:t xml:space="preserve"> </w:t>
      </w:r>
      <w:r w:rsidRPr="00910C2C">
        <w:rPr>
          <w:rtl/>
        </w:rPr>
        <w:t>وترفض</w:t>
      </w:r>
      <w:r w:rsidR="00DF5C03" w:rsidRPr="00910C2C">
        <w:rPr>
          <w:rtl/>
        </w:rPr>
        <w:t xml:space="preserve"> </w:t>
      </w:r>
      <w:r w:rsidRPr="00910C2C">
        <w:rPr>
          <w:rtl/>
        </w:rPr>
        <w:t>فكرة</w:t>
      </w:r>
      <w:r w:rsidR="00DF5C03" w:rsidRPr="00910C2C">
        <w:rPr>
          <w:rtl/>
        </w:rPr>
        <w:t xml:space="preserve"> </w:t>
      </w:r>
      <w:r w:rsidRPr="00910C2C">
        <w:rPr>
          <w:rtl/>
        </w:rPr>
        <w:t>المسخ</w:t>
      </w:r>
      <w:r w:rsidR="00DF5C03" w:rsidRPr="00910C2C">
        <w:rPr>
          <w:rtl/>
        </w:rPr>
        <w:t xml:space="preserve"> </w:t>
      </w:r>
      <w:r w:rsidRPr="00910C2C">
        <w:rPr>
          <w:rtl/>
        </w:rPr>
        <w:t>الحرفي،</w:t>
      </w:r>
      <w:r w:rsidR="00DF5C03" w:rsidRPr="00910C2C">
        <w:rPr>
          <w:rtl/>
        </w:rPr>
        <w:t xml:space="preserve"> </w:t>
      </w:r>
      <w:r w:rsidRPr="00910C2C">
        <w:rPr>
          <w:rtl/>
        </w:rPr>
        <w:t>مقدمةً</w:t>
      </w:r>
      <w:r w:rsidR="00DF5C03" w:rsidRPr="00910C2C">
        <w:rPr>
          <w:rtl/>
        </w:rPr>
        <w:t xml:space="preserve"> </w:t>
      </w:r>
      <w:r w:rsidRPr="00910C2C">
        <w:rPr>
          <w:rtl/>
        </w:rPr>
        <w:t>فهمًا</w:t>
      </w:r>
      <w:r w:rsidR="00DF5C03" w:rsidRPr="00910C2C">
        <w:rPr>
          <w:rtl/>
        </w:rPr>
        <w:t xml:space="preserve"> </w:t>
      </w:r>
      <w:r w:rsidRPr="00910C2C">
        <w:rPr>
          <w:rtl/>
        </w:rPr>
        <w:t>يعتمد</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وسياق</w:t>
      </w:r>
      <w:r w:rsidR="00DF5C03" w:rsidRPr="00910C2C">
        <w:rPr>
          <w:rtl/>
        </w:rPr>
        <w:t xml:space="preserve"> </w:t>
      </w:r>
      <w:r w:rsidRPr="00910C2C">
        <w:rPr>
          <w:rtl/>
        </w:rPr>
        <w:t>الآية</w:t>
      </w:r>
      <w:r w:rsidR="00DF5C03" w:rsidRPr="00910C2C">
        <w:rPr>
          <w:rtl/>
        </w:rPr>
        <w:t xml:space="preserve"> </w:t>
      </w:r>
      <w:r w:rsidRPr="00910C2C">
        <w:rPr>
          <w:rtl/>
        </w:rPr>
        <w:t>المزعوم</w:t>
      </w:r>
      <w:r w:rsidR="00DF5C03" w:rsidRPr="00910C2C">
        <w:rPr>
          <w:rtl/>
        </w:rPr>
        <w:t xml:space="preserve"> </w:t>
      </w:r>
      <w:r w:rsidRPr="00910C2C">
        <w:rPr>
          <w:rtl/>
        </w:rPr>
        <w:t>في</w:t>
      </w:r>
      <w:r w:rsidR="00DF5C03" w:rsidRPr="00910C2C">
        <w:rPr>
          <w:rtl/>
        </w:rPr>
        <w:t xml:space="preserve"> </w:t>
      </w:r>
      <w:r w:rsidRPr="00910C2C">
        <w:rPr>
          <w:rtl/>
        </w:rPr>
        <w:t>المخطوطات</w:t>
      </w:r>
      <w:r w:rsidR="00DF5C03" w:rsidRPr="00910C2C">
        <w:rPr>
          <w:rtl/>
        </w:rPr>
        <w:t xml:space="preserve"> </w:t>
      </w:r>
      <w:r w:rsidRPr="00910C2C">
        <w:rPr>
          <w:rtl/>
        </w:rPr>
        <w:t>الأصلية</w:t>
      </w:r>
      <w:r w:rsidRPr="00910C2C">
        <w:t>.</w:t>
      </w:r>
    </w:p>
    <w:p w14:paraId="33AD27A1" w14:textId="2E9F762C" w:rsidR="00C04BCE" w:rsidRPr="00910C2C" w:rsidRDefault="0061627E" w:rsidP="00D55BE4">
      <w:r w:rsidRPr="00910C2C">
        <w:rPr>
          <w:noProof/>
          <w:rtl/>
          <w:lang w:val="ar-SA"/>
        </w:rPr>
        <w:drawing>
          <wp:anchor distT="0" distB="0" distL="114300" distR="114300" simplePos="0" relativeHeight="251658242" behindDoc="0" locked="0" layoutInCell="1" allowOverlap="1" wp14:anchorId="0B1E3DD5" wp14:editId="18503CA9">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00C04BCE" w:rsidRPr="00910C2C">
        <w:rPr>
          <w:rtl/>
        </w:rPr>
        <w:t>نقد</w:t>
      </w:r>
      <w:r w:rsidR="00DF5C03" w:rsidRPr="00910C2C">
        <w:rPr>
          <w:rtl/>
        </w:rPr>
        <w:t xml:space="preserve"> </w:t>
      </w:r>
      <w:r w:rsidR="00C04BCE" w:rsidRPr="00910C2C">
        <w:rPr>
          <w:rtl/>
        </w:rPr>
        <w:t>التفسير</w:t>
      </w:r>
      <w:r w:rsidR="00DF5C03" w:rsidRPr="00910C2C">
        <w:rPr>
          <w:rtl/>
        </w:rPr>
        <w:t xml:space="preserve"> </w:t>
      </w:r>
      <w:r w:rsidR="00C04BCE" w:rsidRPr="00910C2C">
        <w:rPr>
          <w:rtl/>
        </w:rPr>
        <w:t>التقليدي</w:t>
      </w:r>
      <w:r w:rsidR="00C04BCE" w:rsidRPr="00910C2C">
        <w:t>:</w:t>
      </w:r>
    </w:p>
    <w:p w14:paraId="14D623FB" w14:textId="24F26DDF" w:rsidR="00C04BCE" w:rsidRPr="00910C2C" w:rsidRDefault="00C04BCE" w:rsidP="00D55BE4">
      <w:r w:rsidRPr="00910C2C">
        <w:rPr>
          <w:rtl/>
        </w:rPr>
        <w:t>يرى</w:t>
      </w:r>
      <w:r w:rsidR="00DF5C03" w:rsidRPr="00910C2C">
        <w:rPr>
          <w:rtl/>
        </w:rPr>
        <w:t xml:space="preserve"> </w:t>
      </w:r>
      <w:r w:rsidRPr="00910C2C">
        <w:rPr>
          <w:rtl/>
        </w:rPr>
        <w:t>أصحاب</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الجديد</w:t>
      </w:r>
      <w:r w:rsidR="00DF5C03" w:rsidRPr="00910C2C">
        <w:rPr>
          <w:rtl/>
        </w:rPr>
        <w:t xml:space="preserve"> </w:t>
      </w:r>
      <w:r w:rsidRPr="00910C2C">
        <w:rPr>
          <w:rtl/>
        </w:rPr>
        <w:t>أن</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بالمسخ</w:t>
      </w:r>
      <w:r w:rsidR="00DF5C03" w:rsidRPr="00910C2C">
        <w:rPr>
          <w:rtl/>
        </w:rPr>
        <w:t xml:space="preserve"> </w:t>
      </w:r>
      <w:r w:rsidRPr="00910C2C">
        <w:rPr>
          <w:rtl/>
        </w:rPr>
        <w:t>الحرفي</w:t>
      </w:r>
      <w:r w:rsidR="00DF5C03" w:rsidRPr="00910C2C">
        <w:rPr>
          <w:rtl/>
        </w:rPr>
        <w:t xml:space="preserve"> </w:t>
      </w:r>
      <w:r w:rsidRPr="00910C2C">
        <w:rPr>
          <w:rtl/>
        </w:rPr>
        <w:t>يواجه</w:t>
      </w:r>
      <w:r w:rsidR="00DF5C03" w:rsidRPr="00910C2C">
        <w:rPr>
          <w:rtl/>
        </w:rPr>
        <w:t xml:space="preserve"> </w:t>
      </w:r>
      <w:r w:rsidRPr="00910C2C">
        <w:rPr>
          <w:rtl/>
        </w:rPr>
        <w:t>عدة</w:t>
      </w:r>
      <w:r w:rsidR="00DF5C03" w:rsidRPr="00910C2C">
        <w:rPr>
          <w:rtl/>
        </w:rPr>
        <w:t xml:space="preserve"> </w:t>
      </w:r>
      <w:r w:rsidRPr="00910C2C">
        <w:rPr>
          <w:rtl/>
        </w:rPr>
        <w:t>إشكاليات</w:t>
      </w:r>
      <w:r w:rsidRPr="00910C2C">
        <w:t>:</w:t>
      </w:r>
    </w:p>
    <w:p w14:paraId="762F1B83" w14:textId="214C1075" w:rsidR="00C04BCE" w:rsidRPr="00910C2C" w:rsidRDefault="00C04BCE" w:rsidP="00D55BE4">
      <w:pPr>
        <w:pStyle w:val="a8"/>
        <w:numPr>
          <w:ilvl w:val="0"/>
          <w:numId w:val="216"/>
        </w:numPr>
      </w:pPr>
      <w:r w:rsidRPr="00910C2C">
        <w:rPr>
          <w:b/>
          <w:bCs/>
          <w:rtl/>
        </w:rPr>
        <w:t>اللامنطقية</w:t>
      </w:r>
      <w:r w:rsidRPr="00910C2C">
        <w:rPr>
          <w:b/>
          <w:bCs/>
        </w:rPr>
        <w:t>:</w:t>
      </w:r>
      <w:r w:rsidR="00DF5C03" w:rsidRPr="00910C2C">
        <w:rPr>
          <w:rtl/>
        </w:rPr>
        <w:t xml:space="preserve"> </w:t>
      </w:r>
      <w:r w:rsidRPr="00910C2C">
        <w:rPr>
          <w:rtl/>
        </w:rPr>
        <w:t>يُعتبر</w:t>
      </w:r>
      <w:r w:rsidR="00DF5C03" w:rsidRPr="00910C2C">
        <w:rPr>
          <w:rtl/>
        </w:rPr>
        <w:t xml:space="preserve"> </w:t>
      </w:r>
      <w:r w:rsidRPr="00910C2C">
        <w:rPr>
          <w:rtl/>
        </w:rPr>
        <w:t>تحويل</w:t>
      </w:r>
      <w:r w:rsidR="00DF5C03" w:rsidRPr="00910C2C">
        <w:rPr>
          <w:rtl/>
        </w:rPr>
        <w:t xml:space="preserve"> </w:t>
      </w:r>
      <w:r w:rsidRPr="00910C2C">
        <w:rPr>
          <w:rtl/>
        </w:rPr>
        <w:t>إنسان</w:t>
      </w:r>
      <w:r w:rsidR="00DF5C03" w:rsidRPr="00910C2C">
        <w:rPr>
          <w:rtl/>
        </w:rPr>
        <w:t xml:space="preserve"> </w:t>
      </w:r>
      <w:r w:rsidRPr="00910C2C">
        <w:rPr>
          <w:rtl/>
        </w:rPr>
        <w:t>مُكرّم</w:t>
      </w:r>
      <w:r w:rsidR="00DF5C03" w:rsidRPr="00910C2C">
        <w:rPr>
          <w:rtl/>
        </w:rPr>
        <w:t xml:space="preserve"> </w:t>
      </w:r>
      <w:r w:rsidRPr="00910C2C">
        <w:rPr>
          <w:rtl/>
        </w:rPr>
        <w:t>إلى</w:t>
      </w:r>
      <w:r w:rsidR="00DF5C03" w:rsidRPr="00910C2C">
        <w:rPr>
          <w:rtl/>
        </w:rPr>
        <w:t xml:space="preserve"> </w:t>
      </w:r>
      <w:r w:rsidRPr="00910C2C">
        <w:rPr>
          <w:rtl/>
        </w:rPr>
        <w:t>حيوان</w:t>
      </w:r>
      <w:r w:rsidR="00DF5C03" w:rsidRPr="00910C2C">
        <w:rPr>
          <w:rtl/>
        </w:rPr>
        <w:t xml:space="preserve"> </w:t>
      </w:r>
      <w:r w:rsidRPr="00910C2C">
        <w:rPr>
          <w:rtl/>
        </w:rPr>
        <w:t>أمرًا</w:t>
      </w:r>
      <w:r w:rsidR="00DF5C03" w:rsidRPr="00910C2C">
        <w:rPr>
          <w:rtl/>
        </w:rPr>
        <w:t xml:space="preserve"> </w:t>
      </w:r>
      <w:r w:rsidRPr="00910C2C">
        <w:rPr>
          <w:rtl/>
        </w:rPr>
        <w:t>غير</w:t>
      </w:r>
      <w:r w:rsidR="00DF5C03" w:rsidRPr="00910C2C">
        <w:rPr>
          <w:rtl/>
        </w:rPr>
        <w:t xml:space="preserve"> </w:t>
      </w:r>
      <w:r w:rsidRPr="00910C2C">
        <w:rPr>
          <w:rtl/>
        </w:rPr>
        <w:t>منطقي</w:t>
      </w:r>
      <w:r w:rsidR="00DF5C03" w:rsidRPr="00910C2C">
        <w:rPr>
          <w:rtl/>
        </w:rPr>
        <w:t xml:space="preserve"> </w:t>
      </w:r>
      <w:r w:rsidRPr="00910C2C">
        <w:rPr>
          <w:rtl/>
        </w:rPr>
        <w:t>ويتعارض</w:t>
      </w:r>
      <w:r w:rsidR="00DF5C03" w:rsidRPr="00910C2C">
        <w:rPr>
          <w:rtl/>
        </w:rPr>
        <w:t xml:space="preserve"> </w:t>
      </w:r>
      <w:r w:rsidRPr="00910C2C">
        <w:rPr>
          <w:rtl/>
        </w:rPr>
        <w:t>مع</w:t>
      </w:r>
      <w:r w:rsidR="00DF5C03" w:rsidRPr="00910C2C">
        <w:rPr>
          <w:rtl/>
        </w:rPr>
        <w:t xml:space="preserve"> </w:t>
      </w:r>
      <w:r w:rsidRPr="00910C2C">
        <w:rPr>
          <w:rtl/>
        </w:rPr>
        <w:t>مفهوم</w:t>
      </w:r>
      <w:r w:rsidR="00DF5C03" w:rsidRPr="00910C2C">
        <w:rPr>
          <w:rtl/>
        </w:rPr>
        <w:t xml:space="preserve"> </w:t>
      </w:r>
      <w:r w:rsidRPr="00910C2C">
        <w:rPr>
          <w:rtl/>
        </w:rPr>
        <w:t>تكريم</w:t>
      </w:r>
      <w:r w:rsidR="00DF5C03" w:rsidRPr="00910C2C">
        <w:rPr>
          <w:rtl/>
        </w:rPr>
        <w:t xml:space="preserve"> </w:t>
      </w:r>
      <w:r w:rsidRPr="00910C2C">
        <w:rPr>
          <w:rtl/>
        </w:rPr>
        <w:t>الله</w:t>
      </w:r>
      <w:r w:rsidR="00DF5C03" w:rsidRPr="00910C2C">
        <w:rPr>
          <w:rtl/>
        </w:rPr>
        <w:t xml:space="preserve"> </w:t>
      </w:r>
      <w:r w:rsidRPr="00910C2C">
        <w:rPr>
          <w:rtl/>
        </w:rPr>
        <w:t>للإنسان</w:t>
      </w:r>
      <w:r w:rsidRPr="00910C2C">
        <w:t>.</w:t>
      </w:r>
    </w:p>
    <w:p w14:paraId="083F6DCC" w14:textId="0BB9D703" w:rsidR="00C04BCE" w:rsidRPr="00910C2C" w:rsidRDefault="00C04BCE" w:rsidP="00D55BE4">
      <w:pPr>
        <w:pStyle w:val="a8"/>
        <w:numPr>
          <w:ilvl w:val="0"/>
          <w:numId w:val="216"/>
        </w:numPr>
      </w:pPr>
      <w:r w:rsidRPr="00910C2C">
        <w:rPr>
          <w:b/>
          <w:bCs/>
          <w:rtl/>
        </w:rPr>
        <w:t>ملكية</w:t>
      </w:r>
      <w:r w:rsidR="00DF5C03" w:rsidRPr="00910C2C">
        <w:rPr>
          <w:b/>
          <w:bCs/>
          <w:rtl/>
        </w:rPr>
        <w:t xml:space="preserve"> </w:t>
      </w:r>
      <w:r w:rsidRPr="00910C2C">
        <w:rPr>
          <w:b/>
          <w:bCs/>
          <w:rtl/>
        </w:rPr>
        <w:t>الجسد</w:t>
      </w:r>
      <w:r w:rsidRPr="00910C2C">
        <w:rPr>
          <w:b/>
          <w:bCs/>
        </w:rPr>
        <w:t>:</w:t>
      </w:r>
      <w:r w:rsidR="00DF5C03" w:rsidRPr="00910C2C">
        <w:rPr>
          <w:rtl/>
        </w:rPr>
        <w:t xml:space="preserve"> </w:t>
      </w:r>
      <w:r w:rsidRPr="00910C2C">
        <w:rPr>
          <w:rtl/>
        </w:rPr>
        <w:t>الجسد</w:t>
      </w:r>
      <w:r w:rsidR="00DF5C03" w:rsidRPr="00910C2C">
        <w:rPr>
          <w:rtl/>
        </w:rPr>
        <w:t xml:space="preserve"> </w:t>
      </w:r>
      <w:r w:rsidRPr="00910C2C">
        <w:rPr>
          <w:rtl/>
        </w:rPr>
        <w:t>هو</w:t>
      </w:r>
      <w:r w:rsidR="00DF5C03" w:rsidRPr="00910C2C">
        <w:rPr>
          <w:rtl/>
        </w:rPr>
        <w:t xml:space="preserve"> </w:t>
      </w:r>
      <w:r w:rsidRPr="00910C2C">
        <w:rPr>
          <w:rtl/>
        </w:rPr>
        <w:t>خلق</w:t>
      </w:r>
      <w:r w:rsidR="00DF5C03" w:rsidRPr="00910C2C">
        <w:rPr>
          <w:rtl/>
        </w:rPr>
        <w:t xml:space="preserve"> </w:t>
      </w:r>
      <w:r w:rsidRPr="00910C2C">
        <w:rPr>
          <w:rtl/>
        </w:rPr>
        <w:t>الله</w:t>
      </w:r>
      <w:r w:rsidR="00DF5C03" w:rsidRPr="00910C2C">
        <w:rPr>
          <w:rtl/>
        </w:rPr>
        <w:t xml:space="preserve"> </w:t>
      </w:r>
      <w:r w:rsidRPr="00910C2C">
        <w:rPr>
          <w:rtl/>
        </w:rPr>
        <w:t>وملكه،</w:t>
      </w:r>
      <w:r w:rsidR="00DF5C03" w:rsidRPr="00910C2C">
        <w:rPr>
          <w:rtl/>
        </w:rPr>
        <w:t xml:space="preserve"> </w:t>
      </w:r>
      <w:r w:rsidRPr="00910C2C">
        <w:rPr>
          <w:rtl/>
        </w:rPr>
        <w:t>وتغييره</w:t>
      </w:r>
      <w:r w:rsidR="00DF5C03" w:rsidRPr="00910C2C">
        <w:rPr>
          <w:rtl/>
        </w:rPr>
        <w:t xml:space="preserve"> </w:t>
      </w:r>
      <w:r w:rsidRPr="00910C2C">
        <w:rPr>
          <w:rtl/>
        </w:rPr>
        <w:t>بهذه</w:t>
      </w:r>
      <w:r w:rsidR="00DF5C03" w:rsidRPr="00910C2C">
        <w:rPr>
          <w:rtl/>
        </w:rPr>
        <w:t xml:space="preserve"> </w:t>
      </w:r>
      <w:r w:rsidRPr="00910C2C">
        <w:rPr>
          <w:rtl/>
        </w:rPr>
        <w:t>الطريقة</w:t>
      </w:r>
      <w:r w:rsidR="00DF5C03" w:rsidRPr="00910C2C">
        <w:rPr>
          <w:rtl/>
        </w:rPr>
        <w:t xml:space="preserve"> </w:t>
      </w:r>
      <w:r w:rsidRPr="00910C2C">
        <w:rPr>
          <w:rtl/>
        </w:rPr>
        <w:t>يبدو</w:t>
      </w:r>
      <w:r w:rsidR="00DF5C03" w:rsidRPr="00910C2C">
        <w:rPr>
          <w:rtl/>
        </w:rPr>
        <w:t xml:space="preserve"> </w:t>
      </w:r>
      <w:r w:rsidRPr="00910C2C">
        <w:rPr>
          <w:rtl/>
        </w:rPr>
        <w:t>غير</w:t>
      </w:r>
      <w:r w:rsidR="00DF5C03" w:rsidRPr="00910C2C">
        <w:rPr>
          <w:rtl/>
        </w:rPr>
        <w:t xml:space="preserve"> </w:t>
      </w:r>
      <w:r w:rsidRPr="00910C2C">
        <w:rPr>
          <w:rtl/>
        </w:rPr>
        <w:t>متسق</w:t>
      </w:r>
      <w:r w:rsidR="00DF5C03" w:rsidRPr="00910C2C">
        <w:rPr>
          <w:rtl/>
        </w:rPr>
        <w:t xml:space="preserve"> </w:t>
      </w:r>
      <w:r w:rsidRPr="00910C2C">
        <w:rPr>
          <w:rtl/>
        </w:rPr>
        <w:t>مع</w:t>
      </w:r>
      <w:r w:rsidR="00DF5C03" w:rsidRPr="00910C2C">
        <w:rPr>
          <w:rtl/>
        </w:rPr>
        <w:t xml:space="preserve"> </w:t>
      </w:r>
      <w:r w:rsidRPr="00910C2C">
        <w:rPr>
          <w:rtl/>
        </w:rPr>
        <w:t>هذا</w:t>
      </w:r>
      <w:r w:rsidR="00DF5C03" w:rsidRPr="00910C2C">
        <w:rPr>
          <w:rtl/>
        </w:rPr>
        <w:t xml:space="preserve"> </w:t>
      </w:r>
      <w:r w:rsidRPr="00910C2C">
        <w:rPr>
          <w:rtl/>
        </w:rPr>
        <w:t>المفهوم</w:t>
      </w:r>
      <w:r w:rsidRPr="00910C2C">
        <w:t>.</w:t>
      </w:r>
    </w:p>
    <w:p w14:paraId="0463F2AB" w14:textId="0E40DC48" w:rsidR="00C04BCE" w:rsidRPr="00910C2C" w:rsidRDefault="00C04BCE" w:rsidP="00D55BE4">
      <w:pPr>
        <w:pStyle w:val="a8"/>
        <w:numPr>
          <w:ilvl w:val="0"/>
          <w:numId w:val="216"/>
        </w:numPr>
      </w:pPr>
      <w:r w:rsidRPr="00910C2C">
        <w:rPr>
          <w:b/>
          <w:bCs/>
          <w:rtl/>
        </w:rPr>
        <w:t>زرع</w:t>
      </w:r>
      <w:r w:rsidR="00DF5C03" w:rsidRPr="00910C2C">
        <w:rPr>
          <w:b/>
          <w:bCs/>
          <w:rtl/>
        </w:rPr>
        <w:t xml:space="preserve"> </w:t>
      </w:r>
      <w:r w:rsidRPr="00910C2C">
        <w:rPr>
          <w:b/>
          <w:bCs/>
          <w:rtl/>
        </w:rPr>
        <w:t>الفتن</w:t>
      </w:r>
      <w:r w:rsidRPr="00910C2C">
        <w:rPr>
          <w:b/>
          <w:bCs/>
        </w:rPr>
        <w:t>:</w:t>
      </w:r>
      <w:r w:rsidR="00DF5C03" w:rsidRPr="00910C2C">
        <w:rPr>
          <w:rtl/>
        </w:rPr>
        <w:t xml:space="preserve"> </w:t>
      </w:r>
      <w:r w:rsidRPr="00910C2C">
        <w:rPr>
          <w:rtl/>
        </w:rPr>
        <w:t>يُتهم</w:t>
      </w:r>
      <w:r w:rsidR="00DF5C03" w:rsidRPr="00910C2C">
        <w:rPr>
          <w:rtl/>
        </w:rPr>
        <w:t xml:space="preserve"> </w:t>
      </w:r>
      <w:r w:rsidRPr="00910C2C">
        <w:rPr>
          <w:rtl/>
        </w:rPr>
        <w:t>التفسير</w:t>
      </w:r>
      <w:r w:rsidR="00DF5C03" w:rsidRPr="00910C2C">
        <w:rPr>
          <w:rtl/>
        </w:rPr>
        <w:t xml:space="preserve"> </w:t>
      </w:r>
      <w:r w:rsidRPr="00910C2C">
        <w:rPr>
          <w:rtl/>
        </w:rPr>
        <w:t>التقليدي</w:t>
      </w:r>
      <w:r w:rsidR="00DF5C03" w:rsidRPr="00910C2C">
        <w:rPr>
          <w:rtl/>
        </w:rPr>
        <w:t xml:space="preserve"> </w:t>
      </w:r>
      <w:r w:rsidRPr="00910C2C">
        <w:rPr>
          <w:rtl/>
        </w:rPr>
        <w:t>بأنه</w:t>
      </w:r>
      <w:r w:rsidR="00DF5C03" w:rsidRPr="00910C2C">
        <w:rPr>
          <w:rtl/>
        </w:rPr>
        <w:t xml:space="preserve"> </w:t>
      </w:r>
      <w:r w:rsidRPr="00910C2C">
        <w:rPr>
          <w:rtl/>
        </w:rPr>
        <w:t>استُخدم</w:t>
      </w:r>
      <w:r w:rsidR="00DF5C03" w:rsidRPr="00910C2C">
        <w:rPr>
          <w:rtl/>
        </w:rPr>
        <w:t xml:space="preserve"> </w:t>
      </w:r>
      <w:r w:rsidRPr="00910C2C">
        <w:rPr>
          <w:rtl/>
        </w:rPr>
        <w:t>تاريخيًا</w:t>
      </w:r>
      <w:r w:rsidR="00DF5C03" w:rsidRPr="00910C2C">
        <w:rPr>
          <w:rtl/>
        </w:rPr>
        <w:t xml:space="preserve"> </w:t>
      </w:r>
      <w:r w:rsidRPr="00910C2C">
        <w:rPr>
          <w:rtl/>
        </w:rPr>
        <w:t>لتأجيج</w:t>
      </w:r>
      <w:r w:rsidR="00DF5C03" w:rsidRPr="00910C2C">
        <w:rPr>
          <w:rtl/>
        </w:rPr>
        <w:t xml:space="preserve"> </w:t>
      </w:r>
      <w:r w:rsidRPr="00910C2C">
        <w:rPr>
          <w:rtl/>
        </w:rPr>
        <w:t>الصراعات</w:t>
      </w:r>
      <w:r w:rsidR="00DF5C03" w:rsidRPr="00910C2C">
        <w:rPr>
          <w:rtl/>
        </w:rPr>
        <w:t xml:space="preserve"> </w:t>
      </w:r>
      <w:r w:rsidRPr="00910C2C">
        <w:rPr>
          <w:rtl/>
        </w:rPr>
        <w:t>بين</w:t>
      </w:r>
      <w:r w:rsidR="00DF5C03" w:rsidRPr="00910C2C">
        <w:rPr>
          <w:rtl/>
        </w:rPr>
        <w:t xml:space="preserve"> </w:t>
      </w:r>
      <w:r w:rsidRPr="00910C2C">
        <w:rPr>
          <w:rtl/>
        </w:rPr>
        <w:t>الأديان</w:t>
      </w:r>
      <w:r w:rsidR="00DF5C03" w:rsidRPr="00910C2C">
        <w:rPr>
          <w:rtl/>
        </w:rPr>
        <w:t xml:space="preserve"> </w:t>
      </w:r>
      <w:r w:rsidRPr="00910C2C">
        <w:rPr>
          <w:rtl/>
        </w:rPr>
        <w:t>وتشويه</w:t>
      </w:r>
      <w:r w:rsidR="00DF5C03" w:rsidRPr="00910C2C">
        <w:rPr>
          <w:rtl/>
        </w:rPr>
        <w:t xml:space="preserve"> </w:t>
      </w:r>
      <w:r w:rsidRPr="00910C2C">
        <w:rPr>
          <w:rtl/>
        </w:rPr>
        <w:t>صورة</w:t>
      </w:r>
      <w:r w:rsidR="00DF5C03" w:rsidRPr="00910C2C">
        <w:rPr>
          <w:rtl/>
        </w:rPr>
        <w:t xml:space="preserve"> </w:t>
      </w:r>
      <w:r w:rsidRPr="00910C2C">
        <w:rPr>
          <w:rtl/>
        </w:rPr>
        <w:t>الآخرين</w:t>
      </w:r>
      <w:r w:rsidRPr="00910C2C">
        <w:t>.</w:t>
      </w:r>
    </w:p>
    <w:p w14:paraId="09614F82" w14:textId="05C7FE09" w:rsidR="00C04BCE" w:rsidRPr="00910C2C" w:rsidRDefault="00C04BCE" w:rsidP="00D55BE4">
      <w:pPr>
        <w:pStyle w:val="a8"/>
        <w:numPr>
          <w:ilvl w:val="0"/>
          <w:numId w:val="216"/>
        </w:numPr>
      </w:pPr>
      <w:r w:rsidRPr="00910C2C">
        <w:rPr>
          <w:b/>
          <w:bCs/>
          <w:rtl/>
        </w:rPr>
        <w:t>التناقض</w:t>
      </w:r>
      <w:r w:rsidR="00DF5C03" w:rsidRPr="00910C2C">
        <w:rPr>
          <w:b/>
          <w:bCs/>
          <w:rtl/>
        </w:rPr>
        <w:t xml:space="preserve"> </w:t>
      </w:r>
      <w:r w:rsidRPr="00910C2C">
        <w:rPr>
          <w:b/>
          <w:bCs/>
          <w:rtl/>
        </w:rPr>
        <w:t>مع</w:t>
      </w:r>
      <w:r w:rsidR="00DF5C03" w:rsidRPr="00910C2C">
        <w:rPr>
          <w:b/>
          <w:bCs/>
          <w:rtl/>
        </w:rPr>
        <w:t xml:space="preserve"> </w:t>
      </w:r>
      <w:r w:rsidRPr="00910C2C">
        <w:rPr>
          <w:b/>
          <w:bCs/>
          <w:rtl/>
        </w:rPr>
        <w:t>"مثوبة</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rtl/>
        </w:rPr>
        <w:t>"مثوبة"</w:t>
      </w:r>
      <w:r w:rsidR="00DF5C03" w:rsidRPr="00910C2C">
        <w:rPr>
          <w:rtl/>
        </w:rPr>
        <w:t xml:space="preserve"> </w:t>
      </w:r>
      <w:r w:rsidRPr="00910C2C">
        <w:rPr>
          <w:rtl/>
        </w:rPr>
        <w:t>عادة</w:t>
      </w:r>
      <w:r w:rsidR="00DF5C03" w:rsidRPr="00910C2C">
        <w:rPr>
          <w:rtl/>
        </w:rPr>
        <w:t xml:space="preserve"> </w:t>
      </w:r>
      <w:r w:rsidRPr="00910C2C">
        <w:rPr>
          <w:rtl/>
        </w:rPr>
        <w:t>ما</w:t>
      </w:r>
      <w:r w:rsidR="00DF5C03" w:rsidRPr="00910C2C">
        <w:rPr>
          <w:rtl/>
        </w:rPr>
        <w:t xml:space="preserve"> </w:t>
      </w:r>
      <w:r w:rsidRPr="00910C2C">
        <w:rPr>
          <w:rtl/>
        </w:rPr>
        <w:t>ترتبط</w:t>
      </w:r>
      <w:r w:rsidR="00DF5C03" w:rsidRPr="00910C2C">
        <w:rPr>
          <w:rtl/>
        </w:rPr>
        <w:t xml:space="preserve"> </w:t>
      </w:r>
      <w:r w:rsidRPr="00910C2C">
        <w:rPr>
          <w:rtl/>
        </w:rPr>
        <w:t>بالجزاء</w:t>
      </w:r>
      <w:r w:rsidR="00DF5C03" w:rsidRPr="00910C2C">
        <w:rPr>
          <w:rtl/>
        </w:rPr>
        <w:t xml:space="preserve"> </w:t>
      </w:r>
      <w:r w:rsidRPr="00910C2C">
        <w:rPr>
          <w:rtl/>
        </w:rPr>
        <w:t>الحسن</w:t>
      </w:r>
      <w:r w:rsidR="00DF5C03" w:rsidRPr="00910C2C">
        <w:rPr>
          <w:rtl/>
        </w:rPr>
        <w:t xml:space="preserve"> </w:t>
      </w:r>
      <w:r w:rsidR="000D081E" w:rsidRPr="00910C2C">
        <w:rPr>
          <w:rtl/>
        </w:rPr>
        <w:t>"</w:t>
      </w:r>
      <w:r w:rsidRPr="00910C2C">
        <w:rPr>
          <w:rtl/>
        </w:rPr>
        <w:t>الثواب</w:t>
      </w:r>
      <w:r w:rsidR="000D081E" w:rsidRPr="00910C2C">
        <w:rPr>
          <w:rtl/>
        </w:rPr>
        <w:t>"</w:t>
      </w:r>
      <w:r w:rsidRPr="00910C2C">
        <w:rPr>
          <w:rtl/>
        </w:rPr>
        <w:t>،</w:t>
      </w:r>
      <w:r w:rsidR="00DF5C03" w:rsidRPr="00910C2C">
        <w:rPr>
          <w:rtl/>
        </w:rPr>
        <w:t xml:space="preserve"> </w:t>
      </w:r>
      <w:r w:rsidRPr="00910C2C">
        <w:rPr>
          <w:rtl/>
        </w:rPr>
        <w:t>وربطها</w:t>
      </w:r>
      <w:r w:rsidR="00DF5C03" w:rsidRPr="00910C2C">
        <w:rPr>
          <w:rtl/>
        </w:rPr>
        <w:t xml:space="preserve"> </w:t>
      </w:r>
      <w:r w:rsidRPr="00910C2C">
        <w:rPr>
          <w:rtl/>
        </w:rPr>
        <w:t>بـ</w:t>
      </w:r>
      <w:r w:rsidR="00DF5C03" w:rsidRPr="00910C2C">
        <w:rPr>
          <w:rtl/>
        </w:rPr>
        <w:t xml:space="preserve"> </w:t>
      </w:r>
      <w:r w:rsidRPr="00910C2C">
        <w:rPr>
          <w:rtl/>
        </w:rPr>
        <w:t>"شر"</w:t>
      </w:r>
      <w:r w:rsidR="00DF5C03" w:rsidRPr="00910C2C">
        <w:rPr>
          <w:rtl/>
        </w:rPr>
        <w:t xml:space="preserve"> </w:t>
      </w:r>
      <w:r w:rsidRPr="00910C2C">
        <w:rPr>
          <w:rtl/>
        </w:rPr>
        <w:t>يبدو</w:t>
      </w:r>
      <w:r w:rsidR="00DF5C03" w:rsidRPr="00910C2C">
        <w:rPr>
          <w:rtl/>
        </w:rPr>
        <w:t xml:space="preserve"> </w:t>
      </w:r>
      <w:r w:rsidRPr="00910C2C">
        <w:rPr>
          <w:rtl/>
        </w:rPr>
        <w:t>متناقضًا</w:t>
      </w:r>
      <w:r w:rsidR="00DF5C03" w:rsidRPr="00910C2C">
        <w:rPr>
          <w:rtl/>
        </w:rPr>
        <w:t xml:space="preserve"> </w:t>
      </w:r>
      <w:r w:rsidRPr="00910C2C">
        <w:rPr>
          <w:rtl/>
        </w:rPr>
        <w:t>في</w:t>
      </w:r>
      <w:r w:rsidR="00DF5C03" w:rsidRPr="00910C2C">
        <w:rPr>
          <w:rtl/>
        </w:rPr>
        <w:t xml:space="preserve"> </w:t>
      </w:r>
      <w:r w:rsidRPr="00910C2C">
        <w:rPr>
          <w:rtl/>
        </w:rPr>
        <w:t>القراءة</w:t>
      </w:r>
      <w:r w:rsidR="00DF5C03" w:rsidRPr="00910C2C">
        <w:rPr>
          <w:rtl/>
        </w:rPr>
        <w:t xml:space="preserve"> </w:t>
      </w:r>
      <w:r w:rsidRPr="00910C2C">
        <w:rPr>
          <w:rtl/>
        </w:rPr>
        <w:t>التقليدية</w:t>
      </w:r>
      <w:r w:rsidRPr="00910C2C">
        <w:t>.</w:t>
      </w:r>
    </w:p>
    <w:p w14:paraId="7533E958" w14:textId="388829B4" w:rsidR="00C04BCE" w:rsidRPr="00910C2C" w:rsidRDefault="00C04BCE" w:rsidP="00D55BE4">
      <w:pPr>
        <w:rPr>
          <w:rtl/>
        </w:rPr>
      </w:pPr>
      <w:r w:rsidRPr="00910C2C">
        <w:rPr>
          <w:b/>
          <w:bCs/>
          <w:rtl/>
        </w:rPr>
        <w:t>أسس</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الجديد</w:t>
      </w:r>
      <w:r w:rsidRPr="00910C2C">
        <w:rPr>
          <w:b/>
          <w:bCs/>
        </w:rPr>
        <w:t>:</w:t>
      </w:r>
      <w:r w:rsidR="000D081E" w:rsidRPr="00910C2C">
        <w:rPr>
          <w:rtl/>
        </w:rPr>
        <w:t xml:space="preserve"> </w:t>
      </w:r>
      <w:sdt>
        <w:sdtPr>
          <w:rPr>
            <w:rtl/>
          </w:rPr>
          <w:id w:val="1303974023"/>
          <w:citation/>
        </w:sdtPr>
        <w:sdtContent>
          <w:r w:rsidR="00420EA8" w:rsidRPr="00910C2C">
            <w:rPr>
              <w:rtl/>
            </w:rPr>
            <w:fldChar w:fldCharType="begin"/>
          </w:r>
          <w:r w:rsidR="00420EA8" w:rsidRPr="00910C2C">
            <w:rPr>
              <w:rtl/>
            </w:rPr>
            <w:instrText xml:space="preserve"> </w:instrText>
          </w:r>
          <w:r w:rsidR="00420EA8" w:rsidRPr="00910C2C">
            <w:instrText>CITATION</w:instrText>
          </w:r>
          <w:r w:rsidR="00420EA8" w:rsidRPr="00910C2C">
            <w:rPr>
              <w:rtl/>
            </w:rPr>
            <w:instrText xml:space="preserve"> قنا6 \</w:instrText>
          </w:r>
          <w:r w:rsidR="00420EA8" w:rsidRPr="00910C2C">
            <w:instrText>l 1025</w:instrText>
          </w:r>
          <w:r w:rsidR="00420EA8" w:rsidRPr="00910C2C">
            <w:rPr>
              <w:rtl/>
            </w:rPr>
            <w:instrText xml:space="preserve"> </w:instrText>
          </w:r>
          <w:r w:rsidR="00420EA8" w:rsidRPr="00910C2C">
            <w:rPr>
              <w:rtl/>
            </w:rPr>
            <w:fldChar w:fldCharType="separate"/>
          </w:r>
          <w:r w:rsidR="0071065A" w:rsidRPr="00910C2C">
            <w:rPr>
              <w:noProof/>
              <w:rtl/>
            </w:rPr>
            <w:t>( ايهاب حريري)</w:t>
          </w:r>
          <w:r w:rsidR="00420EA8" w:rsidRPr="00910C2C">
            <w:rPr>
              <w:rtl/>
            </w:rPr>
            <w:fldChar w:fldCharType="end"/>
          </w:r>
        </w:sdtContent>
      </w:sdt>
    </w:p>
    <w:p w14:paraId="638BBADF" w14:textId="559B60D6" w:rsidR="00C04BCE" w:rsidRPr="00910C2C" w:rsidRDefault="00C04BCE" w:rsidP="00D55BE4">
      <w:r w:rsidRPr="00910C2C">
        <w:rPr>
          <w:rtl/>
        </w:rPr>
        <w:t>يقوم</w:t>
      </w:r>
      <w:r w:rsidR="00DF5C03" w:rsidRPr="00910C2C">
        <w:rPr>
          <w:rtl/>
        </w:rPr>
        <w:t xml:space="preserve"> </w:t>
      </w:r>
      <w:r w:rsidRPr="00910C2C">
        <w:rPr>
          <w:rtl/>
        </w:rPr>
        <w:t>التفسير</w:t>
      </w:r>
      <w:r w:rsidR="00DF5C03" w:rsidRPr="00910C2C">
        <w:rPr>
          <w:rtl/>
        </w:rPr>
        <w:t xml:space="preserve"> </w:t>
      </w:r>
      <w:r w:rsidRPr="00910C2C">
        <w:rPr>
          <w:rtl/>
        </w:rPr>
        <w:t>الجديد</w:t>
      </w:r>
      <w:r w:rsidR="00DF5C03" w:rsidRPr="00910C2C">
        <w:rPr>
          <w:rtl/>
        </w:rPr>
        <w:t xml:space="preserve"> </w:t>
      </w:r>
      <w:r w:rsidRPr="00910C2C">
        <w:rPr>
          <w:rtl/>
        </w:rPr>
        <w:t>على</w:t>
      </w:r>
      <w:r w:rsidR="00DF5C03" w:rsidRPr="00910C2C">
        <w:rPr>
          <w:rtl/>
        </w:rPr>
        <w:t xml:space="preserve"> </w:t>
      </w:r>
      <w:r w:rsidRPr="00910C2C">
        <w:rPr>
          <w:rtl/>
        </w:rPr>
        <w:t>عدة</w:t>
      </w:r>
      <w:r w:rsidR="00DF5C03" w:rsidRPr="00910C2C">
        <w:rPr>
          <w:rtl/>
        </w:rPr>
        <w:t xml:space="preserve"> </w:t>
      </w:r>
      <w:r w:rsidRPr="00910C2C">
        <w:rPr>
          <w:rtl/>
        </w:rPr>
        <w:t>ركائز</w:t>
      </w:r>
      <w:r w:rsidR="00DF5C03" w:rsidRPr="00910C2C">
        <w:rPr>
          <w:rtl/>
        </w:rPr>
        <w:t xml:space="preserve"> </w:t>
      </w:r>
      <w:r w:rsidRPr="00910C2C">
        <w:rPr>
          <w:rtl/>
        </w:rPr>
        <w:t>أساسية</w:t>
      </w:r>
      <w:r w:rsidRPr="00910C2C">
        <w:t>:</w:t>
      </w:r>
    </w:p>
    <w:p w14:paraId="028CD80E" w14:textId="525CBA1D" w:rsidR="00C04BCE" w:rsidRPr="00910C2C" w:rsidRDefault="00C04BCE" w:rsidP="00D55BE4">
      <w:pPr>
        <w:pStyle w:val="a8"/>
        <w:numPr>
          <w:ilvl w:val="0"/>
          <w:numId w:val="217"/>
        </w:numPr>
      </w:pPr>
      <w:r w:rsidRPr="00910C2C">
        <w:rPr>
          <w:b/>
          <w:bCs/>
          <w:rtl/>
        </w:rPr>
        <w:t>هيمنة</w:t>
      </w:r>
      <w:r w:rsidR="00DF5C03" w:rsidRPr="00910C2C">
        <w:rPr>
          <w:b/>
          <w:bCs/>
          <w:rtl/>
        </w:rPr>
        <w:t xml:space="preserve"> </w:t>
      </w:r>
      <w:r w:rsidRPr="00910C2C">
        <w:rPr>
          <w:b/>
          <w:bCs/>
          <w:rtl/>
        </w:rPr>
        <w:t>صيغة</w:t>
      </w:r>
      <w:r w:rsidR="00DF5C03" w:rsidRPr="00910C2C">
        <w:rPr>
          <w:b/>
          <w:bCs/>
          <w:rtl/>
        </w:rPr>
        <w:t xml:space="preserve"> </w:t>
      </w:r>
      <w:r w:rsidRPr="00910C2C">
        <w:rPr>
          <w:b/>
          <w:bCs/>
          <w:rtl/>
        </w:rPr>
        <w:t>المفرد</w:t>
      </w:r>
      <w:r w:rsidRPr="00910C2C">
        <w:rPr>
          <w:b/>
          <w:bCs/>
        </w:rPr>
        <w:t>:</w:t>
      </w:r>
      <w:r w:rsidR="00DF5C03" w:rsidRPr="00910C2C">
        <w:rPr>
          <w:rtl/>
        </w:rPr>
        <w:t xml:space="preserve"> </w:t>
      </w:r>
      <w:r w:rsidRPr="00910C2C">
        <w:rPr>
          <w:rtl/>
        </w:rPr>
        <w:t>يُلاحظ</w:t>
      </w:r>
      <w:r w:rsidR="00DF5C03" w:rsidRPr="00910C2C">
        <w:rPr>
          <w:rtl/>
        </w:rPr>
        <w:t xml:space="preserve"> </w:t>
      </w:r>
      <w:r w:rsidRPr="00910C2C">
        <w:rPr>
          <w:rtl/>
        </w:rPr>
        <w:t>أن</w:t>
      </w:r>
      <w:r w:rsidR="00DF5C03" w:rsidRPr="00910C2C">
        <w:rPr>
          <w:rtl/>
        </w:rPr>
        <w:t xml:space="preserve"> </w:t>
      </w:r>
      <w:r w:rsidRPr="00910C2C">
        <w:rPr>
          <w:rtl/>
        </w:rPr>
        <w:t>الأفعال</w:t>
      </w:r>
      <w:r w:rsidR="00DF5C03" w:rsidRPr="00910C2C">
        <w:rPr>
          <w:rtl/>
        </w:rPr>
        <w:t xml:space="preserve"> </w:t>
      </w:r>
      <w:r w:rsidRPr="00910C2C">
        <w:rPr>
          <w:rtl/>
        </w:rPr>
        <w:t>والضمائر</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تأتي</w:t>
      </w:r>
      <w:r w:rsidR="00DF5C03" w:rsidRPr="00910C2C">
        <w:rPr>
          <w:rtl/>
        </w:rPr>
        <w:t xml:space="preserve"> </w:t>
      </w:r>
      <w:r w:rsidRPr="00910C2C">
        <w:rPr>
          <w:rtl/>
        </w:rPr>
        <w:t>بصيغة</w:t>
      </w:r>
      <w:r w:rsidR="00DF5C03" w:rsidRPr="00910C2C">
        <w:rPr>
          <w:rtl/>
        </w:rPr>
        <w:t xml:space="preserve"> </w:t>
      </w:r>
      <w:r w:rsidRPr="00910C2C">
        <w:rPr>
          <w:rtl/>
        </w:rPr>
        <w:t>المفرد:</w:t>
      </w:r>
      <w:r w:rsidR="00DF5C03" w:rsidRPr="00910C2C">
        <w:rPr>
          <w:rtl/>
        </w:rPr>
        <w:t xml:space="preserve"> </w:t>
      </w:r>
      <w:r w:rsidRPr="00910C2C">
        <w:rPr>
          <w:rtl/>
        </w:rPr>
        <w:t>"مَن</w:t>
      </w:r>
      <w:r w:rsidR="00DF5C03" w:rsidRPr="00910C2C">
        <w:rPr>
          <w:rtl/>
        </w:rPr>
        <w:t xml:space="preserve"> </w:t>
      </w:r>
      <w:r w:rsidRPr="00910C2C">
        <w:rPr>
          <w:rtl/>
        </w:rPr>
        <w:t>لَّعَنَهُ"،</w:t>
      </w:r>
      <w:r w:rsidR="00DF5C03" w:rsidRPr="00910C2C">
        <w:rPr>
          <w:rtl/>
        </w:rPr>
        <w:t xml:space="preserve"> </w:t>
      </w:r>
      <w:r w:rsidRPr="00910C2C">
        <w:rPr>
          <w:rtl/>
        </w:rPr>
        <w:t>"غَضِبَ</w:t>
      </w:r>
      <w:r w:rsidR="00DF5C03" w:rsidRPr="00910C2C">
        <w:rPr>
          <w:rtl/>
        </w:rPr>
        <w:t xml:space="preserve"> </w:t>
      </w:r>
      <w:r w:rsidRPr="00910C2C">
        <w:rPr>
          <w:rtl/>
        </w:rPr>
        <w:t>عَلَيْهِ"،</w:t>
      </w:r>
      <w:r w:rsidR="00DF5C03" w:rsidRPr="00910C2C">
        <w:rPr>
          <w:rtl/>
        </w:rPr>
        <w:t xml:space="preserve"> </w:t>
      </w:r>
      <w:r w:rsidRPr="00910C2C">
        <w:rPr>
          <w:rtl/>
        </w:rPr>
        <w:t>"وَعَبَدَ</w:t>
      </w:r>
      <w:r w:rsidR="00DF5C03" w:rsidRPr="00910C2C">
        <w:rPr>
          <w:rtl/>
        </w:rPr>
        <w:t xml:space="preserve"> </w:t>
      </w:r>
      <w:r w:rsidRPr="00910C2C">
        <w:rPr>
          <w:rtl/>
        </w:rPr>
        <w:t>الطَّاغُوتَ".</w:t>
      </w:r>
      <w:r w:rsidR="00DF5C03" w:rsidRPr="00910C2C">
        <w:rPr>
          <w:rtl/>
        </w:rPr>
        <w:t xml:space="preserve"> </w:t>
      </w:r>
      <w:r w:rsidRPr="00910C2C">
        <w:rPr>
          <w:rtl/>
        </w:rPr>
        <w:t>هذا</w:t>
      </w:r>
      <w:r w:rsidR="00DF5C03" w:rsidRPr="00910C2C">
        <w:rPr>
          <w:rtl/>
        </w:rPr>
        <w:t xml:space="preserve"> </w:t>
      </w:r>
      <w:r w:rsidRPr="00910C2C">
        <w:rPr>
          <w:rtl/>
        </w:rPr>
        <w:t>التناغم</w:t>
      </w:r>
      <w:r w:rsidR="00DF5C03" w:rsidRPr="00910C2C">
        <w:rPr>
          <w:rtl/>
        </w:rPr>
        <w:t xml:space="preserve"> </w:t>
      </w:r>
      <w:r w:rsidRPr="00910C2C">
        <w:rPr>
          <w:rtl/>
        </w:rPr>
        <w:t>في</w:t>
      </w:r>
      <w:r w:rsidR="00DF5C03" w:rsidRPr="00910C2C">
        <w:rPr>
          <w:rtl/>
        </w:rPr>
        <w:t xml:space="preserve"> </w:t>
      </w:r>
      <w:r w:rsidRPr="00910C2C">
        <w:rPr>
          <w:rtl/>
        </w:rPr>
        <w:t>استخدام</w:t>
      </w:r>
      <w:r w:rsidR="00DF5C03" w:rsidRPr="00910C2C">
        <w:rPr>
          <w:rtl/>
        </w:rPr>
        <w:t xml:space="preserve"> </w:t>
      </w:r>
      <w:r w:rsidRPr="00910C2C">
        <w:rPr>
          <w:rtl/>
        </w:rPr>
        <w:t>المفرد</w:t>
      </w:r>
      <w:r w:rsidR="00DF5C03" w:rsidRPr="00910C2C">
        <w:rPr>
          <w:rtl/>
        </w:rPr>
        <w:t xml:space="preserve"> </w:t>
      </w:r>
      <w:r w:rsidRPr="00910C2C">
        <w:rPr>
          <w:rtl/>
        </w:rPr>
        <w:t>يُعتبر</w:t>
      </w:r>
      <w:r w:rsidR="00DF5C03" w:rsidRPr="00910C2C">
        <w:rPr>
          <w:rtl/>
        </w:rPr>
        <w:t xml:space="preserve"> </w:t>
      </w:r>
      <w:r w:rsidRPr="00910C2C">
        <w:rPr>
          <w:rtl/>
        </w:rPr>
        <w:t>دليلاً</w:t>
      </w:r>
      <w:r w:rsidR="00DF5C03" w:rsidRPr="00910C2C">
        <w:rPr>
          <w:rtl/>
        </w:rPr>
        <w:t xml:space="preserve"> </w:t>
      </w:r>
      <w:r w:rsidRPr="00910C2C">
        <w:rPr>
          <w:rtl/>
        </w:rPr>
        <w:t>أساسيًا</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السياق</w:t>
      </w:r>
      <w:r w:rsidR="00DF5C03" w:rsidRPr="00910C2C">
        <w:rPr>
          <w:rtl/>
        </w:rPr>
        <w:t xml:space="preserve"> </w:t>
      </w:r>
      <w:r w:rsidRPr="00910C2C">
        <w:rPr>
          <w:rtl/>
        </w:rPr>
        <w:t>يتحدث</w:t>
      </w:r>
      <w:r w:rsidR="00DF5C03" w:rsidRPr="00910C2C">
        <w:rPr>
          <w:rtl/>
        </w:rPr>
        <w:t xml:space="preserve"> </w:t>
      </w:r>
      <w:r w:rsidRPr="00910C2C">
        <w:rPr>
          <w:rtl/>
        </w:rPr>
        <w:t>عن</w:t>
      </w:r>
      <w:r w:rsidR="00DF5C03" w:rsidRPr="00910C2C">
        <w:rPr>
          <w:rtl/>
        </w:rPr>
        <w:t xml:space="preserve"> </w:t>
      </w:r>
      <w:r w:rsidRPr="00910C2C">
        <w:rPr>
          <w:rtl/>
        </w:rPr>
        <w:t>حالة</w:t>
      </w:r>
      <w:r w:rsidR="00DF5C03" w:rsidRPr="00910C2C">
        <w:rPr>
          <w:rtl/>
        </w:rPr>
        <w:t xml:space="preserve"> </w:t>
      </w:r>
      <w:r w:rsidRPr="00910C2C">
        <w:rPr>
          <w:rtl/>
        </w:rPr>
        <w:t>فردية</w:t>
      </w:r>
      <w:r w:rsidR="00DF5C03" w:rsidRPr="00910C2C">
        <w:rPr>
          <w:rtl/>
        </w:rPr>
        <w:t xml:space="preserve"> </w:t>
      </w:r>
      <w:r w:rsidRPr="00910C2C">
        <w:rPr>
          <w:rtl/>
        </w:rPr>
        <w:t>وليس</w:t>
      </w:r>
      <w:r w:rsidR="00DF5C03" w:rsidRPr="00910C2C">
        <w:rPr>
          <w:rtl/>
        </w:rPr>
        <w:t xml:space="preserve"> </w:t>
      </w:r>
      <w:r w:rsidRPr="00910C2C">
        <w:rPr>
          <w:rtl/>
        </w:rPr>
        <w:t>جماعية</w:t>
      </w:r>
      <w:r w:rsidRPr="00910C2C">
        <w:t>.</w:t>
      </w:r>
    </w:p>
    <w:p w14:paraId="704938CC" w14:textId="4DC9309B" w:rsidR="00C04BCE" w:rsidRPr="00910C2C" w:rsidRDefault="00C04BCE" w:rsidP="00D55BE4">
      <w:pPr>
        <w:pStyle w:val="a8"/>
        <w:numPr>
          <w:ilvl w:val="0"/>
          <w:numId w:val="217"/>
        </w:numPr>
      </w:pPr>
      <w:r w:rsidRPr="00910C2C">
        <w:rPr>
          <w:b/>
          <w:bCs/>
          <w:rtl/>
        </w:rPr>
        <w:t>المخطوطات</w:t>
      </w:r>
      <w:r w:rsidR="00DF5C03" w:rsidRPr="00910C2C">
        <w:rPr>
          <w:b/>
          <w:bCs/>
          <w:rtl/>
        </w:rPr>
        <w:t xml:space="preserve"> </w:t>
      </w:r>
      <w:r w:rsidRPr="00910C2C">
        <w:rPr>
          <w:b/>
          <w:bCs/>
          <w:rtl/>
        </w:rPr>
        <w:t>الأصلية</w:t>
      </w:r>
      <w:r w:rsidR="00DF5C03" w:rsidRPr="00910C2C">
        <w:rPr>
          <w:b/>
          <w:bCs/>
          <w:rtl/>
        </w:rPr>
        <w:t xml:space="preserve"> </w:t>
      </w:r>
      <w:r w:rsidRPr="00910C2C">
        <w:rPr>
          <w:b/>
          <w:bCs/>
        </w:rPr>
        <w:t>:</w:t>
      </w:r>
      <w:r w:rsidR="00DF5C03" w:rsidRPr="00910C2C">
        <w:rPr>
          <w:rtl/>
        </w:rPr>
        <w:t xml:space="preserve"> </w:t>
      </w:r>
      <w:r w:rsidR="00850C16" w:rsidRPr="00910C2C">
        <w:rPr>
          <w:rtl/>
        </w:rPr>
        <w:t>ان</w:t>
      </w:r>
      <w:r w:rsidR="00DF5C03" w:rsidRPr="00910C2C">
        <w:rPr>
          <w:rtl/>
        </w:rPr>
        <w:t xml:space="preserve"> </w:t>
      </w:r>
      <w:r w:rsidRPr="00910C2C">
        <w:rPr>
          <w:rtl/>
        </w:rPr>
        <w:t>المخطوطات</w:t>
      </w:r>
      <w:r w:rsidR="00DF5C03" w:rsidRPr="00910C2C">
        <w:rPr>
          <w:rtl/>
        </w:rPr>
        <w:t xml:space="preserve"> </w:t>
      </w:r>
      <w:r w:rsidRPr="00910C2C">
        <w:rPr>
          <w:rtl/>
        </w:rPr>
        <w:t>القرآنية</w:t>
      </w:r>
      <w:r w:rsidR="00DF5C03" w:rsidRPr="00910C2C">
        <w:rPr>
          <w:rtl/>
        </w:rPr>
        <w:t xml:space="preserve"> </w:t>
      </w:r>
      <w:r w:rsidRPr="00910C2C">
        <w:rPr>
          <w:rtl/>
        </w:rPr>
        <w:t>القديمة</w:t>
      </w:r>
      <w:r w:rsidR="00DF5C03" w:rsidRPr="00910C2C">
        <w:rPr>
          <w:rtl/>
        </w:rPr>
        <w:t xml:space="preserve"> </w:t>
      </w:r>
      <w:r w:rsidRPr="00910C2C">
        <w:rPr>
          <w:rtl/>
        </w:rPr>
        <w:t>كانت</w:t>
      </w:r>
      <w:r w:rsidR="00DF5C03" w:rsidRPr="00910C2C">
        <w:rPr>
          <w:rtl/>
        </w:rPr>
        <w:t xml:space="preserve"> </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صيغ</w:t>
      </w:r>
      <w:r w:rsidR="00DF5C03" w:rsidRPr="00910C2C">
        <w:rPr>
          <w:rtl/>
        </w:rPr>
        <w:t xml:space="preserve"> </w:t>
      </w:r>
      <w:r w:rsidRPr="00910C2C">
        <w:rPr>
          <w:rtl/>
        </w:rPr>
        <w:t>مختلفة</w:t>
      </w:r>
      <w:r w:rsidR="00DF5C03" w:rsidRPr="00910C2C">
        <w:rPr>
          <w:rtl/>
        </w:rPr>
        <w:t xml:space="preserve"> </w:t>
      </w:r>
      <w:r w:rsidRPr="00910C2C">
        <w:rPr>
          <w:rtl/>
        </w:rPr>
        <w:t>لبعض</w:t>
      </w:r>
      <w:r w:rsidR="00DF5C03" w:rsidRPr="00910C2C">
        <w:rPr>
          <w:rtl/>
        </w:rPr>
        <w:t xml:space="preserve"> </w:t>
      </w:r>
      <w:r w:rsidRPr="00910C2C">
        <w:rPr>
          <w:rtl/>
        </w:rPr>
        <w:t>الكلمات،</w:t>
      </w:r>
      <w:r w:rsidR="00DF5C03" w:rsidRPr="00910C2C">
        <w:rPr>
          <w:rtl/>
        </w:rPr>
        <w:t xml:space="preserve"> </w:t>
      </w:r>
      <w:r w:rsidRPr="00910C2C">
        <w:rPr>
          <w:rtl/>
        </w:rPr>
        <w:t>وأن</w:t>
      </w:r>
      <w:r w:rsidR="00DF5C03" w:rsidRPr="00910C2C">
        <w:rPr>
          <w:rtl/>
        </w:rPr>
        <w:t xml:space="preserve"> </w:t>
      </w:r>
      <w:r w:rsidRPr="00910C2C">
        <w:rPr>
          <w:rtl/>
        </w:rPr>
        <w:t>النسخ</w:t>
      </w:r>
      <w:r w:rsidR="00DF5C03" w:rsidRPr="00910C2C">
        <w:rPr>
          <w:rtl/>
        </w:rPr>
        <w:t xml:space="preserve"> </w:t>
      </w:r>
      <w:r w:rsidRPr="00910C2C">
        <w:rPr>
          <w:rtl/>
        </w:rPr>
        <w:t>الحالية</w:t>
      </w:r>
      <w:r w:rsidR="00DF5C03" w:rsidRPr="00910C2C">
        <w:rPr>
          <w:rtl/>
        </w:rPr>
        <w:t xml:space="preserve"> </w:t>
      </w:r>
      <w:r w:rsidRPr="00910C2C">
        <w:rPr>
          <w:rtl/>
        </w:rPr>
        <w:t>تم</w:t>
      </w:r>
      <w:r w:rsidR="00DF5C03" w:rsidRPr="00910C2C">
        <w:rPr>
          <w:rtl/>
        </w:rPr>
        <w:t xml:space="preserve"> </w:t>
      </w:r>
      <w:r w:rsidRPr="00910C2C">
        <w:rPr>
          <w:rtl/>
        </w:rPr>
        <w:t>"تجميلها"</w:t>
      </w:r>
      <w:r w:rsidR="00DF5C03" w:rsidRPr="00910C2C">
        <w:rPr>
          <w:rtl/>
        </w:rPr>
        <w:t xml:space="preserve"> </w:t>
      </w:r>
      <w:r w:rsidRPr="00910C2C">
        <w:rPr>
          <w:rtl/>
        </w:rPr>
        <w:t>أو</w:t>
      </w:r>
      <w:r w:rsidR="00DF5C03" w:rsidRPr="00910C2C">
        <w:rPr>
          <w:rtl/>
        </w:rPr>
        <w:t xml:space="preserve"> </w:t>
      </w:r>
      <w:r w:rsidRPr="00910C2C">
        <w:rPr>
          <w:rtl/>
        </w:rPr>
        <w:t>تعديلها</w:t>
      </w:r>
      <w:r w:rsidR="00DF5C03" w:rsidRPr="00910C2C">
        <w:rPr>
          <w:rtl/>
        </w:rPr>
        <w:t xml:space="preserve"> </w:t>
      </w:r>
      <w:r w:rsidRPr="00910C2C">
        <w:rPr>
          <w:rtl/>
        </w:rPr>
        <w:t>من</w:t>
      </w:r>
      <w:r w:rsidR="00DF5C03" w:rsidRPr="00910C2C">
        <w:rPr>
          <w:rtl/>
        </w:rPr>
        <w:t xml:space="preserve"> </w:t>
      </w:r>
      <w:r w:rsidRPr="00910C2C">
        <w:rPr>
          <w:rtl/>
        </w:rPr>
        <w:t>قبل</w:t>
      </w:r>
      <w:r w:rsidR="00DF5C03" w:rsidRPr="00910C2C">
        <w:rPr>
          <w:rtl/>
        </w:rPr>
        <w:t xml:space="preserve"> </w:t>
      </w:r>
      <w:r w:rsidRPr="00910C2C">
        <w:rPr>
          <w:rtl/>
        </w:rPr>
        <w:t>علماء</w:t>
      </w:r>
      <w:r w:rsidR="00DF5C03" w:rsidRPr="00910C2C">
        <w:rPr>
          <w:rtl/>
        </w:rPr>
        <w:t xml:space="preserve"> </w:t>
      </w:r>
      <w:r w:rsidRPr="00910C2C">
        <w:rPr>
          <w:rtl/>
        </w:rPr>
        <w:t>لاحقين</w:t>
      </w:r>
      <w:r w:rsidRPr="00910C2C">
        <w:t>.</w:t>
      </w:r>
    </w:p>
    <w:p w14:paraId="4414CE4A" w14:textId="25067256" w:rsidR="00C04BCE" w:rsidRPr="00910C2C" w:rsidRDefault="00C04BCE" w:rsidP="00D55BE4">
      <w:pPr>
        <w:pStyle w:val="a8"/>
        <w:numPr>
          <w:ilvl w:val="0"/>
          <w:numId w:val="217"/>
        </w:numPr>
      </w:pPr>
      <w:r w:rsidRPr="00910C2C">
        <w:rPr>
          <w:b/>
          <w:bCs/>
          <w:rtl/>
        </w:rPr>
        <w:t>إعادة</w:t>
      </w:r>
      <w:r w:rsidR="00DF5C03" w:rsidRPr="00910C2C">
        <w:rPr>
          <w:b/>
          <w:bCs/>
          <w:rtl/>
        </w:rPr>
        <w:t xml:space="preserve"> </w:t>
      </w:r>
      <w:r w:rsidRPr="00910C2C">
        <w:rPr>
          <w:b/>
          <w:bCs/>
          <w:rtl/>
        </w:rPr>
        <w:t>قراءة</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المفتاحية</w:t>
      </w:r>
      <w:r w:rsidRPr="00910C2C">
        <w:rPr>
          <w:b/>
          <w:bCs/>
        </w:rPr>
        <w:t>:</w:t>
      </w:r>
      <w:r w:rsidR="00DF5C03" w:rsidRPr="00910C2C">
        <w:rPr>
          <w:rtl/>
        </w:rPr>
        <w:t xml:space="preserve"> </w:t>
      </w:r>
      <w:r w:rsidRPr="00910C2C">
        <w:rPr>
          <w:rtl/>
        </w:rPr>
        <w:t>يتم</w:t>
      </w:r>
      <w:r w:rsidR="00DF5C03" w:rsidRPr="00910C2C">
        <w:rPr>
          <w:rtl/>
        </w:rPr>
        <w:t xml:space="preserve"> </w:t>
      </w:r>
      <w:r w:rsidRPr="00910C2C">
        <w:rPr>
          <w:rtl/>
        </w:rPr>
        <w:t>اقتراح</w:t>
      </w:r>
      <w:r w:rsidR="00DF5C03" w:rsidRPr="00910C2C">
        <w:rPr>
          <w:rtl/>
        </w:rPr>
        <w:t xml:space="preserve"> </w:t>
      </w:r>
      <w:r w:rsidRPr="00910C2C">
        <w:rPr>
          <w:rtl/>
        </w:rPr>
        <w:t>قراءات</w:t>
      </w:r>
      <w:r w:rsidR="00DF5C03" w:rsidRPr="00910C2C">
        <w:rPr>
          <w:rtl/>
        </w:rPr>
        <w:t xml:space="preserve"> </w:t>
      </w:r>
      <w:r w:rsidRPr="00910C2C">
        <w:rPr>
          <w:rtl/>
        </w:rPr>
        <w:t>ومعانٍ</w:t>
      </w:r>
      <w:r w:rsidR="00DF5C03" w:rsidRPr="00910C2C">
        <w:rPr>
          <w:rtl/>
        </w:rPr>
        <w:t xml:space="preserve"> </w:t>
      </w:r>
      <w:r w:rsidRPr="00910C2C">
        <w:rPr>
          <w:rtl/>
        </w:rPr>
        <w:t>لغوية</w:t>
      </w:r>
      <w:r w:rsidR="00DF5C03" w:rsidRPr="00910C2C">
        <w:rPr>
          <w:rtl/>
        </w:rPr>
        <w:t xml:space="preserve"> </w:t>
      </w:r>
      <w:r w:rsidRPr="00910C2C">
        <w:rPr>
          <w:rtl/>
        </w:rPr>
        <w:t>مختلفة</w:t>
      </w:r>
      <w:r w:rsidR="00DF5C03" w:rsidRPr="00910C2C">
        <w:rPr>
          <w:rtl/>
        </w:rPr>
        <w:t xml:space="preserve"> </w:t>
      </w:r>
      <w:r w:rsidRPr="00910C2C">
        <w:rPr>
          <w:rtl/>
        </w:rPr>
        <w:t>لكلمات</w:t>
      </w:r>
      <w:r w:rsidR="00DF5C03" w:rsidRPr="00910C2C">
        <w:rPr>
          <w:rtl/>
        </w:rPr>
        <w:t xml:space="preserve"> </w:t>
      </w:r>
      <w:r w:rsidRPr="00910C2C">
        <w:rPr>
          <w:rtl/>
        </w:rPr>
        <w:t>الآية</w:t>
      </w:r>
      <w:r w:rsidRPr="00910C2C">
        <w:t>:</w:t>
      </w:r>
    </w:p>
    <w:p w14:paraId="6D3AD81A" w14:textId="58BC7357" w:rsidR="00C04BCE" w:rsidRPr="00910C2C" w:rsidRDefault="00C04BCE" w:rsidP="00D55BE4">
      <w:pPr>
        <w:pStyle w:val="a8"/>
        <w:numPr>
          <w:ilvl w:val="1"/>
          <w:numId w:val="217"/>
        </w:numPr>
      </w:pPr>
      <w:r w:rsidRPr="00910C2C">
        <w:rPr>
          <w:b/>
          <w:bCs/>
        </w:rPr>
        <w:t>"</w:t>
      </w:r>
      <w:r w:rsidRPr="00910C2C">
        <w:rPr>
          <w:b/>
          <w:bCs/>
          <w:rtl/>
        </w:rPr>
        <w:t>بِشَرٍّ</w:t>
      </w:r>
      <w:r w:rsidR="00DF5C03" w:rsidRPr="00910C2C">
        <w:rPr>
          <w:b/>
          <w:bCs/>
          <w:rtl/>
        </w:rPr>
        <w:t xml:space="preserve"> </w:t>
      </w:r>
      <w:r w:rsidRPr="00910C2C">
        <w:rPr>
          <w:b/>
          <w:bCs/>
          <w:rtl/>
        </w:rPr>
        <w:t>مِّن</w:t>
      </w:r>
      <w:r w:rsidR="00DF5C03" w:rsidRPr="00910C2C">
        <w:rPr>
          <w:b/>
          <w:bCs/>
          <w:rtl/>
        </w:rPr>
        <w:t xml:space="preserve"> </w:t>
      </w:r>
      <w:r w:rsidRPr="00910C2C">
        <w:rPr>
          <w:b/>
          <w:bCs/>
          <w:rtl/>
        </w:rPr>
        <w:t>ذَٰلِكَ</w:t>
      </w:r>
      <w:r w:rsidR="00DF5C03" w:rsidRPr="00910C2C">
        <w:rPr>
          <w:b/>
          <w:bCs/>
          <w:rtl/>
        </w:rPr>
        <w:t xml:space="preserve"> </w:t>
      </w:r>
      <w:r w:rsidRPr="00910C2C">
        <w:rPr>
          <w:b/>
          <w:bCs/>
          <w:rtl/>
        </w:rPr>
        <w:t>مَثُوبَةً</w:t>
      </w:r>
      <w:r w:rsidRPr="00910C2C">
        <w:rPr>
          <w:b/>
          <w:bCs/>
        </w:rPr>
        <w:t>"</w:t>
      </w:r>
      <w:r w:rsidRPr="00910C2C">
        <w:t>:</w:t>
      </w:r>
      <w:r w:rsidR="00DF5C03" w:rsidRPr="00910C2C">
        <w:rPr>
          <w:rtl/>
        </w:rPr>
        <w:t xml:space="preserve"> </w:t>
      </w:r>
      <w:r w:rsidRPr="00910C2C">
        <w:rPr>
          <w:rtl/>
        </w:rPr>
        <w:t>تُقرأ</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b/>
          <w:bCs/>
        </w:rPr>
        <w:t>"</w:t>
      </w:r>
      <w:r w:rsidRPr="00910C2C">
        <w:rPr>
          <w:b/>
          <w:bCs/>
          <w:rtl/>
        </w:rPr>
        <w:t>بَشَرٌ</w:t>
      </w:r>
      <w:r w:rsidR="00DF5C03" w:rsidRPr="00910C2C">
        <w:rPr>
          <w:b/>
          <w:bCs/>
          <w:rtl/>
        </w:rPr>
        <w:t xml:space="preserve"> </w:t>
      </w:r>
      <w:r w:rsidRPr="00910C2C">
        <w:rPr>
          <w:b/>
          <w:bCs/>
          <w:rtl/>
        </w:rPr>
        <w:t>مِنْ</w:t>
      </w:r>
      <w:r w:rsidR="00DF5C03" w:rsidRPr="00910C2C">
        <w:rPr>
          <w:b/>
          <w:bCs/>
          <w:rtl/>
        </w:rPr>
        <w:t xml:space="preserve"> </w:t>
      </w:r>
      <w:r w:rsidRPr="00910C2C">
        <w:rPr>
          <w:b/>
          <w:bCs/>
          <w:rtl/>
        </w:rPr>
        <w:t>ذَلِكَ</w:t>
      </w:r>
      <w:r w:rsidR="00DF5C03" w:rsidRPr="00910C2C">
        <w:rPr>
          <w:b/>
          <w:bCs/>
          <w:rtl/>
        </w:rPr>
        <w:t xml:space="preserve"> </w:t>
      </w:r>
      <w:r w:rsidRPr="00910C2C">
        <w:rPr>
          <w:b/>
          <w:bCs/>
          <w:rtl/>
        </w:rPr>
        <w:t>مَثُوبَةً</w:t>
      </w:r>
      <w:r w:rsidRPr="00910C2C">
        <w:rPr>
          <w:b/>
          <w:bCs/>
        </w:rPr>
        <w:t>"</w:t>
      </w:r>
      <w:r w:rsidRPr="00910C2C">
        <w:t>.</w:t>
      </w:r>
      <w:r w:rsidR="00DF5C03" w:rsidRPr="00910C2C">
        <w:rPr>
          <w:rtl/>
        </w:rPr>
        <w:t xml:space="preserve"> </w:t>
      </w:r>
      <w:r w:rsidRPr="00910C2C">
        <w:rPr>
          <w:rtl/>
        </w:rPr>
        <w:t>حيث</w:t>
      </w:r>
      <w:r w:rsidR="00DF5C03" w:rsidRPr="00910C2C">
        <w:rPr>
          <w:rtl/>
        </w:rPr>
        <w:t xml:space="preserve"> </w:t>
      </w:r>
      <w:r w:rsidRPr="00910C2C">
        <w:rPr>
          <w:rtl/>
        </w:rPr>
        <w:t>"بَشَرٌ"</w:t>
      </w:r>
      <w:r w:rsidR="00DF5C03" w:rsidRPr="00910C2C">
        <w:rPr>
          <w:rtl/>
        </w:rPr>
        <w:t xml:space="preserve"> </w:t>
      </w:r>
      <w:r w:rsidRPr="00910C2C">
        <w:rPr>
          <w:rtl/>
        </w:rPr>
        <w:t>تعني</w:t>
      </w:r>
      <w:r w:rsidR="00DF5C03" w:rsidRPr="00910C2C">
        <w:rPr>
          <w:rtl/>
        </w:rPr>
        <w:t xml:space="preserve"> </w:t>
      </w:r>
      <w:r w:rsidRPr="00910C2C">
        <w:rPr>
          <w:rtl/>
        </w:rPr>
        <w:t>إنسان</w:t>
      </w:r>
      <w:r w:rsidR="00DF5C03" w:rsidRPr="00910C2C">
        <w:rPr>
          <w:rtl/>
        </w:rPr>
        <w:t xml:space="preserve"> </w:t>
      </w:r>
      <w:r w:rsidR="000D081E" w:rsidRPr="00910C2C">
        <w:rPr>
          <w:rtl/>
        </w:rPr>
        <w:t>"</w:t>
      </w:r>
      <w:r w:rsidRPr="00910C2C">
        <w:rPr>
          <w:rtl/>
        </w:rPr>
        <w:t>النبي</w:t>
      </w:r>
      <w:r w:rsidR="000D081E" w:rsidRPr="00910C2C">
        <w:rPr>
          <w:rtl/>
        </w:rPr>
        <w:t>"</w:t>
      </w:r>
      <w:r w:rsidRPr="00910C2C">
        <w:rPr>
          <w:rtl/>
        </w:rPr>
        <w:t>،</w:t>
      </w:r>
      <w:r w:rsidR="00DF5C03" w:rsidRPr="00910C2C">
        <w:rPr>
          <w:rtl/>
        </w:rPr>
        <w:t xml:space="preserve"> </w:t>
      </w:r>
      <w:r w:rsidRPr="00910C2C">
        <w:rPr>
          <w:rtl/>
        </w:rPr>
        <w:t>"ذَلِكَ"</w:t>
      </w:r>
      <w:r w:rsidR="00DF5C03" w:rsidRPr="00910C2C">
        <w:rPr>
          <w:rtl/>
        </w:rPr>
        <w:t xml:space="preserve"> </w:t>
      </w:r>
      <w:r w:rsidRPr="00910C2C">
        <w:rPr>
          <w:rtl/>
        </w:rPr>
        <w:t>إشارة</w:t>
      </w:r>
      <w:r w:rsidR="00DF5C03" w:rsidRPr="00910C2C">
        <w:rPr>
          <w:rtl/>
        </w:rPr>
        <w:t xml:space="preserve"> </w:t>
      </w:r>
      <w:r w:rsidRPr="00910C2C">
        <w:rPr>
          <w:rtl/>
        </w:rPr>
        <w:t>للقرآن،</w:t>
      </w:r>
      <w:r w:rsidR="00DF5C03" w:rsidRPr="00910C2C">
        <w:rPr>
          <w:rtl/>
        </w:rPr>
        <w:t xml:space="preserve"> </w:t>
      </w:r>
      <w:r w:rsidRPr="00910C2C">
        <w:rPr>
          <w:rtl/>
        </w:rPr>
        <w:t>و"مَثُوبَةً"</w:t>
      </w:r>
      <w:r w:rsidR="00DF5C03" w:rsidRPr="00910C2C">
        <w:rPr>
          <w:rtl/>
        </w:rPr>
        <w:t xml:space="preserve"> </w:t>
      </w:r>
      <w:r w:rsidRPr="00910C2C">
        <w:rPr>
          <w:rtl/>
        </w:rPr>
        <w:t>من</w:t>
      </w:r>
      <w:r w:rsidR="00DF5C03" w:rsidRPr="00910C2C">
        <w:rPr>
          <w:rtl/>
        </w:rPr>
        <w:t xml:space="preserve"> </w:t>
      </w:r>
      <w:r w:rsidRPr="00910C2C">
        <w:rPr>
          <w:rtl/>
        </w:rPr>
        <w:t>الثوب</w:t>
      </w:r>
      <w:r w:rsidR="00DF5C03" w:rsidRPr="00910C2C">
        <w:rPr>
          <w:rtl/>
        </w:rPr>
        <w:t xml:space="preserve"> </w:t>
      </w:r>
      <w:r w:rsidRPr="00910C2C">
        <w:rPr>
          <w:rtl/>
        </w:rPr>
        <w:t>أي</w:t>
      </w:r>
      <w:r w:rsidR="00DF5C03" w:rsidRPr="00910C2C">
        <w:rPr>
          <w:rtl/>
        </w:rPr>
        <w:t xml:space="preserve"> </w:t>
      </w:r>
      <w:r w:rsidRPr="00910C2C">
        <w:rPr>
          <w:rtl/>
        </w:rPr>
        <w:t>الرجوع.</w:t>
      </w:r>
      <w:r w:rsidR="00DF5C03" w:rsidRPr="00910C2C">
        <w:rPr>
          <w:rtl/>
        </w:rPr>
        <w:t xml:space="preserve"> </w:t>
      </w:r>
      <w:r w:rsidRPr="00910C2C">
        <w:rPr>
          <w:rtl/>
        </w:rPr>
        <w:t>فيكون</w:t>
      </w:r>
      <w:r w:rsidR="00DF5C03" w:rsidRPr="00910C2C">
        <w:rPr>
          <w:rtl/>
        </w:rPr>
        <w:t xml:space="preserve"> </w:t>
      </w:r>
      <w:r w:rsidRPr="00910C2C">
        <w:rPr>
          <w:rtl/>
        </w:rPr>
        <w:t>المعنى:</w:t>
      </w:r>
      <w:r w:rsidR="00DF5C03" w:rsidRPr="00910C2C">
        <w:rPr>
          <w:rtl/>
        </w:rPr>
        <w:t xml:space="preserve"> </w:t>
      </w:r>
      <w:r w:rsidRPr="00910C2C">
        <w:rPr>
          <w:rtl/>
        </w:rPr>
        <w:t>هل</w:t>
      </w:r>
      <w:r w:rsidR="00DF5C03" w:rsidRPr="00910C2C">
        <w:rPr>
          <w:rtl/>
        </w:rPr>
        <w:t xml:space="preserve"> </w:t>
      </w:r>
      <w:r w:rsidRPr="00910C2C">
        <w:rPr>
          <w:rtl/>
        </w:rPr>
        <w:t>جاءكم</w:t>
      </w:r>
      <w:r w:rsidR="00DF5C03" w:rsidRPr="00910C2C">
        <w:rPr>
          <w:rtl/>
        </w:rPr>
        <w:t xml:space="preserve"> </w:t>
      </w:r>
      <w:r w:rsidRPr="00910C2C">
        <w:rPr>
          <w:i/>
          <w:iCs/>
          <w:rtl/>
        </w:rPr>
        <w:t>بشرٌ</w:t>
      </w:r>
      <w:r w:rsidR="00DF5C03" w:rsidRPr="00910C2C">
        <w:rPr>
          <w:rtl/>
        </w:rPr>
        <w:t xml:space="preserve"> </w:t>
      </w:r>
      <w:r w:rsidRPr="00910C2C">
        <w:rPr>
          <w:rtl/>
        </w:rPr>
        <w:t>بهذا</w:t>
      </w:r>
      <w:r w:rsidR="00DF5C03" w:rsidRPr="00910C2C">
        <w:rPr>
          <w:rtl/>
        </w:rPr>
        <w:t xml:space="preserve"> </w:t>
      </w:r>
      <w:r w:rsidR="000D081E" w:rsidRPr="00910C2C">
        <w:rPr>
          <w:rtl/>
        </w:rPr>
        <w:t>"</w:t>
      </w:r>
      <w:r w:rsidRPr="00910C2C">
        <w:rPr>
          <w:rtl/>
        </w:rPr>
        <w:t>القرآن</w:t>
      </w:r>
      <w:r w:rsidR="000D081E"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هو</w:t>
      </w:r>
      <w:r w:rsidR="00DF5C03" w:rsidRPr="00910C2C">
        <w:rPr>
          <w:rtl/>
        </w:rPr>
        <w:t xml:space="preserve"> </w:t>
      </w:r>
      <w:r w:rsidRPr="00910C2C">
        <w:rPr>
          <w:rtl/>
        </w:rPr>
        <w:t>وسيلة</w:t>
      </w:r>
      <w:r w:rsidR="00DF5C03" w:rsidRPr="00910C2C">
        <w:rPr>
          <w:rtl/>
        </w:rPr>
        <w:t xml:space="preserve"> </w:t>
      </w:r>
      <w:r w:rsidRPr="00910C2C">
        <w:rPr>
          <w:i/>
          <w:iCs/>
          <w:rtl/>
        </w:rPr>
        <w:t>للرجوع</w:t>
      </w:r>
      <w:r w:rsidR="00DF5C03" w:rsidRPr="00910C2C">
        <w:rPr>
          <w:rtl/>
        </w:rPr>
        <w:t xml:space="preserve"> </w:t>
      </w:r>
      <w:r w:rsidRPr="00910C2C">
        <w:rPr>
          <w:rtl/>
        </w:rPr>
        <w:t>إلى</w:t>
      </w:r>
      <w:r w:rsidR="00DF5C03" w:rsidRPr="00910C2C">
        <w:rPr>
          <w:rtl/>
        </w:rPr>
        <w:t xml:space="preserve"> </w:t>
      </w:r>
      <w:r w:rsidRPr="00910C2C">
        <w:rPr>
          <w:rtl/>
        </w:rPr>
        <w:t>الحق؟</w:t>
      </w:r>
    </w:p>
    <w:p w14:paraId="05815AE1" w14:textId="4A4419CC" w:rsidR="00C04BCE" w:rsidRPr="00910C2C" w:rsidRDefault="00C04BCE" w:rsidP="00D55BE4">
      <w:pPr>
        <w:pStyle w:val="a8"/>
        <w:numPr>
          <w:ilvl w:val="1"/>
          <w:numId w:val="217"/>
        </w:numPr>
      </w:pPr>
      <w:r w:rsidRPr="00910C2C">
        <w:rPr>
          <w:b/>
          <w:bCs/>
        </w:rPr>
        <w:t>"</w:t>
      </w:r>
      <w:r w:rsidRPr="00910C2C">
        <w:rPr>
          <w:b/>
          <w:bCs/>
          <w:rtl/>
        </w:rPr>
        <w:t>عِندَ</w:t>
      </w:r>
      <w:r w:rsidR="00DF5C03" w:rsidRPr="00910C2C">
        <w:rPr>
          <w:b/>
          <w:bCs/>
          <w:rtl/>
        </w:rPr>
        <w:t xml:space="preserve"> </w:t>
      </w:r>
      <w:r w:rsidRPr="00910C2C">
        <w:rPr>
          <w:b/>
          <w:bCs/>
          <w:rtl/>
        </w:rPr>
        <w:t>اللَّهِ</w:t>
      </w:r>
      <w:r w:rsidRPr="00910C2C">
        <w:rPr>
          <w:b/>
          <w:bCs/>
        </w:rPr>
        <w:t>"</w:t>
      </w:r>
      <w:r w:rsidRPr="00910C2C">
        <w:t>:</w:t>
      </w:r>
      <w:r w:rsidR="00DF5C03" w:rsidRPr="00910C2C">
        <w:rPr>
          <w:rtl/>
        </w:rPr>
        <w:t xml:space="preserve"> </w:t>
      </w:r>
      <w:r w:rsidRPr="00910C2C">
        <w:rPr>
          <w:rtl/>
        </w:rPr>
        <w:t>تُعتبر</w:t>
      </w:r>
      <w:r w:rsidR="00DF5C03" w:rsidRPr="00910C2C">
        <w:rPr>
          <w:rtl/>
        </w:rPr>
        <w:t xml:space="preserve"> </w:t>
      </w:r>
      <w:r w:rsidRPr="00910C2C">
        <w:rPr>
          <w:rtl/>
        </w:rPr>
        <w:t>بداية</w:t>
      </w:r>
      <w:r w:rsidR="00DF5C03" w:rsidRPr="00910C2C">
        <w:rPr>
          <w:rtl/>
        </w:rPr>
        <w:t xml:space="preserve"> </w:t>
      </w:r>
      <w:r w:rsidRPr="00910C2C">
        <w:rPr>
          <w:rtl/>
        </w:rPr>
        <w:t>جملة</w:t>
      </w:r>
      <w:r w:rsidR="00DF5C03" w:rsidRPr="00910C2C">
        <w:rPr>
          <w:rtl/>
        </w:rPr>
        <w:t xml:space="preserve"> </w:t>
      </w:r>
      <w:r w:rsidRPr="00910C2C">
        <w:rPr>
          <w:rtl/>
        </w:rPr>
        <w:t>جديدة</w:t>
      </w:r>
      <w:r w:rsidR="00DF5C03" w:rsidRPr="00910C2C">
        <w:rPr>
          <w:rtl/>
        </w:rPr>
        <w:t xml:space="preserve"> </w:t>
      </w:r>
      <w:r w:rsidRPr="00910C2C">
        <w:rPr>
          <w:rtl/>
        </w:rPr>
        <w:t>بمعنى:</w:t>
      </w:r>
      <w:r w:rsidR="00DF5C03" w:rsidRPr="00910C2C">
        <w:rPr>
          <w:rtl/>
        </w:rPr>
        <w:t xml:space="preserve"> </w:t>
      </w:r>
      <w:r w:rsidRPr="00910C2C">
        <w:rPr>
          <w:rtl/>
        </w:rPr>
        <w:t>الشخص</w:t>
      </w:r>
      <w:r w:rsidR="00DF5C03" w:rsidRPr="00910C2C">
        <w:rPr>
          <w:rtl/>
        </w:rPr>
        <w:t xml:space="preserve"> </w:t>
      </w:r>
      <w:r w:rsidRPr="00910C2C">
        <w:rPr>
          <w:rtl/>
        </w:rPr>
        <w:t>الذي</w:t>
      </w:r>
      <w:r w:rsidR="00DF5C03" w:rsidRPr="00910C2C">
        <w:rPr>
          <w:rtl/>
        </w:rPr>
        <w:t xml:space="preserve"> </w:t>
      </w:r>
      <w:r w:rsidRPr="00910C2C">
        <w:rPr>
          <w:i/>
          <w:iCs/>
          <w:rtl/>
        </w:rPr>
        <w:t>يعاند</w:t>
      </w:r>
      <w:r w:rsidR="00DF5C03" w:rsidRPr="00910C2C">
        <w:rPr>
          <w:rtl/>
        </w:rPr>
        <w:t xml:space="preserve"> </w:t>
      </w:r>
      <w:r w:rsidRPr="00910C2C">
        <w:rPr>
          <w:rtl/>
        </w:rPr>
        <w:t>الله</w:t>
      </w:r>
      <w:r w:rsidRPr="00910C2C">
        <w:t>.</w:t>
      </w:r>
    </w:p>
    <w:p w14:paraId="4E881FE9" w14:textId="52634C61" w:rsidR="00C04BCE" w:rsidRPr="00910C2C" w:rsidRDefault="00C04BCE" w:rsidP="00D55BE4">
      <w:pPr>
        <w:pStyle w:val="a8"/>
        <w:numPr>
          <w:ilvl w:val="1"/>
          <w:numId w:val="217"/>
        </w:numPr>
      </w:pPr>
      <w:r w:rsidRPr="00910C2C">
        <w:rPr>
          <w:b/>
          <w:bCs/>
        </w:rPr>
        <w:t>"</w:t>
      </w:r>
      <w:r w:rsidRPr="00910C2C">
        <w:rPr>
          <w:b/>
          <w:bCs/>
          <w:rtl/>
        </w:rPr>
        <w:t>وَجَعَلَ</w:t>
      </w:r>
      <w:r w:rsidR="00DF5C03" w:rsidRPr="00910C2C">
        <w:rPr>
          <w:b/>
          <w:bCs/>
          <w:rtl/>
        </w:rPr>
        <w:t xml:space="preserve"> </w:t>
      </w:r>
      <w:r w:rsidRPr="00910C2C">
        <w:rPr>
          <w:b/>
          <w:bCs/>
          <w:rtl/>
        </w:rPr>
        <w:t>مِنْهُمُ</w:t>
      </w:r>
      <w:r w:rsidRPr="00910C2C">
        <w:rPr>
          <w:b/>
          <w:bCs/>
        </w:rPr>
        <w:t>"</w:t>
      </w:r>
      <w:r w:rsidRPr="00910C2C">
        <w:t>:</w:t>
      </w:r>
      <w:r w:rsidR="00DF5C03" w:rsidRPr="00910C2C">
        <w:rPr>
          <w:rtl/>
        </w:rPr>
        <w:t xml:space="preserve"> </w:t>
      </w:r>
      <w:r w:rsidRPr="00910C2C">
        <w:rPr>
          <w:rtl/>
        </w:rPr>
        <w:t>تُرفض</w:t>
      </w:r>
      <w:r w:rsidR="00DF5C03" w:rsidRPr="00910C2C">
        <w:rPr>
          <w:rtl/>
        </w:rPr>
        <w:t xml:space="preserve"> </w:t>
      </w:r>
      <w:r w:rsidRPr="00910C2C">
        <w:rPr>
          <w:rtl/>
        </w:rPr>
        <w:t>قراءة</w:t>
      </w:r>
      <w:r w:rsidR="00DF5C03" w:rsidRPr="00910C2C">
        <w:rPr>
          <w:rtl/>
        </w:rPr>
        <w:t xml:space="preserve"> </w:t>
      </w:r>
      <w:r w:rsidRPr="00910C2C">
        <w:rPr>
          <w:rtl/>
        </w:rPr>
        <w:t>"مِنْهُمْ</w:t>
      </w:r>
      <w:r w:rsidRPr="00910C2C">
        <w:t>"</w:t>
      </w:r>
      <w:r w:rsidR="00DF5C03" w:rsidRPr="00910C2C">
        <w:t xml:space="preserve"> </w:t>
      </w:r>
      <w:r w:rsidR="000D081E" w:rsidRPr="00910C2C">
        <w:t>"</w:t>
      </w:r>
      <w:r w:rsidRPr="00910C2C">
        <w:t>among</w:t>
      </w:r>
      <w:r w:rsidR="00DF5C03" w:rsidRPr="00910C2C">
        <w:t xml:space="preserve"> </w:t>
      </w:r>
      <w:r w:rsidRPr="00910C2C">
        <w:t>them</w:t>
      </w:r>
      <w:r w:rsidR="000D081E" w:rsidRPr="00910C2C">
        <w:t>"</w:t>
      </w:r>
      <w:r w:rsidRPr="00910C2C">
        <w:t>.</w:t>
      </w:r>
      <w:r w:rsidR="00DF5C03" w:rsidRPr="00910C2C">
        <w:rPr>
          <w:rtl/>
        </w:rPr>
        <w:t xml:space="preserve"> </w:t>
      </w:r>
      <w:r w:rsidRPr="00910C2C">
        <w:rPr>
          <w:rtl/>
        </w:rPr>
        <w:t>ويُقترح</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وَجَعَلَ</w:t>
      </w:r>
      <w:r w:rsidR="00DF5C03" w:rsidRPr="00910C2C">
        <w:rPr>
          <w:b/>
          <w:bCs/>
          <w:rtl/>
        </w:rPr>
        <w:t xml:space="preserve"> </w:t>
      </w:r>
      <w:r w:rsidRPr="00910C2C">
        <w:rPr>
          <w:b/>
          <w:bCs/>
          <w:rtl/>
        </w:rPr>
        <w:t>مِنْ</w:t>
      </w:r>
      <w:r w:rsidR="00DF5C03" w:rsidRPr="00910C2C">
        <w:rPr>
          <w:b/>
          <w:bCs/>
          <w:rtl/>
        </w:rPr>
        <w:t xml:space="preserve"> </w:t>
      </w:r>
      <w:r w:rsidRPr="00910C2C">
        <w:rPr>
          <w:b/>
          <w:bCs/>
          <w:rtl/>
        </w:rPr>
        <w:t>هُمْ؟</w:t>
      </w:r>
      <w:r w:rsidRPr="00910C2C">
        <w:rPr>
          <w:b/>
          <w:bCs/>
        </w:rPr>
        <w:t>"</w:t>
      </w:r>
      <w:r w:rsidR="00DF5C03" w:rsidRPr="00910C2C">
        <w:rPr>
          <w:rtl/>
        </w:rPr>
        <w:t xml:space="preserve"> </w:t>
      </w:r>
      <w:r w:rsidRPr="00910C2C">
        <w:rPr>
          <w:rtl/>
        </w:rPr>
        <w:t>بصيغة</w:t>
      </w:r>
      <w:r w:rsidR="00DF5C03" w:rsidRPr="00910C2C">
        <w:rPr>
          <w:rtl/>
        </w:rPr>
        <w:t xml:space="preserve"> </w:t>
      </w:r>
      <w:r w:rsidRPr="00910C2C">
        <w:rPr>
          <w:rtl/>
        </w:rPr>
        <w:t>الاستفهام.</w:t>
      </w:r>
      <w:r w:rsidR="00DF5C03" w:rsidRPr="00910C2C">
        <w:rPr>
          <w:rtl/>
        </w:rPr>
        <w:t xml:space="preserve"> </w:t>
      </w:r>
      <w:r w:rsidRPr="00910C2C">
        <w:rPr>
          <w:rtl/>
        </w:rPr>
        <w:t>أي:</w:t>
      </w:r>
      <w:r w:rsidR="00DF5C03" w:rsidRPr="00910C2C">
        <w:rPr>
          <w:rtl/>
        </w:rPr>
        <w:t xml:space="preserve"> </w:t>
      </w:r>
      <w:r w:rsidRPr="00910C2C">
        <w:rPr>
          <w:rtl/>
        </w:rPr>
        <w:t>"وجعل</w:t>
      </w:r>
      <w:r w:rsidR="00DF5C03" w:rsidRPr="00910C2C">
        <w:rPr>
          <w:rtl/>
        </w:rPr>
        <w:t xml:space="preserve"> </w:t>
      </w:r>
      <w:r w:rsidRPr="00910C2C">
        <w:rPr>
          <w:i/>
          <w:iCs/>
          <w:rtl/>
        </w:rPr>
        <w:t>مِن</w:t>
      </w:r>
      <w:r w:rsidR="00DF5C03" w:rsidRPr="00910C2C">
        <w:rPr>
          <w:i/>
          <w:iCs/>
          <w:rtl/>
        </w:rPr>
        <w:t xml:space="preserve"> </w:t>
      </w:r>
      <w:r w:rsidRPr="00910C2C">
        <w:rPr>
          <w:i/>
          <w:iCs/>
          <w:rtl/>
        </w:rPr>
        <w:t>أي</w:t>
      </w:r>
      <w:r w:rsidR="00DF5C03" w:rsidRPr="00910C2C">
        <w:rPr>
          <w:i/>
          <w:iCs/>
          <w:rtl/>
        </w:rPr>
        <w:t xml:space="preserve"> </w:t>
      </w:r>
      <w:r w:rsidRPr="00910C2C">
        <w:rPr>
          <w:i/>
          <w:iCs/>
          <w:rtl/>
        </w:rPr>
        <w:t>شيء</w:t>
      </w:r>
      <w:r w:rsidR="00DF5C03" w:rsidRPr="00910C2C">
        <w:rPr>
          <w:rtl/>
        </w:rPr>
        <w:t xml:space="preserve"> </w:t>
      </w:r>
      <w:r w:rsidRPr="00910C2C">
        <w:rPr>
          <w:rtl/>
        </w:rPr>
        <w:t>حالته؟"</w:t>
      </w:r>
      <w:r w:rsidR="00DF5C03" w:rsidRPr="00910C2C">
        <w:rPr>
          <w:rtl/>
        </w:rPr>
        <w:t xml:space="preserve"> </w:t>
      </w:r>
      <w:r w:rsidRPr="00910C2C">
        <w:rPr>
          <w:rtl/>
        </w:rPr>
        <w:t>أو</w:t>
      </w:r>
      <w:r w:rsidR="00DF5C03" w:rsidRPr="00910C2C">
        <w:rPr>
          <w:rtl/>
        </w:rPr>
        <w:t xml:space="preserve"> </w:t>
      </w:r>
      <w:r w:rsidRPr="00910C2C">
        <w:rPr>
          <w:rtl/>
        </w:rPr>
        <w:t>"وما</w:t>
      </w:r>
      <w:r w:rsidR="00DF5C03" w:rsidRPr="00910C2C">
        <w:rPr>
          <w:rtl/>
        </w:rPr>
        <w:t xml:space="preserve"> </w:t>
      </w:r>
      <w:r w:rsidRPr="00910C2C">
        <w:rPr>
          <w:rtl/>
        </w:rPr>
        <w:t>هي</w:t>
      </w:r>
      <w:r w:rsidR="00DF5C03" w:rsidRPr="00910C2C">
        <w:rPr>
          <w:rtl/>
        </w:rPr>
        <w:t xml:space="preserve"> </w:t>
      </w:r>
      <w:r w:rsidRPr="00910C2C">
        <w:rPr>
          <w:i/>
          <w:iCs/>
          <w:rtl/>
        </w:rPr>
        <w:t>الهموم</w:t>
      </w:r>
      <w:r w:rsidR="00DF5C03" w:rsidRPr="00910C2C">
        <w:rPr>
          <w:rtl/>
        </w:rPr>
        <w:t xml:space="preserve"> </w:t>
      </w:r>
      <w:r w:rsidR="000D081E" w:rsidRPr="00910C2C">
        <w:rPr>
          <w:rtl/>
        </w:rPr>
        <w:t>"</w:t>
      </w:r>
      <w:r w:rsidRPr="00910C2C">
        <w:rPr>
          <w:rtl/>
        </w:rPr>
        <w:t>الحالة</w:t>
      </w:r>
      <w:r w:rsidR="00DF5C03" w:rsidRPr="00910C2C">
        <w:rPr>
          <w:rtl/>
        </w:rPr>
        <w:t xml:space="preserve"> </w:t>
      </w:r>
      <w:r w:rsidRPr="00910C2C">
        <w:rPr>
          <w:rtl/>
        </w:rPr>
        <w:t>السيئة</w:t>
      </w:r>
      <w:r w:rsidR="000D081E"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أصابته؟".</w:t>
      </w:r>
      <w:r w:rsidR="00DF5C03" w:rsidRPr="00910C2C">
        <w:rPr>
          <w:rtl/>
        </w:rPr>
        <w:t xml:space="preserve"> </w:t>
      </w:r>
      <w:r w:rsidRPr="00910C2C">
        <w:rPr>
          <w:rtl/>
        </w:rPr>
        <w:t>هذا</w:t>
      </w:r>
      <w:r w:rsidR="00DF5C03" w:rsidRPr="00910C2C">
        <w:rPr>
          <w:rtl/>
        </w:rPr>
        <w:t xml:space="preserve"> </w:t>
      </w:r>
      <w:r w:rsidRPr="00910C2C">
        <w:rPr>
          <w:rtl/>
        </w:rPr>
        <w:t>الاستفهام</w:t>
      </w:r>
      <w:r w:rsidR="00DF5C03" w:rsidRPr="00910C2C">
        <w:rPr>
          <w:rtl/>
        </w:rPr>
        <w:t xml:space="preserve"> </w:t>
      </w:r>
      <w:r w:rsidRPr="00910C2C">
        <w:rPr>
          <w:rtl/>
        </w:rPr>
        <w:t>يأتي</w:t>
      </w:r>
      <w:r w:rsidR="00DF5C03" w:rsidRPr="00910C2C">
        <w:rPr>
          <w:rtl/>
        </w:rPr>
        <w:t xml:space="preserve"> </w:t>
      </w:r>
      <w:r w:rsidRPr="00910C2C">
        <w:rPr>
          <w:rtl/>
        </w:rPr>
        <w:t>بعد</w:t>
      </w:r>
      <w:r w:rsidR="00DF5C03" w:rsidRPr="00910C2C">
        <w:rPr>
          <w:rtl/>
        </w:rPr>
        <w:t xml:space="preserve"> </w:t>
      </w:r>
      <w:r w:rsidRPr="00910C2C">
        <w:rPr>
          <w:rtl/>
        </w:rPr>
        <w:t>ذكر</w:t>
      </w:r>
      <w:r w:rsidR="00DF5C03" w:rsidRPr="00910C2C">
        <w:rPr>
          <w:rtl/>
        </w:rPr>
        <w:t xml:space="preserve"> </w:t>
      </w:r>
      <w:r w:rsidRPr="00910C2C">
        <w:rPr>
          <w:rtl/>
        </w:rPr>
        <w:t>لعنة</w:t>
      </w:r>
      <w:r w:rsidR="00DF5C03" w:rsidRPr="00910C2C">
        <w:rPr>
          <w:rtl/>
        </w:rPr>
        <w:t xml:space="preserve"> </w:t>
      </w:r>
      <w:r w:rsidRPr="00910C2C">
        <w:rPr>
          <w:rtl/>
        </w:rPr>
        <w:t>الله</w:t>
      </w:r>
      <w:r w:rsidR="00DF5C03" w:rsidRPr="00910C2C">
        <w:rPr>
          <w:rtl/>
        </w:rPr>
        <w:t xml:space="preserve"> </w:t>
      </w:r>
      <w:r w:rsidRPr="00910C2C">
        <w:rPr>
          <w:rtl/>
        </w:rPr>
        <w:t>وغضبه</w:t>
      </w:r>
      <w:r w:rsidR="00DF5C03" w:rsidRPr="00910C2C">
        <w:rPr>
          <w:rtl/>
        </w:rPr>
        <w:t xml:space="preserve"> </w:t>
      </w:r>
      <w:r w:rsidRPr="00910C2C">
        <w:rPr>
          <w:rtl/>
        </w:rPr>
        <w:t>على</w:t>
      </w:r>
      <w:r w:rsidR="00DF5C03" w:rsidRPr="00910C2C">
        <w:rPr>
          <w:rtl/>
        </w:rPr>
        <w:t xml:space="preserve"> </w:t>
      </w:r>
      <w:r w:rsidRPr="00910C2C">
        <w:rPr>
          <w:rtl/>
        </w:rPr>
        <w:t>الفرد</w:t>
      </w:r>
      <w:r w:rsidR="00DF5C03" w:rsidRPr="00910C2C">
        <w:rPr>
          <w:rtl/>
        </w:rPr>
        <w:t xml:space="preserve"> </w:t>
      </w:r>
      <w:r w:rsidRPr="00910C2C">
        <w:rPr>
          <w:rtl/>
        </w:rPr>
        <w:t>المعاند</w:t>
      </w:r>
      <w:r w:rsidRPr="00910C2C">
        <w:t>.</w:t>
      </w:r>
    </w:p>
    <w:p w14:paraId="0A9CA03E" w14:textId="59C1DB10" w:rsidR="0098475A" w:rsidRPr="00910C2C" w:rsidRDefault="00C04BCE" w:rsidP="00D55BE4">
      <w:pPr>
        <w:pStyle w:val="a8"/>
        <w:numPr>
          <w:ilvl w:val="1"/>
          <w:numId w:val="217"/>
        </w:numPr>
      </w:pPr>
      <w:r w:rsidRPr="00910C2C">
        <w:rPr>
          <w:b/>
          <w:bCs/>
        </w:rPr>
        <w:t>"</w:t>
      </w:r>
      <w:r w:rsidRPr="00910C2C">
        <w:rPr>
          <w:b/>
          <w:bCs/>
          <w:rtl/>
        </w:rPr>
        <w:t>الْقِرَدَةَ</w:t>
      </w:r>
      <w:r w:rsidRPr="00910C2C">
        <w:rPr>
          <w:b/>
          <w:bCs/>
        </w:rPr>
        <w:t>"</w:t>
      </w:r>
      <w:r w:rsidRPr="00910C2C">
        <w:t>:</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قِردَة</w:t>
      </w:r>
      <w:r w:rsidRPr="00910C2C">
        <w:rPr>
          <w:b/>
          <w:bCs/>
        </w:rPr>
        <w:t>"</w:t>
      </w:r>
      <w:r w:rsidR="00DF5C03" w:rsidRPr="00910C2C">
        <w:rPr>
          <w:rtl/>
        </w:rPr>
        <w:t xml:space="preserve"> </w:t>
      </w:r>
      <w:r w:rsidR="000D081E" w:rsidRPr="00910C2C">
        <w:rPr>
          <w:rtl/>
        </w:rPr>
        <w:t>"</w:t>
      </w:r>
      <w:r w:rsidRPr="00910C2C">
        <w:rPr>
          <w:rtl/>
        </w:rPr>
        <w:t>مفرد</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تعني</w:t>
      </w:r>
      <w:r w:rsidR="00DF5C03" w:rsidRPr="00910C2C">
        <w:rPr>
          <w:rtl/>
        </w:rPr>
        <w:t xml:space="preserve"> </w:t>
      </w:r>
      <w:r w:rsidRPr="00910C2C">
        <w:rPr>
          <w:rtl/>
        </w:rPr>
        <w:t>الحيوان،</w:t>
      </w:r>
      <w:r w:rsidR="00DF5C03" w:rsidRPr="00910C2C">
        <w:rPr>
          <w:rtl/>
        </w:rPr>
        <w:t xml:space="preserve"> </w:t>
      </w:r>
      <w:r w:rsidRPr="00910C2C">
        <w:rPr>
          <w:rtl/>
        </w:rPr>
        <w:t>بل</w:t>
      </w:r>
      <w:r w:rsidR="00DF5C03" w:rsidRPr="00910C2C">
        <w:rPr>
          <w:rtl/>
        </w:rPr>
        <w:t xml:space="preserve"> </w:t>
      </w:r>
      <w:r w:rsidRPr="00910C2C">
        <w:rPr>
          <w:rtl/>
        </w:rPr>
        <w:t>تُشتق</w:t>
      </w:r>
      <w:r w:rsidR="00DF5C03" w:rsidRPr="00910C2C">
        <w:rPr>
          <w:rtl/>
        </w:rPr>
        <w:t xml:space="preserve"> </w:t>
      </w:r>
      <w:r w:rsidRPr="00910C2C">
        <w:rPr>
          <w:rtl/>
        </w:rPr>
        <w:t>من</w:t>
      </w:r>
      <w:r w:rsidR="00DF5C03" w:rsidRPr="00910C2C">
        <w:rPr>
          <w:rtl/>
        </w:rPr>
        <w:t xml:space="preserve"> </w:t>
      </w:r>
      <w:r w:rsidRPr="00910C2C">
        <w:rPr>
          <w:rtl/>
        </w:rPr>
        <w:t>الجذر</w:t>
      </w:r>
      <w:r w:rsidR="00DF5C03" w:rsidRPr="00910C2C">
        <w:rPr>
          <w:rtl/>
        </w:rPr>
        <w:t xml:space="preserve"> </w:t>
      </w:r>
      <w:r w:rsidRPr="00910C2C">
        <w:rPr>
          <w:rtl/>
        </w:rPr>
        <w:t>"قَرَدَ"</w:t>
      </w:r>
      <w:r w:rsidR="00DF5C03" w:rsidRPr="00910C2C">
        <w:rPr>
          <w:rtl/>
        </w:rPr>
        <w:t xml:space="preserve"> </w:t>
      </w:r>
      <w:r w:rsidR="000D081E" w:rsidRPr="00910C2C">
        <w:rPr>
          <w:rtl/>
        </w:rPr>
        <w:t>"</w:t>
      </w:r>
      <w:r w:rsidRPr="00910C2C">
        <w:rPr>
          <w:rtl/>
        </w:rPr>
        <w:t>قَرَ</w:t>
      </w:r>
      <w:r w:rsidR="000A3B63" w:rsidRPr="00910C2C">
        <w:rPr>
          <w:rtl/>
        </w:rPr>
        <w:t>د</w:t>
      </w:r>
      <w:r w:rsidRPr="00910C2C">
        <w:rPr>
          <w:rtl/>
        </w:rPr>
        <w:t>َ</w:t>
      </w:r>
      <w:r w:rsidR="00DF5C03" w:rsidRPr="00910C2C">
        <w:rPr>
          <w:rtl/>
        </w:rPr>
        <w:t xml:space="preserve"> </w:t>
      </w:r>
      <w:r w:rsidRPr="00910C2C">
        <w:rPr>
          <w:rtl/>
        </w:rPr>
        <w:t>الجلدَ</w:t>
      </w:r>
      <w:r w:rsidR="00DF5C03" w:rsidRPr="00910C2C">
        <w:rPr>
          <w:rtl/>
        </w:rPr>
        <w:t xml:space="preserve"> </w:t>
      </w:r>
      <w:r w:rsidRPr="00910C2C">
        <w:rPr>
          <w:rtl/>
        </w:rPr>
        <w:t>ففسد</w:t>
      </w:r>
      <w:r w:rsidR="000D081E" w:rsidRPr="00910C2C">
        <w:rPr>
          <w:rtl/>
        </w:rPr>
        <w:t>"</w:t>
      </w:r>
      <w:r w:rsidRPr="00910C2C">
        <w:rPr>
          <w:rtl/>
        </w:rPr>
        <w:t>،</w:t>
      </w:r>
      <w:r w:rsidR="00DF5C03" w:rsidRPr="00910C2C">
        <w:rPr>
          <w:rtl/>
        </w:rPr>
        <w:t xml:space="preserve"> </w:t>
      </w:r>
      <w:r w:rsidRPr="00910C2C">
        <w:rPr>
          <w:rtl/>
        </w:rPr>
        <w:t>لتدل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الشخص</w:t>
      </w:r>
      <w:r w:rsidR="00DF5C03" w:rsidRPr="00910C2C">
        <w:rPr>
          <w:rtl/>
        </w:rPr>
        <w:t xml:space="preserve"> </w:t>
      </w:r>
      <w:r w:rsidRPr="00910C2C">
        <w:rPr>
          <w:rtl/>
        </w:rPr>
        <w:t>أصبح</w:t>
      </w:r>
      <w:r w:rsidR="00DF5C03" w:rsidRPr="00910C2C">
        <w:rPr>
          <w:rtl/>
        </w:rPr>
        <w:t xml:space="preserve"> </w:t>
      </w:r>
      <w:r w:rsidRPr="00910C2C">
        <w:rPr>
          <w:b/>
          <w:bCs/>
          <w:rtl/>
        </w:rPr>
        <w:t>صاحب</w:t>
      </w:r>
      <w:r w:rsidR="00DF5C03" w:rsidRPr="00910C2C">
        <w:rPr>
          <w:b/>
          <w:bCs/>
          <w:rtl/>
        </w:rPr>
        <w:t xml:space="preserve"> </w:t>
      </w:r>
      <w:r w:rsidRPr="00910C2C">
        <w:rPr>
          <w:b/>
          <w:bCs/>
          <w:rtl/>
        </w:rPr>
        <w:t>دين</w:t>
      </w:r>
      <w:r w:rsidR="00DF5C03" w:rsidRPr="00910C2C">
        <w:rPr>
          <w:b/>
          <w:bCs/>
          <w:rtl/>
        </w:rPr>
        <w:t xml:space="preserve"> </w:t>
      </w:r>
      <w:r w:rsidRPr="00910C2C">
        <w:rPr>
          <w:b/>
          <w:bCs/>
          <w:rtl/>
        </w:rPr>
        <w:t>فاسد</w:t>
      </w:r>
      <w:r w:rsidR="00DF5C03" w:rsidRPr="00910C2C">
        <w:rPr>
          <w:rtl/>
        </w:rPr>
        <w:t xml:space="preserve"> </w:t>
      </w:r>
      <w:r w:rsidRPr="00910C2C">
        <w:rPr>
          <w:rtl/>
        </w:rPr>
        <w:t>نتيجة</w:t>
      </w:r>
      <w:r w:rsidR="00DF5C03" w:rsidRPr="00910C2C">
        <w:rPr>
          <w:rtl/>
        </w:rPr>
        <w:t xml:space="preserve"> </w:t>
      </w:r>
      <w:r w:rsidRPr="00910C2C">
        <w:rPr>
          <w:rtl/>
        </w:rPr>
        <w:t>عدم</w:t>
      </w:r>
      <w:r w:rsidR="00DF5C03" w:rsidRPr="00910C2C">
        <w:rPr>
          <w:rtl/>
        </w:rPr>
        <w:t xml:space="preserve"> </w:t>
      </w:r>
      <w:r w:rsidRPr="00910C2C">
        <w:rPr>
          <w:rtl/>
        </w:rPr>
        <w:t>تدبره</w:t>
      </w:r>
      <w:r w:rsidRPr="00910C2C">
        <w:t>.</w:t>
      </w:r>
      <w:r w:rsidR="00DF5C03" w:rsidRPr="00910C2C">
        <w:rPr>
          <w:rFonts w:eastAsia="Times New Roman"/>
          <w:color w:val="333333"/>
          <w:rtl/>
        </w:rPr>
        <w:t xml:space="preserve"> </w:t>
      </w:r>
    </w:p>
    <w:p w14:paraId="51F48FDD" w14:textId="541FAA89" w:rsidR="0098475A" w:rsidRPr="00910C2C" w:rsidRDefault="000A3B63" w:rsidP="00D55BE4">
      <w:r w:rsidRPr="00910C2C">
        <w:rPr>
          <w:rtl/>
        </w:rPr>
        <w:t>الجمع</w:t>
      </w:r>
      <w:r w:rsidR="00DF5C03" w:rsidRPr="00910C2C">
        <w:rPr>
          <w:rtl/>
        </w:rPr>
        <w:t xml:space="preserve"> </w:t>
      </w:r>
      <w:r w:rsidRPr="00910C2C">
        <w:t>:</w:t>
      </w:r>
      <w:r w:rsidR="00DF5C03" w:rsidRPr="00910C2C">
        <w:rPr>
          <w:rtl/>
        </w:rPr>
        <w:t xml:space="preserve"> </w:t>
      </w:r>
      <w:r w:rsidRPr="00910C2C">
        <w:rPr>
          <w:b/>
          <w:bCs/>
          <w:rtl/>
        </w:rPr>
        <w:t>قِرَدة</w:t>
      </w:r>
      <w:r w:rsidR="00DF5C03" w:rsidRPr="00910C2C">
        <w:rPr>
          <w:rtl/>
        </w:rPr>
        <w:t xml:space="preserve"> </w:t>
      </w:r>
      <w:r w:rsidRPr="00910C2C">
        <w:rPr>
          <w:rtl/>
        </w:rPr>
        <w:t>و</w:t>
      </w:r>
      <w:r w:rsidR="00DF5C03" w:rsidRPr="00910C2C">
        <w:rPr>
          <w:rtl/>
        </w:rPr>
        <w:t xml:space="preserve"> </w:t>
      </w:r>
      <w:r w:rsidRPr="00910C2C">
        <w:rPr>
          <w:b/>
          <w:bCs/>
          <w:rtl/>
        </w:rPr>
        <w:t>قُرود</w:t>
      </w:r>
      <w:r w:rsidR="00DF5C03" w:rsidRPr="00910C2C">
        <w:rPr>
          <w:rtl/>
        </w:rPr>
        <w:t xml:space="preserve"> </w:t>
      </w:r>
      <w:r w:rsidRPr="00910C2C">
        <w:rPr>
          <w:rtl/>
        </w:rPr>
        <w:t>،</w:t>
      </w:r>
      <w:r w:rsidR="00DF5C03" w:rsidRPr="00910C2C">
        <w:rPr>
          <w:rtl/>
        </w:rPr>
        <w:t xml:space="preserve"> </w:t>
      </w:r>
      <w:r w:rsidRPr="00910C2C">
        <w:rPr>
          <w:rtl/>
        </w:rPr>
        <w:t>المؤنث</w:t>
      </w:r>
      <w:r w:rsidR="00DF5C03" w:rsidRPr="00910C2C">
        <w:rPr>
          <w:rtl/>
        </w:rPr>
        <w:t xml:space="preserve"> </w:t>
      </w:r>
      <w:r w:rsidRPr="00910C2C">
        <w:t>:</w:t>
      </w:r>
      <w:r w:rsidR="00DF5C03" w:rsidRPr="00910C2C">
        <w:rPr>
          <w:rtl/>
        </w:rPr>
        <w:t xml:space="preserve"> </w:t>
      </w:r>
      <w:r w:rsidRPr="00910C2C">
        <w:rPr>
          <w:b/>
          <w:bCs/>
          <w:rtl/>
        </w:rPr>
        <w:t>قِرْدة</w:t>
      </w:r>
      <w:r w:rsidR="00DF5C03" w:rsidRPr="00910C2C">
        <w:rPr>
          <w:rtl/>
        </w:rPr>
        <w:t xml:space="preserve"> </w:t>
      </w:r>
      <w:r w:rsidRPr="00910C2C">
        <w:rPr>
          <w:rtl/>
        </w:rPr>
        <w:t>،</w:t>
      </w:r>
      <w:r w:rsidR="00DF5C03" w:rsidRPr="00910C2C">
        <w:rPr>
          <w:rtl/>
        </w:rPr>
        <w:t xml:space="preserve"> </w:t>
      </w:r>
      <w:r w:rsidRPr="00910C2C">
        <w:rPr>
          <w:rtl/>
        </w:rPr>
        <w:t>و</w:t>
      </w:r>
      <w:r w:rsidR="00DF5C03" w:rsidRPr="00910C2C">
        <w:rPr>
          <w:rtl/>
        </w:rPr>
        <w:t xml:space="preserve"> </w:t>
      </w:r>
      <w:r w:rsidRPr="00910C2C">
        <w:rPr>
          <w:rtl/>
        </w:rPr>
        <w:t>الجمع</w:t>
      </w:r>
      <w:r w:rsidR="00DF5C03" w:rsidRPr="00910C2C">
        <w:rPr>
          <w:rtl/>
        </w:rPr>
        <w:t xml:space="preserve"> </w:t>
      </w:r>
      <w:r w:rsidRPr="00910C2C">
        <w:rPr>
          <w:rtl/>
        </w:rPr>
        <w:t>للمؤنث</w:t>
      </w:r>
      <w:r w:rsidR="00DF5C03" w:rsidRPr="00910C2C">
        <w:rPr>
          <w:rtl/>
        </w:rPr>
        <w:t xml:space="preserve"> </w:t>
      </w:r>
      <w:r w:rsidRPr="00910C2C">
        <w:t>:</w:t>
      </w:r>
      <w:r w:rsidR="00DF5C03" w:rsidRPr="00910C2C">
        <w:rPr>
          <w:rtl/>
        </w:rPr>
        <w:t xml:space="preserve"> </w:t>
      </w:r>
      <w:r w:rsidRPr="00910C2C">
        <w:rPr>
          <w:b/>
          <w:bCs/>
          <w:rtl/>
        </w:rPr>
        <w:t>قِرَد</w:t>
      </w:r>
    </w:p>
    <w:p w14:paraId="0CC6E2A7" w14:textId="20A4EB39" w:rsidR="00CF115C" w:rsidRPr="00910C2C" w:rsidRDefault="0098475A" w:rsidP="00D55BE4">
      <w:r w:rsidRPr="00910C2C">
        <w:rPr>
          <w:b/>
          <w:bCs/>
          <w:rtl/>
        </w:rPr>
        <w:t>ق</w:t>
      </w:r>
      <w:r w:rsidR="00CF115C" w:rsidRPr="00910C2C">
        <w:rPr>
          <w:b/>
          <w:bCs/>
          <w:rtl/>
        </w:rPr>
        <w:t>رِدَ</w:t>
      </w:r>
      <w:r w:rsidR="00DF5C03" w:rsidRPr="00910C2C">
        <w:rPr>
          <w:rtl/>
        </w:rPr>
        <w:t xml:space="preserve"> </w:t>
      </w:r>
      <w:r w:rsidR="00CF115C" w:rsidRPr="00910C2C">
        <w:rPr>
          <w:rtl/>
        </w:rPr>
        <w:t>الْجِلْدُ</w:t>
      </w:r>
      <w:r w:rsidR="00DF5C03" w:rsidRPr="00910C2C">
        <w:rPr>
          <w:rtl/>
        </w:rPr>
        <w:t xml:space="preserve"> </w:t>
      </w:r>
      <w:r w:rsidR="00CF115C" w:rsidRPr="00910C2C">
        <w:rPr>
          <w:rtl/>
        </w:rPr>
        <w:t>:</w:t>
      </w:r>
      <w:r w:rsidR="00DF5C03" w:rsidRPr="00910C2C">
        <w:rPr>
          <w:rtl/>
        </w:rPr>
        <w:t xml:space="preserve"> </w:t>
      </w:r>
      <w:r w:rsidR="00CF115C" w:rsidRPr="00910C2C">
        <w:rPr>
          <w:rtl/>
        </w:rPr>
        <w:t>فَسَدَ</w:t>
      </w:r>
    </w:p>
    <w:p w14:paraId="44F1DF62" w14:textId="6FF89F4A" w:rsidR="00CF115C" w:rsidRPr="00910C2C" w:rsidRDefault="00CF115C" w:rsidP="00D55BE4">
      <w:r w:rsidRPr="00910C2C">
        <w:rPr>
          <w:b/>
          <w:bCs/>
          <w:rtl/>
        </w:rPr>
        <w:t>قَرِدَ</w:t>
      </w:r>
      <w:r w:rsidR="00DF5C03" w:rsidRPr="00910C2C">
        <w:rPr>
          <w:rtl/>
        </w:rPr>
        <w:t xml:space="preserve"> </w:t>
      </w:r>
      <w:r w:rsidRPr="00910C2C">
        <w:rPr>
          <w:rtl/>
        </w:rPr>
        <w:t>الشَّعْرُ</w:t>
      </w:r>
      <w:r w:rsidR="00DF5C03" w:rsidRPr="00910C2C">
        <w:rPr>
          <w:rtl/>
        </w:rPr>
        <w:t xml:space="preserve"> </w:t>
      </w:r>
      <w:r w:rsidRPr="00910C2C">
        <w:rPr>
          <w:rtl/>
        </w:rPr>
        <w:t>:</w:t>
      </w:r>
      <w:r w:rsidR="00DF5C03" w:rsidRPr="00910C2C">
        <w:rPr>
          <w:rtl/>
        </w:rPr>
        <w:t xml:space="preserve"> </w:t>
      </w:r>
      <w:r w:rsidRPr="00910C2C">
        <w:rPr>
          <w:rtl/>
        </w:rPr>
        <w:t>تَجَعَّدَ</w:t>
      </w:r>
      <w:r w:rsidR="00DF5C03" w:rsidRPr="00910C2C">
        <w:rPr>
          <w:rtl/>
        </w:rPr>
        <w:t xml:space="preserve"> </w:t>
      </w:r>
      <w:r w:rsidRPr="00910C2C">
        <w:rPr>
          <w:rtl/>
        </w:rPr>
        <w:t>وَانْعَقَدَتْ</w:t>
      </w:r>
      <w:r w:rsidR="00DF5C03" w:rsidRPr="00910C2C">
        <w:rPr>
          <w:rtl/>
        </w:rPr>
        <w:t xml:space="preserve"> </w:t>
      </w:r>
      <w:r w:rsidRPr="00910C2C">
        <w:rPr>
          <w:rtl/>
        </w:rPr>
        <w:t>أَطْرَافُهُ</w:t>
      </w:r>
    </w:p>
    <w:p w14:paraId="0E138DB8" w14:textId="4BCCE08A" w:rsidR="00CF115C" w:rsidRPr="00910C2C" w:rsidRDefault="00CF115C" w:rsidP="00D55BE4">
      <w:r w:rsidRPr="00910C2C">
        <w:rPr>
          <w:b/>
          <w:bCs/>
          <w:rtl/>
        </w:rPr>
        <w:t>قَرِدَ</w:t>
      </w:r>
      <w:r w:rsidR="00DF5C03" w:rsidRPr="00910C2C">
        <w:rPr>
          <w:rtl/>
        </w:rPr>
        <w:t xml:space="preserve"> </w:t>
      </w:r>
      <w:r w:rsidRPr="00910C2C">
        <w:rPr>
          <w:rtl/>
        </w:rPr>
        <w:t>الرَّجُلُ</w:t>
      </w:r>
      <w:r w:rsidR="00DF5C03" w:rsidRPr="00910C2C">
        <w:rPr>
          <w:rtl/>
        </w:rPr>
        <w:t xml:space="preserve"> </w:t>
      </w:r>
      <w:r w:rsidRPr="00910C2C">
        <w:rPr>
          <w:rtl/>
        </w:rPr>
        <w:t>:</w:t>
      </w:r>
      <w:r w:rsidR="00DF5C03" w:rsidRPr="00910C2C">
        <w:rPr>
          <w:rtl/>
        </w:rPr>
        <w:t xml:space="preserve"> </w:t>
      </w:r>
      <w:r w:rsidRPr="00910C2C">
        <w:rPr>
          <w:rtl/>
        </w:rPr>
        <w:t>سَكَتَ</w:t>
      </w:r>
      <w:r w:rsidR="00DF5C03" w:rsidRPr="00910C2C">
        <w:rPr>
          <w:rtl/>
        </w:rPr>
        <w:t xml:space="preserve"> </w:t>
      </w:r>
      <w:r w:rsidRPr="00910C2C">
        <w:rPr>
          <w:rtl/>
        </w:rPr>
        <w:t>عَيّاً</w:t>
      </w:r>
      <w:r w:rsidR="00DF5C03" w:rsidRPr="00910C2C">
        <w:rPr>
          <w:rtl/>
        </w:rPr>
        <w:t xml:space="preserve"> </w:t>
      </w:r>
      <w:r w:rsidRPr="00910C2C">
        <w:rPr>
          <w:rtl/>
        </w:rPr>
        <w:t>وَذَلَّ</w:t>
      </w:r>
    </w:p>
    <w:p w14:paraId="1F307A87" w14:textId="446B10B8" w:rsidR="00CF115C" w:rsidRPr="00910C2C" w:rsidRDefault="00CF115C" w:rsidP="00D55BE4">
      <w:r w:rsidRPr="00910C2C">
        <w:rPr>
          <w:b/>
          <w:bCs/>
          <w:rtl/>
        </w:rPr>
        <w:t>قَرِدَتْ</w:t>
      </w:r>
      <w:r w:rsidR="00DF5C03" w:rsidRPr="00910C2C">
        <w:rPr>
          <w:rtl/>
        </w:rPr>
        <w:t xml:space="preserve"> </w:t>
      </w:r>
      <w:r w:rsidRPr="00910C2C">
        <w:rPr>
          <w:rtl/>
        </w:rPr>
        <w:t>أَسْنَانُهُ</w:t>
      </w:r>
      <w:r w:rsidR="00DF5C03" w:rsidRPr="00910C2C">
        <w:rPr>
          <w:rtl/>
        </w:rPr>
        <w:t xml:space="preserve"> </w:t>
      </w:r>
      <w:r w:rsidRPr="00910C2C">
        <w:rPr>
          <w:rtl/>
        </w:rPr>
        <w:t>:</w:t>
      </w:r>
      <w:r w:rsidR="00DF5C03" w:rsidRPr="00910C2C">
        <w:rPr>
          <w:rtl/>
        </w:rPr>
        <w:t xml:space="preserve"> </w:t>
      </w:r>
      <w:r w:rsidRPr="00910C2C">
        <w:rPr>
          <w:rtl/>
        </w:rPr>
        <w:t>قَصُرَتْ</w:t>
      </w:r>
      <w:r w:rsidR="00DF5C03" w:rsidRPr="00910C2C">
        <w:rPr>
          <w:rtl/>
        </w:rPr>
        <w:t xml:space="preserve"> </w:t>
      </w:r>
      <w:r w:rsidRPr="00910C2C">
        <w:rPr>
          <w:rtl/>
        </w:rPr>
        <w:t>مِنَ</w:t>
      </w:r>
      <w:r w:rsidR="00DF5C03" w:rsidRPr="00910C2C">
        <w:rPr>
          <w:rtl/>
        </w:rPr>
        <w:t xml:space="preserve"> </w:t>
      </w:r>
      <w:r w:rsidRPr="00910C2C">
        <w:rPr>
          <w:rtl/>
        </w:rPr>
        <w:t>السُّوسِ</w:t>
      </w:r>
      <w:r w:rsidR="00DF5C03" w:rsidRPr="00910C2C">
        <w:rPr>
          <w:rtl/>
        </w:rPr>
        <w:t xml:space="preserve"> </w:t>
      </w:r>
      <w:r w:rsidRPr="00910C2C">
        <w:rPr>
          <w:rtl/>
        </w:rPr>
        <w:t>وَلَحِقَتْ</w:t>
      </w:r>
      <w:r w:rsidR="00DF5C03" w:rsidRPr="00910C2C">
        <w:rPr>
          <w:rtl/>
        </w:rPr>
        <w:t xml:space="preserve"> </w:t>
      </w:r>
      <w:r w:rsidRPr="00910C2C">
        <w:rPr>
          <w:rtl/>
        </w:rPr>
        <w:t>بِاللِّثَةِ</w:t>
      </w:r>
    </w:p>
    <w:p w14:paraId="21D946BD" w14:textId="2B953D9F" w:rsidR="00CF115C" w:rsidRPr="00910C2C" w:rsidRDefault="00CF115C" w:rsidP="00D55BE4">
      <w:r w:rsidRPr="00910C2C">
        <w:rPr>
          <w:b/>
          <w:bCs/>
          <w:rtl/>
        </w:rPr>
        <w:t>قَرِدَ</w:t>
      </w:r>
      <w:r w:rsidR="00DF5C03" w:rsidRPr="00910C2C">
        <w:rPr>
          <w:rtl/>
        </w:rPr>
        <w:t xml:space="preserve"> </w:t>
      </w:r>
      <w:r w:rsidRPr="00910C2C">
        <w:rPr>
          <w:rtl/>
        </w:rPr>
        <w:t>لسانُ</w:t>
      </w:r>
      <w:r w:rsidR="00DF5C03" w:rsidRPr="00910C2C">
        <w:rPr>
          <w:rtl/>
        </w:rPr>
        <w:t xml:space="preserve"> </w:t>
      </w:r>
      <w:r w:rsidRPr="00910C2C">
        <w:rPr>
          <w:rtl/>
        </w:rPr>
        <w:t>فلانٍ</w:t>
      </w:r>
      <w:r w:rsidR="00DF5C03" w:rsidRPr="00910C2C">
        <w:rPr>
          <w:rtl/>
        </w:rPr>
        <w:t xml:space="preserve"> </w:t>
      </w:r>
      <w:r w:rsidRPr="00910C2C">
        <w:rPr>
          <w:rtl/>
        </w:rPr>
        <w:t>:</w:t>
      </w:r>
      <w:r w:rsidR="00DF5C03" w:rsidRPr="00910C2C">
        <w:rPr>
          <w:rtl/>
        </w:rPr>
        <w:t xml:space="preserve"> </w:t>
      </w:r>
      <w:r w:rsidRPr="00910C2C">
        <w:rPr>
          <w:rtl/>
        </w:rPr>
        <w:t>كانت</w:t>
      </w:r>
      <w:r w:rsidR="00DF5C03" w:rsidRPr="00910C2C">
        <w:rPr>
          <w:rtl/>
        </w:rPr>
        <w:t xml:space="preserve"> </w:t>
      </w:r>
      <w:r w:rsidRPr="00910C2C">
        <w:rPr>
          <w:rtl/>
        </w:rPr>
        <w:t>به</w:t>
      </w:r>
      <w:r w:rsidR="00DF5C03" w:rsidRPr="00910C2C">
        <w:rPr>
          <w:rtl/>
        </w:rPr>
        <w:t xml:space="preserve"> </w:t>
      </w:r>
      <w:r w:rsidRPr="00910C2C">
        <w:rPr>
          <w:rtl/>
        </w:rPr>
        <w:t>لَجلجَةٌ</w:t>
      </w:r>
    </w:p>
    <w:p w14:paraId="12BAFF16" w14:textId="277B9542" w:rsidR="000A3B63" w:rsidRPr="00910C2C" w:rsidRDefault="000A3B63" w:rsidP="00D55BE4">
      <w:pPr>
        <w:pStyle w:val="a8"/>
        <w:numPr>
          <w:ilvl w:val="1"/>
          <w:numId w:val="217"/>
        </w:numPr>
      </w:pPr>
    </w:p>
    <w:p w14:paraId="5D34FC1F" w14:textId="3F5824B6" w:rsidR="00C04BCE" w:rsidRPr="00910C2C" w:rsidRDefault="00C04BCE" w:rsidP="00D55BE4">
      <w:pPr>
        <w:pStyle w:val="a8"/>
        <w:numPr>
          <w:ilvl w:val="1"/>
          <w:numId w:val="217"/>
        </w:numPr>
      </w:pPr>
      <w:r w:rsidRPr="00910C2C">
        <w:rPr>
          <w:b/>
          <w:bCs/>
        </w:rPr>
        <w:t>"</w:t>
      </w:r>
      <w:r w:rsidRPr="00910C2C">
        <w:rPr>
          <w:b/>
          <w:bCs/>
          <w:rtl/>
        </w:rPr>
        <w:t>وَالْخَنَازِيرَ</w:t>
      </w:r>
      <w:r w:rsidR="00DF5C03" w:rsidRPr="00910C2C">
        <w:rPr>
          <w:rtl/>
        </w:rPr>
        <w:t xml:space="preserve"> </w:t>
      </w:r>
      <w:r w:rsidR="005E0C8E" w:rsidRPr="00910C2C">
        <w:rPr>
          <w:rtl/>
        </w:rPr>
        <w:t>:</w:t>
      </w:r>
      <w:r w:rsidR="00DF5C03" w:rsidRPr="00910C2C">
        <w:rPr>
          <w:rtl/>
        </w:rPr>
        <w:t xml:space="preserve"> </w:t>
      </w:r>
      <w:r w:rsidRPr="00910C2C">
        <w:rPr>
          <w:rtl/>
        </w:rPr>
        <w:t>أنها</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b/>
          <w:bCs/>
        </w:rPr>
        <w:t>"</w:t>
      </w:r>
      <w:r w:rsidRPr="00910C2C">
        <w:rPr>
          <w:b/>
          <w:bCs/>
          <w:rtl/>
        </w:rPr>
        <w:t>الخِنْزِير</w:t>
      </w:r>
      <w:r w:rsidRPr="00910C2C">
        <w:rPr>
          <w:b/>
          <w:bCs/>
        </w:rPr>
        <w:t>"</w:t>
      </w:r>
      <w:r w:rsidR="00DF5C03" w:rsidRPr="00910C2C">
        <w:rPr>
          <w:rtl/>
        </w:rPr>
        <w:t xml:space="preserve"> </w:t>
      </w:r>
      <w:r w:rsidR="000D081E" w:rsidRPr="00910C2C">
        <w:rPr>
          <w:rtl/>
        </w:rPr>
        <w:t>"</w:t>
      </w:r>
      <w:r w:rsidRPr="00910C2C">
        <w:rPr>
          <w:rtl/>
        </w:rPr>
        <w:t>مفرد</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تعني</w:t>
      </w:r>
      <w:r w:rsidR="00DF5C03" w:rsidRPr="00910C2C">
        <w:rPr>
          <w:rtl/>
        </w:rPr>
        <w:t xml:space="preserve"> </w:t>
      </w:r>
      <w:r w:rsidRPr="00910C2C">
        <w:rPr>
          <w:rtl/>
        </w:rPr>
        <w:t>الحيوان</w:t>
      </w:r>
      <w:r w:rsidR="00DF5C03" w:rsidRPr="00910C2C">
        <w:rPr>
          <w:rtl/>
        </w:rPr>
        <w:t xml:space="preserve"> </w:t>
      </w:r>
      <w:r w:rsidR="000D081E" w:rsidRPr="00910C2C">
        <w:rPr>
          <w:rtl/>
        </w:rPr>
        <w:t>"</w:t>
      </w:r>
      <w:r w:rsidRPr="00910C2C">
        <w:rPr>
          <w:rtl/>
        </w:rPr>
        <w:t>الذي</w:t>
      </w:r>
      <w:r w:rsidR="00DF5C03" w:rsidRPr="00910C2C">
        <w:rPr>
          <w:rtl/>
        </w:rPr>
        <w:t xml:space="preserve"> </w:t>
      </w:r>
      <w:r w:rsidRPr="00910C2C">
        <w:rPr>
          <w:rtl/>
        </w:rPr>
        <w:t>يسمى</w:t>
      </w:r>
      <w:r w:rsidR="00DF5C03" w:rsidRPr="00910C2C">
        <w:rPr>
          <w:rtl/>
        </w:rPr>
        <w:t xml:space="preserve"> </w:t>
      </w:r>
      <w:r w:rsidRPr="00910C2C">
        <w:rPr>
          <w:rtl/>
        </w:rPr>
        <w:t>"ح</w:t>
      </w:r>
      <w:r w:rsidR="005E0C8E" w:rsidRPr="00910C2C">
        <w:rPr>
          <w:rtl/>
        </w:rPr>
        <w:t>َ</w:t>
      </w:r>
      <w:r w:rsidRPr="00910C2C">
        <w:rPr>
          <w:rtl/>
        </w:rPr>
        <w:t>لَّوْف"</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العرب</w:t>
      </w:r>
      <w:r w:rsidR="00DF5C03" w:rsidRPr="00910C2C">
        <w:rPr>
          <w:rtl/>
        </w:rPr>
        <w:t xml:space="preserve"> </w:t>
      </w:r>
      <w:r w:rsidRPr="00910C2C">
        <w:rPr>
          <w:rtl/>
        </w:rPr>
        <w:t>حسب</w:t>
      </w:r>
      <w:r w:rsidR="00DF5C03" w:rsidRPr="00910C2C">
        <w:rPr>
          <w:rtl/>
        </w:rPr>
        <w:t xml:space="preserve"> </w:t>
      </w:r>
      <w:r w:rsidRPr="00910C2C">
        <w:rPr>
          <w:rtl/>
        </w:rPr>
        <w:t>هذا</w:t>
      </w:r>
      <w:r w:rsidR="00DF5C03" w:rsidRPr="00910C2C">
        <w:rPr>
          <w:rtl/>
        </w:rPr>
        <w:t xml:space="preserve"> </w:t>
      </w:r>
      <w:r w:rsidRPr="00910C2C">
        <w:rPr>
          <w:rtl/>
        </w:rPr>
        <w:t>الطرح</w:t>
      </w:r>
      <w:r w:rsidR="000D081E" w:rsidRPr="00910C2C">
        <w:rPr>
          <w:rtl/>
        </w:rPr>
        <w:t>"</w:t>
      </w:r>
      <w:r w:rsidRPr="00910C2C">
        <w:rPr>
          <w:rtl/>
        </w:rPr>
        <w:t>،</w:t>
      </w:r>
      <w:r w:rsidR="00DF5C03" w:rsidRPr="00910C2C">
        <w:rPr>
          <w:rtl/>
        </w:rPr>
        <w:t xml:space="preserve"> </w:t>
      </w:r>
      <w:r w:rsidRPr="00910C2C">
        <w:rPr>
          <w:rtl/>
        </w:rPr>
        <w:t>بل</w:t>
      </w:r>
      <w:r w:rsidR="00DF5C03" w:rsidRPr="00910C2C">
        <w:rPr>
          <w:rtl/>
        </w:rPr>
        <w:t xml:space="preserve"> </w:t>
      </w:r>
      <w:r w:rsidRPr="00910C2C">
        <w:rPr>
          <w:rtl/>
        </w:rPr>
        <w:t>تُشتق</w:t>
      </w:r>
      <w:r w:rsidR="00DF5C03" w:rsidRPr="00910C2C">
        <w:rPr>
          <w:rtl/>
        </w:rPr>
        <w:t xml:space="preserve"> </w:t>
      </w:r>
      <w:r w:rsidRPr="00910C2C">
        <w:rPr>
          <w:rtl/>
        </w:rPr>
        <w:t>من</w:t>
      </w:r>
      <w:r w:rsidR="00DF5C03" w:rsidRPr="00910C2C">
        <w:rPr>
          <w:rtl/>
        </w:rPr>
        <w:t xml:space="preserve"> </w:t>
      </w:r>
      <w:r w:rsidRPr="00910C2C">
        <w:rPr>
          <w:rtl/>
        </w:rPr>
        <w:t>الفعل</w:t>
      </w:r>
      <w:r w:rsidR="00DF5C03" w:rsidRPr="00910C2C">
        <w:rPr>
          <w:rtl/>
        </w:rPr>
        <w:t xml:space="preserve"> </w:t>
      </w:r>
      <w:r w:rsidRPr="00910C2C">
        <w:rPr>
          <w:rtl/>
        </w:rPr>
        <w:t>"خَنْزَرَ"</w:t>
      </w:r>
      <w:r w:rsidR="00DF5C03" w:rsidRPr="00910C2C">
        <w:rPr>
          <w:rtl/>
        </w:rPr>
        <w:t xml:space="preserve"> </w:t>
      </w:r>
      <w:r w:rsidR="000D081E" w:rsidRPr="00910C2C">
        <w:rPr>
          <w:rtl/>
        </w:rPr>
        <w:t>"</w:t>
      </w:r>
      <w:r w:rsidRPr="00910C2C">
        <w:rPr>
          <w:rtl/>
        </w:rPr>
        <w:t>غلُظ،</w:t>
      </w:r>
      <w:r w:rsidR="00DF5C03" w:rsidRPr="00910C2C">
        <w:rPr>
          <w:rtl/>
        </w:rPr>
        <w:t xml:space="preserve"> </w:t>
      </w:r>
      <w:r w:rsidRPr="00910C2C">
        <w:rPr>
          <w:rtl/>
        </w:rPr>
        <w:t>نظر</w:t>
      </w:r>
      <w:r w:rsidR="00DF5C03" w:rsidRPr="00910C2C">
        <w:rPr>
          <w:rtl/>
        </w:rPr>
        <w:t xml:space="preserve"> </w:t>
      </w:r>
      <w:r w:rsidRPr="00910C2C">
        <w:rPr>
          <w:rtl/>
        </w:rPr>
        <w:t>بمؤخرة</w:t>
      </w:r>
      <w:r w:rsidR="00DF5C03" w:rsidRPr="00910C2C">
        <w:rPr>
          <w:rtl/>
        </w:rPr>
        <w:t xml:space="preserve"> </w:t>
      </w:r>
      <w:r w:rsidRPr="00910C2C">
        <w:rPr>
          <w:rtl/>
        </w:rPr>
        <w:t>عينه</w:t>
      </w:r>
      <w:r w:rsidR="000D081E" w:rsidRPr="00910C2C">
        <w:rPr>
          <w:rtl/>
        </w:rPr>
        <w:t>"</w:t>
      </w:r>
      <w:r w:rsidRPr="00910C2C">
        <w:rPr>
          <w:rtl/>
        </w:rPr>
        <w:t>،</w:t>
      </w:r>
      <w:r w:rsidR="00DF5C03" w:rsidRPr="00910C2C">
        <w:rPr>
          <w:rtl/>
        </w:rPr>
        <w:t xml:space="preserve"> </w:t>
      </w:r>
      <w:r w:rsidRPr="00910C2C">
        <w:rPr>
          <w:rtl/>
        </w:rPr>
        <w:t>لتدل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الشخص</w:t>
      </w:r>
      <w:r w:rsidR="00DF5C03" w:rsidRPr="00910C2C">
        <w:rPr>
          <w:rtl/>
        </w:rPr>
        <w:t xml:space="preserve"> </w:t>
      </w:r>
      <w:r w:rsidRPr="00910C2C">
        <w:rPr>
          <w:rtl/>
        </w:rPr>
        <w:t>أصبح</w:t>
      </w:r>
      <w:r w:rsidR="00DF5C03" w:rsidRPr="00910C2C">
        <w:rPr>
          <w:rtl/>
        </w:rPr>
        <w:t xml:space="preserve"> </w:t>
      </w:r>
      <w:r w:rsidRPr="00910C2C">
        <w:rPr>
          <w:b/>
          <w:bCs/>
          <w:rtl/>
        </w:rPr>
        <w:t>غليظ</w:t>
      </w:r>
      <w:r w:rsidR="00DF5C03" w:rsidRPr="00910C2C">
        <w:rPr>
          <w:b/>
          <w:bCs/>
          <w:rtl/>
        </w:rPr>
        <w:t xml:space="preserve"> </w:t>
      </w:r>
      <w:r w:rsidRPr="00910C2C">
        <w:rPr>
          <w:b/>
          <w:bCs/>
          <w:rtl/>
        </w:rPr>
        <w:t>الفكر</w:t>
      </w:r>
      <w:r w:rsidR="00DF5C03" w:rsidRPr="00910C2C">
        <w:rPr>
          <w:b/>
          <w:bCs/>
          <w:rtl/>
        </w:rPr>
        <w:t xml:space="preserve"> </w:t>
      </w:r>
      <w:r w:rsidRPr="00910C2C">
        <w:rPr>
          <w:b/>
          <w:bCs/>
          <w:rtl/>
        </w:rPr>
        <w:t>والعقل</w:t>
      </w:r>
      <w:r w:rsidR="00DF5C03" w:rsidRPr="00910C2C">
        <w:rPr>
          <w:b/>
          <w:bCs/>
          <w:rtl/>
        </w:rPr>
        <w:t xml:space="preserve"> </w:t>
      </w:r>
      <w:r w:rsidRPr="00910C2C">
        <w:rPr>
          <w:b/>
          <w:bCs/>
          <w:rtl/>
        </w:rPr>
        <w:t>وخائنًا</w:t>
      </w:r>
      <w:r w:rsidR="00DF5C03" w:rsidRPr="00910C2C">
        <w:rPr>
          <w:rtl/>
        </w:rPr>
        <w:t xml:space="preserve"> </w:t>
      </w:r>
      <w:r w:rsidRPr="00910C2C">
        <w:rPr>
          <w:rtl/>
        </w:rPr>
        <w:t>لأنه</w:t>
      </w:r>
      <w:r w:rsidR="00DF5C03" w:rsidRPr="00910C2C">
        <w:rPr>
          <w:rtl/>
        </w:rPr>
        <w:t xml:space="preserve"> </w:t>
      </w:r>
      <w:r w:rsidRPr="00910C2C">
        <w:rPr>
          <w:rtl/>
        </w:rPr>
        <w:t>لم</w:t>
      </w:r>
      <w:r w:rsidR="00DF5C03" w:rsidRPr="00910C2C">
        <w:rPr>
          <w:rtl/>
        </w:rPr>
        <w:t xml:space="preserve"> </w:t>
      </w:r>
      <w:r w:rsidRPr="00910C2C">
        <w:rPr>
          <w:rtl/>
        </w:rPr>
        <w:t>يتدبر</w:t>
      </w:r>
      <w:r w:rsidR="00DF5C03" w:rsidRPr="00910C2C">
        <w:rPr>
          <w:rtl/>
        </w:rPr>
        <w:t xml:space="preserve"> </w:t>
      </w:r>
      <w:r w:rsidRPr="00910C2C">
        <w:rPr>
          <w:rtl/>
        </w:rPr>
        <w:t>القرآن</w:t>
      </w:r>
      <w:r w:rsidR="00DF5C03" w:rsidRPr="00910C2C">
        <w:rPr>
          <w:rtl/>
        </w:rPr>
        <w:t xml:space="preserve"> </w:t>
      </w:r>
      <w:r w:rsidRPr="00910C2C">
        <w:rPr>
          <w:rtl/>
        </w:rPr>
        <w:t>كما</w:t>
      </w:r>
      <w:r w:rsidR="00DF5C03" w:rsidRPr="00910C2C">
        <w:rPr>
          <w:rtl/>
        </w:rPr>
        <w:t xml:space="preserve"> </w:t>
      </w:r>
      <w:r w:rsidRPr="00910C2C">
        <w:rPr>
          <w:rtl/>
        </w:rPr>
        <w:t>أُمر</w:t>
      </w:r>
      <w:r w:rsidRPr="00910C2C">
        <w:t>.</w:t>
      </w:r>
    </w:p>
    <w:p w14:paraId="54B90CF9" w14:textId="4142DBCB" w:rsidR="00C04BCE" w:rsidRPr="00910C2C" w:rsidRDefault="00C04BCE" w:rsidP="00D55BE4">
      <w:pPr>
        <w:pStyle w:val="a8"/>
        <w:numPr>
          <w:ilvl w:val="1"/>
          <w:numId w:val="217"/>
        </w:numPr>
      </w:pPr>
      <w:r w:rsidRPr="00910C2C">
        <w:rPr>
          <w:b/>
          <w:bCs/>
        </w:rPr>
        <w:t>"</w:t>
      </w:r>
      <w:r w:rsidRPr="00910C2C">
        <w:rPr>
          <w:b/>
          <w:bCs/>
          <w:rtl/>
        </w:rPr>
        <w:t>وَعَبَدَ</w:t>
      </w:r>
      <w:r w:rsidR="00DF5C03" w:rsidRPr="00910C2C">
        <w:rPr>
          <w:b/>
          <w:bCs/>
          <w:rtl/>
        </w:rPr>
        <w:t xml:space="preserve"> </w:t>
      </w:r>
      <w:r w:rsidRPr="00910C2C">
        <w:rPr>
          <w:b/>
          <w:bCs/>
          <w:rtl/>
        </w:rPr>
        <w:t>الطَّاغُوتَ</w:t>
      </w:r>
      <w:r w:rsidRPr="00910C2C">
        <w:rPr>
          <w:b/>
          <w:bCs/>
        </w:rPr>
        <w:t>"</w:t>
      </w:r>
      <w:r w:rsidRPr="00910C2C">
        <w:t>:</w:t>
      </w:r>
      <w:r w:rsidR="00DF5C03" w:rsidRPr="00910C2C">
        <w:rPr>
          <w:rtl/>
        </w:rPr>
        <w:t xml:space="preserve"> </w:t>
      </w:r>
      <w:r w:rsidRPr="00910C2C">
        <w:rPr>
          <w:rtl/>
        </w:rPr>
        <w:t>الفعل</w:t>
      </w:r>
      <w:r w:rsidR="00DF5C03" w:rsidRPr="00910C2C">
        <w:rPr>
          <w:rtl/>
        </w:rPr>
        <w:t xml:space="preserve"> </w:t>
      </w:r>
      <w:r w:rsidRPr="00910C2C">
        <w:rPr>
          <w:rtl/>
        </w:rPr>
        <w:t>بالمفرد</w:t>
      </w:r>
      <w:r w:rsidR="00DF5C03" w:rsidRPr="00910C2C">
        <w:rPr>
          <w:rtl/>
        </w:rPr>
        <w:t xml:space="preserve"> </w:t>
      </w:r>
      <w:r w:rsidRPr="00910C2C">
        <w:rPr>
          <w:rtl/>
        </w:rPr>
        <w:t>يؤكد،</w:t>
      </w:r>
      <w:r w:rsidR="00DF5C03" w:rsidRPr="00910C2C">
        <w:rPr>
          <w:rtl/>
        </w:rPr>
        <w:t xml:space="preserve"> </w:t>
      </w:r>
      <w:r w:rsidRPr="00910C2C">
        <w:rPr>
          <w:rtl/>
        </w:rPr>
        <w:t>حسب</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أن</w:t>
      </w:r>
      <w:r w:rsidR="00DF5C03" w:rsidRPr="00910C2C">
        <w:rPr>
          <w:rtl/>
        </w:rPr>
        <w:t xml:space="preserve"> </w:t>
      </w:r>
      <w:r w:rsidRPr="00910C2C">
        <w:rPr>
          <w:rtl/>
        </w:rPr>
        <w:t>الحديث</w:t>
      </w:r>
      <w:r w:rsidR="00DF5C03" w:rsidRPr="00910C2C">
        <w:rPr>
          <w:rtl/>
        </w:rPr>
        <w:t xml:space="preserve"> </w:t>
      </w:r>
      <w:r w:rsidRPr="00910C2C">
        <w:rPr>
          <w:rtl/>
        </w:rPr>
        <w:t>عن</w:t>
      </w:r>
      <w:r w:rsidR="00DF5C03" w:rsidRPr="00910C2C">
        <w:rPr>
          <w:rtl/>
        </w:rPr>
        <w:t xml:space="preserve"> </w:t>
      </w:r>
      <w:r w:rsidRPr="00910C2C">
        <w:rPr>
          <w:rtl/>
        </w:rPr>
        <w:t>شخص</w:t>
      </w:r>
      <w:r w:rsidR="00DF5C03" w:rsidRPr="00910C2C">
        <w:rPr>
          <w:rtl/>
        </w:rPr>
        <w:t xml:space="preserve"> </w:t>
      </w:r>
      <w:r w:rsidRPr="00910C2C">
        <w:rPr>
          <w:rtl/>
        </w:rPr>
        <w:t>واحد</w:t>
      </w:r>
      <w:r w:rsidRPr="00910C2C">
        <w:t>.</w:t>
      </w:r>
    </w:p>
    <w:p w14:paraId="5A3392E2" w14:textId="3415A9AB" w:rsidR="00C04BCE" w:rsidRPr="00910C2C" w:rsidRDefault="00C04BCE" w:rsidP="00D55BE4">
      <w:r w:rsidRPr="00910C2C">
        <w:rPr>
          <w:rtl/>
        </w:rPr>
        <w:t>الخلاصة</w:t>
      </w:r>
      <w:r w:rsidR="00DF5C03" w:rsidRPr="00910C2C">
        <w:rPr>
          <w:rtl/>
        </w:rPr>
        <w:t xml:space="preserve"> </w:t>
      </w:r>
      <w:r w:rsidRPr="00910C2C">
        <w:rPr>
          <w:rtl/>
        </w:rPr>
        <w:t>وفق</w:t>
      </w:r>
      <w:r w:rsidR="00DF5C03" w:rsidRPr="00910C2C">
        <w:rPr>
          <w:rtl/>
        </w:rPr>
        <w:t xml:space="preserve"> </w:t>
      </w:r>
      <w:r w:rsidRPr="00910C2C">
        <w:rPr>
          <w:rtl/>
        </w:rPr>
        <w:t>التفسير</w:t>
      </w:r>
      <w:r w:rsidR="00DF5C03" w:rsidRPr="00910C2C">
        <w:rPr>
          <w:rtl/>
        </w:rPr>
        <w:t xml:space="preserve"> </w:t>
      </w:r>
      <w:r w:rsidRPr="00910C2C">
        <w:rPr>
          <w:rtl/>
        </w:rPr>
        <w:t>الجديد</w:t>
      </w:r>
      <w:r w:rsidRPr="00910C2C">
        <w:t>:</w:t>
      </w:r>
    </w:p>
    <w:p w14:paraId="0796CD8F" w14:textId="55C7E9C8" w:rsidR="00C04BCE" w:rsidRPr="00910C2C" w:rsidRDefault="00C04BCE" w:rsidP="00D55BE4">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القراءة،</w:t>
      </w:r>
      <w:r w:rsidR="00DF5C03" w:rsidRPr="00910C2C">
        <w:rPr>
          <w:rtl/>
        </w:rPr>
        <w:t xml:space="preserve"> </w:t>
      </w:r>
      <w:r w:rsidRPr="00910C2C">
        <w:rPr>
          <w:rtl/>
        </w:rPr>
        <w:t>لا</w:t>
      </w:r>
      <w:r w:rsidR="00DF5C03" w:rsidRPr="00910C2C">
        <w:rPr>
          <w:rtl/>
        </w:rPr>
        <w:t xml:space="preserve"> </w:t>
      </w:r>
      <w:r w:rsidRPr="00910C2C">
        <w:rPr>
          <w:rtl/>
        </w:rPr>
        <w:t>تتحدث</w:t>
      </w:r>
      <w:r w:rsidR="00DF5C03" w:rsidRPr="00910C2C">
        <w:rPr>
          <w:rtl/>
        </w:rPr>
        <w:t xml:space="preserve"> </w:t>
      </w:r>
      <w:r w:rsidRPr="00910C2C">
        <w:rPr>
          <w:rtl/>
        </w:rPr>
        <w:t>الآية</w:t>
      </w:r>
      <w:r w:rsidR="00DF5C03" w:rsidRPr="00910C2C">
        <w:rPr>
          <w:rtl/>
        </w:rPr>
        <w:t xml:space="preserve"> </w:t>
      </w:r>
      <w:r w:rsidRPr="00910C2C">
        <w:rPr>
          <w:rtl/>
        </w:rPr>
        <w:t>عن</w:t>
      </w:r>
      <w:r w:rsidR="00DF5C03" w:rsidRPr="00910C2C">
        <w:rPr>
          <w:rtl/>
        </w:rPr>
        <w:t xml:space="preserve"> </w:t>
      </w:r>
      <w:r w:rsidRPr="00910C2C">
        <w:rPr>
          <w:rtl/>
        </w:rPr>
        <w:t>مسخ</w:t>
      </w:r>
      <w:r w:rsidR="00DF5C03" w:rsidRPr="00910C2C">
        <w:rPr>
          <w:rtl/>
        </w:rPr>
        <w:t xml:space="preserve"> </w:t>
      </w:r>
      <w:r w:rsidRPr="00910C2C">
        <w:rPr>
          <w:rtl/>
        </w:rPr>
        <w:t>جسدي</w:t>
      </w:r>
      <w:r w:rsidR="00DF5C03" w:rsidRPr="00910C2C">
        <w:rPr>
          <w:rtl/>
        </w:rPr>
        <w:t xml:space="preserve"> </w:t>
      </w:r>
      <w:r w:rsidRPr="00910C2C">
        <w:rPr>
          <w:rtl/>
        </w:rPr>
        <w:t>جماعي،</w:t>
      </w:r>
      <w:r w:rsidR="00DF5C03" w:rsidRPr="00910C2C">
        <w:rPr>
          <w:rtl/>
        </w:rPr>
        <w:t xml:space="preserve"> </w:t>
      </w:r>
      <w:r w:rsidRPr="00910C2C">
        <w:rPr>
          <w:rtl/>
        </w:rPr>
        <w:t>بل</w:t>
      </w:r>
      <w:r w:rsidR="00DF5C03" w:rsidRPr="00910C2C">
        <w:rPr>
          <w:rtl/>
        </w:rPr>
        <w:t xml:space="preserve"> </w:t>
      </w:r>
      <w:r w:rsidRPr="00910C2C">
        <w:rPr>
          <w:rtl/>
        </w:rPr>
        <w:t>تصف</w:t>
      </w:r>
      <w:r w:rsidR="00DF5C03" w:rsidRPr="00910C2C">
        <w:rPr>
          <w:rtl/>
        </w:rPr>
        <w:t xml:space="preserve"> </w:t>
      </w:r>
      <w:r w:rsidRPr="00910C2C">
        <w:rPr>
          <w:rtl/>
        </w:rPr>
        <w:t>حالة</w:t>
      </w:r>
      <w:r w:rsidR="00DF5C03" w:rsidRPr="00910C2C">
        <w:rPr>
          <w:rtl/>
        </w:rPr>
        <w:t xml:space="preserve"> </w:t>
      </w:r>
      <w:r w:rsidRPr="00910C2C">
        <w:rPr>
          <w:i/>
          <w:iCs/>
          <w:rtl/>
        </w:rPr>
        <w:t>فرد</w:t>
      </w:r>
      <w:r w:rsidR="00DF5C03" w:rsidRPr="00910C2C">
        <w:rPr>
          <w:rtl/>
        </w:rPr>
        <w:t xml:space="preserve"> </w:t>
      </w:r>
      <w:r w:rsidRPr="00910C2C">
        <w:rPr>
          <w:rtl/>
        </w:rPr>
        <w:t>يعاند</w:t>
      </w:r>
      <w:r w:rsidR="00DF5C03" w:rsidRPr="00910C2C">
        <w:rPr>
          <w:rtl/>
        </w:rPr>
        <w:t xml:space="preserve"> </w:t>
      </w:r>
      <w:r w:rsidRPr="00910C2C">
        <w:rPr>
          <w:rtl/>
        </w:rPr>
        <w:t>الله</w:t>
      </w:r>
      <w:r w:rsidR="00DF5C03" w:rsidRPr="00910C2C">
        <w:rPr>
          <w:rtl/>
        </w:rPr>
        <w:t xml:space="preserve"> </w:t>
      </w:r>
      <w:r w:rsidRPr="00910C2C">
        <w:rPr>
          <w:rtl/>
        </w:rPr>
        <w:t>ويرفض</w:t>
      </w:r>
      <w:r w:rsidR="00DF5C03" w:rsidRPr="00910C2C">
        <w:rPr>
          <w:rtl/>
        </w:rPr>
        <w:t xml:space="preserve"> </w:t>
      </w:r>
      <w:r w:rsidRPr="00910C2C">
        <w:rPr>
          <w:rtl/>
        </w:rPr>
        <w:t>تدبر</w:t>
      </w:r>
      <w:r w:rsidR="00DF5C03" w:rsidRPr="00910C2C">
        <w:rPr>
          <w:rtl/>
        </w:rPr>
        <w:t xml:space="preserve"> </w:t>
      </w:r>
      <w:r w:rsidRPr="00910C2C">
        <w:rPr>
          <w:rtl/>
        </w:rPr>
        <w:t>رسالته</w:t>
      </w:r>
      <w:r w:rsidR="00DF5C03" w:rsidRPr="00910C2C">
        <w:rPr>
          <w:rtl/>
        </w:rPr>
        <w:t xml:space="preserve"> </w:t>
      </w:r>
      <w:r w:rsidR="000D081E" w:rsidRPr="00910C2C">
        <w:rPr>
          <w:rtl/>
        </w:rPr>
        <w:t>"</w:t>
      </w:r>
      <w:r w:rsidRPr="00910C2C">
        <w:rPr>
          <w:rtl/>
        </w:rPr>
        <w:t>القرآن</w:t>
      </w:r>
      <w:r w:rsidR="000D081E" w:rsidRPr="00910C2C">
        <w:rPr>
          <w:rtl/>
        </w:rPr>
        <w:t>"</w:t>
      </w:r>
      <w:r w:rsidRPr="00910C2C">
        <w:rPr>
          <w:rtl/>
        </w:rPr>
        <w:t>.</w:t>
      </w:r>
      <w:r w:rsidR="00DF5C03" w:rsidRPr="00910C2C">
        <w:rPr>
          <w:rtl/>
        </w:rPr>
        <w:t xml:space="preserve"> </w:t>
      </w:r>
      <w:r w:rsidRPr="00910C2C">
        <w:rPr>
          <w:rtl/>
        </w:rPr>
        <w:t>نتيجة</w:t>
      </w:r>
      <w:r w:rsidR="00DF5C03" w:rsidRPr="00910C2C">
        <w:rPr>
          <w:rtl/>
        </w:rPr>
        <w:t xml:space="preserve"> </w:t>
      </w:r>
      <w:r w:rsidRPr="00910C2C">
        <w:rPr>
          <w:rtl/>
        </w:rPr>
        <w:t>لهذا</w:t>
      </w:r>
      <w:r w:rsidR="00DF5C03" w:rsidRPr="00910C2C">
        <w:rPr>
          <w:rtl/>
        </w:rPr>
        <w:t xml:space="preserve"> </w:t>
      </w:r>
      <w:r w:rsidRPr="00910C2C">
        <w:rPr>
          <w:rtl/>
        </w:rPr>
        <w:t>العناد</w:t>
      </w:r>
      <w:r w:rsidR="00DF5C03" w:rsidRPr="00910C2C">
        <w:rPr>
          <w:rtl/>
        </w:rPr>
        <w:t xml:space="preserve"> </w:t>
      </w:r>
      <w:r w:rsidRPr="00910C2C">
        <w:rPr>
          <w:rtl/>
        </w:rPr>
        <w:t>والإعراض،</w:t>
      </w:r>
      <w:r w:rsidR="00DF5C03" w:rsidRPr="00910C2C">
        <w:rPr>
          <w:rtl/>
        </w:rPr>
        <w:t xml:space="preserve"> </w:t>
      </w:r>
      <w:r w:rsidRPr="00910C2C">
        <w:rPr>
          <w:rtl/>
        </w:rPr>
        <w:t>يصيبه</w:t>
      </w:r>
      <w:r w:rsidR="00DF5C03" w:rsidRPr="00910C2C">
        <w:rPr>
          <w:rtl/>
        </w:rPr>
        <w:t xml:space="preserve"> </w:t>
      </w:r>
      <w:r w:rsidRPr="00910C2C">
        <w:rPr>
          <w:rtl/>
        </w:rPr>
        <w:t>الله</w:t>
      </w:r>
      <w:r w:rsidR="00DF5C03" w:rsidRPr="00910C2C">
        <w:rPr>
          <w:rtl/>
        </w:rPr>
        <w:t xml:space="preserve"> </w:t>
      </w:r>
      <w:r w:rsidRPr="00910C2C">
        <w:rPr>
          <w:rtl/>
        </w:rPr>
        <w:t>باللعنة</w:t>
      </w:r>
      <w:r w:rsidR="00DF5C03" w:rsidRPr="00910C2C">
        <w:rPr>
          <w:rtl/>
        </w:rPr>
        <w:t xml:space="preserve"> </w:t>
      </w:r>
      <w:r w:rsidRPr="00910C2C">
        <w:rPr>
          <w:rtl/>
        </w:rPr>
        <w:t>والغضب،</w:t>
      </w:r>
      <w:r w:rsidR="00DF5C03" w:rsidRPr="00910C2C">
        <w:rPr>
          <w:rtl/>
        </w:rPr>
        <w:t xml:space="preserve"> </w:t>
      </w:r>
      <w:r w:rsidRPr="00910C2C">
        <w:rPr>
          <w:rtl/>
        </w:rPr>
        <w:t>وتصبح</w:t>
      </w:r>
      <w:r w:rsidR="00DF5C03" w:rsidRPr="00910C2C">
        <w:rPr>
          <w:rtl/>
        </w:rPr>
        <w:t xml:space="preserve"> </w:t>
      </w:r>
      <w:r w:rsidRPr="00910C2C">
        <w:rPr>
          <w:rtl/>
        </w:rPr>
        <w:t>حالته</w:t>
      </w:r>
      <w:r w:rsidR="00DF5C03" w:rsidRPr="00910C2C">
        <w:rPr>
          <w:rtl/>
        </w:rPr>
        <w:t xml:space="preserve"> </w:t>
      </w:r>
      <w:r w:rsidR="000D081E" w:rsidRPr="00910C2C">
        <w:rPr>
          <w:rtl/>
        </w:rPr>
        <w:t>"</w:t>
      </w:r>
      <w:r w:rsidRPr="00910C2C">
        <w:rPr>
          <w:rtl/>
        </w:rPr>
        <w:t>"من</w:t>
      </w:r>
      <w:r w:rsidR="00DF5C03" w:rsidRPr="00910C2C">
        <w:rPr>
          <w:rtl/>
        </w:rPr>
        <w:t xml:space="preserve"> </w:t>
      </w:r>
      <w:r w:rsidRPr="00910C2C">
        <w:rPr>
          <w:rtl/>
        </w:rPr>
        <w:t>هم</w:t>
      </w:r>
      <w:r w:rsidR="00DF5C03" w:rsidRPr="00910C2C">
        <w:rPr>
          <w:rtl/>
        </w:rPr>
        <w:t xml:space="preserve"> </w:t>
      </w:r>
      <w:r w:rsidRPr="00910C2C">
        <w:rPr>
          <w:rtl/>
        </w:rPr>
        <w:t>أصابه؟"</w:t>
      </w:r>
      <w:r w:rsidR="000D081E" w:rsidRPr="00910C2C">
        <w:rPr>
          <w:rtl/>
        </w:rPr>
        <w:t>"</w:t>
      </w:r>
      <w:r w:rsidR="00DF5C03" w:rsidRPr="00910C2C">
        <w:rPr>
          <w:rtl/>
        </w:rPr>
        <w:t xml:space="preserve"> </w:t>
      </w:r>
      <w:r w:rsidRPr="00910C2C">
        <w:rPr>
          <w:rtl/>
        </w:rPr>
        <w:t>هي</w:t>
      </w:r>
      <w:r w:rsidRPr="00910C2C">
        <w:t>:</w:t>
      </w:r>
    </w:p>
    <w:p w14:paraId="3F58982D" w14:textId="1D08D27C" w:rsidR="00C04BCE" w:rsidRPr="00910C2C" w:rsidRDefault="00C04BCE" w:rsidP="00D55BE4">
      <w:pPr>
        <w:pStyle w:val="a8"/>
        <w:numPr>
          <w:ilvl w:val="0"/>
          <w:numId w:val="218"/>
        </w:numPr>
      </w:pPr>
      <w:r w:rsidRPr="00910C2C">
        <w:rPr>
          <w:rtl/>
        </w:rPr>
        <w:t>الفساد</w:t>
      </w:r>
      <w:r w:rsidR="00DF5C03" w:rsidRPr="00910C2C">
        <w:rPr>
          <w:rtl/>
        </w:rPr>
        <w:t xml:space="preserve"> </w:t>
      </w:r>
      <w:r w:rsidRPr="00910C2C">
        <w:rPr>
          <w:rtl/>
        </w:rPr>
        <w:t>الديني</w:t>
      </w:r>
      <w:r w:rsidR="00DF5C03" w:rsidRPr="00910C2C">
        <w:rPr>
          <w:rtl/>
        </w:rPr>
        <w:t xml:space="preserve"> </w:t>
      </w:r>
      <w:r w:rsidR="000D081E" w:rsidRPr="00910C2C">
        <w:rPr>
          <w:rtl/>
        </w:rPr>
        <w:t>"</w:t>
      </w:r>
      <w:r w:rsidRPr="00910C2C">
        <w:rPr>
          <w:rtl/>
        </w:rPr>
        <w:t>قِرَدَة</w:t>
      </w:r>
      <w:r w:rsidR="000D081E" w:rsidRPr="00910C2C">
        <w:rPr>
          <w:rtl/>
        </w:rPr>
        <w:t>"</w:t>
      </w:r>
      <w:r w:rsidRPr="00910C2C">
        <w:t>.</w:t>
      </w:r>
    </w:p>
    <w:p w14:paraId="44D2DD26" w14:textId="1D249368" w:rsidR="00C04BCE" w:rsidRPr="00910C2C" w:rsidRDefault="00C04BCE" w:rsidP="00D55BE4">
      <w:pPr>
        <w:pStyle w:val="a8"/>
        <w:numPr>
          <w:ilvl w:val="0"/>
          <w:numId w:val="218"/>
        </w:numPr>
      </w:pPr>
      <w:r w:rsidRPr="00910C2C">
        <w:rPr>
          <w:rtl/>
        </w:rPr>
        <w:t>غلظة</w:t>
      </w:r>
      <w:r w:rsidR="00DF5C03" w:rsidRPr="00910C2C">
        <w:rPr>
          <w:rtl/>
        </w:rPr>
        <w:t xml:space="preserve"> </w:t>
      </w:r>
      <w:r w:rsidRPr="00910C2C">
        <w:rPr>
          <w:rtl/>
        </w:rPr>
        <w:t>الفكر</w:t>
      </w:r>
      <w:r w:rsidR="00DF5C03" w:rsidRPr="00910C2C">
        <w:rPr>
          <w:rtl/>
        </w:rPr>
        <w:t xml:space="preserve"> </w:t>
      </w:r>
      <w:r w:rsidRPr="00910C2C">
        <w:rPr>
          <w:rtl/>
        </w:rPr>
        <w:t>والخيانة</w:t>
      </w:r>
      <w:r w:rsidR="00DF5C03" w:rsidRPr="00910C2C">
        <w:rPr>
          <w:rtl/>
        </w:rPr>
        <w:t xml:space="preserve"> </w:t>
      </w:r>
      <w:r w:rsidRPr="00910C2C">
        <w:rPr>
          <w:rtl/>
        </w:rPr>
        <w:t>الروحية</w:t>
      </w:r>
      <w:r w:rsidR="00DF5C03" w:rsidRPr="00910C2C">
        <w:rPr>
          <w:rtl/>
        </w:rPr>
        <w:t xml:space="preserve"> </w:t>
      </w:r>
      <w:r w:rsidR="000D081E" w:rsidRPr="00910C2C">
        <w:rPr>
          <w:rtl/>
        </w:rPr>
        <w:t>"</w:t>
      </w:r>
      <w:r w:rsidRPr="00910C2C">
        <w:rPr>
          <w:rtl/>
        </w:rPr>
        <w:t>الخِنْزِير</w:t>
      </w:r>
      <w:r w:rsidR="000D081E" w:rsidRPr="00910C2C">
        <w:rPr>
          <w:rtl/>
        </w:rPr>
        <w:t>"</w:t>
      </w:r>
      <w:r w:rsidRPr="00910C2C">
        <w:t>.</w:t>
      </w:r>
    </w:p>
    <w:p w14:paraId="687ADCBC" w14:textId="2B354ABD" w:rsidR="00C04BCE" w:rsidRPr="00910C2C" w:rsidRDefault="00C04BCE" w:rsidP="00D55BE4">
      <w:pPr>
        <w:pStyle w:val="a8"/>
        <w:numPr>
          <w:ilvl w:val="0"/>
          <w:numId w:val="218"/>
        </w:numPr>
      </w:pPr>
      <w:r w:rsidRPr="00910C2C">
        <w:rPr>
          <w:rtl/>
        </w:rPr>
        <w:t>عبادة</w:t>
      </w:r>
      <w:r w:rsidR="00DF5C03" w:rsidRPr="00910C2C">
        <w:rPr>
          <w:rtl/>
        </w:rPr>
        <w:t xml:space="preserve"> </w:t>
      </w:r>
      <w:r w:rsidRPr="00910C2C">
        <w:rPr>
          <w:rtl/>
        </w:rPr>
        <w:t>الطاغوت</w:t>
      </w:r>
      <w:r w:rsidRPr="00910C2C">
        <w:t>.</w:t>
      </w:r>
    </w:p>
    <w:p w14:paraId="4C7301A5" w14:textId="7DAF2AC6" w:rsidR="00C04BCE" w:rsidRPr="00910C2C" w:rsidRDefault="00C04BCE" w:rsidP="00D55BE4">
      <w:pPr>
        <w:rPr>
          <w:rtl/>
        </w:rPr>
      </w:pPr>
      <w:r w:rsidRPr="00910C2C">
        <w:rPr>
          <w:rtl/>
        </w:rPr>
        <w:t>يصبح</w:t>
      </w:r>
      <w:r w:rsidR="00DF5C03" w:rsidRPr="00910C2C">
        <w:rPr>
          <w:rtl/>
        </w:rPr>
        <w:t xml:space="preserve"> </w:t>
      </w:r>
      <w:r w:rsidRPr="00910C2C">
        <w:rPr>
          <w:rtl/>
        </w:rPr>
        <w:t>المعنى</w:t>
      </w:r>
      <w:r w:rsidR="00DF5C03" w:rsidRPr="00910C2C">
        <w:rPr>
          <w:rtl/>
        </w:rPr>
        <w:t xml:space="preserve"> </w:t>
      </w:r>
      <w:r w:rsidRPr="00910C2C">
        <w:rPr>
          <w:rtl/>
        </w:rPr>
        <w:t>المحوري</w:t>
      </w:r>
      <w:r w:rsidR="00DF5C03" w:rsidRPr="00910C2C">
        <w:rPr>
          <w:rtl/>
        </w:rPr>
        <w:t xml:space="preserve"> </w:t>
      </w:r>
      <w:r w:rsidRPr="00910C2C">
        <w:rPr>
          <w:rtl/>
        </w:rPr>
        <w:t>للآية،</w:t>
      </w:r>
      <w:r w:rsidR="00DF5C03" w:rsidRPr="00910C2C">
        <w:rPr>
          <w:rtl/>
        </w:rPr>
        <w:t xml:space="preserve"> </w:t>
      </w:r>
      <w:r w:rsidRPr="00910C2C">
        <w:rPr>
          <w:rtl/>
        </w:rPr>
        <w:t>وفق</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هو</w:t>
      </w:r>
      <w:r w:rsidR="00DF5C03" w:rsidRPr="00910C2C">
        <w:rPr>
          <w:rtl/>
        </w:rPr>
        <w:t xml:space="preserve"> </w:t>
      </w:r>
      <w:r w:rsidRPr="00910C2C">
        <w:rPr>
          <w:rtl/>
        </w:rPr>
        <w:t>التحذير</w:t>
      </w:r>
      <w:r w:rsidR="00DF5C03" w:rsidRPr="00910C2C">
        <w:rPr>
          <w:rtl/>
        </w:rPr>
        <w:t xml:space="preserve"> </w:t>
      </w:r>
      <w:r w:rsidRPr="00910C2C">
        <w:rPr>
          <w:rtl/>
        </w:rPr>
        <w:t>من</w:t>
      </w:r>
      <w:r w:rsidR="00DF5C03" w:rsidRPr="00910C2C">
        <w:rPr>
          <w:rtl/>
        </w:rPr>
        <w:t xml:space="preserve"> </w:t>
      </w:r>
      <w:r w:rsidRPr="00910C2C">
        <w:rPr>
          <w:rtl/>
        </w:rPr>
        <w:t>عواقب</w:t>
      </w:r>
      <w:r w:rsidR="00DF5C03" w:rsidRPr="00910C2C">
        <w:rPr>
          <w:rtl/>
        </w:rPr>
        <w:t xml:space="preserve"> </w:t>
      </w:r>
      <w:r w:rsidRPr="00910C2C">
        <w:rPr>
          <w:rtl/>
        </w:rPr>
        <w:t>الإعراض</w:t>
      </w:r>
      <w:r w:rsidR="00DF5C03" w:rsidRPr="00910C2C">
        <w:rPr>
          <w:rtl/>
        </w:rPr>
        <w:t xml:space="preserve"> </w:t>
      </w:r>
      <w:r w:rsidRPr="00910C2C">
        <w:rPr>
          <w:rtl/>
        </w:rPr>
        <w:t>عن</w:t>
      </w:r>
      <w:r w:rsidR="00DF5C03" w:rsidRPr="00910C2C">
        <w:rPr>
          <w:rtl/>
        </w:rPr>
        <w:t xml:space="preserve"> </w:t>
      </w:r>
      <w:r w:rsidRPr="00910C2C">
        <w:rPr>
          <w:rtl/>
        </w:rPr>
        <w:t>تدبر</w:t>
      </w:r>
      <w:r w:rsidR="00DF5C03" w:rsidRPr="00910C2C">
        <w:rPr>
          <w:rtl/>
        </w:rPr>
        <w:t xml:space="preserve"> </w:t>
      </w:r>
      <w:r w:rsidRPr="00910C2C">
        <w:rPr>
          <w:rtl/>
        </w:rPr>
        <w:t>القرآن</w:t>
      </w:r>
      <w:r w:rsidR="00DF5C03" w:rsidRPr="00910C2C">
        <w:rPr>
          <w:rtl/>
        </w:rPr>
        <w:t xml:space="preserve"> </w:t>
      </w:r>
      <w:r w:rsidRPr="00910C2C">
        <w:rPr>
          <w:rtl/>
        </w:rPr>
        <w:t>والعناد</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الحق،</w:t>
      </w:r>
      <w:r w:rsidR="00DF5C03" w:rsidRPr="00910C2C">
        <w:rPr>
          <w:rtl/>
        </w:rPr>
        <w:t xml:space="preserve"> </w:t>
      </w:r>
      <w:r w:rsidRPr="00910C2C">
        <w:rPr>
          <w:rtl/>
        </w:rPr>
        <w:t>وكيف</w:t>
      </w:r>
      <w:r w:rsidR="00DF5C03" w:rsidRPr="00910C2C">
        <w:rPr>
          <w:rtl/>
        </w:rPr>
        <w:t xml:space="preserve"> </w:t>
      </w:r>
      <w:r w:rsidRPr="00910C2C">
        <w:rPr>
          <w:rtl/>
        </w:rPr>
        <w:t>يؤدي</w:t>
      </w:r>
      <w:r w:rsidR="00DF5C03" w:rsidRPr="00910C2C">
        <w:rPr>
          <w:rtl/>
        </w:rPr>
        <w:t xml:space="preserve"> </w:t>
      </w:r>
      <w:r w:rsidRPr="00910C2C">
        <w:rPr>
          <w:rtl/>
        </w:rPr>
        <w:t>ذلك</w:t>
      </w:r>
      <w:r w:rsidR="00DF5C03" w:rsidRPr="00910C2C">
        <w:rPr>
          <w:rtl/>
        </w:rPr>
        <w:t xml:space="preserve"> </w:t>
      </w:r>
      <w:r w:rsidRPr="00910C2C">
        <w:rPr>
          <w:rtl/>
        </w:rPr>
        <w:t>إلى</w:t>
      </w:r>
      <w:r w:rsidR="00DF5C03" w:rsidRPr="00910C2C">
        <w:rPr>
          <w:rtl/>
        </w:rPr>
        <w:t xml:space="preserve"> </w:t>
      </w:r>
      <w:r w:rsidRPr="00910C2C">
        <w:rPr>
          <w:rtl/>
        </w:rPr>
        <w:t>انحطاط</w:t>
      </w:r>
      <w:r w:rsidR="00DF5C03" w:rsidRPr="00910C2C">
        <w:rPr>
          <w:rtl/>
        </w:rPr>
        <w:t xml:space="preserve"> </w:t>
      </w:r>
      <w:r w:rsidRPr="00910C2C">
        <w:rPr>
          <w:rtl/>
        </w:rPr>
        <w:t>روحي</w:t>
      </w:r>
      <w:r w:rsidR="00DF5C03" w:rsidRPr="00910C2C">
        <w:rPr>
          <w:rtl/>
        </w:rPr>
        <w:t xml:space="preserve"> </w:t>
      </w:r>
      <w:r w:rsidRPr="00910C2C">
        <w:rPr>
          <w:rtl/>
        </w:rPr>
        <w:t>وفكري</w:t>
      </w:r>
      <w:r w:rsidR="00DF5C03" w:rsidRPr="00910C2C">
        <w:rPr>
          <w:rtl/>
        </w:rPr>
        <w:t xml:space="preserve"> </w:t>
      </w:r>
      <w:r w:rsidRPr="00910C2C">
        <w:rPr>
          <w:rtl/>
        </w:rPr>
        <w:t>للفرد.</w:t>
      </w:r>
      <w:r w:rsidR="00DF5C03" w:rsidRPr="00910C2C">
        <w:rPr>
          <w:rtl/>
        </w:rPr>
        <w:t xml:space="preserve"> </w:t>
      </w:r>
      <w:r w:rsidRPr="00910C2C">
        <w:rPr>
          <w:rtl/>
        </w:rPr>
        <w:t>ويُرى</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يركز</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التدبر</w:t>
      </w:r>
      <w:r w:rsidR="00DF5C03" w:rsidRPr="00910C2C">
        <w:rPr>
          <w:rtl/>
        </w:rPr>
        <w:t xml:space="preserve"> </w:t>
      </w:r>
      <w:r w:rsidRPr="00910C2C">
        <w:rPr>
          <w:rtl/>
        </w:rPr>
        <w:t>والفهم</w:t>
      </w:r>
      <w:r w:rsidR="00DF5C03" w:rsidRPr="00910C2C">
        <w:rPr>
          <w:rtl/>
        </w:rPr>
        <w:t xml:space="preserve"> </w:t>
      </w:r>
      <w:r w:rsidRPr="00910C2C">
        <w:rPr>
          <w:rtl/>
        </w:rPr>
        <w:t>العميق</w:t>
      </w:r>
      <w:r w:rsidR="00DF5C03" w:rsidRPr="00910C2C">
        <w:rPr>
          <w:rtl/>
        </w:rPr>
        <w:t xml:space="preserve"> </w:t>
      </w:r>
      <w:r w:rsidRPr="00910C2C">
        <w:rPr>
          <w:rtl/>
        </w:rPr>
        <w:t>للدين،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قصص</w:t>
      </w:r>
      <w:r w:rsidR="00DF5C03" w:rsidRPr="00910C2C">
        <w:rPr>
          <w:rtl/>
        </w:rPr>
        <w:t xml:space="preserve"> </w:t>
      </w:r>
      <w:r w:rsidRPr="00910C2C">
        <w:rPr>
          <w:rtl/>
        </w:rPr>
        <w:t>المسخ</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تُستخدم</w:t>
      </w:r>
      <w:r w:rsidR="00DF5C03" w:rsidRPr="00910C2C">
        <w:rPr>
          <w:rtl/>
        </w:rPr>
        <w:t xml:space="preserve"> </w:t>
      </w:r>
      <w:r w:rsidRPr="00910C2C">
        <w:rPr>
          <w:rtl/>
        </w:rPr>
        <w:t>بشكل</w:t>
      </w:r>
      <w:r w:rsidR="00DF5C03" w:rsidRPr="00910C2C">
        <w:rPr>
          <w:rtl/>
        </w:rPr>
        <w:t xml:space="preserve"> </w:t>
      </w:r>
      <w:r w:rsidRPr="00910C2C">
        <w:rPr>
          <w:rtl/>
        </w:rPr>
        <w:t>سلبي</w:t>
      </w:r>
      <w:r w:rsidRPr="00910C2C">
        <w:t>.</w:t>
      </w:r>
    </w:p>
    <w:p w14:paraId="78E13BC1" w14:textId="18E966E2" w:rsidR="00A03A1A" w:rsidRPr="00910C2C" w:rsidRDefault="00A03A1A" w:rsidP="00D55BE4">
      <w:pPr>
        <w:pStyle w:val="22"/>
        <w:rPr>
          <w:lang w:val="en-US"/>
        </w:rPr>
      </w:pPr>
      <w:bookmarkStart w:id="125" w:name="_Toc203387465"/>
      <w:r w:rsidRPr="00910C2C">
        <w:rPr>
          <w:rtl/>
        </w:rPr>
        <w:t>مفهوم الشجرة في القرآن</w:t>
      </w:r>
      <w:r w:rsidR="00A2767A" w:rsidRPr="00910C2C">
        <w:rPr>
          <w:rtl/>
        </w:rPr>
        <w:br/>
      </w:r>
      <w:r w:rsidRPr="00910C2C">
        <w:rPr>
          <w:rtl/>
        </w:rPr>
        <w:t xml:space="preserve"> </w:t>
      </w:r>
      <w:r w:rsidR="001D5321" w:rsidRPr="00910C2C">
        <w:rPr>
          <w:rtl/>
        </w:rPr>
        <w:t xml:space="preserve"> "</w:t>
      </w:r>
      <w:r w:rsidRPr="00910C2C">
        <w:rPr>
          <w:rtl/>
        </w:rPr>
        <w:t>من منظور فقه اللسان القرآني</w:t>
      </w:r>
      <w:r w:rsidR="001D5321" w:rsidRPr="00910C2C">
        <w:rPr>
          <w:rtl/>
        </w:rPr>
        <w:t xml:space="preserve"> "</w:t>
      </w:r>
      <w:bookmarkEnd w:id="125"/>
    </w:p>
    <w:p w14:paraId="73BE43DC" w14:textId="77777777" w:rsidR="00A03A1A" w:rsidRPr="00910C2C" w:rsidRDefault="00A03A1A" w:rsidP="00D55BE4">
      <w:r w:rsidRPr="00910C2C">
        <w:rPr>
          <w:b/>
          <w:bCs/>
          <w:rtl/>
        </w:rPr>
        <w:t>مقدمة: ما وراء النبات</w:t>
      </w:r>
      <w:r w:rsidRPr="00910C2C">
        <w:br/>
      </w:r>
      <w:r w:rsidRPr="00910C2C">
        <w:rPr>
          <w:rtl/>
        </w:rPr>
        <w:t>كثيراً ما تُفهم كلمة "شجرة" في القرآن بمعناها الحسي المباشر كنبات له ساق وفروع. إلا أن منهج "فقه اللسان القرآني"، كما يعرضه النص المصدر، يدعونا لتجاوز هذا الفهم الحرفي المحدود في بعض السياقات، والغوص في البنية اللغوية العميقة للكلمة. فالشجرة، في هذا المنظار، ليست دائماً مجرد نبات، بل تحمل دلالة جذرية أعمق</w:t>
      </w:r>
      <w:r w:rsidRPr="00910C2C">
        <w:t>.</w:t>
      </w:r>
    </w:p>
    <w:p w14:paraId="653E4CB9" w14:textId="3C29A4DE" w:rsidR="00A03A1A" w:rsidRPr="00910C2C" w:rsidRDefault="00A03A1A" w:rsidP="00D55BE4">
      <w:r w:rsidRPr="00910C2C">
        <w:rPr>
          <w:b/>
          <w:bCs/>
          <w:rtl/>
        </w:rPr>
        <w:t>المعنى الجذري: "كل ما تفرع عن أصل</w:t>
      </w:r>
      <w:r w:rsidRPr="00910C2C">
        <w:rPr>
          <w:b/>
          <w:bCs/>
        </w:rPr>
        <w:t>"</w:t>
      </w:r>
      <w:r w:rsidRPr="00910C2C">
        <w:br/>
      </w:r>
      <w:r w:rsidRPr="00910C2C">
        <w:rPr>
          <w:rtl/>
        </w:rPr>
        <w:t xml:space="preserve">يُرجع هذا المنهج كلمة "شجرة" إلى دلالتها الأساسية المتمثلة في </w:t>
      </w:r>
      <w:r w:rsidRPr="00910C2C">
        <w:rPr>
          <w:b/>
          <w:bCs/>
        </w:rPr>
        <w:t>"</w:t>
      </w:r>
      <w:r w:rsidRPr="00910C2C">
        <w:rPr>
          <w:b/>
          <w:bCs/>
          <w:rtl/>
        </w:rPr>
        <w:t>كل ما تفرع عن أصل</w:t>
      </w:r>
      <w:r w:rsidRPr="00910C2C">
        <w:rPr>
          <w:b/>
          <w:bCs/>
        </w:rPr>
        <w:t>"</w:t>
      </w:r>
      <w:r w:rsidRPr="00910C2C">
        <w:t xml:space="preserve">. </w:t>
      </w:r>
      <w:r w:rsidRPr="00910C2C">
        <w:rPr>
          <w:rtl/>
        </w:rPr>
        <w:t xml:space="preserve">هذا المعنى ليس مجرد تأويل بعيد، بل تدعمه استخدامات اللغة نفسها </w:t>
      </w:r>
      <w:r w:rsidR="001D5321" w:rsidRPr="00910C2C">
        <w:rPr>
          <w:rtl/>
        </w:rPr>
        <w:t xml:space="preserve"> "</w:t>
      </w:r>
      <w:r w:rsidRPr="00910C2C">
        <w:rPr>
          <w:rtl/>
        </w:rPr>
        <w:t>كما في "شجرة النسب" التي تفصل تفرع الأجيال عن الجد الأعلى</w:t>
      </w:r>
      <w:r w:rsidR="001D5321" w:rsidRPr="00910C2C">
        <w:rPr>
          <w:rtl/>
        </w:rPr>
        <w:t xml:space="preserve"> "</w:t>
      </w:r>
      <w:r w:rsidRPr="00910C2C">
        <w:rPr>
          <w:rtl/>
        </w:rPr>
        <w:t xml:space="preserve">، وحتى البنى البيولوجية في الإنسان </w:t>
      </w:r>
      <w:r w:rsidR="001D5321" w:rsidRPr="00910C2C">
        <w:rPr>
          <w:rtl/>
        </w:rPr>
        <w:t xml:space="preserve"> "</w:t>
      </w:r>
      <w:r w:rsidRPr="00910C2C">
        <w:rPr>
          <w:rtl/>
        </w:rPr>
        <w:t>كتفرع الجهاز العصبي أو الأوعية الدموية من مراكزها</w:t>
      </w:r>
      <w:r w:rsidR="001D5321" w:rsidRPr="00910C2C">
        <w:rPr>
          <w:rtl/>
        </w:rPr>
        <w:t xml:space="preserve"> "</w:t>
      </w:r>
      <w:r w:rsidRPr="00910C2C">
        <w:rPr>
          <w:rtl/>
        </w:rPr>
        <w:t>. هذا المفهوم للتفرع هو المفتاح لفهم الاستخدامات الرمزية للشجرة في القرآن</w:t>
      </w:r>
      <w:r w:rsidRPr="00910C2C">
        <w:t>.</w:t>
      </w:r>
    </w:p>
    <w:p w14:paraId="22125483" w14:textId="77777777" w:rsidR="00A03A1A" w:rsidRPr="00910C2C" w:rsidRDefault="00A03A1A" w:rsidP="00D55BE4">
      <w:r w:rsidRPr="00910C2C">
        <w:rPr>
          <w:rtl/>
        </w:rPr>
        <w:t>تطبيقات المفهوم في القرآن</w:t>
      </w:r>
      <w:r w:rsidRPr="00910C2C">
        <w:t>:</w:t>
      </w:r>
    </w:p>
    <w:p w14:paraId="3440F05F" w14:textId="2A0617FD" w:rsidR="00A03A1A" w:rsidRPr="00910C2C" w:rsidRDefault="00A03A1A" w:rsidP="00D55BE4">
      <w:pPr>
        <w:pStyle w:val="a8"/>
        <w:numPr>
          <w:ilvl w:val="0"/>
          <w:numId w:val="589"/>
        </w:numPr>
      </w:pPr>
      <w:r w:rsidRPr="00910C2C">
        <w:rPr>
          <w:rtl/>
        </w:rPr>
        <w:t xml:space="preserve">شجرة الخلد </w:t>
      </w:r>
      <w:r w:rsidR="001D5321" w:rsidRPr="00910C2C">
        <w:rPr>
          <w:rtl/>
        </w:rPr>
        <w:t xml:space="preserve"> "</w:t>
      </w:r>
      <w:r w:rsidRPr="00910C2C">
        <w:rPr>
          <w:rtl/>
        </w:rPr>
        <w:t>قصة آدم</w:t>
      </w:r>
      <w:r w:rsidR="001D5321" w:rsidRPr="00910C2C">
        <w:rPr>
          <w:rtl/>
        </w:rPr>
        <w:t xml:space="preserve"> "</w:t>
      </w:r>
      <w:r w:rsidRPr="00910C2C">
        <w:rPr>
          <w:rtl/>
        </w:rPr>
        <w:t>: ليست حياة أبدية بل مسار للتطور</w:t>
      </w:r>
    </w:p>
    <w:p w14:paraId="3A522AA1" w14:textId="77777777" w:rsidR="00A03A1A" w:rsidRPr="00910C2C" w:rsidRDefault="00A03A1A" w:rsidP="00D55BE4">
      <w:pPr>
        <w:pStyle w:val="a8"/>
        <w:numPr>
          <w:ilvl w:val="1"/>
          <w:numId w:val="589"/>
        </w:numPr>
      </w:pPr>
      <w:r w:rsidRPr="00910C2C">
        <w:rPr>
          <w:rtl/>
        </w:rPr>
        <w:t>يرفض هذا المنهج تفسيرها بأنها شجرة تمنح الخلود الجسدي، فآدم كان في حالة كفاية أشبه بالخلد</w:t>
      </w:r>
      <w:r w:rsidRPr="00910C2C">
        <w:t>.</w:t>
      </w:r>
    </w:p>
    <w:p w14:paraId="7D3A2C37" w14:textId="49ED2A62" w:rsidR="00A03A1A" w:rsidRPr="00910C2C" w:rsidRDefault="00A03A1A" w:rsidP="00D55BE4">
      <w:pPr>
        <w:pStyle w:val="a8"/>
        <w:numPr>
          <w:ilvl w:val="1"/>
          <w:numId w:val="589"/>
        </w:numPr>
      </w:pPr>
      <w:r w:rsidRPr="00910C2C">
        <w:rPr>
          <w:rtl/>
        </w:rPr>
        <w:t xml:space="preserve">بدلاً من ذلك، تُفهم "شجرة الخلد" بأنها تمثل </w:t>
      </w:r>
      <w:r w:rsidRPr="00910C2C">
        <w:rPr>
          <w:b/>
          <w:bCs/>
        </w:rPr>
        <w:t>"</w:t>
      </w:r>
      <w:r w:rsidRPr="00910C2C">
        <w:rPr>
          <w:b/>
          <w:bCs/>
          <w:rtl/>
        </w:rPr>
        <w:t>المسار" أو "المنهج" أو "المعرفة" أو "الخيار المتفرع</w:t>
      </w:r>
      <w:r w:rsidRPr="00910C2C">
        <w:rPr>
          <w:b/>
          <w:bCs/>
        </w:rPr>
        <w:t>"</w:t>
      </w:r>
      <w:r w:rsidRPr="00910C2C">
        <w:t xml:space="preserve"> </w:t>
      </w:r>
      <w:r w:rsidRPr="00910C2C">
        <w:rPr>
          <w:rtl/>
        </w:rPr>
        <w:t xml:space="preserve">الذي يقود إلى حالة من "التناغم الدائم مع سنن الوجود" </w:t>
      </w:r>
      <w:r w:rsidR="001D5321" w:rsidRPr="00910C2C">
        <w:rPr>
          <w:rtl/>
        </w:rPr>
        <w:t xml:space="preserve"> "</w:t>
      </w:r>
      <w:r w:rsidRPr="00910C2C">
        <w:rPr>
          <w:rtl/>
        </w:rPr>
        <w:t>الخلد بمعنى التناغم والاستقرار الديناميكي</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والمعرفة والحكمة</w:t>
      </w:r>
      <w:r w:rsidR="001D5321" w:rsidRPr="00910C2C">
        <w:rPr>
          <w:rtl/>
        </w:rPr>
        <w:t xml:space="preserve"> "</w:t>
      </w:r>
      <w:r w:rsidRPr="00910C2C">
        <w:rPr>
          <w:rtl/>
        </w:rPr>
        <w:t>. الأكل منها يمثل الانخراط الواعي في هذا المسار من التجربة والمعرفة وتحمل المسؤولية</w:t>
      </w:r>
      <w:r w:rsidRPr="00910C2C">
        <w:t>.</w:t>
      </w:r>
    </w:p>
    <w:p w14:paraId="3BBF2FFE" w14:textId="02C3AA34" w:rsidR="00A03A1A" w:rsidRPr="00910C2C" w:rsidRDefault="00A03A1A" w:rsidP="00D55BE4">
      <w:pPr>
        <w:pStyle w:val="a8"/>
        <w:numPr>
          <w:ilvl w:val="0"/>
          <w:numId w:val="589"/>
        </w:numPr>
      </w:pPr>
      <w:r w:rsidRPr="00910C2C">
        <w:rPr>
          <w:rtl/>
        </w:rPr>
        <w:t xml:space="preserve">الشجرة الطيبة والشجرة الخبيثة </w:t>
      </w:r>
      <w:r w:rsidR="001D5321" w:rsidRPr="00910C2C">
        <w:rPr>
          <w:rtl/>
        </w:rPr>
        <w:t xml:space="preserve"> "</w:t>
      </w:r>
      <w:r w:rsidRPr="00910C2C">
        <w:rPr>
          <w:rtl/>
        </w:rPr>
        <w:t>سورة إبراهيم</w:t>
      </w:r>
      <w:r w:rsidR="001D5321" w:rsidRPr="00910C2C">
        <w:rPr>
          <w:rtl/>
        </w:rPr>
        <w:t xml:space="preserve"> "</w:t>
      </w:r>
      <w:r w:rsidRPr="00910C2C">
        <w:rPr>
          <w:rtl/>
        </w:rPr>
        <w:t>: رمزية الكلمة والأيديولوجيا</w:t>
      </w:r>
    </w:p>
    <w:p w14:paraId="30A10069" w14:textId="77777777" w:rsidR="00A03A1A" w:rsidRPr="00910C2C" w:rsidRDefault="00A03A1A" w:rsidP="00D55BE4">
      <w:pPr>
        <w:pStyle w:val="a8"/>
        <w:numPr>
          <w:ilvl w:val="1"/>
          <w:numId w:val="589"/>
        </w:numPr>
      </w:pPr>
      <w:r w:rsidRPr="00910C2C">
        <w:rPr>
          <w:rtl/>
        </w:rPr>
        <w:t>هنا الاستخدام الرمزي واضح وصريح في القرآن نفسه</w:t>
      </w:r>
      <w:r w:rsidRPr="00910C2C">
        <w:t>.</w:t>
      </w:r>
    </w:p>
    <w:p w14:paraId="2B998D85" w14:textId="3A889E0B" w:rsidR="00A03A1A" w:rsidRPr="00910C2C" w:rsidRDefault="00A03A1A" w:rsidP="00D55BE4">
      <w:pPr>
        <w:pStyle w:val="a8"/>
        <w:numPr>
          <w:ilvl w:val="1"/>
          <w:numId w:val="589"/>
        </w:numPr>
      </w:pPr>
      <w:r w:rsidRPr="00910C2C">
        <w:rPr>
          <w:b/>
          <w:bCs/>
          <w:rtl/>
        </w:rPr>
        <w:t>الشجرة الطيبة</w:t>
      </w:r>
      <w:r w:rsidRPr="00910C2C">
        <w:rPr>
          <w:b/>
          <w:bCs/>
        </w:rPr>
        <w:t>:</w:t>
      </w:r>
      <w:r w:rsidRPr="00910C2C">
        <w:t xml:space="preserve"> </w:t>
      </w:r>
      <w:r w:rsidRPr="00910C2C">
        <w:rPr>
          <w:rtl/>
        </w:rPr>
        <w:t xml:space="preserve">ترمز للكلمة الطيبة </w:t>
      </w:r>
      <w:r w:rsidR="001D5321" w:rsidRPr="00910C2C">
        <w:rPr>
          <w:rtl/>
        </w:rPr>
        <w:t xml:space="preserve"> "</w:t>
      </w:r>
      <w:r w:rsidRPr="00910C2C">
        <w:rPr>
          <w:rtl/>
        </w:rPr>
        <w:t>كلمة الحق، التوحيد</w:t>
      </w:r>
      <w:r w:rsidR="001D5321" w:rsidRPr="00910C2C">
        <w:rPr>
          <w:rtl/>
        </w:rPr>
        <w:t xml:space="preserve"> "</w:t>
      </w:r>
      <w:r w:rsidRPr="00910C2C">
        <w:rPr>
          <w:rtl/>
        </w:rPr>
        <w:t xml:space="preserve"> المستمدة من أصل ثابت </w:t>
      </w:r>
      <w:r w:rsidR="001D5321" w:rsidRPr="00910C2C">
        <w:rPr>
          <w:rtl/>
        </w:rPr>
        <w:t xml:space="preserve"> "</w:t>
      </w:r>
      <w:r w:rsidRPr="00910C2C">
        <w:rPr>
          <w:rtl/>
        </w:rPr>
        <w:t>الوحي/القرآن</w:t>
      </w:r>
      <w:r w:rsidR="001D5321" w:rsidRPr="00910C2C">
        <w:rPr>
          <w:rtl/>
        </w:rPr>
        <w:t xml:space="preserve"> "</w:t>
      </w:r>
      <w:r w:rsidRPr="00910C2C">
        <w:rPr>
          <w:rtl/>
        </w:rPr>
        <w:t xml:space="preserve">، والتي تتفرع عنها آثار ونفع مستمر </w:t>
      </w:r>
      <w:r w:rsidR="001D5321" w:rsidRPr="00910C2C">
        <w:rPr>
          <w:rtl/>
        </w:rPr>
        <w:t xml:space="preserve"> "</w:t>
      </w:r>
      <w:r w:rsidRPr="00910C2C">
        <w:rPr>
          <w:rtl/>
        </w:rPr>
        <w:t>"فروعها في السماء تؤتي أكلها كل حين"</w:t>
      </w:r>
      <w:r w:rsidR="001D5321" w:rsidRPr="00910C2C">
        <w:rPr>
          <w:rtl/>
        </w:rPr>
        <w:t xml:space="preserve"> "</w:t>
      </w:r>
      <w:r w:rsidRPr="00910C2C">
        <w:t>.</w:t>
      </w:r>
    </w:p>
    <w:p w14:paraId="3CD6E4D5" w14:textId="3AADB288" w:rsidR="00A03A1A" w:rsidRPr="00910C2C" w:rsidRDefault="00A03A1A" w:rsidP="00D55BE4">
      <w:pPr>
        <w:pStyle w:val="a8"/>
        <w:numPr>
          <w:ilvl w:val="1"/>
          <w:numId w:val="589"/>
        </w:numPr>
      </w:pPr>
      <w:r w:rsidRPr="00910C2C">
        <w:rPr>
          <w:b/>
          <w:bCs/>
          <w:rtl/>
        </w:rPr>
        <w:t>الشجرة الخبيثة</w:t>
      </w:r>
      <w:r w:rsidRPr="00910C2C">
        <w:rPr>
          <w:b/>
          <w:bCs/>
        </w:rPr>
        <w:t>:</w:t>
      </w:r>
      <w:r w:rsidRPr="00910C2C">
        <w:t xml:space="preserve"> </w:t>
      </w:r>
      <w:r w:rsidRPr="00910C2C">
        <w:rPr>
          <w:rtl/>
        </w:rPr>
        <w:t xml:space="preserve">ترمز للكلمة الخبيثة </w:t>
      </w:r>
      <w:r w:rsidR="001D5321" w:rsidRPr="00910C2C">
        <w:rPr>
          <w:rtl/>
        </w:rPr>
        <w:t xml:space="preserve"> "</w:t>
      </w:r>
      <w:r w:rsidRPr="00910C2C">
        <w:rPr>
          <w:rtl/>
        </w:rPr>
        <w:t>الشرك، الباطل</w:t>
      </w:r>
      <w:r w:rsidR="001D5321" w:rsidRPr="00910C2C">
        <w:rPr>
          <w:rtl/>
        </w:rPr>
        <w:t xml:space="preserve"> "</w:t>
      </w:r>
      <w:r w:rsidRPr="00910C2C">
        <w:rPr>
          <w:rtl/>
        </w:rPr>
        <w:t xml:space="preserve"> التي لا أصل ثابت لها </w:t>
      </w:r>
      <w:r w:rsidR="001D5321" w:rsidRPr="00910C2C">
        <w:rPr>
          <w:rtl/>
        </w:rPr>
        <w:t xml:space="preserve"> "</w:t>
      </w:r>
      <w:r w:rsidRPr="00910C2C">
        <w:rPr>
          <w:rtl/>
        </w:rPr>
        <w:t>"اجتثت من فوق الأرض ما لها من قرار"</w:t>
      </w:r>
      <w:r w:rsidR="001D5321" w:rsidRPr="00910C2C">
        <w:rPr>
          <w:rtl/>
        </w:rPr>
        <w:t xml:space="preserve"> "</w:t>
      </w:r>
      <w:r w:rsidRPr="00910C2C">
        <w:rPr>
          <w:rtl/>
        </w:rPr>
        <w:t>، ولا تتفرع عنها إلا الضلال والفساد</w:t>
      </w:r>
      <w:r w:rsidRPr="00910C2C">
        <w:t>.</w:t>
      </w:r>
    </w:p>
    <w:p w14:paraId="1B159E17" w14:textId="0190153E" w:rsidR="00A03A1A" w:rsidRPr="00910C2C" w:rsidRDefault="00A03A1A" w:rsidP="00D55BE4">
      <w:pPr>
        <w:pStyle w:val="a8"/>
        <w:numPr>
          <w:ilvl w:val="0"/>
          <w:numId w:val="589"/>
        </w:numPr>
      </w:pPr>
      <w:r w:rsidRPr="00910C2C">
        <w:t>"</w:t>
      </w:r>
      <w:r w:rsidRPr="00910C2C">
        <w:rPr>
          <w:rtl/>
        </w:rPr>
        <w:t xml:space="preserve">تحت الشجرة" </w:t>
      </w:r>
      <w:r w:rsidR="001D5321" w:rsidRPr="00910C2C">
        <w:rPr>
          <w:rtl/>
        </w:rPr>
        <w:t xml:space="preserve"> "</w:t>
      </w:r>
      <w:r w:rsidRPr="00910C2C">
        <w:rPr>
          <w:rtl/>
        </w:rPr>
        <w:t>بيعة الرضوان - سورة الفتح</w:t>
      </w:r>
      <w:r w:rsidR="001D5321" w:rsidRPr="00910C2C">
        <w:rPr>
          <w:rtl/>
        </w:rPr>
        <w:t xml:space="preserve"> "</w:t>
      </w:r>
      <w:r w:rsidRPr="00910C2C">
        <w:rPr>
          <w:rtl/>
        </w:rPr>
        <w:t>: تحت الشجار لا الشجرة المادية</w:t>
      </w:r>
    </w:p>
    <w:p w14:paraId="275EA29C" w14:textId="77777777" w:rsidR="00A03A1A" w:rsidRPr="00910C2C" w:rsidRDefault="00A03A1A" w:rsidP="00D55BE4">
      <w:pPr>
        <w:pStyle w:val="a8"/>
        <w:numPr>
          <w:ilvl w:val="1"/>
          <w:numId w:val="589"/>
        </w:numPr>
      </w:pPr>
      <w:r w:rsidRPr="00910C2C">
        <w:rPr>
          <w:rtl/>
        </w:rPr>
        <w:t>ينتقد هذا المنهج التفسير التقليدي القائل بشجرة مادية واحدة استظل بها كل المبايعين لعدم منطقيته</w:t>
      </w:r>
      <w:r w:rsidRPr="00910C2C">
        <w:t>.</w:t>
      </w:r>
    </w:p>
    <w:p w14:paraId="749114BC" w14:textId="7C95DB31" w:rsidR="00A03A1A" w:rsidRPr="00910C2C" w:rsidRDefault="00A03A1A" w:rsidP="00D55BE4">
      <w:pPr>
        <w:pStyle w:val="a8"/>
        <w:numPr>
          <w:ilvl w:val="1"/>
          <w:numId w:val="589"/>
        </w:numPr>
      </w:pPr>
      <w:r w:rsidRPr="00910C2C">
        <w:rPr>
          <w:rtl/>
        </w:rPr>
        <w:t xml:space="preserve">يقترح ربط كلمة "الشجرة" هنا بالجذر اللغوي المشترك الذي يحمل معنى النزاع والخلاف والتشابك </w:t>
      </w:r>
      <w:r w:rsidR="001D5321" w:rsidRPr="00910C2C">
        <w:rPr>
          <w:rtl/>
        </w:rPr>
        <w:t xml:space="preserve"> "</w:t>
      </w:r>
      <w:r w:rsidRPr="00910C2C">
        <w:rPr>
          <w:rtl/>
        </w:rPr>
        <w:t>كما في "فيما شجر بينهم" - النساء 65</w:t>
      </w:r>
      <w:r w:rsidR="001D5321" w:rsidRPr="00910C2C">
        <w:rPr>
          <w:rtl/>
        </w:rPr>
        <w:t xml:space="preserve"> "</w:t>
      </w:r>
      <w:r w:rsidRPr="00910C2C">
        <w:t>.</w:t>
      </w:r>
    </w:p>
    <w:p w14:paraId="7CD556DF" w14:textId="50924ABB" w:rsidR="00A03A1A" w:rsidRPr="00910C2C" w:rsidRDefault="00A03A1A" w:rsidP="00D55BE4">
      <w:pPr>
        <w:pStyle w:val="a8"/>
        <w:numPr>
          <w:ilvl w:val="1"/>
          <w:numId w:val="589"/>
        </w:numPr>
      </w:pPr>
      <w:r w:rsidRPr="00910C2C">
        <w:rPr>
          <w:rtl/>
        </w:rPr>
        <w:t xml:space="preserve">وعليه، يُفسر "تحت الشجرة" بمعنى </w:t>
      </w:r>
      <w:r w:rsidRPr="00910C2C">
        <w:rPr>
          <w:b/>
          <w:bCs/>
        </w:rPr>
        <w:t>"</w:t>
      </w:r>
      <w:r w:rsidRPr="00910C2C">
        <w:rPr>
          <w:b/>
          <w:bCs/>
          <w:rtl/>
        </w:rPr>
        <w:t>في ظل" أو "بسبب" أو "لتجاوز" ذلك "الشجار</w:t>
      </w:r>
      <w:r w:rsidRPr="00910C2C">
        <w:rPr>
          <w:b/>
          <w:bCs/>
        </w:rPr>
        <w:t>"</w:t>
      </w:r>
      <w:r w:rsidRPr="00910C2C">
        <w:t xml:space="preserve"> </w:t>
      </w:r>
      <w:r w:rsidR="001D5321" w:rsidRPr="00910C2C">
        <w:rPr>
          <w:rtl/>
        </w:rPr>
        <w:t xml:space="preserve"> "</w:t>
      </w:r>
      <w:r w:rsidRPr="00910C2C">
        <w:rPr>
          <w:rtl/>
        </w:rPr>
        <w:t>الخلاف</w:t>
      </w:r>
      <w:r w:rsidR="001D5321" w:rsidRPr="00910C2C">
        <w:rPr>
          <w:rtl/>
        </w:rPr>
        <w:t xml:space="preserve"> "</w:t>
      </w:r>
      <w:r w:rsidRPr="00910C2C">
        <w:rPr>
          <w:rtl/>
        </w:rPr>
        <w:t xml:space="preserve"> الذي كان قائماً بين المؤمنين حول الفتح والغنائم. البيعة كانت تجاوزاً لهذا الخلاف وتوحداً على هدف أسمى، ورضا الله كان نابعاً من تجاوزهم لهذا النزاع</w:t>
      </w:r>
      <w:r w:rsidRPr="00910C2C">
        <w:t>.</w:t>
      </w:r>
    </w:p>
    <w:p w14:paraId="1F729C7B" w14:textId="6626D414" w:rsidR="00A03A1A" w:rsidRPr="00910C2C" w:rsidRDefault="00A03A1A" w:rsidP="00D55BE4">
      <w:r w:rsidRPr="00910C2C">
        <w:rPr>
          <w:b/>
          <w:bCs/>
          <w:rtl/>
        </w:rPr>
        <w:t>الخلاصة: السياق والجذر يكشفان المعنى</w:t>
      </w:r>
      <w:r w:rsidRPr="00910C2C">
        <w:br/>
      </w:r>
      <w:r w:rsidRPr="00910C2C">
        <w:rPr>
          <w:rtl/>
        </w:rPr>
        <w:t xml:space="preserve">يُظهر تحليل كلمة "شجرة" بمنظار "فقه اللسان القرآني" أن الكلمة، وإن استخدمت بمعناها الحسي المباشر في مواضع، فإنها تحمل في مواضع أخرى دلالات رمزية عميقة مرتبطة بمعناها الجذري </w:t>
      </w:r>
      <w:r w:rsidR="001D5321" w:rsidRPr="00910C2C">
        <w:rPr>
          <w:rtl/>
        </w:rPr>
        <w:t xml:space="preserve"> "</w:t>
      </w:r>
      <w:r w:rsidRPr="00910C2C">
        <w:rPr>
          <w:rtl/>
        </w:rPr>
        <w:t>التفرع عن أصل</w:t>
      </w:r>
      <w:r w:rsidR="001D5321" w:rsidRPr="00910C2C">
        <w:rPr>
          <w:rtl/>
        </w:rPr>
        <w:t xml:space="preserve"> "</w:t>
      </w:r>
      <w:r w:rsidRPr="00910C2C">
        <w:rPr>
          <w:rtl/>
        </w:rPr>
        <w:t xml:space="preserve"> ومعاني الجذر الأخرى </w:t>
      </w:r>
      <w:r w:rsidR="001D5321" w:rsidRPr="00910C2C">
        <w:rPr>
          <w:rtl/>
        </w:rPr>
        <w:t xml:space="preserve"> "</w:t>
      </w:r>
      <w:r w:rsidRPr="00910C2C">
        <w:rPr>
          <w:rtl/>
        </w:rPr>
        <w:t>النزاع والتشابك</w:t>
      </w:r>
      <w:r w:rsidR="001D5321" w:rsidRPr="00910C2C">
        <w:rPr>
          <w:rtl/>
        </w:rPr>
        <w:t xml:space="preserve"> "</w:t>
      </w:r>
      <w:r w:rsidRPr="00910C2C">
        <w:rPr>
          <w:rtl/>
        </w:rPr>
        <w:t>. فهم هذه الدلالات يتطلب تدبر السياق، وربط الآيات ببعضها، وإدراك البنية اللغوية غير الاعتباطية للقرآن الكريم</w:t>
      </w:r>
      <w:r w:rsidRPr="00910C2C">
        <w:t>.</w:t>
      </w:r>
    </w:p>
    <w:p w14:paraId="0AE9CAB7" w14:textId="5847E11B" w:rsidR="00A03A1A" w:rsidRPr="00910C2C" w:rsidRDefault="00A03A1A" w:rsidP="00D55BE4">
      <w:pPr>
        <w:pStyle w:val="22"/>
        <w:rPr>
          <w:lang w:val="en-US"/>
        </w:rPr>
      </w:pPr>
      <w:bookmarkStart w:id="126" w:name="_Toc203387466"/>
      <w:r w:rsidRPr="00910C2C">
        <w:rPr>
          <w:rtl/>
        </w:rPr>
        <w:t>مفهوم العرش في القرآن بين الدماغ البشري والنظام الكوني</w:t>
      </w:r>
      <w:r w:rsidR="00866801" w:rsidRPr="00910C2C">
        <w:rPr>
          <w:rtl/>
        </w:rPr>
        <w:br/>
      </w:r>
      <w:r w:rsidRPr="00910C2C">
        <w:rPr>
          <w:rtl/>
        </w:rPr>
        <w:t xml:space="preserve"> </w:t>
      </w:r>
      <w:r w:rsidR="001D5321" w:rsidRPr="00910C2C">
        <w:rPr>
          <w:rtl/>
        </w:rPr>
        <w:t xml:space="preserve"> "</w:t>
      </w:r>
      <w:r w:rsidRPr="00910C2C">
        <w:rPr>
          <w:rtl/>
        </w:rPr>
        <w:t>من منظور فقه اللسان القرآني</w:t>
      </w:r>
      <w:r w:rsidR="001D5321" w:rsidRPr="00910C2C">
        <w:rPr>
          <w:rtl/>
        </w:rPr>
        <w:t xml:space="preserve"> "</w:t>
      </w:r>
      <w:bookmarkEnd w:id="126"/>
    </w:p>
    <w:p w14:paraId="46129284" w14:textId="77777777" w:rsidR="00A03A1A" w:rsidRPr="00910C2C" w:rsidRDefault="00A03A1A" w:rsidP="00D55BE4">
      <w:r w:rsidRPr="00910C2C">
        <w:rPr>
          <w:b/>
          <w:bCs/>
          <w:rtl/>
        </w:rPr>
        <w:t>مقدمة: تجاوز الصورة الحسية للعرش</w:t>
      </w:r>
      <w:r w:rsidRPr="00910C2C">
        <w:br/>
      </w:r>
      <w:r w:rsidRPr="00910C2C">
        <w:rPr>
          <w:rtl/>
        </w:rPr>
        <w:t>يرتبط مفهوم "العرش" في الأذهان غالباً بالسرير الملكي الفخم أو بمكان جلوس مرتفع. وفي السياق الديني، يُتصور أحياناً كعرش مادي لله سبحانه وتعالى. لكن منهج "فقه اللسان القرآني"، كما يعرضه النص المصدر، يقدم رؤية أعمق تتجاوز هذه الصور الحسية، وتكشف عن دلالات متعددة ومترابطة لكلمة "عرش" بناءً على سياقها القرآني وبنيتها اللغوية</w:t>
      </w:r>
      <w:r w:rsidRPr="00910C2C">
        <w:t>.</w:t>
      </w:r>
    </w:p>
    <w:p w14:paraId="518BA918" w14:textId="7DBB7AB6" w:rsidR="00A03A1A" w:rsidRPr="00910C2C" w:rsidRDefault="00A03A1A" w:rsidP="00D55BE4">
      <w:r w:rsidRPr="00910C2C">
        <w:rPr>
          <w:b/>
          <w:bCs/>
        </w:rPr>
        <w:t>"</w:t>
      </w:r>
      <w:r w:rsidRPr="00910C2C">
        <w:rPr>
          <w:b/>
          <w:bCs/>
          <w:rtl/>
        </w:rPr>
        <w:t xml:space="preserve">عرش ربك" </w:t>
      </w:r>
      <w:r w:rsidR="001D5321" w:rsidRPr="00910C2C">
        <w:rPr>
          <w:b/>
          <w:bCs/>
          <w:rtl/>
        </w:rPr>
        <w:t xml:space="preserve"> "</w:t>
      </w:r>
      <w:r w:rsidRPr="00910C2C">
        <w:rPr>
          <w:b/>
          <w:bCs/>
          <w:rtl/>
        </w:rPr>
        <w:t>في سورة الحاقة</w:t>
      </w:r>
      <w:r w:rsidR="001D5321" w:rsidRPr="00910C2C">
        <w:rPr>
          <w:b/>
          <w:bCs/>
          <w:rtl/>
        </w:rPr>
        <w:t xml:space="preserve"> "</w:t>
      </w:r>
      <w:r w:rsidRPr="00910C2C">
        <w:rPr>
          <w:b/>
          <w:bCs/>
          <w:rtl/>
        </w:rPr>
        <w:t>: الدماغ البشري ومهامه الأساسية</w:t>
      </w:r>
      <w:r w:rsidRPr="00910C2C">
        <w:br/>
      </w:r>
      <w:r w:rsidRPr="00910C2C">
        <w:rPr>
          <w:rtl/>
        </w:rPr>
        <w:t xml:space="preserve">في سياق الحديث عن الإنسان ومسؤوليته، يطرح النص </w:t>
      </w:r>
      <w:r w:rsidR="001D5321" w:rsidRPr="00910C2C">
        <w:rPr>
          <w:rtl/>
        </w:rPr>
        <w:t xml:space="preserve"> "</w:t>
      </w:r>
      <w:r w:rsidRPr="00910C2C">
        <w:rPr>
          <w:rtl/>
        </w:rPr>
        <w:t>من خلال شرح د. هاني</w:t>
      </w:r>
      <w:r w:rsidR="001D5321" w:rsidRPr="00910C2C">
        <w:rPr>
          <w:rtl/>
        </w:rPr>
        <w:t xml:space="preserve"> "</w:t>
      </w:r>
      <w:r w:rsidRPr="00910C2C">
        <w:rPr>
          <w:rtl/>
        </w:rPr>
        <w:t xml:space="preserve"> تفسيراً لافتاً لـ "عرش ربك" الذي يحمله ثمانية</w:t>
      </w:r>
      <w:r w:rsidRPr="00910C2C">
        <w:t>:</w:t>
      </w:r>
    </w:p>
    <w:p w14:paraId="75E2E112" w14:textId="77777777" w:rsidR="00A03A1A" w:rsidRPr="00910C2C" w:rsidRDefault="00A03A1A" w:rsidP="00D55BE4">
      <w:pPr>
        <w:pStyle w:val="a8"/>
        <w:numPr>
          <w:ilvl w:val="0"/>
          <w:numId w:val="586"/>
        </w:numPr>
      </w:pPr>
      <w:r w:rsidRPr="00910C2C">
        <w:rPr>
          <w:b/>
          <w:bCs/>
          <w:rtl/>
        </w:rPr>
        <w:t>ليس عرش الله المطلق</w:t>
      </w:r>
      <w:r w:rsidRPr="00910C2C">
        <w:rPr>
          <w:b/>
          <w:bCs/>
        </w:rPr>
        <w:t>:</w:t>
      </w:r>
      <w:r w:rsidRPr="00910C2C">
        <w:t xml:space="preserve"> </w:t>
      </w:r>
      <w:r w:rsidRPr="00910C2C">
        <w:rPr>
          <w:rtl/>
        </w:rPr>
        <w:t>المقصود ليس عرش الذات الإلهية التي لا يحيط بها علم، بل "عرش" يخص "رب" الإنسان، أي النظام الإلهي المتعلق بتكوين الإنسان وتكليفه</w:t>
      </w:r>
      <w:r w:rsidRPr="00910C2C">
        <w:t>.</w:t>
      </w:r>
    </w:p>
    <w:p w14:paraId="1BE16A33" w14:textId="1C715BF2" w:rsidR="00A03A1A" w:rsidRPr="00910C2C" w:rsidRDefault="00A03A1A" w:rsidP="00D55BE4">
      <w:pPr>
        <w:pStyle w:val="a8"/>
        <w:numPr>
          <w:ilvl w:val="0"/>
          <w:numId w:val="586"/>
        </w:numPr>
      </w:pPr>
      <w:r w:rsidRPr="00910C2C">
        <w:rPr>
          <w:b/>
          <w:bCs/>
          <w:rtl/>
        </w:rPr>
        <w:t>العرش هو الدماغ البشري</w:t>
      </w:r>
      <w:r w:rsidRPr="00910C2C">
        <w:rPr>
          <w:b/>
          <w:bCs/>
        </w:rPr>
        <w:t>:</w:t>
      </w:r>
      <w:r w:rsidRPr="00910C2C">
        <w:t xml:space="preserve"> </w:t>
      </w:r>
      <w:r w:rsidRPr="00910C2C">
        <w:rPr>
          <w:rtl/>
        </w:rPr>
        <w:t xml:space="preserve">يُفسر "العرش" هنا بأنه </w:t>
      </w:r>
      <w:r w:rsidRPr="00910C2C">
        <w:rPr>
          <w:b/>
          <w:bCs/>
          <w:rtl/>
        </w:rPr>
        <w:t>الدماغ البشري</w:t>
      </w:r>
      <w:r w:rsidRPr="00910C2C">
        <w:rPr>
          <w:rtl/>
        </w:rPr>
        <w:t xml:space="preserve">، هذا الهيكل شديد التعقيد الذي يمثل مركز التحكم والقيادة والمسؤولية في الإنسان، بما يحتويه من تريليونات الروابط العصبية المتفرعة والمتشابكة </w:t>
      </w:r>
      <w:r w:rsidR="001D5321" w:rsidRPr="00910C2C">
        <w:rPr>
          <w:rtl/>
        </w:rPr>
        <w:t xml:space="preserve"> "</w:t>
      </w:r>
      <w:r w:rsidRPr="00910C2C">
        <w:rPr>
          <w:rtl/>
        </w:rPr>
        <w:t>مما يتناسب مع معنى العرش كهيكل أو بناء</w:t>
      </w:r>
      <w:r w:rsidR="001D5321" w:rsidRPr="00910C2C">
        <w:rPr>
          <w:rtl/>
        </w:rPr>
        <w:t xml:space="preserve"> "</w:t>
      </w:r>
      <w:r w:rsidRPr="00910C2C">
        <w:t>.</w:t>
      </w:r>
    </w:p>
    <w:p w14:paraId="31B3E757" w14:textId="05A82F19" w:rsidR="00A03A1A" w:rsidRPr="00910C2C" w:rsidRDefault="00A03A1A" w:rsidP="00D55BE4">
      <w:pPr>
        <w:pStyle w:val="a8"/>
        <w:numPr>
          <w:ilvl w:val="0"/>
          <w:numId w:val="586"/>
        </w:numPr>
      </w:pPr>
      <w:r w:rsidRPr="00910C2C">
        <w:rPr>
          <w:b/>
          <w:bCs/>
          <w:rtl/>
        </w:rPr>
        <w:t xml:space="preserve">طبقات العرش </w:t>
      </w:r>
      <w:r w:rsidR="001D5321" w:rsidRPr="00910C2C">
        <w:rPr>
          <w:b/>
          <w:bCs/>
          <w:rtl/>
        </w:rPr>
        <w:t xml:space="preserve"> "</w:t>
      </w:r>
      <w:r w:rsidRPr="00910C2C">
        <w:rPr>
          <w:b/>
          <w:bCs/>
          <w:rtl/>
        </w:rPr>
        <w:t>الأدمغة الثلاثة</w:t>
      </w:r>
      <w:r w:rsidR="001D5321" w:rsidRPr="00910C2C">
        <w:rPr>
          <w:b/>
          <w:bCs/>
          <w:rtl/>
        </w:rPr>
        <w:t xml:space="preserve"> "</w:t>
      </w:r>
      <w:r w:rsidRPr="00910C2C">
        <w:rPr>
          <w:b/>
          <w:bCs/>
        </w:rPr>
        <w:t>:</w:t>
      </w:r>
      <w:r w:rsidRPr="00910C2C">
        <w:t xml:space="preserve"> </w:t>
      </w:r>
      <w:r w:rsidRPr="00910C2C">
        <w:rPr>
          <w:rtl/>
        </w:rPr>
        <w:t xml:space="preserve">ينقسم هذا العرش-الدماغ إلى مستويات وظيفية: جذع الدماغ </w:t>
      </w:r>
      <w:r w:rsidR="001D5321" w:rsidRPr="00910C2C">
        <w:rPr>
          <w:rtl/>
        </w:rPr>
        <w:t xml:space="preserve"> "</w:t>
      </w:r>
      <w:r w:rsidRPr="00910C2C">
        <w:rPr>
          <w:rtl/>
        </w:rPr>
        <w:t>الحيوي</w:t>
      </w:r>
      <w:r w:rsidR="001D5321" w:rsidRPr="00910C2C">
        <w:rPr>
          <w:rtl/>
        </w:rPr>
        <w:t xml:space="preserve"> "</w:t>
      </w:r>
      <w:r w:rsidRPr="00910C2C">
        <w:rPr>
          <w:rtl/>
        </w:rPr>
        <w:t xml:space="preserve">، الجهاز الحوفي </w:t>
      </w:r>
      <w:r w:rsidR="001D5321" w:rsidRPr="00910C2C">
        <w:rPr>
          <w:rtl/>
        </w:rPr>
        <w:t xml:space="preserve"> "</w:t>
      </w:r>
      <w:r w:rsidRPr="00910C2C">
        <w:rPr>
          <w:rtl/>
        </w:rPr>
        <w:t>الكيميائي-العاطفي</w:t>
      </w:r>
      <w:r w:rsidR="001D5321" w:rsidRPr="00910C2C">
        <w:rPr>
          <w:rtl/>
        </w:rPr>
        <w:t xml:space="preserve"> "</w:t>
      </w:r>
      <w:r w:rsidRPr="00910C2C">
        <w:rPr>
          <w:rtl/>
        </w:rPr>
        <w:t xml:space="preserve">، والقشرة المخية </w:t>
      </w:r>
      <w:r w:rsidR="001D5321" w:rsidRPr="00910C2C">
        <w:rPr>
          <w:rtl/>
        </w:rPr>
        <w:t xml:space="preserve"> "</w:t>
      </w:r>
      <w:r w:rsidRPr="00910C2C">
        <w:rPr>
          <w:rtl/>
        </w:rPr>
        <w:t>التفكيري-المنطقي</w:t>
      </w:r>
      <w:r w:rsidR="001D5321" w:rsidRPr="00910C2C">
        <w:rPr>
          <w:rtl/>
        </w:rPr>
        <w:t xml:space="preserve"> "</w:t>
      </w:r>
      <w:r w:rsidRPr="00910C2C">
        <w:t>.</w:t>
      </w:r>
    </w:p>
    <w:p w14:paraId="5DBED303" w14:textId="54A63EEA" w:rsidR="00A03A1A" w:rsidRPr="00910C2C" w:rsidRDefault="00A03A1A" w:rsidP="00D55BE4">
      <w:pPr>
        <w:pStyle w:val="a8"/>
        <w:numPr>
          <w:ilvl w:val="0"/>
          <w:numId w:val="586"/>
        </w:numPr>
      </w:pPr>
      <w:r w:rsidRPr="00910C2C">
        <w:rPr>
          <w:b/>
          <w:bCs/>
          <w:rtl/>
        </w:rPr>
        <w:t xml:space="preserve">حملة العرش الثمانية </w:t>
      </w:r>
      <w:r w:rsidR="001D5321" w:rsidRPr="00910C2C">
        <w:rPr>
          <w:b/>
          <w:bCs/>
          <w:rtl/>
        </w:rPr>
        <w:t xml:space="preserve"> "</w:t>
      </w:r>
      <w:r w:rsidRPr="00910C2C">
        <w:rPr>
          <w:b/>
          <w:bCs/>
          <w:rtl/>
        </w:rPr>
        <w:t>المهام الأساسية</w:t>
      </w:r>
      <w:r w:rsidR="001D5321" w:rsidRPr="00910C2C">
        <w:rPr>
          <w:b/>
          <w:bCs/>
          <w:rtl/>
        </w:rPr>
        <w:t xml:space="preserve"> "</w:t>
      </w:r>
      <w:r w:rsidRPr="00910C2C">
        <w:rPr>
          <w:b/>
          <w:bCs/>
        </w:rPr>
        <w:t>:</w:t>
      </w:r>
      <w:r w:rsidRPr="00910C2C">
        <w:t xml:space="preserve"> </w:t>
      </w:r>
      <w:r w:rsidRPr="00910C2C">
        <w:rPr>
          <w:rtl/>
        </w:rPr>
        <w:t xml:space="preserve">لا يُنظر إليهم كملائكة بالضرورة، بل </w:t>
      </w:r>
      <w:r w:rsidRPr="00910C2C">
        <w:rPr>
          <w:b/>
          <w:bCs/>
          <w:rtl/>
        </w:rPr>
        <w:t>كثمانية مهام أو وظائف أساسية للدماغ</w:t>
      </w:r>
      <w:r w:rsidRPr="00910C2C">
        <w:rPr>
          <w:rtl/>
        </w:rPr>
        <w:t xml:space="preserve">، موزعة بين الفصين الأيمن </w:t>
      </w:r>
      <w:r w:rsidR="001D5321" w:rsidRPr="00910C2C">
        <w:rPr>
          <w:rtl/>
        </w:rPr>
        <w:t xml:space="preserve"> "</w:t>
      </w:r>
      <w:r w:rsidRPr="00910C2C">
        <w:rPr>
          <w:rtl/>
        </w:rPr>
        <w:t>الحسي، الإلهامي، الشمولي</w:t>
      </w:r>
      <w:r w:rsidR="001D5321" w:rsidRPr="00910C2C">
        <w:rPr>
          <w:rtl/>
        </w:rPr>
        <w:t xml:space="preserve"> "</w:t>
      </w:r>
      <w:r w:rsidRPr="00910C2C">
        <w:rPr>
          <w:rtl/>
        </w:rPr>
        <w:t xml:space="preserve"> والأيسر </w:t>
      </w:r>
      <w:r w:rsidR="001D5321" w:rsidRPr="00910C2C">
        <w:rPr>
          <w:rtl/>
        </w:rPr>
        <w:t xml:space="preserve"> "</w:t>
      </w:r>
      <w:r w:rsidRPr="00910C2C">
        <w:rPr>
          <w:rtl/>
        </w:rPr>
        <w:t>اللغوي، المنطقي، التحليلي</w:t>
      </w:r>
      <w:r w:rsidR="001D5321" w:rsidRPr="00910C2C">
        <w:rPr>
          <w:rtl/>
        </w:rPr>
        <w:t xml:space="preserve"> "</w:t>
      </w:r>
      <w:r w:rsidRPr="00910C2C">
        <w:rPr>
          <w:rtl/>
        </w:rPr>
        <w:t>. هذه المهام هي التي "تحمل" كيان الإنسان الواعي والمسؤول</w:t>
      </w:r>
      <w:r w:rsidRPr="00910C2C">
        <w:t>.</w:t>
      </w:r>
    </w:p>
    <w:p w14:paraId="7CB21532" w14:textId="77777777" w:rsidR="00A03A1A" w:rsidRPr="00910C2C" w:rsidRDefault="00A03A1A" w:rsidP="00D55BE4">
      <w:pPr>
        <w:pStyle w:val="a8"/>
        <w:numPr>
          <w:ilvl w:val="0"/>
          <w:numId w:val="586"/>
        </w:numPr>
      </w:pPr>
      <w:r w:rsidRPr="00910C2C">
        <w:rPr>
          <w:b/>
          <w:bCs/>
        </w:rPr>
        <w:t>"</w:t>
      </w:r>
      <w:r w:rsidRPr="00910C2C">
        <w:rPr>
          <w:b/>
          <w:bCs/>
          <w:rtl/>
        </w:rPr>
        <w:t>الملك على أرجائها</w:t>
      </w:r>
      <w:r w:rsidRPr="00910C2C">
        <w:rPr>
          <w:b/>
          <w:bCs/>
        </w:rPr>
        <w:t>":</w:t>
      </w:r>
      <w:r w:rsidRPr="00910C2C">
        <w:t xml:space="preserve"> </w:t>
      </w:r>
      <w:r w:rsidRPr="00910C2C">
        <w:rPr>
          <w:rtl/>
        </w:rPr>
        <w:t>يمثلون الجوانب الفرعية والتفصيلية لهذه المهام الأساسية</w:t>
      </w:r>
      <w:r w:rsidRPr="00910C2C">
        <w:t>.</w:t>
      </w:r>
    </w:p>
    <w:p w14:paraId="56E409B6" w14:textId="108C193E" w:rsidR="00A03A1A" w:rsidRPr="00910C2C" w:rsidRDefault="00A03A1A" w:rsidP="00D55BE4">
      <w:r w:rsidRPr="00910C2C">
        <w:t>"</w:t>
      </w:r>
      <w:r w:rsidRPr="00910C2C">
        <w:rPr>
          <w:rtl/>
        </w:rPr>
        <w:t xml:space="preserve">عرشه على الماء" </w:t>
      </w:r>
      <w:r w:rsidR="001D5321" w:rsidRPr="00910C2C">
        <w:rPr>
          <w:rtl/>
        </w:rPr>
        <w:t xml:space="preserve"> "</w:t>
      </w:r>
      <w:r w:rsidRPr="00910C2C">
        <w:rPr>
          <w:rtl/>
        </w:rPr>
        <w:t>في سورة هود</w:t>
      </w:r>
      <w:r w:rsidR="001D5321" w:rsidRPr="00910C2C">
        <w:rPr>
          <w:rtl/>
        </w:rPr>
        <w:t xml:space="preserve"> "</w:t>
      </w:r>
      <w:r w:rsidRPr="00910C2C">
        <w:rPr>
          <w:rtl/>
        </w:rPr>
        <w:t>: النظام الكوني المؤسس على الإمكان والمعرفة</w:t>
      </w:r>
      <w:r w:rsidRPr="00910C2C">
        <w:br/>
      </w:r>
      <w:r w:rsidRPr="00910C2C">
        <w:rPr>
          <w:rtl/>
        </w:rPr>
        <w:t>في سياق الحديث عن خلق السماوات والأرض، يكتسب "العرش" دلالة كونية ونظامية</w:t>
      </w:r>
      <w:r w:rsidRPr="00910C2C">
        <w:t>:</w:t>
      </w:r>
    </w:p>
    <w:p w14:paraId="05557059" w14:textId="77777777" w:rsidR="00A03A1A" w:rsidRPr="00910C2C" w:rsidRDefault="00A03A1A" w:rsidP="00D55BE4">
      <w:pPr>
        <w:pStyle w:val="a8"/>
        <w:numPr>
          <w:ilvl w:val="0"/>
          <w:numId w:val="587"/>
        </w:numPr>
      </w:pPr>
      <w:r w:rsidRPr="00910C2C">
        <w:rPr>
          <w:b/>
          <w:bCs/>
          <w:rtl/>
        </w:rPr>
        <w:t>ليس عرشاً مادياً فوق ماء مادي</w:t>
      </w:r>
      <w:r w:rsidRPr="00910C2C">
        <w:rPr>
          <w:b/>
          <w:bCs/>
        </w:rPr>
        <w:t>:</w:t>
      </w:r>
      <w:r w:rsidRPr="00910C2C">
        <w:t xml:space="preserve"> </w:t>
      </w:r>
      <w:r w:rsidRPr="00910C2C">
        <w:rPr>
          <w:rtl/>
        </w:rPr>
        <w:t>يرفض النص التفسير الحرفي، مؤكداً تنزيه الله عن الحاجة لمكان أو حيز</w:t>
      </w:r>
      <w:r w:rsidRPr="00910C2C">
        <w:t>.</w:t>
      </w:r>
    </w:p>
    <w:p w14:paraId="39C3C905" w14:textId="77777777" w:rsidR="00A03A1A" w:rsidRPr="00910C2C" w:rsidRDefault="00A03A1A" w:rsidP="00D55BE4">
      <w:pPr>
        <w:pStyle w:val="a8"/>
        <w:numPr>
          <w:ilvl w:val="0"/>
          <w:numId w:val="587"/>
        </w:numPr>
      </w:pPr>
      <w:r w:rsidRPr="00910C2C">
        <w:rPr>
          <w:b/>
          <w:bCs/>
          <w:rtl/>
        </w:rPr>
        <w:t>العرش كرمز للسيادة والنظام</w:t>
      </w:r>
      <w:r w:rsidRPr="00910C2C">
        <w:rPr>
          <w:b/>
          <w:bCs/>
        </w:rPr>
        <w:t>:</w:t>
      </w:r>
      <w:r w:rsidRPr="00910C2C">
        <w:t xml:space="preserve"> </w:t>
      </w:r>
      <w:r w:rsidRPr="00910C2C">
        <w:rPr>
          <w:rtl/>
        </w:rPr>
        <w:t>يُفسر "العرش" هنا كرمز مجازي لـ</w:t>
      </w:r>
      <w:r w:rsidRPr="00910C2C">
        <w:t>:</w:t>
      </w:r>
    </w:p>
    <w:p w14:paraId="2703919F" w14:textId="77777777" w:rsidR="00A03A1A" w:rsidRPr="00910C2C" w:rsidRDefault="00A03A1A" w:rsidP="00D55BE4">
      <w:pPr>
        <w:pStyle w:val="a8"/>
        <w:numPr>
          <w:ilvl w:val="1"/>
          <w:numId w:val="587"/>
        </w:numPr>
      </w:pPr>
      <w:r w:rsidRPr="00910C2C">
        <w:rPr>
          <w:rtl/>
        </w:rPr>
        <w:t>السيادة والهيمنة الإلهية المطلقة</w:t>
      </w:r>
      <w:r w:rsidRPr="00910C2C">
        <w:t xml:space="preserve">: </w:t>
      </w:r>
      <w:r w:rsidRPr="00910C2C">
        <w:rPr>
          <w:rtl/>
        </w:rPr>
        <w:t>قمة السلطان والتحكم</w:t>
      </w:r>
      <w:r w:rsidRPr="00910C2C">
        <w:t>.</w:t>
      </w:r>
    </w:p>
    <w:p w14:paraId="4EF63B35" w14:textId="4B719ECE" w:rsidR="00A03A1A" w:rsidRPr="00910C2C" w:rsidRDefault="00A03A1A" w:rsidP="00D55BE4">
      <w:pPr>
        <w:pStyle w:val="a8"/>
        <w:numPr>
          <w:ilvl w:val="1"/>
          <w:numId w:val="587"/>
        </w:numPr>
      </w:pPr>
      <w:r w:rsidRPr="00910C2C">
        <w:rPr>
          <w:b/>
          <w:bCs/>
          <w:rtl/>
        </w:rPr>
        <w:t>النظام الكوني الدقيق</w:t>
      </w:r>
      <w:r w:rsidRPr="00910C2C">
        <w:rPr>
          <w:b/>
          <w:bCs/>
        </w:rPr>
        <w:t>:</w:t>
      </w:r>
      <w:r w:rsidRPr="00910C2C">
        <w:t xml:space="preserve"> </w:t>
      </w:r>
      <w:r w:rsidRPr="00910C2C">
        <w:rPr>
          <w:rtl/>
        </w:rPr>
        <w:t xml:space="preserve">القوانين </w:t>
      </w:r>
      <w:r w:rsidR="001D5321" w:rsidRPr="00910C2C">
        <w:rPr>
          <w:rtl/>
        </w:rPr>
        <w:t xml:space="preserve"> "</w:t>
      </w:r>
      <w:r w:rsidRPr="00910C2C">
        <w:rPr>
          <w:rtl/>
        </w:rPr>
        <w:t>سنن الله</w:t>
      </w:r>
      <w:r w:rsidR="001D5321" w:rsidRPr="00910C2C">
        <w:rPr>
          <w:rtl/>
        </w:rPr>
        <w:t xml:space="preserve"> "</w:t>
      </w:r>
      <w:r w:rsidRPr="00910C2C">
        <w:rPr>
          <w:rtl/>
        </w:rPr>
        <w:t xml:space="preserve"> التي تحكم الكون وتضمن استقراره</w:t>
      </w:r>
      <w:r w:rsidRPr="00910C2C">
        <w:t>.</w:t>
      </w:r>
    </w:p>
    <w:p w14:paraId="574A2DCE" w14:textId="77777777" w:rsidR="00A03A1A" w:rsidRPr="00910C2C" w:rsidRDefault="00A03A1A" w:rsidP="00D55BE4">
      <w:pPr>
        <w:pStyle w:val="a8"/>
        <w:numPr>
          <w:ilvl w:val="1"/>
          <w:numId w:val="587"/>
        </w:numPr>
      </w:pPr>
      <w:r w:rsidRPr="00910C2C">
        <w:rPr>
          <w:b/>
          <w:bCs/>
          <w:rtl/>
        </w:rPr>
        <w:t>القانون الإلهي الحاكم</w:t>
      </w:r>
      <w:r w:rsidRPr="00910C2C">
        <w:rPr>
          <w:b/>
          <w:bCs/>
        </w:rPr>
        <w:t>:</w:t>
      </w:r>
      <w:r w:rsidRPr="00910C2C">
        <w:t xml:space="preserve"> </w:t>
      </w:r>
      <w:r w:rsidRPr="00910C2C">
        <w:rPr>
          <w:rtl/>
        </w:rPr>
        <w:t>المبادئ والنواميس العليا التي يقوم عليها كل شيء</w:t>
      </w:r>
      <w:r w:rsidRPr="00910C2C">
        <w:t>.</w:t>
      </w:r>
    </w:p>
    <w:p w14:paraId="53CC1199" w14:textId="77777777" w:rsidR="00A03A1A" w:rsidRPr="00910C2C" w:rsidRDefault="00A03A1A" w:rsidP="00D55BE4">
      <w:pPr>
        <w:pStyle w:val="a8"/>
        <w:numPr>
          <w:ilvl w:val="0"/>
          <w:numId w:val="587"/>
        </w:numPr>
      </w:pPr>
      <w:r w:rsidRPr="00910C2C">
        <w:rPr>
          <w:b/>
          <w:bCs/>
          <w:rtl/>
        </w:rPr>
        <w:t>الماء كرمز للإمكان والمعرفة</w:t>
      </w:r>
      <w:r w:rsidRPr="00910C2C">
        <w:rPr>
          <w:b/>
          <w:bCs/>
        </w:rPr>
        <w:t>:</w:t>
      </w:r>
      <w:r w:rsidRPr="00910C2C">
        <w:t xml:space="preserve"> </w:t>
      </w:r>
      <w:r w:rsidRPr="00910C2C">
        <w:rPr>
          <w:rtl/>
        </w:rPr>
        <w:t>لا يُفهم "الماء" هنا كمادة فيزيائية فقط، بل كرمز لـ</w:t>
      </w:r>
      <w:r w:rsidRPr="00910C2C">
        <w:t>:</w:t>
      </w:r>
    </w:p>
    <w:p w14:paraId="56CC0BA6" w14:textId="7A194326" w:rsidR="00A03A1A" w:rsidRPr="00910C2C" w:rsidRDefault="00A03A1A" w:rsidP="00D55BE4">
      <w:pPr>
        <w:pStyle w:val="a8"/>
        <w:numPr>
          <w:ilvl w:val="1"/>
          <w:numId w:val="587"/>
        </w:numPr>
      </w:pPr>
      <w:r w:rsidRPr="00910C2C">
        <w:rPr>
          <w:b/>
          <w:bCs/>
          <w:rtl/>
        </w:rPr>
        <w:t>مبدأ الحياة والإمكان</w:t>
      </w:r>
      <w:r w:rsidRPr="00910C2C">
        <w:rPr>
          <w:b/>
          <w:bCs/>
        </w:rPr>
        <w:t>:</w:t>
      </w:r>
      <w:r w:rsidRPr="00910C2C">
        <w:t xml:space="preserve"> </w:t>
      </w:r>
      <w:r w:rsidRPr="00910C2C">
        <w:rPr>
          <w:rtl/>
        </w:rPr>
        <w:t xml:space="preserve">حالة ما قبل الخلق المادي، المليئة بالإمكانيات والطاقة الكامنة </w:t>
      </w:r>
      <w:r w:rsidR="001D5321" w:rsidRPr="00910C2C">
        <w:rPr>
          <w:rtl/>
        </w:rPr>
        <w:t xml:space="preserve"> "</w:t>
      </w:r>
      <w:r w:rsidRPr="00910C2C">
        <w:rPr>
          <w:rtl/>
        </w:rPr>
        <w:t>"بحر الإمكانات"</w:t>
      </w:r>
      <w:r w:rsidR="001D5321" w:rsidRPr="00910C2C">
        <w:rPr>
          <w:rtl/>
        </w:rPr>
        <w:t xml:space="preserve"> "</w:t>
      </w:r>
      <w:r w:rsidRPr="00910C2C">
        <w:t>.</w:t>
      </w:r>
    </w:p>
    <w:p w14:paraId="6CE7BCD0" w14:textId="3A22D15E" w:rsidR="00A03A1A" w:rsidRPr="00910C2C" w:rsidRDefault="00A03A1A" w:rsidP="00D55BE4">
      <w:pPr>
        <w:pStyle w:val="a8"/>
        <w:numPr>
          <w:ilvl w:val="1"/>
          <w:numId w:val="587"/>
        </w:numPr>
      </w:pPr>
      <w:r w:rsidRPr="00910C2C">
        <w:rPr>
          <w:b/>
          <w:bCs/>
          <w:rtl/>
        </w:rPr>
        <w:t>المعرفة والحكمة الإلهية</w:t>
      </w:r>
      <w:r w:rsidRPr="00910C2C">
        <w:rPr>
          <w:b/>
          <w:bCs/>
        </w:rPr>
        <w:t>:</w:t>
      </w:r>
      <w:r w:rsidRPr="00910C2C">
        <w:t xml:space="preserve"> </w:t>
      </w:r>
      <w:r w:rsidRPr="00910C2C">
        <w:rPr>
          <w:rtl/>
        </w:rPr>
        <w:t xml:space="preserve">العلم الأزلي الذي هو أساس الخلق والتدبير، والذي يمنح الحياة الحقيقية للفهم والبصيرة </w:t>
      </w:r>
      <w:r w:rsidR="001D5321" w:rsidRPr="00910C2C">
        <w:rPr>
          <w:rtl/>
        </w:rPr>
        <w:t xml:space="preserve"> "</w:t>
      </w:r>
      <w:r w:rsidRPr="00910C2C">
        <w:rPr>
          <w:rtl/>
        </w:rPr>
        <w:t>"الماء الروحي"</w:t>
      </w:r>
      <w:r w:rsidR="001D5321" w:rsidRPr="00910C2C">
        <w:rPr>
          <w:rtl/>
        </w:rPr>
        <w:t xml:space="preserve"> "</w:t>
      </w:r>
      <w:r w:rsidRPr="00910C2C">
        <w:t>.</w:t>
      </w:r>
    </w:p>
    <w:p w14:paraId="11436BC8" w14:textId="08353221" w:rsidR="00A03A1A" w:rsidRPr="00910C2C" w:rsidRDefault="00A03A1A" w:rsidP="00D55BE4">
      <w:pPr>
        <w:pStyle w:val="a8"/>
        <w:numPr>
          <w:ilvl w:val="0"/>
          <w:numId w:val="587"/>
        </w:numPr>
      </w:pPr>
      <w:r w:rsidRPr="00910C2C">
        <w:rPr>
          <w:rtl/>
        </w:rPr>
        <w:t>المعنى الكلي للآية</w:t>
      </w:r>
      <w:r w:rsidRPr="00910C2C">
        <w:t xml:space="preserve">: </w:t>
      </w:r>
      <w:r w:rsidRPr="00910C2C">
        <w:rPr>
          <w:rtl/>
        </w:rPr>
        <w:t xml:space="preserve">يصبح المعنى أن سيادة الله ونظامه وقانونه الحاكم </w:t>
      </w:r>
      <w:r w:rsidR="001D5321" w:rsidRPr="00910C2C">
        <w:rPr>
          <w:rtl/>
        </w:rPr>
        <w:t xml:space="preserve"> "</w:t>
      </w:r>
      <w:r w:rsidRPr="00910C2C">
        <w:rPr>
          <w:rtl/>
        </w:rPr>
        <w:t>العرش</w:t>
      </w:r>
      <w:r w:rsidR="001D5321" w:rsidRPr="00910C2C">
        <w:rPr>
          <w:rtl/>
        </w:rPr>
        <w:t xml:space="preserve"> "</w:t>
      </w:r>
      <w:r w:rsidRPr="00910C2C">
        <w:rPr>
          <w:rtl/>
        </w:rPr>
        <w:t xml:space="preserve"> كانت قائمة وراسخة ومؤسسة على مبدأ الحياة والإمكان والمعرفة والحكمة </w:t>
      </w:r>
      <w:r w:rsidR="001D5321" w:rsidRPr="00910C2C">
        <w:rPr>
          <w:rtl/>
        </w:rPr>
        <w:t xml:space="preserve"> "</w:t>
      </w:r>
      <w:r w:rsidRPr="00910C2C">
        <w:rPr>
          <w:rtl/>
        </w:rPr>
        <w:t>الماء</w:t>
      </w:r>
      <w:r w:rsidR="001D5321" w:rsidRPr="00910C2C">
        <w:rPr>
          <w:rtl/>
        </w:rPr>
        <w:t xml:space="preserve"> "</w:t>
      </w:r>
      <w:r w:rsidRPr="00910C2C">
        <w:rPr>
          <w:rtl/>
        </w:rPr>
        <w:t xml:space="preserve"> حتى قبل تجلي الخلق المادي للسماوات والأرض</w:t>
      </w:r>
      <w:r w:rsidRPr="00910C2C">
        <w:t xml:space="preserve">. </w:t>
      </w:r>
      <w:r w:rsidRPr="00910C2C">
        <w:rPr>
          <w:rtl/>
        </w:rPr>
        <w:t>فالنظام يسبق ويؤسس للخلق</w:t>
      </w:r>
      <w:r w:rsidRPr="00910C2C">
        <w:t>.</w:t>
      </w:r>
    </w:p>
    <w:p w14:paraId="628A80A4" w14:textId="77777777" w:rsidR="00A03A1A" w:rsidRPr="00910C2C" w:rsidRDefault="00A03A1A" w:rsidP="00D55BE4">
      <w:r w:rsidRPr="00910C2C">
        <w:rPr>
          <w:b/>
          <w:bCs/>
          <w:rtl/>
        </w:rPr>
        <w:t>الرابط بين المعنيين: التفرع والهيكلية والنظام</w:t>
      </w:r>
      <w:r w:rsidRPr="00910C2C">
        <w:br/>
      </w:r>
      <w:r w:rsidRPr="00910C2C">
        <w:rPr>
          <w:rtl/>
        </w:rPr>
        <w:t>على الرغم من اختلاف السياقين، هناك خيط مشترك يربط بين تفسيري العرش</w:t>
      </w:r>
      <w:r w:rsidRPr="00910C2C">
        <w:t>:</w:t>
      </w:r>
    </w:p>
    <w:p w14:paraId="7675FB20" w14:textId="77777777" w:rsidR="00A03A1A" w:rsidRPr="00910C2C" w:rsidRDefault="00A03A1A" w:rsidP="00D55BE4">
      <w:pPr>
        <w:pStyle w:val="a8"/>
        <w:numPr>
          <w:ilvl w:val="0"/>
          <w:numId w:val="588"/>
        </w:numPr>
      </w:pPr>
      <w:r w:rsidRPr="00910C2C">
        <w:rPr>
          <w:b/>
          <w:bCs/>
          <w:rtl/>
        </w:rPr>
        <w:t>الهيكلية والتفرع</w:t>
      </w:r>
      <w:r w:rsidRPr="00910C2C">
        <w:rPr>
          <w:b/>
          <w:bCs/>
        </w:rPr>
        <w:t>:</w:t>
      </w:r>
      <w:r w:rsidRPr="00910C2C">
        <w:t xml:space="preserve"> </w:t>
      </w:r>
      <w:r w:rsidRPr="00910C2C">
        <w:rPr>
          <w:rtl/>
        </w:rPr>
        <w:t>سواء كان الدماغ بتشابكه العصبي أو النظام الكوني بقوانينه المتفرعة، كلاهما يمثل هيكلاً منظماً ومتفرعاً. كلمة "عرش" نفسها ترتبط بالعريش كهيكل تتفرع عليه النباتات</w:t>
      </w:r>
      <w:r w:rsidRPr="00910C2C">
        <w:t>.</w:t>
      </w:r>
    </w:p>
    <w:p w14:paraId="272FFBE1" w14:textId="285EB2F4" w:rsidR="00A03A1A" w:rsidRPr="00910C2C" w:rsidRDefault="00A03A1A" w:rsidP="00D55BE4">
      <w:pPr>
        <w:pStyle w:val="a8"/>
        <w:numPr>
          <w:ilvl w:val="0"/>
          <w:numId w:val="588"/>
        </w:numPr>
      </w:pPr>
      <w:r w:rsidRPr="00910C2C">
        <w:rPr>
          <w:b/>
          <w:bCs/>
          <w:rtl/>
        </w:rPr>
        <w:t>مركزية التحكم والنظام</w:t>
      </w:r>
      <w:r w:rsidRPr="00910C2C">
        <w:rPr>
          <w:b/>
          <w:bCs/>
        </w:rPr>
        <w:t>:</w:t>
      </w:r>
      <w:r w:rsidRPr="00910C2C">
        <w:t xml:space="preserve"> </w:t>
      </w:r>
      <w:r w:rsidRPr="00910C2C">
        <w:rPr>
          <w:rtl/>
        </w:rPr>
        <w:t xml:space="preserve">العرش يمثل دائماً مركز النظام والتحكم والسيادة، سواء في الإنسان </w:t>
      </w:r>
      <w:r w:rsidR="001D5321" w:rsidRPr="00910C2C">
        <w:rPr>
          <w:rtl/>
        </w:rPr>
        <w:t xml:space="preserve"> "</w:t>
      </w:r>
      <w:r w:rsidRPr="00910C2C">
        <w:rPr>
          <w:rtl/>
        </w:rPr>
        <w:t>الدماغ</w:t>
      </w:r>
      <w:r w:rsidR="001D5321" w:rsidRPr="00910C2C">
        <w:rPr>
          <w:rtl/>
        </w:rPr>
        <w:t xml:space="preserve"> "</w:t>
      </w:r>
      <w:r w:rsidRPr="00910C2C">
        <w:rPr>
          <w:rtl/>
        </w:rPr>
        <w:t xml:space="preserve"> أو في الكون </w:t>
      </w:r>
      <w:r w:rsidR="001D5321" w:rsidRPr="00910C2C">
        <w:rPr>
          <w:rtl/>
        </w:rPr>
        <w:t xml:space="preserve"> "</w:t>
      </w:r>
      <w:r w:rsidRPr="00910C2C">
        <w:rPr>
          <w:rtl/>
        </w:rPr>
        <w:t>القوانين الإلهية</w:t>
      </w:r>
      <w:r w:rsidR="001D5321" w:rsidRPr="00910C2C">
        <w:rPr>
          <w:rtl/>
        </w:rPr>
        <w:t xml:space="preserve"> "</w:t>
      </w:r>
      <w:r w:rsidRPr="00910C2C">
        <w:t>.</w:t>
      </w:r>
    </w:p>
    <w:p w14:paraId="76DEA6F3" w14:textId="3992DB60" w:rsidR="00A03A1A" w:rsidRPr="00910C2C" w:rsidRDefault="00A03A1A" w:rsidP="00D55BE4">
      <w:r w:rsidRPr="00910C2C">
        <w:rPr>
          <w:b/>
          <w:bCs/>
          <w:rtl/>
        </w:rPr>
        <w:t>الخلاصة: العرش بين الإنسان والكون</w:t>
      </w:r>
      <w:r w:rsidRPr="00910C2C">
        <w:br/>
      </w:r>
      <w:r w:rsidRPr="00910C2C">
        <w:rPr>
          <w:rtl/>
        </w:rPr>
        <w:t xml:space="preserve">يقدم "فقه اللسان القرآني" رؤية للعرش تتجاوز المفهوم المادي، لتربطه في سياق الإنسان بمركز وعيه ومسؤوليته </w:t>
      </w:r>
      <w:r w:rsidR="001D5321" w:rsidRPr="00910C2C">
        <w:rPr>
          <w:rtl/>
        </w:rPr>
        <w:t xml:space="preserve"> "</w:t>
      </w:r>
      <w:r w:rsidRPr="00910C2C">
        <w:rPr>
          <w:rtl/>
        </w:rPr>
        <w:t>الدماغ</w:t>
      </w:r>
      <w:r w:rsidR="001D5321" w:rsidRPr="00910C2C">
        <w:rPr>
          <w:rtl/>
        </w:rPr>
        <w:t xml:space="preserve"> "</w:t>
      </w:r>
      <w:r w:rsidRPr="00910C2C">
        <w:rPr>
          <w:rtl/>
        </w:rPr>
        <w:t>، وفي سياق الكون بنظام الخلق وقوانينه المؤسسة على العلم والإمكان الإلهي. فهم هذه الدلالات المتعددة والمترابطة يتطلب تدبر السياق والبنية اللغوية للقرآن</w:t>
      </w:r>
      <w:r w:rsidRPr="00910C2C">
        <w:t>.</w:t>
      </w:r>
    </w:p>
    <w:p w14:paraId="56B7ABAA" w14:textId="77777777" w:rsidR="00A03A1A" w:rsidRPr="00910C2C" w:rsidRDefault="00A03A1A" w:rsidP="00D55BE4">
      <w:pPr>
        <w:pStyle w:val="22"/>
        <w:rPr>
          <w:lang w:val="en-US"/>
        </w:rPr>
      </w:pPr>
      <w:bookmarkStart w:id="127" w:name="_Toc203387467"/>
      <w:r w:rsidRPr="00910C2C">
        <w:rPr>
          <w:rtl/>
        </w:rPr>
        <w:t>جنة آدم: حالة الاكتمال والكفاية لا مكان النعيم الخامل</w:t>
      </w:r>
      <w:bookmarkEnd w:id="127"/>
    </w:p>
    <w:p w14:paraId="5F418E78" w14:textId="77777777" w:rsidR="00A03A1A" w:rsidRPr="00910C2C" w:rsidRDefault="00A03A1A" w:rsidP="00D55BE4">
      <w:r w:rsidRPr="00910C2C">
        <w:rPr>
          <w:b/>
          <w:bCs/>
          <w:rtl/>
        </w:rPr>
        <w:t>مقدمة: إعادة قراءة مفهوم "الجنة</w:t>
      </w:r>
      <w:r w:rsidRPr="00910C2C">
        <w:rPr>
          <w:b/>
          <w:bCs/>
        </w:rPr>
        <w:t>"</w:t>
      </w:r>
      <w:r w:rsidRPr="00910C2C">
        <w:br/>
      </w:r>
      <w:r w:rsidRPr="00910C2C">
        <w:rPr>
          <w:rtl/>
        </w:rPr>
        <w:t xml:space="preserve">غالباً ما تُصور "جنة آدم" في التفاسير التقليدية كمكان جغرافي محدد، حديقة غناء مليئة بالنعيم المادي الخالص والخالي من أي كد أو نقص. لكن النص المصدر، من خلال "فقه اللسان القرآني"، يقترح رؤية مختلفة تعتبر "الجنة" ليست بالضرورة مكاناً فقط، بل هي قبل كل شيء </w:t>
      </w:r>
      <w:r w:rsidRPr="00910C2C">
        <w:rPr>
          <w:b/>
          <w:bCs/>
        </w:rPr>
        <w:t>"</w:t>
      </w:r>
      <w:r w:rsidRPr="00910C2C">
        <w:rPr>
          <w:b/>
          <w:bCs/>
          <w:rtl/>
        </w:rPr>
        <w:t>حالة" وجودية ونفسية</w:t>
      </w:r>
      <w:r w:rsidRPr="00910C2C">
        <w:rPr>
          <w:rtl/>
        </w:rPr>
        <w:t xml:space="preserve"> تتميز بالاكتمال والكفاية والأمن</w:t>
      </w:r>
      <w:r w:rsidRPr="00910C2C">
        <w:t>.</w:t>
      </w:r>
    </w:p>
    <w:p w14:paraId="71037924" w14:textId="77777777" w:rsidR="00A03A1A" w:rsidRPr="00910C2C" w:rsidRDefault="00A03A1A" w:rsidP="00D55BE4">
      <w:r w:rsidRPr="00910C2C">
        <w:rPr>
          <w:rtl/>
        </w:rPr>
        <w:t>خصائص "جنة" آدم في سورة طه</w:t>
      </w:r>
      <w:r w:rsidRPr="00910C2C">
        <w:t>:</w:t>
      </w:r>
    </w:p>
    <w:p w14:paraId="2D4B5B55" w14:textId="77777777" w:rsidR="00A03A1A" w:rsidRPr="00910C2C" w:rsidRDefault="00A03A1A" w:rsidP="00D55BE4">
      <w:pPr>
        <w:pStyle w:val="a8"/>
        <w:numPr>
          <w:ilvl w:val="0"/>
          <w:numId w:val="585"/>
        </w:numPr>
      </w:pPr>
      <w:r w:rsidRPr="00910C2C">
        <w:rPr>
          <w:rtl/>
        </w:rPr>
        <w:t>لا جوع ولا عري</w:t>
      </w:r>
      <w:r w:rsidRPr="00910C2C">
        <w:t>:</w:t>
      </w:r>
    </w:p>
    <w:p w14:paraId="3EFB8C18" w14:textId="77777777" w:rsidR="00A03A1A" w:rsidRPr="00910C2C" w:rsidRDefault="00A03A1A" w:rsidP="00D55BE4">
      <w:pPr>
        <w:pStyle w:val="a8"/>
        <w:numPr>
          <w:ilvl w:val="1"/>
          <w:numId w:val="585"/>
        </w:numPr>
      </w:pPr>
      <w:r w:rsidRPr="00910C2C">
        <w:rPr>
          <w:rtl/>
        </w:rPr>
        <w:t>﴿إِنَّ لَكَ أَلَّا تَجُوعَ فِيهَا وَلَا تَعْرَىٰ﴾</w:t>
      </w:r>
    </w:p>
    <w:p w14:paraId="533A41BF" w14:textId="0492F5EA" w:rsidR="00A03A1A" w:rsidRPr="00910C2C" w:rsidRDefault="00A03A1A" w:rsidP="00D55BE4">
      <w:pPr>
        <w:pStyle w:val="a8"/>
        <w:numPr>
          <w:ilvl w:val="1"/>
          <w:numId w:val="585"/>
        </w:numPr>
      </w:pPr>
      <w:r w:rsidRPr="00910C2C">
        <w:rPr>
          <w:b/>
          <w:bCs/>
          <w:rtl/>
        </w:rPr>
        <w:t>تجاوز المعنى الحرفي</w:t>
      </w:r>
      <w:r w:rsidRPr="00910C2C">
        <w:rPr>
          <w:b/>
          <w:bCs/>
        </w:rPr>
        <w:t>:</w:t>
      </w:r>
      <w:r w:rsidRPr="00910C2C">
        <w:t xml:space="preserve"> "</w:t>
      </w:r>
      <w:r w:rsidRPr="00910C2C">
        <w:rPr>
          <w:rtl/>
        </w:rPr>
        <w:t xml:space="preserve">الجوع" هنا لا يقتصر على فراغ البطن، بل يمتد ليشمل </w:t>
      </w:r>
      <w:r w:rsidRPr="00910C2C">
        <w:rPr>
          <w:b/>
          <w:bCs/>
          <w:rtl/>
        </w:rPr>
        <w:t>الإحساس العام بالفراغ والنقص والحاجة</w:t>
      </w:r>
      <w:r w:rsidRPr="00910C2C">
        <w:rPr>
          <w:rtl/>
        </w:rPr>
        <w:t xml:space="preserve"> في أي جانب من جوانب الوجود </w:t>
      </w:r>
      <w:r w:rsidR="001D5321" w:rsidRPr="00910C2C">
        <w:rPr>
          <w:rtl/>
        </w:rPr>
        <w:t xml:space="preserve"> "</w:t>
      </w:r>
      <w:r w:rsidRPr="00910C2C">
        <w:rPr>
          <w:rtl/>
        </w:rPr>
        <w:t>جسدي، معرفي، عاطفي...</w:t>
      </w:r>
      <w:r w:rsidR="001D5321" w:rsidRPr="00910C2C">
        <w:rPr>
          <w:rtl/>
        </w:rPr>
        <w:t xml:space="preserve"> "</w:t>
      </w:r>
      <w:r w:rsidRPr="00910C2C">
        <w:rPr>
          <w:rtl/>
        </w:rPr>
        <w:t xml:space="preserve">. "العري" ليس فقط انكشاف الجسد، بل </w:t>
      </w:r>
      <w:r w:rsidRPr="00910C2C">
        <w:rPr>
          <w:b/>
          <w:bCs/>
          <w:rtl/>
        </w:rPr>
        <w:t>انكشاف هذا النقص والحاجة</w:t>
      </w:r>
      <w:r w:rsidRPr="00910C2C">
        <w:t>.</w:t>
      </w:r>
    </w:p>
    <w:p w14:paraId="7CF90BBB" w14:textId="77777777" w:rsidR="00A03A1A" w:rsidRPr="00910C2C" w:rsidRDefault="00A03A1A" w:rsidP="00D55BE4">
      <w:pPr>
        <w:pStyle w:val="a8"/>
        <w:numPr>
          <w:ilvl w:val="1"/>
          <w:numId w:val="585"/>
        </w:numPr>
      </w:pPr>
      <w:r w:rsidRPr="00910C2C">
        <w:rPr>
          <w:b/>
          <w:bCs/>
          <w:rtl/>
        </w:rPr>
        <w:t>الدلالة</w:t>
      </w:r>
      <w:r w:rsidRPr="00910C2C">
        <w:rPr>
          <w:b/>
          <w:bCs/>
        </w:rPr>
        <w:t>:</w:t>
      </w:r>
      <w:r w:rsidRPr="00910C2C">
        <w:t xml:space="preserve"> </w:t>
      </w:r>
      <w:r w:rsidRPr="00910C2C">
        <w:rPr>
          <w:rtl/>
        </w:rPr>
        <w:t xml:space="preserve">الجنة هي حالة من </w:t>
      </w:r>
      <w:r w:rsidRPr="00910C2C">
        <w:rPr>
          <w:b/>
          <w:bCs/>
          <w:rtl/>
        </w:rPr>
        <w:t>الكفاية التامة</w:t>
      </w:r>
      <w:r w:rsidRPr="00910C2C">
        <w:rPr>
          <w:rtl/>
        </w:rPr>
        <w:t xml:space="preserve"> التي تملأ كل فراغ وتستر كل نقص، حالة من الاكتفاء الذاتي</w:t>
      </w:r>
      <w:r w:rsidRPr="00910C2C">
        <w:t>.</w:t>
      </w:r>
    </w:p>
    <w:p w14:paraId="794412D8" w14:textId="77777777" w:rsidR="00A03A1A" w:rsidRPr="00910C2C" w:rsidRDefault="00A03A1A" w:rsidP="00D55BE4">
      <w:pPr>
        <w:pStyle w:val="a8"/>
        <w:numPr>
          <w:ilvl w:val="0"/>
          <w:numId w:val="585"/>
        </w:numPr>
      </w:pPr>
      <w:r w:rsidRPr="00910C2C">
        <w:rPr>
          <w:rtl/>
        </w:rPr>
        <w:t>لا ظمأ ولا ضحى</w:t>
      </w:r>
      <w:r w:rsidRPr="00910C2C">
        <w:t>:</w:t>
      </w:r>
    </w:p>
    <w:p w14:paraId="4393E9DF" w14:textId="77777777" w:rsidR="00A03A1A" w:rsidRPr="00910C2C" w:rsidRDefault="00A03A1A" w:rsidP="00D55BE4">
      <w:pPr>
        <w:pStyle w:val="a8"/>
        <w:numPr>
          <w:ilvl w:val="1"/>
          <w:numId w:val="585"/>
        </w:numPr>
      </w:pPr>
      <w:r w:rsidRPr="00910C2C">
        <w:rPr>
          <w:rtl/>
        </w:rPr>
        <w:t>﴿وَأَنَّكَ لَا تَظْمَأُ فِيهَا وَلَا تَضْحَىٰ﴾</w:t>
      </w:r>
    </w:p>
    <w:p w14:paraId="1C7FDE2A" w14:textId="73ACB987" w:rsidR="00A03A1A" w:rsidRPr="00910C2C" w:rsidRDefault="00A03A1A" w:rsidP="00D55BE4">
      <w:pPr>
        <w:pStyle w:val="a8"/>
        <w:numPr>
          <w:ilvl w:val="1"/>
          <w:numId w:val="585"/>
        </w:numPr>
      </w:pPr>
      <w:r w:rsidRPr="00910C2C">
        <w:rPr>
          <w:b/>
          <w:bCs/>
          <w:rtl/>
        </w:rPr>
        <w:t>تجاوز المعنى الحرفي</w:t>
      </w:r>
      <w:r w:rsidRPr="00910C2C">
        <w:rPr>
          <w:b/>
          <w:bCs/>
        </w:rPr>
        <w:t>:</w:t>
      </w:r>
      <w:r w:rsidRPr="00910C2C">
        <w:t xml:space="preserve"> "</w:t>
      </w:r>
      <w:r w:rsidRPr="00910C2C">
        <w:rPr>
          <w:rtl/>
        </w:rPr>
        <w:t xml:space="preserve">الظمأ" ليس فقط العطش للماء، بل يرمز </w:t>
      </w:r>
      <w:r w:rsidRPr="00910C2C">
        <w:rPr>
          <w:b/>
          <w:bCs/>
          <w:rtl/>
        </w:rPr>
        <w:t>للإحساس بالخوف، والحاجة للأمان، والسعي المجهد نحو المجهول</w:t>
      </w:r>
      <w:r w:rsidRPr="00910C2C">
        <w:rPr>
          <w:rtl/>
        </w:rPr>
        <w:t xml:space="preserve"> لتأمين المستقبل. "الضحى" </w:t>
      </w:r>
      <w:r w:rsidR="001D5321" w:rsidRPr="00910C2C">
        <w:rPr>
          <w:rtl/>
        </w:rPr>
        <w:t xml:space="preserve"> "</w:t>
      </w:r>
      <w:r w:rsidRPr="00910C2C">
        <w:rPr>
          <w:rtl/>
        </w:rPr>
        <w:t>من التضحية وبذل الجهد في الشمس</w:t>
      </w:r>
      <w:r w:rsidR="001D5321" w:rsidRPr="00910C2C">
        <w:rPr>
          <w:rtl/>
        </w:rPr>
        <w:t xml:space="preserve"> "</w:t>
      </w:r>
      <w:r w:rsidRPr="00910C2C">
        <w:rPr>
          <w:rtl/>
        </w:rPr>
        <w:t xml:space="preserve"> يرمز </w:t>
      </w:r>
      <w:r w:rsidRPr="00910C2C">
        <w:rPr>
          <w:b/>
          <w:bCs/>
          <w:rtl/>
        </w:rPr>
        <w:t>للخروج للمغامرة والمخاطرة ومواجهة التحديات</w:t>
      </w:r>
      <w:r w:rsidRPr="00910C2C">
        <w:rPr>
          <w:rtl/>
        </w:rPr>
        <w:t xml:space="preserve"> لتأمين هذا المستقبل</w:t>
      </w:r>
      <w:r w:rsidRPr="00910C2C">
        <w:t>.</w:t>
      </w:r>
    </w:p>
    <w:p w14:paraId="707AB60A" w14:textId="77777777" w:rsidR="00A03A1A" w:rsidRPr="00910C2C" w:rsidRDefault="00A03A1A" w:rsidP="00D55BE4">
      <w:pPr>
        <w:pStyle w:val="a8"/>
        <w:numPr>
          <w:ilvl w:val="1"/>
          <w:numId w:val="585"/>
        </w:numPr>
      </w:pPr>
      <w:r w:rsidRPr="00910C2C">
        <w:rPr>
          <w:b/>
          <w:bCs/>
          <w:rtl/>
        </w:rPr>
        <w:t>الدلالة</w:t>
      </w:r>
      <w:r w:rsidRPr="00910C2C">
        <w:rPr>
          <w:b/>
          <w:bCs/>
        </w:rPr>
        <w:t>:</w:t>
      </w:r>
      <w:r w:rsidRPr="00910C2C">
        <w:t xml:space="preserve"> </w:t>
      </w:r>
      <w:r w:rsidRPr="00910C2C">
        <w:rPr>
          <w:rtl/>
        </w:rPr>
        <w:t xml:space="preserve">الجنة هي حالة من </w:t>
      </w:r>
      <w:r w:rsidRPr="00910C2C">
        <w:rPr>
          <w:b/>
          <w:bCs/>
          <w:rtl/>
        </w:rPr>
        <w:t>الأمن التام</w:t>
      </w:r>
      <w:r w:rsidRPr="00910C2C">
        <w:rPr>
          <w:rtl/>
        </w:rPr>
        <w:t xml:space="preserve"> الذي يُغني عن الخوف والقلق والسعي المضني في المجهول</w:t>
      </w:r>
      <w:r w:rsidRPr="00910C2C">
        <w:t>.</w:t>
      </w:r>
    </w:p>
    <w:p w14:paraId="2EA69419" w14:textId="77777777" w:rsidR="00A03A1A" w:rsidRPr="00910C2C" w:rsidRDefault="00A03A1A" w:rsidP="00D55BE4">
      <w:r w:rsidRPr="00910C2C">
        <w:rPr>
          <w:b/>
          <w:bCs/>
          <w:rtl/>
        </w:rPr>
        <w:t>الجنة كحالة توازن لا خمول</w:t>
      </w:r>
      <w:r w:rsidRPr="00910C2C">
        <w:rPr>
          <w:b/>
          <w:bCs/>
        </w:rPr>
        <w:t>:</w:t>
      </w:r>
      <w:r w:rsidRPr="00910C2C">
        <w:br/>
      </w:r>
      <w:r w:rsidRPr="00910C2C">
        <w:rPr>
          <w:rtl/>
        </w:rPr>
        <w:t xml:space="preserve">هذه الحالة من الكفاية التامة والأمن التام لا تعني بالضرورة الخمول والكسل وغياب العمل، بل هي حالة من </w:t>
      </w:r>
      <w:r w:rsidRPr="00910C2C">
        <w:rPr>
          <w:b/>
          <w:bCs/>
          <w:rtl/>
        </w:rPr>
        <w:t>التوازن والاكتفاء الذاتي والأمن الشامل</w:t>
      </w:r>
      <w:r w:rsidRPr="00910C2C">
        <w:t xml:space="preserve">. </w:t>
      </w:r>
      <w:r w:rsidRPr="00910C2C">
        <w:rPr>
          <w:rtl/>
        </w:rPr>
        <w:t>إنها البيئة المثالية التي تسمح للكائن بالوجود دون الشعور بالنقص أو الخوف الذي يدفعه للسعي المجهد</w:t>
      </w:r>
      <w:r w:rsidRPr="00910C2C">
        <w:t>.</w:t>
      </w:r>
    </w:p>
    <w:p w14:paraId="478C3D4D" w14:textId="40409A01" w:rsidR="00A03A1A" w:rsidRPr="00910C2C" w:rsidRDefault="00A03A1A" w:rsidP="00D55BE4">
      <w:r w:rsidRPr="00910C2C">
        <w:rPr>
          <w:b/>
          <w:bCs/>
          <w:rtl/>
        </w:rPr>
        <w:t>إشكالية الطمع في الخلد والملك</w:t>
      </w:r>
      <w:r w:rsidRPr="00910C2C">
        <w:rPr>
          <w:b/>
          <w:bCs/>
        </w:rPr>
        <w:t>:</w:t>
      </w:r>
      <w:r w:rsidRPr="00910C2C">
        <w:br/>
      </w:r>
      <w:r w:rsidRPr="00910C2C">
        <w:rPr>
          <w:rtl/>
        </w:rPr>
        <w:t xml:space="preserve">فهم الجنة كحالة اكتمال يحل الإشكالية المنطقية في التفسير التقليدي: لماذا يطمع آدم في "الخلد والملك" وهو يملكهما أصلاً في الجنة؟ إذا كانت الجنة مجرد نعيم مادي، فالطمع يبدو غير مبرر. أما إذا كانت حالة من الكفاية والأمن، فإن "شجرة الخلد" </w:t>
      </w:r>
      <w:r w:rsidR="001D5321" w:rsidRPr="00910C2C">
        <w:rPr>
          <w:rtl/>
        </w:rPr>
        <w:t xml:space="preserve"> "</w:t>
      </w:r>
      <w:r w:rsidRPr="00910C2C">
        <w:rPr>
          <w:rtl/>
        </w:rPr>
        <w:t>كما تم تفسيرها سابقاً كمسار للتناغم والتطور المعرفي</w:t>
      </w:r>
      <w:r w:rsidR="001D5321" w:rsidRPr="00910C2C">
        <w:rPr>
          <w:rtl/>
        </w:rPr>
        <w:t xml:space="preserve"> "</w:t>
      </w:r>
      <w:r w:rsidRPr="00910C2C">
        <w:rPr>
          <w:rtl/>
        </w:rPr>
        <w:t xml:space="preserve"> و"الملك الذي لا يبلى" </w:t>
      </w:r>
      <w:r w:rsidR="001D5321" w:rsidRPr="00910C2C">
        <w:rPr>
          <w:rtl/>
        </w:rPr>
        <w:t xml:space="preserve"> "</w:t>
      </w:r>
      <w:r w:rsidRPr="00910C2C">
        <w:rPr>
          <w:rtl/>
        </w:rPr>
        <w:t>ملك العلم والحكمة</w:t>
      </w:r>
      <w:r w:rsidR="001D5321" w:rsidRPr="00910C2C">
        <w:rPr>
          <w:rtl/>
        </w:rPr>
        <w:t xml:space="preserve"> "</w:t>
      </w:r>
      <w:r w:rsidRPr="00910C2C">
        <w:rPr>
          <w:rtl/>
        </w:rPr>
        <w:t xml:space="preserve"> تمثل إغواءً </w:t>
      </w:r>
      <w:r w:rsidRPr="00910C2C">
        <w:rPr>
          <w:b/>
          <w:bCs/>
          <w:rtl/>
        </w:rPr>
        <w:t>بالانتقال من حالة الكفاية الساكنة إلى حالة أعمق من التطور المعرفي والانسجام الديناميكي مع السنن الكونية</w:t>
      </w:r>
      <w:r w:rsidRPr="00910C2C">
        <w:rPr>
          <w:rtl/>
        </w:rPr>
        <w:t>، وهو ما أغوى به إبليس آدم</w:t>
      </w:r>
      <w:r w:rsidRPr="00910C2C">
        <w:t>.</w:t>
      </w:r>
    </w:p>
    <w:p w14:paraId="6A1891FB" w14:textId="77777777" w:rsidR="00A03A1A" w:rsidRPr="00910C2C" w:rsidRDefault="00A03A1A" w:rsidP="00D55BE4">
      <w:r w:rsidRPr="00910C2C">
        <w:rPr>
          <w:b/>
          <w:bCs/>
          <w:rtl/>
        </w:rPr>
        <w:t>الخلاصة</w:t>
      </w:r>
      <w:r w:rsidRPr="00910C2C">
        <w:rPr>
          <w:b/>
          <w:bCs/>
        </w:rPr>
        <w:t>:</w:t>
      </w:r>
      <w:r w:rsidRPr="00910C2C">
        <w:br/>
      </w:r>
      <w:r w:rsidRPr="00910C2C">
        <w:rPr>
          <w:rtl/>
        </w:rPr>
        <w:t xml:space="preserve">جنة آدم، في هذا المنظار، ليست مجرد مكان جغرافي، بل هي رمز </w:t>
      </w:r>
      <w:r w:rsidRPr="00910C2C">
        <w:rPr>
          <w:b/>
          <w:bCs/>
          <w:rtl/>
        </w:rPr>
        <w:t>لحالة وجودية فطرية من الاكتمال والكفاية والأمن التام</w:t>
      </w:r>
      <w:r w:rsidRPr="00910C2C">
        <w:t xml:space="preserve">. </w:t>
      </w:r>
      <w:r w:rsidRPr="00910C2C">
        <w:rPr>
          <w:rtl/>
        </w:rPr>
        <w:t>فهمها كـ"حالة" وليس فقط "مكان" يساعد على فهم طبيعة التجربة الإنسانية الأولى وإشكالية الخروج منها بشكل أعمق وأكثر اتساقاً</w:t>
      </w:r>
      <w:r w:rsidRPr="00910C2C">
        <w:t>.</w:t>
      </w:r>
    </w:p>
    <w:p w14:paraId="4BA5304F" w14:textId="77777777" w:rsidR="00A03A1A" w:rsidRPr="00910C2C" w:rsidRDefault="00A03A1A" w:rsidP="00D55BE4">
      <w:pPr>
        <w:pStyle w:val="22"/>
        <w:rPr>
          <w:lang w:val="en-US"/>
        </w:rPr>
      </w:pPr>
      <w:bookmarkStart w:id="128" w:name="_Toc203387468"/>
      <w:r w:rsidRPr="00910C2C">
        <w:rPr>
          <w:rtl/>
        </w:rPr>
        <w:t>الخلد في قصة آدم: التناغم مع السنن لا الحياة الأبدية</w:t>
      </w:r>
      <w:bookmarkEnd w:id="128"/>
    </w:p>
    <w:p w14:paraId="1B3B36A5" w14:textId="64670705" w:rsidR="00A03A1A" w:rsidRPr="00910C2C" w:rsidRDefault="00A03A1A" w:rsidP="00D55BE4">
      <w:r w:rsidRPr="00910C2C">
        <w:rPr>
          <w:b/>
          <w:bCs/>
          <w:rtl/>
        </w:rPr>
        <w:t>مقدمة: تفكيك مفهوم "الخلد</w:t>
      </w:r>
      <w:r w:rsidRPr="00910C2C">
        <w:rPr>
          <w:b/>
          <w:bCs/>
        </w:rPr>
        <w:t>"</w:t>
      </w:r>
      <w:r w:rsidRPr="00910C2C">
        <w:br/>
      </w:r>
      <w:r w:rsidRPr="00910C2C">
        <w:rPr>
          <w:rtl/>
        </w:rPr>
        <w:t xml:space="preserve">عندما نسمع كلمة "الخلد"، خاصة في سياق قصة آدم و"شجرة الخلد"، غالباً ما يتبادر إلى الذهن المعنى المباشر: الحياة الأبدية التي لا نهاية لها، وعدم الموت الجسدي. لكن منهج "فقه اللسان القرآني"، كما يستعرضه النص المصدر، يدعو إلى تحليل أعمق لجذر الكلمة </w:t>
      </w:r>
      <w:r w:rsidR="001D5321" w:rsidRPr="00910C2C">
        <w:rPr>
          <w:rtl/>
        </w:rPr>
        <w:t xml:space="preserve"> "</w:t>
      </w:r>
      <w:r w:rsidRPr="00910C2C">
        <w:rPr>
          <w:rtl/>
        </w:rPr>
        <w:t>خ ل د</w:t>
      </w:r>
      <w:r w:rsidR="001D5321" w:rsidRPr="00910C2C">
        <w:rPr>
          <w:rtl/>
        </w:rPr>
        <w:t xml:space="preserve"> "</w:t>
      </w:r>
      <w:r w:rsidRPr="00910C2C">
        <w:rPr>
          <w:rtl/>
        </w:rPr>
        <w:t xml:space="preserve"> وسياقها في قصة آدم، مقترحاً معنى يتجاوز مجرد البقاء الجسدي اللانهائي</w:t>
      </w:r>
      <w:r w:rsidRPr="00910C2C">
        <w:t>.</w:t>
      </w:r>
    </w:p>
    <w:p w14:paraId="49AC19A7" w14:textId="77777777" w:rsidR="00A03A1A" w:rsidRPr="00910C2C" w:rsidRDefault="00A03A1A" w:rsidP="00D55BE4">
      <w:r w:rsidRPr="00910C2C">
        <w:rPr>
          <w:rtl/>
        </w:rPr>
        <w:t>تحليل جذر "خ ل د": ما وراء الأبدية</w:t>
      </w:r>
    </w:p>
    <w:p w14:paraId="6A6100F8" w14:textId="5F438BF9" w:rsidR="00A03A1A" w:rsidRPr="00910C2C" w:rsidRDefault="00A03A1A" w:rsidP="00D55BE4">
      <w:pPr>
        <w:pStyle w:val="a8"/>
        <w:numPr>
          <w:ilvl w:val="0"/>
          <w:numId w:val="582"/>
        </w:numPr>
      </w:pPr>
      <w:r w:rsidRPr="00910C2C">
        <w:rPr>
          <w:rtl/>
        </w:rPr>
        <w:t xml:space="preserve">الجذر </w:t>
      </w:r>
      <w:r w:rsidR="001D5321" w:rsidRPr="00910C2C">
        <w:rPr>
          <w:rtl/>
        </w:rPr>
        <w:t xml:space="preserve"> "</w:t>
      </w:r>
      <w:r w:rsidRPr="00910C2C">
        <w:rPr>
          <w:rtl/>
        </w:rPr>
        <w:t>خ ل د</w:t>
      </w:r>
      <w:r w:rsidR="001D5321" w:rsidRPr="00910C2C">
        <w:rPr>
          <w:rtl/>
        </w:rPr>
        <w:t xml:space="preserve"> "</w:t>
      </w:r>
      <w:r w:rsidRPr="00910C2C">
        <w:rPr>
          <w:rtl/>
        </w:rPr>
        <w:t xml:space="preserve"> لا يعني بالضرورة فقط الديمومة الزمنية المطلقة. من خلال تحليل مكوناته الثنائية </w:t>
      </w:r>
      <w:r w:rsidR="001D5321" w:rsidRPr="00910C2C">
        <w:rPr>
          <w:rtl/>
        </w:rPr>
        <w:t xml:space="preserve"> "</w:t>
      </w:r>
      <w:r w:rsidRPr="00910C2C">
        <w:rPr>
          <w:rtl/>
        </w:rPr>
        <w:t>المثاني</w:t>
      </w:r>
      <w:r w:rsidR="001D5321" w:rsidRPr="00910C2C">
        <w:rPr>
          <w:rtl/>
        </w:rPr>
        <w:t xml:space="preserve"> "</w:t>
      </w:r>
      <w:r w:rsidRPr="00910C2C">
        <w:rPr>
          <w:rtl/>
        </w:rPr>
        <w:t xml:space="preserve"> وعلاقاتها بباقي كلمات القرآن </w:t>
      </w:r>
      <w:r w:rsidR="001D5321" w:rsidRPr="00910C2C">
        <w:rPr>
          <w:rtl/>
        </w:rPr>
        <w:t xml:space="preserve"> "</w:t>
      </w:r>
      <w:r w:rsidRPr="00910C2C">
        <w:rPr>
          <w:rtl/>
        </w:rPr>
        <w:t>كما يفعل المنهج المشار إليه في النص</w:t>
      </w:r>
      <w:r w:rsidR="001D5321" w:rsidRPr="00910C2C">
        <w:rPr>
          <w:rtl/>
        </w:rPr>
        <w:t xml:space="preserve"> "</w:t>
      </w:r>
      <w:r w:rsidRPr="00910C2C">
        <w:rPr>
          <w:rtl/>
        </w:rPr>
        <w:t>، يمكن استخلاص معانٍ مرتبطة بـ</w:t>
      </w:r>
      <w:r w:rsidRPr="00910C2C">
        <w:t>:</w:t>
      </w:r>
    </w:p>
    <w:p w14:paraId="266F1A1D" w14:textId="138B4670" w:rsidR="00A03A1A" w:rsidRPr="00910C2C" w:rsidRDefault="00A03A1A" w:rsidP="00D55BE4">
      <w:pPr>
        <w:pStyle w:val="a8"/>
        <w:numPr>
          <w:ilvl w:val="1"/>
          <w:numId w:val="582"/>
        </w:numPr>
      </w:pPr>
      <w:r w:rsidRPr="00910C2C">
        <w:rPr>
          <w:b/>
          <w:bCs/>
          <w:rtl/>
        </w:rPr>
        <w:t>التلازم والاستمرارية</w:t>
      </w:r>
      <w:r w:rsidRPr="00910C2C">
        <w:rPr>
          <w:b/>
          <w:bCs/>
        </w:rPr>
        <w:t>:</w:t>
      </w:r>
      <w:r w:rsidRPr="00910C2C">
        <w:t xml:space="preserve"> </w:t>
      </w:r>
      <w:r w:rsidR="001D5321" w:rsidRPr="00910C2C">
        <w:rPr>
          <w:rtl/>
        </w:rPr>
        <w:t xml:space="preserve"> "</w:t>
      </w:r>
      <w:r w:rsidRPr="00910C2C">
        <w:rPr>
          <w:rtl/>
        </w:rPr>
        <w:t>خ ل</w:t>
      </w:r>
      <w:r w:rsidR="001D5321" w:rsidRPr="00910C2C">
        <w:rPr>
          <w:rtl/>
        </w:rPr>
        <w:t xml:space="preserve"> "</w:t>
      </w:r>
      <w:r w:rsidRPr="00910C2C">
        <w:rPr>
          <w:rtl/>
        </w:rPr>
        <w:t xml:space="preserve"> قد يرتبط بالتلازم والرفقة </w:t>
      </w:r>
      <w:r w:rsidR="001D5321" w:rsidRPr="00910C2C">
        <w:rPr>
          <w:rtl/>
        </w:rPr>
        <w:t xml:space="preserve"> "</w:t>
      </w:r>
      <w:r w:rsidRPr="00910C2C">
        <w:rPr>
          <w:rtl/>
        </w:rPr>
        <w:t>كالخليل</w:t>
      </w:r>
      <w:r w:rsidR="001D5321" w:rsidRPr="00910C2C">
        <w:rPr>
          <w:rtl/>
        </w:rPr>
        <w:t xml:space="preserve"> "</w:t>
      </w:r>
      <w:r w:rsidRPr="00910C2C">
        <w:t>.</w:t>
      </w:r>
    </w:p>
    <w:p w14:paraId="0F499338" w14:textId="54C35C06" w:rsidR="00A03A1A" w:rsidRPr="00910C2C" w:rsidRDefault="00A03A1A" w:rsidP="00D55BE4">
      <w:pPr>
        <w:pStyle w:val="a8"/>
        <w:numPr>
          <w:ilvl w:val="1"/>
          <w:numId w:val="582"/>
        </w:numPr>
      </w:pPr>
      <w:r w:rsidRPr="00910C2C">
        <w:rPr>
          <w:b/>
          <w:bCs/>
          <w:rtl/>
        </w:rPr>
        <w:t>الوصل للغاية والبقاء</w:t>
      </w:r>
      <w:r w:rsidRPr="00910C2C">
        <w:rPr>
          <w:b/>
          <w:bCs/>
        </w:rPr>
        <w:t>:</w:t>
      </w:r>
      <w:r w:rsidRPr="00910C2C">
        <w:t xml:space="preserve"> </w:t>
      </w:r>
      <w:r w:rsidR="001D5321" w:rsidRPr="00910C2C">
        <w:rPr>
          <w:rtl/>
        </w:rPr>
        <w:t xml:space="preserve"> "</w:t>
      </w:r>
      <w:r w:rsidRPr="00910C2C">
        <w:rPr>
          <w:rtl/>
        </w:rPr>
        <w:t>ل د</w:t>
      </w:r>
      <w:r w:rsidR="001D5321" w:rsidRPr="00910C2C">
        <w:rPr>
          <w:rtl/>
        </w:rPr>
        <w:t xml:space="preserve"> "</w:t>
      </w:r>
      <w:r w:rsidRPr="00910C2C">
        <w:rPr>
          <w:rtl/>
        </w:rPr>
        <w:t xml:space="preserve"> قد يرتبط بالوصول للغاية أو البقاء والثبات </w:t>
      </w:r>
      <w:r w:rsidR="001D5321" w:rsidRPr="00910C2C">
        <w:rPr>
          <w:rtl/>
        </w:rPr>
        <w:t xml:space="preserve"> "</w:t>
      </w:r>
      <w:r w:rsidRPr="00910C2C">
        <w:rPr>
          <w:rtl/>
        </w:rPr>
        <w:t>مثل اللدد أو الثبات</w:t>
      </w:r>
      <w:r w:rsidR="001D5321" w:rsidRPr="00910C2C">
        <w:rPr>
          <w:rtl/>
        </w:rPr>
        <w:t xml:space="preserve"> "</w:t>
      </w:r>
      <w:r w:rsidRPr="00910C2C">
        <w:t>.</w:t>
      </w:r>
    </w:p>
    <w:p w14:paraId="14A1862A" w14:textId="6E43F79F" w:rsidR="00A03A1A" w:rsidRPr="00910C2C" w:rsidRDefault="00A03A1A" w:rsidP="00D55BE4">
      <w:pPr>
        <w:pStyle w:val="a8"/>
        <w:numPr>
          <w:ilvl w:val="1"/>
          <w:numId w:val="582"/>
        </w:numPr>
      </w:pPr>
      <w:r w:rsidRPr="00910C2C">
        <w:rPr>
          <w:b/>
          <w:bCs/>
          <w:rtl/>
        </w:rPr>
        <w:t>التوجيه والدفع نحو هدف</w:t>
      </w:r>
      <w:r w:rsidRPr="00910C2C">
        <w:rPr>
          <w:b/>
          <w:bCs/>
        </w:rPr>
        <w:t>:</w:t>
      </w:r>
      <w:r w:rsidRPr="00910C2C">
        <w:t xml:space="preserve"> </w:t>
      </w:r>
      <w:r w:rsidR="001D5321" w:rsidRPr="00910C2C">
        <w:rPr>
          <w:rtl/>
        </w:rPr>
        <w:t xml:space="preserve"> "</w:t>
      </w:r>
      <w:r w:rsidRPr="00910C2C">
        <w:rPr>
          <w:rtl/>
        </w:rPr>
        <w:t>خ د</w:t>
      </w:r>
      <w:r w:rsidR="001D5321" w:rsidRPr="00910C2C">
        <w:rPr>
          <w:rtl/>
        </w:rPr>
        <w:t xml:space="preserve"> "</w:t>
      </w:r>
      <w:r w:rsidRPr="00910C2C">
        <w:rPr>
          <w:rtl/>
        </w:rPr>
        <w:t xml:space="preserve"> قد يرتبط بالتوجه نحو هدف أو الدفع </w:t>
      </w:r>
      <w:r w:rsidR="001D5321" w:rsidRPr="00910C2C">
        <w:rPr>
          <w:rtl/>
        </w:rPr>
        <w:t xml:space="preserve"> "</w:t>
      </w:r>
      <w:r w:rsidRPr="00910C2C">
        <w:rPr>
          <w:rtl/>
        </w:rPr>
        <w:t>مثل الخد كوجهة أو الدفع</w:t>
      </w:r>
      <w:r w:rsidR="001D5321" w:rsidRPr="00910C2C">
        <w:rPr>
          <w:rtl/>
        </w:rPr>
        <w:t xml:space="preserve"> "</w:t>
      </w:r>
      <w:r w:rsidRPr="00910C2C">
        <w:t>.</w:t>
      </w:r>
    </w:p>
    <w:p w14:paraId="13A4C34A" w14:textId="77777777" w:rsidR="00A03A1A" w:rsidRPr="00910C2C" w:rsidRDefault="00A03A1A" w:rsidP="00D55BE4">
      <w:pPr>
        <w:pStyle w:val="a8"/>
        <w:numPr>
          <w:ilvl w:val="0"/>
          <w:numId w:val="582"/>
        </w:numPr>
      </w:pPr>
      <w:r w:rsidRPr="00910C2C">
        <w:rPr>
          <w:rtl/>
        </w:rPr>
        <w:t>المعنى المركب</w:t>
      </w:r>
      <w:r w:rsidRPr="00910C2C">
        <w:t xml:space="preserve">: </w:t>
      </w:r>
      <w:r w:rsidRPr="00910C2C">
        <w:rPr>
          <w:rtl/>
        </w:rPr>
        <w:t xml:space="preserve">من هذا التحليل، يمكن أن يعني "الخلد" ليس فقط البقاء، بل حالة من </w:t>
      </w:r>
      <w:r w:rsidRPr="00910C2C">
        <w:t>"</w:t>
      </w:r>
      <w:r w:rsidRPr="00910C2C">
        <w:rPr>
          <w:rtl/>
        </w:rPr>
        <w:t>التلازم المستمر والانسجام التام مع سنن الوجود</w:t>
      </w:r>
      <w:r w:rsidRPr="00910C2C">
        <w:t>"</w:t>
      </w:r>
      <w:r w:rsidRPr="00910C2C">
        <w:rPr>
          <w:rtl/>
        </w:rPr>
        <w:t xml:space="preserve">، و </w:t>
      </w:r>
      <w:r w:rsidRPr="00910C2C">
        <w:t>"</w:t>
      </w:r>
      <w:r w:rsidRPr="00910C2C">
        <w:rPr>
          <w:rtl/>
        </w:rPr>
        <w:t>الوصول للغاية المرجوة والثبات عليها</w:t>
      </w:r>
      <w:r w:rsidRPr="00910C2C">
        <w:t>"</w:t>
      </w:r>
      <w:r w:rsidRPr="00910C2C">
        <w:rPr>
          <w:rtl/>
        </w:rPr>
        <w:t xml:space="preserve">، و </w:t>
      </w:r>
      <w:r w:rsidRPr="00910C2C">
        <w:t>"</w:t>
      </w:r>
      <w:r w:rsidRPr="00910C2C">
        <w:rPr>
          <w:rtl/>
        </w:rPr>
        <w:t>البقاء في حالة من الاستقرار الديناميكي والتناغم الدائم</w:t>
      </w:r>
      <w:r w:rsidRPr="00910C2C">
        <w:t xml:space="preserve">". </w:t>
      </w:r>
      <w:r w:rsidRPr="00910C2C">
        <w:rPr>
          <w:rtl/>
        </w:rPr>
        <w:t>إنه ليس مجرد امتداد زمني، بل هو نوعية وجود تتسم بالانسجام والثبات والاستقرار وفقاً لقوانين الكون والحياة</w:t>
      </w:r>
      <w:r w:rsidRPr="00910C2C">
        <w:t>.</w:t>
      </w:r>
    </w:p>
    <w:p w14:paraId="32E4B30B" w14:textId="77777777" w:rsidR="00A03A1A" w:rsidRPr="00910C2C" w:rsidRDefault="00A03A1A" w:rsidP="00D55BE4">
      <w:r w:rsidRPr="00910C2C">
        <w:t>"</w:t>
      </w:r>
      <w:r w:rsidRPr="00910C2C">
        <w:rPr>
          <w:rtl/>
        </w:rPr>
        <w:t>شجرة الخلد": مسار التناغم لا شجرة الأبدية</w:t>
      </w:r>
    </w:p>
    <w:p w14:paraId="0AB57994" w14:textId="777738AA" w:rsidR="00A03A1A" w:rsidRPr="00910C2C" w:rsidRDefault="00A03A1A" w:rsidP="00D55BE4">
      <w:r w:rsidRPr="00910C2C">
        <w:rPr>
          <w:rtl/>
        </w:rPr>
        <w:t xml:space="preserve">بناءً على هذا الفهم لجذر </w:t>
      </w:r>
      <w:r w:rsidR="001D5321" w:rsidRPr="00910C2C">
        <w:rPr>
          <w:rtl/>
        </w:rPr>
        <w:t xml:space="preserve"> "</w:t>
      </w:r>
      <w:r w:rsidRPr="00910C2C">
        <w:rPr>
          <w:rtl/>
        </w:rPr>
        <w:t>خ ل د</w:t>
      </w:r>
      <w:r w:rsidR="001D5321" w:rsidRPr="00910C2C">
        <w:rPr>
          <w:rtl/>
        </w:rPr>
        <w:t xml:space="preserve"> "</w:t>
      </w:r>
      <w:r w:rsidRPr="00910C2C">
        <w:rPr>
          <w:rtl/>
        </w:rPr>
        <w:t>، فإن "شجرة الخلد" التي أغوى بها إبليس آدم ليست شجرة تمنح عمراً لا ينتهي، بل هي</w:t>
      </w:r>
      <w:r w:rsidRPr="00910C2C">
        <w:t>:</w:t>
      </w:r>
    </w:p>
    <w:p w14:paraId="6F05C84D" w14:textId="47CF73A2" w:rsidR="00A03A1A" w:rsidRPr="00910C2C" w:rsidRDefault="00A03A1A" w:rsidP="00D55BE4">
      <w:pPr>
        <w:pStyle w:val="a8"/>
        <w:numPr>
          <w:ilvl w:val="0"/>
          <w:numId w:val="583"/>
        </w:numPr>
      </w:pPr>
      <w:r w:rsidRPr="00910C2C">
        <w:rPr>
          <w:b/>
          <w:bCs/>
        </w:rPr>
        <w:t>"</w:t>
      </w:r>
      <w:r w:rsidRPr="00910C2C">
        <w:rPr>
          <w:b/>
          <w:bCs/>
          <w:rtl/>
        </w:rPr>
        <w:t>المسار" أو "المنهج" أو "المعرفة</w:t>
      </w:r>
      <w:r w:rsidRPr="00910C2C">
        <w:rPr>
          <w:b/>
          <w:bCs/>
        </w:rPr>
        <w:t>":</w:t>
      </w:r>
      <w:r w:rsidRPr="00910C2C">
        <w:t xml:space="preserve"> </w:t>
      </w:r>
      <w:r w:rsidRPr="00910C2C">
        <w:rPr>
          <w:rtl/>
        </w:rPr>
        <w:t xml:space="preserve">الذي يُفضي إلى تحقيق حالة "الخلد" بمعناها الأعمق </w:t>
      </w:r>
      <w:r w:rsidR="001D5321" w:rsidRPr="00910C2C">
        <w:rPr>
          <w:rtl/>
        </w:rPr>
        <w:t xml:space="preserve"> "</w:t>
      </w:r>
      <w:r w:rsidRPr="00910C2C">
        <w:rPr>
          <w:rtl/>
        </w:rPr>
        <w:t>التناغم التام والدائم مع سنن الوجود</w:t>
      </w:r>
      <w:r w:rsidR="001D5321" w:rsidRPr="00910C2C">
        <w:rPr>
          <w:rtl/>
        </w:rPr>
        <w:t xml:space="preserve"> "</w:t>
      </w:r>
      <w:r w:rsidRPr="00910C2C">
        <w:t>.</w:t>
      </w:r>
    </w:p>
    <w:p w14:paraId="4BE23240" w14:textId="77777777" w:rsidR="00A03A1A" w:rsidRPr="00910C2C" w:rsidRDefault="00A03A1A" w:rsidP="00D55BE4">
      <w:pPr>
        <w:pStyle w:val="a8"/>
        <w:numPr>
          <w:ilvl w:val="0"/>
          <w:numId w:val="583"/>
        </w:numPr>
      </w:pPr>
      <w:r w:rsidRPr="00910C2C">
        <w:rPr>
          <w:b/>
          <w:bCs/>
          <w:rtl/>
        </w:rPr>
        <w:t>تحقيق حالة الانسجام</w:t>
      </w:r>
      <w:r w:rsidRPr="00910C2C">
        <w:rPr>
          <w:b/>
          <w:bCs/>
        </w:rPr>
        <w:t>:</w:t>
      </w:r>
      <w:r w:rsidRPr="00910C2C">
        <w:t xml:space="preserve"> </w:t>
      </w:r>
      <w:r w:rsidRPr="00910C2C">
        <w:rPr>
          <w:rtl/>
        </w:rPr>
        <w:t>الوصول إلى حالة من الاستقرار الديناميكي والانسجام مع القوانين الكونية والمعرفية</w:t>
      </w:r>
      <w:r w:rsidRPr="00910C2C">
        <w:t>.</w:t>
      </w:r>
    </w:p>
    <w:p w14:paraId="3FAE99E4" w14:textId="77777777" w:rsidR="00A03A1A" w:rsidRPr="00910C2C" w:rsidRDefault="00A03A1A" w:rsidP="00D55BE4">
      <w:pPr>
        <w:pStyle w:val="a8"/>
        <w:numPr>
          <w:ilvl w:val="0"/>
          <w:numId w:val="583"/>
        </w:numPr>
      </w:pPr>
      <w:r w:rsidRPr="00910C2C">
        <w:rPr>
          <w:b/>
          <w:bCs/>
          <w:rtl/>
        </w:rPr>
        <w:t>تحقيق الذات</w:t>
      </w:r>
      <w:r w:rsidRPr="00910C2C">
        <w:rPr>
          <w:b/>
          <w:bCs/>
        </w:rPr>
        <w:t>:</w:t>
      </w:r>
      <w:r w:rsidRPr="00910C2C">
        <w:t xml:space="preserve"> </w:t>
      </w:r>
      <w:r w:rsidRPr="00910C2C">
        <w:rPr>
          <w:rtl/>
        </w:rPr>
        <w:t>بلوغ الغاية المرجوة من الوجود الإنساني في إطار هذا التناغم</w:t>
      </w:r>
      <w:r w:rsidRPr="00910C2C">
        <w:t>.</w:t>
      </w:r>
    </w:p>
    <w:p w14:paraId="28529519" w14:textId="77777777" w:rsidR="00A03A1A" w:rsidRPr="00910C2C" w:rsidRDefault="00A03A1A" w:rsidP="00D55BE4">
      <w:r w:rsidRPr="00910C2C">
        <w:rPr>
          <w:rtl/>
        </w:rPr>
        <w:t>لماذا الإغواء بالخلد؟</w:t>
      </w:r>
    </w:p>
    <w:p w14:paraId="032EAEB0" w14:textId="183C88CB" w:rsidR="00A03A1A" w:rsidRPr="00910C2C" w:rsidRDefault="00A03A1A" w:rsidP="00D55BE4">
      <w:pPr>
        <w:pStyle w:val="a8"/>
        <w:numPr>
          <w:ilvl w:val="0"/>
          <w:numId w:val="584"/>
        </w:numPr>
      </w:pPr>
      <w:r w:rsidRPr="00910C2C">
        <w:rPr>
          <w:rtl/>
        </w:rPr>
        <w:t xml:space="preserve">الإغواء لم يكن بحياة أبدية يملكها آدم أصلاً </w:t>
      </w:r>
      <w:r w:rsidR="001D5321" w:rsidRPr="00910C2C">
        <w:rPr>
          <w:rtl/>
        </w:rPr>
        <w:t xml:space="preserve"> "</w:t>
      </w:r>
      <w:r w:rsidRPr="00910C2C">
        <w:rPr>
          <w:rtl/>
        </w:rPr>
        <w:t>بمعنى عدم وجود الموت في الجنة قبل الأكل من الشجرة كما قد يُفهم تقليدياً</w:t>
      </w:r>
      <w:r w:rsidR="001D5321" w:rsidRPr="00910C2C">
        <w:rPr>
          <w:rtl/>
        </w:rPr>
        <w:t xml:space="preserve"> "</w:t>
      </w:r>
      <w:r w:rsidRPr="00910C2C">
        <w:rPr>
          <w:rtl/>
        </w:rPr>
        <w:t xml:space="preserve">، بل كان إغواءً </w:t>
      </w:r>
      <w:r w:rsidRPr="00910C2C">
        <w:rPr>
          <w:b/>
          <w:bCs/>
          <w:rtl/>
        </w:rPr>
        <w:t>بالانتقال من حالة "الكفاية والأمن" الساكنة في الجنة إلى حالة "أعمق وأكثر تطوراً</w:t>
      </w:r>
      <w:r w:rsidRPr="00910C2C">
        <w:rPr>
          <w:b/>
          <w:bCs/>
        </w:rPr>
        <w:t>"</w:t>
      </w:r>
      <w:r w:rsidRPr="00910C2C">
        <w:t xml:space="preserve"> </w:t>
      </w:r>
      <w:r w:rsidRPr="00910C2C">
        <w:rPr>
          <w:rtl/>
        </w:rPr>
        <w:t xml:space="preserve">تتمثل في السعي نحو هذا التناغم المعرفي والكوني </w:t>
      </w:r>
      <w:r w:rsidR="001D5321" w:rsidRPr="00910C2C">
        <w:rPr>
          <w:rtl/>
        </w:rPr>
        <w:t xml:space="preserve"> "</w:t>
      </w:r>
      <w:r w:rsidRPr="00910C2C">
        <w:rPr>
          <w:rtl/>
        </w:rPr>
        <w:t>"شجرة الخلد"</w:t>
      </w:r>
      <w:r w:rsidR="001D5321" w:rsidRPr="00910C2C">
        <w:rPr>
          <w:rtl/>
        </w:rPr>
        <w:t xml:space="preserve"> "</w:t>
      </w:r>
      <w:r w:rsidRPr="00910C2C">
        <w:rPr>
          <w:rtl/>
        </w:rPr>
        <w:t xml:space="preserve"> وتحقيق ملك العلم والحكمة الذي لا يزول بزوال الجسد </w:t>
      </w:r>
      <w:r w:rsidR="001D5321" w:rsidRPr="00910C2C">
        <w:rPr>
          <w:rtl/>
        </w:rPr>
        <w:t xml:space="preserve"> "</w:t>
      </w:r>
      <w:r w:rsidRPr="00910C2C">
        <w:rPr>
          <w:rtl/>
        </w:rPr>
        <w:t>"ملك لا يبلى"</w:t>
      </w:r>
      <w:r w:rsidR="001D5321" w:rsidRPr="00910C2C">
        <w:rPr>
          <w:rtl/>
        </w:rPr>
        <w:t xml:space="preserve"> "</w:t>
      </w:r>
      <w:r w:rsidRPr="00910C2C">
        <w:t>.</w:t>
      </w:r>
    </w:p>
    <w:p w14:paraId="30F037CE" w14:textId="77777777" w:rsidR="00A03A1A" w:rsidRPr="00910C2C" w:rsidRDefault="00A03A1A" w:rsidP="00D55BE4">
      <w:pPr>
        <w:pStyle w:val="a8"/>
        <w:numPr>
          <w:ilvl w:val="0"/>
          <w:numId w:val="584"/>
        </w:numPr>
      </w:pPr>
      <w:r w:rsidRPr="00910C2C">
        <w:rPr>
          <w:rtl/>
        </w:rPr>
        <w:t>إنه إغواء بتفعيل الفطرة الإنسانية التي تبحث عن المعرفة والتطور وتجاوز الحالة الراهنة، حتى لو كانت حالة كفاية</w:t>
      </w:r>
      <w:r w:rsidRPr="00910C2C">
        <w:t>.</w:t>
      </w:r>
    </w:p>
    <w:p w14:paraId="0A99B794" w14:textId="77777777" w:rsidR="00A03A1A" w:rsidRPr="00910C2C" w:rsidRDefault="00A03A1A" w:rsidP="00D55BE4">
      <w:r w:rsidRPr="00910C2C">
        <w:rPr>
          <w:rtl/>
        </w:rPr>
        <w:t>الخلاصة: الخلد كنوعية وجود لا كمية زمن</w:t>
      </w:r>
      <w:r w:rsidRPr="00910C2C">
        <w:br/>
      </w:r>
      <w:r w:rsidRPr="00910C2C">
        <w:rPr>
          <w:rtl/>
        </w:rPr>
        <w:t>مفهوم "الخلد" في سياق قصة آدم، من منظور "فقه اللسان القرآني"، يتجاوز فكرة الحياة الأبدية البسيطة. إنه يشير إلى حالة نوعية من الوجود تتميز بالتناغم التام والدائم مع سنن الكون، والانسجام مع القوانين الكونية والمعرفية، وتحقيق الذات في إطار هذا الانسجام</w:t>
      </w:r>
      <w:r w:rsidRPr="00910C2C">
        <w:t>. "</w:t>
      </w:r>
      <w:r w:rsidRPr="00910C2C">
        <w:rPr>
          <w:rtl/>
        </w:rPr>
        <w:t>شجرة الخلد" هي الطريق أو المعرفة المؤدية لهذه الحالة، وكان الإغواء بها تفعيلاً للرغبة الفطرية في التطور والمعرفة</w:t>
      </w:r>
      <w:r w:rsidRPr="00910C2C">
        <w:t>.</w:t>
      </w:r>
    </w:p>
    <w:p w14:paraId="462455CC" w14:textId="77777777" w:rsidR="00A03A1A" w:rsidRPr="00910C2C" w:rsidRDefault="00A03A1A" w:rsidP="00D55BE4">
      <w:pPr>
        <w:pStyle w:val="22"/>
        <w:rPr>
          <w:lang w:val="en-US"/>
        </w:rPr>
      </w:pPr>
      <w:bookmarkStart w:id="129" w:name="_Toc203387469"/>
      <w:r w:rsidRPr="00910C2C">
        <w:rPr>
          <w:rtl/>
        </w:rPr>
        <w:t>الوسوسة والأكل من الشجرة: الانخراط في مسار المعرفة وتحمل المسؤولية</w:t>
      </w:r>
      <w:bookmarkEnd w:id="129"/>
    </w:p>
    <w:p w14:paraId="7AFC5350" w14:textId="77777777" w:rsidR="00A03A1A" w:rsidRPr="00910C2C" w:rsidRDefault="00A03A1A" w:rsidP="00D55BE4">
      <w:r w:rsidRPr="00910C2C">
        <w:rPr>
          <w:b/>
          <w:bCs/>
          <w:rtl/>
        </w:rPr>
        <w:t>مقدمة: ما وراء الخديعة البسيطة</w:t>
      </w:r>
      <w:r w:rsidRPr="00910C2C">
        <w:br/>
      </w:r>
      <w:r w:rsidRPr="00910C2C">
        <w:rPr>
          <w:rtl/>
        </w:rPr>
        <w:t>تُصوَّر وسوسة إبليس لآدم في كثير من الأحيان كخديعة بسيطة استغل فيها الشيطان سذاجة آدم. لكن النص المصدر، عبر منظور "فقه اللسان القرآني"، يقدم قراءة أعمق لعملية الإغواء والأكل من الشجرة، معتبراً إياها نقطة تحول جوهرية في التجربة الإنسانية، تمثل بداية الانخراط في مسار المعرفة والتطور، وتحمل تبعات الوعي والمسؤولية</w:t>
      </w:r>
      <w:r w:rsidRPr="00910C2C">
        <w:t>.</w:t>
      </w:r>
    </w:p>
    <w:p w14:paraId="3D152CF5" w14:textId="77777777" w:rsidR="00A03A1A" w:rsidRPr="00910C2C" w:rsidRDefault="00A03A1A" w:rsidP="00D55BE4">
      <w:r w:rsidRPr="00910C2C">
        <w:rPr>
          <w:rtl/>
        </w:rPr>
        <w:t>طبيعة وسوسة إبليس</w:t>
      </w:r>
      <w:r w:rsidRPr="00910C2C">
        <w:t>:</w:t>
      </w:r>
    </w:p>
    <w:p w14:paraId="706A8772" w14:textId="77777777" w:rsidR="00A03A1A" w:rsidRPr="00910C2C" w:rsidRDefault="00A03A1A" w:rsidP="00D55BE4">
      <w:pPr>
        <w:pStyle w:val="a8"/>
        <w:numPr>
          <w:ilvl w:val="0"/>
          <w:numId w:val="578"/>
        </w:numPr>
      </w:pPr>
      <w:r w:rsidRPr="00910C2C">
        <w:rPr>
          <w:rtl/>
        </w:rPr>
        <w:t>إغواء بالتطور لا بخداع مباشر</w:t>
      </w:r>
      <w:r w:rsidRPr="00910C2C">
        <w:t>:</w:t>
      </w:r>
    </w:p>
    <w:p w14:paraId="41DB1574" w14:textId="77777777" w:rsidR="00A03A1A" w:rsidRPr="00910C2C" w:rsidRDefault="00A03A1A" w:rsidP="00D55BE4">
      <w:pPr>
        <w:pStyle w:val="a8"/>
        <w:numPr>
          <w:ilvl w:val="1"/>
          <w:numId w:val="578"/>
        </w:numPr>
      </w:pPr>
      <w:r w:rsidRPr="00910C2C">
        <w:rPr>
          <w:rtl/>
        </w:rPr>
        <w:t>﴿فَوَسْوَسَ إِلَيْهِ الشَّيْطَانُ قَالَ يَا آدَمُ هَلْ أَدُلُّكَ عَلَىٰ شَجَرَةِ الْخُلْدِ وَمُلْكٍ لَّا يَبْلَىٰ﴾</w:t>
      </w:r>
    </w:p>
    <w:p w14:paraId="0CD2D27E" w14:textId="11A7179B" w:rsidR="00A03A1A" w:rsidRPr="00910C2C" w:rsidRDefault="00A03A1A" w:rsidP="00D55BE4">
      <w:pPr>
        <w:pStyle w:val="a8"/>
        <w:numPr>
          <w:ilvl w:val="1"/>
          <w:numId w:val="578"/>
        </w:numPr>
      </w:pPr>
      <w:r w:rsidRPr="00910C2C">
        <w:rPr>
          <w:rtl/>
        </w:rPr>
        <w:t xml:space="preserve">إبليس لم يخدع آدم بشيء يملكه أصلاً </w:t>
      </w:r>
      <w:r w:rsidR="001D5321" w:rsidRPr="00910C2C">
        <w:rPr>
          <w:rtl/>
        </w:rPr>
        <w:t xml:space="preserve"> "</w:t>
      </w:r>
      <w:r w:rsidRPr="00910C2C">
        <w:rPr>
          <w:rtl/>
        </w:rPr>
        <w:t>كما في التفسير التقليدي للخلد والملك في الجنة</w:t>
      </w:r>
      <w:r w:rsidR="001D5321" w:rsidRPr="00910C2C">
        <w:rPr>
          <w:rtl/>
        </w:rPr>
        <w:t xml:space="preserve"> "</w:t>
      </w:r>
      <w:r w:rsidRPr="00910C2C">
        <w:rPr>
          <w:rtl/>
        </w:rPr>
        <w:t xml:space="preserve">، بل أغواه بما هو </w:t>
      </w:r>
      <w:r w:rsidRPr="00910C2C">
        <w:rPr>
          <w:b/>
          <w:bCs/>
        </w:rPr>
        <w:t>"</w:t>
      </w:r>
      <w:r w:rsidRPr="00910C2C">
        <w:rPr>
          <w:b/>
          <w:bCs/>
          <w:rtl/>
        </w:rPr>
        <w:t>أعمق وأكثر تطوراً</w:t>
      </w:r>
      <w:r w:rsidRPr="00910C2C">
        <w:rPr>
          <w:b/>
          <w:bCs/>
        </w:rPr>
        <w:t>"</w:t>
      </w:r>
      <w:r w:rsidRPr="00910C2C">
        <w:t>.</w:t>
      </w:r>
    </w:p>
    <w:p w14:paraId="0EE1ECF7" w14:textId="7EE65310" w:rsidR="00A03A1A" w:rsidRPr="00910C2C" w:rsidRDefault="00A03A1A" w:rsidP="00D55BE4">
      <w:pPr>
        <w:pStyle w:val="a8"/>
        <w:numPr>
          <w:ilvl w:val="1"/>
          <w:numId w:val="578"/>
        </w:numPr>
      </w:pPr>
      <w:r w:rsidRPr="00910C2C">
        <w:rPr>
          <w:rtl/>
        </w:rPr>
        <w:t xml:space="preserve">كان الإغواء بالانتقال من "جنة الكفاية والأمن" </w:t>
      </w:r>
      <w:r w:rsidR="001D5321" w:rsidRPr="00910C2C">
        <w:rPr>
          <w:rtl/>
        </w:rPr>
        <w:t xml:space="preserve"> "</w:t>
      </w:r>
      <w:r w:rsidRPr="00910C2C">
        <w:rPr>
          <w:rtl/>
        </w:rPr>
        <w:t>التي قد تحمل رتابة</w:t>
      </w:r>
      <w:r w:rsidR="001D5321" w:rsidRPr="00910C2C">
        <w:rPr>
          <w:rtl/>
        </w:rPr>
        <w:t xml:space="preserve"> "</w:t>
      </w:r>
      <w:r w:rsidRPr="00910C2C">
        <w:rPr>
          <w:rtl/>
        </w:rPr>
        <w:t xml:space="preserve"> إلى عالم "شجرة الخلد" </w:t>
      </w:r>
      <w:r w:rsidR="001D5321" w:rsidRPr="00910C2C">
        <w:rPr>
          <w:rtl/>
        </w:rPr>
        <w:t xml:space="preserve"> "</w:t>
      </w:r>
      <w:r w:rsidRPr="00910C2C">
        <w:rPr>
          <w:rtl/>
        </w:rPr>
        <w:t>حالة التناغم والتطور المعرفي المستمر</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والحكمة الذي يتجاوز الجسد</w:t>
      </w:r>
      <w:r w:rsidR="001D5321" w:rsidRPr="00910C2C">
        <w:rPr>
          <w:rtl/>
        </w:rPr>
        <w:t xml:space="preserve"> "</w:t>
      </w:r>
      <w:r w:rsidRPr="00910C2C">
        <w:t>.</w:t>
      </w:r>
    </w:p>
    <w:p w14:paraId="0C4C7442" w14:textId="77777777" w:rsidR="00A03A1A" w:rsidRPr="00910C2C" w:rsidRDefault="00A03A1A" w:rsidP="00D55BE4">
      <w:pPr>
        <w:pStyle w:val="a8"/>
        <w:numPr>
          <w:ilvl w:val="0"/>
          <w:numId w:val="578"/>
        </w:numPr>
      </w:pPr>
      <w:r w:rsidRPr="00910C2C">
        <w:rPr>
          <w:rtl/>
        </w:rPr>
        <w:t>تفعيل للفطرة الكامنة</w:t>
      </w:r>
      <w:r w:rsidRPr="00910C2C">
        <w:t>:</w:t>
      </w:r>
    </w:p>
    <w:p w14:paraId="6C14C81D" w14:textId="55D32E29" w:rsidR="00A03A1A" w:rsidRPr="00910C2C" w:rsidRDefault="00A03A1A" w:rsidP="00D55BE4">
      <w:pPr>
        <w:pStyle w:val="a8"/>
        <w:numPr>
          <w:ilvl w:val="1"/>
          <w:numId w:val="578"/>
        </w:numPr>
      </w:pPr>
      <w:r w:rsidRPr="00910C2C">
        <w:rPr>
          <w:rtl/>
        </w:rPr>
        <w:t xml:space="preserve">الوسوسة لم تكن مجرد شر خارجي، بل لامست وتراً داخلياً في آدم، وهي </w:t>
      </w:r>
      <w:r w:rsidRPr="00910C2C">
        <w:rPr>
          <w:b/>
          <w:bCs/>
          <w:rtl/>
        </w:rPr>
        <w:t>الفطرة الإنسانية</w:t>
      </w:r>
      <w:r w:rsidRPr="00910C2C">
        <w:rPr>
          <w:rtl/>
        </w:rPr>
        <w:t xml:space="preserve"> </w:t>
      </w:r>
      <w:r w:rsidR="001D5321" w:rsidRPr="00910C2C">
        <w:rPr>
          <w:rtl/>
        </w:rPr>
        <w:t xml:space="preserve"> "</w:t>
      </w:r>
      <w:r w:rsidRPr="00910C2C">
        <w:rPr>
          <w:rtl/>
        </w:rPr>
        <w:t>فطر الناس عليها</w:t>
      </w:r>
      <w:r w:rsidR="001D5321" w:rsidRPr="00910C2C">
        <w:rPr>
          <w:rtl/>
        </w:rPr>
        <w:t xml:space="preserve"> "</w:t>
      </w:r>
      <w:r w:rsidRPr="00910C2C">
        <w:rPr>
          <w:rtl/>
        </w:rPr>
        <w:t xml:space="preserve"> التي تبحث عن المعرفة، والتطور، وتجاوز الحالة الراهنة، والسعي نحو الكمال</w:t>
      </w:r>
      <w:r w:rsidRPr="00910C2C">
        <w:t>.</w:t>
      </w:r>
    </w:p>
    <w:p w14:paraId="744DECF4" w14:textId="606E8322" w:rsidR="00A03A1A" w:rsidRPr="00910C2C" w:rsidRDefault="00A03A1A" w:rsidP="00D55BE4">
      <w:pPr>
        <w:pStyle w:val="a8"/>
        <w:numPr>
          <w:ilvl w:val="1"/>
          <w:numId w:val="578"/>
        </w:numPr>
      </w:pPr>
      <w:r w:rsidRPr="00910C2C">
        <w:rPr>
          <w:rtl/>
        </w:rPr>
        <w:t xml:space="preserve">الشيطان هنا لعب دور </w:t>
      </w:r>
      <w:r w:rsidRPr="00910C2C">
        <w:rPr>
          <w:b/>
          <w:bCs/>
        </w:rPr>
        <w:t>"</w:t>
      </w:r>
      <w:r w:rsidRPr="00910C2C">
        <w:rPr>
          <w:b/>
          <w:bCs/>
          <w:rtl/>
        </w:rPr>
        <w:t>المحفز" للمعرفة والمغامرة</w:t>
      </w:r>
      <w:r w:rsidRPr="00910C2C">
        <w:rPr>
          <w:rtl/>
        </w:rPr>
        <w:t xml:space="preserve">، وإن كان الهدف النهائي </w:t>
      </w:r>
      <w:r w:rsidR="001D5321" w:rsidRPr="00910C2C">
        <w:rPr>
          <w:rtl/>
        </w:rPr>
        <w:t xml:space="preserve"> "</w:t>
      </w:r>
      <w:r w:rsidRPr="00910C2C">
        <w:rPr>
          <w:rtl/>
        </w:rPr>
        <w:t>حسب المنظور القرآني العام</w:t>
      </w:r>
      <w:r w:rsidR="001D5321" w:rsidRPr="00910C2C">
        <w:rPr>
          <w:rtl/>
        </w:rPr>
        <w:t xml:space="preserve"> "</w:t>
      </w:r>
      <w:r w:rsidRPr="00910C2C">
        <w:rPr>
          <w:rtl/>
        </w:rPr>
        <w:t xml:space="preserve"> هو إخراج آدم من حالة الطاعة المباشرة إلى ساحة الاختبار الأوسع</w:t>
      </w:r>
      <w:r w:rsidRPr="00910C2C">
        <w:t>.</w:t>
      </w:r>
    </w:p>
    <w:p w14:paraId="6C88468C" w14:textId="77777777" w:rsidR="00A03A1A" w:rsidRPr="00910C2C" w:rsidRDefault="00A03A1A" w:rsidP="00D55BE4">
      <w:r w:rsidRPr="00910C2C">
        <w:t>"</w:t>
      </w:r>
      <w:r w:rsidRPr="00910C2C">
        <w:rPr>
          <w:rtl/>
        </w:rPr>
        <w:t>الأكل من الشجرة": رمزية الانخراط والقرار</w:t>
      </w:r>
    </w:p>
    <w:p w14:paraId="43075714" w14:textId="77777777" w:rsidR="00A03A1A" w:rsidRPr="00910C2C" w:rsidRDefault="00A03A1A" w:rsidP="00D55BE4">
      <w:pPr>
        <w:pStyle w:val="a8"/>
        <w:numPr>
          <w:ilvl w:val="0"/>
          <w:numId w:val="579"/>
        </w:numPr>
      </w:pPr>
      <w:r w:rsidRPr="00910C2C">
        <w:t>"</w:t>
      </w:r>
      <w:r w:rsidRPr="00910C2C">
        <w:rPr>
          <w:rtl/>
        </w:rPr>
        <w:t xml:space="preserve">الأكل من الشجرة" ليس مجرد فعل مادي بتناول ثمرة، بل هو </w:t>
      </w:r>
      <w:r w:rsidRPr="00910C2C">
        <w:rPr>
          <w:b/>
          <w:bCs/>
          <w:rtl/>
        </w:rPr>
        <w:t>رمز للانخراط الفعلي في المسار</w:t>
      </w:r>
      <w:r w:rsidRPr="00910C2C">
        <w:rPr>
          <w:rtl/>
        </w:rPr>
        <w:t xml:space="preserve"> الذي دلّ عليه إبليس</w:t>
      </w:r>
      <w:r w:rsidRPr="00910C2C">
        <w:t>.</w:t>
      </w:r>
    </w:p>
    <w:p w14:paraId="0BA47B9A" w14:textId="24BED173" w:rsidR="00A03A1A" w:rsidRPr="00910C2C" w:rsidRDefault="00A03A1A" w:rsidP="00D55BE4">
      <w:pPr>
        <w:pStyle w:val="a8"/>
        <w:numPr>
          <w:ilvl w:val="0"/>
          <w:numId w:val="579"/>
        </w:numPr>
      </w:pPr>
      <w:r w:rsidRPr="00910C2C">
        <w:rPr>
          <w:rtl/>
        </w:rPr>
        <w:t xml:space="preserve">إنه يمثل </w:t>
      </w:r>
      <w:r w:rsidRPr="00910C2C">
        <w:rPr>
          <w:b/>
          <w:bCs/>
          <w:rtl/>
        </w:rPr>
        <w:t>قرار آدم الواعي</w:t>
      </w:r>
      <w:r w:rsidRPr="00910C2C">
        <w:rPr>
          <w:rtl/>
        </w:rPr>
        <w:t xml:space="preserve"> </w:t>
      </w:r>
      <w:r w:rsidR="001D5321" w:rsidRPr="00910C2C">
        <w:rPr>
          <w:rtl/>
        </w:rPr>
        <w:t xml:space="preserve"> "</w:t>
      </w:r>
      <w:r w:rsidRPr="00910C2C">
        <w:rPr>
          <w:rtl/>
        </w:rPr>
        <w:t>وإن تأثر بالوسوسة</w:t>
      </w:r>
      <w:r w:rsidR="001D5321" w:rsidRPr="00910C2C">
        <w:rPr>
          <w:rtl/>
        </w:rPr>
        <w:t xml:space="preserve"> "</w:t>
      </w:r>
      <w:r w:rsidRPr="00910C2C">
        <w:rPr>
          <w:rtl/>
        </w:rPr>
        <w:t xml:space="preserve"> باختيار طريق التجربة والمعرفة والتطور، بدلاً من البقاء في حالة الكفاية والأمن الساكنة</w:t>
      </w:r>
      <w:r w:rsidRPr="00910C2C">
        <w:t>.</w:t>
      </w:r>
    </w:p>
    <w:p w14:paraId="4026748C" w14:textId="6C2DF084" w:rsidR="00A03A1A" w:rsidRPr="00910C2C" w:rsidRDefault="00A03A1A" w:rsidP="00D55BE4">
      <w:pPr>
        <w:pStyle w:val="a8"/>
        <w:numPr>
          <w:ilvl w:val="0"/>
          <w:numId w:val="579"/>
        </w:numPr>
      </w:pPr>
      <w:r w:rsidRPr="00910C2C">
        <w:rPr>
          <w:rtl/>
        </w:rPr>
        <w:t xml:space="preserve">هو الخروج من حالة "الطفولة المعرفية" </w:t>
      </w:r>
      <w:r w:rsidR="001D5321" w:rsidRPr="00910C2C">
        <w:rPr>
          <w:rtl/>
        </w:rPr>
        <w:t xml:space="preserve"> "</w:t>
      </w:r>
      <w:r w:rsidRPr="00910C2C">
        <w:rPr>
          <w:rtl/>
        </w:rPr>
        <w:t>الطاعة دون تساؤل</w:t>
      </w:r>
      <w:r w:rsidR="001D5321" w:rsidRPr="00910C2C">
        <w:rPr>
          <w:rtl/>
        </w:rPr>
        <w:t xml:space="preserve"> "</w:t>
      </w:r>
      <w:r w:rsidRPr="00910C2C">
        <w:rPr>
          <w:rtl/>
        </w:rPr>
        <w:t xml:space="preserve"> إلى حالة "النضج" </w:t>
      </w:r>
      <w:r w:rsidR="001D5321" w:rsidRPr="00910C2C">
        <w:rPr>
          <w:rtl/>
        </w:rPr>
        <w:t xml:space="preserve"> "</w:t>
      </w:r>
      <w:r w:rsidRPr="00910C2C">
        <w:rPr>
          <w:rtl/>
        </w:rPr>
        <w:t>الاختيار وتحمل المسؤولية</w:t>
      </w:r>
      <w:r w:rsidR="001D5321" w:rsidRPr="00910C2C">
        <w:rPr>
          <w:rtl/>
        </w:rPr>
        <w:t xml:space="preserve"> "</w:t>
      </w:r>
      <w:r w:rsidRPr="00910C2C">
        <w:t>.</w:t>
      </w:r>
    </w:p>
    <w:p w14:paraId="1E520224" w14:textId="77777777" w:rsidR="00A03A1A" w:rsidRPr="00910C2C" w:rsidRDefault="00A03A1A" w:rsidP="00D55BE4">
      <w:r w:rsidRPr="00910C2C">
        <w:t>"</w:t>
      </w:r>
      <w:r w:rsidRPr="00910C2C">
        <w:rPr>
          <w:rtl/>
        </w:rPr>
        <w:t>بدو السوءات": انكشاف الضعف وبداية الوعي</w:t>
      </w:r>
    </w:p>
    <w:p w14:paraId="4B28EC67" w14:textId="77777777" w:rsidR="00A03A1A" w:rsidRPr="00910C2C" w:rsidRDefault="00A03A1A" w:rsidP="00D55BE4">
      <w:pPr>
        <w:pStyle w:val="a8"/>
        <w:numPr>
          <w:ilvl w:val="0"/>
          <w:numId w:val="580"/>
        </w:numPr>
      </w:pPr>
      <w:r w:rsidRPr="00910C2C">
        <w:rPr>
          <w:rtl/>
        </w:rPr>
        <w:t>﴿فَأَكَلَا مِنْهَا فَبَدَتْ لَهُمَا سَوْآتُهُمَا</w:t>
      </w:r>
      <w:r w:rsidRPr="00910C2C">
        <w:t>...</w:t>
      </w:r>
      <w:r w:rsidRPr="00910C2C">
        <w:rPr>
          <w:rtl/>
        </w:rPr>
        <w:t>﴾</w:t>
      </w:r>
    </w:p>
    <w:p w14:paraId="7C0216A3" w14:textId="3E460458" w:rsidR="00A03A1A" w:rsidRPr="00910C2C" w:rsidRDefault="00A03A1A" w:rsidP="00D55BE4">
      <w:pPr>
        <w:pStyle w:val="a8"/>
        <w:numPr>
          <w:ilvl w:val="0"/>
          <w:numId w:val="580"/>
        </w:numPr>
      </w:pPr>
      <w:r w:rsidRPr="00910C2C">
        <w:t>"</w:t>
      </w:r>
      <w:r w:rsidRPr="00910C2C">
        <w:rPr>
          <w:rtl/>
        </w:rPr>
        <w:t xml:space="preserve">بدو السوءات" ليس مجرد انكشاف للعورات الجسدية، بل هو </w:t>
      </w:r>
      <w:r w:rsidRPr="00910C2C">
        <w:rPr>
          <w:b/>
          <w:bCs/>
          <w:rtl/>
        </w:rPr>
        <w:t>انكشاف رمزي للضعف والنقص والحاجة</w:t>
      </w:r>
      <w:r w:rsidRPr="00910C2C">
        <w:rPr>
          <w:rtl/>
        </w:rPr>
        <w:t xml:space="preserve"> التي كانت مستورة ومغطاة في حالة الكفاية والأمن </w:t>
      </w:r>
      <w:r w:rsidR="001D5321" w:rsidRPr="00910C2C">
        <w:rPr>
          <w:rtl/>
        </w:rPr>
        <w:t xml:space="preserve"> "</w:t>
      </w:r>
      <w:r w:rsidRPr="00910C2C">
        <w:rPr>
          <w:rtl/>
        </w:rPr>
        <w:t>"الجنة"</w:t>
      </w:r>
      <w:r w:rsidR="001D5321" w:rsidRPr="00910C2C">
        <w:rPr>
          <w:rtl/>
        </w:rPr>
        <w:t xml:space="preserve"> "</w:t>
      </w:r>
      <w:r w:rsidRPr="00910C2C">
        <w:t>.</w:t>
      </w:r>
    </w:p>
    <w:p w14:paraId="772B68A4" w14:textId="77777777" w:rsidR="00A03A1A" w:rsidRPr="00910C2C" w:rsidRDefault="00A03A1A" w:rsidP="00D55BE4">
      <w:pPr>
        <w:pStyle w:val="a8"/>
        <w:numPr>
          <w:ilvl w:val="0"/>
          <w:numId w:val="580"/>
        </w:numPr>
      </w:pPr>
      <w:r w:rsidRPr="00910C2C">
        <w:rPr>
          <w:rtl/>
        </w:rPr>
        <w:t>بمجرد الانخراط في مسار التجربة والمعرفة، انكشفت حقيقة الوجود الإنساني بحاجاته ونقائصه وتحدياته</w:t>
      </w:r>
      <w:r w:rsidRPr="00910C2C">
        <w:t>.</w:t>
      </w:r>
    </w:p>
    <w:p w14:paraId="575A5E7A" w14:textId="77777777" w:rsidR="00A03A1A" w:rsidRPr="00910C2C" w:rsidRDefault="00A03A1A" w:rsidP="00D55BE4">
      <w:pPr>
        <w:pStyle w:val="a8"/>
        <w:numPr>
          <w:ilvl w:val="0"/>
          <w:numId w:val="580"/>
        </w:numPr>
      </w:pPr>
      <w:r w:rsidRPr="00910C2C">
        <w:rPr>
          <w:rtl/>
        </w:rPr>
        <w:t xml:space="preserve">إنها </w:t>
      </w:r>
      <w:r w:rsidRPr="00910C2C">
        <w:rPr>
          <w:b/>
          <w:bCs/>
          <w:rtl/>
        </w:rPr>
        <w:t>بداية الوعي بالذات</w:t>
      </w:r>
      <w:r w:rsidRPr="00910C2C">
        <w:rPr>
          <w:rtl/>
        </w:rPr>
        <w:t>، وبالمسؤولية المترتبة على الاختيار</w:t>
      </w:r>
      <w:r w:rsidRPr="00910C2C">
        <w:t>.</w:t>
      </w:r>
    </w:p>
    <w:p w14:paraId="40E754BF" w14:textId="77777777" w:rsidR="00A03A1A" w:rsidRPr="00910C2C" w:rsidRDefault="00A03A1A" w:rsidP="00D55BE4">
      <w:r w:rsidRPr="00910C2C">
        <w:t>"</w:t>
      </w:r>
      <w:r w:rsidRPr="00910C2C">
        <w:rPr>
          <w:rtl/>
        </w:rPr>
        <w:t>العصيان والغواية": مخالفة الأمر واختيار التجربة</w:t>
      </w:r>
    </w:p>
    <w:p w14:paraId="05AB08D8" w14:textId="77777777" w:rsidR="00A03A1A" w:rsidRPr="00910C2C" w:rsidRDefault="00A03A1A" w:rsidP="00D55BE4">
      <w:pPr>
        <w:pStyle w:val="a8"/>
        <w:numPr>
          <w:ilvl w:val="0"/>
          <w:numId w:val="581"/>
        </w:numPr>
      </w:pPr>
      <w:r w:rsidRPr="00910C2C">
        <w:rPr>
          <w:rtl/>
        </w:rPr>
        <w:t>﴿</w:t>
      </w:r>
      <w:r w:rsidRPr="00910C2C">
        <w:t>...</w:t>
      </w:r>
      <w:r w:rsidRPr="00910C2C">
        <w:rPr>
          <w:rtl/>
        </w:rPr>
        <w:t>وَعَصَى آدَمُ رَبَّهُ فَغَوَىٰ﴾</w:t>
      </w:r>
    </w:p>
    <w:p w14:paraId="0D7EF7B3" w14:textId="77777777" w:rsidR="00A03A1A" w:rsidRPr="00910C2C" w:rsidRDefault="00A03A1A" w:rsidP="00D55BE4">
      <w:pPr>
        <w:pStyle w:val="a8"/>
        <w:numPr>
          <w:ilvl w:val="0"/>
          <w:numId w:val="581"/>
        </w:numPr>
      </w:pPr>
      <w:r w:rsidRPr="00910C2C">
        <w:t>"</w:t>
      </w:r>
      <w:r w:rsidRPr="00910C2C">
        <w:rPr>
          <w:rtl/>
        </w:rPr>
        <w:t>العصيان" هنا ليس بالضرورة خطيئة بالمعنى الأخلاقي المحض الذي يستوجب عقاباً أبدياً فورياً</w:t>
      </w:r>
      <w:r w:rsidRPr="00910C2C">
        <w:t>.</w:t>
      </w:r>
    </w:p>
    <w:p w14:paraId="5AF14E77" w14:textId="6303DE72" w:rsidR="00A03A1A" w:rsidRPr="00910C2C" w:rsidRDefault="00A03A1A" w:rsidP="00D55BE4">
      <w:pPr>
        <w:pStyle w:val="a8"/>
        <w:numPr>
          <w:ilvl w:val="0"/>
          <w:numId w:val="581"/>
        </w:numPr>
      </w:pPr>
      <w:r w:rsidRPr="00910C2C">
        <w:rPr>
          <w:rtl/>
        </w:rPr>
        <w:t xml:space="preserve">إنه مخالفة للأمر الإلهي المباشر بالبقاء في حالة الطاعة الأولية </w:t>
      </w:r>
      <w:r w:rsidR="001D5321" w:rsidRPr="00910C2C">
        <w:rPr>
          <w:rtl/>
        </w:rPr>
        <w:t xml:space="preserve"> "</w:t>
      </w:r>
      <w:r w:rsidRPr="00910C2C">
        <w:t>"</w:t>
      </w:r>
      <w:r w:rsidRPr="00910C2C">
        <w:rPr>
          <w:rtl/>
        </w:rPr>
        <w:t>ولا تقربا هذه الشجرة</w:t>
      </w:r>
      <w:r w:rsidRPr="00910C2C">
        <w:t>"</w:t>
      </w:r>
      <w:r w:rsidR="001D5321" w:rsidRPr="00910C2C">
        <w:t xml:space="preserve"> "</w:t>
      </w:r>
      <w:r w:rsidRPr="00910C2C">
        <w:t>.</w:t>
      </w:r>
    </w:p>
    <w:p w14:paraId="765C0D29" w14:textId="2602DAE0" w:rsidR="00A03A1A" w:rsidRPr="00910C2C" w:rsidRDefault="00A03A1A" w:rsidP="00D55BE4">
      <w:pPr>
        <w:pStyle w:val="a8"/>
        <w:numPr>
          <w:ilvl w:val="0"/>
          <w:numId w:val="581"/>
        </w:numPr>
      </w:pPr>
      <w:r w:rsidRPr="00910C2C">
        <w:t>"</w:t>
      </w:r>
      <w:r w:rsidRPr="00910C2C">
        <w:rPr>
          <w:rtl/>
        </w:rPr>
        <w:t xml:space="preserve">الغواية" هي نتيجة لهذا الاختيار، أي </w:t>
      </w:r>
      <w:r w:rsidRPr="00910C2C">
        <w:rPr>
          <w:b/>
          <w:bCs/>
          <w:rtl/>
        </w:rPr>
        <w:t>الدخول في مسار التجربة والمعرفة والمسؤولية</w:t>
      </w:r>
      <w:r w:rsidRPr="00910C2C">
        <w:rPr>
          <w:rtl/>
        </w:rPr>
        <w:t xml:space="preserve">، بما يحمله من مشقة وتحديات </w:t>
      </w:r>
      <w:r w:rsidR="001D5321" w:rsidRPr="00910C2C">
        <w:rPr>
          <w:rtl/>
        </w:rPr>
        <w:t xml:space="preserve"> "</w:t>
      </w:r>
      <w:r w:rsidRPr="00910C2C">
        <w:rPr>
          <w:rtl/>
        </w:rPr>
        <w:t>"الشقاء"</w:t>
      </w:r>
      <w:r w:rsidR="001D5321" w:rsidRPr="00910C2C">
        <w:rPr>
          <w:rtl/>
        </w:rPr>
        <w:t xml:space="preserve"> "</w:t>
      </w:r>
      <w:r w:rsidRPr="00910C2C">
        <w:rPr>
          <w:rtl/>
        </w:rPr>
        <w:t>. إنها بداية رحلة الإنسان في تحمل عواقب اختياراته المتعددة</w:t>
      </w:r>
      <w:r w:rsidRPr="00910C2C">
        <w:t>.</w:t>
      </w:r>
    </w:p>
    <w:p w14:paraId="4471C73E" w14:textId="05AECE8B" w:rsidR="00A03A1A" w:rsidRPr="00910C2C" w:rsidRDefault="00A03A1A" w:rsidP="00D55BE4">
      <w:r w:rsidRPr="00910C2C">
        <w:rPr>
          <w:b/>
          <w:bCs/>
          <w:rtl/>
        </w:rPr>
        <w:t>الخلاصة: الأكل كقرار والوعي كثمن</w:t>
      </w:r>
      <w:r w:rsidRPr="00910C2C">
        <w:br/>
      </w:r>
      <w:r w:rsidRPr="00910C2C">
        <w:rPr>
          <w:rtl/>
        </w:rPr>
        <w:t xml:space="preserve">الأكل من الشجرة، في هذا المنظار، هو فعل رمزي يمثل قرار آدم بالانخراط في مسار المعرفة والتجربة. كانت الوسوسة تفعيلاً للفطرة الباحثة عن التطور. وكانت النتيجة هي "بدو السوءات" </w:t>
      </w:r>
      <w:r w:rsidR="001D5321" w:rsidRPr="00910C2C">
        <w:rPr>
          <w:rtl/>
        </w:rPr>
        <w:t xml:space="preserve"> "</w:t>
      </w:r>
      <w:r w:rsidRPr="00910C2C">
        <w:rPr>
          <w:rtl/>
        </w:rPr>
        <w:t>الوعي بالنقص والحاجة</w:t>
      </w:r>
      <w:r w:rsidR="001D5321" w:rsidRPr="00910C2C">
        <w:rPr>
          <w:rtl/>
        </w:rPr>
        <w:t xml:space="preserve"> "</w:t>
      </w:r>
      <w:r w:rsidRPr="00910C2C">
        <w:rPr>
          <w:rtl/>
        </w:rPr>
        <w:t xml:space="preserve"> و"العصيان" </w:t>
      </w:r>
      <w:r w:rsidR="001D5321" w:rsidRPr="00910C2C">
        <w:rPr>
          <w:rtl/>
        </w:rPr>
        <w:t xml:space="preserve"> "</w:t>
      </w:r>
      <w:r w:rsidRPr="00910C2C">
        <w:rPr>
          <w:rtl/>
        </w:rPr>
        <w:t>مخالفة الأمر واختيار طريق المسؤولية</w:t>
      </w:r>
      <w:r w:rsidR="001D5321" w:rsidRPr="00910C2C">
        <w:rPr>
          <w:rtl/>
        </w:rPr>
        <w:t xml:space="preserve"> "</w:t>
      </w:r>
      <w:r w:rsidRPr="00910C2C">
        <w:rPr>
          <w:rtl/>
        </w:rPr>
        <w:t>، مما شكل نقطة الانطلاق لرحلة الإنسان الأبدية في السعي والشقاء والاختيار</w:t>
      </w:r>
      <w:r w:rsidRPr="00910C2C">
        <w:t>.</w:t>
      </w:r>
    </w:p>
    <w:p w14:paraId="5BF57E59" w14:textId="77777777" w:rsidR="00A03A1A" w:rsidRPr="00910C2C" w:rsidRDefault="00A03A1A" w:rsidP="00D55BE4"/>
    <w:p w14:paraId="73FCFA97" w14:textId="77777777" w:rsidR="00A03A1A" w:rsidRPr="00910C2C" w:rsidRDefault="00A03A1A" w:rsidP="00D55BE4">
      <w:pPr>
        <w:pStyle w:val="22"/>
        <w:rPr>
          <w:lang w:val="en-US"/>
        </w:rPr>
      </w:pPr>
      <w:bookmarkStart w:id="130" w:name="_Toc203387470"/>
      <w:r w:rsidRPr="00910C2C">
        <w:rPr>
          <w:rtl/>
        </w:rPr>
        <w:t>الهبوط والتوبة والهداية: بداية رحلة الإنسان في أرض الاختبار</w:t>
      </w:r>
      <w:bookmarkEnd w:id="130"/>
    </w:p>
    <w:p w14:paraId="4B266007" w14:textId="77777777" w:rsidR="00A03A1A" w:rsidRPr="00910C2C" w:rsidRDefault="00A03A1A" w:rsidP="00D55BE4">
      <w:r w:rsidRPr="00910C2C">
        <w:rPr>
          <w:b/>
          <w:bCs/>
          <w:rtl/>
        </w:rPr>
        <w:t>مقدمة: من الجنة إلى الأرض، من الكفاية إلى السعي</w:t>
      </w:r>
      <w:r w:rsidRPr="00910C2C">
        <w:br/>
      </w:r>
      <w:r w:rsidRPr="00910C2C">
        <w:rPr>
          <w:rtl/>
        </w:rPr>
        <w:t>بعد الأكل من الشجرة وانكشاف الذات وبداية الوعي بالمسؤولية، تأتي مرحلة "الهبوط" كتحول حاسم في مسار آدم وذريته. هذه المرحلة، بمنظور "فقه اللسان القرآني" كما يعرضه النص، ليست مجرد عقوبة بالطرد، بل هي انتقال طبيعي ومنطقي إلى ساحة جديدة تتناسب مع الحالة الجديدة للإنسان: ساحة السعي والاختيار والابتلاء، مع بقاء باب التوبة والهداية مفتوحاً</w:t>
      </w:r>
      <w:r w:rsidRPr="00910C2C">
        <w:t>.</w:t>
      </w:r>
    </w:p>
    <w:p w14:paraId="1A3EB90C" w14:textId="77777777" w:rsidR="00A03A1A" w:rsidRPr="00910C2C" w:rsidRDefault="00A03A1A" w:rsidP="00D55BE4">
      <w:r w:rsidRPr="00910C2C">
        <w:t>"</w:t>
      </w:r>
      <w:r w:rsidRPr="00910C2C">
        <w:rPr>
          <w:rtl/>
        </w:rPr>
        <w:t>الهبوط": الانتقال إلى ساحة الاختبار</w:t>
      </w:r>
    </w:p>
    <w:p w14:paraId="734DC64A" w14:textId="77777777" w:rsidR="00A03A1A" w:rsidRPr="00910C2C" w:rsidRDefault="00A03A1A" w:rsidP="00D55BE4">
      <w:pPr>
        <w:pStyle w:val="a8"/>
        <w:numPr>
          <w:ilvl w:val="0"/>
          <w:numId w:val="575"/>
        </w:numPr>
      </w:pPr>
      <w:r w:rsidRPr="00910C2C">
        <w:rPr>
          <w:rtl/>
        </w:rPr>
        <w:t>﴿قَالَ اهْبِطَا مِنْهَا جَمِيعًا</w:t>
      </w:r>
      <w:r w:rsidRPr="00910C2C">
        <w:t>...</w:t>
      </w:r>
      <w:r w:rsidRPr="00910C2C">
        <w:rPr>
          <w:rtl/>
        </w:rPr>
        <w:t>﴾</w:t>
      </w:r>
    </w:p>
    <w:p w14:paraId="09BD0949" w14:textId="77777777" w:rsidR="00A03A1A" w:rsidRPr="00910C2C" w:rsidRDefault="00A03A1A" w:rsidP="00D55BE4">
      <w:pPr>
        <w:pStyle w:val="a8"/>
        <w:numPr>
          <w:ilvl w:val="0"/>
          <w:numId w:val="575"/>
        </w:numPr>
      </w:pPr>
      <w:r w:rsidRPr="00910C2C">
        <w:rPr>
          <w:b/>
          <w:bCs/>
          <w:rtl/>
        </w:rPr>
        <w:t>ليس مجرد سقوط مكاني</w:t>
      </w:r>
      <w:r w:rsidRPr="00910C2C">
        <w:rPr>
          <w:b/>
          <w:bCs/>
        </w:rPr>
        <w:t>:</w:t>
      </w:r>
      <w:r w:rsidRPr="00910C2C">
        <w:t xml:space="preserve"> </w:t>
      </w:r>
      <w:r w:rsidRPr="00910C2C">
        <w:rPr>
          <w:rtl/>
        </w:rPr>
        <w:t xml:space="preserve">الهبوط هنا لا يعني بالضرورة نزولاً فيزيائياً من مكان مرتفع إلى مكان منخفض، بل هو </w:t>
      </w:r>
      <w:r w:rsidRPr="00910C2C">
        <w:rPr>
          <w:b/>
          <w:bCs/>
          <w:rtl/>
        </w:rPr>
        <w:t>انتقال نوعي من حالة إلى حالة</w:t>
      </w:r>
      <w:r w:rsidRPr="00910C2C">
        <w:t>.</w:t>
      </w:r>
    </w:p>
    <w:p w14:paraId="3419E77F" w14:textId="77777777" w:rsidR="00A03A1A" w:rsidRPr="00910C2C" w:rsidRDefault="00A03A1A" w:rsidP="00D55BE4">
      <w:pPr>
        <w:pStyle w:val="a8"/>
        <w:numPr>
          <w:ilvl w:val="0"/>
          <w:numId w:val="575"/>
        </w:numPr>
      </w:pPr>
      <w:r w:rsidRPr="00910C2C">
        <w:rPr>
          <w:b/>
          <w:bCs/>
          <w:rtl/>
        </w:rPr>
        <w:t>من حالة "الجنة" إلى حالة "الأرض</w:t>
      </w:r>
      <w:r w:rsidRPr="00910C2C">
        <w:rPr>
          <w:b/>
          <w:bCs/>
        </w:rPr>
        <w:t>":</w:t>
      </w:r>
      <w:r w:rsidRPr="00910C2C">
        <w:t xml:space="preserve"> </w:t>
      </w:r>
      <w:r w:rsidRPr="00910C2C">
        <w:rPr>
          <w:rtl/>
        </w:rPr>
        <w:t xml:space="preserve">هو الانتقال من حالة "الكفاية والأمن" الفطرية إلى حالة "الأرض" التي ترمز </w:t>
      </w:r>
      <w:r w:rsidRPr="00910C2C">
        <w:rPr>
          <w:b/>
          <w:bCs/>
          <w:rtl/>
        </w:rPr>
        <w:t>لساحة السعي والشقاء والاختيار والمسؤولية</w:t>
      </w:r>
      <w:r w:rsidRPr="00910C2C">
        <w:t xml:space="preserve">. </w:t>
      </w:r>
      <w:r w:rsidRPr="00910C2C">
        <w:rPr>
          <w:rtl/>
        </w:rPr>
        <w:t>إنها البيئة التي تتناسب مع الإنسان بعد أن اختار طريق المعرفة والتجربة</w:t>
      </w:r>
      <w:r w:rsidRPr="00910C2C">
        <w:t>.</w:t>
      </w:r>
    </w:p>
    <w:p w14:paraId="60D2D2E5" w14:textId="28C273FB" w:rsidR="00A03A1A" w:rsidRPr="00910C2C" w:rsidRDefault="00A03A1A" w:rsidP="00D55BE4">
      <w:pPr>
        <w:pStyle w:val="a8"/>
        <w:numPr>
          <w:ilvl w:val="0"/>
          <w:numId w:val="575"/>
        </w:numPr>
      </w:pPr>
      <w:r w:rsidRPr="00910C2C">
        <w:rPr>
          <w:b/>
          <w:bCs/>
          <w:rtl/>
        </w:rPr>
        <w:t xml:space="preserve">بداية رحلة "الشقاء" </w:t>
      </w:r>
      <w:r w:rsidR="001D5321" w:rsidRPr="00910C2C">
        <w:rPr>
          <w:b/>
          <w:bCs/>
          <w:rtl/>
        </w:rPr>
        <w:t xml:space="preserve"> "</w:t>
      </w:r>
      <w:r w:rsidRPr="00910C2C">
        <w:rPr>
          <w:b/>
          <w:bCs/>
          <w:rtl/>
        </w:rPr>
        <w:t>الاختيار</w:t>
      </w:r>
      <w:r w:rsidR="001D5321" w:rsidRPr="00910C2C">
        <w:rPr>
          <w:b/>
          <w:bCs/>
          <w:rtl/>
        </w:rPr>
        <w:t xml:space="preserve"> "</w:t>
      </w:r>
      <w:r w:rsidRPr="00910C2C">
        <w:rPr>
          <w:b/>
          <w:bCs/>
        </w:rPr>
        <w:t>:</w:t>
      </w:r>
      <w:r w:rsidRPr="00910C2C">
        <w:t xml:space="preserve"> </w:t>
      </w:r>
      <w:r w:rsidRPr="00910C2C">
        <w:rPr>
          <w:rtl/>
        </w:rPr>
        <w:t>الهبوط هو بداية رحلة الإنسان في مواجهة تحديات الحياة، وخياراتها المتعددة، وتحمل عواقب هذه الخيارات. "الشقاء" هنا ليس مجرد تعاسة، بل هو مشقة الاختيار والتمييز وتحمل المسؤولية</w:t>
      </w:r>
      <w:r w:rsidRPr="00910C2C">
        <w:t>.</w:t>
      </w:r>
    </w:p>
    <w:p w14:paraId="12F17A47" w14:textId="77777777" w:rsidR="00A03A1A" w:rsidRPr="00910C2C" w:rsidRDefault="00A03A1A" w:rsidP="00D55BE4">
      <w:r w:rsidRPr="00910C2C">
        <w:t>"</w:t>
      </w:r>
      <w:r w:rsidRPr="00910C2C">
        <w:rPr>
          <w:rtl/>
        </w:rPr>
        <w:t>التوبة" و "تلقي الكلمات": العودة إلى المنهج</w:t>
      </w:r>
    </w:p>
    <w:p w14:paraId="54ECBC86" w14:textId="553EADC2" w:rsidR="00A03A1A" w:rsidRPr="00910C2C" w:rsidRDefault="00A03A1A" w:rsidP="00D55BE4">
      <w:pPr>
        <w:pStyle w:val="a8"/>
        <w:numPr>
          <w:ilvl w:val="0"/>
          <w:numId w:val="576"/>
        </w:numPr>
      </w:pPr>
      <w:r w:rsidRPr="00910C2C">
        <w:rPr>
          <w:rtl/>
        </w:rPr>
        <w:t xml:space="preserve">﴿فَتَلَقَّىٰ آدَمُ مِن رَّبِّهِ كَلِمَاتٍ فَتَابَ عَلَيْهِ...﴾ </w:t>
      </w:r>
      <w:r w:rsidR="001D5321" w:rsidRPr="00910C2C">
        <w:rPr>
          <w:rtl/>
        </w:rPr>
        <w:t xml:space="preserve"> "</w:t>
      </w:r>
      <w:r w:rsidRPr="00910C2C">
        <w:rPr>
          <w:rtl/>
        </w:rPr>
        <w:t>البقرة: 37</w:t>
      </w:r>
      <w:r w:rsidR="001D5321" w:rsidRPr="00910C2C">
        <w:rPr>
          <w:rtl/>
        </w:rPr>
        <w:t xml:space="preserve"> "</w:t>
      </w:r>
    </w:p>
    <w:p w14:paraId="19094C81" w14:textId="7A7298C6" w:rsidR="00A03A1A" w:rsidRPr="00910C2C" w:rsidRDefault="00A03A1A" w:rsidP="00D55BE4">
      <w:pPr>
        <w:pStyle w:val="a8"/>
        <w:numPr>
          <w:ilvl w:val="0"/>
          <w:numId w:val="576"/>
        </w:numPr>
      </w:pPr>
      <w:r w:rsidRPr="00910C2C">
        <w:rPr>
          <w:b/>
          <w:bCs/>
          <w:rtl/>
        </w:rPr>
        <w:t>التوبة كوعي وإدراك</w:t>
      </w:r>
      <w:r w:rsidRPr="00910C2C">
        <w:rPr>
          <w:b/>
          <w:bCs/>
        </w:rPr>
        <w:t>:</w:t>
      </w:r>
      <w:r w:rsidRPr="00910C2C">
        <w:t xml:space="preserve"> </w:t>
      </w:r>
      <w:r w:rsidRPr="00910C2C">
        <w:rPr>
          <w:rtl/>
        </w:rPr>
        <w:t xml:space="preserve">بعد تجربة نتائج الاختيار </w:t>
      </w:r>
      <w:r w:rsidR="001D5321" w:rsidRPr="00910C2C">
        <w:rPr>
          <w:rtl/>
        </w:rPr>
        <w:t xml:space="preserve"> "</w:t>
      </w:r>
      <w:r w:rsidRPr="00910C2C">
        <w:rPr>
          <w:rtl/>
        </w:rPr>
        <w:t>"بدو السوءات"</w:t>
      </w:r>
      <w:r w:rsidR="001D5321" w:rsidRPr="00910C2C">
        <w:rPr>
          <w:rtl/>
        </w:rPr>
        <w:t xml:space="preserve"> "</w:t>
      </w:r>
      <w:r w:rsidRPr="00910C2C">
        <w:rPr>
          <w:rtl/>
        </w:rPr>
        <w:t>، أدرك آدم تبعات قراره وأهمية العودة إلى المنهج الإلهي</w:t>
      </w:r>
      <w:r w:rsidRPr="00910C2C">
        <w:t>.</w:t>
      </w:r>
    </w:p>
    <w:p w14:paraId="14C8B2F4" w14:textId="77777777" w:rsidR="00A03A1A" w:rsidRPr="00910C2C" w:rsidRDefault="00A03A1A" w:rsidP="00D55BE4">
      <w:pPr>
        <w:pStyle w:val="a8"/>
        <w:numPr>
          <w:ilvl w:val="0"/>
          <w:numId w:val="576"/>
        </w:numPr>
      </w:pPr>
      <w:r w:rsidRPr="00910C2C">
        <w:rPr>
          <w:b/>
          <w:bCs/>
        </w:rPr>
        <w:t>"</w:t>
      </w:r>
      <w:r w:rsidRPr="00910C2C">
        <w:rPr>
          <w:b/>
          <w:bCs/>
          <w:rtl/>
        </w:rPr>
        <w:t>الكلمات" هي الهداية</w:t>
      </w:r>
      <w:r w:rsidRPr="00910C2C">
        <w:rPr>
          <w:b/>
          <w:bCs/>
        </w:rPr>
        <w:t>:</w:t>
      </w:r>
      <w:r w:rsidRPr="00910C2C">
        <w:t xml:space="preserve"> </w:t>
      </w:r>
      <w:r w:rsidRPr="00910C2C">
        <w:rPr>
          <w:rtl/>
        </w:rPr>
        <w:t>هذه "الكلمات" التي تلقاها آدم من ربه تمثل بداية الوحي والهداية الإلهية التي سترشد الإنسان في رحلته الجديدة في الأرض. هي المنهج الذي سيعينه على التعامل مع تحديات السعي والاختيار</w:t>
      </w:r>
      <w:r w:rsidRPr="00910C2C">
        <w:t>.</w:t>
      </w:r>
    </w:p>
    <w:p w14:paraId="7285F60E" w14:textId="77777777" w:rsidR="00A03A1A" w:rsidRPr="00910C2C" w:rsidRDefault="00A03A1A" w:rsidP="00D55BE4">
      <w:pPr>
        <w:pStyle w:val="a8"/>
        <w:numPr>
          <w:ilvl w:val="0"/>
          <w:numId w:val="576"/>
        </w:numPr>
      </w:pPr>
      <w:r w:rsidRPr="00910C2C">
        <w:rPr>
          <w:b/>
          <w:bCs/>
          <w:rtl/>
        </w:rPr>
        <w:t>قبول التوبة كفتح لباب الرحمة</w:t>
      </w:r>
      <w:r w:rsidRPr="00910C2C">
        <w:rPr>
          <w:b/>
          <w:bCs/>
        </w:rPr>
        <w:t>:</w:t>
      </w:r>
      <w:r w:rsidRPr="00910C2C">
        <w:t xml:space="preserve"> </w:t>
      </w:r>
      <w:r w:rsidRPr="00910C2C">
        <w:rPr>
          <w:rtl/>
        </w:rPr>
        <w:t>قبول الله لتوبة آدم يمثل فتحاً لباب الرحمة الإلهية المستمرة، وتأكيداً على أن الخطأ ليس نهاية المطاف، وأن العودة إلى المنهج ممكنة دائماً</w:t>
      </w:r>
      <w:r w:rsidRPr="00910C2C">
        <w:t>.</w:t>
      </w:r>
    </w:p>
    <w:p w14:paraId="183D78DD" w14:textId="77777777" w:rsidR="00A03A1A" w:rsidRPr="00910C2C" w:rsidRDefault="00A03A1A" w:rsidP="00D55BE4">
      <w:r w:rsidRPr="00910C2C">
        <w:t>"</w:t>
      </w:r>
      <w:r w:rsidRPr="00910C2C">
        <w:rPr>
          <w:rtl/>
        </w:rPr>
        <w:t>الهداية" الإلهية: المرشد في رحلة الشقاء</w:t>
      </w:r>
    </w:p>
    <w:p w14:paraId="095280D8" w14:textId="77777777" w:rsidR="00A03A1A" w:rsidRPr="00910C2C" w:rsidRDefault="00A03A1A" w:rsidP="00D55BE4">
      <w:pPr>
        <w:pStyle w:val="a8"/>
        <w:numPr>
          <w:ilvl w:val="0"/>
          <w:numId w:val="577"/>
        </w:numPr>
      </w:pPr>
      <w:r w:rsidRPr="00910C2C">
        <w:rPr>
          <w:rtl/>
        </w:rPr>
        <w:t>﴿</w:t>
      </w:r>
      <w:r w:rsidRPr="00910C2C">
        <w:t>...</w:t>
      </w:r>
      <w:r w:rsidRPr="00910C2C">
        <w:rPr>
          <w:rtl/>
        </w:rPr>
        <w:t>فَإِمَّا يَأْتِيَنَّكُم مِّنِّي هُدًى فَمَنِ اتَّبَعَ هُدَايَ فَلَا يَضِلُّ وَلَا يَشْقَىٰ﴾</w:t>
      </w:r>
    </w:p>
    <w:p w14:paraId="3D2587AE" w14:textId="74DBA310" w:rsidR="00A03A1A" w:rsidRPr="00910C2C" w:rsidRDefault="00A03A1A" w:rsidP="00D55BE4">
      <w:pPr>
        <w:pStyle w:val="a8"/>
        <w:numPr>
          <w:ilvl w:val="0"/>
          <w:numId w:val="577"/>
        </w:numPr>
      </w:pPr>
      <w:r w:rsidRPr="00910C2C">
        <w:rPr>
          <w:b/>
          <w:bCs/>
          <w:rtl/>
        </w:rPr>
        <w:t>الهداية ضرورة في أرض الاختبار</w:t>
      </w:r>
      <w:r w:rsidRPr="00910C2C">
        <w:rPr>
          <w:b/>
          <w:bCs/>
        </w:rPr>
        <w:t>:</w:t>
      </w:r>
      <w:r w:rsidRPr="00910C2C">
        <w:t xml:space="preserve"> </w:t>
      </w:r>
      <w:r w:rsidRPr="00910C2C">
        <w:rPr>
          <w:rtl/>
        </w:rPr>
        <w:t xml:space="preserve">في ساحة السعي والاختيار المتعدد، يحتاج الإنسان إلى مرشد ودليل. هذه الهداية تأتي من الله عبر الوحي </w:t>
      </w:r>
      <w:r w:rsidR="001D5321" w:rsidRPr="00910C2C">
        <w:rPr>
          <w:rtl/>
        </w:rPr>
        <w:t xml:space="preserve"> "</w:t>
      </w:r>
      <w:r w:rsidRPr="00910C2C">
        <w:rPr>
          <w:rtl/>
        </w:rPr>
        <w:t>القرآن كمثال لاحق</w:t>
      </w:r>
      <w:r w:rsidR="001D5321" w:rsidRPr="00910C2C">
        <w:rPr>
          <w:rtl/>
        </w:rPr>
        <w:t xml:space="preserve"> "</w:t>
      </w:r>
      <w:r w:rsidRPr="00910C2C">
        <w:t>.</w:t>
      </w:r>
    </w:p>
    <w:p w14:paraId="63D2F44D" w14:textId="6ABEB8EE" w:rsidR="00A03A1A" w:rsidRPr="00910C2C" w:rsidRDefault="00A03A1A" w:rsidP="00D55BE4">
      <w:pPr>
        <w:pStyle w:val="a8"/>
        <w:numPr>
          <w:ilvl w:val="0"/>
          <w:numId w:val="577"/>
        </w:numPr>
      </w:pPr>
      <w:r w:rsidRPr="00910C2C">
        <w:rPr>
          <w:b/>
          <w:bCs/>
          <w:rtl/>
        </w:rPr>
        <w:t>اتباع الهدى يضمن عدم الضلال والشقاء</w:t>
      </w:r>
      <w:r w:rsidRPr="00910C2C">
        <w:rPr>
          <w:b/>
          <w:bCs/>
        </w:rPr>
        <w:t>:</w:t>
      </w:r>
      <w:r w:rsidRPr="00910C2C">
        <w:t xml:space="preserve"> </w:t>
      </w:r>
      <w:r w:rsidRPr="00910C2C">
        <w:rPr>
          <w:rtl/>
        </w:rPr>
        <w:t xml:space="preserve">من يتبع هذا المنهج الإلهي، فإنه يضمن عدم الضياع في مسارات الحياة المتشعبة </w:t>
      </w:r>
      <w:r w:rsidR="001D5321" w:rsidRPr="00910C2C">
        <w:rPr>
          <w:rtl/>
        </w:rPr>
        <w:t xml:space="preserve"> "</w:t>
      </w:r>
      <w:r w:rsidRPr="00910C2C">
        <w:rPr>
          <w:rtl/>
        </w:rPr>
        <w:t>"فلا يضل"</w:t>
      </w:r>
      <w:r w:rsidR="001D5321" w:rsidRPr="00910C2C">
        <w:rPr>
          <w:rtl/>
        </w:rPr>
        <w:t xml:space="preserve"> "</w:t>
      </w:r>
      <w:r w:rsidRPr="00910C2C">
        <w:rPr>
          <w:rtl/>
        </w:rPr>
        <w:t xml:space="preserve">، ويحول مشقة السعي والاختيار </w:t>
      </w:r>
      <w:r w:rsidR="001D5321" w:rsidRPr="00910C2C">
        <w:rPr>
          <w:rtl/>
        </w:rPr>
        <w:t xml:space="preserve"> "</w:t>
      </w:r>
      <w:r w:rsidRPr="00910C2C">
        <w:rPr>
          <w:rtl/>
        </w:rPr>
        <w:t>"الشقاء"</w:t>
      </w:r>
      <w:r w:rsidR="001D5321" w:rsidRPr="00910C2C">
        <w:rPr>
          <w:rtl/>
        </w:rPr>
        <w:t xml:space="preserve"> "</w:t>
      </w:r>
      <w:r w:rsidRPr="00910C2C">
        <w:rPr>
          <w:rtl/>
        </w:rPr>
        <w:t xml:space="preserve"> إلى سعادة وفلاح بالوصول إلى الهدف الصحيح </w:t>
      </w:r>
      <w:r w:rsidR="001D5321" w:rsidRPr="00910C2C">
        <w:rPr>
          <w:rtl/>
        </w:rPr>
        <w:t xml:space="preserve"> "</w:t>
      </w:r>
      <w:r w:rsidRPr="00910C2C">
        <w:rPr>
          <w:rtl/>
        </w:rPr>
        <w:t>"ولا يشقى" بمعنى يحقق السعادة والنجاة</w:t>
      </w:r>
      <w:r w:rsidR="001D5321" w:rsidRPr="00910C2C">
        <w:rPr>
          <w:rtl/>
        </w:rPr>
        <w:t xml:space="preserve"> "</w:t>
      </w:r>
      <w:r w:rsidRPr="00910C2C">
        <w:t>.</w:t>
      </w:r>
    </w:p>
    <w:p w14:paraId="2EF322DD" w14:textId="26F0EAF7" w:rsidR="00A03A1A" w:rsidRPr="00910C2C" w:rsidRDefault="00A03A1A" w:rsidP="00D55BE4">
      <w:pPr>
        <w:pStyle w:val="a8"/>
        <w:numPr>
          <w:ilvl w:val="0"/>
          <w:numId w:val="577"/>
        </w:numPr>
      </w:pPr>
      <w:r w:rsidRPr="00910C2C">
        <w:rPr>
          <w:b/>
          <w:bCs/>
          <w:rtl/>
        </w:rPr>
        <w:t>الإعراض عن الذكر يؤدي إلى الضنك والعمى</w:t>
      </w:r>
      <w:r w:rsidRPr="00910C2C">
        <w:rPr>
          <w:b/>
          <w:bCs/>
        </w:rPr>
        <w:t>:</w:t>
      </w:r>
      <w:r w:rsidRPr="00910C2C">
        <w:t xml:space="preserve"> </w:t>
      </w:r>
      <w:r w:rsidRPr="00910C2C">
        <w:rPr>
          <w:rtl/>
        </w:rPr>
        <w:t xml:space="preserve">﴿وَمَنْ أَعْرَضَ عَن ذِكْرِي فَإِنَّ لَهُ مَعِيشَةً ضَنكًا وَنَحْشُرُهُ يَوْمَ الْقِيَامَةِ أَعْمَىٰ﴾. الإعراض عن الهداية الإلهية وعن ذكر الله </w:t>
      </w:r>
      <w:r w:rsidR="001D5321" w:rsidRPr="00910C2C">
        <w:rPr>
          <w:rtl/>
        </w:rPr>
        <w:t xml:space="preserve"> "</w:t>
      </w:r>
      <w:r w:rsidRPr="00910C2C">
        <w:rPr>
          <w:rtl/>
        </w:rPr>
        <w:t>المنهج</w:t>
      </w:r>
      <w:r w:rsidR="001D5321" w:rsidRPr="00910C2C">
        <w:rPr>
          <w:rtl/>
        </w:rPr>
        <w:t xml:space="preserve"> "</w:t>
      </w:r>
      <w:r w:rsidRPr="00910C2C">
        <w:rPr>
          <w:rtl/>
        </w:rPr>
        <w:t xml:space="preserve"> يؤدي إلى ضيق في العيش </w:t>
      </w:r>
      <w:r w:rsidR="001D5321" w:rsidRPr="00910C2C">
        <w:rPr>
          <w:rtl/>
        </w:rPr>
        <w:t xml:space="preserve"> "</w:t>
      </w:r>
      <w:r w:rsidRPr="00910C2C">
        <w:rPr>
          <w:rtl/>
        </w:rPr>
        <w:t>مادياً ومعنوياً</w:t>
      </w:r>
      <w:r w:rsidR="001D5321" w:rsidRPr="00910C2C">
        <w:rPr>
          <w:rtl/>
        </w:rPr>
        <w:t xml:space="preserve"> "</w:t>
      </w:r>
      <w:r w:rsidRPr="00910C2C">
        <w:rPr>
          <w:rtl/>
        </w:rPr>
        <w:t xml:space="preserve"> وعمى في البصيرة </w:t>
      </w:r>
      <w:r w:rsidR="001D5321" w:rsidRPr="00910C2C">
        <w:rPr>
          <w:rtl/>
        </w:rPr>
        <w:t xml:space="preserve"> "</w:t>
      </w:r>
      <w:r w:rsidRPr="00910C2C">
        <w:rPr>
          <w:rtl/>
        </w:rPr>
        <w:t>الحرمان من نور الفهم والهداية</w:t>
      </w:r>
      <w:r w:rsidR="001D5321" w:rsidRPr="00910C2C">
        <w:rPr>
          <w:rtl/>
        </w:rPr>
        <w:t xml:space="preserve"> "</w:t>
      </w:r>
      <w:r w:rsidRPr="00910C2C">
        <w:t>.</w:t>
      </w:r>
    </w:p>
    <w:p w14:paraId="408D398C" w14:textId="084D4D95" w:rsidR="00A03A1A" w:rsidRPr="00910C2C" w:rsidRDefault="00A03A1A" w:rsidP="00D55BE4">
      <w:pPr>
        <w:rPr>
          <w:rtl/>
        </w:rPr>
      </w:pPr>
      <w:r w:rsidRPr="00910C2C">
        <w:rPr>
          <w:b/>
          <w:bCs/>
          <w:rtl/>
        </w:rPr>
        <w:t>الخلاصة: رحلة الإنسان الأبدية بين الاختيار والهداية</w:t>
      </w:r>
      <w:r w:rsidRPr="00910C2C">
        <w:br/>
      </w:r>
      <w:r w:rsidRPr="00910C2C">
        <w:rPr>
          <w:rtl/>
        </w:rPr>
        <w:t xml:space="preserve">الهبوط من الجنة ليس نهاية القصة، بل بدايتها الحقيقية. إنه الانتقال إلى أرض الاختبار والسعي. ورغم مشقة الاختيار </w:t>
      </w:r>
      <w:r w:rsidR="001D5321" w:rsidRPr="00910C2C">
        <w:rPr>
          <w:rtl/>
        </w:rPr>
        <w:t xml:space="preserve"> "</w:t>
      </w:r>
      <w:r w:rsidRPr="00910C2C">
        <w:rPr>
          <w:rtl/>
        </w:rPr>
        <w:t>"الشقاء"</w:t>
      </w:r>
      <w:r w:rsidR="001D5321" w:rsidRPr="00910C2C">
        <w:rPr>
          <w:rtl/>
        </w:rPr>
        <w:t xml:space="preserve"> "</w:t>
      </w:r>
      <w:r w:rsidRPr="00910C2C">
        <w:rPr>
          <w:rtl/>
        </w:rPr>
        <w:t xml:space="preserve">، فإن باب التوبة مفتوح، والهداية الإلهية </w:t>
      </w:r>
      <w:r w:rsidR="001D5321" w:rsidRPr="00910C2C">
        <w:rPr>
          <w:rtl/>
        </w:rPr>
        <w:t xml:space="preserve"> "</w:t>
      </w:r>
      <w:r w:rsidRPr="00910C2C">
        <w:rPr>
          <w:rtl/>
        </w:rPr>
        <w:t>المنهج والذكر</w:t>
      </w:r>
      <w:r w:rsidR="001D5321" w:rsidRPr="00910C2C">
        <w:rPr>
          <w:rtl/>
        </w:rPr>
        <w:t xml:space="preserve"> "</w:t>
      </w:r>
      <w:r w:rsidRPr="00910C2C">
        <w:rPr>
          <w:rtl/>
        </w:rPr>
        <w:t xml:space="preserve"> متاحة كمرشد. اتباع الهداية يحول رحلة الشقاء إلى مسار للسعادة والفلاح، بينما الإعراض عنها يؤدي إلى الضنك والعمى. قصة آدم، بهذا المنظار، هي ملحمة وجودية تصف رحلة الإنسان الأبدية في البحث عن التناغم </w:t>
      </w:r>
      <w:r w:rsidR="001D5321" w:rsidRPr="00910C2C">
        <w:rPr>
          <w:rtl/>
        </w:rPr>
        <w:t xml:space="preserve"> "</w:t>
      </w:r>
      <w:r w:rsidRPr="00910C2C">
        <w:rPr>
          <w:rtl/>
        </w:rPr>
        <w:t>"الخلد"</w:t>
      </w:r>
      <w:r w:rsidR="001D5321" w:rsidRPr="00910C2C">
        <w:rPr>
          <w:rtl/>
        </w:rPr>
        <w:t xml:space="preserve"> "</w:t>
      </w:r>
      <w:r w:rsidRPr="00910C2C">
        <w:rPr>
          <w:rtl/>
        </w:rPr>
        <w:t xml:space="preserve"> وتحقيق الذات من خلال العلم والإيمان، في ساحة الاختيار الواسعة</w:t>
      </w:r>
      <w:r w:rsidRPr="00910C2C">
        <w:t>.</w:t>
      </w:r>
    </w:p>
    <w:p w14:paraId="54EC2779" w14:textId="77777777" w:rsidR="00682D64" w:rsidRPr="00910C2C" w:rsidRDefault="00682D64" w:rsidP="00D55BE4">
      <w:pPr>
        <w:pStyle w:val="22"/>
        <w:rPr>
          <w:lang w:val="en-US"/>
        </w:rPr>
      </w:pPr>
      <w:bookmarkStart w:id="131" w:name="_Toc203387471"/>
      <w:r w:rsidRPr="00910C2C">
        <w:rPr>
          <w:rtl/>
        </w:rPr>
        <w:t>آية النور: بين نور القلب ونسيج الكون - مقاربة متوازنة للتفاسير</w:t>
      </w:r>
      <w:bookmarkEnd w:id="131"/>
    </w:p>
    <w:p w14:paraId="02B32FDE" w14:textId="33E506CF" w:rsidR="00682D64" w:rsidRPr="00910C2C" w:rsidRDefault="00682D64" w:rsidP="00D55BE4">
      <w:r w:rsidRPr="00910C2C">
        <w:t>"</w:t>
      </w:r>
      <w:r w:rsidRPr="00910C2C">
        <w:rPr>
          <w:rtl/>
          <w:lang w:val="fr-MA"/>
        </w:rPr>
        <w:t xml:space="preserve">اللَّهُ نُورُ السَّمَاوَاتِ وَالْأَرْضِ ۚ مَثَلُ نُورِهِ..." </w:t>
      </w:r>
      <w:r w:rsidR="001D5321" w:rsidRPr="00910C2C">
        <w:rPr>
          <w:rtl/>
          <w:lang w:val="fr-MA"/>
        </w:rPr>
        <w:t xml:space="preserve"> "</w:t>
      </w:r>
      <w:r w:rsidRPr="00910C2C">
        <w:rPr>
          <w:rtl/>
          <w:lang w:val="fr-MA"/>
        </w:rPr>
        <w:t>النور: 35</w:t>
      </w:r>
      <w:r w:rsidR="001D5321" w:rsidRPr="00910C2C">
        <w:rPr>
          <w:rtl/>
          <w:lang w:val="fr-MA"/>
        </w:rPr>
        <w:t xml:space="preserve"> "</w:t>
      </w:r>
    </w:p>
    <w:p w14:paraId="2F401923" w14:textId="77777777" w:rsidR="00682D64" w:rsidRPr="00910C2C" w:rsidRDefault="00682D64" w:rsidP="00D55BE4">
      <w:r w:rsidRPr="00910C2C">
        <w:rPr>
          <w:rtl/>
          <w:lang w:val="fr-MA"/>
        </w:rPr>
        <w:t>تُعد آية النور من الآيات القرآنية الفريدة التي أسرت العقول والقلوب بجمال تصويرها وعمق دلالاتها. يصف الله سبحانه وتعالى نفسه بأنه "نور السماوات والأرض"،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r w:rsidRPr="00910C2C">
        <w:t>.</w:t>
      </w:r>
    </w:p>
    <w:p w14:paraId="4911241D" w14:textId="77777777" w:rsidR="00682D64" w:rsidRPr="00910C2C" w:rsidRDefault="00682D64" w:rsidP="00D55BE4">
      <w:r w:rsidRPr="00910C2C">
        <w:rPr>
          <w:rtl/>
          <w:lang w:val="fr-MA"/>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r w:rsidRPr="00910C2C">
        <w:t>.</w:t>
      </w:r>
    </w:p>
    <w:p w14:paraId="31A3598F" w14:textId="4991DEBD" w:rsidR="00682D64" w:rsidRPr="00910C2C" w:rsidRDefault="00682D64" w:rsidP="00D55BE4">
      <w:r w:rsidRPr="00910C2C">
        <w:rPr>
          <w:rtl/>
          <w:lang w:val="fr-MA"/>
        </w:rPr>
        <w:t xml:space="preserve">المقاربة الأولى: نور الهداية في قلب المؤمن </w:t>
      </w:r>
      <w:r w:rsidR="001D5321" w:rsidRPr="00910C2C">
        <w:rPr>
          <w:rtl/>
          <w:lang w:val="fr-MA"/>
        </w:rPr>
        <w:t xml:space="preserve"> "</w:t>
      </w:r>
      <w:r w:rsidRPr="00910C2C">
        <w:rPr>
          <w:rtl/>
          <w:lang w:val="fr-MA"/>
        </w:rPr>
        <w:t>التفسير الرمزي/المعنوي</w:t>
      </w:r>
      <w:r w:rsidR="001D5321" w:rsidRPr="00910C2C">
        <w:rPr>
          <w:rtl/>
          <w:lang w:val="fr-MA"/>
        </w:rPr>
        <w:t xml:space="preserve"> "</w:t>
      </w:r>
    </w:p>
    <w:p w14:paraId="62AF8170" w14:textId="77777777" w:rsidR="00682D64" w:rsidRPr="00910C2C" w:rsidRDefault="00682D64" w:rsidP="00D55BE4">
      <w:r w:rsidRPr="00910C2C">
        <w:rPr>
          <w:rtl/>
          <w:lang w:val="fr-MA"/>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r w:rsidRPr="00910C2C">
        <w:t>:</w:t>
      </w:r>
    </w:p>
    <w:p w14:paraId="02059243" w14:textId="77777777" w:rsidR="00682D64" w:rsidRPr="00910C2C" w:rsidRDefault="00682D64" w:rsidP="00D55BE4">
      <w:pPr>
        <w:pStyle w:val="a8"/>
        <w:numPr>
          <w:ilvl w:val="0"/>
          <w:numId w:val="590"/>
        </w:numPr>
      </w:pPr>
      <w:r w:rsidRPr="00910C2C">
        <w:rPr>
          <w:b/>
          <w:bCs/>
          <w:rtl/>
          <w:lang w:val="fr-MA"/>
        </w:rPr>
        <w:t>الله مصدر النور</w:t>
      </w:r>
      <w:r w:rsidRPr="00910C2C">
        <w:rPr>
          <w:b/>
          <w:bCs/>
        </w:rPr>
        <w:t>:</w:t>
      </w:r>
      <w:r w:rsidRPr="00910C2C">
        <w:t xml:space="preserve"> </w:t>
      </w:r>
      <w:r w:rsidRPr="00910C2C">
        <w:rPr>
          <w:rtl/>
          <w:lang w:val="fr-MA"/>
        </w:rPr>
        <w:t>الله هو مصدر كل نور، سواء كان النور الحسي الذي يضيء الكون، أو النور المعنوي المتمثل في الوحي والإيمان والمعرفة والهداية</w:t>
      </w:r>
      <w:r w:rsidRPr="00910C2C">
        <w:t>.</w:t>
      </w:r>
    </w:p>
    <w:p w14:paraId="2AC8CF63" w14:textId="2BD0CCC3" w:rsidR="00682D64" w:rsidRPr="00910C2C" w:rsidRDefault="00682D64" w:rsidP="00D55BE4">
      <w:pPr>
        <w:pStyle w:val="a8"/>
        <w:numPr>
          <w:ilvl w:val="0"/>
          <w:numId w:val="590"/>
        </w:numPr>
      </w:pPr>
      <w:r w:rsidRPr="00910C2C">
        <w:rPr>
          <w:b/>
          <w:bCs/>
          <w:rtl/>
          <w:lang w:val="fr-MA"/>
        </w:rPr>
        <w:t>المثل يصف حال المؤمن</w:t>
      </w:r>
      <w:r w:rsidRPr="00910C2C">
        <w:rPr>
          <w:b/>
          <w:bCs/>
        </w:rPr>
        <w:t>:</w:t>
      </w:r>
      <w:r w:rsidRPr="00910C2C">
        <w:t xml:space="preserve"> </w:t>
      </w:r>
      <w:r w:rsidRPr="00910C2C">
        <w:rPr>
          <w:rtl/>
          <w:lang w:val="fr-MA"/>
        </w:rPr>
        <w:t xml:space="preserve">عناصر المثل </w:t>
      </w:r>
      <w:r w:rsidR="001D5321" w:rsidRPr="00910C2C">
        <w:rPr>
          <w:rtl/>
          <w:lang w:val="fr-MA"/>
        </w:rPr>
        <w:t xml:space="preserve"> "</w:t>
      </w:r>
      <w:r w:rsidRPr="00910C2C">
        <w:rPr>
          <w:rtl/>
          <w:lang w:val="fr-MA"/>
        </w:rPr>
        <w:t>المشكاة، المصباح، الزجاجة، الشجرة، الزيت</w:t>
      </w:r>
      <w:r w:rsidR="001D5321" w:rsidRPr="00910C2C">
        <w:rPr>
          <w:rtl/>
          <w:lang w:val="fr-MA"/>
        </w:rPr>
        <w:t xml:space="preserve"> "</w:t>
      </w:r>
      <w:r w:rsidRPr="00910C2C">
        <w:rPr>
          <w:rtl/>
          <w:lang w:val="fr-MA"/>
        </w:rPr>
        <w:t xml:space="preserve"> تُفهم كرموز لحالة المؤمن وقلبه</w:t>
      </w:r>
      <w:r w:rsidRPr="00910C2C">
        <w:t>:</w:t>
      </w:r>
    </w:p>
    <w:p w14:paraId="74C8C189" w14:textId="74B6D3C9" w:rsidR="00682D64" w:rsidRPr="00910C2C" w:rsidRDefault="00682D64" w:rsidP="00D55BE4">
      <w:pPr>
        <w:pStyle w:val="a8"/>
        <w:numPr>
          <w:ilvl w:val="1"/>
          <w:numId w:val="590"/>
        </w:numPr>
      </w:pPr>
      <w:r w:rsidRPr="00910C2C">
        <w:rPr>
          <w:b/>
          <w:bCs/>
          <w:rtl/>
          <w:lang w:val="fr-MA"/>
        </w:rPr>
        <w:t xml:space="preserve">المشكاة </w:t>
      </w:r>
      <w:r w:rsidR="001D5321" w:rsidRPr="00910C2C">
        <w:rPr>
          <w:b/>
          <w:bCs/>
          <w:rtl/>
          <w:lang w:val="fr-MA"/>
        </w:rPr>
        <w:t xml:space="preserve"> "</w:t>
      </w:r>
      <w:r w:rsidRPr="00910C2C">
        <w:rPr>
          <w:b/>
          <w:bCs/>
          <w:rtl/>
          <w:lang w:val="fr-MA"/>
        </w:rPr>
        <w:t>الكوّة</w:t>
      </w:r>
      <w:r w:rsidR="001D5321" w:rsidRPr="00910C2C">
        <w:rPr>
          <w:b/>
          <w:bCs/>
          <w:rtl/>
          <w:lang w:val="fr-MA"/>
        </w:rPr>
        <w:t xml:space="preserve"> "</w:t>
      </w:r>
      <w:r w:rsidRPr="00910C2C">
        <w:rPr>
          <w:b/>
          <w:bCs/>
        </w:rPr>
        <w:t>:</w:t>
      </w:r>
      <w:r w:rsidRPr="00910C2C">
        <w:t xml:space="preserve"> </w:t>
      </w:r>
      <w:r w:rsidRPr="00910C2C">
        <w:rPr>
          <w:rtl/>
          <w:lang w:val="fr-MA"/>
        </w:rPr>
        <w:t>صدر المؤمن أو قلبه الذي يجمع نور الإيمان</w:t>
      </w:r>
      <w:r w:rsidRPr="00910C2C">
        <w:t>.</w:t>
      </w:r>
    </w:p>
    <w:p w14:paraId="54B59AEE" w14:textId="77777777" w:rsidR="00682D64" w:rsidRPr="00910C2C" w:rsidRDefault="00682D64" w:rsidP="00D55BE4">
      <w:pPr>
        <w:pStyle w:val="a8"/>
        <w:numPr>
          <w:ilvl w:val="1"/>
          <w:numId w:val="590"/>
        </w:numPr>
      </w:pPr>
      <w:r w:rsidRPr="00910C2C">
        <w:rPr>
          <w:b/>
          <w:bCs/>
          <w:rtl/>
          <w:lang w:val="fr-MA"/>
        </w:rPr>
        <w:t>المصباح</w:t>
      </w:r>
      <w:r w:rsidRPr="00910C2C">
        <w:rPr>
          <w:b/>
          <w:bCs/>
        </w:rPr>
        <w:t>:</w:t>
      </w:r>
      <w:r w:rsidRPr="00910C2C">
        <w:t xml:space="preserve"> </w:t>
      </w:r>
      <w:r w:rsidRPr="00910C2C">
        <w:rPr>
          <w:rtl/>
          <w:lang w:val="fr-MA"/>
        </w:rPr>
        <w:t>نور الإيمان والقرآن والهدى الذي استقر في القلب</w:t>
      </w:r>
      <w:r w:rsidRPr="00910C2C">
        <w:t>.</w:t>
      </w:r>
    </w:p>
    <w:p w14:paraId="56058788" w14:textId="66623BDB" w:rsidR="00682D64" w:rsidRPr="00910C2C" w:rsidRDefault="00682D64" w:rsidP="00D55BE4">
      <w:pPr>
        <w:pStyle w:val="a8"/>
        <w:numPr>
          <w:ilvl w:val="1"/>
          <w:numId w:val="590"/>
        </w:numPr>
      </w:pPr>
      <w:r w:rsidRPr="00910C2C">
        <w:rPr>
          <w:b/>
          <w:bCs/>
          <w:rtl/>
          <w:lang w:val="fr-MA"/>
        </w:rPr>
        <w:t>الزجاجة</w:t>
      </w:r>
      <w:r w:rsidRPr="00910C2C">
        <w:rPr>
          <w:b/>
          <w:bCs/>
        </w:rPr>
        <w:t>:</w:t>
      </w:r>
      <w:r w:rsidRPr="00910C2C">
        <w:t xml:space="preserve"> </w:t>
      </w:r>
      <w:r w:rsidRPr="00910C2C">
        <w:rPr>
          <w:rtl/>
          <w:lang w:val="fr-MA"/>
        </w:rPr>
        <w:t xml:space="preserve">قلب المؤمن الصافي النقي الشفاف، الذي يزداد به النور وضوحاً وتألقاً </w:t>
      </w:r>
      <w:r w:rsidR="001D5321" w:rsidRPr="00910C2C">
        <w:rPr>
          <w:rtl/>
          <w:lang w:val="fr-MA"/>
        </w:rPr>
        <w:t xml:space="preserve"> "</w:t>
      </w:r>
      <w:r w:rsidRPr="00910C2C">
        <w:rPr>
          <w:rtl/>
          <w:lang w:val="fr-MA"/>
        </w:rPr>
        <w:t>"كأنها كوكب دري"</w:t>
      </w:r>
      <w:r w:rsidR="001D5321" w:rsidRPr="00910C2C">
        <w:rPr>
          <w:rtl/>
          <w:lang w:val="fr-MA"/>
        </w:rPr>
        <w:t xml:space="preserve"> "</w:t>
      </w:r>
      <w:r w:rsidRPr="00910C2C">
        <w:t>.</w:t>
      </w:r>
    </w:p>
    <w:p w14:paraId="2D2D5BE7" w14:textId="30F25F26" w:rsidR="00682D64" w:rsidRPr="00910C2C" w:rsidRDefault="00682D64" w:rsidP="00D55BE4">
      <w:pPr>
        <w:pStyle w:val="a8"/>
        <w:numPr>
          <w:ilvl w:val="1"/>
          <w:numId w:val="590"/>
        </w:numPr>
      </w:pPr>
      <w:r w:rsidRPr="00910C2C">
        <w:rPr>
          <w:b/>
          <w:bCs/>
          <w:rtl/>
          <w:lang w:val="fr-MA"/>
        </w:rPr>
        <w:t>الشجرة المباركة الزيتونة</w:t>
      </w:r>
      <w:r w:rsidRPr="00910C2C">
        <w:rPr>
          <w:b/>
          <w:bCs/>
        </w:rPr>
        <w:t>:</w:t>
      </w:r>
      <w:r w:rsidRPr="00910C2C">
        <w:t xml:space="preserve"> </w:t>
      </w:r>
      <w:r w:rsidRPr="00910C2C">
        <w:rPr>
          <w:rtl/>
          <w:lang w:val="fr-MA"/>
        </w:rPr>
        <w:t xml:space="preserve">مصدر هذا النور، وتُفسر غالباً بأنها الوحي الإلهي </w:t>
      </w:r>
      <w:r w:rsidR="001D5321" w:rsidRPr="00910C2C">
        <w:rPr>
          <w:rtl/>
          <w:lang w:val="fr-MA"/>
        </w:rPr>
        <w:t xml:space="preserve"> "</w:t>
      </w:r>
      <w:r w:rsidRPr="00910C2C">
        <w:rPr>
          <w:rtl/>
          <w:lang w:val="fr-MA"/>
        </w:rPr>
        <w:t>القرآن</w:t>
      </w:r>
      <w:r w:rsidR="001D5321" w:rsidRPr="00910C2C">
        <w:rPr>
          <w:rtl/>
          <w:lang w:val="fr-MA"/>
        </w:rPr>
        <w:t xml:space="preserve"> "</w:t>
      </w:r>
      <w:r w:rsidRPr="00910C2C">
        <w:rPr>
          <w:rtl/>
          <w:lang w:val="fr-MA"/>
        </w:rPr>
        <w:t>، أو شجرة الإيمان، أو حتى فطرة المؤمن النقية المستعدة لتلقي الهداية</w:t>
      </w:r>
      <w:r w:rsidRPr="00910C2C">
        <w:t>.</w:t>
      </w:r>
    </w:p>
    <w:p w14:paraId="402B6B2F" w14:textId="77777777" w:rsidR="00682D64" w:rsidRPr="00910C2C" w:rsidRDefault="00682D64" w:rsidP="00D55BE4">
      <w:pPr>
        <w:pStyle w:val="a8"/>
        <w:numPr>
          <w:ilvl w:val="1"/>
          <w:numId w:val="590"/>
        </w:numPr>
      </w:pPr>
      <w:r w:rsidRPr="00910C2C">
        <w:rPr>
          <w:b/>
          <w:bCs/>
        </w:rPr>
        <w:t>"</w:t>
      </w:r>
      <w:r w:rsidRPr="00910C2C">
        <w:rPr>
          <w:b/>
          <w:bCs/>
          <w:rtl/>
          <w:lang w:val="fr-MA"/>
        </w:rPr>
        <w:t>لا شرقية ولا غربية</w:t>
      </w:r>
      <w:r w:rsidRPr="00910C2C">
        <w:rPr>
          <w:b/>
          <w:bCs/>
        </w:rPr>
        <w:t>":</w:t>
      </w:r>
      <w:r w:rsidRPr="00910C2C">
        <w:t xml:space="preserve"> </w:t>
      </w:r>
      <w:r w:rsidRPr="00910C2C">
        <w:rPr>
          <w:rtl/>
          <w:lang w:val="fr-MA"/>
        </w:rPr>
        <w:t>دلالة على أفضلية المصدر ونقائه وكماله ووسطيته أو عالميته، فهو ليس محدوداً بجهة أو ثقافة، أو أنها شجرة تتلقى الشمس طوال اليوم فتكون أجود زيتاً</w:t>
      </w:r>
      <w:r w:rsidRPr="00910C2C">
        <w:t>.</w:t>
      </w:r>
    </w:p>
    <w:p w14:paraId="5CBBC1BD" w14:textId="6F4754E1" w:rsidR="00682D64" w:rsidRPr="00910C2C" w:rsidRDefault="00682D64" w:rsidP="00D55BE4">
      <w:pPr>
        <w:pStyle w:val="a8"/>
        <w:numPr>
          <w:ilvl w:val="1"/>
          <w:numId w:val="590"/>
        </w:numPr>
      </w:pPr>
      <w:r w:rsidRPr="00910C2C">
        <w:rPr>
          <w:b/>
          <w:bCs/>
        </w:rPr>
        <w:t>"</w:t>
      </w:r>
      <w:r w:rsidRPr="00910C2C">
        <w:rPr>
          <w:b/>
          <w:bCs/>
          <w:rtl/>
          <w:lang w:val="fr-MA"/>
        </w:rPr>
        <w:t>يكاد زيتها يضيء</w:t>
      </w:r>
      <w:r w:rsidRPr="00910C2C">
        <w:rPr>
          <w:b/>
          <w:bCs/>
        </w:rPr>
        <w:t>":</w:t>
      </w:r>
      <w:r w:rsidRPr="00910C2C">
        <w:t xml:space="preserve"> </w:t>
      </w:r>
      <w:r w:rsidRPr="00910C2C">
        <w:rPr>
          <w:rtl/>
          <w:lang w:val="fr-MA"/>
        </w:rPr>
        <w:t xml:space="preserve">إشارة إلى شدة صفاء المصدر </w:t>
      </w:r>
      <w:r w:rsidR="001D5321" w:rsidRPr="00910C2C">
        <w:rPr>
          <w:rtl/>
          <w:lang w:val="fr-MA"/>
        </w:rPr>
        <w:t xml:space="preserve"> "</w:t>
      </w:r>
      <w:r w:rsidRPr="00910C2C">
        <w:rPr>
          <w:rtl/>
          <w:lang w:val="fr-MA"/>
        </w:rPr>
        <w:t>الوحي أو الفطرة</w:t>
      </w:r>
      <w:r w:rsidR="001D5321" w:rsidRPr="00910C2C">
        <w:rPr>
          <w:rtl/>
          <w:lang w:val="fr-MA"/>
        </w:rPr>
        <w:t xml:space="preserve"> "</w:t>
      </w:r>
      <w:r w:rsidRPr="00910C2C">
        <w:rPr>
          <w:rtl/>
          <w:lang w:val="fr-MA"/>
        </w:rPr>
        <w:t xml:space="preserve"> واستعداده الكامن للإضاءة والهداية</w:t>
      </w:r>
      <w:r w:rsidRPr="00910C2C">
        <w:t>.</w:t>
      </w:r>
    </w:p>
    <w:p w14:paraId="2A045D6F" w14:textId="77777777" w:rsidR="00682D64" w:rsidRPr="00910C2C" w:rsidRDefault="00682D64" w:rsidP="00D55BE4">
      <w:pPr>
        <w:pStyle w:val="a8"/>
        <w:numPr>
          <w:ilvl w:val="1"/>
          <w:numId w:val="590"/>
        </w:numPr>
      </w:pPr>
      <w:r w:rsidRPr="00910C2C">
        <w:rPr>
          <w:b/>
          <w:bCs/>
        </w:rPr>
        <w:t>"</w:t>
      </w:r>
      <w:r w:rsidRPr="00910C2C">
        <w:rPr>
          <w:b/>
          <w:bCs/>
          <w:rtl/>
          <w:lang w:val="fr-MA"/>
        </w:rPr>
        <w:t>نور على نور</w:t>
      </w:r>
      <w:r w:rsidRPr="00910C2C">
        <w:rPr>
          <w:b/>
          <w:bCs/>
        </w:rPr>
        <w:t>":</w:t>
      </w:r>
      <w:r w:rsidRPr="00910C2C">
        <w:t xml:space="preserve"> </w:t>
      </w:r>
      <w:r w:rsidRPr="00910C2C">
        <w:rPr>
          <w:rtl/>
          <w:lang w:val="fr-MA"/>
        </w:rPr>
        <w:t>اجتماع نور الفطرة النقية مع نور الوحي المنزل، فيكتمل بذلك نور الهداية في قلب المؤمن</w:t>
      </w:r>
      <w:r w:rsidRPr="00910C2C">
        <w:t>.</w:t>
      </w:r>
    </w:p>
    <w:p w14:paraId="048122C6" w14:textId="77777777" w:rsidR="00682D64" w:rsidRPr="00910C2C" w:rsidRDefault="00682D64" w:rsidP="00D55BE4">
      <w:pPr>
        <w:pStyle w:val="a8"/>
        <w:numPr>
          <w:ilvl w:val="0"/>
          <w:numId w:val="590"/>
        </w:numPr>
      </w:pPr>
      <w:r w:rsidRPr="00910C2C">
        <w:rPr>
          <w:b/>
          <w:bCs/>
          <w:rtl/>
          <w:lang w:val="fr-MA"/>
        </w:rPr>
        <w:t>الغاية هي التعقل</w:t>
      </w:r>
      <w:r w:rsidRPr="00910C2C">
        <w:rPr>
          <w:b/>
          <w:bCs/>
        </w:rPr>
        <w:t>:</w:t>
      </w:r>
      <w:r w:rsidRPr="00910C2C">
        <w:t xml:space="preserve"> </w:t>
      </w:r>
      <w:r w:rsidRPr="00910C2C">
        <w:rPr>
          <w:rtl/>
          <w:lang w:val="fr-MA"/>
        </w:rPr>
        <w:t>يؤكد هذا التفسير أن الله يضرب الأمثال للناس ليعقلوا ويتدبروا، ولتقريب المعاني المعنوية العميقة إلى الأفهام</w:t>
      </w:r>
      <w:r w:rsidRPr="00910C2C">
        <w:t>.</w:t>
      </w:r>
    </w:p>
    <w:p w14:paraId="691FC94A" w14:textId="1E4FBE9D" w:rsidR="00682D64" w:rsidRPr="00910C2C" w:rsidRDefault="00682D64" w:rsidP="00D55BE4">
      <w:r w:rsidRPr="00910C2C">
        <w:rPr>
          <w:rtl/>
          <w:lang w:val="fr-MA"/>
        </w:rPr>
        <w:t xml:space="preserve">المقاربة الثانية: شجرة الزيتون الكونية ونسيج السماء </w:t>
      </w:r>
      <w:r w:rsidR="001D5321" w:rsidRPr="00910C2C">
        <w:rPr>
          <w:rtl/>
          <w:lang w:val="fr-MA"/>
        </w:rPr>
        <w:t xml:space="preserve"> "</w:t>
      </w:r>
      <w:r w:rsidRPr="00910C2C">
        <w:rPr>
          <w:rtl/>
          <w:lang w:val="fr-MA"/>
        </w:rPr>
        <w:t>التفسير الكوني/اللغوي العميق</w:t>
      </w:r>
      <w:r w:rsidR="001D5321" w:rsidRPr="00910C2C">
        <w:rPr>
          <w:rtl/>
          <w:lang w:val="fr-MA"/>
        </w:rPr>
        <w:t xml:space="preserve"> "</w:t>
      </w:r>
    </w:p>
    <w:p w14:paraId="037A010A" w14:textId="77777777" w:rsidR="00682D64" w:rsidRPr="00910C2C" w:rsidRDefault="00682D64" w:rsidP="00D55BE4">
      <w:r w:rsidRPr="00910C2C">
        <w:rPr>
          <w:rtl/>
          <w:lang w:val="fr-MA"/>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r w:rsidRPr="00910C2C">
        <w:t>:</w:t>
      </w:r>
    </w:p>
    <w:p w14:paraId="7A869859" w14:textId="4790BEB3" w:rsidR="00682D64" w:rsidRPr="00910C2C" w:rsidRDefault="00682D64" w:rsidP="00D55BE4">
      <w:pPr>
        <w:pStyle w:val="a8"/>
        <w:numPr>
          <w:ilvl w:val="0"/>
          <w:numId w:val="591"/>
        </w:numPr>
      </w:pPr>
      <w:r w:rsidRPr="00910C2C">
        <w:rPr>
          <w:b/>
          <w:bCs/>
          <w:rtl/>
          <w:lang w:val="fr-MA"/>
        </w:rPr>
        <w:t>السماء بحر وليست فضاء</w:t>
      </w:r>
      <w:r w:rsidRPr="00910C2C">
        <w:rPr>
          <w:b/>
          <w:bCs/>
        </w:rPr>
        <w:t>:</w:t>
      </w:r>
      <w:r w:rsidRPr="00910C2C">
        <w:t xml:space="preserve"> </w:t>
      </w:r>
      <w:r w:rsidRPr="00910C2C">
        <w:rPr>
          <w:rtl/>
          <w:lang w:val="fr-MA"/>
        </w:rPr>
        <w:t xml:space="preserve">تُفهم السماء على أنها "بحر سماوي" عظيم </w:t>
      </w:r>
      <w:r w:rsidR="001D5321" w:rsidRPr="00910C2C">
        <w:rPr>
          <w:rtl/>
          <w:lang w:val="fr-MA"/>
        </w:rPr>
        <w:t xml:space="preserve"> "</w:t>
      </w:r>
      <w:r w:rsidRPr="00910C2C">
        <w:rPr>
          <w:rtl/>
          <w:lang w:val="fr-MA"/>
        </w:rPr>
        <w:t>"البحر المسجور"</w:t>
      </w:r>
      <w:r w:rsidR="001D5321" w:rsidRPr="00910C2C">
        <w:rPr>
          <w:rtl/>
          <w:lang w:val="fr-MA"/>
        </w:rPr>
        <w:t xml:space="preserve"> "</w:t>
      </w:r>
      <w:r w:rsidRPr="00910C2C">
        <w:rPr>
          <w:rtl/>
          <w:lang w:val="fr-MA"/>
        </w:rPr>
        <w:t xml:space="preserve"> يملأ الكون، وليس فراغاً</w:t>
      </w:r>
      <w:r w:rsidRPr="00910C2C">
        <w:t>.</w:t>
      </w:r>
    </w:p>
    <w:p w14:paraId="188F859F" w14:textId="2A868645" w:rsidR="00682D64" w:rsidRPr="00910C2C" w:rsidRDefault="00682D64" w:rsidP="00D55BE4">
      <w:pPr>
        <w:pStyle w:val="a8"/>
        <w:numPr>
          <w:ilvl w:val="0"/>
          <w:numId w:val="591"/>
        </w:numPr>
      </w:pPr>
      <w:r w:rsidRPr="00910C2C">
        <w:rPr>
          <w:b/>
          <w:bCs/>
          <w:rtl/>
          <w:lang w:val="fr-MA"/>
        </w:rPr>
        <w:t>الشجرة الكونية</w:t>
      </w:r>
      <w:r w:rsidRPr="00910C2C">
        <w:rPr>
          <w:b/>
          <w:bCs/>
        </w:rPr>
        <w:t>:</w:t>
      </w:r>
      <w:r w:rsidRPr="00910C2C">
        <w:t xml:space="preserve"> </w:t>
      </w:r>
      <w:r w:rsidRPr="00910C2C">
        <w:rPr>
          <w:rtl/>
          <w:lang w:val="fr-MA"/>
        </w:rPr>
        <w:t xml:space="preserve">في هذا البحر السماوي توجد "شجرة زيتون كونية" هائلة ومباركة، ربما مقلوبة </w:t>
      </w:r>
      <w:r w:rsidR="001D5321" w:rsidRPr="00910C2C">
        <w:rPr>
          <w:rtl/>
          <w:lang w:val="fr-MA"/>
        </w:rPr>
        <w:t xml:space="preserve"> "</w:t>
      </w:r>
      <w:r w:rsidRPr="00910C2C">
        <w:rPr>
          <w:rtl/>
          <w:lang w:val="fr-MA"/>
        </w:rPr>
        <w:t>أصلها في السماء وفروعها للأسفل</w:t>
      </w:r>
      <w:r w:rsidR="001D5321" w:rsidRPr="00910C2C">
        <w:rPr>
          <w:rtl/>
          <w:lang w:val="fr-MA"/>
        </w:rPr>
        <w:t xml:space="preserve"> "</w:t>
      </w:r>
      <w:r w:rsidRPr="00910C2C">
        <w:t>.</w:t>
      </w:r>
    </w:p>
    <w:p w14:paraId="5505DED5" w14:textId="77777777" w:rsidR="00682D64" w:rsidRPr="00910C2C" w:rsidRDefault="00682D64" w:rsidP="00D55BE4">
      <w:pPr>
        <w:pStyle w:val="a8"/>
        <w:numPr>
          <w:ilvl w:val="0"/>
          <w:numId w:val="591"/>
        </w:numPr>
      </w:pPr>
      <w:r w:rsidRPr="00910C2C">
        <w:rPr>
          <w:b/>
          <w:bCs/>
          <w:rtl/>
          <w:lang w:val="fr-MA"/>
        </w:rPr>
        <w:t>النجوم كأغصان مشتعلة</w:t>
      </w:r>
      <w:r w:rsidRPr="00910C2C">
        <w:rPr>
          <w:b/>
          <w:bCs/>
        </w:rPr>
        <w:t>:</w:t>
      </w:r>
      <w:r w:rsidRPr="00910C2C">
        <w:t xml:space="preserve"> "</w:t>
      </w:r>
      <w:r w:rsidRPr="00910C2C">
        <w:rPr>
          <w:rtl/>
          <w:lang w:val="fr-MA"/>
        </w:rPr>
        <w:t>الكوكب الدري" ليس مجرد تشبيه لصفاء الزجاجة، بل هو حقيقة كونية: النجوم هي أطراف وفروع وأغصان مشتعلة لهذه الشجرة الكونية</w:t>
      </w:r>
      <w:r w:rsidRPr="00910C2C">
        <w:t>.</w:t>
      </w:r>
    </w:p>
    <w:p w14:paraId="5D426273" w14:textId="4C108ED5" w:rsidR="00682D64" w:rsidRPr="00910C2C" w:rsidRDefault="00682D64" w:rsidP="00D55BE4">
      <w:pPr>
        <w:pStyle w:val="a8"/>
        <w:numPr>
          <w:ilvl w:val="0"/>
          <w:numId w:val="591"/>
        </w:numPr>
      </w:pPr>
      <w:r w:rsidRPr="00910C2C">
        <w:rPr>
          <w:b/>
          <w:bCs/>
          <w:rtl/>
          <w:lang w:val="fr-MA"/>
        </w:rPr>
        <w:t>الزيت وقود النجوم</w:t>
      </w:r>
      <w:r w:rsidRPr="00910C2C">
        <w:rPr>
          <w:b/>
          <w:bCs/>
        </w:rPr>
        <w:t>:</w:t>
      </w:r>
      <w:r w:rsidRPr="00910C2C">
        <w:t xml:space="preserve"> </w:t>
      </w:r>
      <w:r w:rsidRPr="00910C2C">
        <w:rPr>
          <w:rtl/>
          <w:lang w:val="fr-MA"/>
        </w:rPr>
        <w:t xml:space="preserve">زيت هذه الشجرة الكونية ذو طبيعة فريدة تجعله يضيء ذاتياً </w:t>
      </w:r>
      <w:r w:rsidR="001D5321" w:rsidRPr="00910C2C">
        <w:rPr>
          <w:rtl/>
          <w:lang w:val="fr-MA"/>
        </w:rPr>
        <w:t xml:space="preserve"> "</w:t>
      </w:r>
      <w:r w:rsidRPr="00910C2C">
        <w:rPr>
          <w:rtl/>
          <w:lang w:val="fr-MA"/>
        </w:rPr>
        <w:t>"يكاد زيتها يضيء"</w:t>
      </w:r>
      <w:r w:rsidR="001D5321" w:rsidRPr="00910C2C">
        <w:rPr>
          <w:rtl/>
          <w:lang w:val="fr-MA"/>
        </w:rPr>
        <w:t xml:space="preserve"> "</w:t>
      </w:r>
      <w:r w:rsidRPr="00910C2C">
        <w:rPr>
          <w:rtl/>
          <w:lang w:val="fr-MA"/>
        </w:rPr>
        <w:t xml:space="preserve">، وهو الوقود الذي يُبقي النجوم </w:t>
      </w:r>
      <w:r w:rsidR="001D5321" w:rsidRPr="00910C2C">
        <w:rPr>
          <w:rtl/>
          <w:lang w:val="fr-MA"/>
        </w:rPr>
        <w:t xml:space="preserve"> "</w:t>
      </w:r>
      <w:r w:rsidRPr="00910C2C">
        <w:rPr>
          <w:rtl/>
          <w:lang w:val="fr-MA"/>
        </w:rPr>
        <w:t>أطراف الشجرة</w:t>
      </w:r>
      <w:r w:rsidR="001D5321" w:rsidRPr="00910C2C">
        <w:rPr>
          <w:rtl/>
          <w:lang w:val="fr-MA"/>
        </w:rPr>
        <w:t xml:space="preserve"> "</w:t>
      </w:r>
      <w:r w:rsidRPr="00910C2C">
        <w:rPr>
          <w:rtl/>
          <w:lang w:val="fr-MA"/>
        </w:rPr>
        <w:t xml:space="preserve"> متقدة</w:t>
      </w:r>
      <w:r w:rsidRPr="00910C2C">
        <w:t>.</w:t>
      </w:r>
    </w:p>
    <w:p w14:paraId="56C7C425" w14:textId="77777777" w:rsidR="00682D64" w:rsidRPr="00910C2C" w:rsidRDefault="00682D64" w:rsidP="00D55BE4">
      <w:pPr>
        <w:pStyle w:val="a8"/>
        <w:numPr>
          <w:ilvl w:val="0"/>
          <w:numId w:val="591"/>
        </w:numPr>
      </w:pPr>
      <w:r w:rsidRPr="00910C2C">
        <w:rPr>
          <w:b/>
          <w:bCs/>
        </w:rPr>
        <w:t>"</w:t>
      </w:r>
      <w:r w:rsidRPr="00910C2C">
        <w:rPr>
          <w:b/>
          <w:bCs/>
          <w:rtl/>
          <w:lang w:val="fr-MA"/>
        </w:rPr>
        <w:t>لا شرقية ولا غربية</w:t>
      </w:r>
      <w:r w:rsidRPr="00910C2C">
        <w:rPr>
          <w:b/>
          <w:bCs/>
        </w:rPr>
        <w:t>":</w:t>
      </w:r>
      <w:r w:rsidRPr="00910C2C">
        <w:t xml:space="preserve"> </w:t>
      </w:r>
      <w:r w:rsidRPr="00910C2C">
        <w:rPr>
          <w:rtl/>
          <w:lang w:val="fr-MA"/>
        </w:rPr>
        <w:t>تعني أن الشجرة كونية تتجاوز المحددات الأرضية للشروق والغروب، وتقع فوق الشمس والقمر</w:t>
      </w:r>
      <w:r w:rsidRPr="00910C2C">
        <w:t>.</w:t>
      </w:r>
    </w:p>
    <w:p w14:paraId="48BCAEA3" w14:textId="77777777" w:rsidR="00682D64" w:rsidRPr="00910C2C" w:rsidRDefault="00682D64" w:rsidP="00D55BE4">
      <w:pPr>
        <w:pStyle w:val="a8"/>
        <w:numPr>
          <w:ilvl w:val="0"/>
          <w:numId w:val="591"/>
        </w:numPr>
      </w:pPr>
      <w:r w:rsidRPr="00910C2C">
        <w:rPr>
          <w:b/>
          <w:bCs/>
          <w:rtl/>
          <w:lang w:val="fr-MA"/>
        </w:rPr>
        <w:t>سقوط النجوم ومواقعها</w:t>
      </w:r>
      <w:r w:rsidRPr="00910C2C">
        <w:rPr>
          <w:b/>
          <w:bCs/>
        </w:rPr>
        <w:t>:</w:t>
      </w:r>
      <w:r w:rsidRPr="00910C2C">
        <w:t xml:space="preserve"> </w:t>
      </w:r>
      <w:r w:rsidRPr="00910C2C">
        <w:rPr>
          <w:rtl/>
          <w:lang w:val="fr-MA"/>
        </w:rPr>
        <w:t>الشهب والنيازك هي بقايا أغصان الشجرة المستهلكة، و"مواقع النجوم" هي الأماكن الثابتة على الشجرة التي تنبت فيها أغصان جديدة مكان القديمة</w:t>
      </w:r>
      <w:r w:rsidRPr="00910C2C">
        <w:t>.</w:t>
      </w:r>
    </w:p>
    <w:p w14:paraId="09846BF9" w14:textId="77777777" w:rsidR="00682D64" w:rsidRPr="00910C2C" w:rsidRDefault="00682D64" w:rsidP="00D55BE4">
      <w:pPr>
        <w:pStyle w:val="a8"/>
        <w:numPr>
          <w:ilvl w:val="0"/>
          <w:numId w:val="591"/>
        </w:numPr>
      </w:pPr>
      <w:r w:rsidRPr="00910C2C">
        <w:rPr>
          <w:b/>
          <w:bCs/>
          <w:rtl/>
          <w:lang w:val="fr-MA"/>
        </w:rPr>
        <w:t>الغاية هي كشف الخلق</w:t>
      </w:r>
      <w:r w:rsidRPr="00910C2C">
        <w:rPr>
          <w:b/>
          <w:bCs/>
        </w:rPr>
        <w:t>:</w:t>
      </w:r>
      <w:r w:rsidRPr="00910C2C">
        <w:t xml:space="preserve"> </w:t>
      </w:r>
      <w:r w:rsidRPr="00910C2C">
        <w:rPr>
          <w:rtl/>
          <w:lang w:val="fr-MA"/>
        </w:rPr>
        <w:t>يرى هذا التفسير أن الآية، بالإضافة إلى بعدها الهدايتي، تكشف عن حقائق مذهلة في بنية الكون وخلقه، وأن القرآن يحوي علماً كونياً أصيلاً يجب استخراجه</w:t>
      </w:r>
      <w:r w:rsidRPr="00910C2C">
        <w:t>.</w:t>
      </w:r>
    </w:p>
    <w:p w14:paraId="382EF13F" w14:textId="77777777" w:rsidR="00682D64" w:rsidRPr="00910C2C" w:rsidRDefault="00682D64" w:rsidP="00D55BE4">
      <w:r w:rsidRPr="00910C2C">
        <w:rPr>
          <w:rtl/>
          <w:lang w:val="fr-MA"/>
        </w:rPr>
        <w:t>نحو رؤية متوازنة</w:t>
      </w:r>
      <w:r w:rsidRPr="00910C2C">
        <w:t>:</w:t>
      </w:r>
    </w:p>
    <w:p w14:paraId="7BE9C3CB" w14:textId="77777777" w:rsidR="00682D64" w:rsidRPr="00910C2C" w:rsidRDefault="00682D64" w:rsidP="00D55BE4">
      <w:r w:rsidRPr="00910C2C">
        <w:rPr>
          <w:rtl/>
          <w:lang w:val="fr-MA"/>
        </w:rPr>
        <w:t>يقدم كل من التفسيرين رؤية غنية لآية النور، وإن اختلفا في المنهج والتركيز</w:t>
      </w:r>
      <w:r w:rsidRPr="00910C2C">
        <w:t>.</w:t>
      </w:r>
    </w:p>
    <w:p w14:paraId="52092EA4" w14:textId="03104928" w:rsidR="00682D64" w:rsidRPr="00910C2C" w:rsidRDefault="00682D64" w:rsidP="00D55BE4">
      <w:pPr>
        <w:pStyle w:val="a8"/>
        <w:numPr>
          <w:ilvl w:val="0"/>
          <w:numId w:val="592"/>
        </w:numPr>
      </w:pPr>
      <w:r w:rsidRPr="00910C2C">
        <w:rPr>
          <w:b/>
          <w:bCs/>
          <w:rtl/>
          <w:lang w:val="fr-MA"/>
        </w:rPr>
        <w:t xml:space="preserve">التفسير الرمزي </w:t>
      </w:r>
      <w:r w:rsidR="001D5321" w:rsidRPr="00910C2C">
        <w:rPr>
          <w:b/>
          <w:bCs/>
          <w:rtl/>
          <w:lang w:val="fr-MA"/>
        </w:rPr>
        <w:t xml:space="preserve"> "</w:t>
      </w:r>
      <w:r w:rsidRPr="00910C2C">
        <w:rPr>
          <w:b/>
          <w:bCs/>
          <w:rtl/>
          <w:lang w:val="fr-MA"/>
        </w:rPr>
        <w:t>نور القلب</w:t>
      </w:r>
      <w:r w:rsidR="001D5321" w:rsidRPr="00910C2C">
        <w:rPr>
          <w:b/>
          <w:bCs/>
          <w:rtl/>
          <w:lang w:val="fr-MA"/>
        </w:rPr>
        <w:t xml:space="preserve"> "</w:t>
      </w:r>
      <w:r w:rsidRPr="00910C2C">
        <w:rPr>
          <w:b/>
          <w:bCs/>
        </w:rPr>
        <w:t>:</w:t>
      </w:r>
      <w:r w:rsidRPr="00910C2C">
        <w:t xml:space="preserve"> </w:t>
      </w:r>
      <w:r w:rsidRPr="00910C2C">
        <w:rPr>
          <w:rtl/>
          <w:lang w:val="fr-MA"/>
        </w:rPr>
        <w:t>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w:t>
      </w:r>
      <w:r w:rsidRPr="00910C2C">
        <w:t>.</w:t>
      </w:r>
    </w:p>
    <w:p w14:paraId="454F38FF" w14:textId="1E64BD36" w:rsidR="00682D64" w:rsidRPr="00910C2C" w:rsidRDefault="00682D64" w:rsidP="00D55BE4">
      <w:pPr>
        <w:pStyle w:val="a8"/>
        <w:numPr>
          <w:ilvl w:val="0"/>
          <w:numId w:val="592"/>
        </w:numPr>
      </w:pPr>
      <w:r w:rsidRPr="00910C2C">
        <w:rPr>
          <w:b/>
          <w:bCs/>
          <w:rtl/>
          <w:lang w:val="fr-MA"/>
        </w:rPr>
        <w:t xml:space="preserve">التفسير الكوني </w:t>
      </w:r>
      <w:r w:rsidR="001D5321" w:rsidRPr="00910C2C">
        <w:rPr>
          <w:b/>
          <w:bCs/>
          <w:rtl/>
          <w:lang w:val="fr-MA"/>
        </w:rPr>
        <w:t xml:space="preserve"> "</w:t>
      </w:r>
      <w:r w:rsidRPr="00910C2C">
        <w:rPr>
          <w:b/>
          <w:bCs/>
          <w:rtl/>
          <w:lang w:val="fr-MA"/>
        </w:rPr>
        <w:t>الشجرة الكونية</w:t>
      </w:r>
      <w:r w:rsidR="001D5321" w:rsidRPr="00910C2C">
        <w:rPr>
          <w:b/>
          <w:bCs/>
          <w:rtl/>
          <w:lang w:val="fr-MA"/>
        </w:rPr>
        <w:t xml:space="preserve"> "</w:t>
      </w:r>
      <w:r w:rsidRPr="00910C2C">
        <w:rPr>
          <w:b/>
          <w:bCs/>
        </w:rPr>
        <w:t>:</w:t>
      </w:r>
      <w:r w:rsidRPr="00910C2C">
        <w:t xml:space="preserve"> </w:t>
      </w:r>
      <w:r w:rsidRPr="00910C2C">
        <w:rPr>
          <w:rtl/>
          <w:lang w:val="fr-MA"/>
        </w:rPr>
        <w:t>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r w:rsidRPr="00910C2C">
        <w:t>.</w:t>
      </w:r>
    </w:p>
    <w:p w14:paraId="0B4A6C4D" w14:textId="384081B6" w:rsidR="00682D64" w:rsidRPr="00910C2C" w:rsidRDefault="00682D64" w:rsidP="00D55BE4">
      <w:r w:rsidRPr="00910C2C">
        <w:rPr>
          <w:rtl/>
          <w:lang w:val="fr-MA"/>
        </w:rPr>
        <w:t xml:space="preserve">قد لا يكون المطلوب هو المفاضلة النهائية بين التفسيرين بقدر ما هو </w:t>
      </w:r>
      <w:r w:rsidRPr="00910C2C">
        <w:rPr>
          <w:b/>
          <w:bCs/>
          <w:rtl/>
          <w:lang w:val="fr-MA"/>
        </w:rPr>
        <w:t>إدراك لتعدد طبقات المعنى</w:t>
      </w:r>
      <w:r w:rsidRPr="00910C2C">
        <w:rPr>
          <w:rtl/>
          <w:lang w:val="fr-MA"/>
        </w:rPr>
        <w:t xml:space="preserve"> في القرآن الكريم. فالقرآن يخاطب الإنسان في مستويات متعددة: يخاطب قلبه ووجدانه </w:t>
      </w:r>
      <w:r w:rsidR="001D5321" w:rsidRPr="00910C2C">
        <w:rPr>
          <w:rtl/>
          <w:lang w:val="fr-MA"/>
        </w:rPr>
        <w:t xml:space="preserve"> "</w:t>
      </w:r>
      <w:r w:rsidRPr="00910C2C">
        <w:rPr>
          <w:rtl/>
          <w:lang w:val="fr-MA"/>
        </w:rPr>
        <w:t>كما في التفسير الرمزي</w:t>
      </w:r>
      <w:r w:rsidR="001D5321" w:rsidRPr="00910C2C">
        <w:rPr>
          <w:rtl/>
          <w:lang w:val="fr-MA"/>
        </w:rPr>
        <w:t xml:space="preserve"> "</w:t>
      </w:r>
      <w:r w:rsidRPr="00910C2C">
        <w:rPr>
          <w:rtl/>
          <w:lang w:val="fr-MA"/>
        </w:rPr>
        <w:t xml:space="preserve">، وقد يشير أيضاً إلى أسرار الكون وبنائه </w:t>
      </w:r>
      <w:r w:rsidR="001D5321" w:rsidRPr="00910C2C">
        <w:rPr>
          <w:rtl/>
          <w:lang w:val="fr-MA"/>
        </w:rPr>
        <w:t xml:space="preserve"> "</w:t>
      </w:r>
      <w:r w:rsidRPr="00910C2C">
        <w:rPr>
          <w:rtl/>
          <w:lang w:val="fr-MA"/>
        </w:rPr>
        <w:t>كما يحاول التفسير الكوني الكشف عنه</w:t>
      </w:r>
      <w:r w:rsidR="001D5321" w:rsidRPr="00910C2C">
        <w:rPr>
          <w:rtl/>
          <w:lang w:val="fr-MA"/>
        </w:rPr>
        <w:t xml:space="preserve"> "</w:t>
      </w:r>
      <w:r w:rsidRPr="00910C2C">
        <w:t>.</w:t>
      </w:r>
    </w:p>
    <w:p w14:paraId="41297B66" w14:textId="77777777" w:rsidR="00682D64" w:rsidRPr="00910C2C" w:rsidRDefault="00682D64" w:rsidP="00D55BE4">
      <w:r w:rsidRPr="00910C2C">
        <w:rPr>
          <w:rtl/>
          <w:lang w:val="fr-MA"/>
        </w:rPr>
        <w:t>خاتمة</w:t>
      </w:r>
      <w:r w:rsidRPr="00910C2C">
        <w:t>:</w:t>
      </w:r>
    </w:p>
    <w:p w14:paraId="6F6FBF16" w14:textId="77777777" w:rsidR="00682D64" w:rsidRPr="00910C2C" w:rsidRDefault="00682D64" w:rsidP="00D55BE4">
      <w:r w:rsidRPr="00910C2C">
        <w:rPr>
          <w:rtl/>
          <w:lang w:val="fr-MA"/>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"وَيَضْرِبُ اللَّهُ الْأَمْثَالَ لِلنَّاسِ ۗ وَاللَّهُ بِكُلِّ شَيْءٍ عَلِيمٌ</w:t>
      </w:r>
      <w:r w:rsidRPr="00910C2C">
        <w:t>".</w:t>
      </w:r>
    </w:p>
    <w:p w14:paraId="2D029053" w14:textId="77777777" w:rsidR="00682D64" w:rsidRPr="00910C2C" w:rsidRDefault="00682D64" w:rsidP="00D55BE4">
      <w:pPr>
        <w:pStyle w:val="22"/>
        <w:rPr>
          <w:lang w:val="en-US"/>
        </w:rPr>
      </w:pPr>
      <w:bookmarkStart w:id="132" w:name="_Toc203387472"/>
      <w:r w:rsidRPr="00910C2C">
        <w:rPr>
          <w:rtl/>
        </w:rPr>
        <w:t>القرآن - بحر الأسرار المتجدد</w:t>
      </w:r>
      <w:bookmarkEnd w:id="132"/>
    </w:p>
    <w:p w14:paraId="56679831" w14:textId="743BABF4" w:rsidR="00682D64" w:rsidRPr="00910C2C" w:rsidRDefault="00682D64" w:rsidP="00D55BE4">
      <w:r w:rsidRPr="00910C2C">
        <w:t>"</w:t>
      </w:r>
      <w:r w:rsidRPr="00910C2C">
        <w:rPr>
          <w:rtl/>
          <w:lang w:val="fr-MA"/>
        </w:rPr>
        <w:t xml:space="preserve">وَلَوْ أَنَّمَا فِي الْأَرْضِ مِن شَجَرَةٍ أَقْلَامٌ وَالْبَحْرُ يَمُدُّهُ مِن بَعْدِهِ سَبْعَةُ أَبْحُرٍ مَّا نَفِدَتْ كَلِمَاتُ اللَّهِ ۗ إِنَّ اللَّهَ عَزِيزٌ حَكِيمٌ" </w:t>
      </w:r>
      <w:r w:rsidR="001D5321" w:rsidRPr="00910C2C">
        <w:rPr>
          <w:rtl/>
          <w:lang w:val="fr-MA"/>
        </w:rPr>
        <w:t xml:space="preserve"> "</w:t>
      </w:r>
      <w:r w:rsidRPr="00910C2C">
        <w:rPr>
          <w:rtl/>
          <w:lang w:val="fr-MA"/>
        </w:rPr>
        <w:t>لقمان: 27</w:t>
      </w:r>
      <w:r w:rsidR="001D5321" w:rsidRPr="00910C2C">
        <w:rPr>
          <w:rtl/>
          <w:lang w:val="fr-MA"/>
        </w:rPr>
        <w:t xml:space="preserve"> "</w:t>
      </w:r>
    </w:p>
    <w:p w14:paraId="5F467A0C" w14:textId="38C42FF7" w:rsidR="00682D64" w:rsidRPr="00910C2C" w:rsidRDefault="00682D64" w:rsidP="00D55BE4">
      <w:r w:rsidRPr="00910C2C">
        <w:rPr>
          <w:rtl/>
          <w:lang w:val="fr-MA"/>
        </w:rPr>
        <w:t xml:space="preserve">رحلتنا في تتبع كلمتين قرآنيتين محوريتين، "الشجرة" و"العرش"، عبر دروب اللسان العربي المبين ومن خلال عدسة "فقه اللغة القرآني"، لم تكن مجرد استعراض لمعانٍ متعددة، بل كانت كشفاً عن ترابط مذهل وعمق يأخذ بالألباب. لقد رأينا كيف تتجاوز "الشجرة" معناها النباتي لتصبح رمزاً للتفرع والمسار والكلمة وحتى النزاع، وكيف يتجلى "العرش" كمركز للتحكم والنظام والهيكلية المعقدة، سواء في كيان الإنسان الداخلي </w:t>
      </w:r>
      <w:r w:rsidR="001D5321" w:rsidRPr="00910C2C">
        <w:rPr>
          <w:rtl/>
          <w:lang w:val="fr-MA"/>
        </w:rPr>
        <w:t xml:space="preserve"> "</w:t>
      </w:r>
      <w:r w:rsidRPr="00910C2C">
        <w:rPr>
          <w:rtl/>
          <w:lang w:val="fr-MA"/>
        </w:rPr>
        <w:t>الدماغ</w:t>
      </w:r>
      <w:r w:rsidR="001D5321" w:rsidRPr="00910C2C">
        <w:rPr>
          <w:rtl/>
          <w:lang w:val="fr-MA"/>
        </w:rPr>
        <w:t xml:space="preserve"> "</w:t>
      </w:r>
      <w:r w:rsidRPr="00910C2C">
        <w:rPr>
          <w:rtl/>
          <w:lang w:val="fr-MA"/>
        </w:rPr>
        <w:t xml:space="preserve"> أو في النظام الكوني الفسيح</w:t>
      </w:r>
      <w:r w:rsidRPr="00910C2C">
        <w:t>.</w:t>
      </w:r>
    </w:p>
    <w:p w14:paraId="2DC50DEE" w14:textId="51674AE2" w:rsidR="00682D64" w:rsidRPr="00910C2C" w:rsidRDefault="00682D64" w:rsidP="00D55BE4">
      <w:r w:rsidRPr="00910C2C">
        <w:rPr>
          <w:rtl/>
          <w:lang w:val="fr-MA"/>
        </w:rPr>
        <w:t xml:space="preserve">والأكثر إثارة للدهشة هو اكتشاف الروابط الخفية بين هذه المفاهيم من خلال جذورها اللغوية. ففكرة </w:t>
      </w:r>
      <w:r w:rsidRPr="00910C2C">
        <w:rPr>
          <w:b/>
          <w:bCs/>
          <w:rtl/>
          <w:lang w:val="fr-MA"/>
        </w:rPr>
        <w:t>التفرع والتشابك والامتداد من أصل أو مركز</w:t>
      </w:r>
      <w:r w:rsidRPr="00910C2C">
        <w:rPr>
          <w:rtl/>
          <w:lang w:val="fr-MA"/>
        </w:rPr>
        <w:t xml:space="preserve"> تنسج خيطاً دلالياً يربط بين الشجرة </w:t>
      </w:r>
      <w:r w:rsidR="001D5321" w:rsidRPr="00910C2C">
        <w:rPr>
          <w:rtl/>
          <w:lang w:val="fr-MA"/>
        </w:rPr>
        <w:t xml:space="preserve"> "</w:t>
      </w:r>
      <w:r w:rsidRPr="00910C2C">
        <w:rPr>
          <w:rtl/>
          <w:lang w:val="fr-MA"/>
        </w:rPr>
        <w:t>بتفرعها المادي</w:t>
      </w:r>
      <w:r w:rsidR="001D5321" w:rsidRPr="00910C2C">
        <w:rPr>
          <w:rtl/>
          <w:lang w:val="fr-MA"/>
        </w:rPr>
        <w:t xml:space="preserve"> "</w:t>
      </w:r>
      <w:r w:rsidRPr="00910C2C">
        <w:rPr>
          <w:rtl/>
          <w:lang w:val="fr-MA"/>
        </w:rPr>
        <w:t xml:space="preserve">، والعرش </w:t>
      </w:r>
      <w:r w:rsidR="001D5321" w:rsidRPr="00910C2C">
        <w:rPr>
          <w:rtl/>
          <w:lang w:val="fr-MA"/>
        </w:rPr>
        <w:t xml:space="preserve"> "</w:t>
      </w:r>
      <w:r w:rsidRPr="00910C2C">
        <w:rPr>
          <w:rtl/>
          <w:lang w:val="fr-MA"/>
        </w:rPr>
        <w:t>بهيكله المتفرع أو مركز السلطة</w:t>
      </w:r>
      <w:r w:rsidR="001D5321" w:rsidRPr="00910C2C">
        <w:rPr>
          <w:rtl/>
          <w:lang w:val="fr-MA"/>
        </w:rPr>
        <w:t xml:space="preserve"> "</w:t>
      </w:r>
      <w:r w:rsidRPr="00910C2C">
        <w:rPr>
          <w:rtl/>
          <w:lang w:val="fr-MA"/>
        </w:rPr>
        <w:t xml:space="preserve">، وحتى الشِّجار </w:t>
      </w:r>
      <w:r w:rsidR="001D5321" w:rsidRPr="00910C2C">
        <w:rPr>
          <w:rtl/>
          <w:lang w:val="fr-MA"/>
        </w:rPr>
        <w:t xml:space="preserve"> "</w:t>
      </w:r>
      <w:r w:rsidRPr="00910C2C">
        <w:rPr>
          <w:rtl/>
          <w:lang w:val="fr-MA"/>
        </w:rPr>
        <w:t>بتشابك الآراء والمواقف وتفرعها إلى نقاط خلاف</w:t>
      </w:r>
      <w:r w:rsidR="001D5321" w:rsidRPr="00910C2C">
        <w:rPr>
          <w:rtl/>
          <w:lang w:val="fr-MA"/>
        </w:rPr>
        <w:t xml:space="preserve"> "</w:t>
      </w:r>
      <w:r w:rsidRPr="00910C2C">
        <w:rPr>
          <w:rtl/>
          <w:lang w:val="fr-MA"/>
        </w:rPr>
        <w:t>. هذا التناغم اللغوي ليس مجرد مصادفة، بل هو دليل على أن القرآن نسيج لغوي ومعرفي محكم، وأن كلماته ليست جزراً منعزلة، بل هي جزء من شبكة دلالية متكاملة تعكس وحدة الخلق ووحدة المبدع</w:t>
      </w:r>
      <w:r w:rsidRPr="00910C2C">
        <w:t>.</w:t>
      </w:r>
    </w:p>
    <w:p w14:paraId="7BB428B1" w14:textId="77777777" w:rsidR="00682D64" w:rsidRPr="00910C2C" w:rsidRDefault="00682D64" w:rsidP="00D55BE4">
      <w:r w:rsidRPr="00910C2C">
        <w:rPr>
          <w:rtl/>
          <w:lang w:val="fr-MA"/>
        </w:rPr>
        <w:t>إن هذه الرحلة تؤكد أن الاقتصار على التفسيرات الحرفية أو الموروثة قد يحجب عنا الكثير من أسرار القرآن، خاصة عندما يتعلق الأمر بالآيات التي تتحدث عن الكون، أو عن تجارب إنسانية وروحية عميقة. فالنصوص المرفقة أشارت بوضوح إلى أن جزءاً كبيراً من التراث الإسلامي ربما لم يعطِ آيات الخلق الكوني حقها من التدبر والتفكر، ربما لصعوبة إدراكها في عصور سابقة، أو لتركيز الاهتمام على الجوانب التشريعية والعقدية المباشرة. ولكن القرآن نفسه يدعونا مراراً وتكراراً إلى النظر والتفكر في خلق السماوات والأرض واختلاف الليل والنهار، ويجعل ذلك من سمات أولي الألباب الذين يربطون بين فهم الكون وذكر الله والتوجه للآخرة</w:t>
      </w:r>
      <w:r w:rsidRPr="00910C2C">
        <w:t>.</w:t>
      </w:r>
    </w:p>
    <w:p w14:paraId="498A0835" w14:textId="77777777" w:rsidR="00682D64" w:rsidRPr="00910C2C" w:rsidRDefault="00682D64" w:rsidP="00D55BE4">
      <w:r w:rsidRPr="00910C2C">
        <w:rPr>
          <w:rtl/>
          <w:lang w:val="fr-MA"/>
        </w:rPr>
        <w:t>إن منهج "فقه اللسان القرآني" ليس دعوة لرفض التراث، بل هو دعوة لإثرائه وتجاوز حدوده حين يقف عائقاً أمام فهم أعمق لكلام الله. إنه دعوة للعودة إلى الأصل – إلى النص القرآني نفسه – مسلحين بفهم أعمق لأداته التي نزل بها: اللغة العربية بكل ثرائها ودقتها</w:t>
      </w:r>
      <w:r w:rsidRPr="00910C2C">
        <w:t>.</w:t>
      </w:r>
    </w:p>
    <w:p w14:paraId="4F69C779" w14:textId="77777777" w:rsidR="00682D64" w:rsidRPr="00910C2C" w:rsidRDefault="00682D64" w:rsidP="00D55BE4">
      <w:r w:rsidRPr="00910C2C">
        <w:rPr>
          <w:rtl/>
          <w:lang w:val="fr-MA"/>
        </w:rPr>
        <w:t>القرآن ليس كتاباً يُقرأ مرة واحدة وتنتهي علاقته به. إنه، كما تصفه آية لقمان، بحر لا تنفد كلماته، محيط من الأسرار تتجدد وتتكشف أمواجه للمتدبرين في كل عصر وجيل. كلما تقدم العلم، وكلما تعمق فهمنا للغة ولأنفسنا وللكون، كلما استطعنا أن نكتشف طبقات جديدة من معانيه وحكمته. إنه كتاب حي، يتفاعل مع قارئه المتدبر، ويقدم له هداية ونوراً على قدر استعداده وتفكره</w:t>
      </w:r>
      <w:r w:rsidRPr="00910C2C">
        <w:t>.</w:t>
      </w:r>
    </w:p>
    <w:p w14:paraId="28164E37" w14:textId="77777777" w:rsidR="00682D64" w:rsidRPr="00910C2C" w:rsidRDefault="00682D64" w:rsidP="00D55BE4">
      <w:r w:rsidRPr="00910C2C">
        <w:rPr>
          <w:rtl/>
          <w:lang w:val="fr-MA"/>
        </w:rPr>
        <w:t>ختاماً، إن تدبر القرآن بعمق لغوي وروحي ليس ترفاً فكرياً، بل هو ضرورة لإعادة إحياء علاقتنا بكتاب الله، وفهم رسالته الكونية والإنسانية الشاملة. إنه دعوة مستمرة لنزيل الأقفال عن قلوبنا، ونفتح عقولنا لتدبر آياته، والغوص في بحر أسراره الذي لا ينضب، لنستخرج منه اللآلئ التي تنير دروبنا وتهدينا إلى سواء السبيل</w:t>
      </w:r>
      <w:r w:rsidRPr="00910C2C">
        <w:t>.</w:t>
      </w:r>
    </w:p>
    <w:p w14:paraId="7AC364FA" w14:textId="77777777" w:rsidR="00682D64" w:rsidRPr="00910C2C" w:rsidRDefault="00682D64" w:rsidP="00D55BE4"/>
    <w:p w14:paraId="01CA9CC0" w14:textId="77777777" w:rsidR="00682D64" w:rsidRPr="00910C2C" w:rsidRDefault="00682D64" w:rsidP="00D55BE4">
      <w:pPr>
        <w:rPr>
          <w:rtl/>
          <w:lang w:val="fr-MA"/>
        </w:rPr>
      </w:pPr>
    </w:p>
    <w:p w14:paraId="51531059" w14:textId="0D81481C" w:rsidR="006F508A" w:rsidRPr="00910C2C" w:rsidRDefault="006F508A" w:rsidP="00D55BE4">
      <w:pPr>
        <w:pStyle w:val="22"/>
        <w:rPr>
          <w:lang w:val="en-US"/>
        </w:rPr>
      </w:pPr>
      <w:bookmarkStart w:id="133" w:name="_Toc203387473"/>
      <w:r w:rsidRPr="00910C2C">
        <w:rPr>
          <w:rtl/>
        </w:rPr>
        <w:t>"وَمَا</w:t>
      </w:r>
      <w:r w:rsidR="00DF5C03" w:rsidRPr="00910C2C">
        <w:rPr>
          <w:rtl/>
        </w:rPr>
        <w:t xml:space="preserve"> </w:t>
      </w:r>
      <w:r w:rsidRPr="00910C2C">
        <w:rPr>
          <w:rtl/>
        </w:rPr>
        <w:t>تَوْفِيقِي</w:t>
      </w:r>
      <w:r w:rsidR="00DF5C03" w:rsidRPr="00910C2C">
        <w:rPr>
          <w:rtl/>
        </w:rPr>
        <w:t xml:space="preserve"> </w:t>
      </w:r>
      <w:r w:rsidRPr="00910C2C">
        <w:rPr>
          <w:rtl/>
        </w:rPr>
        <w:t>إِلَّا</w:t>
      </w:r>
      <w:r w:rsidR="00DF5C03" w:rsidRPr="00910C2C">
        <w:rPr>
          <w:rtl/>
        </w:rPr>
        <w:t xml:space="preserve"> </w:t>
      </w:r>
      <w:r w:rsidRPr="00910C2C">
        <w:rPr>
          <w:rtl/>
        </w:rPr>
        <w:t>بِاللَّهِ"</w:t>
      </w:r>
      <w:r w:rsidR="00DF5C03" w:rsidRPr="00910C2C">
        <w:rPr>
          <w:rtl/>
        </w:rPr>
        <w:t xml:space="preserve"> </w:t>
      </w:r>
      <w:r w:rsidR="000D081E" w:rsidRPr="00910C2C">
        <w:rPr>
          <w:rtl/>
        </w:rPr>
        <w:t>"</w:t>
      </w:r>
      <w:r w:rsidRPr="00910C2C">
        <w:rPr>
          <w:rtl/>
        </w:rPr>
        <w:t>هود:</w:t>
      </w:r>
      <w:r w:rsidR="00DF5C03" w:rsidRPr="00910C2C">
        <w:rPr>
          <w:rtl/>
        </w:rPr>
        <w:t xml:space="preserve"> </w:t>
      </w:r>
      <w:r w:rsidRPr="00910C2C">
        <w:rPr>
          <w:rtl/>
        </w:rPr>
        <w:t>88</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rPr>
          <w:rtl/>
        </w:rPr>
        <w:t>قراءة</w:t>
      </w:r>
      <w:r w:rsidR="00DF5C03" w:rsidRPr="00910C2C">
        <w:rPr>
          <w:rtl/>
        </w:rPr>
        <w:t xml:space="preserve"> </w:t>
      </w:r>
      <w:r w:rsidRPr="00910C2C">
        <w:rPr>
          <w:rtl/>
        </w:rPr>
        <w:t>جذرية</w:t>
      </w:r>
      <w:r w:rsidR="00DF5C03" w:rsidRPr="00910C2C">
        <w:rPr>
          <w:rtl/>
        </w:rPr>
        <w:t xml:space="preserve"> </w:t>
      </w:r>
      <w:r w:rsidRPr="00910C2C">
        <w:rPr>
          <w:rtl/>
        </w:rPr>
        <w:t>تتحدى</w:t>
      </w:r>
      <w:r w:rsidR="00DF5C03" w:rsidRPr="00910C2C">
        <w:rPr>
          <w:rtl/>
        </w:rPr>
        <w:t xml:space="preserve"> </w:t>
      </w:r>
      <w:r w:rsidRPr="00910C2C">
        <w:rPr>
          <w:rtl/>
        </w:rPr>
        <w:t>التفسير</w:t>
      </w:r>
      <w:r w:rsidR="00DF5C03" w:rsidRPr="00910C2C">
        <w:rPr>
          <w:rtl/>
        </w:rPr>
        <w:t xml:space="preserve"> </w:t>
      </w:r>
      <w:r w:rsidRPr="00910C2C">
        <w:rPr>
          <w:rtl/>
        </w:rPr>
        <w:t>التقليدي</w:t>
      </w:r>
      <w:bookmarkEnd w:id="133"/>
    </w:p>
    <w:p w14:paraId="7AA70111" w14:textId="3D4676D3" w:rsidR="006F508A" w:rsidRPr="00910C2C" w:rsidRDefault="002C7754" w:rsidP="00D55BE4">
      <w:pPr>
        <w:rPr>
          <w:rtl/>
        </w:rPr>
      </w:pPr>
      <w:r w:rsidRPr="00910C2C">
        <w:rPr>
          <w:noProof/>
          <w:rtl/>
          <w:lang w:val="ar-SA"/>
        </w:rPr>
        <mc:AlternateContent>
          <mc:Choice Requires="wpi">
            <w:drawing>
              <wp:anchor distT="0" distB="0" distL="114300" distR="114300" simplePos="0" relativeHeight="251658246" behindDoc="0" locked="0" layoutInCell="1" allowOverlap="1" wp14:anchorId="109C9131" wp14:editId="7EDC1467">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6">
                      <w14:nvContentPartPr>
                        <w14:cNvContentPartPr/>
                      </w14:nvContentPartPr>
                      <w14:xfrm>
                        <a:off x="0" y="0"/>
                        <a:ext cx="132120" cy="360"/>
                      </w14:xfrm>
                    </w14:contentPart>
                  </a:graphicData>
                </a:graphic>
              </wp:anchor>
            </w:drawing>
          </mc:Choice>
          <mc:Fallback>
            <w:pict>
              <v:shapetype w14:anchorId="52A68AD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582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7" o:title="P3042#y3"/>
              </v:shape>
            </w:pict>
          </mc:Fallback>
        </mc:AlternateContent>
      </w:r>
      <w:r w:rsidRPr="00910C2C">
        <w:rPr>
          <w:noProof/>
          <w:rtl/>
          <w:lang w:val="ar-SA"/>
        </w:rPr>
        <mc:AlternateContent>
          <mc:Choice Requires="wpi">
            <w:drawing>
              <wp:anchor distT="0" distB="0" distL="114300" distR="114300" simplePos="0" relativeHeight="251658245" behindDoc="0" locked="0" layoutInCell="1" allowOverlap="1" wp14:anchorId="4F3D5A6A" wp14:editId="049C6505">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8">
                      <w14:nvContentPartPr>
                        <w14:cNvContentPartPr/>
                      </w14:nvContentPartPr>
                      <w14:xfrm>
                        <a:off x="0" y="0"/>
                        <a:ext cx="309960" cy="14760"/>
                      </w14:xfrm>
                    </w14:contentPart>
                  </a:graphicData>
                </a:graphic>
              </wp:anchor>
            </w:drawing>
          </mc:Choice>
          <mc:Fallback>
            <w:pict>
              <v:shape w14:anchorId="177AFBBF" id="حبر 3" o:spid="_x0000_s1026" type="#_x0000_t75" alt="P3042#y2" style="position:absolute;left:0;text-align:left;margin-left:138.5pt;margin-top:193.2pt;width:25.35pt;height:2.15pt;z-index:2516582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19" o:title="P3042#y2"/>
              </v:shape>
            </w:pict>
          </mc:Fallback>
        </mc:AlternateContent>
      </w:r>
      <w:r w:rsidR="008F1371" w:rsidRPr="00910C2C">
        <w:rPr>
          <w:noProof/>
          <w:rtl/>
          <w:lang w:val="ar-SA"/>
        </w:rPr>
        <w:drawing>
          <wp:anchor distT="0" distB="0" distL="114300" distR="114300" simplePos="0" relativeHeight="251658244" behindDoc="0" locked="0" layoutInCell="1" allowOverlap="1" wp14:anchorId="59DC308B" wp14:editId="35331AEA">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006F508A" w:rsidRPr="00910C2C">
        <w:rPr>
          <w:rtl/>
        </w:rPr>
        <w:t>تُعد</w:t>
      </w:r>
      <w:r w:rsidR="00DF5C03" w:rsidRPr="00910C2C">
        <w:rPr>
          <w:rtl/>
        </w:rPr>
        <w:t xml:space="preserve"> </w:t>
      </w:r>
      <w:r w:rsidR="006F508A" w:rsidRPr="00910C2C">
        <w:rPr>
          <w:rtl/>
        </w:rPr>
        <w:t>الآية</w:t>
      </w:r>
      <w:r w:rsidR="00DF5C03" w:rsidRPr="00910C2C">
        <w:rPr>
          <w:rtl/>
        </w:rPr>
        <w:t xml:space="preserve"> </w:t>
      </w:r>
      <w:r w:rsidR="006F508A" w:rsidRPr="00910C2C">
        <w:rPr>
          <w:rtl/>
        </w:rPr>
        <w:t>88</w:t>
      </w:r>
      <w:r w:rsidR="00DF5C03" w:rsidRPr="00910C2C">
        <w:rPr>
          <w:rtl/>
        </w:rPr>
        <w:t xml:space="preserve"> </w:t>
      </w:r>
      <w:r w:rsidR="006F508A" w:rsidRPr="00910C2C">
        <w:rPr>
          <w:rtl/>
        </w:rPr>
        <w:t>من</w:t>
      </w:r>
      <w:r w:rsidR="00DF5C03" w:rsidRPr="00910C2C">
        <w:rPr>
          <w:rtl/>
        </w:rPr>
        <w:t xml:space="preserve"> </w:t>
      </w:r>
      <w:r w:rsidR="006F508A" w:rsidRPr="00910C2C">
        <w:rPr>
          <w:rtl/>
        </w:rPr>
        <w:t>سورة</w:t>
      </w:r>
      <w:r w:rsidR="00DF5C03" w:rsidRPr="00910C2C">
        <w:rPr>
          <w:rtl/>
        </w:rPr>
        <w:t xml:space="preserve"> </w:t>
      </w:r>
      <w:r w:rsidR="006F508A" w:rsidRPr="00910C2C">
        <w:rPr>
          <w:rtl/>
        </w:rPr>
        <w:t>هود،</w:t>
      </w:r>
      <w:r w:rsidR="00DF5C03" w:rsidRPr="00910C2C">
        <w:rPr>
          <w:rtl/>
        </w:rPr>
        <w:t xml:space="preserve"> </w:t>
      </w:r>
      <w:r w:rsidR="006F508A" w:rsidRPr="00910C2C">
        <w:rPr>
          <w:rtl/>
        </w:rPr>
        <w:t>وبشكل</w:t>
      </w:r>
      <w:r w:rsidR="00DF5C03" w:rsidRPr="00910C2C">
        <w:rPr>
          <w:rtl/>
        </w:rPr>
        <w:t xml:space="preserve"> </w:t>
      </w:r>
      <w:r w:rsidR="006F508A" w:rsidRPr="00910C2C">
        <w:rPr>
          <w:rtl/>
        </w:rPr>
        <w:t>خاص</w:t>
      </w:r>
      <w:r w:rsidR="00DF5C03" w:rsidRPr="00910C2C">
        <w:rPr>
          <w:rtl/>
        </w:rPr>
        <w:t xml:space="preserve"> </w:t>
      </w:r>
      <w:r w:rsidR="006F508A" w:rsidRPr="00910C2C">
        <w:rPr>
          <w:rtl/>
        </w:rPr>
        <w:t>عبارة</w:t>
      </w:r>
      <w:r w:rsidR="00DF5C03" w:rsidRPr="00910C2C">
        <w:rPr>
          <w:rtl/>
        </w:rPr>
        <w:t xml:space="preserve"> </w:t>
      </w:r>
      <w:r w:rsidR="006F508A" w:rsidRPr="00910C2C">
        <w:rPr>
          <w:rtl/>
        </w:rPr>
        <w:t>"وَمَا</w:t>
      </w:r>
      <w:r w:rsidR="00DF5C03" w:rsidRPr="00910C2C">
        <w:rPr>
          <w:rtl/>
        </w:rPr>
        <w:t xml:space="preserve"> </w:t>
      </w:r>
      <w:r w:rsidR="006F508A" w:rsidRPr="00910C2C">
        <w:rPr>
          <w:rtl/>
        </w:rPr>
        <w:t>تَوْفِيقِي</w:t>
      </w:r>
      <w:r w:rsidR="00DF5C03" w:rsidRPr="00910C2C">
        <w:rPr>
          <w:rtl/>
        </w:rPr>
        <w:t xml:space="preserve"> </w:t>
      </w:r>
      <w:r w:rsidR="006F508A" w:rsidRPr="00910C2C">
        <w:rPr>
          <w:rtl/>
        </w:rPr>
        <w:t>إِلَّا</w:t>
      </w:r>
      <w:r w:rsidR="00DF5C03" w:rsidRPr="00910C2C">
        <w:rPr>
          <w:rtl/>
        </w:rPr>
        <w:t xml:space="preserve"> </w:t>
      </w:r>
      <w:r w:rsidR="006F508A" w:rsidRPr="00910C2C">
        <w:rPr>
          <w:rtl/>
        </w:rPr>
        <w:t>بِاللَّهِ"،</w:t>
      </w:r>
      <w:r w:rsidR="00DF5C03" w:rsidRPr="00910C2C">
        <w:rPr>
          <w:rtl/>
        </w:rPr>
        <w:t xml:space="preserve"> </w:t>
      </w:r>
      <w:r w:rsidR="006F508A" w:rsidRPr="00910C2C">
        <w:rPr>
          <w:rtl/>
        </w:rPr>
        <w:t>من</w:t>
      </w:r>
      <w:r w:rsidR="00DF5C03" w:rsidRPr="00910C2C">
        <w:rPr>
          <w:rtl/>
        </w:rPr>
        <w:t xml:space="preserve"> </w:t>
      </w:r>
      <w:r w:rsidR="006F508A" w:rsidRPr="00910C2C">
        <w:rPr>
          <w:rtl/>
        </w:rPr>
        <w:t>العبارات</w:t>
      </w:r>
      <w:r w:rsidR="00DF5C03" w:rsidRPr="00910C2C">
        <w:rPr>
          <w:rtl/>
        </w:rPr>
        <w:t xml:space="preserve"> </w:t>
      </w:r>
      <w:r w:rsidR="006F508A" w:rsidRPr="00910C2C">
        <w:rPr>
          <w:rtl/>
        </w:rPr>
        <w:t>القرآنية</w:t>
      </w:r>
      <w:r w:rsidR="00DF5C03" w:rsidRPr="00910C2C">
        <w:rPr>
          <w:rtl/>
        </w:rPr>
        <w:t xml:space="preserve"> </w:t>
      </w:r>
      <w:r w:rsidR="006F508A" w:rsidRPr="00910C2C">
        <w:rPr>
          <w:rtl/>
        </w:rPr>
        <w:t>الراسخة</w:t>
      </w:r>
      <w:r w:rsidR="00DF5C03" w:rsidRPr="00910C2C">
        <w:rPr>
          <w:rtl/>
        </w:rPr>
        <w:t xml:space="preserve"> </w:t>
      </w:r>
      <w:r w:rsidR="006F508A" w:rsidRPr="00910C2C">
        <w:rPr>
          <w:rtl/>
        </w:rPr>
        <w:t>في</w:t>
      </w:r>
      <w:r w:rsidR="00DF5C03" w:rsidRPr="00910C2C">
        <w:rPr>
          <w:rtl/>
        </w:rPr>
        <w:t xml:space="preserve"> </w:t>
      </w:r>
      <w:r w:rsidR="006F508A" w:rsidRPr="00910C2C">
        <w:rPr>
          <w:rtl/>
        </w:rPr>
        <w:t>الوعي</w:t>
      </w:r>
      <w:r w:rsidR="00DF5C03" w:rsidRPr="00910C2C">
        <w:rPr>
          <w:rtl/>
        </w:rPr>
        <w:t xml:space="preserve"> </w:t>
      </w:r>
      <w:r w:rsidR="006F508A" w:rsidRPr="00910C2C">
        <w:rPr>
          <w:rtl/>
        </w:rPr>
        <w:t>الإسلامي،</w:t>
      </w:r>
      <w:r w:rsidR="00DF5C03" w:rsidRPr="00910C2C">
        <w:rPr>
          <w:rtl/>
        </w:rPr>
        <w:t xml:space="preserve"> </w:t>
      </w:r>
      <w:r w:rsidR="006F508A" w:rsidRPr="00910C2C">
        <w:rPr>
          <w:rtl/>
        </w:rPr>
        <w:t>والتي</w:t>
      </w:r>
      <w:r w:rsidR="00DF5C03" w:rsidRPr="00910C2C">
        <w:rPr>
          <w:rtl/>
        </w:rPr>
        <w:t xml:space="preserve"> </w:t>
      </w:r>
      <w:r w:rsidR="006F508A" w:rsidRPr="00910C2C">
        <w:rPr>
          <w:rtl/>
        </w:rPr>
        <w:t>تُفهم</w:t>
      </w:r>
      <w:r w:rsidR="00DF5C03" w:rsidRPr="00910C2C">
        <w:rPr>
          <w:rtl/>
        </w:rPr>
        <w:t xml:space="preserve"> </w:t>
      </w:r>
      <w:r w:rsidR="006F508A" w:rsidRPr="00910C2C">
        <w:rPr>
          <w:rtl/>
        </w:rPr>
        <w:t>تقليديًا</w:t>
      </w:r>
      <w:r w:rsidR="00DF5C03" w:rsidRPr="00910C2C">
        <w:rPr>
          <w:rtl/>
        </w:rPr>
        <w:t xml:space="preserve"> </w:t>
      </w:r>
      <w:r w:rsidR="006F508A" w:rsidRPr="00910C2C">
        <w:rPr>
          <w:rtl/>
        </w:rPr>
        <w:t>على</w:t>
      </w:r>
      <w:r w:rsidR="00DF5C03" w:rsidRPr="00910C2C">
        <w:rPr>
          <w:rtl/>
        </w:rPr>
        <w:t xml:space="preserve"> </w:t>
      </w:r>
      <w:r w:rsidR="006F508A" w:rsidRPr="00910C2C">
        <w:rPr>
          <w:rtl/>
        </w:rPr>
        <w:t>أنها</w:t>
      </w:r>
      <w:r w:rsidR="00DF5C03" w:rsidRPr="00910C2C">
        <w:rPr>
          <w:rtl/>
        </w:rPr>
        <w:t xml:space="preserve"> </w:t>
      </w:r>
      <w:r w:rsidR="006F508A" w:rsidRPr="00910C2C">
        <w:rPr>
          <w:rtl/>
        </w:rPr>
        <w:t>إعلان</w:t>
      </w:r>
      <w:r w:rsidR="00DF5C03" w:rsidRPr="00910C2C">
        <w:rPr>
          <w:rtl/>
        </w:rPr>
        <w:t xml:space="preserve"> </w:t>
      </w:r>
      <w:r w:rsidR="006F508A" w:rsidRPr="00910C2C">
        <w:rPr>
          <w:rtl/>
        </w:rPr>
        <w:t>النبي</w:t>
      </w:r>
      <w:r w:rsidR="00DF5C03" w:rsidRPr="00910C2C">
        <w:rPr>
          <w:rtl/>
        </w:rPr>
        <w:t xml:space="preserve"> </w:t>
      </w:r>
      <w:r w:rsidR="006F508A" w:rsidRPr="00910C2C">
        <w:rPr>
          <w:rtl/>
        </w:rPr>
        <w:t>شعيب</w:t>
      </w:r>
      <w:r w:rsidR="00DF5C03" w:rsidRPr="00910C2C">
        <w:rPr>
          <w:rtl/>
        </w:rPr>
        <w:t xml:space="preserve"> </w:t>
      </w:r>
      <w:r w:rsidR="006F508A" w:rsidRPr="00910C2C">
        <w:rPr>
          <w:rtl/>
        </w:rPr>
        <w:t>عليه</w:t>
      </w:r>
      <w:r w:rsidR="00DF5C03" w:rsidRPr="00910C2C">
        <w:rPr>
          <w:rtl/>
        </w:rPr>
        <w:t xml:space="preserve"> </w:t>
      </w:r>
      <w:r w:rsidR="006F508A" w:rsidRPr="00910C2C">
        <w:rPr>
          <w:rtl/>
        </w:rPr>
        <w:t>السلام</w:t>
      </w:r>
      <w:r w:rsidR="00DF5C03" w:rsidRPr="00910C2C">
        <w:rPr>
          <w:rtl/>
        </w:rPr>
        <w:t xml:space="preserve"> </w:t>
      </w:r>
      <w:r w:rsidR="006F508A" w:rsidRPr="00910C2C">
        <w:rPr>
          <w:rtl/>
        </w:rPr>
        <w:t>عن</w:t>
      </w:r>
      <w:r w:rsidR="00DF5C03" w:rsidRPr="00910C2C">
        <w:rPr>
          <w:rtl/>
        </w:rPr>
        <w:t xml:space="preserve"> </w:t>
      </w:r>
      <w:r w:rsidR="006F508A" w:rsidRPr="00910C2C">
        <w:rPr>
          <w:rtl/>
        </w:rPr>
        <w:t>اعتماده</w:t>
      </w:r>
      <w:r w:rsidR="00DF5C03" w:rsidRPr="00910C2C">
        <w:rPr>
          <w:rtl/>
        </w:rPr>
        <w:t xml:space="preserve"> </w:t>
      </w:r>
      <w:r w:rsidR="006F508A" w:rsidRPr="00910C2C">
        <w:rPr>
          <w:rtl/>
        </w:rPr>
        <w:t>الكلي</w:t>
      </w:r>
      <w:r w:rsidR="00DF5C03" w:rsidRPr="00910C2C">
        <w:rPr>
          <w:rtl/>
        </w:rPr>
        <w:t xml:space="preserve"> </w:t>
      </w:r>
      <w:r w:rsidR="006F508A" w:rsidRPr="00910C2C">
        <w:rPr>
          <w:rtl/>
        </w:rPr>
        <w:t>على</w:t>
      </w:r>
      <w:r w:rsidR="00DF5C03" w:rsidRPr="00910C2C">
        <w:rPr>
          <w:rtl/>
        </w:rPr>
        <w:t xml:space="preserve"> </w:t>
      </w:r>
      <w:r w:rsidR="006F508A" w:rsidRPr="00910C2C">
        <w:rPr>
          <w:rtl/>
        </w:rPr>
        <w:t>الله</w:t>
      </w:r>
      <w:r w:rsidR="00DF5C03" w:rsidRPr="00910C2C">
        <w:rPr>
          <w:rtl/>
        </w:rPr>
        <w:t xml:space="preserve"> </w:t>
      </w:r>
      <w:r w:rsidR="006F508A" w:rsidRPr="00910C2C">
        <w:rPr>
          <w:rtl/>
        </w:rPr>
        <w:t>في</w:t>
      </w:r>
      <w:r w:rsidR="00DF5C03" w:rsidRPr="00910C2C">
        <w:rPr>
          <w:rtl/>
        </w:rPr>
        <w:t xml:space="preserve"> </w:t>
      </w:r>
      <w:r w:rsidR="006F508A" w:rsidRPr="00910C2C">
        <w:rPr>
          <w:rtl/>
        </w:rPr>
        <w:t>تحقيق</w:t>
      </w:r>
      <w:r w:rsidR="00DF5C03" w:rsidRPr="00910C2C">
        <w:rPr>
          <w:rtl/>
        </w:rPr>
        <w:t xml:space="preserve"> </w:t>
      </w:r>
      <w:r w:rsidR="006F508A" w:rsidRPr="00910C2C">
        <w:rPr>
          <w:rtl/>
        </w:rPr>
        <w:t>النجاح</w:t>
      </w:r>
      <w:r w:rsidR="00DF5C03" w:rsidRPr="00910C2C">
        <w:rPr>
          <w:rtl/>
        </w:rPr>
        <w:t xml:space="preserve"> </w:t>
      </w:r>
      <w:r w:rsidR="006F508A" w:rsidRPr="00910C2C">
        <w:rPr>
          <w:rtl/>
        </w:rPr>
        <w:t>والهداية</w:t>
      </w:r>
      <w:r w:rsidR="00DF5C03" w:rsidRPr="00910C2C">
        <w:rPr>
          <w:rtl/>
        </w:rPr>
        <w:t xml:space="preserve"> </w:t>
      </w:r>
      <w:r w:rsidR="006F508A" w:rsidRPr="00910C2C">
        <w:rPr>
          <w:rtl/>
        </w:rPr>
        <w:t>والسداد</w:t>
      </w:r>
      <w:r w:rsidR="00DF5C03" w:rsidRPr="00910C2C">
        <w:rPr>
          <w:rtl/>
        </w:rPr>
        <w:t xml:space="preserve"> </w:t>
      </w:r>
      <w:r w:rsidR="006F508A" w:rsidRPr="00910C2C">
        <w:rPr>
          <w:rtl/>
        </w:rPr>
        <w:t>في</w:t>
      </w:r>
      <w:r w:rsidR="00DF5C03" w:rsidRPr="00910C2C">
        <w:rPr>
          <w:rtl/>
        </w:rPr>
        <w:t xml:space="preserve"> </w:t>
      </w:r>
      <w:r w:rsidR="006F508A" w:rsidRPr="00910C2C">
        <w:rPr>
          <w:rtl/>
        </w:rPr>
        <w:t>مسعاه</w:t>
      </w:r>
      <w:r w:rsidR="00DF5C03" w:rsidRPr="00910C2C">
        <w:rPr>
          <w:rtl/>
        </w:rPr>
        <w:t xml:space="preserve"> </w:t>
      </w:r>
      <w:r w:rsidR="006F508A" w:rsidRPr="00910C2C">
        <w:rPr>
          <w:rtl/>
        </w:rPr>
        <w:t>الإصلاحي.</w:t>
      </w:r>
      <w:r w:rsidR="00DF5C03" w:rsidRPr="00910C2C">
        <w:rPr>
          <w:rtl/>
        </w:rPr>
        <w:t xml:space="preserve"> </w:t>
      </w:r>
      <w:r w:rsidR="006F508A" w:rsidRPr="00910C2C">
        <w:rPr>
          <w:rtl/>
        </w:rPr>
        <w:t>إلا</w:t>
      </w:r>
      <w:r w:rsidR="00DF5C03" w:rsidRPr="00910C2C">
        <w:rPr>
          <w:rtl/>
        </w:rPr>
        <w:t xml:space="preserve"> </w:t>
      </w:r>
      <w:r w:rsidR="006F508A" w:rsidRPr="00910C2C">
        <w:rPr>
          <w:rtl/>
        </w:rPr>
        <w:t>أن</w:t>
      </w:r>
      <w:r w:rsidR="00DF5C03" w:rsidRPr="00910C2C">
        <w:rPr>
          <w:rtl/>
        </w:rPr>
        <w:t xml:space="preserve"> </w:t>
      </w:r>
      <w:r w:rsidR="006F508A" w:rsidRPr="00910C2C">
        <w:rPr>
          <w:rtl/>
        </w:rPr>
        <w:t>تفسيرًا</w:t>
      </w:r>
      <w:r w:rsidR="00DF5C03" w:rsidRPr="00910C2C">
        <w:rPr>
          <w:rtl/>
        </w:rPr>
        <w:t xml:space="preserve"> </w:t>
      </w:r>
      <w:r w:rsidR="006F508A" w:rsidRPr="00910C2C">
        <w:rPr>
          <w:rtl/>
        </w:rPr>
        <w:t>بديلاً</w:t>
      </w:r>
      <w:r w:rsidR="00DF5C03" w:rsidRPr="00910C2C">
        <w:rPr>
          <w:rtl/>
        </w:rPr>
        <w:t xml:space="preserve"> </w:t>
      </w:r>
      <w:r w:rsidR="006F508A" w:rsidRPr="00910C2C">
        <w:rPr>
          <w:rtl/>
        </w:rPr>
        <w:t>وجذريًا</w:t>
      </w:r>
      <w:r w:rsidR="00DF5C03" w:rsidRPr="00910C2C">
        <w:rPr>
          <w:rtl/>
        </w:rPr>
        <w:t xml:space="preserve"> </w:t>
      </w:r>
      <w:r w:rsidR="006F508A" w:rsidRPr="00910C2C">
        <w:rPr>
          <w:rtl/>
        </w:rPr>
        <w:t>لهذه</w:t>
      </w:r>
      <w:r w:rsidR="00DF5C03" w:rsidRPr="00910C2C">
        <w:rPr>
          <w:rtl/>
        </w:rPr>
        <w:t xml:space="preserve"> </w:t>
      </w:r>
      <w:r w:rsidR="006F508A" w:rsidRPr="00910C2C">
        <w:rPr>
          <w:rtl/>
        </w:rPr>
        <w:t>الآية</w:t>
      </w:r>
      <w:r w:rsidR="00DF5C03" w:rsidRPr="00910C2C">
        <w:rPr>
          <w:rtl/>
        </w:rPr>
        <w:t xml:space="preserve"> </w:t>
      </w:r>
      <w:r w:rsidR="006F508A" w:rsidRPr="00910C2C">
        <w:rPr>
          <w:rtl/>
        </w:rPr>
        <w:t>قد</w:t>
      </w:r>
      <w:r w:rsidR="00DF5C03" w:rsidRPr="00910C2C">
        <w:rPr>
          <w:rtl/>
        </w:rPr>
        <w:t xml:space="preserve"> </w:t>
      </w:r>
      <w:r w:rsidR="006F508A" w:rsidRPr="00910C2C">
        <w:rPr>
          <w:rtl/>
        </w:rPr>
        <w:t>طُرح</w:t>
      </w:r>
      <w:r w:rsidR="00DF5C03" w:rsidRPr="00910C2C">
        <w:rPr>
          <w:rtl/>
        </w:rPr>
        <w:t xml:space="preserve"> </w:t>
      </w:r>
      <w:r w:rsidR="006F508A" w:rsidRPr="00910C2C">
        <w:rPr>
          <w:rtl/>
        </w:rPr>
        <w:t>مؤخرًا،</w:t>
      </w:r>
      <w:r w:rsidR="00DF5C03" w:rsidRPr="00910C2C">
        <w:rPr>
          <w:rtl/>
        </w:rPr>
        <w:t xml:space="preserve"> </w:t>
      </w:r>
      <w:r w:rsidR="006F508A" w:rsidRPr="00910C2C">
        <w:rPr>
          <w:rtl/>
        </w:rPr>
        <w:t>يقدم</w:t>
      </w:r>
      <w:r w:rsidR="00DF5C03" w:rsidRPr="00910C2C">
        <w:rPr>
          <w:rtl/>
        </w:rPr>
        <w:t xml:space="preserve"> </w:t>
      </w:r>
      <w:r w:rsidR="006F508A" w:rsidRPr="00910C2C">
        <w:rPr>
          <w:rtl/>
        </w:rPr>
        <w:t>رؤية</w:t>
      </w:r>
      <w:r w:rsidR="00DF5C03" w:rsidRPr="00910C2C">
        <w:rPr>
          <w:rtl/>
        </w:rPr>
        <w:t xml:space="preserve"> </w:t>
      </w:r>
      <w:r w:rsidR="006F508A" w:rsidRPr="00910C2C">
        <w:rPr>
          <w:rtl/>
        </w:rPr>
        <w:t>مختلفة</w:t>
      </w:r>
      <w:r w:rsidR="00DF5C03" w:rsidRPr="00910C2C">
        <w:rPr>
          <w:rtl/>
        </w:rPr>
        <w:t xml:space="preserve"> </w:t>
      </w:r>
      <w:r w:rsidR="006F508A" w:rsidRPr="00910C2C">
        <w:rPr>
          <w:rtl/>
        </w:rPr>
        <w:t>تمامًا،</w:t>
      </w:r>
      <w:r w:rsidR="00DF5C03" w:rsidRPr="00910C2C">
        <w:rPr>
          <w:rtl/>
        </w:rPr>
        <w:t xml:space="preserve"> </w:t>
      </w:r>
      <w:r w:rsidR="006F508A" w:rsidRPr="00910C2C">
        <w:rPr>
          <w:rtl/>
        </w:rPr>
        <w:t>ويرفض</w:t>
      </w:r>
      <w:r w:rsidR="00DF5C03" w:rsidRPr="00910C2C">
        <w:rPr>
          <w:rtl/>
        </w:rPr>
        <w:t xml:space="preserve"> </w:t>
      </w:r>
      <w:r w:rsidR="006F508A" w:rsidRPr="00910C2C">
        <w:rPr>
          <w:rtl/>
        </w:rPr>
        <w:t>الفهم</w:t>
      </w:r>
      <w:r w:rsidR="00DF5C03" w:rsidRPr="00910C2C">
        <w:rPr>
          <w:rtl/>
        </w:rPr>
        <w:t xml:space="preserve"> </w:t>
      </w:r>
      <w:r w:rsidR="006F508A" w:rsidRPr="00910C2C">
        <w:rPr>
          <w:rtl/>
        </w:rPr>
        <w:t>التقليدي</w:t>
      </w:r>
      <w:r w:rsidR="00DF5C03" w:rsidRPr="00910C2C">
        <w:rPr>
          <w:rtl/>
        </w:rPr>
        <w:t xml:space="preserve"> </w:t>
      </w:r>
      <w:r w:rsidR="006F508A" w:rsidRPr="00910C2C">
        <w:rPr>
          <w:rtl/>
        </w:rPr>
        <w:t>معتبرًا</w:t>
      </w:r>
      <w:r w:rsidR="00DF5C03" w:rsidRPr="00910C2C">
        <w:rPr>
          <w:rtl/>
        </w:rPr>
        <w:t xml:space="preserve"> </w:t>
      </w:r>
      <w:r w:rsidR="006F508A" w:rsidRPr="00910C2C">
        <w:rPr>
          <w:rtl/>
        </w:rPr>
        <w:t>إياه</w:t>
      </w:r>
      <w:r w:rsidR="00DF5C03" w:rsidRPr="00910C2C">
        <w:rPr>
          <w:rtl/>
        </w:rPr>
        <w:t xml:space="preserve"> </w:t>
      </w:r>
      <w:r w:rsidR="006F508A" w:rsidRPr="00910C2C">
        <w:rPr>
          <w:rtl/>
        </w:rPr>
        <w:t>ترسيخًا</w:t>
      </w:r>
      <w:r w:rsidR="00DF5C03" w:rsidRPr="00910C2C">
        <w:rPr>
          <w:rtl/>
        </w:rPr>
        <w:t xml:space="preserve"> </w:t>
      </w:r>
      <w:r w:rsidR="006F508A" w:rsidRPr="00910C2C">
        <w:rPr>
          <w:rtl/>
        </w:rPr>
        <w:t>لـ</w:t>
      </w:r>
      <w:r w:rsidR="00DF5C03" w:rsidRPr="00910C2C">
        <w:rPr>
          <w:rtl/>
        </w:rPr>
        <w:t xml:space="preserve"> </w:t>
      </w:r>
      <w:r w:rsidR="006F508A" w:rsidRPr="00910C2C">
        <w:rPr>
          <w:rtl/>
        </w:rPr>
        <w:t>"التواكل"</w:t>
      </w:r>
      <w:r w:rsidR="00DF5C03" w:rsidRPr="00910C2C">
        <w:rPr>
          <w:rtl/>
        </w:rPr>
        <w:t xml:space="preserve"> </w:t>
      </w:r>
      <w:r w:rsidR="006F508A" w:rsidRPr="00910C2C">
        <w:rPr>
          <w:rtl/>
        </w:rPr>
        <w:t>وأحد</w:t>
      </w:r>
      <w:r w:rsidR="00DF5C03" w:rsidRPr="00910C2C">
        <w:rPr>
          <w:rtl/>
        </w:rPr>
        <w:t xml:space="preserve"> </w:t>
      </w:r>
      <w:r w:rsidR="006F508A" w:rsidRPr="00910C2C">
        <w:rPr>
          <w:rtl/>
        </w:rPr>
        <w:t>أسباب</w:t>
      </w:r>
      <w:r w:rsidR="00DF5C03" w:rsidRPr="00910C2C">
        <w:rPr>
          <w:rtl/>
        </w:rPr>
        <w:t xml:space="preserve"> </w:t>
      </w:r>
      <w:r w:rsidR="006F508A" w:rsidRPr="00910C2C">
        <w:rPr>
          <w:rtl/>
        </w:rPr>
        <w:t>تخلف</w:t>
      </w:r>
      <w:r w:rsidR="00DF5C03" w:rsidRPr="00910C2C">
        <w:rPr>
          <w:rtl/>
        </w:rPr>
        <w:t xml:space="preserve"> </w:t>
      </w:r>
      <w:r w:rsidR="006F508A" w:rsidRPr="00910C2C">
        <w:rPr>
          <w:rtl/>
        </w:rPr>
        <w:t>المجتمعات</w:t>
      </w:r>
      <w:r w:rsidR="00DF5C03" w:rsidRPr="00910C2C">
        <w:rPr>
          <w:rtl/>
        </w:rPr>
        <w:t xml:space="preserve"> </w:t>
      </w:r>
      <w:r w:rsidR="006F508A" w:rsidRPr="00910C2C">
        <w:rPr>
          <w:rtl/>
        </w:rPr>
        <w:t>الإسلامية،</w:t>
      </w:r>
      <w:r w:rsidR="00DF5C03" w:rsidRPr="00910C2C">
        <w:rPr>
          <w:rtl/>
        </w:rPr>
        <w:t xml:space="preserve"> </w:t>
      </w:r>
      <w:r w:rsidR="006F508A" w:rsidRPr="00910C2C">
        <w:rPr>
          <w:rtl/>
        </w:rPr>
        <w:t>ويدّعي</w:t>
      </w:r>
      <w:r w:rsidR="00DF5C03" w:rsidRPr="00910C2C">
        <w:rPr>
          <w:rtl/>
        </w:rPr>
        <w:t xml:space="preserve"> </w:t>
      </w:r>
      <w:r w:rsidR="006F508A" w:rsidRPr="00910C2C">
        <w:rPr>
          <w:rtl/>
        </w:rPr>
        <w:t>أن</w:t>
      </w:r>
      <w:r w:rsidR="00DF5C03" w:rsidRPr="00910C2C">
        <w:rPr>
          <w:rtl/>
        </w:rPr>
        <w:t xml:space="preserve"> </w:t>
      </w:r>
      <w:r w:rsidR="006F508A" w:rsidRPr="00910C2C">
        <w:rPr>
          <w:rtl/>
        </w:rPr>
        <w:t>هذا</w:t>
      </w:r>
      <w:r w:rsidR="00DF5C03" w:rsidRPr="00910C2C">
        <w:rPr>
          <w:rtl/>
        </w:rPr>
        <w:t xml:space="preserve"> </w:t>
      </w:r>
      <w:r w:rsidR="006F508A" w:rsidRPr="00910C2C">
        <w:rPr>
          <w:rtl/>
        </w:rPr>
        <w:t>الفهم</w:t>
      </w:r>
      <w:r w:rsidR="00DF5C03" w:rsidRPr="00910C2C">
        <w:rPr>
          <w:rtl/>
        </w:rPr>
        <w:t xml:space="preserve"> </w:t>
      </w:r>
      <w:r w:rsidR="006F508A" w:rsidRPr="00910C2C">
        <w:rPr>
          <w:rtl/>
        </w:rPr>
        <w:t>نتج</w:t>
      </w:r>
      <w:r w:rsidR="00DF5C03" w:rsidRPr="00910C2C">
        <w:rPr>
          <w:rtl/>
        </w:rPr>
        <w:t xml:space="preserve"> </w:t>
      </w:r>
      <w:r w:rsidR="006F508A" w:rsidRPr="00910C2C">
        <w:rPr>
          <w:rtl/>
        </w:rPr>
        <w:t>عن</w:t>
      </w:r>
      <w:r w:rsidR="00DF5C03" w:rsidRPr="00910C2C">
        <w:rPr>
          <w:rtl/>
        </w:rPr>
        <w:t xml:space="preserve"> </w:t>
      </w:r>
      <w:r w:rsidR="006F508A" w:rsidRPr="00910C2C">
        <w:rPr>
          <w:rtl/>
        </w:rPr>
        <w:t>تغييرات</w:t>
      </w:r>
      <w:r w:rsidR="00DF5C03" w:rsidRPr="00910C2C">
        <w:rPr>
          <w:rtl/>
        </w:rPr>
        <w:t xml:space="preserve"> </w:t>
      </w:r>
      <w:r w:rsidR="006F508A" w:rsidRPr="00910C2C">
        <w:rPr>
          <w:rtl/>
        </w:rPr>
        <w:t>طالت</w:t>
      </w:r>
      <w:r w:rsidR="00DF5C03" w:rsidRPr="00910C2C">
        <w:rPr>
          <w:rtl/>
        </w:rPr>
        <w:t xml:space="preserve"> </w:t>
      </w:r>
      <w:r w:rsidR="006F508A" w:rsidRPr="00910C2C">
        <w:rPr>
          <w:rtl/>
        </w:rPr>
        <w:t>النص</w:t>
      </w:r>
      <w:r w:rsidR="00DF5C03" w:rsidRPr="00910C2C">
        <w:rPr>
          <w:rtl/>
        </w:rPr>
        <w:t xml:space="preserve"> </w:t>
      </w:r>
      <w:r w:rsidR="006F508A" w:rsidRPr="00910C2C">
        <w:rPr>
          <w:rtl/>
        </w:rPr>
        <w:t>القرآني</w:t>
      </w:r>
      <w:r w:rsidR="00DF5C03" w:rsidRPr="00910C2C">
        <w:rPr>
          <w:rtl/>
        </w:rPr>
        <w:t xml:space="preserve"> </w:t>
      </w:r>
      <w:r w:rsidR="006F508A" w:rsidRPr="00910C2C">
        <w:rPr>
          <w:rtl/>
        </w:rPr>
        <w:t>وتفسيره</w:t>
      </w:r>
      <w:r w:rsidR="00DF5C03" w:rsidRPr="00910C2C">
        <w:rPr>
          <w:rtl/>
        </w:rPr>
        <w:t xml:space="preserve"> </w:t>
      </w:r>
      <w:r w:rsidR="006F508A" w:rsidRPr="00910C2C">
        <w:rPr>
          <w:rtl/>
        </w:rPr>
        <w:t>على</w:t>
      </w:r>
      <w:r w:rsidR="00DF5C03" w:rsidRPr="00910C2C">
        <w:rPr>
          <w:rtl/>
        </w:rPr>
        <w:t xml:space="preserve"> </w:t>
      </w:r>
      <w:r w:rsidR="006F508A" w:rsidRPr="00910C2C">
        <w:rPr>
          <w:rtl/>
        </w:rPr>
        <w:t>يد</w:t>
      </w:r>
      <w:r w:rsidR="00DF5C03" w:rsidRPr="00910C2C">
        <w:rPr>
          <w:rtl/>
        </w:rPr>
        <w:t xml:space="preserve"> </w:t>
      </w:r>
      <w:r w:rsidR="006F508A" w:rsidRPr="00910C2C">
        <w:rPr>
          <w:rtl/>
        </w:rPr>
        <w:t>"علماء</w:t>
      </w:r>
      <w:r w:rsidR="00DF5C03" w:rsidRPr="00910C2C">
        <w:rPr>
          <w:rtl/>
        </w:rPr>
        <w:t xml:space="preserve"> </w:t>
      </w:r>
      <w:r w:rsidR="006F508A" w:rsidRPr="00910C2C">
        <w:rPr>
          <w:rtl/>
        </w:rPr>
        <w:t>الإسلام</w:t>
      </w:r>
      <w:r w:rsidR="006F508A" w:rsidRPr="00910C2C">
        <w:t>".</w:t>
      </w:r>
    </w:p>
    <w:p w14:paraId="73E0E81A" w14:textId="3C5180E4" w:rsidR="006F508A" w:rsidRPr="00910C2C" w:rsidRDefault="006F508A" w:rsidP="00D55BE4">
      <w:pPr>
        <w:rPr>
          <w:rtl/>
        </w:rPr>
      </w:pPr>
      <w:r w:rsidRPr="00910C2C">
        <w:rPr>
          <w:rtl/>
        </w:rPr>
        <w:t>يستند</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البديل</w:t>
      </w:r>
      <w:r w:rsidR="00DF5C03" w:rsidRPr="00910C2C">
        <w:rPr>
          <w:rtl/>
        </w:rPr>
        <w:t xml:space="preserve"> </w:t>
      </w:r>
      <w:r w:rsidRPr="00910C2C">
        <w:rPr>
          <w:rtl/>
        </w:rPr>
        <w:t>إلى</w:t>
      </w:r>
      <w:r w:rsidR="00DF5C03" w:rsidRPr="00910C2C">
        <w:rPr>
          <w:rtl/>
        </w:rPr>
        <w:t xml:space="preserve"> </w:t>
      </w:r>
      <w:r w:rsidRPr="00910C2C">
        <w:rPr>
          <w:rtl/>
        </w:rPr>
        <w:t>سلسلة</w:t>
      </w:r>
      <w:r w:rsidR="00DF5C03" w:rsidRPr="00910C2C">
        <w:rPr>
          <w:rtl/>
        </w:rPr>
        <w:t xml:space="preserve"> </w:t>
      </w:r>
      <w:r w:rsidRPr="00910C2C">
        <w:rPr>
          <w:rtl/>
        </w:rPr>
        <w:t>من</w:t>
      </w:r>
      <w:r w:rsidR="00DF5C03" w:rsidRPr="00910C2C">
        <w:rPr>
          <w:rtl/>
        </w:rPr>
        <w:t xml:space="preserve"> </w:t>
      </w:r>
      <w:r w:rsidRPr="00910C2C">
        <w:rPr>
          <w:rtl/>
        </w:rPr>
        <w:t>الادعاءات</w:t>
      </w:r>
      <w:r w:rsidR="00DF5C03" w:rsidRPr="00910C2C">
        <w:rPr>
          <w:rtl/>
        </w:rPr>
        <w:t xml:space="preserve"> </w:t>
      </w:r>
      <w:r w:rsidRPr="00910C2C">
        <w:rPr>
          <w:rtl/>
        </w:rPr>
        <w:t>حول</w:t>
      </w:r>
      <w:r w:rsidR="00DF5C03" w:rsidRPr="00910C2C">
        <w:rPr>
          <w:rtl/>
        </w:rPr>
        <w:t xml:space="preserve"> </w:t>
      </w:r>
      <w:r w:rsidRPr="00910C2C">
        <w:rPr>
          <w:rtl/>
        </w:rPr>
        <w:t>النص</w:t>
      </w:r>
      <w:r w:rsidR="00DF5C03" w:rsidRPr="00910C2C">
        <w:rPr>
          <w:rtl/>
        </w:rPr>
        <w:t xml:space="preserve"> </w:t>
      </w:r>
      <w:r w:rsidRPr="00910C2C">
        <w:rPr>
          <w:rtl/>
        </w:rPr>
        <w:t>الأصلي</w:t>
      </w:r>
      <w:r w:rsidR="00DF5C03" w:rsidRPr="00910C2C">
        <w:rPr>
          <w:rtl/>
        </w:rPr>
        <w:t xml:space="preserve"> </w:t>
      </w:r>
      <w:r w:rsidRPr="00910C2C">
        <w:rPr>
          <w:rtl/>
        </w:rPr>
        <w:t>للآية</w:t>
      </w:r>
      <w:r w:rsidR="00DF5C03" w:rsidRPr="00910C2C">
        <w:rPr>
          <w:rtl/>
        </w:rPr>
        <w:t xml:space="preserve"> </w:t>
      </w:r>
      <w:r w:rsidRPr="00910C2C">
        <w:rPr>
          <w:rtl/>
        </w:rPr>
        <w:t>وإعادة</w:t>
      </w:r>
      <w:r w:rsidR="00DF5C03" w:rsidRPr="00910C2C">
        <w:rPr>
          <w:rtl/>
        </w:rPr>
        <w:t xml:space="preserve"> </w:t>
      </w:r>
      <w:r w:rsidRPr="00910C2C">
        <w:rPr>
          <w:rtl/>
        </w:rPr>
        <w:t>تأويل</w:t>
      </w:r>
      <w:r w:rsidR="00DF5C03" w:rsidRPr="00910C2C">
        <w:rPr>
          <w:rtl/>
        </w:rPr>
        <w:t xml:space="preserve"> </w:t>
      </w:r>
      <w:r w:rsidRPr="00910C2C">
        <w:rPr>
          <w:rtl/>
        </w:rPr>
        <w:t>لمعاني</w:t>
      </w:r>
      <w:r w:rsidR="00DF5C03" w:rsidRPr="00910C2C">
        <w:rPr>
          <w:rtl/>
        </w:rPr>
        <w:t xml:space="preserve"> </w:t>
      </w:r>
      <w:r w:rsidRPr="00910C2C">
        <w:rPr>
          <w:rtl/>
        </w:rPr>
        <w:t>الكلمات</w:t>
      </w:r>
      <w:r w:rsidR="00DF5C03" w:rsidRPr="00910C2C">
        <w:rPr>
          <w:rtl/>
        </w:rPr>
        <w:t xml:space="preserve"> </w:t>
      </w:r>
      <w:r w:rsidRPr="00910C2C">
        <w:rPr>
          <w:rtl/>
        </w:rPr>
        <w:t>الرئيسية</w:t>
      </w:r>
      <w:r w:rsidR="003F2DF9" w:rsidRPr="00910C2C">
        <w:rPr>
          <w:lang w:val="fr-MA"/>
        </w:rPr>
        <w:t xml:space="preserve"> </w:t>
      </w:r>
      <w:r w:rsidRPr="00910C2C">
        <w:t>:</w:t>
      </w:r>
      <w:r w:rsidR="003F2DF9" w:rsidRPr="00910C2C">
        <w:rPr>
          <w:rtl/>
        </w:rPr>
        <w:t xml:space="preserve"> </w:t>
      </w:r>
      <w:sdt>
        <w:sdtPr>
          <w:rPr>
            <w:rtl/>
          </w:rPr>
          <w:id w:val="-125316940"/>
          <w:citation/>
        </w:sdtPr>
        <w:sdtContent>
          <w:r w:rsidR="00E37F85" w:rsidRPr="00910C2C">
            <w:rPr>
              <w:rtl/>
            </w:rPr>
            <w:fldChar w:fldCharType="begin"/>
          </w:r>
          <w:r w:rsidR="00E37F85" w:rsidRPr="00910C2C">
            <w:rPr>
              <w:rtl/>
            </w:rPr>
            <w:instrText xml:space="preserve"> </w:instrText>
          </w:r>
          <w:r w:rsidR="00E37F85" w:rsidRPr="00910C2C">
            <w:instrText>CITATION</w:instrText>
          </w:r>
          <w:r w:rsidR="00E37F85" w:rsidRPr="00910C2C">
            <w:rPr>
              <w:rtl/>
            </w:rPr>
            <w:instrText xml:space="preserve"> قنا6 \</w:instrText>
          </w:r>
          <w:r w:rsidR="00E37F85" w:rsidRPr="00910C2C">
            <w:instrText>l 1025</w:instrText>
          </w:r>
          <w:r w:rsidR="00E37F85" w:rsidRPr="00910C2C">
            <w:rPr>
              <w:rtl/>
            </w:rPr>
            <w:instrText xml:space="preserve"> </w:instrText>
          </w:r>
          <w:r w:rsidR="00E37F85" w:rsidRPr="00910C2C">
            <w:rPr>
              <w:rtl/>
            </w:rPr>
            <w:fldChar w:fldCharType="separate"/>
          </w:r>
          <w:r w:rsidR="0071065A" w:rsidRPr="00910C2C">
            <w:rPr>
              <w:noProof/>
              <w:rtl/>
            </w:rPr>
            <w:t>( ايهاب حريري)</w:t>
          </w:r>
          <w:r w:rsidR="00E37F85" w:rsidRPr="00910C2C">
            <w:rPr>
              <w:rtl/>
            </w:rPr>
            <w:fldChar w:fldCharType="end"/>
          </w:r>
        </w:sdtContent>
      </w:sdt>
    </w:p>
    <w:p w14:paraId="16352243" w14:textId="4077E9CF" w:rsidR="006F508A" w:rsidRPr="00910C2C" w:rsidRDefault="006F508A" w:rsidP="00D55BE4">
      <w:pPr>
        <w:pStyle w:val="a8"/>
        <w:numPr>
          <w:ilvl w:val="0"/>
          <w:numId w:val="220"/>
        </w:numPr>
      </w:pPr>
      <w:r w:rsidRPr="00910C2C">
        <w:rPr>
          <w:b/>
          <w:bCs/>
          <w:rtl/>
        </w:rPr>
        <w:t>السياق</w:t>
      </w:r>
      <w:r w:rsidR="00DF5C03" w:rsidRPr="00910C2C">
        <w:rPr>
          <w:b/>
          <w:bCs/>
          <w:rtl/>
        </w:rPr>
        <w:t xml:space="preserve"> </w:t>
      </w:r>
      <w:r w:rsidRPr="00910C2C">
        <w:rPr>
          <w:b/>
          <w:bCs/>
          <w:rtl/>
        </w:rPr>
        <w:t>والنداء</w:t>
      </w:r>
      <w:r w:rsidRPr="00910C2C">
        <w:rPr>
          <w:b/>
          <w:bCs/>
        </w:rPr>
        <w:t>:</w:t>
      </w:r>
      <w:r w:rsidR="00DF5C03" w:rsidRPr="00910C2C">
        <w:rPr>
          <w:rtl/>
        </w:rPr>
        <w:t xml:space="preserve"> </w:t>
      </w:r>
      <w:r w:rsidRPr="00910C2C">
        <w:rPr>
          <w:rtl/>
        </w:rPr>
        <w:t>يُدّعى</w:t>
      </w:r>
      <w:r w:rsidR="00DF5C03" w:rsidRPr="00910C2C">
        <w:rPr>
          <w:rtl/>
        </w:rPr>
        <w:t xml:space="preserve"> </w:t>
      </w:r>
      <w:r w:rsidRPr="00910C2C">
        <w:rPr>
          <w:rtl/>
        </w:rPr>
        <w:t>أن</w:t>
      </w:r>
      <w:r w:rsidR="00DF5C03" w:rsidRPr="00910C2C">
        <w:rPr>
          <w:rtl/>
        </w:rPr>
        <w:t xml:space="preserve"> </w:t>
      </w:r>
      <w:r w:rsidRPr="00910C2C">
        <w:rPr>
          <w:rtl/>
        </w:rPr>
        <w:t>"يَا</w:t>
      </w:r>
      <w:r w:rsidR="00DF5C03" w:rsidRPr="00910C2C">
        <w:rPr>
          <w:rtl/>
        </w:rPr>
        <w:t xml:space="preserve"> </w:t>
      </w:r>
      <w:r w:rsidRPr="00910C2C">
        <w:rPr>
          <w:rtl/>
        </w:rPr>
        <w:t>قَوْمِ"</w:t>
      </w:r>
      <w:r w:rsidR="00DF5C03" w:rsidRPr="00910C2C">
        <w:rPr>
          <w:rtl/>
        </w:rPr>
        <w:t xml:space="preserve"> </w:t>
      </w:r>
      <w:r w:rsidRPr="00910C2C">
        <w:rPr>
          <w:rtl/>
        </w:rPr>
        <w:t>لم</w:t>
      </w:r>
      <w:r w:rsidR="00DF5C03" w:rsidRPr="00910C2C">
        <w:rPr>
          <w:rtl/>
        </w:rPr>
        <w:t xml:space="preserve"> </w:t>
      </w:r>
      <w:r w:rsidRPr="00910C2C">
        <w:rPr>
          <w:rtl/>
        </w:rPr>
        <w:t>تكن</w:t>
      </w:r>
      <w:r w:rsidR="00DF5C03" w:rsidRPr="00910C2C">
        <w:rPr>
          <w:rtl/>
        </w:rPr>
        <w:t xml:space="preserve"> </w:t>
      </w:r>
      <w:r w:rsidRPr="00910C2C">
        <w:rPr>
          <w:rtl/>
        </w:rPr>
        <w:t>نداءً</w:t>
      </w:r>
      <w:r w:rsidR="00DF5C03" w:rsidRPr="00910C2C">
        <w:rPr>
          <w:rtl/>
        </w:rPr>
        <w:t xml:space="preserve"> </w:t>
      </w:r>
      <w:r w:rsidRPr="00910C2C">
        <w:rPr>
          <w:rtl/>
        </w:rPr>
        <w:t>عامًا،</w:t>
      </w:r>
      <w:r w:rsidR="00DF5C03" w:rsidRPr="00910C2C">
        <w:rPr>
          <w:rtl/>
        </w:rPr>
        <w:t xml:space="preserve"> </w:t>
      </w:r>
      <w:r w:rsidRPr="00910C2C">
        <w:rPr>
          <w:rtl/>
        </w:rPr>
        <w:t>بل</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"يَقُومُ"</w:t>
      </w:r>
      <w:r w:rsidR="00DF5C03" w:rsidRPr="00910C2C">
        <w:rPr>
          <w:rtl/>
        </w:rPr>
        <w:t xml:space="preserve"> </w:t>
      </w:r>
      <w:r w:rsidR="000D081E" w:rsidRPr="00910C2C">
        <w:rPr>
          <w:rtl/>
        </w:rPr>
        <w:t>"</w:t>
      </w:r>
      <w:r w:rsidRPr="00910C2C">
        <w:rPr>
          <w:rtl/>
        </w:rPr>
        <w:t>بدون</w:t>
      </w:r>
      <w:r w:rsidR="00DF5C03" w:rsidRPr="00910C2C">
        <w:rPr>
          <w:rtl/>
        </w:rPr>
        <w:t xml:space="preserve"> </w:t>
      </w:r>
      <w:r w:rsidRPr="00910C2C">
        <w:rPr>
          <w:rtl/>
        </w:rPr>
        <w:t>ألف</w:t>
      </w:r>
      <w:r w:rsidR="00DF5C03" w:rsidRPr="00910C2C">
        <w:rPr>
          <w:rtl/>
        </w:rPr>
        <w:t xml:space="preserve"> </w:t>
      </w:r>
      <w:r w:rsidRPr="00910C2C">
        <w:rPr>
          <w:rtl/>
        </w:rPr>
        <w:t>خنجرية</w:t>
      </w:r>
      <w:r w:rsidR="000D081E" w:rsidRPr="00910C2C">
        <w:rPr>
          <w:rtl/>
        </w:rPr>
        <w:t>"</w:t>
      </w:r>
      <w:r w:rsidRPr="00910C2C">
        <w:rPr>
          <w:rtl/>
        </w:rPr>
        <w:t>،</w:t>
      </w:r>
      <w:r w:rsidR="00DF5C03" w:rsidRPr="00910C2C">
        <w:rPr>
          <w:rtl/>
        </w:rPr>
        <w:t xml:space="preserve"> </w:t>
      </w:r>
      <w:r w:rsidRPr="00910C2C">
        <w:rPr>
          <w:rtl/>
        </w:rPr>
        <w:t>موجهة</w:t>
      </w:r>
      <w:r w:rsidR="00DF5C03" w:rsidRPr="00910C2C">
        <w:rPr>
          <w:rtl/>
        </w:rPr>
        <w:t xml:space="preserve"> </w:t>
      </w:r>
      <w:r w:rsidRPr="00910C2C">
        <w:rPr>
          <w:rtl/>
        </w:rPr>
        <w:t>لمن</w:t>
      </w:r>
      <w:r w:rsidR="00DF5C03" w:rsidRPr="00910C2C">
        <w:rPr>
          <w:rtl/>
        </w:rPr>
        <w:t xml:space="preserve"> </w:t>
      </w:r>
      <w:r w:rsidRPr="00910C2C">
        <w:rPr>
          <w:rtl/>
        </w:rPr>
        <w:t>يجتهدون</w:t>
      </w:r>
      <w:r w:rsidR="00DF5C03" w:rsidRPr="00910C2C">
        <w:rPr>
          <w:rtl/>
        </w:rPr>
        <w:t xml:space="preserve"> </w:t>
      </w:r>
      <w:r w:rsidRPr="00910C2C">
        <w:rPr>
          <w:rtl/>
        </w:rPr>
        <w:t>و"يقومون"</w:t>
      </w:r>
      <w:r w:rsidR="00DF5C03" w:rsidRPr="00910C2C">
        <w:rPr>
          <w:rtl/>
        </w:rPr>
        <w:t xml:space="preserve"> </w:t>
      </w:r>
      <w:r w:rsidRPr="00910C2C">
        <w:rPr>
          <w:rtl/>
        </w:rPr>
        <w:t>بمحاولة</w:t>
      </w:r>
      <w:r w:rsidR="00DF5C03" w:rsidRPr="00910C2C">
        <w:rPr>
          <w:rtl/>
        </w:rPr>
        <w:t xml:space="preserve"> </w:t>
      </w:r>
      <w:r w:rsidRPr="00910C2C">
        <w:rPr>
          <w:rtl/>
        </w:rPr>
        <w:t>فهم</w:t>
      </w:r>
      <w:r w:rsidR="00DF5C03" w:rsidRPr="00910C2C">
        <w:rPr>
          <w:rtl/>
        </w:rPr>
        <w:t xml:space="preserve"> </w:t>
      </w:r>
      <w:r w:rsidRPr="00910C2C">
        <w:rPr>
          <w:rtl/>
        </w:rPr>
        <w:t>الرسالة</w:t>
      </w:r>
      <w:r w:rsidRPr="00910C2C">
        <w:t>.</w:t>
      </w:r>
    </w:p>
    <w:p w14:paraId="0F701EB6" w14:textId="2E689388" w:rsidR="006F508A" w:rsidRPr="00910C2C" w:rsidRDefault="006F508A" w:rsidP="00D55BE4">
      <w:pPr>
        <w:pStyle w:val="a8"/>
        <w:numPr>
          <w:ilvl w:val="0"/>
          <w:numId w:val="220"/>
        </w:numPr>
      </w:pPr>
      <w:r w:rsidRPr="00910C2C">
        <w:rPr>
          <w:b/>
          <w:bCs/>
          <w:rtl/>
        </w:rPr>
        <w:t>البينة</w:t>
      </w:r>
      <w:r w:rsidR="00DF5C03" w:rsidRPr="00910C2C">
        <w:rPr>
          <w:b/>
          <w:bCs/>
          <w:rtl/>
        </w:rPr>
        <w:t xml:space="preserve"> </w:t>
      </w:r>
      <w:r w:rsidRPr="00910C2C">
        <w:rPr>
          <w:b/>
          <w:bCs/>
          <w:rtl/>
        </w:rPr>
        <w:t>والرزق</w:t>
      </w:r>
      <w:r w:rsidRPr="00910C2C">
        <w:rPr>
          <w:b/>
          <w:bCs/>
        </w:rPr>
        <w:t>:</w:t>
      </w:r>
      <w:r w:rsidR="00DF5C03" w:rsidRPr="00910C2C">
        <w:t xml:space="preserve"> </w:t>
      </w:r>
      <w:r w:rsidRPr="00910C2C">
        <w:t>"</w:t>
      </w:r>
      <w:r w:rsidRPr="00910C2C">
        <w:rPr>
          <w:rtl/>
        </w:rPr>
        <w:t>البينة"</w:t>
      </w:r>
      <w:r w:rsidR="00DF5C03" w:rsidRPr="00910C2C">
        <w:rPr>
          <w:rtl/>
        </w:rPr>
        <w:t xml:space="preserve"> </w:t>
      </w:r>
      <w:r w:rsidRPr="00910C2C">
        <w:rPr>
          <w:rtl/>
        </w:rPr>
        <w:t>هي</w:t>
      </w:r>
      <w:r w:rsidR="00DF5C03" w:rsidRPr="00910C2C">
        <w:rPr>
          <w:rtl/>
        </w:rPr>
        <w:t xml:space="preserve"> </w:t>
      </w:r>
      <w:r w:rsidRPr="00910C2C">
        <w:rPr>
          <w:rtl/>
        </w:rPr>
        <w:t>الرسالة</w:t>
      </w:r>
      <w:r w:rsidR="00DF5C03" w:rsidRPr="00910C2C">
        <w:rPr>
          <w:rtl/>
        </w:rPr>
        <w:t xml:space="preserve"> </w:t>
      </w:r>
      <w:r w:rsidRPr="00910C2C">
        <w:rPr>
          <w:rtl/>
        </w:rPr>
        <w:t>السماوية</w:t>
      </w:r>
      <w:r w:rsidR="00DF5C03" w:rsidRPr="00910C2C">
        <w:rPr>
          <w:rtl/>
        </w:rPr>
        <w:t xml:space="preserve"> </w:t>
      </w:r>
      <w:r w:rsidRPr="00910C2C">
        <w:rPr>
          <w:rtl/>
        </w:rPr>
        <w:t>نفسها</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تدبرًا،</w:t>
      </w:r>
      <w:r w:rsidR="00DF5C03" w:rsidRPr="00910C2C">
        <w:rPr>
          <w:rtl/>
        </w:rPr>
        <w:t xml:space="preserve"> </w:t>
      </w:r>
      <w:r w:rsidRPr="00910C2C">
        <w:rPr>
          <w:rtl/>
        </w:rPr>
        <w:t>و"الرزق</w:t>
      </w:r>
      <w:r w:rsidR="00DF5C03" w:rsidRPr="00910C2C">
        <w:rPr>
          <w:rtl/>
        </w:rPr>
        <w:t xml:space="preserve"> </w:t>
      </w:r>
      <w:r w:rsidRPr="00910C2C">
        <w:rPr>
          <w:rtl/>
        </w:rPr>
        <w:t>الحسن"</w:t>
      </w:r>
      <w:r w:rsidR="00DF5C03" w:rsidRPr="00910C2C">
        <w:rPr>
          <w:rtl/>
        </w:rPr>
        <w:t xml:space="preserve"> </w:t>
      </w:r>
      <w:r w:rsidRPr="00910C2C">
        <w:rPr>
          <w:rtl/>
        </w:rPr>
        <w:t>هو</w:t>
      </w:r>
      <w:r w:rsidR="00DF5C03" w:rsidRPr="00910C2C">
        <w:rPr>
          <w:rtl/>
        </w:rPr>
        <w:t xml:space="preserve"> </w:t>
      </w:r>
      <w:r w:rsidRPr="00910C2C">
        <w:rPr>
          <w:rtl/>
        </w:rPr>
        <w:t>المعاني</w:t>
      </w:r>
      <w:r w:rsidR="00DF5C03" w:rsidRPr="00910C2C">
        <w:rPr>
          <w:rtl/>
        </w:rPr>
        <w:t xml:space="preserve"> </w:t>
      </w:r>
      <w:r w:rsidRPr="00910C2C">
        <w:rPr>
          <w:rtl/>
        </w:rPr>
        <w:t>والفهم</w:t>
      </w:r>
      <w:r w:rsidR="00DF5C03" w:rsidRPr="00910C2C">
        <w:rPr>
          <w:rtl/>
        </w:rPr>
        <w:t xml:space="preserve"> </w:t>
      </w:r>
      <w:r w:rsidRPr="00910C2C">
        <w:rPr>
          <w:rtl/>
        </w:rPr>
        <w:t>الصحيح</w:t>
      </w:r>
      <w:r w:rsidR="00DF5C03" w:rsidRPr="00910C2C">
        <w:rPr>
          <w:rtl/>
        </w:rPr>
        <w:t xml:space="preserve"> </w:t>
      </w:r>
      <w:r w:rsidRPr="00910C2C">
        <w:rPr>
          <w:rtl/>
        </w:rPr>
        <w:t>الذي</w:t>
      </w:r>
      <w:r w:rsidR="00DF5C03" w:rsidRPr="00910C2C">
        <w:rPr>
          <w:rtl/>
        </w:rPr>
        <w:t xml:space="preserve"> </w:t>
      </w:r>
      <w:r w:rsidRPr="00910C2C">
        <w:rPr>
          <w:rtl/>
        </w:rPr>
        <w:t>يُستخرج</w:t>
      </w:r>
      <w:r w:rsidR="00DF5C03" w:rsidRPr="00910C2C">
        <w:rPr>
          <w:rtl/>
        </w:rPr>
        <w:t xml:space="preserve"> </w:t>
      </w:r>
      <w:r w:rsidRPr="00910C2C">
        <w:rPr>
          <w:rtl/>
        </w:rPr>
        <w:t>منها</w:t>
      </w:r>
      <w:r w:rsidR="00DF5C03" w:rsidRPr="00910C2C">
        <w:rPr>
          <w:rtl/>
        </w:rPr>
        <w:t xml:space="preserve"> </w:t>
      </w:r>
      <w:r w:rsidRPr="00910C2C">
        <w:rPr>
          <w:rtl/>
        </w:rPr>
        <w:t>نتيجة</w:t>
      </w:r>
      <w:r w:rsidR="00DF5C03" w:rsidRPr="00910C2C">
        <w:rPr>
          <w:rtl/>
        </w:rPr>
        <w:t xml:space="preserve"> </w:t>
      </w:r>
      <w:r w:rsidRPr="00910C2C">
        <w:rPr>
          <w:rtl/>
        </w:rPr>
        <w:t>هذا</w:t>
      </w:r>
      <w:r w:rsidR="00DF5C03" w:rsidRPr="00910C2C">
        <w:rPr>
          <w:rtl/>
        </w:rPr>
        <w:t xml:space="preserve"> </w:t>
      </w:r>
      <w:r w:rsidRPr="00910C2C">
        <w:rPr>
          <w:rtl/>
        </w:rPr>
        <w:t>الجهد</w:t>
      </w:r>
      <w:r w:rsidRPr="00910C2C">
        <w:t>.</w:t>
      </w:r>
    </w:p>
    <w:p w14:paraId="5B56F2B3" w14:textId="47BCC998" w:rsidR="006F508A" w:rsidRPr="00910C2C" w:rsidRDefault="006F508A" w:rsidP="00D55BE4">
      <w:pPr>
        <w:pStyle w:val="a8"/>
        <w:numPr>
          <w:ilvl w:val="0"/>
          <w:numId w:val="220"/>
        </w:numPr>
      </w:pPr>
      <w:r w:rsidRPr="00910C2C">
        <w:rPr>
          <w:b/>
          <w:bCs/>
          <w:rtl/>
        </w:rPr>
        <w:t>الخلافة</w:t>
      </w:r>
      <w:r w:rsidR="00DF5C03" w:rsidRPr="00910C2C">
        <w:rPr>
          <w:b/>
          <w:bCs/>
          <w:rtl/>
        </w:rPr>
        <w:t xml:space="preserve"> </w:t>
      </w:r>
      <w:r w:rsidRPr="00910C2C">
        <w:rPr>
          <w:b/>
          <w:bCs/>
          <w:rtl/>
        </w:rPr>
        <w:t>بدل</w:t>
      </w:r>
      <w:r w:rsidR="00DF5C03" w:rsidRPr="00910C2C">
        <w:rPr>
          <w:b/>
          <w:bCs/>
          <w:rtl/>
        </w:rPr>
        <w:t xml:space="preserve"> </w:t>
      </w:r>
      <w:r w:rsidRPr="00910C2C">
        <w:rPr>
          <w:b/>
          <w:bCs/>
          <w:rtl/>
        </w:rPr>
        <w:t>المخالفة</w:t>
      </w:r>
      <w:r w:rsidRPr="00910C2C">
        <w:rPr>
          <w:b/>
          <w:bCs/>
        </w:rPr>
        <w:t>:</w:t>
      </w:r>
      <w:r w:rsidR="00DF5C03" w:rsidRPr="00910C2C">
        <w:rPr>
          <w:rtl/>
        </w:rPr>
        <w:t xml:space="preserve"> </w:t>
      </w:r>
      <w:r w:rsidRPr="00910C2C">
        <w:rPr>
          <w:rtl/>
        </w:rPr>
        <w:t>يُزعم</w:t>
      </w:r>
      <w:r w:rsidR="00DF5C03" w:rsidRPr="00910C2C">
        <w:rPr>
          <w:rtl/>
        </w:rPr>
        <w:t xml:space="preserve"> </w:t>
      </w:r>
      <w:r w:rsidRPr="00910C2C">
        <w:rPr>
          <w:rtl/>
        </w:rPr>
        <w:t>أن</w:t>
      </w:r>
      <w:r w:rsidR="00DF5C03" w:rsidRPr="00910C2C">
        <w:rPr>
          <w:rtl/>
        </w:rPr>
        <w:t xml:space="preserve"> </w:t>
      </w:r>
      <w:r w:rsidRPr="00910C2C">
        <w:rPr>
          <w:rtl/>
        </w:rPr>
        <w:t>"أَنْ</w:t>
      </w:r>
      <w:r w:rsidR="00DF5C03" w:rsidRPr="00910C2C">
        <w:rPr>
          <w:rtl/>
        </w:rPr>
        <w:t xml:space="preserve"> </w:t>
      </w:r>
      <w:r w:rsidRPr="00910C2C">
        <w:rPr>
          <w:rtl/>
        </w:rPr>
        <w:t>أُخَالِفَكُمْ"</w:t>
      </w:r>
      <w:r w:rsidR="00DF5C03" w:rsidRPr="00910C2C">
        <w:rPr>
          <w:rtl/>
        </w:rPr>
        <w:t xml:space="preserve"> </w:t>
      </w:r>
      <w:r w:rsidRPr="00910C2C">
        <w:rPr>
          <w:rtl/>
        </w:rPr>
        <w:t>كانت</w:t>
      </w:r>
      <w:r w:rsidR="00DF5C03" w:rsidRPr="00910C2C">
        <w:rPr>
          <w:rtl/>
        </w:rPr>
        <w:t xml:space="preserve"> </w:t>
      </w:r>
      <w:r w:rsidRPr="00910C2C">
        <w:rPr>
          <w:rtl/>
        </w:rPr>
        <w:t>في</w:t>
      </w:r>
      <w:r w:rsidR="00DF5C03" w:rsidRPr="00910C2C">
        <w:rPr>
          <w:rtl/>
        </w:rPr>
        <w:t xml:space="preserve"> </w:t>
      </w:r>
      <w:r w:rsidRPr="00910C2C">
        <w:rPr>
          <w:rtl/>
        </w:rPr>
        <w:t>الأصل</w:t>
      </w:r>
      <w:r w:rsidR="00DF5C03" w:rsidRPr="00910C2C">
        <w:rPr>
          <w:rtl/>
        </w:rPr>
        <w:t xml:space="preserve"> </w:t>
      </w:r>
      <w:r w:rsidRPr="00910C2C">
        <w:rPr>
          <w:rtl/>
        </w:rPr>
        <w:t>"أَنْ</w:t>
      </w:r>
      <w:r w:rsidR="00DF5C03" w:rsidRPr="00910C2C">
        <w:rPr>
          <w:rtl/>
        </w:rPr>
        <w:t xml:space="preserve"> </w:t>
      </w:r>
      <w:r w:rsidRPr="00910C2C">
        <w:rPr>
          <w:rtl/>
        </w:rPr>
        <w:t>أَخْلُفَكُمْ"،</w:t>
      </w:r>
      <w:r w:rsidR="00DF5C03" w:rsidRPr="00910C2C">
        <w:rPr>
          <w:rtl/>
        </w:rPr>
        <w:t xml:space="preserve"> </w:t>
      </w:r>
      <w:r w:rsidRPr="00910C2C">
        <w:rPr>
          <w:rtl/>
        </w:rPr>
        <w:t>بمعنى</w:t>
      </w:r>
      <w:r w:rsidR="00DF5C03" w:rsidRPr="00910C2C">
        <w:rPr>
          <w:rtl/>
        </w:rPr>
        <w:t xml:space="preserve"> </w:t>
      </w:r>
      <w:r w:rsidRPr="00910C2C">
        <w:rPr>
          <w:rtl/>
        </w:rPr>
        <w:t>"لا</w:t>
      </w:r>
      <w:r w:rsidR="00DF5C03" w:rsidRPr="00910C2C">
        <w:rPr>
          <w:rtl/>
        </w:rPr>
        <w:t xml:space="preserve"> </w:t>
      </w:r>
      <w:r w:rsidRPr="00910C2C">
        <w:rPr>
          <w:rtl/>
        </w:rPr>
        <w:t>أريد</w:t>
      </w:r>
      <w:r w:rsidR="00DF5C03" w:rsidRPr="00910C2C">
        <w:rPr>
          <w:rtl/>
        </w:rPr>
        <w:t xml:space="preserve"> </w:t>
      </w:r>
      <w:r w:rsidRPr="00910C2C">
        <w:rPr>
          <w:rtl/>
        </w:rPr>
        <w:t>أن</w:t>
      </w:r>
      <w:r w:rsidR="00DF5C03" w:rsidRPr="00910C2C">
        <w:rPr>
          <w:rtl/>
        </w:rPr>
        <w:t xml:space="preserve"> </w:t>
      </w:r>
      <w:r w:rsidRPr="00910C2C">
        <w:rPr>
          <w:rtl/>
        </w:rPr>
        <w:t>أكون</w:t>
      </w:r>
      <w:r w:rsidR="00DF5C03" w:rsidRPr="00910C2C">
        <w:rPr>
          <w:rtl/>
        </w:rPr>
        <w:t xml:space="preserve"> </w:t>
      </w:r>
      <w:r w:rsidRPr="00910C2C">
        <w:rPr>
          <w:rtl/>
        </w:rPr>
        <w:t>خليفة</w:t>
      </w:r>
      <w:r w:rsidR="00DF5C03" w:rsidRPr="00910C2C">
        <w:rPr>
          <w:rtl/>
        </w:rPr>
        <w:t xml:space="preserve"> </w:t>
      </w:r>
      <w:r w:rsidRPr="00910C2C">
        <w:rPr>
          <w:rtl/>
        </w:rPr>
        <w:t>لكم</w:t>
      </w:r>
      <w:r w:rsidR="00DF5C03" w:rsidRPr="00910C2C">
        <w:rPr>
          <w:rtl/>
        </w:rPr>
        <w:t xml:space="preserve"> </w:t>
      </w:r>
      <w:r w:rsidRPr="00910C2C">
        <w:rPr>
          <w:rtl/>
        </w:rPr>
        <w:t>في</w:t>
      </w:r>
      <w:r w:rsidR="00DF5C03" w:rsidRPr="00910C2C">
        <w:rPr>
          <w:rtl/>
        </w:rPr>
        <w:t xml:space="preserve"> </w:t>
      </w:r>
      <w:r w:rsidRPr="00910C2C">
        <w:rPr>
          <w:rtl/>
        </w:rPr>
        <w:t>أفكاركم</w:t>
      </w:r>
      <w:r w:rsidR="00DF5C03" w:rsidRPr="00910C2C">
        <w:rPr>
          <w:rtl/>
        </w:rPr>
        <w:t xml:space="preserve"> </w:t>
      </w:r>
      <w:r w:rsidRPr="00910C2C">
        <w:rPr>
          <w:rtl/>
        </w:rPr>
        <w:t>السطحية</w:t>
      </w:r>
      <w:r w:rsidRPr="00910C2C">
        <w:t>".</w:t>
      </w:r>
    </w:p>
    <w:p w14:paraId="31A99AEA" w14:textId="7AA1F586" w:rsidR="006F508A" w:rsidRPr="00910C2C" w:rsidRDefault="008F1371" w:rsidP="00D55BE4">
      <w:pPr>
        <w:pStyle w:val="a8"/>
        <w:numPr>
          <w:ilvl w:val="0"/>
          <w:numId w:val="220"/>
        </w:numPr>
      </w:pPr>
      <w:r w:rsidRPr="00910C2C">
        <w:rPr>
          <w:noProof/>
          <w:rtl/>
        </w:rPr>
        <w:drawing>
          <wp:anchor distT="0" distB="0" distL="114300" distR="114300" simplePos="0" relativeHeight="251658243" behindDoc="0" locked="0" layoutInCell="1" allowOverlap="1" wp14:anchorId="66DB79F6" wp14:editId="5933D9B0">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21"/>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006F508A" w:rsidRPr="00910C2C">
        <w:rPr>
          <w:b/>
          <w:bCs/>
          <w:rtl/>
        </w:rPr>
        <w:t>النهي</w:t>
      </w:r>
      <w:r w:rsidR="00DF5C03" w:rsidRPr="00910C2C">
        <w:rPr>
          <w:b/>
          <w:bCs/>
          <w:rtl/>
        </w:rPr>
        <w:t xml:space="preserve"> </w:t>
      </w:r>
      <w:r w:rsidR="006F508A" w:rsidRPr="00910C2C">
        <w:rPr>
          <w:b/>
          <w:bCs/>
          <w:rtl/>
        </w:rPr>
        <w:t>الذاتي</w:t>
      </w:r>
      <w:r w:rsidR="006F508A" w:rsidRPr="00910C2C">
        <w:rPr>
          <w:b/>
          <w:bCs/>
        </w:rPr>
        <w:t>:</w:t>
      </w:r>
      <w:r w:rsidR="00DF5C03" w:rsidRPr="00910C2C">
        <w:rPr>
          <w:rtl/>
        </w:rPr>
        <w:t xml:space="preserve"> </w:t>
      </w:r>
      <w:r w:rsidR="006F508A" w:rsidRPr="00910C2C">
        <w:rPr>
          <w:rtl/>
        </w:rPr>
        <w:t>يُزعم</w:t>
      </w:r>
      <w:r w:rsidR="00DF5C03" w:rsidRPr="00910C2C">
        <w:rPr>
          <w:rtl/>
        </w:rPr>
        <w:t xml:space="preserve"> </w:t>
      </w:r>
      <w:r w:rsidR="006F508A" w:rsidRPr="00910C2C">
        <w:rPr>
          <w:rtl/>
        </w:rPr>
        <w:t>أن</w:t>
      </w:r>
      <w:r w:rsidR="00DF5C03" w:rsidRPr="00910C2C">
        <w:rPr>
          <w:rtl/>
        </w:rPr>
        <w:t xml:space="preserve"> </w:t>
      </w:r>
      <w:r w:rsidR="006F508A" w:rsidRPr="00910C2C">
        <w:rPr>
          <w:rtl/>
        </w:rPr>
        <w:t>"أَنْهَاكُمْ</w:t>
      </w:r>
      <w:r w:rsidR="00DF5C03" w:rsidRPr="00910C2C">
        <w:rPr>
          <w:rtl/>
        </w:rPr>
        <w:t xml:space="preserve"> </w:t>
      </w:r>
      <w:r w:rsidR="006F508A" w:rsidRPr="00910C2C">
        <w:rPr>
          <w:rtl/>
        </w:rPr>
        <w:t>عَنْهُ"</w:t>
      </w:r>
      <w:r w:rsidR="00DF5C03" w:rsidRPr="00910C2C">
        <w:rPr>
          <w:rtl/>
        </w:rPr>
        <w:t xml:space="preserve"> </w:t>
      </w:r>
      <w:r w:rsidR="006F508A" w:rsidRPr="00910C2C">
        <w:rPr>
          <w:rtl/>
        </w:rPr>
        <w:t>كانت</w:t>
      </w:r>
      <w:r w:rsidR="00DF5C03" w:rsidRPr="00910C2C">
        <w:rPr>
          <w:rtl/>
        </w:rPr>
        <w:t xml:space="preserve"> </w:t>
      </w:r>
      <w:r w:rsidR="006F508A" w:rsidRPr="00910C2C">
        <w:rPr>
          <w:rtl/>
        </w:rPr>
        <w:t>"أَنْهَكُم"،</w:t>
      </w:r>
      <w:r w:rsidR="00DF5C03" w:rsidRPr="00910C2C">
        <w:rPr>
          <w:rtl/>
        </w:rPr>
        <w:t xml:space="preserve"> </w:t>
      </w:r>
      <w:r w:rsidR="006F508A" w:rsidRPr="00910C2C">
        <w:rPr>
          <w:rtl/>
        </w:rPr>
        <w:t>بمعنى</w:t>
      </w:r>
      <w:r w:rsidR="00DF5C03" w:rsidRPr="00910C2C">
        <w:rPr>
          <w:rtl/>
        </w:rPr>
        <w:t xml:space="preserve"> </w:t>
      </w:r>
      <w:r w:rsidR="006F508A" w:rsidRPr="00910C2C">
        <w:rPr>
          <w:rtl/>
        </w:rPr>
        <w:t>"أمنعكم</w:t>
      </w:r>
      <w:r w:rsidR="00DF5C03" w:rsidRPr="00910C2C">
        <w:rPr>
          <w:rtl/>
        </w:rPr>
        <w:t xml:space="preserve"> </w:t>
      </w:r>
      <w:r w:rsidR="006F508A" w:rsidRPr="00910C2C">
        <w:rPr>
          <w:rtl/>
        </w:rPr>
        <w:t>مما</w:t>
      </w:r>
      <w:r w:rsidR="00DF5C03" w:rsidRPr="00910C2C">
        <w:rPr>
          <w:rtl/>
        </w:rPr>
        <w:t xml:space="preserve"> </w:t>
      </w:r>
      <w:r w:rsidR="006F508A" w:rsidRPr="00910C2C">
        <w:rPr>
          <w:rtl/>
        </w:rPr>
        <w:t>أمنع</w:t>
      </w:r>
      <w:r w:rsidR="00DF5C03" w:rsidRPr="00910C2C">
        <w:rPr>
          <w:rtl/>
        </w:rPr>
        <w:t xml:space="preserve"> </w:t>
      </w:r>
      <w:r w:rsidR="006F508A" w:rsidRPr="00910C2C">
        <w:rPr>
          <w:rtl/>
        </w:rPr>
        <w:t>نفسي</w:t>
      </w:r>
      <w:r w:rsidR="00DF5C03" w:rsidRPr="00910C2C">
        <w:rPr>
          <w:rtl/>
        </w:rPr>
        <w:t xml:space="preserve"> </w:t>
      </w:r>
      <w:r w:rsidR="006F508A" w:rsidRPr="00910C2C">
        <w:rPr>
          <w:rtl/>
        </w:rPr>
        <w:t>منه"</w:t>
      </w:r>
      <w:r w:rsidR="00DF5C03" w:rsidRPr="00910C2C">
        <w:rPr>
          <w:rtl/>
        </w:rPr>
        <w:t xml:space="preserve"> </w:t>
      </w:r>
      <w:r w:rsidR="000D081E" w:rsidRPr="00910C2C">
        <w:rPr>
          <w:rtl/>
        </w:rPr>
        <w:t>"</w:t>
      </w:r>
      <w:r w:rsidR="006F508A" w:rsidRPr="00910C2C">
        <w:rPr>
          <w:rtl/>
        </w:rPr>
        <w:t>أي</w:t>
      </w:r>
      <w:r w:rsidR="00DF5C03" w:rsidRPr="00910C2C">
        <w:rPr>
          <w:rtl/>
        </w:rPr>
        <w:t xml:space="preserve"> </w:t>
      </w:r>
      <w:r w:rsidR="006F508A" w:rsidRPr="00910C2C">
        <w:rPr>
          <w:rtl/>
        </w:rPr>
        <w:t>الخرافات</w:t>
      </w:r>
      <w:r w:rsidR="00DF5C03" w:rsidRPr="00910C2C">
        <w:rPr>
          <w:rtl/>
        </w:rPr>
        <w:t xml:space="preserve"> </w:t>
      </w:r>
      <w:r w:rsidR="006F508A" w:rsidRPr="00910C2C">
        <w:rPr>
          <w:rtl/>
        </w:rPr>
        <w:t>والفهم</w:t>
      </w:r>
      <w:r w:rsidR="00DF5C03" w:rsidRPr="00910C2C">
        <w:rPr>
          <w:rtl/>
        </w:rPr>
        <w:t xml:space="preserve"> </w:t>
      </w:r>
      <w:r w:rsidR="006F508A" w:rsidRPr="00910C2C">
        <w:rPr>
          <w:rtl/>
        </w:rPr>
        <w:t>السطحي</w:t>
      </w:r>
      <w:r w:rsidR="000D081E" w:rsidRPr="00910C2C">
        <w:rPr>
          <w:rtl/>
        </w:rPr>
        <w:t>"</w:t>
      </w:r>
      <w:r w:rsidR="006F508A" w:rsidRPr="00910C2C">
        <w:t>.</w:t>
      </w:r>
    </w:p>
    <w:p w14:paraId="52A8CD56" w14:textId="57E46651" w:rsidR="006F508A" w:rsidRPr="00910C2C" w:rsidRDefault="006F508A" w:rsidP="00D55BE4">
      <w:pPr>
        <w:pStyle w:val="a8"/>
        <w:numPr>
          <w:ilvl w:val="0"/>
          <w:numId w:val="220"/>
        </w:numPr>
      </w:pPr>
      <w:r w:rsidRPr="00910C2C">
        <w:rPr>
          <w:b/>
          <w:bCs/>
          <w:rtl/>
        </w:rPr>
        <w:t>الأصلح</w:t>
      </w:r>
      <w:r w:rsidR="00DF5C03" w:rsidRPr="00910C2C">
        <w:rPr>
          <w:b/>
          <w:bCs/>
          <w:rtl/>
        </w:rPr>
        <w:t xml:space="preserve"> </w:t>
      </w:r>
      <w:r w:rsidRPr="00910C2C">
        <w:rPr>
          <w:b/>
          <w:bCs/>
          <w:rtl/>
        </w:rPr>
        <w:t>بدل</w:t>
      </w:r>
      <w:r w:rsidR="00DF5C03" w:rsidRPr="00910C2C">
        <w:rPr>
          <w:b/>
          <w:bCs/>
          <w:rtl/>
        </w:rPr>
        <w:t xml:space="preserve"> </w:t>
      </w:r>
      <w:r w:rsidRPr="00910C2C">
        <w:rPr>
          <w:b/>
          <w:bCs/>
          <w:rtl/>
        </w:rPr>
        <w:t>الإصلاح</w:t>
      </w:r>
      <w:r w:rsidRPr="00910C2C">
        <w:rPr>
          <w:b/>
          <w:bCs/>
        </w:rPr>
        <w:t>:</w:t>
      </w:r>
      <w:r w:rsidR="00DF5C03" w:rsidRPr="00910C2C">
        <w:rPr>
          <w:rtl/>
        </w:rPr>
        <w:t xml:space="preserve"> </w:t>
      </w:r>
      <w:r w:rsidRPr="00910C2C">
        <w:rPr>
          <w:rtl/>
        </w:rPr>
        <w:t>يُزعم</w:t>
      </w:r>
      <w:r w:rsidR="00DF5C03" w:rsidRPr="00910C2C">
        <w:rPr>
          <w:rtl/>
        </w:rPr>
        <w:t xml:space="preserve"> </w:t>
      </w:r>
      <w:r w:rsidRPr="00910C2C">
        <w:rPr>
          <w:rtl/>
        </w:rPr>
        <w:t>أن</w:t>
      </w:r>
      <w:r w:rsidR="00DF5C03" w:rsidRPr="00910C2C">
        <w:rPr>
          <w:rtl/>
        </w:rPr>
        <w:t xml:space="preserve"> </w:t>
      </w:r>
      <w:r w:rsidRPr="00910C2C">
        <w:rPr>
          <w:rtl/>
        </w:rPr>
        <w:t>"الْإِصْلَاحَ"</w:t>
      </w:r>
      <w:r w:rsidR="00DF5C03" w:rsidRPr="00910C2C">
        <w:rPr>
          <w:rtl/>
        </w:rPr>
        <w:t xml:space="preserve"> </w:t>
      </w:r>
      <w:r w:rsidRPr="00910C2C">
        <w:rPr>
          <w:rtl/>
        </w:rPr>
        <w:t>كانت</w:t>
      </w:r>
      <w:r w:rsidR="00DF5C03" w:rsidRPr="00910C2C">
        <w:rPr>
          <w:rtl/>
        </w:rPr>
        <w:t xml:space="preserve"> </w:t>
      </w:r>
      <w:r w:rsidRPr="00910C2C">
        <w:rPr>
          <w:rtl/>
        </w:rPr>
        <w:t>"الْأَصْلَحَ"،</w:t>
      </w:r>
      <w:r w:rsidR="00DF5C03" w:rsidRPr="00910C2C">
        <w:rPr>
          <w:rtl/>
        </w:rPr>
        <w:t xml:space="preserve"> </w:t>
      </w:r>
      <w:r w:rsidRPr="00910C2C">
        <w:rPr>
          <w:rtl/>
        </w:rPr>
        <w:t>أي</w:t>
      </w:r>
      <w:r w:rsidR="00DF5C03" w:rsidRPr="00910C2C">
        <w:rPr>
          <w:rtl/>
        </w:rPr>
        <w:t xml:space="preserve"> </w:t>
      </w:r>
      <w:r w:rsidRPr="00910C2C">
        <w:rPr>
          <w:rtl/>
        </w:rPr>
        <w:t>السعي</w:t>
      </w:r>
      <w:r w:rsidR="00DF5C03" w:rsidRPr="00910C2C">
        <w:rPr>
          <w:rtl/>
        </w:rPr>
        <w:t xml:space="preserve"> </w:t>
      </w:r>
      <w:r w:rsidRPr="00910C2C">
        <w:rPr>
          <w:rtl/>
        </w:rPr>
        <w:t>للفهم</w:t>
      </w:r>
      <w:r w:rsidR="00DF5C03" w:rsidRPr="00910C2C">
        <w:rPr>
          <w:rtl/>
        </w:rPr>
        <w:t xml:space="preserve"> </w:t>
      </w:r>
      <w:r w:rsidRPr="00910C2C">
        <w:rPr>
          <w:rtl/>
        </w:rPr>
        <w:t>الأكثر</w:t>
      </w:r>
      <w:r w:rsidR="00DF5C03" w:rsidRPr="00910C2C">
        <w:rPr>
          <w:rtl/>
        </w:rPr>
        <w:t xml:space="preserve"> </w:t>
      </w:r>
      <w:r w:rsidRPr="00910C2C">
        <w:rPr>
          <w:rtl/>
        </w:rPr>
        <w:t>صحة</w:t>
      </w:r>
      <w:r w:rsidR="00DF5C03" w:rsidRPr="00910C2C">
        <w:rPr>
          <w:rtl/>
        </w:rPr>
        <w:t xml:space="preserve"> </w:t>
      </w:r>
      <w:r w:rsidRPr="00910C2C">
        <w:rPr>
          <w:rtl/>
        </w:rPr>
        <w:t>وصوابًا</w:t>
      </w:r>
      <w:r w:rsidR="00DF5C03" w:rsidRPr="00910C2C">
        <w:rPr>
          <w:rtl/>
        </w:rPr>
        <w:t xml:space="preserve"> </w:t>
      </w:r>
      <w:r w:rsidRPr="00910C2C">
        <w:rPr>
          <w:rtl/>
        </w:rPr>
        <w:t>للآيات</w:t>
      </w:r>
      <w:r w:rsidRPr="00910C2C">
        <w:t>.</w:t>
      </w:r>
    </w:p>
    <w:p w14:paraId="30DA3D47" w14:textId="29F1DF27" w:rsidR="006F508A" w:rsidRPr="00910C2C" w:rsidRDefault="006F508A" w:rsidP="00D55BE4">
      <w:pPr>
        <w:pStyle w:val="a8"/>
        <w:numPr>
          <w:ilvl w:val="0"/>
          <w:numId w:val="220"/>
        </w:numPr>
      </w:pPr>
      <w:r w:rsidRPr="00910C2C">
        <w:rPr>
          <w:b/>
          <w:bCs/>
          <w:rtl/>
        </w:rPr>
        <w:t>التوفيق</w:t>
      </w:r>
      <w:r w:rsidR="00DF5C03" w:rsidRPr="00910C2C">
        <w:rPr>
          <w:b/>
          <w:bCs/>
          <w:rtl/>
        </w:rPr>
        <w:t xml:space="preserve"> </w:t>
      </w:r>
      <w:r w:rsidRPr="00910C2C">
        <w:rPr>
          <w:b/>
          <w:bCs/>
          <w:rtl/>
        </w:rPr>
        <w:t>والفهم</w:t>
      </w:r>
      <w:r w:rsidRPr="00910C2C">
        <w:rPr>
          <w:b/>
          <w:bCs/>
        </w:rPr>
        <w:t>:</w:t>
      </w:r>
      <w:r w:rsidR="00DF5C03" w:rsidRPr="00910C2C">
        <w:rPr>
          <w:rtl/>
        </w:rPr>
        <w:t xml:space="preserve"> </w:t>
      </w:r>
      <w:r w:rsidRPr="00910C2C">
        <w:rPr>
          <w:rtl/>
        </w:rPr>
        <w:t>يُعاد</w:t>
      </w:r>
      <w:r w:rsidR="00DF5C03" w:rsidRPr="00910C2C">
        <w:rPr>
          <w:rtl/>
        </w:rPr>
        <w:t xml:space="preserve"> </w:t>
      </w:r>
      <w:r w:rsidRPr="00910C2C">
        <w:rPr>
          <w:rtl/>
        </w:rPr>
        <w:t>تعريف</w:t>
      </w:r>
      <w:r w:rsidR="00DF5C03" w:rsidRPr="00910C2C">
        <w:rPr>
          <w:rtl/>
        </w:rPr>
        <w:t xml:space="preserve"> </w:t>
      </w:r>
      <w:r w:rsidRPr="00910C2C">
        <w:rPr>
          <w:rtl/>
        </w:rPr>
        <w:t>"تَوْفِيقِي"</w:t>
      </w:r>
      <w:r w:rsidR="00DF5C03" w:rsidRPr="00910C2C">
        <w:rPr>
          <w:rtl/>
        </w:rPr>
        <w:t xml:space="preserve"> </w:t>
      </w:r>
      <w:r w:rsidRPr="00910C2C">
        <w:rPr>
          <w:rtl/>
        </w:rPr>
        <w:t>بشكل</w:t>
      </w:r>
      <w:r w:rsidR="00DF5C03" w:rsidRPr="00910C2C">
        <w:rPr>
          <w:rtl/>
        </w:rPr>
        <w:t xml:space="preserve"> </w:t>
      </w:r>
      <w:r w:rsidRPr="00910C2C">
        <w:rPr>
          <w:rtl/>
        </w:rPr>
        <w:t>كامل.</w:t>
      </w:r>
      <w:r w:rsidR="00DF5C03" w:rsidRPr="00910C2C">
        <w:rPr>
          <w:rtl/>
        </w:rPr>
        <w:t xml:space="preserve"> </w:t>
      </w:r>
      <w:r w:rsidRPr="00910C2C">
        <w:rPr>
          <w:rtl/>
        </w:rPr>
        <w:t>لا</w:t>
      </w:r>
      <w:r w:rsidR="00DF5C03" w:rsidRPr="00910C2C">
        <w:rPr>
          <w:rtl/>
        </w:rPr>
        <w:t xml:space="preserve"> </w:t>
      </w:r>
      <w:r w:rsidRPr="00910C2C">
        <w:rPr>
          <w:rtl/>
        </w:rPr>
        <w:t>يعني</w:t>
      </w:r>
      <w:r w:rsidR="00DF5C03" w:rsidRPr="00910C2C">
        <w:rPr>
          <w:rtl/>
        </w:rPr>
        <w:t xml:space="preserve"> </w:t>
      </w:r>
      <w:r w:rsidRPr="00910C2C">
        <w:rPr>
          <w:rtl/>
        </w:rPr>
        <w:t>النجاح</w:t>
      </w:r>
      <w:r w:rsidR="00DF5C03" w:rsidRPr="00910C2C">
        <w:rPr>
          <w:rtl/>
        </w:rPr>
        <w:t xml:space="preserve"> </w:t>
      </w:r>
      <w:r w:rsidRPr="00910C2C">
        <w:rPr>
          <w:rtl/>
        </w:rPr>
        <w:t>الإلهي،</w:t>
      </w:r>
      <w:r w:rsidR="00DF5C03" w:rsidRPr="00910C2C">
        <w:rPr>
          <w:rtl/>
        </w:rPr>
        <w:t xml:space="preserve"> </w:t>
      </w:r>
      <w:r w:rsidRPr="00910C2C">
        <w:rPr>
          <w:rtl/>
        </w:rPr>
        <w:t>بل</w:t>
      </w:r>
      <w:r w:rsidR="00DF5C03" w:rsidRPr="00910C2C">
        <w:rPr>
          <w:rtl/>
        </w:rPr>
        <w:t xml:space="preserve"> </w:t>
      </w:r>
      <w:r w:rsidRPr="00910C2C">
        <w:rPr>
          <w:rtl/>
        </w:rPr>
        <w:t>يعني</w:t>
      </w:r>
      <w:r w:rsidR="00DF5C03" w:rsidRPr="00910C2C">
        <w:rPr>
          <w:rtl/>
        </w:rPr>
        <w:t xml:space="preserve"> </w:t>
      </w:r>
      <w:r w:rsidRPr="00910C2C">
        <w:rPr>
          <w:rtl/>
        </w:rPr>
        <w:t>"فهمي</w:t>
      </w:r>
      <w:r w:rsidR="00DF5C03" w:rsidRPr="00910C2C">
        <w:rPr>
          <w:rtl/>
        </w:rPr>
        <w:t xml:space="preserve"> </w:t>
      </w:r>
      <w:r w:rsidRPr="00910C2C">
        <w:rPr>
          <w:rtl/>
        </w:rPr>
        <w:t>وإدراكي</w:t>
      </w:r>
      <w:r w:rsidR="00DF5C03" w:rsidRPr="00910C2C">
        <w:rPr>
          <w:rtl/>
        </w:rPr>
        <w:t xml:space="preserve"> </w:t>
      </w:r>
      <w:r w:rsidRPr="00910C2C">
        <w:rPr>
          <w:rtl/>
        </w:rPr>
        <w:t>لمعاني</w:t>
      </w:r>
      <w:r w:rsidR="00DF5C03" w:rsidRPr="00910C2C">
        <w:rPr>
          <w:rtl/>
        </w:rPr>
        <w:t xml:space="preserve"> </w:t>
      </w:r>
      <w:r w:rsidRPr="00910C2C">
        <w:rPr>
          <w:rtl/>
        </w:rPr>
        <w:t>الآيات"</w:t>
      </w:r>
      <w:r w:rsidR="00DF5C03" w:rsidRPr="00910C2C">
        <w:rPr>
          <w:rtl/>
        </w:rPr>
        <w:t xml:space="preserve"> </w:t>
      </w:r>
      <w:r w:rsidRPr="00910C2C">
        <w:rPr>
          <w:rtl/>
        </w:rPr>
        <w:t>وقدرتي</w:t>
      </w:r>
      <w:r w:rsidR="00DF5C03" w:rsidRPr="00910C2C">
        <w:rPr>
          <w:rtl/>
        </w:rPr>
        <w:t xml:space="preserve"> </w:t>
      </w:r>
      <w:r w:rsidRPr="00910C2C">
        <w:rPr>
          <w:rtl/>
        </w:rPr>
        <w:t>على</w:t>
      </w:r>
      <w:r w:rsidR="00DF5C03" w:rsidRPr="00910C2C">
        <w:rPr>
          <w:rtl/>
        </w:rPr>
        <w:t xml:space="preserve"> </w:t>
      </w:r>
      <w:r w:rsidRPr="00910C2C">
        <w:rPr>
          <w:rtl/>
        </w:rPr>
        <w:t>"الموافقة</w:t>
      </w:r>
      <w:r w:rsidR="00DF5C03" w:rsidRPr="00910C2C">
        <w:rPr>
          <w:rtl/>
        </w:rPr>
        <w:t xml:space="preserve"> </w:t>
      </w:r>
      <w:r w:rsidRPr="00910C2C">
        <w:rPr>
          <w:rtl/>
        </w:rPr>
        <w:t>والتوفيق"</w:t>
      </w:r>
      <w:r w:rsidR="00DF5C03" w:rsidRPr="00910C2C">
        <w:rPr>
          <w:rtl/>
        </w:rPr>
        <w:t xml:space="preserve"> </w:t>
      </w:r>
      <w:r w:rsidRPr="00910C2C">
        <w:rPr>
          <w:rtl/>
        </w:rPr>
        <w:t>بينها</w:t>
      </w:r>
      <w:r w:rsidR="00DF5C03" w:rsidRPr="00910C2C">
        <w:rPr>
          <w:rtl/>
        </w:rPr>
        <w:t xml:space="preserve"> </w:t>
      </w:r>
      <w:r w:rsidRPr="00910C2C">
        <w:rPr>
          <w:rtl/>
        </w:rPr>
        <w:t>لتكون</w:t>
      </w:r>
      <w:r w:rsidR="00DF5C03" w:rsidRPr="00910C2C">
        <w:rPr>
          <w:rtl/>
        </w:rPr>
        <w:t xml:space="preserve"> </w:t>
      </w:r>
      <w:r w:rsidRPr="00910C2C">
        <w:rPr>
          <w:rtl/>
        </w:rPr>
        <w:t>متسقة</w:t>
      </w:r>
      <w:r w:rsidR="00DF5C03" w:rsidRPr="00910C2C">
        <w:rPr>
          <w:rtl/>
        </w:rPr>
        <w:t xml:space="preserve"> </w:t>
      </w:r>
      <w:r w:rsidRPr="00910C2C">
        <w:rPr>
          <w:rtl/>
        </w:rPr>
        <w:t>وغير</w:t>
      </w:r>
      <w:r w:rsidR="00DF5C03" w:rsidRPr="00910C2C">
        <w:rPr>
          <w:rtl/>
        </w:rPr>
        <w:t xml:space="preserve"> </w:t>
      </w:r>
      <w:r w:rsidRPr="00910C2C">
        <w:rPr>
          <w:rtl/>
        </w:rPr>
        <w:t>متناقضة،</w:t>
      </w:r>
      <w:r w:rsidR="00DF5C03" w:rsidRPr="00910C2C">
        <w:rPr>
          <w:rtl/>
        </w:rPr>
        <w:t xml:space="preserve"> </w:t>
      </w:r>
      <w:r w:rsidRPr="00910C2C">
        <w:rPr>
          <w:rtl/>
        </w:rPr>
        <w:t>كنتيجة</w:t>
      </w:r>
      <w:r w:rsidR="00DF5C03" w:rsidRPr="00910C2C">
        <w:rPr>
          <w:rtl/>
        </w:rPr>
        <w:t xml:space="preserve"> </w:t>
      </w:r>
      <w:r w:rsidRPr="00910C2C">
        <w:rPr>
          <w:rtl/>
        </w:rPr>
        <w:t>للتدبر</w:t>
      </w:r>
      <w:r w:rsidR="00DF5C03" w:rsidRPr="00910C2C">
        <w:rPr>
          <w:rtl/>
        </w:rPr>
        <w:t xml:space="preserve"> </w:t>
      </w:r>
      <w:r w:rsidRPr="00910C2C">
        <w:rPr>
          <w:rtl/>
        </w:rPr>
        <w:t>في</w:t>
      </w:r>
      <w:r w:rsidR="00DF5C03" w:rsidRPr="00910C2C">
        <w:rPr>
          <w:rtl/>
        </w:rPr>
        <w:t xml:space="preserve"> </w:t>
      </w:r>
      <w:r w:rsidRPr="00910C2C">
        <w:rPr>
          <w:rtl/>
        </w:rPr>
        <w:t>"البينة</w:t>
      </w:r>
      <w:r w:rsidRPr="00910C2C">
        <w:t>".</w:t>
      </w:r>
    </w:p>
    <w:p w14:paraId="3F6D88E3" w14:textId="596E0BB5" w:rsidR="006F508A" w:rsidRPr="00910C2C" w:rsidRDefault="006F508A" w:rsidP="00D55BE4">
      <w:pPr>
        <w:pStyle w:val="a8"/>
        <w:numPr>
          <w:ilvl w:val="0"/>
          <w:numId w:val="220"/>
        </w:numPr>
      </w:pPr>
      <w:r w:rsidRPr="00910C2C">
        <w:rPr>
          <w:rtl/>
        </w:rPr>
        <w:t>إعادة</w:t>
      </w:r>
      <w:r w:rsidR="00DF5C03" w:rsidRPr="00910C2C">
        <w:rPr>
          <w:rtl/>
        </w:rPr>
        <w:t xml:space="preserve"> </w:t>
      </w:r>
      <w:r w:rsidRPr="00910C2C">
        <w:rPr>
          <w:rtl/>
        </w:rPr>
        <w:t>تفسير</w:t>
      </w:r>
      <w:r w:rsidR="00DF5C03" w:rsidRPr="00910C2C">
        <w:rPr>
          <w:rtl/>
        </w:rPr>
        <w:t xml:space="preserve"> </w:t>
      </w:r>
      <w:r w:rsidRPr="00910C2C">
        <w:rPr>
          <w:rtl/>
        </w:rPr>
        <w:t>"إِلَّا</w:t>
      </w:r>
      <w:r w:rsidR="00DF5C03" w:rsidRPr="00910C2C">
        <w:rPr>
          <w:rtl/>
        </w:rPr>
        <w:t xml:space="preserve"> </w:t>
      </w:r>
      <w:r w:rsidRPr="00910C2C">
        <w:rPr>
          <w:rtl/>
        </w:rPr>
        <w:t>بِاللَّهِ</w:t>
      </w:r>
      <w:r w:rsidRPr="00910C2C">
        <w:t>":</w:t>
      </w:r>
      <w:r w:rsidR="00DF5C03" w:rsidRPr="00910C2C">
        <w:rPr>
          <w:rtl/>
        </w:rPr>
        <w:t xml:space="preserve"> </w:t>
      </w:r>
      <w:r w:rsidRPr="00910C2C">
        <w:rPr>
          <w:rtl/>
        </w:rPr>
        <w:t>هذا</w:t>
      </w:r>
      <w:r w:rsidR="00DF5C03" w:rsidRPr="00910C2C">
        <w:rPr>
          <w:rtl/>
        </w:rPr>
        <w:t xml:space="preserve"> </w:t>
      </w:r>
      <w:r w:rsidRPr="00910C2C">
        <w:rPr>
          <w:rtl/>
        </w:rPr>
        <w:t>هو</w:t>
      </w:r>
      <w:r w:rsidR="00DF5C03" w:rsidRPr="00910C2C">
        <w:rPr>
          <w:rtl/>
        </w:rPr>
        <w:t xml:space="preserve"> </w:t>
      </w:r>
      <w:r w:rsidRPr="00910C2C">
        <w:rPr>
          <w:rtl/>
        </w:rPr>
        <w:t>التحول</w:t>
      </w:r>
      <w:r w:rsidR="00DF5C03" w:rsidRPr="00910C2C">
        <w:rPr>
          <w:rtl/>
        </w:rPr>
        <w:t xml:space="preserve"> </w:t>
      </w:r>
      <w:r w:rsidRPr="00910C2C">
        <w:rPr>
          <w:rtl/>
        </w:rPr>
        <w:t>الأكثر</w:t>
      </w:r>
      <w:r w:rsidR="00DF5C03" w:rsidRPr="00910C2C">
        <w:rPr>
          <w:rtl/>
        </w:rPr>
        <w:t xml:space="preserve"> </w:t>
      </w:r>
      <w:r w:rsidRPr="00910C2C">
        <w:rPr>
          <w:rtl/>
        </w:rPr>
        <w:t>جذرية</w:t>
      </w:r>
      <w:r w:rsidRPr="00910C2C">
        <w:t>:</w:t>
      </w:r>
    </w:p>
    <w:p w14:paraId="682939DD" w14:textId="2383E027" w:rsidR="006F508A" w:rsidRPr="00910C2C" w:rsidRDefault="006F508A" w:rsidP="00D55BE4">
      <w:pPr>
        <w:pStyle w:val="a8"/>
        <w:numPr>
          <w:ilvl w:val="1"/>
          <w:numId w:val="220"/>
        </w:numPr>
      </w:pPr>
      <w:r w:rsidRPr="00910C2C">
        <w:rPr>
          <w:rtl/>
        </w:rPr>
        <w:t>يُرفض</w:t>
      </w:r>
      <w:r w:rsidR="00DF5C03" w:rsidRPr="00910C2C">
        <w:rPr>
          <w:rtl/>
        </w:rPr>
        <w:t xml:space="preserve"> </w:t>
      </w:r>
      <w:r w:rsidRPr="00910C2C">
        <w:rPr>
          <w:rtl/>
        </w:rPr>
        <w:t>لفظ</w:t>
      </w:r>
      <w:r w:rsidR="00DF5C03" w:rsidRPr="00910C2C">
        <w:rPr>
          <w:rtl/>
        </w:rPr>
        <w:t xml:space="preserve"> </w:t>
      </w:r>
      <w:r w:rsidRPr="00910C2C">
        <w:rPr>
          <w:rtl/>
        </w:rPr>
        <w:t>الجلالة</w:t>
      </w:r>
      <w:r w:rsidR="00DF5C03" w:rsidRPr="00910C2C">
        <w:rPr>
          <w:rtl/>
        </w:rPr>
        <w:t xml:space="preserve"> </w:t>
      </w:r>
      <w:r w:rsidRPr="00910C2C">
        <w:rPr>
          <w:rtl/>
        </w:rPr>
        <w:t>"بِاللَّهِ"</w:t>
      </w:r>
      <w:r w:rsidR="00DF5C03" w:rsidRPr="00910C2C">
        <w:rPr>
          <w:rtl/>
        </w:rPr>
        <w:t xml:space="preserve"> </w:t>
      </w:r>
      <w:r w:rsidRPr="00910C2C">
        <w:rPr>
          <w:rtl/>
        </w:rPr>
        <w:t>بشكله</w:t>
      </w:r>
      <w:r w:rsidR="00DF5C03" w:rsidRPr="00910C2C">
        <w:rPr>
          <w:rtl/>
        </w:rPr>
        <w:t xml:space="preserve"> </w:t>
      </w:r>
      <w:r w:rsidRPr="00910C2C">
        <w:rPr>
          <w:rtl/>
        </w:rPr>
        <w:t>المعروف،</w:t>
      </w:r>
      <w:r w:rsidR="00DF5C03" w:rsidRPr="00910C2C">
        <w:rPr>
          <w:rtl/>
        </w:rPr>
        <w:t xml:space="preserve"> </w:t>
      </w:r>
      <w:r w:rsidRPr="00910C2C">
        <w:rPr>
          <w:rtl/>
        </w:rPr>
        <w:t>ويُدّعى</w:t>
      </w:r>
      <w:r w:rsidR="00DF5C03" w:rsidRPr="00910C2C">
        <w:rPr>
          <w:rtl/>
        </w:rPr>
        <w:t xml:space="preserve"> </w:t>
      </w:r>
      <w:r w:rsidRPr="00910C2C">
        <w:rPr>
          <w:rtl/>
        </w:rPr>
        <w:t>أنه</w:t>
      </w:r>
      <w:r w:rsidR="00DF5C03" w:rsidRPr="00910C2C">
        <w:rPr>
          <w:rtl/>
        </w:rPr>
        <w:t xml:space="preserve"> </w:t>
      </w:r>
      <w:r w:rsidRPr="00910C2C">
        <w:rPr>
          <w:rtl/>
        </w:rPr>
        <w:t>تعديل</w:t>
      </w:r>
      <w:r w:rsidR="00DF5C03" w:rsidRPr="00910C2C">
        <w:rPr>
          <w:rtl/>
        </w:rPr>
        <w:t xml:space="preserve"> </w:t>
      </w:r>
      <w:r w:rsidRPr="00910C2C">
        <w:rPr>
          <w:rtl/>
        </w:rPr>
        <w:t>لاحق</w:t>
      </w:r>
      <w:r w:rsidR="00DF5C03" w:rsidRPr="00910C2C">
        <w:rPr>
          <w:rtl/>
        </w:rPr>
        <w:t xml:space="preserve"> </w:t>
      </w:r>
      <w:r w:rsidRPr="00910C2C">
        <w:rPr>
          <w:rtl/>
        </w:rPr>
        <w:t>وأن</w:t>
      </w:r>
      <w:r w:rsidR="00DF5C03" w:rsidRPr="00910C2C">
        <w:rPr>
          <w:rtl/>
        </w:rPr>
        <w:t xml:space="preserve"> </w:t>
      </w:r>
      <w:r w:rsidRPr="00910C2C">
        <w:rPr>
          <w:rtl/>
        </w:rPr>
        <w:t>الأصل</w:t>
      </w:r>
      <w:r w:rsidR="00DF5C03" w:rsidRPr="00910C2C">
        <w:rPr>
          <w:rtl/>
        </w:rPr>
        <w:t xml:space="preserve"> </w:t>
      </w:r>
      <w:r w:rsidRPr="00910C2C">
        <w:rPr>
          <w:rtl/>
        </w:rPr>
        <w:t>كان</w:t>
      </w:r>
      <w:r w:rsidR="00DF5C03" w:rsidRPr="00910C2C">
        <w:rPr>
          <w:rtl/>
        </w:rPr>
        <w:t xml:space="preserve"> </w:t>
      </w:r>
      <w:r w:rsidRPr="00910C2C">
        <w:rPr>
          <w:rtl/>
        </w:rPr>
        <w:t>شيئًا</w:t>
      </w:r>
      <w:r w:rsidR="00DF5C03" w:rsidRPr="00910C2C">
        <w:rPr>
          <w:rtl/>
        </w:rPr>
        <w:t xml:space="preserve"> </w:t>
      </w:r>
      <w:r w:rsidRPr="00910C2C">
        <w:rPr>
          <w:rtl/>
        </w:rPr>
        <w:t>مثل</w:t>
      </w:r>
      <w:r w:rsidR="00DF5C03" w:rsidRPr="00910C2C">
        <w:rPr>
          <w:rtl/>
        </w:rPr>
        <w:t xml:space="preserve"> </w:t>
      </w:r>
      <w:r w:rsidRPr="00910C2C">
        <w:rPr>
          <w:rtl/>
        </w:rPr>
        <w:t>"الا</w:t>
      </w:r>
      <w:r w:rsidR="00DF5C03" w:rsidRPr="00910C2C">
        <w:rPr>
          <w:rtl/>
        </w:rPr>
        <w:t xml:space="preserve"> </w:t>
      </w:r>
      <w:r w:rsidRPr="00910C2C">
        <w:rPr>
          <w:rtl/>
        </w:rPr>
        <w:t>له</w:t>
      </w:r>
      <w:r w:rsidRPr="00910C2C">
        <w:t>".</w:t>
      </w:r>
    </w:p>
    <w:p w14:paraId="109DC57B" w14:textId="0488D89D" w:rsidR="006F508A" w:rsidRPr="00910C2C" w:rsidRDefault="006F508A" w:rsidP="00D55BE4">
      <w:pPr>
        <w:pStyle w:val="a8"/>
        <w:numPr>
          <w:ilvl w:val="1"/>
          <w:numId w:val="220"/>
        </w:numPr>
      </w:pPr>
      <w:r w:rsidRPr="00910C2C">
        <w:rPr>
          <w:rtl/>
        </w:rPr>
        <w:t>تُفسر</w:t>
      </w:r>
      <w:r w:rsidR="00DF5C03" w:rsidRPr="00910C2C">
        <w:rPr>
          <w:rtl/>
        </w:rPr>
        <w:t xml:space="preserve"> </w:t>
      </w:r>
      <w:r w:rsidRPr="00910C2C">
        <w:rPr>
          <w:rtl/>
        </w:rPr>
        <w:t>"إِلَّا"</w:t>
      </w:r>
      <w:r w:rsidR="00DF5C03" w:rsidRPr="00910C2C">
        <w:rPr>
          <w:rtl/>
        </w:rPr>
        <w:t xml:space="preserve"> </w:t>
      </w:r>
      <w:r w:rsidRPr="00910C2C">
        <w:rPr>
          <w:rtl/>
        </w:rPr>
        <w:t>ليس</w:t>
      </w:r>
      <w:r w:rsidR="00DF5C03" w:rsidRPr="00910C2C">
        <w:rPr>
          <w:rtl/>
        </w:rPr>
        <w:t xml:space="preserve"> </w:t>
      </w:r>
      <w:r w:rsidRPr="00910C2C">
        <w:rPr>
          <w:rtl/>
        </w:rPr>
        <w:t>كأداة</w:t>
      </w:r>
      <w:r w:rsidR="00DF5C03" w:rsidRPr="00910C2C">
        <w:rPr>
          <w:rtl/>
        </w:rPr>
        <w:t xml:space="preserve"> </w:t>
      </w:r>
      <w:r w:rsidRPr="00910C2C">
        <w:rPr>
          <w:rtl/>
        </w:rPr>
        <w:t>استثناء،</w:t>
      </w:r>
      <w:r w:rsidR="00DF5C03" w:rsidRPr="00910C2C">
        <w:rPr>
          <w:rtl/>
        </w:rPr>
        <w:t xml:space="preserve"> </w:t>
      </w:r>
      <w:r w:rsidRPr="00910C2C">
        <w:rPr>
          <w:rtl/>
        </w:rPr>
        <w:t>بل</w:t>
      </w:r>
      <w:r w:rsidR="00DF5C03" w:rsidRPr="00910C2C">
        <w:rPr>
          <w:rtl/>
        </w:rPr>
        <w:t xml:space="preserve"> </w:t>
      </w:r>
      <w:r w:rsidRPr="00910C2C">
        <w:rPr>
          <w:rtl/>
        </w:rPr>
        <w:t>تُربط</w:t>
      </w:r>
      <w:r w:rsidR="00DF5C03" w:rsidRPr="00910C2C">
        <w:rPr>
          <w:rtl/>
        </w:rPr>
        <w:t xml:space="preserve"> </w:t>
      </w:r>
      <w:r w:rsidRPr="00910C2C">
        <w:rPr>
          <w:rtl/>
        </w:rPr>
        <w:t>بمعاني</w:t>
      </w:r>
      <w:r w:rsidR="00DF5C03" w:rsidRPr="00910C2C">
        <w:rPr>
          <w:rtl/>
        </w:rPr>
        <w:t xml:space="preserve"> </w:t>
      </w:r>
      <w:r w:rsidR="000D081E" w:rsidRPr="00910C2C">
        <w:rPr>
          <w:rtl/>
        </w:rPr>
        <w:t>"</w:t>
      </w:r>
      <w:r w:rsidRPr="00910C2C">
        <w:rPr>
          <w:rtl/>
        </w:rPr>
        <w:t>الاجتهاد،</w:t>
      </w:r>
      <w:r w:rsidR="00DF5C03" w:rsidRPr="00910C2C">
        <w:rPr>
          <w:rtl/>
        </w:rPr>
        <w:t xml:space="preserve"> </w:t>
      </w:r>
      <w:r w:rsidRPr="00910C2C">
        <w:rPr>
          <w:rtl/>
        </w:rPr>
        <w:t>الاستطاعة،</w:t>
      </w:r>
      <w:r w:rsidR="00DF5C03" w:rsidRPr="00910C2C">
        <w:rPr>
          <w:rtl/>
        </w:rPr>
        <w:t xml:space="preserve"> </w:t>
      </w:r>
      <w:r w:rsidRPr="00910C2C">
        <w:rPr>
          <w:rtl/>
        </w:rPr>
        <w:t>الإعداد،</w:t>
      </w:r>
      <w:r w:rsidR="00DF5C03" w:rsidRPr="00910C2C">
        <w:rPr>
          <w:rtl/>
        </w:rPr>
        <w:t xml:space="preserve"> </w:t>
      </w:r>
      <w:r w:rsidRPr="00910C2C">
        <w:rPr>
          <w:rtl/>
        </w:rPr>
        <w:t>ترك</w:t>
      </w:r>
      <w:r w:rsidR="00DF5C03" w:rsidRPr="00910C2C">
        <w:rPr>
          <w:rtl/>
        </w:rPr>
        <w:t xml:space="preserve"> </w:t>
      </w:r>
      <w:r w:rsidRPr="00910C2C">
        <w:rPr>
          <w:rtl/>
        </w:rPr>
        <w:t>السطحية</w:t>
      </w:r>
      <w:r w:rsidR="000D081E" w:rsidRPr="00910C2C">
        <w:rPr>
          <w:rtl/>
        </w:rPr>
        <w:t>"</w:t>
      </w:r>
      <w:r w:rsidR="00DF5C03" w:rsidRPr="00910C2C">
        <w:rPr>
          <w:rtl/>
        </w:rPr>
        <w:t xml:space="preserve"> </w:t>
      </w:r>
      <w:r w:rsidRPr="00910C2C">
        <w:rPr>
          <w:rtl/>
        </w:rPr>
        <w:t>المستمدة</w:t>
      </w:r>
      <w:r w:rsidR="00DF5C03" w:rsidRPr="00910C2C">
        <w:rPr>
          <w:rtl/>
        </w:rPr>
        <w:t xml:space="preserve"> </w:t>
      </w:r>
      <w:r w:rsidRPr="00910C2C">
        <w:rPr>
          <w:rtl/>
        </w:rPr>
        <w:t>من</w:t>
      </w:r>
      <w:r w:rsidR="00DF5C03" w:rsidRPr="00910C2C">
        <w:rPr>
          <w:rtl/>
        </w:rPr>
        <w:t xml:space="preserve"> </w:t>
      </w:r>
      <w:r w:rsidRPr="00910C2C">
        <w:rPr>
          <w:rtl/>
        </w:rPr>
        <w:t>جذور</w:t>
      </w:r>
      <w:r w:rsidR="00DF5C03" w:rsidRPr="00910C2C">
        <w:rPr>
          <w:rtl/>
        </w:rPr>
        <w:t xml:space="preserve"> </w:t>
      </w:r>
      <w:r w:rsidRPr="00910C2C">
        <w:rPr>
          <w:rtl/>
        </w:rPr>
        <w:t>لغوية</w:t>
      </w:r>
      <w:r w:rsidR="00DF5C03" w:rsidRPr="00910C2C">
        <w:rPr>
          <w:rtl/>
        </w:rPr>
        <w:t xml:space="preserve"> </w:t>
      </w:r>
      <w:r w:rsidRPr="00910C2C">
        <w:rPr>
          <w:rtl/>
        </w:rPr>
        <w:t>مختلفة</w:t>
      </w:r>
      <w:r w:rsidRPr="00910C2C">
        <w:t>.</w:t>
      </w:r>
    </w:p>
    <w:p w14:paraId="0FADAC45" w14:textId="62F5318E" w:rsidR="006F508A" w:rsidRPr="00910C2C" w:rsidRDefault="006F508A" w:rsidP="00D55BE4">
      <w:pPr>
        <w:pStyle w:val="a8"/>
        <w:numPr>
          <w:ilvl w:val="1"/>
          <w:numId w:val="220"/>
        </w:numPr>
      </w:pPr>
      <w:r w:rsidRPr="00910C2C">
        <w:rPr>
          <w:rtl/>
        </w:rPr>
        <w:t>يُفسر</w:t>
      </w:r>
      <w:r w:rsidR="00DF5C03" w:rsidRPr="00910C2C">
        <w:rPr>
          <w:rtl/>
        </w:rPr>
        <w:t xml:space="preserve"> </w:t>
      </w:r>
      <w:r w:rsidRPr="00910C2C">
        <w:rPr>
          <w:rtl/>
        </w:rPr>
        <w:t>الضمير</w:t>
      </w:r>
      <w:r w:rsidR="00DF5C03" w:rsidRPr="00910C2C">
        <w:rPr>
          <w:rtl/>
        </w:rPr>
        <w:t xml:space="preserve"> </w:t>
      </w:r>
      <w:r w:rsidRPr="00910C2C">
        <w:rPr>
          <w:rtl/>
        </w:rPr>
        <w:t>"لَهُ"</w:t>
      </w:r>
      <w:r w:rsidR="00DF5C03" w:rsidRPr="00910C2C">
        <w:rPr>
          <w:rtl/>
        </w:rPr>
        <w:t xml:space="preserve"> </w:t>
      </w:r>
      <w:r w:rsidRPr="00910C2C">
        <w:rPr>
          <w:rtl/>
        </w:rPr>
        <w:t>بأنه</w:t>
      </w:r>
      <w:r w:rsidR="00DF5C03" w:rsidRPr="00910C2C">
        <w:rPr>
          <w:rtl/>
        </w:rPr>
        <w:t xml:space="preserve"> </w:t>
      </w:r>
      <w:r w:rsidRPr="00910C2C">
        <w:rPr>
          <w:rtl/>
        </w:rPr>
        <w:t>يعود</w:t>
      </w:r>
      <w:r w:rsidR="00DF5C03" w:rsidRPr="00910C2C">
        <w:rPr>
          <w:rtl/>
        </w:rPr>
        <w:t xml:space="preserve"> </w:t>
      </w:r>
      <w:r w:rsidRPr="00910C2C">
        <w:rPr>
          <w:rtl/>
        </w:rPr>
        <w:t>على</w:t>
      </w:r>
      <w:r w:rsidR="00DF5C03" w:rsidRPr="00910C2C">
        <w:rPr>
          <w:rtl/>
        </w:rPr>
        <w:t xml:space="preserve"> </w:t>
      </w:r>
      <w:r w:rsidRPr="00910C2C">
        <w:rPr>
          <w:rtl/>
        </w:rPr>
        <w:t>"الكتاب"</w:t>
      </w:r>
      <w:r w:rsidR="00DF5C03" w:rsidRPr="00910C2C">
        <w:rPr>
          <w:rtl/>
        </w:rPr>
        <w:t xml:space="preserve"> </w:t>
      </w:r>
      <w:r w:rsidRPr="00910C2C">
        <w:rPr>
          <w:rtl/>
        </w:rPr>
        <w:t>أو</w:t>
      </w:r>
      <w:r w:rsidR="00DF5C03" w:rsidRPr="00910C2C">
        <w:rPr>
          <w:rtl/>
        </w:rPr>
        <w:t xml:space="preserve"> </w:t>
      </w:r>
      <w:r w:rsidRPr="00910C2C">
        <w:rPr>
          <w:rtl/>
        </w:rPr>
        <w:t>الآيات</w:t>
      </w:r>
      <w:r w:rsidR="00DF5C03" w:rsidRPr="00910C2C">
        <w:rPr>
          <w:rtl/>
        </w:rPr>
        <w:t xml:space="preserve"> </w:t>
      </w:r>
      <w:r w:rsidRPr="00910C2C">
        <w:rPr>
          <w:rtl/>
        </w:rPr>
        <w:t>التي</w:t>
      </w:r>
      <w:r w:rsidR="00DF5C03" w:rsidRPr="00910C2C">
        <w:rPr>
          <w:rtl/>
        </w:rPr>
        <w:t xml:space="preserve"> </w:t>
      </w:r>
      <w:r w:rsidRPr="00910C2C">
        <w:rPr>
          <w:rtl/>
        </w:rPr>
        <w:t>هي</w:t>
      </w:r>
      <w:r w:rsidR="00DF5C03" w:rsidRPr="00910C2C">
        <w:rPr>
          <w:rtl/>
        </w:rPr>
        <w:t xml:space="preserve"> </w:t>
      </w:r>
      <w:r w:rsidRPr="00910C2C">
        <w:rPr>
          <w:rtl/>
        </w:rPr>
        <w:t>ملك</w:t>
      </w:r>
      <w:r w:rsidR="00DF5C03" w:rsidRPr="00910C2C">
        <w:rPr>
          <w:rtl/>
        </w:rPr>
        <w:t xml:space="preserve"> </w:t>
      </w:r>
      <w:r w:rsidRPr="00910C2C">
        <w:rPr>
          <w:rtl/>
        </w:rPr>
        <w:t>لله</w:t>
      </w:r>
      <w:r w:rsidRPr="00910C2C">
        <w:t>.</w:t>
      </w:r>
    </w:p>
    <w:p w14:paraId="14B68978" w14:textId="23B72D4D" w:rsidR="006F508A" w:rsidRPr="00910C2C" w:rsidRDefault="006F508A" w:rsidP="00D55BE4">
      <w:pPr>
        <w:pStyle w:val="a8"/>
        <w:numPr>
          <w:ilvl w:val="1"/>
          <w:numId w:val="220"/>
        </w:numPr>
      </w:pPr>
      <w:r w:rsidRPr="00910C2C">
        <w:rPr>
          <w:rtl/>
        </w:rPr>
        <w:t>يصبح</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للعبارة:</w:t>
      </w:r>
      <w:r w:rsidR="00DF5C03" w:rsidRPr="00910C2C">
        <w:rPr>
          <w:rtl/>
        </w:rPr>
        <w:t xml:space="preserve"> </w:t>
      </w:r>
      <w:r w:rsidRPr="00910C2C">
        <w:rPr>
          <w:rtl/>
        </w:rPr>
        <w:t>"وما</w:t>
      </w:r>
      <w:r w:rsidR="00DF5C03" w:rsidRPr="00910C2C">
        <w:rPr>
          <w:rtl/>
        </w:rPr>
        <w:t xml:space="preserve"> </w:t>
      </w:r>
      <w:r w:rsidRPr="00910C2C">
        <w:rPr>
          <w:rtl/>
        </w:rPr>
        <w:t>فهمي</w:t>
      </w:r>
      <w:r w:rsidR="00DF5C03" w:rsidRPr="00910C2C">
        <w:rPr>
          <w:rtl/>
        </w:rPr>
        <w:t xml:space="preserve"> </w:t>
      </w:r>
      <w:r w:rsidRPr="00910C2C">
        <w:rPr>
          <w:rtl/>
        </w:rPr>
        <w:t>الصحيح</w:t>
      </w:r>
      <w:r w:rsidR="00DF5C03" w:rsidRPr="00910C2C">
        <w:rPr>
          <w:rtl/>
        </w:rPr>
        <w:t xml:space="preserve"> </w:t>
      </w:r>
      <w:r w:rsidRPr="00910C2C">
        <w:rPr>
          <w:rtl/>
        </w:rPr>
        <w:t>وتوفيقي</w:t>
      </w:r>
      <w:r w:rsidR="00DF5C03" w:rsidRPr="00910C2C">
        <w:rPr>
          <w:rtl/>
        </w:rPr>
        <w:t xml:space="preserve"> </w:t>
      </w:r>
      <w:r w:rsidRPr="00910C2C">
        <w:rPr>
          <w:rtl/>
        </w:rPr>
        <w:t>بين</w:t>
      </w:r>
      <w:r w:rsidR="00DF5C03" w:rsidRPr="00910C2C">
        <w:rPr>
          <w:rtl/>
        </w:rPr>
        <w:t xml:space="preserve"> </w:t>
      </w:r>
      <w:r w:rsidRPr="00910C2C">
        <w:rPr>
          <w:rtl/>
        </w:rPr>
        <w:t>معاني</w:t>
      </w:r>
      <w:r w:rsidR="00DF5C03" w:rsidRPr="00910C2C">
        <w:rPr>
          <w:rtl/>
        </w:rPr>
        <w:t xml:space="preserve"> </w:t>
      </w:r>
      <w:r w:rsidRPr="00910C2C">
        <w:rPr>
          <w:rtl/>
        </w:rPr>
        <w:t>الآيات</w:t>
      </w:r>
      <w:r w:rsidR="00DF5C03" w:rsidRPr="00910C2C">
        <w:rPr>
          <w:rtl/>
        </w:rPr>
        <w:t xml:space="preserve"> </w:t>
      </w:r>
      <w:r w:rsidR="000D081E" w:rsidRPr="00910C2C">
        <w:rPr>
          <w:rtl/>
        </w:rPr>
        <w:t>"</w:t>
      </w:r>
      <w:r w:rsidRPr="00910C2C">
        <w:rPr>
          <w:rtl/>
        </w:rPr>
        <w:t>توفيقي</w:t>
      </w:r>
      <w:r w:rsidR="000D081E" w:rsidRPr="00910C2C">
        <w:rPr>
          <w:rtl/>
        </w:rPr>
        <w:t>"</w:t>
      </w:r>
      <w:r w:rsidR="00DF5C03" w:rsidRPr="00910C2C">
        <w:rPr>
          <w:rtl/>
        </w:rPr>
        <w:t xml:space="preserve"> </w:t>
      </w:r>
      <w:r w:rsidRPr="00910C2C">
        <w:rPr>
          <w:rtl/>
        </w:rPr>
        <w:t>يكون</w:t>
      </w:r>
      <w:r w:rsidR="00DF5C03" w:rsidRPr="00910C2C">
        <w:rPr>
          <w:rtl/>
        </w:rPr>
        <w:t xml:space="preserve"> </w:t>
      </w:r>
      <w:r w:rsidRPr="00910C2C">
        <w:rPr>
          <w:i/>
          <w:iCs/>
          <w:rtl/>
        </w:rPr>
        <w:t>إلا</w:t>
      </w:r>
      <w:r w:rsidR="00DF5C03" w:rsidRPr="00910C2C">
        <w:rPr>
          <w:rtl/>
        </w:rPr>
        <w:t xml:space="preserve"> </w:t>
      </w:r>
      <w:r w:rsidRPr="00910C2C">
        <w:rPr>
          <w:rtl/>
        </w:rPr>
        <w:t>عن</w:t>
      </w:r>
      <w:r w:rsidR="00DF5C03" w:rsidRPr="00910C2C">
        <w:rPr>
          <w:rtl/>
        </w:rPr>
        <w:t xml:space="preserve"> </w:t>
      </w:r>
      <w:r w:rsidRPr="00910C2C">
        <w:rPr>
          <w:rtl/>
        </w:rPr>
        <w:t>طريق</w:t>
      </w:r>
      <w:r w:rsidR="00DF5C03" w:rsidRPr="00910C2C">
        <w:rPr>
          <w:rtl/>
        </w:rPr>
        <w:t xml:space="preserve"> </w:t>
      </w:r>
      <w:r w:rsidR="000D081E" w:rsidRPr="00910C2C">
        <w:rPr>
          <w:rtl/>
        </w:rPr>
        <w:t>"</w:t>
      </w:r>
      <w:r w:rsidRPr="00910C2C">
        <w:rPr>
          <w:rtl/>
        </w:rPr>
        <w:t>بواسطة</w:t>
      </w:r>
      <w:r w:rsidR="000D081E" w:rsidRPr="00910C2C">
        <w:rPr>
          <w:rtl/>
        </w:rPr>
        <w:t>"</w:t>
      </w:r>
      <w:r w:rsidR="00DF5C03" w:rsidRPr="00910C2C">
        <w:rPr>
          <w:rtl/>
        </w:rPr>
        <w:t xml:space="preserve"> </w:t>
      </w:r>
      <w:r w:rsidRPr="00910C2C">
        <w:rPr>
          <w:i/>
          <w:iCs/>
          <w:rtl/>
        </w:rPr>
        <w:t>الاجتهاد</w:t>
      </w:r>
      <w:r w:rsidR="00DF5C03" w:rsidRPr="00910C2C">
        <w:rPr>
          <w:i/>
          <w:iCs/>
          <w:rtl/>
        </w:rPr>
        <w:t xml:space="preserve"> </w:t>
      </w:r>
      <w:r w:rsidRPr="00910C2C">
        <w:rPr>
          <w:i/>
          <w:iCs/>
          <w:rtl/>
        </w:rPr>
        <w:t>والاستطاعة</w:t>
      </w:r>
      <w:r w:rsidR="00DF5C03" w:rsidRPr="00910C2C">
        <w:rPr>
          <w:i/>
          <w:iCs/>
          <w:rtl/>
        </w:rPr>
        <w:t xml:space="preserve"> </w:t>
      </w:r>
      <w:r w:rsidRPr="00910C2C">
        <w:rPr>
          <w:i/>
          <w:iCs/>
          <w:rtl/>
        </w:rPr>
        <w:t>وترك</w:t>
      </w:r>
      <w:r w:rsidR="00DF5C03" w:rsidRPr="00910C2C">
        <w:rPr>
          <w:i/>
          <w:iCs/>
          <w:rtl/>
        </w:rPr>
        <w:t xml:space="preserve"> </w:t>
      </w:r>
      <w:r w:rsidRPr="00910C2C">
        <w:rPr>
          <w:i/>
          <w:iCs/>
          <w:rtl/>
        </w:rPr>
        <w:t>الفهم</w:t>
      </w:r>
      <w:r w:rsidR="00DF5C03" w:rsidRPr="00910C2C">
        <w:rPr>
          <w:i/>
          <w:iCs/>
          <w:rtl/>
        </w:rPr>
        <w:t xml:space="preserve"> </w:t>
      </w:r>
      <w:r w:rsidRPr="00910C2C">
        <w:rPr>
          <w:i/>
          <w:iCs/>
          <w:rtl/>
        </w:rPr>
        <w:t>السطحي</w:t>
      </w:r>
      <w:r w:rsidR="00DF5C03" w:rsidRPr="00910C2C">
        <w:rPr>
          <w:rtl/>
        </w:rPr>
        <w:t xml:space="preserve"> </w:t>
      </w:r>
      <w:r w:rsidR="000D081E" w:rsidRPr="00910C2C">
        <w:rPr>
          <w:rtl/>
        </w:rPr>
        <w:t>"</w:t>
      </w:r>
      <w:r w:rsidRPr="00910C2C">
        <w:rPr>
          <w:rtl/>
        </w:rPr>
        <w:t>معاني</w:t>
      </w:r>
      <w:r w:rsidR="00DF5C03" w:rsidRPr="00910C2C">
        <w:rPr>
          <w:rtl/>
        </w:rPr>
        <w:t xml:space="preserve"> </w:t>
      </w:r>
      <w:r w:rsidRPr="00910C2C">
        <w:rPr>
          <w:rtl/>
        </w:rPr>
        <w:t>"إلا"</w:t>
      </w:r>
      <w:r w:rsidR="000D081E" w:rsidRPr="00910C2C">
        <w:rPr>
          <w:rtl/>
        </w:rPr>
        <w:t>"</w:t>
      </w:r>
      <w:r w:rsidR="00DF5C03" w:rsidRPr="00910C2C">
        <w:rPr>
          <w:rtl/>
        </w:rPr>
        <w:t xml:space="preserve"> </w:t>
      </w:r>
      <w:r w:rsidRPr="00910C2C">
        <w:rPr>
          <w:rtl/>
        </w:rPr>
        <w:t>وذلك</w:t>
      </w:r>
      <w:r w:rsidR="00DF5C03" w:rsidRPr="00910C2C">
        <w:rPr>
          <w:rtl/>
        </w:rPr>
        <w:t xml:space="preserve"> </w:t>
      </w:r>
      <w:r w:rsidRPr="00910C2C">
        <w:rPr>
          <w:rtl/>
        </w:rPr>
        <w:t>من</w:t>
      </w:r>
      <w:r w:rsidR="00DF5C03" w:rsidRPr="00910C2C">
        <w:rPr>
          <w:rtl/>
        </w:rPr>
        <w:t xml:space="preserve"> </w:t>
      </w:r>
      <w:r w:rsidRPr="00910C2C">
        <w:rPr>
          <w:rtl/>
        </w:rPr>
        <w:t>أجل</w:t>
      </w:r>
      <w:r w:rsidR="00DF5C03" w:rsidRPr="00910C2C">
        <w:rPr>
          <w:rtl/>
        </w:rPr>
        <w:t xml:space="preserve"> </w:t>
      </w:r>
      <w:r w:rsidRPr="00910C2C">
        <w:rPr>
          <w:i/>
          <w:iCs/>
          <w:rtl/>
        </w:rPr>
        <w:t>الكتاب</w:t>
      </w:r>
      <w:r w:rsidR="00DF5C03" w:rsidRPr="00910C2C">
        <w:rPr>
          <w:i/>
          <w:iCs/>
          <w:rtl/>
        </w:rPr>
        <w:t xml:space="preserve"> </w:t>
      </w:r>
      <w:r w:rsidRPr="00910C2C">
        <w:rPr>
          <w:i/>
          <w:iCs/>
          <w:rtl/>
        </w:rPr>
        <w:t>الذي</w:t>
      </w:r>
      <w:r w:rsidR="00DF5C03" w:rsidRPr="00910C2C">
        <w:rPr>
          <w:i/>
          <w:iCs/>
          <w:rtl/>
        </w:rPr>
        <w:t xml:space="preserve"> </w:t>
      </w:r>
      <w:r w:rsidRPr="00910C2C">
        <w:rPr>
          <w:i/>
          <w:iCs/>
          <w:rtl/>
        </w:rPr>
        <w:t>هو</w:t>
      </w:r>
      <w:r w:rsidR="00DF5C03" w:rsidRPr="00910C2C">
        <w:rPr>
          <w:i/>
          <w:iCs/>
          <w:rtl/>
        </w:rPr>
        <w:t xml:space="preserve"> </w:t>
      </w:r>
      <w:r w:rsidRPr="00910C2C">
        <w:rPr>
          <w:i/>
          <w:iCs/>
          <w:rtl/>
        </w:rPr>
        <w:t>لله</w:t>
      </w:r>
      <w:r w:rsidR="00DF5C03" w:rsidRPr="00910C2C">
        <w:rPr>
          <w:rtl/>
        </w:rPr>
        <w:t xml:space="preserve"> </w:t>
      </w:r>
      <w:r w:rsidR="000D081E" w:rsidRPr="00910C2C">
        <w:rPr>
          <w:rtl/>
        </w:rPr>
        <w:t>"</w:t>
      </w:r>
      <w:r w:rsidRPr="00910C2C">
        <w:rPr>
          <w:rtl/>
        </w:rPr>
        <w:t>لهُ</w:t>
      </w:r>
      <w:r w:rsidR="000D081E" w:rsidRPr="00910C2C">
        <w:rPr>
          <w:rtl/>
        </w:rPr>
        <w:t>"</w:t>
      </w:r>
      <w:r w:rsidRPr="00910C2C">
        <w:t>".</w:t>
      </w:r>
    </w:p>
    <w:p w14:paraId="39C46F20" w14:textId="7656E1E8" w:rsidR="006F508A" w:rsidRPr="00910C2C" w:rsidRDefault="006F508A" w:rsidP="00D55BE4">
      <w:pPr>
        <w:pStyle w:val="a8"/>
        <w:numPr>
          <w:ilvl w:val="0"/>
          <w:numId w:val="220"/>
        </w:numPr>
      </w:pPr>
      <w:r w:rsidRPr="00910C2C">
        <w:rPr>
          <w:b/>
          <w:bCs/>
          <w:rtl/>
        </w:rPr>
        <w:t>التوكل</w:t>
      </w:r>
      <w:r w:rsidR="00DF5C03" w:rsidRPr="00910C2C">
        <w:rPr>
          <w:b/>
          <w:bCs/>
          <w:rtl/>
        </w:rPr>
        <w:t xml:space="preserve"> </w:t>
      </w:r>
      <w:r w:rsidRPr="00910C2C">
        <w:rPr>
          <w:b/>
          <w:bCs/>
          <w:rtl/>
        </w:rPr>
        <w:t>والإنابة</w:t>
      </w:r>
      <w:r w:rsidRPr="00910C2C">
        <w:rPr>
          <w:b/>
          <w:bCs/>
        </w:rPr>
        <w:t>:</w:t>
      </w:r>
      <w:r w:rsidR="00DF5C03" w:rsidRPr="00910C2C">
        <w:rPr>
          <w:rtl/>
        </w:rPr>
        <w:t xml:space="preserve"> </w:t>
      </w:r>
      <w:r w:rsidRPr="00910C2C">
        <w:rPr>
          <w:rtl/>
        </w:rPr>
        <w:t>يُفسر</w:t>
      </w:r>
      <w:r w:rsidR="00DF5C03" w:rsidRPr="00910C2C">
        <w:rPr>
          <w:rtl/>
        </w:rPr>
        <w:t xml:space="preserve"> </w:t>
      </w:r>
      <w:r w:rsidRPr="00910C2C">
        <w:rPr>
          <w:rtl/>
        </w:rPr>
        <w:t>التوكل</w:t>
      </w:r>
      <w:r w:rsidR="00DF5C03" w:rsidRPr="00910C2C">
        <w:rPr>
          <w:rtl/>
        </w:rPr>
        <w:t xml:space="preserve"> </w:t>
      </w:r>
      <w:r w:rsidRPr="00910C2C">
        <w:rPr>
          <w:rtl/>
        </w:rPr>
        <w:t>والإنابة</w:t>
      </w:r>
      <w:r w:rsidR="00DF5C03" w:rsidRPr="00910C2C">
        <w:rPr>
          <w:rtl/>
        </w:rPr>
        <w:t xml:space="preserve"> </w:t>
      </w:r>
      <w:r w:rsidRPr="00910C2C">
        <w:rPr>
          <w:rtl/>
        </w:rPr>
        <w:t>في</w:t>
      </w:r>
      <w:r w:rsidR="00DF5C03" w:rsidRPr="00910C2C">
        <w:rPr>
          <w:rtl/>
        </w:rPr>
        <w:t xml:space="preserve"> </w:t>
      </w:r>
      <w:r w:rsidRPr="00910C2C">
        <w:rPr>
          <w:rtl/>
        </w:rPr>
        <w:t>ختام</w:t>
      </w:r>
      <w:r w:rsidR="00DF5C03" w:rsidRPr="00910C2C">
        <w:rPr>
          <w:rtl/>
        </w:rPr>
        <w:t xml:space="preserve"> </w:t>
      </w:r>
      <w:r w:rsidRPr="00910C2C">
        <w:rPr>
          <w:rtl/>
        </w:rPr>
        <w:t>الآية</w:t>
      </w:r>
      <w:r w:rsidR="00DF5C03" w:rsidRPr="00910C2C">
        <w:rPr>
          <w:rtl/>
        </w:rPr>
        <w:t xml:space="preserve"> </w:t>
      </w:r>
      <w:r w:rsidRPr="00910C2C">
        <w:rPr>
          <w:rtl/>
        </w:rPr>
        <w:t>على</w:t>
      </w:r>
      <w:r w:rsidR="00DF5C03" w:rsidRPr="00910C2C">
        <w:rPr>
          <w:rtl/>
        </w:rPr>
        <w:t xml:space="preserve"> </w:t>
      </w:r>
      <w:r w:rsidRPr="00910C2C">
        <w:rPr>
          <w:rtl/>
        </w:rPr>
        <w:t>أنهما</w:t>
      </w:r>
      <w:r w:rsidR="00DF5C03" w:rsidRPr="00910C2C">
        <w:rPr>
          <w:rtl/>
        </w:rPr>
        <w:t xml:space="preserve"> </w:t>
      </w:r>
      <w:r w:rsidRPr="00910C2C">
        <w:rPr>
          <w:rtl/>
        </w:rPr>
        <w:t>توكل</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المنهج</w:t>
      </w:r>
      <w:r w:rsidR="00DF5C03" w:rsidRPr="00910C2C">
        <w:rPr>
          <w:rtl/>
        </w:rPr>
        <w:t xml:space="preserve"> </w:t>
      </w:r>
      <w:r w:rsidRPr="00910C2C">
        <w:rPr>
          <w:rtl/>
        </w:rPr>
        <w:t>العقلي</w:t>
      </w:r>
      <w:r w:rsidR="00DF5C03" w:rsidRPr="00910C2C">
        <w:rPr>
          <w:rtl/>
        </w:rPr>
        <w:t xml:space="preserve"> </w:t>
      </w:r>
      <w:r w:rsidRPr="00910C2C">
        <w:rPr>
          <w:rtl/>
        </w:rPr>
        <w:t>الاجتهادي</w:t>
      </w:r>
      <w:r w:rsidR="00DF5C03" w:rsidRPr="00910C2C">
        <w:rPr>
          <w:rtl/>
        </w:rPr>
        <w:t xml:space="preserve"> </w:t>
      </w:r>
      <w:r w:rsidRPr="00910C2C">
        <w:rPr>
          <w:rtl/>
        </w:rPr>
        <w:t>في</w:t>
      </w:r>
      <w:r w:rsidR="00DF5C03" w:rsidRPr="00910C2C">
        <w:rPr>
          <w:rtl/>
        </w:rPr>
        <w:t xml:space="preserve"> </w:t>
      </w:r>
      <w:r w:rsidRPr="00910C2C">
        <w:rPr>
          <w:rtl/>
        </w:rPr>
        <w:t>الفهم،</w:t>
      </w:r>
      <w:r w:rsidR="00DF5C03" w:rsidRPr="00910C2C">
        <w:rPr>
          <w:rtl/>
        </w:rPr>
        <w:t xml:space="preserve"> </w:t>
      </w:r>
      <w:r w:rsidRPr="00910C2C">
        <w:rPr>
          <w:rtl/>
        </w:rPr>
        <w:t>ورجوع</w:t>
      </w:r>
      <w:r w:rsidR="00DF5C03" w:rsidRPr="00910C2C">
        <w:rPr>
          <w:rtl/>
        </w:rPr>
        <w:t xml:space="preserve"> </w:t>
      </w:r>
      <w:r w:rsidRPr="00910C2C">
        <w:rPr>
          <w:rtl/>
        </w:rPr>
        <w:t>إليه</w:t>
      </w:r>
      <w:r w:rsidRPr="00910C2C">
        <w:t>.</w:t>
      </w:r>
    </w:p>
    <w:p w14:paraId="3FE7F0BF" w14:textId="7C89068B" w:rsidR="006F508A" w:rsidRPr="00910C2C" w:rsidRDefault="006F508A" w:rsidP="00D55BE4">
      <w:r w:rsidRPr="00910C2C">
        <w:rPr>
          <w:rtl/>
        </w:rPr>
        <w:t>خلاصة</w:t>
      </w:r>
      <w:r w:rsidR="00DF5C03" w:rsidRPr="00910C2C">
        <w:rPr>
          <w:rtl/>
        </w:rPr>
        <w:t xml:space="preserve"> </w:t>
      </w:r>
      <w:r w:rsidRPr="00910C2C">
        <w:rPr>
          <w:rtl/>
        </w:rPr>
        <w:t>الرؤية</w:t>
      </w:r>
      <w:r w:rsidR="00DF5C03" w:rsidRPr="00910C2C">
        <w:rPr>
          <w:rtl/>
        </w:rPr>
        <w:t xml:space="preserve"> </w:t>
      </w:r>
      <w:r w:rsidRPr="00910C2C">
        <w:rPr>
          <w:rtl/>
        </w:rPr>
        <w:t>البديلة</w:t>
      </w:r>
      <w:r w:rsidRPr="00910C2C">
        <w:t>:</w:t>
      </w:r>
    </w:p>
    <w:p w14:paraId="400BAC39" w14:textId="290CC153" w:rsidR="006F508A" w:rsidRPr="00910C2C" w:rsidRDefault="006F508A" w:rsidP="00D55BE4">
      <w:r w:rsidRPr="00910C2C">
        <w:rPr>
          <w:rtl/>
        </w:rPr>
        <w:t>وفقًا</w:t>
      </w:r>
      <w:r w:rsidR="00DF5C03" w:rsidRPr="00910C2C">
        <w:rPr>
          <w:rtl/>
        </w:rPr>
        <w:t xml:space="preserve"> </w:t>
      </w:r>
      <w:r w:rsidRPr="00910C2C">
        <w:rPr>
          <w:rtl/>
        </w:rPr>
        <w:t>لهذا</w:t>
      </w:r>
      <w:r w:rsidR="00DF5C03" w:rsidRPr="00910C2C">
        <w:rPr>
          <w:rtl/>
        </w:rPr>
        <w:t xml:space="preserve"> </w:t>
      </w:r>
      <w:r w:rsidRPr="00910C2C">
        <w:rPr>
          <w:rtl/>
        </w:rPr>
        <w:t>الطرح،</w:t>
      </w:r>
      <w:r w:rsidR="00DF5C03" w:rsidRPr="00910C2C">
        <w:rPr>
          <w:rtl/>
        </w:rPr>
        <w:t xml:space="preserve"> </w:t>
      </w:r>
      <w:r w:rsidRPr="00910C2C">
        <w:rPr>
          <w:rtl/>
        </w:rPr>
        <w:t>تصبح</w:t>
      </w:r>
      <w:r w:rsidR="00DF5C03" w:rsidRPr="00910C2C">
        <w:rPr>
          <w:rtl/>
        </w:rPr>
        <w:t xml:space="preserve"> </w:t>
      </w:r>
      <w:r w:rsidRPr="00910C2C">
        <w:rPr>
          <w:rtl/>
        </w:rPr>
        <w:t>الآية</w:t>
      </w:r>
      <w:r w:rsidR="00DF5C03" w:rsidRPr="00910C2C">
        <w:rPr>
          <w:rtl/>
        </w:rPr>
        <w:t xml:space="preserve"> </w:t>
      </w:r>
      <w:r w:rsidRPr="00910C2C">
        <w:rPr>
          <w:rtl/>
        </w:rPr>
        <w:t>بيانًا</w:t>
      </w:r>
      <w:r w:rsidR="00DF5C03" w:rsidRPr="00910C2C">
        <w:rPr>
          <w:rtl/>
        </w:rPr>
        <w:t xml:space="preserve"> </w:t>
      </w:r>
      <w:r w:rsidRPr="00910C2C">
        <w:rPr>
          <w:rtl/>
        </w:rPr>
        <w:t>من</w:t>
      </w:r>
      <w:r w:rsidR="00DF5C03" w:rsidRPr="00910C2C">
        <w:rPr>
          <w:rtl/>
        </w:rPr>
        <w:t xml:space="preserve"> </w:t>
      </w:r>
      <w:r w:rsidRPr="00910C2C">
        <w:rPr>
          <w:rtl/>
        </w:rPr>
        <w:t>النبي</w:t>
      </w:r>
      <w:r w:rsidR="00DF5C03" w:rsidRPr="00910C2C">
        <w:rPr>
          <w:rtl/>
        </w:rPr>
        <w:t xml:space="preserve"> </w:t>
      </w:r>
      <w:r w:rsidRPr="00910C2C">
        <w:rPr>
          <w:rtl/>
        </w:rPr>
        <w:t>شعيب</w:t>
      </w:r>
      <w:r w:rsidR="00DF5C03" w:rsidRPr="00910C2C">
        <w:rPr>
          <w:rtl/>
        </w:rPr>
        <w:t xml:space="preserve"> </w:t>
      </w:r>
      <w:r w:rsidRPr="00910C2C">
        <w:rPr>
          <w:rtl/>
        </w:rPr>
        <w:t>عن</w:t>
      </w:r>
      <w:r w:rsidR="00DF5C03" w:rsidRPr="00910C2C">
        <w:rPr>
          <w:rtl/>
        </w:rPr>
        <w:t xml:space="preserve"> </w:t>
      </w:r>
      <w:r w:rsidRPr="00910C2C">
        <w:rPr>
          <w:rtl/>
        </w:rPr>
        <w:t>منهجه</w:t>
      </w:r>
      <w:r w:rsidR="00DF5C03" w:rsidRPr="00910C2C">
        <w:rPr>
          <w:rtl/>
        </w:rPr>
        <w:t xml:space="preserve"> </w:t>
      </w:r>
      <w:r w:rsidRPr="00910C2C">
        <w:rPr>
          <w:rtl/>
        </w:rPr>
        <w:t>العقلي</w:t>
      </w:r>
      <w:r w:rsidR="00DF5C03" w:rsidRPr="00910C2C">
        <w:rPr>
          <w:rtl/>
        </w:rPr>
        <w:t xml:space="preserve"> </w:t>
      </w:r>
      <w:r w:rsidRPr="00910C2C">
        <w:rPr>
          <w:rtl/>
        </w:rPr>
        <w:t>الصارم</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رسالة</w:t>
      </w:r>
      <w:r w:rsidR="00DF5C03" w:rsidRPr="00910C2C">
        <w:rPr>
          <w:rtl/>
        </w:rPr>
        <w:t xml:space="preserve"> </w:t>
      </w:r>
      <w:r w:rsidRPr="00910C2C">
        <w:rPr>
          <w:rtl/>
        </w:rPr>
        <w:t>ربه،</w:t>
      </w:r>
      <w:r w:rsidR="00DF5C03" w:rsidRPr="00910C2C">
        <w:rPr>
          <w:rtl/>
        </w:rPr>
        <w:t xml:space="preserve"> </w:t>
      </w:r>
      <w:r w:rsidRPr="00910C2C">
        <w:rPr>
          <w:rtl/>
        </w:rPr>
        <w:t>مؤكدًا</w:t>
      </w:r>
      <w:r w:rsidR="00DF5C03" w:rsidRPr="00910C2C">
        <w:rPr>
          <w:rtl/>
        </w:rPr>
        <w:t xml:space="preserve"> </w:t>
      </w:r>
      <w:r w:rsidRPr="00910C2C">
        <w:rPr>
          <w:rtl/>
        </w:rPr>
        <w:t>أن</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لا</w:t>
      </w:r>
      <w:r w:rsidR="00DF5C03" w:rsidRPr="00910C2C">
        <w:rPr>
          <w:rtl/>
        </w:rPr>
        <w:t xml:space="preserve"> </w:t>
      </w:r>
      <w:r w:rsidRPr="00910C2C">
        <w:rPr>
          <w:rtl/>
        </w:rPr>
        <w:t>يأتي</w:t>
      </w:r>
      <w:r w:rsidR="00DF5C03" w:rsidRPr="00910C2C">
        <w:rPr>
          <w:rtl/>
        </w:rPr>
        <w:t xml:space="preserve"> </w:t>
      </w:r>
      <w:r w:rsidRPr="00910C2C">
        <w:rPr>
          <w:rtl/>
        </w:rPr>
        <w:t>هبةً</w:t>
      </w:r>
      <w:r w:rsidR="00DF5C03" w:rsidRPr="00910C2C">
        <w:rPr>
          <w:rtl/>
        </w:rPr>
        <w:t xml:space="preserve"> </w:t>
      </w:r>
      <w:r w:rsidRPr="00910C2C">
        <w:rPr>
          <w:rtl/>
        </w:rPr>
        <w:t>مباشرة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ثمرة</w:t>
      </w:r>
      <w:r w:rsidR="00DF5C03" w:rsidRPr="00910C2C">
        <w:rPr>
          <w:rtl/>
        </w:rPr>
        <w:t xml:space="preserve"> </w:t>
      </w:r>
      <w:r w:rsidRPr="00910C2C">
        <w:rPr>
          <w:rtl/>
        </w:rPr>
        <w:t>للجهد</w:t>
      </w:r>
      <w:r w:rsidR="00DF5C03" w:rsidRPr="00910C2C">
        <w:rPr>
          <w:rtl/>
        </w:rPr>
        <w:t xml:space="preserve"> </w:t>
      </w:r>
      <w:r w:rsidRPr="00910C2C">
        <w:rPr>
          <w:rtl/>
        </w:rPr>
        <w:t>والتدبر</w:t>
      </w:r>
      <w:r w:rsidR="00DF5C03" w:rsidRPr="00910C2C">
        <w:rPr>
          <w:rtl/>
        </w:rPr>
        <w:t xml:space="preserve"> </w:t>
      </w:r>
      <w:r w:rsidRPr="00910C2C">
        <w:rPr>
          <w:rtl/>
        </w:rPr>
        <w:t>والمقارنة</w:t>
      </w:r>
      <w:r w:rsidR="00DF5C03" w:rsidRPr="00910C2C">
        <w:rPr>
          <w:rtl/>
        </w:rPr>
        <w:t xml:space="preserve"> </w:t>
      </w:r>
      <w:r w:rsidRPr="00910C2C">
        <w:rPr>
          <w:rtl/>
        </w:rPr>
        <w:t>والسعي</w:t>
      </w:r>
      <w:r w:rsidR="00DF5C03" w:rsidRPr="00910C2C">
        <w:rPr>
          <w:rtl/>
        </w:rPr>
        <w:t xml:space="preserve"> </w:t>
      </w:r>
      <w:r w:rsidRPr="00910C2C">
        <w:rPr>
          <w:rtl/>
        </w:rPr>
        <w:t>نحو</w:t>
      </w:r>
      <w:r w:rsidR="00DF5C03" w:rsidRPr="00910C2C">
        <w:rPr>
          <w:rtl/>
        </w:rPr>
        <w:t xml:space="preserve"> </w:t>
      </w:r>
      <w:r w:rsidRPr="00910C2C">
        <w:rPr>
          <w:rtl/>
        </w:rPr>
        <w:t>"الأصلح"</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الكتاب</w:t>
      </w:r>
      <w:r w:rsidR="00DF5C03" w:rsidRPr="00910C2C">
        <w:rPr>
          <w:rtl/>
        </w:rPr>
        <w:t xml:space="preserve"> </w:t>
      </w:r>
      <w:r w:rsidRPr="00910C2C">
        <w:rPr>
          <w:rtl/>
        </w:rPr>
        <w:t>الإلهي،</w:t>
      </w:r>
      <w:r w:rsidR="00DF5C03" w:rsidRPr="00910C2C">
        <w:rPr>
          <w:rtl/>
        </w:rPr>
        <w:t xml:space="preserve"> </w:t>
      </w:r>
      <w:r w:rsidRPr="00910C2C">
        <w:rPr>
          <w:rtl/>
        </w:rPr>
        <w:t>وهذا</w:t>
      </w:r>
      <w:r w:rsidR="00DF5C03" w:rsidRPr="00910C2C">
        <w:rPr>
          <w:rtl/>
        </w:rPr>
        <w:t xml:space="preserve"> </w:t>
      </w:r>
      <w:r w:rsidRPr="00910C2C">
        <w:rPr>
          <w:rtl/>
        </w:rPr>
        <w:t>المنهج</w:t>
      </w:r>
      <w:r w:rsidR="00DF5C03" w:rsidRPr="00910C2C">
        <w:rPr>
          <w:rtl/>
        </w:rPr>
        <w:t xml:space="preserve"> </w:t>
      </w:r>
      <w:r w:rsidRPr="00910C2C">
        <w:rPr>
          <w:rtl/>
        </w:rPr>
        <w:t>هو</w:t>
      </w:r>
      <w:r w:rsidR="00DF5C03" w:rsidRPr="00910C2C">
        <w:rPr>
          <w:rtl/>
        </w:rPr>
        <w:t xml:space="preserve"> </w:t>
      </w:r>
      <w:r w:rsidRPr="00910C2C">
        <w:rPr>
          <w:rtl/>
        </w:rPr>
        <w:t>أساس</w:t>
      </w:r>
      <w:r w:rsidR="00DF5C03" w:rsidRPr="00910C2C">
        <w:rPr>
          <w:rtl/>
        </w:rPr>
        <w:t xml:space="preserve"> </w:t>
      </w:r>
      <w:r w:rsidRPr="00910C2C">
        <w:rPr>
          <w:rtl/>
        </w:rPr>
        <w:t>التوكل</w:t>
      </w:r>
      <w:r w:rsidR="00DF5C03" w:rsidRPr="00910C2C">
        <w:rPr>
          <w:rtl/>
        </w:rPr>
        <w:t xml:space="preserve"> </w:t>
      </w:r>
      <w:r w:rsidRPr="00910C2C">
        <w:rPr>
          <w:rtl/>
        </w:rPr>
        <w:t>والاعتماد.</w:t>
      </w:r>
      <w:r w:rsidR="00DF5C03" w:rsidRPr="00910C2C">
        <w:rPr>
          <w:rtl/>
        </w:rPr>
        <w:t xml:space="preserve"> </w:t>
      </w:r>
      <w:r w:rsidRPr="00910C2C">
        <w:rPr>
          <w:rtl/>
        </w:rPr>
        <w:t>ويتهم</w:t>
      </w:r>
      <w:r w:rsidR="00DF5C03" w:rsidRPr="00910C2C">
        <w:rPr>
          <w:rtl/>
        </w:rPr>
        <w:t xml:space="preserve"> </w:t>
      </w:r>
      <w:r w:rsidRPr="00910C2C">
        <w:rPr>
          <w:rtl/>
        </w:rPr>
        <w:t>أصحاب</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العلماء</w:t>
      </w:r>
      <w:r w:rsidR="00DF5C03" w:rsidRPr="00910C2C">
        <w:rPr>
          <w:rtl/>
        </w:rPr>
        <w:t xml:space="preserve"> </w:t>
      </w:r>
      <w:r w:rsidRPr="00910C2C">
        <w:rPr>
          <w:rtl/>
        </w:rPr>
        <w:t>السابقين</w:t>
      </w:r>
      <w:r w:rsidR="00DF5C03" w:rsidRPr="00910C2C">
        <w:rPr>
          <w:rtl/>
        </w:rPr>
        <w:t xml:space="preserve"> </w:t>
      </w:r>
      <w:r w:rsidRPr="00910C2C">
        <w:rPr>
          <w:rtl/>
        </w:rPr>
        <w:t>بـ</w:t>
      </w:r>
      <w:r w:rsidR="00DF5C03" w:rsidRPr="00910C2C">
        <w:rPr>
          <w:rtl/>
        </w:rPr>
        <w:t xml:space="preserve"> </w:t>
      </w:r>
      <w:r w:rsidRPr="00910C2C">
        <w:rPr>
          <w:rtl/>
        </w:rPr>
        <w:t>"اللعب"</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والمعنى</w:t>
      </w:r>
      <w:r w:rsidR="00DF5C03" w:rsidRPr="00910C2C">
        <w:rPr>
          <w:rtl/>
        </w:rPr>
        <w:t xml:space="preserve"> </w:t>
      </w:r>
      <w:r w:rsidRPr="00910C2C">
        <w:rPr>
          <w:rtl/>
        </w:rPr>
        <w:t>لإخفاء</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العقلي</w:t>
      </w:r>
      <w:r w:rsidR="00DF5C03" w:rsidRPr="00910C2C">
        <w:rPr>
          <w:rtl/>
        </w:rPr>
        <w:t xml:space="preserve"> </w:t>
      </w:r>
      <w:r w:rsidRPr="00910C2C">
        <w:rPr>
          <w:rtl/>
        </w:rPr>
        <w:t>والاجتهادي</w:t>
      </w:r>
      <w:r w:rsidR="00DF5C03" w:rsidRPr="00910C2C">
        <w:rPr>
          <w:rtl/>
        </w:rPr>
        <w:t xml:space="preserve"> </w:t>
      </w:r>
      <w:r w:rsidRPr="00910C2C">
        <w:rPr>
          <w:rtl/>
        </w:rPr>
        <w:t>وترسيخ</w:t>
      </w:r>
      <w:r w:rsidR="00DF5C03" w:rsidRPr="00910C2C">
        <w:rPr>
          <w:rtl/>
        </w:rPr>
        <w:t xml:space="preserve"> </w:t>
      </w:r>
      <w:r w:rsidRPr="00910C2C">
        <w:rPr>
          <w:rtl/>
        </w:rPr>
        <w:t>مفهوم</w:t>
      </w:r>
      <w:r w:rsidR="00DF5C03" w:rsidRPr="00910C2C">
        <w:rPr>
          <w:rtl/>
        </w:rPr>
        <w:t xml:space="preserve"> </w:t>
      </w:r>
      <w:r w:rsidRPr="00910C2C">
        <w:rPr>
          <w:rtl/>
        </w:rPr>
        <w:t>خاطئ</w:t>
      </w:r>
      <w:r w:rsidR="00DF5C03" w:rsidRPr="00910C2C">
        <w:rPr>
          <w:rtl/>
        </w:rPr>
        <w:t xml:space="preserve"> </w:t>
      </w:r>
      <w:r w:rsidRPr="00910C2C">
        <w:rPr>
          <w:rtl/>
        </w:rPr>
        <w:t>للتوفيق</w:t>
      </w:r>
      <w:r w:rsidR="00DF5C03" w:rsidRPr="00910C2C">
        <w:rPr>
          <w:rtl/>
        </w:rPr>
        <w:t xml:space="preserve"> </w:t>
      </w:r>
      <w:r w:rsidRPr="00910C2C">
        <w:rPr>
          <w:rtl/>
        </w:rPr>
        <w:t>الإلهي</w:t>
      </w:r>
      <w:r w:rsidR="00DF5C03" w:rsidRPr="00910C2C">
        <w:rPr>
          <w:rtl/>
        </w:rPr>
        <w:t xml:space="preserve"> </w:t>
      </w:r>
      <w:r w:rsidRPr="00910C2C">
        <w:rPr>
          <w:rtl/>
        </w:rPr>
        <w:t>أدى</w:t>
      </w:r>
      <w:r w:rsidR="00DF5C03" w:rsidRPr="00910C2C">
        <w:rPr>
          <w:rtl/>
        </w:rPr>
        <w:t xml:space="preserve"> </w:t>
      </w:r>
      <w:r w:rsidRPr="00910C2C">
        <w:rPr>
          <w:rtl/>
        </w:rPr>
        <w:t>إلى</w:t>
      </w:r>
      <w:r w:rsidR="00DF5C03" w:rsidRPr="00910C2C">
        <w:rPr>
          <w:rtl/>
        </w:rPr>
        <w:t xml:space="preserve"> </w:t>
      </w:r>
      <w:r w:rsidRPr="00910C2C">
        <w:rPr>
          <w:rtl/>
        </w:rPr>
        <w:t>التواكل</w:t>
      </w:r>
      <w:r w:rsidRPr="00910C2C">
        <w:t>.</w:t>
      </w:r>
    </w:p>
    <w:p w14:paraId="5ECE84BA" w14:textId="4155B3BE" w:rsidR="000126B8" w:rsidRPr="00910C2C" w:rsidRDefault="000126B8" w:rsidP="00D55BE4">
      <w:pPr>
        <w:pStyle w:val="22"/>
        <w:rPr>
          <w:lang w:val="en-US"/>
        </w:rPr>
      </w:pPr>
      <w:bookmarkStart w:id="134" w:name="_Toc203387474"/>
      <w:r w:rsidRPr="00910C2C">
        <w:rPr>
          <w:rtl/>
        </w:rPr>
        <w:t>مفهوم "الصعق" في القرآن: تجلٍّ للقوة الإلهية وانتقالٌ في الوعي</w:t>
      </w:r>
      <w:r w:rsidRPr="00910C2C">
        <w:br/>
      </w:r>
      <w:r w:rsidRPr="00910C2C">
        <w:rPr>
          <w:rtl/>
        </w:rPr>
        <w:t>مقدمة</w:t>
      </w:r>
      <w:r w:rsidRPr="00910C2C">
        <w:rPr>
          <w:lang w:val="en-US"/>
        </w:rPr>
        <w:t>:</w:t>
      </w:r>
      <w:bookmarkEnd w:id="134"/>
    </w:p>
    <w:p w14:paraId="33C6BE45" w14:textId="762CDC54" w:rsidR="000126B8" w:rsidRPr="00910C2C" w:rsidRDefault="000126B8" w:rsidP="00D55BE4">
      <w:r w:rsidRPr="00910C2C">
        <w:rPr>
          <w:rtl/>
        </w:rPr>
        <w:t xml:space="preserve">تزخر لغة القرآن الكريم بمفرداتٍ تحمل في طياتها أبعاداً دلالية عميقة تتجاوز المعنى المعجمي المباشر. كلمة "صعق" ومشتقاتها، الواردة في سياقات محورية كقصة طلب بني إسرائيل رؤية الله جهرة </w:t>
      </w:r>
      <w:r w:rsidR="001D5321" w:rsidRPr="00910C2C">
        <w:rPr>
          <w:rtl/>
        </w:rPr>
        <w:t xml:space="preserve"> "</w:t>
      </w:r>
      <w:r w:rsidRPr="00910C2C">
        <w:rPr>
          <w:rtl/>
        </w:rPr>
        <w:t>البقرة: 55</w:t>
      </w:r>
      <w:r w:rsidR="001D5321" w:rsidRPr="00910C2C">
        <w:rPr>
          <w:rtl/>
        </w:rPr>
        <w:t xml:space="preserve"> "</w:t>
      </w:r>
      <w:r w:rsidRPr="00910C2C">
        <w:rPr>
          <w:rtl/>
        </w:rPr>
        <w:t xml:space="preserve"> وتجربة موسى عليه السلام عند جبل الطور </w:t>
      </w:r>
      <w:r w:rsidR="001D5321" w:rsidRPr="00910C2C">
        <w:rPr>
          <w:rtl/>
        </w:rPr>
        <w:t xml:space="preserve"> "</w:t>
      </w:r>
      <w:r w:rsidRPr="00910C2C">
        <w:rPr>
          <w:rtl/>
        </w:rPr>
        <w:t>الأعراف: 143</w:t>
      </w:r>
      <w:r w:rsidR="001D5321" w:rsidRPr="00910C2C">
        <w:rPr>
          <w:rtl/>
        </w:rPr>
        <w:t xml:space="preserve"> "</w:t>
      </w:r>
      <w:r w:rsidRPr="00910C2C">
        <w:rPr>
          <w:rtl/>
        </w:rPr>
        <w:t>، تمثل نموذجاً لهذه الكلمات الغنية. يهدف هذا المبحث، ضمن تطبيقات "فقه اللسان القرآني"، إلى الغوص في دلالات "صعق" عبر تفكيك بنيتها الحرفية والمثنوية، لكشف طبقات المعنى التي قد تلقي ضوءًا جديدًا على فهمنا لهذه التجارب القرآنية الفريدة</w:t>
      </w:r>
      <w:r w:rsidRPr="00910C2C">
        <w:t>.</w:t>
      </w:r>
    </w:p>
    <w:p w14:paraId="6A7E29B7" w14:textId="77777777" w:rsidR="000126B8" w:rsidRPr="00910C2C" w:rsidRDefault="000126B8" w:rsidP="00D55BE4">
      <w:r w:rsidRPr="00910C2C">
        <w:t xml:space="preserve">1. </w:t>
      </w:r>
      <w:r w:rsidRPr="00910C2C">
        <w:rPr>
          <w:rtl/>
        </w:rPr>
        <w:t>المعنى السياقي والتقليدي</w:t>
      </w:r>
      <w:r w:rsidRPr="00910C2C">
        <w:t>:</w:t>
      </w:r>
    </w:p>
    <w:p w14:paraId="05134AB8" w14:textId="77777777" w:rsidR="000126B8" w:rsidRPr="00910C2C" w:rsidRDefault="000126B8" w:rsidP="00D55BE4">
      <w:r w:rsidRPr="00910C2C">
        <w:rPr>
          <w:rtl/>
        </w:rPr>
        <w:t>المعنى المتبادر لـ"الصاعقة" في قصة بني إسرائيل هو العذاب المهلك الذي أتى نتيجة تعنتهم وطلبهم المستحيل، وتبعه بعثهم كآية ورحمة. أما "صعق" موسى عليه السلام فيُفهم عادةً على أنه حالة من الغشيان أو فقدان الوعي الشديد أمام هول التجلي الإلهي. ورغم صحة هذا الفهم الظاهر، إلا أنه قد لا يستوعب كامل أبعاد التجربة، خاصة عند النظر إليها بمنظار "فقه اللسان القرآني</w:t>
      </w:r>
      <w:r w:rsidRPr="00910C2C">
        <w:t>".</w:t>
      </w:r>
    </w:p>
    <w:p w14:paraId="50262446" w14:textId="77777777" w:rsidR="000126B8" w:rsidRPr="00910C2C" w:rsidRDefault="000126B8" w:rsidP="00D55BE4">
      <w:r w:rsidRPr="00910C2C">
        <w:t xml:space="preserve">2. </w:t>
      </w:r>
      <w:r w:rsidRPr="00910C2C">
        <w:rPr>
          <w:rtl/>
        </w:rPr>
        <w:t>تحليل بنيوي وفق "فقه اللسان القرآني</w:t>
      </w:r>
      <w:r w:rsidRPr="00910C2C">
        <w:t>":</w:t>
      </w:r>
    </w:p>
    <w:p w14:paraId="624A6A71" w14:textId="4B17A1B2" w:rsidR="000126B8" w:rsidRPr="00910C2C" w:rsidRDefault="000126B8" w:rsidP="00D55BE4">
      <w:r w:rsidRPr="00910C2C">
        <w:rPr>
          <w:rtl/>
        </w:rPr>
        <w:t xml:space="preserve">بتطبيق أدوات التحليل التي نؤسس لها، ننظر إلى جذر الكلمة </w:t>
      </w:r>
      <w:r w:rsidR="001D5321" w:rsidRPr="00910C2C">
        <w:rPr>
          <w:rtl/>
        </w:rPr>
        <w:t xml:space="preserve"> "</w:t>
      </w:r>
      <w:r w:rsidRPr="00910C2C">
        <w:rPr>
          <w:rtl/>
        </w:rPr>
        <w:t>ص-ع-ق</w:t>
      </w:r>
      <w:r w:rsidR="001D5321" w:rsidRPr="00910C2C">
        <w:rPr>
          <w:rtl/>
        </w:rPr>
        <w:t xml:space="preserve"> "</w:t>
      </w:r>
      <w:r w:rsidRPr="00910C2C">
        <w:rPr>
          <w:rtl/>
        </w:rPr>
        <w:t xml:space="preserve"> عبر مستويين</w:t>
      </w:r>
      <w:r w:rsidRPr="00910C2C">
        <w:t>:</w:t>
      </w:r>
    </w:p>
    <w:p w14:paraId="5BE26929" w14:textId="6DF7AAF6" w:rsidR="000126B8" w:rsidRPr="00910C2C" w:rsidRDefault="000126B8" w:rsidP="00D55BE4">
      <w:pPr>
        <w:pStyle w:val="a8"/>
        <w:numPr>
          <w:ilvl w:val="0"/>
          <w:numId w:val="293"/>
        </w:numPr>
      </w:pPr>
      <w:r w:rsidRPr="00910C2C">
        <w:rPr>
          <w:b/>
          <w:bCs/>
          <w:rtl/>
        </w:rPr>
        <w:t>أ</w:t>
      </w:r>
      <w:r w:rsidR="001D5321" w:rsidRPr="00910C2C">
        <w:rPr>
          <w:b/>
          <w:bCs/>
          <w:rtl/>
        </w:rPr>
        <w:t xml:space="preserve"> "</w:t>
      </w:r>
      <w:r w:rsidRPr="00910C2C">
        <w:rPr>
          <w:b/>
          <w:bCs/>
          <w:rtl/>
        </w:rPr>
        <w:t xml:space="preserve"> دلالات الحروف المفردة</w:t>
      </w:r>
      <w:r w:rsidRPr="00910C2C">
        <w:rPr>
          <w:b/>
          <w:bCs/>
        </w:rPr>
        <w:t>:</w:t>
      </w:r>
      <w:r w:rsidRPr="00910C2C">
        <w:t xml:space="preserve"> </w:t>
      </w:r>
      <w:r w:rsidR="001D5321" w:rsidRPr="00910C2C">
        <w:rPr>
          <w:rtl/>
        </w:rPr>
        <w:t xml:space="preserve"> "</w:t>
      </w:r>
      <w:r w:rsidRPr="00910C2C">
        <w:rPr>
          <w:rtl/>
        </w:rPr>
        <w:t>يُذكر هنا ملخص لدلالات الحروف ص، ع، ق كما تم تفصيلها في الفصل الخاص بها بالكتاب</w:t>
      </w:r>
      <w:r w:rsidR="001D5321" w:rsidRPr="00910C2C">
        <w:rPr>
          <w:rtl/>
        </w:rPr>
        <w:t xml:space="preserve"> "</w:t>
      </w:r>
      <w:r w:rsidRPr="00910C2C">
        <w:rPr>
          <w:rtl/>
        </w:rPr>
        <w:t xml:space="preserve">. يمكن القول بشكل موجز أن اجتماع هذه الحروف قد يشير إلى تجربة تتضمن </w:t>
      </w:r>
      <w:r w:rsidRPr="00910C2C">
        <w:rPr>
          <w:b/>
          <w:bCs/>
          <w:rtl/>
        </w:rPr>
        <w:t>ص</w:t>
      </w:r>
      <w:r w:rsidRPr="00910C2C">
        <w:rPr>
          <w:rtl/>
        </w:rPr>
        <w:t xml:space="preserve">دقاً أو </w:t>
      </w:r>
      <w:r w:rsidRPr="00910C2C">
        <w:rPr>
          <w:b/>
          <w:bCs/>
          <w:rtl/>
        </w:rPr>
        <w:t>ص</w:t>
      </w:r>
      <w:r w:rsidRPr="00910C2C">
        <w:rPr>
          <w:rtl/>
        </w:rPr>
        <w:t xml:space="preserve">لابة أو </w:t>
      </w:r>
      <w:r w:rsidRPr="00910C2C">
        <w:rPr>
          <w:b/>
          <w:bCs/>
          <w:rtl/>
        </w:rPr>
        <w:t>ص</w:t>
      </w:r>
      <w:r w:rsidRPr="00910C2C">
        <w:rPr>
          <w:rtl/>
        </w:rPr>
        <w:t xml:space="preserve">دىً وأثراً، مع </w:t>
      </w:r>
      <w:r w:rsidRPr="00910C2C">
        <w:rPr>
          <w:b/>
          <w:bCs/>
          <w:rtl/>
        </w:rPr>
        <w:t>ع</w:t>
      </w:r>
      <w:r w:rsidRPr="00910C2C">
        <w:rPr>
          <w:rtl/>
        </w:rPr>
        <w:t>مق في الإدراك وال</w:t>
      </w:r>
      <w:r w:rsidRPr="00910C2C">
        <w:rPr>
          <w:b/>
          <w:bCs/>
          <w:rtl/>
        </w:rPr>
        <w:t>ع</w:t>
      </w:r>
      <w:r w:rsidRPr="00910C2C">
        <w:rPr>
          <w:rtl/>
        </w:rPr>
        <w:t xml:space="preserve">لم أو </w:t>
      </w:r>
      <w:r w:rsidRPr="00910C2C">
        <w:rPr>
          <w:b/>
          <w:bCs/>
          <w:rtl/>
        </w:rPr>
        <w:t>ع</w:t>
      </w:r>
      <w:r w:rsidRPr="00910C2C">
        <w:rPr>
          <w:rtl/>
        </w:rPr>
        <w:t xml:space="preserve">لو في الهمة، ناتج عن مواجهة </w:t>
      </w:r>
      <w:r w:rsidRPr="00910C2C">
        <w:rPr>
          <w:b/>
          <w:bCs/>
          <w:rtl/>
        </w:rPr>
        <w:t>ق</w:t>
      </w:r>
      <w:r w:rsidRPr="00910C2C">
        <w:rPr>
          <w:rtl/>
        </w:rPr>
        <w:t xml:space="preserve">وة إلهية أو </w:t>
      </w:r>
      <w:r w:rsidRPr="00910C2C">
        <w:rPr>
          <w:b/>
          <w:bCs/>
          <w:rtl/>
        </w:rPr>
        <w:t>ق</w:t>
      </w:r>
      <w:r w:rsidRPr="00910C2C">
        <w:rPr>
          <w:rtl/>
        </w:rPr>
        <w:t>ول حق أو قرب من ال</w:t>
      </w:r>
      <w:r w:rsidRPr="00910C2C">
        <w:rPr>
          <w:b/>
          <w:bCs/>
          <w:rtl/>
        </w:rPr>
        <w:t>ق</w:t>
      </w:r>
      <w:r w:rsidRPr="00910C2C">
        <w:rPr>
          <w:rtl/>
        </w:rPr>
        <w:t>يوم</w:t>
      </w:r>
      <w:r w:rsidRPr="00910C2C">
        <w:t>.</w:t>
      </w:r>
    </w:p>
    <w:p w14:paraId="17E92A41" w14:textId="17964814" w:rsidR="000126B8" w:rsidRPr="00910C2C" w:rsidRDefault="000126B8" w:rsidP="00D55BE4">
      <w:pPr>
        <w:pStyle w:val="a8"/>
        <w:numPr>
          <w:ilvl w:val="0"/>
          <w:numId w:val="293"/>
        </w:numPr>
      </w:pPr>
      <w:r w:rsidRPr="00910C2C">
        <w:rPr>
          <w:b/>
          <w:bCs/>
          <w:rtl/>
        </w:rPr>
        <w:t>ب</w:t>
      </w:r>
      <w:r w:rsidR="001D5321" w:rsidRPr="00910C2C">
        <w:rPr>
          <w:b/>
          <w:bCs/>
          <w:rtl/>
        </w:rPr>
        <w:t xml:space="preserve"> "</w:t>
      </w:r>
      <w:r w:rsidRPr="00910C2C">
        <w:rPr>
          <w:b/>
          <w:bCs/>
          <w:rtl/>
        </w:rPr>
        <w:t xml:space="preserve"> دلالات المثاني </w:t>
      </w:r>
      <w:r w:rsidR="001D5321" w:rsidRPr="00910C2C">
        <w:rPr>
          <w:b/>
          <w:bCs/>
          <w:rtl/>
        </w:rPr>
        <w:t xml:space="preserve"> "</w:t>
      </w:r>
      <w:r w:rsidRPr="00910C2C">
        <w:rPr>
          <w:b/>
          <w:bCs/>
          <w:rtl/>
        </w:rPr>
        <w:t>الأزواج الحرفية</w:t>
      </w:r>
      <w:r w:rsidR="001D5321" w:rsidRPr="00910C2C">
        <w:rPr>
          <w:b/>
          <w:bCs/>
          <w:rtl/>
        </w:rPr>
        <w:t xml:space="preserve"> "</w:t>
      </w:r>
      <w:r w:rsidRPr="00910C2C">
        <w:rPr>
          <w:b/>
          <w:bCs/>
        </w:rPr>
        <w:t>:</w:t>
      </w:r>
      <w:r w:rsidRPr="00910C2C">
        <w:t xml:space="preserve"> </w:t>
      </w:r>
      <w:r w:rsidRPr="00910C2C">
        <w:rPr>
          <w:rtl/>
        </w:rPr>
        <w:t xml:space="preserve">بناءً على منهج استنباط دلالات الأزواج الحرفية من استقراء ورودهما القرآني وتفاعل الحروف </w:t>
      </w:r>
      <w:r w:rsidR="001D5321" w:rsidRPr="00910C2C">
        <w:rPr>
          <w:rtl/>
        </w:rPr>
        <w:t xml:space="preserve"> "</w:t>
      </w:r>
      <w:r w:rsidRPr="00910C2C">
        <w:rPr>
          <w:rtl/>
        </w:rPr>
        <w:t>كما تم شرحه في الكتاب</w:t>
      </w:r>
      <w:r w:rsidR="001D5321" w:rsidRPr="00910C2C">
        <w:rPr>
          <w:rtl/>
        </w:rPr>
        <w:t xml:space="preserve"> "</w:t>
      </w:r>
      <w:r w:rsidRPr="00910C2C">
        <w:t>:</w:t>
      </w:r>
    </w:p>
    <w:p w14:paraId="6706C9B7" w14:textId="744A1E60" w:rsidR="000126B8" w:rsidRPr="00910C2C" w:rsidRDefault="000126B8" w:rsidP="00D55BE4">
      <w:pPr>
        <w:pStyle w:val="a8"/>
        <w:numPr>
          <w:ilvl w:val="1"/>
          <w:numId w:val="293"/>
        </w:numPr>
      </w:pPr>
      <w:r w:rsidRPr="00910C2C">
        <w:rPr>
          <w:b/>
          <w:bCs/>
          <w:rtl/>
        </w:rPr>
        <w:t>المثنى "صع</w:t>
      </w:r>
      <w:r w:rsidRPr="00910C2C">
        <w:rPr>
          <w:b/>
          <w:bCs/>
        </w:rPr>
        <w:t>":</w:t>
      </w:r>
      <w:r w:rsidRPr="00910C2C">
        <w:t xml:space="preserve"> </w:t>
      </w:r>
      <w:r w:rsidR="001D5321" w:rsidRPr="00910C2C">
        <w:rPr>
          <w:rtl/>
        </w:rPr>
        <w:t xml:space="preserve"> "</w:t>
      </w:r>
      <w:r w:rsidRPr="00910C2C">
        <w:rPr>
          <w:rtl/>
        </w:rPr>
        <w:t>يُذكر هنا الدلالة الأصلية المستنبطة للزوج "صع" في منهج الكتاب، قد ترتبط بالصعود، الصعوبة، الصدع، الانتقال المفاجئ، الأثر البالغ</w:t>
      </w:r>
      <w:r w:rsidRPr="00910C2C">
        <w:t>...</w:t>
      </w:r>
      <w:r w:rsidR="001D5321" w:rsidRPr="00910C2C">
        <w:t xml:space="preserve"> "</w:t>
      </w:r>
      <w:r w:rsidRPr="00910C2C">
        <w:t>.</w:t>
      </w:r>
    </w:p>
    <w:p w14:paraId="0A7563F9" w14:textId="6985BE9E" w:rsidR="000126B8" w:rsidRPr="00910C2C" w:rsidRDefault="000126B8" w:rsidP="00D55BE4">
      <w:pPr>
        <w:pStyle w:val="a8"/>
        <w:numPr>
          <w:ilvl w:val="1"/>
          <w:numId w:val="293"/>
        </w:numPr>
      </w:pPr>
      <w:r w:rsidRPr="00910C2C">
        <w:rPr>
          <w:b/>
          <w:bCs/>
          <w:rtl/>
        </w:rPr>
        <w:t>المثنى "عق</w:t>
      </w:r>
      <w:r w:rsidRPr="00910C2C">
        <w:rPr>
          <w:b/>
          <w:bCs/>
        </w:rPr>
        <w:t>":</w:t>
      </w:r>
      <w:r w:rsidRPr="00910C2C">
        <w:t xml:space="preserve"> </w:t>
      </w:r>
      <w:r w:rsidR="001D5321" w:rsidRPr="00910C2C">
        <w:rPr>
          <w:rtl/>
        </w:rPr>
        <w:t xml:space="preserve"> "</w:t>
      </w:r>
      <w:r w:rsidRPr="00910C2C">
        <w:rPr>
          <w:rtl/>
        </w:rPr>
        <w:t>يُذكر هنا الدلالة الأصلية المستنبطة للزوج "عق" في منهج الكتاب، قد ترتبط بالعلاقة العميقة، العقب والنتيجة، الانعقاد، الانفصال، الحق</w:t>
      </w:r>
      <w:r w:rsidRPr="00910C2C">
        <w:t>...</w:t>
      </w:r>
      <w:r w:rsidR="001D5321" w:rsidRPr="00910C2C">
        <w:t xml:space="preserve"> "</w:t>
      </w:r>
      <w:r w:rsidRPr="00910C2C">
        <w:t>.</w:t>
      </w:r>
    </w:p>
    <w:p w14:paraId="54890FE9" w14:textId="77777777" w:rsidR="000126B8" w:rsidRPr="00910C2C" w:rsidRDefault="000126B8" w:rsidP="00D55BE4">
      <w:pPr>
        <w:pStyle w:val="a8"/>
        <w:numPr>
          <w:ilvl w:val="1"/>
          <w:numId w:val="293"/>
        </w:numPr>
      </w:pPr>
      <w:r w:rsidRPr="00910C2C">
        <w:rPr>
          <w:b/>
          <w:bCs/>
          <w:rtl/>
        </w:rPr>
        <w:t>تكامل المثاني في "صعق</w:t>
      </w:r>
      <w:r w:rsidRPr="00910C2C">
        <w:rPr>
          <w:b/>
          <w:bCs/>
        </w:rPr>
        <w:t>":</w:t>
      </w:r>
      <w:r w:rsidRPr="00910C2C">
        <w:t xml:space="preserve"> </w:t>
      </w:r>
      <w:r w:rsidRPr="00910C2C">
        <w:rPr>
          <w:rtl/>
        </w:rPr>
        <w:t>بتفاعل دلالتي "صع" و "عق"، يمكن فهم "الصعق" ليس فقط كحدث خارجي، بل كتجربة داخلية عميقة تتضمن</w:t>
      </w:r>
      <w:r w:rsidRPr="00910C2C">
        <w:t>:</w:t>
      </w:r>
    </w:p>
    <w:p w14:paraId="29345049" w14:textId="41DA5337" w:rsidR="000126B8" w:rsidRPr="00910C2C" w:rsidRDefault="000126B8" w:rsidP="00D55BE4">
      <w:pPr>
        <w:pStyle w:val="a8"/>
        <w:numPr>
          <w:ilvl w:val="2"/>
          <w:numId w:val="293"/>
        </w:numPr>
      </w:pPr>
      <w:r w:rsidRPr="00910C2C">
        <w:rPr>
          <w:b/>
          <w:bCs/>
          <w:rtl/>
        </w:rPr>
        <w:t xml:space="preserve">انتقال مفاجئ وقوي </w:t>
      </w:r>
      <w:r w:rsidR="001D5321" w:rsidRPr="00910C2C">
        <w:rPr>
          <w:b/>
          <w:bCs/>
          <w:rtl/>
        </w:rPr>
        <w:t xml:space="preserve"> "</w:t>
      </w:r>
      <w:r w:rsidRPr="00910C2C">
        <w:rPr>
          <w:b/>
          <w:bCs/>
          <w:rtl/>
        </w:rPr>
        <w:t>"صع"</w:t>
      </w:r>
      <w:r w:rsidR="001D5321" w:rsidRPr="00910C2C">
        <w:rPr>
          <w:b/>
          <w:bCs/>
          <w:rtl/>
        </w:rPr>
        <w:t xml:space="preserve"> "</w:t>
      </w:r>
      <w:r w:rsidRPr="00910C2C">
        <w:rPr>
          <w:b/>
          <w:bCs/>
          <w:rtl/>
        </w:rPr>
        <w:t xml:space="preserve"> في الوعي أو الحالة الوجودية،</w:t>
      </w:r>
      <w:r w:rsidRPr="00910C2C">
        <w:rPr>
          <w:rtl/>
        </w:rPr>
        <w:t xml:space="preserve"> قد يكون صعودًا أو تجاوزًا أو انقطاعًا عن الحالة السابقة</w:t>
      </w:r>
      <w:r w:rsidRPr="00910C2C">
        <w:t>.</w:t>
      </w:r>
    </w:p>
    <w:p w14:paraId="56F8D6E9" w14:textId="488CDE38" w:rsidR="000126B8" w:rsidRPr="00910C2C" w:rsidRDefault="000126B8" w:rsidP="00D55BE4">
      <w:pPr>
        <w:pStyle w:val="a8"/>
        <w:numPr>
          <w:ilvl w:val="2"/>
          <w:numId w:val="293"/>
        </w:numPr>
      </w:pPr>
      <w:r w:rsidRPr="00910C2C">
        <w:rPr>
          <w:b/>
          <w:bCs/>
          <w:rtl/>
        </w:rPr>
        <w:t xml:space="preserve">له علاقة عميقة ونتيجة حتمية </w:t>
      </w:r>
      <w:r w:rsidR="001D5321" w:rsidRPr="00910C2C">
        <w:rPr>
          <w:b/>
          <w:bCs/>
          <w:rtl/>
        </w:rPr>
        <w:t xml:space="preserve"> "</w:t>
      </w:r>
      <w:r w:rsidRPr="00910C2C">
        <w:rPr>
          <w:b/>
          <w:bCs/>
          <w:rtl/>
        </w:rPr>
        <w:t>"عق"</w:t>
      </w:r>
      <w:r w:rsidR="001D5321" w:rsidRPr="00910C2C">
        <w:rPr>
          <w:b/>
          <w:bCs/>
          <w:rtl/>
        </w:rPr>
        <w:t xml:space="preserve"> "</w:t>
      </w:r>
      <w:r w:rsidRPr="00910C2C">
        <w:rPr>
          <w:rtl/>
        </w:rPr>
        <w:t xml:space="preserve"> لسبب ما </w:t>
      </w:r>
      <w:r w:rsidR="001D5321" w:rsidRPr="00910C2C">
        <w:rPr>
          <w:rtl/>
        </w:rPr>
        <w:t xml:space="preserve"> "</w:t>
      </w:r>
      <w:r w:rsidRPr="00910C2C">
        <w:rPr>
          <w:rtl/>
        </w:rPr>
        <w:t>كتجلي إلهي، أو طلب متعنت، أو قول حق صادم</w:t>
      </w:r>
      <w:r w:rsidR="001D5321" w:rsidRPr="00910C2C">
        <w:rPr>
          <w:rtl/>
        </w:rPr>
        <w:t xml:space="preserve"> "</w:t>
      </w:r>
      <w:r w:rsidRPr="00910C2C">
        <w:rPr>
          <w:rtl/>
        </w:rPr>
        <w:t>، وقد يمثل انفصالاً عن حالة سابقة أو ارتباطاً بحقيقة أعمق</w:t>
      </w:r>
      <w:r w:rsidRPr="00910C2C">
        <w:t>.</w:t>
      </w:r>
    </w:p>
    <w:p w14:paraId="2359930B" w14:textId="2F1E4C2A" w:rsidR="000126B8" w:rsidRPr="00910C2C" w:rsidRDefault="001D5321" w:rsidP="00D55BE4">
      <w:r w:rsidRPr="00910C2C">
        <w:rPr>
          <w:rtl/>
        </w:rPr>
        <w:t xml:space="preserve"> "</w:t>
      </w:r>
      <w:r w:rsidR="000126B8" w:rsidRPr="00910C2C">
        <w:rPr>
          <w:rtl/>
        </w:rPr>
        <w:t>إضافة اختيارية هنا: الإشارة إلى التحليل السابق للمؤلف حول ص+عق وعلاقته بالانشقاق أو الخروج من الوقعة كجزء من تأملات المؤلف الخاصة</w:t>
      </w:r>
      <w:r w:rsidRPr="00910C2C">
        <w:rPr>
          <w:rtl/>
        </w:rPr>
        <w:t xml:space="preserve"> "</w:t>
      </w:r>
      <w:r w:rsidR="000126B8" w:rsidRPr="00910C2C">
        <w:t>.</w:t>
      </w:r>
    </w:p>
    <w:p w14:paraId="3E6AE423" w14:textId="77777777" w:rsidR="000126B8" w:rsidRPr="00910C2C" w:rsidRDefault="000126B8" w:rsidP="00D55BE4">
      <w:r w:rsidRPr="00910C2C">
        <w:t xml:space="preserve">3. </w:t>
      </w:r>
      <w:r w:rsidRPr="00910C2C">
        <w:rPr>
          <w:rtl/>
        </w:rPr>
        <w:t>إعادة قراءة الآيات بمنظار جديد</w:t>
      </w:r>
      <w:r w:rsidRPr="00910C2C">
        <w:t>:</w:t>
      </w:r>
    </w:p>
    <w:p w14:paraId="25BEF612" w14:textId="5F2303E2" w:rsidR="000126B8" w:rsidRPr="00910C2C" w:rsidRDefault="000126B8" w:rsidP="00D55BE4">
      <w:pPr>
        <w:pStyle w:val="a8"/>
        <w:numPr>
          <w:ilvl w:val="0"/>
          <w:numId w:val="294"/>
        </w:numPr>
      </w:pPr>
      <w:r w:rsidRPr="00910C2C">
        <w:rPr>
          <w:b/>
          <w:bCs/>
          <w:rtl/>
        </w:rPr>
        <w:t xml:space="preserve">صعقة موسى </w:t>
      </w:r>
      <w:r w:rsidR="001D5321" w:rsidRPr="00910C2C">
        <w:rPr>
          <w:b/>
          <w:bCs/>
          <w:rtl/>
        </w:rPr>
        <w:t xml:space="preserve"> "</w:t>
      </w:r>
      <w:r w:rsidRPr="00910C2C">
        <w:rPr>
          <w:b/>
          <w:bCs/>
          <w:rtl/>
        </w:rPr>
        <w:t>الأعراف 143</w:t>
      </w:r>
      <w:r w:rsidR="001D5321" w:rsidRPr="00910C2C">
        <w:rPr>
          <w:b/>
          <w:bCs/>
          <w:rtl/>
        </w:rPr>
        <w:t xml:space="preserve"> "</w:t>
      </w:r>
      <w:r w:rsidRPr="00910C2C">
        <w:rPr>
          <w:b/>
          <w:bCs/>
        </w:rPr>
        <w:t>:</w:t>
      </w:r>
      <w:r w:rsidRPr="00910C2C">
        <w:t xml:space="preserve"> </w:t>
      </w:r>
      <w:r w:rsidRPr="00910C2C">
        <w:rPr>
          <w:rtl/>
        </w:rPr>
        <w:t xml:space="preserve">لم تكن مجرد غشية جسدية، بل كانت </w:t>
      </w:r>
      <w:r w:rsidRPr="00910C2C">
        <w:rPr>
          <w:b/>
          <w:bCs/>
          <w:rtl/>
        </w:rPr>
        <w:t xml:space="preserve">تحولاً عميقاً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ومفاجئاً </w:t>
      </w:r>
      <w:r w:rsidR="001D5321" w:rsidRPr="00910C2C">
        <w:rPr>
          <w:b/>
          <w:bCs/>
          <w:rtl/>
        </w:rPr>
        <w:t xml:space="preserve"> "</w:t>
      </w:r>
      <w:r w:rsidRPr="00910C2C">
        <w:rPr>
          <w:b/>
          <w:bCs/>
          <w:rtl/>
        </w:rPr>
        <w:t>"صع"</w:t>
      </w:r>
      <w:r w:rsidR="001D5321" w:rsidRPr="00910C2C">
        <w:rPr>
          <w:b/>
          <w:bCs/>
          <w:rtl/>
        </w:rPr>
        <w:t xml:space="preserve"> "</w:t>
      </w:r>
      <w:r w:rsidRPr="00910C2C">
        <w:rPr>
          <w:b/>
          <w:bCs/>
          <w:rtl/>
        </w:rPr>
        <w:t xml:space="preserve"> في وعيه</w:t>
      </w:r>
      <w:r w:rsidRPr="00910C2C">
        <w:rPr>
          <w:rtl/>
        </w:rPr>
        <w:t xml:space="preserve"> وإدراكه نتيجة لقوة التجلي الإلهي </w:t>
      </w:r>
      <w:r w:rsidR="001D5321" w:rsidRPr="00910C2C">
        <w:rPr>
          <w:rtl/>
        </w:rPr>
        <w:t xml:space="preserve"> "</w:t>
      </w:r>
      <w:r w:rsidRPr="00910C2C">
        <w:rPr>
          <w:rtl/>
        </w:rPr>
        <w:t>"ق"</w:t>
      </w:r>
      <w:r w:rsidR="001D5321" w:rsidRPr="00910C2C">
        <w:rPr>
          <w:rtl/>
        </w:rPr>
        <w:t xml:space="preserve"> "</w:t>
      </w:r>
      <w:r w:rsidRPr="00910C2C">
        <w:rPr>
          <w:rtl/>
        </w:rPr>
        <w:t xml:space="preserve"> وعمق العلم </w:t>
      </w:r>
      <w:r w:rsidR="001D5321" w:rsidRPr="00910C2C">
        <w:rPr>
          <w:rtl/>
        </w:rPr>
        <w:t xml:space="preserve"> "</w:t>
      </w:r>
      <w:r w:rsidRPr="00910C2C">
        <w:rPr>
          <w:rtl/>
        </w:rPr>
        <w:t>"ع"</w:t>
      </w:r>
      <w:r w:rsidR="001D5321" w:rsidRPr="00910C2C">
        <w:rPr>
          <w:rtl/>
        </w:rPr>
        <w:t xml:space="preserve"> "</w:t>
      </w:r>
      <w:r w:rsidRPr="00910C2C">
        <w:rPr>
          <w:rtl/>
        </w:rPr>
        <w:t xml:space="preserve"> الذي واجهه، مما أدى إلى انفصاله المؤقت عن وعيه الحسي. كانت تجربة كاشفة أدرك من خلالها حقيقة "لن تراني</w:t>
      </w:r>
      <w:r w:rsidRPr="00910C2C">
        <w:t>".</w:t>
      </w:r>
    </w:p>
    <w:p w14:paraId="29F2E4D6" w14:textId="4FF97537" w:rsidR="000126B8" w:rsidRPr="00910C2C" w:rsidRDefault="000126B8" w:rsidP="00D55BE4">
      <w:pPr>
        <w:pStyle w:val="a8"/>
        <w:numPr>
          <w:ilvl w:val="0"/>
          <w:numId w:val="294"/>
        </w:numPr>
      </w:pPr>
      <w:r w:rsidRPr="00910C2C">
        <w:rPr>
          <w:b/>
          <w:bCs/>
          <w:rtl/>
        </w:rPr>
        <w:t xml:space="preserve">صاعقة القوم </w:t>
      </w:r>
      <w:r w:rsidR="001D5321" w:rsidRPr="00910C2C">
        <w:rPr>
          <w:b/>
          <w:bCs/>
          <w:rtl/>
        </w:rPr>
        <w:t xml:space="preserve"> "</w:t>
      </w:r>
      <w:r w:rsidRPr="00910C2C">
        <w:rPr>
          <w:b/>
          <w:bCs/>
          <w:rtl/>
        </w:rPr>
        <w:t>البقرة 55</w:t>
      </w:r>
      <w:r w:rsidR="001D5321" w:rsidRPr="00910C2C">
        <w:rPr>
          <w:b/>
          <w:bCs/>
          <w:rtl/>
        </w:rPr>
        <w:t xml:space="preserve"> "</w:t>
      </w:r>
      <w:r w:rsidRPr="00910C2C">
        <w:rPr>
          <w:b/>
          <w:bCs/>
        </w:rPr>
        <w:t>:</w:t>
      </w:r>
      <w:r w:rsidRPr="00910C2C">
        <w:t xml:space="preserve"> "</w:t>
      </w:r>
      <w:r w:rsidRPr="00910C2C">
        <w:rPr>
          <w:rtl/>
        </w:rPr>
        <w:t xml:space="preserve">الصاعقة" هنا ليست مجرد عقوبة سماوية، بل هي </w:t>
      </w:r>
      <w:r w:rsidRPr="00910C2C">
        <w:rPr>
          <w:b/>
          <w:bCs/>
          <w:rtl/>
        </w:rPr>
        <w:t xml:space="preserve">حدث فاصل وقوي </w:t>
      </w:r>
      <w:r w:rsidR="001D5321" w:rsidRPr="00910C2C">
        <w:rPr>
          <w:b/>
          <w:bCs/>
          <w:rtl/>
        </w:rPr>
        <w:t xml:space="preserve"> "</w:t>
      </w:r>
      <w:r w:rsidRPr="00910C2C">
        <w:rPr>
          <w:b/>
          <w:bCs/>
          <w:rtl/>
        </w:rPr>
        <w:t>"صع"، "ق"</w:t>
      </w:r>
      <w:r w:rsidR="001D5321" w:rsidRPr="00910C2C">
        <w:rPr>
          <w:b/>
          <w:bCs/>
          <w:rtl/>
        </w:rPr>
        <w:t xml:space="preserve"> "</w:t>
      </w:r>
      <w:r w:rsidRPr="00910C2C">
        <w:rPr>
          <w:b/>
          <w:bCs/>
          <w:rtl/>
        </w:rPr>
        <w:t xml:space="preserve"> كان نتيجة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حتمية</w:t>
      </w:r>
      <w:r w:rsidRPr="00910C2C">
        <w:rPr>
          <w:rtl/>
        </w:rPr>
        <w:t xml:space="preserve"> لطلبهم رؤية الله جهرة. هذا الحدث أحدث </w:t>
      </w:r>
      <w:r w:rsidRPr="00910C2C">
        <w:rPr>
          <w:b/>
          <w:bCs/>
          <w:rtl/>
        </w:rPr>
        <w:t xml:space="preserve">انفصالاً </w:t>
      </w:r>
      <w:r w:rsidR="001D5321" w:rsidRPr="00910C2C">
        <w:rPr>
          <w:b/>
          <w:bCs/>
          <w:rtl/>
        </w:rPr>
        <w:t xml:space="preserve"> "</w:t>
      </w:r>
      <w:r w:rsidRPr="00910C2C">
        <w:rPr>
          <w:b/>
          <w:bCs/>
          <w:rtl/>
        </w:rPr>
        <w:t>"عق"</w:t>
      </w:r>
      <w:r w:rsidR="001D5321" w:rsidRPr="00910C2C">
        <w:rPr>
          <w:b/>
          <w:bCs/>
          <w:rtl/>
        </w:rPr>
        <w:t xml:space="preserve"> "</w:t>
      </w:r>
      <w:r w:rsidRPr="00910C2C">
        <w:rPr>
          <w:b/>
          <w:bCs/>
          <w:rtl/>
        </w:rPr>
        <w:t xml:space="preserve"> تاماً عن الحياة</w:t>
      </w:r>
      <w:r w:rsidRPr="00910C2C">
        <w:rPr>
          <w:rtl/>
        </w:rPr>
        <w:t xml:space="preserve"> </w:t>
      </w:r>
      <w:r w:rsidR="001D5321" w:rsidRPr="00910C2C">
        <w:rPr>
          <w:rtl/>
        </w:rPr>
        <w:t xml:space="preserve"> "</w:t>
      </w:r>
      <w:r w:rsidRPr="00910C2C">
        <w:rPr>
          <w:rtl/>
        </w:rPr>
        <w:t>الموت</w:t>
      </w:r>
      <w:r w:rsidR="001D5321" w:rsidRPr="00910C2C">
        <w:rPr>
          <w:rtl/>
        </w:rPr>
        <w:t xml:space="preserve"> "</w:t>
      </w:r>
      <w:r w:rsidRPr="00910C2C">
        <w:rPr>
          <w:rtl/>
        </w:rPr>
        <w:t xml:space="preserve">، ثم تبعه </w:t>
      </w:r>
      <w:r w:rsidRPr="00910C2C">
        <w:rPr>
          <w:b/>
          <w:bCs/>
          <w:rtl/>
        </w:rPr>
        <w:t>بعث</w:t>
      </w:r>
      <w:r w:rsidRPr="00910C2C">
        <w:rPr>
          <w:rtl/>
        </w:rPr>
        <w:t xml:space="preserve"> يمثل انتقالاً لحالة جديدة ورؤية عملية لقدرة الله المطلقة </w:t>
      </w:r>
      <w:r w:rsidR="001D5321" w:rsidRPr="00910C2C">
        <w:rPr>
          <w:rtl/>
        </w:rPr>
        <w:t xml:space="preserve"> "</w:t>
      </w:r>
      <w:r w:rsidRPr="00910C2C">
        <w:rPr>
          <w:rtl/>
        </w:rPr>
        <w:t>نوع من "الرؤية" الإدراكية لقوة الله التي طلبوها وإن لم تكن بالشكل الذي تصوروه</w:t>
      </w:r>
      <w:r w:rsidR="001D5321" w:rsidRPr="00910C2C">
        <w:rPr>
          <w:rtl/>
        </w:rPr>
        <w:t xml:space="preserve"> "</w:t>
      </w:r>
      <w:r w:rsidRPr="00910C2C">
        <w:rPr>
          <w:rtl/>
        </w:rPr>
        <w:t xml:space="preserve">. صعقتهم هنا كانت تجربة وجودية جذرية، كشفت لهم حقيقة قوتهم المحدودة وقوة الله المطلقة. إن موتهم ورؤيتهم للصاعقة </w:t>
      </w:r>
      <w:r w:rsidR="001D5321" w:rsidRPr="00910C2C">
        <w:rPr>
          <w:rtl/>
        </w:rPr>
        <w:t xml:space="preserve"> "</w:t>
      </w:r>
      <w:r w:rsidRPr="00910C2C">
        <w:rPr>
          <w:rtl/>
        </w:rPr>
        <w:t>"وأنتم تنظرون"</w:t>
      </w:r>
      <w:r w:rsidR="001D5321" w:rsidRPr="00910C2C">
        <w:rPr>
          <w:rtl/>
        </w:rPr>
        <w:t xml:space="preserve"> "</w:t>
      </w:r>
      <w:r w:rsidRPr="00910C2C">
        <w:rPr>
          <w:rtl/>
        </w:rPr>
        <w:t xml:space="preserve"> ثم بعثهم يمثل أعلى درجات إدراك قدرة الله وحكمه</w:t>
      </w:r>
      <w:r w:rsidRPr="00910C2C">
        <w:t>.</w:t>
      </w:r>
    </w:p>
    <w:p w14:paraId="6641A67A" w14:textId="77777777" w:rsidR="000126B8" w:rsidRPr="00910C2C" w:rsidRDefault="000126B8" w:rsidP="00D55BE4">
      <w:r w:rsidRPr="00910C2C">
        <w:t xml:space="preserve">4. </w:t>
      </w:r>
      <w:r w:rsidRPr="00910C2C">
        <w:rPr>
          <w:rtl/>
        </w:rPr>
        <w:t>الصعق: هل هو عقوبة أم استجابة؟</w:t>
      </w:r>
    </w:p>
    <w:p w14:paraId="7F9C941F" w14:textId="2649B301" w:rsidR="000126B8" w:rsidRPr="00910C2C" w:rsidRDefault="000126B8" w:rsidP="00D55BE4">
      <w:r w:rsidRPr="00910C2C">
        <w:rPr>
          <w:rtl/>
        </w:rPr>
        <w:t xml:space="preserve">من منظور "فقه اللسان القرآني"، يمكن تجاوز الثنائية البسيطة </w:t>
      </w:r>
      <w:r w:rsidR="001D5321" w:rsidRPr="00910C2C">
        <w:rPr>
          <w:rtl/>
        </w:rPr>
        <w:t xml:space="preserve"> "</w:t>
      </w:r>
      <w:r w:rsidRPr="00910C2C">
        <w:rPr>
          <w:rtl/>
        </w:rPr>
        <w:t>عقوبة/استجابة</w:t>
      </w:r>
      <w:r w:rsidR="001D5321" w:rsidRPr="00910C2C">
        <w:rPr>
          <w:rtl/>
        </w:rPr>
        <w:t xml:space="preserve"> "</w:t>
      </w:r>
      <w:r w:rsidRPr="00910C2C">
        <w:rPr>
          <w:rtl/>
        </w:rPr>
        <w:t xml:space="preserve">. "الصعق" بتجلياته المختلفة يمثل </w:t>
      </w:r>
      <w:r w:rsidRPr="00910C2C">
        <w:rPr>
          <w:b/>
          <w:bCs/>
          <w:rtl/>
        </w:rPr>
        <w:t>تفاعلاً إلهياً قوياً وحاسماً</w:t>
      </w:r>
      <w:r w:rsidRPr="00910C2C">
        <w:rPr>
          <w:rtl/>
        </w:rPr>
        <w:t xml:space="preserve"> مع موقف بشري معين </w:t>
      </w:r>
      <w:r w:rsidR="001D5321" w:rsidRPr="00910C2C">
        <w:rPr>
          <w:rtl/>
        </w:rPr>
        <w:t xml:space="preserve"> "</w:t>
      </w:r>
      <w:r w:rsidRPr="00910C2C">
        <w:rPr>
          <w:rtl/>
        </w:rPr>
        <w:t>طلب موسى الصادق، طلب القوم المتعنت</w:t>
      </w:r>
      <w:r w:rsidR="001D5321" w:rsidRPr="00910C2C">
        <w:rPr>
          <w:rtl/>
        </w:rPr>
        <w:t xml:space="preserve"> "</w:t>
      </w:r>
      <w:r w:rsidRPr="00910C2C">
        <w:rPr>
          <w:rtl/>
        </w:rPr>
        <w:t xml:space="preserve">. هو </w:t>
      </w:r>
      <w:r w:rsidRPr="00910C2C">
        <w:rPr>
          <w:b/>
          <w:bCs/>
          <w:rtl/>
        </w:rPr>
        <w:t>حدث كاشف</w:t>
      </w:r>
      <w:r w:rsidRPr="00910C2C">
        <w:rPr>
          <w:rtl/>
        </w:rPr>
        <w:t xml:space="preserve"> بقوة </w:t>
      </w:r>
      <w:r w:rsidR="001D5321" w:rsidRPr="00910C2C">
        <w:rPr>
          <w:rtl/>
        </w:rPr>
        <w:t xml:space="preserve"> "</w:t>
      </w:r>
      <w:r w:rsidRPr="00910C2C">
        <w:rPr>
          <w:rtl/>
        </w:rPr>
        <w:t>ص، ق، ع</w:t>
      </w:r>
      <w:r w:rsidR="001D5321" w:rsidRPr="00910C2C">
        <w:rPr>
          <w:rtl/>
        </w:rPr>
        <w:t xml:space="preserve"> "</w:t>
      </w:r>
      <w:r w:rsidRPr="00910C2C">
        <w:rPr>
          <w:rtl/>
        </w:rPr>
        <w:t xml:space="preserve">، يحدث </w:t>
      </w:r>
      <w:r w:rsidRPr="00910C2C">
        <w:rPr>
          <w:b/>
          <w:bCs/>
          <w:rtl/>
        </w:rPr>
        <w:t>تحولاً أو انتقالاً</w:t>
      </w:r>
      <w:r w:rsidRPr="00910C2C">
        <w:rPr>
          <w:rtl/>
        </w:rPr>
        <w:t xml:space="preserve"> </w:t>
      </w:r>
      <w:r w:rsidR="001D5321" w:rsidRPr="00910C2C">
        <w:rPr>
          <w:rtl/>
        </w:rPr>
        <w:t xml:space="preserve"> "</w:t>
      </w:r>
      <w:r w:rsidRPr="00910C2C">
        <w:rPr>
          <w:rtl/>
        </w:rPr>
        <w:t>صع، عق</w:t>
      </w:r>
      <w:r w:rsidR="001D5321" w:rsidRPr="00910C2C">
        <w:rPr>
          <w:rtl/>
        </w:rPr>
        <w:t xml:space="preserve"> "</w:t>
      </w:r>
      <w:r w:rsidRPr="00910C2C">
        <w:rPr>
          <w:rtl/>
        </w:rPr>
        <w:t xml:space="preserve"> في حالة الإنسان ووعيه، سواء كان هذا التحول إغماءً وإفاقة </w:t>
      </w:r>
      <w:r w:rsidR="001D5321" w:rsidRPr="00910C2C">
        <w:rPr>
          <w:rtl/>
        </w:rPr>
        <w:t xml:space="preserve"> "</w:t>
      </w:r>
      <w:r w:rsidRPr="00910C2C">
        <w:rPr>
          <w:rtl/>
        </w:rPr>
        <w:t>موسى</w:t>
      </w:r>
      <w:r w:rsidR="001D5321" w:rsidRPr="00910C2C">
        <w:rPr>
          <w:rtl/>
        </w:rPr>
        <w:t xml:space="preserve"> "</w:t>
      </w:r>
      <w:r w:rsidRPr="00910C2C">
        <w:rPr>
          <w:rtl/>
        </w:rPr>
        <w:t xml:space="preserve"> أو موتاً وبعثاً </w:t>
      </w:r>
      <w:r w:rsidR="001D5321" w:rsidRPr="00910C2C">
        <w:rPr>
          <w:rtl/>
        </w:rPr>
        <w:t xml:space="preserve"> "</w:t>
      </w:r>
      <w:r w:rsidRPr="00910C2C">
        <w:rPr>
          <w:rtl/>
        </w:rPr>
        <w:t>قومه</w:t>
      </w:r>
      <w:r w:rsidR="001D5321" w:rsidRPr="00910C2C">
        <w:rPr>
          <w:rtl/>
        </w:rPr>
        <w:t xml:space="preserve"> "</w:t>
      </w:r>
      <w:r w:rsidRPr="00910C2C">
        <w:rPr>
          <w:rtl/>
        </w:rPr>
        <w:t xml:space="preserve">. إنه يكشف عن حقيقة إلهية </w:t>
      </w:r>
      <w:r w:rsidR="001D5321" w:rsidRPr="00910C2C">
        <w:rPr>
          <w:rtl/>
        </w:rPr>
        <w:t xml:space="preserve"> "</w:t>
      </w:r>
      <w:r w:rsidRPr="00910C2C">
        <w:rPr>
          <w:rtl/>
        </w:rPr>
        <w:t>استحالة الرؤية الحسية، القدرة المطلقة على الإحياء والإماتة</w:t>
      </w:r>
      <w:r w:rsidR="001D5321" w:rsidRPr="00910C2C">
        <w:rPr>
          <w:rtl/>
        </w:rPr>
        <w:t xml:space="preserve"> "</w:t>
      </w:r>
      <w:r w:rsidRPr="00910C2C">
        <w:rPr>
          <w:rtl/>
        </w:rPr>
        <w:t xml:space="preserve"> بطريقة لا تترك مجالاً للشك</w:t>
      </w:r>
      <w:r w:rsidRPr="00910C2C">
        <w:t>.</w:t>
      </w:r>
    </w:p>
    <w:p w14:paraId="34EB687E" w14:textId="77777777" w:rsidR="000126B8" w:rsidRPr="00910C2C" w:rsidRDefault="000126B8" w:rsidP="00D55BE4">
      <w:r w:rsidRPr="00910C2C">
        <w:rPr>
          <w:rtl/>
        </w:rPr>
        <w:t>خاتمة</w:t>
      </w:r>
      <w:r w:rsidRPr="00910C2C">
        <w:t>:</w:t>
      </w:r>
    </w:p>
    <w:p w14:paraId="46146DBC" w14:textId="77777777" w:rsidR="000126B8" w:rsidRPr="00910C2C" w:rsidRDefault="000126B8" w:rsidP="00D55BE4">
      <w:r w:rsidRPr="00910C2C">
        <w:rPr>
          <w:rtl/>
        </w:rPr>
        <w:t>إن تحليل مفهوم "الصعق" بمنهج "فقه اللسان القرآني"، عبر استنطاق دلالات حروفه ومثانيه واستقراء سياقاته، يفتح الباب لفهم أعمق لهذه التجربة القرآنية. "الصعق" ليس مجرد حدث خارجي، بل هو رمز لتفاعل القوة الإلهية مع الوعي البشري، وهو تجربة تحويلية عميقة تكشف الحقائق وتغير الموازين، وتدعو الإنسان إلى إدراك قدر الله وعظمته</w:t>
      </w:r>
      <w:r w:rsidRPr="00910C2C">
        <w:t>.</w:t>
      </w:r>
    </w:p>
    <w:p w14:paraId="37846B86" w14:textId="1630A03C" w:rsidR="00D65E12" w:rsidRPr="00910C2C" w:rsidRDefault="00D65E12" w:rsidP="00D55BE4">
      <w:pPr>
        <w:pStyle w:val="22"/>
        <w:rPr>
          <w:rFonts w:eastAsia="Times New Roman"/>
        </w:rPr>
      </w:pPr>
      <w:bookmarkStart w:id="135" w:name="_Toc203387475"/>
      <w:r w:rsidRPr="00910C2C">
        <w:rPr>
          <w:rFonts w:eastAsia="Times New Roman"/>
          <w:rtl/>
        </w:rPr>
        <w:t>﴿وَأَنْتُمْ تَنْظُرُونَ﴾: شهود الحقيقة المتجلّية لا مجرد رؤية العيان</w:t>
      </w:r>
      <w:bookmarkEnd w:id="135"/>
    </w:p>
    <w:p w14:paraId="6E1DC99F" w14:textId="77777777" w:rsidR="00D65E12" w:rsidRPr="00910C2C" w:rsidRDefault="00D65E12" w:rsidP="00D55BE4">
      <w:pPr>
        <w:rPr>
          <w:rFonts w:eastAsia="Times New Roman"/>
        </w:rPr>
      </w:pPr>
      <w:r w:rsidRPr="00910C2C">
        <w:rPr>
          <w:rFonts w:eastAsia="Times New Roman"/>
          <w:b/>
          <w:bCs/>
          <w:rtl/>
        </w:rPr>
        <w:t>مقدمة</w:t>
      </w:r>
      <w:r w:rsidRPr="00910C2C">
        <w:rPr>
          <w:rFonts w:eastAsia="Times New Roman"/>
          <w:b/>
          <w:bCs/>
        </w:rPr>
        <w:t>:</w:t>
      </w:r>
      <w:r w:rsidRPr="00910C2C">
        <w:rPr>
          <w:rFonts w:eastAsia="Times New Roman"/>
        </w:rPr>
        <w:br/>
      </w:r>
      <w:r w:rsidRPr="00910C2C">
        <w:rPr>
          <w:rFonts w:eastAsia="Times New Roman"/>
          <w:rtl/>
        </w:rPr>
        <w:t>عندما يصف القرآن الكريم مشهد الصاعقة التي أخذت بني إسرائيل، يختم بوصف حالهم ﴿وَأَنْتُمْ تَنْظُرُونَ﴾. قد يبدو المعنى للوهلة الأولى بسيطاً: "وأنتم تشاهدون بأعينكم". لكن هل يتوقف عمق اللسان القرآني عند هذا الحد؟ بمنهج "فقه اللسان القرآني"، ندعو القارئ لرحلة أعمق في بنية كلمة "نظر" لكشف دلالاتها التي تتجاوز مجرد الرؤية البصرية</w:t>
      </w:r>
      <w:r w:rsidRPr="00910C2C">
        <w:rPr>
          <w:rFonts w:eastAsia="Times New Roman"/>
        </w:rPr>
        <w:t>.</w:t>
      </w:r>
    </w:p>
    <w:p w14:paraId="07CCBFB8" w14:textId="75980A4E" w:rsidR="00D65E12" w:rsidRPr="00910C2C" w:rsidRDefault="00D65E12" w:rsidP="00D55BE4">
      <w:pPr>
        <w:rPr>
          <w:rFonts w:eastAsia="Times New Roman"/>
        </w:rPr>
      </w:pPr>
      <w:r w:rsidRPr="00910C2C">
        <w:rPr>
          <w:rFonts w:eastAsia="Times New Roman"/>
          <w:b/>
          <w:bCs/>
          <w:rtl/>
        </w:rPr>
        <w:t xml:space="preserve">تفكيك "نظر" </w:t>
      </w:r>
      <w:r w:rsidR="001D5321" w:rsidRPr="00910C2C">
        <w:rPr>
          <w:rFonts w:eastAsia="Times New Roman"/>
          <w:b/>
          <w:bCs/>
          <w:rtl/>
        </w:rPr>
        <w:t xml:space="preserve"> "</w:t>
      </w:r>
      <w:r w:rsidRPr="00910C2C">
        <w:rPr>
          <w:rFonts w:eastAsia="Times New Roman"/>
          <w:b/>
          <w:bCs/>
          <w:rtl/>
        </w:rPr>
        <w:t>ن ظ ر</w:t>
      </w:r>
      <w:r w:rsidR="001D5321" w:rsidRPr="00910C2C">
        <w:rPr>
          <w:rFonts w:eastAsia="Times New Roman"/>
          <w:b/>
          <w:bCs/>
          <w:rtl/>
        </w:rPr>
        <w:t xml:space="preserve"> "</w:t>
      </w:r>
      <w:r w:rsidRPr="00910C2C">
        <w:rPr>
          <w:rFonts w:eastAsia="Times New Roman"/>
          <w:b/>
          <w:bCs/>
          <w:rtl/>
        </w:rPr>
        <w:t>: ما وراء الحروف</w:t>
      </w:r>
      <w:r w:rsidRPr="00910C2C">
        <w:rPr>
          <w:rFonts w:eastAsia="Times New Roman"/>
          <w:b/>
          <w:bCs/>
        </w:rPr>
        <w:t>:</w:t>
      </w:r>
      <w:r w:rsidRPr="00910C2C">
        <w:rPr>
          <w:rFonts w:eastAsia="Times New Roman"/>
        </w:rPr>
        <w:br/>
      </w:r>
      <w:r w:rsidRPr="00910C2C">
        <w:rPr>
          <w:rFonts w:eastAsia="Times New Roman"/>
          <w:rtl/>
        </w:rPr>
        <w:t xml:space="preserve">بالنظر إلى الحروف المكونة للجذر </w:t>
      </w:r>
      <w:r w:rsidR="001D5321" w:rsidRPr="00910C2C">
        <w:rPr>
          <w:rFonts w:eastAsia="Times New Roman"/>
          <w:rtl/>
        </w:rPr>
        <w:t xml:space="preserve"> "</w:t>
      </w:r>
      <w:r w:rsidRPr="00910C2C">
        <w:rPr>
          <w:rFonts w:eastAsia="Times New Roman"/>
          <w:rtl/>
        </w:rPr>
        <w:t>ن، ظ، ر</w:t>
      </w:r>
      <w:r w:rsidR="001D5321" w:rsidRPr="00910C2C">
        <w:rPr>
          <w:rFonts w:eastAsia="Times New Roman"/>
          <w:rtl/>
        </w:rPr>
        <w:t xml:space="preserve"> "</w:t>
      </w:r>
      <w:r w:rsidRPr="00910C2C">
        <w:rPr>
          <w:rFonts w:eastAsia="Times New Roman"/>
          <w:rtl/>
        </w:rPr>
        <w:t xml:space="preserve"> وما تحمله من طاقات </w:t>
      </w:r>
      <w:r w:rsidR="001D5321" w:rsidRPr="00910C2C">
        <w:rPr>
          <w:rFonts w:eastAsia="Times New Roman"/>
          <w:rtl/>
        </w:rPr>
        <w:t xml:space="preserve"> "</w:t>
      </w:r>
      <w:r w:rsidRPr="00910C2C">
        <w:rPr>
          <w:rFonts w:eastAsia="Times New Roman"/>
          <w:rtl/>
        </w:rPr>
        <w:t xml:space="preserve">النور والذات في </w:t>
      </w:r>
      <w:r w:rsidRPr="00910C2C">
        <w:rPr>
          <w:rFonts w:eastAsia="Times New Roman"/>
          <w:b/>
          <w:bCs/>
          <w:rtl/>
        </w:rPr>
        <w:t>النون</w:t>
      </w:r>
      <w:r w:rsidRPr="00910C2C">
        <w:rPr>
          <w:rFonts w:eastAsia="Times New Roman"/>
          <w:rtl/>
        </w:rPr>
        <w:t xml:space="preserve">، الظهور والكشف في </w:t>
      </w:r>
      <w:r w:rsidRPr="00910C2C">
        <w:rPr>
          <w:rFonts w:eastAsia="Times New Roman"/>
          <w:b/>
          <w:bCs/>
          <w:rtl/>
        </w:rPr>
        <w:t>الظاء</w:t>
      </w:r>
      <w:r w:rsidRPr="00910C2C">
        <w:rPr>
          <w:rFonts w:eastAsia="Times New Roman"/>
          <w:rtl/>
        </w:rPr>
        <w:t xml:space="preserve">، الرحمة والرؤية والعودة في </w:t>
      </w:r>
      <w:r w:rsidRPr="00910C2C">
        <w:rPr>
          <w:rFonts w:eastAsia="Times New Roman"/>
          <w:b/>
          <w:bCs/>
          <w:rtl/>
        </w:rPr>
        <w:t>الراء</w:t>
      </w:r>
      <w:r w:rsidR="001D5321" w:rsidRPr="00910C2C">
        <w:rPr>
          <w:rFonts w:eastAsia="Times New Roman"/>
          <w:rtl/>
        </w:rPr>
        <w:t xml:space="preserve"> "</w:t>
      </w:r>
      <w:r w:rsidRPr="00910C2C">
        <w:rPr>
          <w:rFonts w:eastAsia="Times New Roman"/>
          <w:rtl/>
        </w:rPr>
        <w:t>، يتشكل لدينا انطباع أولي عن معنى يتجاوز المشاهدة السلبية. إنه يوحي بظهور وكشف لحقيقة جوهرية تتعلق بالذات والرؤية</w:t>
      </w:r>
      <w:r w:rsidRPr="00910C2C">
        <w:rPr>
          <w:rFonts w:eastAsia="Times New Roman"/>
        </w:rPr>
        <w:t>.</w:t>
      </w:r>
    </w:p>
    <w:p w14:paraId="54E39922" w14:textId="2DC2C5FC" w:rsidR="00D65E12" w:rsidRPr="00910C2C" w:rsidRDefault="00D65E12" w:rsidP="00D55BE4">
      <w:pPr>
        <w:rPr>
          <w:rFonts w:eastAsia="Times New Roman"/>
        </w:rPr>
      </w:pPr>
      <w:r w:rsidRPr="00910C2C">
        <w:rPr>
          <w:rFonts w:eastAsia="Times New Roman"/>
          <w:b/>
          <w:bCs/>
          <w:rtl/>
        </w:rPr>
        <w:t>المثاني تكشف العمق: "نظ" و "ظر</w:t>
      </w:r>
      <w:r w:rsidRPr="00910C2C">
        <w:rPr>
          <w:rFonts w:eastAsia="Times New Roman"/>
          <w:b/>
          <w:bCs/>
        </w:rPr>
        <w:t>":</w:t>
      </w:r>
      <w:r w:rsidRPr="00910C2C">
        <w:rPr>
          <w:rFonts w:eastAsia="Times New Roman"/>
        </w:rPr>
        <w:br/>
      </w:r>
      <w:r w:rsidRPr="00910C2C">
        <w:rPr>
          <w:rFonts w:eastAsia="Times New Roman"/>
          <w:rtl/>
        </w:rPr>
        <w:t xml:space="preserve">عند تحليل الأزواج الحرفية </w:t>
      </w:r>
      <w:r w:rsidR="001D5321" w:rsidRPr="00910C2C">
        <w:rPr>
          <w:rFonts w:eastAsia="Times New Roman"/>
          <w:rtl/>
        </w:rPr>
        <w:t xml:space="preserve"> "</w:t>
      </w:r>
      <w:r w:rsidRPr="00910C2C">
        <w:rPr>
          <w:rFonts w:eastAsia="Times New Roman"/>
          <w:rtl/>
        </w:rPr>
        <w:t>المثاني</w:t>
      </w:r>
      <w:r w:rsidR="001D5321" w:rsidRPr="00910C2C">
        <w:rPr>
          <w:rFonts w:eastAsia="Times New Roman"/>
          <w:rtl/>
        </w:rPr>
        <w:t xml:space="preserve"> "</w:t>
      </w:r>
      <w:r w:rsidRPr="00910C2C">
        <w:rPr>
          <w:rFonts w:eastAsia="Times New Roman"/>
          <w:rtl/>
        </w:rPr>
        <w:t xml:space="preserve"> المكونة للجذر، "نظ" و "ظر"، واستنباط دلالاتهما من استقراء القرآن </w:t>
      </w:r>
      <w:r w:rsidR="001D5321" w:rsidRPr="00910C2C">
        <w:rPr>
          <w:rFonts w:eastAsia="Times New Roman"/>
          <w:rtl/>
        </w:rPr>
        <w:t xml:space="preserve"> "</w:t>
      </w:r>
      <w:r w:rsidRPr="00910C2C">
        <w:rPr>
          <w:rFonts w:eastAsia="Times New Roman"/>
          <w:rtl/>
        </w:rPr>
        <w:t>كما تم تفصيله في منهجنا</w:t>
      </w:r>
      <w:r w:rsidR="001D5321" w:rsidRPr="00910C2C">
        <w:rPr>
          <w:rFonts w:eastAsia="Times New Roman"/>
          <w:rtl/>
        </w:rPr>
        <w:t xml:space="preserve"> "</w:t>
      </w:r>
      <w:r w:rsidRPr="00910C2C">
        <w:rPr>
          <w:rFonts w:eastAsia="Times New Roman"/>
          <w:rtl/>
        </w:rPr>
        <w:t xml:space="preserve">، نصل إلى فهم أعمق. المثنى "نظ" قد يشير إلى </w:t>
      </w:r>
      <w:r w:rsidRPr="00910C2C">
        <w:rPr>
          <w:rFonts w:eastAsia="Times New Roman"/>
          <w:b/>
          <w:bCs/>
        </w:rPr>
        <w:t>"</w:t>
      </w:r>
      <w:r w:rsidRPr="00910C2C">
        <w:rPr>
          <w:rFonts w:eastAsia="Times New Roman"/>
          <w:b/>
          <w:bCs/>
          <w:rtl/>
        </w:rPr>
        <w:t>الكشف والوضوح بعد خفاء</w:t>
      </w:r>
      <w:r w:rsidRPr="00910C2C">
        <w:rPr>
          <w:rFonts w:eastAsia="Times New Roman"/>
          <w:b/>
          <w:bCs/>
        </w:rPr>
        <w:t>"</w:t>
      </w:r>
      <w:r w:rsidRPr="00910C2C">
        <w:rPr>
          <w:rFonts w:eastAsia="Times New Roman"/>
          <w:rtl/>
        </w:rPr>
        <w:t>، بينما المثنى "ظر" قد يوحي بـ**"الترقب الواعي لنتيجة أو ظهور أمر أساسي</w:t>
      </w:r>
      <w:r w:rsidRPr="00910C2C">
        <w:rPr>
          <w:rFonts w:eastAsia="Times New Roman"/>
        </w:rPr>
        <w:t>"**.</w:t>
      </w:r>
    </w:p>
    <w:p w14:paraId="3A769C65" w14:textId="77777777" w:rsidR="00D65E12" w:rsidRPr="00910C2C" w:rsidRDefault="00D65E12" w:rsidP="00D55BE4">
      <w:pPr>
        <w:rPr>
          <w:rFonts w:eastAsia="Times New Roman"/>
        </w:rPr>
      </w:pPr>
      <w:r w:rsidRPr="00910C2C">
        <w:rPr>
          <w:rFonts w:eastAsia="Times New Roman"/>
          <w:b/>
          <w:bCs/>
        </w:rPr>
        <w:t>"</w:t>
      </w:r>
      <w:r w:rsidRPr="00910C2C">
        <w:rPr>
          <w:rFonts w:eastAsia="Times New Roman"/>
          <w:b/>
          <w:bCs/>
          <w:rtl/>
        </w:rPr>
        <w:t>النظر" إذن: إدراك كاشف</w:t>
      </w:r>
      <w:r w:rsidRPr="00910C2C">
        <w:rPr>
          <w:rFonts w:eastAsia="Times New Roman"/>
          <w:b/>
          <w:bCs/>
        </w:rPr>
        <w:t>:</w:t>
      </w:r>
      <w:r w:rsidRPr="00910C2C">
        <w:rPr>
          <w:rFonts w:eastAsia="Times New Roman"/>
        </w:rPr>
        <w:br/>
      </w:r>
      <w:r w:rsidRPr="00910C2C">
        <w:rPr>
          <w:rFonts w:eastAsia="Times New Roman"/>
          <w:rtl/>
        </w:rPr>
        <w:t xml:space="preserve">بتكامل هذين المعنيين، يصبح "النظر" في ﴿وَأَنْتُمْ تَنْظُرُونَ﴾ ليس مجرد فعل بصري، بل هو </w:t>
      </w:r>
      <w:r w:rsidRPr="00910C2C">
        <w:rPr>
          <w:rFonts w:eastAsia="Times New Roman"/>
          <w:b/>
          <w:bCs/>
        </w:rPr>
        <w:t>"</w:t>
      </w:r>
      <w:r w:rsidRPr="00910C2C">
        <w:rPr>
          <w:rFonts w:eastAsia="Times New Roman"/>
          <w:b/>
          <w:bCs/>
          <w:rtl/>
        </w:rPr>
        <w:t>حالة من المراقبة الواعية والمترقبة لحدثٍ تتكشف من خلاله حقيقةٌ كانت غائبة أو ملتبسة</w:t>
      </w:r>
      <w:r w:rsidRPr="00910C2C">
        <w:rPr>
          <w:rFonts w:eastAsia="Times New Roman"/>
          <w:b/>
          <w:bCs/>
        </w:rPr>
        <w:t>"</w:t>
      </w:r>
      <w:r w:rsidRPr="00910C2C">
        <w:rPr>
          <w:rFonts w:eastAsia="Times New Roman"/>
        </w:rPr>
        <w:t xml:space="preserve">. </w:t>
      </w:r>
      <w:r w:rsidRPr="00910C2C">
        <w:rPr>
          <w:rFonts w:eastAsia="Times New Roman"/>
          <w:rtl/>
        </w:rPr>
        <w:t>إنه شهودٌ يزيل الوهم والظن، ويدرك بعمق ما يتجلى أمامه من قوة إلهية قاهرة وعاقبةٍ للتعنت. لقد كانوا يشاهدون بأعينهم، نعم، لكن الأهم أنهم كانوا في حالة "نظر" بمعنى الإدراك العميق والمترقب لحقيقة ما يجري أمامهم، حقيقة قوة الله التي طلبوا رؤيتها جهرة فأتتهم بهذا التجلي الصاعق</w:t>
      </w:r>
      <w:r w:rsidRPr="00910C2C">
        <w:rPr>
          <w:rFonts w:eastAsia="Times New Roman"/>
        </w:rPr>
        <w:t>.</w:t>
      </w:r>
    </w:p>
    <w:p w14:paraId="735AAFDF" w14:textId="77777777" w:rsidR="00D65E12" w:rsidRPr="00910C2C" w:rsidRDefault="00D65E12" w:rsidP="00D55BE4">
      <w:pPr>
        <w:rPr>
          <w:rFonts w:eastAsia="Times New Roman"/>
        </w:rPr>
      </w:pPr>
      <w:r w:rsidRPr="00910C2C">
        <w:rPr>
          <w:rFonts w:eastAsia="Times New Roman"/>
          <w:b/>
          <w:bCs/>
          <w:rtl/>
        </w:rPr>
        <w:t>خاتمة</w:t>
      </w:r>
      <w:r w:rsidRPr="00910C2C">
        <w:rPr>
          <w:rFonts w:eastAsia="Times New Roman"/>
          <w:b/>
          <w:bCs/>
        </w:rPr>
        <w:t>:</w:t>
      </w:r>
      <w:r w:rsidRPr="00910C2C">
        <w:rPr>
          <w:rFonts w:eastAsia="Times New Roman"/>
        </w:rPr>
        <w:br/>
      </w:r>
      <w:r w:rsidRPr="00910C2C">
        <w:rPr>
          <w:rFonts w:eastAsia="Times New Roman"/>
          <w:rtl/>
        </w:rPr>
        <w:t>اللسان القرآني بحر لا تنتهي عجائبه. وكلمة "نظر" في هذا السياق تقدم لنا مثالاً على كيف يمكن للتدبر البنيوي أن يكشف عن طبقات من المعنى تثري فهمنا للقصص القرآني وتجارب السابقين. إنه ليس مجرد نظر عابر، بل شهود عميق تتكشف به الحقائق</w:t>
      </w:r>
      <w:r w:rsidRPr="00910C2C">
        <w:rPr>
          <w:rFonts w:eastAsia="Times New Roman"/>
        </w:rPr>
        <w:t>.</w:t>
      </w:r>
    </w:p>
    <w:p w14:paraId="7919EE67" w14:textId="6DED05D9" w:rsidR="00D65E12" w:rsidRPr="00910C2C" w:rsidRDefault="00D65E12" w:rsidP="00D55BE4">
      <w:pPr>
        <w:rPr>
          <w:rFonts w:eastAsia="Times New Roman"/>
        </w:rPr>
      </w:pPr>
    </w:p>
    <w:p w14:paraId="75EB7A33" w14:textId="52EE85D3" w:rsidR="00D65E12" w:rsidRPr="00910C2C" w:rsidRDefault="00D65E12" w:rsidP="00D55BE4">
      <w:pPr>
        <w:pStyle w:val="22"/>
        <w:rPr>
          <w:rFonts w:eastAsia="Times New Roman"/>
        </w:rPr>
      </w:pPr>
      <w:bookmarkStart w:id="136" w:name="_Toc203387476"/>
      <w:r w:rsidRPr="00910C2C">
        <w:rPr>
          <w:rFonts w:eastAsia="Times New Roman"/>
          <w:rtl/>
        </w:rPr>
        <w:t xml:space="preserve">﴿لَعَلَّكُمْ تَشْكُرُونَ﴾: اعتراف النعمة المتجدد لا مجرد </w:t>
      </w:r>
      <w:r w:rsidR="00C94B72" w:rsidRPr="00910C2C">
        <w:rPr>
          <w:rFonts w:eastAsia="Times New Roman"/>
          <w:rtl/>
        </w:rPr>
        <w:t>شكر</w:t>
      </w:r>
      <w:r w:rsidRPr="00910C2C">
        <w:rPr>
          <w:rFonts w:eastAsia="Times New Roman"/>
          <w:rtl/>
        </w:rPr>
        <w:t xml:space="preserve"> اللسان</w:t>
      </w:r>
      <w:bookmarkEnd w:id="136"/>
    </w:p>
    <w:p w14:paraId="65BBEFD6" w14:textId="77777777" w:rsidR="00D65E12" w:rsidRPr="00910C2C" w:rsidRDefault="00D65E12" w:rsidP="00D55BE4">
      <w:pPr>
        <w:rPr>
          <w:rFonts w:eastAsia="Times New Roman"/>
        </w:rPr>
      </w:pPr>
      <w:r w:rsidRPr="00910C2C">
        <w:rPr>
          <w:rFonts w:eastAsia="Times New Roman"/>
          <w:b/>
          <w:bCs/>
          <w:rtl/>
        </w:rPr>
        <w:t>مقدمة</w:t>
      </w:r>
      <w:r w:rsidRPr="00910C2C">
        <w:rPr>
          <w:rFonts w:eastAsia="Times New Roman"/>
          <w:b/>
          <w:bCs/>
        </w:rPr>
        <w:t>:</w:t>
      </w:r>
      <w:r w:rsidRPr="00910C2C">
        <w:rPr>
          <w:rFonts w:eastAsia="Times New Roman"/>
        </w:rPr>
        <w:br/>
      </w:r>
      <w:r w:rsidRPr="00910C2C">
        <w:rPr>
          <w:rFonts w:eastAsia="Times New Roman"/>
          <w:rtl/>
        </w:rPr>
        <w:t>بعد أن ذكر الله تعالى منّته العظيمة على بني إسرائيل ببعثهم من بعد موتهم إثر الصاعقة، ختم الآية بالغاية من هذا البعث: ﴿لَعَلَّكُمْ تَشْكُرُونَ﴾. فما هو الشكر المطلوب هنا؟ هل هو مجرد كلمة تقال؟ أم أن للسان القرآن الكريم رؤية أعمق لمفهوم الشكر، خاصة في هذا السياق الدرامي؟ يقودنا "فقه اللسان القرآني" لاستكشاف بنية كلمة "شكر" لفهم أعمق لغايتها</w:t>
      </w:r>
      <w:r w:rsidRPr="00910C2C">
        <w:rPr>
          <w:rFonts w:eastAsia="Times New Roman"/>
        </w:rPr>
        <w:t>.</w:t>
      </w:r>
    </w:p>
    <w:p w14:paraId="75ECC193" w14:textId="573B07A5" w:rsidR="00D65E12" w:rsidRPr="00910C2C" w:rsidRDefault="00D65E12" w:rsidP="00D55BE4">
      <w:pPr>
        <w:rPr>
          <w:rFonts w:eastAsia="Times New Roman"/>
        </w:rPr>
      </w:pPr>
      <w:r w:rsidRPr="00910C2C">
        <w:rPr>
          <w:rFonts w:eastAsia="Times New Roman"/>
          <w:b/>
          <w:bCs/>
          <w:rtl/>
        </w:rPr>
        <w:t xml:space="preserve">تفكيك "شكر" </w:t>
      </w:r>
      <w:r w:rsidR="001D5321" w:rsidRPr="00910C2C">
        <w:rPr>
          <w:rFonts w:eastAsia="Times New Roman"/>
          <w:b/>
          <w:bCs/>
          <w:rtl/>
        </w:rPr>
        <w:t xml:space="preserve"> "</w:t>
      </w:r>
      <w:r w:rsidRPr="00910C2C">
        <w:rPr>
          <w:rFonts w:eastAsia="Times New Roman"/>
          <w:b/>
          <w:bCs/>
          <w:rtl/>
        </w:rPr>
        <w:t>ش ك ر</w:t>
      </w:r>
      <w:r w:rsidR="001D5321" w:rsidRPr="00910C2C">
        <w:rPr>
          <w:rFonts w:eastAsia="Times New Roman"/>
          <w:b/>
          <w:bCs/>
          <w:rtl/>
        </w:rPr>
        <w:t xml:space="preserve"> "</w:t>
      </w:r>
      <w:r w:rsidRPr="00910C2C">
        <w:rPr>
          <w:rFonts w:eastAsia="Times New Roman"/>
          <w:b/>
          <w:bCs/>
          <w:rtl/>
        </w:rPr>
        <w:t>: ما وراء الحروف</w:t>
      </w:r>
      <w:r w:rsidRPr="00910C2C">
        <w:rPr>
          <w:rFonts w:eastAsia="Times New Roman"/>
          <w:b/>
          <w:bCs/>
        </w:rPr>
        <w:t>:</w:t>
      </w:r>
      <w:r w:rsidRPr="00910C2C">
        <w:rPr>
          <w:rFonts w:eastAsia="Times New Roman"/>
        </w:rPr>
        <w:br/>
      </w:r>
      <w:r w:rsidRPr="00910C2C">
        <w:rPr>
          <w:rFonts w:eastAsia="Times New Roman"/>
          <w:rtl/>
        </w:rPr>
        <w:t xml:space="preserve">حروف الجذر </w:t>
      </w:r>
      <w:r w:rsidR="001D5321" w:rsidRPr="00910C2C">
        <w:rPr>
          <w:rFonts w:eastAsia="Times New Roman"/>
          <w:rtl/>
        </w:rPr>
        <w:t xml:space="preserve"> "</w:t>
      </w:r>
      <w:r w:rsidRPr="00910C2C">
        <w:rPr>
          <w:rFonts w:eastAsia="Times New Roman"/>
          <w:rtl/>
        </w:rPr>
        <w:t>ش، ك، ر</w:t>
      </w:r>
      <w:r w:rsidR="001D5321" w:rsidRPr="00910C2C">
        <w:rPr>
          <w:rFonts w:eastAsia="Times New Roman"/>
          <w:rtl/>
        </w:rPr>
        <w:t xml:space="preserve"> "</w:t>
      </w:r>
      <w:r w:rsidRPr="00910C2C">
        <w:rPr>
          <w:rFonts w:eastAsia="Times New Roman"/>
          <w:rtl/>
        </w:rPr>
        <w:t xml:space="preserve"> تحمل دلالات غنية</w:t>
      </w:r>
      <w:r w:rsidRPr="00910C2C">
        <w:rPr>
          <w:rFonts w:eastAsia="Times New Roman"/>
        </w:rPr>
        <w:t xml:space="preserve">: </w:t>
      </w:r>
      <w:r w:rsidRPr="00910C2C">
        <w:rPr>
          <w:rFonts w:eastAsia="Times New Roman"/>
          <w:b/>
          <w:bCs/>
          <w:rtl/>
        </w:rPr>
        <w:t>الشين</w:t>
      </w:r>
      <w:r w:rsidRPr="00910C2C">
        <w:rPr>
          <w:rFonts w:eastAsia="Times New Roman"/>
          <w:rtl/>
        </w:rPr>
        <w:t xml:space="preserve"> لشيوع النعمة والشهود، و</w:t>
      </w:r>
      <w:r w:rsidRPr="00910C2C">
        <w:rPr>
          <w:rFonts w:eastAsia="Times New Roman"/>
          <w:b/>
          <w:bCs/>
          <w:rtl/>
        </w:rPr>
        <w:t>الكاف</w:t>
      </w:r>
      <w:r w:rsidRPr="00910C2C">
        <w:rPr>
          <w:rFonts w:eastAsia="Times New Roman"/>
          <w:rtl/>
        </w:rPr>
        <w:t xml:space="preserve"> للكفاية والوجود الإلهي، و</w:t>
      </w:r>
      <w:r w:rsidRPr="00910C2C">
        <w:rPr>
          <w:rFonts w:eastAsia="Times New Roman"/>
          <w:b/>
          <w:bCs/>
          <w:rtl/>
        </w:rPr>
        <w:t>الراء</w:t>
      </w:r>
      <w:r w:rsidRPr="00910C2C">
        <w:rPr>
          <w:rFonts w:eastAsia="Times New Roman"/>
          <w:rtl/>
        </w:rPr>
        <w:t xml:space="preserve"> للرحمة والربوبية والعودة. اجتماعها يوحي بنشر وإظهار كفاية الله ورحمته، أو شهود كينونته والاستجابة له بالعودة</w:t>
      </w:r>
      <w:r w:rsidRPr="00910C2C">
        <w:rPr>
          <w:rFonts w:eastAsia="Times New Roman"/>
        </w:rPr>
        <w:t>.</w:t>
      </w:r>
    </w:p>
    <w:p w14:paraId="16CB26A1" w14:textId="7507F922" w:rsidR="00D65E12" w:rsidRPr="00910C2C" w:rsidRDefault="00D65E12" w:rsidP="00D55BE4">
      <w:pPr>
        <w:rPr>
          <w:rFonts w:eastAsia="Times New Roman"/>
        </w:rPr>
      </w:pPr>
      <w:r w:rsidRPr="00910C2C">
        <w:rPr>
          <w:rFonts w:eastAsia="Times New Roman"/>
          <w:b/>
          <w:bCs/>
          <w:rtl/>
        </w:rPr>
        <w:t>المثاني تكشف العمق: "شك" و "كر</w:t>
      </w:r>
      <w:r w:rsidRPr="00910C2C">
        <w:rPr>
          <w:rFonts w:eastAsia="Times New Roman"/>
          <w:b/>
          <w:bCs/>
        </w:rPr>
        <w:t>":</w:t>
      </w:r>
      <w:r w:rsidRPr="00910C2C">
        <w:rPr>
          <w:rFonts w:eastAsia="Times New Roman"/>
        </w:rPr>
        <w:br/>
      </w:r>
      <w:r w:rsidRPr="00910C2C">
        <w:rPr>
          <w:rFonts w:eastAsia="Times New Roman"/>
          <w:rtl/>
        </w:rPr>
        <w:t xml:space="preserve">عند الانتقال إلى مستوى المثاني </w:t>
      </w:r>
      <w:r w:rsidR="001D5321" w:rsidRPr="00910C2C">
        <w:rPr>
          <w:rFonts w:eastAsia="Times New Roman"/>
          <w:rtl/>
        </w:rPr>
        <w:t xml:space="preserve"> "</w:t>
      </w:r>
      <w:r w:rsidRPr="00910C2C">
        <w:rPr>
          <w:rFonts w:eastAsia="Times New Roman"/>
          <w:rtl/>
        </w:rPr>
        <w:t>الأزواج الحرفية</w:t>
      </w:r>
      <w:r w:rsidR="001D5321" w:rsidRPr="00910C2C">
        <w:rPr>
          <w:rFonts w:eastAsia="Times New Roman"/>
          <w:rtl/>
        </w:rPr>
        <w:t xml:space="preserve"> "</w:t>
      </w:r>
      <w:r w:rsidRPr="00910C2C">
        <w:rPr>
          <w:rFonts w:eastAsia="Times New Roman"/>
          <w:rtl/>
        </w:rPr>
        <w:t xml:space="preserve">، نجد أن المثنى "شك" </w:t>
      </w:r>
      <w:r w:rsidR="001D5321" w:rsidRPr="00910C2C">
        <w:rPr>
          <w:rFonts w:eastAsia="Times New Roman"/>
          <w:rtl/>
        </w:rPr>
        <w:t xml:space="preserve"> "</w:t>
      </w:r>
      <w:r w:rsidRPr="00910C2C">
        <w:rPr>
          <w:rFonts w:eastAsia="Times New Roman"/>
          <w:rtl/>
        </w:rPr>
        <w:t>كما تم استنباطه في منهجنا</w:t>
      </w:r>
      <w:r w:rsidR="001D5321" w:rsidRPr="00910C2C">
        <w:rPr>
          <w:rFonts w:eastAsia="Times New Roman"/>
          <w:rtl/>
        </w:rPr>
        <w:t xml:space="preserve"> "</w:t>
      </w:r>
      <w:r w:rsidRPr="00910C2C">
        <w:rPr>
          <w:rFonts w:eastAsia="Times New Roman"/>
          <w:rtl/>
        </w:rPr>
        <w:t xml:space="preserve"> قد يشير إلى </w:t>
      </w:r>
      <w:r w:rsidRPr="00910C2C">
        <w:rPr>
          <w:rFonts w:eastAsia="Times New Roman"/>
          <w:b/>
          <w:bCs/>
        </w:rPr>
        <w:t>"</w:t>
      </w:r>
      <w:r w:rsidRPr="00910C2C">
        <w:rPr>
          <w:rFonts w:eastAsia="Times New Roman"/>
          <w:b/>
          <w:bCs/>
          <w:rtl/>
        </w:rPr>
        <w:t>الكشف والوضوح الذي يزيل الالتباس ويظهر الحقيقة الكافية</w:t>
      </w:r>
      <w:r w:rsidRPr="00910C2C">
        <w:rPr>
          <w:rFonts w:eastAsia="Times New Roman"/>
          <w:b/>
          <w:bCs/>
        </w:rPr>
        <w:t>"</w:t>
      </w:r>
      <w:r w:rsidRPr="00910C2C">
        <w:rPr>
          <w:rFonts w:eastAsia="Times New Roman"/>
          <w:rtl/>
        </w:rPr>
        <w:t>، بينما المثنى "كر" يرتبط بوضوح بـ**"التكرار والعودة مع الكرم والنفع</w:t>
      </w:r>
      <w:r w:rsidRPr="00910C2C">
        <w:rPr>
          <w:rFonts w:eastAsia="Times New Roman"/>
        </w:rPr>
        <w:t>"**.</w:t>
      </w:r>
    </w:p>
    <w:p w14:paraId="0A95BCA4" w14:textId="5D356F1C" w:rsidR="00D65E12" w:rsidRPr="00910C2C" w:rsidRDefault="00D65E12" w:rsidP="00D55BE4">
      <w:pPr>
        <w:rPr>
          <w:rFonts w:eastAsia="Times New Roman"/>
        </w:rPr>
      </w:pPr>
      <w:r w:rsidRPr="00910C2C">
        <w:rPr>
          <w:rFonts w:eastAsia="Times New Roman"/>
          <w:b/>
          <w:bCs/>
        </w:rPr>
        <w:t>"</w:t>
      </w:r>
      <w:r w:rsidRPr="00910C2C">
        <w:rPr>
          <w:rFonts w:eastAsia="Times New Roman"/>
          <w:b/>
          <w:bCs/>
          <w:rtl/>
        </w:rPr>
        <w:t>الشكر" إذن: فعل اعتراف متجدد</w:t>
      </w:r>
      <w:r w:rsidRPr="00910C2C">
        <w:rPr>
          <w:rFonts w:eastAsia="Times New Roman"/>
          <w:b/>
          <w:bCs/>
        </w:rPr>
        <w:t>:</w:t>
      </w:r>
      <w:r w:rsidRPr="00910C2C">
        <w:rPr>
          <w:rFonts w:eastAsia="Times New Roman"/>
        </w:rPr>
        <w:br/>
      </w:r>
      <w:r w:rsidRPr="00910C2C">
        <w:rPr>
          <w:rFonts w:eastAsia="Times New Roman"/>
          <w:rtl/>
        </w:rPr>
        <w:t xml:space="preserve">بتكامل دلالتي "شك" و"كر"، يتجلى معنى الشكر كـ**"اعتراف واضح وكاشف لحقيقة النعمة والكفاية الإلهية </w:t>
      </w:r>
      <w:r w:rsidR="001D5321" w:rsidRPr="00910C2C">
        <w:rPr>
          <w:rFonts w:eastAsia="Times New Roman"/>
          <w:rtl/>
        </w:rPr>
        <w:t xml:space="preserve"> "</w:t>
      </w:r>
      <w:r w:rsidRPr="00910C2C">
        <w:rPr>
          <w:rFonts w:eastAsia="Times New Roman"/>
          <w:rtl/>
        </w:rPr>
        <w:t>"شك"</w:t>
      </w:r>
      <w:r w:rsidR="001D5321" w:rsidRPr="00910C2C">
        <w:rPr>
          <w:rFonts w:eastAsia="Times New Roman"/>
          <w:rtl/>
        </w:rPr>
        <w:t xml:space="preserve"> "</w:t>
      </w:r>
      <w:r w:rsidRPr="00910C2C">
        <w:rPr>
          <w:rFonts w:eastAsia="Times New Roman"/>
          <w:rtl/>
        </w:rPr>
        <w:t xml:space="preserve">، يتجسد في استجابة عملية متكررة ودائمة تعود بالنفع </w:t>
      </w:r>
      <w:r w:rsidR="001D5321" w:rsidRPr="00910C2C">
        <w:rPr>
          <w:rFonts w:eastAsia="Times New Roman"/>
          <w:rtl/>
        </w:rPr>
        <w:t xml:space="preserve"> "</w:t>
      </w:r>
      <w:r w:rsidRPr="00910C2C">
        <w:rPr>
          <w:rFonts w:eastAsia="Times New Roman"/>
          <w:rtl/>
        </w:rPr>
        <w:t>"كر"</w:t>
      </w:r>
      <w:r w:rsidR="001D5321" w:rsidRPr="00910C2C">
        <w:rPr>
          <w:rFonts w:eastAsia="Times New Roman"/>
          <w:rtl/>
        </w:rPr>
        <w:t xml:space="preserve"> "</w:t>
      </w:r>
      <w:r w:rsidRPr="00910C2C">
        <w:rPr>
          <w:rFonts w:eastAsia="Times New Roman"/>
          <w:rtl/>
        </w:rPr>
        <w:t xml:space="preserve">"**. إنه ليس مجرد امتنان قلبي أو لفظي عابر، بل هو منهج حياة يقوم على إدراك النعمة </w:t>
      </w:r>
      <w:r w:rsidR="001D5321" w:rsidRPr="00910C2C">
        <w:rPr>
          <w:rFonts w:eastAsia="Times New Roman"/>
          <w:rtl/>
        </w:rPr>
        <w:t xml:space="preserve"> "</w:t>
      </w:r>
      <w:r w:rsidRPr="00910C2C">
        <w:rPr>
          <w:rFonts w:eastAsia="Times New Roman"/>
          <w:rtl/>
        </w:rPr>
        <w:t>خاصة نعمة البعث والحياة الجديدة في هذا السياق</w:t>
      </w:r>
      <w:r w:rsidR="001D5321" w:rsidRPr="00910C2C">
        <w:rPr>
          <w:rFonts w:eastAsia="Times New Roman"/>
          <w:rtl/>
        </w:rPr>
        <w:t xml:space="preserve"> "</w:t>
      </w:r>
      <w:r w:rsidRPr="00910C2C">
        <w:rPr>
          <w:rFonts w:eastAsia="Times New Roman"/>
          <w:rtl/>
        </w:rPr>
        <w:t xml:space="preserve"> وترجمة هذا الإدراك إلى سلوك وعمل مستمر يعكس هذا الاعتراف. إنه إزالة الشك بقدرة الله ونعمته </w:t>
      </w:r>
      <w:r w:rsidR="001D5321" w:rsidRPr="00910C2C">
        <w:rPr>
          <w:rFonts w:eastAsia="Times New Roman"/>
          <w:rtl/>
        </w:rPr>
        <w:t xml:space="preserve"> "</w:t>
      </w:r>
      <w:r w:rsidRPr="00910C2C">
        <w:rPr>
          <w:rFonts w:eastAsia="Times New Roman"/>
          <w:rtl/>
        </w:rPr>
        <w:t>شك</w:t>
      </w:r>
      <w:r w:rsidR="001D5321" w:rsidRPr="00910C2C">
        <w:rPr>
          <w:rFonts w:eastAsia="Times New Roman"/>
          <w:rtl/>
        </w:rPr>
        <w:t xml:space="preserve"> "</w:t>
      </w:r>
      <w:r w:rsidRPr="00910C2C">
        <w:rPr>
          <w:rFonts w:eastAsia="Times New Roman"/>
          <w:rtl/>
        </w:rPr>
        <w:t xml:space="preserve"> عبر العودة المتكررة إليه بالطاعة والعمل الصالح </w:t>
      </w:r>
      <w:r w:rsidR="001D5321" w:rsidRPr="00910C2C">
        <w:rPr>
          <w:rFonts w:eastAsia="Times New Roman"/>
          <w:rtl/>
        </w:rPr>
        <w:t xml:space="preserve"> "</w:t>
      </w:r>
      <w:r w:rsidRPr="00910C2C">
        <w:rPr>
          <w:rFonts w:eastAsia="Times New Roman"/>
          <w:rtl/>
        </w:rPr>
        <w:t>كر</w:t>
      </w:r>
      <w:r w:rsidR="001D5321" w:rsidRPr="00910C2C">
        <w:rPr>
          <w:rFonts w:eastAsia="Times New Roman"/>
          <w:rtl/>
        </w:rPr>
        <w:t xml:space="preserve"> "</w:t>
      </w:r>
      <w:r w:rsidRPr="00910C2C">
        <w:rPr>
          <w:rFonts w:eastAsia="Times New Roman"/>
        </w:rPr>
        <w:t>.</w:t>
      </w:r>
    </w:p>
    <w:p w14:paraId="2D72A45D" w14:textId="77777777" w:rsidR="00D65E12" w:rsidRPr="00910C2C" w:rsidRDefault="00D65E12" w:rsidP="00D55BE4">
      <w:pPr>
        <w:rPr>
          <w:rFonts w:eastAsia="Times New Roman"/>
        </w:rPr>
      </w:pPr>
      <w:r w:rsidRPr="00910C2C">
        <w:rPr>
          <w:rFonts w:eastAsia="Times New Roman"/>
          <w:b/>
          <w:bCs/>
          <w:rtl/>
        </w:rPr>
        <w:t>خاتمة</w:t>
      </w:r>
      <w:r w:rsidRPr="00910C2C">
        <w:rPr>
          <w:rFonts w:eastAsia="Times New Roman"/>
          <w:b/>
          <w:bCs/>
        </w:rPr>
        <w:t>:</w:t>
      </w:r>
      <w:r w:rsidRPr="00910C2C">
        <w:rPr>
          <w:rFonts w:eastAsia="Times New Roman"/>
        </w:rPr>
        <w:br/>
      </w:r>
      <w:r w:rsidRPr="00910C2C">
        <w:rPr>
          <w:rFonts w:eastAsia="Times New Roman"/>
          <w:rtl/>
        </w:rPr>
        <w:t>﴿لَعَلَّكُمْ تَشْكُرُونَ﴾ ليست مجرد دعوة للحمد اللفظي، بل هي دعوة لتبني موقف وجودي جديد قائم على إدراك عميق لنعمة الله بعد اختبار الموت والبعث، وترجمة هذا الإدراك إلى شكر عملي مستمر يظهر أثر النعمة في حياة الفرد والمجتمع. إن فقه اللسان القرآني يكشف لنا أن الشكر هو فعل كاشف متجدد، وليس مجرد كلمة عابرة</w:t>
      </w:r>
      <w:r w:rsidRPr="00910C2C">
        <w:rPr>
          <w:rFonts w:eastAsia="Times New Roman"/>
        </w:rPr>
        <w:t>.</w:t>
      </w:r>
    </w:p>
    <w:p w14:paraId="4A2942D9" w14:textId="485BEE49" w:rsidR="00ED2973" w:rsidRPr="00910C2C" w:rsidRDefault="00ED2973" w:rsidP="00D55BE4">
      <w:pPr>
        <w:pStyle w:val="22"/>
        <w:rPr>
          <w:lang w:val="en-US"/>
        </w:rPr>
      </w:pPr>
      <w:bookmarkStart w:id="137" w:name="_Toc203387477"/>
      <w:r w:rsidRPr="00910C2C">
        <w:rPr>
          <w:lang w:val="en-US"/>
        </w:rPr>
        <w:t>"</w:t>
      </w:r>
      <w:r w:rsidRPr="00910C2C">
        <w:rPr>
          <w:rtl/>
        </w:rPr>
        <w:t>الرؤية" و "البصر" في ميزان اللسان القرآني: من حاسة العين إلى إدراك اليقين</w:t>
      </w:r>
      <w:bookmarkEnd w:id="137"/>
    </w:p>
    <w:p w14:paraId="2BF65646" w14:textId="55976F90" w:rsidR="00ED2973" w:rsidRPr="00910C2C" w:rsidRDefault="00ED2973" w:rsidP="00D55BE4">
      <w:r w:rsidRPr="00910C2C">
        <w:rPr>
          <w:b/>
          <w:bCs/>
          <w:rtl/>
          <w:lang w:val="fr-MA"/>
        </w:rPr>
        <w:t>مقدمة</w:t>
      </w:r>
      <w:r w:rsidRPr="00910C2C">
        <w:rPr>
          <w:b/>
          <w:bCs/>
        </w:rPr>
        <w:t>:</w:t>
      </w:r>
      <w:r w:rsidRPr="00910C2C">
        <w:br/>
      </w:r>
      <w:r w:rsidRPr="00910C2C">
        <w:rPr>
          <w:rtl/>
          <w:lang w:val="fr-MA"/>
        </w:rPr>
        <w:t xml:space="preserve">يُميز اللسان العربي، ويزيده القرآن الكريم دقة وبلاغة، بين مفاهيم قد تبدو متقاربة للوهلة الأولى. من أبرز الأمثلة على ذلك التفريق بين "البصر" و "الرؤية". فبينما يرتبط الأول بحاسة العين وظيفتها، تتسع دلالة الثانية لتشمل آفاق الإدراك والمعرفة. طلب بني إسرائيل ﴿حَتَّى نَرَى اللَّهَ جَهْرَةً﴾ يضع هذا التفريق في دائرة الضوء، دافعاً إيانا لاستخدام أدوات "فقه اللسان القرآني" لاستجلاء الفروق الجوهرية بين الجذرين </w:t>
      </w:r>
      <w:r w:rsidR="001D5321" w:rsidRPr="00910C2C">
        <w:rPr>
          <w:rtl/>
          <w:lang w:val="fr-MA"/>
        </w:rPr>
        <w:t xml:space="preserve"> "</w:t>
      </w:r>
      <w:r w:rsidRPr="00910C2C">
        <w:rPr>
          <w:rtl/>
          <w:lang w:val="fr-MA"/>
        </w:rPr>
        <w:t>ب ص ر</w:t>
      </w:r>
      <w:r w:rsidR="001D5321" w:rsidRPr="00910C2C">
        <w:rPr>
          <w:rtl/>
          <w:lang w:val="fr-MA"/>
        </w:rPr>
        <w:t xml:space="preserve"> "</w:t>
      </w:r>
      <w:r w:rsidRPr="00910C2C">
        <w:rPr>
          <w:rtl/>
          <w:lang w:val="fr-MA"/>
        </w:rPr>
        <w:t xml:space="preserve"> و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xml:space="preserve"> في البنية والدلالة</w:t>
      </w:r>
      <w:r w:rsidRPr="00910C2C">
        <w:t>.</w:t>
      </w:r>
    </w:p>
    <w:p w14:paraId="2458944C" w14:textId="64CA6673" w:rsidR="00ED2973" w:rsidRPr="00910C2C" w:rsidRDefault="00ED2973" w:rsidP="00D55BE4">
      <w:r w:rsidRPr="00910C2C">
        <w:t xml:space="preserve">1. </w:t>
      </w:r>
      <w:r w:rsidRPr="00910C2C">
        <w:rPr>
          <w:rtl/>
          <w:lang w:val="fr-MA"/>
        </w:rPr>
        <w:t xml:space="preserve">تحليل "بصر" </w:t>
      </w:r>
      <w:r w:rsidR="001D5321" w:rsidRPr="00910C2C">
        <w:rPr>
          <w:rtl/>
          <w:lang w:val="fr-MA"/>
        </w:rPr>
        <w:t xml:space="preserve"> "</w:t>
      </w:r>
      <w:r w:rsidRPr="00910C2C">
        <w:rPr>
          <w:rtl/>
          <w:lang w:val="fr-MA"/>
        </w:rPr>
        <w:t>ب ص ر</w:t>
      </w:r>
      <w:r w:rsidR="001D5321" w:rsidRPr="00910C2C">
        <w:rPr>
          <w:rtl/>
          <w:lang w:val="fr-MA"/>
        </w:rPr>
        <w:t xml:space="preserve"> "</w:t>
      </w:r>
      <w:r w:rsidRPr="00910C2C">
        <w:rPr>
          <w:rtl/>
          <w:lang w:val="fr-MA"/>
        </w:rPr>
        <w:t>: أداة كشف الظاهر</w:t>
      </w:r>
    </w:p>
    <w:p w14:paraId="753DEB6B" w14:textId="1D6E6BF5" w:rsidR="00ED2973" w:rsidRPr="00910C2C" w:rsidRDefault="00ED2973" w:rsidP="00D55BE4">
      <w:pPr>
        <w:pStyle w:val="a8"/>
        <w:numPr>
          <w:ilvl w:val="0"/>
          <w:numId w:val="295"/>
        </w:numPr>
      </w:pPr>
      <w:r w:rsidRPr="00910C2C">
        <w:rPr>
          <w:rtl/>
          <w:lang w:val="fr-MA"/>
        </w:rPr>
        <w:t xml:space="preserve">الحروف المفردة </w:t>
      </w:r>
      <w:r w:rsidR="001D5321" w:rsidRPr="00910C2C">
        <w:rPr>
          <w:rtl/>
          <w:lang w:val="fr-MA"/>
        </w:rPr>
        <w:t xml:space="preserve"> "</w:t>
      </w:r>
      <w:r w:rsidRPr="00910C2C">
        <w:rPr>
          <w:rtl/>
          <w:lang w:val="fr-MA"/>
        </w:rPr>
        <w:t>ب + ص + ر</w:t>
      </w:r>
      <w:r w:rsidR="001D5321" w:rsidRPr="00910C2C">
        <w:rPr>
          <w:rtl/>
          <w:lang w:val="fr-MA"/>
        </w:rPr>
        <w:t xml:space="preserve"> "</w:t>
      </w:r>
      <w:r w:rsidRPr="00910C2C">
        <w:t xml:space="preserve">: </w:t>
      </w:r>
      <w:r w:rsidRPr="00910C2C">
        <w:rPr>
          <w:rtl/>
          <w:lang w:val="fr-MA"/>
        </w:rPr>
        <w:t xml:space="preserve">اجتماع الباء </w:t>
      </w:r>
      <w:r w:rsidR="001D5321" w:rsidRPr="00910C2C">
        <w:rPr>
          <w:rtl/>
          <w:lang w:val="fr-MA"/>
        </w:rPr>
        <w:t xml:space="preserve"> "</w:t>
      </w:r>
      <w:r w:rsidRPr="00910C2C">
        <w:rPr>
          <w:rtl/>
          <w:lang w:val="fr-MA"/>
        </w:rPr>
        <w:t>الأداة/البوابة</w:t>
      </w:r>
      <w:r w:rsidR="001D5321" w:rsidRPr="00910C2C">
        <w:rPr>
          <w:rtl/>
          <w:lang w:val="fr-MA"/>
        </w:rPr>
        <w:t xml:space="preserve"> "</w:t>
      </w:r>
      <w:r w:rsidRPr="00910C2C">
        <w:rPr>
          <w:rtl/>
          <w:lang w:val="fr-MA"/>
        </w:rPr>
        <w:t xml:space="preserve"> مع الصاد </w:t>
      </w:r>
      <w:r w:rsidR="001D5321" w:rsidRPr="00910C2C">
        <w:rPr>
          <w:rtl/>
          <w:lang w:val="fr-MA"/>
        </w:rPr>
        <w:t xml:space="preserve"> "</w:t>
      </w:r>
      <w:r w:rsidRPr="00910C2C">
        <w:rPr>
          <w:rtl/>
          <w:lang w:val="fr-MA"/>
        </w:rPr>
        <w:t>الظهور/الوضوح/الصلابة</w:t>
      </w:r>
      <w:r w:rsidR="001D5321" w:rsidRPr="00910C2C">
        <w:rPr>
          <w:rtl/>
          <w:lang w:val="fr-MA"/>
        </w:rPr>
        <w:t xml:space="preserve"> "</w:t>
      </w:r>
      <w:r w:rsidRPr="00910C2C">
        <w:rPr>
          <w:rtl/>
          <w:lang w:val="fr-MA"/>
        </w:rPr>
        <w:t xml:space="preserve"> والراء </w:t>
      </w:r>
      <w:r w:rsidR="001D5321" w:rsidRPr="00910C2C">
        <w:rPr>
          <w:rtl/>
          <w:lang w:val="fr-MA"/>
        </w:rPr>
        <w:t xml:space="preserve"> "</w:t>
      </w:r>
      <w:r w:rsidRPr="00910C2C">
        <w:rPr>
          <w:rtl/>
          <w:lang w:val="fr-MA"/>
        </w:rPr>
        <w:t>الرؤية/التكرار/الاستقرار</w:t>
      </w:r>
      <w:r w:rsidR="001D5321" w:rsidRPr="00910C2C">
        <w:rPr>
          <w:rtl/>
          <w:lang w:val="fr-MA"/>
        </w:rPr>
        <w:t xml:space="preserve"> "</w:t>
      </w:r>
      <w:r w:rsidRPr="00910C2C">
        <w:rPr>
          <w:rtl/>
          <w:lang w:val="fr-MA"/>
        </w:rPr>
        <w:t xml:space="preserve"> يوحي بأن "البصر" هو الأداة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التي تكشف وتظهر </w:t>
      </w:r>
      <w:r w:rsidR="001D5321" w:rsidRPr="00910C2C">
        <w:rPr>
          <w:rtl/>
          <w:lang w:val="fr-MA"/>
        </w:rPr>
        <w:t xml:space="preserve"> "</w:t>
      </w:r>
      <w:r w:rsidRPr="00910C2C">
        <w:rPr>
          <w:rtl/>
          <w:lang w:val="fr-MA"/>
        </w:rPr>
        <w:t>ص</w:t>
      </w:r>
      <w:r w:rsidR="001D5321" w:rsidRPr="00910C2C">
        <w:rPr>
          <w:rtl/>
          <w:lang w:val="fr-MA"/>
        </w:rPr>
        <w:t xml:space="preserve"> "</w:t>
      </w:r>
      <w:r w:rsidRPr="00910C2C">
        <w:rPr>
          <w:rtl/>
          <w:lang w:val="fr-MA"/>
        </w:rPr>
        <w:t xml:space="preserve"> ما هو قابل للرؤية والملاحظة </w:t>
      </w:r>
      <w:r w:rsidR="001D5321" w:rsidRPr="00910C2C">
        <w:rPr>
          <w:rtl/>
          <w:lang w:val="fr-MA"/>
        </w:rPr>
        <w:t xml:space="preserve"> "</w:t>
      </w:r>
      <w:r w:rsidRPr="00910C2C">
        <w:rPr>
          <w:rtl/>
          <w:lang w:val="fr-MA"/>
        </w:rPr>
        <w:t>ر</w:t>
      </w:r>
      <w:r w:rsidR="001D5321" w:rsidRPr="00910C2C">
        <w:rPr>
          <w:rtl/>
          <w:lang w:val="fr-MA"/>
        </w:rPr>
        <w:t xml:space="preserve"> "</w:t>
      </w:r>
      <w:r w:rsidRPr="00910C2C">
        <w:rPr>
          <w:rtl/>
          <w:lang w:val="fr-MA"/>
        </w:rPr>
        <w:t xml:space="preserve"> في العالم المحسوس</w:t>
      </w:r>
      <w:r w:rsidRPr="00910C2C">
        <w:t>.</w:t>
      </w:r>
    </w:p>
    <w:p w14:paraId="637D5078" w14:textId="486E5A9F" w:rsidR="00ED2973" w:rsidRPr="00910C2C" w:rsidRDefault="00ED2973" w:rsidP="00D55BE4">
      <w:pPr>
        <w:pStyle w:val="a8"/>
        <w:numPr>
          <w:ilvl w:val="0"/>
          <w:numId w:val="295"/>
        </w:numPr>
      </w:pPr>
      <w:r w:rsidRPr="00910C2C">
        <w:rPr>
          <w:rtl/>
          <w:lang w:val="fr-MA"/>
        </w:rPr>
        <w:t xml:space="preserve">المثاني </w:t>
      </w:r>
      <w:r w:rsidR="001D5321" w:rsidRPr="00910C2C">
        <w:rPr>
          <w:rtl/>
          <w:lang w:val="fr-MA"/>
        </w:rPr>
        <w:t xml:space="preserve"> "</w:t>
      </w:r>
      <w:r w:rsidRPr="00910C2C">
        <w:rPr>
          <w:rtl/>
          <w:lang w:val="fr-MA"/>
        </w:rPr>
        <w:t>بص + صر</w:t>
      </w:r>
      <w:r w:rsidR="001D5321" w:rsidRPr="00910C2C">
        <w:rPr>
          <w:rtl/>
          <w:lang w:val="fr-MA"/>
        </w:rPr>
        <w:t xml:space="preserve"> "</w:t>
      </w:r>
      <w:r w:rsidRPr="00910C2C">
        <w:t xml:space="preserve">: </w:t>
      </w:r>
      <w:r w:rsidRPr="00910C2C">
        <w:rPr>
          <w:rtl/>
          <w:lang w:val="fr-MA"/>
        </w:rPr>
        <w:t xml:space="preserve">الزوج "بص" قد يشير إلى </w:t>
      </w:r>
      <w:r w:rsidRPr="00910C2C">
        <w:t>"</w:t>
      </w:r>
      <w:r w:rsidRPr="00910C2C">
        <w:rPr>
          <w:rtl/>
          <w:lang w:val="fr-MA"/>
        </w:rPr>
        <w:t>الأداة الكاشفة</w:t>
      </w:r>
      <w:r w:rsidRPr="00910C2C">
        <w:t xml:space="preserve">" </w:t>
      </w:r>
      <w:r w:rsidRPr="00910C2C">
        <w:rPr>
          <w:rtl/>
          <w:lang w:val="fr-MA"/>
        </w:rPr>
        <w:t xml:space="preserve">أو </w:t>
      </w:r>
      <w:r w:rsidRPr="00910C2C">
        <w:t>"</w:t>
      </w:r>
      <w:r w:rsidRPr="00910C2C">
        <w:rPr>
          <w:rtl/>
          <w:lang w:val="fr-MA"/>
        </w:rPr>
        <w:t>وسيلة الإظهار الواضح</w:t>
      </w:r>
      <w:r w:rsidRPr="00910C2C">
        <w:t>"</w:t>
      </w:r>
      <w:r w:rsidRPr="00910C2C">
        <w:rPr>
          <w:rtl/>
          <w:lang w:val="fr-MA"/>
        </w:rPr>
        <w:t xml:space="preserve">، بينما الزوج "صر" قد يدل على </w:t>
      </w:r>
      <w:r w:rsidRPr="00910C2C">
        <w:t>"</w:t>
      </w:r>
      <w:r w:rsidRPr="00910C2C">
        <w:rPr>
          <w:rtl/>
          <w:lang w:val="fr-MA"/>
        </w:rPr>
        <w:t>الحقيقة الظاهرة المستقرة</w:t>
      </w:r>
      <w:r w:rsidRPr="00910C2C">
        <w:t xml:space="preserve">" </w:t>
      </w:r>
      <w:r w:rsidRPr="00910C2C">
        <w:rPr>
          <w:rtl/>
          <w:lang w:val="fr-MA"/>
        </w:rPr>
        <w:t xml:space="preserve">أو </w:t>
      </w:r>
      <w:r w:rsidRPr="00910C2C">
        <w:t>"</w:t>
      </w:r>
      <w:r w:rsidRPr="00910C2C">
        <w:rPr>
          <w:rtl/>
          <w:lang w:val="fr-MA"/>
        </w:rPr>
        <w:t>النتيجة الواضحة</w:t>
      </w:r>
      <w:r w:rsidRPr="00910C2C">
        <w:t>".</w:t>
      </w:r>
    </w:p>
    <w:p w14:paraId="5984FB50" w14:textId="15C8011D" w:rsidR="00ED2973" w:rsidRPr="00910C2C" w:rsidRDefault="00ED2973" w:rsidP="00D55BE4">
      <w:pPr>
        <w:pStyle w:val="a8"/>
        <w:numPr>
          <w:ilvl w:val="0"/>
          <w:numId w:val="295"/>
        </w:numPr>
      </w:pPr>
      <w:r w:rsidRPr="00910C2C">
        <w:rPr>
          <w:b/>
          <w:bCs/>
          <w:rtl/>
          <w:lang w:val="fr-MA"/>
        </w:rPr>
        <w:t>الدلالة المتكاملة</w:t>
      </w:r>
      <w:r w:rsidRPr="00910C2C">
        <w:rPr>
          <w:b/>
          <w:bCs/>
        </w:rPr>
        <w:t>:</w:t>
      </w:r>
      <w:r w:rsidRPr="00910C2C">
        <w:t xml:space="preserve"> "</w:t>
      </w:r>
      <w:r w:rsidRPr="00910C2C">
        <w:rPr>
          <w:rtl/>
          <w:lang w:val="fr-MA"/>
        </w:rPr>
        <w:t xml:space="preserve">البصر" هو </w:t>
      </w:r>
      <w:r w:rsidRPr="00910C2C">
        <w:rPr>
          <w:b/>
          <w:bCs/>
          <w:rtl/>
          <w:lang w:val="fr-MA"/>
        </w:rPr>
        <w:t xml:space="preserve">الآلية أو الحاسة </w:t>
      </w:r>
      <w:r w:rsidR="001D5321" w:rsidRPr="00910C2C">
        <w:rPr>
          <w:b/>
          <w:bCs/>
          <w:rtl/>
          <w:lang w:val="fr-MA"/>
        </w:rPr>
        <w:t xml:space="preserve"> "</w:t>
      </w:r>
      <w:r w:rsidRPr="00910C2C">
        <w:rPr>
          <w:b/>
          <w:bCs/>
          <w:rtl/>
          <w:lang w:val="fr-MA"/>
        </w:rPr>
        <w:t>"بص"</w:t>
      </w:r>
      <w:r w:rsidR="001D5321" w:rsidRPr="00910C2C">
        <w:rPr>
          <w:b/>
          <w:bCs/>
          <w:rtl/>
          <w:lang w:val="fr-MA"/>
        </w:rPr>
        <w:t xml:space="preserve"> "</w:t>
      </w:r>
      <w:r w:rsidRPr="00910C2C">
        <w:rPr>
          <w:b/>
          <w:bCs/>
          <w:rtl/>
          <w:lang w:val="fr-MA"/>
        </w:rPr>
        <w:t xml:space="preserve"> التي تكشف وتظهر الحقيقة الحسية الخارجية بشكل واضح ومستقر </w:t>
      </w:r>
      <w:r w:rsidR="001D5321" w:rsidRPr="00910C2C">
        <w:rPr>
          <w:b/>
          <w:bCs/>
          <w:rtl/>
          <w:lang w:val="fr-MA"/>
        </w:rPr>
        <w:t xml:space="preserve"> "</w:t>
      </w:r>
      <w:r w:rsidRPr="00910C2C">
        <w:rPr>
          <w:b/>
          <w:bCs/>
          <w:rtl/>
          <w:lang w:val="fr-MA"/>
        </w:rPr>
        <w:t>"صر"</w:t>
      </w:r>
      <w:r w:rsidR="001D5321" w:rsidRPr="00910C2C">
        <w:rPr>
          <w:b/>
          <w:bCs/>
          <w:rtl/>
          <w:lang w:val="fr-MA"/>
        </w:rPr>
        <w:t xml:space="preserve"> "</w:t>
      </w:r>
      <w:r w:rsidRPr="00910C2C">
        <w:t xml:space="preserve">. </w:t>
      </w:r>
      <w:r w:rsidRPr="00910C2C">
        <w:rPr>
          <w:rtl/>
          <w:lang w:val="fr-MA"/>
        </w:rPr>
        <w:t>إنه يركز على وظيفة العين كأداة لالتقاط الصورة الظاهرة، وهو ما أكده القرآن بتمييزه عن عمى القلوب</w:t>
      </w:r>
      <w:r w:rsidRPr="00910C2C">
        <w:t>.</w:t>
      </w:r>
    </w:p>
    <w:p w14:paraId="5DA9FF3B" w14:textId="7B28487A" w:rsidR="00ED2973" w:rsidRPr="00910C2C" w:rsidRDefault="00ED2973" w:rsidP="00D55BE4">
      <w:r w:rsidRPr="00910C2C">
        <w:t xml:space="preserve">2. </w:t>
      </w:r>
      <w:r w:rsidRPr="00910C2C">
        <w:rPr>
          <w:rtl/>
          <w:lang w:val="fr-MA"/>
        </w:rPr>
        <w:t xml:space="preserve">تحليل "رؤية"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إدراك شامل يتجاوز الحواس</w:t>
      </w:r>
    </w:p>
    <w:p w14:paraId="5DB16C19" w14:textId="50B641FC" w:rsidR="00ED2973" w:rsidRPr="00910C2C" w:rsidRDefault="00ED2973" w:rsidP="00D55BE4">
      <w:pPr>
        <w:pStyle w:val="a8"/>
        <w:numPr>
          <w:ilvl w:val="0"/>
          <w:numId w:val="296"/>
        </w:numPr>
      </w:pPr>
      <w:r w:rsidRPr="00910C2C">
        <w:rPr>
          <w:b/>
          <w:bCs/>
          <w:rtl/>
          <w:lang w:val="fr-MA"/>
        </w:rPr>
        <w:t xml:space="preserve">الحروف المفردة </w:t>
      </w:r>
      <w:r w:rsidR="001D5321" w:rsidRPr="00910C2C">
        <w:rPr>
          <w:b/>
          <w:bCs/>
          <w:rtl/>
          <w:lang w:val="fr-MA"/>
        </w:rPr>
        <w:t xml:space="preserve"> "</w:t>
      </w:r>
      <w:r w:rsidRPr="00910C2C">
        <w:rPr>
          <w:b/>
          <w:bCs/>
          <w:rtl/>
          <w:lang w:val="fr-MA"/>
        </w:rPr>
        <w:t>ر + ء + ي</w:t>
      </w:r>
      <w:r w:rsidR="001D5321" w:rsidRPr="00910C2C">
        <w:rPr>
          <w:b/>
          <w:bCs/>
          <w:rtl/>
          <w:lang w:val="fr-MA"/>
        </w:rPr>
        <w:t xml:space="preserve"> "</w:t>
      </w:r>
      <w:r w:rsidRPr="00910C2C">
        <w:rPr>
          <w:b/>
          <w:bCs/>
        </w:rPr>
        <w:t>:</w:t>
      </w:r>
      <w:r w:rsidRPr="00910C2C">
        <w:t xml:space="preserve"> </w:t>
      </w:r>
      <w:r w:rsidRPr="00910C2C">
        <w:rPr>
          <w:rtl/>
          <w:lang w:val="fr-MA"/>
        </w:rPr>
        <w:t xml:space="preserve">اجتماع </w:t>
      </w:r>
      <w:r w:rsidRPr="00910C2C">
        <w:rPr>
          <w:b/>
          <w:bCs/>
          <w:rtl/>
          <w:lang w:val="fr-MA"/>
        </w:rPr>
        <w:t>الراء</w:t>
      </w:r>
      <w:r w:rsidRPr="00910C2C">
        <w:rPr>
          <w:rtl/>
          <w:lang w:val="fr-MA"/>
        </w:rPr>
        <w:t xml:space="preserve"> </w:t>
      </w:r>
      <w:r w:rsidR="001D5321" w:rsidRPr="00910C2C">
        <w:rPr>
          <w:rtl/>
          <w:lang w:val="fr-MA"/>
        </w:rPr>
        <w:t xml:space="preserve"> "</w:t>
      </w:r>
      <w:r w:rsidRPr="00910C2C">
        <w:rPr>
          <w:rtl/>
          <w:lang w:val="fr-MA"/>
        </w:rPr>
        <w:t>الرؤية/الربوبية/العودة</w:t>
      </w:r>
      <w:r w:rsidR="001D5321" w:rsidRPr="00910C2C">
        <w:rPr>
          <w:rtl/>
          <w:lang w:val="fr-MA"/>
        </w:rPr>
        <w:t xml:space="preserve"> "</w:t>
      </w:r>
      <w:r w:rsidRPr="00910C2C">
        <w:rPr>
          <w:rtl/>
          <w:lang w:val="fr-MA"/>
        </w:rPr>
        <w:t xml:space="preserve"> مع </w:t>
      </w:r>
      <w:r w:rsidRPr="00910C2C">
        <w:rPr>
          <w:b/>
          <w:bCs/>
          <w:rtl/>
          <w:lang w:val="fr-MA"/>
        </w:rPr>
        <w:t>الهمزة</w:t>
      </w:r>
      <w:r w:rsidRPr="00910C2C">
        <w:rPr>
          <w:rtl/>
          <w:lang w:val="fr-MA"/>
        </w:rPr>
        <w:t xml:space="preserve"> </w:t>
      </w:r>
      <w:r w:rsidR="001D5321" w:rsidRPr="00910C2C">
        <w:rPr>
          <w:rtl/>
          <w:lang w:val="fr-MA"/>
        </w:rPr>
        <w:t xml:space="preserve"> "</w:t>
      </w:r>
      <w:r w:rsidRPr="00910C2C">
        <w:rPr>
          <w:rtl/>
          <w:lang w:val="fr-MA"/>
        </w:rPr>
        <w:t>نقطة البدء/القوة/الفصل/السؤال</w:t>
      </w:r>
      <w:r w:rsidR="001D5321" w:rsidRPr="00910C2C">
        <w:rPr>
          <w:rtl/>
          <w:lang w:val="fr-MA"/>
        </w:rPr>
        <w:t xml:space="preserve"> "</w:t>
      </w:r>
      <w:r w:rsidRPr="00910C2C">
        <w:rPr>
          <w:rtl/>
          <w:lang w:val="fr-MA"/>
        </w:rPr>
        <w:t xml:space="preserve"> و</w:t>
      </w:r>
      <w:r w:rsidRPr="00910C2C">
        <w:rPr>
          <w:b/>
          <w:bCs/>
          <w:rtl/>
          <w:lang w:val="fr-MA"/>
        </w:rPr>
        <w:t>الياء</w:t>
      </w:r>
      <w:r w:rsidRPr="00910C2C">
        <w:rPr>
          <w:rtl/>
          <w:lang w:val="fr-MA"/>
        </w:rPr>
        <w:t xml:space="preserve"> </w:t>
      </w:r>
      <w:r w:rsidR="001D5321" w:rsidRPr="00910C2C">
        <w:rPr>
          <w:rtl/>
          <w:lang w:val="fr-MA"/>
        </w:rPr>
        <w:t xml:space="preserve"> "</w:t>
      </w:r>
      <w:r w:rsidRPr="00910C2C">
        <w:rPr>
          <w:rtl/>
          <w:lang w:val="fr-MA"/>
        </w:rPr>
        <w:t>اليقين/المعرفة/الصلة/اليسر</w:t>
      </w:r>
      <w:r w:rsidR="001D5321" w:rsidRPr="00910C2C">
        <w:rPr>
          <w:rtl/>
          <w:lang w:val="fr-MA"/>
        </w:rPr>
        <w:t xml:space="preserve"> "</w:t>
      </w:r>
      <w:r w:rsidRPr="00910C2C">
        <w:rPr>
          <w:rtl/>
          <w:lang w:val="fr-MA"/>
        </w:rPr>
        <w:t xml:space="preserve"> يوحي بأن "الرؤية" تتعلق بـ</w:t>
      </w:r>
      <w:r w:rsidRPr="00910C2C">
        <w:rPr>
          <w:b/>
          <w:bCs/>
          <w:rtl/>
          <w:lang w:val="fr-MA"/>
        </w:rPr>
        <w:t xml:space="preserve">إدراك معرفي يقيني </w:t>
      </w:r>
      <w:r w:rsidR="001D5321" w:rsidRPr="00910C2C">
        <w:rPr>
          <w:b/>
          <w:bCs/>
          <w:rtl/>
          <w:lang w:val="fr-MA"/>
        </w:rPr>
        <w:t xml:space="preserve"> "</w:t>
      </w:r>
      <w:r w:rsidRPr="00910C2C">
        <w:rPr>
          <w:b/>
          <w:bCs/>
          <w:rtl/>
          <w:lang w:val="fr-MA"/>
        </w:rPr>
        <w:t>ي</w:t>
      </w:r>
      <w:r w:rsidR="001D5321" w:rsidRPr="00910C2C">
        <w:rPr>
          <w:b/>
          <w:bCs/>
          <w:rtl/>
          <w:lang w:val="fr-MA"/>
        </w:rPr>
        <w:t xml:space="preserve"> "</w:t>
      </w:r>
      <w:r w:rsidRPr="00910C2C">
        <w:rPr>
          <w:b/>
          <w:bCs/>
          <w:rtl/>
          <w:lang w:val="fr-MA"/>
        </w:rPr>
        <w:t xml:space="preserve"> يبدأ </w:t>
      </w:r>
      <w:r w:rsidR="001D5321" w:rsidRPr="00910C2C">
        <w:rPr>
          <w:b/>
          <w:bCs/>
          <w:rtl/>
          <w:lang w:val="fr-MA"/>
        </w:rPr>
        <w:t xml:space="preserve"> "</w:t>
      </w:r>
      <w:r w:rsidRPr="00910C2C">
        <w:rPr>
          <w:b/>
          <w:bCs/>
          <w:rtl/>
          <w:lang w:val="fr-MA"/>
        </w:rPr>
        <w:t>ء</w:t>
      </w:r>
      <w:r w:rsidR="001D5321" w:rsidRPr="00910C2C">
        <w:rPr>
          <w:b/>
          <w:bCs/>
          <w:rtl/>
          <w:lang w:val="fr-MA"/>
        </w:rPr>
        <w:t xml:space="preserve"> "</w:t>
      </w:r>
      <w:r w:rsidRPr="00910C2C">
        <w:rPr>
          <w:b/>
          <w:bCs/>
          <w:rtl/>
          <w:lang w:val="fr-MA"/>
        </w:rPr>
        <w:t xml:space="preserve"> من مصدر أو بنظرة أولية </w:t>
      </w:r>
      <w:r w:rsidR="001D5321" w:rsidRPr="00910C2C">
        <w:rPr>
          <w:b/>
          <w:bCs/>
          <w:rtl/>
          <w:lang w:val="fr-MA"/>
        </w:rPr>
        <w:t xml:space="preserve"> "</w:t>
      </w:r>
      <w:r w:rsidRPr="00910C2C">
        <w:rPr>
          <w:b/>
          <w:bCs/>
          <w:rtl/>
          <w:lang w:val="fr-MA"/>
        </w:rPr>
        <w:t>ر</w:t>
      </w:r>
      <w:r w:rsidR="001D5321" w:rsidRPr="00910C2C">
        <w:rPr>
          <w:b/>
          <w:bCs/>
          <w:rtl/>
          <w:lang w:val="fr-MA"/>
        </w:rPr>
        <w:t xml:space="preserve"> "</w:t>
      </w:r>
      <w:r w:rsidRPr="00910C2C">
        <w:rPr>
          <w:rtl/>
          <w:lang w:val="fr-MA"/>
        </w:rPr>
        <w:t xml:space="preserve">، أو هي </w:t>
      </w:r>
      <w:r w:rsidRPr="00910C2C">
        <w:rPr>
          <w:b/>
          <w:bCs/>
          <w:rtl/>
          <w:lang w:val="fr-MA"/>
        </w:rPr>
        <w:t xml:space="preserve">رؤية </w:t>
      </w:r>
      <w:r w:rsidR="001D5321" w:rsidRPr="00910C2C">
        <w:rPr>
          <w:b/>
          <w:bCs/>
          <w:rtl/>
          <w:lang w:val="fr-MA"/>
        </w:rPr>
        <w:t xml:space="preserve"> "</w:t>
      </w:r>
      <w:r w:rsidRPr="00910C2C">
        <w:rPr>
          <w:b/>
          <w:bCs/>
          <w:rtl/>
          <w:lang w:val="fr-MA"/>
        </w:rPr>
        <w:t>ر</w:t>
      </w:r>
      <w:r w:rsidR="001D5321" w:rsidRPr="00910C2C">
        <w:rPr>
          <w:b/>
          <w:bCs/>
          <w:rtl/>
          <w:lang w:val="fr-MA"/>
        </w:rPr>
        <w:t xml:space="preserve"> "</w:t>
      </w:r>
      <w:r w:rsidRPr="00910C2C">
        <w:rPr>
          <w:b/>
          <w:bCs/>
          <w:rtl/>
          <w:lang w:val="fr-MA"/>
        </w:rPr>
        <w:t xml:space="preserve"> حاسمة </w:t>
      </w:r>
      <w:r w:rsidR="001D5321" w:rsidRPr="00910C2C">
        <w:rPr>
          <w:b/>
          <w:bCs/>
          <w:rtl/>
          <w:lang w:val="fr-MA"/>
        </w:rPr>
        <w:t xml:space="preserve"> "</w:t>
      </w:r>
      <w:r w:rsidRPr="00910C2C">
        <w:rPr>
          <w:b/>
          <w:bCs/>
          <w:rtl/>
          <w:lang w:val="fr-MA"/>
        </w:rPr>
        <w:t>ء</w:t>
      </w:r>
      <w:r w:rsidR="001D5321" w:rsidRPr="00910C2C">
        <w:rPr>
          <w:b/>
          <w:bCs/>
          <w:rtl/>
          <w:lang w:val="fr-MA"/>
        </w:rPr>
        <w:t xml:space="preserve"> "</w:t>
      </w:r>
      <w:r w:rsidRPr="00910C2C">
        <w:rPr>
          <w:b/>
          <w:bCs/>
          <w:rtl/>
          <w:lang w:val="fr-MA"/>
        </w:rPr>
        <w:t xml:space="preserve"> توصل إلى اليقين والصلة </w:t>
      </w:r>
      <w:r w:rsidR="001D5321" w:rsidRPr="00910C2C">
        <w:rPr>
          <w:b/>
          <w:bCs/>
          <w:rtl/>
          <w:lang w:val="fr-MA"/>
        </w:rPr>
        <w:t xml:space="preserve"> "</w:t>
      </w:r>
      <w:r w:rsidRPr="00910C2C">
        <w:rPr>
          <w:b/>
          <w:bCs/>
          <w:rtl/>
          <w:lang w:val="fr-MA"/>
        </w:rPr>
        <w:t>ي</w:t>
      </w:r>
      <w:r w:rsidR="001D5321" w:rsidRPr="00910C2C">
        <w:rPr>
          <w:b/>
          <w:bCs/>
          <w:rtl/>
          <w:lang w:val="fr-MA"/>
        </w:rPr>
        <w:t xml:space="preserve"> "</w:t>
      </w:r>
      <w:r w:rsidRPr="00910C2C">
        <w:t>.</w:t>
      </w:r>
    </w:p>
    <w:p w14:paraId="7A8CE9F9" w14:textId="6E344EE4" w:rsidR="00ED2973" w:rsidRPr="00910C2C" w:rsidRDefault="00ED2973" w:rsidP="00D55BE4">
      <w:pPr>
        <w:pStyle w:val="a8"/>
        <w:numPr>
          <w:ilvl w:val="0"/>
          <w:numId w:val="296"/>
        </w:numPr>
      </w:pPr>
      <w:r w:rsidRPr="00910C2C">
        <w:rPr>
          <w:rtl/>
          <w:lang w:val="fr-MA"/>
        </w:rPr>
        <w:t xml:space="preserve">المثاني </w:t>
      </w:r>
      <w:r w:rsidR="001D5321" w:rsidRPr="00910C2C">
        <w:rPr>
          <w:rtl/>
          <w:lang w:val="fr-MA"/>
        </w:rPr>
        <w:t xml:space="preserve"> "</w:t>
      </w:r>
      <w:r w:rsidRPr="00910C2C">
        <w:rPr>
          <w:rtl/>
          <w:lang w:val="fr-MA"/>
        </w:rPr>
        <w:t>رء + أي</w:t>
      </w:r>
      <w:r w:rsidR="001D5321" w:rsidRPr="00910C2C">
        <w:rPr>
          <w:rtl/>
          <w:lang w:val="fr-MA"/>
        </w:rPr>
        <w:t xml:space="preserve"> "</w:t>
      </w:r>
      <w:r w:rsidRPr="00910C2C">
        <w:t>:</w:t>
      </w:r>
    </w:p>
    <w:p w14:paraId="0AF8EF12" w14:textId="509BF446" w:rsidR="00ED2973" w:rsidRPr="00910C2C" w:rsidRDefault="00ED2973" w:rsidP="00D55BE4">
      <w:pPr>
        <w:pStyle w:val="a8"/>
        <w:numPr>
          <w:ilvl w:val="1"/>
          <w:numId w:val="296"/>
        </w:numPr>
      </w:pPr>
      <w:r w:rsidRPr="00910C2C">
        <w:rPr>
          <w:rtl/>
          <w:lang w:val="fr-MA"/>
        </w:rPr>
        <w:t>المثنى "رء</w:t>
      </w:r>
      <w:r w:rsidRPr="00910C2C">
        <w:t xml:space="preserve">": </w:t>
      </w:r>
      <w:r w:rsidRPr="00910C2C">
        <w:rPr>
          <w:rtl/>
          <w:lang w:val="fr-MA"/>
        </w:rPr>
        <w:t xml:space="preserve">استقراء وروده </w:t>
      </w:r>
      <w:r w:rsidR="001D5321" w:rsidRPr="00910C2C">
        <w:rPr>
          <w:rtl/>
          <w:lang w:val="fr-MA"/>
        </w:rPr>
        <w:t xml:space="preserve"> "</w:t>
      </w:r>
      <w:r w:rsidRPr="00910C2C">
        <w:rPr>
          <w:rtl/>
          <w:lang w:val="fr-MA"/>
        </w:rPr>
        <w:t>رأى، رأس، مرآة...</w:t>
      </w:r>
      <w:r w:rsidR="001D5321" w:rsidRPr="00910C2C">
        <w:rPr>
          <w:rtl/>
          <w:lang w:val="fr-MA"/>
        </w:rPr>
        <w:t xml:space="preserve"> "</w:t>
      </w:r>
      <w:r w:rsidRPr="00910C2C">
        <w:rPr>
          <w:rtl/>
          <w:lang w:val="fr-MA"/>
        </w:rPr>
        <w:t xml:space="preserve"> قد يشير إلى </w:t>
      </w:r>
      <w:r w:rsidRPr="00910C2C">
        <w:t>"</w:t>
      </w:r>
      <w:r w:rsidRPr="00910C2C">
        <w:rPr>
          <w:rtl/>
          <w:lang w:val="fr-MA"/>
        </w:rPr>
        <w:t>اللقطة الأولى، الإدراك المبدئي، الظهور الأولي، النظر إلى المصدر</w:t>
      </w:r>
      <w:r w:rsidRPr="00910C2C">
        <w:t>".</w:t>
      </w:r>
    </w:p>
    <w:p w14:paraId="0AF83187" w14:textId="66BE4D72" w:rsidR="00ED2973" w:rsidRPr="00910C2C" w:rsidRDefault="00ED2973" w:rsidP="00D55BE4">
      <w:pPr>
        <w:pStyle w:val="a8"/>
        <w:numPr>
          <w:ilvl w:val="1"/>
          <w:numId w:val="296"/>
        </w:numPr>
      </w:pPr>
      <w:r w:rsidRPr="00910C2C">
        <w:rPr>
          <w:rtl/>
          <w:lang w:val="fr-MA"/>
        </w:rPr>
        <w:t>المثنى "أي</w:t>
      </w:r>
      <w:r w:rsidRPr="00910C2C">
        <w:t xml:space="preserve">": </w:t>
      </w:r>
      <w:r w:rsidRPr="00910C2C">
        <w:rPr>
          <w:rtl/>
          <w:lang w:val="fr-MA"/>
        </w:rPr>
        <w:t xml:space="preserve">استقراء وروده </w:t>
      </w:r>
      <w:r w:rsidR="001D5321" w:rsidRPr="00910C2C">
        <w:rPr>
          <w:rtl/>
          <w:lang w:val="fr-MA"/>
        </w:rPr>
        <w:t xml:space="preserve"> "</w:t>
      </w:r>
      <w:r w:rsidRPr="00910C2C">
        <w:rPr>
          <w:rtl/>
          <w:lang w:val="fr-MA"/>
        </w:rPr>
        <w:t>آية، أيّ، إي...</w:t>
      </w:r>
      <w:r w:rsidR="001D5321" w:rsidRPr="00910C2C">
        <w:rPr>
          <w:rtl/>
          <w:lang w:val="fr-MA"/>
        </w:rPr>
        <w:t xml:space="preserve"> "</w:t>
      </w:r>
      <w:r w:rsidRPr="00910C2C">
        <w:rPr>
          <w:rtl/>
          <w:lang w:val="fr-MA"/>
        </w:rPr>
        <w:t xml:space="preserve"> قد يشير إلى </w:t>
      </w:r>
      <w:r w:rsidRPr="00910C2C">
        <w:t>"</w:t>
      </w:r>
      <w:r w:rsidRPr="00910C2C">
        <w:rPr>
          <w:rtl/>
          <w:lang w:val="fr-MA"/>
        </w:rPr>
        <w:t>العلامة الدالة، المؤشر الكاشف، الأداة الموصلة لليقين والمعرفة</w:t>
      </w:r>
      <w:r w:rsidRPr="00910C2C">
        <w:t>".</w:t>
      </w:r>
    </w:p>
    <w:p w14:paraId="6E90AD0E" w14:textId="1B612CFB" w:rsidR="00ED2973" w:rsidRPr="00910C2C" w:rsidRDefault="00ED2973" w:rsidP="00D55BE4">
      <w:pPr>
        <w:pStyle w:val="a8"/>
        <w:numPr>
          <w:ilvl w:val="0"/>
          <w:numId w:val="296"/>
        </w:numPr>
      </w:pPr>
      <w:r w:rsidRPr="00910C2C">
        <w:rPr>
          <w:b/>
          <w:bCs/>
          <w:rtl/>
          <w:lang w:val="fr-MA"/>
        </w:rPr>
        <w:t>الدلالة المتكاملة</w:t>
      </w:r>
      <w:r w:rsidRPr="00910C2C">
        <w:rPr>
          <w:b/>
          <w:bCs/>
        </w:rPr>
        <w:t>:</w:t>
      </w:r>
      <w:r w:rsidRPr="00910C2C">
        <w:t xml:space="preserve"> "</w:t>
      </w:r>
      <w:r w:rsidRPr="00910C2C">
        <w:rPr>
          <w:rtl/>
          <w:lang w:val="fr-MA"/>
        </w:rPr>
        <w:t xml:space="preserve">الرؤية" </w:t>
      </w:r>
      <w:r w:rsidR="001D5321" w:rsidRPr="00910C2C">
        <w:rPr>
          <w:rtl/>
          <w:lang w:val="fr-MA"/>
        </w:rPr>
        <w:t xml:space="preserve"> "</w:t>
      </w:r>
      <w:r w:rsidRPr="00910C2C">
        <w:rPr>
          <w:rtl/>
          <w:lang w:val="fr-MA"/>
        </w:rPr>
        <w:t>ر أ ي</w:t>
      </w:r>
      <w:r w:rsidR="001D5321" w:rsidRPr="00910C2C">
        <w:rPr>
          <w:rtl/>
          <w:lang w:val="fr-MA"/>
        </w:rPr>
        <w:t xml:space="preserve"> "</w:t>
      </w:r>
      <w:r w:rsidRPr="00910C2C">
        <w:rPr>
          <w:rtl/>
          <w:lang w:val="fr-MA"/>
        </w:rPr>
        <w:t xml:space="preserve"> هي </w:t>
      </w:r>
      <w:r w:rsidRPr="00910C2C">
        <w:rPr>
          <w:b/>
          <w:bCs/>
          <w:rtl/>
          <w:lang w:val="fr-MA"/>
        </w:rPr>
        <w:t xml:space="preserve">عملية إدراك </w:t>
      </w:r>
      <w:r w:rsidR="001D5321" w:rsidRPr="00910C2C">
        <w:rPr>
          <w:b/>
          <w:bCs/>
          <w:rtl/>
          <w:lang w:val="fr-MA"/>
        </w:rPr>
        <w:t xml:space="preserve"> "</w:t>
      </w:r>
      <w:r w:rsidRPr="00910C2C">
        <w:rPr>
          <w:b/>
          <w:bCs/>
          <w:rtl/>
          <w:lang w:val="fr-MA"/>
        </w:rPr>
        <w:t>"رء"</w:t>
      </w:r>
      <w:r w:rsidR="001D5321" w:rsidRPr="00910C2C">
        <w:rPr>
          <w:b/>
          <w:bCs/>
          <w:rtl/>
          <w:lang w:val="fr-MA"/>
        </w:rPr>
        <w:t xml:space="preserve"> "</w:t>
      </w:r>
      <w:r w:rsidRPr="00910C2C">
        <w:rPr>
          <w:b/>
          <w:bCs/>
          <w:rtl/>
          <w:lang w:val="fr-MA"/>
        </w:rPr>
        <w:t xml:space="preserve"> تعتمد على علامات ومؤشرات </w:t>
      </w:r>
      <w:r w:rsidR="001D5321" w:rsidRPr="00910C2C">
        <w:rPr>
          <w:b/>
          <w:bCs/>
          <w:rtl/>
          <w:lang w:val="fr-MA"/>
        </w:rPr>
        <w:t xml:space="preserve"> "</w:t>
      </w:r>
      <w:r w:rsidRPr="00910C2C">
        <w:rPr>
          <w:b/>
          <w:bCs/>
          <w:rtl/>
          <w:lang w:val="fr-MA"/>
        </w:rPr>
        <w:t>"أي"</w:t>
      </w:r>
      <w:r w:rsidR="001D5321" w:rsidRPr="00910C2C">
        <w:rPr>
          <w:b/>
          <w:bCs/>
          <w:rtl/>
          <w:lang w:val="fr-MA"/>
        </w:rPr>
        <w:t xml:space="preserve"> "</w:t>
      </w:r>
      <w:r w:rsidRPr="00910C2C">
        <w:rPr>
          <w:b/>
          <w:bCs/>
          <w:rtl/>
          <w:lang w:val="fr-MA"/>
        </w:rPr>
        <w:t xml:space="preserve"> أو تؤدي إلى معرفة يقينية وصلة </w:t>
      </w:r>
      <w:r w:rsidR="001D5321" w:rsidRPr="00910C2C">
        <w:rPr>
          <w:b/>
          <w:bCs/>
          <w:rtl/>
          <w:lang w:val="fr-MA"/>
        </w:rPr>
        <w:t xml:space="preserve"> "</w:t>
      </w:r>
      <w:r w:rsidRPr="00910C2C">
        <w:rPr>
          <w:b/>
          <w:bCs/>
          <w:rtl/>
          <w:lang w:val="fr-MA"/>
        </w:rPr>
        <w:t>"أي"</w:t>
      </w:r>
      <w:r w:rsidR="001D5321" w:rsidRPr="00910C2C">
        <w:rPr>
          <w:b/>
          <w:bCs/>
          <w:rtl/>
          <w:lang w:val="fr-MA"/>
        </w:rPr>
        <w:t xml:space="preserve"> "</w:t>
      </w:r>
      <w:r w:rsidRPr="00910C2C">
        <w:t xml:space="preserve">. </w:t>
      </w:r>
      <w:r w:rsidRPr="00910C2C">
        <w:rPr>
          <w:rtl/>
          <w:lang w:val="fr-MA"/>
        </w:rPr>
        <w:t>إنها ليست مجرد استقبال حسي، بل هي عملية ذهنية وقلبية تصل بالمدرِك إلى فهم أو معرفة أو يقين. هذا يفسر اتساع استخدامها ليشمل الرؤيا المنامية والإدراك القلبي والتصوري والإدراك عبر الوسائل، فكلها طرق للوصول إلى "إدراك" معين</w:t>
      </w:r>
      <w:r w:rsidRPr="00910C2C">
        <w:t>.</w:t>
      </w:r>
    </w:p>
    <w:p w14:paraId="3F4BE7F3" w14:textId="77777777" w:rsidR="00ED2973" w:rsidRPr="00910C2C" w:rsidRDefault="00ED2973" w:rsidP="00D55BE4">
      <w:r w:rsidRPr="00910C2C">
        <w:t xml:space="preserve">3. </w:t>
      </w:r>
      <w:r w:rsidRPr="00910C2C">
        <w:rPr>
          <w:rtl/>
          <w:lang w:val="fr-MA"/>
        </w:rPr>
        <w:t>مقارنة وتكامل: البصر، الرؤية، البصيرة</w:t>
      </w:r>
    </w:p>
    <w:p w14:paraId="5E0E247A" w14:textId="04AD45BA" w:rsidR="00ED2973" w:rsidRPr="00910C2C" w:rsidRDefault="00ED2973" w:rsidP="00D55BE4">
      <w:pPr>
        <w:pStyle w:val="a8"/>
        <w:numPr>
          <w:ilvl w:val="0"/>
          <w:numId w:val="297"/>
        </w:numPr>
      </w:pPr>
      <w:r w:rsidRPr="00910C2C">
        <w:rPr>
          <w:b/>
          <w:bCs/>
          <w:rtl/>
          <w:lang w:val="fr-MA"/>
        </w:rPr>
        <w:t xml:space="preserve">البصر </w:t>
      </w:r>
      <w:r w:rsidR="001D5321" w:rsidRPr="00910C2C">
        <w:rPr>
          <w:b/>
          <w:bCs/>
          <w:rtl/>
          <w:lang w:val="fr-MA"/>
        </w:rPr>
        <w:t xml:space="preserve"> "</w:t>
      </w:r>
      <w:r w:rsidRPr="00910C2C">
        <w:rPr>
          <w:b/>
          <w:bCs/>
          <w:rtl/>
          <w:lang w:val="fr-MA"/>
        </w:rPr>
        <w:t>ب ص ر</w:t>
      </w:r>
      <w:r w:rsidR="001D5321" w:rsidRPr="00910C2C">
        <w:rPr>
          <w:b/>
          <w:bCs/>
          <w:rtl/>
          <w:lang w:val="fr-MA"/>
        </w:rPr>
        <w:t xml:space="preserve"> "</w:t>
      </w:r>
      <w:r w:rsidRPr="00910C2C">
        <w:rPr>
          <w:b/>
          <w:bCs/>
        </w:rPr>
        <w:t>:</w:t>
      </w:r>
      <w:r w:rsidRPr="00910C2C">
        <w:t xml:space="preserve"> </w:t>
      </w:r>
      <w:r w:rsidRPr="00910C2C">
        <w:rPr>
          <w:rtl/>
          <w:lang w:val="fr-MA"/>
        </w:rPr>
        <w:t xml:space="preserve">يمثل </w:t>
      </w:r>
      <w:r w:rsidRPr="00910C2C">
        <w:rPr>
          <w:b/>
          <w:bCs/>
          <w:rtl/>
          <w:lang w:val="fr-MA"/>
        </w:rPr>
        <w:t>الأداة الحسية</w:t>
      </w:r>
      <w:r w:rsidRPr="00910C2C">
        <w:rPr>
          <w:rtl/>
          <w:lang w:val="fr-MA"/>
        </w:rPr>
        <w:t xml:space="preserve"> لكشف الظاهر. إنه النافذة</w:t>
      </w:r>
      <w:r w:rsidRPr="00910C2C">
        <w:t>.</w:t>
      </w:r>
    </w:p>
    <w:p w14:paraId="5F9A35EF" w14:textId="10CB3B59" w:rsidR="00ED2973" w:rsidRPr="00910C2C" w:rsidRDefault="00ED2973" w:rsidP="00D55BE4">
      <w:pPr>
        <w:pStyle w:val="a8"/>
        <w:numPr>
          <w:ilvl w:val="0"/>
          <w:numId w:val="297"/>
        </w:numPr>
      </w:pPr>
      <w:r w:rsidRPr="00910C2C">
        <w:rPr>
          <w:b/>
          <w:bCs/>
          <w:rtl/>
          <w:lang w:val="fr-MA"/>
        </w:rPr>
        <w:t xml:space="preserve">الرؤية </w:t>
      </w:r>
      <w:r w:rsidR="001D5321" w:rsidRPr="00910C2C">
        <w:rPr>
          <w:b/>
          <w:bCs/>
          <w:rtl/>
          <w:lang w:val="fr-MA"/>
        </w:rPr>
        <w:t xml:space="preserve"> "</w:t>
      </w:r>
      <w:r w:rsidRPr="00910C2C">
        <w:rPr>
          <w:b/>
          <w:bCs/>
          <w:rtl/>
          <w:lang w:val="fr-MA"/>
        </w:rPr>
        <w:t>ر أ ي</w:t>
      </w:r>
      <w:r w:rsidR="001D5321" w:rsidRPr="00910C2C">
        <w:rPr>
          <w:b/>
          <w:bCs/>
          <w:rtl/>
          <w:lang w:val="fr-MA"/>
        </w:rPr>
        <w:t xml:space="preserve"> "</w:t>
      </w:r>
      <w:r w:rsidRPr="00910C2C">
        <w:rPr>
          <w:b/>
          <w:bCs/>
        </w:rPr>
        <w:t>:</w:t>
      </w:r>
      <w:r w:rsidRPr="00910C2C">
        <w:t xml:space="preserve"> </w:t>
      </w:r>
      <w:r w:rsidRPr="00910C2C">
        <w:rPr>
          <w:rtl/>
          <w:lang w:val="fr-MA"/>
        </w:rPr>
        <w:t xml:space="preserve">تمثل </w:t>
      </w:r>
      <w:r w:rsidRPr="00910C2C">
        <w:rPr>
          <w:b/>
          <w:bCs/>
          <w:rtl/>
          <w:lang w:val="fr-MA"/>
        </w:rPr>
        <w:t>عملية الإدراك الشاملة</w:t>
      </w:r>
      <w:r w:rsidRPr="00910C2C">
        <w:rPr>
          <w:rtl/>
          <w:lang w:val="fr-MA"/>
        </w:rPr>
        <w:t xml:space="preserve"> للمعنى والصورة، سواء عبر الحواس أو غيرها. إنها فهم المنظر من النافذة</w:t>
      </w:r>
      <w:r w:rsidRPr="00910C2C">
        <w:t>.</w:t>
      </w:r>
    </w:p>
    <w:p w14:paraId="3A13F4F4" w14:textId="0E7F413D" w:rsidR="00ED2973" w:rsidRPr="00910C2C" w:rsidRDefault="00ED2973" w:rsidP="00D55BE4">
      <w:pPr>
        <w:pStyle w:val="a8"/>
        <w:numPr>
          <w:ilvl w:val="0"/>
          <w:numId w:val="297"/>
        </w:numPr>
      </w:pPr>
      <w:r w:rsidRPr="00910C2C">
        <w:rPr>
          <w:b/>
          <w:bCs/>
          <w:rtl/>
          <w:lang w:val="fr-MA"/>
        </w:rPr>
        <w:t xml:space="preserve">البصيرة </w:t>
      </w:r>
      <w:r w:rsidR="001D5321" w:rsidRPr="00910C2C">
        <w:rPr>
          <w:b/>
          <w:bCs/>
          <w:rtl/>
          <w:lang w:val="fr-MA"/>
        </w:rPr>
        <w:t xml:space="preserve"> "</w:t>
      </w:r>
      <w:r w:rsidRPr="00910C2C">
        <w:rPr>
          <w:b/>
          <w:bCs/>
          <w:rtl/>
          <w:lang w:val="fr-MA"/>
        </w:rPr>
        <w:t>ب ص ر</w:t>
      </w:r>
      <w:r w:rsidR="001D5321" w:rsidRPr="00910C2C">
        <w:rPr>
          <w:b/>
          <w:bCs/>
          <w:rtl/>
          <w:lang w:val="fr-MA"/>
        </w:rPr>
        <w:t xml:space="preserve"> "</w:t>
      </w:r>
      <w:r w:rsidRPr="00910C2C">
        <w:rPr>
          <w:b/>
          <w:bCs/>
        </w:rPr>
        <w:t>:</w:t>
      </w:r>
      <w:r w:rsidRPr="00910C2C">
        <w:t xml:space="preserve"> </w:t>
      </w:r>
      <w:r w:rsidRPr="00910C2C">
        <w:rPr>
          <w:rtl/>
          <w:lang w:val="fr-MA"/>
        </w:rPr>
        <w:t xml:space="preserve">هي </w:t>
      </w:r>
      <w:r w:rsidRPr="00910C2C">
        <w:rPr>
          <w:b/>
          <w:bCs/>
          <w:rtl/>
          <w:lang w:val="fr-MA"/>
        </w:rPr>
        <w:t>نفاذ البصر وعمقه</w:t>
      </w:r>
      <w:r w:rsidRPr="00910C2C">
        <w:rPr>
          <w:rtl/>
          <w:lang w:val="fr-MA"/>
        </w:rPr>
        <w:t xml:space="preserve">، القدرة على </w:t>
      </w:r>
      <w:r w:rsidRPr="00910C2C">
        <w:rPr>
          <w:b/>
          <w:bCs/>
          <w:rtl/>
          <w:lang w:val="fr-MA"/>
        </w:rPr>
        <w:t>رؤية</w:t>
      </w:r>
      <w:r w:rsidRPr="00910C2C">
        <w:rPr>
          <w:rtl/>
          <w:lang w:val="fr-MA"/>
        </w:rPr>
        <w:t xml:space="preserve"> ما وراء الصورة الظاهرة. إنها رؤية القلب التي تتجاوز حدود النافذة</w:t>
      </w:r>
      <w:r w:rsidRPr="00910C2C">
        <w:t>.</w:t>
      </w:r>
    </w:p>
    <w:p w14:paraId="2AA91A65" w14:textId="77777777" w:rsidR="00ED2973" w:rsidRPr="00910C2C" w:rsidRDefault="00ED2973" w:rsidP="00D55BE4">
      <w:r w:rsidRPr="00910C2C">
        <w:t xml:space="preserve">4. </w:t>
      </w:r>
      <w:r w:rsidRPr="00910C2C">
        <w:rPr>
          <w:rtl/>
          <w:lang w:val="fr-MA"/>
        </w:rPr>
        <w:t>إعادة فهم طلب بني إسرائيل</w:t>
      </w:r>
      <w:r w:rsidRPr="00910C2C">
        <w:t>:</w:t>
      </w:r>
    </w:p>
    <w:p w14:paraId="346661CB" w14:textId="0F6CB3EE" w:rsidR="00ED2973" w:rsidRPr="00910C2C" w:rsidRDefault="00ED2973" w:rsidP="00D55BE4">
      <w:r w:rsidRPr="00910C2C">
        <w:rPr>
          <w:rtl/>
          <w:lang w:val="fr-MA"/>
        </w:rPr>
        <w:t xml:space="preserve">عندما قال بنو إسرائيل ﴿حَتَّى نَرَى اللَّهَ جَهْرَةً﴾، فإن اختيارهم لكلمة "نرى" </w:t>
      </w:r>
      <w:r w:rsidR="001D5321" w:rsidRPr="00910C2C">
        <w:rPr>
          <w:rtl/>
          <w:lang w:val="fr-MA"/>
        </w:rPr>
        <w:t xml:space="preserve"> "</w:t>
      </w:r>
      <w:r w:rsidRPr="00910C2C">
        <w:rPr>
          <w:rtl/>
          <w:lang w:val="fr-MA"/>
        </w:rPr>
        <w:t>من الرؤية</w:t>
      </w:r>
      <w:r w:rsidR="001D5321" w:rsidRPr="00910C2C">
        <w:rPr>
          <w:rtl/>
          <w:lang w:val="fr-MA"/>
        </w:rPr>
        <w:t xml:space="preserve"> "</w:t>
      </w:r>
      <w:r w:rsidRPr="00910C2C">
        <w:rPr>
          <w:rtl/>
          <w:lang w:val="fr-MA"/>
        </w:rPr>
        <w:t xml:space="preserve"> بدلاً من "نبصر" </w:t>
      </w:r>
      <w:r w:rsidR="001D5321" w:rsidRPr="00910C2C">
        <w:rPr>
          <w:rtl/>
          <w:lang w:val="fr-MA"/>
        </w:rPr>
        <w:t xml:space="preserve"> "</w:t>
      </w:r>
      <w:r w:rsidRPr="00910C2C">
        <w:rPr>
          <w:rtl/>
          <w:lang w:val="fr-MA"/>
        </w:rPr>
        <w:t>من البصر</w:t>
      </w:r>
      <w:r w:rsidR="001D5321" w:rsidRPr="00910C2C">
        <w:rPr>
          <w:rtl/>
          <w:lang w:val="fr-MA"/>
        </w:rPr>
        <w:t xml:space="preserve"> "</w:t>
      </w:r>
      <w:r w:rsidRPr="00910C2C">
        <w:rPr>
          <w:rtl/>
          <w:lang w:val="fr-MA"/>
        </w:rPr>
        <w:t xml:space="preserve"> يصبح ذا دلالة عميقة في ضوء هذا التحليل</w:t>
      </w:r>
      <w:r w:rsidRPr="00910C2C">
        <w:t>:</w:t>
      </w:r>
    </w:p>
    <w:p w14:paraId="56C27F10" w14:textId="14800C4F" w:rsidR="00ED2973" w:rsidRPr="00910C2C" w:rsidRDefault="00ED2973" w:rsidP="00D55BE4">
      <w:pPr>
        <w:pStyle w:val="a8"/>
        <w:numPr>
          <w:ilvl w:val="0"/>
          <w:numId w:val="298"/>
        </w:numPr>
      </w:pPr>
      <w:r w:rsidRPr="00910C2C">
        <w:rPr>
          <w:rtl/>
          <w:lang w:val="fr-MA"/>
        </w:rPr>
        <w:t xml:space="preserve">هم لم يطلبوا مجرد صورة حسية يمكن التقاطها بأداة البصر، بل طلبوا </w:t>
      </w:r>
      <w:r w:rsidRPr="00910C2C">
        <w:rPr>
          <w:b/>
          <w:bCs/>
          <w:rtl/>
          <w:lang w:val="fr-MA"/>
        </w:rPr>
        <w:t xml:space="preserve">إدراكاً كاملاً ويقينياً ومباشراً </w:t>
      </w:r>
      <w:r w:rsidR="001D5321" w:rsidRPr="00910C2C">
        <w:rPr>
          <w:b/>
          <w:bCs/>
          <w:rtl/>
          <w:lang w:val="fr-MA"/>
        </w:rPr>
        <w:t xml:space="preserve"> "</w:t>
      </w:r>
      <w:r w:rsidRPr="00910C2C">
        <w:rPr>
          <w:b/>
          <w:bCs/>
          <w:rtl/>
          <w:lang w:val="fr-MA"/>
        </w:rPr>
        <w:t>رؤية</w:t>
      </w:r>
      <w:r w:rsidR="001D5321" w:rsidRPr="00910C2C">
        <w:rPr>
          <w:b/>
          <w:bCs/>
          <w:rtl/>
          <w:lang w:val="fr-MA"/>
        </w:rPr>
        <w:t xml:space="preserve"> "</w:t>
      </w:r>
      <w:r w:rsidRPr="00910C2C">
        <w:rPr>
          <w:rtl/>
          <w:lang w:val="fr-MA"/>
        </w:rPr>
        <w:t xml:space="preserve"> للذات الإلهية</w:t>
      </w:r>
      <w:r w:rsidRPr="00910C2C">
        <w:t>.</w:t>
      </w:r>
    </w:p>
    <w:p w14:paraId="7E916C3D" w14:textId="5C6E1B37" w:rsidR="00ED2973" w:rsidRPr="00910C2C" w:rsidRDefault="00ED2973" w:rsidP="00D55BE4">
      <w:pPr>
        <w:pStyle w:val="a8"/>
        <w:numPr>
          <w:ilvl w:val="0"/>
          <w:numId w:val="298"/>
        </w:numPr>
      </w:pPr>
      <w:r w:rsidRPr="00910C2C">
        <w:rPr>
          <w:rtl/>
          <w:lang w:val="fr-MA"/>
        </w:rPr>
        <w:t xml:space="preserve">أرادوا "آلية إدراك" خاصة تتجاوز الإيمان القلبي، تحقق لهم "رؤية" بمعنى </w:t>
      </w:r>
      <w:r w:rsidRPr="00910C2C">
        <w:rPr>
          <w:b/>
          <w:bCs/>
          <w:rtl/>
          <w:lang w:val="fr-MA"/>
        </w:rPr>
        <w:t>المعرفة اليقينية الكاشفة</w:t>
      </w:r>
      <w:r w:rsidRPr="00910C2C">
        <w:rPr>
          <w:rtl/>
          <w:lang w:val="fr-MA"/>
        </w:rPr>
        <w:t xml:space="preserve"> </w:t>
      </w:r>
      <w:r w:rsidR="001D5321" w:rsidRPr="00910C2C">
        <w:rPr>
          <w:rtl/>
          <w:lang w:val="fr-MA"/>
        </w:rPr>
        <w:t xml:space="preserve"> "</w:t>
      </w:r>
      <w:r w:rsidRPr="00910C2C">
        <w:rPr>
          <w:rtl/>
          <w:lang w:val="fr-MA"/>
        </w:rPr>
        <w:t>"أي"</w:t>
      </w:r>
      <w:r w:rsidR="001D5321" w:rsidRPr="00910C2C">
        <w:rPr>
          <w:rtl/>
          <w:lang w:val="fr-MA"/>
        </w:rPr>
        <w:t xml:space="preserve"> "</w:t>
      </w:r>
      <w:r w:rsidRPr="00910C2C">
        <w:rPr>
          <w:rtl/>
          <w:lang w:val="fr-MA"/>
        </w:rPr>
        <w:t xml:space="preserve"> التي تبدأ من معاينة مباشرة </w:t>
      </w:r>
      <w:r w:rsidR="001D5321" w:rsidRPr="00910C2C">
        <w:rPr>
          <w:rtl/>
          <w:lang w:val="fr-MA"/>
        </w:rPr>
        <w:t xml:space="preserve"> "</w:t>
      </w:r>
      <w:r w:rsidRPr="00910C2C">
        <w:rPr>
          <w:rtl/>
          <w:lang w:val="fr-MA"/>
        </w:rPr>
        <w:t>"رء"</w:t>
      </w:r>
      <w:r w:rsidR="001D5321" w:rsidRPr="00910C2C">
        <w:rPr>
          <w:rtl/>
          <w:lang w:val="fr-MA"/>
        </w:rPr>
        <w:t xml:space="preserve"> "</w:t>
      </w:r>
      <w:r w:rsidRPr="00910C2C">
        <w:t>.</w:t>
      </w:r>
    </w:p>
    <w:p w14:paraId="2BF261CA" w14:textId="77777777" w:rsidR="00ED2973" w:rsidRPr="00910C2C" w:rsidRDefault="00ED2973" w:rsidP="00D55BE4">
      <w:pPr>
        <w:pStyle w:val="a8"/>
        <w:numPr>
          <w:ilvl w:val="0"/>
          <w:numId w:val="298"/>
        </w:numPr>
      </w:pPr>
      <w:r w:rsidRPr="00910C2C">
        <w:rPr>
          <w:rtl/>
          <w:lang w:val="fr-MA"/>
        </w:rPr>
        <w:t>كلمة "جهرة" تؤكد على طلب الوضوح التام وانكشاف الحقيقة بلا حجاب في عملية الإدراك هذه</w:t>
      </w:r>
      <w:r w:rsidRPr="00910C2C">
        <w:t>.</w:t>
      </w:r>
    </w:p>
    <w:p w14:paraId="0C9E3F27" w14:textId="171FFB41" w:rsidR="00ED2973" w:rsidRPr="00910C2C" w:rsidRDefault="00ED2973" w:rsidP="00D55BE4">
      <w:r w:rsidRPr="00910C2C">
        <w:rPr>
          <w:rtl/>
          <w:lang w:val="fr-MA"/>
        </w:rPr>
        <w:t xml:space="preserve">إن رد الله عليهم بالصاعقة والموت ثم البعث، يمكن فهمه أيضاً كنوع من تحقيق "الرؤية الإدراكية" لقوته المطلقة بطريقة لم يتوقعوها، طريقة تجاوزت حدود البصر وأوصلتهم لإدراك يقيني </w:t>
      </w:r>
      <w:r w:rsidR="001D5321" w:rsidRPr="00910C2C">
        <w:rPr>
          <w:rtl/>
          <w:lang w:val="fr-MA"/>
        </w:rPr>
        <w:t xml:space="preserve"> "</w:t>
      </w:r>
      <w:r w:rsidRPr="00910C2C">
        <w:rPr>
          <w:rtl/>
          <w:lang w:val="fr-MA"/>
        </w:rPr>
        <w:t>وإن كان مروعاً</w:t>
      </w:r>
      <w:r w:rsidR="001D5321" w:rsidRPr="00910C2C">
        <w:rPr>
          <w:rtl/>
          <w:lang w:val="fr-MA"/>
        </w:rPr>
        <w:t xml:space="preserve"> "</w:t>
      </w:r>
      <w:r w:rsidRPr="00910C2C">
        <w:rPr>
          <w:rtl/>
          <w:lang w:val="fr-MA"/>
        </w:rPr>
        <w:t xml:space="preserve"> لقدرته على الإحياء والإماتة</w:t>
      </w:r>
      <w:r w:rsidRPr="00910C2C">
        <w:t>.</w:t>
      </w:r>
    </w:p>
    <w:p w14:paraId="2DE97A8F" w14:textId="77777777" w:rsidR="00ED2973" w:rsidRPr="00910C2C" w:rsidRDefault="00ED2973" w:rsidP="00D55BE4">
      <w:pPr>
        <w:rPr>
          <w:rtl/>
        </w:rPr>
      </w:pPr>
      <w:r w:rsidRPr="00910C2C">
        <w:rPr>
          <w:b/>
          <w:bCs/>
          <w:rtl/>
          <w:lang w:val="fr-MA"/>
        </w:rPr>
        <w:t>خاتمة</w:t>
      </w:r>
      <w:r w:rsidRPr="00910C2C">
        <w:rPr>
          <w:b/>
          <w:bCs/>
        </w:rPr>
        <w:t>:</w:t>
      </w:r>
      <w:r w:rsidRPr="00910C2C">
        <w:br/>
      </w:r>
      <w:r w:rsidRPr="00910C2C">
        <w:rPr>
          <w:rtl/>
          <w:lang w:val="fr-MA"/>
        </w:rPr>
        <w:t>يقدم لنا "فقه اللسان القرآني" أدوات لفهم أدق لاختيارات القرآن اللغوية. فالتفريق بين "البصر" كأداة حسية، و"الرؤية" كإدراك شامل، و"البصيرة" كعمق لهذا الإدراك، يكشف عن مستويات متعددة للإبصار والمعرفة. طلب "رؤية" الله جهرةً يمثل، في هذا الإطار، بحثاً عن يقين إدراكي يتجاوز حدود الإيمان المجرد، ويؤكد أن العلاقة مع الحقائق الكبرى تتطلب أكثر من مجرد بصر العيون، بل رؤية شاملة وبصيرة نافذة</w:t>
      </w:r>
      <w:r w:rsidRPr="00910C2C">
        <w:t>.</w:t>
      </w:r>
    </w:p>
    <w:p w14:paraId="7E70408C" w14:textId="5A5FBF00" w:rsidR="00501DC6" w:rsidRPr="00910C2C" w:rsidRDefault="001D5321" w:rsidP="00D55BE4">
      <w:pPr>
        <w:rPr>
          <w:rtl/>
        </w:rPr>
      </w:pPr>
      <w:r w:rsidRPr="00910C2C">
        <w:rPr>
          <w:rtl/>
        </w:rPr>
        <w:t xml:space="preserve"> "</w:t>
      </w:r>
    </w:p>
    <w:p w14:paraId="33694148" w14:textId="77777777" w:rsidR="00501DC6" w:rsidRPr="00910C2C" w:rsidRDefault="00501DC6" w:rsidP="00D55BE4">
      <w:pPr>
        <w:pStyle w:val="22"/>
        <w:rPr>
          <w:lang w:val="en-US"/>
        </w:rPr>
      </w:pPr>
      <w:bookmarkStart w:id="138" w:name="_Toc203387478"/>
      <w:r w:rsidRPr="00910C2C">
        <w:rPr>
          <w:rtl/>
        </w:rPr>
        <w:t>مفهوم "الاستنساخ" المستخلص من بنيته اللغوية ونصوص القرآن</w:t>
      </w:r>
      <w:r w:rsidRPr="00910C2C">
        <w:rPr>
          <w:lang w:val="en-US"/>
        </w:rPr>
        <w:t>:</w:t>
      </w:r>
      <w:bookmarkEnd w:id="138"/>
    </w:p>
    <w:p w14:paraId="67FA3BE6" w14:textId="77777777" w:rsidR="00501DC6" w:rsidRPr="00910C2C" w:rsidRDefault="00501DC6" w:rsidP="00D55BE4">
      <w:r w:rsidRPr="00910C2C">
        <w:rPr>
          <w:rtl/>
        </w:rPr>
        <w:t xml:space="preserve">إن فهم الدلالة البنيوية لكلمة "استنساخ" في اللسان العربي القرآني، والتي تعني </w:t>
      </w:r>
      <w:r w:rsidRPr="00910C2C">
        <w:rPr>
          <w:b/>
          <w:bCs/>
        </w:rPr>
        <w:t>"</w:t>
      </w:r>
      <w:r w:rsidRPr="00910C2C">
        <w:rPr>
          <w:b/>
          <w:bCs/>
          <w:rtl/>
        </w:rPr>
        <w:t>الطلب أو الفعل المقصود لإخراج صورة طبق الأصل من مصدرها وجعلها ثابتة راسخة ومستقرة في سجل آخر</w:t>
      </w:r>
      <w:r w:rsidRPr="00910C2C">
        <w:rPr>
          <w:b/>
          <w:bCs/>
        </w:rPr>
        <w:t>"</w:t>
      </w:r>
      <w:r w:rsidRPr="00910C2C">
        <w:rPr>
          <w:rtl/>
        </w:rPr>
        <w:t>، يضيء ويوحد المفاهيم المختلفة التي وردت في النصوص القرآنية تحت هذا الجذر</w:t>
      </w:r>
      <w:r w:rsidRPr="00910C2C">
        <w:t>:</w:t>
      </w:r>
    </w:p>
    <w:p w14:paraId="05D8D11B" w14:textId="51375AB7" w:rsidR="00501DC6" w:rsidRPr="00910C2C" w:rsidRDefault="00501DC6" w:rsidP="00D55BE4">
      <w:pPr>
        <w:pStyle w:val="a8"/>
        <w:numPr>
          <w:ilvl w:val="0"/>
          <w:numId w:val="510"/>
        </w:numPr>
      </w:pPr>
      <w:r w:rsidRPr="00910C2C">
        <w:rPr>
          <w:rtl/>
        </w:rPr>
        <w:t xml:space="preserve">استنساخ الأعمال </w:t>
      </w:r>
      <w:r w:rsidR="001D5321" w:rsidRPr="00910C2C">
        <w:rPr>
          <w:rtl/>
        </w:rPr>
        <w:t xml:space="preserve"> "</w:t>
      </w:r>
      <w:r w:rsidRPr="00910C2C">
        <w:rPr>
          <w:rtl/>
        </w:rPr>
        <w:t>التسجيل الدقيق الراسخ</w:t>
      </w:r>
      <w:r w:rsidR="001D5321" w:rsidRPr="00910C2C">
        <w:rPr>
          <w:rtl/>
        </w:rPr>
        <w:t xml:space="preserve"> "</w:t>
      </w:r>
      <w:r w:rsidRPr="00910C2C">
        <w:t>:</w:t>
      </w:r>
    </w:p>
    <w:p w14:paraId="69DAB785" w14:textId="3C7BE2A6"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إِنَّا كُنَّا نَسْتَنسِخُ مَا كُنتُمْ تَعْمَلُونَ" </w:t>
      </w:r>
      <w:r w:rsidR="001D5321" w:rsidRPr="00910C2C">
        <w:rPr>
          <w:rtl/>
        </w:rPr>
        <w:t xml:space="preserve"> "</w:t>
      </w:r>
      <w:r w:rsidRPr="00910C2C">
        <w:rPr>
          <w:rtl/>
        </w:rPr>
        <w:t>الجاثية: 29</w:t>
      </w:r>
      <w:r w:rsidR="001D5321" w:rsidRPr="00910C2C">
        <w:rPr>
          <w:rtl/>
        </w:rPr>
        <w:t xml:space="preserve"> "</w:t>
      </w:r>
      <w:r w:rsidRPr="00910C2C">
        <w:t>.</w:t>
      </w:r>
    </w:p>
    <w:p w14:paraId="06BF6ACC" w14:textId="0C9C4A98"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يتجلى هنا المعنى البنيوي بوضوح. فالله تعالى يُخرج صوراً طبق الأصل لأعمال الإنسان </w:t>
      </w:r>
      <w:r w:rsidR="001D5321" w:rsidRPr="00910C2C">
        <w:rPr>
          <w:rtl/>
        </w:rPr>
        <w:t xml:space="preserve"> "</w:t>
      </w:r>
      <w:r w:rsidRPr="00910C2C">
        <w:rPr>
          <w:rtl/>
        </w:rPr>
        <w:t>ن س</w:t>
      </w:r>
      <w:r w:rsidR="001D5321" w:rsidRPr="00910C2C">
        <w:rPr>
          <w:rtl/>
        </w:rPr>
        <w:t xml:space="preserve"> "</w:t>
      </w:r>
      <w:r w:rsidRPr="00910C2C">
        <w:rPr>
          <w:rtl/>
        </w:rPr>
        <w:t xml:space="preserve"> ويثبتها ويرسخها </w:t>
      </w:r>
      <w:r w:rsidR="001D5321" w:rsidRPr="00910C2C">
        <w:rPr>
          <w:rtl/>
        </w:rPr>
        <w:t xml:space="preserve"> "</w:t>
      </w:r>
      <w:r w:rsidRPr="00910C2C">
        <w:rPr>
          <w:rtl/>
        </w:rPr>
        <w:t>س خ</w:t>
      </w:r>
      <w:r w:rsidR="001D5321" w:rsidRPr="00910C2C">
        <w:rPr>
          <w:rtl/>
        </w:rPr>
        <w:t xml:space="preserve"> "</w:t>
      </w:r>
      <w:r w:rsidRPr="00910C2C">
        <w:rPr>
          <w:rtl/>
        </w:rPr>
        <w:t xml:space="preserve"> في سجلات دقيقة </w:t>
      </w:r>
      <w:r w:rsidR="001D5321" w:rsidRPr="00910C2C">
        <w:rPr>
          <w:rtl/>
        </w:rPr>
        <w:t xml:space="preserve"> "</w:t>
      </w:r>
      <w:r w:rsidRPr="00910C2C">
        <w:rPr>
          <w:rtl/>
        </w:rPr>
        <w:t>عملية الاستنساخ</w:t>
      </w:r>
      <w:r w:rsidR="001D5321" w:rsidRPr="00910C2C">
        <w:rPr>
          <w:rtl/>
        </w:rPr>
        <w:t xml:space="preserve"> "</w:t>
      </w:r>
      <w:r w:rsidRPr="00910C2C">
        <w:t xml:space="preserve">. </w:t>
      </w:r>
      <w:r w:rsidRPr="00910C2C">
        <w:rPr>
          <w:rtl/>
        </w:rPr>
        <w:t xml:space="preserve">هذا ليس مجرد تسجيل عابر، بل هو تثبيت راسخ ودقيق للأفعال والأقوال والنيات كـ "نسخة" ثابتة ومستقرة في "كتاب" أو سجل سيواجه به الإنسان، مما يتفق تماماً مع معنى "جعل الشيء ثابتاً راسخاً" الكامن في المثنى </w:t>
      </w:r>
      <w:r w:rsidR="001D5321" w:rsidRPr="00910C2C">
        <w:rPr>
          <w:rtl/>
        </w:rPr>
        <w:t xml:space="preserve"> "</w:t>
      </w:r>
      <w:r w:rsidRPr="00910C2C">
        <w:rPr>
          <w:rtl/>
        </w:rPr>
        <w:t>س خ</w:t>
      </w:r>
      <w:r w:rsidR="001D5321" w:rsidRPr="00910C2C">
        <w:rPr>
          <w:rtl/>
        </w:rPr>
        <w:t xml:space="preserve"> "</w:t>
      </w:r>
      <w:r w:rsidRPr="00910C2C">
        <w:t>.</w:t>
      </w:r>
    </w:p>
    <w:p w14:paraId="7870C2C9" w14:textId="3B2B6294" w:rsidR="00501DC6" w:rsidRPr="00910C2C" w:rsidRDefault="00501DC6" w:rsidP="00D55BE4">
      <w:pPr>
        <w:pStyle w:val="a8"/>
        <w:numPr>
          <w:ilvl w:val="0"/>
          <w:numId w:val="510"/>
        </w:numPr>
      </w:pPr>
      <w:r w:rsidRPr="00910C2C">
        <w:t>"</w:t>
      </w:r>
      <w:r w:rsidRPr="00910C2C">
        <w:rPr>
          <w:rtl/>
        </w:rPr>
        <w:t xml:space="preserve">نسخ" الآيات </w:t>
      </w:r>
      <w:r w:rsidR="001D5321" w:rsidRPr="00910C2C">
        <w:rPr>
          <w:rtl/>
        </w:rPr>
        <w:t xml:space="preserve"> "</w:t>
      </w:r>
      <w:r w:rsidRPr="00910C2C">
        <w:rPr>
          <w:rtl/>
        </w:rPr>
        <w:t>الإخراج والثبات أو التبديل الراسخ</w:t>
      </w:r>
      <w:r w:rsidR="001D5321" w:rsidRPr="00910C2C">
        <w:rPr>
          <w:rtl/>
        </w:rPr>
        <w:t xml:space="preserve"> "</w:t>
      </w:r>
      <w:r w:rsidRPr="00910C2C">
        <w:t>:</w:t>
      </w:r>
    </w:p>
    <w:p w14:paraId="18ED9F72" w14:textId="41B0E73E"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مَا نَنسَخْ مِنْ آيَةٍ أَوْ نُنسِهَا نَأْتِ بِخَيْرٍ مِّنْهَا أَوْ مِثْلِهَا" </w:t>
      </w:r>
      <w:r w:rsidR="001D5321" w:rsidRPr="00910C2C">
        <w:rPr>
          <w:rtl/>
        </w:rPr>
        <w:t xml:space="preserve"> "</w:t>
      </w:r>
      <w:r w:rsidRPr="00910C2C">
        <w:rPr>
          <w:rtl/>
        </w:rPr>
        <w:t>البقرة: 106</w:t>
      </w:r>
      <w:r w:rsidR="001D5321" w:rsidRPr="00910C2C">
        <w:rPr>
          <w:rtl/>
        </w:rPr>
        <w:t xml:space="preserve"> "</w:t>
      </w:r>
      <w:r w:rsidRPr="00910C2C">
        <w:t>.</w:t>
      </w:r>
    </w:p>
    <w:p w14:paraId="6F0A86CB" w14:textId="02C10E5F"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فعل "ننسخ" هنا </w:t>
      </w:r>
      <w:r w:rsidR="001D5321" w:rsidRPr="00910C2C">
        <w:rPr>
          <w:rtl/>
        </w:rPr>
        <w:t xml:space="preserve"> "</w:t>
      </w:r>
      <w:r w:rsidRPr="00910C2C">
        <w:rPr>
          <w:rtl/>
        </w:rPr>
        <w:t>من ن س خ</w:t>
      </w:r>
      <w:r w:rsidR="001D5321" w:rsidRPr="00910C2C">
        <w:rPr>
          <w:rtl/>
        </w:rPr>
        <w:t xml:space="preserve"> "</w:t>
      </w:r>
      <w:r w:rsidRPr="00910C2C">
        <w:rPr>
          <w:rtl/>
        </w:rPr>
        <w:t xml:space="preserve"> يعني إخراج </w:t>
      </w:r>
      <w:r w:rsidR="001D5321" w:rsidRPr="00910C2C">
        <w:rPr>
          <w:rtl/>
        </w:rPr>
        <w:t xml:space="preserve"> "</w:t>
      </w:r>
      <w:r w:rsidRPr="00910C2C">
        <w:rPr>
          <w:rtl/>
        </w:rPr>
        <w:t>ن س</w:t>
      </w:r>
      <w:r w:rsidR="001D5321" w:rsidRPr="00910C2C">
        <w:rPr>
          <w:rtl/>
        </w:rPr>
        <w:t xml:space="preserve"> "</w:t>
      </w:r>
      <w:r w:rsidRPr="00910C2C">
        <w:rPr>
          <w:rtl/>
        </w:rPr>
        <w:t xml:space="preserve"> آية أو حكم أو مرحلة وتثبيتها وإقرارها </w:t>
      </w:r>
      <w:r w:rsidR="001D5321" w:rsidRPr="00910C2C">
        <w:rPr>
          <w:rtl/>
        </w:rPr>
        <w:t xml:space="preserve"> "</w:t>
      </w:r>
      <w:r w:rsidRPr="00910C2C">
        <w:rPr>
          <w:rtl/>
        </w:rPr>
        <w:t>س خ</w:t>
      </w:r>
      <w:r w:rsidR="001D5321" w:rsidRPr="00910C2C">
        <w:rPr>
          <w:rtl/>
        </w:rPr>
        <w:t xml:space="preserve"> "</w:t>
      </w:r>
      <w:r w:rsidRPr="00910C2C">
        <w:rPr>
          <w:rtl/>
        </w:rPr>
        <w:t xml:space="preserve"> أو، في سياق التبديل، إخراجها من حالة الثبات والعمل بها </w:t>
      </w:r>
      <w:r w:rsidR="001D5321" w:rsidRPr="00910C2C">
        <w:rPr>
          <w:rtl/>
        </w:rPr>
        <w:t xml:space="preserve"> "</w:t>
      </w:r>
      <w:r w:rsidRPr="00910C2C">
        <w:rPr>
          <w:rtl/>
        </w:rPr>
        <w:t>ن س</w:t>
      </w:r>
      <w:r w:rsidR="001D5321" w:rsidRPr="00910C2C">
        <w:rPr>
          <w:rtl/>
        </w:rPr>
        <w:t xml:space="preserve"> "</w:t>
      </w:r>
      <w:r w:rsidRPr="00910C2C">
        <w:rPr>
          <w:rtl/>
        </w:rPr>
        <w:t xml:space="preserve"> إلى حالة أخرى </w:t>
      </w:r>
      <w:r w:rsidR="001D5321" w:rsidRPr="00910C2C">
        <w:rPr>
          <w:rtl/>
        </w:rPr>
        <w:t xml:space="preserve"> "</w:t>
      </w:r>
      <w:r w:rsidRPr="00910C2C">
        <w:rPr>
          <w:rtl/>
        </w:rPr>
        <w:t>س خ</w:t>
      </w:r>
      <w:r w:rsidR="001D5321" w:rsidRPr="00910C2C">
        <w:rPr>
          <w:rtl/>
        </w:rPr>
        <w:t xml:space="preserve"> "</w:t>
      </w:r>
      <w:r w:rsidRPr="00910C2C">
        <w:rPr>
          <w:rtl/>
        </w:rPr>
        <w:t xml:space="preserve"> وهي الترك أو الإنساء، مع إحلال حكم أو آية أخرى تكون ثابتة وراسخة بدلاً منها</w:t>
      </w:r>
      <w:r w:rsidRPr="00910C2C">
        <w:t xml:space="preserve">. </w:t>
      </w:r>
      <w:r w:rsidRPr="00910C2C">
        <w:rPr>
          <w:rtl/>
        </w:rPr>
        <w:t xml:space="preserve">أي أن عملية النسخ تتضمن إخراجاً وتثبيتاً، سواء كان التثبيت هو الإقرار أو التثبيت على حكم الإلغاء والإنساء ليحل محله الثابت الجديد </w:t>
      </w:r>
      <w:r w:rsidR="001D5321" w:rsidRPr="00910C2C">
        <w:rPr>
          <w:rtl/>
        </w:rPr>
        <w:t xml:space="preserve"> "</w:t>
      </w:r>
      <w:r w:rsidRPr="00910C2C">
        <w:rPr>
          <w:rtl/>
        </w:rPr>
        <w:t>الخير أو المثل</w:t>
      </w:r>
      <w:r w:rsidR="001D5321" w:rsidRPr="00910C2C">
        <w:rPr>
          <w:rtl/>
        </w:rPr>
        <w:t xml:space="preserve"> "</w:t>
      </w:r>
      <w:r w:rsidRPr="00910C2C">
        <w:rPr>
          <w:rtl/>
        </w:rPr>
        <w:t>. هذا الفهم يبتعد عن مجرد الإزالة ويؤكد على عملية إحلال منظم وثابت</w:t>
      </w:r>
      <w:r w:rsidRPr="00910C2C">
        <w:t>.</w:t>
      </w:r>
    </w:p>
    <w:p w14:paraId="01E2044C" w14:textId="1614CFF3" w:rsidR="00501DC6" w:rsidRPr="00910C2C" w:rsidRDefault="00501DC6" w:rsidP="00D55BE4">
      <w:pPr>
        <w:pStyle w:val="a8"/>
        <w:numPr>
          <w:ilvl w:val="0"/>
          <w:numId w:val="510"/>
        </w:numPr>
      </w:pPr>
      <w:r w:rsidRPr="00910C2C">
        <w:rPr>
          <w:rtl/>
        </w:rPr>
        <w:t xml:space="preserve">استنساخ الحيوات/الدورات الروحية </w:t>
      </w:r>
      <w:r w:rsidR="001D5321" w:rsidRPr="00910C2C">
        <w:rPr>
          <w:rtl/>
        </w:rPr>
        <w:t xml:space="preserve"> "</w:t>
      </w:r>
      <w:r w:rsidRPr="00910C2C">
        <w:rPr>
          <w:rtl/>
        </w:rPr>
        <w:t>إخراج الروح وتثبيتها في حالة الموت أو الإرسال</w:t>
      </w:r>
      <w:r w:rsidR="001D5321" w:rsidRPr="00910C2C">
        <w:rPr>
          <w:rtl/>
        </w:rPr>
        <w:t xml:space="preserve"> "</w:t>
      </w:r>
      <w:r w:rsidRPr="00910C2C">
        <w:t>:</w:t>
      </w:r>
    </w:p>
    <w:p w14:paraId="56CB9679" w14:textId="18DBAEE9" w:rsidR="00501DC6" w:rsidRPr="00910C2C" w:rsidRDefault="00501DC6" w:rsidP="00D55BE4">
      <w:pPr>
        <w:pStyle w:val="a8"/>
        <w:numPr>
          <w:ilvl w:val="1"/>
          <w:numId w:val="510"/>
        </w:numPr>
      </w:pPr>
      <w:r w:rsidRPr="00910C2C">
        <w:rPr>
          <w:b/>
          <w:bCs/>
          <w:rtl/>
        </w:rPr>
        <w:t>العبارات المحورية</w:t>
      </w:r>
      <w:r w:rsidRPr="00910C2C">
        <w:rPr>
          <w:b/>
          <w:bCs/>
        </w:rPr>
        <w:t>:</w:t>
      </w:r>
      <w:r w:rsidRPr="00910C2C">
        <w:t xml:space="preserve"> "</w:t>
      </w:r>
      <w:r w:rsidRPr="00910C2C">
        <w:rPr>
          <w:rtl/>
        </w:rPr>
        <w:t xml:space="preserve">فَيُمْسِكُ الَّتِي قَضَىٰ عَلَيْهَا الْمَوْتَ وَيُرْسِلُ الْأُخْرَىٰ" </w:t>
      </w:r>
      <w:r w:rsidR="001D5321" w:rsidRPr="00910C2C">
        <w:rPr>
          <w:rtl/>
        </w:rPr>
        <w:t xml:space="preserve"> "</w:t>
      </w:r>
      <w:r w:rsidRPr="00910C2C">
        <w:rPr>
          <w:rtl/>
        </w:rPr>
        <w:t>الزمر: 42</w:t>
      </w:r>
      <w:r w:rsidR="001D5321" w:rsidRPr="00910C2C">
        <w:rPr>
          <w:rtl/>
        </w:rPr>
        <w:t xml:space="preserve"> "</w:t>
      </w:r>
      <w:r w:rsidRPr="00910C2C">
        <w:rPr>
          <w:rtl/>
        </w:rPr>
        <w:t xml:space="preserve">، "...نُعِيدُهُ" </w:t>
      </w:r>
      <w:r w:rsidR="001D5321" w:rsidRPr="00910C2C">
        <w:rPr>
          <w:rtl/>
        </w:rPr>
        <w:t xml:space="preserve"> "</w:t>
      </w:r>
      <w:r w:rsidRPr="00910C2C">
        <w:rPr>
          <w:rtl/>
        </w:rPr>
        <w:t>الأنبياء: 104</w:t>
      </w:r>
      <w:r w:rsidR="001D5321" w:rsidRPr="00910C2C">
        <w:rPr>
          <w:rtl/>
        </w:rPr>
        <w:t xml:space="preserve"> "</w:t>
      </w:r>
      <w:r w:rsidRPr="00910C2C">
        <w:t>.</w:t>
      </w:r>
    </w:p>
    <w:p w14:paraId="5B588902" w14:textId="2A6D2D3D"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يمكن فهم دورة الموت والحياة كنوع من "الاستنساخ" الروحي. فالروح تُخرج </w:t>
      </w:r>
      <w:r w:rsidR="001D5321" w:rsidRPr="00910C2C">
        <w:rPr>
          <w:rtl/>
        </w:rPr>
        <w:t xml:space="preserve"> "</w:t>
      </w:r>
      <w:r w:rsidRPr="00910C2C">
        <w:rPr>
          <w:rtl/>
        </w:rPr>
        <w:t>ن س</w:t>
      </w:r>
      <w:r w:rsidR="001D5321" w:rsidRPr="00910C2C">
        <w:rPr>
          <w:rtl/>
        </w:rPr>
        <w:t xml:space="preserve"> "</w:t>
      </w:r>
      <w:r w:rsidRPr="00910C2C">
        <w:rPr>
          <w:rtl/>
        </w:rPr>
        <w:t xml:space="preserve"> من حالة الحياة وتُثبَّت وتُرسَّخ </w:t>
      </w:r>
      <w:r w:rsidR="001D5321" w:rsidRPr="00910C2C">
        <w:rPr>
          <w:rtl/>
        </w:rPr>
        <w:t xml:space="preserve"> "</w:t>
      </w:r>
      <w:r w:rsidRPr="00910C2C">
        <w:rPr>
          <w:rtl/>
        </w:rPr>
        <w:t>س خ</w:t>
      </w:r>
      <w:r w:rsidR="001D5321" w:rsidRPr="00910C2C">
        <w:rPr>
          <w:rtl/>
        </w:rPr>
        <w:t xml:space="preserve"> "</w:t>
      </w:r>
      <w:r w:rsidRPr="00910C2C">
        <w:rPr>
          <w:rtl/>
        </w:rPr>
        <w:t xml:space="preserve"> في حالة الموت </w:t>
      </w:r>
      <w:r w:rsidR="001D5321" w:rsidRPr="00910C2C">
        <w:rPr>
          <w:rtl/>
        </w:rPr>
        <w:t xml:space="preserve"> "</w:t>
      </w:r>
      <w:r w:rsidRPr="00910C2C">
        <w:rPr>
          <w:rtl/>
        </w:rPr>
        <w:t>الإمساك</w:t>
      </w:r>
      <w:r w:rsidR="001D5321" w:rsidRPr="00910C2C">
        <w:rPr>
          <w:rtl/>
        </w:rPr>
        <w:t xml:space="preserve"> "</w:t>
      </w:r>
      <w:r w:rsidRPr="00910C2C">
        <w:rPr>
          <w:rtl/>
        </w:rPr>
        <w:t xml:space="preserve">. والروح الأخرى تُخرج </w:t>
      </w:r>
      <w:r w:rsidR="001D5321" w:rsidRPr="00910C2C">
        <w:rPr>
          <w:rtl/>
        </w:rPr>
        <w:t xml:space="preserve"> "</w:t>
      </w:r>
      <w:r w:rsidRPr="00910C2C">
        <w:rPr>
          <w:rtl/>
        </w:rPr>
        <w:t>ن س</w:t>
      </w:r>
      <w:r w:rsidR="001D5321" w:rsidRPr="00910C2C">
        <w:rPr>
          <w:rtl/>
        </w:rPr>
        <w:t xml:space="preserve"> "</w:t>
      </w:r>
      <w:r w:rsidRPr="00910C2C">
        <w:rPr>
          <w:rtl/>
        </w:rPr>
        <w:t xml:space="preserve"> من حالة الوفاة الصغرى </w:t>
      </w:r>
      <w:r w:rsidR="001D5321" w:rsidRPr="00910C2C">
        <w:rPr>
          <w:rtl/>
        </w:rPr>
        <w:t xml:space="preserve"> "</w:t>
      </w:r>
      <w:r w:rsidRPr="00910C2C">
        <w:rPr>
          <w:rtl/>
        </w:rPr>
        <w:t>النوم</w:t>
      </w:r>
      <w:r w:rsidR="001D5321" w:rsidRPr="00910C2C">
        <w:rPr>
          <w:rtl/>
        </w:rPr>
        <w:t xml:space="preserve"> "</w:t>
      </w:r>
      <w:r w:rsidRPr="00910C2C">
        <w:rPr>
          <w:rtl/>
        </w:rPr>
        <w:t xml:space="preserve"> وتُثبَّت وتُرسَّخ </w:t>
      </w:r>
      <w:r w:rsidR="001D5321" w:rsidRPr="00910C2C">
        <w:rPr>
          <w:rtl/>
        </w:rPr>
        <w:t xml:space="preserve"> "</w:t>
      </w:r>
      <w:r w:rsidRPr="00910C2C">
        <w:rPr>
          <w:rtl/>
        </w:rPr>
        <w:t>س خ</w:t>
      </w:r>
      <w:r w:rsidR="001D5321" w:rsidRPr="00910C2C">
        <w:rPr>
          <w:rtl/>
        </w:rPr>
        <w:t xml:space="preserve"> "</w:t>
      </w:r>
      <w:r w:rsidRPr="00910C2C">
        <w:rPr>
          <w:rtl/>
        </w:rPr>
        <w:t xml:space="preserve"> في حالة اليقظة والحياة </w:t>
      </w:r>
      <w:r w:rsidR="001D5321" w:rsidRPr="00910C2C">
        <w:rPr>
          <w:rtl/>
        </w:rPr>
        <w:t xml:space="preserve"> "</w:t>
      </w:r>
      <w:r w:rsidRPr="00910C2C">
        <w:rPr>
          <w:rtl/>
        </w:rPr>
        <w:t>الإرسال</w:t>
      </w:r>
      <w:r w:rsidR="001D5321" w:rsidRPr="00910C2C">
        <w:rPr>
          <w:rtl/>
        </w:rPr>
        <w:t xml:space="preserve"> "</w:t>
      </w:r>
      <w:r w:rsidRPr="00910C2C">
        <w:rPr>
          <w:rtl/>
        </w:rPr>
        <w:t xml:space="preserve">. وكذلك الإعادة في الخلق هي إخراج </w:t>
      </w:r>
      <w:r w:rsidR="001D5321" w:rsidRPr="00910C2C">
        <w:rPr>
          <w:rtl/>
        </w:rPr>
        <w:t xml:space="preserve"> "</w:t>
      </w:r>
      <w:r w:rsidRPr="00910C2C">
        <w:rPr>
          <w:rtl/>
        </w:rPr>
        <w:t>ن س</w:t>
      </w:r>
      <w:r w:rsidR="001D5321" w:rsidRPr="00910C2C">
        <w:rPr>
          <w:rtl/>
        </w:rPr>
        <w:t xml:space="preserve"> "</w:t>
      </w:r>
      <w:r w:rsidRPr="00910C2C">
        <w:rPr>
          <w:rtl/>
        </w:rPr>
        <w:t xml:space="preserve"> للروح والحياة من حالة العدم أو الموت وتثبيتها </w:t>
      </w:r>
      <w:r w:rsidR="001D5321" w:rsidRPr="00910C2C">
        <w:rPr>
          <w:rtl/>
        </w:rPr>
        <w:t xml:space="preserve"> "</w:t>
      </w:r>
      <w:r w:rsidRPr="00910C2C">
        <w:rPr>
          <w:rtl/>
        </w:rPr>
        <w:t>س خ</w:t>
      </w:r>
      <w:r w:rsidR="001D5321" w:rsidRPr="00910C2C">
        <w:rPr>
          <w:rtl/>
        </w:rPr>
        <w:t xml:space="preserve"> "</w:t>
      </w:r>
      <w:r w:rsidRPr="00910C2C">
        <w:rPr>
          <w:rtl/>
        </w:rPr>
        <w:t xml:space="preserve"> في خلق جديد</w:t>
      </w:r>
      <w:r w:rsidRPr="00910C2C">
        <w:t xml:space="preserve">. </w:t>
      </w:r>
      <w:r w:rsidRPr="00910C2C">
        <w:rPr>
          <w:rtl/>
        </w:rPr>
        <w:t xml:space="preserve">هنا "الاستنساخ" يعني إخراج الروح وتثبيتها في حالة معينة </w:t>
      </w:r>
      <w:r w:rsidR="001D5321" w:rsidRPr="00910C2C">
        <w:rPr>
          <w:rtl/>
        </w:rPr>
        <w:t xml:space="preserve"> "</w:t>
      </w:r>
      <w:r w:rsidRPr="00910C2C">
        <w:rPr>
          <w:rtl/>
        </w:rPr>
        <w:t>موت أو حياة، فناء أو بعث</w:t>
      </w:r>
      <w:r w:rsidR="001D5321" w:rsidRPr="00910C2C">
        <w:rPr>
          <w:rtl/>
        </w:rPr>
        <w:t xml:space="preserve"> "</w:t>
      </w:r>
      <w:r w:rsidRPr="00910C2C">
        <w:t>.</w:t>
      </w:r>
    </w:p>
    <w:p w14:paraId="6E8CF587" w14:textId="31145F2B" w:rsidR="00501DC6" w:rsidRPr="00910C2C" w:rsidRDefault="00501DC6" w:rsidP="00D55BE4">
      <w:pPr>
        <w:pStyle w:val="a8"/>
        <w:numPr>
          <w:ilvl w:val="0"/>
          <w:numId w:val="510"/>
        </w:numPr>
      </w:pPr>
      <w:r w:rsidRPr="00910C2C">
        <w:rPr>
          <w:rtl/>
        </w:rPr>
        <w:t xml:space="preserve">استنساخ الصفات </w:t>
      </w:r>
      <w:r w:rsidR="001D5321" w:rsidRPr="00910C2C">
        <w:rPr>
          <w:rtl/>
        </w:rPr>
        <w:t xml:space="preserve"> "</w:t>
      </w:r>
      <w:r w:rsidRPr="00910C2C">
        <w:rPr>
          <w:rtl/>
        </w:rPr>
        <w:t>إخراج الصفات وتثبيتها كانعكاس في الآخرة</w:t>
      </w:r>
      <w:r w:rsidR="001D5321" w:rsidRPr="00910C2C">
        <w:rPr>
          <w:rtl/>
        </w:rPr>
        <w:t xml:space="preserve"> "</w:t>
      </w:r>
      <w:r w:rsidRPr="00910C2C">
        <w:t>:</w:t>
      </w:r>
    </w:p>
    <w:p w14:paraId="30B43A26" w14:textId="045D0042" w:rsidR="00501DC6" w:rsidRPr="00910C2C" w:rsidRDefault="00501DC6" w:rsidP="00D55BE4">
      <w:pPr>
        <w:pStyle w:val="a8"/>
        <w:numPr>
          <w:ilvl w:val="1"/>
          <w:numId w:val="510"/>
        </w:numPr>
      </w:pPr>
      <w:r w:rsidRPr="00910C2C">
        <w:rPr>
          <w:b/>
          <w:bCs/>
          <w:rtl/>
        </w:rPr>
        <w:t>العبارات المحورية</w:t>
      </w:r>
      <w:r w:rsidRPr="00910C2C">
        <w:rPr>
          <w:b/>
          <w:bCs/>
        </w:rPr>
        <w:t>:</w:t>
      </w:r>
      <w:r w:rsidRPr="00910C2C">
        <w:t xml:space="preserve"> "</w:t>
      </w:r>
      <w:r w:rsidRPr="00910C2C">
        <w:rPr>
          <w:rtl/>
        </w:rPr>
        <w:t xml:space="preserve">يَوْمَ تَشْهَدُ عَلَيْهِمْ أَلْسِنَتُهُمْ..." </w:t>
      </w:r>
      <w:r w:rsidR="001D5321" w:rsidRPr="00910C2C">
        <w:rPr>
          <w:rtl/>
        </w:rPr>
        <w:t xml:space="preserve"> "</w:t>
      </w:r>
      <w:r w:rsidRPr="00910C2C">
        <w:rPr>
          <w:rtl/>
        </w:rPr>
        <w:t>النور: 24</w:t>
      </w:r>
      <w:r w:rsidR="001D5321" w:rsidRPr="00910C2C">
        <w:rPr>
          <w:rtl/>
        </w:rPr>
        <w:t xml:space="preserve"> "</w:t>
      </w:r>
      <w:r w:rsidRPr="00910C2C">
        <w:rPr>
          <w:rtl/>
        </w:rPr>
        <w:t xml:space="preserve">، "...فَهُوَ فِي الْآخِرَةِ أَعْمَىٰ..." </w:t>
      </w:r>
      <w:r w:rsidR="001D5321" w:rsidRPr="00910C2C">
        <w:rPr>
          <w:rtl/>
        </w:rPr>
        <w:t xml:space="preserve"> "</w:t>
      </w:r>
      <w:r w:rsidRPr="00910C2C">
        <w:rPr>
          <w:rtl/>
        </w:rPr>
        <w:t>الإسراء: 72</w:t>
      </w:r>
      <w:r w:rsidR="001D5321" w:rsidRPr="00910C2C">
        <w:rPr>
          <w:rtl/>
        </w:rPr>
        <w:t xml:space="preserve"> "</w:t>
      </w:r>
      <w:r w:rsidRPr="00910C2C">
        <w:t>.</w:t>
      </w:r>
    </w:p>
    <w:p w14:paraId="0D279242" w14:textId="3A59F873" w:rsidR="00501DC6" w:rsidRPr="00910C2C" w:rsidRDefault="00501DC6" w:rsidP="00D55BE4">
      <w:pPr>
        <w:pStyle w:val="a8"/>
        <w:numPr>
          <w:ilvl w:val="1"/>
          <w:numId w:val="510"/>
        </w:numPr>
      </w:pPr>
      <w:r w:rsidRPr="00910C2C">
        <w:rPr>
          <w:b/>
          <w:bCs/>
          <w:rtl/>
        </w:rPr>
        <w:t xml:space="preserve">المعنى </w:t>
      </w:r>
      <w:r w:rsidR="001D5321" w:rsidRPr="00910C2C">
        <w:rPr>
          <w:b/>
          <w:bCs/>
          <w:rtl/>
        </w:rPr>
        <w:t xml:space="preserve"> "</w:t>
      </w:r>
      <w:r w:rsidRPr="00910C2C">
        <w:rPr>
          <w:b/>
          <w:bCs/>
          <w:rtl/>
        </w:rPr>
        <w:t>مع التحليل اللغوي</w:t>
      </w:r>
      <w:r w:rsidR="001D5321" w:rsidRPr="00910C2C">
        <w:rPr>
          <w:b/>
          <w:bCs/>
          <w:rtl/>
        </w:rPr>
        <w:t xml:space="preserve"> "</w:t>
      </w:r>
      <w:r w:rsidRPr="00910C2C">
        <w:rPr>
          <w:b/>
          <w:bCs/>
        </w:rPr>
        <w:t>:</w:t>
      </w:r>
      <w:r w:rsidRPr="00910C2C">
        <w:t xml:space="preserve"> </w:t>
      </w:r>
      <w:r w:rsidRPr="00910C2C">
        <w:rPr>
          <w:rtl/>
        </w:rPr>
        <w:t xml:space="preserve">الآخرة هي مقام </w:t>
      </w:r>
      <w:r w:rsidRPr="00910C2C">
        <w:rPr>
          <w:b/>
          <w:bCs/>
          <w:rtl/>
        </w:rPr>
        <w:t xml:space="preserve">إخراج وإظهار </w:t>
      </w:r>
      <w:r w:rsidR="001D5321" w:rsidRPr="00910C2C">
        <w:rPr>
          <w:b/>
          <w:bCs/>
          <w:rtl/>
        </w:rPr>
        <w:t xml:space="preserve"> "</w:t>
      </w:r>
      <w:r w:rsidRPr="00910C2C">
        <w:rPr>
          <w:b/>
          <w:bCs/>
          <w:rtl/>
        </w:rPr>
        <w:t>ن س</w:t>
      </w:r>
      <w:r w:rsidR="001D5321" w:rsidRPr="00910C2C">
        <w:rPr>
          <w:b/>
          <w:bCs/>
          <w:rtl/>
        </w:rPr>
        <w:t xml:space="preserve"> "</w:t>
      </w:r>
      <w:r w:rsidRPr="00910C2C">
        <w:rPr>
          <w:b/>
          <w:bCs/>
          <w:rtl/>
        </w:rPr>
        <w:t xml:space="preserve"> لما كان عليه الإنسان في الدنيا وتثبيته وترسيخه </w:t>
      </w:r>
      <w:r w:rsidR="001D5321" w:rsidRPr="00910C2C">
        <w:rPr>
          <w:b/>
          <w:bCs/>
          <w:rtl/>
        </w:rPr>
        <w:t xml:space="preserve"> "</w:t>
      </w:r>
      <w:r w:rsidRPr="00910C2C">
        <w:rPr>
          <w:b/>
          <w:bCs/>
          <w:rtl/>
        </w:rPr>
        <w:t>س خ</w:t>
      </w:r>
      <w:r w:rsidR="001D5321" w:rsidRPr="00910C2C">
        <w:rPr>
          <w:b/>
          <w:bCs/>
          <w:rtl/>
        </w:rPr>
        <w:t xml:space="preserve"> "</w:t>
      </w:r>
      <w:r w:rsidRPr="00910C2C">
        <w:rPr>
          <w:b/>
          <w:bCs/>
          <w:rtl/>
        </w:rPr>
        <w:t xml:space="preserve"> كحقيقة نهائية له</w:t>
      </w:r>
      <w:r w:rsidRPr="00910C2C">
        <w:t xml:space="preserve">. </w:t>
      </w:r>
      <w:r w:rsidRPr="00910C2C">
        <w:rPr>
          <w:rtl/>
        </w:rPr>
        <w:t xml:space="preserve">فأعماله وصفاته وحالته الروحية الباطنة </w:t>
      </w:r>
      <w:r w:rsidR="001D5321" w:rsidRPr="00910C2C">
        <w:rPr>
          <w:rtl/>
        </w:rPr>
        <w:t xml:space="preserve"> "</w:t>
      </w:r>
      <w:r w:rsidRPr="00910C2C">
        <w:rPr>
          <w:rtl/>
        </w:rPr>
        <w:t>عمى أو بصيرة</w:t>
      </w:r>
      <w:r w:rsidR="001D5321" w:rsidRPr="00910C2C">
        <w:rPr>
          <w:rtl/>
        </w:rPr>
        <w:t xml:space="preserve"> "</w:t>
      </w:r>
      <w:r w:rsidRPr="00910C2C">
        <w:rPr>
          <w:rtl/>
        </w:rPr>
        <w:t xml:space="preserve"> يتم "استنساخها" بمعنى إخراجها من عالم الكمون أو الدنيا وتثبيتها كصفة راسخة له في الآخرة</w:t>
      </w:r>
      <w:r w:rsidRPr="00910C2C">
        <w:t>.</w:t>
      </w:r>
    </w:p>
    <w:p w14:paraId="4222A845" w14:textId="30565ECC" w:rsidR="00501DC6" w:rsidRPr="00910C2C" w:rsidRDefault="00501DC6" w:rsidP="00D55BE4">
      <w:pPr>
        <w:pStyle w:val="a8"/>
        <w:numPr>
          <w:ilvl w:val="0"/>
          <w:numId w:val="510"/>
        </w:numPr>
      </w:pPr>
      <w:r w:rsidRPr="00910C2C">
        <w:rPr>
          <w:rtl/>
        </w:rPr>
        <w:t xml:space="preserve">استنساخ الخلق </w:t>
      </w:r>
      <w:r w:rsidR="001D5321" w:rsidRPr="00910C2C">
        <w:rPr>
          <w:rtl/>
        </w:rPr>
        <w:t xml:space="preserve"> "</w:t>
      </w:r>
      <w:r w:rsidRPr="00910C2C">
        <w:rPr>
          <w:rtl/>
        </w:rPr>
        <w:t>الإخراج والتبديل إلى إنشاء ثابت</w:t>
      </w:r>
      <w:r w:rsidR="001D5321" w:rsidRPr="00910C2C">
        <w:rPr>
          <w:rtl/>
        </w:rPr>
        <w:t xml:space="preserve"> "</w:t>
      </w:r>
      <w:r w:rsidRPr="00910C2C">
        <w:t>:</w:t>
      </w:r>
    </w:p>
    <w:p w14:paraId="469E450B" w14:textId="429C4524" w:rsidR="00501DC6" w:rsidRPr="00910C2C" w:rsidRDefault="00501DC6" w:rsidP="00D55BE4">
      <w:pPr>
        <w:pStyle w:val="a8"/>
        <w:numPr>
          <w:ilvl w:val="1"/>
          <w:numId w:val="510"/>
        </w:numPr>
      </w:pPr>
      <w:r w:rsidRPr="00910C2C">
        <w:rPr>
          <w:b/>
          <w:bCs/>
          <w:rtl/>
        </w:rPr>
        <w:t>العبارة المحورية</w:t>
      </w:r>
      <w:r w:rsidRPr="00910C2C">
        <w:rPr>
          <w:b/>
          <w:bCs/>
        </w:rPr>
        <w:t>:</w:t>
      </w:r>
      <w:r w:rsidRPr="00910C2C">
        <w:t xml:space="preserve"> "...</w:t>
      </w:r>
      <w:r w:rsidRPr="00910C2C">
        <w:rPr>
          <w:rtl/>
        </w:rPr>
        <w:t xml:space="preserve">عَلَىٰ أَن نُّبَدِّلَ أَمْثَالَكُمْ وَنُنشِئَكُمْ فِي مَا لَا تَعْلَمُونَ" </w:t>
      </w:r>
      <w:r w:rsidR="001D5321" w:rsidRPr="00910C2C">
        <w:rPr>
          <w:rtl/>
        </w:rPr>
        <w:t xml:space="preserve"> "</w:t>
      </w:r>
      <w:r w:rsidRPr="00910C2C">
        <w:rPr>
          <w:rtl/>
        </w:rPr>
        <w:t>الواقعة: 60-61</w:t>
      </w:r>
      <w:r w:rsidR="001D5321" w:rsidRPr="00910C2C">
        <w:rPr>
          <w:rtl/>
        </w:rPr>
        <w:t xml:space="preserve"> "</w:t>
      </w:r>
      <w:r w:rsidRPr="00910C2C">
        <w:t>.</w:t>
      </w:r>
    </w:p>
    <w:p w14:paraId="40CB9901" w14:textId="41877E40" w:rsidR="00501DC6" w:rsidRPr="00910C2C" w:rsidRDefault="00501DC6" w:rsidP="00D55BE4">
      <w:pPr>
        <w:pStyle w:val="a8"/>
        <w:numPr>
          <w:ilvl w:val="1"/>
          <w:numId w:val="510"/>
        </w:numPr>
      </w:pPr>
      <w:r w:rsidRPr="00910C2C">
        <w:rPr>
          <w:rtl/>
        </w:rPr>
        <w:t xml:space="preserve">المعنى </w:t>
      </w:r>
      <w:r w:rsidR="001D5321" w:rsidRPr="00910C2C">
        <w:rPr>
          <w:rtl/>
        </w:rPr>
        <w:t xml:space="preserve"> "</w:t>
      </w:r>
      <w:r w:rsidRPr="00910C2C">
        <w:rPr>
          <w:rtl/>
        </w:rPr>
        <w:t>مع التحليل اللغوي</w:t>
      </w:r>
      <w:r w:rsidR="001D5321" w:rsidRPr="00910C2C">
        <w:rPr>
          <w:rtl/>
        </w:rPr>
        <w:t xml:space="preserve"> "</w:t>
      </w:r>
      <w:r w:rsidRPr="00910C2C">
        <w:t xml:space="preserve">: </w:t>
      </w:r>
      <w:r w:rsidRPr="00910C2C">
        <w:rPr>
          <w:rtl/>
        </w:rPr>
        <w:t xml:space="preserve">القدرة على تبديل الأمثال والإنشاء في خلق جديد هي أيضاً شكل من "الاستنساخ" بمعنى إخراج </w:t>
      </w:r>
      <w:r w:rsidR="001D5321" w:rsidRPr="00910C2C">
        <w:rPr>
          <w:rtl/>
        </w:rPr>
        <w:t xml:space="preserve"> "</w:t>
      </w:r>
      <w:r w:rsidRPr="00910C2C">
        <w:rPr>
          <w:rtl/>
        </w:rPr>
        <w:t>ن س</w:t>
      </w:r>
      <w:r w:rsidR="001D5321" w:rsidRPr="00910C2C">
        <w:rPr>
          <w:rtl/>
        </w:rPr>
        <w:t xml:space="preserve"> "</w:t>
      </w:r>
      <w:r w:rsidRPr="00910C2C">
        <w:rPr>
          <w:rtl/>
        </w:rPr>
        <w:t xml:space="preserve"> الخلق من صورته الحالية وتثبيته </w:t>
      </w:r>
      <w:r w:rsidR="001D5321" w:rsidRPr="00910C2C">
        <w:rPr>
          <w:rtl/>
        </w:rPr>
        <w:t xml:space="preserve"> "</w:t>
      </w:r>
      <w:r w:rsidRPr="00910C2C">
        <w:rPr>
          <w:rtl/>
        </w:rPr>
        <w:t>س خ</w:t>
      </w:r>
      <w:r w:rsidR="001D5321" w:rsidRPr="00910C2C">
        <w:rPr>
          <w:rtl/>
        </w:rPr>
        <w:t xml:space="preserve"> "</w:t>
      </w:r>
      <w:r w:rsidRPr="00910C2C">
        <w:rPr>
          <w:rtl/>
        </w:rPr>
        <w:t xml:space="preserve"> في صورة وهيئة أخرى ثابتة ومستقرة </w:t>
      </w:r>
      <w:r w:rsidR="001D5321" w:rsidRPr="00910C2C">
        <w:rPr>
          <w:rtl/>
        </w:rPr>
        <w:t xml:space="preserve"> "</w:t>
      </w:r>
      <w:r w:rsidRPr="00910C2C">
        <w:rPr>
          <w:rtl/>
        </w:rPr>
        <w:t>الإنشاء الجديد</w:t>
      </w:r>
      <w:r w:rsidR="001D5321" w:rsidRPr="00910C2C">
        <w:rPr>
          <w:rtl/>
        </w:rPr>
        <w:t xml:space="preserve"> "</w:t>
      </w:r>
      <w:r w:rsidRPr="00910C2C">
        <w:t xml:space="preserve">. </w:t>
      </w:r>
      <w:r w:rsidRPr="00910C2C">
        <w:rPr>
          <w:rtl/>
        </w:rPr>
        <w:t>إنه إخراج وتبديل وتثبيت في آن واحد</w:t>
      </w:r>
      <w:r w:rsidRPr="00910C2C">
        <w:t>.</w:t>
      </w:r>
    </w:p>
    <w:p w14:paraId="5DB98551" w14:textId="77777777" w:rsidR="00501DC6" w:rsidRPr="00910C2C" w:rsidRDefault="00501DC6" w:rsidP="00D55BE4">
      <w:r w:rsidRPr="00910C2C">
        <w:rPr>
          <w:rtl/>
        </w:rPr>
        <w:t>ملخص مفهوم الاستنساخ اللغوي والقرآني الموحد</w:t>
      </w:r>
      <w:r w:rsidRPr="00910C2C">
        <w:t>:</w:t>
      </w:r>
    </w:p>
    <w:p w14:paraId="313C58FB" w14:textId="77777777" w:rsidR="00501DC6" w:rsidRPr="00910C2C" w:rsidRDefault="00501DC6" w:rsidP="00D55BE4">
      <w:r w:rsidRPr="00910C2C">
        <w:rPr>
          <w:rtl/>
        </w:rPr>
        <w:t xml:space="preserve">بدمج التحليل اللغوي البنيوي مع النصوص القرآنية، يتضح أن "الاستنساخ" في القرآن ليس استنساخًا بيولوجيًا بالمفهوم الحديث، بل هو مفهوم دقيق وعميق وموحد في جوهره، يعني دائماً </w:t>
      </w:r>
      <w:r w:rsidRPr="00910C2C">
        <w:rPr>
          <w:b/>
          <w:bCs/>
          <w:rtl/>
        </w:rPr>
        <w:t>عملية إخراج صورة أو معلومة أو حالة أو عمل من مصدره الأصلي، ثم تثبيتها وترسيخها وجعلها مستقرة ودقيقة في سجل أو وعاء أو حالة أخرى</w:t>
      </w:r>
      <w:r w:rsidRPr="00910C2C">
        <w:rPr>
          <w:b/>
          <w:bCs/>
        </w:rPr>
        <w:t>.</w:t>
      </w:r>
      <w:r w:rsidRPr="00910C2C">
        <w:t xml:space="preserve"> </w:t>
      </w:r>
      <w:r w:rsidRPr="00910C2C">
        <w:rPr>
          <w:rtl/>
        </w:rPr>
        <w:t>وينطبق هذا المفهوم الموحد على</w:t>
      </w:r>
      <w:r w:rsidRPr="00910C2C">
        <w:t>:</w:t>
      </w:r>
    </w:p>
    <w:p w14:paraId="732E65E1" w14:textId="4676273B" w:rsidR="00501DC6" w:rsidRPr="00910C2C" w:rsidRDefault="00501DC6" w:rsidP="00D55BE4">
      <w:pPr>
        <w:pStyle w:val="a8"/>
        <w:numPr>
          <w:ilvl w:val="0"/>
          <w:numId w:val="511"/>
        </w:numPr>
      </w:pPr>
      <w:r w:rsidRPr="00910C2C">
        <w:rPr>
          <w:b/>
          <w:bCs/>
          <w:rtl/>
        </w:rPr>
        <w:t>الأعمال</w:t>
      </w:r>
      <w:r w:rsidRPr="00910C2C">
        <w:rPr>
          <w:b/>
          <w:bCs/>
        </w:rPr>
        <w:t>:</w:t>
      </w:r>
      <w:r w:rsidRPr="00910C2C">
        <w:t xml:space="preserve"> </w:t>
      </w:r>
      <w:r w:rsidR="001D5321" w:rsidRPr="00910C2C">
        <w:rPr>
          <w:rtl/>
        </w:rPr>
        <w:t xml:space="preserve"> "</w:t>
      </w:r>
      <w:r w:rsidRPr="00910C2C">
        <w:rPr>
          <w:rtl/>
        </w:rPr>
        <w:t>إخراجها وتثبيتها في السجلات</w:t>
      </w:r>
      <w:r w:rsidR="001D5321" w:rsidRPr="00910C2C">
        <w:rPr>
          <w:rtl/>
        </w:rPr>
        <w:t xml:space="preserve"> "</w:t>
      </w:r>
      <w:r w:rsidRPr="00910C2C">
        <w:t>.</w:t>
      </w:r>
    </w:p>
    <w:p w14:paraId="56075AA1" w14:textId="5215EC5C" w:rsidR="00501DC6" w:rsidRPr="00910C2C" w:rsidRDefault="00501DC6" w:rsidP="00D55BE4">
      <w:pPr>
        <w:pStyle w:val="a8"/>
        <w:numPr>
          <w:ilvl w:val="0"/>
          <w:numId w:val="511"/>
        </w:numPr>
      </w:pPr>
      <w:r w:rsidRPr="00910C2C">
        <w:rPr>
          <w:b/>
          <w:bCs/>
          <w:rtl/>
        </w:rPr>
        <w:t>الآيات/التجارب</w:t>
      </w:r>
      <w:r w:rsidRPr="00910C2C">
        <w:rPr>
          <w:b/>
          <w:bCs/>
        </w:rPr>
        <w:t>:</w:t>
      </w:r>
      <w:r w:rsidRPr="00910C2C">
        <w:t xml:space="preserve"> </w:t>
      </w:r>
      <w:r w:rsidR="001D5321" w:rsidRPr="00910C2C">
        <w:rPr>
          <w:rtl/>
        </w:rPr>
        <w:t xml:space="preserve"> "</w:t>
      </w:r>
      <w:r w:rsidRPr="00910C2C">
        <w:rPr>
          <w:rtl/>
        </w:rPr>
        <w:t>إخراجها وتثبيتها كحكم معمول به، أو إخراجها منه وتثبيت إلغائها</w:t>
      </w:r>
      <w:r w:rsidR="001D5321" w:rsidRPr="00910C2C">
        <w:rPr>
          <w:rtl/>
        </w:rPr>
        <w:t xml:space="preserve"> "</w:t>
      </w:r>
      <w:r w:rsidRPr="00910C2C">
        <w:t>.</w:t>
      </w:r>
    </w:p>
    <w:p w14:paraId="732CAFEC" w14:textId="1CECF016" w:rsidR="00501DC6" w:rsidRPr="00910C2C" w:rsidRDefault="00501DC6" w:rsidP="00D55BE4">
      <w:pPr>
        <w:pStyle w:val="a8"/>
        <w:numPr>
          <w:ilvl w:val="0"/>
          <w:numId w:val="511"/>
        </w:numPr>
      </w:pPr>
      <w:r w:rsidRPr="00910C2C">
        <w:rPr>
          <w:b/>
          <w:bCs/>
          <w:rtl/>
        </w:rPr>
        <w:t>الدورات الروحية</w:t>
      </w:r>
      <w:r w:rsidRPr="00910C2C">
        <w:rPr>
          <w:b/>
          <w:bCs/>
        </w:rPr>
        <w:t>:</w:t>
      </w:r>
      <w:r w:rsidRPr="00910C2C">
        <w:t xml:space="preserve"> </w:t>
      </w:r>
      <w:r w:rsidR="001D5321" w:rsidRPr="00910C2C">
        <w:rPr>
          <w:rtl/>
        </w:rPr>
        <w:t xml:space="preserve"> "</w:t>
      </w:r>
      <w:r w:rsidRPr="00910C2C">
        <w:rPr>
          <w:rtl/>
        </w:rPr>
        <w:t>إخراج الروح وتثبيتها في حالة الموت أو الحياة</w:t>
      </w:r>
      <w:r w:rsidR="001D5321" w:rsidRPr="00910C2C">
        <w:rPr>
          <w:rtl/>
        </w:rPr>
        <w:t xml:space="preserve"> "</w:t>
      </w:r>
      <w:r w:rsidRPr="00910C2C">
        <w:t>.</w:t>
      </w:r>
    </w:p>
    <w:p w14:paraId="1465DDFC" w14:textId="03F81526" w:rsidR="00501DC6" w:rsidRPr="00910C2C" w:rsidRDefault="00501DC6" w:rsidP="00D55BE4">
      <w:pPr>
        <w:pStyle w:val="a8"/>
        <w:numPr>
          <w:ilvl w:val="0"/>
          <w:numId w:val="511"/>
        </w:numPr>
      </w:pPr>
      <w:r w:rsidRPr="00910C2C">
        <w:rPr>
          <w:b/>
          <w:bCs/>
          <w:rtl/>
        </w:rPr>
        <w:t>الصفات</w:t>
      </w:r>
      <w:r w:rsidRPr="00910C2C">
        <w:rPr>
          <w:b/>
          <w:bCs/>
        </w:rPr>
        <w:t>:</w:t>
      </w:r>
      <w:r w:rsidRPr="00910C2C">
        <w:t xml:space="preserve"> </w:t>
      </w:r>
      <w:r w:rsidR="001D5321" w:rsidRPr="00910C2C">
        <w:rPr>
          <w:rtl/>
        </w:rPr>
        <w:t xml:space="preserve"> "</w:t>
      </w:r>
      <w:r w:rsidRPr="00910C2C">
        <w:rPr>
          <w:rtl/>
        </w:rPr>
        <w:t>إخراجها من الدنيا وتثبيتها كانعكاس في الآخرة</w:t>
      </w:r>
      <w:r w:rsidR="001D5321" w:rsidRPr="00910C2C">
        <w:rPr>
          <w:rtl/>
        </w:rPr>
        <w:t xml:space="preserve"> "</w:t>
      </w:r>
      <w:r w:rsidRPr="00910C2C">
        <w:t>.</w:t>
      </w:r>
    </w:p>
    <w:p w14:paraId="2301B9BB" w14:textId="1A9DDA62" w:rsidR="00501DC6" w:rsidRPr="00910C2C" w:rsidRDefault="00501DC6" w:rsidP="00D55BE4">
      <w:pPr>
        <w:pStyle w:val="a8"/>
        <w:numPr>
          <w:ilvl w:val="0"/>
          <w:numId w:val="511"/>
        </w:numPr>
      </w:pPr>
      <w:r w:rsidRPr="00910C2C">
        <w:rPr>
          <w:b/>
          <w:bCs/>
          <w:rtl/>
        </w:rPr>
        <w:t>الخلق</w:t>
      </w:r>
      <w:r w:rsidRPr="00910C2C">
        <w:rPr>
          <w:b/>
          <w:bCs/>
        </w:rPr>
        <w:t>:</w:t>
      </w:r>
      <w:r w:rsidRPr="00910C2C">
        <w:t xml:space="preserve"> </w:t>
      </w:r>
      <w:r w:rsidR="001D5321" w:rsidRPr="00910C2C">
        <w:rPr>
          <w:rtl/>
        </w:rPr>
        <w:t xml:space="preserve"> "</w:t>
      </w:r>
      <w:r w:rsidRPr="00910C2C">
        <w:rPr>
          <w:rtl/>
        </w:rPr>
        <w:t>إخراجه من هيئة وتثبيته في هيئة أخرى بالتبديل والإنشاء</w:t>
      </w:r>
      <w:r w:rsidR="001D5321" w:rsidRPr="00910C2C">
        <w:rPr>
          <w:rtl/>
        </w:rPr>
        <w:t xml:space="preserve"> "</w:t>
      </w:r>
      <w:r w:rsidRPr="00910C2C">
        <w:t>.</w:t>
      </w:r>
    </w:p>
    <w:p w14:paraId="143F02B8" w14:textId="77777777" w:rsidR="00501DC6" w:rsidRPr="00910C2C" w:rsidRDefault="00501DC6" w:rsidP="00D55BE4">
      <w:r w:rsidRPr="00910C2C">
        <w:rPr>
          <w:rtl/>
        </w:rPr>
        <w:t>بالتالي، "الاستنساخ" القرآني هو مفهوم يتعلق بالدقة في النقل، والثبات والرسوخ بعد النقل، سواء كان المنقول عملاً، أو حكماً، أو روحاً، أو صفةً، أو خلقاً. إنه تأكيد على حفظ الله الدقيق لكل شيء وعلى قدرته المطلقة على الإخراج والتثبيت والتبديل والإنشاء</w:t>
      </w:r>
      <w:r w:rsidRPr="00910C2C">
        <w:t>.</w:t>
      </w:r>
    </w:p>
    <w:p w14:paraId="304310C0" w14:textId="77777777" w:rsidR="00501DC6" w:rsidRPr="00910C2C" w:rsidRDefault="00501DC6" w:rsidP="00D55BE4">
      <w:pPr>
        <w:rPr>
          <w:rtl/>
        </w:rPr>
      </w:pPr>
    </w:p>
    <w:p w14:paraId="6EBF94F4" w14:textId="1ED5810E" w:rsidR="005B0562" w:rsidRPr="00910C2C" w:rsidRDefault="005B0562" w:rsidP="00D55BE4">
      <w:pPr>
        <w:pStyle w:val="22"/>
        <w:rPr>
          <w:lang w:val="en-US"/>
        </w:rPr>
      </w:pPr>
      <w:bookmarkStart w:id="139" w:name="_Toc203387479"/>
      <w:r w:rsidRPr="00910C2C">
        <w:rPr>
          <w:lang w:val="en-US"/>
        </w:rPr>
        <w:t>"</w:t>
      </w:r>
      <w:r w:rsidRPr="00910C2C">
        <w:rPr>
          <w:rtl/>
        </w:rPr>
        <w:t>أَضْحَكَ وَأَبْكَىٰ": حين يكون الضحك اكتمالَ فهمٍ لا قهقهة عابرة</w:t>
      </w:r>
      <w:r w:rsidRPr="00910C2C">
        <w:rPr>
          <w:lang w:val="en-US"/>
        </w:rPr>
        <w:br/>
      </w:r>
      <w:r w:rsidR="001D5321" w:rsidRPr="00910C2C">
        <w:rPr>
          <w:rtl/>
          <w:lang w:val="en-US"/>
        </w:rPr>
        <w:t xml:space="preserve"> "</w:t>
      </w:r>
      <w:r w:rsidRPr="00910C2C">
        <w:rPr>
          <w:rtl/>
        </w:rPr>
        <w:t>تطبيق منهجي لفقه اللسان القرآني</w:t>
      </w:r>
      <w:r w:rsidR="001D5321" w:rsidRPr="00910C2C">
        <w:rPr>
          <w:rtl/>
          <w:lang w:val="en-US"/>
        </w:rPr>
        <w:t xml:space="preserve"> "</w:t>
      </w:r>
      <w:bookmarkEnd w:id="139"/>
    </w:p>
    <w:p w14:paraId="46C25345" w14:textId="758C150F" w:rsidR="005B0562" w:rsidRPr="00910C2C" w:rsidRDefault="005B0562" w:rsidP="00D55BE4">
      <w:r w:rsidRPr="00910C2C">
        <w:rPr>
          <w:b/>
          <w:bCs/>
          <w:rtl/>
        </w:rPr>
        <w:t>مقدمة</w:t>
      </w:r>
      <w:r w:rsidRPr="00910C2C">
        <w:rPr>
          <w:b/>
          <w:bCs/>
        </w:rPr>
        <w:t>:</w:t>
      </w:r>
      <w:r w:rsidRPr="00910C2C">
        <w:br/>
      </w:r>
      <w:r w:rsidRPr="00910C2C">
        <w:rPr>
          <w:rtl/>
        </w:rPr>
        <w:t xml:space="preserve">هل الضحك في القرآن مجرد تعبير عن الفرح والسرور أو حتى السخرية، كما نفهمه في لغتنا اليومية؟ آيات مثل ﴿وَأَنَّهُ هُوَ أَضْحَكَ وَأَبْكَىٰ﴾ </w:t>
      </w:r>
      <w:r w:rsidR="001D5321" w:rsidRPr="00910C2C">
        <w:rPr>
          <w:rtl/>
        </w:rPr>
        <w:t xml:space="preserve"> "</w:t>
      </w:r>
      <w:r w:rsidRPr="00910C2C">
        <w:rPr>
          <w:rtl/>
        </w:rPr>
        <w:t>النجم: 43</w:t>
      </w:r>
      <w:r w:rsidR="001D5321" w:rsidRPr="00910C2C">
        <w:rPr>
          <w:rtl/>
        </w:rPr>
        <w:t xml:space="preserve"> "</w:t>
      </w:r>
      <w:r w:rsidRPr="00910C2C">
        <w:rPr>
          <w:rtl/>
        </w:rPr>
        <w:t xml:space="preserve"> و ﴿فَلْيَضْحَكُوا قَلِيلًا﴾ </w:t>
      </w:r>
      <w:r w:rsidR="001D5321" w:rsidRPr="00910C2C">
        <w:rPr>
          <w:rtl/>
        </w:rPr>
        <w:t xml:space="preserve"> "</w:t>
      </w:r>
      <w:r w:rsidRPr="00910C2C">
        <w:rPr>
          <w:rtl/>
        </w:rPr>
        <w:t>التوبة: 82</w:t>
      </w:r>
      <w:r w:rsidR="001D5321" w:rsidRPr="00910C2C">
        <w:rPr>
          <w:rtl/>
        </w:rPr>
        <w:t xml:space="preserve"> "</w:t>
      </w:r>
      <w:r w:rsidRPr="00910C2C">
        <w:rPr>
          <w:rtl/>
        </w:rPr>
        <w:t xml:space="preserve"> تدعونا للتساؤل. يقودنا "فقه اللسان القرآني" إلى ما وراء المعنى المباشر، لاستكشاف البنية العميقة لكلمة "ضحك" </w:t>
      </w:r>
      <w:r w:rsidR="001D5321" w:rsidRPr="00910C2C">
        <w:rPr>
          <w:rtl/>
        </w:rPr>
        <w:t xml:space="preserve"> "</w:t>
      </w:r>
      <w:r w:rsidRPr="00910C2C">
        <w:rPr>
          <w:rtl/>
        </w:rPr>
        <w:t>ض ح ك</w:t>
      </w:r>
      <w:r w:rsidR="001D5321" w:rsidRPr="00910C2C">
        <w:rPr>
          <w:rtl/>
        </w:rPr>
        <w:t xml:space="preserve"> "</w:t>
      </w:r>
      <w:r w:rsidRPr="00910C2C">
        <w:rPr>
          <w:rtl/>
        </w:rPr>
        <w:t xml:space="preserve"> وكيف تكشف عن مفهوم يرتبط بالفهم والاستيعاب ونتاج الجهد والتضحية</w:t>
      </w:r>
      <w:r w:rsidRPr="00910C2C">
        <w:t>.</w:t>
      </w:r>
    </w:p>
    <w:p w14:paraId="28015702" w14:textId="12B2AD6C" w:rsidR="005B0562" w:rsidRPr="00910C2C" w:rsidRDefault="005B0562" w:rsidP="00D55BE4">
      <w:r w:rsidRPr="00910C2C">
        <w:rPr>
          <w:b/>
          <w:bCs/>
          <w:rtl/>
        </w:rPr>
        <w:t xml:space="preserve">الغوص في بنية "ضحك" </w:t>
      </w:r>
      <w:r w:rsidR="001D5321" w:rsidRPr="00910C2C">
        <w:rPr>
          <w:b/>
          <w:bCs/>
          <w:rtl/>
        </w:rPr>
        <w:t xml:space="preserve"> "</w:t>
      </w:r>
      <w:r w:rsidRPr="00910C2C">
        <w:rPr>
          <w:b/>
          <w:bCs/>
          <w:rtl/>
        </w:rPr>
        <w:t>ض ح ك</w:t>
      </w:r>
      <w:r w:rsidR="001D5321" w:rsidRPr="00910C2C">
        <w:rPr>
          <w:b/>
          <w:bCs/>
          <w:rtl/>
        </w:rPr>
        <w:t xml:space="preserve"> "</w:t>
      </w:r>
      <w:r w:rsidRPr="00910C2C">
        <w:rPr>
          <w:b/>
          <w:bCs/>
        </w:rPr>
        <w:t>:</w:t>
      </w:r>
      <w:r w:rsidRPr="00910C2C">
        <w:br/>
      </w:r>
      <w:r w:rsidRPr="00910C2C">
        <w:rPr>
          <w:rtl/>
        </w:rPr>
        <w:t>بتطبيق أدوات فقه اللسان القرآني، نحلل الجذر عبر مستوياته</w:t>
      </w:r>
      <w:r w:rsidRPr="00910C2C">
        <w:t>:</w:t>
      </w:r>
    </w:p>
    <w:p w14:paraId="5673B281" w14:textId="3B401727" w:rsidR="005B0562" w:rsidRPr="00910C2C" w:rsidRDefault="005B0562" w:rsidP="00D55BE4">
      <w:pPr>
        <w:pStyle w:val="a8"/>
        <w:numPr>
          <w:ilvl w:val="0"/>
          <w:numId w:val="299"/>
        </w:numPr>
      </w:pPr>
      <w:r w:rsidRPr="00910C2C">
        <w:rPr>
          <w:b/>
          <w:bCs/>
          <w:rtl/>
        </w:rPr>
        <w:t xml:space="preserve">الحروف المفردة </w:t>
      </w:r>
      <w:r w:rsidR="001D5321" w:rsidRPr="00910C2C">
        <w:rPr>
          <w:b/>
          <w:bCs/>
          <w:rtl/>
        </w:rPr>
        <w:t xml:space="preserve"> "</w:t>
      </w:r>
      <w:r w:rsidRPr="00910C2C">
        <w:rPr>
          <w:b/>
          <w:bCs/>
          <w:rtl/>
        </w:rPr>
        <w:t>ض+ح+ك</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الضاد</w:t>
      </w:r>
      <w:r w:rsidRPr="00910C2C">
        <w:rPr>
          <w:rtl/>
        </w:rPr>
        <w:t xml:space="preserve"> </w:t>
      </w:r>
      <w:r w:rsidR="001D5321" w:rsidRPr="00910C2C">
        <w:rPr>
          <w:rtl/>
        </w:rPr>
        <w:t xml:space="preserve"> "</w:t>
      </w:r>
      <w:r w:rsidRPr="00910C2C">
        <w:rPr>
          <w:rtl/>
        </w:rPr>
        <w:t>ظهور الحقيقة، كشف</w:t>
      </w:r>
      <w:r w:rsidR="001D5321" w:rsidRPr="00910C2C">
        <w:rPr>
          <w:rtl/>
        </w:rPr>
        <w:t xml:space="preserve"> "</w:t>
      </w:r>
      <w:r w:rsidRPr="00910C2C">
        <w:rPr>
          <w:rtl/>
        </w:rPr>
        <w:t xml:space="preserve"> مع </w:t>
      </w:r>
      <w:r w:rsidRPr="00910C2C">
        <w:rPr>
          <w:b/>
          <w:bCs/>
          <w:rtl/>
        </w:rPr>
        <w:t>الحاء</w:t>
      </w:r>
      <w:r w:rsidRPr="00910C2C">
        <w:rPr>
          <w:rtl/>
        </w:rPr>
        <w:t xml:space="preserve"> </w:t>
      </w:r>
      <w:r w:rsidR="001D5321" w:rsidRPr="00910C2C">
        <w:rPr>
          <w:rtl/>
        </w:rPr>
        <w:t xml:space="preserve"> "</w:t>
      </w:r>
      <w:r w:rsidRPr="00910C2C">
        <w:rPr>
          <w:rtl/>
        </w:rPr>
        <w:t>حقيقة الحياة، حكمة الحق</w:t>
      </w:r>
      <w:r w:rsidR="001D5321" w:rsidRPr="00910C2C">
        <w:rPr>
          <w:rtl/>
        </w:rPr>
        <w:t xml:space="preserve"> "</w:t>
      </w:r>
      <w:r w:rsidRPr="00910C2C">
        <w:rPr>
          <w:rtl/>
        </w:rPr>
        <w:t xml:space="preserve"> و</w:t>
      </w:r>
      <w:r w:rsidRPr="00910C2C">
        <w:rPr>
          <w:b/>
          <w:bCs/>
          <w:rtl/>
        </w:rPr>
        <w:t>الكاف</w:t>
      </w:r>
      <w:r w:rsidRPr="00910C2C">
        <w:rPr>
          <w:rtl/>
        </w:rPr>
        <w:t xml:space="preserve"> </w:t>
      </w:r>
      <w:r w:rsidR="001D5321" w:rsidRPr="00910C2C">
        <w:rPr>
          <w:rtl/>
        </w:rPr>
        <w:t xml:space="preserve"> "</w:t>
      </w:r>
      <w:r w:rsidRPr="00910C2C">
        <w:rPr>
          <w:rtl/>
        </w:rPr>
        <w:t>الكفاية، الاكتمال، الوعاء</w:t>
      </w:r>
      <w:r w:rsidR="001D5321" w:rsidRPr="00910C2C">
        <w:rPr>
          <w:rtl/>
        </w:rPr>
        <w:t xml:space="preserve"> "</w:t>
      </w:r>
      <w:r w:rsidRPr="00910C2C">
        <w:rPr>
          <w:rtl/>
        </w:rPr>
        <w:t xml:space="preserve"> يوحي باكتمال وظهور لحقيقة أو حكمة</w:t>
      </w:r>
      <w:r w:rsidRPr="00910C2C">
        <w:t>.</w:t>
      </w:r>
    </w:p>
    <w:p w14:paraId="2F93E358" w14:textId="64B5EF58" w:rsidR="005B0562" w:rsidRPr="00910C2C" w:rsidRDefault="005B0562" w:rsidP="00D55BE4">
      <w:pPr>
        <w:pStyle w:val="a8"/>
        <w:numPr>
          <w:ilvl w:val="0"/>
          <w:numId w:val="299"/>
        </w:numPr>
      </w:pPr>
      <w:r w:rsidRPr="00910C2C">
        <w:rPr>
          <w:b/>
          <w:bCs/>
          <w:rtl/>
        </w:rPr>
        <w:t xml:space="preserve">المثاني </w:t>
      </w:r>
      <w:r w:rsidR="001D5321" w:rsidRPr="00910C2C">
        <w:rPr>
          <w:b/>
          <w:bCs/>
          <w:rtl/>
        </w:rPr>
        <w:t xml:space="preserve"> "</w:t>
      </w:r>
      <w:r w:rsidRPr="00910C2C">
        <w:rPr>
          <w:b/>
          <w:bCs/>
          <w:rtl/>
        </w:rPr>
        <w:t>ضح + حك</w:t>
      </w:r>
      <w:r w:rsidR="001D5321" w:rsidRPr="00910C2C">
        <w:rPr>
          <w:b/>
          <w:bCs/>
          <w:rtl/>
        </w:rPr>
        <w:t xml:space="preserve"> "</w:t>
      </w:r>
      <w:r w:rsidRPr="00910C2C">
        <w:rPr>
          <w:b/>
          <w:bCs/>
        </w:rPr>
        <w:t>:</w:t>
      </w:r>
      <w:r w:rsidRPr="00910C2C">
        <w:t xml:space="preserve"> </w:t>
      </w:r>
      <w:r w:rsidRPr="00910C2C">
        <w:rPr>
          <w:rtl/>
        </w:rPr>
        <w:t xml:space="preserve">الزوج "ضح" يشير إلى </w:t>
      </w:r>
      <w:r w:rsidRPr="00910C2C">
        <w:rPr>
          <w:b/>
          <w:bCs/>
        </w:rPr>
        <w:t>"</w:t>
      </w:r>
      <w:r w:rsidRPr="00910C2C">
        <w:rPr>
          <w:b/>
          <w:bCs/>
          <w:rtl/>
        </w:rPr>
        <w:t>ظهور الحقيقة بعد جهد ومعاناة</w:t>
      </w:r>
      <w:r w:rsidRPr="00910C2C">
        <w:rPr>
          <w:b/>
          <w:bCs/>
        </w:rPr>
        <w:t>"</w:t>
      </w:r>
      <w:r w:rsidRPr="00910C2C">
        <w:t xml:space="preserve"> </w:t>
      </w:r>
      <w:r w:rsidR="001D5321" w:rsidRPr="00910C2C">
        <w:rPr>
          <w:rtl/>
        </w:rPr>
        <w:t xml:space="preserve"> "</w:t>
      </w:r>
      <w:r w:rsidRPr="00910C2C">
        <w:rPr>
          <w:rtl/>
        </w:rPr>
        <w:t>مرتبط بالتضحية والوضوح</w:t>
      </w:r>
      <w:r w:rsidR="001D5321" w:rsidRPr="00910C2C">
        <w:rPr>
          <w:rtl/>
        </w:rPr>
        <w:t xml:space="preserve"> "</w:t>
      </w:r>
      <w:r w:rsidRPr="00910C2C">
        <w:rPr>
          <w:rtl/>
        </w:rPr>
        <w:t xml:space="preserve">، بينما الزوج "حك" يدل على </w:t>
      </w:r>
      <w:r w:rsidRPr="00910C2C">
        <w:rPr>
          <w:b/>
          <w:bCs/>
        </w:rPr>
        <w:t>"</w:t>
      </w:r>
      <w:r w:rsidRPr="00910C2C">
        <w:rPr>
          <w:b/>
          <w:bCs/>
          <w:rtl/>
        </w:rPr>
        <w:t>الإحاطة بالحكمة والتمام المعرفي</w:t>
      </w:r>
      <w:r w:rsidRPr="00910C2C">
        <w:rPr>
          <w:b/>
          <w:bCs/>
        </w:rPr>
        <w:t>"</w:t>
      </w:r>
      <w:r w:rsidRPr="00910C2C">
        <w:t xml:space="preserve"> </w:t>
      </w:r>
      <w:r w:rsidR="001D5321" w:rsidRPr="00910C2C">
        <w:rPr>
          <w:rtl/>
        </w:rPr>
        <w:t xml:space="preserve"> "</w:t>
      </w:r>
      <w:r w:rsidRPr="00910C2C">
        <w:rPr>
          <w:rtl/>
        </w:rPr>
        <w:t>مرتبط بالحكم والإحكام</w:t>
      </w:r>
      <w:r w:rsidR="001D5321" w:rsidRPr="00910C2C">
        <w:rPr>
          <w:rtl/>
        </w:rPr>
        <w:t xml:space="preserve"> "</w:t>
      </w:r>
      <w:r w:rsidRPr="00910C2C">
        <w:t>.</w:t>
      </w:r>
    </w:p>
    <w:p w14:paraId="578570B2" w14:textId="716F9581" w:rsidR="005B0562" w:rsidRPr="00910C2C" w:rsidRDefault="005B0562" w:rsidP="00D55BE4">
      <w:r w:rsidRPr="00910C2C">
        <w:rPr>
          <w:b/>
          <w:bCs/>
        </w:rPr>
        <w:t>"</w:t>
      </w:r>
      <w:r w:rsidRPr="00910C2C">
        <w:rPr>
          <w:b/>
          <w:bCs/>
          <w:rtl/>
        </w:rPr>
        <w:t>الضحك" القرآني: تمام الفهم ووضوح الرؤية</w:t>
      </w:r>
      <w:r w:rsidRPr="00910C2C">
        <w:rPr>
          <w:b/>
          <w:bCs/>
        </w:rPr>
        <w:t>:</w:t>
      </w:r>
      <w:r w:rsidRPr="00910C2C">
        <w:br/>
      </w:r>
      <w:r w:rsidRPr="00910C2C">
        <w:rPr>
          <w:rtl/>
        </w:rPr>
        <w:t xml:space="preserve">بتكامل دلالات المثاني، يتجلى معنى "الضحك" كـ**"حالة من الوضوح والتمام المعرفي </w:t>
      </w:r>
      <w:r w:rsidR="001D5321" w:rsidRPr="00910C2C">
        <w:rPr>
          <w:rtl/>
        </w:rPr>
        <w:t xml:space="preserve"> "</w:t>
      </w:r>
      <w:r w:rsidRPr="00910C2C">
        <w:rPr>
          <w:rtl/>
        </w:rPr>
        <w:t>'ضح'</w:t>
      </w:r>
      <w:r w:rsidR="001D5321" w:rsidRPr="00910C2C">
        <w:rPr>
          <w:rtl/>
        </w:rPr>
        <w:t xml:space="preserve"> "</w:t>
      </w:r>
      <w:r w:rsidRPr="00910C2C">
        <w:rPr>
          <w:rtl/>
        </w:rPr>
        <w:t xml:space="preserve"> ناتجة عن إحاطة كاملة بحقيقة الأمر وحكمته </w:t>
      </w:r>
      <w:r w:rsidR="001D5321" w:rsidRPr="00910C2C">
        <w:rPr>
          <w:rtl/>
        </w:rPr>
        <w:t xml:space="preserve"> "</w:t>
      </w:r>
      <w:r w:rsidRPr="00910C2C">
        <w:rPr>
          <w:rtl/>
        </w:rPr>
        <w:t>'حك'</w:t>
      </w:r>
      <w:r w:rsidR="001D5321" w:rsidRPr="00910C2C">
        <w:rPr>
          <w:rtl/>
        </w:rPr>
        <w:t xml:space="preserve"> "</w:t>
      </w:r>
      <w:r w:rsidRPr="00910C2C">
        <w:rPr>
          <w:rtl/>
        </w:rPr>
        <w:t xml:space="preserve"> بعد تجربة أو جهد أو تضحية"**. إنه ليس مجرد انفعال عاطفي، بل هو</w:t>
      </w:r>
      <w:r w:rsidRPr="00910C2C">
        <w:t>:</w:t>
      </w:r>
    </w:p>
    <w:p w14:paraId="354152AD" w14:textId="77777777" w:rsidR="005B0562" w:rsidRPr="00910C2C" w:rsidRDefault="005B0562" w:rsidP="00D55BE4">
      <w:pPr>
        <w:pStyle w:val="a8"/>
        <w:numPr>
          <w:ilvl w:val="0"/>
          <w:numId w:val="300"/>
        </w:numPr>
      </w:pPr>
      <w:r w:rsidRPr="00910C2C">
        <w:rPr>
          <w:b/>
          <w:bCs/>
          <w:rtl/>
        </w:rPr>
        <w:t>اكتمال دائرة الفهم</w:t>
      </w:r>
      <w:r w:rsidRPr="00910C2C">
        <w:rPr>
          <w:b/>
          <w:bCs/>
        </w:rPr>
        <w:t>:</w:t>
      </w:r>
      <w:r w:rsidRPr="00910C2C">
        <w:t xml:space="preserve"> </w:t>
      </w:r>
      <w:r w:rsidRPr="00910C2C">
        <w:rPr>
          <w:rtl/>
        </w:rPr>
        <w:t>اللحظة التي يتضح فيها الأمر ويُستوعب تماماً</w:t>
      </w:r>
      <w:r w:rsidRPr="00910C2C">
        <w:t>.</w:t>
      </w:r>
    </w:p>
    <w:p w14:paraId="260D93E9" w14:textId="5B070A2A" w:rsidR="005B0562" w:rsidRPr="00910C2C" w:rsidRDefault="005B0562" w:rsidP="00D55BE4">
      <w:pPr>
        <w:pStyle w:val="a8"/>
        <w:numPr>
          <w:ilvl w:val="0"/>
          <w:numId w:val="300"/>
        </w:numPr>
      </w:pPr>
      <w:r w:rsidRPr="00910C2C">
        <w:rPr>
          <w:b/>
          <w:bCs/>
          <w:rtl/>
        </w:rPr>
        <w:t>نتاج التضحية</w:t>
      </w:r>
      <w:r w:rsidRPr="00910C2C">
        <w:rPr>
          <w:b/>
          <w:bCs/>
        </w:rPr>
        <w:t>:</w:t>
      </w:r>
      <w:r w:rsidRPr="00910C2C">
        <w:t xml:space="preserve"> </w:t>
      </w:r>
      <w:r w:rsidRPr="00910C2C">
        <w:rPr>
          <w:rtl/>
        </w:rPr>
        <w:t xml:space="preserve">غالباً ما يأتي هذا الوضوح بعد جهد أو تضحية </w:t>
      </w:r>
      <w:r w:rsidR="001D5321" w:rsidRPr="00910C2C">
        <w:rPr>
          <w:rtl/>
        </w:rPr>
        <w:t xml:space="preserve"> "</w:t>
      </w:r>
      <w:r w:rsidRPr="00910C2C">
        <w:rPr>
          <w:rtl/>
        </w:rPr>
        <w:t>"ضح"</w:t>
      </w:r>
      <w:r w:rsidR="001D5321" w:rsidRPr="00910C2C">
        <w:rPr>
          <w:rtl/>
        </w:rPr>
        <w:t xml:space="preserve"> "</w:t>
      </w:r>
      <w:r w:rsidRPr="00910C2C">
        <w:t>.</w:t>
      </w:r>
    </w:p>
    <w:p w14:paraId="71F01C0C" w14:textId="77777777" w:rsidR="005B0562" w:rsidRPr="00910C2C" w:rsidRDefault="005B0562" w:rsidP="00D55BE4">
      <w:pPr>
        <w:pStyle w:val="a8"/>
        <w:numPr>
          <w:ilvl w:val="0"/>
          <w:numId w:val="300"/>
        </w:numPr>
      </w:pPr>
      <w:r w:rsidRPr="00910C2C">
        <w:rPr>
          <w:b/>
          <w:bCs/>
          <w:rtl/>
        </w:rPr>
        <w:t>تعبير عن الاستيعاب</w:t>
      </w:r>
      <w:r w:rsidRPr="00910C2C">
        <w:rPr>
          <w:b/>
          <w:bCs/>
        </w:rPr>
        <w:t>:</w:t>
      </w:r>
      <w:r w:rsidRPr="00910C2C">
        <w:t xml:space="preserve"> </w:t>
      </w:r>
      <w:r w:rsidRPr="00910C2C">
        <w:rPr>
          <w:rtl/>
        </w:rPr>
        <w:t>كما في فهم النكتة الذي يؤدي للضحك، فإن "الضحك" القرآني هو تعبير عن استيعاب حقيقة أو آية أو موقف</w:t>
      </w:r>
      <w:r w:rsidRPr="00910C2C">
        <w:t>.</w:t>
      </w:r>
    </w:p>
    <w:p w14:paraId="2370E05D" w14:textId="77777777" w:rsidR="005B0562" w:rsidRPr="00910C2C" w:rsidRDefault="005B0562" w:rsidP="00D55BE4">
      <w:r w:rsidRPr="00910C2C">
        <w:rPr>
          <w:rtl/>
        </w:rPr>
        <w:t>تطبيقات قرآنية</w:t>
      </w:r>
      <w:r w:rsidRPr="00910C2C">
        <w:t>:</w:t>
      </w:r>
    </w:p>
    <w:p w14:paraId="3C5C07C2" w14:textId="77777777" w:rsidR="005B0562" w:rsidRPr="00910C2C" w:rsidRDefault="005B0562" w:rsidP="00D55BE4">
      <w:pPr>
        <w:pStyle w:val="a8"/>
        <w:numPr>
          <w:ilvl w:val="0"/>
          <w:numId w:val="301"/>
        </w:numPr>
      </w:pPr>
      <w:r w:rsidRPr="00910C2C">
        <w:rPr>
          <w:rtl/>
        </w:rPr>
        <w:t>﴿فَلْيَضْحَكُوا قَلِيلًا﴾: ليتضح لهم الأمر قليلاً أو ليفرحوا بموقفهم قليلاً، كنتيجة لجهدهم القليل أو تضحيتهم المنقوصة</w:t>
      </w:r>
      <w:r w:rsidRPr="00910C2C">
        <w:t>.</w:t>
      </w:r>
    </w:p>
    <w:p w14:paraId="31A26B41" w14:textId="17ED1FE2" w:rsidR="005B0562" w:rsidRPr="00910C2C" w:rsidRDefault="005B0562" w:rsidP="00D55BE4">
      <w:pPr>
        <w:pStyle w:val="a8"/>
        <w:numPr>
          <w:ilvl w:val="0"/>
          <w:numId w:val="301"/>
        </w:numPr>
      </w:pPr>
      <w:r w:rsidRPr="00910C2C">
        <w:rPr>
          <w:rtl/>
        </w:rPr>
        <w:t xml:space="preserve">﴿وَأَنَّهُ هُوَ أَضْحَكَ وَأَبْكَىٰ﴾: الله، بسننه وقوانينه، هو من يكشف الحقائق ويتمم الفهم والاستيعاب </w:t>
      </w:r>
      <w:r w:rsidR="001D5321" w:rsidRPr="00910C2C">
        <w:rPr>
          <w:rtl/>
        </w:rPr>
        <w:t xml:space="preserve"> "</w:t>
      </w:r>
      <w:r w:rsidRPr="00910C2C">
        <w:rPr>
          <w:rtl/>
        </w:rPr>
        <w:t>أضحك</w:t>
      </w:r>
      <w:r w:rsidR="001D5321" w:rsidRPr="00910C2C">
        <w:rPr>
          <w:rtl/>
        </w:rPr>
        <w:t xml:space="preserve"> "</w:t>
      </w:r>
      <w:r w:rsidRPr="00910C2C">
        <w:rPr>
          <w:rtl/>
        </w:rPr>
        <w:t xml:space="preserve"> لمن سعى وجاهد وضحى، وهو أيضاً من يضع السنن التي تؤدي للنتائج الأخرى </w:t>
      </w:r>
      <w:r w:rsidR="001D5321" w:rsidRPr="00910C2C">
        <w:rPr>
          <w:rtl/>
        </w:rPr>
        <w:t xml:space="preserve"> "</w:t>
      </w:r>
      <w:r w:rsidRPr="00910C2C">
        <w:rPr>
          <w:rtl/>
        </w:rPr>
        <w:t>أبكى</w:t>
      </w:r>
      <w:r w:rsidR="001D5321" w:rsidRPr="00910C2C">
        <w:rPr>
          <w:rtl/>
        </w:rPr>
        <w:t xml:space="preserve"> "</w:t>
      </w:r>
      <w:r w:rsidRPr="00910C2C">
        <w:t>.</w:t>
      </w:r>
    </w:p>
    <w:p w14:paraId="3EF964EB" w14:textId="6289768F" w:rsidR="005B0562" w:rsidRPr="00910C2C" w:rsidRDefault="005B0562" w:rsidP="00D55BE4">
      <w:pPr>
        <w:pStyle w:val="a8"/>
        <w:numPr>
          <w:ilvl w:val="0"/>
          <w:numId w:val="301"/>
        </w:numPr>
      </w:pPr>
      <w:r w:rsidRPr="00910C2C">
        <w:rPr>
          <w:rtl/>
        </w:rPr>
        <w:t xml:space="preserve">﴿وَكُنْتُمْ مِنْهُمْ تَضْحَكُونَ﴾: كنتم تستوعبون وتدركون </w:t>
      </w:r>
      <w:r w:rsidR="001D5321" w:rsidRPr="00910C2C">
        <w:rPr>
          <w:rtl/>
        </w:rPr>
        <w:t xml:space="preserve"> "</w:t>
      </w:r>
      <w:r w:rsidRPr="00910C2C">
        <w:rPr>
          <w:rtl/>
        </w:rPr>
        <w:t>ربما بسخرية</w:t>
      </w:r>
      <w:r w:rsidR="001D5321" w:rsidRPr="00910C2C">
        <w:rPr>
          <w:rtl/>
        </w:rPr>
        <w:t xml:space="preserve"> "</w:t>
      </w:r>
      <w:r w:rsidRPr="00910C2C">
        <w:rPr>
          <w:rtl/>
        </w:rPr>
        <w:t xml:space="preserve"> حقيقة حالهم أو دعوتهم</w:t>
      </w:r>
      <w:r w:rsidRPr="00910C2C">
        <w:t>.</w:t>
      </w:r>
    </w:p>
    <w:p w14:paraId="00A17014" w14:textId="755098B8" w:rsidR="005B0562" w:rsidRPr="00910C2C" w:rsidRDefault="005B0562" w:rsidP="00D55BE4">
      <w:pPr>
        <w:pStyle w:val="a8"/>
        <w:numPr>
          <w:ilvl w:val="0"/>
          <w:numId w:val="301"/>
        </w:numPr>
      </w:pPr>
      <w:r w:rsidRPr="00910C2C">
        <w:rPr>
          <w:rtl/>
        </w:rPr>
        <w:t xml:space="preserve">﴿إِذَا هُمْ مِنْهَا يَضْحَكُونَ﴾: عندما جاءتهم الآيات، استوعبوا حقيقتها وفهموها </w:t>
      </w:r>
      <w:r w:rsidR="001D5321" w:rsidRPr="00910C2C">
        <w:rPr>
          <w:rtl/>
        </w:rPr>
        <w:t xml:space="preserve"> "</w:t>
      </w:r>
      <w:r w:rsidRPr="00910C2C">
        <w:rPr>
          <w:rtl/>
        </w:rPr>
        <w:t>ضحكوا منها</w:t>
      </w:r>
      <w:r w:rsidR="001D5321" w:rsidRPr="00910C2C">
        <w:rPr>
          <w:rtl/>
        </w:rPr>
        <w:t xml:space="preserve"> "</w:t>
      </w:r>
      <w:r w:rsidRPr="00910C2C">
        <w:t>.</w:t>
      </w:r>
    </w:p>
    <w:p w14:paraId="4C556789" w14:textId="77777777" w:rsidR="005B0562" w:rsidRPr="00910C2C" w:rsidRDefault="005B0562" w:rsidP="00D55BE4">
      <w:pPr>
        <w:rPr>
          <w:rtl/>
        </w:rPr>
      </w:pPr>
      <w:r w:rsidRPr="00910C2C">
        <w:rPr>
          <w:b/>
          <w:bCs/>
          <w:rtl/>
        </w:rPr>
        <w:t>خاتمة</w:t>
      </w:r>
      <w:r w:rsidRPr="00910C2C">
        <w:rPr>
          <w:b/>
          <w:bCs/>
        </w:rPr>
        <w:t>:</w:t>
      </w:r>
      <w:r w:rsidRPr="00910C2C">
        <w:br/>
      </w:r>
      <w:r w:rsidRPr="00910C2C">
        <w:rPr>
          <w:rtl/>
        </w:rPr>
        <w:t>يحررنا "فقه اللسان القرآني" من الفهم السطحي للكلمات، ليكشف عن عمق يرتبط بسنن الكون والفعل الإنساني. فالضحك في القرآن ليس مجرد قهقهة، بل هو لحظة تجلي الحقيقة واكتمال الفهم، غالباً ما تكون تتويجاً لجهد أو تضحية، وتعبيراً عن استيعاب عميق لآيات الله في الأنفس والآفاق</w:t>
      </w:r>
      <w:r w:rsidRPr="00910C2C">
        <w:t>.</w:t>
      </w:r>
    </w:p>
    <w:p w14:paraId="441D6DF6" w14:textId="77777777" w:rsidR="008C2608" w:rsidRPr="00910C2C" w:rsidRDefault="008C2608" w:rsidP="00D55BE4">
      <w:pPr>
        <w:pStyle w:val="22"/>
        <w:rPr>
          <w:lang w:val="en-US"/>
        </w:rPr>
      </w:pPr>
      <w:bookmarkStart w:id="140" w:name="_Toc197502046"/>
      <w:bookmarkStart w:id="141" w:name="_Toc203387480"/>
      <w:r w:rsidRPr="00910C2C">
        <w:rPr>
          <w:rtl/>
        </w:rPr>
        <w:t>"أبكار" في القرآن – ما وراء المعنى اللغوي المباشر؟ رحلة في دلالات الجذر (ب ك ر)</w:t>
      </w:r>
      <w:bookmarkEnd w:id="140"/>
      <w:bookmarkEnd w:id="141"/>
    </w:p>
    <w:p w14:paraId="381048B7" w14:textId="77777777" w:rsidR="008C2608" w:rsidRPr="00910C2C" w:rsidRDefault="008C2608" w:rsidP="00D55BE4">
      <w:r w:rsidRPr="00910C2C">
        <w:rPr>
          <w:rtl/>
        </w:rPr>
        <w:t>القرآن الكريم، بحر لا تنقضي عجائبه، يدعونا دائمًا للغوص في أعماق كلماته بحثًا عن اللآلئ المكنونة. كلمة "أبكار"، الواردة في سياق وصف نعيم الجنة (الواقعة: 36) وفي تعداد صفات النساء الصالحات (التحريم: 5)، هي إحدى تلك الكلمات التي أثارت نقاشًا طويلًا حول معناها ودلالتها</w:t>
      </w:r>
      <w:r w:rsidRPr="00910C2C">
        <w:t>.</w:t>
      </w:r>
    </w:p>
    <w:p w14:paraId="63C25FDB" w14:textId="77777777" w:rsidR="008C2608" w:rsidRPr="00910C2C" w:rsidRDefault="008C2608" w:rsidP="00D55BE4">
      <w:r w:rsidRPr="00910C2C">
        <w:rPr>
          <w:b/>
          <w:bCs/>
          <w:rtl/>
        </w:rPr>
        <w:t>المعنى اللغوي الراسخ</w:t>
      </w:r>
      <w:r w:rsidRPr="00910C2C">
        <w:rPr>
          <w:b/>
          <w:bCs/>
        </w:rPr>
        <w:t>:</w:t>
      </w:r>
      <w:r w:rsidRPr="00910C2C">
        <w:br/>
      </w:r>
      <w:r w:rsidRPr="00910C2C">
        <w:rPr>
          <w:rtl/>
        </w:rPr>
        <w:t>تكاد تجمع المعاجم اللغوية والتفاسير عبر العصور على أن "أبكار" هي جمع "بِكْر" (بكسر الباء)، وأن "البِكْر" تعني "أول كل شيء" أو "ما لم يُسبق بمثله". ومن أشهر تطبيقات هذا المعنى هو وصف الفتاة التي لم تتزوج بعد (العذراء). ويستقيم هذا المعنى مع سياق الآيات؛ ففي الجنة، قد يكون جزءًا من وصف كمال الخلق والنعيم، وفي سورة التحريم، قد يشير إلى الحالة الاجتماعية للمرأة الصالحة</w:t>
      </w:r>
      <w:r w:rsidRPr="00910C2C">
        <w:t>.</w:t>
      </w:r>
    </w:p>
    <w:p w14:paraId="32E44A6C" w14:textId="77777777" w:rsidR="008C2608" w:rsidRPr="00910C2C" w:rsidRDefault="008C2608" w:rsidP="00D55BE4">
      <w:r w:rsidRPr="00910C2C">
        <w:rPr>
          <w:b/>
          <w:bCs/>
          <w:rtl/>
        </w:rPr>
        <w:t>استكشاف الجذر (ب ك ر) عبر "اللسان القرآني</w:t>
      </w:r>
      <w:r w:rsidRPr="00910C2C">
        <w:rPr>
          <w:b/>
          <w:bCs/>
        </w:rPr>
        <w:t>":</w:t>
      </w:r>
      <w:r w:rsidRPr="00910C2C">
        <w:br/>
      </w:r>
      <w:r w:rsidRPr="00910C2C">
        <w:rPr>
          <w:rtl/>
        </w:rPr>
        <w:t xml:space="preserve">لكن، هل يتوقف فهم الكلمة عند هذا الحد؟ يأتي منهج "فقه اللسان القرآني"، الذي يسعى لاستنباط المعاني من بنية الكلمة وجذرها، ليقدم احتمالات أعمق. الجذر (ب ك ر) في اللغة العربية، كما توثقه المعاجم، يحمل معانٍ أساسية تدور حول </w:t>
      </w:r>
      <w:r w:rsidRPr="00910C2C">
        <w:rPr>
          <w:b/>
          <w:bCs/>
          <w:rtl/>
        </w:rPr>
        <w:t>التبكير، والأولية، والإسراع، والمبادرة</w:t>
      </w:r>
      <w:r w:rsidRPr="00910C2C">
        <w:t>.</w:t>
      </w:r>
    </w:p>
    <w:p w14:paraId="7B07E05B" w14:textId="77777777" w:rsidR="008C2608" w:rsidRPr="00910C2C" w:rsidRDefault="008C2608" w:rsidP="00D55BE4">
      <w:r w:rsidRPr="00910C2C">
        <w:rPr>
          <w:b/>
          <w:bCs/>
          <w:rtl/>
        </w:rPr>
        <w:t>نتائج التحليل اللغوي المنهجي (ملخص)</w:t>
      </w:r>
      <w:r w:rsidRPr="00910C2C">
        <w:rPr>
          <w:b/>
          <w:bCs/>
        </w:rPr>
        <w:t>:</w:t>
      </w:r>
      <w:r w:rsidRPr="00910C2C">
        <w:br/>
      </w:r>
      <w:r w:rsidRPr="00910C2C">
        <w:rPr>
          <w:rtl/>
        </w:rPr>
        <w:t xml:space="preserve">عند تطبيق أدوات تحليلية كـ"التحليل الحرفي" (ب+ك+ر) و"تحليل المثاني" (بك+كر) على كلمة "بِكْر"، وباستخدام الدلالات الجوهرية للحروف، نصل إلى معنى محوري يدور حول </w:t>
      </w:r>
      <w:r w:rsidRPr="00910C2C">
        <w:rPr>
          <w:b/>
          <w:bCs/>
        </w:rPr>
        <w:t>"</w:t>
      </w:r>
      <w:r w:rsidRPr="00910C2C">
        <w:rPr>
          <w:b/>
          <w:bCs/>
          <w:rtl/>
        </w:rPr>
        <w:t>البداية الأصلية لحالة من الكمال أو الكفاية أو الاحتواء قبل أن يطرأ عليها تغيير أو تكرار</w:t>
      </w:r>
      <w:r w:rsidRPr="00910C2C">
        <w:rPr>
          <w:b/>
          <w:bCs/>
        </w:rPr>
        <w:t>"</w:t>
      </w:r>
      <w:r w:rsidRPr="00910C2C">
        <w:t xml:space="preserve">. </w:t>
      </w:r>
      <w:r w:rsidRPr="00910C2C">
        <w:rPr>
          <w:rtl/>
        </w:rPr>
        <w:t>هذا المعنى، المستنبط من بنية الكلمة نفسها وفق هذه المنهجيات، يتقاطع بشكل لافت مع المعنى الأساسي لكلمة "بِكْر" في المعاجم ("أول الشيء") ويفسر تطبيقاتها المختلفة، بما فيها "العذرية" كتطبيق للأولية في سياق الزواج</w:t>
      </w:r>
      <w:r w:rsidRPr="00910C2C">
        <w:t>.</w:t>
      </w:r>
    </w:p>
    <w:p w14:paraId="7836FC11" w14:textId="77777777" w:rsidR="008C2608" w:rsidRPr="00910C2C" w:rsidRDefault="008C2608" w:rsidP="00D55BE4">
      <w:r w:rsidRPr="00910C2C">
        <w:rPr>
          <w:b/>
          <w:bCs/>
          <w:rtl/>
        </w:rPr>
        <w:t>احتمالات دلالية إضافية</w:t>
      </w:r>
      <w:r w:rsidRPr="00910C2C">
        <w:rPr>
          <w:b/>
          <w:bCs/>
        </w:rPr>
        <w:t>:</w:t>
      </w:r>
      <w:r w:rsidRPr="00910C2C">
        <w:br/>
      </w:r>
      <w:r w:rsidRPr="00910C2C">
        <w:rPr>
          <w:rtl/>
        </w:rPr>
        <w:t>بناءً على هذا الفهم للبنية اللغوية والمعنى الأساسي، يمكن لهذه الكلمة أن تحمل أيضًا إيحاءات بـ</w:t>
      </w:r>
      <w:r w:rsidRPr="00910C2C">
        <w:t>:</w:t>
      </w:r>
    </w:p>
    <w:p w14:paraId="7070FF80" w14:textId="77777777" w:rsidR="008C2608" w:rsidRPr="00910C2C" w:rsidRDefault="008C2608" w:rsidP="00EA73FB">
      <w:pPr>
        <w:pStyle w:val="a8"/>
        <w:numPr>
          <w:ilvl w:val="0"/>
          <w:numId w:val="616"/>
        </w:numPr>
      </w:pPr>
      <w:r w:rsidRPr="00D55BE4">
        <w:rPr>
          <w:b/>
          <w:bCs/>
          <w:rtl/>
        </w:rPr>
        <w:t>النضارة والفتوة</w:t>
      </w:r>
      <w:r w:rsidRPr="00D55BE4">
        <w:rPr>
          <w:b/>
          <w:bCs/>
        </w:rPr>
        <w:t>:</w:t>
      </w:r>
      <w:r w:rsidRPr="00910C2C">
        <w:t xml:space="preserve"> </w:t>
      </w:r>
      <w:r w:rsidRPr="00910C2C">
        <w:rPr>
          <w:rtl/>
        </w:rPr>
        <w:t>المرتبطة بكون الشيء في حالته الأولى الأصلية</w:t>
      </w:r>
      <w:r w:rsidRPr="00910C2C">
        <w:t>.</w:t>
      </w:r>
    </w:p>
    <w:p w14:paraId="3A06BDEC" w14:textId="77777777" w:rsidR="008C2608" w:rsidRPr="00910C2C" w:rsidRDefault="008C2608" w:rsidP="00EA73FB">
      <w:pPr>
        <w:pStyle w:val="a8"/>
        <w:numPr>
          <w:ilvl w:val="0"/>
          <w:numId w:val="616"/>
        </w:numPr>
      </w:pPr>
      <w:r w:rsidRPr="00D55BE4">
        <w:rPr>
          <w:b/>
          <w:bCs/>
          <w:rtl/>
        </w:rPr>
        <w:t>المبادرة والحيوية</w:t>
      </w:r>
      <w:r w:rsidRPr="00D55BE4">
        <w:rPr>
          <w:b/>
          <w:bCs/>
        </w:rPr>
        <w:t>:</w:t>
      </w:r>
      <w:r w:rsidRPr="00910C2C">
        <w:t xml:space="preserve"> </w:t>
      </w:r>
      <w:r w:rsidRPr="00910C2C">
        <w:rPr>
          <w:rtl/>
        </w:rPr>
        <w:t>استلهامًا من معاني التبكير والإسراع الموجودة في جذر الفعل "بَكَرَ</w:t>
      </w:r>
      <w:r w:rsidRPr="00910C2C">
        <w:t>".</w:t>
      </w:r>
    </w:p>
    <w:p w14:paraId="2FB0DA48" w14:textId="77777777" w:rsidR="008C2608" w:rsidRPr="00910C2C" w:rsidRDefault="008C2608" w:rsidP="00D55BE4">
      <w:r w:rsidRPr="00910C2C">
        <w:rPr>
          <w:b/>
          <w:bCs/>
          <w:rtl/>
        </w:rPr>
        <w:t>إثراء الفهم لا إلغاؤه</w:t>
      </w:r>
      <w:r w:rsidRPr="00910C2C">
        <w:rPr>
          <w:b/>
          <w:bCs/>
        </w:rPr>
        <w:t>:</w:t>
      </w:r>
      <w:r w:rsidRPr="00910C2C">
        <w:br/>
      </w:r>
      <w:r w:rsidRPr="00910C2C">
        <w:rPr>
          <w:rtl/>
        </w:rPr>
        <w:t xml:space="preserve">إن الهدف من استكشاف هذه الاحتمالات ليس إلغاء المعنى اللغوي المباشر والراسخ، بل </w:t>
      </w:r>
      <w:r w:rsidRPr="00910C2C">
        <w:rPr>
          <w:b/>
          <w:bCs/>
          <w:rtl/>
        </w:rPr>
        <w:t>إثراء الفهم</w:t>
      </w:r>
      <w:r w:rsidRPr="00910C2C">
        <w:rPr>
          <w:rtl/>
        </w:rPr>
        <w:t xml:space="preserve"> وفتح آفاق جديدة للتدبر. قد تكون الكلمة القرآنية، ببنيتها المعجزة، تحمل طبقات متعددة من المعنى تتكامل ولا تتناقض. فربما يشير وصف "أبكار" في الجنة إلى كمال الخلق في حالته الأولى (عذارى)، مع ما يصاحب ذلك من نضارة وحيوية ومبادرة تمثل جزءًا من النعيم المتكامل</w:t>
      </w:r>
      <w:r w:rsidRPr="00910C2C">
        <w:t>.</w:t>
      </w:r>
    </w:p>
    <w:p w14:paraId="2EB2C3F0" w14:textId="77777777" w:rsidR="008C2608" w:rsidRPr="00910C2C" w:rsidRDefault="008C2608" w:rsidP="00D55BE4">
      <w:r w:rsidRPr="00910C2C">
        <w:rPr>
          <w:rtl/>
        </w:rPr>
        <w:t>في المقال التالي، سنناقش كيف يمكن توجيه هذه الاحتمالات المتعددة للمعنى بما يتناغم مع مقاصد القرآن العليا ويعالج الإشكاليات الواقعية التي قد تنشأ عن الفهم السطحي أو المنقوص</w:t>
      </w:r>
      <w:r w:rsidRPr="00910C2C">
        <w:t>.</w:t>
      </w:r>
    </w:p>
    <w:p w14:paraId="1B13A87B" w14:textId="77777777" w:rsidR="008C2608" w:rsidRPr="00910C2C" w:rsidRDefault="008C2608" w:rsidP="00D55BE4">
      <w:pPr>
        <w:rPr>
          <w:rtl/>
        </w:rPr>
      </w:pPr>
    </w:p>
    <w:p w14:paraId="5C332570" w14:textId="77777777" w:rsidR="008C2608" w:rsidRPr="00910C2C" w:rsidRDefault="008C2608" w:rsidP="00D55BE4">
      <w:pPr>
        <w:pStyle w:val="22"/>
        <w:rPr>
          <w:lang w:val="en-US"/>
        </w:rPr>
      </w:pPr>
      <w:bookmarkStart w:id="142" w:name="_Toc197502047"/>
      <w:bookmarkStart w:id="143" w:name="_Toc203387481"/>
      <w:r w:rsidRPr="00910C2C">
        <w:rPr>
          <w:rtl/>
        </w:rPr>
        <w:t>"أبكار" بين ثراء الدلالة ومسؤولية التدبر – نحو فهم يخدم مكارم الأخلاق</w:t>
      </w:r>
      <w:bookmarkEnd w:id="142"/>
      <w:bookmarkEnd w:id="143"/>
    </w:p>
    <w:p w14:paraId="313020B7" w14:textId="77777777" w:rsidR="008C2608" w:rsidRPr="00910C2C" w:rsidRDefault="008C2608" w:rsidP="00D55BE4">
      <w:r w:rsidRPr="00910C2C">
        <w:rPr>
          <w:rtl/>
        </w:rPr>
        <w:t xml:space="preserve">كما رأينا في التحليل اللغوي، سواء بالعودة للمعنى الأساسي لكلمة "بِكْر" (الأولية وعدم التغير السابق) أو بتطبيق منهجيات تحليلية كـ"فقه اللسان القرآني" على بنيتها (ب+ك+ر أو بك+كر)، فإن كلمة "أبكار" تحمل في طياتها معنى </w:t>
      </w:r>
      <w:r w:rsidRPr="00910C2C">
        <w:rPr>
          <w:b/>
          <w:bCs/>
        </w:rPr>
        <w:t>"</w:t>
      </w:r>
      <w:r w:rsidRPr="00910C2C">
        <w:rPr>
          <w:b/>
          <w:bCs/>
          <w:rtl/>
        </w:rPr>
        <w:t>البداية الأصلية لحالة من الكمال والكفاية قبل التغيير أو التكرار</w:t>
      </w:r>
      <w:r w:rsidRPr="00910C2C">
        <w:rPr>
          <w:b/>
          <w:bCs/>
        </w:rPr>
        <w:t>"</w:t>
      </w:r>
      <w:r w:rsidRPr="00910C2C">
        <w:t xml:space="preserve">. </w:t>
      </w:r>
      <w:r w:rsidRPr="00910C2C">
        <w:rPr>
          <w:rtl/>
        </w:rPr>
        <w:t>هذا الثراء الدلالي، الذي يتجاوز مجرد التطبيق الشائع (العذرية) ليشمل إيحاءات بالنضارة وربما المبادرة، يضع على عاتق المتدبر مسؤولية كبيرة</w:t>
      </w:r>
      <w:r w:rsidRPr="00910C2C">
        <w:t>.</w:t>
      </w:r>
    </w:p>
    <w:p w14:paraId="1E63DCF5" w14:textId="77777777" w:rsidR="008C2608" w:rsidRPr="00910C2C" w:rsidRDefault="008C2608" w:rsidP="00D55BE4">
      <w:r w:rsidRPr="00910C2C">
        <w:rPr>
          <w:b/>
          <w:bCs/>
          <w:rtl/>
        </w:rPr>
        <w:t>المتدبر والحاكمية العليا</w:t>
      </w:r>
      <w:r w:rsidRPr="00910C2C">
        <w:rPr>
          <w:b/>
          <w:bCs/>
        </w:rPr>
        <w:t>:</w:t>
      </w:r>
      <w:r w:rsidRPr="00910C2C">
        <w:br/>
      </w:r>
      <w:r w:rsidRPr="00910C2C">
        <w:rPr>
          <w:rtl/>
        </w:rPr>
        <w:t xml:space="preserve">إن استنباط المعاني المحتملة هو مجرد خطوة أولى. الحكم النهائي على قبول معنى معين وتوجيهه لا يأتي من الأداة اللغوية وحدها، بل من عرض هذا المعنى على </w:t>
      </w:r>
      <w:r w:rsidRPr="00910C2C">
        <w:rPr>
          <w:b/>
          <w:bCs/>
          <w:rtl/>
        </w:rPr>
        <w:t>الضوابط العليا الحاكمة</w:t>
      </w:r>
      <w:r w:rsidRPr="00910C2C">
        <w:rPr>
          <w:rtl/>
        </w:rPr>
        <w:t xml:space="preserve"> التي أرساها القرآن نفسه</w:t>
      </w:r>
      <w:r w:rsidRPr="00910C2C">
        <w:t>:</w:t>
      </w:r>
    </w:p>
    <w:p w14:paraId="782059A0" w14:textId="77777777" w:rsidR="008C2608" w:rsidRPr="00910C2C" w:rsidRDefault="008C2608" w:rsidP="00EA73FB">
      <w:pPr>
        <w:pStyle w:val="a8"/>
        <w:numPr>
          <w:ilvl w:val="0"/>
          <w:numId w:val="617"/>
        </w:numPr>
      </w:pPr>
      <w:r w:rsidRPr="00D55BE4">
        <w:rPr>
          <w:b/>
          <w:bCs/>
          <w:rtl/>
        </w:rPr>
        <w:t>السياق القرآني ومنظومته الكلية</w:t>
      </w:r>
      <w:r w:rsidRPr="00D55BE4">
        <w:rPr>
          <w:b/>
          <w:bCs/>
        </w:rPr>
        <w:t>:</w:t>
      </w:r>
      <w:r w:rsidRPr="00910C2C">
        <w:t xml:space="preserve"> </w:t>
      </w:r>
      <w:r w:rsidRPr="00910C2C">
        <w:rPr>
          <w:rtl/>
        </w:rPr>
        <w:t>هل ينسجم المعنى مع الآيات الأخرى ومع روح القرآن العامة؟</w:t>
      </w:r>
    </w:p>
    <w:p w14:paraId="0C1B38ED" w14:textId="77777777" w:rsidR="008C2608" w:rsidRPr="00910C2C" w:rsidRDefault="008C2608" w:rsidP="00EA73FB">
      <w:pPr>
        <w:pStyle w:val="a8"/>
        <w:numPr>
          <w:ilvl w:val="0"/>
          <w:numId w:val="617"/>
        </w:numPr>
      </w:pPr>
      <w:r w:rsidRPr="00D55BE4">
        <w:rPr>
          <w:b/>
          <w:bCs/>
          <w:rtl/>
        </w:rPr>
        <w:t>المقاصد العليا</w:t>
      </w:r>
      <w:r w:rsidRPr="00D55BE4">
        <w:rPr>
          <w:b/>
          <w:bCs/>
        </w:rPr>
        <w:t>:</w:t>
      </w:r>
      <w:r w:rsidRPr="00910C2C">
        <w:t xml:space="preserve"> </w:t>
      </w:r>
      <w:r w:rsidRPr="00910C2C">
        <w:rPr>
          <w:rtl/>
        </w:rPr>
        <w:t>هل يخدم المعنى مقاصد الشريعة في تحقيق العدل والرحمة وتكريم الإنسان وحفظ كرامته؟</w:t>
      </w:r>
    </w:p>
    <w:p w14:paraId="0B63A1DC" w14:textId="77777777" w:rsidR="008C2608" w:rsidRPr="00910C2C" w:rsidRDefault="008C2608" w:rsidP="00EA73FB">
      <w:pPr>
        <w:pStyle w:val="a8"/>
        <w:numPr>
          <w:ilvl w:val="0"/>
          <w:numId w:val="617"/>
        </w:numPr>
      </w:pPr>
      <w:r w:rsidRPr="00D55BE4">
        <w:rPr>
          <w:b/>
          <w:bCs/>
          <w:rtl/>
        </w:rPr>
        <w:t>الفطرة السوية</w:t>
      </w:r>
      <w:r w:rsidRPr="00D55BE4">
        <w:rPr>
          <w:b/>
          <w:bCs/>
        </w:rPr>
        <w:t>:</w:t>
      </w:r>
      <w:r w:rsidRPr="00910C2C">
        <w:t xml:space="preserve"> </w:t>
      </w:r>
      <w:r w:rsidRPr="00910C2C">
        <w:rPr>
          <w:rtl/>
        </w:rPr>
        <w:t>هل يتناغم المعنى مع الفطرة السليمة التي لا يشوبها الهوى أو العرف الفاسد؟</w:t>
      </w:r>
    </w:p>
    <w:p w14:paraId="08452C86" w14:textId="77777777" w:rsidR="008C2608" w:rsidRPr="00910C2C" w:rsidRDefault="008C2608" w:rsidP="00EA73FB">
      <w:pPr>
        <w:pStyle w:val="a8"/>
        <w:numPr>
          <w:ilvl w:val="0"/>
          <w:numId w:val="617"/>
        </w:numPr>
      </w:pPr>
      <w:r w:rsidRPr="00D55BE4">
        <w:rPr>
          <w:b/>
          <w:bCs/>
          <w:rtl/>
        </w:rPr>
        <w:t>مكارم الأخلاق</w:t>
      </w:r>
      <w:r w:rsidRPr="00D55BE4">
        <w:rPr>
          <w:b/>
          <w:bCs/>
        </w:rPr>
        <w:t>:</w:t>
      </w:r>
      <w:r w:rsidRPr="00910C2C">
        <w:t xml:space="preserve"> </w:t>
      </w:r>
      <w:r w:rsidRPr="00910C2C">
        <w:rPr>
          <w:rtl/>
        </w:rPr>
        <w:t>هل يقودنا الفهم المستنبط نحو الارتقاء الأخلاقي الذي هو غاية أساسية من غايات الرسالة المحمدية ("إنما بعثت لأتمم مكارم الأخلاق")؟</w:t>
      </w:r>
    </w:p>
    <w:p w14:paraId="60C9BB9D" w14:textId="77777777" w:rsidR="008C2608" w:rsidRPr="00910C2C" w:rsidRDefault="008C2608" w:rsidP="00D55BE4">
      <w:r w:rsidRPr="00910C2C">
        <w:rPr>
          <w:b/>
          <w:bCs/>
          <w:rtl/>
        </w:rPr>
        <w:t>معالجة الإشكالات الواقعية</w:t>
      </w:r>
      <w:r w:rsidRPr="00910C2C">
        <w:rPr>
          <w:b/>
          <w:bCs/>
        </w:rPr>
        <w:t>:</w:t>
      </w:r>
      <w:r w:rsidRPr="00910C2C">
        <w:br/>
      </w:r>
      <w:r w:rsidRPr="00910C2C">
        <w:rPr>
          <w:rtl/>
        </w:rPr>
        <w:t>وهنا تبرز أهمية "بصمة المتدبر وحنكته". لقد أدى التركيز الحصري والمجتزأ على معنى "العذرية" لكلمة "أبكار"، وفصله عن منظومة القيم القرآنية الأخرى، في بعض السياقات الاجتماعية والثقافية، إلى</w:t>
      </w:r>
      <w:r w:rsidRPr="00910C2C">
        <w:t>:</w:t>
      </w:r>
    </w:p>
    <w:p w14:paraId="362F52F2" w14:textId="77777777" w:rsidR="008C2608" w:rsidRPr="00910C2C" w:rsidRDefault="008C2608" w:rsidP="00EA73FB">
      <w:pPr>
        <w:pStyle w:val="a8"/>
        <w:numPr>
          <w:ilvl w:val="0"/>
          <w:numId w:val="618"/>
        </w:numPr>
      </w:pPr>
      <w:r w:rsidRPr="00D55BE4">
        <w:rPr>
          <w:b/>
          <w:bCs/>
          <w:rtl/>
        </w:rPr>
        <w:t>نظرة قاصرة للمرأة</w:t>
      </w:r>
      <w:r w:rsidRPr="00D55BE4">
        <w:rPr>
          <w:b/>
          <w:bCs/>
        </w:rPr>
        <w:t>:</w:t>
      </w:r>
      <w:r w:rsidRPr="00910C2C">
        <w:t xml:space="preserve"> </w:t>
      </w:r>
      <w:r w:rsidRPr="00910C2C">
        <w:rPr>
          <w:rtl/>
        </w:rPr>
        <w:t>تختزل قيمتها في حالتها الجسدية</w:t>
      </w:r>
      <w:r w:rsidRPr="00910C2C">
        <w:t>.</w:t>
      </w:r>
    </w:p>
    <w:p w14:paraId="508DF0BE" w14:textId="77777777" w:rsidR="008C2608" w:rsidRPr="00910C2C" w:rsidRDefault="008C2608" w:rsidP="00EA73FB">
      <w:pPr>
        <w:pStyle w:val="a8"/>
        <w:numPr>
          <w:ilvl w:val="0"/>
          <w:numId w:val="618"/>
        </w:numPr>
      </w:pPr>
      <w:r w:rsidRPr="00D55BE4">
        <w:rPr>
          <w:b/>
          <w:bCs/>
          <w:rtl/>
        </w:rPr>
        <w:t>تمييز وظلم</w:t>
      </w:r>
      <w:r w:rsidRPr="00D55BE4">
        <w:rPr>
          <w:b/>
          <w:bCs/>
        </w:rPr>
        <w:t>:</w:t>
      </w:r>
      <w:r w:rsidRPr="00910C2C">
        <w:t xml:space="preserve"> </w:t>
      </w:r>
      <w:r w:rsidRPr="00910C2C">
        <w:rPr>
          <w:rtl/>
        </w:rPr>
        <w:t>بين البكر والثيب، مما يتعارض مع تكريم القرآن لكليهما (كما في سورة التحريم)</w:t>
      </w:r>
      <w:r w:rsidRPr="00910C2C">
        <w:t>.</w:t>
      </w:r>
    </w:p>
    <w:p w14:paraId="70599943" w14:textId="77777777" w:rsidR="008C2608" w:rsidRPr="00910C2C" w:rsidRDefault="008C2608" w:rsidP="00EA73FB">
      <w:pPr>
        <w:pStyle w:val="a8"/>
        <w:numPr>
          <w:ilvl w:val="0"/>
          <w:numId w:val="618"/>
        </w:numPr>
      </w:pPr>
      <w:r w:rsidRPr="00D55BE4">
        <w:rPr>
          <w:b/>
          <w:bCs/>
          <w:rtl/>
        </w:rPr>
        <w:t>ضغوط نفسية واجتماعية</w:t>
      </w:r>
      <w:r w:rsidRPr="00D55BE4">
        <w:rPr>
          <w:b/>
          <w:bCs/>
        </w:rPr>
        <w:t>:</w:t>
      </w:r>
      <w:r w:rsidRPr="00910C2C">
        <w:t xml:space="preserve"> </w:t>
      </w:r>
      <w:r w:rsidRPr="00910C2C">
        <w:rPr>
          <w:rtl/>
        </w:rPr>
        <w:t>على النساء والرجال على حد سواء</w:t>
      </w:r>
      <w:r w:rsidRPr="00910C2C">
        <w:t>.</w:t>
      </w:r>
    </w:p>
    <w:p w14:paraId="3859A34A" w14:textId="77777777" w:rsidR="008C2608" w:rsidRPr="00910C2C" w:rsidRDefault="008C2608" w:rsidP="00D55BE4">
      <w:r w:rsidRPr="00910C2C">
        <w:rPr>
          <w:b/>
          <w:bCs/>
          <w:rtl/>
        </w:rPr>
        <w:t>دور التدبر الراقي</w:t>
      </w:r>
      <w:r w:rsidRPr="00910C2C">
        <w:rPr>
          <w:b/>
          <w:bCs/>
        </w:rPr>
        <w:t>:</w:t>
      </w:r>
      <w:r w:rsidRPr="00910C2C">
        <w:br/>
      </w:r>
      <w:r w:rsidRPr="00910C2C">
        <w:rPr>
          <w:rtl/>
        </w:rPr>
        <w:t>إن الفهم الراقي والمتناغم هو الذي</w:t>
      </w:r>
      <w:r w:rsidRPr="00910C2C">
        <w:t>:</w:t>
      </w:r>
    </w:p>
    <w:p w14:paraId="61DA22C6" w14:textId="77777777" w:rsidR="008C2608" w:rsidRPr="00910C2C" w:rsidRDefault="008C2608" w:rsidP="00EA73FB">
      <w:pPr>
        <w:pStyle w:val="a8"/>
        <w:numPr>
          <w:ilvl w:val="0"/>
          <w:numId w:val="619"/>
        </w:numPr>
      </w:pPr>
      <w:r w:rsidRPr="00D55BE4">
        <w:rPr>
          <w:b/>
          <w:bCs/>
          <w:rtl/>
        </w:rPr>
        <w:t>يعترف بالثراء اللغوي</w:t>
      </w:r>
      <w:r w:rsidRPr="00D55BE4">
        <w:rPr>
          <w:b/>
          <w:bCs/>
        </w:rPr>
        <w:t>:</w:t>
      </w:r>
      <w:r w:rsidRPr="00910C2C">
        <w:t xml:space="preserve"> </w:t>
      </w:r>
      <w:r w:rsidRPr="00910C2C">
        <w:rPr>
          <w:rtl/>
        </w:rPr>
        <w:t>يقر بالمعنى اللغوي المباشر ("الأولية" وتطبيقها كـ"عذرية") ولكنه لا يتوقف عنده، بل يستكشف الدلالات الأعمق المحتملة التي يتيحها الجذر وبنية الكلمة (كالنضارة والمبادرة)</w:t>
      </w:r>
      <w:r w:rsidRPr="00910C2C">
        <w:t>.</w:t>
      </w:r>
    </w:p>
    <w:p w14:paraId="0874FE6B" w14:textId="77777777" w:rsidR="008C2608" w:rsidRPr="00910C2C" w:rsidRDefault="008C2608" w:rsidP="00EA73FB">
      <w:pPr>
        <w:pStyle w:val="a8"/>
        <w:numPr>
          <w:ilvl w:val="0"/>
          <w:numId w:val="619"/>
        </w:numPr>
      </w:pPr>
      <w:r w:rsidRPr="00D55BE4">
        <w:rPr>
          <w:b/>
          <w:bCs/>
          <w:rtl/>
        </w:rPr>
        <w:t>يوجه الفهم لخدمة القيم</w:t>
      </w:r>
      <w:r w:rsidRPr="00D55BE4">
        <w:rPr>
          <w:b/>
          <w:bCs/>
        </w:rPr>
        <w:t>:</w:t>
      </w:r>
      <w:r w:rsidRPr="00910C2C">
        <w:t xml:space="preserve"> </w:t>
      </w:r>
      <w:r w:rsidRPr="00910C2C">
        <w:rPr>
          <w:rtl/>
        </w:rPr>
        <w:t>يستخدم هذا الثراء الدلالي لتعزيز القيم العليا. فبدلاً من التركيز على مجرد الحالة الجسدية، يمكن إبراز ما قد يرمز إليه وصف "أبكار" من كمال ونقاء ونضارة وحيوية ومبادرة إيجابية، سواء في وصف نعيم الجنة الذي يتجاوز تصوراتنا أو في وصف المرأة الصالحة</w:t>
      </w:r>
      <w:r w:rsidRPr="00910C2C">
        <w:t>.</w:t>
      </w:r>
    </w:p>
    <w:p w14:paraId="0B510559" w14:textId="77777777" w:rsidR="008C2608" w:rsidRPr="00910C2C" w:rsidRDefault="008C2608" w:rsidP="00EA73FB">
      <w:pPr>
        <w:pStyle w:val="a8"/>
        <w:numPr>
          <w:ilvl w:val="0"/>
          <w:numId w:val="619"/>
        </w:numPr>
      </w:pPr>
      <w:r w:rsidRPr="00D55BE4">
        <w:rPr>
          <w:b/>
          <w:bCs/>
          <w:rtl/>
        </w:rPr>
        <w:t>يتجاوز الإسقاطات الظالمة</w:t>
      </w:r>
      <w:r w:rsidRPr="00D55BE4">
        <w:rPr>
          <w:b/>
          <w:bCs/>
        </w:rPr>
        <w:t>:</w:t>
      </w:r>
      <w:r w:rsidRPr="00910C2C">
        <w:t xml:space="preserve"> </w:t>
      </w:r>
      <w:r w:rsidRPr="00910C2C">
        <w:rPr>
          <w:rtl/>
        </w:rPr>
        <w:t>يرفض بشكل قاطع استخدام أي فهم لغوي، حتى لو كان صحيحًا، لتبرير الظلم الاجتماعي أو التمييز أو النظرة الدونية للمرأة (بكرًا كانت أم ثيبًا)، لأن هذا يتعارض بشكل صارخ مع مقاصد القرآن ومنظومته الأخلاقية</w:t>
      </w:r>
      <w:r w:rsidRPr="00910C2C">
        <w:t>.</w:t>
      </w:r>
    </w:p>
    <w:p w14:paraId="3E46DCD5" w14:textId="77777777" w:rsidR="008C2608" w:rsidRPr="00910C2C" w:rsidRDefault="008C2608" w:rsidP="00EA73FB">
      <w:pPr>
        <w:pStyle w:val="a8"/>
        <w:numPr>
          <w:ilvl w:val="0"/>
          <w:numId w:val="619"/>
        </w:numPr>
      </w:pPr>
      <w:r w:rsidRPr="00D55BE4">
        <w:rPr>
          <w:b/>
          <w:bCs/>
          <w:rtl/>
        </w:rPr>
        <w:t>يركز على الجوهر</w:t>
      </w:r>
      <w:r w:rsidRPr="00D55BE4">
        <w:rPr>
          <w:b/>
          <w:bCs/>
        </w:rPr>
        <w:t>:</w:t>
      </w:r>
      <w:r w:rsidRPr="00910C2C">
        <w:t xml:space="preserve"> </w:t>
      </w:r>
      <w:r w:rsidRPr="00910C2C">
        <w:rPr>
          <w:rtl/>
        </w:rPr>
        <w:t>يعيد التأكيد على أن معيار التفاضل الحقيقي عند الله هو التقوى والعمل الصالح والإيمان العميق والأخلاق الرفيعة، وهي صفات مطلوبة من الرجال والنساء على السواء</w:t>
      </w:r>
      <w:r w:rsidRPr="00910C2C">
        <w:t>.</w:t>
      </w:r>
    </w:p>
    <w:p w14:paraId="3F92A561" w14:textId="77777777" w:rsidR="008C2608" w:rsidRPr="00910C2C" w:rsidRDefault="008C2608" w:rsidP="00D55BE4">
      <w:r w:rsidRPr="00910C2C">
        <w:rPr>
          <w:b/>
          <w:bCs/>
          <w:rtl/>
        </w:rPr>
        <w:t>خاتمة</w:t>
      </w:r>
      <w:r w:rsidRPr="00910C2C">
        <w:rPr>
          <w:b/>
          <w:bCs/>
        </w:rPr>
        <w:t>:</w:t>
      </w:r>
      <w:r w:rsidRPr="00910C2C">
        <w:br/>
      </w:r>
      <w:r w:rsidRPr="00910C2C">
        <w:rPr>
          <w:rtl/>
        </w:rPr>
        <w:t>إن منهج "اللسان القرآني"، وغيره من أدوات التحليل اللغوي، يقدم لنا احتمالات لإثراء الفهم وفتح نوافذ جديدة على المعنى. لكن مسؤوليتنا كمتدبرين هي استخدام هذه الأدوات بحكمة، وتوجيه الفهم المستنبط ليتناغم مع المنظومة القرآنية الكلية ومقاصدها العليا في تحقيق مكارم الأخلاق وتكريم الإنسان، ومعالجة واقعنا برؤية قرآنية راقية وعادلة. إن بصمة المتدبر الحقيقية تظهر في قدرته على الجمع بين الدقة اللغوية والعمق الروحي والالتزام الأخلاقي</w:t>
      </w:r>
      <w:r w:rsidRPr="00910C2C">
        <w:t>.</w:t>
      </w:r>
    </w:p>
    <w:p w14:paraId="77DF5772" w14:textId="77777777" w:rsidR="008C2608" w:rsidRPr="00910C2C" w:rsidRDefault="008C2608" w:rsidP="00D55BE4">
      <w:pPr>
        <w:rPr>
          <w:rtl/>
        </w:rPr>
      </w:pPr>
    </w:p>
    <w:p w14:paraId="2C38C2E3" w14:textId="77777777" w:rsidR="008C2608" w:rsidRPr="00910C2C" w:rsidRDefault="008C2608" w:rsidP="00D55BE4"/>
    <w:p w14:paraId="08CA7160" w14:textId="77777777" w:rsidR="000465D3" w:rsidRPr="00910C2C" w:rsidRDefault="000465D3" w:rsidP="00D55BE4">
      <w:pPr>
        <w:pStyle w:val="22"/>
      </w:pPr>
      <w:bookmarkStart w:id="144" w:name="_Toc203387482"/>
      <w:r w:rsidRPr="00910C2C">
        <w:rPr>
          <w:rtl/>
        </w:rPr>
        <w:t xml:space="preserve">أسماء </w:t>
      </w:r>
      <w:r w:rsidRPr="00910C2C">
        <w:rPr>
          <w:rtl/>
          <w:lang w:val="en-US"/>
        </w:rPr>
        <w:t>الأنبياء</w:t>
      </w:r>
      <w:r w:rsidRPr="00910C2C">
        <w:rPr>
          <w:rtl/>
        </w:rPr>
        <w:t xml:space="preserve"> في القرآن: كنوز لغوية ومرايا روحية</w:t>
      </w:r>
      <w:bookmarkEnd w:id="144"/>
    </w:p>
    <w:p w14:paraId="596C297E" w14:textId="77777777" w:rsidR="000465D3" w:rsidRPr="00910C2C" w:rsidRDefault="000465D3" w:rsidP="00D55BE4">
      <w:pPr>
        <w:rPr>
          <w:lang w:eastAsia="fr-FR"/>
        </w:rPr>
      </w:pPr>
      <w:r w:rsidRPr="00910C2C">
        <w:rPr>
          <w:rtl/>
          <w:lang w:val="fr-MA" w:eastAsia="fr-FR"/>
        </w:rPr>
        <w:t>مقدمة: أسماءٌ تحكي رسالات</w:t>
      </w:r>
    </w:p>
    <w:p w14:paraId="2580BAC4" w14:textId="77777777" w:rsidR="000465D3" w:rsidRPr="00910C2C" w:rsidRDefault="000465D3" w:rsidP="00D55BE4">
      <w:pPr>
        <w:rPr>
          <w:lang w:eastAsia="fr-FR"/>
        </w:rPr>
      </w:pPr>
      <w:r w:rsidRPr="00910C2C">
        <w:rPr>
          <w:rtl/>
          <w:lang w:val="fr-MA" w:eastAsia="fr-FR"/>
        </w:rPr>
        <w:t>في ثنايا آيات القرآن الكريم، تتجلى كنوز من الحكمة والإلهام، ومن بين هذه الكنوز ما قد نغفل عنه أحيانًا: أسماء الأنبياء عليهم السلام. هذه الأسماء ليست مجرد ألفاظ أو علامات تعريفية، بل هي أبواب لفهم أعمق لرسالاتهم، ومرايا تعكس صفاتهم وجوهر دعوتهم. لم يخترها الله عبثًا، بل جعل في كل اسم دلالة لغوية عميقة وعبرة روحية مضيئة، تكشف لنا طرق الهداية. يدعونا هذا البحث إلى الغوص في بعض هذه الكنوز، مستكشفين الأبعاد اللغوية والروحية لأسماء نخبة من الأنبياء</w:t>
      </w:r>
      <w:r w:rsidRPr="00910C2C">
        <w:rPr>
          <w:lang w:eastAsia="fr-FR"/>
        </w:rPr>
        <w:t>.</w:t>
      </w:r>
    </w:p>
    <w:p w14:paraId="5689AB92" w14:textId="77777777" w:rsidR="000465D3" w:rsidRPr="00910C2C" w:rsidRDefault="000465D3" w:rsidP="00D55BE4">
      <w:pPr>
        <w:rPr>
          <w:lang w:eastAsia="fr-FR"/>
        </w:rPr>
      </w:pPr>
      <w:r w:rsidRPr="00910C2C">
        <w:rPr>
          <w:rtl/>
          <w:lang w:val="fr-MA" w:eastAsia="fr-FR"/>
        </w:rPr>
        <w:t>نماذج من أسماء الأنبياء ودلالاتها</w:t>
      </w:r>
      <w:r w:rsidRPr="00910C2C">
        <w:rPr>
          <w:lang w:eastAsia="fr-FR"/>
        </w:rPr>
        <w:t>:</w:t>
      </w:r>
    </w:p>
    <w:p w14:paraId="7A87ECFB" w14:textId="013A72D6" w:rsidR="000465D3" w:rsidRPr="00910C2C" w:rsidRDefault="000465D3" w:rsidP="00D55BE4">
      <w:pPr>
        <w:pStyle w:val="a8"/>
        <w:numPr>
          <w:ilvl w:val="0"/>
          <w:numId w:val="502"/>
        </w:numPr>
        <w:rPr>
          <w:lang w:eastAsia="fr-FR"/>
        </w:rPr>
      </w:pPr>
      <w:r w:rsidRPr="00910C2C">
        <w:rPr>
          <w:rtl/>
          <w:lang w:val="fr-MA" w:eastAsia="fr-FR"/>
        </w:rPr>
        <w:t xml:space="preserve">آدم </w:t>
      </w:r>
      <w:r w:rsidR="001D5321" w:rsidRPr="00910C2C">
        <w:rPr>
          <w:rtl/>
          <w:lang w:val="fr-MA" w:eastAsia="fr-FR"/>
        </w:rPr>
        <w:t xml:space="preserve"> "</w:t>
      </w:r>
      <w:r w:rsidRPr="00910C2C">
        <w:rPr>
          <w:rtl/>
          <w:lang w:val="fr-MA" w:eastAsia="fr-FR"/>
        </w:rPr>
        <w:t>آدم</w:t>
      </w:r>
      <w:r w:rsidR="001D5321" w:rsidRPr="00910C2C">
        <w:rPr>
          <w:rtl/>
          <w:lang w:val="fr-MA" w:eastAsia="fr-FR"/>
        </w:rPr>
        <w:t xml:space="preserve"> "</w:t>
      </w:r>
      <w:r w:rsidRPr="00910C2C">
        <w:rPr>
          <w:rtl/>
          <w:lang w:val="fr-MA" w:eastAsia="fr-FR"/>
        </w:rPr>
        <w:t>: أصل البشرية والتواضع المكرّم</w:t>
      </w:r>
    </w:p>
    <w:p w14:paraId="4B9B5D6F" w14:textId="39AC7A6A"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يُشتق اسمه من "الأديم" </w:t>
      </w:r>
      <w:r w:rsidR="001D5321" w:rsidRPr="00910C2C">
        <w:rPr>
          <w:rtl/>
          <w:lang w:val="fr-MA" w:eastAsia="fr-FR"/>
        </w:rPr>
        <w:t xml:space="preserve"> "</w:t>
      </w:r>
      <w:r w:rsidRPr="00910C2C">
        <w:rPr>
          <w:rtl/>
          <w:lang w:val="fr-MA" w:eastAsia="fr-FR"/>
        </w:rPr>
        <w:t>سطح الأرض وترابها</w:t>
      </w:r>
      <w:r w:rsidR="001D5321" w:rsidRPr="00910C2C">
        <w:rPr>
          <w:rtl/>
          <w:lang w:val="fr-MA" w:eastAsia="fr-FR"/>
        </w:rPr>
        <w:t xml:space="preserve"> "</w:t>
      </w:r>
      <w:r w:rsidRPr="00910C2C">
        <w:rPr>
          <w:rtl/>
          <w:lang w:val="fr-MA" w:eastAsia="fr-FR"/>
        </w:rPr>
        <w:t xml:space="preserve">، وربما من "الإدامة" </w:t>
      </w:r>
      <w:r w:rsidR="001D5321" w:rsidRPr="00910C2C">
        <w:rPr>
          <w:rtl/>
          <w:lang w:val="fr-MA" w:eastAsia="fr-FR"/>
        </w:rPr>
        <w:t xml:space="preserve"> "</w:t>
      </w:r>
      <w:r w:rsidRPr="00910C2C">
        <w:rPr>
          <w:rtl/>
          <w:lang w:val="fr-MA" w:eastAsia="fr-FR"/>
        </w:rPr>
        <w:t>الاستمرار</w:t>
      </w:r>
      <w:r w:rsidR="001D5321" w:rsidRPr="00910C2C">
        <w:rPr>
          <w:rtl/>
          <w:lang w:val="fr-MA" w:eastAsia="fr-FR"/>
        </w:rPr>
        <w:t xml:space="preserve"> "</w:t>
      </w:r>
      <w:r w:rsidRPr="00910C2C">
        <w:rPr>
          <w:rtl/>
          <w:lang w:val="fr-MA" w:eastAsia="fr-FR"/>
        </w:rPr>
        <w:t>. يذكرنا بأصلنا المتواضع من تراب</w:t>
      </w:r>
      <w:r w:rsidRPr="00910C2C">
        <w:rPr>
          <w:lang w:eastAsia="fr-FR"/>
        </w:rPr>
        <w:t>.</w:t>
      </w:r>
    </w:p>
    <w:p w14:paraId="225C35BB"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لخلق الإنسان الأول، وتميزه بالنفخة الإلهية التي رفعته عن سائر المخلوقات الأرضية</w:t>
      </w:r>
      <w:r w:rsidRPr="00910C2C">
        <w:rPr>
          <w:lang w:eastAsia="fr-FR"/>
        </w:rPr>
        <w:t>.</w:t>
      </w:r>
    </w:p>
    <w:p w14:paraId="46860892"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الجمع بين التواضع لمعرفة الأصل، والشعور بالتكريم الإلهي. ﴿وَلَقَدْ كَرَّمْنَا بَنِي آدَمَ﴾</w:t>
      </w:r>
      <w:r w:rsidRPr="00910C2C">
        <w:rPr>
          <w:lang w:eastAsia="fr-FR"/>
        </w:rPr>
        <w:t>.</w:t>
      </w:r>
    </w:p>
    <w:p w14:paraId="1F03A760" w14:textId="5CFBBD7C" w:rsidR="000465D3" w:rsidRPr="00910C2C" w:rsidRDefault="000465D3" w:rsidP="00D55BE4">
      <w:pPr>
        <w:pStyle w:val="a8"/>
        <w:numPr>
          <w:ilvl w:val="0"/>
          <w:numId w:val="502"/>
        </w:numPr>
        <w:rPr>
          <w:lang w:eastAsia="fr-FR"/>
        </w:rPr>
      </w:pPr>
      <w:r w:rsidRPr="00910C2C">
        <w:rPr>
          <w:rtl/>
          <w:lang w:val="fr-MA" w:eastAsia="fr-FR"/>
        </w:rPr>
        <w:t xml:space="preserve">إدريس </w:t>
      </w:r>
      <w:r w:rsidR="001D5321" w:rsidRPr="00910C2C">
        <w:rPr>
          <w:rtl/>
          <w:lang w:val="fr-MA" w:eastAsia="fr-FR"/>
        </w:rPr>
        <w:t xml:space="preserve"> "</w:t>
      </w:r>
      <w:r w:rsidRPr="00910C2C">
        <w:rPr>
          <w:rtl/>
          <w:lang w:val="fr-MA" w:eastAsia="fr-FR"/>
        </w:rPr>
        <w:t>إدريس</w:t>
      </w:r>
      <w:r w:rsidR="001D5321" w:rsidRPr="00910C2C">
        <w:rPr>
          <w:rtl/>
          <w:lang w:val="fr-MA" w:eastAsia="fr-FR"/>
        </w:rPr>
        <w:t xml:space="preserve"> "</w:t>
      </w:r>
      <w:r w:rsidRPr="00910C2C">
        <w:rPr>
          <w:rtl/>
          <w:lang w:val="fr-MA" w:eastAsia="fr-FR"/>
        </w:rPr>
        <w:t>: العلم والرفعة</w:t>
      </w:r>
    </w:p>
    <w:p w14:paraId="6A38DBA6" w14:textId="02544C2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من "الدَّرْس" و"الدراسة" </w:t>
      </w:r>
      <w:r w:rsidR="001D5321" w:rsidRPr="00910C2C">
        <w:rPr>
          <w:rtl/>
          <w:lang w:val="fr-MA" w:eastAsia="fr-FR"/>
        </w:rPr>
        <w:t xml:space="preserve"> "</w:t>
      </w:r>
      <w:r w:rsidRPr="00910C2C">
        <w:rPr>
          <w:rtl/>
          <w:lang w:val="fr-MA" w:eastAsia="fr-FR"/>
        </w:rPr>
        <w:t>التعلم العميق</w:t>
      </w:r>
      <w:r w:rsidR="001D5321" w:rsidRPr="00910C2C">
        <w:rPr>
          <w:rtl/>
          <w:lang w:val="fr-MA" w:eastAsia="fr-FR"/>
        </w:rPr>
        <w:t xml:space="preserve"> "</w:t>
      </w:r>
      <w:r w:rsidRPr="00910C2C">
        <w:rPr>
          <w:rtl/>
          <w:lang w:val="fr-MA" w:eastAsia="fr-FR"/>
        </w:rPr>
        <w:t>، وقيل أيضًا أنه يعني "الرئيس" أو "سيد القوم</w:t>
      </w:r>
      <w:r w:rsidRPr="00910C2C">
        <w:rPr>
          <w:lang w:eastAsia="fr-FR"/>
        </w:rPr>
        <w:t>".</w:t>
      </w:r>
    </w:p>
    <w:p w14:paraId="224F5DFA"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رمز للمعرفة والحكمة والارتقاء الروحي والقيادة المسؤولة</w:t>
      </w:r>
      <w:r w:rsidRPr="00910C2C">
        <w:rPr>
          <w:lang w:eastAsia="fr-FR"/>
        </w:rPr>
        <w:t>.</w:t>
      </w:r>
    </w:p>
    <w:p w14:paraId="59D4FE29"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قيمة العلم والعمل الصالح في تحقيق الرفعة في الدنيا والآخرة. ﴿وَرَفَعْنَاهُ مَكَانًا عَلِيًّا﴾</w:t>
      </w:r>
      <w:r w:rsidRPr="00910C2C">
        <w:rPr>
          <w:lang w:eastAsia="fr-FR"/>
        </w:rPr>
        <w:t>.</w:t>
      </w:r>
    </w:p>
    <w:p w14:paraId="5B274987" w14:textId="7756A506" w:rsidR="000465D3" w:rsidRPr="00910C2C" w:rsidRDefault="000465D3" w:rsidP="00D55BE4">
      <w:pPr>
        <w:pStyle w:val="a8"/>
        <w:numPr>
          <w:ilvl w:val="0"/>
          <w:numId w:val="502"/>
        </w:numPr>
        <w:rPr>
          <w:lang w:eastAsia="fr-FR"/>
        </w:rPr>
      </w:pPr>
      <w:r w:rsidRPr="00910C2C">
        <w:rPr>
          <w:rtl/>
          <w:lang w:val="fr-MA" w:eastAsia="fr-FR"/>
        </w:rPr>
        <w:t xml:space="preserve">إبراهيم </w:t>
      </w:r>
      <w:r w:rsidR="001D5321" w:rsidRPr="00910C2C">
        <w:rPr>
          <w:rtl/>
          <w:lang w:val="fr-MA" w:eastAsia="fr-FR"/>
        </w:rPr>
        <w:t xml:space="preserve"> "</w:t>
      </w:r>
      <w:r w:rsidRPr="00910C2C">
        <w:rPr>
          <w:rtl/>
          <w:lang w:val="fr-MA" w:eastAsia="fr-FR"/>
        </w:rPr>
        <w:t>إبراهيم</w:t>
      </w:r>
      <w:r w:rsidR="001D5321" w:rsidRPr="00910C2C">
        <w:rPr>
          <w:rtl/>
          <w:lang w:val="fr-MA" w:eastAsia="fr-FR"/>
        </w:rPr>
        <w:t xml:space="preserve"> "</w:t>
      </w:r>
      <w:r w:rsidRPr="00910C2C">
        <w:rPr>
          <w:rtl/>
          <w:lang w:val="fr-MA" w:eastAsia="fr-FR"/>
        </w:rPr>
        <w:t>: أبو التوحيد وفلسفة البراءة والهيمان</w:t>
      </w:r>
    </w:p>
    <w:p w14:paraId="0D3CA9B2" w14:textId="77777777" w:rsidR="000465D3" w:rsidRPr="00910C2C" w:rsidRDefault="000465D3" w:rsidP="00D55BE4">
      <w:pPr>
        <w:rPr>
          <w:lang w:eastAsia="fr-FR"/>
        </w:rPr>
      </w:pPr>
      <w:r w:rsidRPr="00910C2C">
        <w:rPr>
          <w:rtl/>
          <w:lang w:eastAsia="fr-FR"/>
        </w:rPr>
        <w:t>الدلالة اللغوية: بين "البراءة" و"التأمل</w:t>
      </w:r>
      <w:r w:rsidRPr="00910C2C">
        <w:rPr>
          <w:lang w:eastAsia="fr-FR"/>
        </w:rPr>
        <w:t>":</w:t>
      </w:r>
    </w:p>
    <w:p w14:paraId="6B46C97C" w14:textId="77777777" w:rsidR="000465D3" w:rsidRPr="00910C2C" w:rsidRDefault="000465D3" w:rsidP="00D55BE4">
      <w:pPr>
        <w:pStyle w:val="a8"/>
        <w:numPr>
          <w:ilvl w:val="1"/>
          <w:numId w:val="503"/>
        </w:numPr>
        <w:rPr>
          <w:lang w:eastAsia="fr-FR"/>
        </w:rPr>
      </w:pPr>
      <w:r w:rsidRPr="00910C2C">
        <w:rPr>
          <w:rtl/>
          <w:lang w:eastAsia="fr-FR"/>
        </w:rPr>
        <w:t>يُقترح تحليل لغوي عميق لاسم "إبراهيم" يربطه بجوهر رسالته</w:t>
      </w:r>
      <w:r w:rsidRPr="00910C2C">
        <w:rPr>
          <w:lang w:eastAsia="fr-FR"/>
        </w:rPr>
        <w:t>:</w:t>
      </w:r>
    </w:p>
    <w:p w14:paraId="15AC8041" w14:textId="6BA04860" w:rsidR="000465D3" w:rsidRPr="00910C2C" w:rsidRDefault="000465D3" w:rsidP="00D55BE4">
      <w:pPr>
        <w:pStyle w:val="a8"/>
        <w:numPr>
          <w:ilvl w:val="2"/>
          <w:numId w:val="503"/>
        </w:numPr>
        <w:rPr>
          <w:lang w:eastAsia="fr-FR"/>
        </w:rPr>
      </w:pPr>
      <w:r w:rsidRPr="00910C2C">
        <w:rPr>
          <w:b/>
          <w:bCs/>
          <w:lang w:eastAsia="fr-FR"/>
        </w:rPr>
        <w:t>"</w:t>
      </w:r>
      <w:r w:rsidRPr="00910C2C">
        <w:rPr>
          <w:b/>
          <w:bCs/>
          <w:rtl/>
          <w:lang w:eastAsia="fr-FR"/>
        </w:rPr>
        <w:t xml:space="preserve">إبرا" </w:t>
      </w:r>
      <w:r w:rsidR="001D5321" w:rsidRPr="00910C2C">
        <w:rPr>
          <w:b/>
          <w:bCs/>
          <w:rtl/>
          <w:lang w:eastAsia="fr-FR"/>
        </w:rPr>
        <w:t xml:space="preserve"> "</w:t>
      </w:r>
      <w:r w:rsidRPr="00910C2C">
        <w:rPr>
          <w:b/>
          <w:bCs/>
          <w:rtl/>
          <w:lang w:eastAsia="fr-FR"/>
        </w:rPr>
        <w:t>من الفعل أبرأ/يبرئ</w:t>
      </w:r>
      <w:r w:rsidR="001D5321" w:rsidRPr="00910C2C">
        <w:rPr>
          <w:b/>
          <w:bCs/>
          <w:rtl/>
          <w:lang w:eastAsia="fr-FR"/>
        </w:rPr>
        <w:t xml:space="preserve"> "</w:t>
      </w:r>
      <w:r w:rsidRPr="00910C2C">
        <w:rPr>
          <w:lang w:eastAsia="fr-FR"/>
        </w:rPr>
        <w:t xml:space="preserve">: </w:t>
      </w:r>
      <w:r w:rsidRPr="00910C2C">
        <w:rPr>
          <w:rtl/>
          <w:lang w:eastAsia="fr-FR"/>
        </w:rPr>
        <w:t xml:space="preserve">وتعني </w:t>
      </w:r>
      <w:r w:rsidRPr="00910C2C">
        <w:rPr>
          <w:b/>
          <w:bCs/>
          <w:rtl/>
          <w:lang w:eastAsia="fr-FR"/>
        </w:rPr>
        <w:t>البراءة والتنزه والابتعاد عن</w:t>
      </w:r>
      <w:r w:rsidRPr="00910C2C">
        <w:rPr>
          <w:rtl/>
          <w:lang w:eastAsia="fr-FR"/>
        </w:rPr>
        <w:t xml:space="preserve">، كما في تبرؤه من عبادة قومه: ﴿وَإِذْ قَالَ إِبْرَاهِيمُ لِأَبِيهِ وَقَوْمِهِ إِنَّنِي بَرَاءٌ مِّمَّا تَعْبُدُونَ﴾ </w:t>
      </w:r>
      <w:r w:rsidR="001D5321" w:rsidRPr="00910C2C">
        <w:rPr>
          <w:rtl/>
          <w:lang w:eastAsia="fr-FR"/>
        </w:rPr>
        <w:t xml:space="preserve"> "</w:t>
      </w:r>
      <w:r w:rsidRPr="00910C2C">
        <w:rPr>
          <w:rtl/>
          <w:lang w:eastAsia="fr-FR"/>
        </w:rPr>
        <w:t>الزخرف: 26</w:t>
      </w:r>
      <w:r w:rsidR="001D5321" w:rsidRPr="00910C2C">
        <w:rPr>
          <w:rtl/>
          <w:lang w:eastAsia="fr-FR"/>
        </w:rPr>
        <w:t xml:space="preserve"> "</w:t>
      </w:r>
      <w:r w:rsidRPr="00910C2C">
        <w:rPr>
          <w:rtl/>
          <w:lang w:eastAsia="fr-FR"/>
        </w:rPr>
        <w:t xml:space="preserve">. فهي تشير إلى </w:t>
      </w:r>
      <w:r w:rsidRPr="00910C2C">
        <w:rPr>
          <w:b/>
          <w:bCs/>
          <w:rtl/>
          <w:lang w:eastAsia="fr-FR"/>
        </w:rPr>
        <w:t>الانفصال الجذري عن الشرك</w:t>
      </w:r>
      <w:r w:rsidRPr="00910C2C">
        <w:rPr>
          <w:lang w:eastAsia="fr-FR"/>
        </w:rPr>
        <w:t>.</w:t>
      </w:r>
    </w:p>
    <w:p w14:paraId="15C0E7CD" w14:textId="2DE9C906" w:rsidR="000465D3" w:rsidRPr="00910C2C" w:rsidRDefault="000465D3" w:rsidP="00D55BE4">
      <w:pPr>
        <w:pStyle w:val="a8"/>
        <w:numPr>
          <w:ilvl w:val="2"/>
          <w:numId w:val="503"/>
        </w:numPr>
        <w:rPr>
          <w:lang w:eastAsia="fr-FR"/>
        </w:rPr>
      </w:pPr>
      <w:r w:rsidRPr="00910C2C">
        <w:rPr>
          <w:b/>
          <w:bCs/>
          <w:lang w:eastAsia="fr-FR"/>
        </w:rPr>
        <w:t>"</w:t>
      </w:r>
      <w:r w:rsidRPr="00910C2C">
        <w:rPr>
          <w:b/>
          <w:bCs/>
          <w:rtl/>
          <w:lang w:eastAsia="fr-FR"/>
        </w:rPr>
        <w:t xml:space="preserve">هيم" </w:t>
      </w:r>
      <w:r w:rsidR="001D5321" w:rsidRPr="00910C2C">
        <w:rPr>
          <w:b/>
          <w:bCs/>
          <w:rtl/>
          <w:lang w:eastAsia="fr-FR"/>
        </w:rPr>
        <w:t xml:space="preserve"> "</w:t>
      </w:r>
      <w:r w:rsidRPr="00910C2C">
        <w:rPr>
          <w:b/>
          <w:bCs/>
          <w:rtl/>
          <w:lang w:eastAsia="fr-FR"/>
        </w:rPr>
        <w:t>من الفعل هام/يهيم</w:t>
      </w:r>
      <w:r w:rsidR="001D5321" w:rsidRPr="00910C2C">
        <w:rPr>
          <w:b/>
          <w:bCs/>
          <w:rtl/>
          <w:lang w:eastAsia="fr-FR"/>
        </w:rPr>
        <w:t xml:space="preserve"> "</w:t>
      </w:r>
      <w:r w:rsidRPr="00910C2C">
        <w:rPr>
          <w:lang w:eastAsia="fr-FR"/>
        </w:rPr>
        <w:t xml:space="preserve">: </w:t>
      </w:r>
      <w:r w:rsidRPr="00910C2C">
        <w:rPr>
          <w:rtl/>
          <w:lang w:eastAsia="fr-FR"/>
        </w:rPr>
        <w:t xml:space="preserve">وتشير إلى </w:t>
      </w:r>
      <w:r w:rsidRPr="00910C2C">
        <w:rPr>
          <w:b/>
          <w:bCs/>
          <w:rtl/>
          <w:lang w:eastAsia="fr-FR"/>
        </w:rPr>
        <w:t>الهَيَمان</w:t>
      </w:r>
      <w:r w:rsidRPr="00910C2C">
        <w:rPr>
          <w:rtl/>
          <w:lang w:eastAsia="fr-FR"/>
        </w:rPr>
        <w:t xml:space="preserve">، وهو أعلى درجات الحب والعطش الروحي، أو </w:t>
      </w:r>
      <w:r w:rsidRPr="00910C2C">
        <w:rPr>
          <w:b/>
          <w:bCs/>
          <w:rtl/>
          <w:lang w:eastAsia="fr-FR"/>
        </w:rPr>
        <w:t>التجوال التأملي</w:t>
      </w:r>
      <w:r w:rsidRPr="00910C2C">
        <w:rPr>
          <w:rtl/>
          <w:lang w:eastAsia="fr-FR"/>
        </w:rPr>
        <w:t xml:space="preserve"> في ملكوت الله بحثًا عن الحقيقة، كما يتجلى في تأمله في الكواكب والشمس والقمر وصولاً إلى اليقين: ﴿وَكَذَٰلِكَ نُرِي إِبْرَاهِيمَ مَلَكُوتَ السَّمَاوَاتِ وَالْأَرْضِ وَلِيَكُونَ مِنَ الْمُوقِنِينَ﴾ </w:t>
      </w:r>
      <w:r w:rsidR="001D5321" w:rsidRPr="00910C2C">
        <w:rPr>
          <w:rtl/>
          <w:lang w:eastAsia="fr-FR"/>
        </w:rPr>
        <w:t xml:space="preserve"> "</w:t>
      </w:r>
      <w:r w:rsidRPr="00910C2C">
        <w:rPr>
          <w:rtl/>
          <w:lang w:eastAsia="fr-FR"/>
        </w:rPr>
        <w:t>الأنعام: 75</w:t>
      </w:r>
      <w:r w:rsidR="001D5321" w:rsidRPr="00910C2C">
        <w:rPr>
          <w:rtl/>
          <w:lang w:eastAsia="fr-FR"/>
        </w:rPr>
        <w:t xml:space="preserve"> "</w:t>
      </w:r>
      <w:r w:rsidRPr="00910C2C">
        <w:rPr>
          <w:lang w:eastAsia="fr-FR"/>
        </w:rPr>
        <w:t>.</w:t>
      </w:r>
    </w:p>
    <w:p w14:paraId="24896111" w14:textId="32DDDF12" w:rsidR="000465D3" w:rsidRPr="00910C2C" w:rsidRDefault="000465D3" w:rsidP="00D55BE4">
      <w:pPr>
        <w:pStyle w:val="a8"/>
        <w:numPr>
          <w:ilvl w:val="1"/>
          <w:numId w:val="503"/>
        </w:numPr>
        <w:rPr>
          <w:lang w:eastAsia="fr-FR"/>
        </w:rPr>
      </w:pPr>
      <w:r w:rsidRPr="00910C2C">
        <w:rPr>
          <w:b/>
          <w:bCs/>
          <w:rtl/>
          <w:lang w:eastAsia="fr-FR"/>
        </w:rPr>
        <w:t>المعنى المركّب</w:t>
      </w:r>
      <w:r w:rsidRPr="00910C2C">
        <w:rPr>
          <w:lang w:eastAsia="fr-FR"/>
        </w:rPr>
        <w:t xml:space="preserve">: </w:t>
      </w:r>
      <w:r w:rsidRPr="00910C2C">
        <w:rPr>
          <w:rtl/>
          <w:lang w:eastAsia="fr-FR"/>
        </w:rPr>
        <w:t xml:space="preserve">يصبح "إبراهيم" هو </w:t>
      </w:r>
      <w:r w:rsidRPr="00910C2C">
        <w:rPr>
          <w:b/>
          <w:bCs/>
          <w:lang w:eastAsia="fr-FR"/>
        </w:rPr>
        <w:t>"</w:t>
      </w:r>
      <w:r w:rsidRPr="00910C2C">
        <w:rPr>
          <w:b/>
          <w:bCs/>
          <w:rtl/>
          <w:lang w:eastAsia="fr-FR"/>
        </w:rPr>
        <w:t>المتبرئ من الشرك، الهائم حبًا وشوقًا وتأملًا في ملكوت ربه والمتعطش لمعرفته</w:t>
      </w:r>
      <w:r w:rsidRPr="00910C2C">
        <w:rPr>
          <w:b/>
          <w:bCs/>
          <w:lang w:eastAsia="fr-FR"/>
        </w:rPr>
        <w:t>"</w:t>
      </w:r>
      <w:r w:rsidRPr="00910C2C">
        <w:rPr>
          <w:lang w:eastAsia="fr-FR"/>
        </w:rPr>
        <w:t xml:space="preserve">. </w:t>
      </w:r>
      <w:r w:rsidRPr="00910C2C">
        <w:rPr>
          <w:rtl/>
          <w:lang w:eastAsia="fr-FR"/>
        </w:rPr>
        <w:t xml:space="preserve">هذا التحليل يجد صداه في سيرته القائمة على تحطيم الأصنام </w:t>
      </w:r>
      <w:r w:rsidR="001D5321" w:rsidRPr="00910C2C">
        <w:rPr>
          <w:rtl/>
          <w:lang w:eastAsia="fr-FR"/>
        </w:rPr>
        <w:t xml:space="preserve"> "</w:t>
      </w:r>
      <w:r w:rsidRPr="00910C2C">
        <w:rPr>
          <w:rtl/>
          <w:lang w:eastAsia="fr-FR"/>
        </w:rPr>
        <w:t>براءة</w:t>
      </w:r>
      <w:r w:rsidR="001D5321" w:rsidRPr="00910C2C">
        <w:rPr>
          <w:rtl/>
          <w:lang w:eastAsia="fr-FR"/>
        </w:rPr>
        <w:t xml:space="preserve"> "</w:t>
      </w:r>
      <w:r w:rsidRPr="00910C2C">
        <w:rPr>
          <w:rtl/>
          <w:lang w:eastAsia="fr-FR"/>
        </w:rPr>
        <w:t xml:space="preserve"> والبحث الدؤوب عن الحقيقة </w:t>
      </w:r>
      <w:r w:rsidR="001D5321" w:rsidRPr="00910C2C">
        <w:rPr>
          <w:rtl/>
          <w:lang w:eastAsia="fr-FR"/>
        </w:rPr>
        <w:t xml:space="preserve"> "</w:t>
      </w:r>
      <w:r w:rsidRPr="00910C2C">
        <w:rPr>
          <w:rtl/>
          <w:lang w:eastAsia="fr-FR"/>
        </w:rPr>
        <w:t>هيمان</w:t>
      </w:r>
      <w:r w:rsidR="001D5321" w:rsidRPr="00910C2C">
        <w:rPr>
          <w:rtl/>
          <w:lang w:eastAsia="fr-FR"/>
        </w:rPr>
        <w:t xml:space="preserve"> "</w:t>
      </w:r>
      <w:r w:rsidRPr="00910C2C">
        <w:rPr>
          <w:rtl/>
          <w:lang w:eastAsia="fr-FR"/>
        </w:rPr>
        <w:t xml:space="preserve">. </w:t>
      </w:r>
      <w:r w:rsidR="001D5321" w:rsidRPr="00910C2C">
        <w:rPr>
          <w:rtl/>
          <w:lang w:eastAsia="fr-FR"/>
        </w:rPr>
        <w:t xml:space="preserve"> "</w:t>
      </w:r>
      <w:r w:rsidRPr="00910C2C">
        <w:rPr>
          <w:rtl/>
          <w:lang w:eastAsia="fr-FR"/>
        </w:rPr>
        <w:t>بينما التفسير الشائع كـ"أب رحيم" قد يكون له أصل في لغات أخرى، فإن التحليل المستند للجذور العربية والسياق القرآني يبرز جانب التوحيد بشكل أقوى</w:t>
      </w:r>
      <w:r w:rsidR="001D5321" w:rsidRPr="00910C2C">
        <w:rPr>
          <w:rtl/>
          <w:lang w:eastAsia="fr-FR"/>
        </w:rPr>
        <w:t xml:space="preserve"> "</w:t>
      </w:r>
      <w:r w:rsidRPr="00910C2C">
        <w:rPr>
          <w:lang w:eastAsia="fr-FR"/>
        </w:rPr>
        <w:t>.</w:t>
      </w:r>
    </w:p>
    <w:p w14:paraId="455D887D" w14:textId="77777777" w:rsidR="000465D3" w:rsidRPr="00910C2C" w:rsidRDefault="000465D3" w:rsidP="00D55BE4">
      <w:pPr>
        <w:pStyle w:val="a8"/>
        <w:numPr>
          <w:ilvl w:val="1"/>
          <w:numId w:val="503"/>
        </w:numPr>
        <w:rPr>
          <w:lang w:eastAsia="fr-FR"/>
        </w:rPr>
      </w:pPr>
      <w:r w:rsidRPr="00910C2C">
        <w:rPr>
          <w:rtl/>
          <w:lang w:eastAsia="fr-FR"/>
        </w:rPr>
        <w:t>المعنى الروحي: رحلة من التبرّي إلى الأنس بالله</w:t>
      </w:r>
      <w:r w:rsidRPr="00910C2C">
        <w:rPr>
          <w:lang w:eastAsia="fr-FR"/>
        </w:rPr>
        <w:t>:</w:t>
      </w:r>
    </w:p>
    <w:p w14:paraId="304A0FE8" w14:textId="77777777" w:rsidR="000465D3" w:rsidRPr="00910C2C" w:rsidRDefault="000465D3" w:rsidP="00D55BE4">
      <w:pPr>
        <w:rPr>
          <w:lang w:eastAsia="fr-FR"/>
        </w:rPr>
      </w:pPr>
      <w:r w:rsidRPr="00910C2C">
        <w:rPr>
          <w:rtl/>
          <w:lang w:eastAsia="fr-FR"/>
        </w:rPr>
        <w:t>يمثل اسمه رحلة روحية تبدأ بالخطوة الحاسمة</w:t>
      </w:r>
      <w:r w:rsidRPr="00910C2C">
        <w:rPr>
          <w:lang w:eastAsia="fr-FR"/>
        </w:rPr>
        <w:t xml:space="preserve">: </w:t>
      </w:r>
      <w:r w:rsidRPr="00910C2C">
        <w:rPr>
          <w:b/>
          <w:bCs/>
          <w:rtl/>
          <w:lang w:eastAsia="fr-FR"/>
        </w:rPr>
        <w:t>البراءة</w:t>
      </w:r>
      <w:r w:rsidRPr="00910C2C">
        <w:rPr>
          <w:rtl/>
          <w:lang w:eastAsia="fr-FR"/>
        </w:rPr>
        <w:t xml:space="preserve"> من كل ما يُعبد من دون الله. ثم تنطلق النفس في مرحلة </w:t>
      </w:r>
      <w:r w:rsidRPr="00910C2C">
        <w:rPr>
          <w:b/>
          <w:bCs/>
          <w:rtl/>
          <w:lang w:eastAsia="fr-FR"/>
        </w:rPr>
        <w:t>الهيمان</w:t>
      </w:r>
      <w:r w:rsidRPr="00910C2C">
        <w:rPr>
          <w:rtl/>
          <w:lang w:eastAsia="fr-FR"/>
        </w:rPr>
        <w:t xml:space="preserve"> والشوق الروحي والبحث عن الله، وصولًا إلى </w:t>
      </w:r>
      <w:r w:rsidRPr="00910C2C">
        <w:rPr>
          <w:b/>
          <w:bCs/>
          <w:rtl/>
          <w:lang w:eastAsia="fr-FR"/>
        </w:rPr>
        <w:t>الأنس</w:t>
      </w:r>
      <w:r w:rsidRPr="00910C2C">
        <w:rPr>
          <w:rtl/>
          <w:lang w:eastAsia="fr-FR"/>
        </w:rPr>
        <w:t xml:space="preserve"> به واليقين المطلق. هو نموذج التسليم والتفاني في التوحيد، بعد رحلة بحث وتجرد</w:t>
      </w:r>
      <w:r w:rsidRPr="00910C2C">
        <w:rPr>
          <w:lang w:eastAsia="fr-FR"/>
        </w:rPr>
        <w:t>.</w:t>
      </w:r>
    </w:p>
    <w:p w14:paraId="245111B9" w14:textId="77777777" w:rsidR="000465D3" w:rsidRPr="00910C2C" w:rsidRDefault="000465D3" w:rsidP="00D55BE4">
      <w:pPr>
        <w:pStyle w:val="a8"/>
        <w:numPr>
          <w:ilvl w:val="1"/>
          <w:numId w:val="503"/>
        </w:numPr>
        <w:rPr>
          <w:lang w:eastAsia="fr-FR"/>
        </w:rPr>
      </w:pPr>
      <w:r w:rsidRPr="00910C2C">
        <w:rPr>
          <w:rtl/>
          <w:lang w:eastAsia="fr-FR"/>
        </w:rPr>
        <w:t>العبرة: فلسفة التوحيد تبدأ بالانفصال والاتصال</w:t>
      </w:r>
      <w:r w:rsidRPr="00910C2C">
        <w:rPr>
          <w:lang w:eastAsia="fr-FR"/>
        </w:rPr>
        <w:t>:</w:t>
      </w:r>
    </w:p>
    <w:p w14:paraId="5521A2E6" w14:textId="68DEE374" w:rsidR="000465D3" w:rsidRPr="00910C2C" w:rsidRDefault="000465D3" w:rsidP="00D55BE4">
      <w:pPr>
        <w:rPr>
          <w:lang w:eastAsia="fr-FR"/>
        </w:rPr>
      </w:pPr>
      <w:r w:rsidRPr="00910C2C">
        <w:rPr>
          <w:rtl/>
          <w:lang w:eastAsia="fr-FR"/>
        </w:rPr>
        <w:t xml:space="preserve">دعوة إبراهيم تعلمنا أن طريق التوحيد يبدأ بـ </w:t>
      </w:r>
      <w:r w:rsidRPr="00910C2C">
        <w:rPr>
          <w:b/>
          <w:bCs/>
          <w:lang w:eastAsia="fr-FR"/>
        </w:rPr>
        <w:t>"</w:t>
      </w:r>
      <w:r w:rsidRPr="00910C2C">
        <w:rPr>
          <w:b/>
          <w:bCs/>
          <w:rtl/>
          <w:lang w:eastAsia="fr-FR"/>
        </w:rPr>
        <w:t>لا إله</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eastAsia="fr-FR"/>
        </w:rPr>
        <w:t>البراءة من كل باطل وشرك</w:t>
      </w:r>
      <w:r w:rsidR="001D5321" w:rsidRPr="00910C2C">
        <w:rPr>
          <w:rtl/>
          <w:lang w:eastAsia="fr-FR"/>
        </w:rPr>
        <w:t xml:space="preserve"> "</w:t>
      </w:r>
      <w:r w:rsidRPr="00910C2C">
        <w:rPr>
          <w:rtl/>
          <w:lang w:eastAsia="fr-FR"/>
        </w:rPr>
        <w:t xml:space="preserve"> ثم يتوج بـ </w:t>
      </w:r>
      <w:r w:rsidRPr="00910C2C">
        <w:rPr>
          <w:b/>
          <w:bCs/>
          <w:lang w:eastAsia="fr-FR"/>
        </w:rPr>
        <w:t>"</w:t>
      </w:r>
      <w:r w:rsidRPr="00910C2C">
        <w:rPr>
          <w:b/>
          <w:bCs/>
          <w:rtl/>
          <w:lang w:eastAsia="fr-FR"/>
        </w:rPr>
        <w:t>إلا الله</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eastAsia="fr-FR"/>
        </w:rPr>
        <w:t>التوجه الكلي والشغف والهيمان بالحق</w:t>
      </w:r>
      <w:r w:rsidR="001D5321" w:rsidRPr="00910C2C">
        <w:rPr>
          <w:rtl/>
          <w:lang w:eastAsia="fr-FR"/>
        </w:rPr>
        <w:t xml:space="preserve"> "</w:t>
      </w:r>
      <w:r w:rsidRPr="00910C2C">
        <w:rPr>
          <w:rtl/>
          <w:lang w:eastAsia="fr-FR"/>
        </w:rPr>
        <w:t xml:space="preserve">. إنه الإخلاص في الدعوة والتفاني الذي جعل منه فردًا كالأمة. ﴿إِنَّ إِبْرَاهِيمَ كَانَ أُمَّةً قَانِتًا لِّلَّهِ حَنِيفًا وَلَمْ يَكُ مِنَ الْمُشْرِكِينَ﴾ </w:t>
      </w:r>
      <w:r w:rsidR="001D5321" w:rsidRPr="00910C2C">
        <w:rPr>
          <w:rtl/>
          <w:lang w:eastAsia="fr-FR"/>
        </w:rPr>
        <w:t xml:space="preserve"> "</w:t>
      </w:r>
      <w:r w:rsidRPr="00910C2C">
        <w:rPr>
          <w:rtl/>
          <w:lang w:eastAsia="fr-FR"/>
        </w:rPr>
        <w:t>النحل: 120</w:t>
      </w:r>
      <w:r w:rsidR="001D5321" w:rsidRPr="00910C2C">
        <w:rPr>
          <w:rtl/>
          <w:lang w:eastAsia="fr-FR"/>
        </w:rPr>
        <w:t xml:space="preserve"> "</w:t>
      </w:r>
      <w:r w:rsidRPr="00910C2C">
        <w:rPr>
          <w:rtl/>
          <w:lang w:eastAsia="fr-FR"/>
        </w:rPr>
        <w:t xml:space="preserve">. وكما قال هو: ﴿إِنِّي وَجَّهْتُ وَجْهِيَ لِلَّذِي فَطَرَ السَّمَاوَاتِ وَالْأَرْضَ حَنِيفًا ۖ وَمَا أَنَا مِنَ الْمُشْرِكِينَ﴾ </w:t>
      </w:r>
      <w:r w:rsidR="001D5321" w:rsidRPr="00910C2C">
        <w:rPr>
          <w:rtl/>
          <w:lang w:eastAsia="fr-FR"/>
        </w:rPr>
        <w:t xml:space="preserve"> "</w:t>
      </w:r>
      <w:r w:rsidRPr="00910C2C">
        <w:rPr>
          <w:rtl/>
          <w:lang w:eastAsia="fr-FR"/>
        </w:rPr>
        <w:t>الأنعام: 79</w:t>
      </w:r>
      <w:r w:rsidR="001D5321" w:rsidRPr="00910C2C">
        <w:rPr>
          <w:rtl/>
          <w:lang w:eastAsia="fr-FR"/>
        </w:rPr>
        <w:t xml:space="preserve"> "</w:t>
      </w:r>
      <w:r w:rsidRPr="00910C2C">
        <w:rPr>
          <w:lang w:eastAsia="fr-FR"/>
        </w:rPr>
        <w:t>.</w:t>
      </w:r>
    </w:p>
    <w:p w14:paraId="06733058" w14:textId="77777777" w:rsidR="000465D3" w:rsidRPr="00910C2C" w:rsidRDefault="000465D3" w:rsidP="00D55BE4">
      <w:pPr>
        <w:pStyle w:val="a8"/>
        <w:numPr>
          <w:ilvl w:val="1"/>
          <w:numId w:val="503"/>
        </w:numPr>
        <w:rPr>
          <w:lang w:eastAsia="fr-FR"/>
        </w:rPr>
      </w:pPr>
      <w:r w:rsidRPr="00910C2C">
        <w:rPr>
          <w:lang w:eastAsia="fr-FR"/>
        </w:rPr>
        <w:t>"</w:t>
      </w:r>
      <w:r w:rsidRPr="00910C2C">
        <w:rPr>
          <w:rtl/>
          <w:lang w:eastAsia="fr-FR"/>
        </w:rPr>
        <w:t>إبراهيم" اسمٌ يحمل فلسفة التوحيد: انفصالٌ عن ظلمات الشرك، واتصالٌ بأنوار الربوبية</w:t>
      </w:r>
      <w:r w:rsidRPr="00910C2C">
        <w:rPr>
          <w:lang w:eastAsia="fr-FR"/>
        </w:rPr>
        <w:t>!</w:t>
      </w:r>
    </w:p>
    <w:p w14:paraId="0C124AD5" w14:textId="77777777" w:rsidR="000465D3" w:rsidRPr="00910C2C" w:rsidRDefault="000465D3" w:rsidP="00D55BE4">
      <w:pPr>
        <w:rPr>
          <w:lang w:eastAsia="fr-FR"/>
        </w:rPr>
      </w:pPr>
    </w:p>
    <w:p w14:paraId="34CD7CF6" w14:textId="336E9F80"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يُفسر بأنه "أب رحيم" أو "أب رفيع"، ويربطه البعض بـ"إبْرا" </w:t>
      </w:r>
      <w:r w:rsidR="001D5321" w:rsidRPr="00910C2C">
        <w:rPr>
          <w:rtl/>
          <w:lang w:val="fr-MA" w:eastAsia="fr-FR"/>
        </w:rPr>
        <w:t xml:space="preserve"> "</w:t>
      </w:r>
      <w:r w:rsidRPr="00910C2C">
        <w:rPr>
          <w:rtl/>
          <w:lang w:val="fr-MA" w:eastAsia="fr-FR"/>
        </w:rPr>
        <w:t>التبرؤ من الشرك</w:t>
      </w:r>
      <w:r w:rsidR="001D5321" w:rsidRPr="00910C2C">
        <w:rPr>
          <w:rtl/>
          <w:lang w:val="fr-MA" w:eastAsia="fr-FR"/>
        </w:rPr>
        <w:t xml:space="preserve"> "</w:t>
      </w:r>
      <w:r w:rsidRPr="00910C2C">
        <w:rPr>
          <w:rtl/>
          <w:lang w:val="fr-MA" w:eastAsia="fr-FR"/>
        </w:rPr>
        <w:t xml:space="preserve"> و"هَيْم" </w:t>
      </w:r>
      <w:r w:rsidR="001D5321" w:rsidRPr="00910C2C">
        <w:rPr>
          <w:rtl/>
          <w:lang w:val="fr-MA" w:eastAsia="fr-FR"/>
        </w:rPr>
        <w:t xml:space="preserve"> "</w:t>
      </w:r>
      <w:r w:rsidRPr="00910C2C">
        <w:rPr>
          <w:rtl/>
          <w:lang w:val="fr-MA" w:eastAsia="fr-FR"/>
        </w:rPr>
        <w:t>التأمل في ملكوت الله</w:t>
      </w:r>
      <w:r w:rsidR="001D5321" w:rsidRPr="00910C2C">
        <w:rPr>
          <w:rtl/>
          <w:lang w:val="fr-MA" w:eastAsia="fr-FR"/>
        </w:rPr>
        <w:t xml:space="preserve"> "</w:t>
      </w:r>
      <w:r w:rsidRPr="00910C2C">
        <w:rPr>
          <w:lang w:eastAsia="fr-FR"/>
        </w:rPr>
        <w:t>.</w:t>
      </w:r>
    </w:p>
    <w:p w14:paraId="4A3FA9F5"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نموذج التوحيد الخالص، والتسليم المطلق لله، والتبرؤ من الأصنام والأوهام، مع قلب الأب الحاني على الخلق</w:t>
      </w:r>
      <w:r w:rsidRPr="00910C2C">
        <w:rPr>
          <w:lang w:eastAsia="fr-FR"/>
        </w:rPr>
        <w:t>.</w:t>
      </w:r>
    </w:p>
    <w:p w14:paraId="0767E583"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الإخلاص في الدعوة، والتفاني في سبيل الله حتى يصبح الفرد كالأمة في تأثيره. ﴿إِنَّ إِبْرَاهِيمَ كَانَ أُمَّةً قَانِتًا لِّلَّهِ حَنِيفًا وَلَمْ يَكُ مِنَ الْمُشْرِكِينَ﴾</w:t>
      </w:r>
      <w:r w:rsidRPr="00910C2C">
        <w:rPr>
          <w:lang w:eastAsia="fr-FR"/>
        </w:rPr>
        <w:t>.</w:t>
      </w:r>
    </w:p>
    <w:p w14:paraId="37DC8D56" w14:textId="62563ADE" w:rsidR="000465D3" w:rsidRPr="00910C2C" w:rsidRDefault="000465D3" w:rsidP="00D55BE4">
      <w:pPr>
        <w:pStyle w:val="a8"/>
        <w:numPr>
          <w:ilvl w:val="0"/>
          <w:numId w:val="502"/>
        </w:numPr>
        <w:rPr>
          <w:lang w:eastAsia="fr-FR"/>
        </w:rPr>
      </w:pPr>
      <w:r w:rsidRPr="00910C2C">
        <w:rPr>
          <w:rtl/>
          <w:lang w:val="fr-MA" w:eastAsia="fr-FR"/>
        </w:rPr>
        <w:t xml:space="preserve">إسماعيل </w:t>
      </w:r>
      <w:r w:rsidR="001D5321" w:rsidRPr="00910C2C">
        <w:rPr>
          <w:rtl/>
          <w:lang w:val="fr-MA" w:eastAsia="fr-FR"/>
        </w:rPr>
        <w:t xml:space="preserve"> "</w:t>
      </w:r>
      <w:r w:rsidRPr="00910C2C">
        <w:rPr>
          <w:rtl/>
          <w:lang w:val="fr-MA" w:eastAsia="fr-FR"/>
        </w:rPr>
        <w:t>إسماعيل</w:t>
      </w:r>
      <w:r w:rsidR="001D5321" w:rsidRPr="00910C2C">
        <w:rPr>
          <w:rtl/>
          <w:lang w:val="fr-MA" w:eastAsia="fr-FR"/>
        </w:rPr>
        <w:t xml:space="preserve"> "</w:t>
      </w:r>
      <w:r w:rsidRPr="00910C2C">
        <w:rPr>
          <w:rtl/>
          <w:lang w:val="fr-MA" w:eastAsia="fr-FR"/>
        </w:rPr>
        <w:t>: الاستجابة والتسليم</w:t>
      </w:r>
    </w:p>
    <w:p w14:paraId="2326DF4E"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"يسمع الله" أو "سميع الله"، إشارة لاستجابة الله لدعاء أبويه واستجابته هو لأمر ربه</w:t>
      </w:r>
      <w:r w:rsidRPr="00910C2C">
        <w:rPr>
          <w:lang w:eastAsia="fr-FR"/>
        </w:rPr>
        <w:t>.</w:t>
      </w:r>
    </w:p>
    <w:p w14:paraId="25517C9E"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التسليم المطلق لأمر الله، حتى في أشد المواقف صعوبة</w:t>
      </w:r>
      <w:r w:rsidRPr="00910C2C">
        <w:rPr>
          <w:lang w:eastAsia="fr-FR"/>
        </w:rPr>
        <w:t>.</w:t>
      </w:r>
    </w:p>
    <w:p w14:paraId="4226859A"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الطاعة الصادقة لله هي مفتاح القرب منه ونيل رضاه. ﴿فَلَمَّا أَسْلَمَا وَتَلَّهُ لِلْجَبِينِ﴾</w:t>
      </w:r>
      <w:r w:rsidRPr="00910C2C">
        <w:rPr>
          <w:lang w:eastAsia="fr-FR"/>
        </w:rPr>
        <w:t>.</w:t>
      </w:r>
    </w:p>
    <w:p w14:paraId="5AE0345E" w14:textId="78303933" w:rsidR="000465D3" w:rsidRPr="00910C2C" w:rsidRDefault="000465D3" w:rsidP="00D55BE4">
      <w:pPr>
        <w:pStyle w:val="a8"/>
        <w:numPr>
          <w:ilvl w:val="0"/>
          <w:numId w:val="502"/>
        </w:numPr>
        <w:rPr>
          <w:lang w:eastAsia="fr-FR"/>
        </w:rPr>
      </w:pPr>
      <w:r w:rsidRPr="00910C2C">
        <w:rPr>
          <w:rtl/>
          <w:lang w:val="fr-MA" w:eastAsia="fr-FR"/>
        </w:rPr>
        <w:t xml:space="preserve">إسحاق </w:t>
      </w:r>
      <w:r w:rsidR="001D5321" w:rsidRPr="00910C2C">
        <w:rPr>
          <w:rtl/>
          <w:lang w:val="fr-MA" w:eastAsia="fr-FR"/>
        </w:rPr>
        <w:t xml:space="preserve"> "</w:t>
      </w:r>
      <w:r w:rsidRPr="00910C2C">
        <w:rPr>
          <w:rtl/>
          <w:lang w:val="fr-MA" w:eastAsia="fr-FR"/>
        </w:rPr>
        <w:t>إسحاق</w:t>
      </w:r>
      <w:r w:rsidR="001D5321" w:rsidRPr="00910C2C">
        <w:rPr>
          <w:rtl/>
          <w:lang w:val="fr-MA" w:eastAsia="fr-FR"/>
        </w:rPr>
        <w:t xml:space="preserve"> "</w:t>
      </w:r>
      <w:r w:rsidRPr="00910C2C">
        <w:rPr>
          <w:rtl/>
          <w:lang w:val="fr-MA" w:eastAsia="fr-FR"/>
        </w:rPr>
        <w:t>: بشارة الضحك واليقين</w:t>
      </w:r>
    </w:p>
    <w:p w14:paraId="6645E8AA"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"يضحك"، إشارة إلى ضحك أمه سارة عند تلقي البشرى به في سن متقدمة</w:t>
      </w:r>
      <w:r w:rsidRPr="00910C2C">
        <w:rPr>
          <w:lang w:eastAsia="fr-FR"/>
        </w:rPr>
        <w:t>.</w:t>
      </w:r>
    </w:p>
    <w:p w14:paraId="22FBBEE4"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إلى الفرح بفضل الله، وتحقق وعده، واليقين بقدرته</w:t>
      </w:r>
      <w:r w:rsidRPr="00910C2C">
        <w:rPr>
          <w:lang w:eastAsia="fr-FR"/>
        </w:rPr>
        <w:t>.</w:t>
      </w:r>
    </w:p>
    <w:p w14:paraId="2ED6F15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الثقة بوعد الله وقدرته على تحقيق ما يبدو مستحيلاً. ﴿فَبَشَّرْنَاهَا بِإِسْحَاقَ وَمِن وَرَاءِ إِسْحَاقَ يَعْقُوبَ﴾</w:t>
      </w:r>
      <w:r w:rsidRPr="00910C2C">
        <w:rPr>
          <w:lang w:eastAsia="fr-FR"/>
        </w:rPr>
        <w:t>.</w:t>
      </w:r>
    </w:p>
    <w:p w14:paraId="06F57F82" w14:textId="7F993C32" w:rsidR="000465D3" w:rsidRPr="00910C2C" w:rsidRDefault="000465D3" w:rsidP="00D55BE4">
      <w:pPr>
        <w:pStyle w:val="a8"/>
        <w:numPr>
          <w:ilvl w:val="0"/>
          <w:numId w:val="502"/>
        </w:numPr>
        <w:rPr>
          <w:lang w:eastAsia="fr-FR"/>
        </w:rPr>
      </w:pPr>
      <w:r w:rsidRPr="00910C2C">
        <w:rPr>
          <w:rtl/>
          <w:lang w:val="fr-MA" w:eastAsia="fr-FR"/>
        </w:rPr>
        <w:t xml:space="preserve">لوط </w:t>
      </w:r>
      <w:r w:rsidR="001D5321" w:rsidRPr="00910C2C">
        <w:rPr>
          <w:rtl/>
          <w:lang w:val="fr-MA" w:eastAsia="fr-FR"/>
        </w:rPr>
        <w:t xml:space="preserve"> "</w:t>
      </w:r>
      <w:r w:rsidRPr="00910C2C">
        <w:rPr>
          <w:rtl/>
          <w:lang w:val="fr-MA" w:eastAsia="fr-FR"/>
        </w:rPr>
        <w:t>لوط</w:t>
      </w:r>
      <w:r w:rsidR="001D5321" w:rsidRPr="00910C2C">
        <w:rPr>
          <w:rtl/>
          <w:lang w:val="fr-MA" w:eastAsia="fr-FR"/>
        </w:rPr>
        <w:t xml:space="preserve"> "</w:t>
      </w:r>
      <w:r w:rsidRPr="00910C2C">
        <w:rPr>
          <w:rtl/>
          <w:lang w:val="fr-MA" w:eastAsia="fr-FR"/>
        </w:rPr>
        <w:t>: مواجهة الانحراف</w:t>
      </w:r>
    </w:p>
    <w:p w14:paraId="13295D18"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يرتبط اسمه بمعنى "الالتصاق" أو "الميل"، وقد يشير إلى ارتباطه بإبراهيم أو لمواجهته لميل قومه عن الفطرة</w:t>
      </w:r>
      <w:r w:rsidRPr="00910C2C">
        <w:rPr>
          <w:lang w:eastAsia="fr-FR"/>
        </w:rPr>
        <w:t>.</w:t>
      </w:r>
    </w:p>
    <w:p w14:paraId="34E52468"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الصدع بالحق في وجه الفساد والانحراف الأخلاقي، والثبات على المبدأ رغم قلة الأتباع</w:t>
      </w:r>
      <w:r w:rsidRPr="00910C2C">
        <w:rPr>
          <w:lang w:eastAsia="fr-FR"/>
        </w:rPr>
        <w:t>.</w:t>
      </w:r>
    </w:p>
    <w:p w14:paraId="55B27695"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واجب الدعوة إلى الفضيلة ومواجهة المنكرات بالحكمة والموعظة الحسنة. ﴿وَلُوطًا إِذْ قَالَ لِقَوْمِهِ أَتَأْتُونَ الْفَاحِشَةَ مَا سَبَقَكُم بِهَا مِنْ أَحَدٍ مِّنَ الْعَالَمِينَ﴾</w:t>
      </w:r>
      <w:r w:rsidRPr="00910C2C">
        <w:rPr>
          <w:lang w:eastAsia="fr-FR"/>
        </w:rPr>
        <w:t>.</w:t>
      </w:r>
    </w:p>
    <w:p w14:paraId="3A7C12F0" w14:textId="1138C5C3" w:rsidR="000465D3" w:rsidRPr="00910C2C" w:rsidRDefault="000465D3" w:rsidP="00EA73FB">
      <w:pPr>
        <w:pStyle w:val="a8"/>
        <w:numPr>
          <w:ilvl w:val="0"/>
          <w:numId w:val="661"/>
        </w:numPr>
        <w:rPr>
          <w:lang w:eastAsia="fr-FR"/>
        </w:rPr>
      </w:pPr>
      <w:r w:rsidRPr="00910C2C">
        <w:rPr>
          <w:rtl/>
          <w:lang w:val="fr-MA" w:eastAsia="fr-FR"/>
        </w:rPr>
        <w:t xml:space="preserve">موسى </w:t>
      </w:r>
      <w:r w:rsidR="001D5321" w:rsidRPr="00910C2C">
        <w:rPr>
          <w:rtl/>
          <w:lang w:val="fr-MA" w:eastAsia="fr-FR"/>
        </w:rPr>
        <w:t xml:space="preserve"> "</w:t>
      </w:r>
      <w:r w:rsidRPr="00910C2C">
        <w:rPr>
          <w:rtl/>
          <w:lang w:val="fr-MA" w:eastAsia="fr-FR"/>
        </w:rPr>
        <w:t>موسى</w:t>
      </w:r>
      <w:r w:rsidR="001D5321" w:rsidRPr="00910C2C">
        <w:rPr>
          <w:rtl/>
          <w:lang w:val="fr-MA" w:eastAsia="fr-FR"/>
        </w:rPr>
        <w:t xml:space="preserve"> "</w:t>
      </w:r>
      <w:r w:rsidRPr="00910C2C">
        <w:rPr>
          <w:rtl/>
          <w:lang w:val="fr-MA" w:eastAsia="fr-FR"/>
        </w:rPr>
        <w:t>: المنقذ وقوة الحق</w:t>
      </w:r>
    </w:p>
    <w:p w14:paraId="44EF4EBD" w14:textId="74260A66" w:rsidR="000465D3" w:rsidRPr="00910C2C" w:rsidRDefault="000465D3" w:rsidP="00EA73FB">
      <w:pPr>
        <w:pStyle w:val="a8"/>
        <w:numPr>
          <w:ilvl w:val="1"/>
          <w:numId w:val="661"/>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قيل إنه مركب من "مو" </w:t>
      </w:r>
      <w:r w:rsidR="001D5321" w:rsidRPr="00910C2C">
        <w:rPr>
          <w:rtl/>
          <w:lang w:val="fr-MA" w:eastAsia="fr-FR"/>
        </w:rPr>
        <w:t xml:space="preserve"> "</w:t>
      </w:r>
      <w:r w:rsidRPr="00910C2C">
        <w:rPr>
          <w:rtl/>
          <w:lang w:val="fr-MA" w:eastAsia="fr-FR"/>
        </w:rPr>
        <w:t>ماء</w:t>
      </w:r>
      <w:r w:rsidR="001D5321" w:rsidRPr="00910C2C">
        <w:rPr>
          <w:rtl/>
          <w:lang w:val="fr-MA" w:eastAsia="fr-FR"/>
        </w:rPr>
        <w:t xml:space="preserve"> "</w:t>
      </w:r>
      <w:r w:rsidRPr="00910C2C">
        <w:rPr>
          <w:rtl/>
          <w:lang w:val="fr-MA" w:eastAsia="fr-FR"/>
        </w:rPr>
        <w:t xml:space="preserve"> و"سى" </w:t>
      </w:r>
      <w:r w:rsidR="001D5321" w:rsidRPr="00910C2C">
        <w:rPr>
          <w:rtl/>
          <w:lang w:val="fr-MA" w:eastAsia="fr-FR"/>
        </w:rPr>
        <w:t xml:space="preserve"> "</w:t>
      </w:r>
      <w:r w:rsidRPr="00910C2C">
        <w:rPr>
          <w:rtl/>
          <w:lang w:val="fr-MA" w:eastAsia="fr-FR"/>
        </w:rPr>
        <w:t>شجر/أرض</w:t>
      </w:r>
      <w:r w:rsidR="001D5321" w:rsidRPr="00910C2C">
        <w:rPr>
          <w:rtl/>
          <w:lang w:val="fr-MA" w:eastAsia="fr-FR"/>
        </w:rPr>
        <w:t xml:space="preserve"> "</w:t>
      </w:r>
      <w:r w:rsidRPr="00910C2C">
        <w:rPr>
          <w:rtl/>
          <w:lang w:val="fr-MA" w:eastAsia="fr-FR"/>
        </w:rPr>
        <w:t xml:space="preserve"> بلغة قديمة إشارة لمكان العثور عليه، أو يعني "المُنتَشَل من الماء" أو "المنقذ</w:t>
      </w:r>
      <w:r w:rsidRPr="00910C2C">
        <w:rPr>
          <w:lang w:eastAsia="fr-FR"/>
        </w:rPr>
        <w:t>".</w:t>
      </w:r>
    </w:p>
    <w:p w14:paraId="2BAC826D" w14:textId="77777777" w:rsidR="000465D3" w:rsidRPr="00910C2C" w:rsidRDefault="000465D3" w:rsidP="00EA73FB">
      <w:pPr>
        <w:pStyle w:val="a8"/>
        <w:numPr>
          <w:ilvl w:val="1"/>
          <w:numId w:val="661"/>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لقوة الحق في مواجهة الطغيان، وإنقاذ المستضعفين، والتوكل على الله في أصعب الظروف</w:t>
      </w:r>
      <w:r w:rsidRPr="00910C2C">
        <w:rPr>
          <w:lang w:eastAsia="fr-FR"/>
        </w:rPr>
        <w:t>.</w:t>
      </w:r>
    </w:p>
    <w:p w14:paraId="14145A4E" w14:textId="77777777" w:rsidR="000465D3" w:rsidRPr="00910C2C" w:rsidRDefault="000465D3" w:rsidP="00EA73FB">
      <w:pPr>
        <w:pStyle w:val="a8"/>
        <w:numPr>
          <w:ilvl w:val="1"/>
          <w:numId w:val="661"/>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الصبر والثبات في طريق الدعوة ومقارعة الظلم، فالله ناصر عباده المؤمنين. ﴿اذْهَبْ إِلَى فِرْعَوْنَ إِنَّهُ طَغَى﴾</w:t>
      </w:r>
      <w:r w:rsidRPr="00910C2C">
        <w:rPr>
          <w:lang w:eastAsia="fr-FR"/>
        </w:rPr>
        <w:t>.</w:t>
      </w:r>
    </w:p>
    <w:p w14:paraId="53E953DC" w14:textId="77777777" w:rsidR="00AE5139" w:rsidRPr="00910C2C" w:rsidRDefault="00AE5139" w:rsidP="00EA73FB">
      <w:pPr>
        <w:pStyle w:val="a8"/>
        <w:numPr>
          <w:ilvl w:val="1"/>
          <w:numId w:val="661"/>
        </w:numPr>
        <w:rPr>
          <w:rtl/>
          <w:lang w:eastAsia="fr-FR"/>
        </w:rPr>
      </w:pPr>
      <w:r w:rsidRPr="00910C2C">
        <w:rPr>
          <w:rtl/>
          <w:lang w:eastAsia="fr-FR"/>
        </w:rPr>
        <w:t>لتحليل اللغوي قد يمتد ليشمل فكرة "المُوسَى" (آلة الحلق) كدلالة على وظيفته في "حلق" وكشف الزيف والفصل بين الحق والباطل. هذا سيعطي التحليل بعدًا إضافيًا ويربط السلاسل ببعضها.</w:t>
      </w:r>
    </w:p>
    <w:p w14:paraId="2C219229" w14:textId="3942FF0E" w:rsidR="00AE5139" w:rsidRPr="00910C2C" w:rsidRDefault="00AE5139" w:rsidP="00EA73FB">
      <w:pPr>
        <w:pStyle w:val="a8"/>
        <w:numPr>
          <w:ilvl w:val="1"/>
          <w:numId w:val="661"/>
        </w:numPr>
        <w:rPr>
          <w:lang w:eastAsia="fr-FR"/>
        </w:rPr>
      </w:pPr>
      <w:r w:rsidRPr="00910C2C">
        <w:rPr>
          <w:rtl/>
          <w:lang w:eastAsia="fr-FR"/>
        </w:rPr>
        <w:t>مثال: "...أو يعني 'المُنتَشَل من الماء' أو 'المنقذ'. ويضاف إلى ذلك تحليل رمزي يرى في اسمه إشارة إلى 'المُوسَى' (آلة الحلق)، كأداة إلهية حادة كُلفت بالفصل بين الحق والباطل وكشف زيف السحرة والطغاة."</w:t>
      </w:r>
    </w:p>
    <w:p w14:paraId="6BD9197B" w14:textId="65A6A6F5" w:rsidR="000465D3" w:rsidRPr="00910C2C" w:rsidRDefault="000465D3" w:rsidP="00D55BE4">
      <w:pPr>
        <w:pStyle w:val="a8"/>
        <w:numPr>
          <w:ilvl w:val="0"/>
          <w:numId w:val="502"/>
        </w:numPr>
        <w:rPr>
          <w:lang w:eastAsia="fr-FR"/>
        </w:rPr>
      </w:pPr>
      <w:r w:rsidRPr="00910C2C">
        <w:rPr>
          <w:rtl/>
          <w:lang w:val="fr-MA" w:eastAsia="fr-FR"/>
        </w:rPr>
        <w:t xml:space="preserve">أيوب </w:t>
      </w:r>
      <w:r w:rsidR="001D5321" w:rsidRPr="00910C2C">
        <w:rPr>
          <w:rtl/>
          <w:lang w:val="fr-MA" w:eastAsia="fr-FR"/>
        </w:rPr>
        <w:t xml:space="preserve"> "</w:t>
      </w:r>
      <w:r w:rsidRPr="00910C2C">
        <w:rPr>
          <w:rtl/>
          <w:lang w:val="fr-MA" w:eastAsia="fr-FR"/>
        </w:rPr>
        <w:t>أيوب</w:t>
      </w:r>
      <w:r w:rsidR="001D5321" w:rsidRPr="00910C2C">
        <w:rPr>
          <w:rtl/>
          <w:lang w:val="fr-MA" w:eastAsia="fr-FR"/>
        </w:rPr>
        <w:t xml:space="preserve"> "</w:t>
      </w:r>
      <w:r w:rsidRPr="00910C2C">
        <w:rPr>
          <w:rtl/>
          <w:lang w:val="fr-MA" w:eastAsia="fr-FR"/>
        </w:rPr>
        <w:t>: الصبر والرجوع إلى الله</w:t>
      </w:r>
    </w:p>
    <w:p w14:paraId="02B377E7"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مشتق من "آبَ يؤوبُ"، أي رجع وعاد. فهو الأوّاب، كثير الرجوع والتوبة إلى الله</w:t>
      </w:r>
      <w:r w:rsidRPr="00910C2C">
        <w:rPr>
          <w:lang w:eastAsia="fr-FR"/>
        </w:rPr>
        <w:t>.</w:t>
      </w:r>
    </w:p>
    <w:p w14:paraId="3A0B81E8"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أعظم نموذج للصبر الجميل على البلاء، والرضا بقضاء الله، واليقين برحمته وفرجه</w:t>
      </w:r>
      <w:r w:rsidRPr="00910C2C">
        <w:rPr>
          <w:lang w:eastAsia="fr-FR"/>
        </w:rPr>
        <w:t>.</w:t>
      </w:r>
    </w:p>
    <w:p w14:paraId="6683627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الشدة تكشف معادن الرجال، واليقين بالله هو ملاذ الصابرين. ﴿إِنَّا وَجَدْنَاهُ صَابِرًا ۚ نِّعْمَ الْعَبْدُ ۖ إِنَّهُ أَوَّابٌ﴾</w:t>
      </w:r>
      <w:r w:rsidRPr="00910C2C">
        <w:rPr>
          <w:lang w:eastAsia="fr-FR"/>
        </w:rPr>
        <w:t>.</w:t>
      </w:r>
    </w:p>
    <w:p w14:paraId="5965877C" w14:textId="0EE59D3E" w:rsidR="000465D3" w:rsidRPr="00910C2C" w:rsidRDefault="000465D3" w:rsidP="00D55BE4">
      <w:pPr>
        <w:pStyle w:val="a8"/>
        <w:numPr>
          <w:ilvl w:val="0"/>
          <w:numId w:val="502"/>
        </w:numPr>
        <w:rPr>
          <w:lang w:eastAsia="fr-FR"/>
        </w:rPr>
      </w:pPr>
      <w:r w:rsidRPr="00910C2C">
        <w:rPr>
          <w:rtl/>
          <w:lang w:val="fr-MA" w:eastAsia="fr-FR"/>
        </w:rPr>
        <w:t xml:space="preserve">يونس </w:t>
      </w:r>
      <w:r w:rsidR="001D5321" w:rsidRPr="00910C2C">
        <w:rPr>
          <w:rtl/>
          <w:lang w:val="fr-MA" w:eastAsia="fr-FR"/>
        </w:rPr>
        <w:t xml:space="preserve"> "</w:t>
      </w:r>
      <w:r w:rsidRPr="00910C2C">
        <w:rPr>
          <w:rtl/>
          <w:lang w:val="fr-MA" w:eastAsia="fr-FR"/>
        </w:rPr>
        <w:t>يونس</w:t>
      </w:r>
      <w:r w:rsidR="001D5321" w:rsidRPr="00910C2C">
        <w:rPr>
          <w:rtl/>
          <w:lang w:val="fr-MA" w:eastAsia="fr-FR"/>
        </w:rPr>
        <w:t xml:space="preserve"> "</w:t>
      </w:r>
      <w:r w:rsidRPr="00910C2C">
        <w:rPr>
          <w:rtl/>
          <w:lang w:val="fr-MA" w:eastAsia="fr-FR"/>
        </w:rPr>
        <w:t>: التوبة بعد اليأس</w:t>
      </w:r>
    </w:p>
    <w:p w14:paraId="270B7D7C" w14:textId="0E572F0A"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قد يرتبط بـ"الأُنْس" أو يشير لكونه النبي الذي ابتلعه الحوت </w:t>
      </w:r>
      <w:r w:rsidR="001D5321" w:rsidRPr="00910C2C">
        <w:rPr>
          <w:rtl/>
          <w:lang w:val="fr-MA" w:eastAsia="fr-FR"/>
        </w:rPr>
        <w:t xml:space="preserve"> "</w:t>
      </w:r>
      <w:r w:rsidRPr="00910C2C">
        <w:rPr>
          <w:rtl/>
          <w:lang w:val="fr-MA" w:eastAsia="fr-FR"/>
        </w:rPr>
        <w:t>النُّون</w:t>
      </w:r>
      <w:r w:rsidR="001D5321" w:rsidRPr="00910C2C">
        <w:rPr>
          <w:rtl/>
          <w:lang w:val="fr-MA" w:eastAsia="fr-FR"/>
        </w:rPr>
        <w:t xml:space="preserve"> "</w:t>
      </w:r>
      <w:r w:rsidRPr="00910C2C">
        <w:rPr>
          <w:lang w:eastAsia="fr-FR"/>
        </w:rPr>
        <w:t>.</w:t>
      </w:r>
    </w:p>
    <w:p w14:paraId="7ED9C4ED"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أهمية الرجوع إلى الله والتوبة حتى في أحلك الظروف، وأن الدعاء الصادق يغير الأقدار</w:t>
      </w:r>
      <w:r w:rsidRPr="00910C2C">
        <w:rPr>
          <w:lang w:eastAsia="fr-FR"/>
        </w:rPr>
        <w:t>.</w:t>
      </w:r>
    </w:p>
    <w:p w14:paraId="0364B1DC"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r w:rsidRPr="00910C2C">
        <w:rPr>
          <w:lang w:eastAsia="fr-FR"/>
        </w:rPr>
        <w:t>.</w:t>
      </w:r>
    </w:p>
    <w:p w14:paraId="4907FED7" w14:textId="3D56E1CF" w:rsidR="000465D3" w:rsidRPr="00910C2C" w:rsidRDefault="000465D3" w:rsidP="00D55BE4">
      <w:pPr>
        <w:pStyle w:val="a8"/>
        <w:numPr>
          <w:ilvl w:val="0"/>
          <w:numId w:val="502"/>
        </w:numPr>
        <w:rPr>
          <w:lang w:eastAsia="fr-FR"/>
        </w:rPr>
      </w:pPr>
      <w:r w:rsidRPr="00910C2C">
        <w:rPr>
          <w:rtl/>
          <w:lang w:val="fr-MA" w:eastAsia="fr-FR"/>
        </w:rPr>
        <w:t xml:space="preserve">إلياس </w:t>
      </w:r>
      <w:r w:rsidR="001D5321" w:rsidRPr="00910C2C">
        <w:rPr>
          <w:rtl/>
          <w:lang w:val="fr-MA" w:eastAsia="fr-FR"/>
        </w:rPr>
        <w:t xml:space="preserve"> "</w:t>
      </w:r>
      <w:r w:rsidRPr="00910C2C">
        <w:rPr>
          <w:rtl/>
          <w:lang w:val="fr-MA" w:eastAsia="fr-FR"/>
        </w:rPr>
        <w:t>إلياس</w:t>
      </w:r>
      <w:r w:rsidR="001D5321" w:rsidRPr="00910C2C">
        <w:rPr>
          <w:rtl/>
          <w:lang w:val="fr-MA" w:eastAsia="fr-FR"/>
        </w:rPr>
        <w:t xml:space="preserve"> "</w:t>
      </w:r>
      <w:r w:rsidRPr="00910C2C">
        <w:rPr>
          <w:rtl/>
          <w:lang w:val="fr-MA" w:eastAsia="fr-FR"/>
        </w:rPr>
        <w:t>: غيرة التوحيد</w:t>
      </w:r>
    </w:p>
    <w:p w14:paraId="52C8679B"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"إلهي هو يهوه/الله"، اسم يحمل رسالة التوحيد في ذاته</w:t>
      </w:r>
      <w:r w:rsidRPr="00910C2C">
        <w:rPr>
          <w:lang w:eastAsia="fr-FR"/>
        </w:rPr>
        <w:t>.</w:t>
      </w:r>
    </w:p>
    <w:p w14:paraId="6D3B758E"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للغيرة على دين الله، ودعوة الناس لعبادة الله وحده ونبذ الشرك والأصنام</w:t>
      </w:r>
      <w:r w:rsidRPr="00910C2C">
        <w:rPr>
          <w:lang w:eastAsia="fr-FR"/>
        </w:rPr>
        <w:t>.</w:t>
      </w:r>
    </w:p>
    <w:p w14:paraId="1D19B708"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أهمية الدعوة إلى التوحيد الخالص ومحاربة الشرك بجميع أشكاله. ﴿وَإِنَّ إِلْيَاسَ لَمِنَ الْمُرْسَلِينَ * إِذْ قَالَ لِقَوْمِهِ أَلَا تَتَّقُونَ﴾</w:t>
      </w:r>
      <w:r w:rsidRPr="00910C2C">
        <w:rPr>
          <w:lang w:eastAsia="fr-FR"/>
        </w:rPr>
        <w:t>.</w:t>
      </w:r>
    </w:p>
    <w:p w14:paraId="7E8F7DDA" w14:textId="2783534B" w:rsidR="000465D3" w:rsidRPr="00910C2C" w:rsidRDefault="000465D3" w:rsidP="00D55BE4">
      <w:pPr>
        <w:pStyle w:val="a8"/>
        <w:numPr>
          <w:ilvl w:val="0"/>
          <w:numId w:val="502"/>
        </w:numPr>
        <w:rPr>
          <w:lang w:eastAsia="fr-FR"/>
        </w:rPr>
      </w:pPr>
      <w:r w:rsidRPr="00910C2C">
        <w:rPr>
          <w:rtl/>
          <w:lang w:val="fr-MA" w:eastAsia="fr-FR"/>
        </w:rPr>
        <w:t xml:space="preserve">ذو الكفل </w:t>
      </w:r>
      <w:r w:rsidR="001D5321" w:rsidRPr="00910C2C">
        <w:rPr>
          <w:rtl/>
          <w:lang w:val="fr-MA" w:eastAsia="fr-FR"/>
        </w:rPr>
        <w:t xml:space="preserve"> "</w:t>
      </w:r>
      <w:r w:rsidRPr="00910C2C">
        <w:rPr>
          <w:rtl/>
          <w:lang w:val="fr-MA" w:eastAsia="fr-FR"/>
        </w:rPr>
        <w:t>ذو الكفل</w:t>
      </w:r>
      <w:r w:rsidR="001D5321" w:rsidRPr="00910C2C">
        <w:rPr>
          <w:rtl/>
          <w:lang w:val="fr-MA" w:eastAsia="fr-FR"/>
        </w:rPr>
        <w:t xml:space="preserve"> "</w:t>
      </w:r>
      <w:r w:rsidRPr="00910C2C">
        <w:rPr>
          <w:rtl/>
          <w:lang w:val="fr-MA" w:eastAsia="fr-FR"/>
        </w:rPr>
        <w:t>: العدل والوفاء بالعهد</w:t>
      </w:r>
    </w:p>
    <w:p w14:paraId="61DC0D21"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"صاحب النصيب" أو "صاحب الكفالة أو الضمان"، إشارة لتحمله المسؤولية والوفاء بها</w:t>
      </w:r>
      <w:r w:rsidRPr="00910C2C">
        <w:rPr>
          <w:lang w:eastAsia="fr-FR"/>
        </w:rPr>
        <w:t>.</w:t>
      </w:r>
    </w:p>
    <w:p w14:paraId="51F08B6C"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يرمز إلى العدل، والوفاء بالعهود، وتحمل المسؤوليات الجسيمة بصبر وثبات</w:t>
      </w:r>
      <w:r w:rsidRPr="00910C2C">
        <w:rPr>
          <w:lang w:eastAsia="fr-FR"/>
        </w:rPr>
        <w:t>.</w:t>
      </w:r>
    </w:p>
    <w:p w14:paraId="14217F4F"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أهمية العدل والوفاء بالمسؤوليات والتكاليف لنيل مرتبة الأخيار. ﴿وَاذْكُرْ إِسْمَاعِيلَ وَالْيَسَعَ وَذَا الْكِفْلِ ۖ وَكُلٌّ مِّنَ الْأَخْيَارِ﴾</w:t>
      </w:r>
      <w:r w:rsidRPr="00910C2C">
        <w:rPr>
          <w:lang w:eastAsia="fr-FR"/>
        </w:rPr>
        <w:t>.</w:t>
      </w:r>
    </w:p>
    <w:p w14:paraId="641DC1B4" w14:textId="694DD553" w:rsidR="000465D3" w:rsidRPr="00910C2C" w:rsidRDefault="000465D3" w:rsidP="00D55BE4">
      <w:pPr>
        <w:pStyle w:val="a8"/>
        <w:numPr>
          <w:ilvl w:val="0"/>
          <w:numId w:val="502"/>
        </w:numPr>
        <w:rPr>
          <w:lang w:eastAsia="fr-FR"/>
        </w:rPr>
      </w:pPr>
      <w:r w:rsidRPr="00910C2C">
        <w:rPr>
          <w:rtl/>
          <w:lang w:val="fr-MA" w:eastAsia="fr-FR"/>
        </w:rPr>
        <w:t xml:space="preserve">عيسى </w:t>
      </w:r>
      <w:r w:rsidR="001D5321" w:rsidRPr="00910C2C">
        <w:rPr>
          <w:rtl/>
          <w:lang w:val="fr-MA" w:eastAsia="fr-FR"/>
        </w:rPr>
        <w:t xml:space="preserve"> "</w:t>
      </w:r>
      <w:r w:rsidRPr="00910C2C">
        <w:rPr>
          <w:rtl/>
          <w:lang w:val="fr-MA" w:eastAsia="fr-FR"/>
        </w:rPr>
        <w:t>عيسى</w:t>
      </w:r>
      <w:r w:rsidR="001D5321" w:rsidRPr="00910C2C">
        <w:rPr>
          <w:rtl/>
          <w:lang w:val="fr-MA" w:eastAsia="fr-FR"/>
        </w:rPr>
        <w:t xml:space="preserve"> "</w:t>
      </w:r>
      <w:r w:rsidRPr="00910C2C">
        <w:rPr>
          <w:rtl/>
          <w:lang w:val="fr-MA" w:eastAsia="fr-FR"/>
        </w:rPr>
        <w:t>: روح الرحمة والكلمة</w:t>
      </w:r>
    </w:p>
    <w:p w14:paraId="649D0595" w14:textId="44FA13E9"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 xml:space="preserve">قيل من "العَسْو" </w:t>
      </w:r>
      <w:r w:rsidR="001D5321" w:rsidRPr="00910C2C">
        <w:rPr>
          <w:rtl/>
          <w:lang w:val="fr-MA" w:eastAsia="fr-FR"/>
        </w:rPr>
        <w:t xml:space="preserve"> "</w:t>
      </w:r>
      <w:r w:rsidRPr="00910C2C">
        <w:rPr>
          <w:rtl/>
          <w:lang w:val="fr-MA" w:eastAsia="fr-FR"/>
        </w:rPr>
        <w:t>التجوال بالخير</w:t>
      </w:r>
      <w:r w:rsidR="001D5321" w:rsidRPr="00910C2C">
        <w:rPr>
          <w:rtl/>
          <w:lang w:val="fr-MA" w:eastAsia="fr-FR"/>
        </w:rPr>
        <w:t xml:space="preserve"> "</w:t>
      </w:r>
      <w:r w:rsidRPr="00910C2C">
        <w:rPr>
          <w:rtl/>
          <w:lang w:val="fr-MA" w:eastAsia="fr-FR"/>
        </w:rPr>
        <w:t xml:space="preserve"> أو يشير إلى "البياض والنقاء"، وهو كلمة الله وروحه</w:t>
      </w:r>
      <w:r w:rsidRPr="00910C2C">
        <w:rPr>
          <w:lang w:eastAsia="fr-FR"/>
        </w:rPr>
        <w:t>.</w:t>
      </w:r>
    </w:p>
    <w:p w14:paraId="76EC143F"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رمز للمحبة والرحمة والشفاء، ونشر السلام، والتأييد بالمعجزات الباهرة</w:t>
      </w:r>
      <w:r w:rsidRPr="00910C2C">
        <w:rPr>
          <w:lang w:eastAsia="fr-FR"/>
        </w:rPr>
        <w:t>.</w:t>
      </w:r>
    </w:p>
    <w:p w14:paraId="59D19D09"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الرحمة والبركة أساس الدعوة إلى الله، وكلمة الحق لها قوة وتأثير. ﴿وَجَعَلَنِي مُبَارَكًا أَيْنَ مَا كُنتُ وَأَوْصَانِي بِالصَّلَاةِ وَالزَّكَاةِ مَا دُمْتُ حَيًّا﴾</w:t>
      </w:r>
      <w:r w:rsidRPr="00910C2C">
        <w:rPr>
          <w:lang w:eastAsia="fr-FR"/>
        </w:rPr>
        <w:t>.</w:t>
      </w:r>
    </w:p>
    <w:p w14:paraId="59824EB1" w14:textId="0608DBB5" w:rsidR="000465D3" w:rsidRPr="00910C2C" w:rsidRDefault="000465D3" w:rsidP="00D55BE4">
      <w:pPr>
        <w:pStyle w:val="a8"/>
        <w:numPr>
          <w:ilvl w:val="0"/>
          <w:numId w:val="502"/>
        </w:numPr>
        <w:rPr>
          <w:lang w:eastAsia="fr-FR"/>
        </w:rPr>
      </w:pPr>
      <w:r w:rsidRPr="00910C2C">
        <w:rPr>
          <w:rtl/>
          <w:lang w:val="fr-MA" w:eastAsia="fr-FR"/>
        </w:rPr>
        <w:t xml:space="preserve">صالح </w:t>
      </w:r>
      <w:r w:rsidR="001D5321" w:rsidRPr="00910C2C">
        <w:rPr>
          <w:rtl/>
          <w:lang w:val="fr-MA" w:eastAsia="fr-FR"/>
        </w:rPr>
        <w:t xml:space="preserve"> "</w:t>
      </w:r>
      <w:r w:rsidRPr="00910C2C">
        <w:rPr>
          <w:rtl/>
          <w:lang w:val="fr-MA" w:eastAsia="fr-FR"/>
        </w:rPr>
        <w:t>صالح</w:t>
      </w:r>
      <w:r w:rsidR="001D5321" w:rsidRPr="00910C2C">
        <w:rPr>
          <w:rtl/>
          <w:lang w:val="fr-MA" w:eastAsia="fr-FR"/>
        </w:rPr>
        <w:t xml:space="preserve"> "</w:t>
      </w:r>
      <w:r w:rsidRPr="00910C2C">
        <w:rPr>
          <w:rtl/>
          <w:lang w:val="fr-MA" w:eastAsia="fr-FR"/>
        </w:rPr>
        <w:t>: دعوة الإصلاح</w:t>
      </w:r>
    </w:p>
    <w:p w14:paraId="7711AFC5"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xml:space="preserve">: </w:t>
      </w:r>
      <w:r w:rsidRPr="00910C2C">
        <w:rPr>
          <w:rtl/>
          <w:lang w:val="fr-MA" w:eastAsia="fr-FR"/>
        </w:rPr>
        <w:t>يعني "الصالح" أو "المصلح"، اسم على مسمى لدوره في دعوة قومه للإصلاح</w:t>
      </w:r>
      <w:r w:rsidRPr="00910C2C">
        <w:rPr>
          <w:lang w:eastAsia="fr-FR"/>
        </w:rPr>
        <w:t>.</w:t>
      </w:r>
    </w:p>
    <w:p w14:paraId="7C90FFBD"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السعي لإصلاح المجتمع ونهيه عن الفساد في الأرض</w:t>
      </w:r>
      <w:r w:rsidRPr="00910C2C">
        <w:rPr>
          <w:lang w:eastAsia="fr-FR"/>
        </w:rPr>
        <w:t>.</w:t>
      </w:r>
    </w:p>
    <w:p w14:paraId="61AFFA82"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واجب الأنبياء وأتباعهم هو السعي في الإصلاح ما استطاعوا. ﴿وَإِلَىٰ ثَمُودَ أَخَاهُمْ صَالِحًا ۗ قَالَ يَا قَوْمِ اعْبُدُوا اللَّهَ مَا لَكُم مِّنْ إِلَٰهٍ غَيْرُهُ</w:t>
      </w:r>
      <w:r w:rsidRPr="00910C2C">
        <w:rPr>
          <w:lang w:eastAsia="fr-FR"/>
        </w:rPr>
        <w:t>...</w:t>
      </w:r>
      <w:r w:rsidRPr="00910C2C">
        <w:rPr>
          <w:rtl/>
          <w:lang w:val="fr-MA" w:eastAsia="fr-FR"/>
        </w:rPr>
        <w:t>﴾</w:t>
      </w:r>
      <w:r w:rsidRPr="00910C2C">
        <w:rPr>
          <w:lang w:eastAsia="fr-FR"/>
        </w:rPr>
        <w:t>.</w:t>
      </w:r>
    </w:p>
    <w:p w14:paraId="372A2904" w14:textId="0EF2328E" w:rsidR="000465D3" w:rsidRPr="00910C2C" w:rsidRDefault="000465D3" w:rsidP="00D55BE4">
      <w:pPr>
        <w:pStyle w:val="a8"/>
        <w:numPr>
          <w:ilvl w:val="0"/>
          <w:numId w:val="502"/>
        </w:numPr>
        <w:rPr>
          <w:lang w:eastAsia="fr-FR"/>
        </w:rPr>
      </w:pPr>
      <w:r w:rsidRPr="00910C2C">
        <w:rPr>
          <w:rtl/>
          <w:lang w:val="fr-MA" w:eastAsia="fr-FR"/>
        </w:rPr>
        <w:t xml:space="preserve">محمد وأحمد </w:t>
      </w:r>
      <w:r w:rsidR="001D5321" w:rsidRPr="00910C2C">
        <w:rPr>
          <w:rtl/>
          <w:lang w:val="fr-MA" w:eastAsia="fr-FR"/>
        </w:rPr>
        <w:t xml:space="preserve"> "</w:t>
      </w:r>
      <w:r w:rsidRPr="00910C2C">
        <w:rPr>
          <w:rtl/>
          <w:lang w:val="fr-MA" w:eastAsia="fr-FR"/>
        </w:rPr>
        <w:t>محمد ﷺ</w:t>
      </w:r>
      <w:r w:rsidR="001D5321" w:rsidRPr="00910C2C">
        <w:rPr>
          <w:rtl/>
          <w:lang w:val="fr-MA" w:eastAsia="fr-FR"/>
        </w:rPr>
        <w:t xml:space="preserve"> "</w:t>
      </w:r>
      <w:r w:rsidRPr="00910C2C">
        <w:rPr>
          <w:rtl/>
          <w:lang w:val="fr-MA" w:eastAsia="fr-FR"/>
        </w:rPr>
        <w:t>: خاتم النبيين وسيد المرسلين</w:t>
      </w:r>
    </w:p>
    <w:p w14:paraId="6774457C" w14:textId="77777777" w:rsidR="000465D3" w:rsidRPr="00910C2C" w:rsidRDefault="000465D3" w:rsidP="00D55BE4">
      <w:pPr>
        <w:pStyle w:val="a8"/>
        <w:numPr>
          <w:ilvl w:val="1"/>
          <w:numId w:val="502"/>
        </w:numPr>
        <w:rPr>
          <w:lang w:eastAsia="fr-FR"/>
        </w:rPr>
      </w:pPr>
      <w:r w:rsidRPr="00910C2C">
        <w:rPr>
          <w:b/>
          <w:bCs/>
          <w:rtl/>
          <w:lang w:val="fr-MA" w:eastAsia="fr-FR"/>
        </w:rPr>
        <w:t>الدلالة اللغوية</w:t>
      </w:r>
      <w:r w:rsidRPr="00910C2C">
        <w:rPr>
          <w:lang w:eastAsia="fr-FR"/>
        </w:rPr>
        <w:t>: "</w:t>
      </w:r>
      <w:r w:rsidRPr="00910C2C">
        <w:rPr>
          <w:rtl/>
          <w:lang w:val="fr-MA" w:eastAsia="fr-FR"/>
        </w:rPr>
        <w:t>محمد" هو كثير الخصال المحمودة، و"أحمد" هو الأكثر حمدًا لله أو الأحق بالحمد من غيره. اسمان يحملان أسمى معاني الثناء</w:t>
      </w:r>
      <w:r w:rsidRPr="00910C2C">
        <w:rPr>
          <w:lang w:eastAsia="fr-FR"/>
        </w:rPr>
        <w:t>.</w:t>
      </w:r>
    </w:p>
    <w:p w14:paraId="729A8760" w14:textId="77777777" w:rsidR="000465D3" w:rsidRPr="00910C2C" w:rsidRDefault="000465D3" w:rsidP="00D55BE4">
      <w:pPr>
        <w:pStyle w:val="a8"/>
        <w:numPr>
          <w:ilvl w:val="1"/>
          <w:numId w:val="502"/>
        </w:numPr>
        <w:rPr>
          <w:lang w:eastAsia="fr-FR"/>
        </w:rPr>
      </w:pPr>
      <w:r w:rsidRPr="00910C2C">
        <w:rPr>
          <w:b/>
          <w:bCs/>
          <w:rtl/>
          <w:lang w:val="fr-MA" w:eastAsia="fr-FR"/>
        </w:rPr>
        <w:t>المعنى الروحي</w:t>
      </w:r>
      <w:r w:rsidRPr="00910C2C">
        <w:rPr>
          <w:lang w:eastAsia="fr-FR"/>
        </w:rPr>
        <w:t xml:space="preserve">: </w:t>
      </w:r>
      <w:r w:rsidRPr="00910C2C">
        <w:rPr>
          <w:rtl/>
          <w:lang w:val="fr-MA" w:eastAsia="fr-FR"/>
        </w:rPr>
        <w:t>يمثل الكمال البشري في العبودية لله، والرحمة المهداة للعالمين، والرسالة الخاتمة والشاملة</w:t>
      </w:r>
      <w:r w:rsidRPr="00910C2C">
        <w:rPr>
          <w:lang w:eastAsia="fr-FR"/>
        </w:rPr>
        <w:t>.</w:t>
      </w:r>
    </w:p>
    <w:p w14:paraId="2D486C35" w14:textId="77777777" w:rsidR="000465D3" w:rsidRPr="00910C2C" w:rsidRDefault="000465D3" w:rsidP="00D55BE4">
      <w:pPr>
        <w:pStyle w:val="a8"/>
        <w:numPr>
          <w:ilvl w:val="1"/>
          <w:numId w:val="502"/>
        </w:numPr>
        <w:rPr>
          <w:lang w:eastAsia="fr-FR"/>
        </w:rPr>
      </w:pPr>
      <w:r w:rsidRPr="00910C2C">
        <w:rPr>
          <w:b/>
          <w:bCs/>
          <w:rtl/>
          <w:lang w:val="fr-MA" w:eastAsia="fr-FR"/>
        </w:rPr>
        <w:t>العبرة</w:t>
      </w:r>
      <w:r w:rsidRPr="00910C2C">
        <w:rPr>
          <w:lang w:eastAsia="fr-FR"/>
        </w:rPr>
        <w:t xml:space="preserve">: </w:t>
      </w:r>
      <w:r w:rsidRPr="00910C2C">
        <w:rPr>
          <w:rtl/>
          <w:lang w:val="fr-MA" w:eastAsia="fr-FR"/>
        </w:rPr>
        <w:t>هو القدوة المطلقة والأسوة الحسنة للبشرية جمعاء في كل جوانب الحياة. ﴿لَّقَدْ كَانَ لَكُمْ فِي رَسُولِ اللَّهِ أُسْوَةٌ حَسَنَةٌ لِّمَن كَانَ يَرْجُو اللَّهَ وَالْيَوْمَ الْآخِرَ وَذَكَرَ اللَّهَ كَثِيرًا﴾</w:t>
      </w:r>
      <w:r w:rsidRPr="00910C2C">
        <w:rPr>
          <w:lang w:eastAsia="fr-FR"/>
        </w:rPr>
        <w:t>.</w:t>
      </w:r>
    </w:p>
    <w:p w14:paraId="4E6BEA52" w14:textId="77777777" w:rsidR="000465D3" w:rsidRPr="00910C2C" w:rsidRDefault="000465D3" w:rsidP="00D55BE4">
      <w:pPr>
        <w:rPr>
          <w:lang w:eastAsia="fr-FR"/>
        </w:rPr>
      </w:pPr>
      <w:r w:rsidRPr="00910C2C">
        <w:rPr>
          <w:rtl/>
          <w:lang w:val="fr-MA" w:eastAsia="fr-FR"/>
        </w:rPr>
        <w:t>الخاتمة: أسماء الأنبياء.. مفاتيح للفهم والاقتداء</w:t>
      </w:r>
    </w:p>
    <w:p w14:paraId="1D09270E" w14:textId="77777777" w:rsidR="000465D3" w:rsidRPr="00910C2C" w:rsidRDefault="000465D3" w:rsidP="00D55BE4">
      <w:pPr>
        <w:rPr>
          <w:lang w:eastAsia="fr-FR"/>
        </w:rPr>
      </w:pPr>
      <w:r w:rsidRPr="00910C2C">
        <w:rPr>
          <w:rtl/>
          <w:lang w:val="fr-MA" w:eastAsia="fr-FR"/>
        </w:rPr>
        <w:t>إن أسماء الأنبياء في القرآن ليست مجرد علامات تعريفية، بل هي مفاتيح لفهم رسالاتهم، ومصابيح تضيء دروب الهداية. كل اسم يحمل في طياته كنزًا من الدلالات اللغوية والروحية، ويرسم ملمحًا من شخصية صاحبه وجوهر دعوته، ويقدم لنا نموذجًا فريدًا في قيمة من القيم الإنسانية والربانية العليا</w:t>
      </w:r>
      <w:r w:rsidRPr="00910C2C">
        <w:rPr>
          <w:lang w:eastAsia="fr-FR"/>
        </w:rPr>
        <w:t>.</w:t>
      </w:r>
    </w:p>
    <w:p w14:paraId="032C00B5" w14:textId="77777777" w:rsidR="000465D3" w:rsidRPr="00910C2C" w:rsidRDefault="000465D3" w:rsidP="00D55BE4">
      <w:pPr>
        <w:rPr>
          <w:lang w:eastAsia="fr-FR"/>
        </w:rPr>
      </w:pPr>
      <w:r w:rsidRPr="00910C2C">
        <w:rPr>
          <w:rtl/>
          <w:lang w:val="fr-MA" w:eastAsia="fr-FR"/>
        </w:rPr>
        <w:t>يدعونا التأمل في هذه الأسماء المباركة وسِيَر أصحابها إلى استلهام العبر، والاقتداء بالقيم السامية التي جسدوها: من تواضع آدم، وعلم إدريس، وتوحيد إبراهيم، وتسليم إسماعيل، وصبر أيوب، ورحمة عيسى، وكمال محمد عليهم جميعًا أفضل الصلاة وأتم التسليم.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r w:rsidRPr="00910C2C">
        <w:rPr>
          <w:lang w:eastAsia="fr-FR"/>
        </w:rPr>
        <w:t>.</w:t>
      </w:r>
    </w:p>
    <w:p w14:paraId="4A23D135" w14:textId="77777777" w:rsidR="000465D3" w:rsidRPr="00910C2C" w:rsidRDefault="000465D3" w:rsidP="00D55BE4">
      <w:pPr>
        <w:rPr>
          <w:lang w:eastAsia="fr-FR"/>
        </w:rPr>
      </w:pPr>
    </w:p>
    <w:p w14:paraId="5B1DB399" w14:textId="77777777" w:rsidR="000465D3" w:rsidRPr="00910C2C" w:rsidRDefault="000465D3" w:rsidP="00D55BE4">
      <w:pPr>
        <w:rPr>
          <w:rtl/>
          <w:lang w:val="fr-MA" w:eastAsia="fr-FR"/>
        </w:rPr>
      </w:pPr>
    </w:p>
    <w:p w14:paraId="1D7FE128" w14:textId="77777777" w:rsidR="000465D3" w:rsidRPr="00910C2C" w:rsidRDefault="000465D3" w:rsidP="00D55BE4">
      <w:pPr>
        <w:pStyle w:val="22"/>
      </w:pPr>
      <w:bookmarkStart w:id="145" w:name="_Toc192269157"/>
      <w:bookmarkStart w:id="146" w:name="_Toc194434882"/>
      <w:bookmarkStart w:id="147" w:name="_Toc203387483"/>
      <w:r w:rsidRPr="00910C2C">
        <w:rPr>
          <w:rtl/>
          <w:lang w:val="en-US"/>
        </w:rPr>
        <w:t>سليمان</w:t>
      </w:r>
      <w:r w:rsidRPr="00910C2C">
        <w:rPr>
          <w:rtl/>
        </w:rPr>
        <w:t>: اسم يحمل أسرار الحكمة والملك العادل</w:t>
      </w:r>
      <w:bookmarkEnd w:id="145"/>
      <w:bookmarkEnd w:id="146"/>
      <w:bookmarkEnd w:id="147"/>
    </w:p>
    <w:p w14:paraId="4DED7693" w14:textId="77777777" w:rsidR="000465D3" w:rsidRPr="00910C2C" w:rsidRDefault="000465D3" w:rsidP="00D55BE4">
      <w:pPr>
        <w:rPr>
          <w:lang w:val="fr-MA" w:eastAsia="fr-FR"/>
        </w:rPr>
      </w:pPr>
      <w:r w:rsidRPr="00910C2C">
        <w:rPr>
          <w:rtl/>
          <w:lang w:val="fr-FR" w:eastAsia="fr-FR"/>
        </w:rPr>
        <w:t>مقدمة: الأسماء.. كنوز المعاني</w:t>
      </w:r>
    </w:p>
    <w:p w14:paraId="29EAC457" w14:textId="77777777" w:rsidR="000465D3" w:rsidRPr="00910C2C" w:rsidRDefault="000465D3" w:rsidP="00D55BE4">
      <w:pPr>
        <w:rPr>
          <w:lang w:val="fr-MA" w:eastAsia="fr-FR"/>
        </w:rPr>
      </w:pPr>
      <w:r w:rsidRPr="00910C2C">
        <w:rPr>
          <w:rtl/>
          <w:lang w:val="fr-FR" w:eastAsia="fr-FR"/>
        </w:rPr>
        <w:t>في كل اسم من الأسماء التي ذكرها القرآن الكريم، تكمن كنوز من المعاني والدلالات، تعكس جوانب من عظمة الله وحكمته. ولكن هذه الكنوز لا تظهر إلا لمن يتدبر ويتأمل، ويتجاوز القراءة السطحية إلى الفهم العميق. واسم "سليمان" - عليه السلام - ليس استثناءً؛ فهو ليس مجرد اسم علم، بل هو لقب يحمل أسرار الحكمة والملك العادل</w:t>
      </w:r>
      <w:r w:rsidRPr="00910C2C">
        <w:rPr>
          <w:lang w:val="fr-MA" w:eastAsia="fr-FR"/>
        </w:rPr>
        <w:t>.</w:t>
      </w:r>
    </w:p>
    <w:p w14:paraId="2E7AF667" w14:textId="77777777" w:rsidR="000465D3" w:rsidRPr="00910C2C" w:rsidRDefault="000465D3" w:rsidP="00D55BE4">
      <w:pPr>
        <w:rPr>
          <w:lang w:val="fr-MA" w:eastAsia="fr-FR"/>
        </w:rPr>
      </w:pPr>
      <w:r w:rsidRPr="00910C2C">
        <w:rPr>
          <w:rtl/>
          <w:lang w:val="fr-FR" w:eastAsia="fr-FR"/>
        </w:rPr>
        <w:t>الجذر اللغوي: السلام والخضوع</w:t>
      </w:r>
    </w:p>
    <w:p w14:paraId="3E4B9B1E" w14:textId="77777777" w:rsidR="000465D3" w:rsidRPr="00910C2C" w:rsidRDefault="000465D3" w:rsidP="00D55BE4">
      <w:pPr>
        <w:rPr>
          <w:lang w:val="fr-MA" w:eastAsia="fr-FR"/>
        </w:rPr>
      </w:pPr>
      <w:r w:rsidRPr="00910C2C">
        <w:rPr>
          <w:rtl/>
          <w:lang w:val="fr-FR" w:eastAsia="fr-FR"/>
        </w:rPr>
        <w:t>اسم "سليمان" مشتق من الجذر الثلاثي "س-ل-م"، وهو جذر شائع في اللغات السامية، يحمل دلالات مرتبطة بالسلام والاستسلام والخلو من العيوب. فكأن الاسم يشير إلى أنَّ جوهر شخصية سليمان هو السلام الداخلي والخضوع لإرادة الله</w:t>
      </w:r>
      <w:r w:rsidRPr="00910C2C">
        <w:rPr>
          <w:lang w:val="fr-MA" w:eastAsia="fr-FR"/>
        </w:rPr>
        <w:t>.</w:t>
      </w:r>
    </w:p>
    <w:p w14:paraId="758AB599" w14:textId="77777777" w:rsidR="000465D3" w:rsidRPr="00910C2C" w:rsidRDefault="000465D3" w:rsidP="00D55BE4">
      <w:pPr>
        <w:rPr>
          <w:lang w:val="fr-MA" w:eastAsia="fr-FR"/>
        </w:rPr>
      </w:pPr>
      <w:r w:rsidRPr="00910C2C">
        <w:rPr>
          <w:rtl/>
          <w:lang w:val="fr-FR" w:eastAsia="fr-FR"/>
        </w:rPr>
        <w:t>الوزن الصرفي: المُبالغة في الصفة</w:t>
      </w:r>
    </w:p>
    <w:p w14:paraId="65659768" w14:textId="77777777" w:rsidR="000465D3" w:rsidRPr="00910C2C" w:rsidRDefault="000465D3" w:rsidP="00D55BE4">
      <w:pPr>
        <w:rPr>
          <w:lang w:val="fr-MA" w:eastAsia="fr-FR"/>
        </w:rPr>
      </w:pPr>
      <w:r w:rsidRPr="00910C2C">
        <w:rPr>
          <w:rtl/>
          <w:lang w:val="fr-FR" w:eastAsia="fr-FR"/>
        </w:rPr>
        <w:t>يُقاس اسم "سليمان" على وزن "فُعَيْلان"، وهو وزن مُبالغة يُستخدم للدلالة على الكثرة أو التميز في الصفة. فكأن الاسم يقول لنا: إنَّ سليمان متميز بالسلام، كثير الخضوع لله، عظيم الصفح والتسامح</w:t>
      </w:r>
      <w:r w:rsidRPr="00910C2C">
        <w:rPr>
          <w:lang w:val="fr-MA" w:eastAsia="fr-FR"/>
        </w:rPr>
        <w:t>.</w:t>
      </w:r>
    </w:p>
    <w:p w14:paraId="056E4F1F" w14:textId="77777777" w:rsidR="000465D3" w:rsidRPr="00910C2C" w:rsidRDefault="000465D3" w:rsidP="00D55BE4">
      <w:pPr>
        <w:rPr>
          <w:lang w:val="fr-MA" w:eastAsia="fr-FR"/>
        </w:rPr>
      </w:pPr>
      <w:r w:rsidRPr="00910C2C">
        <w:rPr>
          <w:rtl/>
          <w:lang w:val="fr-FR" w:eastAsia="fr-FR"/>
        </w:rPr>
        <w:t>تحليل تفصيلي: رحلة الصعود الروحي</w:t>
      </w:r>
    </w:p>
    <w:p w14:paraId="73DDFFAC" w14:textId="1062ADA7" w:rsidR="000465D3" w:rsidRPr="00910C2C" w:rsidRDefault="000465D3" w:rsidP="00D55BE4">
      <w:pPr>
        <w:pStyle w:val="a8"/>
        <w:numPr>
          <w:ilvl w:val="0"/>
          <w:numId w:val="501"/>
        </w:numPr>
        <w:rPr>
          <w:lang w:val="fr-MA" w:eastAsia="fr-FR"/>
        </w:rPr>
      </w:pPr>
      <w:r w:rsidRPr="00910C2C">
        <w:rPr>
          <w:b/>
          <w:bCs/>
          <w:rtl/>
          <w:lang w:val="fr-FR" w:eastAsia="fr-FR"/>
        </w:rPr>
        <w:t xml:space="preserve">السين </w:t>
      </w:r>
      <w:r w:rsidR="001D5321" w:rsidRPr="00910C2C">
        <w:rPr>
          <w:b/>
          <w:bCs/>
          <w:rtl/>
          <w:lang w:val="fr-FR" w:eastAsia="fr-FR"/>
        </w:rPr>
        <w:t xml:space="preserve"> "</w:t>
      </w:r>
      <w:r w:rsidRPr="00910C2C">
        <w:rPr>
          <w:b/>
          <w:bCs/>
          <w:rtl/>
          <w:lang w:val="fr-FR" w:eastAsia="fr-FR"/>
        </w:rPr>
        <w:t>س</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 xml:space="preserve">ترمز إلى البدء بالصفة الأساسية </w:t>
      </w:r>
      <w:r w:rsidR="001D5321" w:rsidRPr="00910C2C">
        <w:rPr>
          <w:rtl/>
          <w:lang w:val="fr-FR" w:eastAsia="fr-FR"/>
        </w:rPr>
        <w:t xml:space="preserve"> "</w:t>
      </w:r>
      <w:r w:rsidRPr="00910C2C">
        <w:rPr>
          <w:rtl/>
          <w:lang w:val="fr-FR" w:eastAsia="fr-FR"/>
        </w:rPr>
        <w:t>السلام أو الاستسلام</w:t>
      </w:r>
      <w:r w:rsidR="001D5321" w:rsidRPr="00910C2C">
        <w:rPr>
          <w:rtl/>
          <w:lang w:val="fr-FR" w:eastAsia="fr-FR"/>
        </w:rPr>
        <w:t xml:space="preserve"> "</w:t>
      </w:r>
      <w:r w:rsidRPr="00910C2C">
        <w:rPr>
          <w:lang w:val="fr-MA" w:eastAsia="fr-FR"/>
        </w:rPr>
        <w:t>.</w:t>
      </w:r>
    </w:p>
    <w:p w14:paraId="26A65828" w14:textId="5E13E767" w:rsidR="000465D3" w:rsidRPr="00910C2C" w:rsidRDefault="000465D3" w:rsidP="00D55BE4">
      <w:pPr>
        <w:pStyle w:val="a8"/>
        <w:numPr>
          <w:ilvl w:val="0"/>
          <w:numId w:val="501"/>
        </w:numPr>
        <w:rPr>
          <w:lang w:val="fr-MA" w:eastAsia="fr-FR"/>
        </w:rPr>
      </w:pPr>
      <w:r w:rsidRPr="00910C2C">
        <w:rPr>
          <w:b/>
          <w:bCs/>
          <w:rtl/>
          <w:lang w:val="fr-FR" w:eastAsia="fr-FR"/>
        </w:rPr>
        <w:t xml:space="preserve">اللام </w:t>
      </w:r>
      <w:r w:rsidR="001D5321" w:rsidRPr="00910C2C">
        <w:rPr>
          <w:b/>
          <w:bCs/>
          <w:rtl/>
          <w:lang w:val="fr-FR" w:eastAsia="fr-FR"/>
        </w:rPr>
        <w:t xml:space="preserve"> "</w:t>
      </w:r>
      <w:r w:rsidRPr="00910C2C">
        <w:rPr>
          <w:b/>
          <w:bCs/>
          <w:rtl/>
          <w:lang w:val="fr-FR" w:eastAsia="fr-FR"/>
        </w:rPr>
        <w:t>ل</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تربط الجذر بالمعنى المركزي</w:t>
      </w:r>
      <w:r w:rsidRPr="00910C2C">
        <w:rPr>
          <w:lang w:val="fr-MA" w:eastAsia="fr-FR"/>
        </w:rPr>
        <w:t>.</w:t>
      </w:r>
    </w:p>
    <w:p w14:paraId="5690B4F2" w14:textId="102D9057" w:rsidR="000465D3" w:rsidRPr="00910C2C" w:rsidRDefault="000465D3" w:rsidP="00D55BE4">
      <w:pPr>
        <w:pStyle w:val="a8"/>
        <w:numPr>
          <w:ilvl w:val="0"/>
          <w:numId w:val="501"/>
        </w:numPr>
        <w:rPr>
          <w:lang w:val="fr-MA" w:eastAsia="fr-FR"/>
        </w:rPr>
      </w:pPr>
      <w:r w:rsidRPr="00910C2C">
        <w:rPr>
          <w:b/>
          <w:bCs/>
          <w:rtl/>
          <w:lang w:val="fr-FR" w:eastAsia="fr-FR"/>
        </w:rPr>
        <w:t xml:space="preserve">الميم </w:t>
      </w:r>
      <w:r w:rsidR="001D5321" w:rsidRPr="00910C2C">
        <w:rPr>
          <w:b/>
          <w:bCs/>
          <w:rtl/>
          <w:lang w:val="fr-FR" w:eastAsia="fr-FR"/>
        </w:rPr>
        <w:t xml:space="preserve"> "</w:t>
      </w:r>
      <w:r w:rsidRPr="00910C2C">
        <w:rPr>
          <w:b/>
          <w:bCs/>
          <w:rtl/>
          <w:lang w:val="fr-FR" w:eastAsia="fr-FR"/>
        </w:rPr>
        <w:t>م</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تشير إلى الاكتمال أو التمام</w:t>
      </w:r>
      <w:r w:rsidRPr="00910C2C">
        <w:rPr>
          <w:lang w:val="fr-MA" w:eastAsia="fr-FR"/>
        </w:rPr>
        <w:t>.</w:t>
      </w:r>
    </w:p>
    <w:p w14:paraId="087A8D85" w14:textId="04989F60" w:rsidR="000465D3" w:rsidRPr="00910C2C" w:rsidRDefault="000465D3" w:rsidP="00D55BE4">
      <w:pPr>
        <w:pStyle w:val="a8"/>
        <w:numPr>
          <w:ilvl w:val="0"/>
          <w:numId w:val="501"/>
        </w:numPr>
        <w:rPr>
          <w:lang w:val="fr-MA" w:eastAsia="fr-FR"/>
        </w:rPr>
      </w:pPr>
      <w:r w:rsidRPr="00910C2C">
        <w:rPr>
          <w:b/>
          <w:bCs/>
          <w:rtl/>
          <w:lang w:val="fr-FR" w:eastAsia="fr-FR"/>
        </w:rPr>
        <w:t xml:space="preserve">الياء </w:t>
      </w:r>
      <w:r w:rsidR="001D5321" w:rsidRPr="00910C2C">
        <w:rPr>
          <w:b/>
          <w:bCs/>
          <w:rtl/>
          <w:lang w:val="fr-FR" w:eastAsia="fr-FR"/>
        </w:rPr>
        <w:t xml:space="preserve"> "</w:t>
      </w:r>
      <w:r w:rsidRPr="00910C2C">
        <w:rPr>
          <w:b/>
          <w:bCs/>
          <w:rtl/>
          <w:lang w:val="fr-FR" w:eastAsia="fr-FR"/>
        </w:rPr>
        <w:t>ي</w:t>
      </w:r>
      <w:r w:rsidR="001D5321" w:rsidRPr="00910C2C">
        <w:rPr>
          <w:b/>
          <w:bCs/>
          <w:rtl/>
          <w:lang w:val="fr-FR" w:eastAsia="fr-FR"/>
        </w:rPr>
        <w:t xml:space="preserve"> "</w:t>
      </w:r>
      <w:r w:rsidRPr="00910C2C">
        <w:rPr>
          <w:b/>
          <w:bCs/>
          <w:rtl/>
          <w:lang w:val="fr-FR" w:eastAsia="fr-FR"/>
        </w:rPr>
        <w:t xml:space="preserve"> والألف والنون </w:t>
      </w:r>
      <w:r w:rsidR="001D5321" w:rsidRPr="00910C2C">
        <w:rPr>
          <w:b/>
          <w:bCs/>
          <w:rtl/>
          <w:lang w:val="fr-FR" w:eastAsia="fr-FR"/>
        </w:rPr>
        <w:t xml:space="preserve"> "</w:t>
      </w:r>
      <w:r w:rsidRPr="00910C2C">
        <w:rPr>
          <w:b/>
          <w:bCs/>
          <w:rtl/>
          <w:lang w:val="fr-FR" w:eastAsia="fr-FR"/>
        </w:rPr>
        <w:t>ان</w:t>
      </w:r>
      <w:r w:rsidR="001D5321" w:rsidRPr="00910C2C">
        <w:rPr>
          <w:b/>
          <w:bCs/>
          <w:rtl/>
          <w:lang w:val="fr-FR" w:eastAsia="fr-FR"/>
        </w:rPr>
        <w:t xml:space="preserve"> "</w:t>
      </w:r>
      <w:r w:rsidRPr="00910C2C">
        <w:rPr>
          <w:b/>
          <w:bCs/>
          <w:lang w:val="fr-MA" w:eastAsia="fr-FR"/>
        </w:rPr>
        <w:t>:</w:t>
      </w:r>
      <w:r w:rsidRPr="00910C2C">
        <w:rPr>
          <w:lang w:val="fr-MA" w:eastAsia="fr-FR"/>
        </w:rPr>
        <w:t xml:space="preserve"> </w:t>
      </w:r>
      <w:r w:rsidRPr="00910C2C">
        <w:rPr>
          <w:rtl/>
          <w:lang w:val="fr-FR" w:eastAsia="fr-FR"/>
        </w:rPr>
        <w:t>زوائد تدل على المبالغة والتعظيم</w:t>
      </w:r>
      <w:r w:rsidRPr="00910C2C">
        <w:rPr>
          <w:lang w:val="fr-MA" w:eastAsia="fr-FR"/>
        </w:rPr>
        <w:t>.</w:t>
      </w:r>
    </w:p>
    <w:p w14:paraId="6093E67B" w14:textId="77777777" w:rsidR="000465D3" w:rsidRPr="00910C2C" w:rsidRDefault="000465D3" w:rsidP="00D55BE4">
      <w:pPr>
        <w:rPr>
          <w:lang w:val="fr-MA" w:eastAsia="fr-FR"/>
        </w:rPr>
      </w:pPr>
      <w:r w:rsidRPr="00910C2C">
        <w:rPr>
          <w:rtl/>
          <w:lang w:val="fr-FR" w:eastAsia="fr-FR"/>
        </w:rPr>
        <w:t>فاسم "سليمان" هو رحلة صعود روحي تبدأ بالسلام، وتتجه نحو الاكتمال، وتنتهي بالتعظيم الإلهي</w:t>
      </w:r>
      <w:r w:rsidRPr="00910C2C">
        <w:rPr>
          <w:lang w:val="fr-MA" w:eastAsia="fr-FR"/>
        </w:rPr>
        <w:t>.</w:t>
      </w:r>
    </w:p>
    <w:p w14:paraId="24FDDB3F" w14:textId="77777777" w:rsidR="000465D3" w:rsidRPr="00910C2C" w:rsidRDefault="000465D3" w:rsidP="00D55BE4">
      <w:pPr>
        <w:rPr>
          <w:lang w:val="fr-MA" w:eastAsia="fr-FR"/>
        </w:rPr>
      </w:pPr>
      <w:r w:rsidRPr="00910C2C">
        <w:rPr>
          <w:rtl/>
          <w:lang w:val="fr-FR" w:eastAsia="fr-FR"/>
        </w:rPr>
        <w:t>الدلالة الدينية والتاريخية: حكمة ومُلك</w:t>
      </w:r>
    </w:p>
    <w:p w14:paraId="39D0BC34" w14:textId="77777777" w:rsidR="000465D3" w:rsidRPr="00910C2C" w:rsidRDefault="000465D3" w:rsidP="00D55BE4">
      <w:pPr>
        <w:rPr>
          <w:lang w:val="fr-MA" w:eastAsia="fr-FR"/>
        </w:rPr>
      </w:pPr>
      <w:r w:rsidRPr="00910C2C">
        <w:rPr>
          <w:rtl/>
          <w:lang w:val="fr-FR" w:eastAsia="fr-FR"/>
        </w:rPr>
        <w:t>في السياق الديني، ارتبط اسم سليمان بصفات الحكمة والعدل والمُلك العظيم، وهو ما يتوافق مع الجذر "س-ل-م". فقد كان ملكه أداة لنشر السلام وإقامة شرع الله، لا للتفاخر والتسلط</w:t>
      </w:r>
      <w:r w:rsidRPr="00910C2C">
        <w:rPr>
          <w:lang w:val="fr-MA" w:eastAsia="fr-FR"/>
        </w:rPr>
        <w:t>.</w:t>
      </w:r>
    </w:p>
    <w:p w14:paraId="17D0F933" w14:textId="77777777" w:rsidR="000465D3" w:rsidRPr="00910C2C" w:rsidRDefault="000465D3" w:rsidP="00D55BE4">
      <w:pPr>
        <w:rPr>
          <w:lang w:val="fr-MA" w:eastAsia="fr-FR"/>
        </w:rPr>
      </w:pPr>
      <w:r w:rsidRPr="00910C2C">
        <w:rPr>
          <w:rtl/>
          <w:lang w:val="fr-FR" w:eastAsia="fr-FR"/>
        </w:rPr>
        <w:t>تفسير خاطئ: ليس صاحب التيجان</w:t>
      </w:r>
    </w:p>
    <w:p w14:paraId="46F4D8FE" w14:textId="77777777" w:rsidR="000465D3" w:rsidRPr="00910C2C" w:rsidRDefault="000465D3" w:rsidP="00D55BE4">
      <w:pPr>
        <w:rPr>
          <w:lang w:val="fr-MA" w:eastAsia="fr-FR"/>
        </w:rPr>
      </w:pPr>
      <w:r w:rsidRPr="00910C2C">
        <w:rPr>
          <w:rtl/>
          <w:lang w:val="fr-FR" w:eastAsia="fr-FR"/>
        </w:rPr>
        <w:t>يعتقد البعض خطأً أن الاسم يعني "صاحب التيجان" أو "الملك المتوج"، لكن هذا لا يتوافق مع الجذر اللغوي "س-ل-م"، بل هو اجتهاد غير دقيق</w:t>
      </w:r>
      <w:r w:rsidRPr="00910C2C">
        <w:rPr>
          <w:lang w:val="fr-MA" w:eastAsia="fr-FR"/>
        </w:rPr>
        <w:t>.</w:t>
      </w:r>
    </w:p>
    <w:p w14:paraId="3A355C58" w14:textId="77777777" w:rsidR="000465D3" w:rsidRPr="00910C2C" w:rsidRDefault="000465D3" w:rsidP="00D55BE4">
      <w:pPr>
        <w:rPr>
          <w:lang w:val="fr-MA" w:eastAsia="fr-FR"/>
        </w:rPr>
      </w:pPr>
      <w:r w:rsidRPr="00910C2C">
        <w:rPr>
          <w:lang w:val="fr-MA" w:eastAsia="fr-FR"/>
        </w:rPr>
        <w:t>"</w:t>
      </w:r>
      <w:r w:rsidRPr="00910C2C">
        <w:rPr>
          <w:rtl/>
          <w:lang w:val="fr-FR" w:eastAsia="fr-FR"/>
        </w:rPr>
        <w:t>رب اغفر لي": سر التواضع</w:t>
      </w:r>
    </w:p>
    <w:p w14:paraId="2C246E2B" w14:textId="77777777" w:rsidR="000465D3" w:rsidRPr="00910C2C" w:rsidRDefault="000465D3" w:rsidP="00D55BE4">
      <w:pPr>
        <w:rPr>
          <w:lang w:val="fr-MA" w:eastAsia="fr-FR"/>
        </w:rPr>
      </w:pPr>
      <w:r w:rsidRPr="00910C2C">
        <w:rPr>
          <w:rtl/>
          <w:lang w:val="fr-FR" w:eastAsia="fr-FR"/>
        </w:rPr>
        <w:t>الآية الكريمة في سورة ص تحمل طلبًا من نبي الله سليمان - عليه السلام -: {رَبِّ اغْفِرْ لِي وَهَبْ لِي مُلْكًا لَّا يَنبَغِي لِأَحَدٍ مِّن بَعْدِي ۖ إِنَّكَ أَنتَ الْوَهَّابُ}. هذا الطلب ليس طلبًا للأنانية، بل هو طلب التوفيق والإعانة على حمل أعباء المُلك العظيم، وأداء الأمانة التي كلفه الله بها</w:t>
      </w:r>
      <w:r w:rsidRPr="00910C2C">
        <w:rPr>
          <w:lang w:val="fr-MA" w:eastAsia="fr-FR"/>
        </w:rPr>
        <w:t>.</w:t>
      </w:r>
    </w:p>
    <w:p w14:paraId="0CA32511" w14:textId="77777777" w:rsidR="000465D3" w:rsidRPr="00910C2C" w:rsidRDefault="000465D3" w:rsidP="00D55BE4">
      <w:pPr>
        <w:rPr>
          <w:lang w:val="fr-MA" w:eastAsia="fr-FR"/>
        </w:rPr>
      </w:pPr>
      <w:r w:rsidRPr="00910C2C">
        <w:rPr>
          <w:rtl/>
          <w:lang w:val="fr-FR" w:eastAsia="fr-FR"/>
        </w:rPr>
        <w:t>الدروس المستفادة: قوة في يد أمينة</w:t>
      </w:r>
    </w:p>
    <w:p w14:paraId="69D1AE8D" w14:textId="77777777" w:rsidR="000465D3" w:rsidRPr="00910C2C" w:rsidRDefault="000465D3" w:rsidP="00D55BE4">
      <w:pPr>
        <w:rPr>
          <w:lang w:val="fr-MA" w:eastAsia="fr-FR"/>
        </w:rPr>
      </w:pPr>
      <w:r w:rsidRPr="00910C2C">
        <w:rPr>
          <w:rtl/>
          <w:lang w:val="fr-FR" w:eastAsia="fr-FR"/>
        </w:rPr>
        <w:t>قصة سليمان - عليه السلام - تعلمنا أنَّ القوة العظيمة يجب أن تُمنح لمن يستخدمها في الخير، لا للفتنة. وأنَّ الحاكم العادل يخشى مسؤولية السلطة، فيطلب من الله أن يعينه عليها. وأنَّ اللغة القرآنية دقيقة ومعبرة، تحتاج إلى تدبر وفهم</w:t>
      </w:r>
      <w:r w:rsidRPr="00910C2C">
        <w:rPr>
          <w:lang w:val="fr-MA" w:eastAsia="fr-FR"/>
        </w:rPr>
        <w:t>.</w:t>
      </w:r>
    </w:p>
    <w:p w14:paraId="2C224BF6" w14:textId="77777777" w:rsidR="000465D3" w:rsidRPr="00910C2C" w:rsidRDefault="000465D3" w:rsidP="00D55BE4">
      <w:pPr>
        <w:rPr>
          <w:lang w:val="fr-MA" w:eastAsia="fr-FR"/>
        </w:rPr>
      </w:pPr>
      <w:r w:rsidRPr="00910C2C">
        <w:rPr>
          <w:rtl/>
          <w:lang w:val="fr-FR" w:eastAsia="fr-FR"/>
        </w:rPr>
        <w:t>خاتمة: دعوة للتأمل</w:t>
      </w:r>
    </w:p>
    <w:p w14:paraId="3AC8F60F" w14:textId="77777777" w:rsidR="000465D3" w:rsidRPr="00910C2C" w:rsidRDefault="000465D3" w:rsidP="00D55BE4">
      <w:pPr>
        <w:rPr>
          <w:rtl/>
          <w:lang w:val="fr-MA" w:eastAsia="fr-FR"/>
        </w:rPr>
      </w:pPr>
      <w:r w:rsidRPr="00910C2C">
        <w:rPr>
          <w:rtl/>
          <w:lang w:val="fr-FR" w:eastAsia="fr-FR"/>
        </w:rPr>
        <w:t>فلنتأمل أسماء الأنبياء - عليهم السلام - ولنستلهم منها العبر. ففي اسم سليمان - عليه السلام - رسالة لنا: أن نسعى إلى السلام الداخلي والخارجي، وأن نطلب الحكمة من الله، وأن نستخدم قوتنا لتحقيق العدل ونشر الخير</w:t>
      </w:r>
      <w:r w:rsidRPr="00910C2C">
        <w:rPr>
          <w:lang w:val="fr-MA" w:eastAsia="fr-FR"/>
        </w:rPr>
        <w:t>.</w:t>
      </w:r>
    </w:p>
    <w:p w14:paraId="7879764A" w14:textId="60AEF338" w:rsidR="0069727C" w:rsidRPr="00910C2C" w:rsidRDefault="0069727C" w:rsidP="00D55BE4">
      <w:pPr>
        <w:pStyle w:val="22"/>
        <w:rPr>
          <w:lang w:val="en-US" w:bidi="ar-MA"/>
        </w:rPr>
      </w:pPr>
      <w:bookmarkStart w:id="148" w:name="_Toc203387484"/>
      <w:r w:rsidRPr="00910C2C">
        <w:rPr>
          <w:rtl/>
        </w:rPr>
        <w:t>: "</w:t>
      </w:r>
      <w:r w:rsidRPr="00910C2C">
        <w:rPr>
          <w:rtl/>
          <w:lang w:bidi="ar-MA"/>
        </w:rPr>
        <w:t>الجنة</w:t>
      </w:r>
      <w:r w:rsidRPr="00910C2C">
        <w:rPr>
          <w:rtl/>
        </w:rPr>
        <w:t xml:space="preserve"> والجحيم": أبعاد وجودية في الحياة الدنيا قبل الآخرة</w:t>
      </w:r>
      <w:bookmarkEnd w:id="148"/>
    </w:p>
    <w:p w14:paraId="66BBF2FC" w14:textId="77777777" w:rsidR="0069727C" w:rsidRPr="00910C2C" w:rsidRDefault="0069727C" w:rsidP="00D55BE4">
      <w:pPr>
        <w:rPr>
          <w:lang w:eastAsia="fr-FR"/>
        </w:rPr>
      </w:pPr>
      <w:r w:rsidRPr="00910C2C">
        <w:rPr>
          <w:rtl/>
          <w:lang w:val="fr-MA" w:eastAsia="fr-FR"/>
        </w:rPr>
        <w:t>مقدمة</w:t>
      </w:r>
      <w:r w:rsidRPr="00910C2C">
        <w:rPr>
          <w:lang w:eastAsia="fr-FR"/>
        </w:rPr>
        <w:t>:</w:t>
      </w:r>
    </w:p>
    <w:p w14:paraId="5365A25C" w14:textId="77777777" w:rsidR="0069727C" w:rsidRPr="00910C2C" w:rsidRDefault="0069727C" w:rsidP="00D55BE4">
      <w:pPr>
        <w:rPr>
          <w:lang w:eastAsia="fr-FR"/>
        </w:rPr>
      </w:pPr>
      <w:r w:rsidRPr="00910C2C">
        <w:rPr>
          <w:rtl/>
          <w:lang w:val="fr-MA" w:eastAsia="fr-FR"/>
        </w:rPr>
        <w:t xml:space="preserve">حين تُذكر كلمتا "الجنة" و"الجحيم" في سياق القرآن الكريم، تتبادر إلى أذهاننا صور النعيم المقيم والعذاب الأليم في الدار الآخرة. هذا الفهم هو حجر الزاوية في الإيمان باليوم الآخر، وهو حقيقة قرآنية راسخة لا شك فيها. ولكن، هل يقتصر معنى هذين المصطلحين القويين على ذلك البُعد الأخروي فقط؟ هل يمكن أن تكون "الجنة" و"الجحيم" مفاهيم تصف أيضاً حالات وجودية، وتجارب نفسية وروحية عميقة، نعيشها ونختبرها </w:t>
      </w:r>
      <w:r w:rsidRPr="00910C2C">
        <w:rPr>
          <w:b/>
          <w:bCs/>
          <w:rtl/>
          <w:lang w:val="fr-MA" w:eastAsia="fr-FR"/>
        </w:rPr>
        <w:t>هنا والآن</w:t>
      </w:r>
      <w:r w:rsidRPr="00910C2C">
        <w:rPr>
          <w:rtl/>
          <w:lang w:val="fr-MA" w:eastAsia="fr-FR"/>
        </w:rPr>
        <w:t xml:space="preserve"> في حياتنا الدنيا؟</w:t>
      </w:r>
    </w:p>
    <w:p w14:paraId="7D128413" w14:textId="77777777" w:rsidR="0069727C" w:rsidRPr="00910C2C" w:rsidRDefault="0069727C" w:rsidP="00D55BE4">
      <w:pPr>
        <w:rPr>
          <w:lang w:eastAsia="fr-FR"/>
        </w:rPr>
      </w:pPr>
      <w:r w:rsidRPr="00910C2C">
        <w:rPr>
          <w:rtl/>
          <w:lang w:val="fr-MA" w:eastAsia="fr-FR"/>
        </w:rPr>
        <w:t>إن التدبر المتأني في آيات الله، وخاصة في سورة النازعات، يفتح الباب أمام فهم أعمق وأكثر ارتباطاً بواقعنا. الآيات ﴿فَأَمَّا مَن طَغَىٰ * وَآثَرَ الْحَيَاةَ الدُّنْيَا * فَإِنَّ الْجَحِيمَ هِيَ الْمَأْوَىٰ * وَأَمَّا مَنْ خَافَ مَقَامَ رَبِّهِ وَنَهَى النَّفْسَ عَنِ الْهَوَىٰ * فَإِنَّ الْجَنَّةَ هِيَ الْمَأْوَىٰ﴾ [النازعات: 37-41]، تقدم لنا صورة ثنائية للمصير الأخروي، لكنها أيضاً، بمنظار أعمق، قد تصف حالتين متضادتين يعيشهما الإنسان في الدنيا كنتيجة مباشرة لاختياراته وموقفه من الحق والهدى. الجنة والجحيم، بهذا المعنى، ليستا مجرد وعود مؤجلة، بل هما نتاج مباشر وحالي لسلوكنا ومدى التزامنا بميزان الله في حياتنا</w:t>
      </w:r>
      <w:r w:rsidRPr="00910C2C">
        <w:rPr>
          <w:lang w:eastAsia="fr-FR"/>
        </w:rPr>
        <w:t>.</w:t>
      </w:r>
    </w:p>
    <w:p w14:paraId="4A61D93E" w14:textId="77777777" w:rsidR="0069727C" w:rsidRPr="00910C2C" w:rsidRDefault="0069727C" w:rsidP="00D55BE4">
      <w:pPr>
        <w:rPr>
          <w:lang w:eastAsia="fr-FR"/>
        </w:rPr>
      </w:pPr>
      <w:r w:rsidRPr="00910C2C">
        <w:rPr>
          <w:rtl/>
          <w:lang w:val="fr-MA" w:eastAsia="fr-FR"/>
        </w:rPr>
        <w:t>جحيم الدنيا: واقع المعاناة الآنية من الطغيان واتباع الهوى</w:t>
      </w:r>
    </w:p>
    <w:p w14:paraId="26D8019B" w14:textId="77777777" w:rsidR="0069727C" w:rsidRPr="00910C2C" w:rsidRDefault="0069727C" w:rsidP="00D55BE4">
      <w:pPr>
        <w:rPr>
          <w:lang w:eastAsia="fr-FR"/>
        </w:rPr>
      </w:pPr>
      <w:r w:rsidRPr="00910C2C">
        <w:rPr>
          <w:rtl/>
          <w:lang w:val="fr-MA" w:eastAsia="fr-FR"/>
        </w:rPr>
        <w:t>القرآن يصف الفريق الأول بأنه "مَن طَغَىٰ وَآثَرَ الْحَيَاةَ الدُّنْيَا". الطغيان هو مجاوزة الحد، سواء كان ذلك في الكفر والعصيان، أو في الظلم والعدوان، أو في اتباع الأهواء بلا قيد أو شرط. وإيثار الحياة الدنيا هو جعل زخرفها وزينتها الغاية الكبرى، والانشغال بها عن الهدف الأسمى لوجود الإنسان ومعاده</w:t>
      </w:r>
      <w:r w:rsidRPr="00910C2C">
        <w:rPr>
          <w:lang w:eastAsia="fr-FR"/>
        </w:rPr>
        <w:t>.</w:t>
      </w:r>
    </w:p>
    <w:p w14:paraId="47C2683B" w14:textId="77777777" w:rsidR="0069727C" w:rsidRPr="00910C2C" w:rsidRDefault="0069727C" w:rsidP="00D55BE4">
      <w:pPr>
        <w:rPr>
          <w:lang w:eastAsia="fr-FR"/>
        </w:rPr>
      </w:pPr>
      <w:r w:rsidRPr="00910C2C">
        <w:rPr>
          <w:rtl/>
          <w:lang w:val="fr-MA" w:eastAsia="fr-FR"/>
        </w:rPr>
        <w:t>ما هو "المأوى" أو المصير الحتمي لهذا الطغيان وهذا الإيثار؟ إنه "الجحيم". بينما يشير هذا بوضوح إلى العذاب الأخروي، فإن له ظلالاً وتجليات في الدنيا يمكن أن نعتبرها "جحيماً دنيوياً</w:t>
      </w:r>
      <w:r w:rsidRPr="00910C2C">
        <w:rPr>
          <w:lang w:eastAsia="fr-FR"/>
        </w:rPr>
        <w:t>":</w:t>
      </w:r>
    </w:p>
    <w:p w14:paraId="08257FDF" w14:textId="77777777" w:rsidR="0069727C" w:rsidRPr="00910C2C" w:rsidRDefault="0069727C" w:rsidP="00D55BE4">
      <w:pPr>
        <w:pStyle w:val="a8"/>
        <w:numPr>
          <w:ilvl w:val="0"/>
          <w:numId w:val="593"/>
        </w:numPr>
        <w:rPr>
          <w:lang w:eastAsia="fr-FR"/>
        </w:rPr>
      </w:pPr>
      <w:r w:rsidRPr="00910C2C">
        <w:rPr>
          <w:b/>
          <w:bCs/>
          <w:rtl/>
          <w:lang w:val="fr-MA" w:eastAsia="fr-FR"/>
        </w:rPr>
        <w:t>جحيم الحجاب والغفلة</w:t>
      </w:r>
      <w:r w:rsidRPr="00910C2C">
        <w:rPr>
          <w:b/>
          <w:bCs/>
          <w:lang w:eastAsia="fr-FR"/>
        </w:rPr>
        <w:t>:</w:t>
      </w:r>
      <w:r w:rsidRPr="00910C2C">
        <w:rPr>
          <w:lang w:eastAsia="fr-FR"/>
        </w:rPr>
        <w:t xml:space="preserve"> </w:t>
      </w:r>
      <w:r w:rsidRPr="00910C2C">
        <w:rPr>
          <w:rtl/>
          <w:lang w:val="fr-MA" w:eastAsia="fr-FR"/>
        </w:rPr>
        <w:t>الطغيان وإيثار الدنيا يحجبان القلب والعقل عن رؤية الحقائق الكبرى وفهم آيات الله المبثوثة في الكون وفي الوحي. يعيش الإنسان في غفلة، عقله أسير الماديات، وقلبه مغلق أمام النور الإلهي. هذه حالة من العمى والبصيرة المطموسة، أشبه بوجود في ظلمة لا يرى فيها طريقه</w:t>
      </w:r>
      <w:r w:rsidRPr="00910C2C">
        <w:rPr>
          <w:lang w:eastAsia="fr-FR"/>
        </w:rPr>
        <w:t>.</w:t>
      </w:r>
    </w:p>
    <w:p w14:paraId="21A738B9" w14:textId="77777777" w:rsidR="0069727C" w:rsidRPr="00910C2C" w:rsidRDefault="0069727C" w:rsidP="00D55BE4">
      <w:pPr>
        <w:pStyle w:val="a8"/>
        <w:numPr>
          <w:ilvl w:val="0"/>
          <w:numId w:val="593"/>
        </w:numPr>
        <w:rPr>
          <w:lang w:eastAsia="fr-FR"/>
        </w:rPr>
      </w:pPr>
      <w:r w:rsidRPr="00910C2C">
        <w:rPr>
          <w:b/>
          <w:bCs/>
          <w:rtl/>
          <w:lang w:val="fr-MA" w:eastAsia="fr-FR"/>
        </w:rPr>
        <w:t>جحيم الاضطراب النفسي</w:t>
      </w:r>
      <w:r w:rsidRPr="00910C2C">
        <w:rPr>
          <w:b/>
          <w:bCs/>
          <w:lang w:eastAsia="fr-FR"/>
        </w:rPr>
        <w:t>:</w:t>
      </w:r>
      <w:r w:rsidRPr="00910C2C">
        <w:rPr>
          <w:lang w:eastAsia="fr-FR"/>
        </w:rPr>
        <w:t xml:space="preserve"> </w:t>
      </w:r>
      <w:r w:rsidRPr="00910C2C">
        <w:rPr>
          <w:rtl/>
          <w:lang w:val="fr-MA" w:eastAsia="fr-FR"/>
        </w:rPr>
        <w:t>إن الابتعاد عن الفطرة السوية ومخالفة أوامر الله يولد بالضرورة قلقاً داخلياً، وشعوراً بالضياع، وفراغاً روحياً. الحسد، الحقد، الكبر، الجشع، الظلم، الكذب – وهي كلها من مظاهر الطغيان واتباع الهوى – تحرق صاحبها بنار داخلية من التوتر والندم والخوف وعدم الرضا. هذا هو "الحميم" الذي يغلي في البطون، و"الصهر" الذي يذيب الطمأنينة الداخلية</w:t>
      </w:r>
      <w:r w:rsidRPr="00910C2C">
        <w:rPr>
          <w:lang w:eastAsia="fr-FR"/>
        </w:rPr>
        <w:t>.</w:t>
      </w:r>
    </w:p>
    <w:p w14:paraId="2737D937" w14:textId="77777777" w:rsidR="0069727C" w:rsidRPr="00910C2C" w:rsidRDefault="0069727C" w:rsidP="00D55BE4">
      <w:pPr>
        <w:pStyle w:val="a8"/>
        <w:numPr>
          <w:ilvl w:val="0"/>
          <w:numId w:val="593"/>
        </w:numPr>
        <w:rPr>
          <w:lang w:eastAsia="fr-FR"/>
        </w:rPr>
      </w:pPr>
      <w:r w:rsidRPr="00910C2C">
        <w:rPr>
          <w:b/>
          <w:bCs/>
          <w:rtl/>
          <w:lang w:val="fr-MA" w:eastAsia="fr-FR"/>
        </w:rPr>
        <w:t>جحيم العلاقات المضطربة</w:t>
      </w:r>
      <w:r w:rsidRPr="00910C2C">
        <w:rPr>
          <w:b/>
          <w:bCs/>
          <w:lang w:eastAsia="fr-FR"/>
        </w:rPr>
        <w:t>:</w:t>
      </w:r>
      <w:r w:rsidRPr="00910C2C">
        <w:rPr>
          <w:lang w:eastAsia="fr-FR"/>
        </w:rPr>
        <w:t xml:space="preserve"> </w:t>
      </w:r>
      <w:r w:rsidRPr="00910C2C">
        <w:rPr>
          <w:rtl/>
          <w:lang w:val="fr-MA" w:eastAsia="fr-FR"/>
        </w:rPr>
        <w:t>من يعش في طغيانه وهواه، غالباً ما تتسم علاقاته بالصراع والظلم والاستغلال، فيفسد على نفسه وعلى من حوله سبل العيش الكريم، ويجلب العداوات والشقاق</w:t>
      </w:r>
      <w:r w:rsidRPr="00910C2C">
        <w:rPr>
          <w:lang w:eastAsia="fr-FR"/>
        </w:rPr>
        <w:t>.</w:t>
      </w:r>
    </w:p>
    <w:p w14:paraId="2494DBD0" w14:textId="61B27748" w:rsidR="0069727C" w:rsidRPr="00910C2C" w:rsidRDefault="0069727C" w:rsidP="00D55BE4">
      <w:pPr>
        <w:pStyle w:val="a8"/>
        <w:numPr>
          <w:ilvl w:val="0"/>
          <w:numId w:val="593"/>
        </w:numPr>
        <w:rPr>
          <w:lang w:eastAsia="fr-FR"/>
        </w:rPr>
      </w:pPr>
      <w:r w:rsidRPr="00910C2C">
        <w:rPr>
          <w:b/>
          <w:bCs/>
          <w:rtl/>
          <w:lang w:val="fr-MA" w:eastAsia="fr-FR"/>
        </w:rPr>
        <w:t>جحيم الضيق والضنك</w:t>
      </w:r>
      <w:r w:rsidRPr="00910C2C">
        <w:rPr>
          <w:b/>
          <w:bCs/>
          <w:lang w:eastAsia="fr-FR"/>
        </w:rPr>
        <w:t>:</w:t>
      </w:r>
      <w:r w:rsidRPr="00910C2C">
        <w:rPr>
          <w:lang w:eastAsia="fr-FR"/>
        </w:rPr>
        <w:t xml:space="preserve"> </w:t>
      </w:r>
      <w:r w:rsidRPr="00910C2C">
        <w:rPr>
          <w:rtl/>
          <w:lang w:val="fr-MA" w:eastAsia="fr-FR"/>
        </w:rPr>
        <w:t xml:space="preserve">القرآن يصف حياة المعرض عن ذكر الله بأنها "معيشة ضنكاً" </w:t>
      </w:r>
      <w:r w:rsidR="001D5321" w:rsidRPr="00910C2C">
        <w:rPr>
          <w:rtl/>
          <w:lang w:val="fr-MA" w:eastAsia="fr-FR"/>
        </w:rPr>
        <w:t xml:space="preserve"> "</w:t>
      </w:r>
      <w:r w:rsidRPr="00910C2C">
        <w:rPr>
          <w:rtl/>
          <w:lang w:val="fr-MA" w:eastAsia="fr-FR"/>
        </w:rPr>
        <w:t>طه: 124</w:t>
      </w:r>
      <w:r w:rsidR="001D5321" w:rsidRPr="00910C2C">
        <w:rPr>
          <w:rtl/>
          <w:lang w:val="fr-MA" w:eastAsia="fr-FR"/>
        </w:rPr>
        <w:t xml:space="preserve"> "</w:t>
      </w:r>
      <w:r w:rsidRPr="00910C2C">
        <w:rPr>
          <w:rtl/>
          <w:lang w:val="fr-MA" w:eastAsia="fr-FR"/>
        </w:rPr>
        <w:t>. هذا الضيق قد يكون مادياً، لكنه غالباً ما يكون نفسياً وروحياً، شعور بالاختناق وعدم البركة وفقدان المعنى، مهما اتسعت عليه الدنيا ظاهرياً</w:t>
      </w:r>
      <w:r w:rsidRPr="00910C2C">
        <w:rPr>
          <w:lang w:eastAsia="fr-FR"/>
        </w:rPr>
        <w:t>.</w:t>
      </w:r>
    </w:p>
    <w:p w14:paraId="7DC18350" w14:textId="77777777" w:rsidR="0069727C" w:rsidRPr="00910C2C" w:rsidRDefault="0069727C" w:rsidP="00D55BE4">
      <w:pPr>
        <w:rPr>
          <w:lang w:eastAsia="fr-FR"/>
        </w:rPr>
      </w:pPr>
      <w:r w:rsidRPr="00910C2C">
        <w:rPr>
          <w:rtl/>
          <w:lang w:val="fr-MA" w:eastAsia="fr-FR"/>
        </w:rPr>
        <w:t>هذه الحالة من المعاناة المتعددة الأوجه تصبح هي "المأوى" الذي يستقر فيه الإنسان الطاغي المؤثر للحياة الدنيا، نتيجة حتمية ومنطقية لخياراته وسلوكه</w:t>
      </w:r>
      <w:r w:rsidRPr="00910C2C">
        <w:rPr>
          <w:lang w:eastAsia="fr-FR"/>
        </w:rPr>
        <w:t>.</w:t>
      </w:r>
    </w:p>
    <w:p w14:paraId="03D7A295" w14:textId="77777777" w:rsidR="0069727C" w:rsidRPr="00910C2C" w:rsidRDefault="0069727C" w:rsidP="00D55BE4">
      <w:pPr>
        <w:rPr>
          <w:lang w:eastAsia="fr-FR"/>
        </w:rPr>
      </w:pPr>
      <w:r w:rsidRPr="00910C2C">
        <w:rPr>
          <w:rtl/>
          <w:lang w:val="fr-MA" w:eastAsia="fr-FR"/>
        </w:rPr>
        <w:t>جنة الدنيا: نعيم الطمأنينة والسكينة والهداية</w:t>
      </w:r>
    </w:p>
    <w:p w14:paraId="0284CDD4" w14:textId="77777777" w:rsidR="0069727C" w:rsidRPr="00910C2C" w:rsidRDefault="0069727C" w:rsidP="00D55BE4">
      <w:pPr>
        <w:rPr>
          <w:lang w:eastAsia="fr-FR"/>
        </w:rPr>
      </w:pPr>
      <w:r w:rsidRPr="00910C2C">
        <w:rPr>
          <w:rtl/>
          <w:lang w:val="fr-MA" w:eastAsia="fr-FR"/>
        </w:rPr>
        <w:t>في المقابل، يصف القرآن الفريق الثاني بأنه "مَنْ خَافَ مَقَامَ رَبِّهِ وَنَهَى النَّفْسَ عَنِ الْهَوَىٰ</w:t>
      </w:r>
      <w:r w:rsidRPr="00910C2C">
        <w:rPr>
          <w:lang w:eastAsia="fr-FR"/>
        </w:rPr>
        <w:t>".</w:t>
      </w:r>
    </w:p>
    <w:p w14:paraId="3BD8EB1F" w14:textId="77777777" w:rsidR="0069727C" w:rsidRPr="00910C2C" w:rsidRDefault="0069727C" w:rsidP="00D55BE4">
      <w:pPr>
        <w:pStyle w:val="a8"/>
        <w:numPr>
          <w:ilvl w:val="0"/>
          <w:numId w:val="594"/>
        </w:numPr>
        <w:rPr>
          <w:lang w:eastAsia="fr-FR"/>
        </w:rPr>
      </w:pPr>
      <w:r w:rsidRPr="00910C2C">
        <w:rPr>
          <w:b/>
          <w:bCs/>
          <w:rtl/>
          <w:lang w:val="fr-MA" w:eastAsia="fr-FR"/>
        </w:rPr>
        <w:t>الخوف من مقام الرب</w:t>
      </w:r>
      <w:r w:rsidRPr="00910C2C">
        <w:rPr>
          <w:b/>
          <w:bCs/>
          <w:lang w:eastAsia="fr-FR"/>
        </w:rPr>
        <w:t>:</w:t>
      </w:r>
      <w:r w:rsidRPr="00910C2C">
        <w:rPr>
          <w:lang w:eastAsia="fr-FR"/>
        </w:rPr>
        <w:t xml:space="preserve"> </w:t>
      </w:r>
      <w:r w:rsidRPr="00910C2C">
        <w:rPr>
          <w:rtl/>
          <w:lang w:val="fr-MA" w:eastAsia="fr-FR"/>
        </w:rPr>
        <w:t>ليس خوف الرعب المشلّ، بل هو الخوف المقرون بالتعظيم والإجلال، الذي يمنع من التجرؤ على حدود الله ويدفع إلى مراقبته في السر والعلن. هو استشعار عظمة الخالق ومسؤولية الإنسان أمامه، والخوف من التقصير في حقه وفي أداء الأمانة</w:t>
      </w:r>
      <w:r w:rsidRPr="00910C2C">
        <w:rPr>
          <w:lang w:eastAsia="fr-FR"/>
        </w:rPr>
        <w:t>.</w:t>
      </w:r>
    </w:p>
    <w:p w14:paraId="0BC0EB72" w14:textId="77777777" w:rsidR="0069727C" w:rsidRPr="00910C2C" w:rsidRDefault="0069727C" w:rsidP="00D55BE4">
      <w:pPr>
        <w:pStyle w:val="a8"/>
        <w:numPr>
          <w:ilvl w:val="0"/>
          <w:numId w:val="594"/>
        </w:numPr>
        <w:rPr>
          <w:lang w:eastAsia="fr-FR"/>
        </w:rPr>
      </w:pPr>
      <w:r w:rsidRPr="00910C2C">
        <w:rPr>
          <w:b/>
          <w:bCs/>
          <w:rtl/>
          <w:lang w:val="fr-MA" w:eastAsia="fr-FR"/>
        </w:rPr>
        <w:t>نهي النفس عن الهوى</w:t>
      </w:r>
      <w:r w:rsidRPr="00910C2C">
        <w:rPr>
          <w:b/>
          <w:bCs/>
          <w:lang w:eastAsia="fr-FR"/>
        </w:rPr>
        <w:t>:</w:t>
      </w:r>
      <w:r w:rsidRPr="00910C2C">
        <w:rPr>
          <w:lang w:eastAsia="fr-FR"/>
        </w:rPr>
        <w:t xml:space="preserve"> </w:t>
      </w:r>
      <w:r w:rsidRPr="00910C2C">
        <w:rPr>
          <w:rtl/>
          <w:lang w:val="fr-MA" w:eastAsia="fr-FR"/>
        </w:rPr>
        <w:t>هو جهاد مستمر ضد رغبات النفس ونزواتها التي تخالف الحق والعدل والخير. هو تحكيم العقل والشرع في الأهواء، سواء كانت شهوات جسدية أو أهواء فكرية تزيغ عن الصراط المستقيم. إنه السيطرة على الذات وتوجيهها نحو ما يرضي الله</w:t>
      </w:r>
      <w:r w:rsidRPr="00910C2C">
        <w:rPr>
          <w:lang w:eastAsia="fr-FR"/>
        </w:rPr>
        <w:t>.</w:t>
      </w:r>
    </w:p>
    <w:p w14:paraId="03151D1B" w14:textId="77777777" w:rsidR="0069727C" w:rsidRPr="00910C2C" w:rsidRDefault="0069727C" w:rsidP="00D55BE4">
      <w:pPr>
        <w:rPr>
          <w:lang w:eastAsia="fr-FR"/>
        </w:rPr>
      </w:pPr>
      <w:r w:rsidRPr="00910C2C">
        <w:rPr>
          <w:rtl/>
          <w:lang w:val="fr-MA" w:eastAsia="fr-FR"/>
        </w:rPr>
        <w:t>وما هو "المأوى" لمن سلك هذا السبيل؟ إنه "الجنة". وكما للجحيم تجليات دنيوية، كذلك للجنة مظاهر ونعيم يُعجّل للمؤمن في هذه الحياة</w:t>
      </w:r>
      <w:r w:rsidRPr="00910C2C">
        <w:rPr>
          <w:lang w:eastAsia="fr-FR"/>
        </w:rPr>
        <w:t>:</w:t>
      </w:r>
    </w:p>
    <w:p w14:paraId="5C0A3A1F" w14:textId="77777777" w:rsidR="0069727C" w:rsidRPr="00910C2C" w:rsidRDefault="0069727C" w:rsidP="00D55BE4">
      <w:pPr>
        <w:pStyle w:val="a8"/>
        <w:numPr>
          <w:ilvl w:val="0"/>
          <w:numId w:val="595"/>
        </w:numPr>
        <w:rPr>
          <w:lang w:eastAsia="fr-FR"/>
        </w:rPr>
      </w:pPr>
      <w:r w:rsidRPr="00910C2C">
        <w:rPr>
          <w:b/>
          <w:bCs/>
          <w:rtl/>
          <w:lang w:val="fr-MA" w:eastAsia="fr-FR"/>
        </w:rPr>
        <w:t>جنة البصيرة والهداية</w:t>
      </w:r>
      <w:r w:rsidRPr="00910C2C">
        <w:rPr>
          <w:b/>
          <w:bCs/>
          <w:lang w:eastAsia="fr-FR"/>
        </w:rPr>
        <w:t>:</w:t>
      </w:r>
      <w:r w:rsidRPr="00910C2C">
        <w:rPr>
          <w:lang w:eastAsia="fr-FR"/>
        </w:rPr>
        <w:t xml:space="preserve"> </w:t>
      </w:r>
      <w:r w:rsidRPr="00910C2C">
        <w:rPr>
          <w:rtl/>
          <w:lang w:val="fr-MA" w:eastAsia="fr-FR"/>
        </w:rPr>
        <w:t>الإيمان والتقوى يفتحان القلب والعقل لاستقبال نور الله وفهم حكمته في خلقه وأمره. يعيش المؤمن في حالة من الوضوح الفكري، ويرى الأمور بنور من الله، يميز به بين الحق والباطل، والخير والشر. {وَمَن يُؤْمِن بِاللَّهِ يَهْدِ قَلْبَهُ} [التغابن: 11]</w:t>
      </w:r>
      <w:r w:rsidRPr="00910C2C">
        <w:rPr>
          <w:lang w:eastAsia="fr-FR"/>
        </w:rPr>
        <w:t>.</w:t>
      </w:r>
    </w:p>
    <w:p w14:paraId="0F64A2A4" w14:textId="77777777" w:rsidR="0069727C" w:rsidRPr="00910C2C" w:rsidRDefault="0069727C" w:rsidP="00D55BE4">
      <w:pPr>
        <w:pStyle w:val="a8"/>
        <w:numPr>
          <w:ilvl w:val="0"/>
          <w:numId w:val="595"/>
        </w:numPr>
        <w:rPr>
          <w:lang w:eastAsia="fr-FR"/>
        </w:rPr>
      </w:pPr>
      <w:r w:rsidRPr="00910C2C">
        <w:rPr>
          <w:b/>
          <w:bCs/>
          <w:rtl/>
          <w:lang w:val="fr-MA" w:eastAsia="fr-FR"/>
        </w:rPr>
        <w:t>جنة السكينة والطمأنينة</w:t>
      </w:r>
      <w:r w:rsidRPr="00910C2C">
        <w:rPr>
          <w:b/>
          <w:bCs/>
          <w:lang w:eastAsia="fr-FR"/>
        </w:rPr>
        <w:t>:</w:t>
      </w:r>
      <w:r w:rsidRPr="00910C2C">
        <w:rPr>
          <w:lang w:eastAsia="fr-FR"/>
        </w:rPr>
        <w:t xml:space="preserve"> </w:t>
      </w:r>
      <w:r w:rsidRPr="00910C2C">
        <w:rPr>
          <w:rtl/>
          <w:lang w:val="fr-MA" w:eastAsia="fr-FR"/>
        </w:rPr>
        <w:t>ذكر الله والعمل الصالح يورثان القلب سكينة لا تتأثر بتقلبات الدنيا. المؤمن يجد الرضا بقضاء الله، والصبر عند البلاء، والشكر عند النعماء، فيعيش حالة من السلام الداخلي والاتزان النفسي. {أَلَا بِذِكْرِ اللَّهِ تَطْمَئِنُّ الْقُلُوبُ} [الرعد: 28]</w:t>
      </w:r>
      <w:r w:rsidRPr="00910C2C">
        <w:rPr>
          <w:lang w:eastAsia="fr-FR"/>
        </w:rPr>
        <w:t>.</w:t>
      </w:r>
    </w:p>
    <w:p w14:paraId="22C01CDC" w14:textId="77777777" w:rsidR="0069727C" w:rsidRPr="00910C2C" w:rsidRDefault="0069727C" w:rsidP="00D55BE4">
      <w:pPr>
        <w:pStyle w:val="a8"/>
        <w:numPr>
          <w:ilvl w:val="0"/>
          <w:numId w:val="595"/>
        </w:numPr>
        <w:rPr>
          <w:lang w:eastAsia="fr-FR"/>
        </w:rPr>
      </w:pPr>
      <w:r w:rsidRPr="00910C2C">
        <w:rPr>
          <w:b/>
          <w:bCs/>
          <w:rtl/>
          <w:lang w:val="fr-MA" w:eastAsia="fr-FR"/>
        </w:rPr>
        <w:t>جنة العلاقات الطيبة</w:t>
      </w:r>
      <w:r w:rsidRPr="00910C2C">
        <w:rPr>
          <w:b/>
          <w:bCs/>
          <w:lang w:eastAsia="fr-FR"/>
        </w:rPr>
        <w:t>:</w:t>
      </w:r>
      <w:r w:rsidRPr="00910C2C">
        <w:rPr>
          <w:lang w:eastAsia="fr-FR"/>
        </w:rPr>
        <w:t xml:space="preserve"> </w:t>
      </w:r>
      <w:r w:rsidRPr="00910C2C">
        <w:rPr>
          <w:rtl/>
          <w:lang w:val="fr-MA" w:eastAsia="fr-FR"/>
        </w:rPr>
        <w:t>الاستقامة على أمر الله تنعكس على سلوك الإنسان وعلاقاته، فيكون مصدر خير وأمان لمن حوله، تسود علاقاته المحبة والرحمة والعدل</w:t>
      </w:r>
      <w:r w:rsidRPr="00910C2C">
        <w:rPr>
          <w:lang w:eastAsia="fr-FR"/>
        </w:rPr>
        <w:t>.</w:t>
      </w:r>
    </w:p>
    <w:p w14:paraId="3F1FEF00" w14:textId="77777777" w:rsidR="0069727C" w:rsidRPr="00910C2C" w:rsidRDefault="0069727C" w:rsidP="00D55BE4">
      <w:pPr>
        <w:pStyle w:val="a8"/>
        <w:numPr>
          <w:ilvl w:val="0"/>
          <w:numId w:val="595"/>
        </w:numPr>
        <w:rPr>
          <w:lang w:eastAsia="fr-FR"/>
        </w:rPr>
      </w:pPr>
      <w:r w:rsidRPr="00910C2C">
        <w:rPr>
          <w:b/>
          <w:bCs/>
          <w:rtl/>
          <w:lang w:val="fr-MA" w:eastAsia="fr-FR"/>
        </w:rPr>
        <w:t>جنة الرضا والبركة</w:t>
      </w:r>
      <w:r w:rsidRPr="00910C2C">
        <w:rPr>
          <w:b/>
          <w:bCs/>
          <w:lang w:eastAsia="fr-FR"/>
        </w:rPr>
        <w:t>:</w:t>
      </w:r>
      <w:r w:rsidRPr="00910C2C">
        <w:rPr>
          <w:lang w:eastAsia="fr-FR"/>
        </w:rPr>
        <w:t xml:space="preserve"> </w:t>
      </w:r>
      <w:r w:rsidRPr="00910C2C">
        <w:rPr>
          <w:rtl/>
          <w:lang w:val="fr-MA" w:eastAsia="fr-FR"/>
        </w:rPr>
        <w:t>المؤمن الذي ينهى نفسه عن الهوى ويخاف مقام ربه، يجد البركة في وقته ورزقه وحياته، ويشعر بغنى النفس والقناعة التي هي كنز لا يفنى. هذه هي "الحياة الطيبة" الموعودة في الدنيا</w:t>
      </w:r>
      <w:r w:rsidRPr="00910C2C">
        <w:rPr>
          <w:lang w:eastAsia="fr-FR"/>
        </w:rPr>
        <w:t>.</w:t>
      </w:r>
    </w:p>
    <w:p w14:paraId="4720ACFD" w14:textId="77777777" w:rsidR="0069727C" w:rsidRPr="00910C2C" w:rsidRDefault="0069727C" w:rsidP="00D55BE4">
      <w:pPr>
        <w:rPr>
          <w:lang w:eastAsia="fr-FR"/>
        </w:rPr>
      </w:pPr>
      <w:r w:rsidRPr="00910C2C">
        <w:rPr>
          <w:rtl/>
          <w:lang w:val="fr-MA" w:eastAsia="fr-FR"/>
        </w:rPr>
        <w:t>هذه الحالة من النعيم الداخلي والانسجام مع الكون والمنهج الإلهي هي "جنة" معجّلة، وهي "المأوى" الآمن الذي يجد فيه المؤمن راحته وسعادته الحقيقية في الدنيا، قبل جنة الخلد في الآخرة</w:t>
      </w:r>
      <w:r w:rsidRPr="00910C2C">
        <w:rPr>
          <w:lang w:eastAsia="fr-FR"/>
        </w:rPr>
        <w:t>.</w:t>
      </w:r>
    </w:p>
    <w:p w14:paraId="4B994585" w14:textId="77777777" w:rsidR="0069727C" w:rsidRPr="00910C2C" w:rsidRDefault="0069727C" w:rsidP="00D55BE4">
      <w:pPr>
        <w:rPr>
          <w:lang w:eastAsia="fr-FR"/>
        </w:rPr>
      </w:pPr>
      <w:r w:rsidRPr="00910C2C">
        <w:rPr>
          <w:rtl/>
          <w:lang w:val="fr-MA" w:eastAsia="fr-FR"/>
        </w:rPr>
        <w:t>الخاتمة: الاختيار بين جنتين وجحيمين</w:t>
      </w:r>
    </w:p>
    <w:p w14:paraId="520CD077" w14:textId="77777777" w:rsidR="0069727C" w:rsidRPr="00910C2C" w:rsidRDefault="0069727C" w:rsidP="00D55BE4">
      <w:pPr>
        <w:rPr>
          <w:lang w:eastAsia="fr-FR"/>
        </w:rPr>
      </w:pPr>
      <w:r w:rsidRPr="00910C2C">
        <w:rPr>
          <w:rtl/>
          <w:lang w:val="fr-MA" w:eastAsia="fr-FR"/>
        </w:rPr>
        <w:t>إن فهمنا للجنة والجحيم كحالات وجودية معاشة في الدنيا لا يقلل من شأن المصير الأخروي، بل يؤكد على أن الطريق إلى جنة الآخرة يبدأ ببناء جنة الإيمان والتقوى في القلب والنفس والسلوك هنا والآن. كما أن طريق جهنم الأخروية يُمهَّد له بالطغيان واتباع الهوى والمعيشة الضنك في الدنيا</w:t>
      </w:r>
      <w:r w:rsidRPr="00910C2C">
        <w:rPr>
          <w:lang w:eastAsia="fr-FR"/>
        </w:rPr>
        <w:t>.</w:t>
      </w:r>
    </w:p>
    <w:p w14:paraId="50A63434" w14:textId="77777777" w:rsidR="0069727C" w:rsidRPr="00910C2C" w:rsidRDefault="0069727C" w:rsidP="00D55BE4">
      <w:pPr>
        <w:rPr>
          <w:lang w:eastAsia="fr-FR"/>
        </w:rPr>
      </w:pPr>
      <w:r w:rsidRPr="00910C2C">
        <w:rPr>
          <w:rtl/>
          <w:lang w:val="fr-MA" w:eastAsia="fr-FR"/>
        </w:rPr>
        <w:t>تدبر هذه الآيات من سورة النازعات يدعونا إلى وقفة مع أنفسنا: في أي "مأوى" نعيش الآن؟ هل نسعى بوعي لنهي النفس عن الهوى والخوف من مقام ربنا لنذوق طعم "الجنة" في دنيانا قبل آخرتنا؟ أم أننا نترك أنفسنا للطغيان وإيثار الحياة الدنيا، فنصطلي بنار "الجحيم" المعجّل من القلق والضيق والحرمان من البصيرة؟</w:t>
      </w:r>
    </w:p>
    <w:p w14:paraId="132D99F7" w14:textId="77777777" w:rsidR="0069727C" w:rsidRPr="00910C2C" w:rsidRDefault="0069727C" w:rsidP="00D55BE4">
      <w:pPr>
        <w:rPr>
          <w:lang w:eastAsia="fr-FR"/>
        </w:rPr>
      </w:pPr>
      <w:r w:rsidRPr="00910C2C">
        <w:rPr>
          <w:rtl/>
          <w:lang w:val="fr-MA" w:eastAsia="fr-FR"/>
        </w:rPr>
        <w:t>إن الاختيار بين هذين المأويين، في الدنيا وفي الآخرة، هو اختيار يومي نُسأل عنه، ونتائجه نلمسها في واقعنا قبل أن نلقى الجزاء الأوفى. فلنجعل خوف مقام ربنا ونهي النفس عن الهوى سبيلنا إلى جنة الدنيا والآخرة</w:t>
      </w:r>
      <w:r w:rsidRPr="00910C2C">
        <w:rPr>
          <w:lang w:eastAsia="fr-FR"/>
        </w:rPr>
        <w:t>.</w:t>
      </w:r>
    </w:p>
    <w:p w14:paraId="4FE65A83" w14:textId="1C4C8B69" w:rsidR="0000318E" w:rsidRPr="00910C2C" w:rsidRDefault="0000318E" w:rsidP="00D55BE4">
      <w:pPr>
        <w:pStyle w:val="22"/>
        <w:rPr>
          <w:lang w:val="en-US" w:bidi="ar-MA"/>
        </w:rPr>
      </w:pPr>
      <w:bookmarkStart w:id="149" w:name="_Toc203387485"/>
      <w:r w:rsidRPr="00910C2C">
        <w:rPr>
          <w:rtl/>
        </w:rPr>
        <w:t>ما وراء "الساعة": فهم أعمق للسؤال عن الغيب في القرآن</w:t>
      </w:r>
      <w:bookmarkEnd w:id="149"/>
    </w:p>
    <w:p w14:paraId="532B3825" w14:textId="77777777" w:rsidR="0000318E" w:rsidRPr="00910C2C" w:rsidRDefault="0000318E" w:rsidP="00D55BE4">
      <w:pPr>
        <w:rPr>
          <w:lang w:eastAsia="fr-FR"/>
        </w:rPr>
      </w:pPr>
      <w:r w:rsidRPr="00910C2C">
        <w:rPr>
          <w:rtl/>
          <w:lang w:val="fr-MA" w:eastAsia="fr-FR"/>
        </w:rPr>
        <w:t>مقدمة</w:t>
      </w:r>
      <w:r w:rsidRPr="00910C2C">
        <w:rPr>
          <w:lang w:eastAsia="fr-FR"/>
        </w:rPr>
        <w:t>:</w:t>
      </w:r>
    </w:p>
    <w:p w14:paraId="3C15B424" w14:textId="77777777" w:rsidR="0000318E" w:rsidRPr="00910C2C" w:rsidRDefault="0000318E" w:rsidP="00D55BE4">
      <w:pPr>
        <w:rPr>
          <w:lang w:eastAsia="fr-FR"/>
        </w:rPr>
      </w:pPr>
      <w:r w:rsidRPr="00910C2C">
        <w:rPr>
          <w:rtl/>
          <w:lang w:val="fr-MA" w:eastAsia="fr-FR"/>
        </w:rPr>
        <w:t>منذ فجر الرسالة المحمدية، شغل سؤال "متى الساعة؟" أذهان الكثيرين، سواء كانوا مؤمنين تواقين للقاء الله، أو مشككين مستهزئين، أو ببساطة باحثين عن معرفة الغيب. يتردد هذا السؤال في مواضع متعددة من القرآن الكريم، ومنها قوله تعالى في سورة النازعات</w:t>
      </w:r>
      <w:r w:rsidRPr="00910C2C">
        <w:rPr>
          <w:lang w:eastAsia="fr-FR"/>
        </w:rPr>
        <w:t xml:space="preserve">: </w:t>
      </w:r>
      <w:r w:rsidRPr="00910C2C">
        <w:rPr>
          <w:b/>
          <w:bCs/>
          <w:rtl/>
          <w:lang w:val="fr-MA" w:eastAsia="fr-FR"/>
        </w:rPr>
        <w:t>﴿يَسْأَلُونَكَ عَنِ السَّاعَةِ أَيَّانَ مُرْسَاهَا﴾</w:t>
      </w:r>
      <w:r w:rsidRPr="00910C2C">
        <w:rPr>
          <w:rtl/>
          <w:lang w:val="fr-MA" w:eastAsia="fr-FR"/>
        </w:rPr>
        <w:t xml:space="preserve"> [النازعات: 42]. التفسير المباشر والشائع لهذا السؤال يتعلق بوقت قيام القيامة الكبرى. لكن، هل يحمل هذا السؤال القرآني، وطريقة الرد عليه، دلالات أعمق تتجاوز مجرد تحديد زمن حدث مستقبلي؟ هل يمكن أن يكشف لنا هذا السؤال عن طبيعة العلاقة الإنسانية مع الغيب، وعن المنهج القرآني في التعامل مع تطلعات البشر لمعرفة المجهول؟</w:t>
      </w:r>
    </w:p>
    <w:p w14:paraId="27AC949C" w14:textId="38038B22" w:rsidR="0000318E" w:rsidRPr="00910C2C" w:rsidRDefault="0000318E" w:rsidP="00D55BE4">
      <w:pPr>
        <w:rPr>
          <w:lang w:eastAsia="fr-FR"/>
        </w:rPr>
      </w:pPr>
      <w:r w:rsidRPr="00910C2C">
        <w:rPr>
          <w:rtl/>
          <w:lang w:val="fr-MA" w:eastAsia="fr-FR"/>
        </w:rPr>
        <w:t>تحليل السؤال والجواب في سورة النازعات</w:t>
      </w:r>
      <w:r w:rsidRPr="00910C2C">
        <w:rPr>
          <w:lang w:eastAsia="fr-FR"/>
        </w:rPr>
        <w:t xml:space="preserve"> </w:t>
      </w:r>
      <w:r w:rsidR="001D5321" w:rsidRPr="00910C2C">
        <w:rPr>
          <w:lang w:eastAsia="fr-FR"/>
        </w:rPr>
        <w:t xml:space="preserve"> "</w:t>
      </w:r>
      <w:r w:rsidRPr="00910C2C">
        <w:rPr>
          <w:lang w:eastAsia="fr-FR"/>
        </w:rPr>
        <w:t>42-46</w:t>
      </w:r>
      <w:r w:rsidR="001D5321" w:rsidRPr="00910C2C">
        <w:rPr>
          <w:lang w:eastAsia="fr-FR"/>
        </w:rPr>
        <w:t xml:space="preserve"> "</w:t>
      </w:r>
      <w:r w:rsidRPr="00910C2C">
        <w:rPr>
          <w:lang w:eastAsia="fr-FR"/>
        </w:rPr>
        <w:t>:</w:t>
      </w:r>
    </w:p>
    <w:p w14:paraId="22CDDBBF" w14:textId="669905BB" w:rsidR="0000318E" w:rsidRPr="00910C2C" w:rsidRDefault="0000318E" w:rsidP="00D55BE4">
      <w:pPr>
        <w:pStyle w:val="a8"/>
        <w:numPr>
          <w:ilvl w:val="0"/>
          <w:numId w:val="596"/>
        </w:numPr>
        <w:rPr>
          <w:lang w:eastAsia="fr-FR"/>
        </w:rPr>
      </w:pPr>
      <w:r w:rsidRPr="00910C2C">
        <w:rPr>
          <w:rtl/>
          <w:lang w:val="fr-MA" w:eastAsia="fr-FR"/>
        </w:rPr>
        <w:t xml:space="preserve">السؤال </w:t>
      </w:r>
      <w:r w:rsidR="001D5321" w:rsidRPr="00910C2C">
        <w:rPr>
          <w:rtl/>
          <w:lang w:val="fr-MA" w:eastAsia="fr-FR"/>
        </w:rPr>
        <w:t xml:space="preserve"> "</w:t>
      </w:r>
      <w:r w:rsidRPr="00910C2C">
        <w:rPr>
          <w:rtl/>
          <w:lang w:val="fr-MA" w:eastAsia="fr-FR"/>
        </w:rPr>
        <w:t>آية 42</w:t>
      </w:r>
      <w:r w:rsidR="001D5321" w:rsidRPr="00910C2C">
        <w:rPr>
          <w:rtl/>
          <w:lang w:val="fr-MA" w:eastAsia="fr-FR"/>
        </w:rPr>
        <w:t xml:space="preserve"> "</w:t>
      </w:r>
      <w:r w:rsidRPr="00910C2C">
        <w:rPr>
          <w:rtl/>
          <w:lang w:val="fr-MA" w:eastAsia="fr-FR"/>
        </w:rPr>
        <w:t>: ﴿يَسْأَلُونَكَ عَنِ السَّاعَةِ أَيَّانَ مُرْسَاهَا﴾</w:t>
      </w:r>
    </w:p>
    <w:p w14:paraId="4E73F545" w14:textId="4FC4C1A1" w:rsidR="0000318E" w:rsidRPr="00910C2C" w:rsidRDefault="0000318E" w:rsidP="00D55BE4">
      <w:pPr>
        <w:pStyle w:val="a8"/>
        <w:numPr>
          <w:ilvl w:val="1"/>
          <w:numId w:val="596"/>
        </w:numPr>
        <w:rPr>
          <w:lang w:eastAsia="fr-FR"/>
        </w:rPr>
      </w:pPr>
      <w:r w:rsidRPr="00910C2C">
        <w:rPr>
          <w:b/>
          <w:bCs/>
          <w:lang w:eastAsia="fr-FR"/>
        </w:rPr>
        <w:t>"</w:t>
      </w:r>
      <w:r w:rsidRPr="00910C2C">
        <w:rPr>
          <w:b/>
          <w:bCs/>
          <w:rtl/>
          <w:lang w:val="fr-MA" w:eastAsia="fr-FR"/>
        </w:rPr>
        <w:t>يَسْأَلُونَكَ</w:t>
      </w:r>
      <w:r w:rsidRPr="00910C2C">
        <w:rPr>
          <w:b/>
          <w:bCs/>
          <w:lang w:eastAsia="fr-FR"/>
        </w:rPr>
        <w:t>"</w:t>
      </w:r>
      <w:r w:rsidRPr="00910C2C">
        <w:rPr>
          <w:lang w:eastAsia="fr-FR"/>
        </w:rPr>
        <w:t xml:space="preserve">: </w:t>
      </w:r>
      <w:r w:rsidRPr="00910C2C">
        <w:rPr>
          <w:rtl/>
          <w:lang w:val="fr-MA" w:eastAsia="fr-FR"/>
        </w:rPr>
        <w:t xml:space="preserve">الفعل القياسي يفيد الاستفهام عن أمر مجهول. لكن، كما أشار التفسير المغاير المذكور سابقًا، يمكن النظر في قراءة يَسُلُّونَكَ </w:t>
      </w:r>
      <w:r w:rsidR="001D5321" w:rsidRPr="00910C2C">
        <w:rPr>
          <w:rtl/>
          <w:lang w:val="fr-MA" w:eastAsia="fr-FR"/>
        </w:rPr>
        <w:t xml:space="preserve"> "</w:t>
      </w:r>
      <w:r w:rsidRPr="00910C2C">
        <w:rPr>
          <w:rtl/>
          <w:lang w:val="fr-MA" w:eastAsia="fr-FR"/>
        </w:rPr>
        <w:t>من السَّل، أي الاستخراج</w:t>
      </w:r>
      <w:r w:rsidR="001D5321" w:rsidRPr="00910C2C">
        <w:rPr>
          <w:rtl/>
          <w:lang w:val="fr-MA" w:eastAsia="fr-FR"/>
        </w:rPr>
        <w:t xml:space="preserve"> "</w:t>
      </w:r>
      <w:r w:rsidRPr="00910C2C">
        <w:rPr>
          <w:rtl/>
          <w:lang w:val="fr-MA" w:eastAsia="fr-FR"/>
        </w:rPr>
        <w:t xml:space="preserve"> كاحتمال يشي بطبيعة السؤال؛ فهو ليس مجرد طلب للمعرفة، بل قد يكون محاولة لاستدراج النبي ﷺ للكشف عن أمر استأثر الله بعلمه، أو تعجيزاً له</w:t>
      </w:r>
      <w:r w:rsidRPr="00910C2C">
        <w:rPr>
          <w:lang w:eastAsia="fr-FR"/>
        </w:rPr>
        <w:t>.</w:t>
      </w:r>
    </w:p>
    <w:p w14:paraId="51952B76" w14:textId="77777777" w:rsidR="0000318E" w:rsidRPr="00910C2C" w:rsidRDefault="0000318E" w:rsidP="00D55BE4">
      <w:pPr>
        <w:pStyle w:val="a8"/>
        <w:numPr>
          <w:ilvl w:val="1"/>
          <w:numId w:val="596"/>
        </w:numPr>
        <w:rPr>
          <w:lang w:eastAsia="fr-FR"/>
        </w:rPr>
      </w:pPr>
      <w:r w:rsidRPr="00910C2C">
        <w:rPr>
          <w:b/>
          <w:bCs/>
          <w:lang w:eastAsia="fr-FR"/>
        </w:rPr>
        <w:t>"</w:t>
      </w:r>
      <w:r w:rsidRPr="00910C2C">
        <w:rPr>
          <w:b/>
          <w:bCs/>
          <w:rtl/>
          <w:lang w:val="fr-MA" w:eastAsia="fr-FR"/>
        </w:rPr>
        <w:t>السَّاعَةِ</w:t>
      </w:r>
      <w:r w:rsidRPr="00910C2C">
        <w:rPr>
          <w:b/>
          <w:bCs/>
          <w:lang w:eastAsia="fr-FR"/>
        </w:rPr>
        <w:t>"</w:t>
      </w:r>
      <w:r w:rsidRPr="00910C2C">
        <w:rPr>
          <w:lang w:eastAsia="fr-FR"/>
        </w:rPr>
        <w:t xml:space="preserve">: </w:t>
      </w:r>
      <w:r w:rsidRPr="00910C2C">
        <w:rPr>
          <w:rtl/>
          <w:lang w:val="fr-MA" w:eastAsia="fr-FR"/>
        </w:rPr>
        <w:t>الكلمة تعني الوقت المحدد، وغالبًا ما تشير في القرآن إلى يوم القيامة. لكن، في سياق الحديث السابق عن "جنة" الفهم والطمأنينة و"جحيم" الغفلة والضيق كحالات معاشة، قد تحمل "الساعة" أيضاً معنى لحظة الانكشاف التام، أو وقت التحول الحاسم، أو زمن تحقق الوعد والوعيد بشكل ملموس في حياة الأفراد أو الأمم</w:t>
      </w:r>
      <w:r w:rsidRPr="00910C2C">
        <w:rPr>
          <w:lang w:eastAsia="fr-FR"/>
        </w:rPr>
        <w:t>.</w:t>
      </w:r>
    </w:p>
    <w:p w14:paraId="62B12E13" w14:textId="5A48E468" w:rsidR="0000318E" w:rsidRPr="00910C2C" w:rsidRDefault="0000318E" w:rsidP="00D55BE4">
      <w:pPr>
        <w:pStyle w:val="a8"/>
        <w:numPr>
          <w:ilvl w:val="1"/>
          <w:numId w:val="596"/>
        </w:numPr>
        <w:rPr>
          <w:lang w:eastAsia="fr-FR"/>
        </w:rPr>
      </w:pPr>
      <w:r w:rsidRPr="00910C2C">
        <w:rPr>
          <w:b/>
          <w:bCs/>
          <w:rtl/>
          <w:lang w:val="fr-MA" w:eastAsia="fr-FR"/>
        </w:rPr>
        <w:t>أَيَّانَ مُرْسَاهَا</w:t>
      </w:r>
      <w:r w:rsidRPr="00910C2C">
        <w:rPr>
          <w:lang w:eastAsia="fr-FR"/>
        </w:rPr>
        <w:t>: "</w:t>
      </w:r>
      <w:r w:rsidRPr="00910C2C">
        <w:rPr>
          <w:rtl/>
          <w:lang w:val="fr-MA" w:eastAsia="fr-FR"/>
        </w:rPr>
        <w:t>متى وقوعها واستقرارها؟" هذا السؤال يعكس قلق الإنسان الطبيعي تجاه المستقبل المجهول، ورغبته في تحديد زمن الأحداث الكبرى. لو أخذنا بالتأويل البديل</w:t>
      </w:r>
      <w:r w:rsidRPr="00910C2C">
        <w:rPr>
          <w:lang w:eastAsia="fr-FR"/>
        </w:rPr>
        <w:t xml:space="preserve"> </w:t>
      </w:r>
      <w:r w:rsidR="001D5321" w:rsidRPr="00910C2C">
        <w:rPr>
          <w:rtl/>
          <w:lang w:eastAsia="fr-FR"/>
        </w:rPr>
        <w:t xml:space="preserve"> "</w:t>
      </w:r>
      <w:r w:rsidRPr="00910C2C">
        <w:rPr>
          <w:rtl/>
          <w:lang w:val="fr-MA" w:eastAsia="fr-FR"/>
        </w:rPr>
        <w:t>أين مر سيها</w:t>
      </w:r>
      <w:r w:rsidR="001D5321" w:rsidRPr="00910C2C">
        <w:rPr>
          <w:rtl/>
          <w:lang w:eastAsia="fr-FR"/>
        </w:rPr>
        <w:t xml:space="preserve"> "</w:t>
      </w:r>
      <w:r w:rsidRPr="00910C2C">
        <w:rPr>
          <w:rtl/>
          <w:lang w:val="fr-MA" w:eastAsia="fr-FR"/>
        </w:rPr>
        <w:t>، يصبح السؤال عن "مكان" تجاوز المرارة والغموض، أي كيفية الوصول إلى اليقين والفهم الواضح</w:t>
      </w:r>
      <w:r w:rsidRPr="00910C2C">
        <w:rPr>
          <w:lang w:eastAsia="fr-FR"/>
        </w:rPr>
        <w:t>.</w:t>
      </w:r>
    </w:p>
    <w:p w14:paraId="4241716F" w14:textId="7EEEE07F" w:rsidR="0000318E" w:rsidRPr="00910C2C" w:rsidRDefault="0000318E" w:rsidP="00D55BE4">
      <w:pPr>
        <w:pStyle w:val="a8"/>
        <w:numPr>
          <w:ilvl w:val="0"/>
          <w:numId w:val="596"/>
        </w:numPr>
        <w:rPr>
          <w:lang w:eastAsia="fr-FR"/>
        </w:rPr>
      </w:pPr>
      <w:r w:rsidRPr="00910C2C">
        <w:rPr>
          <w:rtl/>
          <w:lang w:val="fr-MA" w:eastAsia="fr-FR"/>
        </w:rPr>
        <w:t xml:space="preserve">الرد الإلهي الأول </w:t>
      </w:r>
      <w:r w:rsidR="001D5321" w:rsidRPr="00910C2C">
        <w:rPr>
          <w:rtl/>
          <w:lang w:val="fr-MA" w:eastAsia="fr-FR"/>
        </w:rPr>
        <w:t xml:space="preserve"> "</w:t>
      </w:r>
      <w:r w:rsidRPr="00910C2C">
        <w:rPr>
          <w:rtl/>
          <w:lang w:val="fr-MA" w:eastAsia="fr-FR"/>
        </w:rPr>
        <w:t>آية 43</w:t>
      </w:r>
      <w:r w:rsidR="001D5321" w:rsidRPr="00910C2C">
        <w:rPr>
          <w:rtl/>
          <w:lang w:val="fr-MA" w:eastAsia="fr-FR"/>
        </w:rPr>
        <w:t xml:space="preserve"> "</w:t>
      </w:r>
      <w:r w:rsidRPr="00910C2C">
        <w:rPr>
          <w:rtl/>
          <w:lang w:val="fr-MA" w:eastAsia="fr-FR"/>
        </w:rPr>
        <w:t>: ﴿فِيمَ أَنتَ مِن ذِكْرَاهَا﴾</w:t>
      </w:r>
    </w:p>
    <w:p w14:paraId="63A983B1" w14:textId="77777777" w:rsidR="0000318E" w:rsidRPr="00910C2C" w:rsidRDefault="0000318E" w:rsidP="00D55BE4">
      <w:pPr>
        <w:pStyle w:val="a8"/>
        <w:numPr>
          <w:ilvl w:val="1"/>
          <w:numId w:val="596"/>
        </w:numPr>
        <w:rPr>
          <w:lang w:eastAsia="fr-FR"/>
        </w:rPr>
      </w:pPr>
      <w:r w:rsidRPr="00910C2C">
        <w:rPr>
          <w:rtl/>
          <w:lang w:val="fr-MA" w:eastAsia="fr-FR"/>
        </w:rPr>
        <w:t>هذا الرد ليس نفياً للساعة، بل هو تحديد لدور النبي ﷺ. معناه: ليس شأنك ولا من وظيفتك تحديد وقتها أو الخوض في تفاصيل كيفية وقوعها التي استأثر الله بعلمها. أنت لست مصدر هذه المعلومة، بل أنت مبلّغ ومذكّر. هذا التوجيه يقطع الطريق على الانشغال بما لا طائل من ورائه من تكهنات حول زمن القيامة</w:t>
      </w:r>
      <w:r w:rsidRPr="00910C2C">
        <w:rPr>
          <w:lang w:eastAsia="fr-FR"/>
        </w:rPr>
        <w:t>.</w:t>
      </w:r>
    </w:p>
    <w:p w14:paraId="792E0B5E" w14:textId="5A9E7194" w:rsidR="0000318E" w:rsidRPr="00910C2C" w:rsidRDefault="0000318E" w:rsidP="00D55BE4">
      <w:pPr>
        <w:pStyle w:val="a8"/>
        <w:numPr>
          <w:ilvl w:val="0"/>
          <w:numId w:val="596"/>
        </w:numPr>
        <w:rPr>
          <w:lang w:eastAsia="fr-FR"/>
        </w:rPr>
      </w:pPr>
      <w:r w:rsidRPr="00910C2C">
        <w:rPr>
          <w:rtl/>
          <w:lang w:val="fr-MA" w:eastAsia="fr-FR"/>
        </w:rPr>
        <w:t xml:space="preserve">الرد الإلهي الثاني </w:t>
      </w:r>
      <w:r w:rsidR="001D5321" w:rsidRPr="00910C2C">
        <w:rPr>
          <w:rtl/>
          <w:lang w:val="fr-MA" w:eastAsia="fr-FR"/>
        </w:rPr>
        <w:t xml:space="preserve"> "</w:t>
      </w:r>
      <w:r w:rsidRPr="00910C2C">
        <w:rPr>
          <w:rtl/>
          <w:lang w:val="fr-MA" w:eastAsia="fr-FR"/>
        </w:rPr>
        <w:t>آية 44</w:t>
      </w:r>
      <w:r w:rsidR="001D5321" w:rsidRPr="00910C2C">
        <w:rPr>
          <w:rtl/>
          <w:lang w:val="fr-MA" w:eastAsia="fr-FR"/>
        </w:rPr>
        <w:t xml:space="preserve"> "</w:t>
      </w:r>
      <w:r w:rsidRPr="00910C2C">
        <w:rPr>
          <w:rtl/>
          <w:lang w:val="fr-MA" w:eastAsia="fr-FR"/>
        </w:rPr>
        <w:t>: ﴿إِلَىٰ رَبِّكَ مُنتَهَاهَا﴾</w:t>
      </w:r>
    </w:p>
    <w:p w14:paraId="76770ED4" w14:textId="18A730E3" w:rsidR="0000318E" w:rsidRPr="00910C2C" w:rsidRDefault="0000318E" w:rsidP="00D55BE4">
      <w:pPr>
        <w:pStyle w:val="a8"/>
        <w:numPr>
          <w:ilvl w:val="1"/>
          <w:numId w:val="596"/>
        </w:numPr>
        <w:rPr>
          <w:lang w:eastAsia="fr-FR"/>
        </w:rPr>
      </w:pPr>
      <w:r w:rsidRPr="00910C2C">
        <w:rPr>
          <w:rtl/>
          <w:lang w:val="fr-MA" w:eastAsia="fr-FR"/>
        </w:rPr>
        <w:t xml:space="preserve">يؤكد هذا الرد أن العلم بوقت الساعة وكنهها النهائي يعود إلى الله وحده. هو نهاية المطاف الذي تُرد إليه الأمور كلها والعلم بها. التفسير الآخر الذي يقرأها إِلَىٰ رَبَكِ مُنتَهَاهَا </w:t>
      </w:r>
      <w:r w:rsidR="001D5321" w:rsidRPr="00910C2C">
        <w:rPr>
          <w:rtl/>
          <w:lang w:val="fr-MA" w:eastAsia="fr-FR"/>
        </w:rPr>
        <w:t xml:space="preserve"> "</w:t>
      </w:r>
      <w:r w:rsidRPr="00910C2C">
        <w:rPr>
          <w:rtl/>
          <w:lang w:val="fr-MA" w:eastAsia="fr-FR"/>
        </w:rPr>
        <w:t>إلى ارتباكك منتهاها</w:t>
      </w:r>
      <w:r w:rsidR="001D5321" w:rsidRPr="00910C2C">
        <w:rPr>
          <w:rtl/>
          <w:lang w:val="fr-MA" w:eastAsia="fr-FR"/>
        </w:rPr>
        <w:t xml:space="preserve"> "</w:t>
      </w:r>
      <w:r w:rsidRPr="00910C2C">
        <w:rPr>
          <w:rtl/>
          <w:lang w:val="fr-MA" w:eastAsia="fr-FR"/>
        </w:rPr>
        <w:t xml:space="preserve"> ليشير إلى أن نهاية البحث تكون في النص "المُربِك" نفسه، يظل تأويلاً بعيداً عن السياق اللغوي والقرآني العام، ولكنه يخدم فكرة أن الفهم العميق يتطلب معالجة النص ذاته. المعنى الأكثر رسوخاً هو أن علم الساعة المطلق لله</w:t>
      </w:r>
      <w:r w:rsidRPr="00910C2C">
        <w:rPr>
          <w:lang w:eastAsia="fr-FR"/>
        </w:rPr>
        <w:t>.</w:t>
      </w:r>
    </w:p>
    <w:p w14:paraId="5080DA9E" w14:textId="08498936" w:rsidR="0000318E" w:rsidRPr="00910C2C" w:rsidRDefault="0000318E" w:rsidP="00D55BE4">
      <w:pPr>
        <w:pStyle w:val="a8"/>
        <w:numPr>
          <w:ilvl w:val="0"/>
          <w:numId w:val="596"/>
        </w:numPr>
        <w:rPr>
          <w:lang w:eastAsia="fr-FR"/>
        </w:rPr>
      </w:pPr>
      <w:r w:rsidRPr="00910C2C">
        <w:rPr>
          <w:rtl/>
          <w:lang w:val="fr-MA" w:eastAsia="fr-FR"/>
        </w:rPr>
        <w:t xml:space="preserve">تحديد دور النبي </w:t>
      </w:r>
      <w:r w:rsidR="001D5321" w:rsidRPr="00910C2C">
        <w:rPr>
          <w:rtl/>
          <w:lang w:val="fr-MA" w:eastAsia="fr-FR"/>
        </w:rPr>
        <w:t xml:space="preserve"> "</w:t>
      </w:r>
      <w:r w:rsidRPr="00910C2C">
        <w:rPr>
          <w:rtl/>
          <w:lang w:val="fr-MA" w:eastAsia="fr-FR"/>
        </w:rPr>
        <w:t>آية 45</w:t>
      </w:r>
      <w:r w:rsidR="001D5321" w:rsidRPr="00910C2C">
        <w:rPr>
          <w:rtl/>
          <w:lang w:val="fr-MA" w:eastAsia="fr-FR"/>
        </w:rPr>
        <w:t xml:space="preserve"> "</w:t>
      </w:r>
      <w:r w:rsidRPr="00910C2C">
        <w:rPr>
          <w:rtl/>
          <w:lang w:val="fr-MA" w:eastAsia="fr-FR"/>
        </w:rPr>
        <w:t>: ﴿إِنَّمَا أَنتَ مُنذِرُ مَن يَخْشَاهَا﴾</w:t>
      </w:r>
    </w:p>
    <w:p w14:paraId="7A4FC61F" w14:textId="0C370829" w:rsidR="0000318E" w:rsidRPr="00910C2C" w:rsidRDefault="0000318E" w:rsidP="00D55BE4">
      <w:pPr>
        <w:pStyle w:val="a8"/>
        <w:numPr>
          <w:ilvl w:val="1"/>
          <w:numId w:val="596"/>
        </w:numPr>
        <w:rPr>
          <w:lang w:eastAsia="fr-FR"/>
        </w:rPr>
      </w:pPr>
      <w:r w:rsidRPr="00910C2C">
        <w:rPr>
          <w:rtl/>
          <w:lang w:val="fr-MA" w:eastAsia="fr-FR"/>
        </w:rPr>
        <w:t xml:space="preserve">يحدد الله وظيفة الرسول ﷺ بوضوح: الإنذار. هو ليس مكلّفاً بكشف الغيب، بل بتحذير الناس من عواقب الكفر والطغيان، وتذكيرهم بالساعة والجزاء. وهذا الإنذار يؤثر بشكل خاص فيمن لديه "خشية" – أي استعداد فطري أو مكتسب للخوف من الله ومن عواقب الأمور، مما يجعله أكثر قابلية للاستجابة للتذكرة والهدى. الخشية هنا يمكن أن تشمل الخوف من يوم القيامة، أو الخوف من الوقوع في الضلال وسوء الفهم </w:t>
      </w:r>
      <w:r w:rsidR="001D5321" w:rsidRPr="00910C2C">
        <w:rPr>
          <w:rtl/>
          <w:lang w:val="fr-MA" w:eastAsia="fr-FR"/>
        </w:rPr>
        <w:t xml:space="preserve"> "</w:t>
      </w:r>
      <w:r w:rsidRPr="00910C2C">
        <w:rPr>
          <w:rtl/>
          <w:lang w:val="fr-MA" w:eastAsia="fr-FR"/>
        </w:rPr>
        <w:t>كما في التفسير المقترح</w:t>
      </w:r>
      <w:r w:rsidR="001D5321" w:rsidRPr="00910C2C">
        <w:rPr>
          <w:rtl/>
          <w:lang w:val="fr-MA" w:eastAsia="fr-FR"/>
        </w:rPr>
        <w:t xml:space="preserve"> "</w:t>
      </w:r>
      <w:r w:rsidRPr="00910C2C">
        <w:rPr>
          <w:lang w:eastAsia="fr-FR"/>
        </w:rPr>
        <w:t>.</w:t>
      </w:r>
    </w:p>
    <w:p w14:paraId="61709496" w14:textId="6C37F8A8" w:rsidR="0000318E" w:rsidRPr="00910C2C" w:rsidRDefault="0000318E" w:rsidP="00D55BE4">
      <w:pPr>
        <w:pStyle w:val="a8"/>
        <w:numPr>
          <w:ilvl w:val="0"/>
          <w:numId w:val="596"/>
        </w:numPr>
        <w:rPr>
          <w:lang w:eastAsia="fr-FR"/>
        </w:rPr>
      </w:pPr>
      <w:r w:rsidRPr="00910C2C">
        <w:rPr>
          <w:rtl/>
          <w:lang w:val="fr-MA" w:eastAsia="fr-FR"/>
        </w:rPr>
        <w:t xml:space="preserve">وصف هول الساعة وأثرها </w:t>
      </w:r>
      <w:r w:rsidR="001D5321" w:rsidRPr="00910C2C">
        <w:rPr>
          <w:rtl/>
          <w:lang w:val="fr-MA" w:eastAsia="fr-FR"/>
        </w:rPr>
        <w:t xml:space="preserve"> "</w:t>
      </w:r>
      <w:r w:rsidRPr="00910C2C">
        <w:rPr>
          <w:rtl/>
          <w:lang w:val="fr-MA" w:eastAsia="fr-FR"/>
        </w:rPr>
        <w:t>آية 46</w:t>
      </w:r>
      <w:r w:rsidR="001D5321" w:rsidRPr="00910C2C">
        <w:rPr>
          <w:rtl/>
          <w:lang w:val="fr-MA" w:eastAsia="fr-FR"/>
        </w:rPr>
        <w:t xml:space="preserve"> "</w:t>
      </w:r>
      <w:r w:rsidRPr="00910C2C">
        <w:rPr>
          <w:rtl/>
          <w:lang w:val="fr-MA" w:eastAsia="fr-FR"/>
        </w:rPr>
        <w:t>: ﴿كَأَنَّهُمْ يَوْمَ يَرَوْنَهَا لَمْ يَلْبَثُوا إِلَّا عَشِيَّةً أَوْ ضُحَاهَا﴾</w:t>
      </w:r>
    </w:p>
    <w:p w14:paraId="37012C1D" w14:textId="72E2D507" w:rsidR="0000318E" w:rsidRPr="00910C2C" w:rsidRDefault="0000318E" w:rsidP="00D55BE4">
      <w:pPr>
        <w:pStyle w:val="a8"/>
        <w:numPr>
          <w:ilvl w:val="1"/>
          <w:numId w:val="596"/>
        </w:numPr>
        <w:rPr>
          <w:lang w:eastAsia="fr-FR"/>
        </w:rPr>
      </w:pPr>
      <w:r w:rsidRPr="00910C2C">
        <w:rPr>
          <w:rtl/>
          <w:lang w:val="fr-MA" w:eastAsia="fr-FR"/>
        </w:rPr>
        <w:t xml:space="preserve">يصور القرآن هول الساعة </w:t>
      </w:r>
      <w:r w:rsidR="001D5321" w:rsidRPr="00910C2C">
        <w:rPr>
          <w:rtl/>
          <w:lang w:val="fr-MA" w:eastAsia="fr-FR"/>
        </w:rPr>
        <w:t xml:space="preserve"> "</w:t>
      </w:r>
      <w:r w:rsidRPr="00910C2C">
        <w:rPr>
          <w:rtl/>
          <w:lang w:val="fr-MA" w:eastAsia="fr-FR"/>
        </w:rPr>
        <w:t>يوم القيامة</w:t>
      </w:r>
      <w:r w:rsidR="001D5321" w:rsidRPr="00910C2C">
        <w:rPr>
          <w:rtl/>
          <w:lang w:val="fr-MA" w:eastAsia="fr-FR"/>
        </w:rPr>
        <w:t xml:space="preserve"> "</w:t>
      </w:r>
      <w:r w:rsidRPr="00910C2C">
        <w:rPr>
          <w:rtl/>
          <w:lang w:val="fr-MA" w:eastAsia="fr-FR"/>
        </w:rPr>
        <w:t xml:space="preserve"> لدرجة أن الحياة الدنيا بأكملها، بكل ما فيها من طول أمل وانغماس، تبدو في مقابلها كما لو كانت مجرد فترة قصيرة جدًا، كجزء من يوم. هذا يؤكد تفاهة الدنيا مقارنة بالآخرة</w:t>
      </w:r>
      <w:r w:rsidRPr="00910C2C">
        <w:rPr>
          <w:lang w:eastAsia="fr-FR"/>
        </w:rPr>
        <w:t>.</w:t>
      </w:r>
    </w:p>
    <w:p w14:paraId="43062469" w14:textId="1BCAA5AF" w:rsidR="0000318E" w:rsidRPr="00910C2C" w:rsidRDefault="0000318E" w:rsidP="00D55BE4">
      <w:pPr>
        <w:pStyle w:val="a8"/>
        <w:numPr>
          <w:ilvl w:val="1"/>
          <w:numId w:val="596"/>
        </w:numPr>
        <w:rPr>
          <w:lang w:eastAsia="fr-FR"/>
        </w:rPr>
      </w:pPr>
      <w:r w:rsidRPr="00910C2C">
        <w:rPr>
          <w:rtl/>
          <w:lang w:val="fr-MA" w:eastAsia="fr-FR"/>
        </w:rPr>
        <w:t xml:space="preserve">التفسير الذي يربط عَشِيَّةً أَوْ ضُحَاهَا بسرعة أو بطء </w:t>
      </w:r>
      <w:r w:rsidRPr="00910C2C">
        <w:rPr>
          <w:i/>
          <w:iCs/>
          <w:rtl/>
          <w:lang w:val="fr-MA" w:eastAsia="fr-FR"/>
        </w:rPr>
        <w:t>عملية الفهم</w:t>
      </w:r>
      <w:r w:rsidRPr="00910C2C">
        <w:rPr>
          <w:rtl/>
          <w:lang w:val="fr-MA" w:eastAsia="fr-FR"/>
        </w:rPr>
        <w:t xml:space="preserve"> </w:t>
      </w:r>
      <w:r w:rsidR="001D5321" w:rsidRPr="00910C2C">
        <w:rPr>
          <w:rtl/>
          <w:lang w:val="fr-MA" w:eastAsia="fr-FR"/>
        </w:rPr>
        <w:t xml:space="preserve"> "</w:t>
      </w:r>
      <w:r w:rsidRPr="00910C2C">
        <w:rPr>
          <w:rtl/>
          <w:lang w:val="fr-MA" w:eastAsia="fr-FR"/>
        </w:rPr>
        <w:t>ألا بمعنى "عن طريق الاجتهاد"</w:t>
      </w:r>
      <w:r w:rsidR="001D5321" w:rsidRPr="00910C2C">
        <w:rPr>
          <w:rtl/>
          <w:lang w:val="fr-MA" w:eastAsia="fr-FR"/>
        </w:rPr>
        <w:t xml:space="preserve"> "</w:t>
      </w:r>
      <w:r w:rsidRPr="00910C2C">
        <w:rPr>
          <w:rtl/>
          <w:lang w:val="fr-MA" w:eastAsia="fr-FR"/>
        </w:rPr>
        <w:t xml:space="preserve"> يقدم بُعداً إضافياً مثيراً للتأمل حول طبيعة السعي للمعرفة والوصول للحقيقة، لكنه يبقى ضمن إطار التأويل الذي يحتاج إلى دليل أقوى لترجيحه على المعنى الظاهر المرتبط بهول يوم القيامة وقصر مدة الحياة الدنيا بالنسبة له</w:t>
      </w:r>
      <w:r w:rsidRPr="00910C2C">
        <w:rPr>
          <w:lang w:eastAsia="fr-FR"/>
        </w:rPr>
        <w:t>.</w:t>
      </w:r>
    </w:p>
    <w:p w14:paraId="5DAF9BBF" w14:textId="77777777" w:rsidR="0000318E" w:rsidRPr="00910C2C" w:rsidRDefault="0000318E" w:rsidP="00D55BE4">
      <w:pPr>
        <w:rPr>
          <w:lang w:eastAsia="fr-FR"/>
        </w:rPr>
      </w:pPr>
      <w:r w:rsidRPr="00910C2C">
        <w:rPr>
          <w:rtl/>
          <w:lang w:val="fr-MA" w:eastAsia="fr-FR"/>
        </w:rPr>
        <w:t>الدروس المستفادة من المنهج القرآني في التعامل مع الغيب</w:t>
      </w:r>
      <w:r w:rsidRPr="00910C2C">
        <w:rPr>
          <w:lang w:eastAsia="fr-FR"/>
        </w:rPr>
        <w:t>:</w:t>
      </w:r>
    </w:p>
    <w:p w14:paraId="34F6D2CB" w14:textId="77777777" w:rsidR="0000318E" w:rsidRPr="00910C2C" w:rsidRDefault="0000318E" w:rsidP="00D55BE4">
      <w:pPr>
        <w:pStyle w:val="a8"/>
        <w:numPr>
          <w:ilvl w:val="0"/>
          <w:numId w:val="597"/>
        </w:numPr>
        <w:rPr>
          <w:lang w:eastAsia="fr-FR"/>
        </w:rPr>
      </w:pPr>
      <w:r w:rsidRPr="00910C2C">
        <w:rPr>
          <w:b/>
          <w:bCs/>
          <w:rtl/>
          <w:lang w:val="fr-MA" w:eastAsia="fr-FR"/>
        </w:rPr>
        <w:t>التركيز على المنهج لا التوقيت</w:t>
      </w:r>
      <w:r w:rsidRPr="00910C2C">
        <w:rPr>
          <w:b/>
          <w:bCs/>
          <w:lang w:eastAsia="fr-FR"/>
        </w:rPr>
        <w:t>:</w:t>
      </w:r>
      <w:r w:rsidRPr="00910C2C">
        <w:rPr>
          <w:lang w:eastAsia="fr-FR"/>
        </w:rPr>
        <w:t xml:space="preserve"> </w:t>
      </w:r>
      <w:r w:rsidRPr="00910C2C">
        <w:rPr>
          <w:rtl/>
          <w:lang w:val="fr-MA" w:eastAsia="fr-FR"/>
        </w:rPr>
        <w:t>القرآن لا يشغل المؤمنين بتحديد توقيت الأحداث الغيبية كالساعة، بل يركز على المنهج الذي يجب اتباعه للاستعداد لها: الإيمان، والتقوى، ونهي النفس عن الهوى، والعمل الصالح، والتدبر</w:t>
      </w:r>
      <w:r w:rsidRPr="00910C2C">
        <w:rPr>
          <w:lang w:eastAsia="fr-FR"/>
        </w:rPr>
        <w:t>.</w:t>
      </w:r>
    </w:p>
    <w:p w14:paraId="7C017881" w14:textId="77777777" w:rsidR="0000318E" w:rsidRPr="00910C2C" w:rsidRDefault="0000318E" w:rsidP="00D55BE4">
      <w:pPr>
        <w:pStyle w:val="a8"/>
        <w:numPr>
          <w:ilvl w:val="0"/>
          <w:numId w:val="597"/>
        </w:numPr>
        <w:rPr>
          <w:lang w:eastAsia="fr-FR"/>
        </w:rPr>
      </w:pPr>
      <w:r w:rsidRPr="00910C2C">
        <w:rPr>
          <w:b/>
          <w:bCs/>
          <w:rtl/>
          <w:lang w:val="fr-MA" w:eastAsia="fr-FR"/>
        </w:rPr>
        <w:t>الغاية من ذكر الغيب</w:t>
      </w:r>
      <w:r w:rsidRPr="00910C2C">
        <w:rPr>
          <w:b/>
          <w:bCs/>
          <w:lang w:eastAsia="fr-FR"/>
        </w:rPr>
        <w:t>:</w:t>
      </w:r>
      <w:r w:rsidRPr="00910C2C">
        <w:rPr>
          <w:lang w:eastAsia="fr-FR"/>
        </w:rPr>
        <w:t xml:space="preserve"> </w:t>
      </w:r>
      <w:r w:rsidRPr="00910C2C">
        <w:rPr>
          <w:rtl/>
          <w:lang w:val="fr-MA" w:eastAsia="fr-FR"/>
        </w:rPr>
        <w:t>ذكر الغيبيات كالساعة والجنة والنار ليس لإشباع الفضول، بل للإنذار والتبشير، ولتحفيز العمل وتصحيح المسار في الحياة الدنيا</w:t>
      </w:r>
      <w:r w:rsidRPr="00910C2C">
        <w:rPr>
          <w:lang w:eastAsia="fr-FR"/>
        </w:rPr>
        <w:t>.</w:t>
      </w:r>
    </w:p>
    <w:p w14:paraId="5F78E6FF" w14:textId="77777777" w:rsidR="0000318E" w:rsidRPr="00910C2C" w:rsidRDefault="0000318E" w:rsidP="00D55BE4">
      <w:pPr>
        <w:pStyle w:val="a8"/>
        <w:numPr>
          <w:ilvl w:val="0"/>
          <w:numId w:val="597"/>
        </w:numPr>
        <w:rPr>
          <w:lang w:eastAsia="fr-FR"/>
        </w:rPr>
      </w:pPr>
      <w:r w:rsidRPr="00910C2C">
        <w:rPr>
          <w:b/>
          <w:bCs/>
          <w:rtl/>
          <w:lang w:val="fr-MA" w:eastAsia="fr-FR"/>
        </w:rPr>
        <w:t>حدود العلم البشري</w:t>
      </w:r>
      <w:r w:rsidRPr="00910C2C">
        <w:rPr>
          <w:b/>
          <w:bCs/>
          <w:lang w:eastAsia="fr-FR"/>
        </w:rPr>
        <w:t>:</w:t>
      </w:r>
      <w:r w:rsidRPr="00910C2C">
        <w:rPr>
          <w:lang w:eastAsia="fr-FR"/>
        </w:rPr>
        <w:t xml:space="preserve"> </w:t>
      </w:r>
      <w:r w:rsidRPr="00910C2C">
        <w:rPr>
          <w:rtl/>
          <w:lang w:val="fr-MA" w:eastAsia="fr-FR"/>
        </w:rPr>
        <w:t>يعلمنا القرآن أن هناك أموراً استأثر الله بعلمها، وأن محاولة الخوض فيها بما يتجاوز ما أُخبرنا به هو تكلّف لا طائل منه</w:t>
      </w:r>
      <w:r w:rsidRPr="00910C2C">
        <w:rPr>
          <w:lang w:eastAsia="fr-FR"/>
        </w:rPr>
        <w:t>.</w:t>
      </w:r>
    </w:p>
    <w:p w14:paraId="3C42A179" w14:textId="4BB47A36" w:rsidR="0000318E" w:rsidRPr="00910C2C" w:rsidRDefault="0000318E" w:rsidP="00D55BE4">
      <w:pPr>
        <w:pStyle w:val="a8"/>
        <w:numPr>
          <w:ilvl w:val="0"/>
          <w:numId w:val="597"/>
        </w:numPr>
        <w:rPr>
          <w:lang w:eastAsia="fr-FR"/>
        </w:rPr>
      </w:pPr>
      <w:r w:rsidRPr="00910C2C">
        <w:rPr>
          <w:b/>
          <w:bCs/>
          <w:rtl/>
          <w:lang w:val="fr-MA" w:eastAsia="fr-FR"/>
        </w:rPr>
        <w:t>أهمية الخشية</w:t>
      </w:r>
      <w:r w:rsidRPr="00910C2C">
        <w:rPr>
          <w:b/>
          <w:bCs/>
          <w:lang w:eastAsia="fr-FR"/>
        </w:rPr>
        <w:t>:</w:t>
      </w:r>
      <w:r w:rsidRPr="00910C2C">
        <w:rPr>
          <w:lang w:eastAsia="fr-FR"/>
        </w:rPr>
        <w:t xml:space="preserve"> </w:t>
      </w:r>
      <w:r w:rsidRPr="00910C2C">
        <w:rPr>
          <w:rtl/>
          <w:lang w:val="fr-MA" w:eastAsia="fr-FR"/>
        </w:rPr>
        <w:t xml:space="preserve">الاستفادة الحقيقية من التذكير بالغيب </w:t>
      </w:r>
      <w:r w:rsidR="001D5321" w:rsidRPr="00910C2C">
        <w:rPr>
          <w:rtl/>
          <w:lang w:val="fr-MA" w:eastAsia="fr-FR"/>
        </w:rPr>
        <w:t xml:space="preserve"> "</w:t>
      </w:r>
      <w:r w:rsidRPr="00910C2C">
        <w:rPr>
          <w:rtl/>
          <w:lang w:val="fr-MA" w:eastAsia="fr-FR"/>
        </w:rPr>
        <w:t>سواء كان يوم القيامة أو عواقب الأعمال في الدنيا</w:t>
      </w:r>
      <w:r w:rsidR="001D5321" w:rsidRPr="00910C2C">
        <w:rPr>
          <w:rtl/>
          <w:lang w:val="fr-MA" w:eastAsia="fr-FR"/>
        </w:rPr>
        <w:t xml:space="preserve"> "</w:t>
      </w:r>
      <w:r w:rsidRPr="00910C2C">
        <w:rPr>
          <w:rtl/>
          <w:lang w:val="fr-MA" w:eastAsia="fr-FR"/>
        </w:rPr>
        <w:t xml:space="preserve"> مرتبطة بوجود "الخشية" في القلب، وهي التي تفتح الباب للتفكر والاعتبار والاستجابة</w:t>
      </w:r>
      <w:r w:rsidRPr="00910C2C">
        <w:rPr>
          <w:lang w:eastAsia="fr-FR"/>
        </w:rPr>
        <w:t>.</w:t>
      </w:r>
    </w:p>
    <w:p w14:paraId="63397AD1" w14:textId="77777777" w:rsidR="0000318E" w:rsidRPr="00910C2C" w:rsidRDefault="0000318E" w:rsidP="00D55BE4">
      <w:pPr>
        <w:rPr>
          <w:lang w:eastAsia="fr-FR"/>
        </w:rPr>
      </w:pPr>
      <w:r w:rsidRPr="00910C2C">
        <w:rPr>
          <w:rtl/>
          <w:lang w:val="fr-MA" w:eastAsia="fr-FR"/>
        </w:rPr>
        <w:t>خاتمة</w:t>
      </w:r>
      <w:r w:rsidRPr="00910C2C">
        <w:rPr>
          <w:lang w:eastAsia="fr-FR"/>
        </w:rPr>
        <w:t>:</w:t>
      </w:r>
    </w:p>
    <w:p w14:paraId="2F29984A" w14:textId="77777777" w:rsidR="0000318E" w:rsidRPr="00910C2C" w:rsidRDefault="0000318E" w:rsidP="00D55BE4">
      <w:pPr>
        <w:rPr>
          <w:lang w:eastAsia="fr-FR"/>
        </w:rPr>
      </w:pPr>
      <w:r w:rsidRPr="00910C2C">
        <w:rPr>
          <w:rtl/>
          <w:lang w:val="fr-MA" w:eastAsia="fr-FR"/>
        </w:rPr>
        <w:t>إن السؤال عن "الساعة" في سورة النازعات، والرد الإلهي عليه، يقدم لنا درساً بليغاً. فبدلاً من السعي المحموم لكشف أستار الغيب وتحديد مواقيته، يوجهنا القرآن إلى ما هو أهم وأنفع: التركيز على إصلاح حاضرنا، وتزكية نفوسنا، وتدبر آيات الله لنفهم سننه في الأنفس والآفاق، والاستعداد للقائه بالعمل الصالح والخوف الواعي من مقامه. فالساعة آتية لا ريب فيها، وعلمها عند الله، ومهمتنا هي الاستعداد لها، وأن نعيش حياتنا الدنيا كأنها "جنة" الطاعة والطمأنينة، متجنبين "جحيم" الغفلة والهوى</w:t>
      </w:r>
      <w:r w:rsidRPr="00910C2C">
        <w:rPr>
          <w:lang w:eastAsia="fr-FR"/>
        </w:rPr>
        <w:t>.</w:t>
      </w:r>
    </w:p>
    <w:p w14:paraId="34C4B738" w14:textId="79DAEF39" w:rsidR="006156E7" w:rsidRPr="00910C2C" w:rsidRDefault="006156E7" w:rsidP="00D55BE4">
      <w:pPr>
        <w:pStyle w:val="22"/>
        <w:rPr>
          <w:lang w:val="en-US" w:bidi="ar-MA"/>
        </w:rPr>
      </w:pPr>
      <w:bookmarkStart w:id="150" w:name="_Toc203387486"/>
      <w:r w:rsidRPr="00910C2C">
        <w:rPr>
          <w:rtl/>
        </w:rPr>
        <w:t>"نَهَى النَّفْسَ عَنِ الْهَوَىٰ": مفتاح البصيرة وتحرير العقل في رحلة التدبر</w:t>
      </w:r>
      <w:bookmarkEnd w:id="150"/>
    </w:p>
    <w:p w14:paraId="79B59E21" w14:textId="77777777" w:rsidR="006156E7" w:rsidRPr="00910C2C" w:rsidRDefault="006156E7" w:rsidP="00D55BE4">
      <w:r w:rsidRPr="00910C2C">
        <w:rPr>
          <w:rtl/>
        </w:rPr>
        <w:t>مقدمة</w:t>
      </w:r>
      <w:r w:rsidRPr="00910C2C">
        <w:t>:</w:t>
      </w:r>
    </w:p>
    <w:p w14:paraId="4780606F" w14:textId="77777777" w:rsidR="006156E7" w:rsidRPr="00910C2C" w:rsidRDefault="006156E7" w:rsidP="00D55BE4">
      <w:r w:rsidRPr="00910C2C">
        <w:rPr>
          <w:rtl/>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910C2C">
        <w:t xml:space="preserve">: </w:t>
      </w:r>
      <w:r w:rsidRPr="00910C2C">
        <w:rPr>
          <w:b/>
          <w:bCs/>
          <w:rtl/>
        </w:rPr>
        <w:t>﴿وَأَمَّا مَنْ خَافَ مَقَامَ رَبِّهِ وَنَهَى النَّفْسَ عَنِ الْهَوَىٰ * فَإِنَّ الْجَنَّةَ هِيَ الْمَأْوَىٰ﴾</w:t>
      </w:r>
      <w:r w:rsidRPr="00910C2C">
        <w:rPr>
          <w:rtl/>
        </w:rPr>
        <w:t xml:space="preserve">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w:t>
      </w:r>
      <w:r w:rsidRPr="00910C2C">
        <w:rPr>
          <w:b/>
          <w:bCs/>
          <w:rtl/>
        </w:rPr>
        <w:t>تحرير للعقل وتزكية للنفس</w:t>
      </w:r>
      <w:r w:rsidRPr="00910C2C">
        <w:rPr>
          <w:rtl/>
        </w:rPr>
        <w:t>، تفتح أبواب البصيرة وتؤدي إلى "جنة" الفهم والسكينة، سواء في رحاب الدنيا أو في رحاب الآخرة</w:t>
      </w:r>
      <w:r w:rsidRPr="00910C2C">
        <w:t>.</w:t>
      </w:r>
    </w:p>
    <w:p w14:paraId="23005353" w14:textId="77777777" w:rsidR="006156E7" w:rsidRPr="00910C2C" w:rsidRDefault="006156E7" w:rsidP="00D55BE4">
      <w:r w:rsidRPr="00910C2C">
        <w:rPr>
          <w:rtl/>
        </w:rPr>
        <w:t>ما هو "الهوى" الذي يستوجب النهي؟</w:t>
      </w:r>
    </w:p>
    <w:p w14:paraId="5E895830" w14:textId="77777777" w:rsidR="006156E7" w:rsidRPr="00910C2C" w:rsidRDefault="006156E7" w:rsidP="00D55BE4">
      <w:r w:rsidRPr="00910C2C">
        <w:rPr>
          <w:rtl/>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910C2C">
        <w:t>:</w:t>
      </w:r>
    </w:p>
    <w:p w14:paraId="56091CC0" w14:textId="77777777" w:rsidR="006156E7" w:rsidRPr="00910C2C" w:rsidRDefault="006156E7" w:rsidP="00D55BE4">
      <w:pPr>
        <w:pStyle w:val="a8"/>
        <w:numPr>
          <w:ilvl w:val="0"/>
          <w:numId w:val="603"/>
        </w:numPr>
      </w:pPr>
      <w:r w:rsidRPr="00910C2C">
        <w:rPr>
          <w:b/>
          <w:bCs/>
          <w:rtl/>
        </w:rPr>
        <w:t>هوى الشهوات</w:t>
      </w:r>
      <w:r w:rsidRPr="00910C2C">
        <w:rPr>
          <w:b/>
          <w:bCs/>
        </w:rPr>
        <w:t>:</w:t>
      </w:r>
      <w:r w:rsidRPr="00910C2C">
        <w:t xml:space="preserve"> </w:t>
      </w:r>
      <w:r w:rsidRPr="00910C2C">
        <w:rPr>
          <w:rtl/>
        </w:rPr>
        <w:t>الانسياق وراء الرغبات الجسدية والمادية التي تتعارض مع حدود الله وشرعه، كالسعي وراء المتعة المحرمة أو التكالب على الدنيا ونسيان الآخرة</w:t>
      </w:r>
      <w:r w:rsidRPr="00910C2C">
        <w:t>.</w:t>
      </w:r>
    </w:p>
    <w:p w14:paraId="36A0E07F" w14:textId="77777777" w:rsidR="006156E7" w:rsidRPr="00910C2C" w:rsidRDefault="006156E7" w:rsidP="00D55BE4">
      <w:pPr>
        <w:pStyle w:val="a8"/>
        <w:numPr>
          <w:ilvl w:val="0"/>
          <w:numId w:val="603"/>
        </w:numPr>
      </w:pPr>
      <w:r w:rsidRPr="00910C2C">
        <w:rPr>
          <w:b/>
          <w:bCs/>
          <w:rtl/>
        </w:rPr>
        <w:t>هوى الشبهات والأفكار</w:t>
      </w:r>
      <w:r w:rsidRPr="00910C2C">
        <w:rPr>
          <w:b/>
          <w:bCs/>
        </w:rPr>
        <w:t>:</w:t>
      </w:r>
      <w:r w:rsidRPr="00910C2C">
        <w:t xml:space="preserve"> </w:t>
      </w:r>
      <w:r w:rsidRPr="00910C2C">
        <w:rPr>
          <w:rtl/>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910C2C">
        <w:t>.</w:t>
      </w:r>
    </w:p>
    <w:p w14:paraId="54D12D72" w14:textId="77777777" w:rsidR="006156E7" w:rsidRPr="00910C2C" w:rsidRDefault="006156E7" w:rsidP="00D55BE4">
      <w:pPr>
        <w:pStyle w:val="a8"/>
        <w:numPr>
          <w:ilvl w:val="0"/>
          <w:numId w:val="603"/>
        </w:numPr>
      </w:pPr>
      <w:r w:rsidRPr="00910C2C">
        <w:rPr>
          <w:b/>
          <w:bCs/>
          <w:rtl/>
        </w:rPr>
        <w:t>الهوى في فهم وتفسير النصوص</w:t>
      </w:r>
      <w:r w:rsidRPr="00910C2C">
        <w:rPr>
          <w:b/>
          <w:bCs/>
        </w:rPr>
        <w:t>:</w:t>
      </w:r>
      <w:r w:rsidRPr="00910C2C">
        <w:t xml:space="preserve"> </w:t>
      </w:r>
      <w:r w:rsidRPr="00910C2C">
        <w:rPr>
          <w:rtl/>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910C2C">
        <w:t>".</w:t>
      </w:r>
    </w:p>
    <w:p w14:paraId="77C948ED" w14:textId="77777777" w:rsidR="006156E7" w:rsidRPr="00910C2C" w:rsidRDefault="006156E7" w:rsidP="00D55BE4">
      <w:r w:rsidRPr="00910C2C">
        <w:rPr>
          <w:rtl/>
        </w:rPr>
        <w:t>لماذا "نهي النفس عن الهوى" هو مفتاح البصيرة؟</w:t>
      </w:r>
    </w:p>
    <w:p w14:paraId="7FFF961E" w14:textId="77777777" w:rsidR="006156E7" w:rsidRPr="00910C2C" w:rsidRDefault="006156E7" w:rsidP="00D55BE4">
      <w:r w:rsidRPr="00910C2C">
        <w:rPr>
          <w:rtl/>
        </w:rPr>
        <w:t>الهوى، بجميع صوره، يعمل كحجاب كثيف يغطي القلب والعقل، فيمنع وصول نور الهداية ويشوه رؤية الواقع</w:t>
      </w:r>
      <w:r w:rsidRPr="00910C2C">
        <w:t>.</w:t>
      </w:r>
    </w:p>
    <w:p w14:paraId="0B2EFE01" w14:textId="77777777" w:rsidR="006156E7" w:rsidRPr="00910C2C" w:rsidRDefault="006156E7" w:rsidP="00D55BE4">
      <w:pPr>
        <w:pStyle w:val="a8"/>
        <w:numPr>
          <w:ilvl w:val="0"/>
          <w:numId w:val="604"/>
        </w:numPr>
      </w:pPr>
      <w:r w:rsidRPr="00910C2C">
        <w:rPr>
          <w:b/>
          <w:bCs/>
          <w:rtl/>
        </w:rPr>
        <w:t>الهوى يعمي البصيرة</w:t>
      </w:r>
      <w:r w:rsidRPr="00910C2C">
        <w:rPr>
          <w:b/>
          <w:bCs/>
        </w:rPr>
        <w:t>:</w:t>
      </w:r>
      <w:r w:rsidRPr="00910C2C">
        <w:t xml:space="preserve"> </w:t>
      </w:r>
      <w:r w:rsidRPr="00910C2C">
        <w:rPr>
          <w:rtl/>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910C2C">
        <w:t>.</w:t>
      </w:r>
    </w:p>
    <w:p w14:paraId="24D31EA4" w14:textId="77777777" w:rsidR="006156E7" w:rsidRPr="00910C2C" w:rsidRDefault="006156E7" w:rsidP="00D55BE4">
      <w:pPr>
        <w:pStyle w:val="a8"/>
        <w:numPr>
          <w:ilvl w:val="0"/>
          <w:numId w:val="604"/>
        </w:numPr>
      </w:pPr>
      <w:r w:rsidRPr="00910C2C">
        <w:rPr>
          <w:b/>
          <w:bCs/>
          <w:rtl/>
        </w:rPr>
        <w:t>الهوى يعيق التدبر</w:t>
      </w:r>
      <w:r w:rsidRPr="00910C2C">
        <w:rPr>
          <w:b/>
          <w:bCs/>
        </w:rPr>
        <w:t>:</w:t>
      </w:r>
      <w:r w:rsidRPr="00910C2C">
        <w:t xml:space="preserve"> </w:t>
      </w:r>
      <w:r w:rsidRPr="00910C2C">
        <w:rPr>
          <w:rtl/>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910C2C">
        <w:t>.</w:t>
      </w:r>
    </w:p>
    <w:p w14:paraId="524B4ED9" w14:textId="4370A3BA" w:rsidR="006156E7" w:rsidRPr="00910C2C" w:rsidRDefault="006156E7" w:rsidP="00D55BE4">
      <w:pPr>
        <w:pStyle w:val="a8"/>
        <w:numPr>
          <w:ilvl w:val="0"/>
          <w:numId w:val="604"/>
        </w:numPr>
      </w:pPr>
      <w:r w:rsidRPr="00910C2C">
        <w:rPr>
          <w:b/>
          <w:bCs/>
          <w:rtl/>
        </w:rPr>
        <w:t>الهوى أساس الطغيان والانحراف</w:t>
      </w:r>
      <w:r w:rsidRPr="00910C2C">
        <w:rPr>
          <w:b/>
          <w:bCs/>
        </w:rPr>
        <w:t>:</w:t>
      </w:r>
      <w:r w:rsidRPr="00910C2C">
        <w:t xml:space="preserve"> </w:t>
      </w:r>
      <w:r w:rsidRPr="00910C2C">
        <w:rPr>
          <w:rtl/>
        </w:rPr>
        <w:t xml:space="preserve">كما رأينا في الآيات السابقة، الطغيان </w:t>
      </w:r>
      <w:r w:rsidR="001D5321" w:rsidRPr="00910C2C">
        <w:rPr>
          <w:rtl/>
        </w:rPr>
        <w:t xml:space="preserve"> "</w:t>
      </w:r>
      <w:r w:rsidRPr="00910C2C">
        <w:rPr>
          <w:rtl/>
        </w:rPr>
        <w:t>تجاوز الحد</w:t>
      </w:r>
      <w:r w:rsidR="001D5321" w:rsidRPr="00910C2C">
        <w:rPr>
          <w:rtl/>
        </w:rPr>
        <w:t xml:space="preserve"> "</w:t>
      </w:r>
      <w:r w:rsidRPr="00910C2C">
        <w:rPr>
          <w:rtl/>
        </w:rPr>
        <w:t xml:space="preserve"> غالباً ما ينبع من إيثار الحياة الدنيا واتباع الهوى. وهذا الطغيان بدوره يزيد القلب قسوة والعقل ظلمة، فيغلق أبواب الفهم والرحمة</w:t>
      </w:r>
      <w:r w:rsidRPr="00910C2C">
        <w:t>.</w:t>
      </w:r>
    </w:p>
    <w:p w14:paraId="2E1CA96F" w14:textId="77777777" w:rsidR="006156E7" w:rsidRPr="00910C2C" w:rsidRDefault="006156E7" w:rsidP="00D55BE4">
      <w:r w:rsidRPr="00910C2C">
        <w:t>"</w:t>
      </w:r>
      <w:r w:rsidRPr="00910C2C">
        <w:rPr>
          <w:rtl/>
        </w:rPr>
        <w:t>نهي النفس": مجاهدة مستمرة نحو التحرر</w:t>
      </w:r>
    </w:p>
    <w:p w14:paraId="1C9CCF8F" w14:textId="77777777" w:rsidR="006156E7" w:rsidRPr="00910C2C" w:rsidRDefault="006156E7" w:rsidP="00D55BE4">
      <w:r w:rsidRPr="00910C2C">
        <w:rPr>
          <w:rtl/>
        </w:rPr>
        <w:t xml:space="preserve">إن "نهي النفس عن الهوى" ليس مجرد قرار لحظي، بل هو </w:t>
      </w:r>
      <w:r w:rsidRPr="00910C2C">
        <w:rPr>
          <w:b/>
          <w:bCs/>
          <w:rtl/>
        </w:rPr>
        <w:t>عملية مجاهدة مستمرة وتزكية دائمة</w:t>
      </w:r>
      <w:r w:rsidRPr="00910C2C">
        <w:t xml:space="preserve">. </w:t>
      </w:r>
      <w:r w:rsidRPr="00910C2C">
        <w:rPr>
          <w:rtl/>
        </w:rPr>
        <w:t>إنه يتطلب</w:t>
      </w:r>
      <w:r w:rsidRPr="00910C2C">
        <w:t>:</w:t>
      </w:r>
    </w:p>
    <w:p w14:paraId="46D35852" w14:textId="77777777" w:rsidR="006156E7" w:rsidRPr="00910C2C" w:rsidRDefault="006156E7" w:rsidP="00D55BE4">
      <w:pPr>
        <w:pStyle w:val="a8"/>
        <w:numPr>
          <w:ilvl w:val="0"/>
          <w:numId w:val="605"/>
        </w:numPr>
      </w:pPr>
      <w:r w:rsidRPr="00910C2C">
        <w:rPr>
          <w:b/>
          <w:bCs/>
          <w:rtl/>
        </w:rPr>
        <w:t>الوعي بالذات</w:t>
      </w:r>
      <w:r w:rsidRPr="00910C2C">
        <w:rPr>
          <w:b/>
          <w:bCs/>
        </w:rPr>
        <w:t>:</w:t>
      </w:r>
      <w:r w:rsidRPr="00910C2C">
        <w:t xml:space="preserve"> </w:t>
      </w:r>
      <w:r w:rsidRPr="00910C2C">
        <w:rPr>
          <w:rtl/>
        </w:rPr>
        <w:t>إدراك دوافع النفس وميولها الخفية وأهوائها الفكرية والعاطفية</w:t>
      </w:r>
      <w:r w:rsidRPr="00910C2C">
        <w:t>.</w:t>
      </w:r>
    </w:p>
    <w:p w14:paraId="34F0248C" w14:textId="77777777" w:rsidR="006156E7" w:rsidRPr="00910C2C" w:rsidRDefault="006156E7" w:rsidP="00D55BE4">
      <w:pPr>
        <w:pStyle w:val="a8"/>
        <w:numPr>
          <w:ilvl w:val="0"/>
          <w:numId w:val="605"/>
        </w:numPr>
      </w:pPr>
      <w:r w:rsidRPr="00910C2C">
        <w:rPr>
          <w:b/>
          <w:bCs/>
          <w:rtl/>
        </w:rPr>
        <w:t>المعرفة بالحق</w:t>
      </w:r>
      <w:r w:rsidRPr="00910C2C">
        <w:rPr>
          <w:b/>
          <w:bCs/>
        </w:rPr>
        <w:t>:</w:t>
      </w:r>
      <w:r w:rsidRPr="00910C2C">
        <w:t xml:space="preserve"> </w:t>
      </w:r>
      <w:r w:rsidRPr="00910C2C">
        <w:rPr>
          <w:rtl/>
        </w:rPr>
        <w:t>الاسترشاد بالقرآن والسنة الصحيحة والعقل السليم لمعرفة ما هو حق وما هو هوى</w:t>
      </w:r>
      <w:r w:rsidRPr="00910C2C">
        <w:t>.</w:t>
      </w:r>
    </w:p>
    <w:p w14:paraId="7BB6D1C4" w14:textId="77777777" w:rsidR="006156E7" w:rsidRPr="00910C2C" w:rsidRDefault="006156E7" w:rsidP="00D55BE4">
      <w:pPr>
        <w:pStyle w:val="a8"/>
        <w:numPr>
          <w:ilvl w:val="0"/>
          <w:numId w:val="605"/>
        </w:numPr>
      </w:pPr>
      <w:r w:rsidRPr="00910C2C">
        <w:rPr>
          <w:b/>
          <w:bCs/>
          <w:rtl/>
        </w:rPr>
        <w:t>التجرد والموضوعية</w:t>
      </w:r>
      <w:r w:rsidRPr="00910C2C">
        <w:rPr>
          <w:b/>
          <w:bCs/>
        </w:rPr>
        <w:t>:</w:t>
      </w:r>
      <w:r w:rsidRPr="00910C2C">
        <w:t xml:space="preserve"> </w:t>
      </w:r>
      <w:r w:rsidRPr="00910C2C">
        <w:rPr>
          <w:rtl/>
        </w:rPr>
        <w:t>السعي لفهم الأمور كما هي، وليس كما نرغب أن تكون</w:t>
      </w:r>
      <w:r w:rsidRPr="00910C2C">
        <w:t>.</w:t>
      </w:r>
    </w:p>
    <w:p w14:paraId="2F9A5446" w14:textId="77777777" w:rsidR="006156E7" w:rsidRPr="00910C2C" w:rsidRDefault="006156E7" w:rsidP="00D55BE4">
      <w:pPr>
        <w:pStyle w:val="a8"/>
        <w:numPr>
          <w:ilvl w:val="0"/>
          <w:numId w:val="605"/>
        </w:numPr>
      </w:pPr>
      <w:r w:rsidRPr="00910C2C">
        <w:rPr>
          <w:b/>
          <w:bCs/>
          <w:rtl/>
        </w:rPr>
        <w:t>الشجاعة الفكرية</w:t>
      </w:r>
      <w:r w:rsidRPr="00910C2C">
        <w:rPr>
          <w:b/>
          <w:bCs/>
        </w:rPr>
        <w:t>:</w:t>
      </w:r>
      <w:r w:rsidRPr="00910C2C">
        <w:t xml:space="preserve"> </w:t>
      </w:r>
      <w:r w:rsidRPr="00910C2C">
        <w:rPr>
          <w:rtl/>
        </w:rPr>
        <w:t>الاستعداد لمراجعة الأفكار المسبقة والتخلي عنها إذا ثبت خطؤها، حتى لو كانت عزيزة على النفس أو موروثة</w:t>
      </w:r>
      <w:r w:rsidRPr="00910C2C">
        <w:t>.</w:t>
      </w:r>
    </w:p>
    <w:p w14:paraId="4E9FD5E0" w14:textId="77777777" w:rsidR="006156E7" w:rsidRPr="00910C2C" w:rsidRDefault="006156E7" w:rsidP="00D55BE4">
      <w:pPr>
        <w:pStyle w:val="a8"/>
        <w:numPr>
          <w:ilvl w:val="0"/>
          <w:numId w:val="605"/>
        </w:numPr>
      </w:pPr>
      <w:r w:rsidRPr="00910C2C">
        <w:rPr>
          <w:b/>
          <w:bCs/>
          <w:rtl/>
        </w:rPr>
        <w:t>الاستعانة بالله</w:t>
      </w:r>
      <w:r w:rsidRPr="00910C2C">
        <w:rPr>
          <w:b/>
          <w:bCs/>
        </w:rPr>
        <w:t>:</w:t>
      </w:r>
      <w:r w:rsidRPr="00910C2C">
        <w:t xml:space="preserve"> </w:t>
      </w:r>
      <w:r w:rsidRPr="00910C2C">
        <w:rPr>
          <w:rtl/>
        </w:rPr>
        <w:t>الإقرار بالضعف البشري وطلب العون والتوفيق من الله للتغلب على الهوى</w:t>
      </w:r>
      <w:r w:rsidRPr="00910C2C">
        <w:t>.</w:t>
      </w:r>
    </w:p>
    <w:p w14:paraId="64DCC10C" w14:textId="77777777" w:rsidR="006156E7" w:rsidRPr="00910C2C" w:rsidRDefault="006156E7" w:rsidP="00D55BE4">
      <w:r w:rsidRPr="00910C2C">
        <w:t>"</w:t>
      </w:r>
      <w:r w:rsidRPr="00910C2C">
        <w:rPr>
          <w:rtl/>
        </w:rPr>
        <w:t>فَإِنَّ الْجَنَّةَ هِيَ الْمَأْوَىٰ": ثمرة التحرر وصفاء البصيرة</w:t>
      </w:r>
    </w:p>
    <w:p w14:paraId="03E6DEED" w14:textId="77777777" w:rsidR="006156E7" w:rsidRPr="00910C2C" w:rsidRDefault="006156E7" w:rsidP="00D55BE4">
      <w:r w:rsidRPr="00910C2C">
        <w:rPr>
          <w:rtl/>
        </w:rPr>
        <w:t>عندما ينجح الإنسان في هذه المجاهدة ويحرر عقله وقلبه من سطوة الهوى، فإنه يجني ثمارًا عظيمة تمثل "جنة" معجلة في هذه الحياة الدنيا</w:t>
      </w:r>
      <w:r w:rsidRPr="00910C2C">
        <w:t>:</w:t>
      </w:r>
    </w:p>
    <w:p w14:paraId="4B02DD59" w14:textId="77777777" w:rsidR="006156E7" w:rsidRPr="00910C2C" w:rsidRDefault="006156E7" w:rsidP="00D55BE4">
      <w:pPr>
        <w:pStyle w:val="a8"/>
        <w:numPr>
          <w:ilvl w:val="0"/>
          <w:numId w:val="606"/>
        </w:numPr>
      </w:pPr>
      <w:r w:rsidRPr="00910C2C">
        <w:rPr>
          <w:b/>
          <w:bCs/>
          <w:rtl/>
        </w:rPr>
        <w:t>صفاء البصيرة ونور الفهم</w:t>
      </w:r>
      <w:r w:rsidRPr="00910C2C">
        <w:rPr>
          <w:b/>
          <w:bCs/>
        </w:rPr>
        <w:t>:</w:t>
      </w:r>
      <w:r w:rsidRPr="00910C2C">
        <w:t xml:space="preserve"> </w:t>
      </w:r>
      <w:r w:rsidRPr="00910C2C">
        <w:rPr>
          <w:rtl/>
        </w:rPr>
        <w:t>تتفتح أمامه آفاق جديدة في فهم كتاب الله وسنن الكون ونواميس الحياة</w:t>
      </w:r>
      <w:r w:rsidRPr="00910C2C">
        <w:t>.</w:t>
      </w:r>
    </w:p>
    <w:p w14:paraId="47F28276" w14:textId="77777777" w:rsidR="006156E7" w:rsidRPr="00910C2C" w:rsidRDefault="006156E7" w:rsidP="00D55BE4">
      <w:pPr>
        <w:pStyle w:val="a8"/>
        <w:numPr>
          <w:ilvl w:val="0"/>
          <w:numId w:val="606"/>
        </w:numPr>
      </w:pPr>
      <w:r w:rsidRPr="00910C2C">
        <w:rPr>
          <w:b/>
          <w:bCs/>
          <w:rtl/>
        </w:rPr>
        <w:t>الطمأنينة والسكينة القلبية</w:t>
      </w:r>
      <w:r w:rsidRPr="00910C2C">
        <w:rPr>
          <w:b/>
          <w:bCs/>
        </w:rPr>
        <w:t>:</w:t>
      </w:r>
      <w:r w:rsidRPr="00910C2C">
        <w:t xml:space="preserve"> </w:t>
      </w:r>
      <w:r w:rsidRPr="00910C2C">
        <w:rPr>
          <w:rtl/>
        </w:rPr>
        <w:t>يتحرر من القلق والشك والاضطراب الناتج عن اتباع الأهواء المتضاربة، ويجد سلاماً داخلياً ورضا حقيقياً</w:t>
      </w:r>
      <w:r w:rsidRPr="00910C2C">
        <w:t>.</w:t>
      </w:r>
    </w:p>
    <w:p w14:paraId="3D83CE9F" w14:textId="77777777" w:rsidR="006156E7" w:rsidRPr="00910C2C" w:rsidRDefault="006156E7" w:rsidP="00D55BE4">
      <w:pPr>
        <w:pStyle w:val="a8"/>
        <w:numPr>
          <w:ilvl w:val="0"/>
          <w:numId w:val="606"/>
        </w:numPr>
      </w:pPr>
      <w:r w:rsidRPr="00910C2C">
        <w:rPr>
          <w:b/>
          <w:bCs/>
          <w:rtl/>
        </w:rPr>
        <w:t>الحكمة والاتزان</w:t>
      </w:r>
      <w:r w:rsidRPr="00910C2C">
        <w:rPr>
          <w:b/>
          <w:bCs/>
        </w:rPr>
        <w:t>:</w:t>
      </w:r>
      <w:r w:rsidRPr="00910C2C">
        <w:t xml:space="preserve"> </w:t>
      </w:r>
      <w:r w:rsidRPr="00910C2C">
        <w:rPr>
          <w:rtl/>
        </w:rPr>
        <w:t>يصبح قادراً على رؤية الأمور من زوايا متعددة، وإصدار أحكام متوازنة، واتخاذ قرارات رشيدة</w:t>
      </w:r>
      <w:r w:rsidRPr="00910C2C">
        <w:t>.</w:t>
      </w:r>
    </w:p>
    <w:p w14:paraId="049A76DE" w14:textId="77777777" w:rsidR="006156E7" w:rsidRPr="00910C2C" w:rsidRDefault="006156E7" w:rsidP="00D55BE4">
      <w:pPr>
        <w:pStyle w:val="a8"/>
        <w:numPr>
          <w:ilvl w:val="0"/>
          <w:numId w:val="606"/>
        </w:numPr>
      </w:pPr>
      <w:r w:rsidRPr="00910C2C">
        <w:rPr>
          <w:b/>
          <w:bCs/>
          <w:rtl/>
        </w:rPr>
        <w:t>القوة الروحية</w:t>
      </w:r>
      <w:r w:rsidRPr="00910C2C">
        <w:rPr>
          <w:b/>
          <w:bCs/>
        </w:rPr>
        <w:t>:</w:t>
      </w:r>
      <w:r w:rsidRPr="00910C2C">
        <w:t xml:space="preserve"> </w:t>
      </w:r>
      <w:r w:rsidRPr="00910C2C">
        <w:rPr>
          <w:rtl/>
        </w:rPr>
        <w:t>الشعور بالقرب من الله، والثقة بمنهجه، والقدرة على مواجهة تحديات الحياة بإيمان وثبات</w:t>
      </w:r>
      <w:r w:rsidRPr="00910C2C">
        <w:t>.</w:t>
      </w:r>
    </w:p>
    <w:p w14:paraId="34CED29B" w14:textId="77777777" w:rsidR="006156E7" w:rsidRPr="00910C2C" w:rsidRDefault="006156E7" w:rsidP="00D55BE4">
      <w:r w:rsidRPr="00910C2C">
        <w:rPr>
          <w:rtl/>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910C2C">
        <w:t>.</w:t>
      </w:r>
    </w:p>
    <w:p w14:paraId="7D72415F" w14:textId="77777777" w:rsidR="006156E7" w:rsidRPr="00910C2C" w:rsidRDefault="006156E7" w:rsidP="00D55BE4">
      <w:r w:rsidRPr="00910C2C">
        <w:rPr>
          <w:rtl/>
        </w:rPr>
        <w:t>خاتمة</w:t>
      </w:r>
      <w:r w:rsidRPr="00910C2C">
        <w:t>:</w:t>
      </w:r>
    </w:p>
    <w:p w14:paraId="2342DB24" w14:textId="77777777" w:rsidR="006156E7" w:rsidRPr="00910C2C" w:rsidRDefault="006156E7" w:rsidP="00D55BE4">
      <w:r w:rsidRPr="00910C2C">
        <w:rPr>
          <w:rtl/>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910C2C">
        <w:t>.</w:t>
      </w:r>
    </w:p>
    <w:p w14:paraId="7B606D53" w14:textId="77777777" w:rsidR="006156E7" w:rsidRPr="00910C2C" w:rsidRDefault="006156E7" w:rsidP="00D55BE4"/>
    <w:p w14:paraId="4562CEA4" w14:textId="29BE0F5F" w:rsidR="00331AF7" w:rsidRPr="00910C2C" w:rsidRDefault="00331AF7" w:rsidP="00D55BE4">
      <w:pPr>
        <w:pStyle w:val="22"/>
        <w:rPr>
          <w:lang w:val="en-US"/>
        </w:rPr>
      </w:pPr>
      <w:bookmarkStart w:id="151" w:name="_Toc203387487"/>
      <w:r w:rsidRPr="00910C2C">
        <w:rPr>
          <w:rtl/>
        </w:rPr>
        <w:t>تطبيق على مفهوم "الدم" – كشف رمزية مسارات الحياة من خلال المثاني الحرفية</w:t>
      </w:r>
      <w:bookmarkEnd w:id="151"/>
    </w:p>
    <w:p w14:paraId="7A9E48CF" w14:textId="77777777" w:rsidR="00331AF7" w:rsidRPr="00910C2C" w:rsidRDefault="00331AF7" w:rsidP="00D55BE4">
      <w:r w:rsidRPr="00910C2C">
        <w:rPr>
          <w:rtl/>
          <w:lang w:val="fr-MA"/>
        </w:rPr>
        <w:t>بعد أن استعرضنا الأسس النظرية لمنهج فقه اللسان القرآني ونظام المثاني الحرفية، ننتقل الآن إلى تطبيق هذا المنهج على مفاهيم قرآنية محورية لنرى كيف تكشف لنا هذه الأدوات عن طبقات أعمق من المعنى. سنبدأ بمفهوم "الدم"، الذي غالباً ما يُفهم في سياقه البيولوجي المحدود، لنكتشف كيف يمثل في اللسان القرآني رمزاً كونياً أوسع</w:t>
      </w:r>
      <w:r w:rsidRPr="00910C2C">
        <w:t>.</w:t>
      </w:r>
    </w:p>
    <w:p w14:paraId="255C283C" w14:textId="3C1689F9" w:rsidR="00331AF7" w:rsidRPr="00910C2C" w:rsidRDefault="00331AF7" w:rsidP="00D55BE4">
      <w:r w:rsidRPr="00910C2C">
        <w:rPr>
          <w:rtl/>
          <w:lang w:val="fr-MA"/>
        </w:rPr>
        <w:t xml:space="preserve">الكلمة المفتاح: الدم </w:t>
      </w:r>
      <w:r w:rsidR="001D5321" w:rsidRPr="00910C2C">
        <w:rPr>
          <w:rtl/>
          <w:lang w:val="fr-MA"/>
        </w:rPr>
        <w:t xml:space="preserve"> "</w:t>
      </w:r>
      <w:r w:rsidRPr="00910C2C">
        <w:rPr>
          <w:rtl/>
          <w:lang w:val="fr-MA"/>
        </w:rPr>
        <w:t>د م</w:t>
      </w:r>
      <w:r w:rsidR="001D5321" w:rsidRPr="00910C2C">
        <w:rPr>
          <w:rtl/>
          <w:lang w:val="fr-MA"/>
        </w:rPr>
        <w:t xml:space="preserve"> "</w:t>
      </w:r>
    </w:p>
    <w:p w14:paraId="5B804329" w14:textId="76E28296" w:rsidR="00331AF7" w:rsidRPr="00910C2C" w:rsidRDefault="00331AF7" w:rsidP="00D55BE4">
      <w:r w:rsidRPr="00910C2C">
        <w:rPr>
          <w:rtl/>
          <w:lang w:val="fr-MA"/>
        </w:rPr>
        <w:t xml:space="preserve">عندما نتعامل مع كلمة "دم" في القرآن، لا يكفي الوقوف عند معناها المعجمي الشائع </w:t>
      </w:r>
      <w:r w:rsidR="001D5321" w:rsidRPr="00910C2C">
        <w:rPr>
          <w:rtl/>
          <w:lang w:val="fr-MA"/>
        </w:rPr>
        <w:t xml:space="preserve"> "</w:t>
      </w:r>
      <w:r w:rsidRPr="00910C2C">
        <w:rPr>
          <w:rtl/>
          <w:lang w:val="fr-MA"/>
        </w:rPr>
        <w:t>السائل الأحمر</w:t>
      </w:r>
      <w:r w:rsidR="001D5321" w:rsidRPr="00910C2C">
        <w:rPr>
          <w:rtl/>
          <w:lang w:val="fr-MA"/>
        </w:rPr>
        <w:t xml:space="preserve"> "</w:t>
      </w:r>
      <w:r w:rsidRPr="00910C2C">
        <w:rPr>
          <w:rtl/>
          <w:lang w:val="fr-MA"/>
        </w:rPr>
        <w:t>. منهج فقه اللسان يدعونا إلى تفكيك الكلمة إلى مثانيها الحرفية الأولية لفهم طاقتها الدلالية الأصيلة. كلمة "دم" تتكون من حرفين أساسيين يشكلان مثنى جوهرياً</w:t>
      </w:r>
      <w:r w:rsidRPr="00910C2C">
        <w:t>:</w:t>
      </w:r>
    </w:p>
    <w:p w14:paraId="629D7307" w14:textId="4C7A1115" w:rsidR="00331AF7" w:rsidRPr="00910C2C" w:rsidRDefault="00331AF7" w:rsidP="00D55BE4">
      <w:pPr>
        <w:pStyle w:val="a8"/>
        <w:numPr>
          <w:ilvl w:val="0"/>
          <w:numId w:val="524"/>
        </w:numPr>
      </w:pPr>
      <w:r w:rsidRPr="00910C2C">
        <w:rPr>
          <w:b/>
          <w:bCs/>
          <w:rtl/>
          <w:lang w:val="fr-MA"/>
        </w:rPr>
        <w:t xml:space="preserve">الدال </w:t>
      </w:r>
      <w:r w:rsidR="001D5321" w:rsidRPr="00910C2C">
        <w:rPr>
          <w:b/>
          <w:bCs/>
          <w:rtl/>
          <w:lang w:val="fr-MA"/>
        </w:rPr>
        <w:t xml:space="preserve"> "</w:t>
      </w:r>
      <w:r w:rsidRPr="00910C2C">
        <w:rPr>
          <w:b/>
          <w:bCs/>
          <w:rtl/>
          <w:lang w:val="fr-MA"/>
        </w:rPr>
        <w:t>د</w:t>
      </w:r>
      <w:r w:rsidR="001D5321" w:rsidRPr="00910C2C">
        <w:rPr>
          <w:b/>
          <w:bCs/>
          <w:rtl/>
          <w:lang w:val="fr-MA"/>
        </w:rPr>
        <w:t xml:space="preserve"> "</w:t>
      </w:r>
      <w:r w:rsidRPr="00910C2C">
        <w:rPr>
          <w:b/>
          <w:bCs/>
        </w:rPr>
        <w:t>:</w:t>
      </w:r>
      <w:r w:rsidRPr="00910C2C">
        <w:t xml:space="preserve"> </w:t>
      </w:r>
      <w:r w:rsidRPr="00910C2C">
        <w:rPr>
          <w:rtl/>
          <w:lang w:val="fr-MA"/>
        </w:rPr>
        <w:t xml:space="preserve">كما بينا سابقاً، يحمل حرف الدال طاقة </w:t>
      </w:r>
      <w:r w:rsidRPr="00910C2C">
        <w:rPr>
          <w:b/>
          <w:bCs/>
          <w:rtl/>
          <w:lang w:val="fr-MA"/>
        </w:rPr>
        <w:t>الدفع الموجه نحو هدف محدد وبأقصى قوة</w:t>
      </w:r>
      <w:r w:rsidRPr="00910C2C">
        <w:t xml:space="preserve">. </w:t>
      </w:r>
      <w:r w:rsidRPr="00910C2C">
        <w:rPr>
          <w:rtl/>
          <w:lang w:val="fr-MA"/>
        </w:rPr>
        <w:t>إنه يمثل الانطلاق، الحركة الموجهة، والاندفاع نحو غاية</w:t>
      </w:r>
      <w:r w:rsidRPr="00910C2C">
        <w:t>.</w:t>
      </w:r>
    </w:p>
    <w:p w14:paraId="4D52CC67" w14:textId="27E23824" w:rsidR="00331AF7" w:rsidRPr="00910C2C" w:rsidRDefault="00331AF7" w:rsidP="00D55BE4">
      <w:pPr>
        <w:pStyle w:val="a8"/>
        <w:numPr>
          <w:ilvl w:val="0"/>
          <w:numId w:val="524"/>
        </w:numPr>
      </w:pPr>
      <w:r w:rsidRPr="00910C2C">
        <w:rPr>
          <w:b/>
          <w:bCs/>
          <w:rtl/>
          <w:lang w:val="fr-MA"/>
        </w:rPr>
        <w:t xml:space="preserve">الميم </w:t>
      </w:r>
      <w:r w:rsidR="001D5321" w:rsidRPr="00910C2C">
        <w:rPr>
          <w:b/>
          <w:bCs/>
          <w:rtl/>
          <w:lang w:val="fr-MA"/>
        </w:rPr>
        <w:t xml:space="preserve"> "</w:t>
      </w:r>
      <w:r w:rsidRPr="00910C2C">
        <w:rPr>
          <w:b/>
          <w:bCs/>
          <w:rtl/>
          <w:lang w:val="fr-MA"/>
        </w:rPr>
        <w:t>م</w:t>
      </w:r>
      <w:r w:rsidR="001D5321" w:rsidRPr="00910C2C">
        <w:rPr>
          <w:b/>
          <w:bCs/>
          <w:rtl/>
          <w:lang w:val="fr-MA"/>
        </w:rPr>
        <w:t xml:space="preserve"> "</w:t>
      </w:r>
      <w:r w:rsidRPr="00910C2C">
        <w:rPr>
          <w:b/>
          <w:bCs/>
        </w:rPr>
        <w:t>:</w:t>
      </w:r>
      <w:r w:rsidRPr="00910C2C">
        <w:t xml:space="preserve"> </w:t>
      </w:r>
      <w:r w:rsidRPr="00910C2C">
        <w:rPr>
          <w:rtl/>
          <w:lang w:val="fr-MA"/>
        </w:rPr>
        <w:t xml:space="preserve">يحمل حرف الميم طاقة </w:t>
      </w:r>
      <w:r w:rsidRPr="00910C2C">
        <w:rPr>
          <w:b/>
          <w:bCs/>
          <w:rtl/>
          <w:lang w:val="fr-MA"/>
        </w:rPr>
        <w:t>الاحتواء، التجميع، الإحاطة، والتمام</w:t>
      </w:r>
      <w:r w:rsidRPr="00910C2C">
        <w:t xml:space="preserve">. </w:t>
      </w:r>
      <w:r w:rsidRPr="00910C2C">
        <w:rPr>
          <w:rtl/>
          <w:lang w:val="fr-MA"/>
        </w:rPr>
        <w:t>إنه يمثل الوعاء، الاكتمال، والنهاية التي تحتوي البداية</w:t>
      </w:r>
      <w:r w:rsidRPr="00910C2C">
        <w:t>.</w:t>
      </w:r>
    </w:p>
    <w:p w14:paraId="7C7864BB" w14:textId="3E31E9A1" w:rsidR="00331AF7" w:rsidRPr="00910C2C" w:rsidRDefault="00331AF7" w:rsidP="00D55BE4">
      <w:r w:rsidRPr="00910C2C">
        <w:rPr>
          <w:rtl/>
          <w:lang w:val="fr-MA"/>
        </w:rPr>
        <w:t xml:space="preserve">تركيب المثنى </w:t>
      </w:r>
      <w:r w:rsidR="001D5321" w:rsidRPr="00910C2C">
        <w:rPr>
          <w:rtl/>
          <w:lang w:val="fr-MA"/>
        </w:rPr>
        <w:t xml:space="preserve"> "</w:t>
      </w:r>
      <w:r w:rsidRPr="00910C2C">
        <w:rPr>
          <w:rtl/>
          <w:lang w:val="fr-MA"/>
        </w:rPr>
        <w:t>د + م</w:t>
      </w:r>
      <w:r w:rsidR="001D5321" w:rsidRPr="00910C2C">
        <w:rPr>
          <w:rtl/>
          <w:lang w:val="fr-MA"/>
        </w:rPr>
        <w:t xml:space="preserve"> "</w:t>
      </w:r>
      <w:r w:rsidRPr="00910C2C">
        <w:rPr>
          <w:rtl/>
          <w:lang w:val="fr-MA"/>
        </w:rPr>
        <w:t>: طاقة المسار المكتمل</w:t>
      </w:r>
    </w:p>
    <w:p w14:paraId="31BD478E" w14:textId="77777777" w:rsidR="00331AF7" w:rsidRPr="00910C2C" w:rsidRDefault="00331AF7" w:rsidP="00D55BE4">
      <w:r w:rsidRPr="00910C2C">
        <w:rPr>
          <w:rtl/>
          <w:lang w:val="fr-MA"/>
        </w:rPr>
        <w:t>عندما يجتمع دفع الدال الموجه مع احتواء الميم وتمامها، تتشكل طاقة المثنى "دم" التي تعبر عن</w:t>
      </w:r>
      <w:r w:rsidRPr="00910C2C">
        <w:t>:</w:t>
      </w:r>
    </w:p>
    <w:p w14:paraId="456EE289" w14:textId="310A7373" w:rsidR="00331AF7" w:rsidRPr="00910C2C" w:rsidRDefault="00331AF7" w:rsidP="00D55BE4">
      <w:pPr>
        <w:pStyle w:val="a8"/>
        <w:numPr>
          <w:ilvl w:val="0"/>
          <w:numId w:val="525"/>
        </w:numPr>
      </w:pPr>
      <w:r w:rsidRPr="00910C2C">
        <w:rPr>
          <w:b/>
          <w:bCs/>
        </w:rPr>
        <w:t>"</w:t>
      </w:r>
      <w:r w:rsidRPr="00910C2C">
        <w:rPr>
          <w:b/>
          <w:bCs/>
          <w:rtl/>
          <w:lang w:val="fr-MA"/>
        </w:rPr>
        <w:t>مسار مكتمل وموجه</w:t>
      </w:r>
      <w:r w:rsidRPr="00910C2C">
        <w:rPr>
          <w:b/>
          <w:bCs/>
        </w:rPr>
        <w:t>":</w:t>
      </w:r>
      <w:r w:rsidRPr="00910C2C">
        <w:t xml:space="preserve"> </w:t>
      </w:r>
      <w:r w:rsidRPr="00910C2C">
        <w:rPr>
          <w:rtl/>
          <w:lang w:val="fr-MA"/>
        </w:rPr>
        <w:t xml:space="preserve">أي نظام أو عملية لها بداية </w:t>
      </w:r>
      <w:r w:rsidR="001D5321" w:rsidRPr="00910C2C">
        <w:rPr>
          <w:rtl/>
          <w:lang w:val="fr-MA"/>
        </w:rPr>
        <w:t xml:space="preserve"> "</w:t>
      </w:r>
      <w:r w:rsidRPr="00910C2C">
        <w:rPr>
          <w:rtl/>
          <w:lang w:val="fr-MA"/>
        </w:rPr>
        <w:t>دفع</w:t>
      </w:r>
      <w:r w:rsidR="001D5321" w:rsidRPr="00910C2C">
        <w:rPr>
          <w:rtl/>
          <w:lang w:val="fr-MA"/>
        </w:rPr>
        <w:t xml:space="preserve"> "</w:t>
      </w:r>
      <w:r w:rsidRPr="00910C2C">
        <w:rPr>
          <w:rtl/>
          <w:lang w:val="fr-MA"/>
        </w:rPr>
        <w:t xml:space="preserve"> ونهاية </w:t>
      </w:r>
      <w:r w:rsidR="001D5321" w:rsidRPr="00910C2C">
        <w:rPr>
          <w:rtl/>
          <w:lang w:val="fr-MA"/>
        </w:rPr>
        <w:t xml:space="preserve"> "</w:t>
      </w:r>
      <w:r w:rsidRPr="00910C2C">
        <w:rPr>
          <w:rtl/>
          <w:lang w:val="fr-MA"/>
        </w:rPr>
        <w:t>تمام واحتواء</w:t>
      </w:r>
      <w:r w:rsidR="001D5321" w:rsidRPr="00910C2C">
        <w:rPr>
          <w:rtl/>
          <w:lang w:val="fr-MA"/>
        </w:rPr>
        <w:t xml:space="preserve"> "</w:t>
      </w:r>
      <w:r w:rsidRPr="00910C2C">
        <w:rPr>
          <w:rtl/>
          <w:lang w:val="fr-MA"/>
        </w:rPr>
        <w:t>، وتتحرك بشكل دقيق وموجه نحو هدفها</w:t>
      </w:r>
      <w:r w:rsidRPr="00910C2C">
        <w:t>.</w:t>
      </w:r>
    </w:p>
    <w:p w14:paraId="49F57457" w14:textId="77777777" w:rsidR="00331AF7" w:rsidRPr="00910C2C" w:rsidRDefault="00331AF7" w:rsidP="00D55BE4">
      <w:pPr>
        <w:pStyle w:val="a8"/>
        <w:numPr>
          <w:ilvl w:val="0"/>
          <w:numId w:val="525"/>
        </w:numPr>
      </w:pPr>
      <w:r w:rsidRPr="00910C2C">
        <w:rPr>
          <w:b/>
          <w:bCs/>
        </w:rPr>
        <w:t>"</w:t>
      </w:r>
      <w:r w:rsidRPr="00910C2C">
        <w:rPr>
          <w:b/>
          <w:bCs/>
          <w:rtl/>
          <w:lang w:val="fr-MA"/>
        </w:rPr>
        <w:t>الدورة الحيوية</w:t>
      </w:r>
      <w:r w:rsidRPr="00910C2C">
        <w:rPr>
          <w:b/>
          <w:bCs/>
        </w:rPr>
        <w:t>":</w:t>
      </w:r>
      <w:r w:rsidRPr="00910C2C">
        <w:t xml:space="preserve"> </w:t>
      </w:r>
      <w:r w:rsidRPr="00910C2C">
        <w:rPr>
          <w:rtl/>
          <w:lang w:val="fr-MA"/>
        </w:rPr>
        <w:t>هذا المثنى هو النموذج الأصلي لكل دورة أو مسار يضمن استمرار الحياة والنظام، حيث يتم الدفع والاحتواء بشكل متوازن</w:t>
      </w:r>
      <w:r w:rsidRPr="00910C2C">
        <w:t>.</w:t>
      </w:r>
    </w:p>
    <w:p w14:paraId="687D0DE3" w14:textId="77777777" w:rsidR="00331AF7" w:rsidRPr="00910C2C" w:rsidRDefault="00331AF7" w:rsidP="00D55BE4">
      <w:r w:rsidRPr="00910C2C">
        <w:rPr>
          <w:rtl/>
          <w:lang w:val="fr-MA"/>
        </w:rPr>
        <w:t>من المثنى إلى المفهوم القرآني</w:t>
      </w:r>
      <w:r w:rsidRPr="00910C2C">
        <w:t>:</w:t>
      </w:r>
    </w:p>
    <w:p w14:paraId="208AA6F7" w14:textId="77777777" w:rsidR="00331AF7" w:rsidRPr="00910C2C" w:rsidRDefault="00331AF7" w:rsidP="00D55BE4">
      <w:r w:rsidRPr="00910C2C">
        <w:rPr>
          <w:rtl/>
          <w:lang w:val="fr-MA"/>
        </w:rPr>
        <w:t xml:space="preserve">بناءً على طاقة هذا المثنى الجوهري، يتضح أن كلمة "دم" في القرآن ليست مجرد إشارة للسائل البيولوجي، بل هي </w:t>
      </w:r>
      <w:r w:rsidRPr="00910C2C">
        <w:rPr>
          <w:b/>
          <w:bCs/>
          <w:rtl/>
          <w:lang w:val="fr-MA"/>
        </w:rPr>
        <w:t>رمز شامل لكل "مسارات الحياة" والنظام الكوني الدقيق</w:t>
      </w:r>
      <w:r w:rsidRPr="00910C2C">
        <w:t>:</w:t>
      </w:r>
    </w:p>
    <w:p w14:paraId="023421FC" w14:textId="631A4F87" w:rsidR="00331AF7" w:rsidRPr="00910C2C" w:rsidRDefault="00331AF7" w:rsidP="00D55BE4">
      <w:pPr>
        <w:pStyle w:val="a8"/>
        <w:numPr>
          <w:ilvl w:val="0"/>
          <w:numId w:val="526"/>
        </w:numPr>
      </w:pPr>
      <w:r w:rsidRPr="00910C2C">
        <w:rPr>
          <w:b/>
          <w:bCs/>
          <w:rtl/>
          <w:lang w:val="fr-MA"/>
        </w:rPr>
        <w:t>المسارات المادية</w:t>
      </w:r>
      <w:r w:rsidRPr="00910C2C">
        <w:rPr>
          <w:b/>
          <w:bCs/>
        </w:rPr>
        <w:t>:</w:t>
      </w:r>
      <w:r w:rsidRPr="00910C2C">
        <w:t xml:space="preserve"> </w:t>
      </w:r>
      <w:r w:rsidRPr="00910C2C">
        <w:rPr>
          <w:rtl/>
          <w:lang w:val="fr-MA"/>
        </w:rPr>
        <w:t xml:space="preserve">دورة الماء </w:t>
      </w:r>
      <w:r w:rsidR="001D5321" w:rsidRPr="00910C2C">
        <w:rPr>
          <w:rtl/>
          <w:lang w:val="fr-MA"/>
        </w:rPr>
        <w:t xml:space="preserve"> "</w:t>
      </w:r>
      <w:r w:rsidRPr="00910C2C">
        <w:rPr>
          <w:rtl/>
          <w:lang w:val="fr-MA"/>
        </w:rPr>
        <w:t>دفع البخار، احتواء المطر</w:t>
      </w:r>
      <w:r w:rsidR="001D5321" w:rsidRPr="00910C2C">
        <w:rPr>
          <w:rtl/>
          <w:lang w:val="fr-MA"/>
        </w:rPr>
        <w:t xml:space="preserve"> "</w:t>
      </w:r>
      <w:r w:rsidRPr="00910C2C">
        <w:rPr>
          <w:rtl/>
          <w:lang w:val="fr-MA"/>
        </w:rPr>
        <w:t xml:space="preserve">، حركة الأفلاك </w:t>
      </w:r>
      <w:r w:rsidR="001D5321" w:rsidRPr="00910C2C">
        <w:rPr>
          <w:rtl/>
          <w:lang w:val="fr-MA"/>
        </w:rPr>
        <w:t xml:space="preserve"> "</w:t>
      </w:r>
      <w:r w:rsidRPr="00910C2C">
        <w:rPr>
          <w:rtl/>
          <w:lang w:val="fr-MA"/>
        </w:rPr>
        <w:t>دفع في مدار، احتواء الجاذبية</w:t>
      </w:r>
      <w:r w:rsidR="001D5321" w:rsidRPr="00910C2C">
        <w:rPr>
          <w:rtl/>
          <w:lang w:val="fr-MA"/>
        </w:rPr>
        <w:t xml:space="preserve"> "</w:t>
      </w:r>
      <w:r w:rsidRPr="00910C2C">
        <w:rPr>
          <w:rtl/>
          <w:lang w:val="fr-MA"/>
        </w:rPr>
        <w:t xml:space="preserve">، تعاقب الفصول </w:t>
      </w:r>
      <w:r w:rsidR="001D5321" w:rsidRPr="00910C2C">
        <w:rPr>
          <w:rtl/>
          <w:lang w:val="fr-MA"/>
        </w:rPr>
        <w:t xml:space="preserve"> "</w:t>
      </w:r>
      <w:r w:rsidRPr="00910C2C">
        <w:rPr>
          <w:rtl/>
          <w:lang w:val="fr-MA"/>
        </w:rPr>
        <w:t>دفع نحو تغير، احتواء ضمن دورة سنوية</w:t>
      </w:r>
      <w:r w:rsidR="001D5321" w:rsidRPr="00910C2C">
        <w:rPr>
          <w:rtl/>
          <w:lang w:val="fr-MA"/>
        </w:rPr>
        <w:t xml:space="preserve"> "</w:t>
      </w:r>
      <w:r w:rsidRPr="00910C2C">
        <w:t>.</w:t>
      </w:r>
    </w:p>
    <w:p w14:paraId="25086244" w14:textId="49593E43" w:rsidR="00331AF7" w:rsidRPr="00910C2C" w:rsidRDefault="00331AF7" w:rsidP="00D55BE4">
      <w:pPr>
        <w:pStyle w:val="a8"/>
        <w:numPr>
          <w:ilvl w:val="0"/>
          <w:numId w:val="526"/>
        </w:numPr>
      </w:pPr>
      <w:r w:rsidRPr="00910C2C">
        <w:rPr>
          <w:b/>
          <w:bCs/>
          <w:rtl/>
          <w:lang w:val="fr-MA"/>
        </w:rPr>
        <w:t>المسارات البيولوجية</w:t>
      </w:r>
      <w:r w:rsidRPr="00910C2C">
        <w:rPr>
          <w:b/>
          <w:bCs/>
        </w:rPr>
        <w:t>:</w:t>
      </w:r>
      <w:r w:rsidRPr="00910C2C">
        <w:t xml:space="preserve"> </w:t>
      </w:r>
      <w:r w:rsidRPr="00910C2C">
        <w:rPr>
          <w:rtl/>
          <w:lang w:val="fr-MA"/>
        </w:rPr>
        <w:t xml:space="preserve">الدورة الدموية نفسها </w:t>
      </w:r>
      <w:r w:rsidR="001D5321" w:rsidRPr="00910C2C">
        <w:rPr>
          <w:rtl/>
          <w:lang w:val="fr-MA"/>
        </w:rPr>
        <w:t xml:space="preserve"> "</w:t>
      </w:r>
      <w:r w:rsidRPr="00910C2C">
        <w:rPr>
          <w:rtl/>
          <w:lang w:val="fr-MA"/>
        </w:rPr>
        <w:t>دفع من القلب، احتواء في الأوعية</w:t>
      </w:r>
      <w:r w:rsidR="001D5321" w:rsidRPr="00910C2C">
        <w:rPr>
          <w:rtl/>
          <w:lang w:val="fr-MA"/>
        </w:rPr>
        <w:t xml:space="preserve"> "</w:t>
      </w:r>
      <w:r w:rsidRPr="00910C2C">
        <w:rPr>
          <w:rtl/>
          <w:lang w:val="fr-MA"/>
        </w:rPr>
        <w:t xml:space="preserve">، سلاسل الغذاء </w:t>
      </w:r>
      <w:r w:rsidR="001D5321" w:rsidRPr="00910C2C">
        <w:rPr>
          <w:rtl/>
          <w:lang w:val="fr-MA"/>
        </w:rPr>
        <w:t xml:space="preserve"> "</w:t>
      </w:r>
      <w:r w:rsidRPr="00910C2C">
        <w:rPr>
          <w:rtl/>
          <w:lang w:val="fr-MA"/>
        </w:rPr>
        <w:t>دفع الطاقة، احتواء ضمن نظام بيئي</w:t>
      </w:r>
      <w:r w:rsidR="001D5321" w:rsidRPr="00910C2C">
        <w:rPr>
          <w:rtl/>
          <w:lang w:val="fr-MA"/>
        </w:rPr>
        <w:t xml:space="preserve"> "</w:t>
      </w:r>
      <w:r w:rsidRPr="00910C2C">
        <w:rPr>
          <w:rtl/>
          <w:lang w:val="fr-MA"/>
        </w:rPr>
        <w:t xml:space="preserve">، النمو والتكاثر </w:t>
      </w:r>
      <w:r w:rsidR="001D5321" w:rsidRPr="00910C2C">
        <w:rPr>
          <w:rtl/>
          <w:lang w:val="fr-MA"/>
        </w:rPr>
        <w:t xml:space="preserve"> "</w:t>
      </w:r>
      <w:r w:rsidRPr="00910C2C">
        <w:rPr>
          <w:rtl/>
          <w:lang w:val="fr-MA"/>
        </w:rPr>
        <w:t>دفع نحو الحياة، احتواء ضمن النوع</w:t>
      </w:r>
      <w:r w:rsidR="001D5321" w:rsidRPr="00910C2C">
        <w:rPr>
          <w:rtl/>
          <w:lang w:val="fr-MA"/>
        </w:rPr>
        <w:t xml:space="preserve"> "</w:t>
      </w:r>
      <w:r w:rsidRPr="00910C2C">
        <w:t>.</w:t>
      </w:r>
    </w:p>
    <w:p w14:paraId="4DAE9A81" w14:textId="158757DD" w:rsidR="00331AF7" w:rsidRPr="00910C2C" w:rsidRDefault="00331AF7" w:rsidP="00D55BE4">
      <w:pPr>
        <w:pStyle w:val="a8"/>
        <w:numPr>
          <w:ilvl w:val="0"/>
          <w:numId w:val="526"/>
        </w:numPr>
      </w:pPr>
      <w:r w:rsidRPr="00910C2C">
        <w:rPr>
          <w:b/>
          <w:bCs/>
          <w:rtl/>
          <w:lang w:val="fr-MA"/>
        </w:rPr>
        <w:t>المسارات الروحية والأخلاقية</w:t>
      </w:r>
      <w:r w:rsidRPr="00910C2C">
        <w:rPr>
          <w:b/>
          <w:bCs/>
        </w:rPr>
        <w:t>:</w:t>
      </w:r>
      <w:r w:rsidRPr="00910C2C">
        <w:t xml:space="preserve"> </w:t>
      </w:r>
      <w:r w:rsidRPr="00910C2C">
        <w:rPr>
          <w:rtl/>
          <w:lang w:val="fr-MA"/>
        </w:rPr>
        <w:t xml:space="preserve">الشرائع والقوانين </w:t>
      </w:r>
      <w:r w:rsidR="001D5321" w:rsidRPr="00910C2C">
        <w:rPr>
          <w:rtl/>
          <w:lang w:val="fr-MA"/>
        </w:rPr>
        <w:t xml:space="preserve"> "</w:t>
      </w:r>
      <w:r w:rsidRPr="00910C2C">
        <w:rPr>
          <w:rtl/>
          <w:lang w:val="fr-MA"/>
        </w:rPr>
        <w:t>دفع نحو سلوك معين، احتواء ضمن نظام اجتماعي</w:t>
      </w:r>
      <w:r w:rsidR="001D5321" w:rsidRPr="00910C2C">
        <w:rPr>
          <w:rtl/>
          <w:lang w:val="fr-MA"/>
        </w:rPr>
        <w:t xml:space="preserve"> "</w:t>
      </w:r>
      <w:r w:rsidRPr="00910C2C">
        <w:rPr>
          <w:rtl/>
          <w:lang w:val="fr-MA"/>
        </w:rPr>
        <w:t xml:space="preserve">، مسار الإيمان </w:t>
      </w:r>
      <w:r w:rsidR="001D5321" w:rsidRPr="00910C2C">
        <w:rPr>
          <w:rtl/>
          <w:lang w:val="fr-MA"/>
        </w:rPr>
        <w:t xml:space="preserve"> "</w:t>
      </w:r>
      <w:r w:rsidRPr="00910C2C">
        <w:rPr>
          <w:rtl/>
          <w:lang w:val="fr-MA"/>
        </w:rPr>
        <w:t>دفع نحو الله، احتواء في التسليم</w:t>
      </w:r>
      <w:r w:rsidR="001D5321" w:rsidRPr="00910C2C">
        <w:rPr>
          <w:rtl/>
          <w:lang w:val="fr-MA"/>
        </w:rPr>
        <w:t xml:space="preserve"> "</w:t>
      </w:r>
      <w:r w:rsidRPr="00910C2C">
        <w:t>.</w:t>
      </w:r>
    </w:p>
    <w:p w14:paraId="3E6A2280" w14:textId="77777777" w:rsidR="00331AF7" w:rsidRPr="00910C2C" w:rsidRDefault="00331AF7" w:rsidP="00D55BE4">
      <w:r w:rsidRPr="00910C2C">
        <w:rPr>
          <w:rtl/>
          <w:lang w:val="fr-MA"/>
        </w:rPr>
        <w:t>فهم "سفك الدماء" و"الفساد" عبر المثاني</w:t>
      </w:r>
      <w:r w:rsidRPr="00910C2C">
        <w:t>:</w:t>
      </w:r>
    </w:p>
    <w:p w14:paraId="08BA67F6" w14:textId="77777777" w:rsidR="00331AF7" w:rsidRPr="00910C2C" w:rsidRDefault="00331AF7" w:rsidP="00D55BE4">
      <w:r w:rsidRPr="00910C2C">
        <w:rPr>
          <w:rtl/>
          <w:lang w:val="fr-MA"/>
        </w:rPr>
        <w:t>بهذا الفهم، يتضح تساؤل الملائكة في سورة البقرة ﴿ أَتَجْعَلُ فِيهَا مَن يُفْسِدُ فِيهَا وَيَسْفِكُ الدِّمَاءَ ﴾</w:t>
      </w:r>
      <w:r w:rsidRPr="00910C2C">
        <w:t>:</w:t>
      </w:r>
    </w:p>
    <w:p w14:paraId="72330B93" w14:textId="076F572F" w:rsidR="00331AF7" w:rsidRPr="00910C2C" w:rsidRDefault="00331AF7" w:rsidP="00D55BE4">
      <w:pPr>
        <w:pStyle w:val="a8"/>
        <w:numPr>
          <w:ilvl w:val="0"/>
          <w:numId w:val="527"/>
        </w:numPr>
      </w:pPr>
      <w:r w:rsidRPr="00910C2C">
        <w:rPr>
          <w:b/>
          <w:bCs/>
          <w:rtl/>
          <w:lang w:val="fr-MA"/>
        </w:rPr>
        <w:t>الفساد</w:t>
      </w:r>
      <w:r w:rsidRPr="00910C2C">
        <w:rPr>
          <w:b/>
          <w:bCs/>
        </w:rPr>
        <w:t>:</w:t>
      </w:r>
      <w:r w:rsidRPr="00910C2C">
        <w:t xml:space="preserve"> </w:t>
      </w:r>
      <w:r w:rsidRPr="00910C2C">
        <w:rPr>
          <w:rtl/>
          <w:lang w:val="fr-MA"/>
        </w:rPr>
        <w:t xml:space="preserve">هو العبث بطاقة الدال </w:t>
      </w:r>
      <w:r w:rsidR="001D5321" w:rsidRPr="00910C2C">
        <w:rPr>
          <w:rtl/>
          <w:lang w:val="fr-MA"/>
        </w:rPr>
        <w:t xml:space="preserve"> "</w:t>
      </w:r>
      <w:r w:rsidRPr="00910C2C">
        <w:rPr>
          <w:rtl/>
          <w:lang w:val="fr-MA"/>
        </w:rPr>
        <w:t>الدفع الموجه</w:t>
      </w:r>
      <w:r w:rsidR="001D5321" w:rsidRPr="00910C2C">
        <w:rPr>
          <w:rtl/>
          <w:lang w:val="fr-MA"/>
        </w:rPr>
        <w:t xml:space="preserve"> "</w:t>
      </w:r>
      <w:r w:rsidRPr="00910C2C">
        <w:rPr>
          <w:rtl/>
          <w:lang w:val="fr-MA"/>
        </w:rPr>
        <w:t>، أي تغيير وجهة المسار عن هدفه الصحيح أو إحداث خلل في حركته</w:t>
      </w:r>
      <w:r w:rsidRPr="00910C2C">
        <w:t>.</w:t>
      </w:r>
    </w:p>
    <w:p w14:paraId="2B5003FC" w14:textId="0877814B" w:rsidR="00331AF7" w:rsidRPr="00910C2C" w:rsidRDefault="00331AF7" w:rsidP="00D55BE4">
      <w:pPr>
        <w:pStyle w:val="a8"/>
        <w:numPr>
          <w:ilvl w:val="0"/>
          <w:numId w:val="527"/>
        </w:numPr>
      </w:pPr>
      <w:r w:rsidRPr="00910C2C">
        <w:rPr>
          <w:b/>
          <w:bCs/>
          <w:rtl/>
          <w:lang w:val="fr-MA"/>
        </w:rPr>
        <w:t>سفك الدماء</w:t>
      </w:r>
      <w:r w:rsidRPr="00910C2C">
        <w:rPr>
          <w:b/>
          <w:bCs/>
        </w:rPr>
        <w:t>:</w:t>
      </w:r>
      <w:r w:rsidRPr="00910C2C">
        <w:t xml:space="preserve"> </w:t>
      </w:r>
      <w:r w:rsidRPr="00910C2C">
        <w:rPr>
          <w:rtl/>
          <w:lang w:val="fr-MA"/>
        </w:rPr>
        <w:t xml:space="preserve">هو كسر طاقة الميم </w:t>
      </w:r>
      <w:r w:rsidR="001D5321" w:rsidRPr="00910C2C">
        <w:rPr>
          <w:rtl/>
          <w:lang w:val="fr-MA"/>
        </w:rPr>
        <w:t xml:space="preserve"> "</w:t>
      </w:r>
      <w:r w:rsidRPr="00910C2C">
        <w:rPr>
          <w:rtl/>
          <w:lang w:val="fr-MA"/>
        </w:rPr>
        <w:t>الاحتواء والتمام</w:t>
      </w:r>
      <w:r w:rsidR="001D5321" w:rsidRPr="00910C2C">
        <w:rPr>
          <w:rtl/>
          <w:lang w:val="fr-MA"/>
        </w:rPr>
        <w:t xml:space="preserve"> "</w:t>
      </w:r>
      <w:r w:rsidRPr="00910C2C">
        <w:rPr>
          <w:rtl/>
          <w:lang w:val="fr-MA"/>
        </w:rPr>
        <w:t xml:space="preserve">، أي إيقاف المسار تماماً قبل اكتماله أو تفريغه من محتواه الحيوي، مما يؤدي إلى تعطيل النظام والموت </w:t>
      </w:r>
      <w:r w:rsidR="001D5321" w:rsidRPr="00910C2C">
        <w:rPr>
          <w:rtl/>
          <w:lang w:val="fr-MA"/>
        </w:rPr>
        <w:t xml:space="preserve"> "</w:t>
      </w:r>
      <w:r w:rsidRPr="00910C2C">
        <w:rPr>
          <w:rtl/>
          <w:lang w:val="fr-MA"/>
        </w:rPr>
        <w:t>بالمعنى الحرفي أو الرمزي</w:t>
      </w:r>
      <w:r w:rsidR="001D5321" w:rsidRPr="00910C2C">
        <w:rPr>
          <w:rtl/>
          <w:lang w:val="fr-MA"/>
        </w:rPr>
        <w:t xml:space="preserve"> "</w:t>
      </w:r>
      <w:r w:rsidRPr="00910C2C">
        <w:t>.</w:t>
      </w:r>
    </w:p>
    <w:p w14:paraId="37B59E82" w14:textId="77777777" w:rsidR="00331AF7" w:rsidRPr="00910C2C" w:rsidRDefault="00331AF7" w:rsidP="00D55BE4">
      <w:r w:rsidRPr="00910C2C">
        <w:rPr>
          <w:rtl/>
          <w:lang w:val="fr-MA"/>
        </w:rPr>
        <w:t>الخلاصة التطبيقية</w:t>
      </w:r>
      <w:r w:rsidRPr="00910C2C">
        <w:t>:</w:t>
      </w:r>
    </w:p>
    <w:p w14:paraId="4D8EB166" w14:textId="21064DA2" w:rsidR="00331AF7" w:rsidRPr="00910C2C" w:rsidRDefault="00331AF7" w:rsidP="00D55BE4">
      <w:r w:rsidRPr="00910C2C">
        <w:rPr>
          <w:rtl/>
          <w:lang w:val="fr-MA"/>
        </w:rPr>
        <w:t xml:space="preserve">إن تطبيق منهج فقه اللسان القرآني ونظام المثاني الحرفية على كلمة "دم" يكشف لنا عن عمق هذا المفهوم. إنه ليس مجرد سائل، بل هو رمز للنظام الإلهي الدقيق الذي يحكم كل مسارات الحياة والكون. "حرمة الدم" في القرآن تصبح، بهذا الفهم، "حرمة المساس بالنظام الكوني"، وتحذيراً من "الفساد" </w:t>
      </w:r>
      <w:r w:rsidR="001D5321" w:rsidRPr="00910C2C">
        <w:rPr>
          <w:rtl/>
          <w:lang w:val="fr-MA"/>
        </w:rPr>
        <w:t xml:space="preserve"> "</w:t>
      </w:r>
      <w:r w:rsidRPr="00910C2C">
        <w:rPr>
          <w:rtl/>
          <w:lang w:val="fr-MA"/>
        </w:rPr>
        <w:t>تغيير المسار</w:t>
      </w:r>
      <w:r w:rsidR="001D5321" w:rsidRPr="00910C2C">
        <w:rPr>
          <w:rtl/>
          <w:lang w:val="fr-MA"/>
        </w:rPr>
        <w:t xml:space="preserve"> "</w:t>
      </w:r>
      <w:r w:rsidRPr="00910C2C">
        <w:rPr>
          <w:rtl/>
          <w:lang w:val="fr-MA"/>
        </w:rPr>
        <w:t xml:space="preserve"> و"السفك" </w:t>
      </w:r>
      <w:r w:rsidR="001D5321" w:rsidRPr="00910C2C">
        <w:rPr>
          <w:rtl/>
          <w:lang w:val="fr-MA"/>
        </w:rPr>
        <w:t xml:space="preserve"> "</w:t>
      </w:r>
      <w:r w:rsidRPr="00910C2C">
        <w:rPr>
          <w:rtl/>
          <w:lang w:val="fr-MA"/>
        </w:rPr>
        <w:t>إيقاف المسار</w:t>
      </w:r>
      <w:r w:rsidR="001D5321" w:rsidRPr="00910C2C">
        <w:rPr>
          <w:rtl/>
          <w:lang w:val="fr-MA"/>
        </w:rPr>
        <w:t xml:space="preserve"> "</w:t>
      </w:r>
      <w:r w:rsidRPr="00910C2C">
        <w:rPr>
          <w:rtl/>
          <w:lang w:val="fr-MA"/>
        </w:rPr>
        <w:t>. وهذا يمهد الطريق لفهم أعمق لآيات التحريم والاستثناء في سورة المائدة، كما سنرى في التطبيقات اللاحقة</w:t>
      </w:r>
      <w:r w:rsidRPr="00910C2C">
        <w:t>.</w:t>
      </w:r>
    </w:p>
    <w:p w14:paraId="76387D87" w14:textId="051BAF21" w:rsidR="00331AF7" w:rsidRPr="00910C2C" w:rsidRDefault="00331AF7" w:rsidP="00D55BE4"/>
    <w:p w14:paraId="7D9CE7A9" w14:textId="717F5AF8" w:rsidR="001530E0" w:rsidRPr="00910C2C" w:rsidRDefault="001530E0" w:rsidP="00D55BE4">
      <w:pPr>
        <w:pStyle w:val="22"/>
        <w:rPr>
          <w:lang w:val="en-US"/>
        </w:rPr>
      </w:pPr>
      <w:bookmarkStart w:id="152" w:name="_Toc203387488"/>
      <w:r w:rsidRPr="00910C2C">
        <w:rPr>
          <w:rtl/>
        </w:rPr>
        <w:t>تطبيق على المحرمات في المائدة 3 – رموز تعطيل مسارات الحياة</w:t>
      </w:r>
      <w:bookmarkEnd w:id="152"/>
    </w:p>
    <w:p w14:paraId="0770287F" w14:textId="77777777" w:rsidR="001530E0" w:rsidRPr="00910C2C" w:rsidRDefault="001530E0" w:rsidP="00D55BE4">
      <w:r w:rsidRPr="00910C2C">
        <w:rPr>
          <w:rtl/>
          <w:lang w:val="fr-MA"/>
        </w:rPr>
        <w:t>بعد أن كشفنا في التطبيق السابق كيف أن "الدم" في اللسان القرآني يرمز إلى مسارات الحياة والنظام الكوني الدقيق، ننتقل الآن لتطبيق المنهج نفسه على المحرمات المذكورة في بداية الآية الثالثة من سورة المائدة: ﴿ حُرِّمَتْ عَلَيْكُمُ الْمَيْتَةُ وَالدَّمُ وَلَحْمُ الْخِنزِيرِ وَمَا أُهِلَّ لِغَيْرِ اللَّهِ بِهِ...﴾. إن هذه ليست مجرد قائمة بأطعمة ممنوعة، بل هي، في ضوء فقه اللسان، رموز لأنماط رئيسية من تعطيل وإفساد مسارات الحياة التي رمزنا لها بالدم</w:t>
      </w:r>
      <w:r w:rsidRPr="00910C2C">
        <w:t>.</w:t>
      </w:r>
    </w:p>
    <w:p w14:paraId="74CE4B67" w14:textId="014F3710" w:rsidR="001530E0" w:rsidRPr="00910C2C" w:rsidRDefault="001530E0" w:rsidP="00D55BE4">
      <w:r w:rsidRPr="00910C2C">
        <w:t xml:space="preserve">1. </w:t>
      </w:r>
      <w:r w:rsidRPr="00910C2C">
        <w:rPr>
          <w:rtl/>
          <w:lang w:val="fr-MA"/>
        </w:rPr>
        <w:t xml:space="preserve">الميتة </w:t>
      </w:r>
      <w:r w:rsidR="001D5321" w:rsidRPr="00910C2C">
        <w:rPr>
          <w:rtl/>
          <w:lang w:val="fr-MA"/>
        </w:rPr>
        <w:t xml:space="preserve"> "</w:t>
      </w:r>
      <w:r w:rsidRPr="00910C2C">
        <w:rPr>
          <w:rtl/>
          <w:lang w:val="fr-MA"/>
        </w:rPr>
        <w:t>م ي ت</w:t>
      </w:r>
      <w:r w:rsidR="001D5321" w:rsidRPr="00910C2C">
        <w:rPr>
          <w:rtl/>
          <w:lang w:val="fr-MA"/>
        </w:rPr>
        <w:t xml:space="preserve"> "</w:t>
      </w:r>
      <w:r w:rsidRPr="00910C2C">
        <w:rPr>
          <w:rtl/>
          <w:lang w:val="fr-MA"/>
        </w:rPr>
        <w:t>: الانقطاع وتوقف المسار</w:t>
      </w:r>
    </w:p>
    <w:p w14:paraId="292FA242" w14:textId="77AAAF6B" w:rsidR="001530E0" w:rsidRPr="00910C2C" w:rsidRDefault="001530E0" w:rsidP="00D55BE4">
      <w:pPr>
        <w:pStyle w:val="a8"/>
        <w:numPr>
          <w:ilvl w:val="0"/>
          <w:numId w:val="520"/>
        </w:numPr>
      </w:pPr>
      <w:r w:rsidRPr="00910C2C">
        <w:rPr>
          <w:b/>
          <w:bCs/>
          <w:rtl/>
          <w:lang w:val="fr-MA"/>
        </w:rPr>
        <w:t>المثاني الجوهرية</w:t>
      </w:r>
      <w:r w:rsidRPr="00910C2C">
        <w:rPr>
          <w:b/>
          <w:bCs/>
        </w:rPr>
        <w:t>:</w:t>
      </w:r>
      <w:r w:rsidRPr="00910C2C">
        <w:t xml:space="preserve"> </w:t>
      </w:r>
      <w:r w:rsidRPr="00910C2C">
        <w:rPr>
          <w:rtl/>
          <w:lang w:val="fr-MA"/>
        </w:rPr>
        <w:t xml:space="preserve">الجذر </w:t>
      </w:r>
      <w:r w:rsidR="001D5321" w:rsidRPr="00910C2C">
        <w:rPr>
          <w:rtl/>
          <w:lang w:val="fr-MA"/>
        </w:rPr>
        <w:t xml:space="preserve"> "</w:t>
      </w:r>
      <w:r w:rsidRPr="00910C2C">
        <w:rPr>
          <w:rtl/>
          <w:lang w:val="fr-MA"/>
        </w:rPr>
        <w:t>م ت</w:t>
      </w:r>
      <w:r w:rsidR="001D5321" w:rsidRPr="00910C2C">
        <w:rPr>
          <w:rtl/>
          <w:lang w:val="fr-MA"/>
        </w:rPr>
        <w:t xml:space="preserve"> "</w:t>
      </w:r>
      <w:r w:rsidRPr="00910C2C">
        <w:rPr>
          <w:rtl/>
          <w:lang w:val="fr-MA"/>
        </w:rPr>
        <w:t xml:space="preserve"> يجمع بين احتواء وتمام </w:t>
      </w:r>
      <w:r w:rsidRPr="00910C2C">
        <w:rPr>
          <w:b/>
          <w:bCs/>
          <w:rtl/>
          <w:lang w:val="fr-MA"/>
        </w:rPr>
        <w:t xml:space="preserve">الميم </w:t>
      </w:r>
      <w:r w:rsidR="001D5321" w:rsidRPr="00910C2C">
        <w:rPr>
          <w:b/>
          <w:bCs/>
          <w:rtl/>
          <w:lang w:val="fr-MA"/>
        </w:rPr>
        <w:t xml:space="preserve"> "</w:t>
      </w:r>
      <w:r w:rsidRPr="00910C2C">
        <w:rPr>
          <w:b/>
          <w:bCs/>
          <w:rtl/>
          <w:lang w:val="fr-MA"/>
        </w:rPr>
        <w:t>م</w:t>
      </w:r>
      <w:r w:rsidR="001D5321" w:rsidRPr="00910C2C">
        <w:rPr>
          <w:b/>
          <w:bCs/>
          <w:rtl/>
          <w:lang w:val="fr-MA"/>
        </w:rPr>
        <w:t xml:space="preserve"> "</w:t>
      </w:r>
      <w:r w:rsidRPr="00910C2C">
        <w:rPr>
          <w:rtl/>
          <w:lang w:val="fr-MA"/>
        </w:rPr>
        <w:t xml:space="preserve"> وتحكم </w:t>
      </w:r>
      <w:r w:rsidRPr="00910C2C">
        <w:rPr>
          <w:b/>
          <w:bCs/>
          <w:rtl/>
          <w:lang w:val="fr-MA"/>
        </w:rPr>
        <w:t xml:space="preserve">التاء </w:t>
      </w:r>
      <w:r w:rsidR="001D5321" w:rsidRPr="00910C2C">
        <w:rPr>
          <w:b/>
          <w:bCs/>
          <w:rtl/>
          <w:lang w:val="fr-MA"/>
        </w:rPr>
        <w:t xml:space="preserve"> "</w:t>
      </w:r>
      <w:r w:rsidRPr="00910C2C">
        <w:rPr>
          <w:b/>
          <w:bCs/>
          <w:rtl/>
          <w:lang w:val="fr-MA"/>
        </w:rPr>
        <w:t>ت</w:t>
      </w:r>
      <w:r w:rsidR="001D5321" w:rsidRPr="00910C2C">
        <w:rPr>
          <w:b/>
          <w:bCs/>
          <w:rtl/>
          <w:lang w:val="fr-MA"/>
        </w:rPr>
        <w:t xml:space="preserve"> "</w:t>
      </w:r>
      <w:r w:rsidRPr="00910C2C">
        <w:t xml:space="preserve">. </w:t>
      </w:r>
      <w:r w:rsidRPr="00910C2C">
        <w:rPr>
          <w:rtl/>
          <w:lang w:val="fr-MA"/>
        </w:rPr>
        <w:t>الموت هو حالة يصل فيها الشيء إلى تمام مرحلته</w:t>
      </w:r>
      <w:r w:rsidRPr="00910C2C">
        <w:t xml:space="preserve"> </w:t>
      </w:r>
      <w:r w:rsidR="001D5321" w:rsidRPr="00910C2C">
        <w:rPr>
          <w:rtl/>
        </w:rPr>
        <w:t xml:space="preserve"> "</w:t>
      </w:r>
      <w:r w:rsidRPr="00910C2C">
        <w:rPr>
          <w:b/>
          <w:bCs/>
          <w:rtl/>
          <w:lang w:val="fr-MA"/>
        </w:rPr>
        <w:t>م</w:t>
      </w:r>
      <w:r w:rsidR="001D5321" w:rsidRPr="00910C2C">
        <w:rPr>
          <w:rtl/>
        </w:rPr>
        <w:t xml:space="preserve"> "</w:t>
      </w:r>
      <w:r w:rsidRPr="00910C2C">
        <w:t xml:space="preserve"> </w:t>
      </w:r>
      <w:r w:rsidRPr="00910C2C">
        <w:rPr>
          <w:rtl/>
          <w:lang w:val="fr-MA"/>
        </w:rPr>
        <w:t>ويخضع لتحكم نهائي</w:t>
      </w:r>
      <w:r w:rsidRPr="00910C2C">
        <w:t xml:space="preserve"> </w:t>
      </w:r>
      <w:r w:rsidR="001D5321" w:rsidRPr="00910C2C">
        <w:rPr>
          <w:rtl/>
        </w:rPr>
        <w:t xml:space="preserve"> "</w:t>
      </w:r>
      <w:r w:rsidRPr="00910C2C">
        <w:rPr>
          <w:b/>
          <w:bCs/>
          <w:rtl/>
          <w:lang w:val="fr-MA"/>
        </w:rPr>
        <w:t>ت</w:t>
      </w:r>
      <w:r w:rsidR="001D5321" w:rsidRPr="00910C2C">
        <w:rPr>
          <w:rtl/>
        </w:rPr>
        <w:t xml:space="preserve"> "</w:t>
      </w:r>
      <w:r w:rsidRPr="00910C2C">
        <w:t xml:space="preserve"> </w:t>
      </w:r>
      <w:r w:rsidRPr="00910C2C">
        <w:rPr>
          <w:rtl/>
          <w:lang w:val="fr-MA"/>
        </w:rPr>
        <w:t>يوقف حركته أو تطوره في ذلك المسار</w:t>
      </w:r>
      <w:r w:rsidRPr="00910C2C">
        <w:t>.</w:t>
      </w:r>
    </w:p>
    <w:p w14:paraId="237090ED" w14:textId="4B428C94" w:rsidR="001530E0" w:rsidRPr="00910C2C" w:rsidRDefault="001530E0" w:rsidP="00D55BE4">
      <w:pPr>
        <w:pStyle w:val="a8"/>
        <w:numPr>
          <w:ilvl w:val="0"/>
          <w:numId w:val="520"/>
        </w:numPr>
      </w:pPr>
      <w:r w:rsidRPr="00910C2C">
        <w:rPr>
          <w:b/>
          <w:bCs/>
          <w:rtl/>
          <w:lang w:val="fr-MA"/>
        </w:rPr>
        <w:t>التطبيق</w:t>
      </w:r>
      <w:r w:rsidRPr="00910C2C">
        <w:rPr>
          <w:b/>
          <w:bCs/>
        </w:rPr>
        <w:t>:</w:t>
      </w:r>
      <w:r w:rsidRPr="00910C2C">
        <w:t xml:space="preserve"> "</w:t>
      </w:r>
      <w:r w:rsidRPr="00910C2C">
        <w:rPr>
          <w:rtl/>
          <w:lang w:val="fr-MA"/>
        </w:rPr>
        <w:t xml:space="preserve">الميتة" في الآية ترمز لكل ما توقف مساره الحيوي </w:t>
      </w:r>
      <w:r w:rsidRPr="00910C2C">
        <w:rPr>
          <w:b/>
          <w:bCs/>
          <w:rtl/>
          <w:lang w:val="fr-MA"/>
        </w:rPr>
        <w:t>قبل أوانه أو بشكل غير طبيعي</w:t>
      </w:r>
      <w:r w:rsidRPr="00910C2C">
        <w:rPr>
          <w:rtl/>
          <w:lang w:val="fr-MA"/>
        </w:rPr>
        <w:t xml:space="preserve">، ففقد اتصاله بمصدره أو غايته وأصبح راكداً. هي تمثل الانقطاع المفاجئ عن "حبل الوريد" الذي يغذي المسار. لا تقتصر على الحيوان الذي يموت دون تذكية </w:t>
      </w:r>
      <w:r w:rsidR="001D5321" w:rsidRPr="00910C2C">
        <w:rPr>
          <w:rtl/>
          <w:lang w:val="fr-MA"/>
        </w:rPr>
        <w:t xml:space="preserve"> "</w:t>
      </w:r>
      <w:r w:rsidRPr="00910C2C">
        <w:rPr>
          <w:rtl/>
          <w:lang w:val="fr-MA"/>
        </w:rPr>
        <w:t>بالمعنى التقليدي</w:t>
      </w:r>
      <w:r w:rsidR="001D5321" w:rsidRPr="00910C2C">
        <w:rPr>
          <w:rtl/>
          <w:lang w:val="fr-MA"/>
        </w:rPr>
        <w:t xml:space="preserve"> "</w:t>
      </w:r>
      <w:r w:rsidRPr="00910C2C">
        <w:rPr>
          <w:rtl/>
          <w:lang w:val="fr-MA"/>
        </w:rPr>
        <w:t xml:space="preserve">، بل تشمل أي عملية أو كيان أو فكرة توقفت عن التطور والارتقاء وأصبحت "جيفة" فكرية أو مادية، عاجزة عن إكمال مسارها الطبيعي نحو النفع أو الكمال. إنها حالة </w:t>
      </w:r>
      <w:r w:rsidRPr="00910C2C">
        <w:rPr>
          <w:b/>
          <w:bCs/>
          <w:rtl/>
          <w:lang w:val="fr-MA"/>
        </w:rPr>
        <w:t>انقطاع الطاقة الحيوية</w:t>
      </w:r>
      <w:r w:rsidRPr="00910C2C">
        <w:t>.</w:t>
      </w:r>
    </w:p>
    <w:p w14:paraId="30748A7F" w14:textId="596C017C" w:rsidR="001530E0" w:rsidRPr="00910C2C" w:rsidRDefault="001530E0" w:rsidP="00D55BE4">
      <w:r w:rsidRPr="00910C2C">
        <w:t xml:space="preserve">2. </w:t>
      </w:r>
      <w:r w:rsidRPr="00910C2C">
        <w:rPr>
          <w:rtl/>
          <w:lang w:val="fr-MA"/>
        </w:rPr>
        <w:t xml:space="preserve">الدم </w:t>
      </w:r>
      <w:r w:rsidR="001D5321" w:rsidRPr="00910C2C">
        <w:rPr>
          <w:rtl/>
          <w:lang w:val="fr-MA"/>
        </w:rPr>
        <w:t xml:space="preserve"> "</w:t>
      </w:r>
      <w:r w:rsidRPr="00910C2C">
        <w:rPr>
          <w:rtl/>
          <w:lang w:val="fr-MA"/>
        </w:rPr>
        <w:t>د م</w:t>
      </w:r>
      <w:r w:rsidR="001D5321" w:rsidRPr="00910C2C">
        <w:rPr>
          <w:rtl/>
          <w:lang w:val="fr-MA"/>
        </w:rPr>
        <w:t xml:space="preserve"> "</w:t>
      </w:r>
      <w:r w:rsidRPr="00910C2C">
        <w:rPr>
          <w:rtl/>
          <w:lang w:val="fr-MA"/>
        </w:rPr>
        <w:t>: المساس بالمسار نفسه</w:t>
      </w:r>
    </w:p>
    <w:p w14:paraId="01F1FF09" w14:textId="526BEA25" w:rsidR="001530E0" w:rsidRPr="00910C2C" w:rsidRDefault="001530E0" w:rsidP="00D55BE4">
      <w:pPr>
        <w:pStyle w:val="a8"/>
        <w:numPr>
          <w:ilvl w:val="0"/>
          <w:numId w:val="521"/>
        </w:numPr>
      </w:pPr>
      <w:r w:rsidRPr="00910C2C">
        <w:rPr>
          <w:b/>
          <w:bCs/>
          <w:rtl/>
          <w:lang w:val="fr-MA"/>
        </w:rPr>
        <w:t>المثاني الجوهرية</w:t>
      </w:r>
      <w:r w:rsidRPr="00910C2C">
        <w:rPr>
          <w:b/>
          <w:bCs/>
        </w:rPr>
        <w:t>:</w:t>
      </w:r>
      <w:r w:rsidRPr="00910C2C">
        <w:t xml:space="preserve"> </w:t>
      </w:r>
      <w:r w:rsidRPr="00910C2C">
        <w:rPr>
          <w:rtl/>
          <w:lang w:val="fr-MA"/>
        </w:rPr>
        <w:t xml:space="preserve">كما رأينا، </w:t>
      </w:r>
      <w:r w:rsidR="001D5321" w:rsidRPr="00910C2C">
        <w:rPr>
          <w:rtl/>
          <w:lang w:val="fr-MA"/>
        </w:rPr>
        <w:t xml:space="preserve"> "</w:t>
      </w:r>
      <w:r w:rsidRPr="00910C2C">
        <w:rPr>
          <w:rtl/>
          <w:lang w:val="fr-MA"/>
        </w:rPr>
        <w:t>د م</w:t>
      </w:r>
      <w:r w:rsidR="001D5321" w:rsidRPr="00910C2C">
        <w:rPr>
          <w:rtl/>
          <w:lang w:val="fr-MA"/>
        </w:rPr>
        <w:t xml:space="preserve"> "</w:t>
      </w:r>
      <w:r w:rsidRPr="00910C2C">
        <w:rPr>
          <w:rtl/>
          <w:lang w:val="fr-MA"/>
        </w:rPr>
        <w:t xml:space="preserve"> يمثل طاقة المسار الموجه والمكتمل</w:t>
      </w:r>
      <w:r w:rsidRPr="00910C2C">
        <w:t>.</w:t>
      </w:r>
    </w:p>
    <w:p w14:paraId="3BD1A807" w14:textId="1B7EA135" w:rsidR="001530E0" w:rsidRPr="00910C2C" w:rsidRDefault="001530E0" w:rsidP="00D55BE4">
      <w:pPr>
        <w:pStyle w:val="a8"/>
        <w:numPr>
          <w:ilvl w:val="0"/>
          <w:numId w:val="521"/>
        </w:numPr>
      </w:pPr>
      <w:r w:rsidRPr="00910C2C">
        <w:rPr>
          <w:b/>
          <w:bCs/>
          <w:rtl/>
          <w:lang w:val="fr-MA"/>
        </w:rPr>
        <w:t>التطبيق</w:t>
      </w:r>
      <w:r w:rsidRPr="00910C2C">
        <w:rPr>
          <w:b/>
          <w:bCs/>
        </w:rPr>
        <w:t>:</w:t>
      </w:r>
      <w:r w:rsidRPr="00910C2C">
        <w:t xml:space="preserve"> </w:t>
      </w:r>
      <w:r w:rsidRPr="00910C2C">
        <w:rPr>
          <w:rtl/>
          <w:lang w:val="fr-MA"/>
        </w:rPr>
        <w:t xml:space="preserve">تحريم "الدم" هنا يؤكد على </w:t>
      </w:r>
      <w:r w:rsidRPr="00910C2C">
        <w:rPr>
          <w:b/>
          <w:bCs/>
          <w:rtl/>
          <w:lang w:val="fr-MA"/>
        </w:rPr>
        <w:t>حرمة المساس بالمسار الحيوي نفسه</w:t>
      </w:r>
      <w:r w:rsidRPr="00910C2C">
        <w:rPr>
          <w:rtl/>
          <w:lang w:val="fr-MA"/>
        </w:rPr>
        <w:t xml:space="preserve">، إما بإخراجه عن سياقه ونظامه المغلق </w:t>
      </w:r>
      <w:r w:rsidR="001D5321" w:rsidRPr="00910C2C">
        <w:rPr>
          <w:rtl/>
          <w:lang w:val="fr-MA"/>
        </w:rPr>
        <w:t xml:space="preserve"> "</w:t>
      </w:r>
      <w:r w:rsidRPr="00910C2C">
        <w:rPr>
          <w:rtl/>
          <w:lang w:val="fr-MA"/>
        </w:rPr>
        <w:t>كما في التعامل غير الواعي أو تخزين الطاقة الحيوية دون فهم</w:t>
      </w:r>
      <w:r w:rsidR="001D5321" w:rsidRPr="00910C2C">
        <w:rPr>
          <w:rtl/>
          <w:lang w:val="fr-MA"/>
        </w:rPr>
        <w:t xml:space="preserve"> "</w:t>
      </w:r>
      <w:r w:rsidRPr="00910C2C">
        <w:rPr>
          <w:rtl/>
          <w:lang w:val="fr-MA"/>
        </w:rPr>
        <w:t xml:space="preserve">، أو بتعطيله وإيقافه تماماً </w:t>
      </w:r>
      <w:r w:rsidR="001D5321" w:rsidRPr="00910C2C">
        <w:rPr>
          <w:rtl/>
          <w:lang w:val="fr-MA"/>
        </w:rPr>
        <w:t xml:space="preserve"> "</w:t>
      </w:r>
      <w:r w:rsidRPr="00910C2C">
        <w:rPr>
          <w:rtl/>
          <w:lang w:val="fr-MA"/>
        </w:rPr>
        <w:t>"السفك"</w:t>
      </w:r>
      <w:r w:rsidR="001D5321" w:rsidRPr="00910C2C">
        <w:rPr>
          <w:rtl/>
          <w:lang w:val="fr-MA"/>
        </w:rPr>
        <w:t xml:space="preserve"> "</w:t>
      </w:r>
      <w:r w:rsidRPr="00910C2C">
        <w:rPr>
          <w:rtl/>
          <w:lang w:val="fr-MA"/>
        </w:rPr>
        <w:t>. إنه تحريم للتدخل المباشر في شريان الحياة الكونية أو الفردية دون الوعي اللازم</w:t>
      </w:r>
      <w:r w:rsidRPr="00910C2C">
        <w:t>.</w:t>
      </w:r>
    </w:p>
    <w:p w14:paraId="7527F161" w14:textId="36383E5D" w:rsidR="001530E0" w:rsidRPr="00910C2C" w:rsidRDefault="001530E0" w:rsidP="00D55BE4">
      <w:r w:rsidRPr="00910C2C">
        <w:t xml:space="preserve">3. </w:t>
      </w:r>
      <w:r w:rsidRPr="00910C2C">
        <w:rPr>
          <w:rtl/>
          <w:lang w:val="fr-MA"/>
        </w:rPr>
        <w:t xml:space="preserve">لحم الخنزير </w:t>
      </w:r>
      <w:r w:rsidR="001D5321" w:rsidRPr="00910C2C">
        <w:rPr>
          <w:rtl/>
          <w:lang w:val="fr-MA"/>
        </w:rPr>
        <w:t xml:space="preserve"> "</w:t>
      </w:r>
      <w:r w:rsidRPr="00910C2C">
        <w:rPr>
          <w:rtl/>
          <w:lang w:val="fr-MA"/>
        </w:rPr>
        <w:t>ل ح م + خ ن ز + ي ر</w:t>
      </w:r>
      <w:r w:rsidR="001D5321" w:rsidRPr="00910C2C">
        <w:rPr>
          <w:rtl/>
          <w:lang w:val="fr-MA"/>
        </w:rPr>
        <w:t xml:space="preserve"> "</w:t>
      </w:r>
      <w:r w:rsidRPr="00910C2C">
        <w:rPr>
          <w:rtl/>
          <w:lang w:val="fr-MA"/>
        </w:rPr>
        <w:t>: الفساد الظاهر الناتج عن تغيير الخصائص الداخلية</w:t>
      </w:r>
    </w:p>
    <w:p w14:paraId="1864091B" w14:textId="77777777" w:rsidR="001530E0" w:rsidRPr="00910C2C" w:rsidRDefault="001530E0" w:rsidP="00D55BE4">
      <w:pPr>
        <w:pStyle w:val="a8"/>
        <w:numPr>
          <w:ilvl w:val="0"/>
          <w:numId w:val="522"/>
        </w:numPr>
      </w:pPr>
      <w:r w:rsidRPr="00910C2C">
        <w:rPr>
          <w:rtl/>
          <w:lang w:val="fr-MA"/>
        </w:rPr>
        <w:t>تحليل مركب</w:t>
      </w:r>
      <w:r w:rsidRPr="00910C2C">
        <w:t>:</w:t>
      </w:r>
    </w:p>
    <w:p w14:paraId="50BE15D1" w14:textId="15BB36C2" w:rsidR="001530E0" w:rsidRPr="00910C2C" w:rsidRDefault="001530E0" w:rsidP="00D55BE4">
      <w:pPr>
        <w:pStyle w:val="a8"/>
        <w:numPr>
          <w:ilvl w:val="1"/>
          <w:numId w:val="522"/>
        </w:numPr>
      </w:pPr>
      <w:r w:rsidRPr="00910C2C">
        <w:rPr>
          <w:b/>
          <w:bCs/>
          <w:rtl/>
          <w:lang w:val="fr-MA"/>
        </w:rPr>
        <w:t xml:space="preserve">اللحم </w:t>
      </w:r>
      <w:r w:rsidR="001D5321" w:rsidRPr="00910C2C">
        <w:rPr>
          <w:b/>
          <w:bCs/>
          <w:rtl/>
          <w:lang w:val="fr-MA"/>
        </w:rPr>
        <w:t xml:space="preserve"> "</w:t>
      </w:r>
      <w:r w:rsidRPr="00910C2C">
        <w:rPr>
          <w:b/>
          <w:bCs/>
          <w:rtl/>
          <w:lang w:val="fr-MA"/>
        </w:rPr>
        <w:t>ل ح م</w:t>
      </w:r>
      <w:r w:rsidR="001D5321" w:rsidRPr="00910C2C">
        <w:rPr>
          <w:b/>
          <w:bCs/>
          <w:rtl/>
          <w:lang w:val="fr-MA"/>
        </w:rPr>
        <w:t xml:space="preserve"> "</w:t>
      </w:r>
      <w:r w:rsidRPr="00910C2C">
        <w:rPr>
          <w:b/>
          <w:bCs/>
        </w:rPr>
        <w:t>:</w:t>
      </w:r>
      <w:r w:rsidRPr="00910C2C">
        <w:t xml:space="preserve"> </w:t>
      </w:r>
      <w:r w:rsidRPr="00910C2C">
        <w:rPr>
          <w:rtl/>
          <w:lang w:val="fr-MA"/>
        </w:rPr>
        <w:t xml:space="preserve">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للتعلق والغاية، الحاء </w:t>
      </w:r>
      <w:r w:rsidR="001D5321" w:rsidRPr="00910C2C">
        <w:rPr>
          <w:rtl/>
          <w:lang w:val="fr-MA"/>
        </w:rPr>
        <w:t xml:space="preserve"> "</w:t>
      </w:r>
      <w:r w:rsidRPr="00910C2C">
        <w:rPr>
          <w:rtl/>
          <w:lang w:val="fr-MA"/>
        </w:rPr>
        <w:t>ح</w:t>
      </w:r>
      <w:r w:rsidR="001D5321" w:rsidRPr="00910C2C">
        <w:rPr>
          <w:rtl/>
          <w:lang w:val="fr-MA"/>
        </w:rPr>
        <w:t xml:space="preserve"> "</w:t>
      </w:r>
      <w:r w:rsidRPr="00910C2C">
        <w:rPr>
          <w:rtl/>
          <w:lang w:val="fr-MA"/>
        </w:rPr>
        <w:t xml:space="preserve"> للحركة والحياة،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والتمام. "اللحم" يمثل الكيان الظاهر المتكامل، الناتج عن تلاحم وتعاظم المكونات الحية لتحقيق غاية ما. إنه "الهيئة الظاهرة" للكيان الحي أو العملية الحيوية</w:t>
      </w:r>
      <w:r w:rsidRPr="00910C2C">
        <w:t>.</w:t>
      </w:r>
    </w:p>
    <w:p w14:paraId="2757D7EE" w14:textId="2591F15A" w:rsidR="001530E0" w:rsidRPr="00910C2C" w:rsidRDefault="001530E0" w:rsidP="00D55BE4">
      <w:pPr>
        <w:pStyle w:val="a8"/>
        <w:numPr>
          <w:ilvl w:val="1"/>
          <w:numId w:val="522"/>
        </w:numPr>
      </w:pPr>
      <w:r w:rsidRPr="00910C2C">
        <w:rPr>
          <w:b/>
          <w:bCs/>
          <w:rtl/>
          <w:lang w:val="fr-MA"/>
        </w:rPr>
        <w:t xml:space="preserve">خنز </w:t>
      </w:r>
      <w:r w:rsidR="001D5321" w:rsidRPr="00910C2C">
        <w:rPr>
          <w:b/>
          <w:bCs/>
          <w:rtl/>
          <w:lang w:val="fr-MA"/>
        </w:rPr>
        <w:t xml:space="preserve"> "</w:t>
      </w:r>
      <w:r w:rsidRPr="00910C2C">
        <w:rPr>
          <w:b/>
          <w:bCs/>
          <w:rtl/>
          <w:lang w:val="fr-MA"/>
        </w:rPr>
        <w:t>خ ن ز</w:t>
      </w:r>
      <w:r w:rsidR="001D5321" w:rsidRPr="00910C2C">
        <w:rPr>
          <w:b/>
          <w:bCs/>
          <w:rtl/>
          <w:lang w:val="fr-MA"/>
        </w:rPr>
        <w:t xml:space="preserve"> "</w:t>
      </w:r>
      <w:r w:rsidRPr="00910C2C">
        <w:rPr>
          <w:b/>
          <w:bCs/>
        </w:rPr>
        <w:t>:</w:t>
      </w:r>
      <w:r w:rsidRPr="00910C2C">
        <w:t xml:space="preserve"> </w:t>
      </w:r>
      <w:r w:rsidRPr="00910C2C">
        <w:rPr>
          <w:rtl/>
          <w:lang w:val="fr-MA"/>
        </w:rPr>
        <w:t xml:space="preserve">الخاء </w:t>
      </w:r>
      <w:r w:rsidR="001D5321" w:rsidRPr="00910C2C">
        <w:rPr>
          <w:rtl/>
          <w:lang w:val="fr-MA"/>
        </w:rPr>
        <w:t xml:space="preserve"> "</w:t>
      </w:r>
      <w:r w:rsidRPr="00910C2C">
        <w:rPr>
          <w:rtl/>
          <w:lang w:val="fr-MA"/>
        </w:rPr>
        <w:t>خ</w:t>
      </w:r>
      <w:r w:rsidR="001D5321" w:rsidRPr="00910C2C">
        <w:rPr>
          <w:rtl/>
          <w:lang w:val="fr-MA"/>
        </w:rPr>
        <w:t xml:space="preserve"> "</w:t>
      </w:r>
      <w:r w:rsidRPr="00910C2C">
        <w:rPr>
          <w:rtl/>
          <w:lang w:val="fr-MA"/>
        </w:rPr>
        <w:t xml:space="preserve"> للتلازم الناتج عن قانون خبير، النون </w:t>
      </w:r>
      <w:r w:rsidR="001D5321" w:rsidRPr="00910C2C">
        <w:rPr>
          <w:rtl/>
          <w:lang w:val="fr-MA"/>
        </w:rPr>
        <w:t xml:space="preserve"> "</w:t>
      </w:r>
      <w:r w:rsidRPr="00910C2C">
        <w:rPr>
          <w:rtl/>
          <w:lang w:val="fr-MA"/>
        </w:rPr>
        <w:t>ن</w:t>
      </w:r>
      <w:r w:rsidR="001D5321" w:rsidRPr="00910C2C">
        <w:rPr>
          <w:rtl/>
          <w:lang w:val="fr-MA"/>
        </w:rPr>
        <w:t xml:space="preserve"> "</w:t>
      </w:r>
      <w:r w:rsidRPr="00910C2C">
        <w:rPr>
          <w:rtl/>
          <w:lang w:val="fr-MA"/>
        </w:rPr>
        <w:t xml:space="preserve"> للتكوين والنشأة، الزاي </w:t>
      </w:r>
      <w:r w:rsidR="001D5321" w:rsidRPr="00910C2C">
        <w:rPr>
          <w:rtl/>
          <w:lang w:val="fr-MA"/>
        </w:rPr>
        <w:t xml:space="preserve"> "</w:t>
      </w:r>
      <w:r w:rsidRPr="00910C2C">
        <w:rPr>
          <w:rtl/>
          <w:lang w:val="fr-MA"/>
        </w:rPr>
        <w:t>ز</w:t>
      </w:r>
      <w:r w:rsidR="001D5321" w:rsidRPr="00910C2C">
        <w:rPr>
          <w:rtl/>
          <w:lang w:val="fr-MA"/>
        </w:rPr>
        <w:t xml:space="preserve"> "</w:t>
      </w:r>
      <w:r w:rsidRPr="00910C2C">
        <w:rPr>
          <w:rtl/>
          <w:lang w:val="fr-MA"/>
        </w:rPr>
        <w:t xml:space="preserve"> للخصائص والمعايير. "خنز" تشير إلى </w:t>
      </w:r>
      <w:r w:rsidRPr="00910C2C">
        <w:rPr>
          <w:b/>
          <w:bCs/>
          <w:rtl/>
          <w:lang w:val="fr-MA"/>
        </w:rPr>
        <w:t>تغيير في الخصائص والمعايير الداخلية</w:t>
      </w:r>
      <w:r w:rsidRPr="00910C2C">
        <w:rPr>
          <w:rtl/>
          <w:lang w:val="fr-MA"/>
        </w:rPr>
        <w:t xml:space="preserve"> نتيجة تلازم معين أو تدخل يغير التكوين الأصلي</w:t>
      </w:r>
      <w:r w:rsidRPr="00910C2C">
        <w:t>.</w:t>
      </w:r>
    </w:p>
    <w:p w14:paraId="7003999A" w14:textId="77B306E9" w:rsidR="001530E0" w:rsidRPr="00910C2C" w:rsidRDefault="001530E0" w:rsidP="00D55BE4">
      <w:pPr>
        <w:pStyle w:val="a8"/>
        <w:numPr>
          <w:ilvl w:val="1"/>
          <w:numId w:val="522"/>
        </w:numPr>
      </w:pPr>
      <w:r w:rsidRPr="00910C2C">
        <w:rPr>
          <w:b/>
          <w:bCs/>
          <w:rtl/>
          <w:lang w:val="fr-MA"/>
        </w:rPr>
        <w:t xml:space="preserve">ير </w:t>
      </w:r>
      <w:r w:rsidR="001D5321" w:rsidRPr="00910C2C">
        <w:rPr>
          <w:b/>
          <w:bCs/>
          <w:rtl/>
          <w:lang w:val="fr-MA"/>
        </w:rPr>
        <w:t xml:space="preserve"> "</w:t>
      </w:r>
      <w:r w:rsidRPr="00910C2C">
        <w:rPr>
          <w:b/>
          <w:bCs/>
          <w:rtl/>
          <w:lang w:val="fr-MA"/>
        </w:rPr>
        <w:t>ي ر</w:t>
      </w:r>
      <w:r w:rsidR="001D5321" w:rsidRPr="00910C2C">
        <w:rPr>
          <w:b/>
          <w:bCs/>
          <w:rtl/>
          <w:lang w:val="fr-MA"/>
        </w:rPr>
        <w:t xml:space="preserve"> "</w:t>
      </w:r>
      <w:r w:rsidRPr="00910C2C">
        <w:rPr>
          <w:b/>
          <w:bCs/>
        </w:rPr>
        <w:t>:</w:t>
      </w:r>
      <w:r w:rsidRPr="00910C2C">
        <w:t xml:space="preserve"> </w:t>
      </w:r>
      <w:r w:rsidRPr="00910C2C">
        <w:rPr>
          <w:rtl/>
          <w:lang w:val="fr-MA"/>
        </w:rPr>
        <w:t xml:space="preserve">الياء </w:t>
      </w:r>
      <w:r w:rsidR="001D5321" w:rsidRPr="00910C2C">
        <w:rPr>
          <w:rtl/>
          <w:lang w:val="fr-MA"/>
        </w:rPr>
        <w:t xml:space="preserve"> "</w:t>
      </w:r>
      <w:r w:rsidRPr="00910C2C">
        <w:rPr>
          <w:rtl/>
          <w:lang w:val="fr-MA"/>
        </w:rPr>
        <w:t>ي</w:t>
      </w:r>
      <w:r w:rsidR="001D5321" w:rsidRPr="00910C2C">
        <w:rPr>
          <w:rtl/>
          <w:lang w:val="fr-MA"/>
        </w:rPr>
        <w:t xml:space="preserve"> "</w:t>
      </w:r>
      <w:r w:rsidRPr="00910C2C">
        <w:rPr>
          <w:rtl/>
          <w:lang w:val="fr-MA"/>
        </w:rPr>
        <w:t xml:space="preserve"> للامتداد والاستمرار، الراء </w:t>
      </w:r>
      <w:r w:rsidR="001D5321" w:rsidRPr="00910C2C">
        <w:rPr>
          <w:rtl/>
          <w:lang w:val="fr-MA"/>
        </w:rPr>
        <w:t xml:space="preserve"> "</w:t>
      </w:r>
      <w:r w:rsidRPr="00910C2C">
        <w:rPr>
          <w:rtl/>
          <w:lang w:val="fr-MA"/>
        </w:rPr>
        <w:t>ر</w:t>
      </w:r>
      <w:r w:rsidR="001D5321" w:rsidRPr="00910C2C">
        <w:rPr>
          <w:rtl/>
          <w:lang w:val="fr-MA"/>
        </w:rPr>
        <w:t xml:space="preserve"> "</w:t>
      </w:r>
      <w:r w:rsidRPr="00910C2C">
        <w:rPr>
          <w:rtl/>
          <w:lang w:val="fr-MA"/>
        </w:rPr>
        <w:t xml:space="preserve"> للتكرار والتسيير. "ير" تشير إلى </w:t>
      </w:r>
      <w:r w:rsidRPr="00910C2C">
        <w:rPr>
          <w:b/>
          <w:bCs/>
          <w:rtl/>
          <w:lang w:val="fr-MA"/>
        </w:rPr>
        <w:t>الاستمرارية والتكرار</w:t>
      </w:r>
      <w:r w:rsidRPr="00910C2C">
        <w:rPr>
          <w:rtl/>
          <w:lang w:val="fr-MA"/>
        </w:rPr>
        <w:t xml:space="preserve"> لهذا التغيير</w:t>
      </w:r>
      <w:r w:rsidRPr="00910C2C">
        <w:t>.</w:t>
      </w:r>
    </w:p>
    <w:p w14:paraId="5528A879" w14:textId="6387C231" w:rsidR="001530E0" w:rsidRPr="00910C2C" w:rsidRDefault="001530E0" w:rsidP="00D55BE4">
      <w:pPr>
        <w:pStyle w:val="a8"/>
        <w:numPr>
          <w:ilvl w:val="0"/>
          <w:numId w:val="522"/>
        </w:numPr>
      </w:pPr>
      <w:r w:rsidRPr="00910C2C">
        <w:rPr>
          <w:rtl/>
          <w:lang w:val="fr-MA"/>
        </w:rPr>
        <w:t>التطبيق</w:t>
      </w:r>
      <w:r w:rsidRPr="00910C2C">
        <w:t>: "</w:t>
      </w:r>
      <w:r w:rsidRPr="00910C2C">
        <w:rPr>
          <w:rtl/>
          <w:lang w:val="fr-MA"/>
        </w:rPr>
        <w:t xml:space="preserve">لحم الخنزير" ليس مجرد الحيوان المعروف، بل هو رمز لكل كيان أو نتاج </w:t>
      </w:r>
      <w:r w:rsidR="001D5321" w:rsidRPr="00910C2C">
        <w:rPr>
          <w:rtl/>
          <w:lang w:val="fr-MA"/>
        </w:rPr>
        <w:t xml:space="preserve"> "</w:t>
      </w:r>
      <w:r w:rsidRPr="00910C2C">
        <w:rPr>
          <w:rtl/>
          <w:lang w:val="fr-MA"/>
        </w:rPr>
        <w:t>لحم</w:t>
      </w:r>
      <w:r w:rsidR="001D5321" w:rsidRPr="00910C2C">
        <w:rPr>
          <w:rtl/>
          <w:lang w:val="fr-MA"/>
        </w:rPr>
        <w:t xml:space="preserve"> "</w:t>
      </w:r>
      <w:r w:rsidRPr="00910C2C">
        <w:rPr>
          <w:rtl/>
          <w:lang w:val="fr-MA"/>
        </w:rPr>
        <w:t xml:space="preserve"> يظهر عليه بوضوح </w:t>
      </w:r>
      <w:r w:rsidR="001D5321" w:rsidRPr="00910C2C">
        <w:rPr>
          <w:rtl/>
          <w:lang w:val="fr-MA"/>
        </w:rPr>
        <w:t xml:space="preserve"> "</w:t>
      </w:r>
      <w:r w:rsidRPr="00910C2C">
        <w:rPr>
          <w:rtl/>
          <w:lang w:val="fr-MA"/>
        </w:rPr>
        <w:t>تلاحم وتعاظم</w:t>
      </w:r>
      <w:r w:rsidR="001D5321" w:rsidRPr="00910C2C">
        <w:rPr>
          <w:rtl/>
          <w:lang w:val="fr-MA"/>
        </w:rPr>
        <w:t xml:space="preserve"> "</w:t>
      </w:r>
      <w:r w:rsidRPr="00910C2C">
        <w:rPr>
          <w:rtl/>
          <w:lang w:val="fr-MA"/>
        </w:rPr>
        <w:t xml:space="preserve"> أثر تغيير مستمر </w:t>
      </w:r>
      <w:r w:rsidR="001D5321" w:rsidRPr="00910C2C">
        <w:rPr>
          <w:rtl/>
          <w:lang w:val="fr-MA"/>
        </w:rPr>
        <w:t xml:space="preserve"> "</w:t>
      </w:r>
      <w:r w:rsidRPr="00910C2C">
        <w:rPr>
          <w:rtl/>
          <w:lang w:val="fr-MA"/>
        </w:rPr>
        <w:t>ير</w:t>
      </w:r>
      <w:r w:rsidR="001D5321" w:rsidRPr="00910C2C">
        <w:rPr>
          <w:rtl/>
          <w:lang w:val="fr-MA"/>
        </w:rPr>
        <w:t xml:space="preserve"> "</w:t>
      </w:r>
      <w:r w:rsidRPr="00910C2C">
        <w:rPr>
          <w:rtl/>
          <w:lang w:val="fr-MA"/>
        </w:rPr>
        <w:t xml:space="preserve"> في خصائصه ومعاييره الداخلية </w:t>
      </w:r>
      <w:r w:rsidR="001D5321" w:rsidRPr="00910C2C">
        <w:rPr>
          <w:rtl/>
          <w:lang w:val="fr-MA"/>
        </w:rPr>
        <w:t xml:space="preserve"> "</w:t>
      </w:r>
      <w:r w:rsidRPr="00910C2C">
        <w:rPr>
          <w:rtl/>
          <w:lang w:val="fr-MA"/>
        </w:rPr>
        <w:t>خنز</w:t>
      </w:r>
      <w:r w:rsidR="001D5321" w:rsidRPr="00910C2C">
        <w:rPr>
          <w:rtl/>
          <w:lang w:val="fr-MA"/>
        </w:rPr>
        <w:t xml:space="preserve"> "</w:t>
      </w:r>
      <w:r w:rsidRPr="00910C2C">
        <w:rPr>
          <w:rtl/>
          <w:lang w:val="fr-MA"/>
        </w:rPr>
        <w:t xml:space="preserve"> عن فطرته وأصله، مما يؤدي حتماً إلى فساد محتواه</w:t>
      </w:r>
      <w:r w:rsidRPr="00910C2C">
        <w:t xml:space="preserve">. </w:t>
      </w:r>
      <w:r w:rsidRPr="00910C2C">
        <w:rPr>
          <w:rtl/>
          <w:lang w:val="fr-MA"/>
        </w:rPr>
        <w:t>قد يشمل هذا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r w:rsidRPr="00910C2C">
        <w:t>.</w:t>
      </w:r>
    </w:p>
    <w:p w14:paraId="13D409CB" w14:textId="11FC5CF0" w:rsidR="001530E0" w:rsidRPr="00910C2C" w:rsidRDefault="001530E0" w:rsidP="00D55BE4">
      <w:r w:rsidRPr="00910C2C">
        <w:t xml:space="preserve">4. </w:t>
      </w:r>
      <w:r w:rsidRPr="00910C2C">
        <w:rPr>
          <w:rtl/>
          <w:lang w:val="fr-MA"/>
        </w:rPr>
        <w:t xml:space="preserve">ما أهل لغير الله به </w:t>
      </w:r>
      <w:r w:rsidR="001D5321" w:rsidRPr="00910C2C">
        <w:rPr>
          <w:rtl/>
          <w:lang w:val="fr-MA"/>
        </w:rPr>
        <w:t xml:space="preserve"> "</w:t>
      </w:r>
      <w:r w:rsidRPr="00910C2C">
        <w:rPr>
          <w:rtl/>
          <w:lang w:val="fr-MA"/>
        </w:rPr>
        <w:t>أ هـ ل + ل + غير + الله</w:t>
      </w:r>
      <w:r w:rsidR="001D5321" w:rsidRPr="00910C2C">
        <w:rPr>
          <w:rtl/>
          <w:lang w:val="fr-MA"/>
        </w:rPr>
        <w:t xml:space="preserve"> "</w:t>
      </w:r>
    </w:p>
    <w:p w14:paraId="4888706F" w14:textId="77777777" w:rsidR="001530E0" w:rsidRPr="00910C2C" w:rsidRDefault="001530E0" w:rsidP="00D55BE4">
      <w:pPr>
        <w:pStyle w:val="a8"/>
        <w:numPr>
          <w:ilvl w:val="0"/>
          <w:numId w:val="523"/>
        </w:numPr>
      </w:pPr>
      <w:r w:rsidRPr="00910C2C">
        <w:rPr>
          <w:rtl/>
          <w:lang w:val="fr-MA"/>
        </w:rPr>
        <w:t>تحليل مركب</w:t>
      </w:r>
      <w:r w:rsidRPr="00910C2C">
        <w:t>:</w:t>
      </w:r>
    </w:p>
    <w:p w14:paraId="354E3B4D" w14:textId="28A09E0B" w:rsidR="001530E0" w:rsidRPr="00910C2C" w:rsidRDefault="001530E0" w:rsidP="00D55BE4">
      <w:pPr>
        <w:pStyle w:val="a8"/>
        <w:numPr>
          <w:ilvl w:val="1"/>
          <w:numId w:val="523"/>
        </w:numPr>
      </w:pPr>
      <w:r w:rsidRPr="00910C2C">
        <w:rPr>
          <w:b/>
          <w:bCs/>
          <w:rtl/>
          <w:lang w:val="fr-MA"/>
        </w:rPr>
        <w:t xml:space="preserve">أهل </w:t>
      </w:r>
      <w:r w:rsidR="001D5321" w:rsidRPr="00910C2C">
        <w:rPr>
          <w:b/>
          <w:bCs/>
          <w:rtl/>
          <w:lang w:val="fr-MA"/>
        </w:rPr>
        <w:t xml:space="preserve"> "</w:t>
      </w:r>
      <w:r w:rsidRPr="00910C2C">
        <w:rPr>
          <w:b/>
          <w:bCs/>
          <w:rtl/>
          <w:lang w:val="fr-MA"/>
        </w:rPr>
        <w:t>أ هـ ل</w:t>
      </w:r>
      <w:r w:rsidR="001D5321" w:rsidRPr="00910C2C">
        <w:rPr>
          <w:b/>
          <w:bCs/>
          <w:rtl/>
          <w:lang w:val="fr-MA"/>
        </w:rPr>
        <w:t xml:space="preserve"> "</w:t>
      </w:r>
      <w:r w:rsidRPr="00910C2C">
        <w:rPr>
          <w:b/>
          <w:bCs/>
        </w:rPr>
        <w:t>:</w:t>
      </w:r>
      <w:r w:rsidRPr="00910C2C">
        <w:t xml:space="preserve"> </w:t>
      </w:r>
      <w:r w:rsidRPr="00910C2C">
        <w:rPr>
          <w:rtl/>
          <w:lang w:val="fr-MA"/>
        </w:rPr>
        <w:t xml:space="preserve">الهمزة </w:t>
      </w:r>
      <w:r w:rsidR="001D5321" w:rsidRPr="00910C2C">
        <w:rPr>
          <w:rtl/>
          <w:lang w:val="fr-MA"/>
        </w:rPr>
        <w:t xml:space="preserve"> "</w:t>
      </w:r>
      <w:r w:rsidRPr="00910C2C">
        <w:rPr>
          <w:rtl/>
          <w:lang w:val="fr-MA"/>
        </w:rPr>
        <w:t>أ</w:t>
      </w:r>
      <w:r w:rsidR="001D5321" w:rsidRPr="00910C2C">
        <w:rPr>
          <w:rtl/>
          <w:lang w:val="fr-MA"/>
        </w:rPr>
        <w:t xml:space="preserve"> "</w:t>
      </w:r>
      <w:r w:rsidRPr="00910C2C">
        <w:rPr>
          <w:rtl/>
          <w:lang w:val="fr-MA"/>
        </w:rPr>
        <w:t xml:space="preserve"> للبداية والتوجيه، الهاء </w:t>
      </w:r>
      <w:r w:rsidR="001D5321" w:rsidRPr="00910C2C">
        <w:rPr>
          <w:rtl/>
          <w:lang w:val="fr-MA"/>
        </w:rPr>
        <w:t xml:space="preserve"> "</w:t>
      </w:r>
      <w:r w:rsidRPr="00910C2C">
        <w:rPr>
          <w:rtl/>
          <w:lang w:val="fr-MA"/>
        </w:rPr>
        <w:t>هـ</w:t>
      </w:r>
      <w:r w:rsidR="001D5321" w:rsidRPr="00910C2C">
        <w:rPr>
          <w:rtl/>
          <w:lang w:val="fr-MA"/>
        </w:rPr>
        <w:t xml:space="preserve"> "</w:t>
      </w:r>
      <w:r w:rsidRPr="00910C2C">
        <w:rPr>
          <w:rtl/>
          <w:lang w:val="fr-MA"/>
        </w:rPr>
        <w:t xml:space="preserve"> للهداية والإرشاد، 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للغاية والارتباط. "الإهلال" هو </w:t>
      </w:r>
      <w:r w:rsidRPr="00910C2C">
        <w:rPr>
          <w:b/>
          <w:bCs/>
          <w:rtl/>
          <w:lang w:val="fr-MA"/>
        </w:rPr>
        <w:t>توجيه الشيء وإعداده لغاية معينة</w:t>
      </w:r>
      <w:r w:rsidRPr="00910C2C">
        <w:rPr>
          <w:rtl/>
          <w:lang w:val="fr-MA"/>
        </w:rPr>
        <w:t>، إعلانه وتخصيصه لهدف</w:t>
      </w:r>
      <w:r w:rsidRPr="00910C2C">
        <w:t>.</w:t>
      </w:r>
    </w:p>
    <w:p w14:paraId="1545BECF" w14:textId="77777777" w:rsidR="001530E0" w:rsidRPr="00910C2C" w:rsidRDefault="001530E0" w:rsidP="00D55BE4">
      <w:pPr>
        <w:pStyle w:val="a8"/>
        <w:numPr>
          <w:ilvl w:val="1"/>
          <w:numId w:val="523"/>
        </w:numPr>
      </w:pPr>
      <w:r w:rsidRPr="00910C2C">
        <w:rPr>
          <w:b/>
          <w:bCs/>
          <w:rtl/>
          <w:lang w:val="fr-MA"/>
        </w:rPr>
        <w:t>لغير الله</w:t>
      </w:r>
      <w:r w:rsidRPr="00910C2C">
        <w:rPr>
          <w:b/>
          <w:bCs/>
        </w:rPr>
        <w:t>:</w:t>
      </w:r>
      <w:r w:rsidRPr="00910C2C">
        <w:t xml:space="preserve"> </w:t>
      </w:r>
      <w:r w:rsidRPr="00910C2C">
        <w:rPr>
          <w:rtl/>
          <w:lang w:val="fr-MA"/>
        </w:rPr>
        <w:t xml:space="preserve">أي لغاية أو قوة أو معيار أو هدف </w:t>
      </w:r>
      <w:r w:rsidRPr="00910C2C">
        <w:rPr>
          <w:b/>
          <w:bCs/>
          <w:rtl/>
          <w:lang w:val="fr-MA"/>
        </w:rPr>
        <w:t>يخالف أو يناقض</w:t>
      </w:r>
      <w:r w:rsidRPr="00910C2C">
        <w:rPr>
          <w:rtl/>
          <w:lang w:val="fr-MA"/>
        </w:rPr>
        <w:t xml:space="preserve"> النظام الإلهي وسننه الكونية</w:t>
      </w:r>
      <w:r w:rsidRPr="00910C2C">
        <w:t>.</w:t>
      </w:r>
    </w:p>
    <w:p w14:paraId="2FB5C9C4" w14:textId="6EBD4613" w:rsidR="001530E0" w:rsidRPr="00910C2C" w:rsidRDefault="001530E0" w:rsidP="00D55BE4">
      <w:pPr>
        <w:pStyle w:val="a8"/>
        <w:numPr>
          <w:ilvl w:val="0"/>
          <w:numId w:val="523"/>
        </w:numPr>
      </w:pPr>
      <w:r w:rsidRPr="00910C2C">
        <w:rPr>
          <w:rtl/>
          <w:lang w:val="fr-MA"/>
        </w:rPr>
        <w:t>التطبيق</w:t>
      </w:r>
      <w:r w:rsidRPr="00910C2C">
        <w:t xml:space="preserve">: </w:t>
      </w:r>
      <w:r w:rsidRPr="00910C2C">
        <w:rPr>
          <w:rtl/>
          <w:lang w:val="fr-MA"/>
        </w:rPr>
        <w:t xml:space="preserve">هذا التحريم يمثل توجيه مسارات الحياة وطاقاتها وقدراتها </w:t>
      </w:r>
      <w:r w:rsidR="001D5321" w:rsidRPr="00910C2C">
        <w:rPr>
          <w:rtl/>
          <w:lang w:val="fr-MA"/>
        </w:rPr>
        <w:t xml:space="preserve"> "</w:t>
      </w:r>
      <w:r w:rsidRPr="00910C2C">
        <w:rPr>
          <w:rtl/>
          <w:lang w:val="fr-MA"/>
        </w:rPr>
        <w:t>كل ما يمكن "الإهلال" به</w:t>
      </w:r>
      <w:r w:rsidR="001D5321" w:rsidRPr="00910C2C">
        <w:rPr>
          <w:rtl/>
          <w:lang w:val="fr-MA"/>
        </w:rPr>
        <w:t xml:space="preserve"> "</w:t>
      </w:r>
      <w:r w:rsidRPr="00910C2C">
        <w:rPr>
          <w:rtl/>
          <w:lang w:val="fr-MA"/>
        </w:rPr>
        <w:t xml:space="preserve"> لخدمة أهداف أو قوى تتعارض مع الحق والعدل والتوازن الكوني الذي أراده الله</w:t>
      </w:r>
      <w:r w:rsidRPr="00910C2C">
        <w:t xml:space="preserve">. </w:t>
      </w:r>
      <w:r w:rsidRPr="00910C2C">
        <w:rPr>
          <w:rtl/>
          <w:lang w:val="fr-MA"/>
        </w:rPr>
        <w:t>إنه رمز لتسخير النعم والمقدرات في سبيل الباطل أو الطاغوت أو الأهواء التي تفسد ولا تصلح</w:t>
      </w:r>
      <w:r w:rsidRPr="00910C2C">
        <w:t>.</w:t>
      </w:r>
    </w:p>
    <w:p w14:paraId="6C0A3160" w14:textId="77777777" w:rsidR="001530E0" w:rsidRPr="00910C2C" w:rsidRDefault="001530E0" w:rsidP="00D55BE4">
      <w:r w:rsidRPr="00910C2C">
        <w:rPr>
          <w:rtl/>
          <w:lang w:val="fr-MA"/>
        </w:rPr>
        <w:t>الخلاصة التطبيقية</w:t>
      </w:r>
      <w:r w:rsidRPr="00910C2C">
        <w:t>:</w:t>
      </w:r>
    </w:p>
    <w:p w14:paraId="5E153386" w14:textId="6E6EEAAB" w:rsidR="001530E0" w:rsidRPr="00910C2C" w:rsidRDefault="001530E0" w:rsidP="00D55BE4">
      <w:r w:rsidRPr="00910C2C">
        <w:rPr>
          <w:rtl/>
          <w:lang w:val="fr-MA"/>
        </w:rPr>
        <w:t xml:space="preserve">من خلال تطبيق فقه اللسان القرآني، نرى أن المحرمات في بداية المائدة 3 ليست مجرد قائمة طعام، بل هي </w:t>
      </w:r>
      <w:r w:rsidRPr="00910C2C">
        <w:rPr>
          <w:b/>
          <w:bCs/>
          <w:rtl/>
          <w:lang w:val="fr-MA"/>
        </w:rPr>
        <w:t>رموز لأخطر أنواع الإخلال بمسارات الحياة والنظام الكوني</w:t>
      </w:r>
      <w:r w:rsidRPr="00910C2C">
        <w:t xml:space="preserve">: </w:t>
      </w:r>
      <w:r w:rsidRPr="00910C2C">
        <w:rPr>
          <w:rtl/>
          <w:lang w:val="fr-MA"/>
        </w:rPr>
        <w:t xml:space="preserve">الانقطاع والتوقف </w:t>
      </w:r>
      <w:r w:rsidR="001D5321" w:rsidRPr="00910C2C">
        <w:rPr>
          <w:rtl/>
          <w:lang w:val="fr-MA"/>
        </w:rPr>
        <w:t xml:space="preserve"> "</w:t>
      </w:r>
      <w:r w:rsidRPr="00910C2C">
        <w:rPr>
          <w:rtl/>
          <w:lang w:val="fr-MA"/>
        </w:rPr>
        <w:t>الميتة</w:t>
      </w:r>
      <w:r w:rsidR="001D5321" w:rsidRPr="00910C2C">
        <w:rPr>
          <w:rtl/>
          <w:lang w:val="fr-MA"/>
        </w:rPr>
        <w:t xml:space="preserve"> "</w:t>
      </w:r>
      <w:r w:rsidRPr="00910C2C">
        <w:rPr>
          <w:rtl/>
          <w:lang w:val="fr-MA"/>
        </w:rPr>
        <w:t xml:space="preserve">، المساس بالمسار نفسه </w:t>
      </w:r>
      <w:r w:rsidR="001D5321" w:rsidRPr="00910C2C">
        <w:rPr>
          <w:rtl/>
          <w:lang w:val="fr-MA"/>
        </w:rPr>
        <w:t xml:space="preserve"> "</w:t>
      </w:r>
      <w:r w:rsidRPr="00910C2C">
        <w:rPr>
          <w:rtl/>
          <w:lang w:val="fr-MA"/>
        </w:rPr>
        <w:t>الدم</w:t>
      </w:r>
      <w:r w:rsidR="001D5321" w:rsidRPr="00910C2C">
        <w:rPr>
          <w:rtl/>
          <w:lang w:val="fr-MA"/>
        </w:rPr>
        <w:t xml:space="preserve"> "</w:t>
      </w:r>
      <w:r w:rsidRPr="00910C2C">
        <w:rPr>
          <w:rtl/>
          <w:lang w:val="fr-MA"/>
        </w:rPr>
        <w:t xml:space="preserve">، الفساد البنيوي المستمر </w:t>
      </w:r>
      <w:r w:rsidR="001D5321" w:rsidRPr="00910C2C">
        <w:rPr>
          <w:rtl/>
          <w:lang w:val="fr-MA"/>
        </w:rPr>
        <w:t xml:space="preserve"> "</w:t>
      </w:r>
      <w:r w:rsidRPr="00910C2C">
        <w:rPr>
          <w:rtl/>
          <w:lang w:val="fr-MA"/>
        </w:rPr>
        <w:t>لحم الخنزير</w:t>
      </w:r>
      <w:r w:rsidR="001D5321" w:rsidRPr="00910C2C">
        <w:rPr>
          <w:rtl/>
          <w:lang w:val="fr-MA"/>
        </w:rPr>
        <w:t xml:space="preserve"> "</w:t>
      </w:r>
      <w:r w:rsidRPr="00910C2C">
        <w:rPr>
          <w:rtl/>
          <w:lang w:val="fr-MA"/>
        </w:rPr>
        <w:t xml:space="preserve">، وتوجيه الطاقات لغير الحق </w:t>
      </w:r>
      <w:r w:rsidR="001D5321" w:rsidRPr="00910C2C">
        <w:rPr>
          <w:rtl/>
          <w:lang w:val="fr-MA"/>
        </w:rPr>
        <w:t xml:space="preserve"> "</w:t>
      </w:r>
      <w:r w:rsidRPr="00910C2C">
        <w:rPr>
          <w:rtl/>
          <w:lang w:val="fr-MA"/>
        </w:rPr>
        <w:t>ما أهل لغير الله به</w:t>
      </w:r>
      <w:r w:rsidR="001D5321" w:rsidRPr="00910C2C">
        <w:rPr>
          <w:rtl/>
          <w:lang w:val="fr-MA"/>
        </w:rPr>
        <w:t xml:space="preserve"> "</w:t>
      </w:r>
      <w:r w:rsidRPr="00910C2C">
        <w:rPr>
          <w:rtl/>
          <w:lang w:val="fr-MA"/>
        </w:rPr>
        <w:t>. فهم هذه الرموز هو الخطوة الأولى لفهم المنهج القرآني لتجاوزها، والذي سيأتي تفصيله في الاستثناء العظيم: "إلا ما ذكيتم". إن وصف هذه الأفعال بالـ "فسق" يؤكد أنها خروج عن جادة الصواب وعن المسار الصحيح الذي وضعه الخالق</w:t>
      </w:r>
      <w:r w:rsidRPr="00910C2C">
        <w:t>.</w:t>
      </w:r>
    </w:p>
    <w:p w14:paraId="56ABE488" w14:textId="66AA86ED" w:rsidR="002C3CBE" w:rsidRPr="00910C2C" w:rsidRDefault="002C3CBE" w:rsidP="00D55BE4">
      <w:pPr>
        <w:pStyle w:val="22"/>
        <w:rPr>
          <w:lang w:val="en-US"/>
        </w:rPr>
      </w:pPr>
      <w:bookmarkStart w:id="153" w:name="_Toc203387489"/>
      <w:r w:rsidRPr="00910C2C">
        <w:rPr>
          <w:rtl/>
        </w:rPr>
        <w:t>تطبيق على الاستثناء في المائدة 3 – "إِلَّا مَا ذَكَّيْتُمْ": منهج العلم والمسؤولية لتجاوز الحظر</w:t>
      </w:r>
      <w:bookmarkEnd w:id="153"/>
    </w:p>
    <w:p w14:paraId="1B6B292C" w14:textId="77777777" w:rsidR="002C3CBE" w:rsidRPr="00910C2C" w:rsidRDefault="002C3CBE" w:rsidP="00D55BE4">
      <w:r w:rsidRPr="00910C2C">
        <w:rPr>
          <w:rtl/>
          <w:lang w:val="fr-MA"/>
        </w:rPr>
        <w:t>بعد أن رمزت المحرمات في الآية الثالثة من سورة المائدة إلى أنماط تعطيل وإفساد مسارات الحياة، يأتي الاستثناء المحوري ليكشف عن المنهج القرآني للتعامل مع هذه الإشكالات وتجاوز حالة الحظر. إنه ليس مجرد رخصة ظرفية، بل هو خارطة طريق معرفية وعملية تضع العلم والمسؤولية أساساً للتعامل مع تعقيدات الكون. يقول تعالى: ﴿ ... إِلَّا مَا ذَكَّيْتُمْ وَمَا ذُبِحَ عَلَى النُّصُبِ وَأَن تَسْتَقْسِمُوا بِالْأَزْلَامِ ۚ ذَٰلِكُمْ فِسْقٌ ... ﴾. دعنا نفكك هذا الاستثناء المركب بمنهج فقه اللسان القرآني</w:t>
      </w:r>
      <w:r w:rsidRPr="00910C2C">
        <w:t>.</w:t>
      </w:r>
    </w:p>
    <w:p w14:paraId="791748CF" w14:textId="60D3263E" w:rsidR="002C3CBE" w:rsidRPr="00910C2C" w:rsidRDefault="002C3CBE" w:rsidP="00D55BE4">
      <w:r w:rsidRPr="00910C2C">
        <w:t>1. "</w:t>
      </w:r>
      <w:r w:rsidRPr="00910C2C">
        <w:rPr>
          <w:rtl/>
          <w:lang w:val="fr-MA"/>
        </w:rPr>
        <w:t xml:space="preserve">إِلَّا مَا ذَكَّيْتُمْ": الذكاة كعلم وبحث وتدقيق </w:t>
      </w:r>
      <w:r w:rsidR="001D5321" w:rsidRPr="00910C2C">
        <w:rPr>
          <w:rtl/>
          <w:lang w:val="fr-MA"/>
        </w:rPr>
        <w:t xml:space="preserve"> "</w:t>
      </w:r>
      <w:r w:rsidRPr="00910C2C">
        <w:rPr>
          <w:rtl/>
          <w:lang w:val="fr-MA"/>
        </w:rPr>
        <w:t>تذليل المجهول</w:t>
      </w:r>
      <w:r w:rsidR="001D5321" w:rsidRPr="00910C2C">
        <w:rPr>
          <w:rtl/>
          <w:lang w:val="fr-MA"/>
        </w:rPr>
        <w:t xml:space="preserve"> "</w:t>
      </w:r>
    </w:p>
    <w:p w14:paraId="0D512683" w14:textId="60E749D1" w:rsidR="002C3CBE" w:rsidRPr="00910C2C" w:rsidRDefault="002C3CBE" w:rsidP="00D55BE4">
      <w:pPr>
        <w:pStyle w:val="a8"/>
        <w:numPr>
          <w:ilvl w:val="0"/>
          <w:numId w:val="516"/>
        </w:numPr>
      </w:pPr>
      <w:r w:rsidRPr="00910C2C">
        <w:rPr>
          <w:b/>
          <w:bCs/>
          <w:rtl/>
          <w:lang w:val="fr-MA"/>
        </w:rPr>
        <w:t>المثاني الجوهرية</w:t>
      </w:r>
      <w:r w:rsidRPr="00910C2C">
        <w:rPr>
          <w:b/>
          <w:bCs/>
        </w:rPr>
        <w:t>:</w:t>
      </w:r>
      <w:r w:rsidRPr="00910C2C">
        <w:t xml:space="preserve"> </w:t>
      </w:r>
      <w:r w:rsidRPr="00910C2C">
        <w:rPr>
          <w:rtl/>
          <w:lang w:val="fr-MA"/>
        </w:rPr>
        <w:t xml:space="preserve">الجذر </w:t>
      </w:r>
      <w:r w:rsidR="001D5321" w:rsidRPr="00910C2C">
        <w:rPr>
          <w:rtl/>
          <w:lang w:val="fr-MA"/>
        </w:rPr>
        <w:t xml:space="preserve"> "</w:t>
      </w:r>
      <w:r w:rsidRPr="00910C2C">
        <w:rPr>
          <w:rtl/>
          <w:lang w:val="fr-MA"/>
        </w:rPr>
        <w:t>ذ ك</w:t>
      </w:r>
      <w:r w:rsidR="001D5321" w:rsidRPr="00910C2C">
        <w:rPr>
          <w:rtl/>
          <w:lang w:val="fr-MA"/>
        </w:rPr>
        <w:t xml:space="preserve"> "</w:t>
      </w:r>
      <w:r w:rsidRPr="00910C2C">
        <w:rPr>
          <w:rtl/>
          <w:lang w:val="fr-MA"/>
        </w:rPr>
        <w:t xml:space="preserve"> يجمع بين تذليل </w:t>
      </w:r>
      <w:r w:rsidRPr="00910C2C">
        <w:rPr>
          <w:b/>
          <w:bCs/>
          <w:rtl/>
          <w:lang w:val="fr-MA"/>
        </w:rPr>
        <w:t xml:space="preserve">الذال </w:t>
      </w:r>
      <w:r w:rsidR="001D5321" w:rsidRPr="00910C2C">
        <w:rPr>
          <w:b/>
          <w:bCs/>
          <w:rtl/>
          <w:lang w:val="fr-MA"/>
        </w:rPr>
        <w:t xml:space="preserve"> "</w:t>
      </w:r>
      <w:r w:rsidRPr="00910C2C">
        <w:rPr>
          <w:b/>
          <w:bCs/>
          <w:rtl/>
          <w:lang w:val="fr-MA"/>
        </w:rPr>
        <w:t>ذ</w:t>
      </w:r>
      <w:r w:rsidR="001D5321" w:rsidRPr="00910C2C">
        <w:rPr>
          <w:b/>
          <w:bCs/>
          <w:rtl/>
          <w:lang w:val="fr-MA"/>
        </w:rPr>
        <w:t xml:space="preserve"> "</w:t>
      </w:r>
      <w:r w:rsidRPr="00910C2C">
        <w:rPr>
          <w:rtl/>
          <w:lang w:val="fr-MA"/>
        </w:rPr>
        <w:t xml:space="preserve"> </w:t>
      </w:r>
      <w:r w:rsidRPr="00910C2C">
        <w:t xml:space="preserve">- </w:t>
      </w:r>
      <w:r w:rsidRPr="00910C2C">
        <w:rPr>
          <w:rtl/>
          <w:lang w:val="fr-MA"/>
        </w:rPr>
        <w:t xml:space="preserve">وهو تليين الصعب وتسهيله الناتج عن فهم قوانين المذل - وتحديد وتعيين </w:t>
      </w:r>
      <w:r w:rsidRPr="00910C2C">
        <w:rPr>
          <w:b/>
          <w:bCs/>
          <w:rtl/>
          <w:lang w:val="fr-MA"/>
        </w:rPr>
        <w:t xml:space="preserve">الكاف </w:t>
      </w:r>
      <w:r w:rsidR="001D5321" w:rsidRPr="00910C2C">
        <w:rPr>
          <w:b/>
          <w:bCs/>
          <w:rtl/>
          <w:lang w:val="fr-MA"/>
        </w:rPr>
        <w:t xml:space="preserve"> "</w:t>
      </w:r>
      <w:r w:rsidRPr="00910C2C">
        <w:rPr>
          <w:b/>
          <w:bCs/>
          <w:rtl/>
          <w:lang w:val="fr-MA"/>
        </w:rPr>
        <w:t>ك</w:t>
      </w:r>
      <w:r w:rsidR="001D5321" w:rsidRPr="00910C2C">
        <w:rPr>
          <w:b/>
          <w:bCs/>
          <w:rtl/>
          <w:lang w:val="fr-MA"/>
        </w:rPr>
        <w:t xml:space="preserve"> "</w:t>
      </w:r>
      <w:r w:rsidRPr="00910C2C">
        <w:t>. "</w:t>
      </w:r>
      <w:r w:rsidRPr="00910C2C">
        <w:rPr>
          <w:rtl/>
          <w:lang w:val="fr-MA"/>
        </w:rPr>
        <w:t xml:space="preserve">الذكاة" إذن ليست مجرد الذبح، بل هي عملية </w:t>
      </w:r>
      <w:r w:rsidRPr="00910C2C">
        <w:rPr>
          <w:b/>
          <w:bCs/>
          <w:rtl/>
          <w:lang w:val="fr-MA"/>
        </w:rPr>
        <w:t>تذليل وتسهيل التعامل مع الشيء من خلال تحديد طبيعته وتعيين خصائصه بدقة</w:t>
      </w:r>
      <w:r w:rsidRPr="00910C2C">
        <w:t xml:space="preserve">. </w:t>
      </w:r>
      <w:r w:rsidRPr="00910C2C">
        <w:rPr>
          <w:rtl/>
          <w:lang w:val="fr-MA"/>
        </w:rPr>
        <w:t xml:space="preserve">إنها </w:t>
      </w:r>
      <w:r w:rsidRPr="00910C2C">
        <w:rPr>
          <w:b/>
          <w:bCs/>
          <w:rtl/>
          <w:lang w:val="fr-MA"/>
        </w:rPr>
        <w:t>عملية اكتساب الذكاء والفهم العميق</w:t>
      </w:r>
      <w:r w:rsidRPr="00910C2C">
        <w:rPr>
          <w:rtl/>
          <w:lang w:val="fr-MA"/>
        </w:rPr>
        <w:t xml:space="preserve"> الذي يزيل الغموض والجهل، ويحول المجهول أو المحظور إلى معلوم يمكن التعامل معه بوعي</w:t>
      </w:r>
      <w:r w:rsidRPr="00910C2C">
        <w:t>.</w:t>
      </w:r>
    </w:p>
    <w:p w14:paraId="7D3F260F" w14:textId="57CA0D37" w:rsidR="002C3CBE" w:rsidRPr="00910C2C" w:rsidRDefault="002C3CBE" w:rsidP="00D55BE4">
      <w:pPr>
        <w:pStyle w:val="a8"/>
        <w:numPr>
          <w:ilvl w:val="0"/>
          <w:numId w:val="516"/>
        </w:numPr>
      </w:pPr>
      <w:r w:rsidRPr="00910C2C">
        <w:rPr>
          <w:b/>
          <w:bCs/>
          <w:rtl/>
          <w:lang w:val="fr-MA"/>
        </w:rPr>
        <w:t>التطبيق</w:t>
      </w:r>
      <w:r w:rsidRPr="00910C2C">
        <w:rPr>
          <w:b/>
          <w:bCs/>
        </w:rPr>
        <w:t>:</w:t>
      </w:r>
      <w:r w:rsidRPr="00910C2C">
        <w:t xml:space="preserve"> </w:t>
      </w:r>
      <w:r w:rsidRPr="00910C2C">
        <w:rPr>
          <w:rtl/>
          <w:lang w:val="fr-MA"/>
        </w:rPr>
        <w:t xml:space="preserve">هذا هو الشرط الأول لرفع الحرمة عن "الميتة" أو "الدم" أو "لحم الخنزير" </w:t>
      </w:r>
      <w:r w:rsidR="001D5321" w:rsidRPr="00910C2C">
        <w:rPr>
          <w:rtl/>
          <w:lang w:val="fr-MA"/>
        </w:rPr>
        <w:t xml:space="preserve"> "</w:t>
      </w:r>
      <w:r w:rsidRPr="00910C2C">
        <w:rPr>
          <w:rtl/>
          <w:lang w:val="fr-MA"/>
        </w:rPr>
        <w:t>بمعانيها الرمزية الواسعة</w:t>
      </w:r>
      <w:r w:rsidR="001D5321" w:rsidRPr="00910C2C">
        <w:rPr>
          <w:rtl/>
          <w:lang w:val="fr-MA"/>
        </w:rPr>
        <w:t xml:space="preserve"> "</w:t>
      </w:r>
      <w:r w:rsidRPr="00910C2C">
        <w:rPr>
          <w:rtl/>
          <w:lang w:val="fr-MA"/>
        </w:rPr>
        <w:t xml:space="preserve">. يجب أولاً أن </w:t>
      </w:r>
      <w:r w:rsidRPr="00910C2C">
        <w:rPr>
          <w:b/>
          <w:bCs/>
        </w:rPr>
        <w:t>"</w:t>
      </w:r>
      <w:r w:rsidRPr="00910C2C">
        <w:rPr>
          <w:b/>
          <w:bCs/>
          <w:rtl/>
          <w:lang w:val="fr-MA"/>
        </w:rPr>
        <w:t>نُذَكِّيها</w:t>
      </w:r>
      <w:r w:rsidRPr="00910C2C">
        <w:rPr>
          <w:b/>
          <w:bCs/>
        </w:rPr>
        <w:t>"</w:t>
      </w:r>
      <w:r w:rsidRPr="00910C2C">
        <w:rPr>
          <w:rtl/>
          <w:lang w:val="fr-MA"/>
        </w:rPr>
        <w:t xml:space="preserve">، أي أن نجري عليها </w:t>
      </w:r>
      <w:r w:rsidRPr="00910C2C">
        <w:rPr>
          <w:b/>
          <w:bCs/>
          <w:rtl/>
          <w:lang w:val="fr-MA"/>
        </w:rPr>
        <w:t>البحث العلمي الدقيق والتحليل العميق والفهم الشامل</w:t>
      </w:r>
      <w:r w:rsidRPr="00910C2C">
        <w:t>.</w:t>
      </w:r>
    </w:p>
    <w:p w14:paraId="7AA40FAC" w14:textId="0572958A"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الدم</w:t>
      </w:r>
      <w:r w:rsidRPr="00910C2C">
        <w:rPr>
          <w:rtl/>
          <w:lang w:val="fr-MA"/>
        </w:rPr>
        <w:t xml:space="preserve"> </w:t>
      </w:r>
      <w:r w:rsidR="001D5321" w:rsidRPr="00910C2C">
        <w:rPr>
          <w:rtl/>
          <w:lang w:val="fr-MA"/>
        </w:rPr>
        <w:t xml:space="preserve"> "</w:t>
      </w:r>
      <w:r w:rsidRPr="00910C2C">
        <w:rPr>
          <w:rtl/>
          <w:lang w:val="fr-MA"/>
        </w:rPr>
        <w:t>كنقل الدم</w:t>
      </w:r>
      <w:r w:rsidR="001D5321" w:rsidRPr="00910C2C">
        <w:rPr>
          <w:rtl/>
          <w:lang w:val="fr-MA"/>
        </w:rPr>
        <w:t xml:space="preserve"> "</w:t>
      </w:r>
      <w:r w:rsidRPr="00910C2C">
        <w:rPr>
          <w:rtl/>
          <w:lang w:val="fr-MA"/>
        </w:rPr>
        <w:t xml:space="preserve">: "تذكيته" تعني إجراء التحاليل لكشف مكوناته وخلوه من الأمراض </w:t>
      </w:r>
      <w:r w:rsidR="001D5321" w:rsidRPr="00910C2C">
        <w:rPr>
          <w:rtl/>
          <w:lang w:val="fr-MA"/>
        </w:rPr>
        <w:t xml:space="preserve"> "</w:t>
      </w:r>
      <w:r w:rsidRPr="00910C2C">
        <w:rPr>
          <w:rtl/>
          <w:lang w:val="fr-MA"/>
        </w:rPr>
        <w:t>تحديد وتعيين</w:t>
      </w:r>
      <w:r w:rsidR="001D5321" w:rsidRPr="00910C2C">
        <w:rPr>
          <w:rtl/>
          <w:lang w:val="fr-MA"/>
        </w:rPr>
        <w:t xml:space="preserve"> "</w:t>
      </w:r>
      <w:r w:rsidRPr="00910C2C">
        <w:rPr>
          <w:rtl/>
          <w:lang w:val="fr-MA"/>
        </w:rPr>
        <w:t xml:space="preserve">، وفهم فصائله وآليات التوافق </w:t>
      </w:r>
      <w:r w:rsidR="001D5321" w:rsidRPr="00910C2C">
        <w:rPr>
          <w:rtl/>
          <w:lang w:val="fr-MA"/>
        </w:rPr>
        <w:t xml:space="preserve"> "</w:t>
      </w:r>
      <w:r w:rsidRPr="00910C2C">
        <w:rPr>
          <w:rtl/>
          <w:lang w:val="fr-MA"/>
        </w:rPr>
        <w:t>تذليل التعقيد</w:t>
      </w:r>
      <w:r w:rsidR="001D5321" w:rsidRPr="00910C2C">
        <w:rPr>
          <w:rtl/>
          <w:lang w:val="fr-MA"/>
        </w:rPr>
        <w:t xml:space="preserve"> "</w:t>
      </w:r>
      <w:r w:rsidRPr="00910C2C">
        <w:t>.</w:t>
      </w:r>
    </w:p>
    <w:p w14:paraId="02FA2E00" w14:textId="004C79CC"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الميتة</w:t>
      </w:r>
      <w:r w:rsidRPr="00910C2C">
        <w:rPr>
          <w:rtl/>
          <w:lang w:val="fr-MA"/>
        </w:rPr>
        <w:t xml:space="preserve"> </w:t>
      </w:r>
      <w:r w:rsidR="001D5321" w:rsidRPr="00910C2C">
        <w:rPr>
          <w:rtl/>
          <w:lang w:val="fr-MA"/>
        </w:rPr>
        <w:t xml:space="preserve"> "</w:t>
      </w:r>
      <w:r w:rsidRPr="00910C2C">
        <w:rPr>
          <w:rtl/>
          <w:lang w:val="fr-MA"/>
        </w:rPr>
        <w:t>بالمعنى الواسع للانقطاع</w:t>
      </w:r>
      <w:r w:rsidR="001D5321" w:rsidRPr="00910C2C">
        <w:rPr>
          <w:rtl/>
          <w:lang w:val="fr-MA"/>
        </w:rPr>
        <w:t xml:space="preserve"> "</w:t>
      </w:r>
      <w:r w:rsidRPr="00910C2C">
        <w:rPr>
          <w:rtl/>
          <w:lang w:val="fr-MA"/>
        </w:rPr>
        <w:t xml:space="preserve">: "تذكيتها" تعني فهم أسباب التوقف أو الانقطاع، وتحليل مكوناتها، ومعرفة طرق حفظها أو معالجتها لمنع فسادها وإعادة تأهيلها للاستخدام </w:t>
      </w:r>
      <w:r w:rsidR="001D5321" w:rsidRPr="00910C2C">
        <w:rPr>
          <w:rtl/>
          <w:lang w:val="fr-MA"/>
        </w:rPr>
        <w:t xml:space="preserve"> "</w:t>
      </w:r>
      <w:r w:rsidRPr="00910C2C">
        <w:rPr>
          <w:rtl/>
          <w:lang w:val="fr-MA"/>
        </w:rPr>
        <w:t>كتطوير تقنيات حفظ الأغذية، أو فهم آليات إعادة تدوير المواد</w:t>
      </w:r>
      <w:r w:rsidR="001D5321" w:rsidRPr="00910C2C">
        <w:rPr>
          <w:rtl/>
          <w:lang w:val="fr-MA"/>
        </w:rPr>
        <w:t xml:space="preserve"> "</w:t>
      </w:r>
      <w:r w:rsidRPr="00910C2C">
        <w:t>.</w:t>
      </w:r>
    </w:p>
    <w:p w14:paraId="52C37ADC" w14:textId="102D8630" w:rsidR="002C3CBE" w:rsidRPr="00910C2C" w:rsidRDefault="002C3CBE" w:rsidP="00D55BE4">
      <w:pPr>
        <w:pStyle w:val="a8"/>
        <w:numPr>
          <w:ilvl w:val="1"/>
          <w:numId w:val="516"/>
        </w:numPr>
      </w:pPr>
      <w:r w:rsidRPr="00910C2C">
        <w:rPr>
          <w:rtl/>
          <w:lang w:val="fr-MA"/>
        </w:rPr>
        <w:t xml:space="preserve">في حالة </w:t>
      </w:r>
      <w:r w:rsidRPr="00910C2C">
        <w:rPr>
          <w:b/>
          <w:bCs/>
          <w:rtl/>
          <w:lang w:val="fr-MA"/>
        </w:rPr>
        <w:t>لحم الخنزير</w:t>
      </w:r>
      <w:r w:rsidRPr="00910C2C">
        <w:rPr>
          <w:rtl/>
          <w:lang w:val="fr-MA"/>
        </w:rPr>
        <w:t xml:space="preserve"> </w:t>
      </w:r>
      <w:r w:rsidR="001D5321" w:rsidRPr="00910C2C">
        <w:rPr>
          <w:rtl/>
          <w:lang w:val="fr-MA"/>
        </w:rPr>
        <w:t xml:space="preserve"> "</w:t>
      </w:r>
      <w:r w:rsidRPr="00910C2C">
        <w:rPr>
          <w:rtl/>
          <w:lang w:val="fr-MA"/>
        </w:rPr>
        <w:t>بالمعنى الرمزي لتغيير الخصائص</w:t>
      </w:r>
      <w:r w:rsidR="001D5321" w:rsidRPr="00910C2C">
        <w:rPr>
          <w:rtl/>
          <w:lang w:val="fr-MA"/>
        </w:rPr>
        <w:t xml:space="preserve"> "</w:t>
      </w:r>
      <w:r w:rsidRPr="00910C2C">
        <w:rPr>
          <w:rtl/>
          <w:lang w:val="fr-MA"/>
        </w:rPr>
        <w:t xml:space="preserve">: "تذكيته" تعني البحث العلمي لفهم طبيعة هذا التغيير، أسبابه، آثاره، وكيفية التعامل معه أو تجنب ضرره </w:t>
      </w:r>
      <w:r w:rsidR="001D5321" w:rsidRPr="00910C2C">
        <w:rPr>
          <w:rtl/>
          <w:lang w:val="fr-MA"/>
        </w:rPr>
        <w:t xml:space="preserve"> "</w:t>
      </w:r>
      <w:r w:rsidRPr="00910C2C">
        <w:rPr>
          <w:rtl/>
          <w:lang w:val="fr-MA"/>
        </w:rPr>
        <w:t>كدراسة التعديل الجيني وتأثيراته</w:t>
      </w:r>
      <w:r w:rsidR="001D5321" w:rsidRPr="00910C2C">
        <w:rPr>
          <w:rtl/>
          <w:lang w:val="fr-MA"/>
        </w:rPr>
        <w:t xml:space="preserve"> "</w:t>
      </w:r>
      <w:r w:rsidRPr="00910C2C">
        <w:t>.</w:t>
      </w:r>
    </w:p>
    <w:p w14:paraId="304D20FE" w14:textId="77777777" w:rsidR="002C3CBE" w:rsidRPr="00910C2C" w:rsidRDefault="002C3CBE" w:rsidP="00D55BE4">
      <w:pPr>
        <w:pStyle w:val="a8"/>
        <w:numPr>
          <w:ilvl w:val="1"/>
          <w:numId w:val="516"/>
        </w:numPr>
      </w:pPr>
      <w:r w:rsidRPr="00910C2C">
        <w:rPr>
          <w:rtl/>
          <w:lang w:val="fr-MA"/>
        </w:rPr>
        <w:t xml:space="preserve">هذه "الذكاة" هي </w:t>
      </w:r>
      <w:r w:rsidRPr="00910C2C">
        <w:rPr>
          <w:b/>
          <w:bCs/>
          <w:rtl/>
          <w:lang w:val="fr-MA"/>
        </w:rPr>
        <w:t>البحث العلمي والتحري والتدقيق</w:t>
      </w:r>
      <w:r w:rsidRPr="00910C2C">
        <w:rPr>
          <w:rtl/>
          <w:lang w:val="fr-MA"/>
        </w:rPr>
        <w:t xml:space="preserve"> الذي يرفع الحرمة المرتبطة بالجهل والمخاطرة غير المحسوبة</w:t>
      </w:r>
      <w:r w:rsidRPr="00910C2C">
        <w:t>.</w:t>
      </w:r>
    </w:p>
    <w:p w14:paraId="19F77D4D" w14:textId="2E587368" w:rsidR="002C3CBE" w:rsidRPr="00910C2C" w:rsidRDefault="002C3CBE" w:rsidP="00D55BE4">
      <w:r w:rsidRPr="00910C2C">
        <w:t>2. "</w:t>
      </w:r>
      <w:r w:rsidRPr="00910C2C">
        <w:rPr>
          <w:rtl/>
          <w:lang w:val="fr-MA"/>
        </w:rPr>
        <w:t xml:space="preserve">وَمَا ذُبِحَ عَلَى النُّصُبِ": بلوغ النصاب العلمي وتوجيه التطبيق </w:t>
      </w:r>
      <w:r w:rsidR="001D5321" w:rsidRPr="00910C2C">
        <w:rPr>
          <w:rtl/>
          <w:lang w:val="fr-MA"/>
        </w:rPr>
        <w:t xml:space="preserve"> "</w:t>
      </w:r>
      <w:r w:rsidRPr="00910C2C">
        <w:rPr>
          <w:rtl/>
          <w:lang w:val="fr-MA"/>
        </w:rPr>
        <w:t>التحكم المسؤول</w:t>
      </w:r>
      <w:r w:rsidR="001D5321" w:rsidRPr="00910C2C">
        <w:rPr>
          <w:rtl/>
          <w:lang w:val="fr-MA"/>
        </w:rPr>
        <w:t xml:space="preserve"> "</w:t>
      </w:r>
    </w:p>
    <w:p w14:paraId="468EC252" w14:textId="77777777" w:rsidR="002C3CBE" w:rsidRPr="00910C2C" w:rsidRDefault="002C3CBE" w:rsidP="00D55BE4">
      <w:pPr>
        <w:pStyle w:val="a8"/>
        <w:numPr>
          <w:ilvl w:val="0"/>
          <w:numId w:val="517"/>
        </w:numPr>
      </w:pPr>
      <w:r w:rsidRPr="00910C2C">
        <w:rPr>
          <w:rtl/>
          <w:lang w:val="fr-MA"/>
        </w:rPr>
        <w:t>المثاني الجوهرية</w:t>
      </w:r>
      <w:r w:rsidRPr="00910C2C">
        <w:t>:</w:t>
      </w:r>
    </w:p>
    <w:p w14:paraId="6DC1AB56" w14:textId="76867836" w:rsidR="002C3CBE" w:rsidRPr="00910C2C" w:rsidRDefault="002C3CBE" w:rsidP="00D55BE4">
      <w:pPr>
        <w:pStyle w:val="a8"/>
        <w:numPr>
          <w:ilvl w:val="1"/>
          <w:numId w:val="517"/>
        </w:numPr>
      </w:pPr>
      <w:r w:rsidRPr="00910C2C">
        <w:rPr>
          <w:b/>
          <w:bCs/>
          <w:rtl/>
          <w:lang w:val="fr-MA"/>
        </w:rPr>
        <w:t xml:space="preserve">الذبح </w:t>
      </w:r>
      <w:r w:rsidR="001D5321" w:rsidRPr="00910C2C">
        <w:rPr>
          <w:b/>
          <w:bCs/>
          <w:rtl/>
          <w:lang w:val="fr-MA"/>
        </w:rPr>
        <w:t xml:space="preserve"> "</w:t>
      </w:r>
      <w:r w:rsidRPr="00910C2C">
        <w:rPr>
          <w:b/>
          <w:bCs/>
          <w:rtl/>
          <w:lang w:val="fr-MA"/>
        </w:rPr>
        <w:t>ذ ب ح</w:t>
      </w:r>
      <w:r w:rsidR="001D5321" w:rsidRPr="00910C2C">
        <w:rPr>
          <w:b/>
          <w:bCs/>
          <w:rtl/>
          <w:lang w:val="fr-MA"/>
        </w:rPr>
        <w:t xml:space="preserve"> "</w:t>
      </w:r>
      <w:r w:rsidRPr="00910C2C">
        <w:rPr>
          <w:b/>
          <w:bCs/>
        </w:rPr>
        <w:t>:</w:t>
      </w:r>
      <w:r w:rsidRPr="00910C2C">
        <w:t xml:space="preserve"> </w:t>
      </w:r>
      <w:r w:rsidRPr="00910C2C">
        <w:rPr>
          <w:rtl/>
          <w:lang w:val="fr-MA"/>
        </w:rPr>
        <w:t xml:space="preserve">الذال </w:t>
      </w:r>
      <w:r w:rsidR="001D5321" w:rsidRPr="00910C2C">
        <w:rPr>
          <w:rtl/>
          <w:lang w:val="fr-MA"/>
        </w:rPr>
        <w:t xml:space="preserve"> "</w:t>
      </w:r>
      <w:r w:rsidRPr="00910C2C">
        <w:rPr>
          <w:rtl/>
          <w:lang w:val="fr-MA"/>
        </w:rPr>
        <w:t>ذ</w:t>
      </w:r>
      <w:r w:rsidR="001D5321" w:rsidRPr="00910C2C">
        <w:rPr>
          <w:rtl/>
          <w:lang w:val="fr-MA"/>
        </w:rPr>
        <w:t xml:space="preserve"> "</w:t>
      </w:r>
      <w:r w:rsidRPr="00910C2C">
        <w:rPr>
          <w:rtl/>
          <w:lang w:val="fr-MA"/>
        </w:rPr>
        <w:t xml:space="preserve"> للتذليل، الباء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للتغذية والإمداد، الحاء </w:t>
      </w:r>
      <w:r w:rsidR="001D5321" w:rsidRPr="00910C2C">
        <w:rPr>
          <w:rtl/>
          <w:lang w:val="fr-MA"/>
        </w:rPr>
        <w:t xml:space="preserve"> "</w:t>
      </w:r>
      <w:r w:rsidRPr="00910C2C">
        <w:rPr>
          <w:rtl/>
          <w:lang w:val="fr-MA"/>
        </w:rPr>
        <w:t>ح</w:t>
      </w:r>
      <w:r w:rsidR="001D5321" w:rsidRPr="00910C2C">
        <w:rPr>
          <w:rtl/>
          <w:lang w:val="fr-MA"/>
        </w:rPr>
        <w:t xml:space="preserve"> "</w:t>
      </w:r>
      <w:r w:rsidRPr="00910C2C">
        <w:rPr>
          <w:rtl/>
          <w:lang w:val="fr-MA"/>
        </w:rPr>
        <w:t xml:space="preserve"> للحركة والحياة. "الذبح" هو عملية </w:t>
      </w:r>
      <w:r w:rsidRPr="00910C2C">
        <w:rPr>
          <w:b/>
          <w:bCs/>
          <w:rtl/>
          <w:lang w:val="fr-MA"/>
        </w:rPr>
        <w:t>تذليل الشيء وتوجيهه بشكل حيوي لتغذية مسار آخر أو تحقيق هدف عملي</w:t>
      </w:r>
      <w:r w:rsidRPr="00910C2C">
        <w:t xml:space="preserve">. </w:t>
      </w:r>
      <w:r w:rsidRPr="00910C2C">
        <w:rPr>
          <w:rtl/>
          <w:lang w:val="fr-MA"/>
        </w:rPr>
        <w:t xml:space="preserve">إنه ليس مجرد إزهاق روح، بل هو </w:t>
      </w:r>
      <w:r w:rsidRPr="00910C2C">
        <w:rPr>
          <w:b/>
          <w:bCs/>
          <w:rtl/>
          <w:lang w:val="fr-MA"/>
        </w:rPr>
        <w:t>تطبيق المعرفة وتوجيه الطاقة</w:t>
      </w:r>
      <w:r w:rsidRPr="00910C2C">
        <w:rPr>
          <w:rtl/>
          <w:lang w:val="fr-MA"/>
        </w:rPr>
        <w:t xml:space="preserve"> الكامنة في الشيء المذكى</w:t>
      </w:r>
      <w:r w:rsidRPr="00910C2C">
        <w:t>.</w:t>
      </w:r>
    </w:p>
    <w:p w14:paraId="39D7037F" w14:textId="544DCB53" w:rsidR="002C3CBE" w:rsidRPr="00910C2C" w:rsidRDefault="002C3CBE" w:rsidP="00D55BE4">
      <w:pPr>
        <w:pStyle w:val="a8"/>
        <w:numPr>
          <w:ilvl w:val="1"/>
          <w:numId w:val="517"/>
        </w:numPr>
      </w:pPr>
      <w:r w:rsidRPr="00910C2C">
        <w:rPr>
          <w:rtl/>
          <w:lang w:val="fr-MA"/>
        </w:rPr>
        <w:t xml:space="preserve">النصب </w:t>
      </w:r>
      <w:r w:rsidR="001D5321" w:rsidRPr="00910C2C">
        <w:rPr>
          <w:rtl/>
          <w:lang w:val="fr-MA"/>
        </w:rPr>
        <w:t xml:space="preserve"> "</w:t>
      </w:r>
      <w:r w:rsidRPr="00910C2C">
        <w:rPr>
          <w:rtl/>
          <w:lang w:val="fr-MA"/>
        </w:rPr>
        <w:t>ن ص ب</w:t>
      </w:r>
      <w:r w:rsidR="001D5321" w:rsidRPr="00910C2C">
        <w:rPr>
          <w:rtl/>
          <w:lang w:val="fr-MA"/>
        </w:rPr>
        <w:t xml:space="preserve"> "</w:t>
      </w:r>
      <w:r w:rsidRPr="00910C2C">
        <w:t xml:space="preserve">: </w:t>
      </w:r>
      <w:r w:rsidRPr="00910C2C">
        <w:rPr>
          <w:rtl/>
          <w:lang w:val="fr-MA"/>
        </w:rPr>
        <w:t xml:space="preserve">النون </w:t>
      </w:r>
      <w:r w:rsidR="001D5321" w:rsidRPr="00910C2C">
        <w:rPr>
          <w:rtl/>
          <w:lang w:val="fr-MA"/>
        </w:rPr>
        <w:t xml:space="preserve"> "</w:t>
      </w:r>
      <w:r w:rsidRPr="00910C2C">
        <w:rPr>
          <w:rtl/>
          <w:lang w:val="fr-MA"/>
        </w:rPr>
        <w:t>ن</w:t>
      </w:r>
      <w:r w:rsidR="001D5321" w:rsidRPr="00910C2C">
        <w:rPr>
          <w:rtl/>
          <w:lang w:val="fr-MA"/>
        </w:rPr>
        <w:t xml:space="preserve"> "</w:t>
      </w:r>
      <w:r w:rsidRPr="00910C2C">
        <w:rPr>
          <w:rtl/>
          <w:lang w:val="fr-MA"/>
        </w:rPr>
        <w:t xml:space="preserve"> للتكوين، الصاد </w:t>
      </w:r>
      <w:r w:rsidR="001D5321" w:rsidRPr="00910C2C">
        <w:rPr>
          <w:rtl/>
          <w:lang w:val="fr-MA"/>
        </w:rPr>
        <w:t xml:space="preserve"> "</w:t>
      </w:r>
      <w:r w:rsidRPr="00910C2C">
        <w:rPr>
          <w:rtl/>
          <w:lang w:val="fr-MA"/>
        </w:rPr>
        <w:t>ص</w:t>
      </w:r>
      <w:r w:rsidR="001D5321" w:rsidRPr="00910C2C">
        <w:rPr>
          <w:rtl/>
          <w:lang w:val="fr-MA"/>
        </w:rPr>
        <w:t xml:space="preserve"> "</w:t>
      </w:r>
      <w:r w:rsidRPr="00910C2C">
        <w:rPr>
          <w:rtl/>
          <w:lang w:val="fr-MA"/>
        </w:rPr>
        <w:t xml:space="preserve"> للإعداد والتجهيز </w:t>
      </w:r>
      <w:r w:rsidR="001D5321" w:rsidRPr="00910C2C">
        <w:rPr>
          <w:rtl/>
          <w:lang w:val="fr-MA"/>
        </w:rPr>
        <w:t xml:space="preserve"> "</w:t>
      </w:r>
      <w:r w:rsidRPr="00910C2C">
        <w:rPr>
          <w:rtl/>
          <w:lang w:val="fr-MA"/>
        </w:rPr>
        <w:t>كصيد</w:t>
      </w:r>
      <w:r w:rsidR="001D5321" w:rsidRPr="00910C2C">
        <w:rPr>
          <w:rtl/>
          <w:lang w:val="fr-MA"/>
        </w:rPr>
        <w:t xml:space="preserve"> "</w:t>
      </w:r>
      <w:r w:rsidRPr="00910C2C">
        <w:rPr>
          <w:rtl/>
          <w:lang w:val="fr-MA"/>
        </w:rPr>
        <w:t xml:space="preserve">، الباء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للتغذية. "النصب" هو إعداد وتجهيز شيء ليصبح قابلاً للتغذية أو الاستخدام بعد جهد وتخطيط</w:t>
      </w:r>
      <w:r w:rsidRPr="00910C2C">
        <w:t xml:space="preserve">. </w:t>
      </w:r>
      <w:r w:rsidRPr="00910C2C">
        <w:rPr>
          <w:rtl/>
          <w:lang w:val="fr-MA"/>
        </w:rPr>
        <w:t>إنه يمثل الحد الأدنى المطلوب، المعيار المعتمد، أو "النصاب</w:t>
      </w:r>
      <w:r w:rsidRPr="00910C2C">
        <w:t xml:space="preserve">" </w:t>
      </w:r>
      <w:r w:rsidRPr="00910C2C">
        <w:rPr>
          <w:rtl/>
          <w:lang w:val="fr-MA"/>
        </w:rPr>
        <w:t>الذي يجب بلوغه</w:t>
      </w:r>
      <w:r w:rsidRPr="00910C2C">
        <w:t>.</w:t>
      </w:r>
    </w:p>
    <w:p w14:paraId="08ADDF5B" w14:textId="18B3ED56" w:rsidR="002C3CBE" w:rsidRPr="00910C2C" w:rsidRDefault="002C3CBE" w:rsidP="00D55BE4">
      <w:pPr>
        <w:pStyle w:val="a8"/>
        <w:numPr>
          <w:ilvl w:val="0"/>
          <w:numId w:val="517"/>
        </w:numPr>
      </w:pPr>
      <w:r w:rsidRPr="00910C2C">
        <w:rPr>
          <w:b/>
          <w:bCs/>
          <w:rtl/>
          <w:lang w:val="fr-MA"/>
        </w:rPr>
        <w:t>التطبيق</w:t>
      </w:r>
      <w:r w:rsidRPr="00910C2C">
        <w:rPr>
          <w:b/>
          <w:bCs/>
        </w:rPr>
        <w:t>:</w:t>
      </w:r>
      <w:r w:rsidRPr="00910C2C">
        <w:t xml:space="preserve"> </w:t>
      </w:r>
      <w:r w:rsidRPr="00910C2C">
        <w:rPr>
          <w:rtl/>
          <w:lang w:val="fr-MA"/>
        </w:rPr>
        <w:t xml:space="preserve">لا يكفي مجرد الفهم النظري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rPr>
          <w:rtl/>
          <w:lang w:val="fr-MA"/>
        </w:rPr>
        <w:t xml:space="preserve">. لكي يكون التعامل مع الأمر حلالاً ومفيداً، يجب أن يصل فهمنا وعلمنا به إلى </w:t>
      </w:r>
      <w:r w:rsidRPr="00910C2C">
        <w:rPr>
          <w:b/>
          <w:bCs/>
          <w:rtl/>
          <w:lang w:val="fr-MA"/>
        </w:rPr>
        <w:t xml:space="preserve">مستوى كافٍ ومُعتمد </w:t>
      </w:r>
      <w:r w:rsidR="001D5321" w:rsidRPr="00910C2C">
        <w:rPr>
          <w:b/>
          <w:bCs/>
          <w:rtl/>
          <w:lang w:val="fr-MA"/>
        </w:rPr>
        <w:t xml:space="preserve"> "</w:t>
      </w:r>
      <w:r w:rsidRPr="00910C2C">
        <w:rPr>
          <w:b/>
          <w:bCs/>
          <w:rtl/>
          <w:lang w:val="fr-MA"/>
        </w:rPr>
        <w:t>نصاب</w:t>
      </w:r>
      <w:r w:rsidR="001D5321" w:rsidRPr="00910C2C">
        <w:rPr>
          <w:b/>
          <w:bCs/>
          <w:rtl/>
          <w:lang w:val="fr-MA"/>
        </w:rPr>
        <w:t xml:space="preserve"> "</w:t>
      </w:r>
      <w:r w:rsidRPr="00910C2C">
        <w:rPr>
          <w:rtl/>
          <w:lang w:val="fr-MA"/>
        </w:rPr>
        <w:t xml:space="preserve"> يسمح بتطبيقه وتوجيهه </w:t>
      </w:r>
      <w:r w:rsidR="001D5321" w:rsidRPr="00910C2C">
        <w:rPr>
          <w:rtl/>
          <w:lang w:val="fr-MA"/>
        </w:rPr>
        <w:t xml:space="preserve"> "</w:t>
      </w:r>
      <w:r w:rsidRPr="00910C2C">
        <w:rPr>
          <w:rtl/>
          <w:lang w:val="fr-MA"/>
        </w:rPr>
        <w:t>"ذبحه"</w:t>
      </w:r>
      <w:r w:rsidR="001D5321" w:rsidRPr="00910C2C">
        <w:rPr>
          <w:rtl/>
          <w:lang w:val="fr-MA"/>
        </w:rPr>
        <w:t xml:space="preserve"> "</w:t>
      </w:r>
      <w:r w:rsidRPr="00910C2C">
        <w:rPr>
          <w:rtl/>
          <w:lang w:val="fr-MA"/>
        </w:rPr>
        <w:t xml:space="preserve"> بشكل آمن ومسؤول</w:t>
      </w:r>
      <w:r w:rsidRPr="00910C2C">
        <w:t>.</w:t>
      </w:r>
    </w:p>
    <w:p w14:paraId="115E4CBA" w14:textId="58386089" w:rsidR="002C3CBE" w:rsidRPr="00910C2C" w:rsidRDefault="002C3CBE" w:rsidP="00D55BE4">
      <w:pPr>
        <w:pStyle w:val="a8"/>
        <w:numPr>
          <w:ilvl w:val="1"/>
          <w:numId w:val="517"/>
        </w:numPr>
      </w:pPr>
      <w:r w:rsidRPr="00910C2C">
        <w:rPr>
          <w:rtl/>
          <w:lang w:val="fr-MA"/>
        </w:rPr>
        <w:t xml:space="preserve">يجب أن يكون هناك </w:t>
      </w:r>
      <w:r w:rsidRPr="00910C2C">
        <w:rPr>
          <w:b/>
          <w:bCs/>
          <w:rtl/>
          <w:lang w:val="fr-MA"/>
        </w:rPr>
        <w:t xml:space="preserve">معايير علمية </w:t>
      </w:r>
      <w:r w:rsidR="001D5321" w:rsidRPr="00910C2C">
        <w:rPr>
          <w:b/>
          <w:bCs/>
          <w:rtl/>
          <w:lang w:val="fr-MA"/>
        </w:rPr>
        <w:t xml:space="preserve"> "</w:t>
      </w:r>
      <w:r w:rsidRPr="00910C2C">
        <w:rPr>
          <w:b/>
          <w:bCs/>
          <w:rtl/>
          <w:lang w:val="fr-MA"/>
        </w:rPr>
        <w:t>نصب</w:t>
      </w:r>
      <w:r w:rsidR="001D5321" w:rsidRPr="00910C2C">
        <w:rPr>
          <w:b/>
          <w:bCs/>
          <w:rtl/>
          <w:lang w:val="fr-MA"/>
        </w:rPr>
        <w:t xml:space="preserve"> "</w:t>
      </w:r>
      <w:r w:rsidRPr="00910C2C">
        <w:rPr>
          <w:rtl/>
          <w:lang w:val="fr-MA"/>
        </w:rPr>
        <w:t xml:space="preserve"> واضحة ومُتفق عليها </w:t>
      </w:r>
      <w:r w:rsidR="001D5321" w:rsidRPr="00910C2C">
        <w:rPr>
          <w:rtl/>
          <w:lang w:val="fr-MA"/>
        </w:rPr>
        <w:t xml:space="preserve"> "</w:t>
      </w:r>
      <w:r w:rsidRPr="00910C2C">
        <w:rPr>
          <w:rtl/>
          <w:lang w:val="fr-MA"/>
        </w:rPr>
        <w:t>أو على الأقل مُبرهنة</w:t>
      </w:r>
      <w:r w:rsidR="001D5321" w:rsidRPr="00910C2C">
        <w:rPr>
          <w:rtl/>
          <w:lang w:val="fr-MA"/>
        </w:rPr>
        <w:t xml:space="preserve"> "</w:t>
      </w:r>
      <w:r w:rsidRPr="00910C2C">
        <w:rPr>
          <w:rtl/>
          <w:lang w:val="fr-MA"/>
        </w:rPr>
        <w:t xml:space="preserve"> قبل البدء بتطبيق نتائج "الذكاة</w:t>
      </w:r>
      <w:r w:rsidRPr="00910C2C">
        <w:t>".</w:t>
      </w:r>
    </w:p>
    <w:p w14:paraId="69B2248E" w14:textId="1F1566F8" w:rsidR="002C3CBE" w:rsidRPr="00910C2C" w:rsidRDefault="002C3CBE" w:rsidP="00D55BE4">
      <w:pPr>
        <w:pStyle w:val="a8"/>
        <w:numPr>
          <w:ilvl w:val="1"/>
          <w:numId w:val="517"/>
        </w:numPr>
      </w:pPr>
      <w:r w:rsidRPr="00910C2C">
        <w:rPr>
          <w:rtl/>
          <w:lang w:val="fr-MA"/>
        </w:rPr>
        <w:t xml:space="preserve">يجب التأكد من أن </w:t>
      </w:r>
      <w:r w:rsidRPr="00910C2C">
        <w:rPr>
          <w:b/>
          <w:bCs/>
          <w:rtl/>
          <w:lang w:val="fr-MA"/>
        </w:rPr>
        <w:t xml:space="preserve">توجيه طاقة الشيء </w:t>
      </w:r>
      <w:r w:rsidR="001D5321" w:rsidRPr="00910C2C">
        <w:rPr>
          <w:b/>
          <w:bCs/>
          <w:rtl/>
          <w:lang w:val="fr-MA"/>
        </w:rPr>
        <w:t xml:space="preserve"> "</w:t>
      </w:r>
      <w:r w:rsidRPr="00910C2C">
        <w:rPr>
          <w:b/>
          <w:bCs/>
          <w:rtl/>
          <w:lang w:val="fr-MA"/>
        </w:rPr>
        <w:t>"الذبح"</w:t>
      </w:r>
      <w:r w:rsidR="001D5321" w:rsidRPr="00910C2C">
        <w:rPr>
          <w:b/>
          <w:bCs/>
          <w:rtl/>
          <w:lang w:val="fr-MA"/>
        </w:rPr>
        <w:t xml:space="preserve"> "</w:t>
      </w:r>
      <w:r w:rsidRPr="00910C2C">
        <w:rPr>
          <w:b/>
          <w:bCs/>
          <w:rtl/>
          <w:lang w:val="fr-MA"/>
        </w:rPr>
        <w:t xml:space="preserve"> يتم بهدف بنّاء </w:t>
      </w:r>
      <w:r w:rsidR="001D5321" w:rsidRPr="00910C2C">
        <w:rPr>
          <w:b/>
          <w:bCs/>
          <w:rtl/>
          <w:lang w:val="fr-MA"/>
        </w:rPr>
        <w:t xml:space="preserve"> "</w:t>
      </w:r>
      <w:r w:rsidRPr="00910C2C">
        <w:rPr>
          <w:b/>
          <w:bCs/>
          <w:rtl/>
          <w:lang w:val="fr-MA"/>
        </w:rPr>
        <w:t>"لتغذية حياة"</w:t>
      </w:r>
      <w:r w:rsidR="001D5321" w:rsidRPr="00910C2C">
        <w:rPr>
          <w:b/>
          <w:bCs/>
          <w:rtl/>
          <w:lang w:val="fr-MA"/>
        </w:rPr>
        <w:t xml:space="preserve"> "</w:t>
      </w:r>
      <w:r w:rsidRPr="00910C2C">
        <w:rPr>
          <w:rtl/>
          <w:lang w:val="fr-MA"/>
        </w:rPr>
        <w:t xml:space="preserve"> وبما يتوافق مع السنن الكونية، وليس بشكل عشوائي أو هدام</w:t>
      </w:r>
      <w:r w:rsidRPr="00910C2C">
        <w:t>.</w:t>
      </w:r>
    </w:p>
    <w:p w14:paraId="72314322" w14:textId="77777777" w:rsidR="002C3CBE" w:rsidRPr="00910C2C" w:rsidRDefault="002C3CBE" w:rsidP="00D55BE4">
      <w:pPr>
        <w:pStyle w:val="a8"/>
        <w:numPr>
          <w:ilvl w:val="1"/>
          <w:numId w:val="517"/>
        </w:numPr>
      </w:pPr>
      <w:r w:rsidRPr="00910C2C">
        <w:rPr>
          <w:rtl/>
          <w:lang w:val="fr-MA"/>
        </w:rPr>
        <w:t xml:space="preserve">هذا الشرط يمثل </w:t>
      </w:r>
      <w:r w:rsidRPr="00910C2C">
        <w:rPr>
          <w:b/>
          <w:bCs/>
          <w:rtl/>
          <w:lang w:val="fr-MA"/>
        </w:rPr>
        <w:t>المسؤولية العلمية والتطبيق الأخلاقي للمعرفة</w:t>
      </w:r>
      <w:r w:rsidRPr="00910C2C">
        <w:rPr>
          <w:rtl/>
          <w:lang w:val="fr-MA"/>
        </w:rPr>
        <w:t>، ووضع الضوابط والمعايير قبل التنفيذ</w:t>
      </w:r>
      <w:r w:rsidRPr="00910C2C">
        <w:t>.</w:t>
      </w:r>
    </w:p>
    <w:p w14:paraId="66E9709A" w14:textId="3328BAB1" w:rsidR="002C3CBE" w:rsidRPr="00910C2C" w:rsidRDefault="002C3CBE" w:rsidP="00D55BE4">
      <w:r w:rsidRPr="00910C2C">
        <w:t>3. "</w:t>
      </w:r>
      <w:r w:rsidRPr="00910C2C">
        <w:rPr>
          <w:rtl/>
          <w:lang w:val="fr-MA"/>
        </w:rPr>
        <w:t xml:space="preserve">وَأَن تَسْتَقْسِمُوا بِالْأَزْلَامِ": المشاركة المجتمعية للمعرفة والنتائج </w:t>
      </w:r>
      <w:r w:rsidR="001D5321" w:rsidRPr="00910C2C">
        <w:rPr>
          <w:rtl/>
          <w:lang w:val="fr-MA"/>
        </w:rPr>
        <w:t xml:space="preserve"> "</w:t>
      </w:r>
      <w:r w:rsidRPr="00910C2C">
        <w:rPr>
          <w:rtl/>
          <w:lang w:val="fr-MA"/>
        </w:rPr>
        <w:t>الشفافية والرقابة</w:t>
      </w:r>
      <w:r w:rsidR="001D5321" w:rsidRPr="00910C2C">
        <w:rPr>
          <w:rtl/>
          <w:lang w:val="fr-MA"/>
        </w:rPr>
        <w:t xml:space="preserve"> "</w:t>
      </w:r>
    </w:p>
    <w:p w14:paraId="2491AA86" w14:textId="77777777" w:rsidR="002C3CBE" w:rsidRPr="00910C2C" w:rsidRDefault="002C3CBE" w:rsidP="00D55BE4">
      <w:pPr>
        <w:pStyle w:val="a8"/>
        <w:numPr>
          <w:ilvl w:val="0"/>
          <w:numId w:val="518"/>
        </w:numPr>
      </w:pPr>
      <w:r w:rsidRPr="00910C2C">
        <w:rPr>
          <w:rtl/>
          <w:lang w:val="fr-MA"/>
        </w:rPr>
        <w:t>المثاني الجوهرية</w:t>
      </w:r>
      <w:r w:rsidRPr="00910C2C">
        <w:t>:</w:t>
      </w:r>
    </w:p>
    <w:p w14:paraId="0347A3B6" w14:textId="54393796" w:rsidR="002C3CBE" w:rsidRPr="00910C2C" w:rsidRDefault="002C3CBE" w:rsidP="00D55BE4">
      <w:pPr>
        <w:pStyle w:val="a8"/>
        <w:numPr>
          <w:ilvl w:val="1"/>
          <w:numId w:val="518"/>
        </w:numPr>
      </w:pPr>
      <w:r w:rsidRPr="00910C2C">
        <w:rPr>
          <w:b/>
          <w:bCs/>
          <w:rtl/>
          <w:lang w:val="fr-MA"/>
        </w:rPr>
        <w:t xml:space="preserve">الاستقسام </w:t>
      </w:r>
      <w:r w:rsidR="001D5321" w:rsidRPr="00910C2C">
        <w:rPr>
          <w:b/>
          <w:bCs/>
          <w:rtl/>
          <w:lang w:val="fr-MA"/>
        </w:rPr>
        <w:t xml:space="preserve"> "</w:t>
      </w:r>
      <w:r w:rsidRPr="00910C2C">
        <w:rPr>
          <w:b/>
          <w:bCs/>
          <w:rtl/>
          <w:lang w:val="fr-MA"/>
        </w:rPr>
        <w:t>ق س م</w:t>
      </w:r>
      <w:r w:rsidR="001D5321" w:rsidRPr="00910C2C">
        <w:rPr>
          <w:b/>
          <w:bCs/>
          <w:rtl/>
          <w:lang w:val="fr-MA"/>
        </w:rPr>
        <w:t xml:space="preserve"> "</w:t>
      </w:r>
      <w:r w:rsidRPr="00910C2C">
        <w:rPr>
          <w:b/>
          <w:bCs/>
        </w:rPr>
        <w:t>:</w:t>
      </w:r>
      <w:r w:rsidRPr="00910C2C">
        <w:t xml:space="preserve"> </w:t>
      </w:r>
      <w:r w:rsidRPr="00910C2C">
        <w:rPr>
          <w:rtl/>
          <w:lang w:val="fr-MA"/>
        </w:rPr>
        <w:t xml:space="preserve">القاف </w:t>
      </w:r>
      <w:r w:rsidR="001D5321" w:rsidRPr="00910C2C">
        <w:rPr>
          <w:rtl/>
          <w:lang w:val="fr-MA"/>
        </w:rPr>
        <w:t xml:space="preserve"> "</w:t>
      </w:r>
      <w:r w:rsidRPr="00910C2C">
        <w:rPr>
          <w:rtl/>
          <w:lang w:val="fr-MA"/>
        </w:rPr>
        <w:t>ق</w:t>
      </w:r>
      <w:r w:rsidR="001D5321" w:rsidRPr="00910C2C">
        <w:rPr>
          <w:rtl/>
          <w:lang w:val="fr-MA"/>
        </w:rPr>
        <w:t xml:space="preserve"> "</w:t>
      </w:r>
      <w:r w:rsidRPr="00910C2C">
        <w:rPr>
          <w:rtl/>
          <w:lang w:val="fr-MA"/>
        </w:rPr>
        <w:t xml:space="preserve"> للقبض والتحكم، السين </w:t>
      </w:r>
      <w:r w:rsidR="001D5321" w:rsidRPr="00910C2C">
        <w:rPr>
          <w:rtl/>
          <w:lang w:val="fr-MA"/>
        </w:rPr>
        <w:t xml:space="preserve"> "</w:t>
      </w:r>
      <w:r w:rsidRPr="00910C2C">
        <w:rPr>
          <w:rtl/>
          <w:lang w:val="fr-MA"/>
        </w:rPr>
        <w:t>س</w:t>
      </w:r>
      <w:r w:rsidR="001D5321" w:rsidRPr="00910C2C">
        <w:rPr>
          <w:rtl/>
          <w:lang w:val="fr-MA"/>
        </w:rPr>
        <w:t xml:space="preserve"> "</w:t>
      </w:r>
      <w:r w:rsidRPr="00910C2C">
        <w:rPr>
          <w:rtl/>
          <w:lang w:val="fr-MA"/>
        </w:rPr>
        <w:t xml:space="preserve"> للسير الخفي أو المنهجي،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والتمام. "الاستقسام" هو </w:t>
      </w:r>
      <w:r w:rsidRPr="00910C2C">
        <w:rPr>
          <w:b/>
          <w:bCs/>
          <w:rtl/>
          <w:lang w:val="fr-MA"/>
        </w:rPr>
        <w:t>طلب المشاركة في أمر تم التحكم به واحتواؤه بشكل منهجي</w:t>
      </w:r>
      <w:r w:rsidRPr="00910C2C">
        <w:t xml:space="preserve">. </w:t>
      </w:r>
      <w:r w:rsidRPr="00910C2C">
        <w:rPr>
          <w:rtl/>
          <w:lang w:val="fr-MA"/>
        </w:rPr>
        <w:t xml:space="preserve">إنه يتضمن معنى </w:t>
      </w:r>
      <w:r w:rsidRPr="00910C2C">
        <w:rPr>
          <w:b/>
          <w:bCs/>
          <w:rtl/>
          <w:lang w:val="fr-MA"/>
        </w:rPr>
        <w:t>التوزيع والمشاركة والشفافية</w:t>
      </w:r>
      <w:r w:rsidRPr="00910C2C">
        <w:rPr>
          <w:rtl/>
          <w:lang w:val="fr-MA"/>
        </w:rPr>
        <w:t>، وليس المقامرة كما في المعنى التقليدي للأزلام</w:t>
      </w:r>
      <w:r w:rsidRPr="00910C2C">
        <w:t>.</w:t>
      </w:r>
    </w:p>
    <w:p w14:paraId="6E60261A" w14:textId="49F1F447" w:rsidR="002C3CBE" w:rsidRPr="00910C2C" w:rsidRDefault="002C3CBE" w:rsidP="00D55BE4">
      <w:pPr>
        <w:pStyle w:val="a8"/>
        <w:numPr>
          <w:ilvl w:val="1"/>
          <w:numId w:val="518"/>
        </w:numPr>
      </w:pPr>
      <w:r w:rsidRPr="00910C2C">
        <w:rPr>
          <w:rtl/>
          <w:lang w:val="fr-MA"/>
        </w:rPr>
        <w:t xml:space="preserve">الأزلام </w:t>
      </w:r>
      <w:r w:rsidR="001D5321" w:rsidRPr="00910C2C">
        <w:rPr>
          <w:rtl/>
          <w:lang w:val="fr-MA"/>
        </w:rPr>
        <w:t xml:space="preserve"> "</w:t>
      </w:r>
      <w:r w:rsidRPr="00910C2C">
        <w:rPr>
          <w:rtl/>
          <w:lang w:val="fr-MA"/>
        </w:rPr>
        <w:t>ز ل م</w:t>
      </w:r>
      <w:r w:rsidR="001D5321" w:rsidRPr="00910C2C">
        <w:rPr>
          <w:rtl/>
          <w:lang w:val="fr-MA"/>
        </w:rPr>
        <w:t xml:space="preserve"> "</w:t>
      </w:r>
      <w:r w:rsidRPr="00910C2C">
        <w:t xml:space="preserve">: </w:t>
      </w:r>
      <w:r w:rsidRPr="00910C2C">
        <w:rPr>
          <w:rtl/>
          <w:lang w:val="fr-MA"/>
        </w:rPr>
        <w:t xml:space="preserve">الزاي </w:t>
      </w:r>
      <w:r w:rsidR="001D5321" w:rsidRPr="00910C2C">
        <w:rPr>
          <w:rtl/>
          <w:lang w:val="fr-MA"/>
        </w:rPr>
        <w:t xml:space="preserve"> "</w:t>
      </w:r>
      <w:r w:rsidRPr="00910C2C">
        <w:rPr>
          <w:rtl/>
          <w:lang w:val="fr-MA"/>
        </w:rPr>
        <w:t>ز</w:t>
      </w:r>
      <w:r w:rsidR="001D5321" w:rsidRPr="00910C2C">
        <w:rPr>
          <w:rtl/>
          <w:lang w:val="fr-MA"/>
        </w:rPr>
        <w:t xml:space="preserve"> "</w:t>
      </w:r>
      <w:r w:rsidRPr="00910C2C">
        <w:rPr>
          <w:rtl/>
          <w:lang w:val="fr-MA"/>
        </w:rPr>
        <w:t xml:space="preserve"> للخصائص والمعايير، اللام </w:t>
      </w:r>
      <w:r w:rsidR="001D5321" w:rsidRPr="00910C2C">
        <w:rPr>
          <w:rtl/>
          <w:lang w:val="fr-MA"/>
        </w:rPr>
        <w:t xml:space="preserve"> "</w:t>
      </w:r>
      <w:r w:rsidRPr="00910C2C">
        <w:rPr>
          <w:rtl/>
          <w:lang w:val="fr-MA"/>
        </w:rPr>
        <w:t>ل</w:t>
      </w:r>
      <w:r w:rsidR="001D5321" w:rsidRPr="00910C2C">
        <w:rPr>
          <w:rtl/>
          <w:lang w:val="fr-MA"/>
        </w:rPr>
        <w:t xml:space="preserve"> "</w:t>
      </w:r>
      <w:r w:rsidRPr="00910C2C">
        <w:rPr>
          <w:rtl/>
          <w:lang w:val="fr-MA"/>
        </w:rPr>
        <w:t xml:space="preserve"> للتعلق والغاية، الميم </w:t>
      </w:r>
      <w:r w:rsidR="001D5321" w:rsidRPr="00910C2C">
        <w:rPr>
          <w:rtl/>
          <w:lang w:val="fr-MA"/>
        </w:rPr>
        <w:t xml:space="preserve"> "</w:t>
      </w:r>
      <w:r w:rsidRPr="00910C2C">
        <w:rPr>
          <w:rtl/>
          <w:lang w:val="fr-MA"/>
        </w:rPr>
        <w:t>م</w:t>
      </w:r>
      <w:r w:rsidR="001D5321" w:rsidRPr="00910C2C">
        <w:rPr>
          <w:rtl/>
          <w:lang w:val="fr-MA"/>
        </w:rPr>
        <w:t xml:space="preserve"> "</w:t>
      </w:r>
      <w:r w:rsidRPr="00910C2C">
        <w:rPr>
          <w:rtl/>
          <w:lang w:val="fr-MA"/>
        </w:rPr>
        <w:t xml:space="preserve"> للاحتواء. "الأزلام" تمثل الهيئات أو الأشكال أو النماذج التي تحتوي خصائص ومعايير محددة لغاية ما</w:t>
      </w:r>
      <w:r w:rsidRPr="00910C2C">
        <w:t xml:space="preserve">. </w:t>
      </w:r>
      <w:r w:rsidRPr="00910C2C">
        <w:rPr>
          <w:rtl/>
          <w:lang w:val="fr-MA"/>
        </w:rPr>
        <w:t>قد ترمز هنا إلى النتائج الملموسة، أو الهيئات العلمية، أو حتى العقول البشرية التي تحمل المعرفة</w:t>
      </w:r>
      <w:r w:rsidRPr="00910C2C">
        <w:t>.</w:t>
      </w:r>
    </w:p>
    <w:p w14:paraId="79A29AFF" w14:textId="683D2994" w:rsidR="002C3CBE" w:rsidRPr="00910C2C" w:rsidRDefault="002C3CBE" w:rsidP="00D55BE4">
      <w:pPr>
        <w:pStyle w:val="a8"/>
        <w:numPr>
          <w:ilvl w:val="0"/>
          <w:numId w:val="518"/>
        </w:numPr>
      </w:pPr>
      <w:r w:rsidRPr="00910C2C">
        <w:rPr>
          <w:rtl/>
          <w:lang w:val="fr-MA"/>
        </w:rPr>
        <w:t>التطبيق</w:t>
      </w:r>
      <w:r w:rsidRPr="00910C2C">
        <w:t xml:space="preserve">: </w:t>
      </w:r>
      <w:r w:rsidRPr="00910C2C">
        <w:rPr>
          <w:rtl/>
          <w:lang w:val="fr-MA"/>
        </w:rPr>
        <w:t xml:space="preserve">الشرط الأخير هو ضرورة مشاركة المعرفة المكتسبة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rPr>
          <w:rtl/>
          <w:lang w:val="fr-MA"/>
        </w:rPr>
        <w:t xml:space="preserve"> والمعايير المعتمدة </w:t>
      </w:r>
      <w:r w:rsidR="001D5321" w:rsidRPr="00910C2C">
        <w:rPr>
          <w:rtl/>
          <w:lang w:val="fr-MA"/>
        </w:rPr>
        <w:t xml:space="preserve"> "</w:t>
      </w:r>
      <w:r w:rsidRPr="00910C2C">
        <w:rPr>
          <w:rtl/>
          <w:lang w:val="fr-MA"/>
        </w:rPr>
        <w:t>"النصب"</w:t>
      </w:r>
      <w:r w:rsidR="001D5321" w:rsidRPr="00910C2C">
        <w:rPr>
          <w:rtl/>
          <w:lang w:val="fr-MA"/>
        </w:rPr>
        <w:t xml:space="preserve"> "</w:t>
      </w:r>
      <w:r w:rsidRPr="00910C2C">
        <w:rPr>
          <w:rtl/>
          <w:lang w:val="fr-MA"/>
        </w:rPr>
        <w:t xml:space="preserve"> ونتائج التطبيق </w:t>
      </w:r>
      <w:r w:rsidR="001D5321" w:rsidRPr="00910C2C">
        <w:rPr>
          <w:rtl/>
          <w:lang w:val="fr-MA"/>
        </w:rPr>
        <w:t xml:space="preserve"> "</w:t>
      </w:r>
      <w:r w:rsidRPr="00910C2C">
        <w:rPr>
          <w:rtl/>
          <w:lang w:val="fr-MA"/>
        </w:rPr>
        <w:t>"الذبح"</w:t>
      </w:r>
      <w:r w:rsidR="001D5321" w:rsidRPr="00910C2C">
        <w:rPr>
          <w:rtl/>
          <w:lang w:val="fr-MA"/>
        </w:rPr>
        <w:t xml:space="preserve"> "</w:t>
      </w:r>
      <w:r w:rsidRPr="00910C2C">
        <w:rPr>
          <w:rtl/>
          <w:lang w:val="fr-MA"/>
        </w:rPr>
        <w:t xml:space="preserve"> مع المجتمع أو أهل الاختصاص</w:t>
      </w:r>
      <w:r w:rsidRPr="00910C2C">
        <w:t xml:space="preserve">. </w:t>
      </w:r>
      <w:r w:rsidRPr="00910C2C">
        <w:rPr>
          <w:rtl/>
          <w:lang w:val="fr-MA"/>
        </w:rPr>
        <w:t xml:space="preserve">يجب أن تتم العملية بشفافية تامة، وأن تخضع للرقابة والمراجعة </w:t>
      </w:r>
      <w:r w:rsidR="001D5321" w:rsidRPr="00910C2C">
        <w:rPr>
          <w:rtl/>
          <w:lang w:val="fr-MA"/>
        </w:rPr>
        <w:t xml:space="preserve"> "</w:t>
      </w:r>
      <w:r w:rsidRPr="00910C2C">
        <w:rPr>
          <w:rtl/>
          <w:lang w:val="fr-MA"/>
        </w:rPr>
        <w:t>"الاستقسام"</w:t>
      </w:r>
      <w:r w:rsidR="001D5321" w:rsidRPr="00910C2C">
        <w:rPr>
          <w:rtl/>
          <w:lang w:val="fr-MA"/>
        </w:rPr>
        <w:t xml:space="preserve"> "</w:t>
      </w:r>
      <w:r w:rsidRPr="00910C2C">
        <w:rPr>
          <w:rtl/>
          <w:lang w:val="fr-MA"/>
        </w:rPr>
        <w:t xml:space="preserve"> من خلال الهيئات أو النماذج </w:t>
      </w:r>
      <w:r w:rsidR="001D5321" w:rsidRPr="00910C2C">
        <w:rPr>
          <w:rtl/>
          <w:lang w:val="fr-MA"/>
        </w:rPr>
        <w:t xml:space="preserve"> "</w:t>
      </w:r>
      <w:r w:rsidRPr="00910C2C">
        <w:rPr>
          <w:rtl/>
          <w:lang w:val="fr-MA"/>
        </w:rPr>
        <w:t>"الأزلام"</w:t>
      </w:r>
      <w:r w:rsidR="001D5321" w:rsidRPr="00910C2C">
        <w:rPr>
          <w:rtl/>
          <w:lang w:val="fr-MA"/>
        </w:rPr>
        <w:t xml:space="preserve"> "</w:t>
      </w:r>
      <w:r w:rsidRPr="00910C2C">
        <w:rPr>
          <w:rtl/>
          <w:lang w:val="fr-MA"/>
        </w:rPr>
        <w:t xml:space="preserve"> التي تمثل الخبرة والمعرفة في هذا المجال</w:t>
      </w:r>
      <w:r w:rsidRPr="00910C2C">
        <w:t>.</w:t>
      </w:r>
    </w:p>
    <w:p w14:paraId="6E211A9A" w14:textId="77777777" w:rsidR="002C3CBE" w:rsidRPr="00910C2C" w:rsidRDefault="002C3CBE" w:rsidP="00D55BE4">
      <w:pPr>
        <w:pStyle w:val="a8"/>
        <w:numPr>
          <w:ilvl w:val="1"/>
          <w:numId w:val="518"/>
        </w:numPr>
      </w:pPr>
      <w:r w:rsidRPr="00910C2C">
        <w:rPr>
          <w:rtl/>
          <w:lang w:val="fr-MA"/>
        </w:rPr>
        <w:t>هذا يمنع احتكار العلم ونتائجه، ويضمن تصحيح الأخطاء، ويجعل الفائدة عامة، ويؤسس لرقابة مجتمعية وعلمية على تطبيق المعرفة</w:t>
      </w:r>
      <w:r w:rsidRPr="00910C2C">
        <w:t>.</w:t>
      </w:r>
    </w:p>
    <w:p w14:paraId="07066A6E" w14:textId="77777777" w:rsidR="002C3CBE" w:rsidRPr="00910C2C" w:rsidRDefault="002C3CBE" w:rsidP="00D55BE4">
      <w:pPr>
        <w:pStyle w:val="a8"/>
        <w:numPr>
          <w:ilvl w:val="1"/>
          <w:numId w:val="518"/>
        </w:numPr>
      </w:pPr>
      <w:r w:rsidRPr="00910C2C">
        <w:rPr>
          <w:rtl/>
          <w:lang w:val="fr-MA"/>
        </w:rPr>
        <w:t>إنه يمثل أخلاقيات البحث العلمي والمشاركة المجتمعية والمساءلة</w:t>
      </w:r>
      <w:r w:rsidRPr="00910C2C">
        <w:t>.</w:t>
      </w:r>
    </w:p>
    <w:p w14:paraId="1C2DA168" w14:textId="77777777" w:rsidR="002C3CBE" w:rsidRPr="00910C2C" w:rsidRDefault="002C3CBE" w:rsidP="00D55BE4">
      <w:r w:rsidRPr="00910C2C">
        <w:rPr>
          <w:rtl/>
          <w:lang w:val="fr-MA"/>
        </w:rPr>
        <w:t>الخلاصة التطبيقية</w:t>
      </w:r>
      <w:r w:rsidRPr="00910C2C">
        <w:t>:</w:t>
      </w:r>
    </w:p>
    <w:p w14:paraId="1D95C30A" w14:textId="77777777" w:rsidR="002C3CBE" w:rsidRPr="00910C2C" w:rsidRDefault="002C3CBE" w:rsidP="00D55BE4">
      <w:r w:rsidRPr="00910C2C">
        <w:rPr>
          <w:rtl/>
          <w:lang w:val="fr-MA"/>
        </w:rPr>
        <w:t xml:space="preserve">الاستثناء في الآية 3 من المائدة ليس مجرد تفصيل فقهي، بل هو </w:t>
      </w:r>
      <w:r w:rsidRPr="00910C2C">
        <w:rPr>
          <w:b/>
          <w:bCs/>
          <w:rtl/>
          <w:lang w:val="fr-MA"/>
        </w:rPr>
        <w:t>منهج متكامل من ثلاث خطوات لرفع الحرمة بالمسؤولية</w:t>
      </w:r>
      <w:r w:rsidRPr="00910C2C">
        <w:t>:</w:t>
      </w:r>
    </w:p>
    <w:p w14:paraId="15680936" w14:textId="43BB3F3E" w:rsidR="002C3CBE" w:rsidRPr="00910C2C" w:rsidRDefault="002C3CBE" w:rsidP="00D55BE4">
      <w:pPr>
        <w:pStyle w:val="a8"/>
        <w:numPr>
          <w:ilvl w:val="0"/>
          <w:numId w:val="519"/>
        </w:numPr>
      </w:pPr>
      <w:r w:rsidRPr="00910C2C">
        <w:rPr>
          <w:rtl/>
          <w:lang w:val="fr-MA"/>
        </w:rPr>
        <w:t xml:space="preserve">العلم والفهم العميق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53362765" w14:textId="28E2A280" w:rsidR="002C3CBE" w:rsidRPr="00910C2C" w:rsidRDefault="002C3CBE" w:rsidP="00D55BE4">
      <w:pPr>
        <w:pStyle w:val="a8"/>
        <w:numPr>
          <w:ilvl w:val="0"/>
          <w:numId w:val="519"/>
        </w:numPr>
      </w:pPr>
      <w:r w:rsidRPr="00910C2C">
        <w:rPr>
          <w:rtl/>
          <w:lang w:val="fr-MA"/>
        </w:rPr>
        <w:t xml:space="preserve">وضع المعايير والتطبيق المسؤول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5F92322B" w14:textId="7ED73387" w:rsidR="002C3CBE" w:rsidRPr="00910C2C" w:rsidRDefault="002C3CBE" w:rsidP="00D55BE4">
      <w:pPr>
        <w:pStyle w:val="a8"/>
        <w:numPr>
          <w:ilvl w:val="0"/>
          <w:numId w:val="519"/>
        </w:numPr>
      </w:pPr>
      <w:r w:rsidRPr="00910C2C">
        <w:rPr>
          <w:rtl/>
          <w:lang w:val="fr-MA"/>
        </w:rPr>
        <w:t xml:space="preserve">المشاركة والشفافية والرقابة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069B8BB8" w14:textId="3CAFD633" w:rsidR="002C3CBE" w:rsidRPr="00910C2C" w:rsidRDefault="002C3CBE" w:rsidP="00D55BE4">
      <w:r w:rsidRPr="00910C2C">
        <w:rPr>
          <w:rtl/>
          <w:lang w:val="fr-MA"/>
        </w:rPr>
        <w:t xml:space="preserve">فقط عبر استيفاء هذا المنهج الثلاثي، يمكن للإنسان أن يتعامل مع تعقيدات الحياة ومساراتها </w:t>
      </w:r>
      <w:r w:rsidR="001D5321" w:rsidRPr="00910C2C">
        <w:rPr>
          <w:rtl/>
          <w:lang w:val="fr-MA"/>
        </w:rPr>
        <w:t xml:space="preserve"> "</w:t>
      </w:r>
      <w:r w:rsidRPr="00910C2C">
        <w:rPr>
          <w:rtl/>
          <w:lang w:val="fr-MA"/>
        </w:rPr>
        <w:t>بما فيها ما قد يبدو محرماً</w:t>
      </w:r>
      <w:r w:rsidR="001D5321" w:rsidRPr="00910C2C">
        <w:rPr>
          <w:rtl/>
          <w:lang w:val="fr-MA"/>
        </w:rPr>
        <w:t xml:space="preserve"> "</w:t>
      </w:r>
      <w:r w:rsidRPr="00910C2C">
        <w:rPr>
          <w:rtl/>
          <w:lang w:val="fr-MA"/>
        </w:rPr>
        <w:t xml:space="preserve"> دون الوقوع في "الفسق" </w:t>
      </w:r>
      <w:r w:rsidR="001D5321" w:rsidRPr="00910C2C">
        <w:rPr>
          <w:rtl/>
          <w:lang w:val="fr-MA"/>
        </w:rPr>
        <w:t xml:space="preserve"> "</w:t>
      </w:r>
      <w:r w:rsidRPr="00910C2C">
        <w:rPr>
          <w:rtl/>
          <w:lang w:val="fr-MA"/>
        </w:rPr>
        <w:t>الخروج عن النظام</w:t>
      </w:r>
      <w:r w:rsidR="001D5321" w:rsidRPr="00910C2C">
        <w:rPr>
          <w:rtl/>
          <w:lang w:val="fr-MA"/>
        </w:rPr>
        <w:t xml:space="preserve"> "</w:t>
      </w:r>
      <w:r w:rsidRPr="00910C2C">
        <w:rPr>
          <w:rtl/>
          <w:lang w:val="fr-MA"/>
        </w:rPr>
        <w:t>، وهذا هو جوهر الدين الذي اكتمل، كما سنرى في الم</w:t>
      </w:r>
      <w:r w:rsidR="00405456" w:rsidRPr="00910C2C">
        <w:rPr>
          <w:rtl/>
          <w:lang w:val="fr-MA"/>
        </w:rPr>
        <w:t xml:space="preserve">بحث </w:t>
      </w:r>
      <w:r w:rsidRPr="00910C2C">
        <w:rPr>
          <w:rtl/>
          <w:lang w:val="fr-MA"/>
        </w:rPr>
        <w:t>الأخير</w:t>
      </w:r>
      <w:r w:rsidRPr="00910C2C">
        <w:t>.</w:t>
      </w:r>
    </w:p>
    <w:p w14:paraId="2455D379" w14:textId="44DFDC66" w:rsidR="00995A00" w:rsidRPr="00910C2C" w:rsidRDefault="00995A00" w:rsidP="00D55BE4">
      <w:pPr>
        <w:pStyle w:val="22"/>
        <w:rPr>
          <w:lang w:val="en-US"/>
        </w:rPr>
      </w:pPr>
      <w:bookmarkStart w:id="154" w:name="_Toc203387490"/>
      <w:r w:rsidRPr="00910C2C">
        <w:rPr>
          <w:rtl/>
        </w:rPr>
        <w:t>تطبيق ختامي للمائدة 3 – إكمال الدين ورضا الإسلام: ثمرة العلم والمسؤولية</w:t>
      </w:r>
      <w:bookmarkEnd w:id="154"/>
    </w:p>
    <w:p w14:paraId="0B9E9217" w14:textId="1E3C4917" w:rsidR="00995A00" w:rsidRPr="00910C2C" w:rsidRDefault="00995A00" w:rsidP="00D55BE4">
      <w:r w:rsidRPr="00910C2C">
        <w:rPr>
          <w:rtl/>
          <w:lang w:val="fr-MA"/>
        </w:rPr>
        <w:t xml:space="preserve">بعد رحلتنا في أعماق الآية الثالثة من سورة المائدة، بدءًا من فهم "الدم" كرمز لمسارات الحياة، مروراً بتحليل المحرمات كرموز لتعطيل هذه المسارات، وصولاً إلى كشف المنهج القرآني لتجاوز الحظر عبر العلم والمسؤولية والمشاركة </w:t>
      </w:r>
      <w:r w:rsidR="001D5321" w:rsidRPr="00910C2C">
        <w:rPr>
          <w:rtl/>
          <w:lang w:val="fr-MA"/>
        </w:rPr>
        <w:t xml:space="preserve"> "</w:t>
      </w:r>
      <w:r w:rsidRPr="00910C2C">
        <w:rPr>
          <w:rtl/>
          <w:lang w:val="fr-MA"/>
        </w:rPr>
        <w:t>"إلا ما ذكيتم..."</w:t>
      </w:r>
      <w:r w:rsidR="001D5321" w:rsidRPr="00910C2C">
        <w:rPr>
          <w:rtl/>
          <w:lang w:val="fr-MA"/>
        </w:rPr>
        <w:t xml:space="preserve"> "</w:t>
      </w:r>
      <w:r w:rsidRPr="00910C2C">
        <w:rPr>
          <w:rtl/>
          <w:lang w:val="fr-MA"/>
        </w:rPr>
        <w:t>، نصل الآن إلى الخاتمة العظيمة لهذه الآية، والتي تعلن عن ذروة الرسالة المحمدية: ﴿ ... الْيَوْمَ يَئِسَ الَّذِينَ كَفَرُوا مِن دِينِكُمْ فَلَا تَخْشَوْهُمْ وَاخْشَوْنِ ۚ الْيَوْمَ أَكْمَلْتُ لَكُمْ دِينَكُمْ وَأَتْمَمْتُ عَلَيْكُمْ نِعْمَتِي وَرَضِيتُ لَكُمُ الْإِسْلَامَ دِينًا ... ﴾. كيف يرتبط هذا الإعلان بمنهج "التذكية" الذي فصلناه؟</w:t>
      </w:r>
    </w:p>
    <w:p w14:paraId="5D573A9F" w14:textId="77777777" w:rsidR="00995A00" w:rsidRPr="00910C2C" w:rsidRDefault="00995A00" w:rsidP="00D55BE4">
      <w:r w:rsidRPr="00910C2C">
        <w:rPr>
          <w:rtl/>
          <w:lang w:val="fr-MA"/>
        </w:rPr>
        <w:t>الدين المكتمل: ليس جموداً بل منهج حياة فعال</w:t>
      </w:r>
    </w:p>
    <w:p w14:paraId="7670BD6D" w14:textId="77777777" w:rsidR="00995A00" w:rsidRPr="00910C2C" w:rsidRDefault="00995A00" w:rsidP="00D55BE4">
      <w:r w:rsidRPr="00910C2C">
        <w:rPr>
          <w:rtl/>
          <w:lang w:val="fr-MA"/>
        </w:rPr>
        <w:t xml:space="preserve">إن إكمال الدين وإتمام النعمة ورضا الإسلام ليس مجرد اكتمال نزول الأحكام والشعائر، بل هو اكتمال </w:t>
      </w:r>
      <w:r w:rsidRPr="00910C2C">
        <w:rPr>
          <w:b/>
          <w:bCs/>
          <w:rtl/>
          <w:lang w:val="fr-MA"/>
        </w:rPr>
        <w:t>المنهج</w:t>
      </w:r>
      <w:r w:rsidRPr="00910C2C">
        <w:rPr>
          <w:rtl/>
          <w:lang w:val="fr-MA"/>
        </w:rPr>
        <w:t xml:space="preserve"> الذي يمكن للمؤمنين من خلاله التعامل مع كل مستجدات الحياة وتحدياتها بوعي وهدى. هذا المنهج، كما استنبطناه من الآية، هو القدرة على</w:t>
      </w:r>
      <w:r w:rsidRPr="00910C2C">
        <w:t>:</w:t>
      </w:r>
    </w:p>
    <w:p w14:paraId="5E1FEC5E" w14:textId="0C2CDA45" w:rsidR="00995A00" w:rsidRPr="00910C2C" w:rsidRDefault="00995A00" w:rsidP="00D55BE4">
      <w:pPr>
        <w:pStyle w:val="a8"/>
        <w:numPr>
          <w:ilvl w:val="0"/>
          <w:numId w:val="513"/>
        </w:numPr>
      </w:pPr>
      <w:r w:rsidRPr="00910C2C">
        <w:rPr>
          <w:rtl/>
          <w:lang w:val="fr-MA"/>
        </w:rPr>
        <w:t xml:space="preserve">فهم السنن الكونية ومسارات الحياة </w:t>
      </w:r>
      <w:r w:rsidR="001D5321" w:rsidRPr="00910C2C">
        <w:rPr>
          <w:rtl/>
          <w:lang w:val="fr-MA"/>
        </w:rPr>
        <w:t xml:space="preserve"> "</w:t>
      </w:r>
      <w:r w:rsidRPr="00910C2C">
        <w:rPr>
          <w:rtl/>
          <w:lang w:val="fr-MA"/>
        </w:rPr>
        <w:t>"الدم"</w:t>
      </w:r>
      <w:r w:rsidR="001D5321" w:rsidRPr="00910C2C">
        <w:rPr>
          <w:rtl/>
          <w:lang w:val="fr-MA"/>
        </w:rPr>
        <w:t xml:space="preserve"> "</w:t>
      </w:r>
      <w:r w:rsidRPr="00910C2C">
        <w:t>.</w:t>
      </w:r>
    </w:p>
    <w:p w14:paraId="09BBB00A" w14:textId="30399144" w:rsidR="00995A00" w:rsidRPr="00910C2C" w:rsidRDefault="00995A00" w:rsidP="00D55BE4">
      <w:pPr>
        <w:pStyle w:val="a8"/>
        <w:numPr>
          <w:ilvl w:val="0"/>
          <w:numId w:val="513"/>
        </w:numPr>
      </w:pPr>
      <w:r w:rsidRPr="00910C2C">
        <w:rPr>
          <w:rtl/>
          <w:lang w:val="fr-MA"/>
        </w:rPr>
        <w:t xml:space="preserve">مواجهة التحديات والمحرمات الظاهرية بالعلم والفهم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005D139A" w14:textId="65D833BB" w:rsidR="00995A00" w:rsidRPr="00910C2C" w:rsidRDefault="00995A00" w:rsidP="00D55BE4">
      <w:pPr>
        <w:pStyle w:val="a8"/>
        <w:numPr>
          <w:ilvl w:val="0"/>
          <w:numId w:val="513"/>
        </w:numPr>
      </w:pPr>
      <w:r w:rsidRPr="00910C2C">
        <w:rPr>
          <w:rtl/>
          <w:lang w:val="fr-MA"/>
        </w:rPr>
        <w:t xml:space="preserve">تطبيق هذا العلم بمسؤولية ووفق معايير دقيقة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0DC5B59E" w14:textId="3135EA09" w:rsidR="00995A00" w:rsidRPr="00910C2C" w:rsidRDefault="00995A00" w:rsidP="00D55BE4">
      <w:pPr>
        <w:pStyle w:val="a8"/>
        <w:numPr>
          <w:ilvl w:val="0"/>
          <w:numId w:val="513"/>
        </w:numPr>
      </w:pPr>
      <w:r w:rsidRPr="00910C2C">
        <w:rPr>
          <w:rtl/>
          <w:lang w:val="fr-MA"/>
        </w:rPr>
        <w:t xml:space="preserve">مشاركة المعرفة والنتائج بشفافية وخضوع للرقابة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74D52A7D" w14:textId="77777777" w:rsidR="00995A00" w:rsidRPr="00910C2C" w:rsidRDefault="00995A00" w:rsidP="00D55BE4">
      <w:r w:rsidRPr="00910C2C">
        <w:rPr>
          <w:rtl/>
          <w:lang w:val="fr-MA"/>
        </w:rPr>
        <w:t>هذا المنهج الرباعي هو "الدين" ببعده العملي والمعرفي الذي اكتمل. إنه دين لا يخشى المجهول، ولا يقف عاجزاً أمام المحرمات، بل يمتلك الأدوات لتذليلها بالعلم، وتوجيهها بالمسؤولية، وتعميم نفعها بالمشاركة</w:t>
      </w:r>
      <w:r w:rsidRPr="00910C2C">
        <w:t>.</w:t>
      </w:r>
    </w:p>
    <w:p w14:paraId="30CBFF8B" w14:textId="77777777" w:rsidR="00995A00" w:rsidRPr="00910C2C" w:rsidRDefault="00995A00" w:rsidP="00D55BE4">
      <w:r w:rsidRPr="00910C2C">
        <w:rPr>
          <w:rtl/>
          <w:lang w:val="fr-MA"/>
        </w:rPr>
        <w:t>يأس الكافرين: فشل منهج القوة والجهل أمام منهج العلم والتقوى</w:t>
      </w:r>
    </w:p>
    <w:p w14:paraId="1D174666" w14:textId="0F27C446" w:rsidR="00995A00" w:rsidRPr="00910C2C" w:rsidRDefault="00995A00" w:rsidP="00D55BE4">
      <w:r w:rsidRPr="00910C2C">
        <w:rPr>
          <w:rtl/>
          <w:lang w:val="fr-MA"/>
        </w:rPr>
        <w:t xml:space="preserve">لماذا ييأس الكافرون </w:t>
      </w:r>
      <w:r w:rsidR="001D5321" w:rsidRPr="00910C2C">
        <w:rPr>
          <w:rtl/>
          <w:lang w:val="fr-MA"/>
        </w:rPr>
        <w:t xml:space="preserve"> "</w:t>
      </w:r>
      <w:r w:rsidRPr="00910C2C">
        <w:rPr>
          <w:rtl/>
          <w:lang w:val="fr-MA"/>
        </w:rPr>
        <w:t>الذين يغطون الحق ويكفرون بالنعم</w:t>
      </w:r>
      <w:r w:rsidR="001D5321" w:rsidRPr="00910C2C">
        <w:rPr>
          <w:rtl/>
          <w:lang w:val="fr-MA"/>
        </w:rPr>
        <w:t xml:space="preserve"> "</w:t>
      </w:r>
      <w:r w:rsidRPr="00910C2C">
        <w:rPr>
          <w:rtl/>
          <w:lang w:val="fr-MA"/>
        </w:rPr>
        <w:t xml:space="preserve"> من هذا الدين المكتمل؟ لأن منهجهم يعتمد عادة على أحد أمرين</w:t>
      </w:r>
      <w:r w:rsidRPr="00910C2C">
        <w:t>:</w:t>
      </w:r>
    </w:p>
    <w:p w14:paraId="20F474CC" w14:textId="6232E3BE" w:rsidR="00995A00" w:rsidRPr="00910C2C" w:rsidRDefault="00995A00" w:rsidP="00D55BE4">
      <w:pPr>
        <w:pStyle w:val="a8"/>
        <w:numPr>
          <w:ilvl w:val="0"/>
          <w:numId w:val="514"/>
        </w:numPr>
      </w:pPr>
      <w:r w:rsidRPr="00910C2C">
        <w:rPr>
          <w:b/>
          <w:bCs/>
          <w:rtl/>
          <w:lang w:val="fr-MA"/>
        </w:rPr>
        <w:t>القوة العمياء</w:t>
      </w:r>
      <w:r w:rsidRPr="00910C2C">
        <w:rPr>
          <w:b/>
          <w:bCs/>
        </w:rPr>
        <w:t>:</w:t>
      </w:r>
      <w:r w:rsidRPr="00910C2C">
        <w:t xml:space="preserve"> </w:t>
      </w:r>
      <w:r w:rsidRPr="00910C2C">
        <w:rPr>
          <w:rtl/>
          <w:lang w:val="fr-MA"/>
        </w:rPr>
        <w:t xml:space="preserve">محاولة فرض السيطرة وتغيير المسارات بالقوة دون فهم لسنن الله </w:t>
      </w:r>
      <w:r w:rsidR="001D5321" w:rsidRPr="00910C2C">
        <w:rPr>
          <w:rtl/>
          <w:lang w:val="fr-MA"/>
        </w:rPr>
        <w:t xml:space="preserve"> "</w:t>
      </w:r>
      <w:r w:rsidRPr="00910C2C">
        <w:rPr>
          <w:rtl/>
          <w:lang w:val="fr-MA"/>
        </w:rPr>
        <w:t>إفساد وسفك</w:t>
      </w:r>
      <w:r w:rsidR="001D5321" w:rsidRPr="00910C2C">
        <w:rPr>
          <w:rtl/>
          <w:lang w:val="fr-MA"/>
        </w:rPr>
        <w:t xml:space="preserve"> "</w:t>
      </w:r>
      <w:r w:rsidRPr="00910C2C">
        <w:t>.</w:t>
      </w:r>
    </w:p>
    <w:p w14:paraId="5D31835C" w14:textId="77777777" w:rsidR="00995A00" w:rsidRPr="00910C2C" w:rsidRDefault="00995A00" w:rsidP="00D55BE4">
      <w:pPr>
        <w:pStyle w:val="a8"/>
        <w:numPr>
          <w:ilvl w:val="0"/>
          <w:numId w:val="514"/>
        </w:numPr>
      </w:pPr>
      <w:r w:rsidRPr="00910C2C">
        <w:rPr>
          <w:b/>
          <w:bCs/>
          <w:rtl/>
          <w:lang w:val="fr-MA"/>
        </w:rPr>
        <w:t>الجهل والاستسلام</w:t>
      </w:r>
      <w:r w:rsidRPr="00910C2C">
        <w:rPr>
          <w:b/>
          <w:bCs/>
        </w:rPr>
        <w:t>:</w:t>
      </w:r>
      <w:r w:rsidRPr="00910C2C">
        <w:t xml:space="preserve"> </w:t>
      </w:r>
      <w:r w:rsidRPr="00910C2C">
        <w:rPr>
          <w:rtl/>
          <w:lang w:val="fr-MA"/>
        </w:rPr>
        <w:t>الخوف من المجهول والابتعاد عن المحرمات الظاهرية دون محاولة فهمها أو التعامل معها بوعي، مما يؤدي للجمود والتخلف</w:t>
      </w:r>
      <w:r w:rsidRPr="00910C2C">
        <w:t>.</w:t>
      </w:r>
    </w:p>
    <w:p w14:paraId="4F8944AD" w14:textId="28B07DDE" w:rsidR="00995A00" w:rsidRPr="00910C2C" w:rsidRDefault="00995A00" w:rsidP="00D55BE4">
      <w:r w:rsidRPr="00910C2C">
        <w:rPr>
          <w:rtl/>
          <w:lang w:val="fr-MA"/>
        </w:rPr>
        <w:t>أما "الدين المكتمل" فيقدم طريقاً ثالثاً</w:t>
      </w:r>
      <w:r w:rsidRPr="00910C2C">
        <w:t xml:space="preserve">: </w:t>
      </w:r>
      <w:r w:rsidRPr="00910C2C">
        <w:rPr>
          <w:b/>
          <w:bCs/>
          <w:rtl/>
          <w:lang w:val="fr-MA"/>
        </w:rPr>
        <w:t>القوة المستنيرة بالعلم، والمسؤولية المقيدة بالتقوى</w:t>
      </w:r>
      <w:r w:rsidRPr="00910C2C">
        <w:t xml:space="preserve">. </w:t>
      </w:r>
      <w:r w:rsidRPr="00910C2C">
        <w:rPr>
          <w:rtl/>
          <w:lang w:val="fr-MA"/>
        </w:rPr>
        <w:t xml:space="preserve">إنه منهج يمكّن أتباعه من التقدم والتطور والتعامل مع أعقد المسائل </w:t>
      </w:r>
      <w:r w:rsidR="001D5321" w:rsidRPr="00910C2C">
        <w:rPr>
          <w:rtl/>
          <w:lang w:val="fr-MA"/>
        </w:rPr>
        <w:t xml:space="preserve"> "</w:t>
      </w:r>
      <w:r w:rsidRPr="00910C2C">
        <w:rPr>
          <w:rtl/>
          <w:lang w:val="fr-MA"/>
        </w:rPr>
        <w:t>حتى ما كان محرماً في حالة الجهل</w:t>
      </w:r>
      <w:r w:rsidR="001D5321" w:rsidRPr="00910C2C">
        <w:rPr>
          <w:rtl/>
          <w:lang w:val="fr-MA"/>
        </w:rPr>
        <w:t xml:space="preserve"> "</w:t>
      </w:r>
      <w:r w:rsidRPr="00910C2C">
        <w:rPr>
          <w:rtl/>
          <w:lang w:val="fr-MA"/>
        </w:rPr>
        <w:t xml:space="preserve"> دون الوقوع في الفسق أو الجمود. هذا التوازن بين العلم والتقوى، بين التقدم والمسؤولية، هو ما يقطع الأمل على الكافرين في السيطرة على أهل هذا الدين أو إغوائهم عن طريق الحق. الخشية الحقيقية يجب أن تكون من الله وحده ﴿ فَلَا تَخْشَوْهُمْ وَاخْشَوْنِ ﴾، لأن منهجه هو الضمانة</w:t>
      </w:r>
      <w:r w:rsidRPr="00910C2C">
        <w:t>.</w:t>
      </w:r>
    </w:p>
    <w:p w14:paraId="601C7C09" w14:textId="77777777" w:rsidR="00995A00" w:rsidRPr="00910C2C" w:rsidRDefault="00995A00" w:rsidP="00D55BE4">
      <w:r w:rsidRPr="00910C2C">
        <w:rPr>
          <w:rtl/>
          <w:lang w:val="fr-MA"/>
        </w:rPr>
        <w:t>الإسلام كدين مرضيّ: تسليم للخالق مع تفعيل للعقل</w:t>
      </w:r>
    </w:p>
    <w:p w14:paraId="3FCF4148" w14:textId="77777777" w:rsidR="00995A00" w:rsidRPr="00910C2C" w:rsidRDefault="00995A00" w:rsidP="00D55BE4">
      <w:r w:rsidRPr="00910C2C">
        <w:rPr>
          <w:rtl/>
          <w:lang w:val="fr-MA"/>
        </w:rPr>
        <w:t xml:space="preserve">﴿ وَرَضِيتُ لَكُمُ الْإِسْلَامَ دِينًا ﴾. ما هو هذا "الإسلام" الذي رضيه الله لنا؟ إنه ليس مجرد اسم أو هوية، بل هو حالة </w:t>
      </w:r>
      <w:r w:rsidRPr="00910C2C">
        <w:rPr>
          <w:b/>
          <w:bCs/>
          <w:rtl/>
          <w:lang w:val="fr-MA"/>
        </w:rPr>
        <w:t>التسليم للخالق</w:t>
      </w:r>
      <w:r w:rsidRPr="00910C2C">
        <w:rPr>
          <w:rtl/>
          <w:lang w:val="fr-MA"/>
        </w:rPr>
        <w:t xml:space="preserve"> التي تتجلى في اتباع منهجه. هذا المنهج يجمع بين</w:t>
      </w:r>
      <w:r w:rsidRPr="00910C2C">
        <w:t>:</w:t>
      </w:r>
    </w:p>
    <w:p w14:paraId="0D084319" w14:textId="50BD4B4B" w:rsidR="00995A00" w:rsidRPr="00910C2C" w:rsidRDefault="00995A00" w:rsidP="00D55BE4">
      <w:pPr>
        <w:pStyle w:val="a8"/>
        <w:numPr>
          <w:ilvl w:val="0"/>
          <w:numId w:val="515"/>
        </w:numPr>
      </w:pPr>
      <w:r w:rsidRPr="00910C2C">
        <w:rPr>
          <w:b/>
          <w:bCs/>
          <w:rtl/>
          <w:lang w:val="fr-MA"/>
        </w:rPr>
        <w:t>التسليم للسنن والقوانين الإلهية</w:t>
      </w:r>
      <w:r w:rsidRPr="00910C2C">
        <w:rPr>
          <w:rtl/>
          <w:lang w:val="fr-MA"/>
        </w:rPr>
        <w:t xml:space="preserve"> التي تحكم الكون ومسارات الحياة </w:t>
      </w:r>
      <w:r w:rsidR="001D5321" w:rsidRPr="00910C2C">
        <w:rPr>
          <w:rtl/>
          <w:lang w:val="fr-MA"/>
        </w:rPr>
        <w:t xml:space="preserve"> "</w:t>
      </w:r>
      <w:r w:rsidRPr="00910C2C">
        <w:rPr>
          <w:rtl/>
          <w:lang w:val="fr-MA"/>
        </w:rPr>
        <w:t>"الدم"</w:t>
      </w:r>
      <w:r w:rsidR="001D5321" w:rsidRPr="00910C2C">
        <w:rPr>
          <w:rtl/>
          <w:lang w:val="fr-MA"/>
        </w:rPr>
        <w:t xml:space="preserve"> "</w:t>
      </w:r>
      <w:r w:rsidRPr="00910C2C">
        <w:t>.</w:t>
      </w:r>
    </w:p>
    <w:p w14:paraId="1102C4B1" w14:textId="234178C0" w:rsidR="00995A00" w:rsidRPr="00910C2C" w:rsidRDefault="00995A00" w:rsidP="00D55BE4">
      <w:pPr>
        <w:pStyle w:val="a8"/>
        <w:numPr>
          <w:ilvl w:val="0"/>
          <w:numId w:val="515"/>
        </w:numPr>
      </w:pPr>
      <w:r w:rsidRPr="00910C2C">
        <w:rPr>
          <w:rtl/>
          <w:lang w:val="fr-MA"/>
        </w:rPr>
        <w:t xml:space="preserve">تفعيل العقل واستخدام أدوات العلم والبحث لفهم هذه السنن </w:t>
      </w:r>
      <w:r w:rsidR="001D5321" w:rsidRPr="00910C2C">
        <w:rPr>
          <w:rtl/>
          <w:lang w:val="fr-MA"/>
        </w:rPr>
        <w:t xml:space="preserve"> "</w:t>
      </w:r>
      <w:r w:rsidRPr="00910C2C">
        <w:rPr>
          <w:rtl/>
          <w:lang w:val="fr-MA"/>
        </w:rPr>
        <w:t>"الذكاة"</w:t>
      </w:r>
      <w:r w:rsidR="001D5321" w:rsidRPr="00910C2C">
        <w:rPr>
          <w:rtl/>
          <w:lang w:val="fr-MA"/>
        </w:rPr>
        <w:t xml:space="preserve"> "</w:t>
      </w:r>
      <w:r w:rsidRPr="00910C2C">
        <w:t>.</w:t>
      </w:r>
    </w:p>
    <w:p w14:paraId="32406D07" w14:textId="2D04B0C7" w:rsidR="00995A00" w:rsidRPr="00910C2C" w:rsidRDefault="00995A00" w:rsidP="00D55BE4">
      <w:pPr>
        <w:pStyle w:val="a8"/>
        <w:numPr>
          <w:ilvl w:val="0"/>
          <w:numId w:val="515"/>
        </w:numPr>
      </w:pPr>
      <w:r w:rsidRPr="00910C2C">
        <w:rPr>
          <w:b/>
          <w:bCs/>
          <w:rtl/>
          <w:lang w:val="fr-MA"/>
        </w:rPr>
        <w:t>العمل المسؤول والأخلاقي</w:t>
      </w:r>
      <w:r w:rsidRPr="00910C2C">
        <w:rPr>
          <w:rtl/>
          <w:lang w:val="fr-MA"/>
        </w:rPr>
        <w:t xml:space="preserve"> لتطبيق هذه المعرفة بما يحقق النفع ويتجنب الضرر </w:t>
      </w:r>
      <w:r w:rsidR="001D5321" w:rsidRPr="00910C2C">
        <w:rPr>
          <w:rtl/>
          <w:lang w:val="fr-MA"/>
        </w:rPr>
        <w:t xml:space="preserve"> "</w:t>
      </w:r>
      <w:r w:rsidRPr="00910C2C">
        <w:rPr>
          <w:rtl/>
          <w:lang w:val="fr-MA"/>
        </w:rPr>
        <w:t>"الذبح على النصب"</w:t>
      </w:r>
      <w:r w:rsidR="001D5321" w:rsidRPr="00910C2C">
        <w:rPr>
          <w:rtl/>
          <w:lang w:val="fr-MA"/>
        </w:rPr>
        <w:t xml:space="preserve"> "</w:t>
      </w:r>
      <w:r w:rsidRPr="00910C2C">
        <w:t>.</w:t>
      </w:r>
    </w:p>
    <w:p w14:paraId="6CA37E41" w14:textId="6CD8601C" w:rsidR="00995A00" w:rsidRPr="00910C2C" w:rsidRDefault="00995A00" w:rsidP="00D55BE4">
      <w:pPr>
        <w:pStyle w:val="a8"/>
        <w:numPr>
          <w:ilvl w:val="0"/>
          <w:numId w:val="515"/>
        </w:numPr>
      </w:pPr>
      <w:r w:rsidRPr="00910C2C">
        <w:rPr>
          <w:b/>
          <w:bCs/>
          <w:rtl/>
          <w:lang w:val="fr-MA"/>
        </w:rPr>
        <w:t>الشفافية والمشاركة</w:t>
      </w:r>
      <w:r w:rsidRPr="00910C2C">
        <w:rPr>
          <w:rtl/>
          <w:lang w:val="fr-MA"/>
        </w:rPr>
        <w:t xml:space="preserve"> لضمان استمرار الصلاح وتعميم الخير </w:t>
      </w:r>
      <w:r w:rsidR="001D5321" w:rsidRPr="00910C2C">
        <w:rPr>
          <w:rtl/>
          <w:lang w:val="fr-MA"/>
        </w:rPr>
        <w:t xml:space="preserve"> "</w:t>
      </w:r>
      <w:r w:rsidRPr="00910C2C">
        <w:rPr>
          <w:rtl/>
          <w:lang w:val="fr-MA"/>
        </w:rPr>
        <w:t>"الاستقسام بالأزلام"</w:t>
      </w:r>
      <w:r w:rsidR="001D5321" w:rsidRPr="00910C2C">
        <w:rPr>
          <w:rtl/>
          <w:lang w:val="fr-MA"/>
        </w:rPr>
        <w:t xml:space="preserve"> "</w:t>
      </w:r>
      <w:r w:rsidRPr="00910C2C">
        <w:t>.</w:t>
      </w:r>
    </w:p>
    <w:p w14:paraId="572F8636" w14:textId="77777777" w:rsidR="00995A00" w:rsidRPr="00910C2C" w:rsidRDefault="00995A00" w:rsidP="00D55BE4">
      <w:r w:rsidRPr="00910C2C">
        <w:rPr>
          <w:rtl/>
          <w:lang w:val="fr-MA"/>
        </w:rPr>
        <w:t>هذا هو الإسلام العملي: توازن دقيق بين الإيمان بالغيب والعمل بالأسباب، بين التسليم لله وتفعيل قدرات العقل التي وهبها للإنسان. إنه دين يدعو إلى عمارة الأرض بالعلم والعدل والمسؤولية</w:t>
      </w:r>
      <w:r w:rsidRPr="00910C2C">
        <w:t>.</w:t>
      </w:r>
    </w:p>
    <w:p w14:paraId="553CB688" w14:textId="77777777" w:rsidR="00995A00" w:rsidRPr="00910C2C" w:rsidRDefault="00995A00" w:rsidP="00D55BE4">
      <w:r w:rsidRPr="00910C2C">
        <w:rPr>
          <w:rtl/>
          <w:lang w:val="fr-MA"/>
        </w:rPr>
        <w:t>المضطر والمُذَكّي: الرخصة والمنهج</w:t>
      </w:r>
    </w:p>
    <w:p w14:paraId="15337559" w14:textId="4EE66886" w:rsidR="00995A00" w:rsidRPr="00910C2C" w:rsidRDefault="00995A00" w:rsidP="00D55BE4">
      <w:r w:rsidRPr="00910C2C">
        <w:rPr>
          <w:rtl/>
          <w:lang w:val="fr-MA"/>
        </w:rPr>
        <w:t xml:space="preserve">تختم الآية بالعودة إلى حالة الاضطرار ﴿ فَمَنِ اضْطُرَّ فِي مَخْمَصَةٍ غَيْرَ مُتَجَانِفٍ لِّإِثْمٍ ۙ فَإِنَّ اللَّهَ غَفُورٌ رَّحِيمٌ ﴾. من المهم التفريق بين هذه </w:t>
      </w:r>
      <w:r w:rsidRPr="00910C2C">
        <w:rPr>
          <w:b/>
          <w:bCs/>
          <w:rtl/>
          <w:lang w:val="fr-MA"/>
        </w:rPr>
        <w:t>الرخصة</w:t>
      </w:r>
      <w:r w:rsidRPr="00910C2C">
        <w:rPr>
          <w:rtl/>
          <w:lang w:val="fr-MA"/>
        </w:rPr>
        <w:t xml:space="preserve"> المؤقتة للحفاظ على أصل الحياة في ظروف قاهرة، وبين </w:t>
      </w:r>
      <w:r w:rsidRPr="00910C2C">
        <w:rPr>
          <w:b/>
          <w:bCs/>
          <w:rtl/>
          <w:lang w:val="fr-MA"/>
        </w:rPr>
        <w:t>المنهج</w:t>
      </w:r>
      <w:r w:rsidRPr="00910C2C">
        <w:rPr>
          <w:rtl/>
          <w:lang w:val="fr-MA"/>
        </w:rPr>
        <w:t xml:space="preserve"> الاستباقي القائم على العلم والمسؤولية </w:t>
      </w:r>
      <w:r w:rsidR="001D5321" w:rsidRPr="00910C2C">
        <w:rPr>
          <w:rtl/>
          <w:lang w:val="fr-MA"/>
        </w:rPr>
        <w:t xml:space="preserve"> "</w:t>
      </w:r>
      <w:r w:rsidRPr="00910C2C">
        <w:rPr>
          <w:rtl/>
          <w:lang w:val="fr-MA"/>
        </w:rPr>
        <w:t>"إلا ما ذكيتم"</w:t>
      </w:r>
      <w:r w:rsidR="001D5321" w:rsidRPr="00910C2C">
        <w:rPr>
          <w:rtl/>
          <w:lang w:val="fr-MA"/>
        </w:rPr>
        <w:t xml:space="preserve"> "</w:t>
      </w:r>
      <w:r w:rsidRPr="00910C2C">
        <w:rPr>
          <w:rtl/>
          <w:lang w:val="fr-MA"/>
        </w:rPr>
        <w:t>. الاضطرار حالة سلبية ترفع الإثم مؤقتاً، أما "التذكية" فهي حالة إيجابية ترفع الحرمة بشكل منهجي وتؤسس للتقدم. الدين المكتمل لا يعتمد على الاضطرار، بل على المنهج الذي يجنبنا الاضطرار قدر الإمكان من خلال الفهم والعمل</w:t>
      </w:r>
      <w:r w:rsidRPr="00910C2C">
        <w:t>.</w:t>
      </w:r>
    </w:p>
    <w:p w14:paraId="7229870F" w14:textId="77777777" w:rsidR="00995A00" w:rsidRPr="00910C2C" w:rsidRDefault="00995A00" w:rsidP="00D55BE4">
      <w:r w:rsidRPr="00910C2C">
        <w:rPr>
          <w:rtl/>
          <w:lang w:val="fr-MA"/>
        </w:rPr>
        <w:t>الخلاصة التطبيقية النهائية</w:t>
      </w:r>
      <w:r w:rsidRPr="00910C2C">
        <w:t>:</w:t>
      </w:r>
    </w:p>
    <w:p w14:paraId="3E2F3F56" w14:textId="7EF57FAA" w:rsidR="00995A00" w:rsidRPr="00910C2C" w:rsidRDefault="00995A00" w:rsidP="00D55BE4">
      <w:pPr>
        <w:rPr>
          <w:rtl/>
        </w:rPr>
      </w:pPr>
      <w:r w:rsidRPr="00910C2C">
        <w:rPr>
          <w:rtl/>
          <w:lang w:val="fr-MA"/>
        </w:rPr>
        <w:t xml:space="preserve">إن الآية الثالثة من سورة المائدة، بفقه لسانها القرآني، ليست مجرد سرد لأحكام فقهية، بل هي </w:t>
      </w:r>
      <w:r w:rsidRPr="00910C2C">
        <w:rPr>
          <w:b/>
          <w:bCs/>
          <w:rtl/>
          <w:lang w:val="fr-MA"/>
        </w:rPr>
        <w:t>إعلان عن اكتمال منهج حياة متكامل</w:t>
      </w:r>
      <w:r w:rsidRPr="00910C2C">
        <w:t xml:space="preserve">. </w:t>
      </w:r>
      <w:r w:rsidRPr="00910C2C">
        <w:rPr>
          <w:rtl/>
          <w:lang w:val="fr-MA"/>
        </w:rPr>
        <w:t xml:space="preserve">منهج يرى الكون "مسارات دموية" حيوية، ويحذر من إفسادها أو سفكها، ويقدم العلم والمسؤولية والمشاركة </w:t>
      </w:r>
      <w:r w:rsidR="001D5321" w:rsidRPr="00910C2C">
        <w:rPr>
          <w:rtl/>
          <w:lang w:val="fr-MA"/>
        </w:rPr>
        <w:t xml:space="preserve"> "</w:t>
      </w:r>
      <w:r w:rsidRPr="00910C2C">
        <w:rPr>
          <w:rtl/>
          <w:lang w:val="fr-MA"/>
        </w:rPr>
        <w:t>"الذكاة، الذبح على النصب، الاستقسام بالأزلام"</w:t>
      </w:r>
      <w:r w:rsidR="001D5321" w:rsidRPr="00910C2C">
        <w:rPr>
          <w:rtl/>
          <w:lang w:val="fr-MA"/>
        </w:rPr>
        <w:t xml:space="preserve"> "</w:t>
      </w:r>
      <w:r w:rsidRPr="00910C2C">
        <w:rPr>
          <w:rtl/>
          <w:lang w:val="fr-MA"/>
        </w:rPr>
        <w:t xml:space="preserve"> كأدوات للتعامل معها بوعي، ويرى في هذا المنهج ذروة "الدين" وتمام "النعمة" ورضا "الإسلام". إنه دعوة للمسلمين ليكونوا أمة العلم والعمل والتقوى، الأمة التي ييأس منها الكافرون، والتي ترضي رب العالمين</w:t>
      </w:r>
      <w:r w:rsidRPr="00910C2C">
        <w:t>.</w:t>
      </w:r>
    </w:p>
    <w:p w14:paraId="710E0284" w14:textId="5EDE8182" w:rsidR="00AD4A1F" w:rsidRPr="00910C2C" w:rsidRDefault="00AD4A1F" w:rsidP="00D55BE4">
      <w:pPr>
        <w:pStyle w:val="22"/>
      </w:pPr>
      <w:bookmarkStart w:id="155" w:name="_Toc203387491"/>
      <w:r w:rsidRPr="00910C2C">
        <w:rPr>
          <w:rtl/>
        </w:rPr>
        <w:t>﴿مَثْنَىٰ وَثُلَاثَ وَرُبَاعَ﴾: وصف لحال النساء لا عدٌّ للزوجات</w:t>
      </w:r>
      <w:r w:rsidRPr="00910C2C">
        <w:br/>
      </w:r>
      <w:r w:rsidR="001D5321" w:rsidRPr="00910C2C">
        <w:rPr>
          <w:rtl/>
        </w:rPr>
        <w:t xml:space="preserve"> "</w:t>
      </w:r>
      <w:r w:rsidRPr="00910C2C">
        <w:rPr>
          <w:rtl/>
        </w:rPr>
        <w:t>قراءة لغوية وسياقية جديدة لآية النساء 3 بمنهج فقه اللسان القرآني</w:t>
      </w:r>
      <w:r w:rsidR="001D5321" w:rsidRPr="00910C2C">
        <w:rPr>
          <w:rtl/>
        </w:rPr>
        <w:t xml:space="preserve"> "</w:t>
      </w:r>
      <w:bookmarkEnd w:id="155"/>
    </w:p>
    <w:p w14:paraId="418373EB" w14:textId="24CD1208" w:rsidR="00AD4A1F" w:rsidRPr="00910C2C" w:rsidRDefault="00AD4A1F" w:rsidP="00D55BE4">
      <w:r w:rsidRPr="00910C2C">
        <w:rPr>
          <w:b/>
          <w:bCs/>
          <w:rtl/>
          <w:lang w:val="fr-MA"/>
        </w:rPr>
        <w:t>مقدمة</w:t>
      </w:r>
      <w:r w:rsidRPr="00910C2C">
        <w:rPr>
          <w:b/>
          <w:bCs/>
        </w:rPr>
        <w:t>:</w:t>
      </w:r>
      <w:r w:rsidRPr="00910C2C">
        <w:br/>
      </w:r>
      <w:r w:rsidRPr="00910C2C">
        <w:rPr>
          <w:rtl/>
          <w:lang w:val="fr-MA"/>
        </w:rPr>
        <w:t xml:space="preserve">تُعد الآية الثالثة من سورة النساء من أكثر الآيات التي تم الاستناد إليها لتشريع وفهم قضية تعدد الزوجات في الإسلام. الفهم الشائع والمباشر لعبارة ﴿فَانكِحُوا مَا طَابَ لَكُمْ مِنَ النِّسَاءِ مَثْنَىٰ وَثُلَاثَ وَرُبَاعَ﴾ هو أنها تبيح للرجل الزواج باثنتين أو ثلاث أو أربع زوجات كحد أقصى، شريطة العدل. لكن، هل هذا الفهم العددي هو المقصد الوحيد أو الأساسي الذي يحمله اللسان القرآني المبين في هذه الآية؟ هل اختيار صيغ الأعداد المعدولة </w:t>
      </w:r>
      <w:r w:rsidR="001D5321" w:rsidRPr="00910C2C">
        <w:rPr>
          <w:rtl/>
          <w:lang w:val="fr-MA"/>
        </w:rPr>
        <w:t xml:space="preserve"> "</w:t>
      </w:r>
      <w:r w:rsidRPr="00910C2C">
        <w:rPr>
          <w:rtl/>
          <w:lang w:val="fr-MA"/>
        </w:rPr>
        <w:t>"مثنى"، "ثلاث"، "رباع"</w:t>
      </w:r>
      <w:r w:rsidR="001D5321" w:rsidRPr="00910C2C">
        <w:rPr>
          <w:rtl/>
          <w:lang w:val="fr-MA"/>
        </w:rPr>
        <w:t xml:space="preserve"> "</w:t>
      </w:r>
      <w:r w:rsidRPr="00910C2C">
        <w:rPr>
          <w:rtl/>
          <w:lang w:val="fr-MA"/>
        </w:rPr>
        <w:t xml:space="preserve"> بدلاً من الأعداد الأصلية، وموقعها الإعرابي، وسياق الآية المتعلق باليتامى، يحمل دلالات أعمق تتجاوز مجرد حصر العدد؟ إن منهج "فقه اللسان القرآني"، بتدبره الدقيق لبنية الكلمات وسياقها، يقدم قراءة لغوية ومنهجية مختلفة لهذه العبارة المحورية</w:t>
      </w:r>
      <w:r w:rsidRPr="00910C2C">
        <w:t>.</w:t>
      </w:r>
    </w:p>
    <w:p w14:paraId="6B02E2D9" w14:textId="77777777" w:rsidR="00AD4A1F" w:rsidRPr="00910C2C" w:rsidRDefault="00AD4A1F" w:rsidP="00D55BE4">
      <w:r w:rsidRPr="00910C2C">
        <w:rPr>
          <w:b/>
          <w:bCs/>
        </w:rPr>
        <w:t xml:space="preserve">1. </w:t>
      </w:r>
      <w:r w:rsidRPr="00910C2C">
        <w:rPr>
          <w:b/>
          <w:bCs/>
          <w:rtl/>
          <w:lang w:val="fr-MA"/>
        </w:rPr>
        <w:t>لغة القرآن الدقيقة: أسماء وصفات لا مجرد ألقاب</w:t>
      </w:r>
      <w:r w:rsidRPr="00910C2C">
        <w:rPr>
          <w:b/>
          <w:bCs/>
        </w:rPr>
        <w:t>:</w:t>
      </w:r>
      <w:r w:rsidRPr="00910C2C">
        <w:br/>
      </w:r>
      <w:r w:rsidRPr="00910C2C">
        <w:rPr>
          <w:rtl/>
          <w:lang w:val="fr-MA"/>
        </w:rPr>
        <w:t>منهجنا ينطلق من أن كلمات القرآن ليست مجرد ألقاب اعتباطية، بل هي "أسماء" تحمل صفات ودلالات جوهرية مستمدة من بنيتها. هذا يدعونا للتوقف عند اختيار القرآن لصيغ محددة دون غيرها</w:t>
      </w:r>
      <w:r w:rsidRPr="00910C2C">
        <w:t>.</w:t>
      </w:r>
    </w:p>
    <w:p w14:paraId="68C58EEC" w14:textId="08C16481" w:rsidR="00AD4A1F" w:rsidRPr="00910C2C" w:rsidRDefault="00AD4A1F" w:rsidP="00D55BE4">
      <w:r w:rsidRPr="00910C2C">
        <w:rPr>
          <w:b/>
          <w:bCs/>
        </w:rPr>
        <w:t xml:space="preserve">2. </w:t>
      </w:r>
      <w:r w:rsidRPr="00910C2C">
        <w:rPr>
          <w:b/>
          <w:bCs/>
          <w:rtl/>
          <w:lang w:val="fr-MA"/>
        </w:rPr>
        <w:t>الصيغ الصرفية المعدولة: "مَثْنَىٰ وَثُلَاثَ وَرُبَاعَ</w:t>
      </w:r>
      <w:r w:rsidRPr="00910C2C">
        <w:rPr>
          <w:b/>
          <w:bCs/>
        </w:rPr>
        <w:t>":</w:t>
      </w:r>
      <w:r w:rsidRPr="00910C2C">
        <w:br/>
      </w:r>
      <w:r w:rsidRPr="00910C2C">
        <w:rPr>
          <w:rtl/>
          <w:lang w:val="fr-MA"/>
        </w:rPr>
        <w:t xml:space="preserve">أول ما يلفت الانتباه هو عدم استخدام الأعداد الأصلية الصريحة </w:t>
      </w:r>
      <w:r w:rsidR="001D5321" w:rsidRPr="00910C2C">
        <w:rPr>
          <w:rtl/>
          <w:lang w:val="fr-MA"/>
        </w:rPr>
        <w:t xml:space="preserve"> "</w:t>
      </w:r>
      <w:r w:rsidRPr="00910C2C">
        <w:rPr>
          <w:rtl/>
          <w:lang w:val="fr-MA"/>
        </w:rPr>
        <w:t>اثنتين، ثلاث، أربع</w:t>
      </w:r>
      <w:r w:rsidR="001D5321" w:rsidRPr="00910C2C">
        <w:rPr>
          <w:rtl/>
          <w:lang w:val="fr-MA"/>
        </w:rPr>
        <w:t xml:space="preserve"> "</w:t>
      </w:r>
      <w:r w:rsidRPr="00910C2C">
        <w:rPr>
          <w:rtl/>
          <w:lang w:val="fr-MA"/>
        </w:rPr>
        <w:t xml:space="preserve">. القرآن استخدم الصيغ المعدولة </w:t>
      </w:r>
      <w:r w:rsidR="001D5321" w:rsidRPr="00910C2C">
        <w:rPr>
          <w:rtl/>
          <w:lang w:val="fr-MA"/>
        </w:rPr>
        <w:t xml:space="preserve"> "</w:t>
      </w:r>
      <w:r w:rsidRPr="00910C2C">
        <w:rPr>
          <w:rtl/>
          <w:lang w:val="fr-MA"/>
        </w:rPr>
        <w:t>مَفْعَل وفُعَال</w:t>
      </w:r>
      <w:r w:rsidR="001D5321" w:rsidRPr="00910C2C">
        <w:rPr>
          <w:rtl/>
          <w:lang w:val="fr-MA"/>
        </w:rPr>
        <w:t xml:space="preserve"> "</w:t>
      </w:r>
      <w:r w:rsidRPr="00910C2C">
        <w:rPr>
          <w:rtl/>
          <w:lang w:val="fr-MA"/>
        </w:rPr>
        <w:t xml:space="preserve"> من الأعداد. هذه الصيغ في اللغة العربية لها استخدامات ودلالات خاصة، منها</w:t>
      </w:r>
      <w:r w:rsidRPr="00910C2C">
        <w:t>:</w:t>
      </w:r>
    </w:p>
    <w:p w14:paraId="7E08E9BE" w14:textId="7B0B1697" w:rsidR="00AD4A1F" w:rsidRPr="00910C2C" w:rsidRDefault="00AD4A1F" w:rsidP="00D55BE4">
      <w:pPr>
        <w:pStyle w:val="a8"/>
        <w:numPr>
          <w:ilvl w:val="0"/>
          <w:numId w:val="542"/>
        </w:numPr>
      </w:pPr>
      <w:r w:rsidRPr="00910C2C">
        <w:rPr>
          <w:b/>
          <w:bCs/>
          <w:rtl/>
          <w:lang w:val="fr-MA"/>
        </w:rPr>
        <w:t>الدلالة على التوزيع أو التكرار</w:t>
      </w:r>
      <w:r w:rsidRPr="00910C2C">
        <w:rPr>
          <w:b/>
          <w:bCs/>
        </w:rPr>
        <w:t>:</w:t>
      </w:r>
      <w:r w:rsidRPr="00910C2C">
        <w:t xml:space="preserve"> </w:t>
      </w:r>
      <w:r w:rsidRPr="00910C2C">
        <w:rPr>
          <w:rtl/>
          <w:lang w:val="fr-MA"/>
        </w:rPr>
        <w:t xml:space="preserve">مثل "جاء القوم مَثْنَى مَثْنَى" </w:t>
      </w:r>
      <w:r w:rsidR="001D5321" w:rsidRPr="00910C2C">
        <w:rPr>
          <w:rtl/>
          <w:lang w:val="fr-MA"/>
        </w:rPr>
        <w:t xml:space="preserve"> "</w:t>
      </w:r>
      <w:r w:rsidRPr="00910C2C">
        <w:rPr>
          <w:rtl/>
          <w:lang w:val="fr-MA"/>
        </w:rPr>
        <w:t>أي اثنين اثنين</w:t>
      </w:r>
      <w:r w:rsidR="001D5321" w:rsidRPr="00910C2C">
        <w:rPr>
          <w:rtl/>
          <w:lang w:val="fr-MA"/>
        </w:rPr>
        <w:t xml:space="preserve"> "</w:t>
      </w:r>
      <w:r w:rsidRPr="00910C2C">
        <w:t>.</w:t>
      </w:r>
    </w:p>
    <w:p w14:paraId="36FC2173" w14:textId="77777777" w:rsidR="00AD4A1F" w:rsidRPr="00910C2C" w:rsidRDefault="00AD4A1F" w:rsidP="00D55BE4">
      <w:pPr>
        <w:pStyle w:val="a8"/>
        <w:numPr>
          <w:ilvl w:val="0"/>
          <w:numId w:val="542"/>
        </w:numPr>
      </w:pPr>
      <w:r w:rsidRPr="00910C2C">
        <w:rPr>
          <w:b/>
          <w:bCs/>
          <w:rtl/>
          <w:lang w:val="fr-MA"/>
        </w:rPr>
        <w:t>الدلالة على الصفة أو الهيئة</w:t>
      </w:r>
      <w:r w:rsidRPr="00910C2C">
        <w:rPr>
          <w:b/>
          <w:bCs/>
        </w:rPr>
        <w:t>:</w:t>
      </w:r>
      <w:r w:rsidRPr="00910C2C">
        <w:t xml:space="preserve"> </w:t>
      </w:r>
      <w:r w:rsidRPr="00910C2C">
        <w:rPr>
          <w:rtl/>
          <w:lang w:val="fr-MA"/>
        </w:rPr>
        <w:t>وصف شيء يتكون من هذا العدد أو يتصف به</w:t>
      </w:r>
      <w:r w:rsidRPr="00910C2C">
        <w:t>.</w:t>
      </w:r>
    </w:p>
    <w:p w14:paraId="019C0356" w14:textId="77777777" w:rsidR="00AD4A1F" w:rsidRPr="00910C2C" w:rsidRDefault="00AD4A1F" w:rsidP="00D55BE4">
      <w:pPr>
        <w:pStyle w:val="a8"/>
        <w:numPr>
          <w:ilvl w:val="0"/>
          <w:numId w:val="542"/>
        </w:numPr>
      </w:pPr>
      <w:r w:rsidRPr="00910C2C">
        <w:rPr>
          <w:b/>
          <w:bCs/>
          <w:rtl/>
          <w:lang w:val="fr-MA"/>
        </w:rPr>
        <w:t>العدول عن الأصل لغاية بلاغية</w:t>
      </w:r>
      <w:r w:rsidRPr="00910C2C">
        <w:rPr>
          <w:b/>
          <w:bCs/>
        </w:rPr>
        <w:t>:</w:t>
      </w:r>
      <w:r w:rsidRPr="00910C2C">
        <w:t xml:space="preserve"> </w:t>
      </w:r>
      <w:r w:rsidRPr="00910C2C">
        <w:rPr>
          <w:rtl/>
          <w:lang w:val="fr-MA"/>
        </w:rPr>
        <w:t>اختيار هذه الصيغ بدل الأعداد الأصلية يشير إلى أن الغاية قد لا تكون مجرد العدّ الكمّي، بل وصف حالة أو كيفية معينة</w:t>
      </w:r>
      <w:r w:rsidRPr="00910C2C">
        <w:t>.</w:t>
      </w:r>
    </w:p>
    <w:p w14:paraId="5938A374" w14:textId="77777777" w:rsidR="00AD4A1F" w:rsidRPr="00910C2C" w:rsidRDefault="00AD4A1F" w:rsidP="00D55BE4">
      <w:r w:rsidRPr="00910C2C">
        <w:rPr>
          <w:b/>
          <w:bCs/>
        </w:rPr>
        <w:t xml:space="preserve">3. </w:t>
      </w:r>
      <w:r w:rsidRPr="00910C2C">
        <w:rPr>
          <w:b/>
          <w:bCs/>
          <w:rtl/>
          <w:lang w:val="fr-MA"/>
        </w:rPr>
        <w:t>الموقع الإعرابي: "حال" من النساء</w:t>
      </w:r>
      <w:r w:rsidRPr="00910C2C">
        <w:rPr>
          <w:b/>
          <w:bCs/>
        </w:rPr>
        <w:t>:</w:t>
      </w:r>
      <w:r w:rsidRPr="00910C2C">
        <w:br/>
      </w:r>
      <w:r w:rsidRPr="00910C2C">
        <w:rPr>
          <w:rtl/>
          <w:lang w:val="fr-MA"/>
        </w:rPr>
        <w:t xml:space="preserve">تأتي هذه الكلمات في الآية منصوبة على أنها </w:t>
      </w:r>
      <w:r w:rsidRPr="00910C2C">
        <w:rPr>
          <w:b/>
          <w:bCs/>
        </w:rPr>
        <w:t>"</w:t>
      </w:r>
      <w:r w:rsidRPr="00910C2C">
        <w:rPr>
          <w:b/>
          <w:bCs/>
          <w:rtl/>
          <w:lang w:val="fr-MA"/>
        </w:rPr>
        <w:t>حال</w:t>
      </w:r>
      <w:r w:rsidRPr="00910C2C">
        <w:rPr>
          <w:b/>
          <w:bCs/>
        </w:rPr>
        <w:t>"</w:t>
      </w:r>
      <w:r w:rsidRPr="00910C2C">
        <w:t xml:space="preserve"> </w:t>
      </w:r>
      <w:r w:rsidRPr="00910C2C">
        <w:rPr>
          <w:rtl/>
          <w:lang w:val="fr-MA"/>
        </w:rPr>
        <w:t xml:space="preserve">من "النساء". قواعدياً، الحال يصف هيئة صاحبه و حالته عند وقوع الفعل. هذا يعني أن "مثنى وثلاث ورباع" تصف </w:t>
      </w:r>
      <w:r w:rsidRPr="00910C2C">
        <w:rPr>
          <w:b/>
          <w:bCs/>
          <w:rtl/>
          <w:lang w:val="fr-MA"/>
        </w:rPr>
        <w:t>هيئة أو حالة النساء اللاتي يُنكحن</w:t>
      </w:r>
      <w:r w:rsidRPr="00910C2C">
        <w:rPr>
          <w:rtl/>
          <w:lang w:val="fr-MA"/>
        </w:rPr>
        <w:t xml:space="preserve"> في هذا السياق، ولا تصف بالضرورة عدد الزوجات اللاتي يمكن للرجل أن يتزوجهن في المطلق. كأن المعنى: "فانكحوا من النساء اللاتي هنّ على هذه الحال</w:t>
      </w:r>
      <w:r w:rsidRPr="00910C2C">
        <w:t>...".</w:t>
      </w:r>
    </w:p>
    <w:p w14:paraId="6CE36F3B" w14:textId="77777777" w:rsidR="00AD4A1F" w:rsidRPr="00910C2C" w:rsidRDefault="00AD4A1F" w:rsidP="00D55BE4">
      <w:r w:rsidRPr="00910C2C">
        <w:rPr>
          <w:b/>
          <w:bCs/>
        </w:rPr>
        <w:t xml:space="preserve">4. </w:t>
      </w:r>
      <w:r w:rsidRPr="00910C2C">
        <w:rPr>
          <w:b/>
          <w:bCs/>
          <w:rtl/>
          <w:lang w:val="fr-MA"/>
        </w:rPr>
        <w:t>السياق المحدد: الخوف من عدم الإقساط في اليتامى</w:t>
      </w:r>
      <w:r w:rsidRPr="00910C2C">
        <w:rPr>
          <w:b/>
          <w:bCs/>
        </w:rPr>
        <w:t>:</w:t>
      </w:r>
      <w:r w:rsidRPr="00910C2C">
        <w:br/>
      </w:r>
      <w:r w:rsidRPr="00910C2C">
        <w:rPr>
          <w:rtl/>
          <w:lang w:val="fr-MA"/>
        </w:rPr>
        <w:t xml:space="preserve">﴿وَإِنْ خِفْتُمْ أَلَّا تُقْسِطُوا فِي الْيَتَامَىٰ فَانكِحُوا...﴾. الآية تبدأ بقضية </w:t>
      </w:r>
      <w:r w:rsidRPr="00910C2C">
        <w:rPr>
          <w:b/>
          <w:bCs/>
          <w:rtl/>
          <w:lang w:val="fr-MA"/>
        </w:rPr>
        <w:t>رعاية اليتامى وتحقيق العدل لهم</w:t>
      </w:r>
      <w:r w:rsidRPr="00910C2C">
        <w:t xml:space="preserve">. </w:t>
      </w:r>
      <w:r w:rsidRPr="00910C2C">
        <w:rPr>
          <w:rtl/>
          <w:lang w:val="fr-MA"/>
        </w:rPr>
        <w:t>هذا هو الإطار العام الذي جاء فيه الأمر بالنكاح كحل أو بديل. إهمال هذا السياق عند تفسير "مثنى وثلاث ورباع" يؤدي إلى بتر الآية عن مقصدها الأساسي</w:t>
      </w:r>
      <w:r w:rsidRPr="00910C2C">
        <w:t>.</w:t>
      </w:r>
    </w:p>
    <w:p w14:paraId="6C2F2AC9" w14:textId="769C4B66" w:rsidR="00AD4A1F" w:rsidRPr="00910C2C" w:rsidRDefault="00AD4A1F" w:rsidP="00D55BE4">
      <w:pPr>
        <w:pStyle w:val="a8"/>
        <w:numPr>
          <w:ilvl w:val="0"/>
          <w:numId w:val="543"/>
        </w:numPr>
      </w:pPr>
      <w:r w:rsidRPr="00910C2C">
        <w:rPr>
          <w:b/>
          <w:bCs/>
          <w:rtl/>
          <w:lang w:val="fr-MA"/>
        </w:rPr>
        <w:t>الربط المقترح</w:t>
      </w:r>
      <w:r w:rsidRPr="00910C2C">
        <w:rPr>
          <w:b/>
          <w:bCs/>
        </w:rPr>
        <w:t>:</w:t>
      </w:r>
      <w:r w:rsidRPr="00910C2C">
        <w:t xml:space="preserve"> </w:t>
      </w:r>
      <w:r w:rsidRPr="00910C2C">
        <w:rPr>
          <w:rtl/>
          <w:lang w:val="fr-MA"/>
        </w:rPr>
        <w:t xml:space="preserve">يربط التحليل بين حال النساء الموصوفات بـ"مثنى وثلاث ورباع" وبين قضية اليتامى. فالحالة التي توصف بها هؤلاء النساء هي كونهن </w:t>
      </w:r>
      <w:r w:rsidRPr="00910C2C">
        <w:rPr>
          <w:b/>
          <w:bCs/>
          <w:rtl/>
          <w:lang w:val="fr-MA"/>
        </w:rPr>
        <w:t xml:space="preserve">أرامل أو مطلقات يرعين أيتاماً بأعداد مختلفة </w:t>
      </w:r>
      <w:r w:rsidR="001D5321" w:rsidRPr="00910C2C">
        <w:rPr>
          <w:b/>
          <w:bCs/>
          <w:rtl/>
          <w:lang w:val="fr-MA"/>
        </w:rPr>
        <w:t xml:space="preserve"> "</w:t>
      </w:r>
      <w:r w:rsidRPr="00910C2C">
        <w:rPr>
          <w:b/>
          <w:bCs/>
          <w:rtl/>
          <w:lang w:val="fr-MA"/>
        </w:rPr>
        <w:t>أيتام اثنين 'مثنى'، أو ثلاثة 'ثلاث'، أو أربعة 'رباع'</w:t>
      </w:r>
      <w:r w:rsidR="001D5321" w:rsidRPr="00910C2C">
        <w:rPr>
          <w:b/>
          <w:bCs/>
          <w:rtl/>
          <w:lang w:val="fr-MA"/>
        </w:rPr>
        <w:t xml:space="preserve"> "</w:t>
      </w:r>
      <w:r w:rsidRPr="00910C2C">
        <w:t>.</w:t>
      </w:r>
    </w:p>
    <w:p w14:paraId="688940B3" w14:textId="1DDEA3D7" w:rsidR="00AD4A1F" w:rsidRPr="00910C2C" w:rsidRDefault="00AD4A1F" w:rsidP="00D55BE4">
      <w:pPr>
        <w:pStyle w:val="a8"/>
        <w:numPr>
          <w:ilvl w:val="0"/>
          <w:numId w:val="543"/>
        </w:numPr>
      </w:pPr>
      <w:r w:rsidRPr="00910C2C">
        <w:rPr>
          <w:b/>
          <w:bCs/>
          <w:rtl/>
          <w:lang w:val="fr-MA"/>
        </w:rPr>
        <w:t>النكاح كحل اجتماعي</w:t>
      </w:r>
      <w:r w:rsidRPr="00910C2C">
        <w:rPr>
          <w:b/>
          <w:bCs/>
        </w:rPr>
        <w:t>:</w:t>
      </w:r>
      <w:r w:rsidRPr="00910C2C">
        <w:t xml:space="preserve"> </w:t>
      </w:r>
      <w:r w:rsidRPr="00910C2C">
        <w:rPr>
          <w:rtl/>
          <w:lang w:val="fr-MA"/>
        </w:rPr>
        <w:t xml:space="preserve">يصبح الأمر بالنكاح هنا حلاً اجتماعياً وإنسانياً: إذا خفتم عدم العدل في اليتيمات اللاتي في حجوركم </w:t>
      </w:r>
      <w:r w:rsidR="001D5321" w:rsidRPr="00910C2C">
        <w:rPr>
          <w:rtl/>
          <w:lang w:val="fr-MA"/>
        </w:rPr>
        <w:t xml:space="preserve"> "</w:t>
      </w:r>
      <w:r w:rsidRPr="00910C2C">
        <w:rPr>
          <w:rtl/>
          <w:lang w:val="fr-MA"/>
        </w:rPr>
        <w:t>ربما بالزواج بهن طمعاً في مالهن أو تضييعاً لحقوقهن</w:t>
      </w:r>
      <w:r w:rsidR="001D5321" w:rsidRPr="00910C2C">
        <w:rPr>
          <w:rtl/>
          <w:lang w:val="fr-MA"/>
        </w:rPr>
        <w:t xml:space="preserve"> "</w:t>
      </w:r>
      <w:r w:rsidRPr="00910C2C">
        <w:rPr>
          <w:rtl/>
          <w:lang w:val="fr-MA"/>
        </w:rPr>
        <w:t xml:space="preserve">، فالحل هو أن تنكحوا من النساء الأخريات </w:t>
      </w:r>
      <w:r w:rsidR="001D5321" w:rsidRPr="00910C2C">
        <w:rPr>
          <w:rtl/>
          <w:lang w:val="fr-MA"/>
        </w:rPr>
        <w:t xml:space="preserve"> "</w:t>
      </w:r>
      <w:r w:rsidRPr="00910C2C">
        <w:rPr>
          <w:rtl/>
          <w:lang w:val="fr-MA"/>
        </w:rPr>
        <w:t>الحرائر أو حتى المملوكات حسب سعة المفهوم</w:t>
      </w:r>
      <w:r w:rsidR="001D5321" w:rsidRPr="00910C2C">
        <w:rPr>
          <w:rtl/>
          <w:lang w:val="fr-MA"/>
        </w:rPr>
        <w:t xml:space="preserve"> "</w:t>
      </w:r>
      <w:r w:rsidRPr="00910C2C">
        <w:rPr>
          <w:rtl/>
          <w:lang w:val="fr-MA"/>
        </w:rPr>
        <w:t xml:space="preserve"> الطيبات اللاتي هن في حالة رعاية أيتام </w:t>
      </w:r>
      <w:r w:rsidR="001D5321" w:rsidRPr="00910C2C">
        <w:rPr>
          <w:rtl/>
          <w:lang w:val="fr-MA"/>
        </w:rPr>
        <w:t xml:space="preserve"> "</w:t>
      </w:r>
      <w:r w:rsidRPr="00910C2C">
        <w:rPr>
          <w:rtl/>
          <w:lang w:val="fr-MA"/>
        </w:rPr>
        <w:t>مثنى وثلاث ورباع</w:t>
      </w:r>
      <w:r w:rsidR="001D5321" w:rsidRPr="00910C2C">
        <w:rPr>
          <w:rtl/>
          <w:lang w:val="fr-MA"/>
        </w:rPr>
        <w:t xml:space="preserve"> "</w:t>
      </w:r>
      <w:r w:rsidRPr="00910C2C">
        <w:rPr>
          <w:rtl/>
          <w:lang w:val="fr-MA"/>
        </w:rPr>
        <w:t>. بهذا الزواج، تتحقق مصلحتان: رعاية الأرملة أو المطلقة، ورعاية الأيتام الذين في كفالتها</w:t>
      </w:r>
      <w:r w:rsidRPr="00910C2C">
        <w:t>.</w:t>
      </w:r>
    </w:p>
    <w:p w14:paraId="74841194" w14:textId="77777777" w:rsidR="00AD4A1F" w:rsidRPr="00910C2C" w:rsidRDefault="00AD4A1F" w:rsidP="00D55BE4">
      <w:r w:rsidRPr="00910C2C">
        <w:rPr>
          <w:b/>
          <w:bCs/>
        </w:rPr>
        <w:t xml:space="preserve">5. </w:t>
      </w:r>
      <w:r w:rsidRPr="00910C2C">
        <w:rPr>
          <w:b/>
          <w:bCs/>
          <w:rtl/>
          <w:lang w:val="fr-MA"/>
        </w:rPr>
        <w:t>التمييز بين "العدد" و"الكيف</w:t>
      </w:r>
      <w:r w:rsidRPr="00910C2C">
        <w:rPr>
          <w:b/>
          <w:bCs/>
        </w:rPr>
        <w:t>":</w:t>
      </w:r>
      <w:r w:rsidRPr="00910C2C">
        <w:br/>
      </w:r>
      <w:r w:rsidRPr="00910C2C">
        <w:rPr>
          <w:rtl/>
          <w:lang w:val="fr-MA"/>
        </w:rPr>
        <w:t xml:space="preserve">هذا التحليل يؤكد على أن الأرقام في القرآن قد لا تُستخدم دائماً للدلالة على "الكم" أو العدد المجرد، بل قد تحمل معنى "كيفياً" أو "وصفياً". هنا، "مثنى وثلاث ورباع" تصف </w:t>
      </w:r>
      <w:r w:rsidRPr="00910C2C">
        <w:rPr>
          <w:b/>
          <w:bCs/>
          <w:rtl/>
          <w:lang w:val="fr-MA"/>
        </w:rPr>
        <w:t>كيفية وحالة النساء</w:t>
      </w:r>
      <w:r w:rsidRPr="00910C2C">
        <w:rPr>
          <w:rtl/>
          <w:lang w:val="fr-MA"/>
        </w:rPr>
        <w:t xml:space="preserve"> المتاحات للزواج في هذا السياق الخاص، ولا تحدد </w:t>
      </w:r>
      <w:r w:rsidRPr="00910C2C">
        <w:rPr>
          <w:b/>
          <w:bCs/>
          <w:rtl/>
          <w:lang w:val="fr-MA"/>
        </w:rPr>
        <w:t>كم عدد الزوجات</w:t>
      </w:r>
      <w:r w:rsidRPr="00910C2C">
        <w:rPr>
          <w:rtl/>
          <w:lang w:val="fr-MA"/>
        </w:rPr>
        <w:t xml:space="preserve"> المسموح به للرجل بشكل مطلق كتشريع عام للتعدد</w:t>
      </w:r>
      <w:r w:rsidRPr="00910C2C">
        <w:t>.</w:t>
      </w:r>
    </w:p>
    <w:p w14:paraId="09A352F4" w14:textId="1E55FE14" w:rsidR="00AD4A1F" w:rsidRPr="00910C2C" w:rsidRDefault="00AD4A1F" w:rsidP="00D55BE4">
      <w:r w:rsidRPr="00910C2C">
        <w:rPr>
          <w:b/>
          <w:bCs/>
        </w:rPr>
        <w:t xml:space="preserve">6. </w:t>
      </w:r>
      <w:r w:rsidRPr="00910C2C">
        <w:rPr>
          <w:b/>
          <w:bCs/>
          <w:rtl/>
          <w:lang w:val="fr-MA"/>
        </w:rPr>
        <w:t>شاهد قرآني آخر: آية الملائكة</w:t>
      </w:r>
      <w:r w:rsidRPr="00910C2C">
        <w:rPr>
          <w:b/>
          <w:bCs/>
        </w:rPr>
        <w:t>:</w:t>
      </w:r>
      <w:r w:rsidRPr="00910C2C">
        <w:br/>
      </w:r>
      <w:r w:rsidRPr="00910C2C">
        <w:rPr>
          <w:rtl/>
          <w:lang w:val="fr-MA"/>
        </w:rPr>
        <w:t>﴿</w:t>
      </w:r>
      <w:r w:rsidRPr="00910C2C">
        <w:t>...</w:t>
      </w:r>
      <w:r w:rsidRPr="00910C2C">
        <w:rPr>
          <w:rtl/>
          <w:lang w:val="fr-MA"/>
        </w:rPr>
        <w:t xml:space="preserve">أُولِي أَجْنِحَةٍ مَثْنَىٰ وَثُلَاثَ وَرُبَاعَ...﴾ </w:t>
      </w:r>
      <w:r w:rsidR="001D5321" w:rsidRPr="00910C2C">
        <w:rPr>
          <w:rtl/>
          <w:lang w:val="fr-MA"/>
        </w:rPr>
        <w:t xml:space="preserve"> "</w:t>
      </w:r>
      <w:r w:rsidRPr="00910C2C">
        <w:rPr>
          <w:rtl/>
          <w:lang w:val="fr-MA"/>
        </w:rPr>
        <w:t>فاطر: 1</w:t>
      </w:r>
      <w:r w:rsidR="001D5321" w:rsidRPr="00910C2C">
        <w:rPr>
          <w:rtl/>
          <w:lang w:val="fr-MA"/>
        </w:rPr>
        <w:t xml:space="preserve"> "</w:t>
      </w:r>
      <w:r w:rsidRPr="00910C2C">
        <w:rPr>
          <w:rtl/>
          <w:lang w:val="fr-MA"/>
        </w:rPr>
        <w:t xml:space="preserve">. استخدام نفس الصيغ لوصف أجنحة الملائكة لا يُفهم عادةً على أنه حصر عددي دقيق </w:t>
      </w:r>
      <w:r w:rsidR="001D5321" w:rsidRPr="00910C2C">
        <w:rPr>
          <w:rtl/>
          <w:lang w:val="fr-MA"/>
        </w:rPr>
        <w:t xml:space="preserve"> "</w:t>
      </w:r>
      <w:r w:rsidRPr="00910C2C">
        <w:rPr>
          <w:rtl/>
          <w:lang w:val="fr-MA"/>
        </w:rPr>
        <w:t>أن كل ملاك له جناحان أو ثلاثة أو أربعة فقط</w:t>
      </w:r>
      <w:r w:rsidR="001D5321" w:rsidRPr="00910C2C">
        <w:rPr>
          <w:rtl/>
          <w:lang w:val="fr-MA"/>
        </w:rPr>
        <w:t xml:space="preserve"> "</w:t>
      </w:r>
      <w:r w:rsidRPr="00910C2C">
        <w:rPr>
          <w:rtl/>
          <w:lang w:val="fr-MA"/>
        </w:rPr>
        <w:t xml:space="preserve">، بل يُفهم على أنه وصف </w:t>
      </w:r>
      <w:r w:rsidRPr="00910C2C">
        <w:rPr>
          <w:b/>
          <w:bCs/>
          <w:rtl/>
          <w:lang w:val="fr-MA"/>
        </w:rPr>
        <w:t>لأنواع وفئات وقدرات مختلفة</w:t>
      </w:r>
      <w:r w:rsidRPr="00910C2C">
        <w:rPr>
          <w:rtl/>
          <w:lang w:val="fr-MA"/>
        </w:rPr>
        <w:t xml:space="preserve"> للملائكة. تطبيق نفس المنطق على آية النساء يقوي فكرة أن "مثنى وثلاث ورباع" تصف فئات وحالات للنساء وليست عدداً حصرياً</w:t>
      </w:r>
      <w:r w:rsidRPr="00910C2C">
        <w:t>.</w:t>
      </w:r>
    </w:p>
    <w:p w14:paraId="59B21B9A" w14:textId="77777777" w:rsidR="00AD4A1F" w:rsidRPr="00910C2C" w:rsidRDefault="00AD4A1F" w:rsidP="00D55BE4">
      <w:r w:rsidRPr="00910C2C">
        <w:rPr>
          <w:rtl/>
          <w:lang w:val="fr-MA"/>
        </w:rPr>
        <w:t>خلاصة التحليل اللغوي</w:t>
      </w:r>
      <w:r w:rsidRPr="00910C2C">
        <w:t>:</w:t>
      </w:r>
    </w:p>
    <w:p w14:paraId="20D9CF4B" w14:textId="17BA5B83" w:rsidR="00AD4A1F" w:rsidRPr="00910C2C" w:rsidRDefault="00AD4A1F" w:rsidP="00D55BE4">
      <w:pPr>
        <w:rPr>
          <w:rtl/>
        </w:rPr>
      </w:pPr>
      <w:r w:rsidRPr="00910C2C">
        <w:rPr>
          <w:rtl/>
          <w:lang w:val="fr-MA"/>
        </w:rPr>
        <w:t xml:space="preserve">إن التحليل اللغوي الدقيق لعبارة ﴿مَثْنَىٰ وَثُلَاثَ وَرُبَاعَ﴾ في الآية 3 من سورة النساء، بالنظر إلى صيغتها الصرفية المعدولة، وموقعها الإعرابي كحال، وسياقها المرتبط برعاية اليتامى، يقود إلى فهم يتجاوز التفسير العددي الشائع. هذه الكلمات، وفق هذا المنهج، </w:t>
      </w:r>
      <w:r w:rsidRPr="00910C2C">
        <w:rPr>
          <w:b/>
          <w:bCs/>
          <w:rtl/>
          <w:lang w:val="fr-MA"/>
        </w:rPr>
        <w:t xml:space="preserve">تصف حالة فئة من النساء </w:t>
      </w:r>
      <w:r w:rsidR="001D5321" w:rsidRPr="00910C2C">
        <w:rPr>
          <w:b/>
          <w:bCs/>
          <w:rtl/>
          <w:lang w:val="fr-MA"/>
        </w:rPr>
        <w:t xml:space="preserve"> "</w:t>
      </w:r>
      <w:r w:rsidRPr="00910C2C">
        <w:rPr>
          <w:b/>
          <w:bCs/>
          <w:rtl/>
          <w:lang w:val="fr-MA"/>
        </w:rPr>
        <w:t>الأرامل أو المطلقات اللاتي يعلن أيتاماً بأعداد مختلفة</w:t>
      </w:r>
      <w:r w:rsidR="001D5321" w:rsidRPr="00910C2C">
        <w:rPr>
          <w:b/>
          <w:bCs/>
          <w:rtl/>
          <w:lang w:val="fr-MA"/>
        </w:rPr>
        <w:t xml:space="preserve"> "</w:t>
      </w:r>
      <w:r w:rsidRPr="00910C2C">
        <w:rPr>
          <w:rtl/>
          <w:lang w:val="fr-MA"/>
        </w:rPr>
        <w:t xml:space="preserve"> اللاتي يُتاح الزواج بهن كحل لمشكلة رعاية اليتامى وتحقيق العدل، مع الالتزام بشرط ﴿مَا طَابَ لَكُمْ﴾ والقدرة على العدل ﴿فَإِنْ خِفْتُمْ أَلَّا تَعْدِلُوا فَوَاحِدَةً﴾. إنها قراءة تعيد للآية عمقها الاجتماعي والإنساني، وتكشف عن جانب من حكمة التشريع القرآني في معالجة قضايا المجتمع، وتؤكد على دقة وبلاغة "فقه اللسان القرآني" في كشف طبقات المعنى</w:t>
      </w:r>
      <w:r w:rsidRPr="00910C2C">
        <w:t>.</w:t>
      </w:r>
    </w:p>
    <w:p w14:paraId="1DE598E8" w14:textId="2FB03577" w:rsidR="001E5E24" w:rsidRPr="00910C2C" w:rsidRDefault="001E5E24" w:rsidP="00D55BE4">
      <w:pPr>
        <w:pStyle w:val="22"/>
        <w:rPr>
          <w:lang w:val="en-US"/>
        </w:rPr>
      </w:pPr>
      <w:bookmarkStart w:id="156" w:name="_Toc203387492"/>
      <w:r w:rsidRPr="00910C2C">
        <w:rPr>
          <w:rtl/>
        </w:rPr>
        <w:t>الحنيفية: المنهج القرآني للتوازن بين الثابت والمتغير</w:t>
      </w:r>
      <w:bookmarkEnd w:id="156"/>
    </w:p>
    <w:p w14:paraId="0C27B1A2" w14:textId="77777777" w:rsidR="001E5E24" w:rsidRPr="00910C2C" w:rsidRDefault="001E5E24" w:rsidP="00D55BE4">
      <w:r w:rsidRPr="00910C2C">
        <w:rPr>
          <w:b/>
          <w:bCs/>
          <w:rtl/>
          <w:lang w:val="fr-MA"/>
        </w:rPr>
        <w:t>مقدمة</w:t>
      </w:r>
      <w:r w:rsidRPr="00910C2C">
        <w:rPr>
          <w:b/>
          <w:bCs/>
        </w:rPr>
        <w:t>:</w:t>
      </w:r>
      <w:r w:rsidRPr="00910C2C">
        <w:br/>
      </w:r>
      <w:r w:rsidRPr="00910C2C">
        <w:rPr>
          <w:rtl/>
          <w:lang w:val="fr-MA"/>
        </w:rPr>
        <w:t>في خضم تقلبات الحياة وتغيراتها المستمرة، يبحث الإنسان دائماً عن مرجعية ثابتة ومنهج مرن في آن واحد. يقدم القرآن الكريم، بمنظار "فقه اللسان القرآني"، مفهوم "الحنيفية" ليس كدين محدد بالمعنى التقليدي فقط، بل كمنهج وجودي ومعرفي يجسد التوازن الدقيق بين الثبات في الأصول والقيم الأساسية، والمرونة والتحديث المستمر في الفروع والتطبيقات</w:t>
      </w:r>
      <w:r w:rsidRPr="00910C2C">
        <w:t>.</w:t>
      </w:r>
    </w:p>
    <w:p w14:paraId="69D653EA" w14:textId="77777777" w:rsidR="001E5E24" w:rsidRPr="00910C2C" w:rsidRDefault="001E5E24" w:rsidP="00D55BE4">
      <w:r w:rsidRPr="00910C2C">
        <w:rPr>
          <w:b/>
          <w:bCs/>
          <w:rtl/>
          <w:lang w:val="fr-MA"/>
        </w:rPr>
        <w:t>تفكيك "حنف" لغوياً وبنيوياً</w:t>
      </w:r>
      <w:r w:rsidRPr="00910C2C">
        <w:rPr>
          <w:b/>
          <w:bCs/>
        </w:rPr>
        <w:t>:</w:t>
      </w:r>
      <w:r w:rsidRPr="00910C2C">
        <w:br/>
      </w:r>
      <w:r w:rsidRPr="00910C2C">
        <w:rPr>
          <w:rtl/>
          <w:lang w:val="fr-MA"/>
        </w:rPr>
        <w:t>كلمة "حنف" في أصلها اللغوي، كما يوضح النص، تدل على "الميل"، ولكنها ليست مجرد ميل عشوائي، بل هي حركة ديناميكية تتم وفق محور ثابت وباتجاه محدد نحو الحق والصواب والمنفعة. إنها حركة "تحديث منضبط" تستلزم الرجوع المستمر إلى نقطة ارتكاز أو محور ثابت. هذه الحركة ليست ابتعاداً عن الباطل فحسب، بل هي توجه إيجابي نحو الحق والصواب</w:t>
      </w:r>
      <w:r w:rsidRPr="00910C2C">
        <w:t>.</w:t>
      </w:r>
    </w:p>
    <w:p w14:paraId="2F700818" w14:textId="21F8AB06" w:rsidR="005E042D" w:rsidRPr="00910C2C" w:rsidRDefault="001E5E24" w:rsidP="00D55BE4">
      <w:pPr>
        <w:rPr>
          <w:rtl/>
        </w:rPr>
      </w:pPr>
      <w:r w:rsidRPr="00910C2C">
        <w:rPr>
          <w:rtl/>
          <w:lang w:val="fr-MA"/>
        </w:rPr>
        <w:t>الحنيفية: نظام كوني وقرآني</w:t>
      </w:r>
      <w:r w:rsidRPr="00910C2C">
        <w:t>:</w:t>
      </w:r>
      <w:r w:rsidR="00B53651" w:rsidRPr="00910C2C">
        <w:rPr>
          <w:lang w:val="fr-MA"/>
        </w:rPr>
        <w:t xml:space="preserve"> </w:t>
      </w:r>
      <w:r w:rsidR="00B53651" w:rsidRPr="00910C2C">
        <w:rPr>
          <w:rtl/>
        </w:rPr>
        <w:t xml:space="preserve"> </w:t>
      </w:r>
      <w:r w:rsidR="006A02EA" w:rsidRPr="00910C2C">
        <w:rPr>
          <w:rtl/>
        </w:rPr>
        <w:t xml:space="preserve">   </w:t>
      </w:r>
    </w:p>
    <w:p w14:paraId="5E5E1D76" w14:textId="291AF58E" w:rsidR="001E5E24" w:rsidRPr="00910C2C" w:rsidRDefault="001E5E24" w:rsidP="00D55BE4">
      <w:r w:rsidRPr="00910C2C">
        <w:rPr>
          <w:rtl/>
          <w:lang w:val="fr-MA"/>
        </w:rPr>
        <w:t xml:space="preserve">يكشف التحليل عن توازٍ مذهل بين مفهوم الحنيفية في القرآن وبين النظام الذي يحكم الكون نفسه. فكما أن الكون يقوم على قوانين فيزيائية ثابتة </w:t>
      </w:r>
      <w:r w:rsidR="001D5321" w:rsidRPr="00910C2C">
        <w:rPr>
          <w:rtl/>
          <w:lang w:val="fr-MA"/>
        </w:rPr>
        <w:t xml:space="preserve"> "</w:t>
      </w:r>
      <w:r w:rsidRPr="00910C2C">
        <w:rPr>
          <w:rtl/>
          <w:lang w:val="fr-MA"/>
        </w:rPr>
        <w:t>الثوابت الفيزيائية</w:t>
      </w:r>
      <w:r w:rsidR="001D5321" w:rsidRPr="00910C2C">
        <w:rPr>
          <w:rtl/>
          <w:lang w:val="fr-MA"/>
        </w:rPr>
        <w:t xml:space="preserve"> "</w:t>
      </w:r>
      <w:r w:rsidRPr="00910C2C">
        <w:rPr>
          <w:rtl/>
          <w:lang w:val="fr-MA"/>
        </w:rPr>
        <w:t xml:space="preserve"> لا تتغير</w:t>
      </w:r>
      <w:r w:rsidR="00B13747" w:rsidRPr="00910C2C">
        <w:rPr>
          <w:rtl/>
          <w:lang w:val="fr-MA"/>
        </w:rPr>
        <w:t xml:space="preserve"> حسب منظور </w:t>
      </w:r>
      <w:r w:rsidR="00E8724F" w:rsidRPr="00910C2C">
        <w:rPr>
          <w:rtl/>
          <w:lang w:val="fr-MA"/>
        </w:rPr>
        <w:t xml:space="preserve"> </w:t>
      </w:r>
      <w:r w:rsidRPr="00910C2C">
        <w:rPr>
          <w:rtl/>
          <w:lang w:val="fr-MA"/>
        </w:rPr>
        <w:t>الفيزيائية</w:t>
      </w:r>
      <w:r w:rsidR="001D5321" w:rsidRPr="00910C2C">
        <w:rPr>
          <w:rtl/>
          <w:lang w:val="fr-MA"/>
        </w:rPr>
        <w:t xml:space="preserve"> "</w:t>
      </w:r>
      <w:r w:rsidRPr="00910C2C">
        <w:rPr>
          <w:rtl/>
          <w:lang w:val="fr-MA"/>
        </w:rPr>
        <w:t xml:space="preserve"> تعكس طبيعته الديناميكية، كذلك يقوم المنهج الحنيف على</w:t>
      </w:r>
      <w:r w:rsidRPr="00910C2C">
        <w:t>:</w:t>
      </w:r>
    </w:p>
    <w:p w14:paraId="5B9D0F75" w14:textId="77777777" w:rsidR="001E5E24" w:rsidRPr="00910C2C" w:rsidRDefault="001E5E24" w:rsidP="00D55BE4">
      <w:pPr>
        <w:pStyle w:val="a8"/>
        <w:numPr>
          <w:ilvl w:val="0"/>
          <w:numId w:val="555"/>
        </w:numPr>
      </w:pPr>
      <w:r w:rsidRPr="00910C2C">
        <w:rPr>
          <w:b/>
          <w:bCs/>
          <w:rtl/>
          <w:lang w:val="fr-MA"/>
        </w:rPr>
        <w:t>الثوابت</w:t>
      </w:r>
      <w:r w:rsidRPr="00910C2C">
        <w:rPr>
          <w:b/>
          <w:bCs/>
        </w:rPr>
        <w:t>:</w:t>
      </w:r>
      <w:r w:rsidRPr="00910C2C">
        <w:t xml:space="preserve"> </w:t>
      </w:r>
      <w:r w:rsidRPr="00910C2C">
        <w:rPr>
          <w:rtl/>
          <w:lang w:val="fr-MA"/>
        </w:rPr>
        <w:t>المبادئ والقيم الأساسية الراسخة كالإيمان بالله، العدل، الحق، الحرية، وقواعد الأخلاق الأساسية. هذه الثوابت تمثل الإطار الذي لا يتغير</w:t>
      </w:r>
      <w:r w:rsidRPr="00910C2C">
        <w:t>.</w:t>
      </w:r>
    </w:p>
    <w:p w14:paraId="3366E24E" w14:textId="77777777" w:rsidR="001E5E24" w:rsidRPr="00910C2C" w:rsidRDefault="001E5E24" w:rsidP="00D55BE4">
      <w:pPr>
        <w:pStyle w:val="a8"/>
        <w:numPr>
          <w:ilvl w:val="0"/>
          <w:numId w:val="555"/>
        </w:numPr>
      </w:pPr>
      <w:r w:rsidRPr="00910C2C">
        <w:rPr>
          <w:b/>
          <w:bCs/>
          <w:rtl/>
          <w:lang w:val="fr-MA"/>
        </w:rPr>
        <w:t>المتغيرات</w:t>
      </w:r>
      <w:r w:rsidRPr="00910C2C">
        <w:rPr>
          <w:b/>
          <w:bCs/>
        </w:rPr>
        <w:t>:</w:t>
      </w:r>
      <w:r w:rsidRPr="00910C2C">
        <w:t xml:space="preserve"> </w:t>
      </w:r>
      <w:r w:rsidRPr="00910C2C">
        <w:rPr>
          <w:rtl/>
          <w:lang w:val="fr-MA"/>
        </w:rPr>
        <w:t>الحركة والتحديث المستمر في الفروع والتطبيقات والأحكام التفصيلية التي تتكيف مع تغير الظروف والأزمنة والأمكنة، ولكن دائماً ضمن إطار الثوابت وضمن مجال الحلال</w:t>
      </w:r>
      <w:r w:rsidRPr="00910C2C">
        <w:t>.</w:t>
      </w:r>
    </w:p>
    <w:p w14:paraId="0D04AC45" w14:textId="77777777" w:rsidR="001E5E24" w:rsidRPr="00910C2C" w:rsidRDefault="001E5E24" w:rsidP="00D55BE4">
      <w:r w:rsidRPr="00910C2C">
        <w:rPr>
          <w:rtl/>
          <w:lang w:val="fr-MA"/>
        </w:rPr>
        <w:t>إن هذا التوازي ليس مصادفة، بل يعكس وحدة المصدر؛ فالخالق الذي أبدع الكون بقوانينه الثابتة والمتغيرة، هو نفسه الذي أنزل القرآن بمنهج الحنيفية الذي يجمع بين الثبات والمرونة</w:t>
      </w:r>
      <w:r w:rsidRPr="00910C2C">
        <w:t>.</w:t>
      </w:r>
    </w:p>
    <w:p w14:paraId="0751960E" w14:textId="77777777" w:rsidR="001E5E24" w:rsidRPr="00910C2C" w:rsidRDefault="001E5E24" w:rsidP="00D55BE4">
      <w:r w:rsidRPr="00910C2C">
        <w:rPr>
          <w:b/>
          <w:bCs/>
          <w:rtl/>
          <w:lang w:val="fr-MA"/>
        </w:rPr>
        <w:t>خاتمة: دعوة للحنيفية الواعية</w:t>
      </w:r>
      <w:r w:rsidRPr="00910C2C">
        <w:rPr>
          <w:b/>
          <w:bCs/>
        </w:rPr>
        <w:t>:</w:t>
      </w:r>
      <w:r w:rsidRPr="00910C2C">
        <w:br/>
      </w:r>
      <w:r w:rsidRPr="00910C2C">
        <w:rPr>
          <w:rtl/>
          <w:lang w:val="fr-MA"/>
        </w:rPr>
        <w:t>الحنيفية إذن ليست مجرد وصف لدين إبراهيم، بل هي دعوة لتبني منهج حياة وفكر يجمع بين الأصالة والمعاصرة، بين التمسك بالثوابت والانفتاح على التطور. إنها دعوة للسير نحو الحق بحركة دائمة ومنضبطة، لا تستسلم للجمود ولا تنجرف وراء الأهواء، بل تلتزم بمحور الحق وتسعى دائماً نحو الأصلح والأنفع</w:t>
      </w:r>
      <w:r w:rsidRPr="00910C2C">
        <w:t>.</w:t>
      </w:r>
    </w:p>
    <w:p w14:paraId="5FF65965" w14:textId="35504CC3" w:rsidR="001E5E24" w:rsidRPr="00910C2C" w:rsidRDefault="001E5E24" w:rsidP="00D55BE4"/>
    <w:p w14:paraId="08D06E62" w14:textId="649D931A" w:rsidR="001E5E24" w:rsidRPr="00910C2C" w:rsidRDefault="001E5E24" w:rsidP="00D55BE4">
      <w:pPr>
        <w:pStyle w:val="22"/>
        <w:rPr>
          <w:lang w:val="en-US"/>
        </w:rPr>
      </w:pPr>
      <w:bookmarkStart w:id="157" w:name="_Toc203387493"/>
      <w:r w:rsidRPr="00910C2C">
        <w:rPr>
          <w:rtl/>
        </w:rPr>
        <w:t>"لا تبديل لخلق الله": ثبات الفطرة في مواجهة الانحراف</w:t>
      </w:r>
      <w:bookmarkEnd w:id="157"/>
    </w:p>
    <w:p w14:paraId="3F274E4A" w14:textId="524A007C" w:rsidR="001E5E24" w:rsidRPr="00910C2C" w:rsidRDefault="001E5E24" w:rsidP="00D55BE4">
      <w:pPr>
        <w:rPr>
          <w:rtl/>
        </w:rPr>
      </w:pPr>
      <w:r w:rsidRPr="00910C2C">
        <w:rPr>
          <w:rtl/>
          <w:lang w:val="fr-MA"/>
        </w:rPr>
        <w:t>عبارة "لا تبديل لخلق الله" تتجاوز المعنى السطحي لعدم تغير المخلوقات، لتشير إلى ثبات السنن الإلهية والقوانين الفطرية التي أودعها الله في الكون والإنسان، والتي يمثل المنهج الحنيف جزءاً لا يتجزأ منها</w:t>
      </w:r>
      <w:r w:rsidRPr="00910C2C">
        <w:t>.</w:t>
      </w:r>
    </w:p>
    <w:p w14:paraId="61F3388F" w14:textId="77777777" w:rsidR="001E5E24" w:rsidRPr="00910C2C" w:rsidRDefault="001E5E24" w:rsidP="00D55BE4">
      <w:r w:rsidRPr="00910C2C">
        <w:rPr>
          <w:b/>
          <w:bCs/>
        </w:rPr>
        <w:t>"</w:t>
      </w:r>
      <w:r w:rsidRPr="00910C2C">
        <w:rPr>
          <w:b/>
          <w:bCs/>
          <w:rtl/>
          <w:lang w:val="fr-MA"/>
        </w:rPr>
        <w:t>خلق الله": السنن الكونية والفطرية</w:t>
      </w:r>
      <w:r w:rsidRPr="00910C2C">
        <w:rPr>
          <w:b/>
          <w:bCs/>
        </w:rPr>
        <w:t>:</w:t>
      </w:r>
      <w:r w:rsidRPr="00910C2C">
        <w:br/>
        <w:t>"</w:t>
      </w:r>
      <w:r w:rsidRPr="00910C2C">
        <w:rPr>
          <w:rtl/>
          <w:lang w:val="fr-MA"/>
        </w:rPr>
        <w:t>خلق الله" هنا لا يعني فقط المخلوقات المادية، بل يشمل أيضاً السنن والقوانين والنظم التي أقام عليها الوجود. هذا يشمل</w:t>
      </w:r>
      <w:r w:rsidRPr="00910C2C">
        <w:t>:</w:t>
      </w:r>
    </w:p>
    <w:p w14:paraId="4ACDB152" w14:textId="77777777" w:rsidR="001E5E24" w:rsidRPr="00910C2C" w:rsidRDefault="001E5E24" w:rsidP="00D55BE4">
      <w:pPr>
        <w:pStyle w:val="a8"/>
        <w:numPr>
          <w:ilvl w:val="0"/>
          <w:numId w:val="556"/>
        </w:numPr>
      </w:pPr>
      <w:r w:rsidRPr="00910C2C">
        <w:rPr>
          <w:b/>
          <w:bCs/>
          <w:rtl/>
          <w:lang w:val="fr-MA"/>
        </w:rPr>
        <w:t>السنن الكونية</w:t>
      </w:r>
      <w:r w:rsidRPr="00910C2C">
        <w:rPr>
          <w:b/>
          <w:bCs/>
        </w:rPr>
        <w:t>:</w:t>
      </w:r>
      <w:r w:rsidRPr="00910C2C">
        <w:t xml:space="preserve"> </w:t>
      </w:r>
      <w:r w:rsidRPr="00910C2C">
        <w:rPr>
          <w:rtl/>
          <w:lang w:val="fr-MA"/>
        </w:rPr>
        <w:t>القوانين الفيزيائية الثابتة التي تحكم حركة الكون وتفاعلاته</w:t>
      </w:r>
      <w:r w:rsidRPr="00910C2C">
        <w:t>.</w:t>
      </w:r>
    </w:p>
    <w:p w14:paraId="50187BCB" w14:textId="77777777" w:rsidR="001E5E24" w:rsidRPr="00910C2C" w:rsidRDefault="001E5E24" w:rsidP="00D55BE4">
      <w:pPr>
        <w:pStyle w:val="a8"/>
        <w:numPr>
          <w:ilvl w:val="0"/>
          <w:numId w:val="556"/>
        </w:numPr>
      </w:pPr>
      <w:r w:rsidRPr="00910C2C">
        <w:rPr>
          <w:b/>
          <w:bCs/>
          <w:rtl/>
          <w:lang w:val="fr-MA"/>
        </w:rPr>
        <w:t>الفطرة الإنسانية</w:t>
      </w:r>
      <w:r w:rsidRPr="00910C2C">
        <w:rPr>
          <w:b/>
          <w:bCs/>
        </w:rPr>
        <w:t>:</w:t>
      </w:r>
      <w:r w:rsidRPr="00910C2C">
        <w:t xml:space="preserve"> </w:t>
      </w:r>
      <w:r w:rsidRPr="00910C2C">
        <w:rPr>
          <w:rtl/>
          <w:lang w:val="fr-MA"/>
        </w:rPr>
        <w:t>المبادئ الأخلاقية والقيم الأساسية المغروسة في النفس البشرية، كالميل إلى التوحيد، والعدل، والحق، والخير</w:t>
      </w:r>
      <w:r w:rsidRPr="00910C2C">
        <w:t>.</w:t>
      </w:r>
    </w:p>
    <w:p w14:paraId="5651EEE4" w14:textId="77777777" w:rsidR="001E5E24" w:rsidRPr="00910C2C" w:rsidRDefault="001E5E24" w:rsidP="00D55BE4">
      <w:pPr>
        <w:pStyle w:val="a8"/>
        <w:numPr>
          <w:ilvl w:val="0"/>
          <w:numId w:val="556"/>
        </w:numPr>
      </w:pPr>
      <w:r w:rsidRPr="00910C2C">
        <w:rPr>
          <w:b/>
          <w:bCs/>
          <w:rtl/>
          <w:lang w:val="fr-MA"/>
        </w:rPr>
        <w:t>المنهج الحنيف</w:t>
      </w:r>
      <w:r w:rsidRPr="00910C2C">
        <w:rPr>
          <w:b/>
          <w:bCs/>
        </w:rPr>
        <w:t>:</w:t>
      </w:r>
      <w:r w:rsidRPr="00910C2C">
        <w:t xml:space="preserve"> </w:t>
      </w:r>
      <w:r w:rsidRPr="00910C2C">
        <w:rPr>
          <w:rtl/>
          <w:lang w:val="fr-MA"/>
        </w:rPr>
        <w:t>الطريقة الفطرية والمستقيمة التي تتوافق مع هذه السنن الكونية والفطرية، والتي تدعو إلى التوازن بين الثابت والمتغير</w:t>
      </w:r>
      <w:r w:rsidRPr="00910C2C">
        <w:t>.</w:t>
      </w:r>
    </w:p>
    <w:p w14:paraId="204679FF" w14:textId="77777777" w:rsidR="001E5E24" w:rsidRPr="00910C2C" w:rsidRDefault="001E5E24" w:rsidP="00D55BE4">
      <w:r w:rsidRPr="00910C2C">
        <w:rPr>
          <w:b/>
          <w:bCs/>
        </w:rPr>
        <w:t>"</w:t>
      </w:r>
      <w:r w:rsidRPr="00910C2C">
        <w:rPr>
          <w:b/>
          <w:bCs/>
          <w:rtl/>
          <w:lang w:val="fr-MA"/>
        </w:rPr>
        <w:t>لا تبديل": تأكيد على الثبات والاستقرار</w:t>
      </w:r>
      <w:r w:rsidRPr="00910C2C">
        <w:rPr>
          <w:b/>
          <w:bCs/>
        </w:rPr>
        <w:t>:</w:t>
      </w:r>
      <w:r w:rsidRPr="00910C2C">
        <w:br/>
      </w:r>
      <w:r w:rsidRPr="00910C2C">
        <w:rPr>
          <w:rtl/>
          <w:lang w:val="fr-MA"/>
        </w:rPr>
        <w:t>النفي هنا "لا تبديل" يؤكد على رسوخ هذه السنن والقوانين وثباتها. هي ليست مجرد أعراف متغيرة أو اجتهادات بشرية، بل هي حقائق موضوعية ثابتة أودعها الخالق في صميم الوجود. هذا الثبات هو الذي يمنح الكون نظامه واتساقه، ويمنح الإنسان مرجعيته الأخلاقية والروحية</w:t>
      </w:r>
      <w:r w:rsidRPr="00910C2C">
        <w:t>.</w:t>
      </w:r>
    </w:p>
    <w:p w14:paraId="4AC2E4F5" w14:textId="6573B398" w:rsidR="001E5E24" w:rsidRPr="00910C2C" w:rsidRDefault="001E5E24" w:rsidP="00D55BE4">
      <w:r w:rsidRPr="00910C2C">
        <w:rPr>
          <w:b/>
          <w:bCs/>
          <w:rtl/>
          <w:lang w:val="fr-MA"/>
        </w:rPr>
        <w:t>الانحراف عن الفطرة: أصل الضلال</w:t>
      </w:r>
      <w:r w:rsidRPr="00910C2C">
        <w:rPr>
          <w:b/>
          <w:bCs/>
        </w:rPr>
        <w:t>:</w:t>
      </w:r>
      <w:r w:rsidRPr="00910C2C">
        <w:br/>
      </w:r>
      <w:r w:rsidRPr="00910C2C">
        <w:rPr>
          <w:rtl/>
          <w:lang w:val="fr-MA"/>
        </w:rPr>
        <w:t xml:space="preserve">على النقيض من هذا الثبات الفطري، يأتي الانحراف. يوضح النص أن الانحراف عن الحق ليس هو الأصل، بل هو طارئ ومخالف للفطرة. سواء كان هذا الانحراف تمسكاً بالتقليد الأعمى الذي يخالف الحق </w:t>
      </w:r>
      <w:r w:rsidR="001D5321" w:rsidRPr="00910C2C">
        <w:rPr>
          <w:rtl/>
          <w:lang w:val="fr-MA"/>
        </w:rPr>
        <w:t xml:space="preserve"> "</w:t>
      </w:r>
      <w:r w:rsidRPr="00910C2C">
        <w:rPr>
          <w:rtl/>
          <w:lang w:val="fr-MA"/>
        </w:rPr>
        <w:t>كما في نموذج "اليهودي"</w:t>
      </w:r>
      <w:r w:rsidR="001D5321" w:rsidRPr="00910C2C">
        <w:rPr>
          <w:rtl/>
          <w:lang w:val="fr-MA"/>
        </w:rPr>
        <w:t xml:space="preserve"> "</w:t>
      </w:r>
      <w:r w:rsidRPr="00910C2C">
        <w:rPr>
          <w:rtl/>
          <w:lang w:val="fr-MA"/>
        </w:rPr>
        <w:t xml:space="preserve">، أو انجرافاً وراء الأهواء والأفكار الجديدة دون تمحيص </w:t>
      </w:r>
      <w:r w:rsidR="001D5321" w:rsidRPr="00910C2C">
        <w:rPr>
          <w:rtl/>
          <w:lang w:val="fr-MA"/>
        </w:rPr>
        <w:t xml:space="preserve"> "</w:t>
      </w:r>
      <w:r w:rsidRPr="00910C2C">
        <w:rPr>
          <w:rtl/>
          <w:lang w:val="fr-MA"/>
        </w:rPr>
        <w:t>كما في نموذج "النصراني"</w:t>
      </w:r>
      <w:r w:rsidR="001D5321" w:rsidRPr="00910C2C">
        <w:rPr>
          <w:rtl/>
          <w:lang w:val="fr-MA"/>
        </w:rPr>
        <w:t xml:space="preserve"> "</w:t>
      </w:r>
      <w:r w:rsidRPr="00910C2C">
        <w:rPr>
          <w:rtl/>
          <w:lang w:val="fr-MA"/>
        </w:rPr>
        <w:t xml:space="preserve">، أو تلفيقاً يخلط الحق بالباطل </w:t>
      </w:r>
      <w:r w:rsidR="001D5321" w:rsidRPr="00910C2C">
        <w:rPr>
          <w:rtl/>
          <w:lang w:val="fr-MA"/>
        </w:rPr>
        <w:t xml:space="preserve"> "</w:t>
      </w:r>
      <w:r w:rsidRPr="00910C2C">
        <w:rPr>
          <w:rtl/>
          <w:lang w:val="fr-MA"/>
        </w:rPr>
        <w:t>"المشرك"</w:t>
      </w:r>
      <w:r w:rsidR="001D5321" w:rsidRPr="00910C2C">
        <w:rPr>
          <w:rtl/>
          <w:lang w:val="fr-MA"/>
        </w:rPr>
        <w:t xml:space="preserve"> "</w:t>
      </w:r>
      <w:r w:rsidRPr="00910C2C">
        <w:rPr>
          <w:rtl/>
          <w:lang w:val="fr-MA"/>
        </w:rPr>
        <w:t>، كلها أشكال من الخروج عن المنهج الحنيف و"تبديل خلق الله</w:t>
      </w:r>
      <w:r w:rsidRPr="00910C2C">
        <w:t>".</w:t>
      </w:r>
    </w:p>
    <w:p w14:paraId="31D6631F" w14:textId="77777777" w:rsidR="001E5E24" w:rsidRPr="00910C2C" w:rsidRDefault="001E5E24" w:rsidP="00D55BE4">
      <w:r w:rsidRPr="00910C2C">
        <w:rPr>
          <w:b/>
          <w:bCs/>
          <w:rtl/>
          <w:lang w:val="fr-MA"/>
        </w:rPr>
        <w:t>الحنيفية كعودة للفطرة</w:t>
      </w:r>
      <w:r w:rsidRPr="00910C2C">
        <w:rPr>
          <w:b/>
          <w:bCs/>
        </w:rPr>
        <w:t>:</w:t>
      </w:r>
      <w:r w:rsidRPr="00910C2C">
        <w:br/>
      </w:r>
      <w:r w:rsidRPr="00910C2C">
        <w:rPr>
          <w:rtl/>
          <w:lang w:val="fr-MA"/>
        </w:rPr>
        <w:t>في هذا السياق، تصبح الحنيفية ليست مجرد اتباع لمنهج معين، بل هي عودة إلى الأصل، إلى الفطرة السليمة التي فطر الله الناس عليها. إنها التوافق مع السنن الكونية والقيم الأخلاقية الثابتة. المسلم الحنيف هو من يتناغم مع هذا النظام الإلهي، يوازن بين الثوابت والمتغيرات، ويتبع الدليل الشرعي والعقلي دون تطرف أو تفريط</w:t>
      </w:r>
      <w:r w:rsidRPr="00910C2C">
        <w:t>.</w:t>
      </w:r>
    </w:p>
    <w:p w14:paraId="08A5671E" w14:textId="77777777" w:rsidR="001E5E24" w:rsidRPr="00910C2C" w:rsidRDefault="001E5E24" w:rsidP="00D55BE4">
      <w:r w:rsidRPr="00910C2C">
        <w:rPr>
          <w:b/>
          <w:bCs/>
          <w:rtl/>
          <w:lang w:val="fr-MA"/>
        </w:rPr>
        <w:t>خاتمة</w:t>
      </w:r>
      <w:r w:rsidRPr="00910C2C">
        <w:rPr>
          <w:b/>
          <w:bCs/>
        </w:rPr>
        <w:t>:</w:t>
      </w:r>
      <w:r w:rsidRPr="00910C2C">
        <w:br/>
      </w:r>
      <w:r w:rsidRPr="00910C2C">
        <w:rPr>
          <w:rtl/>
          <w:lang w:val="fr-MA"/>
        </w:rPr>
        <w:t>إن التأكيد على "لا تبديل لخلق الله" في سياق الحنيفية هو تأكيد على وجود نظام قيمي ومعرفي فطري ثابت أودعه الله في الكون والإنسان. الانحراف عن هذا النظام هو أصل الضلال والشرك. والحنيفية هي دعوة للعودة إلى هذه الفطرة، والتناغم مع سنن الله، واتباع المنهج المتوازن الذي يجمع بين الثبات والمرونة، لتحقيق الصلاح والاستقامة في الدنيا والآخرة</w:t>
      </w:r>
      <w:r w:rsidRPr="00910C2C">
        <w:t>.</w:t>
      </w:r>
    </w:p>
    <w:p w14:paraId="4C71AEFB" w14:textId="0B0F225A" w:rsidR="001E5E24" w:rsidRPr="00910C2C" w:rsidRDefault="001E5E24" w:rsidP="00D55BE4">
      <w:pPr>
        <w:rPr>
          <w:rtl/>
        </w:rPr>
      </w:pPr>
    </w:p>
    <w:p w14:paraId="4052BF28" w14:textId="5EA5976F" w:rsidR="001E5E24" w:rsidRPr="00910C2C" w:rsidRDefault="001E5E24" w:rsidP="00D55BE4">
      <w:pPr>
        <w:pStyle w:val="22"/>
        <w:rPr>
          <w:lang w:val="en-US"/>
        </w:rPr>
      </w:pPr>
      <w:bookmarkStart w:id="158" w:name="_Toc203387494"/>
      <w:r w:rsidRPr="00910C2C">
        <w:rPr>
          <w:rtl/>
        </w:rPr>
        <w:t>شرك التقليد وشرك الهوى: نموذجا الانحراف عن الحنيفية</w:t>
      </w:r>
      <w:bookmarkEnd w:id="158"/>
    </w:p>
    <w:p w14:paraId="417C318E" w14:textId="16CBD5E3" w:rsidR="001E5E24" w:rsidRPr="00910C2C" w:rsidRDefault="001E5E24" w:rsidP="00D55BE4">
      <w:r w:rsidRPr="00910C2C">
        <w:rPr>
          <w:rtl/>
          <w:lang w:val="fr-MA"/>
        </w:rPr>
        <w:t xml:space="preserve"> الحنيفية نموذج للتوحيد الخالص والاعتدال،</w:t>
      </w:r>
      <w:r w:rsidR="006F31F4" w:rsidRPr="00910C2C">
        <w:rPr>
          <w:rtl/>
          <w:lang w:val="fr-MA"/>
        </w:rPr>
        <w:t xml:space="preserve"> نستعرض ن</w:t>
      </w:r>
      <w:r w:rsidRPr="00910C2C">
        <w:rPr>
          <w:rtl/>
          <w:lang w:val="fr-MA"/>
        </w:rPr>
        <w:t xml:space="preserve">موذجين رئيسيين للانحراف عن هذا المنهج: التطرف في التمسك بالقديم </w:t>
      </w:r>
      <w:r w:rsidR="001D5321" w:rsidRPr="00910C2C">
        <w:rPr>
          <w:rtl/>
          <w:lang w:val="fr-MA"/>
        </w:rPr>
        <w:t xml:space="preserve"> "</w:t>
      </w:r>
      <w:r w:rsidRPr="00910C2C">
        <w:rPr>
          <w:rtl/>
          <w:lang w:val="fr-MA"/>
        </w:rPr>
        <w:t>شرك التقليد، ممثلاً باليهود كنموذج</w:t>
      </w:r>
      <w:r w:rsidR="001D5321" w:rsidRPr="00910C2C">
        <w:rPr>
          <w:rtl/>
          <w:lang w:val="fr-MA"/>
        </w:rPr>
        <w:t xml:space="preserve"> "</w:t>
      </w:r>
      <w:r w:rsidRPr="00910C2C">
        <w:rPr>
          <w:rtl/>
          <w:lang w:val="fr-MA"/>
        </w:rPr>
        <w:t xml:space="preserve">، والتطرف في الانجراف وراء الجديد </w:t>
      </w:r>
      <w:r w:rsidR="001D5321" w:rsidRPr="00910C2C">
        <w:rPr>
          <w:rtl/>
          <w:lang w:val="fr-MA"/>
        </w:rPr>
        <w:t xml:space="preserve"> "</w:t>
      </w:r>
      <w:r w:rsidRPr="00910C2C">
        <w:rPr>
          <w:rtl/>
          <w:lang w:val="fr-MA"/>
        </w:rPr>
        <w:t>شرك الهوى، ممثلاً بالنصارى كنموذج</w:t>
      </w:r>
      <w:r w:rsidR="001D5321" w:rsidRPr="00910C2C">
        <w:rPr>
          <w:rtl/>
          <w:lang w:val="fr-MA"/>
        </w:rPr>
        <w:t xml:space="preserve"> "</w:t>
      </w:r>
      <w:r w:rsidRPr="00910C2C">
        <w:rPr>
          <w:rtl/>
          <w:lang w:val="fr-MA"/>
        </w:rPr>
        <w:t>. بمنظار "فقه اللسان القرآني"، هذه النماذج ليست مجرد أحكام تاريخية على فئات معينة، بل هي تحذير من أنماط فكرية وسلوكية قد يقع فيها أي فرد أو مجتمع ينحرف عن المنهج الحنيف</w:t>
      </w:r>
      <w:r w:rsidRPr="00910C2C">
        <w:t>.</w:t>
      </w:r>
    </w:p>
    <w:p w14:paraId="5485EE20" w14:textId="39CC6523" w:rsidR="001E5E24" w:rsidRPr="00910C2C" w:rsidRDefault="001E5E24" w:rsidP="00D55BE4">
      <w:r w:rsidRPr="00910C2C">
        <w:rPr>
          <w:rtl/>
          <w:lang w:val="fr-MA"/>
        </w:rPr>
        <w:t xml:space="preserve">شرك التقليد </w:t>
      </w:r>
      <w:r w:rsidR="001D5321" w:rsidRPr="00910C2C">
        <w:rPr>
          <w:rtl/>
          <w:lang w:val="fr-MA"/>
        </w:rPr>
        <w:t xml:space="preserve"> "</w:t>
      </w:r>
      <w:r w:rsidRPr="00910C2C">
        <w:rPr>
          <w:rtl/>
          <w:lang w:val="fr-MA"/>
        </w:rPr>
        <w:t>نموذج اليهود</w:t>
      </w:r>
      <w:r w:rsidR="001D5321" w:rsidRPr="00910C2C">
        <w:rPr>
          <w:rtl/>
          <w:lang w:val="fr-MA"/>
        </w:rPr>
        <w:t xml:space="preserve"> "</w:t>
      </w:r>
      <w:r w:rsidRPr="00910C2C">
        <w:rPr>
          <w:rtl/>
          <w:lang w:val="fr-MA"/>
        </w:rPr>
        <w:t>: جمود العقل ورفض التجديد</w:t>
      </w:r>
      <w:r w:rsidRPr="00910C2C">
        <w:t>:</w:t>
      </w:r>
      <w:r w:rsidRPr="00910C2C">
        <w:br/>
      </w:r>
      <w:r w:rsidRPr="00910C2C">
        <w:rPr>
          <w:rtl/>
          <w:lang w:val="fr-MA"/>
        </w:rPr>
        <w:t>يمثل "اليهودي" في هذا السياق، ليس كحكم على كل فرد، بل كنموذج لـ**"شرك التقليد"**. هذا النوع من الشرك يتمثل في التمسك الشديد بالتقاليد الموروثة وال</w:t>
      </w:r>
      <w:r w:rsidR="008E7190" w:rsidRPr="00910C2C">
        <w:rPr>
          <w:rtl/>
          <w:lang w:val="fr-MA"/>
        </w:rPr>
        <w:t>مفاهيم</w:t>
      </w:r>
      <w:r w:rsidRPr="00910C2C">
        <w:rPr>
          <w:rtl/>
          <w:lang w:val="fr-MA"/>
        </w:rPr>
        <w:t xml:space="preserve"> القديمة، حتى لو خالفت الحق الواضح أو المنطق السليم أو مستجدات العصر</w:t>
      </w:r>
      <w:r w:rsidRPr="00910C2C">
        <w:t xml:space="preserve">. </w:t>
      </w:r>
      <w:r w:rsidRPr="00910C2C">
        <w:rPr>
          <w:rtl/>
          <w:lang w:val="fr-MA"/>
        </w:rPr>
        <w:t>إنه تقديس للآباء ولما وجدنا عليه آباءنا، ورفض لأي اجتهاد جديد أو فهم متطور</w:t>
      </w:r>
      <w:r w:rsidRPr="00910C2C">
        <w:t>.</w:t>
      </w:r>
      <w:r w:rsidRPr="00910C2C">
        <w:br/>
      </w:r>
      <w:r w:rsidRPr="00910C2C">
        <w:rPr>
          <w:rtl/>
          <w:lang w:val="fr-MA"/>
        </w:rPr>
        <w:t>خطورة هذا الانحراف تكمن في أنه يعطل العقل، ويمنع الاجتهاد، ويؤدي إلى الجمود الفكري والروحي</w:t>
      </w:r>
      <w:r w:rsidRPr="00910C2C">
        <w:t xml:space="preserve">. </w:t>
      </w:r>
      <w:r w:rsidRPr="00910C2C">
        <w:rPr>
          <w:rtl/>
          <w:lang w:val="fr-MA"/>
        </w:rPr>
        <w:t>النص القرآني يشير إلى ادعائهم بأن النار لن تمسهم إلا أياماً معدودة، وهو مثال على الفهم الخاطئ المبني على موروثات لا أساس لها من الصحة، والذي يعكس استهانة بحقائق الدين وجديته. إنه شرك لأنه يقدم التقليد الموروث على الدليل الشرعي والعقلي</w:t>
      </w:r>
      <w:r w:rsidRPr="00910C2C">
        <w:t>.</w:t>
      </w:r>
    </w:p>
    <w:p w14:paraId="310D1DCA" w14:textId="5DDAE21E" w:rsidR="001E5E24" w:rsidRPr="00910C2C" w:rsidRDefault="001E5E24" w:rsidP="00D55BE4">
      <w:r w:rsidRPr="00910C2C">
        <w:rPr>
          <w:rtl/>
          <w:lang w:val="fr-MA"/>
        </w:rPr>
        <w:t xml:space="preserve">شرك الهوى </w:t>
      </w:r>
      <w:r w:rsidR="001D5321" w:rsidRPr="00910C2C">
        <w:rPr>
          <w:rtl/>
          <w:lang w:val="fr-MA"/>
        </w:rPr>
        <w:t xml:space="preserve"> "</w:t>
      </w:r>
      <w:r w:rsidRPr="00910C2C">
        <w:rPr>
          <w:rtl/>
          <w:lang w:val="fr-MA"/>
        </w:rPr>
        <w:t>نموذج النصارى</w:t>
      </w:r>
      <w:r w:rsidR="001D5321" w:rsidRPr="00910C2C">
        <w:rPr>
          <w:rtl/>
          <w:lang w:val="fr-MA"/>
        </w:rPr>
        <w:t xml:space="preserve"> "</w:t>
      </w:r>
      <w:r w:rsidRPr="00910C2C">
        <w:rPr>
          <w:rtl/>
          <w:lang w:val="fr-MA"/>
        </w:rPr>
        <w:t>: الانجراف وراء الجديد دون تمحيص</w:t>
      </w:r>
      <w:r w:rsidRPr="00910C2C">
        <w:t>:</w:t>
      </w:r>
      <w:r w:rsidRPr="00910C2C">
        <w:br/>
      </w:r>
      <w:r w:rsidRPr="00910C2C">
        <w:rPr>
          <w:rtl/>
          <w:lang w:val="fr-MA"/>
        </w:rPr>
        <w:t>في المقابل، يمثل "النصراني" كنموذج لـ**"شرك الهوى"**. هذا النوع من الانحراف يتمثل في الميل إلى الانجراف وراء الأفكار الجديدة والمستحدثة دون تمحيص كافٍ أو تدبر، مما قد يؤدي إلى الوقوع في الغلو أو الابتداع أو اتباع الهوى والرأي الشخصي على حساب الدليل الشرعي الواضح</w:t>
      </w:r>
      <w:r w:rsidRPr="00910C2C">
        <w:t>.</w:t>
      </w:r>
      <w:r w:rsidRPr="00910C2C">
        <w:br/>
      </w:r>
      <w:r w:rsidRPr="00910C2C">
        <w:rPr>
          <w:rtl/>
          <w:lang w:val="fr-MA"/>
        </w:rPr>
        <w:t>المثال القرآني على ذلك هو اتخاذهم أحبارهم ورهبانهم أرباباً من دون الله. هذا ليس بالضرورة سجوداً مادياً، بل هو اتباع أعمى لآرائهم واجتهاداتهم وتقديمها على كلام الله ورسوله</w:t>
      </w:r>
      <w:r w:rsidRPr="00910C2C">
        <w:t xml:space="preserve">. </w:t>
      </w:r>
      <w:r w:rsidRPr="00910C2C">
        <w:rPr>
          <w:rtl/>
          <w:lang w:val="fr-MA"/>
        </w:rPr>
        <w:t xml:space="preserve">إنه شرك طاعة، حيث يُعطى البشر </w:t>
      </w:r>
      <w:r w:rsidR="001D5321" w:rsidRPr="00910C2C">
        <w:rPr>
          <w:rtl/>
          <w:lang w:val="fr-MA"/>
        </w:rPr>
        <w:t xml:space="preserve"> "</w:t>
      </w:r>
      <w:r w:rsidRPr="00910C2C">
        <w:rPr>
          <w:rtl/>
          <w:lang w:val="fr-MA"/>
        </w:rPr>
        <w:t>الأحبار والرهبان</w:t>
      </w:r>
      <w:r w:rsidR="001D5321" w:rsidRPr="00910C2C">
        <w:rPr>
          <w:rtl/>
          <w:lang w:val="fr-MA"/>
        </w:rPr>
        <w:t xml:space="preserve"> "</w:t>
      </w:r>
      <w:r w:rsidRPr="00910C2C">
        <w:rPr>
          <w:rtl/>
          <w:lang w:val="fr-MA"/>
        </w:rPr>
        <w:t xml:space="preserve"> سلطة التشريع والتحليل والتحريم التي هي حق لله وحده. إنه أيضاً قد يمثل تقديماً للهوى والرأي الشخصي على الدليل</w:t>
      </w:r>
      <w:r w:rsidRPr="00910C2C">
        <w:t>.</w:t>
      </w:r>
    </w:p>
    <w:p w14:paraId="5F3C91E4" w14:textId="77777777" w:rsidR="001E5E24" w:rsidRPr="00910C2C" w:rsidRDefault="001E5E24" w:rsidP="00D55BE4">
      <w:r w:rsidRPr="00910C2C">
        <w:rPr>
          <w:b/>
          <w:bCs/>
          <w:rtl/>
          <w:lang w:val="fr-MA"/>
        </w:rPr>
        <w:t>المشرك: جامع المتناقضات والتلفيق</w:t>
      </w:r>
      <w:r w:rsidRPr="00910C2C">
        <w:rPr>
          <w:b/>
          <w:bCs/>
        </w:rPr>
        <w:t>:</w:t>
      </w:r>
      <w:r w:rsidRPr="00910C2C">
        <w:br/>
      </w:r>
      <w:r w:rsidRPr="00910C2C">
        <w:rPr>
          <w:rtl/>
          <w:lang w:val="fr-MA"/>
        </w:rPr>
        <w:t xml:space="preserve">أما "المشرك"، فهو يمثل الحالة الأكثر تعقيداً، حيث </w:t>
      </w:r>
      <w:r w:rsidRPr="00910C2C">
        <w:rPr>
          <w:b/>
          <w:bCs/>
          <w:rtl/>
          <w:lang w:val="fr-MA"/>
        </w:rPr>
        <w:t>يجمع بين تطرفي التقليد والهوى</w:t>
      </w:r>
      <w:r w:rsidRPr="00910C2C">
        <w:t xml:space="preserve">. </w:t>
      </w:r>
      <w:r w:rsidRPr="00910C2C">
        <w:rPr>
          <w:rtl/>
          <w:lang w:val="fr-MA"/>
        </w:rPr>
        <w:t xml:space="preserve">إنه يفتقر إلى منهجية واضحة، فيعتمد على الأهواء والمصالح الشخصية بدلاً من الحق. يؤدي هذا إلى </w:t>
      </w:r>
      <w:r w:rsidRPr="00910C2C">
        <w:rPr>
          <w:b/>
          <w:bCs/>
        </w:rPr>
        <w:t>"</w:t>
      </w:r>
      <w:r w:rsidRPr="00910C2C">
        <w:rPr>
          <w:b/>
          <w:bCs/>
          <w:rtl/>
          <w:lang w:val="fr-MA"/>
        </w:rPr>
        <w:t>شرك التلفيق</w:t>
      </w:r>
      <w:r w:rsidRPr="00910C2C">
        <w:rPr>
          <w:b/>
          <w:bCs/>
        </w:rPr>
        <w:t>"</w:t>
      </w:r>
      <w:r w:rsidRPr="00910C2C">
        <w:rPr>
          <w:rtl/>
          <w:lang w:val="fr-MA"/>
        </w:rPr>
        <w:t>، حيث يخلط الحق بالباطل، ويؤمن ببعض الكتاب ويكفر ببعض، ويتبع ما يوافق هواه من القديم والجديد دون ضابط أو معيار</w:t>
      </w:r>
      <w:r w:rsidRPr="00910C2C">
        <w:t>.</w:t>
      </w:r>
    </w:p>
    <w:p w14:paraId="31B5CAEB" w14:textId="578A346E" w:rsidR="001E5E24" w:rsidRPr="00910C2C" w:rsidRDefault="001E5E24" w:rsidP="00D55BE4">
      <w:r w:rsidRPr="00910C2C">
        <w:rPr>
          <w:b/>
          <w:bCs/>
          <w:rtl/>
          <w:lang w:val="fr-MA"/>
        </w:rPr>
        <w:t>خاتمة: الحنيفية كمنهج للاعتدال</w:t>
      </w:r>
      <w:r w:rsidRPr="00910C2C">
        <w:rPr>
          <w:b/>
          <w:bCs/>
        </w:rPr>
        <w:t>:</w:t>
      </w:r>
      <w:r w:rsidRPr="00910C2C">
        <w:br/>
      </w:r>
      <w:r w:rsidRPr="00910C2C">
        <w:rPr>
          <w:rtl/>
          <w:lang w:val="fr-MA"/>
        </w:rPr>
        <w:t xml:space="preserve">إن فهم نموذجي الانحراف </w:t>
      </w:r>
      <w:r w:rsidR="001D5321" w:rsidRPr="00910C2C">
        <w:rPr>
          <w:rtl/>
          <w:lang w:val="fr-MA"/>
        </w:rPr>
        <w:t xml:space="preserve"> "</w:t>
      </w:r>
      <w:r w:rsidRPr="00910C2C">
        <w:rPr>
          <w:rtl/>
          <w:lang w:val="fr-MA"/>
        </w:rPr>
        <w:t>شرك التقليد وشرك الهوى</w:t>
      </w:r>
      <w:r w:rsidR="001D5321" w:rsidRPr="00910C2C">
        <w:rPr>
          <w:rtl/>
          <w:lang w:val="fr-MA"/>
        </w:rPr>
        <w:t xml:space="preserve"> "</w:t>
      </w:r>
      <w:r w:rsidRPr="00910C2C">
        <w:rPr>
          <w:rtl/>
          <w:lang w:val="fr-MA"/>
        </w:rPr>
        <w:t xml:space="preserve"> يساعدنا على فهم أهمية المنهج الحنيف كطريق للتوحيد الخالص والاعتدال. الحنيفية ترفض الجمود على القديم دون دليل، وترفض الانجراف وراء الجديد دون تمحيص. إنها تدعو إلى التوازن بين النقل والعقل، بين الثوابت والمتغيرات، واتباع الدليل الشرعي والعقلي بفهم صحيح، وعدم تقديم الهوى أو التقليد الأعمى على الحق. إنها دعوة مستمرة لمراجعة أفكارنا ومناهجنا لضمان بقائنا على الصراط المستقيم، صراط الذين أنعم الله عليهم، غير المغضوب عليهم </w:t>
      </w:r>
      <w:r w:rsidR="001D5321" w:rsidRPr="00910C2C">
        <w:rPr>
          <w:rtl/>
          <w:lang w:val="fr-MA"/>
        </w:rPr>
        <w:t xml:space="preserve"> "</w:t>
      </w:r>
      <w:r w:rsidRPr="00910C2C">
        <w:rPr>
          <w:rtl/>
          <w:lang w:val="fr-MA"/>
        </w:rPr>
        <w:t>أهل التقليد الأعمى</w:t>
      </w:r>
      <w:r w:rsidR="001D5321" w:rsidRPr="00910C2C">
        <w:rPr>
          <w:rtl/>
          <w:lang w:val="fr-MA"/>
        </w:rPr>
        <w:t xml:space="preserve"> "</w:t>
      </w:r>
      <w:r w:rsidRPr="00910C2C">
        <w:rPr>
          <w:rtl/>
          <w:lang w:val="fr-MA"/>
        </w:rPr>
        <w:t xml:space="preserve"> ولا الضالين </w:t>
      </w:r>
      <w:r w:rsidR="001D5321" w:rsidRPr="00910C2C">
        <w:rPr>
          <w:rtl/>
          <w:lang w:val="fr-MA"/>
        </w:rPr>
        <w:t xml:space="preserve"> "</w:t>
      </w:r>
      <w:r w:rsidRPr="00910C2C">
        <w:rPr>
          <w:rtl/>
          <w:lang w:val="fr-MA"/>
        </w:rPr>
        <w:t>أهل الهوى والانحراف</w:t>
      </w:r>
      <w:r w:rsidR="001D5321" w:rsidRPr="00910C2C">
        <w:rPr>
          <w:rtl/>
          <w:lang w:val="fr-MA"/>
        </w:rPr>
        <w:t xml:space="preserve"> "</w:t>
      </w:r>
      <w:r w:rsidRPr="00910C2C">
        <w:t>.</w:t>
      </w:r>
    </w:p>
    <w:p w14:paraId="11EEB04B" w14:textId="50BD09E4" w:rsidR="001E5E24" w:rsidRPr="00910C2C" w:rsidRDefault="001E5E24" w:rsidP="00D55BE4">
      <w:pPr>
        <w:pStyle w:val="22"/>
        <w:rPr>
          <w:lang w:val="en-US"/>
        </w:rPr>
      </w:pPr>
      <w:bookmarkStart w:id="159" w:name="_Toc203387495"/>
      <w:r w:rsidRPr="00910C2C">
        <w:rPr>
          <w:rtl/>
        </w:rPr>
        <w:t>أبعاد الشرك الخفي: من العبادة إلى الأفكار والمحبة</w:t>
      </w:r>
      <w:bookmarkEnd w:id="159"/>
    </w:p>
    <w:p w14:paraId="0CEDE047" w14:textId="7F9E7222" w:rsidR="001E5E24" w:rsidRPr="00910C2C" w:rsidRDefault="001E5E24" w:rsidP="00D55BE4">
      <w:r w:rsidRPr="00910C2C">
        <w:rPr>
          <w:rtl/>
          <w:lang w:val="fr-MA"/>
        </w:rPr>
        <w:t xml:space="preserve">كثيراً ما يُحصر مفهوم الشرك في الأذهان بعبادة الأصنام أو الأوثان المادية. لكن بمنظار "فقه اللسان القرآني" الذي يبحث عن المعاني العميقة، يوسع دائرة "الشرك" ليشمل أبعاداً أخفى وأكثر دقة، تتسلل إلى العقول والقلوب دون أن يشعر بها صاحبها أحياناً. الشرك، وفق هذا الطرح، ليس مجرد فعل عبادة ظاهر، بل هو </w:t>
      </w:r>
      <w:r w:rsidRPr="00910C2C">
        <w:rPr>
          <w:b/>
          <w:bCs/>
          <w:rtl/>
          <w:lang w:val="fr-MA"/>
        </w:rPr>
        <w:t>مفهوم واسع يشمل كل انحراف عن التوحيد الخالص في أي جانب من جوانب الحياة والعقيدة والفكر</w:t>
      </w:r>
      <w:r w:rsidRPr="00910C2C">
        <w:t>.</w:t>
      </w:r>
    </w:p>
    <w:p w14:paraId="1CC1ABA8" w14:textId="62CAB771" w:rsidR="001E5E24" w:rsidRPr="00910C2C" w:rsidRDefault="001E5E24" w:rsidP="00D55BE4">
      <w:r w:rsidRPr="00910C2C">
        <w:rPr>
          <w:b/>
          <w:bCs/>
          <w:rtl/>
          <w:lang w:val="fr-MA"/>
        </w:rPr>
        <w:t>تجاوز شرك العبادة التقليدي</w:t>
      </w:r>
      <w:r w:rsidRPr="00910C2C">
        <w:rPr>
          <w:b/>
          <w:bCs/>
        </w:rPr>
        <w:t>:</w:t>
      </w:r>
      <w:r w:rsidRPr="00910C2C">
        <w:br/>
      </w:r>
      <w:r w:rsidRPr="00910C2C">
        <w:rPr>
          <w:rtl/>
          <w:lang w:val="fr-MA"/>
        </w:rPr>
        <w:t xml:space="preserve">بينما يظل الشرك في العبادة </w:t>
      </w:r>
      <w:r w:rsidR="001D5321" w:rsidRPr="00910C2C">
        <w:rPr>
          <w:rtl/>
          <w:lang w:val="fr-MA"/>
        </w:rPr>
        <w:t xml:space="preserve"> "</w:t>
      </w:r>
      <w:r w:rsidRPr="00910C2C">
        <w:rPr>
          <w:rtl/>
          <w:lang w:val="fr-MA"/>
        </w:rPr>
        <w:t>كالدعاء لغير الله أو الذبح لغيره</w:t>
      </w:r>
      <w:r w:rsidR="001D5321" w:rsidRPr="00910C2C">
        <w:rPr>
          <w:rtl/>
          <w:lang w:val="fr-MA"/>
        </w:rPr>
        <w:t xml:space="preserve"> "</w:t>
      </w:r>
      <w:r w:rsidRPr="00910C2C">
        <w:rPr>
          <w:rtl/>
          <w:lang w:val="fr-MA"/>
        </w:rPr>
        <w:t xml:space="preserve"> هو أوضح صور الشرك وأخطرها، فإن النص يلفت الانتباه إلى أشكال أخرى لا تقل خطورة</w:t>
      </w:r>
      <w:r w:rsidRPr="00910C2C">
        <w:t>:</w:t>
      </w:r>
    </w:p>
    <w:p w14:paraId="4CE317C9" w14:textId="77777777" w:rsidR="001E5E24" w:rsidRPr="00910C2C" w:rsidRDefault="001E5E24" w:rsidP="00D55BE4">
      <w:pPr>
        <w:pStyle w:val="a8"/>
        <w:numPr>
          <w:ilvl w:val="0"/>
          <w:numId w:val="557"/>
        </w:numPr>
      </w:pPr>
      <w:r w:rsidRPr="00910C2C">
        <w:rPr>
          <w:b/>
          <w:bCs/>
          <w:rtl/>
          <w:lang w:val="fr-MA"/>
        </w:rPr>
        <w:t>شرك الربوبية</w:t>
      </w:r>
      <w:r w:rsidRPr="00910C2C">
        <w:rPr>
          <w:b/>
          <w:bCs/>
        </w:rPr>
        <w:t>:</w:t>
      </w:r>
      <w:r w:rsidRPr="00910C2C">
        <w:t xml:space="preserve"> </w:t>
      </w:r>
      <w:r w:rsidRPr="00910C2C">
        <w:rPr>
          <w:rtl/>
          <w:lang w:val="fr-MA"/>
        </w:rPr>
        <w:t>الاعتقاد بوجود خالق أو رازق أو مدبر للكون غير الله تعالى</w:t>
      </w:r>
      <w:r w:rsidRPr="00910C2C">
        <w:t>.</w:t>
      </w:r>
    </w:p>
    <w:p w14:paraId="3F1445FF" w14:textId="118A9046" w:rsidR="001E5E24" w:rsidRPr="00910C2C" w:rsidRDefault="001E5E24" w:rsidP="00D55BE4">
      <w:pPr>
        <w:pStyle w:val="a8"/>
        <w:numPr>
          <w:ilvl w:val="0"/>
          <w:numId w:val="557"/>
        </w:numPr>
      </w:pPr>
      <w:r w:rsidRPr="00910C2C">
        <w:rPr>
          <w:b/>
          <w:bCs/>
          <w:rtl/>
          <w:lang w:val="fr-MA"/>
        </w:rPr>
        <w:t>شرك الأسماء والصفات</w:t>
      </w:r>
      <w:r w:rsidRPr="00910C2C">
        <w:rPr>
          <w:b/>
          <w:bCs/>
        </w:rPr>
        <w:t>:</w:t>
      </w:r>
      <w:r w:rsidRPr="00910C2C">
        <w:t xml:space="preserve"> </w:t>
      </w:r>
      <w:r w:rsidRPr="00910C2C">
        <w:rPr>
          <w:rtl/>
          <w:lang w:val="fr-MA"/>
        </w:rPr>
        <w:t xml:space="preserve">وصف الله بصفات المخلوقين </w:t>
      </w:r>
      <w:r w:rsidR="001D5321" w:rsidRPr="00910C2C">
        <w:rPr>
          <w:rtl/>
          <w:lang w:val="fr-MA"/>
        </w:rPr>
        <w:t xml:space="preserve"> "</w:t>
      </w:r>
      <w:r w:rsidRPr="00910C2C">
        <w:rPr>
          <w:rtl/>
          <w:lang w:val="fr-MA"/>
        </w:rPr>
        <w:t>كالتشبيه والتجسيم</w:t>
      </w:r>
      <w:r w:rsidR="001D5321" w:rsidRPr="00910C2C">
        <w:rPr>
          <w:rtl/>
          <w:lang w:val="fr-MA"/>
        </w:rPr>
        <w:t xml:space="preserve"> "</w:t>
      </w:r>
      <w:r w:rsidRPr="00910C2C">
        <w:rPr>
          <w:rtl/>
          <w:lang w:val="fr-MA"/>
        </w:rPr>
        <w:t xml:space="preserve">، أو وصف المخلوق بصفات الخالق </w:t>
      </w:r>
      <w:r w:rsidR="001D5321" w:rsidRPr="00910C2C">
        <w:rPr>
          <w:rtl/>
          <w:lang w:val="fr-MA"/>
        </w:rPr>
        <w:t xml:space="preserve"> "</w:t>
      </w:r>
      <w:r w:rsidRPr="00910C2C">
        <w:rPr>
          <w:rtl/>
          <w:lang w:val="fr-MA"/>
        </w:rPr>
        <w:t>كالادعاء بعلم الغيب المطلق أو القدرة المطلقة</w:t>
      </w:r>
      <w:r w:rsidR="001D5321" w:rsidRPr="00910C2C">
        <w:rPr>
          <w:rtl/>
          <w:lang w:val="fr-MA"/>
        </w:rPr>
        <w:t xml:space="preserve"> "</w:t>
      </w:r>
      <w:r w:rsidRPr="00910C2C">
        <w:t>.</w:t>
      </w:r>
    </w:p>
    <w:p w14:paraId="07CE2886" w14:textId="47A328A6" w:rsidR="001E5E24" w:rsidRPr="00910C2C" w:rsidRDefault="001E5E24" w:rsidP="00D55BE4">
      <w:pPr>
        <w:pStyle w:val="a8"/>
        <w:numPr>
          <w:ilvl w:val="0"/>
          <w:numId w:val="557"/>
        </w:numPr>
      </w:pPr>
      <w:r w:rsidRPr="00910C2C">
        <w:rPr>
          <w:b/>
          <w:bCs/>
          <w:rtl/>
          <w:lang w:val="fr-MA"/>
        </w:rPr>
        <w:t xml:space="preserve">شرك الاتباع </w:t>
      </w:r>
      <w:r w:rsidR="001D5321" w:rsidRPr="00910C2C">
        <w:rPr>
          <w:b/>
          <w:bCs/>
          <w:rtl/>
          <w:lang w:val="fr-MA"/>
        </w:rPr>
        <w:t xml:space="preserve"> "</w:t>
      </w:r>
      <w:r w:rsidRPr="00910C2C">
        <w:rPr>
          <w:b/>
          <w:bCs/>
          <w:rtl/>
          <w:lang w:val="fr-MA"/>
        </w:rPr>
        <w:t>شرك الطاعة</w:t>
      </w:r>
      <w:r w:rsidR="001D5321" w:rsidRPr="00910C2C">
        <w:rPr>
          <w:b/>
          <w:bCs/>
          <w:rtl/>
          <w:lang w:val="fr-MA"/>
        </w:rPr>
        <w:t xml:space="preserve"> "</w:t>
      </w:r>
      <w:r w:rsidRPr="00910C2C">
        <w:rPr>
          <w:b/>
          <w:bCs/>
        </w:rPr>
        <w:t>:</w:t>
      </w:r>
      <w:r w:rsidRPr="00910C2C">
        <w:t xml:space="preserve"> </w:t>
      </w:r>
      <w:r w:rsidRPr="00910C2C">
        <w:rPr>
          <w:rtl/>
          <w:lang w:val="fr-MA"/>
        </w:rPr>
        <w:t xml:space="preserve">طاعة المخلوق </w:t>
      </w:r>
      <w:r w:rsidR="001D5321" w:rsidRPr="00910C2C">
        <w:rPr>
          <w:rtl/>
          <w:lang w:val="fr-MA"/>
        </w:rPr>
        <w:t xml:space="preserve"> "</w:t>
      </w:r>
      <w:r w:rsidRPr="00910C2C">
        <w:rPr>
          <w:rtl/>
          <w:lang w:val="fr-MA"/>
        </w:rPr>
        <w:t>حاكماً، شيخاً، أباً، مجتمعاً...</w:t>
      </w:r>
      <w:r w:rsidR="001D5321" w:rsidRPr="00910C2C">
        <w:rPr>
          <w:rtl/>
          <w:lang w:val="fr-MA"/>
        </w:rPr>
        <w:t xml:space="preserve"> "</w:t>
      </w:r>
      <w:r w:rsidRPr="00910C2C">
        <w:rPr>
          <w:rtl/>
          <w:lang w:val="fr-MA"/>
        </w:rPr>
        <w:t xml:space="preserve"> في معصية الخالق، وتقديم أوامرهم على أوامر الله</w:t>
      </w:r>
      <w:r w:rsidRPr="00910C2C">
        <w:t>.</w:t>
      </w:r>
    </w:p>
    <w:p w14:paraId="0AF54AD7" w14:textId="77777777" w:rsidR="001E5E24" w:rsidRPr="00910C2C" w:rsidRDefault="001E5E24" w:rsidP="00D55BE4">
      <w:pPr>
        <w:pStyle w:val="a8"/>
        <w:numPr>
          <w:ilvl w:val="0"/>
          <w:numId w:val="557"/>
        </w:numPr>
      </w:pPr>
      <w:r w:rsidRPr="00910C2C">
        <w:rPr>
          <w:b/>
          <w:bCs/>
          <w:rtl/>
          <w:lang w:val="fr-MA"/>
        </w:rPr>
        <w:t>شرك المحبة والخوف والرجاء</w:t>
      </w:r>
      <w:r w:rsidRPr="00910C2C">
        <w:rPr>
          <w:b/>
          <w:bCs/>
        </w:rPr>
        <w:t>:</w:t>
      </w:r>
      <w:r w:rsidRPr="00910C2C">
        <w:t xml:space="preserve"> </w:t>
      </w:r>
      <w:r w:rsidRPr="00910C2C">
        <w:rPr>
          <w:rtl/>
          <w:lang w:val="fr-MA"/>
        </w:rPr>
        <w:t>أن يحب الإنسان شيئاً أو شخصاً كمحبة الله، أو يخاف من مخلوق كخوفه من الله، أو يرجو من مخلوق ما لا يقدر عليه إلا الله. هذا لا يعني تحريم المحبة أو الخوف الطبيعي، بل تحريم مساواتها أو تقديمها على محبة الله وخوفه ورجائه</w:t>
      </w:r>
      <w:r w:rsidRPr="00910C2C">
        <w:t>.</w:t>
      </w:r>
    </w:p>
    <w:p w14:paraId="7F44C962" w14:textId="1BBDA5DC" w:rsidR="001E5E24" w:rsidRPr="00910C2C" w:rsidRDefault="001E5E24" w:rsidP="00D55BE4">
      <w:pPr>
        <w:pStyle w:val="a8"/>
        <w:numPr>
          <w:ilvl w:val="0"/>
          <w:numId w:val="557"/>
        </w:numPr>
      </w:pPr>
      <w:r w:rsidRPr="00910C2C">
        <w:rPr>
          <w:rtl/>
          <w:lang w:val="fr-MA"/>
        </w:rPr>
        <w:t xml:space="preserve">شرك الأفكار </w:t>
      </w:r>
      <w:r w:rsidR="001D5321" w:rsidRPr="00910C2C">
        <w:rPr>
          <w:rtl/>
          <w:lang w:val="fr-MA"/>
        </w:rPr>
        <w:t xml:space="preserve"> "</w:t>
      </w:r>
      <w:r w:rsidRPr="00910C2C">
        <w:rPr>
          <w:rtl/>
          <w:lang w:val="fr-MA"/>
        </w:rPr>
        <w:t>الأخطر</w:t>
      </w:r>
      <w:r w:rsidR="001D5321" w:rsidRPr="00910C2C">
        <w:rPr>
          <w:rtl/>
          <w:lang w:val="fr-MA"/>
        </w:rPr>
        <w:t xml:space="preserve"> "</w:t>
      </w:r>
      <w:r w:rsidRPr="00910C2C">
        <w:t xml:space="preserve">: </w:t>
      </w:r>
      <w:r w:rsidRPr="00910C2C">
        <w:rPr>
          <w:rtl/>
          <w:lang w:val="fr-MA"/>
        </w:rPr>
        <w:t xml:space="preserve">وهو، كما يصفه النص، الأخطر لأنه </w:t>
      </w:r>
      <w:r w:rsidRPr="00910C2C">
        <w:t>"</w:t>
      </w:r>
      <w:r w:rsidRPr="00910C2C">
        <w:rPr>
          <w:rtl/>
          <w:lang w:val="fr-MA"/>
        </w:rPr>
        <w:t>يتسلل إلى العقول والقلوب دون أن يشعر به صاحبه</w:t>
      </w:r>
      <w:r w:rsidRPr="00910C2C">
        <w:t xml:space="preserve">". </w:t>
      </w:r>
      <w:r w:rsidRPr="00910C2C">
        <w:rPr>
          <w:rtl/>
          <w:lang w:val="fr-MA"/>
        </w:rPr>
        <w:t>ويشمل هذا</w:t>
      </w:r>
      <w:r w:rsidRPr="00910C2C">
        <w:t>:</w:t>
      </w:r>
    </w:p>
    <w:p w14:paraId="0CEEA60C" w14:textId="77777777" w:rsidR="001E5E24" w:rsidRPr="00910C2C" w:rsidRDefault="001E5E24" w:rsidP="00D55BE4">
      <w:pPr>
        <w:pStyle w:val="a8"/>
        <w:numPr>
          <w:ilvl w:val="1"/>
          <w:numId w:val="557"/>
        </w:numPr>
      </w:pPr>
      <w:r w:rsidRPr="00910C2C">
        <w:rPr>
          <w:b/>
          <w:bCs/>
          <w:rtl/>
          <w:lang w:val="fr-MA"/>
        </w:rPr>
        <w:t>اتباع الهوى</w:t>
      </w:r>
      <w:r w:rsidRPr="00910C2C">
        <w:rPr>
          <w:b/>
          <w:bCs/>
        </w:rPr>
        <w:t>:</w:t>
      </w:r>
      <w:r w:rsidRPr="00910C2C">
        <w:t xml:space="preserve"> </w:t>
      </w:r>
      <w:r w:rsidRPr="00910C2C">
        <w:rPr>
          <w:rtl/>
          <w:lang w:val="fr-MA"/>
        </w:rPr>
        <w:t>جعل الهوى والرأي الشخصي هو الحكم والمرجع بدلاً من الدليل الشرعي والعقلي</w:t>
      </w:r>
      <w:r w:rsidRPr="00910C2C">
        <w:t>.</w:t>
      </w:r>
    </w:p>
    <w:p w14:paraId="3A64CE23" w14:textId="77777777" w:rsidR="001E5E24" w:rsidRPr="00910C2C" w:rsidRDefault="001E5E24" w:rsidP="00D55BE4">
      <w:pPr>
        <w:pStyle w:val="a8"/>
        <w:numPr>
          <w:ilvl w:val="1"/>
          <w:numId w:val="557"/>
        </w:numPr>
      </w:pPr>
      <w:r w:rsidRPr="00910C2C">
        <w:rPr>
          <w:b/>
          <w:bCs/>
          <w:rtl/>
          <w:lang w:val="fr-MA"/>
        </w:rPr>
        <w:t>التقليد الأعمى</w:t>
      </w:r>
      <w:r w:rsidRPr="00910C2C">
        <w:rPr>
          <w:b/>
          <w:bCs/>
        </w:rPr>
        <w:t>:</w:t>
      </w:r>
      <w:r w:rsidRPr="00910C2C">
        <w:t xml:space="preserve"> </w:t>
      </w:r>
      <w:r w:rsidRPr="00910C2C">
        <w:rPr>
          <w:rtl/>
          <w:lang w:val="fr-MA"/>
        </w:rPr>
        <w:t>اتباع الآباء أو الشيوخ أو الأعراف دون تمحيص أو نقد، حتى لو خالفت الحق</w:t>
      </w:r>
      <w:r w:rsidRPr="00910C2C">
        <w:t>.</w:t>
      </w:r>
    </w:p>
    <w:p w14:paraId="4844DBE6" w14:textId="77777777" w:rsidR="001E5E24" w:rsidRPr="00910C2C" w:rsidRDefault="001E5E24" w:rsidP="00D55BE4">
      <w:pPr>
        <w:pStyle w:val="a8"/>
        <w:numPr>
          <w:ilvl w:val="1"/>
          <w:numId w:val="557"/>
        </w:numPr>
      </w:pPr>
      <w:r w:rsidRPr="00910C2C">
        <w:rPr>
          <w:b/>
          <w:bCs/>
          <w:rtl/>
          <w:lang w:val="fr-MA"/>
        </w:rPr>
        <w:t>شرك التلفيق</w:t>
      </w:r>
      <w:r w:rsidRPr="00910C2C">
        <w:rPr>
          <w:b/>
          <w:bCs/>
        </w:rPr>
        <w:t>:</w:t>
      </w:r>
      <w:r w:rsidRPr="00910C2C">
        <w:t xml:space="preserve"> </w:t>
      </w:r>
      <w:r w:rsidRPr="00910C2C">
        <w:rPr>
          <w:rtl/>
          <w:lang w:val="fr-MA"/>
        </w:rPr>
        <w:t>خلط الحق بالباطل، والأخذ ببعض الدين وترك بعضه حسب المصلحة أو الهوى</w:t>
      </w:r>
      <w:r w:rsidRPr="00910C2C">
        <w:t>.</w:t>
      </w:r>
    </w:p>
    <w:p w14:paraId="14B4CF76" w14:textId="77777777" w:rsidR="001E5E24" w:rsidRPr="00910C2C" w:rsidRDefault="001E5E24" w:rsidP="00D55BE4">
      <w:pPr>
        <w:pStyle w:val="a8"/>
        <w:numPr>
          <w:ilvl w:val="1"/>
          <w:numId w:val="557"/>
        </w:numPr>
      </w:pPr>
      <w:r w:rsidRPr="00910C2C">
        <w:rPr>
          <w:b/>
          <w:bCs/>
          <w:rtl/>
          <w:lang w:val="fr-MA"/>
        </w:rPr>
        <w:t>الأفكار والمناهج المخالفة للتوحيد</w:t>
      </w:r>
      <w:r w:rsidRPr="00910C2C">
        <w:rPr>
          <w:b/>
          <w:bCs/>
        </w:rPr>
        <w:t>:</w:t>
      </w:r>
      <w:r w:rsidRPr="00910C2C">
        <w:t xml:space="preserve"> </w:t>
      </w:r>
      <w:r w:rsidRPr="00910C2C">
        <w:rPr>
          <w:rtl/>
          <w:lang w:val="fr-MA"/>
        </w:rPr>
        <w:t>تبني نظريات أو أيديولوجيات تتعارض مع مبادئ التوحيد وقيم الإسلام الأساسية</w:t>
      </w:r>
      <w:r w:rsidRPr="00910C2C">
        <w:t>.</w:t>
      </w:r>
    </w:p>
    <w:p w14:paraId="7787B196" w14:textId="77777777" w:rsidR="001E5E24" w:rsidRPr="00910C2C" w:rsidRDefault="001E5E24" w:rsidP="00D55BE4">
      <w:r w:rsidRPr="00910C2C">
        <w:rPr>
          <w:b/>
          <w:bCs/>
          <w:rtl/>
          <w:lang w:val="fr-MA"/>
        </w:rPr>
        <w:t>المسلم الحنيف: نموذج التوحيد الشامل</w:t>
      </w:r>
      <w:r w:rsidRPr="00910C2C">
        <w:rPr>
          <w:b/>
          <w:bCs/>
        </w:rPr>
        <w:t>:</w:t>
      </w:r>
      <w:r w:rsidRPr="00910C2C">
        <w:br/>
      </w:r>
      <w:r w:rsidRPr="00910C2C">
        <w:rPr>
          <w:rtl/>
          <w:lang w:val="fr-MA"/>
        </w:rPr>
        <w:t>في مقابل هذه الأشكال المتعددة للشرك، يقدم النص "المسلم الحنيف" كنموذج للتوحيد الخالص والشامل. المسلم الحنيف هو</w:t>
      </w:r>
      <w:r w:rsidRPr="00910C2C">
        <w:t>:</w:t>
      </w:r>
    </w:p>
    <w:p w14:paraId="2BB4D1E3" w14:textId="2925B736" w:rsidR="001E5E24" w:rsidRPr="00910C2C" w:rsidRDefault="001E5E24" w:rsidP="00D55BE4">
      <w:pPr>
        <w:pStyle w:val="a8"/>
        <w:numPr>
          <w:ilvl w:val="0"/>
          <w:numId w:val="558"/>
        </w:numPr>
      </w:pPr>
      <w:r w:rsidRPr="00910C2C">
        <w:rPr>
          <w:rtl/>
          <w:lang w:val="fr-MA"/>
        </w:rPr>
        <w:t xml:space="preserve">من يتبع ملة إبراهيم عليه السلام </w:t>
      </w:r>
      <w:r w:rsidR="001D5321" w:rsidRPr="00910C2C">
        <w:rPr>
          <w:rtl/>
          <w:lang w:val="fr-MA"/>
        </w:rPr>
        <w:t xml:space="preserve"> "</w:t>
      </w:r>
      <w:r w:rsidRPr="00910C2C">
        <w:rPr>
          <w:rtl/>
          <w:lang w:val="fr-MA"/>
        </w:rPr>
        <w:t>الإسلام</w:t>
      </w:r>
      <w:r w:rsidR="001D5321" w:rsidRPr="00910C2C">
        <w:rPr>
          <w:rtl/>
          <w:lang w:val="fr-MA"/>
        </w:rPr>
        <w:t xml:space="preserve"> "</w:t>
      </w:r>
      <w:r w:rsidRPr="00910C2C">
        <w:t>.</w:t>
      </w:r>
    </w:p>
    <w:p w14:paraId="52E4B7D2" w14:textId="380791ED" w:rsidR="001E5E24" w:rsidRPr="00910C2C" w:rsidRDefault="001E5E24" w:rsidP="00D55BE4">
      <w:pPr>
        <w:pStyle w:val="a8"/>
        <w:numPr>
          <w:ilvl w:val="0"/>
          <w:numId w:val="558"/>
        </w:numPr>
      </w:pPr>
      <w:r w:rsidRPr="00910C2C">
        <w:rPr>
          <w:rtl/>
          <w:lang w:val="fr-MA"/>
        </w:rPr>
        <w:t xml:space="preserve">يخلص العبادة لله وحده في جميع جوانبها </w:t>
      </w:r>
      <w:r w:rsidR="001D5321" w:rsidRPr="00910C2C">
        <w:rPr>
          <w:rtl/>
          <w:lang w:val="fr-MA"/>
        </w:rPr>
        <w:t xml:space="preserve"> "</w:t>
      </w:r>
      <w:r w:rsidRPr="00910C2C">
        <w:rPr>
          <w:rtl/>
          <w:lang w:val="fr-MA"/>
        </w:rPr>
        <w:t>الظاهرة والباطنة</w:t>
      </w:r>
      <w:r w:rsidR="001D5321" w:rsidRPr="00910C2C">
        <w:rPr>
          <w:rtl/>
          <w:lang w:val="fr-MA"/>
        </w:rPr>
        <w:t xml:space="preserve"> "</w:t>
      </w:r>
      <w:r w:rsidRPr="00910C2C">
        <w:t>.</w:t>
      </w:r>
    </w:p>
    <w:p w14:paraId="2B6CE2A2" w14:textId="77777777" w:rsidR="001E5E24" w:rsidRPr="00910C2C" w:rsidRDefault="001E5E24" w:rsidP="00D55BE4">
      <w:pPr>
        <w:pStyle w:val="a8"/>
        <w:numPr>
          <w:ilvl w:val="0"/>
          <w:numId w:val="558"/>
        </w:numPr>
      </w:pPr>
      <w:r w:rsidRPr="00910C2C">
        <w:rPr>
          <w:rtl/>
          <w:lang w:val="fr-MA"/>
        </w:rPr>
        <w:t>يتبرأ من الشرك بجميع أشكاله، الظاهرة والخفية</w:t>
      </w:r>
      <w:r w:rsidRPr="00910C2C">
        <w:t>.</w:t>
      </w:r>
    </w:p>
    <w:p w14:paraId="0B3F378C" w14:textId="77777777" w:rsidR="001E5E24" w:rsidRPr="00910C2C" w:rsidRDefault="001E5E24" w:rsidP="00D55BE4">
      <w:pPr>
        <w:pStyle w:val="a8"/>
        <w:numPr>
          <w:ilvl w:val="0"/>
          <w:numId w:val="558"/>
        </w:numPr>
      </w:pPr>
      <w:r w:rsidRPr="00910C2C">
        <w:rPr>
          <w:rtl/>
          <w:lang w:val="fr-MA"/>
        </w:rPr>
        <w:t>يوازن بين النقل والعقل، ويتبع الدليل الشرعي والعقلي بفهم صحيح</w:t>
      </w:r>
      <w:r w:rsidRPr="00910C2C">
        <w:t>.</w:t>
      </w:r>
    </w:p>
    <w:p w14:paraId="1342AF68" w14:textId="77777777" w:rsidR="001E5E24" w:rsidRPr="00910C2C" w:rsidRDefault="001E5E24" w:rsidP="00D55BE4">
      <w:pPr>
        <w:pStyle w:val="a8"/>
        <w:numPr>
          <w:ilvl w:val="0"/>
          <w:numId w:val="558"/>
        </w:numPr>
      </w:pPr>
      <w:r w:rsidRPr="00910C2C">
        <w:rPr>
          <w:rtl/>
          <w:lang w:val="fr-MA"/>
        </w:rPr>
        <w:t>يفهم الدين فهماً صحيحاً، ولا يقع في التطرف أو التفريط</w:t>
      </w:r>
      <w:r w:rsidRPr="00910C2C">
        <w:t>.</w:t>
      </w:r>
    </w:p>
    <w:p w14:paraId="004FEF71" w14:textId="77777777" w:rsidR="001E5E24" w:rsidRPr="00910C2C" w:rsidRDefault="001E5E24" w:rsidP="00D55BE4">
      <w:r w:rsidRPr="00910C2C">
        <w:rPr>
          <w:b/>
          <w:bCs/>
          <w:rtl/>
          <w:lang w:val="fr-MA"/>
        </w:rPr>
        <w:t>خاتمة: اليقظة الدائمة ضد الشرك الخفي</w:t>
      </w:r>
      <w:r w:rsidRPr="00910C2C">
        <w:rPr>
          <w:b/>
          <w:bCs/>
        </w:rPr>
        <w:t>:</w:t>
      </w:r>
      <w:r w:rsidRPr="00910C2C">
        <w:br/>
      </w:r>
      <w:r w:rsidRPr="00910C2C">
        <w:rPr>
          <w:rtl/>
          <w:lang w:val="fr-MA"/>
        </w:rPr>
        <w:t>إن توسيع مفهوم الشرك ليشمل الأبعاد الفكرية والقلبية والسلوكية هو دعوة إلى اليقظة الدائمة والمراجعة المستمرة لعقائدنا وأفكارنا ومواقفنا. الشرك ليس مجرد صنم يُعبد، بل قد يكون فكرة خاطئة نتمسك بها، أو هوى نتبعه، أو تقليداً أعمى نسير عليه. التوحيد الحقيقي يتطلب تحريراً شاملاً للعقل والقلب من كل ما سوى الله، وإخلاصاً تاماً له في الاعتقاد والقول والعمل، وهذا هو جوهر الحنيفية التي ندعو الله أن يثبتنا عليها</w:t>
      </w:r>
      <w:r w:rsidRPr="00910C2C">
        <w:t>.</w:t>
      </w:r>
    </w:p>
    <w:p w14:paraId="34F4BA3B" w14:textId="77777777" w:rsidR="001E5E24" w:rsidRPr="00910C2C" w:rsidRDefault="001E5E24" w:rsidP="00D55BE4">
      <w:pPr>
        <w:rPr>
          <w:rtl/>
        </w:rPr>
      </w:pPr>
    </w:p>
    <w:p w14:paraId="0CB7DA20" w14:textId="77777777" w:rsidR="00AD4A1F" w:rsidRPr="00910C2C" w:rsidRDefault="00AD4A1F" w:rsidP="00D55BE4">
      <w:pPr>
        <w:rPr>
          <w:rtl/>
        </w:rPr>
      </w:pPr>
    </w:p>
    <w:p w14:paraId="28627281" w14:textId="6A5B0434" w:rsidR="005B0562" w:rsidRPr="00910C2C" w:rsidRDefault="005B0562" w:rsidP="00D55BE4">
      <w:pPr>
        <w:pStyle w:val="22"/>
        <w:rPr>
          <w:lang w:val="en-US"/>
        </w:rPr>
      </w:pPr>
      <w:bookmarkStart w:id="160" w:name="_Toc203387496"/>
      <w:r w:rsidRPr="00910C2C">
        <w:rPr>
          <w:lang w:val="en-US"/>
        </w:rPr>
        <w:t>"</w:t>
      </w:r>
      <w:r w:rsidRPr="00910C2C">
        <w:rPr>
          <w:rtl/>
        </w:rPr>
        <w:t>يَبْكُونَ" و "بِـبَكَّةَ": من تغذية الموقف إلى بوابة الهداية</w:t>
      </w:r>
      <w:r w:rsidRPr="00910C2C">
        <w:rPr>
          <w:lang w:val="en-US"/>
        </w:rPr>
        <w:br/>
      </w:r>
      <w:r w:rsidR="001D5321" w:rsidRPr="00910C2C">
        <w:rPr>
          <w:rtl/>
          <w:lang w:val="en-US"/>
        </w:rPr>
        <w:t xml:space="preserve"> "</w:t>
      </w:r>
      <w:r w:rsidRPr="00910C2C">
        <w:rPr>
          <w:rtl/>
        </w:rPr>
        <w:t xml:space="preserve">فك شيفرة البكاء وبكة </w:t>
      </w:r>
      <w:r w:rsidR="001D5321" w:rsidRPr="00910C2C">
        <w:rPr>
          <w:rtl/>
          <w:lang w:val="en-US"/>
        </w:rPr>
        <w:t xml:space="preserve"> "</w:t>
      </w:r>
      <w:bookmarkEnd w:id="160"/>
    </w:p>
    <w:p w14:paraId="63CF7EB3" w14:textId="559FD5FA" w:rsidR="005B0562" w:rsidRPr="00910C2C" w:rsidRDefault="005B0562" w:rsidP="00D55BE4">
      <w:r w:rsidRPr="00910C2C">
        <w:rPr>
          <w:b/>
          <w:bCs/>
          <w:rtl/>
        </w:rPr>
        <w:t>مقدمة</w:t>
      </w:r>
      <w:r w:rsidRPr="00910C2C">
        <w:rPr>
          <w:b/>
          <w:bCs/>
        </w:rPr>
        <w:t>:</w:t>
      </w:r>
      <w:r w:rsidRPr="00910C2C">
        <w:br/>
      </w:r>
      <w:r w:rsidRPr="00910C2C">
        <w:rPr>
          <w:rtl/>
        </w:rPr>
        <w:t xml:space="preserve">تثير كلمة "يبكون" في قصة إخوة يوسف </w:t>
      </w:r>
      <w:r w:rsidR="001D5321" w:rsidRPr="00910C2C">
        <w:rPr>
          <w:rtl/>
        </w:rPr>
        <w:t xml:space="preserve"> "</w:t>
      </w:r>
      <w:r w:rsidRPr="00910C2C">
        <w:rPr>
          <w:rtl/>
        </w:rPr>
        <w:t>يوسف: 16</w:t>
      </w:r>
      <w:r w:rsidR="001D5321" w:rsidRPr="00910C2C">
        <w:rPr>
          <w:rtl/>
        </w:rPr>
        <w:t xml:space="preserve"> "</w:t>
      </w:r>
      <w:r w:rsidRPr="00910C2C">
        <w:rPr>
          <w:rtl/>
        </w:rPr>
        <w:t xml:space="preserve"> وكلمة "بكيا" مع السجود </w:t>
      </w:r>
      <w:r w:rsidR="001D5321" w:rsidRPr="00910C2C">
        <w:rPr>
          <w:rtl/>
        </w:rPr>
        <w:t xml:space="preserve"> "</w:t>
      </w:r>
      <w:r w:rsidRPr="00910C2C">
        <w:rPr>
          <w:rtl/>
        </w:rPr>
        <w:t>مريم: 58</w:t>
      </w:r>
      <w:r w:rsidR="001D5321" w:rsidRPr="00910C2C">
        <w:rPr>
          <w:rtl/>
        </w:rPr>
        <w:t xml:space="preserve"> "</w:t>
      </w:r>
      <w:r w:rsidRPr="00910C2C">
        <w:rPr>
          <w:rtl/>
        </w:rPr>
        <w:t xml:space="preserve"> تساؤلات حول معناها القرآني، هل هو ذرف الدموع المعهود؟ وهل تُبنى البيوت بالحزن؟ يأتي "فقه اللسان القرآني" ليقدم مقاربة مختلفة، تربط "البكاء" بفعل الإمداد والتغذية المستمرة، وتكشف عن معنى محتمل لكلمة "بكة" يتجاوز مجرد اسم المكان</w:t>
      </w:r>
      <w:r w:rsidRPr="00910C2C">
        <w:t>.</w:t>
      </w:r>
    </w:p>
    <w:p w14:paraId="2A3C8FF1" w14:textId="1A994BBB" w:rsidR="005B0562" w:rsidRPr="00910C2C" w:rsidRDefault="005B0562" w:rsidP="00D55BE4">
      <w:r w:rsidRPr="00910C2C">
        <w:rPr>
          <w:rtl/>
        </w:rPr>
        <w:t xml:space="preserve">الغوص في بنية "بكى" </w:t>
      </w:r>
      <w:r w:rsidR="001D5321" w:rsidRPr="00910C2C">
        <w:rPr>
          <w:rtl/>
        </w:rPr>
        <w:t xml:space="preserve"> "</w:t>
      </w:r>
      <w:r w:rsidRPr="00910C2C">
        <w:rPr>
          <w:rtl/>
        </w:rPr>
        <w:t>ب ك ي</w:t>
      </w:r>
      <w:r w:rsidR="001D5321" w:rsidRPr="00910C2C">
        <w:rPr>
          <w:rtl/>
        </w:rPr>
        <w:t xml:space="preserve"> "</w:t>
      </w:r>
      <w:r w:rsidRPr="00910C2C">
        <w:t>:</w:t>
      </w:r>
    </w:p>
    <w:p w14:paraId="706ACE24" w14:textId="50BCA64E" w:rsidR="005B0562" w:rsidRPr="00910C2C" w:rsidRDefault="005B0562" w:rsidP="00D55BE4">
      <w:pPr>
        <w:pStyle w:val="a8"/>
        <w:numPr>
          <w:ilvl w:val="0"/>
          <w:numId w:val="302"/>
        </w:numPr>
      </w:pPr>
      <w:r w:rsidRPr="00910C2C">
        <w:rPr>
          <w:b/>
          <w:bCs/>
          <w:rtl/>
        </w:rPr>
        <w:t xml:space="preserve">الحروف المفردة </w:t>
      </w:r>
      <w:r w:rsidR="001D5321" w:rsidRPr="00910C2C">
        <w:rPr>
          <w:b/>
          <w:bCs/>
          <w:rtl/>
        </w:rPr>
        <w:t xml:space="preserve"> "</w:t>
      </w:r>
      <w:r w:rsidRPr="00910C2C">
        <w:rPr>
          <w:b/>
          <w:bCs/>
          <w:rtl/>
        </w:rPr>
        <w:t>ب+ك+ي</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الباء</w:t>
      </w:r>
      <w:r w:rsidRPr="00910C2C">
        <w:rPr>
          <w:rtl/>
        </w:rPr>
        <w:t xml:space="preserve"> </w:t>
      </w:r>
      <w:r w:rsidR="001D5321" w:rsidRPr="00910C2C">
        <w:rPr>
          <w:rtl/>
        </w:rPr>
        <w:t xml:space="preserve"> "</w:t>
      </w:r>
      <w:r w:rsidRPr="00910C2C">
        <w:rPr>
          <w:rtl/>
        </w:rPr>
        <w:t>البوابة/البداية/الوسيلة</w:t>
      </w:r>
      <w:r w:rsidR="001D5321" w:rsidRPr="00910C2C">
        <w:rPr>
          <w:rtl/>
        </w:rPr>
        <w:t xml:space="preserve"> "</w:t>
      </w:r>
      <w:r w:rsidRPr="00910C2C">
        <w:rPr>
          <w:rtl/>
        </w:rPr>
        <w:t xml:space="preserve"> مع </w:t>
      </w:r>
      <w:r w:rsidRPr="00910C2C">
        <w:rPr>
          <w:b/>
          <w:bCs/>
          <w:rtl/>
        </w:rPr>
        <w:t>الكاف</w:t>
      </w:r>
      <w:r w:rsidRPr="00910C2C">
        <w:rPr>
          <w:rtl/>
        </w:rPr>
        <w:t xml:space="preserve"> </w:t>
      </w:r>
      <w:r w:rsidR="001D5321" w:rsidRPr="00910C2C">
        <w:rPr>
          <w:rtl/>
        </w:rPr>
        <w:t xml:space="preserve"> "</w:t>
      </w:r>
      <w:r w:rsidRPr="00910C2C">
        <w:rPr>
          <w:rtl/>
        </w:rPr>
        <w:t>الكفاية/الوعاء</w:t>
      </w:r>
      <w:r w:rsidR="001D5321" w:rsidRPr="00910C2C">
        <w:rPr>
          <w:rtl/>
        </w:rPr>
        <w:t xml:space="preserve"> "</w:t>
      </w:r>
      <w:r w:rsidRPr="00910C2C">
        <w:rPr>
          <w:rtl/>
        </w:rPr>
        <w:t xml:space="preserve"> و</w:t>
      </w:r>
      <w:r w:rsidRPr="00910C2C">
        <w:rPr>
          <w:b/>
          <w:bCs/>
          <w:rtl/>
        </w:rPr>
        <w:t>الياء</w:t>
      </w:r>
      <w:r w:rsidRPr="00910C2C">
        <w:rPr>
          <w:rtl/>
        </w:rPr>
        <w:t xml:space="preserve"> </w:t>
      </w:r>
      <w:r w:rsidR="001D5321" w:rsidRPr="00910C2C">
        <w:rPr>
          <w:rtl/>
        </w:rPr>
        <w:t xml:space="preserve"> "</w:t>
      </w:r>
      <w:r w:rsidRPr="00910C2C">
        <w:rPr>
          <w:rtl/>
        </w:rPr>
        <w:t>اليقين/الاستمرار/الصلة</w:t>
      </w:r>
      <w:r w:rsidR="001D5321" w:rsidRPr="00910C2C">
        <w:rPr>
          <w:rtl/>
        </w:rPr>
        <w:t xml:space="preserve"> "</w:t>
      </w:r>
      <w:r w:rsidRPr="00910C2C">
        <w:rPr>
          <w:rtl/>
        </w:rPr>
        <w:t xml:space="preserve"> يوحي بمعنى البدء بتقديم ما يكفي بشكل مستمر للوصول لغاية أو يقين</w:t>
      </w:r>
      <w:r w:rsidRPr="00910C2C">
        <w:t>.</w:t>
      </w:r>
    </w:p>
    <w:p w14:paraId="4C7320C1" w14:textId="1B70F02B" w:rsidR="005B0562" w:rsidRPr="00910C2C" w:rsidRDefault="005B0562" w:rsidP="00D55BE4">
      <w:pPr>
        <w:pStyle w:val="a8"/>
        <w:numPr>
          <w:ilvl w:val="0"/>
          <w:numId w:val="302"/>
        </w:numPr>
      </w:pPr>
      <w:r w:rsidRPr="00910C2C">
        <w:rPr>
          <w:rtl/>
        </w:rPr>
        <w:t xml:space="preserve">المثاني </w:t>
      </w:r>
      <w:r w:rsidR="001D5321" w:rsidRPr="00910C2C">
        <w:rPr>
          <w:rtl/>
        </w:rPr>
        <w:t xml:space="preserve"> "</w:t>
      </w:r>
      <w:r w:rsidRPr="00910C2C">
        <w:rPr>
          <w:rtl/>
        </w:rPr>
        <w:t>بك + كي</w:t>
      </w:r>
      <w:r w:rsidR="001D5321" w:rsidRPr="00910C2C">
        <w:rPr>
          <w:rtl/>
        </w:rPr>
        <w:t xml:space="preserve"> "</w:t>
      </w:r>
      <w:r w:rsidRPr="00910C2C">
        <w:t xml:space="preserve">: </w:t>
      </w:r>
      <w:r w:rsidRPr="00910C2C">
        <w:rPr>
          <w:rtl/>
        </w:rPr>
        <w:t xml:space="preserve">الزوج "بك" يشير إلى </w:t>
      </w:r>
      <w:r w:rsidRPr="00910C2C">
        <w:t>"</w:t>
      </w:r>
      <w:r w:rsidRPr="00910C2C">
        <w:rPr>
          <w:rtl/>
        </w:rPr>
        <w:t>البدء بالإمداد أو التقديم</w:t>
      </w:r>
      <w:r w:rsidRPr="00910C2C">
        <w:t>"</w:t>
      </w:r>
      <w:r w:rsidRPr="00910C2C">
        <w:rPr>
          <w:rtl/>
        </w:rPr>
        <w:t xml:space="preserve">، بينما الزوج "كي" يدل على </w:t>
      </w:r>
      <w:r w:rsidRPr="00910C2C">
        <w:t>"</w:t>
      </w:r>
      <w:r w:rsidRPr="00910C2C">
        <w:rPr>
          <w:rtl/>
        </w:rPr>
        <w:t>الكينونة اليقينية أو الكفاية المستمرة</w:t>
      </w:r>
      <w:r w:rsidRPr="00910C2C">
        <w:t>".</w:t>
      </w:r>
    </w:p>
    <w:p w14:paraId="77BC78AE" w14:textId="152E42C0" w:rsidR="005B0562" w:rsidRPr="00910C2C" w:rsidRDefault="005B0562" w:rsidP="00D55BE4">
      <w:pPr>
        <w:pStyle w:val="a8"/>
        <w:numPr>
          <w:ilvl w:val="0"/>
          <w:numId w:val="302"/>
        </w:numPr>
      </w:pPr>
      <w:r w:rsidRPr="00910C2C">
        <w:t>"</w:t>
      </w:r>
      <w:r w:rsidRPr="00910C2C">
        <w:rPr>
          <w:rtl/>
        </w:rPr>
        <w:t>البكاء" القرآني: إمداد مستمر نحو غاية</w:t>
      </w:r>
      <w:r w:rsidRPr="00910C2C">
        <w:t>:</w:t>
      </w:r>
      <w:r w:rsidRPr="00910C2C">
        <w:br/>
      </w:r>
      <w:r w:rsidRPr="00910C2C">
        <w:rPr>
          <w:rtl/>
        </w:rPr>
        <w:t xml:space="preserve">بتكامل دلالات المثاني، يصبح "البكاء" هو </w:t>
      </w:r>
      <w:r w:rsidRPr="00910C2C">
        <w:t>"</w:t>
      </w:r>
      <w:r w:rsidRPr="00910C2C">
        <w:rPr>
          <w:rtl/>
        </w:rPr>
        <w:t xml:space="preserve">الاستمرار في تقديم وإمداد </w:t>
      </w:r>
      <w:r w:rsidR="001D5321" w:rsidRPr="00910C2C">
        <w:rPr>
          <w:rtl/>
        </w:rPr>
        <w:t xml:space="preserve"> "</w:t>
      </w:r>
      <w:r w:rsidRPr="00910C2C">
        <w:rPr>
          <w:rtl/>
        </w:rPr>
        <w:t>'بك'</w:t>
      </w:r>
      <w:r w:rsidR="001D5321" w:rsidRPr="00910C2C">
        <w:rPr>
          <w:rtl/>
        </w:rPr>
        <w:t xml:space="preserve"> "</w:t>
      </w:r>
      <w:r w:rsidRPr="00910C2C">
        <w:rPr>
          <w:rtl/>
        </w:rPr>
        <w:t xml:space="preserve"> أمرٍ ما </w:t>
      </w:r>
      <w:r w:rsidR="001D5321" w:rsidRPr="00910C2C">
        <w:rPr>
          <w:rtl/>
        </w:rPr>
        <w:t xml:space="preserve"> "</w:t>
      </w:r>
      <w:r w:rsidRPr="00910C2C">
        <w:rPr>
          <w:rtl/>
        </w:rPr>
        <w:t>كقصة، كحجة، كتبرير، كإيمان</w:t>
      </w:r>
      <w:r w:rsidR="001D5321" w:rsidRPr="00910C2C">
        <w:rPr>
          <w:rtl/>
        </w:rPr>
        <w:t xml:space="preserve"> "</w:t>
      </w:r>
      <w:r w:rsidRPr="00910C2C">
        <w:rPr>
          <w:rtl/>
        </w:rPr>
        <w:t xml:space="preserve"> حتى يصل إلى تمامه أو يكشف عن حقيقته ويتحقق اليقين بشأنه </w:t>
      </w:r>
      <w:r w:rsidR="001D5321" w:rsidRPr="00910C2C">
        <w:rPr>
          <w:rtl/>
        </w:rPr>
        <w:t xml:space="preserve"> "</w:t>
      </w:r>
      <w:r w:rsidRPr="00910C2C">
        <w:rPr>
          <w:rtl/>
        </w:rPr>
        <w:t>'كي'</w:t>
      </w:r>
      <w:r w:rsidR="001D5321" w:rsidRPr="00910C2C">
        <w:rPr>
          <w:rtl/>
        </w:rPr>
        <w:t xml:space="preserve"> "</w:t>
      </w:r>
      <w:r w:rsidRPr="00910C2C">
        <w:t xml:space="preserve">". </w:t>
      </w:r>
      <w:r w:rsidRPr="00910C2C">
        <w:rPr>
          <w:rtl/>
        </w:rPr>
        <w:t xml:space="preserve">إنه ليس بالضرورة حزناً ودموعاً، بل هو فعل واعٍ ومستمر لتغذية موقف أو فكرة للوصول إلى نتيجة محددة، سواء كانت خداعاً </w:t>
      </w:r>
      <w:r w:rsidR="001D5321" w:rsidRPr="00910C2C">
        <w:rPr>
          <w:rtl/>
        </w:rPr>
        <w:t xml:space="preserve"> "</w:t>
      </w:r>
      <w:r w:rsidRPr="00910C2C">
        <w:rPr>
          <w:rtl/>
        </w:rPr>
        <w:t>إخوة يوسف</w:t>
      </w:r>
      <w:r w:rsidR="001D5321" w:rsidRPr="00910C2C">
        <w:rPr>
          <w:rtl/>
        </w:rPr>
        <w:t xml:space="preserve"> "</w:t>
      </w:r>
      <w:r w:rsidRPr="00910C2C">
        <w:rPr>
          <w:rtl/>
        </w:rPr>
        <w:t xml:space="preserve"> أو تعميقاً للإيمان </w:t>
      </w:r>
      <w:r w:rsidR="001D5321" w:rsidRPr="00910C2C">
        <w:rPr>
          <w:rtl/>
        </w:rPr>
        <w:t xml:space="preserve"> "</w:t>
      </w:r>
      <w:r w:rsidRPr="00910C2C">
        <w:rPr>
          <w:rtl/>
        </w:rPr>
        <w:t>البكاء مع السجود</w:t>
      </w:r>
      <w:r w:rsidR="001D5321" w:rsidRPr="00910C2C">
        <w:rPr>
          <w:rtl/>
        </w:rPr>
        <w:t xml:space="preserve"> "</w:t>
      </w:r>
      <w:r w:rsidRPr="00910C2C">
        <w:t>.</w:t>
      </w:r>
    </w:p>
    <w:p w14:paraId="146EB2FC" w14:textId="77777777" w:rsidR="005B0562" w:rsidRPr="00910C2C" w:rsidRDefault="005B0562" w:rsidP="00D55BE4">
      <w:r w:rsidRPr="00910C2C">
        <w:rPr>
          <w:rtl/>
        </w:rPr>
        <w:t>تطبيقات قرآنية</w:t>
      </w:r>
      <w:r w:rsidRPr="00910C2C">
        <w:t>:</w:t>
      </w:r>
    </w:p>
    <w:p w14:paraId="75D5261D" w14:textId="29672FE1" w:rsidR="005B0562" w:rsidRPr="00910C2C" w:rsidRDefault="005B0562" w:rsidP="00D55BE4">
      <w:pPr>
        <w:pStyle w:val="a8"/>
        <w:numPr>
          <w:ilvl w:val="0"/>
          <w:numId w:val="303"/>
        </w:numPr>
      </w:pPr>
      <w:r w:rsidRPr="00910C2C">
        <w:rPr>
          <w:rtl/>
        </w:rPr>
        <w:t xml:space="preserve">﴿يَبْكُونَ﴾ </w:t>
      </w:r>
      <w:r w:rsidR="001D5321" w:rsidRPr="00910C2C">
        <w:rPr>
          <w:rtl/>
        </w:rPr>
        <w:t xml:space="preserve"> "</w:t>
      </w:r>
      <w:r w:rsidRPr="00910C2C">
        <w:rPr>
          <w:rtl/>
        </w:rPr>
        <w:t>إخوة يوسف</w:t>
      </w:r>
      <w:r w:rsidR="001D5321" w:rsidRPr="00910C2C">
        <w:rPr>
          <w:rtl/>
        </w:rPr>
        <w:t xml:space="preserve"> "</w:t>
      </w:r>
      <w:r w:rsidRPr="00910C2C">
        <w:rPr>
          <w:rtl/>
        </w:rPr>
        <w:t>: استمروا في إمداد وتغذية قصتهم بالتبريرات والأدلة الملفقة لإقناع أبيهم</w:t>
      </w:r>
      <w:r w:rsidRPr="00910C2C">
        <w:t>.</w:t>
      </w:r>
    </w:p>
    <w:p w14:paraId="0D242C10" w14:textId="183C7EFE" w:rsidR="005B0562" w:rsidRPr="00910C2C" w:rsidRDefault="005B0562" w:rsidP="00D55BE4">
      <w:pPr>
        <w:pStyle w:val="a8"/>
        <w:numPr>
          <w:ilvl w:val="0"/>
          <w:numId w:val="303"/>
        </w:numPr>
      </w:pPr>
      <w:r w:rsidRPr="00910C2C">
        <w:rPr>
          <w:rtl/>
        </w:rPr>
        <w:t xml:space="preserve">﴿خَرُّوا سُجَّدًا وَبُكِيًّا﴾: تمسكوا بما جد من الحق </w:t>
      </w:r>
      <w:r w:rsidR="001D5321" w:rsidRPr="00910C2C">
        <w:rPr>
          <w:rtl/>
        </w:rPr>
        <w:t xml:space="preserve"> "</w:t>
      </w:r>
      <w:r w:rsidRPr="00910C2C">
        <w:rPr>
          <w:rtl/>
        </w:rPr>
        <w:t>خروا سجدا</w:t>
      </w:r>
      <w:r w:rsidR="001D5321" w:rsidRPr="00910C2C">
        <w:rPr>
          <w:rtl/>
        </w:rPr>
        <w:t xml:space="preserve"> "</w:t>
      </w:r>
      <w:r w:rsidRPr="00910C2C">
        <w:rPr>
          <w:rtl/>
        </w:rPr>
        <w:t xml:space="preserve"> مع الاستمرار في تغذية هذا الإيمان وتعميقه بالتدبر والعمل </w:t>
      </w:r>
      <w:r w:rsidR="001D5321" w:rsidRPr="00910C2C">
        <w:rPr>
          <w:rtl/>
        </w:rPr>
        <w:t xml:space="preserve"> "</w:t>
      </w:r>
      <w:r w:rsidRPr="00910C2C">
        <w:rPr>
          <w:rtl/>
        </w:rPr>
        <w:t>بكيا</w:t>
      </w:r>
      <w:r w:rsidR="001D5321" w:rsidRPr="00910C2C">
        <w:rPr>
          <w:rtl/>
        </w:rPr>
        <w:t xml:space="preserve"> "</w:t>
      </w:r>
      <w:r w:rsidRPr="00910C2C">
        <w:rPr>
          <w:rtl/>
        </w:rPr>
        <w:t xml:space="preserve"> وصولاً لليقين والخشوع</w:t>
      </w:r>
      <w:r w:rsidRPr="00910C2C">
        <w:t>.</w:t>
      </w:r>
    </w:p>
    <w:p w14:paraId="3FBB094D" w14:textId="37C69FC9" w:rsidR="005B0562" w:rsidRPr="00910C2C" w:rsidRDefault="005B0562" w:rsidP="00D55BE4">
      <w:pPr>
        <w:pStyle w:val="a8"/>
        <w:numPr>
          <w:ilvl w:val="0"/>
          <w:numId w:val="303"/>
        </w:numPr>
      </w:pPr>
      <w:r w:rsidRPr="00910C2C">
        <w:rPr>
          <w:rtl/>
        </w:rPr>
        <w:t xml:space="preserve">﴿يَخِرُّونَ لِلْأَذْقَانِ يَبْكُونَ﴾: يصرون على تذوق حلاوة العلم والمعرفة، ويستمرون في تغذية هذا الذوق </w:t>
      </w:r>
      <w:r w:rsidR="001D5321" w:rsidRPr="00910C2C">
        <w:rPr>
          <w:rtl/>
        </w:rPr>
        <w:t xml:space="preserve"> "</w:t>
      </w:r>
      <w:r w:rsidRPr="00910C2C">
        <w:rPr>
          <w:rtl/>
        </w:rPr>
        <w:t>يبكون</w:t>
      </w:r>
      <w:r w:rsidR="001D5321" w:rsidRPr="00910C2C">
        <w:rPr>
          <w:rtl/>
        </w:rPr>
        <w:t xml:space="preserve"> "</w:t>
      </w:r>
      <w:r w:rsidRPr="00910C2C">
        <w:rPr>
          <w:rtl/>
        </w:rPr>
        <w:t xml:space="preserve"> ليزدادوا خشوعاً</w:t>
      </w:r>
      <w:r w:rsidRPr="00910C2C">
        <w:t>.</w:t>
      </w:r>
    </w:p>
    <w:p w14:paraId="05609E40" w14:textId="77777777" w:rsidR="005B0562" w:rsidRPr="00910C2C" w:rsidRDefault="005B0562" w:rsidP="00D55BE4">
      <w:pPr>
        <w:pStyle w:val="a8"/>
        <w:numPr>
          <w:ilvl w:val="0"/>
          <w:numId w:val="303"/>
        </w:numPr>
      </w:pPr>
      <w:r w:rsidRPr="00910C2C">
        <w:rPr>
          <w:rtl/>
        </w:rPr>
        <w:t>﴿فَمَا بَكَتْ عَلَيْهِمُ السَّمَاءُ وَالْأَرْضُ﴾: لم يستمر أحد بتقديم الدعم أو الحجة أو أسباب النجاة لهم</w:t>
      </w:r>
      <w:r w:rsidRPr="00910C2C">
        <w:t>.</w:t>
      </w:r>
    </w:p>
    <w:p w14:paraId="66A3B778" w14:textId="68ADC713" w:rsidR="005B0562" w:rsidRPr="00910C2C" w:rsidRDefault="005B0562" w:rsidP="00D55BE4">
      <w:r w:rsidRPr="00910C2C">
        <w:rPr>
          <w:rtl/>
        </w:rPr>
        <w:t xml:space="preserve">فك شيفرة "بكة" </w:t>
      </w:r>
      <w:r w:rsidR="001D5321" w:rsidRPr="00910C2C">
        <w:rPr>
          <w:rtl/>
        </w:rPr>
        <w:t xml:space="preserve"> "</w:t>
      </w:r>
      <w:r w:rsidRPr="00910C2C">
        <w:rPr>
          <w:rtl/>
        </w:rPr>
        <w:t>ب ك ه</w:t>
      </w:r>
      <w:r w:rsidR="001D5321" w:rsidRPr="00910C2C">
        <w:rPr>
          <w:rtl/>
        </w:rPr>
        <w:t xml:space="preserve"> "</w:t>
      </w:r>
      <w:r w:rsidRPr="00910C2C">
        <w:rPr>
          <w:rtl/>
        </w:rPr>
        <w:t>: بوابة الإمداد للهداية؟</w:t>
      </w:r>
      <w:r w:rsidRPr="00910C2C">
        <w:br/>
      </w:r>
      <w:r w:rsidRPr="00910C2C">
        <w:rPr>
          <w:rtl/>
        </w:rPr>
        <w:t>بناءً على نفس المنهج</w:t>
      </w:r>
      <w:r w:rsidRPr="00910C2C">
        <w:t>:</w:t>
      </w:r>
    </w:p>
    <w:p w14:paraId="31C2559B" w14:textId="56462A27" w:rsidR="005B0562" w:rsidRPr="00910C2C" w:rsidRDefault="005B0562" w:rsidP="00D55BE4">
      <w:pPr>
        <w:pStyle w:val="a8"/>
        <w:numPr>
          <w:ilvl w:val="0"/>
          <w:numId w:val="304"/>
        </w:numPr>
      </w:pPr>
      <w:r w:rsidRPr="00910C2C">
        <w:rPr>
          <w:b/>
          <w:bCs/>
          <w:rtl/>
        </w:rPr>
        <w:t>المثاني</w:t>
      </w:r>
      <w:r w:rsidRPr="00910C2C">
        <w:rPr>
          <w:b/>
          <w:bCs/>
        </w:rPr>
        <w:t>:</w:t>
      </w:r>
      <w:r w:rsidRPr="00910C2C">
        <w:t xml:space="preserve"> "</w:t>
      </w:r>
      <w:r w:rsidRPr="00910C2C">
        <w:rPr>
          <w:rtl/>
        </w:rPr>
        <w:t xml:space="preserve">بك" </w:t>
      </w:r>
      <w:r w:rsidR="001D5321" w:rsidRPr="00910C2C">
        <w:rPr>
          <w:rtl/>
        </w:rPr>
        <w:t xml:space="preserve"> "</w:t>
      </w:r>
      <w:r w:rsidRPr="00910C2C">
        <w:rPr>
          <w:rtl/>
        </w:rPr>
        <w:t>البدء بالإمداد</w:t>
      </w:r>
      <w:r w:rsidR="001D5321" w:rsidRPr="00910C2C">
        <w:rPr>
          <w:rtl/>
        </w:rPr>
        <w:t xml:space="preserve"> "</w:t>
      </w:r>
      <w:r w:rsidRPr="00910C2C">
        <w:rPr>
          <w:rtl/>
        </w:rPr>
        <w:t xml:space="preserve"> + "كه" </w:t>
      </w:r>
      <w:r w:rsidR="001D5321" w:rsidRPr="00910C2C">
        <w:rPr>
          <w:rtl/>
        </w:rPr>
        <w:t xml:space="preserve"> "</w:t>
      </w:r>
      <w:r w:rsidRPr="00910C2C">
        <w:rPr>
          <w:rtl/>
        </w:rPr>
        <w:t>الكفاية المتصلة بالهداية/الغيب</w:t>
      </w:r>
      <w:r w:rsidR="001D5321" w:rsidRPr="00910C2C">
        <w:rPr>
          <w:rtl/>
        </w:rPr>
        <w:t xml:space="preserve"> "</w:t>
      </w:r>
      <w:r w:rsidRPr="00910C2C">
        <w:t>.</w:t>
      </w:r>
    </w:p>
    <w:p w14:paraId="075ADB14" w14:textId="7023DA41" w:rsidR="005B0562" w:rsidRPr="00910C2C" w:rsidRDefault="005B0562" w:rsidP="00D55BE4">
      <w:pPr>
        <w:pStyle w:val="a8"/>
        <w:numPr>
          <w:ilvl w:val="0"/>
          <w:numId w:val="304"/>
        </w:numPr>
      </w:pPr>
      <w:r w:rsidRPr="00910C2C">
        <w:rPr>
          <w:rtl/>
        </w:rPr>
        <w:t>المعنى المتكامل</w:t>
      </w:r>
      <w:r w:rsidRPr="00910C2C">
        <w:t>: "</w:t>
      </w:r>
      <w:r w:rsidRPr="00910C2C">
        <w:rPr>
          <w:rtl/>
        </w:rPr>
        <w:t xml:space="preserve">بكة" قد تعني </w:t>
      </w:r>
      <w:r w:rsidRPr="00910C2C">
        <w:t>"</w:t>
      </w:r>
      <w:r w:rsidRPr="00910C2C">
        <w:rPr>
          <w:rtl/>
        </w:rPr>
        <w:t xml:space="preserve">البدء بتقديم وتغذية </w:t>
      </w:r>
      <w:r w:rsidR="001D5321" w:rsidRPr="00910C2C">
        <w:rPr>
          <w:rtl/>
        </w:rPr>
        <w:t xml:space="preserve"> "</w:t>
      </w:r>
      <w:r w:rsidRPr="00910C2C">
        <w:rPr>
          <w:rtl/>
        </w:rPr>
        <w:t>"بك"</w:t>
      </w:r>
      <w:r w:rsidR="001D5321" w:rsidRPr="00910C2C">
        <w:rPr>
          <w:rtl/>
        </w:rPr>
        <w:t xml:space="preserve"> "</w:t>
      </w:r>
      <w:r w:rsidRPr="00910C2C">
        <w:rPr>
          <w:rtl/>
        </w:rPr>
        <w:t xml:space="preserve"> ما يكفي للاتصال بالهداية الإلهية أو الغيب </w:t>
      </w:r>
      <w:r w:rsidR="001D5321" w:rsidRPr="00910C2C">
        <w:rPr>
          <w:rtl/>
        </w:rPr>
        <w:t xml:space="preserve"> "</w:t>
      </w:r>
      <w:r w:rsidRPr="00910C2C">
        <w:rPr>
          <w:rtl/>
        </w:rPr>
        <w:t>"كه"</w:t>
      </w:r>
      <w:r w:rsidR="001D5321" w:rsidRPr="00910C2C">
        <w:rPr>
          <w:rtl/>
        </w:rPr>
        <w:t xml:space="preserve"> "</w:t>
      </w:r>
      <w:r w:rsidRPr="00910C2C">
        <w:t>".</w:t>
      </w:r>
    </w:p>
    <w:p w14:paraId="4393317B" w14:textId="77777777" w:rsidR="005B0562" w:rsidRPr="00910C2C" w:rsidRDefault="005B0562" w:rsidP="00D55BE4">
      <w:pPr>
        <w:pStyle w:val="a8"/>
        <w:numPr>
          <w:ilvl w:val="0"/>
          <w:numId w:val="304"/>
        </w:numPr>
      </w:pPr>
      <w:r w:rsidRPr="00910C2C">
        <w:rPr>
          <w:b/>
          <w:bCs/>
          <w:rtl/>
        </w:rPr>
        <w:t>في الآية</w:t>
      </w:r>
      <w:r w:rsidRPr="00910C2C">
        <w:rPr>
          <w:b/>
          <w:bCs/>
        </w:rPr>
        <w:t>:</w:t>
      </w:r>
      <w:r w:rsidRPr="00910C2C">
        <w:t xml:space="preserve"> </w:t>
      </w:r>
      <w:r w:rsidRPr="00910C2C">
        <w:rPr>
          <w:rtl/>
        </w:rPr>
        <w:t xml:space="preserve">﴿لَلَّذِي بِبَكَّةَ﴾: الباء للوسيلة أو السببية. أي أن أول بيت وُضع للناس كان </w:t>
      </w:r>
      <w:r w:rsidRPr="00910C2C">
        <w:rPr>
          <w:b/>
          <w:bCs/>
          <w:rtl/>
        </w:rPr>
        <w:t>بواسطة "بكة</w:t>
      </w:r>
      <w:r w:rsidRPr="00910C2C">
        <w:rPr>
          <w:b/>
          <w:bCs/>
        </w:rPr>
        <w:t>"</w:t>
      </w:r>
      <w:r w:rsidRPr="00910C2C">
        <w:rPr>
          <w:rtl/>
        </w:rPr>
        <w:t>، أي بواسطة هذه الحاجة الفطرية والعمل المستمر لتقديم وتغذية ما يوصل الإنسان بربه ويحقق له الكفاية في هدايته. "بكة" هنا ليست مجرد اسم مكان، بل هي تعبير عن الوظيفة الروحية العميقة التي لأجلها وُضع البيت: أن يكون بوابة لتغذية الروح وإمدادها بما يكفيها للاتصال بالله وهدايته</w:t>
      </w:r>
      <w:r w:rsidRPr="00910C2C">
        <w:t>.</w:t>
      </w:r>
    </w:p>
    <w:p w14:paraId="00DE23C3" w14:textId="77777777" w:rsidR="005B0562" w:rsidRPr="00910C2C" w:rsidRDefault="005B0562" w:rsidP="00D55BE4">
      <w:r w:rsidRPr="00910C2C">
        <w:rPr>
          <w:b/>
          <w:bCs/>
          <w:rtl/>
        </w:rPr>
        <w:t>خاتمة</w:t>
      </w:r>
      <w:r w:rsidRPr="00910C2C">
        <w:rPr>
          <w:b/>
          <w:bCs/>
        </w:rPr>
        <w:t>:</w:t>
      </w:r>
      <w:r w:rsidRPr="00910C2C">
        <w:br/>
      </w:r>
      <w:r w:rsidRPr="00910C2C">
        <w:rPr>
          <w:rtl/>
        </w:rPr>
        <w:t>يكشف لنا "فقه اللسان القرآني" أن "البكاء" في القرآن أعمق من الدموع، إنه يمثل الإصرار الواعي على تغذية أمر ما للوصول به إلى غايته. وهذا الفهم يفتح الباب لرؤية جديدة لـ"بكة"، ليس كمجرد اسم لمكة، بل كرمز للوظيفة الأولى للبيت العتيق: بوابة لإمداد الروح بما يكفيها من هداية واتصال بالله</w:t>
      </w:r>
      <w:r w:rsidRPr="00910C2C">
        <w:t>.</w:t>
      </w:r>
    </w:p>
    <w:p w14:paraId="62EFAC31" w14:textId="7BBA807F" w:rsidR="009436BA" w:rsidRPr="00910C2C" w:rsidRDefault="009436BA" w:rsidP="00D55BE4">
      <w:pPr>
        <w:pStyle w:val="22"/>
        <w:rPr>
          <w:lang w:val="en-US"/>
        </w:rPr>
      </w:pPr>
      <w:bookmarkStart w:id="161" w:name="_Toc203387497"/>
      <w:r w:rsidRPr="00910C2C">
        <w:rPr>
          <w:rtl/>
        </w:rPr>
        <w:t>ن ﴿وَالْقَلَمِ﴾: حين تتجلى حكمة الخلق في "تقليم" الوجود لا في خط السطور</w:t>
      </w:r>
      <w:r w:rsidRPr="00910C2C">
        <w:rPr>
          <w:lang w:val="en-US"/>
        </w:rPr>
        <w:br/>
      </w:r>
      <w:r w:rsidR="001D5321" w:rsidRPr="00910C2C">
        <w:rPr>
          <w:rtl/>
          <w:lang w:val="en-US"/>
        </w:rPr>
        <w:t xml:space="preserve"> "</w:t>
      </w:r>
      <w:r w:rsidRPr="00910C2C">
        <w:rPr>
          <w:rtl/>
        </w:rPr>
        <w:t>من تطبيقات فقه اللسان القرآني</w:t>
      </w:r>
      <w:r w:rsidR="001D5321" w:rsidRPr="00910C2C">
        <w:rPr>
          <w:rtl/>
          <w:lang w:val="en-US"/>
        </w:rPr>
        <w:t xml:space="preserve"> "</w:t>
      </w:r>
      <w:bookmarkEnd w:id="161"/>
    </w:p>
    <w:p w14:paraId="1FADD19C" w14:textId="55A7029E" w:rsidR="009436BA" w:rsidRPr="00910C2C" w:rsidRDefault="009436BA" w:rsidP="00D55BE4">
      <w:r w:rsidRPr="00910C2C">
        <w:rPr>
          <w:b/>
          <w:bCs/>
          <w:rtl/>
        </w:rPr>
        <w:t>مقدمة</w:t>
      </w:r>
      <w:r w:rsidRPr="00910C2C">
        <w:rPr>
          <w:b/>
          <w:bCs/>
        </w:rPr>
        <w:t>:</w:t>
      </w:r>
      <w:r w:rsidRPr="00910C2C">
        <w:br/>
      </w:r>
      <w:r w:rsidRPr="00910C2C">
        <w:rPr>
          <w:rtl/>
        </w:rPr>
        <w:t xml:space="preserve">يُقسم الله تعالى في مستهل سورة تحمل اسمه بـ﴿الْقَلَمِ﴾، هذا القسم العظيم يدفعنا لتجاوز الفهم الشائع للقلم كأداة للكتابة والخط فحسب. هل يحمل "القلم" في اللسان القرآني دلالة أعمق ترتبط بسنن الخلق والتعلم؟ يدعونا "فقه اللسان القرآني" إلى رحلة تفكيك لبنية الكلمة </w:t>
      </w:r>
      <w:r w:rsidR="001D5321" w:rsidRPr="00910C2C">
        <w:rPr>
          <w:rtl/>
        </w:rPr>
        <w:t xml:space="preserve"> "</w:t>
      </w:r>
      <w:r w:rsidRPr="00910C2C">
        <w:rPr>
          <w:rtl/>
        </w:rPr>
        <w:t>ق ل م</w:t>
      </w:r>
      <w:r w:rsidR="001D5321" w:rsidRPr="00910C2C">
        <w:rPr>
          <w:rtl/>
        </w:rPr>
        <w:t xml:space="preserve"> "</w:t>
      </w:r>
      <w:r w:rsidRPr="00910C2C">
        <w:rPr>
          <w:rtl/>
        </w:rPr>
        <w:t xml:space="preserve"> لكشف أسرارها، متحررين من القيود التفسيرية المسبقة</w:t>
      </w:r>
      <w:r w:rsidRPr="00910C2C">
        <w:t>.</w:t>
      </w:r>
    </w:p>
    <w:p w14:paraId="6A4F002C" w14:textId="6DE2D41F" w:rsidR="009436BA" w:rsidRPr="00910C2C" w:rsidRDefault="009436BA" w:rsidP="00D55BE4">
      <w:r w:rsidRPr="00910C2C">
        <w:rPr>
          <w:rtl/>
        </w:rPr>
        <w:t xml:space="preserve">تفكيك "القلم" </w:t>
      </w:r>
      <w:r w:rsidR="001D5321" w:rsidRPr="00910C2C">
        <w:rPr>
          <w:rtl/>
        </w:rPr>
        <w:t xml:space="preserve"> "</w:t>
      </w:r>
      <w:r w:rsidRPr="00910C2C">
        <w:rPr>
          <w:rtl/>
        </w:rPr>
        <w:t>ق ل م</w:t>
      </w:r>
      <w:r w:rsidR="001D5321" w:rsidRPr="00910C2C">
        <w:rPr>
          <w:rtl/>
        </w:rPr>
        <w:t xml:space="preserve"> "</w:t>
      </w:r>
      <w:r w:rsidRPr="00910C2C">
        <w:rPr>
          <w:rtl/>
        </w:rPr>
        <w:t>: ما وراء الحروف والمثاني</w:t>
      </w:r>
      <w:r w:rsidRPr="00910C2C">
        <w:t>:</w:t>
      </w:r>
      <w:r w:rsidRPr="00910C2C">
        <w:br/>
      </w:r>
      <w:r w:rsidRPr="00910C2C">
        <w:rPr>
          <w:rtl/>
        </w:rPr>
        <w:t>بتطبيق أدوات منهجنا</w:t>
      </w:r>
      <w:r w:rsidRPr="00910C2C">
        <w:t>:</w:t>
      </w:r>
    </w:p>
    <w:p w14:paraId="73C68228" w14:textId="3D5585D9" w:rsidR="009436BA" w:rsidRPr="00910C2C" w:rsidRDefault="009436BA" w:rsidP="00D55BE4">
      <w:pPr>
        <w:pStyle w:val="a8"/>
        <w:numPr>
          <w:ilvl w:val="0"/>
          <w:numId w:val="305"/>
        </w:numPr>
      </w:pPr>
      <w:r w:rsidRPr="00910C2C">
        <w:rPr>
          <w:b/>
          <w:bCs/>
          <w:rtl/>
        </w:rPr>
        <w:t>تحليل قل+م</w:t>
      </w:r>
      <w:r w:rsidRPr="00910C2C">
        <w:rPr>
          <w:b/>
          <w:bCs/>
        </w:rPr>
        <w:t>:</w:t>
      </w:r>
      <w:r w:rsidRPr="00910C2C">
        <w:t xml:space="preserve"> "</w:t>
      </w:r>
      <w:r w:rsidRPr="00910C2C">
        <w:rPr>
          <w:rtl/>
        </w:rPr>
        <w:t xml:space="preserve">قل" </w:t>
      </w:r>
      <w:r w:rsidR="001D5321" w:rsidRPr="00910C2C">
        <w:rPr>
          <w:rtl/>
        </w:rPr>
        <w:t xml:space="preserve"> "</w:t>
      </w:r>
      <w:r w:rsidRPr="00910C2C">
        <w:rPr>
          <w:rtl/>
        </w:rPr>
        <w:t>عكس "لق" التي تعني الجمع والتلاقي</w:t>
      </w:r>
      <w:r w:rsidR="001D5321" w:rsidRPr="00910C2C">
        <w:rPr>
          <w:rtl/>
        </w:rPr>
        <w:t xml:space="preserve"> "</w:t>
      </w:r>
      <w:r w:rsidRPr="00910C2C">
        <w:rPr>
          <w:rtl/>
        </w:rPr>
        <w:t xml:space="preserve"> تشير إلى </w:t>
      </w:r>
      <w:r w:rsidRPr="00910C2C">
        <w:rPr>
          <w:b/>
          <w:bCs/>
          <w:rtl/>
        </w:rPr>
        <w:t>التقليل، الإبعاد، نزع الزوائد، والتركيز على الجوهر</w:t>
      </w:r>
      <w:r w:rsidRPr="00910C2C">
        <w:t xml:space="preserve">. </w:t>
      </w:r>
      <w:r w:rsidRPr="00910C2C">
        <w:rPr>
          <w:rtl/>
        </w:rPr>
        <w:t xml:space="preserve">هذا يتجلى في "تقليم" الأظافر والأشجار، و"قلي" الطعام لتقليل ما لا نرغب فيه، وحتى "القول" الموزون الذي يقلل اللغو. "الميم" </w:t>
      </w:r>
      <w:r w:rsidR="001D5321" w:rsidRPr="00910C2C">
        <w:rPr>
          <w:rtl/>
        </w:rPr>
        <w:t xml:space="preserve"> "</w:t>
      </w:r>
      <w:r w:rsidRPr="00910C2C">
        <w:rPr>
          <w:rtl/>
        </w:rPr>
        <w:t>م</w:t>
      </w:r>
      <w:r w:rsidR="001D5321" w:rsidRPr="00910C2C">
        <w:rPr>
          <w:rtl/>
        </w:rPr>
        <w:t xml:space="preserve"> "</w:t>
      </w:r>
      <w:r w:rsidRPr="00910C2C">
        <w:rPr>
          <w:rtl/>
        </w:rPr>
        <w:t xml:space="preserve"> تضيف معنى </w:t>
      </w:r>
      <w:r w:rsidRPr="00910C2C">
        <w:rPr>
          <w:b/>
          <w:bCs/>
          <w:rtl/>
        </w:rPr>
        <w:t>الاحتواء والإسكان</w:t>
      </w:r>
      <w:r w:rsidRPr="00910C2C">
        <w:rPr>
          <w:rtl/>
        </w:rPr>
        <w:t xml:space="preserve"> لهذا التقليل، فيصبح القلم هو </w:t>
      </w:r>
      <w:r w:rsidRPr="00910C2C">
        <w:rPr>
          <w:b/>
          <w:bCs/>
          <w:rtl/>
        </w:rPr>
        <w:t>الأداة أو العملية التي تُقلل وتحتوي الجوهر المفيد</w:t>
      </w:r>
      <w:r w:rsidRPr="00910C2C">
        <w:t>.</w:t>
      </w:r>
    </w:p>
    <w:p w14:paraId="217C2122" w14:textId="7D51DA1F" w:rsidR="009436BA" w:rsidRPr="00910C2C" w:rsidRDefault="009436BA" w:rsidP="00D55BE4">
      <w:pPr>
        <w:pStyle w:val="a8"/>
        <w:numPr>
          <w:ilvl w:val="0"/>
          <w:numId w:val="305"/>
        </w:numPr>
      </w:pPr>
      <w:r w:rsidRPr="00910C2C">
        <w:rPr>
          <w:rtl/>
        </w:rPr>
        <w:t>تحليل ق+لم</w:t>
      </w:r>
      <w:r w:rsidRPr="00910C2C">
        <w:t>: "</w:t>
      </w:r>
      <w:r w:rsidRPr="00910C2C">
        <w:rPr>
          <w:rtl/>
        </w:rPr>
        <w:t xml:space="preserve">لم" </w:t>
      </w:r>
      <w:r w:rsidR="001D5321" w:rsidRPr="00910C2C">
        <w:rPr>
          <w:rtl/>
        </w:rPr>
        <w:t xml:space="preserve"> "</w:t>
      </w:r>
      <w:r w:rsidRPr="00910C2C">
        <w:rPr>
          <w:rtl/>
        </w:rPr>
        <w:t>عكس "مل" التي تعني الملء والإكثار</w:t>
      </w:r>
      <w:r w:rsidR="001D5321" w:rsidRPr="00910C2C">
        <w:rPr>
          <w:rtl/>
        </w:rPr>
        <w:t xml:space="preserve"> "</w:t>
      </w:r>
      <w:r w:rsidRPr="00910C2C">
        <w:rPr>
          <w:rtl/>
        </w:rPr>
        <w:t xml:space="preserve"> تشير إلى الجمع والتلاحم المحدود أو الإلمام</w:t>
      </w:r>
      <w:r w:rsidRPr="00910C2C">
        <w:t>. "</w:t>
      </w:r>
      <w:r w:rsidRPr="00910C2C">
        <w:rPr>
          <w:rtl/>
        </w:rPr>
        <w:t xml:space="preserve">القاف" </w:t>
      </w:r>
      <w:r w:rsidR="001D5321" w:rsidRPr="00910C2C">
        <w:rPr>
          <w:rtl/>
        </w:rPr>
        <w:t xml:space="preserve"> "</w:t>
      </w:r>
      <w:r w:rsidRPr="00910C2C">
        <w:rPr>
          <w:rtl/>
        </w:rPr>
        <w:t>ق</w:t>
      </w:r>
      <w:r w:rsidR="001D5321" w:rsidRPr="00910C2C">
        <w:rPr>
          <w:rtl/>
        </w:rPr>
        <w:t xml:space="preserve"> "</w:t>
      </w:r>
      <w:r w:rsidRPr="00910C2C">
        <w:rPr>
          <w:rtl/>
        </w:rPr>
        <w:t xml:space="preserve"> تضيف معنى القدرة والقوة</w:t>
      </w:r>
      <w:r w:rsidRPr="00910C2C">
        <w:t xml:space="preserve">. </w:t>
      </w:r>
      <w:r w:rsidRPr="00910C2C">
        <w:rPr>
          <w:rtl/>
        </w:rPr>
        <w:t>فيصبح القلم هو القدرة على لمّ وإحاطة الشيء والتحكم فيه بعد تجميعه</w:t>
      </w:r>
      <w:r w:rsidRPr="00910C2C">
        <w:t>.</w:t>
      </w:r>
    </w:p>
    <w:p w14:paraId="320FDEB5" w14:textId="2DEE9CB6" w:rsidR="009436BA" w:rsidRPr="00910C2C" w:rsidRDefault="009436BA" w:rsidP="00D55BE4">
      <w:pPr>
        <w:pStyle w:val="a8"/>
        <w:numPr>
          <w:ilvl w:val="0"/>
          <w:numId w:val="305"/>
        </w:numPr>
      </w:pPr>
      <w:r w:rsidRPr="00910C2C">
        <w:rPr>
          <w:rtl/>
        </w:rPr>
        <w:t xml:space="preserve">تحليل الحروف </w:t>
      </w:r>
      <w:r w:rsidR="001D5321" w:rsidRPr="00910C2C">
        <w:rPr>
          <w:rtl/>
        </w:rPr>
        <w:t xml:space="preserve"> "</w:t>
      </w:r>
      <w:r w:rsidRPr="00910C2C">
        <w:rPr>
          <w:rtl/>
        </w:rPr>
        <w:t>ق+ل+م</w:t>
      </w:r>
      <w:r w:rsidR="001D5321" w:rsidRPr="00910C2C">
        <w:rPr>
          <w:rtl/>
        </w:rPr>
        <w:t xml:space="preserve"> "</w:t>
      </w:r>
      <w:r w:rsidRPr="00910C2C">
        <w:t xml:space="preserve">: </w:t>
      </w:r>
      <w:r w:rsidRPr="00910C2C">
        <w:rPr>
          <w:rtl/>
        </w:rPr>
        <w:t xml:space="preserve">اجتماع القاف </w:t>
      </w:r>
      <w:r w:rsidR="001D5321" w:rsidRPr="00910C2C">
        <w:rPr>
          <w:rtl/>
        </w:rPr>
        <w:t xml:space="preserve"> "</w:t>
      </w:r>
      <w:r w:rsidRPr="00910C2C">
        <w:rPr>
          <w:rtl/>
        </w:rPr>
        <w:t>القدرة، القوة، القهر</w:t>
      </w:r>
      <w:r w:rsidR="001D5321" w:rsidRPr="00910C2C">
        <w:rPr>
          <w:rtl/>
        </w:rPr>
        <w:t xml:space="preserve"> "</w:t>
      </w:r>
      <w:r w:rsidRPr="00910C2C">
        <w:rPr>
          <w:rtl/>
        </w:rPr>
        <w:t xml:space="preserve"> مع اللام </w:t>
      </w:r>
      <w:r w:rsidR="001D5321" w:rsidRPr="00910C2C">
        <w:rPr>
          <w:rtl/>
        </w:rPr>
        <w:t xml:space="preserve"> "</w:t>
      </w:r>
      <w:r w:rsidRPr="00910C2C">
        <w:rPr>
          <w:rtl/>
        </w:rPr>
        <w:t>اللم، التلاحم، الوصل</w:t>
      </w:r>
      <w:r w:rsidR="001D5321" w:rsidRPr="00910C2C">
        <w:rPr>
          <w:rtl/>
        </w:rPr>
        <w:t xml:space="preserve"> "</w:t>
      </w:r>
      <w:r w:rsidRPr="00910C2C">
        <w:rPr>
          <w:rtl/>
        </w:rPr>
        <w:t xml:space="preserve"> والميم </w:t>
      </w:r>
      <w:r w:rsidR="001D5321" w:rsidRPr="00910C2C">
        <w:rPr>
          <w:rtl/>
        </w:rPr>
        <w:t xml:space="preserve"> "</w:t>
      </w:r>
      <w:r w:rsidRPr="00910C2C">
        <w:rPr>
          <w:rtl/>
        </w:rPr>
        <w:t>الاحتواء، الإسكان</w:t>
      </w:r>
      <w:r w:rsidR="001D5321" w:rsidRPr="00910C2C">
        <w:rPr>
          <w:rtl/>
        </w:rPr>
        <w:t xml:space="preserve"> "</w:t>
      </w:r>
      <w:r w:rsidRPr="00910C2C">
        <w:rPr>
          <w:rtl/>
        </w:rPr>
        <w:t xml:space="preserve"> يعطي معنى </w:t>
      </w:r>
      <w:r w:rsidRPr="00910C2C">
        <w:t>"</w:t>
      </w:r>
      <w:r w:rsidRPr="00910C2C">
        <w:rPr>
          <w:rtl/>
        </w:rPr>
        <w:t>القدرة على التحكم والتلاحم والإسكان بعد التمييز والتقليل</w:t>
      </w:r>
      <w:r w:rsidRPr="00910C2C">
        <w:t>".</w:t>
      </w:r>
    </w:p>
    <w:p w14:paraId="25DF98ED" w14:textId="77777777" w:rsidR="009436BA" w:rsidRPr="00910C2C" w:rsidRDefault="009436BA" w:rsidP="00D55BE4">
      <w:r w:rsidRPr="00910C2C">
        <w:rPr>
          <w:b/>
          <w:bCs/>
        </w:rPr>
        <w:t>"</w:t>
      </w:r>
      <w:r w:rsidRPr="00910C2C">
        <w:rPr>
          <w:b/>
          <w:bCs/>
          <w:rtl/>
        </w:rPr>
        <w:t>القلم" القرآني: أداة التمييز والتعلم الكوني</w:t>
      </w:r>
      <w:r w:rsidRPr="00910C2C">
        <w:rPr>
          <w:b/>
          <w:bCs/>
        </w:rPr>
        <w:t>:</w:t>
      </w:r>
      <w:r w:rsidRPr="00910C2C">
        <w:br/>
      </w:r>
      <w:r w:rsidRPr="00910C2C">
        <w:rPr>
          <w:rtl/>
        </w:rPr>
        <w:t>من خلال هذه التحليلات، يتضح أن "القلم" في القرآن يتجاوز كونه مجرد أداة خط. إنه يمثل</w:t>
      </w:r>
      <w:r w:rsidRPr="00910C2C">
        <w:t>:</w:t>
      </w:r>
    </w:p>
    <w:p w14:paraId="0DFA8767" w14:textId="06515C51" w:rsidR="009436BA" w:rsidRPr="00910C2C" w:rsidRDefault="009436BA" w:rsidP="00D55BE4">
      <w:pPr>
        <w:pStyle w:val="a8"/>
        <w:numPr>
          <w:ilvl w:val="0"/>
          <w:numId w:val="306"/>
        </w:numPr>
      </w:pPr>
      <w:r w:rsidRPr="00910C2C">
        <w:rPr>
          <w:b/>
          <w:bCs/>
          <w:rtl/>
        </w:rPr>
        <w:t>عملية التقليم الكونية</w:t>
      </w:r>
      <w:r w:rsidRPr="00910C2C">
        <w:rPr>
          <w:b/>
          <w:bCs/>
        </w:rPr>
        <w:t>:</w:t>
      </w:r>
      <w:r w:rsidRPr="00910C2C">
        <w:t xml:space="preserve"> </w:t>
      </w:r>
      <w:r w:rsidRPr="00910C2C">
        <w:rPr>
          <w:rtl/>
        </w:rPr>
        <w:t xml:space="preserve">سنة الله في الخلق والكون، حيث يتم التمييز، التقليل، الإبعاد، والتركيز على الجوهر النافع للوصول إلى الاكتمال والغاية </w:t>
      </w:r>
      <w:r w:rsidR="001D5321" w:rsidRPr="00910C2C">
        <w:rPr>
          <w:rtl/>
        </w:rPr>
        <w:t xml:space="preserve"> "</w:t>
      </w:r>
      <w:r w:rsidRPr="00910C2C">
        <w:rPr>
          <w:rtl/>
        </w:rPr>
        <w:t>كما في تقليم الشجر</w:t>
      </w:r>
      <w:r w:rsidR="001D5321" w:rsidRPr="00910C2C">
        <w:rPr>
          <w:rtl/>
        </w:rPr>
        <w:t xml:space="preserve"> "</w:t>
      </w:r>
      <w:r w:rsidRPr="00910C2C">
        <w:t>.</w:t>
      </w:r>
    </w:p>
    <w:p w14:paraId="5F2942F2" w14:textId="32FB33C5" w:rsidR="009436BA" w:rsidRPr="00910C2C" w:rsidRDefault="009436BA" w:rsidP="00D55BE4">
      <w:pPr>
        <w:pStyle w:val="a8"/>
        <w:numPr>
          <w:ilvl w:val="0"/>
          <w:numId w:val="306"/>
        </w:numPr>
      </w:pPr>
      <w:r w:rsidRPr="00910C2C">
        <w:rPr>
          <w:b/>
          <w:bCs/>
          <w:rtl/>
        </w:rPr>
        <w:t>وسيلة التعلم الأساسية</w:t>
      </w:r>
      <w:r w:rsidRPr="00910C2C">
        <w:rPr>
          <w:b/>
          <w:bCs/>
        </w:rPr>
        <w:t>:</w:t>
      </w:r>
      <w:r w:rsidRPr="00910C2C">
        <w:t xml:space="preserve"> </w:t>
      </w:r>
      <w:r w:rsidRPr="00910C2C">
        <w:rPr>
          <w:rtl/>
        </w:rPr>
        <w:t xml:space="preserve">﴿الَّذِي عَلَّمَ بِالْقَلَمِ﴾ </w:t>
      </w:r>
      <w:r w:rsidR="001D5321" w:rsidRPr="00910C2C">
        <w:rPr>
          <w:rtl/>
        </w:rPr>
        <w:t xml:space="preserve"> "</w:t>
      </w:r>
      <w:r w:rsidRPr="00910C2C">
        <w:rPr>
          <w:rtl/>
        </w:rPr>
        <w:t>العلق: 4</w:t>
      </w:r>
      <w:r w:rsidR="001D5321" w:rsidRPr="00910C2C">
        <w:rPr>
          <w:rtl/>
        </w:rPr>
        <w:t xml:space="preserve"> "</w:t>
      </w:r>
      <w:r w:rsidRPr="00910C2C">
        <w:rPr>
          <w:rtl/>
        </w:rPr>
        <w:t xml:space="preserve">. التعلم هو إدراك العلامات، وهذا لا يتم إلا بـ"القلم" أي بعملية التمييز والفصل والتقليل للوصول إلى جوهر المعلومة. كل العلوم </w:t>
      </w:r>
      <w:r w:rsidR="001D5321" w:rsidRPr="00910C2C">
        <w:rPr>
          <w:rtl/>
        </w:rPr>
        <w:t xml:space="preserve"> "</w:t>
      </w:r>
      <w:r w:rsidRPr="00910C2C">
        <w:rPr>
          <w:rtl/>
        </w:rPr>
        <w:t>طب، آثار، جيولوجيا...</w:t>
      </w:r>
      <w:r w:rsidR="001D5321" w:rsidRPr="00910C2C">
        <w:rPr>
          <w:rtl/>
        </w:rPr>
        <w:t xml:space="preserve"> "</w:t>
      </w:r>
      <w:r w:rsidRPr="00910C2C">
        <w:rPr>
          <w:rtl/>
        </w:rPr>
        <w:t xml:space="preserve"> تعتمد على "التقليم" والتنقيب لكشف الحقائق</w:t>
      </w:r>
      <w:r w:rsidRPr="00910C2C">
        <w:t>.</w:t>
      </w:r>
    </w:p>
    <w:p w14:paraId="4CFA3786" w14:textId="62DC90B8" w:rsidR="009436BA" w:rsidRPr="00910C2C" w:rsidRDefault="009436BA" w:rsidP="00D55BE4">
      <w:pPr>
        <w:pStyle w:val="a8"/>
        <w:numPr>
          <w:ilvl w:val="0"/>
          <w:numId w:val="306"/>
        </w:numPr>
      </w:pPr>
      <w:r w:rsidRPr="00910C2C">
        <w:rPr>
          <w:b/>
          <w:bCs/>
          <w:rtl/>
        </w:rPr>
        <w:t>أداة التفكير والتمييز</w:t>
      </w:r>
      <w:r w:rsidRPr="00910C2C">
        <w:rPr>
          <w:b/>
          <w:bCs/>
        </w:rPr>
        <w:t>:</w:t>
      </w:r>
      <w:r w:rsidRPr="00910C2C">
        <w:t xml:space="preserve"> </w:t>
      </w:r>
      <w:r w:rsidRPr="00910C2C">
        <w:rPr>
          <w:rtl/>
        </w:rPr>
        <w:t xml:space="preserve">﴿إِذْ يُلْقُونَ أَقْلَامَهُمْ﴾ </w:t>
      </w:r>
      <w:r w:rsidR="001D5321" w:rsidRPr="00910C2C">
        <w:rPr>
          <w:rtl/>
        </w:rPr>
        <w:t xml:space="preserve"> "</w:t>
      </w:r>
      <w:r w:rsidRPr="00910C2C">
        <w:rPr>
          <w:rtl/>
        </w:rPr>
        <w:t>آل عمران: 44</w:t>
      </w:r>
      <w:r w:rsidR="001D5321" w:rsidRPr="00910C2C">
        <w:rPr>
          <w:rtl/>
        </w:rPr>
        <w:t xml:space="preserve"> "</w:t>
      </w:r>
      <w:r w:rsidRPr="00910C2C">
        <w:rPr>
          <w:rtl/>
        </w:rPr>
        <w:t xml:space="preserve"> لا تعني القرعة، بل تعني يطرحون </w:t>
      </w:r>
      <w:r w:rsidRPr="00910C2C">
        <w:rPr>
          <w:b/>
          <w:bCs/>
        </w:rPr>
        <w:t>"</w:t>
      </w:r>
      <w:r w:rsidRPr="00910C2C">
        <w:rPr>
          <w:b/>
          <w:bCs/>
          <w:rtl/>
        </w:rPr>
        <w:t>أفكارهم وخبراتهم ووسائل تمييزهم</w:t>
      </w:r>
      <w:r w:rsidRPr="00910C2C">
        <w:rPr>
          <w:b/>
          <w:bCs/>
        </w:rPr>
        <w:t>"</w:t>
      </w:r>
      <w:r w:rsidRPr="00910C2C">
        <w:t xml:space="preserve"> </w:t>
      </w:r>
      <w:r w:rsidR="001D5321" w:rsidRPr="00910C2C">
        <w:rPr>
          <w:rtl/>
        </w:rPr>
        <w:t xml:space="preserve"> "</w:t>
      </w:r>
      <w:r w:rsidRPr="00910C2C">
        <w:rPr>
          <w:rtl/>
        </w:rPr>
        <w:t>أقلامهم</w:t>
      </w:r>
      <w:r w:rsidR="001D5321" w:rsidRPr="00910C2C">
        <w:rPr>
          <w:rtl/>
        </w:rPr>
        <w:t xml:space="preserve"> "</w:t>
      </w:r>
      <w:r w:rsidRPr="00910C2C">
        <w:rPr>
          <w:rtl/>
        </w:rPr>
        <w:t xml:space="preserve"> للمفاضلة واختيار الأجدر بكفالة مريم، وهو فعل يتطلب تقليماً وتمحيصاً للأفكار</w:t>
      </w:r>
      <w:r w:rsidRPr="00910C2C">
        <w:t>.</w:t>
      </w:r>
    </w:p>
    <w:p w14:paraId="3630E1F4" w14:textId="1DA8A6E7" w:rsidR="009436BA" w:rsidRPr="00910C2C" w:rsidRDefault="009436BA" w:rsidP="00D55BE4">
      <w:pPr>
        <w:pStyle w:val="a8"/>
        <w:numPr>
          <w:ilvl w:val="0"/>
          <w:numId w:val="306"/>
        </w:numPr>
      </w:pPr>
      <w:r w:rsidRPr="00910C2C">
        <w:rPr>
          <w:b/>
          <w:bCs/>
          <w:rtl/>
        </w:rPr>
        <w:t>رمز القدرة على الإحصاء والتمييز لا الكتابة</w:t>
      </w:r>
      <w:r w:rsidRPr="00910C2C">
        <w:rPr>
          <w:b/>
          <w:bCs/>
        </w:rPr>
        <w:t>:</w:t>
      </w:r>
      <w:r w:rsidRPr="00910C2C">
        <w:t xml:space="preserve"> </w:t>
      </w:r>
      <w:r w:rsidRPr="00910C2C">
        <w:rPr>
          <w:rtl/>
        </w:rPr>
        <w:t xml:space="preserve">﴿وَلَوْ أَنَّمَا فِي الْأَرْضِ مِنْ شَجَرَةٍ أَقْلَامٌ... مَا نَفِدَتْ كَلِمَاتُ اللَّهِ﴾ </w:t>
      </w:r>
      <w:r w:rsidR="001D5321" w:rsidRPr="00910C2C">
        <w:rPr>
          <w:rtl/>
        </w:rPr>
        <w:t xml:space="preserve"> "</w:t>
      </w:r>
      <w:r w:rsidRPr="00910C2C">
        <w:rPr>
          <w:rtl/>
        </w:rPr>
        <w:t>لقمان: 27</w:t>
      </w:r>
      <w:r w:rsidR="001D5321" w:rsidRPr="00910C2C">
        <w:rPr>
          <w:rtl/>
        </w:rPr>
        <w:t xml:space="preserve"> "</w:t>
      </w:r>
      <w:r w:rsidRPr="00910C2C">
        <w:rPr>
          <w:rtl/>
        </w:rPr>
        <w:t xml:space="preserve">. هنا "الأقلام" ليست للخط، بل هي رمز لأدوات </w:t>
      </w:r>
      <w:r w:rsidRPr="00910C2C">
        <w:rPr>
          <w:b/>
          <w:bCs/>
          <w:rtl/>
        </w:rPr>
        <w:t>التقليم والتمييز والإحصاء</w:t>
      </w:r>
      <w:r w:rsidRPr="00910C2C">
        <w:t xml:space="preserve">. </w:t>
      </w:r>
      <w:r w:rsidRPr="00910C2C">
        <w:rPr>
          <w:rtl/>
        </w:rPr>
        <w:t xml:space="preserve">لو حولنا كل شجر الأرض </w:t>
      </w:r>
      <w:r w:rsidR="001D5321" w:rsidRPr="00910C2C">
        <w:rPr>
          <w:rtl/>
        </w:rPr>
        <w:t xml:space="preserve"> "</w:t>
      </w:r>
      <w:r w:rsidRPr="00910C2C">
        <w:rPr>
          <w:rtl/>
        </w:rPr>
        <w:t>بما تمثله من تشعب وتعقيد</w:t>
      </w:r>
      <w:r w:rsidR="001D5321" w:rsidRPr="00910C2C">
        <w:rPr>
          <w:rtl/>
        </w:rPr>
        <w:t xml:space="preserve"> "</w:t>
      </w:r>
      <w:r w:rsidRPr="00910C2C">
        <w:rPr>
          <w:rtl/>
        </w:rPr>
        <w:t xml:space="preserve"> إلى أدوات تقليم وتمييز، لما استطعنا الإحاطة بكلمات الله </w:t>
      </w:r>
      <w:r w:rsidR="001D5321" w:rsidRPr="00910C2C">
        <w:rPr>
          <w:rtl/>
        </w:rPr>
        <w:t xml:space="preserve"> "</w:t>
      </w:r>
      <w:r w:rsidRPr="00910C2C">
        <w:rPr>
          <w:rtl/>
        </w:rPr>
        <w:t>سننه وقوانينه ومعرفته</w:t>
      </w:r>
      <w:r w:rsidR="001D5321" w:rsidRPr="00910C2C">
        <w:rPr>
          <w:rtl/>
        </w:rPr>
        <w:t xml:space="preserve"> "</w:t>
      </w:r>
      <w:r w:rsidRPr="00910C2C">
        <w:rPr>
          <w:rtl/>
        </w:rPr>
        <w:t xml:space="preserve"> لكثرتها وتشعبها</w:t>
      </w:r>
      <w:r w:rsidRPr="00910C2C">
        <w:t>.</w:t>
      </w:r>
    </w:p>
    <w:p w14:paraId="0C59120E" w14:textId="0FF940B2" w:rsidR="009436BA" w:rsidRPr="00910C2C" w:rsidRDefault="009436BA" w:rsidP="00D55BE4">
      <w:r w:rsidRPr="00910C2C">
        <w:rPr>
          <w:b/>
          <w:bCs/>
        </w:rPr>
        <w:t>"</w:t>
      </w:r>
      <w:r w:rsidRPr="00910C2C">
        <w:rPr>
          <w:b/>
          <w:bCs/>
          <w:rtl/>
        </w:rPr>
        <w:t>وما يسطرون": مسيرة التطور لا خط الحروف</w:t>
      </w:r>
      <w:r w:rsidRPr="00910C2C">
        <w:rPr>
          <w:b/>
          <w:bCs/>
        </w:rPr>
        <w:t>:</w:t>
      </w:r>
      <w:r w:rsidRPr="00910C2C">
        <w:br/>
      </w:r>
      <w:r w:rsidRPr="00910C2C">
        <w:rPr>
          <w:rtl/>
        </w:rPr>
        <w:t xml:space="preserve">﴿ن وَالْقَلَمِ وَمَا يَسْطُرُونَ﴾ </w:t>
      </w:r>
      <w:r w:rsidR="001D5321" w:rsidRPr="00910C2C">
        <w:rPr>
          <w:rtl/>
        </w:rPr>
        <w:t xml:space="preserve"> "</w:t>
      </w:r>
      <w:r w:rsidRPr="00910C2C">
        <w:rPr>
          <w:rtl/>
        </w:rPr>
        <w:t>القلم: 1</w:t>
      </w:r>
      <w:r w:rsidR="001D5321" w:rsidRPr="00910C2C">
        <w:rPr>
          <w:rtl/>
        </w:rPr>
        <w:t xml:space="preserve"> "</w:t>
      </w:r>
      <w:r w:rsidRPr="00910C2C">
        <w:rPr>
          <w:rtl/>
        </w:rPr>
        <w:t xml:space="preserve">. "يسطرون" هنا ليست مجرد "يخطون"، بل هي من </w:t>
      </w:r>
      <w:r w:rsidR="001D5321" w:rsidRPr="00910C2C">
        <w:rPr>
          <w:rtl/>
        </w:rPr>
        <w:t xml:space="preserve"> "</w:t>
      </w:r>
      <w:r w:rsidRPr="00910C2C">
        <w:rPr>
          <w:rtl/>
        </w:rPr>
        <w:t>ط ر</w:t>
      </w:r>
      <w:r w:rsidR="001D5321" w:rsidRPr="00910C2C">
        <w:rPr>
          <w:rtl/>
        </w:rPr>
        <w:t xml:space="preserve"> "</w:t>
      </w:r>
      <w:r w:rsidRPr="00910C2C">
        <w:rPr>
          <w:rtl/>
        </w:rPr>
        <w:t xml:space="preserve">، ترتبط بالطيران والتطور. إنها </w:t>
      </w:r>
      <w:r w:rsidRPr="00910C2C">
        <w:rPr>
          <w:b/>
          <w:bCs/>
          <w:rtl/>
        </w:rPr>
        <w:t>مسيرة التطور والتغيير</w:t>
      </w:r>
      <w:r w:rsidRPr="00910C2C">
        <w:rPr>
          <w:rtl/>
        </w:rPr>
        <w:t xml:space="preserve"> التي تنتج عن عملية "القلم" </w:t>
      </w:r>
      <w:r w:rsidR="001D5321" w:rsidRPr="00910C2C">
        <w:rPr>
          <w:rtl/>
        </w:rPr>
        <w:t xml:space="preserve"> "</w:t>
      </w:r>
      <w:r w:rsidRPr="00910C2C">
        <w:rPr>
          <w:rtl/>
        </w:rPr>
        <w:t>التقليم والتمييز الكوني</w:t>
      </w:r>
      <w:r w:rsidR="001D5321" w:rsidRPr="00910C2C">
        <w:rPr>
          <w:rtl/>
        </w:rPr>
        <w:t xml:space="preserve"> "</w:t>
      </w:r>
      <w:r w:rsidRPr="00910C2C">
        <w:rPr>
          <w:rtl/>
        </w:rPr>
        <w:t xml:space="preserve">، وكل هذا يصب في "النون" </w:t>
      </w:r>
      <w:r w:rsidR="001D5321" w:rsidRPr="00910C2C">
        <w:rPr>
          <w:rtl/>
        </w:rPr>
        <w:t xml:space="preserve"> "</w:t>
      </w:r>
      <w:r w:rsidRPr="00910C2C">
        <w:rPr>
          <w:rtl/>
        </w:rPr>
        <w:t>ن</w:t>
      </w:r>
      <w:r w:rsidR="001D5321" w:rsidRPr="00910C2C">
        <w:rPr>
          <w:rtl/>
        </w:rPr>
        <w:t xml:space="preserve"> "</w:t>
      </w:r>
      <w:r w:rsidRPr="00910C2C">
        <w:rPr>
          <w:rtl/>
        </w:rPr>
        <w:t xml:space="preserve"> الوعاء الكوني أو التكوين المستمر. إنها مسيرة تطورية مجهولة لكنها محكومة بسنن التقليم والتمييز</w:t>
      </w:r>
      <w:r w:rsidRPr="00910C2C">
        <w:t>.</w:t>
      </w:r>
    </w:p>
    <w:p w14:paraId="50165058" w14:textId="77777777" w:rsidR="009436BA" w:rsidRPr="00910C2C" w:rsidRDefault="009436BA" w:rsidP="00D55BE4">
      <w:r w:rsidRPr="00910C2C">
        <w:rPr>
          <w:b/>
          <w:bCs/>
          <w:rtl/>
        </w:rPr>
        <w:t>خاتمة</w:t>
      </w:r>
      <w:r w:rsidRPr="00910C2C">
        <w:rPr>
          <w:b/>
          <w:bCs/>
        </w:rPr>
        <w:t>:</w:t>
      </w:r>
      <w:r w:rsidRPr="00910C2C">
        <w:br/>
      </w:r>
      <w:r w:rsidRPr="00910C2C">
        <w:rPr>
          <w:rtl/>
        </w:rPr>
        <w:t>إن "القلم" في اللسان القرآني أعمق من أداة حبر وورق. إنه يمثل سنة كونية في الخلق والتعلم، قائمة على التمييز والتقليم والتركيز على الجوهر. هو أداة العقل البشري في البحث والتنقيب، وهو رمز لقدرة الله اللامتناهية في الخلق والتدبير. فهم "القلم" بهذا المنظار يحررنا من الفهم الحرفي ويفتح أعيننا على آفاق أوسع لتدبر كتاب الله المسطور وكتابه المنظور</w:t>
      </w:r>
      <w:r w:rsidRPr="00910C2C">
        <w:t>.</w:t>
      </w:r>
    </w:p>
    <w:p w14:paraId="612F6B95" w14:textId="229E53B4" w:rsidR="009436BA" w:rsidRPr="00910C2C" w:rsidRDefault="009436BA" w:rsidP="00D55BE4">
      <w:pPr>
        <w:pStyle w:val="22"/>
        <w:rPr>
          <w:lang w:val="en-US"/>
        </w:rPr>
      </w:pPr>
      <w:bookmarkStart w:id="162" w:name="_Toc203387498"/>
      <w:r w:rsidRPr="00910C2C">
        <w:rPr>
          <w:rtl/>
        </w:rPr>
        <w:t>﴿مَا كَتَبَ اللَّهُ لَنَا﴾: اكتمال السنن لا حتمية المصير</w:t>
      </w:r>
      <w:r w:rsidRPr="00910C2C">
        <w:rPr>
          <w:lang w:val="en-US"/>
        </w:rPr>
        <w:br/>
      </w:r>
      <w:r w:rsidR="001D5321" w:rsidRPr="00910C2C">
        <w:rPr>
          <w:rtl/>
          <w:lang w:val="en-US"/>
        </w:rPr>
        <w:t xml:space="preserve"> "</w:t>
      </w:r>
      <w:r w:rsidRPr="00910C2C">
        <w:rPr>
          <w:rtl/>
        </w:rPr>
        <w:t>تحرير مفهوم القدر من قيود الفهم الخاطئ للكتابة القرآنية</w:t>
      </w:r>
      <w:r w:rsidR="001D5321" w:rsidRPr="00910C2C">
        <w:rPr>
          <w:rtl/>
        </w:rPr>
        <w:t xml:space="preserve"> "</w:t>
      </w:r>
      <w:bookmarkEnd w:id="162"/>
    </w:p>
    <w:p w14:paraId="733F2DA2" w14:textId="45D9F2BF" w:rsidR="009436BA" w:rsidRPr="00910C2C" w:rsidRDefault="009436BA" w:rsidP="00D55BE4">
      <w:r w:rsidRPr="00910C2C">
        <w:rPr>
          <w:b/>
          <w:bCs/>
          <w:rtl/>
        </w:rPr>
        <w:t>مقدمة</w:t>
      </w:r>
      <w:r w:rsidRPr="00910C2C">
        <w:rPr>
          <w:b/>
          <w:bCs/>
        </w:rPr>
        <w:t>:</w:t>
      </w:r>
      <w:r w:rsidRPr="00910C2C">
        <w:br/>
      </w:r>
      <w:r w:rsidRPr="00910C2C">
        <w:rPr>
          <w:rtl/>
        </w:rPr>
        <w:t xml:space="preserve">كثيراً ما تُستخدم آية ﴿قُلْ لَنْ يُصِيبَنَا إِلَّا مَا كَتَبَ اللَّهُ لَنَا﴾ </w:t>
      </w:r>
      <w:r w:rsidR="001D5321" w:rsidRPr="00910C2C">
        <w:rPr>
          <w:rtl/>
        </w:rPr>
        <w:t xml:space="preserve"> "</w:t>
      </w:r>
      <w:r w:rsidRPr="00910C2C">
        <w:rPr>
          <w:rtl/>
        </w:rPr>
        <w:t>التوبة: 51</w:t>
      </w:r>
      <w:r w:rsidR="001D5321" w:rsidRPr="00910C2C">
        <w:rPr>
          <w:rtl/>
        </w:rPr>
        <w:t xml:space="preserve"> "</w:t>
      </w:r>
      <w:r w:rsidRPr="00910C2C">
        <w:rPr>
          <w:rtl/>
        </w:rPr>
        <w:t xml:space="preserve"> كذريعة للاستسلام والخنوع، بحجة أن كل شيء "مكتوب" سلفاً ومقدر بشكل حتمي. هذا الفهم الجبري يتعارض مع آيات صريحة تؤكد حرية الاختيار ومسؤولية الإنسان. فهل كلمة "كتب" في القرآن تعني بالضرورة التدوين المسبق للمصير؟ يغوص بنا "فقه اللسان القرآني" في بنية الجذر </w:t>
      </w:r>
      <w:r w:rsidR="001D5321" w:rsidRPr="00910C2C">
        <w:rPr>
          <w:rtl/>
        </w:rPr>
        <w:t xml:space="preserve"> "</w:t>
      </w:r>
      <w:r w:rsidRPr="00910C2C">
        <w:rPr>
          <w:rtl/>
        </w:rPr>
        <w:t>ك ت ب</w:t>
      </w:r>
      <w:r w:rsidR="001D5321" w:rsidRPr="00910C2C">
        <w:rPr>
          <w:rtl/>
        </w:rPr>
        <w:t xml:space="preserve"> "</w:t>
      </w:r>
      <w:r w:rsidRPr="00910C2C">
        <w:rPr>
          <w:rtl/>
        </w:rPr>
        <w:t xml:space="preserve"> ليقدم فهماً يحررنا من عقيدة الجبر ويكشف عن معنى يرتبط باكتمال السنن وقراءة الواقع</w:t>
      </w:r>
      <w:r w:rsidRPr="00910C2C">
        <w:t>.</w:t>
      </w:r>
    </w:p>
    <w:p w14:paraId="59C69F61" w14:textId="6F1377AC" w:rsidR="009436BA" w:rsidRPr="00910C2C" w:rsidRDefault="009436BA" w:rsidP="00D55BE4">
      <w:r w:rsidRPr="00910C2C">
        <w:rPr>
          <w:rtl/>
        </w:rPr>
        <w:t xml:space="preserve">تفكيك "كتب" </w:t>
      </w:r>
      <w:r w:rsidR="001D5321" w:rsidRPr="00910C2C">
        <w:rPr>
          <w:rtl/>
        </w:rPr>
        <w:t xml:space="preserve"> "</w:t>
      </w:r>
      <w:r w:rsidRPr="00910C2C">
        <w:rPr>
          <w:rtl/>
        </w:rPr>
        <w:t>ك ت ب</w:t>
      </w:r>
      <w:r w:rsidR="001D5321" w:rsidRPr="00910C2C">
        <w:rPr>
          <w:rtl/>
        </w:rPr>
        <w:t xml:space="preserve"> "</w:t>
      </w:r>
      <w:r w:rsidRPr="00910C2C">
        <w:rPr>
          <w:rtl/>
        </w:rPr>
        <w:t>: ما وراء الحروف والمثاني</w:t>
      </w:r>
      <w:r w:rsidRPr="00910C2C">
        <w:t>:</w:t>
      </w:r>
    </w:p>
    <w:p w14:paraId="33DD2C13" w14:textId="0C42BFC3" w:rsidR="009436BA" w:rsidRPr="00910C2C" w:rsidRDefault="009436BA" w:rsidP="00D55BE4">
      <w:pPr>
        <w:pStyle w:val="a8"/>
        <w:numPr>
          <w:ilvl w:val="0"/>
          <w:numId w:val="307"/>
        </w:numPr>
      </w:pPr>
      <w:r w:rsidRPr="00910C2C">
        <w:rPr>
          <w:b/>
          <w:bCs/>
          <w:rtl/>
        </w:rPr>
        <w:t xml:space="preserve">الحروف المفردة </w:t>
      </w:r>
      <w:r w:rsidR="001D5321" w:rsidRPr="00910C2C">
        <w:rPr>
          <w:b/>
          <w:bCs/>
          <w:rtl/>
        </w:rPr>
        <w:t xml:space="preserve"> "</w:t>
      </w:r>
      <w:r w:rsidRPr="00910C2C">
        <w:rPr>
          <w:b/>
          <w:bCs/>
          <w:rtl/>
        </w:rPr>
        <w:t>ك+ت+ب</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الكاف</w:t>
      </w:r>
      <w:r w:rsidRPr="00910C2C">
        <w:rPr>
          <w:rtl/>
        </w:rPr>
        <w:t xml:space="preserve"> </w:t>
      </w:r>
      <w:r w:rsidR="001D5321" w:rsidRPr="00910C2C">
        <w:rPr>
          <w:rtl/>
        </w:rPr>
        <w:t xml:space="preserve"> "</w:t>
      </w:r>
      <w:r w:rsidRPr="00910C2C">
        <w:rPr>
          <w:rtl/>
        </w:rPr>
        <w:t>التحديد، التعيين، الوعاء</w:t>
      </w:r>
      <w:r w:rsidR="001D5321" w:rsidRPr="00910C2C">
        <w:rPr>
          <w:rtl/>
        </w:rPr>
        <w:t xml:space="preserve"> "</w:t>
      </w:r>
      <w:r w:rsidRPr="00910C2C">
        <w:rPr>
          <w:rtl/>
        </w:rPr>
        <w:t xml:space="preserve"> مع </w:t>
      </w:r>
      <w:r w:rsidRPr="00910C2C">
        <w:rPr>
          <w:b/>
          <w:bCs/>
          <w:rtl/>
        </w:rPr>
        <w:t>التاء</w:t>
      </w:r>
      <w:r w:rsidRPr="00910C2C">
        <w:rPr>
          <w:rtl/>
        </w:rPr>
        <w:t xml:space="preserve"> </w:t>
      </w:r>
      <w:r w:rsidR="001D5321" w:rsidRPr="00910C2C">
        <w:rPr>
          <w:rtl/>
        </w:rPr>
        <w:t xml:space="preserve"> "</w:t>
      </w:r>
      <w:r w:rsidRPr="00910C2C">
        <w:rPr>
          <w:rtl/>
        </w:rPr>
        <w:t>التوليد، التحكم، التمام</w:t>
      </w:r>
      <w:r w:rsidR="001D5321" w:rsidRPr="00910C2C">
        <w:rPr>
          <w:rtl/>
        </w:rPr>
        <w:t xml:space="preserve"> "</w:t>
      </w:r>
      <w:r w:rsidRPr="00910C2C">
        <w:rPr>
          <w:rtl/>
        </w:rPr>
        <w:t xml:space="preserve"> و</w:t>
      </w:r>
      <w:r w:rsidRPr="00910C2C">
        <w:rPr>
          <w:b/>
          <w:bCs/>
          <w:rtl/>
        </w:rPr>
        <w:t>الباء</w:t>
      </w:r>
      <w:r w:rsidRPr="00910C2C">
        <w:rPr>
          <w:rtl/>
        </w:rPr>
        <w:t xml:space="preserve"> </w:t>
      </w:r>
      <w:r w:rsidR="001D5321" w:rsidRPr="00910C2C">
        <w:rPr>
          <w:rtl/>
        </w:rPr>
        <w:t xml:space="preserve"> "</w:t>
      </w:r>
      <w:r w:rsidRPr="00910C2C">
        <w:rPr>
          <w:rtl/>
        </w:rPr>
        <w:t>التغذية، التنفيذ، الظهور</w:t>
      </w:r>
      <w:r w:rsidR="001D5321" w:rsidRPr="00910C2C">
        <w:rPr>
          <w:rtl/>
        </w:rPr>
        <w:t xml:space="preserve"> "</w:t>
      </w:r>
      <w:r w:rsidRPr="00910C2C">
        <w:rPr>
          <w:rtl/>
        </w:rPr>
        <w:t xml:space="preserve"> يوحي بمعنى </w:t>
      </w:r>
      <w:r w:rsidRPr="00910C2C">
        <w:rPr>
          <w:b/>
          <w:bCs/>
        </w:rPr>
        <w:t>"</w:t>
      </w:r>
      <w:r w:rsidRPr="00910C2C">
        <w:rPr>
          <w:b/>
          <w:bCs/>
          <w:rtl/>
        </w:rPr>
        <w:t>التحكم فيما حُدد وعُيّن لإظهاره وتنفيذه</w:t>
      </w:r>
      <w:r w:rsidRPr="00910C2C">
        <w:rPr>
          <w:b/>
          <w:bCs/>
        </w:rPr>
        <w:t>"</w:t>
      </w:r>
      <w:r w:rsidRPr="00910C2C">
        <w:t>.</w:t>
      </w:r>
    </w:p>
    <w:p w14:paraId="46F09497" w14:textId="49330E02" w:rsidR="009436BA" w:rsidRPr="00910C2C" w:rsidRDefault="009436BA" w:rsidP="00D55BE4">
      <w:pPr>
        <w:pStyle w:val="a8"/>
        <w:numPr>
          <w:ilvl w:val="0"/>
          <w:numId w:val="307"/>
        </w:numPr>
      </w:pPr>
      <w:r w:rsidRPr="00910C2C">
        <w:rPr>
          <w:rtl/>
        </w:rPr>
        <w:t xml:space="preserve">المثاني </w:t>
      </w:r>
      <w:r w:rsidR="001D5321" w:rsidRPr="00910C2C">
        <w:rPr>
          <w:rtl/>
        </w:rPr>
        <w:t xml:space="preserve"> "</w:t>
      </w:r>
      <w:r w:rsidRPr="00910C2C">
        <w:rPr>
          <w:rtl/>
        </w:rPr>
        <w:t>كت + تب</w:t>
      </w:r>
      <w:r w:rsidR="001D5321" w:rsidRPr="00910C2C">
        <w:rPr>
          <w:rtl/>
        </w:rPr>
        <w:t xml:space="preserve"> "</w:t>
      </w:r>
      <w:r w:rsidRPr="00910C2C">
        <w:t xml:space="preserve">: </w:t>
      </w:r>
      <w:r w:rsidRPr="00910C2C">
        <w:rPr>
          <w:rtl/>
        </w:rPr>
        <w:t xml:space="preserve">الزوج "كت" قد يعني </w:t>
      </w:r>
      <w:r w:rsidRPr="00910C2C">
        <w:t>"</w:t>
      </w:r>
      <w:r w:rsidRPr="00910C2C">
        <w:rPr>
          <w:rtl/>
        </w:rPr>
        <w:t>التحكم في التحديد والتعيين</w:t>
      </w:r>
      <w:r w:rsidRPr="00910C2C">
        <w:t>"</w:t>
      </w:r>
      <w:r w:rsidRPr="00910C2C">
        <w:rPr>
          <w:rtl/>
        </w:rPr>
        <w:t xml:space="preserve">، بينما "تب" </w:t>
      </w:r>
      <w:r w:rsidR="001D5321" w:rsidRPr="00910C2C">
        <w:rPr>
          <w:rtl/>
        </w:rPr>
        <w:t xml:space="preserve"> "</w:t>
      </w:r>
      <w:r w:rsidRPr="00910C2C">
        <w:rPr>
          <w:rtl/>
        </w:rPr>
        <w:t>كما في التوبة</w:t>
      </w:r>
      <w:r w:rsidR="001D5321" w:rsidRPr="00910C2C">
        <w:rPr>
          <w:rtl/>
        </w:rPr>
        <w:t xml:space="preserve"> "</w:t>
      </w:r>
      <w:r w:rsidRPr="00910C2C">
        <w:rPr>
          <w:rtl/>
        </w:rPr>
        <w:t xml:space="preserve"> يعني </w:t>
      </w:r>
      <w:r w:rsidRPr="00910C2C">
        <w:t>"</w:t>
      </w:r>
      <w:r w:rsidRPr="00910C2C">
        <w:rPr>
          <w:rtl/>
        </w:rPr>
        <w:t>اكتمال التنفيذ والتمام</w:t>
      </w:r>
      <w:r w:rsidRPr="00910C2C">
        <w:t>".</w:t>
      </w:r>
    </w:p>
    <w:p w14:paraId="16814DD5" w14:textId="43E2D2E0" w:rsidR="009436BA" w:rsidRPr="00910C2C" w:rsidRDefault="009436BA" w:rsidP="00D55BE4">
      <w:pPr>
        <w:pStyle w:val="a8"/>
        <w:numPr>
          <w:ilvl w:val="0"/>
          <w:numId w:val="307"/>
        </w:numPr>
      </w:pPr>
      <w:r w:rsidRPr="00910C2C">
        <w:t>"</w:t>
      </w:r>
      <w:r w:rsidRPr="00910C2C">
        <w:rPr>
          <w:rtl/>
        </w:rPr>
        <w:t>كتب" القرآني: اكتمال العناصر وتألف الأسباب</w:t>
      </w:r>
      <w:r w:rsidRPr="00910C2C">
        <w:t>:</w:t>
      </w:r>
      <w:r w:rsidRPr="00910C2C">
        <w:br/>
      </w:r>
      <w:r w:rsidRPr="00910C2C">
        <w:rPr>
          <w:rtl/>
        </w:rPr>
        <w:t xml:space="preserve">بتكامل الدلالات، فإن "كتب" لا تعني مجرد الخط والتدوين، بل تعني </w:t>
      </w:r>
      <w:r w:rsidRPr="00910C2C">
        <w:t>"</w:t>
      </w:r>
      <w:r w:rsidRPr="00910C2C">
        <w:rPr>
          <w:rtl/>
        </w:rPr>
        <w:t xml:space="preserve">اكتمال وائتلاف عناصر وشروط أمرٍ ما </w:t>
      </w:r>
      <w:r w:rsidR="001D5321" w:rsidRPr="00910C2C">
        <w:rPr>
          <w:rtl/>
        </w:rPr>
        <w:t xml:space="preserve"> "</w:t>
      </w:r>
      <w:r w:rsidRPr="00910C2C">
        <w:rPr>
          <w:rtl/>
        </w:rPr>
        <w:t>'كت'</w:t>
      </w:r>
      <w:r w:rsidR="001D5321" w:rsidRPr="00910C2C">
        <w:rPr>
          <w:rtl/>
        </w:rPr>
        <w:t xml:space="preserve"> "</w:t>
      </w:r>
      <w:r w:rsidRPr="00910C2C">
        <w:rPr>
          <w:rtl/>
        </w:rPr>
        <w:t xml:space="preserve"> بحيث يصبح واقعاً تاماً وظاهراً ومنفذاً </w:t>
      </w:r>
      <w:r w:rsidR="001D5321" w:rsidRPr="00910C2C">
        <w:rPr>
          <w:rtl/>
        </w:rPr>
        <w:t xml:space="preserve"> "</w:t>
      </w:r>
      <w:r w:rsidRPr="00910C2C">
        <w:rPr>
          <w:rtl/>
        </w:rPr>
        <w:t>'تب'</w:t>
      </w:r>
      <w:r w:rsidR="001D5321" w:rsidRPr="00910C2C">
        <w:rPr>
          <w:rtl/>
        </w:rPr>
        <w:t xml:space="preserve"> "</w:t>
      </w:r>
      <w:r w:rsidRPr="00910C2C">
        <w:t>". "</w:t>
      </w:r>
      <w:r w:rsidRPr="00910C2C">
        <w:rPr>
          <w:rtl/>
        </w:rPr>
        <w:t>الكتاب" هو مجموعة العناصر المتآلفة. عندما يُقال "كتب الله"، فهذا يعني أن سنن الله وقوانينه المتعلقة بأمر ما قد اكتملت أسبابها وتحققت شروطها فأصبح وقوعها نتيجة حتمية بناءً على تلك السنن، لا قضاءً اعتباطياً. "كتب الله": أي جعله قانوناً أو سنة مكتملة العناصر والشروط</w:t>
      </w:r>
      <w:r w:rsidRPr="00910C2C">
        <w:t>.</w:t>
      </w:r>
    </w:p>
    <w:p w14:paraId="7993AA35" w14:textId="77777777" w:rsidR="009436BA" w:rsidRPr="00910C2C" w:rsidRDefault="009436BA" w:rsidP="00D55BE4">
      <w:r w:rsidRPr="00910C2C">
        <w:rPr>
          <w:rtl/>
        </w:rPr>
        <w:t>تطبيقات قرآنية</w:t>
      </w:r>
      <w:r w:rsidRPr="00910C2C">
        <w:t>:</w:t>
      </w:r>
    </w:p>
    <w:p w14:paraId="30F5BE8C" w14:textId="666D3B89" w:rsidR="009436BA" w:rsidRPr="00910C2C" w:rsidRDefault="009436BA" w:rsidP="00D55BE4">
      <w:pPr>
        <w:pStyle w:val="a8"/>
        <w:numPr>
          <w:ilvl w:val="0"/>
          <w:numId w:val="308"/>
        </w:numPr>
      </w:pPr>
      <w:r w:rsidRPr="00910C2C">
        <w:rPr>
          <w:rtl/>
        </w:rPr>
        <w:t xml:space="preserve">﴿إِلَّا مَا كَتَبَ اللَّهُ لَنَا﴾: لن يصيبنا إلا ما </w:t>
      </w:r>
      <w:r w:rsidRPr="00910C2C">
        <w:rPr>
          <w:b/>
          <w:bCs/>
          <w:rtl/>
        </w:rPr>
        <w:t>اكتملت سننه وأسبابه المقروءة والمعلومة لنا</w:t>
      </w:r>
      <w:r w:rsidRPr="00910C2C">
        <w:rPr>
          <w:rtl/>
        </w:rPr>
        <w:t xml:space="preserve"> </w:t>
      </w:r>
      <w:r w:rsidR="001D5321" w:rsidRPr="00910C2C">
        <w:rPr>
          <w:rtl/>
        </w:rPr>
        <w:t xml:space="preserve"> "</w:t>
      </w:r>
      <w:r w:rsidRPr="00910C2C">
        <w:rPr>
          <w:rtl/>
        </w:rPr>
        <w:t>كتب لنا = أصبح مقروءاً لنا، واضح العلامات</w:t>
      </w:r>
      <w:r w:rsidR="001D5321" w:rsidRPr="00910C2C">
        <w:rPr>
          <w:rtl/>
        </w:rPr>
        <w:t xml:space="preserve"> "</w:t>
      </w:r>
      <w:r w:rsidRPr="00910C2C">
        <w:rPr>
          <w:rtl/>
        </w:rPr>
        <w:t xml:space="preserve">. ليس هناك مصير غامض ومفاجئ، بل هي نتائج لأسباب وسنن يمكن فهمها والتعامل معها. المسؤولية تقع علينا في قراءة هذه السنن </w:t>
      </w:r>
      <w:r w:rsidR="001D5321" w:rsidRPr="00910C2C">
        <w:rPr>
          <w:rtl/>
        </w:rPr>
        <w:t xml:space="preserve"> "</w:t>
      </w:r>
      <w:r w:rsidRPr="00910C2C">
        <w:rPr>
          <w:rtl/>
        </w:rPr>
        <w:t>"الكتب"</w:t>
      </w:r>
      <w:r w:rsidR="001D5321" w:rsidRPr="00910C2C">
        <w:rPr>
          <w:rtl/>
        </w:rPr>
        <w:t xml:space="preserve"> "</w:t>
      </w:r>
      <w:r w:rsidRPr="00910C2C">
        <w:t>.</w:t>
      </w:r>
    </w:p>
    <w:p w14:paraId="5E9BCE1C" w14:textId="011675AD" w:rsidR="009436BA" w:rsidRPr="00910C2C" w:rsidRDefault="009436BA" w:rsidP="00D55BE4">
      <w:pPr>
        <w:pStyle w:val="a8"/>
        <w:numPr>
          <w:ilvl w:val="0"/>
          <w:numId w:val="308"/>
        </w:numPr>
      </w:pPr>
      <w:r w:rsidRPr="00910C2C">
        <w:rPr>
          <w:b/>
          <w:bCs/>
        </w:rPr>
        <w:t>"</w:t>
      </w:r>
      <w:r w:rsidRPr="00910C2C">
        <w:rPr>
          <w:b/>
          <w:bCs/>
          <w:rtl/>
        </w:rPr>
        <w:t>الكتاب</w:t>
      </w:r>
      <w:r w:rsidRPr="00910C2C">
        <w:rPr>
          <w:b/>
          <w:bCs/>
        </w:rPr>
        <w:t>":</w:t>
      </w:r>
      <w:r w:rsidRPr="00910C2C">
        <w:t xml:space="preserve"> </w:t>
      </w:r>
      <w:r w:rsidRPr="00910C2C">
        <w:rPr>
          <w:rtl/>
        </w:rPr>
        <w:t xml:space="preserve">هو مجموعة القوانين والسنن المتآلفة التي تحكم مجالاً ما </w:t>
      </w:r>
      <w:r w:rsidR="001D5321" w:rsidRPr="00910C2C">
        <w:rPr>
          <w:rtl/>
        </w:rPr>
        <w:t xml:space="preserve"> "</w:t>
      </w:r>
      <w:r w:rsidRPr="00910C2C">
        <w:rPr>
          <w:rtl/>
        </w:rPr>
        <w:t>كتاب الصلاة، كتاب المناخ، كتاب الموت...</w:t>
      </w:r>
      <w:r w:rsidR="001D5321" w:rsidRPr="00910C2C">
        <w:rPr>
          <w:rtl/>
        </w:rPr>
        <w:t xml:space="preserve"> "</w:t>
      </w:r>
      <w:r w:rsidRPr="00910C2C">
        <w:rPr>
          <w:rtl/>
        </w:rPr>
        <w:t>. فهم هذه "الكتب" هو من الإيمان بالغيب الذي يمكننا من أخذ الحيطة</w:t>
      </w:r>
      <w:r w:rsidRPr="00910C2C">
        <w:t>.</w:t>
      </w:r>
    </w:p>
    <w:p w14:paraId="1A3EEC6E" w14:textId="2865C2DD" w:rsidR="009436BA" w:rsidRPr="00910C2C" w:rsidRDefault="009436BA" w:rsidP="00D55BE4">
      <w:pPr>
        <w:pStyle w:val="a8"/>
        <w:numPr>
          <w:ilvl w:val="0"/>
          <w:numId w:val="308"/>
        </w:numPr>
      </w:pPr>
      <w:r w:rsidRPr="00910C2C">
        <w:rPr>
          <w:b/>
          <w:bCs/>
          <w:rtl/>
        </w:rPr>
        <w:t>الكتابة كفعل بشري</w:t>
      </w:r>
      <w:r w:rsidRPr="00910C2C">
        <w:rPr>
          <w:b/>
          <w:bCs/>
        </w:rPr>
        <w:t>:</w:t>
      </w:r>
      <w:r w:rsidRPr="00910C2C">
        <w:t xml:space="preserve"> </w:t>
      </w:r>
      <w:r w:rsidRPr="00910C2C">
        <w:rPr>
          <w:rtl/>
        </w:rPr>
        <w:t xml:space="preserve">عندما نكتب، نحن نجمع ونؤلف </w:t>
      </w:r>
      <w:r w:rsidR="001D5321" w:rsidRPr="00910C2C">
        <w:rPr>
          <w:rtl/>
        </w:rPr>
        <w:t xml:space="preserve"> "</w:t>
      </w:r>
      <w:r w:rsidRPr="00910C2C">
        <w:rPr>
          <w:rtl/>
        </w:rPr>
        <w:t>ك ت ب</w:t>
      </w:r>
      <w:r w:rsidR="001D5321" w:rsidRPr="00910C2C">
        <w:rPr>
          <w:rtl/>
        </w:rPr>
        <w:t xml:space="preserve"> "</w:t>
      </w:r>
      <w:r w:rsidRPr="00910C2C">
        <w:rPr>
          <w:rtl/>
        </w:rPr>
        <w:t xml:space="preserve"> حروفاً وعناصر من نفس النوع </w:t>
      </w:r>
      <w:r w:rsidR="001D5321" w:rsidRPr="00910C2C">
        <w:rPr>
          <w:rtl/>
        </w:rPr>
        <w:t xml:space="preserve"> "</w:t>
      </w:r>
      <w:r w:rsidRPr="00910C2C">
        <w:rPr>
          <w:rtl/>
        </w:rPr>
        <w:t>الكاف للتحديد والتعيين</w:t>
      </w:r>
      <w:r w:rsidR="001D5321" w:rsidRPr="00910C2C">
        <w:rPr>
          <w:rtl/>
        </w:rPr>
        <w:t xml:space="preserve"> "</w:t>
      </w:r>
      <w:r w:rsidRPr="00910C2C">
        <w:rPr>
          <w:rtl/>
        </w:rPr>
        <w:t xml:space="preserve">، ونولدها </w:t>
      </w:r>
      <w:r w:rsidR="001D5321" w:rsidRPr="00910C2C">
        <w:rPr>
          <w:rtl/>
        </w:rPr>
        <w:t xml:space="preserve"> "</w:t>
      </w:r>
      <w:r w:rsidRPr="00910C2C">
        <w:rPr>
          <w:rtl/>
        </w:rPr>
        <w:t>التاء</w:t>
      </w:r>
      <w:r w:rsidR="001D5321" w:rsidRPr="00910C2C">
        <w:rPr>
          <w:rtl/>
        </w:rPr>
        <w:t xml:space="preserve"> "</w:t>
      </w:r>
      <w:r w:rsidRPr="00910C2C">
        <w:rPr>
          <w:rtl/>
        </w:rPr>
        <w:t xml:space="preserve">، ثم نظهرها </w:t>
      </w:r>
      <w:r w:rsidR="001D5321" w:rsidRPr="00910C2C">
        <w:rPr>
          <w:rtl/>
        </w:rPr>
        <w:t xml:space="preserve"> "</w:t>
      </w:r>
      <w:r w:rsidRPr="00910C2C">
        <w:rPr>
          <w:rtl/>
        </w:rPr>
        <w:t>الباء</w:t>
      </w:r>
      <w:r w:rsidR="001D5321" w:rsidRPr="00910C2C">
        <w:rPr>
          <w:rtl/>
        </w:rPr>
        <w:t xml:space="preserve"> "</w:t>
      </w:r>
      <w:r w:rsidRPr="00910C2C">
        <w:rPr>
          <w:rtl/>
        </w:rPr>
        <w:t>. إنها عملية خلق مصغرة تعكس معنى "كتب" الأعمق</w:t>
      </w:r>
      <w:r w:rsidRPr="00910C2C">
        <w:t>.</w:t>
      </w:r>
    </w:p>
    <w:p w14:paraId="7B00ECC8" w14:textId="77777777" w:rsidR="009436BA" w:rsidRPr="00910C2C" w:rsidRDefault="009436BA" w:rsidP="00D55BE4">
      <w:r w:rsidRPr="00910C2C">
        <w:rPr>
          <w:b/>
          <w:bCs/>
          <w:rtl/>
        </w:rPr>
        <w:t>تحرير مفهوم القدر</w:t>
      </w:r>
      <w:r w:rsidRPr="00910C2C">
        <w:rPr>
          <w:b/>
          <w:bCs/>
        </w:rPr>
        <w:t>:</w:t>
      </w:r>
      <w:r w:rsidRPr="00910C2C">
        <w:br/>
      </w:r>
      <w:r w:rsidRPr="00910C2C">
        <w:rPr>
          <w:rtl/>
        </w:rPr>
        <w:t>هذا الفهم لكلمة "كتب" يحررنا من مفهوم القدر الجبري</w:t>
      </w:r>
      <w:r w:rsidRPr="00910C2C">
        <w:t>:</w:t>
      </w:r>
    </w:p>
    <w:p w14:paraId="6D88B707" w14:textId="60D42867" w:rsidR="009436BA" w:rsidRPr="00910C2C" w:rsidRDefault="009436BA" w:rsidP="00D55BE4">
      <w:pPr>
        <w:pStyle w:val="a8"/>
        <w:numPr>
          <w:ilvl w:val="0"/>
          <w:numId w:val="309"/>
        </w:numPr>
      </w:pPr>
      <w:r w:rsidRPr="00910C2C">
        <w:rPr>
          <w:b/>
          <w:bCs/>
          <w:rtl/>
        </w:rPr>
        <w:t>لا حتمية عمياء</w:t>
      </w:r>
      <w:r w:rsidRPr="00910C2C">
        <w:rPr>
          <w:b/>
          <w:bCs/>
        </w:rPr>
        <w:t>:</w:t>
      </w:r>
      <w:r w:rsidRPr="00910C2C">
        <w:t xml:space="preserve"> </w:t>
      </w:r>
      <w:r w:rsidRPr="00910C2C">
        <w:rPr>
          <w:rtl/>
        </w:rPr>
        <w:t xml:space="preserve">ما يصيبنا هو نتيجة لسنن الله المكتملة </w:t>
      </w:r>
      <w:r w:rsidR="001D5321" w:rsidRPr="00910C2C">
        <w:rPr>
          <w:rtl/>
        </w:rPr>
        <w:t xml:space="preserve"> "</w:t>
      </w:r>
      <w:r w:rsidRPr="00910C2C">
        <w:rPr>
          <w:rtl/>
        </w:rPr>
        <w:t>المكتوبة</w:t>
      </w:r>
      <w:r w:rsidR="001D5321" w:rsidRPr="00910C2C">
        <w:rPr>
          <w:rtl/>
        </w:rPr>
        <w:t xml:space="preserve"> "</w:t>
      </w:r>
      <w:r w:rsidRPr="00910C2C">
        <w:rPr>
          <w:rtl/>
        </w:rPr>
        <w:t>، وليس قضاءً حتمياً لا فكاك منه</w:t>
      </w:r>
      <w:r w:rsidRPr="00910C2C">
        <w:t>.</w:t>
      </w:r>
    </w:p>
    <w:p w14:paraId="30E289D8" w14:textId="2A1D4252" w:rsidR="009436BA" w:rsidRPr="00910C2C" w:rsidRDefault="009436BA" w:rsidP="00D55BE4">
      <w:pPr>
        <w:pStyle w:val="a8"/>
        <w:numPr>
          <w:ilvl w:val="0"/>
          <w:numId w:val="309"/>
        </w:numPr>
      </w:pPr>
      <w:r w:rsidRPr="00910C2C">
        <w:rPr>
          <w:b/>
          <w:bCs/>
          <w:rtl/>
        </w:rPr>
        <w:t>المسؤولية قائمة</w:t>
      </w:r>
      <w:r w:rsidRPr="00910C2C">
        <w:rPr>
          <w:b/>
          <w:bCs/>
        </w:rPr>
        <w:t>:</w:t>
      </w:r>
      <w:r w:rsidRPr="00910C2C">
        <w:t xml:space="preserve"> </w:t>
      </w:r>
      <w:r w:rsidRPr="00910C2C">
        <w:rPr>
          <w:rtl/>
        </w:rPr>
        <w:t xml:space="preserve">نحن مسؤولون عن فهم هذه السنن </w:t>
      </w:r>
      <w:r w:rsidR="001D5321" w:rsidRPr="00910C2C">
        <w:rPr>
          <w:rtl/>
        </w:rPr>
        <w:t xml:space="preserve"> "</w:t>
      </w:r>
      <w:r w:rsidRPr="00910C2C">
        <w:rPr>
          <w:rtl/>
        </w:rPr>
        <w:t>قراءة الكتب</w:t>
      </w:r>
      <w:r w:rsidR="001D5321" w:rsidRPr="00910C2C">
        <w:rPr>
          <w:rtl/>
        </w:rPr>
        <w:t xml:space="preserve"> "</w:t>
      </w:r>
      <w:r w:rsidRPr="00910C2C">
        <w:rPr>
          <w:rtl/>
        </w:rPr>
        <w:t xml:space="preserve"> والتعامل معها لاتقاء الشر وجلب الخير. معرفة "الكتاب" تمكننا من "الفرار من قدر الله إلى قدر الله</w:t>
      </w:r>
      <w:r w:rsidRPr="00910C2C">
        <w:t>".</w:t>
      </w:r>
    </w:p>
    <w:p w14:paraId="7DCEF882" w14:textId="122F3495" w:rsidR="009436BA" w:rsidRPr="00910C2C" w:rsidRDefault="009436BA" w:rsidP="00D55BE4">
      <w:pPr>
        <w:pStyle w:val="a8"/>
        <w:numPr>
          <w:ilvl w:val="0"/>
          <w:numId w:val="309"/>
        </w:numPr>
      </w:pPr>
      <w:r w:rsidRPr="00910C2C">
        <w:rPr>
          <w:b/>
          <w:bCs/>
          <w:rtl/>
        </w:rPr>
        <w:t>الإيمان بالغيب كعلم</w:t>
      </w:r>
      <w:r w:rsidRPr="00910C2C">
        <w:rPr>
          <w:b/>
          <w:bCs/>
        </w:rPr>
        <w:t>:</w:t>
      </w:r>
      <w:r w:rsidRPr="00910C2C">
        <w:t xml:space="preserve"> </w:t>
      </w:r>
      <w:r w:rsidRPr="00910C2C">
        <w:rPr>
          <w:rtl/>
        </w:rPr>
        <w:t xml:space="preserve">الإيمان بالغيب ليس استسلاماً للمجهول، بل هو السعي لإدراك "الكتب" </w:t>
      </w:r>
      <w:r w:rsidR="001D5321" w:rsidRPr="00910C2C">
        <w:rPr>
          <w:rtl/>
        </w:rPr>
        <w:t xml:space="preserve"> "</w:t>
      </w:r>
      <w:r w:rsidRPr="00910C2C">
        <w:rPr>
          <w:rtl/>
        </w:rPr>
        <w:t>السنن والقوانين</w:t>
      </w:r>
      <w:r w:rsidR="001D5321" w:rsidRPr="00910C2C">
        <w:rPr>
          <w:rtl/>
        </w:rPr>
        <w:t xml:space="preserve"> "</w:t>
      </w:r>
      <w:r w:rsidRPr="00910C2C">
        <w:rPr>
          <w:rtl/>
        </w:rPr>
        <w:t xml:space="preserve"> التي تحكم الأحداث قبل وقوعها</w:t>
      </w:r>
      <w:r w:rsidRPr="00910C2C">
        <w:t>.</w:t>
      </w:r>
    </w:p>
    <w:p w14:paraId="082099A7" w14:textId="1A497DB8" w:rsidR="009436BA" w:rsidRPr="00910C2C" w:rsidRDefault="009436BA" w:rsidP="00D55BE4">
      <w:r w:rsidRPr="00910C2C">
        <w:rPr>
          <w:b/>
          <w:bCs/>
          <w:rtl/>
        </w:rPr>
        <w:t>خاتمة</w:t>
      </w:r>
      <w:r w:rsidRPr="00910C2C">
        <w:rPr>
          <w:b/>
          <w:bCs/>
        </w:rPr>
        <w:t>:</w:t>
      </w:r>
      <w:r w:rsidRPr="00910C2C">
        <w:br/>
      </w:r>
      <w:r w:rsidRPr="00910C2C">
        <w:rPr>
          <w:rtl/>
        </w:rPr>
        <w:t xml:space="preserve">إن "فقه اللسان القرآني" يكشف أن ﴿مَا كَتَبَ اللَّهُ لَنَا﴾ ليست دعوة للجبرية، بل هي تأكيد على نظام كوني دقيق قائم على سنن وقوانين </w:t>
      </w:r>
      <w:r w:rsidR="001D5321" w:rsidRPr="00910C2C">
        <w:rPr>
          <w:rtl/>
        </w:rPr>
        <w:t xml:space="preserve"> "</w:t>
      </w:r>
      <w:r w:rsidRPr="00910C2C">
        <w:rPr>
          <w:rtl/>
        </w:rPr>
        <w:t>"كتب"</w:t>
      </w:r>
      <w:r w:rsidR="001D5321" w:rsidRPr="00910C2C">
        <w:rPr>
          <w:rtl/>
        </w:rPr>
        <w:t xml:space="preserve"> "</w:t>
      </w:r>
      <w:r w:rsidRPr="00910C2C">
        <w:rPr>
          <w:rtl/>
        </w:rPr>
        <w:t xml:space="preserve"> مكتملة ومترابطة. فهم هذه السنن وقراءتها هو مفتاح التعامل الواعي مع أحداث الحياة، وتحمل مسؤولية اختياراتنا، والعمل بمقتضى علم الله وحكمته. إنها دعوة للقراءة والفهم والعمل، لا للخنوع والانتظار</w:t>
      </w:r>
      <w:r w:rsidRPr="00910C2C">
        <w:t>.</w:t>
      </w:r>
    </w:p>
    <w:p w14:paraId="5DECB7D9" w14:textId="1D599499" w:rsidR="00174B75" w:rsidRPr="00910C2C" w:rsidRDefault="00174B75" w:rsidP="00D55BE4">
      <w:pPr>
        <w:pStyle w:val="22"/>
        <w:rPr>
          <w:lang w:val="en-US"/>
        </w:rPr>
      </w:pPr>
      <w:bookmarkStart w:id="163" w:name="_Toc203387499"/>
      <w:r w:rsidRPr="00910C2C">
        <w:rPr>
          <w:rtl/>
        </w:rPr>
        <w:t>﴿وَانشَقَّ الْقَمَرُ﴾: حين ينقسم الناس حول "مقامرة" التدبر لا جرم السماء</w:t>
      </w:r>
      <w:r w:rsidRPr="00910C2C">
        <w:rPr>
          <w:lang w:val="en-US"/>
        </w:rPr>
        <w:br/>
      </w:r>
      <w:r w:rsidR="001D5321" w:rsidRPr="00910C2C">
        <w:rPr>
          <w:rtl/>
        </w:rPr>
        <w:t xml:space="preserve"> "</w:t>
      </w:r>
      <w:r w:rsidRPr="00910C2C">
        <w:rPr>
          <w:rtl/>
        </w:rPr>
        <w:t>قراءة في ضوء فقه اللسان القرآني وسياق سورة القمر</w:t>
      </w:r>
      <w:r w:rsidR="001D5321" w:rsidRPr="00910C2C">
        <w:rPr>
          <w:rtl/>
        </w:rPr>
        <w:t xml:space="preserve"> "</w:t>
      </w:r>
      <w:bookmarkEnd w:id="163"/>
    </w:p>
    <w:p w14:paraId="5D55DC38" w14:textId="108D0758" w:rsidR="00174B75" w:rsidRPr="00910C2C" w:rsidRDefault="00174B75" w:rsidP="00D55BE4">
      <w:r w:rsidRPr="00910C2C">
        <w:rPr>
          <w:b/>
          <w:bCs/>
          <w:rtl/>
        </w:rPr>
        <w:t>مقدمة</w:t>
      </w:r>
      <w:r w:rsidRPr="00910C2C">
        <w:rPr>
          <w:b/>
          <w:bCs/>
        </w:rPr>
        <w:t>:</w:t>
      </w:r>
      <w:r w:rsidRPr="00910C2C">
        <w:br/>
      </w:r>
      <w:r w:rsidRPr="00910C2C">
        <w:rPr>
          <w:rtl/>
        </w:rPr>
        <w:t xml:space="preserve">لطالما أثارت آية ﴿اقْتَرَبَتِ السَّاعَةُ وَانشَقَّ الْقَمَرُ﴾ </w:t>
      </w:r>
      <w:r w:rsidR="001D5321" w:rsidRPr="00910C2C">
        <w:rPr>
          <w:rtl/>
        </w:rPr>
        <w:t xml:space="preserve"> "</w:t>
      </w:r>
      <w:r w:rsidRPr="00910C2C">
        <w:rPr>
          <w:rtl/>
        </w:rPr>
        <w:t>القمر: 1</w:t>
      </w:r>
      <w:r w:rsidR="001D5321" w:rsidRPr="00910C2C">
        <w:rPr>
          <w:rtl/>
        </w:rPr>
        <w:t xml:space="preserve"> "</w:t>
      </w:r>
      <w:r w:rsidRPr="00910C2C">
        <w:rPr>
          <w:rtl/>
        </w:rPr>
        <w:t xml:space="preserve">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910C2C">
        <w:t>.</w:t>
      </w:r>
    </w:p>
    <w:p w14:paraId="41EE28C2" w14:textId="77777777" w:rsidR="00174B75" w:rsidRPr="00910C2C" w:rsidRDefault="00174B75" w:rsidP="00D55BE4">
      <w:r w:rsidRPr="00910C2C">
        <w:t xml:space="preserve">1. </w:t>
      </w:r>
      <w:r w:rsidRPr="00910C2C">
        <w:rPr>
          <w:rtl/>
        </w:rPr>
        <w:t>تفكيك "الساعة" و "القمر" و "انشق" بمنظار اللسان القرآني</w:t>
      </w:r>
      <w:r w:rsidRPr="00910C2C">
        <w:t>:</w:t>
      </w:r>
    </w:p>
    <w:p w14:paraId="689E8133" w14:textId="241C5A8F" w:rsidR="00174B75" w:rsidRPr="00910C2C" w:rsidRDefault="00174B75" w:rsidP="00D55BE4">
      <w:pPr>
        <w:pStyle w:val="a8"/>
        <w:numPr>
          <w:ilvl w:val="0"/>
          <w:numId w:val="310"/>
        </w:numPr>
      </w:pPr>
      <w:r w:rsidRPr="00910C2C">
        <w:rPr>
          <w:b/>
          <w:bCs/>
          <w:rtl/>
        </w:rPr>
        <w:t xml:space="preserve">الساعة </w:t>
      </w:r>
      <w:r w:rsidR="001D5321" w:rsidRPr="00910C2C">
        <w:rPr>
          <w:b/>
          <w:bCs/>
          <w:rtl/>
        </w:rPr>
        <w:t xml:space="preserve"> "</w:t>
      </w:r>
      <w:r w:rsidRPr="00910C2C">
        <w:rPr>
          <w:b/>
          <w:bCs/>
          <w:rtl/>
        </w:rPr>
        <w:t>س ع</w:t>
      </w:r>
      <w:r w:rsidR="001D5321" w:rsidRPr="00910C2C">
        <w:rPr>
          <w:b/>
          <w:bCs/>
          <w:rtl/>
        </w:rPr>
        <w:t xml:space="preserve"> "</w:t>
      </w:r>
      <w:r w:rsidRPr="00910C2C">
        <w:rPr>
          <w:b/>
          <w:bCs/>
        </w:rPr>
        <w:t>:</w:t>
      </w:r>
      <w:r w:rsidRPr="00910C2C">
        <w:t xml:space="preserve"> </w:t>
      </w:r>
      <w:r w:rsidRPr="00910C2C">
        <w:rPr>
          <w:rtl/>
        </w:rPr>
        <w:t xml:space="preserve">ليست بالضرورة يوم القيامة بمعناه الأخروي، بل من "سعى"، إنها لحظة </w:t>
      </w:r>
      <w:r w:rsidRPr="00910C2C">
        <w:rPr>
          <w:b/>
          <w:bCs/>
        </w:rPr>
        <w:t>"</w:t>
      </w:r>
      <w:r w:rsidRPr="00910C2C">
        <w:rPr>
          <w:b/>
          <w:bCs/>
          <w:rtl/>
        </w:rPr>
        <w:t>اكتمال السعي وبلوغ النتيجة وكشف الحقيقة</w:t>
      </w:r>
      <w:r w:rsidRPr="00910C2C">
        <w:rPr>
          <w:b/>
          <w:bCs/>
        </w:rPr>
        <w:t>"</w:t>
      </w:r>
      <w:r w:rsidRPr="00910C2C">
        <w:t xml:space="preserve">. </w:t>
      </w:r>
      <w:r w:rsidRPr="00910C2C">
        <w:rPr>
          <w:rtl/>
        </w:rPr>
        <w:t>اقترابها يعني اقتراب وقت الحسم المعرفي والكوني، وظهور نتائج السعي البشري</w:t>
      </w:r>
      <w:r w:rsidRPr="00910C2C">
        <w:t>.</w:t>
      </w:r>
    </w:p>
    <w:p w14:paraId="23CF82DB" w14:textId="77E119F6" w:rsidR="00174B75" w:rsidRPr="00910C2C" w:rsidRDefault="00174B75" w:rsidP="00D55BE4">
      <w:pPr>
        <w:pStyle w:val="a8"/>
        <w:numPr>
          <w:ilvl w:val="0"/>
          <w:numId w:val="310"/>
        </w:numPr>
      </w:pPr>
      <w:r w:rsidRPr="00910C2C">
        <w:rPr>
          <w:b/>
          <w:bCs/>
          <w:rtl/>
        </w:rPr>
        <w:t xml:space="preserve">القمر </w:t>
      </w:r>
      <w:r w:rsidR="001D5321" w:rsidRPr="00910C2C">
        <w:rPr>
          <w:b/>
          <w:bCs/>
          <w:rtl/>
        </w:rPr>
        <w:t xml:space="preserve"> "</w:t>
      </w:r>
      <w:r w:rsidRPr="00910C2C">
        <w:rPr>
          <w:b/>
          <w:bCs/>
          <w:rtl/>
        </w:rPr>
        <w:t>ق م ر</w:t>
      </w:r>
      <w:r w:rsidR="001D5321" w:rsidRPr="00910C2C">
        <w:rPr>
          <w:b/>
          <w:bCs/>
          <w:rtl/>
        </w:rPr>
        <w:t xml:space="preserve"> "</w:t>
      </w:r>
      <w:r w:rsidRPr="00910C2C">
        <w:rPr>
          <w:b/>
          <w:bCs/>
        </w:rPr>
        <w:t>:</w:t>
      </w:r>
      <w:r w:rsidRPr="00910C2C">
        <w:t xml:space="preserve"> </w:t>
      </w:r>
      <w:r w:rsidRPr="00910C2C">
        <w:rPr>
          <w:rtl/>
        </w:rPr>
        <w:t>بعيداً عن الجرم السماوي، لنحلل بنيته</w:t>
      </w:r>
      <w:r w:rsidRPr="00910C2C">
        <w:t>:</w:t>
      </w:r>
    </w:p>
    <w:p w14:paraId="6ADBD2AA" w14:textId="76E6C633" w:rsidR="00174B75" w:rsidRPr="00910C2C" w:rsidRDefault="00174B75" w:rsidP="00D55BE4">
      <w:pPr>
        <w:pStyle w:val="a8"/>
        <w:numPr>
          <w:ilvl w:val="1"/>
          <w:numId w:val="310"/>
        </w:numPr>
      </w:pPr>
      <w:r w:rsidRPr="00910C2C">
        <w:rPr>
          <w:b/>
          <w:bCs/>
          <w:rtl/>
        </w:rPr>
        <w:t xml:space="preserve">الحروف </w:t>
      </w:r>
      <w:r w:rsidR="001D5321" w:rsidRPr="00910C2C">
        <w:rPr>
          <w:b/>
          <w:bCs/>
          <w:rtl/>
        </w:rPr>
        <w:t xml:space="preserve"> "</w:t>
      </w:r>
      <w:r w:rsidRPr="00910C2C">
        <w:rPr>
          <w:b/>
          <w:bCs/>
          <w:rtl/>
        </w:rPr>
        <w:t>ق+م+ر</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القاف</w:t>
      </w:r>
      <w:r w:rsidRPr="00910C2C">
        <w:rPr>
          <w:rtl/>
        </w:rPr>
        <w:t xml:space="preserve"> </w:t>
      </w:r>
      <w:r w:rsidR="001D5321" w:rsidRPr="00910C2C">
        <w:rPr>
          <w:rtl/>
        </w:rPr>
        <w:t xml:space="preserve"> "</w:t>
      </w:r>
      <w:r w:rsidRPr="00910C2C">
        <w:rPr>
          <w:rtl/>
        </w:rPr>
        <w:t>القوة، القدرة، الحق، القرب، القيام، القرآن، القلب</w:t>
      </w:r>
      <w:r w:rsidR="001D5321" w:rsidRPr="00910C2C">
        <w:rPr>
          <w:rtl/>
        </w:rPr>
        <w:t xml:space="preserve"> "</w:t>
      </w:r>
      <w:r w:rsidRPr="00910C2C">
        <w:rPr>
          <w:rtl/>
        </w:rPr>
        <w:t xml:space="preserve"> مع </w:t>
      </w:r>
      <w:r w:rsidRPr="00910C2C">
        <w:rPr>
          <w:b/>
          <w:bCs/>
          <w:rtl/>
        </w:rPr>
        <w:t>الميم</w:t>
      </w:r>
      <w:r w:rsidRPr="00910C2C">
        <w:rPr>
          <w:rtl/>
        </w:rPr>
        <w:t xml:space="preserve"> </w:t>
      </w:r>
      <w:r w:rsidR="001D5321" w:rsidRPr="00910C2C">
        <w:rPr>
          <w:rtl/>
        </w:rPr>
        <w:t xml:space="preserve"> "</w:t>
      </w:r>
      <w:r w:rsidRPr="00910C2C">
        <w:rPr>
          <w:rtl/>
        </w:rPr>
        <w:t>الجمع، الإحاطة، الوجود، الأصل</w:t>
      </w:r>
      <w:r w:rsidR="001D5321" w:rsidRPr="00910C2C">
        <w:rPr>
          <w:rtl/>
        </w:rPr>
        <w:t xml:space="preserve"> "</w:t>
      </w:r>
      <w:r w:rsidRPr="00910C2C">
        <w:rPr>
          <w:rtl/>
        </w:rPr>
        <w:t xml:space="preserve"> و</w:t>
      </w:r>
      <w:r w:rsidRPr="00910C2C">
        <w:rPr>
          <w:b/>
          <w:bCs/>
          <w:rtl/>
        </w:rPr>
        <w:t>الراء</w:t>
      </w:r>
      <w:r w:rsidRPr="00910C2C">
        <w:rPr>
          <w:rtl/>
        </w:rPr>
        <w:t xml:space="preserve"> </w:t>
      </w:r>
      <w:r w:rsidR="001D5321" w:rsidRPr="00910C2C">
        <w:rPr>
          <w:rtl/>
        </w:rPr>
        <w:t xml:space="preserve"> "</w:t>
      </w:r>
      <w:r w:rsidRPr="00910C2C">
        <w:rPr>
          <w:rtl/>
        </w:rPr>
        <w:t>الرحمة، الرؤية، التكرار، العودة</w:t>
      </w:r>
      <w:r w:rsidR="001D5321" w:rsidRPr="00910C2C">
        <w:rPr>
          <w:rtl/>
        </w:rPr>
        <w:t xml:space="preserve"> "</w:t>
      </w:r>
      <w:r w:rsidRPr="00910C2C">
        <w:rPr>
          <w:rtl/>
        </w:rPr>
        <w:t xml:space="preserve"> يوحي بمعنى </w:t>
      </w:r>
      <w:r w:rsidRPr="00910C2C">
        <w:rPr>
          <w:b/>
          <w:bCs/>
        </w:rPr>
        <w:t>"</w:t>
      </w:r>
      <w:r w:rsidRPr="00910C2C">
        <w:rPr>
          <w:b/>
          <w:bCs/>
          <w:rtl/>
        </w:rPr>
        <w:t>القوة المحيطة التي تحتاج لرؤية متكررة</w:t>
      </w:r>
      <w:r w:rsidRPr="00910C2C">
        <w:rPr>
          <w:b/>
          <w:bCs/>
        </w:rPr>
        <w:t>"</w:t>
      </w:r>
      <w:r w:rsidRPr="00910C2C">
        <w:t xml:space="preserve"> </w:t>
      </w:r>
      <w:r w:rsidRPr="00910C2C">
        <w:rPr>
          <w:rtl/>
        </w:rPr>
        <w:t xml:space="preserve">أو </w:t>
      </w:r>
      <w:r w:rsidRPr="00910C2C">
        <w:rPr>
          <w:b/>
          <w:bCs/>
        </w:rPr>
        <w:t>"</w:t>
      </w:r>
      <w:r w:rsidRPr="00910C2C">
        <w:rPr>
          <w:b/>
          <w:bCs/>
          <w:rtl/>
        </w:rPr>
        <w:t xml:space="preserve">العملية المتكررة </w:t>
      </w:r>
      <w:r w:rsidR="001D5321" w:rsidRPr="00910C2C">
        <w:rPr>
          <w:b/>
          <w:bCs/>
          <w:rtl/>
        </w:rPr>
        <w:t xml:space="preserve"> "</w:t>
      </w:r>
      <w:r w:rsidRPr="00910C2C">
        <w:rPr>
          <w:b/>
          <w:bCs/>
          <w:rtl/>
        </w:rPr>
        <w:t>'مر'</w:t>
      </w:r>
      <w:r w:rsidR="001D5321" w:rsidRPr="00910C2C">
        <w:rPr>
          <w:b/>
          <w:bCs/>
          <w:rtl/>
        </w:rPr>
        <w:t xml:space="preserve"> "</w:t>
      </w:r>
      <w:r w:rsidRPr="00910C2C">
        <w:rPr>
          <w:b/>
          <w:bCs/>
          <w:rtl/>
        </w:rPr>
        <w:t xml:space="preserve"> للإحاطة بالحق والقيام به </w:t>
      </w:r>
      <w:r w:rsidR="001D5321" w:rsidRPr="00910C2C">
        <w:rPr>
          <w:b/>
          <w:bCs/>
          <w:rtl/>
        </w:rPr>
        <w:t xml:space="preserve"> "</w:t>
      </w:r>
      <w:r w:rsidRPr="00910C2C">
        <w:rPr>
          <w:b/>
          <w:bCs/>
          <w:rtl/>
        </w:rPr>
        <w:t>'قم'</w:t>
      </w:r>
      <w:r w:rsidR="001D5321" w:rsidRPr="00910C2C">
        <w:rPr>
          <w:b/>
          <w:bCs/>
          <w:rtl/>
        </w:rPr>
        <w:t xml:space="preserve"> "</w:t>
      </w:r>
      <w:r w:rsidRPr="00910C2C">
        <w:rPr>
          <w:b/>
          <w:bCs/>
        </w:rPr>
        <w:t>"</w:t>
      </w:r>
      <w:r w:rsidRPr="00910C2C">
        <w:t xml:space="preserve">. </w:t>
      </w:r>
      <w:r w:rsidRPr="00910C2C">
        <w:rPr>
          <w:rtl/>
        </w:rPr>
        <w:t>إنه يشير إلى عملية مستمرة من السعي للإحاطة بجوهر قوي أو حقيقة مركزية</w:t>
      </w:r>
      <w:r w:rsidRPr="00910C2C">
        <w:t>.</w:t>
      </w:r>
    </w:p>
    <w:p w14:paraId="0E2DAC10" w14:textId="78D590DD" w:rsidR="00174B75" w:rsidRPr="00910C2C" w:rsidRDefault="00174B75" w:rsidP="00D55BE4">
      <w:pPr>
        <w:pStyle w:val="a8"/>
        <w:numPr>
          <w:ilvl w:val="1"/>
          <w:numId w:val="310"/>
        </w:numPr>
      </w:pPr>
      <w:r w:rsidRPr="00910C2C">
        <w:rPr>
          <w:rtl/>
        </w:rPr>
        <w:t xml:space="preserve">المثاني </w:t>
      </w:r>
      <w:r w:rsidR="001D5321" w:rsidRPr="00910C2C">
        <w:rPr>
          <w:rtl/>
        </w:rPr>
        <w:t xml:space="preserve"> "</w:t>
      </w:r>
      <w:r w:rsidRPr="00910C2C">
        <w:rPr>
          <w:rtl/>
        </w:rPr>
        <w:t>قم + مر</w:t>
      </w:r>
      <w:r w:rsidR="001D5321" w:rsidRPr="00910C2C">
        <w:rPr>
          <w:rtl/>
        </w:rPr>
        <w:t xml:space="preserve"> "</w:t>
      </w:r>
      <w:r w:rsidRPr="00910C2C">
        <w:t xml:space="preserve">: </w:t>
      </w:r>
      <w:r w:rsidRPr="00910C2C">
        <w:rPr>
          <w:rtl/>
        </w:rPr>
        <w:t xml:space="preserve">الزوج "قم" يدل على </w:t>
      </w:r>
      <w:r w:rsidRPr="00910C2C">
        <w:t>"</w:t>
      </w:r>
      <w:r w:rsidRPr="00910C2C">
        <w:rPr>
          <w:rtl/>
        </w:rPr>
        <w:t>القيام بالحق أو الأمر الجوهري المحيط</w:t>
      </w:r>
      <w:r w:rsidRPr="00910C2C">
        <w:t>"</w:t>
      </w:r>
      <w:r w:rsidRPr="00910C2C">
        <w:rPr>
          <w:rtl/>
        </w:rPr>
        <w:t xml:space="preserve">، والزوج "مر" يدل على </w:t>
      </w:r>
      <w:r w:rsidRPr="00910C2C">
        <w:t>"</w:t>
      </w:r>
      <w:r w:rsidRPr="00910C2C">
        <w:rPr>
          <w:rtl/>
        </w:rPr>
        <w:t>المرور والتكرار والسعي في الأمر المحيط</w:t>
      </w:r>
      <w:r w:rsidRPr="00910C2C">
        <w:t>".</w:t>
      </w:r>
    </w:p>
    <w:p w14:paraId="092E8F4C" w14:textId="5083F155" w:rsidR="00174B75" w:rsidRPr="00910C2C" w:rsidRDefault="00174B75" w:rsidP="00D55BE4">
      <w:pPr>
        <w:pStyle w:val="a8"/>
        <w:numPr>
          <w:ilvl w:val="1"/>
          <w:numId w:val="310"/>
        </w:numPr>
      </w:pPr>
      <w:r w:rsidRPr="00910C2C">
        <w:rPr>
          <w:rtl/>
        </w:rPr>
        <w:t>الدلالة المقترحة لـ"القمر</w:t>
      </w:r>
      <w:r w:rsidRPr="00910C2C">
        <w:t xml:space="preserve">": </w:t>
      </w:r>
      <w:r w:rsidRPr="00910C2C">
        <w:rPr>
          <w:rtl/>
        </w:rPr>
        <w:t xml:space="preserve">بناءً على هذا، "القمر" هنا لا يمثل الجرم السماوي، بل يمثل </w:t>
      </w:r>
      <w:r w:rsidRPr="00910C2C">
        <w:t>"</w:t>
      </w:r>
      <w:r w:rsidRPr="00910C2C">
        <w:rPr>
          <w:rtl/>
        </w:rPr>
        <w:t xml:space="preserve">العملية الديناميكية للسعي المتكرر والجهد الفكري العميق </w:t>
      </w:r>
      <w:r w:rsidR="001D5321" w:rsidRPr="00910C2C">
        <w:rPr>
          <w:rtl/>
        </w:rPr>
        <w:t xml:space="preserve"> "</w:t>
      </w:r>
      <w:r w:rsidRPr="00910C2C">
        <w:rPr>
          <w:rtl/>
        </w:rPr>
        <w:t>'مر'</w:t>
      </w:r>
      <w:r w:rsidR="001D5321" w:rsidRPr="00910C2C">
        <w:rPr>
          <w:rtl/>
        </w:rPr>
        <w:t xml:space="preserve"> "</w:t>
      </w:r>
      <w:r w:rsidRPr="00910C2C">
        <w:rPr>
          <w:rtl/>
        </w:rPr>
        <w:t xml:space="preserve"> للإحاطة بالحقائق الجوهرية والقيام بها </w:t>
      </w:r>
      <w:r w:rsidR="001D5321" w:rsidRPr="00910C2C">
        <w:rPr>
          <w:rtl/>
        </w:rPr>
        <w:t xml:space="preserve"> "</w:t>
      </w:r>
      <w:r w:rsidRPr="00910C2C">
        <w:rPr>
          <w:rtl/>
        </w:rPr>
        <w:t>'قم'</w:t>
      </w:r>
      <w:r w:rsidR="001D5321" w:rsidRPr="00910C2C">
        <w:rPr>
          <w:rtl/>
        </w:rPr>
        <w:t xml:space="preserve"> "</w:t>
      </w:r>
      <w:r w:rsidRPr="00910C2C">
        <w:t xml:space="preserve">". </w:t>
      </w:r>
      <w:r w:rsidRPr="00910C2C">
        <w:rPr>
          <w:rtl/>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910C2C">
        <w:t>.</w:t>
      </w:r>
    </w:p>
    <w:p w14:paraId="5A3C13E6" w14:textId="5797ADD5" w:rsidR="00174B75" w:rsidRPr="00910C2C" w:rsidRDefault="00174B75" w:rsidP="00D55BE4">
      <w:pPr>
        <w:pStyle w:val="a8"/>
        <w:numPr>
          <w:ilvl w:val="0"/>
          <w:numId w:val="310"/>
        </w:numPr>
      </w:pPr>
      <w:r w:rsidRPr="00910C2C">
        <w:rPr>
          <w:b/>
          <w:bCs/>
          <w:rtl/>
        </w:rPr>
        <w:t>مفهوم "المقامرة الفكرية</w:t>
      </w:r>
      <w:r w:rsidRPr="00910C2C">
        <w:rPr>
          <w:b/>
          <w:bCs/>
        </w:rPr>
        <w:t>":</w:t>
      </w:r>
      <w:r w:rsidRPr="00910C2C">
        <w:t xml:space="preserve"> </w:t>
      </w:r>
      <w:r w:rsidRPr="00910C2C">
        <w:rPr>
          <w:rtl/>
        </w:rPr>
        <w:t xml:space="preserve">هل تعني </w:t>
      </w:r>
      <w:r w:rsidR="001D5321" w:rsidRPr="00910C2C">
        <w:rPr>
          <w:rtl/>
        </w:rPr>
        <w:t xml:space="preserve"> "</w:t>
      </w:r>
      <w:r w:rsidRPr="00910C2C">
        <w:rPr>
          <w:rtl/>
        </w:rPr>
        <w:t>ق م ر</w:t>
      </w:r>
      <w:r w:rsidR="001D5321" w:rsidRPr="00910C2C">
        <w:rPr>
          <w:rtl/>
        </w:rPr>
        <w:t xml:space="preserve"> "</w:t>
      </w:r>
      <w:r w:rsidRPr="00910C2C">
        <w:rPr>
          <w:rtl/>
        </w:rPr>
        <w:t xml:space="preserve"> "مقامرة"؟ لغوياً بنيوياً، لا يبدو ذلك مباشراً. لكن، يمكن وصف عملية "القمر" </w:t>
      </w:r>
      <w:r w:rsidR="001D5321" w:rsidRPr="00910C2C">
        <w:rPr>
          <w:rtl/>
        </w:rPr>
        <w:t xml:space="preserve"> "</w:t>
      </w:r>
      <w:r w:rsidRPr="00910C2C">
        <w:rPr>
          <w:rtl/>
        </w:rPr>
        <w:t>كما تم تحليلها: السعي المتكرر للإحاطة بالجوهر</w:t>
      </w:r>
      <w:r w:rsidR="001D5321" w:rsidRPr="00910C2C">
        <w:rPr>
          <w:rtl/>
        </w:rPr>
        <w:t xml:space="preserve"> "</w:t>
      </w:r>
      <w:r w:rsidRPr="00910C2C">
        <w:rPr>
          <w:rtl/>
        </w:rPr>
        <w:t xml:space="preserve"> بأنها تتطلب </w:t>
      </w:r>
      <w:r w:rsidRPr="00910C2C">
        <w:rPr>
          <w:b/>
          <w:bCs/>
        </w:rPr>
        <w:t>"</w:t>
      </w:r>
      <w:r w:rsidRPr="00910C2C">
        <w:rPr>
          <w:b/>
          <w:bCs/>
          <w:rtl/>
        </w:rPr>
        <w:t>مراهنة" أو "مقامرة فكرية</w:t>
      </w:r>
      <w:r w:rsidRPr="00910C2C">
        <w:rPr>
          <w:b/>
          <w:bCs/>
        </w:rPr>
        <w:t>"</w:t>
      </w:r>
      <w:r w:rsidRPr="00910C2C">
        <w:rPr>
          <w:rtl/>
        </w:rPr>
        <w:t xml:space="preserve">؛ أي بذل جهد كبير ومخاطرة بالخروج عن المألوف والغوص في المجهول سعياً لكشف المعنى الباطني، وهو سعي لا يضمن النجاح للجميع بل يتطلب بصيرة خاصة وتوفيقاً إلهياً </w:t>
      </w:r>
      <w:r w:rsidR="001D5321" w:rsidRPr="00910C2C">
        <w:rPr>
          <w:rtl/>
        </w:rPr>
        <w:t xml:space="preserve"> "</w:t>
      </w:r>
      <w:r w:rsidRPr="00910C2C">
        <w:rPr>
          <w:rtl/>
        </w:rPr>
        <w:t>"فهم خاص لأولي الألباب"</w:t>
      </w:r>
      <w:r w:rsidR="001D5321" w:rsidRPr="00910C2C">
        <w:rPr>
          <w:rtl/>
        </w:rPr>
        <w:t xml:space="preserve"> "</w:t>
      </w:r>
      <w:r w:rsidRPr="00910C2C">
        <w:rPr>
          <w:rtl/>
        </w:rPr>
        <w:t>. إنها "مبارزة فكرية" ضد الفهم السطحي والأهواء</w:t>
      </w:r>
      <w:r w:rsidRPr="00910C2C">
        <w:t>.</w:t>
      </w:r>
    </w:p>
    <w:p w14:paraId="4DD44EB9" w14:textId="5FC347C3" w:rsidR="00174B75" w:rsidRPr="00910C2C" w:rsidRDefault="00174B75" w:rsidP="00D55BE4">
      <w:pPr>
        <w:pStyle w:val="a8"/>
        <w:numPr>
          <w:ilvl w:val="0"/>
          <w:numId w:val="310"/>
        </w:numPr>
      </w:pPr>
      <w:r w:rsidRPr="00910C2C">
        <w:rPr>
          <w:b/>
          <w:bCs/>
          <w:rtl/>
        </w:rPr>
        <w:t xml:space="preserve">انشق </w:t>
      </w:r>
      <w:r w:rsidR="001D5321" w:rsidRPr="00910C2C">
        <w:rPr>
          <w:b/>
          <w:bCs/>
          <w:rtl/>
        </w:rPr>
        <w:t xml:space="preserve"> "</w:t>
      </w:r>
      <w:r w:rsidRPr="00910C2C">
        <w:rPr>
          <w:b/>
          <w:bCs/>
          <w:rtl/>
        </w:rPr>
        <w:t>ن ش ق / ش ق</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ش = انتشار</w:t>
      </w:r>
      <w:r w:rsidR="001D5321" w:rsidRPr="00910C2C">
        <w:rPr>
          <w:rtl/>
        </w:rPr>
        <w:t xml:space="preserve"> "</w:t>
      </w:r>
      <w:r w:rsidRPr="00910C2C">
        <w:rPr>
          <w:rtl/>
        </w:rPr>
        <w:t xml:space="preserve"> + </w:t>
      </w:r>
      <w:r w:rsidR="001D5321" w:rsidRPr="00910C2C">
        <w:rPr>
          <w:rtl/>
        </w:rPr>
        <w:t xml:space="preserve"> "</w:t>
      </w:r>
      <w:r w:rsidRPr="00910C2C">
        <w:rPr>
          <w:rtl/>
        </w:rPr>
        <w:t>ق = تحكم/فصل/سيطرة</w:t>
      </w:r>
      <w:r w:rsidR="001D5321" w:rsidRPr="00910C2C">
        <w:rPr>
          <w:rtl/>
        </w:rPr>
        <w:t xml:space="preserve"> "</w:t>
      </w:r>
      <w:r w:rsidRPr="00910C2C">
        <w:rPr>
          <w:rtl/>
        </w:rPr>
        <w:t xml:space="preserve">، "الانشقاق" هنا يعني </w:t>
      </w:r>
      <w:r w:rsidRPr="00910C2C">
        <w:rPr>
          <w:b/>
          <w:bCs/>
        </w:rPr>
        <w:t>"</w:t>
      </w:r>
      <w:r w:rsidRPr="00910C2C">
        <w:rPr>
          <w:b/>
          <w:bCs/>
          <w:rtl/>
        </w:rPr>
        <w:t>حدوث حالة من الانفصال والتمايز والاختلاف في الموقف</w:t>
      </w:r>
      <w:r w:rsidRPr="00910C2C">
        <w:rPr>
          <w:b/>
          <w:bCs/>
        </w:rPr>
        <w:t>"</w:t>
      </w:r>
      <w:r w:rsidRPr="00910C2C">
        <w:t xml:space="preserve">. </w:t>
      </w:r>
      <w:r w:rsidRPr="00910C2C">
        <w:rPr>
          <w:rtl/>
        </w:rPr>
        <w:t>إنه ليس انقساماً مادياً، بل تفرق في الآراء والمواقف تجاه أمر ما</w:t>
      </w:r>
      <w:r w:rsidRPr="00910C2C">
        <w:t>.</w:t>
      </w:r>
    </w:p>
    <w:p w14:paraId="64DCE5D2" w14:textId="77777777" w:rsidR="00174B75" w:rsidRPr="00910C2C" w:rsidRDefault="00174B75" w:rsidP="00D55BE4">
      <w:r w:rsidRPr="00910C2C">
        <w:t xml:space="preserve">2. </w:t>
      </w:r>
      <w:r w:rsidRPr="00910C2C">
        <w:rPr>
          <w:rtl/>
        </w:rPr>
        <w:t>إعادة قراءة الآية والسياق</w:t>
      </w:r>
      <w:r w:rsidRPr="00910C2C">
        <w:t>:</w:t>
      </w:r>
    </w:p>
    <w:p w14:paraId="0969A899" w14:textId="77777777" w:rsidR="00174B75" w:rsidRPr="00910C2C" w:rsidRDefault="00174B75" w:rsidP="00D55BE4">
      <w:r w:rsidRPr="00910C2C">
        <w:rPr>
          <w:rtl/>
        </w:rPr>
        <w:t>﴿اقْتَرَبَتِ السَّاعَةُ وَانشَقَّ الْقَمَرُ﴾</w:t>
      </w:r>
      <w:r w:rsidRPr="00910C2C">
        <w:t>:</w:t>
      </w:r>
    </w:p>
    <w:p w14:paraId="35759A00" w14:textId="108AE356" w:rsidR="00174B75" w:rsidRPr="00910C2C" w:rsidRDefault="00174B75" w:rsidP="00D55BE4">
      <w:pPr>
        <w:pStyle w:val="a8"/>
        <w:numPr>
          <w:ilvl w:val="0"/>
          <w:numId w:val="311"/>
        </w:numPr>
      </w:pPr>
      <w:r w:rsidRPr="00910C2C">
        <w:rPr>
          <w:rtl/>
        </w:rPr>
        <w:t>المعنى الجديد</w:t>
      </w:r>
      <w:r w:rsidRPr="00910C2C">
        <w:t>: "</w:t>
      </w:r>
      <w:r w:rsidRPr="00910C2C">
        <w:rPr>
          <w:rtl/>
        </w:rPr>
        <w:t xml:space="preserve">اقترب وقت كشف الحقائق وظهور النتائج، وحدث انقسام وتفرق بين الناس في موقفهم من عملية التدبر العميق للقرآن والمراهنة الفكرية المطلوبة لفهمه </w:t>
      </w:r>
      <w:r w:rsidR="001D5321" w:rsidRPr="00910C2C">
        <w:rPr>
          <w:rtl/>
        </w:rPr>
        <w:t xml:space="preserve"> "</w:t>
      </w:r>
      <w:r w:rsidRPr="00910C2C">
        <w:rPr>
          <w:rtl/>
        </w:rPr>
        <w:t>'القمر'</w:t>
      </w:r>
      <w:r w:rsidR="001D5321" w:rsidRPr="00910C2C">
        <w:rPr>
          <w:rtl/>
        </w:rPr>
        <w:t xml:space="preserve"> "</w:t>
      </w:r>
      <w:r w:rsidRPr="00910C2C">
        <w:t>".</w:t>
      </w:r>
    </w:p>
    <w:p w14:paraId="7BA1B01D" w14:textId="271292B6" w:rsidR="00174B75" w:rsidRPr="00910C2C" w:rsidRDefault="00174B75" w:rsidP="00D55BE4">
      <w:pPr>
        <w:pStyle w:val="a8"/>
        <w:numPr>
          <w:ilvl w:val="0"/>
          <w:numId w:val="311"/>
        </w:numPr>
      </w:pPr>
      <w:r w:rsidRPr="00910C2C">
        <w:rPr>
          <w:b/>
          <w:bCs/>
          <w:rtl/>
        </w:rPr>
        <w:t xml:space="preserve">التوافق مع السياق </w:t>
      </w:r>
      <w:r w:rsidR="001D5321" w:rsidRPr="00910C2C">
        <w:rPr>
          <w:b/>
          <w:bCs/>
          <w:rtl/>
        </w:rPr>
        <w:t xml:space="preserve"> "</w:t>
      </w:r>
      <w:r w:rsidRPr="00910C2C">
        <w:rPr>
          <w:b/>
          <w:bCs/>
          <w:rtl/>
        </w:rPr>
        <w:t>الآيات 2-5</w:t>
      </w:r>
      <w:r w:rsidR="001D5321" w:rsidRPr="00910C2C">
        <w:rPr>
          <w:b/>
          <w:bCs/>
          <w:rtl/>
        </w:rPr>
        <w:t xml:space="preserve"> "</w:t>
      </w:r>
      <w:r w:rsidRPr="00910C2C">
        <w:rPr>
          <w:b/>
          <w:bCs/>
        </w:rPr>
        <w:t>:</w:t>
      </w:r>
      <w:r w:rsidRPr="00910C2C">
        <w:t xml:space="preserve"> </w:t>
      </w:r>
      <w:r w:rsidRPr="00910C2C">
        <w:rPr>
          <w:rtl/>
        </w:rPr>
        <w:t>هذا التفسير ينسجم تماماً مع الآيات التالية</w:t>
      </w:r>
      <w:r w:rsidRPr="00910C2C">
        <w:t>:</w:t>
      </w:r>
    </w:p>
    <w:p w14:paraId="04EE38A2" w14:textId="3B78F34F" w:rsidR="00174B75" w:rsidRPr="00910C2C" w:rsidRDefault="00174B75" w:rsidP="00D55BE4">
      <w:pPr>
        <w:pStyle w:val="a8"/>
        <w:numPr>
          <w:ilvl w:val="1"/>
          <w:numId w:val="311"/>
        </w:numPr>
      </w:pPr>
      <w:r w:rsidRPr="00910C2C">
        <w:rPr>
          <w:rtl/>
        </w:rPr>
        <w:t xml:space="preserve">﴿وَإِن يَرَوْا آيَةً يُعْرِضُوا﴾: عندما يرون آية تتطلب هذا التدبر العميق </w:t>
      </w:r>
      <w:r w:rsidR="001D5321" w:rsidRPr="00910C2C">
        <w:rPr>
          <w:rtl/>
        </w:rPr>
        <w:t xml:space="preserve"> "</w:t>
      </w:r>
      <w:r w:rsidRPr="00910C2C">
        <w:rPr>
          <w:rtl/>
        </w:rPr>
        <w:t>"القمر"</w:t>
      </w:r>
      <w:r w:rsidR="001D5321" w:rsidRPr="00910C2C">
        <w:rPr>
          <w:rtl/>
        </w:rPr>
        <w:t xml:space="preserve"> "</w:t>
      </w:r>
      <w:r w:rsidRPr="00910C2C">
        <w:rPr>
          <w:rtl/>
        </w:rPr>
        <w:t>، يعرضون عنها</w:t>
      </w:r>
      <w:r w:rsidRPr="00910C2C">
        <w:t>.</w:t>
      </w:r>
    </w:p>
    <w:p w14:paraId="41FF4823" w14:textId="77777777" w:rsidR="00174B75" w:rsidRPr="00910C2C" w:rsidRDefault="00174B75" w:rsidP="00D55BE4">
      <w:pPr>
        <w:pStyle w:val="a8"/>
        <w:numPr>
          <w:ilvl w:val="1"/>
          <w:numId w:val="311"/>
        </w:numPr>
      </w:pPr>
      <w:r w:rsidRPr="00910C2C">
        <w:rPr>
          <w:rtl/>
        </w:rPr>
        <w:t>﴿وَيَقُولُوا سِحْرٌ مُّسْتَمِرٌّ﴾: يصفون هذا التدبر العميق أو الآيات التي تدعو إليه بأنه "سحر" يهدف لصرفهم عن معتقداتهم وأهوائهم</w:t>
      </w:r>
      <w:r w:rsidRPr="00910C2C">
        <w:t>.</w:t>
      </w:r>
    </w:p>
    <w:p w14:paraId="797F43C6" w14:textId="77777777" w:rsidR="00174B75" w:rsidRPr="00910C2C" w:rsidRDefault="00174B75" w:rsidP="00D55BE4">
      <w:pPr>
        <w:pStyle w:val="a8"/>
        <w:numPr>
          <w:ilvl w:val="1"/>
          <w:numId w:val="311"/>
        </w:numPr>
      </w:pPr>
      <w:r w:rsidRPr="00910C2C">
        <w:rPr>
          <w:rtl/>
        </w:rPr>
        <w:t>﴿وَكَذَّبُوا وَاتَّبَعُوا أَهْوَاءهُمْ﴾: كذبوا بالمعاني العميقة التي يكشفها التدبر، واتبعوا أهواءهم في التمسك بالفهم السطحي أو الموروث</w:t>
      </w:r>
      <w:r w:rsidRPr="00910C2C">
        <w:t>.</w:t>
      </w:r>
    </w:p>
    <w:p w14:paraId="2257F3B3" w14:textId="77777777" w:rsidR="00174B75" w:rsidRPr="00910C2C" w:rsidRDefault="00174B75" w:rsidP="00D55BE4">
      <w:pPr>
        <w:pStyle w:val="a8"/>
        <w:numPr>
          <w:ilvl w:val="1"/>
          <w:numId w:val="311"/>
        </w:numPr>
      </w:pPr>
      <w:r w:rsidRPr="00910C2C">
        <w:rPr>
          <w:rtl/>
        </w:rPr>
        <w:t>﴿وَكُلُّ أَمْرٍ مُّسْتَقِرٌّ﴾: كل أمر له عاقبة ونتيجة ثابتة حسب السنن</w:t>
      </w:r>
      <w:r w:rsidRPr="00910C2C">
        <w:t>.</w:t>
      </w:r>
    </w:p>
    <w:p w14:paraId="232CDBBE" w14:textId="77777777" w:rsidR="00174B75" w:rsidRPr="00910C2C" w:rsidRDefault="00174B75" w:rsidP="00D55BE4">
      <w:pPr>
        <w:pStyle w:val="a8"/>
        <w:numPr>
          <w:ilvl w:val="1"/>
          <w:numId w:val="311"/>
        </w:numPr>
      </w:pPr>
      <w:r w:rsidRPr="00910C2C">
        <w:rPr>
          <w:rtl/>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910C2C">
        <w:t>.</w:t>
      </w:r>
    </w:p>
    <w:p w14:paraId="0AF6C6F7" w14:textId="77777777" w:rsidR="00174B75" w:rsidRPr="00910C2C" w:rsidRDefault="00174B75" w:rsidP="00D55BE4">
      <w:r w:rsidRPr="00910C2C">
        <w:rPr>
          <w:b/>
          <w:bCs/>
          <w:rtl/>
        </w:rPr>
        <w:t>الخاتمة</w:t>
      </w:r>
      <w:r w:rsidRPr="00910C2C">
        <w:rPr>
          <w:b/>
          <w:bCs/>
        </w:rPr>
        <w:t>:</w:t>
      </w:r>
      <w:r w:rsidRPr="00910C2C">
        <w:br/>
      </w:r>
      <w:r w:rsidRPr="00910C2C">
        <w:rPr>
          <w:rtl/>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910C2C">
        <w:t>.</w:t>
      </w:r>
    </w:p>
    <w:p w14:paraId="1020C87E" w14:textId="69044A61" w:rsidR="003B2C51" w:rsidRPr="00910C2C" w:rsidRDefault="003B2C51" w:rsidP="00D55BE4">
      <w:pPr>
        <w:pStyle w:val="22"/>
      </w:pPr>
      <w:bookmarkStart w:id="164" w:name="_Toc203387500"/>
      <w:r w:rsidRPr="00910C2C">
        <w:t>"</w:t>
      </w:r>
      <w:r w:rsidRPr="00910C2C">
        <w:rPr>
          <w:rtl/>
        </w:rPr>
        <w:t>أبواب السماء": مفاتيح الاسم والقلم لفهم الكون والقرآن</w:t>
      </w:r>
      <w:r w:rsidRPr="00910C2C">
        <w:br/>
      </w:r>
      <w:r w:rsidR="001D5321" w:rsidRPr="00910C2C">
        <w:rPr>
          <w:rtl/>
        </w:rPr>
        <w:t xml:space="preserve"> "</w:t>
      </w:r>
      <w:r w:rsidRPr="00910C2C">
        <w:rPr>
          <w:rtl/>
        </w:rPr>
        <w:t xml:space="preserve">قراءة في دلالات السمو والإدراك </w:t>
      </w:r>
      <w:r w:rsidR="001D5321" w:rsidRPr="00910C2C">
        <w:rPr>
          <w:rtl/>
        </w:rPr>
        <w:t xml:space="preserve"> "</w:t>
      </w:r>
      <w:bookmarkEnd w:id="164"/>
    </w:p>
    <w:p w14:paraId="54B83767" w14:textId="7FE6FEC9" w:rsidR="003B2C51" w:rsidRPr="00910C2C" w:rsidRDefault="003B2C51" w:rsidP="00D55BE4">
      <w:r w:rsidRPr="00910C2C">
        <w:rPr>
          <w:b/>
          <w:bCs/>
          <w:rtl/>
        </w:rPr>
        <w:t>مقدمة</w:t>
      </w:r>
      <w:r w:rsidRPr="00910C2C">
        <w:rPr>
          <w:b/>
          <w:bCs/>
        </w:rPr>
        <w:t>:</w:t>
      </w:r>
      <w:r w:rsidRPr="00910C2C">
        <w:br/>
      </w:r>
      <w:r w:rsidRPr="00910C2C">
        <w:rPr>
          <w:rtl/>
        </w:rPr>
        <w:t xml:space="preserve">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w:t>
      </w:r>
      <w:r w:rsidR="001D5321" w:rsidRPr="00910C2C">
        <w:rPr>
          <w:rtl/>
        </w:rPr>
        <w:t xml:space="preserve"> "</w:t>
      </w:r>
      <w:r w:rsidRPr="00910C2C">
        <w:rPr>
          <w:rtl/>
        </w:rPr>
        <w:t>الأعراف: 40</w:t>
      </w:r>
      <w:r w:rsidR="001D5321" w:rsidRPr="00910C2C">
        <w:rPr>
          <w:rtl/>
        </w:rPr>
        <w:t xml:space="preserve"> "</w:t>
      </w:r>
      <w:r w:rsidRPr="00910C2C">
        <w:rPr>
          <w:rtl/>
        </w:rPr>
        <w:t xml:space="preserve"> وكون الرزق وما نوعد في "السماء" </w:t>
      </w:r>
      <w:r w:rsidR="001D5321" w:rsidRPr="00910C2C">
        <w:rPr>
          <w:rtl/>
        </w:rPr>
        <w:t xml:space="preserve"> "</w:t>
      </w:r>
      <w:r w:rsidRPr="00910C2C">
        <w:rPr>
          <w:rtl/>
        </w:rPr>
        <w:t>الذاريات: 22</w:t>
      </w:r>
      <w:r w:rsidR="001D5321" w:rsidRPr="00910C2C">
        <w:rPr>
          <w:rtl/>
        </w:rPr>
        <w:t xml:space="preserve"> "</w:t>
      </w:r>
      <w:r w:rsidRPr="00910C2C">
        <w:rPr>
          <w:rtl/>
        </w:rPr>
        <w:t xml:space="preserve">، والنفاذ من "أقطار السماوات" بسلطان </w:t>
      </w:r>
      <w:r w:rsidR="001D5321" w:rsidRPr="00910C2C">
        <w:rPr>
          <w:rtl/>
        </w:rPr>
        <w:t xml:space="preserve"> "</w:t>
      </w:r>
      <w:r w:rsidRPr="00910C2C">
        <w:rPr>
          <w:rtl/>
        </w:rPr>
        <w:t>الرحمن: 33</w:t>
      </w:r>
      <w:r w:rsidR="001D5321" w:rsidRPr="00910C2C">
        <w:rPr>
          <w:rtl/>
        </w:rPr>
        <w:t xml:space="preserve"> "</w:t>
      </w:r>
      <w:r w:rsidRPr="00910C2C">
        <w:rPr>
          <w:rtl/>
        </w:rPr>
        <w:t>، تدعونا، بمنهج "فقه اللسان القرآني"، إلى تجاوز الفهم المادي لاستكشاف "السماء" كمفهوم يدل على عوالم المعرفة العليا ومستويات الإدراك السامية</w:t>
      </w:r>
      <w:r w:rsidRPr="00910C2C">
        <w:t>.</w:t>
      </w:r>
    </w:p>
    <w:p w14:paraId="3A325C03" w14:textId="56996056" w:rsidR="003B2C51" w:rsidRPr="00910C2C" w:rsidRDefault="003B2C51" w:rsidP="00D55BE4">
      <w:r w:rsidRPr="00910C2C">
        <w:rPr>
          <w:b/>
          <w:bCs/>
        </w:rPr>
        <w:t xml:space="preserve">1. </w:t>
      </w:r>
      <w:r w:rsidRPr="00910C2C">
        <w:rPr>
          <w:b/>
          <w:bCs/>
          <w:rtl/>
        </w:rPr>
        <w:t>السماء: رمز السمو والمعرفة</w:t>
      </w:r>
      <w:r w:rsidRPr="00910C2C">
        <w:rPr>
          <w:b/>
          <w:bCs/>
        </w:rPr>
        <w:t>:</w:t>
      </w:r>
      <w:r w:rsidRPr="00910C2C">
        <w:br/>
        <w:t>"</w:t>
      </w:r>
      <w:r w:rsidRPr="00910C2C">
        <w:rPr>
          <w:rtl/>
        </w:rPr>
        <w:t xml:space="preserve">السماء" في اللسان القرآني، من جذر </w:t>
      </w:r>
      <w:r w:rsidR="001D5321" w:rsidRPr="00910C2C">
        <w:rPr>
          <w:rtl/>
        </w:rPr>
        <w:t xml:space="preserve"> "</w:t>
      </w:r>
      <w:r w:rsidRPr="00910C2C">
        <w:rPr>
          <w:rtl/>
        </w:rPr>
        <w:t>س م و</w:t>
      </w:r>
      <w:r w:rsidR="001D5321" w:rsidRPr="00910C2C">
        <w:rPr>
          <w:rtl/>
        </w:rPr>
        <w:t xml:space="preserve"> "</w:t>
      </w:r>
      <w:r w:rsidRPr="00910C2C">
        <w:rPr>
          <w:rtl/>
        </w:rPr>
        <w:t>،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910C2C">
        <w:t>.</w:t>
      </w:r>
    </w:p>
    <w:p w14:paraId="3900A0A7" w14:textId="71591355" w:rsidR="003B2C51" w:rsidRPr="00910C2C" w:rsidRDefault="003B2C51" w:rsidP="00D55BE4">
      <w:r w:rsidRPr="00910C2C">
        <w:rPr>
          <w:b/>
          <w:bCs/>
        </w:rPr>
        <w:t xml:space="preserve">2. </w:t>
      </w:r>
      <w:r w:rsidRPr="00910C2C">
        <w:rPr>
          <w:b/>
          <w:bCs/>
          <w:rtl/>
        </w:rPr>
        <w:t>الأسماء: مفاتيح الفهم والتمييز</w:t>
      </w:r>
      <w:r w:rsidRPr="00910C2C">
        <w:rPr>
          <w:b/>
          <w:bCs/>
        </w:rPr>
        <w:t>:</w:t>
      </w:r>
      <w:r w:rsidRPr="00910C2C">
        <w:br/>
      </w:r>
      <w:r w:rsidRPr="00910C2C">
        <w:rPr>
          <w:rtl/>
        </w:rPr>
        <w:t xml:space="preserve">﴿وَعَلَّمَ آدَمَ الْأَسْمَاءَ كُلَّهَا﴾ </w:t>
      </w:r>
      <w:r w:rsidR="001D5321" w:rsidRPr="00910C2C">
        <w:rPr>
          <w:rtl/>
        </w:rPr>
        <w:t xml:space="preserve"> "</w:t>
      </w:r>
      <w:r w:rsidRPr="00910C2C">
        <w:rPr>
          <w:rtl/>
        </w:rPr>
        <w:t>البقرة: 31</w:t>
      </w:r>
      <w:r w:rsidR="001D5321" w:rsidRPr="00910C2C">
        <w:rPr>
          <w:rtl/>
        </w:rPr>
        <w:t xml:space="preserve"> "</w:t>
      </w:r>
      <w:r w:rsidRPr="00910C2C">
        <w:rPr>
          <w:rtl/>
        </w:rPr>
        <w:t xml:space="preserve">. تعليم الأسماء لآدم لم يكن مجرد تلقين لألقاب ومسميات الأشياء بلغة اعتباطية. "الأسماء" هنا، كما يدل عليه جذر </w:t>
      </w:r>
      <w:r w:rsidR="001D5321" w:rsidRPr="00910C2C">
        <w:rPr>
          <w:rtl/>
        </w:rPr>
        <w:t xml:space="preserve"> "</w:t>
      </w:r>
      <w:r w:rsidRPr="00910C2C">
        <w:rPr>
          <w:rtl/>
        </w:rPr>
        <w:t>س م و</w:t>
      </w:r>
      <w:r w:rsidR="001D5321" w:rsidRPr="00910C2C">
        <w:rPr>
          <w:rtl/>
        </w:rPr>
        <w:t xml:space="preserve"> "</w:t>
      </w:r>
      <w:r w:rsidRPr="00910C2C">
        <w:rPr>
          <w:rtl/>
        </w:rPr>
        <w:t xml:space="preserve">، هي </w:t>
      </w:r>
      <w:r w:rsidRPr="00910C2C">
        <w:rPr>
          <w:b/>
          <w:bCs/>
        </w:rPr>
        <w:t>"</w:t>
      </w:r>
      <w:r w:rsidRPr="00910C2C">
        <w:rPr>
          <w:b/>
          <w:bCs/>
          <w:rtl/>
        </w:rPr>
        <w:t>سِمَات" الأشياء وصفاتها الجوهرية</w:t>
      </w:r>
      <w:r w:rsidRPr="00910C2C">
        <w:rPr>
          <w:rtl/>
        </w:rPr>
        <w:t xml:space="preserve"> التي تميزها وتحدد كينونتها ووظيفتها في نظام الخلق. معرفة هذه "السِمَات" </w:t>
      </w:r>
      <w:r w:rsidR="001D5321" w:rsidRPr="00910C2C">
        <w:rPr>
          <w:rtl/>
        </w:rPr>
        <w:t xml:space="preserve"> "</w:t>
      </w:r>
      <w:r w:rsidRPr="00910C2C">
        <w:rPr>
          <w:rtl/>
        </w:rPr>
        <w:t>الأسماء</w:t>
      </w:r>
      <w:r w:rsidR="001D5321" w:rsidRPr="00910C2C">
        <w:rPr>
          <w:rtl/>
        </w:rPr>
        <w:t xml:space="preserve"> "</w:t>
      </w:r>
      <w:r w:rsidRPr="00910C2C">
        <w:rPr>
          <w:rtl/>
        </w:rPr>
        <w:t xml:space="preserve"> هي أساس العلم والتمييز، وهي أول مفتاح لفهم الكون والتعامل معه بحكمة. إنها الباب الأول لأبواب السماء المعرفية</w:t>
      </w:r>
      <w:r w:rsidRPr="00910C2C">
        <w:t>.</w:t>
      </w:r>
    </w:p>
    <w:p w14:paraId="681FFE08" w14:textId="251D6B24" w:rsidR="003B2C51" w:rsidRPr="00910C2C" w:rsidRDefault="003B2C51" w:rsidP="00D55BE4">
      <w:r w:rsidRPr="00910C2C">
        <w:rPr>
          <w:b/>
          <w:bCs/>
        </w:rPr>
        <w:t xml:space="preserve">3. </w:t>
      </w:r>
      <w:r w:rsidRPr="00910C2C">
        <w:rPr>
          <w:b/>
          <w:bCs/>
          <w:rtl/>
        </w:rPr>
        <w:t>القلم: أداة التقليم ومعراج العلم</w:t>
      </w:r>
      <w:r w:rsidRPr="00910C2C">
        <w:rPr>
          <w:b/>
          <w:bCs/>
        </w:rPr>
        <w:t>:</w:t>
      </w:r>
      <w:r w:rsidRPr="00910C2C">
        <w:br/>
      </w:r>
      <w:r w:rsidRPr="00910C2C">
        <w:rPr>
          <w:rtl/>
        </w:rPr>
        <w:t xml:space="preserve">﴿الَّذِي عَلَّمَ بِالْقَلَمِ﴾ </w:t>
      </w:r>
      <w:r w:rsidR="001D5321" w:rsidRPr="00910C2C">
        <w:rPr>
          <w:rtl/>
        </w:rPr>
        <w:t xml:space="preserve"> "</w:t>
      </w:r>
      <w:r w:rsidRPr="00910C2C">
        <w:rPr>
          <w:rtl/>
        </w:rPr>
        <w:t>العلق: 4</w:t>
      </w:r>
      <w:r w:rsidR="001D5321" w:rsidRPr="00910C2C">
        <w:rPr>
          <w:rtl/>
        </w:rPr>
        <w:t xml:space="preserve"> "</w:t>
      </w:r>
      <w:r w:rsidRPr="00910C2C">
        <w:rPr>
          <w:rtl/>
        </w:rPr>
        <w:t xml:space="preserve">. كما فصلنا سابقاً ، "القلم" ليس مجرد أداة خط، بل هو </w:t>
      </w:r>
      <w:r w:rsidRPr="00910C2C">
        <w:rPr>
          <w:b/>
          <w:bCs/>
          <w:rtl/>
        </w:rPr>
        <w:t>أداة وعملية التقليم والتمييز والفصل</w:t>
      </w:r>
      <w:r w:rsidRPr="00910C2C">
        <w:rPr>
          <w:rtl/>
        </w:rPr>
        <w:t xml:space="preserve"> للوصول إلى الجوهر واستخلاص الحقيقة. هو منهج البحث والتنقيب الذي به ندرك "سِمَات" الأشياء </w:t>
      </w:r>
      <w:r w:rsidR="001D5321" w:rsidRPr="00910C2C">
        <w:rPr>
          <w:rtl/>
        </w:rPr>
        <w:t xml:space="preserve"> "</w:t>
      </w:r>
      <w:r w:rsidRPr="00910C2C">
        <w:rPr>
          <w:rtl/>
        </w:rPr>
        <w:t>الأسماء</w:t>
      </w:r>
      <w:r w:rsidR="001D5321" w:rsidRPr="00910C2C">
        <w:rPr>
          <w:rtl/>
        </w:rPr>
        <w:t xml:space="preserve"> "</w:t>
      </w:r>
      <w:r w:rsidRPr="00910C2C">
        <w:rPr>
          <w:rtl/>
        </w:rPr>
        <w:t xml:space="preserve">. بالقلم </w:t>
      </w:r>
      <w:r w:rsidR="001D5321" w:rsidRPr="00910C2C">
        <w:rPr>
          <w:rtl/>
        </w:rPr>
        <w:t xml:space="preserve"> "</w:t>
      </w:r>
      <w:r w:rsidRPr="00910C2C">
        <w:rPr>
          <w:rtl/>
        </w:rPr>
        <w:t>التقليم والتمييز</w:t>
      </w:r>
      <w:r w:rsidR="001D5321" w:rsidRPr="00910C2C">
        <w:rPr>
          <w:rtl/>
        </w:rPr>
        <w:t xml:space="preserve"> "</w:t>
      </w:r>
      <w:r w:rsidRPr="00910C2C">
        <w:rPr>
          <w:rtl/>
        </w:rPr>
        <w:t xml:space="preserve"> نفتح أبواب العلم، ونصعد في سماوات المعرفة. لا يمكن النفاذ من أقطار السماوات والأرض إلا بـ"سلطان" </w:t>
      </w:r>
      <w:r w:rsidR="001D5321" w:rsidRPr="00910C2C">
        <w:rPr>
          <w:rtl/>
        </w:rPr>
        <w:t xml:space="preserve"> "</w:t>
      </w:r>
      <w:r w:rsidRPr="00910C2C">
        <w:rPr>
          <w:rtl/>
        </w:rPr>
        <w:t>الرحمن: 33</w:t>
      </w:r>
      <w:r w:rsidR="001D5321" w:rsidRPr="00910C2C">
        <w:rPr>
          <w:rtl/>
        </w:rPr>
        <w:t xml:space="preserve"> "</w:t>
      </w:r>
      <w:r w:rsidRPr="00910C2C">
        <w:rPr>
          <w:rtl/>
        </w:rPr>
        <w:t xml:space="preserve">، وسلطان العلم والمعرفة لا يأتي إلا بالقلم </w:t>
      </w:r>
      <w:r w:rsidR="001D5321" w:rsidRPr="00910C2C">
        <w:rPr>
          <w:rtl/>
        </w:rPr>
        <w:t xml:space="preserve"> "</w:t>
      </w:r>
      <w:r w:rsidRPr="00910C2C">
        <w:rPr>
          <w:rtl/>
        </w:rPr>
        <w:t>التمييز والبحث والتقليم</w:t>
      </w:r>
      <w:r w:rsidR="001D5321" w:rsidRPr="00910C2C">
        <w:rPr>
          <w:rtl/>
        </w:rPr>
        <w:t xml:space="preserve"> "</w:t>
      </w:r>
      <w:r w:rsidRPr="00910C2C">
        <w:t>.</w:t>
      </w:r>
    </w:p>
    <w:p w14:paraId="2E61712B" w14:textId="2575D495" w:rsidR="003B2C51" w:rsidRPr="00910C2C" w:rsidRDefault="003B2C51" w:rsidP="00D55BE4">
      <w:r w:rsidRPr="00910C2C">
        <w:rPr>
          <w:b/>
          <w:bCs/>
        </w:rPr>
        <w:t xml:space="preserve">4. </w:t>
      </w:r>
      <w:r w:rsidRPr="00910C2C">
        <w:rPr>
          <w:b/>
          <w:bCs/>
          <w:rtl/>
        </w:rPr>
        <w:t>فتح أبواب السماء: شروط وارتقاء</w:t>
      </w:r>
      <w:r w:rsidRPr="00910C2C">
        <w:rPr>
          <w:b/>
          <w:bCs/>
        </w:rPr>
        <w:t>:</w:t>
      </w:r>
      <w:r w:rsidRPr="00910C2C">
        <w:br/>
      </w:r>
      <w:r w:rsidRPr="00910C2C">
        <w:rPr>
          <w:rtl/>
        </w:rPr>
        <w:t xml:space="preserve">﴿إِنَّ الَّذِينَ كَذَّبُوا بِآيَاتِنَا وَاسْتَكْبَرُوا عَنْهَا لَا تُفَتَّحُ لَهُمْ أَبْوَابُ السَّمَاءِ...﴾ </w:t>
      </w:r>
      <w:r w:rsidR="001D5321" w:rsidRPr="00910C2C">
        <w:rPr>
          <w:rtl/>
        </w:rPr>
        <w:t xml:space="preserve"> "</w:t>
      </w:r>
      <w:r w:rsidRPr="00910C2C">
        <w:rPr>
          <w:rtl/>
        </w:rPr>
        <w:t>الأعراف: 40</w:t>
      </w:r>
      <w:r w:rsidR="001D5321" w:rsidRPr="00910C2C">
        <w:rPr>
          <w:rtl/>
        </w:rPr>
        <w:t xml:space="preserve"> "</w:t>
      </w:r>
      <w:r w:rsidRPr="00910C2C">
        <w:rPr>
          <w:rtl/>
        </w:rPr>
        <w:t xml:space="preserve">. فتح أبواب السماء </w:t>
      </w:r>
      <w:r w:rsidR="001D5321" w:rsidRPr="00910C2C">
        <w:rPr>
          <w:rtl/>
        </w:rPr>
        <w:t xml:space="preserve"> "</w:t>
      </w:r>
      <w:r w:rsidRPr="00910C2C">
        <w:rPr>
          <w:rtl/>
        </w:rPr>
        <w:t>المعرفية والروحية</w:t>
      </w:r>
      <w:r w:rsidR="001D5321" w:rsidRPr="00910C2C">
        <w:rPr>
          <w:rtl/>
        </w:rPr>
        <w:t xml:space="preserve"> "</w:t>
      </w:r>
      <w:r w:rsidRPr="00910C2C">
        <w:rPr>
          <w:rtl/>
        </w:rPr>
        <w:t xml:space="preserve"> ليس متاحاً للجميع، بل له شروط</w:t>
      </w:r>
      <w:r w:rsidRPr="00910C2C">
        <w:t>:</w:t>
      </w:r>
    </w:p>
    <w:p w14:paraId="6B3F468D" w14:textId="77777777" w:rsidR="003B2C51" w:rsidRPr="00910C2C" w:rsidRDefault="003B2C51" w:rsidP="00D55BE4">
      <w:pPr>
        <w:pStyle w:val="a8"/>
        <w:numPr>
          <w:ilvl w:val="0"/>
          <w:numId w:val="312"/>
        </w:numPr>
      </w:pPr>
      <w:r w:rsidRPr="00910C2C">
        <w:rPr>
          <w:b/>
          <w:bCs/>
          <w:rtl/>
        </w:rPr>
        <w:t>عدم التكذيب</w:t>
      </w:r>
      <w:r w:rsidRPr="00910C2C">
        <w:rPr>
          <w:b/>
          <w:bCs/>
        </w:rPr>
        <w:t>:</w:t>
      </w:r>
      <w:r w:rsidRPr="00910C2C">
        <w:t xml:space="preserve"> </w:t>
      </w:r>
      <w:r w:rsidRPr="00910C2C">
        <w:rPr>
          <w:rtl/>
        </w:rPr>
        <w:t>الإيمان والتصديق بآيات الله في الكون والكتاب، والاستعداد لتلقي الحقائق</w:t>
      </w:r>
      <w:r w:rsidRPr="00910C2C">
        <w:t>.</w:t>
      </w:r>
    </w:p>
    <w:p w14:paraId="75827772" w14:textId="77777777" w:rsidR="003B2C51" w:rsidRPr="00910C2C" w:rsidRDefault="003B2C51" w:rsidP="00D55BE4">
      <w:pPr>
        <w:pStyle w:val="a8"/>
        <w:numPr>
          <w:ilvl w:val="0"/>
          <w:numId w:val="312"/>
        </w:numPr>
      </w:pPr>
      <w:r w:rsidRPr="00910C2C">
        <w:rPr>
          <w:b/>
          <w:bCs/>
          <w:rtl/>
        </w:rPr>
        <w:t>عدم الاستكبار</w:t>
      </w:r>
      <w:r w:rsidRPr="00910C2C">
        <w:rPr>
          <w:b/>
          <w:bCs/>
        </w:rPr>
        <w:t>:</w:t>
      </w:r>
      <w:r w:rsidRPr="00910C2C">
        <w:t xml:space="preserve"> </w:t>
      </w:r>
      <w:r w:rsidRPr="00910C2C">
        <w:rPr>
          <w:rtl/>
        </w:rPr>
        <w:t>التواضع المعرفي، والاعتراف بالجهل، والرغبة الصادقة في التعلم والارتقاء</w:t>
      </w:r>
      <w:r w:rsidRPr="00910C2C">
        <w:t>.</w:t>
      </w:r>
    </w:p>
    <w:p w14:paraId="292D43BB" w14:textId="71508C7F" w:rsidR="003B2C51" w:rsidRPr="00910C2C" w:rsidRDefault="003B2C51" w:rsidP="00D55BE4">
      <w:pPr>
        <w:pStyle w:val="a8"/>
        <w:numPr>
          <w:ilvl w:val="0"/>
          <w:numId w:val="312"/>
        </w:numPr>
      </w:pPr>
      <w:r w:rsidRPr="00910C2C">
        <w:rPr>
          <w:b/>
          <w:bCs/>
          <w:rtl/>
        </w:rPr>
        <w:t>الذكاء لا الكذب</w:t>
      </w:r>
      <w:r w:rsidRPr="00910C2C">
        <w:rPr>
          <w:b/>
          <w:bCs/>
        </w:rPr>
        <w:t>:</w:t>
      </w:r>
      <w:r w:rsidRPr="00910C2C">
        <w:t xml:space="preserve"> </w:t>
      </w:r>
      <w:r w:rsidR="001D5321" w:rsidRPr="00910C2C">
        <w:rPr>
          <w:rtl/>
        </w:rPr>
        <w:t xml:space="preserve"> "</w:t>
      </w:r>
      <w:r w:rsidRPr="00910C2C">
        <w:rPr>
          <w:rtl/>
        </w:rPr>
        <w:t>ربطاً بآية المائدة 3 وتحليلك لـ"ذكيتم" و"الكذب"</w:t>
      </w:r>
      <w:r w:rsidR="001D5321" w:rsidRPr="00910C2C">
        <w:rPr>
          <w:rtl/>
        </w:rPr>
        <w:t xml:space="preserve"> "</w:t>
      </w:r>
      <w:r w:rsidRPr="00910C2C">
        <w:rPr>
          <w:rtl/>
        </w:rPr>
        <w:t xml:space="preserve">. فتح الأبواب يتطلب "الذكاء" </w:t>
      </w:r>
      <w:r w:rsidR="001D5321" w:rsidRPr="00910C2C">
        <w:rPr>
          <w:rtl/>
        </w:rPr>
        <w:t xml:space="preserve"> "</w:t>
      </w:r>
      <w:r w:rsidRPr="00910C2C">
        <w:rPr>
          <w:rtl/>
        </w:rPr>
        <w:t>القدرة على الفهم والاستنتاج والتمييز بقوة الفطرة</w:t>
      </w:r>
      <w:r w:rsidR="001D5321" w:rsidRPr="00910C2C">
        <w:rPr>
          <w:rtl/>
        </w:rPr>
        <w:t xml:space="preserve"> "</w:t>
      </w:r>
      <w:r w:rsidRPr="00910C2C">
        <w:rPr>
          <w:rtl/>
        </w:rPr>
        <w:t xml:space="preserve">، بينما "الكذب" </w:t>
      </w:r>
      <w:r w:rsidR="001D5321" w:rsidRPr="00910C2C">
        <w:rPr>
          <w:rtl/>
        </w:rPr>
        <w:t xml:space="preserve"> "</w:t>
      </w:r>
      <w:r w:rsidRPr="00910C2C">
        <w:rPr>
          <w:rtl/>
        </w:rPr>
        <w:t>إخفاء الحقيقة، الادعاء بما ليس له أصل</w:t>
      </w:r>
      <w:r w:rsidR="001D5321" w:rsidRPr="00910C2C">
        <w:rPr>
          <w:rtl/>
        </w:rPr>
        <w:t xml:space="preserve"> "</w:t>
      </w:r>
      <w:r w:rsidRPr="00910C2C">
        <w:rPr>
          <w:rtl/>
        </w:rPr>
        <w:t xml:space="preserve"> يغلق هذه الأبواب</w:t>
      </w:r>
      <w:r w:rsidRPr="00910C2C">
        <w:t>.</w:t>
      </w:r>
    </w:p>
    <w:p w14:paraId="488C2564" w14:textId="35A60CA1" w:rsidR="003B2C51" w:rsidRPr="00910C2C" w:rsidRDefault="003B2C51" w:rsidP="00D55BE4">
      <w:r w:rsidRPr="00910C2C">
        <w:rPr>
          <w:b/>
          <w:bCs/>
          <w:rtl/>
        </w:rPr>
        <w:t>خاتمة</w:t>
      </w:r>
      <w:r w:rsidRPr="00910C2C">
        <w:rPr>
          <w:b/>
          <w:bCs/>
        </w:rPr>
        <w:t>:</w:t>
      </w:r>
      <w:r w:rsidRPr="00910C2C">
        <w:br/>
      </w:r>
      <w:r w:rsidRPr="00910C2C">
        <w:rPr>
          <w:rtl/>
        </w:rPr>
        <w:t xml:space="preserve">إن "السماء" في القرآن تمثل عوالم السمو المعرفي والروحي. ومفاتيح أبوابها تكمن في فهم "الأسماء" </w:t>
      </w:r>
      <w:r w:rsidR="001D5321" w:rsidRPr="00910C2C">
        <w:rPr>
          <w:rtl/>
        </w:rPr>
        <w:t xml:space="preserve"> "</w:t>
      </w:r>
      <w:r w:rsidRPr="00910C2C">
        <w:rPr>
          <w:rtl/>
        </w:rPr>
        <w:t>سِمَات الأشياء وقوانين الكون</w:t>
      </w:r>
      <w:r w:rsidR="001D5321" w:rsidRPr="00910C2C">
        <w:rPr>
          <w:rtl/>
        </w:rPr>
        <w:t xml:space="preserve"> "</w:t>
      </w:r>
      <w:r w:rsidRPr="00910C2C">
        <w:rPr>
          <w:rtl/>
        </w:rPr>
        <w:t xml:space="preserve"> باستخدام "القلم" </w:t>
      </w:r>
      <w:r w:rsidR="001D5321" w:rsidRPr="00910C2C">
        <w:rPr>
          <w:rtl/>
        </w:rPr>
        <w:t xml:space="preserve"> "</w:t>
      </w:r>
      <w:r w:rsidRPr="00910C2C">
        <w:rPr>
          <w:rtl/>
        </w:rPr>
        <w:t>منهج التمييز والبحث والتقليم</w:t>
      </w:r>
      <w:r w:rsidR="001D5321" w:rsidRPr="00910C2C">
        <w:rPr>
          <w:rtl/>
        </w:rPr>
        <w:t xml:space="preserve"> "</w:t>
      </w:r>
      <w:r w:rsidRPr="00910C2C">
        <w:rPr>
          <w:rtl/>
        </w:rPr>
        <w:t>،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910C2C">
        <w:t>.</w:t>
      </w:r>
    </w:p>
    <w:p w14:paraId="3BBE4E6D" w14:textId="1C81217A" w:rsidR="003B2C51" w:rsidRPr="00910C2C" w:rsidRDefault="003B2C51" w:rsidP="00D55BE4">
      <w:pPr>
        <w:pStyle w:val="22"/>
        <w:rPr>
          <w:lang w:val="en-US"/>
        </w:rPr>
      </w:pPr>
      <w:bookmarkStart w:id="165" w:name="_Toc203387501"/>
      <w:r w:rsidRPr="00910C2C">
        <w:rPr>
          <w:rtl/>
        </w:rPr>
        <w:t>﴿وَاعْبُدْ رَبَّكَ حَتَّىٰ يَأْتِيَكَ الْيَقِينُ﴾: العبادة كوعي بالذات واليقين كثمرة للمعرفة</w:t>
      </w:r>
      <w:r w:rsidRPr="00910C2C">
        <w:rPr>
          <w:lang w:val="en-US"/>
        </w:rPr>
        <w:br/>
      </w:r>
      <w:r w:rsidR="001D5321" w:rsidRPr="00910C2C">
        <w:rPr>
          <w:rtl/>
          <w:lang w:val="en-US"/>
        </w:rPr>
        <w:t xml:space="preserve"> "</w:t>
      </w:r>
      <w:r w:rsidRPr="00910C2C">
        <w:rPr>
          <w:rtl/>
        </w:rPr>
        <w:t xml:space="preserve">قراءة في مفهوم الربوبية والعبادة </w:t>
      </w:r>
      <w:r w:rsidR="001D5321" w:rsidRPr="00910C2C">
        <w:rPr>
          <w:rtl/>
          <w:lang w:val="en-US"/>
        </w:rPr>
        <w:t xml:space="preserve"> "</w:t>
      </w:r>
      <w:bookmarkEnd w:id="165"/>
    </w:p>
    <w:p w14:paraId="0ED382BE" w14:textId="77777777" w:rsidR="003B2C51" w:rsidRPr="00910C2C" w:rsidRDefault="003B2C51" w:rsidP="00D55BE4">
      <w:r w:rsidRPr="00910C2C">
        <w:rPr>
          <w:b/>
          <w:bCs/>
          <w:rtl/>
        </w:rPr>
        <w:t>مقدمة</w:t>
      </w:r>
      <w:r w:rsidRPr="00910C2C">
        <w:rPr>
          <w:b/>
          <w:bCs/>
        </w:rPr>
        <w:t>:</w:t>
      </w:r>
      <w:r w:rsidRPr="00910C2C">
        <w:br/>
      </w:r>
      <w:r w:rsidRPr="00910C2C">
        <w:rPr>
          <w:rtl/>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910C2C">
        <w:t>.</w:t>
      </w:r>
    </w:p>
    <w:p w14:paraId="634B7003" w14:textId="77777777" w:rsidR="003B2C51" w:rsidRPr="00910C2C" w:rsidRDefault="003B2C51" w:rsidP="00D55BE4">
      <w:r w:rsidRPr="00910C2C">
        <w:rPr>
          <w:b/>
          <w:bCs/>
        </w:rPr>
        <w:t>1. "</w:t>
      </w:r>
      <w:r w:rsidRPr="00910C2C">
        <w:rPr>
          <w:b/>
          <w:bCs/>
          <w:rtl/>
        </w:rPr>
        <w:t>ربك": ما ربَّى فيك من علم ومعرفة</w:t>
      </w:r>
      <w:r w:rsidRPr="00910C2C">
        <w:rPr>
          <w:b/>
          <w:bCs/>
        </w:rPr>
        <w:t>:</w:t>
      </w:r>
      <w:r w:rsidRPr="00910C2C">
        <w:br/>
      </w:r>
      <w:r w:rsidRPr="00910C2C">
        <w:rPr>
          <w:rtl/>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910C2C">
        <w:rPr>
          <w:b/>
          <w:bCs/>
        </w:rPr>
        <w:t>"</w:t>
      </w:r>
      <w:r w:rsidRPr="00910C2C">
        <w:rPr>
          <w:b/>
          <w:bCs/>
          <w:rtl/>
        </w:rPr>
        <w:t>ما ربَّى فيك</w:t>
      </w:r>
      <w:r w:rsidRPr="00910C2C">
        <w:rPr>
          <w:b/>
          <w:bCs/>
        </w:rPr>
        <w:t>"</w:t>
      </w:r>
      <w:r w:rsidRPr="00910C2C">
        <w:t xml:space="preserve"> </w:t>
      </w:r>
      <w:r w:rsidRPr="00910C2C">
        <w:rPr>
          <w:rtl/>
        </w:rPr>
        <w:t>من علوم ومعارف وتجارب وفطرة وبرمجيات تشكل وعيك وتوجه سلوكك</w:t>
      </w:r>
      <w:r w:rsidRPr="00910C2C">
        <w:t>.</w:t>
      </w:r>
    </w:p>
    <w:p w14:paraId="60151DBF" w14:textId="52F4785D" w:rsidR="003B2C51" w:rsidRPr="00910C2C" w:rsidRDefault="003B2C51" w:rsidP="00D55BE4">
      <w:pPr>
        <w:pStyle w:val="a8"/>
        <w:numPr>
          <w:ilvl w:val="0"/>
          <w:numId w:val="313"/>
        </w:numPr>
      </w:pPr>
      <w:r w:rsidRPr="00910C2C">
        <w:rPr>
          <w:b/>
          <w:bCs/>
          <w:rtl/>
        </w:rPr>
        <w:t xml:space="preserve">﴿اتَّبِعْ مَا أُوحِيَ إِلَيْكَ مِنْ رَبِّكَ﴾ </w:t>
      </w:r>
      <w:r w:rsidR="001D5321" w:rsidRPr="00910C2C">
        <w:rPr>
          <w:b/>
          <w:bCs/>
          <w:rtl/>
        </w:rPr>
        <w:t xml:space="preserve"> "</w:t>
      </w:r>
      <w:r w:rsidRPr="00910C2C">
        <w:rPr>
          <w:b/>
          <w:bCs/>
          <w:rtl/>
        </w:rPr>
        <w:t>الأنعام: 106</w:t>
      </w:r>
      <w:r w:rsidR="001D5321" w:rsidRPr="00910C2C">
        <w:rPr>
          <w:b/>
          <w:bCs/>
          <w:rtl/>
        </w:rPr>
        <w:t xml:space="preserve"> "</w:t>
      </w:r>
      <w:r w:rsidRPr="00910C2C">
        <w:rPr>
          <w:b/>
          <w:bCs/>
        </w:rPr>
        <w:t>:</w:t>
      </w:r>
      <w:r w:rsidRPr="00910C2C">
        <w:t xml:space="preserve"> </w:t>
      </w:r>
      <w:r w:rsidRPr="00910C2C">
        <w:rPr>
          <w:rtl/>
        </w:rPr>
        <w:t xml:space="preserve">اتبع الوحي الذي يأتيك من مصدر المعرفة والهداية الذي تربى فيك </w:t>
      </w:r>
      <w:r w:rsidR="001D5321" w:rsidRPr="00910C2C">
        <w:rPr>
          <w:rtl/>
        </w:rPr>
        <w:t xml:space="preserve"> "</w:t>
      </w:r>
      <w:r w:rsidRPr="00910C2C">
        <w:rPr>
          <w:rtl/>
        </w:rPr>
        <w:t>سواء كان فطرة سليمة، أو عقلاً راشداً، أو وحياً إلهياً مباشراً</w:t>
      </w:r>
      <w:r w:rsidR="001D5321" w:rsidRPr="00910C2C">
        <w:rPr>
          <w:rtl/>
        </w:rPr>
        <w:t xml:space="preserve"> "</w:t>
      </w:r>
      <w:r w:rsidRPr="00910C2C">
        <w:t>.</w:t>
      </w:r>
    </w:p>
    <w:p w14:paraId="25230F7D" w14:textId="2615ABE9" w:rsidR="003B2C51" w:rsidRPr="00910C2C" w:rsidRDefault="003B2C51" w:rsidP="00D55BE4">
      <w:pPr>
        <w:pStyle w:val="a8"/>
        <w:numPr>
          <w:ilvl w:val="0"/>
          <w:numId w:val="313"/>
        </w:numPr>
      </w:pPr>
      <w:r w:rsidRPr="00910C2C">
        <w:rPr>
          <w:b/>
          <w:bCs/>
          <w:rtl/>
        </w:rPr>
        <w:t xml:space="preserve">﴿قَالُوا ادْعُ لَنَا رَبَّكَ﴾ </w:t>
      </w:r>
      <w:r w:rsidR="001D5321" w:rsidRPr="00910C2C">
        <w:rPr>
          <w:b/>
          <w:bCs/>
          <w:rtl/>
        </w:rPr>
        <w:t xml:space="preserve"> "</w:t>
      </w:r>
      <w:r w:rsidRPr="00910C2C">
        <w:rPr>
          <w:b/>
          <w:bCs/>
          <w:rtl/>
        </w:rPr>
        <w:t>البقرة</w:t>
      </w:r>
      <w:r w:rsidR="001D5321" w:rsidRPr="00910C2C">
        <w:rPr>
          <w:b/>
          <w:bCs/>
          <w:rtl/>
        </w:rPr>
        <w:t xml:space="preserve"> "</w:t>
      </w:r>
      <w:r w:rsidRPr="00910C2C">
        <w:rPr>
          <w:b/>
          <w:bCs/>
        </w:rPr>
        <w:t>:</w:t>
      </w:r>
      <w:r w:rsidRPr="00910C2C">
        <w:t xml:space="preserve"> </w:t>
      </w:r>
      <w:r w:rsidRPr="00910C2C">
        <w:rPr>
          <w:rtl/>
        </w:rPr>
        <w:t xml:space="preserve">ليس "ادعُ الله"، بل كأنهم يقولون لموسى: "استخدم ما تربى لديك من علم ومعرفة وخبرة </w:t>
      </w:r>
      <w:r w:rsidR="001D5321" w:rsidRPr="00910C2C">
        <w:rPr>
          <w:rtl/>
        </w:rPr>
        <w:t xml:space="preserve"> "</w:t>
      </w:r>
      <w:r w:rsidRPr="00910C2C">
        <w:rPr>
          <w:rtl/>
        </w:rPr>
        <w:t>ربك</w:t>
      </w:r>
      <w:r w:rsidR="001D5321" w:rsidRPr="00910C2C">
        <w:rPr>
          <w:rtl/>
        </w:rPr>
        <w:t xml:space="preserve"> "</w:t>
      </w:r>
      <w:r w:rsidRPr="00910C2C">
        <w:rPr>
          <w:rtl/>
        </w:rPr>
        <w:t xml:space="preserve"> لتجد لنا الحل</w:t>
      </w:r>
      <w:r w:rsidRPr="00910C2C">
        <w:t>".</w:t>
      </w:r>
    </w:p>
    <w:p w14:paraId="4D1605DA" w14:textId="77777777" w:rsidR="003B2C51" w:rsidRPr="00910C2C" w:rsidRDefault="003B2C51" w:rsidP="00D55BE4">
      <w:pPr>
        <w:pStyle w:val="a8"/>
        <w:numPr>
          <w:ilvl w:val="0"/>
          <w:numId w:val="313"/>
        </w:numPr>
      </w:pPr>
      <w:r w:rsidRPr="00910C2C">
        <w:rPr>
          <w:b/>
          <w:bCs/>
          <w:rtl/>
        </w:rPr>
        <w:t>تعدد "الأرباب</w:t>
      </w:r>
      <w:r w:rsidRPr="00910C2C">
        <w:rPr>
          <w:b/>
          <w:bCs/>
        </w:rPr>
        <w:t>":</w:t>
      </w:r>
      <w:r w:rsidRPr="00910C2C">
        <w:t xml:space="preserve"> </w:t>
      </w:r>
      <w:r w:rsidRPr="00910C2C">
        <w:rPr>
          <w:rtl/>
        </w:rPr>
        <w:t>هذا الفهم يفسر كيف يمكن أن يكون للناس "أرباب" من دون الله، وهم الأشخاص أو الأفكار أو الأنظمة التي "تربيهم" وتوجههم وتشكل وعيهم</w:t>
      </w:r>
      <w:r w:rsidRPr="00910C2C">
        <w:t>.</w:t>
      </w:r>
    </w:p>
    <w:p w14:paraId="60EB550F" w14:textId="77777777" w:rsidR="003B2C51" w:rsidRPr="00910C2C" w:rsidRDefault="003B2C51" w:rsidP="00D55BE4">
      <w:r w:rsidRPr="00910C2C">
        <w:t xml:space="preserve">2. </w:t>
      </w:r>
      <w:r w:rsidRPr="00910C2C">
        <w:rPr>
          <w:rtl/>
        </w:rPr>
        <w:t>الخلق والجعل و"ربك</w:t>
      </w:r>
      <w:r w:rsidRPr="00910C2C">
        <w:t>":</w:t>
      </w:r>
    </w:p>
    <w:p w14:paraId="3F2B0A9F" w14:textId="0D8EE0D3" w:rsidR="003B2C51" w:rsidRPr="00910C2C" w:rsidRDefault="003B2C51" w:rsidP="00D55BE4">
      <w:pPr>
        <w:pStyle w:val="a8"/>
        <w:numPr>
          <w:ilvl w:val="0"/>
          <w:numId w:val="314"/>
        </w:numPr>
      </w:pPr>
      <w:r w:rsidRPr="00910C2C">
        <w:rPr>
          <w:rtl/>
        </w:rPr>
        <w:t xml:space="preserve">﴿قَالَ رَبُّكَ لِلْمَلَائِكَةِ إِنِّي </w:t>
      </w:r>
      <w:r w:rsidRPr="00910C2C">
        <w:rPr>
          <w:b/>
          <w:bCs/>
          <w:rtl/>
        </w:rPr>
        <w:t>خَالِقٌ</w:t>
      </w:r>
      <w:r w:rsidRPr="00910C2C">
        <w:rPr>
          <w:rtl/>
        </w:rPr>
        <w:t xml:space="preserve"> بَشَرًا...﴾ </w:t>
      </w:r>
      <w:r w:rsidR="001D5321" w:rsidRPr="00910C2C">
        <w:rPr>
          <w:rtl/>
        </w:rPr>
        <w:t xml:space="preserve"> "</w:t>
      </w:r>
      <w:r w:rsidRPr="00910C2C">
        <w:rPr>
          <w:rtl/>
        </w:rPr>
        <w:t>الحجر: 28</w:t>
      </w:r>
      <w:r w:rsidR="001D5321" w:rsidRPr="00910C2C">
        <w:rPr>
          <w:rtl/>
        </w:rPr>
        <w:t xml:space="preserve"> "</w:t>
      </w:r>
      <w:r w:rsidRPr="00910C2C">
        <w:t>.</w:t>
      </w:r>
    </w:p>
    <w:p w14:paraId="71435E5C" w14:textId="059F590D" w:rsidR="003B2C51" w:rsidRPr="00910C2C" w:rsidRDefault="003B2C51" w:rsidP="00D55BE4">
      <w:pPr>
        <w:pStyle w:val="a8"/>
        <w:numPr>
          <w:ilvl w:val="0"/>
          <w:numId w:val="314"/>
        </w:numPr>
      </w:pPr>
      <w:r w:rsidRPr="00910C2C">
        <w:rPr>
          <w:rtl/>
        </w:rPr>
        <w:t xml:space="preserve">﴿قَالَ رَبُّكَ لِلْمَلَائِكَةِ إِنِّي </w:t>
      </w:r>
      <w:r w:rsidRPr="00910C2C">
        <w:rPr>
          <w:b/>
          <w:bCs/>
          <w:rtl/>
        </w:rPr>
        <w:t>جَاعِلٌ</w:t>
      </w:r>
      <w:r w:rsidRPr="00910C2C">
        <w:rPr>
          <w:rtl/>
        </w:rPr>
        <w:t xml:space="preserve"> فِي الْأَرْضِ خَلِيفَةً...﴾ </w:t>
      </w:r>
      <w:r w:rsidR="001D5321" w:rsidRPr="00910C2C">
        <w:rPr>
          <w:rtl/>
        </w:rPr>
        <w:t xml:space="preserve"> "</w:t>
      </w:r>
      <w:r w:rsidRPr="00910C2C">
        <w:rPr>
          <w:rtl/>
        </w:rPr>
        <w:t>البقرة: 30</w:t>
      </w:r>
      <w:r w:rsidR="001D5321" w:rsidRPr="00910C2C">
        <w:rPr>
          <w:rtl/>
        </w:rPr>
        <w:t xml:space="preserve"> "</w:t>
      </w:r>
      <w:r w:rsidRPr="00910C2C">
        <w:t>.</w:t>
      </w:r>
      <w:r w:rsidRPr="00910C2C">
        <w:br/>
        <w:t>"</w:t>
      </w:r>
      <w:r w:rsidRPr="00910C2C">
        <w:rPr>
          <w:rtl/>
        </w:rPr>
        <w:t xml:space="preserve">ربك" هنا هو الله بالتأكيد، لكن استخدام "ربك" </w:t>
      </w:r>
      <w:r w:rsidR="001D5321" w:rsidRPr="00910C2C">
        <w:rPr>
          <w:rtl/>
        </w:rPr>
        <w:t xml:space="preserve"> "</w:t>
      </w:r>
      <w:r w:rsidRPr="00910C2C">
        <w:rPr>
          <w:rtl/>
        </w:rPr>
        <w:t>بدلاً من الله مثلاً</w:t>
      </w:r>
      <w:r w:rsidR="001D5321" w:rsidRPr="00910C2C">
        <w:rPr>
          <w:rtl/>
        </w:rPr>
        <w:t xml:space="preserve"> "</w:t>
      </w:r>
      <w:r w:rsidRPr="00910C2C">
        <w:rPr>
          <w:rtl/>
        </w:rPr>
        <w:t xml:space="preserve">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910C2C">
        <w:t>.</w:t>
      </w:r>
    </w:p>
    <w:p w14:paraId="4087DF24" w14:textId="0C2E953F" w:rsidR="003B2C51" w:rsidRPr="00910C2C" w:rsidRDefault="003B2C51" w:rsidP="00D55BE4">
      <w:r w:rsidRPr="00910C2C">
        <w:rPr>
          <w:b/>
          <w:bCs/>
        </w:rPr>
        <w:t xml:space="preserve">3. </w:t>
      </w:r>
      <w:r w:rsidRPr="00910C2C">
        <w:rPr>
          <w:b/>
          <w:bCs/>
          <w:rtl/>
        </w:rPr>
        <w:t>العبادة: وعي وتمييز لا مجرد طقوس</w:t>
      </w:r>
      <w:r w:rsidRPr="00910C2C">
        <w:rPr>
          <w:b/>
          <w:bCs/>
        </w:rPr>
        <w:t>:</w:t>
      </w:r>
      <w:r w:rsidRPr="00910C2C">
        <w:br/>
      </w:r>
      <w:r w:rsidRPr="00910C2C">
        <w:rPr>
          <w:rtl/>
        </w:rPr>
        <w:t xml:space="preserve">﴿وَاعْبُدْ رَبَّكَ حَتَّىٰ يَأْتِيَكَ الْيَقِينُ﴾ </w:t>
      </w:r>
      <w:r w:rsidR="001D5321" w:rsidRPr="00910C2C">
        <w:rPr>
          <w:rtl/>
        </w:rPr>
        <w:t xml:space="preserve"> "</w:t>
      </w:r>
      <w:r w:rsidRPr="00910C2C">
        <w:rPr>
          <w:rtl/>
        </w:rPr>
        <w:t>الحجر: 99</w:t>
      </w:r>
      <w:r w:rsidR="001D5321" w:rsidRPr="00910C2C">
        <w:rPr>
          <w:rtl/>
        </w:rPr>
        <w:t xml:space="preserve"> "</w:t>
      </w:r>
      <w:r w:rsidRPr="00910C2C">
        <w:rPr>
          <w:rtl/>
        </w:rPr>
        <w:t xml:space="preserve">. "العبادة" من </w:t>
      </w:r>
      <w:r w:rsidR="001D5321" w:rsidRPr="00910C2C">
        <w:rPr>
          <w:rtl/>
        </w:rPr>
        <w:t xml:space="preserve"> "</w:t>
      </w:r>
      <w:r w:rsidRPr="00910C2C">
        <w:rPr>
          <w:rtl/>
        </w:rPr>
        <w:t>ع ب د</w:t>
      </w:r>
      <w:r w:rsidR="001D5321" w:rsidRPr="00910C2C">
        <w:rPr>
          <w:rtl/>
        </w:rPr>
        <w:t xml:space="preserve"> "</w:t>
      </w:r>
      <w:r w:rsidRPr="00910C2C">
        <w:rPr>
          <w:rtl/>
        </w:rPr>
        <w:t xml:space="preserve"> ليست مجرد الخضوع الطقسي، بل هي، كما تقترح، </w:t>
      </w:r>
      <w:r w:rsidRPr="00910C2C">
        <w:rPr>
          <w:b/>
          <w:bCs/>
        </w:rPr>
        <w:t>"</w:t>
      </w:r>
      <w:r w:rsidRPr="00910C2C">
        <w:rPr>
          <w:b/>
          <w:bCs/>
          <w:rtl/>
        </w:rPr>
        <w:t xml:space="preserve">أن تعي </w:t>
      </w:r>
      <w:r w:rsidR="001D5321" w:rsidRPr="00910C2C">
        <w:rPr>
          <w:b/>
          <w:bCs/>
          <w:rtl/>
        </w:rPr>
        <w:t xml:space="preserve"> "</w:t>
      </w:r>
      <w:r w:rsidRPr="00910C2C">
        <w:rPr>
          <w:b/>
          <w:bCs/>
          <w:rtl/>
        </w:rPr>
        <w:t>ع</w:t>
      </w:r>
      <w:r w:rsidR="001D5321" w:rsidRPr="00910C2C">
        <w:rPr>
          <w:b/>
          <w:bCs/>
          <w:rtl/>
        </w:rPr>
        <w:t xml:space="preserve"> "</w:t>
      </w:r>
      <w:r w:rsidRPr="00910C2C">
        <w:rPr>
          <w:b/>
          <w:bCs/>
          <w:rtl/>
        </w:rPr>
        <w:t xml:space="preserve"> ما بدا </w:t>
      </w:r>
      <w:r w:rsidR="001D5321" w:rsidRPr="00910C2C">
        <w:rPr>
          <w:b/>
          <w:bCs/>
          <w:rtl/>
        </w:rPr>
        <w:t xml:space="preserve"> "</w:t>
      </w:r>
      <w:r w:rsidRPr="00910C2C">
        <w:rPr>
          <w:b/>
          <w:bCs/>
          <w:rtl/>
        </w:rPr>
        <w:t>ب د</w:t>
      </w:r>
      <w:r w:rsidR="001D5321" w:rsidRPr="00910C2C">
        <w:rPr>
          <w:b/>
          <w:bCs/>
          <w:rtl/>
        </w:rPr>
        <w:t xml:space="preserve"> "</w:t>
      </w:r>
      <w:r w:rsidRPr="00910C2C">
        <w:rPr>
          <w:b/>
          <w:bCs/>
          <w:rtl/>
        </w:rPr>
        <w:t xml:space="preserve"> لك</w:t>
      </w:r>
      <w:r w:rsidRPr="00910C2C">
        <w:rPr>
          <w:b/>
          <w:bCs/>
        </w:rPr>
        <w:t>"</w:t>
      </w:r>
      <w:r w:rsidRPr="00910C2C">
        <w:t xml:space="preserve">. </w:t>
      </w:r>
      <w:r w:rsidRPr="00910C2C">
        <w:rPr>
          <w:rtl/>
        </w:rPr>
        <w:t xml:space="preserve">إنها حالة من الوعي واليقظة والتمييز لما هو حق وما هو باطل، لما يوصل للحقيقة وما يضل عنها، بناءً على ما تربى لديك من معرفة </w:t>
      </w:r>
      <w:r w:rsidR="001D5321" w:rsidRPr="00910C2C">
        <w:rPr>
          <w:rtl/>
        </w:rPr>
        <w:t xml:space="preserve"> "</w:t>
      </w:r>
      <w:r w:rsidRPr="00910C2C">
        <w:rPr>
          <w:rtl/>
        </w:rPr>
        <w:t>ربك</w:t>
      </w:r>
      <w:r w:rsidR="001D5321" w:rsidRPr="00910C2C">
        <w:rPr>
          <w:rtl/>
        </w:rPr>
        <w:t xml:space="preserve"> "</w:t>
      </w:r>
      <w:r w:rsidRPr="00910C2C">
        <w:rPr>
          <w:rtl/>
        </w:rPr>
        <w:t>. إنها تفعيل للعقل والوعي في مسيرة البحث عن الحقيقة</w:t>
      </w:r>
      <w:r w:rsidRPr="00910C2C">
        <w:t>.</w:t>
      </w:r>
    </w:p>
    <w:p w14:paraId="37883B53" w14:textId="7F5380E2" w:rsidR="003B2C51" w:rsidRPr="00910C2C" w:rsidRDefault="003B2C51" w:rsidP="00D55BE4">
      <w:r w:rsidRPr="00910C2C">
        <w:rPr>
          <w:b/>
          <w:bCs/>
        </w:rPr>
        <w:t xml:space="preserve">4. </w:t>
      </w:r>
      <w:r w:rsidRPr="00910C2C">
        <w:rPr>
          <w:b/>
          <w:bCs/>
          <w:rtl/>
        </w:rPr>
        <w:t>اليقين: تمام المعرفة لا حتمية الموت</w:t>
      </w:r>
      <w:r w:rsidRPr="00910C2C">
        <w:rPr>
          <w:b/>
          <w:bCs/>
        </w:rPr>
        <w:t>:</w:t>
      </w:r>
      <w:r w:rsidRPr="00910C2C">
        <w:br/>
        <w:t>"</w:t>
      </w:r>
      <w:r w:rsidRPr="00910C2C">
        <w:rPr>
          <w:rtl/>
        </w:rPr>
        <w:t xml:space="preserve">اليقين" ليس الموت، بل هو </w:t>
      </w:r>
      <w:r w:rsidRPr="00910C2C">
        <w:rPr>
          <w:b/>
          <w:bCs/>
        </w:rPr>
        <w:t>"</w:t>
      </w:r>
      <w:r w:rsidRPr="00910C2C">
        <w:rPr>
          <w:b/>
          <w:bCs/>
          <w:rtl/>
        </w:rPr>
        <w:t>تمام المعرفة ووضوح الحقيقة</w:t>
      </w:r>
      <w:r w:rsidRPr="00910C2C">
        <w:rPr>
          <w:b/>
          <w:bCs/>
        </w:rPr>
        <w:t xml:space="preserve">" </w:t>
      </w:r>
      <w:r w:rsidR="001D5321" w:rsidRPr="00910C2C">
        <w:rPr>
          <w:b/>
          <w:bCs/>
        </w:rPr>
        <w:t xml:space="preserve"> "</w:t>
      </w:r>
      <w:r w:rsidRPr="00910C2C">
        <w:rPr>
          <w:b/>
          <w:bCs/>
        </w:rPr>
        <w:t>La certitude</w:t>
      </w:r>
      <w:r w:rsidR="001D5321" w:rsidRPr="00910C2C">
        <w:rPr>
          <w:b/>
          <w:bCs/>
        </w:rPr>
        <w:t xml:space="preserve"> "</w:t>
      </w:r>
      <w:r w:rsidRPr="00910C2C">
        <w:t xml:space="preserve">. </w:t>
      </w:r>
      <w:r w:rsidRPr="00910C2C">
        <w:rPr>
          <w:rtl/>
        </w:rPr>
        <w:t xml:space="preserve">فالغاية من "عبادة الرب" </w:t>
      </w:r>
      <w:r w:rsidR="001D5321" w:rsidRPr="00910C2C">
        <w:rPr>
          <w:rtl/>
        </w:rPr>
        <w:t xml:space="preserve"> "</w:t>
      </w:r>
      <w:r w:rsidRPr="00910C2C">
        <w:rPr>
          <w:rtl/>
        </w:rPr>
        <w:t>تفعيل الوعي والتمييز بناءً على المعرفة المكتسبة</w:t>
      </w:r>
      <w:r w:rsidR="001D5321" w:rsidRPr="00910C2C">
        <w:rPr>
          <w:rtl/>
        </w:rPr>
        <w:t xml:space="preserve"> "</w:t>
      </w:r>
      <w:r w:rsidRPr="00910C2C">
        <w:rPr>
          <w:rtl/>
        </w:rPr>
        <w:t xml:space="preserve"> هي الوصول إلى حالة "اليقين" المعرفي والروحي</w:t>
      </w:r>
      <w:r w:rsidRPr="00910C2C">
        <w:t>.</w:t>
      </w:r>
    </w:p>
    <w:p w14:paraId="0058B16E" w14:textId="4DD63F45" w:rsidR="003B2C51" w:rsidRPr="00910C2C" w:rsidRDefault="003B2C51" w:rsidP="00D55BE4">
      <w:r w:rsidRPr="00910C2C">
        <w:rPr>
          <w:b/>
          <w:bCs/>
        </w:rPr>
        <w:t xml:space="preserve">5. </w:t>
      </w:r>
      <w:r w:rsidRPr="00910C2C">
        <w:rPr>
          <w:b/>
          <w:bCs/>
          <w:rtl/>
        </w:rPr>
        <w:t>سورة الناس: الاستعاذة من هيمنة "رب الناس" المضلل</w:t>
      </w:r>
      <w:r w:rsidRPr="00910C2C">
        <w:rPr>
          <w:b/>
          <w:bCs/>
        </w:rPr>
        <w:t>:</w:t>
      </w:r>
      <w:r w:rsidRPr="00910C2C">
        <w:br/>
      </w:r>
      <w:r w:rsidRPr="00910C2C">
        <w:rPr>
          <w:rtl/>
        </w:rPr>
        <w:t xml:space="preserve">﴿قُلْ أَعُوذُ بِرَبِّ النَّاسِ...﴾: "أعوذ" </w:t>
      </w:r>
      <w:r w:rsidR="001D5321" w:rsidRPr="00910C2C">
        <w:rPr>
          <w:rtl/>
        </w:rPr>
        <w:t xml:space="preserve"> "</w:t>
      </w:r>
      <w:r w:rsidRPr="00910C2C">
        <w:rPr>
          <w:rtl/>
        </w:rPr>
        <w:t>من ع و ذ</w:t>
      </w:r>
      <w:r w:rsidR="001D5321" w:rsidRPr="00910C2C">
        <w:rPr>
          <w:rtl/>
        </w:rPr>
        <w:t xml:space="preserve"> "</w:t>
      </w:r>
      <w:r w:rsidRPr="00910C2C">
        <w:rPr>
          <w:rtl/>
        </w:rPr>
        <w:t xml:space="preserve"> قد تعني "أُميِّز وألتجئ بوعي". الاستعاذة هنا ليست مجرد لجوء خائف، بل هي </w:t>
      </w:r>
      <w:r w:rsidRPr="00910C2C">
        <w:rPr>
          <w:b/>
          <w:bCs/>
          <w:rtl/>
        </w:rPr>
        <w:t>فعل واعٍ للتمييز والتحصن</w:t>
      </w:r>
      <w:r w:rsidRPr="00910C2C">
        <w:rPr>
          <w:rtl/>
        </w:rPr>
        <w:t xml:space="preserve"> ضد "رب الناس" بمعنى </w:t>
      </w:r>
      <w:r w:rsidRPr="00910C2C">
        <w:rPr>
          <w:b/>
          <w:bCs/>
          <w:rtl/>
        </w:rPr>
        <w:t>الأفكار والمعتقدات والمؤثرات التي "تتربى" عند عامة الناس وتشكل وعيهم الجمعي</w:t>
      </w:r>
      <w:r w:rsidRPr="00910C2C">
        <w:rPr>
          <w:rtl/>
        </w:rPr>
        <w:t xml:space="preserve"> </w:t>
      </w:r>
      <w:r w:rsidR="001D5321" w:rsidRPr="00910C2C">
        <w:rPr>
          <w:rtl/>
        </w:rPr>
        <w:t xml:space="preserve"> "</w:t>
      </w:r>
      <w:r w:rsidRPr="00910C2C">
        <w:rPr>
          <w:rtl/>
        </w:rPr>
        <w:t>غالباً بتأثير الوسواس الخناس من الجنة والناس</w:t>
      </w:r>
      <w:r w:rsidR="001D5321" w:rsidRPr="00910C2C">
        <w:rPr>
          <w:rtl/>
        </w:rPr>
        <w:t xml:space="preserve"> "</w:t>
      </w:r>
      <w:r w:rsidRPr="00910C2C">
        <w:rPr>
          <w:rtl/>
        </w:rPr>
        <w:t xml:space="preserve"> والتي قد تملكهم وتؤلههم وتضلهم. إنها دعوة لتمييز "ربك" </w:t>
      </w:r>
      <w:r w:rsidR="001D5321" w:rsidRPr="00910C2C">
        <w:rPr>
          <w:rtl/>
        </w:rPr>
        <w:t xml:space="preserve"> "</w:t>
      </w:r>
      <w:r w:rsidRPr="00910C2C">
        <w:rPr>
          <w:rtl/>
        </w:rPr>
        <w:t>معرفتك الواعية</w:t>
      </w:r>
      <w:r w:rsidR="001D5321" w:rsidRPr="00910C2C">
        <w:rPr>
          <w:rtl/>
        </w:rPr>
        <w:t xml:space="preserve"> "</w:t>
      </w:r>
      <w:r w:rsidRPr="00910C2C">
        <w:rPr>
          <w:rtl/>
        </w:rPr>
        <w:t xml:space="preserve"> عن "رب الناس" </w:t>
      </w:r>
      <w:r w:rsidR="001D5321" w:rsidRPr="00910C2C">
        <w:rPr>
          <w:rtl/>
        </w:rPr>
        <w:t xml:space="preserve"> "</w:t>
      </w:r>
      <w:r w:rsidRPr="00910C2C">
        <w:rPr>
          <w:rtl/>
        </w:rPr>
        <w:t>الوعي الجمعي المضلل</w:t>
      </w:r>
      <w:r w:rsidR="001D5321" w:rsidRPr="00910C2C">
        <w:rPr>
          <w:rtl/>
        </w:rPr>
        <w:t xml:space="preserve"> "</w:t>
      </w:r>
      <w:r w:rsidRPr="00910C2C">
        <w:t>.</w:t>
      </w:r>
    </w:p>
    <w:p w14:paraId="659B6701" w14:textId="77777777" w:rsidR="003B2C51" w:rsidRPr="00910C2C" w:rsidRDefault="003B2C51" w:rsidP="00D55BE4">
      <w:r w:rsidRPr="00910C2C">
        <w:rPr>
          <w:b/>
          <w:bCs/>
          <w:rtl/>
        </w:rPr>
        <w:t>خاتمة</w:t>
      </w:r>
      <w:r w:rsidRPr="00910C2C">
        <w:rPr>
          <w:b/>
          <w:bCs/>
        </w:rPr>
        <w:t>:</w:t>
      </w:r>
      <w:r w:rsidRPr="00910C2C">
        <w:br/>
      </w:r>
      <w:r w:rsidRPr="00910C2C">
        <w:rPr>
          <w:rtl/>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910C2C">
        <w:t>.</w:t>
      </w:r>
    </w:p>
    <w:p w14:paraId="3A645609" w14:textId="2CCA3039" w:rsidR="007E3C2A" w:rsidRPr="00910C2C" w:rsidRDefault="007E3C2A" w:rsidP="00D55BE4">
      <w:pPr>
        <w:pStyle w:val="22"/>
        <w:rPr>
          <w:lang w:val="en-US"/>
        </w:rPr>
      </w:pPr>
      <w:bookmarkStart w:id="166" w:name="_Toc203387502"/>
      <w:r w:rsidRPr="00910C2C">
        <w:rPr>
          <w:lang w:val="en-US"/>
        </w:rPr>
        <w:t>"</w:t>
      </w:r>
      <w:r w:rsidRPr="00910C2C">
        <w:rPr>
          <w:rtl/>
        </w:rPr>
        <w:t>نَاقَةُ اللَّهِ وَسُقْيَاهَا": حين تكون الآية قانوناً كونياً لا جملاً أسطورياً</w:t>
      </w:r>
      <w:r w:rsidRPr="00910C2C">
        <w:rPr>
          <w:lang w:val="en-US"/>
        </w:rPr>
        <w:br/>
      </w:r>
      <w:r w:rsidR="001D5321" w:rsidRPr="00910C2C">
        <w:rPr>
          <w:rtl/>
          <w:lang w:val="en-US"/>
        </w:rPr>
        <w:t xml:space="preserve"> "</w:t>
      </w:r>
      <w:r w:rsidRPr="00910C2C">
        <w:rPr>
          <w:rtl/>
        </w:rPr>
        <w:t xml:space="preserve">قراءة معاصرة لقصة صالح وثمود </w:t>
      </w:r>
      <w:r w:rsidR="001D5321" w:rsidRPr="00910C2C">
        <w:rPr>
          <w:rtl/>
          <w:lang w:val="en-US"/>
        </w:rPr>
        <w:t xml:space="preserve"> "</w:t>
      </w:r>
      <w:bookmarkEnd w:id="166"/>
    </w:p>
    <w:p w14:paraId="364569D7" w14:textId="7EC7094E" w:rsidR="007E3C2A" w:rsidRPr="00910C2C" w:rsidRDefault="007E3C2A" w:rsidP="00D55BE4">
      <w:r w:rsidRPr="00910C2C">
        <w:rPr>
          <w:b/>
          <w:bCs/>
          <w:rtl/>
        </w:rPr>
        <w:t>مقدمة</w:t>
      </w:r>
      <w:r w:rsidRPr="00910C2C">
        <w:rPr>
          <w:b/>
          <w:bCs/>
        </w:rPr>
        <w:t>:</w:t>
      </w:r>
      <w:r w:rsidRPr="00910C2C">
        <w:br/>
      </w:r>
      <w:r w:rsidRPr="00910C2C">
        <w:rPr>
          <w:rtl/>
        </w:rPr>
        <w:t xml:space="preserve">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w:t>
      </w:r>
      <w:r w:rsidR="001D5321" w:rsidRPr="00910C2C">
        <w:rPr>
          <w:rtl/>
        </w:rPr>
        <w:t xml:space="preserve"> "</w:t>
      </w:r>
      <w:r w:rsidRPr="00910C2C">
        <w:rPr>
          <w:rtl/>
        </w:rPr>
        <w:t>ناقة، مبصرة، شرب، سقياها، عقروا، صالح، ثمود</w:t>
      </w:r>
      <w:r w:rsidR="001D5321" w:rsidRPr="00910C2C">
        <w:rPr>
          <w:rtl/>
        </w:rPr>
        <w:t xml:space="preserve"> "</w:t>
      </w:r>
      <w:r w:rsidRPr="00910C2C">
        <w:rPr>
          <w:rtl/>
        </w:rPr>
        <w:t xml:space="preserve"> لنكشف عن معنى أعمق يربط "ناقة الله" بالقوانين الكونية والسنن الإلهية التي يجب احترامها وعدم انتهاكها</w:t>
      </w:r>
      <w:r w:rsidRPr="00910C2C">
        <w:t>.</w:t>
      </w:r>
    </w:p>
    <w:p w14:paraId="1FFA3D64" w14:textId="77777777" w:rsidR="007E3C2A" w:rsidRPr="00910C2C" w:rsidRDefault="007E3C2A" w:rsidP="00D55BE4">
      <w:r w:rsidRPr="00910C2C">
        <w:t xml:space="preserve">1. </w:t>
      </w:r>
      <w:r w:rsidRPr="00910C2C">
        <w:rPr>
          <w:rtl/>
        </w:rPr>
        <w:t>تفكيك "ناقة الله": قانون إلهي مُنَقّى ومُبصِر</w:t>
      </w:r>
      <w:r w:rsidRPr="00910C2C">
        <w:t>:</w:t>
      </w:r>
    </w:p>
    <w:p w14:paraId="5E11E876" w14:textId="0D21B0C2" w:rsidR="007E3C2A" w:rsidRPr="00910C2C" w:rsidRDefault="007E3C2A" w:rsidP="00D55BE4">
      <w:pPr>
        <w:pStyle w:val="a8"/>
        <w:numPr>
          <w:ilvl w:val="0"/>
          <w:numId w:val="315"/>
        </w:numPr>
      </w:pPr>
      <w:r w:rsidRPr="00910C2C">
        <w:rPr>
          <w:b/>
          <w:bCs/>
          <w:rtl/>
        </w:rPr>
        <w:t xml:space="preserve">ناقة </w:t>
      </w:r>
      <w:r w:rsidR="001D5321" w:rsidRPr="00910C2C">
        <w:rPr>
          <w:b/>
          <w:bCs/>
          <w:rtl/>
        </w:rPr>
        <w:t xml:space="preserve"> "</w:t>
      </w:r>
      <w:r w:rsidRPr="00910C2C">
        <w:rPr>
          <w:b/>
          <w:bCs/>
          <w:rtl/>
        </w:rPr>
        <w:t>ن ق</w:t>
      </w:r>
      <w:r w:rsidR="001D5321" w:rsidRPr="00910C2C">
        <w:rPr>
          <w:b/>
          <w:bCs/>
          <w:rtl/>
        </w:rPr>
        <w:t xml:space="preserve"> "</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ن ق</w:t>
      </w:r>
      <w:r w:rsidR="001D5321" w:rsidRPr="00910C2C">
        <w:rPr>
          <w:rtl/>
        </w:rPr>
        <w:t xml:space="preserve"> "</w:t>
      </w:r>
      <w:r w:rsidRPr="00910C2C">
        <w:rPr>
          <w:rtl/>
        </w:rPr>
        <w:t xml:space="preserve"> لا يعني بالضرورة أنثى الجمل. بتطبيق منهج المثاني أو تحليل الحروف </w:t>
      </w:r>
      <w:r w:rsidR="001D5321" w:rsidRPr="00910C2C">
        <w:rPr>
          <w:rtl/>
        </w:rPr>
        <w:t xml:space="preserve"> "</w:t>
      </w:r>
      <w:r w:rsidRPr="00910C2C">
        <w:rPr>
          <w:rtl/>
        </w:rPr>
        <w:t>ن=تكوين/جوهر، ق=تحكم/قبض</w:t>
      </w:r>
      <w:r w:rsidR="001D5321" w:rsidRPr="00910C2C">
        <w:rPr>
          <w:rtl/>
        </w:rPr>
        <w:t xml:space="preserve"> "</w:t>
      </w:r>
      <w:r w:rsidRPr="00910C2C">
        <w:rPr>
          <w:rtl/>
        </w:rPr>
        <w:t xml:space="preserve">، نصل إلى معنى </w:t>
      </w:r>
      <w:r w:rsidRPr="00910C2C">
        <w:rPr>
          <w:b/>
          <w:bCs/>
        </w:rPr>
        <w:t>"</w:t>
      </w:r>
      <w:r w:rsidRPr="00910C2C">
        <w:rPr>
          <w:b/>
          <w:bCs/>
          <w:rtl/>
        </w:rPr>
        <w:t xml:space="preserve">التحكم والسيطرة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في الجوهر أو القانون الأصيل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 xml:space="preserve">. </w:t>
      </w:r>
      <w:r w:rsidRPr="00910C2C">
        <w:rPr>
          <w:rtl/>
        </w:rPr>
        <w:t xml:space="preserve">ومنه "النقاء" و"الأناقة" و"الاختيار" </w:t>
      </w:r>
      <w:r w:rsidR="001D5321" w:rsidRPr="00910C2C">
        <w:rPr>
          <w:rtl/>
        </w:rPr>
        <w:t xml:space="preserve"> "</w:t>
      </w:r>
      <w:r w:rsidRPr="00910C2C">
        <w:rPr>
          <w:rtl/>
        </w:rPr>
        <w:t>نقّى الشيء: اختاره وأنقاه</w:t>
      </w:r>
      <w:r w:rsidR="001D5321" w:rsidRPr="00910C2C">
        <w:rPr>
          <w:rtl/>
        </w:rPr>
        <w:t xml:space="preserve"> "</w:t>
      </w:r>
      <w:r w:rsidRPr="00910C2C">
        <w:rPr>
          <w:rtl/>
        </w:rPr>
        <w:t xml:space="preserve">. "الناقة" كبنية </w:t>
      </w:r>
      <w:r w:rsidR="001D5321" w:rsidRPr="00910C2C">
        <w:rPr>
          <w:rtl/>
        </w:rPr>
        <w:t xml:space="preserve"> "</w:t>
      </w:r>
      <w:r w:rsidRPr="00910C2C">
        <w:rPr>
          <w:rtl/>
        </w:rPr>
        <w:t>تاء مربوطة تحوي "ناق"</w:t>
      </w:r>
      <w:r w:rsidR="001D5321" w:rsidRPr="00910C2C">
        <w:rPr>
          <w:rtl/>
        </w:rPr>
        <w:t xml:space="preserve"> "</w:t>
      </w:r>
      <w:r w:rsidRPr="00910C2C">
        <w:rPr>
          <w:rtl/>
        </w:rPr>
        <w:t xml:space="preserve"> قد تعني </w:t>
      </w:r>
      <w:r w:rsidRPr="00910C2C">
        <w:rPr>
          <w:b/>
          <w:bCs/>
        </w:rPr>
        <w:t>"</w:t>
      </w:r>
      <w:r w:rsidRPr="00910C2C">
        <w:rPr>
          <w:b/>
          <w:bCs/>
          <w:rtl/>
        </w:rPr>
        <w:t>قانون أو سنة إلهية أصيلة ومُنقّاة ومختارة</w:t>
      </w:r>
      <w:r w:rsidRPr="00910C2C">
        <w:rPr>
          <w:b/>
          <w:bCs/>
        </w:rPr>
        <w:t>"</w:t>
      </w:r>
      <w:r w:rsidRPr="00910C2C">
        <w:rPr>
          <w:rtl/>
        </w:rPr>
        <w:t>، كامنة تنتظر التحقق أو الفتح. إنها "الآية" نفسها التي أوتيها ثمود</w:t>
      </w:r>
      <w:r w:rsidRPr="00910C2C">
        <w:t>.</w:t>
      </w:r>
    </w:p>
    <w:p w14:paraId="700FED7A" w14:textId="77777777" w:rsidR="007E3C2A" w:rsidRPr="00910C2C" w:rsidRDefault="007E3C2A" w:rsidP="00D55BE4">
      <w:pPr>
        <w:pStyle w:val="a8"/>
        <w:numPr>
          <w:ilvl w:val="0"/>
          <w:numId w:val="315"/>
        </w:numPr>
      </w:pPr>
      <w:r w:rsidRPr="00910C2C">
        <w:rPr>
          <w:b/>
          <w:bCs/>
          <w:rtl/>
        </w:rPr>
        <w:t>نسبتها إلى الله</w:t>
      </w:r>
      <w:r w:rsidRPr="00910C2C">
        <w:rPr>
          <w:b/>
          <w:bCs/>
        </w:rPr>
        <w:t>:</w:t>
      </w:r>
      <w:r w:rsidRPr="00910C2C">
        <w:t xml:space="preserve"> </w:t>
      </w:r>
      <w:r w:rsidRPr="00910C2C">
        <w:rPr>
          <w:rtl/>
        </w:rPr>
        <w:t>﴿نَاقَةَ اللَّهِ﴾ تؤكد أن هذا القانون أو السنة ليست من وضع البشر، بل هي من عند الله، تعكس علمه وحكمته ونظامه في الكون</w:t>
      </w:r>
      <w:r w:rsidRPr="00910C2C">
        <w:t>.</w:t>
      </w:r>
    </w:p>
    <w:p w14:paraId="2E164FC4" w14:textId="28C4B23B" w:rsidR="007E3C2A" w:rsidRPr="00910C2C" w:rsidRDefault="007E3C2A" w:rsidP="00D55BE4">
      <w:pPr>
        <w:pStyle w:val="a8"/>
        <w:numPr>
          <w:ilvl w:val="0"/>
          <w:numId w:val="315"/>
        </w:numPr>
      </w:pPr>
      <w:r w:rsidRPr="00910C2C">
        <w:rPr>
          <w:b/>
          <w:bCs/>
          <w:rtl/>
        </w:rPr>
        <w:t xml:space="preserve">مبصرة </w:t>
      </w:r>
      <w:r w:rsidR="001D5321" w:rsidRPr="00910C2C">
        <w:rPr>
          <w:b/>
          <w:bCs/>
          <w:rtl/>
        </w:rPr>
        <w:t xml:space="preserve"> "</w:t>
      </w:r>
      <w:r w:rsidRPr="00910C2C">
        <w:rPr>
          <w:b/>
          <w:bCs/>
          <w:rtl/>
        </w:rPr>
        <w:t>ب ص ر</w:t>
      </w:r>
      <w:r w:rsidR="001D5321" w:rsidRPr="00910C2C">
        <w:rPr>
          <w:b/>
          <w:bCs/>
          <w:rtl/>
        </w:rPr>
        <w:t xml:space="preserve"> "</w:t>
      </w:r>
      <w:r w:rsidRPr="00910C2C">
        <w:rPr>
          <w:b/>
          <w:bCs/>
        </w:rPr>
        <w:t>:</w:t>
      </w:r>
      <w:r w:rsidRPr="00910C2C">
        <w:t xml:space="preserve"> </w:t>
      </w:r>
      <w:r w:rsidRPr="00910C2C">
        <w:rPr>
          <w:rtl/>
        </w:rPr>
        <w:t xml:space="preserve">ليست بمعنى أنها ترى أو لديها وعي، بل كما حللنا "بصر" سابقاً </w:t>
      </w:r>
      <w:r w:rsidR="001D5321" w:rsidRPr="00910C2C">
        <w:rPr>
          <w:rtl/>
        </w:rPr>
        <w:t xml:space="preserve"> "</w:t>
      </w:r>
      <w:r w:rsidRPr="00910C2C">
        <w:rPr>
          <w:rtl/>
        </w:rPr>
        <w:t>بص+ر = أداة كاشفة + نتيجة واضحة</w:t>
      </w:r>
      <w:r w:rsidR="001D5321" w:rsidRPr="00910C2C">
        <w:rPr>
          <w:rtl/>
        </w:rPr>
        <w:t xml:space="preserve"> "</w:t>
      </w:r>
      <w:r w:rsidRPr="00910C2C">
        <w:rPr>
          <w:rtl/>
        </w:rPr>
        <w:t xml:space="preserve">، فإن "مبصرة" تعني </w:t>
      </w:r>
      <w:r w:rsidRPr="00910C2C">
        <w:rPr>
          <w:b/>
          <w:bCs/>
        </w:rPr>
        <w:t>"</w:t>
      </w:r>
      <w:r w:rsidRPr="00910C2C">
        <w:rPr>
          <w:b/>
          <w:bCs/>
          <w:rtl/>
        </w:rPr>
        <w:t>أنها وسيلة للإبصار وكشف الحقيقة</w:t>
      </w:r>
      <w:r w:rsidRPr="00910C2C">
        <w:rPr>
          <w:b/>
          <w:bCs/>
        </w:rPr>
        <w:t>"</w:t>
      </w:r>
      <w:r w:rsidRPr="00910C2C">
        <w:t xml:space="preserve"> </w:t>
      </w:r>
      <w:r w:rsidRPr="00910C2C">
        <w:rPr>
          <w:rtl/>
        </w:rPr>
        <w:t xml:space="preserve">أو </w:t>
      </w:r>
      <w:r w:rsidRPr="00910C2C">
        <w:rPr>
          <w:b/>
          <w:bCs/>
        </w:rPr>
        <w:t>"</w:t>
      </w:r>
      <w:r w:rsidRPr="00910C2C">
        <w:rPr>
          <w:b/>
          <w:bCs/>
          <w:rtl/>
        </w:rPr>
        <w:t>مُظهِرة للحقائق</w:t>
      </w:r>
      <w:r w:rsidRPr="00910C2C">
        <w:rPr>
          <w:b/>
          <w:bCs/>
        </w:rPr>
        <w:t>"</w:t>
      </w:r>
      <w:r w:rsidRPr="00910C2C">
        <w:t xml:space="preserve">. </w:t>
      </w:r>
      <w:r w:rsidRPr="00910C2C">
        <w:rPr>
          <w:rtl/>
        </w:rPr>
        <w:t xml:space="preserve">الناقة </w:t>
      </w:r>
      <w:r w:rsidR="001D5321" w:rsidRPr="00910C2C">
        <w:rPr>
          <w:rtl/>
        </w:rPr>
        <w:t xml:space="preserve"> "</w:t>
      </w:r>
      <w:r w:rsidRPr="00910C2C">
        <w:rPr>
          <w:rtl/>
        </w:rPr>
        <w:t>القانون الإلهي</w:t>
      </w:r>
      <w:r w:rsidR="001D5321" w:rsidRPr="00910C2C">
        <w:rPr>
          <w:rtl/>
        </w:rPr>
        <w:t xml:space="preserve"> "</w:t>
      </w:r>
      <w:r w:rsidRPr="00910C2C">
        <w:rPr>
          <w:rtl/>
        </w:rPr>
        <w:t xml:space="preserve"> بطبيعتها تكشف عواقب الأمور وتوضح الحق من الباطل لمن تدبرها. إنها آية يمكن من خلالها الإبصار والتعلم</w:t>
      </w:r>
      <w:r w:rsidRPr="00910C2C">
        <w:t>.</w:t>
      </w:r>
    </w:p>
    <w:p w14:paraId="28FEE227" w14:textId="77777777" w:rsidR="007E3C2A" w:rsidRPr="00910C2C" w:rsidRDefault="007E3C2A" w:rsidP="00D55BE4">
      <w:r w:rsidRPr="00910C2C">
        <w:t>2. "</w:t>
      </w:r>
      <w:r w:rsidRPr="00910C2C">
        <w:rPr>
          <w:rtl/>
        </w:rPr>
        <w:t>سقياها" و "شربها": مسارها ومصدر حياتها</w:t>
      </w:r>
      <w:r w:rsidRPr="00910C2C">
        <w:t>:</w:t>
      </w:r>
    </w:p>
    <w:p w14:paraId="5536C4BD" w14:textId="1567A089" w:rsidR="007E3C2A" w:rsidRPr="00910C2C" w:rsidRDefault="007E3C2A" w:rsidP="00D55BE4">
      <w:pPr>
        <w:pStyle w:val="a8"/>
        <w:numPr>
          <w:ilvl w:val="0"/>
          <w:numId w:val="316"/>
        </w:numPr>
      </w:pPr>
      <w:r w:rsidRPr="00910C2C">
        <w:rPr>
          <w:b/>
          <w:bCs/>
          <w:rtl/>
        </w:rPr>
        <w:t>﴿لَهَا شِرْبٌ وَلَكُمْ شِرْبٌ﴾ / ﴿أَنَّ الْمَاءَ قِسْمَةٌ بَيْنَهُمْ﴾</w:t>
      </w:r>
      <w:r w:rsidRPr="00910C2C">
        <w:rPr>
          <w:b/>
          <w:bCs/>
        </w:rPr>
        <w:t>:</w:t>
      </w:r>
      <w:r w:rsidRPr="00910C2C">
        <w:t xml:space="preserve"> </w:t>
      </w:r>
      <w:r w:rsidRPr="00910C2C">
        <w:rPr>
          <w:rtl/>
        </w:rPr>
        <w:t xml:space="preserve">ليس المقصود قسمة الماء المادي للشرب. "الشرب" </w:t>
      </w:r>
      <w:r w:rsidR="001D5321" w:rsidRPr="00910C2C">
        <w:rPr>
          <w:rtl/>
        </w:rPr>
        <w:t xml:space="preserve"> "</w:t>
      </w:r>
      <w:r w:rsidRPr="00910C2C">
        <w:rPr>
          <w:rtl/>
        </w:rPr>
        <w:t>من شَرَبَ</w:t>
      </w:r>
      <w:r w:rsidR="001D5321" w:rsidRPr="00910C2C">
        <w:rPr>
          <w:rtl/>
        </w:rPr>
        <w:t xml:space="preserve"> "</w:t>
      </w:r>
      <w:r w:rsidRPr="00910C2C">
        <w:rPr>
          <w:rtl/>
        </w:rPr>
        <w:t xml:space="preserve"> قد يرتبط بـ"الشر" </w:t>
      </w:r>
      <w:r w:rsidR="001D5321" w:rsidRPr="00910C2C">
        <w:rPr>
          <w:rtl/>
        </w:rPr>
        <w:t xml:space="preserve"> "</w:t>
      </w:r>
      <w:r w:rsidRPr="00910C2C">
        <w:rPr>
          <w:rtl/>
        </w:rPr>
        <w:t>عدم التنوع، الثبات</w:t>
      </w:r>
      <w:r w:rsidR="001D5321" w:rsidRPr="00910C2C">
        <w:rPr>
          <w:rtl/>
        </w:rPr>
        <w:t xml:space="preserve"> "</w:t>
      </w:r>
      <w:r w:rsidRPr="00910C2C">
        <w:rPr>
          <w:rtl/>
        </w:rPr>
        <w:t xml:space="preserve"> كما حللته، أي أن الناقة </w:t>
      </w:r>
      <w:r w:rsidR="001D5321" w:rsidRPr="00910C2C">
        <w:rPr>
          <w:rtl/>
        </w:rPr>
        <w:t xml:space="preserve"> "</w:t>
      </w:r>
      <w:r w:rsidRPr="00910C2C">
        <w:rPr>
          <w:rtl/>
        </w:rPr>
        <w:t>القانون</w:t>
      </w:r>
      <w:r w:rsidR="001D5321" w:rsidRPr="00910C2C">
        <w:rPr>
          <w:rtl/>
        </w:rPr>
        <w:t xml:space="preserve"> "</w:t>
      </w:r>
      <w:r w:rsidRPr="00910C2C">
        <w:rPr>
          <w:rtl/>
        </w:rPr>
        <w:t xml:space="preserve"> لها </w:t>
      </w:r>
      <w:r w:rsidRPr="00910C2C">
        <w:rPr>
          <w:b/>
          <w:bCs/>
          <w:rtl/>
        </w:rPr>
        <w:t>مصدرها الثابت والوحيد الذي تتغذى منه</w:t>
      </w:r>
      <w:r w:rsidRPr="00910C2C">
        <w:rPr>
          <w:rtl/>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910C2C">
        <w:t>.</w:t>
      </w:r>
    </w:p>
    <w:p w14:paraId="312666F2" w14:textId="1583E4C2" w:rsidR="007E3C2A" w:rsidRPr="00910C2C" w:rsidRDefault="007E3C2A" w:rsidP="00D55BE4">
      <w:pPr>
        <w:pStyle w:val="a8"/>
        <w:numPr>
          <w:ilvl w:val="0"/>
          <w:numId w:val="316"/>
        </w:numPr>
      </w:pPr>
      <w:r w:rsidRPr="00910C2C">
        <w:rPr>
          <w:b/>
          <w:bCs/>
          <w:rtl/>
        </w:rPr>
        <w:t>﴿وَسُقْيَاهَا﴾</w:t>
      </w:r>
      <w:r w:rsidRPr="00910C2C">
        <w:rPr>
          <w:b/>
          <w:bCs/>
        </w:rPr>
        <w:t>:</w:t>
      </w:r>
      <w:r w:rsidRPr="00910C2C">
        <w:t xml:space="preserve"> </w:t>
      </w:r>
      <w:r w:rsidRPr="00910C2C">
        <w:rPr>
          <w:rtl/>
        </w:rPr>
        <w:t xml:space="preserve">ليست مجرد تزويدها بالماء، بل من </w:t>
      </w:r>
      <w:r w:rsidR="001D5321" w:rsidRPr="00910C2C">
        <w:rPr>
          <w:rtl/>
        </w:rPr>
        <w:t xml:space="preserve"> "</w:t>
      </w:r>
      <w:r w:rsidRPr="00910C2C">
        <w:rPr>
          <w:rtl/>
        </w:rPr>
        <w:t>س ق</w:t>
      </w:r>
      <w:r w:rsidR="001D5321" w:rsidRPr="00910C2C">
        <w:rPr>
          <w:rtl/>
        </w:rPr>
        <w:t xml:space="preserve"> "</w:t>
      </w:r>
      <w:r w:rsidRPr="00910C2C">
        <w:rPr>
          <w:rtl/>
        </w:rPr>
        <w:t xml:space="preserve">، </w:t>
      </w:r>
      <w:r w:rsidRPr="00910C2C">
        <w:rPr>
          <w:b/>
          <w:bCs/>
        </w:rPr>
        <w:t>"</w:t>
      </w:r>
      <w:r w:rsidRPr="00910C2C">
        <w:rPr>
          <w:b/>
          <w:bCs/>
          <w:rtl/>
        </w:rPr>
        <w:t>مسارها المحدد وطريقة سريانها ونظامها</w:t>
      </w:r>
      <w:r w:rsidRPr="00910C2C">
        <w:rPr>
          <w:b/>
          <w:bCs/>
        </w:rPr>
        <w:t>"</w:t>
      </w:r>
      <w:r w:rsidRPr="00910C2C">
        <w:t xml:space="preserve">. </w:t>
      </w:r>
      <w:r w:rsidRPr="00910C2C">
        <w:rPr>
          <w:rtl/>
        </w:rPr>
        <w:t>السقي هو توفير الظروف الملائمة لسريان القانون وعمله. التحذير هو من إعاقة مسار هذا القانون أو تعطيل نظامه</w:t>
      </w:r>
      <w:r w:rsidRPr="00910C2C">
        <w:t>.</w:t>
      </w:r>
    </w:p>
    <w:p w14:paraId="2948150D" w14:textId="77777777" w:rsidR="007E3C2A" w:rsidRPr="00910C2C" w:rsidRDefault="007E3C2A" w:rsidP="00D55BE4">
      <w:r w:rsidRPr="00910C2C">
        <w:t>3. "</w:t>
      </w:r>
      <w:r w:rsidRPr="00910C2C">
        <w:rPr>
          <w:rtl/>
        </w:rPr>
        <w:t>ثمود" و "صالح": الإثم والإصلاح</w:t>
      </w:r>
      <w:r w:rsidRPr="00910C2C">
        <w:t>:</w:t>
      </w:r>
    </w:p>
    <w:p w14:paraId="4D5C63F8" w14:textId="3DCAC447" w:rsidR="007E3C2A" w:rsidRPr="00910C2C" w:rsidRDefault="007E3C2A" w:rsidP="00D55BE4">
      <w:pPr>
        <w:pStyle w:val="a8"/>
        <w:numPr>
          <w:ilvl w:val="0"/>
          <w:numId w:val="317"/>
        </w:numPr>
      </w:pPr>
      <w:r w:rsidRPr="00910C2C">
        <w:rPr>
          <w:b/>
          <w:bCs/>
          <w:rtl/>
        </w:rPr>
        <w:t xml:space="preserve">ثمود </w:t>
      </w:r>
      <w:r w:rsidR="001D5321" w:rsidRPr="00910C2C">
        <w:rPr>
          <w:b/>
          <w:bCs/>
          <w:rtl/>
        </w:rPr>
        <w:t xml:space="preserve"> "</w:t>
      </w:r>
      <w:r w:rsidRPr="00910C2C">
        <w:rPr>
          <w:b/>
          <w:bCs/>
          <w:rtl/>
        </w:rPr>
        <w:t>ث م د</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ثم+د</w:t>
      </w:r>
      <w:r w:rsidR="001D5321" w:rsidRPr="00910C2C">
        <w:rPr>
          <w:rtl/>
        </w:rPr>
        <w:t xml:space="preserve"> "</w:t>
      </w:r>
      <w:r w:rsidRPr="00910C2C">
        <w:rPr>
          <w:rtl/>
        </w:rPr>
        <w:t xml:space="preserve">، قد تعني </w:t>
      </w:r>
      <w:r w:rsidRPr="00910C2C">
        <w:rPr>
          <w:b/>
          <w:bCs/>
        </w:rPr>
        <w:t>"</w:t>
      </w:r>
      <w:r w:rsidRPr="00910C2C">
        <w:rPr>
          <w:b/>
          <w:bCs/>
          <w:rtl/>
        </w:rPr>
        <w:t xml:space="preserve">الاندفاع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في طمس أو إفساد </w:t>
      </w:r>
      <w:r w:rsidR="001D5321" w:rsidRPr="00910C2C">
        <w:rPr>
          <w:b/>
          <w:bCs/>
          <w:rtl/>
        </w:rPr>
        <w:t xml:space="preserve"> "</w:t>
      </w:r>
      <w:r w:rsidRPr="00910C2C">
        <w:rPr>
          <w:b/>
          <w:bCs/>
          <w:rtl/>
        </w:rPr>
        <w:t>ثم</w:t>
      </w:r>
      <w:r w:rsidR="001D5321" w:rsidRPr="00910C2C">
        <w:rPr>
          <w:b/>
          <w:bCs/>
          <w:rtl/>
        </w:rPr>
        <w:t xml:space="preserve"> "</w:t>
      </w:r>
      <w:r w:rsidRPr="00910C2C">
        <w:rPr>
          <w:b/>
          <w:bCs/>
          <w:rtl/>
        </w:rPr>
        <w:t xml:space="preserve"> الجوهر المتميز</w:t>
      </w:r>
      <w:r w:rsidRPr="00910C2C">
        <w:rPr>
          <w:b/>
          <w:bCs/>
        </w:rPr>
        <w:t>"</w:t>
      </w:r>
      <w:r w:rsidRPr="00910C2C">
        <w:t xml:space="preserve">. </w:t>
      </w:r>
      <w:r w:rsidRPr="00910C2C">
        <w:rPr>
          <w:rtl/>
        </w:rPr>
        <w:t xml:space="preserve">إنهم يمثلون القوم الذين يندفعون في "الإثم" </w:t>
      </w:r>
      <w:r w:rsidR="001D5321" w:rsidRPr="00910C2C">
        <w:rPr>
          <w:rtl/>
        </w:rPr>
        <w:t xml:space="preserve"> "</w:t>
      </w:r>
      <w:r w:rsidRPr="00910C2C">
        <w:rPr>
          <w:rtl/>
        </w:rPr>
        <w:t>تفريغ الشيء من محتواه</w:t>
      </w:r>
      <w:r w:rsidR="001D5321" w:rsidRPr="00910C2C">
        <w:rPr>
          <w:rtl/>
        </w:rPr>
        <w:t xml:space="preserve"> "</w:t>
      </w:r>
      <w:r w:rsidRPr="00910C2C">
        <w:rPr>
          <w:rtl/>
        </w:rPr>
        <w:t xml:space="preserve"> وتجاهل القوانين والسنن، وكفروا بـ"ربهم" </w:t>
      </w:r>
      <w:r w:rsidR="001D5321" w:rsidRPr="00910C2C">
        <w:rPr>
          <w:rtl/>
        </w:rPr>
        <w:t xml:space="preserve"> "</w:t>
      </w:r>
      <w:r w:rsidRPr="00910C2C">
        <w:rPr>
          <w:rtl/>
        </w:rPr>
        <w:t>بما تربى لديهم من معرفة فطرية أو رسالية</w:t>
      </w:r>
      <w:r w:rsidR="001D5321" w:rsidRPr="00910C2C">
        <w:rPr>
          <w:rtl/>
        </w:rPr>
        <w:t xml:space="preserve"> "</w:t>
      </w:r>
      <w:r w:rsidRPr="00910C2C">
        <w:t>.</w:t>
      </w:r>
    </w:p>
    <w:p w14:paraId="6C740F89" w14:textId="15332CF6" w:rsidR="007E3C2A" w:rsidRPr="00910C2C" w:rsidRDefault="007E3C2A" w:rsidP="00D55BE4">
      <w:pPr>
        <w:pStyle w:val="a8"/>
        <w:numPr>
          <w:ilvl w:val="0"/>
          <w:numId w:val="317"/>
        </w:numPr>
      </w:pPr>
      <w:r w:rsidRPr="00910C2C">
        <w:rPr>
          <w:b/>
          <w:bCs/>
          <w:rtl/>
        </w:rPr>
        <w:t xml:space="preserve">صالح </w:t>
      </w:r>
      <w:r w:rsidR="001D5321" w:rsidRPr="00910C2C">
        <w:rPr>
          <w:b/>
          <w:bCs/>
          <w:rtl/>
        </w:rPr>
        <w:t xml:space="preserve"> "</w:t>
      </w:r>
      <w:r w:rsidRPr="00910C2C">
        <w:rPr>
          <w:b/>
          <w:bCs/>
          <w:rtl/>
        </w:rPr>
        <w:t>ص ل ح</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صل+ح أو ص+لح</w:t>
      </w:r>
      <w:r w:rsidR="001D5321" w:rsidRPr="00910C2C">
        <w:rPr>
          <w:rtl/>
        </w:rPr>
        <w:t xml:space="preserve"> "</w:t>
      </w:r>
      <w:r w:rsidRPr="00910C2C">
        <w:rPr>
          <w:rtl/>
        </w:rPr>
        <w:t xml:space="preserve">، هو من يأتي </w:t>
      </w:r>
      <w:r w:rsidRPr="00910C2C">
        <w:rPr>
          <w:b/>
          <w:bCs/>
        </w:rPr>
        <w:t>"</w:t>
      </w:r>
      <w:r w:rsidRPr="00910C2C">
        <w:rPr>
          <w:b/>
          <w:bCs/>
          <w:rtl/>
        </w:rPr>
        <w:t xml:space="preserve">لتحريك اللمة وإحيائها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بعد تهيئتها ووصلها </w:t>
      </w:r>
      <w:r w:rsidR="001D5321" w:rsidRPr="00910C2C">
        <w:rPr>
          <w:b/>
          <w:bCs/>
          <w:rtl/>
        </w:rPr>
        <w:t xml:space="preserve"> "</w:t>
      </w:r>
      <w:r w:rsidRPr="00910C2C">
        <w:rPr>
          <w:b/>
          <w:bCs/>
          <w:rtl/>
        </w:rPr>
        <w:t>صل</w:t>
      </w:r>
      <w:r w:rsidR="001D5321" w:rsidRPr="00910C2C">
        <w:rPr>
          <w:b/>
          <w:bCs/>
          <w:rtl/>
        </w:rPr>
        <w:t xml:space="preserve"> "</w:t>
      </w:r>
      <w:r w:rsidRPr="00910C2C">
        <w:rPr>
          <w:b/>
          <w:bCs/>
        </w:rPr>
        <w:t>"</w:t>
      </w:r>
      <w:r w:rsidRPr="00910C2C">
        <w:t xml:space="preserve"> </w:t>
      </w:r>
      <w:r w:rsidRPr="00910C2C">
        <w:rPr>
          <w:rtl/>
        </w:rPr>
        <w:t xml:space="preserve">أو </w:t>
      </w:r>
      <w:r w:rsidRPr="00910C2C">
        <w:rPr>
          <w:b/>
          <w:bCs/>
        </w:rPr>
        <w:t>"</w:t>
      </w:r>
      <w:r w:rsidRPr="00910C2C">
        <w:rPr>
          <w:b/>
          <w:bCs/>
          <w:rtl/>
        </w:rPr>
        <w:t xml:space="preserve">التهيؤ </w:t>
      </w:r>
      <w:r w:rsidR="001D5321" w:rsidRPr="00910C2C">
        <w:rPr>
          <w:b/>
          <w:bCs/>
          <w:rtl/>
        </w:rPr>
        <w:t xml:space="preserve"> "</w:t>
      </w:r>
      <w:r w:rsidRPr="00910C2C">
        <w:rPr>
          <w:b/>
          <w:bCs/>
          <w:rtl/>
        </w:rPr>
        <w:t>ص</w:t>
      </w:r>
      <w:r w:rsidR="001D5321" w:rsidRPr="00910C2C">
        <w:rPr>
          <w:b/>
          <w:bCs/>
          <w:rtl/>
        </w:rPr>
        <w:t xml:space="preserve"> "</w:t>
      </w:r>
      <w:r w:rsidRPr="00910C2C">
        <w:rPr>
          <w:b/>
          <w:bCs/>
          <w:rtl/>
        </w:rPr>
        <w:t xml:space="preserve"> لتحريك اللمة </w:t>
      </w:r>
      <w:r w:rsidR="001D5321" w:rsidRPr="00910C2C">
        <w:rPr>
          <w:b/>
          <w:bCs/>
          <w:rtl/>
        </w:rPr>
        <w:t xml:space="preserve"> "</w:t>
      </w:r>
      <w:r w:rsidRPr="00910C2C">
        <w:rPr>
          <w:b/>
          <w:bCs/>
          <w:rtl/>
        </w:rPr>
        <w:t>لح</w:t>
      </w:r>
      <w:r w:rsidR="001D5321" w:rsidRPr="00910C2C">
        <w:rPr>
          <w:b/>
          <w:bCs/>
          <w:rtl/>
        </w:rPr>
        <w:t xml:space="preserve"> "</w:t>
      </w:r>
      <w:r w:rsidRPr="00910C2C">
        <w:rPr>
          <w:b/>
          <w:bCs/>
        </w:rPr>
        <w:t>"</w:t>
      </w:r>
      <w:r w:rsidRPr="00910C2C">
        <w:t xml:space="preserve">. </w:t>
      </w:r>
      <w:r w:rsidRPr="00910C2C">
        <w:rPr>
          <w:rtl/>
        </w:rPr>
        <w:t>هو رمز للمصلح الذي يسعى لإعادة الأمور إلى نصابها الصحيح، وربط الناس بالقوانين الإلهية، وإصلاح ما أفسده "ثمود</w:t>
      </w:r>
      <w:r w:rsidRPr="00910C2C">
        <w:t>".</w:t>
      </w:r>
    </w:p>
    <w:p w14:paraId="3B84F0EF" w14:textId="77777777" w:rsidR="007E3C2A" w:rsidRPr="00910C2C" w:rsidRDefault="007E3C2A" w:rsidP="00D55BE4">
      <w:r w:rsidRPr="00910C2C">
        <w:t>4. "</w:t>
      </w:r>
      <w:r w:rsidRPr="00910C2C">
        <w:rPr>
          <w:rtl/>
        </w:rPr>
        <w:t>عقروا الناقة": تعطيل القانون وانتهاك السنن</w:t>
      </w:r>
      <w:r w:rsidRPr="00910C2C">
        <w:t>:</w:t>
      </w:r>
    </w:p>
    <w:p w14:paraId="761BC588" w14:textId="0000D1BC" w:rsidR="007E3C2A" w:rsidRPr="00910C2C" w:rsidRDefault="007E3C2A" w:rsidP="00D55BE4">
      <w:pPr>
        <w:pStyle w:val="a8"/>
        <w:numPr>
          <w:ilvl w:val="0"/>
          <w:numId w:val="318"/>
        </w:numPr>
      </w:pPr>
      <w:r w:rsidRPr="00910C2C">
        <w:rPr>
          <w:b/>
          <w:bCs/>
          <w:rtl/>
        </w:rPr>
        <w:t xml:space="preserve">عقر </w:t>
      </w:r>
      <w:r w:rsidR="001D5321" w:rsidRPr="00910C2C">
        <w:rPr>
          <w:b/>
          <w:bCs/>
          <w:rtl/>
        </w:rPr>
        <w:t xml:space="preserve"> "</w:t>
      </w:r>
      <w:r w:rsidRPr="00910C2C">
        <w:rPr>
          <w:b/>
          <w:bCs/>
          <w:rtl/>
        </w:rPr>
        <w:t>ع ق ر</w:t>
      </w:r>
      <w:r w:rsidR="001D5321" w:rsidRPr="00910C2C">
        <w:rPr>
          <w:b/>
          <w:bCs/>
          <w:rtl/>
        </w:rPr>
        <w:t xml:space="preserve"> "</w:t>
      </w:r>
      <w:r w:rsidRPr="00910C2C">
        <w:rPr>
          <w:b/>
          <w:bCs/>
        </w:rPr>
        <w:t>:</w:t>
      </w:r>
      <w:r w:rsidRPr="00910C2C">
        <w:t xml:space="preserve"> </w:t>
      </w:r>
      <w:r w:rsidRPr="00910C2C">
        <w:rPr>
          <w:rtl/>
        </w:rPr>
        <w:t xml:space="preserve">ليس القتل الحسي بالضرورة، بل من </w:t>
      </w:r>
      <w:r w:rsidR="001D5321" w:rsidRPr="00910C2C">
        <w:rPr>
          <w:rtl/>
        </w:rPr>
        <w:t xml:space="preserve"> "</w:t>
      </w:r>
      <w:r w:rsidRPr="00910C2C">
        <w:rPr>
          <w:rtl/>
        </w:rPr>
        <w:t>عق+ر</w:t>
      </w:r>
      <w:r w:rsidR="001D5321" w:rsidRPr="00910C2C">
        <w:rPr>
          <w:rtl/>
        </w:rPr>
        <w:t xml:space="preserve"> "</w:t>
      </w:r>
      <w:r w:rsidRPr="00910C2C">
        <w:rPr>
          <w:rtl/>
        </w:rPr>
        <w:t xml:space="preserve">، قد يعني </w:t>
      </w:r>
      <w:r w:rsidRPr="00910C2C">
        <w:rPr>
          <w:b/>
          <w:bCs/>
        </w:rPr>
        <w:t>"</w:t>
      </w:r>
      <w:r w:rsidRPr="00910C2C">
        <w:rPr>
          <w:b/>
          <w:bCs/>
          <w:rtl/>
        </w:rPr>
        <w:t xml:space="preserve">تغيير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مسار العلامات أو القوانين بعد فقدان القدرة على فهمها أو التحكم بها </w:t>
      </w:r>
      <w:r w:rsidR="001D5321" w:rsidRPr="00910C2C">
        <w:rPr>
          <w:b/>
          <w:bCs/>
          <w:rtl/>
        </w:rPr>
        <w:t xml:space="preserve"> "</w:t>
      </w:r>
      <w:r w:rsidRPr="00910C2C">
        <w:rPr>
          <w:b/>
          <w:bCs/>
          <w:rtl/>
        </w:rPr>
        <w:t>عق</w:t>
      </w:r>
      <w:r w:rsidR="001D5321" w:rsidRPr="00910C2C">
        <w:rPr>
          <w:b/>
          <w:bCs/>
          <w:rtl/>
        </w:rPr>
        <w:t xml:space="preserve"> "</w:t>
      </w:r>
      <w:r w:rsidRPr="00910C2C">
        <w:rPr>
          <w:b/>
          <w:bCs/>
        </w:rPr>
        <w:t>"</w:t>
      </w:r>
      <w:r w:rsidRPr="00910C2C">
        <w:t xml:space="preserve">. </w:t>
      </w:r>
      <w:r w:rsidRPr="00910C2C">
        <w:rPr>
          <w:rtl/>
        </w:rPr>
        <w:t xml:space="preserve">إنه فعل </w:t>
      </w:r>
      <w:r w:rsidRPr="00910C2C">
        <w:rPr>
          <w:b/>
          <w:bCs/>
        </w:rPr>
        <w:t>"</w:t>
      </w:r>
      <w:r w:rsidRPr="00910C2C">
        <w:rPr>
          <w:b/>
          <w:bCs/>
          <w:rtl/>
        </w:rPr>
        <w:t>إيقاف وعرقلة وتعطيل</w:t>
      </w:r>
      <w:r w:rsidRPr="00910C2C">
        <w:rPr>
          <w:b/>
          <w:bCs/>
        </w:rPr>
        <w:t>"</w:t>
      </w:r>
      <w:r w:rsidRPr="00910C2C">
        <w:t xml:space="preserve"> </w:t>
      </w:r>
      <w:r w:rsidRPr="00910C2C">
        <w:rPr>
          <w:rtl/>
        </w:rPr>
        <w:t xml:space="preserve">مسار القانون الإلهي </w:t>
      </w:r>
      <w:r w:rsidR="001D5321" w:rsidRPr="00910C2C">
        <w:rPr>
          <w:rtl/>
        </w:rPr>
        <w:t xml:space="preserve"> "</w:t>
      </w:r>
      <w:r w:rsidRPr="00910C2C">
        <w:rPr>
          <w:rtl/>
        </w:rPr>
        <w:t>"الناقة"</w:t>
      </w:r>
      <w:r w:rsidR="001D5321" w:rsidRPr="00910C2C">
        <w:rPr>
          <w:rtl/>
        </w:rPr>
        <w:t xml:space="preserve"> "</w:t>
      </w:r>
      <w:r w:rsidRPr="00910C2C">
        <w:rPr>
          <w:rtl/>
        </w:rPr>
        <w:t xml:space="preserve"> ومنعه من السريان </w:t>
      </w:r>
      <w:r w:rsidR="001D5321" w:rsidRPr="00910C2C">
        <w:rPr>
          <w:rtl/>
        </w:rPr>
        <w:t xml:space="preserve"> "</w:t>
      </w:r>
      <w:r w:rsidRPr="00910C2C">
        <w:rPr>
          <w:rtl/>
        </w:rPr>
        <w:t>"السقيا"</w:t>
      </w:r>
      <w:r w:rsidR="001D5321" w:rsidRPr="00910C2C">
        <w:rPr>
          <w:rtl/>
        </w:rPr>
        <w:t xml:space="preserve"> "</w:t>
      </w:r>
      <w:r w:rsidRPr="00910C2C">
        <w:rPr>
          <w:rtl/>
        </w:rPr>
        <w:t>. لقد وقفوا في طريقها وعطلوا نظامها</w:t>
      </w:r>
      <w:r w:rsidRPr="00910C2C">
        <w:t>.</w:t>
      </w:r>
    </w:p>
    <w:p w14:paraId="2275E1E7" w14:textId="12D547B4" w:rsidR="007E3C2A" w:rsidRPr="00910C2C" w:rsidRDefault="007E3C2A" w:rsidP="00D55BE4">
      <w:pPr>
        <w:pStyle w:val="a8"/>
        <w:numPr>
          <w:ilvl w:val="0"/>
          <w:numId w:val="318"/>
        </w:numPr>
      </w:pPr>
      <w:r w:rsidRPr="00910C2C">
        <w:rPr>
          <w:b/>
          <w:bCs/>
          <w:rtl/>
        </w:rPr>
        <w:t>الظلم بها</w:t>
      </w:r>
      <w:r w:rsidRPr="00910C2C">
        <w:rPr>
          <w:b/>
          <w:bCs/>
        </w:rPr>
        <w:t>:</w:t>
      </w:r>
      <w:r w:rsidRPr="00910C2C">
        <w:t xml:space="preserve"> </w:t>
      </w:r>
      <w:r w:rsidRPr="00910C2C">
        <w:rPr>
          <w:rtl/>
        </w:rPr>
        <w:t xml:space="preserve">﴿فَظَلَمُوا بِهَا﴾: بسبب موقفهم من الناقة </w:t>
      </w:r>
      <w:r w:rsidR="001D5321" w:rsidRPr="00910C2C">
        <w:rPr>
          <w:rtl/>
        </w:rPr>
        <w:t xml:space="preserve"> "</w:t>
      </w:r>
      <w:r w:rsidRPr="00910C2C">
        <w:rPr>
          <w:rtl/>
        </w:rPr>
        <w:t>القانون</w:t>
      </w:r>
      <w:r w:rsidR="001D5321" w:rsidRPr="00910C2C">
        <w:rPr>
          <w:rtl/>
        </w:rPr>
        <w:t xml:space="preserve"> "</w:t>
      </w:r>
      <w:r w:rsidRPr="00910C2C">
        <w:rPr>
          <w:rtl/>
        </w:rPr>
        <w:t xml:space="preserve"> وتعطيلهم لها، ظلموا أنفسهم وظلموا النظام الكوني/الاجتماعي</w:t>
      </w:r>
      <w:r w:rsidRPr="00910C2C">
        <w:t>.</w:t>
      </w:r>
    </w:p>
    <w:p w14:paraId="1F681930" w14:textId="77777777" w:rsidR="007E3C2A" w:rsidRPr="00910C2C" w:rsidRDefault="007E3C2A" w:rsidP="00D55BE4">
      <w:r w:rsidRPr="00910C2C">
        <w:t xml:space="preserve">5. </w:t>
      </w:r>
      <w:r w:rsidRPr="00910C2C">
        <w:rPr>
          <w:rtl/>
        </w:rPr>
        <w:t>التطبيق المعاصر: "نوق الله" بيننا</w:t>
      </w:r>
      <w:r w:rsidRPr="00910C2C">
        <w:t>:</w:t>
      </w:r>
    </w:p>
    <w:p w14:paraId="779AF7BD" w14:textId="77777777" w:rsidR="007E3C2A" w:rsidRPr="00910C2C" w:rsidRDefault="007E3C2A" w:rsidP="00D55BE4">
      <w:r w:rsidRPr="00910C2C">
        <w:t>"</w:t>
      </w:r>
      <w:r w:rsidRPr="00910C2C">
        <w:rPr>
          <w:rtl/>
        </w:rPr>
        <w:t>ناقة الله" ليست قصة تاريخية من الماضي، بل هي قوانين وسنن إلهية مبصرة وكاشفة تتجلى في واقعنا اليوم</w:t>
      </w:r>
      <w:r w:rsidRPr="00910C2C">
        <w:t>:</w:t>
      </w:r>
    </w:p>
    <w:p w14:paraId="0F1EFB6F" w14:textId="4B5A1B63" w:rsidR="007E3C2A" w:rsidRPr="00910C2C" w:rsidRDefault="007E3C2A" w:rsidP="00D55BE4">
      <w:pPr>
        <w:pStyle w:val="a8"/>
        <w:numPr>
          <w:ilvl w:val="0"/>
          <w:numId w:val="319"/>
        </w:numPr>
      </w:pPr>
      <w:r w:rsidRPr="00910C2C">
        <w:rPr>
          <w:b/>
          <w:bCs/>
          <w:rtl/>
        </w:rPr>
        <w:t>قوانين الطبيعة</w:t>
      </w:r>
      <w:r w:rsidRPr="00910C2C">
        <w:rPr>
          <w:b/>
          <w:bCs/>
        </w:rPr>
        <w:t>:</w:t>
      </w:r>
      <w:r w:rsidRPr="00910C2C">
        <w:t xml:space="preserve"> </w:t>
      </w:r>
      <w:r w:rsidRPr="00910C2C">
        <w:rPr>
          <w:rtl/>
        </w:rPr>
        <w:t xml:space="preserve">التوازن البيئي، دورة المياه، قوانين المناخ، أهمية التنوع البيولوجي... كلها "نوق الله" لها مسارها </w:t>
      </w:r>
      <w:r w:rsidR="001D5321" w:rsidRPr="00910C2C">
        <w:rPr>
          <w:rtl/>
        </w:rPr>
        <w:t xml:space="preserve"> "</w:t>
      </w:r>
      <w:r w:rsidRPr="00910C2C">
        <w:rPr>
          <w:rtl/>
        </w:rPr>
        <w:t>"سقياها"</w:t>
      </w:r>
      <w:r w:rsidR="001D5321" w:rsidRPr="00910C2C">
        <w:rPr>
          <w:rtl/>
        </w:rPr>
        <w:t xml:space="preserve"> "</w:t>
      </w:r>
      <w:r w:rsidRPr="00910C2C">
        <w:rPr>
          <w:rtl/>
        </w:rPr>
        <w:t xml:space="preserve"> ومصادرها </w:t>
      </w:r>
      <w:r w:rsidR="001D5321" w:rsidRPr="00910C2C">
        <w:rPr>
          <w:rtl/>
        </w:rPr>
        <w:t xml:space="preserve"> "</w:t>
      </w:r>
      <w:r w:rsidRPr="00910C2C">
        <w:rPr>
          <w:rtl/>
        </w:rPr>
        <w:t>"شربها"</w:t>
      </w:r>
      <w:r w:rsidR="001D5321" w:rsidRPr="00910C2C">
        <w:rPr>
          <w:rtl/>
        </w:rPr>
        <w:t xml:space="preserve"> "</w:t>
      </w:r>
      <w:r w:rsidRPr="00910C2C">
        <w:rPr>
          <w:rtl/>
        </w:rPr>
        <w:t xml:space="preserve">. تعطيلها والإفساد في الأرض </w:t>
      </w:r>
      <w:r w:rsidR="001D5321" w:rsidRPr="00910C2C">
        <w:rPr>
          <w:rtl/>
        </w:rPr>
        <w:t xml:space="preserve"> "</w:t>
      </w:r>
      <w:r w:rsidRPr="00910C2C">
        <w:rPr>
          <w:rtl/>
        </w:rPr>
        <w:t>تلويث، قطع جائر، بناء عشوائي في مجاري الأودية...</w:t>
      </w:r>
      <w:r w:rsidR="001D5321" w:rsidRPr="00910C2C">
        <w:rPr>
          <w:rtl/>
        </w:rPr>
        <w:t xml:space="preserve"> "</w:t>
      </w:r>
      <w:r w:rsidRPr="00910C2C">
        <w:rPr>
          <w:rtl/>
        </w:rPr>
        <w:t xml:space="preserve"> هو "عقر" لهذه النوق، وظلم بها سيؤدي حتماً إلى "عذاب قريب" </w:t>
      </w:r>
      <w:r w:rsidR="001D5321" w:rsidRPr="00910C2C">
        <w:rPr>
          <w:rtl/>
        </w:rPr>
        <w:t xml:space="preserve"> "</w:t>
      </w:r>
      <w:r w:rsidRPr="00910C2C">
        <w:rPr>
          <w:rtl/>
        </w:rPr>
        <w:t>فيضانات، جفاف، تغير مناخي...</w:t>
      </w:r>
      <w:r w:rsidR="001D5321" w:rsidRPr="00910C2C">
        <w:rPr>
          <w:rtl/>
        </w:rPr>
        <w:t xml:space="preserve"> "</w:t>
      </w:r>
      <w:r w:rsidRPr="00910C2C">
        <w:t>.</w:t>
      </w:r>
    </w:p>
    <w:p w14:paraId="32A088D9" w14:textId="77777777" w:rsidR="007E3C2A" w:rsidRPr="00910C2C" w:rsidRDefault="007E3C2A" w:rsidP="00D55BE4">
      <w:pPr>
        <w:pStyle w:val="a8"/>
        <w:numPr>
          <w:ilvl w:val="0"/>
          <w:numId w:val="319"/>
        </w:numPr>
      </w:pPr>
      <w:r w:rsidRPr="00910C2C">
        <w:rPr>
          <w:b/>
          <w:bCs/>
          <w:rtl/>
        </w:rPr>
        <w:t>السنن الاجتماعية</w:t>
      </w:r>
      <w:r w:rsidRPr="00910C2C">
        <w:rPr>
          <w:b/>
          <w:bCs/>
        </w:rPr>
        <w:t>:</w:t>
      </w:r>
      <w:r w:rsidRPr="00910C2C">
        <w:t xml:space="preserve"> </w:t>
      </w:r>
      <w:r w:rsidRPr="00910C2C">
        <w:rPr>
          <w:rtl/>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910C2C">
        <w:t>.</w:t>
      </w:r>
    </w:p>
    <w:p w14:paraId="53AEB729" w14:textId="77777777" w:rsidR="007E3C2A" w:rsidRPr="00910C2C" w:rsidRDefault="007E3C2A" w:rsidP="00D55BE4">
      <w:pPr>
        <w:pStyle w:val="a8"/>
        <w:numPr>
          <w:ilvl w:val="0"/>
          <w:numId w:val="319"/>
        </w:numPr>
      </w:pPr>
      <w:r w:rsidRPr="00910C2C">
        <w:rPr>
          <w:b/>
          <w:bCs/>
          <w:rtl/>
        </w:rPr>
        <w:t>السنن المعرفية</w:t>
      </w:r>
      <w:r w:rsidRPr="00910C2C">
        <w:rPr>
          <w:b/>
          <w:bCs/>
        </w:rPr>
        <w:t>:</w:t>
      </w:r>
      <w:r w:rsidRPr="00910C2C">
        <w:t xml:space="preserve"> </w:t>
      </w:r>
      <w:r w:rsidRPr="00910C2C">
        <w:rPr>
          <w:rtl/>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910C2C">
        <w:t>.</w:t>
      </w:r>
    </w:p>
    <w:p w14:paraId="70B580ED" w14:textId="77777777" w:rsidR="007E3C2A" w:rsidRPr="00910C2C" w:rsidRDefault="007E3C2A" w:rsidP="00D55BE4">
      <w:r w:rsidRPr="00910C2C">
        <w:rPr>
          <w:b/>
          <w:bCs/>
          <w:rtl/>
        </w:rPr>
        <w:t>خاتمة</w:t>
      </w:r>
      <w:r w:rsidRPr="00910C2C">
        <w:rPr>
          <w:b/>
          <w:bCs/>
        </w:rPr>
        <w:t>:</w:t>
      </w:r>
      <w:r w:rsidRPr="00910C2C">
        <w:br/>
      </w:r>
      <w:r w:rsidRPr="00910C2C">
        <w:rPr>
          <w:rtl/>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910C2C">
        <w:t>.</w:t>
      </w:r>
    </w:p>
    <w:p w14:paraId="5E3DFDAF" w14:textId="64F0D5DC" w:rsidR="006E04A8" w:rsidRPr="00910C2C" w:rsidRDefault="006E04A8" w:rsidP="00D55BE4">
      <w:pPr>
        <w:pStyle w:val="22"/>
        <w:rPr>
          <w:lang w:val="en-US"/>
        </w:rPr>
      </w:pPr>
      <w:bookmarkStart w:id="167" w:name="_Toc203387503"/>
      <w:r w:rsidRPr="00910C2C">
        <w:rPr>
          <w:rtl/>
        </w:rPr>
        <w:t>﴿مَا نَنسَخْ مِنْ آيَةٍ﴾: بيان وتوضيح لا إزالة وإبطال</w:t>
      </w:r>
      <w:r w:rsidRPr="00910C2C">
        <w:rPr>
          <w:lang w:val="en-US"/>
        </w:rPr>
        <w:br/>
      </w:r>
      <w:r w:rsidR="001D5321" w:rsidRPr="00910C2C">
        <w:rPr>
          <w:rtl/>
          <w:lang w:val="en-US"/>
        </w:rPr>
        <w:t xml:space="preserve"> "</w:t>
      </w:r>
      <w:r w:rsidRPr="00910C2C">
        <w:rPr>
          <w:rtl/>
        </w:rPr>
        <w:t xml:space="preserve">تحرير مفهوم النسخ من الفهم التقليدي </w:t>
      </w:r>
      <w:r w:rsidR="001D5321" w:rsidRPr="00910C2C">
        <w:rPr>
          <w:rtl/>
          <w:lang w:val="en-US"/>
        </w:rPr>
        <w:t xml:space="preserve"> "</w:t>
      </w:r>
      <w:bookmarkEnd w:id="167"/>
    </w:p>
    <w:p w14:paraId="0B3A0A5A" w14:textId="19FADE36" w:rsidR="006E04A8" w:rsidRPr="00910C2C" w:rsidRDefault="006E04A8" w:rsidP="00D55BE4">
      <w:r w:rsidRPr="00910C2C">
        <w:rPr>
          <w:b/>
          <w:bCs/>
          <w:rtl/>
        </w:rPr>
        <w:t>مقدمة</w:t>
      </w:r>
      <w:r w:rsidRPr="00910C2C">
        <w:rPr>
          <w:b/>
          <w:bCs/>
        </w:rPr>
        <w:t>:</w:t>
      </w:r>
      <w:r w:rsidRPr="00910C2C">
        <w:br/>
      </w:r>
      <w:r w:rsidRPr="00910C2C">
        <w:rPr>
          <w:rtl/>
        </w:rPr>
        <w:t xml:space="preserve">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w:t>
      </w:r>
      <w:r w:rsidR="001D5321" w:rsidRPr="00910C2C">
        <w:rPr>
          <w:rtl/>
        </w:rPr>
        <w:t xml:space="preserve"> "</w:t>
      </w:r>
      <w:r w:rsidRPr="00910C2C">
        <w:rPr>
          <w:rtl/>
        </w:rPr>
        <w:t>هود: 1</w:t>
      </w:r>
      <w:r w:rsidR="001D5321" w:rsidRPr="00910C2C">
        <w:rPr>
          <w:rtl/>
        </w:rPr>
        <w:t xml:space="preserve"> "</w:t>
      </w:r>
      <w:r w:rsidRPr="00910C2C">
        <w:rPr>
          <w:rtl/>
        </w:rPr>
        <w:t xml:space="preserve"> و ﴿إِنَّا نَحْنُ نَزَّلْنَا الذِّكْرَ وَإِنَّا لَهُ لَحَافِظُونَ﴾ </w:t>
      </w:r>
      <w:r w:rsidR="001D5321" w:rsidRPr="00910C2C">
        <w:rPr>
          <w:rtl/>
        </w:rPr>
        <w:t xml:space="preserve"> "</w:t>
      </w:r>
      <w:r w:rsidRPr="00910C2C">
        <w:rPr>
          <w:rtl/>
        </w:rPr>
        <w:t>الحجر: 9</w:t>
      </w:r>
      <w:r w:rsidR="001D5321" w:rsidRPr="00910C2C">
        <w:rPr>
          <w:rtl/>
        </w:rPr>
        <w:t xml:space="preserve"> "</w:t>
      </w:r>
      <w:r w:rsidRPr="00910C2C">
        <w:rPr>
          <w:rtl/>
        </w:rPr>
        <w:t>.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910C2C">
        <w:t>.</w:t>
      </w:r>
    </w:p>
    <w:p w14:paraId="4CABE820" w14:textId="472285EE" w:rsidR="006E04A8" w:rsidRPr="00910C2C" w:rsidRDefault="006E04A8" w:rsidP="00D55BE4">
      <w:r w:rsidRPr="00910C2C">
        <w:t xml:space="preserve">1. </w:t>
      </w:r>
      <w:r w:rsidRPr="00910C2C">
        <w:rPr>
          <w:rtl/>
        </w:rPr>
        <w:t xml:space="preserve">تفكيك "نسخ" </w:t>
      </w:r>
      <w:r w:rsidR="001D5321" w:rsidRPr="00910C2C">
        <w:rPr>
          <w:rtl/>
        </w:rPr>
        <w:t xml:space="preserve"> "</w:t>
      </w:r>
      <w:r w:rsidRPr="00910C2C">
        <w:rPr>
          <w:rtl/>
        </w:rPr>
        <w:t>ن س خ</w:t>
      </w:r>
      <w:r w:rsidR="001D5321" w:rsidRPr="00910C2C">
        <w:rPr>
          <w:rtl/>
        </w:rPr>
        <w:t xml:space="preserve"> "</w:t>
      </w:r>
      <w:r w:rsidRPr="00910C2C">
        <w:rPr>
          <w:rtl/>
        </w:rPr>
        <w:t>: ما وراء الحروف والمثاني</w:t>
      </w:r>
      <w:r w:rsidRPr="00910C2C">
        <w:t>:</w:t>
      </w:r>
    </w:p>
    <w:p w14:paraId="79F4EDC3" w14:textId="38DE9098" w:rsidR="006E04A8" w:rsidRPr="00910C2C" w:rsidRDefault="006E04A8" w:rsidP="00D55BE4">
      <w:pPr>
        <w:pStyle w:val="a8"/>
        <w:numPr>
          <w:ilvl w:val="0"/>
          <w:numId w:val="320"/>
        </w:numPr>
      </w:pPr>
      <w:r w:rsidRPr="00910C2C">
        <w:rPr>
          <w:b/>
          <w:bCs/>
          <w:rtl/>
        </w:rPr>
        <w:t>المعنى اللغوي التقليدي</w:t>
      </w:r>
      <w:r w:rsidRPr="00910C2C">
        <w:rPr>
          <w:b/>
          <w:bCs/>
        </w:rPr>
        <w:t>:</w:t>
      </w:r>
      <w:r w:rsidRPr="00910C2C">
        <w:t xml:space="preserve"> </w:t>
      </w:r>
      <w:r w:rsidRPr="00910C2C">
        <w:rPr>
          <w:rtl/>
        </w:rPr>
        <w:t xml:space="preserve">الإزالة </w:t>
      </w:r>
      <w:r w:rsidR="001D5321" w:rsidRPr="00910C2C">
        <w:rPr>
          <w:rtl/>
        </w:rPr>
        <w:t xml:space="preserve"> "</w:t>
      </w:r>
      <w:r w:rsidRPr="00910C2C">
        <w:rPr>
          <w:rtl/>
        </w:rPr>
        <w:t>نسخت الشمس الظل</w:t>
      </w:r>
      <w:r w:rsidR="001D5321" w:rsidRPr="00910C2C">
        <w:rPr>
          <w:rtl/>
        </w:rPr>
        <w:t xml:space="preserve"> "</w:t>
      </w:r>
      <w:r w:rsidRPr="00910C2C">
        <w:rPr>
          <w:rtl/>
        </w:rPr>
        <w:t xml:space="preserve"> والنقل والتصوير </w:t>
      </w:r>
      <w:r w:rsidR="001D5321" w:rsidRPr="00910C2C">
        <w:rPr>
          <w:rtl/>
        </w:rPr>
        <w:t xml:space="preserve"> "</w:t>
      </w:r>
      <w:r w:rsidRPr="00910C2C">
        <w:rPr>
          <w:rtl/>
        </w:rPr>
        <w:t>نسخ الكتاب</w:t>
      </w:r>
      <w:r w:rsidR="001D5321" w:rsidRPr="00910C2C">
        <w:rPr>
          <w:rtl/>
        </w:rPr>
        <w:t xml:space="preserve"> "</w:t>
      </w:r>
      <w:r w:rsidRPr="00910C2C">
        <w:rPr>
          <w:rtl/>
        </w:rPr>
        <w:t>. هذه المعاني محدودة وأدت لسوء فهم</w:t>
      </w:r>
      <w:r w:rsidRPr="00910C2C">
        <w:t>.</w:t>
      </w:r>
    </w:p>
    <w:p w14:paraId="44523F63" w14:textId="382633CF" w:rsidR="006E04A8" w:rsidRPr="00910C2C" w:rsidRDefault="006E04A8" w:rsidP="00D55BE4">
      <w:pPr>
        <w:pStyle w:val="a8"/>
        <w:numPr>
          <w:ilvl w:val="0"/>
          <w:numId w:val="320"/>
        </w:numPr>
      </w:pPr>
      <w:r w:rsidRPr="00910C2C">
        <w:rPr>
          <w:b/>
          <w:bCs/>
          <w:rtl/>
        </w:rPr>
        <w:t xml:space="preserve">تحليل الحروف </w:t>
      </w:r>
      <w:r w:rsidR="001D5321" w:rsidRPr="00910C2C">
        <w:rPr>
          <w:b/>
          <w:bCs/>
          <w:rtl/>
        </w:rPr>
        <w:t xml:space="preserve"> "</w:t>
      </w:r>
      <w:r w:rsidRPr="00910C2C">
        <w:rPr>
          <w:b/>
          <w:bCs/>
          <w:rtl/>
        </w:rPr>
        <w:t>ن+س+خ</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النون</w:t>
      </w:r>
      <w:r w:rsidRPr="00910C2C">
        <w:rPr>
          <w:rtl/>
        </w:rPr>
        <w:t xml:space="preserve"> </w:t>
      </w:r>
      <w:r w:rsidR="001D5321" w:rsidRPr="00910C2C">
        <w:rPr>
          <w:rtl/>
        </w:rPr>
        <w:t xml:space="preserve"> "</w:t>
      </w:r>
      <w:r w:rsidRPr="00910C2C">
        <w:rPr>
          <w:rtl/>
        </w:rPr>
        <w:t>التكوين، الظهور، الجوهر</w:t>
      </w:r>
      <w:r w:rsidR="001D5321" w:rsidRPr="00910C2C">
        <w:rPr>
          <w:rtl/>
        </w:rPr>
        <w:t xml:space="preserve"> "</w:t>
      </w:r>
      <w:r w:rsidRPr="00910C2C">
        <w:rPr>
          <w:rtl/>
        </w:rPr>
        <w:t xml:space="preserve"> مع </w:t>
      </w:r>
      <w:r w:rsidRPr="00910C2C">
        <w:rPr>
          <w:b/>
          <w:bCs/>
          <w:rtl/>
        </w:rPr>
        <w:t>السين</w:t>
      </w:r>
      <w:r w:rsidRPr="00910C2C">
        <w:rPr>
          <w:rtl/>
        </w:rPr>
        <w:t xml:space="preserve"> </w:t>
      </w:r>
      <w:r w:rsidR="001D5321" w:rsidRPr="00910C2C">
        <w:rPr>
          <w:rtl/>
        </w:rPr>
        <w:t xml:space="preserve"> "</w:t>
      </w:r>
      <w:r w:rsidRPr="00910C2C">
        <w:rPr>
          <w:rtl/>
        </w:rPr>
        <w:t>السير، المسار، الكشف الخفي</w:t>
      </w:r>
      <w:r w:rsidR="001D5321" w:rsidRPr="00910C2C">
        <w:rPr>
          <w:rtl/>
        </w:rPr>
        <w:t xml:space="preserve"> "</w:t>
      </w:r>
      <w:r w:rsidRPr="00910C2C">
        <w:rPr>
          <w:rtl/>
        </w:rPr>
        <w:t xml:space="preserve"> و</w:t>
      </w:r>
      <w:r w:rsidRPr="00910C2C">
        <w:rPr>
          <w:b/>
          <w:bCs/>
          <w:rtl/>
        </w:rPr>
        <w:t>الخاء</w:t>
      </w:r>
      <w:r w:rsidRPr="00910C2C">
        <w:rPr>
          <w:rtl/>
        </w:rPr>
        <w:t xml:space="preserve"> </w:t>
      </w:r>
      <w:r w:rsidR="001D5321" w:rsidRPr="00910C2C">
        <w:rPr>
          <w:rtl/>
        </w:rPr>
        <w:t xml:space="preserve"> "</w:t>
      </w:r>
      <w:r w:rsidRPr="00910C2C">
        <w:rPr>
          <w:rtl/>
        </w:rPr>
        <w:t>التلازم، الخفاء، الاختيار</w:t>
      </w:r>
      <w:r w:rsidR="001D5321" w:rsidRPr="00910C2C">
        <w:rPr>
          <w:rtl/>
        </w:rPr>
        <w:t xml:space="preserve"> "</w:t>
      </w:r>
      <w:r w:rsidRPr="00910C2C">
        <w:rPr>
          <w:rtl/>
        </w:rPr>
        <w:t xml:space="preserve"> قد يوحي بمعنى </w:t>
      </w:r>
      <w:r w:rsidRPr="00910C2C">
        <w:rPr>
          <w:b/>
          <w:bCs/>
        </w:rPr>
        <w:t>"</w:t>
      </w:r>
      <w:r w:rsidRPr="00910C2C">
        <w:rPr>
          <w:b/>
          <w:bCs/>
          <w:rtl/>
        </w:rPr>
        <w:t>إظهار تكوين أو جوهر متلازم وخفي عبر مسار معين</w:t>
      </w:r>
      <w:r w:rsidRPr="00910C2C">
        <w:rPr>
          <w:b/>
          <w:bCs/>
        </w:rPr>
        <w:t>"</w:t>
      </w:r>
      <w:r w:rsidRPr="00910C2C">
        <w:t>.</w:t>
      </w:r>
    </w:p>
    <w:p w14:paraId="22568206" w14:textId="52EE689E" w:rsidR="006E04A8" w:rsidRPr="00910C2C" w:rsidRDefault="006E04A8" w:rsidP="00D55BE4">
      <w:pPr>
        <w:pStyle w:val="a8"/>
        <w:numPr>
          <w:ilvl w:val="0"/>
          <w:numId w:val="320"/>
        </w:numPr>
      </w:pPr>
      <w:r w:rsidRPr="00910C2C">
        <w:rPr>
          <w:rtl/>
        </w:rPr>
        <w:t xml:space="preserve">تحليل المثاني </w:t>
      </w:r>
      <w:r w:rsidR="001D5321" w:rsidRPr="00910C2C">
        <w:rPr>
          <w:rtl/>
        </w:rPr>
        <w:t xml:space="preserve"> "</w:t>
      </w:r>
      <w:r w:rsidRPr="00910C2C">
        <w:rPr>
          <w:rtl/>
        </w:rPr>
        <w:t>نس + سخ</w:t>
      </w:r>
      <w:r w:rsidR="001D5321" w:rsidRPr="00910C2C">
        <w:rPr>
          <w:rtl/>
        </w:rPr>
        <w:t xml:space="preserve"> "</w:t>
      </w:r>
      <w:r w:rsidRPr="00910C2C">
        <w:t>:</w:t>
      </w:r>
    </w:p>
    <w:p w14:paraId="6BC6D779" w14:textId="06F8F301" w:rsidR="006E04A8" w:rsidRPr="00910C2C" w:rsidRDefault="006E04A8" w:rsidP="00D55BE4">
      <w:pPr>
        <w:pStyle w:val="a8"/>
        <w:numPr>
          <w:ilvl w:val="1"/>
          <w:numId w:val="320"/>
        </w:numPr>
      </w:pPr>
      <w:r w:rsidRPr="00910C2C">
        <w:rPr>
          <w:b/>
          <w:bCs/>
          <w:rtl/>
        </w:rPr>
        <w:t>المثنى "نس</w:t>
      </w:r>
      <w:r w:rsidRPr="00910C2C">
        <w:rPr>
          <w:b/>
          <w:bCs/>
        </w:rPr>
        <w:t>":</w:t>
      </w:r>
      <w:r w:rsidRPr="00910C2C">
        <w:t xml:space="preserve"> </w:t>
      </w:r>
      <w:r w:rsidRPr="00910C2C">
        <w:rPr>
          <w:rtl/>
        </w:rPr>
        <w:t xml:space="preserve">قد يرتبط بالنسيان </w:t>
      </w:r>
      <w:r w:rsidR="001D5321" w:rsidRPr="00910C2C">
        <w:rPr>
          <w:rtl/>
        </w:rPr>
        <w:t xml:space="preserve"> "</w:t>
      </w:r>
      <w:r w:rsidRPr="00910C2C">
        <w:rPr>
          <w:rtl/>
        </w:rPr>
        <w:t>إخفاء التكوين</w:t>
      </w:r>
      <w:r w:rsidR="001D5321" w:rsidRPr="00910C2C">
        <w:rPr>
          <w:rtl/>
        </w:rPr>
        <w:t xml:space="preserve"> "</w:t>
      </w:r>
      <w:r w:rsidRPr="00910C2C">
        <w:rPr>
          <w:rtl/>
        </w:rPr>
        <w:t xml:space="preserve">، أو بـ"الناس" </w:t>
      </w:r>
      <w:r w:rsidR="001D5321" w:rsidRPr="00910C2C">
        <w:rPr>
          <w:rtl/>
        </w:rPr>
        <w:t xml:space="preserve"> "</w:t>
      </w:r>
      <w:r w:rsidRPr="00910C2C">
        <w:rPr>
          <w:rtl/>
        </w:rPr>
        <w:t>التكوين الظاهر</w:t>
      </w:r>
      <w:r w:rsidR="001D5321" w:rsidRPr="00910C2C">
        <w:rPr>
          <w:rtl/>
        </w:rPr>
        <w:t xml:space="preserve"> "</w:t>
      </w:r>
      <w:r w:rsidRPr="00910C2C">
        <w:rPr>
          <w:rtl/>
        </w:rPr>
        <w:t>، أو بمسار التكوين</w:t>
      </w:r>
      <w:r w:rsidRPr="00910C2C">
        <w:t>.</w:t>
      </w:r>
    </w:p>
    <w:p w14:paraId="46453F1B" w14:textId="12289555" w:rsidR="006E04A8" w:rsidRPr="00910C2C" w:rsidRDefault="006E04A8" w:rsidP="00D55BE4">
      <w:pPr>
        <w:pStyle w:val="a8"/>
        <w:numPr>
          <w:ilvl w:val="1"/>
          <w:numId w:val="320"/>
        </w:numPr>
      </w:pPr>
      <w:r w:rsidRPr="00910C2C">
        <w:rPr>
          <w:b/>
          <w:bCs/>
          <w:rtl/>
        </w:rPr>
        <w:t>المثنى "سخ</w:t>
      </w:r>
      <w:r w:rsidRPr="00910C2C">
        <w:rPr>
          <w:b/>
          <w:bCs/>
        </w:rPr>
        <w:t>":</w:t>
      </w:r>
      <w:r w:rsidRPr="00910C2C">
        <w:t xml:space="preserve"> </w:t>
      </w:r>
      <w:r w:rsidR="001D5321" w:rsidRPr="00910C2C">
        <w:rPr>
          <w:rtl/>
        </w:rPr>
        <w:t xml:space="preserve"> "</w:t>
      </w:r>
      <w:r w:rsidRPr="00910C2C">
        <w:rPr>
          <w:rtl/>
        </w:rPr>
        <w:t>عكس "خس" = ضعف وقلة</w:t>
      </w:r>
      <w:r w:rsidR="001D5321" w:rsidRPr="00910C2C">
        <w:rPr>
          <w:rtl/>
        </w:rPr>
        <w:t xml:space="preserve"> "</w:t>
      </w:r>
      <w:r w:rsidRPr="00910C2C">
        <w:rPr>
          <w:rtl/>
        </w:rPr>
        <w:t xml:space="preserve"> يرتبط بالسخاء والجود والكرم والثراء. </w:t>
      </w:r>
      <w:r w:rsidR="001D5321" w:rsidRPr="00910C2C">
        <w:rPr>
          <w:rtl/>
        </w:rPr>
        <w:t xml:space="preserve"> "</w:t>
      </w:r>
      <w:r w:rsidRPr="00910C2C">
        <w:rPr>
          <w:rtl/>
        </w:rPr>
        <w:t>س=سير، خ=تلازم</w:t>
      </w:r>
      <w:r w:rsidR="001D5321" w:rsidRPr="00910C2C">
        <w:rPr>
          <w:rtl/>
        </w:rPr>
        <w:t xml:space="preserve"> "</w:t>
      </w:r>
      <w:r w:rsidRPr="00910C2C">
        <w:rPr>
          <w:rtl/>
        </w:rPr>
        <w:t xml:space="preserve">، قد يعني </w:t>
      </w:r>
      <w:r w:rsidRPr="00910C2C">
        <w:rPr>
          <w:b/>
          <w:bCs/>
        </w:rPr>
        <w:t>"</w:t>
      </w:r>
      <w:r w:rsidRPr="00910C2C">
        <w:rPr>
          <w:b/>
          <w:bCs/>
          <w:rtl/>
        </w:rPr>
        <w:t>السير الذي يكشف عن تلازم وثراء</w:t>
      </w:r>
      <w:r w:rsidRPr="00910C2C">
        <w:rPr>
          <w:b/>
          <w:bCs/>
        </w:rPr>
        <w:t>"</w:t>
      </w:r>
      <w:r w:rsidRPr="00910C2C">
        <w:t>.</w:t>
      </w:r>
    </w:p>
    <w:p w14:paraId="6992DC47" w14:textId="60B89D08" w:rsidR="006E04A8" w:rsidRPr="00910C2C" w:rsidRDefault="006E04A8" w:rsidP="00D55BE4">
      <w:pPr>
        <w:pStyle w:val="a8"/>
        <w:numPr>
          <w:ilvl w:val="0"/>
          <w:numId w:val="320"/>
        </w:numPr>
      </w:pPr>
      <w:r w:rsidRPr="00910C2C">
        <w:rPr>
          <w:b/>
          <w:bCs/>
          <w:rtl/>
        </w:rPr>
        <w:t>الدلالة المتكاملة لـ"نسخ</w:t>
      </w:r>
      <w:r w:rsidRPr="00910C2C">
        <w:rPr>
          <w:b/>
          <w:bCs/>
        </w:rPr>
        <w:t>":</w:t>
      </w:r>
      <w:r w:rsidRPr="00910C2C">
        <w:t xml:space="preserve"> </w:t>
      </w:r>
      <w:r w:rsidRPr="00910C2C">
        <w:rPr>
          <w:rtl/>
        </w:rPr>
        <w:t xml:space="preserve">بدمج "ن" </w:t>
      </w:r>
      <w:r w:rsidR="001D5321" w:rsidRPr="00910C2C">
        <w:rPr>
          <w:rtl/>
        </w:rPr>
        <w:t xml:space="preserve"> "</w:t>
      </w:r>
      <w:r w:rsidRPr="00910C2C">
        <w:rPr>
          <w:rtl/>
        </w:rPr>
        <w:t>التكوين</w:t>
      </w:r>
      <w:r w:rsidR="001D5321" w:rsidRPr="00910C2C">
        <w:rPr>
          <w:rtl/>
        </w:rPr>
        <w:t xml:space="preserve"> "</w:t>
      </w:r>
      <w:r w:rsidRPr="00910C2C">
        <w:rPr>
          <w:rtl/>
        </w:rPr>
        <w:t xml:space="preserve"> مع "سخ" </w:t>
      </w:r>
      <w:r w:rsidR="001D5321" w:rsidRPr="00910C2C">
        <w:rPr>
          <w:rtl/>
        </w:rPr>
        <w:t xml:space="preserve"> "</w:t>
      </w:r>
      <w:r w:rsidRPr="00910C2C">
        <w:rPr>
          <w:rtl/>
        </w:rPr>
        <w:t>الثراء والجود والكشف المتلازم</w:t>
      </w:r>
      <w:r w:rsidR="001D5321" w:rsidRPr="00910C2C">
        <w:rPr>
          <w:rtl/>
        </w:rPr>
        <w:t xml:space="preserve"> "</w:t>
      </w:r>
      <w:r w:rsidRPr="00910C2C">
        <w:rPr>
          <w:rtl/>
        </w:rPr>
        <w:t>، يصبح "النسخ</w:t>
      </w:r>
      <w:r w:rsidRPr="00910C2C">
        <w:t xml:space="preserve">" </w:t>
      </w:r>
      <w:r w:rsidRPr="00910C2C">
        <w:rPr>
          <w:b/>
          <w:bCs/>
        </w:rPr>
        <w:t>"</w:t>
      </w:r>
      <w:r w:rsidRPr="00910C2C">
        <w:rPr>
          <w:b/>
          <w:bCs/>
          <w:rtl/>
        </w:rPr>
        <w:t>إظهار وإبراز وكشف ثراء وتلازم الجوهر المكون الأصلي</w:t>
      </w:r>
      <w:r w:rsidRPr="00910C2C">
        <w:rPr>
          <w:b/>
          <w:bCs/>
        </w:rPr>
        <w:t>"</w:t>
      </w:r>
      <w:r w:rsidRPr="00910C2C">
        <w:t xml:space="preserve">. </w:t>
      </w:r>
      <w:r w:rsidRPr="00910C2C">
        <w:rPr>
          <w:rtl/>
        </w:rPr>
        <w:t xml:space="preserve">إنه ليس إزالة، بل هو </w:t>
      </w:r>
      <w:r w:rsidRPr="00910C2C">
        <w:rPr>
          <w:b/>
          <w:bCs/>
          <w:rtl/>
        </w:rPr>
        <w:t>بيان وتوضيح وتفصيل</w:t>
      </w:r>
      <w:r w:rsidRPr="00910C2C">
        <w:rPr>
          <w:rtl/>
        </w:rPr>
        <w:t xml:space="preserve"> للمعنى أو الحكم الكامن في الآية الأصلية، أو </w:t>
      </w:r>
      <w:r w:rsidRPr="00910C2C">
        <w:rPr>
          <w:b/>
          <w:bCs/>
          <w:rtl/>
        </w:rPr>
        <w:t>تقديم دليل وتأكيد</w:t>
      </w:r>
      <w:r w:rsidRPr="00910C2C">
        <w:rPr>
          <w:rtl/>
        </w:rPr>
        <w:t xml:space="preserve"> له من خلال آية أخرى أو سياق جديد. إنه استخراج للمعنى المتلازم </w:t>
      </w:r>
      <w:r w:rsidR="001D5321" w:rsidRPr="00910C2C">
        <w:rPr>
          <w:rtl/>
        </w:rPr>
        <w:t xml:space="preserve"> "</w:t>
      </w:r>
      <w:r w:rsidRPr="00910C2C">
        <w:rPr>
          <w:rtl/>
        </w:rPr>
        <w:t>خ</w:t>
      </w:r>
      <w:r w:rsidR="001D5321" w:rsidRPr="00910C2C">
        <w:rPr>
          <w:rtl/>
        </w:rPr>
        <w:t xml:space="preserve"> "</w:t>
      </w:r>
      <w:r w:rsidRPr="00910C2C">
        <w:rPr>
          <w:rtl/>
        </w:rPr>
        <w:t xml:space="preserve"> من تكوين </w:t>
      </w:r>
      <w:r w:rsidR="001D5321" w:rsidRPr="00910C2C">
        <w:rPr>
          <w:rtl/>
        </w:rPr>
        <w:t xml:space="preserve"> "</w:t>
      </w:r>
      <w:r w:rsidRPr="00910C2C">
        <w:rPr>
          <w:rtl/>
        </w:rPr>
        <w:t>ن</w:t>
      </w:r>
      <w:r w:rsidR="001D5321" w:rsidRPr="00910C2C">
        <w:rPr>
          <w:rtl/>
        </w:rPr>
        <w:t xml:space="preserve"> "</w:t>
      </w:r>
      <w:r w:rsidRPr="00910C2C">
        <w:rPr>
          <w:rtl/>
        </w:rPr>
        <w:t xml:space="preserve"> عبر مسار بياني </w:t>
      </w:r>
      <w:r w:rsidR="001D5321" w:rsidRPr="00910C2C">
        <w:rPr>
          <w:rtl/>
        </w:rPr>
        <w:t xml:space="preserve"> "</w:t>
      </w:r>
      <w:r w:rsidRPr="00910C2C">
        <w:rPr>
          <w:rtl/>
        </w:rPr>
        <w:t>س</w:t>
      </w:r>
      <w:r w:rsidR="001D5321" w:rsidRPr="00910C2C">
        <w:rPr>
          <w:rtl/>
        </w:rPr>
        <w:t xml:space="preserve"> "</w:t>
      </w:r>
      <w:r w:rsidRPr="00910C2C">
        <w:rPr>
          <w:rtl/>
        </w:rPr>
        <w:t xml:space="preserve">. هذا يتماشى مع بعض أقوال السلف </w:t>
      </w:r>
      <w:r w:rsidR="001D5321" w:rsidRPr="00910C2C">
        <w:rPr>
          <w:rtl/>
        </w:rPr>
        <w:t xml:space="preserve"> "</w:t>
      </w:r>
      <w:r w:rsidRPr="00910C2C">
        <w:rPr>
          <w:rtl/>
        </w:rPr>
        <w:t>تقييد العام، تخصيص المطلق، بيان المجمل</w:t>
      </w:r>
      <w:r w:rsidR="001D5321" w:rsidRPr="00910C2C">
        <w:rPr>
          <w:rtl/>
        </w:rPr>
        <w:t xml:space="preserve"> "</w:t>
      </w:r>
      <w:r w:rsidRPr="00910C2C">
        <w:t>.</w:t>
      </w:r>
    </w:p>
    <w:p w14:paraId="42197818" w14:textId="77777777" w:rsidR="006E04A8" w:rsidRPr="00910C2C" w:rsidRDefault="006E04A8" w:rsidP="00D55BE4">
      <w:r w:rsidRPr="00910C2C">
        <w:t xml:space="preserve">2. </w:t>
      </w:r>
      <w:r w:rsidRPr="00910C2C">
        <w:rPr>
          <w:rtl/>
        </w:rPr>
        <w:t>قراءة جديدة لآيات النسخ</w:t>
      </w:r>
      <w:r w:rsidRPr="00910C2C">
        <w:t>:</w:t>
      </w:r>
    </w:p>
    <w:p w14:paraId="66210490" w14:textId="361DCF16" w:rsidR="006E04A8" w:rsidRPr="00910C2C" w:rsidRDefault="006E04A8" w:rsidP="00D55BE4">
      <w:pPr>
        <w:pStyle w:val="a8"/>
        <w:numPr>
          <w:ilvl w:val="0"/>
          <w:numId w:val="321"/>
        </w:numPr>
      </w:pPr>
      <w:r w:rsidRPr="00910C2C">
        <w:rPr>
          <w:b/>
          <w:bCs/>
          <w:rtl/>
        </w:rPr>
        <w:t xml:space="preserve">﴿وَفِي نُسْخَتِهَا هُدًى وَرَحْمَةٌ﴾ </w:t>
      </w:r>
      <w:r w:rsidR="001D5321" w:rsidRPr="00910C2C">
        <w:rPr>
          <w:b/>
          <w:bCs/>
          <w:rtl/>
        </w:rPr>
        <w:t xml:space="preserve"> "</w:t>
      </w:r>
      <w:r w:rsidRPr="00910C2C">
        <w:rPr>
          <w:b/>
          <w:bCs/>
          <w:rtl/>
        </w:rPr>
        <w:t>الأعراف: 154</w:t>
      </w:r>
      <w:r w:rsidR="001D5321" w:rsidRPr="00910C2C">
        <w:rPr>
          <w:b/>
          <w:bCs/>
          <w:rtl/>
        </w:rPr>
        <w:t xml:space="preserve"> "</w:t>
      </w:r>
      <w:r w:rsidRPr="00910C2C">
        <w:rPr>
          <w:b/>
          <w:bCs/>
        </w:rPr>
        <w:t>:</w:t>
      </w:r>
      <w:r w:rsidRPr="00910C2C">
        <w:t xml:space="preserve"> </w:t>
      </w:r>
      <w:r w:rsidRPr="00910C2C">
        <w:rPr>
          <w:rtl/>
        </w:rPr>
        <w:t xml:space="preserve">ليست "صورتها"، بل "في بيانها وتوضيحها وتفصيلها" هدى ورحمة. الألواح </w:t>
      </w:r>
      <w:r w:rsidR="001D5321" w:rsidRPr="00910C2C">
        <w:rPr>
          <w:rtl/>
        </w:rPr>
        <w:t xml:space="preserve"> "</w:t>
      </w:r>
      <w:r w:rsidRPr="00910C2C">
        <w:rPr>
          <w:rtl/>
        </w:rPr>
        <w:t>الأصل</w:t>
      </w:r>
      <w:r w:rsidR="001D5321" w:rsidRPr="00910C2C">
        <w:rPr>
          <w:rtl/>
        </w:rPr>
        <w:t xml:space="preserve"> "</w:t>
      </w:r>
      <w:r w:rsidRPr="00910C2C">
        <w:rPr>
          <w:rtl/>
        </w:rPr>
        <w:t xml:space="preserve"> بيانها وتفصيلها </w:t>
      </w:r>
      <w:r w:rsidR="001D5321" w:rsidRPr="00910C2C">
        <w:rPr>
          <w:rtl/>
        </w:rPr>
        <w:t xml:space="preserve"> "</w:t>
      </w:r>
      <w:r w:rsidRPr="00910C2C">
        <w:rPr>
          <w:rtl/>
        </w:rPr>
        <w:t>نسختها</w:t>
      </w:r>
      <w:r w:rsidR="001D5321" w:rsidRPr="00910C2C">
        <w:rPr>
          <w:rtl/>
        </w:rPr>
        <w:t xml:space="preserve"> "</w:t>
      </w:r>
      <w:r w:rsidRPr="00910C2C">
        <w:rPr>
          <w:rtl/>
        </w:rPr>
        <w:t xml:space="preserve"> هو مصدر الهدى</w:t>
      </w:r>
      <w:r w:rsidRPr="00910C2C">
        <w:t>.</w:t>
      </w:r>
    </w:p>
    <w:p w14:paraId="1BB8EBF8" w14:textId="19184DF5" w:rsidR="006E04A8" w:rsidRPr="00910C2C" w:rsidRDefault="006E04A8" w:rsidP="00D55BE4">
      <w:pPr>
        <w:pStyle w:val="a8"/>
        <w:numPr>
          <w:ilvl w:val="0"/>
          <w:numId w:val="321"/>
        </w:numPr>
      </w:pPr>
      <w:r w:rsidRPr="00910C2C">
        <w:rPr>
          <w:b/>
          <w:bCs/>
          <w:rtl/>
        </w:rPr>
        <w:t xml:space="preserve">﴿فَيَنْسَخُ اللَّهُ مَا يُلْقِي الشَّيْطَانُ﴾ </w:t>
      </w:r>
      <w:r w:rsidR="001D5321" w:rsidRPr="00910C2C">
        <w:rPr>
          <w:b/>
          <w:bCs/>
          <w:rtl/>
        </w:rPr>
        <w:t xml:space="preserve"> "</w:t>
      </w:r>
      <w:r w:rsidRPr="00910C2C">
        <w:rPr>
          <w:b/>
          <w:bCs/>
          <w:rtl/>
        </w:rPr>
        <w:t>الحج: 52</w:t>
      </w:r>
      <w:r w:rsidR="001D5321" w:rsidRPr="00910C2C">
        <w:rPr>
          <w:b/>
          <w:bCs/>
          <w:rtl/>
        </w:rPr>
        <w:t xml:space="preserve"> "</w:t>
      </w:r>
      <w:r w:rsidRPr="00910C2C">
        <w:rPr>
          <w:b/>
          <w:bCs/>
        </w:rPr>
        <w:t>:</w:t>
      </w:r>
      <w:r w:rsidRPr="00910C2C">
        <w:t xml:space="preserve"> </w:t>
      </w:r>
      <w:r w:rsidRPr="00910C2C">
        <w:rPr>
          <w:rtl/>
        </w:rPr>
        <w:t xml:space="preserve">ليس "يزيل"، بل </w:t>
      </w:r>
      <w:r w:rsidRPr="00910C2C">
        <w:rPr>
          <w:b/>
          <w:bCs/>
        </w:rPr>
        <w:t>"</w:t>
      </w:r>
      <w:r w:rsidRPr="00910C2C">
        <w:rPr>
          <w:b/>
          <w:bCs/>
          <w:rtl/>
        </w:rPr>
        <w:t>يُبيّن ويوضّح ويكشف زيف</w:t>
      </w:r>
      <w:r w:rsidRPr="00910C2C">
        <w:rPr>
          <w:b/>
          <w:bCs/>
        </w:rPr>
        <w:t>"</w:t>
      </w:r>
      <w:r w:rsidRPr="00910C2C">
        <w:t xml:space="preserve"> </w:t>
      </w:r>
      <w:r w:rsidRPr="00910C2C">
        <w:rPr>
          <w:rtl/>
        </w:rPr>
        <w:t xml:space="preserve">ما يلقي الشيطان، ثم يحكم آياته. الله لا يزيل وساوس الشيطان لتُنسى </w:t>
      </w:r>
      <w:r w:rsidR="001D5321" w:rsidRPr="00910C2C">
        <w:rPr>
          <w:rtl/>
        </w:rPr>
        <w:t xml:space="preserve"> "</w:t>
      </w:r>
      <w:r w:rsidRPr="00910C2C">
        <w:rPr>
          <w:rtl/>
        </w:rPr>
        <w:t>فهي باقية للفتنة والاختبار</w:t>
      </w:r>
      <w:r w:rsidR="001D5321" w:rsidRPr="00910C2C">
        <w:rPr>
          <w:rtl/>
        </w:rPr>
        <w:t xml:space="preserve"> "</w:t>
      </w:r>
      <w:r w:rsidRPr="00910C2C">
        <w:rPr>
          <w:rtl/>
        </w:rPr>
        <w:t>، بل يكشف حقيقتها ويبين بطلانها ويثبت آياته المحكمة في مقابلها</w:t>
      </w:r>
      <w:r w:rsidRPr="00910C2C">
        <w:t>.</w:t>
      </w:r>
    </w:p>
    <w:p w14:paraId="204152E6" w14:textId="615788ED" w:rsidR="006E04A8" w:rsidRPr="00910C2C" w:rsidRDefault="006E04A8" w:rsidP="00D55BE4">
      <w:pPr>
        <w:pStyle w:val="a8"/>
        <w:numPr>
          <w:ilvl w:val="0"/>
          <w:numId w:val="321"/>
        </w:numPr>
      </w:pPr>
      <w:r w:rsidRPr="00910C2C">
        <w:rPr>
          <w:rtl/>
        </w:rPr>
        <w:t xml:space="preserve">﴿إِنَّا كُنَّا نَسْتَنْسِخُ مَا كُنْتُمْ تَعْمَلُونَ﴾ </w:t>
      </w:r>
      <w:r w:rsidR="001D5321" w:rsidRPr="00910C2C">
        <w:rPr>
          <w:rtl/>
        </w:rPr>
        <w:t xml:space="preserve"> "</w:t>
      </w:r>
      <w:r w:rsidRPr="00910C2C">
        <w:rPr>
          <w:rtl/>
        </w:rPr>
        <w:t>الجاثية: 29</w:t>
      </w:r>
      <w:r w:rsidR="001D5321" w:rsidRPr="00910C2C">
        <w:rPr>
          <w:rtl/>
        </w:rPr>
        <w:t xml:space="preserve"> "</w:t>
      </w:r>
      <w:r w:rsidRPr="00910C2C">
        <w:t xml:space="preserve">: </w:t>
      </w:r>
      <w:r w:rsidRPr="00910C2C">
        <w:rPr>
          <w:rtl/>
        </w:rPr>
        <w:t xml:space="preserve">ليس فقط "نسجل وننقل"، بل </w:t>
      </w:r>
      <w:r w:rsidRPr="00910C2C">
        <w:t>"</w:t>
      </w:r>
      <w:r w:rsidRPr="00910C2C">
        <w:rPr>
          <w:rtl/>
        </w:rPr>
        <w:t>نُبيّن ونوضّح حقيقة</w:t>
      </w:r>
      <w:r w:rsidRPr="00910C2C">
        <w:t xml:space="preserve">" </w:t>
      </w:r>
      <w:r w:rsidRPr="00910C2C">
        <w:rPr>
          <w:rtl/>
        </w:rPr>
        <w:t xml:space="preserve">ما كنتم تعملون، ونقدم الأدلة عليه </w:t>
      </w:r>
      <w:r w:rsidR="001D5321" w:rsidRPr="00910C2C">
        <w:rPr>
          <w:rtl/>
        </w:rPr>
        <w:t xml:space="preserve"> "</w:t>
      </w:r>
      <w:r w:rsidRPr="00910C2C">
        <w:rPr>
          <w:rtl/>
        </w:rPr>
        <w:t>الاستنساخ كتقديم دليل</w:t>
      </w:r>
      <w:r w:rsidR="001D5321" w:rsidRPr="00910C2C">
        <w:rPr>
          <w:rtl/>
        </w:rPr>
        <w:t xml:space="preserve"> "</w:t>
      </w:r>
      <w:r w:rsidRPr="00910C2C">
        <w:t>.</w:t>
      </w:r>
    </w:p>
    <w:p w14:paraId="0516182D" w14:textId="3086E4C8" w:rsidR="006E04A8" w:rsidRPr="00910C2C" w:rsidRDefault="006E04A8" w:rsidP="00D55BE4">
      <w:r w:rsidRPr="00910C2C">
        <w:t xml:space="preserve">3. </w:t>
      </w:r>
      <w:r w:rsidRPr="00910C2C">
        <w:rPr>
          <w:rtl/>
        </w:rPr>
        <w:t>تفصيل آية البقرة المحورية</w:t>
      </w:r>
      <w:r w:rsidRPr="00910C2C">
        <w:t xml:space="preserve"> </w:t>
      </w:r>
      <w:r w:rsidR="001D5321" w:rsidRPr="00910C2C">
        <w:t xml:space="preserve"> "</w:t>
      </w:r>
      <w:r w:rsidRPr="00910C2C">
        <w:t>106</w:t>
      </w:r>
      <w:r w:rsidR="001D5321" w:rsidRPr="00910C2C">
        <w:t xml:space="preserve"> "</w:t>
      </w:r>
      <w:r w:rsidRPr="00910C2C">
        <w:t>:</w:t>
      </w:r>
    </w:p>
    <w:p w14:paraId="3BAA28ED" w14:textId="77777777" w:rsidR="006E04A8" w:rsidRPr="00910C2C" w:rsidRDefault="006E04A8" w:rsidP="00D55BE4">
      <w:r w:rsidRPr="00910C2C">
        <w:rPr>
          <w:rtl/>
        </w:rPr>
        <w:t>﴿مَا نَنسَخْ مِنْ آيَةٍ أَوْ نُنسِهَا نَأْتِ بِخَيْرٍ مِّنْهَا أَوْ مِثْلِهَا</w:t>
      </w:r>
      <w:r w:rsidRPr="00910C2C">
        <w:t>...</w:t>
      </w:r>
      <w:r w:rsidRPr="00910C2C">
        <w:rPr>
          <w:rtl/>
        </w:rPr>
        <w:t>﴾</w:t>
      </w:r>
    </w:p>
    <w:p w14:paraId="09F0D6E1" w14:textId="3BB45E25" w:rsidR="006E04A8" w:rsidRPr="00910C2C" w:rsidRDefault="006E04A8" w:rsidP="00D55BE4">
      <w:pPr>
        <w:pStyle w:val="a8"/>
        <w:numPr>
          <w:ilvl w:val="0"/>
          <w:numId w:val="322"/>
        </w:numPr>
      </w:pPr>
      <w:r w:rsidRPr="00910C2C">
        <w:rPr>
          <w:b/>
          <w:bCs/>
          <w:rtl/>
        </w:rPr>
        <w:t>ما ننسخ من آية</w:t>
      </w:r>
      <w:r w:rsidRPr="00910C2C">
        <w:rPr>
          <w:b/>
          <w:bCs/>
        </w:rPr>
        <w:t>:</w:t>
      </w:r>
      <w:r w:rsidRPr="00910C2C">
        <w:t xml:space="preserve"> </w:t>
      </w:r>
      <w:r w:rsidRPr="00910C2C">
        <w:rPr>
          <w:rtl/>
        </w:rPr>
        <w:t xml:space="preserve">أي آية </w:t>
      </w:r>
      <w:r w:rsidR="001D5321" w:rsidRPr="00910C2C">
        <w:rPr>
          <w:rtl/>
        </w:rPr>
        <w:t xml:space="preserve"> "</w:t>
      </w:r>
      <w:r w:rsidRPr="00910C2C">
        <w:rPr>
          <w:rtl/>
        </w:rPr>
        <w:t>علامة أو وحدة قرآنية تتطلب تساؤلاً وفهماً</w:t>
      </w:r>
      <w:r w:rsidR="001D5321" w:rsidRPr="00910C2C">
        <w:rPr>
          <w:rtl/>
        </w:rPr>
        <w:t xml:space="preserve"> "</w:t>
      </w:r>
      <w:r w:rsidRPr="00910C2C">
        <w:rPr>
          <w:rtl/>
        </w:rPr>
        <w:t xml:space="preserve"> نقوم </w:t>
      </w:r>
      <w:r w:rsidRPr="00910C2C">
        <w:rPr>
          <w:b/>
          <w:bCs/>
          <w:rtl/>
        </w:rPr>
        <w:t xml:space="preserve">ببيانها وتوضيحها وتفصيلها </w:t>
      </w:r>
      <w:r w:rsidR="001D5321" w:rsidRPr="00910C2C">
        <w:rPr>
          <w:b/>
          <w:bCs/>
          <w:rtl/>
        </w:rPr>
        <w:t xml:space="preserve"> "</w:t>
      </w:r>
      <w:r w:rsidRPr="00910C2C">
        <w:rPr>
          <w:b/>
          <w:bCs/>
          <w:rtl/>
        </w:rPr>
        <w:t>ننسخ</w:t>
      </w:r>
      <w:r w:rsidR="001D5321" w:rsidRPr="00910C2C">
        <w:rPr>
          <w:b/>
          <w:bCs/>
          <w:rtl/>
        </w:rPr>
        <w:t xml:space="preserve"> "</w:t>
      </w:r>
      <w:r w:rsidRPr="00910C2C">
        <w:t>...</w:t>
      </w:r>
    </w:p>
    <w:p w14:paraId="777033DA" w14:textId="77777777" w:rsidR="006E04A8" w:rsidRPr="00910C2C" w:rsidRDefault="006E04A8" w:rsidP="00D55BE4">
      <w:pPr>
        <w:pStyle w:val="a8"/>
        <w:numPr>
          <w:ilvl w:val="0"/>
          <w:numId w:val="322"/>
        </w:numPr>
      </w:pPr>
      <w:r w:rsidRPr="00910C2C">
        <w:rPr>
          <w:b/>
          <w:bCs/>
          <w:rtl/>
        </w:rPr>
        <w:t>أو ننسها</w:t>
      </w:r>
      <w:r w:rsidRPr="00910C2C">
        <w:rPr>
          <w:b/>
          <w:bCs/>
        </w:rPr>
        <w:t>:</w:t>
      </w:r>
      <w:r w:rsidRPr="00910C2C">
        <w:t xml:space="preserve"> </w:t>
      </w:r>
      <w:r w:rsidRPr="00910C2C">
        <w:rPr>
          <w:rtl/>
        </w:rPr>
        <w:t>من النسيء أي التأخير والتأجيل، لا النسيان بمعنى المحو. أي آية نؤخر بيانها وتفصيلها لوقت لاحق</w:t>
      </w:r>
      <w:r w:rsidRPr="00910C2C">
        <w:t>...</w:t>
      </w:r>
    </w:p>
    <w:p w14:paraId="2682224A" w14:textId="036CF9B0" w:rsidR="006E04A8" w:rsidRPr="00910C2C" w:rsidRDefault="006E04A8" w:rsidP="00D55BE4">
      <w:pPr>
        <w:pStyle w:val="a8"/>
        <w:numPr>
          <w:ilvl w:val="0"/>
          <w:numId w:val="322"/>
        </w:numPr>
      </w:pPr>
      <w:r w:rsidRPr="00910C2C">
        <w:rPr>
          <w:b/>
          <w:bCs/>
          <w:rtl/>
        </w:rPr>
        <w:t>نأت بخير منها</w:t>
      </w:r>
      <w:r w:rsidRPr="00910C2C">
        <w:rPr>
          <w:b/>
          <w:bCs/>
        </w:rPr>
        <w:t>:</w:t>
      </w:r>
      <w:r w:rsidRPr="00910C2C">
        <w:t xml:space="preserve"> ...</w:t>
      </w:r>
      <w:r w:rsidRPr="00910C2C">
        <w:rPr>
          <w:rtl/>
        </w:rPr>
        <w:t xml:space="preserve">إلا ونأتي </w:t>
      </w:r>
      <w:r w:rsidRPr="00910C2C">
        <w:rPr>
          <w:b/>
          <w:bCs/>
          <w:rtl/>
        </w:rPr>
        <w:t>بـ</w:t>
      </w:r>
      <w:r w:rsidRPr="00910C2C">
        <w:rPr>
          <w:rtl/>
        </w:rPr>
        <w:t xml:space="preserve">ـبيان وتوضيح وتفصيل </w:t>
      </w:r>
      <w:r w:rsidRPr="00910C2C">
        <w:rPr>
          <w:b/>
          <w:bCs/>
          <w:rtl/>
        </w:rPr>
        <w:t xml:space="preserve">يحتوي على خيارات متعددة وتفصيلات أغنى </w:t>
      </w:r>
      <w:r w:rsidR="001D5321" w:rsidRPr="00910C2C">
        <w:rPr>
          <w:b/>
          <w:bCs/>
          <w:rtl/>
        </w:rPr>
        <w:t xml:space="preserve"> "</w:t>
      </w:r>
      <w:r w:rsidRPr="00910C2C">
        <w:rPr>
          <w:b/>
          <w:bCs/>
          <w:rtl/>
        </w:rPr>
        <w:t>'خير' بمعنى الكثرة والتنوع</w:t>
      </w:r>
      <w:r w:rsidR="001D5321" w:rsidRPr="00910C2C">
        <w:rPr>
          <w:b/>
          <w:bCs/>
          <w:rtl/>
        </w:rPr>
        <w:t xml:space="preserve"> "</w:t>
      </w:r>
      <w:r w:rsidRPr="00910C2C">
        <w:rPr>
          <w:rtl/>
        </w:rPr>
        <w:t xml:space="preserve"> من المعنى الإجمالي الأولي للآية. </w:t>
      </w:r>
      <w:r w:rsidR="001D5321" w:rsidRPr="00910C2C">
        <w:rPr>
          <w:rtl/>
        </w:rPr>
        <w:t xml:space="preserve"> "</w:t>
      </w:r>
      <w:r w:rsidRPr="00910C2C">
        <w:rPr>
          <w:rtl/>
        </w:rPr>
        <w:t>الباء هنا مهمة، ليست المقارنة "خيراً منها" بل "بخيرٍ منها"</w:t>
      </w:r>
      <w:r w:rsidR="001D5321" w:rsidRPr="00910C2C">
        <w:rPr>
          <w:rtl/>
        </w:rPr>
        <w:t xml:space="preserve"> "</w:t>
      </w:r>
      <w:r w:rsidRPr="00910C2C">
        <w:t>.</w:t>
      </w:r>
    </w:p>
    <w:p w14:paraId="696A4088" w14:textId="30E1180B" w:rsidR="006E04A8" w:rsidRPr="00910C2C" w:rsidRDefault="006E04A8" w:rsidP="00D55BE4">
      <w:pPr>
        <w:pStyle w:val="a8"/>
        <w:numPr>
          <w:ilvl w:val="0"/>
          <w:numId w:val="322"/>
        </w:numPr>
      </w:pPr>
      <w:r w:rsidRPr="00910C2C">
        <w:rPr>
          <w:b/>
          <w:bCs/>
          <w:rtl/>
        </w:rPr>
        <w:t>أو مثلها</w:t>
      </w:r>
      <w:r w:rsidRPr="00910C2C">
        <w:rPr>
          <w:b/>
          <w:bCs/>
        </w:rPr>
        <w:t>:</w:t>
      </w:r>
      <w:r w:rsidRPr="00910C2C">
        <w:t xml:space="preserve"> ...</w:t>
      </w:r>
      <w:r w:rsidRPr="00910C2C">
        <w:rPr>
          <w:rtl/>
        </w:rPr>
        <w:t xml:space="preserve">أو نأتي ببيان وتوضيح وتفصيل </w:t>
      </w:r>
      <w:r w:rsidRPr="00910C2C">
        <w:rPr>
          <w:b/>
          <w:bCs/>
          <w:rtl/>
        </w:rPr>
        <w:t xml:space="preserve">مماثل ومطابق </w:t>
      </w:r>
      <w:r w:rsidR="001D5321" w:rsidRPr="00910C2C">
        <w:rPr>
          <w:b/>
          <w:bCs/>
          <w:rtl/>
        </w:rPr>
        <w:t xml:space="preserve"> "</w:t>
      </w:r>
      <w:r w:rsidRPr="00910C2C">
        <w:rPr>
          <w:b/>
          <w:bCs/>
          <w:rtl/>
        </w:rPr>
        <w:t>'مثلها'</w:t>
      </w:r>
      <w:r w:rsidR="001D5321" w:rsidRPr="00910C2C">
        <w:rPr>
          <w:b/>
          <w:bCs/>
          <w:rtl/>
        </w:rPr>
        <w:t xml:space="preserve"> "</w:t>
      </w:r>
      <w:r w:rsidRPr="00910C2C">
        <w:rPr>
          <w:rtl/>
        </w:rPr>
        <w:t xml:space="preserve"> يؤكد المعنى الأصلي دون زيادة أو تفصيل كبير</w:t>
      </w:r>
      <w:r w:rsidRPr="00910C2C">
        <w:t>.</w:t>
      </w:r>
    </w:p>
    <w:p w14:paraId="2C3A7E78" w14:textId="77777777" w:rsidR="006E04A8" w:rsidRPr="00910C2C" w:rsidRDefault="006E04A8" w:rsidP="00D55BE4">
      <w:pPr>
        <w:pStyle w:val="a8"/>
        <w:numPr>
          <w:ilvl w:val="0"/>
          <w:numId w:val="322"/>
        </w:numPr>
      </w:pPr>
      <w:r w:rsidRPr="00910C2C">
        <w:rPr>
          <w:b/>
          <w:bCs/>
          <w:rtl/>
        </w:rPr>
        <w:t>القدرة الإلهية</w:t>
      </w:r>
      <w:r w:rsidRPr="00910C2C">
        <w:rPr>
          <w:b/>
          <w:bCs/>
        </w:rPr>
        <w:t>:</w:t>
      </w:r>
      <w:r w:rsidRPr="00910C2C">
        <w:t xml:space="preserve"> </w:t>
      </w:r>
      <w:r w:rsidRPr="00910C2C">
        <w:rPr>
          <w:rtl/>
        </w:rPr>
        <w:t>﴿أَلَمْ تَعْلَمْ أَنَّ اللَّهَ عَلَىٰ كُلِّ شَيْءٍ قَدِيرٌ﴾: هذا البيان والتفصيل والتأخير هو بمقتضى قدرة الله وحكمته في تنزيل وتفصيل كتابه وآياته</w:t>
      </w:r>
      <w:r w:rsidRPr="00910C2C">
        <w:t>.</w:t>
      </w:r>
    </w:p>
    <w:p w14:paraId="5B128BFF" w14:textId="18937425" w:rsidR="006E04A8" w:rsidRPr="00910C2C" w:rsidRDefault="006E04A8" w:rsidP="00D55BE4">
      <w:r w:rsidRPr="00910C2C">
        <w:rPr>
          <w:b/>
          <w:bCs/>
          <w:rtl/>
        </w:rPr>
        <w:t>خاتمة</w:t>
      </w:r>
      <w:r w:rsidRPr="00910C2C">
        <w:rPr>
          <w:b/>
          <w:bCs/>
        </w:rPr>
        <w:t>:</w:t>
      </w:r>
      <w:r w:rsidRPr="00910C2C">
        <w:br/>
      </w:r>
      <w:r w:rsidRPr="00910C2C">
        <w:rPr>
          <w:rtl/>
        </w:rPr>
        <w:t xml:space="preserve">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w:t>
      </w:r>
      <w:r w:rsidR="001D5321" w:rsidRPr="00910C2C">
        <w:rPr>
          <w:rtl/>
        </w:rPr>
        <w:t xml:space="preserve"> "</w:t>
      </w:r>
      <w:r w:rsidRPr="00910C2C">
        <w:rPr>
          <w:rtl/>
        </w:rPr>
        <w:t>خيارات وتفصيلات أكثر</w:t>
      </w:r>
      <w:r w:rsidR="001D5321" w:rsidRPr="00910C2C">
        <w:rPr>
          <w:rtl/>
        </w:rPr>
        <w:t xml:space="preserve"> "</w:t>
      </w:r>
      <w:r w:rsidRPr="00910C2C">
        <w:rPr>
          <w:rtl/>
        </w:rPr>
        <w:t xml:space="preserve"> أو "مثل" </w:t>
      </w:r>
      <w:r w:rsidR="001D5321" w:rsidRPr="00910C2C">
        <w:rPr>
          <w:rtl/>
        </w:rPr>
        <w:t xml:space="preserve"> "</w:t>
      </w:r>
      <w:r w:rsidRPr="00910C2C">
        <w:rPr>
          <w:rtl/>
        </w:rPr>
        <w:t>تأكيد وتوضيح</w:t>
      </w:r>
      <w:r w:rsidR="001D5321" w:rsidRPr="00910C2C">
        <w:rPr>
          <w:rtl/>
        </w:rPr>
        <w:t xml:space="preserve"> "</w:t>
      </w:r>
      <w:r w:rsidRPr="00910C2C">
        <w:rPr>
          <w:rtl/>
        </w:rPr>
        <w:t xml:space="preserve">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910C2C">
        <w:t>.</w:t>
      </w:r>
    </w:p>
    <w:p w14:paraId="500D7313" w14:textId="19F401D8" w:rsidR="006E04A8" w:rsidRPr="00910C2C" w:rsidRDefault="006E04A8" w:rsidP="00D55BE4">
      <w:pPr>
        <w:pStyle w:val="22"/>
        <w:rPr>
          <w:lang w:val="en-US"/>
        </w:rPr>
      </w:pPr>
      <w:bookmarkStart w:id="168" w:name="_Toc203387504"/>
      <w:r w:rsidRPr="00910C2C">
        <w:rPr>
          <w:rtl/>
        </w:rPr>
        <w:t>الناسخ والمنسوخ: رحلة البيان والتفصيل في آيات الأحكام</w:t>
      </w:r>
      <w:r w:rsidRPr="00910C2C">
        <w:rPr>
          <w:lang w:val="en-US"/>
        </w:rPr>
        <w:br/>
      </w:r>
      <w:r w:rsidR="001D5321" w:rsidRPr="00910C2C">
        <w:rPr>
          <w:rtl/>
          <w:lang w:val="en-US"/>
        </w:rPr>
        <w:t xml:space="preserve"> "</w:t>
      </w:r>
      <w:r w:rsidRPr="00910C2C">
        <w:rPr>
          <w:rtl/>
        </w:rPr>
        <w:t>تطبيقات عملية لمفهوم النسخ كبيان لا إزالة</w:t>
      </w:r>
      <w:r w:rsidR="001D5321" w:rsidRPr="00910C2C">
        <w:rPr>
          <w:rtl/>
          <w:lang w:val="en-US"/>
        </w:rPr>
        <w:t xml:space="preserve"> "</w:t>
      </w:r>
      <w:bookmarkEnd w:id="168"/>
    </w:p>
    <w:p w14:paraId="2F046F41" w14:textId="5EB8B1A4" w:rsidR="006E04A8" w:rsidRPr="00910C2C" w:rsidRDefault="006E04A8" w:rsidP="00D55BE4">
      <w:r w:rsidRPr="00910C2C">
        <w:rPr>
          <w:b/>
          <w:bCs/>
          <w:rtl/>
        </w:rPr>
        <w:t>مقدمة</w:t>
      </w:r>
      <w:r w:rsidRPr="00910C2C">
        <w:rPr>
          <w:b/>
          <w:bCs/>
        </w:rPr>
        <w:t>:</w:t>
      </w:r>
      <w:r w:rsidRPr="00910C2C">
        <w:br/>
      </w:r>
      <w:r w:rsidRPr="00910C2C">
        <w:rPr>
          <w:rtl/>
        </w:rPr>
        <w:t>بعد أن أسسنا في الم</w:t>
      </w:r>
      <w:r w:rsidR="00FC357C" w:rsidRPr="00910C2C">
        <w:rPr>
          <w:rtl/>
        </w:rPr>
        <w:t xml:space="preserve">وضوع </w:t>
      </w:r>
      <w:r w:rsidRPr="00910C2C">
        <w:rPr>
          <w:rtl/>
        </w:rPr>
        <w:t xml:space="preserve">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w:t>
      </w:r>
      <w:r w:rsidR="001D5321" w:rsidRPr="00910C2C">
        <w:rPr>
          <w:rtl/>
        </w:rPr>
        <w:t xml:space="preserve"> "</w:t>
      </w:r>
      <w:r w:rsidRPr="00910C2C">
        <w:rPr>
          <w:rtl/>
        </w:rPr>
        <w:t>بمعنى الإبطال</w:t>
      </w:r>
      <w:r w:rsidR="001D5321" w:rsidRPr="00910C2C">
        <w:rPr>
          <w:rtl/>
        </w:rPr>
        <w:t xml:space="preserve"> "</w:t>
      </w:r>
      <w:r w:rsidRPr="00910C2C">
        <w:rPr>
          <w:rtl/>
        </w:rPr>
        <w:t>، لنرى كيف يمكن قراءتها بمنظار "النسخ البياني</w:t>
      </w:r>
      <w:r w:rsidRPr="00910C2C">
        <w:t>".</w:t>
      </w:r>
    </w:p>
    <w:p w14:paraId="582CD1CD" w14:textId="4E4E6FA5" w:rsidR="006E04A8" w:rsidRPr="00910C2C" w:rsidRDefault="006E04A8" w:rsidP="00D55BE4">
      <w:r w:rsidRPr="00910C2C">
        <w:t xml:space="preserve">1. </w:t>
      </w:r>
      <w:r w:rsidRPr="00910C2C">
        <w:rPr>
          <w:rtl/>
        </w:rPr>
        <w:t xml:space="preserve">نسخ التخفيف لا الإبطال </w:t>
      </w:r>
      <w:r w:rsidR="001D5321" w:rsidRPr="00910C2C">
        <w:rPr>
          <w:rtl/>
        </w:rPr>
        <w:t xml:space="preserve"> "</w:t>
      </w:r>
      <w:r w:rsidRPr="00910C2C">
        <w:rPr>
          <w:rtl/>
        </w:rPr>
        <w:t>آيات القتال وعدة الوفاة</w:t>
      </w:r>
      <w:r w:rsidR="001D5321" w:rsidRPr="00910C2C">
        <w:rPr>
          <w:rtl/>
        </w:rPr>
        <w:t xml:space="preserve"> "</w:t>
      </w:r>
      <w:r w:rsidRPr="00910C2C">
        <w:t>:</w:t>
      </w:r>
    </w:p>
    <w:p w14:paraId="4A79805C" w14:textId="7119CCD7" w:rsidR="006E04A8" w:rsidRPr="00910C2C" w:rsidRDefault="006E04A8" w:rsidP="00D55BE4">
      <w:pPr>
        <w:pStyle w:val="a8"/>
        <w:numPr>
          <w:ilvl w:val="0"/>
          <w:numId w:val="323"/>
        </w:numPr>
      </w:pPr>
      <w:r w:rsidRPr="00910C2C">
        <w:rPr>
          <w:b/>
          <w:bCs/>
          <w:rtl/>
        </w:rPr>
        <w:t xml:space="preserve">آيات القتال </w:t>
      </w:r>
      <w:r w:rsidR="001D5321" w:rsidRPr="00910C2C">
        <w:rPr>
          <w:b/>
          <w:bCs/>
          <w:rtl/>
        </w:rPr>
        <w:t xml:space="preserve"> "</w:t>
      </w:r>
      <w:r w:rsidRPr="00910C2C">
        <w:rPr>
          <w:b/>
          <w:bCs/>
          <w:rtl/>
        </w:rPr>
        <w:t>الأنفال 65-66</w:t>
      </w:r>
      <w:r w:rsidR="001D5321" w:rsidRPr="00910C2C">
        <w:rPr>
          <w:b/>
          <w:bCs/>
          <w:rtl/>
        </w:rPr>
        <w:t xml:space="preserve"> "</w:t>
      </w:r>
      <w:r w:rsidRPr="00910C2C">
        <w:rPr>
          <w:b/>
          <w:bCs/>
        </w:rPr>
        <w:t>:</w:t>
      </w:r>
      <w:r w:rsidRPr="00910C2C">
        <w:t xml:space="preserve"> </w:t>
      </w:r>
      <w:r w:rsidRPr="00910C2C">
        <w:rPr>
          <w:rtl/>
        </w:rPr>
        <w:t xml:space="preserve">الأمر بمصابرة الواحد للعشرة ثم التخفيف إلى مصابرة الواحد للاثنين. هذا ليس نسخ إبطال للحكم الأول، بل هو </w:t>
      </w:r>
      <w:r w:rsidRPr="00910C2C">
        <w:rPr>
          <w:b/>
          <w:bCs/>
          <w:rtl/>
        </w:rPr>
        <w:t>بيان وتفصيل</w:t>
      </w:r>
      <w:r w:rsidRPr="00910C2C">
        <w:rPr>
          <w:rtl/>
        </w:rPr>
        <w:t xml:space="preserve"> لحال المؤمنين. الحكم الأول </w:t>
      </w:r>
      <w:r w:rsidR="001D5321" w:rsidRPr="00910C2C">
        <w:rPr>
          <w:rtl/>
        </w:rPr>
        <w:t xml:space="preserve"> "</w:t>
      </w:r>
      <w:r w:rsidRPr="00910C2C">
        <w:rPr>
          <w:rtl/>
        </w:rPr>
        <w:t>1:10</w:t>
      </w:r>
      <w:r w:rsidR="001D5321" w:rsidRPr="00910C2C">
        <w:rPr>
          <w:rtl/>
        </w:rPr>
        <w:t xml:space="preserve"> "</w:t>
      </w:r>
      <w:r w:rsidRPr="00910C2C">
        <w:rPr>
          <w:rtl/>
        </w:rPr>
        <w:t xml:space="preserve"> يمثل </w:t>
      </w:r>
      <w:r w:rsidRPr="00910C2C">
        <w:rPr>
          <w:b/>
          <w:bCs/>
          <w:rtl/>
        </w:rPr>
        <w:t>العزيمة والحالة المثالية</w:t>
      </w:r>
      <w:r w:rsidRPr="00910C2C">
        <w:rPr>
          <w:rtl/>
        </w:rPr>
        <w:t xml:space="preserve"> عند تمام القوة والإيمان، والحكم الثاني </w:t>
      </w:r>
      <w:r w:rsidR="001D5321" w:rsidRPr="00910C2C">
        <w:rPr>
          <w:rtl/>
        </w:rPr>
        <w:t xml:space="preserve"> "</w:t>
      </w:r>
      <w:r w:rsidRPr="00910C2C">
        <w:rPr>
          <w:rtl/>
        </w:rPr>
        <w:t>1:2</w:t>
      </w:r>
      <w:r w:rsidR="001D5321" w:rsidRPr="00910C2C">
        <w:rPr>
          <w:rtl/>
        </w:rPr>
        <w:t xml:space="preserve"> "</w:t>
      </w:r>
      <w:r w:rsidRPr="00910C2C">
        <w:rPr>
          <w:rtl/>
        </w:rPr>
        <w:t xml:space="preserve"> يمثل </w:t>
      </w:r>
      <w:r w:rsidRPr="00910C2C">
        <w:rPr>
          <w:b/>
          <w:bCs/>
          <w:rtl/>
        </w:rPr>
        <w:t>الرخصة والتخفيف</w:t>
      </w:r>
      <w:r w:rsidRPr="00910C2C">
        <w:rPr>
          <w:rtl/>
        </w:rPr>
        <w:t xml:space="preserve"> عند وجود الضعف. كلاهما حكم قائم، يُطبق حسب الحالة والظرف. إنه </w:t>
      </w:r>
      <w:r w:rsidRPr="00910C2C">
        <w:rPr>
          <w:b/>
          <w:bCs/>
          <w:rtl/>
        </w:rPr>
        <w:t>بيان</w:t>
      </w:r>
      <w:r w:rsidRPr="00910C2C">
        <w:rPr>
          <w:rtl/>
        </w:rPr>
        <w:t xml:space="preserve"> لمستويين من الحكم، لا إبطال لأحدهما</w:t>
      </w:r>
      <w:r w:rsidRPr="00910C2C">
        <w:t>.</w:t>
      </w:r>
    </w:p>
    <w:p w14:paraId="323E2FED" w14:textId="4552690B" w:rsidR="006E04A8" w:rsidRPr="00910C2C" w:rsidRDefault="006E04A8" w:rsidP="00D55BE4">
      <w:pPr>
        <w:pStyle w:val="a8"/>
        <w:numPr>
          <w:ilvl w:val="0"/>
          <w:numId w:val="323"/>
        </w:numPr>
      </w:pPr>
      <w:r w:rsidRPr="00910C2C">
        <w:rPr>
          <w:b/>
          <w:bCs/>
          <w:rtl/>
        </w:rPr>
        <w:t xml:space="preserve">آيات عدة الوفاة </w:t>
      </w:r>
      <w:r w:rsidR="001D5321" w:rsidRPr="00910C2C">
        <w:rPr>
          <w:b/>
          <w:bCs/>
          <w:rtl/>
        </w:rPr>
        <w:t xml:space="preserve"> "</w:t>
      </w:r>
      <w:r w:rsidRPr="00910C2C">
        <w:rPr>
          <w:b/>
          <w:bCs/>
          <w:rtl/>
        </w:rPr>
        <w:t>البقرة 234 و 240</w:t>
      </w:r>
      <w:r w:rsidR="001D5321" w:rsidRPr="00910C2C">
        <w:rPr>
          <w:b/>
          <w:bCs/>
          <w:rtl/>
        </w:rPr>
        <w:t xml:space="preserve"> "</w:t>
      </w:r>
      <w:r w:rsidRPr="00910C2C">
        <w:rPr>
          <w:b/>
          <w:bCs/>
        </w:rPr>
        <w:t>:</w:t>
      </w:r>
      <w:r w:rsidRPr="00910C2C">
        <w:t xml:space="preserve"> </w:t>
      </w:r>
      <w:r w:rsidRPr="00910C2C">
        <w:rPr>
          <w:rtl/>
        </w:rPr>
        <w:t xml:space="preserve">الآية 240 تتحدث عن </w:t>
      </w:r>
      <w:r w:rsidRPr="00910C2C">
        <w:rPr>
          <w:b/>
          <w:bCs/>
          <w:rtl/>
        </w:rPr>
        <w:t>وصية</w:t>
      </w:r>
      <w:r w:rsidRPr="00910C2C">
        <w:rPr>
          <w:rtl/>
        </w:rPr>
        <w:t xml:space="preserve"> للمتوفى بأن يوصي لزوجته بالمتاع والسكنى حولاً كاملاً </w:t>
      </w:r>
      <w:r w:rsidRPr="00910C2C">
        <w:rPr>
          <w:b/>
          <w:bCs/>
          <w:rtl/>
        </w:rPr>
        <w:t>إن شاءت</w:t>
      </w:r>
      <w:r w:rsidRPr="00910C2C">
        <w:rPr>
          <w:rtl/>
        </w:rPr>
        <w:t xml:space="preserve"> </w:t>
      </w:r>
      <w:r w:rsidR="001D5321" w:rsidRPr="00910C2C">
        <w:rPr>
          <w:rtl/>
        </w:rPr>
        <w:t xml:space="preserve"> "</w:t>
      </w:r>
      <w:r w:rsidRPr="00910C2C">
        <w:rPr>
          <w:rtl/>
        </w:rPr>
        <w:t>غير إخراج</w:t>
      </w:r>
      <w:r w:rsidR="001D5321" w:rsidRPr="00910C2C">
        <w:rPr>
          <w:rtl/>
        </w:rPr>
        <w:t xml:space="preserve"> "</w:t>
      </w:r>
      <w:r w:rsidRPr="00910C2C">
        <w:rPr>
          <w:rtl/>
        </w:rPr>
        <w:t xml:space="preserve">، والآية 234 تحدد </w:t>
      </w:r>
      <w:r w:rsidRPr="00910C2C">
        <w:rPr>
          <w:b/>
          <w:bCs/>
          <w:rtl/>
        </w:rPr>
        <w:t>العدة الواجبة</w:t>
      </w:r>
      <w:r w:rsidRPr="00910C2C">
        <w:rPr>
          <w:rtl/>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910C2C">
        <w:t>.</w:t>
      </w:r>
    </w:p>
    <w:p w14:paraId="16C15D29" w14:textId="31EEFE24" w:rsidR="006E04A8" w:rsidRPr="00910C2C" w:rsidRDefault="006E04A8" w:rsidP="00D55BE4">
      <w:r w:rsidRPr="00910C2C">
        <w:t xml:space="preserve">2. </w:t>
      </w:r>
      <w:r w:rsidRPr="00910C2C">
        <w:rPr>
          <w:rtl/>
        </w:rPr>
        <w:t xml:space="preserve">نسخ التدرج لا الإبطال </w:t>
      </w:r>
      <w:r w:rsidR="001D5321" w:rsidRPr="00910C2C">
        <w:rPr>
          <w:rtl/>
        </w:rPr>
        <w:t xml:space="preserve"> "</w:t>
      </w:r>
      <w:r w:rsidRPr="00910C2C">
        <w:rPr>
          <w:rtl/>
        </w:rPr>
        <w:t>آية مناجاة الرسول</w:t>
      </w:r>
      <w:r w:rsidR="001D5321" w:rsidRPr="00910C2C">
        <w:rPr>
          <w:rtl/>
        </w:rPr>
        <w:t xml:space="preserve"> "</w:t>
      </w:r>
      <w:r w:rsidRPr="00910C2C">
        <w:t>:</w:t>
      </w:r>
    </w:p>
    <w:p w14:paraId="131F9B01" w14:textId="5BB41FFC" w:rsidR="006E04A8" w:rsidRPr="00910C2C" w:rsidRDefault="006E04A8" w:rsidP="00D55BE4">
      <w:pPr>
        <w:pStyle w:val="a8"/>
        <w:numPr>
          <w:ilvl w:val="0"/>
          <w:numId w:val="324"/>
        </w:numPr>
      </w:pPr>
      <w:r w:rsidRPr="00910C2C">
        <w:rPr>
          <w:b/>
          <w:bCs/>
          <w:rtl/>
        </w:rPr>
        <w:t xml:space="preserve">آيات المناجاة </w:t>
      </w:r>
      <w:r w:rsidR="001D5321" w:rsidRPr="00910C2C">
        <w:rPr>
          <w:b/>
          <w:bCs/>
          <w:rtl/>
        </w:rPr>
        <w:t xml:space="preserve"> "</w:t>
      </w:r>
      <w:r w:rsidRPr="00910C2C">
        <w:rPr>
          <w:b/>
          <w:bCs/>
          <w:rtl/>
        </w:rPr>
        <w:t>المجادلة 12-13</w:t>
      </w:r>
      <w:r w:rsidR="001D5321" w:rsidRPr="00910C2C">
        <w:rPr>
          <w:b/>
          <w:bCs/>
          <w:rtl/>
        </w:rPr>
        <w:t xml:space="preserve"> "</w:t>
      </w:r>
      <w:r w:rsidRPr="00910C2C">
        <w:rPr>
          <w:b/>
          <w:bCs/>
        </w:rPr>
        <w:t>:</w:t>
      </w:r>
      <w:r w:rsidRPr="00910C2C">
        <w:t xml:space="preserve"> </w:t>
      </w:r>
      <w:r w:rsidRPr="00910C2C">
        <w:rPr>
          <w:rtl/>
        </w:rPr>
        <w:t xml:space="preserve">الأمر بتقديم صدقة قبل مناجاة الرسول ﷺ ثم التخفيف ورفع هذا الشرط. هذا ليس نسخ إبطال للحكم الأول، بل هو </w:t>
      </w:r>
      <w:r w:rsidRPr="00910C2C">
        <w:rPr>
          <w:b/>
          <w:bCs/>
          <w:rtl/>
        </w:rPr>
        <w:t>تشريع مرحلي وتدريجي</w:t>
      </w:r>
      <w:r w:rsidRPr="00910C2C">
        <w:rPr>
          <w:rtl/>
        </w:rPr>
        <w:t xml:space="preserve"> له حكمة تربوية. الحكم الأول كان لاختبار صدق إيمانهم وتمييز المنافقين، فلما تحققت الحكمة منه جاء </w:t>
      </w:r>
      <w:r w:rsidRPr="00910C2C">
        <w:rPr>
          <w:b/>
          <w:bCs/>
          <w:rtl/>
        </w:rPr>
        <w:t>التخفيف والبيان</w:t>
      </w:r>
      <w:r w:rsidRPr="00910C2C">
        <w:rPr>
          <w:rtl/>
        </w:rPr>
        <w:t xml:space="preserve"> بأن هذا ليس شرطاً دائماً، مع التأكيد على أصل العبادات </w:t>
      </w:r>
      <w:r w:rsidR="001D5321" w:rsidRPr="00910C2C">
        <w:rPr>
          <w:rtl/>
        </w:rPr>
        <w:t xml:space="preserve"> "</w:t>
      </w:r>
      <w:r w:rsidRPr="00910C2C">
        <w:rPr>
          <w:rtl/>
        </w:rPr>
        <w:t>الصلاة، الزكاة، الطاعة</w:t>
      </w:r>
      <w:r w:rsidR="001D5321" w:rsidRPr="00910C2C">
        <w:rPr>
          <w:rtl/>
        </w:rPr>
        <w:t xml:space="preserve"> "</w:t>
      </w:r>
      <w:r w:rsidRPr="00910C2C">
        <w:rPr>
          <w:rtl/>
        </w:rPr>
        <w:t xml:space="preserve">. إنه </w:t>
      </w:r>
      <w:r w:rsidRPr="00910C2C">
        <w:rPr>
          <w:b/>
          <w:bCs/>
          <w:rtl/>
        </w:rPr>
        <w:t>بيان</w:t>
      </w:r>
      <w:r w:rsidRPr="00910C2C">
        <w:rPr>
          <w:rtl/>
        </w:rPr>
        <w:t xml:space="preserve"> لانتهاء مرحلة تشريعية معينة والانتقال للمرحلة الدائمة</w:t>
      </w:r>
      <w:r w:rsidRPr="00910C2C">
        <w:t>.</w:t>
      </w:r>
    </w:p>
    <w:p w14:paraId="3E8A362D" w14:textId="1FD09CF6" w:rsidR="006E04A8" w:rsidRPr="00910C2C" w:rsidRDefault="006E04A8" w:rsidP="00D55BE4">
      <w:r w:rsidRPr="00910C2C">
        <w:t xml:space="preserve">3. </w:t>
      </w:r>
      <w:r w:rsidRPr="00910C2C">
        <w:rPr>
          <w:rtl/>
        </w:rPr>
        <w:t xml:space="preserve">نسخ البيان لا الإبطال </w:t>
      </w:r>
      <w:r w:rsidR="001D5321" w:rsidRPr="00910C2C">
        <w:rPr>
          <w:rtl/>
        </w:rPr>
        <w:t xml:space="preserve"> "</w:t>
      </w:r>
      <w:r w:rsidRPr="00910C2C">
        <w:rPr>
          <w:rtl/>
        </w:rPr>
        <w:t>آيات تحويل القبلة</w:t>
      </w:r>
      <w:r w:rsidR="001D5321" w:rsidRPr="00910C2C">
        <w:rPr>
          <w:rtl/>
        </w:rPr>
        <w:t xml:space="preserve"> "</w:t>
      </w:r>
      <w:r w:rsidRPr="00910C2C">
        <w:t>:</w:t>
      </w:r>
    </w:p>
    <w:p w14:paraId="574D3AC2" w14:textId="3C9E5872" w:rsidR="006E04A8" w:rsidRPr="00910C2C" w:rsidRDefault="006E04A8" w:rsidP="00D55BE4">
      <w:pPr>
        <w:pStyle w:val="a8"/>
        <w:numPr>
          <w:ilvl w:val="0"/>
          <w:numId w:val="325"/>
        </w:numPr>
      </w:pPr>
      <w:r w:rsidRPr="00910C2C">
        <w:rPr>
          <w:b/>
          <w:bCs/>
          <w:rtl/>
        </w:rPr>
        <w:t xml:space="preserve">آيات تحويل القبلة </w:t>
      </w:r>
      <w:r w:rsidR="001D5321" w:rsidRPr="00910C2C">
        <w:rPr>
          <w:b/>
          <w:bCs/>
          <w:rtl/>
        </w:rPr>
        <w:t xml:space="preserve"> "</w:t>
      </w:r>
      <w:r w:rsidRPr="00910C2C">
        <w:rPr>
          <w:b/>
          <w:bCs/>
          <w:rtl/>
        </w:rPr>
        <w:t>البقرة 144</w:t>
      </w:r>
      <w:r w:rsidR="001D5321" w:rsidRPr="00910C2C">
        <w:rPr>
          <w:b/>
          <w:bCs/>
          <w:rtl/>
        </w:rPr>
        <w:t xml:space="preserve"> "</w:t>
      </w:r>
      <w:r w:rsidRPr="00910C2C">
        <w:rPr>
          <w:b/>
          <w:bCs/>
        </w:rPr>
        <w:t>:</w:t>
      </w:r>
      <w:r w:rsidRPr="00910C2C">
        <w:t xml:space="preserve"> </w:t>
      </w:r>
      <w:r w:rsidRPr="00910C2C">
        <w:rPr>
          <w:rtl/>
        </w:rPr>
        <w:t xml:space="preserve">الأمر بالتوجه للمسجد الحرام بعد أن كانت القبلة بيت المقدس. هذا ليس نسخ إبطال للتوجه الأول، بل هو </w:t>
      </w:r>
      <w:r w:rsidRPr="00910C2C">
        <w:rPr>
          <w:b/>
          <w:bCs/>
          <w:rtl/>
        </w:rPr>
        <w:t>بيان وتحديد للقبلة النهائية</w:t>
      </w:r>
      <w:r w:rsidRPr="00910C2C">
        <w:rPr>
          <w:rtl/>
        </w:rPr>
        <w:t xml:space="preserve"> لهذه الأمة، وابتلاء لتمييز المؤمنين. التوجه لبيت المقدس كان مرحلة لها حكمتها، والتوجه للكعبة هو الحكم النهائي والمستقر. إنه </w:t>
      </w:r>
      <w:r w:rsidRPr="00910C2C">
        <w:rPr>
          <w:b/>
          <w:bCs/>
          <w:rtl/>
        </w:rPr>
        <w:t>بيان وتحديد</w:t>
      </w:r>
      <w:r w:rsidRPr="00910C2C">
        <w:rPr>
          <w:rtl/>
        </w:rPr>
        <w:t xml:space="preserve"> وليس إبطالاً للمعنى الديني لبيت المقدس</w:t>
      </w:r>
      <w:r w:rsidRPr="00910C2C">
        <w:t>.</w:t>
      </w:r>
    </w:p>
    <w:p w14:paraId="48D3F938" w14:textId="0FAFA3C9" w:rsidR="006E04A8" w:rsidRPr="00910C2C" w:rsidRDefault="006E04A8" w:rsidP="00D55BE4">
      <w:r w:rsidRPr="00910C2C">
        <w:t xml:space="preserve">4. </w:t>
      </w:r>
      <w:r w:rsidRPr="00910C2C">
        <w:rPr>
          <w:rtl/>
        </w:rPr>
        <w:t xml:space="preserve">نسخ التخصيص والتقييد لا الإبطال </w:t>
      </w:r>
      <w:r w:rsidR="001D5321" w:rsidRPr="00910C2C">
        <w:rPr>
          <w:rtl/>
        </w:rPr>
        <w:t xml:space="preserve"> "</w:t>
      </w:r>
      <w:r w:rsidRPr="00910C2C">
        <w:rPr>
          <w:rtl/>
        </w:rPr>
        <w:t>آيات تحليل بعض المحرمات على بني إسرائيل</w:t>
      </w:r>
      <w:r w:rsidR="001D5321" w:rsidRPr="00910C2C">
        <w:rPr>
          <w:rtl/>
        </w:rPr>
        <w:t xml:space="preserve"> "</w:t>
      </w:r>
      <w:r w:rsidRPr="00910C2C">
        <w:t>:</w:t>
      </w:r>
    </w:p>
    <w:p w14:paraId="070CC3E5" w14:textId="6FCD0B26" w:rsidR="006E04A8" w:rsidRPr="00910C2C" w:rsidRDefault="006E04A8" w:rsidP="00D55BE4">
      <w:pPr>
        <w:pStyle w:val="a8"/>
        <w:numPr>
          <w:ilvl w:val="0"/>
          <w:numId w:val="326"/>
        </w:numPr>
      </w:pPr>
      <w:r w:rsidRPr="00910C2C">
        <w:rPr>
          <w:rtl/>
        </w:rPr>
        <w:t xml:space="preserve">﴿وَلِأُحِلَّ لَكُم بَعْضَ الَّذِي حُرِّمَ عَلَيْكُمْ﴾ </w:t>
      </w:r>
      <w:r w:rsidR="001D5321" w:rsidRPr="00910C2C">
        <w:rPr>
          <w:rtl/>
        </w:rPr>
        <w:t xml:space="preserve"> "</w:t>
      </w:r>
      <w:r w:rsidRPr="00910C2C">
        <w:rPr>
          <w:rtl/>
        </w:rPr>
        <w:t>آل عمران 50</w:t>
      </w:r>
      <w:r w:rsidR="001D5321" w:rsidRPr="00910C2C">
        <w:rPr>
          <w:rtl/>
        </w:rPr>
        <w:t xml:space="preserve"> "</w:t>
      </w:r>
      <w:r w:rsidRPr="00910C2C">
        <w:rPr>
          <w:rtl/>
        </w:rPr>
        <w:t xml:space="preserve">: هذا ليس نسخ إبطال لتحريمات التوراة، بل هو </w:t>
      </w:r>
      <w:r w:rsidRPr="00910C2C">
        <w:rPr>
          <w:b/>
          <w:bCs/>
          <w:rtl/>
        </w:rPr>
        <w:t>بيان وتخصيص</w:t>
      </w:r>
      <w:r w:rsidRPr="00910C2C">
        <w:rPr>
          <w:rtl/>
        </w:rPr>
        <w:t xml:space="preserve"> بأن بعض ما حُرم عليهم كان عقوبة أو لتشديد خاص بهم، وأن رسالة عيسى جاءت لتخفف بعض هذه الأحكام </w:t>
      </w:r>
      <w:r w:rsidRPr="00910C2C">
        <w:rPr>
          <w:b/>
          <w:bCs/>
          <w:rtl/>
        </w:rPr>
        <w:t>الخاصة بهم</w:t>
      </w:r>
      <w:r w:rsidRPr="00910C2C">
        <w:rPr>
          <w:rtl/>
        </w:rPr>
        <w:t>، مع بقاء أصل التحريم في التوراة لما هو محرم أصلاً</w:t>
      </w:r>
      <w:r w:rsidRPr="00910C2C">
        <w:t>.</w:t>
      </w:r>
    </w:p>
    <w:p w14:paraId="0FC3E6E9" w14:textId="1E7D2740" w:rsidR="006E04A8" w:rsidRPr="00910C2C" w:rsidRDefault="006E04A8" w:rsidP="00D55BE4">
      <w:pPr>
        <w:pStyle w:val="a8"/>
        <w:numPr>
          <w:ilvl w:val="0"/>
          <w:numId w:val="326"/>
        </w:numPr>
      </w:pPr>
      <w:r w:rsidRPr="00910C2C">
        <w:rPr>
          <w:rtl/>
        </w:rPr>
        <w:t xml:space="preserve">﴿كُلُّ الطَّعَامِ كَانَ حِلًّا لِّبَنِي إِسْرَائِيلَ إِلَّا مَا حَرَّمَ إِسْرَائِيلُ عَلَىٰ نَفْسِهِ...﴾ </w:t>
      </w:r>
      <w:r w:rsidR="001D5321" w:rsidRPr="00910C2C">
        <w:rPr>
          <w:rtl/>
        </w:rPr>
        <w:t xml:space="preserve"> "</w:t>
      </w:r>
      <w:r w:rsidRPr="00910C2C">
        <w:rPr>
          <w:rtl/>
        </w:rPr>
        <w:t>آل عمران 93</w:t>
      </w:r>
      <w:r w:rsidR="001D5321" w:rsidRPr="00910C2C">
        <w:rPr>
          <w:rtl/>
        </w:rPr>
        <w:t xml:space="preserve"> "</w:t>
      </w:r>
      <w:r w:rsidRPr="00910C2C">
        <w:rPr>
          <w:rtl/>
        </w:rPr>
        <w:t xml:space="preserve">: هذه الآية </w:t>
      </w:r>
      <w:r w:rsidRPr="00910C2C">
        <w:rPr>
          <w:b/>
          <w:bCs/>
          <w:rtl/>
        </w:rPr>
        <w:t>تبين وتوضح</w:t>
      </w:r>
      <w:r w:rsidRPr="00910C2C">
        <w:rPr>
          <w:rtl/>
        </w:rPr>
        <w:t xml:space="preserve"> أصل الحل، وأن التحريمات اللاحقة كانت إما باجتهاد شخصي أو تشديداً لاحقاً، فالقرآن هنا </w:t>
      </w:r>
      <w:r w:rsidRPr="00910C2C">
        <w:rPr>
          <w:b/>
          <w:bCs/>
          <w:rtl/>
        </w:rPr>
        <w:t xml:space="preserve">ينسخ </w:t>
      </w:r>
      <w:r w:rsidR="001D5321" w:rsidRPr="00910C2C">
        <w:rPr>
          <w:b/>
          <w:bCs/>
          <w:rtl/>
        </w:rPr>
        <w:t xml:space="preserve"> "</w:t>
      </w:r>
      <w:r w:rsidRPr="00910C2C">
        <w:rPr>
          <w:b/>
          <w:bCs/>
          <w:rtl/>
        </w:rPr>
        <w:t>يبين ويوضح</w:t>
      </w:r>
      <w:r w:rsidR="001D5321" w:rsidRPr="00910C2C">
        <w:rPr>
          <w:b/>
          <w:bCs/>
          <w:rtl/>
        </w:rPr>
        <w:t xml:space="preserve"> "</w:t>
      </w:r>
      <w:r w:rsidRPr="00910C2C">
        <w:rPr>
          <w:rtl/>
        </w:rPr>
        <w:t xml:space="preserve"> الأصل قبل التحريمات اللاحقة</w:t>
      </w:r>
      <w:r w:rsidRPr="00910C2C">
        <w:t>.</w:t>
      </w:r>
    </w:p>
    <w:p w14:paraId="697E2D64" w14:textId="33D5A981" w:rsidR="006E04A8" w:rsidRPr="00910C2C" w:rsidRDefault="006E04A8" w:rsidP="00D55BE4">
      <w:r w:rsidRPr="00910C2C">
        <w:rPr>
          <w:b/>
          <w:bCs/>
          <w:rtl/>
        </w:rPr>
        <w:t>خاتمة</w:t>
      </w:r>
      <w:r w:rsidRPr="00910C2C">
        <w:rPr>
          <w:b/>
          <w:bCs/>
        </w:rPr>
        <w:t>:</w:t>
      </w:r>
      <w:r w:rsidRPr="00910C2C">
        <w:br/>
      </w:r>
      <w:r w:rsidRPr="00910C2C">
        <w:rPr>
          <w:rtl/>
        </w:rPr>
        <w:t xml:space="preserve">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w:t>
      </w:r>
      <w:r w:rsidR="001D5321" w:rsidRPr="00910C2C">
        <w:rPr>
          <w:rtl/>
        </w:rPr>
        <w:t xml:space="preserve"> "</w:t>
      </w:r>
      <w:r w:rsidRPr="00910C2C">
        <w:rPr>
          <w:rtl/>
        </w:rPr>
        <w:t>بمعنى الإبطال</w:t>
      </w:r>
      <w:r w:rsidR="001D5321" w:rsidRPr="00910C2C">
        <w:rPr>
          <w:rtl/>
        </w:rPr>
        <w:t xml:space="preserve"> "</w:t>
      </w:r>
      <w:r w:rsidRPr="00910C2C">
        <w:rPr>
          <w:rtl/>
        </w:rPr>
        <w:t xml:space="preserve">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910C2C">
        <w:t>.</w:t>
      </w:r>
    </w:p>
    <w:p w14:paraId="1EAC3E1A" w14:textId="7BB4A4F7" w:rsidR="00EC5183" w:rsidRPr="00910C2C" w:rsidRDefault="00EC5183" w:rsidP="00D55BE4">
      <w:pPr>
        <w:pStyle w:val="22"/>
        <w:rPr>
          <w:lang w:val="en-US"/>
        </w:rPr>
      </w:pPr>
      <w:bookmarkStart w:id="169" w:name="_Toc203387505"/>
      <w:r w:rsidRPr="00910C2C">
        <w:rPr>
          <w:rtl/>
        </w:rPr>
        <w:t>﴿فَاخْلَعْ نَعْلَيْكَ﴾: تجاوزُ المكتَسَبِ لا نزعُ الحذاء</w:t>
      </w:r>
      <w:r w:rsidRPr="00910C2C">
        <w:rPr>
          <w:lang w:val="en-US"/>
        </w:rPr>
        <w:br/>
      </w:r>
      <w:r w:rsidRPr="00910C2C">
        <w:rPr>
          <w:rtl/>
        </w:rPr>
        <w:t>قراءة في دلالة "النعل" و"الخلع" في قصة موسى</w:t>
      </w:r>
      <w:bookmarkEnd w:id="169"/>
      <w:r w:rsidRPr="00910C2C">
        <w:rPr>
          <w:rtl/>
        </w:rPr>
        <w:t xml:space="preserve"> </w:t>
      </w:r>
    </w:p>
    <w:p w14:paraId="50D71DF2" w14:textId="4510881B" w:rsidR="00EC5183" w:rsidRPr="00910C2C" w:rsidRDefault="00EC5183" w:rsidP="00D55BE4">
      <w:r w:rsidRPr="00910C2C">
        <w:rPr>
          <w:b/>
          <w:bCs/>
          <w:rtl/>
        </w:rPr>
        <w:t>مقدمة</w:t>
      </w:r>
      <w:r w:rsidRPr="00910C2C">
        <w:rPr>
          <w:b/>
          <w:bCs/>
        </w:rPr>
        <w:t>:</w:t>
      </w:r>
      <w:r w:rsidRPr="00910C2C">
        <w:br/>
      </w:r>
      <w:r w:rsidRPr="00910C2C">
        <w:rPr>
          <w:rtl/>
        </w:rPr>
        <w:t xml:space="preserve">في اللحظة المهيبة التي خاطب فيها الله عبده وكليمه موسى عند الوادي المقدس طوى، جاء الأمر الإلهي الأول: ﴿فَاخْلَعْ نَعْلَيْكَ إِنَّكَ بِالْوَادِ الْمُقَدَّسِ طُوًى﴾ </w:t>
      </w:r>
      <w:r w:rsidR="001D5321" w:rsidRPr="00910C2C">
        <w:rPr>
          <w:rtl/>
        </w:rPr>
        <w:t xml:space="preserve"> "</w:t>
      </w:r>
      <w:r w:rsidRPr="00910C2C">
        <w:rPr>
          <w:rtl/>
        </w:rPr>
        <w:t>طه: 12</w:t>
      </w:r>
      <w:r w:rsidR="001D5321" w:rsidRPr="00910C2C">
        <w:rPr>
          <w:rtl/>
        </w:rPr>
        <w:t xml:space="preserve"> "</w:t>
      </w:r>
      <w:r w:rsidRPr="00910C2C">
        <w:rPr>
          <w:rtl/>
        </w:rPr>
        <w:t>.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910C2C">
        <w:t>.</w:t>
      </w:r>
    </w:p>
    <w:p w14:paraId="67A4B716" w14:textId="5708DDBA" w:rsidR="00EC5183" w:rsidRPr="00910C2C" w:rsidRDefault="00EC5183" w:rsidP="00D55BE4">
      <w:r w:rsidRPr="00910C2C">
        <w:t xml:space="preserve">1. </w:t>
      </w:r>
      <w:r w:rsidRPr="00910C2C">
        <w:rPr>
          <w:rtl/>
        </w:rPr>
        <w:t xml:space="preserve">تفكيك "نعل" </w:t>
      </w:r>
      <w:r w:rsidR="001D5321" w:rsidRPr="00910C2C">
        <w:rPr>
          <w:rtl/>
        </w:rPr>
        <w:t xml:space="preserve"> "</w:t>
      </w:r>
      <w:r w:rsidRPr="00910C2C">
        <w:rPr>
          <w:rtl/>
        </w:rPr>
        <w:t>ن ع ل</w:t>
      </w:r>
      <w:r w:rsidR="001D5321" w:rsidRPr="00910C2C">
        <w:rPr>
          <w:rtl/>
        </w:rPr>
        <w:t xml:space="preserve"> "</w:t>
      </w:r>
      <w:r w:rsidRPr="00910C2C">
        <w:rPr>
          <w:rtl/>
        </w:rPr>
        <w:t>: ما وراء الحروف والأضداد</w:t>
      </w:r>
      <w:r w:rsidRPr="00910C2C">
        <w:t>:</w:t>
      </w:r>
    </w:p>
    <w:p w14:paraId="3510AF98" w14:textId="77777777" w:rsidR="00EC5183" w:rsidRPr="00910C2C" w:rsidRDefault="00EC5183" w:rsidP="00D55BE4">
      <w:pPr>
        <w:pStyle w:val="a8"/>
        <w:numPr>
          <w:ilvl w:val="0"/>
          <w:numId w:val="327"/>
        </w:numPr>
      </w:pPr>
      <w:r w:rsidRPr="00910C2C">
        <w:rPr>
          <w:b/>
          <w:bCs/>
          <w:rtl/>
        </w:rPr>
        <w:t>المعنى اللغوي التقليدي</w:t>
      </w:r>
      <w:r w:rsidRPr="00910C2C">
        <w:rPr>
          <w:b/>
          <w:bCs/>
        </w:rPr>
        <w:t>:</w:t>
      </w:r>
      <w:r w:rsidRPr="00910C2C">
        <w:t xml:space="preserve"> </w:t>
      </w:r>
      <w:r w:rsidRPr="00910C2C">
        <w:rPr>
          <w:rtl/>
        </w:rPr>
        <w:t>الحذاء وما يلبس في القدم للوقاية</w:t>
      </w:r>
      <w:r w:rsidRPr="00910C2C">
        <w:t>.</w:t>
      </w:r>
    </w:p>
    <w:p w14:paraId="5C2D2392" w14:textId="5E707437" w:rsidR="00EC5183" w:rsidRPr="00910C2C" w:rsidRDefault="00EC5183" w:rsidP="00D55BE4">
      <w:pPr>
        <w:pStyle w:val="a8"/>
        <w:numPr>
          <w:ilvl w:val="0"/>
          <w:numId w:val="327"/>
        </w:numPr>
      </w:pPr>
      <w:r w:rsidRPr="00910C2C">
        <w:rPr>
          <w:b/>
          <w:bCs/>
          <w:rtl/>
        </w:rPr>
        <w:t xml:space="preserve">تحليل الحروف </w:t>
      </w:r>
      <w:r w:rsidR="001D5321" w:rsidRPr="00910C2C">
        <w:rPr>
          <w:b/>
          <w:bCs/>
          <w:rtl/>
        </w:rPr>
        <w:t xml:space="preserve"> "</w:t>
      </w:r>
      <w:r w:rsidRPr="00910C2C">
        <w:rPr>
          <w:b/>
          <w:bCs/>
          <w:rtl/>
        </w:rPr>
        <w:t>ن+ع+ل</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النون</w:t>
      </w:r>
      <w:r w:rsidRPr="00910C2C">
        <w:rPr>
          <w:rtl/>
        </w:rPr>
        <w:t xml:space="preserve"> </w:t>
      </w:r>
      <w:r w:rsidR="001D5321" w:rsidRPr="00910C2C">
        <w:rPr>
          <w:rtl/>
        </w:rPr>
        <w:t xml:space="preserve"> "</w:t>
      </w:r>
      <w:r w:rsidRPr="00910C2C">
        <w:rPr>
          <w:rtl/>
        </w:rPr>
        <w:t>التكوين، النشوء، الذات، الظهور</w:t>
      </w:r>
      <w:r w:rsidR="001D5321" w:rsidRPr="00910C2C">
        <w:rPr>
          <w:rtl/>
        </w:rPr>
        <w:t xml:space="preserve"> "</w:t>
      </w:r>
      <w:r w:rsidRPr="00910C2C">
        <w:rPr>
          <w:rtl/>
        </w:rPr>
        <w:t xml:space="preserve"> مع </w:t>
      </w:r>
      <w:r w:rsidRPr="00910C2C">
        <w:rPr>
          <w:b/>
          <w:bCs/>
          <w:rtl/>
        </w:rPr>
        <w:t>العين</w:t>
      </w:r>
      <w:r w:rsidRPr="00910C2C">
        <w:rPr>
          <w:rtl/>
        </w:rPr>
        <w:t xml:space="preserve"> </w:t>
      </w:r>
      <w:r w:rsidR="001D5321" w:rsidRPr="00910C2C">
        <w:rPr>
          <w:rtl/>
        </w:rPr>
        <w:t xml:space="preserve"> "</w:t>
      </w:r>
      <w:r w:rsidRPr="00910C2C">
        <w:rPr>
          <w:rtl/>
        </w:rPr>
        <w:t>الوعي، الإدراك، العلو، الظهور الواضح</w:t>
      </w:r>
      <w:r w:rsidR="001D5321" w:rsidRPr="00910C2C">
        <w:rPr>
          <w:rtl/>
        </w:rPr>
        <w:t xml:space="preserve"> "</w:t>
      </w:r>
      <w:r w:rsidRPr="00910C2C">
        <w:rPr>
          <w:rtl/>
        </w:rPr>
        <w:t xml:space="preserve"> و</w:t>
      </w:r>
      <w:r w:rsidRPr="00910C2C">
        <w:rPr>
          <w:b/>
          <w:bCs/>
          <w:rtl/>
        </w:rPr>
        <w:t>اللام</w:t>
      </w:r>
      <w:r w:rsidRPr="00910C2C">
        <w:rPr>
          <w:rtl/>
        </w:rPr>
        <w:t xml:space="preserve"> </w:t>
      </w:r>
      <w:r w:rsidR="001D5321" w:rsidRPr="00910C2C">
        <w:rPr>
          <w:rtl/>
        </w:rPr>
        <w:t xml:space="preserve"> "</w:t>
      </w:r>
      <w:r w:rsidRPr="00910C2C">
        <w:rPr>
          <w:rtl/>
        </w:rPr>
        <w:t>الوصل، الجمع، الغاية، الملكية</w:t>
      </w:r>
      <w:r w:rsidR="001D5321" w:rsidRPr="00910C2C">
        <w:rPr>
          <w:rtl/>
        </w:rPr>
        <w:t xml:space="preserve"> "</w:t>
      </w:r>
      <w:r w:rsidRPr="00910C2C">
        <w:rPr>
          <w:rtl/>
        </w:rPr>
        <w:t xml:space="preserve"> قد يوحي بمعنى </w:t>
      </w:r>
      <w:r w:rsidRPr="00910C2C">
        <w:rPr>
          <w:b/>
          <w:bCs/>
        </w:rPr>
        <w:t>"</w:t>
      </w:r>
      <w:r w:rsidRPr="00910C2C">
        <w:rPr>
          <w:b/>
          <w:bCs/>
          <w:rtl/>
        </w:rPr>
        <w:t xml:space="preserve">ما توصل إليه الوعي </w:t>
      </w:r>
      <w:r w:rsidR="001D5321" w:rsidRPr="00910C2C">
        <w:rPr>
          <w:b/>
          <w:bCs/>
          <w:rtl/>
        </w:rPr>
        <w:t xml:space="preserve"> "</w:t>
      </w:r>
      <w:r w:rsidRPr="00910C2C">
        <w:rPr>
          <w:b/>
          <w:bCs/>
          <w:rtl/>
        </w:rPr>
        <w:t>'ع ل'</w:t>
      </w:r>
      <w:r w:rsidR="001D5321" w:rsidRPr="00910C2C">
        <w:rPr>
          <w:b/>
          <w:bCs/>
          <w:rtl/>
        </w:rPr>
        <w:t xml:space="preserve"> "</w:t>
      </w:r>
      <w:r w:rsidRPr="00910C2C">
        <w:rPr>
          <w:b/>
          <w:bCs/>
          <w:rtl/>
        </w:rPr>
        <w:t xml:space="preserve"> وظهر وتكوّن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لدى الذات</w:t>
      </w:r>
      <w:r w:rsidRPr="00910C2C">
        <w:rPr>
          <w:b/>
          <w:bCs/>
        </w:rPr>
        <w:t>"</w:t>
      </w:r>
      <w:r w:rsidRPr="00910C2C">
        <w:t xml:space="preserve">. </w:t>
      </w:r>
      <w:r w:rsidRPr="00910C2C">
        <w:rPr>
          <w:rtl/>
        </w:rPr>
        <w:t>إنه يشير إلى المكتسبات الفكرية والمعرفية والتجريبية التي تشكل هوية الإنسان وتصوره</w:t>
      </w:r>
      <w:r w:rsidRPr="00910C2C">
        <w:t>.</w:t>
      </w:r>
    </w:p>
    <w:p w14:paraId="4ABA9193" w14:textId="65310AC1" w:rsidR="00EC5183" w:rsidRPr="00910C2C" w:rsidRDefault="00EC5183" w:rsidP="00D55BE4">
      <w:pPr>
        <w:pStyle w:val="a8"/>
        <w:numPr>
          <w:ilvl w:val="0"/>
          <w:numId w:val="327"/>
        </w:numPr>
      </w:pPr>
      <w:r w:rsidRPr="00910C2C">
        <w:rPr>
          <w:b/>
          <w:bCs/>
          <w:rtl/>
        </w:rPr>
        <w:t xml:space="preserve">الضد "لعن" </w:t>
      </w:r>
      <w:r w:rsidR="001D5321" w:rsidRPr="00910C2C">
        <w:rPr>
          <w:b/>
          <w:bCs/>
          <w:rtl/>
        </w:rPr>
        <w:t xml:space="preserve"> "</w:t>
      </w:r>
      <w:r w:rsidRPr="00910C2C">
        <w:rPr>
          <w:b/>
          <w:bCs/>
          <w:rtl/>
        </w:rPr>
        <w:t>ل ع ن</w:t>
      </w:r>
      <w:r w:rsidR="001D5321" w:rsidRPr="00910C2C">
        <w:rPr>
          <w:b/>
          <w:bCs/>
          <w:rtl/>
        </w:rPr>
        <w:t xml:space="preserve"> "</w:t>
      </w:r>
      <w:r w:rsidRPr="00910C2C">
        <w:rPr>
          <w:b/>
          <w:bCs/>
        </w:rPr>
        <w:t>:</w:t>
      </w:r>
      <w:r w:rsidRPr="00910C2C">
        <w:t xml:space="preserve"> </w:t>
      </w:r>
      <w:r w:rsidRPr="00910C2C">
        <w:rPr>
          <w:rtl/>
        </w:rPr>
        <w:t xml:space="preserve">بتحليل معنى "لعن" </w:t>
      </w:r>
      <w:r w:rsidR="001D5321" w:rsidRPr="00910C2C">
        <w:rPr>
          <w:rtl/>
        </w:rPr>
        <w:t xml:space="preserve"> "</w:t>
      </w:r>
      <w:r w:rsidRPr="00910C2C">
        <w:rPr>
          <w:rtl/>
        </w:rPr>
        <w:t>كما تفضلتَ وبشكل يتسق مع استخدامه القرآني</w:t>
      </w:r>
      <w:r w:rsidR="001D5321" w:rsidRPr="00910C2C">
        <w:rPr>
          <w:rtl/>
        </w:rPr>
        <w:t xml:space="preserve"> "</w:t>
      </w:r>
      <w:r w:rsidRPr="00910C2C">
        <w:rPr>
          <w:rtl/>
        </w:rPr>
        <w:t xml:space="preserve"> بأنه </w:t>
      </w:r>
      <w:r w:rsidRPr="00910C2C">
        <w:rPr>
          <w:b/>
          <w:bCs/>
        </w:rPr>
        <w:t>"</w:t>
      </w:r>
      <w:r w:rsidRPr="00910C2C">
        <w:rPr>
          <w:b/>
          <w:bCs/>
          <w:rtl/>
        </w:rPr>
        <w:t>الإشهار والفضح والإبعاد عن الرحمة والستر</w:t>
      </w:r>
      <w:r w:rsidRPr="00910C2C">
        <w:rPr>
          <w:b/>
          <w:bCs/>
        </w:rPr>
        <w:t>"</w:t>
      </w:r>
      <w:r w:rsidRPr="00910C2C">
        <w:rPr>
          <w:rtl/>
        </w:rPr>
        <w:t xml:space="preserve">، يصبح عكسه "نعل" </w:t>
      </w:r>
      <w:r w:rsidR="001D5321" w:rsidRPr="00910C2C">
        <w:rPr>
          <w:rtl/>
        </w:rPr>
        <w:t xml:space="preserve"> "</w:t>
      </w:r>
      <w:r w:rsidRPr="00910C2C">
        <w:rPr>
          <w:rtl/>
        </w:rPr>
        <w:t>ن ع ل</w:t>
      </w:r>
      <w:r w:rsidR="001D5321" w:rsidRPr="00910C2C">
        <w:rPr>
          <w:rtl/>
        </w:rPr>
        <w:t xml:space="preserve"> "</w:t>
      </w:r>
      <w:r w:rsidRPr="00910C2C">
        <w:rPr>
          <w:rtl/>
        </w:rPr>
        <w:t xml:space="preserve"> يحمل معنى </w:t>
      </w:r>
      <w:r w:rsidRPr="00910C2C">
        <w:rPr>
          <w:b/>
          <w:bCs/>
        </w:rPr>
        <w:t>"</w:t>
      </w:r>
      <w:r w:rsidRPr="00910C2C">
        <w:rPr>
          <w:b/>
          <w:bCs/>
          <w:rtl/>
        </w:rPr>
        <w:t>التكتم والستر والإخفاء</w:t>
      </w:r>
      <w:r w:rsidRPr="00910C2C">
        <w:rPr>
          <w:b/>
          <w:bCs/>
        </w:rPr>
        <w:t>"</w:t>
      </w:r>
      <w:r w:rsidRPr="00910C2C">
        <w:t xml:space="preserve"> </w:t>
      </w:r>
      <w:r w:rsidRPr="00910C2C">
        <w:rPr>
          <w:rtl/>
        </w:rPr>
        <w:t>للأمور الخاصة بالذات أو التي لم تتضح حقيقتها بعد</w:t>
      </w:r>
      <w:r w:rsidRPr="00910C2C">
        <w:t>.</w:t>
      </w:r>
    </w:p>
    <w:p w14:paraId="726F7FB4" w14:textId="088B9600" w:rsidR="00EC5183" w:rsidRPr="00910C2C" w:rsidRDefault="00EC5183" w:rsidP="00D55BE4">
      <w:pPr>
        <w:pStyle w:val="a8"/>
        <w:numPr>
          <w:ilvl w:val="0"/>
          <w:numId w:val="327"/>
        </w:numPr>
      </w:pPr>
      <w:r w:rsidRPr="00910C2C">
        <w:rPr>
          <w:rtl/>
        </w:rPr>
        <w:t>الدلالة المتكاملة لـ"نعل</w:t>
      </w:r>
      <w:r w:rsidRPr="00910C2C">
        <w:t>": "</w:t>
      </w:r>
      <w:r w:rsidRPr="00910C2C">
        <w:rPr>
          <w:rtl/>
        </w:rPr>
        <w:t xml:space="preserve">النعل" في هذا السياق لا يشير إلى الحذاء المادي، بل يرمز إلى </w:t>
      </w:r>
      <w:r w:rsidRPr="00910C2C">
        <w:t>"</w:t>
      </w:r>
      <w:r w:rsidRPr="00910C2C">
        <w:rPr>
          <w:rtl/>
        </w:rPr>
        <w:t xml:space="preserve">كل ما اكتسبه الإنسان وتكوّن لديه </w:t>
      </w:r>
      <w:r w:rsidR="001D5321" w:rsidRPr="00910C2C">
        <w:rPr>
          <w:rtl/>
        </w:rPr>
        <w:t xml:space="preserve"> "</w:t>
      </w:r>
      <w:r w:rsidRPr="00910C2C">
        <w:rPr>
          <w:rtl/>
        </w:rPr>
        <w:t>'ن'</w:t>
      </w:r>
      <w:r w:rsidR="001D5321" w:rsidRPr="00910C2C">
        <w:rPr>
          <w:rtl/>
        </w:rPr>
        <w:t xml:space="preserve"> "</w:t>
      </w:r>
      <w:r w:rsidRPr="00910C2C">
        <w:rPr>
          <w:rtl/>
        </w:rPr>
        <w:t xml:space="preserve"> عبر وعيه وتجاربه </w:t>
      </w:r>
      <w:r w:rsidR="001D5321" w:rsidRPr="00910C2C">
        <w:rPr>
          <w:rtl/>
        </w:rPr>
        <w:t xml:space="preserve"> "</w:t>
      </w:r>
      <w:r w:rsidRPr="00910C2C">
        <w:rPr>
          <w:rtl/>
        </w:rPr>
        <w:t>'ع ل'</w:t>
      </w:r>
      <w:r w:rsidR="001D5321" w:rsidRPr="00910C2C">
        <w:rPr>
          <w:rtl/>
        </w:rPr>
        <w:t xml:space="preserve"> "</w:t>
      </w:r>
      <w:r w:rsidRPr="00910C2C">
        <w:rPr>
          <w:rtl/>
        </w:rPr>
        <w:t xml:space="preserve"> وظل متكتماً عليه أو غير ظاهر للعلن بشكل كامل </w:t>
      </w:r>
      <w:r w:rsidR="001D5321" w:rsidRPr="00910C2C">
        <w:rPr>
          <w:rtl/>
        </w:rPr>
        <w:t xml:space="preserve"> "</w:t>
      </w:r>
      <w:r w:rsidRPr="00910C2C">
        <w:rPr>
          <w:rtl/>
        </w:rPr>
        <w:t>'نعل' كضد للعن</w:t>
      </w:r>
      <w:r w:rsidR="001D5321" w:rsidRPr="00910C2C">
        <w:rPr>
          <w:rtl/>
        </w:rPr>
        <w:t xml:space="preserve"> "</w:t>
      </w:r>
      <w:r w:rsidRPr="00910C2C">
        <w:t xml:space="preserve">". </w:t>
      </w:r>
      <w:r w:rsidRPr="00910C2C">
        <w:rPr>
          <w:rtl/>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910C2C">
        <w:t>.</w:t>
      </w:r>
    </w:p>
    <w:p w14:paraId="3A830B49" w14:textId="7C26C3B3" w:rsidR="00EC5183" w:rsidRPr="00910C2C" w:rsidRDefault="00EC5183" w:rsidP="00D55BE4">
      <w:r w:rsidRPr="00910C2C">
        <w:rPr>
          <w:b/>
          <w:bCs/>
        </w:rPr>
        <w:t>2. "</w:t>
      </w:r>
      <w:r w:rsidRPr="00910C2C">
        <w:rPr>
          <w:b/>
          <w:bCs/>
          <w:rtl/>
        </w:rPr>
        <w:t>نعليك": ليست مثنى بل شمولية المكتسب</w:t>
      </w:r>
      <w:r w:rsidRPr="00910C2C">
        <w:rPr>
          <w:b/>
          <w:bCs/>
        </w:rPr>
        <w:t>:</w:t>
      </w:r>
      <w:r w:rsidRPr="00910C2C">
        <w:br/>
      </w:r>
      <w:r w:rsidRPr="00910C2C">
        <w:rPr>
          <w:rtl/>
        </w:rPr>
        <w:t xml:space="preserve">كلمة "نعليك" هنا ليست بالضرورة للمثنى </w:t>
      </w:r>
      <w:r w:rsidR="001D5321" w:rsidRPr="00910C2C">
        <w:rPr>
          <w:rtl/>
        </w:rPr>
        <w:t xml:space="preserve"> "</w:t>
      </w:r>
      <w:r w:rsidRPr="00910C2C">
        <w:rPr>
          <w:rtl/>
        </w:rPr>
        <w:t>نعلان</w:t>
      </w:r>
      <w:r w:rsidR="001D5321" w:rsidRPr="00910C2C">
        <w:rPr>
          <w:rtl/>
        </w:rPr>
        <w:t xml:space="preserve"> "</w:t>
      </w:r>
      <w:r w:rsidRPr="00910C2C">
        <w:rPr>
          <w:rtl/>
        </w:rPr>
        <w:t xml:space="preserve">، بل قد تكون صيغة تشير إلى </w:t>
      </w:r>
      <w:r w:rsidRPr="00910C2C">
        <w:rPr>
          <w:b/>
          <w:bCs/>
          <w:rtl/>
        </w:rPr>
        <w:t>مجموع أو كافة</w:t>
      </w:r>
      <w:r w:rsidRPr="00910C2C">
        <w:rPr>
          <w:rtl/>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910C2C">
        <w:t>.</w:t>
      </w:r>
    </w:p>
    <w:p w14:paraId="5054C2C4" w14:textId="7653F60A" w:rsidR="00EC5183" w:rsidRPr="00910C2C" w:rsidRDefault="00EC5183" w:rsidP="00D55BE4">
      <w:r w:rsidRPr="00910C2C">
        <w:rPr>
          <w:b/>
          <w:bCs/>
        </w:rPr>
        <w:t>3. "</w:t>
      </w:r>
      <w:r w:rsidRPr="00910C2C">
        <w:rPr>
          <w:b/>
          <w:bCs/>
          <w:rtl/>
        </w:rPr>
        <w:t>فاخلع": نزع جذري وتخلٍّ واعٍ</w:t>
      </w:r>
      <w:r w:rsidRPr="00910C2C">
        <w:rPr>
          <w:b/>
          <w:bCs/>
        </w:rPr>
        <w:t>:</w:t>
      </w:r>
      <w:r w:rsidRPr="00910C2C">
        <w:br/>
        <w:t>"</w:t>
      </w:r>
      <w:r w:rsidRPr="00910C2C">
        <w:rPr>
          <w:rtl/>
        </w:rPr>
        <w:t xml:space="preserve">الخلع" ليس مجرد النزع العادي، بل هو </w:t>
      </w:r>
      <w:r w:rsidRPr="00910C2C">
        <w:rPr>
          <w:b/>
          <w:bCs/>
        </w:rPr>
        <w:t>"</w:t>
      </w:r>
      <w:r w:rsidRPr="00910C2C">
        <w:rPr>
          <w:b/>
          <w:bCs/>
          <w:rtl/>
        </w:rPr>
        <w:t>النزع بالقوة والتجرد الكامل</w:t>
      </w:r>
      <w:r w:rsidRPr="00910C2C">
        <w:rPr>
          <w:b/>
          <w:bCs/>
        </w:rPr>
        <w:t>"</w:t>
      </w:r>
      <w:r w:rsidRPr="00910C2C">
        <w:t xml:space="preserve">. </w:t>
      </w:r>
      <w:r w:rsidRPr="00910C2C">
        <w:rPr>
          <w:rtl/>
        </w:rPr>
        <w:t xml:space="preserve">الأمر بـ"خلع النعلين" هو دعوة لموسى عليه السلام لـ**"التخلي الجذري والواعي عن كل أفكاره ومعتقداته وتجاربه وخبراته السابقة </w:t>
      </w:r>
      <w:r w:rsidR="001D5321" w:rsidRPr="00910C2C">
        <w:rPr>
          <w:rtl/>
        </w:rPr>
        <w:t xml:space="preserve"> "</w:t>
      </w:r>
      <w:r w:rsidRPr="00910C2C">
        <w:rPr>
          <w:rtl/>
        </w:rPr>
        <w:t>'نعليك'</w:t>
      </w:r>
      <w:r w:rsidR="001D5321" w:rsidRPr="00910C2C">
        <w:rPr>
          <w:rtl/>
        </w:rPr>
        <w:t xml:space="preserve"> "</w:t>
      </w:r>
      <w:r w:rsidRPr="00910C2C">
        <w:rPr>
          <w:rtl/>
        </w:rPr>
        <w:t xml:space="preserve"> التي اكتسبها وتكتّم عليها، والتي قد لا تكون نقية أو متوافقة مع ما سيتلقاه الآن</w:t>
      </w:r>
      <w:r w:rsidRPr="00910C2C">
        <w:t>"**.</w:t>
      </w:r>
    </w:p>
    <w:p w14:paraId="5EC0AB79" w14:textId="71527EF2" w:rsidR="00EC5183" w:rsidRPr="00910C2C" w:rsidRDefault="00EC5183" w:rsidP="00D55BE4">
      <w:r w:rsidRPr="00910C2C">
        <w:rPr>
          <w:b/>
          <w:bCs/>
        </w:rPr>
        <w:t xml:space="preserve">4. </w:t>
      </w:r>
      <w:r w:rsidRPr="00910C2C">
        <w:rPr>
          <w:b/>
          <w:bCs/>
          <w:rtl/>
        </w:rPr>
        <w:t>السياق: الوادي المقدس والحاجة للتجرد</w:t>
      </w:r>
      <w:r w:rsidRPr="00910C2C">
        <w:rPr>
          <w:b/>
          <w:bCs/>
        </w:rPr>
        <w:t>:</w:t>
      </w:r>
      <w:r w:rsidRPr="00910C2C">
        <w:br/>
      </w:r>
      <w:r w:rsidRPr="00910C2C">
        <w:rPr>
          <w:rtl/>
        </w:rPr>
        <w:t xml:space="preserve">﴿إِنَّكَ بِالْوَادِ الْمُقَدَّسِ طُوًى﴾: إن وجود موسى في هذا المكان المطهر والمقدس، والذي سيشهد أعظم تجربة في حياته </w:t>
      </w:r>
      <w:r w:rsidR="001D5321" w:rsidRPr="00910C2C">
        <w:rPr>
          <w:rtl/>
        </w:rPr>
        <w:t xml:space="preserve"> "</w:t>
      </w:r>
      <w:r w:rsidRPr="00910C2C">
        <w:rPr>
          <w:rtl/>
        </w:rPr>
        <w:t>التكليم الإلهي وتلقي الرسالة</w:t>
      </w:r>
      <w:r w:rsidR="001D5321" w:rsidRPr="00910C2C">
        <w:rPr>
          <w:rtl/>
        </w:rPr>
        <w:t xml:space="preserve"> "</w:t>
      </w:r>
      <w:r w:rsidRPr="00910C2C">
        <w:rPr>
          <w:rtl/>
        </w:rPr>
        <w:t xml:space="preserve">، يقتضي منه حالة من </w:t>
      </w:r>
      <w:r w:rsidRPr="00910C2C">
        <w:rPr>
          <w:b/>
          <w:bCs/>
          <w:rtl/>
        </w:rPr>
        <w:t>التجرد التام والتفريغ الكامل</w:t>
      </w:r>
      <w:r w:rsidRPr="00910C2C">
        <w:rPr>
          <w:rtl/>
        </w:rPr>
        <w:t xml:space="preserve"> من كل ما علق به سابقاً، ليكون وعاؤه </w:t>
      </w:r>
      <w:r w:rsidR="001D5321" w:rsidRPr="00910C2C">
        <w:rPr>
          <w:rtl/>
        </w:rPr>
        <w:t xml:space="preserve"> "</w:t>
      </w:r>
      <w:r w:rsidRPr="00910C2C">
        <w:rPr>
          <w:rtl/>
        </w:rPr>
        <w:t>قلبه وعقله</w:t>
      </w:r>
      <w:r w:rsidR="001D5321" w:rsidRPr="00910C2C">
        <w:rPr>
          <w:rtl/>
        </w:rPr>
        <w:t xml:space="preserve"> "</w:t>
      </w:r>
      <w:r w:rsidRPr="00910C2C">
        <w:rPr>
          <w:rtl/>
        </w:rPr>
        <w:t xml:space="preserve"> نقياً ومستعداً لاستقبال الوحي الإلهي الصافي دون أي شوائب أو أفكار مسبقة. إنها لحظة تتطلب خلع "النعل" الفكري والنفسي، لا مجرد الحذاء المادي</w:t>
      </w:r>
      <w:r w:rsidRPr="00910C2C">
        <w:t>.</w:t>
      </w:r>
    </w:p>
    <w:p w14:paraId="207F2BBB" w14:textId="77777777" w:rsidR="00EC5183" w:rsidRPr="00910C2C" w:rsidRDefault="00EC5183" w:rsidP="00D55BE4">
      <w:r w:rsidRPr="00910C2C">
        <w:rPr>
          <w:b/>
          <w:bCs/>
          <w:rtl/>
        </w:rPr>
        <w:t>خاتمة</w:t>
      </w:r>
      <w:r w:rsidRPr="00910C2C">
        <w:rPr>
          <w:b/>
          <w:bCs/>
        </w:rPr>
        <w:t>:</w:t>
      </w:r>
      <w:r w:rsidRPr="00910C2C">
        <w:br/>
      </w:r>
      <w:r w:rsidRPr="00910C2C">
        <w:rPr>
          <w:rtl/>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910C2C">
        <w:t>.</w:t>
      </w:r>
    </w:p>
    <w:p w14:paraId="27DF3EBF" w14:textId="2BC37623" w:rsidR="004314C0" w:rsidRPr="00910C2C" w:rsidRDefault="004314C0" w:rsidP="00D55BE4">
      <w:pPr>
        <w:pStyle w:val="22"/>
        <w:rPr>
          <w:rtl/>
          <w:lang w:val="en-US"/>
        </w:rPr>
      </w:pPr>
      <w:bookmarkStart w:id="170" w:name="_Toc203387506"/>
      <w:r w:rsidRPr="00910C2C">
        <w:rPr>
          <w:rtl/>
        </w:rPr>
        <w:t>النكاح والزواج في القرآن: بين عموم الارتباط وخصوصية بناء الأسرة</w:t>
      </w:r>
      <w:r w:rsidRPr="00910C2C">
        <w:rPr>
          <w:lang w:val="en-US"/>
        </w:rPr>
        <w:br/>
      </w:r>
      <w:r w:rsidR="001D5321" w:rsidRPr="00910C2C">
        <w:rPr>
          <w:rtl/>
        </w:rPr>
        <w:t xml:space="preserve"> "</w:t>
      </w:r>
      <w:r w:rsidRPr="00910C2C">
        <w:rPr>
          <w:rtl/>
        </w:rPr>
        <w:t xml:space="preserve">تمييز دلالي </w:t>
      </w:r>
      <w:r w:rsidR="001D5321" w:rsidRPr="00910C2C">
        <w:rPr>
          <w:rtl/>
        </w:rPr>
        <w:t xml:space="preserve"> "</w:t>
      </w:r>
      <w:bookmarkEnd w:id="170"/>
    </w:p>
    <w:p w14:paraId="3A76F376" w14:textId="4298BE95" w:rsidR="004314C0" w:rsidRPr="00910C2C" w:rsidRDefault="004314C0" w:rsidP="00D55BE4">
      <w:r w:rsidRPr="00910C2C">
        <w:rPr>
          <w:b/>
          <w:bCs/>
          <w:rtl/>
        </w:rPr>
        <w:t>مقدمة</w:t>
      </w:r>
      <w:r w:rsidRPr="00910C2C">
        <w:rPr>
          <w:b/>
          <w:bCs/>
        </w:rPr>
        <w:t>:</w:t>
      </w:r>
      <w:r w:rsidRPr="00910C2C">
        <w:br/>
      </w:r>
      <w:r w:rsidRPr="00910C2C">
        <w:rPr>
          <w:rtl/>
        </w:rPr>
        <w:t xml:space="preserve">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w:t>
      </w:r>
      <w:r w:rsidR="001D5321" w:rsidRPr="00910C2C">
        <w:rPr>
          <w:rtl/>
        </w:rPr>
        <w:t xml:space="preserve"> "</w:t>
      </w:r>
      <w:r w:rsidRPr="00910C2C">
        <w:rPr>
          <w:rtl/>
        </w:rPr>
        <w:t>ن ك ح</w:t>
      </w:r>
      <w:r w:rsidR="001D5321" w:rsidRPr="00910C2C">
        <w:rPr>
          <w:rtl/>
        </w:rPr>
        <w:t xml:space="preserve"> "</w:t>
      </w:r>
      <w:r w:rsidRPr="00910C2C">
        <w:rPr>
          <w:rtl/>
        </w:rPr>
        <w:t xml:space="preserve"> ومشتقاته، ومقارنتها بتلك التي استخدمت مصطلح "الزواج" وأصله </w:t>
      </w:r>
      <w:r w:rsidR="001D5321" w:rsidRPr="00910C2C">
        <w:rPr>
          <w:rtl/>
        </w:rPr>
        <w:t xml:space="preserve"> "</w:t>
      </w:r>
      <w:r w:rsidRPr="00910C2C">
        <w:rPr>
          <w:rtl/>
        </w:rPr>
        <w:t>ز و ج</w:t>
      </w:r>
      <w:r w:rsidR="001D5321" w:rsidRPr="00910C2C">
        <w:rPr>
          <w:rtl/>
        </w:rPr>
        <w:t xml:space="preserve"> "</w:t>
      </w:r>
      <w:r w:rsidRPr="00910C2C">
        <w:rPr>
          <w:rtl/>
        </w:rPr>
        <w:t>، يكشف عن تمييز دقيق ومهم، يقدمه لنا "فقه اللسان القرآني" كأداة لفهم أعمق</w:t>
      </w:r>
      <w:r w:rsidRPr="00910C2C">
        <w:t>.</w:t>
      </w:r>
    </w:p>
    <w:p w14:paraId="0066DA0D" w14:textId="7CEF2463" w:rsidR="004314C0" w:rsidRPr="00910C2C" w:rsidRDefault="004314C0" w:rsidP="00D55BE4">
      <w:r w:rsidRPr="00910C2C">
        <w:t xml:space="preserve">1. </w:t>
      </w:r>
      <w:r w:rsidRPr="00910C2C">
        <w:rPr>
          <w:rtl/>
        </w:rPr>
        <w:t xml:space="preserve">النكاح </w:t>
      </w:r>
      <w:r w:rsidR="001D5321" w:rsidRPr="00910C2C">
        <w:rPr>
          <w:rtl/>
        </w:rPr>
        <w:t xml:space="preserve"> "</w:t>
      </w:r>
      <w:r w:rsidRPr="00910C2C">
        <w:rPr>
          <w:rtl/>
        </w:rPr>
        <w:t>ن ك ح</w:t>
      </w:r>
      <w:r w:rsidR="001D5321" w:rsidRPr="00910C2C">
        <w:rPr>
          <w:rtl/>
        </w:rPr>
        <w:t xml:space="preserve"> "</w:t>
      </w:r>
      <w:r w:rsidRPr="00910C2C">
        <w:rPr>
          <w:rtl/>
        </w:rPr>
        <w:t>: تفعيل الاختيار بالعِشرة</w:t>
      </w:r>
      <w:r w:rsidRPr="00910C2C">
        <w:t>:</w:t>
      </w:r>
    </w:p>
    <w:p w14:paraId="04C7D295" w14:textId="670084AA" w:rsidR="004314C0" w:rsidRPr="00910C2C" w:rsidRDefault="004314C0" w:rsidP="00D55BE4">
      <w:pPr>
        <w:pStyle w:val="a8"/>
        <w:numPr>
          <w:ilvl w:val="0"/>
          <w:numId w:val="328"/>
        </w:numPr>
      </w:pPr>
      <w:r w:rsidRPr="00910C2C">
        <w:rPr>
          <w:b/>
          <w:bCs/>
          <w:rtl/>
        </w:rPr>
        <w:t xml:space="preserve">دلالة الجذر </w:t>
      </w:r>
      <w:r w:rsidR="001D5321" w:rsidRPr="00910C2C">
        <w:rPr>
          <w:b/>
          <w:bCs/>
          <w:rtl/>
        </w:rPr>
        <w:t xml:space="preserve"> "</w:t>
      </w:r>
      <w:r w:rsidRPr="00910C2C">
        <w:rPr>
          <w:b/>
          <w:bCs/>
          <w:rtl/>
        </w:rPr>
        <w:t>ن ك ح</w:t>
      </w:r>
      <w:r w:rsidR="001D5321" w:rsidRPr="00910C2C">
        <w:rPr>
          <w:b/>
          <w:bCs/>
          <w:rtl/>
        </w:rPr>
        <w:t xml:space="preserve"> "</w:t>
      </w:r>
      <w:r w:rsidRPr="00910C2C">
        <w:rPr>
          <w:b/>
          <w:bCs/>
        </w:rPr>
        <w:t>:</w:t>
      </w:r>
      <w:r w:rsidRPr="00910C2C">
        <w:t xml:space="preserve"> </w:t>
      </w:r>
      <w:r w:rsidRPr="00910C2C">
        <w:rPr>
          <w:rtl/>
        </w:rPr>
        <w:t xml:space="preserve">يتجاوز الجذر مجرد الإشارة للفعل الجسدي أو العقد الإداري. بتحليله </w:t>
      </w:r>
      <w:r w:rsidR="001D5321" w:rsidRPr="00910C2C">
        <w:rPr>
          <w:rtl/>
        </w:rPr>
        <w:t xml:space="preserve"> "</w:t>
      </w:r>
      <w:r w:rsidRPr="00910C2C">
        <w:rPr>
          <w:rtl/>
        </w:rPr>
        <w:t>ن= تكوين/نشوء، ك= كفاية/اختيار/وعاء، ح= حياة/حركة/تفعيل</w:t>
      </w:r>
      <w:r w:rsidR="001D5321" w:rsidRPr="00910C2C">
        <w:rPr>
          <w:rtl/>
        </w:rPr>
        <w:t xml:space="preserve"> "</w:t>
      </w:r>
      <w:r w:rsidRPr="00910C2C">
        <w:rPr>
          <w:rtl/>
        </w:rPr>
        <w:t xml:space="preserve">، قد يشير النكاح إلى </w:t>
      </w:r>
      <w:r w:rsidRPr="00910C2C">
        <w:rPr>
          <w:b/>
          <w:bCs/>
        </w:rPr>
        <w:t>"</w:t>
      </w:r>
      <w:r w:rsidRPr="00910C2C">
        <w:rPr>
          <w:b/>
          <w:bCs/>
          <w:rtl/>
        </w:rPr>
        <w:t xml:space="preserve">عملية تفعيل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لاختيار </w:t>
      </w:r>
      <w:r w:rsidR="001D5321" w:rsidRPr="00910C2C">
        <w:rPr>
          <w:b/>
          <w:bCs/>
          <w:rtl/>
        </w:rPr>
        <w:t xml:space="preserve"> "</w:t>
      </w:r>
      <w:r w:rsidRPr="00910C2C">
        <w:rPr>
          <w:b/>
          <w:bCs/>
          <w:rtl/>
        </w:rPr>
        <w:t>'ك'</w:t>
      </w:r>
      <w:r w:rsidR="001D5321" w:rsidRPr="00910C2C">
        <w:rPr>
          <w:b/>
          <w:bCs/>
          <w:rtl/>
        </w:rPr>
        <w:t xml:space="preserve"> "</w:t>
      </w:r>
      <w:r w:rsidRPr="00910C2C">
        <w:rPr>
          <w:b/>
          <w:bCs/>
          <w:rtl/>
        </w:rPr>
        <w:t xml:space="preserve"> لتكوين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علاقة حية</w:t>
      </w:r>
      <w:r w:rsidRPr="00910C2C">
        <w:rPr>
          <w:b/>
          <w:bCs/>
        </w:rPr>
        <w:t>"</w:t>
      </w:r>
      <w:r w:rsidRPr="00910C2C">
        <w:t xml:space="preserve">. </w:t>
      </w:r>
      <w:r w:rsidRPr="00910C2C">
        <w:rPr>
          <w:rtl/>
        </w:rPr>
        <w:t xml:space="preserve">إنه </w:t>
      </w:r>
      <w:r w:rsidRPr="00910C2C">
        <w:rPr>
          <w:b/>
          <w:bCs/>
          <w:rtl/>
        </w:rPr>
        <w:t>الاختيار الفعلي من بين احتمالات، ثم تفعيله وإخراجه إلى حيز الواقع من خلال العشرة والمساكنة</w:t>
      </w:r>
      <w:r w:rsidRPr="00910C2C">
        <w:t>.</w:t>
      </w:r>
    </w:p>
    <w:p w14:paraId="00E657E7" w14:textId="6734939F" w:rsidR="004314C0" w:rsidRPr="00910C2C" w:rsidRDefault="004314C0" w:rsidP="00D55BE4">
      <w:pPr>
        <w:pStyle w:val="a8"/>
        <w:numPr>
          <w:ilvl w:val="0"/>
          <w:numId w:val="328"/>
        </w:numPr>
      </w:pPr>
      <w:r w:rsidRPr="00910C2C">
        <w:rPr>
          <w:b/>
          <w:bCs/>
          <w:rtl/>
        </w:rPr>
        <w:t>شموله</w:t>
      </w:r>
      <w:r w:rsidRPr="00910C2C">
        <w:rPr>
          <w:b/>
          <w:bCs/>
        </w:rPr>
        <w:t>:</w:t>
      </w:r>
      <w:r w:rsidRPr="00910C2C">
        <w:t xml:space="preserve"> </w:t>
      </w:r>
      <w:r w:rsidRPr="00910C2C">
        <w:rPr>
          <w:rtl/>
        </w:rPr>
        <w:t xml:space="preserve">النكاح هو المصطلح </w:t>
      </w:r>
      <w:r w:rsidRPr="00910C2C">
        <w:rPr>
          <w:b/>
          <w:bCs/>
          <w:rtl/>
        </w:rPr>
        <w:t>الأعم</w:t>
      </w:r>
      <w:r w:rsidRPr="00910C2C">
        <w:rPr>
          <w:rtl/>
        </w:rPr>
        <w:t xml:space="preserve"> الذي يشمل كل أشكال الارتباط الشرعي الذي يتضمن الاختيار والتفعيل بالعشرة، بما في ذلك ما يُعرف بـ"ملك اليمين" </w:t>
      </w:r>
      <w:r w:rsidR="001D5321" w:rsidRPr="00910C2C">
        <w:rPr>
          <w:rtl/>
        </w:rPr>
        <w:t xml:space="preserve"> "</w:t>
      </w:r>
      <w:r w:rsidRPr="00910C2C">
        <w:rPr>
          <w:rtl/>
        </w:rPr>
        <w:t>حسب بعض التفسيرات للسياقات</w:t>
      </w:r>
      <w:r w:rsidR="001D5321" w:rsidRPr="00910C2C">
        <w:rPr>
          <w:rtl/>
        </w:rPr>
        <w:t xml:space="preserve"> "</w:t>
      </w:r>
      <w:r w:rsidRPr="00910C2C">
        <w:t>.</w:t>
      </w:r>
    </w:p>
    <w:p w14:paraId="1FC6FC7E" w14:textId="39C3CE4C" w:rsidR="004314C0" w:rsidRPr="00910C2C" w:rsidRDefault="004314C0" w:rsidP="00D55BE4">
      <w:pPr>
        <w:pStyle w:val="a8"/>
        <w:numPr>
          <w:ilvl w:val="0"/>
          <w:numId w:val="328"/>
        </w:numPr>
      </w:pPr>
      <w:r w:rsidRPr="00910C2C">
        <w:rPr>
          <w:b/>
          <w:bCs/>
          <w:rtl/>
        </w:rPr>
        <w:t>شروطه</w:t>
      </w:r>
      <w:r w:rsidRPr="00910C2C">
        <w:rPr>
          <w:b/>
          <w:bCs/>
        </w:rPr>
        <w:t>:</w:t>
      </w:r>
      <w:r w:rsidRPr="00910C2C">
        <w:t xml:space="preserve"> </w:t>
      </w:r>
      <w:r w:rsidRPr="00910C2C">
        <w:rPr>
          <w:rtl/>
        </w:rPr>
        <w:t xml:space="preserve">الآيات القرآنية تربط النكاح بشروط أساسية لتحققه كعلاقة شرعية معترف بها اجتماعياً، مثل </w:t>
      </w:r>
      <w:r w:rsidRPr="00910C2C">
        <w:rPr>
          <w:b/>
          <w:bCs/>
          <w:rtl/>
        </w:rPr>
        <w:t>إذن الأهل</w:t>
      </w:r>
      <w:r w:rsidRPr="00910C2C">
        <w:rPr>
          <w:rtl/>
        </w:rPr>
        <w:t xml:space="preserve"> </w:t>
      </w:r>
      <w:r w:rsidR="001D5321" w:rsidRPr="00910C2C">
        <w:rPr>
          <w:rtl/>
        </w:rPr>
        <w:t xml:space="preserve"> "</w:t>
      </w:r>
      <w:r w:rsidRPr="00910C2C">
        <w:rPr>
          <w:rtl/>
        </w:rPr>
        <w:t>النساء: 25</w:t>
      </w:r>
      <w:r w:rsidR="001D5321" w:rsidRPr="00910C2C">
        <w:rPr>
          <w:rtl/>
        </w:rPr>
        <w:t xml:space="preserve"> "</w:t>
      </w:r>
      <w:r w:rsidRPr="00910C2C">
        <w:rPr>
          <w:rtl/>
        </w:rPr>
        <w:t xml:space="preserve"> و</w:t>
      </w:r>
      <w:r w:rsidRPr="00910C2C">
        <w:rPr>
          <w:b/>
          <w:bCs/>
          <w:rtl/>
        </w:rPr>
        <w:t xml:space="preserve">إيتاء الأجور </w:t>
      </w:r>
      <w:r w:rsidR="001D5321" w:rsidRPr="00910C2C">
        <w:rPr>
          <w:b/>
          <w:bCs/>
          <w:rtl/>
        </w:rPr>
        <w:t xml:space="preserve"> "</w:t>
      </w:r>
      <w:r w:rsidRPr="00910C2C">
        <w:rPr>
          <w:b/>
          <w:bCs/>
          <w:rtl/>
        </w:rPr>
        <w:t>المهر</w:t>
      </w:r>
      <w:r w:rsidR="001D5321" w:rsidRPr="00910C2C">
        <w:rPr>
          <w:b/>
          <w:bCs/>
          <w:rtl/>
        </w:rPr>
        <w:t xml:space="preserve"> "</w:t>
      </w:r>
      <w:r w:rsidRPr="00910C2C">
        <w:rPr>
          <w:rtl/>
        </w:rPr>
        <w:t xml:space="preserve"> </w:t>
      </w:r>
      <w:r w:rsidR="001D5321" w:rsidRPr="00910C2C">
        <w:rPr>
          <w:rtl/>
        </w:rPr>
        <w:t xml:space="preserve"> "</w:t>
      </w:r>
      <w:r w:rsidRPr="00910C2C">
        <w:rPr>
          <w:rtl/>
        </w:rPr>
        <w:t>النساء: 25</w:t>
      </w:r>
      <w:r w:rsidR="001D5321" w:rsidRPr="00910C2C">
        <w:rPr>
          <w:rtl/>
        </w:rPr>
        <w:t xml:space="preserve"> "</w:t>
      </w:r>
      <w:r w:rsidRPr="00910C2C">
        <w:rPr>
          <w:rtl/>
        </w:rPr>
        <w:t xml:space="preserve">. كما أن </w:t>
      </w:r>
      <w:r w:rsidRPr="00910C2C">
        <w:rPr>
          <w:b/>
          <w:bCs/>
          <w:rtl/>
        </w:rPr>
        <w:t>الدخول</w:t>
      </w:r>
      <w:r w:rsidRPr="00910C2C">
        <w:rPr>
          <w:rtl/>
        </w:rPr>
        <w:t xml:space="preserve"> </w:t>
      </w:r>
      <w:r w:rsidR="001D5321" w:rsidRPr="00910C2C">
        <w:rPr>
          <w:rtl/>
        </w:rPr>
        <w:t xml:space="preserve"> "</w:t>
      </w:r>
      <w:r w:rsidRPr="00910C2C">
        <w:rPr>
          <w:rtl/>
        </w:rPr>
        <w:t>العشرة الفعلية</w:t>
      </w:r>
      <w:r w:rsidR="001D5321" w:rsidRPr="00910C2C">
        <w:rPr>
          <w:rtl/>
        </w:rPr>
        <w:t xml:space="preserve"> "</w:t>
      </w:r>
      <w:r w:rsidRPr="00910C2C">
        <w:rPr>
          <w:rtl/>
        </w:rPr>
        <w:t xml:space="preserve"> يُعتبر جزءاً من مفهوم النكاح، بدليل تحريم نكاح ما نكح الآباء </w:t>
      </w:r>
      <w:r w:rsidR="001D5321" w:rsidRPr="00910C2C">
        <w:rPr>
          <w:rtl/>
        </w:rPr>
        <w:t xml:space="preserve"> "</w:t>
      </w:r>
      <w:r w:rsidRPr="00910C2C">
        <w:rPr>
          <w:rtl/>
        </w:rPr>
        <w:t>النساء: 22</w:t>
      </w:r>
      <w:r w:rsidR="001D5321" w:rsidRPr="00910C2C">
        <w:rPr>
          <w:rtl/>
        </w:rPr>
        <w:t xml:space="preserve"> "</w:t>
      </w:r>
      <w:r w:rsidRPr="00910C2C">
        <w:t>.</w:t>
      </w:r>
    </w:p>
    <w:p w14:paraId="2FD12A96" w14:textId="24D056DA" w:rsidR="004314C0" w:rsidRPr="00910C2C" w:rsidRDefault="004314C0" w:rsidP="00D55BE4">
      <w:r w:rsidRPr="00910C2C">
        <w:t xml:space="preserve">2. </w:t>
      </w:r>
      <w:r w:rsidRPr="00910C2C">
        <w:rPr>
          <w:rtl/>
        </w:rPr>
        <w:t xml:space="preserve">الزواج </w:t>
      </w:r>
      <w:r w:rsidR="001D5321" w:rsidRPr="00910C2C">
        <w:rPr>
          <w:rtl/>
        </w:rPr>
        <w:t xml:space="preserve"> "</w:t>
      </w:r>
      <w:r w:rsidRPr="00910C2C">
        <w:rPr>
          <w:rtl/>
        </w:rPr>
        <w:t>ز و ج</w:t>
      </w:r>
      <w:r w:rsidR="001D5321" w:rsidRPr="00910C2C">
        <w:rPr>
          <w:rtl/>
        </w:rPr>
        <w:t xml:space="preserve"> "</w:t>
      </w:r>
      <w:r w:rsidRPr="00910C2C">
        <w:rPr>
          <w:rtl/>
        </w:rPr>
        <w:t>: خصوصية بناء الأسرة وتحقيق السكن</w:t>
      </w:r>
      <w:r w:rsidRPr="00910C2C">
        <w:t>:</w:t>
      </w:r>
    </w:p>
    <w:p w14:paraId="065B7F55" w14:textId="1AE31EEA" w:rsidR="004314C0" w:rsidRPr="00910C2C" w:rsidRDefault="004314C0" w:rsidP="00D55BE4">
      <w:pPr>
        <w:pStyle w:val="a8"/>
        <w:numPr>
          <w:ilvl w:val="0"/>
          <w:numId w:val="329"/>
        </w:numPr>
      </w:pPr>
      <w:r w:rsidRPr="00910C2C">
        <w:rPr>
          <w:rtl/>
        </w:rPr>
        <w:t xml:space="preserve">دلالة الجذر </w:t>
      </w:r>
      <w:r w:rsidR="001D5321" w:rsidRPr="00910C2C">
        <w:rPr>
          <w:rtl/>
        </w:rPr>
        <w:t xml:space="preserve"> "</w:t>
      </w:r>
      <w:r w:rsidRPr="00910C2C">
        <w:rPr>
          <w:rtl/>
        </w:rPr>
        <w:t>ز و ج</w:t>
      </w:r>
      <w:r w:rsidR="001D5321" w:rsidRPr="00910C2C">
        <w:rPr>
          <w:rtl/>
        </w:rPr>
        <w:t xml:space="preserve"> "</w:t>
      </w:r>
      <w:r w:rsidRPr="00910C2C">
        <w:t xml:space="preserve">: </w:t>
      </w:r>
      <w:r w:rsidRPr="00910C2C">
        <w:rPr>
          <w:rtl/>
        </w:rPr>
        <w:t>الزواج يأتي من الجذر الذي يعني الاقتران، الازدواج، الصنف المماثل أو المكمل</w:t>
      </w:r>
      <w:r w:rsidRPr="00910C2C">
        <w:t xml:space="preserve">. </w:t>
      </w:r>
      <w:r w:rsidRPr="00910C2C">
        <w:rPr>
          <w:rtl/>
        </w:rPr>
        <w:t>إنه لا يشير فقط إلى مجرد الارتباط، بل إلى تكوين "زوج" متكامل</w:t>
      </w:r>
      <w:r w:rsidRPr="00910C2C">
        <w:t>.</w:t>
      </w:r>
    </w:p>
    <w:p w14:paraId="7F309440" w14:textId="77777777" w:rsidR="004314C0" w:rsidRPr="00910C2C" w:rsidRDefault="004314C0" w:rsidP="00D55BE4">
      <w:pPr>
        <w:pStyle w:val="a8"/>
        <w:numPr>
          <w:ilvl w:val="0"/>
          <w:numId w:val="329"/>
        </w:numPr>
      </w:pPr>
      <w:r w:rsidRPr="00910C2C">
        <w:rPr>
          <w:b/>
          <w:bCs/>
          <w:rtl/>
        </w:rPr>
        <w:t>غاية الزواج</w:t>
      </w:r>
      <w:r w:rsidRPr="00910C2C">
        <w:rPr>
          <w:b/>
          <w:bCs/>
        </w:rPr>
        <w:t>:</w:t>
      </w:r>
      <w:r w:rsidRPr="00910C2C">
        <w:t xml:space="preserve"> </w:t>
      </w:r>
      <w:r w:rsidRPr="00910C2C">
        <w:rPr>
          <w:rtl/>
        </w:rPr>
        <w:t>القرآن يربط الزواج بغايات محددة تتجاوز مجرد العشرة</w:t>
      </w:r>
      <w:r w:rsidRPr="00910C2C">
        <w:t>:</w:t>
      </w:r>
    </w:p>
    <w:p w14:paraId="05B45A2F" w14:textId="3E54E55B" w:rsidR="004314C0" w:rsidRPr="00910C2C" w:rsidRDefault="004314C0" w:rsidP="00D55BE4">
      <w:pPr>
        <w:pStyle w:val="a8"/>
        <w:numPr>
          <w:ilvl w:val="1"/>
          <w:numId w:val="329"/>
        </w:numPr>
      </w:pPr>
      <w:r w:rsidRPr="00910C2C">
        <w:rPr>
          <w:b/>
          <w:bCs/>
          <w:rtl/>
        </w:rPr>
        <w:t>السكن والمودة والرحمة</w:t>
      </w:r>
      <w:r w:rsidRPr="00910C2C">
        <w:rPr>
          <w:b/>
          <w:bCs/>
        </w:rPr>
        <w:t>:</w:t>
      </w:r>
      <w:r w:rsidRPr="00910C2C">
        <w:t xml:space="preserve"> </w:t>
      </w:r>
      <w:r w:rsidRPr="00910C2C">
        <w:rPr>
          <w:rtl/>
        </w:rPr>
        <w:t xml:space="preserve">﴿لِتَسْكُنُوا إِلَيْهَا وَجَعَلَ بَيْنَكُمْ مَوَدَّةً وَرَحْمَةً﴾ </w:t>
      </w:r>
      <w:r w:rsidR="001D5321" w:rsidRPr="00910C2C">
        <w:rPr>
          <w:rtl/>
        </w:rPr>
        <w:t xml:space="preserve"> "</w:t>
      </w:r>
      <w:r w:rsidRPr="00910C2C">
        <w:rPr>
          <w:rtl/>
        </w:rPr>
        <w:t>الروم: 21</w:t>
      </w:r>
      <w:r w:rsidR="001D5321" w:rsidRPr="00910C2C">
        <w:rPr>
          <w:rtl/>
        </w:rPr>
        <w:t xml:space="preserve"> "</w:t>
      </w:r>
      <w:r w:rsidRPr="00910C2C">
        <w:rPr>
          <w:rtl/>
        </w:rPr>
        <w:t>. الزواج هو مؤسسة لتحقيق الاستقرار النفسي والعاطفي</w:t>
      </w:r>
      <w:r w:rsidRPr="00910C2C">
        <w:t>.</w:t>
      </w:r>
    </w:p>
    <w:p w14:paraId="72F46528" w14:textId="3E18A55F" w:rsidR="004314C0" w:rsidRPr="00910C2C" w:rsidRDefault="004314C0" w:rsidP="00D55BE4">
      <w:pPr>
        <w:pStyle w:val="a8"/>
        <w:numPr>
          <w:ilvl w:val="1"/>
          <w:numId w:val="329"/>
        </w:numPr>
      </w:pPr>
      <w:r w:rsidRPr="00910C2C">
        <w:rPr>
          <w:b/>
          <w:bCs/>
          <w:rtl/>
        </w:rPr>
        <w:t>بناء الأسرة والإنجاب</w:t>
      </w:r>
      <w:r w:rsidRPr="00910C2C">
        <w:rPr>
          <w:b/>
          <w:bCs/>
        </w:rPr>
        <w:t>:</w:t>
      </w:r>
      <w:r w:rsidRPr="00910C2C">
        <w:t xml:space="preserve"> </w:t>
      </w:r>
      <w:r w:rsidRPr="00910C2C">
        <w:rPr>
          <w:rtl/>
        </w:rPr>
        <w:t xml:space="preserve">كلمة "زوجاً" في ﴿حَتَّىٰ تَنْكِحَ زَوْجًا غَيْرَهُ﴾ </w:t>
      </w:r>
      <w:r w:rsidR="001D5321" w:rsidRPr="00910C2C">
        <w:rPr>
          <w:rtl/>
        </w:rPr>
        <w:t xml:space="preserve"> "</w:t>
      </w:r>
      <w:r w:rsidRPr="00910C2C">
        <w:rPr>
          <w:rtl/>
        </w:rPr>
        <w:t>البقرة: 230</w:t>
      </w:r>
      <w:r w:rsidR="001D5321" w:rsidRPr="00910C2C">
        <w:rPr>
          <w:rtl/>
        </w:rPr>
        <w:t xml:space="preserve"> "</w:t>
      </w:r>
      <w:r w:rsidRPr="00910C2C">
        <w:rPr>
          <w:rtl/>
        </w:rPr>
        <w:t xml:space="preserve"> تشير، حسب هذا التحليل، إلى ضرورة أن يكون النكاح الثاني بهدف تكوين علاقة زوجية حقيقية </w:t>
      </w:r>
      <w:r w:rsidR="001D5321" w:rsidRPr="00910C2C">
        <w:rPr>
          <w:rtl/>
        </w:rPr>
        <w:t xml:space="preserve"> "</w:t>
      </w:r>
      <w:r w:rsidRPr="00910C2C">
        <w:rPr>
          <w:rtl/>
        </w:rPr>
        <w:t>زواج</w:t>
      </w:r>
      <w:r w:rsidR="001D5321" w:rsidRPr="00910C2C">
        <w:rPr>
          <w:rtl/>
        </w:rPr>
        <w:t xml:space="preserve"> "</w:t>
      </w:r>
      <w:r w:rsidRPr="00910C2C">
        <w:rPr>
          <w:rtl/>
        </w:rPr>
        <w:t xml:space="preserve"> وليس مجرد نكاح عابر، مما يؤكد ارتباط الزواج بالهدف الأسري</w:t>
      </w:r>
      <w:r w:rsidRPr="00910C2C">
        <w:t>.</w:t>
      </w:r>
    </w:p>
    <w:p w14:paraId="24D9B68E" w14:textId="4C62F795" w:rsidR="004314C0" w:rsidRPr="00910C2C" w:rsidRDefault="004314C0" w:rsidP="00D55BE4">
      <w:pPr>
        <w:pStyle w:val="a8"/>
        <w:numPr>
          <w:ilvl w:val="0"/>
          <w:numId w:val="329"/>
        </w:numPr>
      </w:pPr>
      <w:r w:rsidRPr="00910C2C">
        <w:rPr>
          <w:b/>
          <w:bCs/>
          <w:rtl/>
        </w:rPr>
        <w:t>الزواج يتطلب "المس</w:t>
      </w:r>
      <w:r w:rsidRPr="00910C2C">
        <w:rPr>
          <w:b/>
          <w:bCs/>
        </w:rPr>
        <w:t>":</w:t>
      </w:r>
      <w:r w:rsidRPr="00910C2C">
        <w:t xml:space="preserve"> </w:t>
      </w:r>
      <w:r w:rsidRPr="00910C2C">
        <w:rPr>
          <w:rtl/>
        </w:rPr>
        <w:t xml:space="preserve">لكي يحقق الزواج غايته في الإنجاب وتكوين الأسرة، فإن "المس" </w:t>
      </w:r>
      <w:r w:rsidR="001D5321" w:rsidRPr="00910C2C">
        <w:rPr>
          <w:rtl/>
        </w:rPr>
        <w:t xml:space="preserve"> "</w:t>
      </w:r>
      <w:r w:rsidRPr="00910C2C">
        <w:rPr>
          <w:rtl/>
        </w:rPr>
        <w:t>بمعناه الأعمق الذي قد يشير لبدء عملية الإنجاب، وليس مجرد اللمس السطحي كما فصل فيه الفيديو</w:t>
      </w:r>
      <w:r w:rsidR="001D5321" w:rsidRPr="00910C2C">
        <w:rPr>
          <w:rtl/>
        </w:rPr>
        <w:t xml:space="preserve"> "</w:t>
      </w:r>
      <w:r w:rsidRPr="00910C2C">
        <w:rPr>
          <w:rtl/>
        </w:rPr>
        <w:t xml:space="preserve"> يعتبر شرطاً ضمنياً في طبيعة الزواج الهادف للاستقرار والذرية. </w:t>
      </w:r>
      <w:r w:rsidR="001D5321" w:rsidRPr="00910C2C">
        <w:rPr>
          <w:rtl/>
        </w:rPr>
        <w:t xml:space="preserve"> "</w:t>
      </w:r>
      <w:r w:rsidRPr="00910C2C">
        <w:rPr>
          <w:rtl/>
        </w:rPr>
        <w:t>تمييز "المس" عن "اللمس" مهم هنا</w:t>
      </w:r>
      <w:r w:rsidR="001D5321" w:rsidRPr="00910C2C">
        <w:rPr>
          <w:rtl/>
        </w:rPr>
        <w:t xml:space="preserve"> "</w:t>
      </w:r>
      <w:r w:rsidRPr="00910C2C">
        <w:t>.</w:t>
      </w:r>
    </w:p>
    <w:p w14:paraId="4F3D2559" w14:textId="77777777" w:rsidR="004314C0" w:rsidRPr="00910C2C" w:rsidRDefault="004314C0" w:rsidP="00D55BE4">
      <w:r w:rsidRPr="00910C2C">
        <w:t xml:space="preserve">3. </w:t>
      </w:r>
      <w:r w:rsidRPr="00910C2C">
        <w:rPr>
          <w:rtl/>
        </w:rPr>
        <w:t>الفروق الجوهرية</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0"/>
        <w:gridCol w:w="4588"/>
        <w:gridCol w:w="4138"/>
      </w:tblGrid>
      <w:tr w:rsidR="004314C0" w:rsidRPr="00910C2C" w14:paraId="4F580D25" w14:textId="77777777" w:rsidTr="00680E42">
        <w:trPr>
          <w:tblCellSpacing w:w="15" w:type="dxa"/>
        </w:trPr>
        <w:tc>
          <w:tcPr>
            <w:tcW w:w="0" w:type="auto"/>
            <w:vAlign w:val="center"/>
            <w:hideMark/>
          </w:tcPr>
          <w:p w14:paraId="77CEB746" w14:textId="77777777" w:rsidR="004314C0" w:rsidRPr="00910C2C" w:rsidRDefault="004314C0" w:rsidP="00D55BE4">
            <w:r w:rsidRPr="00910C2C">
              <w:rPr>
                <w:rtl/>
              </w:rPr>
              <w:t>المفهوم</w:t>
            </w:r>
          </w:p>
        </w:tc>
        <w:tc>
          <w:tcPr>
            <w:tcW w:w="0" w:type="auto"/>
            <w:vAlign w:val="center"/>
            <w:hideMark/>
          </w:tcPr>
          <w:p w14:paraId="5059E081" w14:textId="04A4AD87" w:rsidR="004314C0" w:rsidRPr="00910C2C" w:rsidRDefault="004314C0" w:rsidP="00D55BE4">
            <w:r w:rsidRPr="00910C2C">
              <w:rPr>
                <w:rtl/>
              </w:rPr>
              <w:t xml:space="preserve">النكاح </w:t>
            </w:r>
            <w:r w:rsidR="001D5321" w:rsidRPr="00910C2C">
              <w:rPr>
                <w:rtl/>
              </w:rPr>
              <w:t xml:space="preserve"> "</w:t>
            </w:r>
            <w:r w:rsidRPr="00910C2C">
              <w:rPr>
                <w:rtl/>
              </w:rPr>
              <w:t>ن ك ح</w:t>
            </w:r>
            <w:r w:rsidR="001D5321" w:rsidRPr="00910C2C">
              <w:rPr>
                <w:rtl/>
              </w:rPr>
              <w:t xml:space="preserve"> "</w:t>
            </w:r>
          </w:p>
        </w:tc>
        <w:tc>
          <w:tcPr>
            <w:tcW w:w="0" w:type="auto"/>
            <w:vAlign w:val="center"/>
            <w:hideMark/>
          </w:tcPr>
          <w:p w14:paraId="23069A3E" w14:textId="22A16B52" w:rsidR="004314C0" w:rsidRPr="00910C2C" w:rsidRDefault="004314C0" w:rsidP="00D55BE4">
            <w:r w:rsidRPr="00910C2C">
              <w:rPr>
                <w:rtl/>
              </w:rPr>
              <w:t xml:space="preserve">الزواج </w:t>
            </w:r>
            <w:r w:rsidR="001D5321" w:rsidRPr="00910C2C">
              <w:rPr>
                <w:rtl/>
              </w:rPr>
              <w:t xml:space="preserve"> "</w:t>
            </w:r>
            <w:r w:rsidRPr="00910C2C">
              <w:rPr>
                <w:rtl/>
              </w:rPr>
              <w:t>ز و ج</w:t>
            </w:r>
            <w:r w:rsidR="001D5321" w:rsidRPr="00910C2C">
              <w:rPr>
                <w:rtl/>
              </w:rPr>
              <w:t xml:space="preserve"> "</w:t>
            </w:r>
          </w:p>
        </w:tc>
      </w:tr>
      <w:tr w:rsidR="004314C0" w:rsidRPr="00910C2C" w14:paraId="5B1C40FA" w14:textId="77777777" w:rsidTr="00680E42">
        <w:trPr>
          <w:tblCellSpacing w:w="15" w:type="dxa"/>
        </w:trPr>
        <w:tc>
          <w:tcPr>
            <w:tcW w:w="0" w:type="auto"/>
            <w:vAlign w:val="center"/>
            <w:hideMark/>
          </w:tcPr>
          <w:p w14:paraId="7FFD2F5C" w14:textId="77777777" w:rsidR="004314C0" w:rsidRPr="00910C2C" w:rsidRDefault="004314C0" w:rsidP="00D55BE4">
            <w:r w:rsidRPr="00910C2C">
              <w:rPr>
                <w:rtl/>
              </w:rPr>
              <w:t>الشمول</w:t>
            </w:r>
          </w:p>
        </w:tc>
        <w:tc>
          <w:tcPr>
            <w:tcW w:w="0" w:type="auto"/>
            <w:vAlign w:val="center"/>
            <w:hideMark/>
          </w:tcPr>
          <w:p w14:paraId="2F0EE458" w14:textId="77777777" w:rsidR="004314C0" w:rsidRPr="00910C2C" w:rsidRDefault="004314C0" w:rsidP="00D55BE4">
            <w:r w:rsidRPr="00910C2C">
              <w:rPr>
                <w:rtl/>
              </w:rPr>
              <w:t>أعم، يشمل كل ارتباط شرعي يتضمن العشرة</w:t>
            </w:r>
            <w:r w:rsidRPr="00910C2C">
              <w:t>.</w:t>
            </w:r>
          </w:p>
        </w:tc>
        <w:tc>
          <w:tcPr>
            <w:tcW w:w="0" w:type="auto"/>
            <w:vAlign w:val="center"/>
            <w:hideMark/>
          </w:tcPr>
          <w:p w14:paraId="695ACAA0" w14:textId="77777777" w:rsidR="004314C0" w:rsidRPr="00910C2C" w:rsidRDefault="004314C0" w:rsidP="00D55BE4">
            <w:r w:rsidRPr="00910C2C">
              <w:rPr>
                <w:rtl/>
              </w:rPr>
              <w:t>أخص، نوع من النكاح هدفه الأساسي بناء أسرة</w:t>
            </w:r>
            <w:r w:rsidRPr="00910C2C">
              <w:t>.</w:t>
            </w:r>
          </w:p>
        </w:tc>
      </w:tr>
      <w:tr w:rsidR="004314C0" w:rsidRPr="00910C2C" w14:paraId="0CCE6999" w14:textId="77777777" w:rsidTr="00680E42">
        <w:trPr>
          <w:tblCellSpacing w:w="15" w:type="dxa"/>
        </w:trPr>
        <w:tc>
          <w:tcPr>
            <w:tcW w:w="0" w:type="auto"/>
            <w:vAlign w:val="center"/>
            <w:hideMark/>
          </w:tcPr>
          <w:p w14:paraId="65F5A364" w14:textId="77777777" w:rsidR="004314C0" w:rsidRPr="00910C2C" w:rsidRDefault="004314C0" w:rsidP="00D55BE4">
            <w:r w:rsidRPr="00910C2C">
              <w:rPr>
                <w:rtl/>
              </w:rPr>
              <w:t>الغاية</w:t>
            </w:r>
          </w:p>
        </w:tc>
        <w:tc>
          <w:tcPr>
            <w:tcW w:w="0" w:type="auto"/>
            <w:vAlign w:val="center"/>
            <w:hideMark/>
          </w:tcPr>
          <w:p w14:paraId="1B8A14BD" w14:textId="5F4EB681" w:rsidR="004314C0" w:rsidRPr="00910C2C" w:rsidRDefault="004314C0" w:rsidP="00D55BE4">
            <w:r w:rsidRPr="00910C2C">
              <w:rPr>
                <w:rtl/>
              </w:rPr>
              <w:t xml:space="preserve">تفعيل الاختيار بالعشرة </w:t>
            </w:r>
            <w:r w:rsidR="001D5321" w:rsidRPr="00910C2C">
              <w:rPr>
                <w:rtl/>
              </w:rPr>
              <w:t xml:space="preserve"> "</w:t>
            </w:r>
            <w:r w:rsidRPr="00910C2C">
              <w:rPr>
                <w:rtl/>
              </w:rPr>
              <w:t>قد تكون له غايات أخرى</w:t>
            </w:r>
            <w:r w:rsidR="001D5321" w:rsidRPr="00910C2C">
              <w:rPr>
                <w:rtl/>
              </w:rPr>
              <w:t xml:space="preserve"> "</w:t>
            </w:r>
            <w:r w:rsidRPr="00910C2C">
              <w:t>.</w:t>
            </w:r>
          </w:p>
        </w:tc>
        <w:tc>
          <w:tcPr>
            <w:tcW w:w="0" w:type="auto"/>
            <w:vAlign w:val="center"/>
            <w:hideMark/>
          </w:tcPr>
          <w:p w14:paraId="1B4A4F3C" w14:textId="77777777" w:rsidR="004314C0" w:rsidRPr="00910C2C" w:rsidRDefault="004314C0" w:rsidP="00D55BE4">
            <w:r w:rsidRPr="00910C2C">
              <w:rPr>
                <w:rtl/>
              </w:rPr>
              <w:t>بناء أسرة، تحقيق السكن والمودة والرحمة، الإنجاب</w:t>
            </w:r>
            <w:r w:rsidRPr="00910C2C">
              <w:t>.</w:t>
            </w:r>
          </w:p>
        </w:tc>
      </w:tr>
      <w:tr w:rsidR="004314C0" w:rsidRPr="00910C2C" w14:paraId="3188110C" w14:textId="77777777" w:rsidTr="00680E42">
        <w:trPr>
          <w:tblCellSpacing w:w="15" w:type="dxa"/>
        </w:trPr>
        <w:tc>
          <w:tcPr>
            <w:tcW w:w="0" w:type="auto"/>
            <w:vAlign w:val="center"/>
            <w:hideMark/>
          </w:tcPr>
          <w:p w14:paraId="65B5B9EB" w14:textId="77777777" w:rsidR="004314C0" w:rsidRPr="00910C2C" w:rsidRDefault="004314C0" w:rsidP="00D55BE4">
            <w:r w:rsidRPr="00910C2C">
              <w:rPr>
                <w:rtl/>
              </w:rPr>
              <w:t>الديمومة</w:t>
            </w:r>
          </w:p>
        </w:tc>
        <w:tc>
          <w:tcPr>
            <w:tcW w:w="0" w:type="auto"/>
            <w:vAlign w:val="center"/>
            <w:hideMark/>
          </w:tcPr>
          <w:p w14:paraId="07AA5413" w14:textId="7B300085" w:rsidR="004314C0" w:rsidRPr="00910C2C" w:rsidRDefault="004314C0" w:rsidP="00D55BE4">
            <w:r w:rsidRPr="00910C2C">
              <w:rPr>
                <w:rtl/>
              </w:rPr>
              <w:t xml:space="preserve">قد يكون مؤقتاً </w:t>
            </w:r>
            <w:r w:rsidR="001D5321" w:rsidRPr="00910C2C">
              <w:rPr>
                <w:rtl/>
              </w:rPr>
              <w:t xml:space="preserve"> "</w:t>
            </w:r>
            <w:r w:rsidRPr="00910C2C">
              <w:rPr>
                <w:rtl/>
              </w:rPr>
              <w:t>حسب بعض أشكاله</w:t>
            </w:r>
            <w:r w:rsidR="001D5321" w:rsidRPr="00910C2C">
              <w:rPr>
                <w:rtl/>
              </w:rPr>
              <w:t xml:space="preserve"> "</w:t>
            </w:r>
            <w:r w:rsidRPr="00910C2C">
              <w:t>.</w:t>
            </w:r>
          </w:p>
        </w:tc>
        <w:tc>
          <w:tcPr>
            <w:tcW w:w="0" w:type="auto"/>
            <w:vAlign w:val="center"/>
            <w:hideMark/>
          </w:tcPr>
          <w:p w14:paraId="2C681F5E" w14:textId="77777777" w:rsidR="004314C0" w:rsidRPr="00910C2C" w:rsidRDefault="004314C0" w:rsidP="00D55BE4">
            <w:r w:rsidRPr="00910C2C">
              <w:rPr>
                <w:rtl/>
              </w:rPr>
              <w:t>الأصل فيه الديمومة والاستقرار</w:t>
            </w:r>
            <w:r w:rsidRPr="00910C2C">
              <w:t>.</w:t>
            </w:r>
          </w:p>
        </w:tc>
      </w:tr>
      <w:tr w:rsidR="004314C0" w:rsidRPr="00910C2C" w14:paraId="388CA018" w14:textId="77777777" w:rsidTr="00680E42">
        <w:trPr>
          <w:tblCellSpacing w:w="15" w:type="dxa"/>
        </w:trPr>
        <w:tc>
          <w:tcPr>
            <w:tcW w:w="0" w:type="auto"/>
            <w:vAlign w:val="center"/>
            <w:hideMark/>
          </w:tcPr>
          <w:p w14:paraId="4C02C02B" w14:textId="77777777" w:rsidR="004314C0" w:rsidRPr="00910C2C" w:rsidRDefault="004314C0" w:rsidP="00D55BE4">
            <w:r w:rsidRPr="00910C2C">
              <w:rPr>
                <w:rtl/>
              </w:rPr>
              <w:t>المس</w:t>
            </w:r>
          </w:p>
        </w:tc>
        <w:tc>
          <w:tcPr>
            <w:tcW w:w="0" w:type="auto"/>
            <w:vAlign w:val="center"/>
            <w:hideMark/>
          </w:tcPr>
          <w:p w14:paraId="2092FE0D" w14:textId="01F8B79F" w:rsidR="004314C0" w:rsidRPr="00910C2C" w:rsidRDefault="004314C0" w:rsidP="00D55BE4">
            <w:r w:rsidRPr="00910C2C">
              <w:rPr>
                <w:rtl/>
              </w:rPr>
              <w:t xml:space="preserve">الدخول شرط، لكن "المس" </w:t>
            </w:r>
            <w:r w:rsidR="001D5321" w:rsidRPr="00910C2C">
              <w:rPr>
                <w:rtl/>
              </w:rPr>
              <w:t xml:space="preserve"> "</w:t>
            </w:r>
            <w:r w:rsidRPr="00910C2C">
              <w:rPr>
                <w:rtl/>
              </w:rPr>
              <w:t>بمعنى الإنجاب</w:t>
            </w:r>
            <w:r w:rsidR="001D5321" w:rsidRPr="00910C2C">
              <w:rPr>
                <w:rtl/>
              </w:rPr>
              <w:t xml:space="preserve"> "</w:t>
            </w:r>
            <w:r w:rsidRPr="00910C2C">
              <w:rPr>
                <w:rtl/>
              </w:rPr>
              <w:t xml:space="preserve"> قد لا يتحقق</w:t>
            </w:r>
            <w:r w:rsidRPr="00910C2C">
              <w:t>.</w:t>
            </w:r>
          </w:p>
        </w:tc>
        <w:tc>
          <w:tcPr>
            <w:tcW w:w="0" w:type="auto"/>
            <w:vAlign w:val="center"/>
            <w:hideMark/>
          </w:tcPr>
          <w:p w14:paraId="4228F6B0" w14:textId="14AE5388" w:rsidR="004314C0" w:rsidRPr="00910C2C" w:rsidRDefault="004314C0" w:rsidP="00D55BE4">
            <w:r w:rsidRPr="00910C2C">
              <w:t>"</w:t>
            </w:r>
            <w:r w:rsidRPr="00910C2C">
              <w:rPr>
                <w:rtl/>
              </w:rPr>
              <w:t xml:space="preserve">المس" </w:t>
            </w:r>
            <w:r w:rsidR="001D5321" w:rsidRPr="00910C2C">
              <w:rPr>
                <w:rtl/>
              </w:rPr>
              <w:t xml:space="preserve"> "</w:t>
            </w:r>
            <w:r w:rsidRPr="00910C2C">
              <w:rPr>
                <w:rtl/>
              </w:rPr>
              <w:t>بمعنى الإنجاب</w:t>
            </w:r>
            <w:r w:rsidR="001D5321" w:rsidRPr="00910C2C">
              <w:rPr>
                <w:rtl/>
              </w:rPr>
              <w:t xml:space="preserve"> "</w:t>
            </w:r>
            <w:r w:rsidRPr="00910C2C">
              <w:rPr>
                <w:rtl/>
              </w:rPr>
              <w:t xml:space="preserve"> جزء طبيعي من غايته</w:t>
            </w:r>
            <w:r w:rsidRPr="00910C2C">
              <w:t>.</w:t>
            </w:r>
          </w:p>
        </w:tc>
      </w:tr>
      <w:tr w:rsidR="004314C0" w:rsidRPr="00910C2C" w14:paraId="404AAB32" w14:textId="77777777" w:rsidTr="00680E42">
        <w:trPr>
          <w:tblCellSpacing w:w="15" w:type="dxa"/>
        </w:trPr>
        <w:tc>
          <w:tcPr>
            <w:tcW w:w="0" w:type="auto"/>
            <w:vAlign w:val="center"/>
            <w:hideMark/>
          </w:tcPr>
          <w:p w14:paraId="05E6909D" w14:textId="77777777" w:rsidR="004314C0" w:rsidRPr="00910C2C" w:rsidRDefault="004314C0" w:rsidP="00D55BE4">
            <w:r w:rsidRPr="00910C2C">
              <w:rPr>
                <w:rtl/>
              </w:rPr>
              <w:t>الطبيعة</w:t>
            </w:r>
          </w:p>
        </w:tc>
        <w:tc>
          <w:tcPr>
            <w:tcW w:w="0" w:type="auto"/>
            <w:vAlign w:val="center"/>
            <w:hideMark/>
          </w:tcPr>
          <w:p w14:paraId="79468CFB" w14:textId="3DACEF20" w:rsidR="004314C0" w:rsidRPr="00910C2C" w:rsidRDefault="004314C0" w:rsidP="00D55BE4">
            <w:r w:rsidRPr="00910C2C">
              <w:rPr>
                <w:rtl/>
              </w:rPr>
              <w:t xml:space="preserve">قد يكون ارتباطاً فردياً </w:t>
            </w:r>
            <w:r w:rsidR="001D5321" w:rsidRPr="00910C2C">
              <w:rPr>
                <w:rtl/>
              </w:rPr>
              <w:t xml:space="preserve"> "</w:t>
            </w:r>
            <w:r w:rsidRPr="00910C2C">
              <w:rPr>
                <w:rtl/>
              </w:rPr>
              <w:t>في بعض الحالات</w:t>
            </w:r>
            <w:r w:rsidR="001D5321" w:rsidRPr="00910C2C">
              <w:rPr>
                <w:rtl/>
              </w:rPr>
              <w:t xml:space="preserve"> "</w:t>
            </w:r>
            <w:r w:rsidRPr="00910C2C">
              <w:t>.</w:t>
            </w:r>
          </w:p>
        </w:tc>
        <w:tc>
          <w:tcPr>
            <w:tcW w:w="0" w:type="auto"/>
            <w:vAlign w:val="center"/>
            <w:hideMark/>
          </w:tcPr>
          <w:p w14:paraId="229B70FF" w14:textId="7934BF6B" w:rsidR="004314C0" w:rsidRPr="00910C2C" w:rsidRDefault="004314C0" w:rsidP="00D55BE4">
            <w:r w:rsidRPr="00910C2C">
              <w:rPr>
                <w:rtl/>
              </w:rPr>
              <w:t xml:space="preserve">ارتباط زوجي متكامل </w:t>
            </w:r>
            <w:r w:rsidR="001D5321" w:rsidRPr="00910C2C">
              <w:rPr>
                <w:rtl/>
              </w:rPr>
              <w:t xml:space="preserve"> "</w:t>
            </w:r>
            <w:r w:rsidRPr="00910C2C">
              <w:rPr>
                <w:rtl/>
              </w:rPr>
              <w:t>زوج</w:t>
            </w:r>
            <w:r w:rsidR="001D5321" w:rsidRPr="00910C2C">
              <w:rPr>
                <w:rtl/>
              </w:rPr>
              <w:t xml:space="preserve"> "</w:t>
            </w:r>
            <w:r w:rsidRPr="00910C2C">
              <w:rPr>
                <w:rtl/>
              </w:rPr>
              <w:t>. يتطلب التراضي الكامل</w:t>
            </w:r>
            <w:r w:rsidRPr="00910C2C">
              <w:t>.</w:t>
            </w:r>
          </w:p>
        </w:tc>
      </w:tr>
    </w:tbl>
    <w:p w14:paraId="0B967EB9" w14:textId="77777777" w:rsidR="004314C0" w:rsidRPr="00910C2C" w:rsidRDefault="004314C0" w:rsidP="00D55BE4">
      <w:r w:rsidRPr="00910C2C">
        <w:rPr>
          <w:b/>
          <w:bCs/>
          <w:rtl/>
        </w:rPr>
        <w:t>خاتمة</w:t>
      </w:r>
      <w:r w:rsidRPr="00910C2C">
        <w:rPr>
          <w:b/>
          <w:bCs/>
        </w:rPr>
        <w:t>:</w:t>
      </w:r>
      <w:r w:rsidRPr="00910C2C">
        <w:br/>
      </w:r>
      <w:r w:rsidRPr="00910C2C">
        <w:rPr>
          <w:rtl/>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910C2C">
        <w:t>.</w:t>
      </w:r>
    </w:p>
    <w:p w14:paraId="1A38605A" w14:textId="5D064D30" w:rsidR="009735E7" w:rsidRPr="00910C2C" w:rsidRDefault="009735E7" w:rsidP="00D55BE4">
      <w:pPr>
        <w:pStyle w:val="22"/>
        <w:rPr>
          <w:lang w:val="en-US"/>
        </w:rPr>
      </w:pPr>
      <w:bookmarkStart w:id="171" w:name="_Toc203387507"/>
      <w:r w:rsidRPr="00910C2C">
        <w:rPr>
          <w:rtl/>
        </w:rPr>
        <w:t>من "بِناء" الأب إلى "إنباء" الابن: رحلة البنوة والنبوة في اللسان القرآني</w:t>
      </w:r>
      <w:r w:rsidRPr="00910C2C">
        <w:rPr>
          <w:lang w:val="en-US"/>
        </w:rPr>
        <w:br/>
      </w:r>
      <w:r w:rsidR="001D5321" w:rsidRPr="00910C2C">
        <w:rPr>
          <w:rtl/>
        </w:rPr>
        <w:t xml:space="preserve"> "</w:t>
      </w:r>
      <w:r w:rsidRPr="00910C2C">
        <w:rPr>
          <w:rtl/>
        </w:rPr>
        <w:t xml:space="preserve">قراءة جديدة لمفهوم النبي </w:t>
      </w:r>
      <w:r w:rsidR="001D5321" w:rsidRPr="00910C2C">
        <w:rPr>
          <w:rtl/>
          <w:lang w:val="en-US"/>
        </w:rPr>
        <w:t xml:space="preserve"> "</w:t>
      </w:r>
      <w:bookmarkEnd w:id="171"/>
    </w:p>
    <w:p w14:paraId="7FD52167" w14:textId="05CC0970" w:rsidR="009735E7" w:rsidRPr="00910C2C" w:rsidRDefault="009735E7" w:rsidP="00D55BE4">
      <w:r w:rsidRPr="00910C2C">
        <w:rPr>
          <w:b/>
          <w:bCs/>
          <w:rtl/>
        </w:rPr>
        <w:t>مقدمة</w:t>
      </w:r>
      <w:r w:rsidRPr="00910C2C">
        <w:rPr>
          <w:b/>
          <w:bCs/>
        </w:rPr>
        <w:t>:</w:t>
      </w:r>
      <w:r w:rsidRPr="00910C2C">
        <w:br/>
      </w:r>
      <w:r w:rsidRPr="00910C2C">
        <w:rPr>
          <w:rtl/>
        </w:rPr>
        <w:t xml:space="preserve">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w:t>
      </w:r>
      <w:r w:rsidR="001D5321" w:rsidRPr="00910C2C">
        <w:rPr>
          <w:rtl/>
        </w:rPr>
        <w:t xml:space="preserve"> "</w:t>
      </w:r>
      <w:r w:rsidRPr="00910C2C">
        <w:rPr>
          <w:rtl/>
        </w:rPr>
        <w:t>ب ن</w:t>
      </w:r>
      <w:r w:rsidR="001D5321" w:rsidRPr="00910C2C">
        <w:rPr>
          <w:rtl/>
        </w:rPr>
        <w:t xml:space="preserve"> "</w:t>
      </w:r>
      <w:r w:rsidRPr="00910C2C">
        <w:rPr>
          <w:rtl/>
        </w:rPr>
        <w:t xml:space="preserve"> و </w:t>
      </w:r>
      <w:r w:rsidR="001D5321" w:rsidRPr="00910C2C">
        <w:rPr>
          <w:rtl/>
        </w:rPr>
        <w:t xml:space="preserve"> "</w:t>
      </w:r>
      <w:r w:rsidRPr="00910C2C">
        <w:rPr>
          <w:rtl/>
        </w:rPr>
        <w:t>ن ب</w:t>
      </w:r>
      <w:r w:rsidR="001D5321" w:rsidRPr="00910C2C">
        <w:rPr>
          <w:rtl/>
        </w:rPr>
        <w:t xml:space="preserve"> "</w:t>
      </w:r>
      <w:r w:rsidRPr="00910C2C">
        <w:rPr>
          <w:rtl/>
        </w:rPr>
        <w:t>. هل يمكن أن يكشف لنا تقليب هذين الجذرين، بمنهج "فقه اللسان القرآني"، عن فهم أعمق لمفهوم "البناء" و"الإنباء"، بل وحتى مفهوم "النبوة" نفسه؟</w:t>
      </w:r>
    </w:p>
    <w:p w14:paraId="2E6F5BEA" w14:textId="3C3CF79A" w:rsidR="009735E7" w:rsidRPr="00910C2C" w:rsidRDefault="009735E7" w:rsidP="00D55BE4">
      <w:r w:rsidRPr="00910C2C">
        <w:t xml:space="preserve">1. </w:t>
      </w:r>
      <w:r w:rsidRPr="00910C2C">
        <w:rPr>
          <w:rtl/>
        </w:rPr>
        <w:t xml:space="preserve">الابن و"البناء" </w:t>
      </w:r>
      <w:r w:rsidR="001D5321" w:rsidRPr="00910C2C">
        <w:rPr>
          <w:rtl/>
        </w:rPr>
        <w:t xml:space="preserve"> "</w:t>
      </w:r>
      <w:r w:rsidRPr="00910C2C">
        <w:rPr>
          <w:rtl/>
        </w:rPr>
        <w:t>ب ن</w:t>
      </w:r>
      <w:r w:rsidR="001D5321" w:rsidRPr="00910C2C">
        <w:rPr>
          <w:rtl/>
        </w:rPr>
        <w:t xml:space="preserve"> "</w:t>
      </w:r>
      <w:r w:rsidRPr="00910C2C">
        <w:rPr>
          <w:rtl/>
        </w:rPr>
        <w:t>: التغذية من الجوهر</w:t>
      </w:r>
      <w:r w:rsidRPr="00910C2C">
        <w:t>:</w:t>
      </w:r>
    </w:p>
    <w:p w14:paraId="0125DE47" w14:textId="30B02478" w:rsidR="009735E7" w:rsidRPr="00910C2C" w:rsidRDefault="009735E7" w:rsidP="00D55BE4">
      <w:pPr>
        <w:pStyle w:val="a8"/>
        <w:numPr>
          <w:ilvl w:val="0"/>
          <w:numId w:val="330"/>
        </w:numPr>
      </w:pPr>
      <w:r w:rsidRPr="00910C2C">
        <w:rPr>
          <w:b/>
          <w:bCs/>
          <w:rtl/>
        </w:rPr>
        <w:t xml:space="preserve">الجذر </w:t>
      </w:r>
      <w:r w:rsidR="001D5321" w:rsidRPr="00910C2C">
        <w:rPr>
          <w:b/>
          <w:bCs/>
          <w:rtl/>
        </w:rPr>
        <w:t xml:space="preserve"> "</w:t>
      </w:r>
      <w:r w:rsidRPr="00910C2C">
        <w:rPr>
          <w:b/>
          <w:bCs/>
          <w:rtl/>
        </w:rPr>
        <w:t>ب ن</w:t>
      </w:r>
      <w:r w:rsidR="001D5321" w:rsidRPr="00910C2C">
        <w:rPr>
          <w:b/>
          <w:bCs/>
          <w:rtl/>
        </w:rPr>
        <w:t xml:space="preserve"> "</w:t>
      </w:r>
      <w:r w:rsidRPr="00910C2C">
        <w:rPr>
          <w:b/>
          <w:bCs/>
        </w:rPr>
        <w:t>:</w:t>
      </w:r>
      <w:r w:rsidRPr="00910C2C">
        <w:t xml:space="preserve"> </w:t>
      </w:r>
      <w:r w:rsidRPr="00910C2C">
        <w:rPr>
          <w:rtl/>
        </w:rPr>
        <w:t xml:space="preserve">يربط منهجنا بين هذا الجذر ومفهوم </w:t>
      </w:r>
      <w:r w:rsidRPr="00910C2C">
        <w:rPr>
          <w:b/>
          <w:bCs/>
        </w:rPr>
        <w:t>"</w:t>
      </w:r>
      <w:r w:rsidRPr="00910C2C">
        <w:rPr>
          <w:b/>
          <w:bCs/>
          <w:rtl/>
        </w:rPr>
        <w:t xml:space="preserve">التغذية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من الجوهر أو الأصل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 xml:space="preserve">. </w:t>
      </w:r>
      <w:r w:rsidRPr="00910C2C">
        <w:rPr>
          <w:rtl/>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910C2C">
        <w:t>.</w:t>
      </w:r>
    </w:p>
    <w:p w14:paraId="24CCFB19" w14:textId="2739F6BE" w:rsidR="009735E7" w:rsidRPr="00910C2C" w:rsidRDefault="009735E7" w:rsidP="00D55BE4">
      <w:r w:rsidRPr="00910C2C">
        <w:t xml:space="preserve">2. </w:t>
      </w:r>
      <w:r w:rsidRPr="00910C2C">
        <w:rPr>
          <w:rtl/>
        </w:rPr>
        <w:t xml:space="preserve">النبي و"الإنباء" </w:t>
      </w:r>
      <w:r w:rsidR="001D5321" w:rsidRPr="00910C2C">
        <w:rPr>
          <w:rtl/>
        </w:rPr>
        <w:t xml:space="preserve"> "</w:t>
      </w:r>
      <w:r w:rsidRPr="00910C2C">
        <w:rPr>
          <w:rtl/>
        </w:rPr>
        <w:t>ن ب</w:t>
      </w:r>
      <w:r w:rsidR="001D5321" w:rsidRPr="00910C2C">
        <w:rPr>
          <w:rtl/>
        </w:rPr>
        <w:t xml:space="preserve"> "</w:t>
      </w:r>
      <w:r w:rsidRPr="00910C2C">
        <w:rPr>
          <w:rtl/>
        </w:rPr>
        <w:t>: انبثاق الجوهر المغذي</w:t>
      </w:r>
      <w:r w:rsidRPr="00910C2C">
        <w:t>:</w:t>
      </w:r>
    </w:p>
    <w:p w14:paraId="66C9B57D" w14:textId="2DDEB321" w:rsidR="009735E7" w:rsidRPr="00910C2C" w:rsidRDefault="009735E7" w:rsidP="00D55BE4">
      <w:pPr>
        <w:pStyle w:val="a8"/>
        <w:numPr>
          <w:ilvl w:val="0"/>
          <w:numId w:val="331"/>
        </w:numPr>
      </w:pPr>
      <w:r w:rsidRPr="00910C2C">
        <w:rPr>
          <w:b/>
          <w:bCs/>
          <w:rtl/>
        </w:rPr>
        <w:t xml:space="preserve">الجذر </w:t>
      </w:r>
      <w:r w:rsidR="001D5321" w:rsidRPr="00910C2C">
        <w:rPr>
          <w:b/>
          <w:bCs/>
          <w:rtl/>
        </w:rPr>
        <w:t xml:space="preserve"> "</w:t>
      </w:r>
      <w:r w:rsidRPr="00910C2C">
        <w:rPr>
          <w:b/>
          <w:bCs/>
          <w:rtl/>
        </w:rPr>
        <w:t>ن ب</w:t>
      </w:r>
      <w:r w:rsidR="001D5321" w:rsidRPr="00910C2C">
        <w:rPr>
          <w:b/>
          <w:bCs/>
          <w:rtl/>
        </w:rPr>
        <w:t xml:space="preserve"> "</w:t>
      </w:r>
      <w:r w:rsidRPr="00910C2C">
        <w:rPr>
          <w:b/>
          <w:bCs/>
        </w:rPr>
        <w:t>:</w:t>
      </w:r>
      <w:r w:rsidRPr="00910C2C">
        <w:t xml:space="preserve"> </w:t>
      </w:r>
      <w:r w:rsidRPr="00910C2C">
        <w:rPr>
          <w:rtl/>
        </w:rPr>
        <w:t xml:space="preserve">بتقليب حروف </w:t>
      </w:r>
      <w:r w:rsidR="001D5321" w:rsidRPr="00910C2C">
        <w:rPr>
          <w:rtl/>
        </w:rPr>
        <w:t xml:space="preserve"> "</w:t>
      </w:r>
      <w:r w:rsidRPr="00910C2C">
        <w:rPr>
          <w:rtl/>
        </w:rPr>
        <w:t>ب ن</w:t>
      </w:r>
      <w:r w:rsidR="001D5321" w:rsidRPr="00910C2C">
        <w:rPr>
          <w:rtl/>
        </w:rPr>
        <w:t xml:space="preserve"> "</w:t>
      </w:r>
      <w:r w:rsidRPr="00910C2C">
        <w:rPr>
          <w:rtl/>
        </w:rPr>
        <w:t xml:space="preserve">، نصل إلى </w:t>
      </w:r>
      <w:r w:rsidR="001D5321" w:rsidRPr="00910C2C">
        <w:rPr>
          <w:rtl/>
        </w:rPr>
        <w:t xml:space="preserve"> "</w:t>
      </w:r>
      <w:r w:rsidRPr="00910C2C">
        <w:rPr>
          <w:rtl/>
        </w:rPr>
        <w:t>ن ب</w:t>
      </w:r>
      <w:r w:rsidR="001D5321" w:rsidRPr="00910C2C">
        <w:rPr>
          <w:rtl/>
        </w:rPr>
        <w:t xml:space="preserve"> "</w:t>
      </w:r>
      <w:r w:rsidRPr="00910C2C">
        <w:rPr>
          <w:rtl/>
        </w:rPr>
        <w:t xml:space="preserve">. إذا كان </w:t>
      </w:r>
      <w:r w:rsidR="001D5321" w:rsidRPr="00910C2C">
        <w:rPr>
          <w:rtl/>
        </w:rPr>
        <w:t xml:space="preserve"> "</w:t>
      </w:r>
      <w:r w:rsidRPr="00910C2C">
        <w:rPr>
          <w:rtl/>
        </w:rPr>
        <w:t>ب ن</w:t>
      </w:r>
      <w:r w:rsidR="001D5321" w:rsidRPr="00910C2C">
        <w:rPr>
          <w:rtl/>
        </w:rPr>
        <w:t xml:space="preserve"> "</w:t>
      </w:r>
      <w:r w:rsidRPr="00910C2C">
        <w:rPr>
          <w:rtl/>
        </w:rPr>
        <w:t xml:space="preserve"> هو التغذية </w:t>
      </w:r>
      <w:r w:rsidRPr="00910C2C">
        <w:rPr>
          <w:i/>
          <w:iCs/>
          <w:rtl/>
        </w:rPr>
        <w:t>من</w:t>
      </w:r>
      <w:r w:rsidRPr="00910C2C">
        <w:rPr>
          <w:rtl/>
        </w:rPr>
        <w:t xml:space="preserve"> الجوهر، فإن </w:t>
      </w:r>
      <w:r w:rsidR="001D5321" w:rsidRPr="00910C2C">
        <w:rPr>
          <w:rtl/>
        </w:rPr>
        <w:t xml:space="preserve"> "</w:t>
      </w:r>
      <w:r w:rsidRPr="00910C2C">
        <w:rPr>
          <w:rtl/>
        </w:rPr>
        <w:t>ن ب</w:t>
      </w:r>
      <w:r w:rsidR="001D5321" w:rsidRPr="00910C2C">
        <w:rPr>
          <w:rtl/>
        </w:rPr>
        <w:t xml:space="preserve"> "</w:t>
      </w:r>
      <w:r w:rsidRPr="00910C2C">
        <w:rPr>
          <w:rtl/>
        </w:rPr>
        <w:t xml:space="preserve"> يصبح </w:t>
      </w:r>
      <w:r w:rsidRPr="00910C2C">
        <w:rPr>
          <w:b/>
          <w:bCs/>
        </w:rPr>
        <w:t>"</w:t>
      </w:r>
      <w:r w:rsidRPr="00910C2C">
        <w:rPr>
          <w:b/>
          <w:bCs/>
          <w:rtl/>
        </w:rPr>
        <w:t xml:space="preserve">انبثاق الجوهر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وتغذيته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للآخرين</w:t>
      </w:r>
      <w:r w:rsidRPr="00910C2C">
        <w:rPr>
          <w:b/>
          <w:bCs/>
        </w:rPr>
        <w:t>"</w:t>
      </w:r>
      <w:r w:rsidRPr="00910C2C">
        <w:t>. "</w:t>
      </w:r>
      <w:r w:rsidRPr="00910C2C">
        <w:rPr>
          <w:rtl/>
        </w:rPr>
        <w:t>النبأ" هو الخبر الهام واليقيني الذي ينبثق من مصدر عليم. و"النبي" هو الشخص الذي يحمل هذا الجوهر المعرفي أو الروحي وينبثق منه ليغذي به الآخرين</w:t>
      </w:r>
      <w:r w:rsidRPr="00910C2C">
        <w:t>.</w:t>
      </w:r>
    </w:p>
    <w:p w14:paraId="634465B8" w14:textId="5AFD2E54" w:rsidR="009735E7" w:rsidRPr="00910C2C" w:rsidRDefault="009735E7" w:rsidP="00D55BE4">
      <w:pPr>
        <w:pStyle w:val="a8"/>
        <w:numPr>
          <w:ilvl w:val="0"/>
          <w:numId w:val="331"/>
        </w:numPr>
      </w:pPr>
      <w:r w:rsidRPr="00910C2C">
        <w:rPr>
          <w:b/>
          <w:bCs/>
          <w:rtl/>
        </w:rPr>
        <w:t>الابن كـ"نبي" لأبيه</w:t>
      </w:r>
      <w:r w:rsidRPr="00910C2C">
        <w:rPr>
          <w:b/>
          <w:bCs/>
        </w:rPr>
        <w:t>:</w:t>
      </w:r>
      <w:r w:rsidRPr="00910C2C">
        <w:t xml:space="preserve"> </w:t>
      </w:r>
      <w:r w:rsidRPr="00910C2C">
        <w:rPr>
          <w:rtl/>
        </w:rPr>
        <w:t xml:space="preserve">في تجربتك الشخصية المؤثرة، بعد رحيل الأب الذي "بناك"، أصبحت أنت "تنبئ" عنه. جوهرك </w:t>
      </w:r>
      <w:r w:rsidR="001D5321" w:rsidRPr="00910C2C">
        <w:rPr>
          <w:rtl/>
        </w:rPr>
        <w:t xml:space="preserve"> "</w:t>
      </w:r>
      <w:r w:rsidRPr="00910C2C">
        <w:rPr>
          <w:rtl/>
        </w:rPr>
        <w:t>ن</w:t>
      </w:r>
      <w:r w:rsidR="001D5321" w:rsidRPr="00910C2C">
        <w:rPr>
          <w:rtl/>
        </w:rPr>
        <w:t xml:space="preserve"> "</w:t>
      </w:r>
      <w:r w:rsidRPr="00910C2C">
        <w:rPr>
          <w:rtl/>
        </w:rPr>
        <w:t xml:space="preserve"> الذي تشبع منه، أصبح يغذي </w:t>
      </w:r>
      <w:r w:rsidR="001D5321" w:rsidRPr="00910C2C">
        <w:rPr>
          <w:rtl/>
        </w:rPr>
        <w:t xml:space="preserve"> "</w:t>
      </w:r>
      <w:r w:rsidRPr="00910C2C">
        <w:rPr>
          <w:rtl/>
        </w:rPr>
        <w:t>ب</w:t>
      </w:r>
      <w:r w:rsidR="001D5321" w:rsidRPr="00910C2C">
        <w:rPr>
          <w:rtl/>
        </w:rPr>
        <w:t xml:space="preserve"> "</w:t>
      </w:r>
      <w:r w:rsidRPr="00910C2C">
        <w:rPr>
          <w:rtl/>
        </w:rPr>
        <w:t xml:space="preserve"> الآخرين بذكراه، سواء عبر الملامح أو السلوك أو الأفكار. الابن يصبح شاهداً ونبأً حياً عن أبيه</w:t>
      </w:r>
      <w:r w:rsidRPr="00910C2C">
        <w:t>.</w:t>
      </w:r>
    </w:p>
    <w:p w14:paraId="51FF3C2E" w14:textId="77777777" w:rsidR="009735E7" w:rsidRPr="00910C2C" w:rsidRDefault="009735E7" w:rsidP="00D55BE4">
      <w:r w:rsidRPr="00910C2C">
        <w:t xml:space="preserve">3. </w:t>
      </w:r>
      <w:r w:rsidRPr="00910C2C">
        <w:rPr>
          <w:rtl/>
        </w:rPr>
        <w:t>توسيع مفهوم "النبي": حامل النبأ المتخصص</w:t>
      </w:r>
      <w:r w:rsidRPr="00910C2C">
        <w:t>:</w:t>
      </w:r>
    </w:p>
    <w:p w14:paraId="47B47F9C" w14:textId="6AC23FAE" w:rsidR="009735E7" w:rsidRPr="00910C2C" w:rsidRDefault="009735E7" w:rsidP="00D55BE4">
      <w:r w:rsidRPr="00910C2C">
        <w:rPr>
          <w:rtl/>
        </w:rPr>
        <w:t xml:space="preserve">بناءً على هذا الفهم اللغوي العميق، يمكن توسيع مفهوم "النبي" في سياق عام </w:t>
      </w:r>
      <w:r w:rsidR="001D5321" w:rsidRPr="00910C2C">
        <w:rPr>
          <w:rtl/>
        </w:rPr>
        <w:t xml:space="preserve"> "</w:t>
      </w:r>
      <w:r w:rsidRPr="00910C2C">
        <w:rPr>
          <w:rtl/>
        </w:rPr>
        <w:t>مع الحفاظ على القدسية الخاصة بأنبياء الله ورسله</w:t>
      </w:r>
      <w:r w:rsidR="001D5321" w:rsidRPr="00910C2C">
        <w:rPr>
          <w:rtl/>
        </w:rPr>
        <w:t xml:space="preserve"> "</w:t>
      </w:r>
      <w:r w:rsidRPr="00910C2C">
        <w:t>:</w:t>
      </w:r>
    </w:p>
    <w:p w14:paraId="729067C6" w14:textId="0071FA55" w:rsidR="009735E7" w:rsidRPr="00910C2C" w:rsidRDefault="009735E7" w:rsidP="00D55BE4">
      <w:pPr>
        <w:pStyle w:val="a8"/>
        <w:numPr>
          <w:ilvl w:val="0"/>
          <w:numId w:val="332"/>
        </w:numPr>
      </w:pPr>
      <w:r w:rsidRPr="00910C2C">
        <w:rPr>
          <w:b/>
          <w:bCs/>
          <w:rtl/>
        </w:rPr>
        <w:t>النبي هو حامل النبأ</w:t>
      </w:r>
      <w:r w:rsidRPr="00910C2C">
        <w:rPr>
          <w:b/>
          <w:bCs/>
        </w:rPr>
        <w:t>:</w:t>
      </w:r>
      <w:r w:rsidRPr="00910C2C">
        <w:t xml:space="preserve"> </w:t>
      </w:r>
      <w:r w:rsidRPr="00910C2C">
        <w:rPr>
          <w:rtl/>
        </w:rPr>
        <w:t xml:space="preserve">هو من يحمل معرفة يقينية أو خبراً صادقاً في مجال معين </w:t>
      </w:r>
      <w:r w:rsidR="001D5321" w:rsidRPr="00910C2C">
        <w:rPr>
          <w:rtl/>
        </w:rPr>
        <w:t xml:space="preserve"> "</w:t>
      </w:r>
      <w:r w:rsidRPr="00910C2C">
        <w:rPr>
          <w:rtl/>
        </w:rPr>
        <w:t>"النبأ غالباً ما يكون غيبي وصادق"</w:t>
      </w:r>
      <w:r w:rsidR="001D5321" w:rsidRPr="00910C2C">
        <w:rPr>
          <w:rtl/>
        </w:rPr>
        <w:t xml:space="preserve"> "</w:t>
      </w:r>
      <w:r w:rsidRPr="00910C2C">
        <w:t>.</w:t>
      </w:r>
    </w:p>
    <w:p w14:paraId="28EA0A8C" w14:textId="77777777" w:rsidR="009735E7" w:rsidRPr="00910C2C" w:rsidRDefault="009735E7" w:rsidP="00D55BE4">
      <w:pPr>
        <w:pStyle w:val="a8"/>
        <w:numPr>
          <w:ilvl w:val="0"/>
          <w:numId w:val="332"/>
        </w:numPr>
      </w:pPr>
      <w:r w:rsidRPr="00910C2C">
        <w:rPr>
          <w:b/>
          <w:bCs/>
          <w:rtl/>
        </w:rPr>
        <w:t>النبي هو المغذي بالجوهر</w:t>
      </w:r>
      <w:r w:rsidRPr="00910C2C">
        <w:rPr>
          <w:b/>
          <w:bCs/>
        </w:rPr>
        <w:t>:</w:t>
      </w:r>
      <w:r w:rsidRPr="00910C2C">
        <w:t xml:space="preserve"> </w:t>
      </w:r>
      <w:r w:rsidRPr="00910C2C">
        <w:rPr>
          <w:rtl/>
        </w:rPr>
        <w:t>هو من ينبثق جوهره المعرفي أو المهاري ليغذي به محيطه</w:t>
      </w:r>
      <w:r w:rsidRPr="00910C2C">
        <w:t>.</w:t>
      </w:r>
    </w:p>
    <w:p w14:paraId="35A35AD3" w14:textId="3DA01EE6" w:rsidR="009735E7" w:rsidRPr="00910C2C" w:rsidRDefault="009735E7" w:rsidP="00D55BE4">
      <w:pPr>
        <w:pStyle w:val="a8"/>
        <w:numPr>
          <w:ilvl w:val="0"/>
          <w:numId w:val="332"/>
        </w:numPr>
      </w:pPr>
      <w:r w:rsidRPr="00910C2C">
        <w:rPr>
          <w:b/>
          <w:bCs/>
          <w:rtl/>
        </w:rPr>
        <w:t>أنبياء المجالات</w:t>
      </w:r>
      <w:r w:rsidRPr="00910C2C">
        <w:rPr>
          <w:b/>
          <w:bCs/>
        </w:rPr>
        <w:t>:</w:t>
      </w:r>
      <w:r w:rsidRPr="00910C2C">
        <w:t xml:space="preserve"> </w:t>
      </w:r>
      <w:r w:rsidRPr="00910C2C">
        <w:rPr>
          <w:rtl/>
        </w:rPr>
        <w:t xml:space="preserve">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w:t>
      </w:r>
      <w:r w:rsidR="001D5321" w:rsidRPr="00910C2C">
        <w:rPr>
          <w:rtl/>
        </w:rPr>
        <w:t xml:space="preserve"> "</w:t>
      </w:r>
      <w:r w:rsidRPr="00910C2C">
        <w:rPr>
          <w:rtl/>
        </w:rPr>
        <w:t>"نبأ"</w:t>
      </w:r>
      <w:r w:rsidR="001D5321" w:rsidRPr="00910C2C">
        <w:rPr>
          <w:rtl/>
        </w:rPr>
        <w:t xml:space="preserve"> "</w:t>
      </w:r>
      <w:r w:rsidRPr="00910C2C">
        <w:rPr>
          <w:rtl/>
        </w:rPr>
        <w:t xml:space="preserve"> ويسعى لنشرها وتغذية الآخرين بها، يمكن اعتباره "نبياً" في مجاله، بمعنى حامل النبأ ومصدر التغذية المعرفية</w:t>
      </w:r>
      <w:r w:rsidRPr="00910C2C">
        <w:t>.</w:t>
      </w:r>
    </w:p>
    <w:p w14:paraId="56E032CF" w14:textId="77777777" w:rsidR="009735E7" w:rsidRPr="00910C2C" w:rsidRDefault="009735E7" w:rsidP="00D55BE4">
      <w:r w:rsidRPr="00910C2C">
        <w:t xml:space="preserve">4. </w:t>
      </w:r>
      <w:r w:rsidRPr="00910C2C">
        <w:rPr>
          <w:rtl/>
        </w:rPr>
        <w:t>خصوصية "النبيين" في القرآن</w:t>
      </w:r>
      <w:r w:rsidRPr="00910C2C">
        <w:t>:</w:t>
      </w:r>
    </w:p>
    <w:p w14:paraId="720A0716" w14:textId="77777777" w:rsidR="009735E7" w:rsidRPr="00910C2C" w:rsidRDefault="009735E7" w:rsidP="00D55BE4">
      <w:r w:rsidRPr="00910C2C">
        <w:rPr>
          <w:rtl/>
        </w:rPr>
        <w:t>مع هذا الفهم الموسع، يؤكد القرآن على خصوصية "النبيين" الذين أرسلهم الله</w:t>
      </w:r>
      <w:r w:rsidRPr="00910C2C">
        <w:t>:</w:t>
      </w:r>
    </w:p>
    <w:p w14:paraId="05BED9AC" w14:textId="7A8DB224" w:rsidR="009735E7" w:rsidRPr="00910C2C" w:rsidRDefault="009735E7" w:rsidP="00D55BE4">
      <w:pPr>
        <w:pStyle w:val="a8"/>
        <w:numPr>
          <w:ilvl w:val="0"/>
          <w:numId w:val="333"/>
        </w:numPr>
      </w:pPr>
      <w:r w:rsidRPr="00910C2C">
        <w:rPr>
          <w:b/>
          <w:bCs/>
          <w:rtl/>
        </w:rPr>
        <w:t>مصدر النبأ</w:t>
      </w:r>
      <w:r w:rsidRPr="00910C2C">
        <w:rPr>
          <w:b/>
          <w:bCs/>
        </w:rPr>
        <w:t>:</w:t>
      </w:r>
      <w:r w:rsidRPr="00910C2C">
        <w:t xml:space="preserve"> </w:t>
      </w:r>
      <w:r w:rsidRPr="00910C2C">
        <w:rPr>
          <w:rtl/>
        </w:rPr>
        <w:t xml:space="preserve">نبأهم ليس مجرد علم بشري مكتسب، بل هو وحي مباشر من "العليم الخبير" ﴿قَالَ نَبَّأَنِيَ الْعَلِيمُ الْخَبِيرُ﴾ </w:t>
      </w:r>
      <w:r w:rsidR="001D5321" w:rsidRPr="00910C2C">
        <w:rPr>
          <w:rtl/>
        </w:rPr>
        <w:t xml:space="preserve"> "</w:t>
      </w:r>
      <w:r w:rsidRPr="00910C2C">
        <w:rPr>
          <w:rtl/>
        </w:rPr>
        <w:t>التحريم: 3</w:t>
      </w:r>
      <w:r w:rsidR="001D5321" w:rsidRPr="00910C2C">
        <w:rPr>
          <w:rtl/>
        </w:rPr>
        <w:t xml:space="preserve"> "</w:t>
      </w:r>
      <w:r w:rsidRPr="00910C2C">
        <w:rPr>
          <w:rtl/>
        </w:rPr>
        <w:t>. مصدر تغذيتهم إلهي</w:t>
      </w:r>
      <w:r w:rsidRPr="00910C2C">
        <w:t>.</w:t>
      </w:r>
    </w:p>
    <w:p w14:paraId="05B14692" w14:textId="77777777" w:rsidR="009735E7" w:rsidRPr="00910C2C" w:rsidRDefault="009735E7" w:rsidP="00D55BE4">
      <w:pPr>
        <w:pStyle w:val="a8"/>
        <w:numPr>
          <w:ilvl w:val="0"/>
          <w:numId w:val="333"/>
        </w:numPr>
      </w:pPr>
      <w:r w:rsidRPr="00910C2C">
        <w:rPr>
          <w:b/>
          <w:bCs/>
          <w:rtl/>
        </w:rPr>
        <w:t>الاصطفاء والاجتباء</w:t>
      </w:r>
      <w:r w:rsidRPr="00910C2C">
        <w:rPr>
          <w:b/>
          <w:bCs/>
        </w:rPr>
        <w:t>:</w:t>
      </w:r>
      <w:r w:rsidRPr="00910C2C">
        <w:t xml:space="preserve"> </w:t>
      </w:r>
      <w:r w:rsidRPr="00910C2C">
        <w:rPr>
          <w:rtl/>
        </w:rPr>
        <w:t>هم ليسوا مجرد خبراء، بل هم مصطفون ومجتبون من الله لحمل رسالته وتبليغها</w:t>
      </w:r>
      <w:r w:rsidRPr="00910C2C">
        <w:t>.</w:t>
      </w:r>
    </w:p>
    <w:p w14:paraId="7CED1385" w14:textId="4CB76E33" w:rsidR="009735E7" w:rsidRPr="00910C2C" w:rsidRDefault="009735E7" w:rsidP="00D55BE4">
      <w:pPr>
        <w:pStyle w:val="a8"/>
        <w:numPr>
          <w:ilvl w:val="0"/>
          <w:numId w:val="333"/>
        </w:numPr>
      </w:pPr>
      <w:r w:rsidRPr="00910C2C">
        <w:rPr>
          <w:b/>
          <w:bCs/>
          <w:rtl/>
        </w:rPr>
        <w:t>الاستمرارية</w:t>
      </w:r>
      <w:r w:rsidRPr="00910C2C">
        <w:rPr>
          <w:b/>
          <w:bCs/>
        </w:rPr>
        <w:t>:</w:t>
      </w:r>
      <w:r w:rsidRPr="00910C2C">
        <w:t xml:space="preserve"> </w:t>
      </w:r>
      <w:r w:rsidRPr="00910C2C">
        <w:rPr>
          <w:rtl/>
        </w:rPr>
        <w:t xml:space="preserve">نبوتهم ورسالتهم ليست مرحلية أو مرتبطة بزمن محدد كبناء الأب لابنه، بل هي مستمرة وحاضرة كمرجعية وهدى ما دامت السماوات والأرض ﴿وَجِيءَ بِالنَّبِيِّينَ وَالشُّهَدَاءِ﴾ </w:t>
      </w:r>
      <w:r w:rsidR="001D5321" w:rsidRPr="00910C2C">
        <w:rPr>
          <w:rtl/>
        </w:rPr>
        <w:t xml:space="preserve"> "</w:t>
      </w:r>
      <w:r w:rsidRPr="00910C2C">
        <w:rPr>
          <w:rtl/>
        </w:rPr>
        <w:t>الزمر: 69</w:t>
      </w:r>
      <w:r w:rsidR="001D5321" w:rsidRPr="00910C2C">
        <w:rPr>
          <w:rtl/>
        </w:rPr>
        <w:t xml:space="preserve"> "</w:t>
      </w:r>
      <w:r w:rsidRPr="00910C2C">
        <w:rPr>
          <w:rtl/>
        </w:rPr>
        <w:t>. لهذا نؤمن بهم</w:t>
      </w:r>
      <w:r w:rsidRPr="00910C2C">
        <w:t>.</w:t>
      </w:r>
    </w:p>
    <w:p w14:paraId="2E12D645" w14:textId="377060D4" w:rsidR="009735E7" w:rsidRPr="00910C2C" w:rsidRDefault="009735E7" w:rsidP="00D55BE4">
      <w:pPr>
        <w:pStyle w:val="a8"/>
        <w:numPr>
          <w:ilvl w:val="0"/>
          <w:numId w:val="333"/>
        </w:numPr>
      </w:pPr>
      <w:r w:rsidRPr="00910C2C">
        <w:rPr>
          <w:b/>
          <w:bCs/>
          <w:rtl/>
        </w:rPr>
        <w:t>المطلوب منا</w:t>
      </w:r>
      <w:r w:rsidRPr="00910C2C">
        <w:rPr>
          <w:b/>
          <w:bCs/>
        </w:rPr>
        <w:t>:</w:t>
      </w:r>
      <w:r w:rsidRPr="00910C2C">
        <w:t xml:space="preserve"> </w:t>
      </w:r>
      <w:r w:rsidRPr="00910C2C">
        <w:rPr>
          <w:rtl/>
        </w:rPr>
        <w:t xml:space="preserve">أن نصبح "أنبياء" للرسالة المحمدية، أي أن نتدبر القرآن </w:t>
      </w:r>
      <w:r w:rsidR="001D5321" w:rsidRPr="00910C2C">
        <w:rPr>
          <w:rtl/>
        </w:rPr>
        <w:t xml:space="preserve"> "</w:t>
      </w:r>
      <w:r w:rsidRPr="00910C2C">
        <w:rPr>
          <w:rtl/>
        </w:rPr>
        <w:t>النبأ الإلهي</w:t>
      </w:r>
      <w:r w:rsidR="001D5321" w:rsidRPr="00910C2C">
        <w:rPr>
          <w:rtl/>
        </w:rPr>
        <w:t xml:space="preserve"> "</w:t>
      </w:r>
      <w:r w:rsidRPr="00910C2C">
        <w:rPr>
          <w:rtl/>
        </w:rPr>
        <w:t>، ونتشبع بجوهره، ثم ننبثق لنغذي به العالم من حولنا قولاً وعملاً</w:t>
      </w:r>
      <w:r w:rsidRPr="00910C2C">
        <w:t>.</w:t>
      </w:r>
    </w:p>
    <w:p w14:paraId="23B2DFC6" w14:textId="372092AC" w:rsidR="009735E7" w:rsidRPr="00910C2C" w:rsidRDefault="009735E7" w:rsidP="00D55BE4">
      <w:r w:rsidRPr="00910C2C">
        <w:t xml:space="preserve">5. </w:t>
      </w:r>
      <w:r w:rsidRPr="00910C2C">
        <w:rPr>
          <w:rtl/>
        </w:rPr>
        <w:t xml:space="preserve">الآية </w:t>
      </w:r>
      <w:r w:rsidR="001D5321" w:rsidRPr="00910C2C">
        <w:rPr>
          <w:rtl/>
        </w:rPr>
        <w:t xml:space="preserve"> "</w:t>
      </w:r>
      <w:r w:rsidRPr="00910C2C">
        <w:rPr>
          <w:rtl/>
        </w:rPr>
        <w:t>التحريم: 3</w:t>
      </w:r>
      <w:r w:rsidR="001D5321" w:rsidRPr="00910C2C">
        <w:rPr>
          <w:rtl/>
        </w:rPr>
        <w:t xml:space="preserve"> "</w:t>
      </w:r>
      <w:r w:rsidRPr="00910C2C">
        <w:rPr>
          <w:rtl/>
        </w:rPr>
        <w:t xml:space="preserve"> في ضوء هذا الفهم</w:t>
      </w:r>
      <w:r w:rsidRPr="00910C2C">
        <w:t>:</w:t>
      </w:r>
    </w:p>
    <w:p w14:paraId="203F6614" w14:textId="77777777" w:rsidR="009735E7" w:rsidRPr="00910C2C" w:rsidRDefault="009735E7" w:rsidP="00D55BE4">
      <w:r w:rsidRPr="00910C2C">
        <w:rPr>
          <w:rtl/>
        </w:rPr>
        <w:t>﴿فَلَمَّا نَبَّأَتْ بِهِ... فَلَمَّا نَبَّأَهَا بِهِ قَالَتْ مَنْ أَنْبَأَكَ هَٰذَا قَالَ نَبَّأَنِيَ الْعَلِيمُ الْخَبِيرُ﴾</w:t>
      </w:r>
      <w:r w:rsidRPr="00910C2C">
        <w:t>:</w:t>
      </w:r>
    </w:p>
    <w:p w14:paraId="3B3BDB1E" w14:textId="37FF87C8" w:rsidR="009735E7" w:rsidRPr="00910C2C" w:rsidRDefault="009735E7" w:rsidP="00D55BE4">
      <w:pPr>
        <w:pStyle w:val="a8"/>
        <w:numPr>
          <w:ilvl w:val="0"/>
          <w:numId w:val="334"/>
        </w:numPr>
      </w:pPr>
      <w:r w:rsidRPr="00910C2C">
        <w:rPr>
          <w:b/>
          <w:bCs/>
        </w:rPr>
        <w:t>"</w:t>
      </w:r>
      <w:r w:rsidRPr="00910C2C">
        <w:rPr>
          <w:b/>
          <w:bCs/>
          <w:rtl/>
        </w:rPr>
        <w:t>نبأت به</w:t>
      </w:r>
      <w:r w:rsidRPr="00910C2C">
        <w:rPr>
          <w:b/>
          <w:bCs/>
        </w:rPr>
        <w:t>":</w:t>
      </w:r>
      <w:r w:rsidRPr="00910C2C">
        <w:t xml:space="preserve"> </w:t>
      </w:r>
      <w:r w:rsidRPr="00910C2C">
        <w:rPr>
          <w:rtl/>
        </w:rPr>
        <w:t xml:space="preserve">الزوجة أفشت السر، أي جعلت الجوهر </w:t>
      </w:r>
      <w:r w:rsidR="001D5321" w:rsidRPr="00910C2C">
        <w:rPr>
          <w:rtl/>
        </w:rPr>
        <w:t xml:space="preserve"> "</w:t>
      </w:r>
      <w:r w:rsidRPr="00910C2C">
        <w:rPr>
          <w:rtl/>
        </w:rPr>
        <w:t>ن</w:t>
      </w:r>
      <w:r w:rsidR="001D5321" w:rsidRPr="00910C2C">
        <w:rPr>
          <w:rtl/>
        </w:rPr>
        <w:t xml:space="preserve"> "</w:t>
      </w:r>
      <w:r w:rsidRPr="00910C2C">
        <w:rPr>
          <w:rtl/>
        </w:rPr>
        <w:t xml:space="preserve"> ينبثق ويغذي </w:t>
      </w:r>
      <w:r w:rsidR="001D5321" w:rsidRPr="00910C2C">
        <w:rPr>
          <w:rtl/>
        </w:rPr>
        <w:t xml:space="preserve"> "</w:t>
      </w:r>
      <w:r w:rsidRPr="00910C2C">
        <w:rPr>
          <w:rtl/>
        </w:rPr>
        <w:t>ب</w:t>
      </w:r>
      <w:r w:rsidR="001D5321" w:rsidRPr="00910C2C">
        <w:rPr>
          <w:rtl/>
        </w:rPr>
        <w:t xml:space="preserve"> "</w:t>
      </w:r>
      <w:r w:rsidRPr="00910C2C">
        <w:rPr>
          <w:rtl/>
        </w:rPr>
        <w:t xml:space="preserve"> طرفاً آخر </w:t>
      </w:r>
      <w:r w:rsidR="001D5321" w:rsidRPr="00910C2C">
        <w:rPr>
          <w:rtl/>
        </w:rPr>
        <w:t xml:space="preserve"> "</w:t>
      </w:r>
      <w:r w:rsidRPr="00910C2C">
        <w:rPr>
          <w:rtl/>
        </w:rPr>
        <w:t>أفشت به</w:t>
      </w:r>
      <w:r w:rsidR="001D5321" w:rsidRPr="00910C2C">
        <w:rPr>
          <w:rtl/>
        </w:rPr>
        <w:t xml:space="preserve"> "</w:t>
      </w:r>
      <w:r w:rsidRPr="00910C2C">
        <w:t>.</w:t>
      </w:r>
    </w:p>
    <w:p w14:paraId="0251DD2D" w14:textId="222CD679" w:rsidR="009735E7" w:rsidRPr="00910C2C" w:rsidRDefault="009735E7" w:rsidP="00D55BE4">
      <w:pPr>
        <w:pStyle w:val="a8"/>
        <w:numPr>
          <w:ilvl w:val="0"/>
          <w:numId w:val="334"/>
        </w:numPr>
      </w:pPr>
      <w:r w:rsidRPr="00910C2C">
        <w:rPr>
          <w:b/>
          <w:bCs/>
        </w:rPr>
        <w:t>"</w:t>
      </w:r>
      <w:r w:rsidRPr="00910C2C">
        <w:rPr>
          <w:b/>
          <w:bCs/>
          <w:rtl/>
        </w:rPr>
        <w:t>نبأها به</w:t>
      </w:r>
      <w:r w:rsidRPr="00910C2C">
        <w:rPr>
          <w:b/>
          <w:bCs/>
        </w:rPr>
        <w:t>":</w:t>
      </w:r>
      <w:r w:rsidRPr="00910C2C">
        <w:t xml:space="preserve"> </w:t>
      </w:r>
      <w:r w:rsidRPr="00910C2C">
        <w:rPr>
          <w:rtl/>
        </w:rPr>
        <w:t xml:space="preserve">النبي ﷺ كشف لها أنها أفشت السر، أي جعل جوهر فعلتها </w:t>
      </w:r>
      <w:r w:rsidR="001D5321" w:rsidRPr="00910C2C">
        <w:rPr>
          <w:rtl/>
        </w:rPr>
        <w:t xml:space="preserve"> "</w:t>
      </w:r>
      <w:r w:rsidRPr="00910C2C">
        <w:rPr>
          <w:rtl/>
        </w:rPr>
        <w:t>ن</w:t>
      </w:r>
      <w:r w:rsidR="001D5321" w:rsidRPr="00910C2C">
        <w:rPr>
          <w:rtl/>
        </w:rPr>
        <w:t xml:space="preserve"> "</w:t>
      </w:r>
      <w:r w:rsidRPr="00910C2C">
        <w:rPr>
          <w:rtl/>
        </w:rPr>
        <w:t xml:space="preserve"> ينبثق ويظهر </w:t>
      </w:r>
      <w:r w:rsidR="001D5321" w:rsidRPr="00910C2C">
        <w:rPr>
          <w:rtl/>
        </w:rPr>
        <w:t xml:space="preserve"> "</w:t>
      </w:r>
      <w:r w:rsidRPr="00910C2C">
        <w:rPr>
          <w:rtl/>
        </w:rPr>
        <w:t>ب</w:t>
      </w:r>
      <w:r w:rsidR="001D5321" w:rsidRPr="00910C2C">
        <w:rPr>
          <w:rtl/>
        </w:rPr>
        <w:t xml:space="preserve"> "</w:t>
      </w:r>
      <w:r w:rsidRPr="00910C2C">
        <w:rPr>
          <w:rtl/>
        </w:rPr>
        <w:t xml:space="preserve"> لها</w:t>
      </w:r>
      <w:r w:rsidRPr="00910C2C">
        <w:t>.</w:t>
      </w:r>
    </w:p>
    <w:p w14:paraId="199EC192" w14:textId="77777777" w:rsidR="009735E7" w:rsidRPr="00910C2C" w:rsidRDefault="009735E7" w:rsidP="00D55BE4">
      <w:pPr>
        <w:pStyle w:val="a8"/>
        <w:numPr>
          <w:ilvl w:val="0"/>
          <w:numId w:val="334"/>
        </w:numPr>
      </w:pPr>
      <w:r w:rsidRPr="00910C2C">
        <w:rPr>
          <w:b/>
          <w:bCs/>
        </w:rPr>
        <w:t>"</w:t>
      </w:r>
      <w:r w:rsidRPr="00910C2C">
        <w:rPr>
          <w:b/>
          <w:bCs/>
          <w:rtl/>
        </w:rPr>
        <w:t>من أنبأك</w:t>
      </w:r>
      <w:r w:rsidRPr="00910C2C">
        <w:rPr>
          <w:b/>
          <w:bCs/>
        </w:rPr>
        <w:t>":</w:t>
      </w:r>
      <w:r w:rsidRPr="00910C2C">
        <w:t xml:space="preserve"> </w:t>
      </w:r>
      <w:r w:rsidRPr="00910C2C">
        <w:rPr>
          <w:rtl/>
        </w:rPr>
        <w:t>من كشف لك هذا الجوهر الخفي؟</w:t>
      </w:r>
    </w:p>
    <w:p w14:paraId="7A74B6AF" w14:textId="77777777" w:rsidR="009735E7" w:rsidRPr="00910C2C" w:rsidRDefault="009735E7" w:rsidP="00D55BE4">
      <w:pPr>
        <w:pStyle w:val="a8"/>
        <w:numPr>
          <w:ilvl w:val="0"/>
          <w:numId w:val="334"/>
        </w:numPr>
      </w:pPr>
      <w:r w:rsidRPr="00910C2C">
        <w:rPr>
          <w:b/>
          <w:bCs/>
        </w:rPr>
        <w:t>"</w:t>
      </w:r>
      <w:r w:rsidRPr="00910C2C">
        <w:rPr>
          <w:b/>
          <w:bCs/>
          <w:rtl/>
        </w:rPr>
        <w:t>نبأني العليم الخبير</w:t>
      </w:r>
      <w:r w:rsidRPr="00910C2C">
        <w:rPr>
          <w:b/>
          <w:bCs/>
        </w:rPr>
        <w:t>":</w:t>
      </w:r>
      <w:r w:rsidRPr="00910C2C">
        <w:t xml:space="preserve"> </w:t>
      </w:r>
      <w:r w:rsidRPr="00910C2C">
        <w:rPr>
          <w:rtl/>
        </w:rPr>
        <w:t>مصدر هذا الكشف هو الله، العليم بكل شيء والخبير بدقائق الأمور</w:t>
      </w:r>
      <w:r w:rsidRPr="00910C2C">
        <w:t>.</w:t>
      </w:r>
    </w:p>
    <w:p w14:paraId="6A9154B4" w14:textId="7FC67F7C" w:rsidR="009735E7" w:rsidRPr="00910C2C" w:rsidRDefault="009735E7" w:rsidP="00D55BE4">
      <w:r w:rsidRPr="00910C2C">
        <w:rPr>
          <w:b/>
          <w:bCs/>
          <w:rtl/>
        </w:rPr>
        <w:t>خاتمة</w:t>
      </w:r>
      <w:r w:rsidRPr="00910C2C">
        <w:rPr>
          <w:b/>
          <w:bCs/>
        </w:rPr>
        <w:t>:</w:t>
      </w:r>
      <w:r w:rsidRPr="00910C2C">
        <w:br/>
      </w:r>
      <w:r w:rsidRPr="00910C2C">
        <w:rPr>
          <w:rtl/>
        </w:rPr>
        <w:t xml:space="preserve">إن العلاقة اللغوية العميقة بين </w:t>
      </w:r>
      <w:r w:rsidR="001D5321" w:rsidRPr="00910C2C">
        <w:rPr>
          <w:rtl/>
        </w:rPr>
        <w:t xml:space="preserve"> "</w:t>
      </w:r>
      <w:r w:rsidRPr="00910C2C">
        <w:rPr>
          <w:rtl/>
        </w:rPr>
        <w:t>ب ن</w:t>
      </w:r>
      <w:r w:rsidR="001D5321" w:rsidRPr="00910C2C">
        <w:rPr>
          <w:rtl/>
        </w:rPr>
        <w:t xml:space="preserve"> "</w:t>
      </w:r>
      <w:r w:rsidRPr="00910C2C">
        <w:rPr>
          <w:rtl/>
        </w:rPr>
        <w:t xml:space="preserve"> و </w:t>
      </w:r>
      <w:r w:rsidR="001D5321" w:rsidRPr="00910C2C">
        <w:rPr>
          <w:rtl/>
        </w:rPr>
        <w:t xml:space="preserve"> "</w:t>
      </w:r>
      <w:r w:rsidRPr="00910C2C">
        <w:rPr>
          <w:rtl/>
        </w:rPr>
        <w:t>ن ب</w:t>
      </w:r>
      <w:r w:rsidR="001D5321" w:rsidRPr="00910C2C">
        <w:rPr>
          <w:rtl/>
        </w:rPr>
        <w:t xml:space="preserve"> "</w:t>
      </w:r>
      <w:r w:rsidRPr="00910C2C">
        <w:rPr>
          <w:rtl/>
        </w:rPr>
        <w:t xml:space="preserve">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910C2C">
        <w:t>.</w:t>
      </w:r>
    </w:p>
    <w:p w14:paraId="358E7E63" w14:textId="44F9C49E" w:rsidR="00271592" w:rsidRPr="00910C2C" w:rsidRDefault="00271592" w:rsidP="00D55BE4">
      <w:pPr>
        <w:pStyle w:val="22"/>
        <w:rPr>
          <w:lang w:val="en-US"/>
        </w:rPr>
      </w:pPr>
      <w:bookmarkStart w:id="172" w:name="_Toc203387508"/>
      <w:r w:rsidRPr="00910C2C">
        <w:rPr>
          <w:rtl/>
        </w:rPr>
        <w:t>سورة "عبس": من كدح السعي إلى مسؤولية التمكين</w:t>
      </w:r>
      <w:r w:rsidRPr="00910C2C">
        <w:rPr>
          <w:lang w:val="en-US"/>
        </w:rPr>
        <w:br/>
      </w:r>
      <w:r w:rsidR="001D5321" w:rsidRPr="00910C2C">
        <w:rPr>
          <w:rtl/>
          <w:lang w:val="en-US"/>
        </w:rPr>
        <w:t xml:space="preserve"> "</w:t>
      </w:r>
      <w:r w:rsidRPr="00910C2C">
        <w:rPr>
          <w:rtl/>
        </w:rPr>
        <w:t xml:space="preserve">قراءة في سنن التطور والولاية </w:t>
      </w:r>
      <w:r w:rsidR="001D5321" w:rsidRPr="00910C2C">
        <w:rPr>
          <w:rtl/>
          <w:lang w:val="en-US"/>
        </w:rPr>
        <w:t xml:space="preserve"> "</w:t>
      </w:r>
      <w:bookmarkEnd w:id="172"/>
    </w:p>
    <w:p w14:paraId="36936492" w14:textId="77777777" w:rsidR="00271592" w:rsidRPr="00910C2C" w:rsidRDefault="00271592" w:rsidP="00D55BE4">
      <w:r w:rsidRPr="00910C2C">
        <w:rPr>
          <w:b/>
          <w:bCs/>
          <w:rtl/>
        </w:rPr>
        <w:t>مقدمة</w:t>
      </w:r>
      <w:r w:rsidRPr="00910C2C">
        <w:rPr>
          <w:b/>
          <w:bCs/>
        </w:rPr>
        <w:t>:</w:t>
      </w:r>
      <w:r w:rsidRPr="00910C2C">
        <w:br/>
      </w:r>
      <w:r w:rsidRPr="00910C2C">
        <w:rPr>
          <w:rtl/>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910C2C">
        <w:t>.</w:t>
      </w:r>
    </w:p>
    <w:p w14:paraId="4F860F41" w14:textId="77777777" w:rsidR="00271592" w:rsidRPr="00910C2C" w:rsidRDefault="00271592" w:rsidP="00D55BE4">
      <w:r w:rsidRPr="00910C2C">
        <w:t xml:space="preserve">1. </w:t>
      </w:r>
      <w:r w:rsidRPr="00910C2C">
        <w:rPr>
          <w:rtl/>
        </w:rPr>
        <w:t>تفكيك "عبس" و "تولى": جهد السعي ونيل الولاية</w:t>
      </w:r>
      <w:r w:rsidRPr="00910C2C">
        <w:t>:</w:t>
      </w:r>
    </w:p>
    <w:p w14:paraId="6503FEC3" w14:textId="01863443" w:rsidR="00271592" w:rsidRPr="00910C2C" w:rsidRDefault="00271592" w:rsidP="00D55BE4">
      <w:pPr>
        <w:pStyle w:val="a8"/>
        <w:numPr>
          <w:ilvl w:val="0"/>
          <w:numId w:val="335"/>
        </w:numPr>
      </w:pPr>
      <w:r w:rsidRPr="00910C2C">
        <w:rPr>
          <w:b/>
          <w:bCs/>
          <w:rtl/>
        </w:rPr>
        <w:t xml:space="preserve">عبس </w:t>
      </w:r>
      <w:r w:rsidR="001D5321" w:rsidRPr="00910C2C">
        <w:rPr>
          <w:b/>
          <w:bCs/>
          <w:rtl/>
        </w:rPr>
        <w:t xml:space="preserve"> "</w:t>
      </w:r>
      <w:r w:rsidRPr="00910C2C">
        <w:rPr>
          <w:b/>
          <w:bCs/>
          <w:rtl/>
        </w:rPr>
        <w:t>ع ب س</w:t>
      </w:r>
      <w:r w:rsidR="001D5321" w:rsidRPr="00910C2C">
        <w:rPr>
          <w:b/>
          <w:bCs/>
          <w:rtl/>
        </w:rPr>
        <w:t xml:space="preserve"> "</w:t>
      </w:r>
      <w:r w:rsidRPr="00910C2C">
        <w:rPr>
          <w:b/>
          <w:bCs/>
        </w:rPr>
        <w:t>:</w:t>
      </w:r>
      <w:r w:rsidRPr="00910C2C">
        <w:t xml:space="preserve"> </w:t>
      </w:r>
      <w:r w:rsidRPr="00910C2C">
        <w:rPr>
          <w:rtl/>
        </w:rPr>
        <w:t xml:space="preserve">لا تعني مجرد تقطيب الوجه. بتحليل الجذر </w:t>
      </w:r>
      <w:r w:rsidR="001D5321" w:rsidRPr="00910C2C">
        <w:rPr>
          <w:rtl/>
        </w:rPr>
        <w:t xml:space="preserve"> "</w:t>
      </w:r>
      <w:r w:rsidRPr="00910C2C">
        <w:rPr>
          <w:rtl/>
        </w:rPr>
        <w:t>ع=وعي/ظهور، ب=تغذية/فعل، س=سير خفي/نتيجة لاحقة</w:t>
      </w:r>
      <w:r w:rsidR="001D5321" w:rsidRPr="00910C2C">
        <w:rPr>
          <w:rtl/>
        </w:rPr>
        <w:t xml:space="preserve"> "</w:t>
      </w:r>
      <w:r w:rsidRPr="00910C2C">
        <w:rPr>
          <w:rtl/>
        </w:rPr>
        <w:t xml:space="preserve"> أو المثاني </w:t>
      </w:r>
      <w:r w:rsidR="001D5321" w:rsidRPr="00910C2C">
        <w:rPr>
          <w:rtl/>
        </w:rPr>
        <w:t xml:space="preserve"> "</w:t>
      </w:r>
      <w:r w:rsidRPr="00910C2C">
        <w:rPr>
          <w:rtl/>
        </w:rPr>
        <w:t>عب+بس</w:t>
      </w:r>
      <w:r w:rsidR="001D5321" w:rsidRPr="00910C2C">
        <w:rPr>
          <w:rtl/>
        </w:rPr>
        <w:t xml:space="preserve"> "</w:t>
      </w:r>
      <w:r w:rsidRPr="00910C2C">
        <w:rPr>
          <w:rtl/>
        </w:rPr>
        <w:t xml:space="preserve">، وبملاحظة استخداماتها اللغوية </w:t>
      </w:r>
      <w:r w:rsidR="001D5321" w:rsidRPr="00910C2C">
        <w:rPr>
          <w:rtl/>
        </w:rPr>
        <w:t xml:space="preserve"> "</w:t>
      </w:r>
      <w:r w:rsidRPr="00910C2C">
        <w:rPr>
          <w:rtl/>
        </w:rPr>
        <w:t>عبس اليوم=اشتد، العباس=الأسد الشديد</w:t>
      </w:r>
      <w:r w:rsidR="001D5321" w:rsidRPr="00910C2C">
        <w:rPr>
          <w:rtl/>
        </w:rPr>
        <w:t xml:space="preserve"> "</w:t>
      </w:r>
      <w:r w:rsidRPr="00910C2C">
        <w:rPr>
          <w:rtl/>
        </w:rPr>
        <w:t xml:space="preserve">، يتبين أن "عبس" تعني </w:t>
      </w:r>
      <w:r w:rsidRPr="00910C2C">
        <w:rPr>
          <w:b/>
          <w:bCs/>
        </w:rPr>
        <w:t>"</w:t>
      </w:r>
      <w:r w:rsidRPr="00910C2C">
        <w:rPr>
          <w:b/>
          <w:bCs/>
          <w:rtl/>
        </w:rPr>
        <w:t xml:space="preserve">الجهد الشديد والمركز </w:t>
      </w:r>
      <w:r w:rsidR="001D5321" w:rsidRPr="00910C2C">
        <w:rPr>
          <w:b/>
          <w:bCs/>
          <w:rtl/>
        </w:rPr>
        <w:t xml:space="preserve"> "</w:t>
      </w:r>
      <w:r w:rsidRPr="00910C2C">
        <w:rPr>
          <w:b/>
          <w:bCs/>
          <w:rtl/>
        </w:rPr>
        <w:t>'ع'</w:t>
      </w:r>
      <w:r w:rsidR="001D5321" w:rsidRPr="00910C2C">
        <w:rPr>
          <w:b/>
          <w:bCs/>
          <w:rtl/>
        </w:rPr>
        <w:t xml:space="preserve"> "</w:t>
      </w:r>
      <w:r w:rsidRPr="00910C2C">
        <w:rPr>
          <w:b/>
          <w:bCs/>
          <w:rtl/>
        </w:rPr>
        <w:t xml:space="preserve"> والمستمر </w:t>
      </w:r>
      <w:r w:rsidR="001D5321" w:rsidRPr="00910C2C">
        <w:rPr>
          <w:b/>
          <w:bCs/>
          <w:rtl/>
        </w:rPr>
        <w:t xml:space="preserve"> "</w:t>
      </w:r>
      <w:r w:rsidRPr="00910C2C">
        <w:rPr>
          <w:b/>
          <w:bCs/>
          <w:rtl/>
        </w:rPr>
        <w:t>'بس' عكس 'سب'</w:t>
      </w:r>
      <w:r w:rsidR="001D5321" w:rsidRPr="00910C2C">
        <w:rPr>
          <w:b/>
          <w:bCs/>
          <w:rtl/>
        </w:rPr>
        <w:t xml:space="preserve"> "</w:t>
      </w:r>
      <w:r w:rsidRPr="00910C2C">
        <w:rPr>
          <w:b/>
          <w:bCs/>
          <w:rtl/>
        </w:rPr>
        <w:t xml:space="preserve"> لتفتيت الصعاب وتذليل العقبات </w:t>
      </w:r>
      <w:r w:rsidR="001D5321" w:rsidRPr="00910C2C">
        <w:rPr>
          <w:b/>
          <w:bCs/>
          <w:rtl/>
        </w:rPr>
        <w:t xml:space="preserve"> "</w:t>
      </w:r>
      <w:r w:rsidRPr="00910C2C">
        <w:rPr>
          <w:b/>
          <w:bCs/>
          <w:rtl/>
        </w:rPr>
        <w:t>'بست الجبال بسا'</w:t>
      </w:r>
      <w:r w:rsidR="001D5321" w:rsidRPr="00910C2C">
        <w:rPr>
          <w:b/>
          <w:bCs/>
          <w:rtl/>
        </w:rPr>
        <w:t xml:space="preserve"> "</w:t>
      </w:r>
      <w:r w:rsidRPr="00910C2C">
        <w:rPr>
          <w:b/>
          <w:bCs/>
          <w:rtl/>
        </w:rPr>
        <w:t xml:space="preserve"> وصولاً إلى وضوح الهدف وتحققه</w:t>
      </w:r>
      <w:r w:rsidRPr="00910C2C">
        <w:rPr>
          <w:b/>
          <w:bCs/>
        </w:rPr>
        <w:t>"</w:t>
      </w:r>
      <w:r w:rsidRPr="00910C2C">
        <w:t xml:space="preserve">. </w:t>
      </w:r>
      <w:r w:rsidRPr="00910C2C">
        <w:rPr>
          <w:rtl/>
        </w:rPr>
        <w:t xml:space="preserve">إنه فعل قوة وعزيمة ومثابرة، سمة الأسد </w:t>
      </w:r>
      <w:r w:rsidR="001D5321" w:rsidRPr="00910C2C">
        <w:rPr>
          <w:rtl/>
        </w:rPr>
        <w:t xml:space="preserve"> "</w:t>
      </w:r>
      <w:r w:rsidRPr="00910C2C">
        <w:rPr>
          <w:rtl/>
        </w:rPr>
        <w:t>العباس</w:t>
      </w:r>
      <w:r w:rsidR="001D5321" w:rsidRPr="00910C2C">
        <w:rPr>
          <w:rtl/>
        </w:rPr>
        <w:t xml:space="preserve"> "</w:t>
      </w:r>
      <w:r w:rsidRPr="00910C2C">
        <w:rPr>
          <w:rtl/>
        </w:rPr>
        <w:t>، وليس مجرد استياء عابر</w:t>
      </w:r>
      <w:r w:rsidRPr="00910C2C">
        <w:t>.</w:t>
      </w:r>
    </w:p>
    <w:p w14:paraId="655169FC" w14:textId="7BA67764" w:rsidR="00271592" w:rsidRPr="00910C2C" w:rsidRDefault="00271592" w:rsidP="00D55BE4">
      <w:pPr>
        <w:pStyle w:val="a8"/>
        <w:numPr>
          <w:ilvl w:val="0"/>
          <w:numId w:val="335"/>
        </w:numPr>
      </w:pPr>
      <w:r w:rsidRPr="00910C2C">
        <w:rPr>
          <w:b/>
          <w:bCs/>
          <w:rtl/>
        </w:rPr>
        <w:t xml:space="preserve">تولى </w:t>
      </w:r>
      <w:r w:rsidR="001D5321" w:rsidRPr="00910C2C">
        <w:rPr>
          <w:b/>
          <w:bCs/>
          <w:rtl/>
        </w:rPr>
        <w:t xml:space="preserve"> "</w:t>
      </w:r>
      <w:r w:rsidRPr="00910C2C">
        <w:rPr>
          <w:b/>
          <w:bCs/>
          <w:rtl/>
        </w:rPr>
        <w:t>و ل ي</w:t>
      </w:r>
      <w:r w:rsidR="001D5321" w:rsidRPr="00910C2C">
        <w:rPr>
          <w:b/>
          <w:bCs/>
          <w:rtl/>
        </w:rPr>
        <w:t xml:space="preserve"> "</w:t>
      </w:r>
      <w:r w:rsidRPr="00910C2C">
        <w:rPr>
          <w:b/>
          <w:bCs/>
        </w:rPr>
        <w:t>:</w:t>
      </w:r>
      <w:r w:rsidRPr="00910C2C">
        <w:t xml:space="preserve"> </w:t>
      </w:r>
      <w:r w:rsidRPr="00910C2C">
        <w:rPr>
          <w:rtl/>
        </w:rPr>
        <w:t xml:space="preserve">ليست بمعنى "أعرض"، بل من الولاية </w:t>
      </w:r>
      <w:r w:rsidR="001D5321" w:rsidRPr="00910C2C">
        <w:rPr>
          <w:rtl/>
        </w:rPr>
        <w:t xml:space="preserve"> "</w:t>
      </w:r>
      <w:r w:rsidRPr="00910C2C">
        <w:rPr>
          <w:rtl/>
        </w:rPr>
        <w:t>ول عكس لو</w:t>
      </w:r>
      <w:r w:rsidR="001D5321" w:rsidRPr="00910C2C">
        <w:rPr>
          <w:rtl/>
        </w:rPr>
        <w:t xml:space="preserve"> "</w:t>
      </w:r>
      <w:r w:rsidRPr="00910C2C">
        <w:rPr>
          <w:rtl/>
        </w:rPr>
        <w:t xml:space="preserve">. إنها تعني </w:t>
      </w:r>
      <w:r w:rsidRPr="00910C2C">
        <w:rPr>
          <w:b/>
          <w:bCs/>
        </w:rPr>
        <w:t>"</w:t>
      </w:r>
      <w:r w:rsidRPr="00910C2C">
        <w:rPr>
          <w:b/>
          <w:bCs/>
          <w:rtl/>
        </w:rPr>
        <w:t>الانتقال إلى حالة الولاية والتمكين والمسؤولية</w:t>
      </w:r>
      <w:r w:rsidRPr="00910C2C">
        <w:rPr>
          <w:b/>
          <w:bCs/>
        </w:rPr>
        <w:t>"</w:t>
      </w:r>
      <w:r w:rsidRPr="00910C2C">
        <w:t xml:space="preserve"> </w:t>
      </w:r>
      <w:r w:rsidRPr="00910C2C">
        <w:rPr>
          <w:rtl/>
        </w:rPr>
        <w:t>بعد جهد وسعي</w:t>
      </w:r>
      <w:r w:rsidRPr="00910C2C">
        <w:t>.</w:t>
      </w:r>
    </w:p>
    <w:p w14:paraId="7F5BDF01" w14:textId="0E1F1508" w:rsidR="00271592" w:rsidRPr="00910C2C" w:rsidRDefault="00271592" w:rsidP="00D55BE4">
      <w:pPr>
        <w:pStyle w:val="a8"/>
        <w:numPr>
          <w:ilvl w:val="0"/>
          <w:numId w:val="335"/>
        </w:numPr>
      </w:pPr>
      <w:r w:rsidRPr="00910C2C">
        <w:rPr>
          <w:rtl/>
        </w:rPr>
        <w:t>﴿عَبَسَ وَتَوَلَّىٰ﴾</w:t>
      </w:r>
      <w:r w:rsidRPr="00910C2C">
        <w:t xml:space="preserve">: </w:t>
      </w:r>
      <w:r w:rsidRPr="00910C2C">
        <w:rPr>
          <w:rtl/>
        </w:rPr>
        <w:t>الآية تصف حالة طبيعية وغاية يسعى لها الجميع</w:t>
      </w:r>
      <w:r w:rsidRPr="00910C2C">
        <w:t xml:space="preserve">: </w:t>
      </w:r>
      <w:r w:rsidRPr="00910C2C">
        <w:rPr>
          <w:rtl/>
        </w:rPr>
        <w:t xml:space="preserve">بذل الجهد الشديد والمثابرة لتذليل الصعاب وتحقيق الهدف </w:t>
      </w:r>
      <w:r w:rsidR="001D5321" w:rsidRPr="00910C2C">
        <w:rPr>
          <w:rtl/>
        </w:rPr>
        <w:t xml:space="preserve"> "</w:t>
      </w:r>
      <w:r w:rsidRPr="00910C2C">
        <w:rPr>
          <w:rtl/>
        </w:rPr>
        <w:t>"عبس"</w:t>
      </w:r>
      <w:r w:rsidR="001D5321" w:rsidRPr="00910C2C">
        <w:rPr>
          <w:rtl/>
        </w:rPr>
        <w:t xml:space="preserve"> "</w:t>
      </w:r>
      <w:r w:rsidRPr="00910C2C">
        <w:rPr>
          <w:rtl/>
        </w:rPr>
        <w:t xml:space="preserve">، ثم الوصول إلى التمكين والولاية وتحمل المسؤولية </w:t>
      </w:r>
      <w:r w:rsidR="001D5321" w:rsidRPr="00910C2C">
        <w:rPr>
          <w:rtl/>
        </w:rPr>
        <w:t xml:space="preserve"> "</w:t>
      </w:r>
      <w:r w:rsidRPr="00910C2C">
        <w:rPr>
          <w:rtl/>
        </w:rPr>
        <w:t>"تولى"</w:t>
      </w:r>
      <w:r w:rsidR="001D5321" w:rsidRPr="00910C2C">
        <w:rPr>
          <w:rtl/>
        </w:rPr>
        <w:t xml:space="preserve"> "</w:t>
      </w:r>
      <w:r w:rsidRPr="00910C2C">
        <w:t xml:space="preserve">. </w:t>
      </w:r>
      <w:r w:rsidRPr="00910C2C">
        <w:rPr>
          <w:rtl/>
        </w:rPr>
        <w:t>الإشكال ليس هنا</w:t>
      </w:r>
      <w:r w:rsidRPr="00910C2C">
        <w:t>.</w:t>
      </w:r>
    </w:p>
    <w:p w14:paraId="0287303D" w14:textId="77777777" w:rsidR="00271592" w:rsidRPr="00910C2C" w:rsidRDefault="00271592" w:rsidP="00D55BE4">
      <w:r w:rsidRPr="00910C2C">
        <w:t xml:space="preserve">2. </w:t>
      </w:r>
      <w:r w:rsidRPr="00910C2C">
        <w:rPr>
          <w:rtl/>
        </w:rPr>
        <w:t>المحك الأخلاقي: التصرف بعد التمكين ﴿أَنْ جَاءَهُ الْأَعْمَىٰ﴾</w:t>
      </w:r>
      <w:r w:rsidRPr="00910C2C">
        <w:t>:</w:t>
      </w:r>
    </w:p>
    <w:p w14:paraId="175245D7" w14:textId="35BFEE81" w:rsidR="00271592" w:rsidRPr="00910C2C" w:rsidRDefault="00271592" w:rsidP="00D55BE4">
      <w:pPr>
        <w:pStyle w:val="a8"/>
        <w:numPr>
          <w:ilvl w:val="0"/>
          <w:numId w:val="336"/>
        </w:numPr>
      </w:pPr>
      <w:r w:rsidRPr="00910C2C">
        <w:rPr>
          <w:b/>
          <w:bCs/>
          <w:rtl/>
        </w:rPr>
        <w:t>الأعمى</w:t>
      </w:r>
      <w:r w:rsidRPr="00910C2C">
        <w:rPr>
          <w:b/>
          <w:bCs/>
        </w:rPr>
        <w:t>:</w:t>
      </w:r>
      <w:r w:rsidRPr="00910C2C">
        <w:t xml:space="preserve"> </w:t>
      </w:r>
      <w:r w:rsidRPr="00910C2C">
        <w:rPr>
          <w:rtl/>
        </w:rPr>
        <w:t xml:space="preserve">ليس بالضرورة أعمى البصر، بل قد يكون </w:t>
      </w:r>
      <w:r w:rsidRPr="00910C2C">
        <w:rPr>
          <w:b/>
          <w:bCs/>
        </w:rPr>
        <w:t>"</w:t>
      </w:r>
      <w:r w:rsidRPr="00910C2C">
        <w:rPr>
          <w:b/>
          <w:bCs/>
          <w:rtl/>
        </w:rPr>
        <w:t>أعمى البصيرة</w:t>
      </w:r>
      <w:r w:rsidRPr="00910C2C">
        <w:rPr>
          <w:b/>
          <w:bCs/>
        </w:rPr>
        <w:t>"</w:t>
      </w:r>
      <w:r w:rsidRPr="00910C2C">
        <w:rPr>
          <w:rtl/>
        </w:rPr>
        <w:t xml:space="preserve">، قليل العلم والمعرفة والفهم، لكنه يسعى بإخلاص للتزكية والتعلم ﴿لَعَلَّهُ يَزَّكَّىٰٓ </w:t>
      </w:r>
      <w:r w:rsidR="001D5321" w:rsidRPr="00910C2C">
        <w:rPr>
          <w:rtl/>
        </w:rPr>
        <w:t xml:space="preserve"> "</w:t>
      </w:r>
      <w:r w:rsidRPr="00910C2C">
        <w:rPr>
          <w:rtl/>
        </w:rPr>
        <w:t>3</w:t>
      </w:r>
      <w:r w:rsidR="001D5321" w:rsidRPr="00910C2C">
        <w:rPr>
          <w:rtl/>
        </w:rPr>
        <w:t xml:space="preserve"> "</w:t>
      </w:r>
      <w:r w:rsidRPr="00910C2C">
        <w:rPr>
          <w:rtl/>
        </w:rPr>
        <w:t xml:space="preserve"> أَوۡ يَذَّكَّرُ فَتَنفَعَهُ ٱلذِّكۡرَىٰٓ </w:t>
      </w:r>
      <w:r w:rsidR="001D5321" w:rsidRPr="00910C2C">
        <w:rPr>
          <w:rtl/>
        </w:rPr>
        <w:t xml:space="preserve"> "</w:t>
      </w:r>
      <w:r w:rsidRPr="00910C2C">
        <w:rPr>
          <w:rtl/>
        </w:rPr>
        <w:t>4</w:t>
      </w:r>
      <w:r w:rsidR="001D5321" w:rsidRPr="00910C2C">
        <w:rPr>
          <w:rtl/>
        </w:rPr>
        <w:t xml:space="preserve"> "</w:t>
      </w:r>
      <w:r w:rsidRPr="00910C2C">
        <w:rPr>
          <w:rtl/>
        </w:rPr>
        <w:t xml:space="preserve"> ... وَهُوَ يَخۡشَىٰ </w:t>
      </w:r>
      <w:r w:rsidR="001D5321" w:rsidRPr="00910C2C">
        <w:rPr>
          <w:rtl/>
        </w:rPr>
        <w:t xml:space="preserve"> "</w:t>
      </w:r>
      <w:r w:rsidRPr="00910C2C">
        <w:rPr>
          <w:rtl/>
        </w:rPr>
        <w:t>9</w:t>
      </w:r>
      <w:r w:rsidR="001D5321" w:rsidRPr="00910C2C">
        <w:rPr>
          <w:rtl/>
        </w:rPr>
        <w:t xml:space="preserve"> "</w:t>
      </w:r>
      <w:r w:rsidRPr="00910C2C">
        <w:rPr>
          <w:rtl/>
        </w:rPr>
        <w:t>﴾. "يخشى" هنا تعني التمسك والالتزام والرغبة الصادقة</w:t>
      </w:r>
      <w:r w:rsidRPr="00910C2C">
        <w:t>.</w:t>
      </w:r>
    </w:p>
    <w:p w14:paraId="4A4E0CFE" w14:textId="77777777" w:rsidR="00271592" w:rsidRPr="00910C2C" w:rsidRDefault="00271592" w:rsidP="00D55BE4">
      <w:pPr>
        <w:pStyle w:val="a8"/>
        <w:numPr>
          <w:ilvl w:val="0"/>
          <w:numId w:val="336"/>
        </w:numPr>
      </w:pPr>
      <w:r w:rsidRPr="00910C2C">
        <w:rPr>
          <w:b/>
          <w:bCs/>
          <w:rtl/>
        </w:rPr>
        <w:t>المستغني</w:t>
      </w:r>
      <w:r w:rsidRPr="00910C2C">
        <w:rPr>
          <w:b/>
          <w:bCs/>
        </w:rPr>
        <w:t>:</w:t>
      </w:r>
      <w:r w:rsidRPr="00910C2C">
        <w:t xml:space="preserve"> </w:t>
      </w:r>
      <w:r w:rsidRPr="00910C2C">
        <w:rPr>
          <w:rtl/>
        </w:rPr>
        <w:t>هو من يرى أنه في غنى عن الهدى والتذكرة، ربما بسبب مكانته أو ماله أو علمه الظاهري</w:t>
      </w:r>
      <w:r w:rsidRPr="00910C2C">
        <w:t>.</w:t>
      </w:r>
    </w:p>
    <w:p w14:paraId="2F554C7C" w14:textId="454CE348" w:rsidR="00271592" w:rsidRPr="00910C2C" w:rsidRDefault="00271592" w:rsidP="00D55BE4">
      <w:pPr>
        <w:pStyle w:val="a8"/>
        <w:numPr>
          <w:ilvl w:val="0"/>
          <w:numId w:val="336"/>
        </w:numPr>
      </w:pPr>
      <w:r w:rsidRPr="00910C2C">
        <w:rPr>
          <w:b/>
          <w:bCs/>
          <w:rtl/>
        </w:rPr>
        <w:t>الموقف المختبر</w:t>
      </w:r>
      <w:r w:rsidRPr="00910C2C">
        <w:rPr>
          <w:b/>
          <w:bCs/>
        </w:rPr>
        <w:t>:</w:t>
      </w:r>
      <w:r w:rsidRPr="00910C2C">
        <w:t xml:space="preserve"> </w:t>
      </w:r>
      <w:r w:rsidRPr="00910C2C">
        <w:rPr>
          <w:rtl/>
        </w:rPr>
        <w:t xml:space="preserve">الإشكال يبدأ بعد التمكين والولاية </w:t>
      </w:r>
      <w:r w:rsidR="001D5321" w:rsidRPr="00910C2C">
        <w:rPr>
          <w:rtl/>
        </w:rPr>
        <w:t xml:space="preserve"> "</w:t>
      </w:r>
      <w:r w:rsidRPr="00910C2C">
        <w:rPr>
          <w:rtl/>
        </w:rPr>
        <w:t>"تولى"</w:t>
      </w:r>
      <w:r w:rsidR="001D5321" w:rsidRPr="00910C2C">
        <w:rPr>
          <w:rtl/>
        </w:rPr>
        <w:t xml:space="preserve"> "</w:t>
      </w:r>
      <w:r w:rsidRPr="00910C2C">
        <w:rPr>
          <w:rtl/>
        </w:rPr>
        <w:t xml:space="preserve">. كيف يتصرف صاحب السلطة والولاية </w:t>
      </w:r>
      <w:r w:rsidR="001D5321" w:rsidRPr="00910C2C">
        <w:rPr>
          <w:rtl/>
        </w:rPr>
        <w:t xml:space="preserve"> "</w:t>
      </w:r>
      <w:r w:rsidRPr="00910C2C">
        <w:rPr>
          <w:rtl/>
        </w:rPr>
        <w:t>سواء كان فرداً، أو جماعة، أو دولة</w:t>
      </w:r>
      <w:r w:rsidR="001D5321" w:rsidRPr="00910C2C">
        <w:rPr>
          <w:rtl/>
        </w:rPr>
        <w:t xml:space="preserve"> "</w:t>
      </w:r>
      <w:r w:rsidRPr="00910C2C">
        <w:rPr>
          <w:rtl/>
        </w:rPr>
        <w:t xml:space="preserve">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7663ED36" w14:textId="77777777" w:rsidR="00271592" w:rsidRPr="00910C2C" w:rsidRDefault="00271592" w:rsidP="00D55BE4">
      <w:pPr>
        <w:pStyle w:val="a8"/>
        <w:numPr>
          <w:ilvl w:val="0"/>
          <w:numId w:val="336"/>
        </w:numPr>
      </w:pPr>
      <w:r w:rsidRPr="00910C2C">
        <w:rPr>
          <w:b/>
          <w:bCs/>
          <w:rtl/>
        </w:rPr>
        <w:t>العتاب الإلهي</w:t>
      </w:r>
      <w:r w:rsidRPr="00910C2C">
        <w:rPr>
          <w:b/>
          <w:bCs/>
        </w:rPr>
        <w:t>:</w:t>
      </w:r>
      <w:r w:rsidRPr="00910C2C">
        <w:t xml:space="preserve"> </w:t>
      </w:r>
      <w:r w:rsidRPr="00910C2C">
        <w:rPr>
          <w:rtl/>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910C2C">
        <w:t>.</w:t>
      </w:r>
    </w:p>
    <w:p w14:paraId="72902B59" w14:textId="77777777" w:rsidR="00271592" w:rsidRPr="00910C2C" w:rsidRDefault="00271592" w:rsidP="00D55BE4">
      <w:r w:rsidRPr="00910C2C">
        <w:t xml:space="preserve">3. </w:t>
      </w:r>
      <w:r w:rsidRPr="00910C2C">
        <w:rPr>
          <w:rtl/>
        </w:rPr>
        <w:t>التذكرة والوعظ والوعيد: قوانين وسنن لا تحابي</w:t>
      </w:r>
      <w:r w:rsidRPr="00910C2C">
        <w:t>:</w:t>
      </w:r>
    </w:p>
    <w:p w14:paraId="1FDBE38E" w14:textId="23E52F3F" w:rsidR="00271592" w:rsidRPr="00910C2C" w:rsidRDefault="00271592" w:rsidP="00D55BE4">
      <w:pPr>
        <w:pStyle w:val="a8"/>
        <w:numPr>
          <w:ilvl w:val="0"/>
          <w:numId w:val="337"/>
        </w:numPr>
      </w:pPr>
      <w:r w:rsidRPr="00910C2C">
        <w:rPr>
          <w:b/>
          <w:bCs/>
          <w:rtl/>
        </w:rPr>
        <w:t>التذكرة</w:t>
      </w:r>
      <w:r w:rsidRPr="00910C2C">
        <w:rPr>
          <w:b/>
          <w:bCs/>
        </w:rPr>
        <w:t xml:space="preserve"> </w:t>
      </w:r>
      <w:r w:rsidR="001D5321" w:rsidRPr="00910C2C">
        <w:rPr>
          <w:b/>
          <w:bCs/>
        </w:rPr>
        <w:t xml:space="preserve"> "</w:t>
      </w:r>
      <w:r w:rsidRPr="00910C2C">
        <w:rPr>
          <w:b/>
          <w:bCs/>
        </w:rPr>
        <w:t>11-16</w:t>
      </w:r>
      <w:r w:rsidR="001D5321" w:rsidRPr="00910C2C">
        <w:rPr>
          <w:b/>
          <w:bCs/>
        </w:rPr>
        <w:t xml:space="preserve"> "</w:t>
      </w:r>
      <w:r w:rsidRPr="00910C2C">
        <w:rPr>
          <w:b/>
          <w:bCs/>
        </w:rPr>
        <w:t>:</w:t>
      </w:r>
      <w:r w:rsidRPr="00910C2C">
        <w:t xml:space="preserve"> </w:t>
      </w:r>
      <w:r w:rsidRPr="00910C2C">
        <w:rPr>
          <w:rtl/>
        </w:rPr>
        <w:t xml:space="preserve">القرآن </w:t>
      </w:r>
      <w:r w:rsidR="001D5321" w:rsidRPr="00910C2C">
        <w:rPr>
          <w:rtl/>
        </w:rPr>
        <w:t xml:space="preserve"> "</w:t>
      </w:r>
      <w:r w:rsidRPr="00910C2C">
        <w:rPr>
          <w:rtl/>
        </w:rPr>
        <w:t>الذكرى</w:t>
      </w:r>
      <w:r w:rsidR="001D5321" w:rsidRPr="00910C2C">
        <w:rPr>
          <w:rtl/>
        </w:rPr>
        <w:t xml:space="preserve"> "</w:t>
      </w:r>
      <w:r w:rsidRPr="00910C2C">
        <w:rPr>
          <w:rtl/>
        </w:rPr>
        <w:t xml:space="preserve"> هو صحف مكرمة مطهرة بأيدي سفرة كرام، وهو متاح لمن شاء، ولا ينبغي أن يُحجب عن أحد، خاصة الساعي إليه</w:t>
      </w:r>
      <w:r w:rsidRPr="00910C2C">
        <w:t>.</w:t>
      </w:r>
    </w:p>
    <w:p w14:paraId="51B5798E" w14:textId="2CFF4A20" w:rsidR="00271592" w:rsidRPr="00910C2C" w:rsidRDefault="00271592" w:rsidP="00D55BE4">
      <w:pPr>
        <w:pStyle w:val="a8"/>
        <w:numPr>
          <w:ilvl w:val="0"/>
          <w:numId w:val="337"/>
        </w:numPr>
      </w:pPr>
      <w:r w:rsidRPr="00910C2C">
        <w:rPr>
          <w:b/>
          <w:bCs/>
          <w:rtl/>
        </w:rPr>
        <w:t>الوعظ</w:t>
      </w:r>
      <w:r w:rsidRPr="00910C2C">
        <w:rPr>
          <w:b/>
          <w:bCs/>
        </w:rPr>
        <w:t xml:space="preserve"> </w:t>
      </w:r>
      <w:r w:rsidR="001D5321" w:rsidRPr="00910C2C">
        <w:rPr>
          <w:b/>
          <w:bCs/>
        </w:rPr>
        <w:t xml:space="preserve"> "</w:t>
      </w:r>
      <w:r w:rsidRPr="00910C2C">
        <w:rPr>
          <w:b/>
          <w:bCs/>
        </w:rPr>
        <w:t>17-32</w:t>
      </w:r>
      <w:r w:rsidR="001D5321" w:rsidRPr="00910C2C">
        <w:rPr>
          <w:b/>
          <w:bCs/>
        </w:rPr>
        <w:t xml:space="preserve"> "</w:t>
      </w:r>
      <w:r w:rsidRPr="00910C2C">
        <w:rPr>
          <w:b/>
          <w:bCs/>
        </w:rPr>
        <w:t>:</w:t>
      </w:r>
      <w:r w:rsidRPr="00910C2C">
        <w:t xml:space="preserve"> </w:t>
      </w:r>
      <w:r w:rsidRPr="00910C2C">
        <w:rPr>
          <w:rtl/>
        </w:rPr>
        <w:t xml:space="preserve">تذكير الإنسان بأصله المتواضع </w:t>
      </w:r>
      <w:r w:rsidR="001D5321" w:rsidRPr="00910C2C">
        <w:rPr>
          <w:rtl/>
        </w:rPr>
        <w:t xml:space="preserve"> "</w:t>
      </w:r>
      <w:r w:rsidRPr="00910C2C">
        <w:rPr>
          <w:rtl/>
        </w:rPr>
        <w:t>نطفة</w:t>
      </w:r>
      <w:r w:rsidR="001D5321" w:rsidRPr="00910C2C">
        <w:rPr>
          <w:rtl/>
        </w:rPr>
        <w:t xml:space="preserve"> "</w:t>
      </w:r>
      <w:r w:rsidRPr="00910C2C">
        <w:rPr>
          <w:rtl/>
        </w:rPr>
        <w:t xml:space="preserve">، وتيسير السبيل له، ثم حتمية الموت والبعث، وحاجته للطعام المادي والمعرفي الذي أنبته الله له من "الأرض" </w:t>
      </w:r>
      <w:r w:rsidR="001D5321" w:rsidRPr="00910C2C">
        <w:rPr>
          <w:rtl/>
        </w:rPr>
        <w:t xml:space="preserve"> "</w:t>
      </w:r>
      <w:r w:rsidRPr="00910C2C">
        <w:rPr>
          <w:rtl/>
        </w:rPr>
        <w:t>المادية والمعرفية</w:t>
      </w:r>
      <w:r w:rsidR="001D5321" w:rsidRPr="00910C2C">
        <w:rPr>
          <w:rtl/>
        </w:rPr>
        <w:t xml:space="preserve"> "</w:t>
      </w:r>
      <w:r w:rsidRPr="00910C2C">
        <w:rPr>
          <w:rtl/>
        </w:rPr>
        <w:t>. كل هذا ليُدرك أنه ليس في غنى عن ربه وهدايته</w:t>
      </w:r>
      <w:r w:rsidRPr="00910C2C">
        <w:t>.</w:t>
      </w:r>
    </w:p>
    <w:p w14:paraId="3A05148D" w14:textId="09912BC7" w:rsidR="00271592" w:rsidRPr="00910C2C" w:rsidRDefault="00271592" w:rsidP="00D55BE4">
      <w:pPr>
        <w:pStyle w:val="a8"/>
        <w:numPr>
          <w:ilvl w:val="0"/>
          <w:numId w:val="337"/>
        </w:numPr>
      </w:pPr>
      <w:r w:rsidRPr="00910C2C">
        <w:rPr>
          <w:b/>
          <w:bCs/>
          <w:rtl/>
        </w:rPr>
        <w:t>الوعيد</w:t>
      </w:r>
      <w:r w:rsidRPr="00910C2C">
        <w:rPr>
          <w:b/>
          <w:bCs/>
        </w:rPr>
        <w:t xml:space="preserve"> </w:t>
      </w:r>
      <w:r w:rsidR="001D5321" w:rsidRPr="00910C2C">
        <w:rPr>
          <w:b/>
          <w:bCs/>
        </w:rPr>
        <w:t xml:space="preserve"> "</w:t>
      </w:r>
      <w:r w:rsidRPr="00910C2C">
        <w:rPr>
          <w:b/>
          <w:bCs/>
        </w:rPr>
        <w:t>33-42</w:t>
      </w:r>
      <w:r w:rsidR="001D5321" w:rsidRPr="00910C2C">
        <w:rPr>
          <w:b/>
          <w:bCs/>
        </w:rPr>
        <w:t xml:space="preserve"> "</w:t>
      </w:r>
      <w:r w:rsidRPr="00910C2C">
        <w:rPr>
          <w:b/>
          <w:bCs/>
        </w:rPr>
        <w:t>:</w:t>
      </w:r>
      <w:r w:rsidRPr="00910C2C">
        <w:t xml:space="preserve"> </w:t>
      </w:r>
      <w:r w:rsidRPr="00910C2C">
        <w:rPr>
          <w:rtl/>
        </w:rPr>
        <w:t xml:space="preserve">التحذير من "الصاخة" </w:t>
      </w:r>
      <w:r w:rsidR="001D5321" w:rsidRPr="00910C2C">
        <w:rPr>
          <w:rtl/>
        </w:rPr>
        <w:t xml:space="preserve"> "</w:t>
      </w:r>
      <w:r w:rsidRPr="00910C2C">
        <w:rPr>
          <w:rtl/>
        </w:rPr>
        <w:t>من "صخ" عكس "خص" = الحدث العام الذي لا يخص أحداً بعينه، الواقعة العامة</w:t>
      </w:r>
      <w:r w:rsidR="001D5321" w:rsidRPr="00910C2C">
        <w:rPr>
          <w:rtl/>
        </w:rPr>
        <w:t xml:space="preserve"> "</w:t>
      </w:r>
      <w:r w:rsidRPr="00910C2C">
        <w:rPr>
          <w:rtl/>
        </w:rPr>
        <w:t xml:space="preserve">، وهي اللحظة الحاسمة التي يكشف فيها كل شيء، ويفر المرء من أقرب الناس إليه، ولا ينفعه إلا عمله وسعيه. الوجوه يومئذ إما مسفرة ضاحكة مستبشرة </w:t>
      </w:r>
      <w:r w:rsidR="001D5321" w:rsidRPr="00910C2C">
        <w:rPr>
          <w:rtl/>
        </w:rPr>
        <w:t xml:space="preserve"> "</w:t>
      </w:r>
      <w:r w:rsidRPr="00910C2C">
        <w:rPr>
          <w:rtl/>
        </w:rPr>
        <w:t>نتيجة السعي الصحيح والعدل بعد التمكين</w:t>
      </w:r>
      <w:r w:rsidR="001D5321" w:rsidRPr="00910C2C">
        <w:rPr>
          <w:rtl/>
        </w:rPr>
        <w:t xml:space="preserve"> "</w:t>
      </w:r>
      <w:r w:rsidRPr="00910C2C">
        <w:rPr>
          <w:rtl/>
        </w:rPr>
        <w:t xml:space="preserve">، أو عليها غبرة ترهقها قترة </w:t>
      </w:r>
      <w:r w:rsidR="001D5321" w:rsidRPr="00910C2C">
        <w:rPr>
          <w:rtl/>
        </w:rPr>
        <w:t xml:space="preserve"> "</w:t>
      </w:r>
      <w:r w:rsidRPr="00910C2C">
        <w:rPr>
          <w:rtl/>
        </w:rPr>
        <w:t>نتيجة الكفر بالحقائق والتجبر واتباع الأهواء وإهمال الساعين</w:t>
      </w:r>
      <w:r w:rsidR="001D5321" w:rsidRPr="00910C2C">
        <w:rPr>
          <w:rtl/>
        </w:rPr>
        <w:t xml:space="preserve"> "</w:t>
      </w:r>
      <w:r w:rsidRPr="00910C2C">
        <w:rPr>
          <w:rtl/>
        </w:rPr>
        <w:t>. ﴿أُوْلَٰٓئِكَ هُمُ ٱلۡكَفَرَةُ ٱلۡفَجَرَةُ﴾</w:t>
      </w:r>
      <w:r w:rsidRPr="00910C2C">
        <w:t>.</w:t>
      </w:r>
    </w:p>
    <w:p w14:paraId="6FF24880" w14:textId="77777777" w:rsidR="00271592" w:rsidRPr="00910C2C" w:rsidRDefault="00271592" w:rsidP="00D55BE4">
      <w:r w:rsidRPr="00910C2C">
        <w:t xml:space="preserve">4. </w:t>
      </w:r>
      <w:r w:rsidRPr="00910C2C">
        <w:rPr>
          <w:rtl/>
        </w:rPr>
        <w:t>التطبيق المعاصر: عبوس وتولي الأمم والأفراد</w:t>
      </w:r>
      <w:r w:rsidRPr="00910C2C">
        <w:t>:</w:t>
      </w:r>
    </w:p>
    <w:p w14:paraId="3CD44A31" w14:textId="77777777" w:rsidR="00271592" w:rsidRPr="00910C2C" w:rsidRDefault="00271592" w:rsidP="00D55BE4">
      <w:r w:rsidRPr="00910C2C">
        <w:rPr>
          <w:rtl/>
        </w:rPr>
        <w:t>سورة عبس ليست مجرد قصة تاريخية، بل هي قانون إلهي يتكرر في حياة الأفراد والجماعات والدول</w:t>
      </w:r>
      <w:r w:rsidRPr="00910C2C">
        <w:t>:</w:t>
      </w:r>
    </w:p>
    <w:p w14:paraId="372EFEA9" w14:textId="0272A600" w:rsidR="00271592" w:rsidRPr="00910C2C" w:rsidRDefault="00271592" w:rsidP="00D55BE4">
      <w:pPr>
        <w:pStyle w:val="a8"/>
        <w:numPr>
          <w:ilvl w:val="0"/>
          <w:numId w:val="338"/>
        </w:numPr>
      </w:pPr>
      <w:r w:rsidRPr="00910C2C">
        <w:rPr>
          <w:b/>
          <w:bCs/>
          <w:rtl/>
        </w:rPr>
        <w:t>العبوس والتولي</w:t>
      </w:r>
      <w:r w:rsidRPr="00910C2C">
        <w:rPr>
          <w:b/>
          <w:bCs/>
        </w:rPr>
        <w:t>:</w:t>
      </w:r>
      <w:r w:rsidRPr="00910C2C">
        <w:t xml:space="preserve"> </w:t>
      </w:r>
      <w:r w:rsidRPr="00910C2C">
        <w:rPr>
          <w:rtl/>
        </w:rPr>
        <w:t xml:space="preserve">كل فرد أو أمة تسعى جاهدة </w:t>
      </w:r>
      <w:r w:rsidR="001D5321" w:rsidRPr="00910C2C">
        <w:rPr>
          <w:rtl/>
        </w:rPr>
        <w:t xml:space="preserve"> "</w:t>
      </w:r>
      <w:r w:rsidRPr="00910C2C">
        <w:rPr>
          <w:rtl/>
        </w:rPr>
        <w:t>"تعبس"</w:t>
      </w:r>
      <w:r w:rsidR="001D5321" w:rsidRPr="00910C2C">
        <w:rPr>
          <w:rtl/>
        </w:rPr>
        <w:t xml:space="preserve"> "</w:t>
      </w:r>
      <w:r w:rsidRPr="00910C2C">
        <w:rPr>
          <w:rtl/>
        </w:rPr>
        <w:t xml:space="preserve"> للوصول إلى التمكين والولاية </w:t>
      </w:r>
      <w:r w:rsidR="001D5321" w:rsidRPr="00910C2C">
        <w:rPr>
          <w:rtl/>
        </w:rPr>
        <w:t xml:space="preserve"> "</w:t>
      </w:r>
      <w:r w:rsidRPr="00910C2C">
        <w:rPr>
          <w:rtl/>
        </w:rPr>
        <w:t>"تتولى"</w:t>
      </w:r>
      <w:r w:rsidR="001D5321" w:rsidRPr="00910C2C">
        <w:rPr>
          <w:rtl/>
        </w:rPr>
        <w:t xml:space="preserve"> "</w:t>
      </w:r>
      <w:r w:rsidRPr="00910C2C">
        <w:rPr>
          <w:rtl/>
        </w:rPr>
        <w:t xml:space="preserve"> في مجال ما </w:t>
      </w:r>
      <w:r w:rsidR="001D5321" w:rsidRPr="00910C2C">
        <w:rPr>
          <w:rtl/>
        </w:rPr>
        <w:t xml:space="preserve"> "</w:t>
      </w:r>
      <w:r w:rsidRPr="00910C2C">
        <w:rPr>
          <w:rtl/>
        </w:rPr>
        <w:t>علمي، اقتصادي، سياسي، اجتماعي...</w:t>
      </w:r>
      <w:r w:rsidR="001D5321" w:rsidRPr="00910C2C">
        <w:rPr>
          <w:rtl/>
        </w:rPr>
        <w:t xml:space="preserve"> "</w:t>
      </w:r>
      <w:r w:rsidRPr="00910C2C">
        <w:t>.</w:t>
      </w:r>
    </w:p>
    <w:p w14:paraId="20EC7077" w14:textId="77777777" w:rsidR="00271592" w:rsidRPr="00910C2C" w:rsidRDefault="00271592" w:rsidP="00D55BE4">
      <w:pPr>
        <w:pStyle w:val="a8"/>
        <w:numPr>
          <w:ilvl w:val="0"/>
          <w:numId w:val="338"/>
        </w:numPr>
      </w:pPr>
      <w:r w:rsidRPr="00910C2C">
        <w:rPr>
          <w:b/>
          <w:bCs/>
          <w:rtl/>
        </w:rPr>
        <w:t>المحك</w:t>
      </w:r>
      <w:r w:rsidRPr="00910C2C">
        <w:rPr>
          <w:b/>
          <w:bCs/>
        </w:rPr>
        <w:t>:</w:t>
      </w:r>
      <w:r w:rsidRPr="00910C2C">
        <w:t xml:space="preserve"> </w:t>
      </w:r>
      <w:r w:rsidRPr="00910C2C">
        <w:rPr>
          <w:rtl/>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29A33B41" w14:textId="77777777" w:rsidR="00271592" w:rsidRPr="00910C2C" w:rsidRDefault="00271592" w:rsidP="00D55BE4">
      <w:pPr>
        <w:pStyle w:val="a8"/>
        <w:numPr>
          <w:ilvl w:val="0"/>
          <w:numId w:val="338"/>
        </w:numPr>
      </w:pPr>
      <w:r w:rsidRPr="00910C2C">
        <w:rPr>
          <w:b/>
          <w:bCs/>
          <w:rtl/>
        </w:rPr>
        <w:t>الصاخة</w:t>
      </w:r>
      <w:r w:rsidRPr="00910C2C">
        <w:rPr>
          <w:b/>
          <w:bCs/>
        </w:rPr>
        <w:t>:</w:t>
      </w:r>
      <w:r w:rsidRPr="00910C2C">
        <w:t xml:space="preserve"> </w:t>
      </w:r>
      <w:r w:rsidRPr="00910C2C">
        <w:rPr>
          <w:rtl/>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910C2C">
        <w:t>.</w:t>
      </w:r>
    </w:p>
    <w:p w14:paraId="76250507" w14:textId="77777777" w:rsidR="00271592" w:rsidRPr="00910C2C" w:rsidRDefault="00271592" w:rsidP="00D55BE4">
      <w:pPr>
        <w:rPr>
          <w:rtl/>
        </w:rPr>
      </w:pPr>
      <w:r w:rsidRPr="00910C2C">
        <w:rPr>
          <w:b/>
          <w:bCs/>
          <w:rtl/>
        </w:rPr>
        <w:t>خاتمة</w:t>
      </w:r>
      <w:r w:rsidRPr="00910C2C">
        <w:rPr>
          <w:b/>
          <w:bCs/>
        </w:rPr>
        <w:t>:</w:t>
      </w:r>
      <w:r w:rsidRPr="00910C2C">
        <w:br/>
      </w:r>
      <w:r w:rsidRPr="00910C2C">
        <w:rPr>
          <w:rtl/>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910C2C">
        <w:t>.</w:t>
      </w:r>
    </w:p>
    <w:p w14:paraId="47C713CE" w14:textId="14B9E493" w:rsidR="005B1347" w:rsidRPr="00910C2C" w:rsidRDefault="005B1347" w:rsidP="00D55BE4">
      <w:pPr>
        <w:pStyle w:val="22"/>
        <w:rPr>
          <w:lang w:val="en-US"/>
        </w:rPr>
      </w:pPr>
      <w:bookmarkStart w:id="173" w:name="_Toc203387509"/>
      <w:r w:rsidRPr="00910C2C">
        <w:rPr>
          <w:lang w:val="en-US"/>
        </w:rPr>
        <w:t>"</w:t>
      </w:r>
      <w:r w:rsidRPr="00910C2C">
        <w:rPr>
          <w:rtl/>
        </w:rPr>
        <w:t>المنام" في القرآن - نوم أم نمو؟ قراءة في ضوء اللسان القرآني والمخطوطات</w:t>
      </w:r>
      <w:bookmarkEnd w:id="173"/>
    </w:p>
    <w:p w14:paraId="3B4F92DD" w14:textId="77777777" w:rsidR="005B1347" w:rsidRPr="00910C2C" w:rsidRDefault="005B1347" w:rsidP="00D55BE4">
      <w:pPr>
        <w:rPr>
          <w:lang w:eastAsia="fr-FR"/>
        </w:rPr>
      </w:pPr>
      <w:r w:rsidRPr="00910C2C">
        <w:rPr>
          <w:rtl/>
          <w:lang w:val="fr-MA" w:eastAsia="fr-FR"/>
        </w:rPr>
        <w:t>مقدمة: تجاوز الظاهر إلى الباطن</w:t>
      </w:r>
    </w:p>
    <w:p w14:paraId="76C1F7A2" w14:textId="26E72CD1" w:rsidR="005B1347" w:rsidRPr="00910C2C" w:rsidRDefault="005B1347" w:rsidP="00D55BE4">
      <w:pPr>
        <w:rPr>
          <w:lang w:eastAsia="fr-FR"/>
        </w:rPr>
      </w:pPr>
      <w:r w:rsidRPr="00910C2C">
        <w:rPr>
          <w:rtl/>
          <w:lang w:val="fr-MA" w:eastAsia="fr-FR"/>
        </w:rPr>
        <w:t xml:space="preserve">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w:t>
      </w:r>
      <w:r w:rsidR="001D5321" w:rsidRPr="00910C2C">
        <w:rPr>
          <w:rtl/>
          <w:lang w:val="fr-MA" w:eastAsia="fr-FR"/>
        </w:rPr>
        <w:t xml:space="preserve"> "</w:t>
      </w:r>
      <w:r w:rsidRPr="00910C2C">
        <w:rPr>
          <w:rtl/>
          <w:lang w:val="fr-MA" w:eastAsia="fr-FR"/>
        </w:rPr>
        <w:t>المثاني/الأزواج الحرفية</w:t>
      </w:r>
      <w:r w:rsidR="001D5321" w:rsidRPr="00910C2C">
        <w:rPr>
          <w:rtl/>
          <w:lang w:val="fr-MA" w:eastAsia="fr-FR"/>
        </w:rPr>
        <w:t xml:space="preserve"> "</w:t>
      </w:r>
      <w:r w:rsidRPr="00910C2C">
        <w:rPr>
          <w:rtl/>
          <w:lang w:val="fr-MA" w:eastAsia="fr-FR"/>
        </w:rPr>
        <w:t xml:space="preserve"> – نكتشف أن كلمة "منام" </w:t>
      </w:r>
      <w:r w:rsidR="001D5321" w:rsidRPr="00910C2C">
        <w:rPr>
          <w:rtl/>
          <w:lang w:val="fr-MA" w:eastAsia="fr-FR"/>
        </w:rPr>
        <w:t xml:space="preserve"> "</w:t>
      </w:r>
      <w:r w:rsidRPr="00910C2C">
        <w:rPr>
          <w:rtl/>
          <w:lang w:val="fr-MA" w:eastAsia="fr-FR"/>
        </w:rPr>
        <w:t>أو بالأحرى رسمها الأصلي المحتمل "منم"</w:t>
      </w:r>
      <w:r w:rsidR="001D5321" w:rsidRPr="00910C2C">
        <w:rPr>
          <w:rtl/>
          <w:lang w:val="fr-MA" w:eastAsia="fr-FR"/>
        </w:rPr>
        <w:t xml:space="preserve"> "</w:t>
      </w:r>
      <w:r w:rsidRPr="00910C2C">
        <w:rPr>
          <w:rtl/>
          <w:lang w:val="fr-MA" w:eastAsia="fr-FR"/>
        </w:rPr>
        <w:t xml:space="preserve"> قد تحمل دلالة أعمق ترتبط بمسيرة النمو والتطور والوعي في اليقظة</w:t>
      </w:r>
      <w:r w:rsidRPr="00910C2C">
        <w:rPr>
          <w:lang w:eastAsia="fr-FR"/>
        </w:rPr>
        <w:t>.</w:t>
      </w:r>
    </w:p>
    <w:p w14:paraId="0A45E968" w14:textId="77777777" w:rsidR="005B1347" w:rsidRPr="00910C2C" w:rsidRDefault="005B1347" w:rsidP="00D55BE4">
      <w:pPr>
        <w:rPr>
          <w:lang w:eastAsia="fr-FR"/>
        </w:rPr>
      </w:pPr>
      <w:r w:rsidRPr="00910C2C">
        <w:rPr>
          <w:rtl/>
          <w:lang w:val="fr-MA"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910C2C">
        <w:rPr>
          <w:lang w:eastAsia="fr-FR"/>
        </w:rPr>
        <w:t>.</w:t>
      </w:r>
    </w:p>
    <w:p w14:paraId="3717EF75" w14:textId="77777777" w:rsidR="005B1347" w:rsidRPr="00910C2C" w:rsidRDefault="005B1347" w:rsidP="00D55BE4">
      <w:pPr>
        <w:rPr>
          <w:lang w:eastAsia="fr-FR"/>
        </w:rPr>
      </w:pPr>
      <w:r w:rsidRPr="00910C2C">
        <w:rPr>
          <w:lang w:eastAsia="fr-FR"/>
        </w:rPr>
        <w:t xml:space="preserve">1. </w:t>
      </w:r>
      <w:r w:rsidRPr="00910C2C">
        <w:rPr>
          <w:rtl/>
          <w:lang w:val="fr-MA" w:eastAsia="fr-FR"/>
        </w:rPr>
        <w:t>الرسم الأصلي والتشكيك في القراءة التقليدية</w:t>
      </w:r>
      <w:r w:rsidRPr="00910C2C">
        <w:rPr>
          <w:lang w:eastAsia="fr-FR"/>
        </w:rPr>
        <w:t>:</w:t>
      </w:r>
    </w:p>
    <w:p w14:paraId="2C4A2995" w14:textId="431BB654" w:rsidR="005B1347" w:rsidRPr="00910C2C" w:rsidRDefault="005B1347" w:rsidP="00D55BE4">
      <w:pPr>
        <w:rPr>
          <w:lang w:eastAsia="fr-FR"/>
        </w:rPr>
      </w:pPr>
      <w:r w:rsidRPr="00910C2C">
        <w:rPr>
          <w:rtl/>
          <w:lang w:val="fr-MA" w:eastAsia="fr-FR"/>
        </w:rPr>
        <w:t xml:space="preserve">أول خطوة في منهجيتنا هي العودة إلى الرسم القرآني الأصلي غير المشكول، كما ورد في المخطوطات المعتبرة </w:t>
      </w:r>
      <w:r w:rsidR="001D5321" w:rsidRPr="00910C2C">
        <w:rPr>
          <w:rtl/>
          <w:lang w:val="fr-MA" w:eastAsia="fr-FR"/>
        </w:rPr>
        <w:t xml:space="preserve"> "</w:t>
      </w:r>
      <w:r w:rsidRPr="00910C2C">
        <w:rPr>
          <w:rtl/>
          <w:lang w:val="fr-MA" w:eastAsia="fr-FR"/>
        </w:rPr>
        <w:t>مثل مخطوطات عثمان أو غيرها من المخطوطات المبكرة</w:t>
      </w:r>
      <w:r w:rsidR="001D5321" w:rsidRPr="00910C2C">
        <w:rPr>
          <w:rtl/>
          <w:lang w:val="fr-MA" w:eastAsia="fr-FR"/>
        </w:rPr>
        <w:t xml:space="preserve"> "</w:t>
      </w:r>
      <w:r w:rsidRPr="00910C2C">
        <w:rPr>
          <w:rtl/>
          <w:lang w:val="fr-MA" w:eastAsia="fr-FR"/>
        </w:rPr>
        <w:t xml:space="preserve">. عند فحص المواضع التي ترد فيها الكلمة محل النقاش، نجد – كما أشرتَ سابقًا – أن الرسم في مواضع مثل سورة الزمر </w:t>
      </w:r>
      <w:r w:rsidR="001D5321" w:rsidRPr="00910C2C">
        <w:rPr>
          <w:rtl/>
          <w:lang w:val="fr-MA" w:eastAsia="fr-FR"/>
        </w:rPr>
        <w:t xml:space="preserve"> "</w:t>
      </w:r>
      <w:r w:rsidRPr="00910C2C">
        <w:rPr>
          <w:rtl/>
          <w:lang w:val="fr-MA" w:eastAsia="fr-FR"/>
        </w:rPr>
        <w:t>آية 42</w:t>
      </w:r>
      <w:r w:rsidR="001D5321" w:rsidRPr="00910C2C">
        <w:rPr>
          <w:rtl/>
          <w:lang w:val="fr-MA" w:eastAsia="fr-FR"/>
        </w:rPr>
        <w:t xml:space="preserve"> "</w:t>
      </w:r>
      <w:r w:rsidRPr="00910C2C">
        <w:rPr>
          <w:rtl/>
          <w:lang w:val="fr-MA" w:eastAsia="fr-FR"/>
        </w:rPr>
        <w:t xml:space="preserve"> وسورة الأنفال </w:t>
      </w:r>
      <w:r w:rsidR="001D5321" w:rsidRPr="00910C2C">
        <w:rPr>
          <w:rtl/>
          <w:lang w:val="fr-MA" w:eastAsia="fr-FR"/>
        </w:rPr>
        <w:t xml:space="preserve"> "</w:t>
      </w:r>
      <w:r w:rsidRPr="00910C2C">
        <w:rPr>
          <w:rtl/>
          <w:lang w:val="fr-MA" w:eastAsia="fr-FR"/>
        </w:rPr>
        <w:t>آية 43</w:t>
      </w:r>
      <w:r w:rsidR="001D5321" w:rsidRPr="00910C2C">
        <w:rPr>
          <w:rtl/>
          <w:lang w:val="fr-MA" w:eastAsia="fr-FR"/>
        </w:rPr>
        <w:t xml:space="preserve"> "</w:t>
      </w:r>
      <w:r w:rsidRPr="00910C2C">
        <w:rPr>
          <w:rtl/>
          <w:lang w:val="fr-MA" w:eastAsia="fr-FR"/>
        </w:rPr>
        <w:t xml:space="preserve"> قد يكون </w:t>
      </w:r>
      <w:r w:rsidRPr="00910C2C">
        <w:rPr>
          <w:b/>
          <w:bCs/>
          <w:lang w:eastAsia="fr-FR"/>
        </w:rPr>
        <w:t>"</w:t>
      </w:r>
      <w:r w:rsidRPr="00910C2C">
        <w:rPr>
          <w:b/>
          <w:bCs/>
          <w:rtl/>
          <w:lang w:val="fr-MA" w:eastAsia="fr-FR"/>
        </w:rPr>
        <w:t>منمها</w:t>
      </w:r>
      <w:r w:rsidRPr="00910C2C">
        <w:rPr>
          <w:b/>
          <w:bCs/>
          <w:lang w:eastAsia="fr-FR"/>
        </w:rPr>
        <w:t>"</w:t>
      </w:r>
      <w:r w:rsidRPr="00910C2C">
        <w:rPr>
          <w:lang w:eastAsia="fr-FR"/>
        </w:rPr>
        <w:t xml:space="preserve"> </w:t>
      </w:r>
      <w:r w:rsidRPr="00910C2C">
        <w:rPr>
          <w:rtl/>
          <w:lang w:val="fr-MA" w:eastAsia="fr-FR"/>
        </w:rPr>
        <w:t xml:space="preserve">أو </w:t>
      </w:r>
      <w:r w:rsidRPr="00910C2C">
        <w:rPr>
          <w:b/>
          <w:bCs/>
          <w:lang w:eastAsia="fr-FR"/>
        </w:rPr>
        <w:t>"</w:t>
      </w:r>
      <w:r w:rsidRPr="00910C2C">
        <w:rPr>
          <w:b/>
          <w:bCs/>
          <w:rtl/>
          <w:lang w:val="fr-MA" w:eastAsia="fr-FR"/>
        </w:rPr>
        <w:t>منمك</w:t>
      </w:r>
      <w:r w:rsidRPr="00910C2C">
        <w:rPr>
          <w:b/>
          <w:bCs/>
          <w:lang w:eastAsia="fr-FR"/>
        </w:rPr>
        <w:t>"</w:t>
      </w:r>
      <w:r w:rsidRPr="00910C2C">
        <w:rPr>
          <w:lang w:eastAsia="fr-FR"/>
        </w:rPr>
        <w:t xml:space="preserve"> </w:t>
      </w:r>
      <w:r w:rsidR="001D5321" w:rsidRPr="00910C2C">
        <w:rPr>
          <w:rtl/>
          <w:lang w:eastAsia="fr-FR"/>
        </w:rPr>
        <w:t xml:space="preserve"> "</w:t>
      </w:r>
      <w:r w:rsidRPr="00910C2C">
        <w:rPr>
          <w:rtl/>
          <w:lang w:val="fr-MA" w:eastAsia="fr-FR"/>
        </w:rPr>
        <w:t>ميم-نون-ميم-هاء/كاف</w:t>
      </w:r>
      <w:r w:rsidR="001D5321" w:rsidRPr="00910C2C">
        <w:rPr>
          <w:rtl/>
          <w:lang w:eastAsia="fr-FR"/>
        </w:rPr>
        <w:t xml:space="preserve"> "</w:t>
      </w:r>
      <w:r w:rsidRPr="00910C2C">
        <w:rPr>
          <w:rtl/>
          <w:lang w:val="fr-MA" w:eastAsia="fr-FR"/>
        </w:rPr>
        <w:t xml:space="preserve">، </w:t>
      </w:r>
      <w:r w:rsidRPr="00910C2C">
        <w:rPr>
          <w:b/>
          <w:bCs/>
          <w:rtl/>
          <w:lang w:val="fr-MA" w:eastAsia="fr-FR"/>
        </w:rPr>
        <w:t>بدون الألف</w:t>
      </w:r>
      <w:r w:rsidRPr="00910C2C">
        <w:rPr>
          <w:rtl/>
          <w:lang w:val="fr-MA" w:eastAsia="fr-FR"/>
        </w:rPr>
        <w:t xml:space="preserve"> التي نجدها في كلمة "منامها/منامك" في المصاحف المتداولة</w:t>
      </w:r>
      <w:r w:rsidRPr="00910C2C">
        <w:rPr>
          <w:lang w:eastAsia="fr-FR"/>
        </w:rPr>
        <w:t>.</w:t>
      </w:r>
    </w:p>
    <w:p w14:paraId="3429F6F2" w14:textId="2C11F3F8" w:rsidR="005B1347" w:rsidRPr="00910C2C" w:rsidRDefault="005B1347" w:rsidP="002F55A8">
      <w:pPr>
        <w:pStyle w:val="a8"/>
        <w:numPr>
          <w:ilvl w:val="0"/>
          <w:numId w:val="609"/>
        </w:numPr>
        <w:rPr>
          <w:lang w:eastAsia="fr-FR"/>
        </w:rPr>
      </w:pPr>
      <w:r w:rsidRPr="00D55BE4">
        <w:rPr>
          <w:b/>
          <w:bCs/>
          <w:rtl/>
          <w:lang w:val="fr-MA" w:eastAsia="fr-FR"/>
        </w:rPr>
        <w:t>أهمية الاختلاف</w:t>
      </w:r>
      <w:r w:rsidRPr="00D55BE4">
        <w:rPr>
          <w:b/>
          <w:bCs/>
          <w:lang w:eastAsia="fr-FR"/>
        </w:rPr>
        <w:t>:</w:t>
      </w:r>
      <w:r w:rsidRPr="00910C2C">
        <w:rPr>
          <w:lang w:eastAsia="fr-FR"/>
        </w:rPr>
        <w:t xml:space="preserve"> </w:t>
      </w:r>
      <w:r w:rsidRPr="00D55BE4">
        <w:rPr>
          <w:rtl/>
          <w:lang w:val="fr-MA" w:eastAsia="fr-FR"/>
        </w:rPr>
        <w:t xml:space="preserve">غياب الألف هنا ليس مجرد اختلاف إملائي بسيط، بل هو يغير بنية الكلمة ووزنها الصرفي، ويفتح الباب لاحتمالات لغوية ودلالية مختلفة عن كلمة "منام" </w:t>
      </w:r>
      <w:r w:rsidR="001D5321" w:rsidRPr="00D55BE4">
        <w:rPr>
          <w:rtl/>
          <w:lang w:val="fr-MA" w:eastAsia="fr-FR"/>
        </w:rPr>
        <w:t xml:space="preserve"> "</w:t>
      </w:r>
      <w:r w:rsidRPr="00D55BE4">
        <w:rPr>
          <w:rtl/>
          <w:lang w:val="fr-MA" w:eastAsia="fr-FR"/>
        </w:rPr>
        <w:t>اسم زمان/مكان أو مصدر ميمي من الفعل "نام"</w:t>
      </w:r>
      <w:r w:rsidR="001D5321" w:rsidRPr="00D55BE4">
        <w:rPr>
          <w:rtl/>
          <w:lang w:val="fr-MA" w:eastAsia="fr-FR"/>
        </w:rPr>
        <w:t xml:space="preserve"> "</w:t>
      </w:r>
      <w:r w:rsidRPr="00910C2C">
        <w:rPr>
          <w:lang w:eastAsia="fr-FR"/>
        </w:rPr>
        <w:t>.</w:t>
      </w:r>
    </w:p>
    <w:p w14:paraId="48F37622" w14:textId="10C53F11" w:rsidR="005B1347" w:rsidRPr="00910C2C" w:rsidRDefault="005B1347" w:rsidP="002F55A8">
      <w:pPr>
        <w:pStyle w:val="a8"/>
        <w:numPr>
          <w:ilvl w:val="0"/>
          <w:numId w:val="609"/>
        </w:numPr>
        <w:rPr>
          <w:lang w:eastAsia="fr-FR"/>
        </w:rPr>
      </w:pPr>
      <w:r w:rsidRPr="00D55BE4">
        <w:rPr>
          <w:b/>
          <w:bCs/>
          <w:rtl/>
          <w:lang w:val="fr-MA" w:eastAsia="fr-FR"/>
        </w:rPr>
        <w:t>التشكيل كاجتهاد</w:t>
      </w:r>
      <w:r w:rsidRPr="00D55BE4">
        <w:rPr>
          <w:b/>
          <w:bCs/>
          <w:lang w:eastAsia="fr-FR"/>
        </w:rPr>
        <w:t>:</w:t>
      </w:r>
      <w:r w:rsidRPr="00910C2C">
        <w:rPr>
          <w:lang w:eastAsia="fr-FR"/>
        </w:rPr>
        <w:t xml:space="preserve"> </w:t>
      </w:r>
      <w:r w:rsidRPr="00D55BE4">
        <w:rPr>
          <w:rtl/>
          <w:lang w:val="fr-MA" w:eastAsia="fr-FR"/>
        </w:rPr>
        <w:t xml:space="preserve">نؤكد مجددًا أن التشكيل وإضافة الألفات </w:t>
      </w:r>
      <w:r w:rsidR="001D5321" w:rsidRPr="00D55BE4">
        <w:rPr>
          <w:rtl/>
          <w:lang w:val="fr-MA" w:eastAsia="fr-FR"/>
        </w:rPr>
        <w:t xml:space="preserve"> "</w:t>
      </w:r>
      <w:r w:rsidRPr="00D55BE4">
        <w:rPr>
          <w:rtl/>
          <w:lang w:val="fr-MA" w:eastAsia="fr-FR"/>
        </w:rPr>
        <w:t>كالألف الخنجرية أو حتى الألف الصريحة لتتوافق مع قراءة شائعة</w:t>
      </w:r>
      <w:r w:rsidR="001D5321" w:rsidRPr="00D55BE4">
        <w:rPr>
          <w:rtl/>
          <w:lang w:val="fr-MA" w:eastAsia="fr-FR"/>
        </w:rPr>
        <w:t xml:space="preserve"> "</w:t>
      </w:r>
      <w:r w:rsidRPr="00D55BE4">
        <w:rPr>
          <w:rtl/>
          <w:lang w:val="fr-MA" w:eastAsia="fr-FR"/>
        </w:rPr>
        <w:t xml:space="preserve">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910C2C">
        <w:rPr>
          <w:lang w:eastAsia="fr-FR"/>
        </w:rPr>
        <w:t>".</w:t>
      </w:r>
    </w:p>
    <w:p w14:paraId="3F07D67C" w14:textId="77777777" w:rsidR="005B1347" w:rsidRPr="00910C2C" w:rsidRDefault="005B1347" w:rsidP="00D55BE4">
      <w:pPr>
        <w:rPr>
          <w:lang w:eastAsia="fr-FR"/>
        </w:rPr>
      </w:pPr>
      <w:r w:rsidRPr="00910C2C">
        <w:rPr>
          <w:lang w:eastAsia="fr-FR"/>
        </w:rPr>
        <w:t xml:space="preserve">2. </w:t>
      </w:r>
      <w:r w:rsidRPr="00910C2C">
        <w:rPr>
          <w:rtl/>
          <w:lang w:val="fr-MA" w:eastAsia="fr-FR"/>
        </w:rPr>
        <w:t>تدبر "منم" بمنهجية الأزواج المتكاملة</w:t>
      </w:r>
      <w:r w:rsidRPr="00910C2C">
        <w:rPr>
          <w:lang w:eastAsia="fr-FR"/>
        </w:rPr>
        <w:t>:</w:t>
      </w:r>
    </w:p>
    <w:p w14:paraId="2ABC2E9C" w14:textId="77777777" w:rsidR="005B1347" w:rsidRPr="00910C2C" w:rsidRDefault="005B1347" w:rsidP="00D55BE4">
      <w:pPr>
        <w:rPr>
          <w:lang w:eastAsia="fr-FR"/>
        </w:rPr>
      </w:pPr>
      <w:r w:rsidRPr="00910C2C">
        <w:rPr>
          <w:rtl/>
          <w:lang w:val="fr-MA" w:eastAsia="fr-FR"/>
        </w:rPr>
        <w:t>الآن، نطبق منهجية تحليل الكلمة إلى أزواجها الحرفية المتكاملة لفهم دلالة "منم</w:t>
      </w:r>
      <w:r w:rsidRPr="00910C2C">
        <w:rPr>
          <w:lang w:eastAsia="fr-FR"/>
        </w:rPr>
        <w:t>":</w:t>
      </w:r>
    </w:p>
    <w:p w14:paraId="1054EF2A" w14:textId="012892CA" w:rsidR="005B1347" w:rsidRPr="00910C2C" w:rsidRDefault="005B1347" w:rsidP="002F55A8">
      <w:pPr>
        <w:pStyle w:val="a8"/>
        <w:numPr>
          <w:ilvl w:val="0"/>
          <w:numId w:val="610"/>
        </w:numPr>
        <w:rPr>
          <w:lang w:eastAsia="fr-FR"/>
        </w:rPr>
      </w:pPr>
      <w:r w:rsidRPr="00D55BE4">
        <w:rPr>
          <w:b/>
          <w:bCs/>
          <w:rtl/>
          <w:lang w:val="fr-MA" w:eastAsia="fr-FR"/>
        </w:rPr>
        <w:t>الكلمة</w:t>
      </w:r>
      <w:r w:rsidRPr="00D55BE4">
        <w:rPr>
          <w:b/>
          <w:bCs/>
          <w:lang w:eastAsia="fr-FR"/>
        </w:rPr>
        <w:t>:</w:t>
      </w:r>
      <w:r w:rsidRPr="00910C2C">
        <w:rPr>
          <w:lang w:eastAsia="fr-FR"/>
        </w:rPr>
        <w:t xml:space="preserve"> </w:t>
      </w:r>
      <w:r w:rsidRPr="00D55BE4">
        <w:rPr>
          <w:rtl/>
          <w:lang w:val="fr-MA" w:eastAsia="fr-FR"/>
        </w:rPr>
        <w:t xml:space="preserve">م ن م </w:t>
      </w:r>
      <w:r w:rsidR="001D5321" w:rsidRPr="00D55BE4">
        <w:rPr>
          <w:rtl/>
          <w:lang w:val="fr-MA" w:eastAsia="fr-FR"/>
        </w:rPr>
        <w:t xml:space="preserve"> "</w:t>
      </w:r>
      <w:r w:rsidRPr="00D55BE4">
        <w:rPr>
          <w:rtl/>
          <w:lang w:val="fr-MA" w:eastAsia="fr-FR"/>
        </w:rPr>
        <w:t>منم</w:t>
      </w:r>
      <w:r w:rsidR="001D5321" w:rsidRPr="00D55BE4">
        <w:rPr>
          <w:rtl/>
          <w:lang w:val="fr-MA" w:eastAsia="fr-FR"/>
        </w:rPr>
        <w:t xml:space="preserve"> "</w:t>
      </w:r>
    </w:p>
    <w:p w14:paraId="2567E597" w14:textId="72F74F55" w:rsidR="005B1347" w:rsidRPr="00910C2C" w:rsidRDefault="005B1347" w:rsidP="002F55A8">
      <w:pPr>
        <w:pStyle w:val="a8"/>
        <w:numPr>
          <w:ilvl w:val="0"/>
          <w:numId w:val="610"/>
        </w:numPr>
        <w:rPr>
          <w:lang w:eastAsia="fr-FR"/>
        </w:rPr>
      </w:pPr>
      <w:r w:rsidRPr="00D55BE4">
        <w:rPr>
          <w:b/>
          <w:bCs/>
          <w:rtl/>
          <w:lang w:val="fr-MA" w:eastAsia="fr-FR"/>
        </w:rPr>
        <w:t>الأزواج المتكاملة</w:t>
      </w:r>
      <w:r w:rsidRPr="00D55BE4">
        <w:rPr>
          <w:b/>
          <w:bCs/>
          <w:lang w:eastAsia="fr-FR"/>
        </w:rPr>
        <w:t>:</w:t>
      </w:r>
      <w:r w:rsidRPr="00910C2C">
        <w:rPr>
          <w:lang w:eastAsia="fr-FR"/>
        </w:rPr>
        <w:t xml:space="preserve"> "</w:t>
      </w:r>
      <w:r w:rsidRPr="00D55BE4">
        <w:rPr>
          <w:rtl/>
          <w:lang w:val="fr-MA" w:eastAsia="fr-FR"/>
        </w:rPr>
        <w:t xml:space="preserve">من" </w:t>
      </w:r>
      <w:r w:rsidR="001D5321" w:rsidRPr="00D55BE4">
        <w:rPr>
          <w:rtl/>
          <w:lang w:val="fr-MA" w:eastAsia="fr-FR"/>
        </w:rPr>
        <w:t xml:space="preserve"> "</w:t>
      </w:r>
      <w:r w:rsidRPr="00D55BE4">
        <w:rPr>
          <w:rtl/>
          <w:lang w:val="fr-MA" w:eastAsia="fr-FR"/>
        </w:rPr>
        <w:t>ميم + نون</w:t>
      </w:r>
      <w:r w:rsidR="001D5321" w:rsidRPr="00D55BE4">
        <w:rPr>
          <w:rtl/>
          <w:lang w:val="fr-MA" w:eastAsia="fr-FR"/>
        </w:rPr>
        <w:t xml:space="preserve"> "</w:t>
      </w:r>
      <w:r w:rsidRPr="00D55BE4">
        <w:rPr>
          <w:rtl/>
          <w:lang w:val="fr-MA" w:eastAsia="fr-FR"/>
        </w:rPr>
        <w:t xml:space="preserve"> + "نم" </w:t>
      </w:r>
      <w:r w:rsidR="001D5321" w:rsidRPr="00D55BE4">
        <w:rPr>
          <w:rtl/>
          <w:lang w:val="fr-MA" w:eastAsia="fr-FR"/>
        </w:rPr>
        <w:t xml:space="preserve"> "</w:t>
      </w:r>
      <w:r w:rsidRPr="00D55BE4">
        <w:rPr>
          <w:rtl/>
          <w:lang w:val="fr-MA" w:eastAsia="fr-FR"/>
        </w:rPr>
        <w:t>نون + ميم</w:t>
      </w:r>
      <w:r w:rsidR="001D5321" w:rsidRPr="00D55BE4">
        <w:rPr>
          <w:rtl/>
          <w:lang w:val="fr-MA" w:eastAsia="fr-FR"/>
        </w:rPr>
        <w:t xml:space="preserve"> "</w:t>
      </w:r>
    </w:p>
    <w:p w14:paraId="1DDFA8B3" w14:textId="0F88FC65" w:rsidR="005B1347" w:rsidRPr="00910C2C" w:rsidRDefault="005B1347" w:rsidP="002F55A8">
      <w:pPr>
        <w:pStyle w:val="a8"/>
        <w:numPr>
          <w:ilvl w:val="0"/>
          <w:numId w:val="610"/>
        </w:numPr>
        <w:rPr>
          <w:lang w:eastAsia="fr-FR"/>
        </w:rPr>
      </w:pPr>
      <w:r w:rsidRPr="00D55BE4">
        <w:rPr>
          <w:rtl/>
          <w:lang w:val="fr-MA" w:eastAsia="fr-FR"/>
        </w:rPr>
        <w:t xml:space="preserve">تحليل الزوج "من" </w:t>
      </w:r>
      <w:r w:rsidR="001D5321" w:rsidRPr="00D55BE4">
        <w:rPr>
          <w:rtl/>
          <w:lang w:val="fr-MA" w:eastAsia="fr-FR"/>
        </w:rPr>
        <w:t xml:space="preserve"> "</w:t>
      </w:r>
      <w:r w:rsidRPr="00D55BE4">
        <w:rPr>
          <w:rtl/>
          <w:lang w:val="fr-MA" w:eastAsia="fr-FR"/>
        </w:rPr>
        <w:t>م + ن</w:t>
      </w:r>
      <w:r w:rsidR="001D5321" w:rsidRPr="00D55BE4">
        <w:rPr>
          <w:rtl/>
          <w:lang w:val="fr-MA" w:eastAsia="fr-FR"/>
        </w:rPr>
        <w:t xml:space="preserve"> "</w:t>
      </w:r>
      <w:r w:rsidRPr="00910C2C">
        <w:rPr>
          <w:lang w:eastAsia="fr-FR"/>
        </w:rPr>
        <w:t>:</w:t>
      </w:r>
    </w:p>
    <w:p w14:paraId="2857A283" w14:textId="1038579B" w:rsidR="005B1347" w:rsidRPr="00910C2C" w:rsidRDefault="005B1347" w:rsidP="002F55A8">
      <w:pPr>
        <w:pStyle w:val="a8"/>
        <w:numPr>
          <w:ilvl w:val="1"/>
          <w:numId w:val="610"/>
        </w:numPr>
        <w:rPr>
          <w:lang w:eastAsia="fr-FR"/>
        </w:rPr>
      </w:pPr>
      <w:r w:rsidRPr="00D55BE4">
        <w:rPr>
          <w:b/>
          <w:bCs/>
          <w:rtl/>
          <w:lang w:val="fr-MA" w:eastAsia="fr-FR"/>
        </w:rPr>
        <w:t xml:space="preserve">الميم </w:t>
      </w:r>
      <w:r w:rsidR="001D5321" w:rsidRPr="00D55BE4">
        <w:rPr>
          <w:b/>
          <w:bCs/>
          <w:rtl/>
          <w:lang w:val="fr-MA" w:eastAsia="fr-FR"/>
        </w:rPr>
        <w:t xml:space="preserve"> "</w:t>
      </w:r>
      <w:r w:rsidRPr="00D55BE4">
        <w:rPr>
          <w:b/>
          <w:bCs/>
          <w:rtl/>
          <w:lang w:val="fr-MA" w:eastAsia="fr-FR"/>
        </w:rPr>
        <w:t>م</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كما أسسنا، تدل على الجمع، الإحاطة، التمام، الملك، الأصل، المركز، الماء </w:t>
      </w:r>
      <w:r w:rsidR="001D5321" w:rsidRPr="00D55BE4">
        <w:rPr>
          <w:rtl/>
          <w:lang w:val="fr-MA" w:eastAsia="fr-FR"/>
        </w:rPr>
        <w:t xml:space="preserve"> "</w:t>
      </w:r>
      <w:r w:rsidRPr="00D55BE4">
        <w:rPr>
          <w:rtl/>
          <w:lang w:val="fr-MA" w:eastAsia="fr-FR"/>
        </w:rPr>
        <w:t>الحياة</w:t>
      </w:r>
      <w:r w:rsidR="001D5321" w:rsidRPr="00D55BE4">
        <w:rPr>
          <w:rtl/>
          <w:lang w:val="fr-MA" w:eastAsia="fr-FR"/>
        </w:rPr>
        <w:t xml:space="preserve"> "</w:t>
      </w:r>
      <w:r w:rsidRPr="00D55BE4">
        <w:rPr>
          <w:rtl/>
          <w:lang w:val="fr-MA" w:eastAsia="fr-FR"/>
        </w:rPr>
        <w:t>، العمق الباطني</w:t>
      </w:r>
      <w:r w:rsidRPr="00910C2C">
        <w:rPr>
          <w:lang w:eastAsia="fr-FR"/>
        </w:rPr>
        <w:t>.</w:t>
      </w:r>
    </w:p>
    <w:p w14:paraId="45023A01" w14:textId="4EA6F02E" w:rsidR="005B1347" w:rsidRPr="00910C2C" w:rsidRDefault="005B1347" w:rsidP="002F55A8">
      <w:pPr>
        <w:pStyle w:val="a8"/>
        <w:numPr>
          <w:ilvl w:val="1"/>
          <w:numId w:val="610"/>
        </w:numPr>
        <w:rPr>
          <w:lang w:eastAsia="fr-FR"/>
        </w:rPr>
      </w:pPr>
      <w:r w:rsidRPr="00D55BE4">
        <w:rPr>
          <w:b/>
          <w:bCs/>
          <w:rtl/>
          <w:lang w:val="fr-MA" w:eastAsia="fr-FR"/>
        </w:rPr>
        <w:t xml:space="preserve">النون </w:t>
      </w:r>
      <w:r w:rsidR="001D5321" w:rsidRPr="00D55BE4">
        <w:rPr>
          <w:b/>
          <w:bCs/>
          <w:rtl/>
          <w:lang w:val="fr-MA" w:eastAsia="fr-FR"/>
        </w:rPr>
        <w:t xml:space="preserve"> "</w:t>
      </w:r>
      <w:r w:rsidRPr="00D55BE4">
        <w:rPr>
          <w:b/>
          <w:bCs/>
          <w:rtl/>
          <w:lang w:val="fr-MA" w:eastAsia="fr-FR"/>
        </w:rPr>
        <w:t>ن</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تدل على النور، الهداية، النشوء، الظهور، النفس، الذات، الهوية الفردية </w:t>
      </w:r>
      <w:r w:rsidR="001D5321" w:rsidRPr="00D55BE4">
        <w:rPr>
          <w:rtl/>
          <w:lang w:val="fr-MA" w:eastAsia="fr-FR"/>
        </w:rPr>
        <w:t xml:space="preserve"> "</w:t>
      </w:r>
      <w:r w:rsidRPr="00D55BE4">
        <w:rPr>
          <w:rtl/>
          <w:lang w:val="fr-MA" w:eastAsia="fr-FR"/>
        </w:rPr>
        <w:t>النقطة</w:t>
      </w:r>
      <w:r w:rsidR="001D5321" w:rsidRPr="00D55BE4">
        <w:rPr>
          <w:rtl/>
          <w:lang w:val="fr-MA" w:eastAsia="fr-FR"/>
        </w:rPr>
        <w:t xml:space="preserve"> "</w:t>
      </w:r>
      <w:r w:rsidRPr="00D55BE4">
        <w:rPr>
          <w:rtl/>
          <w:lang w:val="fr-MA" w:eastAsia="fr-FR"/>
        </w:rPr>
        <w:t xml:space="preserve">، العمق الباطني </w:t>
      </w:r>
      <w:r w:rsidR="001D5321" w:rsidRPr="00D55BE4">
        <w:rPr>
          <w:rtl/>
          <w:lang w:val="fr-MA" w:eastAsia="fr-FR"/>
        </w:rPr>
        <w:t xml:space="preserve"> "</w:t>
      </w:r>
      <w:r w:rsidRPr="00D55BE4">
        <w:rPr>
          <w:rtl/>
          <w:lang w:val="fr-MA" w:eastAsia="fr-FR"/>
        </w:rPr>
        <w:t>الكأس</w:t>
      </w:r>
      <w:r w:rsidR="001D5321" w:rsidRPr="00D55BE4">
        <w:rPr>
          <w:rtl/>
          <w:lang w:val="fr-MA" w:eastAsia="fr-FR"/>
        </w:rPr>
        <w:t xml:space="preserve"> "</w:t>
      </w:r>
      <w:r w:rsidRPr="00910C2C">
        <w:rPr>
          <w:lang w:eastAsia="fr-FR"/>
        </w:rPr>
        <w:t>.</w:t>
      </w:r>
    </w:p>
    <w:p w14:paraId="01781DF8" w14:textId="501BD1E5" w:rsidR="005B1347" w:rsidRPr="00910C2C" w:rsidRDefault="005B1347" w:rsidP="002F55A8">
      <w:pPr>
        <w:pStyle w:val="a8"/>
        <w:numPr>
          <w:ilvl w:val="1"/>
          <w:numId w:val="610"/>
        </w:numPr>
        <w:rPr>
          <w:lang w:eastAsia="fr-FR"/>
        </w:rPr>
      </w:pPr>
      <w:r w:rsidRPr="00D55BE4">
        <w:rPr>
          <w:rtl/>
          <w:lang w:val="fr-MA" w:eastAsia="fr-FR"/>
        </w:rPr>
        <w:t>معنى "من</w:t>
      </w:r>
      <w:r w:rsidRPr="00910C2C">
        <w:rPr>
          <w:lang w:eastAsia="fr-FR"/>
        </w:rPr>
        <w:t xml:space="preserve">": </w:t>
      </w:r>
      <w:r w:rsidRPr="00D55BE4">
        <w:rPr>
          <w:rtl/>
          <w:lang w:val="fr-MA" w:eastAsia="fr-FR"/>
        </w:rPr>
        <w:t xml:space="preserve">يرمز هذا الزوج إلى </w:t>
      </w:r>
      <w:r w:rsidRPr="00910C2C">
        <w:rPr>
          <w:lang w:eastAsia="fr-FR"/>
        </w:rPr>
        <w:t>"</w:t>
      </w:r>
      <w:r w:rsidRPr="00D55BE4">
        <w:rPr>
          <w:rtl/>
          <w:lang w:val="fr-MA" w:eastAsia="fr-FR"/>
        </w:rPr>
        <w:t xml:space="preserve">الذات أو النفس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أصلها ومحيطها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النور الكامن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المركز أو الأصل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النشوء الداخلي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المحيط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يوحي بحالة الذات في عمقها أو أصلها المحيط أو نورها الكامن</w:t>
      </w:r>
      <w:r w:rsidRPr="00910C2C">
        <w:rPr>
          <w:lang w:eastAsia="fr-FR"/>
        </w:rPr>
        <w:t>.</w:t>
      </w:r>
    </w:p>
    <w:p w14:paraId="78227241" w14:textId="596EDFCF" w:rsidR="005B1347" w:rsidRPr="00910C2C" w:rsidRDefault="005B1347" w:rsidP="002F55A8">
      <w:pPr>
        <w:pStyle w:val="a8"/>
        <w:numPr>
          <w:ilvl w:val="0"/>
          <w:numId w:val="610"/>
        </w:numPr>
        <w:rPr>
          <w:lang w:eastAsia="fr-FR"/>
        </w:rPr>
      </w:pPr>
      <w:r w:rsidRPr="00D55BE4">
        <w:rPr>
          <w:rtl/>
          <w:lang w:val="fr-MA" w:eastAsia="fr-FR"/>
        </w:rPr>
        <w:t xml:space="preserve">تحليل الزوج "نم" </w:t>
      </w:r>
      <w:r w:rsidR="001D5321" w:rsidRPr="00D55BE4">
        <w:rPr>
          <w:rtl/>
          <w:lang w:val="fr-MA" w:eastAsia="fr-FR"/>
        </w:rPr>
        <w:t xml:space="preserve"> "</w:t>
      </w:r>
      <w:r w:rsidRPr="00D55BE4">
        <w:rPr>
          <w:rtl/>
          <w:lang w:val="fr-MA" w:eastAsia="fr-FR"/>
        </w:rPr>
        <w:t>ن + م</w:t>
      </w:r>
      <w:r w:rsidR="001D5321" w:rsidRPr="00D55BE4">
        <w:rPr>
          <w:rtl/>
          <w:lang w:val="fr-MA" w:eastAsia="fr-FR"/>
        </w:rPr>
        <w:t xml:space="preserve"> "</w:t>
      </w:r>
      <w:r w:rsidRPr="00910C2C">
        <w:rPr>
          <w:lang w:eastAsia="fr-FR"/>
        </w:rPr>
        <w:t>:</w:t>
      </w:r>
    </w:p>
    <w:p w14:paraId="5C862C89" w14:textId="74A81EAF" w:rsidR="005B1347" w:rsidRPr="00910C2C" w:rsidRDefault="005B1347" w:rsidP="002F55A8">
      <w:pPr>
        <w:pStyle w:val="a8"/>
        <w:numPr>
          <w:ilvl w:val="1"/>
          <w:numId w:val="610"/>
        </w:numPr>
        <w:rPr>
          <w:lang w:eastAsia="fr-FR"/>
        </w:rPr>
      </w:pPr>
      <w:r w:rsidRPr="00D55BE4">
        <w:rPr>
          <w:b/>
          <w:bCs/>
          <w:rtl/>
          <w:lang w:val="fr-MA" w:eastAsia="fr-FR"/>
        </w:rPr>
        <w:t xml:space="preserve">النون </w:t>
      </w:r>
      <w:r w:rsidR="001D5321" w:rsidRPr="00D55BE4">
        <w:rPr>
          <w:b/>
          <w:bCs/>
          <w:rtl/>
          <w:lang w:val="fr-MA" w:eastAsia="fr-FR"/>
        </w:rPr>
        <w:t xml:space="preserve"> "</w:t>
      </w:r>
      <w:r w:rsidRPr="00D55BE4">
        <w:rPr>
          <w:b/>
          <w:bCs/>
          <w:rtl/>
          <w:lang w:val="fr-MA" w:eastAsia="fr-FR"/>
        </w:rPr>
        <w:t>ن</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النشوء، الظهور، النفس، النور، الهوية</w:t>
      </w:r>
      <w:r w:rsidRPr="00910C2C">
        <w:rPr>
          <w:lang w:eastAsia="fr-FR"/>
        </w:rPr>
        <w:t>.</w:t>
      </w:r>
    </w:p>
    <w:p w14:paraId="226771FE" w14:textId="79F46EA2" w:rsidR="005B1347" w:rsidRPr="00910C2C" w:rsidRDefault="005B1347" w:rsidP="002F55A8">
      <w:pPr>
        <w:pStyle w:val="a8"/>
        <w:numPr>
          <w:ilvl w:val="1"/>
          <w:numId w:val="610"/>
        </w:numPr>
        <w:rPr>
          <w:lang w:eastAsia="fr-FR"/>
        </w:rPr>
      </w:pPr>
      <w:r w:rsidRPr="00D55BE4">
        <w:rPr>
          <w:b/>
          <w:bCs/>
          <w:rtl/>
          <w:lang w:val="fr-MA" w:eastAsia="fr-FR"/>
        </w:rPr>
        <w:t xml:space="preserve">الميم </w:t>
      </w:r>
      <w:r w:rsidR="001D5321" w:rsidRPr="00D55BE4">
        <w:rPr>
          <w:b/>
          <w:bCs/>
          <w:rtl/>
          <w:lang w:val="fr-MA" w:eastAsia="fr-FR"/>
        </w:rPr>
        <w:t xml:space="preserve"> "</w:t>
      </w:r>
      <w:r w:rsidRPr="00D55BE4">
        <w:rPr>
          <w:b/>
          <w:bCs/>
          <w:rtl/>
          <w:lang w:val="fr-MA" w:eastAsia="fr-FR"/>
        </w:rPr>
        <w:t>م</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 xml:space="preserve">الجمع، الإحاطة، التمام، الملك، الأصل، الماء </w:t>
      </w:r>
      <w:r w:rsidR="001D5321" w:rsidRPr="00D55BE4">
        <w:rPr>
          <w:rtl/>
          <w:lang w:val="fr-MA" w:eastAsia="fr-FR"/>
        </w:rPr>
        <w:t xml:space="preserve"> "</w:t>
      </w:r>
      <w:r w:rsidRPr="00D55BE4">
        <w:rPr>
          <w:rtl/>
          <w:lang w:val="fr-MA" w:eastAsia="fr-FR"/>
        </w:rPr>
        <w:t>الحياة</w:t>
      </w:r>
      <w:r w:rsidR="001D5321" w:rsidRPr="00D55BE4">
        <w:rPr>
          <w:rtl/>
          <w:lang w:val="fr-MA" w:eastAsia="fr-FR"/>
        </w:rPr>
        <w:t xml:space="preserve"> "</w:t>
      </w:r>
      <w:r w:rsidRPr="00D55BE4">
        <w:rPr>
          <w:rtl/>
          <w:lang w:val="fr-MA" w:eastAsia="fr-FR"/>
        </w:rPr>
        <w:t>، العمق</w:t>
      </w:r>
      <w:r w:rsidRPr="00910C2C">
        <w:rPr>
          <w:lang w:eastAsia="fr-FR"/>
        </w:rPr>
        <w:t>.</w:t>
      </w:r>
    </w:p>
    <w:p w14:paraId="758CD82A" w14:textId="74A1858E" w:rsidR="005B1347" w:rsidRPr="00910C2C" w:rsidRDefault="005B1347" w:rsidP="002F55A8">
      <w:pPr>
        <w:pStyle w:val="a8"/>
        <w:numPr>
          <w:ilvl w:val="1"/>
          <w:numId w:val="610"/>
        </w:numPr>
        <w:rPr>
          <w:lang w:eastAsia="fr-FR"/>
        </w:rPr>
      </w:pPr>
      <w:r w:rsidRPr="00D55BE4">
        <w:rPr>
          <w:rtl/>
          <w:lang w:val="fr-MA" w:eastAsia="fr-FR"/>
        </w:rPr>
        <w:t>معنى "نم</w:t>
      </w:r>
      <w:r w:rsidRPr="00910C2C">
        <w:rPr>
          <w:lang w:eastAsia="fr-FR"/>
        </w:rPr>
        <w:t xml:space="preserve">": </w:t>
      </w:r>
      <w:r w:rsidRPr="00D55BE4">
        <w:rPr>
          <w:rtl/>
          <w:lang w:val="fr-MA" w:eastAsia="fr-FR"/>
        </w:rPr>
        <w:t xml:space="preserve">يرمز هذا الزوج إلى </w:t>
      </w:r>
      <w:r w:rsidRPr="00910C2C">
        <w:rPr>
          <w:lang w:eastAsia="fr-FR"/>
        </w:rPr>
        <w:t>"</w:t>
      </w:r>
      <w:r w:rsidRPr="00D55BE4">
        <w:rPr>
          <w:rtl/>
          <w:lang w:val="fr-MA" w:eastAsia="fr-FR"/>
        </w:rPr>
        <w:t xml:space="preserve">نشوء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الحياة أو الأصل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ظهور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الكمال والتمام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النفس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في تمامها واحتوائها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 xml:space="preserve">أو </w:t>
      </w:r>
      <w:r w:rsidRPr="00910C2C">
        <w:rPr>
          <w:lang w:eastAsia="fr-FR"/>
        </w:rPr>
        <w:t>"</w:t>
      </w:r>
      <w:r w:rsidRPr="00D55BE4">
        <w:rPr>
          <w:rtl/>
          <w:lang w:val="fr-MA" w:eastAsia="fr-FR"/>
        </w:rPr>
        <w:t xml:space="preserve">النور </w:t>
      </w:r>
      <w:r w:rsidR="001D5321" w:rsidRPr="00D55BE4">
        <w:rPr>
          <w:rtl/>
          <w:lang w:val="fr-MA" w:eastAsia="fr-FR"/>
        </w:rPr>
        <w:t xml:space="preserve"> "</w:t>
      </w:r>
      <w:r w:rsidRPr="00D55BE4">
        <w:rPr>
          <w:rtl/>
          <w:lang w:val="fr-MA" w:eastAsia="fr-FR"/>
        </w:rPr>
        <w:t>ن</w:t>
      </w:r>
      <w:r w:rsidR="001D5321" w:rsidRPr="00D55BE4">
        <w:rPr>
          <w:rtl/>
          <w:lang w:val="fr-MA" w:eastAsia="fr-FR"/>
        </w:rPr>
        <w:t xml:space="preserve"> "</w:t>
      </w:r>
      <w:r w:rsidRPr="00D55BE4">
        <w:rPr>
          <w:rtl/>
          <w:lang w:val="fr-MA" w:eastAsia="fr-FR"/>
        </w:rPr>
        <w:t xml:space="preserve"> الذي يبلغ تمامه أو عمقه </w:t>
      </w:r>
      <w:r w:rsidR="001D5321" w:rsidRPr="00D55BE4">
        <w:rPr>
          <w:rtl/>
          <w:lang w:val="fr-MA" w:eastAsia="fr-FR"/>
        </w:rPr>
        <w:t xml:space="preserve"> "</w:t>
      </w:r>
      <w:r w:rsidRPr="00D55BE4">
        <w:rPr>
          <w:rtl/>
          <w:lang w:val="fr-MA" w:eastAsia="fr-FR"/>
        </w:rPr>
        <w:t>م</w:t>
      </w:r>
      <w:r w:rsidR="001D5321" w:rsidRPr="00D55BE4">
        <w:rPr>
          <w:rtl/>
          <w:lang w:val="fr-MA" w:eastAsia="fr-FR"/>
        </w:rPr>
        <w:t xml:space="preserve"> "</w:t>
      </w:r>
      <w:r w:rsidRPr="00910C2C">
        <w:rPr>
          <w:lang w:eastAsia="fr-FR"/>
        </w:rPr>
        <w:t xml:space="preserve">". </w:t>
      </w:r>
      <w:r w:rsidRPr="00D55BE4">
        <w:rPr>
          <w:rtl/>
          <w:lang w:val="fr-MA" w:eastAsia="fr-FR"/>
        </w:rPr>
        <w:t>يوحي بعملية نمو وظهور نحو الاكتمال والتمام</w:t>
      </w:r>
      <w:r w:rsidRPr="00910C2C">
        <w:rPr>
          <w:lang w:eastAsia="fr-FR"/>
        </w:rPr>
        <w:t>.</w:t>
      </w:r>
    </w:p>
    <w:p w14:paraId="374DBA9F" w14:textId="5364C5F3" w:rsidR="005B1347" w:rsidRPr="00910C2C" w:rsidRDefault="005B1347" w:rsidP="002F55A8">
      <w:pPr>
        <w:pStyle w:val="a8"/>
        <w:numPr>
          <w:ilvl w:val="0"/>
          <w:numId w:val="610"/>
        </w:numPr>
        <w:rPr>
          <w:lang w:eastAsia="fr-FR"/>
        </w:rPr>
      </w:pPr>
      <w:r w:rsidRPr="00D55BE4">
        <w:rPr>
          <w:rtl/>
          <w:lang w:val="fr-MA" w:eastAsia="fr-FR"/>
        </w:rPr>
        <w:t>المعنى المتكامل لـ "منم</w:t>
      </w:r>
      <w:r w:rsidRPr="00910C2C">
        <w:rPr>
          <w:lang w:eastAsia="fr-FR"/>
        </w:rPr>
        <w:t xml:space="preserve">": </w:t>
      </w:r>
      <w:r w:rsidRPr="00D55BE4">
        <w:rPr>
          <w:rtl/>
          <w:lang w:val="fr-MA" w:eastAsia="fr-FR"/>
        </w:rPr>
        <w:t>بدمج دلالات الزوجين "من" و "نم"، يمكن فهم "منم" على أنها تشير إلى</w:t>
      </w:r>
      <w:r w:rsidRPr="00910C2C">
        <w:rPr>
          <w:lang w:eastAsia="fr-FR"/>
        </w:rPr>
        <w:t>: "</w:t>
      </w:r>
      <w:r w:rsidRPr="00D55BE4">
        <w:rPr>
          <w:rtl/>
          <w:lang w:val="fr-MA" w:eastAsia="fr-FR"/>
        </w:rPr>
        <w:t>حالة أو طور النشوء والتطور للذات/النفس من أصلها الكامن نحو الاكتمال والظهور الواعي</w:t>
      </w:r>
      <w:r w:rsidRPr="00910C2C">
        <w:rPr>
          <w:lang w:eastAsia="fr-FR"/>
        </w:rPr>
        <w:t xml:space="preserve">". </w:t>
      </w:r>
      <w:r w:rsidRPr="00D55BE4">
        <w:rPr>
          <w:rtl/>
          <w:lang w:val="fr-MA" w:eastAsia="fr-FR"/>
        </w:rPr>
        <w:t xml:space="preserve">إنها ليست حالة غياب عن الوعي </w:t>
      </w:r>
      <w:r w:rsidR="001D5321" w:rsidRPr="00D55BE4">
        <w:rPr>
          <w:rtl/>
          <w:lang w:val="fr-MA" w:eastAsia="fr-FR"/>
        </w:rPr>
        <w:t xml:space="preserve"> "</w:t>
      </w:r>
      <w:r w:rsidRPr="00D55BE4">
        <w:rPr>
          <w:rtl/>
          <w:lang w:val="fr-MA" w:eastAsia="fr-FR"/>
        </w:rPr>
        <w:t>النوم</w:t>
      </w:r>
      <w:r w:rsidR="001D5321" w:rsidRPr="00D55BE4">
        <w:rPr>
          <w:rtl/>
          <w:lang w:val="fr-MA" w:eastAsia="fr-FR"/>
        </w:rPr>
        <w:t xml:space="preserve"> "</w:t>
      </w:r>
      <w:r w:rsidRPr="00D55BE4">
        <w:rPr>
          <w:rtl/>
          <w:lang w:val="fr-MA" w:eastAsia="fr-FR"/>
        </w:rPr>
        <w:t>، بل هي مسيرة نمو وتطور للوعي والبصيرة تحدث في اليقظة</w:t>
      </w:r>
      <w:r w:rsidRPr="00910C2C">
        <w:rPr>
          <w:lang w:eastAsia="fr-FR"/>
        </w:rPr>
        <w:t xml:space="preserve">. </w:t>
      </w:r>
      <w:r w:rsidRPr="00D55BE4">
        <w:rPr>
          <w:rtl/>
          <w:lang w:val="fr-MA" w:eastAsia="fr-FR"/>
        </w:rPr>
        <w:t xml:space="preserve">إنها "منام" بمعنى "مَنْماة" أو "مُـنْـمَى" </w:t>
      </w:r>
      <w:r w:rsidR="001D5321" w:rsidRPr="00D55BE4">
        <w:rPr>
          <w:rtl/>
          <w:lang w:val="fr-MA" w:eastAsia="fr-FR"/>
        </w:rPr>
        <w:t xml:space="preserve"> "</w:t>
      </w:r>
      <w:r w:rsidRPr="00D55BE4">
        <w:rPr>
          <w:rtl/>
          <w:lang w:val="fr-MA" w:eastAsia="fr-FR"/>
        </w:rPr>
        <w:t>مكان أو زمان أو حالة النمو</w:t>
      </w:r>
      <w:r w:rsidR="001D5321" w:rsidRPr="00D55BE4">
        <w:rPr>
          <w:rtl/>
          <w:lang w:val="fr-MA" w:eastAsia="fr-FR"/>
        </w:rPr>
        <w:t xml:space="preserve"> "</w:t>
      </w:r>
      <w:r w:rsidRPr="00910C2C">
        <w:rPr>
          <w:lang w:eastAsia="fr-FR"/>
        </w:rPr>
        <w:t>.</w:t>
      </w:r>
    </w:p>
    <w:p w14:paraId="3BFD26E0" w14:textId="77777777" w:rsidR="005B1347" w:rsidRPr="00910C2C" w:rsidRDefault="005B1347" w:rsidP="00D55BE4">
      <w:pPr>
        <w:rPr>
          <w:lang w:eastAsia="fr-FR"/>
        </w:rPr>
      </w:pPr>
      <w:r w:rsidRPr="00910C2C">
        <w:rPr>
          <w:lang w:eastAsia="fr-FR"/>
        </w:rPr>
        <w:t xml:space="preserve">3. </w:t>
      </w:r>
      <w:r w:rsidRPr="00910C2C">
        <w:rPr>
          <w:rtl/>
          <w:lang w:val="fr-MA" w:eastAsia="fr-FR"/>
        </w:rPr>
        <w:t>إعادة قراءة الآيات في ضوء "منم</w:t>
      </w:r>
      <w:r w:rsidRPr="00910C2C">
        <w:rPr>
          <w:lang w:eastAsia="fr-FR"/>
        </w:rPr>
        <w:t>":</w:t>
      </w:r>
    </w:p>
    <w:p w14:paraId="79C9334B" w14:textId="2A870491" w:rsidR="005B1347" w:rsidRPr="00910C2C" w:rsidRDefault="005B1347" w:rsidP="002F55A8">
      <w:pPr>
        <w:pStyle w:val="a8"/>
        <w:numPr>
          <w:ilvl w:val="0"/>
          <w:numId w:val="611"/>
        </w:numPr>
        <w:rPr>
          <w:lang w:eastAsia="fr-FR"/>
        </w:rPr>
      </w:pPr>
      <w:r w:rsidRPr="00D55BE4">
        <w:rPr>
          <w:b/>
          <w:bCs/>
          <w:rtl/>
          <w:lang w:val="fr-MA" w:eastAsia="fr-FR"/>
        </w:rPr>
        <w:t xml:space="preserve">قصة إبراهيم </w:t>
      </w:r>
      <w:r w:rsidR="001D5321" w:rsidRPr="00D55BE4">
        <w:rPr>
          <w:b/>
          <w:bCs/>
          <w:rtl/>
          <w:lang w:val="fr-MA" w:eastAsia="fr-FR"/>
        </w:rPr>
        <w:t xml:space="preserve"> "</w:t>
      </w:r>
      <w:r w:rsidRPr="00D55BE4">
        <w:rPr>
          <w:b/>
          <w:bCs/>
          <w:rtl/>
          <w:lang w:val="fr-MA" w:eastAsia="fr-FR"/>
        </w:rPr>
        <w:t>الصافات 102</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﴿إِنِّي أَرَىٰ فِي الْمَ</w:t>
      </w:r>
      <w:r w:rsidRPr="00910C2C">
        <w:rPr>
          <w:lang w:eastAsia="fr-FR"/>
        </w:rPr>
        <w:t>&lt;0xF9&gt;&lt;0x86&gt;</w:t>
      </w:r>
      <w:r w:rsidRPr="00D55BE4">
        <w:rPr>
          <w:rtl/>
          <w:lang w:val="fr-MA" w:eastAsia="fr-FR"/>
        </w:rPr>
        <w:t>َمِ أَنِّي أَذْبَحُكَ﴾</w:t>
      </w:r>
    </w:p>
    <w:p w14:paraId="36C1AEDF" w14:textId="24E6FC2F"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إني أرى </w:t>
      </w:r>
      <w:r w:rsidR="001D5321" w:rsidRPr="00D55BE4">
        <w:rPr>
          <w:rtl/>
          <w:lang w:val="fr-MA" w:eastAsia="fr-FR"/>
        </w:rPr>
        <w:t xml:space="preserve"> "</w:t>
      </w:r>
      <w:r w:rsidRPr="00D55BE4">
        <w:rPr>
          <w:rtl/>
          <w:lang w:val="fr-MA" w:eastAsia="fr-FR"/>
        </w:rPr>
        <w:t>ببصيرتي</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في طور نموِّك وتطورك يا بني </w:t>
      </w:r>
      <w:r w:rsidR="001D5321" w:rsidRPr="00D55BE4">
        <w:rPr>
          <w:b/>
          <w:bCs/>
          <w:rtl/>
          <w:lang w:val="fr-MA" w:eastAsia="fr-FR"/>
        </w:rPr>
        <w:t xml:space="preserve"> "</w:t>
      </w:r>
      <w:r w:rsidRPr="00D55BE4">
        <w:rPr>
          <w:b/>
          <w:bCs/>
          <w:rtl/>
          <w:lang w:val="fr-MA" w:eastAsia="fr-FR"/>
        </w:rPr>
        <w:t>في منمك</w:t>
      </w:r>
      <w:r w:rsidR="001D5321" w:rsidRPr="00D55BE4">
        <w:rPr>
          <w:b/>
          <w:bCs/>
          <w:rtl/>
          <w:lang w:val="fr-MA" w:eastAsia="fr-FR"/>
        </w:rPr>
        <w:t xml:space="preserve"> "</w:t>
      </w:r>
      <w:r w:rsidRPr="00D55BE4">
        <w:rPr>
          <w:rtl/>
          <w:lang w:val="fr-MA" w:eastAsia="fr-FR"/>
        </w:rPr>
        <w:t xml:space="preserve"> أنني سأُتعبك وأُرهقك وأُعرّضك لمشقة عظيمة </w:t>
      </w:r>
      <w:r w:rsidR="001D5321" w:rsidRPr="00D55BE4">
        <w:rPr>
          <w:rtl/>
          <w:lang w:val="fr-MA" w:eastAsia="fr-FR"/>
        </w:rPr>
        <w:t xml:space="preserve"> "</w:t>
      </w:r>
      <w:r w:rsidRPr="00D55BE4">
        <w:rPr>
          <w:rtl/>
          <w:lang w:val="fr-MA" w:eastAsia="fr-FR"/>
        </w:rPr>
        <w:t>أذبحك - بالمعنى المجازي الذي طرحته سابقًا للإتعاب في سبيل الدعوة ونشر الحق</w:t>
      </w:r>
      <w:r w:rsidR="001D5321" w:rsidRPr="00D55BE4">
        <w:rPr>
          <w:rtl/>
          <w:lang w:val="fr-MA" w:eastAsia="fr-FR"/>
        </w:rPr>
        <w:t xml:space="preserve"> "</w:t>
      </w:r>
      <w:r w:rsidRPr="00910C2C">
        <w:rPr>
          <w:lang w:eastAsia="fr-FR"/>
        </w:rPr>
        <w:t>".</w:t>
      </w:r>
    </w:p>
    <w:p w14:paraId="3F5E66C5" w14:textId="77777777"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910C2C">
        <w:rPr>
          <w:lang w:eastAsia="fr-FR"/>
        </w:rPr>
        <w:t>.</w:t>
      </w:r>
    </w:p>
    <w:p w14:paraId="23997187" w14:textId="67CC93A8" w:rsidR="005B1347" w:rsidRPr="00910C2C" w:rsidRDefault="005B1347" w:rsidP="002F55A8">
      <w:pPr>
        <w:pStyle w:val="a8"/>
        <w:numPr>
          <w:ilvl w:val="0"/>
          <w:numId w:val="611"/>
        </w:numPr>
        <w:rPr>
          <w:lang w:eastAsia="fr-FR"/>
        </w:rPr>
      </w:pPr>
      <w:r w:rsidRPr="00D55BE4">
        <w:rPr>
          <w:b/>
          <w:bCs/>
          <w:rtl/>
          <w:lang w:val="fr-MA" w:eastAsia="fr-FR"/>
        </w:rPr>
        <w:t xml:space="preserve">رؤيا بدر </w:t>
      </w:r>
      <w:r w:rsidR="001D5321" w:rsidRPr="00D55BE4">
        <w:rPr>
          <w:b/>
          <w:bCs/>
          <w:rtl/>
          <w:lang w:val="fr-MA" w:eastAsia="fr-FR"/>
        </w:rPr>
        <w:t xml:space="preserve"> "</w:t>
      </w:r>
      <w:r w:rsidRPr="00D55BE4">
        <w:rPr>
          <w:b/>
          <w:bCs/>
          <w:rtl/>
          <w:lang w:val="fr-MA" w:eastAsia="fr-FR"/>
        </w:rPr>
        <w:t>الأنفال 43</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﴿إِذْ يُرِيكَهُمُ اللَّهُ فِي مَ</w:t>
      </w:r>
      <w:r w:rsidRPr="00910C2C">
        <w:rPr>
          <w:lang w:eastAsia="fr-FR"/>
        </w:rPr>
        <w:t>&lt;0xF9&gt;&lt;0x86&gt;</w:t>
      </w:r>
      <w:r w:rsidRPr="00D55BE4">
        <w:rPr>
          <w:rtl/>
          <w:lang w:val="fr-MA" w:eastAsia="fr-FR"/>
        </w:rPr>
        <w:t>َمِكَ قَلِيلًا﴾</w:t>
      </w:r>
    </w:p>
    <w:p w14:paraId="50A51957" w14:textId="2160B07F" w:rsidR="005B1347" w:rsidRPr="00910C2C" w:rsidRDefault="005B1347" w:rsidP="002F55A8">
      <w:pPr>
        <w:pStyle w:val="a8"/>
        <w:numPr>
          <w:ilvl w:val="1"/>
          <w:numId w:val="611"/>
        </w:numPr>
        <w:rPr>
          <w:lang w:eastAsia="fr-FR"/>
        </w:rPr>
      </w:pPr>
      <w:r w:rsidRPr="00D55BE4">
        <w:rPr>
          <w:rtl/>
          <w:lang w:val="fr-MA" w:eastAsia="fr-FR"/>
        </w:rPr>
        <w:t>القراءة الجديدة</w:t>
      </w:r>
      <w:r w:rsidRPr="00910C2C">
        <w:rPr>
          <w:lang w:eastAsia="fr-FR"/>
        </w:rPr>
        <w:t>: "</w:t>
      </w:r>
      <w:r w:rsidRPr="00D55BE4">
        <w:rPr>
          <w:rtl/>
          <w:lang w:val="fr-MA" w:eastAsia="fr-FR"/>
        </w:rPr>
        <w:t xml:space="preserve">إذ يريكهم الله </w:t>
      </w:r>
      <w:r w:rsidR="001D5321" w:rsidRPr="00D55BE4">
        <w:rPr>
          <w:rtl/>
          <w:lang w:val="fr-MA" w:eastAsia="fr-FR"/>
        </w:rPr>
        <w:t xml:space="preserve"> "</w:t>
      </w:r>
      <w:r w:rsidRPr="00D55BE4">
        <w:rPr>
          <w:rtl/>
          <w:lang w:val="fr-MA" w:eastAsia="fr-FR"/>
        </w:rPr>
        <w:t>رؤية بصيرة</w:t>
      </w:r>
      <w:r w:rsidR="001D5321" w:rsidRPr="00D55BE4">
        <w:rPr>
          <w:rtl/>
          <w:lang w:val="fr-MA" w:eastAsia="fr-FR"/>
        </w:rPr>
        <w:t xml:space="preserve"> "</w:t>
      </w:r>
      <w:r w:rsidRPr="00D55BE4">
        <w:rPr>
          <w:rtl/>
          <w:lang w:val="fr-MA" w:eastAsia="fr-FR"/>
        </w:rPr>
        <w:t xml:space="preserve"> في طور نموِّك واستعدادك للأمر </w:t>
      </w:r>
      <w:r w:rsidR="001D5321" w:rsidRPr="00D55BE4">
        <w:rPr>
          <w:rtl/>
          <w:lang w:val="fr-MA" w:eastAsia="fr-FR"/>
        </w:rPr>
        <w:t xml:space="preserve"> "</w:t>
      </w:r>
      <w:r w:rsidRPr="00D55BE4">
        <w:rPr>
          <w:rtl/>
          <w:lang w:val="fr-MA" w:eastAsia="fr-FR"/>
        </w:rPr>
        <w:t>في منمك</w:t>
      </w:r>
      <w:r w:rsidR="001D5321" w:rsidRPr="00D55BE4">
        <w:rPr>
          <w:rtl/>
          <w:lang w:val="fr-MA" w:eastAsia="fr-FR"/>
        </w:rPr>
        <w:t xml:space="preserve"> "</w:t>
      </w:r>
      <w:r w:rsidRPr="00D55BE4">
        <w:rPr>
          <w:rtl/>
          <w:lang w:val="fr-MA" w:eastAsia="fr-FR"/>
        </w:rPr>
        <w:t xml:space="preserve"> كعدد قليل</w:t>
      </w:r>
      <w:r w:rsidRPr="00910C2C">
        <w:rPr>
          <w:lang w:eastAsia="fr-FR"/>
        </w:rPr>
        <w:t>...".</w:t>
      </w:r>
    </w:p>
    <w:p w14:paraId="68C9FB84" w14:textId="167D6736"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تصبح الرؤيا إلهامًا أو تقديرًا واقعيًا </w:t>
      </w:r>
      <w:r w:rsidR="001D5321" w:rsidRPr="00D55BE4">
        <w:rPr>
          <w:rtl/>
          <w:lang w:val="fr-MA" w:eastAsia="fr-FR"/>
        </w:rPr>
        <w:t xml:space="preserve"> "</w:t>
      </w:r>
      <w:r w:rsidRPr="00D55BE4">
        <w:rPr>
          <w:rtl/>
          <w:lang w:val="fr-MA" w:eastAsia="fr-FR"/>
        </w:rPr>
        <w:t>وإن كان بتوفيق إلهي</w:t>
      </w:r>
      <w:r w:rsidR="001D5321" w:rsidRPr="00D55BE4">
        <w:rPr>
          <w:rtl/>
          <w:lang w:val="fr-MA" w:eastAsia="fr-FR"/>
        </w:rPr>
        <w:t xml:space="preserve"> "</w:t>
      </w:r>
      <w:r w:rsidRPr="00D55BE4">
        <w:rPr>
          <w:rtl/>
          <w:lang w:val="fr-MA" w:eastAsia="fr-FR"/>
        </w:rPr>
        <w:t xml:space="preserve"> حدث للنبي وهو في حالة يقظة واستعداد ونمو للمواجهة، وليس مجرد حلم نوم. هذا يربط الرؤية بالواقع العملي والاستعداد للمواجهة</w:t>
      </w:r>
      <w:r w:rsidRPr="00910C2C">
        <w:rPr>
          <w:lang w:eastAsia="fr-FR"/>
        </w:rPr>
        <w:t>.</w:t>
      </w:r>
    </w:p>
    <w:p w14:paraId="27C2D9C9" w14:textId="224EB9B5" w:rsidR="005B1347" w:rsidRPr="00910C2C" w:rsidRDefault="005B1347" w:rsidP="002F55A8">
      <w:pPr>
        <w:pStyle w:val="a8"/>
        <w:numPr>
          <w:ilvl w:val="0"/>
          <w:numId w:val="611"/>
        </w:numPr>
        <w:rPr>
          <w:lang w:eastAsia="fr-FR"/>
        </w:rPr>
      </w:pPr>
      <w:r w:rsidRPr="00D55BE4">
        <w:rPr>
          <w:b/>
          <w:bCs/>
          <w:rtl/>
          <w:lang w:val="fr-MA" w:eastAsia="fr-FR"/>
        </w:rPr>
        <w:t xml:space="preserve">توفي الأنفس </w:t>
      </w:r>
      <w:r w:rsidR="001D5321" w:rsidRPr="00D55BE4">
        <w:rPr>
          <w:b/>
          <w:bCs/>
          <w:rtl/>
          <w:lang w:val="fr-MA" w:eastAsia="fr-FR"/>
        </w:rPr>
        <w:t xml:space="preserve"> "</w:t>
      </w:r>
      <w:r w:rsidRPr="00D55BE4">
        <w:rPr>
          <w:b/>
          <w:bCs/>
          <w:rtl/>
          <w:lang w:val="fr-MA" w:eastAsia="fr-FR"/>
        </w:rPr>
        <w:t>الزمر 42</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﴿اللَّهُ يَتَوَفَّى الْأَنفُسَ حِينَ مَوْتِهَا وَالَّتِي لَمْ تَمُتْ فِي مَ</w:t>
      </w:r>
      <w:r w:rsidRPr="00910C2C">
        <w:rPr>
          <w:lang w:eastAsia="fr-FR"/>
        </w:rPr>
        <w:t>&lt;0xF9&gt;&lt;0x86&gt;</w:t>
      </w:r>
      <w:r w:rsidRPr="00D55BE4">
        <w:rPr>
          <w:rtl/>
          <w:lang w:val="fr-MA" w:eastAsia="fr-FR"/>
        </w:rPr>
        <w:t>َمِهَا﴾</w:t>
      </w:r>
    </w:p>
    <w:p w14:paraId="7929BDE5" w14:textId="1F0E35F7"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الله يتوفى الأنفس حين موتها </w:t>
      </w:r>
      <w:r w:rsidR="001D5321" w:rsidRPr="00D55BE4">
        <w:rPr>
          <w:rtl/>
          <w:lang w:val="fr-MA" w:eastAsia="fr-FR"/>
        </w:rPr>
        <w:t xml:space="preserve"> "</w:t>
      </w:r>
      <w:r w:rsidRPr="00D55BE4">
        <w:rPr>
          <w:rtl/>
          <w:lang w:val="fr-MA" w:eastAsia="fr-FR"/>
        </w:rPr>
        <w:t>الموتة الكبرى</w:t>
      </w:r>
      <w:r w:rsidR="001D5321" w:rsidRPr="00D55BE4">
        <w:rPr>
          <w:rtl/>
          <w:lang w:val="fr-MA" w:eastAsia="fr-FR"/>
        </w:rPr>
        <w:t xml:space="preserve"> "</w:t>
      </w:r>
      <w:r w:rsidRPr="00D55BE4">
        <w:rPr>
          <w:rtl/>
          <w:lang w:val="fr-MA" w:eastAsia="fr-FR"/>
        </w:rPr>
        <w:t xml:space="preserve">، والنفس التي لم تمت </w:t>
      </w:r>
      <w:r w:rsidR="001D5321" w:rsidRPr="00D55BE4">
        <w:rPr>
          <w:rtl/>
          <w:lang w:val="fr-MA" w:eastAsia="fr-FR"/>
        </w:rPr>
        <w:t xml:space="preserve"> "</w:t>
      </w:r>
      <w:r w:rsidRPr="00D55BE4">
        <w:rPr>
          <w:rtl/>
          <w:lang w:val="fr-MA" w:eastAsia="fr-FR"/>
        </w:rPr>
        <w:t>لم تتوقف مسيرتها</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في طور نموها وتطورها وحياتها الواعية </w:t>
      </w:r>
      <w:r w:rsidR="001D5321" w:rsidRPr="00D55BE4">
        <w:rPr>
          <w:b/>
          <w:bCs/>
          <w:rtl/>
          <w:lang w:val="fr-MA" w:eastAsia="fr-FR"/>
        </w:rPr>
        <w:t xml:space="preserve"> "</w:t>
      </w:r>
      <w:r w:rsidRPr="00D55BE4">
        <w:rPr>
          <w:b/>
          <w:bCs/>
          <w:rtl/>
          <w:lang w:val="fr-MA" w:eastAsia="fr-FR"/>
        </w:rPr>
        <w:t>في منمها</w:t>
      </w:r>
      <w:r w:rsidR="001D5321" w:rsidRPr="00D55BE4">
        <w:rPr>
          <w:b/>
          <w:bCs/>
          <w:rtl/>
          <w:lang w:val="fr-MA" w:eastAsia="fr-FR"/>
        </w:rPr>
        <w:t xml:space="preserve"> "</w:t>
      </w:r>
      <w:r w:rsidRPr="00D55BE4">
        <w:rPr>
          <w:rtl/>
          <w:lang w:val="fr-MA" w:eastAsia="fr-FR"/>
        </w:rPr>
        <w:t xml:space="preserve">، فيمسك التي قضى عليها الموت ويرسل الأخرى </w:t>
      </w:r>
      <w:r w:rsidR="001D5321" w:rsidRPr="00D55BE4">
        <w:rPr>
          <w:rtl/>
          <w:lang w:val="fr-MA" w:eastAsia="fr-FR"/>
        </w:rPr>
        <w:t xml:space="preserve"> "</w:t>
      </w:r>
      <w:r w:rsidRPr="00D55BE4">
        <w:rPr>
          <w:rtl/>
          <w:lang w:val="fr-MA" w:eastAsia="fr-FR"/>
        </w:rPr>
        <w:t>لتواصل مسيرة نموها</w:t>
      </w:r>
      <w:r w:rsidR="001D5321" w:rsidRPr="00D55BE4">
        <w:rPr>
          <w:rtl/>
          <w:lang w:val="fr-MA" w:eastAsia="fr-FR"/>
        </w:rPr>
        <w:t xml:space="preserve"> "</w:t>
      </w:r>
      <w:r w:rsidRPr="00910C2C">
        <w:rPr>
          <w:lang w:eastAsia="fr-FR"/>
        </w:rPr>
        <w:t>..."</w:t>
      </w:r>
    </w:p>
    <w:p w14:paraId="5166FE24" w14:textId="4B1D7251"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الآية تتحدث عن قبض الله للأنفس بنوعيها: تلك التي انتهى أجلها بالموت، وتلك التي لا تزال في مسيرة حياتها ونموها وتطور وعيها </w:t>
      </w:r>
      <w:r w:rsidR="001D5321" w:rsidRPr="00D55BE4">
        <w:rPr>
          <w:rtl/>
          <w:lang w:val="fr-MA" w:eastAsia="fr-FR"/>
        </w:rPr>
        <w:t xml:space="preserve"> "</w:t>
      </w:r>
      <w:r w:rsidRPr="00D55BE4">
        <w:rPr>
          <w:rtl/>
          <w:lang w:val="fr-MA" w:eastAsia="fr-FR"/>
        </w:rPr>
        <w:t>منمها</w:t>
      </w:r>
      <w:r w:rsidR="001D5321" w:rsidRPr="00D55BE4">
        <w:rPr>
          <w:rtl/>
          <w:lang w:val="fr-MA" w:eastAsia="fr-FR"/>
        </w:rPr>
        <w:t xml:space="preserve"> "</w:t>
      </w:r>
      <w:r w:rsidRPr="00D55BE4">
        <w:rPr>
          <w:rtl/>
          <w:lang w:val="fr-MA" w:eastAsia="fr-FR"/>
        </w:rPr>
        <w:t>. هذا يربط "التوفي" ليس فقط بالنوم، بل بحالة الحياة الواعية النامية نفسها التي هي تحت قبضة الله وإدارته، والتي يرسلها لتكمل أجلها</w:t>
      </w:r>
      <w:r w:rsidRPr="00910C2C">
        <w:rPr>
          <w:lang w:eastAsia="fr-FR"/>
        </w:rPr>
        <w:t>.</w:t>
      </w:r>
    </w:p>
    <w:p w14:paraId="77307FF8" w14:textId="6F7CDC4D" w:rsidR="005B1347" w:rsidRPr="00910C2C" w:rsidRDefault="005B1347" w:rsidP="002F55A8">
      <w:pPr>
        <w:pStyle w:val="a8"/>
        <w:numPr>
          <w:ilvl w:val="0"/>
          <w:numId w:val="611"/>
        </w:numPr>
        <w:rPr>
          <w:lang w:eastAsia="fr-FR"/>
        </w:rPr>
      </w:pPr>
      <w:r w:rsidRPr="00D55BE4">
        <w:rPr>
          <w:b/>
          <w:bCs/>
          <w:rtl/>
          <w:lang w:val="fr-MA" w:eastAsia="fr-FR"/>
        </w:rPr>
        <w:t xml:space="preserve">آية الليل والنهار </w:t>
      </w:r>
      <w:r w:rsidR="001D5321" w:rsidRPr="00D55BE4">
        <w:rPr>
          <w:b/>
          <w:bCs/>
          <w:rtl/>
          <w:lang w:val="fr-MA" w:eastAsia="fr-FR"/>
        </w:rPr>
        <w:t xml:space="preserve"> "</w:t>
      </w:r>
      <w:r w:rsidRPr="00D55BE4">
        <w:rPr>
          <w:b/>
          <w:bCs/>
          <w:rtl/>
          <w:lang w:val="fr-MA" w:eastAsia="fr-FR"/>
        </w:rPr>
        <w:t>الروم 23</w:t>
      </w:r>
      <w:r w:rsidR="001D5321" w:rsidRPr="00D55BE4">
        <w:rPr>
          <w:b/>
          <w:bCs/>
          <w:rtl/>
          <w:lang w:val="fr-MA" w:eastAsia="fr-FR"/>
        </w:rPr>
        <w:t xml:space="preserve"> "</w:t>
      </w:r>
      <w:r w:rsidRPr="00D55BE4">
        <w:rPr>
          <w:b/>
          <w:bCs/>
          <w:lang w:eastAsia="fr-FR"/>
        </w:rPr>
        <w:t>:</w:t>
      </w:r>
      <w:r w:rsidRPr="00910C2C">
        <w:rPr>
          <w:lang w:eastAsia="fr-FR"/>
        </w:rPr>
        <w:t xml:space="preserve"> </w:t>
      </w:r>
      <w:r w:rsidRPr="00D55BE4">
        <w:rPr>
          <w:rtl/>
          <w:lang w:val="fr-MA" w:eastAsia="fr-FR"/>
        </w:rPr>
        <w:t>﴿وَمِنْ آيَاتِهِ مَ</w:t>
      </w:r>
      <w:r w:rsidRPr="00910C2C">
        <w:rPr>
          <w:lang w:eastAsia="fr-FR"/>
        </w:rPr>
        <w:t>&lt;0xF9&gt;&lt;0x86&gt;</w:t>
      </w:r>
      <w:r w:rsidRPr="00D55BE4">
        <w:rPr>
          <w:rtl/>
          <w:lang w:val="fr-MA" w:eastAsia="fr-FR"/>
        </w:rPr>
        <w:t>َامُكُم بِاللَّيْلِ وَالنَّهَارِ وَابْتِغَاؤُكُم مِّن فَضْلِهِ﴾</w:t>
      </w:r>
    </w:p>
    <w:p w14:paraId="1AAA4595" w14:textId="5C580E98" w:rsidR="005B1347" w:rsidRPr="00910C2C" w:rsidRDefault="005B1347" w:rsidP="002F55A8">
      <w:pPr>
        <w:pStyle w:val="a8"/>
        <w:numPr>
          <w:ilvl w:val="1"/>
          <w:numId w:val="611"/>
        </w:numPr>
        <w:rPr>
          <w:lang w:eastAsia="fr-FR"/>
        </w:rPr>
      </w:pPr>
      <w:r w:rsidRPr="00D55BE4">
        <w:rPr>
          <w:b/>
          <w:bCs/>
          <w:rtl/>
          <w:lang w:val="fr-MA" w:eastAsia="fr-FR"/>
        </w:rPr>
        <w:t>القراءة الجديدة</w:t>
      </w:r>
      <w:r w:rsidRPr="00D55BE4">
        <w:rPr>
          <w:b/>
          <w:bCs/>
          <w:lang w:eastAsia="fr-FR"/>
        </w:rPr>
        <w:t>:</w:t>
      </w:r>
      <w:r w:rsidRPr="00910C2C">
        <w:rPr>
          <w:lang w:eastAsia="fr-FR"/>
        </w:rPr>
        <w:t xml:space="preserve"> "</w:t>
      </w:r>
      <w:r w:rsidRPr="00D55BE4">
        <w:rPr>
          <w:rtl/>
          <w:lang w:val="fr-MA" w:eastAsia="fr-FR"/>
        </w:rPr>
        <w:t xml:space="preserve">ومن آياته </w:t>
      </w:r>
      <w:r w:rsidR="001D5321" w:rsidRPr="00D55BE4">
        <w:rPr>
          <w:rtl/>
          <w:lang w:val="fr-MA" w:eastAsia="fr-FR"/>
        </w:rPr>
        <w:t xml:space="preserve"> "</w:t>
      </w:r>
      <w:r w:rsidRPr="00D55BE4">
        <w:rPr>
          <w:rtl/>
          <w:lang w:val="fr-MA" w:eastAsia="fr-FR"/>
        </w:rPr>
        <w:t>الدالة على قدرته</w:t>
      </w:r>
      <w:r w:rsidR="001D5321" w:rsidRPr="00D55BE4">
        <w:rPr>
          <w:rtl/>
          <w:lang w:val="fr-MA" w:eastAsia="fr-FR"/>
        </w:rPr>
        <w:t xml:space="preserve"> "</w:t>
      </w:r>
      <w:r w:rsidRPr="00D55BE4">
        <w:rPr>
          <w:rtl/>
          <w:lang w:val="fr-MA" w:eastAsia="fr-FR"/>
        </w:rPr>
        <w:t xml:space="preserve"> </w:t>
      </w:r>
      <w:r w:rsidRPr="00D55BE4">
        <w:rPr>
          <w:b/>
          <w:bCs/>
          <w:rtl/>
          <w:lang w:val="fr-MA" w:eastAsia="fr-FR"/>
        </w:rPr>
        <w:t xml:space="preserve">مسيرة نموكم وتطوركم الواعي </w:t>
      </w:r>
      <w:r w:rsidR="001D5321" w:rsidRPr="00D55BE4">
        <w:rPr>
          <w:b/>
          <w:bCs/>
          <w:rtl/>
          <w:lang w:val="fr-MA" w:eastAsia="fr-FR"/>
        </w:rPr>
        <w:t xml:space="preserve"> "</w:t>
      </w:r>
      <w:r w:rsidRPr="00D55BE4">
        <w:rPr>
          <w:b/>
          <w:bCs/>
          <w:rtl/>
          <w:lang w:val="fr-MA" w:eastAsia="fr-FR"/>
        </w:rPr>
        <w:t>منمكم</w:t>
      </w:r>
      <w:r w:rsidR="001D5321" w:rsidRPr="00D55BE4">
        <w:rPr>
          <w:b/>
          <w:bCs/>
          <w:rtl/>
          <w:lang w:val="fr-MA" w:eastAsia="fr-FR"/>
        </w:rPr>
        <w:t xml:space="preserve"> "</w:t>
      </w:r>
      <w:r w:rsidRPr="00D55BE4">
        <w:rPr>
          <w:rtl/>
          <w:lang w:val="fr-MA" w:eastAsia="fr-FR"/>
        </w:rPr>
        <w:t xml:space="preserve"> التي تستمر بالليل والنهار </w:t>
      </w:r>
      <w:r w:rsidR="001D5321" w:rsidRPr="00D55BE4">
        <w:rPr>
          <w:rtl/>
          <w:lang w:val="fr-MA" w:eastAsia="fr-FR"/>
        </w:rPr>
        <w:t xml:space="preserve"> "</w:t>
      </w:r>
      <w:r w:rsidRPr="00D55BE4">
        <w:rPr>
          <w:rtl/>
          <w:lang w:val="fr-MA" w:eastAsia="fr-FR"/>
        </w:rPr>
        <w:t>فالنمو والتطور الروحي والفكري لا يتوقف</w:t>
      </w:r>
      <w:r w:rsidR="001D5321" w:rsidRPr="00D55BE4">
        <w:rPr>
          <w:rtl/>
          <w:lang w:val="fr-MA" w:eastAsia="fr-FR"/>
        </w:rPr>
        <w:t xml:space="preserve"> "</w:t>
      </w:r>
      <w:r w:rsidRPr="00D55BE4">
        <w:rPr>
          <w:rtl/>
          <w:lang w:val="fr-MA" w:eastAsia="fr-FR"/>
        </w:rPr>
        <w:t xml:space="preserve">، وكذلك سعيكم وطلبكم </w:t>
      </w:r>
      <w:r w:rsidR="001D5321" w:rsidRPr="00D55BE4">
        <w:rPr>
          <w:rtl/>
          <w:lang w:val="fr-MA" w:eastAsia="fr-FR"/>
        </w:rPr>
        <w:t xml:space="preserve"> "</w:t>
      </w:r>
      <w:r w:rsidRPr="00D55BE4">
        <w:rPr>
          <w:rtl/>
          <w:lang w:val="fr-MA" w:eastAsia="fr-FR"/>
        </w:rPr>
        <w:t>ابتغاؤكم</w:t>
      </w:r>
      <w:r w:rsidR="001D5321" w:rsidRPr="00D55BE4">
        <w:rPr>
          <w:rtl/>
          <w:lang w:val="fr-MA" w:eastAsia="fr-FR"/>
        </w:rPr>
        <w:t xml:space="preserve"> "</w:t>
      </w:r>
      <w:r w:rsidRPr="00D55BE4">
        <w:rPr>
          <w:rtl/>
          <w:lang w:val="fr-MA" w:eastAsia="fr-FR"/>
        </w:rPr>
        <w:t xml:space="preserve"> من فضله </w:t>
      </w:r>
      <w:r w:rsidR="001D5321" w:rsidRPr="00D55BE4">
        <w:rPr>
          <w:rtl/>
          <w:lang w:val="fr-MA" w:eastAsia="fr-FR"/>
        </w:rPr>
        <w:t xml:space="preserve"> "</w:t>
      </w:r>
      <w:r w:rsidRPr="00D55BE4">
        <w:rPr>
          <w:rtl/>
          <w:lang w:val="fr-MA" w:eastAsia="fr-FR"/>
        </w:rPr>
        <w:t>في اليقظة</w:t>
      </w:r>
      <w:r w:rsidR="001D5321" w:rsidRPr="00D55BE4">
        <w:rPr>
          <w:rtl/>
          <w:lang w:val="fr-MA" w:eastAsia="fr-FR"/>
        </w:rPr>
        <w:t xml:space="preserve"> "</w:t>
      </w:r>
      <w:r w:rsidRPr="00910C2C">
        <w:rPr>
          <w:lang w:eastAsia="fr-FR"/>
        </w:rPr>
        <w:t>..."</w:t>
      </w:r>
    </w:p>
    <w:p w14:paraId="113C1B9B" w14:textId="36CFA714" w:rsidR="005B1347" w:rsidRPr="00910C2C" w:rsidRDefault="005B1347" w:rsidP="002F55A8">
      <w:pPr>
        <w:pStyle w:val="a8"/>
        <w:numPr>
          <w:ilvl w:val="1"/>
          <w:numId w:val="611"/>
        </w:numPr>
        <w:rPr>
          <w:lang w:eastAsia="fr-FR"/>
        </w:rPr>
      </w:pPr>
      <w:r w:rsidRPr="00D55BE4">
        <w:rPr>
          <w:b/>
          <w:bCs/>
          <w:rtl/>
          <w:lang w:val="fr-MA" w:eastAsia="fr-FR"/>
        </w:rPr>
        <w:t>الدلالة</w:t>
      </w:r>
      <w:r w:rsidRPr="00D55BE4">
        <w:rPr>
          <w:b/>
          <w:bCs/>
          <w:lang w:eastAsia="fr-FR"/>
        </w:rPr>
        <w:t>:</w:t>
      </w:r>
      <w:r w:rsidRPr="00910C2C">
        <w:rPr>
          <w:lang w:eastAsia="fr-FR"/>
        </w:rPr>
        <w:t xml:space="preserve"> </w:t>
      </w:r>
      <w:r w:rsidRPr="00D55BE4">
        <w:rPr>
          <w:rtl/>
          <w:lang w:val="fr-MA" w:eastAsia="fr-FR"/>
        </w:rPr>
        <w:t xml:space="preserve">الآية تشير إلى آيتين متكاملتين: عملية النمو والتطور الداخلي المستمر للنفس </w:t>
      </w:r>
      <w:r w:rsidR="001D5321" w:rsidRPr="00D55BE4">
        <w:rPr>
          <w:rtl/>
          <w:lang w:val="fr-MA" w:eastAsia="fr-FR"/>
        </w:rPr>
        <w:t xml:space="preserve"> "</w:t>
      </w:r>
      <w:r w:rsidRPr="00D55BE4">
        <w:rPr>
          <w:rtl/>
          <w:lang w:val="fr-MA" w:eastAsia="fr-FR"/>
        </w:rPr>
        <w:t>منمكم</w:t>
      </w:r>
      <w:r w:rsidR="001D5321" w:rsidRPr="00D55BE4">
        <w:rPr>
          <w:rtl/>
          <w:lang w:val="fr-MA" w:eastAsia="fr-FR"/>
        </w:rPr>
        <w:t xml:space="preserve"> "</w:t>
      </w:r>
      <w:r w:rsidRPr="00D55BE4">
        <w:rPr>
          <w:rtl/>
          <w:lang w:val="fr-MA" w:eastAsia="fr-FR"/>
        </w:rPr>
        <w:t>، وعملية السعي الخارجي لطلب الرزق والمعرفة. الربط بالليل والنهار قد يشير لاستمرارية عملية النمو والتطور حتى في أوقات الراحة الظاهرية</w:t>
      </w:r>
      <w:r w:rsidRPr="00910C2C">
        <w:rPr>
          <w:lang w:eastAsia="fr-FR"/>
        </w:rPr>
        <w:t>.</w:t>
      </w:r>
    </w:p>
    <w:p w14:paraId="49FBBECF" w14:textId="77777777" w:rsidR="005B1347" w:rsidRPr="00910C2C" w:rsidRDefault="005B1347" w:rsidP="00D55BE4">
      <w:pPr>
        <w:rPr>
          <w:lang w:eastAsia="fr-FR"/>
        </w:rPr>
      </w:pPr>
      <w:r w:rsidRPr="00910C2C">
        <w:rPr>
          <w:rtl/>
          <w:lang w:val="fr-MA" w:eastAsia="fr-FR"/>
        </w:rPr>
        <w:t>خاتمة: من النوم إلى النمو</w:t>
      </w:r>
    </w:p>
    <w:p w14:paraId="59D3D933" w14:textId="2DA42AA4" w:rsidR="005B1347" w:rsidRPr="00910C2C" w:rsidRDefault="005B1347" w:rsidP="00D55BE4">
      <w:pPr>
        <w:rPr>
          <w:lang w:eastAsia="fr-FR"/>
        </w:rPr>
      </w:pPr>
      <w:r w:rsidRPr="00910C2C">
        <w:rPr>
          <w:rtl/>
          <w:lang w:val="fr-MA" w:eastAsia="fr-FR"/>
        </w:rPr>
        <w:t xml:space="preserve">إن تدبر كلمة "منم" </w:t>
      </w:r>
      <w:r w:rsidR="001D5321" w:rsidRPr="00910C2C">
        <w:rPr>
          <w:rtl/>
          <w:lang w:val="fr-MA" w:eastAsia="fr-FR"/>
        </w:rPr>
        <w:t xml:space="preserve"> "</w:t>
      </w:r>
      <w:r w:rsidRPr="00910C2C">
        <w:rPr>
          <w:rtl/>
          <w:lang w:val="fr-MA" w:eastAsia="fr-FR"/>
        </w:rPr>
        <w:t>بناءً على الرسم الأصلي المحتمل في المخطوطات</w:t>
      </w:r>
      <w:r w:rsidR="001D5321" w:rsidRPr="00910C2C">
        <w:rPr>
          <w:rtl/>
          <w:lang w:val="fr-MA" w:eastAsia="fr-FR"/>
        </w:rPr>
        <w:t xml:space="preserve"> "</w:t>
      </w:r>
      <w:r w:rsidRPr="00910C2C">
        <w:rPr>
          <w:rtl/>
          <w:lang w:val="fr-MA" w:eastAsia="fr-FR"/>
        </w:rPr>
        <w:t xml:space="preserve"> بمنهجية "فقه اللسان القرآني" وتحليل أزواجها الحرفية، يفتح الباب أمام فهم أعمق وأكثر اتساقًا يتجاوز المعنى التقليدي للنوم. "منم" هنا تصبح رمزًا </w:t>
      </w:r>
      <w:r w:rsidRPr="00910C2C">
        <w:rPr>
          <w:b/>
          <w:bCs/>
          <w:rtl/>
          <w:lang w:val="fr-MA" w:eastAsia="fr-FR"/>
        </w:rPr>
        <w:t>لمسيرة النمو والتطور والوعي في اليقظة</w:t>
      </w:r>
      <w:r w:rsidRPr="00910C2C">
        <w:rPr>
          <w:rtl/>
          <w:lang w:val="fr-MA" w:eastAsia="fr-FR"/>
        </w:rPr>
        <w:t xml:space="preserve">، وهي الحالة التي تحدث فيها الإدراكات العميقة </w:t>
      </w:r>
      <w:r w:rsidR="001D5321" w:rsidRPr="00910C2C">
        <w:rPr>
          <w:rtl/>
          <w:lang w:val="fr-MA" w:eastAsia="fr-FR"/>
        </w:rPr>
        <w:t xml:space="preserve"> "</w:t>
      </w:r>
      <w:r w:rsidRPr="00910C2C">
        <w:rPr>
          <w:rtl/>
          <w:lang w:val="fr-MA" w:eastAsia="fr-FR"/>
        </w:rPr>
        <w:t>كما في رؤيا إبراهيم وبدر</w:t>
      </w:r>
      <w:r w:rsidR="001D5321" w:rsidRPr="00910C2C">
        <w:rPr>
          <w:rtl/>
          <w:lang w:val="fr-MA" w:eastAsia="fr-FR"/>
        </w:rPr>
        <w:t xml:space="preserve"> "</w:t>
      </w:r>
      <w:r w:rsidRPr="00910C2C">
        <w:rPr>
          <w:rtl/>
          <w:lang w:val="fr-MA" w:eastAsia="fr-FR"/>
        </w:rPr>
        <w:t xml:space="preserve"> والتي يديرها الله ويتوفى النفس فيها بشكل مستمر </w:t>
      </w:r>
      <w:r w:rsidR="001D5321" w:rsidRPr="00910C2C">
        <w:rPr>
          <w:rtl/>
          <w:lang w:val="fr-MA" w:eastAsia="fr-FR"/>
        </w:rPr>
        <w:t xml:space="preserve"> "</w:t>
      </w:r>
      <w:r w:rsidRPr="00910C2C">
        <w:rPr>
          <w:rtl/>
          <w:lang w:val="fr-MA" w:eastAsia="fr-FR"/>
        </w:rPr>
        <w:t>كما في آية الزمر</w:t>
      </w:r>
      <w:r w:rsidR="001D5321" w:rsidRPr="00910C2C">
        <w:rPr>
          <w:rtl/>
          <w:lang w:val="fr-MA" w:eastAsia="fr-FR"/>
        </w:rPr>
        <w:t xml:space="preserve"> "</w:t>
      </w:r>
      <w:r w:rsidRPr="00910C2C">
        <w:rPr>
          <w:lang w:eastAsia="fr-FR"/>
        </w:rPr>
        <w:t>.</w:t>
      </w:r>
    </w:p>
    <w:p w14:paraId="2F4056BD" w14:textId="77777777" w:rsidR="005B1347" w:rsidRPr="00910C2C" w:rsidRDefault="005B1347" w:rsidP="00D55BE4">
      <w:pPr>
        <w:rPr>
          <w:lang w:eastAsia="fr-FR"/>
        </w:rPr>
      </w:pPr>
      <w:r w:rsidRPr="00910C2C">
        <w:rPr>
          <w:rtl/>
          <w:lang w:val="fr-MA"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910C2C">
        <w:rPr>
          <w:lang w:eastAsia="fr-FR"/>
        </w:rPr>
        <w:t>.</w:t>
      </w:r>
    </w:p>
    <w:p w14:paraId="4AC653C7" w14:textId="77777777" w:rsidR="005B1347" w:rsidRPr="00910C2C" w:rsidRDefault="005B1347" w:rsidP="00D55BE4">
      <w:pPr>
        <w:rPr>
          <w:rtl/>
          <w:lang w:eastAsia="fr-FR"/>
        </w:rPr>
      </w:pPr>
    </w:p>
    <w:p w14:paraId="527EFB7F" w14:textId="5FEDC58A" w:rsidR="002C6006" w:rsidRPr="00910C2C" w:rsidRDefault="002C6006" w:rsidP="00D55BE4">
      <w:pPr>
        <w:pStyle w:val="22"/>
        <w:rPr>
          <w:lang w:val="en-US"/>
        </w:rPr>
      </w:pPr>
      <w:bookmarkStart w:id="174" w:name="_Toc203387510"/>
      <w:r w:rsidRPr="00910C2C">
        <w:rPr>
          <w:rtl/>
        </w:rPr>
        <w:t>موت سليمان: بين حتمية القضاء وتفاني "الجن" في البحث عن الشفاء</w:t>
      </w:r>
      <w:r w:rsidRPr="00910C2C">
        <w:rPr>
          <w:lang w:val="en-US"/>
        </w:rPr>
        <w:br/>
      </w:r>
      <w:r w:rsidR="001D5321" w:rsidRPr="00910C2C">
        <w:rPr>
          <w:rtl/>
        </w:rPr>
        <w:t xml:space="preserve"> "</w:t>
      </w:r>
      <w:r w:rsidRPr="00910C2C">
        <w:rPr>
          <w:rtl/>
        </w:rPr>
        <w:t xml:space="preserve">قراءة معاصرة لآية موت سليمان </w:t>
      </w:r>
      <w:r w:rsidR="001D5321" w:rsidRPr="00910C2C">
        <w:rPr>
          <w:rtl/>
          <w:lang w:val="en-US"/>
        </w:rPr>
        <w:t xml:space="preserve"> "</w:t>
      </w:r>
      <w:bookmarkEnd w:id="174"/>
    </w:p>
    <w:p w14:paraId="6C8321FB" w14:textId="73A9F07D" w:rsidR="002C6006" w:rsidRPr="00910C2C" w:rsidRDefault="002C6006" w:rsidP="00D55BE4">
      <w:r w:rsidRPr="00910C2C">
        <w:rPr>
          <w:b/>
          <w:bCs/>
          <w:rtl/>
        </w:rPr>
        <w:t>مقدمة</w:t>
      </w:r>
      <w:r w:rsidRPr="00910C2C">
        <w:rPr>
          <w:b/>
          <w:bCs/>
        </w:rPr>
        <w:t>:</w:t>
      </w:r>
      <w:r w:rsidRPr="00910C2C">
        <w:br/>
      </w:r>
      <w:r w:rsidRPr="00910C2C">
        <w:rPr>
          <w:rtl/>
        </w:rPr>
        <w:t xml:space="preserve">تروي الآية 14 من سورة سبأ قصة نهاية ملك النبي سليمان وموته بطريقة فريدة، أثارت تفسيرات تقليدية قد تبدو أسطورية </w:t>
      </w:r>
      <w:r w:rsidR="001D5321" w:rsidRPr="00910C2C">
        <w:rPr>
          <w:rtl/>
        </w:rPr>
        <w:t xml:space="preserve"> "</w:t>
      </w:r>
      <w:r w:rsidRPr="00910C2C">
        <w:rPr>
          <w:rtl/>
        </w:rPr>
        <w:t>بقاء جثمانه متكئاً على عصاه لعام، وأكل دابة الأرض للعصا، وجهل الجن بموته</w:t>
      </w:r>
      <w:r w:rsidR="001D5321" w:rsidRPr="00910C2C">
        <w:rPr>
          <w:rtl/>
        </w:rPr>
        <w:t xml:space="preserve"> "</w:t>
      </w:r>
      <w:r w:rsidRPr="00910C2C">
        <w:rPr>
          <w:rtl/>
        </w:rPr>
        <w:t>.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7DBB9B22" w14:textId="77777777" w:rsidR="002C6006" w:rsidRPr="00910C2C" w:rsidRDefault="002C6006" w:rsidP="00D55BE4">
      <w:r w:rsidRPr="00910C2C">
        <w:t xml:space="preserve">1. </w:t>
      </w:r>
      <w:r w:rsidRPr="00910C2C">
        <w:rPr>
          <w:rtl/>
        </w:rPr>
        <w:t>تفكيك المفردات المفتاحية</w:t>
      </w:r>
      <w:r w:rsidRPr="00910C2C">
        <w:t>:</w:t>
      </w:r>
    </w:p>
    <w:p w14:paraId="213B586C" w14:textId="77777777" w:rsidR="002C6006" w:rsidRPr="00910C2C" w:rsidRDefault="002C6006" w:rsidP="00D55BE4">
      <w:pPr>
        <w:pStyle w:val="a8"/>
        <w:numPr>
          <w:ilvl w:val="0"/>
          <w:numId w:val="339"/>
        </w:numPr>
      </w:pPr>
      <w:r w:rsidRPr="00910C2C">
        <w:rPr>
          <w:b/>
          <w:bCs/>
          <w:rtl/>
        </w:rPr>
        <w:t>﴿فَلَمَّا قَضَيْنَا عَلَيْهِ الْمَوْتَ﴾</w:t>
      </w:r>
      <w:r w:rsidRPr="00910C2C">
        <w:rPr>
          <w:b/>
          <w:bCs/>
        </w:rPr>
        <w:t>:</w:t>
      </w:r>
      <w:r w:rsidRPr="00910C2C">
        <w:t xml:space="preserve"> </w:t>
      </w:r>
      <w:r w:rsidRPr="00910C2C">
        <w:rPr>
          <w:rtl/>
        </w:rPr>
        <w:t xml:space="preserve">ليست بمعنى "فلما أمَتناه"، بل "قضاء الموت عليه" يعني </w:t>
      </w:r>
      <w:r w:rsidRPr="00910C2C">
        <w:rPr>
          <w:b/>
          <w:bCs/>
          <w:rtl/>
        </w:rPr>
        <w:t>صدور الحكم الإلهي الحتمي بموته واقتراب أجله</w:t>
      </w:r>
      <w:r w:rsidRPr="00910C2C">
        <w:rPr>
          <w:rtl/>
        </w:rPr>
        <w:t>، بغض النظر عن توقيت وقوعه الفعلي. أصبح الموت قضاءً مقدراً قادماً لا محالة</w:t>
      </w:r>
      <w:r w:rsidRPr="00910C2C">
        <w:t>.</w:t>
      </w:r>
    </w:p>
    <w:p w14:paraId="7CBBDE74" w14:textId="75A8A11F" w:rsidR="002C6006" w:rsidRPr="00910C2C" w:rsidRDefault="002C6006" w:rsidP="00D55BE4">
      <w:pPr>
        <w:pStyle w:val="a8"/>
        <w:numPr>
          <w:ilvl w:val="0"/>
          <w:numId w:val="339"/>
        </w:numPr>
      </w:pPr>
      <w:r w:rsidRPr="00910C2C">
        <w:rPr>
          <w:b/>
          <w:bCs/>
          <w:rtl/>
        </w:rPr>
        <w:t xml:space="preserve">المنسأة </w:t>
      </w:r>
      <w:r w:rsidR="001D5321" w:rsidRPr="00910C2C">
        <w:rPr>
          <w:b/>
          <w:bCs/>
          <w:rtl/>
        </w:rPr>
        <w:t xml:space="preserve"> "</w:t>
      </w:r>
      <w:r w:rsidRPr="00910C2C">
        <w:rPr>
          <w:b/>
          <w:bCs/>
          <w:rtl/>
        </w:rPr>
        <w:t>ن س أ</w:t>
      </w:r>
      <w:r w:rsidR="001D5321" w:rsidRPr="00910C2C">
        <w:rPr>
          <w:b/>
          <w:bCs/>
          <w:rtl/>
        </w:rPr>
        <w:t xml:space="preserve"> "</w:t>
      </w:r>
      <w:r w:rsidRPr="00910C2C">
        <w:rPr>
          <w:b/>
          <w:bCs/>
        </w:rPr>
        <w:t>:</w:t>
      </w:r>
      <w:r w:rsidRPr="00910C2C">
        <w:t xml:space="preserve"> </w:t>
      </w:r>
      <w:r w:rsidRPr="00910C2C">
        <w:rPr>
          <w:rtl/>
        </w:rPr>
        <w:t xml:space="preserve">ليست بالضرورة العصا المادية فقط. الجذر </w:t>
      </w:r>
      <w:r w:rsidR="001D5321" w:rsidRPr="00910C2C">
        <w:rPr>
          <w:rtl/>
        </w:rPr>
        <w:t xml:space="preserve"> "</w:t>
      </w:r>
      <w:r w:rsidRPr="00910C2C">
        <w:rPr>
          <w:rtl/>
        </w:rPr>
        <w:t>ن س أ</w:t>
      </w:r>
      <w:r w:rsidR="001D5321" w:rsidRPr="00910C2C">
        <w:rPr>
          <w:rtl/>
        </w:rPr>
        <w:t xml:space="preserve"> "</w:t>
      </w:r>
      <w:r w:rsidRPr="00910C2C">
        <w:rPr>
          <w:rtl/>
        </w:rPr>
        <w:t xml:space="preserve"> يحمل معنى التأخير والترك </w:t>
      </w:r>
      <w:r w:rsidR="001D5321" w:rsidRPr="00910C2C">
        <w:rPr>
          <w:rtl/>
        </w:rPr>
        <w:t xml:space="preserve"> "</w:t>
      </w:r>
      <w:r w:rsidRPr="00910C2C">
        <w:rPr>
          <w:rtl/>
        </w:rPr>
        <w:t>النسيء</w:t>
      </w:r>
      <w:r w:rsidR="001D5321" w:rsidRPr="00910C2C">
        <w:rPr>
          <w:rtl/>
        </w:rPr>
        <w:t xml:space="preserve"> "</w:t>
      </w:r>
      <w:r w:rsidRPr="00910C2C">
        <w:rPr>
          <w:rtl/>
        </w:rPr>
        <w:t xml:space="preserve">. و"المنسأة" </w:t>
      </w:r>
      <w:r w:rsidR="001D5321" w:rsidRPr="00910C2C">
        <w:rPr>
          <w:rtl/>
        </w:rPr>
        <w:t xml:space="preserve"> "</w:t>
      </w:r>
      <w:r w:rsidRPr="00910C2C">
        <w:rPr>
          <w:rtl/>
        </w:rPr>
        <w:t>بتحليل الحروف ن+س+أ أو المثاني</w:t>
      </w:r>
      <w:r w:rsidR="001D5321" w:rsidRPr="00910C2C">
        <w:rPr>
          <w:rtl/>
        </w:rPr>
        <w:t xml:space="preserve"> "</w:t>
      </w:r>
      <w:r w:rsidRPr="00910C2C">
        <w:rPr>
          <w:rtl/>
        </w:rPr>
        <w:t xml:space="preserve"> قد تعني </w:t>
      </w:r>
      <w:r w:rsidRPr="00910C2C">
        <w:rPr>
          <w:b/>
          <w:bCs/>
        </w:rPr>
        <w:t>"</w:t>
      </w:r>
      <w:r w:rsidRPr="00910C2C">
        <w:rPr>
          <w:b/>
          <w:bCs/>
          <w:rtl/>
        </w:rPr>
        <w:t xml:space="preserve">الأداة أو الوسيلة أو الحالة التي تؤخر أمراً ما </w:t>
      </w:r>
      <w:r w:rsidR="001D5321" w:rsidRPr="00910C2C">
        <w:rPr>
          <w:b/>
          <w:bCs/>
          <w:rtl/>
        </w:rPr>
        <w:t xml:space="preserve"> "</w:t>
      </w:r>
      <w:r w:rsidRPr="00910C2C">
        <w:rPr>
          <w:b/>
          <w:bCs/>
          <w:rtl/>
        </w:rPr>
        <w:t>وهنا الموت</w:t>
      </w:r>
      <w:r w:rsidR="001D5321" w:rsidRPr="00910C2C">
        <w:rPr>
          <w:b/>
          <w:bCs/>
          <w:rtl/>
        </w:rPr>
        <w:t xml:space="preserve"> "</w:t>
      </w:r>
      <w:r w:rsidRPr="00910C2C">
        <w:rPr>
          <w:b/>
          <w:bCs/>
          <w:rtl/>
        </w:rPr>
        <w:t xml:space="preserve"> وتُنسيه مؤقتاً</w:t>
      </w:r>
      <w:r w:rsidRPr="00910C2C">
        <w:rPr>
          <w:b/>
          <w:bCs/>
        </w:rPr>
        <w:t>"</w:t>
      </w:r>
      <w:r w:rsidRPr="00910C2C">
        <w:t xml:space="preserve">. </w:t>
      </w:r>
      <w:r w:rsidRPr="00910C2C">
        <w:rPr>
          <w:rtl/>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910C2C">
        <w:t>.</w:t>
      </w:r>
    </w:p>
    <w:p w14:paraId="4E520352" w14:textId="6DF10F7D" w:rsidR="002C6006" w:rsidRPr="00910C2C" w:rsidRDefault="002C6006" w:rsidP="00D55BE4">
      <w:pPr>
        <w:pStyle w:val="a8"/>
        <w:numPr>
          <w:ilvl w:val="0"/>
          <w:numId w:val="339"/>
        </w:numPr>
      </w:pPr>
      <w:r w:rsidRPr="00910C2C">
        <w:rPr>
          <w:b/>
          <w:bCs/>
          <w:rtl/>
        </w:rPr>
        <w:t>دابة الأرض</w:t>
      </w:r>
      <w:r w:rsidRPr="00910C2C">
        <w:rPr>
          <w:b/>
          <w:bCs/>
        </w:rPr>
        <w:t>:</w:t>
      </w:r>
      <w:r w:rsidRPr="00910C2C">
        <w:t xml:space="preserve"> </w:t>
      </w:r>
      <w:r w:rsidRPr="00910C2C">
        <w:rPr>
          <w:rtl/>
        </w:rPr>
        <w:t xml:space="preserve">ليست بالضرورة حشرة الأرضة التي تأكل الخشب، بل هي </w:t>
      </w:r>
      <w:r w:rsidRPr="00910C2C">
        <w:rPr>
          <w:b/>
          <w:bCs/>
        </w:rPr>
        <w:t>"</w:t>
      </w:r>
      <w:r w:rsidRPr="00910C2C">
        <w:rPr>
          <w:b/>
          <w:bCs/>
          <w:rtl/>
        </w:rPr>
        <w:t xml:space="preserve">كل سبب أرضي </w:t>
      </w:r>
      <w:r w:rsidR="001D5321" w:rsidRPr="00910C2C">
        <w:rPr>
          <w:b/>
          <w:bCs/>
          <w:rtl/>
        </w:rPr>
        <w:t xml:space="preserve"> "</w:t>
      </w:r>
      <w:r w:rsidRPr="00910C2C">
        <w:rPr>
          <w:b/>
          <w:bCs/>
          <w:rtl/>
        </w:rPr>
        <w:t>مادي أو بيولوجي</w:t>
      </w:r>
      <w:r w:rsidR="001D5321" w:rsidRPr="00910C2C">
        <w:rPr>
          <w:b/>
          <w:bCs/>
          <w:rtl/>
        </w:rPr>
        <w:t xml:space="preserve"> "</w:t>
      </w:r>
      <w:r w:rsidRPr="00910C2C">
        <w:rPr>
          <w:b/>
          <w:bCs/>
          <w:rtl/>
        </w:rPr>
        <w:t xml:space="preserve"> يؤدي إلى تآكل وهلاك هذه المنسأة </w:t>
      </w:r>
      <w:r w:rsidR="001D5321" w:rsidRPr="00910C2C">
        <w:rPr>
          <w:b/>
          <w:bCs/>
          <w:rtl/>
        </w:rPr>
        <w:t xml:space="preserve"> "</w:t>
      </w:r>
      <w:r w:rsidRPr="00910C2C">
        <w:rPr>
          <w:b/>
          <w:bCs/>
          <w:rtl/>
        </w:rPr>
        <w:t>أسباب استمرار الصحة والحياة</w:t>
      </w:r>
      <w:r w:rsidR="001D5321" w:rsidRPr="00910C2C">
        <w:rPr>
          <w:b/>
          <w:bCs/>
          <w:rtl/>
        </w:rPr>
        <w:t xml:space="preserve"> "</w:t>
      </w:r>
      <w:r w:rsidRPr="00910C2C">
        <w:rPr>
          <w:b/>
          <w:bCs/>
        </w:rPr>
        <w:t>"</w:t>
      </w:r>
      <w:r w:rsidRPr="00910C2C">
        <w:t xml:space="preserve">. </w:t>
      </w:r>
      <w:r w:rsidRPr="00910C2C">
        <w:rPr>
          <w:rtl/>
        </w:rPr>
        <w:t>قد تكون مرضاً مزمناً، ضعفاً في جهاز المناعة، تقدماً في السن يؤثر على وظائف الأعضاء، حادثاً... إنها الأسباب الأرضية التي تؤدي حتماً إلى الموت</w:t>
      </w:r>
      <w:r w:rsidRPr="00910C2C">
        <w:t>.</w:t>
      </w:r>
    </w:p>
    <w:p w14:paraId="3B56524E" w14:textId="272F69EC" w:rsidR="002C6006" w:rsidRPr="00910C2C" w:rsidRDefault="002C6006" w:rsidP="00D55BE4">
      <w:pPr>
        <w:pStyle w:val="a8"/>
        <w:numPr>
          <w:ilvl w:val="0"/>
          <w:numId w:val="339"/>
        </w:numPr>
      </w:pPr>
      <w:r w:rsidRPr="00910C2C">
        <w:rPr>
          <w:b/>
          <w:bCs/>
          <w:rtl/>
        </w:rPr>
        <w:t>﴿تَأْكُلُ مِنْسَأَتَهُ﴾</w:t>
      </w:r>
      <w:r w:rsidRPr="00910C2C">
        <w:rPr>
          <w:b/>
          <w:bCs/>
        </w:rPr>
        <w:t>:</w:t>
      </w:r>
      <w:r w:rsidRPr="00910C2C">
        <w:t xml:space="preserve"> </w:t>
      </w:r>
      <w:r w:rsidRPr="00910C2C">
        <w:rPr>
          <w:rtl/>
        </w:rPr>
        <w:t xml:space="preserve">أي أن هذه الأسباب الأرضية </w:t>
      </w:r>
      <w:r w:rsidR="001D5321" w:rsidRPr="00910C2C">
        <w:rPr>
          <w:rtl/>
        </w:rPr>
        <w:t xml:space="preserve"> "</w:t>
      </w:r>
      <w:r w:rsidRPr="00910C2C">
        <w:rPr>
          <w:rtl/>
        </w:rPr>
        <w:t>الدابة</w:t>
      </w:r>
      <w:r w:rsidR="001D5321" w:rsidRPr="00910C2C">
        <w:rPr>
          <w:rtl/>
        </w:rPr>
        <w:t xml:space="preserve"> "</w:t>
      </w:r>
      <w:r w:rsidRPr="00910C2C">
        <w:rPr>
          <w:rtl/>
        </w:rPr>
        <w:t xml:space="preserve"> بدأت </w:t>
      </w:r>
      <w:r w:rsidRPr="00910C2C">
        <w:rPr>
          <w:b/>
          <w:bCs/>
          <w:rtl/>
        </w:rPr>
        <w:t>تتآكل وتُضعف تدريجياً</w:t>
      </w:r>
      <w:r w:rsidRPr="00910C2C">
        <w:rPr>
          <w:rtl/>
        </w:rPr>
        <w:t xml:space="preserve"> كل وسائل تأخير الموت والحفاظ على حياة سليمان وصحته</w:t>
      </w:r>
      <w:r w:rsidRPr="00910C2C">
        <w:t>.</w:t>
      </w:r>
    </w:p>
    <w:p w14:paraId="79A05B4A" w14:textId="03BC13E5" w:rsidR="002C6006" w:rsidRPr="00910C2C" w:rsidRDefault="002C6006" w:rsidP="00D55BE4">
      <w:pPr>
        <w:pStyle w:val="a8"/>
        <w:numPr>
          <w:ilvl w:val="0"/>
          <w:numId w:val="339"/>
        </w:numPr>
      </w:pPr>
      <w:r w:rsidRPr="00910C2C">
        <w:rPr>
          <w:b/>
          <w:bCs/>
          <w:rtl/>
        </w:rPr>
        <w:t>﴿فَلَمَّا خَرَّ﴾</w:t>
      </w:r>
      <w:r w:rsidRPr="00910C2C">
        <w:rPr>
          <w:b/>
          <w:bCs/>
        </w:rPr>
        <w:t>:</w:t>
      </w:r>
      <w:r w:rsidRPr="00910C2C">
        <w:t xml:space="preserve"> </w:t>
      </w:r>
      <w:r w:rsidRPr="00910C2C">
        <w:rPr>
          <w:rtl/>
        </w:rPr>
        <w:t xml:space="preserve">ليست بالضرورة تعني "سقط أرضاً بعد كسر العصا". الجذر </w:t>
      </w:r>
      <w:r w:rsidR="001D5321" w:rsidRPr="00910C2C">
        <w:rPr>
          <w:rtl/>
        </w:rPr>
        <w:t xml:space="preserve"> "</w:t>
      </w:r>
      <w:r w:rsidRPr="00910C2C">
        <w:rPr>
          <w:rtl/>
        </w:rPr>
        <w:t>خ ر</w:t>
      </w:r>
      <w:r w:rsidR="001D5321" w:rsidRPr="00910C2C">
        <w:rPr>
          <w:rtl/>
        </w:rPr>
        <w:t xml:space="preserve"> "</w:t>
      </w:r>
      <w:r w:rsidRPr="00910C2C">
        <w:rPr>
          <w:rtl/>
        </w:rPr>
        <w:t xml:space="preserve">، كما تفضلت بتحليله </w:t>
      </w:r>
      <w:r w:rsidR="001D5321" w:rsidRPr="00910C2C">
        <w:rPr>
          <w:rtl/>
        </w:rPr>
        <w:t xml:space="preserve"> "</w:t>
      </w:r>
      <w:r w:rsidRPr="00910C2C">
        <w:rPr>
          <w:rtl/>
        </w:rPr>
        <w:t>خ=تلازم، ر=رؤية/استقرار</w:t>
      </w:r>
      <w:r w:rsidR="001D5321" w:rsidRPr="00910C2C">
        <w:rPr>
          <w:rtl/>
        </w:rPr>
        <w:t xml:space="preserve"> "</w:t>
      </w:r>
      <w:r w:rsidRPr="00910C2C">
        <w:rPr>
          <w:rtl/>
        </w:rPr>
        <w:t xml:space="preserve">، قد يعني </w:t>
      </w:r>
      <w:r w:rsidRPr="00910C2C">
        <w:rPr>
          <w:b/>
          <w:bCs/>
        </w:rPr>
        <w:t>"</w:t>
      </w:r>
      <w:r w:rsidRPr="00910C2C">
        <w:rPr>
          <w:b/>
          <w:bCs/>
          <w:rtl/>
        </w:rPr>
        <w:t>بقي على حالته الملازمة، استقر على وضعه ولم يتغير للأفضل</w:t>
      </w:r>
      <w:r w:rsidRPr="00910C2C">
        <w:rPr>
          <w:b/>
          <w:bCs/>
        </w:rPr>
        <w:t>"</w:t>
      </w:r>
      <w:r w:rsidRPr="00910C2C">
        <w:t xml:space="preserve">. </w:t>
      </w:r>
      <w:r w:rsidRPr="00910C2C">
        <w:rPr>
          <w:rtl/>
        </w:rPr>
        <w:t>أي، لما استمر سليمان على حالته المرضية المتدهورة ولم يُشفَ رغم كل الجهود، وثبت على هذه الحالة التي تسبق الموت مباشرة</w:t>
      </w:r>
      <w:r w:rsidRPr="00910C2C">
        <w:t>...</w:t>
      </w:r>
    </w:p>
    <w:p w14:paraId="17DB27BC" w14:textId="6B79514F" w:rsidR="002C6006" w:rsidRPr="00910C2C" w:rsidRDefault="002C6006" w:rsidP="00D55BE4">
      <w:pPr>
        <w:pStyle w:val="a8"/>
        <w:numPr>
          <w:ilvl w:val="0"/>
          <w:numId w:val="339"/>
        </w:numPr>
      </w:pPr>
      <w:r w:rsidRPr="00910C2C">
        <w:rPr>
          <w:b/>
          <w:bCs/>
          <w:rtl/>
        </w:rPr>
        <w:t>الجن</w:t>
      </w:r>
      <w:r w:rsidRPr="00910C2C">
        <w:rPr>
          <w:b/>
          <w:bCs/>
        </w:rPr>
        <w:t>:</w:t>
      </w:r>
      <w:r w:rsidRPr="00910C2C">
        <w:t xml:space="preserve"> </w:t>
      </w:r>
      <w:r w:rsidRPr="00910C2C">
        <w:rPr>
          <w:rtl/>
        </w:rPr>
        <w:t xml:space="preserve">ليسوا كائنات خارقة بالضرورة، بل قد يرمزون في هذا السياق إلى </w:t>
      </w:r>
      <w:r w:rsidRPr="00910C2C">
        <w:rPr>
          <w:b/>
          <w:bCs/>
        </w:rPr>
        <w:t>"</w:t>
      </w:r>
      <w:r w:rsidRPr="00910C2C">
        <w:rPr>
          <w:b/>
          <w:bCs/>
          <w:rtl/>
        </w:rPr>
        <w:t>القوى العاملة الخفية ذات الخبرة والمهارة العالية</w:t>
      </w:r>
      <w:r w:rsidRPr="00910C2C">
        <w:rPr>
          <w:b/>
          <w:bCs/>
        </w:rPr>
        <w:t>"</w:t>
      </w:r>
      <w:r w:rsidRPr="00910C2C">
        <w:t xml:space="preserve"> </w:t>
      </w:r>
      <w:r w:rsidRPr="00910C2C">
        <w:rPr>
          <w:rtl/>
        </w:rPr>
        <w:t xml:space="preserve">المسخرة لسليمان، والتي تشمل هنا </w:t>
      </w:r>
      <w:r w:rsidR="001D5321" w:rsidRPr="00910C2C">
        <w:rPr>
          <w:rtl/>
        </w:rPr>
        <w:t xml:space="preserve"> "</w:t>
      </w:r>
      <w:r w:rsidRPr="00910C2C">
        <w:rPr>
          <w:rtl/>
        </w:rPr>
        <w:t>بشكل خاص</w:t>
      </w:r>
      <w:r w:rsidR="001D5321" w:rsidRPr="00910C2C">
        <w:rPr>
          <w:rtl/>
        </w:rPr>
        <w:t xml:space="preserve"> "</w:t>
      </w:r>
      <w:r w:rsidRPr="00910C2C">
        <w:rPr>
          <w:rtl/>
        </w:rPr>
        <w:t xml:space="preserve"> الأطباء والباحثين والعلماء الذين كانوا يسعون جاهدين لعلاجه والحفاظ على حياته</w:t>
      </w:r>
      <w:r w:rsidRPr="00910C2C">
        <w:t>.</w:t>
      </w:r>
    </w:p>
    <w:p w14:paraId="4D9028E5" w14:textId="01AE2D35" w:rsidR="002C6006" w:rsidRPr="00910C2C" w:rsidRDefault="002C6006" w:rsidP="00D55BE4">
      <w:pPr>
        <w:pStyle w:val="a8"/>
        <w:numPr>
          <w:ilvl w:val="0"/>
          <w:numId w:val="339"/>
        </w:numPr>
      </w:pPr>
      <w:r w:rsidRPr="00910C2C">
        <w:rPr>
          <w:b/>
          <w:bCs/>
          <w:rtl/>
        </w:rPr>
        <w:t>﴿مَا لَبِثُوا فِي الْعَذَابِ الْمُهِينِ﴾</w:t>
      </w:r>
      <w:r w:rsidRPr="00910C2C">
        <w:rPr>
          <w:b/>
          <w:bCs/>
        </w:rPr>
        <w:t>:</w:t>
      </w:r>
      <w:r w:rsidRPr="00910C2C">
        <w:t xml:space="preserve"> "</w:t>
      </w:r>
      <w:r w:rsidRPr="00910C2C">
        <w:rPr>
          <w:rtl/>
        </w:rPr>
        <w:t xml:space="preserve">العذاب المهين" هنا ليس عقوبة بالضرورة، بل هو </w:t>
      </w:r>
      <w:r w:rsidRPr="00910C2C">
        <w:rPr>
          <w:b/>
          <w:bCs/>
        </w:rPr>
        <w:t>"</w:t>
      </w:r>
      <w:r w:rsidRPr="00910C2C">
        <w:rPr>
          <w:b/>
          <w:bCs/>
          <w:rtl/>
        </w:rPr>
        <w:t xml:space="preserve">الجهد الشاق والمستمر الذي لا يؤدي إلى النتيجة المرجوة </w:t>
      </w:r>
      <w:r w:rsidR="001D5321" w:rsidRPr="00910C2C">
        <w:rPr>
          <w:b/>
          <w:bCs/>
          <w:rtl/>
        </w:rPr>
        <w:t xml:space="preserve"> "</w:t>
      </w:r>
      <w:r w:rsidRPr="00910C2C">
        <w:rPr>
          <w:b/>
          <w:bCs/>
          <w:rtl/>
        </w:rPr>
        <w:t>الشفاء والعذوبة</w:t>
      </w:r>
      <w:r w:rsidR="001D5321" w:rsidRPr="00910C2C">
        <w:rPr>
          <w:b/>
          <w:bCs/>
          <w:rtl/>
        </w:rPr>
        <w:t xml:space="preserve"> "</w:t>
      </w:r>
      <w:r w:rsidRPr="00910C2C">
        <w:rPr>
          <w:b/>
          <w:bCs/>
        </w:rPr>
        <w:t>"</w:t>
      </w:r>
      <w:r w:rsidRPr="00910C2C">
        <w:t xml:space="preserve">. </w:t>
      </w:r>
      <w:r w:rsidRPr="00910C2C">
        <w:rPr>
          <w:rtl/>
        </w:rPr>
        <w:t>إنه التعب والسهر وبذل أقصى الجهد العلمي والطبي دون جدوى في مواجهة قضاء الله الحتمي بالموت</w:t>
      </w:r>
      <w:r w:rsidRPr="00910C2C">
        <w:t>.</w:t>
      </w:r>
    </w:p>
    <w:p w14:paraId="2E7DAB9D" w14:textId="7F061494" w:rsidR="002C6006" w:rsidRPr="00910C2C" w:rsidRDefault="002C6006" w:rsidP="00D55BE4">
      <w:r w:rsidRPr="00910C2C">
        <w:t xml:space="preserve">2. </w:t>
      </w:r>
      <w:r w:rsidRPr="00910C2C">
        <w:rPr>
          <w:rtl/>
        </w:rPr>
        <w:t xml:space="preserve">قراءة جديدة للآية </w:t>
      </w:r>
      <w:r w:rsidR="001D5321" w:rsidRPr="00910C2C">
        <w:rPr>
          <w:rtl/>
        </w:rPr>
        <w:t xml:space="preserve"> "</w:t>
      </w:r>
      <w:r w:rsidRPr="00910C2C">
        <w:rPr>
          <w:rtl/>
        </w:rPr>
        <w:t>سبأ: 14</w:t>
      </w:r>
      <w:r w:rsidR="001D5321" w:rsidRPr="00910C2C">
        <w:rPr>
          <w:rtl/>
        </w:rPr>
        <w:t xml:space="preserve"> "</w:t>
      </w:r>
      <w:r w:rsidRPr="00910C2C">
        <w:t>:</w:t>
      </w:r>
    </w:p>
    <w:p w14:paraId="262D7862" w14:textId="6B089A0E" w:rsidR="002C6006" w:rsidRPr="00910C2C" w:rsidRDefault="002C6006" w:rsidP="00D55BE4">
      <w:r w:rsidRPr="00910C2C">
        <w:rPr>
          <w:rtl/>
        </w:rPr>
        <w:t>بناءً على هذا التحليل، يصبح معنى الآية</w:t>
      </w:r>
      <w:r w:rsidRPr="00910C2C">
        <w:t>:</w:t>
      </w:r>
      <w:r w:rsidRPr="00910C2C">
        <w:br/>
        <w:t>"</w:t>
      </w:r>
      <w:r w:rsidRPr="00910C2C">
        <w:rPr>
          <w:rtl/>
        </w:rPr>
        <w:t xml:space="preserve">فلما حكمنا على سليمان بالموت الحتمي واقترب أجله، لم يدل القوى العاملة الخبيرة من حوله </w:t>
      </w:r>
      <w:r w:rsidR="001D5321" w:rsidRPr="00910C2C">
        <w:rPr>
          <w:rtl/>
        </w:rPr>
        <w:t xml:space="preserve"> "</w:t>
      </w:r>
      <w:r w:rsidRPr="00910C2C">
        <w:rPr>
          <w:rtl/>
        </w:rPr>
        <w:t>الجن/الأطباء/الباحثين</w:t>
      </w:r>
      <w:r w:rsidR="001D5321" w:rsidRPr="00910C2C">
        <w:rPr>
          <w:rtl/>
        </w:rPr>
        <w:t xml:space="preserve"> "</w:t>
      </w:r>
      <w:r w:rsidRPr="00910C2C">
        <w:rPr>
          <w:rtl/>
        </w:rPr>
        <w:t xml:space="preserve"> على حقيقة دنو أجله وحتمية موته إلا رؤيتهم للأسباب الأرضية </w:t>
      </w:r>
      <w:r w:rsidR="001D5321" w:rsidRPr="00910C2C">
        <w:rPr>
          <w:rtl/>
        </w:rPr>
        <w:t xml:space="preserve"> "</w:t>
      </w:r>
      <w:r w:rsidRPr="00910C2C">
        <w:rPr>
          <w:rtl/>
        </w:rPr>
        <w:t>دابة الأرض</w:t>
      </w:r>
      <w:r w:rsidR="001D5321" w:rsidRPr="00910C2C">
        <w:rPr>
          <w:rtl/>
        </w:rPr>
        <w:t xml:space="preserve"> "</w:t>
      </w:r>
      <w:r w:rsidRPr="00910C2C">
        <w:rPr>
          <w:rtl/>
        </w:rPr>
        <w:t xml:space="preserve"> وهي تتآكل وتُضعف تدريجياً كل وسائل الحفاظ على صحته وتأخير موته </w:t>
      </w:r>
      <w:r w:rsidR="001D5321" w:rsidRPr="00910C2C">
        <w:rPr>
          <w:rtl/>
        </w:rPr>
        <w:t xml:space="preserve"> "</w:t>
      </w:r>
      <w:r w:rsidRPr="00910C2C">
        <w:rPr>
          <w:rtl/>
        </w:rPr>
        <w:t>منسأته</w:t>
      </w:r>
      <w:r w:rsidR="001D5321" w:rsidRPr="00910C2C">
        <w:rPr>
          <w:rtl/>
        </w:rPr>
        <w:t xml:space="preserve"> "</w:t>
      </w:r>
      <w:r w:rsidRPr="00910C2C">
        <w:rPr>
          <w:rtl/>
        </w:rPr>
        <w:t xml:space="preserve">. فلما استقر سليمان على حالته المرضية المتدهورة ولم يُشفَ رغم كل الجهود </w:t>
      </w:r>
      <w:r w:rsidR="001D5321" w:rsidRPr="00910C2C">
        <w:rPr>
          <w:rtl/>
        </w:rPr>
        <w:t xml:space="preserve"> "</w:t>
      </w:r>
      <w:r w:rsidRPr="00910C2C">
        <w:rPr>
          <w:rtl/>
        </w:rPr>
        <w:t>خرّ</w:t>
      </w:r>
      <w:r w:rsidR="001D5321" w:rsidRPr="00910C2C">
        <w:rPr>
          <w:rtl/>
        </w:rPr>
        <w:t xml:space="preserve"> "</w:t>
      </w:r>
      <w:r w:rsidRPr="00910C2C">
        <w:rPr>
          <w:rtl/>
        </w:rPr>
        <w:t xml:space="preserve">، عندها فقط تيقنت تلك القوى العاملة الخبيرة </w:t>
      </w:r>
      <w:r w:rsidR="001D5321" w:rsidRPr="00910C2C">
        <w:rPr>
          <w:rtl/>
        </w:rPr>
        <w:t xml:space="preserve"> "</w:t>
      </w:r>
      <w:r w:rsidRPr="00910C2C">
        <w:rPr>
          <w:rtl/>
        </w:rPr>
        <w:t>الجن</w:t>
      </w:r>
      <w:r w:rsidR="001D5321" w:rsidRPr="00910C2C">
        <w:rPr>
          <w:rtl/>
        </w:rPr>
        <w:t xml:space="preserve"> "</w:t>
      </w:r>
      <w:r w:rsidRPr="00910C2C">
        <w:rPr>
          <w:rtl/>
        </w:rPr>
        <w:t xml:space="preserve"> أنهم لو كانوا يعلمون الغيب حقاً </w:t>
      </w:r>
      <w:r w:rsidR="001D5321" w:rsidRPr="00910C2C">
        <w:rPr>
          <w:rtl/>
        </w:rPr>
        <w:t xml:space="preserve"> "</w:t>
      </w:r>
      <w:r w:rsidRPr="00910C2C">
        <w:rPr>
          <w:rtl/>
        </w:rPr>
        <w:t>أي يعلمون حتمية الموت وعدم جدوى محاولاتهم</w:t>
      </w:r>
      <w:r w:rsidR="001D5321" w:rsidRPr="00910C2C">
        <w:rPr>
          <w:rtl/>
        </w:rPr>
        <w:t xml:space="preserve"> "</w:t>
      </w:r>
      <w:r w:rsidRPr="00910C2C">
        <w:rPr>
          <w:rtl/>
        </w:rPr>
        <w:t xml:space="preserve">، لما استمروا في هذا الجهد الشاق والمضني </w:t>
      </w:r>
      <w:r w:rsidR="001D5321" w:rsidRPr="00910C2C">
        <w:rPr>
          <w:rtl/>
        </w:rPr>
        <w:t xml:space="preserve"> "</w:t>
      </w:r>
      <w:r w:rsidRPr="00910C2C">
        <w:rPr>
          <w:rtl/>
        </w:rPr>
        <w:t>العذاب المهين</w:t>
      </w:r>
      <w:r w:rsidR="001D5321" w:rsidRPr="00910C2C">
        <w:rPr>
          <w:rtl/>
        </w:rPr>
        <w:t xml:space="preserve"> "</w:t>
      </w:r>
      <w:r w:rsidRPr="00910C2C">
        <w:rPr>
          <w:rtl/>
        </w:rPr>
        <w:t xml:space="preserve"> الذي لم يمنع قضاء الله</w:t>
      </w:r>
      <w:r w:rsidRPr="00910C2C">
        <w:t>."</w:t>
      </w:r>
    </w:p>
    <w:p w14:paraId="397012FB" w14:textId="746FA237" w:rsidR="002C6006" w:rsidRPr="00910C2C" w:rsidRDefault="002C6006" w:rsidP="00D55BE4">
      <w:r w:rsidRPr="00910C2C">
        <w:t xml:space="preserve">3. </w:t>
      </w:r>
      <w:r w:rsidRPr="00910C2C">
        <w:rPr>
          <w:rtl/>
        </w:rPr>
        <w:t xml:space="preserve">ربط الآية بـ </w:t>
      </w:r>
      <w:r w:rsidR="001D5321" w:rsidRPr="00910C2C">
        <w:rPr>
          <w:rtl/>
        </w:rPr>
        <w:t xml:space="preserve"> "</w:t>
      </w:r>
      <w:r w:rsidRPr="00910C2C">
        <w:rPr>
          <w:rtl/>
        </w:rPr>
        <w:t>ص: 34</w:t>
      </w:r>
      <w:r w:rsidR="001D5321" w:rsidRPr="00910C2C">
        <w:rPr>
          <w:rtl/>
        </w:rPr>
        <w:t xml:space="preserve"> "</w:t>
      </w:r>
      <w:r w:rsidRPr="00910C2C">
        <w:t>:</w:t>
      </w:r>
    </w:p>
    <w:p w14:paraId="1B94F6AF" w14:textId="77777777" w:rsidR="002C6006" w:rsidRPr="00910C2C" w:rsidRDefault="002C6006" w:rsidP="00D55BE4">
      <w:r w:rsidRPr="00910C2C">
        <w:rPr>
          <w:rtl/>
        </w:rPr>
        <w:t>﴿وَلَقَدْ فَتَنَّا سُلَيْمَانَ وَأَلْقَيْنَا عَلَىٰ كُرْسِيِّهِ جَسَدًا ثُمَّ أَنَابَ﴾</w:t>
      </w:r>
      <w:r w:rsidRPr="00910C2C">
        <w:t>:</w:t>
      </w:r>
    </w:p>
    <w:p w14:paraId="3CC866B3" w14:textId="77777777" w:rsidR="002C6006" w:rsidRPr="00910C2C" w:rsidRDefault="002C6006" w:rsidP="00D55BE4">
      <w:pPr>
        <w:pStyle w:val="a8"/>
        <w:numPr>
          <w:ilvl w:val="0"/>
          <w:numId w:val="340"/>
        </w:numPr>
      </w:pPr>
      <w:r w:rsidRPr="00910C2C">
        <w:rPr>
          <w:rtl/>
        </w:rPr>
        <w:t xml:space="preserve">هذه الآية تتوافق مع القراءة الجديدة. "إلقاء الجسد على الكرسي" ليس جلوس شيطان، بل هو إشارة إلى </w:t>
      </w:r>
      <w:r w:rsidRPr="00910C2C">
        <w:rPr>
          <w:b/>
          <w:bCs/>
          <w:rtl/>
        </w:rPr>
        <w:t>بلوغ سليمان مرحلة المرض الشديد الذي أقعده وأفقده القدرة على الحركة والقيام بمهام الملك</w:t>
      </w:r>
      <w:r w:rsidRPr="00910C2C">
        <w:rPr>
          <w:rtl/>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910C2C">
        <w:t>.</w:t>
      </w:r>
    </w:p>
    <w:p w14:paraId="6F18B3AC" w14:textId="386C1F8A" w:rsidR="002C6006" w:rsidRPr="00910C2C" w:rsidRDefault="002C6006" w:rsidP="00D55BE4">
      <w:r w:rsidRPr="00910C2C">
        <w:rPr>
          <w:b/>
          <w:bCs/>
          <w:rtl/>
        </w:rPr>
        <w:t>خاتمة</w:t>
      </w:r>
      <w:r w:rsidRPr="00910C2C">
        <w:rPr>
          <w:b/>
          <w:bCs/>
        </w:rPr>
        <w:t>:</w:t>
      </w:r>
      <w:r w:rsidRPr="00910C2C">
        <w:br/>
      </w:r>
      <w:r w:rsidRPr="00910C2C">
        <w:rPr>
          <w:rtl/>
        </w:rPr>
        <w:t xml:space="preserve">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w:t>
      </w:r>
      <w:r w:rsidR="001D5321" w:rsidRPr="00910C2C">
        <w:rPr>
          <w:rtl/>
        </w:rPr>
        <w:t xml:space="preserve"> "</w:t>
      </w:r>
      <w:r w:rsidRPr="00910C2C">
        <w:rPr>
          <w:rtl/>
        </w:rPr>
        <w:t>علم الجن/الخبراء</w:t>
      </w:r>
      <w:r w:rsidR="001D5321" w:rsidRPr="00910C2C">
        <w:rPr>
          <w:rtl/>
        </w:rPr>
        <w:t xml:space="preserve"> "</w:t>
      </w:r>
      <w:r w:rsidRPr="00910C2C">
        <w:rPr>
          <w:rtl/>
        </w:rPr>
        <w:t xml:space="preserve"> أمام الغيب وقضاء الله، وعن التفاني في بذل الجهد والسعي </w:t>
      </w:r>
      <w:r w:rsidR="001D5321" w:rsidRPr="00910C2C">
        <w:rPr>
          <w:rtl/>
        </w:rPr>
        <w:t xml:space="preserve"> "</w:t>
      </w:r>
      <w:r w:rsidRPr="00910C2C">
        <w:rPr>
          <w:rtl/>
        </w:rPr>
        <w:t>حتى لو كان "عذاباً مهيناً" في نتائجه</w:t>
      </w:r>
      <w:r w:rsidR="001D5321" w:rsidRPr="00910C2C">
        <w:rPr>
          <w:rtl/>
        </w:rPr>
        <w:t xml:space="preserve"> "</w:t>
      </w:r>
      <w:r w:rsidRPr="00910C2C">
        <w:rPr>
          <w:rtl/>
        </w:rPr>
        <w:t xml:space="preserve"> كقيمة إنسانية وعلمية. إنها قصة عن تآكل "المنسأة" </w:t>
      </w:r>
      <w:r w:rsidR="001D5321" w:rsidRPr="00910C2C">
        <w:rPr>
          <w:rtl/>
        </w:rPr>
        <w:t xml:space="preserve"> "</w:t>
      </w:r>
      <w:r w:rsidRPr="00910C2C">
        <w:rPr>
          <w:rtl/>
        </w:rPr>
        <w:t>أسباب الحياة والصحة</w:t>
      </w:r>
      <w:r w:rsidR="001D5321" w:rsidRPr="00910C2C">
        <w:rPr>
          <w:rtl/>
        </w:rPr>
        <w:t xml:space="preserve"> "</w:t>
      </w:r>
      <w:r w:rsidRPr="00910C2C">
        <w:rPr>
          <w:rtl/>
        </w:rPr>
        <w:t xml:space="preserve"> بفعل "دابة الأرض" </w:t>
      </w:r>
      <w:r w:rsidR="001D5321" w:rsidRPr="00910C2C">
        <w:rPr>
          <w:rtl/>
        </w:rPr>
        <w:t xml:space="preserve"> "</w:t>
      </w:r>
      <w:r w:rsidRPr="00910C2C">
        <w:rPr>
          <w:rtl/>
        </w:rPr>
        <w:t>الأسباب الحتمية للموت</w:t>
      </w:r>
      <w:r w:rsidR="001D5321" w:rsidRPr="00910C2C">
        <w:rPr>
          <w:rtl/>
        </w:rPr>
        <w:t xml:space="preserve"> "</w:t>
      </w:r>
      <w:r w:rsidRPr="00910C2C">
        <w:rPr>
          <w:rtl/>
        </w:rPr>
        <w:t xml:space="preserve">، وعن استقرار الإنسان على حالته الأخيرة </w:t>
      </w:r>
      <w:r w:rsidR="001D5321" w:rsidRPr="00910C2C">
        <w:rPr>
          <w:rtl/>
        </w:rPr>
        <w:t xml:space="preserve"> "</w:t>
      </w:r>
      <w:r w:rsidRPr="00910C2C">
        <w:rPr>
          <w:rtl/>
        </w:rPr>
        <w:t>"خرّ"</w:t>
      </w:r>
      <w:r w:rsidR="001D5321" w:rsidRPr="00910C2C">
        <w:rPr>
          <w:rtl/>
        </w:rPr>
        <w:t xml:space="preserve"> "</w:t>
      </w:r>
      <w:r w:rsidRPr="00910C2C">
        <w:rPr>
          <w:rtl/>
        </w:rPr>
        <w:t xml:space="preserve"> قبل الانتقال، وعن الدرس الذي نتعلمه دائماً: التسليم لقضاء الله مع الأخذ بالأسباب</w:t>
      </w:r>
      <w:r w:rsidRPr="00910C2C">
        <w:t>.</w:t>
      </w:r>
    </w:p>
    <w:p w14:paraId="62E7852E" w14:textId="2E2F26CA" w:rsidR="00817063" w:rsidRPr="00910C2C" w:rsidRDefault="00817063" w:rsidP="00D55BE4">
      <w:pPr>
        <w:pStyle w:val="22"/>
        <w:rPr>
          <w:lang w:val="en-US"/>
        </w:rPr>
      </w:pPr>
      <w:bookmarkStart w:id="175" w:name="_Toc203387511"/>
      <w:r w:rsidRPr="00910C2C">
        <w:rPr>
          <w:rtl/>
        </w:rPr>
        <w:t>ذو القرنين بين السدين: ردم الفساد الفكري وبناء جسور المعرفة</w:t>
      </w:r>
      <w:r w:rsidRPr="00910C2C">
        <w:rPr>
          <w:lang w:val="en-US"/>
        </w:rPr>
        <w:br/>
      </w:r>
      <w:r w:rsidR="001D5321" w:rsidRPr="00910C2C">
        <w:rPr>
          <w:rtl/>
          <w:lang w:val="en-US"/>
        </w:rPr>
        <w:t xml:space="preserve"> "</w:t>
      </w:r>
      <w:r w:rsidRPr="00910C2C">
        <w:rPr>
          <w:rtl/>
        </w:rPr>
        <w:t xml:space="preserve">قراءة معاصرة لقصة يأجوج ومأجوج </w:t>
      </w:r>
      <w:r w:rsidR="001D5321" w:rsidRPr="00910C2C">
        <w:rPr>
          <w:rtl/>
          <w:lang w:val="en-US"/>
        </w:rPr>
        <w:t xml:space="preserve"> "</w:t>
      </w:r>
      <w:bookmarkEnd w:id="175"/>
    </w:p>
    <w:p w14:paraId="66ED185A" w14:textId="77777777" w:rsidR="00817063" w:rsidRPr="00910C2C" w:rsidRDefault="00817063" w:rsidP="00D55BE4">
      <w:r w:rsidRPr="00910C2C">
        <w:rPr>
          <w:b/>
          <w:bCs/>
          <w:rtl/>
        </w:rPr>
        <w:t>مقدمة</w:t>
      </w:r>
      <w:r w:rsidRPr="00910C2C">
        <w:rPr>
          <w:b/>
          <w:bCs/>
        </w:rPr>
        <w:t>:</w:t>
      </w:r>
      <w:r w:rsidRPr="00910C2C">
        <w:br/>
      </w:r>
      <w:r w:rsidRPr="00910C2C">
        <w:rPr>
          <w:rtl/>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30CC26BD" w14:textId="3884B791" w:rsidR="00817063" w:rsidRPr="00910C2C" w:rsidRDefault="00817063" w:rsidP="00D55BE4">
      <w:r w:rsidRPr="00910C2C">
        <w:rPr>
          <w:b/>
          <w:bCs/>
        </w:rPr>
        <w:t>1. "</w:t>
      </w:r>
      <w:r w:rsidRPr="00910C2C">
        <w:rPr>
          <w:b/>
          <w:bCs/>
          <w:rtl/>
        </w:rPr>
        <w:t>بين السدين": منطقة التحول والضياع</w:t>
      </w:r>
      <w:r w:rsidRPr="00910C2C">
        <w:rPr>
          <w:b/>
          <w:bCs/>
        </w:rPr>
        <w:t>:</w:t>
      </w:r>
      <w:r w:rsidRPr="00910C2C">
        <w:br/>
        <w:t>"</w:t>
      </w:r>
      <w:r w:rsidRPr="00910C2C">
        <w:rPr>
          <w:rtl/>
        </w:rPr>
        <w:t xml:space="preserve">السدان" قد يرمزان إلى مرحلتين مكتملتين من العلم أو التطور </w:t>
      </w:r>
      <w:r w:rsidR="001D5321" w:rsidRPr="00910C2C">
        <w:rPr>
          <w:rtl/>
        </w:rPr>
        <w:t xml:space="preserve"> "</w:t>
      </w:r>
      <w:r w:rsidRPr="00910C2C">
        <w:rPr>
          <w:rtl/>
        </w:rPr>
        <w:t>المغرب والمشرق</w:t>
      </w:r>
      <w:r w:rsidR="001D5321" w:rsidRPr="00910C2C">
        <w:rPr>
          <w:rtl/>
        </w:rPr>
        <w:t xml:space="preserve"> "</w:t>
      </w:r>
      <w:r w:rsidRPr="00910C2C">
        <w:rPr>
          <w:rtl/>
        </w:rPr>
        <w:t>.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910C2C">
        <w:t>.</w:t>
      </w:r>
    </w:p>
    <w:p w14:paraId="22F6E5AC" w14:textId="77777777" w:rsidR="00817063" w:rsidRPr="00910C2C" w:rsidRDefault="00817063" w:rsidP="00D55BE4">
      <w:r w:rsidRPr="00910C2C">
        <w:t xml:space="preserve">2. </w:t>
      </w:r>
      <w:r w:rsidRPr="00910C2C">
        <w:rPr>
          <w:rtl/>
        </w:rPr>
        <w:t>يأجوج ومأجوج: تأجيج الفساد الفكري</w:t>
      </w:r>
      <w:r w:rsidRPr="00910C2C">
        <w:t>:</w:t>
      </w:r>
    </w:p>
    <w:p w14:paraId="74D5B61F" w14:textId="64042D5F" w:rsidR="00817063" w:rsidRPr="00910C2C" w:rsidRDefault="00817063" w:rsidP="00D55BE4">
      <w:pPr>
        <w:pStyle w:val="a8"/>
        <w:numPr>
          <w:ilvl w:val="0"/>
          <w:numId w:val="341"/>
        </w:numPr>
      </w:pPr>
      <w:r w:rsidRPr="00910C2C">
        <w:rPr>
          <w:b/>
          <w:bCs/>
          <w:rtl/>
        </w:rPr>
        <w:t xml:space="preserve">تفكيك </w:t>
      </w:r>
      <w:r w:rsidR="001D5321" w:rsidRPr="00910C2C">
        <w:rPr>
          <w:b/>
          <w:bCs/>
          <w:rtl/>
        </w:rPr>
        <w:t xml:space="preserve"> "</w:t>
      </w:r>
      <w:r w:rsidRPr="00910C2C">
        <w:rPr>
          <w:b/>
          <w:bCs/>
          <w:rtl/>
        </w:rPr>
        <w:t>أ ج ج</w:t>
      </w:r>
      <w:r w:rsidR="001D5321" w:rsidRPr="00910C2C">
        <w:rPr>
          <w:b/>
          <w:bCs/>
          <w:rtl/>
        </w:rPr>
        <w:t xml:space="preserve"> "</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أ ج ج</w:t>
      </w:r>
      <w:r w:rsidR="001D5321" w:rsidRPr="00910C2C">
        <w:rPr>
          <w:rtl/>
        </w:rPr>
        <w:t xml:space="preserve"> "</w:t>
      </w:r>
      <w:r w:rsidRPr="00910C2C">
        <w:rPr>
          <w:rtl/>
        </w:rPr>
        <w:t xml:space="preserve"> لا يشير بالضرورة إلى أقوام محددة، بل يحمل معنى </w:t>
      </w:r>
      <w:r w:rsidRPr="00910C2C">
        <w:rPr>
          <w:b/>
          <w:bCs/>
        </w:rPr>
        <w:t>"</w:t>
      </w:r>
      <w:r w:rsidRPr="00910C2C">
        <w:rPr>
          <w:b/>
          <w:bCs/>
          <w:rtl/>
        </w:rPr>
        <w:t>الحمل والهجوم والتأجيج والإلهاب والإثارة</w:t>
      </w:r>
      <w:r w:rsidRPr="00910C2C">
        <w:rPr>
          <w:b/>
          <w:bCs/>
        </w:rPr>
        <w:t>"</w:t>
      </w:r>
      <w:r w:rsidRPr="00910C2C">
        <w:t xml:space="preserve"> </w:t>
      </w:r>
      <w:r w:rsidR="001D5321" w:rsidRPr="00910C2C">
        <w:rPr>
          <w:rtl/>
        </w:rPr>
        <w:t xml:space="preserve"> "</w:t>
      </w:r>
      <w:r w:rsidRPr="00910C2C">
        <w:rPr>
          <w:rtl/>
        </w:rPr>
        <w:t>أجّج النار، أجّج الشر، أجّ الماء=جعله مالحاً</w:t>
      </w:r>
      <w:r w:rsidR="001D5321" w:rsidRPr="00910C2C">
        <w:rPr>
          <w:rtl/>
        </w:rPr>
        <w:t xml:space="preserve"> "</w:t>
      </w:r>
      <w:r w:rsidRPr="00910C2C">
        <w:rPr>
          <w:rtl/>
        </w:rPr>
        <w:t xml:space="preserve">. يأجوج ومأجوج يمثلون </w:t>
      </w:r>
      <w:r w:rsidRPr="00910C2C">
        <w:rPr>
          <w:b/>
          <w:bCs/>
          <w:rtl/>
        </w:rPr>
        <w:t>القوى أو التيارات الفكرية أو الاجتماعية التي تؤجج الفساد</w:t>
      </w:r>
      <w:r w:rsidRPr="00910C2C">
        <w:t>.</w:t>
      </w:r>
    </w:p>
    <w:p w14:paraId="45B8BDC5" w14:textId="7463FBDD" w:rsidR="00817063" w:rsidRPr="00910C2C" w:rsidRDefault="00817063" w:rsidP="00D55BE4">
      <w:pPr>
        <w:pStyle w:val="a8"/>
        <w:numPr>
          <w:ilvl w:val="0"/>
          <w:numId w:val="341"/>
        </w:numPr>
      </w:pPr>
      <w:r w:rsidRPr="00910C2C">
        <w:rPr>
          <w:b/>
          <w:bCs/>
          <w:rtl/>
        </w:rPr>
        <w:t xml:space="preserve">الفساد </w:t>
      </w:r>
      <w:r w:rsidR="001D5321" w:rsidRPr="00910C2C">
        <w:rPr>
          <w:b/>
          <w:bCs/>
          <w:rtl/>
        </w:rPr>
        <w:t xml:space="preserve"> "</w:t>
      </w:r>
      <w:r w:rsidRPr="00910C2C">
        <w:rPr>
          <w:b/>
          <w:bCs/>
          <w:rtl/>
        </w:rPr>
        <w:t>ف س د</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ف+سد</w:t>
      </w:r>
      <w:r w:rsidR="001D5321" w:rsidRPr="00910C2C">
        <w:rPr>
          <w:rtl/>
        </w:rPr>
        <w:t xml:space="preserve"> "</w:t>
      </w:r>
      <w:r w:rsidRPr="00910C2C">
        <w:rPr>
          <w:rtl/>
        </w:rPr>
        <w:t xml:space="preserve">، ليس مجرد الإفساد المادي، بل هو </w:t>
      </w:r>
      <w:r w:rsidRPr="00910C2C">
        <w:rPr>
          <w:b/>
          <w:bCs/>
        </w:rPr>
        <w:t>"</w:t>
      </w:r>
      <w:r w:rsidRPr="00910C2C">
        <w:rPr>
          <w:b/>
          <w:bCs/>
          <w:rtl/>
        </w:rPr>
        <w:t xml:space="preserve">الفصل </w:t>
      </w:r>
      <w:r w:rsidR="001D5321" w:rsidRPr="00910C2C">
        <w:rPr>
          <w:b/>
          <w:bCs/>
          <w:rtl/>
        </w:rPr>
        <w:t xml:space="preserve"> "</w:t>
      </w:r>
      <w:r w:rsidRPr="00910C2C">
        <w:rPr>
          <w:b/>
          <w:bCs/>
          <w:rtl/>
        </w:rPr>
        <w:t>'ف'</w:t>
      </w:r>
      <w:r w:rsidR="001D5321" w:rsidRPr="00910C2C">
        <w:rPr>
          <w:b/>
          <w:bCs/>
          <w:rtl/>
        </w:rPr>
        <w:t xml:space="preserve"> "</w:t>
      </w:r>
      <w:r w:rsidRPr="00910C2C">
        <w:rPr>
          <w:b/>
          <w:bCs/>
          <w:rtl/>
        </w:rPr>
        <w:t xml:space="preserve"> عن الأصل أو السد المنيع </w:t>
      </w:r>
      <w:r w:rsidR="001D5321" w:rsidRPr="00910C2C">
        <w:rPr>
          <w:b/>
          <w:bCs/>
          <w:rtl/>
        </w:rPr>
        <w:t xml:space="preserve"> "</w:t>
      </w:r>
      <w:r w:rsidRPr="00910C2C">
        <w:rPr>
          <w:b/>
          <w:bCs/>
          <w:rtl/>
        </w:rPr>
        <w:t>'سد'</w:t>
      </w:r>
      <w:r w:rsidR="001D5321" w:rsidRPr="00910C2C">
        <w:rPr>
          <w:b/>
          <w:bCs/>
          <w:rtl/>
        </w:rPr>
        <w:t xml:space="preserve"> "</w:t>
      </w:r>
      <w:r w:rsidRPr="00910C2C">
        <w:rPr>
          <w:b/>
          <w:bCs/>
          <w:rtl/>
        </w:rPr>
        <w:t xml:space="preserve"> للحقائق</w:t>
      </w:r>
      <w:r w:rsidRPr="00910C2C">
        <w:rPr>
          <w:b/>
          <w:bCs/>
        </w:rPr>
        <w:t>"</w:t>
      </w:r>
      <w:r w:rsidRPr="00910C2C">
        <w:t xml:space="preserve">. </w:t>
      </w:r>
      <w:r w:rsidRPr="00910C2C">
        <w:rPr>
          <w:rtl/>
        </w:rPr>
        <w:t>إنه كل فكر أو نهج يفصل الناس عن الحقائق الأصيلة، ويبني سدوداً أمام المعرفة الصحيحة، ويشوه المفاهيم</w:t>
      </w:r>
      <w:r w:rsidRPr="00910C2C">
        <w:t>.</w:t>
      </w:r>
    </w:p>
    <w:p w14:paraId="5B5507CE" w14:textId="77777777" w:rsidR="00817063" w:rsidRPr="00910C2C" w:rsidRDefault="00817063" w:rsidP="00D55BE4">
      <w:pPr>
        <w:pStyle w:val="a8"/>
        <w:numPr>
          <w:ilvl w:val="0"/>
          <w:numId w:val="341"/>
        </w:numPr>
      </w:pPr>
      <w:r w:rsidRPr="00910C2C">
        <w:rPr>
          <w:b/>
          <w:bCs/>
          <w:rtl/>
        </w:rPr>
        <w:t>من هم؟</w:t>
      </w:r>
      <w:r w:rsidRPr="00910C2C">
        <w:rPr>
          <w:rtl/>
        </w:rPr>
        <w:t xml:space="preserve"> يأجوج ومأجوج في هذا السياق هم </w:t>
      </w:r>
      <w:r w:rsidRPr="00910C2C">
        <w:rPr>
          <w:b/>
          <w:bCs/>
          <w:rtl/>
        </w:rPr>
        <w:t>التيارات الإلحادية أو العدمية أو المشككة أو المادية المتطرفة</w:t>
      </w:r>
      <w:r w:rsidRPr="00910C2C">
        <w:rPr>
          <w:rtl/>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910C2C">
        <w:t>.</w:t>
      </w:r>
    </w:p>
    <w:p w14:paraId="6819507C" w14:textId="4162FE47" w:rsidR="00817063" w:rsidRPr="00910C2C" w:rsidRDefault="00817063" w:rsidP="00D55BE4">
      <w:r w:rsidRPr="00910C2C">
        <w:rPr>
          <w:b/>
          <w:bCs/>
        </w:rPr>
        <w:t xml:space="preserve">3. </w:t>
      </w:r>
      <w:r w:rsidRPr="00910C2C">
        <w:rPr>
          <w:b/>
          <w:bCs/>
          <w:rtl/>
        </w:rPr>
        <w:t>طلب بناء "السد": الحاجة للحماية والتمييز</w:t>
      </w:r>
      <w:r w:rsidRPr="00910C2C">
        <w:rPr>
          <w:b/>
          <w:bCs/>
        </w:rPr>
        <w:t>:</w:t>
      </w:r>
      <w:r w:rsidRPr="00910C2C">
        <w:br/>
      </w:r>
      <w:r w:rsidRPr="00910C2C">
        <w:rPr>
          <w:rtl/>
        </w:rPr>
        <w:t xml:space="preserve">القوم الذين لا يكادون يفقهون قولاً، يطلبون من ذي القرنين </w:t>
      </w:r>
      <w:r w:rsidR="001D5321" w:rsidRPr="00910C2C">
        <w:rPr>
          <w:rtl/>
        </w:rPr>
        <w:t xml:space="preserve"> "</w:t>
      </w:r>
      <w:r w:rsidRPr="00910C2C">
        <w:rPr>
          <w:rtl/>
        </w:rPr>
        <w:t>رمز العلم والحكمة والقوة الموجهة</w:t>
      </w:r>
      <w:r w:rsidR="001D5321" w:rsidRPr="00910C2C">
        <w:rPr>
          <w:rtl/>
        </w:rPr>
        <w:t xml:space="preserve"> "</w:t>
      </w:r>
      <w:r w:rsidRPr="00910C2C">
        <w:rPr>
          <w:rtl/>
        </w:rPr>
        <w:t xml:space="preserve"> أن يبني سداً بينهم وبين يأجوج ومأجوج. هذا الطلب يعكس حاجتهم للحماية من هذا الفساد الفكري، وللتمييز الواضح بين الحق والباطل. </w:t>
      </w:r>
      <w:r w:rsidR="001D5321" w:rsidRPr="00910C2C">
        <w:rPr>
          <w:rtl/>
        </w:rPr>
        <w:t xml:space="preserve"> "</w:t>
      </w:r>
      <w:r w:rsidRPr="00910C2C">
        <w:rPr>
          <w:rtl/>
        </w:rPr>
        <w:t>قد يمثل هؤلاء القوم "عوام الناس" أو حتى المتدينين الذين يفتقرون للعمق الفكري ويقعون فريسة سهلة للتشكيك</w:t>
      </w:r>
      <w:r w:rsidR="001D5321" w:rsidRPr="00910C2C">
        <w:rPr>
          <w:rtl/>
        </w:rPr>
        <w:t xml:space="preserve"> "</w:t>
      </w:r>
      <w:r w:rsidRPr="00910C2C">
        <w:t>.</w:t>
      </w:r>
    </w:p>
    <w:p w14:paraId="2E319F68" w14:textId="77777777" w:rsidR="00817063" w:rsidRPr="00910C2C" w:rsidRDefault="00817063" w:rsidP="00D55BE4">
      <w:r w:rsidRPr="00910C2C">
        <w:t xml:space="preserve">4. </w:t>
      </w:r>
      <w:r w:rsidRPr="00910C2C">
        <w:rPr>
          <w:rtl/>
        </w:rPr>
        <w:t>رد ذي القرنين: التمكين، الإعانة، و"الردم" لا "السد</w:t>
      </w:r>
      <w:r w:rsidRPr="00910C2C">
        <w:t>":</w:t>
      </w:r>
    </w:p>
    <w:p w14:paraId="40BD2402" w14:textId="77777777" w:rsidR="00817063" w:rsidRPr="00910C2C" w:rsidRDefault="00817063" w:rsidP="00D55BE4">
      <w:pPr>
        <w:pStyle w:val="a8"/>
        <w:numPr>
          <w:ilvl w:val="0"/>
          <w:numId w:val="342"/>
        </w:numPr>
      </w:pPr>
      <w:r w:rsidRPr="00910C2C">
        <w:rPr>
          <w:b/>
          <w:bCs/>
          <w:rtl/>
        </w:rPr>
        <w:t>الخير والتمكين</w:t>
      </w:r>
      <w:r w:rsidRPr="00910C2C">
        <w:rPr>
          <w:b/>
          <w:bCs/>
        </w:rPr>
        <w:t>:</w:t>
      </w:r>
      <w:r w:rsidRPr="00910C2C">
        <w:t xml:space="preserve"> </w:t>
      </w:r>
      <w:r w:rsidRPr="00910C2C">
        <w:rPr>
          <w:rtl/>
        </w:rPr>
        <w:t>﴿قَالَ مَا مَكَّنِّي فِيهِ رَبِّي خَيْرٌ﴾. ذو القرنين يعتمد على التمكين المعرفي والمنهجي الذي آتاه الله، وهو خير من أي "خرج" مادي</w:t>
      </w:r>
      <w:r w:rsidRPr="00910C2C">
        <w:t>.</w:t>
      </w:r>
    </w:p>
    <w:p w14:paraId="331B48A7" w14:textId="77777777" w:rsidR="00817063" w:rsidRPr="00910C2C" w:rsidRDefault="00817063" w:rsidP="00D55BE4">
      <w:pPr>
        <w:pStyle w:val="a8"/>
        <w:numPr>
          <w:ilvl w:val="0"/>
          <w:numId w:val="342"/>
        </w:numPr>
      </w:pPr>
      <w:r w:rsidRPr="00910C2C">
        <w:rPr>
          <w:b/>
          <w:bCs/>
          <w:rtl/>
        </w:rPr>
        <w:t>طلب الإعانة بالقوة</w:t>
      </w:r>
      <w:r w:rsidRPr="00910C2C">
        <w:rPr>
          <w:b/>
          <w:bCs/>
        </w:rPr>
        <w:t>:</w:t>
      </w:r>
      <w:r w:rsidRPr="00910C2C">
        <w:t xml:space="preserve"> </w:t>
      </w:r>
      <w:r w:rsidRPr="00910C2C">
        <w:rPr>
          <w:rtl/>
        </w:rPr>
        <w:t>﴿فَأَعِينُونِي بِقُوَّةٍ﴾. يتطلب بناء الحصن الفكري جهداً جماعياً وقوة في الحجة والبرهان</w:t>
      </w:r>
      <w:r w:rsidRPr="00910C2C">
        <w:t>.</w:t>
      </w:r>
    </w:p>
    <w:p w14:paraId="38BF0609" w14:textId="397ECCC6" w:rsidR="00817063" w:rsidRPr="00910C2C" w:rsidRDefault="00817063" w:rsidP="00D55BE4">
      <w:pPr>
        <w:pStyle w:val="a8"/>
        <w:numPr>
          <w:ilvl w:val="0"/>
          <w:numId w:val="342"/>
        </w:numPr>
      </w:pPr>
      <w:r w:rsidRPr="00910C2C">
        <w:rPr>
          <w:b/>
          <w:bCs/>
        </w:rPr>
        <w:t>"</w:t>
      </w:r>
      <w:r w:rsidRPr="00910C2C">
        <w:rPr>
          <w:b/>
          <w:bCs/>
          <w:rtl/>
        </w:rPr>
        <w:t>ردماً" لا "سداً</w:t>
      </w:r>
      <w:r w:rsidRPr="00910C2C">
        <w:rPr>
          <w:b/>
          <w:bCs/>
        </w:rPr>
        <w:t>":</w:t>
      </w:r>
      <w:r w:rsidRPr="00910C2C">
        <w:t xml:space="preserve"> </w:t>
      </w:r>
      <w:r w:rsidR="001D5321" w:rsidRPr="00910C2C">
        <w:rPr>
          <w:rtl/>
        </w:rPr>
        <w:t xml:space="preserve"> "</w:t>
      </w:r>
      <w:r w:rsidRPr="00910C2C">
        <w:rPr>
          <w:rtl/>
        </w:rPr>
        <w:t>ردم = رد + م</w:t>
      </w:r>
      <w:r w:rsidR="001D5321" w:rsidRPr="00910C2C">
        <w:rPr>
          <w:rtl/>
        </w:rPr>
        <w:t xml:space="preserve"> "</w:t>
      </w:r>
      <w:r w:rsidRPr="00910C2C">
        <w:rPr>
          <w:rtl/>
        </w:rPr>
        <w:t xml:space="preserve">. لا يريد بناء سد يعزل ويغلق، بل يريد بناء </w:t>
      </w:r>
      <w:r w:rsidRPr="00910C2C">
        <w:rPr>
          <w:b/>
          <w:bCs/>
        </w:rPr>
        <w:t>"</w:t>
      </w:r>
      <w:r w:rsidRPr="00910C2C">
        <w:rPr>
          <w:b/>
          <w:bCs/>
          <w:rtl/>
        </w:rPr>
        <w:t>ردم</w:t>
      </w:r>
      <w:r w:rsidRPr="00910C2C">
        <w:rPr>
          <w:b/>
          <w:bCs/>
        </w:rPr>
        <w:t>"</w:t>
      </w:r>
      <w:r w:rsidRPr="00910C2C">
        <w:rPr>
          <w:rtl/>
        </w:rPr>
        <w:t xml:space="preserve">، أي بنية قوية </w:t>
      </w:r>
      <w:r w:rsidRPr="00910C2C">
        <w:rPr>
          <w:b/>
          <w:bCs/>
        </w:rPr>
        <w:t>"</w:t>
      </w:r>
      <w:r w:rsidRPr="00910C2C">
        <w:rPr>
          <w:b/>
          <w:bCs/>
          <w:rtl/>
        </w:rPr>
        <w:t xml:space="preserve">ترد </w:t>
      </w:r>
      <w:r w:rsidR="001D5321" w:rsidRPr="00910C2C">
        <w:rPr>
          <w:b/>
          <w:bCs/>
          <w:rtl/>
        </w:rPr>
        <w:t xml:space="preserve"> "</w:t>
      </w:r>
      <w:r w:rsidRPr="00910C2C">
        <w:rPr>
          <w:b/>
          <w:bCs/>
          <w:rtl/>
        </w:rPr>
        <w:t>'رد'</w:t>
      </w:r>
      <w:r w:rsidR="001D5321" w:rsidRPr="00910C2C">
        <w:rPr>
          <w:b/>
          <w:bCs/>
          <w:rtl/>
        </w:rPr>
        <w:t xml:space="preserve"> "</w:t>
      </w:r>
      <w:r w:rsidRPr="00910C2C">
        <w:rPr>
          <w:b/>
          <w:bCs/>
          <w:rtl/>
        </w:rPr>
        <w:t xml:space="preserve"> المحتوى </w:t>
      </w:r>
      <w:r w:rsidR="001D5321" w:rsidRPr="00910C2C">
        <w:rPr>
          <w:b/>
          <w:bCs/>
          <w:rtl/>
        </w:rPr>
        <w:t xml:space="preserve"> "</w:t>
      </w:r>
      <w:r w:rsidRPr="00910C2C">
        <w:rPr>
          <w:b/>
          <w:bCs/>
          <w:rtl/>
        </w:rPr>
        <w:t>'م'</w:t>
      </w:r>
      <w:r w:rsidR="001D5321" w:rsidRPr="00910C2C">
        <w:rPr>
          <w:b/>
          <w:bCs/>
          <w:rtl/>
        </w:rPr>
        <w:t xml:space="preserve"> "</w:t>
      </w:r>
      <w:r w:rsidRPr="00910C2C">
        <w:rPr>
          <w:b/>
          <w:bCs/>
          <w:rtl/>
        </w:rPr>
        <w:t xml:space="preserve"> الفاسد</w:t>
      </w:r>
      <w:r w:rsidRPr="00910C2C">
        <w:rPr>
          <w:b/>
          <w:bCs/>
        </w:rPr>
        <w:t>"</w:t>
      </w:r>
      <w:r w:rsidRPr="00910C2C">
        <w:t xml:space="preserve"> </w:t>
      </w:r>
      <w:r w:rsidRPr="00910C2C">
        <w:rPr>
          <w:rtl/>
        </w:rPr>
        <w:t xml:space="preserve">وتنقضه، وتكون في نفس الوقت جسراً ومنصة معرفية قوية للعبور والتواصل وحماية القوم. إنه </w:t>
      </w:r>
      <w:r w:rsidRPr="00910C2C">
        <w:rPr>
          <w:b/>
          <w:bCs/>
          <w:rtl/>
        </w:rPr>
        <w:t>ردم للحجج الباطلة</w:t>
      </w:r>
      <w:r w:rsidRPr="00910C2C">
        <w:rPr>
          <w:rtl/>
        </w:rPr>
        <w:t xml:space="preserve"> وبناء لحصن معرفي</w:t>
      </w:r>
      <w:r w:rsidRPr="00910C2C">
        <w:t>.</w:t>
      </w:r>
    </w:p>
    <w:p w14:paraId="1357592B" w14:textId="77777777" w:rsidR="00817063" w:rsidRPr="00910C2C" w:rsidRDefault="00817063" w:rsidP="00D55BE4">
      <w:r w:rsidRPr="00910C2C">
        <w:t xml:space="preserve">5. </w:t>
      </w:r>
      <w:r w:rsidRPr="00910C2C">
        <w:rPr>
          <w:rtl/>
        </w:rPr>
        <w:t>بناء الردم: منهجية علمية وحوار متدرج</w:t>
      </w:r>
      <w:r w:rsidRPr="00910C2C">
        <w:t>:</w:t>
      </w:r>
    </w:p>
    <w:p w14:paraId="19048E8E" w14:textId="3AF87D1B" w:rsidR="00817063" w:rsidRPr="00910C2C" w:rsidRDefault="00817063" w:rsidP="00D55BE4">
      <w:pPr>
        <w:pStyle w:val="a8"/>
        <w:numPr>
          <w:ilvl w:val="0"/>
          <w:numId w:val="343"/>
        </w:numPr>
      </w:pPr>
      <w:r w:rsidRPr="00910C2C">
        <w:rPr>
          <w:b/>
          <w:bCs/>
          <w:rtl/>
        </w:rPr>
        <w:t>﴿آتُونِي زُبَرَ الْحَدِيدِ﴾</w:t>
      </w:r>
      <w:r w:rsidRPr="00910C2C">
        <w:rPr>
          <w:b/>
          <w:bCs/>
        </w:rPr>
        <w:t>:</w:t>
      </w:r>
      <w:r w:rsidRPr="00910C2C">
        <w:t xml:space="preserve"> "</w:t>
      </w:r>
      <w:r w:rsidRPr="00910C2C">
        <w:rPr>
          <w:rtl/>
        </w:rPr>
        <w:t xml:space="preserve">زبر الحديد" ليست قطع حديد مادية بالضرورة. "الزبر" قد تعني الكتب والحجج القوية والموزونة </w:t>
      </w:r>
      <w:r w:rsidR="001D5321" w:rsidRPr="00910C2C">
        <w:rPr>
          <w:rtl/>
        </w:rPr>
        <w:t xml:space="preserve"> "</w:t>
      </w:r>
      <w:r w:rsidRPr="00910C2C">
        <w:rPr>
          <w:rtl/>
        </w:rPr>
        <w:t>الزبور</w:t>
      </w:r>
      <w:r w:rsidR="001D5321" w:rsidRPr="00910C2C">
        <w:rPr>
          <w:rtl/>
        </w:rPr>
        <w:t xml:space="preserve"> "</w:t>
      </w:r>
      <w:r w:rsidRPr="00910C2C">
        <w:rPr>
          <w:rtl/>
        </w:rPr>
        <w:t>. "الحديد" رمز للقوة والحسم. أي</w:t>
      </w:r>
      <w:r w:rsidRPr="00910C2C">
        <w:t xml:space="preserve">: </w:t>
      </w:r>
      <w:r w:rsidRPr="00910C2C">
        <w:rPr>
          <w:b/>
          <w:bCs/>
          <w:rtl/>
        </w:rPr>
        <w:t>آتوني بحججهم القوية وأفكارهم الأساسية التي يعتبرونها صلبة</w:t>
      </w:r>
      <w:r w:rsidRPr="00910C2C">
        <w:t>.</w:t>
      </w:r>
    </w:p>
    <w:p w14:paraId="5EDD9F72" w14:textId="76484C5F" w:rsidR="00817063" w:rsidRPr="00910C2C" w:rsidRDefault="00817063" w:rsidP="00D55BE4">
      <w:pPr>
        <w:pStyle w:val="a8"/>
        <w:numPr>
          <w:ilvl w:val="0"/>
          <w:numId w:val="343"/>
        </w:numPr>
      </w:pPr>
      <w:r w:rsidRPr="00910C2C">
        <w:rPr>
          <w:b/>
          <w:bCs/>
          <w:rtl/>
        </w:rPr>
        <w:t>﴿حَتَّىٰ إِذَا سَاوَىٰ بَيْنَ الصَّدَفَيْنِ﴾</w:t>
      </w:r>
      <w:r w:rsidRPr="00910C2C">
        <w:rPr>
          <w:b/>
          <w:bCs/>
        </w:rPr>
        <w:t>:</w:t>
      </w:r>
      <w:r w:rsidRPr="00910C2C">
        <w:t xml:space="preserve"> "</w:t>
      </w:r>
      <w:r w:rsidRPr="00910C2C">
        <w:rPr>
          <w:rtl/>
        </w:rPr>
        <w:t xml:space="preserve">الصدف" </w:t>
      </w:r>
      <w:r w:rsidR="001D5321" w:rsidRPr="00910C2C">
        <w:rPr>
          <w:rtl/>
        </w:rPr>
        <w:t xml:space="preserve"> "</w:t>
      </w:r>
      <w:r w:rsidRPr="00910C2C">
        <w:rPr>
          <w:rtl/>
        </w:rPr>
        <w:t>صد+ف = الصد الفاصل</w:t>
      </w:r>
      <w:r w:rsidR="001D5321" w:rsidRPr="00910C2C">
        <w:rPr>
          <w:rtl/>
        </w:rPr>
        <w:t xml:space="preserve"> "</w:t>
      </w:r>
      <w:r w:rsidRPr="00910C2C">
        <w:rPr>
          <w:rtl/>
        </w:rPr>
        <w:t xml:space="preserve">. قد تمثل </w:t>
      </w:r>
      <w:r w:rsidRPr="00910C2C">
        <w:rPr>
          <w:b/>
          <w:bCs/>
          <w:rtl/>
        </w:rPr>
        <w:t>وجهتي النظر المتعارضتين أو الجانبين المتناقضين</w:t>
      </w:r>
      <w:r w:rsidRPr="00910C2C">
        <w:rPr>
          <w:rtl/>
        </w:rPr>
        <w:t xml:space="preserve"> في فكر يأجوج ومأجوج. ذو القرنين يقوم </w:t>
      </w:r>
      <w:r w:rsidRPr="00910C2C">
        <w:rPr>
          <w:b/>
          <w:bCs/>
          <w:rtl/>
        </w:rPr>
        <w:t>بالمساواة بينهما</w:t>
      </w:r>
      <w:r w:rsidRPr="00910C2C">
        <w:rPr>
          <w:rtl/>
        </w:rPr>
        <w:t xml:space="preserve"> أي بعرضهما بموضوعية ومقارنتهما لكشف تناقضهما</w:t>
      </w:r>
      <w:r w:rsidRPr="00910C2C">
        <w:t>.</w:t>
      </w:r>
    </w:p>
    <w:p w14:paraId="773ACBA7" w14:textId="77777777" w:rsidR="00817063" w:rsidRPr="00910C2C" w:rsidRDefault="00817063" w:rsidP="00D55BE4">
      <w:pPr>
        <w:pStyle w:val="a8"/>
        <w:numPr>
          <w:ilvl w:val="0"/>
          <w:numId w:val="343"/>
        </w:numPr>
      </w:pPr>
      <w:r w:rsidRPr="00910C2C">
        <w:rPr>
          <w:rtl/>
        </w:rPr>
        <w:t>﴿قَالَ انْفُخُوا حَتَّىٰ إِذَا جَعَلَهُ نَارًا﴾</w:t>
      </w:r>
      <w:r w:rsidRPr="00910C2C">
        <w:t>: "</w:t>
      </w:r>
      <w:r w:rsidRPr="00910C2C">
        <w:rPr>
          <w:rtl/>
        </w:rPr>
        <w:t xml:space="preserve">النفخ" هنا هو نفخ العلم والنقاش والحوار، </w:t>
      </w:r>
      <w:r w:rsidRPr="00910C2C">
        <w:t>"</w:t>
      </w:r>
      <w:r w:rsidRPr="00910C2C">
        <w:rPr>
          <w:rtl/>
        </w:rPr>
        <w:t>إشعال نار" الفحص والتمحيص العلمي والمنطقي لهذه الحجج</w:t>
      </w:r>
      <w:r w:rsidRPr="00910C2C">
        <w:t>.</w:t>
      </w:r>
    </w:p>
    <w:p w14:paraId="25A3AD72" w14:textId="77777777" w:rsidR="00817063" w:rsidRPr="00910C2C" w:rsidRDefault="00817063" w:rsidP="00D55BE4">
      <w:pPr>
        <w:pStyle w:val="a8"/>
        <w:numPr>
          <w:ilvl w:val="0"/>
          <w:numId w:val="343"/>
        </w:numPr>
      </w:pPr>
      <w:r w:rsidRPr="00910C2C">
        <w:rPr>
          <w:b/>
          <w:bCs/>
          <w:rtl/>
        </w:rPr>
        <w:t>﴿قَالَ آتُونِي أُفْرِغْ عَلَيْهِ قِطْرًا﴾</w:t>
      </w:r>
      <w:r w:rsidRPr="00910C2C">
        <w:rPr>
          <w:b/>
          <w:bCs/>
        </w:rPr>
        <w:t>:</w:t>
      </w:r>
      <w:r w:rsidRPr="00910C2C">
        <w:t xml:space="preserve"> "</w:t>
      </w:r>
      <w:r w:rsidRPr="00910C2C">
        <w:rPr>
          <w:rtl/>
        </w:rPr>
        <w:t xml:space="preserve">القطر" ليس النحاس المذاب فقط، بل قد يرمز إلى </w:t>
      </w:r>
      <w:r w:rsidRPr="00910C2C">
        <w:rPr>
          <w:b/>
          <w:bCs/>
          <w:rtl/>
        </w:rPr>
        <w:t>العلم الصافي والمُقطّر والحكمة الإلهية أو المنهجية الدقيقة</w:t>
      </w:r>
      <w:r w:rsidRPr="00910C2C">
        <w:rPr>
          <w:rtl/>
        </w:rPr>
        <w:t xml:space="preserve"> التي تُفرغ على نار النقاش لتصهر الحجج الباطلة وتُثبّت الردم المعرفي وتُملِّسه</w:t>
      </w:r>
      <w:r w:rsidRPr="00910C2C">
        <w:t>.</w:t>
      </w:r>
    </w:p>
    <w:p w14:paraId="1341B7EC" w14:textId="77777777" w:rsidR="00817063" w:rsidRPr="00910C2C" w:rsidRDefault="00817063" w:rsidP="00D55BE4">
      <w:r w:rsidRPr="00910C2C">
        <w:t xml:space="preserve">6. </w:t>
      </w:r>
      <w:r w:rsidRPr="00910C2C">
        <w:rPr>
          <w:rtl/>
        </w:rPr>
        <w:t>نتيجة الردم: الحجة الدامغة والعجز عن الاختراق</w:t>
      </w:r>
      <w:r w:rsidRPr="00910C2C">
        <w:t>:</w:t>
      </w:r>
    </w:p>
    <w:p w14:paraId="5B39937A" w14:textId="6FC3CE05" w:rsidR="00817063" w:rsidRPr="00910C2C" w:rsidRDefault="00817063" w:rsidP="00D55BE4">
      <w:pPr>
        <w:pStyle w:val="a8"/>
        <w:numPr>
          <w:ilvl w:val="0"/>
          <w:numId w:val="344"/>
        </w:numPr>
      </w:pPr>
      <w:r w:rsidRPr="00910C2C">
        <w:rPr>
          <w:rtl/>
        </w:rPr>
        <w:t xml:space="preserve">﴿فَمَا اسْطَاعُوا أَنْ يَظْهَرُوهُ﴾: لم يستطيعوا أن يعلو عليه أو يتغلبوا عليه بحججهم </w:t>
      </w:r>
      <w:r w:rsidR="001D5321" w:rsidRPr="00910C2C">
        <w:rPr>
          <w:rtl/>
        </w:rPr>
        <w:t xml:space="preserve"> "</w:t>
      </w:r>
      <w:r w:rsidRPr="00910C2C">
        <w:rPr>
          <w:rtl/>
        </w:rPr>
        <w:t>"يظهروه" من الظهور بمعنى العلو والغلبة، أو من الظهر بمعنى الإدبار والإعراض</w:t>
      </w:r>
      <w:r w:rsidR="001D5321" w:rsidRPr="00910C2C">
        <w:rPr>
          <w:rtl/>
        </w:rPr>
        <w:t xml:space="preserve"> "</w:t>
      </w:r>
      <w:r w:rsidRPr="00910C2C">
        <w:t>.</w:t>
      </w:r>
    </w:p>
    <w:p w14:paraId="4ADB98BE" w14:textId="7B0033E7" w:rsidR="00817063" w:rsidRPr="00910C2C" w:rsidRDefault="00817063" w:rsidP="00D55BE4">
      <w:pPr>
        <w:pStyle w:val="a8"/>
        <w:numPr>
          <w:ilvl w:val="0"/>
          <w:numId w:val="344"/>
        </w:numPr>
      </w:pPr>
      <w:r w:rsidRPr="00910C2C">
        <w:rPr>
          <w:rtl/>
        </w:rPr>
        <w:t xml:space="preserve">﴿وَمَا اسْتَطَاعُوا لَهُ نَقْبًا﴾: لم يستطيعوا إيجاد ثغرة أو نقطة ضعف </w:t>
      </w:r>
      <w:r w:rsidR="001D5321" w:rsidRPr="00910C2C">
        <w:rPr>
          <w:rtl/>
        </w:rPr>
        <w:t xml:space="preserve"> "</w:t>
      </w:r>
      <w:r w:rsidRPr="00910C2C">
        <w:rPr>
          <w:rtl/>
        </w:rPr>
        <w:t>"نقب"</w:t>
      </w:r>
      <w:r w:rsidR="001D5321" w:rsidRPr="00910C2C">
        <w:rPr>
          <w:rtl/>
        </w:rPr>
        <w:t xml:space="preserve"> "</w:t>
      </w:r>
      <w:r w:rsidRPr="00910C2C">
        <w:rPr>
          <w:rtl/>
        </w:rPr>
        <w:t xml:space="preserve"> في هذا البناء الفكري والمنهجي المحكم لاختراقه</w:t>
      </w:r>
      <w:r w:rsidRPr="00910C2C">
        <w:t>.</w:t>
      </w:r>
    </w:p>
    <w:p w14:paraId="657FA0AA" w14:textId="77777777" w:rsidR="00817063" w:rsidRPr="00910C2C" w:rsidRDefault="00817063" w:rsidP="00D55BE4">
      <w:r w:rsidRPr="00910C2C">
        <w:t xml:space="preserve">7. </w:t>
      </w:r>
      <w:r w:rsidRPr="00910C2C">
        <w:rPr>
          <w:rtl/>
        </w:rPr>
        <w:t>رحمة الرب وحتمية التطور</w:t>
      </w:r>
      <w:r w:rsidRPr="00910C2C">
        <w:t>:</w:t>
      </w:r>
    </w:p>
    <w:p w14:paraId="6C438C52" w14:textId="77777777" w:rsidR="00817063" w:rsidRPr="00910C2C" w:rsidRDefault="00817063" w:rsidP="00D55BE4">
      <w:pPr>
        <w:pStyle w:val="a8"/>
        <w:numPr>
          <w:ilvl w:val="0"/>
          <w:numId w:val="345"/>
        </w:numPr>
      </w:pPr>
      <w:r w:rsidRPr="00910C2C">
        <w:rPr>
          <w:rtl/>
        </w:rPr>
        <w:t>﴿قَالَ هَٰذَا رَحْمَةٌ مِنْ رَبِّي﴾: هذا الحصن المعرفي هو رحمة وهداية</w:t>
      </w:r>
      <w:r w:rsidRPr="00910C2C">
        <w:t>.</w:t>
      </w:r>
    </w:p>
    <w:p w14:paraId="766B1B93" w14:textId="52088EF0" w:rsidR="00817063" w:rsidRPr="00910C2C" w:rsidRDefault="00817063" w:rsidP="00D55BE4">
      <w:pPr>
        <w:pStyle w:val="a8"/>
        <w:numPr>
          <w:ilvl w:val="0"/>
          <w:numId w:val="345"/>
        </w:numPr>
      </w:pPr>
      <w:r w:rsidRPr="00910C2C">
        <w:rPr>
          <w:rtl/>
        </w:rPr>
        <w:t xml:space="preserve">﴿فَإِذَا جَاءَ وَعْدُ رَبِّي جَعَلَهُ دَكَّاءَ﴾: لكن هذا الردم ليس نهاية المطاف. سنة الله في الكون هي التطور المستمر. سيأتي وعد الله </w:t>
      </w:r>
      <w:r w:rsidR="001D5321" w:rsidRPr="00910C2C">
        <w:rPr>
          <w:rtl/>
        </w:rPr>
        <w:t xml:space="preserve"> "</w:t>
      </w:r>
      <w:r w:rsidRPr="00910C2C">
        <w:rPr>
          <w:rtl/>
        </w:rPr>
        <w:t>بمرحلة جديدة من العلم أو بتحدٍ فكري جديد</w:t>
      </w:r>
      <w:r w:rsidR="001D5321" w:rsidRPr="00910C2C">
        <w:rPr>
          <w:rtl/>
        </w:rPr>
        <w:t xml:space="preserve"> "</w:t>
      </w:r>
      <w:r w:rsidRPr="00910C2C">
        <w:rPr>
          <w:rtl/>
        </w:rPr>
        <w:t xml:space="preserve">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910C2C">
        <w:t>.</w:t>
      </w:r>
    </w:p>
    <w:p w14:paraId="060DC4ED" w14:textId="77777777" w:rsidR="00817063" w:rsidRPr="00910C2C" w:rsidRDefault="00817063" w:rsidP="00D55BE4">
      <w:pPr>
        <w:pStyle w:val="a8"/>
        <w:numPr>
          <w:ilvl w:val="0"/>
          <w:numId w:val="345"/>
        </w:numPr>
      </w:pPr>
      <w:r w:rsidRPr="00910C2C">
        <w:rPr>
          <w:rtl/>
        </w:rPr>
        <w:t>﴿وَتَرَكْنَا بَعْضَهُمْ يَوْمَئِذٍ يَمُوجُ فِي بَعْضٍ﴾: هذا التدافع الفكري والاجتماعي، هذا الموج المتلاطم من الأفكار والآراء، هو سنة الحياة المستمرة</w:t>
      </w:r>
      <w:r w:rsidRPr="00910C2C">
        <w:t>.</w:t>
      </w:r>
    </w:p>
    <w:p w14:paraId="59486893" w14:textId="77777777" w:rsidR="00817063" w:rsidRPr="00910C2C" w:rsidRDefault="00817063" w:rsidP="00D55BE4">
      <w:r w:rsidRPr="00910C2C">
        <w:rPr>
          <w:b/>
          <w:bCs/>
          <w:rtl/>
        </w:rPr>
        <w:t>خاتمة</w:t>
      </w:r>
      <w:r w:rsidRPr="00910C2C">
        <w:rPr>
          <w:b/>
          <w:bCs/>
        </w:rPr>
        <w:t>:</w:t>
      </w:r>
      <w:r w:rsidRPr="00910C2C">
        <w:br/>
      </w:r>
      <w:r w:rsidRPr="00910C2C">
        <w:rPr>
          <w:rtl/>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910C2C">
        <w:t>.</w:t>
      </w:r>
    </w:p>
    <w:p w14:paraId="658B9FF0" w14:textId="669F663D" w:rsidR="00342759" w:rsidRPr="00910C2C" w:rsidRDefault="00342759" w:rsidP="00D55BE4">
      <w:pPr>
        <w:pStyle w:val="22"/>
        <w:rPr>
          <w:lang w:val="en-US"/>
        </w:rPr>
      </w:pPr>
      <w:bookmarkStart w:id="176" w:name="_Toc203387512"/>
      <w:r w:rsidRPr="00910C2C">
        <w:rPr>
          <w:rtl/>
        </w:rPr>
        <w:t>سليمان وسبأ في مرآة العصر: بين سجود العلم وسجود الثروة</w:t>
      </w:r>
      <w:r w:rsidRPr="00910C2C">
        <w:rPr>
          <w:lang w:val="en-US"/>
        </w:rPr>
        <w:br/>
      </w:r>
      <w:r w:rsidR="001D5321" w:rsidRPr="00910C2C">
        <w:rPr>
          <w:rtl/>
          <w:lang w:val="en-US"/>
        </w:rPr>
        <w:t xml:space="preserve"> "</w:t>
      </w:r>
      <w:r w:rsidRPr="00910C2C">
        <w:rPr>
          <w:rtl/>
        </w:rPr>
        <w:t xml:space="preserve">قراءة معاصرة في قصة سليمان </w:t>
      </w:r>
      <w:r w:rsidR="001D5321" w:rsidRPr="00910C2C">
        <w:rPr>
          <w:rtl/>
          <w:lang w:val="en-US"/>
        </w:rPr>
        <w:t xml:space="preserve"> "</w:t>
      </w:r>
      <w:bookmarkEnd w:id="176"/>
    </w:p>
    <w:p w14:paraId="3883B37F" w14:textId="01256836" w:rsidR="00342759" w:rsidRPr="00910C2C" w:rsidRDefault="00342759" w:rsidP="00D55BE4">
      <w:r w:rsidRPr="00910C2C">
        <w:rPr>
          <w:b/>
          <w:bCs/>
          <w:rtl/>
        </w:rPr>
        <w:t>مقدمة</w:t>
      </w:r>
      <w:r w:rsidRPr="00910C2C">
        <w:rPr>
          <w:b/>
          <w:bCs/>
        </w:rPr>
        <w:t>:</w:t>
      </w:r>
      <w:r w:rsidRPr="00910C2C">
        <w:br/>
      </w:r>
      <w:r w:rsidRPr="00910C2C">
        <w:rPr>
          <w:rtl/>
        </w:rPr>
        <w:t xml:space="preserve">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w:t>
      </w:r>
      <w:r w:rsidR="001D5321" w:rsidRPr="00910C2C">
        <w:rPr>
          <w:rtl/>
        </w:rPr>
        <w:t xml:space="preserve"> "</w:t>
      </w:r>
      <w:r w:rsidRPr="00910C2C">
        <w:rPr>
          <w:rtl/>
        </w:rPr>
        <w:t>سليمان، سبأ</w:t>
      </w:r>
      <w:r w:rsidR="001D5321" w:rsidRPr="00910C2C">
        <w:rPr>
          <w:rtl/>
        </w:rPr>
        <w:t xml:space="preserve"> "</w:t>
      </w:r>
      <w:r w:rsidRPr="00910C2C">
        <w:rPr>
          <w:rtl/>
        </w:rPr>
        <w:t xml:space="preserve"> ودلالات رموز القوة </w:t>
      </w:r>
      <w:r w:rsidR="001D5321" w:rsidRPr="00910C2C">
        <w:rPr>
          <w:rtl/>
        </w:rPr>
        <w:t xml:space="preserve"> "</w:t>
      </w:r>
      <w:r w:rsidRPr="00910C2C">
        <w:rPr>
          <w:rtl/>
        </w:rPr>
        <w:t>الجنود، العرش</w:t>
      </w:r>
      <w:r w:rsidR="001D5321" w:rsidRPr="00910C2C">
        <w:rPr>
          <w:rtl/>
        </w:rPr>
        <w:t xml:space="preserve"> "</w:t>
      </w:r>
      <w:r w:rsidRPr="00910C2C">
        <w:rPr>
          <w:rtl/>
        </w:rPr>
        <w:t xml:space="preserve"> ومنصات الكشف </w:t>
      </w:r>
      <w:r w:rsidR="001D5321" w:rsidRPr="00910C2C">
        <w:rPr>
          <w:rtl/>
        </w:rPr>
        <w:t xml:space="preserve"> "</w:t>
      </w:r>
      <w:r w:rsidRPr="00910C2C">
        <w:rPr>
          <w:rtl/>
        </w:rPr>
        <w:t>الصرح الممرد</w:t>
      </w:r>
      <w:r w:rsidR="001D5321" w:rsidRPr="00910C2C">
        <w:rPr>
          <w:rtl/>
        </w:rPr>
        <w:t xml:space="preserve"> "</w:t>
      </w:r>
      <w:r w:rsidRPr="00910C2C">
        <w:rPr>
          <w:rtl/>
        </w:rPr>
        <w:t>، إلى قراءة معاصرة لهذه القصة، نرى فيها تجليات مملكة "سليمان" ومملكة "سبأ" في دول وأمم وأفكار زماننا</w:t>
      </w:r>
      <w:r w:rsidRPr="00910C2C">
        <w:t>.</w:t>
      </w:r>
    </w:p>
    <w:p w14:paraId="2F89EBE6" w14:textId="77777777" w:rsidR="00342759" w:rsidRPr="00910C2C" w:rsidRDefault="00342759" w:rsidP="00D55BE4">
      <w:r w:rsidRPr="00910C2C">
        <w:t>1. "</w:t>
      </w:r>
      <w:r w:rsidRPr="00910C2C">
        <w:rPr>
          <w:rtl/>
        </w:rPr>
        <w:t>سليمان": مملكة العلم والسلم والسجود لله</w:t>
      </w:r>
      <w:r w:rsidRPr="00910C2C">
        <w:t>:</w:t>
      </w:r>
    </w:p>
    <w:p w14:paraId="592BAB72" w14:textId="7C24E9A3" w:rsidR="00342759" w:rsidRPr="00910C2C" w:rsidRDefault="00342759" w:rsidP="00D55BE4">
      <w:pPr>
        <w:pStyle w:val="a8"/>
        <w:numPr>
          <w:ilvl w:val="0"/>
          <w:numId w:val="346"/>
        </w:numPr>
      </w:pPr>
      <w:r w:rsidRPr="00910C2C">
        <w:rPr>
          <w:b/>
          <w:bCs/>
          <w:rtl/>
        </w:rPr>
        <w:t xml:space="preserve">دلالة الاسم </w:t>
      </w:r>
      <w:r w:rsidR="001D5321" w:rsidRPr="00910C2C">
        <w:rPr>
          <w:b/>
          <w:bCs/>
          <w:rtl/>
        </w:rPr>
        <w:t xml:space="preserve"> "</w:t>
      </w:r>
      <w:r w:rsidRPr="00910C2C">
        <w:rPr>
          <w:b/>
          <w:bCs/>
          <w:rtl/>
        </w:rPr>
        <w:t>س ل م ن</w:t>
      </w:r>
      <w:r w:rsidR="001D5321" w:rsidRPr="00910C2C">
        <w:rPr>
          <w:b/>
          <w:bCs/>
          <w:rtl/>
        </w:rPr>
        <w:t xml:space="preserve"> "</w:t>
      </w:r>
      <w:r w:rsidRPr="00910C2C">
        <w:rPr>
          <w:b/>
          <w:bCs/>
        </w:rPr>
        <w:t>:</w:t>
      </w:r>
      <w:r w:rsidRPr="00910C2C">
        <w:t xml:space="preserve"> </w:t>
      </w:r>
      <w:r w:rsidRPr="00910C2C">
        <w:rPr>
          <w:rtl/>
        </w:rPr>
        <w:t xml:space="preserve">ليس مجرد اسم علم، بل يحمل معنى </w:t>
      </w:r>
      <w:r w:rsidRPr="00910C2C">
        <w:rPr>
          <w:b/>
          <w:bCs/>
        </w:rPr>
        <w:t>"</w:t>
      </w:r>
      <w:r w:rsidRPr="00910C2C">
        <w:rPr>
          <w:b/>
          <w:bCs/>
          <w:rtl/>
        </w:rPr>
        <w:t xml:space="preserve">السلم </w:t>
      </w:r>
      <w:r w:rsidR="001D5321" w:rsidRPr="00910C2C">
        <w:rPr>
          <w:b/>
          <w:bCs/>
          <w:rtl/>
        </w:rPr>
        <w:t xml:space="preserve"> "</w:t>
      </w:r>
      <w:r w:rsidRPr="00910C2C">
        <w:rPr>
          <w:b/>
          <w:bCs/>
          <w:rtl/>
        </w:rPr>
        <w:t>'سل'</w:t>
      </w:r>
      <w:r w:rsidR="001D5321" w:rsidRPr="00910C2C">
        <w:rPr>
          <w:b/>
          <w:bCs/>
          <w:rtl/>
        </w:rPr>
        <w:t xml:space="preserve"> "</w:t>
      </w:r>
      <w:r w:rsidRPr="00910C2C">
        <w:rPr>
          <w:b/>
          <w:bCs/>
          <w:rtl/>
        </w:rPr>
        <w:t xml:space="preserve"> الناتج عن 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قائم على الجمع والوصل </w:t>
      </w:r>
      <w:r w:rsidR="001D5321" w:rsidRPr="00910C2C">
        <w:rPr>
          <w:b/>
          <w:bCs/>
          <w:rtl/>
        </w:rPr>
        <w:t xml:space="preserve"> "</w:t>
      </w:r>
      <w:r w:rsidRPr="00910C2C">
        <w:rPr>
          <w:b/>
          <w:bCs/>
          <w:rtl/>
        </w:rPr>
        <w:t>'لم'</w:t>
      </w:r>
      <w:r w:rsidR="001D5321" w:rsidRPr="00910C2C">
        <w:rPr>
          <w:b/>
          <w:bCs/>
          <w:rtl/>
        </w:rPr>
        <w:t xml:space="preserve"> "</w:t>
      </w:r>
      <w:r w:rsidRPr="00910C2C">
        <w:rPr>
          <w:b/>
          <w:bCs/>
        </w:rPr>
        <w:t>"</w:t>
      </w:r>
      <w:r w:rsidRPr="00910C2C">
        <w:t xml:space="preserve">. </w:t>
      </w:r>
      <w:r w:rsidRPr="00910C2C">
        <w:rPr>
          <w:rtl/>
        </w:rPr>
        <w:t xml:space="preserve">مملكة سليمان هي رمز للدولة أو النظام أو الفكر الذي يقوم على السلم والعلم والتوحيد. أساسها السجود لله، أي </w:t>
      </w:r>
      <w:r w:rsidRPr="00910C2C">
        <w:rPr>
          <w:b/>
          <w:bCs/>
          <w:rtl/>
        </w:rPr>
        <w:t>مسايرة سننه وقوانينه في الكون والمعرفة والأخلاق</w:t>
      </w:r>
      <w:r w:rsidRPr="00910C2C">
        <w:t>.</w:t>
      </w:r>
    </w:p>
    <w:p w14:paraId="7B5D2CE5" w14:textId="15C3DD0C" w:rsidR="00342759" w:rsidRPr="00910C2C" w:rsidRDefault="00342759" w:rsidP="00D55BE4">
      <w:pPr>
        <w:pStyle w:val="a8"/>
        <w:numPr>
          <w:ilvl w:val="0"/>
          <w:numId w:val="346"/>
        </w:numPr>
      </w:pPr>
      <w:r w:rsidRPr="00910C2C">
        <w:rPr>
          <w:b/>
          <w:bCs/>
          <w:rtl/>
        </w:rPr>
        <w:t>جنود سليمان</w:t>
      </w:r>
      <w:r w:rsidRPr="00910C2C">
        <w:rPr>
          <w:b/>
          <w:bCs/>
        </w:rPr>
        <w:t>:</w:t>
      </w:r>
      <w:r w:rsidRPr="00910C2C">
        <w:t xml:space="preserve"> </w:t>
      </w:r>
      <w:r w:rsidRPr="00910C2C">
        <w:rPr>
          <w:rtl/>
        </w:rPr>
        <w:t xml:space="preserve">ليسوا كائنات خارقة، بل هم </w:t>
      </w:r>
      <w:r w:rsidRPr="00910C2C">
        <w:rPr>
          <w:b/>
          <w:bCs/>
          <w:rtl/>
        </w:rPr>
        <w:t>القوى العاملة الفاعلة والمتخصصة</w:t>
      </w:r>
      <w:r w:rsidRPr="00910C2C">
        <w:rPr>
          <w:rtl/>
        </w:rPr>
        <w:t xml:space="preserve"> في شتى المجالات: جنود العلم </w:t>
      </w:r>
      <w:r w:rsidR="001D5321" w:rsidRPr="00910C2C">
        <w:rPr>
          <w:rtl/>
        </w:rPr>
        <w:t xml:space="preserve"> "</w:t>
      </w:r>
      <w:r w:rsidRPr="00910C2C">
        <w:rPr>
          <w:rtl/>
        </w:rPr>
        <w:t>الأطباء، الباحثون</w:t>
      </w:r>
      <w:r w:rsidR="001D5321" w:rsidRPr="00910C2C">
        <w:rPr>
          <w:rtl/>
        </w:rPr>
        <w:t xml:space="preserve"> "</w:t>
      </w:r>
      <w:r w:rsidRPr="00910C2C">
        <w:rPr>
          <w:rtl/>
        </w:rPr>
        <w:t>، جنود التكنولوجيا، جنود التعليم، جنود الاقتصاد، جنود الدفاع... إنها القوى البشرية والمعرفية التي تبني المملكة على أساس العلم والعمل الصالح</w:t>
      </w:r>
      <w:r w:rsidRPr="00910C2C">
        <w:t>.</w:t>
      </w:r>
    </w:p>
    <w:p w14:paraId="40905064" w14:textId="0D5F769B" w:rsidR="00342759" w:rsidRPr="00910C2C" w:rsidRDefault="00342759" w:rsidP="00D55BE4">
      <w:pPr>
        <w:pStyle w:val="a8"/>
        <w:numPr>
          <w:ilvl w:val="0"/>
          <w:numId w:val="346"/>
        </w:numPr>
      </w:pPr>
      <w:r w:rsidRPr="00910C2C">
        <w:rPr>
          <w:b/>
          <w:bCs/>
          <w:rtl/>
        </w:rPr>
        <w:t>مُلك سليمان</w:t>
      </w:r>
      <w:r w:rsidRPr="00910C2C">
        <w:rPr>
          <w:b/>
          <w:bCs/>
        </w:rPr>
        <w:t>:</w:t>
      </w:r>
      <w:r w:rsidRPr="00910C2C">
        <w:t xml:space="preserve"> </w:t>
      </w:r>
      <w:r w:rsidRPr="00910C2C">
        <w:rPr>
          <w:rtl/>
        </w:rPr>
        <w:t xml:space="preserve">﴿وَهَبْ لِي مُلْكًا لَا يَنْبَغِي لِأَحَدٍ مِنْ بَعْدِي﴾ </w:t>
      </w:r>
      <w:r w:rsidR="001D5321" w:rsidRPr="00910C2C">
        <w:rPr>
          <w:rtl/>
        </w:rPr>
        <w:t xml:space="preserve"> "</w:t>
      </w:r>
      <w:r w:rsidRPr="00910C2C">
        <w:rPr>
          <w:rtl/>
        </w:rPr>
        <w:t>ص: 35</w:t>
      </w:r>
      <w:r w:rsidR="001D5321" w:rsidRPr="00910C2C">
        <w:rPr>
          <w:rtl/>
        </w:rPr>
        <w:t xml:space="preserve"> "</w:t>
      </w:r>
      <w:r w:rsidRPr="00910C2C">
        <w:rPr>
          <w:rtl/>
        </w:rPr>
        <w:t xml:space="preserve">. هذا ليس طلباً للاستئثار الأناني، بل </w:t>
      </w:r>
      <w:r w:rsidR="001D5321" w:rsidRPr="00910C2C">
        <w:rPr>
          <w:rtl/>
        </w:rPr>
        <w:t xml:space="preserve"> "</w:t>
      </w:r>
      <w:r w:rsidRPr="00910C2C">
        <w:rPr>
          <w:rtl/>
        </w:rPr>
        <w:t>كما تقترح</w:t>
      </w:r>
      <w:r w:rsidR="001D5321" w:rsidRPr="00910C2C">
        <w:rPr>
          <w:rtl/>
        </w:rPr>
        <w:t xml:space="preserve"> "</w:t>
      </w:r>
      <w:r w:rsidRPr="00910C2C">
        <w:rPr>
          <w:rtl/>
        </w:rPr>
        <w:t xml:space="preserve"> هو طلب </w:t>
      </w:r>
      <w:r w:rsidRPr="00910C2C">
        <w:rPr>
          <w:b/>
          <w:bCs/>
          <w:rtl/>
        </w:rPr>
        <w:t>لمنهج حكم فريد قائم على العلم والعدل والسلم وتسخير القوى لما ينفع الناس</w:t>
      </w:r>
      <w:r w:rsidRPr="00910C2C">
        <w:rPr>
          <w:rtl/>
        </w:rPr>
        <w:t xml:space="preserve">، منهج لا يقوم على القوة المادية المحضة أو التوسع العسكري، بل على تسخير العلم والمعرفة </w:t>
      </w:r>
      <w:r w:rsidR="001D5321" w:rsidRPr="00910C2C">
        <w:rPr>
          <w:rtl/>
        </w:rPr>
        <w:t xml:space="preserve"> "</w:t>
      </w:r>
      <w:r w:rsidRPr="00910C2C">
        <w:rPr>
          <w:rtl/>
        </w:rPr>
        <w:t>وهو ملك لا ينبغي لأحد بمعنى أنه يتطلب فهماً ومنهجاً خاصاً لا مجرد قوة مادية</w:t>
      </w:r>
      <w:r w:rsidR="001D5321" w:rsidRPr="00910C2C">
        <w:rPr>
          <w:rtl/>
        </w:rPr>
        <w:t xml:space="preserve"> "</w:t>
      </w:r>
      <w:r w:rsidRPr="00910C2C">
        <w:t>.</w:t>
      </w:r>
    </w:p>
    <w:p w14:paraId="7B68E843" w14:textId="77777777" w:rsidR="00342759" w:rsidRPr="00910C2C" w:rsidRDefault="00342759" w:rsidP="00D55BE4">
      <w:r w:rsidRPr="00910C2C">
        <w:t>2. "</w:t>
      </w:r>
      <w:r w:rsidRPr="00910C2C">
        <w:rPr>
          <w:rtl/>
        </w:rPr>
        <w:t>سبأ": مملكة الثروة والسلطة والسجود للشمس</w:t>
      </w:r>
      <w:r w:rsidRPr="00910C2C">
        <w:t>:</w:t>
      </w:r>
    </w:p>
    <w:p w14:paraId="02A34DAD" w14:textId="5BBA8982" w:rsidR="00342759" w:rsidRPr="00910C2C" w:rsidRDefault="00342759" w:rsidP="00D55BE4">
      <w:pPr>
        <w:pStyle w:val="a8"/>
        <w:numPr>
          <w:ilvl w:val="0"/>
          <w:numId w:val="347"/>
        </w:numPr>
      </w:pPr>
      <w:r w:rsidRPr="00910C2C">
        <w:rPr>
          <w:b/>
          <w:bCs/>
          <w:rtl/>
        </w:rPr>
        <w:t xml:space="preserve">دلالة الاسم </w:t>
      </w:r>
      <w:r w:rsidR="001D5321" w:rsidRPr="00910C2C">
        <w:rPr>
          <w:b/>
          <w:bCs/>
          <w:rtl/>
        </w:rPr>
        <w:t xml:space="preserve"> "</w:t>
      </w:r>
      <w:r w:rsidRPr="00910C2C">
        <w:rPr>
          <w:b/>
          <w:bCs/>
          <w:rtl/>
        </w:rPr>
        <w:t>س ب أ</w:t>
      </w:r>
      <w:r w:rsidR="001D5321" w:rsidRPr="00910C2C">
        <w:rPr>
          <w:b/>
          <w:bCs/>
          <w:rtl/>
        </w:rPr>
        <w:t xml:space="preserve"> "</w:t>
      </w:r>
      <w:r w:rsidRPr="00910C2C">
        <w:rPr>
          <w:b/>
          <w:bCs/>
        </w:rPr>
        <w:t>:</w:t>
      </w:r>
      <w:r w:rsidRPr="00910C2C">
        <w:t xml:space="preserve"> </w:t>
      </w:r>
      <w:r w:rsidRPr="00910C2C">
        <w:rPr>
          <w:rtl/>
        </w:rPr>
        <w:t xml:space="preserve">من </w:t>
      </w:r>
      <w:r w:rsidR="001D5321" w:rsidRPr="00910C2C">
        <w:rPr>
          <w:rtl/>
        </w:rPr>
        <w:t xml:space="preserve"> "</w:t>
      </w:r>
      <w:r w:rsidRPr="00910C2C">
        <w:rPr>
          <w:rtl/>
        </w:rPr>
        <w:t>سب+أ</w:t>
      </w:r>
      <w:r w:rsidR="001D5321" w:rsidRPr="00910C2C">
        <w:rPr>
          <w:rtl/>
        </w:rPr>
        <w:t xml:space="preserve"> "</w:t>
      </w:r>
      <w:r w:rsidRPr="00910C2C">
        <w:rPr>
          <w:rtl/>
        </w:rPr>
        <w:t xml:space="preserve">. "سب" </w:t>
      </w:r>
      <w:r w:rsidR="001D5321" w:rsidRPr="00910C2C">
        <w:rPr>
          <w:rtl/>
        </w:rPr>
        <w:t xml:space="preserve"> "</w:t>
      </w:r>
      <w:r w:rsidRPr="00910C2C">
        <w:rPr>
          <w:rtl/>
        </w:rPr>
        <w:t>عكس "بس"</w:t>
      </w:r>
      <w:r w:rsidR="001D5321" w:rsidRPr="00910C2C">
        <w:rPr>
          <w:rtl/>
        </w:rPr>
        <w:t xml:space="preserve"> "</w:t>
      </w:r>
      <w:r w:rsidRPr="00910C2C">
        <w:rPr>
          <w:rtl/>
        </w:rPr>
        <w:t xml:space="preserve"> قد تعني </w:t>
      </w:r>
      <w:r w:rsidRPr="00910C2C">
        <w:rPr>
          <w:b/>
          <w:bCs/>
        </w:rPr>
        <w:t>"</w:t>
      </w:r>
      <w:r w:rsidRPr="00910C2C">
        <w:rPr>
          <w:b/>
          <w:bCs/>
          <w:rtl/>
        </w:rPr>
        <w:t>السير الخفي نحو التفتيت أو التوقف</w:t>
      </w:r>
      <w:r w:rsidRPr="00910C2C">
        <w:rPr>
          <w:b/>
          <w:bCs/>
        </w:rPr>
        <w:t>"</w:t>
      </w:r>
      <w:r w:rsidRPr="00910C2C">
        <w:t>. "</w:t>
      </w:r>
      <w:r w:rsidRPr="00910C2C">
        <w:rPr>
          <w:rtl/>
        </w:rPr>
        <w:t xml:space="preserve">سبأ" قد ترمز للمملكة أو النظام الذي يعتمد في قوته على </w:t>
      </w:r>
      <w:r w:rsidRPr="00910C2C">
        <w:rPr>
          <w:b/>
          <w:bCs/>
          <w:rtl/>
        </w:rPr>
        <w:t>سبب واحد ظاهر</w:t>
      </w:r>
      <w:r w:rsidRPr="00910C2C">
        <w:rPr>
          <w:rtl/>
        </w:rPr>
        <w:t xml:space="preserve"> </w:t>
      </w:r>
      <w:r w:rsidR="001D5321" w:rsidRPr="00910C2C">
        <w:rPr>
          <w:rtl/>
        </w:rPr>
        <w:t xml:space="preserve"> "</w:t>
      </w:r>
      <w:r w:rsidRPr="00910C2C">
        <w:rPr>
          <w:rtl/>
        </w:rPr>
        <w:t>كالثروة الطبيعية – الشمس كمصدر للطاقة</w:t>
      </w:r>
      <w:r w:rsidR="001D5321" w:rsidRPr="00910C2C">
        <w:rPr>
          <w:rtl/>
        </w:rPr>
        <w:t xml:space="preserve"> "</w:t>
      </w:r>
      <w:r w:rsidRPr="00910C2C">
        <w:rPr>
          <w:rtl/>
        </w:rPr>
        <w:t xml:space="preserve"> لكنه يفتقر للأسس المعرفية والفكرية المتينة، مما يجعل مسيرته النهائية نحو التوقف أو التفتت </w:t>
      </w:r>
      <w:r w:rsidR="001D5321" w:rsidRPr="00910C2C">
        <w:rPr>
          <w:rtl/>
        </w:rPr>
        <w:t xml:space="preserve"> "</w:t>
      </w:r>
      <w:r w:rsidRPr="00910C2C">
        <w:rPr>
          <w:rtl/>
        </w:rPr>
        <w:t>"سبأ" كأنها تسير نحو سبب نهايتها</w:t>
      </w:r>
      <w:r w:rsidR="001D5321" w:rsidRPr="00910C2C">
        <w:rPr>
          <w:rtl/>
        </w:rPr>
        <w:t xml:space="preserve"> "</w:t>
      </w:r>
      <w:r w:rsidRPr="00910C2C">
        <w:t>.</w:t>
      </w:r>
    </w:p>
    <w:p w14:paraId="4DE798B9" w14:textId="641F921D" w:rsidR="00342759" w:rsidRPr="00910C2C" w:rsidRDefault="00342759" w:rsidP="00D55BE4">
      <w:pPr>
        <w:pStyle w:val="a8"/>
        <w:numPr>
          <w:ilvl w:val="0"/>
          <w:numId w:val="347"/>
        </w:numPr>
      </w:pPr>
      <w:r w:rsidRPr="00910C2C">
        <w:rPr>
          <w:b/>
          <w:bCs/>
          <w:rtl/>
        </w:rPr>
        <w:t>سجودها للشمس</w:t>
      </w:r>
      <w:r w:rsidRPr="00910C2C">
        <w:rPr>
          <w:b/>
          <w:bCs/>
        </w:rPr>
        <w:t>:</w:t>
      </w:r>
      <w:r w:rsidRPr="00910C2C">
        <w:t xml:space="preserve"> </w:t>
      </w:r>
      <w:r w:rsidRPr="00910C2C">
        <w:rPr>
          <w:rtl/>
        </w:rPr>
        <w:t xml:space="preserve">ليس بالضرورة عبادة حرفية للشمس، بل هو </w:t>
      </w:r>
      <w:r w:rsidRPr="00910C2C">
        <w:rPr>
          <w:b/>
          <w:bCs/>
          <w:rtl/>
        </w:rPr>
        <w:t>رمز للاعتماد الكلي على مصدر قوة مادي واحد وظاهر</w:t>
      </w:r>
      <w:r w:rsidRPr="00910C2C">
        <w:rPr>
          <w:rtl/>
        </w:rPr>
        <w:t xml:space="preserve"> </w:t>
      </w:r>
      <w:r w:rsidR="001D5321" w:rsidRPr="00910C2C">
        <w:rPr>
          <w:rtl/>
        </w:rPr>
        <w:t xml:space="preserve"> "</w:t>
      </w:r>
      <w:r w:rsidRPr="00910C2C">
        <w:rPr>
          <w:rtl/>
        </w:rPr>
        <w:t>كالثروات الطبيعية، النفط، الغاز...</w:t>
      </w:r>
      <w:r w:rsidR="001D5321" w:rsidRPr="00910C2C">
        <w:rPr>
          <w:rtl/>
        </w:rPr>
        <w:t xml:space="preserve"> "</w:t>
      </w:r>
      <w:r w:rsidRPr="00910C2C">
        <w:rPr>
          <w:rtl/>
        </w:rPr>
        <w:t xml:space="preserve">، وجعل هذا المصدر هو أساس بناء القوة والحضارة </w:t>
      </w:r>
      <w:r w:rsidR="001D5321" w:rsidRPr="00910C2C">
        <w:rPr>
          <w:rtl/>
        </w:rPr>
        <w:t xml:space="preserve"> "</w:t>
      </w:r>
      <w:r w:rsidRPr="00910C2C">
        <w:rPr>
          <w:rtl/>
        </w:rPr>
        <w:t>"السجود" كمسايرة واعتماد</w:t>
      </w:r>
      <w:r w:rsidR="001D5321" w:rsidRPr="00910C2C">
        <w:rPr>
          <w:rtl/>
        </w:rPr>
        <w:t xml:space="preserve"> "</w:t>
      </w:r>
      <w:r w:rsidRPr="00910C2C">
        <w:t>.</w:t>
      </w:r>
    </w:p>
    <w:p w14:paraId="48DAD7DC" w14:textId="5CCA2D0F" w:rsidR="00342759" w:rsidRPr="00910C2C" w:rsidRDefault="00342759" w:rsidP="00D55BE4">
      <w:pPr>
        <w:pStyle w:val="a8"/>
        <w:numPr>
          <w:ilvl w:val="0"/>
          <w:numId w:val="347"/>
        </w:numPr>
      </w:pPr>
      <w:r w:rsidRPr="00910C2C">
        <w:rPr>
          <w:b/>
          <w:bCs/>
          <w:rtl/>
        </w:rPr>
        <w:t>عرش سبأ</w:t>
      </w:r>
      <w:r w:rsidRPr="00910C2C">
        <w:rPr>
          <w:b/>
          <w:bCs/>
        </w:rPr>
        <w:t>:</w:t>
      </w:r>
      <w:r w:rsidRPr="00910C2C">
        <w:t xml:space="preserve"> </w:t>
      </w:r>
      <w:r w:rsidRPr="00910C2C">
        <w:rPr>
          <w:rtl/>
        </w:rPr>
        <w:t xml:space="preserve">﴿وَلَهَا عَرْشٌ عَظِيمٌ﴾ </w:t>
      </w:r>
      <w:r w:rsidR="001D5321" w:rsidRPr="00910C2C">
        <w:rPr>
          <w:rtl/>
        </w:rPr>
        <w:t xml:space="preserve"> "</w:t>
      </w:r>
      <w:r w:rsidRPr="00910C2C">
        <w:rPr>
          <w:rtl/>
        </w:rPr>
        <w:t>النمل: 23</w:t>
      </w:r>
      <w:r w:rsidR="001D5321" w:rsidRPr="00910C2C">
        <w:rPr>
          <w:rtl/>
        </w:rPr>
        <w:t xml:space="preserve"> "</w:t>
      </w:r>
      <w:r w:rsidRPr="00910C2C">
        <w:rPr>
          <w:rtl/>
        </w:rPr>
        <w:t xml:space="preserve">. "العرش" </w:t>
      </w:r>
      <w:r w:rsidR="001D5321" w:rsidRPr="00910C2C">
        <w:rPr>
          <w:rtl/>
        </w:rPr>
        <w:t xml:space="preserve"> "</w:t>
      </w:r>
      <w:r w:rsidRPr="00910C2C">
        <w:rPr>
          <w:rtl/>
        </w:rPr>
        <w:t>ع ر ش = شيء معلوم ومخبأ</w:t>
      </w:r>
      <w:r w:rsidR="001D5321" w:rsidRPr="00910C2C">
        <w:rPr>
          <w:rtl/>
        </w:rPr>
        <w:t xml:space="preserve"> "</w:t>
      </w:r>
      <w:r w:rsidRPr="00910C2C">
        <w:rPr>
          <w:rtl/>
        </w:rPr>
        <w:t xml:space="preserve"> يمثل </w:t>
      </w:r>
      <w:r w:rsidRPr="00910C2C">
        <w:rPr>
          <w:b/>
          <w:bCs/>
          <w:rtl/>
        </w:rPr>
        <w:t>مصدر القوة الخفي والمعلوم الذي تتكئ عليه المملكة</w:t>
      </w:r>
      <w:r w:rsidRPr="00910C2C">
        <w:t xml:space="preserve">. </w:t>
      </w:r>
      <w:r w:rsidRPr="00910C2C">
        <w:rPr>
          <w:rtl/>
        </w:rPr>
        <w:t xml:space="preserve">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w:t>
      </w:r>
      <w:r w:rsidR="001D5321" w:rsidRPr="00910C2C">
        <w:rPr>
          <w:rtl/>
        </w:rPr>
        <w:t xml:space="preserve"> "</w:t>
      </w:r>
      <w:r w:rsidRPr="00910C2C">
        <w:rPr>
          <w:rtl/>
        </w:rPr>
        <w:t>"السجود للشمس"</w:t>
      </w:r>
      <w:r w:rsidR="001D5321" w:rsidRPr="00910C2C">
        <w:rPr>
          <w:rtl/>
        </w:rPr>
        <w:t xml:space="preserve"> "</w:t>
      </w:r>
      <w:r w:rsidRPr="00910C2C">
        <w:t>.</w:t>
      </w:r>
    </w:p>
    <w:p w14:paraId="0E97FDEC" w14:textId="77777777" w:rsidR="00342759" w:rsidRPr="00910C2C" w:rsidRDefault="00342759" w:rsidP="00D55BE4">
      <w:r w:rsidRPr="00910C2C">
        <w:t xml:space="preserve">3. </w:t>
      </w:r>
      <w:r w:rsidRPr="00910C2C">
        <w:rPr>
          <w:rtl/>
        </w:rPr>
        <w:t>المواجهة والكشف: "الصرح الممرد من قوارير</w:t>
      </w:r>
      <w:r w:rsidRPr="00910C2C">
        <w:t>":</w:t>
      </w:r>
    </w:p>
    <w:p w14:paraId="77F508E5" w14:textId="42DFD80F" w:rsidR="00342759" w:rsidRPr="00910C2C" w:rsidRDefault="00342759" w:rsidP="00D55BE4">
      <w:pPr>
        <w:pStyle w:val="a8"/>
        <w:numPr>
          <w:ilvl w:val="0"/>
          <w:numId w:val="348"/>
        </w:numPr>
      </w:pPr>
      <w:r w:rsidRPr="00910C2C">
        <w:rPr>
          <w:b/>
          <w:bCs/>
          <w:rtl/>
        </w:rPr>
        <w:t>الدعوة السليمانية</w:t>
      </w:r>
      <w:r w:rsidRPr="00910C2C">
        <w:rPr>
          <w:b/>
          <w:bCs/>
        </w:rPr>
        <w:t>:</w:t>
      </w:r>
      <w:r w:rsidRPr="00910C2C">
        <w:t xml:space="preserve"> </w:t>
      </w:r>
      <w:r w:rsidRPr="00910C2C">
        <w:rPr>
          <w:rtl/>
        </w:rPr>
        <w:t xml:space="preserve">سليمان </w:t>
      </w:r>
      <w:r w:rsidR="001D5321" w:rsidRPr="00910C2C">
        <w:rPr>
          <w:rtl/>
        </w:rPr>
        <w:t xml:space="preserve"> "</w:t>
      </w:r>
      <w:r w:rsidRPr="00910C2C">
        <w:rPr>
          <w:rtl/>
        </w:rPr>
        <w:t>رمز الدولة القائمة على العلم والإيمان</w:t>
      </w:r>
      <w:r w:rsidR="001D5321" w:rsidRPr="00910C2C">
        <w:rPr>
          <w:rtl/>
        </w:rPr>
        <w:t xml:space="preserve"> "</w:t>
      </w:r>
      <w:r w:rsidRPr="00910C2C">
        <w:rPr>
          <w:rtl/>
        </w:rPr>
        <w:t xml:space="preserve"> يدعو سبأ </w:t>
      </w:r>
      <w:r w:rsidR="001D5321" w:rsidRPr="00910C2C">
        <w:rPr>
          <w:rtl/>
        </w:rPr>
        <w:t xml:space="preserve"> "</w:t>
      </w:r>
      <w:r w:rsidRPr="00910C2C">
        <w:rPr>
          <w:rtl/>
        </w:rPr>
        <w:t>رمز الدولة القائمة على الثروة المادية</w:t>
      </w:r>
      <w:r w:rsidR="001D5321" w:rsidRPr="00910C2C">
        <w:rPr>
          <w:rtl/>
        </w:rPr>
        <w:t xml:space="preserve"> "</w:t>
      </w:r>
      <w:r w:rsidRPr="00910C2C">
        <w:rPr>
          <w:rtl/>
        </w:rPr>
        <w:t xml:space="preserve"> إلى السجود لله وترك الاعتماد على مصدر القوة الواحد والظاهر</w:t>
      </w:r>
      <w:r w:rsidRPr="00910C2C">
        <w:t>.</w:t>
      </w:r>
    </w:p>
    <w:p w14:paraId="0E6321F2" w14:textId="77777777" w:rsidR="00342759" w:rsidRPr="00910C2C" w:rsidRDefault="00342759" w:rsidP="00D55BE4">
      <w:pPr>
        <w:pStyle w:val="a8"/>
        <w:numPr>
          <w:ilvl w:val="0"/>
          <w:numId w:val="348"/>
        </w:numPr>
      </w:pPr>
      <w:r w:rsidRPr="00910C2C">
        <w:rPr>
          <w:b/>
          <w:bCs/>
          <w:rtl/>
        </w:rPr>
        <w:t>إحضار العرش</w:t>
      </w:r>
      <w:r w:rsidRPr="00910C2C">
        <w:rPr>
          <w:b/>
          <w:bCs/>
        </w:rPr>
        <w:t>:</w:t>
      </w:r>
      <w:r w:rsidRPr="00910C2C">
        <w:t xml:space="preserve"> </w:t>
      </w:r>
      <w:r w:rsidRPr="00910C2C">
        <w:rPr>
          <w:rtl/>
        </w:rPr>
        <w:t xml:space="preserve">إحضار عرش سبأ ﴿قَبْلَ أَنْ يَأْتُونِي مُسْلِمِينَ﴾ ليس مجرد استعراض للقوة، بل هو </w:t>
      </w:r>
      <w:r w:rsidRPr="00910C2C">
        <w:rPr>
          <w:b/>
          <w:bCs/>
          <w:rtl/>
        </w:rPr>
        <w:t>كشف لحقيقة قوتها وإظهار محدوديتها</w:t>
      </w:r>
      <w:r w:rsidRPr="00910C2C">
        <w:rPr>
          <w:rtl/>
        </w:rPr>
        <w:t xml:space="preserve"> أمام قوة العلم والمعرفة التي يمتلكها سليمان</w:t>
      </w:r>
      <w:r w:rsidRPr="00910C2C">
        <w:t>.</w:t>
      </w:r>
    </w:p>
    <w:p w14:paraId="0C19F1FF" w14:textId="14557931" w:rsidR="00342759" w:rsidRPr="00910C2C" w:rsidRDefault="00342759" w:rsidP="00D55BE4">
      <w:pPr>
        <w:pStyle w:val="a8"/>
        <w:numPr>
          <w:ilvl w:val="0"/>
          <w:numId w:val="348"/>
        </w:numPr>
      </w:pPr>
      <w:r w:rsidRPr="00910C2C">
        <w:rPr>
          <w:b/>
          <w:bCs/>
          <w:rtl/>
        </w:rPr>
        <w:t>الصرح الممرد من قوارير</w:t>
      </w:r>
      <w:r w:rsidRPr="00910C2C">
        <w:rPr>
          <w:b/>
          <w:bCs/>
        </w:rPr>
        <w:t>:</w:t>
      </w:r>
      <w:r w:rsidRPr="00910C2C">
        <w:t xml:space="preserve"> </w:t>
      </w:r>
      <w:r w:rsidRPr="00910C2C">
        <w:rPr>
          <w:rtl/>
        </w:rPr>
        <w:t xml:space="preserve">﴿قِيلَ لَهَا ادْخُلِي الصَّرْحَ... قَالَ إِنَّهُ صَرْحٌ مُمَرَّدٌ مِنْ قَوَارِيرَ﴾. "الصرح" </w:t>
      </w:r>
      <w:r w:rsidR="001D5321" w:rsidRPr="00910C2C">
        <w:rPr>
          <w:rtl/>
        </w:rPr>
        <w:t xml:space="preserve"> "</w:t>
      </w:r>
      <w:r w:rsidRPr="00910C2C">
        <w:rPr>
          <w:rtl/>
        </w:rPr>
        <w:t>ص ر ح = جاهز لتخرج الحقيقة</w:t>
      </w:r>
      <w:r w:rsidR="001D5321" w:rsidRPr="00910C2C">
        <w:rPr>
          <w:rtl/>
        </w:rPr>
        <w:t xml:space="preserve"> "</w:t>
      </w:r>
      <w:r w:rsidRPr="00910C2C">
        <w:rPr>
          <w:rtl/>
        </w:rPr>
        <w:t xml:space="preserve"> "الممرد" </w:t>
      </w:r>
      <w:r w:rsidR="001D5321" w:rsidRPr="00910C2C">
        <w:rPr>
          <w:rtl/>
        </w:rPr>
        <w:t xml:space="preserve"> "</w:t>
      </w:r>
      <w:r w:rsidRPr="00910C2C">
        <w:rPr>
          <w:rtl/>
        </w:rPr>
        <w:t>م ر د = لا تغيير فيه ولا توجيه، صريح ومجرد</w:t>
      </w:r>
      <w:r w:rsidR="001D5321" w:rsidRPr="00910C2C">
        <w:rPr>
          <w:rtl/>
        </w:rPr>
        <w:t xml:space="preserve"> "</w:t>
      </w:r>
      <w:r w:rsidRPr="00910C2C">
        <w:rPr>
          <w:rtl/>
        </w:rPr>
        <w:t xml:space="preserve"> "من قوارير" </w:t>
      </w:r>
      <w:r w:rsidR="001D5321" w:rsidRPr="00910C2C">
        <w:rPr>
          <w:rtl/>
        </w:rPr>
        <w:t xml:space="preserve"> "</w:t>
      </w:r>
      <w:r w:rsidRPr="00910C2C">
        <w:rPr>
          <w:rtl/>
        </w:rPr>
        <w:t>ق ر ر = ما استقر من تقارير وحقائق علمية</w:t>
      </w:r>
      <w:r w:rsidR="001D5321" w:rsidRPr="00910C2C">
        <w:rPr>
          <w:rtl/>
        </w:rPr>
        <w:t xml:space="preserve"> "</w:t>
      </w:r>
      <w:r w:rsidRPr="00910C2C">
        <w:rPr>
          <w:rtl/>
        </w:rPr>
        <w:t xml:space="preserve">. هذا ليس قصراً زجاجياً، بل هو </w:t>
      </w:r>
      <w:r w:rsidRPr="00910C2C">
        <w:rPr>
          <w:b/>
          <w:bCs/>
        </w:rPr>
        <w:t>"</w:t>
      </w:r>
      <w:r w:rsidRPr="00910C2C">
        <w:rPr>
          <w:b/>
          <w:bCs/>
          <w:rtl/>
        </w:rPr>
        <w:t>منصة الكشف العلمي والمعرفي الصريح والمجرد، القائمة على الحقائق والتقارير المستقرة</w:t>
      </w:r>
      <w:r w:rsidRPr="00910C2C">
        <w:rPr>
          <w:b/>
          <w:bCs/>
        </w:rPr>
        <w:t>"</w:t>
      </w:r>
      <w:r w:rsidRPr="00910C2C">
        <w:t xml:space="preserve">. </w:t>
      </w:r>
      <w:r w:rsidRPr="00910C2C">
        <w:rPr>
          <w:rtl/>
        </w:rPr>
        <w:t xml:space="preserve">عندما دخلت ملكة سبأ </w:t>
      </w:r>
      <w:r w:rsidR="001D5321" w:rsidRPr="00910C2C">
        <w:rPr>
          <w:rtl/>
        </w:rPr>
        <w:t xml:space="preserve"> "</w:t>
      </w:r>
      <w:r w:rsidRPr="00910C2C">
        <w:rPr>
          <w:rtl/>
        </w:rPr>
        <w:t>رمز الدولة المادية</w:t>
      </w:r>
      <w:r w:rsidR="001D5321" w:rsidRPr="00910C2C">
        <w:rPr>
          <w:rtl/>
        </w:rPr>
        <w:t xml:space="preserve"> "</w:t>
      </w:r>
      <w:r w:rsidRPr="00910C2C">
        <w:rPr>
          <w:rtl/>
        </w:rPr>
        <w:t xml:space="preserve"> هذا الصرح، كشفت عن حقيقتها وساقيها </w:t>
      </w:r>
      <w:r w:rsidR="001D5321" w:rsidRPr="00910C2C">
        <w:rPr>
          <w:rtl/>
        </w:rPr>
        <w:t xml:space="preserve"> "</w:t>
      </w:r>
      <w:r w:rsidRPr="00910C2C">
        <w:rPr>
          <w:rtl/>
        </w:rPr>
        <w:t>س ق = مسارها وأساس قوتها</w:t>
      </w:r>
      <w:r w:rsidR="001D5321" w:rsidRPr="00910C2C">
        <w:rPr>
          <w:rtl/>
        </w:rPr>
        <w:t xml:space="preserve"> "</w:t>
      </w:r>
      <w:r w:rsidRPr="00910C2C">
        <w:rPr>
          <w:rtl/>
        </w:rPr>
        <w:t xml:space="preserve"> ظانة أنه مجرد لجة ماء </w:t>
      </w:r>
      <w:r w:rsidR="001D5321" w:rsidRPr="00910C2C">
        <w:rPr>
          <w:rtl/>
        </w:rPr>
        <w:t xml:space="preserve"> "</w:t>
      </w:r>
      <w:r w:rsidRPr="00910C2C">
        <w:rPr>
          <w:rtl/>
        </w:rPr>
        <w:t>شيء سطحي</w:t>
      </w:r>
      <w:r w:rsidR="001D5321" w:rsidRPr="00910C2C">
        <w:rPr>
          <w:rtl/>
        </w:rPr>
        <w:t xml:space="preserve"> "</w:t>
      </w:r>
      <w:r w:rsidRPr="00910C2C">
        <w:rPr>
          <w:rtl/>
        </w:rPr>
        <w:t>، لكنها أدركت أنه قائم على علم وحقائق راسخة</w:t>
      </w:r>
      <w:r w:rsidRPr="00910C2C">
        <w:t>.</w:t>
      </w:r>
    </w:p>
    <w:p w14:paraId="5A657623" w14:textId="544F453F" w:rsidR="00342759" w:rsidRPr="00910C2C" w:rsidRDefault="00342759" w:rsidP="00D55BE4">
      <w:pPr>
        <w:pStyle w:val="a8"/>
        <w:numPr>
          <w:ilvl w:val="0"/>
          <w:numId w:val="348"/>
        </w:numPr>
      </w:pPr>
      <w:r w:rsidRPr="00910C2C">
        <w:rPr>
          <w:b/>
          <w:bCs/>
          <w:rtl/>
        </w:rPr>
        <w:t>الإسلام مع سليمان</w:t>
      </w:r>
      <w:r w:rsidRPr="00910C2C">
        <w:rPr>
          <w:b/>
          <w:bCs/>
        </w:rPr>
        <w:t>:</w:t>
      </w:r>
      <w:r w:rsidRPr="00910C2C">
        <w:t xml:space="preserve"> </w:t>
      </w:r>
      <w:r w:rsidRPr="00910C2C">
        <w:rPr>
          <w:rtl/>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w:t>
      </w:r>
      <w:r w:rsidR="001D5321" w:rsidRPr="00910C2C">
        <w:rPr>
          <w:rtl/>
        </w:rPr>
        <w:t xml:space="preserve"> "</w:t>
      </w:r>
      <w:r w:rsidRPr="00910C2C">
        <w:rPr>
          <w:rtl/>
        </w:rPr>
        <w:t>ظلم النفس بعبادة غير الله أو الاعتماد على غير المنهج الصحيح</w:t>
      </w:r>
      <w:r w:rsidR="001D5321" w:rsidRPr="00910C2C">
        <w:rPr>
          <w:rtl/>
        </w:rPr>
        <w:t xml:space="preserve"> "</w:t>
      </w:r>
      <w:r w:rsidRPr="00910C2C">
        <w:rPr>
          <w:rtl/>
        </w:rPr>
        <w:t xml:space="preserve"> وإلى "الإسلام" بمعنى </w:t>
      </w:r>
      <w:r w:rsidRPr="00910C2C">
        <w:rPr>
          <w:b/>
          <w:bCs/>
          <w:rtl/>
        </w:rPr>
        <w:t xml:space="preserve">الانقياد والتسليم لمنهج الله القائم على العلم والمعرفة والسجود له </w:t>
      </w:r>
      <w:r w:rsidR="001D5321" w:rsidRPr="00910C2C">
        <w:rPr>
          <w:b/>
          <w:bCs/>
          <w:rtl/>
        </w:rPr>
        <w:t xml:space="preserve"> "</w:t>
      </w:r>
      <w:r w:rsidRPr="00910C2C">
        <w:rPr>
          <w:b/>
          <w:bCs/>
          <w:rtl/>
        </w:rPr>
        <w:t>طريقة سليمان</w:t>
      </w:r>
      <w:r w:rsidR="001D5321" w:rsidRPr="00910C2C">
        <w:rPr>
          <w:b/>
          <w:bCs/>
          <w:rtl/>
        </w:rPr>
        <w:t xml:space="preserve"> "</w:t>
      </w:r>
      <w:r w:rsidRPr="00910C2C">
        <w:t>.</w:t>
      </w:r>
    </w:p>
    <w:p w14:paraId="017206E4" w14:textId="583EA462" w:rsidR="00342759" w:rsidRPr="00910C2C" w:rsidRDefault="00342759" w:rsidP="00D55BE4">
      <w:r w:rsidRPr="00910C2C">
        <w:rPr>
          <w:b/>
          <w:bCs/>
        </w:rPr>
        <w:t xml:space="preserve">4. </w:t>
      </w:r>
      <w:r w:rsidRPr="00910C2C">
        <w:rPr>
          <w:b/>
          <w:bCs/>
          <w:rtl/>
        </w:rPr>
        <w:t>الإسقاط المعاصر: ألمانيا مثالاً؟</w:t>
      </w:r>
      <w:r w:rsidRPr="00910C2C">
        <w:br/>
      </w:r>
      <w:r w:rsidRPr="00910C2C">
        <w:rPr>
          <w:rtl/>
        </w:rPr>
        <w:t xml:space="preserve">كما أشرت، يمكن رؤية تجليات لهذا الصراع والتحول في تاريخ الدول المعاصرة. دول اعتمدت على أيديولوجيات مادية أو ثروات طبيعية </w:t>
      </w:r>
      <w:r w:rsidR="001D5321" w:rsidRPr="00910C2C">
        <w:rPr>
          <w:rtl/>
        </w:rPr>
        <w:t xml:space="preserve"> "</w:t>
      </w:r>
      <w:r w:rsidRPr="00910C2C">
        <w:rPr>
          <w:rtl/>
        </w:rPr>
        <w:t>سبأ</w:t>
      </w:r>
      <w:r w:rsidR="001D5321" w:rsidRPr="00910C2C">
        <w:rPr>
          <w:rtl/>
        </w:rPr>
        <w:t xml:space="preserve"> "</w:t>
      </w:r>
      <w:r w:rsidRPr="00910C2C">
        <w:rPr>
          <w:rtl/>
        </w:rPr>
        <w:t xml:space="preserve">، واجهت دولاً بنت قوتها على العلم والمعرفة والابتكار </w:t>
      </w:r>
      <w:r w:rsidR="001D5321" w:rsidRPr="00910C2C">
        <w:rPr>
          <w:rtl/>
        </w:rPr>
        <w:t xml:space="preserve"> "</w:t>
      </w:r>
      <w:r w:rsidRPr="00910C2C">
        <w:rPr>
          <w:rtl/>
        </w:rPr>
        <w:t>سليمان</w:t>
      </w:r>
      <w:r w:rsidR="001D5321" w:rsidRPr="00910C2C">
        <w:rPr>
          <w:rtl/>
        </w:rPr>
        <w:t xml:space="preserve"> "</w:t>
      </w:r>
      <w:r w:rsidRPr="00910C2C">
        <w:rPr>
          <w:rtl/>
        </w:rPr>
        <w:t xml:space="preserve">. والتاريخ الحديث، كسقوط جدار برلين وتحول العديد من الدول، يمثل نوعاً من دخول "الصرح" وإدراك حقائق جديدة أدت إلى "الإسلام" </w:t>
      </w:r>
      <w:r w:rsidR="001D5321" w:rsidRPr="00910C2C">
        <w:rPr>
          <w:rtl/>
        </w:rPr>
        <w:t xml:space="preserve"> "</w:t>
      </w:r>
      <w:r w:rsidRPr="00910C2C">
        <w:rPr>
          <w:rtl/>
        </w:rPr>
        <w:t>بمعنى التسليم لمنهج أكثر نجاعة واستدامة</w:t>
      </w:r>
      <w:r w:rsidR="001D5321" w:rsidRPr="00910C2C">
        <w:rPr>
          <w:rtl/>
        </w:rPr>
        <w:t xml:space="preserve"> "</w:t>
      </w:r>
      <w:r w:rsidRPr="00910C2C">
        <w:rPr>
          <w:rtl/>
        </w:rPr>
        <w:t>. ألمانيا الموحدة قد تمثل نموذجاً للدولة التي استوعبت الدرس وأحسنت "السجود مع سليمان" بالتركيز على العلم والعمل والابتكار</w:t>
      </w:r>
      <w:r w:rsidRPr="00910C2C">
        <w:t>.</w:t>
      </w:r>
    </w:p>
    <w:p w14:paraId="0E7F1B11" w14:textId="28671087" w:rsidR="00342759" w:rsidRPr="00910C2C" w:rsidRDefault="00342759" w:rsidP="00D55BE4">
      <w:r w:rsidRPr="00910C2C">
        <w:rPr>
          <w:b/>
          <w:bCs/>
          <w:rtl/>
        </w:rPr>
        <w:t>خاتمة</w:t>
      </w:r>
      <w:r w:rsidRPr="00910C2C">
        <w:rPr>
          <w:b/>
          <w:bCs/>
        </w:rPr>
        <w:t>:</w:t>
      </w:r>
      <w:r w:rsidRPr="00910C2C">
        <w:br/>
      </w:r>
      <w:r w:rsidRPr="00910C2C">
        <w:rPr>
          <w:rtl/>
        </w:rPr>
        <w:t xml:space="preserve">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w:t>
      </w:r>
      <w:r w:rsidR="001D5321" w:rsidRPr="00910C2C">
        <w:rPr>
          <w:rtl/>
        </w:rPr>
        <w:t xml:space="preserve"> "</w:t>
      </w:r>
      <w:r w:rsidRPr="00910C2C">
        <w:rPr>
          <w:rtl/>
        </w:rPr>
        <w:t>"سبأ الساجدة للشمس"</w:t>
      </w:r>
      <w:r w:rsidR="001D5321" w:rsidRPr="00910C2C">
        <w:rPr>
          <w:rtl/>
        </w:rPr>
        <w:t xml:space="preserve"> "</w:t>
      </w:r>
      <w:r w:rsidRPr="00910C2C">
        <w:rPr>
          <w:rtl/>
        </w:rPr>
        <w:t xml:space="preserve">، ومنهج يعتمد على العلم والمعرفة والإيمان والسجود لله ولسننه الكونية </w:t>
      </w:r>
      <w:r w:rsidR="001D5321" w:rsidRPr="00910C2C">
        <w:rPr>
          <w:rtl/>
        </w:rPr>
        <w:t xml:space="preserve"> "</w:t>
      </w:r>
      <w:r w:rsidRPr="00910C2C">
        <w:rPr>
          <w:rtl/>
        </w:rPr>
        <w:t>"سليمان ذو الملك القائم على العلم"</w:t>
      </w:r>
      <w:r w:rsidR="001D5321" w:rsidRPr="00910C2C">
        <w:rPr>
          <w:rtl/>
        </w:rPr>
        <w:t xml:space="preserve"> "</w:t>
      </w:r>
      <w:r w:rsidRPr="00910C2C">
        <w:rPr>
          <w:rtl/>
        </w:rPr>
        <w:t>.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910C2C">
        <w:t>.</w:t>
      </w:r>
    </w:p>
    <w:p w14:paraId="378C3C31" w14:textId="1DE6AF49" w:rsidR="00141731" w:rsidRPr="00910C2C" w:rsidRDefault="00141731" w:rsidP="00D55BE4">
      <w:pPr>
        <w:pStyle w:val="22"/>
        <w:rPr>
          <w:lang w:val="en-US"/>
        </w:rPr>
      </w:pPr>
      <w:bookmarkStart w:id="177" w:name="_Toc203387513"/>
      <w:r w:rsidRPr="00910C2C">
        <w:rPr>
          <w:rtl/>
        </w:rPr>
        <w:t>﴿هَلْ أَدُلُّكَ عَلَىٰ شَجَرَةِ الْخُلْدِ﴾: حين تكون الجنةُ اكتمالاً والخلدُ تناغماً لا حياةً أبدية</w:t>
      </w:r>
      <w:r w:rsidRPr="00910C2C">
        <w:rPr>
          <w:lang w:val="en-US"/>
        </w:rPr>
        <w:br/>
      </w:r>
      <w:r w:rsidR="001D5321" w:rsidRPr="00910C2C">
        <w:rPr>
          <w:rtl/>
          <w:lang w:val="en-US"/>
        </w:rPr>
        <w:t xml:space="preserve"> "</w:t>
      </w:r>
      <w:r w:rsidRPr="00910C2C">
        <w:rPr>
          <w:rtl/>
        </w:rPr>
        <w:t>من تطبيقات فقه اللسان القرآني في قصة آدم</w:t>
      </w:r>
      <w:r w:rsidR="001D5321" w:rsidRPr="00910C2C">
        <w:rPr>
          <w:rtl/>
          <w:lang w:val="en-US"/>
        </w:rPr>
        <w:t xml:space="preserve"> "</w:t>
      </w:r>
      <w:bookmarkEnd w:id="177"/>
    </w:p>
    <w:p w14:paraId="19EE07E8" w14:textId="7DB29302" w:rsidR="00141731" w:rsidRPr="00910C2C" w:rsidRDefault="00141731" w:rsidP="00D55BE4">
      <w:r w:rsidRPr="00910C2C">
        <w:rPr>
          <w:b/>
          <w:bCs/>
          <w:rtl/>
        </w:rPr>
        <w:t>مقدمة</w:t>
      </w:r>
      <w:r w:rsidRPr="00910C2C">
        <w:rPr>
          <w:b/>
          <w:bCs/>
        </w:rPr>
        <w:t>:</w:t>
      </w:r>
      <w:r w:rsidRPr="00910C2C">
        <w:br/>
      </w:r>
      <w:r w:rsidRPr="00910C2C">
        <w:rPr>
          <w:rtl/>
        </w:rPr>
        <w:t xml:space="preserve">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w:t>
      </w:r>
      <w:r w:rsidR="001D5321" w:rsidRPr="00910C2C">
        <w:rPr>
          <w:rtl/>
        </w:rPr>
        <w:t xml:space="preserve"> "</w:t>
      </w:r>
      <w:r w:rsidRPr="00910C2C">
        <w:rPr>
          <w:rtl/>
        </w:rPr>
        <w:t>الجنة، الخلد، الشجرة، الجوع، الظمأ، الضحى...</w:t>
      </w:r>
      <w:r w:rsidR="001D5321" w:rsidRPr="00910C2C">
        <w:rPr>
          <w:rtl/>
        </w:rPr>
        <w:t xml:space="preserve"> "</w:t>
      </w:r>
      <w:r w:rsidRPr="00910C2C">
        <w:rPr>
          <w:rtl/>
        </w:rPr>
        <w:t xml:space="preserve"> من خلال بنيتها اللغوية العميقة، لنكتشف معنى يتجاوز الحرفية ويتسق مع التجربة الإنسانية وسنن الكون</w:t>
      </w:r>
      <w:r w:rsidRPr="00910C2C">
        <w:t>.</w:t>
      </w:r>
    </w:p>
    <w:p w14:paraId="5BB21C88" w14:textId="77777777" w:rsidR="00141731" w:rsidRPr="00910C2C" w:rsidRDefault="00141731" w:rsidP="00D55BE4">
      <w:r w:rsidRPr="00910C2C">
        <w:rPr>
          <w:b/>
          <w:bCs/>
        </w:rPr>
        <w:t xml:space="preserve">1. </w:t>
      </w:r>
      <w:r w:rsidRPr="00910C2C">
        <w:rPr>
          <w:b/>
          <w:bCs/>
          <w:rtl/>
        </w:rPr>
        <w:t>جنة آدم: حالة الاكتمال والكفاية لا مكان النعيم الخامل</w:t>
      </w:r>
      <w:r w:rsidRPr="00910C2C">
        <w:rPr>
          <w:b/>
          <w:bCs/>
        </w:rPr>
        <w:t>:</w:t>
      </w:r>
      <w:r w:rsidRPr="00910C2C">
        <w:br/>
      </w:r>
      <w:r w:rsidRPr="00910C2C">
        <w:rPr>
          <w:rtl/>
        </w:rPr>
        <w:t xml:space="preserve">الجنة في القرآن ليست بالضرورة مكاناً جغرافياً فقط، بل هي أيضاً </w:t>
      </w:r>
      <w:r w:rsidRPr="00910C2C">
        <w:rPr>
          <w:b/>
          <w:bCs/>
        </w:rPr>
        <w:t>"</w:t>
      </w:r>
      <w:r w:rsidRPr="00910C2C">
        <w:rPr>
          <w:b/>
          <w:bCs/>
          <w:rtl/>
        </w:rPr>
        <w:t>حالة من الاكتمال والكفاية والأمن</w:t>
      </w:r>
      <w:r w:rsidRPr="00910C2C">
        <w:rPr>
          <w:b/>
          <w:bCs/>
        </w:rPr>
        <w:t>"</w:t>
      </w:r>
      <w:r w:rsidRPr="00910C2C">
        <w:t xml:space="preserve">. </w:t>
      </w:r>
      <w:r w:rsidRPr="00910C2C">
        <w:rPr>
          <w:rtl/>
        </w:rPr>
        <w:t>في جنة آدم الموصوفة في سورة طه</w:t>
      </w:r>
      <w:r w:rsidRPr="00910C2C">
        <w:t>:</w:t>
      </w:r>
    </w:p>
    <w:p w14:paraId="5AFD71A9" w14:textId="1A68E179" w:rsidR="00141731" w:rsidRPr="00910C2C" w:rsidRDefault="00141731" w:rsidP="00D55BE4">
      <w:pPr>
        <w:pStyle w:val="a8"/>
        <w:numPr>
          <w:ilvl w:val="0"/>
          <w:numId w:val="349"/>
        </w:numPr>
      </w:pPr>
      <w:r w:rsidRPr="00910C2C">
        <w:rPr>
          <w:rtl/>
        </w:rPr>
        <w:t xml:space="preserve">﴿إِنَّ لَكَ أَلَّا تَجُوعَ فِيهَا وَلَا تَعْرَىٰ﴾: "الجوع" هو الإحساس بالفراغ والنقص في أي "بيت" </w:t>
      </w:r>
      <w:r w:rsidR="001D5321" w:rsidRPr="00910C2C">
        <w:rPr>
          <w:rtl/>
        </w:rPr>
        <w:t xml:space="preserve"> "</w:t>
      </w:r>
      <w:r w:rsidRPr="00910C2C">
        <w:rPr>
          <w:rtl/>
        </w:rPr>
        <w:t>جسدي، معرفي، عاطفي...</w:t>
      </w:r>
      <w:r w:rsidR="001D5321" w:rsidRPr="00910C2C">
        <w:rPr>
          <w:rtl/>
        </w:rPr>
        <w:t xml:space="preserve"> "</w:t>
      </w:r>
      <w:r w:rsidRPr="00910C2C">
        <w:rPr>
          <w:rtl/>
        </w:rPr>
        <w:t xml:space="preserve">. "العري" هو انكشاف هذا النقص. الجنة هي حالة </w:t>
      </w:r>
      <w:r w:rsidRPr="00910C2C">
        <w:rPr>
          <w:b/>
          <w:bCs/>
          <w:rtl/>
        </w:rPr>
        <w:t>الكفاية التامة التي تملأ كل فراغ وتستر كل نقص</w:t>
      </w:r>
      <w:r w:rsidRPr="00910C2C">
        <w:t>.</w:t>
      </w:r>
    </w:p>
    <w:p w14:paraId="47FE3B95" w14:textId="1427C9B2" w:rsidR="00141731" w:rsidRPr="00910C2C" w:rsidRDefault="00141731" w:rsidP="00D55BE4">
      <w:pPr>
        <w:pStyle w:val="a8"/>
        <w:numPr>
          <w:ilvl w:val="0"/>
          <w:numId w:val="349"/>
        </w:numPr>
      </w:pPr>
      <w:r w:rsidRPr="00910C2C">
        <w:rPr>
          <w:rtl/>
        </w:rPr>
        <w:t xml:space="preserve">﴿وَأَنَّكَ لَا تَظْمَؤُا فِيهَا وَلَا تَضْحَىٰ﴾: "الظمأ" هو الإحساس بالخوف والحاجة للأمان والسعي للمجهول. "الضحى" </w:t>
      </w:r>
      <w:r w:rsidR="001D5321" w:rsidRPr="00910C2C">
        <w:rPr>
          <w:rtl/>
        </w:rPr>
        <w:t xml:space="preserve"> "</w:t>
      </w:r>
      <w:r w:rsidRPr="00910C2C">
        <w:rPr>
          <w:rtl/>
        </w:rPr>
        <w:t>من التضحية</w:t>
      </w:r>
      <w:r w:rsidR="001D5321" w:rsidRPr="00910C2C">
        <w:rPr>
          <w:rtl/>
        </w:rPr>
        <w:t xml:space="preserve"> "</w:t>
      </w:r>
      <w:r w:rsidRPr="00910C2C">
        <w:rPr>
          <w:rtl/>
        </w:rPr>
        <w:t xml:space="preserve"> هو الخروج للمغامرة وبذل الجهد لمواجهة هذا الخوف وتأمين المستقبل. الجنة هي حالة </w:t>
      </w:r>
      <w:r w:rsidRPr="00910C2C">
        <w:rPr>
          <w:b/>
          <w:bCs/>
          <w:rtl/>
        </w:rPr>
        <w:t>الأمن التام الذي يغني عن الخوف والسعي المضني في المجهول</w:t>
      </w:r>
      <w:r w:rsidRPr="00910C2C">
        <w:t>.</w:t>
      </w:r>
      <w:r w:rsidRPr="00910C2C">
        <w:br/>
      </w:r>
      <w:r w:rsidRPr="00910C2C">
        <w:rPr>
          <w:rtl/>
        </w:rPr>
        <w:t>إنها حالة من التوازن والاكتفاء الذاتي والأمن الشامل، وليست بالضرورة حالة خمول بلا عمل</w:t>
      </w:r>
      <w:r w:rsidRPr="00910C2C">
        <w:t>.</w:t>
      </w:r>
    </w:p>
    <w:p w14:paraId="7F409F23" w14:textId="77777777" w:rsidR="00141731" w:rsidRPr="00910C2C" w:rsidRDefault="00141731" w:rsidP="00D55BE4">
      <w:r w:rsidRPr="00910C2C">
        <w:t>2. "</w:t>
      </w:r>
      <w:r w:rsidRPr="00910C2C">
        <w:rPr>
          <w:rtl/>
        </w:rPr>
        <w:t>شجرة الخلد": البحث عن التناغم والتطور لا الأبدية</w:t>
      </w:r>
      <w:r w:rsidRPr="00910C2C">
        <w:t>:</w:t>
      </w:r>
    </w:p>
    <w:p w14:paraId="6D260403" w14:textId="74DC1213" w:rsidR="00141731" w:rsidRPr="00910C2C" w:rsidRDefault="00141731" w:rsidP="00D55BE4">
      <w:pPr>
        <w:pStyle w:val="a8"/>
        <w:numPr>
          <w:ilvl w:val="0"/>
          <w:numId w:val="350"/>
        </w:numPr>
      </w:pPr>
      <w:r w:rsidRPr="00910C2C">
        <w:rPr>
          <w:b/>
          <w:bCs/>
          <w:rtl/>
        </w:rPr>
        <w:t xml:space="preserve">الخلد </w:t>
      </w:r>
      <w:r w:rsidR="001D5321" w:rsidRPr="00910C2C">
        <w:rPr>
          <w:b/>
          <w:bCs/>
          <w:rtl/>
        </w:rPr>
        <w:t xml:space="preserve"> "</w:t>
      </w:r>
      <w:r w:rsidRPr="00910C2C">
        <w:rPr>
          <w:b/>
          <w:bCs/>
          <w:rtl/>
        </w:rPr>
        <w:t>خ ل د</w:t>
      </w:r>
      <w:r w:rsidR="001D5321" w:rsidRPr="00910C2C">
        <w:rPr>
          <w:b/>
          <w:bCs/>
          <w:rtl/>
        </w:rPr>
        <w:t xml:space="preserve"> "</w:t>
      </w:r>
      <w:r w:rsidRPr="00910C2C">
        <w:rPr>
          <w:b/>
          <w:bCs/>
        </w:rPr>
        <w:t>:</w:t>
      </w:r>
      <w:r w:rsidRPr="00910C2C">
        <w:t xml:space="preserve"> </w:t>
      </w:r>
      <w:r w:rsidRPr="00910C2C">
        <w:rPr>
          <w:rtl/>
        </w:rPr>
        <w:t xml:space="preserve">ليس بالضرورة الحياة الأبدية التي لا موت فيها. بتحليل الجذر </w:t>
      </w:r>
      <w:r w:rsidR="001D5321" w:rsidRPr="00910C2C">
        <w:rPr>
          <w:rtl/>
        </w:rPr>
        <w:t xml:space="preserve"> "</w:t>
      </w:r>
      <w:r w:rsidRPr="00910C2C">
        <w:rPr>
          <w:rtl/>
        </w:rPr>
        <w:t>خ=تلازم، ل=وصل/غاية، د=توجيه/دفع</w:t>
      </w:r>
      <w:r w:rsidR="001D5321" w:rsidRPr="00910C2C">
        <w:rPr>
          <w:rtl/>
        </w:rPr>
        <w:t xml:space="preserve"> "</w:t>
      </w:r>
      <w:r w:rsidRPr="00910C2C">
        <w:rPr>
          <w:rtl/>
        </w:rPr>
        <w:t xml:space="preserve">، قد يعني الخلد </w:t>
      </w:r>
      <w:r w:rsidRPr="00910C2C">
        <w:rPr>
          <w:b/>
          <w:bCs/>
        </w:rPr>
        <w:t>"</w:t>
      </w:r>
      <w:r w:rsidRPr="00910C2C">
        <w:rPr>
          <w:b/>
          <w:bCs/>
          <w:rtl/>
        </w:rPr>
        <w:t>التناغم التام والدائم مع سنن الوجود والوصول للغاية المرجوة</w:t>
      </w:r>
      <w:r w:rsidRPr="00910C2C">
        <w:rPr>
          <w:b/>
          <w:bCs/>
        </w:rPr>
        <w:t>"</w:t>
      </w:r>
      <w:r w:rsidRPr="00910C2C">
        <w:t xml:space="preserve">. </w:t>
      </w:r>
      <w:r w:rsidRPr="00910C2C">
        <w:rPr>
          <w:rtl/>
        </w:rPr>
        <w:t>إنه حالة من الاستقرار الديناميكي والانسجام مع القوانين الكونية والمعرفية</w:t>
      </w:r>
      <w:r w:rsidRPr="00910C2C">
        <w:t>.</w:t>
      </w:r>
    </w:p>
    <w:p w14:paraId="6674E27F" w14:textId="77777777" w:rsidR="00141731" w:rsidRPr="00910C2C" w:rsidRDefault="00141731" w:rsidP="00D55BE4">
      <w:pPr>
        <w:pStyle w:val="a8"/>
        <w:numPr>
          <w:ilvl w:val="0"/>
          <w:numId w:val="350"/>
        </w:numPr>
      </w:pPr>
      <w:r w:rsidRPr="00910C2C">
        <w:rPr>
          <w:b/>
          <w:bCs/>
          <w:rtl/>
        </w:rPr>
        <w:t>الشجرة</w:t>
      </w:r>
      <w:r w:rsidRPr="00910C2C">
        <w:rPr>
          <w:b/>
          <w:bCs/>
        </w:rPr>
        <w:t>:</w:t>
      </w:r>
      <w:r w:rsidRPr="00910C2C">
        <w:t xml:space="preserve"> </w:t>
      </w:r>
      <w:r w:rsidRPr="00910C2C">
        <w:rPr>
          <w:rtl/>
        </w:rPr>
        <w:t xml:space="preserve">كما أشرت، ليست الشجرة النباتية فقط، بل هي </w:t>
      </w:r>
      <w:r w:rsidRPr="00910C2C">
        <w:rPr>
          <w:b/>
          <w:bCs/>
        </w:rPr>
        <w:t>"</w:t>
      </w:r>
      <w:r w:rsidRPr="00910C2C">
        <w:rPr>
          <w:b/>
          <w:bCs/>
          <w:rtl/>
        </w:rPr>
        <w:t>كل ما تفرع عن أصل</w:t>
      </w:r>
      <w:r w:rsidRPr="00910C2C">
        <w:rPr>
          <w:b/>
          <w:bCs/>
        </w:rPr>
        <w:t>"</w:t>
      </w:r>
      <w:r w:rsidRPr="00910C2C">
        <w:t xml:space="preserve">. </w:t>
      </w:r>
      <w:r w:rsidRPr="00910C2C">
        <w:rPr>
          <w:rtl/>
        </w:rPr>
        <w:t>قد تمثل شجرة المعرفة، شجرة التجربة، شجرة التطور، شجرة الخيارات المتفرعة</w:t>
      </w:r>
      <w:r w:rsidRPr="00910C2C">
        <w:t>.</w:t>
      </w:r>
    </w:p>
    <w:p w14:paraId="2D220245" w14:textId="71425E62" w:rsidR="00141731" w:rsidRPr="00910C2C" w:rsidRDefault="00141731" w:rsidP="00D55BE4">
      <w:pPr>
        <w:pStyle w:val="a8"/>
        <w:numPr>
          <w:ilvl w:val="0"/>
          <w:numId w:val="350"/>
        </w:numPr>
      </w:pPr>
      <w:r w:rsidRPr="00910C2C">
        <w:t>"</w:t>
      </w:r>
      <w:r w:rsidRPr="00910C2C">
        <w:rPr>
          <w:rtl/>
        </w:rPr>
        <w:t>شجرة الخلد</w:t>
      </w:r>
      <w:r w:rsidRPr="00910C2C">
        <w:t xml:space="preserve">": </w:t>
      </w:r>
      <w:r w:rsidRPr="00910C2C">
        <w:rPr>
          <w:rtl/>
        </w:rPr>
        <w:t xml:space="preserve">ليست شجرة تمنح عمراً لا ينتهي، بل هي </w:t>
      </w:r>
      <w:r w:rsidRPr="00910C2C">
        <w:t>"</w:t>
      </w:r>
      <w:r w:rsidRPr="00910C2C">
        <w:rPr>
          <w:rtl/>
        </w:rPr>
        <w:t>المسار أو المنهج أو المعرفة التي توصل إلى حالة التناغم الدائم والتطور المستمر والانسجام مع نواميس الكون وتحقيق الذات في ملك لا يبلى</w:t>
      </w:r>
      <w:r w:rsidRPr="00910C2C">
        <w:t xml:space="preserve">". </w:t>
      </w:r>
      <w:r w:rsidR="001D5321" w:rsidRPr="00910C2C">
        <w:rPr>
          <w:rtl/>
        </w:rPr>
        <w:t xml:space="preserve"> "</w:t>
      </w:r>
      <w:r w:rsidRPr="00910C2C">
        <w:rPr>
          <w:rtl/>
        </w:rPr>
        <w:t>الملك الذي لا يبلى هو ملك العلم والمعرفة والحكمة الذي لا يزول بزوال الجسد</w:t>
      </w:r>
      <w:r w:rsidR="001D5321" w:rsidRPr="00910C2C">
        <w:rPr>
          <w:rtl/>
        </w:rPr>
        <w:t xml:space="preserve"> "</w:t>
      </w:r>
      <w:r w:rsidRPr="00910C2C">
        <w:t>.</w:t>
      </w:r>
    </w:p>
    <w:p w14:paraId="0CBDECA2" w14:textId="77777777" w:rsidR="00141731" w:rsidRPr="00910C2C" w:rsidRDefault="00141731" w:rsidP="00D55BE4">
      <w:r w:rsidRPr="00910C2C">
        <w:rPr>
          <w:b/>
          <w:bCs/>
        </w:rPr>
        <w:t xml:space="preserve">3. </w:t>
      </w:r>
      <w:r w:rsidRPr="00910C2C">
        <w:rPr>
          <w:b/>
          <w:bCs/>
          <w:rtl/>
        </w:rPr>
        <w:t>وسوسة إبليس: إغواء التطور ومخاطرة المعرفة</w:t>
      </w:r>
      <w:r w:rsidRPr="00910C2C">
        <w:rPr>
          <w:b/>
          <w:bCs/>
        </w:rPr>
        <w:t>:</w:t>
      </w:r>
      <w:r w:rsidRPr="00910C2C">
        <w:br/>
      </w:r>
      <w:r w:rsidRPr="00910C2C">
        <w:rPr>
          <w:rtl/>
        </w:rPr>
        <w:t>﴿فَوَسْوَسَ إِلَيْهِ الشَّيْطَانُ قَالَ يَا آدَمُ هَلْ أَدُلُّكَ عَلَىٰ شَجَرَةِ الْخُلْدِ وَمُلْكٍ لَا يَبْلَىٰ﴾</w:t>
      </w:r>
      <w:r w:rsidRPr="00910C2C">
        <w:t>:</w:t>
      </w:r>
    </w:p>
    <w:p w14:paraId="6D2BB4FA" w14:textId="0602BC5C" w:rsidR="00141731" w:rsidRPr="00910C2C" w:rsidRDefault="00141731" w:rsidP="00D55BE4">
      <w:pPr>
        <w:pStyle w:val="a8"/>
        <w:numPr>
          <w:ilvl w:val="0"/>
          <w:numId w:val="351"/>
        </w:numPr>
      </w:pPr>
      <w:r w:rsidRPr="00910C2C">
        <w:rPr>
          <w:rtl/>
        </w:rPr>
        <w:t xml:space="preserve">إبليس لم يخدع آدم بما يملكه، بل أغواه بما هو </w:t>
      </w:r>
      <w:r w:rsidRPr="00910C2C">
        <w:rPr>
          <w:b/>
          <w:bCs/>
          <w:rtl/>
        </w:rPr>
        <w:t>أعمق وأكثر تطوراً</w:t>
      </w:r>
      <w:r w:rsidRPr="00910C2C">
        <w:t xml:space="preserve">: </w:t>
      </w:r>
      <w:r w:rsidRPr="00910C2C">
        <w:rPr>
          <w:rtl/>
        </w:rPr>
        <w:t xml:space="preserve">الانتقال من جنة الكفاية والأمن </w:t>
      </w:r>
      <w:r w:rsidR="001D5321" w:rsidRPr="00910C2C">
        <w:rPr>
          <w:rtl/>
        </w:rPr>
        <w:t xml:space="preserve"> "</w:t>
      </w:r>
      <w:r w:rsidRPr="00910C2C">
        <w:rPr>
          <w:rtl/>
        </w:rPr>
        <w:t>التي قد تحمل رتابة</w:t>
      </w:r>
      <w:r w:rsidR="001D5321" w:rsidRPr="00910C2C">
        <w:rPr>
          <w:rtl/>
        </w:rPr>
        <w:t xml:space="preserve"> "</w:t>
      </w:r>
      <w:r w:rsidRPr="00910C2C">
        <w:rPr>
          <w:rtl/>
        </w:rPr>
        <w:t xml:space="preserve"> إلى "شجرة الخلد" </w:t>
      </w:r>
      <w:r w:rsidR="001D5321" w:rsidRPr="00910C2C">
        <w:rPr>
          <w:rtl/>
        </w:rPr>
        <w:t xml:space="preserve"> "</w:t>
      </w:r>
      <w:r w:rsidRPr="00910C2C">
        <w:rPr>
          <w:rtl/>
        </w:rPr>
        <w:t>حالة التناغم والتطور المعرفي المستمر</w:t>
      </w:r>
      <w:r w:rsidR="001D5321" w:rsidRPr="00910C2C">
        <w:rPr>
          <w:rtl/>
        </w:rPr>
        <w:t xml:space="preserve"> "</w:t>
      </w:r>
      <w:r w:rsidRPr="00910C2C">
        <w:rPr>
          <w:rtl/>
        </w:rPr>
        <w:t xml:space="preserve"> و"ملك لا يبلى" </w:t>
      </w:r>
      <w:r w:rsidR="001D5321" w:rsidRPr="00910C2C">
        <w:rPr>
          <w:rtl/>
        </w:rPr>
        <w:t xml:space="preserve"> "</w:t>
      </w:r>
      <w:r w:rsidRPr="00910C2C">
        <w:rPr>
          <w:rtl/>
        </w:rPr>
        <w:t>ملك العلم والحكمة</w:t>
      </w:r>
      <w:r w:rsidR="001D5321" w:rsidRPr="00910C2C">
        <w:rPr>
          <w:rtl/>
        </w:rPr>
        <w:t xml:space="preserve"> "</w:t>
      </w:r>
      <w:r w:rsidRPr="00910C2C">
        <w:t>.</w:t>
      </w:r>
    </w:p>
    <w:p w14:paraId="40CAC884" w14:textId="65CB72D5" w:rsidR="00141731" w:rsidRPr="00910C2C" w:rsidRDefault="00141731" w:rsidP="00D55BE4">
      <w:pPr>
        <w:pStyle w:val="a8"/>
        <w:numPr>
          <w:ilvl w:val="0"/>
          <w:numId w:val="351"/>
        </w:numPr>
      </w:pPr>
      <w:r w:rsidRPr="00910C2C">
        <w:rPr>
          <w:rtl/>
        </w:rPr>
        <w:t xml:space="preserve">إنها وسوسة </w:t>
      </w:r>
      <w:r w:rsidRPr="00910C2C">
        <w:rPr>
          <w:b/>
          <w:bCs/>
          <w:rtl/>
        </w:rPr>
        <w:t>تفعيل الفطرة</w:t>
      </w:r>
      <w:r w:rsidRPr="00910C2C">
        <w:rPr>
          <w:rtl/>
        </w:rPr>
        <w:t xml:space="preserve"> </w:t>
      </w:r>
      <w:r w:rsidR="001D5321" w:rsidRPr="00910C2C">
        <w:rPr>
          <w:rtl/>
        </w:rPr>
        <w:t xml:space="preserve"> "</w:t>
      </w:r>
      <w:r w:rsidRPr="00910C2C">
        <w:rPr>
          <w:rtl/>
        </w:rPr>
        <w:t>فطر الناس عليها</w:t>
      </w:r>
      <w:r w:rsidR="001D5321" w:rsidRPr="00910C2C">
        <w:rPr>
          <w:rtl/>
        </w:rPr>
        <w:t xml:space="preserve"> "</w:t>
      </w:r>
      <w:r w:rsidRPr="00910C2C">
        <w:rPr>
          <w:rtl/>
        </w:rPr>
        <w:t xml:space="preserve"> التي تبحث عن المعرفة والتطور وتجاوز الحالة الراهنة. الشيطان هنا هو </w:t>
      </w:r>
      <w:r w:rsidRPr="00910C2C">
        <w:rPr>
          <w:b/>
          <w:bCs/>
          <w:rtl/>
        </w:rPr>
        <w:t>المحفز للمعرفة والمغامرة</w:t>
      </w:r>
      <w:r w:rsidRPr="00910C2C">
        <w:rPr>
          <w:rtl/>
        </w:rPr>
        <w:t>، وإن كان لهدف إخراج آدم من حالة الطاعة المباشرة</w:t>
      </w:r>
      <w:r w:rsidRPr="00910C2C">
        <w:t>.</w:t>
      </w:r>
    </w:p>
    <w:p w14:paraId="3E7B46CC" w14:textId="77777777" w:rsidR="00141731" w:rsidRPr="00910C2C" w:rsidRDefault="00141731" w:rsidP="00D55BE4">
      <w:r w:rsidRPr="00910C2C">
        <w:rPr>
          <w:b/>
          <w:bCs/>
        </w:rPr>
        <w:t xml:space="preserve">4. </w:t>
      </w:r>
      <w:r w:rsidRPr="00910C2C">
        <w:rPr>
          <w:b/>
          <w:bCs/>
          <w:rtl/>
        </w:rPr>
        <w:t>الأكل من الشجرة والعصيان: بداية رحلة الوعي والمسؤولية</w:t>
      </w:r>
      <w:r w:rsidRPr="00910C2C">
        <w:rPr>
          <w:b/>
          <w:bCs/>
        </w:rPr>
        <w:t>:</w:t>
      </w:r>
      <w:r w:rsidRPr="00910C2C">
        <w:br/>
      </w:r>
      <w:r w:rsidRPr="00910C2C">
        <w:rPr>
          <w:rtl/>
        </w:rPr>
        <w:t>﴿فَأَكَلَا مِنْهَا فَبَدَتْ لَهُمَا سَوْآتُهُمَا... وَعَصَىٰ آدَمُ رَبَّهُ فَغَوَىٰ﴾</w:t>
      </w:r>
      <w:r w:rsidRPr="00910C2C">
        <w:t>:</w:t>
      </w:r>
    </w:p>
    <w:p w14:paraId="1A57C798" w14:textId="77777777" w:rsidR="00141731" w:rsidRPr="00910C2C" w:rsidRDefault="00141731" w:rsidP="00D55BE4">
      <w:pPr>
        <w:pStyle w:val="a8"/>
        <w:numPr>
          <w:ilvl w:val="0"/>
          <w:numId w:val="352"/>
        </w:numPr>
      </w:pPr>
      <w:r w:rsidRPr="00910C2C">
        <w:t>"</w:t>
      </w:r>
      <w:r w:rsidRPr="00910C2C">
        <w:rPr>
          <w:rtl/>
        </w:rPr>
        <w:t xml:space="preserve">الأكل من الشجرة" هو </w:t>
      </w:r>
      <w:r w:rsidRPr="00910C2C">
        <w:rPr>
          <w:b/>
          <w:bCs/>
          <w:rtl/>
        </w:rPr>
        <w:t>الانخراط في مسار المعرفة والتجربة والتطور</w:t>
      </w:r>
      <w:r w:rsidRPr="00910C2C">
        <w:rPr>
          <w:rtl/>
        </w:rPr>
        <w:t>، الخروج من حالة الكفاية الساكنة إلى حالة السعي والمعرفة</w:t>
      </w:r>
      <w:r w:rsidRPr="00910C2C">
        <w:t>.</w:t>
      </w:r>
    </w:p>
    <w:p w14:paraId="3490D0A3" w14:textId="51C477BE" w:rsidR="00141731" w:rsidRPr="00910C2C" w:rsidRDefault="00141731" w:rsidP="00D55BE4">
      <w:pPr>
        <w:pStyle w:val="a8"/>
        <w:numPr>
          <w:ilvl w:val="0"/>
          <w:numId w:val="352"/>
        </w:numPr>
      </w:pPr>
      <w:r w:rsidRPr="00910C2C">
        <w:t>"</w:t>
      </w:r>
      <w:r w:rsidRPr="00910C2C">
        <w:rPr>
          <w:rtl/>
        </w:rPr>
        <w:t xml:space="preserve">بدو السوءات" ليس مجرد انكشاف للعورات الجسدية، بل هو </w:t>
      </w:r>
      <w:r w:rsidRPr="00910C2C">
        <w:rPr>
          <w:b/>
          <w:bCs/>
          <w:rtl/>
        </w:rPr>
        <w:t>انكشاف الضعف والنقص والحاجة</w:t>
      </w:r>
      <w:r w:rsidRPr="00910C2C">
        <w:rPr>
          <w:rtl/>
        </w:rPr>
        <w:t xml:space="preserve"> التي كانت مستورة في حالة الجنة </w:t>
      </w:r>
      <w:r w:rsidR="001D5321" w:rsidRPr="00910C2C">
        <w:rPr>
          <w:rtl/>
        </w:rPr>
        <w:t xml:space="preserve"> "</w:t>
      </w:r>
      <w:r w:rsidRPr="00910C2C">
        <w:rPr>
          <w:rtl/>
        </w:rPr>
        <w:t>الكفاية والأمن</w:t>
      </w:r>
      <w:r w:rsidR="001D5321" w:rsidRPr="00910C2C">
        <w:rPr>
          <w:rtl/>
        </w:rPr>
        <w:t xml:space="preserve"> "</w:t>
      </w:r>
      <w:r w:rsidRPr="00910C2C">
        <w:rPr>
          <w:rtl/>
        </w:rPr>
        <w:t>. إنه بداية الوعي بالذات وبالمسؤولية</w:t>
      </w:r>
      <w:r w:rsidRPr="00910C2C">
        <w:t>.</w:t>
      </w:r>
    </w:p>
    <w:p w14:paraId="32A0BC75" w14:textId="77777777" w:rsidR="00141731" w:rsidRPr="00910C2C" w:rsidRDefault="00141731" w:rsidP="00D55BE4">
      <w:pPr>
        <w:pStyle w:val="a8"/>
        <w:numPr>
          <w:ilvl w:val="0"/>
          <w:numId w:val="352"/>
        </w:numPr>
      </w:pPr>
      <w:r w:rsidRPr="00910C2C">
        <w:t>"</w:t>
      </w:r>
      <w:r w:rsidRPr="00910C2C">
        <w:rPr>
          <w:rtl/>
        </w:rPr>
        <w:t xml:space="preserve">العصيان والغواية": ليست بالضرورة خطيئة بالمعنى الأخلاقي المحض، بل هي </w:t>
      </w:r>
      <w:r w:rsidRPr="00910C2C">
        <w:rPr>
          <w:b/>
          <w:bCs/>
          <w:rtl/>
        </w:rPr>
        <w:t>مخالفة للأمر الإلهي بالبقاء في حالة الطاعة المباشرة واختيار مسار التجربة والمعرفة والمسؤولية</w:t>
      </w:r>
      <w:r w:rsidRPr="00910C2C">
        <w:t xml:space="preserve">. </w:t>
      </w:r>
      <w:r w:rsidRPr="00910C2C">
        <w:rPr>
          <w:rtl/>
        </w:rPr>
        <w:t>إنها بداية "الشقاء" بمعنى مواجهة خيارات الحياة المتعددة وتحمل عواقبها</w:t>
      </w:r>
      <w:r w:rsidRPr="00910C2C">
        <w:t>.</w:t>
      </w:r>
    </w:p>
    <w:p w14:paraId="5B6A93AB" w14:textId="77777777" w:rsidR="00141731" w:rsidRPr="00910C2C" w:rsidRDefault="00141731" w:rsidP="00D55BE4">
      <w:r w:rsidRPr="00910C2C">
        <w:rPr>
          <w:b/>
          <w:bCs/>
        </w:rPr>
        <w:t xml:space="preserve">5. </w:t>
      </w:r>
      <w:r w:rsidRPr="00910C2C">
        <w:rPr>
          <w:b/>
          <w:bCs/>
          <w:rtl/>
        </w:rPr>
        <w:t>الهبوط والتوبة والهداية: مسار الإنسان الأبدي</w:t>
      </w:r>
      <w:r w:rsidRPr="00910C2C">
        <w:rPr>
          <w:b/>
          <w:bCs/>
        </w:rPr>
        <w:t>:</w:t>
      </w:r>
      <w:r w:rsidRPr="00910C2C">
        <w:br/>
      </w:r>
      <w:r w:rsidRPr="00910C2C">
        <w:rPr>
          <w:rtl/>
        </w:rPr>
        <w:t>﴿قَالَ اهْبِطَا مِنْهَا جَمِيعًا... فَإِمَّا يَأْتِيَنَّكُمْ مِنِّي هُدًى</w:t>
      </w:r>
      <w:r w:rsidRPr="00910C2C">
        <w:t>...</w:t>
      </w:r>
      <w:r w:rsidRPr="00910C2C">
        <w:rPr>
          <w:rtl/>
        </w:rPr>
        <w:t>﴾</w:t>
      </w:r>
      <w:r w:rsidRPr="00910C2C">
        <w:t>:</w:t>
      </w:r>
    </w:p>
    <w:p w14:paraId="22AFE5AF" w14:textId="62663F12" w:rsidR="00141731" w:rsidRPr="00910C2C" w:rsidRDefault="00141731" w:rsidP="00D55BE4">
      <w:pPr>
        <w:pStyle w:val="a8"/>
        <w:numPr>
          <w:ilvl w:val="0"/>
          <w:numId w:val="353"/>
        </w:numPr>
      </w:pPr>
      <w:r w:rsidRPr="00910C2C">
        <w:t>"</w:t>
      </w:r>
      <w:r w:rsidRPr="00910C2C">
        <w:rPr>
          <w:rtl/>
        </w:rPr>
        <w:t xml:space="preserve">الهبوط" هو الانتقال من حالة الجنة </w:t>
      </w:r>
      <w:r w:rsidR="001D5321" w:rsidRPr="00910C2C">
        <w:rPr>
          <w:rtl/>
        </w:rPr>
        <w:t xml:space="preserve"> "</w:t>
      </w:r>
      <w:r w:rsidRPr="00910C2C">
        <w:rPr>
          <w:rtl/>
        </w:rPr>
        <w:t>الكفاية والأمن</w:t>
      </w:r>
      <w:r w:rsidR="001D5321" w:rsidRPr="00910C2C">
        <w:rPr>
          <w:rtl/>
        </w:rPr>
        <w:t xml:space="preserve"> "</w:t>
      </w:r>
      <w:r w:rsidRPr="00910C2C">
        <w:rPr>
          <w:rtl/>
        </w:rPr>
        <w:t xml:space="preserve"> إلى حالة الأرض </w:t>
      </w:r>
      <w:r w:rsidR="001D5321" w:rsidRPr="00910C2C">
        <w:rPr>
          <w:rtl/>
        </w:rPr>
        <w:t xml:space="preserve"> "</w:t>
      </w:r>
      <w:r w:rsidRPr="00910C2C">
        <w:rPr>
          <w:rtl/>
        </w:rPr>
        <w:t>السعي والشقاء والاختيار</w:t>
      </w:r>
      <w:r w:rsidR="001D5321" w:rsidRPr="00910C2C">
        <w:rPr>
          <w:rtl/>
        </w:rPr>
        <w:t xml:space="preserve"> "</w:t>
      </w:r>
      <w:r w:rsidRPr="00910C2C">
        <w:t>.</w:t>
      </w:r>
    </w:p>
    <w:p w14:paraId="510B26E4" w14:textId="17A93710" w:rsidR="00141731" w:rsidRPr="00910C2C" w:rsidRDefault="00141731" w:rsidP="00D55BE4">
      <w:pPr>
        <w:pStyle w:val="a8"/>
        <w:numPr>
          <w:ilvl w:val="0"/>
          <w:numId w:val="353"/>
        </w:numPr>
      </w:pPr>
      <w:r w:rsidRPr="00910C2C">
        <w:t>"</w:t>
      </w:r>
      <w:r w:rsidRPr="00910C2C">
        <w:rPr>
          <w:rtl/>
        </w:rPr>
        <w:t xml:space="preserve">فمن اتبع هداي فلا يضل ولا يشقى": الهداية الإلهية </w:t>
      </w:r>
      <w:r w:rsidR="001D5321" w:rsidRPr="00910C2C">
        <w:rPr>
          <w:rtl/>
        </w:rPr>
        <w:t xml:space="preserve"> "</w:t>
      </w:r>
      <w:r w:rsidRPr="00910C2C">
        <w:rPr>
          <w:rtl/>
        </w:rPr>
        <w:t>القرآن والوحي</w:t>
      </w:r>
      <w:r w:rsidR="001D5321" w:rsidRPr="00910C2C">
        <w:rPr>
          <w:rtl/>
        </w:rPr>
        <w:t xml:space="preserve"> "</w:t>
      </w:r>
      <w:r w:rsidRPr="00910C2C">
        <w:rPr>
          <w:rtl/>
        </w:rPr>
        <w:t xml:space="preserve"> هي المرشد في رحلة "الشقاء" </w:t>
      </w:r>
      <w:r w:rsidR="001D5321" w:rsidRPr="00910C2C">
        <w:rPr>
          <w:rtl/>
        </w:rPr>
        <w:t xml:space="preserve"> "</w:t>
      </w:r>
      <w:r w:rsidRPr="00910C2C">
        <w:rPr>
          <w:rtl/>
        </w:rPr>
        <w:t>الاختيار والتمييز</w:t>
      </w:r>
      <w:r w:rsidR="001D5321" w:rsidRPr="00910C2C">
        <w:rPr>
          <w:rtl/>
        </w:rPr>
        <w:t xml:space="preserve"> "</w:t>
      </w:r>
      <w:r w:rsidRPr="00910C2C">
        <w:rPr>
          <w:rtl/>
        </w:rPr>
        <w:t>، وهي التي تضمن عدم الضلال وتحول الشقاء إلى سعادة وفلاح</w:t>
      </w:r>
      <w:r w:rsidRPr="00910C2C">
        <w:t>.</w:t>
      </w:r>
    </w:p>
    <w:p w14:paraId="33DFDB23" w14:textId="3967B98B" w:rsidR="00141731" w:rsidRPr="00910C2C" w:rsidRDefault="00141731" w:rsidP="00D55BE4">
      <w:pPr>
        <w:pStyle w:val="a8"/>
        <w:numPr>
          <w:ilvl w:val="0"/>
          <w:numId w:val="353"/>
        </w:numPr>
      </w:pPr>
      <w:r w:rsidRPr="00910C2C">
        <w:t>"</w:t>
      </w:r>
      <w:r w:rsidRPr="00910C2C">
        <w:rPr>
          <w:rtl/>
        </w:rPr>
        <w:t xml:space="preserve">ومن أعرض عن ذكري فإن له معيشة ضنكا": الإعراض عن الهداية وذكر الله يؤدي إلى ضيق في العيش </w:t>
      </w:r>
      <w:r w:rsidR="001D5321" w:rsidRPr="00910C2C">
        <w:rPr>
          <w:rtl/>
        </w:rPr>
        <w:t xml:space="preserve"> "</w:t>
      </w:r>
      <w:r w:rsidRPr="00910C2C">
        <w:rPr>
          <w:rtl/>
        </w:rPr>
        <w:t>المادي والمعنوي</w:t>
      </w:r>
      <w:r w:rsidR="001D5321" w:rsidRPr="00910C2C">
        <w:rPr>
          <w:rtl/>
        </w:rPr>
        <w:t xml:space="preserve"> "</w:t>
      </w:r>
      <w:r w:rsidRPr="00910C2C">
        <w:rPr>
          <w:rtl/>
        </w:rPr>
        <w:t xml:space="preserve"> وعمى في البصيرة</w:t>
      </w:r>
      <w:r w:rsidRPr="00910C2C">
        <w:t>.</w:t>
      </w:r>
    </w:p>
    <w:p w14:paraId="2DE68D2E" w14:textId="6D2380C2" w:rsidR="00141731" w:rsidRPr="00910C2C" w:rsidRDefault="00141731" w:rsidP="00D55BE4">
      <w:r w:rsidRPr="00910C2C">
        <w:rPr>
          <w:b/>
          <w:bCs/>
          <w:rtl/>
        </w:rPr>
        <w:t>خاتمة</w:t>
      </w:r>
      <w:r w:rsidRPr="00910C2C">
        <w:rPr>
          <w:b/>
          <w:bCs/>
        </w:rPr>
        <w:t>:</w:t>
      </w:r>
      <w:r w:rsidRPr="00910C2C">
        <w:br/>
      </w:r>
      <w:r w:rsidRPr="00910C2C">
        <w:rPr>
          <w:rtl/>
        </w:rPr>
        <w:t xml:space="preserve">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w:t>
      </w:r>
      <w:r w:rsidR="001D5321" w:rsidRPr="00910C2C">
        <w:rPr>
          <w:rtl/>
        </w:rPr>
        <w:t xml:space="preserve"> "</w:t>
      </w:r>
      <w:r w:rsidRPr="00910C2C">
        <w:rPr>
          <w:rtl/>
        </w:rPr>
        <w:t>الخلد</w:t>
      </w:r>
      <w:r w:rsidR="001D5321" w:rsidRPr="00910C2C">
        <w:rPr>
          <w:rtl/>
        </w:rPr>
        <w:t xml:space="preserve"> "</w:t>
      </w:r>
      <w:r w:rsidRPr="00910C2C">
        <w:rPr>
          <w:rtl/>
        </w:rPr>
        <w:t xml:space="preserve">. الأكل منها هو اختيار مسار الوعي والمسؤولية والشقاء </w:t>
      </w:r>
      <w:r w:rsidR="001D5321" w:rsidRPr="00910C2C">
        <w:rPr>
          <w:rtl/>
        </w:rPr>
        <w:t xml:space="preserve"> "</w:t>
      </w:r>
      <w:r w:rsidRPr="00910C2C">
        <w:rPr>
          <w:rtl/>
        </w:rPr>
        <w:t>بمعنى الاختيار الحر</w:t>
      </w:r>
      <w:r w:rsidR="001D5321" w:rsidRPr="00910C2C">
        <w:rPr>
          <w:rtl/>
        </w:rPr>
        <w:t xml:space="preserve"> "</w:t>
      </w:r>
      <w:r w:rsidRPr="00910C2C">
        <w:rPr>
          <w:rtl/>
        </w:rPr>
        <w:t>،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910C2C">
        <w:t>.</w:t>
      </w:r>
    </w:p>
    <w:p w14:paraId="27B12A01" w14:textId="1ACEF92D" w:rsidR="00141731" w:rsidRPr="00910C2C" w:rsidRDefault="00141731" w:rsidP="00D55BE4">
      <w:pPr>
        <w:pStyle w:val="22"/>
        <w:rPr>
          <w:lang w:val="en-US"/>
        </w:rPr>
      </w:pPr>
      <w:bookmarkStart w:id="178" w:name="_Toc203387514"/>
      <w:r w:rsidRPr="00910C2C">
        <w:rPr>
          <w:rtl/>
        </w:rPr>
        <w:t>﴿إِلَّا إِبْلِيسَ أَبَىٰ﴾: حين يكون الإباء تحدياً للمعرفة لا مجرد عصيان</w:t>
      </w:r>
      <w:r w:rsidRPr="00910C2C">
        <w:rPr>
          <w:lang w:val="en-US"/>
        </w:rPr>
        <w:br/>
      </w:r>
      <w:r w:rsidR="001D5321" w:rsidRPr="00910C2C">
        <w:rPr>
          <w:rtl/>
          <w:lang w:val="en-US"/>
        </w:rPr>
        <w:t xml:space="preserve"> "</w:t>
      </w:r>
      <w:r w:rsidRPr="00910C2C">
        <w:rPr>
          <w:rtl/>
        </w:rPr>
        <w:t xml:space="preserve">قراءة في موقف إبليس وعزم آدم </w:t>
      </w:r>
      <w:r w:rsidR="001D5321" w:rsidRPr="00910C2C">
        <w:rPr>
          <w:rtl/>
          <w:lang w:val="en-US"/>
        </w:rPr>
        <w:t xml:space="preserve"> "</w:t>
      </w:r>
      <w:bookmarkEnd w:id="178"/>
    </w:p>
    <w:p w14:paraId="52A52534" w14:textId="77777777" w:rsidR="00141731" w:rsidRPr="00910C2C" w:rsidRDefault="00141731" w:rsidP="00D55BE4">
      <w:r w:rsidRPr="00910C2C">
        <w:rPr>
          <w:b/>
          <w:bCs/>
          <w:rtl/>
        </w:rPr>
        <w:t>مقدمة</w:t>
      </w:r>
      <w:r w:rsidRPr="00910C2C">
        <w:rPr>
          <w:b/>
          <w:bCs/>
        </w:rPr>
        <w:t>:</w:t>
      </w:r>
      <w:r w:rsidRPr="00910C2C">
        <w:br/>
      </w:r>
      <w:r w:rsidRPr="00910C2C">
        <w:rPr>
          <w:rtl/>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2491289D" w14:textId="77777777" w:rsidR="00141731" w:rsidRPr="00910C2C" w:rsidRDefault="00141731" w:rsidP="00D55BE4">
      <w:r w:rsidRPr="00910C2C">
        <w:t xml:space="preserve">1. </w:t>
      </w:r>
      <w:r w:rsidRPr="00910C2C">
        <w:rPr>
          <w:rtl/>
        </w:rPr>
        <w:t>تفكيك "إبليس" و "أبى": تغيير المعرفة لا مجرد الرفض</w:t>
      </w:r>
      <w:r w:rsidRPr="00910C2C">
        <w:t>:</w:t>
      </w:r>
    </w:p>
    <w:p w14:paraId="6FCFD803" w14:textId="176E0361" w:rsidR="00141731" w:rsidRPr="00910C2C" w:rsidRDefault="00141731" w:rsidP="00D55BE4">
      <w:pPr>
        <w:pStyle w:val="a8"/>
        <w:numPr>
          <w:ilvl w:val="0"/>
          <w:numId w:val="354"/>
        </w:numPr>
      </w:pPr>
      <w:r w:rsidRPr="00910C2C">
        <w:rPr>
          <w:b/>
          <w:bCs/>
          <w:rtl/>
        </w:rPr>
        <w:t xml:space="preserve">إبليس </w:t>
      </w:r>
      <w:r w:rsidR="001D5321" w:rsidRPr="00910C2C">
        <w:rPr>
          <w:b/>
          <w:bCs/>
          <w:rtl/>
        </w:rPr>
        <w:t xml:space="preserve"> "</w:t>
      </w:r>
      <w:r w:rsidRPr="00910C2C">
        <w:rPr>
          <w:b/>
          <w:bCs/>
          <w:rtl/>
        </w:rPr>
        <w:t>ب ل س</w:t>
      </w:r>
      <w:r w:rsidR="001D5321" w:rsidRPr="00910C2C">
        <w:rPr>
          <w:b/>
          <w:bCs/>
          <w:rtl/>
        </w:rPr>
        <w:t xml:space="preserve"> "</w:t>
      </w:r>
      <w:r w:rsidRPr="00910C2C">
        <w:rPr>
          <w:b/>
          <w:bCs/>
        </w:rPr>
        <w:t>:</w:t>
      </w:r>
      <w:r w:rsidRPr="00910C2C">
        <w:t xml:space="preserve"> </w:t>
      </w:r>
      <w:r w:rsidRPr="00910C2C">
        <w:rPr>
          <w:rtl/>
        </w:rPr>
        <w:t xml:space="preserve">ليس مجرد اسم للشيطان. الجذر </w:t>
      </w:r>
      <w:r w:rsidR="001D5321" w:rsidRPr="00910C2C">
        <w:rPr>
          <w:rtl/>
        </w:rPr>
        <w:t xml:space="preserve"> "</w:t>
      </w:r>
      <w:r w:rsidRPr="00910C2C">
        <w:rPr>
          <w:rtl/>
        </w:rPr>
        <w:t>ب ل س</w:t>
      </w:r>
      <w:r w:rsidR="001D5321" w:rsidRPr="00910C2C">
        <w:rPr>
          <w:rtl/>
        </w:rPr>
        <w:t xml:space="preserve"> "</w:t>
      </w:r>
      <w:r w:rsidRPr="00910C2C">
        <w:rPr>
          <w:rtl/>
        </w:rPr>
        <w:t xml:space="preserve"> قد يرتبط بـ"بل" </w:t>
      </w:r>
      <w:r w:rsidR="001D5321" w:rsidRPr="00910C2C">
        <w:rPr>
          <w:rtl/>
        </w:rPr>
        <w:t xml:space="preserve"> "</w:t>
      </w:r>
      <w:r w:rsidRPr="00910C2C">
        <w:rPr>
          <w:rtl/>
        </w:rPr>
        <w:t>حرف العطف الذي يغير الحكم</w:t>
      </w:r>
      <w:r w:rsidR="001D5321" w:rsidRPr="00910C2C">
        <w:rPr>
          <w:rtl/>
        </w:rPr>
        <w:t xml:space="preserve"> "</w:t>
      </w:r>
      <w:r w:rsidRPr="00910C2C">
        <w:rPr>
          <w:rtl/>
        </w:rPr>
        <w:t xml:space="preserve"> و"بلس" </w:t>
      </w:r>
      <w:r w:rsidR="001D5321" w:rsidRPr="00910C2C">
        <w:rPr>
          <w:rtl/>
        </w:rPr>
        <w:t xml:space="preserve"> "</w:t>
      </w:r>
      <w:r w:rsidRPr="00910C2C">
        <w:rPr>
          <w:rtl/>
        </w:rPr>
        <w:t>عكس "سلب"</w:t>
      </w:r>
      <w:r w:rsidR="001D5321" w:rsidRPr="00910C2C">
        <w:rPr>
          <w:rtl/>
        </w:rPr>
        <w:t xml:space="preserve"> "</w:t>
      </w:r>
      <w:r w:rsidRPr="00910C2C">
        <w:rPr>
          <w:rtl/>
        </w:rPr>
        <w:t xml:space="preserve">. "إبليس" قد يمثل </w:t>
      </w:r>
      <w:r w:rsidRPr="00910C2C">
        <w:rPr>
          <w:b/>
          <w:bCs/>
        </w:rPr>
        <w:t>"</w:t>
      </w:r>
      <w:r w:rsidRPr="00910C2C">
        <w:rPr>
          <w:b/>
          <w:bCs/>
          <w:rtl/>
        </w:rPr>
        <w:t>القوة أو المبدأ الذي يغير المعرفة ويقلب المفاهيم</w:t>
      </w:r>
      <w:r w:rsidRPr="00910C2C">
        <w:rPr>
          <w:b/>
          <w:bCs/>
        </w:rPr>
        <w:t>"</w:t>
      </w:r>
      <w:r w:rsidRPr="00910C2C">
        <w:rPr>
          <w:rtl/>
        </w:rPr>
        <w:t xml:space="preserve">، لا يسلبها بل يغير اتجاهها ويقدم بديلاً </w:t>
      </w:r>
      <w:r w:rsidR="001D5321" w:rsidRPr="00910C2C">
        <w:rPr>
          <w:rtl/>
        </w:rPr>
        <w:t xml:space="preserve"> "</w:t>
      </w:r>
      <w:r w:rsidRPr="00910C2C">
        <w:rPr>
          <w:rtl/>
        </w:rPr>
        <w:t>"بل"</w:t>
      </w:r>
      <w:r w:rsidR="001D5321" w:rsidRPr="00910C2C">
        <w:rPr>
          <w:rtl/>
        </w:rPr>
        <w:t xml:space="preserve"> "</w:t>
      </w:r>
      <w:r w:rsidRPr="00910C2C">
        <w:t>.</w:t>
      </w:r>
    </w:p>
    <w:p w14:paraId="139EE826" w14:textId="5C78A0FC" w:rsidR="00141731" w:rsidRPr="00910C2C" w:rsidRDefault="00141731" w:rsidP="00D55BE4">
      <w:pPr>
        <w:pStyle w:val="a8"/>
        <w:numPr>
          <w:ilvl w:val="0"/>
          <w:numId w:val="354"/>
        </w:numPr>
      </w:pPr>
      <w:r w:rsidRPr="00910C2C">
        <w:rPr>
          <w:b/>
          <w:bCs/>
          <w:rtl/>
        </w:rPr>
        <w:t xml:space="preserve">أبى </w:t>
      </w:r>
      <w:r w:rsidR="001D5321" w:rsidRPr="00910C2C">
        <w:rPr>
          <w:b/>
          <w:bCs/>
          <w:rtl/>
        </w:rPr>
        <w:t xml:space="preserve"> "</w:t>
      </w:r>
      <w:r w:rsidRPr="00910C2C">
        <w:rPr>
          <w:b/>
          <w:bCs/>
          <w:rtl/>
        </w:rPr>
        <w:t>أ ب ي</w:t>
      </w:r>
      <w:r w:rsidR="001D5321" w:rsidRPr="00910C2C">
        <w:rPr>
          <w:b/>
          <w:bCs/>
          <w:rtl/>
        </w:rPr>
        <w:t xml:space="preserve"> "</w:t>
      </w:r>
      <w:r w:rsidRPr="00910C2C">
        <w:rPr>
          <w:b/>
          <w:bCs/>
        </w:rPr>
        <w:t>:</w:t>
      </w:r>
      <w:r w:rsidRPr="00910C2C">
        <w:t xml:space="preserve"> </w:t>
      </w:r>
      <w:r w:rsidRPr="00910C2C">
        <w:rPr>
          <w:rtl/>
        </w:rPr>
        <w:t xml:space="preserve">ليست مجرد الرفض أو الامتناع. الفعل "أبى" </w:t>
      </w:r>
      <w:r w:rsidR="001D5321" w:rsidRPr="00910C2C">
        <w:rPr>
          <w:rtl/>
        </w:rPr>
        <w:t xml:space="preserve"> "</w:t>
      </w:r>
      <w:r w:rsidRPr="00910C2C">
        <w:rPr>
          <w:rtl/>
        </w:rPr>
        <w:t>كما تفضلت بتحليله من خلال "أبّ"</w:t>
      </w:r>
      <w:r w:rsidR="001D5321" w:rsidRPr="00910C2C">
        <w:rPr>
          <w:rtl/>
        </w:rPr>
        <w:t xml:space="preserve"> "</w:t>
      </w:r>
      <w:r w:rsidRPr="00910C2C">
        <w:rPr>
          <w:rtl/>
        </w:rPr>
        <w:t xml:space="preserve"> قد يعني </w:t>
      </w:r>
      <w:r w:rsidRPr="00910C2C">
        <w:rPr>
          <w:b/>
          <w:bCs/>
        </w:rPr>
        <w:t>"</w:t>
      </w:r>
      <w:r w:rsidRPr="00910C2C">
        <w:rPr>
          <w:b/>
          <w:bCs/>
          <w:rtl/>
        </w:rPr>
        <w:t>التغذي الذاتي المطلق الذي يمنع أي تغذية خارجية من المرور</w:t>
      </w:r>
      <w:r w:rsidRPr="00910C2C">
        <w:rPr>
          <w:b/>
          <w:bCs/>
        </w:rPr>
        <w:t>"</w:t>
      </w:r>
      <w:r w:rsidRPr="00910C2C">
        <w:t xml:space="preserve">. </w:t>
      </w:r>
      <w:r w:rsidRPr="00910C2C">
        <w:rPr>
          <w:rtl/>
        </w:rPr>
        <w:t xml:space="preserve">إنه ليس مجرد رفض سلبي، بل هو موقف إيجابي </w:t>
      </w:r>
      <w:r w:rsidR="001D5321" w:rsidRPr="00910C2C">
        <w:rPr>
          <w:rtl/>
        </w:rPr>
        <w:t xml:space="preserve"> "</w:t>
      </w:r>
      <w:r w:rsidRPr="00910C2C">
        <w:rPr>
          <w:rtl/>
        </w:rPr>
        <w:t>بمعنى الفعل</w:t>
      </w:r>
      <w:r w:rsidR="001D5321" w:rsidRPr="00910C2C">
        <w:rPr>
          <w:rtl/>
        </w:rPr>
        <w:t xml:space="preserve"> "</w:t>
      </w:r>
      <w:r w:rsidRPr="00910C2C">
        <w:rPr>
          <w:rtl/>
        </w:rPr>
        <w:t xml:space="preserve"> من التمسك بالذات والمعرفة الخاصة وعدم السماح للمعرفة الجديدة </w:t>
      </w:r>
      <w:r w:rsidR="001D5321" w:rsidRPr="00910C2C">
        <w:rPr>
          <w:rtl/>
        </w:rPr>
        <w:t xml:space="preserve"> "</w:t>
      </w:r>
      <w:r w:rsidRPr="00910C2C">
        <w:rPr>
          <w:rtl/>
        </w:rPr>
        <w:t>الأمر بالسجود</w:t>
      </w:r>
      <w:r w:rsidR="001D5321" w:rsidRPr="00910C2C">
        <w:rPr>
          <w:rtl/>
        </w:rPr>
        <w:t xml:space="preserve"> "</w:t>
      </w:r>
      <w:r w:rsidRPr="00910C2C">
        <w:rPr>
          <w:rtl/>
        </w:rPr>
        <w:t xml:space="preserve"> بالنفاذ والاقتناع بها </w:t>
      </w:r>
      <w:r w:rsidR="001D5321" w:rsidRPr="00910C2C">
        <w:rPr>
          <w:rtl/>
        </w:rPr>
        <w:t xml:space="preserve"> "</w:t>
      </w:r>
      <w:r w:rsidRPr="00910C2C">
        <w:rPr>
          <w:rtl/>
        </w:rPr>
        <w:t>"ما دخلتش راسه"</w:t>
      </w:r>
      <w:r w:rsidR="001D5321" w:rsidRPr="00910C2C">
        <w:rPr>
          <w:rtl/>
        </w:rPr>
        <w:t xml:space="preserve"> "</w:t>
      </w:r>
      <w:r w:rsidRPr="00910C2C">
        <w:rPr>
          <w:rtl/>
        </w:rPr>
        <w:t>. إنه نوع من الحصانة الفكرية أو الإباء المعرفي. ﴿وَيَأْبَى اللَّهُ إِلَّا أَنْ يُتِمَّ نُورَهُ﴾</w:t>
      </w:r>
      <w:r w:rsidRPr="00910C2C">
        <w:t>.</w:t>
      </w:r>
    </w:p>
    <w:p w14:paraId="523CB36C" w14:textId="094BE903" w:rsidR="00141731" w:rsidRPr="00910C2C" w:rsidRDefault="00141731" w:rsidP="00D55BE4">
      <w:r w:rsidRPr="00910C2C">
        <w:rPr>
          <w:b/>
          <w:bCs/>
        </w:rPr>
        <w:t xml:space="preserve">2. </w:t>
      </w:r>
      <w:r w:rsidRPr="00910C2C">
        <w:rPr>
          <w:b/>
          <w:bCs/>
          <w:rtl/>
        </w:rPr>
        <w:t>موقف إبليس: تحدي المعرفة القائمة</w:t>
      </w:r>
      <w:r w:rsidRPr="00910C2C">
        <w:rPr>
          <w:b/>
          <w:bCs/>
        </w:rPr>
        <w:t>:</w:t>
      </w:r>
      <w:r w:rsidRPr="00910C2C">
        <w:br/>
      </w:r>
      <w:r w:rsidRPr="00910C2C">
        <w:rPr>
          <w:rtl/>
        </w:rPr>
        <w:t xml:space="preserve">﴿قَالَ أَنَا خَيْرٌ مِنْهُ خَلَقْتَنِي مِنْ نَارٍ وَخَلَقْتَهُ مِنْ طِينٍ﴾: إباء إبليس لم يكن مجرد كبر، بل كان مبنياً على </w:t>
      </w:r>
      <w:r w:rsidRPr="00910C2C">
        <w:rPr>
          <w:b/>
          <w:bCs/>
          <w:rtl/>
        </w:rPr>
        <w:t>معرفة ومنطق خاص به</w:t>
      </w:r>
      <w:r w:rsidRPr="00910C2C">
        <w:rPr>
          <w:rtl/>
        </w:rPr>
        <w:t xml:space="preserve"> </w:t>
      </w:r>
      <w:r w:rsidR="001D5321" w:rsidRPr="00910C2C">
        <w:rPr>
          <w:rtl/>
        </w:rPr>
        <w:t xml:space="preserve"> "</w:t>
      </w:r>
      <w:r w:rsidRPr="00910C2C">
        <w:rPr>
          <w:rtl/>
        </w:rPr>
        <w:t>أفضلية النار على الطين</w:t>
      </w:r>
      <w:r w:rsidR="001D5321" w:rsidRPr="00910C2C">
        <w:rPr>
          <w:rtl/>
        </w:rPr>
        <w:t xml:space="preserve"> "</w:t>
      </w:r>
      <w:r w:rsidRPr="00910C2C">
        <w:rPr>
          <w:rtl/>
        </w:rPr>
        <w:t xml:space="preserve">. لقد رفض السجود ليس عصياناً أعمى، بل لأنه لم يقتنع بأحقية الأمر بناءً على معرفته السابقة. لقد </w:t>
      </w:r>
      <w:r w:rsidRPr="00910C2C">
        <w:rPr>
          <w:b/>
          <w:bCs/>
        </w:rPr>
        <w:t>"</w:t>
      </w:r>
      <w:r w:rsidRPr="00910C2C">
        <w:rPr>
          <w:b/>
          <w:bCs/>
          <w:rtl/>
        </w:rPr>
        <w:t>أبى</w:t>
      </w:r>
      <w:r w:rsidRPr="00910C2C">
        <w:rPr>
          <w:b/>
          <w:bCs/>
        </w:rPr>
        <w:t>"</w:t>
      </w:r>
      <w:r w:rsidRPr="00910C2C">
        <w:t xml:space="preserve"> </w:t>
      </w:r>
      <w:r w:rsidRPr="00910C2C">
        <w:rPr>
          <w:rtl/>
        </w:rPr>
        <w:t xml:space="preserve">أن يتلقى معرفة جديدة تخالف ما استقر عنده. إنه يمثل </w:t>
      </w:r>
      <w:r w:rsidRPr="00910C2C">
        <w:rPr>
          <w:b/>
          <w:bCs/>
          <w:rtl/>
        </w:rPr>
        <w:t>التحدي للمعرفة السائدة أو الأمر الجديد</w:t>
      </w:r>
      <w:r w:rsidRPr="00910C2C">
        <w:t>.</w:t>
      </w:r>
    </w:p>
    <w:p w14:paraId="7DBC2A38" w14:textId="77777777" w:rsidR="00141731" w:rsidRPr="00910C2C" w:rsidRDefault="00141731" w:rsidP="00D55BE4">
      <w:r w:rsidRPr="00910C2C">
        <w:t xml:space="preserve">3. </w:t>
      </w:r>
      <w:r w:rsidRPr="00910C2C">
        <w:rPr>
          <w:rtl/>
        </w:rPr>
        <w:t>عزم آدم المفقود ﴿وَلَمْ نَجِدْ لَهُ عَزْمًا﴾</w:t>
      </w:r>
      <w:r w:rsidRPr="00910C2C">
        <w:t>:</w:t>
      </w:r>
    </w:p>
    <w:p w14:paraId="36ACAD71" w14:textId="2C6F6923" w:rsidR="00141731" w:rsidRPr="00910C2C" w:rsidRDefault="00141731" w:rsidP="00D55BE4">
      <w:pPr>
        <w:pStyle w:val="a8"/>
        <w:numPr>
          <w:ilvl w:val="0"/>
          <w:numId w:val="355"/>
        </w:numPr>
      </w:pPr>
      <w:r w:rsidRPr="00910C2C">
        <w:rPr>
          <w:b/>
          <w:bCs/>
          <w:rtl/>
        </w:rPr>
        <w:t xml:space="preserve">العزم </w:t>
      </w:r>
      <w:r w:rsidR="001D5321" w:rsidRPr="00910C2C">
        <w:rPr>
          <w:b/>
          <w:bCs/>
          <w:rtl/>
        </w:rPr>
        <w:t xml:space="preserve"> "</w:t>
      </w:r>
      <w:r w:rsidRPr="00910C2C">
        <w:rPr>
          <w:b/>
          <w:bCs/>
          <w:rtl/>
        </w:rPr>
        <w:t>ع ز م</w:t>
      </w:r>
      <w:r w:rsidR="001D5321" w:rsidRPr="00910C2C">
        <w:rPr>
          <w:b/>
          <w:bCs/>
          <w:rtl/>
        </w:rPr>
        <w:t xml:space="preserve"> "</w:t>
      </w:r>
      <w:r w:rsidRPr="00910C2C">
        <w:rPr>
          <w:b/>
          <w:bCs/>
        </w:rPr>
        <w:t>:</w:t>
      </w:r>
      <w:r w:rsidRPr="00910C2C">
        <w:t xml:space="preserve"> </w:t>
      </w:r>
      <w:r w:rsidRPr="00910C2C">
        <w:rPr>
          <w:rtl/>
        </w:rPr>
        <w:t xml:space="preserve">ليس مجرد النية، بل هو </w:t>
      </w:r>
      <w:r w:rsidR="001D5321" w:rsidRPr="00910C2C">
        <w:rPr>
          <w:rtl/>
        </w:rPr>
        <w:t xml:space="preserve"> "</w:t>
      </w:r>
      <w:r w:rsidRPr="00910C2C">
        <w:rPr>
          <w:rtl/>
        </w:rPr>
        <w:t>ع=وعي/وضوح، ز=توازن، م=احتواء/تمام</w:t>
      </w:r>
      <w:r w:rsidR="001D5321" w:rsidRPr="00910C2C">
        <w:rPr>
          <w:rtl/>
        </w:rPr>
        <w:t xml:space="preserve"> "</w:t>
      </w:r>
      <w:r w:rsidRPr="00910C2C">
        <w:rPr>
          <w:rtl/>
        </w:rPr>
        <w:t xml:space="preserve"> </w:t>
      </w:r>
      <w:r w:rsidRPr="00910C2C">
        <w:rPr>
          <w:b/>
          <w:bCs/>
        </w:rPr>
        <w:t>"</w:t>
      </w:r>
      <w:r w:rsidRPr="00910C2C">
        <w:rPr>
          <w:b/>
          <w:bCs/>
          <w:rtl/>
        </w:rPr>
        <w:t>القدرة على التحكم في زمام الأمور بوعي وتوازن وإحاطة تامة</w:t>
      </w:r>
      <w:r w:rsidRPr="00910C2C">
        <w:rPr>
          <w:b/>
          <w:bCs/>
        </w:rPr>
        <w:t>"</w:t>
      </w:r>
      <w:r w:rsidRPr="00910C2C">
        <w:t xml:space="preserve">. </w:t>
      </w:r>
      <w:r w:rsidRPr="00910C2C">
        <w:rPr>
          <w:rtl/>
        </w:rPr>
        <w:t>إنه الثبات والقوة في مواجهة التحديات واتخاذ القرار</w:t>
      </w:r>
      <w:r w:rsidRPr="00910C2C">
        <w:t>.</w:t>
      </w:r>
    </w:p>
    <w:p w14:paraId="19868EB6" w14:textId="0CCAB611" w:rsidR="00141731" w:rsidRPr="00910C2C" w:rsidRDefault="00141731" w:rsidP="00D55BE4">
      <w:pPr>
        <w:pStyle w:val="a8"/>
        <w:numPr>
          <w:ilvl w:val="0"/>
          <w:numId w:val="355"/>
        </w:numPr>
      </w:pPr>
      <w:r w:rsidRPr="00910C2C">
        <w:rPr>
          <w:b/>
          <w:bCs/>
          <w:rtl/>
        </w:rPr>
        <w:t>لماذا لم يجد الله له عزماً؟</w:t>
      </w:r>
      <w:r w:rsidRPr="00910C2C">
        <w:rPr>
          <w:rtl/>
        </w:rPr>
        <w:t xml:space="preserve"> ربما لأن آدم كان في حالة من </w:t>
      </w:r>
      <w:r w:rsidRPr="00910C2C">
        <w:rPr>
          <w:b/>
          <w:bCs/>
          <w:rtl/>
        </w:rPr>
        <w:t xml:space="preserve">الاكتمال الساكن </w:t>
      </w:r>
      <w:r w:rsidR="001D5321" w:rsidRPr="00910C2C">
        <w:rPr>
          <w:b/>
          <w:bCs/>
          <w:rtl/>
        </w:rPr>
        <w:t xml:space="preserve"> "</w:t>
      </w:r>
      <w:r w:rsidRPr="00910C2C">
        <w:rPr>
          <w:b/>
          <w:bCs/>
          <w:rtl/>
        </w:rPr>
        <w:t>الجنة</w:t>
      </w:r>
      <w:r w:rsidR="001D5321" w:rsidRPr="00910C2C">
        <w:rPr>
          <w:b/>
          <w:bCs/>
          <w:rtl/>
        </w:rPr>
        <w:t xml:space="preserve"> "</w:t>
      </w:r>
      <w:r w:rsidRPr="00910C2C">
        <w:rPr>
          <w:rtl/>
        </w:rPr>
        <w:t xml:space="preserve">، لم يختبر بعد صراع الاختيار ومواجهة التحديات التي تبني العزيمة. كما أن سجود الملائكة </w:t>
      </w:r>
      <w:r w:rsidR="001D5321" w:rsidRPr="00910C2C">
        <w:rPr>
          <w:rtl/>
        </w:rPr>
        <w:t xml:space="preserve"> "</w:t>
      </w:r>
      <w:r w:rsidRPr="00910C2C">
        <w:rPr>
          <w:rtl/>
        </w:rPr>
        <w:t>ما عدا إبليس</w:t>
      </w:r>
      <w:r w:rsidR="001D5321" w:rsidRPr="00910C2C">
        <w:rPr>
          <w:rtl/>
        </w:rPr>
        <w:t xml:space="preserve"> "</w:t>
      </w:r>
      <w:r w:rsidRPr="00910C2C">
        <w:rPr>
          <w:rtl/>
        </w:rPr>
        <w:t xml:space="preserve"> قد يكون قلل من حاجته لتفعيل عزيمته الخاصة، فالأمور كانت منفذة له</w:t>
      </w:r>
      <w:r w:rsidRPr="00910C2C">
        <w:t>.</w:t>
      </w:r>
    </w:p>
    <w:p w14:paraId="5A1D9A9B" w14:textId="77777777" w:rsidR="00141731" w:rsidRPr="00910C2C" w:rsidRDefault="00141731" w:rsidP="00D55BE4">
      <w:r w:rsidRPr="00910C2C">
        <w:rPr>
          <w:b/>
          <w:bCs/>
        </w:rPr>
        <w:t xml:space="preserve">4. </w:t>
      </w:r>
      <w:r w:rsidRPr="00910C2C">
        <w:rPr>
          <w:b/>
          <w:bCs/>
          <w:rtl/>
        </w:rPr>
        <w:t>دور إبليس في تفعيل "عزم" آدم</w:t>
      </w:r>
      <w:r w:rsidRPr="00910C2C">
        <w:rPr>
          <w:b/>
          <w:bCs/>
        </w:rPr>
        <w:t>:</w:t>
      </w:r>
      <w:r w:rsidRPr="00910C2C">
        <w:br/>
      </w:r>
      <w:r w:rsidRPr="00910C2C">
        <w:rPr>
          <w:rtl/>
        </w:rPr>
        <w:t>إباء إبليس ووسوسته كانا، بشكل غير مباشر، هما المحفز لخروج آدم من حالة "اللا عزم</w:t>
      </w:r>
      <w:r w:rsidRPr="00910C2C">
        <w:t>".</w:t>
      </w:r>
    </w:p>
    <w:p w14:paraId="3CC118E1" w14:textId="77777777" w:rsidR="00141731" w:rsidRPr="00910C2C" w:rsidRDefault="00141731" w:rsidP="00D55BE4">
      <w:pPr>
        <w:pStyle w:val="a8"/>
        <w:numPr>
          <w:ilvl w:val="0"/>
          <w:numId w:val="356"/>
        </w:numPr>
      </w:pPr>
      <w:r w:rsidRPr="00910C2C">
        <w:rPr>
          <w:b/>
          <w:bCs/>
          <w:rtl/>
        </w:rPr>
        <w:t>العداوة كدافع</w:t>
      </w:r>
      <w:r w:rsidRPr="00910C2C">
        <w:rPr>
          <w:b/>
          <w:bCs/>
        </w:rPr>
        <w:t>:</w:t>
      </w:r>
      <w:r w:rsidRPr="00910C2C">
        <w:t xml:space="preserve"> </w:t>
      </w:r>
      <w:r w:rsidRPr="00910C2C">
        <w:rPr>
          <w:rtl/>
        </w:rPr>
        <w:t>﴿إِنَّ هَٰذَا عَدُوٌّ لَكَ وَلِزَوْجِكَ﴾. وجود العدو والتحدي هو ما يدفع الإنسان لتفعيل قواه وتنمية عزيمته</w:t>
      </w:r>
      <w:r w:rsidRPr="00910C2C">
        <w:t>.</w:t>
      </w:r>
    </w:p>
    <w:p w14:paraId="56E45125" w14:textId="3408D961" w:rsidR="00141731" w:rsidRPr="00910C2C" w:rsidRDefault="00141731" w:rsidP="00D55BE4">
      <w:pPr>
        <w:pStyle w:val="a8"/>
        <w:numPr>
          <w:ilvl w:val="0"/>
          <w:numId w:val="356"/>
        </w:numPr>
      </w:pPr>
      <w:r w:rsidRPr="00910C2C">
        <w:rPr>
          <w:b/>
          <w:bCs/>
          <w:rtl/>
        </w:rPr>
        <w:t>الوسوسة كاختبار</w:t>
      </w:r>
      <w:r w:rsidRPr="00910C2C">
        <w:rPr>
          <w:b/>
          <w:bCs/>
        </w:rPr>
        <w:t>:</w:t>
      </w:r>
      <w:r w:rsidRPr="00910C2C">
        <w:t xml:space="preserve"> </w:t>
      </w:r>
      <w:r w:rsidRPr="00910C2C">
        <w:rPr>
          <w:rtl/>
        </w:rPr>
        <w:t xml:space="preserve">تقديم خيار "شجرة الخلد" </w:t>
      </w:r>
      <w:r w:rsidR="001D5321" w:rsidRPr="00910C2C">
        <w:rPr>
          <w:rtl/>
        </w:rPr>
        <w:t xml:space="preserve"> "</w:t>
      </w:r>
      <w:r w:rsidRPr="00910C2C">
        <w:rPr>
          <w:rtl/>
        </w:rPr>
        <w:t>المعرفة والتطور</w:t>
      </w:r>
      <w:r w:rsidR="001D5321" w:rsidRPr="00910C2C">
        <w:rPr>
          <w:rtl/>
        </w:rPr>
        <w:t xml:space="preserve"> "</w:t>
      </w:r>
      <w:r w:rsidRPr="00910C2C">
        <w:rPr>
          <w:rtl/>
        </w:rPr>
        <w:t xml:space="preserve"> كان اختباراً لإرادة آدم وعزيمته في الاختيار بين البقاء في الجنة أو خوض تجربة المعرفة والمسؤولية</w:t>
      </w:r>
      <w:r w:rsidRPr="00910C2C">
        <w:t>.</w:t>
      </w:r>
    </w:p>
    <w:p w14:paraId="1009D761" w14:textId="4DAE5684" w:rsidR="00141731" w:rsidRPr="00910C2C" w:rsidRDefault="00141731" w:rsidP="00D55BE4">
      <w:pPr>
        <w:pStyle w:val="a8"/>
        <w:numPr>
          <w:ilvl w:val="0"/>
          <w:numId w:val="356"/>
        </w:numPr>
      </w:pPr>
      <w:r w:rsidRPr="00910C2C">
        <w:rPr>
          <w:b/>
          <w:bCs/>
          <w:rtl/>
        </w:rPr>
        <w:t>الخروج والشقاء كبداية للعزم</w:t>
      </w:r>
      <w:r w:rsidRPr="00910C2C">
        <w:rPr>
          <w:b/>
          <w:bCs/>
        </w:rPr>
        <w:t>:</w:t>
      </w:r>
      <w:r w:rsidRPr="00910C2C">
        <w:t xml:space="preserve"> </w:t>
      </w:r>
      <w:r w:rsidRPr="00910C2C">
        <w:rPr>
          <w:rtl/>
        </w:rPr>
        <w:t xml:space="preserve">الخروج من الجنة وبدء رحلة "الشقاء" </w:t>
      </w:r>
      <w:r w:rsidR="001D5321" w:rsidRPr="00910C2C">
        <w:rPr>
          <w:rtl/>
        </w:rPr>
        <w:t xml:space="preserve"> "</w:t>
      </w:r>
      <w:r w:rsidRPr="00910C2C">
        <w:rPr>
          <w:rtl/>
        </w:rPr>
        <w:t>الاختيار الحر والمسؤول</w:t>
      </w:r>
      <w:r w:rsidR="001D5321" w:rsidRPr="00910C2C">
        <w:rPr>
          <w:rtl/>
        </w:rPr>
        <w:t xml:space="preserve"> "</w:t>
      </w:r>
      <w:r w:rsidRPr="00910C2C">
        <w:rPr>
          <w:rtl/>
        </w:rPr>
        <w:t xml:space="preserve"> هو بداية بناء العزيمة الحقيقية للإنسان</w:t>
      </w:r>
      <w:r w:rsidRPr="00910C2C">
        <w:t>.</w:t>
      </w:r>
    </w:p>
    <w:p w14:paraId="64985D08" w14:textId="77777777" w:rsidR="00141731" w:rsidRPr="00910C2C" w:rsidRDefault="00141731" w:rsidP="00D55BE4">
      <w:r w:rsidRPr="00910C2C">
        <w:rPr>
          <w:b/>
          <w:bCs/>
          <w:rtl/>
        </w:rPr>
        <w:t>خاتمة</w:t>
      </w:r>
      <w:r w:rsidRPr="00910C2C">
        <w:rPr>
          <w:b/>
          <w:bCs/>
        </w:rPr>
        <w:t>:</w:t>
      </w:r>
      <w:r w:rsidRPr="00910C2C">
        <w:br/>
      </w:r>
      <w:r w:rsidRPr="00910C2C">
        <w:rPr>
          <w:rtl/>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910C2C">
        <w:t>.</w:t>
      </w:r>
    </w:p>
    <w:p w14:paraId="6838E3E5" w14:textId="2CD50EB4" w:rsidR="0080549A" w:rsidRPr="00910C2C" w:rsidRDefault="0080549A" w:rsidP="00D55BE4">
      <w:pPr>
        <w:pStyle w:val="22"/>
        <w:rPr>
          <w:lang w:val="en-US"/>
        </w:rPr>
      </w:pPr>
      <w:bookmarkStart w:id="179" w:name="_Toc203387515"/>
      <w:r w:rsidRPr="00910C2C">
        <w:rPr>
          <w:rtl/>
        </w:rPr>
        <w:t>ذو القرنين: رحلة الوعي من "مغرب" الغموض إلى "مطلع" الوضوح</w:t>
      </w:r>
      <w:r w:rsidRPr="00910C2C">
        <w:rPr>
          <w:lang w:val="en-US"/>
        </w:rPr>
        <w:br/>
      </w:r>
      <w:r w:rsidR="001D5321" w:rsidRPr="00910C2C">
        <w:rPr>
          <w:rtl/>
          <w:lang w:val="en-US"/>
        </w:rPr>
        <w:t xml:space="preserve"> "</w:t>
      </w:r>
      <w:r w:rsidRPr="00910C2C">
        <w:rPr>
          <w:rtl/>
        </w:rPr>
        <w:t>قراءة في رمزية ذي القرنين  - الجزء الأول</w:t>
      </w:r>
      <w:r w:rsidR="001D5321" w:rsidRPr="00910C2C">
        <w:rPr>
          <w:rtl/>
          <w:lang w:val="en-US"/>
        </w:rPr>
        <w:t xml:space="preserve"> "</w:t>
      </w:r>
      <w:bookmarkEnd w:id="179"/>
    </w:p>
    <w:p w14:paraId="698BBD9A" w14:textId="4F3F9830" w:rsidR="0080549A" w:rsidRPr="00910C2C" w:rsidRDefault="0080549A" w:rsidP="00D55BE4">
      <w:r w:rsidRPr="00910C2C">
        <w:rPr>
          <w:b/>
          <w:bCs/>
          <w:rtl/>
        </w:rPr>
        <w:t>مقدمة</w:t>
      </w:r>
      <w:r w:rsidRPr="00910C2C">
        <w:rPr>
          <w:b/>
          <w:bCs/>
        </w:rPr>
        <w:t>:</w:t>
      </w:r>
      <w:r w:rsidRPr="00910C2C">
        <w:br/>
      </w:r>
      <w:r w:rsidRPr="00910C2C">
        <w:rPr>
          <w:rtl/>
        </w:rPr>
        <w:t xml:space="preserve">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w:t>
      </w:r>
      <w:r w:rsidR="001D5321" w:rsidRPr="00910C2C">
        <w:rPr>
          <w:rtl/>
        </w:rPr>
        <w:t xml:space="preserve"> "</w:t>
      </w:r>
      <w:r w:rsidRPr="00910C2C">
        <w:rPr>
          <w:rtl/>
        </w:rPr>
        <w:t>في هذا الجزء</w:t>
      </w:r>
      <w:r w:rsidR="001D5321" w:rsidRPr="00910C2C">
        <w:rPr>
          <w:rtl/>
        </w:rPr>
        <w:t xml:space="preserve"> "</w:t>
      </w:r>
      <w:r w:rsidRPr="00910C2C">
        <w:rPr>
          <w:rtl/>
        </w:rPr>
        <w:t xml:space="preserve"> عند "مطلعها</w:t>
      </w:r>
      <w:r w:rsidRPr="00910C2C">
        <w:t>".</w:t>
      </w:r>
    </w:p>
    <w:p w14:paraId="30F5AEFD" w14:textId="32E1956F" w:rsidR="0080549A" w:rsidRPr="00910C2C" w:rsidRDefault="0080549A" w:rsidP="00D55BE4">
      <w:r w:rsidRPr="00910C2C">
        <w:t>"</w:t>
      </w:r>
      <w:r w:rsidR="00BE7FCA" w:rsidRPr="00910C2C">
        <w:t xml:space="preserve"> 1 </w:t>
      </w:r>
      <w:r w:rsidRPr="00910C2C">
        <w:rPr>
          <w:rtl/>
        </w:rPr>
        <w:t>ذو القرنين": صاحب المقارنة والقران</w:t>
      </w:r>
      <w:r w:rsidRPr="00910C2C">
        <w:t>:</w:t>
      </w:r>
    </w:p>
    <w:p w14:paraId="5C46E4EB" w14:textId="66FBAAD1" w:rsidR="0080549A" w:rsidRPr="00910C2C" w:rsidRDefault="0080549A" w:rsidP="00D55BE4">
      <w:pPr>
        <w:pStyle w:val="a8"/>
        <w:numPr>
          <w:ilvl w:val="0"/>
          <w:numId w:val="357"/>
        </w:numPr>
      </w:pPr>
      <w:r w:rsidRPr="00910C2C">
        <w:rPr>
          <w:b/>
          <w:bCs/>
          <w:rtl/>
        </w:rPr>
        <w:t>لماذا "ذو القرنين"؟</w:t>
      </w:r>
      <w:r w:rsidRPr="00910C2C">
        <w:rPr>
          <w:rtl/>
        </w:rPr>
        <w:t xml:space="preserve"> ليس بالضرورة لوجود قرنين ماديين، بل من جذر </w:t>
      </w:r>
      <w:r w:rsidR="001D5321" w:rsidRPr="00910C2C">
        <w:rPr>
          <w:rtl/>
        </w:rPr>
        <w:t xml:space="preserve"> "</w:t>
      </w:r>
      <w:r w:rsidRPr="00910C2C">
        <w:rPr>
          <w:rtl/>
        </w:rPr>
        <w:t>ق ر ن</w:t>
      </w:r>
      <w:r w:rsidR="001D5321" w:rsidRPr="00910C2C">
        <w:rPr>
          <w:rtl/>
        </w:rPr>
        <w:t xml:space="preserve"> "</w:t>
      </w:r>
      <w:r w:rsidRPr="00910C2C">
        <w:rPr>
          <w:rtl/>
        </w:rPr>
        <w:t xml:space="preserve">. "القرن" هو ما يقترن بصاحبه ويلازمه. و"القران" هو الجمع بين شيئين. "ذو القرنين" هو </w:t>
      </w:r>
      <w:r w:rsidRPr="00910C2C">
        <w:rPr>
          <w:b/>
          <w:bCs/>
          <w:rtl/>
        </w:rPr>
        <w:t>صاحب القدرة على المقارنة والقران بين الأمور المختلفة</w:t>
      </w:r>
      <w:r w:rsidRPr="00910C2C">
        <w:rPr>
          <w:rtl/>
        </w:rPr>
        <w:t xml:space="preserve">، بين الظاهر والباطن، بين الماضي والحاضر، بين الحق والباطل، بين الظلمة والنور. إنه يمتلك القدرة على </w:t>
      </w:r>
      <w:r w:rsidRPr="00910C2C">
        <w:rPr>
          <w:b/>
          <w:bCs/>
        </w:rPr>
        <w:t>"</w:t>
      </w:r>
      <w:r w:rsidRPr="00910C2C">
        <w:rPr>
          <w:b/>
          <w:bCs/>
          <w:rtl/>
        </w:rPr>
        <w:t xml:space="preserve">القبض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على الرؤى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المتعددة وتطبيقها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والتمييز بينها</w:t>
      </w:r>
      <w:r w:rsidRPr="00910C2C">
        <w:rPr>
          <w:b/>
          <w:bCs/>
        </w:rPr>
        <w:t>"</w:t>
      </w:r>
      <w:r w:rsidRPr="00910C2C">
        <w:t xml:space="preserve">. </w:t>
      </w:r>
      <w:r w:rsidRPr="00910C2C">
        <w:rPr>
          <w:rtl/>
        </w:rPr>
        <w:t>إنها صفة الباحث، المفكر، المتدبر، القائد الذي ينظر للأمور من زوايا متعددة ويقرن بينها ليصل للحقيقة</w:t>
      </w:r>
      <w:r w:rsidRPr="00910C2C">
        <w:t>.</w:t>
      </w:r>
    </w:p>
    <w:p w14:paraId="26C8F060" w14:textId="0A052399" w:rsidR="0080549A" w:rsidRPr="00910C2C" w:rsidRDefault="0080549A" w:rsidP="00D55BE4">
      <w:pPr>
        <w:pStyle w:val="a8"/>
        <w:numPr>
          <w:ilvl w:val="0"/>
          <w:numId w:val="357"/>
        </w:numPr>
      </w:pPr>
      <w:r w:rsidRPr="00910C2C">
        <w:rPr>
          <w:b/>
          <w:bCs/>
          <w:rtl/>
        </w:rPr>
        <w:t>التمكين والأسباب</w:t>
      </w:r>
      <w:r w:rsidRPr="00910C2C">
        <w:rPr>
          <w:b/>
          <w:bCs/>
        </w:rPr>
        <w:t>:</w:t>
      </w:r>
      <w:r w:rsidRPr="00910C2C">
        <w:t xml:space="preserve"> </w:t>
      </w:r>
      <w:r w:rsidRPr="00910C2C">
        <w:rPr>
          <w:rtl/>
        </w:rPr>
        <w:t xml:space="preserve">﴿إِنَّا مَكَّنَّا لَهُ فِي الْأَرْضِ وَآتَيْنَاهُ مِنْ كُلِّ شَيْءٍ سَبَبًا﴾. هذا التمكين ليس جغرافياً فقط، بل هو </w:t>
      </w:r>
      <w:r w:rsidRPr="00910C2C">
        <w:rPr>
          <w:b/>
          <w:bCs/>
          <w:rtl/>
        </w:rPr>
        <w:t>تمكين معرفي ومنهجي</w:t>
      </w:r>
      <w:r w:rsidRPr="00910C2C">
        <w:rPr>
          <w:rtl/>
        </w:rPr>
        <w:t xml:space="preserve"> </w:t>
      </w:r>
      <w:r w:rsidR="001D5321" w:rsidRPr="00910C2C">
        <w:rPr>
          <w:rtl/>
        </w:rPr>
        <w:t xml:space="preserve"> "</w:t>
      </w:r>
      <w:r w:rsidRPr="00910C2C">
        <w:rPr>
          <w:rtl/>
        </w:rPr>
        <w:t>"في الأرض" كأرضية للوعي</w:t>
      </w:r>
      <w:r w:rsidR="001D5321" w:rsidRPr="00910C2C">
        <w:rPr>
          <w:rtl/>
        </w:rPr>
        <w:t xml:space="preserve"> "</w:t>
      </w:r>
      <w:r w:rsidRPr="00910C2C">
        <w:rPr>
          <w:rtl/>
        </w:rPr>
        <w:t>. أوتي "أسباب" كل شيء، أي المنهجية والقدرة على فهم الأسباب والوصول إلى النتائج. ورحلته تعتمد على اتباع هذه الأسباب: ﴿فَأَتْبَعَ سَبَبًا﴾</w:t>
      </w:r>
      <w:r w:rsidRPr="00910C2C">
        <w:t>.</w:t>
      </w:r>
    </w:p>
    <w:p w14:paraId="05BA6706" w14:textId="33063166" w:rsidR="0080549A" w:rsidRPr="00910C2C" w:rsidRDefault="00BE7FCA" w:rsidP="00D55BE4">
      <w:r w:rsidRPr="00910C2C">
        <w:rPr>
          <w:rtl/>
        </w:rPr>
        <w:t xml:space="preserve">2 </w:t>
      </w:r>
      <w:r w:rsidR="0080549A" w:rsidRPr="00910C2C">
        <w:rPr>
          <w:rtl/>
        </w:rPr>
        <w:t>بلوغ "مغرب الشمس": مواجهة ظلام الجهل والموروث</w:t>
      </w:r>
      <w:r w:rsidR="0080549A" w:rsidRPr="00910C2C">
        <w:t>:</w:t>
      </w:r>
    </w:p>
    <w:p w14:paraId="5B0F03FB" w14:textId="098D76C3" w:rsidR="0080549A" w:rsidRPr="00910C2C" w:rsidRDefault="0080549A" w:rsidP="00D55BE4">
      <w:pPr>
        <w:pStyle w:val="a8"/>
        <w:numPr>
          <w:ilvl w:val="0"/>
          <w:numId w:val="358"/>
        </w:numPr>
      </w:pPr>
      <w:r w:rsidRPr="00910C2C">
        <w:rPr>
          <w:rtl/>
        </w:rPr>
        <w:t>الشمس</w:t>
      </w:r>
      <w:r w:rsidRPr="00910C2C">
        <w:t xml:space="preserve">: </w:t>
      </w:r>
      <w:r w:rsidRPr="00910C2C">
        <w:rPr>
          <w:rtl/>
        </w:rPr>
        <w:t xml:space="preserve">ليست الجرم السماوي فقط، بل هي رمز </w:t>
      </w:r>
      <w:r w:rsidRPr="00910C2C">
        <w:t>"</w:t>
      </w:r>
      <w:r w:rsidRPr="00910C2C">
        <w:rPr>
          <w:rtl/>
        </w:rPr>
        <w:t>للمعرفة السائدة أو الوعي المنتشر الذي يمس الناس</w:t>
      </w:r>
      <w:r w:rsidR="00B33603" w:rsidRPr="00910C2C">
        <w:rPr>
          <w:lang w:val="fr-MA"/>
        </w:rPr>
        <w:t xml:space="preserve"> </w:t>
      </w:r>
      <w:r w:rsidR="001D5321" w:rsidRPr="00910C2C">
        <w:rPr>
          <w:lang w:val="fr-MA"/>
        </w:rPr>
        <w:t xml:space="preserve"> "</w:t>
      </w:r>
      <w:r w:rsidRPr="00910C2C">
        <w:t xml:space="preserve">" </w:t>
      </w:r>
      <w:r w:rsidRPr="00910C2C">
        <w:rPr>
          <w:rtl/>
        </w:rPr>
        <w:t>ش م س = انتشار يمس</w:t>
      </w:r>
      <w:r w:rsidR="001D5321" w:rsidRPr="00910C2C">
        <w:rPr>
          <w:rtl/>
        </w:rPr>
        <w:t xml:space="preserve"> "</w:t>
      </w:r>
    </w:p>
    <w:p w14:paraId="6A1893DD" w14:textId="77777777" w:rsidR="0080549A" w:rsidRPr="00910C2C" w:rsidRDefault="0080549A" w:rsidP="00D55BE4">
      <w:pPr>
        <w:pStyle w:val="a8"/>
        <w:numPr>
          <w:ilvl w:val="0"/>
          <w:numId w:val="358"/>
        </w:numPr>
      </w:pPr>
      <w:r w:rsidRPr="00910C2C">
        <w:rPr>
          <w:b/>
          <w:bCs/>
          <w:rtl/>
        </w:rPr>
        <w:t>مغرب الشمس</w:t>
      </w:r>
      <w:r w:rsidRPr="00910C2C">
        <w:rPr>
          <w:b/>
          <w:bCs/>
        </w:rPr>
        <w:t>:</w:t>
      </w:r>
      <w:r w:rsidRPr="00910C2C">
        <w:t xml:space="preserve"> </w:t>
      </w:r>
      <w:r w:rsidRPr="00910C2C">
        <w:rPr>
          <w:rtl/>
        </w:rPr>
        <w:t xml:space="preserve">ليس مكاناً جغرافياً محدداً، بل هو </w:t>
      </w:r>
      <w:r w:rsidRPr="00910C2C">
        <w:rPr>
          <w:b/>
          <w:bCs/>
        </w:rPr>
        <w:t>"</w:t>
      </w:r>
      <w:r w:rsidRPr="00910C2C">
        <w:rPr>
          <w:b/>
          <w:bCs/>
          <w:rtl/>
        </w:rPr>
        <w:t>نقطة أفول وغروب هذا الوعي السائد أو المعرفة التقليدية</w:t>
      </w:r>
      <w:r w:rsidRPr="00910C2C">
        <w:rPr>
          <w:b/>
          <w:bCs/>
        </w:rPr>
        <w:t>"</w:t>
      </w:r>
      <w:r w:rsidRPr="00910C2C">
        <w:t xml:space="preserve">. </w:t>
      </w:r>
      <w:r w:rsidRPr="00910C2C">
        <w:rPr>
          <w:rtl/>
        </w:rPr>
        <w:t>إنها حالة الغموض، والتباس الحقائق، وسيطرة الموروث والأفكار الغريبة عن الأصل</w:t>
      </w:r>
      <w:r w:rsidRPr="00910C2C">
        <w:t>.</w:t>
      </w:r>
    </w:p>
    <w:p w14:paraId="4BED83C4" w14:textId="6D4AEF7C" w:rsidR="0080549A" w:rsidRPr="00910C2C" w:rsidRDefault="0080549A" w:rsidP="00D55BE4">
      <w:pPr>
        <w:pStyle w:val="a8"/>
        <w:numPr>
          <w:ilvl w:val="0"/>
          <w:numId w:val="358"/>
        </w:numPr>
      </w:pPr>
      <w:r w:rsidRPr="00910C2C">
        <w:rPr>
          <w:b/>
          <w:bCs/>
          <w:rtl/>
        </w:rPr>
        <w:t>﴿تَغْرُبُ فِي عَيْنٍ حَمِئَةٍ﴾</w:t>
      </w:r>
      <w:r w:rsidRPr="00910C2C">
        <w:rPr>
          <w:b/>
          <w:bCs/>
        </w:rPr>
        <w:t>:</w:t>
      </w:r>
      <w:r w:rsidRPr="00910C2C">
        <w:t xml:space="preserve"> </w:t>
      </w:r>
      <w:r w:rsidRPr="00910C2C">
        <w:rPr>
          <w:rtl/>
        </w:rPr>
        <w:t xml:space="preserve">هذا الوعي الغارب محاط بـ"عناية </w:t>
      </w:r>
      <w:r w:rsidR="001D5321" w:rsidRPr="00910C2C">
        <w:rPr>
          <w:rtl/>
        </w:rPr>
        <w:t xml:space="preserve"> "</w:t>
      </w:r>
      <w:r w:rsidRPr="00910C2C">
        <w:rPr>
          <w:rtl/>
        </w:rPr>
        <w:t>'عين'</w:t>
      </w:r>
      <w:r w:rsidR="001D5321" w:rsidRPr="00910C2C">
        <w:rPr>
          <w:rtl/>
        </w:rPr>
        <w:t xml:space="preserve"> "</w:t>
      </w:r>
      <w:r w:rsidRPr="00910C2C">
        <w:rPr>
          <w:rtl/>
        </w:rPr>
        <w:t xml:space="preserve"> وحماية مشوبة ومظلمة </w:t>
      </w:r>
      <w:r w:rsidR="001D5321" w:rsidRPr="00910C2C">
        <w:rPr>
          <w:rtl/>
        </w:rPr>
        <w:t xml:space="preserve"> "</w:t>
      </w:r>
      <w:r w:rsidRPr="00910C2C">
        <w:rPr>
          <w:rtl/>
        </w:rPr>
        <w:t>'حمئة'</w:t>
      </w:r>
      <w:r w:rsidR="001D5321" w:rsidRPr="00910C2C">
        <w:rPr>
          <w:rtl/>
        </w:rPr>
        <w:t xml:space="preserve"> "</w:t>
      </w:r>
      <w:r w:rsidRPr="00910C2C">
        <w:rPr>
          <w:rtl/>
        </w:rPr>
        <w:t>". هناك من يحمي هذا الغموض وهذا الموروث ويدافع عنه</w:t>
      </w:r>
      <w:r w:rsidRPr="00910C2C">
        <w:t>.</w:t>
      </w:r>
    </w:p>
    <w:p w14:paraId="71E4C10E" w14:textId="77777777" w:rsidR="0080549A" w:rsidRPr="00910C2C" w:rsidRDefault="0080549A" w:rsidP="00D55BE4">
      <w:pPr>
        <w:pStyle w:val="a8"/>
        <w:numPr>
          <w:ilvl w:val="0"/>
          <w:numId w:val="358"/>
        </w:numPr>
      </w:pPr>
      <w:r w:rsidRPr="00910C2C">
        <w:rPr>
          <w:b/>
          <w:bCs/>
          <w:rtl/>
        </w:rPr>
        <w:t>﴿وَوَجَدَ عِنْدَهَا قَوْمًا﴾</w:t>
      </w:r>
      <w:r w:rsidRPr="00910C2C">
        <w:rPr>
          <w:b/>
          <w:bCs/>
        </w:rPr>
        <w:t>:</w:t>
      </w:r>
      <w:r w:rsidRPr="00910C2C">
        <w:t xml:space="preserve"> </w:t>
      </w:r>
      <w:r w:rsidRPr="00910C2C">
        <w:rPr>
          <w:rtl/>
        </w:rPr>
        <w:t>قوم يعيشون في هذا الغموض، يعكفون على هذا الوعي الغارب</w:t>
      </w:r>
      <w:r w:rsidRPr="00910C2C">
        <w:t>.</w:t>
      </w:r>
    </w:p>
    <w:p w14:paraId="6FCF2188" w14:textId="160F2278" w:rsidR="0080549A" w:rsidRPr="00910C2C" w:rsidRDefault="0080549A" w:rsidP="00D55BE4">
      <w:pPr>
        <w:pStyle w:val="a8"/>
        <w:numPr>
          <w:ilvl w:val="0"/>
          <w:numId w:val="358"/>
        </w:numPr>
      </w:pPr>
      <w:r w:rsidRPr="00910C2C">
        <w:rPr>
          <w:b/>
          <w:bCs/>
          <w:rtl/>
        </w:rPr>
        <w:t>التخيير الإلهي</w:t>
      </w:r>
      <w:r w:rsidRPr="00910C2C">
        <w:rPr>
          <w:b/>
          <w:bCs/>
        </w:rPr>
        <w:t>:</w:t>
      </w:r>
      <w:r w:rsidRPr="00910C2C">
        <w:t xml:space="preserve"> </w:t>
      </w:r>
      <w:r w:rsidRPr="00910C2C">
        <w:rPr>
          <w:rtl/>
        </w:rPr>
        <w:t xml:space="preserve">﴿قُلْنَا يَا ذَا الْقَرْنَيْنِ إِمَّا أَنْ تُعَذِّبَ وَإِمَّا أَنْ تَتَّخِذَ فِيهِمْ حُسْنًا﴾. هنا يأتي دور "ذي القرنين" </w:t>
      </w:r>
      <w:r w:rsidR="001D5321" w:rsidRPr="00910C2C">
        <w:rPr>
          <w:rtl/>
        </w:rPr>
        <w:t xml:space="preserve"> "</w:t>
      </w:r>
      <w:r w:rsidRPr="00910C2C">
        <w:rPr>
          <w:rtl/>
        </w:rPr>
        <w:t>صاحب المقارنة والتمييز</w:t>
      </w:r>
      <w:r w:rsidR="001D5321" w:rsidRPr="00910C2C">
        <w:rPr>
          <w:rtl/>
        </w:rPr>
        <w:t xml:space="preserve"> "</w:t>
      </w:r>
      <w:r w:rsidRPr="00910C2C">
        <w:rPr>
          <w:rtl/>
        </w:rPr>
        <w:t xml:space="preserve"> في التعامل مع أهل الغموض والموروث</w:t>
      </w:r>
      <w:r w:rsidRPr="00910C2C">
        <w:t>:</w:t>
      </w:r>
    </w:p>
    <w:p w14:paraId="78464A86" w14:textId="77777777" w:rsidR="0080549A" w:rsidRPr="00910C2C" w:rsidRDefault="0080549A" w:rsidP="00D55BE4">
      <w:pPr>
        <w:pStyle w:val="a8"/>
        <w:numPr>
          <w:ilvl w:val="1"/>
          <w:numId w:val="358"/>
        </w:numPr>
      </w:pPr>
      <w:r w:rsidRPr="00910C2C">
        <w:rPr>
          <w:b/>
          <w:bCs/>
          <w:rtl/>
        </w:rPr>
        <w:t>التعذيب</w:t>
      </w:r>
      <w:r w:rsidRPr="00910C2C">
        <w:rPr>
          <w:b/>
          <w:bCs/>
        </w:rPr>
        <w:t>:</w:t>
      </w:r>
      <w:r w:rsidRPr="00910C2C">
        <w:t xml:space="preserve"> </w:t>
      </w:r>
      <w:r w:rsidRPr="00910C2C">
        <w:rPr>
          <w:rtl/>
        </w:rPr>
        <w:t xml:space="preserve">ليس التعذيب الجسدي، بل هو </w:t>
      </w:r>
      <w:r w:rsidRPr="00910C2C">
        <w:rPr>
          <w:b/>
          <w:bCs/>
        </w:rPr>
        <w:t>"</w:t>
      </w:r>
      <w:r w:rsidRPr="00910C2C">
        <w:rPr>
          <w:b/>
          <w:bCs/>
          <w:rtl/>
        </w:rPr>
        <w:t>إزالة الشوائب وتصفية الأفكار وإلزامهم بالخروج من الظلمة إلى العذوبة والنقاء الفكري</w:t>
      </w:r>
      <w:r w:rsidRPr="00910C2C">
        <w:rPr>
          <w:b/>
          <w:bCs/>
        </w:rPr>
        <w:t>"</w:t>
      </w:r>
      <w:r w:rsidRPr="00910C2C">
        <w:t xml:space="preserve">. </w:t>
      </w:r>
      <w:r w:rsidRPr="00910C2C">
        <w:rPr>
          <w:rtl/>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910C2C">
        <w:t>.</w:t>
      </w:r>
    </w:p>
    <w:p w14:paraId="3BA5FB14" w14:textId="77777777" w:rsidR="0080549A" w:rsidRPr="00910C2C" w:rsidRDefault="0080549A" w:rsidP="00D55BE4">
      <w:pPr>
        <w:pStyle w:val="a8"/>
        <w:numPr>
          <w:ilvl w:val="1"/>
          <w:numId w:val="358"/>
        </w:numPr>
      </w:pPr>
      <w:r w:rsidRPr="00910C2C">
        <w:rPr>
          <w:b/>
          <w:bCs/>
          <w:rtl/>
        </w:rPr>
        <w:t>اتخاذ الحسنى</w:t>
      </w:r>
      <w:r w:rsidRPr="00910C2C">
        <w:rPr>
          <w:b/>
          <w:bCs/>
        </w:rPr>
        <w:t>:</w:t>
      </w:r>
      <w:r w:rsidRPr="00910C2C">
        <w:t xml:space="preserve"> </w:t>
      </w:r>
      <w:r w:rsidRPr="00910C2C">
        <w:rPr>
          <w:rtl/>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910C2C">
        <w:t>.</w:t>
      </w:r>
    </w:p>
    <w:p w14:paraId="699E069B" w14:textId="7BA9C472" w:rsidR="0080549A" w:rsidRPr="00910C2C" w:rsidRDefault="00BE7FCA" w:rsidP="00D55BE4">
      <w:r w:rsidRPr="00910C2C">
        <w:t xml:space="preserve"> </w:t>
      </w:r>
      <w:r w:rsidR="0080549A" w:rsidRPr="00910C2C">
        <w:t xml:space="preserve">3 </w:t>
      </w:r>
      <w:r w:rsidR="0080549A" w:rsidRPr="00910C2C">
        <w:rPr>
          <w:rtl/>
        </w:rPr>
        <w:t>بلوغ "مطلع الشمس": شهود نور العلم واليقين</w:t>
      </w:r>
      <w:r w:rsidR="0080549A" w:rsidRPr="00910C2C">
        <w:t>:</w:t>
      </w:r>
    </w:p>
    <w:p w14:paraId="6E704810" w14:textId="77777777" w:rsidR="0080549A" w:rsidRPr="00910C2C" w:rsidRDefault="0080549A" w:rsidP="00D55BE4">
      <w:pPr>
        <w:pStyle w:val="a8"/>
        <w:numPr>
          <w:ilvl w:val="0"/>
          <w:numId w:val="359"/>
        </w:numPr>
      </w:pPr>
      <w:r w:rsidRPr="00910C2C">
        <w:rPr>
          <w:b/>
          <w:bCs/>
          <w:rtl/>
        </w:rPr>
        <w:t>اتباع السبب</w:t>
      </w:r>
      <w:r w:rsidRPr="00910C2C">
        <w:rPr>
          <w:b/>
          <w:bCs/>
        </w:rPr>
        <w:t>:</w:t>
      </w:r>
      <w:r w:rsidRPr="00910C2C">
        <w:t xml:space="preserve"> </w:t>
      </w:r>
      <w:r w:rsidRPr="00910C2C">
        <w:rPr>
          <w:rtl/>
        </w:rPr>
        <w:t>يواصل ذو القرنين رحلته المعرفية باتباع الأسباب ﴿ثُمَّ أَتْبَعَ سَبَبًا﴾</w:t>
      </w:r>
      <w:r w:rsidRPr="00910C2C">
        <w:t>.</w:t>
      </w:r>
    </w:p>
    <w:p w14:paraId="64899342" w14:textId="5F58C724" w:rsidR="0080549A" w:rsidRPr="00910C2C" w:rsidRDefault="0080549A" w:rsidP="00D55BE4">
      <w:pPr>
        <w:pStyle w:val="a8"/>
        <w:numPr>
          <w:ilvl w:val="0"/>
          <w:numId w:val="359"/>
        </w:numPr>
      </w:pPr>
      <w:r w:rsidRPr="00910C2C">
        <w:rPr>
          <w:b/>
          <w:bCs/>
          <w:rtl/>
        </w:rPr>
        <w:t>مطلع الشمس</w:t>
      </w:r>
      <w:r w:rsidRPr="00910C2C">
        <w:rPr>
          <w:b/>
          <w:bCs/>
        </w:rPr>
        <w:t>:</w:t>
      </w:r>
      <w:r w:rsidRPr="00910C2C">
        <w:t xml:space="preserve"> </w:t>
      </w:r>
      <w:r w:rsidRPr="00910C2C">
        <w:rPr>
          <w:rtl/>
        </w:rPr>
        <w:t xml:space="preserve">ليس مكاناً جغرافياً أيضاً، بل هو </w:t>
      </w:r>
      <w:r w:rsidRPr="00910C2C">
        <w:rPr>
          <w:b/>
          <w:bCs/>
        </w:rPr>
        <w:t>"</w:t>
      </w:r>
      <w:r w:rsidRPr="00910C2C">
        <w:rPr>
          <w:b/>
          <w:bCs/>
          <w:rtl/>
        </w:rPr>
        <w:t>نقطة بزوغ وشروق شمس الوعي الجديد والحقيقة الواضحة</w:t>
      </w:r>
      <w:r w:rsidRPr="00910C2C">
        <w:rPr>
          <w:b/>
          <w:bCs/>
        </w:rPr>
        <w:t>"</w:t>
      </w:r>
      <w:r w:rsidRPr="00910C2C">
        <w:t xml:space="preserve">. </w:t>
      </w:r>
      <w:r w:rsidRPr="00910C2C">
        <w:rPr>
          <w:rtl/>
        </w:rPr>
        <w:t xml:space="preserve">إنها لحظة انكشاف الحقائق وزوال الغموض. </w:t>
      </w:r>
      <w:r w:rsidR="001D5321" w:rsidRPr="00910C2C">
        <w:rPr>
          <w:rtl/>
        </w:rPr>
        <w:t xml:space="preserve"> "</w:t>
      </w:r>
      <w:r w:rsidRPr="00910C2C">
        <w:rPr>
          <w:rtl/>
        </w:rPr>
        <w:t>طلع = طلّ بوضوح</w:t>
      </w:r>
      <w:r w:rsidR="001D5321" w:rsidRPr="00910C2C">
        <w:rPr>
          <w:rtl/>
        </w:rPr>
        <w:t xml:space="preserve"> "</w:t>
      </w:r>
      <w:r w:rsidRPr="00910C2C">
        <w:t>.</w:t>
      </w:r>
    </w:p>
    <w:p w14:paraId="0CE33827" w14:textId="77777777" w:rsidR="0080549A" w:rsidRPr="00910C2C" w:rsidRDefault="0080549A" w:rsidP="00D55BE4">
      <w:pPr>
        <w:pStyle w:val="a8"/>
        <w:numPr>
          <w:ilvl w:val="0"/>
          <w:numId w:val="359"/>
        </w:numPr>
      </w:pPr>
      <w:r w:rsidRPr="00910C2C">
        <w:rPr>
          <w:b/>
          <w:bCs/>
          <w:rtl/>
        </w:rPr>
        <w:t>﴿وَجَدَهَا تَطْلُعُ عَلَىٰ قَوْمٍ لَمْ نَجْعَلْ لَهُمْ مِنْ دُونِهَا سِتْرًا﴾</w:t>
      </w:r>
      <w:r w:rsidRPr="00910C2C">
        <w:rPr>
          <w:b/>
          <w:bCs/>
        </w:rPr>
        <w:t>:</w:t>
      </w:r>
      <w:r w:rsidRPr="00910C2C">
        <w:t xml:space="preserve"> </w:t>
      </w:r>
      <w:r w:rsidRPr="00910C2C">
        <w:rPr>
          <w:rtl/>
        </w:rPr>
        <w:t xml:space="preserve">هؤلاء القوم بلغوا مرحلة من الوضوح المعرفي واليقين بحيث </w:t>
      </w:r>
      <w:r w:rsidRPr="00910C2C">
        <w:rPr>
          <w:b/>
          <w:bCs/>
          <w:rtl/>
        </w:rPr>
        <w:t>لم يعد هناك أي حجاب أو ستر بينهم وبين شمس الحقيقة</w:t>
      </w:r>
      <w:r w:rsidRPr="00910C2C">
        <w:t xml:space="preserve">. </w:t>
      </w:r>
      <w:r w:rsidRPr="00910C2C">
        <w:rPr>
          <w:rtl/>
        </w:rPr>
        <w:t>إنهم أهل العلم الراسخ والإيمان النقي الذين انقشعت عنهم كل الشبهات والأوهام. هم القوم الذين وصلوا إلى بر الأمان المعرفي والروحي</w:t>
      </w:r>
      <w:r w:rsidRPr="00910C2C">
        <w:t>.</w:t>
      </w:r>
    </w:p>
    <w:p w14:paraId="03EDD63C" w14:textId="77777777" w:rsidR="0080549A" w:rsidRPr="00910C2C" w:rsidRDefault="0080549A" w:rsidP="00D55BE4">
      <w:pPr>
        <w:pStyle w:val="a8"/>
        <w:numPr>
          <w:ilvl w:val="0"/>
          <w:numId w:val="359"/>
        </w:numPr>
      </w:pPr>
      <w:r w:rsidRPr="00910C2C">
        <w:rPr>
          <w:b/>
          <w:bCs/>
          <w:rtl/>
        </w:rPr>
        <w:t>إحاطة الخبرة الإلهية</w:t>
      </w:r>
      <w:r w:rsidRPr="00910C2C">
        <w:rPr>
          <w:b/>
          <w:bCs/>
        </w:rPr>
        <w:t>:</w:t>
      </w:r>
      <w:r w:rsidRPr="00910C2C">
        <w:t xml:space="preserve"> </w:t>
      </w:r>
      <w:r w:rsidRPr="00910C2C">
        <w:rPr>
          <w:rtl/>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910C2C">
        <w:t>.</w:t>
      </w:r>
    </w:p>
    <w:p w14:paraId="6EA602ED" w14:textId="08307C33" w:rsidR="001B0FA4" w:rsidRPr="00910C2C" w:rsidRDefault="001B0FA4" w:rsidP="00D55BE4">
      <w:r w:rsidRPr="00910C2C">
        <w:rPr>
          <w:b/>
          <w:bCs/>
          <w:rtl/>
        </w:rPr>
        <w:t>مواصلة الرحلة: بلوغ منطقة التحول والتحدي</w:t>
      </w:r>
      <w:r w:rsidRPr="00910C2C">
        <w:rPr>
          <w:b/>
          <w:bCs/>
        </w:rPr>
        <w:t>:</w:t>
      </w:r>
      <w:r w:rsidRPr="00910C2C">
        <w:br/>
      </w:r>
      <w:r w:rsidRPr="00910C2C">
        <w:rPr>
          <w:rtl/>
        </w:rPr>
        <w:t xml:space="preserve">بعد أن شهد "ذو القرنين" </w:t>
      </w:r>
      <w:r w:rsidR="001D5321" w:rsidRPr="00910C2C">
        <w:rPr>
          <w:rtl/>
        </w:rPr>
        <w:t xml:space="preserve"> "</w:t>
      </w:r>
      <w:r w:rsidRPr="00910C2C">
        <w:rPr>
          <w:rtl/>
        </w:rPr>
        <w:t>رمز صاحب المقارنة والمنهج</w:t>
      </w:r>
      <w:r w:rsidR="001D5321" w:rsidRPr="00910C2C">
        <w:rPr>
          <w:rtl/>
        </w:rPr>
        <w:t xml:space="preserve"> "</w:t>
      </w:r>
      <w:r w:rsidRPr="00910C2C">
        <w:rPr>
          <w:rtl/>
        </w:rPr>
        <w:t xml:space="preserve">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910C2C">
        <w:t>.</w:t>
      </w:r>
    </w:p>
    <w:p w14:paraId="71CB3634" w14:textId="3AE256A8" w:rsidR="001B0FA4" w:rsidRPr="00910C2C" w:rsidRDefault="00BF29B5" w:rsidP="00D55BE4">
      <w:r w:rsidRPr="00910C2C">
        <w:rPr>
          <w:b/>
          <w:bCs/>
          <w:rtl/>
        </w:rPr>
        <w:t>4</w:t>
      </w:r>
      <w:r w:rsidR="001B0FA4" w:rsidRPr="00910C2C">
        <w:rPr>
          <w:b/>
          <w:bCs/>
        </w:rPr>
        <w:t xml:space="preserve"> "</w:t>
      </w:r>
      <w:r w:rsidR="00BE7FCA" w:rsidRPr="00910C2C">
        <w:rPr>
          <w:b/>
          <w:bCs/>
          <w:lang w:val="fr-MA"/>
        </w:rPr>
        <w:t xml:space="preserve"> </w:t>
      </w:r>
      <w:r w:rsidR="001B0FA4" w:rsidRPr="00910C2C">
        <w:rPr>
          <w:b/>
          <w:bCs/>
          <w:rtl/>
        </w:rPr>
        <w:t>بين السدين": منطقة الحيرة ومواجهة الفساد الفكري</w:t>
      </w:r>
      <w:r w:rsidR="001B0FA4" w:rsidRPr="00910C2C">
        <w:rPr>
          <w:b/>
          <w:bCs/>
        </w:rPr>
        <w:t>:</w:t>
      </w:r>
      <w:r w:rsidR="001B0FA4" w:rsidRPr="00910C2C">
        <w:br/>
      </w:r>
      <w:r w:rsidR="001B0FA4" w:rsidRPr="00910C2C">
        <w:rPr>
          <w:rtl/>
        </w:rPr>
        <w:t>﴿حَتَّىٰٓ إِذَا بَلَغَ بَيْنَ السَّدَّيْنِ وَجَدَ مِنْ دُونِهِمَا قَوْمًا لَا يَكَادُونَ يَفْقَهُونَ قَوْلًا﴾</w:t>
      </w:r>
      <w:r w:rsidR="001B0FA4" w:rsidRPr="00910C2C">
        <w:t>:</w:t>
      </w:r>
    </w:p>
    <w:p w14:paraId="1BEB6FB0" w14:textId="350FC12C" w:rsidR="001B0FA4" w:rsidRPr="00910C2C" w:rsidRDefault="001B0FA4" w:rsidP="00D55BE4">
      <w:pPr>
        <w:pStyle w:val="a8"/>
        <w:numPr>
          <w:ilvl w:val="0"/>
          <w:numId w:val="360"/>
        </w:numPr>
      </w:pPr>
      <w:r w:rsidRPr="00910C2C">
        <w:rPr>
          <w:b/>
          <w:bCs/>
        </w:rPr>
        <w:t>"</w:t>
      </w:r>
      <w:r w:rsidRPr="00910C2C">
        <w:rPr>
          <w:b/>
          <w:bCs/>
          <w:rtl/>
        </w:rPr>
        <w:t>بين السدين</w:t>
      </w:r>
      <w:r w:rsidRPr="00910C2C">
        <w:rPr>
          <w:b/>
          <w:bCs/>
        </w:rPr>
        <w:t>":</w:t>
      </w:r>
      <w:r w:rsidRPr="00910C2C">
        <w:t xml:space="preserve"> </w:t>
      </w:r>
      <w:r w:rsidRPr="00910C2C">
        <w:rPr>
          <w:rtl/>
        </w:rPr>
        <w:t xml:space="preserve">هي منطقة فاصلة بين مرحلتين مكتملتين من الوعي </w:t>
      </w:r>
      <w:r w:rsidR="001D5321" w:rsidRPr="00910C2C">
        <w:rPr>
          <w:rtl/>
        </w:rPr>
        <w:t xml:space="preserve"> "</w:t>
      </w:r>
      <w:r w:rsidRPr="00910C2C">
        <w:rPr>
          <w:rtl/>
        </w:rPr>
        <w:t>المغرب والمشرق</w:t>
      </w:r>
      <w:r w:rsidR="001D5321" w:rsidRPr="00910C2C">
        <w:rPr>
          <w:rtl/>
        </w:rPr>
        <w:t xml:space="preserve"> "</w:t>
      </w:r>
      <w:r w:rsidRPr="00910C2C">
        <w:rPr>
          <w:rtl/>
        </w:rPr>
        <w:t xml:space="preserve">. إنها تمثل حالة </w:t>
      </w:r>
      <w:r w:rsidRPr="00910C2C">
        <w:rPr>
          <w:b/>
          <w:bCs/>
          <w:rtl/>
        </w:rPr>
        <w:t>الانتقال، الحيرة، ضبابية الرؤية، والتباس المفاهيم</w:t>
      </w:r>
      <w:r w:rsidRPr="00910C2C">
        <w:t xml:space="preserve">. </w:t>
      </w:r>
      <w:r w:rsidRPr="00910C2C">
        <w:rPr>
          <w:rtl/>
        </w:rPr>
        <w:t>قد تكون مرحلة يمر بها الأفراد أو المجتمعات حيث تختلط الحقائق بالأوهام</w:t>
      </w:r>
      <w:r w:rsidRPr="00910C2C">
        <w:t>.</w:t>
      </w:r>
    </w:p>
    <w:p w14:paraId="32288416" w14:textId="77777777" w:rsidR="001B0FA4" w:rsidRPr="00910C2C" w:rsidRDefault="001B0FA4" w:rsidP="00D55BE4">
      <w:pPr>
        <w:pStyle w:val="a8"/>
        <w:numPr>
          <w:ilvl w:val="0"/>
          <w:numId w:val="360"/>
        </w:numPr>
      </w:pPr>
      <w:r w:rsidRPr="00910C2C">
        <w:rPr>
          <w:b/>
          <w:bCs/>
          <w:rtl/>
        </w:rPr>
        <w:t>﴿قَوْمًا لَا يَكَادُونَ يَفْقَهُونَ قَوْلًا﴾</w:t>
      </w:r>
      <w:r w:rsidRPr="00910C2C">
        <w:rPr>
          <w:b/>
          <w:bCs/>
        </w:rPr>
        <w:t>:</w:t>
      </w:r>
      <w:r w:rsidRPr="00910C2C">
        <w:t xml:space="preserve"> </w:t>
      </w:r>
      <w:r w:rsidRPr="00910C2C">
        <w:rPr>
          <w:rtl/>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910C2C">
        <w:t>.</w:t>
      </w:r>
    </w:p>
    <w:p w14:paraId="57600EF7" w14:textId="0BF9877B" w:rsidR="001B0FA4" w:rsidRPr="00910C2C" w:rsidRDefault="00BF29B5" w:rsidP="00D55BE4">
      <w:r w:rsidRPr="00910C2C">
        <w:rPr>
          <w:b/>
          <w:bCs/>
          <w:rtl/>
        </w:rPr>
        <w:t>5</w:t>
      </w:r>
      <w:r w:rsidR="001B0FA4" w:rsidRPr="00910C2C">
        <w:rPr>
          <w:b/>
          <w:bCs/>
        </w:rPr>
        <w:t xml:space="preserve"> </w:t>
      </w:r>
      <w:r w:rsidR="001B0FA4" w:rsidRPr="00910C2C">
        <w:rPr>
          <w:b/>
          <w:bCs/>
          <w:rtl/>
        </w:rPr>
        <w:t>التحدي الأكبر: "يأجوج ومأجوج" مفسدون فكرياً</w:t>
      </w:r>
      <w:r w:rsidR="001B0FA4" w:rsidRPr="00910C2C">
        <w:rPr>
          <w:b/>
          <w:bCs/>
        </w:rPr>
        <w:t>:</w:t>
      </w:r>
      <w:r w:rsidR="001B0FA4" w:rsidRPr="00910C2C">
        <w:br/>
      </w:r>
      <w:r w:rsidR="001B0FA4" w:rsidRPr="00910C2C">
        <w:rPr>
          <w:rtl/>
        </w:rPr>
        <w:t>﴿قَالُوا يَا ذَا الْقَرْنَيْنِ إِنَّ يَأْجُوجَ وَمَأْجُوجَ مُفْسِدُونَ فِي الْأَرْضِ</w:t>
      </w:r>
      <w:r w:rsidR="001B0FA4" w:rsidRPr="00910C2C">
        <w:t>...</w:t>
      </w:r>
      <w:r w:rsidR="001B0FA4" w:rsidRPr="00910C2C">
        <w:rPr>
          <w:rtl/>
        </w:rPr>
        <w:t>﴾</w:t>
      </w:r>
      <w:r w:rsidR="001B0FA4" w:rsidRPr="00910C2C">
        <w:t>:</w:t>
      </w:r>
    </w:p>
    <w:p w14:paraId="1B2B04CE" w14:textId="508A3A12" w:rsidR="001B0FA4" w:rsidRPr="00910C2C" w:rsidRDefault="001B0FA4" w:rsidP="00D55BE4">
      <w:pPr>
        <w:pStyle w:val="a8"/>
        <w:numPr>
          <w:ilvl w:val="0"/>
          <w:numId w:val="361"/>
        </w:numPr>
      </w:pPr>
      <w:r w:rsidRPr="00910C2C">
        <w:rPr>
          <w:b/>
          <w:bCs/>
          <w:rtl/>
        </w:rPr>
        <w:t xml:space="preserve">يأجوج ومأجوج </w:t>
      </w:r>
      <w:r w:rsidR="001D5321" w:rsidRPr="00910C2C">
        <w:rPr>
          <w:b/>
          <w:bCs/>
          <w:rtl/>
        </w:rPr>
        <w:t xml:space="preserve"> "</w:t>
      </w:r>
      <w:r w:rsidRPr="00910C2C">
        <w:rPr>
          <w:b/>
          <w:bCs/>
          <w:rtl/>
        </w:rPr>
        <w:t>أ ج ج</w:t>
      </w:r>
      <w:r w:rsidR="001D5321" w:rsidRPr="00910C2C">
        <w:rPr>
          <w:b/>
          <w:bCs/>
          <w:rtl/>
        </w:rPr>
        <w:t xml:space="preserve"> "</w:t>
      </w:r>
      <w:r w:rsidRPr="00910C2C">
        <w:rPr>
          <w:b/>
          <w:bCs/>
        </w:rPr>
        <w:t>:</w:t>
      </w:r>
      <w:r w:rsidRPr="00910C2C">
        <w:t xml:space="preserve"> </w:t>
      </w:r>
      <w:r w:rsidRPr="00910C2C">
        <w:rPr>
          <w:rtl/>
        </w:rPr>
        <w:t xml:space="preserve">كما تم تحليله سابقاً، ليسوا أقواماً تاريخية محددة، بل هم رمز </w:t>
      </w:r>
      <w:r w:rsidRPr="00910C2C">
        <w:rPr>
          <w:b/>
          <w:bCs/>
          <w:rtl/>
        </w:rPr>
        <w:t xml:space="preserve">للقوى والتيارات الفكرية أو الأيديولوجية التي "تؤجج" </w:t>
      </w:r>
      <w:r w:rsidR="001D5321" w:rsidRPr="00910C2C">
        <w:rPr>
          <w:b/>
          <w:bCs/>
          <w:rtl/>
        </w:rPr>
        <w:t xml:space="preserve"> "</w:t>
      </w:r>
      <w:r w:rsidRPr="00910C2C">
        <w:rPr>
          <w:b/>
          <w:bCs/>
          <w:rtl/>
        </w:rPr>
        <w:t>'أجج'</w:t>
      </w:r>
      <w:r w:rsidR="001D5321" w:rsidRPr="00910C2C">
        <w:rPr>
          <w:b/>
          <w:bCs/>
          <w:rtl/>
        </w:rPr>
        <w:t xml:space="preserve"> "</w:t>
      </w:r>
      <w:r w:rsidRPr="00910C2C">
        <w:rPr>
          <w:b/>
          <w:bCs/>
          <w:rtl/>
        </w:rPr>
        <w:t xml:space="preserve"> الفساد</w:t>
      </w:r>
      <w:r w:rsidRPr="00910C2C">
        <w:t xml:space="preserve">. </w:t>
      </w:r>
      <w:r w:rsidRPr="00910C2C">
        <w:rPr>
          <w:rtl/>
        </w:rPr>
        <w:t>إنهم يحملون أفكاراً مشوهة، ويثيرون الشبهات، ويهاجمون الأسس المعرفية والأخلاقية</w:t>
      </w:r>
      <w:r w:rsidRPr="00910C2C">
        <w:t>.</w:t>
      </w:r>
    </w:p>
    <w:p w14:paraId="5C641BF7" w14:textId="79BDB8E2" w:rsidR="001B0FA4" w:rsidRPr="00910C2C" w:rsidRDefault="001B0FA4" w:rsidP="00D55BE4">
      <w:pPr>
        <w:pStyle w:val="a8"/>
        <w:numPr>
          <w:ilvl w:val="0"/>
          <w:numId w:val="361"/>
        </w:numPr>
      </w:pPr>
      <w:r w:rsidRPr="00910C2C">
        <w:rPr>
          <w:rtl/>
        </w:rPr>
        <w:t xml:space="preserve">الفساد في الأرض </w:t>
      </w:r>
      <w:r w:rsidR="001D5321" w:rsidRPr="00910C2C">
        <w:rPr>
          <w:rtl/>
        </w:rPr>
        <w:t xml:space="preserve"> "</w:t>
      </w:r>
      <w:r w:rsidRPr="00910C2C">
        <w:rPr>
          <w:rtl/>
        </w:rPr>
        <w:t>ف س د</w:t>
      </w:r>
      <w:r w:rsidR="001D5321" w:rsidRPr="00910C2C">
        <w:rPr>
          <w:rtl/>
        </w:rPr>
        <w:t xml:space="preserve"> "</w:t>
      </w:r>
      <w:r w:rsidRPr="00910C2C">
        <w:t xml:space="preserve">: </w:t>
      </w:r>
      <w:r w:rsidRPr="00910C2C">
        <w:rPr>
          <w:rtl/>
        </w:rPr>
        <w:t>إفسادهم ليس مادياً بالضرورة، بل هو إفساد فكري ومعرفي</w:t>
      </w:r>
      <w:r w:rsidRPr="00910C2C">
        <w:t xml:space="preserve">. </w:t>
      </w:r>
      <w:r w:rsidRPr="00910C2C">
        <w:rPr>
          <w:rtl/>
        </w:rPr>
        <w:t xml:space="preserve">إنهم </w:t>
      </w:r>
      <w:r w:rsidRPr="00910C2C">
        <w:t>"</w:t>
      </w:r>
      <w:r w:rsidRPr="00910C2C">
        <w:rPr>
          <w:rtl/>
        </w:rPr>
        <w:t xml:space="preserve">يفصلون </w:t>
      </w:r>
      <w:r w:rsidR="001D5321" w:rsidRPr="00910C2C">
        <w:rPr>
          <w:rtl/>
        </w:rPr>
        <w:t xml:space="preserve"> "</w:t>
      </w:r>
      <w:r w:rsidRPr="00910C2C">
        <w:rPr>
          <w:rtl/>
        </w:rPr>
        <w:t>'ف'</w:t>
      </w:r>
      <w:r w:rsidR="001D5321" w:rsidRPr="00910C2C">
        <w:rPr>
          <w:rtl/>
        </w:rPr>
        <w:t xml:space="preserve"> "</w:t>
      </w:r>
      <w:r w:rsidRPr="00910C2C">
        <w:rPr>
          <w:rtl/>
        </w:rPr>
        <w:t xml:space="preserve"> الناس عن الحقائق ويقيمون السدود </w:t>
      </w:r>
      <w:r w:rsidR="001D5321" w:rsidRPr="00910C2C">
        <w:rPr>
          <w:rtl/>
        </w:rPr>
        <w:t xml:space="preserve"> "</w:t>
      </w:r>
      <w:r w:rsidRPr="00910C2C">
        <w:rPr>
          <w:rtl/>
        </w:rPr>
        <w:t>'سد'</w:t>
      </w:r>
      <w:r w:rsidR="001D5321" w:rsidRPr="00910C2C">
        <w:rPr>
          <w:rtl/>
        </w:rPr>
        <w:t xml:space="preserve"> "</w:t>
      </w:r>
      <w:r w:rsidRPr="00910C2C">
        <w:rPr>
          <w:rtl/>
        </w:rPr>
        <w:t xml:space="preserve"> أمام الفهم الصحيح</w:t>
      </w:r>
      <w:r w:rsidRPr="00910C2C">
        <w:t xml:space="preserve">". </w:t>
      </w:r>
      <w:r w:rsidRPr="00910C2C">
        <w:rPr>
          <w:rtl/>
        </w:rPr>
        <w:t>هم مفسدون في "أرض" الوعي والفكر</w:t>
      </w:r>
      <w:r w:rsidRPr="00910C2C">
        <w:t>.</w:t>
      </w:r>
    </w:p>
    <w:p w14:paraId="0791B75D" w14:textId="77777777" w:rsidR="001B0FA4" w:rsidRPr="00910C2C" w:rsidRDefault="001B0FA4" w:rsidP="00D55BE4">
      <w:pPr>
        <w:pStyle w:val="a8"/>
        <w:numPr>
          <w:ilvl w:val="0"/>
          <w:numId w:val="361"/>
        </w:numPr>
      </w:pPr>
      <w:r w:rsidRPr="00910C2C">
        <w:rPr>
          <w:b/>
          <w:bCs/>
          <w:rtl/>
        </w:rPr>
        <w:t>من هم اليوم؟</w:t>
      </w:r>
      <w:r w:rsidRPr="00910C2C">
        <w:rPr>
          <w:rtl/>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910C2C">
        <w:t>.</w:t>
      </w:r>
    </w:p>
    <w:p w14:paraId="7C341C16" w14:textId="5F70599D" w:rsidR="001B0FA4" w:rsidRPr="00910C2C" w:rsidRDefault="00BF29B5" w:rsidP="00D55BE4">
      <w:r w:rsidRPr="00910C2C">
        <w:rPr>
          <w:b/>
          <w:bCs/>
          <w:rtl/>
        </w:rPr>
        <w:t xml:space="preserve">6 </w:t>
      </w:r>
      <w:r w:rsidR="001B0FA4" w:rsidRPr="00910C2C">
        <w:rPr>
          <w:b/>
          <w:bCs/>
          <w:rtl/>
        </w:rPr>
        <w:t>طلب الحماية وبناء "الردم" المنهجي</w:t>
      </w:r>
      <w:r w:rsidR="001B0FA4" w:rsidRPr="00910C2C">
        <w:rPr>
          <w:b/>
          <w:bCs/>
        </w:rPr>
        <w:t>:</w:t>
      </w:r>
      <w:r w:rsidR="001B0FA4" w:rsidRPr="00910C2C">
        <w:br/>
      </w:r>
      <w:r w:rsidR="001B0FA4" w:rsidRPr="00910C2C">
        <w:rPr>
          <w:rtl/>
        </w:rPr>
        <w:t>﴿</w:t>
      </w:r>
      <w:r w:rsidR="001B0FA4" w:rsidRPr="00910C2C">
        <w:t>...</w:t>
      </w:r>
      <w:r w:rsidR="001B0FA4" w:rsidRPr="00910C2C">
        <w:rPr>
          <w:rtl/>
        </w:rPr>
        <w:t xml:space="preserve">فَهَلْ نَجْعَلُ لَكَ خَرْجًا عَلَىٰ أَنْ تَجْعَلَ بَيْنَنَا وَبَيْنَهُمْ سَدًّا﴾: القوم الضعفاء فكرياً يطلبون الحماية، ويعرضون مقابلاً مادياً </w:t>
      </w:r>
      <w:r w:rsidR="001D5321" w:rsidRPr="00910C2C">
        <w:rPr>
          <w:rtl/>
        </w:rPr>
        <w:t xml:space="preserve"> "</w:t>
      </w:r>
      <w:r w:rsidR="001B0FA4" w:rsidRPr="00910C2C">
        <w:rPr>
          <w:rtl/>
        </w:rPr>
        <w:t>"خرجاً"</w:t>
      </w:r>
      <w:r w:rsidR="001D5321" w:rsidRPr="00910C2C">
        <w:rPr>
          <w:rtl/>
        </w:rPr>
        <w:t xml:space="preserve"> "</w:t>
      </w:r>
      <w:r w:rsidR="001B0FA4" w:rsidRPr="00910C2C">
        <w:rPr>
          <w:rtl/>
        </w:rPr>
        <w:t>. لكن ذا القرنين يقدم حلاً أعمق وأكثر استدامة</w:t>
      </w:r>
      <w:r w:rsidR="001B0FA4" w:rsidRPr="00910C2C">
        <w:t>:</w:t>
      </w:r>
    </w:p>
    <w:p w14:paraId="762665C2" w14:textId="77777777" w:rsidR="001B0FA4" w:rsidRPr="00910C2C" w:rsidRDefault="001B0FA4" w:rsidP="00D55BE4">
      <w:pPr>
        <w:pStyle w:val="a8"/>
        <w:numPr>
          <w:ilvl w:val="0"/>
          <w:numId w:val="362"/>
        </w:numPr>
      </w:pPr>
      <w:r w:rsidRPr="00910C2C">
        <w:rPr>
          <w:b/>
          <w:bCs/>
          <w:rtl/>
        </w:rPr>
        <w:t>﴿قَالَ مَا مَكَّنِّي فِيهِ رَبِّي خَيْرٌ﴾</w:t>
      </w:r>
      <w:r w:rsidRPr="00910C2C">
        <w:rPr>
          <w:b/>
          <w:bCs/>
        </w:rPr>
        <w:t>:</w:t>
      </w:r>
      <w:r w:rsidRPr="00910C2C">
        <w:t xml:space="preserve"> </w:t>
      </w:r>
      <w:r w:rsidRPr="00910C2C">
        <w:rPr>
          <w:rtl/>
        </w:rPr>
        <w:t>الحل يكمن في المنهج والتمكين المعرفي الذي منّ الله به عليه، وهو خير من أي مقابل مادي</w:t>
      </w:r>
      <w:r w:rsidRPr="00910C2C">
        <w:t>.</w:t>
      </w:r>
    </w:p>
    <w:p w14:paraId="3A1AC7BA" w14:textId="16AC2B42" w:rsidR="001B0FA4" w:rsidRPr="00910C2C" w:rsidRDefault="001B0FA4" w:rsidP="00D55BE4">
      <w:pPr>
        <w:pStyle w:val="a8"/>
        <w:numPr>
          <w:ilvl w:val="0"/>
          <w:numId w:val="362"/>
        </w:numPr>
      </w:pPr>
      <w:r w:rsidRPr="00910C2C">
        <w:rPr>
          <w:b/>
          <w:bCs/>
          <w:rtl/>
        </w:rPr>
        <w:t>﴿فَأَعِينُونِي بِقُوَّةٍ أَجْعَلْ بَيْنَكُمْ وَبَيْنَهُمْ رَدْمًا﴾</w:t>
      </w:r>
      <w:r w:rsidRPr="00910C2C">
        <w:rPr>
          <w:b/>
          <w:bCs/>
        </w:rPr>
        <w:t>:</w:t>
      </w:r>
      <w:r w:rsidRPr="00910C2C">
        <w:t xml:space="preserve"> </w:t>
      </w:r>
      <w:r w:rsidRPr="00910C2C">
        <w:rPr>
          <w:rtl/>
        </w:rPr>
        <w:t xml:space="preserve">الحل ليس "سداً" عازلاً ومنغلقاً قد يحجب النور أيضاً، بل </w:t>
      </w:r>
      <w:r w:rsidRPr="00910C2C">
        <w:rPr>
          <w:b/>
          <w:bCs/>
        </w:rPr>
        <w:t>"</w:t>
      </w:r>
      <w:r w:rsidRPr="00910C2C">
        <w:rPr>
          <w:b/>
          <w:bCs/>
          <w:rtl/>
        </w:rPr>
        <w:t>ردماً</w:t>
      </w:r>
      <w:r w:rsidRPr="00910C2C">
        <w:rPr>
          <w:b/>
          <w:bCs/>
        </w:rPr>
        <w:t>"</w:t>
      </w:r>
      <w:r w:rsidRPr="00910C2C">
        <w:t xml:space="preserve"> </w:t>
      </w:r>
      <w:r w:rsidR="001D5321" w:rsidRPr="00910C2C">
        <w:rPr>
          <w:rtl/>
        </w:rPr>
        <w:t xml:space="preserve"> "</w:t>
      </w:r>
      <w:r w:rsidRPr="00910C2C">
        <w:rPr>
          <w:rtl/>
        </w:rPr>
        <w:t>ر د م = ردّ المحتوى</w:t>
      </w:r>
      <w:r w:rsidR="001D5321" w:rsidRPr="00910C2C">
        <w:rPr>
          <w:rtl/>
        </w:rPr>
        <w:t xml:space="preserve"> "</w:t>
      </w:r>
      <w:r w:rsidRPr="00910C2C">
        <w:rPr>
          <w:rtl/>
        </w:rPr>
        <w:t xml:space="preserve">. إنه بناء منهجي وفكري متين </w:t>
      </w:r>
      <w:r w:rsidRPr="00910C2C">
        <w:rPr>
          <w:b/>
          <w:bCs/>
        </w:rPr>
        <w:t>"</w:t>
      </w:r>
      <w:r w:rsidRPr="00910C2C">
        <w:rPr>
          <w:b/>
          <w:bCs/>
          <w:rtl/>
        </w:rPr>
        <w:t xml:space="preserve">يرد </w:t>
      </w:r>
      <w:r w:rsidR="001D5321" w:rsidRPr="00910C2C">
        <w:rPr>
          <w:b/>
          <w:bCs/>
          <w:rtl/>
        </w:rPr>
        <w:t xml:space="preserve"> "</w:t>
      </w:r>
      <w:r w:rsidRPr="00910C2C">
        <w:rPr>
          <w:b/>
          <w:bCs/>
          <w:rtl/>
        </w:rPr>
        <w:t>'رد'</w:t>
      </w:r>
      <w:r w:rsidR="001D5321" w:rsidRPr="00910C2C">
        <w:rPr>
          <w:b/>
          <w:bCs/>
          <w:rtl/>
        </w:rPr>
        <w:t xml:space="preserve"> "</w:t>
      </w:r>
      <w:r w:rsidRPr="00910C2C">
        <w:rPr>
          <w:b/>
          <w:bCs/>
          <w:rtl/>
        </w:rPr>
        <w:t xml:space="preserve"> المحتوى </w:t>
      </w:r>
      <w:r w:rsidR="001D5321" w:rsidRPr="00910C2C">
        <w:rPr>
          <w:b/>
          <w:bCs/>
          <w:rtl/>
        </w:rPr>
        <w:t xml:space="preserve"> "</w:t>
      </w:r>
      <w:r w:rsidRPr="00910C2C">
        <w:rPr>
          <w:b/>
          <w:bCs/>
          <w:rtl/>
        </w:rPr>
        <w:t>'م'</w:t>
      </w:r>
      <w:r w:rsidR="001D5321" w:rsidRPr="00910C2C">
        <w:rPr>
          <w:b/>
          <w:bCs/>
          <w:rtl/>
        </w:rPr>
        <w:t xml:space="preserve"> "</w:t>
      </w:r>
      <w:r w:rsidRPr="00910C2C">
        <w:rPr>
          <w:b/>
          <w:bCs/>
          <w:rtl/>
        </w:rPr>
        <w:t xml:space="preserve"> الفاسد</w:t>
      </w:r>
      <w:r w:rsidRPr="00910C2C">
        <w:rPr>
          <w:b/>
          <w:bCs/>
        </w:rPr>
        <w:t>"</w:t>
      </w:r>
      <w:r w:rsidRPr="00910C2C">
        <w:t xml:space="preserve"> </w:t>
      </w:r>
      <w:r w:rsidRPr="00910C2C">
        <w:rPr>
          <w:rtl/>
        </w:rPr>
        <w:t xml:space="preserve">الذي يبثه يأجوج ومأجوج، ويكون في الوقت نفسه أساساً قوياً ومنصة معرفية </w:t>
      </w:r>
      <w:r w:rsidR="001D5321" w:rsidRPr="00910C2C">
        <w:rPr>
          <w:rtl/>
        </w:rPr>
        <w:t xml:space="preserve"> "</w:t>
      </w:r>
      <w:r w:rsidRPr="00910C2C">
        <w:rPr>
          <w:rtl/>
        </w:rPr>
        <w:t>"جسراً"</w:t>
      </w:r>
      <w:r w:rsidR="001D5321" w:rsidRPr="00910C2C">
        <w:rPr>
          <w:rtl/>
        </w:rPr>
        <w:t xml:space="preserve"> "</w:t>
      </w:r>
      <w:r w:rsidRPr="00910C2C">
        <w:rPr>
          <w:rtl/>
        </w:rPr>
        <w:t xml:space="preserve"> للقوم الضعفاء ليعبروا من خلاله نحو الفهم الصحيح</w:t>
      </w:r>
      <w:r w:rsidRPr="00910C2C">
        <w:t>.</w:t>
      </w:r>
    </w:p>
    <w:p w14:paraId="306CF4FA" w14:textId="0A2D351B" w:rsidR="001B0FA4" w:rsidRPr="00910C2C" w:rsidRDefault="00BF29B5" w:rsidP="00D55BE4">
      <w:r w:rsidRPr="00910C2C">
        <w:rPr>
          <w:b/>
          <w:bCs/>
          <w:rtl/>
        </w:rPr>
        <w:t xml:space="preserve">7 </w:t>
      </w:r>
      <w:r w:rsidR="001B0FA4" w:rsidRPr="00910C2C">
        <w:rPr>
          <w:b/>
          <w:bCs/>
          <w:rtl/>
        </w:rPr>
        <w:t>منهجية بناء "الردم" الفكري</w:t>
      </w:r>
      <w:r w:rsidR="001B0FA4" w:rsidRPr="00910C2C">
        <w:rPr>
          <w:b/>
          <w:bCs/>
        </w:rPr>
        <w:t>:</w:t>
      </w:r>
      <w:r w:rsidR="001B0FA4" w:rsidRPr="00910C2C">
        <w:br/>
      </w:r>
      <w:r w:rsidR="001B0FA4" w:rsidRPr="00910C2C">
        <w:rPr>
          <w:rtl/>
        </w:rPr>
        <w:t>الآية التالية تصف منهجية ذي القرنين في بناء هذا الحصن الفكري</w:t>
      </w:r>
      <w:r w:rsidR="001B0FA4" w:rsidRPr="00910C2C">
        <w:t>:</w:t>
      </w:r>
    </w:p>
    <w:p w14:paraId="5EFEDC75" w14:textId="499B9DF8" w:rsidR="001B0FA4" w:rsidRPr="00910C2C" w:rsidRDefault="001B0FA4" w:rsidP="00D55BE4">
      <w:pPr>
        <w:pStyle w:val="a8"/>
        <w:numPr>
          <w:ilvl w:val="0"/>
          <w:numId w:val="363"/>
        </w:numPr>
      </w:pPr>
      <w:r w:rsidRPr="00910C2C">
        <w:rPr>
          <w:b/>
          <w:bCs/>
          <w:rtl/>
        </w:rPr>
        <w:t>﴿آتُونِي زُبَرَ الْحَدِيدِ﴾</w:t>
      </w:r>
      <w:r w:rsidRPr="00910C2C">
        <w:rPr>
          <w:b/>
          <w:bCs/>
        </w:rPr>
        <w:t>:</w:t>
      </w:r>
      <w:r w:rsidRPr="00910C2C">
        <w:t xml:space="preserve"> </w:t>
      </w:r>
      <w:r w:rsidRPr="00910C2C">
        <w:rPr>
          <w:rtl/>
        </w:rPr>
        <w:t xml:space="preserve">إحضار "زُبُر" </w:t>
      </w:r>
      <w:r w:rsidR="001D5321" w:rsidRPr="00910C2C">
        <w:rPr>
          <w:rtl/>
        </w:rPr>
        <w:t xml:space="preserve"> "</w:t>
      </w:r>
      <w:r w:rsidRPr="00910C2C">
        <w:rPr>
          <w:rtl/>
        </w:rPr>
        <w:t>حججهم القوية والموزونة</w:t>
      </w:r>
      <w:r w:rsidR="001D5321" w:rsidRPr="00910C2C">
        <w:rPr>
          <w:rtl/>
        </w:rPr>
        <w:t xml:space="preserve"> "</w:t>
      </w:r>
      <w:r w:rsidRPr="00910C2C">
        <w:rPr>
          <w:rtl/>
        </w:rPr>
        <w:t xml:space="preserve"> التي هي كـ"الحديد" في صلابتها الظاهرية. أي</w:t>
      </w:r>
      <w:r w:rsidRPr="00910C2C">
        <w:t xml:space="preserve">: </w:t>
      </w:r>
      <w:r w:rsidRPr="00910C2C">
        <w:rPr>
          <w:b/>
          <w:bCs/>
          <w:rtl/>
        </w:rPr>
        <w:t>جمع ودراسة وتحليل أقوى حجج وأفكار المفسدين</w:t>
      </w:r>
      <w:r w:rsidRPr="00910C2C">
        <w:t>.</w:t>
      </w:r>
    </w:p>
    <w:p w14:paraId="725C52D6" w14:textId="3A6378CE" w:rsidR="001B0FA4" w:rsidRPr="00910C2C" w:rsidRDefault="001B0FA4" w:rsidP="00D55BE4">
      <w:pPr>
        <w:pStyle w:val="a8"/>
        <w:numPr>
          <w:ilvl w:val="0"/>
          <w:numId w:val="363"/>
        </w:numPr>
      </w:pPr>
      <w:r w:rsidRPr="00910C2C">
        <w:rPr>
          <w:b/>
          <w:bCs/>
          <w:rtl/>
        </w:rPr>
        <w:t>﴿حَتَّىٰ إِذَا سَاوَىٰ بَيْنَ الصَّدَفَيْنِ﴾</w:t>
      </w:r>
      <w:r w:rsidRPr="00910C2C">
        <w:rPr>
          <w:b/>
          <w:bCs/>
        </w:rPr>
        <w:t>:</w:t>
      </w:r>
      <w:r w:rsidRPr="00910C2C">
        <w:t xml:space="preserve"> </w:t>
      </w:r>
      <w:r w:rsidRPr="00910C2C">
        <w:rPr>
          <w:rtl/>
        </w:rPr>
        <w:t xml:space="preserve">وضع هذه الحجج المتناقضة أو وجهتي النظر المتقابلتين </w:t>
      </w:r>
      <w:r w:rsidR="001D5321" w:rsidRPr="00910C2C">
        <w:rPr>
          <w:rtl/>
        </w:rPr>
        <w:t xml:space="preserve"> "</w:t>
      </w:r>
      <w:r w:rsidRPr="00910C2C">
        <w:rPr>
          <w:rtl/>
        </w:rPr>
        <w:t>"الصدفين" = ما يصد ويفصل</w:t>
      </w:r>
      <w:r w:rsidR="001D5321" w:rsidRPr="00910C2C">
        <w:rPr>
          <w:rtl/>
        </w:rPr>
        <w:t xml:space="preserve"> "</w:t>
      </w:r>
      <w:r w:rsidRPr="00910C2C">
        <w:rPr>
          <w:rtl/>
        </w:rPr>
        <w:t xml:space="preserve"> </w:t>
      </w:r>
      <w:r w:rsidRPr="00910C2C">
        <w:rPr>
          <w:b/>
          <w:bCs/>
          <w:rtl/>
        </w:rPr>
        <w:t>في ميزان المقارنة والمساواة الموضوعية</w:t>
      </w:r>
      <w:r w:rsidRPr="00910C2C">
        <w:rPr>
          <w:rtl/>
        </w:rPr>
        <w:t xml:space="preserve"> لكشف تناقضاتها الداخلية</w:t>
      </w:r>
      <w:r w:rsidRPr="00910C2C">
        <w:t>.</w:t>
      </w:r>
    </w:p>
    <w:p w14:paraId="5AE2CFE1" w14:textId="4890BCEE" w:rsidR="001B0FA4" w:rsidRPr="00910C2C" w:rsidRDefault="001B0FA4" w:rsidP="00D55BE4">
      <w:pPr>
        <w:pStyle w:val="a8"/>
        <w:numPr>
          <w:ilvl w:val="0"/>
          <w:numId w:val="363"/>
        </w:numPr>
      </w:pPr>
      <w:r w:rsidRPr="00910C2C">
        <w:rPr>
          <w:rtl/>
        </w:rPr>
        <w:t>﴿قَالَ انْفُخُوا حَتَّىٰ إِذَا جَعَلَهُ نَارًا﴾</w:t>
      </w:r>
      <w:r w:rsidRPr="00910C2C">
        <w:t xml:space="preserve">: </w:t>
      </w:r>
      <w:r w:rsidRPr="00910C2C">
        <w:rPr>
          <w:rtl/>
        </w:rPr>
        <w:t xml:space="preserve">إخضاع هذه الحجج لنار الفحص والتمحيص والنقد العلمي والمنطقي </w:t>
      </w:r>
      <w:r w:rsidR="001D5321" w:rsidRPr="00910C2C">
        <w:rPr>
          <w:rtl/>
        </w:rPr>
        <w:t xml:space="preserve"> "</w:t>
      </w:r>
      <w:r w:rsidRPr="00910C2C">
        <w:t>"</w:t>
      </w:r>
      <w:r w:rsidRPr="00910C2C">
        <w:rPr>
          <w:rtl/>
        </w:rPr>
        <w:t>النفخ" بنور العلم</w:t>
      </w:r>
      <w:r w:rsidR="001D5321" w:rsidRPr="00910C2C">
        <w:rPr>
          <w:rtl/>
        </w:rPr>
        <w:t xml:space="preserve"> "</w:t>
      </w:r>
      <w:r w:rsidRPr="00910C2C">
        <w:t>.</w:t>
      </w:r>
    </w:p>
    <w:p w14:paraId="4A4DD98F" w14:textId="49ED928E" w:rsidR="001B0FA4" w:rsidRPr="00910C2C" w:rsidRDefault="001B0FA4" w:rsidP="00D55BE4">
      <w:pPr>
        <w:pStyle w:val="a8"/>
        <w:numPr>
          <w:ilvl w:val="0"/>
          <w:numId w:val="363"/>
        </w:numPr>
      </w:pPr>
      <w:r w:rsidRPr="00910C2C">
        <w:rPr>
          <w:rtl/>
        </w:rPr>
        <w:t>﴿قَالَ آتُونِي أُفْرِغْ عَلَيْهِ قِطْرًا﴾</w:t>
      </w:r>
      <w:r w:rsidRPr="00910C2C">
        <w:t xml:space="preserve">: </w:t>
      </w:r>
      <w:r w:rsidRPr="00910C2C">
        <w:rPr>
          <w:rtl/>
        </w:rPr>
        <w:t xml:space="preserve">صهر وتذويب الحجج الباطلة وتثبيت البناء المنهجي الصحيح بإفراغ "القطر" </w:t>
      </w:r>
      <w:r w:rsidR="001D5321" w:rsidRPr="00910C2C">
        <w:rPr>
          <w:rtl/>
        </w:rPr>
        <w:t xml:space="preserve"> "</w:t>
      </w:r>
      <w:r w:rsidRPr="00910C2C">
        <w:rPr>
          <w:rtl/>
        </w:rPr>
        <w:t>العلم الصافي، المنهجية الدقيقة، الحكمة المقطّرة</w:t>
      </w:r>
      <w:r w:rsidR="001D5321" w:rsidRPr="00910C2C">
        <w:rPr>
          <w:rtl/>
        </w:rPr>
        <w:t xml:space="preserve"> "</w:t>
      </w:r>
      <w:r w:rsidRPr="00910C2C">
        <w:rPr>
          <w:rtl/>
        </w:rPr>
        <w:t xml:space="preserve"> عليه</w:t>
      </w:r>
      <w:r w:rsidRPr="00910C2C">
        <w:t>.</w:t>
      </w:r>
    </w:p>
    <w:p w14:paraId="27A00F3A" w14:textId="294945EE" w:rsidR="001B0FA4" w:rsidRPr="00910C2C" w:rsidRDefault="00BF29B5" w:rsidP="00D55BE4">
      <w:r w:rsidRPr="00910C2C">
        <w:rPr>
          <w:rtl/>
        </w:rPr>
        <w:t xml:space="preserve">8 </w:t>
      </w:r>
      <w:r w:rsidR="001B0FA4" w:rsidRPr="00910C2C">
        <w:rPr>
          <w:rtl/>
        </w:rPr>
        <w:t>النتيجة: حصن منيع وتطور مستمر</w:t>
      </w:r>
      <w:r w:rsidR="001B0FA4" w:rsidRPr="00910C2C">
        <w:t>:</w:t>
      </w:r>
    </w:p>
    <w:p w14:paraId="4274FA76" w14:textId="77777777" w:rsidR="001B0FA4" w:rsidRPr="00910C2C" w:rsidRDefault="001B0FA4" w:rsidP="00D55BE4">
      <w:pPr>
        <w:pStyle w:val="a8"/>
        <w:numPr>
          <w:ilvl w:val="0"/>
          <w:numId w:val="364"/>
        </w:numPr>
      </w:pPr>
      <w:r w:rsidRPr="00910C2C">
        <w:rPr>
          <w:b/>
          <w:bCs/>
          <w:rtl/>
        </w:rPr>
        <w:t>﴿فَمَا اسْطَاعُوا أَنْ يَظْهَرُوهُ وَمَا اسْتَطَاعُوا لَهُ نَقْبًا﴾</w:t>
      </w:r>
      <w:r w:rsidRPr="00910C2C">
        <w:rPr>
          <w:b/>
          <w:bCs/>
        </w:rPr>
        <w:t>:</w:t>
      </w:r>
      <w:r w:rsidRPr="00910C2C">
        <w:t xml:space="preserve"> </w:t>
      </w:r>
      <w:r w:rsidRPr="00910C2C">
        <w:rPr>
          <w:rtl/>
        </w:rPr>
        <w:t>عجز المفسدون فكرياً عن التغلب على هذا الردم المنهجي أو اختراقه وإيجاد ثغرات فيه</w:t>
      </w:r>
      <w:r w:rsidRPr="00910C2C">
        <w:t>.</w:t>
      </w:r>
    </w:p>
    <w:p w14:paraId="1CB96B45" w14:textId="77777777" w:rsidR="001B0FA4" w:rsidRPr="00910C2C" w:rsidRDefault="001B0FA4" w:rsidP="00D55BE4">
      <w:pPr>
        <w:pStyle w:val="a8"/>
        <w:numPr>
          <w:ilvl w:val="0"/>
          <w:numId w:val="364"/>
        </w:numPr>
      </w:pPr>
      <w:r w:rsidRPr="00910C2C">
        <w:rPr>
          <w:b/>
          <w:bCs/>
          <w:rtl/>
        </w:rPr>
        <w:t>﴿قَالَ هَٰذَا رَحْمَةٌ مِنْ رَبِّي فَإِذَا جَاءَ وَعْدُ رَبِّي جَعَلَهُ دَكَّاءَ﴾</w:t>
      </w:r>
      <w:r w:rsidRPr="00910C2C">
        <w:rPr>
          <w:b/>
          <w:bCs/>
        </w:rPr>
        <w:t>:</w:t>
      </w:r>
      <w:r w:rsidRPr="00910C2C">
        <w:t xml:space="preserve"> </w:t>
      </w:r>
      <w:r w:rsidRPr="00910C2C">
        <w:rPr>
          <w:rtl/>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910C2C">
        <w:t>.</w:t>
      </w:r>
    </w:p>
    <w:p w14:paraId="1054E6D9" w14:textId="77777777" w:rsidR="001B0FA4" w:rsidRPr="00910C2C" w:rsidRDefault="001B0FA4" w:rsidP="00D55BE4">
      <w:pPr>
        <w:pStyle w:val="a8"/>
        <w:numPr>
          <w:ilvl w:val="0"/>
          <w:numId w:val="364"/>
        </w:numPr>
      </w:pPr>
      <w:r w:rsidRPr="00910C2C">
        <w:rPr>
          <w:b/>
          <w:bCs/>
          <w:rtl/>
        </w:rPr>
        <w:t>﴿وَتَرَكْنَا بَعْضَهُمْ يَوْمَئِذٍ يَمُوجُ فِي بَعْضٍ﴾</w:t>
      </w:r>
      <w:r w:rsidRPr="00910C2C">
        <w:rPr>
          <w:b/>
          <w:bCs/>
        </w:rPr>
        <w:t>:</w:t>
      </w:r>
      <w:r w:rsidRPr="00910C2C">
        <w:t xml:space="preserve"> </w:t>
      </w:r>
      <w:r w:rsidRPr="00910C2C">
        <w:rPr>
          <w:rtl/>
        </w:rPr>
        <w:t>هذا التدافع الفكري، وتلاطم أمواج الآراء، هو سنة كونية مستمرة، وهي جزء من ديناميكية الحياة والتطور</w:t>
      </w:r>
      <w:r w:rsidRPr="00910C2C">
        <w:t>.</w:t>
      </w:r>
    </w:p>
    <w:p w14:paraId="2B13904E" w14:textId="77777777" w:rsidR="00BF29B5" w:rsidRPr="00910C2C" w:rsidRDefault="001B0FA4" w:rsidP="00D55BE4">
      <w:pPr>
        <w:rPr>
          <w:rtl/>
        </w:rPr>
      </w:pPr>
      <w:r w:rsidRPr="00910C2C">
        <w:rPr>
          <w:rtl/>
        </w:rPr>
        <w:t xml:space="preserve">خاتمة </w:t>
      </w:r>
      <w:r w:rsidR="007F7845" w:rsidRPr="00910C2C">
        <w:rPr>
          <w:rtl/>
        </w:rPr>
        <w:t xml:space="preserve">: </w:t>
      </w:r>
    </w:p>
    <w:p w14:paraId="7CC60F21" w14:textId="66953C70" w:rsidR="00BF29B5" w:rsidRPr="00910C2C" w:rsidRDefault="00BF29B5" w:rsidP="00D55BE4">
      <w:r w:rsidRPr="00910C2C">
        <w:rPr>
          <w:rtl/>
        </w:rPr>
        <w:t xml:space="preserve">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w:t>
      </w:r>
      <w:r w:rsidR="001D5321" w:rsidRPr="00910C2C">
        <w:rPr>
          <w:rtl/>
        </w:rPr>
        <w:t xml:space="preserve"> "</w:t>
      </w:r>
      <w:r w:rsidRPr="00910C2C">
        <w:rPr>
          <w:rtl/>
        </w:rPr>
        <w:t>يتبع في الجزء الثاني: مواجهة يأجوج ومأجوج</w:t>
      </w:r>
      <w:r w:rsidR="001D5321" w:rsidRPr="00910C2C">
        <w:rPr>
          <w:rtl/>
        </w:rPr>
        <w:t xml:space="preserve"> "</w:t>
      </w:r>
      <w:r w:rsidRPr="00910C2C">
        <w:t>.</w:t>
      </w:r>
    </w:p>
    <w:p w14:paraId="2428CFD3" w14:textId="7B0C89E8" w:rsidR="001B0FA4" w:rsidRPr="00910C2C" w:rsidRDefault="001B0FA4" w:rsidP="00D55BE4">
      <w:r w:rsidRPr="00910C2C">
        <w:rPr>
          <w:rtl/>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910C2C">
        <w:t>.</w:t>
      </w:r>
    </w:p>
    <w:p w14:paraId="577CBAC7" w14:textId="5C260C23" w:rsidR="00EF0727" w:rsidRPr="00910C2C" w:rsidRDefault="00EF0727" w:rsidP="00D55BE4">
      <w:pPr>
        <w:pStyle w:val="22"/>
        <w:rPr>
          <w:lang w:val="en-US"/>
        </w:rPr>
      </w:pPr>
      <w:bookmarkStart w:id="180" w:name="_Toc203387516"/>
      <w:r w:rsidRPr="00910C2C">
        <w:rPr>
          <w:rtl/>
        </w:rPr>
        <w:t>﴿لِلذَّكَرِ مِثْلُ حَظِّ الْأُنثَيَيْنِ﴾: حكمة القسمة بين فكرة الإبداع وثمرة التطبيق</w:t>
      </w:r>
      <w:r w:rsidRPr="00910C2C">
        <w:rPr>
          <w:lang w:val="en-US"/>
        </w:rPr>
        <w:br/>
      </w:r>
      <w:r w:rsidR="001D5321" w:rsidRPr="00910C2C">
        <w:rPr>
          <w:rtl/>
          <w:lang w:val="en-US"/>
        </w:rPr>
        <w:t xml:space="preserve"> "</w:t>
      </w:r>
      <w:r w:rsidRPr="00910C2C">
        <w:rPr>
          <w:rtl/>
        </w:rPr>
        <w:t xml:space="preserve">إعادة فهم "الذكر" و"الأنثى" في آية المواريث </w:t>
      </w:r>
      <w:r w:rsidR="001D5321" w:rsidRPr="00910C2C">
        <w:rPr>
          <w:rtl/>
          <w:lang w:val="en-US"/>
        </w:rPr>
        <w:t xml:space="preserve"> "</w:t>
      </w:r>
      <w:bookmarkEnd w:id="180"/>
    </w:p>
    <w:p w14:paraId="6DA47ECF" w14:textId="2AB44EDA" w:rsidR="002315AA" w:rsidRPr="00910C2C" w:rsidRDefault="002315AA" w:rsidP="00D55BE4">
      <w:r w:rsidRPr="00910C2C">
        <w:rPr>
          <w:b/>
          <w:bCs/>
          <w:rtl/>
        </w:rPr>
        <w:t>مقدمة</w:t>
      </w:r>
      <w:r w:rsidRPr="00910C2C">
        <w:rPr>
          <w:b/>
          <w:bCs/>
        </w:rPr>
        <w:t>:</w:t>
      </w:r>
      <w:r w:rsidRPr="00910C2C">
        <w:br/>
      </w:r>
      <w:r w:rsidRPr="00910C2C">
        <w:rPr>
          <w:rtl/>
        </w:rPr>
        <w:t xml:space="preserve">طالما أثارت آية المواريث ﴿يُوصِيكُمُ اللَّهُ فِي أَوْلَادِكُمْ ۖ لِلذَّكَرِ مِثْلُ حَظِّ الْأُنثَيَيْنِ﴾ </w:t>
      </w:r>
      <w:r w:rsidR="001D5321" w:rsidRPr="00910C2C">
        <w:rPr>
          <w:rtl/>
        </w:rPr>
        <w:t xml:space="preserve"> "</w:t>
      </w:r>
      <w:r w:rsidRPr="00910C2C">
        <w:rPr>
          <w:rtl/>
        </w:rPr>
        <w:t>النساء: 11</w:t>
      </w:r>
      <w:r w:rsidR="001D5321" w:rsidRPr="00910C2C">
        <w:rPr>
          <w:rtl/>
        </w:rPr>
        <w:t xml:space="preserve"> "</w:t>
      </w:r>
      <w:r w:rsidRPr="00910C2C">
        <w:rPr>
          <w:rtl/>
        </w:rPr>
        <w:t xml:space="preserve">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910C2C">
        <w:t>.</w:t>
      </w:r>
    </w:p>
    <w:p w14:paraId="5AA1AD0E" w14:textId="118B7051" w:rsidR="002315AA" w:rsidRPr="00910C2C" w:rsidRDefault="002315AA" w:rsidP="00D55BE4">
      <w:r w:rsidRPr="00910C2C">
        <w:t xml:space="preserve">1. </w:t>
      </w:r>
      <w:r w:rsidRPr="00910C2C">
        <w:rPr>
          <w:rtl/>
        </w:rPr>
        <w:t xml:space="preserve">تفكيك "الذكر" </w:t>
      </w:r>
      <w:r w:rsidR="001D5321" w:rsidRPr="00910C2C">
        <w:rPr>
          <w:rtl/>
        </w:rPr>
        <w:t xml:space="preserve"> "</w:t>
      </w:r>
      <w:r w:rsidRPr="00910C2C">
        <w:rPr>
          <w:rtl/>
        </w:rPr>
        <w:t>ذ ك ر</w:t>
      </w:r>
      <w:r w:rsidR="001D5321" w:rsidRPr="00910C2C">
        <w:rPr>
          <w:rtl/>
        </w:rPr>
        <w:t xml:space="preserve"> "</w:t>
      </w:r>
      <w:r w:rsidRPr="00910C2C">
        <w:rPr>
          <w:rtl/>
        </w:rPr>
        <w:t>: صاحب الذكاء الفعال والفكرة المبدعة</w:t>
      </w:r>
      <w:r w:rsidRPr="00910C2C">
        <w:t>:</w:t>
      </w:r>
    </w:p>
    <w:p w14:paraId="0778D49F" w14:textId="21BBF459" w:rsidR="002315AA" w:rsidRPr="00910C2C" w:rsidRDefault="002315AA" w:rsidP="00D55BE4">
      <w:pPr>
        <w:pStyle w:val="a8"/>
        <w:numPr>
          <w:ilvl w:val="0"/>
          <w:numId w:val="365"/>
        </w:numPr>
      </w:pPr>
      <w:r w:rsidRPr="00910C2C">
        <w:rPr>
          <w:b/>
          <w:bCs/>
          <w:rtl/>
        </w:rPr>
        <w:t xml:space="preserve">الجذر </w:t>
      </w:r>
      <w:r w:rsidR="001D5321" w:rsidRPr="00910C2C">
        <w:rPr>
          <w:b/>
          <w:bCs/>
          <w:rtl/>
        </w:rPr>
        <w:t xml:space="preserve"> "</w:t>
      </w:r>
      <w:r w:rsidRPr="00910C2C">
        <w:rPr>
          <w:b/>
          <w:bCs/>
          <w:rtl/>
        </w:rPr>
        <w:t>ذ ك ر</w:t>
      </w:r>
      <w:r w:rsidR="001D5321" w:rsidRPr="00910C2C">
        <w:rPr>
          <w:b/>
          <w:bCs/>
          <w:rtl/>
        </w:rPr>
        <w:t xml:space="preserve"> "</w:t>
      </w:r>
      <w:r w:rsidRPr="00910C2C">
        <w:rPr>
          <w:b/>
          <w:bCs/>
        </w:rPr>
        <w:t>:</w:t>
      </w:r>
      <w:r w:rsidRPr="00910C2C">
        <w:t xml:space="preserve"> </w:t>
      </w:r>
      <w:r w:rsidRPr="00910C2C">
        <w:rPr>
          <w:rtl/>
        </w:rPr>
        <w:t xml:space="preserve">ليس مجرد التذكر أو الإشارة للجنس. بتحليل </w:t>
      </w:r>
      <w:r w:rsidR="001D5321" w:rsidRPr="00910C2C">
        <w:rPr>
          <w:rtl/>
        </w:rPr>
        <w:t xml:space="preserve"> "</w:t>
      </w:r>
      <w:r w:rsidRPr="00910C2C">
        <w:rPr>
          <w:rtl/>
        </w:rPr>
        <w:t>ذك+ر</w:t>
      </w:r>
      <w:r w:rsidR="001D5321" w:rsidRPr="00910C2C">
        <w:rPr>
          <w:rtl/>
        </w:rPr>
        <w:t xml:space="preserve"> "</w:t>
      </w:r>
      <w:r w:rsidRPr="00910C2C">
        <w:rPr>
          <w:rtl/>
        </w:rPr>
        <w:t xml:space="preserve"> وربطه بـ"الذكاء" </w:t>
      </w:r>
      <w:r w:rsidR="001D5321" w:rsidRPr="00910C2C">
        <w:rPr>
          <w:rtl/>
        </w:rPr>
        <w:t xml:space="preserve"> "</w:t>
      </w:r>
      <w:r w:rsidRPr="00910C2C">
        <w:rPr>
          <w:rtl/>
        </w:rPr>
        <w:t>ذك = الجمرة المشتعلة، القدرة على تحديد ما هو مذلل ومتاح في الكون</w:t>
      </w:r>
      <w:r w:rsidR="001D5321" w:rsidRPr="00910C2C">
        <w:rPr>
          <w:rtl/>
        </w:rPr>
        <w:t xml:space="preserve"> "</w:t>
      </w:r>
      <w:r w:rsidRPr="00910C2C">
        <w:rPr>
          <w:rtl/>
        </w:rPr>
        <w:t xml:space="preserve">، يصبح "الذكر" هو </w:t>
      </w:r>
      <w:r w:rsidRPr="00910C2C">
        <w:rPr>
          <w:b/>
          <w:bCs/>
        </w:rPr>
        <w:t>"</w:t>
      </w:r>
      <w:r w:rsidRPr="00910C2C">
        <w:rPr>
          <w:b/>
          <w:bCs/>
          <w:rtl/>
        </w:rPr>
        <w:t xml:space="preserve">الذكاء الفعال الذي يُحدث التغيير </w:t>
      </w:r>
      <w:r w:rsidR="001D5321" w:rsidRPr="00910C2C">
        <w:rPr>
          <w:b/>
          <w:bCs/>
          <w:rtl/>
        </w:rPr>
        <w:t xml:space="preserve"> "</w:t>
      </w:r>
      <w:r w:rsidRPr="00910C2C">
        <w:rPr>
          <w:b/>
          <w:bCs/>
          <w:rtl/>
        </w:rPr>
        <w:t>'ر'</w:t>
      </w:r>
      <w:r w:rsidR="001D5321" w:rsidRPr="00910C2C">
        <w:rPr>
          <w:b/>
          <w:bCs/>
          <w:rtl/>
        </w:rPr>
        <w:t xml:space="preserve"> "</w:t>
      </w:r>
      <w:r w:rsidRPr="00910C2C">
        <w:rPr>
          <w:b/>
          <w:bCs/>
        </w:rPr>
        <w:t>"</w:t>
      </w:r>
      <w:r w:rsidRPr="00910C2C">
        <w:t>.</w:t>
      </w:r>
    </w:p>
    <w:p w14:paraId="418185C5" w14:textId="77777777" w:rsidR="002315AA" w:rsidRPr="00910C2C" w:rsidRDefault="002315AA" w:rsidP="00D55BE4">
      <w:pPr>
        <w:pStyle w:val="a8"/>
        <w:numPr>
          <w:ilvl w:val="0"/>
          <w:numId w:val="365"/>
        </w:numPr>
      </w:pPr>
      <w:r w:rsidRPr="00910C2C">
        <w:rPr>
          <w:b/>
          <w:bCs/>
          <w:rtl/>
        </w:rPr>
        <w:t>الذكر كمصدر</w:t>
      </w:r>
      <w:r w:rsidRPr="00910C2C">
        <w:rPr>
          <w:b/>
          <w:bCs/>
        </w:rPr>
        <w:t>:</w:t>
      </w:r>
      <w:r w:rsidRPr="00910C2C">
        <w:t xml:space="preserve"> </w:t>
      </w:r>
      <w:r w:rsidRPr="00910C2C">
        <w:rPr>
          <w:rtl/>
        </w:rPr>
        <w:t xml:space="preserve">هو </w:t>
      </w:r>
      <w:r w:rsidRPr="00910C2C">
        <w:rPr>
          <w:b/>
          <w:bCs/>
          <w:rtl/>
        </w:rPr>
        <w:t>صاحب الفكرة الأصلية، المكتشف، المبدع، صاحب "الذكر" أو "النبأ" الجديد</w:t>
      </w:r>
      <w:r w:rsidRPr="00910C2C">
        <w:rPr>
          <w:rtl/>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910C2C">
        <w:t>.</w:t>
      </w:r>
    </w:p>
    <w:p w14:paraId="20F59E46" w14:textId="771BA599" w:rsidR="002315AA" w:rsidRPr="00910C2C" w:rsidRDefault="002315AA" w:rsidP="00D55BE4">
      <w:pPr>
        <w:pStyle w:val="a8"/>
        <w:numPr>
          <w:ilvl w:val="0"/>
          <w:numId w:val="365"/>
        </w:numPr>
      </w:pPr>
      <w:r w:rsidRPr="00910C2C">
        <w:rPr>
          <w:b/>
          <w:bCs/>
          <w:rtl/>
        </w:rPr>
        <w:t>الذكر جنسياً</w:t>
      </w:r>
      <w:r w:rsidRPr="00910C2C">
        <w:rPr>
          <w:b/>
          <w:bCs/>
        </w:rPr>
        <w:t>:</w:t>
      </w:r>
      <w:r w:rsidRPr="00910C2C">
        <w:t xml:space="preserve"> </w:t>
      </w:r>
      <w:r w:rsidRPr="00910C2C">
        <w:rPr>
          <w:rtl/>
        </w:rPr>
        <w:t xml:space="preserve">تسمية الجنس الذكري بهذا الاسم قد تكون مرتبطة بدوره في </w:t>
      </w:r>
      <w:r w:rsidRPr="00910C2C">
        <w:rPr>
          <w:b/>
          <w:bCs/>
          <w:rtl/>
        </w:rPr>
        <w:t xml:space="preserve">تحديد وتعيين </w:t>
      </w:r>
      <w:r w:rsidR="001D5321" w:rsidRPr="00910C2C">
        <w:rPr>
          <w:b/>
          <w:bCs/>
          <w:rtl/>
        </w:rPr>
        <w:t xml:space="preserve"> "</w:t>
      </w:r>
      <w:r w:rsidRPr="00910C2C">
        <w:rPr>
          <w:b/>
          <w:bCs/>
          <w:rtl/>
        </w:rPr>
        <w:t>'ك'</w:t>
      </w:r>
      <w:r w:rsidR="001D5321" w:rsidRPr="00910C2C">
        <w:rPr>
          <w:b/>
          <w:bCs/>
          <w:rtl/>
        </w:rPr>
        <w:t xml:space="preserve"> "</w:t>
      </w:r>
      <w:r w:rsidRPr="00910C2C">
        <w:rPr>
          <w:b/>
          <w:bCs/>
          <w:rtl/>
        </w:rPr>
        <w:t xml:space="preserve"> جنس الجنين</w:t>
      </w:r>
      <w:r w:rsidRPr="00910C2C">
        <w:rPr>
          <w:rtl/>
        </w:rPr>
        <w:t xml:space="preserve"> من خلال ما هو مذلل ومتاح له </w:t>
      </w:r>
      <w:r w:rsidR="001D5321" w:rsidRPr="00910C2C">
        <w:rPr>
          <w:rtl/>
        </w:rPr>
        <w:t xml:space="preserve"> "</w:t>
      </w:r>
      <w:r w:rsidRPr="00910C2C">
        <w:rPr>
          <w:rtl/>
        </w:rPr>
        <w:t>'ذ'</w:t>
      </w:r>
      <w:r w:rsidR="001D5321" w:rsidRPr="00910C2C">
        <w:rPr>
          <w:rtl/>
        </w:rPr>
        <w:t xml:space="preserve"> "</w:t>
      </w:r>
      <w:r w:rsidRPr="00910C2C">
        <w:rPr>
          <w:rtl/>
        </w:rPr>
        <w:t>. هو صاحب البذرة الأولى للفكرة أو التكوين</w:t>
      </w:r>
      <w:r w:rsidRPr="00910C2C">
        <w:t>.</w:t>
      </w:r>
    </w:p>
    <w:p w14:paraId="09C5B6C1" w14:textId="54F9F60B" w:rsidR="002315AA" w:rsidRPr="00910C2C" w:rsidRDefault="002315AA" w:rsidP="00D55BE4">
      <w:r w:rsidRPr="00910C2C">
        <w:t xml:space="preserve">2. </w:t>
      </w:r>
      <w:r w:rsidRPr="00910C2C">
        <w:rPr>
          <w:rtl/>
        </w:rPr>
        <w:t xml:space="preserve">تفكيك "الأنثى" </w:t>
      </w:r>
      <w:r w:rsidR="001D5321" w:rsidRPr="00910C2C">
        <w:rPr>
          <w:rtl/>
        </w:rPr>
        <w:t xml:space="preserve"> "</w:t>
      </w:r>
      <w:r w:rsidRPr="00910C2C">
        <w:rPr>
          <w:rtl/>
        </w:rPr>
        <w:t>ن ث ى</w:t>
      </w:r>
      <w:r w:rsidR="001D5321" w:rsidRPr="00910C2C">
        <w:rPr>
          <w:rtl/>
        </w:rPr>
        <w:t xml:space="preserve"> "</w:t>
      </w:r>
      <w:r w:rsidRPr="00910C2C">
        <w:rPr>
          <w:rtl/>
        </w:rPr>
        <w:t>: حاضنة الفكرة ومُثمِّرة التكوين</w:t>
      </w:r>
      <w:r w:rsidRPr="00910C2C">
        <w:t>:</w:t>
      </w:r>
    </w:p>
    <w:p w14:paraId="0100BCFE" w14:textId="50789CB3" w:rsidR="002315AA" w:rsidRPr="00910C2C" w:rsidRDefault="002315AA" w:rsidP="00D55BE4">
      <w:pPr>
        <w:pStyle w:val="a8"/>
        <w:numPr>
          <w:ilvl w:val="0"/>
          <w:numId w:val="366"/>
        </w:numPr>
      </w:pPr>
      <w:r w:rsidRPr="00910C2C">
        <w:rPr>
          <w:b/>
          <w:bCs/>
          <w:rtl/>
        </w:rPr>
        <w:t xml:space="preserve">الجذر </w:t>
      </w:r>
      <w:r w:rsidR="001D5321" w:rsidRPr="00910C2C">
        <w:rPr>
          <w:b/>
          <w:bCs/>
          <w:rtl/>
        </w:rPr>
        <w:t xml:space="preserve"> "</w:t>
      </w:r>
      <w:r w:rsidRPr="00910C2C">
        <w:rPr>
          <w:b/>
          <w:bCs/>
          <w:rtl/>
        </w:rPr>
        <w:t>ن ث ى</w:t>
      </w:r>
      <w:r w:rsidR="001D5321" w:rsidRPr="00910C2C">
        <w:rPr>
          <w:b/>
          <w:bCs/>
          <w:rtl/>
        </w:rPr>
        <w:t xml:space="preserve"> "</w:t>
      </w:r>
      <w:r w:rsidRPr="00910C2C">
        <w:rPr>
          <w:b/>
          <w:bCs/>
        </w:rPr>
        <w:t>:</w:t>
      </w:r>
      <w:r w:rsidRPr="00910C2C">
        <w:t xml:space="preserve"> </w:t>
      </w:r>
      <w:r w:rsidRPr="00910C2C">
        <w:rPr>
          <w:rtl/>
        </w:rPr>
        <w:t xml:space="preserve">ليس مجرد الإشارة للجنس أو للشيء الثانوي </w:t>
      </w:r>
      <w:r w:rsidR="001D5321" w:rsidRPr="00910C2C">
        <w:rPr>
          <w:rtl/>
        </w:rPr>
        <w:t xml:space="preserve"> "</w:t>
      </w:r>
      <w:r w:rsidRPr="00910C2C">
        <w:rPr>
          <w:rtl/>
        </w:rPr>
        <w:t>كما قد يوحي "ثنّ"</w:t>
      </w:r>
      <w:r w:rsidR="001D5321" w:rsidRPr="00910C2C">
        <w:rPr>
          <w:rtl/>
        </w:rPr>
        <w:t xml:space="preserve"> "</w:t>
      </w:r>
      <w:r w:rsidRPr="00910C2C">
        <w:rPr>
          <w:rtl/>
        </w:rPr>
        <w:t xml:space="preserve">. بتحليل </w:t>
      </w:r>
      <w:r w:rsidR="001D5321" w:rsidRPr="00910C2C">
        <w:rPr>
          <w:rtl/>
        </w:rPr>
        <w:t xml:space="preserve"> "</w:t>
      </w:r>
      <w:r w:rsidRPr="00910C2C">
        <w:rPr>
          <w:rtl/>
        </w:rPr>
        <w:t>ن+ث</w:t>
      </w:r>
      <w:r w:rsidR="001D5321" w:rsidRPr="00910C2C">
        <w:rPr>
          <w:rtl/>
        </w:rPr>
        <w:t xml:space="preserve"> "</w:t>
      </w:r>
      <w:r w:rsidRPr="00910C2C">
        <w:rPr>
          <w:rtl/>
        </w:rPr>
        <w:t xml:space="preserve"> وربطه بـ"الثراء والثواب"، تصبح "الأنثى" هي </w:t>
      </w:r>
      <w:r w:rsidRPr="00910C2C">
        <w:rPr>
          <w:b/>
          <w:bCs/>
        </w:rPr>
        <w:t>"</w:t>
      </w:r>
      <w:r w:rsidRPr="00910C2C">
        <w:rPr>
          <w:b/>
          <w:bCs/>
          <w:rtl/>
        </w:rPr>
        <w:t xml:space="preserve">مُثرية </w:t>
      </w:r>
      <w:r w:rsidR="001D5321" w:rsidRPr="00910C2C">
        <w:rPr>
          <w:b/>
          <w:bCs/>
          <w:rtl/>
        </w:rPr>
        <w:t xml:space="preserve"> "</w:t>
      </w:r>
      <w:r w:rsidRPr="00910C2C">
        <w:rPr>
          <w:b/>
          <w:bCs/>
          <w:rtl/>
        </w:rPr>
        <w:t>'ث'</w:t>
      </w:r>
      <w:r w:rsidR="001D5321" w:rsidRPr="00910C2C">
        <w:rPr>
          <w:b/>
          <w:bCs/>
          <w:rtl/>
        </w:rPr>
        <w:t xml:space="preserve"> "</w:t>
      </w:r>
      <w:r w:rsidRPr="00910C2C">
        <w:rPr>
          <w:b/>
          <w:bCs/>
          <w:rtl/>
        </w:rPr>
        <w:t xml:space="preserve"> التكوين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وجاعلة ثماره متاحة ومنحنية للقطف </w:t>
      </w:r>
      <w:r w:rsidR="001D5321" w:rsidRPr="00910C2C">
        <w:rPr>
          <w:b/>
          <w:bCs/>
          <w:rtl/>
        </w:rPr>
        <w:t xml:space="preserve"> "</w:t>
      </w:r>
      <w:r w:rsidRPr="00910C2C">
        <w:rPr>
          <w:b/>
          <w:bCs/>
          <w:rtl/>
        </w:rPr>
        <w:t>'ى'</w:t>
      </w:r>
      <w:r w:rsidR="001D5321" w:rsidRPr="00910C2C">
        <w:rPr>
          <w:b/>
          <w:bCs/>
          <w:rtl/>
        </w:rPr>
        <w:t xml:space="preserve"> "</w:t>
      </w:r>
      <w:r w:rsidRPr="00910C2C">
        <w:rPr>
          <w:b/>
          <w:bCs/>
        </w:rPr>
        <w:t>"</w:t>
      </w:r>
      <w:r w:rsidRPr="00910C2C">
        <w:t>.</w:t>
      </w:r>
    </w:p>
    <w:p w14:paraId="145F1C91" w14:textId="7A710925" w:rsidR="002315AA" w:rsidRPr="00910C2C" w:rsidRDefault="002315AA" w:rsidP="00D55BE4">
      <w:pPr>
        <w:pStyle w:val="a8"/>
        <w:numPr>
          <w:ilvl w:val="0"/>
          <w:numId w:val="366"/>
        </w:numPr>
      </w:pPr>
      <w:r w:rsidRPr="00910C2C">
        <w:rPr>
          <w:rtl/>
        </w:rPr>
        <w:t>الأنثى كمستثمر</w:t>
      </w:r>
      <w:r w:rsidRPr="00910C2C">
        <w:t xml:space="preserve">: </w:t>
      </w:r>
      <w:r w:rsidRPr="00910C2C">
        <w:rPr>
          <w:rtl/>
        </w:rPr>
        <w:t xml:space="preserve">هي ليست دوراً ثانوياً، بل هي الدور الرئيسي في احتضان الفكرة أو البراءة </w:t>
      </w:r>
      <w:r w:rsidR="001D5321" w:rsidRPr="00910C2C">
        <w:rPr>
          <w:rtl/>
        </w:rPr>
        <w:t xml:space="preserve"> "</w:t>
      </w:r>
      <w:r w:rsidRPr="00910C2C">
        <w:rPr>
          <w:rtl/>
        </w:rPr>
        <w:t>التي جاء بها "الذكر"</w:t>
      </w:r>
      <w:r w:rsidR="001D5321" w:rsidRPr="00910C2C">
        <w:rPr>
          <w:rtl/>
        </w:rPr>
        <w:t xml:space="preserve"> "</w:t>
      </w:r>
      <w:r w:rsidRPr="00910C2C">
        <w:rPr>
          <w:rtl/>
        </w:rPr>
        <w:t>، والاستثمار فيها، وتنميتها، وتجسيدها على أرض الواقع، وإخراج ثمارها</w:t>
      </w:r>
      <w:r w:rsidRPr="00910C2C">
        <w:t xml:space="preserve">. </w:t>
      </w:r>
      <w:r w:rsidRPr="00910C2C">
        <w:rPr>
          <w:rtl/>
        </w:rPr>
        <w:t>هي التي تحول الذكاء الفعال إلى واقع ملموس ومنتج</w:t>
      </w:r>
      <w:r w:rsidRPr="00910C2C">
        <w:t>.</w:t>
      </w:r>
    </w:p>
    <w:p w14:paraId="1FD79450" w14:textId="7D22F01E" w:rsidR="002315AA" w:rsidRPr="00910C2C" w:rsidRDefault="002315AA" w:rsidP="00D55BE4">
      <w:pPr>
        <w:pStyle w:val="a8"/>
        <w:numPr>
          <w:ilvl w:val="0"/>
          <w:numId w:val="366"/>
        </w:numPr>
      </w:pPr>
      <w:r w:rsidRPr="00910C2C">
        <w:rPr>
          <w:b/>
          <w:bCs/>
          <w:rtl/>
        </w:rPr>
        <w:t>الأنثى جنسياً</w:t>
      </w:r>
      <w:r w:rsidRPr="00910C2C">
        <w:rPr>
          <w:b/>
          <w:bCs/>
        </w:rPr>
        <w:t>:</w:t>
      </w:r>
      <w:r w:rsidRPr="00910C2C">
        <w:t xml:space="preserve"> </w:t>
      </w:r>
      <w:r w:rsidRPr="00910C2C">
        <w:rPr>
          <w:rtl/>
        </w:rPr>
        <w:t xml:space="preserve">تسمية الجنس الأنثوي بهذا الاسم مرتبطة بدورها الأساسي في </w:t>
      </w:r>
      <w:r w:rsidRPr="00910C2C">
        <w:rPr>
          <w:b/>
          <w:bCs/>
          <w:rtl/>
        </w:rPr>
        <w:t xml:space="preserve">احتضان النطفة </w:t>
      </w:r>
      <w:r w:rsidR="001D5321" w:rsidRPr="00910C2C">
        <w:rPr>
          <w:b/>
          <w:bCs/>
          <w:rtl/>
        </w:rPr>
        <w:t xml:space="preserve"> "</w:t>
      </w:r>
      <w:r w:rsidRPr="00910C2C">
        <w:rPr>
          <w:b/>
          <w:bCs/>
          <w:rtl/>
        </w:rPr>
        <w:t>التكوين الأولي</w:t>
      </w:r>
      <w:r w:rsidR="001D5321" w:rsidRPr="00910C2C">
        <w:rPr>
          <w:b/>
          <w:bCs/>
          <w:rtl/>
        </w:rPr>
        <w:t xml:space="preserve"> "</w:t>
      </w:r>
      <w:r w:rsidRPr="00910C2C">
        <w:rPr>
          <w:b/>
          <w:bCs/>
          <w:rtl/>
        </w:rPr>
        <w:t>، وتغذيتها، وتنميتها في رحمها، وإخراجها مولوداً كاملاً</w:t>
      </w:r>
      <w:r w:rsidRPr="00910C2C">
        <w:t xml:space="preserve">. </w:t>
      </w:r>
      <w:r w:rsidRPr="00910C2C">
        <w:rPr>
          <w:rtl/>
        </w:rPr>
        <w:t>هي من تثري التكوين الأولي وتحوله إلى ثمرة</w:t>
      </w:r>
      <w:r w:rsidRPr="00910C2C">
        <w:t>.</w:t>
      </w:r>
    </w:p>
    <w:p w14:paraId="2C61716E" w14:textId="77777777" w:rsidR="002315AA" w:rsidRPr="00910C2C" w:rsidRDefault="002315AA" w:rsidP="00D55BE4">
      <w:r w:rsidRPr="00910C2C">
        <w:t xml:space="preserve">3. </w:t>
      </w:r>
      <w:r w:rsidRPr="00910C2C">
        <w:rPr>
          <w:rtl/>
        </w:rPr>
        <w:t>إعادة فهم آية المواريث: قسمة بين الإبداع والتطبيق</w:t>
      </w:r>
      <w:r w:rsidRPr="00910C2C">
        <w:t>:</w:t>
      </w:r>
    </w:p>
    <w:p w14:paraId="3149592C" w14:textId="77777777" w:rsidR="002315AA" w:rsidRPr="00910C2C" w:rsidRDefault="002315AA" w:rsidP="00D55BE4">
      <w:r w:rsidRPr="00910C2C">
        <w:rPr>
          <w:rtl/>
        </w:rPr>
        <w:t xml:space="preserve">﴿لِلذَّكَرِ مِثْلُ حَظِّ الْأُنثَيَيْنِ﴾: في ضوء هذا الفهم، لا تعود الآية تتحدث عن تفضيل جنس على آخر، بل تكشف عن </w:t>
      </w:r>
      <w:r w:rsidRPr="00910C2C">
        <w:rPr>
          <w:b/>
          <w:bCs/>
          <w:rtl/>
        </w:rPr>
        <w:t>حكمة القسمة في سياق أوسع يشمل الإرث الفكري والمعرفي والاقتصادي</w:t>
      </w:r>
      <w:r w:rsidRPr="00910C2C">
        <w:t>:</w:t>
      </w:r>
    </w:p>
    <w:p w14:paraId="65EEC4C3" w14:textId="77777777" w:rsidR="002315AA" w:rsidRPr="00910C2C" w:rsidRDefault="002315AA" w:rsidP="00D55BE4">
      <w:pPr>
        <w:pStyle w:val="a8"/>
        <w:numPr>
          <w:ilvl w:val="0"/>
          <w:numId w:val="367"/>
        </w:numPr>
      </w:pPr>
      <w:r w:rsidRPr="00910C2C">
        <w:t>"</w:t>
      </w:r>
      <w:r w:rsidRPr="00910C2C">
        <w:rPr>
          <w:rtl/>
        </w:rPr>
        <w:t>الذكر</w:t>
      </w:r>
      <w:r w:rsidRPr="00910C2C">
        <w:t xml:space="preserve">": </w:t>
      </w:r>
      <w:r w:rsidRPr="00910C2C">
        <w:rPr>
          <w:rtl/>
        </w:rPr>
        <w:t>يمثل صاحب الفكرة الأصلية، المبدع، صاحب براءة الاختراع</w:t>
      </w:r>
      <w:r w:rsidRPr="00910C2C">
        <w:t xml:space="preserve">. </w:t>
      </w:r>
      <w:r w:rsidRPr="00910C2C">
        <w:rPr>
          <w:rtl/>
        </w:rPr>
        <w:t>هو من أتى بـ"الذكر" الجديد</w:t>
      </w:r>
      <w:r w:rsidRPr="00910C2C">
        <w:t>.</w:t>
      </w:r>
    </w:p>
    <w:p w14:paraId="13FF51E2" w14:textId="77777777" w:rsidR="002315AA" w:rsidRPr="00910C2C" w:rsidRDefault="002315AA" w:rsidP="00D55BE4">
      <w:pPr>
        <w:pStyle w:val="a8"/>
        <w:numPr>
          <w:ilvl w:val="0"/>
          <w:numId w:val="367"/>
        </w:numPr>
      </w:pPr>
      <w:r w:rsidRPr="00910C2C">
        <w:t>"</w:t>
      </w:r>
      <w:r w:rsidRPr="00910C2C">
        <w:rPr>
          <w:rtl/>
        </w:rPr>
        <w:t>الأنثى</w:t>
      </w:r>
      <w:r w:rsidRPr="00910C2C">
        <w:t xml:space="preserve">": </w:t>
      </w:r>
      <w:r w:rsidRPr="00910C2C">
        <w:rPr>
          <w:rtl/>
        </w:rPr>
        <w:t>تمثل من يحتضن هذه الفكرة، يستثمر فيها، يطورها، يطبقها، ويجني ثمارها</w:t>
      </w:r>
      <w:r w:rsidRPr="00910C2C">
        <w:t>.</w:t>
      </w:r>
    </w:p>
    <w:p w14:paraId="44F50F96" w14:textId="2C17D5E9" w:rsidR="002315AA" w:rsidRPr="00910C2C" w:rsidRDefault="002315AA" w:rsidP="00D55BE4">
      <w:pPr>
        <w:pStyle w:val="a8"/>
        <w:numPr>
          <w:ilvl w:val="0"/>
          <w:numId w:val="367"/>
        </w:numPr>
      </w:pPr>
      <w:r w:rsidRPr="00910C2C">
        <w:rPr>
          <w:b/>
          <w:bCs/>
          <w:rtl/>
        </w:rPr>
        <w:t>حظ الذكر المضاعف</w:t>
      </w:r>
      <w:r w:rsidRPr="00910C2C">
        <w:rPr>
          <w:b/>
          <w:bCs/>
        </w:rPr>
        <w:t>:</w:t>
      </w:r>
      <w:r w:rsidRPr="00910C2C">
        <w:t xml:space="preserve"> </w:t>
      </w:r>
      <w:r w:rsidRPr="00910C2C">
        <w:rPr>
          <w:rtl/>
        </w:rPr>
        <w:t xml:space="preserve">إعطاء "الذكر" </w:t>
      </w:r>
      <w:r w:rsidR="001D5321" w:rsidRPr="00910C2C">
        <w:rPr>
          <w:rtl/>
        </w:rPr>
        <w:t xml:space="preserve"> "</w:t>
      </w:r>
      <w:r w:rsidRPr="00910C2C">
        <w:rPr>
          <w:rtl/>
        </w:rPr>
        <w:t>صاحب الفكرة</w:t>
      </w:r>
      <w:r w:rsidR="001D5321" w:rsidRPr="00910C2C">
        <w:rPr>
          <w:rtl/>
        </w:rPr>
        <w:t xml:space="preserve"> "</w:t>
      </w:r>
      <w:r w:rsidRPr="00910C2C">
        <w:rPr>
          <w:rtl/>
        </w:rPr>
        <w:t xml:space="preserve"> حظاً مضاعفاً مقارنة بـ"الأنثى" </w:t>
      </w:r>
      <w:r w:rsidR="001D5321" w:rsidRPr="00910C2C">
        <w:rPr>
          <w:rtl/>
        </w:rPr>
        <w:t xml:space="preserve"> "</w:t>
      </w:r>
      <w:r w:rsidRPr="00910C2C">
        <w:rPr>
          <w:rtl/>
        </w:rPr>
        <w:t>المطبق والمستثمر</w:t>
      </w:r>
      <w:r w:rsidR="001D5321" w:rsidRPr="00910C2C">
        <w:rPr>
          <w:rtl/>
        </w:rPr>
        <w:t xml:space="preserve"> "</w:t>
      </w:r>
      <w:r w:rsidRPr="00910C2C">
        <w:rPr>
          <w:rtl/>
        </w:rPr>
        <w:t xml:space="preserve"> ليس ظلماً، بل هو </w:t>
      </w:r>
      <w:r w:rsidRPr="00910C2C">
        <w:rPr>
          <w:b/>
          <w:bCs/>
          <w:rtl/>
        </w:rPr>
        <w:t>تقدير لجهد الإبداع الأصلي والتأسيس، وحفظ لحقوق الملكية الفكرية والمعنوية</w:t>
      </w:r>
      <w:r w:rsidRPr="00910C2C">
        <w:t xml:space="preserve">. </w:t>
      </w:r>
      <w:r w:rsidRPr="00910C2C">
        <w:rPr>
          <w:rtl/>
        </w:rPr>
        <w:t>فالفكرة الأصلية هي الأساس الذي يبنى عليه كل شيء لاحقاً. هذا يشبه تماماً نظام براءات الاختراع الحديث الذي يحفظ حقوق المخترع الأصلية</w:t>
      </w:r>
      <w:r w:rsidRPr="00910C2C">
        <w:t>.</w:t>
      </w:r>
    </w:p>
    <w:p w14:paraId="0863C816" w14:textId="34243C3F" w:rsidR="002315AA" w:rsidRPr="00910C2C" w:rsidRDefault="002315AA" w:rsidP="00D55BE4">
      <w:pPr>
        <w:pStyle w:val="a8"/>
        <w:numPr>
          <w:ilvl w:val="0"/>
          <w:numId w:val="367"/>
        </w:numPr>
      </w:pPr>
      <w:r w:rsidRPr="00910C2C">
        <w:rPr>
          <w:b/>
          <w:bCs/>
          <w:rtl/>
        </w:rPr>
        <w:t>أهمية دور الأنثى</w:t>
      </w:r>
      <w:r w:rsidRPr="00910C2C">
        <w:rPr>
          <w:b/>
          <w:bCs/>
        </w:rPr>
        <w:t>:</w:t>
      </w:r>
      <w:r w:rsidRPr="00910C2C">
        <w:t xml:space="preserve"> </w:t>
      </w:r>
      <w:r w:rsidRPr="00910C2C">
        <w:rPr>
          <w:rtl/>
        </w:rPr>
        <w:t xml:space="preserve">هذا لا يقلل من أهمية دور "الأنثى" </w:t>
      </w:r>
      <w:r w:rsidR="001D5321" w:rsidRPr="00910C2C">
        <w:rPr>
          <w:rtl/>
        </w:rPr>
        <w:t xml:space="preserve"> "</w:t>
      </w:r>
      <w:r w:rsidRPr="00910C2C">
        <w:rPr>
          <w:rtl/>
        </w:rPr>
        <w:t>المطبق والمستثمر</w:t>
      </w:r>
      <w:r w:rsidR="001D5321" w:rsidRPr="00910C2C">
        <w:rPr>
          <w:rtl/>
        </w:rPr>
        <w:t xml:space="preserve"> "</w:t>
      </w:r>
      <w:r w:rsidRPr="00910C2C">
        <w:rPr>
          <w:rtl/>
        </w:rPr>
        <w:t>، فهي التي تخرج الفكرة إلى النور وتجعلها ذات قيمة عملية، ولها نصيبها الهام والمقدر من الثمرة. إنها علاقة تكاملية لا تفاضلية قائمة على الجنس</w:t>
      </w:r>
      <w:r w:rsidRPr="00910C2C">
        <w:t>.</w:t>
      </w:r>
    </w:p>
    <w:p w14:paraId="76FF9841" w14:textId="3489DFED" w:rsidR="002315AA" w:rsidRPr="00910C2C" w:rsidRDefault="002315AA" w:rsidP="00D55BE4">
      <w:pPr>
        <w:pStyle w:val="a8"/>
        <w:numPr>
          <w:ilvl w:val="0"/>
          <w:numId w:val="367"/>
        </w:numPr>
      </w:pPr>
      <w:r w:rsidRPr="00910C2C">
        <w:rPr>
          <w:b/>
          <w:bCs/>
          <w:rtl/>
        </w:rPr>
        <w:t>تطبيقها على الإرث المالي</w:t>
      </w:r>
      <w:r w:rsidRPr="00910C2C">
        <w:rPr>
          <w:b/>
          <w:bCs/>
        </w:rPr>
        <w:t>:</w:t>
      </w:r>
      <w:r w:rsidRPr="00910C2C">
        <w:t xml:space="preserve"> </w:t>
      </w:r>
      <w:r w:rsidRPr="00910C2C">
        <w:rPr>
          <w:rtl/>
        </w:rPr>
        <w:t xml:space="preserve">حتى في الإرث المالي التقليدي، قد تحمل هذه القسمة حكمة اجتماعية واقتصادية </w:t>
      </w:r>
      <w:r w:rsidR="001D5321" w:rsidRPr="00910C2C">
        <w:rPr>
          <w:rtl/>
        </w:rPr>
        <w:t xml:space="preserve"> "</w:t>
      </w:r>
      <w:r w:rsidRPr="00910C2C">
        <w:rPr>
          <w:rtl/>
        </w:rPr>
        <w:t>في سياقات معينة</w:t>
      </w:r>
      <w:r w:rsidR="001D5321" w:rsidRPr="00910C2C">
        <w:rPr>
          <w:rtl/>
        </w:rPr>
        <w:t xml:space="preserve"> "</w:t>
      </w:r>
      <w:r w:rsidRPr="00910C2C">
        <w:rPr>
          <w:rtl/>
        </w:rPr>
        <w:t xml:space="preserve"> تتعلق بالأعباء والمسؤوليات المختلفة، لكن فهمها من منظور "الإبداع والتطبيق" يضيف بعداً أعمق وأكثر عدلاً وإنصافاً</w:t>
      </w:r>
      <w:r w:rsidRPr="00910C2C">
        <w:t>.</w:t>
      </w:r>
    </w:p>
    <w:p w14:paraId="4680F285" w14:textId="105A307A" w:rsidR="002315AA" w:rsidRPr="00910C2C" w:rsidRDefault="002315AA" w:rsidP="00D55BE4">
      <w:r w:rsidRPr="00910C2C">
        <w:rPr>
          <w:b/>
          <w:bCs/>
        </w:rPr>
        <w:t xml:space="preserve">4. </w:t>
      </w:r>
      <w:r w:rsidRPr="00910C2C">
        <w:rPr>
          <w:b/>
          <w:bCs/>
          <w:rtl/>
        </w:rPr>
        <w:t>تجاوز الخطاب الجنسي</w:t>
      </w:r>
      <w:r w:rsidRPr="00910C2C">
        <w:rPr>
          <w:b/>
          <w:bCs/>
        </w:rPr>
        <w:t>:</w:t>
      </w:r>
      <w:r w:rsidRPr="00910C2C">
        <w:br/>
      </w:r>
      <w:r w:rsidRPr="00910C2C">
        <w:rPr>
          <w:rtl/>
        </w:rPr>
        <w:t xml:space="preserve">بهذا الفهم، ندرك أن القرآن يخاطب الإنسان بوصفه حاملاً لصفات "الذكورة" </w:t>
      </w:r>
      <w:r w:rsidR="001D5321" w:rsidRPr="00910C2C">
        <w:rPr>
          <w:rtl/>
        </w:rPr>
        <w:t xml:space="preserve"> "</w:t>
      </w:r>
      <w:r w:rsidRPr="00910C2C">
        <w:rPr>
          <w:rtl/>
        </w:rPr>
        <w:t>القدرة على الإبداع والتفكير</w:t>
      </w:r>
      <w:r w:rsidR="001D5321" w:rsidRPr="00910C2C">
        <w:rPr>
          <w:rtl/>
        </w:rPr>
        <w:t xml:space="preserve"> "</w:t>
      </w:r>
      <w:r w:rsidRPr="00910C2C">
        <w:rPr>
          <w:rtl/>
        </w:rPr>
        <w:t xml:space="preserve"> وصفات "الأنوثة" </w:t>
      </w:r>
      <w:r w:rsidR="001D5321" w:rsidRPr="00910C2C">
        <w:rPr>
          <w:rtl/>
        </w:rPr>
        <w:t xml:space="preserve"> "</w:t>
      </w:r>
      <w:r w:rsidRPr="00910C2C">
        <w:rPr>
          <w:rtl/>
        </w:rPr>
        <w:t>القدرة على الاحتضان والتطبيق والتنمية</w:t>
      </w:r>
      <w:r w:rsidR="001D5321" w:rsidRPr="00910C2C">
        <w:rPr>
          <w:rtl/>
        </w:rPr>
        <w:t xml:space="preserve"> "</w:t>
      </w:r>
      <w:r w:rsidRPr="00910C2C">
        <w:rPr>
          <w:rtl/>
        </w:rPr>
        <w:t>،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910C2C">
        <w:t>.</w:t>
      </w:r>
    </w:p>
    <w:p w14:paraId="5BE4AA5D" w14:textId="70FB8117" w:rsidR="002315AA" w:rsidRPr="00910C2C" w:rsidRDefault="002315AA" w:rsidP="00D55BE4">
      <w:r w:rsidRPr="00910C2C">
        <w:rPr>
          <w:b/>
          <w:bCs/>
          <w:rtl/>
        </w:rPr>
        <w:t>خاتمة</w:t>
      </w:r>
      <w:r w:rsidRPr="00910C2C">
        <w:rPr>
          <w:b/>
          <w:bCs/>
        </w:rPr>
        <w:t>:</w:t>
      </w:r>
      <w:r w:rsidRPr="00910C2C">
        <w:br/>
      </w:r>
      <w:r w:rsidRPr="00910C2C">
        <w:rPr>
          <w:rtl/>
        </w:rPr>
        <w:t xml:space="preserve">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w:t>
      </w:r>
      <w:r w:rsidR="00FC2A64" w:rsidRPr="00910C2C">
        <w:rPr>
          <w:rtl/>
        </w:rPr>
        <w:t>بين ال</w:t>
      </w:r>
      <w:r w:rsidR="00FD21C1" w:rsidRPr="00910C2C">
        <w:rPr>
          <w:rtl/>
        </w:rPr>
        <w:t>أ</w:t>
      </w:r>
      <w:r w:rsidR="00FC2A64" w:rsidRPr="00910C2C">
        <w:rPr>
          <w:rtl/>
        </w:rPr>
        <w:t xml:space="preserve">جناس </w:t>
      </w:r>
      <w:r w:rsidRPr="00910C2C">
        <w:rPr>
          <w:rtl/>
        </w:rPr>
        <w:t xml:space="preserve">، بل هي قاعدة لتوزيع الحقوق والتقدير بين صاحب الفكرة الأصلية </w:t>
      </w:r>
      <w:r w:rsidR="001D5321" w:rsidRPr="00910C2C">
        <w:rPr>
          <w:rtl/>
        </w:rPr>
        <w:t xml:space="preserve"> "</w:t>
      </w:r>
      <w:r w:rsidRPr="00910C2C">
        <w:rPr>
          <w:rtl/>
        </w:rPr>
        <w:t>الذكر</w:t>
      </w:r>
      <w:r w:rsidR="001D5321" w:rsidRPr="00910C2C">
        <w:rPr>
          <w:rtl/>
        </w:rPr>
        <w:t xml:space="preserve"> "</w:t>
      </w:r>
      <w:r w:rsidRPr="00910C2C">
        <w:rPr>
          <w:rtl/>
        </w:rPr>
        <w:t xml:space="preserve"> ومن يحتضنها ويخرجها إلى النور </w:t>
      </w:r>
      <w:r w:rsidR="001D5321" w:rsidRPr="00910C2C">
        <w:rPr>
          <w:rtl/>
        </w:rPr>
        <w:t xml:space="preserve"> "</w:t>
      </w:r>
      <w:r w:rsidRPr="00910C2C">
        <w:rPr>
          <w:rtl/>
        </w:rPr>
        <w:t>الأنثى</w:t>
      </w:r>
      <w:r w:rsidR="001D5321" w:rsidRPr="00910C2C">
        <w:rPr>
          <w:rtl/>
        </w:rPr>
        <w:t xml:space="preserve"> "</w:t>
      </w:r>
      <w:r w:rsidRPr="00910C2C">
        <w:rPr>
          <w:rtl/>
        </w:rPr>
        <w:t>.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910C2C">
        <w:t>.</w:t>
      </w:r>
    </w:p>
    <w:p w14:paraId="0C33A3FE" w14:textId="0013DCDC" w:rsidR="00992803" w:rsidRPr="00910C2C" w:rsidRDefault="00992803" w:rsidP="00D55BE4">
      <w:pPr>
        <w:pStyle w:val="22"/>
        <w:rPr>
          <w:lang w:val="en-US"/>
        </w:rPr>
      </w:pPr>
      <w:bookmarkStart w:id="181" w:name="_Toc203387517"/>
      <w:r w:rsidRPr="00910C2C">
        <w:rPr>
          <w:rtl/>
        </w:rPr>
        <w:t>﴿لَا تَسْجُدُوا لِلشَّمْسِ﴾: دعوة للتحرر من التبعية لا مجرد ترك الانحناء</w:t>
      </w:r>
      <w:r w:rsidRPr="00910C2C">
        <w:rPr>
          <w:lang w:val="en-US"/>
        </w:rPr>
        <w:br/>
      </w:r>
      <w:r w:rsidR="001D5321" w:rsidRPr="00910C2C">
        <w:rPr>
          <w:rtl/>
          <w:lang w:val="en-US"/>
        </w:rPr>
        <w:t xml:space="preserve"> "</w:t>
      </w:r>
      <w:r w:rsidRPr="00910C2C">
        <w:rPr>
          <w:rtl/>
        </w:rPr>
        <w:t xml:space="preserve">قراءة في مفهوم السجود الكوني والفكري </w:t>
      </w:r>
      <w:r w:rsidR="001D5321" w:rsidRPr="00910C2C">
        <w:rPr>
          <w:rtl/>
          <w:lang w:val="en-US"/>
        </w:rPr>
        <w:t xml:space="preserve"> "</w:t>
      </w:r>
      <w:bookmarkEnd w:id="181"/>
    </w:p>
    <w:p w14:paraId="3426FAE7" w14:textId="77777777" w:rsidR="00992803" w:rsidRPr="00910C2C" w:rsidRDefault="00992803" w:rsidP="00D55BE4">
      <w:r w:rsidRPr="00910C2C">
        <w:rPr>
          <w:b/>
          <w:bCs/>
          <w:rtl/>
        </w:rPr>
        <w:t>مقدمة</w:t>
      </w:r>
      <w:r w:rsidRPr="00910C2C">
        <w:rPr>
          <w:b/>
          <w:bCs/>
        </w:rPr>
        <w:t>:</w:t>
      </w:r>
      <w:r w:rsidRPr="00910C2C">
        <w:br/>
      </w:r>
      <w:r w:rsidRPr="00910C2C">
        <w:rPr>
          <w:rtl/>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56744028" w14:textId="2027641C" w:rsidR="00992803" w:rsidRPr="00910C2C" w:rsidRDefault="00992803" w:rsidP="00D55BE4">
      <w:r w:rsidRPr="00910C2C">
        <w:t xml:space="preserve">1. </w:t>
      </w:r>
      <w:r w:rsidRPr="00910C2C">
        <w:rPr>
          <w:rtl/>
        </w:rPr>
        <w:t xml:space="preserve">تفكيك "السجود" </w:t>
      </w:r>
      <w:r w:rsidR="001D5321" w:rsidRPr="00910C2C">
        <w:rPr>
          <w:rtl/>
        </w:rPr>
        <w:t xml:space="preserve"> "</w:t>
      </w:r>
      <w:r w:rsidRPr="00910C2C">
        <w:rPr>
          <w:rtl/>
        </w:rPr>
        <w:t>س ج د</w:t>
      </w:r>
      <w:r w:rsidR="001D5321" w:rsidRPr="00910C2C">
        <w:rPr>
          <w:rtl/>
        </w:rPr>
        <w:t xml:space="preserve"> "</w:t>
      </w:r>
      <w:r w:rsidRPr="00910C2C">
        <w:rPr>
          <w:rtl/>
        </w:rPr>
        <w:t>: دفع وتوجيه نتيجة الخضوع</w:t>
      </w:r>
      <w:r w:rsidRPr="00910C2C">
        <w:t>:</w:t>
      </w:r>
    </w:p>
    <w:p w14:paraId="44CE1DBA" w14:textId="77777777" w:rsidR="00992803" w:rsidRPr="00910C2C" w:rsidRDefault="00992803" w:rsidP="00D55BE4">
      <w:pPr>
        <w:pStyle w:val="a8"/>
        <w:numPr>
          <w:ilvl w:val="0"/>
          <w:numId w:val="368"/>
        </w:numPr>
      </w:pPr>
      <w:r w:rsidRPr="00910C2C">
        <w:rPr>
          <w:rtl/>
        </w:rPr>
        <w:t>المعنى اللغوي التقليدي</w:t>
      </w:r>
      <w:r w:rsidRPr="00910C2C">
        <w:t xml:space="preserve">: </w:t>
      </w:r>
      <w:r w:rsidRPr="00910C2C">
        <w:rPr>
          <w:rtl/>
        </w:rPr>
        <w:t>الخضوع والانحناء</w:t>
      </w:r>
      <w:r w:rsidRPr="00910C2C">
        <w:t>.</w:t>
      </w:r>
    </w:p>
    <w:p w14:paraId="32574CFA" w14:textId="7AA95DA8" w:rsidR="00992803" w:rsidRPr="00910C2C" w:rsidRDefault="00992803" w:rsidP="00D55BE4">
      <w:pPr>
        <w:pStyle w:val="a8"/>
        <w:numPr>
          <w:ilvl w:val="0"/>
          <w:numId w:val="368"/>
        </w:numPr>
      </w:pPr>
      <w:r w:rsidRPr="00910C2C">
        <w:rPr>
          <w:b/>
          <w:bCs/>
          <w:rtl/>
        </w:rPr>
        <w:t xml:space="preserve">تحليل الحروف </w:t>
      </w:r>
      <w:r w:rsidR="001D5321" w:rsidRPr="00910C2C">
        <w:rPr>
          <w:b/>
          <w:bCs/>
          <w:rtl/>
        </w:rPr>
        <w:t xml:space="preserve"> "</w:t>
      </w:r>
      <w:r w:rsidRPr="00910C2C">
        <w:rPr>
          <w:b/>
          <w:bCs/>
          <w:rtl/>
        </w:rPr>
        <w:t>س+ج+د</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السين</w:t>
      </w:r>
      <w:r w:rsidRPr="00910C2C">
        <w:rPr>
          <w:rtl/>
        </w:rPr>
        <w:t xml:space="preserve"> </w:t>
      </w:r>
      <w:r w:rsidR="001D5321" w:rsidRPr="00910C2C">
        <w:rPr>
          <w:rtl/>
        </w:rPr>
        <w:t xml:space="preserve"> "</w:t>
      </w:r>
      <w:r w:rsidRPr="00910C2C">
        <w:rPr>
          <w:rtl/>
        </w:rPr>
        <w:t>السير الخفي، المسار</w:t>
      </w:r>
      <w:r w:rsidR="001D5321" w:rsidRPr="00910C2C">
        <w:rPr>
          <w:rtl/>
        </w:rPr>
        <w:t xml:space="preserve"> "</w:t>
      </w:r>
      <w:r w:rsidRPr="00910C2C">
        <w:rPr>
          <w:rtl/>
        </w:rPr>
        <w:t xml:space="preserve"> مع </w:t>
      </w:r>
      <w:r w:rsidRPr="00910C2C">
        <w:rPr>
          <w:b/>
          <w:bCs/>
          <w:rtl/>
        </w:rPr>
        <w:t>الجيم</w:t>
      </w:r>
      <w:r w:rsidRPr="00910C2C">
        <w:rPr>
          <w:rtl/>
        </w:rPr>
        <w:t xml:space="preserve"> </w:t>
      </w:r>
      <w:r w:rsidR="001D5321" w:rsidRPr="00910C2C">
        <w:rPr>
          <w:rtl/>
        </w:rPr>
        <w:t xml:space="preserve"> "</w:t>
      </w:r>
      <w:r w:rsidRPr="00910C2C">
        <w:rPr>
          <w:rtl/>
        </w:rPr>
        <w:t>الجمع، الإخفاء، النتيجة</w:t>
      </w:r>
      <w:r w:rsidR="001D5321" w:rsidRPr="00910C2C">
        <w:rPr>
          <w:rtl/>
        </w:rPr>
        <w:t xml:space="preserve"> "</w:t>
      </w:r>
      <w:r w:rsidRPr="00910C2C">
        <w:rPr>
          <w:rtl/>
        </w:rPr>
        <w:t xml:space="preserve"> و</w:t>
      </w:r>
      <w:r w:rsidRPr="00910C2C">
        <w:rPr>
          <w:b/>
          <w:bCs/>
          <w:rtl/>
        </w:rPr>
        <w:t>الدال</w:t>
      </w:r>
      <w:r w:rsidRPr="00910C2C">
        <w:rPr>
          <w:rtl/>
        </w:rPr>
        <w:t xml:space="preserve"> </w:t>
      </w:r>
      <w:r w:rsidR="001D5321" w:rsidRPr="00910C2C">
        <w:rPr>
          <w:rtl/>
        </w:rPr>
        <w:t xml:space="preserve"> "</w:t>
      </w:r>
      <w:r w:rsidRPr="00910C2C">
        <w:rPr>
          <w:rtl/>
        </w:rPr>
        <w:t>الدفع، التوجيه، الإلزام</w:t>
      </w:r>
      <w:r w:rsidR="001D5321" w:rsidRPr="00910C2C">
        <w:rPr>
          <w:rtl/>
        </w:rPr>
        <w:t xml:space="preserve"> "</w:t>
      </w:r>
      <w:r w:rsidRPr="00910C2C">
        <w:rPr>
          <w:rtl/>
        </w:rPr>
        <w:t xml:space="preserve"> قد يوحي بمعنى </w:t>
      </w:r>
      <w:r w:rsidRPr="00910C2C">
        <w:rPr>
          <w:b/>
          <w:bCs/>
        </w:rPr>
        <w:t>"</w:t>
      </w:r>
      <w:r w:rsidRPr="00910C2C">
        <w:rPr>
          <w:b/>
          <w:bCs/>
          <w:rtl/>
        </w:rPr>
        <w:t xml:space="preserve">الاندفاع الموجه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الناتج عن مسار جمعي خفي </w:t>
      </w:r>
      <w:r w:rsidR="001D5321" w:rsidRPr="00910C2C">
        <w:rPr>
          <w:b/>
          <w:bCs/>
          <w:rtl/>
        </w:rPr>
        <w:t xml:space="preserve"> "</w:t>
      </w:r>
      <w:r w:rsidRPr="00910C2C">
        <w:rPr>
          <w:b/>
          <w:bCs/>
          <w:rtl/>
        </w:rPr>
        <w:t>'سج'</w:t>
      </w:r>
      <w:r w:rsidR="001D5321" w:rsidRPr="00910C2C">
        <w:rPr>
          <w:b/>
          <w:bCs/>
          <w:rtl/>
        </w:rPr>
        <w:t xml:space="preserve"> "</w:t>
      </w:r>
      <w:r w:rsidRPr="00910C2C">
        <w:rPr>
          <w:b/>
          <w:bCs/>
        </w:rPr>
        <w:t>"</w:t>
      </w:r>
      <w:r w:rsidRPr="00910C2C">
        <w:t>.</w:t>
      </w:r>
    </w:p>
    <w:p w14:paraId="5A30D595" w14:textId="123C6207" w:rsidR="00992803" w:rsidRPr="00910C2C" w:rsidRDefault="00992803" w:rsidP="00D55BE4">
      <w:pPr>
        <w:pStyle w:val="a8"/>
        <w:numPr>
          <w:ilvl w:val="0"/>
          <w:numId w:val="368"/>
        </w:numPr>
      </w:pPr>
      <w:r w:rsidRPr="00910C2C">
        <w:rPr>
          <w:rtl/>
        </w:rPr>
        <w:t xml:space="preserve">تحليل المثاني </w:t>
      </w:r>
      <w:r w:rsidR="001D5321" w:rsidRPr="00910C2C">
        <w:rPr>
          <w:rtl/>
        </w:rPr>
        <w:t xml:space="preserve"> "</w:t>
      </w:r>
      <w:r w:rsidRPr="00910C2C">
        <w:rPr>
          <w:rtl/>
        </w:rPr>
        <w:t>سج + د</w:t>
      </w:r>
      <w:r w:rsidR="001D5321" w:rsidRPr="00910C2C">
        <w:rPr>
          <w:rtl/>
        </w:rPr>
        <w:t xml:space="preserve"> "</w:t>
      </w:r>
      <w:r w:rsidRPr="00910C2C">
        <w:t>: "</w:t>
      </w:r>
      <w:r w:rsidRPr="00910C2C">
        <w:rPr>
          <w:rtl/>
        </w:rPr>
        <w:t xml:space="preserve">سج" </w:t>
      </w:r>
      <w:r w:rsidR="001D5321" w:rsidRPr="00910C2C">
        <w:rPr>
          <w:rtl/>
        </w:rPr>
        <w:t xml:space="preserve"> "</w:t>
      </w:r>
      <w:r w:rsidRPr="00910C2C">
        <w:rPr>
          <w:rtl/>
        </w:rPr>
        <w:t>كما في سجى، ساج</w:t>
      </w:r>
      <w:r w:rsidR="001D5321" w:rsidRPr="00910C2C">
        <w:rPr>
          <w:rtl/>
        </w:rPr>
        <w:t xml:space="preserve"> "</w:t>
      </w:r>
      <w:r w:rsidRPr="00910C2C">
        <w:rPr>
          <w:rtl/>
        </w:rPr>
        <w:t xml:space="preserve"> قد تعني </w:t>
      </w:r>
      <w:r w:rsidRPr="00910C2C">
        <w:t>"</w:t>
      </w:r>
      <w:r w:rsidRPr="00910C2C">
        <w:rPr>
          <w:rtl/>
        </w:rPr>
        <w:t>الحالة المستقرة أو الكامنة قبل التغيير</w:t>
      </w:r>
      <w:r w:rsidRPr="00910C2C">
        <w:t xml:space="preserve">". </w:t>
      </w:r>
      <w:r w:rsidRPr="00910C2C">
        <w:rPr>
          <w:rtl/>
        </w:rPr>
        <w:t xml:space="preserve">فيكون "سجد" هو </w:t>
      </w:r>
      <w:r w:rsidRPr="00910C2C">
        <w:t>"</w:t>
      </w:r>
      <w:r w:rsidRPr="00910C2C">
        <w:rPr>
          <w:rtl/>
        </w:rPr>
        <w:t xml:space="preserve">دفع وتوجيه </w:t>
      </w:r>
      <w:r w:rsidR="001D5321" w:rsidRPr="00910C2C">
        <w:rPr>
          <w:rtl/>
        </w:rPr>
        <w:t xml:space="preserve"> "</w:t>
      </w:r>
      <w:r w:rsidRPr="00910C2C">
        <w:rPr>
          <w:rtl/>
        </w:rPr>
        <w:t>'د'</w:t>
      </w:r>
      <w:r w:rsidR="001D5321" w:rsidRPr="00910C2C">
        <w:rPr>
          <w:rtl/>
        </w:rPr>
        <w:t xml:space="preserve"> "</w:t>
      </w:r>
      <w:r w:rsidRPr="00910C2C">
        <w:rPr>
          <w:rtl/>
        </w:rPr>
        <w:t xml:space="preserve"> لهذه الحالة الكامنة </w:t>
      </w:r>
      <w:r w:rsidR="001D5321" w:rsidRPr="00910C2C">
        <w:rPr>
          <w:rtl/>
        </w:rPr>
        <w:t xml:space="preserve"> "</w:t>
      </w:r>
      <w:r w:rsidRPr="00910C2C">
        <w:rPr>
          <w:rtl/>
        </w:rPr>
        <w:t>'سج'</w:t>
      </w:r>
      <w:r w:rsidR="001D5321" w:rsidRPr="00910C2C">
        <w:rPr>
          <w:rtl/>
        </w:rPr>
        <w:t xml:space="preserve"> "</w:t>
      </w:r>
      <w:r w:rsidRPr="00910C2C">
        <w:rPr>
          <w:rtl/>
        </w:rPr>
        <w:t xml:space="preserve"> نحو مسار جديد</w:t>
      </w:r>
      <w:r w:rsidRPr="00910C2C">
        <w:t>".</w:t>
      </w:r>
    </w:p>
    <w:p w14:paraId="1E7E88E7" w14:textId="77777777" w:rsidR="00992803" w:rsidRPr="00910C2C" w:rsidRDefault="00992803" w:rsidP="00D55BE4">
      <w:pPr>
        <w:pStyle w:val="a8"/>
        <w:numPr>
          <w:ilvl w:val="0"/>
          <w:numId w:val="368"/>
        </w:numPr>
      </w:pPr>
      <w:r w:rsidRPr="00910C2C">
        <w:rPr>
          <w:rtl/>
        </w:rPr>
        <w:t>الدلالة المتكاملة للسجود</w:t>
      </w:r>
      <w:r w:rsidRPr="00910C2C">
        <w:t xml:space="preserve">: </w:t>
      </w:r>
      <w:r w:rsidRPr="00910C2C">
        <w:rPr>
          <w:rtl/>
        </w:rPr>
        <w:t xml:space="preserve">السجود ليس مجرد انحناء، بل هو </w:t>
      </w:r>
      <w:r w:rsidRPr="00910C2C">
        <w:t>"</w:t>
      </w:r>
      <w:r w:rsidRPr="00910C2C">
        <w:rPr>
          <w:rtl/>
        </w:rPr>
        <w:t>حالة من الخضوع والتبعية لقوة أو قانون أو نظام ما، تؤدي إلى تغيير مسار الساجد ودفعه في اتجاه جديد يحدده المسجود له</w:t>
      </w:r>
      <w:r w:rsidRPr="00910C2C">
        <w:t xml:space="preserve">". </w:t>
      </w:r>
      <w:r w:rsidRPr="00910C2C">
        <w:rPr>
          <w:rtl/>
        </w:rPr>
        <w:t>إنه فقدان للاستقلالية والتوجه الذاتي لصالح التبعية والخضوع لنظام خارجي</w:t>
      </w:r>
      <w:r w:rsidRPr="00910C2C">
        <w:t>.</w:t>
      </w:r>
    </w:p>
    <w:p w14:paraId="7756BC3D" w14:textId="77777777" w:rsidR="00992803" w:rsidRPr="00910C2C" w:rsidRDefault="00992803" w:rsidP="00D55BE4">
      <w:r w:rsidRPr="00910C2C">
        <w:t xml:space="preserve">2. </w:t>
      </w:r>
      <w:r w:rsidRPr="00910C2C">
        <w:rPr>
          <w:rtl/>
        </w:rPr>
        <w:t>تطبيقات مفهوم السجود الكوني والفكري</w:t>
      </w:r>
      <w:r w:rsidRPr="00910C2C">
        <w:t>:</w:t>
      </w:r>
    </w:p>
    <w:p w14:paraId="55806473" w14:textId="05C225D5" w:rsidR="00992803" w:rsidRPr="00910C2C" w:rsidRDefault="00992803" w:rsidP="00D55BE4">
      <w:pPr>
        <w:pStyle w:val="a8"/>
        <w:numPr>
          <w:ilvl w:val="0"/>
          <w:numId w:val="369"/>
        </w:numPr>
      </w:pPr>
      <w:r w:rsidRPr="00910C2C">
        <w:rPr>
          <w:b/>
          <w:bCs/>
          <w:rtl/>
        </w:rPr>
        <w:t>سجود الكائنات لله</w:t>
      </w:r>
      <w:r w:rsidRPr="00910C2C">
        <w:rPr>
          <w:b/>
          <w:bCs/>
        </w:rPr>
        <w:t>:</w:t>
      </w:r>
      <w:r w:rsidRPr="00910C2C">
        <w:t xml:space="preserve"> </w:t>
      </w:r>
      <w:r w:rsidRPr="00910C2C">
        <w:rPr>
          <w:rtl/>
        </w:rPr>
        <w:t xml:space="preserve">﴿وَلِلَّهِ يَسْجُدُ مَنْ فِي السَّمَاوَاتِ وَالْأَرْضِ طَوْعًا وَكَرْهًا...﴾ </w:t>
      </w:r>
      <w:r w:rsidR="001D5321" w:rsidRPr="00910C2C">
        <w:rPr>
          <w:rtl/>
        </w:rPr>
        <w:t xml:space="preserve"> "</w:t>
      </w:r>
      <w:r w:rsidRPr="00910C2C">
        <w:rPr>
          <w:rtl/>
        </w:rPr>
        <w:t>الرعد: 15</w:t>
      </w:r>
      <w:r w:rsidR="001D5321" w:rsidRPr="00910C2C">
        <w:rPr>
          <w:rtl/>
        </w:rPr>
        <w:t xml:space="preserve"> "</w:t>
      </w:r>
      <w:r w:rsidRPr="00910C2C">
        <w:rPr>
          <w:rtl/>
        </w:rPr>
        <w:t xml:space="preserve">. هذا سجود </w:t>
      </w:r>
      <w:r w:rsidRPr="00910C2C">
        <w:rPr>
          <w:b/>
          <w:bCs/>
          <w:rtl/>
        </w:rPr>
        <w:t>بمعنى الخضوع التام والقهري لسنن الله وقوانينه الكونية</w:t>
      </w:r>
      <w:r w:rsidRPr="00910C2C">
        <w:rPr>
          <w:rtl/>
        </w:rPr>
        <w:t xml:space="preserve"> التي لا يمكن لأي مخلوق الخروج عنها. مسارها الكوني والوجودي مدفوع وموجه </w:t>
      </w:r>
      <w:r w:rsidR="001D5321" w:rsidRPr="00910C2C">
        <w:rPr>
          <w:rtl/>
        </w:rPr>
        <w:t xml:space="preserve"> "</w:t>
      </w:r>
      <w:r w:rsidRPr="00910C2C">
        <w:rPr>
          <w:rtl/>
        </w:rPr>
        <w:t>"سجود"</w:t>
      </w:r>
      <w:r w:rsidR="001D5321" w:rsidRPr="00910C2C">
        <w:rPr>
          <w:rtl/>
        </w:rPr>
        <w:t xml:space="preserve"> "</w:t>
      </w:r>
      <w:r w:rsidRPr="00910C2C">
        <w:rPr>
          <w:rtl/>
        </w:rPr>
        <w:t xml:space="preserve"> بقوانين الله</w:t>
      </w:r>
      <w:r w:rsidRPr="00910C2C">
        <w:t>.</w:t>
      </w:r>
    </w:p>
    <w:p w14:paraId="399A6605" w14:textId="4FEEA805" w:rsidR="00992803" w:rsidRPr="00910C2C" w:rsidRDefault="00992803" w:rsidP="00D55BE4">
      <w:pPr>
        <w:pStyle w:val="a8"/>
        <w:numPr>
          <w:ilvl w:val="0"/>
          <w:numId w:val="369"/>
        </w:numPr>
      </w:pPr>
      <w:r w:rsidRPr="00910C2C">
        <w:rPr>
          <w:b/>
          <w:bCs/>
          <w:rtl/>
        </w:rPr>
        <w:t>سجود الملائكة لآدم</w:t>
      </w:r>
      <w:r w:rsidRPr="00910C2C">
        <w:rPr>
          <w:b/>
          <w:bCs/>
        </w:rPr>
        <w:t>:</w:t>
      </w:r>
      <w:r w:rsidRPr="00910C2C">
        <w:t xml:space="preserve"> </w:t>
      </w:r>
      <w:r w:rsidRPr="00910C2C">
        <w:rPr>
          <w:rtl/>
        </w:rPr>
        <w:t xml:space="preserve">ليس انحناء جسدياً، بل هو </w:t>
      </w:r>
      <w:r w:rsidRPr="00910C2C">
        <w:rPr>
          <w:b/>
          <w:bCs/>
          <w:rtl/>
        </w:rPr>
        <w:t xml:space="preserve">خضوع القوى الكونية </w:t>
      </w:r>
      <w:r w:rsidR="001D5321" w:rsidRPr="00910C2C">
        <w:rPr>
          <w:b/>
          <w:bCs/>
          <w:rtl/>
        </w:rPr>
        <w:t xml:space="preserve"> "</w:t>
      </w:r>
      <w:r w:rsidRPr="00910C2C">
        <w:rPr>
          <w:b/>
          <w:bCs/>
          <w:rtl/>
        </w:rPr>
        <w:t>الملائكة</w:t>
      </w:r>
      <w:r w:rsidR="001D5321" w:rsidRPr="00910C2C">
        <w:rPr>
          <w:b/>
          <w:bCs/>
          <w:rtl/>
        </w:rPr>
        <w:t xml:space="preserve"> "</w:t>
      </w:r>
      <w:r w:rsidRPr="00910C2C">
        <w:rPr>
          <w:b/>
          <w:bCs/>
          <w:rtl/>
        </w:rPr>
        <w:t xml:space="preserve"> وتبعيته</w:t>
      </w:r>
      <w:r w:rsidRPr="00910C2C">
        <w:rPr>
          <w:rtl/>
        </w:rPr>
        <w:t xml:space="preserve"> للإنسان الخليفة </w:t>
      </w:r>
      <w:r w:rsidR="001D5321" w:rsidRPr="00910C2C">
        <w:rPr>
          <w:rtl/>
        </w:rPr>
        <w:t xml:space="preserve"> "</w:t>
      </w:r>
      <w:r w:rsidRPr="00910C2C">
        <w:rPr>
          <w:rtl/>
        </w:rPr>
        <w:t>آدم</w:t>
      </w:r>
      <w:r w:rsidR="001D5321" w:rsidRPr="00910C2C">
        <w:rPr>
          <w:rtl/>
        </w:rPr>
        <w:t xml:space="preserve"> "</w:t>
      </w:r>
      <w:r w:rsidRPr="00910C2C">
        <w:rPr>
          <w:rtl/>
        </w:rPr>
        <w:t xml:space="preserve"> لتنفيذ أوامره وتوجيهاته </w:t>
      </w:r>
      <w:r w:rsidR="001D5321" w:rsidRPr="00910C2C">
        <w:rPr>
          <w:rtl/>
        </w:rPr>
        <w:t xml:space="preserve"> "</w:t>
      </w:r>
      <w:r w:rsidRPr="00910C2C">
        <w:rPr>
          <w:rtl/>
        </w:rPr>
        <w:t>ضمن حدود ما أذن الله به</w:t>
      </w:r>
      <w:r w:rsidR="001D5321" w:rsidRPr="00910C2C">
        <w:rPr>
          <w:rtl/>
        </w:rPr>
        <w:t xml:space="preserve"> "</w:t>
      </w:r>
      <w:r w:rsidRPr="00910C2C">
        <w:t>.</w:t>
      </w:r>
    </w:p>
    <w:p w14:paraId="7348AA46" w14:textId="3EC68C42" w:rsidR="00992803" w:rsidRPr="00910C2C" w:rsidRDefault="00992803" w:rsidP="00D55BE4">
      <w:pPr>
        <w:pStyle w:val="a8"/>
        <w:numPr>
          <w:ilvl w:val="0"/>
          <w:numId w:val="369"/>
        </w:numPr>
      </w:pPr>
      <w:r w:rsidRPr="00910C2C">
        <w:rPr>
          <w:b/>
          <w:bCs/>
          <w:rtl/>
        </w:rPr>
        <w:t>المساجد</w:t>
      </w:r>
      <w:r w:rsidRPr="00910C2C">
        <w:rPr>
          <w:b/>
          <w:bCs/>
        </w:rPr>
        <w:t>:</w:t>
      </w:r>
      <w:r w:rsidRPr="00910C2C">
        <w:t xml:space="preserve"> </w:t>
      </w:r>
      <w:r w:rsidRPr="00910C2C">
        <w:rPr>
          <w:rtl/>
        </w:rPr>
        <w:t xml:space="preserve">ليست فقط أماكن الصلاة، بل هي </w:t>
      </w:r>
      <w:r w:rsidRPr="00910C2C">
        <w:rPr>
          <w:b/>
          <w:bCs/>
        </w:rPr>
        <w:t>"</w:t>
      </w:r>
      <w:r w:rsidRPr="00910C2C">
        <w:rPr>
          <w:b/>
          <w:bCs/>
          <w:rtl/>
        </w:rPr>
        <w:t>أماكن إخضاع الأشياء ودفعها في مسارات جديدة</w:t>
      </w:r>
      <w:r w:rsidRPr="00910C2C">
        <w:rPr>
          <w:b/>
          <w:bCs/>
        </w:rPr>
        <w:t>"</w:t>
      </w:r>
      <w:r w:rsidRPr="00910C2C">
        <w:t xml:space="preserve">. </w:t>
      </w:r>
      <w:r w:rsidRPr="00910C2C">
        <w:rPr>
          <w:rtl/>
        </w:rPr>
        <w:t xml:space="preserve">مراكز البحث العلمي مساجد، المصانع مساجد، الجامعات مساجد... كلها أماكن يتم فيها دراسة قوانين الأشياء ثم توجيهها </w:t>
      </w:r>
      <w:r w:rsidR="001D5321" w:rsidRPr="00910C2C">
        <w:rPr>
          <w:rtl/>
        </w:rPr>
        <w:t xml:space="preserve"> "</w:t>
      </w:r>
      <w:r w:rsidRPr="00910C2C">
        <w:rPr>
          <w:rtl/>
        </w:rPr>
        <w:t>"إسجادها"</w:t>
      </w:r>
      <w:r w:rsidR="001D5321" w:rsidRPr="00910C2C">
        <w:rPr>
          <w:rtl/>
        </w:rPr>
        <w:t xml:space="preserve"> "</w:t>
      </w:r>
      <w:r w:rsidRPr="00910C2C">
        <w:rPr>
          <w:rtl/>
        </w:rPr>
        <w:t xml:space="preserve"> لخدمة الإنسان</w:t>
      </w:r>
      <w:r w:rsidRPr="00910C2C">
        <w:t>.</w:t>
      </w:r>
    </w:p>
    <w:p w14:paraId="45B9452D" w14:textId="77777777" w:rsidR="00992803" w:rsidRPr="00910C2C" w:rsidRDefault="00992803" w:rsidP="00D55BE4">
      <w:r w:rsidRPr="00910C2C">
        <w:t xml:space="preserve">3. </w:t>
      </w:r>
      <w:r w:rsidRPr="00910C2C">
        <w:rPr>
          <w:rtl/>
        </w:rPr>
        <w:t>﴿لَا تَسْجُدُوا لِلشَّمْسِ وَلَا لِلْقَمَرِ﴾: التحرر من التبعية للمادة</w:t>
      </w:r>
      <w:r w:rsidRPr="00910C2C">
        <w:t>:</w:t>
      </w:r>
    </w:p>
    <w:p w14:paraId="6F9FB207" w14:textId="243B89EE" w:rsidR="00992803" w:rsidRPr="00910C2C" w:rsidRDefault="00992803" w:rsidP="00D55BE4">
      <w:pPr>
        <w:pStyle w:val="a8"/>
        <w:numPr>
          <w:ilvl w:val="0"/>
          <w:numId w:val="370"/>
        </w:numPr>
      </w:pPr>
      <w:r w:rsidRPr="00910C2C">
        <w:rPr>
          <w:b/>
          <w:bCs/>
          <w:rtl/>
        </w:rPr>
        <w:t>السياق</w:t>
      </w:r>
      <w:r w:rsidRPr="00910C2C">
        <w:rPr>
          <w:b/>
          <w:bCs/>
        </w:rPr>
        <w:t>:</w:t>
      </w:r>
      <w:r w:rsidRPr="00910C2C">
        <w:t xml:space="preserve"> </w:t>
      </w:r>
      <w:r w:rsidRPr="00910C2C">
        <w:rPr>
          <w:rtl/>
        </w:rPr>
        <w:t xml:space="preserve">﴿وَمِنْ آيَاتِهِ اللَّيْلُ وَالنَّهَارُ وَالشَّمْسُ وَالْقَمَرُ...﴾ </w:t>
      </w:r>
      <w:r w:rsidR="001D5321" w:rsidRPr="00910C2C">
        <w:rPr>
          <w:rtl/>
        </w:rPr>
        <w:t xml:space="preserve"> "</w:t>
      </w:r>
      <w:r w:rsidRPr="00910C2C">
        <w:rPr>
          <w:rtl/>
        </w:rPr>
        <w:t>فصلت: 37</w:t>
      </w:r>
      <w:r w:rsidR="001D5321" w:rsidRPr="00910C2C">
        <w:rPr>
          <w:rtl/>
        </w:rPr>
        <w:t xml:space="preserve"> "</w:t>
      </w:r>
      <w:r w:rsidRPr="00910C2C">
        <w:rPr>
          <w:rtl/>
        </w:rPr>
        <w:t>. الآية تتحدث عن آيات كونية وظواهر طبيعية</w:t>
      </w:r>
      <w:r w:rsidRPr="00910C2C">
        <w:t>.</w:t>
      </w:r>
    </w:p>
    <w:p w14:paraId="5C7D98D9" w14:textId="0379D209" w:rsidR="00992803" w:rsidRPr="00910C2C" w:rsidRDefault="00992803" w:rsidP="00D55BE4">
      <w:pPr>
        <w:pStyle w:val="a8"/>
        <w:numPr>
          <w:ilvl w:val="0"/>
          <w:numId w:val="370"/>
        </w:numPr>
      </w:pPr>
      <w:r w:rsidRPr="00910C2C">
        <w:rPr>
          <w:rtl/>
        </w:rPr>
        <w:t>النهي عن السجود لهما</w:t>
      </w:r>
      <w:r w:rsidRPr="00910C2C">
        <w:t xml:space="preserve">: </w:t>
      </w:r>
      <w:r w:rsidRPr="00910C2C">
        <w:rPr>
          <w:rtl/>
        </w:rPr>
        <w:t xml:space="preserve">ليس نهياً عن عبادة وثنية </w:t>
      </w:r>
      <w:r w:rsidR="001D5321" w:rsidRPr="00910C2C">
        <w:rPr>
          <w:rtl/>
        </w:rPr>
        <w:t xml:space="preserve"> "</w:t>
      </w:r>
      <w:r w:rsidRPr="00910C2C">
        <w:rPr>
          <w:rtl/>
        </w:rPr>
        <w:t>قد لا تكون موجودة بهذا الشكل</w:t>
      </w:r>
      <w:r w:rsidR="001D5321" w:rsidRPr="00910C2C">
        <w:rPr>
          <w:rtl/>
        </w:rPr>
        <w:t xml:space="preserve"> "</w:t>
      </w:r>
      <w:r w:rsidRPr="00910C2C">
        <w:rPr>
          <w:rtl/>
        </w:rPr>
        <w:t xml:space="preserve">، بل هو نهي عن </w:t>
      </w:r>
      <w:r w:rsidRPr="00910C2C">
        <w:t>"</w:t>
      </w:r>
      <w:r w:rsidRPr="00910C2C">
        <w:rPr>
          <w:rtl/>
        </w:rPr>
        <w:t xml:space="preserve">الخضوع والتبعية الكاملة للشمس والقمر </w:t>
      </w:r>
      <w:r w:rsidR="001D5321" w:rsidRPr="00910C2C">
        <w:rPr>
          <w:rtl/>
        </w:rPr>
        <w:t xml:space="preserve"> "</w:t>
      </w:r>
      <w:r w:rsidRPr="00910C2C">
        <w:rPr>
          <w:rtl/>
        </w:rPr>
        <w:t>كممثلين لقوى الطبيعة ومصادرها المادية الظاهرة</w:t>
      </w:r>
      <w:r w:rsidR="001D5321" w:rsidRPr="00910C2C">
        <w:rPr>
          <w:rtl/>
        </w:rPr>
        <w:t xml:space="preserve"> "</w:t>
      </w:r>
      <w:r w:rsidRPr="00910C2C">
        <w:rPr>
          <w:rtl/>
        </w:rPr>
        <w:t xml:space="preserve"> واعتبارهما المصدر الوحيد والمتحكم في حياتنا ونورنا وظلامنا ورزقنا</w:t>
      </w:r>
      <w:r w:rsidRPr="00910C2C">
        <w:t>".</w:t>
      </w:r>
    </w:p>
    <w:p w14:paraId="595DA2A9" w14:textId="5BAAC6DA" w:rsidR="00992803" w:rsidRPr="00910C2C" w:rsidRDefault="00992803" w:rsidP="00D55BE4">
      <w:pPr>
        <w:pStyle w:val="a8"/>
        <w:numPr>
          <w:ilvl w:val="0"/>
          <w:numId w:val="370"/>
        </w:numPr>
      </w:pPr>
      <w:r w:rsidRPr="00910C2C">
        <w:rPr>
          <w:b/>
          <w:bCs/>
          <w:rtl/>
        </w:rPr>
        <w:t>الدعوة للسجود لله</w:t>
      </w:r>
      <w:r w:rsidRPr="00910C2C">
        <w:rPr>
          <w:b/>
          <w:bCs/>
        </w:rPr>
        <w:t>:</w:t>
      </w:r>
      <w:r w:rsidRPr="00910C2C">
        <w:t xml:space="preserve"> </w:t>
      </w:r>
      <w:r w:rsidRPr="00910C2C">
        <w:rPr>
          <w:rtl/>
        </w:rPr>
        <w:t xml:space="preserve">﴿وَاسْجُدُوا لِلَّهِ الَّذِي خَلَقَهُنَّ إِنْ كُنْتُمْ إِيَّاهُ تَعْبُدُونَ﴾. الدعوة هي </w:t>
      </w:r>
      <w:r w:rsidRPr="00910C2C">
        <w:rPr>
          <w:b/>
          <w:bCs/>
          <w:rtl/>
        </w:rPr>
        <w:t>للخضوع والتبعية لـ"الله" أي لقوانينه وسننه الأعمق والأشمل</w:t>
      </w:r>
      <w:r w:rsidRPr="00910C2C">
        <w:rPr>
          <w:rtl/>
        </w:rPr>
        <w:t xml:space="preserve"> التي هو وضعها وتحكم هذه الظواهر نفسها. هذا السجود لله يفتح الباب </w:t>
      </w:r>
      <w:r w:rsidRPr="00910C2C">
        <w:rPr>
          <w:b/>
          <w:bCs/>
          <w:rtl/>
        </w:rPr>
        <w:t>للعلم والبحث واكتشاف البدائل</w:t>
      </w:r>
      <w:r w:rsidRPr="00910C2C">
        <w:rPr>
          <w:rtl/>
        </w:rPr>
        <w:t xml:space="preserve"> وعدم البقاء أسرى للظواهر الطبيعية المباشرة. </w:t>
      </w:r>
      <w:r w:rsidR="001D5321" w:rsidRPr="00910C2C">
        <w:rPr>
          <w:rtl/>
        </w:rPr>
        <w:t xml:space="preserve"> "</w:t>
      </w:r>
      <w:r w:rsidRPr="00910C2C">
        <w:rPr>
          <w:rtl/>
        </w:rPr>
        <w:t>مثال: إيجاد مصادر ضوء بديلة غير الشمس، أو مصادر رزق غير الموارد الطبيعية المباشرة</w:t>
      </w:r>
      <w:r w:rsidR="001D5321" w:rsidRPr="00910C2C">
        <w:rPr>
          <w:rtl/>
        </w:rPr>
        <w:t xml:space="preserve"> "</w:t>
      </w:r>
      <w:r w:rsidRPr="00910C2C">
        <w:t>.</w:t>
      </w:r>
    </w:p>
    <w:p w14:paraId="78360176" w14:textId="77777777" w:rsidR="00992803" w:rsidRPr="00910C2C" w:rsidRDefault="00992803" w:rsidP="00D55BE4">
      <w:r w:rsidRPr="00910C2C">
        <w:t xml:space="preserve">4. </w:t>
      </w:r>
      <w:r w:rsidRPr="00910C2C">
        <w:rPr>
          <w:rtl/>
        </w:rPr>
        <w:t>سجود قوم سبأ للشمس: التبعية للثروة الواحدة</w:t>
      </w:r>
      <w:r w:rsidRPr="00910C2C">
        <w:t>:</w:t>
      </w:r>
    </w:p>
    <w:p w14:paraId="4AE3046D" w14:textId="76DB7808" w:rsidR="00992803" w:rsidRPr="00910C2C" w:rsidRDefault="00992803" w:rsidP="00D55BE4">
      <w:pPr>
        <w:pStyle w:val="a8"/>
        <w:numPr>
          <w:ilvl w:val="0"/>
          <w:numId w:val="371"/>
        </w:numPr>
      </w:pPr>
      <w:r w:rsidRPr="00910C2C">
        <w:rPr>
          <w:rtl/>
        </w:rPr>
        <w:t xml:space="preserve">﴿وَجَدْتُهَا وَقَوْمَهَا يَسْجُدُونَ لِلشَّمْسِ مِنْ دُونِ اللَّهِ...﴾ </w:t>
      </w:r>
      <w:r w:rsidR="001D5321" w:rsidRPr="00910C2C">
        <w:rPr>
          <w:rtl/>
        </w:rPr>
        <w:t xml:space="preserve"> "</w:t>
      </w:r>
      <w:r w:rsidRPr="00910C2C">
        <w:rPr>
          <w:rtl/>
        </w:rPr>
        <w:t>النمل: 24</w:t>
      </w:r>
      <w:r w:rsidR="001D5321" w:rsidRPr="00910C2C">
        <w:rPr>
          <w:rtl/>
        </w:rPr>
        <w:t xml:space="preserve"> "</w:t>
      </w:r>
      <w:r w:rsidRPr="00910C2C">
        <w:rPr>
          <w:rtl/>
        </w:rPr>
        <w:t xml:space="preserve">. الهدهد </w:t>
      </w:r>
      <w:r w:rsidR="001D5321" w:rsidRPr="00910C2C">
        <w:rPr>
          <w:rtl/>
        </w:rPr>
        <w:t xml:space="preserve"> "</w:t>
      </w:r>
      <w:r w:rsidRPr="00910C2C">
        <w:rPr>
          <w:rtl/>
        </w:rPr>
        <w:t>رمز البحث والاستكشاف</w:t>
      </w:r>
      <w:r w:rsidR="001D5321" w:rsidRPr="00910C2C">
        <w:rPr>
          <w:rtl/>
        </w:rPr>
        <w:t xml:space="preserve"> "</w:t>
      </w:r>
      <w:r w:rsidRPr="00910C2C">
        <w:rPr>
          <w:rtl/>
        </w:rPr>
        <w:t xml:space="preserve"> لم يرهم بالضرورة منبطحين أرضاً، بل أدرك ببصيرته أن </w:t>
      </w:r>
      <w:r w:rsidRPr="00910C2C">
        <w:rPr>
          <w:b/>
          <w:bCs/>
          <w:rtl/>
        </w:rPr>
        <w:t>نظام حياتهم وحضارتهم وقوتهم قائم بشكل كامل على "السجود للشمس</w:t>
      </w:r>
      <w:r w:rsidRPr="00910C2C">
        <w:rPr>
          <w:b/>
          <w:bCs/>
        </w:rPr>
        <w:t>"</w:t>
      </w:r>
      <w:r w:rsidRPr="00910C2C">
        <w:rPr>
          <w:rtl/>
        </w:rPr>
        <w:t xml:space="preserve">، أي </w:t>
      </w:r>
      <w:r w:rsidRPr="00910C2C">
        <w:rPr>
          <w:b/>
          <w:bCs/>
          <w:rtl/>
        </w:rPr>
        <w:t>الخضوع والتبعية لمصدر قوة مادي واحد وظاهر</w:t>
      </w:r>
      <w:r w:rsidRPr="00910C2C">
        <w:rPr>
          <w:rtl/>
        </w:rPr>
        <w:t xml:space="preserve"> </w:t>
      </w:r>
      <w:r w:rsidR="001D5321" w:rsidRPr="00910C2C">
        <w:rPr>
          <w:rtl/>
        </w:rPr>
        <w:t xml:space="preserve"> "</w:t>
      </w:r>
      <w:r w:rsidRPr="00910C2C">
        <w:rPr>
          <w:rtl/>
        </w:rPr>
        <w:t>قد يكون الثروة الطبيعية كالبترول أو غيره، التي تمنحهم قوة وبأساً شديداً لكن تجعلهم تابعين لها</w:t>
      </w:r>
      <w:r w:rsidR="001D5321" w:rsidRPr="00910C2C">
        <w:rPr>
          <w:rtl/>
        </w:rPr>
        <w:t xml:space="preserve"> "</w:t>
      </w:r>
      <w:r w:rsidRPr="00910C2C">
        <w:t>.</w:t>
      </w:r>
    </w:p>
    <w:p w14:paraId="022DAD7B" w14:textId="77777777" w:rsidR="00992803" w:rsidRPr="00910C2C" w:rsidRDefault="00992803" w:rsidP="00D55BE4">
      <w:pPr>
        <w:pStyle w:val="a8"/>
        <w:numPr>
          <w:ilvl w:val="0"/>
          <w:numId w:val="371"/>
        </w:numPr>
      </w:pPr>
      <w:r w:rsidRPr="00910C2C">
        <w:rPr>
          <w:b/>
          <w:bCs/>
          <w:rtl/>
        </w:rPr>
        <w:t>زين لهم الشيطان أعمالهم</w:t>
      </w:r>
      <w:r w:rsidRPr="00910C2C">
        <w:rPr>
          <w:b/>
          <w:bCs/>
        </w:rPr>
        <w:t>:</w:t>
      </w:r>
      <w:r w:rsidRPr="00910C2C">
        <w:t xml:space="preserve"> </w:t>
      </w:r>
      <w:r w:rsidRPr="00910C2C">
        <w:rPr>
          <w:rtl/>
        </w:rPr>
        <w:t xml:space="preserve">هذا الاعتماد على مصدر واحد سهل ومباشر يبدو جذاباً ومريحاً، لكنه في الحقيقة </w:t>
      </w:r>
      <w:r w:rsidRPr="00910C2C">
        <w:rPr>
          <w:b/>
          <w:bCs/>
        </w:rPr>
        <w:t>"</w:t>
      </w:r>
      <w:r w:rsidRPr="00910C2C">
        <w:rPr>
          <w:b/>
          <w:bCs/>
          <w:rtl/>
        </w:rPr>
        <w:t>يصدهم عن السبيل</w:t>
      </w:r>
      <w:r w:rsidRPr="00910C2C">
        <w:rPr>
          <w:b/>
          <w:bCs/>
        </w:rPr>
        <w:t>"</w:t>
      </w:r>
      <w:r w:rsidRPr="00910C2C">
        <w:t xml:space="preserve"> </w:t>
      </w:r>
      <w:r w:rsidRPr="00910C2C">
        <w:rPr>
          <w:rtl/>
        </w:rPr>
        <w:t>الأقوم، وهو سبيل العلم والبحث والابتكار والاعتماد على السنن الإلهية الأعمق بدلاً من مجرد استهلاك الموارد الظاهرة</w:t>
      </w:r>
      <w:r w:rsidRPr="00910C2C">
        <w:t>.</w:t>
      </w:r>
    </w:p>
    <w:p w14:paraId="2D650008" w14:textId="03DE2A6D" w:rsidR="00992803" w:rsidRPr="00910C2C" w:rsidRDefault="00992803" w:rsidP="00D55BE4">
      <w:pPr>
        <w:pStyle w:val="a8"/>
        <w:numPr>
          <w:ilvl w:val="0"/>
          <w:numId w:val="371"/>
        </w:numPr>
      </w:pPr>
      <w:r w:rsidRPr="00910C2C">
        <w:rPr>
          <w:b/>
          <w:bCs/>
          <w:rtl/>
        </w:rPr>
        <w:t xml:space="preserve">﴿وَصَدَّهَا مَا كَانَتْ تَعْبُدُ مِنْ دُونِ اللَّهِ﴾ </w:t>
      </w:r>
      <w:r w:rsidR="001D5321" w:rsidRPr="00910C2C">
        <w:rPr>
          <w:b/>
          <w:bCs/>
          <w:rtl/>
        </w:rPr>
        <w:t xml:space="preserve"> "</w:t>
      </w:r>
      <w:r w:rsidRPr="00910C2C">
        <w:rPr>
          <w:b/>
          <w:bCs/>
          <w:rtl/>
        </w:rPr>
        <w:t>النمل: 43</w:t>
      </w:r>
      <w:r w:rsidR="001D5321" w:rsidRPr="00910C2C">
        <w:rPr>
          <w:b/>
          <w:bCs/>
          <w:rtl/>
        </w:rPr>
        <w:t xml:space="preserve"> "</w:t>
      </w:r>
      <w:r w:rsidRPr="00910C2C">
        <w:rPr>
          <w:b/>
          <w:bCs/>
        </w:rPr>
        <w:t>:</w:t>
      </w:r>
      <w:r w:rsidRPr="00910C2C">
        <w:t xml:space="preserve"> </w:t>
      </w:r>
      <w:r w:rsidRPr="00910C2C">
        <w:rPr>
          <w:rtl/>
        </w:rPr>
        <w:t xml:space="preserve">عبادتها </w:t>
      </w:r>
      <w:r w:rsidR="001D5321" w:rsidRPr="00910C2C">
        <w:rPr>
          <w:rtl/>
        </w:rPr>
        <w:t xml:space="preserve"> "</w:t>
      </w:r>
      <w:r w:rsidRPr="00910C2C">
        <w:rPr>
          <w:rtl/>
        </w:rPr>
        <w:t>بمعنى الخضوع والتبعية</w:t>
      </w:r>
      <w:r w:rsidR="001D5321" w:rsidRPr="00910C2C">
        <w:rPr>
          <w:rtl/>
        </w:rPr>
        <w:t xml:space="preserve"> "</w:t>
      </w:r>
      <w:r w:rsidRPr="00910C2C">
        <w:rPr>
          <w:rtl/>
        </w:rPr>
        <w:t xml:space="preserve"> لهذا المصدر المادي الواحد هو ما صدها عن رؤية الحق واتباع منهج سليمان القائم على العلم والإيمان</w:t>
      </w:r>
      <w:r w:rsidRPr="00910C2C">
        <w:t>.</w:t>
      </w:r>
    </w:p>
    <w:p w14:paraId="16BEFD2A" w14:textId="25FEA51F" w:rsidR="00992803" w:rsidRPr="00910C2C" w:rsidRDefault="00992803" w:rsidP="00D55BE4">
      <w:r w:rsidRPr="00910C2C">
        <w:rPr>
          <w:b/>
          <w:bCs/>
          <w:rtl/>
        </w:rPr>
        <w:t>خاتمة</w:t>
      </w:r>
      <w:r w:rsidRPr="00910C2C">
        <w:rPr>
          <w:b/>
          <w:bCs/>
        </w:rPr>
        <w:t>:</w:t>
      </w:r>
      <w:r w:rsidRPr="00910C2C">
        <w:br/>
      </w:r>
      <w:r w:rsidRPr="00910C2C">
        <w:rPr>
          <w:rtl/>
        </w:rPr>
        <w:t xml:space="preserve">إن "السجود" في اللسان القرآني يحمل بعداً أعمق من الانحناء الجسدي، إنه يمثل حالة </w:t>
      </w:r>
      <w:r w:rsidRPr="00910C2C">
        <w:rPr>
          <w:b/>
          <w:bCs/>
          <w:rtl/>
        </w:rPr>
        <w:t>الخضوع والتبعية لقانون أو نظام أو مصدر قوة</w:t>
      </w:r>
      <w:r w:rsidRPr="00910C2C">
        <w:t xml:space="preserve">. </w:t>
      </w:r>
      <w:r w:rsidRPr="00910C2C">
        <w:rPr>
          <w:rtl/>
        </w:rPr>
        <w:t xml:space="preserve">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w:t>
      </w:r>
      <w:r w:rsidR="001D5321" w:rsidRPr="00910C2C">
        <w:rPr>
          <w:rtl/>
        </w:rPr>
        <w:t xml:space="preserve"> "</w:t>
      </w:r>
      <w:r w:rsidRPr="00910C2C">
        <w:rPr>
          <w:rtl/>
        </w:rPr>
        <w:t>مسايرة سننه الحقيقية</w:t>
      </w:r>
      <w:r w:rsidR="001D5321" w:rsidRPr="00910C2C">
        <w:rPr>
          <w:rtl/>
        </w:rPr>
        <w:t xml:space="preserve"> "</w:t>
      </w:r>
      <w:r w:rsidRPr="00910C2C">
        <w:rPr>
          <w:rtl/>
        </w:rPr>
        <w:t>. إنها دعوة لعدم الوقوع في فخ "سبأ" المعاصر، الذي يكمن في الاكتفاء بالثروة الظاهرة وإهمال بناء الإنسان والعلم والمعرفة</w:t>
      </w:r>
      <w:r w:rsidRPr="00910C2C">
        <w:t>.</w:t>
      </w:r>
    </w:p>
    <w:p w14:paraId="15E1FFB8" w14:textId="7848AFA6" w:rsidR="007E60FF" w:rsidRPr="00910C2C" w:rsidRDefault="007E60FF" w:rsidP="00D55BE4">
      <w:pPr>
        <w:pStyle w:val="22"/>
        <w:rPr>
          <w:lang w:val="en-US"/>
        </w:rPr>
      </w:pPr>
      <w:bookmarkStart w:id="182" w:name="_Toc203387518"/>
      <w:r w:rsidRPr="00910C2C">
        <w:rPr>
          <w:rtl/>
        </w:rPr>
        <w:t>﴿إِذَا نُودِيَ لِلصَّلَاةِ مِنْ يَوْمِ الْجُمُعَةِ﴾: نداء للتواصل المعرفي لا مجرد صلاة أسبوعية</w:t>
      </w:r>
      <w:r w:rsidRPr="00910C2C">
        <w:rPr>
          <w:lang w:val="en-US"/>
        </w:rPr>
        <w:br/>
      </w:r>
      <w:r w:rsidR="001D5321" w:rsidRPr="00910C2C">
        <w:rPr>
          <w:rtl/>
          <w:lang w:val="en-US"/>
        </w:rPr>
        <w:t xml:space="preserve"> "</w:t>
      </w:r>
      <w:r w:rsidRPr="00910C2C">
        <w:rPr>
          <w:rtl/>
        </w:rPr>
        <w:t xml:space="preserve">قراءة في دلالات الجمعة والصلاة والذكر </w:t>
      </w:r>
      <w:r w:rsidR="001D5321" w:rsidRPr="00910C2C">
        <w:rPr>
          <w:rtl/>
          <w:lang w:val="en-US"/>
        </w:rPr>
        <w:t xml:space="preserve"> "</w:t>
      </w:r>
      <w:bookmarkEnd w:id="182"/>
    </w:p>
    <w:p w14:paraId="1A1BFB01" w14:textId="77777777" w:rsidR="007E60FF" w:rsidRPr="00910C2C" w:rsidRDefault="007E60FF" w:rsidP="00D55BE4">
      <w:r w:rsidRPr="00910C2C">
        <w:rPr>
          <w:b/>
          <w:bCs/>
          <w:rtl/>
        </w:rPr>
        <w:t>مقدمة</w:t>
      </w:r>
      <w:r w:rsidRPr="00910C2C">
        <w:rPr>
          <w:b/>
          <w:bCs/>
        </w:rPr>
        <w:t>:</w:t>
      </w:r>
      <w:r w:rsidRPr="00910C2C">
        <w:br/>
      </w:r>
      <w:r w:rsidRPr="00910C2C">
        <w:rPr>
          <w:rtl/>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910C2C">
        <w:t>.</w:t>
      </w:r>
    </w:p>
    <w:p w14:paraId="3E7921F1" w14:textId="77777777" w:rsidR="007E60FF" w:rsidRPr="00910C2C" w:rsidRDefault="007E60FF" w:rsidP="00D55BE4">
      <w:r w:rsidRPr="00910C2C">
        <w:t xml:space="preserve">1. </w:t>
      </w:r>
      <w:r w:rsidRPr="00910C2C">
        <w:rPr>
          <w:rtl/>
        </w:rPr>
        <w:t>تفكيك المفاهيم المحورية</w:t>
      </w:r>
      <w:r w:rsidRPr="00910C2C">
        <w:t>:</w:t>
      </w:r>
    </w:p>
    <w:p w14:paraId="4817E674" w14:textId="0D0FD9B3" w:rsidR="007E60FF" w:rsidRPr="00910C2C" w:rsidRDefault="007E60FF" w:rsidP="00D55BE4">
      <w:pPr>
        <w:pStyle w:val="a8"/>
        <w:numPr>
          <w:ilvl w:val="0"/>
          <w:numId w:val="372"/>
        </w:numPr>
      </w:pPr>
      <w:r w:rsidRPr="00910C2C">
        <w:rPr>
          <w:b/>
          <w:bCs/>
          <w:rtl/>
        </w:rPr>
        <w:t xml:space="preserve">الجمعة </w:t>
      </w:r>
      <w:r w:rsidR="001D5321" w:rsidRPr="00910C2C">
        <w:rPr>
          <w:b/>
          <w:bCs/>
          <w:rtl/>
        </w:rPr>
        <w:t xml:space="preserve"> "</w:t>
      </w:r>
      <w:r w:rsidRPr="00910C2C">
        <w:rPr>
          <w:b/>
          <w:bCs/>
          <w:rtl/>
        </w:rPr>
        <w:t>ج م ع + ة</w:t>
      </w:r>
      <w:r w:rsidR="001D5321" w:rsidRPr="00910C2C">
        <w:rPr>
          <w:b/>
          <w:bCs/>
          <w:rtl/>
        </w:rPr>
        <w:t xml:space="preserve"> "</w:t>
      </w:r>
      <w:r w:rsidRPr="00910C2C">
        <w:rPr>
          <w:b/>
          <w:bCs/>
        </w:rPr>
        <w:t>:</w:t>
      </w:r>
      <w:r w:rsidRPr="00910C2C">
        <w:t xml:space="preserve"> </w:t>
      </w:r>
      <w:r w:rsidRPr="00910C2C">
        <w:rPr>
          <w:rtl/>
        </w:rPr>
        <w:t xml:space="preserve">ليست مجرد اسم ليوم. الجذر </w:t>
      </w:r>
      <w:r w:rsidR="001D5321" w:rsidRPr="00910C2C">
        <w:rPr>
          <w:rtl/>
        </w:rPr>
        <w:t xml:space="preserve"> "</w:t>
      </w:r>
      <w:r w:rsidRPr="00910C2C">
        <w:rPr>
          <w:rtl/>
        </w:rPr>
        <w:t>ج م ع</w:t>
      </w:r>
      <w:r w:rsidR="001D5321" w:rsidRPr="00910C2C">
        <w:rPr>
          <w:rtl/>
        </w:rPr>
        <w:t xml:space="preserve"> "</w:t>
      </w:r>
      <w:r w:rsidRPr="00910C2C">
        <w:rPr>
          <w:rtl/>
        </w:rPr>
        <w:t xml:space="preserve"> يعني الجمع والالتقاء. التاء المربوطة تشير إلى حالة كامنة أو هيئة محددة. "الجمعة" هي </w:t>
      </w:r>
      <w:r w:rsidRPr="00910C2C">
        <w:rPr>
          <w:b/>
          <w:bCs/>
        </w:rPr>
        <w:t>"</w:t>
      </w:r>
      <w:r w:rsidRPr="00910C2C">
        <w:rPr>
          <w:b/>
          <w:bCs/>
          <w:rtl/>
        </w:rPr>
        <w:t>حالة أو هيئة الاجتماع الهادف</w:t>
      </w:r>
      <w:r w:rsidRPr="00910C2C">
        <w:rPr>
          <w:b/>
          <w:bCs/>
        </w:rPr>
        <w:t>"</w:t>
      </w:r>
      <w:r w:rsidRPr="00910C2C">
        <w:rPr>
          <w:rtl/>
        </w:rPr>
        <w:t>، سواء كان اجتماعاً للدراسة، أو للعمل، أو للبحث، أو لتطوير مشروع ما</w:t>
      </w:r>
      <w:r w:rsidRPr="00910C2C">
        <w:t>.</w:t>
      </w:r>
    </w:p>
    <w:p w14:paraId="57F0CA0E" w14:textId="0963C70E" w:rsidR="007E60FF" w:rsidRPr="00910C2C" w:rsidRDefault="007E60FF" w:rsidP="00D55BE4">
      <w:pPr>
        <w:pStyle w:val="a8"/>
        <w:numPr>
          <w:ilvl w:val="0"/>
          <w:numId w:val="372"/>
        </w:numPr>
      </w:pPr>
      <w:r w:rsidRPr="00910C2C">
        <w:rPr>
          <w:b/>
          <w:bCs/>
          <w:rtl/>
        </w:rPr>
        <w:t xml:space="preserve">يوم </w:t>
      </w:r>
      <w:r w:rsidR="001D5321" w:rsidRPr="00910C2C">
        <w:rPr>
          <w:b/>
          <w:bCs/>
          <w:rtl/>
        </w:rPr>
        <w:t xml:space="preserve"> "</w:t>
      </w:r>
      <w:r w:rsidRPr="00910C2C">
        <w:rPr>
          <w:b/>
          <w:bCs/>
          <w:rtl/>
        </w:rPr>
        <w:t>ي م</w:t>
      </w:r>
      <w:r w:rsidR="001D5321" w:rsidRPr="00910C2C">
        <w:rPr>
          <w:b/>
          <w:bCs/>
          <w:rtl/>
        </w:rPr>
        <w:t xml:space="preserve"> "</w:t>
      </w:r>
      <w:r w:rsidRPr="00910C2C">
        <w:rPr>
          <w:b/>
          <w:bCs/>
        </w:rPr>
        <w:t>:</w:t>
      </w:r>
      <w:r w:rsidRPr="00910C2C">
        <w:t xml:space="preserve"> </w:t>
      </w:r>
      <w:r w:rsidRPr="00910C2C">
        <w:rPr>
          <w:rtl/>
        </w:rPr>
        <w:t xml:space="preserve">ليس فقط 24 ساعة. هو </w:t>
      </w:r>
      <w:r w:rsidRPr="00910C2C">
        <w:rPr>
          <w:b/>
          <w:bCs/>
        </w:rPr>
        <w:t>"</w:t>
      </w:r>
      <w:r w:rsidRPr="00910C2C">
        <w:rPr>
          <w:b/>
          <w:bCs/>
          <w:rtl/>
        </w:rPr>
        <w:t>فترة زمنية مكتملة العناصر لتحقيق هدف أو إتمام مرحلة</w:t>
      </w:r>
      <w:r w:rsidRPr="00910C2C">
        <w:rPr>
          <w:b/>
          <w:bCs/>
        </w:rPr>
        <w:t>"</w:t>
      </w:r>
      <w:r w:rsidRPr="00910C2C">
        <w:t xml:space="preserve">. </w:t>
      </w:r>
      <w:r w:rsidRPr="00910C2C">
        <w:rPr>
          <w:rtl/>
        </w:rPr>
        <w:t xml:space="preserve">قد يكون يوماً دراسياً، يوماً عملياً </w:t>
      </w:r>
      <w:r w:rsidR="001D5321" w:rsidRPr="00910C2C">
        <w:rPr>
          <w:rtl/>
        </w:rPr>
        <w:t xml:space="preserve"> "</w:t>
      </w:r>
      <w:r w:rsidRPr="00910C2C">
        <w:rPr>
          <w:rtl/>
        </w:rPr>
        <w:t>يستمر لسنوات</w:t>
      </w:r>
      <w:r w:rsidR="001D5321" w:rsidRPr="00910C2C">
        <w:rPr>
          <w:rtl/>
        </w:rPr>
        <w:t xml:space="preserve"> "</w:t>
      </w:r>
      <w:r w:rsidRPr="00910C2C">
        <w:rPr>
          <w:rtl/>
        </w:rPr>
        <w:t xml:space="preserve">، يوماً في حياة الإنسان </w:t>
      </w:r>
      <w:r w:rsidR="001D5321" w:rsidRPr="00910C2C">
        <w:rPr>
          <w:rtl/>
        </w:rPr>
        <w:t xml:space="preserve"> "</w:t>
      </w:r>
      <w:r w:rsidRPr="00910C2C">
        <w:rPr>
          <w:rtl/>
        </w:rPr>
        <w:t>طفولة، شباب...</w:t>
      </w:r>
      <w:r w:rsidR="001D5321" w:rsidRPr="00910C2C">
        <w:rPr>
          <w:rtl/>
        </w:rPr>
        <w:t xml:space="preserve"> "</w:t>
      </w:r>
      <w:r w:rsidRPr="00910C2C">
        <w:rPr>
          <w:rtl/>
        </w:rPr>
        <w:t xml:space="preserve">. "يوم الجمعة" هو </w:t>
      </w:r>
      <w:r w:rsidRPr="00910C2C">
        <w:rPr>
          <w:b/>
          <w:bCs/>
        </w:rPr>
        <w:t>"</w:t>
      </w:r>
      <w:r w:rsidRPr="00910C2C">
        <w:rPr>
          <w:b/>
          <w:bCs/>
          <w:rtl/>
        </w:rPr>
        <w:t>مرحلة الاجتماع والعمل الجماعي</w:t>
      </w:r>
      <w:r w:rsidRPr="00910C2C">
        <w:rPr>
          <w:b/>
          <w:bCs/>
        </w:rPr>
        <w:t>"</w:t>
      </w:r>
      <w:r w:rsidRPr="00910C2C">
        <w:t>.</w:t>
      </w:r>
    </w:p>
    <w:p w14:paraId="4B8453BA" w14:textId="0FD4D2A7" w:rsidR="007E60FF" w:rsidRPr="00910C2C" w:rsidRDefault="007E60FF" w:rsidP="00D55BE4">
      <w:pPr>
        <w:pStyle w:val="a8"/>
        <w:numPr>
          <w:ilvl w:val="0"/>
          <w:numId w:val="372"/>
        </w:numPr>
      </w:pPr>
      <w:r w:rsidRPr="00910C2C">
        <w:rPr>
          <w:b/>
          <w:bCs/>
          <w:rtl/>
        </w:rPr>
        <w:t xml:space="preserve">الصلاة </w:t>
      </w:r>
      <w:r w:rsidR="001D5321" w:rsidRPr="00910C2C">
        <w:rPr>
          <w:b/>
          <w:bCs/>
          <w:rtl/>
        </w:rPr>
        <w:t xml:space="preserve"> "</w:t>
      </w:r>
      <w:r w:rsidRPr="00910C2C">
        <w:rPr>
          <w:b/>
          <w:bCs/>
          <w:rtl/>
        </w:rPr>
        <w:t>ص ل و/ ص ل ى</w:t>
      </w:r>
      <w:r w:rsidR="001D5321" w:rsidRPr="00910C2C">
        <w:rPr>
          <w:b/>
          <w:bCs/>
          <w:rtl/>
        </w:rPr>
        <w:t xml:space="preserve"> "</w:t>
      </w:r>
      <w:r w:rsidRPr="00910C2C">
        <w:rPr>
          <w:b/>
          <w:bCs/>
        </w:rPr>
        <w:t>:</w:t>
      </w:r>
      <w:r w:rsidRPr="00910C2C">
        <w:t xml:space="preserve"> </w:t>
      </w:r>
      <w:r w:rsidRPr="00910C2C">
        <w:rPr>
          <w:rtl/>
        </w:rPr>
        <w:t xml:space="preserve">ليست فقط الحركات الطقسية. الجذر </w:t>
      </w:r>
      <w:r w:rsidR="001D5321" w:rsidRPr="00910C2C">
        <w:rPr>
          <w:rtl/>
        </w:rPr>
        <w:t xml:space="preserve"> "</w:t>
      </w:r>
      <w:r w:rsidRPr="00910C2C">
        <w:rPr>
          <w:rtl/>
        </w:rPr>
        <w:t>ص ل</w:t>
      </w:r>
      <w:r w:rsidR="001D5321" w:rsidRPr="00910C2C">
        <w:rPr>
          <w:rtl/>
        </w:rPr>
        <w:t xml:space="preserve"> "</w:t>
      </w:r>
      <w:r w:rsidRPr="00910C2C">
        <w:rPr>
          <w:rtl/>
        </w:rPr>
        <w:t xml:space="preserve"> يعني الوصل. "الصلاة" هي </w:t>
      </w:r>
      <w:r w:rsidRPr="00910C2C">
        <w:rPr>
          <w:b/>
          <w:bCs/>
        </w:rPr>
        <w:t>"</w:t>
      </w:r>
      <w:r w:rsidRPr="00910C2C">
        <w:rPr>
          <w:b/>
          <w:bCs/>
          <w:rtl/>
        </w:rPr>
        <w:t>التواصل الفعال والهادف</w:t>
      </w:r>
      <w:r w:rsidRPr="00910C2C">
        <w:rPr>
          <w:b/>
          <w:bCs/>
        </w:rPr>
        <w:t>"</w:t>
      </w:r>
      <w:r w:rsidRPr="00910C2C">
        <w:rPr>
          <w:rtl/>
        </w:rPr>
        <w:t>، سواء كان تواصلاً مع الله بالذكر والدعاء، أو تواصلاً معرفياً مع المستجدات العلمية والفكرية، أو تواصلاً اجتماعياً لتطوير المجتمع</w:t>
      </w:r>
      <w:r w:rsidRPr="00910C2C">
        <w:t>.</w:t>
      </w:r>
    </w:p>
    <w:p w14:paraId="2E8CDBD7" w14:textId="77777777" w:rsidR="007E60FF" w:rsidRPr="00910C2C" w:rsidRDefault="007E60FF" w:rsidP="00D55BE4">
      <w:pPr>
        <w:pStyle w:val="a8"/>
        <w:numPr>
          <w:ilvl w:val="0"/>
          <w:numId w:val="372"/>
        </w:numPr>
      </w:pPr>
      <w:r w:rsidRPr="00910C2C">
        <w:rPr>
          <w:rtl/>
        </w:rPr>
        <w:t>ذكر الله</w:t>
      </w:r>
      <w:r w:rsidRPr="00910C2C">
        <w:t xml:space="preserve">: </w:t>
      </w:r>
      <w:r w:rsidRPr="00910C2C">
        <w:rPr>
          <w:rtl/>
        </w:rPr>
        <w:t xml:space="preserve">ليس مجرد التلفظ باسم الله، بل هو </w:t>
      </w:r>
      <w:r w:rsidRPr="00910C2C">
        <w:t>"</w:t>
      </w:r>
      <w:r w:rsidRPr="00910C2C">
        <w:rPr>
          <w:rtl/>
        </w:rPr>
        <w:t>إدراك وتذكر واستحضار سنن الله وقوانينه الناظمة للكون والحياة والمجتمع</w:t>
      </w:r>
      <w:r w:rsidRPr="00910C2C">
        <w:t xml:space="preserve">". </w:t>
      </w:r>
      <w:r w:rsidRPr="00910C2C">
        <w:rPr>
          <w:rtl/>
        </w:rPr>
        <w:t>هو العلم والمعرفة بهذه القوانين</w:t>
      </w:r>
      <w:r w:rsidRPr="00910C2C">
        <w:t>.</w:t>
      </w:r>
    </w:p>
    <w:p w14:paraId="6CDA95B4" w14:textId="2E26D68E" w:rsidR="007E60FF" w:rsidRPr="00910C2C" w:rsidRDefault="007E60FF" w:rsidP="00D55BE4">
      <w:pPr>
        <w:pStyle w:val="a8"/>
        <w:numPr>
          <w:ilvl w:val="0"/>
          <w:numId w:val="372"/>
        </w:numPr>
      </w:pPr>
      <w:r w:rsidRPr="00910C2C">
        <w:rPr>
          <w:b/>
          <w:bCs/>
          <w:rtl/>
        </w:rPr>
        <w:t xml:space="preserve">البيع </w:t>
      </w:r>
      <w:r w:rsidR="001D5321" w:rsidRPr="00910C2C">
        <w:rPr>
          <w:b/>
          <w:bCs/>
          <w:rtl/>
        </w:rPr>
        <w:t xml:space="preserve"> "</w:t>
      </w:r>
      <w:r w:rsidRPr="00910C2C">
        <w:rPr>
          <w:b/>
          <w:bCs/>
          <w:rtl/>
        </w:rPr>
        <w:t>ب ي ع</w:t>
      </w:r>
      <w:r w:rsidR="001D5321" w:rsidRPr="00910C2C">
        <w:rPr>
          <w:b/>
          <w:bCs/>
          <w:rtl/>
        </w:rPr>
        <w:t xml:space="preserve"> "</w:t>
      </w:r>
      <w:r w:rsidRPr="00910C2C">
        <w:rPr>
          <w:b/>
          <w:bCs/>
        </w:rPr>
        <w:t>:</w:t>
      </w:r>
      <w:r w:rsidRPr="00910C2C">
        <w:t xml:space="preserve"> </w:t>
      </w:r>
      <w:r w:rsidRPr="00910C2C">
        <w:rPr>
          <w:rtl/>
        </w:rPr>
        <w:t xml:space="preserve">ليس فقط التجارة المادية. "البيعة" هي عهد والتزام بمنهج أو فكر أو قيادة. "ذروا البيع" </w:t>
      </w:r>
      <w:r w:rsidR="001D5321" w:rsidRPr="00910C2C">
        <w:rPr>
          <w:rtl/>
        </w:rPr>
        <w:t xml:space="preserve"> "</w:t>
      </w:r>
      <w:r w:rsidRPr="00910C2C">
        <w:rPr>
          <w:rtl/>
        </w:rPr>
        <w:t>من ذرّ = تذليل الرؤية وتبسيطها</w:t>
      </w:r>
      <w:r w:rsidR="001D5321" w:rsidRPr="00910C2C">
        <w:rPr>
          <w:rtl/>
        </w:rPr>
        <w:t xml:space="preserve"> "</w:t>
      </w:r>
      <w:r w:rsidRPr="00910C2C">
        <w:rPr>
          <w:rtl/>
        </w:rPr>
        <w:t xml:space="preserve"> لا تعني "اتركوا التجارة"، بل </w:t>
      </w:r>
      <w:r w:rsidRPr="00910C2C">
        <w:rPr>
          <w:b/>
          <w:bCs/>
        </w:rPr>
        <w:t>"</w:t>
      </w:r>
      <w:r w:rsidRPr="00910C2C">
        <w:rPr>
          <w:b/>
          <w:bCs/>
          <w:rtl/>
        </w:rPr>
        <w:t>تجاوزوا وذللوا وبسّطوا المبايعات والالتزامات الفكرية أو المنهجية القديمة التي قد تعيقكم عن السعي للمعرفة الجديدة</w:t>
      </w:r>
      <w:r w:rsidRPr="00910C2C">
        <w:rPr>
          <w:b/>
          <w:bCs/>
        </w:rPr>
        <w:t>"</w:t>
      </w:r>
      <w:r w:rsidRPr="00910C2C">
        <w:t xml:space="preserve">. </w:t>
      </w:r>
      <w:r w:rsidRPr="00910C2C">
        <w:rPr>
          <w:rtl/>
        </w:rPr>
        <w:t>اتركوا الجمود والتقليد</w:t>
      </w:r>
      <w:r w:rsidRPr="00910C2C">
        <w:t>.</w:t>
      </w:r>
    </w:p>
    <w:p w14:paraId="18AE08FD" w14:textId="17168A9B" w:rsidR="007E60FF" w:rsidRPr="00910C2C" w:rsidRDefault="007E60FF" w:rsidP="00D55BE4">
      <w:r w:rsidRPr="00910C2C">
        <w:t xml:space="preserve">2. </w:t>
      </w:r>
      <w:r w:rsidRPr="00910C2C">
        <w:rPr>
          <w:rtl/>
        </w:rPr>
        <w:t>قراءة جديدة لآيات النداء</w:t>
      </w:r>
      <w:r w:rsidRPr="00910C2C">
        <w:t xml:space="preserve"> </w:t>
      </w:r>
      <w:r w:rsidR="001D5321" w:rsidRPr="00910C2C">
        <w:t xml:space="preserve"> "</w:t>
      </w:r>
      <w:r w:rsidRPr="00910C2C">
        <w:t>9-11</w:t>
      </w:r>
      <w:r w:rsidR="001D5321" w:rsidRPr="00910C2C">
        <w:t xml:space="preserve"> "</w:t>
      </w:r>
      <w:r w:rsidRPr="00910C2C">
        <w:t>:</w:t>
      </w:r>
    </w:p>
    <w:p w14:paraId="679B8948" w14:textId="77777777" w:rsidR="007E60FF" w:rsidRPr="00910C2C" w:rsidRDefault="007E60FF" w:rsidP="00D55BE4">
      <w:r w:rsidRPr="00910C2C">
        <w:rPr>
          <w:rtl/>
        </w:rPr>
        <w:t>﴿يَا أَيُّهَا الَّذِينَ آمَنُوا إِذَا نُودِيَ لِلصَّلَاةِ مِنْ يَوْمِ الْجُمُعَةِ فَاسْعَوْا إِلَىٰ ذِكْرِ اللَّهِ وَذَرُوا الْبَيْعَ</w:t>
      </w:r>
      <w:r w:rsidRPr="00910C2C">
        <w:t>...</w:t>
      </w:r>
      <w:r w:rsidRPr="00910C2C">
        <w:rPr>
          <w:rtl/>
        </w:rPr>
        <w:t>﴾</w:t>
      </w:r>
      <w:r w:rsidRPr="00910C2C">
        <w:t>:</w:t>
      </w:r>
    </w:p>
    <w:p w14:paraId="54EE71E9" w14:textId="06146E0B" w:rsidR="007E60FF" w:rsidRPr="00910C2C" w:rsidRDefault="007E60FF" w:rsidP="00D55BE4">
      <w:pPr>
        <w:pStyle w:val="a8"/>
        <w:numPr>
          <w:ilvl w:val="0"/>
          <w:numId w:val="373"/>
        </w:numPr>
      </w:pPr>
      <w:r w:rsidRPr="00910C2C">
        <w:rPr>
          <w:b/>
          <w:bCs/>
          <w:rtl/>
        </w:rPr>
        <w:t>الخطاب</w:t>
      </w:r>
      <w:r w:rsidRPr="00910C2C">
        <w:rPr>
          <w:b/>
          <w:bCs/>
        </w:rPr>
        <w:t>:</w:t>
      </w:r>
      <w:r w:rsidRPr="00910C2C">
        <w:t xml:space="preserve"> </w:t>
      </w:r>
      <w:r w:rsidRPr="00910C2C">
        <w:rPr>
          <w:rtl/>
        </w:rPr>
        <w:t xml:space="preserve">موجه للذين آمنوا </w:t>
      </w:r>
      <w:r w:rsidR="001D5321" w:rsidRPr="00910C2C">
        <w:rPr>
          <w:rtl/>
        </w:rPr>
        <w:t xml:space="preserve"> "</w:t>
      </w:r>
      <w:r w:rsidRPr="00910C2C">
        <w:rPr>
          <w:rtl/>
        </w:rPr>
        <w:t>يسعون للأمن والتطور</w:t>
      </w:r>
      <w:r w:rsidR="001D5321" w:rsidRPr="00910C2C">
        <w:rPr>
          <w:rtl/>
        </w:rPr>
        <w:t xml:space="preserve"> "</w:t>
      </w:r>
      <w:r w:rsidRPr="00910C2C">
        <w:t>.</w:t>
      </w:r>
    </w:p>
    <w:p w14:paraId="5A94E0EB" w14:textId="7B64824D" w:rsidR="007E60FF" w:rsidRPr="00910C2C" w:rsidRDefault="007E60FF" w:rsidP="00D55BE4">
      <w:pPr>
        <w:pStyle w:val="a8"/>
        <w:numPr>
          <w:ilvl w:val="0"/>
          <w:numId w:val="373"/>
        </w:numPr>
      </w:pPr>
      <w:r w:rsidRPr="00910C2C">
        <w:rPr>
          <w:b/>
          <w:bCs/>
          <w:rtl/>
        </w:rPr>
        <w:t>النداء</w:t>
      </w:r>
      <w:r w:rsidRPr="00910C2C">
        <w:rPr>
          <w:b/>
          <w:bCs/>
        </w:rPr>
        <w:t>:</w:t>
      </w:r>
      <w:r w:rsidRPr="00910C2C">
        <w:t xml:space="preserve"> </w:t>
      </w:r>
      <w:r w:rsidRPr="00910C2C">
        <w:rPr>
          <w:rtl/>
        </w:rPr>
        <w:t xml:space="preserve">دعوة للتطور والتجديد تأتي أثناء انغماسهم في "يوم الجمعة" </w:t>
      </w:r>
      <w:r w:rsidR="001D5321" w:rsidRPr="00910C2C">
        <w:rPr>
          <w:rtl/>
        </w:rPr>
        <w:t xml:space="preserve"> "</w:t>
      </w:r>
      <w:r w:rsidRPr="00910C2C">
        <w:rPr>
          <w:rtl/>
        </w:rPr>
        <w:t>مرحلة العمل والاجتماع الحالي</w:t>
      </w:r>
      <w:r w:rsidR="001D5321" w:rsidRPr="00910C2C">
        <w:rPr>
          <w:rtl/>
        </w:rPr>
        <w:t xml:space="preserve"> "</w:t>
      </w:r>
      <w:r w:rsidRPr="00910C2C">
        <w:t>.</w:t>
      </w:r>
    </w:p>
    <w:p w14:paraId="1C857914" w14:textId="32695328" w:rsidR="007E60FF" w:rsidRPr="00910C2C" w:rsidRDefault="007E60FF" w:rsidP="00D55BE4">
      <w:pPr>
        <w:pStyle w:val="a8"/>
        <w:numPr>
          <w:ilvl w:val="0"/>
          <w:numId w:val="373"/>
        </w:numPr>
      </w:pPr>
      <w:r w:rsidRPr="00910C2C">
        <w:rPr>
          <w:b/>
          <w:bCs/>
          <w:rtl/>
        </w:rPr>
        <w:t>الغاية</w:t>
      </w:r>
      <w:r w:rsidRPr="00910C2C">
        <w:rPr>
          <w:b/>
          <w:bCs/>
        </w:rPr>
        <w:t>:</w:t>
      </w:r>
      <w:r w:rsidRPr="00910C2C">
        <w:t xml:space="preserve"> </w:t>
      </w:r>
      <w:r w:rsidRPr="00910C2C">
        <w:rPr>
          <w:rtl/>
        </w:rPr>
        <w:t xml:space="preserve">السعي بوعي </w:t>
      </w:r>
      <w:r w:rsidR="001D5321" w:rsidRPr="00910C2C">
        <w:rPr>
          <w:rtl/>
        </w:rPr>
        <w:t xml:space="preserve"> "</w:t>
      </w:r>
      <w:r w:rsidRPr="00910C2C">
        <w:rPr>
          <w:rtl/>
        </w:rPr>
        <w:t>اسعوا</w:t>
      </w:r>
      <w:r w:rsidR="001D5321" w:rsidRPr="00910C2C">
        <w:rPr>
          <w:rtl/>
        </w:rPr>
        <w:t xml:space="preserve"> "</w:t>
      </w:r>
      <w:r w:rsidRPr="00910C2C">
        <w:rPr>
          <w:rtl/>
        </w:rPr>
        <w:t xml:space="preserve"> نحو "ذكر الله" </w:t>
      </w:r>
      <w:r w:rsidR="001D5321" w:rsidRPr="00910C2C">
        <w:rPr>
          <w:rtl/>
        </w:rPr>
        <w:t xml:space="preserve"> "</w:t>
      </w:r>
      <w:r w:rsidRPr="00910C2C">
        <w:rPr>
          <w:rtl/>
        </w:rPr>
        <w:t>إدراك السنن والمعارف الجديدة</w:t>
      </w:r>
      <w:r w:rsidR="001D5321" w:rsidRPr="00910C2C">
        <w:rPr>
          <w:rtl/>
        </w:rPr>
        <w:t xml:space="preserve"> "</w:t>
      </w:r>
      <w:r w:rsidRPr="00910C2C">
        <w:rPr>
          <w:rtl/>
        </w:rPr>
        <w:t xml:space="preserve"> من خلال "الصلاة" </w:t>
      </w:r>
      <w:r w:rsidR="001D5321" w:rsidRPr="00910C2C">
        <w:rPr>
          <w:rtl/>
        </w:rPr>
        <w:t xml:space="preserve"> "</w:t>
      </w:r>
      <w:r w:rsidRPr="00910C2C">
        <w:rPr>
          <w:rtl/>
        </w:rPr>
        <w:t>التواصل المعرفي الفعال، كدورات تكوينية، بحث علمي، استشارة...</w:t>
      </w:r>
      <w:r w:rsidR="001D5321" w:rsidRPr="00910C2C">
        <w:rPr>
          <w:rtl/>
        </w:rPr>
        <w:t xml:space="preserve"> "</w:t>
      </w:r>
      <w:r w:rsidRPr="00910C2C">
        <w:t>.</w:t>
      </w:r>
    </w:p>
    <w:p w14:paraId="4782C8B6" w14:textId="0155CD2E" w:rsidR="007E60FF" w:rsidRPr="00910C2C" w:rsidRDefault="007E60FF" w:rsidP="00D55BE4">
      <w:pPr>
        <w:pStyle w:val="a8"/>
        <w:numPr>
          <w:ilvl w:val="0"/>
          <w:numId w:val="373"/>
        </w:numPr>
      </w:pPr>
      <w:r w:rsidRPr="00910C2C">
        <w:rPr>
          <w:b/>
          <w:bCs/>
          <w:rtl/>
        </w:rPr>
        <w:t>الشرط</w:t>
      </w:r>
      <w:r w:rsidRPr="00910C2C">
        <w:rPr>
          <w:b/>
          <w:bCs/>
        </w:rPr>
        <w:t>:</w:t>
      </w:r>
      <w:r w:rsidRPr="00910C2C">
        <w:t xml:space="preserve"> "</w:t>
      </w:r>
      <w:r w:rsidRPr="00910C2C">
        <w:rPr>
          <w:rtl/>
        </w:rPr>
        <w:t xml:space="preserve">ذروا البيع" </w:t>
      </w:r>
      <w:r w:rsidR="001D5321" w:rsidRPr="00910C2C">
        <w:rPr>
          <w:rtl/>
        </w:rPr>
        <w:t xml:space="preserve"> "</w:t>
      </w:r>
      <w:r w:rsidRPr="00910C2C">
        <w:rPr>
          <w:rtl/>
        </w:rPr>
        <w:t>تجاوزوا المناهج والمبايعات الفكرية القديمة التي تعيق التطور</w:t>
      </w:r>
      <w:r w:rsidR="001D5321" w:rsidRPr="00910C2C">
        <w:rPr>
          <w:rtl/>
        </w:rPr>
        <w:t xml:space="preserve"> "</w:t>
      </w:r>
      <w:r w:rsidRPr="00910C2C">
        <w:t>.</w:t>
      </w:r>
    </w:p>
    <w:p w14:paraId="7F5ABCCA" w14:textId="59190A44" w:rsidR="007E60FF" w:rsidRPr="00910C2C" w:rsidRDefault="007E60FF" w:rsidP="00D55BE4">
      <w:pPr>
        <w:pStyle w:val="a8"/>
        <w:numPr>
          <w:ilvl w:val="0"/>
          <w:numId w:val="373"/>
        </w:numPr>
      </w:pPr>
      <w:r w:rsidRPr="00910C2C">
        <w:rPr>
          <w:b/>
          <w:bCs/>
          <w:rtl/>
        </w:rPr>
        <w:t>النتيجة بعد الصلاة</w:t>
      </w:r>
      <w:r w:rsidRPr="00910C2C">
        <w:rPr>
          <w:b/>
          <w:bCs/>
        </w:rPr>
        <w:t>:</w:t>
      </w:r>
      <w:r w:rsidRPr="00910C2C">
        <w:t xml:space="preserve"> </w:t>
      </w:r>
      <w:r w:rsidRPr="00910C2C">
        <w:rPr>
          <w:rtl/>
        </w:rPr>
        <w:t xml:space="preserve">﴿فَإِذَا قُضِيَتِ الصَّلَاةُ فَانْتَشِرُوا فِي الْأَرْضِ وَابْتَغُوا مِنْ فَضْلِ اللَّهِ...﴾. بعد اكتساب المعرفة الجديدة </w:t>
      </w:r>
      <w:r w:rsidR="001D5321" w:rsidRPr="00910C2C">
        <w:rPr>
          <w:rtl/>
        </w:rPr>
        <w:t xml:space="preserve"> "</w:t>
      </w:r>
      <w:r w:rsidRPr="00910C2C">
        <w:rPr>
          <w:rtl/>
        </w:rPr>
        <w:t>قضاء الصلاة</w:t>
      </w:r>
      <w:r w:rsidR="001D5321" w:rsidRPr="00910C2C">
        <w:rPr>
          <w:rtl/>
        </w:rPr>
        <w:t xml:space="preserve"> "</w:t>
      </w:r>
      <w:r w:rsidRPr="00910C2C">
        <w:rPr>
          <w:rtl/>
        </w:rPr>
        <w:t xml:space="preserve">، يأتي دور التطبيق والنشر والابتغاء من فضل الله </w:t>
      </w:r>
      <w:r w:rsidR="001D5321" w:rsidRPr="00910C2C">
        <w:rPr>
          <w:rtl/>
        </w:rPr>
        <w:t xml:space="preserve"> "</w:t>
      </w:r>
      <w:r w:rsidRPr="00910C2C">
        <w:rPr>
          <w:rtl/>
        </w:rPr>
        <w:t>الرزق الناتج عن هذا العلم</w:t>
      </w:r>
      <w:r w:rsidR="001D5321" w:rsidRPr="00910C2C">
        <w:rPr>
          <w:rtl/>
        </w:rPr>
        <w:t xml:space="preserve"> "</w:t>
      </w:r>
      <w:r w:rsidRPr="00910C2C">
        <w:t>.</w:t>
      </w:r>
    </w:p>
    <w:p w14:paraId="570986F2" w14:textId="76078AE4" w:rsidR="007E60FF" w:rsidRPr="00910C2C" w:rsidRDefault="007E60FF" w:rsidP="00D55BE4">
      <w:pPr>
        <w:pStyle w:val="a8"/>
        <w:numPr>
          <w:ilvl w:val="0"/>
          <w:numId w:val="373"/>
        </w:numPr>
      </w:pPr>
      <w:r w:rsidRPr="00910C2C">
        <w:rPr>
          <w:b/>
          <w:bCs/>
          <w:rtl/>
        </w:rPr>
        <w:t>التحذير</w:t>
      </w:r>
      <w:r w:rsidRPr="00910C2C">
        <w:rPr>
          <w:b/>
          <w:bCs/>
        </w:rPr>
        <w:t>:</w:t>
      </w:r>
      <w:r w:rsidRPr="00910C2C">
        <w:t xml:space="preserve"> </w:t>
      </w:r>
      <w:r w:rsidRPr="00910C2C">
        <w:rPr>
          <w:rtl/>
        </w:rPr>
        <w:t xml:space="preserve">﴿وَإِذَا رَأَوْا تِجَارَةً أَوْ لَهْوًا انْفَضُّوا إِلَيْهَا وَتَرَكُوكَ قَائِمًا...﴾. التحذير من الانفضاض وراء المكاسب السهلة </w:t>
      </w:r>
      <w:r w:rsidR="001D5321" w:rsidRPr="00910C2C">
        <w:rPr>
          <w:rtl/>
        </w:rPr>
        <w:t xml:space="preserve"> "</w:t>
      </w:r>
      <w:r w:rsidRPr="00910C2C">
        <w:rPr>
          <w:rtl/>
        </w:rPr>
        <w:t>تجارة</w:t>
      </w:r>
      <w:r w:rsidR="001D5321" w:rsidRPr="00910C2C">
        <w:rPr>
          <w:rtl/>
        </w:rPr>
        <w:t xml:space="preserve"> "</w:t>
      </w:r>
      <w:r w:rsidRPr="00910C2C">
        <w:rPr>
          <w:rtl/>
        </w:rPr>
        <w:t xml:space="preserve"> أو الملهيات </w:t>
      </w:r>
      <w:r w:rsidR="001D5321" w:rsidRPr="00910C2C">
        <w:rPr>
          <w:rtl/>
        </w:rPr>
        <w:t xml:space="preserve"> "</w:t>
      </w:r>
      <w:r w:rsidRPr="00910C2C">
        <w:rPr>
          <w:rtl/>
        </w:rPr>
        <w:t>لهو</w:t>
      </w:r>
      <w:r w:rsidR="001D5321" w:rsidRPr="00910C2C">
        <w:rPr>
          <w:rtl/>
        </w:rPr>
        <w:t xml:space="preserve"> "</w:t>
      </w:r>
      <w:r w:rsidRPr="00910C2C">
        <w:rPr>
          <w:rtl/>
        </w:rPr>
        <w:t xml:space="preserve"> وترك "القائم" </w:t>
      </w:r>
      <w:r w:rsidR="001D5321" w:rsidRPr="00910C2C">
        <w:rPr>
          <w:rtl/>
        </w:rPr>
        <w:t xml:space="preserve"> "</w:t>
      </w:r>
      <w:r w:rsidRPr="00910C2C">
        <w:rPr>
          <w:rtl/>
        </w:rPr>
        <w:t>رمز المنهج الصحيح والعلم النافع</w:t>
      </w:r>
      <w:r w:rsidR="001D5321" w:rsidRPr="00910C2C">
        <w:rPr>
          <w:rtl/>
        </w:rPr>
        <w:t xml:space="preserve"> "</w:t>
      </w:r>
      <w:r w:rsidRPr="00910C2C">
        <w:rPr>
          <w:rtl/>
        </w:rPr>
        <w:t xml:space="preserve"> وحيداً. ﴿قُلْ مَا عِنْدَ اللَّهِ خَيْرٌ...﴾ فالعلم والمنهج الرباني خير وأبقى</w:t>
      </w:r>
      <w:r w:rsidRPr="00910C2C">
        <w:t>.</w:t>
      </w:r>
    </w:p>
    <w:p w14:paraId="238ACB9B" w14:textId="77777777" w:rsidR="007E60FF" w:rsidRPr="00910C2C" w:rsidRDefault="007E60FF" w:rsidP="00D55BE4">
      <w:r w:rsidRPr="00910C2C">
        <w:t xml:space="preserve">3. </w:t>
      </w:r>
      <w:r w:rsidRPr="00910C2C">
        <w:rPr>
          <w:rtl/>
        </w:rPr>
        <w:t>السياق العام للسورة: دعوة للتطور ونبذ الجمود</w:t>
      </w:r>
      <w:r w:rsidRPr="00910C2C">
        <w:t>:</w:t>
      </w:r>
    </w:p>
    <w:p w14:paraId="1EB1BD0C" w14:textId="1D454712" w:rsidR="007E60FF" w:rsidRPr="00910C2C" w:rsidRDefault="007E60FF" w:rsidP="00D55BE4">
      <w:r w:rsidRPr="00910C2C">
        <w:rPr>
          <w:rtl/>
        </w:rPr>
        <w:t xml:space="preserve">السورة تبدأ بتسبيح كل ما في الكون لله </w:t>
      </w:r>
      <w:r w:rsidR="001D5321" w:rsidRPr="00910C2C">
        <w:rPr>
          <w:rtl/>
        </w:rPr>
        <w:t xml:space="preserve"> "</w:t>
      </w:r>
      <w:r w:rsidRPr="00910C2C">
        <w:rPr>
          <w:rtl/>
        </w:rPr>
        <w:t>1</w:t>
      </w:r>
      <w:r w:rsidR="001D5321" w:rsidRPr="00910C2C">
        <w:rPr>
          <w:rtl/>
        </w:rPr>
        <w:t xml:space="preserve"> "</w:t>
      </w:r>
      <w:r w:rsidRPr="00910C2C">
        <w:rPr>
          <w:rtl/>
        </w:rPr>
        <w:t xml:space="preserve">، إشارة إلى الحركة والتطور الدائم. ثم تتحدث عن بعثة الرسول في الأميين ليعلمهم الكتاب والحكمة ويزكيهم </w:t>
      </w:r>
      <w:r w:rsidR="001D5321" w:rsidRPr="00910C2C">
        <w:rPr>
          <w:rtl/>
        </w:rPr>
        <w:t xml:space="preserve"> "</w:t>
      </w:r>
      <w:r w:rsidRPr="00910C2C">
        <w:rPr>
          <w:rtl/>
        </w:rPr>
        <w:t>2</w:t>
      </w:r>
      <w:r w:rsidR="001D5321" w:rsidRPr="00910C2C">
        <w:rPr>
          <w:rtl/>
        </w:rPr>
        <w:t xml:space="preserve"> "</w:t>
      </w:r>
      <w:r w:rsidRPr="00910C2C">
        <w:rPr>
          <w:rtl/>
        </w:rPr>
        <w:t xml:space="preserve">، وعن أجيال لاحقة ستلحق بهم </w:t>
      </w:r>
      <w:r w:rsidR="001D5321" w:rsidRPr="00910C2C">
        <w:rPr>
          <w:rtl/>
        </w:rPr>
        <w:t xml:space="preserve"> "</w:t>
      </w:r>
      <w:r w:rsidRPr="00910C2C">
        <w:rPr>
          <w:rtl/>
        </w:rPr>
        <w:t>3</w:t>
      </w:r>
      <w:r w:rsidR="001D5321" w:rsidRPr="00910C2C">
        <w:rPr>
          <w:rtl/>
        </w:rPr>
        <w:t xml:space="preserve"> "</w:t>
      </w:r>
      <w:r w:rsidRPr="00910C2C">
        <w:rPr>
          <w:rtl/>
        </w:rPr>
        <w:t xml:space="preserve">. ثم تذم الذين حُمِّلوا التوراة </w:t>
      </w:r>
      <w:r w:rsidR="001D5321" w:rsidRPr="00910C2C">
        <w:rPr>
          <w:rtl/>
        </w:rPr>
        <w:t xml:space="preserve"> "</w:t>
      </w:r>
      <w:r w:rsidRPr="00910C2C">
        <w:rPr>
          <w:rtl/>
        </w:rPr>
        <w:t>العلم</w:t>
      </w:r>
      <w:r w:rsidR="001D5321" w:rsidRPr="00910C2C">
        <w:rPr>
          <w:rtl/>
        </w:rPr>
        <w:t xml:space="preserve"> "</w:t>
      </w:r>
      <w:r w:rsidRPr="00910C2C">
        <w:rPr>
          <w:rtl/>
        </w:rPr>
        <w:t xml:space="preserve"> ثم لم يحملوها </w:t>
      </w:r>
      <w:r w:rsidR="001D5321" w:rsidRPr="00910C2C">
        <w:rPr>
          <w:rtl/>
        </w:rPr>
        <w:t xml:space="preserve"> "</w:t>
      </w:r>
      <w:r w:rsidRPr="00910C2C">
        <w:rPr>
          <w:rtl/>
        </w:rPr>
        <w:t>لم يطبقوها ويتطوروا بها</w:t>
      </w:r>
      <w:r w:rsidR="001D5321" w:rsidRPr="00910C2C">
        <w:rPr>
          <w:rtl/>
        </w:rPr>
        <w:t xml:space="preserve"> "</w:t>
      </w:r>
      <w:r w:rsidRPr="00910C2C">
        <w:rPr>
          <w:rtl/>
        </w:rPr>
        <w:t xml:space="preserve"> كمثل الحمار يحمل أسفاراً </w:t>
      </w:r>
      <w:r w:rsidR="001D5321" w:rsidRPr="00910C2C">
        <w:rPr>
          <w:rtl/>
        </w:rPr>
        <w:t xml:space="preserve"> "</w:t>
      </w:r>
      <w:r w:rsidRPr="00910C2C">
        <w:rPr>
          <w:rtl/>
        </w:rPr>
        <w:t>5</w:t>
      </w:r>
      <w:r w:rsidR="001D5321" w:rsidRPr="00910C2C">
        <w:rPr>
          <w:rtl/>
        </w:rPr>
        <w:t xml:space="preserve"> "</w:t>
      </w:r>
      <w:r w:rsidRPr="00910C2C">
        <w:rPr>
          <w:rtl/>
        </w:rPr>
        <w:t xml:space="preserve">. وتتحدى الذين يزعمون الولاية لله لكنهم يرفضون الموت </w:t>
      </w:r>
      <w:r w:rsidR="001D5321" w:rsidRPr="00910C2C">
        <w:rPr>
          <w:rtl/>
        </w:rPr>
        <w:t xml:space="preserve"> "</w:t>
      </w:r>
      <w:r w:rsidRPr="00910C2C">
        <w:rPr>
          <w:rtl/>
        </w:rPr>
        <w:t>التغيير والتطور</w:t>
      </w:r>
      <w:r w:rsidR="001D5321" w:rsidRPr="00910C2C">
        <w:rPr>
          <w:rtl/>
        </w:rPr>
        <w:t xml:space="preserve"> "</w:t>
      </w:r>
      <w:r w:rsidRPr="00910C2C">
        <w:rPr>
          <w:rtl/>
        </w:rPr>
        <w:t xml:space="preserve"> </w:t>
      </w:r>
      <w:r w:rsidR="001D5321" w:rsidRPr="00910C2C">
        <w:rPr>
          <w:rtl/>
        </w:rPr>
        <w:t xml:space="preserve"> "</w:t>
      </w:r>
      <w:r w:rsidRPr="00910C2C">
        <w:rPr>
          <w:rtl/>
        </w:rPr>
        <w:t>6-8</w:t>
      </w:r>
      <w:r w:rsidR="001D5321" w:rsidRPr="00910C2C">
        <w:rPr>
          <w:rtl/>
        </w:rPr>
        <w:t xml:space="preserve"> "</w:t>
      </w:r>
      <w:r w:rsidRPr="00910C2C">
        <w:rPr>
          <w:rtl/>
        </w:rPr>
        <w:t xml:space="preserve">. كل هذا يمهد للدعوة المحورية في الآيات </w:t>
      </w:r>
      <w:r w:rsidR="001D5321" w:rsidRPr="00910C2C">
        <w:rPr>
          <w:rtl/>
        </w:rPr>
        <w:t xml:space="preserve"> "</w:t>
      </w:r>
      <w:r w:rsidRPr="00910C2C">
        <w:rPr>
          <w:rtl/>
        </w:rPr>
        <w:t>9-11</w:t>
      </w:r>
      <w:r w:rsidR="001D5321" w:rsidRPr="00910C2C">
        <w:rPr>
          <w:rtl/>
        </w:rPr>
        <w:t xml:space="preserve"> "</w:t>
      </w:r>
      <w:r w:rsidRPr="00910C2C">
        <w:rPr>
          <w:rtl/>
        </w:rPr>
        <w:t xml:space="preserve"> للسعي نحو الصلاة </w:t>
      </w:r>
      <w:r w:rsidR="001D5321" w:rsidRPr="00910C2C">
        <w:rPr>
          <w:rtl/>
        </w:rPr>
        <w:t xml:space="preserve"> "</w:t>
      </w:r>
      <w:r w:rsidRPr="00910C2C">
        <w:rPr>
          <w:rtl/>
        </w:rPr>
        <w:t>التواصل المعرفي</w:t>
      </w:r>
      <w:r w:rsidR="001D5321" w:rsidRPr="00910C2C">
        <w:rPr>
          <w:rtl/>
        </w:rPr>
        <w:t xml:space="preserve"> "</w:t>
      </w:r>
      <w:r w:rsidRPr="00910C2C">
        <w:rPr>
          <w:rtl/>
        </w:rPr>
        <w:t xml:space="preserve"> وذكر الله </w:t>
      </w:r>
      <w:r w:rsidR="001D5321" w:rsidRPr="00910C2C">
        <w:rPr>
          <w:rtl/>
        </w:rPr>
        <w:t xml:space="preserve"> "</w:t>
      </w:r>
      <w:r w:rsidRPr="00910C2C">
        <w:rPr>
          <w:rtl/>
        </w:rPr>
        <w:t>السنن الجديدة</w:t>
      </w:r>
      <w:r w:rsidR="001D5321" w:rsidRPr="00910C2C">
        <w:rPr>
          <w:rtl/>
        </w:rPr>
        <w:t xml:space="preserve"> "</w:t>
      </w:r>
      <w:r w:rsidRPr="00910C2C">
        <w:rPr>
          <w:rtl/>
        </w:rPr>
        <w:t xml:space="preserve"> وترك الجمود </w:t>
      </w:r>
      <w:r w:rsidR="001D5321" w:rsidRPr="00910C2C">
        <w:rPr>
          <w:rtl/>
        </w:rPr>
        <w:t xml:space="preserve"> "</w:t>
      </w:r>
      <w:r w:rsidRPr="00910C2C">
        <w:rPr>
          <w:rtl/>
        </w:rPr>
        <w:t>ذروا البيع</w:t>
      </w:r>
      <w:r w:rsidR="001D5321" w:rsidRPr="00910C2C">
        <w:rPr>
          <w:rtl/>
        </w:rPr>
        <w:t xml:space="preserve"> "</w:t>
      </w:r>
      <w:r w:rsidRPr="00910C2C">
        <w:t>.</w:t>
      </w:r>
    </w:p>
    <w:p w14:paraId="23AE30A1" w14:textId="77777777" w:rsidR="007E60FF" w:rsidRPr="00910C2C" w:rsidRDefault="007E60FF" w:rsidP="00D55BE4">
      <w:r w:rsidRPr="00910C2C">
        <w:rPr>
          <w:b/>
          <w:bCs/>
          <w:rtl/>
        </w:rPr>
        <w:t>خاتمة</w:t>
      </w:r>
      <w:r w:rsidRPr="00910C2C">
        <w:rPr>
          <w:b/>
          <w:bCs/>
        </w:rPr>
        <w:t>:</w:t>
      </w:r>
      <w:r w:rsidRPr="00910C2C">
        <w:br/>
      </w:r>
      <w:r w:rsidRPr="00910C2C">
        <w:rPr>
          <w:rtl/>
        </w:rPr>
        <w:t xml:space="preserve">إن سورة الجمعة، بمنظار "فقه اللسان القرآني"، تتجاوز كونها مجرد تشريع لصلاة أسبوعية، لتقدم منهج حياة قائم على </w:t>
      </w:r>
      <w:r w:rsidRPr="00910C2C">
        <w:rPr>
          <w:b/>
          <w:bCs/>
          <w:rtl/>
        </w:rPr>
        <w:t>الدعوة المستمرة للتطور المعرفي والفكري والاجتماعي</w:t>
      </w:r>
      <w:r w:rsidRPr="00910C2C">
        <w:t>. "</w:t>
      </w:r>
      <w:r w:rsidRPr="00910C2C">
        <w:rPr>
          <w:rtl/>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910C2C">
        <w:t>".</w:t>
      </w:r>
    </w:p>
    <w:p w14:paraId="190B9BF6" w14:textId="55849680" w:rsidR="00093198" w:rsidRPr="00910C2C" w:rsidRDefault="00093198" w:rsidP="00D55BE4">
      <w:r w:rsidRPr="00910C2C">
        <w:rPr>
          <w:rtl/>
        </w:rPr>
        <w:t>﴿إِنَّا أَنزَلْنَاهُ فِي لَيْلَةِ الْقَدْرِ﴾: حين تتجلى أسرار الخلق الكوني</w:t>
      </w:r>
      <w:r w:rsidRPr="00910C2C">
        <w:br/>
      </w:r>
      <w:r w:rsidR="001D5321" w:rsidRPr="00910C2C">
        <w:rPr>
          <w:rtl/>
        </w:rPr>
        <w:t xml:space="preserve"> "</w:t>
      </w:r>
      <w:r w:rsidRPr="00910C2C">
        <w:rPr>
          <w:rtl/>
        </w:rPr>
        <w:t xml:space="preserve">قراءة كونية لسورة القدر </w:t>
      </w:r>
      <w:r w:rsidR="001D5321" w:rsidRPr="00910C2C">
        <w:rPr>
          <w:rtl/>
        </w:rPr>
        <w:t xml:space="preserve"> "</w:t>
      </w:r>
    </w:p>
    <w:p w14:paraId="6D6AEA41" w14:textId="77777777" w:rsidR="00093198" w:rsidRPr="00910C2C" w:rsidRDefault="00093198" w:rsidP="00D55BE4">
      <w:r w:rsidRPr="00910C2C">
        <w:rPr>
          <w:b/>
          <w:bCs/>
          <w:rtl/>
        </w:rPr>
        <w:t>مقدمة</w:t>
      </w:r>
      <w:r w:rsidRPr="00910C2C">
        <w:rPr>
          <w:b/>
          <w:bCs/>
        </w:rPr>
        <w:t>:</w:t>
      </w:r>
      <w:r w:rsidRPr="00910C2C">
        <w:br/>
      </w:r>
      <w:r w:rsidRPr="00910C2C">
        <w:rPr>
          <w:rtl/>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39A9C12A" w14:textId="77777777" w:rsidR="00093198" w:rsidRPr="00910C2C" w:rsidRDefault="00093198" w:rsidP="00D55BE4">
      <w:r w:rsidRPr="00910C2C">
        <w:t xml:space="preserve">1. </w:t>
      </w:r>
      <w:r w:rsidRPr="00910C2C">
        <w:rPr>
          <w:rtl/>
        </w:rPr>
        <w:t>تفكيك المفاهيم المحورية</w:t>
      </w:r>
      <w:r w:rsidRPr="00910C2C">
        <w:t>:</w:t>
      </w:r>
    </w:p>
    <w:p w14:paraId="40644458" w14:textId="77777777" w:rsidR="00093198" w:rsidRPr="00910C2C" w:rsidRDefault="00093198" w:rsidP="00D55BE4">
      <w:pPr>
        <w:pStyle w:val="a8"/>
        <w:numPr>
          <w:ilvl w:val="0"/>
          <w:numId w:val="374"/>
        </w:numPr>
      </w:pPr>
      <w:r w:rsidRPr="00910C2C">
        <w:rPr>
          <w:b/>
          <w:bCs/>
          <w:rtl/>
        </w:rPr>
        <w:t>الليل</w:t>
      </w:r>
      <w:r w:rsidRPr="00910C2C">
        <w:rPr>
          <w:b/>
          <w:bCs/>
        </w:rPr>
        <w:t>:</w:t>
      </w:r>
      <w:r w:rsidRPr="00910C2C">
        <w:t xml:space="preserve"> </w:t>
      </w:r>
      <w:r w:rsidRPr="00910C2C">
        <w:rPr>
          <w:rtl/>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910C2C">
        <w:t>.</w:t>
      </w:r>
    </w:p>
    <w:p w14:paraId="619EC6DF" w14:textId="24903962" w:rsidR="00093198" w:rsidRPr="00910C2C" w:rsidRDefault="00093198" w:rsidP="00D55BE4">
      <w:pPr>
        <w:pStyle w:val="a8"/>
        <w:numPr>
          <w:ilvl w:val="0"/>
          <w:numId w:val="374"/>
        </w:numPr>
      </w:pPr>
      <w:r w:rsidRPr="00910C2C">
        <w:rPr>
          <w:b/>
          <w:bCs/>
          <w:rtl/>
        </w:rPr>
        <w:t xml:space="preserve">القدر </w:t>
      </w:r>
      <w:r w:rsidR="001D5321" w:rsidRPr="00910C2C">
        <w:rPr>
          <w:b/>
          <w:bCs/>
          <w:rtl/>
        </w:rPr>
        <w:t xml:space="preserve"> "</w:t>
      </w:r>
      <w:r w:rsidRPr="00910C2C">
        <w:rPr>
          <w:b/>
          <w:bCs/>
          <w:rtl/>
        </w:rPr>
        <w:t>ق د ر</w:t>
      </w:r>
      <w:r w:rsidR="001D5321" w:rsidRPr="00910C2C">
        <w:rPr>
          <w:b/>
          <w:bCs/>
          <w:rtl/>
        </w:rPr>
        <w:t xml:space="preserve"> "</w:t>
      </w:r>
      <w:r w:rsidRPr="00910C2C">
        <w:rPr>
          <w:b/>
          <w:bCs/>
        </w:rPr>
        <w:t>:</w:t>
      </w:r>
      <w:r w:rsidRPr="00910C2C">
        <w:t xml:space="preserve"> </w:t>
      </w:r>
      <w:r w:rsidRPr="00910C2C">
        <w:rPr>
          <w:rtl/>
        </w:rPr>
        <w:t xml:space="preserve">ليس فقط القضاء والحكم، بل من التقدير والتحديد. بتحليل </w:t>
      </w:r>
      <w:r w:rsidR="001D5321" w:rsidRPr="00910C2C">
        <w:rPr>
          <w:rtl/>
        </w:rPr>
        <w:t xml:space="preserve"> "</w:t>
      </w:r>
      <w:r w:rsidRPr="00910C2C">
        <w:rPr>
          <w:rtl/>
        </w:rPr>
        <w:t>ق+در</w:t>
      </w:r>
      <w:r w:rsidR="001D5321" w:rsidRPr="00910C2C">
        <w:rPr>
          <w:rtl/>
        </w:rPr>
        <w:t xml:space="preserve"> "</w:t>
      </w:r>
      <w:r w:rsidRPr="00910C2C">
        <w:rPr>
          <w:rtl/>
        </w:rPr>
        <w:t xml:space="preserve"> حيث "در" تعني العلم والدراية و"ق" تعني التوقف والتحكم، يصبح "القدر" هو </w:t>
      </w:r>
      <w:r w:rsidRPr="00910C2C">
        <w:rPr>
          <w:b/>
          <w:bCs/>
        </w:rPr>
        <w:t>"</w:t>
      </w:r>
      <w:r w:rsidRPr="00910C2C">
        <w:rPr>
          <w:b/>
          <w:bCs/>
          <w:rtl/>
        </w:rPr>
        <w:t>تحديد المقادير والقوانين بدقة متناهية</w:t>
      </w:r>
      <w:r w:rsidRPr="00910C2C">
        <w:rPr>
          <w:b/>
          <w:bCs/>
        </w:rPr>
        <w:t>"</w:t>
      </w:r>
      <w:r w:rsidRPr="00910C2C">
        <w:t xml:space="preserve">. </w:t>
      </w:r>
      <w:r w:rsidRPr="00910C2C">
        <w:rPr>
          <w:rtl/>
        </w:rPr>
        <w:t>إنه التقدير الدقيق للثوابت والقوانين التي ستحكم مرحلة لاحقة</w:t>
      </w:r>
      <w:r w:rsidRPr="00910C2C">
        <w:t>.</w:t>
      </w:r>
    </w:p>
    <w:p w14:paraId="2340503A" w14:textId="77777777" w:rsidR="00093198" w:rsidRPr="00910C2C" w:rsidRDefault="00093198" w:rsidP="00D55BE4">
      <w:pPr>
        <w:pStyle w:val="a8"/>
        <w:numPr>
          <w:ilvl w:val="0"/>
          <w:numId w:val="374"/>
        </w:numPr>
      </w:pPr>
      <w:r w:rsidRPr="00910C2C">
        <w:rPr>
          <w:b/>
          <w:bCs/>
          <w:rtl/>
        </w:rPr>
        <w:t>ليلة القدر</w:t>
      </w:r>
      <w:r w:rsidRPr="00910C2C">
        <w:rPr>
          <w:b/>
          <w:bCs/>
        </w:rPr>
        <w:t>:</w:t>
      </w:r>
      <w:r w:rsidRPr="00910C2C">
        <w:t xml:space="preserve"> </w:t>
      </w:r>
      <w:r w:rsidRPr="00910C2C">
        <w:rPr>
          <w:rtl/>
        </w:rPr>
        <w:t xml:space="preserve">ليست ليلة محددة في السنة، بل هي </w:t>
      </w:r>
      <w:r w:rsidRPr="00910C2C">
        <w:rPr>
          <w:b/>
          <w:bCs/>
        </w:rPr>
        <w:t>"</w:t>
      </w:r>
      <w:r w:rsidRPr="00910C2C">
        <w:rPr>
          <w:b/>
          <w:bCs/>
          <w:rtl/>
        </w:rPr>
        <w:t>مرحلة التقدير الدقيق التي سبقت الخلق والظهور</w:t>
      </w:r>
      <w:r w:rsidRPr="00910C2C">
        <w:rPr>
          <w:b/>
          <w:bCs/>
        </w:rPr>
        <w:t>"</w:t>
      </w:r>
      <w:r w:rsidRPr="00910C2C">
        <w:t xml:space="preserve">. </w:t>
      </w:r>
      <w:r w:rsidRPr="00910C2C">
        <w:rPr>
          <w:rtl/>
        </w:rPr>
        <w:t>إنها لحظة أو مرحلة ما قبل الانفجار العظيم، حيث تم "تقدير" وتحديد كل القوانين والثوابت الكونية بدقة متناهية</w:t>
      </w:r>
      <w:r w:rsidRPr="00910C2C">
        <w:t>.</w:t>
      </w:r>
    </w:p>
    <w:p w14:paraId="7552742B" w14:textId="401425BE" w:rsidR="00093198" w:rsidRPr="00910C2C" w:rsidRDefault="00093198" w:rsidP="00D55BE4">
      <w:pPr>
        <w:pStyle w:val="a8"/>
        <w:numPr>
          <w:ilvl w:val="0"/>
          <w:numId w:val="374"/>
        </w:numPr>
      </w:pPr>
      <w:r w:rsidRPr="00910C2C">
        <w:rPr>
          <w:b/>
          <w:bCs/>
          <w:rtl/>
        </w:rPr>
        <w:t>﴿إِنَّا أَنزَلْنَاهُ﴾</w:t>
      </w:r>
      <w:r w:rsidRPr="00910C2C">
        <w:rPr>
          <w:b/>
          <w:bCs/>
        </w:rPr>
        <w:t>:</w:t>
      </w:r>
      <w:r w:rsidRPr="00910C2C">
        <w:t xml:space="preserve"> </w:t>
      </w:r>
      <w:r w:rsidRPr="00910C2C">
        <w:rPr>
          <w:rtl/>
        </w:rPr>
        <w:t xml:space="preserve">ما هو "الـهاء" العائد عليه الإنزال؟ في هذا السياق الكوني، قد لا يكون القرآن الكريم مباشرة، بل هو </w:t>
      </w:r>
      <w:r w:rsidRPr="00910C2C">
        <w:rPr>
          <w:b/>
          <w:bCs/>
        </w:rPr>
        <w:t>"</w:t>
      </w:r>
      <w:r w:rsidRPr="00910C2C">
        <w:rPr>
          <w:b/>
          <w:bCs/>
          <w:rtl/>
        </w:rPr>
        <w:t xml:space="preserve">الأمر الإلهي بالخلق، المعلومة الأولى، القانون الأساسي، أو نقطة البداية </w:t>
      </w:r>
      <w:r w:rsidR="001D5321" w:rsidRPr="00910C2C">
        <w:rPr>
          <w:b/>
          <w:bCs/>
          <w:rtl/>
        </w:rPr>
        <w:t xml:space="preserve"> "</w:t>
      </w:r>
      <w:r w:rsidRPr="00910C2C">
        <w:rPr>
          <w:b/>
          <w:bCs/>
          <w:rtl/>
        </w:rPr>
        <w:t>أحادية بلانك</w:t>
      </w:r>
      <w:r w:rsidR="001D5321" w:rsidRPr="00910C2C">
        <w:rPr>
          <w:b/>
          <w:bCs/>
          <w:rtl/>
        </w:rPr>
        <w:t xml:space="preserve"> "</w:t>
      </w:r>
      <w:r w:rsidRPr="00910C2C">
        <w:rPr>
          <w:b/>
          <w:bCs/>
        </w:rPr>
        <w:t>"</w:t>
      </w:r>
      <w:r w:rsidRPr="00910C2C">
        <w:t xml:space="preserve"> </w:t>
      </w:r>
      <w:r w:rsidRPr="00910C2C">
        <w:rPr>
          <w:rtl/>
        </w:rPr>
        <w:t>التي حُددت ونُزّلت في تلك اللحظة المقدرة. إنه "الشيء" الذي سيُبنى عليه كل شيء لاحقاً</w:t>
      </w:r>
      <w:r w:rsidRPr="00910C2C">
        <w:t>.</w:t>
      </w:r>
    </w:p>
    <w:p w14:paraId="773F912D" w14:textId="4FFEB9DC" w:rsidR="00093198" w:rsidRPr="00910C2C" w:rsidRDefault="00093198" w:rsidP="00D55BE4">
      <w:pPr>
        <w:pStyle w:val="a8"/>
        <w:numPr>
          <w:ilvl w:val="0"/>
          <w:numId w:val="374"/>
        </w:numPr>
      </w:pPr>
      <w:r w:rsidRPr="00910C2C">
        <w:rPr>
          <w:b/>
          <w:bCs/>
          <w:rtl/>
        </w:rPr>
        <w:t>ألف شهر</w:t>
      </w:r>
      <w:r w:rsidRPr="00910C2C">
        <w:rPr>
          <w:b/>
          <w:bCs/>
        </w:rPr>
        <w:t>:</w:t>
      </w:r>
      <w:r w:rsidRPr="00910C2C">
        <w:t xml:space="preserve"> </w:t>
      </w:r>
      <w:r w:rsidRPr="00910C2C">
        <w:rPr>
          <w:rtl/>
        </w:rPr>
        <w:t xml:space="preserve">ليست ألف شهر قمري. "الشهر" قد يرتبط بالإشهار والظهور </w:t>
      </w:r>
      <w:r w:rsidR="001D5321" w:rsidRPr="00910C2C">
        <w:rPr>
          <w:rtl/>
        </w:rPr>
        <w:t xml:space="preserve"> "</w:t>
      </w:r>
      <w:r w:rsidRPr="00910C2C">
        <w:rPr>
          <w:rtl/>
        </w:rPr>
        <w:t>كما في الشهور الحرم</w:t>
      </w:r>
      <w:r w:rsidR="001D5321" w:rsidRPr="00910C2C">
        <w:rPr>
          <w:rtl/>
        </w:rPr>
        <w:t xml:space="preserve"> "</w:t>
      </w:r>
      <w:r w:rsidRPr="00910C2C">
        <w:rPr>
          <w:rtl/>
        </w:rPr>
        <w:t xml:space="preserve">. "ألف شهر" قد ترمز إلى </w:t>
      </w:r>
      <w:r w:rsidRPr="00910C2C">
        <w:rPr>
          <w:b/>
          <w:bCs/>
        </w:rPr>
        <w:t>"</w:t>
      </w:r>
      <w:r w:rsidRPr="00910C2C">
        <w:rPr>
          <w:b/>
          <w:bCs/>
          <w:rtl/>
        </w:rPr>
        <w:t>كم هائل من الثوابت والقوانين الكونية المقدرة والمشهورة</w:t>
      </w:r>
      <w:r w:rsidRPr="00910C2C">
        <w:rPr>
          <w:b/>
          <w:bCs/>
        </w:rPr>
        <w:t>"</w:t>
      </w:r>
      <w:r w:rsidRPr="00910C2C">
        <w:t xml:space="preserve"> </w:t>
      </w:r>
      <w:r w:rsidR="001D5321" w:rsidRPr="00910C2C">
        <w:t xml:space="preserve"> "</w:t>
      </w:r>
      <w:r w:rsidRPr="00910C2C">
        <w:t xml:space="preserve">Constants Universelles </w:t>
      </w:r>
      <w:r w:rsidRPr="00910C2C">
        <w:rPr>
          <w:rtl/>
        </w:rPr>
        <w:t>مثل سرعة الضوء، ثابت بلانك، ثابت الجاذبية</w:t>
      </w:r>
      <w:r w:rsidRPr="00910C2C">
        <w:t>...</w:t>
      </w:r>
      <w:r w:rsidR="001D5321" w:rsidRPr="00910C2C">
        <w:t xml:space="preserve"> "</w:t>
      </w:r>
      <w:r w:rsidRPr="00910C2C">
        <w:t xml:space="preserve"> </w:t>
      </w:r>
      <w:r w:rsidRPr="00910C2C">
        <w:rPr>
          <w:rtl/>
        </w:rPr>
        <w:t xml:space="preserve">التي تم تحديدها وتقديرها بدقة متناهية في "ليلة القدر"، وهي التي جعلت هذه الليلة "خيراً" </w:t>
      </w:r>
      <w:r w:rsidR="001D5321" w:rsidRPr="00910C2C">
        <w:rPr>
          <w:rtl/>
        </w:rPr>
        <w:t xml:space="preserve"> "</w:t>
      </w:r>
      <w:r w:rsidRPr="00910C2C">
        <w:rPr>
          <w:rtl/>
        </w:rPr>
        <w:t>أساساً ونظاماً</w:t>
      </w:r>
      <w:r w:rsidR="001D5321" w:rsidRPr="00910C2C">
        <w:rPr>
          <w:rtl/>
        </w:rPr>
        <w:t xml:space="preserve"> "</w:t>
      </w:r>
      <w:r w:rsidRPr="00910C2C">
        <w:rPr>
          <w:rtl/>
        </w:rPr>
        <w:t xml:space="preserve"> لكل ما سيأتي بعدها. هذه التقديرات الدقيقة هي التي حيرت العلماء وأزاحت احتمالية الصدفة</w:t>
      </w:r>
      <w:r w:rsidRPr="00910C2C">
        <w:t>.</w:t>
      </w:r>
    </w:p>
    <w:p w14:paraId="5CB1596A" w14:textId="3CEA7C3E" w:rsidR="00093198" w:rsidRPr="00910C2C" w:rsidRDefault="00093198" w:rsidP="00D55BE4">
      <w:pPr>
        <w:pStyle w:val="a8"/>
        <w:numPr>
          <w:ilvl w:val="0"/>
          <w:numId w:val="374"/>
        </w:numPr>
      </w:pPr>
      <w:r w:rsidRPr="00910C2C">
        <w:rPr>
          <w:b/>
          <w:bCs/>
          <w:rtl/>
        </w:rPr>
        <w:t>الملائكة</w:t>
      </w:r>
      <w:r w:rsidRPr="00910C2C">
        <w:rPr>
          <w:b/>
          <w:bCs/>
        </w:rPr>
        <w:t>:</w:t>
      </w:r>
      <w:r w:rsidRPr="00910C2C">
        <w:t xml:space="preserve"> </w:t>
      </w:r>
      <w:r w:rsidRPr="00910C2C">
        <w:rPr>
          <w:rtl/>
        </w:rPr>
        <w:t>ليست الكائنات النور</w:t>
      </w:r>
      <w:r w:rsidR="002D2786">
        <w:rPr>
          <w:rFonts w:hint="cs"/>
          <w:rtl/>
        </w:rPr>
        <w:t>انية</w:t>
      </w:r>
      <w:r w:rsidRPr="00910C2C">
        <w:rPr>
          <w:rtl/>
        </w:rPr>
        <w:t xml:space="preserve"> فقط، بل قد تمثل هنا </w:t>
      </w:r>
      <w:r w:rsidRPr="00910C2C">
        <w:rPr>
          <w:b/>
          <w:bCs/>
        </w:rPr>
        <w:t>"</w:t>
      </w:r>
      <w:r w:rsidRPr="00910C2C">
        <w:rPr>
          <w:b/>
          <w:bCs/>
          <w:rtl/>
        </w:rPr>
        <w:t>القوى أو المواد أو المكونات الأولية الأساسية</w:t>
      </w:r>
      <w:r w:rsidRPr="00910C2C">
        <w:rPr>
          <w:b/>
          <w:bCs/>
        </w:rPr>
        <w:t>"</w:t>
      </w:r>
      <w:r w:rsidRPr="00910C2C">
        <w:t xml:space="preserve"> </w:t>
      </w:r>
      <w:r w:rsidRPr="00910C2C">
        <w:rPr>
          <w:rtl/>
        </w:rPr>
        <w:t>اللازمة لعملية الخلق، والتي تنزلت في تلك اللحظة بأمر الله</w:t>
      </w:r>
      <w:r w:rsidRPr="00910C2C">
        <w:t>.</w:t>
      </w:r>
    </w:p>
    <w:p w14:paraId="1AC03145" w14:textId="77777777" w:rsidR="00093198" w:rsidRPr="00910C2C" w:rsidRDefault="00093198" w:rsidP="00D55BE4">
      <w:pPr>
        <w:pStyle w:val="a8"/>
        <w:numPr>
          <w:ilvl w:val="0"/>
          <w:numId w:val="374"/>
        </w:numPr>
      </w:pPr>
      <w:r w:rsidRPr="00910C2C">
        <w:rPr>
          <w:rtl/>
        </w:rPr>
        <w:t>الروح</w:t>
      </w:r>
      <w:r w:rsidRPr="00910C2C">
        <w:t xml:space="preserve">: </w:t>
      </w:r>
      <w:r w:rsidRPr="00910C2C">
        <w:rPr>
          <w:rtl/>
        </w:rPr>
        <w:t xml:space="preserve">ليست الروح البشرية، بل هي </w:t>
      </w:r>
      <w:r w:rsidRPr="00910C2C">
        <w:t>"</w:t>
      </w:r>
      <w:r w:rsidRPr="00910C2C">
        <w:rPr>
          <w:rtl/>
        </w:rPr>
        <w:t>الأمر الإلهي، البرنامج المنظم، القانون العام، أو الطاقة الحيوية الأساسية</w:t>
      </w:r>
      <w:r w:rsidRPr="00910C2C">
        <w:t xml:space="preserve">" </w:t>
      </w:r>
      <w:r w:rsidRPr="00910C2C">
        <w:rPr>
          <w:rtl/>
        </w:rPr>
        <w:t>التي وجهت عملية الخلق والتكوين</w:t>
      </w:r>
      <w:r w:rsidRPr="00910C2C">
        <w:t>.</w:t>
      </w:r>
    </w:p>
    <w:p w14:paraId="5A2EDDE9" w14:textId="0598F932" w:rsidR="00093198" w:rsidRPr="00910C2C" w:rsidRDefault="00093198" w:rsidP="00D55BE4">
      <w:pPr>
        <w:pStyle w:val="a8"/>
        <w:numPr>
          <w:ilvl w:val="0"/>
          <w:numId w:val="374"/>
        </w:numPr>
      </w:pPr>
      <w:r w:rsidRPr="00910C2C">
        <w:rPr>
          <w:rtl/>
        </w:rPr>
        <w:t>﴿تَنَزَّلُ الْمَلَائِكَةُ وَالرُّوحُ فِيهَا بِإِذْنِ رَبِّهِم مِّن كُلِّ أَمْرٍ﴾</w:t>
      </w:r>
      <w:r w:rsidRPr="00910C2C">
        <w:t xml:space="preserve">: </w:t>
      </w:r>
      <w:r w:rsidRPr="00910C2C">
        <w:rPr>
          <w:rtl/>
        </w:rPr>
        <w:t xml:space="preserve">في تلك اللحظة المقدرة </w:t>
      </w:r>
      <w:r w:rsidR="001D5321" w:rsidRPr="00910C2C">
        <w:rPr>
          <w:rtl/>
        </w:rPr>
        <w:t xml:space="preserve"> "</w:t>
      </w:r>
      <w:r w:rsidRPr="00910C2C">
        <w:rPr>
          <w:rtl/>
        </w:rPr>
        <w:t>ليلة القدر</w:t>
      </w:r>
      <w:r w:rsidR="001D5321" w:rsidRPr="00910C2C">
        <w:rPr>
          <w:rtl/>
        </w:rPr>
        <w:t xml:space="preserve"> "</w:t>
      </w:r>
      <w:r w:rsidRPr="00910C2C">
        <w:rPr>
          <w:rtl/>
        </w:rPr>
        <w:t xml:space="preserve">، تنزلت المقومات الأولية </w:t>
      </w:r>
      <w:r w:rsidR="001D5321" w:rsidRPr="00910C2C">
        <w:rPr>
          <w:rtl/>
        </w:rPr>
        <w:t xml:space="preserve"> "</w:t>
      </w:r>
      <w:r w:rsidRPr="00910C2C">
        <w:rPr>
          <w:rtl/>
        </w:rPr>
        <w:t>الملائكة</w:t>
      </w:r>
      <w:r w:rsidR="001D5321" w:rsidRPr="00910C2C">
        <w:rPr>
          <w:rtl/>
        </w:rPr>
        <w:t xml:space="preserve"> "</w:t>
      </w:r>
      <w:r w:rsidRPr="00910C2C">
        <w:rPr>
          <w:rtl/>
        </w:rPr>
        <w:t xml:space="preserve"> والبرنامج المنظم </w:t>
      </w:r>
      <w:r w:rsidR="001D5321" w:rsidRPr="00910C2C">
        <w:rPr>
          <w:rtl/>
        </w:rPr>
        <w:t xml:space="preserve"> "</w:t>
      </w:r>
      <w:r w:rsidRPr="00910C2C">
        <w:rPr>
          <w:rtl/>
        </w:rPr>
        <w:t>الروح</w:t>
      </w:r>
      <w:r w:rsidR="001D5321" w:rsidRPr="00910C2C">
        <w:rPr>
          <w:rtl/>
        </w:rPr>
        <w:t xml:space="preserve"> "</w:t>
      </w:r>
      <w:r w:rsidRPr="00910C2C">
        <w:rPr>
          <w:rtl/>
        </w:rPr>
        <w:t xml:space="preserve"> بأمر الله وتوجيهه </w:t>
      </w:r>
      <w:r w:rsidR="001D5321" w:rsidRPr="00910C2C">
        <w:rPr>
          <w:rtl/>
        </w:rPr>
        <w:t xml:space="preserve"> "</w:t>
      </w:r>
      <w:r w:rsidRPr="00910C2C">
        <w:rPr>
          <w:rtl/>
        </w:rPr>
        <w:t>"بإذن ربهم"</w:t>
      </w:r>
      <w:r w:rsidR="001D5321" w:rsidRPr="00910C2C">
        <w:rPr>
          <w:rtl/>
        </w:rPr>
        <w:t xml:space="preserve"> "</w:t>
      </w:r>
      <w:r w:rsidRPr="00910C2C">
        <w:rPr>
          <w:rtl/>
        </w:rPr>
        <w:t xml:space="preserve"> حاملة معها كل أمر مقدر ومحدد </w:t>
      </w:r>
      <w:r w:rsidR="001D5321" w:rsidRPr="00910C2C">
        <w:rPr>
          <w:rtl/>
        </w:rPr>
        <w:t xml:space="preserve"> "</w:t>
      </w:r>
      <w:r w:rsidRPr="00910C2C">
        <w:rPr>
          <w:rtl/>
        </w:rPr>
        <w:t>"من كل أمر"</w:t>
      </w:r>
      <w:r w:rsidR="001D5321" w:rsidRPr="00910C2C">
        <w:rPr>
          <w:rtl/>
        </w:rPr>
        <w:t xml:space="preserve"> "</w:t>
      </w:r>
      <w:r w:rsidRPr="00910C2C">
        <w:t>.</w:t>
      </w:r>
    </w:p>
    <w:p w14:paraId="5304162D" w14:textId="77777777" w:rsidR="00093198" w:rsidRPr="00910C2C" w:rsidRDefault="00093198" w:rsidP="00D55BE4">
      <w:pPr>
        <w:pStyle w:val="a8"/>
        <w:numPr>
          <w:ilvl w:val="0"/>
          <w:numId w:val="374"/>
        </w:numPr>
      </w:pPr>
      <w:r w:rsidRPr="00910C2C">
        <w:rPr>
          <w:b/>
          <w:bCs/>
          <w:rtl/>
        </w:rPr>
        <w:t>الفجر</w:t>
      </w:r>
      <w:r w:rsidRPr="00910C2C">
        <w:rPr>
          <w:b/>
          <w:bCs/>
        </w:rPr>
        <w:t>:</w:t>
      </w:r>
      <w:r w:rsidRPr="00910C2C">
        <w:t xml:space="preserve"> </w:t>
      </w:r>
      <w:r w:rsidRPr="00910C2C">
        <w:rPr>
          <w:rtl/>
        </w:rPr>
        <w:t xml:space="preserve">ليس فقط فجر النهار، بل هو </w:t>
      </w:r>
      <w:r w:rsidRPr="00910C2C">
        <w:rPr>
          <w:b/>
          <w:bCs/>
        </w:rPr>
        <w:t>"</w:t>
      </w:r>
      <w:r w:rsidRPr="00910C2C">
        <w:rPr>
          <w:b/>
          <w:bCs/>
          <w:rtl/>
        </w:rPr>
        <w:t>لحظة الانبثاق والظهور الأول للنور والوجود</w:t>
      </w:r>
      <w:r w:rsidRPr="00910C2C">
        <w:rPr>
          <w:b/>
          <w:bCs/>
        </w:rPr>
        <w:t>"</w:t>
      </w:r>
      <w:r w:rsidRPr="00910C2C">
        <w:t xml:space="preserve">. </w:t>
      </w:r>
      <w:r w:rsidRPr="00910C2C">
        <w:rPr>
          <w:rtl/>
        </w:rPr>
        <w:t>إنه لحظة الانفجار العظيم أو ما بعدها بقليل حين بدأ الكون يتشكل ويظهر الضوء الأول</w:t>
      </w:r>
      <w:r w:rsidRPr="00910C2C">
        <w:t>.</w:t>
      </w:r>
    </w:p>
    <w:p w14:paraId="5ED390B7" w14:textId="77777777" w:rsidR="00093198" w:rsidRPr="00910C2C" w:rsidRDefault="00093198" w:rsidP="00D55BE4">
      <w:pPr>
        <w:pStyle w:val="a8"/>
        <w:numPr>
          <w:ilvl w:val="0"/>
          <w:numId w:val="374"/>
        </w:numPr>
      </w:pPr>
      <w:r w:rsidRPr="00910C2C">
        <w:rPr>
          <w:b/>
          <w:bCs/>
          <w:rtl/>
        </w:rPr>
        <w:t>مطلع الفجر</w:t>
      </w:r>
      <w:r w:rsidRPr="00910C2C">
        <w:rPr>
          <w:b/>
          <w:bCs/>
        </w:rPr>
        <w:t>:</w:t>
      </w:r>
      <w:r w:rsidRPr="00910C2C">
        <w:t xml:space="preserve"> </w:t>
      </w:r>
      <w:r w:rsidRPr="00910C2C">
        <w:rPr>
          <w:rtl/>
        </w:rPr>
        <w:t>نهاية مرحلة الظهور الأولى وبداية الاستقرار النسبي للكون في مسيرته التوسعية</w:t>
      </w:r>
      <w:r w:rsidRPr="00910C2C">
        <w:t>.</w:t>
      </w:r>
    </w:p>
    <w:p w14:paraId="7563AA8C" w14:textId="0C053B03" w:rsidR="00093198" w:rsidRPr="00910C2C" w:rsidRDefault="00093198" w:rsidP="00D55BE4">
      <w:pPr>
        <w:pStyle w:val="a8"/>
        <w:numPr>
          <w:ilvl w:val="0"/>
          <w:numId w:val="374"/>
        </w:numPr>
      </w:pPr>
      <w:r w:rsidRPr="00910C2C">
        <w:rPr>
          <w:rtl/>
        </w:rPr>
        <w:t>﴿سَلَامٌ هِيَ حَتَّىٰ مَطْلَعِ الْفَجْرِ﴾</w:t>
      </w:r>
      <w:r w:rsidRPr="00910C2C">
        <w:t xml:space="preserve">: </w:t>
      </w:r>
      <w:r w:rsidRPr="00910C2C">
        <w:rPr>
          <w:rtl/>
        </w:rPr>
        <w:t xml:space="preserve">ليست "هي سلام" بمعنى أنها خالية من العنف </w:t>
      </w:r>
      <w:r w:rsidR="001D5321" w:rsidRPr="00910C2C">
        <w:rPr>
          <w:rtl/>
        </w:rPr>
        <w:t xml:space="preserve"> "</w:t>
      </w:r>
      <w:r w:rsidRPr="00910C2C">
        <w:rPr>
          <w:rtl/>
        </w:rPr>
        <w:t>فالانفجار عملية عنيفة</w:t>
      </w:r>
      <w:r w:rsidR="001D5321" w:rsidRPr="00910C2C">
        <w:rPr>
          <w:rtl/>
        </w:rPr>
        <w:t xml:space="preserve"> "</w:t>
      </w:r>
      <w:r w:rsidRPr="00910C2C">
        <w:rPr>
          <w:rtl/>
        </w:rPr>
        <w:t xml:space="preserve">، بل </w:t>
      </w:r>
      <w:r w:rsidRPr="00910C2C">
        <w:t>"</w:t>
      </w:r>
      <w:r w:rsidRPr="00910C2C">
        <w:rPr>
          <w:rtl/>
        </w:rPr>
        <w:t>سلامٌ هي</w:t>
      </w:r>
      <w:r w:rsidRPr="00910C2C">
        <w:t xml:space="preserve">" </w:t>
      </w:r>
      <w:r w:rsidRPr="00910C2C">
        <w:rPr>
          <w:rtl/>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910C2C">
        <w:t>.</w:t>
      </w:r>
    </w:p>
    <w:p w14:paraId="0B92B68C" w14:textId="77777777" w:rsidR="00093198" w:rsidRPr="00910C2C" w:rsidRDefault="00093198" w:rsidP="00D55BE4">
      <w:r w:rsidRPr="00910C2C">
        <w:rPr>
          <w:b/>
          <w:bCs/>
        </w:rPr>
        <w:t xml:space="preserve">2. </w:t>
      </w:r>
      <w:r w:rsidRPr="00910C2C">
        <w:rPr>
          <w:b/>
          <w:bCs/>
          <w:rtl/>
        </w:rPr>
        <w:t>سورة القدر: قصة الخلق الكوني</w:t>
      </w:r>
      <w:r w:rsidRPr="00910C2C">
        <w:rPr>
          <w:b/>
          <w:bCs/>
        </w:rPr>
        <w:t>:</w:t>
      </w:r>
      <w:r w:rsidRPr="00910C2C">
        <w:br/>
      </w:r>
      <w:r w:rsidRPr="00910C2C">
        <w:rPr>
          <w:rtl/>
        </w:rPr>
        <w:t>بهذا الفهم، تصبح سورة القدر وصفاً مكثفاً ودقيقاً للحظات الأولى لنشأة الكون</w:t>
      </w:r>
      <w:r w:rsidRPr="00910C2C">
        <w:t>:</w:t>
      </w:r>
    </w:p>
    <w:p w14:paraId="1671CBBD" w14:textId="77777777" w:rsidR="00093198" w:rsidRPr="00910C2C" w:rsidRDefault="00093198" w:rsidP="00D55BE4">
      <w:pPr>
        <w:pStyle w:val="a8"/>
        <w:numPr>
          <w:ilvl w:val="0"/>
          <w:numId w:val="375"/>
        </w:numPr>
      </w:pPr>
      <w:r w:rsidRPr="00910C2C">
        <w:rPr>
          <w:b/>
          <w:bCs/>
          <w:rtl/>
        </w:rPr>
        <w:t>﴿إِنَّا أَنزَلْنَاهُ فِي لَيْلَةِ الْقَدْرِ﴾</w:t>
      </w:r>
      <w:r w:rsidRPr="00910C2C">
        <w:rPr>
          <w:b/>
          <w:bCs/>
        </w:rPr>
        <w:t>:</w:t>
      </w:r>
      <w:r w:rsidRPr="00910C2C">
        <w:t xml:space="preserve"> </w:t>
      </w:r>
      <w:r w:rsidRPr="00910C2C">
        <w:rPr>
          <w:rtl/>
        </w:rPr>
        <w:t>أنزلنا الأمر أو المعلومة أو النقطة الأولى في مرحلة التقدير الدقيق للقوانين والثوابت</w:t>
      </w:r>
      <w:r w:rsidRPr="00910C2C">
        <w:t>.</w:t>
      </w:r>
    </w:p>
    <w:p w14:paraId="26A1D1F3" w14:textId="77777777" w:rsidR="00093198" w:rsidRPr="00910C2C" w:rsidRDefault="00093198" w:rsidP="00D55BE4">
      <w:pPr>
        <w:pStyle w:val="a8"/>
        <w:numPr>
          <w:ilvl w:val="0"/>
          <w:numId w:val="375"/>
        </w:numPr>
      </w:pPr>
      <w:r w:rsidRPr="00910C2C">
        <w:rPr>
          <w:rtl/>
        </w:rPr>
        <w:t>﴿وَمَا أَدْرَاكَ مَا لَيْلَةُ الْقَدْرِ﴾</w:t>
      </w:r>
      <w:r w:rsidRPr="00910C2C">
        <w:t xml:space="preserve">: </w:t>
      </w:r>
      <w:r w:rsidRPr="00910C2C">
        <w:rPr>
          <w:rtl/>
        </w:rPr>
        <w:t>تعظيم لشأن هذه اللحظة الفارقة والمقدرة</w:t>
      </w:r>
      <w:r w:rsidRPr="00910C2C">
        <w:t>.</w:t>
      </w:r>
    </w:p>
    <w:p w14:paraId="29002B46" w14:textId="77777777" w:rsidR="00093198" w:rsidRPr="00910C2C" w:rsidRDefault="00093198" w:rsidP="00D55BE4">
      <w:pPr>
        <w:pStyle w:val="a8"/>
        <w:numPr>
          <w:ilvl w:val="0"/>
          <w:numId w:val="375"/>
        </w:numPr>
      </w:pPr>
      <w:r w:rsidRPr="00910C2C">
        <w:rPr>
          <w:b/>
          <w:bCs/>
          <w:rtl/>
        </w:rPr>
        <w:t>﴿لَيْلَةُ الْقَدْرِ خَيْرٌ مِّنْ أَلْفِ شَهْرٍ﴾</w:t>
      </w:r>
      <w:r w:rsidRPr="00910C2C">
        <w:rPr>
          <w:b/>
          <w:bCs/>
        </w:rPr>
        <w:t>:</w:t>
      </w:r>
      <w:r w:rsidRPr="00910C2C">
        <w:t xml:space="preserve"> </w:t>
      </w:r>
      <w:r w:rsidRPr="00910C2C">
        <w:rPr>
          <w:rtl/>
        </w:rPr>
        <w:t>هذه اللحظة بتقديراتها الدقيقة هي أساس وخير من كل الثوابت والقوانين الكونية الناتجة عنها</w:t>
      </w:r>
      <w:r w:rsidRPr="00910C2C">
        <w:t>.</w:t>
      </w:r>
    </w:p>
    <w:p w14:paraId="0688E7A9" w14:textId="77777777" w:rsidR="00093198" w:rsidRPr="00910C2C" w:rsidRDefault="00093198" w:rsidP="00D55BE4">
      <w:pPr>
        <w:pStyle w:val="a8"/>
        <w:numPr>
          <w:ilvl w:val="0"/>
          <w:numId w:val="375"/>
        </w:numPr>
      </w:pPr>
      <w:r w:rsidRPr="00910C2C">
        <w:rPr>
          <w:b/>
          <w:bCs/>
          <w:rtl/>
        </w:rPr>
        <w:t>﴿تَنَزَّلُ الْمَلَائِكَةُ وَالرُّوحُ فِيهَا بِإِذْنِ رَبِّهِم مِّن كُلِّ أَمْرٍ﴾</w:t>
      </w:r>
      <w:r w:rsidRPr="00910C2C">
        <w:rPr>
          <w:b/>
          <w:bCs/>
        </w:rPr>
        <w:t>:</w:t>
      </w:r>
      <w:r w:rsidRPr="00910C2C">
        <w:t xml:space="preserve"> </w:t>
      </w:r>
      <w:r w:rsidRPr="00910C2C">
        <w:rPr>
          <w:rtl/>
        </w:rPr>
        <w:t>تنزل المقومات الأولية والبرنامج المنظم في تلك اللحظة لتنفيذ الأمر الإلهي المقدر</w:t>
      </w:r>
      <w:r w:rsidRPr="00910C2C">
        <w:t>.</w:t>
      </w:r>
    </w:p>
    <w:p w14:paraId="4D2BFFF5" w14:textId="77777777" w:rsidR="00093198" w:rsidRPr="00910C2C" w:rsidRDefault="00093198" w:rsidP="00D55BE4">
      <w:pPr>
        <w:pStyle w:val="a8"/>
        <w:numPr>
          <w:ilvl w:val="0"/>
          <w:numId w:val="375"/>
        </w:numPr>
      </w:pPr>
      <w:r w:rsidRPr="00910C2C">
        <w:rPr>
          <w:b/>
          <w:bCs/>
          <w:rtl/>
        </w:rPr>
        <w:t>﴿سَلَامٌ هِيَ حَتَّىٰ مَطْلَعِ الْفَجْرِ﴾</w:t>
      </w:r>
      <w:r w:rsidRPr="00910C2C">
        <w:rPr>
          <w:b/>
          <w:bCs/>
        </w:rPr>
        <w:t>:</w:t>
      </w:r>
      <w:r w:rsidRPr="00910C2C">
        <w:t xml:space="preserve"> </w:t>
      </w:r>
      <w:r w:rsidRPr="00910C2C">
        <w:rPr>
          <w:rtl/>
        </w:rPr>
        <w:t>عملية الخلق هذه سليمة ومحكمة ومضمونة حتى بداية استقرار الكون وظهور النور</w:t>
      </w:r>
      <w:r w:rsidRPr="00910C2C">
        <w:t>.</w:t>
      </w:r>
    </w:p>
    <w:p w14:paraId="2C07315F" w14:textId="36B5D0A3" w:rsidR="00093198" w:rsidRPr="00910C2C" w:rsidRDefault="00093198" w:rsidP="00D55BE4">
      <w:r w:rsidRPr="00910C2C">
        <w:t xml:space="preserve">3. </w:t>
      </w:r>
      <w:r w:rsidRPr="00910C2C">
        <w:rPr>
          <w:rtl/>
        </w:rPr>
        <w:t>علاقة سورة القدر بالقرآن</w:t>
      </w:r>
      <w:r w:rsidRPr="00910C2C">
        <w:t>:</w:t>
      </w:r>
      <w:r w:rsidRPr="00910C2C">
        <w:br/>
      </w:r>
      <w:r w:rsidRPr="00910C2C">
        <w:rPr>
          <w:rtl/>
        </w:rPr>
        <w:t xml:space="preserve">لماذا ارتبطت بنزول القرآن؟ لأن القرآن الكريم هو أيضاً </w:t>
      </w:r>
      <w:r w:rsidRPr="00910C2C">
        <w:t>"</w:t>
      </w:r>
      <w:r w:rsidRPr="00910C2C">
        <w:rPr>
          <w:rtl/>
        </w:rPr>
        <w:t xml:space="preserve">إنزال" لمعرفة إلهية مقدرة ومحكمة، وهو </w:t>
      </w:r>
      <w:r w:rsidRPr="00910C2C">
        <w:t>"</w:t>
      </w:r>
      <w:r w:rsidRPr="00910C2C">
        <w:rPr>
          <w:rtl/>
        </w:rPr>
        <w:t xml:space="preserve">خير" وهدى للبشرية، وفيه تتنزل الملائكة بالوحي والروح </w:t>
      </w:r>
      <w:r w:rsidR="001D5321" w:rsidRPr="00910C2C">
        <w:rPr>
          <w:rtl/>
        </w:rPr>
        <w:t xml:space="preserve"> "</w:t>
      </w:r>
      <w:r w:rsidRPr="00910C2C">
        <w:rPr>
          <w:rtl/>
        </w:rPr>
        <w:t>جبريل</w:t>
      </w:r>
      <w:r w:rsidR="001D5321" w:rsidRPr="00910C2C">
        <w:rPr>
          <w:rtl/>
        </w:rPr>
        <w:t xml:space="preserve"> "</w:t>
      </w:r>
      <w:r w:rsidRPr="00910C2C">
        <w:rPr>
          <w:rtl/>
        </w:rPr>
        <w:t xml:space="preserve">، وهو </w:t>
      </w:r>
      <w:r w:rsidRPr="00910C2C">
        <w:t>"</w:t>
      </w:r>
      <w:r w:rsidRPr="00910C2C">
        <w:rPr>
          <w:rtl/>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910C2C">
        <w:t>.</w:t>
      </w:r>
    </w:p>
    <w:p w14:paraId="2AFDDB69" w14:textId="77777777" w:rsidR="00093198" w:rsidRPr="00910C2C" w:rsidRDefault="00093198" w:rsidP="00D55BE4">
      <w:r w:rsidRPr="00910C2C">
        <w:rPr>
          <w:b/>
          <w:bCs/>
          <w:rtl/>
        </w:rPr>
        <w:t>خاتمة</w:t>
      </w:r>
      <w:r w:rsidRPr="00910C2C">
        <w:rPr>
          <w:b/>
          <w:bCs/>
        </w:rPr>
        <w:t>:</w:t>
      </w:r>
      <w:r w:rsidRPr="00910C2C">
        <w:br/>
      </w:r>
      <w:r w:rsidRPr="00910C2C">
        <w:rPr>
          <w:rtl/>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910C2C">
        <w:t>.</w:t>
      </w:r>
    </w:p>
    <w:p w14:paraId="0EDF66FE" w14:textId="6042FC72" w:rsidR="008E799B" w:rsidRPr="00910C2C" w:rsidRDefault="008E799B" w:rsidP="00D55BE4">
      <w:pPr>
        <w:pStyle w:val="22"/>
        <w:rPr>
          <w:lang w:val="en-US"/>
        </w:rPr>
      </w:pPr>
      <w:bookmarkStart w:id="183" w:name="_Toc203387519"/>
      <w:r w:rsidRPr="00910C2C">
        <w:rPr>
          <w:rtl/>
        </w:rPr>
        <w:t>الحمد ومحمد: من فيض الخلق الكوني إلى تجسيد الرسالة العالمية</w:t>
      </w:r>
      <w:r w:rsidRPr="00910C2C">
        <w:rPr>
          <w:lang w:val="en-US"/>
        </w:rPr>
        <w:br/>
      </w:r>
      <w:r w:rsidR="001D5321" w:rsidRPr="00910C2C">
        <w:rPr>
          <w:rtl/>
          <w:lang w:val="en-US"/>
        </w:rPr>
        <w:t xml:space="preserve"> "</w:t>
      </w:r>
      <w:r w:rsidRPr="00910C2C">
        <w:rPr>
          <w:rtl/>
        </w:rPr>
        <w:t xml:space="preserve">قراءة في دلالة الحمد ومحمد </w:t>
      </w:r>
      <w:r w:rsidR="001D5321" w:rsidRPr="00910C2C">
        <w:rPr>
          <w:rtl/>
          <w:lang w:val="en-US"/>
        </w:rPr>
        <w:t xml:space="preserve"> "</w:t>
      </w:r>
      <w:bookmarkEnd w:id="183"/>
    </w:p>
    <w:p w14:paraId="2B7ED25A" w14:textId="65682EA0" w:rsidR="008E799B" w:rsidRPr="00910C2C" w:rsidRDefault="008E799B" w:rsidP="00D55BE4">
      <w:r w:rsidRPr="00910C2C">
        <w:rPr>
          <w:b/>
          <w:bCs/>
          <w:rtl/>
        </w:rPr>
        <w:t>مقدمة</w:t>
      </w:r>
      <w:r w:rsidRPr="00910C2C">
        <w:rPr>
          <w:b/>
          <w:bCs/>
        </w:rPr>
        <w:t>:</w:t>
      </w:r>
      <w:r w:rsidRPr="00910C2C">
        <w:br/>
      </w:r>
      <w:r w:rsidRPr="00910C2C">
        <w:rPr>
          <w:rtl/>
        </w:rPr>
        <w:t xml:space="preserve">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w:t>
      </w:r>
      <w:r w:rsidR="001D5321" w:rsidRPr="00910C2C">
        <w:rPr>
          <w:rtl/>
        </w:rPr>
        <w:t xml:space="preserve"> "</w:t>
      </w:r>
      <w:r w:rsidRPr="00910C2C">
        <w:rPr>
          <w:rtl/>
        </w:rPr>
        <w:t>كثير الحمد أو المحمود</w:t>
      </w:r>
      <w:r w:rsidR="001D5321" w:rsidRPr="00910C2C">
        <w:rPr>
          <w:rtl/>
        </w:rPr>
        <w:t xml:space="preserve"> "</w:t>
      </w:r>
      <w:r w:rsidRPr="00910C2C">
        <w:rPr>
          <w:rtl/>
        </w:rPr>
        <w:t>.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3B588363" w14:textId="4E8EC1E3" w:rsidR="008E799B" w:rsidRPr="00910C2C" w:rsidRDefault="008E799B" w:rsidP="00D55BE4">
      <w:r w:rsidRPr="00910C2C">
        <w:t xml:space="preserve">1. </w:t>
      </w:r>
      <w:r w:rsidRPr="00910C2C">
        <w:rPr>
          <w:rtl/>
        </w:rPr>
        <w:t xml:space="preserve">تفكيك "الحمد" </w:t>
      </w:r>
      <w:r w:rsidR="001D5321" w:rsidRPr="00910C2C">
        <w:rPr>
          <w:rtl/>
        </w:rPr>
        <w:t xml:space="preserve"> "</w:t>
      </w:r>
      <w:r w:rsidRPr="00910C2C">
        <w:rPr>
          <w:rtl/>
        </w:rPr>
        <w:t>ح م د</w:t>
      </w:r>
      <w:r w:rsidR="001D5321" w:rsidRPr="00910C2C">
        <w:rPr>
          <w:rtl/>
        </w:rPr>
        <w:t xml:space="preserve"> "</w:t>
      </w:r>
      <w:r w:rsidRPr="00910C2C">
        <w:rPr>
          <w:rtl/>
        </w:rPr>
        <w:t>: فيض وتوسع يتجاوز المحتوى</w:t>
      </w:r>
      <w:r w:rsidRPr="00910C2C">
        <w:t>:</w:t>
      </w:r>
    </w:p>
    <w:p w14:paraId="4DB54BC0" w14:textId="01E7CE0A" w:rsidR="008E799B" w:rsidRPr="00910C2C" w:rsidRDefault="008E799B" w:rsidP="00D55BE4">
      <w:pPr>
        <w:pStyle w:val="a8"/>
        <w:numPr>
          <w:ilvl w:val="0"/>
          <w:numId w:val="376"/>
        </w:numPr>
      </w:pPr>
      <w:r w:rsidRPr="00910C2C">
        <w:rPr>
          <w:b/>
          <w:bCs/>
          <w:rtl/>
        </w:rPr>
        <w:t>المعنى اللغوي التقليدي</w:t>
      </w:r>
      <w:r w:rsidRPr="00910C2C">
        <w:rPr>
          <w:b/>
          <w:bCs/>
        </w:rPr>
        <w:t>:</w:t>
      </w:r>
      <w:r w:rsidRPr="00910C2C">
        <w:t xml:space="preserve"> </w:t>
      </w:r>
      <w:r w:rsidRPr="00910C2C">
        <w:rPr>
          <w:rtl/>
        </w:rPr>
        <w:t xml:space="preserve">الشكر، الثناء، المدح </w:t>
      </w:r>
      <w:r w:rsidR="001D5321" w:rsidRPr="00910C2C">
        <w:rPr>
          <w:rtl/>
        </w:rPr>
        <w:t xml:space="preserve"> "</w:t>
      </w:r>
      <w:r w:rsidRPr="00910C2C">
        <w:rPr>
          <w:rtl/>
        </w:rPr>
        <w:t>خاصة مع المحبة والتعظيم</w:t>
      </w:r>
      <w:r w:rsidR="001D5321" w:rsidRPr="00910C2C">
        <w:rPr>
          <w:rtl/>
        </w:rPr>
        <w:t xml:space="preserve"> "</w:t>
      </w:r>
      <w:r w:rsidRPr="00910C2C">
        <w:t>.</w:t>
      </w:r>
    </w:p>
    <w:p w14:paraId="3F27D5F9" w14:textId="756AFB42" w:rsidR="008E799B" w:rsidRPr="00910C2C" w:rsidRDefault="008E799B" w:rsidP="00D55BE4">
      <w:pPr>
        <w:pStyle w:val="a8"/>
        <w:numPr>
          <w:ilvl w:val="0"/>
          <w:numId w:val="376"/>
        </w:numPr>
      </w:pPr>
      <w:r w:rsidRPr="00910C2C">
        <w:rPr>
          <w:b/>
          <w:bCs/>
          <w:rtl/>
        </w:rPr>
        <w:t xml:space="preserve">تحليل الحروف </w:t>
      </w:r>
      <w:r w:rsidR="001D5321" w:rsidRPr="00910C2C">
        <w:rPr>
          <w:b/>
          <w:bCs/>
          <w:rtl/>
        </w:rPr>
        <w:t xml:space="preserve"> "</w:t>
      </w:r>
      <w:r w:rsidRPr="00910C2C">
        <w:rPr>
          <w:b/>
          <w:bCs/>
          <w:rtl/>
        </w:rPr>
        <w:t>ح+م+د</w:t>
      </w:r>
      <w:r w:rsidR="001D5321" w:rsidRPr="00910C2C">
        <w:rPr>
          <w:b/>
          <w:bCs/>
          <w:rtl/>
        </w:rPr>
        <w:t xml:space="preserve"> "</w:t>
      </w:r>
      <w:r w:rsidRPr="00910C2C">
        <w:rPr>
          <w:b/>
          <w:bCs/>
        </w:rPr>
        <w:t>:</w:t>
      </w:r>
      <w:r w:rsidRPr="00910C2C">
        <w:t xml:space="preserve"> </w:t>
      </w:r>
      <w:r w:rsidRPr="00910C2C">
        <w:rPr>
          <w:rtl/>
        </w:rPr>
        <w:t xml:space="preserve">اجتماع </w:t>
      </w:r>
      <w:r w:rsidRPr="00910C2C">
        <w:rPr>
          <w:b/>
          <w:bCs/>
          <w:rtl/>
        </w:rPr>
        <w:t>الحاء</w:t>
      </w:r>
      <w:r w:rsidRPr="00910C2C">
        <w:rPr>
          <w:rtl/>
        </w:rPr>
        <w:t xml:space="preserve"> </w:t>
      </w:r>
      <w:r w:rsidR="001D5321" w:rsidRPr="00910C2C">
        <w:rPr>
          <w:rtl/>
        </w:rPr>
        <w:t xml:space="preserve"> "</w:t>
      </w:r>
      <w:r w:rsidRPr="00910C2C">
        <w:rPr>
          <w:rtl/>
        </w:rPr>
        <w:t>الحياة، الحركة، الحق</w:t>
      </w:r>
      <w:r w:rsidR="001D5321" w:rsidRPr="00910C2C">
        <w:rPr>
          <w:rtl/>
        </w:rPr>
        <w:t xml:space="preserve"> "</w:t>
      </w:r>
      <w:r w:rsidRPr="00910C2C">
        <w:rPr>
          <w:rtl/>
        </w:rPr>
        <w:t xml:space="preserve"> مع </w:t>
      </w:r>
      <w:r w:rsidRPr="00910C2C">
        <w:rPr>
          <w:b/>
          <w:bCs/>
          <w:rtl/>
        </w:rPr>
        <w:t>الميم</w:t>
      </w:r>
      <w:r w:rsidRPr="00910C2C">
        <w:rPr>
          <w:rtl/>
        </w:rPr>
        <w:t xml:space="preserve"> </w:t>
      </w:r>
      <w:r w:rsidR="001D5321" w:rsidRPr="00910C2C">
        <w:rPr>
          <w:rtl/>
        </w:rPr>
        <w:t xml:space="preserve"> "</w:t>
      </w:r>
      <w:r w:rsidRPr="00910C2C">
        <w:rPr>
          <w:rtl/>
        </w:rPr>
        <w:t>الاحتواء، الجمع، الأصل، المحتوى</w:t>
      </w:r>
      <w:r w:rsidR="001D5321" w:rsidRPr="00910C2C">
        <w:rPr>
          <w:rtl/>
        </w:rPr>
        <w:t xml:space="preserve"> "</w:t>
      </w:r>
      <w:r w:rsidRPr="00910C2C">
        <w:rPr>
          <w:rtl/>
        </w:rPr>
        <w:t xml:space="preserve"> و</w:t>
      </w:r>
      <w:r w:rsidRPr="00910C2C">
        <w:rPr>
          <w:b/>
          <w:bCs/>
          <w:rtl/>
        </w:rPr>
        <w:t>الدال</w:t>
      </w:r>
      <w:r w:rsidRPr="00910C2C">
        <w:rPr>
          <w:rtl/>
        </w:rPr>
        <w:t xml:space="preserve"> </w:t>
      </w:r>
      <w:r w:rsidR="001D5321" w:rsidRPr="00910C2C">
        <w:rPr>
          <w:rtl/>
        </w:rPr>
        <w:t xml:space="preserve"> "</w:t>
      </w:r>
      <w:r w:rsidRPr="00910C2C">
        <w:rPr>
          <w:rtl/>
        </w:rPr>
        <w:t>الدفع، التوجيه، الإلزام</w:t>
      </w:r>
      <w:r w:rsidR="001D5321" w:rsidRPr="00910C2C">
        <w:rPr>
          <w:rtl/>
        </w:rPr>
        <w:t xml:space="preserve"> "</w:t>
      </w:r>
      <w:r w:rsidRPr="00910C2C">
        <w:rPr>
          <w:rtl/>
        </w:rPr>
        <w:t xml:space="preserve"> قد يوحي بمعنى </w:t>
      </w:r>
      <w:r w:rsidRPr="00910C2C">
        <w:rPr>
          <w:b/>
          <w:bCs/>
        </w:rPr>
        <w:t>"</w:t>
      </w:r>
      <w:r w:rsidRPr="00910C2C">
        <w:rPr>
          <w:b/>
          <w:bCs/>
          <w:rtl/>
        </w:rPr>
        <w:t xml:space="preserve">توجيه ودفع </w:t>
      </w:r>
      <w:r w:rsidR="001D5321" w:rsidRPr="00910C2C">
        <w:rPr>
          <w:b/>
          <w:bCs/>
          <w:rtl/>
        </w:rPr>
        <w:t xml:space="preserve"> "</w:t>
      </w:r>
      <w:r w:rsidRPr="00910C2C">
        <w:rPr>
          <w:b/>
          <w:bCs/>
          <w:rtl/>
        </w:rPr>
        <w:t>'د'</w:t>
      </w:r>
      <w:r w:rsidR="001D5321" w:rsidRPr="00910C2C">
        <w:rPr>
          <w:b/>
          <w:bCs/>
          <w:rtl/>
        </w:rPr>
        <w:t xml:space="preserve"> "</w:t>
      </w:r>
      <w:r w:rsidRPr="00910C2C">
        <w:rPr>
          <w:b/>
          <w:bCs/>
          <w:rtl/>
        </w:rPr>
        <w:t xml:space="preserve"> للحياة والحركة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لتتجاوز محتواها الأصلي </w:t>
      </w:r>
      <w:r w:rsidR="001D5321" w:rsidRPr="00910C2C">
        <w:rPr>
          <w:b/>
          <w:bCs/>
          <w:rtl/>
        </w:rPr>
        <w:t xml:space="preserve"> "</w:t>
      </w:r>
      <w:r w:rsidRPr="00910C2C">
        <w:rPr>
          <w:b/>
          <w:bCs/>
          <w:rtl/>
        </w:rPr>
        <w:t>'م'</w:t>
      </w:r>
      <w:r w:rsidR="001D5321" w:rsidRPr="00910C2C">
        <w:rPr>
          <w:b/>
          <w:bCs/>
          <w:rtl/>
        </w:rPr>
        <w:t xml:space="preserve"> "</w:t>
      </w:r>
      <w:r w:rsidRPr="00910C2C">
        <w:rPr>
          <w:b/>
          <w:bCs/>
        </w:rPr>
        <w:t>"</w:t>
      </w:r>
      <w:r w:rsidRPr="00910C2C">
        <w:t>.</w:t>
      </w:r>
    </w:p>
    <w:p w14:paraId="76488766" w14:textId="43EA3FFE" w:rsidR="008E799B" w:rsidRPr="00910C2C" w:rsidRDefault="008E799B" w:rsidP="00D55BE4">
      <w:pPr>
        <w:pStyle w:val="a8"/>
        <w:numPr>
          <w:ilvl w:val="0"/>
          <w:numId w:val="376"/>
        </w:numPr>
      </w:pPr>
      <w:r w:rsidRPr="00910C2C">
        <w:rPr>
          <w:rtl/>
        </w:rPr>
        <w:t xml:space="preserve">تحليل المثاني </w:t>
      </w:r>
      <w:r w:rsidR="001D5321" w:rsidRPr="00910C2C">
        <w:rPr>
          <w:rtl/>
        </w:rPr>
        <w:t xml:space="preserve"> "</w:t>
      </w:r>
      <w:r w:rsidRPr="00910C2C">
        <w:rPr>
          <w:rtl/>
        </w:rPr>
        <w:t>حم + د</w:t>
      </w:r>
      <w:r w:rsidR="001D5321" w:rsidRPr="00910C2C">
        <w:rPr>
          <w:rtl/>
        </w:rPr>
        <w:t xml:space="preserve"> "</w:t>
      </w:r>
      <w:r w:rsidRPr="00910C2C">
        <w:t>: "</w:t>
      </w:r>
      <w:r w:rsidRPr="00910C2C">
        <w:rPr>
          <w:rtl/>
        </w:rPr>
        <w:t xml:space="preserve">حم" </w:t>
      </w:r>
      <w:r w:rsidR="001D5321" w:rsidRPr="00910C2C">
        <w:rPr>
          <w:rtl/>
        </w:rPr>
        <w:t xml:space="preserve"> "</w:t>
      </w:r>
      <w:r w:rsidRPr="00910C2C">
        <w:rPr>
          <w:rtl/>
        </w:rPr>
        <w:t>عكس "مح" = محو</w:t>
      </w:r>
      <w:r w:rsidR="001D5321" w:rsidRPr="00910C2C">
        <w:rPr>
          <w:rtl/>
        </w:rPr>
        <w:t xml:space="preserve"> "</w:t>
      </w:r>
      <w:r w:rsidRPr="00910C2C">
        <w:rPr>
          <w:rtl/>
        </w:rPr>
        <w:t xml:space="preserve"> تعني </w:t>
      </w:r>
      <w:r w:rsidRPr="00910C2C">
        <w:t>"</w:t>
      </w:r>
      <w:r w:rsidRPr="00910C2C">
        <w:rPr>
          <w:rtl/>
        </w:rPr>
        <w:t>الحياة والحركة التي تخرج عن محتواها وتتوسع</w:t>
      </w:r>
      <w:r w:rsidRPr="00910C2C">
        <w:t xml:space="preserve">" </w:t>
      </w:r>
      <w:r w:rsidR="001D5321" w:rsidRPr="00910C2C">
        <w:rPr>
          <w:rtl/>
        </w:rPr>
        <w:t xml:space="preserve"> "</w:t>
      </w:r>
      <w:r w:rsidRPr="00910C2C">
        <w:rPr>
          <w:rtl/>
        </w:rPr>
        <w:t>كما في الحمى، الحميم، الحماية، الحوم...</w:t>
      </w:r>
      <w:r w:rsidR="001D5321" w:rsidRPr="00910C2C">
        <w:rPr>
          <w:rtl/>
        </w:rPr>
        <w:t xml:space="preserve"> "</w:t>
      </w:r>
      <w:r w:rsidRPr="00910C2C">
        <w:rPr>
          <w:rtl/>
        </w:rPr>
        <w:t xml:space="preserve">. إضافة "الدال" </w:t>
      </w:r>
      <w:r w:rsidR="001D5321" w:rsidRPr="00910C2C">
        <w:rPr>
          <w:rtl/>
        </w:rPr>
        <w:t xml:space="preserve"> "</w:t>
      </w:r>
      <w:r w:rsidRPr="00910C2C">
        <w:rPr>
          <w:rtl/>
        </w:rPr>
        <w:t>التوجيه والدفع</w:t>
      </w:r>
      <w:r w:rsidR="001D5321" w:rsidRPr="00910C2C">
        <w:rPr>
          <w:rtl/>
        </w:rPr>
        <w:t xml:space="preserve"> "</w:t>
      </w:r>
      <w:r w:rsidRPr="00910C2C">
        <w:rPr>
          <w:rtl/>
        </w:rPr>
        <w:t xml:space="preserve"> إلى "حم" تعطي معنى </w:t>
      </w:r>
      <w:r w:rsidRPr="00910C2C">
        <w:t>"</w:t>
      </w:r>
      <w:r w:rsidRPr="00910C2C">
        <w:rPr>
          <w:rtl/>
        </w:rPr>
        <w:t>توجيه هذا الفيض والتوسع الخارج عن المحتوى في اتجاهات متعددة</w:t>
      </w:r>
      <w:r w:rsidRPr="00910C2C">
        <w:t>".</w:t>
      </w:r>
    </w:p>
    <w:p w14:paraId="577F3B01" w14:textId="4DA9BB01" w:rsidR="008E799B" w:rsidRPr="00910C2C" w:rsidRDefault="008E799B" w:rsidP="00D55BE4">
      <w:pPr>
        <w:pStyle w:val="a8"/>
        <w:numPr>
          <w:ilvl w:val="0"/>
          <w:numId w:val="376"/>
        </w:numPr>
      </w:pPr>
      <w:r w:rsidRPr="00910C2C">
        <w:rPr>
          <w:rtl/>
        </w:rPr>
        <w:t>الدلالة المتكاملة للحمد</w:t>
      </w:r>
      <w:r w:rsidRPr="00910C2C">
        <w:t xml:space="preserve">: </w:t>
      </w:r>
      <w:r w:rsidRPr="00910C2C">
        <w:rPr>
          <w:rtl/>
        </w:rPr>
        <w:t xml:space="preserve">الحمد ليس مجرد ثناء، بل هو </w:t>
      </w:r>
      <w:r w:rsidRPr="00910C2C">
        <w:t>"</w:t>
      </w:r>
      <w:r w:rsidRPr="00910C2C">
        <w:rPr>
          <w:rtl/>
        </w:rPr>
        <w:t xml:space="preserve">عملية أو نظام </w:t>
      </w:r>
      <w:r w:rsidR="001D5321" w:rsidRPr="00910C2C">
        <w:rPr>
          <w:rtl/>
        </w:rPr>
        <w:t xml:space="preserve"> "</w:t>
      </w:r>
      <w:r w:rsidRPr="00910C2C">
        <w:rPr>
          <w:rtl/>
        </w:rPr>
        <w:t>'سيستم'</w:t>
      </w:r>
      <w:r w:rsidR="001D5321" w:rsidRPr="00910C2C">
        <w:rPr>
          <w:rtl/>
        </w:rPr>
        <w:t xml:space="preserve"> "</w:t>
      </w:r>
      <w:r w:rsidRPr="00910C2C">
        <w:rPr>
          <w:rtl/>
        </w:rPr>
        <w:t xml:space="preserve"> أو قانون كوني يقوم على فيض الحياة والحركة وتجاوزها لمحتواها الأصلي وتوسعها في جميع الاتجاهات الممكنة بشكل موجه ومنظم</w:t>
      </w:r>
      <w:r w:rsidRPr="00910C2C">
        <w:t xml:space="preserve">". </w:t>
      </w:r>
      <w:r w:rsidRPr="00910C2C">
        <w:rPr>
          <w:rtl/>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910C2C">
        <w:t>.</w:t>
      </w:r>
    </w:p>
    <w:p w14:paraId="47078562" w14:textId="77777777" w:rsidR="008E799B" w:rsidRPr="00910C2C" w:rsidRDefault="008E799B" w:rsidP="00D55BE4">
      <w:r w:rsidRPr="00910C2C">
        <w:t xml:space="preserve">2. </w:t>
      </w:r>
      <w:r w:rsidRPr="00910C2C">
        <w:rPr>
          <w:rtl/>
        </w:rPr>
        <w:t>الحمد في القرآن: خلق وتوسع وتسبيح</w:t>
      </w:r>
      <w:r w:rsidRPr="00910C2C">
        <w:t>:</w:t>
      </w:r>
    </w:p>
    <w:p w14:paraId="0694C949" w14:textId="4E11A9EF" w:rsidR="008E799B" w:rsidRPr="00910C2C" w:rsidRDefault="008E799B" w:rsidP="00D55BE4">
      <w:pPr>
        <w:pStyle w:val="a8"/>
        <w:numPr>
          <w:ilvl w:val="0"/>
          <w:numId w:val="377"/>
        </w:numPr>
      </w:pPr>
      <w:r w:rsidRPr="00910C2C">
        <w:rPr>
          <w:b/>
          <w:bCs/>
          <w:rtl/>
        </w:rPr>
        <w:t>﴿الْحَمْدُ لِلَّهِ﴾ في الخلق</w:t>
      </w:r>
      <w:r w:rsidRPr="00910C2C">
        <w:rPr>
          <w:b/>
          <w:bCs/>
        </w:rPr>
        <w:t>:</w:t>
      </w:r>
      <w:r w:rsidRPr="00910C2C">
        <w:t xml:space="preserve"> </w:t>
      </w:r>
      <w:r w:rsidRPr="00910C2C">
        <w:rPr>
          <w:rtl/>
        </w:rPr>
        <w:t xml:space="preserve">﴿وَلَئِنْ سَأَلْتَهُمْ مَنْ خَلَقَ السَّمَاوَاتِ وَالْأَرْضَ لَيَقُولُنَّ اللَّهُ ۚ قُلِ الْحَمْدُ لِلَّهِ...﴾ </w:t>
      </w:r>
      <w:r w:rsidR="001D5321" w:rsidRPr="00910C2C">
        <w:rPr>
          <w:rtl/>
        </w:rPr>
        <w:t xml:space="preserve"> "</w:t>
      </w:r>
      <w:r w:rsidRPr="00910C2C">
        <w:rPr>
          <w:rtl/>
        </w:rPr>
        <w:t>لقمان: 25</w:t>
      </w:r>
      <w:r w:rsidR="001D5321" w:rsidRPr="00910C2C">
        <w:rPr>
          <w:rtl/>
        </w:rPr>
        <w:t xml:space="preserve"> "</w:t>
      </w:r>
      <w:r w:rsidRPr="00910C2C">
        <w:rPr>
          <w:rtl/>
        </w:rPr>
        <w:t xml:space="preserve">. الخلق نفسه تم بعملية "الحمد" </w:t>
      </w:r>
      <w:r w:rsidR="001D5321" w:rsidRPr="00910C2C">
        <w:rPr>
          <w:rtl/>
        </w:rPr>
        <w:t xml:space="preserve"> "</w:t>
      </w:r>
      <w:r w:rsidRPr="00910C2C">
        <w:rPr>
          <w:rtl/>
        </w:rPr>
        <w:t>توسع وفيض من نقطة البداية</w:t>
      </w:r>
      <w:r w:rsidR="001D5321" w:rsidRPr="00910C2C">
        <w:rPr>
          <w:rtl/>
        </w:rPr>
        <w:t xml:space="preserve"> "</w:t>
      </w:r>
      <w:r w:rsidRPr="00910C2C">
        <w:rPr>
          <w:rtl/>
        </w:rPr>
        <w:t xml:space="preserve">. الاعتراف بالخالق يستلزم الاعتراف بنظام خلقه </w:t>
      </w:r>
      <w:r w:rsidR="001D5321" w:rsidRPr="00910C2C">
        <w:rPr>
          <w:rtl/>
        </w:rPr>
        <w:t xml:space="preserve"> "</w:t>
      </w:r>
      <w:r w:rsidRPr="00910C2C">
        <w:rPr>
          <w:rtl/>
        </w:rPr>
        <w:t>الحمد</w:t>
      </w:r>
      <w:r w:rsidR="001D5321" w:rsidRPr="00910C2C">
        <w:rPr>
          <w:rtl/>
        </w:rPr>
        <w:t xml:space="preserve"> "</w:t>
      </w:r>
      <w:r w:rsidRPr="00910C2C">
        <w:t>.</w:t>
      </w:r>
    </w:p>
    <w:p w14:paraId="14FAB057" w14:textId="3CB87BE4" w:rsidR="008E799B" w:rsidRPr="00910C2C" w:rsidRDefault="008E799B" w:rsidP="00D55BE4">
      <w:pPr>
        <w:pStyle w:val="a8"/>
        <w:numPr>
          <w:ilvl w:val="0"/>
          <w:numId w:val="377"/>
        </w:numPr>
      </w:pPr>
      <w:r w:rsidRPr="00910C2C">
        <w:rPr>
          <w:b/>
          <w:bCs/>
          <w:rtl/>
        </w:rPr>
        <w:t>له الحمد في الأولى والآخرة</w:t>
      </w:r>
      <w:r w:rsidRPr="00910C2C">
        <w:rPr>
          <w:b/>
          <w:bCs/>
        </w:rPr>
        <w:t>:</w:t>
      </w:r>
      <w:r w:rsidRPr="00910C2C">
        <w:t xml:space="preserve"> </w:t>
      </w:r>
      <w:r w:rsidRPr="00910C2C">
        <w:rPr>
          <w:rtl/>
        </w:rPr>
        <w:t xml:space="preserve">الحمد </w:t>
      </w:r>
      <w:r w:rsidR="001D5321" w:rsidRPr="00910C2C">
        <w:rPr>
          <w:rtl/>
        </w:rPr>
        <w:t xml:space="preserve"> "</w:t>
      </w:r>
      <w:r w:rsidRPr="00910C2C">
        <w:rPr>
          <w:rtl/>
        </w:rPr>
        <w:t>نظام التوسع والفيض</w:t>
      </w:r>
      <w:r w:rsidR="001D5321" w:rsidRPr="00910C2C">
        <w:rPr>
          <w:rtl/>
        </w:rPr>
        <w:t xml:space="preserve"> "</w:t>
      </w:r>
      <w:r w:rsidRPr="00910C2C">
        <w:rPr>
          <w:rtl/>
        </w:rPr>
        <w:t xml:space="preserve"> يحكم بداية الخلق </w:t>
      </w:r>
      <w:r w:rsidR="001D5321" w:rsidRPr="00910C2C">
        <w:rPr>
          <w:rtl/>
        </w:rPr>
        <w:t xml:space="preserve"> "</w:t>
      </w:r>
      <w:r w:rsidRPr="00910C2C">
        <w:rPr>
          <w:rtl/>
        </w:rPr>
        <w:t>الأولى</w:t>
      </w:r>
      <w:r w:rsidR="001D5321" w:rsidRPr="00910C2C">
        <w:rPr>
          <w:rtl/>
        </w:rPr>
        <w:t xml:space="preserve"> "</w:t>
      </w:r>
      <w:r w:rsidRPr="00910C2C">
        <w:rPr>
          <w:rtl/>
        </w:rPr>
        <w:t xml:space="preserve"> ونهايته وبعثه </w:t>
      </w:r>
      <w:r w:rsidR="001D5321" w:rsidRPr="00910C2C">
        <w:rPr>
          <w:rtl/>
        </w:rPr>
        <w:t xml:space="preserve"> "</w:t>
      </w:r>
      <w:r w:rsidRPr="00910C2C">
        <w:rPr>
          <w:rtl/>
        </w:rPr>
        <w:t>الآخرة</w:t>
      </w:r>
      <w:r w:rsidR="001D5321" w:rsidRPr="00910C2C">
        <w:rPr>
          <w:rtl/>
        </w:rPr>
        <w:t xml:space="preserve"> "</w:t>
      </w:r>
      <w:r w:rsidRPr="00910C2C">
        <w:t>.</w:t>
      </w:r>
    </w:p>
    <w:p w14:paraId="704BC3A2" w14:textId="676AB24A" w:rsidR="008E799B" w:rsidRPr="00910C2C" w:rsidRDefault="008E799B" w:rsidP="00D55BE4">
      <w:pPr>
        <w:pStyle w:val="a8"/>
        <w:numPr>
          <w:ilvl w:val="0"/>
          <w:numId w:val="377"/>
        </w:numPr>
      </w:pPr>
      <w:r w:rsidRPr="00910C2C">
        <w:rPr>
          <w:b/>
          <w:bCs/>
          <w:rtl/>
        </w:rPr>
        <w:t>التسبيح بالحمد</w:t>
      </w:r>
      <w:r w:rsidRPr="00910C2C">
        <w:rPr>
          <w:b/>
          <w:bCs/>
        </w:rPr>
        <w:t>:</w:t>
      </w:r>
      <w:r w:rsidRPr="00910C2C">
        <w:t xml:space="preserve"> </w:t>
      </w:r>
      <w:r w:rsidRPr="00910C2C">
        <w:rPr>
          <w:rtl/>
        </w:rPr>
        <w:t xml:space="preserve">﴿تُسَبِّحُ بِحَمْدِهِ...﴾، ﴿فَسَبِّحْ بِحَمْدِ رَبِّكَ...﴾. التسبيح </w:t>
      </w:r>
      <w:r w:rsidR="001D5321" w:rsidRPr="00910C2C">
        <w:rPr>
          <w:rtl/>
        </w:rPr>
        <w:t xml:space="preserve"> "</w:t>
      </w:r>
      <w:r w:rsidRPr="00910C2C">
        <w:rPr>
          <w:rtl/>
        </w:rPr>
        <w:t>تنزيه الله عن النقص وإظهار كماله</w:t>
      </w:r>
      <w:r w:rsidR="001D5321" w:rsidRPr="00910C2C">
        <w:rPr>
          <w:rtl/>
        </w:rPr>
        <w:t xml:space="preserve"> "</w:t>
      </w:r>
      <w:r w:rsidRPr="00910C2C">
        <w:rPr>
          <w:rtl/>
        </w:rPr>
        <w:t xml:space="preserve"> يتم </w:t>
      </w:r>
      <w:r w:rsidRPr="00910C2C">
        <w:rPr>
          <w:b/>
          <w:bCs/>
          <w:rtl/>
        </w:rPr>
        <w:t>بواسطة "الحمد</w:t>
      </w:r>
      <w:r w:rsidRPr="00910C2C">
        <w:rPr>
          <w:b/>
          <w:bCs/>
        </w:rPr>
        <w:t>"</w:t>
      </w:r>
      <w:r w:rsidRPr="00910C2C">
        <w:t xml:space="preserve">. </w:t>
      </w:r>
      <w:r w:rsidRPr="00910C2C">
        <w:rPr>
          <w:rtl/>
        </w:rPr>
        <w:t xml:space="preserve">أي أن إدراك نظام الحمد الكوني </w:t>
      </w:r>
      <w:r w:rsidR="001D5321" w:rsidRPr="00910C2C">
        <w:rPr>
          <w:rtl/>
        </w:rPr>
        <w:t xml:space="preserve"> "</w:t>
      </w:r>
      <w:r w:rsidRPr="00910C2C">
        <w:rPr>
          <w:rtl/>
        </w:rPr>
        <w:t>الفيض والتوسع المنظم</w:t>
      </w:r>
      <w:r w:rsidR="001D5321" w:rsidRPr="00910C2C">
        <w:rPr>
          <w:rtl/>
        </w:rPr>
        <w:t xml:space="preserve"> "</w:t>
      </w:r>
      <w:r w:rsidRPr="00910C2C">
        <w:rPr>
          <w:rtl/>
        </w:rPr>
        <w:t xml:space="preserve">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910C2C">
        <w:t>.</w:t>
      </w:r>
    </w:p>
    <w:p w14:paraId="259D0960" w14:textId="484E29FF" w:rsidR="008E799B" w:rsidRPr="00910C2C" w:rsidRDefault="008E799B" w:rsidP="00D55BE4">
      <w:r w:rsidRPr="00910C2C">
        <w:t>3. "</w:t>
      </w:r>
      <w:r w:rsidRPr="00910C2C">
        <w:rPr>
          <w:rtl/>
        </w:rPr>
        <w:t xml:space="preserve">محمد" </w:t>
      </w:r>
      <w:r w:rsidR="001D5321" w:rsidRPr="00910C2C">
        <w:rPr>
          <w:rtl/>
        </w:rPr>
        <w:t xml:space="preserve"> "</w:t>
      </w:r>
      <w:r w:rsidRPr="00910C2C">
        <w:rPr>
          <w:rtl/>
        </w:rPr>
        <w:t>ح م د</w:t>
      </w:r>
      <w:r w:rsidR="001D5321" w:rsidRPr="00910C2C">
        <w:rPr>
          <w:rtl/>
        </w:rPr>
        <w:t xml:space="preserve"> "</w:t>
      </w:r>
      <w:r w:rsidRPr="00910C2C">
        <w:rPr>
          <w:rtl/>
        </w:rPr>
        <w:t>: مُفعِّل الحمد ومُخرِج الأمة للعالمية</w:t>
      </w:r>
      <w:r w:rsidRPr="00910C2C">
        <w:t>:</w:t>
      </w:r>
    </w:p>
    <w:p w14:paraId="147D7488" w14:textId="236F9DD3" w:rsidR="008E799B" w:rsidRPr="00910C2C" w:rsidRDefault="008E799B" w:rsidP="00D55BE4">
      <w:pPr>
        <w:pStyle w:val="a8"/>
        <w:numPr>
          <w:ilvl w:val="0"/>
          <w:numId w:val="378"/>
        </w:numPr>
      </w:pPr>
      <w:r w:rsidRPr="00910C2C">
        <w:rPr>
          <w:rtl/>
        </w:rPr>
        <w:t>دلالة الاسم</w:t>
      </w:r>
      <w:r w:rsidRPr="00910C2C">
        <w:t>: "</w:t>
      </w:r>
      <w:r w:rsidRPr="00910C2C">
        <w:rPr>
          <w:rtl/>
        </w:rPr>
        <w:t xml:space="preserve">محمد" على وزن "مُفعَّل" من الجذر </w:t>
      </w:r>
      <w:r w:rsidR="001D5321" w:rsidRPr="00910C2C">
        <w:rPr>
          <w:rtl/>
        </w:rPr>
        <w:t xml:space="preserve"> "</w:t>
      </w:r>
      <w:r w:rsidRPr="00910C2C">
        <w:rPr>
          <w:rtl/>
        </w:rPr>
        <w:t>ح م د</w:t>
      </w:r>
      <w:r w:rsidR="001D5321" w:rsidRPr="00910C2C">
        <w:rPr>
          <w:rtl/>
        </w:rPr>
        <w:t xml:space="preserve"> "</w:t>
      </w:r>
      <w:r w:rsidRPr="00910C2C">
        <w:rPr>
          <w:rtl/>
        </w:rPr>
        <w:t xml:space="preserve">. هو ليس فقط "المحمود"، بل هو </w:t>
      </w:r>
      <w:r w:rsidRPr="00910C2C">
        <w:t>"</w:t>
      </w:r>
      <w:r w:rsidRPr="00910C2C">
        <w:rPr>
          <w:rtl/>
        </w:rPr>
        <w:t>من يُفعِّل الحمد، من يُخرِج ما لديه من محتوى ليفيض ويتوسع في كل الاتجاهات</w:t>
      </w:r>
      <w:r w:rsidRPr="00910C2C">
        <w:t>".</w:t>
      </w:r>
    </w:p>
    <w:p w14:paraId="2BEC31EA" w14:textId="77777777" w:rsidR="008E799B" w:rsidRPr="00910C2C" w:rsidRDefault="008E799B" w:rsidP="00D55BE4">
      <w:pPr>
        <w:pStyle w:val="a8"/>
        <w:numPr>
          <w:ilvl w:val="0"/>
          <w:numId w:val="378"/>
        </w:numPr>
      </w:pPr>
      <w:r w:rsidRPr="00910C2C">
        <w:rPr>
          <w:b/>
          <w:bCs/>
          <w:rtl/>
        </w:rPr>
        <w:t>مهمة محمد ﷺ</w:t>
      </w:r>
      <w:r w:rsidRPr="00910C2C">
        <w:rPr>
          <w:b/>
          <w:bCs/>
        </w:rPr>
        <w:t>:</w:t>
      </w:r>
      <w:r w:rsidRPr="00910C2C">
        <w:t xml:space="preserve"> </w:t>
      </w:r>
      <w:r w:rsidRPr="00910C2C">
        <w:rPr>
          <w:rtl/>
        </w:rPr>
        <w:t>هذا يتجلى في مهمته</w:t>
      </w:r>
      <w:r w:rsidRPr="00910C2C">
        <w:t>:</w:t>
      </w:r>
    </w:p>
    <w:p w14:paraId="1F43B3CE" w14:textId="77777777" w:rsidR="008E799B" w:rsidRPr="00910C2C" w:rsidRDefault="008E799B" w:rsidP="00D55BE4">
      <w:pPr>
        <w:pStyle w:val="a8"/>
        <w:numPr>
          <w:ilvl w:val="1"/>
          <w:numId w:val="378"/>
        </w:numPr>
      </w:pPr>
      <w:r w:rsidRPr="00910C2C">
        <w:rPr>
          <w:rtl/>
        </w:rPr>
        <w:t>أخرج قومه والعالم من "محتوى" الشرك والجاهلية والظلمات</w:t>
      </w:r>
      <w:r w:rsidRPr="00910C2C">
        <w:t>.</w:t>
      </w:r>
    </w:p>
    <w:p w14:paraId="0355987E" w14:textId="2B192AEA" w:rsidR="008E799B" w:rsidRPr="00910C2C" w:rsidRDefault="008E799B" w:rsidP="00D55BE4">
      <w:pPr>
        <w:pStyle w:val="a8"/>
        <w:numPr>
          <w:ilvl w:val="1"/>
          <w:numId w:val="378"/>
        </w:numPr>
      </w:pPr>
      <w:r w:rsidRPr="00910C2C">
        <w:rPr>
          <w:rtl/>
        </w:rPr>
        <w:t xml:space="preserve">فاضت رسالته </w:t>
      </w:r>
      <w:r w:rsidR="001D5321" w:rsidRPr="00910C2C">
        <w:rPr>
          <w:rtl/>
        </w:rPr>
        <w:t xml:space="preserve"> "</w:t>
      </w:r>
      <w:r w:rsidRPr="00910C2C">
        <w:rPr>
          <w:rtl/>
        </w:rPr>
        <w:t>القرآن</w:t>
      </w:r>
      <w:r w:rsidR="001D5321" w:rsidRPr="00910C2C">
        <w:rPr>
          <w:rtl/>
        </w:rPr>
        <w:t xml:space="preserve"> "</w:t>
      </w:r>
      <w:r w:rsidRPr="00910C2C">
        <w:rPr>
          <w:rtl/>
        </w:rPr>
        <w:t xml:space="preserve"> لتشمل كل جوانب الحياة </w:t>
      </w:r>
      <w:r w:rsidR="001D5321" w:rsidRPr="00910C2C">
        <w:rPr>
          <w:rtl/>
        </w:rPr>
        <w:t xml:space="preserve"> "</w:t>
      </w:r>
      <w:r w:rsidRPr="00910C2C">
        <w:rPr>
          <w:rtl/>
        </w:rPr>
        <w:t>علمية، معرفية، دينية...</w:t>
      </w:r>
      <w:r w:rsidR="001D5321" w:rsidRPr="00910C2C">
        <w:rPr>
          <w:rtl/>
        </w:rPr>
        <w:t xml:space="preserve"> "</w:t>
      </w:r>
      <w:r w:rsidRPr="00910C2C">
        <w:t>.</w:t>
      </w:r>
    </w:p>
    <w:p w14:paraId="05C7C529" w14:textId="77777777" w:rsidR="008E799B" w:rsidRPr="00910C2C" w:rsidRDefault="008E799B" w:rsidP="00D55BE4">
      <w:pPr>
        <w:pStyle w:val="a8"/>
        <w:numPr>
          <w:ilvl w:val="1"/>
          <w:numId w:val="378"/>
        </w:numPr>
      </w:pPr>
      <w:r w:rsidRPr="00910C2C">
        <w:rPr>
          <w:rtl/>
        </w:rPr>
        <w:t>وسع دائرة الدعوة من المحلية إلى العالمية</w:t>
      </w:r>
      <w:r w:rsidRPr="00910C2C">
        <w:t>.</w:t>
      </w:r>
    </w:p>
    <w:p w14:paraId="5BE36FE3" w14:textId="77777777" w:rsidR="008E799B" w:rsidRPr="00910C2C" w:rsidRDefault="008E799B" w:rsidP="00D55BE4">
      <w:pPr>
        <w:pStyle w:val="a8"/>
        <w:numPr>
          <w:ilvl w:val="1"/>
          <w:numId w:val="378"/>
        </w:numPr>
      </w:pPr>
      <w:r w:rsidRPr="00910C2C">
        <w:rPr>
          <w:rtl/>
        </w:rPr>
        <w:t>فعل نظام "الحمد" الإلهي في دعوته وحياته</w:t>
      </w:r>
      <w:r w:rsidRPr="00910C2C">
        <w:t>.</w:t>
      </w:r>
    </w:p>
    <w:p w14:paraId="3F4847EF" w14:textId="79716830" w:rsidR="008E799B" w:rsidRPr="00910C2C" w:rsidRDefault="008E799B" w:rsidP="00D55BE4">
      <w:pPr>
        <w:pStyle w:val="a8"/>
        <w:numPr>
          <w:ilvl w:val="0"/>
          <w:numId w:val="378"/>
        </w:numPr>
      </w:pPr>
      <w:r w:rsidRPr="00910C2C">
        <w:rPr>
          <w:b/>
          <w:bCs/>
          <w:rtl/>
        </w:rPr>
        <w:t xml:space="preserve">﴿مَا كَانَ مُحَمَّدٌ أَبَا أَحَدٍ مِنْ رِجَالِكُمْ...﴾ </w:t>
      </w:r>
      <w:r w:rsidR="001D5321" w:rsidRPr="00910C2C">
        <w:rPr>
          <w:b/>
          <w:bCs/>
          <w:rtl/>
        </w:rPr>
        <w:t xml:space="preserve"> "</w:t>
      </w:r>
      <w:r w:rsidRPr="00910C2C">
        <w:rPr>
          <w:b/>
          <w:bCs/>
          <w:rtl/>
        </w:rPr>
        <w:t>الأحزاب: 40</w:t>
      </w:r>
      <w:r w:rsidR="001D5321" w:rsidRPr="00910C2C">
        <w:rPr>
          <w:b/>
          <w:bCs/>
          <w:rtl/>
        </w:rPr>
        <w:t xml:space="preserve"> "</w:t>
      </w:r>
      <w:r w:rsidRPr="00910C2C">
        <w:rPr>
          <w:b/>
          <w:bCs/>
        </w:rPr>
        <w:t>:</w:t>
      </w:r>
      <w:r w:rsidRPr="00910C2C">
        <w:t xml:space="preserve"> </w:t>
      </w:r>
      <w:r w:rsidRPr="00910C2C">
        <w:rPr>
          <w:rtl/>
        </w:rPr>
        <w:t xml:space="preserve">هو ليس أباً بيولوجياً بالمعنى الحصري، بل هو </w:t>
      </w:r>
      <w:r w:rsidRPr="00910C2C">
        <w:rPr>
          <w:b/>
          <w:bCs/>
        </w:rPr>
        <w:t>"</w:t>
      </w:r>
      <w:r w:rsidRPr="00910C2C">
        <w:rPr>
          <w:b/>
          <w:bCs/>
          <w:rtl/>
        </w:rPr>
        <w:t>رسول الله وخاتم النبيين</w:t>
      </w:r>
      <w:r w:rsidRPr="00910C2C">
        <w:rPr>
          <w:b/>
          <w:bCs/>
        </w:rPr>
        <w:t>"</w:t>
      </w:r>
      <w:r w:rsidRPr="00910C2C">
        <w:rPr>
          <w:rtl/>
        </w:rPr>
        <w:t xml:space="preserve">، أي أنه النموذج الأعلى والأكمل لتفعيل </w:t>
      </w:r>
      <w:r w:rsidRPr="00910C2C">
        <w:t>"</w:t>
      </w:r>
      <w:r w:rsidRPr="00910C2C">
        <w:rPr>
          <w:rtl/>
        </w:rPr>
        <w:t xml:space="preserve">الحمد" في جميع مجالات النبوة </w:t>
      </w:r>
      <w:r w:rsidR="001D5321" w:rsidRPr="00910C2C">
        <w:rPr>
          <w:rtl/>
        </w:rPr>
        <w:t xml:space="preserve"> "</w:t>
      </w:r>
      <w:r w:rsidRPr="00910C2C">
        <w:rPr>
          <w:rtl/>
        </w:rPr>
        <w:t>ختمها</w:t>
      </w:r>
      <w:r w:rsidR="001D5321" w:rsidRPr="00910C2C">
        <w:rPr>
          <w:rtl/>
        </w:rPr>
        <w:t xml:space="preserve"> "</w:t>
      </w:r>
      <w:r w:rsidRPr="00910C2C">
        <w:rPr>
          <w:rtl/>
        </w:rPr>
        <w:t xml:space="preserve">، ولهذا استحق اسم "محمد". منهجه في التغيير والتوسع </w:t>
      </w:r>
      <w:r w:rsidR="001D5321" w:rsidRPr="00910C2C">
        <w:rPr>
          <w:rtl/>
        </w:rPr>
        <w:t xml:space="preserve"> "</w:t>
      </w:r>
      <w:r w:rsidRPr="00910C2C">
        <w:rPr>
          <w:rtl/>
        </w:rPr>
        <w:t>"الحمد"</w:t>
      </w:r>
      <w:r w:rsidR="001D5321" w:rsidRPr="00910C2C">
        <w:rPr>
          <w:rtl/>
        </w:rPr>
        <w:t xml:space="preserve"> "</w:t>
      </w:r>
      <w:r w:rsidRPr="00910C2C">
        <w:rPr>
          <w:rtl/>
        </w:rPr>
        <w:t xml:space="preserve"> ليس مقتصراً على جانب واحد كبقية الأنبياء </w:t>
      </w:r>
      <w:r w:rsidR="001D5321" w:rsidRPr="00910C2C">
        <w:rPr>
          <w:rtl/>
        </w:rPr>
        <w:t xml:space="preserve"> "</w:t>
      </w:r>
      <w:r w:rsidRPr="00910C2C">
        <w:rPr>
          <w:rtl/>
        </w:rPr>
        <w:t>الذين كان لكل منهم مجال محدد</w:t>
      </w:r>
      <w:r w:rsidR="001D5321" w:rsidRPr="00910C2C">
        <w:rPr>
          <w:rtl/>
        </w:rPr>
        <w:t xml:space="preserve"> "</w:t>
      </w:r>
      <w:r w:rsidRPr="00910C2C">
        <w:rPr>
          <w:rtl/>
        </w:rPr>
        <w:t>، بل هو شامل وخاتم</w:t>
      </w:r>
      <w:r w:rsidRPr="00910C2C">
        <w:t>.</w:t>
      </w:r>
    </w:p>
    <w:p w14:paraId="52FC67F3" w14:textId="77777777" w:rsidR="008E799B" w:rsidRPr="00910C2C" w:rsidRDefault="008E799B" w:rsidP="00D55BE4">
      <w:r w:rsidRPr="00910C2C">
        <w:t>4. "</w:t>
      </w:r>
      <w:r w:rsidRPr="00910C2C">
        <w:rPr>
          <w:rtl/>
        </w:rPr>
        <w:t>أحمد": ذروة الحمد ومقامه الأعلى</w:t>
      </w:r>
      <w:r w:rsidRPr="00910C2C">
        <w:t>:</w:t>
      </w:r>
    </w:p>
    <w:p w14:paraId="382CC419" w14:textId="1A6BF328" w:rsidR="008E799B" w:rsidRPr="00910C2C" w:rsidRDefault="008E799B" w:rsidP="00D55BE4">
      <w:pPr>
        <w:pStyle w:val="a8"/>
        <w:numPr>
          <w:ilvl w:val="0"/>
          <w:numId w:val="379"/>
        </w:numPr>
      </w:pPr>
      <w:r w:rsidRPr="00910C2C">
        <w:rPr>
          <w:b/>
          <w:bCs/>
          <w:rtl/>
        </w:rPr>
        <w:t xml:space="preserve">﴿وَمُبَشِّرًا بِرَسُولٍ يَأْتِي مِنْ بَعْدِي اسْمُهُ أَحْمَدُ﴾ </w:t>
      </w:r>
      <w:r w:rsidR="001D5321" w:rsidRPr="00910C2C">
        <w:rPr>
          <w:b/>
          <w:bCs/>
          <w:rtl/>
        </w:rPr>
        <w:t xml:space="preserve"> "</w:t>
      </w:r>
      <w:r w:rsidRPr="00910C2C">
        <w:rPr>
          <w:b/>
          <w:bCs/>
          <w:rtl/>
        </w:rPr>
        <w:t>الصف: 6</w:t>
      </w:r>
      <w:r w:rsidR="001D5321" w:rsidRPr="00910C2C">
        <w:rPr>
          <w:b/>
          <w:bCs/>
          <w:rtl/>
        </w:rPr>
        <w:t xml:space="preserve"> "</w:t>
      </w:r>
      <w:r w:rsidRPr="00910C2C">
        <w:rPr>
          <w:b/>
          <w:bCs/>
        </w:rPr>
        <w:t>:</w:t>
      </w:r>
      <w:r w:rsidRPr="00910C2C">
        <w:t xml:space="preserve"> "</w:t>
      </w:r>
      <w:r w:rsidRPr="00910C2C">
        <w:rPr>
          <w:rtl/>
        </w:rPr>
        <w:t xml:space="preserve">أحمد" على وزن "أفعل" التفضيل. هو ليس مجرد اسم آخر لمحمد، بل هو </w:t>
      </w:r>
      <w:r w:rsidRPr="00910C2C">
        <w:rPr>
          <w:b/>
          <w:bCs/>
          <w:rtl/>
        </w:rPr>
        <w:t>وصف للمقام الأعلى للحمد</w:t>
      </w:r>
      <w:r w:rsidRPr="00910C2C">
        <w:t xml:space="preserve">. </w:t>
      </w:r>
      <w:r w:rsidRPr="00910C2C">
        <w:rPr>
          <w:rtl/>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910C2C">
        <w:t>.</w:t>
      </w:r>
    </w:p>
    <w:p w14:paraId="286BBF5C" w14:textId="77777777" w:rsidR="008E799B" w:rsidRPr="00910C2C" w:rsidRDefault="008E799B" w:rsidP="00D55BE4">
      <w:r w:rsidRPr="00910C2C">
        <w:rPr>
          <w:b/>
          <w:bCs/>
          <w:rtl/>
        </w:rPr>
        <w:t>خاتمة</w:t>
      </w:r>
      <w:r w:rsidRPr="00910C2C">
        <w:rPr>
          <w:b/>
          <w:bCs/>
        </w:rPr>
        <w:t>:</w:t>
      </w:r>
      <w:r w:rsidRPr="00910C2C">
        <w:br/>
      </w:r>
      <w:r w:rsidRPr="00910C2C">
        <w:rPr>
          <w:rtl/>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910C2C">
        <w:t>".</w:t>
      </w:r>
    </w:p>
    <w:p w14:paraId="450BC29D" w14:textId="79FE7EC2" w:rsidR="00B3026E" w:rsidRPr="00910C2C" w:rsidRDefault="00B3026E" w:rsidP="00D55BE4">
      <w:pPr>
        <w:pStyle w:val="22"/>
        <w:rPr>
          <w:rtl/>
        </w:rPr>
      </w:pPr>
      <w:bookmarkStart w:id="184" w:name="_Toc203387520"/>
      <w:r w:rsidRPr="00910C2C">
        <w:rPr>
          <w:rtl/>
        </w:rPr>
        <w:t>﴿عُلِّمْنَا مَنْطِقَ الطَّيْرِ﴾: إتقان لغة التطوير لا حوار الطيور</w:t>
      </w:r>
      <w:r w:rsidRPr="00910C2C">
        <w:br/>
      </w:r>
      <w:r w:rsidR="001D5321" w:rsidRPr="00910C2C">
        <w:rPr>
          <w:rtl/>
        </w:rPr>
        <w:t xml:space="preserve"> "</w:t>
      </w:r>
      <w:r w:rsidRPr="00910C2C">
        <w:rPr>
          <w:rtl/>
        </w:rPr>
        <w:t xml:space="preserve">قراءة في رمزية "منطق الطير" في مملكة سليمان </w:t>
      </w:r>
      <w:r w:rsidR="001D5321" w:rsidRPr="00910C2C">
        <w:rPr>
          <w:rtl/>
        </w:rPr>
        <w:t xml:space="preserve"> "</w:t>
      </w:r>
      <w:bookmarkEnd w:id="184"/>
    </w:p>
    <w:p w14:paraId="6F35CC8F" w14:textId="45872FBD" w:rsidR="00B3026E" w:rsidRPr="00910C2C" w:rsidRDefault="00B3026E" w:rsidP="00D55BE4">
      <w:r w:rsidRPr="00910C2C">
        <w:rPr>
          <w:b/>
          <w:bCs/>
          <w:rtl/>
        </w:rPr>
        <w:t>مقدمة</w:t>
      </w:r>
      <w:r w:rsidRPr="00910C2C">
        <w:rPr>
          <w:b/>
          <w:bCs/>
        </w:rPr>
        <w:t>:</w:t>
      </w:r>
      <w:r w:rsidRPr="00910C2C">
        <w:br/>
      </w:r>
      <w:r w:rsidRPr="00910C2C">
        <w:rPr>
          <w:rtl/>
        </w:rPr>
        <w:t xml:space="preserve">عندما يعلن النبي سليمان عليه السلام على الملأ: ﴿يَا أَيُّهَا النَّاسُ عُلِّمْنَا مَنْطِقَ الطَّيْرِ وَأُوتِينَا مِنْ كُلِّ شَيْءٍ﴾ </w:t>
      </w:r>
      <w:r w:rsidR="001D5321" w:rsidRPr="00910C2C">
        <w:rPr>
          <w:rtl/>
        </w:rPr>
        <w:t xml:space="preserve"> "</w:t>
      </w:r>
      <w:r w:rsidRPr="00910C2C">
        <w:rPr>
          <w:rtl/>
        </w:rPr>
        <w:t>النمل: 16</w:t>
      </w:r>
      <w:r w:rsidR="001D5321" w:rsidRPr="00910C2C">
        <w:rPr>
          <w:rtl/>
        </w:rPr>
        <w:t xml:space="preserve"> "</w:t>
      </w:r>
      <w:r w:rsidRPr="00910C2C">
        <w:rPr>
          <w:rtl/>
        </w:rPr>
        <w:t>،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910C2C">
        <w:t>.</w:t>
      </w:r>
    </w:p>
    <w:p w14:paraId="7DF58DBF" w14:textId="0B2EF1BE" w:rsidR="00B3026E" w:rsidRPr="00910C2C" w:rsidRDefault="00B3026E" w:rsidP="00D55BE4">
      <w:r w:rsidRPr="00910C2C">
        <w:t xml:space="preserve">1. </w:t>
      </w:r>
      <w:r w:rsidRPr="00910C2C">
        <w:rPr>
          <w:rtl/>
        </w:rPr>
        <w:t xml:space="preserve">تفكيك "المنطق" </w:t>
      </w:r>
      <w:r w:rsidR="001D5321" w:rsidRPr="00910C2C">
        <w:rPr>
          <w:rtl/>
        </w:rPr>
        <w:t xml:space="preserve"> "</w:t>
      </w:r>
      <w:r w:rsidRPr="00910C2C">
        <w:rPr>
          <w:rtl/>
        </w:rPr>
        <w:t>ن ط ق</w:t>
      </w:r>
      <w:r w:rsidR="001D5321" w:rsidRPr="00910C2C">
        <w:rPr>
          <w:rtl/>
        </w:rPr>
        <w:t xml:space="preserve"> "</w:t>
      </w:r>
      <w:r w:rsidRPr="00910C2C">
        <w:rPr>
          <w:rtl/>
        </w:rPr>
        <w:t>: تفعيل القدرة على التحكم والنطق</w:t>
      </w:r>
      <w:r w:rsidRPr="00910C2C">
        <w:t>:</w:t>
      </w:r>
    </w:p>
    <w:p w14:paraId="504BC5B5" w14:textId="1E6A498B" w:rsidR="00B3026E" w:rsidRPr="00910C2C" w:rsidRDefault="00B3026E" w:rsidP="00D55BE4">
      <w:pPr>
        <w:pStyle w:val="a8"/>
        <w:numPr>
          <w:ilvl w:val="0"/>
          <w:numId w:val="380"/>
        </w:numPr>
      </w:pPr>
      <w:r w:rsidRPr="00910C2C">
        <w:rPr>
          <w:b/>
          <w:bCs/>
          <w:rtl/>
        </w:rPr>
        <w:t xml:space="preserve">الجذر </w:t>
      </w:r>
      <w:r w:rsidR="001D5321" w:rsidRPr="00910C2C">
        <w:rPr>
          <w:b/>
          <w:bCs/>
          <w:rtl/>
        </w:rPr>
        <w:t xml:space="preserve"> "</w:t>
      </w:r>
      <w:r w:rsidRPr="00910C2C">
        <w:rPr>
          <w:b/>
          <w:bCs/>
          <w:rtl/>
        </w:rPr>
        <w:t>ن ط ق</w:t>
      </w:r>
      <w:r w:rsidR="001D5321" w:rsidRPr="00910C2C">
        <w:rPr>
          <w:b/>
          <w:bCs/>
          <w:rtl/>
        </w:rPr>
        <w:t xml:space="preserve"> "</w:t>
      </w:r>
      <w:r w:rsidRPr="00910C2C">
        <w:rPr>
          <w:b/>
          <w:bCs/>
        </w:rPr>
        <w:t>:</w:t>
      </w:r>
      <w:r w:rsidRPr="00910C2C">
        <w:t xml:space="preserve"> </w:t>
      </w:r>
      <w:r w:rsidRPr="00910C2C">
        <w:rPr>
          <w:rtl/>
        </w:rPr>
        <w:t xml:space="preserve">ليس مجرد الكلام. "النطق" </w:t>
      </w:r>
      <w:r w:rsidR="001D5321" w:rsidRPr="00910C2C">
        <w:rPr>
          <w:rtl/>
        </w:rPr>
        <w:t xml:space="preserve"> "</w:t>
      </w:r>
      <w:r w:rsidRPr="00910C2C">
        <w:rPr>
          <w:rtl/>
        </w:rPr>
        <w:t>ن=تكوين، ط=طواف/خفاء، ق=تحكم/قدرة</w:t>
      </w:r>
      <w:r w:rsidR="001D5321" w:rsidRPr="00910C2C">
        <w:rPr>
          <w:rtl/>
        </w:rPr>
        <w:t xml:space="preserve"> "</w:t>
      </w:r>
      <w:r w:rsidRPr="00910C2C">
        <w:rPr>
          <w:rtl/>
        </w:rPr>
        <w:t xml:space="preserve"> يعني </w:t>
      </w:r>
      <w:r w:rsidRPr="00910C2C">
        <w:rPr>
          <w:b/>
          <w:bCs/>
        </w:rPr>
        <w:t>"</w:t>
      </w:r>
      <w:r w:rsidRPr="00910C2C">
        <w:rPr>
          <w:b/>
          <w:bCs/>
          <w:rtl/>
        </w:rPr>
        <w:t xml:space="preserve">القدرة </w:t>
      </w:r>
      <w:r w:rsidR="001D5321" w:rsidRPr="00910C2C">
        <w:rPr>
          <w:b/>
          <w:bCs/>
          <w:rtl/>
        </w:rPr>
        <w:t xml:space="preserve"> "</w:t>
      </w:r>
      <w:r w:rsidRPr="00910C2C">
        <w:rPr>
          <w:b/>
          <w:bCs/>
          <w:rtl/>
        </w:rPr>
        <w:t>'ق'</w:t>
      </w:r>
      <w:r w:rsidR="001D5321" w:rsidRPr="00910C2C">
        <w:rPr>
          <w:b/>
          <w:bCs/>
          <w:rtl/>
        </w:rPr>
        <w:t xml:space="preserve"> "</w:t>
      </w:r>
      <w:r w:rsidRPr="00910C2C">
        <w:rPr>
          <w:b/>
          <w:bCs/>
          <w:rtl/>
        </w:rPr>
        <w:t xml:space="preserve"> على التحكم في تكوين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باطني أو خفي </w:t>
      </w:r>
      <w:r w:rsidR="001D5321" w:rsidRPr="00910C2C">
        <w:rPr>
          <w:b/>
          <w:bCs/>
          <w:rtl/>
        </w:rPr>
        <w:t xml:space="preserve"> "</w:t>
      </w:r>
      <w:r w:rsidRPr="00910C2C">
        <w:rPr>
          <w:b/>
          <w:bCs/>
          <w:rtl/>
        </w:rPr>
        <w:t>'ط'</w:t>
      </w:r>
      <w:r w:rsidR="001D5321" w:rsidRPr="00910C2C">
        <w:rPr>
          <w:b/>
          <w:bCs/>
          <w:rtl/>
        </w:rPr>
        <w:t xml:space="preserve"> "</w:t>
      </w:r>
      <w:r w:rsidRPr="00910C2C">
        <w:rPr>
          <w:b/>
          <w:bCs/>
          <w:rtl/>
        </w:rPr>
        <w:t xml:space="preserve"> وإظهاره</w:t>
      </w:r>
      <w:r w:rsidRPr="00910C2C">
        <w:rPr>
          <w:b/>
          <w:bCs/>
        </w:rPr>
        <w:t>"</w:t>
      </w:r>
      <w:r w:rsidRPr="00910C2C">
        <w:t xml:space="preserve">. </w:t>
      </w:r>
      <w:r w:rsidRPr="00910C2C">
        <w:rPr>
          <w:rtl/>
        </w:rPr>
        <w:t>إنه القدرة على تطويع الأمور والتمكن منها وإخراجها إلى حيز الوجود أو التحكم</w:t>
      </w:r>
      <w:r w:rsidRPr="00910C2C">
        <w:t>.</w:t>
      </w:r>
    </w:p>
    <w:p w14:paraId="05EC8B32" w14:textId="77777777" w:rsidR="00B3026E" w:rsidRPr="00910C2C" w:rsidRDefault="00B3026E" w:rsidP="00D55BE4">
      <w:pPr>
        <w:pStyle w:val="a8"/>
        <w:numPr>
          <w:ilvl w:val="0"/>
          <w:numId w:val="380"/>
        </w:numPr>
      </w:pPr>
      <w:r w:rsidRPr="00910C2C">
        <w:rPr>
          <w:b/>
          <w:bCs/>
        </w:rPr>
        <w:t>"</w:t>
      </w:r>
      <w:r w:rsidRPr="00910C2C">
        <w:rPr>
          <w:b/>
          <w:bCs/>
          <w:rtl/>
        </w:rPr>
        <w:t>ينطق عن الهوى</w:t>
      </w:r>
      <w:r w:rsidRPr="00910C2C">
        <w:rPr>
          <w:b/>
          <w:bCs/>
        </w:rPr>
        <w:t>":</w:t>
      </w:r>
      <w:r w:rsidRPr="00910C2C">
        <w:t xml:space="preserve"> </w:t>
      </w:r>
      <w:r w:rsidRPr="00910C2C">
        <w:rPr>
          <w:rtl/>
        </w:rPr>
        <w:t>لا يصدر كلامه أو فعله عن هوى، بل عن تحكم وضبط</w:t>
      </w:r>
      <w:r w:rsidRPr="00910C2C">
        <w:t>.</w:t>
      </w:r>
    </w:p>
    <w:p w14:paraId="5EA4B9DB" w14:textId="77777777" w:rsidR="00B3026E" w:rsidRPr="00910C2C" w:rsidRDefault="00B3026E" w:rsidP="00D55BE4">
      <w:pPr>
        <w:pStyle w:val="a8"/>
        <w:numPr>
          <w:ilvl w:val="0"/>
          <w:numId w:val="380"/>
        </w:numPr>
      </w:pPr>
      <w:r w:rsidRPr="00910C2C">
        <w:rPr>
          <w:b/>
          <w:bCs/>
        </w:rPr>
        <w:t>"</w:t>
      </w:r>
      <w:r w:rsidRPr="00910C2C">
        <w:rPr>
          <w:b/>
          <w:bCs/>
          <w:rtl/>
        </w:rPr>
        <w:t>كتابنا ينطق عليكم بالحق</w:t>
      </w:r>
      <w:r w:rsidRPr="00910C2C">
        <w:rPr>
          <w:b/>
          <w:bCs/>
        </w:rPr>
        <w:t>":</w:t>
      </w:r>
      <w:r w:rsidRPr="00910C2C">
        <w:t xml:space="preserve"> </w:t>
      </w:r>
      <w:r w:rsidRPr="00910C2C">
        <w:rPr>
          <w:rtl/>
        </w:rPr>
        <w:t>يكشف ويُظهر الحقائق بوضوح وتحكم ودقة</w:t>
      </w:r>
      <w:r w:rsidRPr="00910C2C">
        <w:t>.</w:t>
      </w:r>
    </w:p>
    <w:p w14:paraId="707AE557" w14:textId="77777777" w:rsidR="00B3026E" w:rsidRPr="00910C2C" w:rsidRDefault="00B3026E" w:rsidP="00D55BE4">
      <w:pPr>
        <w:pStyle w:val="a8"/>
        <w:numPr>
          <w:ilvl w:val="0"/>
          <w:numId w:val="380"/>
        </w:numPr>
      </w:pPr>
      <w:r w:rsidRPr="00910C2C">
        <w:rPr>
          <w:b/>
          <w:bCs/>
          <w:rtl/>
        </w:rPr>
        <w:t>نطق الصبي أو الآلة</w:t>
      </w:r>
      <w:r w:rsidRPr="00910C2C">
        <w:rPr>
          <w:b/>
          <w:bCs/>
        </w:rPr>
        <w:t>:</w:t>
      </w:r>
      <w:r w:rsidRPr="00910C2C">
        <w:t xml:space="preserve"> </w:t>
      </w:r>
      <w:r w:rsidRPr="00910C2C">
        <w:rPr>
          <w:rtl/>
        </w:rPr>
        <w:t>تمكن من التحكم في أدوات النطق أو التشغيل</w:t>
      </w:r>
      <w:r w:rsidRPr="00910C2C">
        <w:t>.</w:t>
      </w:r>
    </w:p>
    <w:p w14:paraId="35BD3231" w14:textId="77777777" w:rsidR="00B3026E" w:rsidRPr="00910C2C" w:rsidRDefault="00B3026E" w:rsidP="00D55BE4">
      <w:pPr>
        <w:pStyle w:val="a8"/>
        <w:numPr>
          <w:ilvl w:val="0"/>
          <w:numId w:val="380"/>
        </w:numPr>
      </w:pPr>
      <w:r w:rsidRPr="00910C2C">
        <w:rPr>
          <w:rtl/>
        </w:rPr>
        <w:t>المنطق</w:t>
      </w:r>
      <w:r w:rsidRPr="00910C2C">
        <w:t xml:space="preserve">: </w:t>
      </w:r>
      <w:r w:rsidRPr="00910C2C">
        <w:rPr>
          <w:rtl/>
        </w:rPr>
        <w:t xml:space="preserve">ليس فقط علم التفكير، بل هو </w:t>
      </w:r>
      <w:r w:rsidRPr="00910C2C">
        <w:t>"</w:t>
      </w:r>
      <w:r w:rsidRPr="00910C2C">
        <w:rPr>
          <w:rtl/>
        </w:rPr>
        <w:t>تفعيل القدرة على التحكم والتطويع والتنظيم وإخراج المكنون</w:t>
      </w:r>
      <w:r w:rsidRPr="00910C2C">
        <w:t>".</w:t>
      </w:r>
    </w:p>
    <w:p w14:paraId="363B57BF" w14:textId="450F6C99" w:rsidR="00B3026E" w:rsidRPr="00910C2C" w:rsidRDefault="00B3026E" w:rsidP="00D55BE4">
      <w:r w:rsidRPr="00910C2C">
        <w:t xml:space="preserve">2. </w:t>
      </w:r>
      <w:r w:rsidRPr="00910C2C">
        <w:rPr>
          <w:rtl/>
        </w:rPr>
        <w:t xml:space="preserve">تفكيك "الطير" </w:t>
      </w:r>
      <w:r w:rsidR="001D5321" w:rsidRPr="00910C2C">
        <w:rPr>
          <w:rtl/>
        </w:rPr>
        <w:t xml:space="preserve"> "</w:t>
      </w:r>
      <w:r w:rsidRPr="00910C2C">
        <w:rPr>
          <w:rtl/>
        </w:rPr>
        <w:t>ط ي ر</w:t>
      </w:r>
      <w:r w:rsidR="001D5321" w:rsidRPr="00910C2C">
        <w:rPr>
          <w:rtl/>
        </w:rPr>
        <w:t xml:space="preserve"> "</w:t>
      </w:r>
      <w:r w:rsidRPr="00910C2C">
        <w:rPr>
          <w:rtl/>
        </w:rPr>
        <w:t>: سرعة التغيير والتطوير والانفلات</w:t>
      </w:r>
      <w:r w:rsidRPr="00910C2C">
        <w:t>:</w:t>
      </w:r>
    </w:p>
    <w:p w14:paraId="1DA1FAFA" w14:textId="547B3CF8" w:rsidR="00B3026E" w:rsidRPr="00910C2C" w:rsidRDefault="00B3026E" w:rsidP="00D55BE4">
      <w:pPr>
        <w:pStyle w:val="a8"/>
        <w:numPr>
          <w:ilvl w:val="0"/>
          <w:numId w:val="381"/>
        </w:numPr>
      </w:pPr>
      <w:r w:rsidRPr="00910C2C">
        <w:rPr>
          <w:rtl/>
        </w:rPr>
        <w:t xml:space="preserve">الجذر </w:t>
      </w:r>
      <w:r w:rsidR="001D5321" w:rsidRPr="00910C2C">
        <w:rPr>
          <w:rtl/>
        </w:rPr>
        <w:t xml:space="preserve"> "</w:t>
      </w:r>
      <w:r w:rsidRPr="00910C2C">
        <w:rPr>
          <w:rtl/>
        </w:rPr>
        <w:t>ط ي ر</w:t>
      </w:r>
      <w:r w:rsidR="001D5321" w:rsidRPr="00910C2C">
        <w:rPr>
          <w:rtl/>
        </w:rPr>
        <w:t xml:space="preserve"> "</w:t>
      </w:r>
      <w:r w:rsidRPr="00910C2C">
        <w:t xml:space="preserve">: </w:t>
      </w:r>
      <w:r w:rsidRPr="00910C2C">
        <w:rPr>
          <w:rtl/>
        </w:rPr>
        <w:t xml:space="preserve">لا يقتصر على الطيور الحيوانية. </w:t>
      </w:r>
      <w:r w:rsidR="001D5321" w:rsidRPr="00910C2C">
        <w:rPr>
          <w:rtl/>
        </w:rPr>
        <w:t xml:space="preserve"> "</w:t>
      </w:r>
      <w:r w:rsidRPr="00910C2C">
        <w:rPr>
          <w:rtl/>
        </w:rPr>
        <w:t>ط=طواف/حركة، ي=وصل/تحقيق، ر=تغيير/رؤية</w:t>
      </w:r>
      <w:r w:rsidR="001D5321" w:rsidRPr="00910C2C">
        <w:rPr>
          <w:rtl/>
        </w:rPr>
        <w:t xml:space="preserve"> "</w:t>
      </w:r>
      <w:r w:rsidRPr="00910C2C">
        <w:rPr>
          <w:rtl/>
        </w:rPr>
        <w:t xml:space="preserve">. "الطير" يرمز إلى </w:t>
      </w:r>
      <w:r w:rsidRPr="00910C2C">
        <w:t>"</w:t>
      </w:r>
      <w:r w:rsidRPr="00910C2C">
        <w:rPr>
          <w:rtl/>
        </w:rPr>
        <w:t>الحركة السريعة التي تحقق تغييراً يتجاوز المألوف، سرعة الانفلات نحو آفاق جديدة</w:t>
      </w:r>
      <w:r w:rsidRPr="00910C2C">
        <w:t>".</w:t>
      </w:r>
    </w:p>
    <w:p w14:paraId="6A261253" w14:textId="77777777" w:rsidR="00B3026E" w:rsidRPr="00910C2C" w:rsidRDefault="00B3026E" w:rsidP="00D55BE4">
      <w:pPr>
        <w:pStyle w:val="a8"/>
        <w:numPr>
          <w:ilvl w:val="1"/>
          <w:numId w:val="381"/>
        </w:numPr>
      </w:pPr>
      <w:r w:rsidRPr="00910C2C">
        <w:rPr>
          <w:b/>
          <w:bCs/>
        </w:rPr>
        <w:t>"</w:t>
      </w:r>
      <w:r w:rsidRPr="00910C2C">
        <w:rPr>
          <w:b/>
          <w:bCs/>
          <w:rtl/>
        </w:rPr>
        <w:t>طارت الفكرة</w:t>
      </w:r>
      <w:r w:rsidRPr="00910C2C">
        <w:rPr>
          <w:b/>
          <w:bCs/>
        </w:rPr>
        <w:t>":</w:t>
      </w:r>
      <w:r w:rsidRPr="00910C2C">
        <w:t xml:space="preserve"> </w:t>
      </w:r>
      <w:r w:rsidRPr="00910C2C">
        <w:rPr>
          <w:rtl/>
        </w:rPr>
        <w:t>تغيرت بسرعة ولم تعد كما كانت</w:t>
      </w:r>
      <w:r w:rsidRPr="00910C2C">
        <w:t>.</w:t>
      </w:r>
    </w:p>
    <w:p w14:paraId="5199DB42" w14:textId="77777777" w:rsidR="00B3026E" w:rsidRPr="00910C2C" w:rsidRDefault="00B3026E" w:rsidP="00D55BE4">
      <w:pPr>
        <w:pStyle w:val="a8"/>
        <w:numPr>
          <w:ilvl w:val="1"/>
          <w:numId w:val="381"/>
        </w:numPr>
      </w:pPr>
      <w:r w:rsidRPr="00910C2C">
        <w:rPr>
          <w:b/>
          <w:bCs/>
        </w:rPr>
        <w:t>"</w:t>
      </w:r>
      <w:r w:rsidRPr="00910C2C">
        <w:rPr>
          <w:b/>
          <w:bCs/>
          <w:rtl/>
        </w:rPr>
        <w:t>طيّر الشيء</w:t>
      </w:r>
      <w:r w:rsidRPr="00910C2C">
        <w:rPr>
          <w:b/>
          <w:bCs/>
        </w:rPr>
        <w:t>":</w:t>
      </w:r>
      <w:r w:rsidRPr="00910C2C">
        <w:t xml:space="preserve"> </w:t>
      </w:r>
      <w:r w:rsidRPr="00910C2C">
        <w:rPr>
          <w:rtl/>
        </w:rPr>
        <w:t>دفعه للتغيير والتطور بسرعة فائقة</w:t>
      </w:r>
      <w:r w:rsidRPr="00910C2C">
        <w:t>.</w:t>
      </w:r>
    </w:p>
    <w:p w14:paraId="167D5C67" w14:textId="77777777" w:rsidR="00B3026E" w:rsidRPr="00910C2C" w:rsidRDefault="00B3026E" w:rsidP="00D55BE4">
      <w:pPr>
        <w:pStyle w:val="a8"/>
        <w:numPr>
          <w:ilvl w:val="1"/>
          <w:numId w:val="381"/>
        </w:numPr>
      </w:pPr>
      <w:r w:rsidRPr="00910C2C">
        <w:rPr>
          <w:b/>
          <w:bCs/>
        </w:rPr>
        <w:t>"</w:t>
      </w:r>
      <w:r w:rsidRPr="00910C2C">
        <w:rPr>
          <w:b/>
          <w:bCs/>
          <w:rtl/>
        </w:rPr>
        <w:t>تطيّر</w:t>
      </w:r>
      <w:r w:rsidRPr="00910C2C">
        <w:rPr>
          <w:b/>
          <w:bCs/>
        </w:rPr>
        <w:t>":</w:t>
      </w:r>
      <w:r w:rsidRPr="00910C2C">
        <w:t xml:space="preserve"> </w:t>
      </w:r>
      <w:r w:rsidRPr="00910C2C">
        <w:rPr>
          <w:rtl/>
        </w:rPr>
        <w:t>تشاءم من سرعة التغير غير المتحكم فيه</w:t>
      </w:r>
      <w:r w:rsidRPr="00910C2C">
        <w:t>.</w:t>
      </w:r>
    </w:p>
    <w:p w14:paraId="624EA4B2" w14:textId="7CB6772D" w:rsidR="00B3026E" w:rsidRPr="00910C2C" w:rsidRDefault="00B3026E" w:rsidP="00D55BE4">
      <w:pPr>
        <w:pStyle w:val="a8"/>
        <w:numPr>
          <w:ilvl w:val="1"/>
          <w:numId w:val="381"/>
        </w:numPr>
      </w:pPr>
      <w:r w:rsidRPr="00910C2C">
        <w:rPr>
          <w:b/>
          <w:bCs/>
        </w:rPr>
        <w:t>"</w:t>
      </w:r>
      <w:r w:rsidRPr="00910C2C">
        <w:rPr>
          <w:b/>
          <w:bCs/>
          <w:rtl/>
        </w:rPr>
        <w:t>تطوّر</w:t>
      </w:r>
      <w:r w:rsidRPr="00910C2C">
        <w:rPr>
          <w:b/>
          <w:bCs/>
        </w:rPr>
        <w:t>":</w:t>
      </w:r>
      <w:r w:rsidRPr="00910C2C">
        <w:t xml:space="preserve"> </w:t>
      </w:r>
      <w:r w:rsidRPr="00910C2C">
        <w:rPr>
          <w:rtl/>
        </w:rPr>
        <w:t xml:space="preserve">تغيير مميز وموجه نحو الأفضل </w:t>
      </w:r>
      <w:r w:rsidR="001D5321" w:rsidRPr="00910C2C">
        <w:rPr>
          <w:rtl/>
        </w:rPr>
        <w:t xml:space="preserve"> "</w:t>
      </w:r>
      <w:r w:rsidRPr="00910C2C">
        <w:rPr>
          <w:rtl/>
        </w:rPr>
        <w:t>طور = تغيير خاص</w:t>
      </w:r>
      <w:r w:rsidR="001D5321" w:rsidRPr="00910C2C">
        <w:rPr>
          <w:rtl/>
        </w:rPr>
        <w:t xml:space="preserve"> "</w:t>
      </w:r>
      <w:r w:rsidRPr="00910C2C">
        <w:t>.</w:t>
      </w:r>
    </w:p>
    <w:p w14:paraId="7E11333A" w14:textId="0099735C" w:rsidR="00B3026E" w:rsidRPr="00910C2C" w:rsidRDefault="00B3026E" w:rsidP="00D55BE4">
      <w:r w:rsidRPr="00910C2C">
        <w:t>3. "</w:t>
      </w:r>
      <w:r w:rsidRPr="00910C2C">
        <w:rPr>
          <w:rtl/>
        </w:rPr>
        <w:t>منطق الطير": علم التطوير المتسارع</w:t>
      </w:r>
      <w:r w:rsidRPr="00910C2C">
        <w:t>:</w:t>
      </w:r>
      <w:r w:rsidRPr="00910C2C">
        <w:br/>
      </w:r>
      <w:r w:rsidRPr="00910C2C">
        <w:rPr>
          <w:rtl/>
        </w:rPr>
        <w:t>بدمج الدلالتين، يصبح ﴿عُلِّمْنَا مَنْطِقَ الطَّيْرِ﴾ لا يعني فهم لغة الطيور، بل يعني</w:t>
      </w:r>
      <w:r w:rsidRPr="00910C2C">
        <w:t>: "</w:t>
      </w:r>
      <w:r w:rsidRPr="00910C2C">
        <w:rPr>
          <w:rtl/>
        </w:rPr>
        <w:t xml:space="preserve">لقد أوتينا العلم والقدرة </w:t>
      </w:r>
      <w:r w:rsidR="001D5321" w:rsidRPr="00910C2C">
        <w:rPr>
          <w:rtl/>
        </w:rPr>
        <w:t xml:space="preserve"> "</w:t>
      </w:r>
      <w:r w:rsidRPr="00910C2C">
        <w:rPr>
          <w:rtl/>
        </w:rPr>
        <w:t>'المنطق'</w:t>
      </w:r>
      <w:r w:rsidR="001D5321" w:rsidRPr="00910C2C">
        <w:rPr>
          <w:rtl/>
        </w:rPr>
        <w:t xml:space="preserve"> "</w:t>
      </w:r>
      <w:r w:rsidRPr="00910C2C">
        <w:rPr>
          <w:rtl/>
        </w:rPr>
        <w:t xml:space="preserve"> على تحقيق التطوير السريع والمتجاوز </w:t>
      </w:r>
      <w:r w:rsidR="001D5321" w:rsidRPr="00910C2C">
        <w:rPr>
          <w:rtl/>
        </w:rPr>
        <w:t xml:space="preserve"> "</w:t>
      </w:r>
      <w:r w:rsidRPr="00910C2C">
        <w:rPr>
          <w:rtl/>
        </w:rPr>
        <w:t>'الطير'</w:t>
      </w:r>
      <w:r w:rsidR="001D5321" w:rsidRPr="00910C2C">
        <w:rPr>
          <w:rtl/>
        </w:rPr>
        <w:t xml:space="preserve"> "</w:t>
      </w:r>
      <w:r w:rsidRPr="00910C2C">
        <w:rPr>
          <w:rtl/>
        </w:rPr>
        <w:t xml:space="preserve"> في كل شيء</w:t>
      </w:r>
      <w:r w:rsidRPr="00910C2C">
        <w:t xml:space="preserve">". </w:t>
      </w:r>
      <w:r w:rsidRPr="00910C2C">
        <w:rPr>
          <w:rtl/>
        </w:rPr>
        <w:t>إنه علم تسريع التطور، وتطويع الإمكانيات، وتحقيق القفزات النوعية في شتى المجالات</w:t>
      </w:r>
      <w:r w:rsidRPr="00910C2C">
        <w:t>.</w:t>
      </w:r>
    </w:p>
    <w:p w14:paraId="74E72DDB" w14:textId="77777777" w:rsidR="00B3026E" w:rsidRPr="00910C2C" w:rsidRDefault="00B3026E" w:rsidP="00D55BE4">
      <w:r w:rsidRPr="00910C2C">
        <w:t xml:space="preserve">4. </w:t>
      </w:r>
      <w:r w:rsidRPr="00910C2C">
        <w:rPr>
          <w:rtl/>
        </w:rPr>
        <w:t>تجليات "منطق الطير" في مملكة سليمان</w:t>
      </w:r>
      <w:r w:rsidRPr="00910C2C">
        <w:t>:</w:t>
      </w:r>
    </w:p>
    <w:p w14:paraId="63D71913" w14:textId="77777777" w:rsidR="00B3026E" w:rsidRPr="00910C2C" w:rsidRDefault="00B3026E" w:rsidP="00D55BE4">
      <w:pPr>
        <w:pStyle w:val="a8"/>
        <w:numPr>
          <w:ilvl w:val="0"/>
          <w:numId w:val="382"/>
        </w:numPr>
      </w:pPr>
      <w:r w:rsidRPr="00910C2C">
        <w:rPr>
          <w:b/>
          <w:bCs/>
          <w:rtl/>
        </w:rPr>
        <w:t>وراثة العلم</w:t>
      </w:r>
      <w:r w:rsidRPr="00910C2C">
        <w:rPr>
          <w:b/>
          <w:bCs/>
        </w:rPr>
        <w:t>:</w:t>
      </w:r>
      <w:r w:rsidRPr="00910C2C">
        <w:t xml:space="preserve"> </w:t>
      </w:r>
      <w:r w:rsidRPr="00910C2C">
        <w:rPr>
          <w:rtl/>
        </w:rPr>
        <w:t>﴿وَلَقَدْ آتَيْنَا دَاوُودَ وَسُلَيْمَانَ عِلْمًا... وَوَرِثَ سُلَيْمَانُ دَاوُودَ﴾. الأساس هو العلم الذي يمكن من هذا التطوير</w:t>
      </w:r>
      <w:r w:rsidRPr="00910C2C">
        <w:t>.</w:t>
      </w:r>
    </w:p>
    <w:p w14:paraId="4DE9EB1B" w14:textId="77777777" w:rsidR="00B3026E" w:rsidRPr="00910C2C" w:rsidRDefault="00B3026E" w:rsidP="00D55BE4">
      <w:pPr>
        <w:pStyle w:val="a8"/>
        <w:numPr>
          <w:ilvl w:val="0"/>
          <w:numId w:val="382"/>
        </w:numPr>
      </w:pPr>
      <w:r w:rsidRPr="00910C2C">
        <w:rPr>
          <w:b/>
          <w:bCs/>
          <w:rtl/>
        </w:rPr>
        <w:t>إيتاء كل شيء</w:t>
      </w:r>
      <w:r w:rsidRPr="00910C2C">
        <w:rPr>
          <w:b/>
          <w:bCs/>
        </w:rPr>
        <w:t>:</w:t>
      </w:r>
      <w:r w:rsidRPr="00910C2C">
        <w:t xml:space="preserve"> </w:t>
      </w:r>
      <w:r w:rsidRPr="00910C2C">
        <w:rPr>
          <w:rtl/>
        </w:rPr>
        <w:t>﴿وَأُوتِينَا مِنْ كُلِّ شَيْءٍ﴾. هذا التطوير السريع مكّنهم من امتلاك أسباب القوة والتقدم في كل المجالات</w:t>
      </w:r>
      <w:r w:rsidRPr="00910C2C">
        <w:t>.</w:t>
      </w:r>
    </w:p>
    <w:p w14:paraId="21ED58A8" w14:textId="77777777" w:rsidR="00B3026E" w:rsidRPr="00910C2C" w:rsidRDefault="00B3026E" w:rsidP="00D55BE4">
      <w:pPr>
        <w:pStyle w:val="a8"/>
        <w:numPr>
          <w:ilvl w:val="0"/>
          <w:numId w:val="382"/>
        </w:numPr>
      </w:pPr>
      <w:r w:rsidRPr="00910C2C">
        <w:rPr>
          <w:b/>
          <w:bCs/>
          <w:rtl/>
        </w:rPr>
        <w:t>جنود الطير</w:t>
      </w:r>
      <w:r w:rsidRPr="00910C2C">
        <w:rPr>
          <w:b/>
          <w:bCs/>
        </w:rPr>
        <w:t>:</w:t>
      </w:r>
      <w:r w:rsidRPr="00910C2C">
        <w:t xml:space="preserve"> </w:t>
      </w:r>
      <w:r w:rsidRPr="00910C2C">
        <w:rPr>
          <w:rtl/>
        </w:rPr>
        <w:t xml:space="preserve">﴿وَحُشِرَ لِسُلَيْمَانَ جُنُودُهُ مِنَ الْجِنِّ وَالْإِنْسِ وَالطَّيْرِ فَهُمْ يُوزَعُونَ﴾. "الطير" هنا ليسوا طيوراً بالمعنى الحرفي، بل هم </w:t>
      </w:r>
      <w:r w:rsidRPr="00910C2C">
        <w:rPr>
          <w:b/>
          <w:bCs/>
        </w:rPr>
        <w:t>"</w:t>
      </w:r>
      <w:r w:rsidRPr="00910C2C">
        <w:rPr>
          <w:b/>
          <w:bCs/>
          <w:rtl/>
        </w:rPr>
        <w:t>الفئة أو الوحدة العسكرية أو العلمية المتخصصة في المهام التي تتطلب سرعة فائقة وتطوراً تكنولوجياً وتجاوزاً للمألوف</w:t>
      </w:r>
      <w:r w:rsidRPr="00910C2C">
        <w:rPr>
          <w:b/>
          <w:bCs/>
        </w:rPr>
        <w:t>"</w:t>
      </w:r>
      <w:r w:rsidRPr="00910C2C">
        <w:t xml:space="preserve">. </w:t>
      </w:r>
      <w:r w:rsidRPr="00910C2C">
        <w:rPr>
          <w:rtl/>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910C2C">
        <w:t>.</w:t>
      </w:r>
    </w:p>
    <w:p w14:paraId="296EE373" w14:textId="3C7381C5" w:rsidR="00B3026E" w:rsidRPr="00910C2C" w:rsidRDefault="00B3026E" w:rsidP="00D55BE4">
      <w:r w:rsidRPr="00910C2C">
        <w:t xml:space="preserve">5. </w:t>
      </w:r>
      <w:r w:rsidRPr="00910C2C">
        <w:rPr>
          <w:rtl/>
        </w:rPr>
        <w:t>سليمان كنموذج معاصر</w:t>
      </w:r>
      <w:r w:rsidRPr="00910C2C">
        <w:t>:</w:t>
      </w:r>
      <w:r w:rsidRPr="00910C2C">
        <w:br/>
        <w:t>"</w:t>
      </w:r>
      <w:r w:rsidRPr="00910C2C">
        <w:rPr>
          <w:rtl/>
        </w:rPr>
        <w:t xml:space="preserve">سليمان" </w:t>
      </w:r>
      <w:r w:rsidR="001D5321" w:rsidRPr="00910C2C">
        <w:rPr>
          <w:rtl/>
        </w:rPr>
        <w:t xml:space="preserve"> "</w:t>
      </w:r>
      <w:r w:rsidRPr="00910C2C">
        <w:rPr>
          <w:rtl/>
        </w:rPr>
        <w:t>سلم+ن = السلم الناتج عن التكوين العلمي</w:t>
      </w:r>
      <w:r w:rsidR="001D5321" w:rsidRPr="00910C2C">
        <w:rPr>
          <w:rtl/>
        </w:rPr>
        <w:t xml:space="preserve"> "</w:t>
      </w:r>
      <w:r w:rsidRPr="00910C2C">
        <w:rPr>
          <w:rtl/>
        </w:rPr>
        <w:t xml:space="preserve"> ليس مجرد شخصية تاريخية، بل هو رمز للدولة أو النظام أو العصر الذي يجعل العلم والتطوير السريع </w:t>
      </w:r>
      <w:r w:rsidR="001D5321" w:rsidRPr="00910C2C">
        <w:rPr>
          <w:rtl/>
        </w:rPr>
        <w:t xml:space="preserve"> "</w:t>
      </w:r>
      <w:r w:rsidRPr="00910C2C">
        <w:rPr>
          <w:rtl/>
        </w:rPr>
        <w:t>"منطق الطير"</w:t>
      </w:r>
      <w:r w:rsidR="001D5321" w:rsidRPr="00910C2C">
        <w:rPr>
          <w:rtl/>
        </w:rPr>
        <w:t xml:space="preserve"> "</w:t>
      </w:r>
      <w:r w:rsidRPr="00910C2C">
        <w:rPr>
          <w:rtl/>
        </w:rPr>
        <w:t xml:space="preserve"> هو أساس قوته وتقدمه ورفاهيته</w:t>
      </w:r>
      <w:r w:rsidRPr="00910C2C">
        <w:t xml:space="preserve">. </w:t>
      </w:r>
      <w:r w:rsidRPr="00910C2C">
        <w:rPr>
          <w:rtl/>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910C2C">
        <w:t>.</w:t>
      </w:r>
    </w:p>
    <w:p w14:paraId="1E187205" w14:textId="77777777" w:rsidR="00B3026E" w:rsidRPr="00910C2C" w:rsidRDefault="00B3026E" w:rsidP="00D55BE4">
      <w:r w:rsidRPr="00910C2C">
        <w:rPr>
          <w:b/>
          <w:bCs/>
          <w:rtl/>
        </w:rPr>
        <w:t>خاتمة</w:t>
      </w:r>
      <w:r w:rsidRPr="00910C2C">
        <w:rPr>
          <w:b/>
          <w:bCs/>
        </w:rPr>
        <w:t>:</w:t>
      </w:r>
      <w:r w:rsidRPr="00910C2C">
        <w:br/>
      </w:r>
      <w:r w:rsidRPr="00910C2C">
        <w:rPr>
          <w:rtl/>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910C2C">
        <w:t>.</w:t>
      </w:r>
    </w:p>
    <w:p w14:paraId="7E61AA19" w14:textId="3C943577" w:rsidR="000D67A9" w:rsidRPr="00910C2C" w:rsidRDefault="000D67A9" w:rsidP="00D55BE4">
      <w:pPr>
        <w:pStyle w:val="22"/>
        <w:rPr>
          <w:lang w:val="en-US"/>
        </w:rPr>
      </w:pPr>
      <w:bookmarkStart w:id="185" w:name="_Toc203387521"/>
      <w:r w:rsidRPr="00910C2C">
        <w:rPr>
          <w:rtl/>
        </w:rPr>
        <w:t>﴿مُلْكًا لَا يَنْبَغِي لِأَحَدٍ مِنْ بَعْدِي﴾: حكمة المسؤولية لا أنانية الاستئثار</w:t>
      </w:r>
      <w:r w:rsidRPr="00910C2C">
        <w:rPr>
          <w:lang w:val="en-US"/>
        </w:rPr>
        <w:br/>
      </w:r>
      <w:r w:rsidR="001D5321" w:rsidRPr="00910C2C">
        <w:rPr>
          <w:rtl/>
          <w:lang w:val="en-US"/>
        </w:rPr>
        <w:t xml:space="preserve"> "</w:t>
      </w:r>
      <w:r w:rsidRPr="00910C2C">
        <w:rPr>
          <w:rtl/>
        </w:rPr>
        <w:t xml:space="preserve">قراءة جديدة في دعاء سليمان </w:t>
      </w:r>
      <w:r w:rsidR="001D5321" w:rsidRPr="00910C2C">
        <w:rPr>
          <w:rtl/>
          <w:lang w:val="en-US"/>
        </w:rPr>
        <w:t xml:space="preserve"> "</w:t>
      </w:r>
      <w:bookmarkEnd w:id="185"/>
    </w:p>
    <w:p w14:paraId="03C783C3" w14:textId="1D0F9C6F" w:rsidR="000D67A9" w:rsidRPr="00910C2C" w:rsidRDefault="000D67A9" w:rsidP="00D55BE4">
      <w:r w:rsidRPr="00910C2C">
        <w:rPr>
          <w:b/>
          <w:bCs/>
          <w:rtl/>
        </w:rPr>
        <w:t>مقدمة</w:t>
      </w:r>
      <w:r w:rsidRPr="00910C2C">
        <w:rPr>
          <w:b/>
          <w:bCs/>
        </w:rPr>
        <w:t>:</w:t>
      </w:r>
      <w:r w:rsidRPr="00910C2C">
        <w:br/>
      </w:r>
      <w:r w:rsidRPr="00910C2C">
        <w:rPr>
          <w:rtl/>
        </w:rPr>
        <w:t xml:space="preserve">غالباً ما يُستشهد بدعاء النبي سليمان ﴿رَبِّ اغْفِرْ لِي وَهَبْ لِي مُلْكًا لَا يَنْبَغِي لِأَحَدٍ مِنْ بَعْدِي إِنَّكَ أَنْتَ الْوَهَّابُ﴾ </w:t>
      </w:r>
      <w:r w:rsidR="001D5321" w:rsidRPr="00910C2C">
        <w:rPr>
          <w:rtl/>
        </w:rPr>
        <w:t xml:space="preserve"> "</w:t>
      </w:r>
      <w:r w:rsidRPr="00910C2C">
        <w:rPr>
          <w:rtl/>
        </w:rPr>
        <w:t>ص: 35</w:t>
      </w:r>
      <w:r w:rsidR="001D5321" w:rsidRPr="00910C2C">
        <w:rPr>
          <w:rtl/>
        </w:rPr>
        <w:t xml:space="preserve"> "</w:t>
      </w:r>
      <w:r w:rsidRPr="00910C2C">
        <w:rPr>
          <w:rtl/>
        </w:rPr>
        <w:t xml:space="preserve">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910C2C">
        <w:t>.</w:t>
      </w:r>
    </w:p>
    <w:p w14:paraId="18167AED" w14:textId="77777777" w:rsidR="000D67A9" w:rsidRPr="00910C2C" w:rsidRDefault="000D67A9" w:rsidP="00D55BE4">
      <w:r w:rsidRPr="00910C2C">
        <w:t xml:space="preserve">1. </w:t>
      </w:r>
      <w:r w:rsidRPr="00910C2C">
        <w:rPr>
          <w:rtl/>
        </w:rPr>
        <w:t>تفكيك المفردات المفتاحية</w:t>
      </w:r>
      <w:r w:rsidRPr="00910C2C">
        <w:t>:</w:t>
      </w:r>
    </w:p>
    <w:p w14:paraId="31769A95" w14:textId="77777777" w:rsidR="000D67A9" w:rsidRPr="00910C2C" w:rsidRDefault="000D67A9" w:rsidP="00D55BE4">
      <w:pPr>
        <w:pStyle w:val="a8"/>
        <w:numPr>
          <w:ilvl w:val="0"/>
          <w:numId w:val="383"/>
        </w:numPr>
      </w:pPr>
      <w:r w:rsidRPr="00910C2C">
        <w:rPr>
          <w:b/>
          <w:bCs/>
        </w:rPr>
        <w:t>"</w:t>
      </w:r>
      <w:r w:rsidRPr="00910C2C">
        <w:rPr>
          <w:b/>
          <w:bCs/>
          <w:rtl/>
        </w:rPr>
        <w:t>لا ينبغي</w:t>
      </w:r>
      <w:r w:rsidRPr="00910C2C">
        <w:rPr>
          <w:b/>
          <w:bCs/>
        </w:rPr>
        <w:t>":</w:t>
      </w:r>
      <w:r w:rsidRPr="00910C2C">
        <w:t xml:space="preserve"> </w:t>
      </w:r>
      <w:r w:rsidRPr="00910C2C">
        <w:rPr>
          <w:rtl/>
        </w:rPr>
        <w:t xml:space="preserve">ليست بمعنى "لا يحق" أو "لا يجوز" بشكل مطلق، بل تحمل معنى </w:t>
      </w:r>
      <w:r w:rsidRPr="00910C2C">
        <w:rPr>
          <w:b/>
          <w:bCs/>
        </w:rPr>
        <w:t>"</w:t>
      </w:r>
      <w:r w:rsidRPr="00910C2C">
        <w:rPr>
          <w:b/>
          <w:bCs/>
          <w:rtl/>
        </w:rPr>
        <w:t>لا يليق، لا يستحسن، لا يناسب، ليس في محله</w:t>
      </w:r>
      <w:r w:rsidRPr="00910C2C">
        <w:rPr>
          <w:b/>
          <w:bCs/>
        </w:rPr>
        <w:t>"</w:t>
      </w:r>
      <w:r w:rsidRPr="00910C2C">
        <w:t xml:space="preserve">. </w:t>
      </w:r>
      <w:r w:rsidRPr="00910C2C">
        <w:rPr>
          <w:rtl/>
        </w:rPr>
        <w:t>هي أقرب لعدم الملاءمة والاستحقاق منها إلى التحريم المطلق</w:t>
      </w:r>
      <w:r w:rsidRPr="00910C2C">
        <w:t>.</w:t>
      </w:r>
    </w:p>
    <w:p w14:paraId="2E1520B8" w14:textId="0EB8DACA" w:rsidR="000D67A9" w:rsidRPr="00910C2C" w:rsidRDefault="000D67A9" w:rsidP="00D55BE4">
      <w:pPr>
        <w:pStyle w:val="a8"/>
        <w:numPr>
          <w:ilvl w:val="0"/>
          <w:numId w:val="383"/>
        </w:numPr>
      </w:pPr>
      <w:r w:rsidRPr="00910C2C">
        <w:rPr>
          <w:b/>
          <w:bCs/>
        </w:rPr>
        <w:t>"</w:t>
      </w:r>
      <w:r w:rsidRPr="00910C2C">
        <w:rPr>
          <w:b/>
          <w:bCs/>
          <w:rtl/>
        </w:rPr>
        <w:t>بَعدي</w:t>
      </w:r>
      <w:r w:rsidRPr="00910C2C">
        <w:rPr>
          <w:b/>
          <w:bCs/>
        </w:rPr>
        <w:t>":</w:t>
      </w:r>
      <w:r w:rsidRPr="00910C2C">
        <w:t xml:space="preserve"> </w:t>
      </w:r>
      <w:r w:rsidRPr="00910C2C">
        <w:rPr>
          <w:rtl/>
        </w:rPr>
        <w:t xml:space="preserve">لا تعني بالضرورة "بعدي زمانياً" </w:t>
      </w:r>
      <w:r w:rsidR="001D5321" w:rsidRPr="00910C2C">
        <w:rPr>
          <w:rtl/>
        </w:rPr>
        <w:t xml:space="preserve"> "</w:t>
      </w:r>
      <w:r w:rsidRPr="00910C2C">
        <w:rPr>
          <w:rtl/>
        </w:rPr>
        <w:t>بعد موتي</w:t>
      </w:r>
      <w:r w:rsidR="001D5321" w:rsidRPr="00910C2C">
        <w:rPr>
          <w:rtl/>
        </w:rPr>
        <w:t xml:space="preserve"> "</w:t>
      </w:r>
      <w:r w:rsidRPr="00910C2C">
        <w:rPr>
          <w:rtl/>
        </w:rPr>
        <w:t xml:space="preserve">. "البُعد" له دلالات متعددة: زماني، مكاني، وأيضاً </w:t>
      </w:r>
      <w:r w:rsidRPr="00910C2C">
        <w:rPr>
          <w:b/>
          <w:bCs/>
        </w:rPr>
        <w:t>"</w:t>
      </w:r>
      <w:r w:rsidRPr="00910C2C">
        <w:rPr>
          <w:b/>
          <w:bCs/>
          <w:rtl/>
        </w:rPr>
        <w:t>البُعد في المكانة والرتبة والقدرة</w:t>
      </w:r>
      <w:r w:rsidRPr="00910C2C">
        <w:rPr>
          <w:b/>
          <w:bCs/>
        </w:rPr>
        <w:t>"</w:t>
      </w:r>
      <w:r w:rsidRPr="00910C2C">
        <w:t>.</w:t>
      </w:r>
    </w:p>
    <w:p w14:paraId="7B94FD78" w14:textId="0983C207" w:rsidR="000D67A9" w:rsidRPr="00910C2C" w:rsidRDefault="000D67A9" w:rsidP="00D55BE4">
      <w:pPr>
        <w:pStyle w:val="a8"/>
        <w:numPr>
          <w:ilvl w:val="0"/>
          <w:numId w:val="383"/>
        </w:numPr>
      </w:pPr>
      <w:r w:rsidRPr="00910C2C">
        <w:rPr>
          <w:b/>
          <w:bCs/>
        </w:rPr>
        <w:t>"</w:t>
      </w:r>
      <w:r w:rsidRPr="00910C2C">
        <w:rPr>
          <w:b/>
          <w:bCs/>
          <w:rtl/>
        </w:rPr>
        <w:t>مِن بعدي</w:t>
      </w:r>
      <w:r w:rsidRPr="00910C2C">
        <w:rPr>
          <w:b/>
          <w:bCs/>
        </w:rPr>
        <w:t>":</w:t>
      </w:r>
      <w:r w:rsidRPr="00910C2C">
        <w:t xml:space="preserve"> </w:t>
      </w:r>
      <w:r w:rsidRPr="00910C2C">
        <w:rPr>
          <w:rtl/>
        </w:rPr>
        <w:t xml:space="preserve">حرف الجر "مِن" هنا دقيق ومهم. لا يعني فقط "بعدي"، بل يحمل معنى </w:t>
      </w:r>
      <w:r w:rsidRPr="00910C2C">
        <w:rPr>
          <w:b/>
          <w:bCs/>
        </w:rPr>
        <w:t>"</w:t>
      </w:r>
      <w:r w:rsidRPr="00910C2C">
        <w:rPr>
          <w:b/>
          <w:bCs/>
          <w:rtl/>
        </w:rPr>
        <w:t>مَن هو أدنى مني في المكانة والقدرة والاستحقاق والمنزلة</w:t>
      </w:r>
      <w:r w:rsidRPr="00910C2C">
        <w:rPr>
          <w:b/>
          <w:bCs/>
        </w:rPr>
        <w:t>"</w:t>
      </w:r>
      <w:r w:rsidRPr="00910C2C">
        <w:t xml:space="preserve">. </w:t>
      </w:r>
      <w:r w:rsidR="001D5321" w:rsidRPr="00910C2C">
        <w:rPr>
          <w:rtl/>
        </w:rPr>
        <w:t xml:space="preserve"> "</w:t>
      </w:r>
      <w:r w:rsidRPr="00910C2C">
        <w:rPr>
          <w:rtl/>
        </w:rPr>
        <w:t>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w:t>
      </w:r>
      <w:r w:rsidR="001D5321" w:rsidRPr="00910C2C">
        <w:rPr>
          <w:rtl/>
        </w:rPr>
        <w:t xml:space="preserve"> "</w:t>
      </w:r>
      <w:r w:rsidRPr="00910C2C">
        <w:t>.</w:t>
      </w:r>
    </w:p>
    <w:p w14:paraId="1DCCE180" w14:textId="77777777" w:rsidR="000D67A9" w:rsidRPr="00910C2C" w:rsidRDefault="000D67A9" w:rsidP="00D55BE4">
      <w:r w:rsidRPr="00910C2C">
        <w:t xml:space="preserve">2. </w:t>
      </w:r>
      <w:r w:rsidRPr="00910C2C">
        <w:rPr>
          <w:rtl/>
        </w:rPr>
        <w:t>إعادة قراءة دعاء سليمان: طلب الحماية لا الاستئثار</w:t>
      </w:r>
      <w:r w:rsidRPr="00910C2C">
        <w:t>:</w:t>
      </w:r>
    </w:p>
    <w:p w14:paraId="57F3BD8C" w14:textId="2641FBA8" w:rsidR="000D67A9" w:rsidRPr="00910C2C" w:rsidRDefault="000D67A9" w:rsidP="00D55BE4">
      <w:r w:rsidRPr="00910C2C">
        <w:rPr>
          <w:rtl/>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910C2C">
        <w:t>:</w:t>
      </w:r>
      <w:r w:rsidRPr="00910C2C">
        <w:br/>
        <w:t>"</w:t>
      </w:r>
      <w:r w:rsidRPr="00910C2C">
        <w:rPr>
          <w:rtl/>
        </w:rPr>
        <w:t xml:space="preserve">رب اغفر لي، وهب لي ملكاً </w:t>
      </w:r>
      <w:r w:rsidR="001D5321" w:rsidRPr="00910C2C">
        <w:rPr>
          <w:rtl/>
        </w:rPr>
        <w:t xml:space="preserve"> "</w:t>
      </w:r>
      <w:r w:rsidRPr="00910C2C">
        <w:rPr>
          <w:rtl/>
        </w:rPr>
        <w:t>قائماً على العلم وتسخير القوى ومعرفة سنن الكون</w:t>
      </w:r>
      <w:r w:rsidR="001D5321" w:rsidRPr="00910C2C">
        <w:rPr>
          <w:rtl/>
        </w:rPr>
        <w:t xml:space="preserve"> "</w:t>
      </w:r>
      <w:r w:rsidRPr="00910C2C">
        <w:rPr>
          <w:rtl/>
        </w:rPr>
        <w:t xml:space="preserve"> </w:t>
      </w:r>
      <w:r w:rsidRPr="00910C2C">
        <w:rPr>
          <w:b/>
          <w:bCs/>
          <w:rtl/>
        </w:rPr>
        <w:t xml:space="preserve">لا يليق ولا يناسب </w:t>
      </w:r>
      <w:r w:rsidR="001D5321" w:rsidRPr="00910C2C">
        <w:rPr>
          <w:b/>
          <w:bCs/>
          <w:rtl/>
        </w:rPr>
        <w:t xml:space="preserve"> "</w:t>
      </w:r>
      <w:r w:rsidRPr="00910C2C">
        <w:rPr>
          <w:b/>
          <w:bCs/>
          <w:rtl/>
        </w:rPr>
        <w:t>'لا ينبغي'</w:t>
      </w:r>
      <w:r w:rsidR="001D5321" w:rsidRPr="00910C2C">
        <w:rPr>
          <w:b/>
          <w:bCs/>
          <w:rtl/>
        </w:rPr>
        <w:t xml:space="preserve"> "</w:t>
      </w:r>
      <w:r w:rsidRPr="00910C2C">
        <w:rPr>
          <w:b/>
          <w:bCs/>
          <w:rtl/>
        </w:rPr>
        <w:t xml:space="preserve"> لأي أحد هو أدنى مني </w:t>
      </w:r>
      <w:r w:rsidR="001D5321" w:rsidRPr="00910C2C">
        <w:rPr>
          <w:b/>
          <w:bCs/>
          <w:rtl/>
        </w:rPr>
        <w:t xml:space="preserve"> "</w:t>
      </w:r>
      <w:r w:rsidRPr="00910C2C">
        <w:rPr>
          <w:b/>
          <w:bCs/>
          <w:rtl/>
        </w:rPr>
        <w:t>'من بعدي'</w:t>
      </w:r>
      <w:r w:rsidR="001D5321" w:rsidRPr="00910C2C">
        <w:rPr>
          <w:b/>
          <w:bCs/>
          <w:rtl/>
        </w:rPr>
        <w:t xml:space="preserve"> "</w:t>
      </w:r>
      <w:r w:rsidRPr="00910C2C">
        <w:rPr>
          <w:b/>
          <w:bCs/>
          <w:rtl/>
        </w:rPr>
        <w:t xml:space="preserve"> في الحكمة والقدرة والمسؤولية والأمانة أن يمتلكه</w:t>
      </w:r>
      <w:r w:rsidRPr="00910C2C">
        <w:rPr>
          <w:rtl/>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910C2C">
        <w:t>."</w:t>
      </w:r>
    </w:p>
    <w:p w14:paraId="3CBB79BA" w14:textId="77777777" w:rsidR="000D67A9" w:rsidRPr="00910C2C" w:rsidRDefault="000D67A9" w:rsidP="00D55BE4">
      <w:r w:rsidRPr="00910C2C">
        <w:t xml:space="preserve">3. </w:t>
      </w:r>
      <w:r w:rsidRPr="00910C2C">
        <w:rPr>
          <w:rtl/>
        </w:rPr>
        <w:t>دوافع سليمان: الخوف من الفساد وتحمل الأمانة</w:t>
      </w:r>
      <w:r w:rsidRPr="00910C2C">
        <w:t>:</w:t>
      </w:r>
    </w:p>
    <w:p w14:paraId="7F39B48D" w14:textId="1D39D4A6" w:rsidR="000D67A9" w:rsidRPr="00910C2C" w:rsidRDefault="000D67A9" w:rsidP="00D55BE4">
      <w:pPr>
        <w:pStyle w:val="a8"/>
        <w:numPr>
          <w:ilvl w:val="0"/>
          <w:numId w:val="384"/>
        </w:numPr>
      </w:pPr>
      <w:r w:rsidRPr="00910C2C">
        <w:rPr>
          <w:b/>
          <w:bCs/>
          <w:rtl/>
        </w:rPr>
        <w:t>إقرار بما قالته الملائكة</w:t>
      </w:r>
      <w:r w:rsidRPr="00910C2C">
        <w:rPr>
          <w:b/>
          <w:bCs/>
        </w:rPr>
        <w:t>:</w:t>
      </w:r>
      <w:r w:rsidRPr="00910C2C">
        <w:t xml:space="preserve"> </w:t>
      </w:r>
      <w:r w:rsidRPr="00910C2C">
        <w:rPr>
          <w:rtl/>
        </w:rPr>
        <w:t xml:space="preserve">دعاء سليمان يتناغم مع تخوف الملائكة الأول ﴿أَتَجْعَلُ فِيهَا مَنْ يُفْسِدُ فِيهَا وَيَسْفِكُ الدِّمَاءَ﴾ </w:t>
      </w:r>
      <w:r w:rsidR="001D5321" w:rsidRPr="00910C2C">
        <w:rPr>
          <w:rtl/>
        </w:rPr>
        <w:t xml:space="preserve"> "</w:t>
      </w:r>
      <w:r w:rsidRPr="00910C2C">
        <w:rPr>
          <w:rtl/>
        </w:rPr>
        <w:t>البقرة: 30</w:t>
      </w:r>
      <w:r w:rsidR="001D5321" w:rsidRPr="00910C2C">
        <w:rPr>
          <w:rtl/>
        </w:rPr>
        <w:t xml:space="preserve"> "</w:t>
      </w:r>
      <w:r w:rsidRPr="00910C2C">
        <w:rPr>
          <w:rtl/>
        </w:rPr>
        <w:t>. سليمان، بعد أن أوتي هذا الملك العظيم القائم على العلم والمعرفة، أدرك خطورته إن وقع في يد من يفتقر للحكمة والتقوى والقدرة على ضبطه</w:t>
      </w:r>
      <w:r w:rsidRPr="00910C2C">
        <w:t>.</w:t>
      </w:r>
    </w:p>
    <w:p w14:paraId="63D07936" w14:textId="5F405AC7" w:rsidR="000D67A9" w:rsidRPr="00910C2C" w:rsidRDefault="000D67A9" w:rsidP="00D55BE4">
      <w:pPr>
        <w:pStyle w:val="a8"/>
        <w:numPr>
          <w:ilvl w:val="0"/>
          <w:numId w:val="384"/>
        </w:numPr>
      </w:pPr>
      <w:r w:rsidRPr="00910C2C">
        <w:rPr>
          <w:b/>
          <w:bCs/>
          <w:rtl/>
        </w:rPr>
        <w:t>الشعور بثقل الأمانة</w:t>
      </w:r>
      <w:r w:rsidRPr="00910C2C">
        <w:rPr>
          <w:b/>
          <w:bCs/>
        </w:rPr>
        <w:t>:</w:t>
      </w:r>
      <w:r w:rsidRPr="00910C2C">
        <w:t xml:space="preserve"> </w:t>
      </w:r>
      <w:r w:rsidRPr="00910C2C">
        <w:rPr>
          <w:rtl/>
        </w:rPr>
        <w:t xml:space="preserve">الملك الذي أوتيه سليمان لم يكن مجرد سلطة سياسية أو ثروة مادية، بل كان ملكاً قائماً على العلم والمعرفة وتسخير قوى قد تكون مدمرة إذا أسيء استخدامها </w:t>
      </w:r>
      <w:r w:rsidR="001D5321" w:rsidRPr="00910C2C">
        <w:rPr>
          <w:rtl/>
        </w:rPr>
        <w:t xml:space="preserve"> "</w:t>
      </w:r>
      <w:r w:rsidRPr="00910C2C">
        <w:rPr>
          <w:rtl/>
        </w:rPr>
        <w:t>كالطاقة النووية أو الهندسة الوراثية أو الذكاء الاصطناعي في عصرنا</w:t>
      </w:r>
      <w:r w:rsidR="001D5321" w:rsidRPr="00910C2C">
        <w:rPr>
          <w:rtl/>
        </w:rPr>
        <w:t xml:space="preserve"> "</w:t>
      </w:r>
      <w:r w:rsidRPr="00910C2C">
        <w:rPr>
          <w:rtl/>
        </w:rPr>
        <w:t>. شعوره بثقل هذه الأمانة دفعه للدعاء بأن لا يرثها أو يمتلكها من هو ليس أهلاً لها</w:t>
      </w:r>
      <w:r w:rsidRPr="00910C2C">
        <w:t>.</w:t>
      </w:r>
    </w:p>
    <w:p w14:paraId="4FC6ED59" w14:textId="77777777" w:rsidR="000D67A9" w:rsidRPr="00910C2C" w:rsidRDefault="000D67A9" w:rsidP="00D55BE4">
      <w:pPr>
        <w:pStyle w:val="a8"/>
        <w:numPr>
          <w:ilvl w:val="0"/>
          <w:numId w:val="384"/>
        </w:numPr>
      </w:pPr>
      <w:r w:rsidRPr="00910C2C">
        <w:rPr>
          <w:b/>
          <w:bCs/>
          <w:rtl/>
        </w:rPr>
        <w:t>الحرص على الخير العام</w:t>
      </w:r>
      <w:r w:rsidRPr="00910C2C">
        <w:rPr>
          <w:b/>
          <w:bCs/>
        </w:rPr>
        <w:t>:</w:t>
      </w:r>
      <w:r w:rsidRPr="00910C2C">
        <w:t xml:space="preserve"> </w:t>
      </w:r>
      <w:r w:rsidRPr="00910C2C">
        <w:rPr>
          <w:rtl/>
        </w:rPr>
        <w:t>لم يكن طلبه نابعاً من أنانية، بل من حرص على خير البشرية وحمايتها من خطر إساءة استخدام القوة العلمية والتكنولوجية والمعرفية التي هي أساس ملكه</w:t>
      </w:r>
      <w:r w:rsidRPr="00910C2C">
        <w:t>.</w:t>
      </w:r>
    </w:p>
    <w:p w14:paraId="1D8C5C48" w14:textId="77777777" w:rsidR="000D67A9" w:rsidRPr="00910C2C" w:rsidRDefault="000D67A9" w:rsidP="00D55BE4">
      <w:r w:rsidRPr="00910C2C">
        <w:t xml:space="preserve">4. </w:t>
      </w:r>
      <w:r w:rsidRPr="00910C2C">
        <w:rPr>
          <w:rtl/>
        </w:rPr>
        <w:t>التطبيق المعاصر: مسؤولية العلم والقوة</w:t>
      </w:r>
      <w:r w:rsidRPr="00910C2C">
        <w:t>:</w:t>
      </w:r>
      <w:r w:rsidRPr="00910C2C">
        <w:br/>
      </w:r>
      <w:r w:rsidRPr="00910C2C">
        <w:rPr>
          <w:rtl/>
        </w:rPr>
        <w:t>دعاء سليمان يحمل رسالة خالدة لكل عصر</w:t>
      </w:r>
      <w:r w:rsidRPr="00910C2C">
        <w:t>:</w:t>
      </w:r>
    </w:p>
    <w:p w14:paraId="2CBCEDAE" w14:textId="77777777" w:rsidR="000D67A9" w:rsidRPr="00910C2C" w:rsidRDefault="000D67A9" w:rsidP="00D55BE4">
      <w:pPr>
        <w:pStyle w:val="a8"/>
        <w:numPr>
          <w:ilvl w:val="0"/>
          <w:numId w:val="385"/>
        </w:numPr>
      </w:pPr>
      <w:r w:rsidRPr="00910C2C">
        <w:rPr>
          <w:b/>
          <w:bCs/>
          <w:rtl/>
        </w:rPr>
        <w:t>العلم والقوة أمانة</w:t>
      </w:r>
      <w:r w:rsidRPr="00910C2C">
        <w:rPr>
          <w:b/>
          <w:bCs/>
        </w:rPr>
        <w:t>:</w:t>
      </w:r>
      <w:r w:rsidRPr="00910C2C">
        <w:t xml:space="preserve"> </w:t>
      </w:r>
      <w:r w:rsidRPr="00910C2C">
        <w:rPr>
          <w:rtl/>
        </w:rPr>
        <w:t>كل علم نافع وكل قوة مؤثرة هي أمانة عظيمة</w:t>
      </w:r>
      <w:r w:rsidRPr="00910C2C">
        <w:t>.</w:t>
      </w:r>
    </w:p>
    <w:p w14:paraId="66F6F68A" w14:textId="57EE5561" w:rsidR="000D67A9" w:rsidRPr="00910C2C" w:rsidRDefault="000D67A9" w:rsidP="00D55BE4">
      <w:pPr>
        <w:pStyle w:val="a8"/>
        <w:numPr>
          <w:ilvl w:val="0"/>
          <w:numId w:val="385"/>
        </w:numPr>
      </w:pPr>
      <w:r w:rsidRPr="00910C2C">
        <w:rPr>
          <w:b/>
          <w:bCs/>
          <w:rtl/>
        </w:rPr>
        <w:t>خطر وقوعها في الأيدي الخطأ</w:t>
      </w:r>
      <w:r w:rsidRPr="00910C2C">
        <w:rPr>
          <w:b/>
          <w:bCs/>
        </w:rPr>
        <w:t>:</w:t>
      </w:r>
      <w:r w:rsidRPr="00910C2C">
        <w:t xml:space="preserve"> </w:t>
      </w:r>
      <w:r w:rsidRPr="00910C2C">
        <w:rPr>
          <w:rtl/>
        </w:rPr>
        <w:t xml:space="preserve">وقوع العلم والقوة </w:t>
      </w:r>
      <w:r w:rsidR="001D5321" w:rsidRPr="00910C2C">
        <w:rPr>
          <w:rtl/>
        </w:rPr>
        <w:t xml:space="preserve"> "</w:t>
      </w:r>
      <w:r w:rsidRPr="00910C2C">
        <w:rPr>
          <w:rtl/>
        </w:rPr>
        <w:t>سواء كانت معرفية، تكنولوجية، سياسية، إعلامية...</w:t>
      </w:r>
      <w:r w:rsidR="001D5321" w:rsidRPr="00910C2C">
        <w:rPr>
          <w:rtl/>
        </w:rPr>
        <w:t xml:space="preserve"> "</w:t>
      </w:r>
      <w:r w:rsidRPr="00910C2C">
        <w:rPr>
          <w:rtl/>
        </w:rPr>
        <w:t xml:space="preserve"> في أيدي من يفتقرون للحكمة والأخلاق والمسؤولية </w:t>
      </w:r>
      <w:r w:rsidR="001D5321" w:rsidRPr="00910C2C">
        <w:rPr>
          <w:rtl/>
        </w:rPr>
        <w:t xml:space="preserve"> "</w:t>
      </w:r>
      <w:r w:rsidRPr="00910C2C">
        <w:rPr>
          <w:rtl/>
        </w:rPr>
        <w:t>"من بعدي" في المكانة والكفاءة</w:t>
      </w:r>
      <w:r w:rsidR="001D5321" w:rsidRPr="00910C2C">
        <w:rPr>
          <w:rtl/>
        </w:rPr>
        <w:t xml:space="preserve"> "</w:t>
      </w:r>
      <w:r w:rsidRPr="00910C2C">
        <w:rPr>
          <w:rtl/>
        </w:rPr>
        <w:t xml:space="preserve"> هو خطر داهم على البشرية، لأنه "لا ينبغي" لهم امتلاكها دون تأهيل</w:t>
      </w:r>
      <w:r w:rsidRPr="00910C2C">
        <w:t>.</w:t>
      </w:r>
    </w:p>
    <w:p w14:paraId="2B5CED2B" w14:textId="77777777" w:rsidR="000D67A9" w:rsidRPr="00910C2C" w:rsidRDefault="000D67A9" w:rsidP="00D55BE4">
      <w:pPr>
        <w:pStyle w:val="a8"/>
        <w:numPr>
          <w:ilvl w:val="0"/>
          <w:numId w:val="385"/>
        </w:numPr>
      </w:pPr>
      <w:r w:rsidRPr="00910C2C">
        <w:rPr>
          <w:b/>
          <w:bCs/>
          <w:rtl/>
        </w:rPr>
        <w:t>الدعوة للارتقاء</w:t>
      </w:r>
      <w:r w:rsidRPr="00910C2C">
        <w:rPr>
          <w:b/>
          <w:bCs/>
        </w:rPr>
        <w:t>:</w:t>
      </w:r>
      <w:r w:rsidRPr="00910C2C">
        <w:t xml:space="preserve"> </w:t>
      </w:r>
      <w:r w:rsidRPr="00910C2C">
        <w:rPr>
          <w:rtl/>
        </w:rPr>
        <w:t>الدعاء هو أيضاً دعوة ضمنية للبشرية للارتقاء في وعيها وحكمتها ومسؤوليتها لتكون أهلاً لحمل أمانة العلم والقوة واستخدامها فيما ينفع</w:t>
      </w:r>
      <w:r w:rsidRPr="00910C2C">
        <w:t>.</w:t>
      </w:r>
    </w:p>
    <w:p w14:paraId="270346B7" w14:textId="70039483" w:rsidR="000D67A9" w:rsidRPr="00910C2C" w:rsidRDefault="000D67A9" w:rsidP="00D55BE4">
      <w:r w:rsidRPr="00910C2C">
        <w:rPr>
          <w:b/>
          <w:bCs/>
          <w:rtl/>
        </w:rPr>
        <w:t>خاتمة</w:t>
      </w:r>
      <w:r w:rsidRPr="00910C2C">
        <w:rPr>
          <w:b/>
          <w:bCs/>
        </w:rPr>
        <w:t>:</w:t>
      </w:r>
      <w:r w:rsidRPr="00910C2C">
        <w:br/>
      </w:r>
      <w:r w:rsidRPr="00910C2C">
        <w:rPr>
          <w:rtl/>
        </w:rPr>
        <w:t xml:space="preserve">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w:t>
      </w:r>
      <w:r w:rsidR="001D5321" w:rsidRPr="00910C2C">
        <w:rPr>
          <w:rtl/>
        </w:rPr>
        <w:t xml:space="preserve"> "</w:t>
      </w:r>
      <w:r w:rsidRPr="00910C2C">
        <w:rPr>
          <w:rtl/>
        </w:rPr>
        <w:t>"لا ينبغي لأحد من بعدي"</w:t>
      </w:r>
      <w:r w:rsidR="001D5321" w:rsidRPr="00910C2C">
        <w:rPr>
          <w:rtl/>
        </w:rPr>
        <w:t xml:space="preserve"> "</w:t>
      </w:r>
      <w:r w:rsidRPr="00910C2C">
        <w:rPr>
          <w:rtl/>
        </w:rPr>
        <w:t xml:space="preserve"> فيُفسد به في الأرض. إنه دعاء يؤكد أن القوة الحقيقية يجب أن تقترن بالحكمة والمسؤولية، وأن أعظم المُلك هو ما يُستخدم في الخير والسلام، لا في</w:t>
      </w:r>
    </w:p>
    <w:p w14:paraId="336A0964" w14:textId="4D3ED9B0" w:rsidR="00A86EF6" w:rsidRPr="00910C2C" w:rsidRDefault="00A86EF6" w:rsidP="00D55BE4">
      <w:pPr>
        <w:pStyle w:val="22"/>
        <w:rPr>
          <w:lang w:val="en-US"/>
        </w:rPr>
      </w:pPr>
      <w:bookmarkStart w:id="186" w:name="_Toc203387522"/>
      <w:r w:rsidRPr="00910C2C">
        <w:rPr>
          <w:rtl/>
        </w:rPr>
        <w:t>﴿وَأَلْقَيْنَا عَلَىٰ كُرْسِيِّهِ جَسَدًا﴾: فتنة النص الصامت ودعوة الإنابة للمنهج الحي</w:t>
      </w:r>
      <w:r w:rsidRPr="00910C2C">
        <w:rPr>
          <w:lang w:val="en-US"/>
        </w:rPr>
        <w:br/>
      </w:r>
      <w:r w:rsidR="001D5321" w:rsidRPr="00910C2C">
        <w:rPr>
          <w:rtl/>
        </w:rPr>
        <w:t xml:space="preserve"> "</w:t>
      </w:r>
      <w:r w:rsidRPr="00910C2C">
        <w:rPr>
          <w:rtl/>
        </w:rPr>
        <w:t>قراءة في فتنة سليمان ومنهجه المعرفي بمنظار فقه اللسان القرآني</w:t>
      </w:r>
      <w:r w:rsidR="001D5321" w:rsidRPr="00910C2C">
        <w:rPr>
          <w:rtl/>
        </w:rPr>
        <w:t xml:space="preserve"> "</w:t>
      </w:r>
      <w:bookmarkEnd w:id="186"/>
    </w:p>
    <w:p w14:paraId="05F715ED" w14:textId="467BD07D" w:rsidR="00A86EF6" w:rsidRPr="00910C2C" w:rsidRDefault="00A86EF6" w:rsidP="00D55BE4">
      <w:r w:rsidRPr="00910C2C">
        <w:rPr>
          <w:b/>
          <w:bCs/>
          <w:rtl/>
        </w:rPr>
        <w:t>مقدمة</w:t>
      </w:r>
      <w:r w:rsidRPr="00910C2C">
        <w:rPr>
          <w:b/>
          <w:bCs/>
        </w:rPr>
        <w:t>:</w:t>
      </w:r>
      <w:r w:rsidRPr="00910C2C">
        <w:br/>
      </w:r>
      <w:r w:rsidRPr="00910C2C">
        <w:rPr>
          <w:rtl/>
        </w:rPr>
        <w:t xml:space="preserve">تصف سورة "ص" فتنة مر بها النبي سليمان عليه السلام بأسلوب مكثف ومثير للتساؤل: ﴿وَلَقَدْ فَتَنَّا سُلَيْمَانَ وَأَلْقَيْنَا عَلَىٰ كُرْسِيِّهِ جَسَدًا ثُمَّ أَنَابَ﴾ </w:t>
      </w:r>
      <w:r w:rsidR="001D5321" w:rsidRPr="00910C2C">
        <w:rPr>
          <w:rtl/>
        </w:rPr>
        <w:t xml:space="preserve"> "</w:t>
      </w:r>
      <w:r w:rsidRPr="00910C2C">
        <w:rPr>
          <w:rtl/>
        </w:rPr>
        <w:t>ص: 34</w:t>
      </w:r>
      <w:r w:rsidR="001D5321" w:rsidRPr="00910C2C">
        <w:rPr>
          <w:rtl/>
        </w:rPr>
        <w:t xml:space="preserve"> "</w:t>
      </w:r>
      <w:r w:rsidRPr="00910C2C">
        <w:rPr>
          <w:rtl/>
        </w:rPr>
        <w:t xml:space="preserve">. ما طبيعة هذه الفتنة؟ وما هو هذا "الجسد" الذي أُلقي على "كرسي" ملك العلم والحكمة؟ وكيف كانت "الإنابة" بعدها؟ التفاسير التقليدية قدمت روايات تبدو أقرب للخرافة </w:t>
      </w:r>
      <w:r w:rsidR="001D5321" w:rsidRPr="00910C2C">
        <w:rPr>
          <w:rtl/>
        </w:rPr>
        <w:t xml:space="preserve"> "</w:t>
      </w:r>
      <w:r w:rsidRPr="00910C2C">
        <w:rPr>
          <w:rtl/>
        </w:rPr>
        <w:t>سرقة الخاتم، ولادة النصيص...</w:t>
      </w:r>
      <w:r w:rsidR="001D5321" w:rsidRPr="00910C2C">
        <w:rPr>
          <w:rtl/>
        </w:rPr>
        <w:t xml:space="preserve"> "</w:t>
      </w:r>
      <w:r w:rsidRPr="00910C2C">
        <w:rPr>
          <w:rtl/>
        </w:rPr>
        <w:t xml:space="preserve">. فهل يمكن لـ"فقه اللسان القرآني"، بتدبره لمعاني "الكرسي" و"الجسد" و"الإنابة"، أن يقدم قراءة مختلفة، تكشف عن فتنة معرفية ومنهجية عميقة مر بها سليمان </w:t>
      </w:r>
      <w:r w:rsidR="001D5321" w:rsidRPr="00910C2C">
        <w:rPr>
          <w:rtl/>
        </w:rPr>
        <w:t xml:space="preserve"> "</w:t>
      </w:r>
      <w:r w:rsidRPr="00910C2C">
        <w:rPr>
          <w:rtl/>
        </w:rPr>
        <w:t>وربما يمر بها كل باحث عن الحقيقة</w:t>
      </w:r>
      <w:r w:rsidR="001D5321" w:rsidRPr="00910C2C">
        <w:rPr>
          <w:rtl/>
        </w:rPr>
        <w:t xml:space="preserve"> "</w:t>
      </w:r>
      <w:r w:rsidRPr="00910C2C">
        <w:rPr>
          <w:rtl/>
        </w:rPr>
        <w:t>، وكيف تجاوزها بالإنابة إلى المنهج الصحيح؟</w:t>
      </w:r>
    </w:p>
    <w:p w14:paraId="7310DB58" w14:textId="77777777" w:rsidR="00A86EF6" w:rsidRPr="00910C2C" w:rsidRDefault="00A86EF6" w:rsidP="00D55BE4">
      <w:r w:rsidRPr="00910C2C">
        <w:t>1. "</w:t>
      </w:r>
      <w:r w:rsidRPr="00910C2C">
        <w:rPr>
          <w:rtl/>
        </w:rPr>
        <w:t>الكرسي": العلم والمعرفة والمنهج المستقر</w:t>
      </w:r>
      <w:r w:rsidRPr="00910C2C">
        <w:t>:</w:t>
      </w:r>
    </w:p>
    <w:p w14:paraId="68BBAC49" w14:textId="77777777" w:rsidR="00A86EF6" w:rsidRPr="00910C2C" w:rsidRDefault="00A86EF6" w:rsidP="00D55BE4">
      <w:pPr>
        <w:pStyle w:val="a8"/>
        <w:numPr>
          <w:ilvl w:val="0"/>
          <w:numId w:val="386"/>
        </w:numPr>
      </w:pPr>
      <w:r w:rsidRPr="00910C2C">
        <w:rPr>
          <w:b/>
          <w:bCs/>
          <w:rtl/>
        </w:rPr>
        <w:t>تجاوز الفهم المادي</w:t>
      </w:r>
      <w:r w:rsidRPr="00910C2C">
        <w:rPr>
          <w:b/>
          <w:bCs/>
        </w:rPr>
        <w:t>:</w:t>
      </w:r>
      <w:r w:rsidRPr="00910C2C">
        <w:t xml:space="preserve"> </w:t>
      </w:r>
      <w:r w:rsidRPr="00910C2C">
        <w:rPr>
          <w:rtl/>
        </w:rPr>
        <w:t>الكرسي في القرآن ليس مجرد مقعد للجلوس أو موضع للقدمين</w:t>
      </w:r>
      <w:r w:rsidRPr="00910C2C">
        <w:t>.</w:t>
      </w:r>
    </w:p>
    <w:p w14:paraId="02CD6D53" w14:textId="7EA2DB29" w:rsidR="00A86EF6" w:rsidRPr="00910C2C" w:rsidRDefault="00A86EF6" w:rsidP="00D55BE4">
      <w:pPr>
        <w:pStyle w:val="a8"/>
        <w:numPr>
          <w:ilvl w:val="0"/>
          <w:numId w:val="386"/>
        </w:numPr>
      </w:pPr>
      <w:r w:rsidRPr="00910C2C">
        <w:rPr>
          <w:b/>
          <w:bCs/>
          <w:rtl/>
        </w:rPr>
        <w:t xml:space="preserve">الجذر </w:t>
      </w:r>
      <w:r w:rsidR="001D5321" w:rsidRPr="00910C2C">
        <w:rPr>
          <w:b/>
          <w:bCs/>
          <w:rtl/>
        </w:rPr>
        <w:t xml:space="preserve"> "</w:t>
      </w:r>
      <w:r w:rsidRPr="00910C2C">
        <w:rPr>
          <w:b/>
          <w:bCs/>
          <w:rtl/>
        </w:rPr>
        <w:t>ك ر س</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ك=تحديد/وعاء، ر=رؤية/تغيير، س=سير/ثبات</w:t>
      </w:r>
      <w:r w:rsidR="001D5321" w:rsidRPr="00910C2C">
        <w:rPr>
          <w:rtl/>
        </w:rPr>
        <w:t xml:space="preserve"> "</w:t>
      </w:r>
      <w:r w:rsidRPr="00910C2C">
        <w:rPr>
          <w:rtl/>
        </w:rPr>
        <w:t xml:space="preserve">. "كرس" يعني </w:t>
      </w:r>
      <w:r w:rsidRPr="00910C2C">
        <w:rPr>
          <w:b/>
          <w:bCs/>
        </w:rPr>
        <w:t>"</w:t>
      </w:r>
      <w:r w:rsidRPr="00910C2C">
        <w:rPr>
          <w:b/>
          <w:bCs/>
          <w:rtl/>
        </w:rPr>
        <w:t>تثبيت وتحديد مسار الرؤية والمعرفة</w:t>
      </w:r>
      <w:r w:rsidRPr="00910C2C">
        <w:rPr>
          <w:b/>
          <w:bCs/>
        </w:rPr>
        <w:t>"</w:t>
      </w:r>
      <w:r w:rsidRPr="00910C2C">
        <w:t xml:space="preserve">. </w:t>
      </w:r>
      <w:r w:rsidRPr="00910C2C">
        <w:rPr>
          <w:rtl/>
        </w:rPr>
        <w:t xml:space="preserve">ومنه "الكراس" </w:t>
      </w:r>
      <w:r w:rsidR="001D5321" w:rsidRPr="00910C2C">
        <w:rPr>
          <w:rtl/>
        </w:rPr>
        <w:t xml:space="preserve"> "</w:t>
      </w:r>
      <w:r w:rsidRPr="00910C2C">
        <w:rPr>
          <w:rtl/>
        </w:rPr>
        <w:t>ما يُثبّت فيه العلم</w:t>
      </w:r>
      <w:r w:rsidR="001D5321" w:rsidRPr="00910C2C">
        <w:rPr>
          <w:rtl/>
        </w:rPr>
        <w:t xml:space="preserve"> "</w:t>
      </w:r>
      <w:r w:rsidRPr="00910C2C">
        <w:rPr>
          <w:rtl/>
        </w:rPr>
        <w:t xml:space="preserve">، و"التكريس" </w:t>
      </w:r>
      <w:r w:rsidR="001D5321" w:rsidRPr="00910C2C">
        <w:rPr>
          <w:rtl/>
        </w:rPr>
        <w:t xml:space="preserve"> "</w:t>
      </w:r>
      <w:r w:rsidRPr="00910C2C">
        <w:rPr>
          <w:rtl/>
        </w:rPr>
        <w:t>تثبيت الجهد لغاية</w:t>
      </w:r>
      <w:r w:rsidR="001D5321" w:rsidRPr="00910C2C">
        <w:rPr>
          <w:rtl/>
        </w:rPr>
        <w:t xml:space="preserve"> "</w:t>
      </w:r>
      <w:r w:rsidRPr="00910C2C">
        <w:t>.</w:t>
      </w:r>
    </w:p>
    <w:p w14:paraId="1DE7C5D9" w14:textId="77777777" w:rsidR="00A86EF6" w:rsidRPr="00910C2C" w:rsidRDefault="00A86EF6" w:rsidP="00D55BE4">
      <w:pPr>
        <w:pStyle w:val="a8"/>
        <w:numPr>
          <w:ilvl w:val="0"/>
          <w:numId w:val="386"/>
        </w:numPr>
      </w:pPr>
      <w:r w:rsidRPr="00910C2C">
        <w:rPr>
          <w:b/>
          <w:bCs/>
          <w:rtl/>
        </w:rPr>
        <w:t>كرسي سليمان</w:t>
      </w:r>
      <w:r w:rsidRPr="00910C2C">
        <w:rPr>
          <w:b/>
          <w:bCs/>
        </w:rPr>
        <w:t>:</w:t>
      </w:r>
      <w:r w:rsidRPr="00910C2C">
        <w:t xml:space="preserve"> </w:t>
      </w:r>
      <w:r w:rsidRPr="00910C2C">
        <w:rPr>
          <w:rtl/>
        </w:rPr>
        <w:t xml:space="preserve">ليس عرش الملك المادي، بل هو </w:t>
      </w:r>
      <w:r w:rsidRPr="00910C2C">
        <w:rPr>
          <w:b/>
          <w:bCs/>
        </w:rPr>
        <w:t>"</w:t>
      </w:r>
      <w:r w:rsidRPr="00910C2C">
        <w:rPr>
          <w:b/>
          <w:bCs/>
          <w:rtl/>
        </w:rPr>
        <w:t>منهجه العلمي والمعرفي، رصيده من الخبرة، أساس حكمته، وقواعد معرفته المستقرة</w:t>
      </w:r>
      <w:r w:rsidRPr="00910C2C">
        <w:rPr>
          <w:b/>
          <w:bCs/>
        </w:rPr>
        <w:t>"</w:t>
      </w:r>
      <w:r w:rsidRPr="00910C2C">
        <w:t xml:space="preserve"> </w:t>
      </w:r>
      <w:r w:rsidRPr="00910C2C">
        <w:rPr>
          <w:rtl/>
        </w:rPr>
        <w:t>التي ورثها وطورها ﴿وَعُلِّمْنَا مَنْطِقَ الطَّيْرِ وَأُوتِينَا مِنْ كُلِّ شَيْءٍ﴾. إنه عقله ومنهجه</w:t>
      </w:r>
      <w:r w:rsidRPr="00910C2C">
        <w:t>.</w:t>
      </w:r>
    </w:p>
    <w:p w14:paraId="5F9DCE41" w14:textId="46FF3D11" w:rsidR="00A86EF6" w:rsidRPr="00910C2C" w:rsidRDefault="00A86EF6" w:rsidP="00D55BE4">
      <w:pPr>
        <w:pStyle w:val="a8"/>
        <w:numPr>
          <w:ilvl w:val="0"/>
          <w:numId w:val="386"/>
        </w:numPr>
      </w:pPr>
      <w:r w:rsidRPr="00910C2C">
        <w:rPr>
          <w:b/>
          <w:bCs/>
          <w:rtl/>
        </w:rPr>
        <w:t xml:space="preserve">آية الكرسي </w:t>
      </w:r>
      <w:r w:rsidR="001D5321" w:rsidRPr="00910C2C">
        <w:rPr>
          <w:b/>
          <w:bCs/>
          <w:rtl/>
        </w:rPr>
        <w:t xml:space="preserve"> "</w:t>
      </w:r>
      <w:r w:rsidRPr="00910C2C">
        <w:rPr>
          <w:b/>
          <w:bCs/>
          <w:rtl/>
        </w:rPr>
        <w:t>البقرة 255</w:t>
      </w:r>
      <w:r w:rsidR="001D5321" w:rsidRPr="00910C2C">
        <w:rPr>
          <w:b/>
          <w:bCs/>
          <w:rtl/>
        </w:rPr>
        <w:t xml:space="preserve"> "</w:t>
      </w:r>
      <w:r w:rsidRPr="00910C2C">
        <w:rPr>
          <w:b/>
          <w:bCs/>
        </w:rPr>
        <w:t>:</w:t>
      </w:r>
      <w:r w:rsidRPr="00910C2C">
        <w:t xml:space="preserve"> </w:t>
      </w:r>
      <w:r w:rsidRPr="00910C2C">
        <w:rPr>
          <w:rtl/>
        </w:rPr>
        <w:t xml:space="preserve">تؤكد هذا المعنى. ﴿وَسِعَ كُرْسِيُّهُ السَّمَاوَاتِ وَالْأَرْضَ﴾: علمه ومعرفته وقدرته وقوانينه </w:t>
      </w:r>
      <w:r w:rsidR="001D5321" w:rsidRPr="00910C2C">
        <w:rPr>
          <w:rtl/>
        </w:rPr>
        <w:t xml:space="preserve"> "</w:t>
      </w:r>
      <w:r w:rsidRPr="00910C2C">
        <w:rPr>
          <w:rtl/>
        </w:rPr>
        <w:t>أسماؤه الحسنى</w:t>
      </w:r>
      <w:r w:rsidR="001D5321" w:rsidRPr="00910C2C">
        <w:rPr>
          <w:rtl/>
        </w:rPr>
        <w:t xml:space="preserve"> "</w:t>
      </w:r>
      <w:r w:rsidRPr="00910C2C">
        <w:rPr>
          <w:rtl/>
        </w:rPr>
        <w:t xml:space="preserve"> وسعت وشملت كل شيء. ليس كرسياً مادياً</w:t>
      </w:r>
      <w:r w:rsidRPr="00910C2C">
        <w:t>.</w:t>
      </w:r>
    </w:p>
    <w:p w14:paraId="43FE7BD7" w14:textId="77777777" w:rsidR="00A86EF6" w:rsidRPr="00910C2C" w:rsidRDefault="00A86EF6" w:rsidP="00D55BE4">
      <w:r w:rsidRPr="00910C2C">
        <w:t>2. "</w:t>
      </w:r>
      <w:r w:rsidRPr="00910C2C">
        <w:rPr>
          <w:rtl/>
        </w:rPr>
        <w:t>الجسد": المادة الخام والمعلومة الصامتة</w:t>
      </w:r>
      <w:r w:rsidRPr="00910C2C">
        <w:t>:</w:t>
      </w:r>
    </w:p>
    <w:p w14:paraId="14E1B3FC" w14:textId="77777777" w:rsidR="00A86EF6" w:rsidRPr="00910C2C" w:rsidRDefault="00A86EF6" w:rsidP="00D55BE4">
      <w:pPr>
        <w:pStyle w:val="a8"/>
        <w:numPr>
          <w:ilvl w:val="0"/>
          <w:numId w:val="387"/>
        </w:numPr>
      </w:pPr>
      <w:r w:rsidRPr="00910C2C">
        <w:rPr>
          <w:b/>
          <w:bCs/>
          <w:rtl/>
        </w:rPr>
        <w:t>الفرق بين الجسد والجسم</w:t>
      </w:r>
      <w:r w:rsidRPr="00910C2C">
        <w:rPr>
          <w:b/>
          <w:bCs/>
        </w:rPr>
        <w:t>:</w:t>
      </w:r>
      <w:r w:rsidRPr="00910C2C">
        <w:t xml:space="preserve"> </w:t>
      </w:r>
      <w:r w:rsidRPr="00910C2C">
        <w:rPr>
          <w:rtl/>
        </w:rPr>
        <w:t>الجسد غالباً ما يشير إلى البدن الذي لا روح فيه أو لا حياة فاعلة فيه، بينما الجسم يحمل معنى الحركة والحياة</w:t>
      </w:r>
      <w:r w:rsidRPr="00910C2C">
        <w:t>.</w:t>
      </w:r>
    </w:p>
    <w:p w14:paraId="31C28BF6" w14:textId="6C41A6B7" w:rsidR="00A86EF6" w:rsidRPr="00910C2C" w:rsidRDefault="00A86EF6" w:rsidP="00D55BE4">
      <w:pPr>
        <w:pStyle w:val="a8"/>
        <w:numPr>
          <w:ilvl w:val="0"/>
          <w:numId w:val="387"/>
        </w:numPr>
      </w:pPr>
      <w:r w:rsidRPr="00910C2C">
        <w:rPr>
          <w:rtl/>
        </w:rPr>
        <w:t>الجسد على كرسي سليمان</w:t>
      </w:r>
      <w:r w:rsidRPr="00910C2C">
        <w:t xml:space="preserve">: </w:t>
      </w:r>
      <w:r w:rsidRPr="00910C2C">
        <w:rPr>
          <w:rtl/>
        </w:rPr>
        <w:t xml:space="preserve">إلقاء "جسد" على "كرسي" العلم والمعرفة </w:t>
      </w:r>
      <w:r w:rsidR="001D5321" w:rsidRPr="00910C2C">
        <w:rPr>
          <w:rtl/>
        </w:rPr>
        <w:t xml:space="preserve"> "</w:t>
      </w:r>
      <w:r w:rsidRPr="00910C2C">
        <w:rPr>
          <w:rtl/>
        </w:rPr>
        <w:t>منهج سليمان</w:t>
      </w:r>
      <w:r w:rsidR="001D5321" w:rsidRPr="00910C2C">
        <w:rPr>
          <w:rtl/>
        </w:rPr>
        <w:t xml:space="preserve"> "</w:t>
      </w:r>
      <w:r w:rsidRPr="00910C2C">
        <w:rPr>
          <w:rtl/>
        </w:rPr>
        <w:t xml:space="preserve"> يمثل فتنة مواجهة المادة الخام أو النص الصامت أو المعلومة المجردة التي تفتقر إلى الروح والفهم العميق والمنهج الصحيح لتفعيلها</w:t>
      </w:r>
      <w:r w:rsidRPr="00910C2C">
        <w:t xml:space="preserve">. </w:t>
      </w:r>
      <w:r w:rsidRPr="00910C2C">
        <w:rPr>
          <w:rtl/>
        </w:rPr>
        <w:t>قد يكون هذا "الجسد</w:t>
      </w:r>
      <w:r w:rsidRPr="00910C2C">
        <w:t>":</w:t>
      </w:r>
    </w:p>
    <w:p w14:paraId="0F8025CD" w14:textId="4759DB87" w:rsidR="00A86EF6" w:rsidRPr="00910C2C" w:rsidRDefault="00A86EF6" w:rsidP="00D55BE4">
      <w:pPr>
        <w:pStyle w:val="a8"/>
        <w:numPr>
          <w:ilvl w:val="1"/>
          <w:numId w:val="387"/>
        </w:numPr>
      </w:pPr>
      <w:r w:rsidRPr="00910C2C">
        <w:rPr>
          <w:b/>
          <w:bCs/>
          <w:rtl/>
        </w:rPr>
        <w:t>معلومات وبيانات هائلة</w:t>
      </w:r>
      <w:r w:rsidRPr="00910C2C">
        <w:rPr>
          <w:rtl/>
        </w:rPr>
        <w:t xml:space="preserve"> لكنها بلا تحليل أو فهم أو منهج يربطها </w:t>
      </w:r>
      <w:r w:rsidR="001D5321" w:rsidRPr="00910C2C">
        <w:rPr>
          <w:rtl/>
        </w:rPr>
        <w:t xml:space="preserve"> "</w:t>
      </w:r>
      <w:r w:rsidRPr="00910C2C">
        <w:rPr>
          <w:rtl/>
        </w:rPr>
        <w:t>كمثل الحمار يحمل أسفاراً</w:t>
      </w:r>
      <w:r w:rsidR="001D5321" w:rsidRPr="00910C2C">
        <w:rPr>
          <w:rtl/>
        </w:rPr>
        <w:t xml:space="preserve"> "</w:t>
      </w:r>
      <w:r w:rsidRPr="00910C2C">
        <w:t>.</w:t>
      </w:r>
    </w:p>
    <w:p w14:paraId="4236DD40" w14:textId="22976D8F" w:rsidR="00A86EF6" w:rsidRPr="00910C2C" w:rsidRDefault="00A86EF6" w:rsidP="00D55BE4">
      <w:pPr>
        <w:pStyle w:val="a8"/>
        <w:numPr>
          <w:ilvl w:val="1"/>
          <w:numId w:val="387"/>
        </w:numPr>
      </w:pPr>
      <w:r w:rsidRPr="00910C2C">
        <w:rPr>
          <w:b/>
          <w:bCs/>
          <w:rtl/>
        </w:rPr>
        <w:t xml:space="preserve">نصوص مقدسة </w:t>
      </w:r>
      <w:r w:rsidR="001D5321" w:rsidRPr="00910C2C">
        <w:rPr>
          <w:b/>
          <w:bCs/>
          <w:rtl/>
        </w:rPr>
        <w:t xml:space="preserve"> "</w:t>
      </w:r>
      <w:r w:rsidRPr="00910C2C">
        <w:rPr>
          <w:b/>
          <w:bCs/>
          <w:rtl/>
        </w:rPr>
        <w:t>كالمصحف</w:t>
      </w:r>
      <w:r w:rsidR="001D5321" w:rsidRPr="00910C2C">
        <w:rPr>
          <w:b/>
          <w:bCs/>
          <w:rtl/>
        </w:rPr>
        <w:t xml:space="preserve"> "</w:t>
      </w:r>
      <w:r w:rsidRPr="00910C2C">
        <w:rPr>
          <w:rtl/>
        </w:rPr>
        <w:t xml:space="preserve"> تُقرأ وتُحفظ كـ"جسد" بلا روح التدبر والفهم العميق لمقاصدها</w:t>
      </w:r>
      <w:r w:rsidRPr="00910C2C">
        <w:t>.</w:t>
      </w:r>
    </w:p>
    <w:p w14:paraId="4DD2A76E" w14:textId="4F03168E" w:rsidR="00A86EF6" w:rsidRPr="00910C2C" w:rsidRDefault="00A86EF6" w:rsidP="00D55BE4">
      <w:pPr>
        <w:pStyle w:val="a8"/>
        <w:numPr>
          <w:ilvl w:val="1"/>
          <w:numId w:val="387"/>
        </w:numPr>
      </w:pPr>
      <w:r w:rsidRPr="00910C2C">
        <w:rPr>
          <w:b/>
          <w:bCs/>
          <w:rtl/>
        </w:rPr>
        <w:t>مُلك وموارد وإمكانيات ضخمة</w:t>
      </w:r>
      <w:r w:rsidRPr="00910C2C">
        <w:rPr>
          <w:rtl/>
        </w:rPr>
        <w:t xml:space="preserve"> لكنها بلا رؤية أو منهج حكيم لإدارتها وتفعيلها </w:t>
      </w:r>
      <w:r w:rsidR="001D5321" w:rsidRPr="00910C2C">
        <w:rPr>
          <w:rtl/>
        </w:rPr>
        <w:t xml:space="preserve"> "</w:t>
      </w:r>
      <w:r w:rsidRPr="00910C2C">
        <w:rPr>
          <w:rtl/>
        </w:rPr>
        <w:t>مملكة خالية على عروشها</w:t>
      </w:r>
      <w:r w:rsidR="001D5321" w:rsidRPr="00910C2C">
        <w:rPr>
          <w:rtl/>
        </w:rPr>
        <w:t xml:space="preserve"> "</w:t>
      </w:r>
      <w:r w:rsidRPr="00910C2C">
        <w:t>.</w:t>
      </w:r>
    </w:p>
    <w:p w14:paraId="256E163B" w14:textId="40899BFD" w:rsidR="00A86EF6" w:rsidRPr="00910C2C" w:rsidRDefault="00A86EF6" w:rsidP="00D55BE4">
      <w:pPr>
        <w:pStyle w:val="a8"/>
        <w:numPr>
          <w:ilvl w:val="1"/>
          <w:numId w:val="387"/>
        </w:numPr>
      </w:pPr>
      <w:r w:rsidRPr="00910C2C">
        <w:rPr>
          <w:b/>
          <w:bCs/>
          <w:rtl/>
        </w:rPr>
        <w:t xml:space="preserve">التفسيرات والنقولات الجامدة </w:t>
      </w:r>
      <w:r w:rsidR="001D5321" w:rsidRPr="00910C2C">
        <w:rPr>
          <w:b/>
          <w:bCs/>
          <w:rtl/>
        </w:rPr>
        <w:t xml:space="preserve"> "</w:t>
      </w:r>
      <w:r w:rsidRPr="00910C2C">
        <w:rPr>
          <w:b/>
          <w:bCs/>
          <w:rtl/>
        </w:rPr>
        <w:t>الموروث</w:t>
      </w:r>
      <w:r w:rsidR="001D5321" w:rsidRPr="00910C2C">
        <w:rPr>
          <w:b/>
          <w:bCs/>
          <w:rtl/>
        </w:rPr>
        <w:t xml:space="preserve"> "</w:t>
      </w:r>
      <w:r w:rsidRPr="00910C2C">
        <w:rPr>
          <w:rtl/>
        </w:rPr>
        <w:t xml:space="preserve"> التي تُلقى على "كرسي" الباحث فتُجمّد عقله وتمنعه من الإبداع والتجديد</w:t>
      </w:r>
      <w:r w:rsidRPr="00910C2C">
        <w:t>.</w:t>
      </w:r>
    </w:p>
    <w:p w14:paraId="0B57A529" w14:textId="7F4073D8" w:rsidR="00A86EF6" w:rsidRPr="00910C2C" w:rsidRDefault="00A86EF6" w:rsidP="00D55BE4">
      <w:r w:rsidRPr="00910C2C">
        <w:rPr>
          <w:b/>
          <w:bCs/>
        </w:rPr>
        <w:t xml:space="preserve">3. </w:t>
      </w:r>
      <w:r w:rsidRPr="00910C2C">
        <w:rPr>
          <w:b/>
          <w:bCs/>
          <w:rtl/>
        </w:rPr>
        <w:t>الفتنة: تحدي إحياء الجسد وتفعيل الكرسي</w:t>
      </w:r>
      <w:r w:rsidRPr="00910C2C">
        <w:rPr>
          <w:b/>
          <w:bCs/>
        </w:rPr>
        <w:t>:</w:t>
      </w:r>
      <w:r w:rsidRPr="00910C2C">
        <w:br/>
      </w:r>
      <w:r w:rsidRPr="00910C2C">
        <w:rPr>
          <w:rtl/>
        </w:rPr>
        <w:t xml:space="preserve">فتنة سليمان كانت في هذه المواجهة: لديه "كرسي" عظيم </w:t>
      </w:r>
      <w:r w:rsidR="001D5321" w:rsidRPr="00910C2C">
        <w:rPr>
          <w:rtl/>
        </w:rPr>
        <w:t xml:space="preserve"> "</w:t>
      </w:r>
      <w:r w:rsidRPr="00910C2C">
        <w:rPr>
          <w:rtl/>
        </w:rPr>
        <w:t>علم، منهج، قدرات</w:t>
      </w:r>
      <w:r w:rsidR="001D5321" w:rsidRPr="00910C2C">
        <w:rPr>
          <w:rtl/>
        </w:rPr>
        <w:t xml:space="preserve"> "</w:t>
      </w:r>
      <w:r w:rsidRPr="00910C2C">
        <w:rPr>
          <w:rtl/>
        </w:rPr>
        <w:t xml:space="preserve">، ولكن أُلقي عليه "جسد" </w:t>
      </w:r>
      <w:r w:rsidR="001D5321" w:rsidRPr="00910C2C">
        <w:rPr>
          <w:rtl/>
        </w:rPr>
        <w:t xml:space="preserve"> "</w:t>
      </w:r>
      <w:r w:rsidRPr="00910C2C">
        <w:rPr>
          <w:rtl/>
        </w:rPr>
        <w:t>تحدٍ، مشكلة، نص صامت، موارد غير مفعلة، موروث جامد...</w:t>
      </w:r>
      <w:r w:rsidR="001D5321" w:rsidRPr="00910C2C">
        <w:rPr>
          <w:rtl/>
        </w:rPr>
        <w:t xml:space="preserve"> "</w:t>
      </w:r>
      <w:r w:rsidRPr="00910C2C">
        <w:rPr>
          <w:rtl/>
        </w:rPr>
        <w:t xml:space="preserve">. الفتنة هي في </w:t>
      </w:r>
      <w:r w:rsidRPr="00910C2C">
        <w:rPr>
          <w:b/>
          <w:bCs/>
          <w:rtl/>
        </w:rPr>
        <w:t xml:space="preserve">تحدي القدرة على نفخ الروح في هذا الجسد، وتفعيل الكرسي </w:t>
      </w:r>
      <w:r w:rsidR="001D5321" w:rsidRPr="00910C2C">
        <w:rPr>
          <w:b/>
          <w:bCs/>
          <w:rtl/>
        </w:rPr>
        <w:t xml:space="preserve"> "</w:t>
      </w:r>
      <w:r w:rsidRPr="00910C2C">
        <w:rPr>
          <w:b/>
          <w:bCs/>
          <w:rtl/>
        </w:rPr>
        <w:t>المنهج والمعرفة</w:t>
      </w:r>
      <w:r w:rsidR="001D5321" w:rsidRPr="00910C2C">
        <w:rPr>
          <w:b/>
          <w:bCs/>
          <w:rtl/>
        </w:rPr>
        <w:t xml:space="preserve"> "</w:t>
      </w:r>
      <w:r w:rsidRPr="00910C2C">
        <w:rPr>
          <w:b/>
          <w:bCs/>
          <w:rtl/>
        </w:rPr>
        <w:t xml:space="preserve"> للتعامل معه بشكل صحيح ومثمر</w:t>
      </w:r>
      <w:r w:rsidRPr="00910C2C">
        <w:t xml:space="preserve">. </w:t>
      </w:r>
      <w:r w:rsidRPr="00910C2C">
        <w:rPr>
          <w:rtl/>
        </w:rPr>
        <w:t>هل سيستسلم للجسد الميت ويُصاب بالإحباط والجمود؟ أم سيستخدم كرسيه لإحيائه؟</w:t>
      </w:r>
    </w:p>
    <w:p w14:paraId="3C67D390" w14:textId="77777777" w:rsidR="00A86EF6" w:rsidRPr="00910C2C" w:rsidRDefault="00A86EF6" w:rsidP="00D55BE4">
      <w:r w:rsidRPr="00910C2C">
        <w:t>4. "</w:t>
      </w:r>
      <w:r w:rsidRPr="00910C2C">
        <w:rPr>
          <w:rtl/>
        </w:rPr>
        <w:t>ثم أناب": العودة للمنهج الصحيح والدعاء الحكيم</w:t>
      </w:r>
      <w:r w:rsidRPr="00910C2C">
        <w:t>:</w:t>
      </w:r>
    </w:p>
    <w:p w14:paraId="762C0198" w14:textId="77777777" w:rsidR="00A86EF6" w:rsidRPr="00910C2C" w:rsidRDefault="00A86EF6" w:rsidP="00D55BE4">
      <w:pPr>
        <w:pStyle w:val="a8"/>
        <w:numPr>
          <w:ilvl w:val="0"/>
          <w:numId w:val="388"/>
        </w:numPr>
      </w:pPr>
      <w:r w:rsidRPr="00910C2C">
        <w:rPr>
          <w:rtl/>
        </w:rPr>
        <w:t>الإنابة</w:t>
      </w:r>
      <w:r w:rsidRPr="00910C2C">
        <w:t xml:space="preserve">: </w:t>
      </w:r>
      <w:r w:rsidRPr="00910C2C">
        <w:rPr>
          <w:rtl/>
        </w:rPr>
        <w:t xml:space="preserve">ليست مجرد توبة من ذنب، بل هي </w:t>
      </w:r>
      <w:r w:rsidRPr="00910C2C">
        <w:t>"</w:t>
      </w:r>
      <w:r w:rsidRPr="00910C2C">
        <w:rPr>
          <w:rtl/>
        </w:rPr>
        <w:t>العودة والرجوع إلى المنهج الصحيح، وتغيير الوجهة والنظرة</w:t>
      </w:r>
      <w:r w:rsidRPr="00910C2C">
        <w:t>".</w:t>
      </w:r>
    </w:p>
    <w:p w14:paraId="11460C99" w14:textId="77777777" w:rsidR="00A86EF6" w:rsidRPr="00910C2C" w:rsidRDefault="00A86EF6" w:rsidP="00D55BE4">
      <w:pPr>
        <w:pStyle w:val="a8"/>
        <w:numPr>
          <w:ilvl w:val="0"/>
          <w:numId w:val="388"/>
        </w:numPr>
      </w:pPr>
      <w:r w:rsidRPr="00910C2C">
        <w:rPr>
          <w:b/>
          <w:bCs/>
          <w:rtl/>
        </w:rPr>
        <w:t>إنابة سليمان</w:t>
      </w:r>
      <w:r w:rsidRPr="00910C2C">
        <w:rPr>
          <w:b/>
          <w:bCs/>
        </w:rPr>
        <w:t>:</w:t>
      </w:r>
      <w:r w:rsidRPr="00910C2C">
        <w:t xml:space="preserve"> </w:t>
      </w:r>
      <w:r w:rsidRPr="00910C2C">
        <w:rPr>
          <w:rtl/>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910C2C">
        <w:t>:</w:t>
      </w:r>
    </w:p>
    <w:p w14:paraId="475DFE1B" w14:textId="77777777" w:rsidR="00A86EF6" w:rsidRPr="00910C2C" w:rsidRDefault="00A86EF6" w:rsidP="00D55BE4">
      <w:pPr>
        <w:pStyle w:val="a8"/>
        <w:numPr>
          <w:ilvl w:val="1"/>
          <w:numId w:val="388"/>
        </w:numPr>
      </w:pPr>
      <w:r w:rsidRPr="00910C2C">
        <w:rPr>
          <w:b/>
          <w:bCs/>
          <w:rtl/>
        </w:rPr>
        <w:t>﴿رَبِّ اغْفِرْ لِي﴾</w:t>
      </w:r>
      <w:r w:rsidRPr="00910C2C">
        <w:rPr>
          <w:b/>
          <w:bCs/>
        </w:rPr>
        <w:t>:</w:t>
      </w:r>
      <w:r w:rsidRPr="00910C2C">
        <w:t xml:space="preserve"> </w:t>
      </w:r>
      <w:r w:rsidRPr="00910C2C">
        <w:rPr>
          <w:rtl/>
        </w:rPr>
        <w:t>طلب المغفرة ربما عن فترة الفتور أو القصور في مواجهة الفتنة</w:t>
      </w:r>
      <w:r w:rsidRPr="00910C2C">
        <w:t>.</w:t>
      </w:r>
    </w:p>
    <w:p w14:paraId="7BEA384F" w14:textId="7FE96251" w:rsidR="00A86EF6" w:rsidRPr="00910C2C" w:rsidRDefault="00A86EF6" w:rsidP="00D55BE4">
      <w:pPr>
        <w:pStyle w:val="a8"/>
        <w:numPr>
          <w:ilvl w:val="1"/>
          <w:numId w:val="388"/>
        </w:numPr>
      </w:pPr>
      <w:r w:rsidRPr="00910C2C">
        <w:rPr>
          <w:b/>
          <w:bCs/>
          <w:rtl/>
        </w:rPr>
        <w:t>﴿وَهَبْ لِي مُلْكًا لَا يَنْبَغِي لِأَحَدٍ مِنْ بَعْدِي﴾</w:t>
      </w:r>
      <w:r w:rsidRPr="00910C2C">
        <w:rPr>
          <w:b/>
          <w:bCs/>
        </w:rPr>
        <w:t>:</w:t>
      </w:r>
      <w:r w:rsidRPr="00910C2C">
        <w:t xml:space="preserve"> </w:t>
      </w:r>
      <w:r w:rsidRPr="00910C2C">
        <w:rPr>
          <w:rtl/>
        </w:rPr>
        <w:t xml:space="preserve">ليس طلباً للاستئثار، بل </w:t>
      </w:r>
      <w:r w:rsidR="001D5321" w:rsidRPr="00910C2C">
        <w:rPr>
          <w:rtl/>
        </w:rPr>
        <w:t xml:space="preserve"> "</w:t>
      </w:r>
      <w:r w:rsidRPr="00910C2C">
        <w:rPr>
          <w:rtl/>
        </w:rPr>
        <w:t>كما فصلنا سابقاً</w:t>
      </w:r>
      <w:r w:rsidR="001D5321" w:rsidRPr="00910C2C">
        <w:rPr>
          <w:rtl/>
        </w:rPr>
        <w:t xml:space="preserve"> "</w:t>
      </w:r>
      <w:r w:rsidRPr="00910C2C">
        <w:rPr>
          <w:rtl/>
        </w:rPr>
        <w:t xml:space="preserve"> هو طلب لمنهج حكم وعلم فريد </w:t>
      </w:r>
      <w:r w:rsidRPr="00910C2C">
        <w:rPr>
          <w:b/>
          <w:bCs/>
          <w:rtl/>
        </w:rPr>
        <w:t>لا يليق بمن هو دونه في الحكمة والمسؤولية</w:t>
      </w:r>
      <w:r w:rsidRPr="00910C2C">
        <w:rPr>
          <w:rtl/>
        </w:rPr>
        <w:t xml:space="preserve"> أن يمتلكه، خوفاً من إساءة استخدامه. إنه طلب لتأمين هذا المنهج المعرفي والروحي العظيم</w:t>
      </w:r>
      <w:r w:rsidRPr="00910C2C">
        <w:t>.</w:t>
      </w:r>
    </w:p>
    <w:p w14:paraId="637F1B1E" w14:textId="77777777" w:rsidR="00A86EF6" w:rsidRPr="00910C2C" w:rsidRDefault="00A86EF6" w:rsidP="00D55BE4">
      <w:r w:rsidRPr="00910C2C">
        <w:rPr>
          <w:b/>
          <w:bCs/>
        </w:rPr>
        <w:t xml:space="preserve">5. </w:t>
      </w:r>
      <w:r w:rsidRPr="00910C2C">
        <w:rPr>
          <w:b/>
          <w:bCs/>
          <w:rtl/>
        </w:rPr>
        <w:t>التطبيق الشخصي والعام</w:t>
      </w:r>
      <w:r w:rsidRPr="00910C2C">
        <w:rPr>
          <w:b/>
          <w:bCs/>
        </w:rPr>
        <w:t>:</w:t>
      </w:r>
      <w:r w:rsidRPr="00910C2C">
        <w:br/>
      </w:r>
      <w:r w:rsidRPr="00910C2C">
        <w:rPr>
          <w:rtl/>
        </w:rPr>
        <w:t>قصة فتنة سليمان هي قصة كل باحث ومسؤول وقائد</w:t>
      </w:r>
      <w:r w:rsidRPr="00910C2C">
        <w:t>:</w:t>
      </w:r>
    </w:p>
    <w:p w14:paraId="1E4047CF" w14:textId="77777777" w:rsidR="00A86EF6" w:rsidRPr="00910C2C" w:rsidRDefault="00A86EF6" w:rsidP="00D55BE4">
      <w:pPr>
        <w:pStyle w:val="a8"/>
        <w:numPr>
          <w:ilvl w:val="0"/>
          <w:numId w:val="389"/>
        </w:numPr>
      </w:pPr>
      <w:r w:rsidRPr="00910C2C">
        <w:rPr>
          <w:b/>
          <w:bCs/>
          <w:rtl/>
        </w:rPr>
        <w:t>الفتنة بالجسد</w:t>
      </w:r>
      <w:r w:rsidRPr="00910C2C">
        <w:rPr>
          <w:b/>
          <w:bCs/>
        </w:rPr>
        <w:t>:</w:t>
      </w:r>
      <w:r w:rsidRPr="00910C2C">
        <w:t xml:space="preserve"> </w:t>
      </w:r>
      <w:r w:rsidRPr="00910C2C">
        <w:rPr>
          <w:rtl/>
        </w:rPr>
        <w:t>كلنا نواجه "أجساداً" تُلقى على "كراسينا" المعرفية أو العملية: معلومات متضاربة، نصوص صامتة، مشكلات معقدة، موروثات جامدة، مسؤوليات جسيمة</w:t>
      </w:r>
      <w:r w:rsidRPr="00910C2C">
        <w:t>...</w:t>
      </w:r>
    </w:p>
    <w:p w14:paraId="230F97FC" w14:textId="081EFA84" w:rsidR="00A86EF6" w:rsidRPr="00910C2C" w:rsidRDefault="00A86EF6" w:rsidP="00D55BE4">
      <w:pPr>
        <w:pStyle w:val="a8"/>
        <w:numPr>
          <w:ilvl w:val="0"/>
          <w:numId w:val="389"/>
        </w:numPr>
      </w:pPr>
      <w:r w:rsidRPr="00910C2C">
        <w:rPr>
          <w:b/>
          <w:bCs/>
          <w:rtl/>
        </w:rPr>
        <w:t>الإنابة كحل</w:t>
      </w:r>
      <w:r w:rsidRPr="00910C2C">
        <w:rPr>
          <w:b/>
          <w:bCs/>
        </w:rPr>
        <w:t>:</w:t>
      </w:r>
      <w:r w:rsidRPr="00910C2C">
        <w:t xml:space="preserve"> </w:t>
      </w:r>
      <w:r w:rsidRPr="00910C2C">
        <w:rPr>
          <w:rtl/>
        </w:rPr>
        <w:t xml:space="preserve">الخروج من الفتنة لا يكون إلا بـ"الإنابة": العودة إلى المنهج الصحيح، تجديد الرؤية، طلب الهداية، وتفعيل "الكرسي" </w:t>
      </w:r>
      <w:r w:rsidR="001D5321" w:rsidRPr="00910C2C">
        <w:rPr>
          <w:rtl/>
        </w:rPr>
        <w:t xml:space="preserve"> "</w:t>
      </w:r>
      <w:r w:rsidRPr="00910C2C">
        <w:rPr>
          <w:rtl/>
        </w:rPr>
        <w:t>العلم والمنهج</w:t>
      </w:r>
      <w:r w:rsidR="001D5321" w:rsidRPr="00910C2C">
        <w:rPr>
          <w:rtl/>
        </w:rPr>
        <w:t xml:space="preserve"> "</w:t>
      </w:r>
      <w:r w:rsidRPr="00910C2C">
        <w:rPr>
          <w:rtl/>
        </w:rPr>
        <w:t xml:space="preserve"> لنفخ الروح في "الجسد" وتحويله إلى حياة وعطاء</w:t>
      </w:r>
      <w:r w:rsidRPr="00910C2C">
        <w:t>.</w:t>
      </w:r>
    </w:p>
    <w:p w14:paraId="28465279" w14:textId="2ED13652" w:rsidR="00A86EF6" w:rsidRPr="00910C2C" w:rsidRDefault="00A86EF6" w:rsidP="00D55BE4">
      <w:pPr>
        <w:pStyle w:val="a8"/>
        <w:numPr>
          <w:ilvl w:val="0"/>
          <w:numId w:val="389"/>
        </w:numPr>
      </w:pPr>
      <w:r w:rsidRPr="00910C2C">
        <w:rPr>
          <w:b/>
          <w:bCs/>
          <w:rtl/>
        </w:rPr>
        <w:t>تجربة الباحث مع القرآن</w:t>
      </w:r>
      <w:r w:rsidRPr="00910C2C">
        <w:rPr>
          <w:b/>
          <w:bCs/>
        </w:rPr>
        <w:t>:</w:t>
      </w:r>
      <w:r w:rsidRPr="00910C2C">
        <w:t xml:space="preserve"> </w:t>
      </w:r>
      <w:r w:rsidRPr="00910C2C">
        <w:rPr>
          <w:rtl/>
        </w:rPr>
        <w:t xml:space="preserve">كما أشرتَ بصدق، قد يبدأ الباحث بالتعامل مع القرآن كـ"جسد" من خلال النقل والتفسيرات الجاهزة </w:t>
      </w:r>
      <w:r w:rsidR="001D5321" w:rsidRPr="00910C2C">
        <w:rPr>
          <w:rtl/>
        </w:rPr>
        <w:t xml:space="preserve"> "</w:t>
      </w:r>
      <w:r w:rsidRPr="00910C2C">
        <w:rPr>
          <w:rtl/>
        </w:rPr>
        <w:t>الصافنات الجياد التي أعجبته ظاهرياً</w:t>
      </w:r>
      <w:r w:rsidR="001D5321" w:rsidRPr="00910C2C">
        <w:rPr>
          <w:rtl/>
        </w:rPr>
        <w:t xml:space="preserve"> "</w:t>
      </w:r>
      <w:r w:rsidRPr="00910C2C">
        <w:rPr>
          <w:rtl/>
        </w:rPr>
        <w:t xml:space="preserve">، ثم يكتشف أنها "حجاب" يحجبه عن "ذكر ربه" </w:t>
      </w:r>
      <w:r w:rsidR="001D5321" w:rsidRPr="00910C2C">
        <w:rPr>
          <w:rtl/>
        </w:rPr>
        <w:t xml:space="preserve"> "</w:t>
      </w:r>
      <w:r w:rsidRPr="00910C2C">
        <w:rPr>
          <w:rtl/>
        </w:rPr>
        <w:t>الفهم العميق</w:t>
      </w:r>
      <w:r w:rsidR="001D5321" w:rsidRPr="00910C2C">
        <w:rPr>
          <w:rtl/>
        </w:rPr>
        <w:t xml:space="preserve"> "</w:t>
      </w:r>
      <w:r w:rsidRPr="00910C2C">
        <w:rPr>
          <w:rtl/>
        </w:rPr>
        <w:t xml:space="preserve">، فيحتاج إلى "مسح" هذا الموروث </w:t>
      </w:r>
      <w:r w:rsidR="001D5321" w:rsidRPr="00910C2C">
        <w:rPr>
          <w:rtl/>
        </w:rPr>
        <w:t xml:space="preserve"> "</w:t>
      </w:r>
      <w:r w:rsidRPr="00910C2C">
        <w:rPr>
          <w:rtl/>
        </w:rPr>
        <w:t>بالسوق والأعناق</w:t>
      </w:r>
      <w:r w:rsidR="001D5321" w:rsidRPr="00910C2C">
        <w:rPr>
          <w:rtl/>
        </w:rPr>
        <w:t xml:space="preserve"> "</w:t>
      </w:r>
      <w:r w:rsidRPr="00910C2C">
        <w:rPr>
          <w:rtl/>
        </w:rPr>
        <w:t xml:space="preserve">، ثم يواجه النص كـ"جسد" صامت على "كرسيه" </w:t>
      </w:r>
      <w:r w:rsidR="001D5321" w:rsidRPr="00910C2C">
        <w:rPr>
          <w:rtl/>
        </w:rPr>
        <w:t xml:space="preserve"> "</w:t>
      </w:r>
      <w:r w:rsidRPr="00910C2C">
        <w:rPr>
          <w:rtl/>
        </w:rPr>
        <w:t>عقله ومنهجه</w:t>
      </w:r>
      <w:r w:rsidR="001D5321" w:rsidRPr="00910C2C">
        <w:rPr>
          <w:rtl/>
        </w:rPr>
        <w:t xml:space="preserve"> "</w:t>
      </w:r>
      <w:r w:rsidRPr="00910C2C">
        <w:rPr>
          <w:rtl/>
        </w:rPr>
        <w:t>، فيحتاج إلى "إنابة" وتوفيق إلهي ودعاء صادق ليهبه الله "ملك" الفهم الصحيح الذي لا يليق إلا بمن أخلص النية وسعى بالمنهج القويم</w:t>
      </w:r>
      <w:r w:rsidRPr="00910C2C">
        <w:t>.</w:t>
      </w:r>
    </w:p>
    <w:p w14:paraId="2CD6C114" w14:textId="77777777" w:rsidR="00A86EF6" w:rsidRPr="00910C2C" w:rsidRDefault="00A86EF6" w:rsidP="00D55BE4">
      <w:r w:rsidRPr="00910C2C">
        <w:rPr>
          <w:b/>
          <w:bCs/>
          <w:rtl/>
        </w:rPr>
        <w:t>خاتمة</w:t>
      </w:r>
      <w:r w:rsidRPr="00910C2C">
        <w:rPr>
          <w:b/>
          <w:bCs/>
        </w:rPr>
        <w:t>:</w:t>
      </w:r>
      <w:r w:rsidRPr="00910C2C">
        <w:br/>
      </w:r>
      <w:r w:rsidRPr="00910C2C">
        <w:rPr>
          <w:rtl/>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910C2C">
        <w:t>.</w:t>
      </w:r>
    </w:p>
    <w:p w14:paraId="1E03B2CF" w14:textId="2C63F426" w:rsidR="005C5898" w:rsidRPr="00910C2C" w:rsidRDefault="005C5898" w:rsidP="00D55BE4">
      <w:pPr>
        <w:pStyle w:val="22"/>
        <w:rPr>
          <w:lang w:val="en-US"/>
        </w:rPr>
      </w:pPr>
      <w:bookmarkStart w:id="187" w:name="_Toc203387523"/>
      <w:r w:rsidRPr="00910C2C">
        <w:rPr>
          <w:rtl/>
        </w:rPr>
        <w:t>رحلة موسى مع العبد الصالح: مواجهة "الغُلُم" وحفظ "الكنز</w:t>
      </w:r>
      <w:r w:rsidRPr="00910C2C">
        <w:rPr>
          <w:lang w:val="en-US"/>
        </w:rPr>
        <w:t>"</w:t>
      </w:r>
      <w:r w:rsidRPr="00910C2C">
        <w:rPr>
          <w:lang w:val="en-US"/>
        </w:rPr>
        <w:br/>
      </w:r>
      <w:r w:rsidR="001D5321" w:rsidRPr="00910C2C">
        <w:rPr>
          <w:rtl/>
        </w:rPr>
        <w:t xml:space="preserve"> "</w:t>
      </w:r>
      <w:r w:rsidRPr="00910C2C">
        <w:rPr>
          <w:rtl/>
        </w:rPr>
        <w:t xml:space="preserve">قراءة في علم الظاهر والباطن </w:t>
      </w:r>
      <w:r w:rsidR="001D5321" w:rsidRPr="00910C2C">
        <w:rPr>
          <w:rtl/>
        </w:rPr>
        <w:t xml:space="preserve"> "</w:t>
      </w:r>
      <w:bookmarkEnd w:id="187"/>
    </w:p>
    <w:p w14:paraId="0EEF7855" w14:textId="5369B2D6" w:rsidR="005C5898" w:rsidRPr="00910C2C" w:rsidRDefault="005C5898" w:rsidP="00D55BE4">
      <w:r w:rsidRPr="00910C2C">
        <w:rPr>
          <w:b/>
          <w:bCs/>
          <w:rtl/>
        </w:rPr>
        <w:t>مقدمة</w:t>
      </w:r>
      <w:r w:rsidRPr="00910C2C">
        <w:rPr>
          <w:b/>
          <w:bCs/>
        </w:rPr>
        <w:t>:</w:t>
      </w:r>
      <w:r w:rsidRPr="00910C2C">
        <w:br/>
      </w:r>
      <w:r w:rsidRPr="00910C2C">
        <w:rPr>
          <w:rtl/>
        </w:rPr>
        <w:t xml:space="preserve">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w:t>
      </w:r>
      <w:r w:rsidR="001D5321" w:rsidRPr="00910C2C">
        <w:rPr>
          <w:rtl/>
        </w:rPr>
        <w:t xml:space="preserve"> "</w:t>
      </w:r>
      <w:r w:rsidRPr="00910C2C">
        <w:rPr>
          <w:rtl/>
        </w:rPr>
        <w:t>"غُلُمًا" بدلاً من "غُلَامًا"</w:t>
      </w:r>
      <w:r w:rsidR="001D5321" w:rsidRPr="00910C2C">
        <w:rPr>
          <w:rtl/>
        </w:rPr>
        <w:t xml:space="preserve"> "</w:t>
      </w:r>
      <w:r w:rsidRPr="00910C2C">
        <w:rPr>
          <w:rtl/>
        </w:rPr>
        <w:t>، نكتشف أن القصة ليست عن قتل نفس بريئة، بل هي رحلة في عوالم المعرفة الظاهرة والباطنة، ومواجهة لتحديات العلم المحرّف، وسعي لحفظ العلم الصحيح</w:t>
      </w:r>
      <w:r w:rsidRPr="00910C2C">
        <w:t>.</w:t>
      </w:r>
    </w:p>
    <w:p w14:paraId="13E81326" w14:textId="792D8D44" w:rsidR="005C5898" w:rsidRPr="00910C2C" w:rsidRDefault="005C5898" w:rsidP="00D55BE4">
      <w:r w:rsidRPr="00910C2C">
        <w:rPr>
          <w:b/>
          <w:bCs/>
        </w:rPr>
        <w:t xml:space="preserve">1. </w:t>
      </w:r>
      <w:r w:rsidRPr="00910C2C">
        <w:rPr>
          <w:b/>
          <w:bCs/>
          <w:rtl/>
        </w:rPr>
        <w:t>موسى والعبد الصالح: لقاء علم الظاهر وعلم اللدن</w:t>
      </w:r>
      <w:r w:rsidRPr="00910C2C">
        <w:rPr>
          <w:b/>
          <w:bCs/>
        </w:rPr>
        <w:t>:</w:t>
      </w:r>
      <w:r w:rsidRPr="00910C2C">
        <w:br/>
      </w:r>
      <w:r w:rsidRPr="00910C2C">
        <w:rPr>
          <w:rtl/>
        </w:rPr>
        <w:t xml:space="preserve">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w:t>
      </w:r>
      <w:r w:rsidR="001D5321" w:rsidRPr="00910C2C">
        <w:rPr>
          <w:rtl/>
        </w:rPr>
        <w:t xml:space="preserve"> "</w:t>
      </w:r>
      <w:r w:rsidRPr="00910C2C">
        <w:rPr>
          <w:rtl/>
        </w:rPr>
        <w:t>وحياً ومعرفة باطنية</w:t>
      </w:r>
      <w:r w:rsidR="001D5321" w:rsidRPr="00910C2C">
        <w:rPr>
          <w:rtl/>
        </w:rPr>
        <w:t xml:space="preserve"> "</w:t>
      </w:r>
      <w:r w:rsidRPr="00910C2C">
        <w:rPr>
          <w:rtl/>
        </w:rPr>
        <w:t xml:space="preserve"> وعلماً من لدنه. هذا اللقاء يمثل التقاء تيار العلم الظاهر المستند للنص والقانون، بتيار العلم اللدني المستند للكشف المباشر والحكمة الباطنة</w:t>
      </w:r>
      <w:r w:rsidRPr="00910C2C">
        <w:t>.</w:t>
      </w:r>
    </w:p>
    <w:p w14:paraId="49334A1B" w14:textId="58E9E572" w:rsidR="005C5898" w:rsidRPr="00910C2C" w:rsidRDefault="005C5898" w:rsidP="00D55BE4">
      <w:r w:rsidRPr="00910C2C">
        <w:rPr>
          <w:b/>
          <w:bCs/>
        </w:rPr>
        <w:t xml:space="preserve">2. </w:t>
      </w:r>
      <w:r w:rsidRPr="00910C2C">
        <w:rPr>
          <w:b/>
          <w:bCs/>
          <w:rtl/>
        </w:rPr>
        <w:t>خرق السفينة: كشف عيوب الظاهر</w:t>
      </w:r>
      <w:r w:rsidRPr="00910C2C">
        <w:rPr>
          <w:b/>
          <w:bCs/>
        </w:rPr>
        <w:t>:</w:t>
      </w:r>
      <w:r w:rsidRPr="00910C2C">
        <w:br/>
      </w:r>
      <w:r w:rsidRPr="00910C2C">
        <w:rPr>
          <w:rtl/>
        </w:rPr>
        <w:t xml:space="preserve">الفعل الأول للعبد الصالح </w:t>
      </w:r>
      <w:r w:rsidR="001D5321" w:rsidRPr="00910C2C">
        <w:rPr>
          <w:rtl/>
        </w:rPr>
        <w:t xml:space="preserve"> "</w:t>
      </w:r>
      <w:r w:rsidRPr="00910C2C">
        <w:rPr>
          <w:rtl/>
        </w:rPr>
        <w:t>خرق السفينة</w:t>
      </w:r>
      <w:r w:rsidR="001D5321" w:rsidRPr="00910C2C">
        <w:rPr>
          <w:rtl/>
        </w:rPr>
        <w:t xml:space="preserve"> "</w:t>
      </w:r>
      <w:r w:rsidRPr="00910C2C">
        <w:rPr>
          <w:rtl/>
        </w:rPr>
        <w:t xml:space="preserve">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910C2C">
        <w:t>.</w:t>
      </w:r>
    </w:p>
    <w:p w14:paraId="4FAEDB94" w14:textId="41793484" w:rsidR="005C5898" w:rsidRPr="00910C2C" w:rsidRDefault="005C5898" w:rsidP="00D55BE4">
      <w:r w:rsidRPr="00910C2C">
        <w:rPr>
          <w:b/>
          <w:bCs/>
        </w:rPr>
        <w:t xml:space="preserve">3. </w:t>
      </w:r>
      <w:r w:rsidRPr="00910C2C">
        <w:rPr>
          <w:b/>
          <w:bCs/>
          <w:rtl/>
        </w:rPr>
        <w:t>مواجهة "الغُلُم": تحييد العلم الباطني المحرّف</w:t>
      </w:r>
      <w:r w:rsidRPr="00910C2C">
        <w:rPr>
          <w:b/>
          <w:bCs/>
        </w:rPr>
        <w:t>:</w:t>
      </w:r>
      <w:r w:rsidRPr="00910C2C">
        <w:br/>
      </w:r>
      <w:r w:rsidRPr="00910C2C">
        <w:rPr>
          <w:rtl/>
        </w:rPr>
        <w:t xml:space="preserve">﴿فَانطَلَقَا حَتَّىٰ إِذَا لَقِيَا غُلُمًا فَقَتَلَهُ...﴾ </w:t>
      </w:r>
      <w:r w:rsidR="001D5321" w:rsidRPr="00910C2C">
        <w:rPr>
          <w:rtl/>
        </w:rPr>
        <w:t xml:space="preserve"> "</w:t>
      </w:r>
      <w:r w:rsidRPr="00910C2C">
        <w:rPr>
          <w:rtl/>
        </w:rPr>
        <w:t>الكهف: 74</w:t>
      </w:r>
      <w:r w:rsidR="001D5321" w:rsidRPr="00910C2C">
        <w:rPr>
          <w:rtl/>
        </w:rPr>
        <w:t xml:space="preserve"> "</w:t>
      </w:r>
      <w:r w:rsidRPr="00910C2C">
        <w:rPr>
          <w:rtl/>
        </w:rPr>
        <w:t>. هنا تكمن النقطة المفصلية التي تستدعي القراءة الدقيقة</w:t>
      </w:r>
      <w:r w:rsidRPr="00910C2C">
        <w:t>:</w:t>
      </w:r>
    </w:p>
    <w:p w14:paraId="022A9A94" w14:textId="4944889A" w:rsidR="005C5898" w:rsidRPr="00910C2C" w:rsidRDefault="005C5898" w:rsidP="00D55BE4">
      <w:pPr>
        <w:pStyle w:val="a8"/>
        <w:numPr>
          <w:ilvl w:val="0"/>
          <w:numId w:val="390"/>
        </w:numPr>
      </w:pPr>
      <w:r w:rsidRPr="00910C2C">
        <w:rPr>
          <w:b/>
          <w:bCs/>
        </w:rPr>
        <w:t>"</w:t>
      </w:r>
      <w:r w:rsidRPr="00910C2C">
        <w:rPr>
          <w:b/>
          <w:bCs/>
          <w:rtl/>
        </w:rPr>
        <w:t xml:space="preserve">غُلُمًا" </w:t>
      </w:r>
      <w:r w:rsidR="001D5321" w:rsidRPr="00910C2C">
        <w:rPr>
          <w:b/>
          <w:bCs/>
          <w:rtl/>
        </w:rPr>
        <w:t xml:space="preserve"> "</w:t>
      </w:r>
      <w:r w:rsidRPr="00910C2C">
        <w:rPr>
          <w:b/>
          <w:bCs/>
          <w:rtl/>
        </w:rPr>
        <w:t>غ ل م</w:t>
      </w:r>
      <w:r w:rsidR="001D5321" w:rsidRPr="00910C2C">
        <w:rPr>
          <w:b/>
          <w:bCs/>
          <w:rtl/>
        </w:rPr>
        <w:t xml:space="preserve"> "</w:t>
      </w:r>
      <w:r w:rsidRPr="00910C2C">
        <w:rPr>
          <w:b/>
          <w:bCs/>
        </w:rPr>
        <w:t>:</w:t>
      </w:r>
      <w:r w:rsidRPr="00910C2C">
        <w:t xml:space="preserve"> </w:t>
      </w:r>
      <w:r w:rsidRPr="00910C2C">
        <w:rPr>
          <w:rtl/>
        </w:rPr>
        <w:t xml:space="preserve">بناءً على القراءة المعتمدة هنا، الكلمة ليست "غُلامًا" </w:t>
      </w:r>
      <w:r w:rsidR="001D5321" w:rsidRPr="00910C2C">
        <w:rPr>
          <w:rtl/>
        </w:rPr>
        <w:t xml:space="preserve"> "</w:t>
      </w:r>
      <w:r w:rsidRPr="00910C2C">
        <w:rPr>
          <w:rtl/>
        </w:rPr>
        <w:t>ولداً</w:t>
      </w:r>
      <w:r w:rsidR="001D5321" w:rsidRPr="00910C2C">
        <w:rPr>
          <w:rtl/>
        </w:rPr>
        <w:t xml:space="preserve"> "</w:t>
      </w:r>
      <w:r w:rsidRPr="00910C2C">
        <w:rPr>
          <w:rtl/>
        </w:rPr>
        <w:t xml:space="preserve">، بل "غُلُمًا". الجذر </w:t>
      </w:r>
      <w:r w:rsidR="001D5321" w:rsidRPr="00910C2C">
        <w:rPr>
          <w:rtl/>
        </w:rPr>
        <w:t xml:space="preserve"> "</w:t>
      </w:r>
      <w:r w:rsidRPr="00910C2C">
        <w:rPr>
          <w:rtl/>
        </w:rPr>
        <w:t>غ ل م</w:t>
      </w:r>
      <w:r w:rsidR="001D5321" w:rsidRPr="00910C2C">
        <w:rPr>
          <w:rtl/>
        </w:rPr>
        <w:t xml:space="preserve"> "</w:t>
      </w:r>
      <w:r w:rsidRPr="00910C2C">
        <w:rPr>
          <w:rtl/>
        </w:rPr>
        <w:t xml:space="preserve"> يرتبط بالغموض والخفاء والعلم الباطن. "الغُلُم" هنا يمثل </w:t>
      </w:r>
      <w:r w:rsidRPr="00910C2C">
        <w:rPr>
          <w:b/>
          <w:bCs/>
        </w:rPr>
        <w:t>"</w:t>
      </w:r>
      <w:r w:rsidRPr="00910C2C">
        <w:rPr>
          <w:b/>
          <w:bCs/>
          <w:rtl/>
        </w:rPr>
        <w:t>العلم الباطني المجهول أو المحرّف أو الزائف</w:t>
      </w:r>
      <w:r w:rsidRPr="00910C2C">
        <w:rPr>
          <w:b/>
          <w:bCs/>
        </w:rPr>
        <w:t>"</w:t>
      </w:r>
      <w:r w:rsidRPr="00910C2C">
        <w:t xml:space="preserve">. </w:t>
      </w:r>
      <w:r w:rsidRPr="00910C2C">
        <w:rPr>
          <w:rtl/>
        </w:rPr>
        <w:t>إنه نوع من المعرفة التي تدّعي الباطنية لكنها في حقيقتها ضلال أو خطر فكري وروحي</w:t>
      </w:r>
      <w:r w:rsidRPr="00910C2C">
        <w:t>.</w:t>
      </w:r>
    </w:p>
    <w:p w14:paraId="3778E321" w14:textId="639FB18F" w:rsidR="005C5898" w:rsidRPr="00910C2C" w:rsidRDefault="005C5898" w:rsidP="00D55BE4">
      <w:pPr>
        <w:pStyle w:val="a8"/>
        <w:numPr>
          <w:ilvl w:val="0"/>
          <w:numId w:val="390"/>
        </w:numPr>
      </w:pPr>
      <w:r w:rsidRPr="00910C2C">
        <w:rPr>
          <w:b/>
          <w:bCs/>
        </w:rPr>
        <w:t>"</w:t>
      </w:r>
      <w:r w:rsidRPr="00910C2C">
        <w:rPr>
          <w:b/>
          <w:bCs/>
          <w:rtl/>
        </w:rPr>
        <w:t>فقتله</w:t>
      </w:r>
      <w:r w:rsidRPr="00910C2C">
        <w:rPr>
          <w:b/>
          <w:bCs/>
        </w:rPr>
        <w:t>":</w:t>
      </w:r>
      <w:r w:rsidRPr="00910C2C">
        <w:t xml:space="preserve"> </w:t>
      </w:r>
      <w:r w:rsidRPr="00910C2C">
        <w:rPr>
          <w:rtl/>
        </w:rPr>
        <w:t xml:space="preserve">ليس قتلاً جسدياً، بل هو </w:t>
      </w:r>
      <w:r w:rsidRPr="00910C2C">
        <w:rPr>
          <w:b/>
          <w:bCs/>
        </w:rPr>
        <w:t>"</w:t>
      </w:r>
      <w:r w:rsidRPr="00910C2C">
        <w:rPr>
          <w:b/>
          <w:bCs/>
          <w:rtl/>
        </w:rPr>
        <w:t>قتل فكري ومعرفي</w:t>
      </w:r>
      <w:r w:rsidRPr="00910C2C">
        <w:rPr>
          <w:b/>
          <w:bCs/>
        </w:rPr>
        <w:t>"</w:t>
      </w:r>
      <w:r w:rsidRPr="00910C2C">
        <w:t xml:space="preserve">. </w:t>
      </w:r>
      <w:r w:rsidRPr="00910C2C">
        <w:rPr>
          <w:rtl/>
        </w:rPr>
        <w:t xml:space="preserve">العبد الصالح، بعلمه اللدني الصحيح، قام </w:t>
      </w:r>
      <w:r w:rsidRPr="00910C2C">
        <w:rPr>
          <w:b/>
          <w:bCs/>
          <w:rtl/>
        </w:rPr>
        <w:t xml:space="preserve">بإبطال وتفنيد وتحييد هذا "الغُلُم" </w:t>
      </w:r>
      <w:r w:rsidR="001D5321" w:rsidRPr="00910C2C">
        <w:rPr>
          <w:b/>
          <w:bCs/>
          <w:rtl/>
        </w:rPr>
        <w:t xml:space="preserve"> "</w:t>
      </w:r>
      <w:r w:rsidRPr="00910C2C">
        <w:rPr>
          <w:b/>
          <w:bCs/>
          <w:rtl/>
        </w:rPr>
        <w:t>العلم الباطني المحرّف</w:t>
      </w:r>
      <w:r w:rsidR="001D5321" w:rsidRPr="00910C2C">
        <w:rPr>
          <w:b/>
          <w:bCs/>
          <w:rtl/>
        </w:rPr>
        <w:t xml:space="preserve"> "</w:t>
      </w:r>
      <w:r w:rsidRPr="00910C2C">
        <w:rPr>
          <w:b/>
          <w:bCs/>
          <w:rtl/>
        </w:rPr>
        <w:t xml:space="preserve"> ومنع انتشاره وتأثيره المدمر</w:t>
      </w:r>
      <w:r w:rsidRPr="00910C2C">
        <w:t xml:space="preserve">. </w:t>
      </w:r>
      <w:r w:rsidRPr="00910C2C">
        <w:rPr>
          <w:rtl/>
        </w:rPr>
        <w:t>لقد "قتل" الفكرة الضالة، أو المسار المعرفي المنحرف، قبل أن يستشري</w:t>
      </w:r>
      <w:r w:rsidRPr="00910C2C">
        <w:t>.</w:t>
      </w:r>
    </w:p>
    <w:p w14:paraId="33AE27C8" w14:textId="4E744A75" w:rsidR="005C5898" w:rsidRPr="00910C2C" w:rsidRDefault="005C5898" w:rsidP="00D55BE4">
      <w:pPr>
        <w:pStyle w:val="a8"/>
        <w:numPr>
          <w:ilvl w:val="0"/>
          <w:numId w:val="390"/>
        </w:numPr>
      </w:pPr>
      <w:r w:rsidRPr="00910C2C">
        <w:rPr>
          <w:b/>
          <w:bCs/>
          <w:rtl/>
        </w:rPr>
        <w:t>تبرير الخضر</w:t>
      </w:r>
      <w:r w:rsidRPr="00910C2C">
        <w:rPr>
          <w:b/>
          <w:bCs/>
        </w:rPr>
        <w:t>:</w:t>
      </w:r>
      <w:r w:rsidRPr="00910C2C">
        <w:t xml:space="preserve"> </w:t>
      </w:r>
      <w:r w:rsidRPr="00910C2C">
        <w:rPr>
          <w:rtl/>
        </w:rPr>
        <w:t xml:space="preserve">التبرير اللاحق ﴿فَخَشِينَا أَنْ يُرْهِقَهُمَا طُغْيَانًا وَكُفْرًا﴾ يؤكد هذا المعنى. هذا "الغُلُم" </w:t>
      </w:r>
      <w:r w:rsidR="001D5321" w:rsidRPr="00910C2C">
        <w:rPr>
          <w:rtl/>
        </w:rPr>
        <w:t xml:space="preserve"> "</w:t>
      </w:r>
      <w:r w:rsidRPr="00910C2C">
        <w:rPr>
          <w:rtl/>
        </w:rPr>
        <w:t>العلم المحرّف</w:t>
      </w:r>
      <w:r w:rsidR="001D5321" w:rsidRPr="00910C2C">
        <w:rPr>
          <w:rtl/>
        </w:rPr>
        <w:t xml:space="preserve"> "</w:t>
      </w:r>
      <w:r w:rsidRPr="00910C2C">
        <w:rPr>
          <w:rtl/>
        </w:rPr>
        <w:t xml:space="preserve"> كان سيؤدي بأتباعه </w:t>
      </w:r>
      <w:r w:rsidR="001D5321" w:rsidRPr="00910C2C">
        <w:rPr>
          <w:rtl/>
        </w:rPr>
        <w:t xml:space="preserve"> "</w:t>
      </w:r>
      <w:r w:rsidRPr="00910C2C">
        <w:rPr>
          <w:rtl/>
        </w:rPr>
        <w:t>الأبوين هنا رمز لمن يتلقى هذا العلم</w:t>
      </w:r>
      <w:r w:rsidR="001D5321" w:rsidRPr="00910C2C">
        <w:rPr>
          <w:rtl/>
        </w:rPr>
        <w:t xml:space="preserve"> "</w:t>
      </w:r>
      <w:r w:rsidRPr="00910C2C">
        <w:rPr>
          <w:rtl/>
        </w:rPr>
        <w:t xml:space="preserve"> إلى الطغيان الفكري والكفر بالحق. فقتله الفكري كان ضرورياً لحمايتهم</w:t>
      </w:r>
      <w:r w:rsidRPr="00910C2C">
        <w:t>.</w:t>
      </w:r>
    </w:p>
    <w:p w14:paraId="3B38F661" w14:textId="77777777" w:rsidR="005C5898" w:rsidRPr="00910C2C" w:rsidRDefault="005C5898" w:rsidP="00D55BE4">
      <w:pPr>
        <w:pStyle w:val="a8"/>
        <w:numPr>
          <w:ilvl w:val="0"/>
          <w:numId w:val="390"/>
        </w:numPr>
      </w:pPr>
      <w:r w:rsidRPr="00910C2C">
        <w:rPr>
          <w:b/>
          <w:bCs/>
          <w:rtl/>
        </w:rPr>
        <w:t>اعتراض موسى</w:t>
      </w:r>
      <w:r w:rsidRPr="00910C2C">
        <w:rPr>
          <w:b/>
          <w:bCs/>
        </w:rPr>
        <w:t>:</w:t>
      </w:r>
      <w:r w:rsidRPr="00910C2C">
        <w:t xml:space="preserve"> </w:t>
      </w:r>
      <w:r w:rsidRPr="00910C2C">
        <w:rPr>
          <w:rtl/>
        </w:rPr>
        <w:t>اعتراض موسى نابع من رؤيته الظاهرية، فهو يرى فعلاً يبدو كقتل لنفس، لأنه لم يدرك بعد حقيقة "الغُلُم" كعلم باطني ضال يستحق الإبطال</w:t>
      </w:r>
      <w:r w:rsidRPr="00910C2C">
        <w:t>.</w:t>
      </w:r>
    </w:p>
    <w:p w14:paraId="1350AF19" w14:textId="21C23417" w:rsidR="005C5898" w:rsidRPr="00910C2C" w:rsidRDefault="005C5898" w:rsidP="00D55BE4">
      <w:r w:rsidRPr="00910C2C">
        <w:rPr>
          <w:b/>
          <w:bCs/>
        </w:rPr>
        <w:t xml:space="preserve">4. </w:t>
      </w:r>
      <w:r w:rsidRPr="00910C2C">
        <w:rPr>
          <w:b/>
          <w:bCs/>
          <w:rtl/>
        </w:rPr>
        <w:t>إقامة الجدار: حفظ العلم الباطني الصحيح</w:t>
      </w:r>
      <w:r w:rsidRPr="00910C2C">
        <w:rPr>
          <w:b/>
          <w:bCs/>
        </w:rPr>
        <w:t>:</w:t>
      </w:r>
      <w:r w:rsidRPr="00910C2C">
        <w:br/>
      </w:r>
      <w:r w:rsidRPr="00910C2C">
        <w:rPr>
          <w:rtl/>
        </w:rPr>
        <w:t xml:space="preserve">﴿وَأَمَّا الْجِدَارُ فَكَانَ لِغُلَامَيْنِ يَتِيمَيْنِ فِي الْمَدِينَةِ وَكَانَ تَحْتَهُ كَنزٌ لَّهُمَا...﴾ </w:t>
      </w:r>
      <w:r w:rsidR="001D5321" w:rsidRPr="00910C2C">
        <w:rPr>
          <w:rtl/>
        </w:rPr>
        <w:t xml:space="preserve"> "</w:t>
      </w:r>
      <w:r w:rsidRPr="00910C2C">
        <w:rPr>
          <w:rtl/>
        </w:rPr>
        <w:t>الكهف: 82</w:t>
      </w:r>
      <w:r w:rsidR="001D5321" w:rsidRPr="00910C2C">
        <w:rPr>
          <w:rtl/>
        </w:rPr>
        <w:t xml:space="preserve"> "</w:t>
      </w:r>
      <w:r w:rsidRPr="00910C2C">
        <w:rPr>
          <w:rtl/>
        </w:rPr>
        <w:t>. هذا الفعل يكمل الصورة</w:t>
      </w:r>
      <w:r w:rsidRPr="00910C2C">
        <w:t>:</w:t>
      </w:r>
    </w:p>
    <w:p w14:paraId="195A0CFA" w14:textId="77777777" w:rsidR="005C5898" w:rsidRPr="00910C2C" w:rsidRDefault="005C5898" w:rsidP="00D55BE4">
      <w:pPr>
        <w:pStyle w:val="a8"/>
        <w:numPr>
          <w:ilvl w:val="0"/>
          <w:numId w:val="391"/>
        </w:numPr>
      </w:pPr>
      <w:r w:rsidRPr="00910C2C">
        <w:rPr>
          <w:b/>
          <w:bCs/>
          <w:rtl/>
        </w:rPr>
        <w:t>الجدار</w:t>
      </w:r>
      <w:r w:rsidRPr="00910C2C">
        <w:rPr>
          <w:b/>
          <w:bCs/>
        </w:rPr>
        <w:t>:</w:t>
      </w:r>
      <w:r w:rsidRPr="00910C2C">
        <w:t xml:space="preserve"> </w:t>
      </w:r>
      <w:r w:rsidRPr="00910C2C">
        <w:rPr>
          <w:rtl/>
        </w:rPr>
        <w:t xml:space="preserve">رمز للحجاب الفاصل بين الظاهر والباطن، أو </w:t>
      </w:r>
      <w:r w:rsidRPr="00910C2C">
        <w:rPr>
          <w:b/>
          <w:bCs/>
          <w:rtl/>
        </w:rPr>
        <w:t>الكتاب السماوي نفسه</w:t>
      </w:r>
      <w:r w:rsidRPr="00910C2C">
        <w:rPr>
          <w:rtl/>
        </w:rPr>
        <w:t xml:space="preserve"> الذي يحفظ العلم الأصيل</w:t>
      </w:r>
      <w:r w:rsidRPr="00910C2C">
        <w:t>.</w:t>
      </w:r>
    </w:p>
    <w:p w14:paraId="2EB0A3D2" w14:textId="6C160BC6" w:rsidR="005C5898" w:rsidRPr="00910C2C" w:rsidRDefault="005C5898" w:rsidP="00D55BE4">
      <w:pPr>
        <w:pStyle w:val="a8"/>
        <w:numPr>
          <w:ilvl w:val="0"/>
          <w:numId w:val="391"/>
        </w:numPr>
      </w:pPr>
      <w:r w:rsidRPr="00910C2C">
        <w:rPr>
          <w:rtl/>
        </w:rPr>
        <w:t>الغلامين اليتيمين</w:t>
      </w:r>
      <w:r w:rsidRPr="00910C2C">
        <w:t xml:space="preserve">: </w:t>
      </w:r>
      <w:r w:rsidRPr="00910C2C">
        <w:rPr>
          <w:rtl/>
        </w:rPr>
        <w:t xml:space="preserve">لا يعنيان طفلين فقط، بل </w:t>
      </w:r>
      <w:r w:rsidR="001D5321" w:rsidRPr="00910C2C">
        <w:rPr>
          <w:rtl/>
        </w:rPr>
        <w:t xml:space="preserve"> "</w:t>
      </w:r>
      <w:r w:rsidRPr="00910C2C">
        <w:rPr>
          <w:rtl/>
        </w:rPr>
        <w:t>كما تم تأويله سابقاً</w:t>
      </w:r>
      <w:r w:rsidR="001D5321" w:rsidRPr="00910C2C">
        <w:rPr>
          <w:rtl/>
        </w:rPr>
        <w:t xml:space="preserve"> "</w:t>
      </w:r>
      <w:r w:rsidRPr="00910C2C">
        <w:rPr>
          <w:rtl/>
        </w:rPr>
        <w:t xml:space="preserve"> يرمزان إلى حملة العلم الباطني الصحيح </w:t>
      </w:r>
      <w:r w:rsidR="001D5321" w:rsidRPr="00910C2C">
        <w:rPr>
          <w:rtl/>
        </w:rPr>
        <w:t xml:space="preserve"> "</w:t>
      </w:r>
      <w:r w:rsidRPr="00910C2C">
        <w:rPr>
          <w:rtl/>
        </w:rPr>
        <w:t>ربما عيسى ومريم كنموذج</w:t>
      </w:r>
      <w:r w:rsidR="001D5321" w:rsidRPr="00910C2C">
        <w:rPr>
          <w:rtl/>
        </w:rPr>
        <w:t xml:space="preserve"> "</w:t>
      </w:r>
      <w:r w:rsidRPr="00910C2C">
        <w:rPr>
          <w:rtl/>
        </w:rPr>
        <w:t xml:space="preserve"> الذين يفتقرون للإرشاد والتوجيه </w:t>
      </w:r>
      <w:r w:rsidR="001D5321" w:rsidRPr="00910C2C">
        <w:rPr>
          <w:rtl/>
        </w:rPr>
        <w:t xml:space="preserve"> "</w:t>
      </w:r>
      <w:r w:rsidRPr="00910C2C">
        <w:rPr>
          <w:rtl/>
        </w:rPr>
        <w:t>"يتيمين"</w:t>
      </w:r>
      <w:r w:rsidR="001D5321" w:rsidRPr="00910C2C">
        <w:rPr>
          <w:rtl/>
        </w:rPr>
        <w:t xml:space="preserve"> "</w:t>
      </w:r>
      <w:r w:rsidRPr="00910C2C">
        <w:rPr>
          <w:rtl/>
        </w:rPr>
        <w:t xml:space="preserve"> في زمنهم</w:t>
      </w:r>
      <w:r w:rsidRPr="00910C2C">
        <w:t>.</w:t>
      </w:r>
    </w:p>
    <w:p w14:paraId="49897054" w14:textId="77777777" w:rsidR="005C5898" w:rsidRPr="00910C2C" w:rsidRDefault="005C5898" w:rsidP="00D55BE4">
      <w:pPr>
        <w:pStyle w:val="a8"/>
        <w:numPr>
          <w:ilvl w:val="0"/>
          <w:numId w:val="391"/>
        </w:numPr>
      </w:pPr>
      <w:r w:rsidRPr="00910C2C">
        <w:rPr>
          <w:rtl/>
        </w:rPr>
        <w:t>الكنز</w:t>
      </w:r>
      <w:r w:rsidRPr="00910C2C">
        <w:t xml:space="preserve">: </w:t>
      </w:r>
      <w:r w:rsidRPr="00910C2C">
        <w:rPr>
          <w:rtl/>
        </w:rPr>
        <w:t>هو العلم الباطني الصحيح، الحكمة الإلهية الأصيلة المحفوظة في الكتاب أو وراء حجاب الظاهر</w:t>
      </w:r>
      <w:r w:rsidRPr="00910C2C">
        <w:t>.</w:t>
      </w:r>
    </w:p>
    <w:p w14:paraId="38A71378" w14:textId="2462633F" w:rsidR="005C5898" w:rsidRPr="00910C2C" w:rsidRDefault="005C5898" w:rsidP="00D55BE4">
      <w:pPr>
        <w:pStyle w:val="a8"/>
        <w:numPr>
          <w:ilvl w:val="0"/>
          <w:numId w:val="391"/>
        </w:numPr>
      </w:pPr>
      <w:r w:rsidRPr="00910C2C">
        <w:rPr>
          <w:b/>
          <w:bCs/>
          <w:rtl/>
        </w:rPr>
        <w:t>الفعل</w:t>
      </w:r>
      <w:r w:rsidRPr="00910C2C">
        <w:rPr>
          <w:b/>
          <w:bCs/>
        </w:rPr>
        <w:t>:</w:t>
      </w:r>
      <w:r w:rsidRPr="00910C2C">
        <w:t xml:space="preserve"> </w:t>
      </w:r>
      <w:r w:rsidRPr="00910C2C">
        <w:rPr>
          <w:rtl/>
        </w:rPr>
        <w:t xml:space="preserve">إقامة الجدار هو فعل </w:t>
      </w:r>
      <w:r w:rsidRPr="00910C2C">
        <w:rPr>
          <w:b/>
          <w:bCs/>
          <w:rtl/>
        </w:rPr>
        <w:t xml:space="preserve">حفظ وصيانة لهذا العلم الصحيح </w:t>
      </w:r>
      <w:r w:rsidR="001D5321" w:rsidRPr="00910C2C">
        <w:rPr>
          <w:b/>
          <w:bCs/>
          <w:rtl/>
        </w:rPr>
        <w:t xml:space="preserve"> "</w:t>
      </w:r>
      <w:r w:rsidRPr="00910C2C">
        <w:rPr>
          <w:b/>
          <w:bCs/>
          <w:rtl/>
        </w:rPr>
        <w:t>"الكنز"</w:t>
      </w:r>
      <w:r w:rsidR="001D5321" w:rsidRPr="00910C2C">
        <w:rPr>
          <w:b/>
          <w:bCs/>
          <w:rtl/>
        </w:rPr>
        <w:t xml:space="preserve"> "</w:t>
      </w:r>
      <w:r w:rsidRPr="00910C2C">
        <w:rPr>
          <w:rtl/>
        </w:rPr>
        <w:t xml:space="preserve"> من الاندثار أو التحريف أو الكشف لغير أهله، حتى يأتي الوقت المناسب ويبلغ أهله المستحقون </w:t>
      </w:r>
      <w:r w:rsidR="001D5321" w:rsidRPr="00910C2C">
        <w:rPr>
          <w:rtl/>
        </w:rPr>
        <w:t xml:space="preserve"> "</w:t>
      </w:r>
      <w:r w:rsidRPr="00910C2C">
        <w:rPr>
          <w:rtl/>
        </w:rPr>
        <w:t>"الغلامان"</w:t>
      </w:r>
      <w:r w:rsidR="001D5321" w:rsidRPr="00910C2C">
        <w:rPr>
          <w:rtl/>
        </w:rPr>
        <w:t xml:space="preserve"> "</w:t>
      </w:r>
      <w:r w:rsidRPr="00910C2C">
        <w:rPr>
          <w:rtl/>
        </w:rPr>
        <w:t xml:space="preserve"> القدرة على استخراجه وفهمه</w:t>
      </w:r>
      <w:r w:rsidRPr="00910C2C">
        <w:t>.</w:t>
      </w:r>
    </w:p>
    <w:p w14:paraId="7CA2AAF9" w14:textId="77777777" w:rsidR="005C5898" w:rsidRPr="00910C2C" w:rsidRDefault="005C5898" w:rsidP="00D55BE4">
      <w:r w:rsidRPr="00910C2C">
        <w:rPr>
          <w:b/>
          <w:bCs/>
        </w:rPr>
        <w:t xml:space="preserve">5. </w:t>
      </w:r>
      <w:r w:rsidRPr="00910C2C">
        <w:rPr>
          <w:b/>
          <w:bCs/>
          <w:rtl/>
        </w:rPr>
        <w:t>الدروس المستفادة</w:t>
      </w:r>
      <w:r w:rsidRPr="00910C2C">
        <w:rPr>
          <w:b/>
          <w:bCs/>
        </w:rPr>
        <w:t>:</w:t>
      </w:r>
      <w:r w:rsidRPr="00910C2C">
        <w:br/>
      </w:r>
      <w:r w:rsidRPr="00910C2C">
        <w:rPr>
          <w:rtl/>
        </w:rPr>
        <w:t>هذه القراءة التأويلية لقصة موسى والخضر تقدم دروساً بالغة الأهمية</w:t>
      </w:r>
      <w:r w:rsidRPr="00910C2C">
        <w:t>:</w:t>
      </w:r>
    </w:p>
    <w:p w14:paraId="0785FE22" w14:textId="7EE03823" w:rsidR="005C5898" w:rsidRPr="00910C2C" w:rsidRDefault="005C5898" w:rsidP="00D55BE4">
      <w:pPr>
        <w:pStyle w:val="a8"/>
        <w:numPr>
          <w:ilvl w:val="0"/>
          <w:numId w:val="392"/>
        </w:numPr>
      </w:pPr>
      <w:r w:rsidRPr="00910C2C">
        <w:rPr>
          <w:b/>
          <w:bCs/>
          <w:rtl/>
        </w:rPr>
        <w:t>مستويات العلم</w:t>
      </w:r>
      <w:r w:rsidRPr="00910C2C">
        <w:rPr>
          <w:b/>
          <w:bCs/>
        </w:rPr>
        <w:t>:</w:t>
      </w:r>
      <w:r w:rsidRPr="00910C2C">
        <w:t xml:space="preserve"> </w:t>
      </w:r>
      <w:r w:rsidRPr="00910C2C">
        <w:rPr>
          <w:rtl/>
        </w:rPr>
        <w:t xml:space="preserve">وجود علم ظاهر </w:t>
      </w:r>
      <w:r w:rsidR="001D5321" w:rsidRPr="00910C2C">
        <w:rPr>
          <w:rtl/>
        </w:rPr>
        <w:t xml:space="preserve"> "</w:t>
      </w:r>
      <w:r w:rsidRPr="00910C2C">
        <w:rPr>
          <w:rtl/>
        </w:rPr>
        <w:t>الشريعة</w:t>
      </w:r>
      <w:r w:rsidR="001D5321" w:rsidRPr="00910C2C">
        <w:rPr>
          <w:rtl/>
        </w:rPr>
        <w:t xml:space="preserve"> "</w:t>
      </w:r>
      <w:r w:rsidRPr="00910C2C">
        <w:rPr>
          <w:rtl/>
        </w:rPr>
        <w:t xml:space="preserve"> وعلم باطن </w:t>
      </w:r>
      <w:r w:rsidR="001D5321" w:rsidRPr="00910C2C">
        <w:rPr>
          <w:rtl/>
        </w:rPr>
        <w:t xml:space="preserve"> "</w:t>
      </w:r>
      <w:r w:rsidRPr="00910C2C">
        <w:rPr>
          <w:rtl/>
        </w:rPr>
        <w:t>لدني</w:t>
      </w:r>
      <w:r w:rsidR="001D5321" w:rsidRPr="00910C2C">
        <w:rPr>
          <w:rtl/>
        </w:rPr>
        <w:t xml:space="preserve"> "</w:t>
      </w:r>
      <w:r w:rsidRPr="00910C2C">
        <w:t>.</w:t>
      </w:r>
    </w:p>
    <w:p w14:paraId="3A731294" w14:textId="15124B00" w:rsidR="005C5898" w:rsidRPr="00910C2C" w:rsidRDefault="005C5898" w:rsidP="00D55BE4">
      <w:pPr>
        <w:pStyle w:val="a8"/>
        <w:numPr>
          <w:ilvl w:val="0"/>
          <w:numId w:val="392"/>
        </w:numPr>
      </w:pPr>
      <w:r w:rsidRPr="00910C2C">
        <w:rPr>
          <w:b/>
          <w:bCs/>
          <w:rtl/>
        </w:rPr>
        <w:t>أهمية المنهج</w:t>
      </w:r>
      <w:r w:rsidRPr="00910C2C">
        <w:rPr>
          <w:b/>
          <w:bCs/>
        </w:rPr>
        <w:t>:</w:t>
      </w:r>
      <w:r w:rsidRPr="00910C2C">
        <w:t xml:space="preserve"> </w:t>
      </w:r>
      <w:r w:rsidRPr="00910C2C">
        <w:rPr>
          <w:rtl/>
        </w:rPr>
        <w:t xml:space="preserve">ضرورة التمييز بين العلم الباطني الصحيح والعلم الباطني المحرف </w:t>
      </w:r>
      <w:r w:rsidR="001D5321" w:rsidRPr="00910C2C">
        <w:rPr>
          <w:rtl/>
        </w:rPr>
        <w:t xml:space="preserve"> "</w:t>
      </w:r>
      <w:r w:rsidRPr="00910C2C">
        <w:rPr>
          <w:rtl/>
        </w:rPr>
        <w:t>"الغُلُم"</w:t>
      </w:r>
      <w:r w:rsidR="001D5321" w:rsidRPr="00910C2C">
        <w:rPr>
          <w:rtl/>
        </w:rPr>
        <w:t xml:space="preserve"> "</w:t>
      </w:r>
      <w:r w:rsidRPr="00910C2C">
        <w:t>.</w:t>
      </w:r>
    </w:p>
    <w:p w14:paraId="6B9C8264" w14:textId="554EA9DE" w:rsidR="005C5898" w:rsidRPr="00910C2C" w:rsidRDefault="005C5898" w:rsidP="00D55BE4">
      <w:pPr>
        <w:pStyle w:val="a8"/>
        <w:numPr>
          <w:ilvl w:val="0"/>
          <w:numId w:val="392"/>
        </w:numPr>
      </w:pPr>
      <w:r w:rsidRPr="00910C2C">
        <w:rPr>
          <w:b/>
          <w:bCs/>
          <w:rtl/>
        </w:rPr>
        <w:t>مسؤولية أهل العلم</w:t>
      </w:r>
      <w:r w:rsidRPr="00910C2C">
        <w:rPr>
          <w:b/>
          <w:bCs/>
        </w:rPr>
        <w:t>:</w:t>
      </w:r>
      <w:r w:rsidRPr="00910C2C">
        <w:t xml:space="preserve"> </w:t>
      </w:r>
      <w:r w:rsidRPr="00910C2C">
        <w:rPr>
          <w:rtl/>
        </w:rPr>
        <w:t xml:space="preserve">مسؤولية أهل العلم اللدني الصحيح في "قتل" </w:t>
      </w:r>
      <w:r w:rsidR="001D5321" w:rsidRPr="00910C2C">
        <w:rPr>
          <w:rtl/>
        </w:rPr>
        <w:t xml:space="preserve"> "</w:t>
      </w:r>
      <w:r w:rsidRPr="00910C2C">
        <w:rPr>
          <w:rtl/>
        </w:rPr>
        <w:t>إبطال</w:t>
      </w:r>
      <w:r w:rsidR="001D5321" w:rsidRPr="00910C2C">
        <w:rPr>
          <w:rtl/>
        </w:rPr>
        <w:t xml:space="preserve"> "</w:t>
      </w:r>
      <w:r w:rsidRPr="00910C2C">
        <w:rPr>
          <w:rtl/>
        </w:rPr>
        <w:t xml:space="preserve"> العلم المحرف، و"حفظ" العلم الصحيح</w:t>
      </w:r>
      <w:r w:rsidRPr="00910C2C">
        <w:t>.</w:t>
      </w:r>
    </w:p>
    <w:p w14:paraId="6E43333B" w14:textId="77777777" w:rsidR="005C5898" w:rsidRPr="00910C2C" w:rsidRDefault="005C5898" w:rsidP="00D55BE4">
      <w:pPr>
        <w:pStyle w:val="a8"/>
        <w:numPr>
          <w:ilvl w:val="0"/>
          <w:numId w:val="392"/>
        </w:numPr>
      </w:pPr>
      <w:r w:rsidRPr="00910C2C">
        <w:rPr>
          <w:b/>
          <w:bCs/>
          <w:rtl/>
        </w:rPr>
        <w:t>الصبر في طلب العلم</w:t>
      </w:r>
      <w:r w:rsidRPr="00910C2C">
        <w:rPr>
          <w:b/>
          <w:bCs/>
        </w:rPr>
        <w:t>:</w:t>
      </w:r>
      <w:r w:rsidRPr="00910C2C">
        <w:t xml:space="preserve"> </w:t>
      </w:r>
      <w:r w:rsidRPr="00910C2C">
        <w:rPr>
          <w:rtl/>
        </w:rPr>
        <w:t>رحلة اكتساب المعرفة الباطنية تتطلب صبراً على ما قد يبدو مخالفاً للظاهر</w:t>
      </w:r>
      <w:r w:rsidRPr="00910C2C">
        <w:t>.</w:t>
      </w:r>
    </w:p>
    <w:p w14:paraId="231156D8" w14:textId="77777777" w:rsidR="005C5898" w:rsidRPr="00910C2C" w:rsidRDefault="005C5898" w:rsidP="00D55BE4">
      <w:pPr>
        <w:pStyle w:val="a8"/>
        <w:numPr>
          <w:ilvl w:val="0"/>
          <w:numId w:val="392"/>
        </w:numPr>
      </w:pPr>
      <w:r w:rsidRPr="00910C2C">
        <w:rPr>
          <w:b/>
          <w:bCs/>
          <w:rtl/>
        </w:rPr>
        <w:t>تكامل الظاهر والباطن</w:t>
      </w:r>
      <w:r w:rsidRPr="00910C2C">
        <w:rPr>
          <w:b/>
          <w:bCs/>
        </w:rPr>
        <w:t>:</w:t>
      </w:r>
      <w:r w:rsidRPr="00910C2C">
        <w:t xml:space="preserve"> </w:t>
      </w:r>
      <w:r w:rsidRPr="00910C2C">
        <w:rPr>
          <w:rtl/>
        </w:rPr>
        <w:t>الشريعة الظاهرة والعلم الباطني يتكاملان ولا يتعارضان في جوهرهما</w:t>
      </w:r>
      <w:r w:rsidRPr="00910C2C">
        <w:t>.</w:t>
      </w:r>
    </w:p>
    <w:p w14:paraId="6B3D7269" w14:textId="77777777" w:rsidR="005C5898" w:rsidRPr="00910C2C" w:rsidRDefault="005C5898" w:rsidP="00D55BE4">
      <w:r w:rsidRPr="00910C2C">
        <w:rPr>
          <w:b/>
          <w:bCs/>
          <w:rtl/>
        </w:rPr>
        <w:t>خاتمة</w:t>
      </w:r>
      <w:r w:rsidRPr="00910C2C">
        <w:rPr>
          <w:b/>
          <w:bCs/>
        </w:rPr>
        <w:t>:</w:t>
      </w:r>
      <w:r w:rsidRPr="00910C2C">
        <w:br/>
      </w:r>
      <w:r w:rsidRPr="00910C2C">
        <w:rPr>
          <w:rtl/>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910C2C">
        <w:t>".</w:t>
      </w:r>
    </w:p>
    <w:p w14:paraId="1DA2DE61" w14:textId="798590F0" w:rsidR="00404C34" w:rsidRPr="00910C2C" w:rsidRDefault="00404C34" w:rsidP="00D55BE4">
      <w:pPr>
        <w:pStyle w:val="22"/>
        <w:rPr>
          <w:lang w:val="en-US"/>
        </w:rPr>
      </w:pPr>
      <w:bookmarkStart w:id="188" w:name="_Toc203387524"/>
      <w:r w:rsidRPr="00910C2C">
        <w:rPr>
          <w:rtl/>
        </w:rPr>
        <w:t>قتل الغلام: بين ظاهر الشريعة وعمق الحكمة الإلهية</w:t>
      </w:r>
      <w:r w:rsidRPr="00910C2C">
        <w:rPr>
          <w:lang w:val="en-US"/>
        </w:rPr>
        <w:br/>
      </w:r>
      <w:r w:rsidR="001D5321" w:rsidRPr="00910C2C">
        <w:rPr>
          <w:rtl/>
        </w:rPr>
        <w:t xml:space="preserve"> "</w:t>
      </w:r>
      <w:r w:rsidRPr="00910C2C">
        <w:rPr>
          <w:rtl/>
        </w:rPr>
        <w:t>قراءة في قصة موسى والخضر تتجاوز الإشكال الظاهري</w:t>
      </w:r>
      <w:r w:rsidR="001D5321" w:rsidRPr="00910C2C">
        <w:rPr>
          <w:rtl/>
          <w:lang w:val="en-US"/>
        </w:rPr>
        <w:t xml:space="preserve"> "</w:t>
      </w:r>
      <w:bookmarkEnd w:id="188"/>
    </w:p>
    <w:p w14:paraId="0C39FB85" w14:textId="7317214E" w:rsidR="00404C34" w:rsidRPr="00910C2C" w:rsidRDefault="00404C34" w:rsidP="00D55BE4">
      <w:r w:rsidRPr="00910C2C">
        <w:rPr>
          <w:b/>
          <w:bCs/>
          <w:rtl/>
        </w:rPr>
        <w:t>مقدمة</w:t>
      </w:r>
      <w:r w:rsidRPr="00910C2C">
        <w:rPr>
          <w:b/>
          <w:bCs/>
        </w:rPr>
        <w:t>:</w:t>
      </w:r>
      <w:r w:rsidRPr="00910C2C">
        <w:br/>
      </w:r>
      <w:r w:rsidRPr="00910C2C">
        <w:rPr>
          <w:rtl/>
        </w:rPr>
        <w:t xml:space="preserve">تُعتبر حادثة قتل العبد الصالح </w:t>
      </w:r>
      <w:r w:rsidR="001D5321" w:rsidRPr="00910C2C">
        <w:rPr>
          <w:rtl/>
        </w:rPr>
        <w:t xml:space="preserve"> "</w:t>
      </w:r>
      <w:r w:rsidRPr="00910C2C">
        <w:rPr>
          <w:rtl/>
        </w:rPr>
        <w:t>الخضر</w:t>
      </w:r>
      <w:r w:rsidR="001D5321" w:rsidRPr="00910C2C">
        <w:rPr>
          <w:rtl/>
        </w:rPr>
        <w:t xml:space="preserve"> "</w:t>
      </w:r>
      <w:r w:rsidRPr="00910C2C">
        <w:rPr>
          <w:rtl/>
        </w:rPr>
        <w:t xml:space="preserve"> لـ"غلام" بريء ظاهرياً في رحلته مع نبي الله موسى عليه السلام </w:t>
      </w:r>
      <w:r w:rsidR="001D5321" w:rsidRPr="00910C2C">
        <w:rPr>
          <w:rtl/>
        </w:rPr>
        <w:t xml:space="preserve"> "</w:t>
      </w:r>
      <w:r w:rsidRPr="00910C2C">
        <w:rPr>
          <w:rtl/>
        </w:rPr>
        <w:t>سورة الكهف: 74</w:t>
      </w:r>
      <w:r w:rsidR="001D5321" w:rsidRPr="00910C2C">
        <w:rPr>
          <w:rtl/>
        </w:rPr>
        <w:t xml:space="preserve"> "</w:t>
      </w:r>
      <w:r w:rsidRPr="00910C2C">
        <w:rPr>
          <w:rtl/>
        </w:rPr>
        <w:t xml:space="preserve">،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w:t>
      </w:r>
      <w:r w:rsidR="001D5321" w:rsidRPr="00910C2C">
        <w:rPr>
          <w:rtl/>
        </w:rPr>
        <w:t xml:space="preserve"> "</w:t>
      </w:r>
      <w:r w:rsidRPr="00910C2C">
        <w:rPr>
          <w:rtl/>
        </w:rPr>
        <w:t>"الغلام" هو الولد</w:t>
      </w:r>
      <w:r w:rsidR="001D5321" w:rsidRPr="00910C2C">
        <w:rPr>
          <w:rtl/>
        </w:rPr>
        <w:t xml:space="preserve"> "</w:t>
      </w:r>
      <w:r w:rsidRPr="00910C2C">
        <w:rPr>
          <w:rtl/>
        </w:rPr>
        <w:t>، أن نجد مدخلاً لفهم الحكمة العميقة وراء هذا الحدث الصادم، بما يتسق مع عظمة القرآن وجلال مقاصده؟</w:t>
      </w:r>
    </w:p>
    <w:p w14:paraId="2772CD59" w14:textId="2B5AE8EB" w:rsidR="00404C34" w:rsidRPr="00910C2C" w:rsidRDefault="00404C34" w:rsidP="00D55BE4">
      <w:r w:rsidRPr="00910C2C">
        <w:rPr>
          <w:b/>
          <w:bCs/>
        </w:rPr>
        <w:t xml:space="preserve">1. </w:t>
      </w:r>
      <w:r w:rsidRPr="00910C2C">
        <w:rPr>
          <w:b/>
          <w:bCs/>
          <w:rtl/>
        </w:rPr>
        <w:t>التسليم بظاهر النص: غلام وقَتْل</w:t>
      </w:r>
      <w:r w:rsidRPr="00910C2C">
        <w:rPr>
          <w:b/>
          <w:bCs/>
        </w:rPr>
        <w:t>:</w:t>
      </w:r>
      <w:r w:rsidRPr="00910C2C">
        <w:br/>
      </w:r>
      <w:r w:rsidRPr="00910C2C">
        <w:rPr>
          <w:rtl/>
        </w:rPr>
        <w:t xml:space="preserve">نقطة الانطلاق يجب أن تكون من التسليم بظاهر النص كما هو شائع ومقروء: هناك "غلام" </w:t>
      </w:r>
      <w:r w:rsidR="001D5321" w:rsidRPr="00910C2C">
        <w:rPr>
          <w:rtl/>
        </w:rPr>
        <w:t xml:space="preserve"> "</w:t>
      </w:r>
      <w:r w:rsidRPr="00910C2C">
        <w:rPr>
          <w:rtl/>
        </w:rPr>
        <w:t>ولد صغير</w:t>
      </w:r>
      <w:r w:rsidR="001D5321" w:rsidRPr="00910C2C">
        <w:rPr>
          <w:rtl/>
        </w:rPr>
        <w:t xml:space="preserve"> "</w:t>
      </w:r>
      <w:r w:rsidRPr="00910C2C">
        <w:rPr>
          <w:rtl/>
        </w:rPr>
        <w:t>،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910C2C">
        <w:t>.</w:t>
      </w:r>
    </w:p>
    <w:p w14:paraId="7A3C935D" w14:textId="5ACB000B" w:rsidR="00404C34" w:rsidRPr="00910C2C" w:rsidRDefault="00404C34" w:rsidP="00D55BE4">
      <w:r w:rsidRPr="00910C2C">
        <w:rPr>
          <w:b/>
          <w:bCs/>
        </w:rPr>
        <w:t xml:space="preserve">2. </w:t>
      </w:r>
      <w:r w:rsidRPr="00910C2C">
        <w:rPr>
          <w:b/>
          <w:bCs/>
          <w:rtl/>
        </w:rPr>
        <w:t>سياق الرحلة: طلب العلم اللدني والصبر على الخوارق</w:t>
      </w:r>
      <w:r w:rsidRPr="00910C2C">
        <w:rPr>
          <w:b/>
          <w:bCs/>
        </w:rPr>
        <w:t>:</w:t>
      </w:r>
      <w:r w:rsidRPr="00910C2C">
        <w:br/>
      </w:r>
      <w:r w:rsidRPr="00910C2C">
        <w:rPr>
          <w:rtl/>
        </w:rPr>
        <w:t xml:space="preserve">يجب وضع الحادثة في سياقها: موسى يتبع العبد الصالح ليتعلم منه "رشداً" من العلم "اللدني" </w:t>
      </w:r>
      <w:r w:rsidR="001D5321" w:rsidRPr="00910C2C">
        <w:rPr>
          <w:rtl/>
        </w:rPr>
        <w:t xml:space="preserve"> "</w:t>
      </w:r>
      <w:r w:rsidRPr="00910C2C">
        <w:rPr>
          <w:rtl/>
        </w:rPr>
        <w:t>العلم المباشر من الله الذي قد يخالف المألوف</w:t>
      </w:r>
      <w:r w:rsidR="001D5321" w:rsidRPr="00910C2C">
        <w:rPr>
          <w:rtl/>
        </w:rPr>
        <w:t xml:space="preserve"> "</w:t>
      </w:r>
      <w:r w:rsidRPr="00910C2C">
        <w:rPr>
          <w:rtl/>
        </w:rPr>
        <w:t>.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910C2C">
        <w:t>.</w:t>
      </w:r>
    </w:p>
    <w:p w14:paraId="00EE544B" w14:textId="3ED364BC" w:rsidR="00404C34" w:rsidRPr="00910C2C" w:rsidRDefault="00404C34" w:rsidP="00D55BE4">
      <w:r w:rsidRPr="00910C2C">
        <w:rPr>
          <w:b/>
          <w:bCs/>
        </w:rPr>
        <w:t xml:space="preserve">3. </w:t>
      </w:r>
      <w:r w:rsidRPr="00910C2C">
        <w:rPr>
          <w:b/>
          <w:bCs/>
          <w:rtl/>
        </w:rPr>
        <w:t>تفسير الخضر: الكشف عن خطر مستقبلي</w:t>
      </w:r>
      <w:r w:rsidRPr="00910C2C">
        <w:rPr>
          <w:b/>
          <w:bCs/>
        </w:rPr>
        <w:t>:</w:t>
      </w:r>
      <w:r w:rsidRPr="00910C2C">
        <w:br/>
      </w:r>
      <w:r w:rsidRPr="00910C2C">
        <w:rPr>
          <w:rtl/>
        </w:rPr>
        <w:t xml:space="preserve">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w:t>
      </w:r>
      <w:r w:rsidR="001D5321" w:rsidRPr="00910C2C">
        <w:rPr>
          <w:rtl/>
        </w:rPr>
        <w:t xml:space="preserve"> "</w:t>
      </w:r>
      <w:r w:rsidRPr="00910C2C">
        <w:rPr>
          <w:rtl/>
        </w:rPr>
        <w:t>الكهف: 80-81</w:t>
      </w:r>
      <w:r w:rsidR="001D5321" w:rsidRPr="00910C2C">
        <w:rPr>
          <w:rtl/>
        </w:rPr>
        <w:t xml:space="preserve"> "</w:t>
      </w:r>
      <w:r w:rsidRPr="00910C2C">
        <w:t>.</w:t>
      </w:r>
    </w:p>
    <w:p w14:paraId="52247E50" w14:textId="77777777" w:rsidR="00404C34" w:rsidRPr="00910C2C" w:rsidRDefault="00404C34" w:rsidP="00D55BE4">
      <w:pPr>
        <w:pStyle w:val="a8"/>
        <w:numPr>
          <w:ilvl w:val="0"/>
          <w:numId w:val="393"/>
        </w:numPr>
      </w:pPr>
      <w:r w:rsidRPr="00910C2C">
        <w:rPr>
          <w:b/>
          <w:bCs/>
          <w:rtl/>
        </w:rPr>
        <w:t>علم بالغيب</w:t>
      </w:r>
      <w:r w:rsidRPr="00910C2C">
        <w:rPr>
          <w:b/>
          <w:bCs/>
        </w:rPr>
        <w:t>:</w:t>
      </w:r>
      <w:r w:rsidRPr="00910C2C">
        <w:t xml:space="preserve"> </w:t>
      </w:r>
      <w:r w:rsidRPr="00910C2C">
        <w:rPr>
          <w:rtl/>
        </w:rPr>
        <w:t>الفعل لم يكن اعتباطياً، بل مبنياً على علم إلهي خاص بمستقبل هذا الغلام وأنه سيشكل خطراً داهماً على إيمان أبويه وصلاحهما</w:t>
      </w:r>
      <w:r w:rsidRPr="00910C2C">
        <w:t>.</w:t>
      </w:r>
    </w:p>
    <w:p w14:paraId="5D0E9E53" w14:textId="77777777" w:rsidR="00404C34" w:rsidRPr="00910C2C" w:rsidRDefault="00404C34" w:rsidP="00D55BE4">
      <w:pPr>
        <w:pStyle w:val="a8"/>
        <w:numPr>
          <w:ilvl w:val="0"/>
          <w:numId w:val="393"/>
        </w:numPr>
      </w:pPr>
      <w:r w:rsidRPr="00910C2C">
        <w:rPr>
          <w:b/>
          <w:bCs/>
          <w:rtl/>
        </w:rPr>
        <w:t>الغاية: الرحمة بالأبوين</w:t>
      </w:r>
      <w:r w:rsidRPr="00910C2C">
        <w:rPr>
          <w:b/>
          <w:bCs/>
        </w:rPr>
        <w:t>:</w:t>
      </w:r>
      <w:r w:rsidRPr="00910C2C">
        <w:t xml:space="preserve"> </w:t>
      </w:r>
      <w:r w:rsidRPr="00910C2C">
        <w:rPr>
          <w:rtl/>
        </w:rPr>
        <w:t xml:space="preserve">القتل هنا، من منظور العلم الإلهي، كان </w:t>
      </w:r>
      <w:r w:rsidRPr="00910C2C">
        <w:rPr>
          <w:b/>
          <w:bCs/>
          <w:rtl/>
        </w:rPr>
        <w:t>رحمة بالأبوين المؤمنين</w:t>
      </w:r>
      <w:r w:rsidRPr="00910C2C">
        <w:rPr>
          <w:rtl/>
        </w:rPr>
        <w:t xml:space="preserve"> وحماية لهما من الإرهاق في الدين بسبب طغيان ابنهما وكفره المستقبلي</w:t>
      </w:r>
      <w:r w:rsidRPr="00910C2C">
        <w:t>.</w:t>
      </w:r>
    </w:p>
    <w:p w14:paraId="14DCC499" w14:textId="77777777" w:rsidR="00404C34" w:rsidRPr="00910C2C" w:rsidRDefault="00404C34" w:rsidP="00D55BE4">
      <w:pPr>
        <w:pStyle w:val="a8"/>
        <w:numPr>
          <w:ilvl w:val="0"/>
          <w:numId w:val="393"/>
        </w:numPr>
      </w:pPr>
      <w:r w:rsidRPr="00910C2C">
        <w:rPr>
          <w:b/>
          <w:bCs/>
          <w:rtl/>
        </w:rPr>
        <w:t>التبديل بالخير</w:t>
      </w:r>
      <w:r w:rsidRPr="00910C2C">
        <w:rPr>
          <w:b/>
          <w:bCs/>
        </w:rPr>
        <w:t>:</w:t>
      </w:r>
      <w:r w:rsidRPr="00910C2C">
        <w:t xml:space="preserve"> </w:t>
      </w:r>
      <w:r w:rsidRPr="00910C2C">
        <w:rPr>
          <w:rtl/>
        </w:rPr>
        <w:t>الهدف الإلهي الأسمى هو إبدالهما بمن هو خير منه في الصلاح والرحمة</w:t>
      </w:r>
      <w:r w:rsidRPr="00910C2C">
        <w:t>.</w:t>
      </w:r>
    </w:p>
    <w:p w14:paraId="746EF161" w14:textId="77777777" w:rsidR="00404C34" w:rsidRPr="00910C2C" w:rsidRDefault="00404C34" w:rsidP="00D55BE4">
      <w:r w:rsidRPr="00910C2C">
        <w:t xml:space="preserve">4. </w:t>
      </w:r>
      <w:r w:rsidRPr="00910C2C">
        <w:rPr>
          <w:rtl/>
        </w:rPr>
        <w:t>الحكمة الإلهية وتجاوز المنطق البشري</w:t>
      </w:r>
      <w:r w:rsidRPr="00910C2C">
        <w:t>:</w:t>
      </w:r>
      <w:r w:rsidRPr="00910C2C">
        <w:br/>
      </w:r>
      <w:r w:rsidRPr="00910C2C">
        <w:rPr>
          <w:rtl/>
        </w:rPr>
        <w:t>هنا تكمن صعوبة الفهم وجوهر الدرس</w:t>
      </w:r>
      <w:r w:rsidRPr="00910C2C">
        <w:t>:</w:t>
      </w:r>
    </w:p>
    <w:p w14:paraId="5F2F013C" w14:textId="77777777" w:rsidR="00404C34" w:rsidRPr="00910C2C" w:rsidRDefault="00404C34" w:rsidP="00D55BE4">
      <w:pPr>
        <w:pStyle w:val="a8"/>
        <w:numPr>
          <w:ilvl w:val="0"/>
          <w:numId w:val="394"/>
        </w:numPr>
      </w:pPr>
      <w:r w:rsidRPr="00910C2C">
        <w:rPr>
          <w:b/>
          <w:bCs/>
          <w:rtl/>
        </w:rPr>
        <w:t>محدودية علم الإنسان</w:t>
      </w:r>
      <w:r w:rsidRPr="00910C2C">
        <w:rPr>
          <w:b/>
          <w:bCs/>
        </w:rPr>
        <w:t>:</w:t>
      </w:r>
      <w:r w:rsidRPr="00910C2C">
        <w:t xml:space="preserve"> </w:t>
      </w:r>
      <w:r w:rsidRPr="00910C2C">
        <w:rPr>
          <w:rtl/>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910C2C">
        <w:t>.</w:t>
      </w:r>
    </w:p>
    <w:p w14:paraId="294F4353" w14:textId="77777777" w:rsidR="00404C34" w:rsidRPr="00910C2C" w:rsidRDefault="00404C34" w:rsidP="00D55BE4">
      <w:pPr>
        <w:pStyle w:val="a8"/>
        <w:numPr>
          <w:ilvl w:val="0"/>
          <w:numId w:val="394"/>
        </w:numPr>
      </w:pPr>
      <w:r w:rsidRPr="00910C2C">
        <w:rPr>
          <w:b/>
          <w:bCs/>
          <w:rtl/>
        </w:rPr>
        <w:t>العلم الإلهي المطلق</w:t>
      </w:r>
      <w:r w:rsidRPr="00910C2C">
        <w:rPr>
          <w:b/>
          <w:bCs/>
        </w:rPr>
        <w:t>:</w:t>
      </w:r>
      <w:r w:rsidRPr="00910C2C">
        <w:t xml:space="preserve"> </w:t>
      </w:r>
      <w:r w:rsidRPr="00910C2C">
        <w:rPr>
          <w:rtl/>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910C2C">
        <w:t>.</w:t>
      </w:r>
    </w:p>
    <w:p w14:paraId="60D6898A" w14:textId="0E51FD6B" w:rsidR="00404C34" w:rsidRPr="00910C2C" w:rsidRDefault="00404C34" w:rsidP="00D55BE4">
      <w:pPr>
        <w:pStyle w:val="a8"/>
        <w:numPr>
          <w:ilvl w:val="0"/>
          <w:numId w:val="394"/>
        </w:numPr>
      </w:pPr>
      <w:r w:rsidRPr="00910C2C">
        <w:rPr>
          <w:b/>
          <w:bCs/>
          <w:rtl/>
        </w:rPr>
        <w:t>القصة ككشف لا كتشريع</w:t>
      </w:r>
      <w:r w:rsidRPr="00910C2C">
        <w:rPr>
          <w:b/>
          <w:bCs/>
        </w:rPr>
        <w:t>:</w:t>
      </w:r>
      <w:r w:rsidRPr="00910C2C">
        <w:t xml:space="preserve"> </w:t>
      </w:r>
      <w:r w:rsidRPr="00910C2C">
        <w:rPr>
          <w:rtl/>
        </w:rPr>
        <w:t xml:space="preserve">قصة قتل الغلام ليست تشريعاً يجيز قتل الأطفال بناءً على شكوك أو توقعات، بل هي </w:t>
      </w:r>
      <w:r w:rsidRPr="00910C2C">
        <w:rPr>
          <w:b/>
          <w:bCs/>
          <w:rtl/>
        </w:rPr>
        <w:t>كشف استثنائي لحالة فريدة</w:t>
      </w:r>
      <w:r w:rsidRPr="00910C2C">
        <w:rPr>
          <w:rtl/>
        </w:rPr>
        <w:t xml:space="preserve"> تظهر فيها الحكمة الإلهية الباطنة وهي تتعامل مع موقف محدد بناءً على علم الغيب المطلق، لتعليم موسى </w:t>
      </w:r>
      <w:r w:rsidR="001D5321" w:rsidRPr="00910C2C">
        <w:rPr>
          <w:rtl/>
        </w:rPr>
        <w:t xml:space="preserve"> "</w:t>
      </w:r>
      <w:r w:rsidRPr="00910C2C">
        <w:rPr>
          <w:rtl/>
        </w:rPr>
        <w:t>ولنا</w:t>
      </w:r>
      <w:r w:rsidR="001D5321" w:rsidRPr="00910C2C">
        <w:rPr>
          <w:rtl/>
        </w:rPr>
        <w:t xml:space="preserve"> "</w:t>
      </w:r>
      <w:r w:rsidRPr="00910C2C">
        <w:rPr>
          <w:rtl/>
        </w:rPr>
        <w:t xml:space="preserve"> درساً في الصبر والتسليم لعلم الله الذي يتجاوز إدراكنا</w:t>
      </w:r>
      <w:r w:rsidRPr="00910C2C">
        <w:t>.</w:t>
      </w:r>
    </w:p>
    <w:p w14:paraId="21674A6D" w14:textId="77777777" w:rsidR="00404C34" w:rsidRPr="00910C2C" w:rsidRDefault="00404C34" w:rsidP="00D55BE4">
      <w:pPr>
        <w:pStyle w:val="a8"/>
        <w:numPr>
          <w:ilvl w:val="0"/>
          <w:numId w:val="394"/>
        </w:numPr>
      </w:pPr>
      <w:r w:rsidRPr="00910C2C">
        <w:rPr>
          <w:b/>
          <w:bCs/>
          <w:rtl/>
        </w:rPr>
        <w:t>التركيز على الدرس لا على الفعل</w:t>
      </w:r>
      <w:r w:rsidRPr="00910C2C">
        <w:rPr>
          <w:b/>
          <w:bCs/>
        </w:rPr>
        <w:t>:</w:t>
      </w:r>
      <w:r w:rsidRPr="00910C2C">
        <w:t xml:space="preserve"> </w:t>
      </w:r>
      <w:r w:rsidRPr="00910C2C">
        <w:rPr>
          <w:rtl/>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910C2C">
        <w:t>.</w:t>
      </w:r>
    </w:p>
    <w:p w14:paraId="129F0287" w14:textId="4421DBE8" w:rsidR="00404C34" w:rsidRPr="00910C2C" w:rsidRDefault="00404C34" w:rsidP="00D55BE4">
      <w:r w:rsidRPr="00910C2C">
        <w:t xml:space="preserve">5. </w:t>
      </w:r>
      <w:r w:rsidRPr="00910C2C">
        <w:rPr>
          <w:rtl/>
        </w:rPr>
        <w:t xml:space="preserve">بدائل الفهم التقليدي </w:t>
      </w:r>
      <w:r w:rsidR="001D5321" w:rsidRPr="00910C2C">
        <w:rPr>
          <w:rtl/>
        </w:rPr>
        <w:t xml:space="preserve"> "</w:t>
      </w:r>
      <w:r w:rsidRPr="00910C2C">
        <w:rPr>
          <w:rtl/>
        </w:rPr>
        <w:t>مع الحفاظ على ظاهر النص</w:t>
      </w:r>
      <w:r w:rsidR="001D5321" w:rsidRPr="00910C2C">
        <w:rPr>
          <w:rtl/>
        </w:rPr>
        <w:t xml:space="preserve"> "</w:t>
      </w:r>
      <w:r w:rsidRPr="00910C2C">
        <w:t>:</w:t>
      </w:r>
    </w:p>
    <w:p w14:paraId="7930C118" w14:textId="6E0D5BD4" w:rsidR="00404C34" w:rsidRPr="00910C2C" w:rsidRDefault="00404C34" w:rsidP="00D55BE4">
      <w:pPr>
        <w:pStyle w:val="a8"/>
        <w:numPr>
          <w:ilvl w:val="0"/>
          <w:numId w:val="395"/>
        </w:numPr>
      </w:pPr>
      <w:r w:rsidRPr="00910C2C">
        <w:rPr>
          <w:b/>
          <w:bCs/>
          <w:rtl/>
        </w:rPr>
        <w:t>القتل كرمز للإماتة المعنوية؟</w:t>
      </w:r>
      <w:r w:rsidRPr="00910C2C">
        <w:rPr>
          <w:rtl/>
        </w:rPr>
        <w:t xml:space="preserve"> قد يرى البعض أن "القتل" هنا، حتى لو كان لغلام حقيقي، يحمل رمزية </w:t>
      </w:r>
      <w:r w:rsidRPr="00910C2C">
        <w:rPr>
          <w:b/>
          <w:bCs/>
          <w:rtl/>
        </w:rPr>
        <w:t>إماتة جانب الشر والطغيان الكامن</w:t>
      </w:r>
      <w:r w:rsidRPr="00910C2C">
        <w:rPr>
          <w:rtl/>
        </w:rPr>
        <w:t xml:space="preserve"> في هذا الغلام قبل أن يظهر ويتجسد، كنوع من التدخل الإلهي لمنع تحقق الشر. </w:t>
      </w:r>
      <w:r w:rsidR="001D5321" w:rsidRPr="00910C2C">
        <w:rPr>
          <w:rtl/>
        </w:rPr>
        <w:t xml:space="preserve"> "</w:t>
      </w:r>
      <w:r w:rsidRPr="00910C2C">
        <w:rPr>
          <w:rtl/>
        </w:rPr>
        <w:t>هذا يبقى تأويلاً رمزياً</w:t>
      </w:r>
      <w:r w:rsidR="001D5321" w:rsidRPr="00910C2C">
        <w:rPr>
          <w:rtl/>
        </w:rPr>
        <w:t xml:space="preserve"> "</w:t>
      </w:r>
      <w:r w:rsidRPr="00910C2C">
        <w:t>.</w:t>
      </w:r>
    </w:p>
    <w:p w14:paraId="5E6C9D91" w14:textId="77777777" w:rsidR="00404C34" w:rsidRPr="00910C2C" w:rsidRDefault="00404C34" w:rsidP="00D55BE4">
      <w:pPr>
        <w:pStyle w:val="a8"/>
        <w:numPr>
          <w:ilvl w:val="0"/>
          <w:numId w:val="395"/>
        </w:numPr>
      </w:pPr>
      <w:r w:rsidRPr="00910C2C">
        <w:rPr>
          <w:b/>
          <w:bCs/>
          <w:rtl/>
        </w:rPr>
        <w:t>التركيز على النتيجة الإيجابية</w:t>
      </w:r>
      <w:r w:rsidRPr="00910C2C">
        <w:rPr>
          <w:b/>
          <w:bCs/>
        </w:rPr>
        <w:t>:</w:t>
      </w:r>
      <w:r w:rsidRPr="00910C2C">
        <w:t xml:space="preserve"> </w:t>
      </w:r>
      <w:r w:rsidRPr="00910C2C">
        <w:rPr>
          <w:rtl/>
        </w:rPr>
        <w:t>التركيز على أن الغاية كانت إبدال الأبوين بخير منه، مما يعني أن الفعل، رغم قسوته الظاهرية، أفضى إلى نتيجة إيجابية ورحيمة على المدى الطويل</w:t>
      </w:r>
      <w:r w:rsidRPr="00910C2C">
        <w:t>.</w:t>
      </w:r>
    </w:p>
    <w:p w14:paraId="07E5BA97" w14:textId="488482A0" w:rsidR="00404C34" w:rsidRPr="00910C2C" w:rsidRDefault="00404C34" w:rsidP="00D55BE4">
      <w:r w:rsidRPr="00910C2C">
        <w:rPr>
          <w:b/>
          <w:bCs/>
          <w:rtl/>
        </w:rPr>
        <w:t>خاتمة</w:t>
      </w:r>
      <w:r w:rsidRPr="00910C2C">
        <w:rPr>
          <w:b/>
          <w:bCs/>
        </w:rPr>
        <w:t>:</w:t>
      </w:r>
      <w:r w:rsidRPr="00910C2C">
        <w:br/>
      </w:r>
      <w:r w:rsidRPr="00910C2C">
        <w:rPr>
          <w:rtl/>
        </w:rPr>
        <w:t xml:space="preserve">إن قصة قتل الغلام في سورة الكهف تضعنا أمام تحدٍ إيماني وعقلي كبير. الإصرار على المعنى الظاهر للكلمات </w:t>
      </w:r>
      <w:r w:rsidR="001D5321" w:rsidRPr="00910C2C">
        <w:rPr>
          <w:rtl/>
        </w:rPr>
        <w:t xml:space="preserve"> "</w:t>
      </w:r>
      <w:r w:rsidRPr="00910C2C">
        <w:rPr>
          <w:rtl/>
        </w:rPr>
        <w:t>"غلام" و"قتل"</w:t>
      </w:r>
      <w:r w:rsidR="001D5321" w:rsidRPr="00910C2C">
        <w:rPr>
          <w:rtl/>
        </w:rPr>
        <w:t xml:space="preserve"> "</w:t>
      </w:r>
      <w:r w:rsidRPr="00910C2C">
        <w:rPr>
          <w:rtl/>
        </w:rPr>
        <w:t xml:space="preserve"> لا يعني بالضرورة قبول تفسير خرافي أو غير منطقي. بل يمكن فهم الحادثة، ضمن سياق الرحلة التعليمية لموسى، على أنها </w:t>
      </w:r>
      <w:r w:rsidRPr="00910C2C">
        <w:rPr>
          <w:b/>
          <w:bCs/>
          <w:rtl/>
        </w:rPr>
        <w:t>كشف استثنائي لحكمة إلهية باطنة تتعامل مع موقف فريد بناءً على علم الغيب المطلق، بهدف الرحمة بالأبوين وحفظ صلاحهما</w:t>
      </w:r>
      <w:r w:rsidRPr="00910C2C">
        <w:t xml:space="preserve">. </w:t>
      </w:r>
      <w:r w:rsidRPr="00910C2C">
        <w:rPr>
          <w:rtl/>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910C2C">
        <w:t>.</w:t>
      </w:r>
    </w:p>
    <w:p w14:paraId="48515544" w14:textId="3266DD34" w:rsidR="00631364" w:rsidRPr="00910C2C" w:rsidRDefault="00631364" w:rsidP="00D55BE4">
      <w:pPr>
        <w:pStyle w:val="22"/>
        <w:rPr>
          <w:lang w:val="en-US"/>
        </w:rPr>
      </w:pPr>
      <w:bookmarkStart w:id="189" w:name="_Toc203387525"/>
      <w:r w:rsidRPr="00910C2C">
        <w:rPr>
          <w:rtl/>
        </w:rPr>
        <w:t>﴿الْحُرُّ بِالْحُرِّ وَالْعَبْدُ بِالْعَبْدِ وَالْأُنثَىٰ بِالْأُنثَىٰ﴾: قصاص الأفكار والمواقف لا الأجساد</w:t>
      </w:r>
      <w:r w:rsidRPr="00910C2C">
        <w:rPr>
          <w:lang w:val="en-US"/>
        </w:rPr>
        <w:br/>
      </w:r>
      <w:r w:rsidR="001D5321" w:rsidRPr="00910C2C">
        <w:rPr>
          <w:rtl/>
        </w:rPr>
        <w:t xml:space="preserve"> "</w:t>
      </w:r>
      <w:r w:rsidRPr="00910C2C">
        <w:rPr>
          <w:rtl/>
        </w:rPr>
        <w:t>قراءة جديدة لآية القصاص في ضوء فقه اللسان القرآني</w:t>
      </w:r>
      <w:r w:rsidR="001D5321" w:rsidRPr="00910C2C">
        <w:rPr>
          <w:rtl/>
          <w:lang w:val="en-US"/>
        </w:rPr>
        <w:t xml:space="preserve"> "</w:t>
      </w:r>
      <w:bookmarkEnd w:id="189"/>
    </w:p>
    <w:p w14:paraId="7340E52C" w14:textId="27D9F179" w:rsidR="00631364" w:rsidRPr="00910C2C" w:rsidRDefault="00631364" w:rsidP="00D55BE4">
      <w:r w:rsidRPr="00910C2C">
        <w:rPr>
          <w:b/>
          <w:bCs/>
          <w:rtl/>
        </w:rPr>
        <w:t>مقدمة</w:t>
      </w:r>
      <w:r w:rsidRPr="00910C2C">
        <w:rPr>
          <w:b/>
          <w:bCs/>
        </w:rPr>
        <w:t>:</w:t>
      </w:r>
      <w:r w:rsidRPr="00910C2C">
        <w:br/>
      </w:r>
      <w:r w:rsidRPr="00910C2C">
        <w:rPr>
          <w:rtl/>
        </w:rPr>
        <w:t xml:space="preserve">تُعد آية القصاص في القتلى ﴿يَا أَيُّهَا الَّذِينَ آمَنُوا كُتِبَ عَلَيْكُمُ الْقِصَاصُ فِي الْقَتْلَى الْحُرُّ بِالْحُرِّ وَالْعَبْدُ بِالْعَبْدِ وَالْأُنْثَى بِالْأُنْثَىٰ...﴾ </w:t>
      </w:r>
      <w:r w:rsidR="001D5321" w:rsidRPr="00910C2C">
        <w:rPr>
          <w:rtl/>
        </w:rPr>
        <w:t xml:space="preserve"> "</w:t>
      </w:r>
      <w:r w:rsidRPr="00910C2C">
        <w:rPr>
          <w:rtl/>
        </w:rPr>
        <w:t>البقرة: 178</w:t>
      </w:r>
      <w:r w:rsidR="001D5321" w:rsidRPr="00910C2C">
        <w:rPr>
          <w:rtl/>
        </w:rPr>
        <w:t xml:space="preserve"> "</w:t>
      </w:r>
      <w:r w:rsidRPr="00910C2C">
        <w:rPr>
          <w:rtl/>
        </w:rPr>
        <w:t xml:space="preserve"> من الآيات التي استند إليها التشريع الجنائي في الإسلام. لكن الفهم التقليدي الذي يربط "الحر" و"العبد" بالحالة الاجتماعية </w:t>
      </w:r>
      <w:r w:rsidR="001D5321" w:rsidRPr="00910C2C">
        <w:rPr>
          <w:rtl/>
        </w:rPr>
        <w:t xml:space="preserve"> "</w:t>
      </w:r>
      <w:r w:rsidRPr="00910C2C">
        <w:rPr>
          <w:rtl/>
        </w:rPr>
        <w:t>الرق</w:t>
      </w:r>
      <w:r w:rsidR="001D5321" w:rsidRPr="00910C2C">
        <w:rPr>
          <w:rtl/>
        </w:rPr>
        <w:t xml:space="preserve"> "</w:t>
      </w:r>
      <w:r w:rsidRPr="00910C2C">
        <w:rPr>
          <w:rtl/>
        </w:rPr>
        <w:t xml:space="preserve">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1BA4B02A" w14:textId="77777777" w:rsidR="00631364" w:rsidRPr="00910C2C" w:rsidRDefault="00631364" w:rsidP="00D55BE4">
      <w:r w:rsidRPr="00910C2C">
        <w:t xml:space="preserve">1. </w:t>
      </w:r>
      <w:r w:rsidRPr="00910C2C">
        <w:rPr>
          <w:rtl/>
        </w:rPr>
        <w:t>تفكيك المفاهيم المحورية بمنظار جديد</w:t>
      </w:r>
      <w:r w:rsidRPr="00910C2C">
        <w:t>:</w:t>
      </w:r>
    </w:p>
    <w:p w14:paraId="1806F362" w14:textId="1D79A47F" w:rsidR="00631364" w:rsidRPr="00910C2C" w:rsidRDefault="00631364" w:rsidP="00D55BE4">
      <w:pPr>
        <w:pStyle w:val="a8"/>
        <w:numPr>
          <w:ilvl w:val="0"/>
          <w:numId w:val="396"/>
        </w:numPr>
      </w:pPr>
      <w:r w:rsidRPr="00910C2C">
        <w:rPr>
          <w:b/>
          <w:bCs/>
          <w:rtl/>
        </w:rPr>
        <w:t xml:space="preserve">القتل </w:t>
      </w:r>
      <w:r w:rsidR="001D5321" w:rsidRPr="00910C2C">
        <w:rPr>
          <w:b/>
          <w:bCs/>
          <w:rtl/>
        </w:rPr>
        <w:t xml:space="preserve"> "</w:t>
      </w:r>
      <w:r w:rsidRPr="00910C2C">
        <w:rPr>
          <w:b/>
          <w:bCs/>
          <w:rtl/>
        </w:rPr>
        <w:t>ق ت ل</w:t>
      </w:r>
      <w:r w:rsidR="001D5321" w:rsidRPr="00910C2C">
        <w:rPr>
          <w:b/>
          <w:bCs/>
          <w:rtl/>
        </w:rPr>
        <w:t xml:space="preserve"> "</w:t>
      </w:r>
      <w:r w:rsidRPr="00910C2C">
        <w:rPr>
          <w:b/>
          <w:bCs/>
        </w:rPr>
        <w:t>:</w:t>
      </w:r>
      <w:r w:rsidRPr="00910C2C">
        <w:t xml:space="preserve"> </w:t>
      </w:r>
      <w:r w:rsidRPr="00910C2C">
        <w:rPr>
          <w:rtl/>
        </w:rPr>
        <w:t xml:space="preserve">ليس فقط إزهاق الروح. الجذر </w:t>
      </w:r>
      <w:r w:rsidR="001D5321" w:rsidRPr="00910C2C">
        <w:rPr>
          <w:rtl/>
        </w:rPr>
        <w:t xml:space="preserve"> "</w:t>
      </w:r>
      <w:r w:rsidRPr="00910C2C">
        <w:rPr>
          <w:rtl/>
        </w:rPr>
        <w:t>ق ت ل</w:t>
      </w:r>
      <w:r w:rsidR="001D5321" w:rsidRPr="00910C2C">
        <w:rPr>
          <w:rtl/>
        </w:rPr>
        <w:t xml:space="preserve"> "</w:t>
      </w:r>
      <w:r w:rsidRPr="00910C2C">
        <w:rPr>
          <w:rtl/>
        </w:rPr>
        <w:t xml:space="preserve"> قد يعني أيضاً </w:t>
      </w:r>
      <w:r w:rsidRPr="00910C2C">
        <w:rPr>
          <w:b/>
          <w:bCs/>
        </w:rPr>
        <w:t>"</w:t>
      </w:r>
      <w:r w:rsidRPr="00910C2C">
        <w:rPr>
          <w:b/>
          <w:bCs/>
          <w:rtl/>
        </w:rPr>
        <w:t>محاولة تجاوز موقف مفروض أو فكرة ثابتة</w:t>
      </w:r>
      <w:r w:rsidRPr="00910C2C">
        <w:rPr>
          <w:b/>
          <w:bCs/>
        </w:rPr>
        <w:t>"</w:t>
      </w:r>
      <w:r w:rsidRPr="00910C2C">
        <w:t xml:space="preserve"> </w:t>
      </w:r>
      <w:r w:rsidR="001D5321" w:rsidRPr="00910C2C">
        <w:rPr>
          <w:rtl/>
        </w:rPr>
        <w:t xml:space="preserve"> "</w:t>
      </w:r>
      <w:r w:rsidRPr="00910C2C">
        <w:rPr>
          <w:rtl/>
        </w:rPr>
        <w:t>ق=توقف، تل=عكس لت=عدم الكلام بلا فائدة/عدم التفتيت</w:t>
      </w:r>
      <w:r w:rsidR="001D5321" w:rsidRPr="00910C2C">
        <w:rPr>
          <w:rtl/>
        </w:rPr>
        <w:t xml:space="preserve"> "</w:t>
      </w:r>
      <w:r w:rsidRPr="00910C2C">
        <w:rPr>
          <w:rtl/>
        </w:rPr>
        <w:t xml:space="preserve">. "القتل" هنا قد يمثل </w:t>
      </w:r>
      <w:r w:rsidRPr="00910C2C">
        <w:rPr>
          <w:b/>
          <w:bCs/>
          <w:rtl/>
        </w:rPr>
        <w:t>الصراع الفكري، الجدال، الشجار، محاولة نقض فكرة أو موقف أو نظام قائم</w:t>
      </w:r>
      <w:r w:rsidRPr="00910C2C">
        <w:t xml:space="preserve">. </w:t>
      </w:r>
      <w:r w:rsidRPr="00910C2C">
        <w:rPr>
          <w:rtl/>
        </w:rPr>
        <w:t>إنه "قتال" الأفكار والمواقف</w:t>
      </w:r>
      <w:r w:rsidRPr="00910C2C">
        <w:t>.</w:t>
      </w:r>
    </w:p>
    <w:p w14:paraId="5DB3ABF3" w14:textId="2DA2C22E" w:rsidR="00631364" w:rsidRPr="00910C2C" w:rsidRDefault="00631364" w:rsidP="00D55BE4">
      <w:pPr>
        <w:pStyle w:val="a8"/>
        <w:numPr>
          <w:ilvl w:val="0"/>
          <w:numId w:val="396"/>
        </w:numPr>
      </w:pPr>
      <w:r w:rsidRPr="00910C2C">
        <w:rPr>
          <w:rtl/>
        </w:rPr>
        <w:t xml:space="preserve">الحر </w:t>
      </w:r>
      <w:r w:rsidR="001D5321" w:rsidRPr="00910C2C">
        <w:rPr>
          <w:rtl/>
        </w:rPr>
        <w:t xml:space="preserve"> "</w:t>
      </w:r>
      <w:r w:rsidRPr="00910C2C">
        <w:rPr>
          <w:rtl/>
        </w:rPr>
        <w:t>ح ر ر</w:t>
      </w:r>
      <w:r w:rsidR="001D5321" w:rsidRPr="00910C2C">
        <w:rPr>
          <w:rtl/>
        </w:rPr>
        <w:t xml:space="preserve"> "</w:t>
      </w:r>
      <w:r w:rsidRPr="00910C2C">
        <w:t xml:space="preserve">: </w:t>
      </w:r>
      <w:r w:rsidRPr="00910C2C">
        <w:rPr>
          <w:rtl/>
        </w:rPr>
        <w:t xml:space="preserve">ليس فقط غير المملوك. الجذر </w:t>
      </w:r>
      <w:r w:rsidR="001D5321" w:rsidRPr="00910C2C">
        <w:rPr>
          <w:rtl/>
        </w:rPr>
        <w:t xml:space="preserve"> "</w:t>
      </w:r>
      <w:r w:rsidRPr="00910C2C">
        <w:rPr>
          <w:rtl/>
        </w:rPr>
        <w:t>ح ر</w:t>
      </w:r>
      <w:r w:rsidR="001D5321" w:rsidRPr="00910C2C">
        <w:rPr>
          <w:rtl/>
        </w:rPr>
        <w:t xml:space="preserve"> "</w:t>
      </w:r>
      <w:r w:rsidRPr="00910C2C">
        <w:rPr>
          <w:rtl/>
        </w:rPr>
        <w:t xml:space="preserve"> يعني </w:t>
      </w:r>
      <w:r w:rsidRPr="00910C2C">
        <w:t>"</w:t>
      </w:r>
      <w:r w:rsidRPr="00910C2C">
        <w:rPr>
          <w:rtl/>
        </w:rPr>
        <w:t>الحياة المتغيرة وغير المستقرة</w:t>
      </w:r>
      <w:r w:rsidRPr="00910C2C">
        <w:t xml:space="preserve">" </w:t>
      </w:r>
      <w:r w:rsidR="001D5321" w:rsidRPr="00910C2C">
        <w:rPr>
          <w:rtl/>
        </w:rPr>
        <w:t xml:space="preserve"> "</w:t>
      </w:r>
      <w:r w:rsidRPr="00910C2C">
        <w:rPr>
          <w:rtl/>
        </w:rPr>
        <w:t>حر عكس رح=راحة</w:t>
      </w:r>
      <w:r w:rsidR="001D5321" w:rsidRPr="00910C2C">
        <w:rPr>
          <w:rtl/>
        </w:rPr>
        <w:t xml:space="preserve"> "</w:t>
      </w:r>
      <w:r w:rsidRPr="00910C2C">
        <w:rPr>
          <w:rtl/>
        </w:rPr>
        <w:t>. "الحر" هو الشخص أو الفكر أو الموقف الذي يعيش في حالة "حيرة" وبحث دائم، يدور حول المحور دون أن يستقر على رأي أو منهج واضح</w:t>
      </w:r>
      <w:r w:rsidRPr="00910C2C">
        <w:t xml:space="preserve">. </w:t>
      </w:r>
      <w:r w:rsidRPr="00910C2C">
        <w:rPr>
          <w:rtl/>
        </w:rPr>
        <w:t>إنه المتردد، الباحث الذي لم يصل لليقين بعد</w:t>
      </w:r>
      <w:r w:rsidRPr="00910C2C">
        <w:t>.</w:t>
      </w:r>
    </w:p>
    <w:p w14:paraId="50D86FB4" w14:textId="1EF93FAB" w:rsidR="00631364" w:rsidRPr="00910C2C" w:rsidRDefault="00631364" w:rsidP="00D55BE4">
      <w:pPr>
        <w:pStyle w:val="a8"/>
        <w:numPr>
          <w:ilvl w:val="0"/>
          <w:numId w:val="396"/>
        </w:numPr>
      </w:pPr>
      <w:r w:rsidRPr="00910C2C">
        <w:rPr>
          <w:rtl/>
        </w:rPr>
        <w:t xml:space="preserve">العبد </w:t>
      </w:r>
      <w:r w:rsidR="001D5321" w:rsidRPr="00910C2C">
        <w:rPr>
          <w:rtl/>
        </w:rPr>
        <w:t xml:space="preserve"> "</w:t>
      </w:r>
      <w:r w:rsidRPr="00910C2C">
        <w:rPr>
          <w:rtl/>
        </w:rPr>
        <w:t>ع ب د</w:t>
      </w:r>
      <w:r w:rsidR="001D5321" w:rsidRPr="00910C2C">
        <w:rPr>
          <w:rtl/>
        </w:rPr>
        <w:t xml:space="preserve"> "</w:t>
      </w:r>
      <w:r w:rsidRPr="00910C2C">
        <w:t xml:space="preserve">: </w:t>
      </w:r>
      <w:r w:rsidRPr="00910C2C">
        <w:rPr>
          <w:rtl/>
        </w:rPr>
        <w:t xml:space="preserve">ليس المملوك مادياً بالضرورة. الجذر </w:t>
      </w:r>
      <w:r w:rsidR="001D5321" w:rsidRPr="00910C2C">
        <w:rPr>
          <w:rtl/>
        </w:rPr>
        <w:t xml:space="preserve"> "</w:t>
      </w:r>
      <w:r w:rsidRPr="00910C2C">
        <w:rPr>
          <w:rtl/>
        </w:rPr>
        <w:t>ع ب د</w:t>
      </w:r>
      <w:r w:rsidR="001D5321" w:rsidRPr="00910C2C">
        <w:rPr>
          <w:rtl/>
        </w:rPr>
        <w:t xml:space="preserve"> "</w:t>
      </w:r>
      <w:r w:rsidRPr="00910C2C">
        <w:rPr>
          <w:rtl/>
        </w:rPr>
        <w:t xml:space="preserve"> يعني </w:t>
      </w:r>
      <w:r w:rsidRPr="00910C2C">
        <w:t>"</w:t>
      </w:r>
      <w:r w:rsidRPr="00910C2C">
        <w:rPr>
          <w:rtl/>
        </w:rPr>
        <w:t xml:space="preserve">الوعي </w:t>
      </w:r>
      <w:r w:rsidR="001D5321" w:rsidRPr="00910C2C">
        <w:rPr>
          <w:rtl/>
        </w:rPr>
        <w:t xml:space="preserve"> "</w:t>
      </w:r>
      <w:r w:rsidRPr="00910C2C">
        <w:rPr>
          <w:rtl/>
        </w:rPr>
        <w:t>'ع'</w:t>
      </w:r>
      <w:r w:rsidR="001D5321" w:rsidRPr="00910C2C">
        <w:rPr>
          <w:rtl/>
        </w:rPr>
        <w:t xml:space="preserve"> "</w:t>
      </w:r>
      <w:r w:rsidRPr="00910C2C">
        <w:rPr>
          <w:rtl/>
        </w:rPr>
        <w:t xml:space="preserve"> بما بدا </w:t>
      </w:r>
      <w:r w:rsidR="001D5321" w:rsidRPr="00910C2C">
        <w:rPr>
          <w:rtl/>
        </w:rPr>
        <w:t xml:space="preserve"> "</w:t>
      </w:r>
      <w:r w:rsidRPr="00910C2C">
        <w:rPr>
          <w:rtl/>
        </w:rPr>
        <w:t>'بد'</w:t>
      </w:r>
      <w:r w:rsidR="001D5321" w:rsidRPr="00910C2C">
        <w:rPr>
          <w:rtl/>
        </w:rPr>
        <w:t xml:space="preserve"> "</w:t>
      </w:r>
      <w:r w:rsidRPr="00910C2C">
        <w:t>". "</w:t>
      </w:r>
      <w:r w:rsidRPr="00910C2C">
        <w:rPr>
          <w:rtl/>
        </w:rPr>
        <w:t>العبد" هو الشخص أو الفكر أو الموقف الذي اتضح له الطريق، والتزم به، وتعبّدت له السبل، فأصبح "مقيداً" بمنهجه الواضح ولا يحيد عنه</w:t>
      </w:r>
      <w:r w:rsidRPr="00910C2C">
        <w:t xml:space="preserve">. </w:t>
      </w:r>
      <w:r w:rsidRPr="00910C2C">
        <w:rPr>
          <w:rtl/>
        </w:rPr>
        <w:t xml:space="preserve">هو صاحب الموقف الواضح والملتزم. </w:t>
      </w:r>
      <w:r w:rsidR="001D5321" w:rsidRPr="00910C2C">
        <w:rPr>
          <w:rtl/>
        </w:rPr>
        <w:t xml:space="preserve"> "</w:t>
      </w:r>
      <w:r w:rsidRPr="00910C2C">
        <w:rPr>
          <w:rtl/>
        </w:rPr>
        <w:t>يشمل العابد لله والعبد لنظام أو فكرة أخرى</w:t>
      </w:r>
      <w:r w:rsidR="001D5321" w:rsidRPr="00910C2C">
        <w:rPr>
          <w:rtl/>
        </w:rPr>
        <w:t xml:space="preserve"> "</w:t>
      </w:r>
      <w:r w:rsidRPr="00910C2C">
        <w:t>.</w:t>
      </w:r>
    </w:p>
    <w:p w14:paraId="1A4231D9" w14:textId="10C43FE9" w:rsidR="00631364" w:rsidRPr="00910C2C" w:rsidRDefault="00631364" w:rsidP="00D55BE4">
      <w:pPr>
        <w:pStyle w:val="a8"/>
        <w:numPr>
          <w:ilvl w:val="0"/>
          <w:numId w:val="396"/>
        </w:numPr>
      </w:pPr>
      <w:r w:rsidRPr="00910C2C">
        <w:rPr>
          <w:rtl/>
        </w:rPr>
        <w:t xml:space="preserve">الأنثى </w:t>
      </w:r>
      <w:r w:rsidR="001D5321" w:rsidRPr="00910C2C">
        <w:rPr>
          <w:rtl/>
        </w:rPr>
        <w:t xml:space="preserve"> "</w:t>
      </w:r>
      <w:r w:rsidRPr="00910C2C">
        <w:rPr>
          <w:rtl/>
        </w:rPr>
        <w:t>ن ث ى</w:t>
      </w:r>
      <w:r w:rsidR="001D5321" w:rsidRPr="00910C2C">
        <w:rPr>
          <w:rtl/>
        </w:rPr>
        <w:t xml:space="preserve"> "</w:t>
      </w:r>
      <w:r w:rsidRPr="00910C2C">
        <w:t xml:space="preserve">: </w:t>
      </w:r>
      <w:r w:rsidRPr="00910C2C">
        <w:rPr>
          <w:rtl/>
        </w:rPr>
        <w:t xml:space="preserve">ليست الجنس البيولوجي فقط. الجذر </w:t>
      </w:r>
      <w:r w:rsidR="001D5321" w:rsidRPr="00910C2C">
        <w:rPr>
          <w:rtl/>
        </w:rPr>
        <w:t xml:space="preserve"> "</w:t>
      </w:r>
      <w:r w:rsidRPr="00910C2C">
        <w:rPr>
          <w:rtl/>
        </w:rPr>
        <w:t>ن ث</w:t>
      </w:r>
      <w:r w:rsidR="001D5321" w:rsidRPr="00910C2C">
        <w:rPr>
          <w:rtl/>
        </w:rPr>
        <w:t xml:space="preserve"> "</w:t>
      </w:r>
      <w:r w:rsidRPr="00910C2C">
        <w:rPr>
          <w:rtl/>
        </w:rPr>
        <w:t xml:space="preserve"> يعني </w:t>
      </w:r>
      <w:r w:rsidRPr="00910C2C">
        <w:t>"</w:t>
      </w:r>
      <w:r w:rsidRPr="00910C2C">
        <w:rPr>
          <w:rtl/>
        </w:rPr>
        <w:t xml:space="preserve">إثراء </w:t>
      </w:r>
      <w:r w:rsidR="001D5321" w:rsidRPr="00910C2C">
        <w:rPr>
          <w:rtl/>
        </w:rPr>
        <w:t xml:space="preserve"> "</w:t>
      </w:r>
      <w:r w:rsidRPr="00910C2C">
        <w:rPr>
          <w:rtl/>
        </w:rPr>
        <w:t>'ث'</w:t>
      </w:r>
      <w:r w:rsidR="001D5321" w:rsidRPr="00910C2C">
        <w:rPr>
          <w:rtl/>
        </w:rPr>
        <w:t xml:space="preserve"> "</w:t>
      </w:r>
      <w:r w:rsidRPr="00910C2C">
        <w:rPr>
          <w:rtl/>
        </w:rPr>
        <w:t xml:space="preserve"> التكوين </w:t>
      </w:r>
      <w:r w:rsidR="001D5321" w:rsidRPr="00910C2C">
        <w:rPr>
          <w:rtl/>
        </w:rPr>
        <w:t xml:space="preserve"> "</w:t>
      </w:r>
      <w:r w:rsidRPr="00910C2C">
        <w:rPr>
          <w:rtl/>
        </w:rPr>
        <w:t>'ن'</w:t>
      </w:r>
      <w:r w:rsidR="001D5321" w:rsidRPr="00910C2C">
        <w:rPr>
          <w:rtl/>
        </w:rPr>
        <w:t xml:space="preserve"> "</w:t>
      </w:r>
      <w:r w:rsidRPr="00910C2C">
        <w:t>". "</w:t>
      </w:r>
      <w:r w:rsidRPr="00910C2C">
        <w:rPr>
          <w:rtl/>
        </w:rPr>
        <w:t>الأنثى" هي الشخص أو الفكر أو الدور الذي يقوم على الاحتضان والتنمية والاستثمار والإثراء وإخراج الثمار وتجسيد الأفكار على أرض الواقع</w:t>
      </w:r>
      <w:r w:rsidRPr="00910C2C">
        <w:t xml:space="preserve">. </w:t>
      </w:r>
      <w:r w:rsidRPr="00910C2C">
        <w:rPr>
          <w:rtl/>
        </w:rPr>
        <w:t>إنه الدور الإثرائي والمنتج والمُنمّي</w:t>
      </w:r>
      <w:r w:rsidRPr="00910C2C">
        <w:t>.</w:t>
      </w:r>
    </w:p>
    <w:p w14:paraId="787F030F" w14:textId="2BB16506" w:rsidR="00631364" w:rsidRPr="00910C2C" w:rsidRDefault="00631364" w:rsidP="00D55BE4">
      <w:pPr>
        <w:pStyle w:val="a8"/>
        <w:numPr>
          <w:ilvl w:val="0"/>
          <w:numId w:val="396"/>
        </w:numPr>
      </w:pPr>
      <w:r w:rsidRPr="00910C2C">
        <w:rPr>
          <w:rtl/>
        </w:rPr>
        <w:t xml:space="preserve">الذكر </w:t>
      </w:r>
      <w:r w:rsidR="001D5321" w:rsidRPr="00910C2C">
        <w:rPr>
          <w:rtl/>
        </w:rPr>
        <w:t xml:space="preserve"> "</w:t>
      </w:r>
      <w:r w:rsidRPr="00910C2C">
        <w:rPr>
          <w:rtl/>
        </w:rPr>
        <w:t>ذ ك ر</w:t>
      </w:r>
      <w:r w:rsidR="001D5321" w:rsidRPr="00910C2C">
        <w:rPr>
          <w:rtl/>
        </w:rPr>
        <w:t xml:space="preserve"> "</w:t>
      </w:r>
      <w:r w:rsidRPr="00910C2C">
        <w:t xml:space="preserve">: </w:t>
      </w:r>
      <w:r w:rsidR="001D5321" w:rsidRPr="00910C2C">
        <w:rPr>
          <w:rtl/>
        </w:rPr>
        <w:t xml:space="preserve"> "</w:t>
      </w:r>
      <w:r w:rsidRPr="00910C2C">
        <w:rPr>
          <w:rtl/>
        </w:rPr>
        <w:t>كما تم تحليله سابقاً</w:t>
      </w:r>
      <w:r w:rsidR="001D5321" w:rsidRPr="00910C2C">
        <w:rPr>
          <w:rtl/>
        </w:rPr>
        <w:t xml:space="preserve"> "</w:t>
      </w:r>
      <w:r w:rsidRPr="00910C2C">
        <w:rPr>
          <w:rtl/>
        </w:rPr>
        <w:t xml:space="preserve"> هو صاحب الفكرة المبدعة، الذكاء الفعال، القادر على التغيير الجذري</w:t>
      </w:r>
      <w:r w:rsidRPr="00910C2C">
        <w:t xml:space="preserve">. </w:t>
      </w:r>
      <w:r w:rsidRPr="00910C2C">
        <w:rPr>
          <w:rtl/>
        </w:rPr>
        <w:t>هو في مستوى مختلف</w:t>
      </w:r>
      <w:r w:rsidRPr="00910C2C">
        <w:t>.</w:t>
      </w:r>
    </w:p>
    <w:p w14:paraId="3BA53D40" w14:textId="77777777" w:rsidR="00631364" w:rsidRPr="00910C2C" w:rsidRDefault="00631364" w:rsidP="00D55BE4">
      <w:r w:rsidRPr="00910C2C">
        <w:rPr>
          <w:b/>
          <w:bCs/>
        </w:rPr>
        <w:t xml:space="preserve">2. </w:t>
      </w:r>
      <w:r w:rsidRPr="00910C2C">
        <w:rPr>
          <w:b/>
          <w:bCs/>
          <w:rtl/>
        </w:rPr>
        <w:t>إعادة فهم آية القصاص</w:t>
      </w:r>
      <w:r w:rsidRPr="00910C2C">
        <w:rPr>
          <w:b/>
          <w:bCs/>
        </w:rPr>
        <w:t>:</w:t>
      </w:r>
      <w:r w:rsidRPr="00910C2C">
        <w:br/>
      </w:r>
      <w:r w:rsidRPr="00910C2C">
        <w:rPr>
          <w:rtl/>
        </w:rPr>
        <w:t>﴿كُتِبَ عَلَيْكُمُ الْقِصَاصُ فِي الْقَتْلَى الْحُرُّ بِالْحُرِّ وَالْعَبْدُ بِالْعَبْدِ وَالْأُنْثَى بِالْأُنثَىٰ﴾</w:t>
      </w:r>
      <w:r w:rsidRPr="00910C2C">
        <w:t>:</w:t>
      </w:r>
    </w:p>
    <w:p w14:paraId="4D2BA22E" w14:textId="77777777" w:rsidR="00631364" w:rsidRPr="00910C2C" w:rsidRDefault="00631364" w:rsidP="00D55BE4">
      <w:pPr>
        <w:pStyle w:val="a8"/>
        <w:numPr>
          <w:ilvl w:val="0"/>
          <w:numId w:val="397"/>
        </w:numPr>
      </w:pPr>
      <w:r w:rsidRPr="00910C2C">
        <w:rPr>
          <w:rtl/>
        </w:rPr>
        <w:t>القتلى</w:t>
      </w:r>
      <w:r w:rsidRPr="00910C2C">
        <w:t xml:space="preserve">: </w:t>
      </w:r>
      <w:r w:rsidRPr="00910C2C">
        <w:rPr>
          <w:rtl/>
        </w:rPr>
        <w:t>ليسوا الموتى جسدياً بالضرورة، بل هم الأطراف المتصارعة فكرياً أو اجتماعياً</w:t>
      </w:r>
      <w:r w:rsidRPr="00910C2C">
        <w:t>.</w:t>
      </w:r>
    </w:p>
    <w:p w14:paraId="1DF9A810" w14:textId="77777777" w:rsidR="00631364" w:rsidRPr="00910C2C" w:rsidRDefault="00631364" w:rsidP="00D55BE4">
      <w:pPr>
        <w:pStyle w:val="a8"/>
        <w:numPr>
          <w:ilvl w:val="0"/>
          <w:numId w:val="397"/>
        </w:numPr>
      </w:pPr>
      <w:r w:rsidRPr="00910C2C">
        <w:rPr>
          <w:rtl/>
        </w:rPr>
        <w:t>القصاص</w:t>
      </w:r>
      <w:r w:rsidRPr="00910C2C">
        <w:t xml:space="preserve">: </w:t>
      </w:r>
      <w:r w:rsidRPr="00910C2C">
        <w:rPr>
          <w:rtl/>
        </w:rPr>
        <w:t>ليس فقط القتل بالمثل، بل هو تحقيق العدالة والمساواة والتوازن في التعامل مع هذه الأطراف المتصارعة حسب حالتها وموقفها</w:t>
      </w:r>
      <w:r w:rsidRPr="00910C2C">
        <w:t>.</w:t>
      </w:r>
    </w:p>
    <w:p w14:paraId="0DB13021" w14:textId="77777777" w:rsidR="00631364" w:rsidRPr="00910C2C" w:rsidRDefault="00631364" w:rsidP="00D55BE4">
      <w:pPr>
        <w:pStyle w:val="a8"/>
        <w:numPr>
          <w:ilvl w:val="0"/>
          <w:numId w:val="397"/>
        </w:numPr>
      </w:pPr>
      <w:r w:rsidRPr="00910C2C">
        <w:rPr>
          <w:b/>
          <w:bCs/>
          <w:rtl/>
        </w:rPr>
        <w:t>الحر بالحر</w:t>
      </w:r>
      <w:r w:rsidRPr="00910C2C">
        <w:rPr>
          <w:b/>
          <w:bCs/>
        </w:rPr>
        <w:t>:</w:t>
      </w:r>
      <w:r w:rsidRPr="00910C2C">
        <w:t xml:space="preserve"> </w:t>
      </w:r>
      <w:r w:rsidRPr="00910C2C">
        <w:rPr>
          <w:rtl/>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910C2C">
        <w:t>.</w:t>
      </w:r>
    </w:p>
    <w:p w14:paraId="61900BF2" w14:textId="17D35C1B" w:rsidR="00631364" w:rsidRPr="00910C2C" w:rsidRDefault="00631364" w:rsidP="00D55BE4">
      <w:pPr>
        <w:pStyle w:val="a8"/>
        <w:numPr>
          <w:ilvl w:val="0"/>
          <w:numId w:val="397"/>
        </w:numPr>
      </w:pPr>
      <w:r w:rsidRPr="00910C2C">
        <w:rPr>
          <w:b/>
          <w:bCs/>
          <w:rtl/>
        </w:rPr>
        <w:t>العبد بالعبد</w:t>
      </w:r>
      <w:r w:rsidRPr="00910C2C">
        <w:rPr>
          <w:b/>
          <w:bCs/>
        </w:rPr>
        <w:t>:</w:t>
      </w:r>
      <w:r w:rsidRPr="00910C2C">
        <w:t xml:space="preserve"> </w:t>
      </w:r>
      <w:r w:rsidRPr="00910C2C">
        <w:rPr>
          <w:rtl/>
        </w:rPr>
        <w:t xml:space="preserve">يُتعامل مع الطرف "المتقيد" بمنهجه الواضح </w:t>
      </w:r>
      <w:r w:rsidR="001D5321" w:rsidRPr="00910C2C">
        <w:rPr>
          <w:rtl/>
        </w:rPr>
        <w:t xml:space="preserve"> "</w:t>
      </w:r>
      <w:r w:rsidRPr="00910C2C">
        <w:rPr>
          <w:rtl/>
        </w:rPr>
        <w:t>سواء كان على حق أو باطل</w:t>
      </w:r>
      <w:r w:rsidR="001D5321" w:rsidRPr="00910C2C">
        <w:rPr>
          <w:rtl/>
        </w:rPr>
        <w:t xml:space="preserve"> "</w:t>
      </w:r>
      <w:r w:rsidRPr="00910C2C">
        <w:rPr>
          <w:rtl/>
        </w:rPr>
        <w:t xml:space="preserve"> بمثل حالته، أي بمنطق الحجة مقابل الحجة ضمن إطاره المرجعي، أو بإلزامه بمنهجه الذي ارتضاه</w:t>
      </w:r>
      <w:r w:rsidRPr="00910C2C">
        <w:t>.</w:t>
      </w:r>
    </w:p>
    <w:p w14:paraId="6E273853" w14:textId="53C79A43" w:rsidR="00631364" w:rsidRPr="00910C2C" w:rsidRDefault="00631364" w:rsidP="00D55BE4">
      <w:pPr>
        <w:pStyle w:val="a8"/>
        <w:numPr>
          <w:ilvl w:val="0"/>
          <w:numId w:val="397"/>
        </w:numPr>
      </w:pPr>
      <w:r w:rsidRPr="00910C2C">
        <w:rPr>
          <w:b/>
          <w:bCs/>
          <w:rtl/>
        </w:rPr>
        <w:t>الأنثى بالأنثى</w:t>
      </w:r>
      <w:r w:rsidRPr="00910C2C">
        <w:rPr>
          <w:b/>
          <w:bCs/>
        </w:rPr>
        <w:t>:</w:t>
      </w:r>
      <w:r w:rsidRPr="00910C2C">
        <w:t xml:space="preserve"> </w:t>
      </w:r>
      <w:r w:rsidRPr="00910C2C">
        <w:rPr>
          <w:rtl/>
        </w:rPr>
        <w:t xml:space="preserve">يُتعامل مع الدور "الإثرائي والمنتج" </w:t>
      </w:r>
      <w:r w:rsidR="001D5321" w:rsidRPr="00910C2C">
        <w:rPr>
          <w:rtl/>
        </w:rPr>
        <w:t xml:space="preserve"> "</w:t>
      </w:r>
      <w:r w:rsidRPr="00910C2C">
        <w:rPr>
          <w:rtl/>
        </w:rPr>
        <w:t>سواء كان بناءً أو هداماً</w:t>
      </w:r>
      <w:r w:rsidR="001D5321" w:rsidRPr="00910C2C">
        <w:rPr>
          <w:rtl/>
        </w:rPr>
        <w:t xml:space="preserve"> "</w:t>
      </w:r>
      <w:r w:rsidRPr="00910C2C">
        <w:rPr>
          <w:rtl/>
        </w:rPr>
        <w:t xml:space="preserve"> بمثل طبيعته، أي بالنظر إلى ثماره ونتائجه العملية وتقييمها، أو بمواجهة دوره الإنتاجي بدور إنتاجي مقابل</w:t>
      </w:r>
      <w:r w:rsidRPr="00910C2C">
        <w:t>.</w:t>
      </w:r>
    </w:p>
    <w:p w14:paraId="71A8BA31" w14:textId="6669690E" w:rsidR="00631364" w:rsidRPr="00910C2C" w:rsidRDefault="00631364" w:rsidP="00D55BE4">
      <w:pPr>
        <w:pStyle w:val="a8"/>
        <w:numPr>
          <w:ilvl w:val="0"/>
          <w:numId w:val="397"/>
        </w:numPr>
      </w:pPr>
      <w:r w:rsidRPr="00910C2C">
        <w:rPr>
          <w:b/>
          <w:bCs/>
          <w:rtl/>
        </w:rPr>
        <w:t>غياب الذكر</w:t>
      </w:r>
      <w:r w:rsidRPr="00910C2C">
        <w:rPr>
          <w:b/>
          <w:bCs/>
        </w:rPr>
        <w:t>:</w:t>
      </w:r>
      <w:r w:rsidRPr="00910C2C">
        <w:t xml:space="preserve"> </w:t>
      </w:r>
      <w:r w:rsidRPr="00910C2C">
        <w:rPr>
          <w:rtl/>
        </w:rPr>
        <w:t xml:space="preserve">لماذا لم يذكر "الذكر بالذكر"؟ لأن "الذكر" </w:t>
      </w:r>
      <w:r w:rsidR="001D5321" w:rsidRPr="00910C2C">
        <w:rPr>
          <w:rtl/>
        </w:rPr>
        <w:t xml:space="preserve"> "</w:t>
      </w:r>
      <w:r w:rsidRPr="00910C2C">
        <w:rPr>
          <w:rtl/>
        </w:rPr>
        <w:t>صاحب الفكرة المبدعة والمغيرة</w:t>
      </w:r>
      <w:r w:rsidR="001D5321" w:rsidRPr="00910C2C">
        <w:rPr>
          <w:rtl/>
        </w:rPr>
        <w:t xml:space="preserve"> "</w:t>
      </w:r>
      <w:r w:rsidRPr="00910C2C">
        <w:rPr>
          <w:rtl/>
        </w:rPr>
        <w:t xml:space="preserve">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910C2C">
        <w:t>.</w:t>
      </w:r>
    </w:p>
    <w:p w14:paraId="70FBD552" w14:textId="77777777" w:rsidR="00631364" w:rsidRPr="00910C2C" w:rsidRDefault="00631364" w:rsidP="00D55BE4">
      <w:r w:rsidRPr="00910C2C">
        <w:rPr>
          <w:b/>
          <w:bCs/>
        </w:rPr>
        <w:t xml:space="preserve">3. </w:t>
      </w:r>
      <w:r w:rsidRPr="00910C2C">
        <w:rPr>
          <w:b/>
          <w:bCs/>
          <w:rtl/>
        </w:rPr>
        <w:t>العفو والتخفيف والرحمة</w:t>
      </w:r>
      <w:r w:rsidRPr="00910C2C">
        <w:rPr>
          <w:b/>
          <w:bCs/>
        </w:rPr>
        <w:t>:</w:t>
      </w:r>
      <w:r w:rsidRPr="00910C2C">
        <w:br/>
      </w:r>
      <w:r w:rsidRPr="00910C2C">
        <w:rPr>
          <w:rtl/>
        </w:rPr>
        <w:t>﴿فَمَنْ عُفِيَ لَهُ مِنْ أَخِيهِ شَيْءٌ فَاتِّبَاعٌ بِالْمَعْرُوفِ وَأَدَاءٌ إِلَيْهِ بِإِحْسَانٍ ذَٰلِكَ تَخْفِيفٌ مِنْ رَبِّكُمْ وَرَحْمَةٌ</w:t>
      </w:r>
      <w:r w:rsidRPr="00910C2C">
        <w:t>...</w:t>
      </w:r>
      <w:r w:rsidRPr="00910C2C">
        <w:rPr>
          <w:rtl/>
        </w:rPr>
        <w:t>﴾</w:t>
      </w:r>
      <w:r w:rsidRPr="00910C2C">
        <w:t>:</w:t>
      </w:r>
    </w:p>
    <w:p w14:paraId="08339DCF" w14:textId="21D5731F" w:rsidR="00631364" w:rsidRPr="00910C2C" w:rsidRDefault="00631364" w:rsidP="00D55BE4">
      <w:pPr>
        <w:pStyle w:val="a8"/>
        <w:numPr>
          <w:ilvl w:val="0"/>
          <w:numId w:val="398"/>
        </w:numPr>
      </w:pPr>
      <w:r w:rsidRPr="00910C2C">
        <w:rPr>
          <w:rtl/>
        </w:rPr>
        <w:t xml:space="preserve">حتى في هذا الصراع الفكري أو الاجتماعي، يفتح القرآن باب العفو والتسامح والتخفيف والرحمة. يمكن تجاوز حالة "القصاص" الدقيق </w:t>
      </w:r>
      <w:r w:rsidR="001D5321" w:rsidRPr="00910C2C">
        <w:rPr>
          <w:rtl/>
        </w:rPr>
        <w:t xml:space="preserve"> "</w:t>
      </w:r>
      <w:r w:rsidRPr="00910C2C">
        <w:rPr>
          <w:rtl/>
        </w:rPr>
        <w:t>الحر بالحر...</w:t>
      </w:r>
      <w:r w:rsidR="001D5321" w:rsidRPr="00910C2C">
        <w:rPr>
          <w:rtl/>
        </w:rPr>
        <w:t xml:space="preserve"> "</w:t>
      </w:r>
      <w:r w:rsidRPr="00910C2C">
        <w:rPr>
          <w:rtl/>
        </w:rPr>
        <w:t xml:space="preserve"> إلى حلول تقوم على المعروف والإحسان، مما يؤدي إلى تخفيف حدة الصراع وتحقيق الرحمة </w:t>
      </w:r>
      <w:r w:rsidR="001D5321" w:rsidRPr="00910C2C">
        <w:rPr>
          <w:rtl/>
        </w:rPr>
        <w:t xml:space="preserve"> "</w:t>
      </w:r>
      <w:r w:rsidRPr="00910C2C">
        <w:rPr>
          <w:rtl/>
        </w:rPr>
        <w:t>الحماية والنظام الأفضل</w:t>
      </w:r>
      <w:r w:rsidR="001D5321" w:rsidRPr="00910C2C">
        <w:rPr>
          <w:rtl/>
        </w:rPr>
        <w:t xml:space="preserve"> "</w:t>
      </w:r>
      <w:r w:rsidRPr="00910C2C">
        <w:t>.</w:t>
      </w:r>
    </w:p>
    <w:p w14:paraId="3F39BAC8" w14:textId="27540F62" w:rsidR="00631364" w:rsidRPr="00910C2C" w:rsidRDefault="00631364" w:rsidP="00D55BE4">
      <w:r w:rsidRPr="00910C2C">
        <w:rPr>
          <w:b/>
          <w:bCs/>
          <w:rtl/>
        </w:rPr>
        <w:t>خاتمة</w:t>
      </w:r>
      <w:r w:rsidRPr="00910C2C">
        <w:rPr>
          <w:b/>
          <w:bCs/>
        </w:rPr>
        <w:t>:</w:t>
      </w:r>
      <w:r w:rsidRPr="00910C2C">
        <w:br/>
      </w:r>
      <w:r w:rsidRPr="00910C2C">
        <w:rPr>
          <w:rtl/>
        </w:rPr>
        <w:t xml:space="preserve">إن آية القصاص، بمنظار "فقه اللسان القرآني"، تتجاوز التشريع الجنائي المباشر لتقدم لنا </w:t>
      </w:r>
      <w:r w:rsidRPr="00910C2C">
        <w:rPr>
          <w:b/>
          <w:bCs/>
          <w:rtl/>
        </w:rPr>
        <w:t>قاعدة حكيمة في إدارة الصراع الفكري والاجتماعي</w:t>
      </w:r>
      <w:r w:rsidRPr="00910C2C">
        <w:t xml:space="preserve">. </w:t>
      </w:r>
      <w:r w:rsidRPr="00910C2C">
        <w:rPr>
          <w:rtl/>
        </w:rPr>
        <w:t xml:space="preserve">إنها تدعونا لفهم طبيعة المواقف المختلفة </w:t>
      </w:r>
      <w:r w:rsidR="001D5321" w:rsidRPr="00910C2C">
        <w:rPr>
          <w:rtl/>
        </w:rPr>
        <w:t xml:space="preserve"> "</w:t>
      </w:r>
      <w:r w:rsidRPr="00910C2C">
        <w:rPr>
          <w:rtl/>
        </w:rPr>
        <w:t>الحيرة، الالتزام، الإنتاج</w:t>
      </w:r>
      <w:r w:rsidR="001D5321" w:rsidRPr="00910C2C">
        <w:rPr>
          <w:rtl/>
        </w:rPr>
        <w:t xml:space="preserve"> "</w:t>
      </w:r>
      <w:r w:rsidRPr="00910C2C">
        <w:rPr>
          <w:rtl/>
        </w:rPr>
        <w:t xml:space="preserve">، والتعامل مع كل موقف بما يناسبه لتحقيق العدالة والتوازن </w:t>
      </w:r>
      <w:r w:rsidR="001D5321" w:rsidRPr="00910C2C">
        <w:rPr>
          <w:rtl/>
        </w:rPr>
        <w:t xml:space="preserve"> "</w:t>
      </w:r>
      <w:r w:rsidRPr="00910C2C">
        <w:rPr>
          <w:rtl/>
        </w:rPr>
        <w:t>"القصاص"</w:t>
      </w:r>
      <w:r w:rsidR="001D5321" w:rsidRPr="00910C2C">
        <w:rPr>
          <w:rtl/>
        </w:rPr>
        <w:t xml:space="preserve"> "</w:t>
      </w:r>
      <w:r w:rsidRPr="00910C2C">
        <w:rPr>
          <w:rtl/>
        </w:rPr>
        <w:t>.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910C2C">
        <w:t>.</w:t>
      </w:r>
    </w:p>
    <w:p w14:paraId="0D021292" w14:textId="28489219" w:rsidR="00D4625F" w:rsidRPr="00910C2C" w:rsidRDefault="00D4625F" w:rsidP="00D55BE4">
      <w:pPr>
        <w:pStyle w:val="22"/>
        <w:rPr>
          <w:lang w:val="en-US"/>
        </w:rPr>
      </w:pPr>
      <w:bookmarkStart w:id="190" w:name="_Toc203387526"/>
      <w:r w:rsidRPr="00910C2C">
        <w:rPr>
          <w:rtl/>
        </w:rPr>
        <w:t>هارون وموسى: حوار الهدية الإلهية والعقل الباحث عن الحقيقة</w:t>
      </w:r>
      <w:r w:rsidRPr="00910C2C">
        <w:rPr>
          <w:lang w:val="en-US"/>
        </w:rPr>
        <w:br/>
      </w:r>
      <w:r w:rsidR="001D5321" w:rsidRPr="00910C2C">
        <w:rPr>
          <w:rtl/>
        </w:rPr>
        <w:t xml:space="preserve"> "</w:t>
      </w:r>
      <w:r w:rsidRPr="00910C2C">
        <w:rPr>
          <w:rtl/>
        </w:rPr>
        <w:t xml:space="preserve">قراءة في رمزية هارون وموسى </w:t>
      </w:r>
      <w:r w:rsidR="001D5321" w:rsidRPr="00910C2C">
        <w:rPr>
          <w:rtl/>
          <w:lang w:val="en-US"/>
        </w:rPr>
        <w:t xml:space="preserve"> "</w:t>
      </w:r>
      <w:bookmarkEnd w:id="190"/>
    </w:p>
    <w:p w14:paraId="238F20C4" w14:textId="77777777" w:rsidR="00D4625F" w:rsidRPr="00910C2C" w:rsidRDefault="00D4625F" w:rsidP="00D55BE4">
      <w:r w:rsidRPr="00910C2C">
        <w:rPr>
          <w:b/>
          <w:bCs/>
          <w:rtl/>
        </w:rPr>
        <w:t>مقدمة</w:t>
      </w:r>
      <w:r w:rsidRPr="00910C2C">
        <w:rPr>
          <w:b/>
          <w:bCs/>
        </w:rPr>
        <w:t>:</w:t>
      </w:r>
      <w:r w:rsidRPr="00910C2C">
        <w:br/>
      </w:r>
      <w:r w:rsidRPr="00910C2C">
        <w:rPr>
          <w:rtl/>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44E8D2BD" w14:textId="77777777" w:rsidR="00D4625F" w:rsidRPr="00910C2C" w:rsidRDefault="00D4625F" w:rsidP="00D55BE4">
      <w:r w:rsidRPr="00910C2C">
        <w:t xml:space="preserve">1. </w:t>
      </w:r>
      <w:r w:rsidRPr="00910C2C">
        <w:rPr>
          <w:rtl/>
        </w:rPr>
        <w:t>تفكيك الأسماء والرموز</w:t>
      </w:r>
      <w:r w:rsidRPr="00910C2C">
        <w:t>:</w:t>
      </w:r>
    </w:p>
    <w:p w14:paraId="32E97B8F" w14:textId="6EC9818C" w:rsidR="00D4625F" w:rsidRPr="00910C2C" w:rsidRDefault="00D4625F" w:rsidP="00D55BE4">
      <w:pPr>
        <w:pStyle w:val="a8"/>
        <w:numPr>
          <w:ilvl w:val="0"/>
          <w:numId w:val="399"/>
        </w:numPr>
      </w:pPr>
      <w:r w:rsidRPr="00910C2C">
        <w:rPr>
          <w:rtl/>
        </w:rPr>
        <w:t xml:space="preserve">هارون </w:t>
      </w:r>
      <w:r w:rsidR="001D5321" w:rsidRPr="00910C2C">
        <w:rPr>
          <w:rtl/>
        </w:rPr>
        <w:t xml:space="preserve"> "</w:t>
      </w:r>
      <w:r w:rsidRPr="00910C2C">
        <w:rPr>
          <w:rtl/>
        </w:rPr>
        <w:t>هـ ر ن</w:t>
      </w:r>
      <w:r w:rsidR="001D5321" w:rsidRPr="00910C2C">
        <w:rPr>
          <w:rtl/>
        </w:rPr>
        <w:t xml:space="preserve"> "</w:t>
      </w:r>
      <w:r w:rsidRPr="00910C2C">
        <w:t xml:space="preserve">: </w:t>
      </w:r>
      <w:r w:rsidRPr="00910C2C">
        <w:rPr>
          <w:rtl/>
        </w:rPr>
        <w:t xml:space="preserve">ليس مجرد اسم علم. الجذر </w:t>
      </w:r>
      <w:r w:rsidR="001D5321" w:rsidRPr="00910C2C">
        <w:rPr>
          <w:rtl/>
        </w:rPr>
        <w:t xml:space="preserve"> "</w:t>
      </w:r>
      <w:r w:rsidRPr="00910C2C">
        <w:rPr>
          <w:rtl/>
        </w:rPr>
        <w:t>هـ ر ن</w:t>
      </w:r>
      <w:r w:rsidR="001D5321" w:rsidRPr="00910C2C">
        <w:rPr>
          <w:rtl/>
        </w:rPr>
        <w:t xml:space="preserve"> "</w:t>
      </w:r>
      <w:r w:rsidRPr="00910C2C">
        <w:rPr>
          <w:rtl/>
        </w:rPr>
        <w:t xml:space="preserve"> قد يحمل معنى </w:t>
      </w:r>
      <w:r w:rsidRPr="00910C2C">
        <w:t>"</w:t>
      </w:r>
      <w:r w:rsidRPr="00910C2C">
        <w:rPr>
          <w:rtl/>
        </w:rPr>
        <w:t xml:space="preserve">الكشف </w:t>
      </w:r>
      <w:r w:rsidR="001D5321" w:rsidRPr="00910C2C">
        <w:rPr>
          <w:rtl/>
        </w:rPr>
        <w:t xml:space="preserve"> "</w:t>
      </w:r>
      <w:r w:rsidRPr="00910C2C">
        <w:rPr>
          <w:rtl/>
        </w:rPr>
        <w:t>'هـ'</w:t>
      </w:r>
      <w:r w:rsidR="001D5321" w:rsidRPr="00910C2C">
        <w:rPr>
          <w:rtl/>
        </w:rPr>
        <w:t xml:space="preserve"> "</w:t>
      </w:r>
      <w:r w:rsidRPr="00910C2C">
        <w:rPr>
          <w:rtl/>
        </w:rPr>
        <w:t xml:space="preserve"> الذي يؤدي إلى تغيير </w:t>
      </w:r>
      <w:r w:rsidR="001D5321" w:rsidRPr="00910C2C">
        <w:rPr>
          <w:rtl/>
        </w:rPr>
        <w:t xml:space="preserve"> "</w:t>
      </w:r>
      <w:r w:rsidRPr="00910C2C">
        <w:rPr>
          <w:rtl/>
        </w:rPr>
        <w:t>'ر'</w:t>
      </w:r>
      <w:r w:rsidR="001D5321" w:rsidRPr="00910C2C">
        <w:rPr>
          <w:rtl/>
        </w:rPr>
        <w:t xml:space="preserve"> "</w:t>
      </w:r>
      <w:r w:rsidRPr="00910C2C">
        <w:rPr>
          <w:rtl/>
        </w:rPr>
        <w:t xml:space="preserve"> في التكوين </w:t>
      </w:r>
      <w:r w:rsidR="001D5321" w:rsidRPr="00910C2C">
        <w:rPr>
          <w:rtl/>
        </w:rPr>
        <w:t xml:space="preserve"> "</w:t>
      </w:r>
      <w:r w:rsidRPr="00910C2C">
        <w:rPr>
          <w:rtl/>
        </w:rPr>
        <w:t>'ن'</w:t>
      </w:r>
      <w:r w:rsidR="001D5321" w:rsidRPr="00910C2C">
        <w:rPr>
          <w:rtl/>
        </w:rPr>
        <w:t xml:space="preserve"> "</w:t>
      </w:r>
      <w:r w:rsidRPr="00910C2C">
        <w:t>". "</w:t>
      </w:r>
      <w:r w:rsidRPr="00910C2C">
        <w:rPr>
          <w:rtl/>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910C2C">
        <w:t xml:space="preserve">. </w:t>
      </w:r>
      <w:r w:rsidRPr="00910C2C">
        <w:rPr>
          <w:rtl/>
        </w:rPr>
        <w:t>إنه يمثل الدعم الروحي أو المعرفي الذي يأتي من مصدر علوي ليُعين العقل الباحث</w:t>
      </w:r>
      <w:r w:rsidRPr="00910C2C">
        <w:t>.</w:t>
      </w:r>
    </w:p>
    <w:p w14:paraId="4235E57B" w14:textId="4910C5D0" w:rsidR="00D4625F" w:rsidRPr="00910C2C" w:rsidRDefault="00D4625F" w:rsidP="00D55BE4">
      <w:pPr>
        <w:pStyle w:val="a8"/>
        <w:numPr>
          <w:ilvl w:val="0"/>
          <w:numId w:val="399"/>
        </w:numPr>
      </w:pPr>
      <w:r w:rsidRPr="00910C2C">
        <w:rPr>
          <w:b/>
          <w:bCs/>
          <w:rtl/>
        </w:rPr>
        <w:t xml:space="preserve">موسى </w:t>
      </w:r>
      <w:r w:rsidR="001D5321" w:rsidRPr="00910C2C">
        <w:rPr>
          <w:b/>
          <w:bCs/>
          <w:rtl/>
        </w:rPr>
        <w:t xml:space="preserve"> "</w:t>
      </w:r>
      <w:r w:rsidRPr="00910C2C">
        <w:rPr>
          <w:b/>
          <w:bCs/>
          <w:rtl/>
        </w:rPr>
        <w:t>م و س</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كما تم تحليله في سياقات أخرى ربما</w:t>
      </w:r>
      <w:r w:rsidR="001D5321" w:rsidRPr="00910C2C">
        <w:rPr>
          <w:rtl/>
        </w:rPr>
        <w:t xml:space="preserve"> "</w:t>
      </w:r>
      <w:r w:rsidRPr="00910C2C">
        <w:rPr>
          <w:rtl/>
        </w:rPr>
        <w:t xml:space="preserve"> قد يمثل </w:t>
      </w:r>
      <w:r w:rsidRPr="00910C2C">
        <w:rPr>
          <w:b/>
          <w:bCs/>
          <w:rtl/>
        </w:rPr>
        <w:t>العقل، المنطق، التحليل، السعي الدؤوب لفهم السنن والقوانين</w:t>
      </w:r>
      <w:r w:rsidRPr="00910C2C">
        <w:t xml:space="preserve">. </w:t>
      </w:r>
      <w:r w:rsidRPr="00910C2C">
        <w:rPr>
          <w:rtl/>
        </w:rPr>
        <w:t>هو الباحث الذي يواجه التحديات ويحتاج إلى البيان والفصاحة والدعم</w:t>
      </w:r>
      <w:r w:rsidRPr="00910C2C">
        <w:t>.</w:t>
      </w:r>
    </w:p>
    <w:p w14:paraId="28B172EE" w14:textId="3C3B2610" w:rsidR="00D4625F" w:rsidRPr="00910C2C" w:rsidRDefault="00D4625F" w:rsidP="00D55BE4">
      <w:pPr>
        <w:pStyle w:val="a8"/>
        <w:numPr>
          <w:ilvl w:val="0"/>
          <w:numId w:val="399"/>
        </w:numPr>
      </w:pPr>
      <w:r w:rsidRPr="00910C2C">
        <w:rPr>
          <w:b/>
          <w:bCs/>
          <w:rtl/>
        </w:rPr>
        <w:t xml:space="preserve">اللحية </w:t>
      </w:r>
      <w:r w:rsidR="001D5321" w:rsidRPr="00910C2C">
        <w:rPr>
          <w:b/>
          <w:bCs/>
          <w:rtl/>
        </w:rPr>
        <w:t xml:space="preserve"> "</w:t>
      </w:r>
      <w:r w:rsidRPr="00910C2C">
        <w:rPr>
          <w:b/>
          <w:bCs/>
          <w:rtl/>
        </w:rPr>
        <w:t>ل ح ي</w:t>
      </w:r>
      <w:r w:rsidR="001D5321" w:rsidRPr="00910C2C">
        <w:rPr>
          <w:b/>
          <w:bCs/>
          <w:rtl/>
        </w:rPr>
        <w:t xml:space="preserve"> "</w:t>
      </w:r>
      <w:r w:rsidRPr="00910C2C">
        <w:rPr>
          <w:b/>
          <w:bCs/>
        </w:rPr>
        <w:t>:</w:t>
      </w:r>
      <w:r w:rsidRPr="00910C2C">
        <w:t xml:space="preserve"> </w:t>
      </w:r>
      <w:r w:rsidRPr="00910C2C">
        <w:rPr>
          <w:rtl/>
        </w:rPr>
        <w:t xml:space="preserve">ليست فقط شعر الوجه. الجذر </w:t>
      </w:r>
      <w:r w:rsidR="001D5321" w:rsidRPr="00910C2C">
        <w:rPr>
          <w:rtl/>
        </w:rPr>
        <w:t xml:space="preserve"> "</w:t>
      </w:r>
      <w:r w:rsidRPr="00910C2C">
        <w:rPr>
          <w:rtl/>
        </w:rPr>
        <w:t>ل ح</w:t>
      </w:r>
      <w:r w:rsidR="001D5321" w:rsidRPr="00910C2C">
        <w:rPr>
          <w:rtl/>
        </w:rPr>
        <w:t xml:space="preserve"> "</w:t>
      </w:r>
      <w:r w:rsidRPr="00910C2C">
        <w:rPr>
          <w:rtl/>
        </w:rPr>
        <w:t xml:space="preserve"> يعني </w:t>
      </w:r>
      <w:r w:rsidRPr="00910C2C">
        <w:rPr>
          <w:b/>
          <w:bCs/>
        </w:rPr>
        <w:t>"</w:t>
      </w:r>
      <w:r w:rsidRPr="00910C2C">
        <w:rPr>
          <w:b/>
          <w:bCs/>
          <w:rtl/>
        </w:rPr>
        <w:t>ما يلوح ويظهر ويبدو</w:t>
      </w:r>
      <w:r w:rsidRPr="00910C2C">
        <w:rPr>
          <w:b/>
          <w:bCs/>
        </w:rPr>
        <w:t>"</w:t>
      </w:r>
      <w:r w:rsidRPr="00910C2C">
        <w:t>. "</w:t>
      </w:r>
      <w:r w:rsidRPr="00910C2C">
        <w:rPr>
          <w:rtl/>
        </w:rPr>
        <w:t xml:space="preserve">اللحية" هنا قد ترمز إلى </w:t>
      </w:r>
      <w:r w:rsidRPr="00910C2C">
        <w:rPr>
          <w:b/>
          <w:bCs/>
          <w:rtl/>
        </w:rPr>
        <w:t>ما ظهر وبدا من آراء هارون ومواقفه وأقواله</w:t>
      </w:r>
      <w:r w:rsidRPr="00910C2C">
        <w:rPr>
          <w:rtl/>
        </w:rPr>
        <w:t xml:space="preserve"> أثناء غياب موسى</w:t>
      </w:r>
      <w:r w:rsidRPr="00910C2C">
        <w:t>.</w:t>
      </w:r>
    </w:p>
    <w:p w14:paraId="3A92E6BC" w14:textId="220DC4DC" w:rsidR="00D4625F" w:rsidRPr="00910C2C" w:rsidRDefault="00D4625F" w:rsidP="00D55BE4">
      <w:pPr>
        <w:pStyle w:val="a8"/>
        <w:numPr>
          <w:ilvl w:val="0"/>
          <w:numId w:val="399"/>
        </w:numPr>
      </w:pPr>
      <w:r w:rsidRPr="00910C2C">
        <w:rPr>
          <w:rtl/>
        </w:rPr>
        <w:t xml:space="preserve">الرأس </w:t>
      </w:r>
      <w:r w:rsidR="001D5321" w:rsidRPr="00910C2C">
        <w:rPr>
          <w:rtl/>
        </w:rPr>
        <w:t xml:space="preserve"> "</w:t>
      </w:r>
      <w:r w:rsidRPr="00910C2C">
        <w:rPr>
          <w:rtl/>
        </w:rPr>
        <w:t>ر أ س / ر س</w:t>
      </w:r>
      <w:r w:rsidR="001D5321" w:rsidRPr="00910C2C">
        <w:rPr>
          <w:rtl/>
        </w:rPr>
        <w:t xml:space="preserve"> "</w:t>
      </w:r>
      <w:r w:rsidRPr="00910C2C">
        <w:t xml:space="preserve">: </w:t>
      </w:r>
      <w:r w:rsidRPr="00910C2C">
        <w:rPr>
          <w:rtl/>
        </w:rPr>
        <w:t xml:space="preserve">ليس فقط عضو الجسد. الجذر </w:t>
      </w:r>
      <w:r w:rsidR="001D5321" w:rsidRPr="00910C2C">
        <w:rPr>
          <w:rtl/>
        </w:rPr>
        <w:t xml:space="preserve"> "</w:t>
      </w:r>
      <w:r w:rsidRPr="00910C2C">
        <w:rPr>
          <w:rtl/>
        </w:rPr>
        <w:t>ر س</w:t>
      </w:r>
      <w:r w:rsidR="001D5321" w:rsidRPr="00910C2C">
        <w:rPr>
          <w:rtl/>
        </w:rPr>
        <w:t xml:space="preserve"> "</w:t>
      </w:r>
      <w:r w:rsidRPr="00910C2C">
        <w:rPr>
          <w:rtl/>
        </w:rPr>
        <w:t xml:space="preserve"> يعني </w:t>
      </w:r>
      <w:r w:rsidRPr="00910C2C">
        <w:t>"</w:t>
      </w:r>
      <w:r w:rsidRPr="00910C2C">
        <w:rPr>
          <w:rtl/>
        </w:rPr>
        <w:t>تسيير الأمور، تحليل الأفكار، تدبير الخطة</w:t>
      </w:r>
      <w:r w:rsidRPr="00910C2C">
        <w:t>". "</w:t>
      </w:r>
      <w:r w:rsidRPr="00910C2C">
        <w:rPr>
          <w:rtl/>
        </w:rPr>
        <w:t>الرأس" هنا يمثل فكر هارون ومنهجه وتدبيره للأمور في غياب أخيه</w:t>
      </w:r>
      <w:r w:rsidRPr="00910C2C">
        <w:t>.</w:t>
      </w:r>
    </w:p>
    <w:p w14:paraId="30AA7EB5" w14:textId="46596D1C" w:rsidR="00D4625F" w:rsidRPr="00910C2C" w:rsidRDefault="00D4625F" w:rsidP="00D55BE4">
      <w:r w:rsidRPr="00910C2C">
        <w:rPr>
          <w:b/>
          <w:bCs/>
        </w:rPr>
        <w:t xml:space="preserve">2. </w:t>
      </w:r>
      <w:r w:rsidRPr="00910C2C">
        <w:rPr>
          <w:b/>
          <w:bCs/>
          <w:rtl/>
        </w:rPr>
        <w:t>إعادة قراءة موقف موسى وهارون</w:t>
      </w:r>
      <w:r w:rsidRPr="00910C2C">
        <w:rPr>
          <w:b/>
          <w:bCs/>
        </w:rPr>
        <w:t>:</w:t>
      </w:r>
      <w:r w:rsidRPr="00910C2C">
        <w:br/>
      </w:r>
      <w:r w:rsidRPr="00910C2C">
        <w:rPr>
          <w:rtl/>
        </w:rPr>
        <w:t xml:space="preserve">﴿قَالَ يَا هَارُونُ مَا مَنَعَكَ إِذْ رَأَيْتَهُمْ ضَلُّوا * أَلَّا تَتَّبِعَنِ ۖ أَفَعَصَيْتَ أَمْرِي * قَالَ يَا ابْنَ أُمَّ لَا تَأْخُذْ بِلِحْيَتِي وَلَا بِرَأْسِي ۖ إِنِّي خَشِيتُ أَنْ تَقُولَ فَرَّقْتَ بَيْنَ بَنِي إِسْرَائِيلَ وَلَمْ تَرْقُبْ قَوْلِي﴾ </w:t>
      </w:r>
      <w:r w:rsidR="001D5321" w:rsidRPr="00910C2C">
        <w:rPr>
          <w:rtl/>
        </w:rPr>
        <w:t xml:space="preserve"> "</w:t>
      </w:r>
      <w:r w:rsidRPr="00910C2C">
        <w:rPr>
          <w:rtl/>
        </w:rPr>
        <w:t>طه: 92-94</w:t>
      </w:r>
      <w:r w:rsidR="001D5321" w:rsidRPr="00910C2C">
        <w:rPr>
          <w:rtl/>
        </w:rPr>
        <w:t xml:space="preserve"> "</w:t>
      </w:r>
      <w:r w:rsidRPr="00910C2C">
        <w:rPr>
          <w:rtl/>
        </w:rPr>
        <w:t xml:space="preserve"> / ﴿وَأَخَذَ بِرَأْسِ أَخِيهِ يَجُرُّهُ إِلَيْهِ﴾ </w:t>
      </w:r>
      <w:r w:rsidR="001D5321" w:rsidRPr="00910C2C">
        <w:rPr>
          <w:rtl/>
        </w:rPr>
        <w:t xml:space="preserve"> "</w:t>
      </w:r>
      <w:r w:rsidRPr="00910C2C">
        <w:rPr>
          <w:rtl/>
        </w:rPr>
        <w:t>الأعراف: 150</w:t>
      </w:r>
      <w:r w:rsidR="001D5321" w:rsidRPr="00910C2C">
        <w:rPr>
          <w:rtl/>
        </w:rPr>
        <w:t xml:space="preserve"> "</w:t>
      </w:r>
      <w:r w:rsidRPr="00910C2C">
        <w:t>:</w:t>
      </w:r>
    </w:p>
    <w:p w14:paraId="17CBB960" w14:textId="77777777" w:rsidR="00D4625F" w:rsidRPr="00910C2C" w:rsidRDefault="00D4625F" w:rsidP="00D55BE4">
      <w:pPr>
        <w:pStyle w:val="a8"/>
        <w:numPr>
          <w:ilvl w:val="0"/>
          <w:numId w:val="400"/>
        </w:numPr>
      </w:pPr>
      <w:r w:rsidRPr="00910C2C">
        <w:rPr>
          <w:b/>
          <w:bCs/>
          <w:rtl/>
        </w:rPr>
        <w:t>غضب موسى</w:t>
      </w:r>
      <w:r w:rsidRPr="00910C2C">
        <w:rPr>
          <w:b/>
          <w:bCs/>
        </w:rPr>
        <w:t>:</w:t>
      </w:r>
      <w:r w:rsidRPr="00910C2C">
        <w:t xml:space="preserve"> </w:t>
      </w:r>
      <w:r w:rsidRPr="00910C2C">
        <w:rPr>
          <w:rtl/>
        </w:rPr>
        <w:t>نابع من رؤيته لضلال قومه، وظنه أن هارون قصّر أو عصى الأمر بالإصلاح</w:t>
      </w:r>
      <w:r w:rsidRPr="00910C2C">
        <w:t>.</w:t>
      </w:r>
    </w:p>
    <w:p w14:paraId="7D93669F" w14:textId="49AE972C" w:rsidR="00D4625F" w:rsidRPr="00910C2C" w:rsidRDefault="00D4625F" w:rsidP="00D55BE4">
      <w:pPr>
        <w:pStyle w:val="a8"/>
        <w:numPr>
          <w:ilvl w:val="0"/>
          <w:numId w:val="400"/>
        </w:numPr>
      </w:pPr>
      <w:r w:rsidRPr="00910C2C">
        <w:rPr>
          <w:rtl/>
        </w:rPr>
        <w:t>الأخذ باللحية والرأس</w:t>
      </w:r>
      <w:r w:rsidRPr="00910C2C">
        <w:t xml:space="preserve">: </w:t>
      </w:r>
      <w:r w:rsidRPr="00910C2C">
        <w:rPr>
          <w:rtl/>
        </w:rPr>
        <w:t xml:space="preserve">ليس عنفاً جسدياً بالضرورة، بل هو </w:t>
      </w:r>
      <w:r w:rsidRPr="00910C2C">
        <w:t>"</w:t>
      </w:r>
      <w:r w:rsidRPr="00910C2C">
        <w:rPr>
          <w:rtl/>
        </w:rPr>
        <w:t xml:space="preserve">أخذ" بمعنى المحاسبة والمناقشة الشديدة لـ"ما لاح وظهر" من مواقف هارون </w:t>
      </w:r>
      <w:r w:rsidR="001D5321" w:rsidRPr="00910C2C">
        <w:rPr>
          <w:rtl/>
        </w:rPr>
        <w:t xml:space="preserve"> "</w:t>
      </w:r>
      <w:r w:rsidRPr="00910C2C">
        <w:rPr>
          <w:rtl/>
        </w:rPr>
        <w:t>'لحيته'</w:t>
      </w:r>
      <w:r w:rsidR="001D5321" w:rsidRPr="00910C2C">
        <w:rPr>
          <w:rtl/>
        </w:rPr>
        <w:t xml:space="preserve"> "</w:t>
      </w:r>
      <w:r w:rsidRPr="00910C2C">
        <w:rPr>
          <w:rtl/>
        </w:rPr>
        <w:t xml:space="preserve"> ولـ"منهجه وتدبيره" للأمور </w:t>
      </w:r>
      <w:r w:rsidR="001D5321" w:rsidRPr="00910C2C">
        <w:rPr>
          <w:rtl/>
        </w:rPr>
        <w:t xml:space="preserve"> "</w:t>
      </w:r>
      <w:r w:rsidRPr="00910C2C">
        <w:rPr>
          <w:rtl/>
        </w:rPr>
        <w:t>'رأسه'</w:t>
      </w:r>
      <w:r w:rsidR="001D5321" w:rsidRPr="00910C2C">
        <w:rPr>
          <w:rtl/>
        </w:rPr>
        <w:t xml:space="preserve"> "</w:t>
      </w:r>
      <w:r w:rsidRPr="00910C2C">
        <w:t xml:space="preserve">. </w:t>
      </w:r>
      <w:r w:rsidRPr="00910C2C">
        <w:rPr>
          <w:rtl/>
        </w:rPr>
        <w:t xml:space="preserve">موسى </w:t>
      </w:r>
      <w:r w:rsidR="001D5321" w:rsidRPr="00910C2C">
        <w:rPr>
          <w:rtl/>
        </w:rPr>
        <w:t xml:space="preserve"> "</w:t>
      </w:r>
      <w:r w:rsidRPr="00910C2C">
        <w:rPr>
          <w:rtl/>
        </w:rPr>
        <w:t>العقل التحليلي</w:t>
      </w:r>
      <w:r w:rsidR="001D5321" w:rsidRPr="00910C2C">
        <w:rPr>
          <w:rtl/>
        </w:rPr>
        <w:t xml:space="preserve"> "</w:t>
      </w:r>
      <w:r w:rsidRPr="00910C2C">
        <w:rPr>
          <w:rtl/>
        </w:rPr>
        <w:t xml:space="preserve"> يناقش هارون </w:t>
      </w:r>
      <w:r w:rsidR="001D5321" w:rsidRPr="00910C2C">
        <w:rPr>
          <w:rtl/>
        </w:rPr>
        <w:t xml:space="preserve"> "</w:t>
      </w:r>
      <w:r w:rsidRPr="00910C2C">
        <w:rPr>
          <w:rtl/>
        </w:rPr>
        <w:t>الهدية/الحكمة اللينة</w:t>
      </w:r>
      <w:r w:rsidR="001D5321" w:rsidRPr="00910C2C">
        <w:rPr>
          <w:rtl/>
        </w:rPr>
        <w:t xml:space="preserve"> "</w:t>
      </w:r>
      <w:r w:rsidRPr="00910C2C">
        <w:rPr>
          <w:rtl/>
        </w:rPr>
        <w:t xml:space="preserve"> بقوة حول كيفية تعامله مع الموقف</w:t>
      </w:r>
      <w:r w:rsidRPr="00910C2C">
        <w:t>.</w:t>
      </w:r>
    </w:p>
    <w:p w14:paraId="1AD4DE4C" w14:textId="3C7B0D5C" w:rsidR="00D4625F" w:rsidRPr="00910C2C" w:rsidRDefault="00D4625F" w:rsidP="00D55BE4">
      <w:pPr>
        <w:pStyle w:val="a8"/>
        <w:numPr>
          <w:ilvl w:val="0"/>
          <w:numId w:val="400"/>
        </w:numPr>
      </w:pPr>
      <w:r w:rsidRPr="00910C2C">
        <w:rPr>
          <w:b/>
          <w:bCs/>
          <w:rtl/>
        </w:rPr>
        <w:t>دفاع هارون</w:t>
      </w:r>
      <w:r w:rsidRPr="00910C2C">
        <w:rPr>
          <w:b/>
          <w:bCs/>
        </w:rPr>
        <w:t>:</w:t>
      </w:r>
      <w:r w:rsidRPr="00910C2C">
        <w:t xml:space="preserve"> </w:t>
      </w:r>
      <w:r w:rsidRPr="00910C2C">
        <w:rPr>
          <w:rtl/>
        </w:rPr>
        <w:t xml:space="preserve">لم يكن ضعفاً، بل حكمة. هو لم يتخذ موقفاً حاسماً ضد الضالين خوفاً من إحداث فرقة أكبر </w:t>
      </w:r>
      <w:r w:rsidR="001D5321" w:rsidRPr="00910C2C">
        <w:rPr>
          <w:rtl/>
        </w:rPr>
        <w:t xml:space="preserve"> "</w:t>
      </w:r>
      <w:r w:rsidRPr="00910C2C">
        <w:rPr>
          <w:rtl/>
        </w:rPr>
        <w:t>"خشيت أن تقول فرقت..."</w:t>
      </w:r>
      <w:r w:rsidR="001D5321" w:rsidRPr="00910C2C">
        <w:rPr>
          <w:rtl/>
        </w:rPr>
        <w:t xml:space="preserve"> "</w:t>
      </w:r>
      <w:r w:rsidRPr="00910C2C">
        <w:rPr>
          <w:rtl/>
        </w:rPr>
        <w:t>، وآثر انتظار عودة موسى بمنهجه الحاسم. إنه يمثل جانب الرفق واللين ومحاولة احتواء الموقف مقابل حسم موسى وقوته</w:t>
      </w:r>
      <w:r w:rsidRPr="00910C2C">
        <w:t>.</w:t>
      </w:r>
    </w:p>
    <w:p w14:paraId="7360B8E3" w14:textId="77777777" w:rsidR="00D4625F" w:rsidRPr="00910C2C" w:rsidRDefault="00D4625F" w:rsidP="00D55BE4">
      <w:r w:rsidRPr="00910C2C">
        <w:t xml:space="preserve">3. </w:t>
      </w:r>
      <w:r w:rsidRPr="00910C2C">
        <w:rPr>
          <w:rtl/>
        </w:rPr>
        <w:t>هارون كهبة إلهية ومرحلة في الوعي</w:t>
      </w:r>
      <w:r w:rsidRPr="00910C2C">
        <w:t>:</w:t>
      </w:r>
    </w:p>
    <w:p w14:paraId="60A1CDE8" w14:textId="62E7F12B" w:rsidR="00D4625F" w:rsidRPr="00910C2C" w:rsidRDefault="00D4625F" w:rsidP="00D55BE4">
      <w:pPr>
        <w:pStyle w:val="a8"/>
        <w:numPr>
          <w:ilvl w:val="0"/>
          <w:numId w:val="401"/>
        </w:numPr>
      </w:pPr>
      <w:r w:rsidRPr="00910C2C">
        <w:rPr>
          <w:b/>
          <w:bCs/>
          <w:rtl/>
        </w:rPr>
        <w:t>طلب موسى</w:t>
      </w:r>
      <w:r w:rsidRPr="00910C2C">
        <w:rPr>
          <w:b/>
          <w:bCs/>
        </w:rPr>
        <w:t>:</w:t>
      </w:r>
      <w:r w:rsidRPr="00910C2C">
        <w:t xml:space="preserve"> </w:t>
      </w:r>
      <w:r w:rsidRPr="00910C2C">
        <w:rPr>
          <w:rtl/>
        </w:rPr>
        <w:t xml:space="preserve">﴿وَيَضِيقُ صَدْرِي وَلَا يَنطَلِقُ لِسَانِي فَأَرْسِلْ إِلَىٰ هَارُونَ ... وَأَخِي هَارُونُ هُوَ أَفْصَحُ مِنِّي لِسَانًا... اشْدُدْ بِهِ أَزْرِي وَأَشْرِكْهُ فِي أَمْرِي﴾. موسى </w:t>
      </w:r>
      <w:r w:rsidR="001D5321" w:rsidRPr="00910C2C">
        <w:rPr>
          <w:rtl/>
        </w:rPr>
        <w:t xml:space="preserve"> "</w:t>
      </w:r>
      <w:r w:rsidRPr="00910C2C">
        <w:rPr>
          <w:rtl/>
        </w:rPr>
        <w:t>العقل الباحث</w:t>
      </w:r>
      <w:r w:rsidR="001D5321" w:rsidRPr="00910C2C">
        <w:rPr>
          <w:rtl/>
        </w:rPr>
        <w:t xml:space="preserve"> "</w:t>
      </w:r>
      <w:r w:rsidRPr="00910C2C">
        <w:rPr>
          <w:rtl/>
        </w:rPr>
        <w:t xml:space="preserve"> يشعر بالضيق وثقل المهمة، فيطلب الدعم والسند. هذا الدعم يأتي على هيئة "هارون" </w:t>
      </w:r>
      <w:r w:rsidR="001D5321" w:rsidRPr="00910C2C">
        <w:rPr>
          <w:rtl/>
        </w:rPr>
        <w:t xml:space="preserve"> "</w:t>
      </w:r>
      <w:r w:rsidRPr="00910C2C">
        <w:rPr>
          <w:rtl/>
        </w:rPr>
        <w:t>الهدية الكاشفة، الفصاحة، اللين، الحكمة المكملة</w:t>
      </w:r>
      <w:r w:rsidR="001D5321" w:rsidRPr="00910C2C">
        <w:rPr>
          <w:rtl/>
        </w:rPr>
        <w:t xml:space="preserve"> "</w:t>
      </w:r>
      <w:r w:rsidRPr="00910C2C">
        <w:t>.</w:t>
      </w:r>
    </w:p>
    <w:p w14:paraId="3A65176C" w14:textId="02269A39" w:rsidR="00D4625F" w:rsidRPr="00910C2C" w:rsidRDefault="00D4625F" w:rsidP="00D55BE4">
      <w:pPr>
        <w:pStyle w:val="a8"/>
        <w:numPr>
          <w:ilvl w:val="0"/>
          <w:numId w:val="401"/>
        </w:numPr>
      </w:pPr>
      <w:r w:rsidRPr="00910C2C">
        <w:rPr>
          <w:b/>
          <w:bCs/>
          <w:rtl/>
        </w:rPr>
        <w:t>مرحلة هارون</w:t>
      </w:r>
      <w:r w:rsidRPr="00910C2C">
        <w:rPr>
          <w:b/>
          <w:bCs/>
        </w:rPr>
        <w:t>:</w:t>
      </w:r>
      <w:r w:rsidRPr="00910C2C">
        <w:t xml:space="preserve"> </w:t>
      </w:r>
      <w:r w:rsidRPr="00910C2C">
        <w:rPr>
          <w:rtl/>
        </w:rPr>
        <w:t xml:space="preserve">الوصول إلى مرحلة "هارون" في رحلة الوعي هي </w:t>
      </w:r>
      <w:r w:rsidRPr="00910C2C">
        <w:rPr>
          <w:b/>
          <w:bCs/>
          <w:rtl/>
        </w:rPr>
        <w:t>مرحلة تلقي الهدايا الإلهية، وانكشاف الحقائق، وانطلاق اللسان بالبيان، والشعور بالدعم والسند بعد طول عناء</w:t>
      </w:r>
      <w:r w:rsidRPr="00910C2C">
        <w:t xml:space="preserve">. </w:t>
      </w:r>
      <w:r w:rsidRPr="00910C2C">
        <w:rPr>
          <w:rtl/>
        </w:rPr>
        <w:t xml:space="preserve">إنها مرحلة ضرورية وفاصلة، تأتي بعد جهد وسعي </w:t>
      </w:r>
      <w:r w:rsidR="001D5321" w:rsidRPr="00910C2C">
        <w:rPr>
          <w:rtl/>
        </w:rPr>
        <w:t xml:space="preserve"> "</w:t>
      </w:r>
      <w:r w:rsidRPr="00910C2C">
        <w:rPr>
          <w:rtl/>
        </w:rPr>
        <w:t>ربما بعد "ذبح بقرة" المعتقدات القديمة كما ألمحت</w:t>
      </w:r>
      <w:r w:rsidR="001D5321" w:rsidRPr="00910C2C">
        <w:rPr>
          <w:rtl/>
        </w:rPr>
        <w:t xml:space="preserve"> "</w:t>
      </w:r>
      <w:r w:rsidRPr="00910C2C">
        <w:t>.</w:t>
      </w:r>
    </w:p>
    <w:p w14:paraId="5340516A" w14:textId="04DB64F7" w:rsidR="00D4625F" w:rsidRPr="00910C2C" w:rsidRDefault="00D4625F" w:rsidP="00D55BE4">
      <w:pPr>
        <w:pStyle w:val="a8"/>
        <w:numPr>
          <w:ilvl w:val="0"/>
          <w:numId w:val="401"/>
        </w:numPr>
      </w:pPr>
      <w:r w:rsidRPr="00910C2C">
        <w:rPr>
          <w:b/>
          <w:bCs/>
          <w:rtl/>
        </w:rPr>
        <w:t>هارون ومريم</w:t>
      </w:r>
      <w:r w:rsidRPr="00910C2C">
        <w:rPr>
          <w:b/>
          <w:bCs/>
        </w:rPr>
        <w:t>:</w:t>
      </w:r>
      <w:r w:rsidRPr="00910C2C">
        <w:t xml:space="preserve"> </w:t>
      </w:r>
      <w:r w:rsidRPr="00910C2C">
        <w:rPr>
          <w:rtl/>
        </w:rPr>
        <w:t xml:space="preserve">﴿يَا أُخْتَ هَارُونَ﴾. هذا لا يعني أخوة النسب، بل </w:t>
      </w:r>
      <w:r w:rsidRPr="00910C2C">
        <w:rPr>
          <w:b/>
          <w:bCs/>
          <w:rtl/>
        </w:rPr>
        <w:t>أخوة في الحال والمقام</w:t>
      </w:r>
      <w:r w:rsidRPr="00910C2C">
        <w:t xml:space="preserve">. </w:t>
      </w:r>
      <w:r w:rsidRPr="00910C2C">
        <w:rPr>
          <w:rtl/>
        </w:rPr>
        <w:t xml:space="preserve">كلاهما </w:t>
      </w:r>
      <w:r w:rsidR="001D5321" w:rsidRPr="00910C2C">
        <w:rPr>
          <w:rtl/>
        </w:rPr>
        <w:t xml:space="preserve"> "</w:t>
      </w:r>
      <w:r w:rsidRPr="00910C2C">
        <w:rPr>
          <w:rtl/>
        </w:rPr>
        <w:t>هارون ومريم</w:t>
      </w:r>
      <w:r w:rsidR="001D5321" w:rsidRPr="00910C2C">
        <w:rPr>
          <w:rtl/>
        </w:rPr>
        <w:t xml:space="preserve"> "</w:t>
      </w:r>
      <w:r w:rsidRPr="00910C2C">
        <w:rPr>
          <w:rtl/>
        </w:rPr>
        <w:t xml:space="preserve"> يمثلان حالة تلقي "هدية إلهية" غير متوقعة وغير مكتسبة بجهد مباشر </w:t>
      </w:r>
      <w:r w:rsidR="001D5321" w:rsidRPr="00910C2C">
        <w:rPr>
          <w:rtl/>
        </w:rPr>
        <w:t xml:space="preserve"> "</w:t>
      </w:r>
      <w:r w:rsidRPr="00910C2C">
        <w:rPr>
          <w:rtl/>
        </w:rPr>
        <w:t>النبوة والوزارة لهارون، والكلمة لعيسى لمريم</w:t>
      </w:r>
      <w:r w:rsidR="001D5321" w:rsidRPr="00910C2C">
        <w:rPr>
          <w:rtl/>
        </w:rPr>
        <w:t xml:space="preserve"> "</w:t>
      </w:r>
      <w:r w:rsidRPr="00910C2C">
        <w:rPr>
          <w:rtl/>
        </w:rPr>
        <w:t>، وهو ما يغير مسار حياتهما ويجعلهما آية للعالمين. إنهما يتشاركان في تجربة الاصطفاء الإلهي الخاص</w:t>
      </w:r>
      <w:r w:rsidRPr="00910C2C">
        <w:t>.</w:t>
      </w:r>
    </w:p>
    <w:p w14:paraId="65803EC6" w14:textId="10CE34D3" w:rsidR="00D4625F" w:rsidRPr="00910C2C" w:rsidRDefault="00D4625F" w:rsidP="00D55BE4">
      <w:r w:rsidRPr="00910C2C">
        <w:rPr>
          <w:b/>
          <w:bCs/>
        </w:rPr>
        <w:t xml:space="preserve">4. </w:t>
      </w:r>
      <w:r w:rsidRPr="00910C2C">
        <w:rPr>
          <w:b/>
          <w:bCs/>
          <w:rtl/>
        </w:rPr>
        <w:t>النبي: حامل النبأ ومُغذّي الجوهر</w:t>
      </w:r>
      <w:r w:rsidRPr="00910C2C">
        <w:rPr>
          <w:b/>
          <w:bCs/>
        </w:rPr>
        <w:t>:</w:t>
      </w:r>
      <w:r w:rsidRPr="00910C2C">
        <w:br/>
      </w:r>
      <w:r w:rsidR="001D5321" w:rsidRPr="00910C2C">
        <w:rPr>
          <w:rtl/>
        </w:rPr>
        <w:t xml:space="preserve"> "</w:t>
      </w:r>
      <w:r w:rsidRPr="00910C2C">
        <w:rPr>
          <w:rtl/>
        </w:rPr>
        <w:t>هنا ندمج فهمك للنبي من الحوار السابق</w:t>
      </w:r>
      <w:r w:rsidR="001D5321" w:rsidRPr="00910C2C">
        <w:rPr>
          <w:rtl/>
        </w:rPr>
        <w:t xml:space="preserve"> "</w:t>
      </w:r>
      <w:r w:rsidRPr="00910C2C">
        <w:br/>
        <w:t>"</w:t>
      </w:r>
      <w:r w:rsidRPr="00910C2C">
        <w:rPr>
          <w:rtl/>
        </w:rPr>
        <w:t xml:space="preserve">النبي" ليس فقط من يتلقى الوحي، بل هو </w:t>
      </w:r>
      <w:r w:rsidRPr="00910C2C">
        <w:rPr>
          <w:b/>
          <w:bCs/>
        </w:rPr>
        <w:t>"</w:t>
      </w:r>
      <w:r w:rsidRPr="00910C2C">
        <w:rPr>
          <w:b/>
          <w:bCs/>
          <w:rtl/>
        </w:rPr>
        <w:t xml:space="preserve">من ينبثق جوهره </w:t>
      </w:r>
      <w:r w:rsidR="001D5321" w:rsidRPr="00910C2C">
        <w:rPr>
          <w:b/>
          <w:bCs/>
          <w:rtl/>
        </w:rPr>
        <w:t xml:space="preserve"> "</w:t>
      </w:r>
      <w:r w:rsidRPr="00910C2C">
        <w:rPr>
          <w:b/>
          <w:bCs/>
          <w:rtl/>
        </w:rPr>
        <w:t>'ن'</w:t>
      </w:r>
      <w:r w:rsidR="001D5321" w:rsidRPr="00910C2C">
        <w:rPr>
          <w:b/>
          <w:bCs/>
          <w:rtl/>
        </w:rPr>
        <w:t xml:space="preserve"> "</w:t>
      </w:r>
      <w:r w:rsidRPr="00910C2C">
        <w:rPr>
          <w:b/>
          <w:bCs/>
          <w:rtl/>
        </w:rPr>
        <w:t xml:space="preserve"> ليغذي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الآخرين</w:t>
      </w:r>
      <w:r w:rsidRPr="00910C2C">
        <w:rPr>
          <w:b/>
          <w:bCs/>
        </w:rPr>
        <w:t>"</w:t>
      </w:r>
      <w:r w:rsidRPr="00910C2C">
        <w:t xml:space="preserve">. </w:t>
      </w:r>
      <w:r w:rsidRPr="00910C2C">
        <w:rPr>
          <w:rtl/>
        </w:rPr>
        <w:t xml:space="preserve">هو حامل "النبأ" </w:t>
      </w:r>
      <w:r w:rsidR="001D5321" w:rsidRPr="00910C2C">
        <w:rPr>
          <w:rtl/>
        </w:rPr>
        <w:t xml:space="preserve"> "</w:t>
      </w:r>
      <w:r w:rsidRPr="00910C2C">
        <w:rPr>
          <w:rtl/>
        </w:rPr>
        <w:t>المعرفة اليقينية</w:t>
      </w:r>
      <w:r w:rsidR="001D5321" w:rsidRPr="00910C2C">
        <w:rPr>
          <w:rtl/>
        </w:rPr>
        <w:t xml:space="preserve"> "</w:t>
      </w:r>
      <w:r w:rsidRPr="00910C2C">
        <w:rPr>
          <w:rtl/>
        </w:rPr>
        <w:t xml:space="preserve"> في مجاله</w:t>
      </w:r>
      <w:r w:rsidRPr="00910C2C">
        <w:t>.</w:t>
      </w:r>
    </w:p>
    <w:p w14:paraId="03F52805" w14:textId="4E5D0BE2" w:rsidR="00D4625F" w:rsidRPr="00910C2C" w:rsidRDefault="00D4625F" w:rsidP="00D55BE4">
      <w:pPr>
        <w:pStyle w:val="a8"/>
        <w:numPr>
          <w:ilvl w:val="0"/>
          <w:numId w:val="402"/>
        </w:numPr>
      </w:pPr>
      <w:r w:rsidRPr="00910C2C">
        <w:rPr>
          <w:b/>
          <w:bCs/>
          <w:rtl/>
        </w:rPr>
        <w:t>صلاتنا على النبي</w:t>
      </w:r>
      <w:r w:rsidRPr="00910C2C">
        <w:rPr>
          <w:b/>
          <w:bCs/>
        </w:rPr>
        <w:t>:</w:t>
      </w:r>
      <w:r w:rsidRPr="00910C2C">
        <w:t xml:space="preserve"> </w:t>
      </w:r>
      <w:r w:rsidRPr="00910C2C">
        <w:rPr>
          <w:rtl/>
        </w:rPr>
        <w:t xml:space="preserve">﴿إِنَّ اللَّهَ وَمَلَائِكَتَهُ يُصَلُّونَ عَلَى النَّبِيِّ... صَلُّوا عَلَيْهِ وَسَلِّمُوا تَسْلِيمًا﴾. الصلاة على النبي ليست مجرد دعاء لفظي، بل هي </w:t>
      </w:r>
      <w:r w:rsidRPr="00910C2C">
        <w:rPr>
          <w:b/>
          <w:bCs/>
        </w:rPr>
        <w:t>"</w:t>
      </w:r>
      <w:r w:rsidRPr="00910C2C">
        <w:rPr>
          <w:b/>
          <w:bCs/>
          <w:rtl/>
        </w:rPr>
        <w:t xml:space="preserve">التواصل </w:t>
      </w:r>
      <w:r w:rsidR="001D5321" w:rsidRPr="00910C2C">
        <w:rPr>
          <w:b/>
          <w:bCs/>
          <w:rtl/>
        </w:rPr>
        <w:t xml:space="preserve"> "</w:t>
      </w:r>
      <w:r w:rsidRPr="00910C2C">
        <w:rPr>
          <w:b/>
          <w:bCs/>
          <w:rtl/>
        </w:rPr>
        <w:t>'الصلاة'</w:t>
      </w:r>
      <w:r w:rsidR="001D5321" w:rsidRPr="00910C2C">
        <w:rPr>
          <w:b/>
          <w:bCs/>
          <w:rtl/>
        </w:rPr>
        <w:t xml:space="preserve"> "</w:t>
      </w:r>
      <w:r w:rsidRPr="00910C2C">
        <w:rPr>
          <w:b/>
          <w:bCs/>
          <w:rtl/>
        </w:rPr>
        <w:t xml:space="preserve"> مع منهجه ونبأه، واستحضار أعمالنا </w:t>
      </w:r>
      <w:r w:rsidR="001D5321" w:rsidRPr="00910C2C">
        <w:rPr>
          <w:b/>
          <w:bCs/>
          <w:rtl/>
        </w:rPr>
        <w:t xml:space="preserve"> "</w:t>
      </w:r>
      <w:r w:rsidRPr="00910C2C">
        <w:rPr>
          <w:b/>
          <w:bCs/>
          <w:rtl/>
        </w:rPr>
        <w:t>'نبينا' الخاص بنا</w:t>
      </w:r>
      <w:r w:rsidR="001D5321" w:rsidRPr="00910C2C">
        <w:rPr>
          <w:b/>
          <w:bCs/>
          <w:rtl/>
        </w:rPr>
        <w:t xml:space="preserve"> "</w:t>
      </w:r>
      <w:r w:rsidRPr="00910C2C">
        <w:rPr>
          <w:b/>
          <w:bCs/>
          <w:rtl/>
        </w:rPr>
        <w:t xml:space="preserve"> التي بنيناها سابقاً، لنسلم </w:t>
      </w:r>
      <w:r w:rsidR="001D5321" w:rsidRPr="00910C2C">
        <w:rPr>
          <w:b/>
          <w:bCs/>
          <w:rtl/>
        </w:rPr>
        <w:t xml:space="preserve"> "</w:t>
      </w:r>
      <w:r w:rsidRPr="00910C2C">
        <w:rPr>
          <w:b/>
          <w:bCs/>
          <w:rtl/>
        </w:rPr>
        <w:t>'تسليماً'</w:t>
      </w:r>
      <w:r w:rsidR="001D5321" w:rsidRPr="00910C2C">
        <w:rPr>
          <w:b/>
          <w:bCs/>
          <w:rtl/>
        </w:rPr>
        <w:t xml:space="preserve"> "</w:t>
      </w:r>
      <w:r w:rsidRPr="00910C2C">
        <w:rPr>
          <w:b/>
          <w:bCs/>
          <w:rtl/>
        </w:rPr>
        <w:t xml:space="preserve"> بما هو صحيح منها ونبني عليه ونزكيه في رحلتنا الحالية والمستقبلية</w:t>
      </w:r>
      <w:r w:rsidRPr="00910C2C">
        <w:rPr>
          <w:b/>
          <w:bCs/>
        </w:rPr>
        <w:t>"</w:t>
      </w:r>
      <w:r w:rsidRPr="00910C2C">
        <w:t xml:space="preserve">. </w:t>
      </w:r>
      <w:r w:rsidRPr="00910C2C">
        <w:rPr>
          <w:rtl/>
        </w:rPr>
        <w:t xml:space="preserve">إنها دعوة للتواصل مع الأنبياء </w:t>
      </w:r>
      <w:r w:rsidR="001D5321" w:rsidRPr="00910C2C">
        <w:rPr>
          <w:rtl/>
        </w:rPr>
        <w:t xml:space="preserve"> "</w:t>
      </w:r>
      <w:r w:rsidRPr="00910C2C">
        <w:rPr>
          <w:rtl/>
        </w:rPr>
        <w:t>بمعناهم العام والخاص</w:t>
      </w:r>
      <w:r w:rsidR="001D5321" w:rsidRPr="00910C2C">
        <w:rPr>
          <w:rtl/>
        </w:rPr>
        <w:t xml:space="preserve"> "</w:t>
      </w:r>
      <w:r w:rsidRPr="00910C2C">
        <w:rPr>
          <w:rtl/>
        </w:rPr>
        <w:t xml:space="preserve"> للاستفادة من "أنبائهم" وتجاربهم</w:t>
      </w:r>
      <w:r w:rsidRPr="00910C2C">
        <w:t>.</w:t>
      </w:r>
    </w:p>
    <w:p w14:paraId="6F0D057B" w14:textId="36B80BBD" w:rsidR="00D4625F" w:rsidRPr="00910C2C" w:rsidRDefault="00D4625F" w:rsidP="00D55BE4">
      <w:r w:rsidRPr="00910C2C">
        <w:rPr>
          <w:b/>
          <w:bCs/>
          <w:rtl/>
        </w:rPr>
        <w:t>خاتمة</w:t>
      </w:r>
      <w:r w:rsidRPr="00910C2C">
        <w:rPr>
          <w:b/>
          <w:bCs/>
        </w:rPr>
        <w:t>:</w:t>
      </w:r>
      <w:r w:rsidRPr="00910C2C">
        <w:br/>
      </w:r>
      <w:r w:rsidRPr="00910C2C">
        <w:rPr>
          <w:rtl/>
        </w:rPr>
        <w:t xml:space="preserve">قصة هارون وموسى، بمنظار "فقه اللسان القرآني"، تتجلى كحوار رمزي عميق بين العقل الباحث عن الحقيقة </w:t>
      </w:r>
      <w:r w:rsidR="001D5321" w:rsidRPr="00910C2C">
        <w:rPr>
          <w:rtl/>
        </w:rPr>
        <w:t xml:space="preserve"> "</w:t>
      </w:r>
      <w:r w:rsidRPr="00910C2C">
        <w:rPr>
          <w:rtl/>
        </w:rPr>
        <w:t>موسى</w:t>
      </w:r>
      <w:r w:rsidR="001D5321" w:rsidRPr="00910C2C">
        <w:rPr>
          <w:rtl/>
        </w:rPr>
        <w:t xml:space="preserve"> "</w:t>
      </w:r>
      <w:r w:rsidRPr="00910C2C">
        <w:rPr>
          <w:rtl/>
        </w:rPr>
        <w:t xml:space="preserve"> والهدية الإلهية الكاشفة والمساندة </w:t>
      </w:r>
      <w:r w:rsidR="001D5321" w:rsidRPr="00910C2C">
        <w:rPr>
          <w:rtl/>
        </w:rPr>
        <w:t xml:space="preserve"> "</w:t>
      </w:r>
      <w:r w:rsidRPr="00910C2C">
        <w:rPr>
          <w:rtl/>
        </w:rPr>
        <w:t>هارون</w:t>
      </w:r>
      <w:r w:rsidR="001D5321" w:rsidRPr="00910C2C">
        <w:rPr>
          <w:rtl/>
        </w:rPr>
        <w:t xml:space="preserve"> "</w:t>
      </w:r>
      <w:r w:rsidRPr="00910C2C">
        <w:rPr>
          <w:rtl/>
        </w:rPr>
        <w:t xml:space="preserve">.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w:t>
      </w:r>
      <w:r w:rsidR="001D5321" w:rsidRPr="00910C2C">
        <w:rPr>
          <w:rtl/>
        </w:rPr>
        <w:t xml:space="preserve"> "</w:t>
      </w:r>
      <w:r w:rsidRPr="00910C2C">
        <w:rPr>
          <w:rtl/>
        </w:rPr>
        <w:t>بالمعنى الواسع والخاص</w:t>
      </w:r>
      <w:r w:rsidR="001D5321" w:rsidRPr="00910C2C">
        <w:rPr>
          <w:rtl/>
        </w:rPr>
        <w:t xml:space="preserve"> "</w:t>
      </w:r>
      <w:r w:rsidRPr="00910C2C">
        <w:rPr>
          <w:rtl/>
        </w:rPr>
        <w:t xml:space="preserve"> لنستلهم من "نبئه" ونبني على ما اكتسبناه من خير، مواصلين المسير نحو الله</w:t>
      </w:r>
      <w:r w:rsidRPr="00910C2C">
        <w:t>.</w:t>
      </w:r>
    </w:p>
    <w:p w14:paraId="272C7D32" w14:textId="0DC2419F" w:rsidR="00935D38" w:rsidRPr="00910C2C" w:rsidRDefault="00935D38" w:rsidP="00D55BE4">
      <w:r w:rsidRPr="00910C2C">
        <w:rPr>
          <w:rtl/>
        </w:rPr>
        <w:t xml:space="preserve">، هذا تحليل ممتاز ومُقنع لحادثة خرق السفينة في قصة موسى والخضر، يرفض التفسير الحرفي المادي الذي يصطدم بالمنطق </w:t>
      </w:r>
      <w:r w:rsidR="001D5321" w:rsidRPr="00910C2C">
        <w:rPr>
          <w:rtl/>
        </w:rPr>
        <w:t xml:space="preserve"> "</w:t>
      </w:r>
      <w:r w:rsidRPr="00910C2C">
        <w:rPr>
          <w:rtl/>
        </w:rPr>
        <w:t>سفينة كبيرة لمساكين، غرق محتمل...</w:t>
      </w:r>
      <w:r w:rsidR="001D5321" w:rsidRPr="00910C2C">
        <w:rPr>
          <w:rtl/>
        </w:rPr>
        <w:t xml:space="preserve"> "</w:t>
      </w:r>
      <w:r w:rsidRPr="00910C2C">
        <w:rPr>
          <w:rtl/>
        </w:rPr>
        <w:t xml:space="preserve"> ويقدم قراءة رمزية وواقعية تعتمد على "فقه اللسان القرآني" في تفكيك الكلمات المفتاحية </w:t>
      </w:r>
      <w:r w:rsidR="001D5321" w:rsidRPr="00910C2C">
        <w:rPr>
          <w:rtl/>
        </w:rPr>
        <w:t xml:space="preserve"> "</w:t>
      </w:r>
      <w:r w:rsidRPr="00910C2C">
        <w:rPr>
          <w:rtl/>
        </w:rPr>
        <w:t>سفينة، ركب، خرق، إمرا، أعيبها، مساكين، بحر، ملك، غصب</w:t>
      </w:r>
      <w:r w:rsidR="001D5321" w:rsidRPr="00910C2C">
        <w:rPr>
          <w:rtl/>
        </w:rPr>
        <w:t xml:space="preserve"> "</w:t>
      </w:r>
      <w:r w:rsidRPr="00910C2C">
        <w:t>.</w:t>
      </w:r>
    </w:p>
    <w:p w14:paraId="0D16AC7E" w14:textId="18297DE1" w:rsidR="00935D38" w:rsidRPr="00910C2C" w:rsidRDefault="00935D38" w:rsidP="00D55BE4">
      <w:pPr>
        <w:pStyle w:val="22"/>
        <w:rPr>
          <w:lang w:val="en-US"/>
        </w:rPr>
      </w:pPr>
      <w:bookmarkStart w:id="191" w:name="_Toc203387527"/>
      <w:r w:rsidRPr="00910C2C">
        <w:rPr>
          <w:rtl/>
        </w:rPr>
        <w:t>خرق السفينة: حكمة "تعييب" الفكرة لحمايتها من "غصب" الملوك</w:t>
      </w:r>
      <w:r w:rsidRPr="00910C2C">
        <w:rPr>
          <w:lang w:val="en-US"/>
        </w:rPr>
        <w:br/>
      </w:r>
      <w:r w:rsidR="001D5321" w:rsidRPr="00910C2C">
        <w:rPr>
          <w:rtl/>
        </w:rPr>
        <w:t xml:space="preserve"> "</w:t>
      </w:r>
      <w:r w:rsidRPr="00910C2C">
        <w:rPr>
          <w:rtl/>
        </w:rPr>
        <w:t xml:space="preserve">قراءة في رمزية السفينة والخرق </w:t>
      </w:r>
      <w:r w:rsidR="001D5321" w:rsidRPr="00910C2C">
        <w:rPr>
          <w:rtl/>
          <w:lang w:val="en-US"/>
        </w:rPr>
        <w:t xml:space="preserve"> "</w:t>
      </w:r>
      <w:bookmarkEnd w:id="191"/>
    </w:p>
    <w:p w14:paraId="39E42255" w14:textId="3903597C" w:rsidR="00935D38" w:rsidRPr="00910C2C" w:rsidRDefault="00935D38" w:rsidP="00D55BE4">
      <w:r w:rsidRPr="00910C2C">
        <w:rPr>
          <w:b/>
          <w:bCs/>
          <w:rtl/>
        </w:rPr>
        <w:t>مقدمة</w:t>
      </w:r>
      <w:r w:rsidRPr="00910C2C">
        <w:rPr>
          <w:b/>
          <w:bCs/>
        </w:rPr>
        <w:t>:</w:t>
      </w:r>
      <w:r w:rsidRPr="00910C2C">
        <w:br/>
      </w:r>
      <w:r w:rsidRPr="00910C2C">
        <w:rPr>
          <w:rtl/>
        </w:rPr>
        <w:t xml:space="preserve">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w:t>
      </w:r>
      <w:r w:rsidR="001D5321" w:rsidRPr="00910C2C">
        <w:rPr>
          <w:rtl/>
        </w:rPr>
        <w:t xml:space="preserve"> "</w:t>
      </w:r>
      <w:r w:rsidRPr="00910C2C">
        <w:rPr>
          <w:rtl/>
        </w:rPr>
        <w:t>الكهف: 71</w:t>
      </w:r>
      <w:r w:rsidR="001D5321" w:rsidRPr="00910C2C">
        <w:rPr>
          <w:rtl/>
        </w:rPr>
        <w:t xml:space="preserve"> "</w:t>
      </w:r>
      <w:r w:rsidRPr="00910C2C">
        <w:rPr>
          <w:rtl/>
        </w:rPr>
        <w:t>.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910C2C">
        <w:t>.</w:t>
      </w:r>
    </w:p>
    <w:p w14:paraId="0005F871" w14:textId="77777777" w:rsidR="00935D38" w:rsidRPr="00910C2C" w:rsidRDefault="00935D38" w:rsidP="00D55BE4">
      <w:r w:rsidRPr="00910C2C">
        <w:t xml:space="preserve">1. </w:t>
      </w:r>
      <w:r w:rsidRPr="00910C2C">
        <w:rPr>
          <w:rtl/>
        </w:rPr>
        <w:t>تفكيك الرموز والمفاهيم</w:t>
      </w:r>
      <w:r w:rsidRPr="00910C2C">
        <w:t>:</w:t>
      </w:r>
    </w:p>
    <w:p w14:paraId="0018A733" w14:textId="69BD0EAE" w:rsidR="00935D38" w:rsidRPr="00910C2C" w:rsidRDefault="00935D38" w:rsidP="00D55BE4">
      <w:pPr>
        <w:pStyle w:val="a8"/>
        <w:numPr>
          <w:ilvl w:val="0"/>
          <w:numId w:val="403"/>
        </w:numPr>
      </w:pPr>
      <w:r w:rsidRPr="00910C2C">
        <w:rPr>
          <w:b/>
          <w:bCs/>
          <w:rtl/>
        </w:rPr>
        <w:t xml:space="preserve">السفينة </w:t>
      </w:r>
      <w:r w:rsidR="001D5321" w:rsidRPr="00910C2C">
        <w:rPr>
          <w:b/>
          <w:bCs/>
          <w:rtl/>
        </w:rPr>
        <w:t xml:space="preserve"> "</w:t>
      </w:r>
      <w:r w:rsidRPr="00910C2C">
        <w:rPr>
          <w:b/>
          <w:bCs/>
          <w:rtl/>
        </w:rPr>
        <w:t>س ف ن</w:t>
      </w:r>
      <w:r w:rsidR="001D5321" w:rsidRPr="00910C2C">
        <w:rPr>
          <w:b/>
          <w:bCs/>
          <w:rtl/>
        </w:rPr>
        <w:t xml:space="preserve"> "</w:t>
      </w:r>
      <w:r w:rsidRPr="00910C2C">
        <w:rPr>
          <w:b/>
          <w:bCs/>
        </w:rPr>
        <w:t>:</w:t>
      </w:r>
      <w:r w:rsidRPr="00910C2C">
        <w:t xml:space="preserve"> </w:t>
      </w:r>
      <w:r w:rsidRPr="00910C2C">
        <w:rPr>
          <w:rtl/>
        </w:rPr>
        <w:t xml:space="preserve">ليست بالضرورة المركب البحري. الجذر قد يرتبط بالسعي والانطلاق والفناء </w:t>
      </w:r>
      <w:r w:rsidR="001D5321" w:rsidRPr="00910C2C">
        <w:rPr>
          <w:rtl/>
        </w:rPr>
        <w:t xml:space="preserve"> "</w:t>
      </w:r>
      <w:r w:rsidRPr="00910C2C">
        <w:rPr>
          <w:rtl/>
        </w:rPr>
        <w:t>انتهاء مرحلة وبدء أخرى</w:t>
      </w:r>
      <w:r w:rsidR="001D5321" w:rsidRPr="00910C2C">
        <w:rPr>
          <w:rtl/>
        </w:rPr>
        <w:t xml:space="preserve"> "</w:t>
      </w:r>
      <w:r w:rsidRPr="00910C2C">
        <w:rPr>
          <w:rtl/>
        </w:rPr>
        <w:t xml:space="preserve">. "السفينة" هنا قد ترمز إلى </w:t>
      </w:r>
      <w:r w:rsidRPr="00910C2C">
        <w:rPr>
          <w:b/>
          <w:bCs/>
          <w:rtl/>
        </w:rPr>
        <w:t>مشروع ناشئ، فكرة جديدة، عمل إبداعي، مؤسسة قيد التأسيس، أو حتى سمعة شخص أو جماعة</w:t>
      </w:r>
      <w:r w:rsidRPr="00910C2C">
        <w:t xml:space="preserve">. </w:t>
      </w:r>
      <w:r w:rsidRPr="00910C2C">
        <w:rPr>
          <w:rtl/>
        </w:rPr>
        <w:t>إنها "المركب" الذي يحمل صاحبه في "بحر" الحياة أو العمل</w:t>
      </w:r>
      <w:r w:rsidRPr="00910C2C">
        <w:t>.</w:t>
      </w:r>
    </w:p>
    <w:p w14:paraId="4CD30015" w14:textId="77777777" w:rsidR="00935D38" w:rsidRPr="00910C2C" w:rsidRDefault="00935D38" w:rsidP="00D55BE4">
      <w:pPr>
        <w:pStyle w:val="a8"/>
        <w:numPr>
          <w:ilvl w:val="0"/>
          <w:numId w:val="403"/>
        </w:numPr>
      </w:pPr>
      <w:r w:rsidRPr="00910C2C">
        <w:rPr>
          <w:rtl/>
        </w:rPr>
        <w:t>الركوب فيها ﴿رَكِبَا فِي السَّفِينَةِ﴾</w:t>
      </w:r>
      <w:r w:rsidRPr="00910C2C">
        <w:t xml:space="preserve">: </w:t>
      </w:r>
      <w:r w:rsidRPr="00910C2C">
        <w:rPr>
          <w:rtl/>
        </w:rPr>
        <w:t>ليس مجرد الصعود الجسدي، بل هو الاهتمام والانكباب على هذا المشروع أو الفكرة ودراستها والنظر فيها</w:t>
      </w:r>
      <w:r w:rsidRPr="00910C2C">
        <w:t>.</w:t>
      </w:r>
    </w:p>
    <w:p w14:paraId="55B701BC" w14:textId="174DCFE9" w:rsidR="00935D38" w:rsidRPr="00910C2C" w:rsidRDefault="00935D38" w:rsidP="00D55BE4">
      <w:pPr>
        <w:pStyle w:val="a8"/>
        <w:numPr>
          <w:ilvl w:val="0"/>
          <w:numId w:val="403"/>
        </w:numPr>
      </w:pPr>
      <w:r w:rsidRPr="00910C2C">
        <w:rPr>
          <w:rtl/>
        </w:rPr>
        <w:t xml:space="preserve">المساكين </w:t>
      </w:r>
      <w:r w:rsidR="001D5321" w:rsidRPr="00910C2C">
        <w:rPr>
          <w:rtl/>
        </w:rPr>
        <w:t xml:space="preserve"> "</w:t>
      </w:r>
      <w:r w:rsidRPr="00910C2C">
        <w:rPr>
          <w:rtl/>
        </w:rPr>
        <w:t>س ك ن</w:t>
      </w:r>
      <w:r w:rsidR="001D5321" w:rsidRPr="00910C2C">
        <w:rPr>
          <w:rtl/>
        </w:rPr>
        <w:t xml:space="preserve"> "</w:t>
      </w:r>
      <w:r w:rsidRPr="00910C2C">
        <w:t xml:space="preserve">: </w:t>
      </w:r>
      <w:r w:rsidRPr="00910C2C">
        <w:rPr>
          <w:rtl/>
        </w:rPr>
        <w:t xml:space="preserve">ليسوا الفقراء المعدمين بالضرورة </w:t>
      </w:r>
      <w:r w:rsidR="001D5321" w:rsidRPr="00910C2C">
        <w:rPr>
          <w:rtl/>
        </w:rPr>
        <w:t xml:space="preserve"> "</w:t>
      </w:r>
      <w:r w:rsidRPr="00910C2C">
        <w:rPr>
          <w:rtl/>
        </w:rPr>
        <w:t>فقد يمتلكون "سفينة"</w:t>
      </w:r>
      <w:r w:rsidR="001D5321" w:rsidRPr="00910C2C">
        <w:rPr>
          <w:rtl/>
        </w:rPr>
        <w:t xml:space="preserve"> "</w:t>
      </w:r>
      <w:r w:rsidRPr="00910C2C">
        <w:rPr>
          <w:rtl/>
        </w:rPr>
        <w:t xml:space="preserve">. الجذر </w:t>
      </w:r>
      <w:r w:rsidR="001D5321" w:rsidRPr="00910C2C">
        <w:rPr>
          <w:rtl/>
        </w:rPr>
        <w:t xml:space="preserve"> "</w:t>
      </w:r>
      <w:r w:rsidRPr="00910C2C">
        <w:rPr>
          <w:rtl/>
        </w:rPr>
        <w:t>س ك ن</w:t>
      </w:r>
      <w:r w:rsidR="001D5321" w:rsidRPr="00910C2C">
        <w:rPr>
          <w:rtl/>
        </w:rPr>
        <w:t xml:space="preserve"> "</w:t>
      </w:r>
      <w:r w:rsidRPr="00910C2C">
        <w:rPr>
          <w:rtl/>
        </w:rPr>
        <w:t xml:space="preserve">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910C2C">
        <w:t>.</w:t>
      </w:r>
    </w:p>
    <w:p w14:paraId="68CA6010" w14:textId="77777777" w:rsidR="00935D38" w:rsidRPr="00910C2C" w:rsidRDefault="00935D38" w:rsidP="00D55BE4">
      <w:pPr>
        <w:pStyle w:val="a8"/>
        <w:numPr>
          <w:ilvl w:val="0"/>
          <w:numId w:val="403"/>
        </w:numPr>
      </w:pPr>
      <w:r w:rsidRPr="00910C2C">
        <w:rPr>
          <w:rtl/>
        </w:rPr>
        <w:t>العمل في البحر</w:t>
      </w:r>
      <w:r w:rsidRPr="00910C2C">
        <w:t>: "</w:t>
      </w:r>
      <w:r w:rsidRPr="00910C2C">
        <w:rPr>
          <w:rtl/>
        </w:rPr>
        <w:t>البحر" يرمز لمجال العمل أو الحياة بتقلباته وتحدياته ومنافسته</w:t>
      </w:r>
      <w:r w:rsidRPr="00910C2C">
        <w:t xml:space="preserve">. </w:t>
      </w:r>
      <w:r w:rsidRPr="00910C2C">
        <w:rPr>
          <w:rtl/>
        </w:rPr>
        <w:t>هم يعملون بجهد في هذا المجال الصعب</w:t>
      </w:r>
      <w:r w:rsidRPr="00910C2C">
        <w:t>.</w:t>
      </w:r>
    </w:p>
    <w:p w14:paraId="36D42CB1" w14:textId="3FB8ED07" w:rsidR="00935D38" w:rsidRPr="00910C2C" w:rsidRDefault="00935D38" w:rsidP="00D55BE4">
      <w:pPr>
        <w:pStyle w:val="a8"/>
        <w:numPr>
          <w:ilvl w:val="0"/>
          <w:numId w:val="403"/>
        </w:numPr>
      </w:pPr>
      <w:r w:rsidRPr="00910C2C">
        <w:rPr>
          <w:b/>
          <w:bCs/>
          <w:rtl/>
        </w:rPr>
        <w:t xml:space="preserve">الخرق </w:t>
      </w:r>
      <w:r w:rsidR="001D5321" w:rsidRPr="00910C2C">
        <w:rPr>
          <w:b/>
          <w:bCs/>
          <w:rtl/>
        </w:rPr>
        <w:t xml:space="preserve"> "</w:t>
      </w:r>
      <w:r w:rsidRPr="00910C2C">
        <w:rPr>
          <w:b/>
          <w:bCs/>
          <w:rtl/>
        </w:rPr>
        <w:t>خ ر ق</w:t>
      </w:r>
      <w:r w:rsidR="001D5321" w:rsidRPr="00910C2C">
        <w:rPr>
          <w:b/>
          <w:bCs/>
          <w:rtl/>
        </w:rPr>
        <w:t xml:space="preserve"> "</w:t>
      </w:r>
      <w:r w:rsidRPr="00910C2C">
        <w:rPr>
          <w:b/>
          <w:bCs/>
        </w:rPr>
        <w:t>:</w:t>
      </w:r>
      <w:r w:rsidRPr="00910C2C">
        <w:t xml:space="preserve"> </w:t>
      </w:r>
      <w:r w:rsidRPr="00910C2C">
        <w:rPr>
          <w:rtl/>
        </w:rPr>
        <w:t xml:space="preserve">ليس مجرد إحداث ثقب. الجذر قد يعني </w:t>
      </w:r>
      <w:r w:rsidRPr="00910C2C">
        <w:rPr>
          <w:b/>
          <w:bCs/>
        </w:rPr>
        <w:t>"</w:t>
      </w:r>
      <w:r w:rsidRPr="00910C2C">
        <w:rPr>
          <w:b/>
          <w:bCs/>
          <w:rtl/>
        </w:rPr>
        <w:t>إظهار ما هو خارق أو مخالف للمألوف، أو إحداث تغيير لازم وإن بدا غير منطقي</w:t>
      </w:r>
      <w:r w:rsidRPr="00910C2C">
        <w:rPr>
          <w:b/>
          <w:bCs/>
        </w:rPr>
        <w:t>"</w:t>
      </w:r>
      <w:r w:rsidRPr="00910C2C">
        <w:t xml:space="preserve">. </w:t>
      </w:r>
      <w:r w:rsidRPr="00910C2C">
        <w:rPr>
          <w:rtl/>
        </w:rPr>
        <w:t>موسى استعمل "أخرقتها" بمعنى "جئت بشيء خارق للعادة ومستغرب</w:t>
      </w:r>
      <w:r w:rsidRPr="00910C2C">
        <w:t>".</w:t>
      </w:r>
    </w:p>
    <w:p w14:paraId="04C344D7" w14:textId="5F43BD9F" w:rsidR="00935D38" w:rsidRPr="00910C2C" w:rsidRDefault="00935D38" w:rsidP="00D55BE4">
      <w:pPr>
        <w:pStyle w:val="a8"/>
        <w:numPr>
          <w:ilvl w:val="0"/>
          <w:numId w:val="403"/>
        </w:numPr>
      </w:pPr>
      <w:r w:rsidRPr="00910C2C">
        <w:rPr>
          <w:rtl/>
        </w:rPr>
        <w:t>الإعابة ﴿فَأَرَدتُّ أَنْ أَعِيبَهَا﴾</w:t>
      </w:r>
      <w:r w:rsidRPr="00910C2C">
        <w:t xml:space="preserve">: </w:t>
      </w:r>
      <w:r w:rsidRPr="00910C2C">
        <w:rPr>
          <w:rtl/>
        </w:rPr>
        <w:t xml:space="preserve">هذا هو تفسير الخضر لفعله. "العيب" هو النقص أو الخلل. "إعابة السفينة" تعني إظهار نقص أو عيب </w:t>
      </w:r>
      <w:r w:rsidR="001D5321" w:rsidRPr="00910C2C">
        <w:rPr>
          <w:rtl/>
        </w:rPr>
        <w:t xml:space="preserve"> "</w:t>
      </w:r>
      <w:r w:rsidRPr="00910C2C">
        <w:rPr>
          <w:rtl/>
        </w:rPr>
        <w:t>قد يكون حقيقياً أو مصطنعاً بذكاء</w:t>
      </w:r>
      <w:r w:rsidR="001D5321" w:rsidRPr="00910C2C">
        <w:rPr>
          <w:rtl/>
        </w:rPr>
        <w:t xml:space="preserve"> "</w:t>
      </w:r>
      <w:r w:rsidRPr="00910C2C">
        <w:rPr>
          <w:rtl/>
        </w:rPr>
        <w:t xml:space="preserve"> في هذا المشروع أو الفكرة</w:t>
      </w:r>
      <w:r w:rsidRPr="00910C2C">
        <w:t>.</w:t>
      </w:r>
    </w:p>
    <w:p w14:paraId="5234AAF8" w14:textId="435A2112" w:rsidR="00935D38" w:rsidRPr="00910C2C" w:rsidRDefault="00935D38" w:rsidP="00D55BE4">
      <w:pPr>
        <w:pStyle w:val="a8"/>
        <w:numPr>
          <w:ilvl w:val="0"/>
          <w:numId w:val="403"/>
        </w:numPr>
      </w:pPr>
      <w:r w:rsidRPr="00910C2C">
        <w:rPr>
          <w:rtl/>
        </w:rPr>
        <w:t>الملك الغاصب</w:t>
      </w:r>
      <w:r w:rsidRPr="00910C2C">
        <w:t xml:space="preserve">: </w:t>
      </w:r>
      <w:r w:rsidRPr="00910C2C">
        <w:rPr>
          <w:rtl/>
        </w:rPr>
        <w:t xml:space="preserve">ليس حاكماً سياسياً فقط، بل هو رمز لكل قوة مهيمنة </w:t>
      </w:r>
      <w:r w:rsidR="001D5321" w:rsidRPr="00910C2C">
        <w:rPr>
          <w:rtl/>
        </w:rPr>
        <w:t xml:space="preserve"> "</w:t>
      </w:r>
      <w:r w:rsidRPr="00910C2C">
        <w:rPr>
          <w:rtl/>
        </w:rPr>
        <w:t>منافس شرس، شركة كبرى، جهة متنفذة...</w:t>
      </w:r>
      <w:r w:rsidR="001D5321" w:rsidRPr="00910C2C">
        <w:rPr>
          <w:rtl/>
        </w:rPr>
        <w:t xml:space="preserve"> "</w:t>
      </w:r>
      <w:r w:rsidRPr="00910C2C">
        <w:rPr>
          <w:rtl/>
        </w:rPr>
        <w:t xml:space="preserve"> تستولي على المشاريع الناجحة والأفكار المبدعة وتأخذها بغير وجه حق </w:t>
      </w:r>
      <w:r w:rsidR="001D5321" w:rsidRPr="00910C2C">
        <w:rPr>
          <w:rtl/>
        </w:rPr>
        <w:t xml:space="preserve"> "</w:t>
      </w:r>
      <w:r w:rsidRPr="00910C2C">
        <w:rPr>
          <w:rtl/>
        </w:rPr>
        <w:t>"غصباً"</w:t>
      </w:r>
      <w:r w:rsidR="001D5321" w:rsidRPr="00910C2C">
        <w:rPr>
          <w:rtl/>
        </w:rPr>
        <w:t xml:space="preserve"> "</w:t>
      </w:r>
      <w:r w:rsidRPr="00910C2C">
        <w:t>.</w:t>
      </w:r>
    </w:p>
    <w:p w14:paraId="498FD525" w14:textId="554BA054" w:rsidR="00935D38" w:rsidRPr="00910C2C" w:rsidRDefault="00935D38" w:rsidP="00D55BE4">
      <w:pPr>
        <w:pStyle w:val="a8"/>
        <w:numPr>
          <w:ilvl w:val="0"/>
          <w:numId w:val="403"/>
        </w:numPr>
      </w:pPr>
      <w:r w:rsidRPr="00910C2C">
        <w:rPr>
          <w:b/>
          <w:bCs/>
          <w:rtl/>
        </w:rPr>
        <w:t xml:space="preserve">الغصب </w:t>
      </w:r>
      <w:r w:rsidR="001D5321" w:rsidRPr="00910C2C">
        <w:rPr>
          <w:b/>
          <w:bCs/>
          <w:rtl/>
        </w:rPr>
        <w:t xml:space="preserve"> "</w:t>
      </w:r>
      <w:r w:rsidRPr="00910C2C">
        <w:rPr>
          <w:b/>
          <w:bCs/>
          <w:rtl/>
        </w:rPr>
        <w:t>غ ص ب</w:t>
      </w:r>
      <w:r w:rsidR="001D5321" w:rsidRPr="00910C2C">
        <w:rPr>
          <w:b/>
          <w:bCs/>
          <w:rtl/>
        </w:rPr>
        <w:t xml:space="preserve"> "</w:t>
      </w:r>
      <w:r w:rsidRPr="00910C2C">
        <w:rPr>
          <w:b/>
          <w:bCs/>
        </w:rPr>
        <w:t>:</w:t>
      </w:r>
      <w:r w:rsidRPr="00910C2C">
        <w:t xml:space="preserve"> </w:t>
      </w:r>
      <w:r w:rsidRPr="00910C2C">
        <w:rPr>
          <w:rtl/>
        </w:rPr>
        <w:t xml:space="preserve">ليس فقط الأخذ بالقوة، بل </w:t>
      </w:r>
      <w:r w:rsidR="001D5321" w:rsidRPr="00910C2C">
        <w:rPr>
          <w:rtl/>
        </w:rPr>
        <w:t xml:space="preserve"> "</w:t>
      </w:r>
      <w:r w:rsidRPr="00910C2C">
        <w:rPr>
          <w:rtl/>
        </w:rPr>
        <w:t>غص عكس صغ</w:t>
      </w:r>
      <w:r w:rsidR="001D5321" w:rsidRPr="00910C2C">
        <w:rPr>
          <w:rtl/>
        </w:rPr>
        <w:t xml:space="preserve"> "</w:t>
      </w:r>
      <w:r w:rsidRPr="00910C2C">
        <w:rPr>
          <w:rtl/>
        </w:rPr>
        <w:t xml:space="preserve"> قد يعني </w:t>
      </w:r>
      <w:r w:rsidRPr="00910C2C">
        <w:rPr>
          <w:b/>
          <w:bCs/>
        </w:rPr>
        <w:t>"</w:t>
      </w:r>
      <w:r w:rsidRPr="00910C2C">
        <w:rPr>
          <w:b/>
          <w:bCs/>
          <w:rtl/>
        </w:rPr>
        <w:t xml:space="preserve">الأخذ القسري لما هو ناضج ومكتمل </w:t>
      </w:r>
      <w:r w:rsidR="001D5321" w:rsidRPr="00910C2C">
        <w:rPr>
          <w:b/>
          <w:bCs/>
          <w:rtl/>
        </w:rPr>
        <w:t xml:space="preserve"> "</w:t>
      </w:r>
      <w:r w:rsidRPr="00910C2C">
        <w:rPr>
          <w:b/>
          <w:bCs/>
          <w:rtl/>
        </w:rPr>
        <w:t>'صاغ'</w:t>
      </w:r>
      <w:r w:rsidR="001D5321" w:rsidRPr="00910C2C">
        <w:rPr>
          <w:b/>
          <w:bCs/>
          <w:rtl/>
        </w:rPr>
        <w:t xml:space="preserve"> "</w:t>
      </w:r>
      <w:r w:rsidRPr="00910C2C">
        <w:rPr>
          <w:b/>
          <w:bCs/>
        </w:rPr>
        <w:t>"</w:t>
      </w:r>
      <w:r w:rsidRPr="00910C2C">
        <w:t xml:space="preserve">. </w:t>
      </w:r>
      <w:r w:rsidRPr="00910C2C">
        <w:rPr>
          <w:rtl/>
        </w:rPr>
        <w:t>هو الاستيلاء على ثمرة جهد الآخرين</w:t>
      </w:r>
      <w:r w:rsidRPr="00910C2C">
        <w:t>.</w:t>
      </w:r>
    </w:p>
    <w:p w14:paraId="2DF0B93F" w14:textId="77777777" w:rsidR="00935D38" w:rsidRPr="00910C2C" w:rsidRDefault="00935D38" w:rsidP="00D55BE4">
      <w:pPr>
        <w:pStyle w:val="a8"/>
        <w:numPr>
          <w:ilvl w:val="0"/>
          <w:numId w:val="403"/>
        </w:numPr>
      </w:pPr>
      <w:r w:rsidRPr="00910C2C">
        <w:rPr>
          <w:rtl/>
        </w:rPr>
        <w:t>﴿شَيْئًا إِمْرًا﴾</w:t>
      </w:r>
      <w:r w:rsidRPr="00910C2C">
        <w:t xml:space="preserve">: </w:t>
      </w:r>
      <w:r w:rsidRPr="00910C2C">
        <w:rPr>
          <w:rtl/>
        </w:rPr>
        <w:t xml:space="preserve">كلمة موسى الدقيقة تعني أن ما فعله الخضر هو </w:t>
      </w:r>
      <w:r w:rsidRPr="00910C2C">
        <w:t>"</w:t>
      </w:r>
      <w:r w:rsidRPr="00910C2C">
        <w:rPr>
          <w:rtl/>
        </w:rPr>
        <w:t>أمر غريب يحتاج لتفسير وتمرير لفهم حكمته</w:t>
      </w:r>
      <w:r w:rsidRPr="00910C2C">
        <w:t>".</w:t>
      </w:r>
    </w:p>
    <w:p w14:paraId="06FF6056" w14:textId="77777777" w:rsidR="00935D38" w:rsidRPr="00910C2C" w:rsidRDefault="00935D38" w:rsidP="00D55BE4">
      <w:r w:rsidRPr="00910C2C">
        <w:t xml:space="preserve">2. </w:t>
      </w:r>
      <w:r w:rsidRPr="00910C2C">
        <w:rPr>
          <w:rtl/>
        </w:rPr>
        <w:t>إعادة قراءة الحادثة: حكمة الحماية الخفية</w:t>
      </w:r>
      <w:r w:rsidRPr="00910C2C">
        <w:t>:</w:t>
      </w:r>
    </w:p>
    <w:p w14:paraId="0E1F6A6F" w14:textId="5A6707A2" w:rsidR="00935D38" w:rsidRPr="00910C2C" w:rsidRDefault="00935D38" w:rsidP="00D55BE4">
      <w:r w:rsidRPr="00910C2C">
        <w:rPr>
          <w:rtl/>
        </w:rPr>
        <w:t>بهذا الفهم الرمزي، تتضح حكمة فعل العبد الصالح</w:t>
      </w:r>
      <w:r w:rsidRPr="00910C2C">
        <w:t>:</w:t>
      </w:r>
      <w:r w:rsidRPr="00910C2C">
        <w:br/>
        <w:t>"</w:t>
      </w:r>
      <w:r w:rsidRPr="00910C2C">
        <w:rPr>
          <w:rtl/>
        </w:rPr>
        <w:t xml:space="preserve">فانطلقا </w:t>
      </w:r>
      <w:r w:rsidR="001D5321" w:rsidRPr="00910C2C">
        <w:rPr>
          <w:rtl/>
        </w:rPr>
        <w:t xml:space="preserve"> "</w:t>
      </w:r>
      <w:r w:rsidRPr="00910C2C">
        <w:rPr>
          <w:rtl/>
        </w:rPr>
        <w:t>موسى ممثلاً للعلم النظري، والخضر ممثلاً للخبرة والحكمة العملية/اللدنية</w:t>
      </w:r>
      <w:r w:rsidR="001D5321" w:rsidRPr="00910C2C">
        <w:rPr>
          <w:rtl/>
        </w:rPr>
        <w:t xml:space="preserve"> "</w:t>
      </w:r>
      <w:r w:rsidRPr="00910C2C">
        <w:rPr>
          <w:rtl/>
        </w:rPr>
        <w:t xml:space="preserve"> حتى إذا اهتما وانكبا على دراسة مشروع/فكرة ناشئة </w:t>
      </w:r>
      <w:r w:rsidR="001D5321" w:rsidRPr="00910C2C">
        <w:rPr>
          <w:rtl/>
        </w:rPr>
        <w:t xml:space="preserve"> "</w:t>
      </w:r>
      <w:r w:rsidRPr="00910C2C">
        <w:rPr>
          <w:rtl/>
        </w:rPr>
        <w:t>'ركبا في السفينة'</w:t>
      </w:r>
      <w:r w:rsidR="001D5321" w:rsidRPr="00910C2C">
        <w:rPr>
          <w:rtl/>
        </w:rPr>
        <w:t xml:space="preserve"> "</w:t>
      </w:r>
      <w:r w:rsidRPr="00910C2C">
        <w:rPr>
          <w:rtl/>
        </w:rPr>
        <w:t xml:space="preserve">، قام العبد الصالح بإظهار عيب أو نقص فيها </w:t>
      </w:r>
      <w:r w:rsidR="001D5321" w:rsidRPr="00910C2C">
        <w:rPr>
          <w:rtl/>
        </w:rPr>
        <w:t xml:space="preserve"> "</w:t>
      </w:r>
      <w:r w:rsidRPr="00910C2C">
        <w:rPr>
          <w:rtl/>
        </w:rPr>
        <w:t>'خرقها' بمعنى 'أعابها'</w:t>
      </w:r>
      <w:r w:rsidR="001D5321" w:rsidRPr="00910C2C">
        <w:rPr>
          <w:rtl/>
        </w:rPr>
        <w:t xml:space="preserve"> "</w:t>
      </w:r>
      <w:r w:rsidRPr="00910C2C">
        <w:rPr>
          <w:rtl/>
        </w:rPr>
        <w:t xml:space="preserve">. فاستنكر موسى </w:t>
      </w:r>
      <w:r w:rsidR="001D5321" w:rsidRPr="00910C2C">
        <w:rPr>
          <w:rtl/>
        </w:rPr>
        <w:t xml:space="preserve"> "</w:t>
      </w:r>
      <w:r w:rsidRPr="00910C2C">
        <w:rPr>
          <w:rtl/>
        </w:rPr>
        <w:t>ممثل المنطق الظاهري</w:t>
      </w:r>
      <w:r w:rsidR="001D5321" w:rsidRPr="00910C2C">
        <w:rPr>
          <w:rtl/>
        </w:rPr>
        <w:t xml:space="preserve"> "</w:t>
      </w:r>
      <w:r w:rsidRPr="00910C2C">
        <w:rPr>
          <w:rtl/>
        </w:rPr>
        <w:t xml:space="preserve">: أتقوم بإظهار عيب في هذا المشروع لـ'تغرق أهله' </w:t>
      </w:r>
      <w:r w:rsidR="001D5321" w:rsidRPr="00910C2C">
        <w:rPr>
          <w:rtl/>
        </w:rPr>
        <w:t xml:space="preserve"> "</w:t>
      </w:r>
      <w:r w:rsidRPr="00910C2C">
        <w:rPr>
          <w:rtl/>
        </w:rPr>
        <w:t>تتسبب في فشل أصحابه المساكين الذين يفتقرون للخبرة</w:t>
      </w:r>
      <w:r w:rsidR="001D5321" w:rsidRPr="00910C2C">
        <w:rPr>
          <w:rtl/>
        </w:rPr>
        <w:t xml:space="preserve"> "</w:t>
      </w:r>
      <w:r w:rsidRPr="00910C2C">
        <w:rPr>
          <w:rtl/>
        </w:rPr>
        <w:t xml:space="preserve">؟ لقد جئت بأمر مستغرب يحتاج لتفسير </w:t>
      </w:r>
      <w:r w:rsidR="001D5321" w:rsidRPr="00910C2C">
        <w:rPr>
          <w:rtl/>
        </w:rPr>
        <w:t xml:space="preserve"> "</w:t>
      </w:r>
      <w:r w:rsidRPr="00910C2C">
        <w:rPr>
          <w:rtl/>
        </w:rPr>
        <w:t>'شيئاً إمراً'</w:t>
      </w:r>
      <w:r w:rsidR="001D5321" w:rsidRPr="00910C2C">
        <w:rPr>
          <w:rtl/>
        </w:rPr>
        <w:t xml:space="preserve"> "</w:t>
      </w:r>
      <w:r w:rsidRPr="00910C2C">
        <w:rPr>
          <w:rtl/>
        </w:rPr>
        <w:t xml:space="preserve">! فرد العبد الصالح لاحقاً: أما هذا المشروع </w:t>
      </w:r>
      <w:r w:rsidR="001D5321" w:rsidRPr="00910C2C">
        <w:rPr>
          <w:rtl/>
        </w:rPr>
        <w:t xml:space="preserve"> "</w:t>
      </w:r>
      <w:r w:rsidRPr="00910C2C">
        <w:rPr>
          <w:rtl/>
        </w:rPr>
        <w:t>'السفينة'</w:t>
      </w:r>
      <w:r w:rsidR="001D5321" w:rsidRPr="00910C2C">
        <w:rPr>
          <w:rtl/>
        </w:rPr>
        <w:t xml:space="preserve"> "</w:t>
      </w:r>
      <w:r w:rsidRPr="00910C2C">
        <w:rPr>
          <w:rtl/>
        </w:rPr>
        <w:t xml:space="preserve"> فكان لأصحاب يفتقرون للخبرة والحيلة </w:t>
      </w:r>
      <w:r w:rsidR="001D5321" w:rsidRPr="00910C2C">
        <w:rPr>
          <w:rtl/>
        </w:rPr>
        <w:t xml:space="preserve"> "</w:t>
      </w:r>
      <w:r w:rsidRPr="00910C2C">
        <w:rPr>
          <w:rtl/>
        </w:rPr>
        <w:t>'مساكين'</w:t>
      </w:r>
      <w:r w:rsidR="001D5321" w:rsidRPr="00910C2C">
        <w:rPr>
          <w:rtl/>
        </w:rPr>
        <w:t xml:space="preserve"> "</w:t>
      </w:r>
      <w:r w:rsidRPr="00910C2C">
        <w:rPr>
          <w:rtl/>
        </w:rPr>
        <w:t xml:space="preserve"> يعملون بجد في مجال تنافسي </w:t>
      </w:r>
      <w:r w:rsidR="001D5321" w:rsidRPr="00910C2C">
        <w:rPr>
          <w:rtl/>
        </w:rPr>
        <w:t xml:space="preserve"> "</w:t>
      </w:r>
      <w:r w:rsidRPr="00910C2C">
        <w:rPr>
          <w:rtl/>
        </w:rPr>
        <w:t>'يعملون في البحر'</w:t>
      </w:r>
      <w:r w:rsidR="001D5321" w:rsidRPr="00910C2C">
        <w:rPr>
          <w:rtl/>
        </w:rPr>
        <w:t xml:space="preserve"> "</w:t>
      </w:r>
      <w:r w:rsidRPr="00910C2C">
        <w:rPr>
          <w:rtl/>
        </w:rPr>
        <w:t xml:space="preserve">، فأردت أن أظهر فيه عيباً ونقصاً </w:t>
      </w:r>
      <w:r w:rsidR="001D5321" w:rsidRPr="00910C2C">
        <w:rPr>
          <w:rtl/>
        </w:rPr>
        <w:t xml:space="preserve"> "</w:t>
      </w:r>
      <w:r w:rsidRPr="00910C2C">
        <w:rPr>
          <w:rtl/>
        </w:rPr>
        <w:t>'أن أعيبها'</w:t>
      </w:r>
      <w:r w:rsidR="001D5321" w:rsidRPr="00910C2C">
        <w:rPr>
          <w:rtl/>
        </w:rPr>
        <w:t xml:space="preserve"> "</w:t>
      </w:r>
      <w:r w:rsidRPr="00910C2C">
        <w:rPr>
          <w:rtl/>
        </w:rPr>
        <w:t xml:space="preserve">، لأنه كان هناك منافس قوي أو جهة متنفذة </w:t>
      </w:r>
      <w:r w:rsidR="001D5321" w:rsidRPr="00910C2C">
        <w:rPr>
          <w:rtl/>
        </w:rPr>
        <w:t xml:space="preserve"> "</w:t>
      </w:r>
      <w:r w:rsidRPr="00910C2C">
        <w:rPr>
          <w:rtl/>
        </w:rPr>
        <w:t>'ملك'</w:t>
      </w:r>
      <w:r w:rsidR="001D5321" w:rsidRPr="00910C2C">
        <w:rPr>
          <w:rtl/>
        </w:rPr>
        <w:t xml:space="preserve"> "</w:t>
      </w:r>
      <w:r w:rsidRPr="00910C2C">
        <w:rPr>
          <w:rtl/>
        </w:rPr>
        <w:t xml:space="preserve"> يستولي على كل مشروع ناجح ومكتمل </w:t>
      </w:r>
      <w:r w:rsidR="001D5321" w:rsidRPr="00910C2C">
        <w:rPr>
          <w:rtl/>
        </w:rPr>
        <w:t xml:space="preserve"> "</w:t>
      </w:r>
      <w:r w:rsidRPr="00910C2C">
        <w:rPr>
          <w:rtl/>
        </w:rPr>
        <w:t>'يأخذ كل سفينة'</w:t>
      </w:r>
      <w:r w:rsidR="001D5321" w:rsidRPr="00910C2C">
        <w:rPr>
          <w:rtl/>
        </w:rPr>
        <w:t xml:space="preserve"> "</w:t>
      </w:r>
      <w:r w:rsidRPr="00910C2C">
        <w:rPr>
          <w:rtl/>
        </w:rPr>
        <w:t xml:space="preserve"> بغير وجه حق </w:t>
      </w:r>
      <w:r w:rsidR="001D5321" w:rsidRPr="00910C2C">
        <w:rPr>
          <w:rtl/>
        </w:rPr>
        <w:t xml:space="preserve"> "</w:t>
      </w:r>
      <w:r w:rsidRPr="00910C2C">
        <w:rPr>
          <w:rtl/>
        </w:rPr>
        <w:t>'غصباً'</w:t>
      </w:r>
      <w:r w:rsidR="001D5321" w:rsidRPr="00910C2C">
        <w:rPr>
          <w:rtl/>
        </w:rPr>
        <w:t xml:space="preserve"> "</w:t>
      </w:r>
      <w:r w:rsidRPr="00910C2C">
        <w:t>."</w:t>
      </w:r>
    </w:p>
    <w:p w14:paraId="6642D7B9" w14:textId="77777777" w:rsidR="00935D38" w:rsidRPr="00910C2C" w:rsidRDefault="00935D38" w:rsidP="00D55BE4">
      <w:r w:rsidRPr="00910C2C">
        <w:rPr>
          <w:b/>
          <w:bCs/>
        </w:rPr>
        <w:t xml:space="preserve">3. </w:t>
      </w:r>
      <w:r w:rsidRPr="00910C2C">
        <w:rPr>
          <w:b/>
          <w:bCs/>
          <w:rtl/>
        </w:rPr>
        <w:t>الدرس المستفاد: الخبرة تحمي الإبداع</w:t>
      </w:r>
      <w:r w:rsidRPr="00910C2C">
        <w:rPr>
          <w:b/>
          <w:bCs/>
        </w:rPr>
        <w:t>:</w:t>
      </w:r>
      <w:r w:rsidRPr="00910C2C">
        <w:br/>
      </w:r>
      <w:r w:rsidRPr="00910C2C">
        <w:rPr>
          <w:rtl/>
        </w:rPr>
        <w:t>القصة تعلمنا درساً بليغاً في عالم الأعمال والأفكار والابتكار</w:t>
      </w:r>
      <w:r w:rsidRPr="00910C2C">
        <w:t>:</w:t>
      </w:r>
    </w:p>
    <w:p w14:paraId="2D5AC546" w14:textId="419E1281" w:rsidR="00935D38" w:rsidRPr="00910C2C" w:rsidRDefault="00935D38" w:rsidP="00D55BE4">
      <w:pPr>
        <w:pStyle w:val="a8"/>
        <w:numPr>
          <w:ilvl w:val="0"/>
          <w:numId w:val="404"/>
        </w:numPr>
      </w:pPr>
      <w:r w:rsidRPr="00910C2C">
        <w:rPr>
          <w:b/>
          <w:bCs/>
          <w:rtl/>
        </w:rPr>
        <w:t>ضعف المبدعين أحياناً</w:t>
      </w:r>
      <w:r w:rsidRPr="00910C2C">
        <w:rPr>
          <w:b/>
          <w:bCs/>
        </w:rPr>
        <w:t>:</w:t>
      </w:r>
      <w:r w:rsidRPr="00910C2C">
        <w:t xml:space="preserve"> </w:t>
      </w:r>
      <w:r w:rsidRPr="00910C2C">
        <w:rPr>
          <w:rtl/>
        </w:rPr>
        <w:t xml:space="preserve">أصحاب الأفكار والمشاريع الناشئة </w:t>
      </w:r>
      <w:r w:rsidR="001D5321" w:rsidRPr="00910C2C">
        <w:rPr>
          <w:rtl/>
        </w:rPr>
        <w:t xml:space="preserve"> "</w:t>
      </w:r>
      <w:r w:rsidRPr="00910C2C">
        <w:rPr>
          <w:rtl/>
        </w:rPr>
        <w:t>"المساكين"</w:t>
      </w:r>
      <w:r w:rsidR="001D5321" w:rsidRPr="00910C2C">
        <w:rPr>
          <w:rtl/>
        </w:rPr>
        <w:t xml:space="preserve"> "</w:t>
      </w:r>
      <w:r w:rsidRPr="00910C2C">
        <w:rPr>
          <w:rtl/>
        </w:rPr>
        <w:t xml:space="preserve"> قد يفتقرون للخبرة والحماية الكافية</w:t>
      </w:r>
      <w:r w:rsidRPr="00910C2C">
        <w:t>.</w:t>
      </w:r>
    </w:p>
    <w:p w14:paraId="0E4EEBF2" w14:textId="77777777" w:rsidR="00935D38" w:rsidRPr="00910C2C" w:rsidRDefault="00935D38" w:rsidP="00D55BE4">
      <w:pPr>
        <w:pStyle w:val="a8"/>
        <w:numPr>
          <w:ilvl w:val="0"/>
          <w:numId w:val="404"/>
        </w:numPr>
      </w:pPr>
      <w:r w:rsidRPr="00910C2C">
        <w:rPr>
          <w:b/>
          <w:bCs/>
          <w:rtl/>
        </w:rPr>
        <w:t>خطر "الملوك الغاصبين</w:t>
      </w:r>
      <w:r w:rsidRPr="00910C2C">
        <w:rPr>
          <w:b/>
          <w:bCs/>
        </w:rPr>
        <w:t>":</w:t>
      </w:r>
      <w:r w:rsidRPr="00910C2C">
        <w:t xml:space="preserve"> </w:t>
      </w:r>
      <w:r w:rsidRPr="00910C2C">
        <w:rPr>
          <w:rtl/>
        </w:rPr>
        <w:t>هناك دائماً من يتربص بالأفكار الناجحة لـ"يغصبها</w:t>
      </w:r>
      <w:r w:rsidRPr="00910C2C">
        <w:t>".</w:t>
      </w:r>
    </w:p>
    <w:p w14:paraId="04BE4A68" w14:textId="6152373C" w:rsidR="00935D38" w:rsidRPr="00910C2C" w:rsidRDefault="00935D38" w:rsidP="00D55BE4">
      <w:pPr>
        <w:pStyle w:val="a8"/>
        <w:numPr>
          <w:ilvl w:val="0"/>
          <w:numId w:val="404"/>
        </w:numPr>
      </w:pPr>
      <w:r w:rsidRPr="00910C2C">
        <w:rPr>
          <w:b/>
          <w:bCs/>
          <w:rtl/>
        </w:rPr>
        <w:t>حكمة "الإعابة" المؤقتة</w:t>
      </w:r>
      <w:r w:rsidRPr="00910C2C">
        <w:rPr>
          <w:b/>
          <w:bCs/>
        </w:rPr>
        <w:t>:</w:t>
      </w:r>
      <w:r w:rsidRPr="00910C2C">
        <w:t xml:space="preserve"> </w:t>
      </w:r>
      <w:r w:rsidRPr="00910C2C">
        <w:rPr>
          <w:rtl/>
        </w:rPr>
        <w:t xml:space="preserve">قد تكون الحكمة أحياناً في عدم إظهار المشروع بكامل قوته وجاذبيته في البداية، أو حتى في إظهار بعض العيوب الشكلية أو المؤقتة </w:t>
      </w:r>
      <w:r w:rsidR="001D5321" w:rsidRPr="00910C2C">
        <w:rPr>
          <w:rtl/>
        </w:rPr>
        <w:t xml:space="preserve"> "</w:t>
      </w:r>
      <w:r w:rsidRPr="00910C2C">
        <w:rPr>
          <w:rtl/>
        </w:rPr>
        <w:t>"إعابة السفينة"</w:t>
      </w:r>
      <w:r w:rsidR="001D5321" w:rsidRPr="00910C2C">
        <w:rPr>
          <w:rtl/>
        </w:rPr>
        <w:t xml:space="preserve"> "</w:t>
      </w:r>
      <w:r w:rsidRPr="00910C2C">
        <w:rPr>
          <w:rtl/>
        </w:rPr>
        <w:t xml:space="preserve"> لصرف أنظار المنافسين الغاصبين وحماية الفكرة الجوهرية حتى تشتد وتقوى</w:t>
      </w:r>
      <w:r w:rsidRPr="00910C2C">
        <w:t>.</w:t>
      </w:r>
    </w:p>
    <w:p w14:paraId="133920B2" w14:textId="5809802B" w:rsidR="00935D38" w:rsidRPr="00910C2C" w:rsidRDefault="00935D38" w:rsidP="00D55BE4">
      <w:pPr>
        <w:pStyle w:val="a8"/>
        <w:numPr>
          <w:ilvl w:val="0"/>
          <w:numId w:val="404"/>
        </w:numPr>
      </w:pPr>
      <w:r w:rsidRPr="00910C2C">
        <w:rPr>
          <w:b/>
          <w:bCs/>
          <w:rtl/>
        </w:rPr>
        <w:t xml:space="preserve">دور الخبرة </w:t>
      </w:r>
      <w:r w:rsidR="001D5321" w:rsidRPr="00910C2C">
        <w:rPr>
          <w:b/>
          <w:bCs/>
          <w:rtl/>
        </w:rPr>
        <w:t xml:space="preserve"> "</w:t>
      </w:r>
      <w:r w:rsidRPr="00910C2C">
        <w:rPr>
          <w:b/>
          <w:bCs/>
          <w:rtl/>
        </w:rPr>
        <w:t>الخضر</w:t>
      </w:r>
      <w:r w:rsidR="001D5321" w:rsidRPr="00910C2C">
        <w:rPr>
          <w:b/>
          <w:bCs/>
          <w:rtl/>
        </w:rPr>
        <w:t xml:space="preserve"> "</w:t>
      </w:r>
      <w:r w:rsidRPr="00910C2C">
        <w:rPr>
          <w:b/>
          <w:bCs/>
        </w:rPr>
        <w:t>:</w:t>
      </w:r>
      <w:r w:rsidRPr="00910C2C">
        <w:t xml:space="preserve"> </w:t>
      </w:r>
      <w:r w:rsidRPr="00910C2C">
        <w:rPr>
          <w:rtl/>
        </w:rPr>
        <w:t xml:space="preserve">الخبرة والحكمة العملية </w:t>
      </w:r>
      <w:r w:rsidR="001D5321" w:rsidRPr="00910C2C">
        <w:rPr>
          <w:rtl/>
        </w:rPr>
        <w:t xml:space="preserve"> "</w:t>
      </w:r>
      <w:r w:rsidRPr="00910C2C">
        <w:rPr>
          <w:rtl/>
        </w:rPr>
        <w:t>علم الخضر اللدني</w:t>
      </w:r>
      <w:r w:rsidR="001D5321" w:rsidRPr="00910C2C">
        <w:rPr>
          <w:rtl/>
        </w:rPr>
        <w:t xml:space="preserve"> "</w:t>
      </w:r>
      <w:r w:rsidRPr="00910C2C">
        <w:rPr>
          <w:rtl/>
        </w:rPr>
        <w:t xml:space="preserve"> تستطيع رؤية ما لا يراه العلم النظري المجرد </w:t>
      </w:r>
      <w:r w:rsidR="001D5321" w:rsidRPr="00910C2C">
        <w:rPr>
          <w:rtl/>
        </w:rPr>
        <w:t xml:space="preserve"> "</w:t>
      </w:r>
      <w:r w:rsidRPr="00910C2C">
        <w:rPr>
          <w:rtl/>
        </w:rPr>
        <w:t>موسى</w:t>
      </w:r>
      <w:r w:rsidR="001D5321" w:rsidRPr="00910C2C">
        <w:rPr>
          <w:rtl/>
        </w:rPr>
        <w:t xml:space="preserve"> "</w:t>
      </w:r>
      <w:r w:rsidRPr="00910C2C">
        <w:rPr>
          <w:rtl/>
        </w:rPr>
        <w:t>، وتتخذ إجراءات قد تبدو غير منطقية ظاهرياً لكنها تحقق حماية استراتيجية على المدى الطويل</w:t>
      </w:r>
      <w:r w:rsidRPr="00910C2C">
        <w:t>.</w:t>
      </w:r>
    </w:p>
    <w:p w14:paraId="11A806E3" w14:textId="0010E7BB" w:rsidR="00935D38" w:rsidRPr="00910C2C" w:rsidRDefault="00935D38" w:rsidP="00D55BE4">
      <w:r w:rsidRPr="00910C2C">
        <w:rPr>
          <w:b/>
          <w:bCs/>
          <w:rtl/>
        </w:rPr>
        <w:t>خاتمة</w:t>
      </w:r>
      <w:r w:rsidRPr="00910C2C">
        <w:rPr>
          <w:b/>
          <w:bCs/>
        </w:rPr>
        <w:t>:</w:t>
      </w:r>
      <w:r w:rsidRPr="00910C2C">
        <w:br/>
      </w:r>
      <w:r w:rsidRPr="00910C2C">
        <w:rPr>
          <w:rtl/>
        </w:rPr>
        <w:t xml:space="preserve">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w:t>
      </w:r>
      <w:r w:rsidR="001D5321" w:rsidRPr="00910C2C">
        <w:rPr>
          <w:rtl/>
        </w:rPr>
        <w:t xml:space="preserve"> "</w:t>
      </w:r>
      <w:r w:rsidRPr="00910C2C">
        <w:rPr>
          <w:rtl/>
        </w:rPr>
        <w:t>موسى</w:t>
      </w:r>
      <w:r w:rsidR="001D5321" w:rsidRPr="00910C2C">
        <w:rPr>
          <w:rtl/>
        </w:rPr>
        <w:t xml:space="preserve"> "</w:t>
      </w:r>
      <w:r w:rsidRPr="00910C2C">
        <w:rPr>
          <w:rtl/>
        </w:rPr>
        <w:t xml:space="preserve"> مع الخبرة العملية والحكمة الباطنة </w:t>
      </w:r>
      <w:r w:rsidR="001D5321" w:rsidRPr="00910C2C">
        <w:rPr>
          <w:rtl/>
        </w:rPr>
        <w:t xml:space="preserve"> "</w:t>
      </w:r>
      <w:r w:rsidRPr="00910C2C">
        <w:rPr>
          <w:rtl/>
        </w:rPr>
        <w:t>العبد الصالح</w:t>
      </w:r>
      <w:r w:rsidR="001D5321" w:rsidRPr="00910C2C">
        <w:rPr>
          <w:rtl/>
        </w:rPr>
        <w:t xml:space="preserve"> "</w:t>
      </w:r>
      <w:r w:rsidRPr="00910C2C">
        <w:rPr>
          <w:rtl/>
        </w:rPr>
        <w:t xml:space="preserve"> لفهم تعقيدات الحياة واتخاذ القرارات الصحيحة. إنها دعوة للمبدعين وأصحاب المشاريع </w:t>
      </w:r>
      <w:r w:rsidR="001D5321" w:rsidRPr="00910C2C">
        <w:rPr>
          <w:rtl/>
        </w:rPr>
        <w:t xml:space="preserve"> "</w:t>
      </w:r>
      <w:r w:rsidRPr="00910C2C">
        <w:rPr>
          <w:rtl/>
        </w:rPr>
        <w:t>"المساكين"</w:t>
      </w:r>
      <w:r w:rsidR="001D5321" w:rsidRPr="00910C2C">
        <w:rPr>
          <w:rtl/>
        </w:rPr>
        <w:t xml:space="preserve"> "</w:t>
      </w:r>
      <w:r w:rsidRPr="00910C2C">
        <w:rPr>
          <w:rtl/>
        </w:rPr>
        <w:t xml:space="preserve"> للاستفادة من أهل الخبرة، ولمن أوتي الخبرة </w:t>
      </w:r>
      <w:r w:rsidR="001D5321" w:rsidRPr="00910C2C">
        <w:rPr>
          <w:rtl/>
        </w:rPr>
        <w:t xml:space="preserve"> "</w:t>
      </w:r>
      <w:r w:rsidRPr="00910C2C">
        <w:rPr>
          <w:rtl/>
        </w:rPr>
        <w:t>"الخضر"</w:t>
      </w:r>
      <w:r w:rsidR="001D5321" w:rsidRPr="00910C2C">
        <w:rPr>
          <w:rtl/>
        </w:rPr>
        <w:t xml:space="preserve"> "</w:t>
      </w:r>
      <w:r w:rsidRPr="00910C2C">
        <w:rPr>
          <w:rtl/>
        </w:rPr>
        <w:t xml:space="preserve"> لاستخدام حكمته في حماية الإبداع من "غصب" المتربصين</w:t>
      </w:r>
      <w:r w:rsidRPr="00910C2C">
        <w:t>.</w:t>
      </w:r>
    </w:p>
    <w:p w14:paraId="49727474" w14:textId="6564BF5C" w:rsidR="00082A57" w:rsidRPr="00910C2C" w:rsidRDefault="00082A57" w:rsidP="00D55BE4">
      <w:pPr>
        <w:pStyle w:val="22"/>
        <w:rPr>
          <w:lang w:val="en-US"/>
        </w:rPr>
      </w:pPr>
      <w:bookmarkStart w:id="192" w:name="_Toc203387528"/>
      <w:r w:rsidRPr="00910C2C">
        <w:rPr>
          <w:rtl/>
        </w:rPr>
        <w:t>رحلة موسى إلى "مجمع البحرين": لقاء العقل الواعي ببحر الخبرة الخفية</w:t>
      </w:r>
      <w:r w:rsidRPr="00910C2C">
        <w:rPr>
          <w:lang w:val="en-US"/>
        </w:rPr>
        <w:br/>
      </w:r>
      <w:r w:rsidR="001D5321" w:rsidRPr="00910C2C">
        <w:rPr>
          <w:rtl/>
        </w:rPr>
        <w:t xml:space="preserve"> "</w:t>
      </w:r>
      <w:r w:rsidRPr="00910C2C">
        <w:rPr>
          <w:rtl/>
        </w:rPr>
        <w:t xml:space="preserve">قراءة في رمزية رحلة موسى وفتى الحوت </w:t>
      </w:r>
      <w:r w:rsidR="001D5321" w:rsidRPr="00910C2C">
        <w:rPr>
          <w:rtl/>
          <w:lang w:val="en-US"/>
        </w:rPr>
        <w:t xml:space="preserve"> "</w:t>
      </w:r>
      <w:bookmarkEnd w:id="192"/>
    </w:p>
    <w:p w14:paraId="46EA5664" w14:textId="19B9E32E" w:rsidR="00082A57" w:rsidRPr="00910C2C" w:rsidRDefault="00082A57" w:rsidP="00D55BE4">
      <w:r w:rsidRPr="00910C2C">
        <w:rPr>
          <w:b/>
          <w:bCs/>
          <w:rtl/>
        </w:rPr>
        <w:t>مقدمة</w:t>
      </w:r>
      <w:r w:rsidRPr="00910C2C">
        <w:rPr>
          <w:b/>
          <w:bCs/>
        </w:rPr>
        <w:t>:</w:t>
      </w:r>
      <w:r w:rsidRPr="00910C2C">
        <w:br/>
      </w:r>
      <w:r w:rsidRPr="00910C2C">
        <w:rPr>
          <w:rtl/>
        </w:rPr>
        <w:t xml:space="preserve">تُعد رحلة النبي موسى عليه السلام وفتىه بحثاً عن العبد الصالح عند "مجمع البحرين" </w:t>
      </w:r>
      <w:r w:rsidR="001D5321" w:rsidRPr="00910C2C">
        <w:rPr>
          <w:rtl/>
        </w:rPr>
        <w:t xml:space="preserve"> "</w:t>
      </w:r>
      <w:r w:rsidRPr="00910C2C">
        <w:rPr>
          <w:rtl/>
        </w:rPr>
        <w:t>سورة الكهف: 60-65</w:t>
      </w:r>
      <w:r w:rsidR="001D5321" w:rsidRPr="00910C2C">
        <w:rPr>
          <w:rtl/>
        </w:rPr>
        <w:t xml:space="preserve"> "</w:t>
      </w:r>
      <w:r w:rsidRPr="00910C2C">
        <w:rPr>
          <w:rtl/>
        </w:rPr>
        <w:t xml:space="preserve">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27010269" w14:textId="77777777" w:rsidR="00082A57" w:rsidRPr="00910C2C" w:rsidRDefault="00082A57" w:rsidP="00D55BE4">
      <w:r w:rsidRPr="00910C2C">
        <w:t xml:space="preserve">1. </w:t>
      </w:r>
      <w:r w:rsidRPr="00910C2C">
        <w:rPr>
          <w:rtl/>
        </w:rPr>
        <w:t>موسى وفتىه: العقل الواعي والعقل الباطن</w:t>
      </w:r>
      <w:r w:rsidRPr="00910C2C">
        <w:t>:</w:t>
      </w:r>
    </w:p>
    <w:p w14:paraId="6CC645F1" w14:textId="33115154" w:rsidR="00082A57" w:rsidRPr="00910C2C" w:rsidRDefault="00082A57" w:rsidP="00D55BE4">
      <w:pPr>
        <w:pStyle w:val="a8"/>
        <w:numPr>
          <w:ilvl w:val="0"/>
          <w:numId w:val="405"/>
        </w:numPr>
      </w:pPr>
      <w:r w:rsidRPr="00910C2C">
        <w:rPr>
          <w:b/>
          <w:bCs/>
          <w:rtl/>
        </w:rPr>
        <w:t xml:space="preserve">موسى </w:t>
      </w:r>
      <w:r w:rsidR="001D5321" w:rsidRPr="00910C2C">
        <w:rPr>
          <w:b/>
          <w:bCs/>
          <w:rtl/>
        </w:rPr>
        <w:t xml:space="preserve"> "</w:t>
      </w:r>
      <w:r w:rsidRPr="00910C2C">
        <w:rPr>
          <w:b/>
          <w:bCs/>
          <w:rtl/>
        </w:rPr>
        <w:t>م و س</w:t>
      </w:r>
      <w:r w:rsidR="001D5321" w:rsidRPr="00910C2C">
        <w:rPr>
          <w:b/>
          <w:bCs/>
          <w:rtl/>
        </w:rPr>
        <w:t xml:space="preserve"> "</w:t>
      </w:r>
      <w:r w:rsidRPr="00910C2C">
        <w:rPr>
          <w:b/>
          <w:bCs/>
        </w:rPr>
        <w:t>:</w:t>
      </w:r>
      <w:r w:rsidRPr="00910C2C">
        <w:t xml:space="preserve"> </w:t>
      </w:r>
      <w:r w:rsidRPr="00910C2C">
        <w:rPr>
          <w:rtl/>
        </w:rPr>
        <w:t xml:space="preserve">لا يمثل فقط شخص النبي، بل هو رمز لـ**"العقل الواعي، المنطقي، التحليلي"**. هو الذي يسعى للمعرفة، ويحلل الأمور، ويقطع الشك باليقين </w:t>
      </w:r>
      <w:r w:rsidR="001D5321" w:rsidRPr="00910C2C">
        <w:rPr>
          <w:rtl/>
        </w:rPr>
        <w:t xml:space="preserve"> "</w:t>
      </w:r>
      <w:r w:rsidRPr="00910C2C">
        <w:rPr>
          <w:rtl/>
        </w:rPr>
        <w:t>كالموسى الذي يقطع</w:t>
      </w:r>
      <w:r w:rsidR="001D5321" w:rsidRPr="00910C2C">
        <w:rPr>
          <w:rtl/>
        </w:rPr>
        <w:t xml:space="preserve"> "</w:t>
      </w:r>
      <w:r w:rsidRPr="00910C2C">
        <w:t>.</w:t>
      </w:r>
    </w:p>
    <w:p w14:paraId="0D76198D" w14:textId="0752C0C8" w:rsidR="00082A57" w:rsidRPr="00910C2C" w:rsidRDefault="00082A57" w:rsidP="00D55BE4">
      <w:pPr>
        <w:pStyle w:val="a8"/>
        <w:numPr>
          <w:ilvl w:val="0"/>
          <w:numId w:val="405"/>
        </w:numPr>
      </w:pPr>
      <w:r w:rsidRPr="00910C2C">
        <w:rPr>
          <w:b/>
          <w:bCs/>
          <w:rtl/>
        </w:rPr>
        <w:t>فتىه</w:t>
      </w:r>
      <w:r w:rsidRPr="00910C2C">
        <w:rPr>
          <w:b/>
          <w:bCs/>
        </w:rPr>
        <w:t>:</w:t>
      </w:r>
      <w:r w:rsidRPr="00910C2C">
        <w:t xml:space="preserve"> </w:t>
      </w:r>
      <w:r w:rsidRPr="00910C2C">
        <w:rPr>
          <w:rtl/>
        </w:rPr>
        <w:t xml:space="preserve">ليس بالضرورة يوشع بن نون، بل هو رمز لـ**"العقل الباطن، الذاكرة، الحدس، أو المستشار الداخلي"**. هو الذي يخزن المعلومات </w:t>
      </w:r>
      <w:r w:rsidR="001D5321" w:rsidRPr="00910C2C">
        <w:rPr>
          <w:rtl/>
        </w:rPr>
        <w:t xml:space="preserve"> "</w:t>
      </w:r>
      <w:r w:rsidRPr="00910C2C">
        <w:rPr>
          <w:rtl/>
        </w:rPr>
        <w:t>"يفتت" ويحلل داخلياً</w:t>
      </w:r>
      <w:r w:rsidR="001D5321" w:rsidRPr="00910C2C">
        <w:rPr>
          <w:rtl/>
        </w:rPr>
        <w:t xml:space="preserve"> "</w:t>
      </w:r>
      <w:r w:rsidRPr="00910C2C">
        <w:rPr>
          <w:rtl/>
        </w:rPr>
        <w:t xml:space="preserve"> ويُفترض أن يُذكّر العقل الواعي بها. هو "مفتي" موسى الداخلي</w:t>
      </w:r>
      <w:r w:rsidRPr="00910C2C">
        <w:t>.</w:t>
      </w:r>
    </w:p>
    <w:p w14:paraId="06BEF863" w14:textId="77777777" w:rsidR="00082A57" w:rsidRPr="00910C2C" w:rsidRDefault="00082A57" w:rsidP="00D55BE4">
      <w:r w:rsidRPr="00910C2C">
        <w:t>2. "</w:t>
      </w:r>
      <w:r w:rsidRPr="00910C2C">
        <w:rPr>
          <w:rtl/>
        </w:rPr>
        <w:t>مجمع البحرين": نقطة تكامل العلم والخبرة</w:t>
      </w:r>
      <w:r w:rsidRPr="00910C2C">
        <w:t>:</w:t>
      </w:r>
    </w:p>
    <w:p w14:paraId="674BB059" w14:textId="63B8FD45" w:rsidR="00082A57" w:rsidRPr="00910C2C" w:rsidRDefault="00082A57" w:rsidP="00D55BE4">
      <w:pPr>
        <w:pStyle w:val="a8"/>
        <w:numPr>
          <w:ilvl w:val="0"/>
          <w:numId w:val="406"/>
        </w:numPr>
      </w:pPr>
      <w:r w:rsidRPr="00910C2C">
        <w:rPr>
          <w:rtl/>
        </w:rPr>
        <w:t xml:space="preserve">البحر </w:t>
      </w:r>
      <w:r w:rsidR="001D5321" w:rsidRPr="00910C2C">
        <w:rPr>
          <w:rtl/>
        </w:rPr>
        <w:t xml:space="preserve"> "</w:t>
      </w:r>
      <w:r w:rsidRPr="00910C2C">
        <w:rPr>
          <w:rtl/>
        </w:rPr>
        <w:t>ب ح ر</w:t>
      </w:r>
      <w:r w:rsidR="001D5321" w:rsidRPr="00910C2C">
        <w:rPr>
          <w:rtl/>
        </w:rPr>
        <w:t xml:space="preserve"> "</w:t>
      </w:r>
      <w:r w:rsidRPr="00910C2C">
        <w:t xml:space="preserve">: </w:t>
      </w:r>
      <w:r w:rsidRPr="00910C2C">
        <w:rPr>
          <w:rtl/>
        </w:rPr>
        <w:t xml:space="preserve">ليس فقط المسطح المائي. الجذر </w:t>
      </w:r>
      <w:r w:rsidR="001D5321" w:rsidRPr="00910C2C">
        <w:rPr>
          <w:rtl/>
        </w:rPr>
        <w:t xml:space="preserve"> "</w:t>
      </w:r>
      <w:r w:rsidRPr="00910C2C">
        <w:rPr>
          <w:rtl/>
        </w:rPr>
        <w:t>ب ح ر</w:t>
      </w:r>
      <w:r w:rsidR="001D5321" w:rsidRPr="00910C2C">
        <w:rPr>
          <w:rtl/>
        </w:rPr>
        <w:t xml:space="preserve"> "</w:t>
      </w:r>
      <w:r w:rsidRPr="00910C2C">
        <w:rPr>
          <w:rtl/>
        </w:rPr>
        <w:t xml:space="preserve"> يعني </w:t>
      </w:r>
      <w:r w:rsidRPr="00910C2C">
        <w:t>"</w:t>
      </w:r>
      <w:r w:rsidRPr="00910C2C">
        <w:rPr>
          <w:rtl/>
        </w:rPr>
        <w:t xml:space="preserve">التغذية </w:t>
      </w:r>
      <w:r w:rsidR="001D5321" w:rsidRPr="00910C2C">
        <w:rPr>
          <w:rtl/>
        </w:rPr>
        <w:t xml:space="preserve"> "</w:t>
      </w:r>
      <w:r w:rsidRPr="00910C2C">
        <w:rPr>
          <w:rtl/>
        </w:rPr>
        <w:t>'ب'</w:t>
      </w:r>
      <w:r w:rsidR="001D5321" w:rsidRPr="00910C2C">
        <w:rPr>
          <w:rtl/>
        </w:rPr>
        <w:t xml:space="preserve"> "</w:t>
      </w:r>
      <w:r w:rsidRPr="00910C2C">
        <w:rPr>
          <w:rtl/>
        </w:rPr>
        <w:t xml:space="preserve"> الحرة والمحيرة </w:t>
      </w:r>
      <w:r w:rsidR="001D5321" w:rsidRPr="00910C2C">
        <w:rPr>
          <w:rtl/>
        </w:rPr>
        <w:t xml:space="preserve"> "</w:t>
      </w:r>
      <w:r w:rsidRPr="00910C2C">
        <w:rPr>
          <w:rtl/>
        </w:rPr>
        <w:t>'حر'</w:t>
      </w:r>
      <w:r w:rsidR="001D5321" w:rsidRPr="00910C2C">
        <w:rPr>
          <w:rtl/>
        </w:rPr>
        <w:t xml:space="preserve"> "</w:t>
      </w:r>
      <w:r w:rsidRPr="00910C2C">
        <w:t xml:space="preserve">". </w:t>
      </w:r>
      <w:r w:rsidRPr="00910C2C">
        <w:rPr>
          <w:rtl/>
        </w:rPr>
        <w:t>يرمز إلى عالم المعرفة الواسع، المتلاطم، العميق، الذي يُحيّر العقل ويحتاج إلى تبحّر وغوص</w:t>
      </w:r>
      <w:r w:rsidRPr="00910C2C">
        <w:t>.</w:t>
      </w:r>
    </w:p>
    <w:p w14:paraId="5DB943FC" w14:textId="77777777" w:rsidR="00082A57" w:rsidRPr="00910C2C" w:rsidRDefault="00082A57" w:rsidP="00D55BE4">
      <w:pPr>
        <w:pStyle w:val="a8"/>
        <w:numPr>
          <w:ilvl w:val="0"/>
          <w:numId w:val="406"/>
        </w:numPr>
      </w:pPr>
      <w:r w:rsidRPr="00910C2C">
        <w:rPr>
          <w:rtl/>
        </w:rPr>
        <w:t>مجمع البحرين</w:t>
      </w:r>
      <w:r w:rsidRPr="00910C2C">
        <w:t xml:space="preserve">: </w:t>
      </w:r>
      <w:r w:rsidRPr="00910C2C">
        <w:rPr>
          <w:rtl/>
        </w:rPr>
        <w:t xml:space="preserve">ليس بالضرورة التقاء بحرين ماديين، بل هو </w:t>
      </w:r>
      <w:r w:rsidRPr="00910C2C">
        <w:t>"</w:t>
      </w:r>
      <w:r w:rsidRPr="00910C2C">
        <w:rPr>
          <w:rtl/>
        </w:rPr>
        <w:t>نقطة الاجتماع والتكامل بين بحرين من المعرفة</w:t>
      </w:r>
      <w:r w:rsidRPr="00910C2C">
        <w:t>":</w:t>
      </w:r>
    </w:p>
    <w:p w14:paraId="27720BD7" w14:textId="0B190D87" w:rsidR="00082A57" w:rsidRPr="00910C2C" w:rsidRDefault="00082A57" w:rsidP="00D55BE4">
      <w:pPr>
        <w:pStyle w:val="a8"/>
        <w:numPr>
          <w:ilvl w:val="1"/>
          <w:numId w:val="406"/>
        </w:numPr>
      </w:pPr>
      <w:r w:rsidRPr="00910C2C">
        <w:rPr>
          <w:b/>
          <w:bCs/>
          <w:rtl/>
        </w:rPr>
        <w:t>بحر العلم النظري</w:t>
      </w:r>
      <w:r w:rsidRPr="00910C2C">
        <w:rPr>
          <w:b/>
          <w:bCs/>
        </w:rPr>
        <w:t>:</w:t>
      </w:r>
      <w:r w:rsidRPr="00910C2C">
        <w:t xml:space="preserve"> </w:t>
      </w:r>
      <w:r w:rsidRPr="00910C2C">
        <w:rPr>
          <w:rtl/>
        </w:rPr>
        <w:t xml:space="preserve">الذي يمثله موسى </w:t>
      </w:r>
      <w:r w:rsidR="001D5321" w:rsidRPr="00910C2C">
        <w:rPr>
          <w:rtl/>
        </w:rPr>
        <w:t xml:space="preserve"> "</w:t>
      </w:r>
      <w:r w:rsidRPr="00910C2C">
        <w:rPr>
          <w:rtl/>
        </w:rPr>
        <w:t>العقل الواعي والتحليلي</w:t>
      </w:r>
      <w:r w:rsidR="001D5321" w:rsidRPr="00910C2C">
        <w:rPr>
          <w:rtl/>
        </w:rPr>
        <w:t xml:space="preserve"> "</w:t>
      </w:r>
      <w:r w:rsidRPr="00910C2C">
        <w:t>.</w:t>
      </w:r>
    </w:p>
    <w:p w14:paraId="5D3D0328" w14:textId="4178CD72" w:rsidR="00082A57" w:rsidRPr="00910C2C" w:rsidRDefault="00082A57" w:rsidP="00D55BE4">
      <w:pPr>
        <w:pStyle w:val="a8"/>
        <w:numPr>
          <w:ilvl w:val="1"/>
          <w:numId w:val="406"/>
        </w:numPr>
      </w:pPr>
      <w:r w:rsidRPr="00910C2C">
        <w:rPr>
          <w:rtl/>
        </w:rPr>
        <w:t>بحر الخبرة العملية/الحدس/العلم اللدني</w:t>
      </w:r>
      <w:r w:rsidRPr="00910C2C">
        <w:t xml:space="preserve">: </w:t>
      </w:r>
      <w:r w:rsidRPr="00910C2C">
        <w:rPr>
          <w:rtl/>
        </w:rPr>
        <w:t xml:space="preserve">الذي يمثله العبد الصالح </w:t>
      </w:r>
      <w:r w:rsidR="001D5321" w:rsidRPr="00910C2C">
        <w:rPr>
          <w:rtl/>
        </w:rPr>
        <w:t xml:space="preserve"> "</w:t>
      </w:r>
      <w:r w:rsidRPr="00910C2C">
        <w:rPr>
          <w:rtl/>
        </w:rPr>
        <w:t>الخضر</w:t>
      </w:r>
      <w:r w:rsidR="001D5321" w:rsidRPr="00910C2C">
        <w:rPr>
          <w:rtl/>
        </w:rPr>
        <w:t xml:space="preserve"> "</w:t>
      </w:r>
      <w:r w:rsidRPr="00910C2C">
        <w:t>.</w:t>
      </w:r>
    </w:p>
    <w:p w14:paraId="08AEFD63" w14:textId="70CD7558" w:rsidR="00082A57" w:rsidRPr="00910C2C" w:rsidRDefault="00082A57" w:rsidP="00D55BE4">
      <w:pPr>
        <w:pStyle w:val="a8"/>
        <w:numPr>
          <w:ilvl w:val="1"/>
          <w:numId w:val="406"/>
        </w:numPr>
      </w:pPr>
      <w:r w:rsidRPr="00910C2C">
        <w:rPr>
          <w:b/>
          <w:bCs/>
          <w:rtl/>
        </w:rPr>
        <w:t>الغاية</w:t>
      </w:r>
      <w:r w:rsidRPr="00910C2C">
        <w:rPr>
          <w:b/>
          <w:bCs/>
        </w:rPr>
        <w:t>:</w:t>
      </w:r>
      <w:r w:rsidRPr="00910C2C">
        <w:t xml:space="preserve"> </w:t>
      </w:r>
      <w:r w:rsidRPr="00910C2C">
        <w:rPr>
          <w:rtl/>
        </w:rPr>
        <w:t xml:space="preserve">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w:t>
      </w:r>
      <w:r w:rsidR="001D5321" w:rsidRPr="00910C2C">
        <w:rPr>
          <w:rtl/>
        </w:rPr>
        <w:t xml:space="preserve"> "</w:t>
      </w:r>
      <w:r w:rsidRPr="00910C2C">
        <w:rPr>
          <w:rtl/>
        </w:rPr>
        <w:t>"حقباً"</w:t>
      </w:r>
      <w:r w:rsidR="001D5321" w:rsidRPr="00910C2C">
        <w:rPr>
          <w:rtl/>
        </w:rPr>
        <w:t xml:space="preserve"> "</w:t>
      </w:r>
      <w:r w:rsidRPr="00910C2C">
        <w:t>.</w:t>
      </w:r>
    </w:p>
    <w:p w14:paraId="3C3B6900" w14:textId="77777777" w:rsidR="00082A57" w:rsidRPr="00910C2C" w:rsidRDefault="00082A57" w:rsidP="00D55BE4">
      <w:r w:rsidRPr="00910C2C">
        <w:t xml:space="preserve">3. </w:t>
      </w:r>
      <w:r w:rsidRPr="00910C2C">
        <w:rPr>
          <w:rtl/>
        </w:rPr>
        <w:t>نسيان "الحوت" عند "الصخرة": ضياع الهدف أمام العقبات</w:t>
      </w:r>
      <w:r w:rsidRPr="00910C2C">
        <w:t>:</w:t>
      </w:r>
    </w:p>
    <w:p w14:paraId="4E37FB04" w14:textId="1E98CB75" w:rsidR="00082A57" w:rsidRPr="00910C2C" w:rsidRDefault="00082A57" w:rsidP="00D55BE4">
      <w:pPr>
        <w:pStyle w:val="a8"/>
        <w:numPr>
          <w:ilvl w:val="0"/>
          <w:numId w:val="407"/>
        </w:numPr>
      </w:pPr>
      <w:r w:rsidRPr="00910C2C">
        <w:rPr>
          <w:rtl/>
        </w:rPr>
        <w:t xml:space="preserve">الحوت </w:t>
      </w:r>
      <w:r w:rsidR="001D5321" w:rsidRPr="00910C2C">
        <w:rPr>
          <w:rtl/>
        </w:rPr>
        <w:t xml:space="preserve"> "</w:t>
      </w:r>
      <w:r w:rsidRPr="00910C2C">
        <w:rPr>
          <w:rtl/>
        </w:rPr>
        <w:t>ح و ت</w:t>
      </w:r>
      <w:r w:rsidR="001D5321" w:rsidRPr="00910C2C">
        <w:rPr>
          <w:rtl/>
        </w:rPr>
        <w:t xml:space="preserve"> "</w:t>
      </w:r>
      <w:r w:rsidRPr="00910C2C">
        <w:t xml:space="preserve">: </w:t>
      </w:r>
      <w:r w:rsidRPr="00910C2C">
        <w:rPr>
          <w:rtl/>
        </w:rPr>
        <w:t xml:space="preserve">ليس السمكة المادية. الجذر </w:t>
      </w:r>
      <w:r w:rsidR="001D5321" w:rsidRPr="00910C2C">
        <w:rPr>
          <w:rtl/>
        </w:rPr>
        <w:t xml:space="preserve"> "</w:t>
      </w:r>
      <w:r w:rsidRPr="00910C2C">
        <w:rPr>
          <w:rtl/>
        </w:rPr>
        <w:t>ح و ت</w:t>
      </w:r>
      <w:r w:rsidR="001D5321" w:rsidRPr="00910C2C">
        <w:rPr>
          <w:rtl/>
        </w:rPr>
        <w:t xml:space="preserve"> "</w:t>
      </w:r>
      <w:r w:rsidRPr="00910C2C">
        <w:rPr>
          <w:rtl/>
        </w:rPr>
        <w:t xml:space="preserve"> قد يعني </w:t>
      </w:r>
      <w:r w:rsidRPr="00910C2C">
        <w:t>"</w:t>
      </w:r>
      <w:r w:rsidRPr="00910C2C">
        <w:rPr>
          <w:rtl/>
        </w:rPr>
        <w:t>ما يحيط بالشيء ويحتويه</w:t>
      </w:r>
      <w:r w:rsidRPr="00910C2C">
        <w:t>". "</w:t>
      </w:r>
      <w:r w:rsidRPr="00910C2C">
        <w:rPr>
          <w:rtl/>
        </w:rPr>
        <w:t xml:space="preserve">الحوت" هنا يرمز إلى </w:t>
      </w:r>
      <w:r w:rsidRPr="00910C2C">
        <w:t>"</w:t>
      </w:r>
      <w:r w:rsidRPr="00910C2C">
        <w:rPr>
          <w:rtl/>
        </w:rPr>
        <w:t>الهدف الأساسي، الغاية التي يسعى لها، الفكرة التي تحتويه وتشغله</w:t>
      </w:r>
      <w:r w:rsidRPr="00910C2C">
        <w:t xml:space="preserve">" </w:t>
      </w:r>
      <w:r w:rsidR="001D5321" w:rsidRPr="00910C2C">
        <w:rPr>
          <w:rtl/>
        </w:rPr>
        <w:t xml:space="preserve"> "</w:t>
      </w:r>
      <w:r w:rsidRPr="00910C2C">
        <w:rPr>
          <w:rtl/>
        </w:rPr>
        <w:t>وهي لقاء العبد الصالح</w:t>
      </w:r>
      <w:r w:rsidR="001D5321" w:rsidRPr="00910C2C">
        <w:rPr>
          <w:rtl/>
        </w:rPr>
        <w:t xml:space="preserve"> "</w:t>
      </w:r>
      <w:r w:rsidRPr="00910C2C">
        <w:t>.</w:t>
      </w:r>
    </w:p>
    <w:p w14:paraId="54A5B65F" w14:textId="2B1E8B6D" w:rsidR="00082A57" w:rsidRPr="00910C2C" w:rsidRDefault="00082A57" w:rsidP="00D55BE4">
      <w:pPr>
        <w:pStyle w:val="a8"/>
        <w:numPr>
          <w:ilvl w:val="0"/>
          <w:numId w:val="407"/>
        </w:numPr>
      </w:pPr>
      <w:r w:rsidRPr="00910C2C">
        <w:rPr>
          <w:rtl/>
        </w:rPr>
        <w:t xml:space="preserve">الصخرة </w:t>
      </w:r>
      <w:r w:rsidR="001D5321" w:rsidRPr="00910C2C">
        <w:rPr>
          <w:rtl/>
        </w:rPr>
        <w:t xml:space="preserve"> "</w:t>
      </w:r>
      <w:r w:rsidRPr="00910C2C">
        <w:rPr>
          <w:rtl/>
        </w:rPr>
        <w:t>ص خ ر</w:t>
      </w:r>
      <w:r w:rsidR="001D5321" w:rsidRPr="00910C2C">
        <w:rPr>
          <w:rtl/>
        </w:rPr>
        <w:t xml:space="preserve"> "</w:t>
      </w:r>
      <w:r w:rsidRPr="00910C2C">
        <w:t xml:space="preserve">: </w:t>
      </w:r>
      <w:r w:rsidRPr="00910C2C">
        <w:rPr>
          <w:rtl/>
        </w:rPr>
        <w:t xml:space="preserve">ليست صخرة مادية فقط. الجذر </w:t>
      </w:r>
      <w:r w:rsidR="001D5321" w:rsidRPr="00910C2C">
        <w:rPr>
          <w:rtl/>
        </w:rPr>
        <w:t xml:space="preserve"> "</w:t>
      </w:r>
      <w:r w:rsidRPr="00910C2C">
        <w:rPr>
          <w:rtl/>
        </w:rPr>
        <w:t>ص خ ر</w:t>
      </w:r>
      <w:r w:rsidR="001D5321" w:rsidRPr="00910C2C">
        <w:rPr>
          <w:rtl/>
        </w:rPr>
        <w:t xml:space="preserve"> "</w:t>
      </w:r>
      <w:r w:rsidRPr="00910C2C">
        <w:rPr>
          <w:rtl/>
        </w:rPr>
        <w:t xml:space="preserve"> يعني </w:t>
      </w:r>
      <w:r w:rsidRPr="00910C2C">
        <w:t>"</w:t>
      </w:r>
      <w:r w:rsidRPr="00910C2C">
        <w:rPr>
          <w:rtl/>
        </w:rPr>
        <w:t xml:space="preserve">الصد والثبات الذي يُحدث تغييراً في المسار </w:t>
      </w:r>
      <w:r w:rsidR="001D5321" w:rsidRPr="00910C2C">
        <w:rPr>
          <w:rtl/>
        </w:rPr>
        <w:t xml:space="preserve"> "</w:t>
      </w:r>
      <w:r w:rsidRPr="00910C2C">
        <w:rPr>
          <w:rtl/>
        </w:rPr>
        <w:t>'خر'</w:t>
      </w:r>
      <w:r w:rsidR="001D5321" w:rsidRPr="00910C2C">
        <w:rPr>
          <w:rtl/>
        </w:rPr>
        <w:t xml:space="preserve"> "</w:t>
      </w:r>
      <w:r w:rsidRPr="00910C2C">
        <w:t xml:space="preserve">". </w:t>
      </w:r>
      <w:r w:rsidRPr="00910C2C">
        <w:rPr>
          <w:rtl/>
        </w:rPr>
        <w:t>ترمز إلى العقبات الفكرية أو النفسية، أو الأفكار الراسخة والمقاومة للتغيير التي تصادف العقل في رحلته</w:t>
      </w:r>
      <w:r w:rsidRPr="00910C2C">
        <w:t>.</w:t>
      </w:r>
    </w:p>
    <w:p w14:paraId="74524641" w14:textId="738A9F0D" w:rsidR="00082A57" w:rsidRPr="00910C2C" w:rsidRDefault="00082A57" w:rsidP="00D55BE4">
      <w:pPr>
        <w:pStyle w:val="a8"/>
        <w:numPr>
          <w:ilvl w:val="0"/>
          <w:numId w:val="407"/>
        </w:numPr>
      </w:pPr>
      <w:r w:rsidRPr="00910C2C">
        <w:rPr>
          <w:b/>
          <w:bCs/>
          <w:rtl/>
        </w:rPr>
        <w:t>نسيان الحوت</w:t>
      </w:r>
      <w:r w:rsidRPr="00910C2C">
        <w:rPr>
          <w:b/>
          <w:bCs/>
        </w:rPr>
        <w:t>:</w:t>
      </w:r>
      <w:r w:rsidRPr="00910C2C">
        <w:t xml:space="preserve"> </w:t>
      </w:r>
      <w:r w:rsidRPr="00910C2C">
        <w:rPr>
          <w:rtl/>
        </w:rPr>
        <w:t xml:space="preserve">﴿فَلَمَّا بَلَغَا مَجْمَعَ بَيْنِهِمَا نَسِيَا حُوتَهُمَا... قَالَ أَرَأَيْتَ إِذْ أَوَيْنَا إِلَى الصَّخْرَةِ فَإِنِّي نَسِيتُ الْحُوتَ وَمَا أَنْسَانِيهُ إِلَّا الشَّيْطَانُ...﴾: عندما يصل العقل </w:t>
      </w:r>
      <w:r w:rsidR="001D5321" w:rsidRPr="00910C2C">
        <w:rPr>
          <w:rtl/>
        </w:rPr>
        <w:t xml:space="preserve"> "</w:t>
      </w:r>
      <w:r w:rsidRPr="00910C2C">
        <w:rPr>
          <w:rtl/>
        </w:rPr>
        <w:t>موسى وفتىه</w:t>
      </w:r>
      <w:r w:rsidR="001D5321" w:rsidRPr="00910C2C">
        <w:rPr>
          <w:rtl/>
        </w:rPr>
        <w:t xml:space="preserve"> "</w:t>
      </w:r>
      <w:r w:rsidRPr="00910C2C">
        <w:rPr>
          <w:rtl/>
        </w:rPr>
        <w:t xml:space="preserve"> إلى نقطة التقاء العلم والخبرة، قد يغفل عن هدفه الأساسي </w:t>
      </w:r>
      <w:r w:rsidR="001D5321" w:rsidRPr="00910C2C">
        <w:rPr>
          <w:rtl/>
        </w:rPr>
        <w:t xml:space="preserve"> "</w:t>
      </w:r>
      <w:r w:rsidRPr="00910C2C">
        <w:rPr>
          <w:rtl/>
        </w:rPr>
        <w:t>"ينسى حوته"</w:t>
      </w:r>
      <w:r w:rsidR="001D5321" w:rsidRPr="00910C2C">
        <w:rPr>
          <w:rtl/>
        </w:rPr>
        <w:t xml:space="preserve"> "</w:t>
      </w:r>
      <w:r w:rsidRPr="00910C2C">
        <w:rPr>
          <w:rtl/>
        </w:rPr>
        <w:t xml:space="preserve"> بسبب الانشغال بالعقبات </w:t>
      </w:r>
      <w:r w:rsidR="001D5321" w:rsidRPr="00910C2C">
        <w:rPr>
          <w:rtl/>
        </w:rPr>
        <w:t xml:space="preserve"> "</w:t>
      </w:r>
      <w:r w:rsidRPr="00910C2C">
        <w:rPr>
          <w:rtl/>
        </w:rPr>
        <w:t>"الأواء إلى الصخرة"</w:t>
      </w:r>
      <w:r w:rsidR="001D5321" w:rsidRPr="00910C2C">
        <w:rPr>
          <w:rtl/>
        </w:rPr>
        <w:t xml:space="preserve"> "</w:t>
      </w:r>
      <w:r w:rsidRPr="00910C2C">
        <w:rPr>
          <w:rtl/>
        </w:rPr>
        <w:t xml:space="preserve"> أو بسبب وساوس الشيطان التي تصرفه عن الغاية. العقل الباطن </w:t>
      </w:r>
      <w:r w:rsidR="001D5321" w:rsidRPr="00910C2C">
        <w:rPr>
          <w:rtl/>
        </w:rPr>
        <w:t xml:space="preserve"> "</w:t>
      </w:r>
      <w:r w:rsidRPr="00910C2C">
        <w:rPr>
          <w:rtl/>
        </w:rPr>
        <w:t>"الفتى"</w:t>
      </w:r>
      <w:r w:rsidR="001D5321" w:rsidRPr="00910C2C">
        <w:rPr>
          <w:rtl/>
        </w:rPr>
        <w:t xml:space="preserve"> "</w:t>
      </w:r>
      <w:r w:rsidRPr="00910C2C">
        <w:rPr>
          <w:rtl/>
        </w:rPr>
        <w:t xml:space="preserve"> هو الذي ينسى أولاً لأنه يعمل بالبرمجة وليس بالوعي الكامل، ثم يتبعه العقل الواعي</w:t>
      </w:r>
      <w:r w:rsidRPr="00910C2C">
        <w:t>.</w:t>
      </w:r>
    </w:p>
    <w:p w14:paraId="135E3376" w14:textId="1F50B3C8" w:rsidR="00082A57" w:rsidRPr="00910C2C" w:rsidRDefault="00082A57" w:rsidP="00D55BE4">
      <w:pPr>
        <w:pStyle w:val="a8"/>
        <w:numPr>
          <w:ilvl w:val="0"/>
          <w:numId w:val="407"/>
        </w:numPr>
      </w:pPr>
      <w:r w:rsidRPr="00910C2C">
        <w:rPr>
          <w:b/>
          <w:bCs/>
          <w:rtl/>
        </w:rPr>
        <w:t>اتخاذ السبيل سرباً وعجباً</w:t>
      </w:r>
      <w:r w:rsidRPr="00910C2C">
        <w:rPr>
          <w:b/>
          <w:bCs/>
        </w:rPr>
        <w:t>:</w:t>
      </w:r>
      <w:r w:rsidRPr="00910C2C">
        <w:t xml:space="preserve"> </w:t>
      </w:r>
      <w:r w:rsidRPr="00910C2C">
        <w:rPr>
          <w:rtl/>
        </w:rPr>
        <w:t xml:space="preserve">ضياع الهدف </w:t>
      </w:r>
      <w:r w:rsidR="001D5321" w:rsidRPr="00910C2C">
        <w:rPr>
          <w:rtl/>
        </w:rPr>
        <w:t xml:space="preserve"> "</w:t>
      </w:r>
      <w:r w:rsidRPr="00910C2C">
        <w:rPr>
          <w:rtl/>
        </w:rPr>
        <w:t>"الحوت"</w:t>
      </w:r>
      <w:r w:rsidR="001D5321" w:rsidRPr="00910C2C">
        <w:rPr>
          <w:rtl/>
        </w:rPr>
        <w:t xml:space="preserve"> "</w:t>
      </w:r>
      <w:r w:rsidRPr="00910C2C">
        <w:rPr>
          <w:rtl/>
        </w:rPr>
        <w:t xml:space="preserve"> يتخذ مساراً خفياً </w:t>
      </w:r>
      <w:r w:rsidR="001D5321" w:rsidRPr="00910C2C">
        <w:rPr>
          <w:rtl/>
        </w:rPr>
        <w:t xml:space="preserve"> "</w:t>
      </w:r>
      <w:r w:rsidRPr="00910C2C">
        <w:rPr>
          <w:rtl/>
        </w:rPr>
        <w:t>"سرباً"</w:t>
      </w:r>
      <w:r w:rsidR="001D5321" w:rsidRPr="00910C2C">
        <w:rPr>
          <w:rtl/>
        </w:rPr>
        <w:t xml:space="preserve"> "</w:t>
      </w:r>
      <w:r w:rsidRPr="00910C2C">
        <w:rPr>
          <w:rtl/>
        </w:rPr>
        <w:t xml:space="preserve"> ويبدو أمراً عجيباً للعقل الواعي لاحقاً</w:t>
      </w:r>
      <w:r w:rsidRPr="00910C2C">
        <w:t>.</w:t>
      </w:r>
    </w:p>
    <w:p w14:paraId="1FE8F57C" w14:textId="77777777" w:rsidR="00082A57" w:rsidRPr="00910C2C" w:rsidRDefault="00082A57" w:rsidP="00D55BE4">
      <w:r w:rsidRPr="00910C2C">
        <w:t xml:space="preserve">4. </w:t>
      </w:r>
      <w:r w:rsidRPr="00910C2C">
        <w:rPr>
          <w:rtl/>
        </w:rPr>
        <w:t>العودة إلى الأثر ولقاء العبد الصالح</w:t>
      </w:r>
      <w:r w:rsidRPr="00910C2C">
        <w:t>:</w:t>
      </w:r>
    </w:p>
    <w:p w14:paraId="471E51B1" w14:textId="77777777" w:rsidR="00082A57" w:rsidRPr="00910C2C" w:rsidRDefault="00082A57" w:rsidP="00D55BE4">
      <w:pPr>
        <w:pStyle w:val="a8"/>
        <w:numPr>
          <w:ilvl w:val="0"/>
          <w:numId w:val="408"/>
        </w:numPr>
      </w:pPr>
      <w:r w:rsidRPr="00910C2C">
        <w:rPr>
          <w:b/>
          <w:bCs/>
          <w:rtl/>
        </w:rPr>
        <w:t>الشعور بالنصب</w:t>
      </w:r>
      <w:r w:rsidRPr="00910C2C">
        <w:rPr>
          <w:b/>
          <w:bCs/>
        </w:rPr>
        <w:t>:</w:t>
      </w:r>
      <w:r w:rsidRPr="00910C2C">
        <w:t xml:space="preserve"> </w:t>
      </w:r>
      <w:r w:rsidRPr="00910C2C">
        <w:rPr>
          <w:rtl/>
        </w:rPr>
        <w:t>﴿لَقَدْ لَقِينَا مِنْ سَفَرِنَا هَٰذَا نَصَبًا﴾. تجاوز نقطة اللقاء دون إدراكها يسبب التعب والإرهاق للعقل لأنه ابتعد عن غايته</w:t>
      </w:r>
      <w:r w:rsidRPr="00910C2C">
        <w:t>.</w:t>
      </w:r>
    </w:p>
    <w:p w14:paraId="7130BD41" w14:textId="0641F52A" w:rsidR="00082A57" w:rsidRPr="00910C2C" w:rsidRDefault="00082A57" w:rsidP="00D55BE4">
      <w:pPr>
        <w:pStyle w:val="a8"/>
        <w:numPr>
          <w:ilvl w:val="0"/>
          <w:numId w:val="408"/>
        </w:numPr>
      </w:pPr>
      <w:r w:rsidRPr="00910C2C">
        <w:rPr>
          <w:b/>
          <w:bCs/>
          <w:rtl/>
        </w:rPr>
        <w:t>إدراك الخطأ والارتداد</w:t>
      </w:r>
      <w:r w:rsidRPr="00910C2C">
        <w:rPr>
          <w:b/>
          <w:bCs/>
        </w:rPr>
        <w:t>:</w:t>
      </w:r>
      <w:r w:rsidRPr="00910C2C">
        <w:t xml:space="preserve"> </w:t>
      </w:r>
      <w:r w:rsidRPr="00910C2C">
        <w:rPr>
          <w:rtl/>
        </w:rPr>
        <w:t xml:space="preserve">﴿قَالَ ذَٰلِكَ مَا كُنَّا نَبْغِ ۚ فَارْتَدَّا عَلَىٰ آثَارِهِمَا قَصَصًا﴾. إدراك أن نسيان الهدف هو العلامة التي كانوا يبحثون عنها، فيعود العقل ليتتبع خطواته ويراجع مساره </w:t>
      </w:r>
      <w:r w:rsidR="001D5321" w:rsidRPr="00910C2C">
        <w:rPr>
          <w:rtl/>
        </w:rPr>
        <w:t xml:space="preserve"> "</w:t>
      </w:r>
      <w:r w:rsidRPr="00910C2C">
        <w:rPr>
          <w:rtl/>
        </w:rPr>
        <w:t>"قصصاً"</w:t>
      </w:r>
      <w:r w:rsidR="001D5321" w:rsidRPr="00910C2C">
        <w:rPr>
          <w:rtl/>
        </w:rPr>
        <w:t xml:space="preserve"> "</w:t>
      </w:r>
      <w:r w:rsidRPr="00910C2C">
        <w:t>.</w:t>
      </w:r>
    </w:p>
    <w:p w14:paraId="75D94B2A" w14:textId="2BE60485" w:rsidR="00082A57" w:rsidRPr="00910C2C" w:rsidRDefault="00082A57" w:rsidP="00D55BE4">
      <w:pPr>
        <w:pStyle w:val="a8"/>
        <w:numPr>
          <w:ilvl w:val="0"/>
          <w:numId w:val="408"/>
        </w:numPr>
      </w:pPr>
      <w:r w:rsidRPr="00910C2C">
        <w:rPr>
          <w:b/>
          <w:bCs/>
          <w:rtl/>
        </w:rPr>
        <w:t>اللقاء</w:t>
      </w:r>
      <w:r w:rsidRPr="00910C2C">
        <w:rPr>
          <w:b/>
          <w:bCs/>
        </w:rPr>
        <w:t>:</w:t>
      </w:r>
      <w:r w:rsidRPr="00910C2C">
        <w:t xml:space="preserve"> </w:t>
      </w:r>
      <w:r w:rsidRPr="00910C2C">
        <w:rPr>
          <w:rtl/>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910C2C">
        <w:rPr>
          <w:b/>
          <w:bCs/>
          <w:rtl/>
        </w:rPr>
        <w:t xml:space="preserve">الخبرة والرحمة </w:t>
      </w:r>
      <w:r w:rsidR="001D5321" w:rsidRPr="00910C2C">
        <w:rPr>
          <w:b/>
          <w:bCs/>
          <w:rtl/>
        </w:rPr>
        <w:t xml:space="preserve"> "</w:t>
      </w:r>
      <w:r w:rsidRPr="00910C2C">
        <w:rPr>
          <w:b/>
          <w:bCs/>
          <w:rtl/>
        </w:rPr>
        <w:t>الرؤية الحامية</w:t>
      </w:r>
      <w:r w:rsidR="001D5321" w:rsidRPr="00910C2C">
        <w:rPr>
          <w:b/>
          <w:bCs/>
          <w:rtl/>
        </w:rPr>
        <w:t xml:space="preserve"> "</w:t>
      </w:r>
      <w:r w:rsidRPr="00910C2C">
        <w:rPr>
          <w:b/>
          <w:bCs/>
          <w:rtl/>
        </w:rPr>
        <w:t xml:space="preserve"> والعلم اللدني</w:t>
      </w:r>
      <w:r w:rsidRPr="00910C2C">
        <w:rPr>
          <w:rtl/>
        </w:rPr>
        <w:t xml:space="preserve"> الذي لا يُكتسب فقط بالتحليل العقلي، بل هو هبة ومنحة إلهية</w:t>
      </w:r>
      <w:r w:rsidRPr="00910C2C">
        <w:t>.</w:t>
      </w:r>
    </w:p>
    <w:p w14:paraId="2C258178" w14:textId="02743E60" w:rsidR="00082A57" w:rsidRPr="00910C2C" w:rsidRDefault="00082A57" w:rsidP="00D55BE4">
      <w:r w:rsidRPr="00910C2C">
        <w:rPr>
          <w:b/>
          <w:bCs/>
          <w:rtl/>
        </w:rPr>
        <w:t>خاتمة</w:t>
      </w:r>
      <w:r w:rsidRPr="00910C2C">
        <w:rPr>
          <w:b/>
          <w:bCs/>
        </w:rPr>
        <w:t>:</w:t>
      </w:r>
      <w:r w:rsidRPr="00910C2C">
        <w:br/>
      </w:r>
      <w:r w:rsidRPr="00910C2C">
        <w:rPr>
          <w:rtl/>
        </w:rPr>
        <w:t xml:space="preserve">إن رحلة موسى إلى مجمع البحرين، بمنظار "فقه اللسان القرآني"، هي رحلة رمزية عميقة في مسالك الوعي الإنساني. هي سعي العقل الواعي </w:t>
      </w:r>
      <w:r w:rsidR="001D5321" w:rsidRPr="00910C2C">
        <w:rPr>
          <w:rtl/>
        </w:rPr>
        <w:t xml:space="preserve"> "</w:t>
      </w:r>
      <w:r w:rsidRPr="00910C2C">
        <w:rPr>
          <w:rtl/>
        </w:rPr>
        <w:t>موسى</w:t>
      </w:r>
      <w:r w:rsidR="001D5321" w:rsidRPr="00910C2C">
        <w:rPr>
          <w:rtl/>
        </w:rPr>
        <w:t xml:space="preserve"> "</w:t>
      </w:r>
      <w:r w:rsidRPr="00910C2C">
        <w:rPr>
          <w:rtl/>
        </w:rPr>
        <w:t xml:space="preserve">، بمعاونة قدراته الباطنة </w:t>
      </w:r>
      <w:r w:rsidR="001D5321" w:rsidRPr="00910C2C">
        <w:rPr>
          <w:rtl/>
        </w:rPr>
        <w:t xml:space="preserve"> "</w:t>
      </w:r>
      <w:r w:rsidRPr="00910C2C">
        <w:rPr>
          <w:rtl/>
        </w:rPr>
        <w:t>فتىه</w:t>
      </w:r>
      <w:r w:rsidR="001D5321" w:rsidRPr="00910C2C">
        <w:rPr>
          <w:rtl/>
        </w:rPr>
        <w:t xml:space="preserve"> "</w:t>
      </w:r>
      <w:r w:rsidRPr="00910C2C">
        <w:rPr>
          <w:rtl/>
        </w:rPr>
        <w:t xml:space="preserve">، للوصول إلى نقطة تكامل العلم النظري مع الخبرة والحكمة الباطنة </w:t>
      </w:r>
      <w:r w:rsidR="001D5321" w:rsidRPr="00910C2C">
        <w:rPr>
          <w:rtl/>
        </w:rPr>
        <w:t xml:space="preserve"> "</w:t>
      </w:r>
      <w:r w:rsidRPr="00910C2C">
        <w:rPr>
          <w:rtl/>
        </w:rPr>
        <w:t>"مجمع البحرين"</w:t>
      </w:r>
      <w:r w:rsidR="001D5321" w:rsidRPr="00910C2C">
        <w:rPr>
          <w:rtl/>
        </w:rPr>
        <w:t xml:space="preserve"> "</w:t>
      </w:r>
      <w:r w:rsidRPr="00910C2C">
        <w:rPr>
          <w:rtl/>
        </w:rPr>
        <w:t xml:space="preserve">. وفي هذه الرحلة، يواجه العقل تحدي نسيان الهدف </w:t>
      </w:r>
      <w:r w:rsidR="001D5321" w:rsidRPr="00910C2C">
        <w:rPr>
          <w:rtl/>
        </w:rPr>
        <w:t xml:space="preserve"> "</w:t>
      </w:r>
      <w:r w:rsidRPr="00910C2C">
        <w:rPr>
          <w:rtl/>
        </w:rPr>
        <w:t>"الحوت"</w:t>
      </w:r>
      <w:r w:rsidR="001D5321" w:rsidRPr="00910C2C">
        <w:rPr>
          <w:rtl/>
        </w:rPr>
        <w:t xml:space="preserve"> "</w:t>
      </w:r>
      <w:r w:rsidRPr="00910C2C">
        <w:rPr>
          <w:rtl/>
        </w:rPr>
        <w:t xml:space="preserve"> عند الاصطدام بالعقبات </w:t>
      </w:r>
      <w:r w:rsidR="001D5321" w:rsidRPr="00910C2C">
        <w:rPr>
          <w:rtl/>
        </w:rPr>
        <w:t xml:space="preserve"> "</w:t>
      </w:r>
      <w:r w:rsidRPr="00910C2C">
        <w:rPr>
          <w:rtl/>
        </w:rPr>
        <w:t>"الصخرة"</w:t>
      </w:r>
      <w:r w:rsidR="001D5321" w:rsidRPr="00910C2C">
        <w:rPr>
          <w:rtl/>
        </w:rPr>
        <w:t xml:space="preserve"> "</w:t>
      </w:r>
      <w:r w:rsidRPr="00910C2C">
        <w:rPr>
          <w:rtl/>
        </w:rPr>
        <w:t xml:space="preserve">، ولكنه بإدراكه لهذا النسيان وارتداده لمراجعة مساره، يتمكن أخيراً من لقاء "العبد الصالح" </w:t>
      </w:r>
      <w:r w:rsidR="001D5321" w:rsidRPr="00910C2C">
        <w:rPr>
          <w:rtl/>
        </w:rPr>
        <w:t xml:space="preserve"> "</w:t>
      </w:r>
      <w:r w:rsidRPr="00910C2C">
        <w:rPr>
          <w:rtl/>
        </w:rPr>
        <w:t>رمز العلم اللدني والخبرة</w:t>
      </w:r>
      <w:r w:rsidR="001D5321" w:rsidRPr="00910C2C">
        <w:rPr>
          <w:rtl/>
        </w:rPr>
        <w:t xml:space="preserve"> "</w:t>
      </w:r>
      <w:r w:rsidRPr="00910C2C">
        <w:rPr>
          <w:rtl/>
        </w:rPr>
        <w:t>،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910C2C">
        <w:t>.</w:t>
      </w:r>
    </w:p>
    <w:p w14:paraId="620D65B2" w14:textId="7762FB58" w:rsidR="00ED3D64" w:rsidRPr="00910C2C" w:rsidRDefault="00ED3D64" w:rsidP="00D55BE4">
      <w:pPr>
        <w:pStyle w:val="22"/>
        <w:rPr>
          <w:lang w:val="en-US"/>
        </w:rPr>
      </w:pPr>
      <w:bookmarkStart w:id="193" w:name="_Toc203387529"/>
      <w:r w:rsidRPr="00910C2C">
        <w:rPr>
          <w:rtl/>
        </w:rPr>
        <w:t>﴿لِإِيلَافِ قُرَيْشٍ﴾: دستور التكتل الإنساني لا مجرد قصة قبيلة</w:t>
      </w:r>
      <w:r w:rsidRPr="00910C2C">
        <w:rPr>
          <w:lang w:val="en-US"/>
        </w:rPr>
        <w:br/>
      </w:r>
      <w:r w:rsidR="001D5321" w:rsidRPr="00910C2C">
        <w:rPr>
          <w:rtl/>
        </w:rPr>
        <w:t xml:space="preserve"> "</w:t>
      </w:r>
      <w:r w:rsidRPr="00910C2C">
        <w:rPr>
          <w:rtl/>
        </w:rPr>
        <w:t xml:space="preserve">قراءة معاصرة لسورة قريش </w:t>
      </w:r>
      <w:r w:rsidR="001D5321" w:rsidRPr="00910C2C">
        <w:rPr>
          <w:rtl/>
          <w:lang w:val="en-US"/>
        </w:rPr>
        <w:t xml:space="preserve"> "</w:t>
      </w:r>
      <w:bookmarkEnd w:id="193"/>
    </w:p>
    <w:p w14:paraId="3703473D" w14:textId="77777777" w:rsidR="00ED3D64" w:rsidRPr="00910C2C" w:rsidRDefault="00ED3D64" w:rsidP="00D55BE4">
      <w:r w:rsidRPr="00910C2C">
        <w:rPr>
          <w:b/>
          <w:bCs/>
          <w:rtl/>
        </w:rPr>
        <w:t>مقدمة</w:t>
      </w:r>
      <w:r w:rsidRPr="00910C2C">
        <w:rPr>
          <w:b/>
          <w:bCs/>
        </w:rPr>
        <w:t>:</w:t>
      </w:r>
      <w:r w:rsidRPr="00910C2C">
        <w:br/>
      </w:r>
      <w:r w:rsidRPr="00910C2C">
        <w:rPr>
          <w:rtl/>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910C2C">
        <w:t>.</w:t>
      </w:r>
    </w:p>
    <w:p w14:paraId="13D0C661" w14:textId="77777777" w:rsidR="00ED3D64" w:rsidRPr="00910C2C" w:rsidRDefault="00ED3D64" w:rsidP="00D55BE4">
      <w:r w:rsidRPr="00910C2C">
        <w:t xml:space="preserve">1. </w:t>
      </w:r>
      <w:r w:rsidRPr="00910C2C">
        <w:rPr>
          <w:rtl/>
        </w:rPr>
        <w:t>تفكيك المفاهيم المحورية</w:t>
      </w:r>
      <w:r w:rsidRPr="00910C2C">
        <w:t>:</w:t>
      </w:r>
    </w:p>
    <w:p w14:paraId="4B573B33" w14:textId="0914EBE5" w:rsidR="00ED3D64" w:rsidRPr="00910C2C" w:rsidRDefault="00ED3D64" w:rsidP="00D55BE4">
      <w:pPr>
        <w:pStyle w:val="a8"/>
        <w:numPr>
          <w:ilvl w:val="0"/>
          <w:numId w:val="409"/>
        </w:numPr>
      </w:pPr>
      <w:r w:rsidRPr="00910C2C">
        <w:rPr>
          <w:rtl/>
        </w:rPr>
        <w:t xml:space="preserve">قريش </w:t>
      </w:r>
      <w:r w:rsidR="001D5321" w:rsidRPr="00910C2C">
        <w:rPr>
          <w:rtl/>
        </w:rPr>
        <w:t xml:space="preserve"> "</w:t>
      </w:r>
      <w:r w:rsidRPr="00910C2C">
        <w:rPr>
          <w:rtl/>
        </w:rPr>
        <w:t>ق ر ش</w:t>
      </w:r>
      <w:r w:rsidR="001D5321" w:rsidRPr="00910C2C">
        <w:rPr>
          <w:rtl/>
        </w:rPr>
        <w:t xml:space="preserve"> "</w:t>
      </w:r>
      <w:r w:rsidRPr="00910C2C">
        <w:t xml:space="preserve">: </w:t>
      </w:r>
      <w:r w:rsidRPr="00910C2C">
        <w:rPr>
          <w:rtl/>
        </w:rPr>
        <w:t xml:space="preserve">ليست مجرد اسم قبيلة. الجذر </w:t>
      </w:r>
      <w:r w:rsidR="001D5321" w:rsidRPr="00910C2C">
        <w:rPr>
          <w:rtl/>
        </w:rPr>
        <w:t xml:space="preserve"> "</w:t>
      </w:r>
      <w:r w:rsidRPr="00910C2C">
        <w:rPr>
          <w:rtl/>
        </w:rPr>
        <w:t>ق ر ش</w:t>
      </w:r>
      <w:r w:rsidR="001D5321" w:rsidRPr="00910C2C">
        <w:rPr>
          <w:rtl/>
        </w:rPr>
        <w:t xml:space="preserve"> "</w:t>
      </w:r>
      <w:r w:rsidRPr="00910C2C">
        <w:rPr>
          <w:rtl/>
        </w:rPr>
        <w:t xml:space="preserve"> يعني </w:t>
      </w:r>
      <w:r w:rsidRPr="00910C2C">
        <w:t>"</w:t>
      </w:r>
      <w:r w:rsidRPr="00910C2C">
        <w:rPr>
          <w:rtl/>
        </w:rPr>
        <w:t>الجمع والضم من هنا وهناك، الكسب والتجميع</w:t>
      </w:r>
      <w:r w:rsidRPr="00910C2C">
        <w:t xml:space="preserve">". </w:t>
      </w:r>
      <w:r w:rsidRPr="00910C2C">
        <w:rPr>
          <w:rtl/>
        </w:rPr>
        <w:t xml:space="preserve">إنها ترمز إلى </w:t>
      </w:r>
      <w:r w:rsidRPr="00910C2C">
        <w:t>"</w:t>
      </w:r>
      <w:r w:rsidRPr="00910C2C">
        <w:rPr>
          <w:rtl/>
        </w:rPr>
        <w:t xml:space="preserve">كل تجمع بشري متنوع الأصول والمشارب، يضم مكونات مختلفة </w:t>
      </w:r>
      <w:r w:rsidR="001D5321" w:rsidRPr="00910C2C">
        <w:rPr>
          <w:rtl/>
        </w:rPr>
        <w:t xml:space="preserve"> "</w:t>
      </w:r>
      <w:r w:rsidRPr="00910C2C">
        <w:rPr>
          <w:rtl/>
        </w:rPr>
        <w:t>'قرى منتشرة'</w:t>
      </w:r>
      <w:r w:rsidR="001D5321" w:rsidRPr="00910C2C">
        <w:rPr>
          <w:rtl/>
        </w:rPr>
        <w:t xml:space="preserve"> "</w:t>
      </w:r>
      <w:r w:rsidRPr="00910C2C">
        <w:rPr>
          <w:rtl/>
        </w:rPr>
        <w:t xml:space="preserve"> لكنه يسعى للوحدة والتكتل </w:t>
      </w:r>
      <w:r w:rsidR="001D5321" w:rsidRPr="00910C2C">
        <w:rPr>
          <w:rtl/>
        </w:rPr>
        <w:t xml:space="preserve"> "</w:t>
      </w:r>
      <w:r w:rsidRPr="00910C2C">
        <w:rPr>
          <w:rtl/>
        </w:rPr>
        <w:t>'قرش' كالتقريش والضم</w:t>
      </w:r>
      <w:r w:rsidR="001D5321" w:rsidRPr="00910C2C">
        <w:rPr>
          <w:rtl/>
        </w:rPr>
        <w:t xml:space="preserve"> "</w:t>
      </w:r>
      <w:r w:rsidRPr="00910C2C">
        <w:t xml:space="preserve">". </w:t>
      </w:r>
      <w:r w:rsidRPr="00910C2C">
        <w:rPr>
          <w:rtl/>
        </w:rPr>
        <w:t xml:space="preserve">قد تكون دولة متعددة الأعراق، أو اتحاداً إقليمياً، أو حتى تجمعاً فكرياً أو اقتصادياً. </w:t>
      </w:r>
      <w:r w:rsidR="001D5321" w:rsidRPr="00910C2C">
        <w:rPr>
          <w:rtl/>
        </w:rPr>
        <w:t xml:space="preserve"> "</w:t>
      </w:r>
      <w:r w:rsidRPr="00910C2C">
        <w:rPr>
          <w:rtl/>
        </w:rPr>
        <w:t>اسم سمك القرش قد يأتي من أسنانه المتنوعة المجتمعة لهدف واحد</w:t>
      </w:r>
      <w:r w:rsidR="001D5321" w:rsidRPr="00910C2C">
        <w:rPr>
          <w:rtl/>
        </w:rPr>
        <w:t xml:space="preserve"> "</w:t>
      </w:r>
      <w:r w:rsidRPr="00910C2C">
        <w:t>.</w:t>
      </w:r>
    </w:p>
    <w:p w14:paraId="6C86E3B3" w14:textId="34666B09" w:rsidR="00ED3D64" w:rsidRPr="00910C2C" w:rsidRDefault="00ED3D64" w:rsidP="00D55BE4">
      <w:pPr>
        <w:pStyle w:val="a8"/>
        <w:numPr>
          <w:ilvl w:val="0"/>
          <w:numId w:val="409"/>
        </w:numPr>
      </w:pPr>
      <w:r w:rsidRPr="00910C2C">
        <w:rPr>
          <w:rtl/>
        </w:rPr>
        <w:t xml:space="preserve">الإيلاف/إيلاف </w:t>
      </w:r>
      <w:r w:rsidR="001D5321" w:rsidRPr="00910C2C">
        <w:rPr>
          <w:rtl/>
        </w:rPr>
        <w:t xml:space="preserve"> "</w:t>
      </w:r>
      <w:r w:rsidRPr="00910C2C">
        <w:rPr>
          <w:rtl/>
        </w:rPr>
        <w:t>ء ل ف / ل ف</w:t>
      </w:r>
      <w:r w:rsidR="001D5321" w:rsidRPr="00910C2C">
        <w:rPr>
          <w:rtl/>
        </w:rPr>
        <w:t xml:space="preserve"> "</w:t>
      </w:r>
      <w:r w:rsidRPr="00910C2C">
        <w:t xml:space="preserve">: </w:t>
      </w:r>
      <w:r w:rsidRPr="00910C2C">
        <w:rPr>
          <w:rtl/>
        </w:rPr>
        <w:t xml:space="preserve">ليس فقط الألفة والمحبة. الجذر </w:t>
      </w:r>
      <w:r w:rsidR="001D5321" w:rsidRPr="00910C2C">
        <w:rPr>
          <w:rtl/>
        </w:rPr>
        <w:t xml:space="preserve"> "</w:t>
      </w:r>
      <w:r w:rsidRPr="00910C2C">
        <w:rPr>
          <w:rtl/>
        </w:rPr>
        <w:t>ل ف</w:t>
      </w:r>
      <w:r w:rsidR="001D5321" w:rsidRPr="00910C2C">
        <w:rPr>
          <w:rtl/>
        </w:rPr>
        <w:t xml:space="preserve"> "</w:t>
      </w:r>
      <w:r w:rsidRPr="00910C2C">
        <w:rPr>
          <w:rtl/>
        </w:rPr>
        <w:t xml:space="preserve"> يعني </w:t>
      </w:r>
      <w:r w:rsidRPr="00910C2C">
        <w:t>"</w:t>
      </w:r>
      <w:r w:rsidRPr="00910C2C">
        <w:rPr>
          <w:rtl/>
        </w:rPr>
        <w:t>انفصال الشيء عن أصله مع بقاء الارتباط به والالتفاف حوله</w:t>
      </w:r>
      <w:r w:rsidRPr="00910C2C">
        <w:t>". "</w:t>
      </w:r>
      <w:r w:rsidRPr="00910C2C">
        <w:rPr>
          <w:rtl/>
        </w:rPr>
        <w:t xml:space="preserve">الإيلاف" </w:t>
      </w:r>
      <w:r w:rsidR="001D5321" w:rsidRPr="00910C2C">
        <w:rPr>
          <w:rtl/>
        </w:rPr>
        <w:t xml:space="preserve"> "</w:t>
      </w:r>
      <w:r w:rsidRPr="00910C2C">
        <w:rPr>
          <w:rtl/>
        </w:rPr>
        <w:t>بالهمزة والياء</w:t>
      </w:r>
      <w:r w:rsidR="001D5321" w:rsidRPr="00910C2C">
        <w:rPr>
          <w:rtl/>
        </w:rPr>
        <w:t xml:space="preserve"> "</w:t>
      </w:r>
      <w:r w:rsidRPr="00910C2C">
        <w:rPr>
          <w:rtl/>
        </w:rPr>
        <w:t xml:space="preserve"> هو </w:t>
      </w:r>
      <w:r w:rsidRPr="00910C2C">
        <w:t>"</w:t>
      </w:r>
      <w:r w:rsidRPr="00910C2C">
        <w:rPr>
          <w:rtl/>
        </w:rPr>
        <w:t>الفعل الواعي والموثق لخلق هذا الالتفاف والتكامل والتكافل بين مكونات مختلفة ومنفصلة ظاهرياً، لغاية مشتركة</w:t>
      </w:r>
      <w:r w:rsidRPr="00910C2C">
        <w:t xml:space="preserve">". </w:t>
      </w:r>
      <w:r w:rsidRPr="00910C2C">
        <w:rPr>
          <w:rtl/>
        </w:rPr>
        <w:t xml:space="preserve">إنه ضرورة حتمية تفرضها ظروف البقاء والتطور </w:t>
      </w:r>
      <w:r w:rsidR="001D5321" w:rsidRPr="00910C2C">
        <w:rPr>
          <w:rtl/>
        </w:rPr>
        <w:t xml:space="preserve"> "</w:t>
      </w:r>
      <w:r w:rsidRPr="00910C2C">
        <w:rPr>
          <w:rtl/>
        </w:rPr>
        <w:t>الإلاف بدون ياء</w:t>
      </w:r>
      <w:r w:rsidR="001D5321" w:rsidRPr="00910C2C">
        <w:rPr>
          <w:rtl/>
        </w:rPr>
        <w:t xml:space="preserve"> "</w:t>
      </w:r>
      <w:r w:rsidRPr="00910C2C">
        <w:rPr>
          <w:rtl/>
        </w:rPr>
        <w:t xml:space="preserve">، ويدعو القرآن لتحويلها إلى قناعة راسخة ومنهج حياة موثق </w:t>
      </w:r>
      <w:r w:rsidR="001D5321" w:rsidRPr="00910C2C">
        <w:rPr>
          <w:rtl/>
        </w:rPr>
        <w:t xml:space="preserve"> "</w:t>
      </w:r>
      <w:r w:rsidRPr="00910C2C">
        <w:rPr>
          <w:rtl/>
        </w:rPr>
        <w:t>الإيلاف بالياء</w:t>
      </w:r>
      <w:r w:rsidR="001D5321" w:rsidRPr="00910C2C">
        <w:rPr>
          <w:rtl/>
        </w:rPr>
        <w:t xml:space="preserve"> "</w:t>
      </w:r>
      <w:r w:rsidRPr="00910C2C">
        <w:t>.</w:t>
      </w:r>
    </w:p>
    <w:p w14:paraId="0DDA3182" w14:textId="22BC3544" w:rsidR="00ED3D64" w:rsidRPr="00910C2C" w:rsidRDefault="00ED3D64" w:rsidP="00D55BE4">
      <w:pPr>
        <w:pStyle w:val="a8"/>
        <w:numPr>
          <w:ilvl w:val="0"/>
          <w:numId w:val="409"/>
        </w:numPr>
      </w:pPr>
      <w:r w:rsidRPr="00910C2C">
        <w:rPr>
          <w:rtl/>
        </w:rPr>
        <w:t xml:space="preserve">رحلة </w:t>
      </w:r>
      <w:r w:rsidR="001D5321" w:rsidRPr="00910C2C">
        <w:rPr>
          <w:rtl/>
        </w:rPr>
        <w:t xml:space="preserve"> "</w:t>
      </w:r>
      <w:r w:rsidRPr="00910C2C">
        <w:rPr>
          <w:rtl/>
        </w:rPr>
        <w:t>ر ح ل</w:t>
      </w:r>
      <w:r w:rsidR="001D5321" w:rsidRPr="00910C2C">
        <w:rPr>
          <w:rtl/>
        </w:rPr>
        <w:t xml:space="preserve"> "</w:t>
      </w:r>
      <w:r w:rsidRPr="00910C2C">
        <w:t xml:space="preserve">: </w:t>
      </w:r>
      <w:r w:rsidRPr="00910C2C">
        <w:rPr>
          <w:rtl/>
        </w:rPr>
        <w:t xml:space="preserve">ليست السفر المادي فقط. الجذر </w:t>
      </w:r>
      <w:r w:rsidR="001D5321" w:rsidRPr="00910C2C">
        <w:rPr>
          <w:rtl/>
        </w:rPr>
        <w:t xml:space="preserve"> "</w:t>
      </w:r>
      <w:r w:rsidRPr="00910C2C">
        <w:rPr>
          <w:rtl/>
        </w:rPr>
        <w:t>ر ح ل</w:t>
      </w:r>
      <w:r w:rsidR="001D5321" w:rsidRPr="00910C2C">
        <w:rPr>
          <w:rtl/>
        </w:rPr>
        <w:t xml:space="preserve"> "</w:t>
      </w:r>
      <w:r w:rsidRPr="00910C2C">
        <w:rPr>
          <w:rtl/>
        </w:rPr>
        <w:t xml:space="preserve"> يعني </w:t>
      </w:r>
      <w:r w:rsidRPr="00910C2C">
        <w:t>"</w:t>
      </w:r>
      <w:r w:rsidRPr="00910C2C">
        <w:rPr>
          <w:rtl/>
        </w:rPr>
        <w:t>تغيير الحال والانتقال المستمر</w:t>
      </w:r>
      <w:r w:rsidRPr="00910C2C">
        <w:t>". "</w:t>
      </w:r>
      <w:r w:rsidRPr="00910C2C">
        <w:rPr>
          <w:rtl/>
        </w:rPr>
        <w:t xml:space="preserve">الرحلة" هنا هي </w:t>
      </w:r>
      <w:r w:rsidRPr="00910C2C">
        <w:t>"</w:t>
      </w:r>
      <w:r w:rsidRPr="00910C2C">
        <w:rPr>
          <w:rtl/>
        </w:rPr>
        <w:t>المسيرة التطورية، الموقف الموحد، أو المنهج العملي المشترك</w:t>
      </w:r>
      <w:r w:rsidRPr="00910C2C">
        <w:t xml:space="preserve">" </w:t>
      </w:r>
      <w:r w:rsidRPr="00910C2C">
        <w:rPr>
          <w:rtl/>
        </w:rPr>
        <w:t>الذي يجب أن تلتف حوله مكونات "قريش</w:t>
      </w:r>
      <w:r w:rsidRPr="00910C2C">
        <w:t>".</w:t>
      </w:r>
    </w:p>
    <w:p w14:paraId="06A9F5DD" w14:textId="006D3438" w:rsidR="00ED3D64" w:rsidRPr="00910C2C" w:rsidRDefault="00ED3D64" w:rsidP="00D55BE4">
      <w:pPr>
        <w:pStyle w:val="a8"/>
        <w:numPr>
          <w:ilvl w:val="0"/>
          <w:numId w:val="409"/>
        </w:numPr>
      </w:pPr>
      <w:r w:rsidRPr="00910C2C">
        <w:rPr>
          <w:b/>
          <w:bCs/>
          <w:rtl/>
        </w:rPr>
        <w:t xml:space="preserve">الشتاء </w:t>
      </w:r>
      <w:r w:rsidR="001D5321" w:rsidRPr="00910C2C">
        <w:rPr>
          <w:b/>
          <w:bCs/>
          <w:rtl/>
        </w:rPr>
        <w:t xml:space="preserve"> "</w:t>
      </w:r>
      <w:r w:rsidRPr="00910C2C">
        <w:rPr>
          <w:b/>
          <w:bCs/>
          <w:rtl/>
        </w:rPr>
        <w:t>ش ت ى</w:t>
      </w:r>
      <w:r w:rsidR="001D5321" w:rsidRPr="00910C2C">
        <w:rPr>
          <w:b/>
          <w:bCs/>
          <w:rtl/>
        </w:rPr>
        <w:t xml:space="preserve"> "</w:t>
      </w:r>
      <w:r w:rsidRPr="00910C2C">
        <w:rPr>
          <w:b/>
          <w:bCs/>
        </w:rPr>
        <w:t>:</w:t>
      </w:r>
      <w:r w:rsidRPr="00910C2C">
        <w:t xml:space="preserve"> </w:t>
      </w:r>
      <w:r w:rsidRPr="00910C2C">
        <w:rPr>
          <w:rtl/>
        </w:rPr>
        <w:t xml:space="preserve">ليس الفصل البارد فقط. الجذر </w:t>
      </w:r>
      <w:r w:rsidR="001D5321" w:rsidRPr="00910C2C">
        <w:rPr>
          <w:rtl/>
        </w:rPr>
        <w:t xml:space="preserve"> "</w:t>
      </w:r>
      <w:r w:rsidRPr="00910C2C">
        <w:rPr>
          <w:rtl/>
        </w:rPr>
        <w:t>ش ت</w:t>
      </w:r>
      <w:r w:rsidR="001D5321" w:rsidRPr="00910C2C">
        <w:rPr>
          <w:rtl/>
        </w:rPr>
        <w:t xml:space="preserve"> "</w:t>
      </w:r>
      <w:r w:rsidRPr="00910C2C">
        <w:rPr>
          <w:rtl/>
        </w:rPr>
        <w:t xml:space="preserve"> يعني </w:t>
      </w:r>
      <w:r w:rsidRPr="00910C2C">
        <w:rPr>
          <w:b/>
          <w:bCs/>
        </w:rPr>
        <w:t>"</w:t>
      </w:r>
      <w:r w:rsidRPr="00910C2C">
        <w:rPr>
          <w:b/>
          <w:bCs/>
          <w:rtl/>
        </w:rPr>
        <w:t>التفرق والشتات</w:t>
      </w:r>
      <w:r w:rsidRPr="00910C2C">
        <w:rPr>
          <w:b/>
          <w:bCs/>
        </w:rPr>
        <w:t>"</w:t>
      </w:r>
      <w:r w:rsidRPr="00910C2C">
        <w:t>. "</w:t>
      </w:r>
      <w:r w:rsidRPr="00910C2C">
        <w:rPr>
          <w:rtl/>
        </w:rPr>
        <w:t xml:space="preserve">الشتاء" يرمز إلى </w:t>
      </w:r>
      <w:r w:rsidRPr="00910C2C">
        <w:rPr>
          <w:b/>
          <w:bCs/>
          <w:rtl/>
        </w:rPr>
        <w:t>حالة الاختلاف والتفرق والتشتت الطبيعية بين مكونات أي تجمع بشري</w:t>
      </w:r>
      <w:r w:rsidRPr="00910C2C">
        <w:rPr>
          <w:rtl/>
        </w:rPr>
        <w:t xml:space="preserve"> </w:t>
      </w:r>
      <w:r w:rsidR="001D5321" w:rsidRPr="00910C2C">
        <w:rPr>
          <w:rtl/>
        </w:rPr>
        <w:t xml:space="preserve"> "</w:t>
      </w:r>
      <w:r w:rsidRPr="00910C2C">
        <w:rPr>
          <w:rtl/>
        </w:rPr>
        <w:t>اختلاف الآراء، المصالح، الثقافات</w:t>
      </w:r>
      <w:r w:rsidRPr="00910C2C">
        <w:t>...</w:t>
      </w:r>
      <w:r w:rsidR="001D5321" w:rsidRPr="00910C2C">
        <w:t xml:space="preserve"> "</w:t>
      </w:r>
      <w:r w:rsidRPr="00910C2C">
        <w:t>.</w:t>
      </w:r>
    </w:p>
    <w:p w14:paraId="4149C426" w14:textId="126E417F" w:rsidR="00ED3D64" w:rsidRPr="00910C2C" w:rsidRDefault="00ED3D64" w:rsidP="00D55BE4">
      <w:pPr>
        <w:pStyle w:val="a8"/>
        <w:numPr>
          <w:ilvl w:val="0"/>
          <w:numId w:val="409"/>
        </w:numPr>
      </w:pPr>
      <w:r w:rsidRPr="00910C2C">
        <w:rPr>
          <w:b/>
          <w:bCs/>
          <w:rtl/>
        </w:rPr>
        <w:t xml:space="preserve">الصيف </w:t>
      </w:r>
      <w:r w:rsidR="001D5321" w:rsidRPr="00910C2C">
        <w:rPr>
          <w:b/>
          <w:bCs/>
          <w:rtl/>
        </w:rPr>
        <w:t xml:space="preserve"> "</w:t>
      </w:r>
      <w:r w:rsidRPr="00910C2C">
        <w:rPr>
          <w:b/>
          <w:bCs/>
          <w:rtl/>
        </w:rPr>
        <w:t>ص ي ف</w:t>
      </w:r>
      <w:r w:rsidR="001D5321" w:rsidRPr="00910C2C">
        <w:rPr>
          <w:b/>
          <w:bCs/>
          <w:rtl/>
        </w:rPr>
        <w:t xml:space="preserve"> "</w:t>
      </w:r>
      <w:r w:rsidRPr="00910C2C">
        <w:rPr>
          <w:b/>
          <w:bCs/>
        </w:rPr>
        <w:t>:</w:t>
      </w:r>
      <w:r w:rsidRPr="00910C2C">
        <w:t xml:space="preserve"> </w:t>
      </w:r>
      <w:r w:rsidRPr="00910C2C">
        <w:rPr>
          <w:rtl/>
        </w:rPr>
        <w:t xml:space="preserve">ليس الفصل الحار فقط. الجذر </w:t>
      </w:r>
      <w:r w:rsidR="001D5321" w:rsidRPr="00910C2C">
        <w:rPr>
          <w:rtl/>
        </w:rPr>
        <w:t xml:space="preserve"> "</w:t>
      </w:r>
      <w:r w:rsidRPr="00910C2C">
        <w:rPr>
          <w:rtl/>
        </w:rPr>
        <w:t>ص ف</w:t>
      </w:r>
      <w:r w:rsidR="001D5321" w:rsidRPr="00910C2C">
        <w:rPr>
          <w:rtl/>
        </w:rPr>
        <w:t xml:space="preserve"> "</w:t>
      </w:r>
      <w:r w:rsidRPr="00910C2C">
        <w:rPr>
          <w:rtl/>
        </w:rPr>
        <w:t xml:space="preserve"> يعني </w:t>
      </w:r>
      <w:r w:rsidRPr="00910C2C">
        <w:rPr>
          <w:b/>
          <w:bCs/>
        </w:rPr>
        <w:t>"</w:t>
      </w:r>
      <w:r w:rsidRPr="00910C2C">
        <w:rPr>
          <w:b/>
          <w:bCs/>
          <w:rtl/>
        </w:rPr>
        <w:t>التراص والنظام والوحدة</w:t>
      </w:r>
      <w:r w:rsidRPr="00910C2C">
        <w:rPr>
          <w:b/>
          <w:bCs/>
        </w:rPr>
        <w:t>"</w:t>
      </w:r>
      <w:r w:rsidRPr="00910C2C">
        <w:t>. "</w:t>
      </w:r>
      <w:r w:rsidRPr="00910C2C">
        <w:rPr>
          <w:rtl/>
        </w:rPr>
        <w:t xml:space="preserve">الصيف" </w:t>
      </w:r>
      <w:r w:rsidR="001D5321" w:rsidRPr="00910C2C">
        <w:rPr>
          <w:rtl/>
        </w:rPr>
        <w:t xml:space="preserve"> "</w:t>
      </w:r>
      <w:r w:rsidRPr="00910C2C">
        <w:rPr>
          <w:rtl/>
        </w:rPr>
        <w:t>بالياء التي تدل على الإخراج المتعمد</w:t>
      </w:r>
      <w:r w:rsidR="001D5321" w:rsidRPr="00910C2C">
        <w:rPr>
          <w:rtl/>
        </w:rPr>
        <w:t xml:space="preserve"> "</w:t>
      </w:r>
      <w:r w:rsidRPr="00910C2C">
        <w:rPr>
          <w:rtl/>
        </w:rPr>
        <w:t xml:space="preserve"> يرمز إلى </w:t>
      </w:r>
      <w:r w:rsidRPr="00910C2C">
        <w:rPr>
          <w:b/>
          <w:bCs/>
        </w:rPr>
        <w:t>"</w:t>
      </w:r>
      <w:r w:rsidRPr="00910C2C">
        <w:rPr>
          <w:b/>
          <w:bCs/>
          <w:rtl/>
        </w:rPr>
        <w:t>حالة الوحدة والتراص والنظام التي يجب بناؤها وإخراجها بوعي</w:t>
      </w:r>
      <w:r w:rsidRPr="00910C2C">
        <w:rPr>
          <w:b/>
          <w:bCs/>
        </w:rPr>
        <w:t>"</w:t>
      </w:r>
      <w:r w:rsidRPr="00910C2C">
        <w:t xml:space="preserve"> </w:t>
      </w:r>
      <w:r w:rsidRPr="00910C2C">
        <w:rPr>
          <w:rtl/>
        </w:rPr>
        <w:t>لمواجهة التحديات</w:t>
      </w:r>
      <w:r w:rsidRPr="00910C2C">
        <w:t>.</w:t>
      </w:r>
    </w:p>
    <w:p w14:paraId="45F6CDBB" w14:textId="1C3AF49B" w:rsidR="00ED3D64" w:rsidRPr="00910C2C" w:rsidRDefault="00ED3D64" w:rsidP="00D55BE4">
      <w:pPr>
        <w:pStyle w:val="a8"/>
        <w:numPr>
          <w:ilvl w:val="0"/>
          <w:numId w:val="409"/>
        </w:numPr>
      </w:pPr>
      <w:r w:rsidRPr="00910C2C">
        <w:rPr>
          <w:b/>
          <w:bCs/>
          <w:rtl/>
        </w:rPr>
        <w:t>رحلة الشتاء والصيف</w:t>
      </w:r>
      <w:r w:rsidRPr="00910C2C">
        <w:rPr>
          <w:b/>
          <w:bCs/>
        </w:rPr>
        <w:t>:</w:t>
      </w:r>
      <w:r w:rsidRPr="00910C2C">
        <w:t xml:space="preserve"> </w:t>
      </w:r>
      <w:r w:rsidRPr="00910C2C">
        <w:rPr>
          <w:rtl/>
        </w:rPr>
        <w:t xml:space="preserve">ليست رحلتين منفصلتين، بل هي </w:t>
      </w:r>
      <w:r w:rsidRPr="00910C2C">
        <w:rPr>
          <w:b/>
          <w:bCs/>
        </w:rPr>
        <w:t>"</w:t>
      </w:r>
      <w:r w:rsidRPr="00910C2C">
        <w:rPr>
          <w:b/>
          <w:bCs/>
          <w:rtl/>
        </w:rPr>
        <w:t xml:space="preserve">رحلة واحدة مستمرة تتضمن التعامل مع واقع التشتت </w:t>
      </w:r>
      <w:r w:rsidR="001D5321" w:rsidRPr="00910C2C">
        <w:rPr>
          <w:b/>
          <w:bCs/>
          <w:rtl/>
        </w:rPr>
        <w:t xml:space="preserve"> "</w:t>
      </w:r>
      <w:r w:rsidRPr="00910C2C">
        <w:rPr>
          <w:b/>
          <w:bCs/>
          <w:rtl/>
        </w:rPr>
        <w:t>'الشتاء'</w:t>
      </w:r>
      <w:r w:rsidR="001D5321" w:rsidRPr="00910C2C">
        <w:rPr>
          <w:b/>
          <w:bCs/>
          <w:rtl/>
        </w:rPr>
        <w:t xml:space="preserve"> "</w:t>
      </w:r>
      <w:r w:rsidRPr="00910C2C">
        <w:rPr>
          <w:b/>
          <w:bCs/>
          <w:rtl/>
        </w:rPr>
        <w:t xml:space="preserve"> من خلال بناء الوحدة والتراص </w:t>
      </w:r>
      <w:r w:rsidR="001D5321" w:rsidRPr="00910C2C">
        <w:rPr>
          <w:b/>
          <w:bCs/>
          <w:rtl/>
        </w:rPr>
        <w:t xml:space="preserve"> "</w:t>
      </w:r>
      <w:r w:rsidRPr="00910C2C">
        <w:rPr>
          <w:b/>
          <w:bCs/>
          <w:rtl/>
        </w:rPr>
        <w:t>'الصيف'</w:t>
      </w:r>
      <w:r w:rsidR="001D5321" w:rsidRPr="00910C2C">
        <w:rPr>
          <w:b/>
          <w:bCs/>
          <w:rtl/>
        </w:rPr>
        <w:t xml:space="preserve"> "</w:t>
      </w:r>
      <w:r w:rsidRPr="00910C2C">
        <w:rPr>
          <w:b/>
          <w:bCs/>
        </w:rPr>
        <w:t>"</w:t>
      </w:r>
      <w:r w:rsidRPr="00910C2C">
        <w:t xml:space="preserve">. </w:t>
      </w:r>
      <w:r w:rsidRPr="00910C2C">
        <w:rPr>
          <w:rtl/>
        </w:rPr>
        <w:t>إنها الموقف الموحد والمنهج العملي الذي يجمع شتات "قريش" في صف واحد لمواجهة الأخطار وتحقيق المصالح المشتركة</w:t>
      </w:r>
      <w:r w:rsidRPr="00910C2C">
        <w:t>.</w:t>
      </w:r>
    </w:p>
    <w:p w14:paraId="283F564D" w14:textId="77777777" w:rsidR="00ED3D64" w:rsidRPr="00910C2C" w:rsidRDefault="00ED3D64" w:rsidP="00D55BE4">
      <w:pPr>
        <w:pStyle w:val="a8"/>
        <w:numPr>
          <w:ilvl w:val="0"/>
          <w:numId w:val="409"/>
        </w:numPr>
      </w:pPr>
      <w:r w:rsidRPr="00910C2C">
        <w:rPr>
          <w:b/>
          <w:bCs/>
          <w:rtl/>
        </w:rPr>
        <w:t>البيت</w:t>
      </w:r>
      <w:r w:rsidRPr="00910C2C">
        <w:rPr>
          <w:b/>
          <w:bCs/>
        </w:rPr>
        <w:t>:</w:t>
      </w:r>
      <w:r w:rsidRPr="00910C2C">
        <w:t xml:space="preserve"> </w:t>
      </w:r>
      <w:r w:rsidRPr="00910C2C">
        <w:rPr>
          <w:rtl/>
        </w:rPr>
        <w:t xml:space="preserve">ليس فقط الكعبة المشرفة. هو </w:t>
      </w:r>
      <w:r w:rsidRPr="00910C2C">
        <w:rPr>
          <w:b/>
          <w:bCs/>
        </w:rPr>
        <w:t>"</w:t>
      </w:r>
      <w:r w:rsidRPr="00910C2C">
        <w:rPr>
          <w:b/>
          <w:bCs/>
          <w:rtl/>
        </w:rPr>
        <w:t>الخطة، النظام، الميثاق، أو المرجعية الموحدة</w:t>
      </w:r>
      <w:r w:rsidRPr="00910C2C">
        <w:rPr>
          <w:b/>
          <w:bCs/>
        </w:rPr>
        <w:t>"</w:t>
      </w:r>
      <w:r w:rsidRPr="00910C2C">
        <w:t xml:space="preserve"> </w:t>
      </w:r>
      <w:r w:rsidRPr="00910C2C">
        <w:rPr>
          <w:rtl/>
        </w:rPr>
        <w:t>التي يجتمع عليها "قريش" وتوفر لهم الحماية والأمن</w:t>
      </w:r>
      <w:r w:rsidRPr="00910C2C">
        <w:t>.</w:t>
      </w:r>
    </w:p>
    <w:p w14:paraId="20DE99DF" w14:textId="77777777" w:rsidR="00ED3D64" w:rsidRPr="00910C2C" w:rsidRDefault="00ED3D64" w:rsidP="00D55BE4">
      <w:pPr>
        <w:pStyle w:val="a8"/>
        <w:numPr>
          <w:ilvl w:val="0"/>
          <w:numId w:val="409"/>
        </w:numPr>
      </w:pPr>
      <w:r w:rsidRPr="00910C2C">
        <w:rPr>
          <w:b/>
          <w:bCs/>
          <w:rtl/>
        </w:rPr>
        <w:t>رب هذا البيت</w:t>
      </w:r>
      <w:r w:rsidRPr="00910C2C">
        <w:rPr>
          <w:b/>
          <w:bCs/>
        </w:rPr>
        <w:t>:</w:t>
      </w:r>
      <w:r w:rsidRPr="00910C2C">
        <w:t xml:space="preserve"> </w:t>
      </w:r>
      <w:r w:rsidRPr="00910C2C">
        <w:rPr>
          <w:rtl/>
        </w:rPr>
        <w:t xml:space="preserve">ليس فقط الله رب الكعبة، بل هو </w:t>
      </w:r>
      <w:r w:rsidRPr="00910C2C">
        <w:rPr>
          <w:b/>
          <w:bCs/>
        </w:rPr>
        <w:t>"</w:t>
      </w:r>
      <w:r w:rsidRPr="00910C2C">
        <w:rPr>
          <w:b/>
          <w:bCs/>
          <w:rtl/>
        </w:rPr>
        <w:t>صاحب ومدبر ومنظم هذه الخطة أو هذا النظام الموحد</w:t>
      </w:r>
      <w:r w:rsidRPr="00910C2C">
        <w:rPr>
          <w:b/>
          <w:bCs/>
        </w:rPr>
        <w:t>"</w:t>
      </w:r>
      <w:r w:rsidRPr="00910C2C">
        <w:t xml:space="preserve"> </w:t>
      </w:r>
      <w:r w:rsidRPr="00910C2C">
        <w:rPr>
          <w:rtl/>
        </w:rPr>
        <w:t>الذي يضمن بقاء واستقرار التجمع. قد يكون الله مباشرة بسننه وقوانينه، أو قد يكون القائد الحكيم أو المنهج العادل الذي يرتضيه الجميع</w:t>
      </w:r>
      <w:r w:rsidRPr="00910C2C">
        <w:t>.</w:t>
      </w:r>
    </w:p>
    <w:p w14:paraId="16C1C7F2" w14:textId="77777777" w:rsidR="00ED3D64" w:rsidRPr="00910C2C" w:rsidRDefault="00ED3D64" w:rsidP="00D55BE4">
      <w:r w:rsidRPr="00910C2C">
        <w:t xml:space="preserve">2. </w:t>
      </w:r>
      <w:r w:rsidRPr="00910C2C">
        <w:rPr>
          <w:rtl/>
        </w:rPr>
        <w:t>إعادة قراءة السورة كدستور للتكتل</w:t>
      </w:r>
      <w:r w:rsidRPr="00910C2C">
        <w:t>:</w:t>
      </w:r>
    </w:p>
    <w:p w14:paraId="232050C7" w14:textId="076892D6" w:rsidR="00ED3D64" w:rsidRPr="00910C2C" w:rsidRDefault="00ED3D64" w:rsidP="00D55BE4">
      <w:pPr>
        <w:pStyle w:val="a8"/>
        <w:numPr>
          <w:ilvl w:val="0"/>
          <w:numId w:val="410"/>
        </w:numPr>
      </w:pPr>
      <w:r w:rsidRPr="00910C2C">
        <w:rPr>
          <w:rtl/>
        </w:rPr>
        <w:t>﴿لِإِيلَافِ قُرَيْشٍ﴾</w:t>
      </w:r>
      <w:r w:rsidRPr="00910C2C">
        <w:t xml:space="preserve">: </w:t>
      </w:r>
      <w:r w:rsidRPr="00910C2C">
        <w:rPr>
          <w:rtl/>
        </w:rPr>
        <w:t xml:space="preserve">الهدف والغاية هي تحقيق التكتل والتكامل الواعي والموثق </w:t>
      </w:r>
      <w:r w:rsidR="001D5321" w:rsidRPr="00910C2C">
        <w:rPr>
          <w:rtl/>
        </w:rPr>
        <w:t xml:space="preserve"> "</w:t>
      </w:r>
      <w:r w:rsidRPr="00910C2C">
        <w:rPr>
          <w:rtl/>
        </w:rPr>
        <w:t>"الإيلاف"</w:t>
      </w:r>
      <w:r w:rsidR="001D5321" w:rsidRPr="00910C2C">
        <w:rPr>
          <w:rtl/>
        </w:rPr>
        <w:t xml:space="preserve"> "</w:t>
      </w:r>
      <w:r w:rsidRPr="00910C2C">
        <w:rPr>
          <w:rtl/>
        </w:rPr>
        <w:t xml:space="preserve"> لأي تجمع بشري متنوع </w:t>
      </w:r>
      <w:r w:rsidR="001D5321" w:rsidRPr="00910C2C">
        <w:rPr>
          <w:rtl/>
        </w:rPr>
        <w:t xml:space="preserve"> "</w:t>
      </w:r>
      <w:r w:rsidRPr="00910C2C">
        <w:rPr>
          <w:rtl/>
        </w:rPr>
        <w:t>"قريش"</w:t>
      </w:r>
      <w:r w:rsidR="001D5321" w:rsidRPr="00910C2C">
        <w:rPr>
          <w:rtl/>
        </w:rPr>
        <w:t xml:space="preserve"> "</w:t>
      </w:r>
      <w:r w:rsidRPr="00910C2C">
        <w:t>.</w:t>
      </w:r>
    </w:p>
    <w:p w14:paraId="29C7AF2C" w14:textId="6577B81D" w:rsidR="00ED3D64" w:rsidRPr="00910C2C" w:rsidRDefault="00ED3D64" w:rsidP="00D55BE4">
      <w:pPr>
        <w:pStyle w:val="a8"/>
        <w:numPr>
          <w:ilvl w:val="0"/>
          <w:numId w:val="410"/>
        </w:numPr>
      </w:pPr>
      <w:r w:rsidRPr="00910C2C">
        <w:rPr>
          <w:rtl/>
        </w:rPr>
        <w:t>﴿إِيلَافِهِمْ رِحْلَةَ الشِّتَاءِ وَالصَّيْفِ﴾</w:t>
      </w:r>
      <w:r w:rsidRPr="00910C2C">
        <w:t xml:space="preserve">: </w:t>
      </w:r>
      <w:r w:rsidRPr="00910C2C">
        <w:rPr>
          <w:rtl/>
        </w:rPr>
        <w:t xml:space="preserve">هذا التكتل يتحقق من خلال منهج عملي موحد </w:t>
      </w:r>
      <w:r w:rsidR="001D5321" w:rsidRPr="00910C2C">
        <w:rPr>
          <w:rtl/>
        </w:rPr>
        <w:t xml:space="preserve"> "</w:t>
      </w:r>
      <w:r w:rsidRPr="00910C2C">
        <w:rPr>
          <w:rtl/>
        </w:rPr>
        <w:t>"رحلة"</w:t>
      </w:r>
      <w:r w:rsidR="001D5321" w:rsidRPr="00910C2C">
        <w:rPr>
          <w:rtl/>
        </w:rPr>
        <w:t xml:space="preserve"> "</w:t>
      </w:r>
      <w:r w:rsidRPr="00910C2C">
        <w:rPr>
          <w:rtl/>
        </w:rPr>
        <w:t xml:space="preserve"> يجمع بين التعامل مع واقع التشتت والاختلاف </w:t>
      </w:r>
      <w:r w:rsidR="001D5321" w:rsidRPr="00910C2C">
        <w:rPr>
          <w:rtl/>
        </w:rPr>
        <w:t xml:space="preserve"> "</w:t>
      </w:r>
      <w:r w:rsidRPr="00910C2C">
        <w:rPr>
          <w:rtl/>
        </w:rPr>
        <w:t>"الشتاء"</w:t>
      </w:r>
      <w:r w:rsidR="001D5321" w:rsidRPr="00910C2C">
        <w:rPr>
          <w:rtl/>
        </w:rPr>
        <w:t xml:space="preserve"> "</w:t>
      </w:r>
      <w:r w:rsidRPr="00910C2C">
        <w:rPr>
          <w:rtl/>
        </w:rPr>
        <w:t xml:space="preserve"> وبين بناء الوحدة والتراص والنظام </w:t>
      </w:r>
      <w:r w:rsidR="001D5321" w:rsidRPr="00910C2C">
        <w:rPr>
          <w:rtl/>
        </w:rPr>
        <w:t xml:space="preserve"> "</w:t>
      </w:r>
      <w:r w:rsidRPr="00910C2C">
        <w:rPr>
          <w:rtl/>
        </w:rPr>
        <w:t>"الصيف"</w:t>
      </w:r>
      <w:r w:rsidR="001D5321" w:rsidRPr="00910C2C">
        <w:rPr>
          <w:rtl/>
        </w:rPr>
        <w:t xml:space="preserve"> "</w:t>
      </w:r>
      <w:r w:rsidRPr="00910C2C">
        <w:t xml:space="preserve">. </w:t>
      </w:r>
      <w:r w:rsidRPr="00910C2C">
        <w:rPr>
          <w:rtl/>
        </w:rPr>
        <w:t>إنه الموقف المشترك الذي يؤمن المصالح الحيوية ويحمي من الأخطار الداخلية والخارجية</w:t>
      </w:r>
      <w:r w:rsidRPr="00910C2C">
        <w:t>.</w:t>
      </w:r>
    </w:p>
    <w:p w14:paraId="6C97EC65" w14:textId="099DA9E0" w:rsidR="00ED3D64" w:rsidRPr="00910C2C" w:rsidRDefault="00ED3D64" w:rsidP="00D55BE4">
      <w:pPr>
        <w:pStyle w:val="a8"/>
        <w:numPr>
          <w:ilvl w:val="0"/>
          <w:numId w:val="410"/>
        </w:numPr>
      </w:pPr>
      <w:r w:rsidRPr="00910C2C">
        <w:rPr>
          <w:rtl/>
        </w:rPr>
        <w:t>﴿فَلْيَعْبُدُوا رَبَّ هَذَا الْبَيْتِ﴾</w:t>
      </w:r>
      <w:r w:rsidRPr="00910C2C">
        <w:t xml:space="preserve">: </w:t>
      </w:r>
      <w:r w:rsidRPr="00910C2C">
        <w:rPr>
          <w:rtl/>
        </w:rPr>
        <w:t xml:space="preserve">لتحقيق هذا الإيلاف وهذه الرحلة الناجحة، يجب على هذا التجمع الخضوع والالتزام </w:t>
      </w:r>
      <w:r w:rsidR="001D5321" w:rsidRPr="00910C2C">
        <w:rPr>
          <w:rtl/>
        </w:rPr>
        <w:t xml:space="preserve"> "</w:t>
      </w:r>
      <w:r w:rsidRPr="00910C2C">
        <w:rPr>
          <w:rtl/>
        </w:rPr>
        <w:t>"العبادة"</w:t>
      </w:r>
      <w:r w:rsidR="001D5321" w:rsidRPr="00910C2C">
        <w:rPr>
          <w:rtl/>
        </w:rPr>
        <w:t xml:space="preserve"> "</w:t>
      </w:r>
      <w:r w:rsidRPr="00910C2C">
        <w:rPr>
          <w:rtl/>
        </w:rPr>
        <w:t xml:space="preserve"> بالقوانين والنظم والمرجعية الموحدة </w:t>
      </w:r>
      <w:r w:rsidR="001D5321" w:rsidRPr="00910C2C">
        <w:rPr>
          <w:rtl/>
        </w:rPr>
        <w:t xml:space="preserve"> "</w:t>
      </w:r>
      <w:r w:rsidRPr="00910C2C">
        <w:rPr>
          <w:rtl/>
        </w:rPr>
        <w:t>"رب هذا البيت"</w:t>
      </w:r>
      <w:r w:rsidR="001D5321" w:rsidRPr="00910C2C">
        <w:rPr>
          <w:rtl/>
        </w:rPr>
        <w:t xml:space="preserve"> "</w:t>
      </w:r>
      <w:r w:rsidRPr="00910C2C">
        <w:rPr>
          <w:rtl/>
        </w:rPr>
        <w:t xml:space="preserve"> التي تضمن استقرارهم وأمنهم</w:t>
      </w:r>
      <w:r w:rsidRPr="00910C2C">
        <w:t>.</w:t>
      </w:r>
    </w:p>
    <w:p w14:paraId="1B54CE7D" w14:textId="2E123C9A" w:rsidR="00ED3D64" w:rsidRPr="00910C2C" w:rsidRDefault="00ED3D64" w:rsidP="00D55BE4">
      <w:pPr>
        <w:pStyle w:val="a8"/>
        <w:numPr>
          <w:ilvl w:val="0"/>
          <w:numId w:val="410"/>
        </w:numPr>
      </w:pPr>
      <w:r w:rsidRPr="00910C2C">
        <w:rPr>
          <w:rtl/>
        </w:rPr>
        <w:t>﴿الَّذِي أَطْعَمَهُمْ مِنْ جُوعٍ وَآمَنَهُمْ مِنْ خَوْفٍ﴾</w:t>
      </w:r>
      <w:r w:rsidRPr="00910C2C">
        <w:t xml:space="preserve">: </w:t>
      </w:r>
      <w:r w:rsidRPr="00910C2C">
        <w:rPr>
          <w:rtl/>
        </w:rPr>
        <w:t xml:space="preserve">لأن هذا النظام الموحد هو الذي يوفر لهم الأمن الغذائي والاقتصادي </w:t>
      </w:r>
      <w:r w:rsidR="001D5321" w:rsidRPr="00910C2C">
        <w:rPr>
          <w:rtl/>
        </w:rPr>
        <w:t xml:space="preserve"> "</w:t>
      </w:r>
      <w:r w:rsidRPr="00910C2C">
        <w:rPr>
          <w:rtl/>
        </w:rPr>
        <w:t>"أطعمهم من جوع"</w:t>
      </w:r>
      <w:r w:rsidR="001D5321" w:rsidRPr="00910C2C">
        <w:rPr>
          <w:rtl/>
        </w:rPr>
        <w:t xml:space="preserve"> "</w:t>
      </w:r>
      <w:r w:rsidRPr="00910C2C">
        <w:rPr>
          <w:rtl/>
        </w:rPr>
        <w:t xml:space="preserve"> والأمن الاجتماعي والسياسي </w:t>
      </w:r>
      <w:r w:rsidR="001D5321" w:rsidRPr="00910C2C">
        <w:rPr>
          <w:rtl/>
        </w:rPr>
        <w:t xml:space="preserve"> "</w:t>
      </w:r>
      <w:r w:rsidRPr="00910C2C">
        <w:rPr>
          <w:rtl/>
        </w:rPr>
        <w:t>"آمنهم من خوف"</w:t>
      </w:r>
      <w:r w:rsidR="001D5321" w:rsidRPr="00910C2C">
        <w:rPr>
          <w:rtl/>
        </w:rPr>
        <w:t xml:space="preserve"> "</w:t>
      </w:r>
      <w:r w:rsidRPr="00910C2C">
        <w:t>.</w:t>
      </w:r>
    </w:p>
    <w:p w14:paraId="1F824530" w14:textId="2EAAB7BE" w:rsidR="00ED3D64" w:rsidRPr="00910C2C" w:rsidRDefault="00ED3D64" w:rsidP="00D55BE4">
      <w:r w:rsidRPr="00910C2C">
        <w:rPr>
          <w:b/>
          <w:bCs/>
        </w:rPr>
        <w:t xml:space="preserve">3. </w:t>
      </w:r>
      <w:r w:rsidRPr="00910C2C">
        <w:rPr>
          <w:b/>
          <w:bCs/>
          <w:rtl/>
        </w:rPr>
        <w:t>الإسقاط المعاصر: من الإلاف إلى الإيلاف</w:t>
      </w:r>
      <w:r w:rsidRPr="00910C2C">
        <w:rPr>
          <w:b/>
          <w:bCs/>
        </w:rPr>
        <w:t>:</w:t>
      </w:r>
      <w:r w:rsidRPr="00910C2C">
        <w:br/>
      </w:r>
      <w:r w:rsidRPr="00910C2C">
        <w:rPr>
          <w:rtl/>
        </w:rPr>
        <w:t xml:space="preserve">سورة قريش هي دعوة لكل التجمعات البشرية اليوم </w:t>
      </w:r>
      <w:r w:rsidR="001D5321" w:rsidRPr="00910C2C">
        <w:rPr>
          <w:rtl/>
        </w:rPr>
        <w:t xml:space="preserve"> "</w:t>
      </w:r>
      <w:r w:rsidRPr="00910C2C">
        <w:rPr>
          <w:rtl/>
        </w:rPr>
        <w:t>دول، أمم، اتحادات، منظمات...</w:t>
      </w:r>
      <w:r w:rsidR="001D5321" w:rsidRPr="00910C2C">
        <w:rPr>
          <w:rtl/>
        </w:rPr>
        <w:t xml:space="preserve"> "</w:t>
      </w:r>
      <w:r w:rsidRPr="00910C2C">
        <w:rPr>
          <w:rtl/>
        </w:rPr>
        <w:t xml:space="preserve"> لـ</w:t>
      </w:r>
      <w:r w:rsidRPr="00910C2C">
        <w:t>:</w:t>
      </w:r>
    </w:p>
    <w:p w14:paraId="63A5099E" w14:textId="4EFAA60E" w:rsidR="00ED3D64" w:rsidRPr="00910C2C" w:rsidRDefault="00ED3D64" w:rsidP="00D55BE4">
      <w:pPr>
        <w:pStyle w:val="a8"/>
        <w:numPr>
          <w:ilvl w:val="0"/>
          <w:numId w:val="411"/>
        </w:numPr>
      </w:pPr>
      <w:r w:rsidRPr="00910C2C">
        <w:rPr>
          <w:b/>
          <w:bCs/>
          <w:rtl/>
        </w:rPr>
        <w:t>إدراك ضرورة الإلاف</w:t>
      </w:r>
      <w:r w:rsidRPr="00910C2C">
        <w:rPr>
          <w:b/>
          <w:bCs/>
        </w:rPr>
        <w:t>:</w:t>
      </w:r>
      <w:r w:rsidRPr="00910C2C">
        <w:t xml:space="preserve"> </w:t>
      </w:r>
      <w:r w:rsidRPr="00910C2C">
        <w:rPr>
          <w:rtl/>
        </w:rPr>
        <w:t xml:space="preserve">الواقع يفرض على الجميع شكلاً من أشكال التكتل والتعاون </w:t>
      </w:r>
      <w:r w:rsidR="001D5321" w:rsidRPr="00910C2C">
        <w:rPr>
          <w:rtl/>
        </w:rPr>
        <w:t xml:space="preserve"> "</w:t>
      </w:r>
      <w:r w:rsidRPr="00910C2C">
        <w:rPr>
          <w:rtl/>
        </w:rPr>
        <w:t>الإلاف بدون ياء</w:t>
      </w:r>
      <w:r w:rsidR="001D5321" w:rsidRPr="00910C2C">
        <w:rPr>
          <w:rtl/>
        </w:rPr>
        <w:t xml:space="preserve"> "</w:t>
      </w:r>
      <w:r w:rsidRPr="00910C2C">
        <w:rPr>
          <w:rtl/>
        </w:rPr>
        <w:t xml:space="preserve"> للبقاء في عالم متغير ومترابط</w:t>
      </w:r>
      <w:r w:rsidRPr="00910C2C">
        <w:t>.</w:t>
      </w:r>
    </w:p>
    <w:p w14:paraId="4D6EE1AB" w14:textId="11CD6B4C" w:rsidR="00ED3D64" w:rsidRPr="00910C2C" w:rsidRDefault="00ED3D64" w:rsidP="00D55BE4">
      <w:pPr>
        <w:pStyle w:val="a8"/>
        <w:numPr>
          <w:ilvl w:val="0"/>
          <w:numId w:val="411"/>
        </w:numPr>
      </w:pPr>
      <w:r w:rsidRPr="00910C2C">
        <w:rPr>
          <w:b/>
          <w:bCs/>
          <w:rtl/>
        </w:rPr>
        <w:t>السعي نحو الإيلاف</w:t>
      </w:r>
      <w:r w:rsidRPr="00910C2C">
        <w:rPr>
          <w:b/>
          <w:bCs/>
        </w:rPr>
        <w:t>:</w:t>
      </w:r>
      <w:r w:rsidRPr="00910C2C">
        <w:t xml:space="preserve"> </w:t>
      </w:r>
      <w:r w:rsidRPr="00910C2C">
        <w:rPr>
          <w:rtl/>
        </w:rPr>
        <w:t xml:space="preserve">الانتقال من التعاون المفروض بحكم الواقع إلى </w:t>
      </w:r>
      <w:r w:rsidRPr="00910C2C">
        <w:rPr>
          <w:b/>
          <w:bCs/>
          <w:rtl/>
        </w:rPr>
        <w:t>التكامل الواعي والمخطط والموثق</w:t>
      </w:r>
      <w:r w:rsidRPr="00910C2C">
        <w:rPr>
          <w:rtl/>
        </w:rPr>
        <w:t xml:space="preserve"> القائم على قناعة وإرادة مشتركة </w:t>
      </w:r>
      <w:r w:rsidR="001D5321" w:rsidRPr="00910C2C">
        <w:rPr>
          <w:rtl/>
        </w:rPr>
        <w:t xml:space="preserve"> "</w:t>
      </w:r>
      <w:r w:rsidRPr="00910C2C">
        <w:rPr>
          <w:rtl/>
        </w:rPr>
        <w:t>الإيلاف بالياء</w:t>
      </w:r>
      <w:r w:rsidR="001D5321" w:rsidRPr="00910C2C">
        <w:rPr>
          <w:rtl/>
        </w:rPr>
        <w:t xml:space="preserve"> "</w:t>
      </w:r>
      <w:r w:rsidRPr="00910C2C">
        <w:t>.</w:t>
      </w:r>
    </w:p>
    <w:p w14:paraId="31D42CD9" w14:textId="77777777" w:rsidR="00ED3D64" w:rsidRPr="00910C2C" w:rsidRDefault="00ED3D64" w:rsidP="00D55BE4">
      <w:pPr>
        <w:pStyle w:val="a8"/>
        <w:numPr>
          <w:ilvl w:val="0"/>
          <w:numId w:val="411"/>
        </w:numPr>
      </w:pPr>
      <w:r w:rsidRPr="00910C2C">
        <w:rPr>
          <w:b/>
          <w:bCs/>
          <w:rtl/>
        </w:rPr>
        <w:t>تحديد "البيت" و"ربه</w:t>
      </w:r>
      <w:r w:rsidRPr="00910C2C">
        <w:rPr>
          <w:b/>
          <w:bCs/>
        </w:rPr>
        <w:t>":</w:t>
      </w:r>
      <w:r w:rsidRPr="00910C2C">
        <w:t xml:space="preserve"> </w:t>
      </w:r>
      <w:r w:rsidRPr="00910C2C">
        <w:rPr>
          <w:rtl/>
        </w:rPr>
        <w:t>الاتفاق على خطة عمل واضحة ونظام عادل ومرجعية موحدة تحكم هذا التكتل</w:t>
      </w:r>
      <w:r w:rsidRPr="00910C2C">
        <w:t>.</w:t>
      </w:r>
    </w:p>
    <w:p w14:paraId="33C93E80" w14:textId="77777777" w:rsidR="00ED3D64" w:rsidRPr="00910C2C" w:rsidRDefault="00ED3D64" w:rsidP="00D55BE4">
      <w:pPr>
        <w:pStyle w:val="a8"/>
        <w:numPr>
          <w:ilvl w:val="0"/>
          <w:numId w:val="411"/>
        </w:numPr>
      </w:pPr>
      <w:r w:rsidRPr="00910C2C">
        <w:rPr>
          <w:b/>
          <w:bCs/>
          <w:rtl/>
        </w:rPr>
        <w:t>عبادة "رب البيت</w:t>
      </w:r>
      <w:r w:rsidRPr="00910C2C">
        <w:rPr>
          <w:b/>
          <w:bCs/>
        </w:rPr>
        <w:t>":</w:t>
      </w:r>
      <w:r w:rsidRPr="00910C2C">
        <w:t xml:space="preserve"> </w:t>
      </w:r>
      <w:r w:rsidRPr="00910C2C">
        <w:rPr>
          <w:rtl/>
        </w:rPr>
        <w:t>الالتزام الصادق بهذا النظام وهذه المرجعية لتحقيق الأمن والازدهار للجميع</w:t>
      </w:r>
      <w:r w:rsidRPr="00910C2C">
        <w:t>.</w:t>
      </w:r>
    </w:p>
    <w:p w14:paraId="4A6F7AC8" w14:textId="34C4164D" w:rsidR="00ED3D64" w:rsidRPr="00910C2C" w:rsidRDefault="00ED3D64" w:rsidP="00D55BE4">
      <w:r w:rsidRPr="00910C2C">
        <w:rPr>
          <w:b/>
          <w:bCs/>
          <w:rtl/>
        </w:rPr>
        <w:t>خاتمة</w:t>
      </w:r>
      <w:r w:rsidRPr="00910C2C">
        <w:rPr>
          <w:b/>
          <w:bCs/>
        </w:rPr>
        <w:t>:</w:t>
      </w:r>
      <w:r w:rsidRPr="00910C2C">
        <w:br/>
      </w:r>
      <w:r w:rsidRPr="00910C2C">
        <w:rPr>
          <w:rtl/>
        </w:rPr>
        <w:t xml:space="preserve">سورة قريش، بمنظار "فقه اللسان القرآني"، ليست مجرد تذكير بنعمة تاريخية على قبيلة، بل هي </w:t>
      </w:r>
      <w:r w:rsidRPr="00910C2C">
        <w:rPr>
          <w:b/>
          <w:bCs/>
          <w:rtl/>
        </w:rPr>
        <w:t>دستور إلهي خالد للتكتل والتكامل الإنساني</w:t>
      </w:r>
      <w:r w:rsidRPr="00910C2C">
        <w:t xml:space="preserve">. </w:t>
      </w:r>
      <w:r w:rsidRPr="00910C2C">
        <w:rPr>
          <w:rtl/>
        </w:rPr>
        <w:t xml:space="preserve">إنها تعلمنا أن مواجهة تحديات "الشتاء" </w:t>
      </w:r>
      <w:r w:rsidR="001D5321" w:rsidRPr="00910C2C">
        <w:rPr>
          <w:rtl/>
        </w:rPr>
        <w:t xml:space="preserve"> "</w:t>
      </w:r>
      <w:r w:rsidRPr="00910C2C">
        <w:rPr>
          <w:rtl/>
        </w:rPr>
        <w:t>التفرق والاختلاف</w:t>
      </w:r>
      <w:r w:rsidR="001D5321" w:rsidRPr="00910C2C">
        <w:rPr>
          <w:rtl/>
        </w:rPr>
        <w:t xml:space="preserve"> "</w:t>
      </w:r>
      <w:r w:rsidRPr="00910C2C">
        <w:rPr>
          <w:rtl/>
        </w:rPr>
        <w:t xml:space="preserve"> لا تكون إلا ببناء "الصيف" </w:t>
      </w:r>
      <w:r w:rsidR="001D5321" w:rsidRPr="00910C2C">
        <w:rPr>
          <w:rtl/>
        </w:rPr>
        <w:t xml:space="preserve"> "</w:t>
      </w:r>
      <w:r w:rsidRPr="00910C2C">
        <w:rPr>
          <w:rtl/>
        </w:rPr>
        <w:t>الوحدة والتراص</w:t>
      </w:r>
      <w:r w:rsidR="001D5321" w:rsidRPr="00910C2C">
        <w:rPr>
          <w:rtl/>
        </w:rPr>
        <w:t xml:space="preserve"> "</w:t>
      </w:r>
      <w:r w:rsidRPr="00910C2C">
        <w:rPr>
          <w:rtl/>
        </w:rPr>
        <w:t xml:space="preserve">، وأن هذا لا يتحقق إلا بـ"الإيلاف" </w:t>
      </w:r>
      <w:r w:rsidR="001D5321" w:rsidRPr="00910C2C">
        <w:rPr>
          <w:rtl/>
        </w:rPr>
        <w:t xml:space="preserve"> "</w:t>
      </w:r>
      <w:r w:rsidRPr="00910C2C">
        <w:rPr>
          <w:rtl/>
        </w:rPr>
        <w:t>التكامل الواعي</w:t>
      </w:r>
      <w:r w:rsidR="001D5321" w:rsidRPr="00910C2C">
        <w:rPr>
          <w:rtl/>
        </w:rPr>
        <w:t xml:space="preserve"> "</w:t>
      </w:r>
      <w:r w:rsidRPr="00910C2C">
        <w:rPr>
          <w:rtl/>
        </w:rPr>
        <w:t xml:space="preserve"> و"عبادة رب البيت" </w:t>
      </w:r>
      <w:r w:rsidR="001D5321" w:rsidRPr="00910C2C">
        <w:rPr>
          <w:rtl/>
        </w:rPr>
        <w:t xml:space="preserve"> "</w:t>
      </w:r>
      <w:r w:rsidRPr="00910C2C">
        <w:rPr>
          <w:rtl/>
        </w:rPr>
        <w:t>الالتزام بالنظام العادل والموحد</w:t>
      </w:r>
      <w:r w:rsidR="001D5321" w:rsidRPr="00910C2C">
        <w:rPr>
          <w:rtl/>
        </w:rPr>
        <w:t xml:space="preserve"> "</w:t>
      </w:r>
      <w:r w:rsidRPr="00910C2C">
        <w:rPr>
          <w:rtl/>
        </w:rPr>
        <w:t>.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910C2C">
        <w:t>.</w:t>
      </w:r>
    </w:p>
    <w:p w14:paraId="11540A37" w14:textId="55E0D100" w:rsidR="008544A6" w:rsidRPr="00910C2C" w:rsidRDefault="008544A6" w:rsidP="00D55BE4">
      <w:pPr>
        <w:pStyle w:val="22"/>
        <w:rPr>
          <w:lang w:val="en-US"/>
        </w:rPr>
      </w:pPr>
      <w:bookmarkStart w:id="194" w:name="_Toc203387530"/>
      <w:r w:rsidRPr="00910C2C">
        <w:rPr>
          <w:rtl/>
        </w:rPr>
        <w:t>﴿وَالْخَيْلَ وَالْبِغَالَ وَالْحَمِيرَ لِتَرْكَبُوهَا وَزِينَةً﴾: مراحل الإبداع في القرآن لا مجرد دواب للركوب</w:t>
      </w:r>
      <w:r w:rsidRPr="00910C2C">
        <w:rPr>
          <w:lang w:val="en-US"/>
        </w:rPr>
        <w:br/>
      </w:r>
      <w:r w:rsidRPr="00910C2C">
        <w:rPr>
          <w:rtl/>
        </w:rPr>
        <w:t>قراءة في نظرية الابتكار والخلق</w:t>
      </w:r>
      <w:bookmarkEnd w:id="194"/>
      <w:r w:rsidRPr="00910C2C">
        <w:rPr>
          <w:rtl/>
        </w:rPr>
        <w:t xml:space="preserve"> </w:t>
      </w:r>
    </w:p>
    <w:p w14:paraId="60189E8B" w14:textId="77777777" w:rsidR="008544A6" w:rsidRPr="00910C2C" w:rsidRDefault="008544A6" w:rsidP="00D55BE4">
      <w:r w:rsidRPr="00910C2C">
        <w:rPr>
          <w:b/>
          <w:bCs/>
          <w:rtl/>
        </w:rPr>
        <w:t>مقدمة</w:t>
      </w:r>
      <w:r w:rsidRPr="00910C2C">
        <w:rPr>
          <w:b/>
          <w:bCs/>
        </w:rPr>
        <w:t>:</w:t>
      </w:r>
      <w:r w:rsidRPr="00910C2C">
        <w:br/>
      </w:r>
      <w:r w:rsidRPr="00910C2C">
        <w:rPr>
          <w:rtl/>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910C2C">
        <w:t>.</w:t>
      </w:r>
    </w:p>
    <w:p w14:paraId="2B872E09" w14:textId="2D4F2159" w:rsidR="008544A6" w:rsidRPr="00910C2C" w:rsidRDefault="008544A6" w:rsidP="00D55BE4">
      <w:r w:rsidRPr="00910C2C">
        <w:rPr>
          <w:b/>
          <w:bCs/>
        </w:rPr>
        <w:t xml:space="preserve">1. </w:t>
      </w:r>
      <w:r w:rsidRPr="00910C2C">
        <w:rPr>
          <w:b/>
          <w:bCs/>
          <w:rtl/>
        </w:rPr>
        <w:t>تجاوز الفهم الحرفي: أسماء لا ألقاب</w:t>
      </w:r>
      <w:r w:rsidRPr="00910C2C">
        <w:rPr>
          <w:b/>
          <w:bCs/>
        </w:rPr>
        <w:t>:</w:t>
      </w:r>
      <w:r w:rsidRPr="00910C2C">
        <w:br/>
      </w:r>
      <w:r w:rsidRPr="00910C2C">
        <w:rPr>
          <w:rtl/>
        </w:rPr>
        <w:t xml:space="preserve">قبل الغوص في المعنى، يجب التأكيد على أن الأسماء في القرآن </w:t>
      </w:r>
      <w:r w:rsidR="001D5321" w:rsidRPr="00910C2C">
        <w:rPr>
          <w:rtl/>
        </w:rPr>
        <w:t xml:space="preserve"> "</w:t>
      </w:r>
      <w:r w:rsidRPr="00910C2C">
        <w:rPr>
          <w:rtl/>
        </w:rPr>
        <w:t>نحل، نمل، كلب، خيل، بغال، حمير...</w:t>
      </w:r>
      <w:r w:rsidR="001D5321" w:rsidRPr="00910C2C">
        <w:rPr>
          <w:rtl/>
        </w:rPr>
        <w:t xml:space="preserve"> "</w:t>
      </w:r>
      <w:r w:rsidRPr="00910C2C">
        <w:rPr>
          <w:rtl/>
        </w:rPr>
        <w:t xml:space="preserve">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910C2C">
        <w:t>.</w:t>
      </w:r>
    </w:p>
    <w:p w14:paraId="7BFDEC8D" w14:textId="739C6982" w:rsidR="008544A6" w:rsidRPr="00910C2C" w:rsidRDefault="008544A6" w:rsidP="00D55BE4">
      <w:r w:rsidRPr="00910C2C">
        <w:t>2. "</w:t>
      </w:r>
      <w:r w:rsidRPr="00910C2C">
        <w:rPr>
          <w:rtl/>
        </w:rPr>
        <w:t>لتركبوها": تفعيل وتركيب لا امتطاء</w:t>
      </w:r>
      <w:r w:rsidRPr="00910C2C">
        <w:t>:</w:t>
      </w:r>
      <w:r w:rsidRPr="00910C2C">
        <w:br/>
        <w:t>"</w:t>
      </w:r>
      <w:r w:rsidRPr="00910C2C">
        <w:rPr>
          <w:rtl/>
        </w:rPr>
        <w:t xml:space="preserve">الركوب" في القرآن </w:t>
      </w:r>
      <w:r w:rsidR="001D5321" w:rsidRPr="00910C2C">
        <w:rPr>
          <w:rtl/>
        </w:rPr>
        <w:t xml:space="preserve"> "</w:t>
      </w:r>
      <w:r w:rsidRPr="00910C2C">
        <w:rPr>
          <w:rtl/>
        </w:rPr>
        <w:t>من ر ك ب</w:t>
      </w:r>
      <w:r w:rsidR="001D5321" w:rsidRPr="00910C2C">
        <w:rPr>
          <w:rtl/>
        </w:rPr>
        <w:t xml:space="preserve"> "</w:t>
      </w:r>
      <w:r w:rsidRPr="00910C2C">
        <w:rPr>
          <w:rtl/>
        </w:rPr>
        <w:t xml:space="preserve"> لا يقتصر على الامتطاء الجسدي، بل يعني </w:t>
      </w:r>
      <w:r w:rsidRPr="00910C2C">
        <w:t>"</w:t>
      </w:r>
      <w:r w:rsidRPr="00910C2C">
        <w:rPr>
          <w:rtl/>
        </w:rPr>
        <w:t>التركيب والتفعيل والتحديد لكيفية الاستفادة من رؤية أو فكرة</w:t>
      </w:r>
      <w:r w:rsidRPr="00910C2C">
        <w:t xml:space="preserve">". </w:t>
      </w:r>
      <w:r w:rsidRPr="00910C2C">
        <w:rPr>
          <w:rtl/>
        </w:rPr>
        <w:t xml:space="preserve">﴿لِتَرْكَبُوهَا﴾ تعني </w:t>
      </w:r>
      <w:r w:rsidRPr="00910C2C">
        <w:t>"</w:t>
      </w:r>
      <w:r w:rsidRPr="00910C2C">
        <w:rPr>
          <w:rtl/>
        </w:rPr>
        <w:t>لكي تقوموا بتركيبها وتفعيلها والاستفادة منها</w:t>
      </w:r>
      <w:r w:rsidRPr="00910C2C">
        <w:t xml:space="preserve">". </w:t>
      </w:r>
      <w:r w:rsidRPr="00910C2C">
        <w:rPr>
          <w:rtl/>
        </w:rPr>
        <w:t>إنها دعوة لتفعيل هذه المراحل الثلاث للوصول للزينة والخلق</w:t>
      </w:r>
      <w:r w:rsidRPr="00910C2C">
        <w:t>.</w:t>
      </w:r>
    </w:p>
    <w:p w14:paraId="5768E2E5" w14:textId="5CAAE2B6" w:rsidR="008544A6" w:rsidRPr="00910C2C" w:rsidRDefault="008544A6" w:rsidP="00D55BE4">
      <w:r w:rsidRPr="00910C2C">
        <w:t>3. "</w:t>
      </w:r>
      <w:r w:rsidRPr="00910C2C">
        <w:rPr>
          <w:rtl/>
        </w:rPr>
        <w:t xml:space="preserve">الخيل" </w:t>
      </w:r>
      <w:r w:rsidR="001D5321" w:rsidRPr="00910C2C">
        <w:rPr>
          <w:rtl/>
        </w:rPr>
        <w:t xml:space="preserve"> "</w:t>
      </w:r>
      <w:r w:rsidRPr="00910C2C">
        <w:rPr>
          <w:rtl/>
        </w:rPr>
        <w:t>خ ل ل</w:t>
      </w:r>
      <w:r w:rsidR="001D5321" w:rsidRPr="00910C2C">
        <w:rPr>
          <w:rtl/>
        </w:rPr>
        <w:t xml:space="preserve"> "</w:t>
      </w:r>
      <w:r w:rsidRPr="00910C2C">
        <w:rPr>
          <w:rtl/>
        </w:rPr>
        <w:t>: مرحلة التحضير والخيال والتخلل</w:t>
      </w:r>
      <w:r w:rsidRPr="00910C2C">
        <w:t>:</w:t>
      </w:r>
    </w:p>
    <w:p w14:paraId="6DD546D4" w14:textId="56E99CAD" w:rsidR="008544A6" w:rsidRPr="00910C2C" w:rsidRDefault="008544A6" w:rsidP="00D55BE4">
      <w:pPr>
        <w:pStyle w:val="a8"/>
        <w:numPr>
          <w:ilvl w:val="0"/>
          <w:numId w:val="412"/>
        </w:numPr>
      </w:pPr>
      <w:r w:rsidRPr="00910C2C">
        <w:rPr>
          <w:b/>
          <w:bCs/>
          <w:rtl/>
        </w:rPr>
        <w:t xml:space="preserve">الجذر </w:t>
      </w:r>
      <w:r w:rsidR="001D5321" w:rsidRPr="00910C2C">
        <w:rPr>
          <w:b/>
          <w:bCs/>
          <w:rtl/>
        </w:rPr>
        <w:t xml:space="preserve"> "</w:t>
      </w:r>
      <w:r w:rsidRPr="00910C2C">
        <w:rPr>
          <w:b/>
          <w:bCs/>
          <w:rtl/>
        </w:rPr>
        <w:t>خ ل ل</w:t>
      </w:r>
      <w:r w:rsidR="001D5321" w:rsidRPr="00910C2C">
        <w:rPr>
          <w:b/>
          <w:bCs/>
          <w:rtl/>
        </w:rPr>
        <w:t xml:space="preserve"> "</w:t>
      </w:r>
      <w:r w:rsidRPr="00910C2C">
        <w:rPr>
          <w:b/>
          <w:bCs/>
        </w:rPr>
        <w:t>:</w:t>
      </w:r>
      <w:r w:rsidRPr="00910C2C">
        <w:t xml:space="preserve"> </w:t>
      </w:r>
      <w:r w:rsidRPr="00910C2C">
        <w:rPr>
          <w:rtl/>
        </w:rPr>
        <w:t xml:space="preserve">لا يعني فقط الحصان، بل يرتبط بـ"الخلل" </w:t>
      </w:r>
      <w:r w:rsidR="001D5321" w:rsidRPr="00910C2C">
        <w:rPr>
          <w:rtl/>
        </w:rPr>
        <w:t xml:space="preserve"> "</w:t>
      </w:r>
      <w:r w:rsidRPr="00910C2C">
        <w:rPr>
          <w:rtl/>
        </w:rPr>
        <w:t>التفكيك</w:t>
      </w:r>
      <w:r w:rsidR="001D5321" w:rsidRPr="00910C2C">
        <w:rPr>
          <w:rtl/>
        </w:rPr>
        <w:t xml:space="preserve"> "</w:t>
      </w:r>
      <w:r w:rsidRPr="00910C2C">
        <w:rPr>
          <w:rtl/>
        </w:rPr>
        <w:t xml:space="preserve">، و"الخال" </w:t>
      </w:r>
      <w:r w:rsidR="001D5321" w:rsidRPr="00910C2C">
        <w:rPr>
          <w:rtl/>
        </w:rPr>
        <w:t xml:space="preserve"> "</w:t>
      </w:r>
      <w:r w:rsidRPr="00910C2C">
        <w:rPr>
          <w:rtl/>
        </w:rPr>
        <w:t>ما يخيل</w:t>
      </w:r>
      <w:r w:rsidR="001D5321" w:rsidRPr="00910C2C">
        <w:rPr>
          <w:rtl/>
        </w:rPr>
        <w:t xml:space="preserve"> "</w:t>
      </w:r>
      <w:r w:rsidRPr="00910C2C">
        <w:rPr>
          <w:rtl/>
        </w:rPr>
        <w:t xml:space="preserve">، و"الخليل" </w:t>
      </w:r>
      <w:r w:rsidR="001D5321" w:rsidRPr="00910C2C">
        <w:rPr>
          <w:rtl/>
        </w:rPr>
        <w:t xml:space="preserve"> "</w:t>
      </w:r>
      <w:r w:rsidRPr="00910C2C">
        <w:rPr>
          <w:rtl/>
        </w:rPr>
        <w:t>من يمرر الأفكار من خلاله</w:t>
      </w:r>
      <w:r w:rsidR="001D5321" w:rsidRPr="00910C2C">
        <w:rPr>
          <w:rtl/>
        </w:rPr>
        <w:t xml:space="preserve"> "</w:t>
      </w:r>
      <w:r w:rsidRPr="00910C2C">
        <w:rPr>
          <w:rtl/>
        </w:rPr>
        <w:t xml:space="preserve">، و"الخلوة"، و"التخلل". إنه يشير إلى </w:t>
      </w:r>
      <w:r w:rsidRPr="00910C2C">
        <w:rPr>
          <w:b/>
          <w:bCs/>
        </w:rPr>
        <w:t>"</w:t>
      </w:r>
      <w:r w:rsidRPr="00910C2C">
        <w:rPr>
          <w:b/>
          <w:bCs/>
          <w:rtl/>
        </w:rPr>
        <w:t>مرحلة التغلغل والتخلل في المشكلة أو الموضوع، وإطلاق العنان للخيال، وجمع المعلومات الأولية، وتفكيك القديم</w:t>
      </w:r>
      <w:r w:rsidRPr="00910C2C">
        <w:rPr>
          <w:b/>
          <w:bCs/>
        </w:rPr>
        <w:t>"</w:t>
      </w:r>
      <w:r w:rsidRPr="00910C2C">
        <w:t>.</w:t>
      </w:r>
    </w:p>
    <w:p w14:paraId="2A0B127A" w14:textId="405052F9" w:rsidR="008544A6" w:rsidRPr="00910C2C" w:rsidRDefault="008544A6" w:rsidP="00D55BE4">
      <w:pPr>
        <w:pStyle w:val="a8"/>
        <w:numPr>
          <w:ilvl w:val="0"/>
          <w:numId w:val="412"/>
        </w:numPr>
      </w:pPr>
      <w:r w:rsidRPr="00910C2C">
        <w:rPr>
          <w:b/>
          <w:bCs/>
          <w:rtl/>
        </w:rPr>
        <w:t>المرحلة الأولى للإبداع</w:t>
      </w:r>
      <w:r w:rsidRPr="00910C2C">
        <w:rPr>
          <w:b/>
          <w:bCs/>
        </w:rPr>
        <w:t>:</w:t>
      </w:r>
      <w:r w:rsidRPr="00910C2C">
        <w:t xml:space="preserve"> </w:t>
      </w:r>
      <w:r w:rsidRPr="00910C2C">
        <w:rPr>
          <w:rtl/>
        </w:rPr>
        <w:t>هذه هي تماماً "مرحلة التحضير</w:t>
      </w:r>
      <w:r w:rsidRPr="00910C2C">
        <w:t xml:space="preserve">" </w:t>
      </w:r>
      <w:r w:rsidR="001D5321" w:rsidRPr="00910C2C">
        <w:t xml:space="preserve"> "</w:t>
      </w:r>
      <w:r w:rsidRPr="00910C2C">
        <w:t>Preparation</w:t>
      </w:r>
      <w:r w:rsidR="001D5321" w:rsidRPr="00910C2C">
        <w:t xml:space="preserve"> "</w:t>
      </w:r>
      <w:r w:rsidRPr="00910C2C">
        <w:t xml:space="preserve"> </w:t>
      </w:r>
      <w:r w:rsidRPr="00910C2C">
        <w:rPr>
          <w:rtl/>
        </w:rPr>
        <w:t xml:space="preserve">في عملية الإبداع، حيث ينغمس المبدع في المشكلة، يجمع المعلومات، يستكشف الأفكار بحرية، ويبدأ الخيال في العمل </w:t>
      </w:r>
      <w:r w:rsidR="001D5321" w:rsidRPr="00910C2C">
        <w:rPr>
          <w:rtl/>
        </w:rPr>
        <w:t xml:space="preserve"> "</w:t>
      </w:r>
      <w:r w:rsidRPr="00910C2C">
        <w:rPr>
          <w:rtl/>
        </w:rPr>
        <w:t>"التخلل"</w:t>
      </w:r>
      <w:r w:rsidR="001D5321" w:rsidRPr="00910C2C">
        <w:rPr>
          <w:rtl/>
        </w:rPr>
        <w:t xml:space="preserve"> "</w:t>
      </w:r>
      <w:r w:rsidRPr="00910C2C">
        <w:t>.</w:t>
      </w:r>
    </w:p>
    <w:p w14:paraId="05D095AF" w14:textId="68EE305B" w:rsidR="008544A6" w:rsidRPr="00910C2C" w:rsidRDefault="008544A6" w:rsidP="00D55BE4">
      <w:r w:rsidRPr="00910C2C">
        <w:t>4. "</w:t>
      </w:r>
      <w:r w:rsidRPr="00910C2C">
        <w:rPr>
          <w:rtl/>
        </w:rPr>
        <w:t xml:space="preserve">البغال" </w:t>
      </w:r>
      <w:r w:rsidR="001D5321" w:rsidRPr="00910C2C">
        <w:rPr>
          <w:rtl/>
        </w:rPr>
        <w:t xml:space="preserve"> "</w:t>
      </w:r>
      <w:r w:rsidRPr="00910C2C">
        <w:rPr>
          <w:rtl/>
        </w:rPr>
        <w:t>ب غ ل</w:t>
      </w:r>
      <w:r w:rsidR="001D5321" w:rsidRPr="00910C2C">
        <w:rPr>
          <w:rtl/>
        </w:rPr>
        <w:t xml:space="preserve"> "</w:t>
      </w:r>
      <w:r w:rsidRPr="00910C2C">
        <w:rPr>
          <w:rtl/>
        </w:rPr>
        <w:t>: مرحلة الحضانة والفكرة الغامضة</w:t>
      </w:r>
      <w:r w:rsidRPr="00910C2C">
        <w:t>:</w:t>
      </w:r>
    </w:p>
    <w:p w14:paraId="2E0B195E" w14:textId="58251119" w:rsidR="008544A6" w:rsidRPr="00910C2C" w:rsidRDefault="008544A6" w:rsidP="00D55BE4">
      <w:pPr>
        <w:pStyle w:val="a8"/>
        <w:numPr>
          <w:ilvl w:val="0"/>
          <w:numId w:val="413"/>
        </w:numPr>
      </w:pPr>
      <w:r w:rsidRPr="00910C2C">
        <w:rPr>
          <w:b/>
          <w:bCs/>
          <w:rtl/>
        </w:rPr>
        <w:t xml:space="preserve">الجذر </w:t>
      </w:r>
      <w:r w:rsidR="001D5321" w:rsidRPr="00910C2C">
        <w:rPr>
          <w:b/>
          <w:bCs/>
          <w:rtl/>
        </w:rPr>
        <w:t xml:space="preserve"> "</w:t>
      </w:r>
      <w:r w:rsidRPr="00910C2C">
        <w:rPr>
          <w:b/>
          <w:bCs/>
          <w:rtl/>
        </w:rPr>
        <w:t>ب غ ل</w:t>
      </w:r>
      <w:r w:rsidR="001D5321" w:rsidRPr="00910C2C">
        <w:rPr>
          <w:b/>
          <w:bCs/>
          <w:rtl/>
        </w:rPr>
        <w:t xml:space="preserve"> "</w:t>
      </w:r>
      <w:r w:rsidRPr="00910C2C">
        <w:rPr>
          <w:b/>
          <w:bCs/>
        </w:rPr>
        <w:t>:</w:t>
      </w:r>
      <w:r w:rsidRPr="00910C2C">
        <w:t xml:space="preserve"> </w:t>
      </w:r>
      <w:r w:rsidRPr="00910C2C">
        <w:rPr>
          <w:rtl/>
        </w:rPr>
        <w:t xml:space="preserve">ليس فقط الحيوان الهجين العقيم. قد يكون عكس "لغب" </w:t>
      </w:r>
      <w:r w:rsidR="001D5321" w:rsidRPr="00910C2C">
        <w:rPr>
          <w:rtl/>
        </w:rPr>
        <w:t xml:space="preserve"> "</w:t>
      </w:r>
      <w:r w:rsidRPr="00910C2C">
        <w:rPr>
          <w:rtl/>
        </w:rPr>
        <w:t>اللغوب = الخلط وعدم الوضوح</w:t>
      </w:r>
      <w:r w:rsidR="001D5321" w:rsidRPr="00910C2C">
        <w:rPr>
          <w:rtl/>
        </w:rPr>
        <w:t xml:space="preserve"> "</w:t>
      </w:r>
      <w:r w:rsidRPr="00910C2C">
        <w:rPr>
          <w:rtl/>
        </w:rPr>
        <w:t xml:space="preserve">. وقد يرتبط بـ"الغُل" </w:t>
      </w:r>
      <w:r w:rsidR="001D5321" w:rsidRPr="00910C2C">
        <w:rPr>
          <w:rtl/>
        </w:rPr>
        <w:t xml:space="preserve"> "</w:t>
      </w:r>
      <w:r w:rsidRPr="00910C2C">
        <w:rPr>
          <w:rtl/>
        </w:rPr>
        <w:t>القيد</w:t>
      </w:r>
      <w:r w:rsidR="001D5321" w:rsidRPr="00910C2C">
        <w:rPr>
          <w:rtl/>
        </w:rPr>
        <w:t xml:space="preserve"> "</w:t>
      </w:r>
      <w:r w:rsidRPr="00910C2C">
        <w:rPr>
          <w:rtl/>
        </w:rPr>
        <w:t xml:space="preserve"> أو "الغليان". "بغل" قد تعني </w:t>
      </w:r>
      <w:r w:rsidRPr="00910C2C">
        <w:rPr>
          <w:b/>
          <w:bCs/>
        </w:rPr>
        <w:t>"</w:t>
      </w:r>
      <w:r w:rsidRPr="00910C2C">
        <w:rPr>
          <w:b/>
          <w:bCs/>
          <w:rtl/>
        </w:rPr>
        <w:t xml:space="preserve">التغذية </w:t>
      </w:r>
      <w:r w:rsidR="001D5321" w:rsidRPr="00910C2C">
        <w:rPr>
          <w:b/>
          <w:bCs/>
          <w:rtl/>
        </w:rPr>
        <w:t xml:space="preserve"> "</w:t>
      </w:r>
      <w:r w:rsidRPr="00910C2C">
        <w:rPr>
          <w:b/>
          <w:bCs/>
          <w:rtl/>
        </w:rPr>
        <w:t>'ب'</w:t>
      </w:r>
      <w:r w:rsidR="001D5321" w:rsidRPr="00910C2C">
        <w:rPr>
          <w:b/>
          <w:bCs/>
          <w:rtl/>
        </w:rPr>
        <w:t xml:space="preserve"> "</w:t>
      </w:r>
      <w:r w:rsidRPr="00910C2C">
        <w:rPr>
          <w:b/>
          <w:bCs/>
          <w:rtl/>
        </w:rPr>
        <w:t xml:space="preserve"> لفكرة ما زالت غامضة أو مغلولة أو غير مكتملة </w:t>
      </w:r>
      <w:r w:rsidR="001D5321" w:rsidRPr="00910C2C">
        <w:rPr>
          <w:b/>
          <w:bCs/>
          <w:rtl/>
        </w:rPr>
        <w:t xml:space="preserve"> "</w:t>
      </w:r>
      <w:r w:rsidRPr="00910C2C">
        <w:rPr>
          <w:b/>
          <w:bCs/>
          <w:rtl/>
        </w:rPr>
        <w:t>'غل'</w:t>
      </w:r>
      <w:r w:rsidR="001D5321" w:rsidRPr="00910C2C">
        <w:rPr>
          <w:b/>
          <w:bCs/>
          <w:rtl/>
        </w:rPr>
        <w:t xml:space="preserve"> "</w:t>
      </w:r>
      <w:r w:rsidRPr="00910C2C">
        <w:rPr>
          <w:b/>
          <w:bCs/>
        </w:rPr>
        <w:t>"</w:t>
      </w:r>
      <w:r w:rsidRPr="00910C2C">
        <w:t>.</w:t>
      </w:r>
    </w:p>
    <w:p w14:paraId="7AD8E6DD" w14:textId="3D7D8E43" w:rsidR="008544A6" w:rsidRPr="00910C2C" w:rsidRDefault="008544A6" w:rsidP="00D55BE4">
      <w:pPr>
        <w:pStyle w:val="a8"/>
        <w:numPr>
          <w:ilvl w:val="0"/>
          <w:numId w:val="413"/>
        </w:numPr>
      </w:pPr>
      <w:r w:rsidRPr="00910C2C">
        <w:rPr>
          <w:b/>
          <w:bCs/>
          <w:rtl/>
        </w:rPr>
        <w:t>المرحلة الثانية للإبداع</w:t>
      </w:r>
      <w:r w:rsidRPr="00910C2C">
        <w:rPr>
          <w:b/>
          <w:bCs/>
        </w:rPr>
        <w:t>:</w:t>
      </w:r>
      <w:r w:rsidRPr="00910C2C">
        <w:t xml:space="preserve"> </w:t>
      </w:r>
      <w:r w:rsidRPr="00910C2C">
        <w:rPr>
          <w:rtl/>
        </w:rPr>
        <w:t>هذه هي "مرحلة الحضانة</w:t>
      </w:r>
      <w:r w:rsidRPr="00910C2C">
        <w:t xml:space="preserve">" </w:t>
      </w:r>
      <w:r w:rsidR="001D5321" w:rsidRPr="00910C2C">
        <w:t xml:space="preserve"> "</w:t>
      </w:r>
      <w:r w:rsidRPr="00910C2C">
        <w:t>Incubation</w:t>
      </w:r>
      <w:r w:rsidR="001D5321" w:rsidRPr="00910C2C">
        <w:rPr>
          <w:rtl/>
        </w:rPr>
        <w:t xml:space="preserve"> "</w:t>
      </w:r>
      <w:r w:rsidRPr="00910C2C">
        <w:rPr>
          <w:rtl/>
        </w:rPr>
        <w:t xml:space="preserve">، حيث تختمر الفكرة في العقل الباطن، تبدو غامضة وغير واضحة المعالم </w:t>
      </w:r>
      <w:r w:rsidR="001D5321" w:rsidRPr="00910C2C">
        <w:rPr>
          <w:rtl/>
        </w:rPr>
        <w:t xml:space="preserve"> "</w:t>
      </w:r>
      <w:r w:rsidRPr="00910C2C">
        <w:rPr>
          <w:rtl/>
        </w:rPr>
        <w:t>"مغلولة"</w:t>
      </w:r>
      <w:r w:rsidR="001D5321" w:rsidRPr="00910C2C">
        <w:rPr>
          <w:rtl/>
        </w:rPr>
        <w:t xml:space="preserve"> "</w:t>
      </w:r>
      <w:r w:rsidRPr="00910C2C">
        <w:rPr>
          <w:rtl/>
        </w:rPr>
        <w:t>، وقد يظن المراقب أن المبدع قد توقف، لكن العقل يعمل في الخفاء على معالجتها وربطها. إنها فكرة هجينة تحتاج إلى رعاية لتنمو</w:t>
      </w:r>
      <w:r w:rsidRPr="00910C2C">
        <w:t>.</w:t>
      </w:r>
    </w:p>
    <w:p w14:paraId="6E1DA392" w14:textId="41512348" w:rsidR="008544A6" w:rsidRPr="00910C2C" w:rsidRDefault="008544A6" w:rsidP="00D55BE4">
      <w:r w:rsidRPr="00910C2C">
        <w:t>5. "</w:t>
      </w:r>
      <w:r w:rsidRPr="00910C2C">
        <w:rPr>
          <w:rtl/>
        </w:rPr>
        <w:t xml:space="preserve">الحمير" </w:t>
      </w:r>
      <w:r w:rsidR="001D5321" w:rsidRPr="00910C2C">
        <w:rPr>
          <w:rtl/>
        </w:rPr>
        <w:t xml:space="preserve"> "</w:t>
      </w:r>
      <w:r w:rsidRPr="00910C2C">
        <w:rPr>
          <w:rtl/>
        </w:rPr>
        <w:t>ح م ر</w:t>
      </w:r>
      <w:r w:rsidR="001D5321" w:rsidRPr="00910C2C">
        <w:rPr>
          <w:rtl/>
        </w:rPr>
        <w:t xml:space="preserve"> "</w:t>
      </w:r>
      <w:r w:rsidRPr="00910C2C">
        <w:rPr>
          <w:rtl/>
        </w:rPr>
        <w:t>: مرحلة الإشراق والفكرة الناضجة</w:t>
      </w:r>
      <w:r w:rsidRPr="00910C2C">
        <w:t>:</w:t>
      </w:r>
    </w:p>
    <w:p w14:paraId="0218F87A" w14:textId="7DEF7D0C" w:rsidR="008544A6" w:rsidRPr="00910C2C" w:rsidRDefault="008544A6" w:rsidP="00D55BE4">
      <w:pPr>
        <w:pStyle w:val="a8"/>
        <w:numPr>
          <w:ilvl w:val="0"/>
          <w:numId w:val="414"/>
        </w:numPr>
      </w:pPr>
      <w:r w:rsidRPr="00910C2C">
        <w:rPr>
          <w:b/>
          <w:bCs/>
          <w:rtl/>
        </w:rPr>
        <w:t xml:space="preserve">الجذر </w:t>
      </w:r>
      <w:r w:rsidR="001D5321" w:rsidRPr="00910C2C">
        <w:rPr>
          <w:b/>
          <w:bCs/>
          <w:rtl/>
        </w:rPr>
        <w:t xml:space="preserve"> "</w:t>
      </w:r>
      <w:r w:rsidRPr="00910C2C">
        <w:rPr>
          <w:b/>
          <w:bCs/>
          <w:rtl/>
        </w:rPr>
        <w:t>ح م ر</w:t>
      </w:r>
      <w:r w:rsidR="001D5321" w:rsidRPr="00910C2C">
        <w:rPr>
          <w:b/>
          <w:bCs/>
          <w:rtl/>
        </w:rPr>
        <w:t xml:space="preserve"> "</w:t>
      </w:r>
      <w:r w:rsidRPr="00910C2C">
        <w:rPr>
          <w:b/>
          <w:bCs/>
        </w:rPr>
        <w:t>:</w:t>
      </w:r>
      <w:r w:rsidRPr="00910C2C">
        <w:t xml:space="preserve"> </w:t>
      </w:r>
      <w:r w:rsidRPr="00910C2C">
        <w:rPr>
          <w:rtl/>
        </w:rPr>
        <w:t xml:space="preserve">ليس فقط الحيوان المعروف. </w:t>
      </w:r>
      <w:r w:rsidR="001D5321" w:rsidRPr="00910C2C">
        <w:rPr>
          <w:rtl/>
        </w:rPr>
        <w:t xml:space="preserve"> "</w:t>
      </w:r>
      <w:r w:rsidRPr="00910C2C">
        <w:rPr>
          <w:rtl/>
        </w:rPr>
        <w:t>ح=حياة/حقائق، م=احتواء، ر=رؤية/تغيير</w:t>
      </w:r>
      <w:r w:rsidR="001D5321" w:rsidRPr="00910C2C">
        <w:rPr>
          <w:rtl/>
        </w:rPr>
        <w:t xml:space="preserve"> "</w:t>
      </w:r>
      <w:r w:rsidRPr="00910C2C">
        <w:rPr>
          <w:rtl/>
        </w:rPr>
        <w:t xml:space="preserve">. "حمر" يعني </w:t>
      </w:r>
      <w:r w:rsidRPr="00910C2C">
        <w:rPr>
          <w:b/>
          <w:bCs/>
        </w:rPr>
        <w:t>"</w:t>
      </w:r>
      <w:r w:rsidRPr="00910C2C">
        <w:rPr>
          <w:b/>
          <w:bCs/>
          <w:rtl/>
        </w:rPr>
        <w:t>الحقائق التي غيرت المحتوى وأخرجت رؤية جديدة</w:t>
      </w:r>
      <w:r w:rsidRPr="00910C2C">
        <w:rPr>
          <w:b/>
          <w:bCs/>
        </w:rPr>
        <w:t>"</w:t>
      </w:r>
      <w:r w:rsidRPr="00910C2C">
        <w:t xml:space="preserve">. </w:t>
      </w:r>
      <w:r w:rsidRPr="00910C2C">
        <w:rPr>
          <w:rtl/>
        </w:rPr>
        <w:t>إنها لحظة اكتمال الفكرة ونضجها</w:t>
      </w:r>
      <w:r w:rsidRPr="00910C2C">
        <w:t>.</w:t>
      </w:r>
    </w:p>
    <w:p w14:paraId="13010B1C" w14:textId="4B4D374C" w:rsidR="008544A6" w:rsidRPr="00910C2C" w:rsidRDefault="008544A6" w:rsidP="00D55BE4">
      <w:pPr>
        <w:pStyle w:val="a8"/>
        <w:numPr>
          <w:ilvl w:val="0"/>
          <w:numId w:val="414"/>
        </w:numPr>
      </w:pPr>
      <w:r w:rsidRPr="00910C2C">
        <w:rPr>
          <w:b/>
          <w:bCs/>
          <w:rtl/>
        </w:rPr>
        <w:t>المرحلة الثالثة للإبداع</w:t>
      </w:r>
      <w:r w:rsidRPr="00910C2C">
        <w:rPr>
          <w:b/>
          <w:bCs/>
        </w:rPr>
        <w:t>:</w:t>
      </w:r>
      <w:r w:rsidRPr="00910C2C">
        <w:t xml:space="preserve"> </w:t>
      </w:r>
      <w:r w:rsidRPr="00910C2C">
        <w:rPr>
          <w:rtl/>
        </w:rPr>
        <w:t>هذه هي "مرحلة الإشراق</w:t>
      </w:r>
      <w:r w:rsidRPr="00910C2C">
        <w:t xml:space="preserve">" </w:t>
      </w:r>
      <w:r w:rsidR="001D5321" w:rsidRPr="00910C2C">
        <w:t xml:space="preserve"> "</w:t>
      </w:r>
      <w:r w:rsidRPr="00910C2C">
        <w:t>Illumination</w:t>
      </w:r>
      <w:r w:rsidR="001D5321" w:rsidRPr="00910C2C">
        <w:rPr>
          <w:rtl/>
        </w:rPr>
        <w:t xml:space="preserve"> "</w:t>
      </w:r>
      <w:r w:rsidRPr="00910C2C">
        <w:rPr>
          <w:rtl/>
        </w:rPr>
        <w:t xml:space="preserve">، اللحظة التي تنبثق فيها الفكرة الناضجة، وتتضح الرؤية الجديدة </w:t>
      </w:r>
      <w:r w:rsidR="001D5321" w:rsidRPr="00910C2C">
        <w:rPr>
          <w:rtl/>
        </w:rPr>
        <w:t xml:space="preserve"> "</w:t>
      </w:r>
      <w:r w:rsidRPr="00910C2C">
        <w:rPr>
          <w:rtl/>
        </w:rPr>
        <w:t>"وجدتها!"</w:t>
      </w:r>
      <w:r w:rsidR="001D5321" w:rsidRPr="00910C2C">
        <w:rPr>
          <w:rtl/>
        </w:rPr>
        <w:t xml:space="preserve"> "</w:t>
      </w:r>
      <w:r w:rsidRPr="00910C2C">
        <w:rPr>
          <w:rtl/>
        </w:rPr>
        <w:t xml:space="preserve">. قد يبدو هذا "الصوت" </w:t>
      </w:r>
      <w:r w:rsidR="001D5321" w:rsidRPr="00910C2C">
        <w:rPr>
          <w:rtl/>
        </w:rPr>
        <w:t xml:space="preserve"> "</w:t>
      </w:r>
      <w:r w:rsidRPr="00910C2C">
        <w:rPr>
          <w:rtl/>
        </w:rPr>
        <w:t>الرأي أو الفكرة الجديدة</w:t>
      </w:r>
      <w:r w:rsidR="001D5321" w:rsidRPr="00910C2C">
        <w:rPr>
          <w:rtl/>
        </w:rPr>
        <w:t xml:space="preserve"> "</w:t>
      </w:r>
      <w:r w:rsidRPr="00910C2C">
        <w:rPr>
          <w:rtl/>
        </w:rPr>
        <w:t xml:space="preserve"> "منكراً" في البداية للمحيطين ﴿إِنَّ أَنكَرَ الْأَصْوَاتِ لَصَوْتُ الْحَمِيرِ﴾، لأنه غير مألوف ويخالف السائد، لكنه يحمل في طياته "أسفاراً" </w:t>
      </w:r>
      <w:r w:rsidR="001D5321" w:rsidRPr="00910C2C">
        <w:rPr>
          <w:rtl/>
        </w:rPr>
        <w:t xml:space="preserve"> "</w:t>
      </w:r>
      <w:r w:rsidRPr="00910C2C">
        <w:rPr>
          <w:rtl/>
        </w:rPr>
        <w:t>علوم ومعارف جديدة قابلة للسفر والانتشار</w:t>
      </w:r>
      <w:r w:rsidR="001D5321" w:rsidRPr="00910C2C">
        <w:rPr>
          <w:rtl/>
        </w:rPr>
        <w:t xml:space="preserve"> "</w:t>
      </w:r>
      <w:r w:rsidRPr="00910C2C">
        <w:rPr>
          <w:rtl/>
        </w:rPr>
        <w:t xml:space="preserve"> كما في مثل ﴿الْحِمَارِ يَحْمِلُ أَسْفَارًا﴾</w:t>
      </w:r>
      <w:r w:rsidRPr="00910C2C">
        <w:t>.</w:t>
      </w:r>
    </w:p>
    <w:p w14:paraId="2A13D9C9" w14:textId="2A486C7C" w:rsidR="008544A6" w:rsidRPr="00910C2C" w:rsidRDefault="008544A6" w:rsidP="00D55BE4">
      <w:r w:rsidRPr="00910C2C">
        <w:rPr>
          <w:b/>
          <w:bCs/>
        </w:rPr>
        <w:t>6. "</w:t>
      </w:r>
      <w:r w:rsidRPr="00910C2C">
        <w:rPr>
          <w:b/>
          <w:bCs/>
          <w:rtl/>
        </w:rPr>
        <w:t>وزينة": مرحلة التنفيذ والتحقق الجميل</w:t>
      </w:r>
      <w:r w:rsidRPr="00910C2C">
        <w:rPr>
          <w:b/>
          <w:bCs/>
        </w:rPr>
        <w:t>:</w:t>
      </w:r>
      <w:r w:rsidRPr="00910C2C">
        <w:br/>
      </w:r>
      <w:r w:rsidRPr="00910C2C">
        <w:rPr>
          <w:rtl/>
        </w:rPr>
        <w:t xml:space="preserve">﴿لِتَرْكَبُوهَا وَزِينَةً﴾: بعد "تركيب" وتفعيل هذه المراحل الثلاث </w:t>
      </w:r>
      <w:r w:rsidR="001D5321" w:rsidRPr="00910C2C">
        <w:rPr>
          <w:rtl/>
        </w:rPr>
        <w:t xml:space="preserve"> "</w:t>
      </w:r>
      <w:r w:rsidRPr="00910C2C">
        <w:rPr>
          <w:rtl/>
        </w:rPr>
        <w:t>الخيل، البغال، الحمير</w:t>
      </w:r>
      <w:r w:rsidR="001D5321" w:rsidRPr="00910C2C">
        <w:rPr>
          <w:rtl/>
        </w:rPr>
        <w:t xml:space="preserve"> "</w:t>
      </w:r>
      <w:r w:rsidRPr="00910C2C">
        <w:rPr>
          <w:rtl/>
        </w:rPr>
        <w:t xml:space="preserve">، تأتي النتيجة: "الزينة". الزينة ليست مجرد المظهر الخارجي، بل هي </w:t>
      </w:r>
      <w:r w:rsidRPr="00910C2C">
        <w:rPr>
          <w:b/>
          <w:bCs/>
        </w:rPr>
        <w:t>"</w:t>
      </w:r>
      <w:r w:rsidRPr="00910C2C">
        <w:rPr>
          <w:b/>
          <w:bCs/>
          <w:rtl/>
        </w:rPr>
        <w:t>النتيجة المتقنة، المفيدة، الجذابة، والمحققة للهدف</w:t>
      </w:r>
      <w:r w:rsidRPr="00910C2C">
        <w:rPr>
          <w:b/>
          <w:bCs/>
        </w:rPr>
        <w:t>"</w:t>
      </w:r>
      <w:r w:rsidRPr="00910C2C">
        <w:t xml:space="preserve">. </w:t>
      </w:r>
      <w:r w:rsidRPr="00910C2C">
        <w:rPr>
          <w:rtl/>
        </w:rPr>
        <w:t>إنها مرحلة "التنفيذ والتحقيق</w:t>
      </w:r>
      <w:r w:rsidRPr="00910C2C">
        <w:t xml:space="preserve">" </w:t>
      </w:r>
      <w:r w:rsidR="001D5321" w:rsidRPr="00910C2C">
        <w:t xml:space="preserve"> "</w:t>
      </w:r>
      <w:r w:rsidRPr="00910C2C">
        <w:t>Execution/Verification</w:t>
      </w:r>
      <w:r w:rsidR="001D5321" w:rsidRPr="00910C2C">
        <w:t xml:space="preserve"> "</w:t>
      </w:r>
      <w:r w:rsidRPr="00910C2C">
        <w:t xml:space="preserve"> </w:t>
      </w:r>
      <w:r w:rsidRPr="00910C2C">
        <w:rPr>
          <w:rtl/>
        </w:rPr>
        <w:t>حيث تتحول الفكرة الناضجة إلى منتج أو حل أو عمل ملموس يزين حياة صاحبه والمجتمع</w:t>
      </w:r>
      <w:r w:rsidRPr="00910C2C">
        <w:t>.</w:t>
      </w:r>
    </w:p>
    <w:p w14:paraId="5696CFBB" w14:textId="5AA9C4A0" w:rsidR="008544A6" w:rsidRPr="00910C2C" w:rsidRDefault="008544A6" w:rsidP="00D55BE4">
      <w:r w:rsidRPr="00910C2C">
        <w:rPr>
          <w:b/>
          <w:bCs/>
        </w:rPr>
        <w:t xml:space="preserve">7. </w:t>
      </w:r>
      <w:r w:rsidRPr="00910C2C">
        <w:rPr>
          <w:b/>
          <w:bCs/>
          <w:rtl/>
        </w:rPr>
        <w:t>﴿وَيَخْلُقُ مَا لَا تَعْلَمُونَ﴾: الأفق المفتوح للإبداع</w:t>
      </w:r>
      <w:r w:rsidRPr="00910C2C">
        <w:rPr>
          <w:b/>
          <w:bCs/>
        </w:rPr>
        <w:t>:</w:t>
      </w:r>
      <w:r w:rsidRPr="00910C2C">
        <w:br/>
      </w:r>
      <w:r w:rsidRPr="00910C2C">
        <w:rPr>
          <w:rtl/>
        </w:rPr>
        <w:t xml:space="preserve">هذه الآية تختم المنهج بفتح الباب على مصراعيه للإبداع المستمر. باتباع هذه المراحل الأربع </w:t>
      </w:r>
      <w:r w:rsidR="001D5321" w:rsidRPr="00910C2C">
        <w:rPr>
          <w:rtl/>
        </w:rPr>
        <w:t xml:space="preserve"> "</w:t>
      </w:r>
      <w:r w:rsidRPr="00910C2C">
        <w:rPr>
          <w:rtl/>
        </w:rPr>
        <w:t>تركيب الخيل والبغال والحمير للوصول للزينة</w:t>
      </w:r>
      <w:r w:rsidR="001D5321" w:rsidRPr="00910C2C">
        <w:rPr>
          <w:rtl/>
        </w:rPr>
        <w:t xml:space="preserve"> "</w:t>
      </w:r>
      <w:r w:rsidRPr="00910C2C">
        <w:rPr>
          <w:rtl/>
        </w:rPr>
        <w:t>، يمكن للإنسان أن يشارك في عملية الخلق الإلهي بإذنه، فيخلق ويبتكر ما لم يكن معلوماً من قبل، في رحلة تطور لا تتوقف</w:t>
      </w:r>
      <w:r w:rsidRPr="00910C2C">
        <w:t>.</w:t>
      </w:r>
    </w:p>
    <w:p w14:paraId="72AC1F5C" w14:textId="162CCA0D" w:rsidR="008544A6" w:rsidRPr="00910C2C" w:rsidRDefault="008544A6" w:rsidP="00D55BE4">
      <w:r w:rsidRPr="00910C2C">
        <w:rPr>
          <w:b/>
          <w:bCs/>
          <w:rtl/>
        </w:rPr>
        <w:t>خاتمة</w:t>
      </w:r>
      <w:r w:rsidRPr="00910C2C">
        <w:rPr>
          <w:b/>
          <w:bCs/>
        </w:rPr>
        <w:t>:</w:t>
      </w:r>
      <w:r w:rsidRPr="00910C2C">
        <w:br/>
      </w:r>
      <w:r w:rsidRPr="00910C2C">
        <w:rPr>
          <w:rtl/>
        </w:rPr>
        <w:t xml:space="preserve">إن آية "الخيل والبغال والحمير" في سورة النحل، بمنظار "فقه اللسان القرآني"، تتحول من آية تبدو محدودة بزمانها ومكانها إلى </w:t>
      </w:r>
      <w:r w:rsidRPr="00910C2C">
        <w:rPr>
          <w:b/>
          <w:bCs/>
          <w:rtl/>
        </w:rPr>
        <w:t>نظرية متكاملة ومنهج عملي خالد للإبداع والابتكار والخلق</w:t>
      </w:r>
      <w:r w:rsidRPr="00910C2C">
        <w:t xml:space="preserve">. </w:t>
      </w:r>
      <w:r w:rsidRPr="00910C2C">
        <w:rPr>
          <w:rtl/>
        </w:rPr>
        <w:t xml:space="preserve">إنها دعوة إلهية لـ"تركيب" مراحل الخيال </w:t>
      </w:r>
      <w:r w:rsidR="001D5321" w:rsidRPr="00910C2C">
        <w:rPr>
          <w:rtl/>
        </w:rPr>
        <w:t xml:space="preserve"> "</w:t>
      </w:r>
      <w:r w:rsidRPr="00910C2C">
        <w:rPr>
          <w:rtl/>
        </w:rPr>
        <w:t>الخيل</w:t>
      </w:r>
      <w:r w:rsidR="001D5321" w:rsidRPr="00910C2C">
        <w:rPr>
          <w:rtl/>
        </w:rPr>
        <w:t xml:space="preserve"> "</w:t>
      </w:r>
      <w:r w:rsidRPr="00910C2C">
        <w:rPr>
          <w:rtl/>
        </w:rPr>
        <w:t xml:space="preserve">، والحضانة </w:t>
      </w:r>
      <w:r w:rsidR="001D5321" w:rsidRPr="00910C2C">
        <w:rPr>
          <w:rtl/>
        </w:rPr>
        <w:t xml:space="preserve"> "</w:t>
      </w:r>
      <w:r w:rsidRPr="00910C2C">
        <w:rPr>
          <w:rtl/>
        </w:rPr>
        <w:t>البغال</w:t>
      </w:r>
      <w:r w:rsidR="001D5321" w:rsidRPr="00910C2C">
        <w:rPr>
          <w:rtl/>
        </w:rPr>
        <w:t xml:space="preserve"> "</w:t>
      </w:r>
      <w:r w:rsidRPr="00910C2C">
        <w:rPr>
          <w:rtl/>
        </w:rPr>
        <w:t xml:space="preserve">، والإشراق </w:t>
      </w:r>
      <w:r w:rsidR="001D5321" w:rsidRPr="00910C2C">
        <w:rPr>
          <w:rtl/>
        </w:rPr>
        <w:t xml:space="preserve"> "</w:t>
      </w:r>
      <w:r w:rsidRPr="00910C2C">
        <w:rPr>
          <w:rtl/>
        </w:rPr>
        <w:t>الحمير</w:t>
      </w:r>
      <w:r w:rsidR="001D5321" w:rsidRPr="00910C2C">
        <w:rPr>
          <w:rtl/>
        </w:rPr>
        <w:t xml:space="preserve"> "</w:t>
      </w:r>
      <w:r w:rsidRPr="00910C2C">
        <w:rPr>
          <w:rtl/>
        </w:rPr>
        <w:t xml:space="preserve">، للوصول إلى "الزينة" </w:t>
      </w:r>
      <w:r w:rsidR="001D5321" w:rsidRPr="00910C2C">
        <w:rPr>
          <w:rtl/>
        </w:rPr>
        <w:t xml:space="preserve"> "</w:t>
      </w:r>
      <w:r w:rsidRPr="00910C2C">
        <w:rPr>
          <w:rtl/>
        </w:rPr>
        <w:t>الابتكار المفيد والجميل</w:t>
      </w:r>
      <w:r w:rsidR="001D5321" w:rsidRPr="00910C2C">
        <w:rPr>
          <w:rtl/>
        </w:rPr>
        <w:t xml:space="preserve"> "</w:t>
      </w:r>
      <w:r w:rsidRPr="00910C2C">
        <w:rPr>
          <w:rtl/>
        </w:rPr>
        <w:t>،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910C2C">
        <w:t>.</w:t>
      </w:r>
    </w:p>
    <w:p w14:paraId="5F2AB08A" w14:textId="500353E9" w:rsidR="00695135" w:rsidRPr="00910C2C" w:rsidRDefault="00695135" w:rsidP="00D55BE4">
      <w:pPr>
        <w:pStyle w:val="22"/>
        <w:rPr>
          <w:lang w:val="en-US"/>
        </w:rPr>
      </w:pPr>
      <w:bookmarkStart w:id="195" w:name="_Toc203387531"/>
      <w:r w:rsidRPr="00910C2C">
        <w:rPr>
          <w:rtl/>
        </w:rPr>
        <w:t>نملة سليمان: صرخة الوعي في وادي الكدح أمام القوى الكبرى</w:t>
      </w:r>
      <w:r w:rsidRPr="00910C2C">
        <w:rPr>
          <w:lang w:val="en-US"/>
        </w:rPr>
        <w:br/>
      </w:r>
      <w:r w:rsidR="001D5321" w:rsidRPr="00910C2C">
        <w:rPr>
          <w:rtl/>
          <w:lang w:val="en-US"/>
        </w:rPr>
        <w:t xml:space="preserve"> "</w:t>
      </w:r>
      <w:r w:rsidRPr="00910C2C">
        <w:rPr>
          <w:rtl/>
        </w:rPr>
        <w:t xml:space="preserve">قراءة اجتماعية وفكرية </w:t>
      </w:r>
      <w:r w:rsidR="001D5321" w:rsidRPr="00910C2C">
        <w:rPr>
          <w:rtl/>
          <w:lang w:val="en-US"/>
        </w:rPr>
        <w:t xml:space="preserve"> "</w:t>
      </w:r>
      <w:bookmarkEnd w:id="195"/>
    </w:p>
    <w:p w14:paraId="03C391D3" w14:textId="69E336B3" w:rsidR="00695135" w:rsidRPr="00910C2C" w:rsidRDefault="00695135" w:rsidP="00D55BE4">
      <w:r w:rsidRPr="00910C2C">
        <w:rPr>
          <w:b/>
          <w:bCs/>
          <w:rtl/>
        </w:rPr>
        <w:t>مقدمة</w:t>
      </w:r>
      <w:r w:rsidRPr="00910C2C">
        <w:rPr>
          <w:b/>
          <w:bCs/>
        </w:rPr>
        <w:t>:</w:t>
      </w:r>
      <w:r w:rsidRPr="00910C2C">
        <w:br/>
      </w:r>
      <w:r w:rsidRPr="00910C2C">
        <w:rPr>
          <w:rtl/>
        </w:rPr>
        <w:t xml:space="preserve">تُعد قصة نملة سليمان </w:t>
      </w:r>
      <w:r w:rsidR="001D5321" w:rsidRPr="00910C2C">
        <w:rPr>
          <w:rtl/>
        </w:rPr>
        <w:t xml:space="preserve"> "</w:t>
      </w:r>
      <w:r w:rsidRPr="00910C2C">
        <w:rPr>
          <w:rtl/>
        </w:rPr>
        <w:t>سورة النمل: 18-19</w:t>
      </w:r>
      <w:r w:rsidR="001D5321" w:rsidRPr="00910C2C">
        <w:rPr>
          <w:rtl/>
        </w:rPr>
        <w:t xml:space="preserve"> "</w:t>
      </w:r>
      <w:r w:rsidRPr="00910C2C">
        <w:rPr>
          <w:rtl/>
        </w:rPr>
        <w:t xml:space="preserve">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910C2C">
        <w:t>.</w:t>
      </w:r>
    </w:p>
    <w:p w14:paraId="00BE1084" w14:textId="178A5770" w:rsidR="00695135" w:rsidRPr="00910C2C" w:rsidRDefault="00695135" w:rsidP="00D55BE4">
      <w:r w:rsidRPr="00910C2C">
        <w:t>1. "</w:t>
      </w:r>
      <w:r w:rsidRPr="00910C2C">
        <w:rPr>
          <w:rtl/>
        </w:rPr>
        <w:t>النمل" و"واديه": رمز الكدح والتجمع المنتج</w:t>
      </w:r>
      <w:r w:rsidRPr="00910C2C">
        <w:t>:</w:t>
      </w:r>
      <w:r w:rsidRPr="00910C2C">
        <w:br/>
      </w:r>
      <w:r w:rsidRPr="00910C2C">
        <w:rPr>
          <w:rtl/>
        </w:rPr>
        <w:t xml:space="preserve">بمنهج "فقه اللسان القرآني"، كلمة "نمل" </w:t>
      </w:r>
      <w:r w:rsidR="001D5321" w:rsidRPr="00910C2C">
        <w:rPr>
          <w:rtl/>
        </w:rPr>
        <w:t xml:space="preserve"> "</w:t>
      </w:r>
      <w:r w:rsidRPr="00910C2C">
        <w:rPr>
          <w:rtl/>
        </w:rPr>
        <w:t>ن م ل</w:t>
      </w:r>
      <w:r w:rsidR="001D5321" w:rsidRPr="00910C2C">
        <w:rPr>
          <w:rtl/>
        </w:rPr>
        <w:t xml:space="preserve"> "</w:t>
      </w:r>
      <w:r w:rsidRPr="00910C2C">
        <w:rPr>
          <w:rtl/>
        </w:rPr>
        <w:t xml:space="preserve"> لا تقتصر على الحشرة، بل تشير بنيتها إلى </w:t>
      </w:r>
      <w:r w:rsidRPr="00910C2C">
        <w:t>"</w:t>
      </w:r>
      <w:r w:rsidRPr="00910C2C">
        <w:rPr>
          <w:rtl/>
        </w:rPr>
        <w:t xml:space="preserve">التكوين </w:t>
      </w:r>
      <w:r w:rsidR="001D5321" w:rsidRPr="00910C2C">
        <w:rPr>
          <w:rtl/>
        </w:rPr>
        <w:t xml:space="preserve"> "</w:t>
      </w:r>
      <w:r w:rsidRPr="00910C2C">
        <w:rPr>
          <w:rtl/>
        </w:rPr>
        <w:t>'ن'</w:t>
      </w:r>
      <w:r w:rsidR="001D5321" w:rsidRPr="00910C2C">
        <w:rPr>
          <w:rtl/>
        </w:rPr>
        <w:t xml:space="preserve"> "</w:t>
      </w:r>
      <w:r w:rsidRPr="00910C2C">
        <w:rPr>
          <w:rtl/>
        </w:rPr>
        <w:t xml:space="preserve"> الذي يملأ </w:t>
      </w:r>
      <w:r w:rsidR="001D5321" w:rsidRPr="00910C2C">
        <w:rPr>
          <w:rtl/>
        </w:rPr>
        <w:t xml:space="preserve"> "</w:t>
      </w:r>
      <w:r w:rsidRPr="00910C2C">
        <w:rPr>
          <w:rtl/>
        </w:rPr>
        <w:t>'مل'</w:t>
      </w:r>
      <w:r w:rsidR="001D5321" w:rsidRPr="00910C2C">
        <w:rPr>
          <w:rtl/>
        </w:rPr>
        <w:t xml:space="preserve"> "</w:t>
      </w:r>
      <w:r w:rsidRPr="00910C2C">
        <w:rPr>
          <w:rtl/>
        </w:rPr>
        <w:t xml:space="preserve"> المكان بانتشاره وتجمعه</w:t>
      </w:r>
      <w:r w:rsidRPr="00910C2C">
        <w:t>". "</w:t>
      </w:r>
      <w:r w:rsidRPr="00910C2C">
        <w:rPr>
          <w:rtl/>
        </w:rPr>
        <w:t xml:space="preserve">النمل" هنا يرمز إلى التجمعات البشرية الكادحة والمنتجة، التي تملأ "واديها" </w:t>
      </w:r>
      <w:r w:rsidR="001D5321" w:rsidRPr="00910C2C">
        <w:rPr>
          <w:rtl/>
        </w:rPr>
        <w:t xml:space="preserve"> "</w:t>
      </w:r>
      <w:r w:rsidRPr="00910C2C">
        <w:rPr>
          <w:rtl/>
        </w:rPr>
        <w:t>ساحة عملها وسعيها</w:t>
      </w:r>
      <w:r w:rsidR="001D5321" w:rsidRPr="00910C2C">
        <w:rPr>
          <w:rtl/>
        </w:rPr>
        <w:t xml:space="preserve"> "</w:t>
      </w:r>
      <w:r w:rsidRPr="00910C2C">
        <w:rPr>
          <w:rtl/>
        </w:rPr>
        <w:t xml:space="preserve"> بنشاطها الدؤوب. و"النملة" هي صوت الوعي الفردي المبادر داخل هذا التجمع، الذي يدرك الخطر وينبه قومه</w:t>
      </w:r>
      <w:r w:rsidRPr="00910C2C">
        <w:t>.</w:t>
      </w:r>
    </w:p>
    <w:p w14:paraId="168C48A9" w14:textId="46B6B2E9" w:rsidR="00695135" w:rsidRPr="00910C2C" w:rsidRDefault="00695135" w:rsidP="00D55BE4">
      <w:r w:rsidRPr="00910C2C">
        <w:rPr>
          <w:b/>
          <w:bCs/>
        </w:rPr>
        <w:t>2. "</w:t>
      </w:r>
      <w:r w:rsidRPr="00910C2C">
        <w:rPr>
          <w:b/>
          <w:bCs/>
          <w:rtl/>
        </w:rPr>
        <w:t>سليمان وجنوده": رمز القوة المنظمة وتحدياتها</w:t>
      </w:r>
      <w:r w:rsidRPr="00910C2C">
        <w:rPr>
          <w:b/>
          <w:bCs/>
        </w:rPr>
        <w:t>:</w:t>
      </w:r>
      <w:r w:rsidRPr="00910C2C">
        <w:br/>
      </w:r>
      <w:r w:rsidRPr="00910C2C">
        <w:rPr>
          <w:rtl/>
        </w:rPr>
        <w:t xml:space="preserve">يمثل سليمان وجنوده </w:t>
      </w:r>
      <w:r w:rsidRPr="00910C2C">
        <w:rPr>
          <w:b/>
          <w:bCs/>
          <w:rtl/>
        </w:rPr>
        <w:t>القوة الكبرى المنظمة</w:t>
      </w:r>
      <w:r w:rsidRPr="00910C2C">
        <w:rPr>
          <w:rtl/>
        </w:rPr>
        <w:t xml:space="preserve"> </w:t>
      </w:r>
      <w:r w:rsidR="001D5321" w:rsidRPr="00910C2C">
        <w:rPr>
          <w:rtl/>
        </w:rPr>
        <w:t xml:space="preserve"> "</w:t>
      </w:r>
      <w:r w:rsidRPr="00910C2C">
        <w:rPr>
          <w:rtl/>
        </w:rPr>
        <w:t>دولة، نظام، تكنولوجيا...</w:t>
      </w:r>
      <w:r w:rsidR="001D5321" w:rsidRPr="00910C2C">
        <w:rPr>
          <w:rtl/>
        </w:rPr>
        <w:t xml:space="preserve"> "</w:t>
      </w:r>
      <w:r w:rsidRPr="00910C2C">
        <w:rPr>
          <w:rtl/>
        </w:rPr>
        <w:t xml:space="preserve"> التي تتحرك بقوة لتحقيق أهدافها. هذه القوة، رغم حكمتها المفترضة </w:t>
      </w:r>
      <w:r w:rsidR="001D5321" w:rsidRPr="00910C2C">
        <w:rPr>
          <w:rtl/>
        </w:rPr>
        <w:t xml:space="preserve"> "</w:t>
      </w:r>
      <w:r w:rsidRPr="00910C2C">
        <w:rPr>
          <w:rtl/>
        </w:rPr>
        <w:t>سليمان</w:t>
      </w:r>
      <w:r w:rsidR="001D5321" w:rsidRPr="00910C2C">
        <w:rPr>
          <w:rtl/>
        </w:rPr>
        <w:t xml:space="preserve"> "</w:t>
      </w:r>
      <w:r w:rsidRPr="00910C2C">
        <w:rPr>
          <w:rtl/>
        </w:rPr>
        <w:t xml:space="preserve">، قد </w:t>
      </w:r>
      <w:r w:rsidRPr="00910C2C">
        <w:rPr>
          <w:b/>
          <w:bCs/>
        </w:rPr>
        <w:t>"</w:t>
      </w:r>
      <w:r w:rsidRPr="00910C2C">
        <w:rPr>
          <w:b/>
          <w:bCs/>
          <w:rtl/>
        </w:rPr>
        <w:t xml:space="preserve">تحطم" </w:t>
      </w:r>
      <w:r w:rsidR="001D5321" w:rsidRPr="00910C2C">
        <w:rPr>
          <w:b/>
          <w:bCs/>
          <w:rtl/>
        </w:rPr>
        <w:t xml:space="preserve"> "</w:t>
      </w:r>
      <w:r w:rsidRPr="00910C2C">
        <w:rPr>
          <w:b/>
          <w:bCs/>
          <w:rtl/>
        </w:rPr>
        <w:t>'لا يحطمنكم'</w:t>
      </w:r>
      <w:r w:rsidR="001D5321" w:rsidRPr="00910C2C">
        <w:rPr>
          <w:b/>
          <w:bCs/>
          <w:rtl/>
        </w:rPr>
        <w:t xml:space="preserve"> "</w:t>
      </w:r>
      <w:r w:rsidRPr="00910C2C">
        <w:rPr>
          <w:rtl/>
        </w:rPr>
        <w:t xml:space="preserve"> التجمعات الصغيرة في طريقها </w:t>
      </w:r>
      <w:r w:rsidRPr="00910C2C">
        <w:rPr>
          <w:b/>
          <w:bCs/>
          <w:rtl/>
        </w:rPr>
        <w:t>دون قصد أو شعور</w:t>
      </w:r>
      <w:r w:rsidRPr="00910C2C">
        <w:rPr>
          <w:rtl/>
        </w:rPr>
        <w:t xml:space="preserve"> ﴿وَهُمْ لَا يَشْعُرُونَ﴾، نتيجة لحجمها أو سرعتها أو عدم انتباهها للتفاصيل الدقيقة</w:t>
      </w:r>
      <w:r w:rsidRPr="00910C2C">
        <w:t>.</w:t>
      </w:r>
    </w:p>
    <w:p w14:paraId="1ECC316C" w14:textId="49F13FC0" w:rsidR="00695135" w:rsidRPr="00910C2C" w:rsidRDefault="00695135" w:rsidP="00D55BE4">
      <w:r w:rsidRPr="00910C2C">
        <w:rPr>
          <w:b/>
          <w:bCs/>
        </w:rPr>
        <w:t>3. "</w:t>
      </w:r>
      <w:r w:rsidRPr="00910C2C">
        <w:rPr>
          <w:b/>
          <w:bCs/>
          <w:rtl/>
        </w:rPr>
        <w:t>ادخلوا مساكنكم": دعوة للحماية والتحصن</w:t>
      </w:r>
      <w:r w:rsidRPr="00910C2C">
        <w:rPr>
          <w:b/>
          <w:bCs/>
        </w:rPr>
        <w:t>:</w:t>
      </w:r>
      <w:r w:rsidRPr="00910C2C">
        <w:br/>
      </w:r>
      <w:r w:rsidRPr="00910C2C">
        <w:rPr>
          <w:rtl/>
        </w:rPr>
        <w:t xml:space="preserve">نداء النملة هو دعوة للتجمع الكادح </w:t>
      </w:r>
      <w:r w:rsidRPr="00910C2C">
        <w:rPr>
          <w:b/>
          <w:bCs/>
          <w:rtl/>
        </w:rPr>
        <w:t xml:space="preserve">للعودة إلى أسسه وقواعده الآمنة </w:t>
      </w:r>
      <w:r w:rsidR="001D5321" w:rsidRPr="00910C2C">
        <w:rPr>
          <w:b/>
          <w:bCs/>
          <w:rtl/>
        </w:rPr>
        <w:t xml:space="preserve"> "</w:t>
      </w:r>
      <w:r w:rsidRPr="00910C2C">
        <w:rPr>
          <w:b/>
          <w:bCs/>
          <w:rtl/>
        </w:rPr>
        <w:t>"مساكنكم"</w:t>
      </w:r>
      <w:r w:rsidR="001D5321" w:rsidRPr="00910C2C">
        <w:rPr>
          <w:b/>
          <w:bCs/>
          <w:rtl/>
        </w:rPr>
        <w:t xml:space="preserve"> "</w:t>
      </w:r>
      <w:r w:rsidRPr="00910C2C">
        <w:rPr>
          <w:b/>
          <w:bCs/>
          <w:rtl/>
        </w:rPr>
        <w:t xml:space="preserve"> والاحتماء</w:t>
      </w:r>
      <w:r w:rsidRPr="00910C2C">
        <w:rPr>
          <w:rtl/>
        </w:rPr>
        <w:t xml:space="preserve"> من خطر القوة الكبرى التي قد لا تتعمد الأذى ولكن حركتها قد تكون مدمرة. إنه نداء للحذر والاستعداد والتنظيم الداخلي</w:t>
      </w:r>
      <w:r w:rsidRPr="00910C2C">
        <w:t>.</w:t>
      </w:r>
    </w:p>
    <w:p w14:paraId="1A90B9CA" w14:textId="77777777" w:rsidR="00695135" w:rsidRPr="00910C2C" w:rsidRDefault="00695135" w:rsidP="00D55BE4">
      <w:r w:rsidRPr="00910C2C">
        <w:rPr>
          <w:b/>
          <w:bCs/>
        </w:rPr>
        <w:t xml:space="preserve">4. </w:t>
      </w:r>
      <w:r w:rsidRPr="00910C2C">
        <w:rPr>
          <w:b/>
          <w:bCs/>
          <w:rtl/>
        </w:rPr>
        <w:t>تبسم سليمان: تقدير الوعي ومسؤولية القوة</w:t>
      </w:r>
      <w:r w:rsidRPr="00910C2C">
        <w:rPr>
          <w:b/>
          <w:bCs/>
        </w:rPr>
        <w:t>:</w:t>
      </w:r>
      <w:r w:rsidRPr="00910C2C">
        <w:br/>
      </w:r>
      <w:r w:rsidRPr="00910C2C">
        <w:rPr>
          <w:rtl/>
        </w:rPr>
        <w:t xml:space="preserve">تبسم النبي الحكيم ليس سخرية، بل </w:t>
      </w:r>
      <w:r w:rsidRPr="00910C2C">
        <w:rPr>
          <w:b/>
          <w:bCs/>
          <w:rtl/>
        </w:rPr>
        <w:t>تقدير وإعجاب بوعي "النملة" وحرصها</w:t>
      </w:r>
      <w:r w:rsidRPr="00910C2C">
        <w:rPr>
          <w:rtl/>
        </w:rPr>
        <w:t>، وإشارة إلى أن القوة الحقيقية يجب أن تقترن بالانتباه والرحمة والتقدير حتى لأصغر مكونات المجتمع</w:t>
      </w:r>
      <w:r w:rsidRPr="00910C2C">
        <w:t>.</w:t>
      </w:r>
    </w:p>
    <w:p w14:paraId="3D344965" w14:textId="77777777" w:rsidR="00695135" w:rsidRPr="00910C2C" w:rsidRDefault="00695135" w:rsidP="00D55BE4">
      <w:r w:rsidRPr="00910C2C">
        <w:rPr>
          <w:b/>
          <w:bCs/>
        </w:rPr>
        <w:t xml:space="preserve">5. </w:t>
      </w:r>
      <w:r w:rsidRPr="00910C2C">
        <w:rPr>
          <w:b/>
          <w:bCs/>
          <w:rtl/>
        </w:rPr>
        <w:t>ملاحظات وتعدد المستويات</w:t>
      </w:r>
      <w:r w:rsidRPr="00910C2C">
        <w:rPr>
          <w:b/>
          <w:bCs/>
        </w:rPr>
        <w:t>:</w:t>
      </w:r>
      <w:r w:rsidRPr="00910C2C">
        <w:br/>
      </w:r>
      <w:r w:rsidRPr="00910C2C">
        <w:rPr>
          <w:rtl/>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910C2C">
        <w:rPr>
          <w:b/>
          <w:bCs/>
          <w:rtl/>
        </w:rPr>
        <w:t>الاتساق المنطقي للسياق</w:t>
      </w:r>
      <w:r w:rsidRPr="00910C2C">
        <w:rPr>
          <w:rtl/>
        </w:rPr>
        <w:t xml:space="preserve"> داخل هذا المستوى من الفهم، وإدراك أن الوصول للمعنى الأعمق يعتمد أيضاً على </w:t>
      </w:r>
      <w:r w:rsidRPr="00910C2C">
        <w:rPr>
          <w:b/>
          <w:bCs/>
          <w:rtl/>
        </w:rPr>
        <w:t>بصيرة المتلقي وهداية الله</w:t>
      </w:r>
      <w:r w:rsidRPr="00910C2C">
        <w:t>.</w:t>
      </w:r>
    </w:p>
    <w:p w14:paraId="19F08312" w14:textId="77777777" w:rsidR="00695135" w:rsidRPr="00910C2C" w:rsidRDefault="00695135" w:rsidP="00D55BE4">
      <w:r w:rsidRPr="00910C2C">
        <w:rPr>
          <w:b/>
          <w:bCs/>
          <w:rtl/>
        </w:rPr>
        <w:t>خاتمة</w:t>
      </w:r>
      <w:r w:rsidRPr="00910C2C">
        <w:rPr>
          <w:b/>
          <w:bCs/>
        </w:rPr>
        <w:t>:</w:t>
      </w:r>
      <w:r w:rsidRPr="00910C2C">
        <w:br/>
      </w:r>
      <w:r w:rsidRPr="00910C2C">
        <w:rPr>
          <w:rtl/>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910C2C">
        <w:t>.</w:t>
      </w:r>
    </w:p>
    <w:p w14:paraId="3AE0FD64" w14:textId="71504FE4" w:rsidR="00695135" w:rsidRPr="00910C2C" w:rsidRDefault="00695135" w:rsidP="00D55BE4"/>
    <w:p w14:paraId="2CA33A78" w14:textId="515C7171" w:rsidR="00695135" w:rsidRPr="00910C2C" w:rsidRDefault="00695135" w:rsidP="00D55BE4">
      <w:pPr>
        <w:pStyle w:val="22"/>
        <w:rPr>
          <w:lang w:val="en-US"/>
        </w:rPr>
      </w:pPr>
      <w:bookmarkStart w:id="196" w:name="_Toc203387532"/>
      <w:r w:rsidRPr="00910C2C">
        <w:rPr>
          <w:rtl/>
        </w:rPr>
        <w:t>نملة سليمان و"منطق الطير": مواجهة الأكاذيب وتحدي تدبر الآيات "الهزّة</w:t>
      </w:r>
      <w:r w:rsidRPr="00910C2C">
        <w:rPr>
          <w:lang w:val="en-US"/>
        </w:rPr>
        <w:t>"</w:t>
      </w:r>
      <w:r w:rsidRPr="00910C2C">
        <w:rPr>
          <w:lang w:val="en-US"/>
        </w:rPr>
        <w:br/>
      </w:r>
      <w:r w:rsidR="001D5321" w:rsidRPr="00910C2C">
        <w:rPr>
          <w:rtl/>
        </w:rPr>
        <w:t xml:space="preserve"> "</w:t>
      </w:r>
      <w:r w:rsidRPr="00910C2C">
        <w:rPr>
          <w:rtl/>
        </w:rPr>
        <w:t>قراءة فكرية ومنهجية بمنهج التدبر العقلي</w:t>
      </w:r>
      <w:r w:rsidR="001D5321" w:rsidRPr="00910C2C">
        <w:rPr>
          <w:rtl/>
        </w:rPr>
        <w:t xml:space="preserve"> "</w:t>
      </w:r>
      <w:bookmarkEnd w:id="196"/>
    </w:p>
    <w:p w14:paraId="0D06DDB2" w14:textId="77777777" w:rsidR="00695135" w:rsidRPr="00910C2C" w:rsidRDefault="00695135" w:rsidP="00D55BE4">
      <w:r w:rsidRPr="00910C2C">
        <w:rPr>
          <w:b/>
          <w:bCs/>
          <w:rtl/>
        </w:rPr>
        <w:t>مقدمة</w:t>
      </w:r>
      <w:r w:rsidRPr="00910C2C">
        <w:rPr>
          <w:b/>
          <w:bCs/>
        </w:rPr>
        <w:t>:</w:t>
      </w:r>
      <w:r w:rsidRPr="00910C2C">
        <w:br/>
      </w:r>
      <w:r w:rsidRPr="00910C2C">
        <w:rPr>
          <w:rtl/>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910C2C">
        <w:t>.</w:t>
      </w:r>
    </w:p>
    <w:p w14:paraId="5B73AFCF" w14:textId="2229D990" w:rsidR="00695135" w:rsidRPr="00910C2C" w:rsidRDefault="00695135" w:rsidP="00D55BE4">
      <w:r w:rsidRPr="00910C2C">
        <w:rPr>
          <w:b/>
          <w:bCs/>
        </w:rPr>
        <w:t>1. "</w:t>
      </w:r>
      <w:r w:rsidRPr="00910C2C">
        <w:rPr>
          <w:b/>
          <w:bCs/>
          <w:rtl/>
        </w:rPr>
        <w:t>النمل" و"النملة": رمز النميمة الفكرية والمقاومة للتدبر</w:t>
      </w:r>
      <w:r w:rsidRPr="00910C2C">
        <w:rPr>
          <w:b/>
          <w:bCs/>
        </w:rPr>
        <w:t>:</w:t>
      </w:r>
      <w:r w:rsidRPr="00910C2C">
        <w:br/>
      </w:r>
      <w:r w:rsidRPr="00910C2C">
        <w:rPr>
          <w:rtl/>
        </w:rPr>
        <w:t>بعيداً عن الحشرة، قد يرتبط "النمل" لغوياً وظلياً بـ"النميمة" ونقل الكلام بقصد الإفساد. في هذا السياق، يمثل "النمل</w:t>
      </w:r>
      <w:r w:rsidRPr="00910C2C">
        <w:t xml:space="preserve">" </w:t>
      </w:r>
      <w:r w:rsidRPr="00910C2C">
        <w:rPr>
          <w:b/>
          <w:bCs/>
          <w:rtl/>
        </w:rPr>
        <w:t>الأفراد أو التيارات التي تنشر الأكاذيب والشبهات والأقاويل الباطلة</w:t>
      </w:r>
      <w:r w:rsidRPr="00910C2C">
        <w:rPr>
          <w:rtl/>
        </w:rPr>
        <w:t xml:space="preserve"> ضد دعوة الحق والتدبر </w:t>
      </w:r>
      <w:r w:rsidR="001D5321" w:rsidRPr="00910C2C">
        <w:rPr>
          <w:rtl/>
        </w:rPr>
        <w:t xml:space="preserve"> "</w:t>
      </w:r>
      <w:r w:rsidRPr="00910C2C">
        <w:rPr>
          <w:rtl/>
        </w:rPr>
        <w:t>التي يمثلها سليمان</w:t>
      </w:r>
      <w:r w:rsidR="001D5321" w:rsidRPr="00910C2C">
        <w:rPr>
          <w:rtl/>
        </w:rPr>
        <w:t xml:space="preserve"> "</w:t>
      </w:r>
      <w:r w:rsidRPr="00910C2C">
        <w:rPr>
          <w:rtl/>
        </w:rPr>
        <w:t xml:space="preserve">. و"النملة" هي </w:t>
      </w:r>
      <w:r w:rsidRPr="00910C2C">
        <w:rPr>
          <w:b/>
          <w:bCs/>
          <w:rtl/>
        </w:rPr>
        <w:t>الصوت الذي يحث هؤلاء على التمسك بأفكارهم الباطلة</w:t>
      </w:r>
      <w:r w:rsidRPr="00910C2C">
        <w:rPr>
          <w:rtl/>
        </w:rPr>
        <w:t xml:space="preserve"> ومقاومة دعوة التفكر</w:t>
      </w:r>
      <w:r w:rsidRPr="00910C2C">
        <w:t>.</w:t>
      </w:r>
    </w:p>
    <w:p w14:paraId="002C703F" w14:textId="2F136235" w:rsidR="00695135" w:rsidRPr="00910C2C" w:rsidRDefault="00695135" w:rsidP="00D55BE4">
      <w:r w:rsidRPr="00910C2C">
        <w:rPr>
          <w:b/>
          <w:bCs/>
        </w:rPr>
        <w:t>2. "</w:t>
      </w:r>
      <w:r w:rsidRPr="00910C2C">
        <w:rPr>
          <w:b/>
          <w:bCs/>
          <w:rtl/>
        </w:rPr>
        <w:t>ادخلوا مساكنكم": التمسك بالعقائد الباطلة</w:t>
      </w:r>
      <w:r w:rsidRPr="00910C2C">
        <w:rPr>
          <w:b/>
          <w:bCs/>
        </w:rPr>
        <w:t>:</w:t>
      </w:r>
      <w:r w:rsidRPr="00910C2C">
        <w:br/>
      </w:r>
      <w:r w:rsidRPr="00910C2C">
        <w:rPr>
          <w:rtl/>
        </w:rPr>
        <w:t>الأمر بدخول "المساكن" لا يعني البيوت المادية، بل هو دعوة لهؤلاء "النمّامين</w:t>
      </w:r>
      <w:r w:rsidRPr="00910C2C">
        <w:t xml:space="preserve">" </w:t>
      </w:r>
      <w:r w:rsidRPr="00910C2C">
        <w:rPr>
          <w:b/>
          <w:bCs/>
          <w:rtl/>
        </w:rPr>
        <w:t xml:space="preserve">للتمسك بأفكارهم وعقائدهم الراسخة </w:t>
      </w:r>
      <w:r w:rsidR="001D5321" w:rsidRPr="00910C2C">
        <w:rPr>
          <w:b/>
          <w:bCs/>
          <w:rtl/>
        </w:rPr>
        <w:t xml:space="preserve"> "</w:t>
      </w:r>
      <w:r w:rsidRPr="00910C2C">
        <w:rPr>
          <w:b/>
          <w:bCs/>
          <w:rtl/>
        </w:rPr>
        <w:t>"مساكنهم" الفكرية</w:t>
      </w:r>
      <w:r w:rsidR="001D5321" w:rsidRPr="00910C2C">
        <w:rPr>
          <w:b/>
          <w:bCs/>
          <w:rtl/>
        </w:rPr>
        <w:t xml:space="preserve"> "</w:t>
      </w:r>
      <w:r w:rsidRPr="00910C2C">
        <w:rPr>
          <w:rtl/>
        </w:rPr>
        <w:t xml:space="preserve"> وعدم الخروج منها نحو رحابة التدبر والتفكر الذي يدعو إليه سليمان</w:t>
      </w:r>
      <w:r w:rsidRPr="00910C2C">
        <w:t>.</w:t>
      </w:r>
    </w:p>
    <w:p w14:paraId="43DABE69" w14:textId="26F95640" w:rsidR="00695135" w:rsidRPr="00910C2C" w:rsidRDefault="00695135" w:rsidP="00D55BE4">
      <w:r w:rsidRPr="00910C2C">
        <w:t>3. "</w:t>
      </w:r>
      <w:r w:rsidRPr="00910C2C">
        <w:rPr>
          <w:rtl/>
        </w:rPr>
        <w:t>لا يحطمنكم سليمان وجنوده": الخوف من كشف الحقيقة</w:t>
      </w:r>
      <w:r w:rsidRPr="00910C2C">
        <w:t>:</w:t>
      </w:r>
      <w:r w:rsidRPr="00910C2C">
        <w:br/>
      </w:r>
      <w:r w:rsidRPr="00910C2C">
        <w:rPr>
          <w:rtl/>
        </w:rPr>
        <w:t xml:space="preserve">التحذير من "تحطيم" سليمان وجنوده ليس تحطيماً مادياً، بل هو الخوف من أن تقوم دعوة سليمان ومنطقه القائم على التدبر </w:t>
      </w:r>
      <w:r w:rsidR="001D5321" w:rsidRPr="00910C2C">
        <w:rPr>
          <w:rtl/>
        </w:rPr>
        <w:t xml:space="preserve"> "</w:t>
      </w:r>
      <w:r w:rsidRPr="00910C2C">
        <w:rPr>
          <w:rtl/>
        </w:rPr>
        <w:t>"جنوده" كأدوات للفهم والنشر</w:t>
      </w:r>
      <w:r w:rsidR="001D5321" w:rsidRPr="00910C2C">
        <w:rPr>
          <w:rtl/>
        </w:rPr>
        <w:t xml:space="preserve"> "</w:t>
      </w:r>
      <w:r w:rsidRPr="00910C2C">
        <w:rPr>
          <w:rtl/>
        </w:rPr>
        <w:t xml:space="preserve"> بتحطيم وكشف زيف معتقداتهم وأكاذيبهم، وهم يفضلون البقاء في جهلهم وعدم الشعور بألم مواجهة الحقيقة ﴿وَهُمْ لَا يَشْعُرُونَ﴾ </w:t>
      </w:r>
      <w:r w:rsidR="001D5321" w:rsidRPr="00910C2C">
        <w:rPr>
          <w:rtl/>
        </w:rPr>
        <w:t xml:space="preserve"> "</w:t>
      </w:r>
      <w:r w:rsidRPr="00910C2C">
        <w:rPr>
          <w:rtl/>
        </w:rPr>
        <w:t>بأنفسهم أو بمدى خطأ موقفهم</w:t>
      </w:r>
      <w:r w:rsidR="001D5321" w:rsidRPr="00910C2C">
        <w:rPr>
          <w:rtl/>
        </w:rPr>
        <w:t xml:space="preserve"> "</w:t>
      </w:r>
      <w:r w:rsidRPr="00910C2C">
        <w:t>.</w:t>
      </w:r>
    </w:p>
    <w:p w14:paraId="39C78B5A" w14:textId="57E33410" w:rsidR="00695135" w:rsidRPr="00910C2C" w:rsidRDefault="00695135" w:rsidP="00D55BE4">
      <w:r w:rsidRPr="00910C2C">
        <w:rPr>
          <w:b/>
          <w:bCs/>
        </w:rPr>
        <w:t>4. "</w:t>
      </w:r>
      <w:r w:rsidRPr="00910C2C">
        <w:rPr>
          <w:b/>
          <w:bCs/>
          <w:rtl/>
        </w:rPr>
        <w:t>منطق الطير": منهجية فك شيفرة الآيات "الهزّة</w:t>
      </w:r>
      <w:r w:rsidRPr="00910C2C">
        <w:rPr>
          <w:b/>
          <w:bCs/>
        </w:rPr>
        <w:t>":</w:t>
      </w:r>
      <w:r w:rsidRPr="00910C2C">
        <w:br/>
      </w:r>
      <w:r w:rsidRPr="00910C2C">
        <w:rPr>
          <w:rtl/>
        </w:rPr>
        <w:t xml:space="preserve">هذه القصة، بظاهرها غير المنطقي </w:t>
      </w:r>
      <w:r w:rsidR="001D5321" w:rsidRPr="00910C2C">
        <w:rPr>
          <w:rtl/>
        </w:rPr>
        <w:t xml:space="preserve"> "</w:t>
      </w:r>
      <w:r w:rsidRPr="00910C2C">
        <w:rPr>
          <w:rtl/>
        </w:rPr>
        <w:t>نمل يتكلم</w:t>
      </w:r>
      <w:r w:rsidR="001D5321" w:rsidRPr="00910C2C">
        <w:rPr>
          <w:rtl/>
        </w:rPr>
        <w:t xml:space="preserve"> "</w:t>
      </w:r>
      <w:r w:rsidRPr="00910C2C">
        <w:rPr>
          <w:rtl/>
        </w:rPr>
        <w:t xml:space="preserve">، هي مثال على الآيات التي قد تبدو "هزّة" </w:t>
      </w:r>
      <w:r w:rsidR="001D5321" w:rsidRPr="00910C2C">
        <w:rPr>
          <w:rtl/>
        </w:rPr>
        <w:t xml:space="preserve"> "</w:t>
      </w:r>
      <w:r w:rsidRPr="00910C2C">
        <w:rPr>
          <w:rtl/>
        </w:rPr>
        <w:t>غير منضبطة أو خرافية</w:t>
      </w:r>
      <w:r w:rsidR="001D5321" w:rsidRPr="00910C2C">
        <w:rPr>
          <w:rtl/>
        </w:rPr>
        <w:t xml:space="preserve"> "</w:t>
      </w:r>
      <w:r w:rsidRPr="00910C2C">
        <w:rPr>
          <w:rtl/>
        </w:rPr>
        <w:t xml:space="preserve"> وتحتاج إلى "منطق الطير" لفهمها. "منطق الطير" هنا هو </w:t>
      </w:r>
      <w:r w:rsidRPr="00910C2C">
        <w:rPr>
          <w:b/>
          <w:bCs/>
        </w:rPr>
        <w:t>"</w:t>
      </w:r>
      <w:r w:rsidRPr="00910C2C">
        <w:rPr>
          <w:b/>
          <w:bCs/>
          <w:rtl/>
        </w:rPr>
        <w:t>منهجية التدبر العقلي والمنطقي التي تجعل الآيات مستقيمة، وتكشف معانيها الباطنية، وتزيل عنها شبهة الخرافة</w:t>
      </w:r>
      <w:r w:rsidRPr="00910C2C">
        <w:rPr>
          <w:b/>
          <w:bCs/>
        </w:rPr>
        <w:t>"</w:t>
      </w:r>
      <w:r w:rsidRPr="00910C2C">
        <w:t xml:space="preserve">. </w:t>
      </w:r>
      <w:r w:rsidRPr="00910C2C">
        <w:rPr>
          <w:rtl/>
        </w:rPr>
        <w:t>إنه العلم الذي يمكننا من فهم الرسائل الرمزية العميقة في القرآن</w:t>
      </w:r>
      <w:r w:rsidRPr="00910C2C">
        <w:t>.</w:t>
      </w:r>
    </w:p>
    <w:p w14:paraId="3739CF51" w14:textId="3E5B8922" w:rsidR="00695135" w:rsidRPr="00910C2C" w:rsidRDefault="00695135" w:rsidP="00D55BE4">
      <w:r w:rsidRPr="00910C2C">
        <w:rPr>
          <w:b/>
          <w:bCs/>
        </w:rPr>
        <w:t xml:space="preserve">5. </w:t>
      </w:r>
      <w:r w:rsidRPr="00910C2C">
        <w:rPr>
          <w:b/>
          <w:bCs/>
          <w:rtl/>
        </w:rPr>
        <w:t>ملاحظات وتعدد المستويات</w:t>
      </w:r>
      <w:r w:rsidRPr="00910C2C">
        <w:rPr>
          <w:b/>
          <w:bCs/>
        </w:rPr>
        <w:t>:</w:t>
      </w:r>
      <w:r w:rsidRPr="00910C2C">
        <w:br/>
      </w:r>
      <w:r w:rsidRPr="00910C2C">
        <w:rPr>
          <w:rtl/>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910C2C">
        <w:rPr>
          <w:b/>
          <w:bCs/>
          <w:rtl/>
        </w:rPr>
        <w:t>الاتساق المنطقي للسياق</w:t>
      </w:r>
      <w:r w:rsidRPr="00910C2C">
        <w:rPr>
          <w:rtl/>
        </w:rPr>
        <w:t xml:space="preserve"> داخل هذا المستوى من الفهم، وإدراك أن الوصول للمعنى الأعمق يعتمد أيضاً على </w:t>
      </w:r>
      <w:r w:rsidRPr="00910C2C">
        <w:rPr>
          <w:b/>
          <w:bCs/>
          <w:rtl/>
        </w:rPr>
        <w:t>بصيرة المتلقي وهداية الله</w:t>
      </w:r>
      <w:r w:rsidRPr="00910C2C">
        <w:t xml:space="preserve">. </w:t>
      </w:r>
      <w:r w:rsidRPr="00910C2C">
        <w:rPr>
          <w:rtl/>
        </w:rPr>
        <w:t xml:space="preserve">ومن المهم الإشارة إلى أن ربط "النمل" بالنميمة يعتمد على دلالة شائعة وليس بالضرورة على تحليل بنيوي دقيق للجذر </w:t>
      </w:r>
      <w:r w:rsidR="001D5321" w:rsidRPr="00910C2C">
        <w:rPr>
          <w:rtl/>
        </w:rPr>
        <w:t xml:space="preserve"> "</w:t>
      </w:r>
      <w:r w:rsidRPr="00910C2C">
        <w:rPr>
          <w:rtl/>
        </w:rPr>
        <w:t>ن م ل</w:t>
      </w:r>
      <w:r w:rsidR="001D5321" w:rsidRPr="00910C2C">
        <w:rPr>
          <w:rtl/>
        </w:rPr>
        <w:t xml:space="preserve"> "</w:t>
      </w:r>
      <w:r w:rsidRPr="00910C2C">
        <w:rPr>
          <w:rtl/>
        </w:rPr>
        <w:t xml:space="preserve"> وفق كل مناهج فقه اللسان</w:t>
      </w:r>
      <w:r w:rsidRPr="00910C2C">
        <w:t>.</w:t>
      </w:r>
    </w:p>
    <w:p w14:paraId="3FD3252D" w14:textId="0E57261F" w:rsidR="00695135" w:rsidRPr="00910C2C" w:rsidRDefault="00695135" w:rsidP="00D55BE4">
      <w:r w:rsidRPr="00910C2C">
        <w:rPr>
          <w:b/>
          <w:bCs/>
          <w:rtl/>
        </w:rPr>
        <w:t>خاتمة</w:t>
      </w:r>
      <w:r w:rsidRPr="00910C2C">
        <w:rPr>
          <w:b/>
          <w:bCs/>
        </w:rPr>
        <w:t>:</w:t>
      </w:r>
      <w:r w:rsidRPr="00910C2C">
        <w:br/>
      </w:r>
      <w:r w:rsidRPr="00910C2C">
        <w:rPr>
          <w:rtl/>
        </w:rPr>
        <w:t xml:space="preserve">قصة نملة سليمان، بهذا المنظار، تصبح دعوة قوية لتفعيل العقل والتدبر </w:t>
      </w:r>
      <w:r w:rsidR="001D5321" w:rsidRPr="00910C2C">
        <w:rPr>
          <w:rtl/>
        </w:rPr>
        <w:t xml:space="preserve"> "</w:t>
      </w:r>
      <w:r w:rsidRPr="00910C2C">
        <w:rPr>
          <w:rtl/>
        </w:rPr>
        <w:t>"منطق الطير"</w:t>
      </w:r>
      <w:r w:rsidR="001D5321" w:rsidRPr="00910C2C">
        <w:rPr>
          <w:rtl/>
        </w:rPr>
        <w:t xml:space="preserve"> "</w:t>
      </w:r>
      <w:r w:rsidRPr="00910C2C">
        <w:rPr>
          <w:rtl/>
        </w:rPr>
        <w:t xml:space="preserve"> في فهم القرآن الكريم، وعدم الاكتفاء بالظاهر الذي قد يبدو غير منطقي. إنها تحذير من التمسك بالأفكار الباطلة والموروثات الجامدة </w:t>
      </w:r>
      <w:r w:rsidR="001D5321" w:rsidRPr="00910C2C">
        <w:rPr>
          <w:rtl/>
        </w:rPr>
        <w:t xml:space="preserve"> "</w:t>
      </w:r>
      <w:r w:rsidRPr="00910C2C">
        <w:rPr>
          <w:rtl/>
        </w:rPr>
        <w:t>"مساكن النمل"</w:t>
      </w:r>
      <w:r w:rsidR="001D5321" w:rsidRPr="00910C2C">
        <w:rPr>
          <w:rtl/>
        </w:rPr>
        <w:t xml:space="preserve"> "</w:t>
      </w:r>
      <w:r w:rsidRPr="00910C2C">
        <w:rPr>
          <w:rtl/>
        </w:rPr>
        <w:t xml:space="preserve">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910C2C">
        <w:t>.</w:t>
      </w:r>
    </w:p>
    <w:p w14:paraId="24EA2DC0" w14:textId="7A090F69" w:rsidR="0059651C" w:rsidRPr="00910C2C" w:rsidRDefault="0059651C" w:rsidP="00D55BE4">
      <w:pPr>
        <w:pStyle w:val="22"/>
        <w:rPr>
          <w:lang w:val="en-US"/>
        </w:rPr>
      </w:pPr>
      <w:bookmarkStart w:id="197" w:name="_Toc203387533"/>
      <w:r w:rsidRPr="00910C2C">
        <w:rPr>
          <w:rtl/>
        </w:rPr>
        <w:t>الصيام في زمن الجائحة: من حَجْر الجسد إلى تقوى الوعي</w:t>
      </w:r>
      <w:r w:rsidRPr="00910C2C">
        <w:rPr>
          <w:lang w:val="en-US"/>
        </w:rPr>
        <w:br/>
      </w:r>
      <w:r w:rsidR="001D5321" w:rsidRPr="00910C2C">
        <w:rPr>
          <w:rtl/>
        </w:rPr>
        <w:t xml:space="preserve"> "</w:t>
      </w:r>
      <w:r w:rsidRPr="00910C2C">
        <w:rPr>
          <w:rtl/>
        </w:rPr>
        <w:t>قراءة معاصرة لمفهوم الصيام في القرآن على ضوء أزمة كورونا</w:t>
      </w:r>
      <w:r w:rsidR="001D5321" w:rsidRPr="00910C2C">
        <w:rPr>
          <w:rtl/>
          <w:lang w:val="en-US"/>
        </w:rPr>
        <w:t xml:space="preserve"> "</w:t>
      </w:r>
      <w:bookmarkEnd w:id="197"/>
    </w:p>
    <w:p w14:paraId="46E9E1F6" w14:textId="77777777" w:rsidR="0059651C" w:rsidRPr="00910C2C" w:rsidRDefault="0059651C" w:rsidP="00D55BE4">
      <w:r w:rsidRPr="00910C2C">
        <w:rPr>
          <w:b/>
          <w:bCs/>
          <w:rtl/>
        </w:rPr>
        <w:t>مقدمة</w:t>
      </w:r>
      <w:r w:rsidRPr="00910C2C">
        <w:rPr>
          <w:b/>
          <w:bCs/>
        </w:rPr>
        <w:t>:</w:t>
      </w:r>
      <w:r w:rsidRPr="00910C2C">
        <w:br/>
      </w:r>
      <w:r w:rsidRPr="00910C2C">
        <w:rPr>
          <w:rtl/>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158E7196" w14:textId="77777777" w:rsidR="0059651C" w:rsidRPr="00910C2C" w:rsidRDefault="0059651C" w:rsidP="00D55BE4">
      <w:r w:rsidRPr="00910C2C">
        <w:t xml:space="preserve">1. </w:t>
      </w:r>
      <w:r w:rsidRPr="00910C2C">
        <w:rPr>
          <w:rtl/>
        </w:rPr>
        <w:t>تفكيك مفاهيم الصيام</w:t>
      </w:r>
      <w:r w:rsidRPr="00910C2C">
        <w:t>:</w:t>
      </w:r>
    </w:p>
    <w:p w14:paraId="14A84B75" w14:textId="160D85D1" w:rsidR="0059651C" w:rsidRPr="00910C2C" w:rsidRDefault="0059651C" w:rsidP="00D55BE4">
      <w:pPr>
        <w:pStyle w:val="a8"/>
        <w:numPr>
          <w:ilvl w:val="0"/>
          <w:numId w:val="418"/>
        </w:numPr>
      </w:pPr>
      <w:r w:rsidRPr="00910C2C">
        <w:rPr>
          <w:b/>
          <w:bCs/>
          <w:rtl/>
        </w:rPr>
        <w:t xml:space="preserve">الصيام/الصوم </w:t>
      </w:r>
      <w:r w:rsidR="001D5321" w:rsidRPr="00910C2C">
        <w:rPr>
          <w:b/>
          <w:bCs/>
          <w:rtl/>
        </w:rPr>
        <w:t xml:space="preserve"> "</w:t>
      </w:r>
      <w:r w:rsidRPr="00910C2C">
        <w:rPr>
          <w:b/>
          <w:bCs/>
          <w:rtl/>
        </w:rPr>
        <w:t>ص و م / ص ي م</w:t>
      </w:r>
      <w:r w:rsidR="001D5321" w:rsidRPr="00910C2C">
        <w:rPr>
          <w:b/>
          <w:bCs/>
          <w:rtl/>
        </w:rPr>
        <w:t xml:space="preserve"> "</w:t>
      </w:r>
      <w:r w:rsidRPr="00910C2C">
        <w:rPr>
          <w:b/>
          <w:bCs/>
        </w:rPr>
        <w:t>:</w:t>
      </w:r>
      <w:r w:rsidRPr="00910C2C">
        <w:t xml:space="preserve"> </w:t>
      </w:r>
      <w:r w:rsidRPr="00910C2C">
        <w:rPr>
          <w:rtl/>
        </w:rPr>
        <w:t xml:space="preserve">ليس فقط الامتناع عن الأكل. الجذر </w:t>
      </w:r>
      <w:r w:rsidR="001D5321" w:rsidRPr="00910C2C">
        <w:rPr>
          <w:rtl/>
        </w:rPr>
        <w:t xml:space="preserve"> "</w:t>
      </w:r>
      <w:r w:rsidRPr="00910C2C">
        <w:rPr>
          <w:rtl/>
        </w:rPr>
        <w:t>ص م</w:t>
      </w:r>
      <w:r w:rsidR="001D5321" w:rsidRPr="00910C2C">
        <w:rPr>
          <w:rtl/>
        </w:rPr>
        <w:t xml:space="preserve"> "</w:t>
      </w:r>
      <w:r w:rsidRPr="00910C2C">
        <w:rPr>
          <w:rtl/>
        </w:rPr>
        <w:t xml:space="preserve"> يعني الغلق والإمساك. "الصيام" </w:t>
      </w:r>
      <w:r w:rsidR="001D5321" w:rsidRPr="00910C2C">
        <w:rPr>
          <w:rtl/>
        </w:rPr>
        <w:t xml:space="preserve"> "</w:t>
      </w:r>
      <w:r w:rsidRPr="00910C2C">
        <w:rPr>
          <w:rtl/>
        </w:rPr>
        <w:t>بالألف</w:t>
      </w:r>
      <w:r w:rsidR="001D5321" w:rsidRPr="00910C2C">
        <w:rPr>
          <w:rtl/>
        </w:rPr>
        <w:t xml:space="preserve"> "</w:t>
      </w:r>
      <w:r w:rsidRPr="00910C2C">
        <w:rPr>
          <w:rtl/>
        </w:rPr>
        <w:t xml:space="preserve"> قد يشير إلى </w:t>
      </w:r>
      <w:r w:rsidRPr="00910C2C">
        <w:rPr>
          <w:b/>
          <w:bCs/>
        </w:rPr>
        <w:t>"</w:t>
      </w:r>
      <w:r w:rsidRPr="00910C2C">
        <w:rPr>
          <w:b/>
          <w:bCs/>
          <w:rtl/>
        </w:rPr>
        <w:t>حالة الغلق والإمساك المستمرة والعامة</w:t>
      </w:r>
      <w:r w:rsidRPr="00910C2C">
        <w:rPr>
          <w:b/>
          <w:bCs/>
        </w:rPr>
        <w:t>"</w:t>
      </w:r>
      <w:r w:rsidRPr="00910C2C">
        <w:t xml:space="preserve"> </w:t>
      </w:r>
      <w:r w:rsidR="001D5321" w:rsidRPr="00910C2C">
        <w:rPr>
          <w:rtl/>
        </w:rPr>
        <w:t xml:space="preserve"> "</w:t>
      </w:r>
      <w:r w:rsidRPr="00910C2C">
        <w:rPr>
          <w:rtl/>
        </w:rPr>
        <w:t>كصيام رمضان أو صيام الحجر الصحي العام</w:t>
      </w:r>
      <w:r w:rsidR="001D5321" w:rsidRPr="00910C2C">
        <w:rPr>
          <w:rtl/>
        </w:rPr>
        <w:t xml:space="preserve"> "</w:t>
      </w:r>
      <w:r w:rsidRPr="00910C2C">
        <w:rPr>
          <w:rtl/>
        </w:rPr>
        <w:t xml:space="preserve">، بينما "الصوم" </w:t>
      </w:r>
      <w:r w:rsidR="001D5321" w:rsidRPr="00910C2C">
        <w:rPr>
          <w:rtl/>
        </w:rPr>
        <w:t xml:space="preserve"> "</w:t>
      </w:r>
      <w:r w:rsidRPr="00910C2C">
        <w:rPr>
          <w:rtl/>
        </w:rPr>
        <w:t>بالواو</w:t>
      </w:r>
      <w:r w:rsidR="001D5321" w:rsidRPr="00910C2C">
        <w:rPr>
          <w:rtl/>
        </w:rPr>
        <w:t xml:space="preserve"> "</w:t>
      </w:r>
      <w:r w:rsidRPr="00910C2C">
        <w:rPr>
          <w:rtl/>
        </w:rPr>
        <w:t xml:space="preserve"> قد يشير إلى </w:t>
      </w:r>
      <w:r w:rsidRPr="00910C2C">
        <w:rPr>
          <w:b/>
          <w:bCs/>
        </w:rPr>
        <w:t>"</w:t>
      </w:r>
      <w:r w:rsidRPr="00910C2C">
        <w:rPr>
          <w:b/>
          <w:bCs/>
          <w:rtl/>
        </w:rPr>
        <w:t>الغلق الظرفي والمحدد</w:t>
      </w:r>
      <w:r w:rsidRPr="00910C2C">
        <w:rPr>
          <w:b/>
          <w:bCs/>
        </w:rPr>
        <w:t>"</w:t>
      </w:r>
      <w:r w:rsidRPr="00910C2C">
        <w:t xml:space="preserve"> </w:t>
      </w:r>
      <w:r w:rsidR="001D5321" w:rsidRPr="00910C2C">
        <w:rPr>
          <w:rtl/>
        </w:rPr>
        <w:t xml:space="preserve"> "</w:t>
      </w:r>
      <w:r w:rsidRPr="00910C2C">
        <w:rPr>
          <w:rtl/>
        </w:rPr>
        <w:t>كصوم مريم عن الكلام، أو صوم زكريا</w:t>
      </w:r>
      <w:r w:rsidR="001D5321" w:rsidRPr="00910C2C">
        <w:rPr>
          <w:rtl/>
        </w:rPr>
        <w:t xml:space="preserve"> "</w:t>
      </w:r>
      <w:r w:rsidRPr="00910C2C">
        <w:rPr>
          <w:rtl/>
        </w:rPr>
        <w:t xml:space="preserve">. إنه </w:t>
      </w:r>
      <w:r w:rsidRPr="00910C2C">
        <w:rPr>
          <w:b/>
          <w:bCs/>
          <w:rtl/>
        </w:rPr>
        <w:t>غلق لمنافذ الاستقبال أو الفعل بهدف الحماية أو التركيز أو التقوى</w:t>
      </w:r>
      <w:r w:rsidRPr="00910C2C">
        <w:t>.</w:t>
      </w:r>
    </w:p>
    <w:p w14:paraId="17637151" w14:textId="733D13FD" w:rsidR="0059651C" w:rsidRPr="00910C2C" w:rsidRDefault="0059651C" w:rsidP="00D55BE4">
      <w:pPr>
        <w:pStyle w:val="a8"/>
        <w:numPr>
          <w:ilvl w:val="0"/>
          <w:numId w:val="418"/>
        </w:numPr>
      </w:pPr>
      <w:r w:rsidRPr="00910C2C">
        <w:rPr>
          <w:b/>
          <w:bCs/>
          <w:rtl/>
        </w:rPr>
        <w:t xml:space="preserve">﴿كُتِبَ عَلَيْكُمُ الصِّيَامُ﴾ </w:t>
      </w:r>
      <w:r w:rsidR="001D5321" w:rsidRPr="00910C2C">
        <w:rPr>
          <w:b/>
          <w:bCs/>
          <w:rtl/>
        </w:rPr>
        <w:t xml:space="preserve"> "</w:t>
      </w:r>
      <w:r w:rsidRPr="00910C2C">
        <w:rPr>
          <w:b/>
          <w:bCs/>
          <w:rtl/>
        </w:rPr>
        <w:t>البقرة: 183</w:t>
      </w:r>
      <w:r w:rsidR="001D5321" w:rsidRPr="00910C2C">
        <w:rPr>
          <w:b/>
          <w:bCs/>
          <w:rtl/>
        </w:rPr>
        <w:t xml:space="preserve"> "</w:t>
      </w:r>
      <w:r w:rsidRPr="00910C2C">
        <w:rPr>
          <w:b/>
          <w:bCs/>
        </w:rPr>
        <w:t>:</w:t>
      </w:r>
      <w:r w:rsidRPr="00910C2C">
        <w:t xml:space="preserve"> </w:t>
      </w:r>
      <w:r w:rsidRPr="00910C2C">
        <w:rPr>
          <w:rtl/>
        </w:rPr>
        <w:t xml:space="preserve">ليس مجرد تشريع ديني، بل "كُتِبَ" </w:t>
      </w:r>
      <w:r w:rsidR="001D5321" w:rsidRPr="00910C2C">
        <w:rPr>
          <w:rtl/>
        </w:rPr>
        <w:t xml:space="preserve"> "</w:t>
      </w:r>
      <w:r w:rsidRPr="00910C2C">
        <w:rPr>
          <w:rtl/>
        </w:rPr>
        <w:t>من ك ت ب = اكتمال العناصر والشروط</w:t>
      </w:r>
      <w:r w:rsidR="001D5321" w:rsidRPr="00910C2C">
        <w:rPr>
          <w:rtl/>
        </w:rPr>
        <w:t xml:space="preserve"> "</w:t>
      </w:r>
      <w:r w:rsidRPr="00910C2C">
        <w:rPr>
          <w:rtl/>
        </w:rPr>
        <w:t xml:space="preserve"> تعني </w:t>
      </w:r>
      <w:r w:rsidRPr="00910C2C">
        <w:rPr>
          <w:b/>
          <w:bCs/>
        </w:rPr>
        <w:t>"</w:t>
      </w:r>
      <w:r w:rsidRPr="00910C2C">
        <w:rPr>
          <w:b/>
          <w:bCs/>
          <w:rtl/>
        </w:rPr>
        <w:t>أصبح أمراً لازماً ومفروضاً بحكم اكتمال شروطه وأسبابه</w:t>
      </w:r>
      <w:r w:rsidRPr="00910C2C">
        <w:rPr>
          <w:b/>
          <w:bCs/>
        </w:rPr>
        <w:t>"</w:t>
      </w:r>
      <w:r w:rsidRPr="00910C2C">
        <w:t xml:space="preserve">. </w:t>
      </w:r>
      <w:r w:rsidRPr="00910C2C">
        <w:rPr>
          <w:rtl/>
        </w:rPr>
        <w:t xml:space="preserve">الظروف </w:t>
      </w:r>
      <w:r w:rsidR="001D5321" w:rsidRPr="00910C2C">
        <w:rPr>
          <w:rtl/>
        </w:rPr>
        <w:t xml:space="preserve"> "</w:t>
      </w:r>
      <w:r w:rsidRPr="00910C2C">
        <w:rPr>
          <w:rtl/>
        </w:rPr>
        <w:t>سواء كانت روحية كحلول رمضان، أو قاهرة كالجائحة</w:t>
      </w:r>
      <w:r w:rsidR="001D5321" w:rsidRPr="00910C2C">
        <w:rPr>
          <w:rtl/>
        </w:rPr>
        <w:t xml:space="preserve"> "</w:t>
      </w:r>
      <w:r w:rsidRPr="00910C2C">
        <w:rPr>
          <w:rtl/>
        </w:rPr>
        <w:t xml:space="preserve"> تجعل "الصيام" </w:t>
      </w:r>
      <w:r w:rsidR="001D5321" w:rsidRPr="00910C2C">
        <w:rPr>
          <w:rtl/>
        </w:rPr>
        <w:t xml:space="preserve"> "</w:t>
      </w:r>
      <w:r w:rsidRPr="00910C2C">
        <w:rPr>
          <w:rtl/>
        </w:rPr>
        <w:t>الغلق والتقيد</w:t>
      </w:r>
      <w:r w:rsidR="001D5321" w:rsidRPr="00910C2C">
        <w:rPr>
          <w:rtl/>
        </w:rPr>
        <w:t xml:space="preserve"> "</w:t>
      </w:r>
      <w:r w:rsidRPr="00910C2C">
        <w:rPr>
          <w:rtl/>
        </w:rPr>
        <w:t xml:space="preserve"> أمراً ضرورياً ومكتوباً</w:t>
      </w:r>
      <w:r w:rsidRPr="00910C2C">
        <w:t>.</w:t>
      </w:r>
    </w:p>
    <w:p w14:paraId="5CFEF189" w14:textId="77777777" w:rsidR="0059651C" w:rsidRPr="00910C2C" w:rsidRDefault="0059651C" w:rsidP="00D55BE4">
      <w:pPr>
        <w:pStyle w:val="a8"/>
        <w:numPr>
          <w:ilvl w:val="0"/>
          <w:numId w:val="418"/>
        </w:numPr>
      </w:pPr>
      <w:r w:rsidRPr="00910C2C">
        <w:rPr>
          <w:b/>
          <w:bCs/>
          <w:rtl/>
        </w:rPr>
        <w:t>﴿كَمَا كُتِبَ عَلَى الَّذِينَ مِنْ قَبْلِكُمْ﴾</w:t>
      </w:r>
      <w:r w:rsidRPr="00910C2C">
        <w:rPr>
          <w:b/>
          <w:bCs/>
        </w:rPr>
        <w:t>:</w:t>
      </w:r>
      <w:r w:rsidRPr="00910C2C">
        <w:t xml:space="preserve"> </w:t>
      </w:r>
      <w:r w:rsidRPr="00910C2C">
        <w:rPr>
          <w:rtl/>
        </w:rPr>
        <w:t>الصيام كظاهرة تقييدية لمواجهة ظروف معينة ليس جديداً، بل هو سنة وناموس مر به السابقون</w:t>
      </w:r>
      <w:r w:rsidRPr="00910C2C">
        <w:t>.</w:t>
      </w:r>
    </w:p>
    <w:p w14:paraId="3B850F0E" w14:textId="48476E4D" w:rsidR="0059651C" w:rsidRPr="00910C2C" w:rsidRDefault="0059651C" w:rsidP="00D55BE4">
      <w:pPr>
        <w:pStyle w:val="a8"/>
        <w:numPr>
          <w:ilvl w:val="0"/>
          <w:numId w:val="418"/>
        </w:numPr>
      </w:pPr>
      <w:r w:rsidRPr="00910C2C">
        <w:rPr>
          <w:b/>
          <w:bCs/>
          <w:rtl/>
        </w:rPr>
        <w:t>﴿لَعَلَّكُمْ تَتَّقُونَ﴾</w:t>
      </w:r>
      <w:r w:rsidRPr="00910C2C">
        <w:rPr>
          <w:b/>
          <w:bCs/>
        </w:rPr>
        <w:t>:</w:t>
      </w:r>
      <w:r w:rsidRPr="00910C2C">
        <w:t xml:space="preserve"> </w:t>
      </w:r>
      <w:r w:rsidRPr="00910C2C">
        <w:rPr>
          <w:rtl/>
        </w:rPr>
        <w:t xml:space="preserve">الغاية من هذا الصيام </w:t>
      </w:r>
      <w:r w:rsidR="001D5321" w:rsidRPr="00910C2C">
        <w:rPr>
          <w:rtl/>
        </w:rPr>
        <w:t xml:space="preserve"> "</w:t>
      </w:r>
      <w:r w:rsidRPr="00910C2C">
        <w:rPr>
          <w:rtl/>
        </w:rPr>
        <w:t>التقييد</w:t>
      </w:r>
      <w:r w:rsidR="001D5321" w:rsidRPr="00910C2C">
        <w:rPr>
          <w:rtl/>
        </w:rPr>
        <w:t xml:space="preserve"> "</w:t>
      </w:r>
      <w:r w:rsidRPr="00910C2C">
        <w:rPr>
          <w:rtl/>
        </w:rPr>
        <w:t xml:space="preserve"> هي الوصول إلى "التقوى". والتقوى ليست فقط الخوف من الله، بل هي </w:t>
      </w:r>
      <w:r w:rsidRPr="00910C2C">
        <w:rPr>
          <w:b/>
          <w:bCs/>
        </w:rPr>
        <w:t>"</w:t>
      </w:r>
      <w:r w:rsidRPr="00910C2C">
        <w:rPr>
          <w:b/>
          <w:bCs/>
          <w:rtl/>
        </w:rPr>
        <w:t>اتخاذ الوقاية والحذر والتدابير اللازمة لتجنب الضرر والخطر</w:t>
      </w:r>
      <w:r w:rsidRPr="00910C2C">
        <w:rPr>
          <w:b/>
          <w:bCs/>
        </w:rPr>
        <w:t>"</w:t>
      </w:r>
      <w:r w:rsidRPr="00910C2C">
        <w:t xml:space="preserve">. </w:t>
      </w:r>
      <w:r w:rsidRPr="00910C2C">
        <w:rPr>
          <w:rtl/>
        </w:rPr>
        <w:t>الحجر الصحي هو شكل من أشكال التقوى</w:t>
      </w:r>
      <w:r w:rsidRPr="00910C2C">
        <w:t>.</w:t>
      </w:r>
    </w:p>
    <w:p w14:paraId="7A9F5058" w14:textId="77777777" w:rsidR="0059651C" w:rsidRPr="00910C2C" w:rsidRDefault="0059651C" w:rsidP="00D55BE4">
      <w:r w:rsidRPr="00910C2C">
        <w:t xml:space="preserve">2. </w:t>
      </w:r>
      <w:r w:rsidRPr="00910C2C">
        <w:rPr>
          <w:rtl/>
        </w:rPr>
        <w:t>الصيام والجائحة: قراءة معاصرة</w:t>
      </w:r>
      <w:r w:rsidRPr="00910C2C">
        <w:t>:</w:t>
      </w:r>
    </w:p>
    <w:p w14:paraId="4CDA2C04" w14:textId="21B19EF8" w:rsidR="0059651C" w:rsidRPr="00910C2C" w:rsidRDefault="0059651C" w:rsidP="00D55BE4">
      <w:pPr>
        <w:pStyle w:val="a8"/>
        <w:numPr>
          <w:ilvl w:val="0"/>
          <w:numId w:val="419"/>
        </w:numPr>
      </w:pPr>
      <w:r w:rsidRPr="00910C2C">
        <w:rPr>
          <w:b/>
          <w:bCs/>
          <w:rtl/>
        </w:rPr>
        <w:t>﴿يَا أَيُّهَا الَّذِينَ آمَنُوا</w:t>
      </w:r>
      <w:r w:rsidRPr="00910C2C">
        <w:rPr>
          <w:b/>
          <w:bCs/>
        </w:rPr>
        <w:t>...</w:t>
      </w:r>
      <w:r w:rsidRPr="00910C2C">
        <w:rPr>
          <w:b/>
          <w:bCs/>
          <w:rtl/>
        </w:rPr>
        <w:t>﴾</w:t>
      </w:r>
      <w:r w:rsidRPr="00910C2C">
        <w:rPr>
          <w:b/>
          <w:bCs/>
        </w:rPr>
        <w:t>:</w:t>
      </w:r>
      <w:r w:rsidRPr="00910C2C">
        <w:t xml:space="preserve"> </w:t>
      </w:r>
      <w:r w:rsidRPr="00910C2C">
        <w:rPr>
          <w:rtl/>
        </w:rPr>
        <w:t xml:space="preserve">الخطاب موجه لمن يسعى للأمن والسلامة </w:t>
      </w:r>
      <w:r w:rsidR="001D5321" w:rsidRPr="00910C2C">
        <w:rPr>
          <w:rtl/>
        </w:rPr>
        <w:t xml:space="preserve"> "</w:t>
      </w:r>
      <w:r w:rsidRPr="00910C2C">
        <w:rPr>
          <w:rtl/>
        </w:rPr>
        <w:t>المؤمن</w:t>
      </w:r>
      <w:r w:rsidR="001D5321" w:rsidRPr="00910C2C">
        <w:rPr>
          <w:rtl/>
        </w:rPr>
        <w:t xml:space="preserve"> "</w:t>
      </w:r>
      <w:r w:rsidRPr="00910C2C">
        <w:rPr>
          <w:rtl/>
        </w:rPr>
        <w:t>. هؤلاء هم الأولى بالاستجابة لنداء التقيد والوقاية</w:t>
      </w:r>
      <w:r w:rsidRPr="00910C2C">
        <w:t>.</w:t>
      </w:r>
    </w:p>
    <w:p w14:paraId="68D76C98" w14:textId="41FFA3EB" w:rsidR="0059651C" w:rsidRPr="00910C2C" w:rsidRDefault="0059651C" w:rsidP="00D55BE4">
      <w:pPr>
        <w:pStyle w:val="a8"/>
        <w:numPr>
          <w:ilvl w:val="0"/>
          <w:numId w:val="419"/>
        </w:numPr>
      </w:pPr>
      <w:r w:rsidRPr="00910C2C">
        <w:rPr>
          <w:b/>
          <w:bCs/>
          <w:rtl/>
        </w:rPr>
        <w:t xml:space="preserve">﴿فَمَنْ شَهِدَ مِنْكُمُ الشَّهْرَ فَلْيَصُمْهُ﴾ </w:t>
      </w:r>
      <w:r w:rsidR="001D5321" w:rsidRPr="00910C2C">
        <w:rPr>
          <w:b/>
          <w:bCs/>
          <w:rtl/>
        </w:rPr>
        <w:t xml:space="preserve"> "</w:t>
      </w:r>
      <w:r w:rsidRPr="00910C2C">
        <w:rPr>
          <w:b/>
          <w:bCs/>
          <w:rtl/>
        </w:rPr>
        <w:t>البقرة: 185</w:t>
      </w:r>
      <w:r w:rsidR="001D5321" w:rsidRPr="00910C2C">
        <w:rPr>
          <w:b/>
          <w:bCs/>
          <w:rtl/>
        </w:rPr>
        <w:t xml:space="preserve"> "</w:t>
      </w:r>
      <w:r w:rsidRPr="00910C2C">
        <w:rPr>
          <w:b/>
          <w:bCs/>
        </w:rPr>
        <w:t>:</w:t>
      </w:r>
      <w:r w:rsidRPr="00910C2C">
        <w:t xml:space="preserve"> "</w:t>
      </w:r>
      <w:r w:rsidRPr="00910C2C">
        <w:rPr>
          <w:rtl/>
        </w:rPr>
        <w:t xml:space="preserve">الشهر" ليس فقط شهر رمضان القمري. هو أيضاً </w:t>
      </w:r>
      <w:r w:rsidRPr="00910C2C">
        <w:rPr>
          <w:b/>
          <w:bCs/>
        </w:rPr>
        <w:t>"</w:t>
      </w:r>
      <w:r w:rsidRPr="00910C2C">
        <w:rPr>
          <w:b/>
          <w:bCs/>
          <w:rtl/>
        </w:rPr>
        <w:t>الإشهار والإعلان عن حالة طارئة أو خطر داهم</w:t>
      </w:r>
      <w:r w:rsidRPr="00910C2C">
        <w:rPr>
          <w:b/>
          <w:bCs/>
        </w:rPr>
        <w:t>"</w:t>
      </w:r>
      <w:r w:rsidRPr="00910C2C">
        <w:t xml:space="preserve"> </w:t>
      </w:r>
      <w:r w:rsidR="001D5321" w:rsidRPr="00910C2C">
        <w:rPr>
          <w:rtl/>
        </w:rPr>
        <w:t xml:space="preserve"> "</w:t>
      </w:r>
      <w:r w:rsidRPr="00910C2C">
        <w:rPr>
          <w:rtl/>
        </w:rPr>
        <w:t>كهلال الجائحة الذي "هلّ" وانتشر خبره</w:t>
      </w:r>
      <w:r w:rsidR="001D5321" w:rsidRPr="00910C2C">
        <w:rPr>
          <w:rtl/>
        </w:rPr>
        <w:t xml:space="preserve"> "</w:t>
      </w:r>
      <w:r w:rsidRPr="00910C2C">
        <w:rPr>
          <w:rtl/>
        </w:rPr>
        <w:t xml:space="preserve">. من شهد هذا الإشهار وأدرك خطورته </w:t>
      </w:r>
      <w:r w:rsidR="001D5321" w:rsidRPr="00910C2C">
        <w:rPr>
          <w:rtl/>
        </w:rPr>
        <w:t xml:space="preserve"> "</w:t>
      </w:r>
      <w:r w:rsidRPr="00910C2C">
        <w:rPr>
          <w:rtl/>
        </w:rPr>
        <w:t>"شهد الشهر"</w:t>
      </w:r>
      <w:r w:rsidR="001D5321" w:rsidRPr="00910C2C">
        <w:rPr>
          <w:rtl/>
        </w:rPr>
        <w:t xml:space="preserve"> "</w:t>
      </w:r>
      <w:r w:rsidRPr="00910C2C">
        <w:rPr>
          <w:rtl/>
        </w:rPr>
        <w:t>، فعليه أن "يصمه" أي يدخل في حالة الغلق والتقيد اللازمة</w:t>
      </w:r>
      <w:r w:rsidRPr="00910C2C">
        <w:t>.</w:t>
      </w:r>
    </w:p>
    <w:p w14:paraId="2B6DE693" w14:textId="1942C2EB" w:rsidR="0059651C" w:rsidRPr="00910C2C" w:rsidRDefault="0059651C" w:rsidP="00D55BE4">
      <w:pPr>
        <w:pStyle w:val="a8"/>
        <w:numPr>
          <w:ilvl w:val="0"/>
          <w:numId w:val="419"/>
        </w:numPr>
      </w:pPr>
      <w:r w:rsidRPr="00910C2C">
        <w:rPr>
          <w:b/>
          <w:bCs/>
          <w:rtl/>
        </w:rPr>
        <w:t xml:space="preserve">﴿ثُمَّ أَتِمُّوا الصِّيَامَ إِلَى اليَلِّ﴾ </w:t>
      </w:r>
      <w:r w:rsidR="001D5321" w:rsidRPr="00910C2C">
        <w:rPr>
          <w:b/>
          <w:bCs/>
          <w:rtl/>
        </w:rPr>
        <w:t xml:space="preserve"> "</w:t>
      </w:r>
      <w:r w:rsidRPr="00910C2C">
        <w:rPr>
          <w:b/>
          <w:bCs/>
          <w:rtl/>
        </w:rPr>
        <w:t>البقرة: 187</w:t>
      </w:r>
      <w:r w:rsidR="001D5321" w:rsidRPr="00910C2C">
        <w:rPr>
          <w:b/>
          <w:bCs/>
          <w:rtl/>
        </w:rPr>
        <w:t xml:space="preserve"> "</w:t>
      </w:r>
      <w:r w:rsidRPr="00910C2C">
        <w:rPr>
          <w:b/>
          <w:bCs/>
        </w:rPr>
        <w:t>:</w:t>
      </w:r>
      <w:r w:rsidRPr="00910C2C">
        <w:t xml:space="preserve"> </w:t>
      </w:r>
      <w:r w:rsidR="001D5321" w:rsidRPr="00910C2C">
        <w:rPr>
          <w:rtl/>
        </w:rPr>
        <w:t xml:space="preserve"> "</w:t>
      </w:r>
      <w:r w:rsidRPr="00910C2C">
        <w:rPr>
          <w:rtl/>
        </w:rPr>
        <w:t>بناءً على قراءتك لـ"اليل" كخفاء أو ضعف أو آيات متشابهة، أو حتى بالمعنى التقليدي لليل كزوال خطر النهار</w:t>
      </w:r>
      <w:r w:rsidR="001D5321" w:rsidRPr="00910C2C">
        <w:rPr>
          <w:rtl/>
        </w:rPr>
        <w:t xml:space="preserve"> "</w:t>
      </w:r>
      <w:r w:rsidRPr="00910C2C">
        <w:rPr>
          <w:rtl/>
        </w:rPr>
        <w:t xml:space="preserve">. يجب الاستمرار في حالة التقيد والحجر </w:t>
      </w:r>
      <w:r w:rsidR="001D5321" w:rsidRPr="00910C2C">
        <w:rPr>
          <w:rtl/>
        </w:rPr>
        <w:t xml:space="preserve"> "</w:t>
      </w:r>
      <w:r w:rsidRPr="00910C2C">
        <w:rPr>
          <w:rtl/>
        </w:rPr>
        <w:t>"الصيام"</w:t>
      </w:r>
      <w:r w:rsidR="001D5321" w:rsidRPr="00910C2C">
        <w:rPr>
          <w:rtl/>
        </w:rPr>
        <w:t xml:space="preserve"> "</w:t>
      </w:r>
      <w:r w:rsidRPr="00910C2C">
        <w:rPr>
          <w:rtl/>
        </w:rPr>
        <w:t xml:space="preserve"> حتى يزول الخطر وتتضح الأمور وينجلي "ليل" الجهل أو الخفاء المحيط بالجائحة</w:t>
      </w:r>
      <w:r w:rsidRPr="00910C2C">
        <w:t>.</w:t>
      </w:r>
    </w:p>
    <w:p w14:paraId="323369B3" w14:textId="5330FCB9" w:rsidR="0059651C" w:rsidRPr="00910C2C" w:rsidRDefault="0059651C" w:rsidP="00D55BE4">
      <w:pPr>
        <w:pStyle w:val="a8"/>
        <w:numPr>
          <w:ilvl w:val="0"/>
          <w:numId w:val="419"/>
        </w:numPr>
      </w:pPr>
      <w:r w:rsidRPr="00910C2C">
        <w:rPr>
          <w:b/>
          <w:bCs/>
          <w:rtl/>
        </w:rPr>
        <w:t>﴿وَلَا تُبَاشِرُوهُنَّ وَأَنْتُمْ عَاكِفُونَ فِي الْمَسَاجِدِ﴾</w:t>
      </w:r>
      <w:r w:rsidRPr="00910C2C">
        <w:rPr>
          <w:b/>
          <w:bCs/>
        </w:rPr>
        <w:t>:</w:t>
      </w:r>
      <w:r w:rsidRPr="00910C2C">
        <w:t xml:space="preserve"> "</w:t>
      </w:r>
      <w:r w:rsidRPr="00910C2C">
        <w:rPr>
          <w:rtl/>
        </w:rPr>
        <w:t xml:space="preserve">المساجد" ليست فقط أماكن الصلاة، بل هي </w:t>
      </w:r>
      <w:r w:rsidRPr="00910C2C">
        <w:rPr>
          <w:b/>
          <w:bCs/>
          <w:rtl/>
        </w:rPr>
        <w:t xml:space="preserve">أماكن "السجود" </w:t>
      </w:r>
      <w:r w:rsidR="001D5321" w:rsidRPr="00910C2C">
        <w:rPr>
          <w:b/>
          <w:bCs/>
          <w:rtl/>
        </w:rPr>
        <w:t xml:space="preserve"> "</w:t>
      </w:r>
      <w:r w:rsidRPr="00910C2C">
        <w:rPr>
          <w:b/>
          <w:bCs/>
          <w:rtl/>
        </w:rPr>
        <w:t>الخضوع والانقياد</w:t>
      </w:r>
      <w:r w:rsidR="001D5321" w:rsidRPr="00910C2C">
        <w:rPr>
          <w:b/>
          <w:bCs/>
          <w:rtl/>
        </w:rPr>
        <w:t xml:space="preserve"> "</w:t>
      </w:r>
      <w:r w:rsidRPr="00910C2C">
        <w:rPr>
          <w:b/>
          <w:bCs/>
          <w:rtl/>
        </w:rPr>
        <w:t xml:space="preserve"> لأمر الله أو لمتطلبات الموقف</w:t>
      </w:r>
      <w:r w:rsidRPr="00910C2C">
        <w:t>. "</w:t>
      </w:r>
      <w:r w:rsidRPr="00910C2C">
        <w:rPr>
          <w:rtl/>
        </w:rPr>
        <w:t xml:space="preserve">العاكفون في المساجد" هم الملتزمون بالحجر، أو المنقطعون للبحث والدراسة </w:t>
      </w:r>
      <w:r w:rsidR="001D5321" w:rsidRPr="00910C2C">
        <w:rPr>
          <w:rtl/>
        </w:rPr>
        <w:t xml:space="preserve"> "</w:t>
      </w:r>
      <w:r w:rsidRPr="00910C2C">
        <w:rPr>
          <w:rtl/>
        </w:rPr>
        <w:t>كما في مثالك عن الأطباء والباحثين المعتكفين في المختبرات والمستشفيات</w:t>
      </w:r>
      <w:r w:rsidR="001D5321" w:rsidRPr="00910C2C">
        <w:rPr>
          <w:rtl/>
        </w:rPr>
        <w:t xml:space="preserve"> "</w:t>
      </w:r>
      <w:r w:rsidRPr="00910C2C">
        <w:rPr>
          <w:rtl/>
        </w:rPr>
        <w:t>. هؤلاء يجب عليهم التركيز على مهمتهم وعدم الانشغال بأمور أخرى قد تخرجهم عن حالة "الاعتكاف" المطلوبة</w:t>
      </w:r>
      <w:r w:rsidRPr="00910C2C">
        <w:t>.</w:t>
      </w:r>
    </w:p>
    <w:p w14:paraId="796AB8C3" w14:textId="00B2236B" w:rsidR="0059651C" w:rsidRPr="00910C2C" w:rsidRDefault="0059651C" w:rsidP="00D55BE4">
      <w:r w:rsidRPr="00910C2C">
        <w:rPr>
          <w:b/>
          <w:bCs/>
        </w:rPr>
        <w:t xml:space="preserve">3. </w:t>
      </w:r>
      <w:r w:rsidRPr="00910C2C">
        <w:rPr>
          <w:b/>
          <w:bCs/>
          <w:rtl/>
        </w:rPr>
        <w:t>شهداء سبيل الله في زمن الجائحة</w:t>
      </w:r>
      <w:r w:rsidRPr="00910C2C">
        <w:rPr>
          <w:b/>
          <w:bCs/>
        </w:rPr>
        <w:t>:</w:t>
      </w:r>
      <w:r w:rsidRPr="00910C2C">
        <w:br/>
      </w:r>
      <w:r w:rsidRPr="00910C2C">
        <w:rPr>
          <w:rtl/>
        </w:rPr>
        <w:t xml:space="preserve">﴿وَلَا تَحْسَبَنَّ الَّذِينَ قُتِلُوا فِي سَبِيلِ اللَّهِ أَمْوَاتًا بَلْ أَحْيَاءٌ عِنْدَ رَبِّهِمْ يُرْزَقُونَ﴾ </w:t>
      </w:r>
      <w:r w:rsidR="001D5321" w:rsidRPr="00910C2C">
        <w:rPr>
          <w:rtl/>
        </w:rPr>
        <w:t xml:space="preserve"> "</w:t>
      </w:r>
      <w:r w:rsidRPr="00910C2C">
        <w:rPr>
          <w:rtl/>
        </w:rPr>
        <w:t>آل عمران: 169</w:t>
      </w:r>
      <w:r w:rsidR="001D5321" w:rsidRPr="00910C2C">
        <w:rPr>
          <w:rtl/>
        </w:rPr>
        <w:t xml:space="preserve"> "</w:t>
      </w:r>
      <w:r w:rsidRPr="00910C2C">
        <w:t>:</w:t>
      </w:r>
    </w:p>
    <w:p w14:paraId="0E3F0EA6" w14:textId="6762F544" w:rsidR="0059651C" w:rsidRPr="00910C2C" w:rsidRDefault="0059651C" w:rsidP="00D55BE4">
      <w:pPr>
        <w:pStyle w:val="a8"/>
        <w:numPr>
          <w:ilvl w:val="0"/>
          <w:numId w:val="420"/>
        </w:numPr>
      </w:pPr>
      <w:r w:rsidRPr="00910C2C">
        <w:rPr>
          <w:rtl/>
        </w:rPr>
        <w:t xml:space="preserve">هذه الآية تتجلى بوضوح في زمن الجائحة. "الذين قتلوا في سبيل الله" ليسوا فقط شهداء المعارك العسكرية، بل هم أيضاً </w:t>
      </w:r>
      <w:r w:rsidRPr="00910C2C">
        <w:rPr>
          <w:b/>
          <w:bCs/>
          <w:rtl/>
        </w:rPr>
        <w:t>كل من ضحى بحياته في سبيل خدمة الناس وحمايتهم وإنقاذهم</w:t>
      </w:r>
      <w:r w:rsidRPr="00910C2C">
        <w:rPr>
          <w:rtl/>
        </w:rPr>
        <w:t xml:space="preserve"> </w:t>
      </w:r>
      <w:r w:rsidR="001D5321" w:rsidRPr="00910C2C">
        <w:rPr>
          <w:rtl/>
        </w:rPr>
        <w:t xml:space="preserve"> "</w:t>
      </w:r>
      <w:r w:rsidRPr="00910C2C">
        <w:rPr>
          <w:rtl/>
        </w:rPr>
        <w:t>الأطباء، الممرضون، العاملون في القطاعات الحيوية</w:t>
      </w:r>
      <w:r w:rsidRPr="00910C2C">
        <w:t>...</w:t>
      </w:r>
      <w:r w:rsidR="001D5321" w:rsidRPr="00910C2C">
        <w:t xml:space="preserve"> "</w:t>
      </w:r>
      <w:r w:rsidRPr="00910C2C">
        <w:t>.</w:t>
      </w:r>
    </w:p>
    <w:p w14:paraId="2421A8E2" w14:textId="77777777" w:rsidR="0059651C" w:rsidRPr="00910C2C" w:rsidRDefault="0059651C" w:rsidP="00D55BE4">
      <w:pPr>
        <w:pStyle w:val="a8"/>
        <w:numPr>
          <w:ilvl w:val="0"/>
          <w:numId w:val="420"/>
        </w:numPr>
      </w:pPr>
      <w:r w:rsidRPr="00910C2C">
        <w:rPr>
          <w:b/>
          <w:bCs/>
        </w:rPr>
        <w:t>"</w:t>
      </w:r>
      <w:r w:rsidRPr="00910C2C">
        <w:rPr>
          <w:b/>
          <w:bCs/>
          <w:rtl/>
        </w:rPr>
        <w:t>بل أحياء عند ربهم يرزقون</w:t>
      </w:r>
      <w:r w:rsidRPr="00910C2C">
        <w:rPr>
          <w:b/>
          <w:bCs/>
        </w:rPr>
        <w:t>":</w:t>
      </w:r>
      <w:r w:rsidRPr="00910C2C">
        <w:t xml:space="preserve"> </w:t>
      </w:r>
      <w:r w:rsidRPr="00910C2C">
        <w:rPr>
          <w:rtl/>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910C2C">
        <w:t>.</w:t>
      </w:r>
    </w:p>
    <w:p w14:paraId="3A58B0E1" w14:textId="6BB50BCD" w:rsidR="0059651C" w:rsidRPr="00910C2C" w:rsidRDefault="0059651C" w:rsidP="00D55BE4">
      <w:r w:rsidRPr="00910C2C">
        <w:rPr>
          <w:b/>
          <w:bCs/>
          <w:rtl/>
        </w:rPr>
        <w:t>خاتمة</w:t>
      </w:r>
      <w:r w:rsidRPr="00910C2C">
        <w:rPr>
          <w:b/>
          <w:bCs/>
        </w:rPr>
        <w:t>:</w:t>
      </w:r>
      <w:r w:rsidRPr="00910C2C">
        <w:br/>
      </w:r>
      <w:r w:rsidRPr="00910C2C">
        <w:rPr>
          <w:rtl/>
        </w:rPr>
        <w:t xml:space="preserve">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w:t>
      </w:r>
      <w:r w:rsidR="001D5321" w:rsidRPr="00910C2C">
        <w:rPr>
          <w:rtl/>
        </w:rPr>
        <w:t xml:space="preserve"> "</w:t>
      </w:r>
      <w:r w:rsidRPr="00910C2C">
        <w:rPr>
          <w:rtl/>
        </w:rPr>
        <w:t>"التقوى"</w:t>
      </w:r>
      <w:r w:rsidR="001D5321" w:rsidRPr="00910C2C">
        <w:rPr>
          <w:rtl/>
        </w:rPr>
        <w:t xml:space="preserve"> "</w:t>
      </w:r>
      <w:r w:rsidRPr="00910C2C">
        <w:rPr>
          <w:rtl/>
        </w:rPr>
        <w:t xml:space="preserve">، والغلق المؤقت للمنافذ غير الضرورية، والاعتكاف على ما هو أهم </w:t>
      </w:r>
      <w:r w:rsidR="001D5321" w:rsidRPr="00910C2C">
        <w:rPr>
          <w:rtl/>
        </w:rPr>
        <w:t xml:space="preserve"> "</w:t>
      </w:r>
      <w:r w:rsidRPr="00910C2C">
        <w:rPr>
          <w:rtl/>
        </w:rPr>
        <w:t>البحث، العلاج، العبادة المركزة</w:t>
      </w:r>
      <w:r w:rsidR="001D5321" w:rsidRPr="00910C2C">
        <w:rPr>
          <w:rtl/>
        </w:rPr>
        <w:t xml:space="preserve"> "</w:t>
      </w:r>
      <w:r w:rsidRPr="00910C2C">
        <w:rPr>
          <w:rtl/>
        </w:rPr>
        <w:t>.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910C2C">
        <w:t>.</w:t>
      </w:r>
    </w:p>
    <w:p w14:paraId="6BE48B32" w14:textId="795834DD" w:rsidR="00E762A0" w:rsidRPr="00910C2C" w:rsidRDefault="00E762A0" w:rsidP="00D55BE4">
      <w:r w:rsidRPr="00910C2C">
        <w:rPr>
          <w:rtl/>
        </w:rPr>
        <w:t xml:space="preserve">، هذا تحليل عميق ومترابط لقصة النبي نوح عليه السلام، يقدم قراءة مبتكرة تتجاوز التفسير الحرفي والأسطوري </w:t>
      </w:r>
      <w:r w:rsidR="001D5321" w:rsidRPr="00910C2C">
        <w:rPr>
          <w:rtl/>
        </w:rPr>
        <w:t xml:space="preserve"> "</w:t>
      </w:r>
      <w:r w:rsidRPr="00910C2C">
        <w:rPr>
          <w:rtl/>
        </w:rPr>
        <w:t>عمر نوح الطويل، بناء سفينة خشبية عملاقة، حمل أزواج الحيوانات...</w:t>
      </w:r>
      <w:r w:rsidR="001D5321" w:rsidRPr="00910C2C">
        <w:rPr>
          <w:rtl/>
        </w:rPr>
        <w:t xml:space="preserve"> "</w:t>
      </w:r>
      <w:r w:rsidRPr="00910C2C">
        <w:rPr>
          <w:rtl/>
        </w:rPr>
        <w:t xml:space="preserve">، وتربط القصة بمنهجية البحث العلمي، وتجربة الابتكار، والصراع بين الفكر الجديد والتقليد، وذلك من خلال منهج "فقه اللسان القرآني" في تفكيك الكلمات المفتاحية </w:t>
      </w:r>
      <w:r w:rsidR="001D5321" w:rsidRPr="00910C2C">
        <w:rPr>
          <w:rtl/>
        </w:rPr>
        <w:t xml:space="preserve"> "</w:t>
      </w:r>
      <w:r w:rsidRPr="00910C2C">
        <w:rPr>
          <w:rtl/>
        </w:rPr>
        <w:t>نوح، لبث، سنة، عام، ألف، خمسين، فلك، سفينة، امرأة نوح، ابن نوح، شحن، زوجين اثنين...</w:t>
      </w:r>
      <w:r w:rsidR="001D5321" w:rsidRPr="00910C2C">
        <w:rPr>
          <w:rtl/>
        </w:rPr>
        <w:t xml:space="preserve"> "</w:t>
      </w:r>
      <w:r w:rsidRPr="00910C2C">
        <w:t>.</w:t>
      </w:r>
    </w:p>
    <w:p w14:paraId="46F0451A" w14:textId="00BA8C9C" w:rsidR="00E762A0" w:rsidRPr="00910C2C" w:rsidRDefault="00E762A0" w:rsidP="00D55BE4">
      <w:pPr>
        <w:pStyle w:val="22"/>
        <w:rPr>
          <w:lang w:val="en-US"/>
        </w:rPr>
      </w:pPr>
      <w:bookmarkStart w:id="198" w:name="_Toc203387534"/>
      <w:r w:rsidRPr="00910C2C">
        <w:rPr>
          <w:rtl/>
        </w:rPr>
        <w:t>نوح والفلك المشحون: رحلة العقل المبدع في بحر العلم والمعرفة</w:t>
      </w:r>
      <w:r w:rsidRPr="00910C2C">
        <w:rPr>
          <w:lang w:val="en-US"/>
        </w:rPr>
        <w:br/>
      </w:r>
      <w:r w:rsidR="001D5321" w:rsidRPr="00910C2C">
        <w:rPr>
          <w:rtl/>
        </w:rPr>
        <w:t xml:space="preserve"> "</w:t>
      </w:r>
      <w:r w:rsidRPr="00910C2C">
        <w:rPr>
          <w:rtl/>
        </w:rPr>
        <w:t xml:space="preserve">قراءة معاصرة لقصة نوح </w:t>
      </w:r>
      <w:r w:rsidR="001D5321" w:rsidRPr="00910C2C">
        <w:rPr>
          <w:rtl/>
        </w:rPr>
        <w:t xml:space="preserve"> "</w:t>
      </w:r>
      <w:bookmarkEnd w:id="198"/>
    </w:p>
    <w:p w14:paraId="0A97CA98" w14:textId="77777777" w:rsidR="00E762A0" w:rsidRPr="00910C2C" w:rsidRDefault="00E762A0" w:rsidP="00D55BE4">
      <w:r w:rsidRPr="00910C2C">
        <w:rPr>
          <w:b/>
          <w:bCs/>
          <w:rtl/>
        </w:rPr>
        <w:t>مقدمة</w:t>
      </w:r>
      <w:r w:rsidRPr="00910C2C">
        <w:rPr>
          <w:b/>
          <w:bCs/>
        </w:rPr>
        <w:t>:</w:t>
      </w:r>
      <w:r w:rsidRPr="00910C2C">
        <w:br/>
      </w:r>
      <w:r w:rsidRPr="00910C2C">
        <w:rPr>
          <w:rtl/>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7C43DC04" w14:textId="77777777" w:rsidR="00E762A0" w:rsidRPr="00910C2C" w:rsidRDefault="00E762A0" w:rsidP="00D55BE4">
      <w:r w:rsidRPr="00910C2C">
        <w:t>1. "</w:t>
      </w:r>
      <w:r w:rsidRPr="00910C2C">
        <w:rPr>
          <w:rtl/>
        </w:rPr>
        <w:t>نوح": رمز السعي الدؤوب والتحريك المستمر</w:t>
      </w:r>
      <w:r w:rsidRPr="00910C2C">
        <w:t>:</w:t>
      </w:r>
    </w:p>
    <w:p w14:paraId="525C8B80" w14:textId="65A4752E" w:rsidR="00E762A0" w:rsidRPr="00910C2C" w:rsidRDefault="00E762A0" w:rsidP="00D55BE4">
      <w:pPr>
        <w:pStyle w:val="a8"/>
        <w:numPr>
          <w:ilvl w:val="0"/>
          <w:numId w:val="421"/>
        </w:numPr>
      </w:pPr>
      <w:r w:rsidRPr="00910C2C">
        <w:rPr>
          <w:rtl/>
        </w:rPr>
        <w:t>الاسم لا اللقب</w:t>
      </w:r>
      <w:r w:rsidRPr="00910C2C">
        <w:t>: "</w:t>
      </w:r>
      <w:r w:rsidRPr="00910C2C">
        <w:rPr>
          <w:rtl/>
        </w:rPr>
        <w:t xml:space="preserve">نوح" ليس مجرد اسم نبي، بل هو صفة ووظيفة. الجذر </w:t>
      </w:r>
      <w:r w:rsidR="001D5321" w:rsidRPr="00910C2C">
        <w:rPr>
          <w:rtl/>
        </w:rPr>
        <w:t xml:space="preserve"> "</w:t>
      </w:r>
      <w:r w:rsidRPr="00910C2C">
        <w:rPr>
          <w:rtl/>
        </w:rPr>
        <w:t>ن و ح</w:t>
      </w:r>
      <w:r w:rsidR="001D5321" w:rsidRPr="00910C2C">
        <w:rPr>
          <w:rtl/>
        </w:rPr>
        <w:t xml:space="preserve"> "</w:t>
      </w:r>
      <w:r w:rsidRPr="00910C2C">
        <w:rPr>
          <w:rtl/>
        </w:rPr>
        <w:t xml:space="preserve"> يعني </w:t>
      </w:r>
      <w:r w:rsidRPr="00910C2C">
        <w:t>"</w:t>
      </w:r>
      <w:r w:rsidRPr="00910C2C">
        <w:rPr>
          <w:rtl/>
        </w:rPr>
        <w:t xml:space="preserve">تحريك </w:t>
      </w:r>
      <w:r w:rsidR="001D5321" w:rsidRPr="00910C2C">
        <w:rPr>
          <w:rtl/>
        </w:rPr>
        <w:t xml:space="preserve"> "</w:t>
      </w:r>
      <w:r w:rsidRPr="00910C2C">
        <w:rPr>
          <w:rtl/>
        </w:rPr>
        <w:t>'ح'</w:t>
      </w:r>
      <w:r w:rsidR="001D5321" w:rsidRPr="00910C2C">
        <w:rPr>
          <w:rtl/>
        </w:rPr>
        <w:t xml:space="preserve"> "</w:t>
      </w:r>
      <w:r w:rsidRPr="00910C2C">
        <w:rPr>
          <w:rtl/>
        </w:rPr>
        <w:t xml:space="preserve"> جميع </w:t>
      </w:r>
      <w:r w:rsidR="001D5321" w:rsidRPr="00910C2C">
        <w:rPr>
          <w:rtl/>
        </w:rPr>
        <w:t xml:space="preserve"> "</w:t>
      </w:r>
      <w:r w:rsidRPr="00910C2C">
        <w:rPr>
          <w:rtl/>
        </w:rPr>
        <w:t>'و'</w:t>
      </w:r>
      <w:r w:rsidR="001D5321" w:rsidRPr="00910C2C">
        <w:rPr>
          <w:rtl/>
        </w:rPr>
        <w:t xml:space="preserve"> "</w:t>
      </w:r>
      <w:r w:rsidRPr="00910C2C">
        <w:rPr>
          <w:rtl/>
        </w:rPr>
        <w:t xml:space="preserve"> التكوينات </w:t>
      </w:r>
      <w:r w:rsidR="001D5321" w:rsidRPr="00910C2C">
        <w:rPr>
          <w:rtl/>
        </w:rPr>
        <w:t xml:space="preserve"> "</w:t>
      </w:r>
      <w:r w:rsidRPr="00910C2C">
        <w:rPr>
          <w:rtl/>
        </w:rPr>
        <w:t>'ن'</w:t>
      </w:r>
      <w:r w:rsidR="001D5321" w:rsidRPr="00910C2C">
        <w:rPr>
          <w:rtl/>
        </w:rPr>
        <w:t xml:space="preserve"> "</w:t>
      </w:r>
      <w:r w:rsidRPr="00910C2C">
        <w:t xml:space="preserve">". </w:t>
      </w:r>
      <w:r w:rsidRPr="00910C2C">
        <w:rPr>
          <w:rtl/>
        </w:rPr>
        <w:t xml:space="preserve">نوح هو رمز للمُجدِّد، المُحرِّك، الباحث الدؤوب، الذي لا يكل ولا يمل من الدعوة والتجريب والمحاولة في شتى الطرق </w:t>
      </w:r>
      <w:r w:rsidR="001D5321" w:rsidRPr="00910C2C">
        <w:rPr>
          <w:rtl/>
        </w:rPr>
        <w:t xml:space="preserve"> "</w:t>
      </w:r>
      <w:r w:rsidRPr="00910C2C">
        <w:rPr>
          <w:rtl/>
        </w:rPr>
        <w:t>"ليلًا ونهارًا"، "جهارًا وإسرارًا"</w:t>
      </w:r>
      <w:r w:rsidR="001D5321" w:rsidRPr="00910C2C">
        <w:rPr>
          <w:rtl/>
        </w:rPr>
        <w:t xml:space="preserve"> "</w:t>
      </w:r>
      <w:r w:rsidRPr="00910C2C">
        <w:rPr>
          <w:rtl/>
        </w:rPr>
        <w:t xml:space="preserve"> لتحريك الواقع الراكد وإخراج قومه من الظلمات إلى النور. إنه يمثل العقل النشط الذي "ينوح" ويُلحّ بالدعوة والتفكير</w:t>
      </w:r>
      <w:r w:rsidRPr="00910C2C">
        <w:t>.</w:t>
      </w:r>
    </w:p>
    <w:p w14:paraId="436085B1" w14:textId="65335CAD" w:rsidR="00E762A0" w:rsidRPr="00910C2C" w:rsidRDefault="00E762A0" w:rsidP="00D55BE4">
      <w:r w:rsidRPr="00910C2C">
        <w:rPr>
          <w:b/>
          <w:bCs/>
        </w:rPr>
        <w:t>2. "</w:t>
      </w:r>
      <w:r w:rsidRPr="00910C2C">
        <w:rPr>
          <w:b/>
          <w:bCs/>
          <w:rtl/>
        </w:rPr>
        <w:t>لبثه" و"ألف سنة إلا خمسين عامًا": رحلة البحث والتجريب</w:t>
      </w:r>
      <w:r w:rsidRPr="00910C2C">
        <w:rPr>
          <w:b/>
          <w:bCs/>
        </w:rPr>
        <w:t>:</w:t>
      </w:r>
      <w:r w:rsidRPr="00910C2C">
        <w:br/>
      </w:r>
      <w:r w:rsidRPr="00910C2C">
        <w:rPr>
          <w:rtl/>
        </w:rPr>
        <w:t xml:space="preserve">﴿وَلَقَدْ أَرْسَلْنَا نُوحًا إِلَىٰ قَوْمِهِ فَلَبِثَ فِيهِمْ أَلْفَ سَنَةٍ إِلَّا خَمْسِينَ عَامًا...﴾ </w:t>
      </w:r>
      <w:r w:rsidR="001D5321" w:rsidRPr="00910C2C">
        <w:rPr>
          <w:rtl/>
        </w:rPr>
        <w:t xml:space="preserve"> "</w:t>
      </w:r>
      <w:r w:rsidRPr="00910C2C">
        <w:rPr>
          <w:rtl/>
        </w:rPr>
        <w:t>العنكبوت: 14</w:t>
      </w:r>
      <w:r w:rsidR="001D5321" w:rsidRPr="00910C2C">
        <w:rPr>
          <w:rtl/>
        </w:rPr>
        <w:t xml:space="preserve"> "</w:t>
      </w:r>
      <w:r w:rsidRPr="00910C2C">
        <w:t>:</w:t>
      </w:r>
    </w:p>
    <w:p w14:paraId="68F5A91F" w14:textId="3E1F98C4" w:rsidR="00E762A0" w:rsidRPr="00910C2C" w:rsidRDefault="00E762A0" w:rsidP="00D55BE4">
      <w:pPr>
        <w:pStyle w:val="a8"/>
        <w:numPr>
          <w:ilvl w:val="0"/>
          <w:numId w:val="422"/>
        </w:numPr>
      </w:pPr>
      <w:r w:rsidRPr="00910C2C">
        <w:rPr>
          <w:b/>
          <w:bCs/>
          <w:rtl/>
        </w:rPr>
        <w:t xml:space="preserve">لبث </w:t>
      </w:r>
      <w:r w:rsidR="001D5321" w:rsidRPr="00910C2C">
        <w:rPr>
          <w:b/>
          <w:bCs/>
          <w:rtl/>
        </w:rPr>
        <w:t xml:space="preserve"> "</w:t>
      </w:r>
      <w:r w:rsidRPr="00910C2C">
        <w:rPr>
          <w:b/>
          <w:bCs/>
          <w:rtl/>
        </w:rPr>
        <w:t>ل ب ث</w:t>
      </w:r>
      <w:r w:rsidR="001D5321" w:rsidRPr="00910C2C">
        <w:rPr>
          <w:b/>
          <w:bCs/>
          <w:rtl/>
        </w:rPr>
        <w:t xml:space="preserve"> "</w:t>
      </w:r>
      <w:r w:rsidRPr="00910C2C">
        <w:rPr>
          <w:b/>
          <w:bCs/>
        </w:rPr>
        <w:t>:</w:t>
      </w:r>
      <w:r w:rsidRPr="00910C2C">
        <w:t xml:space="preserve"> </w:t>
      </w:r>
      <w:r w:rsidRPr="00910C2C">
        <w:rPr>
          <w:rtl/>
        </w:rPr>
        <w:t xml:space="preserve">ليس مجرد البقاء الزمني، بل هو </w:t>
      </w:r>
      <w:r w:rsidRPr="00910C2C">
        <w:rPr>
          <w:b/>
          <w:bCs/>
        </w:rPr>
        <w:t>"</w:t>
      </w:r>
      <w:r w:rsidRPr="00910C2C">
        <w:rPr>
          <w:b/>
          <w:bCs/>
          <w:rtl/>
        </w:rPr>
        <w:t>السعي للوصول إلى اللب والحقيقة ونيل ثواب هذا السعي</w:t>
      </w:r>
      <w:r w:rsidRPr="00910C2C">
        <w:rPr>
          <w:b/>
          <w:bCs/>
        </w:rPr>
        <w:t>"</w:t>
      </w:r>
      <w:r w:rsidRPr="00910C2C">
        <w:t xml:space="preserve">. </w:t>
      </w:r>
      <w:r w:rsidRPr="00910C2C">
        <w:rPr>
          <w:rtl/>
        </w:rPr>
        <w:t>إنها فترة البحث والتجريب والاختبار</w:t>
      </w:r>
      <w:r w:rsidRPr="00910C2C">
        <w:t>.</w:t>
      </w:r>
    </w:p>
    <w:p w14:paraId="3365F197" w14:textId="3DB99D80" w:rsidR="00E762A0" w:rsidRPr="00910C2C" w:rsidRDefault="00E762A0" w:rsidP="00D55BE4">
      <w:pPr>
        <w:pStyle w:val="a8"/>
        <w:numPr>
          <w:ilvl w:val="0"/>
          <w:numId w:val="422"/>
        </w:numPr>
      </w:pPr>
      <w:r w:rsidRPr="00910C2C">
        <w:rPr>
          <w:rtl/>
        </w:rPr>
        <w:t>ألف سنة</w:t>
      </w:r>
      <w:r w:rsidRPr="00910C2C">
        <w:t>: "</w:t>
      </w:r>
      <w:r w:rsidRPr="00910C2C">
        <w:rPr>
          <w:rtl/>
        </w:rPr>
        <w:t>ألف" رمز للكثرة والتآلف. "السنة" ليست المدة الزمنية، بل هي القانون والمنهج والنظام الكوني أو العلمي</w:t>
      </w:r>
      <w:r w:rsidRPr="00910C2C">
        <w:t>. "</w:t>
      </w:r>
      <w:r w:rsidRPr="00910C2C">
        <w:rPr>
          <w:rtl/>
        </w:rPr>
        <w:t>ألف سنة" تمثل عدداً هائلاً من التجارب والمحاولات القائمة على دراسة السنن والقوانين المختلفة</w:t>
      </w:r>
      <w:r w:rsidRPr="00910C2C">
        <w:t xml:space="preserve">. </w:t>
      </w:r>
      <w:r w:rsidR="001D5321" w:rsidRPr="00910C2C">
        <w:rPr>
          <w:rtl/>
        </w:rPr>
        <w:t xml:space="preserve"> "</w:t>
      </w:r>
      <w:r w:rsidRPr="00910C2C">
        <w:rPr>
          <w:rtl/>
        </w:rPr>
        <w:t>مثل تجارب إديسون الألف</w:t>
      </w:r>
      <w:r w:rsidR="001D5321" w:rsidRPr="00910C2C">
        <w:rPr>
          <w:rtl/>
        </w:rPr>
        <w:t xml:space="preserve"> "</w:t>
      </w:r>
      <w:r w:rsidRPr="00910C2C">
        <w:t>.</w:t>
      </w:r>
    </w:p>
    <w:p w14:paraId="68F1F3D6" w14:textId="5758E1E2" w:rsidR="00E762A0" w:rsidRPr="00910C2C" w:rsidRDefault="00E762A0" w:rsidP="00D55BE4">
      <w:pPr>
        <w:pStyle w:val="a8"/>
        <w:numPr>
          <w:ilvl w:val="0"/>
          <w:numId w:val="422"/>
        </w:numPr>
      </w:pPr>
      <w:r w:rsidRPr="00910C2C">
        <w:rPr>
          <w:b/>
          <w:bCs/>
          <w:rtl/>
        </w:rPr>
        <w:t>إلا خمسين عامًا</w:t>
      </w:r>
      <w:r w:rsidRPr="00910C2C">
        <w:rPr>
          <w:b/>
          <w:bCs/>
        </w:rPr>
        <w:t>:</w:t>
      </w:r>
      <w:r w:rsidRPr="00910C2C">
        <w:t xml:space="preserve"> "</w:t>
      </w:r>
      <w:r w:rsidRPr="00910C2C">
        <w:rPr>
          <w:rtl/>
        </w:rPr>
        <w:t xml:space="preserve">إلا" هنا ليست للاستثناء الحسابي، بل بمعنى "فقط" أو "ما عدا". "العام" هو </w:t>
      </w:r>
      <w:r w:rsidRPr="00910C2C">
        <w:rPr>
          <w:b/>
          <w:bCs/>
          <w:rtl/>
        </w:rPr>
        <w:t>الشيء العام والشامل والمعلوم للجميع</w:t>
      </w:r>
      <w:r w:rsidRPr="00910C2C">
        <w:t>. "</w:t>
      </w:r>
      <w:r w:rsidRPr="00910C2C">
        <w:rPr>
          <w:rtl/>
        </w:rPr>
        <w:t xml:space="preserve">خمسين عامًا" تمثل </w:t>
      </w:r>
      <w:r w:rsidRPr="00910C2C">
        <w:rPr>
          <w:b/>
          <w:bCs/>
          <w:rtl/>
        </w:rPr>
        <w:t>العدد القليل من النتائج العامة والمثمرة والناجحة</w:t>
      </w:r>
      <w:r w:rsidRPr="00910C2C">
        <w:rPr>
          <w:rtl/>
        </w:rPr>
        <w:t xml:space="preserve"> التي توصل إليها نوح </w:t>
      </w:r>
      <w:r w:rsidR="001D5321" w:rsidRPr="00910C2C">
        <w:rPr>
          <w:rtl/>
        </w:rPr>
        <w:t xml:space="preserve"> "</w:t>
      </w:r>
      <w:r w:rsidRPr="00910C2C">
        <w:rPr>
          <w:rtl/>
        </w:rPr>
        <w:t>العقل الباحث</w:t>
      </w:r>
      <w:r w:rsidR="001D5321" w:rsidRPr="00910C2C">
        <w:rPr>
          <w:rtl/>
        </w:rPr>
        <w:t xml:space="preserve"> "</w:t>
      </w:r>
      <w:r w:rsidRPr="00910C2C">
        <w:rPr>
          <w:rtl/>
        </w:rPr>
        <w:t xml:space="preserve"> وأصبحت معلومة ومتاحة للجميع بعد كل تلك التجارب</w:t>
      </w:r>
      <w:r w:rsidRPr="00910C2C">
        <w:t>.</w:t>
      </w:r>
    </w:p>
    <w:p w14:paraId="25244B9C" w14:textId="73FE1DA8" w:rsidR="00E762A0" w:rsidRPr="00910C2C" w:rsidRDefault="00E762A0" w:rsidP="00D55BE4">
      <w:pPr>
        <w:pStyle w:val="a8"/>
        <w:numPr>
          <w:ilvl w:val="0"/>
          <w:numId w:val="422"/>
        </w:numPr>
      </w:pPr>
      <w:r w:rsidRPr="00910C2C">
        <w:rPr>
          <w:b/>
          <w:bCs/>
          <w:rtl/>
        </w:rPr>
        <w:t>المعنى</w:t>
      </w:r>
      <w:r w:rsidRPr="00910C2C">
        <w:rPr>
          <w:b/>
          <w:bCs/>
        </w:rPr>
        <w:t>:</w:t>
      </w:r>
      <w:r w:rsidRPr="00910C2C">
        <w:t xml:space="preserve"> </w:t>
      </w:r>
      <w:r w:rsidRPr="00910C2C">
        <w:rPr>
          <w:rtl/>
        </w:rPr>
        <w:t xml:space="preserve">إن رحلة البحث والتجريب </w:t>
      </w:r>
      <w:r w:rsidR="001D5321" w:rsidRPr="00910C2C">
        <w:rPr>
          <w:rtl/>
        </w:rPr>
        <w:t xml:space="preserve"> "</w:t>
      </w:r>
      <w:r w:rsidRPr="00910C2C">
        <w:rPr>
          <w:rtl/>
        </w:rPr>
        <w:t>لبث</w:t>
      </w:r>
      <w:r w:rsidR="001D5321" w:rsidRPr="00910C2C">
        <w:rPr>
          <w:rtl/>
        </w:rPr>
        <w:t xml:space="preserve"> "</w:t>
      </w:r>
      <w:r w:rsidRPr="00910C2C">
        <w:rPr>
          <w:rtl/>
        </w:rPr>
        <w:t xml:space="preserve"> تضمنت محاولات كثيرة جداً قائمة على دراسة السنن </w:t>
      </w:r>
      <w:r w:rsidR="001D5321" w:rsidRPr="00910C2C">
        <w:rPr>
          <w:rtl/>
        </w:rPr>
        <w:t xml:space="preserve"> "</w:t>
      </w:r>
      <w:r w:rsidRPr="00910C2C">
        <w:rPr>
          <w:rtl/>
        </w:rPr>
        <w:t>ألف سنة</w:t>
      </w:r>
      <w:r w:rsidR="001D5321" w:rsidRPr="00910C2C">
        <w:rPr>
          <w:rtl/>
        </w:rPr>
        <w:t xml:space="preserve"> "</w:t>
      </w:r>
      <w:r w:rsidRPr="00910C2C">
        <w:rPr>
          <w:rtl/>
        </w:rPr>
        <w:t xml:space="preserve">، ولم ينجح منها ويصبح عاماً ومتاحاً إلا القليل </w:t>
      </w:r>
      <w:r w:rsidR="001D5321" w:rsidRPr="00910C2C">
        <w:rPr>
          <w:rtl/>
        </w:rPr>
        <w:t xml:space="preserve"> "</w:t>
      </w:r>
      <w:r w:rsidRPr="00910C2C">
        <w:rPr>
          <w:rtl/>
        </w:rPr>
        <w:t>خمسين عاماً</w:t>
      </w:r>
      <w:r w:rsidR="001D5321" w:rsidRPr="00910C2C">
        <w:rPr>
          <w:rtl/>
        </w:rPr>
        <w:t xml:space="preserve"> "</w:t>
      </w:r>
      <w:r w:rsidRPr="00910C2C">
        <w:t>.</w:t>
      </w:r>
    </w:p>
    <w:p w14:paraId="7C75649A" w14:textId="544168FC" w:rsidR="00E762A0" w:rsidRPr="00910C2C" w:rsidRDefault="00E762A0" w:rsidP="00D55BE4">
      <w:r w:rsidRPr="00910C2C">
        <w:rPr>
          <w:b/>
          <w:bCs/>
        </w:rPr>
        <w:t>3. "</w:t>
      </w:r>
      <w:r w:rsidRPr="00910C2C">
        <w:rPr>
          <w:b/>
          <w:bCs/>
          <w:rtl/>
        </w:rPr>
        <w:t>الطوفان": طوفان المعرفة الجديدة</w:t>
      </w:r>
      <w:r w:rsidRPr="00910C2C">
        <w:rPr>
          <w:b/>
          <w:bCs/>
        </w:rPr>
        <w:t>:</w:t>
      </w:r>
      <w:r w:rsidRPr="00910C2C">
        <w:br/>
      </w:r>
      <w:r w:rsidRPr="00910C2C">
        <w:rPr>
          <w:rtl/>
        </w:rPr>
        <w:t xml:space="preserve">﴿فَأَخَذَهُمُ الطُّوفَانُ وَهُمْ ظَالِمُونَ﴾: الطوفان ليس بالضرورة طوفان الماء المادي، بل هو </w:t>
      </w:r>
      <w:r w:rsidRPr="00910C2C">
        <w:rPr>
          <w:b/>
          <w:bCs/>
          <w:rtl/>
        </w:rPr>
        <w:t>طوفان الأفكار الجديدة والنتائج العلمية والمعرفية</w:t>
      </w:r>
      <w:r w:rsidRPr="00910C2C">
        <w:rPr>
          <w:rtl/>
        </w:rPr>
        <w:t xml:space="preserve"> التي توصل إليها نوح </w:t>
      </w:r>
      <w:r w:rsidR="001D5321" w:rsidRPr="00910C2C">
        <w:rPr>
          <w:rtl/>
        </w:rPr>
        <w:t xml:space="preserve"> "</w:t>
      </w:r>
      <w:r w:rsidRPr="00910C2C">
        <w:rPr>
          <w:rtl/>
        </w:rPr>
        <w:t>العقل المبدع</w:t>
      </w:r>
      <w:r w:rsidR="001D5321" w:rsidRPr="00910C2C">
        <w:rPr>
          <w:rtl/>
        </w:rPr>
        <w:t xml:space="preserve"> "</w:t>
      </w:r>
      <w:r w:rsidRPr="00910C2C">
        <w:rPr>
          <w:rtl/>
        </w:rPr>
        <w:t xml:space="preserve">، والتي كانت قوية وجارفة بحيث </w:t>
      </w:r>
      <w:r w:rsidRPr="00910C2C">
        <w:rPr>
          <w:b/>
          <w:bCs/>
          <w:rtl/>
        </w:rPr>
        <w:t>أغرقت المنظومة الفكرية القديمة والجامدة</w:t>
      </w:r>
      <w:r w:rsidRPr="00910C2C">
        <w:rPr>
          <w:rtl/>
        </w:rPr>
        <w:t xml:space="preserve"> لقومه الظالمين </w:t>
      </w:r>
      <w:r w:rsidR="001D5321" w:rsidRPr="00910C2C">
        <w:rPr>
          <w:rtl/>
        </w:rPr>
        <w:t xml:space="preserve"> "</w:t>
      </w:r>
      <w:r w:rsidRPr="00910C2C">
        <w:rPr>
          <w:rtl/>
        </w:rPr>
        <w:t>الظالمين لأنفسهم بالبقاء في ظلمة الجهل والتقليد</w:t>
      </w:r>
      <w:r w:rsidR="001D5321" w:rsidRPr="00910C2C">
        <w:rPr>
          <w:rtl/>
        </w:rPr>
        <w:t xml:space="preserve"> "</w:t>
      </w:r>
      <w:r w:rsidRPr="00910C2C">
        <w:t>.</w:t>
      </w:r>
    </w:p>
    <w:p w14:paraId="3EA16C58" w14:textId="77777777" w:rsidR="00E762A0" w:rsidRPr="00910C2C" w:rsidRDefault="00E762A0" w:rsidP="00D55BE4">
      <w:r w:rsidRPr="00910C2C">
        <w:rPr>
          <w:b/>
          <w:bCs/>
        </w:rPr>
        <w:t>4. "</w:t>
      </w:r>
      <w:r w:rsidRPr="00910C2C">
        <w:rPr>
          <w:b/>
          <w:bCs/>
          <w:rtl/>
        </w:rPr>
        <w:t>الفلك المشحون": صناعة العقل والمنهج</w:t>
      </w:r>
      <w:r w:rsidRPr="00910C2C">
        <w:rPr>
          <w:b/>
          <w:bCs/>
        </w:rPr>
        <w:t>:</w:t>
      </w:r>
      <w:r w:rsidRPr="00910C2C">
        <w:br/>
      </w:r>
      <w:r w:rsidRPr="00910C2C">
        <w:rPr>
          <w:rtl/>
        </w:rPr>
        <w:t>﴿وَاصْنَعِ الْفُلْكَ بِأَعْيُنِنَا وَوَحْيِنَا...﴾، ﴿فَاسْلُكْ فِيهَا مِنْ كُلٍّ زَوْجَيْنِ اثْنَيْنِ...﴾، ﴿الْفُلْكِ الْمَشْحُونِ﴾</w:t>
      </w:r>
      <w:r w:rsidRPr="00910C2C">
        <w:t>:</w:t>
      </w:r>
    </w:p>
    <w:p w14:paraId="51C6444F" w14:textId="640F3B83" w:rsidR="00E762A0" w:rsidRPr="00910C2C" w:rsidRDefault="00E762A0" w:rsidP="00D55BE4">
      <w:pPr>
        <w:pStyle w:val="a8"/>
        <w:numPr>
          <w:ilvl w:val="0"/>
          <w:numId w:val="423"/>
        </w:numPr>
      </w:pPr>
      <w:r w:rsidRPr="00910C2C">
        <w:rPr>
          <w:b/>
          <w:bCs/>
          <w:rtl/>
        </w:rPr>
        <w:t xml:space="preserve">الفلك </w:t>
      </w:r>
      <w:r w:rsidR="001D5321" w:rsidRPr="00910C2C">
        <w:rPr>
          <w:b/>
          <w:bCs/>
          <w:rtl/>
        </w:rPr>
        <w:t xml:space="preserve"> "</w:t>
      </w:r>
      <w:r w:rsidRPr="00910C2C">
        <w:rPr>
          <w:b/>
          <w:bCs/>
          <w:rtl/>
        </w:rPr>
        <w:t>ف ل ك</w:t>
      </w:r>
      <w:r w:rsidR="001D5321" w:rsidRPr="00910C2C">
        <w:rPr>
          <w:b/>
          <w:bCs/>
          <w:rtl/>
        </w:rPr>
        <w:t xml:space="preserve"> "</w:t>
      </w:r>
      <w:r w:rsidRPr="00910C2C">
        <w:rPr>
          <w:b/>
          <w:bCs/>
        </w:rPr>
        <w:t>:</w:t>
      </w:r>
      <w:r w:rsidRPr="00910C2C">
        <w:t xml:space="preserve"> </w:t>
      </w:r>
      <w:r w:rsidRPr="00910C2C">
        <w:rPr>
          <w:rtl/>
        </w:rPr>
        <w:t xml:space="preserve">ليس المركب الخشبي، بل هو </w:t>
      </w:r>
      <w:r w:rsidRPr="00910C2C">
        <w:rPr>
          <w:b/>
          <w:bCs/>
        </w:rPr>
        <w:t>"</w:t>
      </w:r>
      <w:r w:rsidRPr="00910C2C">
        <w:rPr>
          <w:b/>
          <w:bCs/>
          <w:rtl/>
        </w:rPr>
        <w:t xml:space="preserve">العقل المفكر، المنهج العلمي، أو الإطار المعرفي الذي يمكن تفعيله </w:t>
      </w:r>
      <w:r w:rsidR="001D5321" w:rsidRPr="00910C2C">
        <w:rPr>
          <w:b/>
          <w:bCs/>
          <w:rtl/>
        </w:rPr>
        <w:t xml:space="preserve"> "</w:t>
      </w:r>
      <w:r w:rsidRPr="00910C2C">
        <w:rPr>
          <w:b/>
          <w:bCs/>
          <w:rtl/>
        </w:rPr>
        <w:t>'ف'</w:t>
      </w:r>
      <w:r w:rsidR="001D5321" w:rsidRPr="00910C2C">
        <w:rPr>
          <w:b/>
          <w:bCs/>
          <w:rtl/>
        </w:rPr>
        <w:t xml:space="preserve"> "</w:t>
      </w:r>
      <w:r w:rsidRPr="00910C2C">
        <w:rPr>
          <w:b/>
          <w:bCs/>
          <w:rtl/>
        </w:rPr>
        <w:t xml:space="preserve"> وجعله لك </w:t>
      </w:r>
      <w:r w:rsidR="001D5321" w:rsidRPr="00910C2C">
        <w:rPr>
          <w:b/>
          <w:bCs/>
          <w:rtl/>
        </w:rPr>
        <w:t xml:space="preserve"> "</w:t>
      </w:r>
      <w:r w:rsidRPr="00910C2C">
        <w:rPr>
          <w:b/>
          <w:bCs/>
          <w:rtl/>
        </w:rPr>
        <w:t>'لك'</w:t>
      </w:r>
      <w:r w:rsidR="001D5321" w:rsidRPr="00910C2C">
        <w:rPr>
          <w:b/>
          <w:bCs/>
          <w:rtl/>
        </w:rPr>
        <w:t xml:space="preserve"> "</w:t>
      </w:r>
      <w:r w:rsidRPr="00910C2C">
        <w:rPr>
          <w:b/>
          <w:bCs/>
        </w:rPr>
        <w:t>"</w:t>
      </w:r>
      <w:r w:rsidRPr="00910C2C">
        <w:t xml:space="preserve">. </w:t>
      </w:r>
      <w:r w:rsidRPr="00910C2C">
        <w:rPr>
          <w:rtl/>
        </w:rPr>
        <w:t xml:space="preserve">إنه الوعاء الذي يستوعب العلم وينطلق به. ﴿كُلٌّ فِي فَلَكٍ يَسْبَحُونَ﴾: كل شيء </w:t>
      </w:r>
      <w:r w:rsidR="001D5321" w:rsidRPr="00910C2C">
        <w:rPr>
          <w:rtl/>
        </w:rPr>
        <w:t xml:space="preserve"> "</w:t>
      </w:r>
      <w:r w:rsidRPr="00910C2C">
        <w:rPr>
          <w:rtl/>
        </w:rPr>
        <w:t>العقل، الكوكب...</w:t>
      </w:r>
      <w:r w:rsidR="001D5321" w:rsidRPr="00910C2C">
        <w:rPr>
          <w:rtl/>
        </w:rPr>
        <w:t xml:space="preserve"> "</w:t>
      </w:r>
      <w:r w:rsidRPr="00910C2C">
        <w:rPr>
          <w:rtl/>
        </w:rPr>
        <w:t xml:space="preserve"> يحتاج لفلك </w:t>
      </w:r>
      <w:r w:rsidR="001D5321" w:rsidRPr="00910C2C">
        <w:rPr>
          <w:rtl/>
        </w:rPr>
        <w:t xml:space="preserve"> "</w:t>
      </w:r>
      <w:r w:rsidRPr="00910C2C">
        <w:rPr>
          <w:rtl/>
        </w:rPr>
        <w:t>إطار، منهج، مدار</w:t>
      </w:r>
      <w:r w:rsidR="001D5321" w:rsidRPr="00910C2C">
        <w:rPr>
          <w:rtl/>
        </w:rPr>
        <w:t xml:space="preserve"> "</w:t>
      </w:r>
      <w:r w:rsidRPr="00910C2C">
        <w:rPr>
          <w:rtl/>
        </w:rPr>
        <w:t xml:space="preserve"> ليشحنه بالطاقة ويسبح فيه</w:t>
      </w:r>
      <w:r w:rsidRPr="00910C2C">
        <w:t>.</w:t>
      </w:r>
    </w:p>
    <w:p w14:paraId="3E376A75" w14:textId="77777777" w:rsidR="00E762A0" w:rsidRPr="00910C2C" w:rsidRDefault="00E762A0" w:rsidP="00D55BE4">
      <w:pPr>
        <w:pStyle w:val="a8"/>
        <w:numPr>
          <w:ilvl w:val="0"/>
          <w:numId w:val="423"/>
        </w:numPr>
      </w:pPr>
      <w:r w:rsidRPr="00910C2C">
        <w:rPr>
          <w:b/>
          <w:bCs/>
          <w:rtl/>
        </w:rPr>
        <w:t>صناعة الفلك</w:t>
      </w:r>
      <w:r w:rsidRPr="00910C2C">
        <w:rPr>
          <w:b/>
          <w:bCs/>
        </w:rPr>
        <w:t>:</w:t>
      </w:r>
      <w:r w:rsidRPr="00910C2C">
        <w:t xml:space="preserve"> </w:t>
      </w:r>
      <w:r w:rsidRPr="00910C2C">
        <w:rPr>
          <w:rtl/>
        </w:rPr>
        <w:t xml:space="preserve">هي </w:t>
      </w:r>
      <w:r w:rsidRPr="00910C2C">
        <w:rPr>
          <w:b/>
          <w:bCs/>
          <w:rtl/>
        </w:rPr>
        <w:t>بناء هذا العقل المنهجي وتطويره</w:t>
      </w:r>
      <w:r w:rsidRPr="00910C2C">
        <w:rPr>
          <w:rtl/>
        </w:rPr>
        <w:t xml:space="preserve"> </w:t>
      </w:r>
      <w:r w:rsidRPr="00910C2C">
        <w:t>"</w:t>
      </w:r>
      <w:r w:rsidRPr="00910C2C">
        <w:rPr>
          <w:rtl/>
        </w:rPr>
        <w:t>بأعين الله ووحيه" أي وفق السنن الكونية والإلهام الرباني</w:t>
      </w:r>
      <w:r w:rsidRPr="00910C2C">
        <w:t>.</w:t>
      </w:r>
    </w:p>
    <w:p w14:paraId="6EFBE996" w14:textId="77777777" w:rsidR="00E762A0" w:rsidRPr="00910C2C" w:rsidRDefault="00E762A0" w:rsidP="00D55BE4">
      <w:pPr>
        <w:pStyle w:val="a8"/>
        <w:numPr>
          <w:ilvl w:val="0"/>
          <w:numId w:val="423"/>
        </w:numPr>
      </w:pPr>
      <w:r w:rsidRPr="00910C2C">
        <w:rPr>
          <w:rtl/>
        </w:rPr>
        <w:t>السلك فيه</w:t>
      </w:r>
      <w:r w:rsidRPr="00910C2C">
        <w:t xml:space="preserve">: </w:t>
      </w:r>
      <w:r w:rsidRPr="00910C2C">
        <w:rPr>
          <w:rtl/>
        </w:rPr>
        <w:t xml:space="preserve">ليس الركوب الجسدي، بل </w:t>
      </w:r>
      <w:r w:rsidRPr="00910C2C">
        <w:t>"</w:t>
      </w:r>
      <w:r w:rsidRPr="00910C2C">
        <w:rPr>
          <w:rtl/>
        </w:rPr>
        <w:t>اتخاذ هذا المنهج سلوكاً ومساراً للحياة</w:t>
      </w:r>
      <w:r w:rsidRPr="00910C2C">
        <w:t>".</w:t>
      </w:r>
    </w:p>
    <w:p w14:paraId="513D0C96" w14:textId="77777777" w:rsidR="00E762A0" w:rsidRPr="00910C2C" w:rsidRDefault="00E762A0" w:rsidP="00D55BE4">
      <w:pPr>
        <w:pStyle w:val="a8"/>
        <w:numPr>
          <w:ilvl w:val="0"/>
          <w:numId w:val="423"/>
        </w:numPr>
      </w:pPr>
      <w:r w:rsidRPr="00910C2C">
        <w:rPr>
          <w:b/>
          <w:bCs/>
          <w:rtl/>
        </w:rPr>
        <w:t>الشحن لا التعبئة</w:t>
      </w:r>
      <w:r w:rsidRPr="00910C2C">
        <w:rPr>
          <w:b/>
          <w:bCs/>
        </w:rPr>
        <w:t>:</w:t>
      </w:r>
      <w:r w:rsidRPr="00910C2C">
        <w:t xml:space="preserve"> "</w:t>
      </w:r>
      <w:r w:rsidRPr="00910C2C">
        <w:rPr>
          <w:rtl/>
        </w:rPr>
        <w:t>المشحون" لا "المحشون". الفلك يُشحن بالطاقة والمعرفة والأفكار الأساسية، لا يُملأ بالحيوانات. الشحن يجعله قادراً على الحركة والسباحة في بحر العلم</w:t>
      </w:r>
      <w:r w:rsidRPr="00910C2C">
        <w:t>.</w:t>
      </w:r>
    </w:p>
    <w:p w14:paraId="2E18C251" w14:textId="59CACA4D" w:rsidR="00E762A0" w:rsidRPr="00910C2C" w:rsidRDefault="00E762A0" w:rsidP="00D55BE4">
      <w:pPr>
        <w:pStyle w:val="a8"/>
        <w:numPr>
          <w:ilvl w:val="0"/>
          <w:numId w:val="423"/>
        </w:numPr>
      </w:pPr>
      <w:r w:rsidRPr="00910C2C">
        <w:rPr>
          <w:rtl/>
        </w:rPr>
        <w:t>من كل زوجين اثنين</w:t>
      </w:r>
      <w:r w:rsidRPr="00910C2C">
        <w:t xml:space="preserve">: </w:t>
      </w:r>
      <w:r w:rsidRPr="00910C2C">
        <w:rPr>
          <w:rtl/>
        </w:rPr>
        <w:t xml:space="preserve">ليس ذكر وأنثى من كل حيوان، بل </w:t>
      </w:r>
      <w:r w:rsidRPr="00910C2C">
        <w:t>"</w:t>
      </w:r>
      <w:r w:rsidRPr="00910C2C">
        <w:rPr>
          <w:rtl/>
        </w:rPr>
        <w:t xml:space="preserve">المبادئ الأساسية والمتكاملة </w:t>
      </w:r>
      <w:r w:rsidR="001D5321" w:rsidRPr="00910C2C">
        <w:rPr>
          <w:rtl/>
        </w:rPr>
        <w:t xml:space="preserve"> "</w:t>
      </w:r>
      <w:r w:rsidRPr="00910C2C">
        <w:rPr>
          <w:rtl/>
        </w:rPr>
        <w:t>'زوجين'</w:t>
      </w:r>
      <w:r w:rsidR="001D5321" w:rsidRPr="00910C2C">
        <w:rPr>
          <w:rtl/>
        </w:rPr>
        <w:t xml:space="preserve"> "</w:t>
      </w:r>
      <w:r w:rsidRPr="00910C2C">
        <w:rPr>
          <w:rtl/>
        </w:rPr>
        <w:t xml:space="preserve"> التي يمكن من خلالها إثراء </w:t>
      </w:r>
      <w:r w:rsidR="001D5321" w:rsidRPr="00910C2C">
        <w:rPr>
          <w:rtl/>
        </w:rPr>
        <w:t xml:space="preserve"> "</w:t>
      </w:r>
      <w:r w:rsidRPr="00910C2C">
        <w:rPr>
          <w:rtl/>
        </w:rPr>
        <w:t>'اثنين' من 'ثنى'</w:t>
      </w:r>
      <w:r w:rsidR="001D5321" w:rsidRPr="00910C2C">
        <w:rPr>
          <w:rtl/>
        </w:rPr>
        <w:t xml:space="preserve"> "</w:t>
      </w:r>
      <w:r w:rsidRPr="00910C2C">
        <w:rPr>
          <w:rtl/>
        </w:rPr>
        <w:t xml:space="preserve"> وتوليد معارف جديدة</w:t>
      </w:r>
      <w:r w:rsidRPr="00910C2C">
        <w:t xml:space="preserve">". </w:t>
      </w:r>
      <w:r w:rsidRPr="00910C2C">
        <w:rPr>
          <w:rtl/>
        </w:rPr>
        <w:t xml:space="preserve">تحميل الفلك </w:t>
      </w:r>
      <w:r w:rsidR="001D5321" w:rsidRPr="00910C2C">
        <w:rPr>
          <w:rtl/>
        </w:rPr>
        <w:t xml:space="preserve"> "</w:t>
      </w:r>
      <w:r w:rsidRPr="00910C2C">
        <w:rPr>
          <w:rtl/>
        </w:rPr>
        <w:t>العقل</w:t>
      </w:r>
      <w:r w:rsidR="001D5321" w:rsidRPr="00910C2C">
        <w:rPr>
          <w:rtl/>
        </w:rPr>
        <w:t xml:space="preserve"> "</w:t>
      </w:r>
      <w:r w:rsidRPr="00910C2C">
        <w:rPr>
          <w:rtl/>
        </w:rPr>
        <w:t xml:space="preserve"> بالمبادئ الأولية والأزواج المتكاملة للمعرفة</w:t>
      </w:r>
      <w:r w:rsidRPr="00910C2C">
        <w:t>.</w:t>
      </w:r>
    </w:p>
    <w:p w14:paraId="06E35F84" w14:textId="36968810" w:rsidR="00E762A0" w:rsidRPr="00910C2C" w:rsidRDefault="00E762A0" w:rsidP="00D55BE4">
      <w:r w:rsidRPr="00910C2C">
        <w:rPr>
          <w:b/>
          <w:bCs/>
        </w:rPr>
        <w:t>5. "</w:t>
      </w:r>
      <w:r w:rsidRPr="00910C2C">
        <w:rPr>
          <w:b/>
          <w:bCs/>
          <w:rtl/>
        </w:rPr>
        <w:t>السفينة": النتيجة المتقنة والإنجاز العلمي</w:t>
      </w:r>
      <w:r w:rsidRPr="00910C2C">
        <w:rPr>
          <w:b/>
          <w:bCs/>
        </w:rPr>
        <w:t>:</w:t>
      </w:r>
      <w:r w:rsidRPr="00910C2C">
        <w:br/>
      </w:r>
      <w:r w:rsidRPr="00910C2C">
        <w:rPr>
          <w:rtl/>
        </w:rPr>
        <w:t xml:space="preserve">﴿فَأَنجَيْنَاهُ وَأَصْحَابَ السَّفِينَةِ﴾ </w:t>
      </w:r>
      <w:r w:rsidR="001D5321" w:rsidRPr="00910C2C">
        <w:rPr>
          <w:rtl/>
        </w:rPr>
        <w:t xml:space="preserve"> "</w:t>
      </w:r>
      <w:r w:rsidRPr="00910C2C">
        <w:rPr>
          <w:rtl/>
        </w:rPr>
        <w:t>العنكبوت: 15</w:t>
      </w:r>
      <w:r w:rsidR="001D5321" w:rsidRPr="00910C2C">
        <w:rPr>
          <w:rtl/>
        </w:rPr>
        <w:t xml:space="preserve"> "</w:t>
      </w:r>
      <w:r w:rsidRPr="00910C2C">
        <w:rPr>
          <w:rtl/>
        </w:rPr>
        <w:t xml:space="preserve">: بعد صناعة "الفلك" </w:t>
      </w:r>
      <w:r w:rsidR="001D5321" w:rsidRPr="00910C2C">
        <w:rPr>
          <w:rtl/>
        </w:rPr>
        <w:t xml:space="preserve"> "</w:t>
      </w:r>
      <w:r w:rsidRPr="00910C2C">
        <w:rPr>
          <w:rtl/>
        </w:rPr>
        <w:t>المنهج والعقل</w:t>
      </w:r>
      <w:r w:rsidR="001D5321" w:rsidRPr="00910C2C">
        <w:rPr>
          <w:rtl/>
        </w:rPr>
        <w:t xml:space="preserve"> "</w:t>
      </w:r>
      <w:r w:rsidRPr="00910C2C">
        <w:rPr>
          <w:rtl/>
        </w:rPr>
        <w:t xml:space="preserve"> وشحنه بالمبادئ الصحيحة، يصل نوح وأصحابه </w:t>
      </w:r>
      <w:r w:rsidR="001D5321" w:rsidRPr="00910C2C">
        <w:rPr>
          <w:rtl/>
        </w:rPr>
        <w:t xml:space="preserve"> "</w:t>
      </w:r>
      <w:r w:rsidRPr="00910C2C">
        <w:rPr>
          <w:rtl/>
        </w:rPr>
        <w:t>أصحاب هذا المنهج</w:t>
      </w:r>
      <w:r w:rsidR="001D5321" w:rsidRPr="00910C2C">
        <w:rPr>
          <w:rtl/>
        </w:rPr>
        <w:t xml:space="preserve"> "</w:t>
      </w:r>
      <w:r w:rsidRPr="00910C2C">
        <w:rPr>
          <w:rtl/>
        </w:rPr>
        <w:t xml:space="preserve"> إلى "السفينة"، وهي </w:t>
      </w:r>
      <w:r w:rsidRPr="00910C2C">
        <w:rPr>
          <w:b/>
          <w:bCs/>
          <w:rtl/>
        </w:rPr>
        <w:t>النتيجة المتقنة، التحفة الفنية، الإنجاز العلمي أو الحضاري</w:t>
      </w:r>
      <w:r w:rsidRPr="00910C2C">
        <w:rPr>
          <w:rtl/>
        </w:rPr>
        <w:t xml:space="preserve"> الذي هو ثمرة هذا الجهد، والذي ينجيهم من طوفان الجهل ويصبح "آية للعالمين</w:t>
      </w:r>
      <w:r w:rsidRPr="00910C2C">
        <w:t>".</w:t>
      </w:r>
    </w:p>
    <w:p w14:paraId="5BD4065F" w14:textId="77777777" w:rsidR="00E762A0" w:rsidRPr="00910C2C" w:rsidRDefault="00E762A0" w:rsidP="00D55BE4">
      <w:r w:rsidRPr="00910C2C">
        <w:t>6. "</w:t>
      </w:r>
      <w:r w:rsidRPr="00910C2C">
        <w:rPr>
          <w:rtl/>
        </w:rPr>
        <w:t>امرأة نوح" و "ابنه": رمز الرفض والعمل غير الصالح</w:t>
      </w:r>
      <w:r w:rsidRPr="00910C2C">
        <w:t>:</w:t>
      </w:r>
    </w:p>
    <w:p w14:paraId="700545EC" w14:textId="77777777" w:rsidR="00E762A0" w:rsidRPr="00910C2C" w:rsidRDefault="00E762A0" w:rsidP="00D55BE4">
      <w:pPr>
        <w:pStyle w:val="a8"/>
        <w:numPr>
          <w:ilvl w:val="0"/>
          <w:numId w:val="424"/>
        </w:numPr>
      </w:pPr>
      <w:r w:rsidRPr="00910C2C">
        <w:rPr>
          <w:b/>
          <w:bCs/>
          <w:rtl/>
        </w:rPr>
        <w:t>امرأة نوح</w:t>
      </w:r>
      <w:r w:rsidRPr="00910C2C">
        <w:rPr>
          <w:b/>
          <w:bCs/>
        </w:rPr>
        <w:t>:</w:t>
      </w:r>
      <w:r w:rsidRPr="00910C2C">
        <w:t xml:space="preserve"> </w:t>
      </w:r>
      <w:r w:rsidRPr="00910C2C">
        <w:rPr>
          <w:rtl/>
        </w:rPr>
        <w:t xml:space="preserve">تمثل </w:t>
      </w:r>
      <w:r w:rsidRPr="00910C2C">
        <w:rPr>
          <w:b/>
          <w:bCs/>
          <w:rtl/>
        </w:rPr>
        <w:t>الجانب الرافض في قومه</w:t>
      </w:r>
      <w:r w:rsidRPr="00910C2C">
        <w:rPr>
          <w:rtl/>
        </w:rPr>
        <w:t>، أو الأفكار المعارضة التي "خانته" ولم تتبعه</w:t>
      </w:r>
      <w:r w:rsidRPr="00910C2C">
        <w:t>.</w:t>
      </w:r>
    </w:p>
    <w:p w14:paraId="15585FA7" w14:textId="2604ECFC" w:rsidR="00E762A0" w:rsidRPr="00910C2C" w:rsidRDefault="00E762A0" w:rsidP="00D55BE4">
      <w:pPr>
        <w:pStyle w:val="a8"/>
        <w:numPr>
          <w:ilvl w:val="0"/>
          <w:numId w:val="424"/>
        </w:numPr>
      </w:pPr>
      <w:r w:rsidRPr="00910C2C">
        <w:rPr>
          <w:b/>
          <w:bCs/>
          <w:rtl/>
        </w:rPr>
        <w:t>ابنه</w:t>
      </w:r>
      <w:r w:rsidRPr="00910C2C">
        <w:rPr>
          <w:b/>
          <w:bCs/>
        </w:rPr>
        <w:t>:</w:t>
      </w:r>
      <w:r w:rsidRPr="00910C2C">
        <w:t xml:space="preserve"> </w:t>
      </w:r>
      <w:r w:rsidRPr="00910C2C">
        <w:rPr>
          <w:rtl/>
        </w:rPr>
        <w:t xml:space="preserve">يمثل </w:t>
      </w:r>
      <w:r w:rsidRPr="00910C2C">
        <w:rPr>
          <w:b/>
          <w:bCs/>
          <w:rtl/>
        </w:rPr>
        <w:t>العمل أو النتيجة التي لم تكتمل ولم تصل لمرحلة الصلاح والنضج</w:t>
      </w:r>
      <w:r w:rsidRPr="00910C2C">
        <w:rPr>
          <w:rtl/>
        </w:rPr>
        <w:t xml:space="preserve">، ولذلك لم يكن من "أهله" </w:t>
      </w:r>
      <w:r w:rsidR="001D5321" w:rsidRPr="00910C2C">
        <w:rPr>
          <w:rtl/>
        </w:rPr>
        <w:t xml:space="preserve"> "</w:t>
      </w:r>
      <w:r w:rsidRPr="00910C2C">
        <w:rPr>
          <w:rtl/>
        </w:rPr>
        <w:t>أهل منهجه ونجاته</w:t>
      </w:r>
      <w:r w:rsidR="001D5321" w:rsidRPr="00910C2C">
        <w:rPr>
          <w:rtl/>
        </w:rPr>
        <w:t xml:space="preserve"> "</w:t>
      </w:r>
      <w:r w:rsidRPr="00910C2C">
        <w:rPr>
          <w:rtl/>
        </w:rPr>
        <w:t xml:space="preserve"> واستحق الغرق في طوفان الأفكار القديمة</w:t>
      </w:r>
      <w:r w:rsidRPr="00910C2C">
        <w:t>.</w:t>
      </w:r>
    </w:p>
    <w:p w14:paraId="7A5A5950" w14:textId="77777777" w:rsidR="00E762A0" w:rsidRPr="00910C2C" w:rsidRDefault="00E762A0" w:rsidP="00D55BE4">
      <w:r w:rsidRPr="00910C2C">
        <w:rPr>
          <w:b/>
          <w:bCs/>
          <w:rtl/>
        </w:rPr>
        <w:t>خاتمة</w:t>
      </w:r>
      <w:r w:rsidRPr="00910C2C">
        <w:rPr>
          <w:b/>
          <w:bCs/>
        </w:rPr>
        <w:t>:</w:t>
      </w:r>
      <w:r w:rsidRPr="00910C2C">
        <w:br/>
      </w:r>
      <w:r w:rsidRPr="00910C2C">
        <w:rPr>
          <w:rtl/>
        </w:rPr>
        <w:t>قصة نوح، بمنظار "فقه اللسان القرآني"، تتحول من قصة نبي وقومه وسفينة خشبية، إلى ملحمة رمزية خالدة لـ</w:t>
      </w:r>
      <w:r w:rsidRPr="00910C2C">
        <w:rPr>
          <w:b/>
          <w:bCs/>
          <w:rtl/>
        </w:rPr>
        <w:t>رحلة العقل البشري في مواجهة الجهل والتقليد</w:t>
      </w:r>
      <w:r w:rsidRPr="00910C2C">
        <w:t>. "</w:t>
      </w:r>
      <w:r w:rsidRPr="00910C2C">
        <w:rPr>
          <w:rtl/>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910C2C">
        <w:t>.</w:t>
      </w:r>
    </w:p>
    <w:p w14:paraId="2B3AD261" w14:textId="0D791893" w:rsidR="003E1BC8" w:rsidRPr="00910C2C" w:rsidRDefault="003E1BC8" w:rsidP="00D55BE4">
      <w:pPr>
        <w:pStyle w:val="22"/>
        <w:rPr>
          <w:lang w:val="en-US"/>
        </w:rPr>
      </w:pPr>
      <w:bookmarkStart w:id="199" w:name="_Toc203387535"/>
      <w:r w:rsidRPr="00910C2C">
        <w:rPr>
          <w:rtl/>
        </w:rPr>
        <w:t>تحرير مفهوم "القتل" في القرآن: من إزهاق الروح إلى إيقاف المسار</w:t>
      </w:r>
      <w:r w:rsidRPr="00910C2C">
        <w:rPr>
          <w:lang w:val="en-US"/>
        </w:rPr>
        <w:br/>
      </w:r>
      <w:r w:rsidR="001D5321" w:rsidRPr="00910C2C">
        <w:rPr>
          <w:rtl/>
        </w:rPr>
        <w:t xml:space="preserve"> "</w:t>
      </w:r>
      <w:r w:rsidRPr="00910C2C">
        <w:rPr>
          <w:rtl/>
        </w:rPr>
        <w:t xml:space="preserve">قراءة جديدة لآيات القتل والقتال </w:t>
      </w:r>
      <w:r w:rsidR="001D5321" w:rsidRPr="00910C2C">
        <w:rPr>
          <w:rtl/>
        </w:rPr>
        <w:t xml:space="preserve"> "</w:t>
      </w:r>
      <w:bookmarkEnd w:id="199"/>
    </w:p>
    <w:p w14:paraId="0AA5AEA8" w14:textId="77777777" w:rsidR="003E1BC8" w:rsidRPr="00910C2C" w:rsidRDefault="003E1BC8" w:rsidP="00D55BE4">
      <w:r w:rsidRPr="00910C2C">
        <w:rPr>
          <w:b/>
          <w:bCs/>
          <w:rtl/>
          <w:lang w:val="fr-MA"/>
        </w:rPr>
        <w:t>مقدمة</w:t>
      </w:r>
      <w:r w:rsidRPr="00910C2C">
        <w:rPr>
          <w:b/>
          <w:bCs/>
        </w:rPr>
        <w:t>:</w:t>
      </w:r>
      <w:r w:rsidRPr="00910C2C">
        <w:br/>
      </w:r>
      <w:r w:rsidRPr="00910C2C">
        <w:rPr>
          <w:rtl/>
          <w:lang w:val="fr-M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910C2C">
        <w:t>.</w:t>
      </w:r>
    </w:p>
    <w:p w14:paraId="112A073A" w14:textId="7A529F40" w:rsidR="003E1BC8" w:rsidRPr="00910C2C" w:rsidRDefault="003E1BC8" w:rsidP="00D55BE4">
      <w:r w:rsidRPr="00910C2C">
        <w:t xml:space="preserve">1. </w:t>
      </w:r>
      <w:r w:rsidRPr="00910C2C">
        <w:rPr>
          <w:rtl/>
          <w:lang w:val="fr-MA"/>
        </w:rPr>
        <w:t xml:space="preserve">تفكيك "القتل"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إيقاف ما هو آت</w:t>
      </w:r>
      <w:r w:rsidRPr="00910C2C">
        <w:t>:</w:t>
      </w:r>
    </w:p>
    <w:p w14:paraId="1463E549" w14:textId="77777777" w:rsidR="003E1BC8" w:rsidRPr="00910C2C" w:rsidRDefault="003E1BC8" w:rsidP="00D55BE4">
      <w:pPr>
        <w:pStyle w:val="a8"/>
        <w:numPr>
          <w:ilvl w:val="0"/>
          <w:numId w:val="425"/>
        </w:numPr>
      </w:pPr>
      <w:r w:rsidRPr="00910C2C">
        <w:rPr>
          <w:b/>
          <w:bCs/>
          <w:rtl/>
          <w:lang w:val="fr-MA"/>
        </w:rPr>
        <w:t>الفهم التقليدي</w:t>
      </w:r>
      <w:r w:rsidRPr="00910C2C">
        <w:rPr>
          <w:b/>
          <w:bCs/>
        </w:rPr>
        <w:t>:</w:t>
      </w:r>
      <w:r w:rsidRPr="00910C2C">
        <w:t xml:space="preserve"> </w:t>
      </w:r>
      <w:r w:rsidRPr="00910C2C">
        <w:rPr>
          <w:rtl/>
          <w:lang w:val="fr-MA"/>
        </w:rPr>
        <w:t>إزهاق الروح، الإماتة</w:t>
      </w:r>
      <w:r w:rsidRPr="00910C2C">
        <w:t>.</w:t>
      </w:r>
    </w:p>
    <w:p w14:paraId="575FD13F" w14:textId="139A1C0A" w:rsidR="003E1BC8" w:rsidRPr="00910C2C" w:rsidRDefault="003E1BC8" w:rsidP="00D55BE4">
      <w:pPr>
        <w:pStyle w:val="a8"/>
        <w:numPr>
          <w:ilvl w:val="0"/>
          <w:numId w:val="425"/>
        </w:numPr>
      </w:pPr>
      <w:r w:rsidRPr="00910C2C">
        <w:rPr>
          <w:b/>
          <w:bCs/>
          <w:rtl/>
          <w:lang w:val="fr-MA"/>
        </w:rPr>
        <w:t xml:space="preserve">تحليل الجذر </w:t>
      </w:r>
      <w:r w:rsidR="001D5321" w:rsidRPr="00910C2C">
        <w:rPr>
          <w:b/>
          <w:bCs/>
          <w:rtl/>
          <w:lang w:val="fr-MA"/>
        </w:rPr>
        <w:t xml:space="preserve"> "</w:t>
      </w:r>
      <w:r w:rsidRPr="00910C2C">
        <w:rPr>
          <w:b/>
          <w:bCs/>
          <w:rtl/>
          <w:lang w:val="fr-MA"/>
        </w:rPr>
        <w:t>ق ت ل</w:t>
      </w:r>
      <w:r w:rsidR="001D5321" w:rsidRPr="00910C2C">
        <w:rPr>
          <w:b/>
          <w:bCs/>
          <w:rtl/>
          <w:lang w:val="fr-MA"/>
        </w:rPr>
        <w:t xml:space="preserve"> "</w:t>
      </w:r>
      <w:r w:rsidRPr="00910C2C">
        <w:rPr>
          <w:b/>
          <w:bCs/>
        </w:rPr>
        <w:t>:</w:t>
      </w:r>
      <w:r w:rsidRPr="00910C2C">
        <w:t xml:space="preserve"> </w:t>
      </w:r>
      <w:r w:rsidRPr="00910C2C">
        <w:rPr>
          <w:rtl/>
          <w:lang w:val="fr-MA"/>
        </w:rPr>
        <w:t xml:space="preserve">ليس مجرد الإماتة. بتحليل </w:t>
      </w:r>
      <w:r w:rsidR="001D5321" w:rsidRPr="00910C2C">
        <w:rPr>
          <w:rtl/>
          <w:lang w:val="fr-MA"/>
        </w:rPr>
        <w:t xml:space="preserve"> "</w:t>
      </w:r>
      <w:r w:rsidRPr="00910C2C">
        <w:rPr>
          <w:rtl/>
          <w:lang w:val="fr-MA"/>
        </w:rPr>
        <w:t>ق+تل</w:t>
      </w:r>
      <w:r w:rsidR="001D5321" w:rsidRPr="00910C2C">
        <w:rPr>
          <w:rtl/>
          <w:lang w:val="fr-MA"/>
        </w:rPr>
        <w:t xml:space="preserve"> "</w:t>
      </w:r>
      <w:r w:rsidRPr="00910C2C">
        <w:rPr>
          <w:rtl/>
          <w:lang w:val="fr-MA"/>
        </w:rPr>
        <w:t xml:space="preserve"> أو </w:t>
      </w:r>
      <w:r w:rsidR="001D5321" w:rsidRPr="00910C2C">
        <w:rPr>
          <w:rtl/>
          <w:lang w:val="fr-MA"/>
        </w:rPr>
        <w:t xml:space="preserve"> "</w:t>
      </w:r>
      <w:r w:rsidRPr="00910C2C">
        <w:rPr>
          <w:rtl/>
          <w:lang w:val="fr-MA"/>
        </w:rPr>
        <w:t>قت+ل</w:t>
      </w:r>
      <w:r w:rsidR="001D5321" w:rsidRPr="00910C2C">
        <w:rPr>
          <w:rtl/>
          <w:lang w:val="fr-MA"/>
        </w:rPr>
        <w:t xml:space="preserve"> "</w:t>
      </w:r>
      <w:r w:rsidRPr="00910C2C">
        <w:t>:</w:t>
      </w:r>
    </w:p>
    <w:p w14:paraId="11EB52C7" w14:textId="1A913A2C" w:rsidR="003E1BC8" w:rsidRPr="00910C2C" w:rsidRDefault="003E1BC8" w:rsidP="00D55BE4">
      <w:pPr>
        <w:pStyle w:val="a8"/>
        <w:numPr>
          <w:ilvl w:val="1"/>
          <w:numId w:val="425"/>
        </w:numPr>
      </w:pPr>
      <w:r w:rsidRPr="00910C2C">
        <w:t>"</w:t>
      </w:r>
      <w:r w:rsidRPr="00910C2C">
        <w:rPr>
          <w:rtl/>
          <w:lang w:val="fr-MA"/>
        </w:rPr>
        <w:t xml:space="preserve">قت" </w:t>
      </w:r>
      <w:r w:rsidR="001D5321" w:rsidRPr="00910C2C">
        <w:rPr>
          <w:rtl/>
          <w:lang w:val="fr-MA"/>
        </w:rPr>
        <w:t xml:space="preserve"> "</w:t>
      </w:r>
      <w:r w:rsidRPr="00910C2C">
        <w:rPr>
          <w:rtl/>
          <w:lang w:val="fr-MA"/>
        </w:rPr>
        <w:t>عكس "تق" من التقوى والحيطة</w:t>
      </w:r>
      <w:r w:rsidR="001D5321" w:rsidRPr="00910C2C">
        <w:rPr>
          <w:rtl/>
          <w:lang w:val="fr-MA"/>
        </w:rPr>
        <w:t xml:space="preserve"> "</w:t>
      </w:r>
      <w:r w:rsidRPr="00910C2C">
        <w:rPr>
          <w:rtl/>
          <w:lang w:val="fr-MA"/>
        </w:rPr>
        <w:t xml:space="preserve"> قد تعني </w:t>
      </w:r>
      <w:r w:rsidRPr="00910C2C">
        <w:rPr>
          <w:b/>
          <w:bCs/>
        </w:rPr>
        <w:t>"</w:t>
      </w:r>
      <w:r w:rsidRPr="00910C2C">
        <w:rPr>
          <w:b/>
          <w:bCs/>
          <w:rtl/>
          <w:lang w:val="fr-MA"/>
        </w:rPr>
        <w:t>تتبع الأثر، الملاحقة</w:t>
      </w:r>
      <w:r w:rsidRPr="00910C2C">
        <w:rPr>
          <w:b/>
          <w:bCs/>
        </w:rPr>
        <w:t>"</w:t>
      </w:r>
      <w:r w:rsidRPr="00910C2C">
        <w:t>.</w:t>
      </w:r>
    </w:p>
    <w:p w14:paraId="0BD35D8F" w14:textId="2AC1AB05" w:rsidR="003E1BC8" w:rsidRPr="00910C2C" w:rsidRDefault="003E1BC8" w:rsidP="00D55BE4">
      <w:pPr>
        <w:pStyle w:val="a8"/>
        <w:numPr>
          <w:ilvl w:val="1"/>
          <w:numId w:val="425"/>
        </w:numPr>
      </w:pPr>
      <w:r w:rsidRPr="00910C2C">
        <w:t>"</w:t>
      </w:r>
      <w:r w:rsidRPr="00910C2C">
        <w:rPr>
          <w:rtl/>
          <w:lang w:val="fr-MA"/>
        </w:rPr>
        <w:t xml:space="preserve">تل" </w:t>
      </w:r>
      <w:r w:rsidR="001D5321" w:rsidRPr="00910C2C">
        <w:rPr>
          <w:rtl/>
          <w:lang w:val="fr-MA"/>
        </w:rPr>
        <w:t xml:space="preserve"> "</w:t>
      </w:r>
      <w:r w:rsidRPr="00910C2C">
        <w:rPr>
          <w:rtl/>
          <w:lang w:val="fr-MA"/>
        </w:rPr>
        <w:t>عكس "لت" من اللت والعجن والكلام غير المفيد</w:t>
      </w:r>
      <w:r w:rsidR="001D5321" w:rsidRPr="00910C2C">
        <w:rPr>
          <w:rtl/>
          <w:lang w:val="fr-MA"/>
        </w:rPr>
        <w:t xml:space="preserve"> "</w:t>
      </w:r>
      <w:r w:rsidRPr="00910C2C">
        <w:rPr>
          <w:rtl/>
          <w:lang w:val="fr-MA"/>
        </w:rPr>
        <w:t xml:space="preserve"> قد تعني </w:t>
      </w:r>
      <w:r w:rsidRPr="00910C2C">
        <w:rPr>
          <w:b/>
          <w:bCs/>
        </w:rPr>
        <w:t>"</w:t>
      </w:r>
      <w:r w:rsidRPr="00910C2C">
        <w:rPr>
          <w:b/>
          <w:bCs/>
          <w:rtl/>
          <w:lang w:val="fr-MA"/>
        </w:rPr>
        <w:t>ما يتلو ويأتي لاحقاً، المسار المستقبلي</w:t>
      </w:r>
      <w:r w:rsidRPr="00910C2C">
        <w:rPr>
          <w:b/>
          <w:bCs/>
        </w:rPr>
        <w:t>"</w:t>
      </w:r>
      <w:r w:rsidRPr="00910C2C">
        <w:t>.</w:t>
      </w:r>
    </w:p>
    <w:p w14:paraId="46B8F271" w14:textId="428D6BAE" w:rsidR="003E1BC8" w:rsidRPr="00910C2C" w:rsidRDefault="003E1BC8" w:rsidP="00D55BE4">
      <w:pPr>
        <w:pStyle w:val="a8"/>
        <w:numPr>
          <w:ilvl w:val="1"/>
          <w:numId w:val="425"/>
        </w:numPr>
      </w:pPr>
      <w:r w:rsidRPr="00910C2C">
        <w:rPr>
          <w:b/>
          <w:bCs/>
          <w:rtl/>
          <w:lang w:val="fr-MA"/>
        </w:rPr>
        <w:t>الدلالة المتكاملة</w:t>
      </w:r>
      <w:r w:rsidRPr="00910C2C">
        <w:rPr>
          <w:b/>
          <w:bCs/>
        </w:rPr>
        <w:t>:</w:t>
      </w:r>
      <w:r w:rsidRPr="00910C2C">
        <w:t xml:space="preserve"> "</w:t>
      </w:r>
      <w:r w:rsidRPr="00910C2C">
        <w:rPr>
          <w:rtl/>
          <w:lang w:val="fr-MA"/>
        </w:rPr>
        <w:t xml:space="preserve">القتل"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xml:space="preserve"> يعني </w:t>
      </w:r>
      <w:r w:rsidRPr="00910C2C">
        <w:rPr>
          <w:b/>
          <w:bCs/>
        </w:rPr>
        <w:t>"</w:t>
      </w:r>
      <w:r w:rsidRPr="00910C2C">
        <w:rPr>
          <w:b/>
          <w:bCs/>
          <w:rtl/>
          <w:lang w:val="fr-MA"/>
        </w:rPr>
        <w:t xml:space="preserve">إيقاف </w:t>
      </w:r>
      <w:r w:rsidR="001D5321" w:rsidRPr="00910C2C">
        <w:rPr>
          <w:b/>
          <w:bCs/>
          <w:rtl/>
          <w:lang w:val="fr-MA"/>
        </w:rPr>
        <w:t xml:space="preserve"> "</w:t>
      </w:r>
      <w:r w:rsidRPr="00910C2C">
        <w:rPr>
          <w:b/>
          <w:bCs/>
          <w:rtl/>
          <w:lang w:val="fr-MA"/>
        </w:rPr>
        <w:t>'ق'</w:t>
      </w:r>
      <w:r w:rsidR="001D5321" w:rsidRPr="00910C2C">
        <w:rPr>
          <w:b/>
          <w:bCs/>
          <w:rtl/>
          <w:lang w:val="fr-MA"/>
        </w:rPr>
        <w:t xml:space="preserve"> "</w:t>
      </w:r>
      <w:r w:rsidRPr="00910C2C">
        <w:rPr>
          <w:b/>
          <w:bCs/>
          <w:rtl/>
          <w:lang w:val="fr-MA"/>
        </w:rPr>
        <w:t xml:space="preserve"> ما هو آت أو تالٍ </w:t>
      </w:r>
      <w:r w:rsidR="001D5321" w:rsidRPr="00910C2C">
        <w:rPr>
          <w:b/>
          <w:bCs/>
          <w:rtl/>
          <w:lang w:val="fr-MA"/>
        </w:rPr>
        <w:t xml:space="preserve"> "</w:t>
      </w:r>
      <w:r w:rsidRPr="00910C2C">
        <w:rPr>
          <w:b/>
          <w:bCs/>
          <w:rtl/>
          <w:lang w:val="fr-MA"/>
        </w:rPr>
        <w:t>'تل'</w:t>
      </w:r>
      <w:r w:rsidR="001D5321" w:rsidRPr="00910C2C">
        <w:rPr>
          <w:b/>
          <w:bCs/>
          <w:rtl/>
          <w:lang w:val="fr-MA"/>
        </w:rPr>
        <w:t xml:space="preserve"> "</w:t>
      </w:r>
      <w:r w:rsidRPr="00910C2C">
        <w:rPr>
          <w:b/>
          <w:bCs/>
        </w:rPr>
        <w:t>"</w:t>
      </w:r>
      <w:r w:rsidRPr="00910C2C">
        <w:t xml:space="preserve">. </w:t>
      </w:r>
      <w:r w:rsidRPr="00910C2C">
        <w:rPr>
          <w:rtl/>
          <w:lang w:val="fr-MA"/>
        </w:rPr>
        <w:t>إنه وضع حد لمسار معين، منع استمراره، إيقاف وظيفته أو تأثيره المستقبلي</w:t>
      </w:r>
      <w:r w:rsidRPr="00910C2C">
        <w:t>.</w:t>
      </w:r>
    </w:p>
    <w:p w14:paraId="4039BB6F" w14:textId="77777777" w:rsidR="003E1BC8" w:rsidRPr="00910C2C" w:rsidRDefault="003E1BC8" w:rsidP="00D55BE4">
      <w:pPr>
        <w:pStyle w:val="a8"/>
        <w:numPr>
          <w:ilvl w:val="0"/>
          <w:numId w:val="425"/>
        </w:numPr>
      </w:pPr>
      <w:r w:rsidRPr="00910C2C">
        <w:rPr>
          <w:b/>
          <w:bCs/>
          <w:rtl/>
          <w:lang w:val="fr-MA"/>
        </w:rPr>
        <w:t>شمولية المعنى</w:t>
      </w:r>
      <w:r w:rsidRPr="00910C2C">
        <w:rPr>
          <w:b/>
          <w:bCs/>
        </w:rPr>
        <w:t>:</w:t>
      </w:r>
      <w:r w:rsidRPr="00910C2C">
        <w:t xml:space="preserve"> </w:t>
      </w:r>
      <w:r w:rsidRPr="00910C2C">
        <w:rPr>
          <w:rtl/>
          <w:lang w:val="fr-MA"/>
        </w:rPr>
        <w:t>هذا الإيقاف قد يكون</w:t>
      </w:r>
      <w:r w:rsidRPr="00910C2C">
        <w:t>:</w:t>
      </w:r>
    </w:p>
    <w:p w14:paraId="01D857C3" w14:textId="77777777" w:rsidR="003E1BC8" w:rsidRPr="00910C2C" w:rsidRDefault="003E1BC8" w:rsidP="00D55BE4">
      <w:pPr>
        <w:pStyle w:val="a8"/>
        <w:numPr>
          <w:ilvl w:val="1"/>
          <w:numId w:val="425"/>
        </w:numPr>
      </w:pPr>
      <w:r w:rsidRPr="00910C2C">
        <w:rPr>
          <w:b/>
          <w:bCs/>
          <w:rtl/>
          <w:lang w:val="fr-MA"/>
        </w:rPr>
        <w:t>إيقافاً فكرياً</w:t>
      </w:r>
      <w:r w:rsidRPr="00910C2C">
        <w:rPr>
          <w:b/>
          <w:bCs/>
        </w:rPr>
        <w:t>:</w:t>
      </w:r>
      <w:r w:rsidRPr="00910C2C">
        <w:t xml:space="preserve"> </w:t>
      </w:r>
      <w:r w:rsidRPr="00910C2C">
        <w:rPr>
          <w:rtl/>
          <w:lang w:val="fr-MA"/>
        </w:rPr>
        <w:t>دحض فكرة باطلة وقتلها بالحجة والبرهان</w:t>
      </w:r>
      <w:r w:rsidRPr="00910C2C">
        <w:t>.</w:t>
      </w:r>
    </w:p>
    <w:p w14:paraId="63AB7D6C" w14:textId="3CC227E5" w:rsidR="003E1BC8" w:rsidRPr="00910C2C" w:rsidRDefault="003E1BC8" w:rsidP="00D55BE4">
      <w:pPr>
        <w:pStyle w:val="a8"/>
        <w:numPr>
          <w:ilvl w:val="1"/>
          <w:numId w:val="425"/>
        </w:numPr>
      </w:pPr>
      <w:r w:rsidRPr="00910C2C">
        <w:rPr>
          <w:b/>
          <w:bCs/>
          <w:rtl/>
          <w:lang w:val="fr-MA"/>
        </w:rPr>
        <w:t>إيقافاً وظيفياً</w:t>
      </w:r>
      <w:r w:rsidRPr="00910C2C">
        <w:rPr>
          <w:b/>
          <w:bCs/>
        </w:rPr>
        <w:t>:</w:t>
      </w:r>
      <w:r w:rsidRPr="00910C2C">
        <w:t xml:space="preserve"> </w:t>
      </w:r>
      <w:r w:rsidRPr="00910C2C">
        <w:rPr>
          <w:rtl/>
          <w:lang w:val="fr-MA"/>
        </w:rPr>
        <w:t xml:space="preserve">منع شخص من أداء وظيفة ضارة، أو إيقاف مشروع مدمر. </w:t>
      </w:r>
      <w:r w:rsidR="001D5321" w:rsidRPr="00910C2C">
        <w:rPr>
          <w:rtl/>
          <w:lang w:val="fr-MA"/>
        </w:rPr>
        <w:t xml:space="preserve"> "</w:t>
      </w:r>
      <w:r w:rsidRPr="00910C2C">
        <w:rPr>
          <w:rtl/>
          <w:lang w:val="fr-MA"/>
        </w:rPr>
        <w:t>مفهوم "القتل الوظيفي"</w:t>
      </w:r>
      <w:r w:rsidR="001D5321" w:rsidRPr="00910C2C">
        <w:rPr>
          <w:rtl/>
          <w:lang w:val="fr-MA"/>
        </w:rPr>
        <w:t xml:space="preserve"> "</w:t>
      </w:r>
      <w:r w:rsidRPr="00910C2C">
        <w:t>.</w:t>
      </w:r>
    </w:p>
    <w:p w14:paraId="44F7912C" w14:textId="77777777" w:rsidR="003E1BC8" w:rsidRPr="00910C2C" w:rsidRDefault="003E1BC8" w:rsidP="00D55BE4">
      <w:pPr>
        <w:pStyle w:val="a8"/>
        <w:numPr>
          <w:ilvl w:val="1"/>
          <w:numId w:val="425"/>
        </w:numPr>
      </w:pPr>
      <w:r w:rsidRPr="00910C2C">
        <w:rPr>
          <w:b/>
          <w:bCs/>
          <w:rtl/>
          <w:lang w:val="fr-MA"/>
        </w:rPr>
        <w:t>إيقافاً سلوكياً</w:t>
      </w:r>
      <w:r w:rsidRPr="00910C2C">
        <w:rPr>
          <w:b/>
          <w:bCs/>
        </w:rPr>
        <w:t>:</w:t>
      </w:r>
      <w:r w:rsidRPr="00910C2C">
        <w:t xml:space="preserve"> </w:t>
      </w:r>
      <w:r w:rsidRPr="00910C2C">
        <w:rPr>
          <w:rtl/>
          <w:lang w:val="fr-MA"/>
        </w:rPr>
        <w:t>وضع حد لسلوك منحرف أو عدواني</w:t>
      </w:r>
      <w:r w:rsidRPr="00910C2C">
        <w:t>.</w:t>
      </w:r>
    </w:p>
    <w:p w14:paraId="688915E8" w14:textId="18EB0036" w:rsidR="003E1BC8" w:rsidRPr="00910C2C" w:rsidRDefault="003E1BC8" w:rsidP="00D55BE4">
      <w:pPr>
        <w:pStyle w:val="a8"/>
        <w:numPr>
          <w:ilvl w:val="1"/>
          <w:numId w:val="425"/>
        </w:numPr>
      </w:pPr>
      <w:r w:rsidRPr="00910C2C">
        <w:rPr>
          <w:b/>
          <w:bCs/>
          <w:rtl/>
          <w:lang w:val="fr-MA"/>
        </w:rPr>
        <w:t xml:space="preserve">إيقافاً حياتياً </w:t>
      </w:r>
      <w:r w:rsidR="001D5321" w:rsidRPr="00910C2C">
        <w:rPr>
          <w:b/>
          <w:bCs/>
          <w:rtl/>
          <w:lang w:val="fr-MA"/>
        </w:rPr>
        <w:t xml:space="preserve"> "</w:t>
      </w:r>
      <w:r w:rsidRPr="00910C2C">
        <w:rPr>
          <w:b/>
          <w:bCs/>
          <w:rtl/>
          <w:lang w:val="fr-MA"/>
        </w:rPr>
        <w:t>المعنى الأقصى</w:t>
      </w:r>
      <w:r w:rsidR="001D5321" w:rsidRPr="00910C2C">
        <w:rPr>
          <w:b/>
          <w:bCs/>
          <w:rtl/>
          <w:lang w:val="fr-MA"/>
        </w:rPr>
        <w:t xml:space="preserve"> "</w:t>
      </w:r>
      <w:r w:rsidRPr="00910C2C">
        <w:rPr>
          <w:b/>
          <w:bCs/>
        </w:rPr>
        <w:t>:</w:t>
      </w:r>
      <w:r w:rsidRPr="00910C2C">
        <w:t xml:space="preserve"> </w:t>
      </w:r>
      <w:r w:rsidRPr="00910C2C">
        <w:rPr>
          <w:rtl/>
          <w:lang w:val="fr-MA"/>
        </w:rPr>
        <w:t xml:space="preserve">إزهاق الروح كحد أقصى في حالات محددة جداً </w:t>
      </w:r>
      <w:r w:rsidR="001D5321" w:rsidRPr="00910C2C">
        <w:rPr>
          <w:rtl/>
          <w:lang w:val="fr-MA"/>
        </w:rPr>
        <w:t xml:space="preserve"> "</w:t>
      </w:r>
      <w:r w:rsidRPr="00910C2C">
        <w:rPr>
          <w:rtl/>
          <w:lang w:val="fr-MA"/>
        </w:rPr>
        <w:t>القصاص، الدفاع عن النفس...</w:t>
      </w:r>
      <w:r w:rsidR="001D5321" w:rsidRPr="00910C2C">
        <w:rPr>
          <w:rtl/>
          <w:lang w:val="fr-MA"/>
        </w:rPr>
        <w:t xml:space="preserve"> "</w:t>
      </w:r>
      <w:r w:rsidRPr="00910C2C">
        <w:t>.</w:t>
      </w:r>
    </w:p>
    <w:p w14:paraId="6E1A45B6" w14:textId="180C6057" w:rsidR="003E1BC8" w:rsidRPr="00910C2C" w:rsidRDefault="003E1BC8" w:rsidP="00D55BE4">
      <w:r w:rsidRPr="00910C2C">
        <w:rPr>
          <w:b/>
          <w:bCs/>
        </w:rPr>
        <w:t>2. "</w:t>
      </w:r>
      <w:r w:rsidRPr="00910C2C">
        <w:rPr>
          <w:b/>
          <w:bCs/>
          <w:rtl/>
          <w:lang w:val="fr-MA"/>
        </w:rPr>
        <w:t>القتال": السعي للإيقاف والمدافعة</w:t>
      </w:r>
      <w:r w:rsidRPr="00910C2C">
        <w:rPr>
          <w:b/>
          <w:bCs/>
        </w:rPr>
        <w:t>:</w:t>
      </w:r>
      <w:r w:rsidRPr="00910C2C">
        <w:br/>
      </w:r>
      <w:r w:rsidRPr="00910C2C">
        <w:rPr>
          <w:rtl/>
          <w:lang w:val="fr-MA"/>
        </w:rPr>
        <w:t xml:space="preserve">﴿كُتِبَ عَلَيْكُمُ الْقِتَالُ وَهُوَ كُرْهٌ لَكُمْ...﴾ </w:t>
      </w:r>
      <w:r w:rsidR="001D5321" w:rsidRPr="00910C2C">
        <w:rPr>
          <w:rtl/>
          <w:lang w:val="fr-MA"/>
        </w:rPr>
        <w:t xml:space="preserve"> "</w:t>
      </w:r>
      <w:r w:rsidRPr="00910C2C">
        <w:rPr>
          <w:rtl/>
          <w:lang w:val="fr-MA"/>
        </w:rPr>
        <w:t>البقرة: 216</w:t>
      </w:r>
      <w:r w:rsidR="001D5321" w:rsidRPr="00910C2C">
        <w:rPr>
          <w:rtl/>
          <w:lang w:val="fr-MA"/>
        </w:rPr>
        <w:t xml:space="preserve"> "</w:t>
      </w:r>
      <w:r w:rsidRPr="00910C2C">
        <w:t>:</w:t>
      </w:r>
    </w:p>
    <w:p w14:paraId="00F14E8F" w14:textId="77777777" w:rsidR="003E1BC8" w:rsidRPr="00910C2C" w:rsidRDefault="003E1BC8" w:rsidP="00D55BE4">
      <w:pPr>
        <w:pStyle w:val="a8"/>
        <w:numPr>
          <w:ilvl w:val="0"/>
          <w:numId w:val="426"/>
        </w:numPr>
      </w:pPr>
      <w:r w:rsidRPr="00910C2C">
        <w:t>"</w:t>
      </w:r>
      <w:r w:rsidRPr="00910C2C">
        <w:rPr>
          <w:rtl/>
          <w:lang w:val="fr-MA"/>
        </w:rPr>
        <w:t xml:space="preserve">القتال" ليس بالضرورة الحرب بالسلاح، بل هو </w:t>
      </w:r>
      <w:r w:rsidRPr="00910C2C">
        <w:t>"</w:t>
      </w:r>
      <w:r w:rsidRPr="00910C2C">
        <w:rPr>
          <w:rtl/>
          <w:lang w:val="fr-MA"/>
        </w:rPr>
        <w:t>السعي والمدافعة والمجادلة بهدف إيقاف مسار الطرف الآخر أو فكرته أو عدوانه</w:t>
      </w:r>
      <w:r w:rsidRPr="00910C2C">
        <w:t>".</w:t>
      </w:r>
    </w:p>
    <w:p w14:paraId="445F65BE" w14:textId="77777777" w:rsidR="003E1BC8" w:rsidRPr="00910C2C" w:rsidRDefault="003E1BC8" w:rsidP="00D55BE4">
      <w:pPr>
        <w:pStyle w:val="a8"/>
        <w:numPr>
          <w:ilvl w:val="0"/>
          <w:numId w:val="426"/>
        </w:numPr>
      </w:pPr>
      <w:r w:rsidRPr="00910C2C">
        <w:rPr>
          <w:b/>
          <w:bCs/>
          <w:rtl/>
          <w:lang w:val="fr-MA"/>
        </w:rPr>
        <w:t>لماذا هو كره؟</w:t>
      </w:r>
      <w:r w:rsidRPr="00910C2C">
        <w:rPr>
          <w:rtl/>
          <w:lang w:val="fr-M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910C2C">
        <w:t>.</w:t>
      </w:r>
    </w:p>
    <w:p w14:paraId="1ACF00CB" w14:textId="77777777" w:rsidR="003E1BC8" w:rsidRPr="00910C2C" w:rsidRDefault="003E1BC8" w:rsidP="00D55BE4">
      <w:r w:rsidRPr="00910C2C">
        <w:t xml:space="preserve">3. </w:t>
      </w:r>
      <w:r w:rsidRPr="00910C2C">
        <w:rPr>
          <w:rtl/>
          <w:lang w:val="fr-MA"/>
        </w:rPr>
        <w:t>إعادة قراءة آيات القتل والقتال</w:t>
      </w:r>
      <w:r w:rsidRPr="00910C2C">
        <w:t>:</w:t>
      </w:r>
    </w:p>
    <w:p w14:paraId="125E37BA" w14:textId="01FAE5C1" w:rsidR="003E1BC8" w:rsidRPr="00910C2C" w:rsidRDefault="003E1BC8" w:rsidP="00D55BE4">
      <w:pPr>
        <w:pStyle w:val="a8"/>
        <w:numPr>
          <w:ilvl w:val="0"/>
          <w:numId w:val="427"/>
        </w:numPr>
      </w:pPr>
      <w:r w:rsidRPr="00910C2C">
        <w:rPr>
          <w:b/>
          <w:bCs/>
          <w:rtl/>
          <w:lang w:val="fr-MA"/>
        </w:rPr>
        <w:t xml:space="preserve">﴿فَاقْتُلُوا الْمُشْرِكِينَ حَيْثُ وَجَدْتُمُوهُمْ...﴾ </w:t>
      </w:r>
      <w:r w:rsidR="001D5321" w:rsidRPr="00910C2C">
        <w:rPr>
          <w:b/>
          <w:bCs/>
          <w:rtl/>
          <w:lang w:val="fr-MA"/>
        </w:rPr>
        <w:t xml:space="preserve"> "</w:t>
      </w:r>
      <w:r w:rsidRPr="00910C2C">
        <w:rPr>
          <w:b/>
          <w:bCs/>
          <w:rtl/>
          <w:lang w:val="fr-MA"/>
        </w:rPr>
        <w:t>التوبة: 5</w:t>
      </w:r>
      <w:r w:rsidR="001D5321" w:rsidRPr="00910C2C">
        <w:rPr>
          <w:b/>
          <w:bCs/>
          <w:rtl/>
          <w:lang w:val="fr-MA"/>
        </w:rPr>
        <w:t xml:space="preserve"> "</w:t>
      </w:r>
      <w:r w:rsidRPr="00910C2C">
        <w:rPr>
          <w:b/>
          <w:bCs/>
        </w:rPr>
        <w:t>:</w:t>
      </w:r>
      <w:r w:rsidRPr="00910C2C">
        <w:t xml:space="preserve"> </w:t>
      </w:r>
      <w:r w:rsidRPr="00910C2C">
        <w:rPr>
          <w:rtl/>
          <w:lang w:val="fr-MA"/>
        </w:rPr>
        <w:t xml:space="preserve">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w:t>
      </w:r>
      <w:r w:rsidR="001D5321" w:rsidRPr="00910C2C">
        <w:rPr>
          <w:rtl/>
          <w:lang w:val="fr-MA"/>
        </w:rPr>
        <w:t xml:space="preserve"> "</w:t>
      </w:r>
      <w:r w:rsidRPr="00910C2C">
        <w:rPr>
          <w:rtl/>
          <w:lang w:val="fr-MA"/>
        </w:rPr>
        <w:t>"حيث وجدتموهم" في حالة حرب وعدوان</w:t>
      </w:r>
      <w:r w:rsidR="001D5321" w:rsidRPr="00910C2C">
        <w:rPr>
          <w:rtl/>
          <w:lang w:val="fr-MA"/>
        </w:rPr>
        <w:t xml:space="preserve"> "</w:t>
      </w:r>
      <w:r w:rsidRPr="00910C2C">
        <w:rPr>
          <w:rtl/>
          <w:lang w:val="fr-MA"/>
        </w:rPr>
        <w:t>.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910C2C">
        <w:t>.</w:t>
      </w:r>
    </w:p>
    <w:p w14:paraId="438C9517" w14:textId="77777777" w:rsidR="003E1BC8" w:rsidRPr="00910C2C" w:rsidRDefault="003E1BC8" w:rsidP="00D55BE4">
      <w:pPr>
        <w:pStyle w:val="a8"/>
        <w:numPr>
          <w:ilvl w:val="0"/>
          <w:numId w:val="427"/>
        </w:numPr>
      </w:pPr>
      <w:r w:rsidRPr="00910C2C">
        <w:rPr>
          <w:rtl/>
          <w:lang w:val="fr-MA"/>
        </w:rPr>
        <w:t>حديث "أُمرت أن أقاتل الناس</w:t>
      </w:r>
      <w:r w:rsidRPr="00910C2C">
        <w:t>...": "</w:t>
      </w:r>
      <w:r w:rsidRPr="00910C2C">
        <w:rPr>
          <w:rtl/>
          <w:lang w:val="fr-MA"/>
        </w:rPr>
        <w:t>أقاتل" لا تعني "أقتل" بالضرورة. تعني أُجاهد وأُدافع وأُحاجج الناس لإيقاف مسار الشرك والظلم حتى يصلوا لكلمة التوحيد التي تحررهم</w:t>
      </w:r>
      <w:r w:rsidRPr="00910C2C">
        <w:t>.</w:t>
      </w:r>
    </w:p>
    <w:p w14:paraId="034067E1" w14:textId="4573F857" w:rsidR="003E1BC8" w:rsidRPr="00910C2C" w:rsidRDefault="003E1BC8" w:rsidP="00D55BE4">
      <w:pPr>
        <w:pStyle w:val="a8"/>
        <w:numPr>
          <w:ilvl w:val="0"/>
          <w:numId w:val="427"/>
        </w:numPr>
      </w:pPr>
      <w:r w:rsidRPr="00910C2C">
        <w:rPr>
          <w:b/>
          <w:bCs/>
          <w:rtl/>
          <w:lang w:val="fr-MA"/>
        </w:rPr>
        <w:t xml:space="preserve">﴿وَلَا تَقْتُلُوا أَوْلَادَكُمْ خَشْيَةَ إِمْلَاقٍ...﴾ </w:t>
      </w:r>
      <w:r w:rsidR="001D5321" w:rsidRPr="00910C2C">
        <w:rPr>
          <w:b/>
          <w:bCs/>
          <w:rtl/>
          <w:lang w:val="fr-MA"/>
        </w:rPr>
        <w:t xml:space="preserve"> "</w:t>
      </w:r>
      <w:r w:rsidRPr="00910C2C">
        <w:rPr>
          <w:b/>
          <w:bCs/>
          <w:rtl/>
          <w:lang w:val="fr-MA"/>
        </w:rPr>
        <w:t>الإسراء: 31</w:t>
      </w:r>
      <w:r w:rsidR="001D5321" w:rsidRPr="00910C2C">
        <w:rPr>
          <w:b/>
          <w:bCs/>
          <w:rtl/>
          <w:lang w:val="fr-MA"/>
        </w:rPr>
        <w:t xml:space="preserve"> "</w:t>
      </w:r>
      <w:r w:rsidRPr="00910C2C">
        <w:rPr>
          <w:b/>
          <w:bCs/>
        </w:rPr>
        <w:t>:</w:t>
      </w:r>
      <w:r w:rsidRPr="00910C2C">
        <w:t xml:space="preserve"> </w:t>
      </w:r>
      <w:r w:rsidRPr="00910C2C">
        <w:rPr>
          <w:rtl/>
          <w:lang w:val="fr-MA"/>
        </w:rPr>
        <w:t xml:space="preserve">ليس فقط الوأد الجسدي، بل يشمل أيضاً </w:t>
      </w:r>
      <w:r w:rsidRPr="00910C2C">
        <w:rPr>
          <w:b/>
          <w:bCs/>
        </w:rPr>
        <w:t>"</w:t>
      </w:r>
      <w:r w:rsidRPr="00910C2C">
        <w:rPr>
          <w:b/>
          <w:bCs/>
          <w:rtl/>
          <w:lang w:val="fr-MA"/>
        </w:rPr>
        <w:t>قتل" مستقبلهم ومنع مسار نموهم وتطورهم</w:t>
      </w:r>
      <w:r w:rsidRPr="00910C2C">
        <w:rPr>
          <w:rtl/>
          <w:lang w:val="fr-MA"/>
        </w:rPr>
        <w:t xml:space="preserve"> بمنع التعليم عنهم أو حرمانهم من حقوقهم خوفاً من الفقر </w:t>
      </w:r>
      <w:r w:rsidR="001D5321" w:rsidRPr="00910C2C">
        <w:rPr>
          <w:rtl/>
          <w:lang w:val="fr-MA"/>
        </w:rPr>
        <w:t xml:space="preserve"> "</w:t>
      </w:r>
      <w:r w:rsidRPr="00910C2C">
        <w:rPr>
          <w:rtl/>
          <w:lang w:val="fr-MA"/>
        </w:rPr>
        <w:t>"إملاق" = توقف الإمداد أو الخوف من توقفه</w:t>
      </w:r>
      <w:r w:rsidR="001D5321" w:rsidRPr="00910C2C">
        <w:rPr>
          <w:rtl/>
          <w:lang w:val="fr-MA"/>
        </w:rPr>
        <w:t xml:space="preserve"> "</w:t>
      </w:r>
      <w:r w:rsidRPr="00910C2C">
        <w:t>.</w:t>
      </w:r>
    </w:p>
    <w:p w14:paraId="58DDD204" w14:textId="7877206E" w:rsidR="003E1BC8" w:rsidRPr="00910C2C" w:rsidRDefault="003E1BC8" w:rsidP="00D55BE4">
      <w:pPr>
        <w:pStyle w:val="a8"/>
        <w:numPr>
          <w:ilvl w:val="0"/>
          <w:numId w:val="427"/>
        </w:numPr>
      </w:pPr>
      <w:r w:rsidRPr="00910C2C">
        <w:rPr>
          <w:rtl/>
          <w:lang w:val="fr-MA"/>
        </w:rPr>
        <w:t xml:space="preserve">﴿وَإِذَا الْمَوْءُودَةُ سُئِلَتْ بِأَيِّ ذَنْبٍ قُتِلَتْ﴾ </w:t>
      </w:r>
      <w:r w:rsidR="001D5321" w:rsidRPr="00910C2C">
        <w:rPr>
          <w:rtl/>
          <w:lang w:val="fr-MA"/>
        </w:rPr>
        <w:t xml:space="preserve"> "</w:t>
      </w:r>
      <w:r w:rsidRPr="00910C2C">
        <w:rPr>
          <w:rtl/>
          <w:lang w:val="fr-MA"/>
        </w:rPr>
        <w:t>التكوير: 8-9</w:t>
      </w:r>
      <w:r w:rsidR="001D5321" w:rsidRPr="00910C2C">
        <w:rPr>
          <w:rtl/>
          <w:lang w:val="fr-MA"/>
        </w:rPr>
        <w:t xml:space="preserve"> "</w:t>
      </w:r>
      <w:r w:rsidRPr="00910C2C">
        <w:t xml:space="preserve">: </w:t>
      </w:r>
      <w:r w:rsidRPr="00910C2C">
        <w:rPr>
          <w:rtl/>
          <w:lang w:val="fr-MA"/>
        </w:rPr>
        <w:t>ليست فقط البنت المدفونة حية. "الموءودة" هي كل إمكانية أو طاقة أو مشروع أو فكرة واعدة تم "وأدها" وإيقاف مسارها قبل أن تنمو وتثمر</w:t>
      </w:r>
      <w:r w:rsidRPr="00910C2C">
        <w:t xml:space="preserve">. </w:t>
      </w:r>
      <w:r w:rsidRPr="00910C2C">
        <w:rPr>
          <w:rtl/>
          <w:lang w:val="fr-MA"/>
        </w:rPr>
        <w:t>هي كل فرصة قُتلت في مهدها</w:t>
      </w:r>
      <w:r w:rsidRPr="00910C2C">
        <w:t>.</w:t>
      </w:r>
    </w:p>
    <w:p w14:paraId="50CED4E5" w14:textId="77777777" w:rsidR="003E1BC8" w:rsidRPr="00910C2C" w:rsidRDefault="003E1BC8" w:rsidP="00D55BE4">
      <w:pPr>
        <w:pStyle w:val="a8"/>
        <w:numPr>
          <w:ilvl w:val="0"/>
          <w:numId w:val="427"/>
        </w:numPr>
      </w:pPr>
      <w:r w:rsidRPr="00910C2C">
        <w:rPr>
          <w:rtl/>
          <w:lang w:val="fr-MA"/>
        </w:rPr>
        <w:t>﴿وَيَقْتُلُونَ الْأَنْبِيَاءَ بِغَيْرِ حَقٍّ﴾</w:t>
      </w:r>
      <w:r w:rsidRPr="00910C2C">
        <w:t xml:space="preserve">: </w:t>
      </w:r>
      <w:r w:rsidRPr="00910C2C">
        <w:rPr>
          <w:rtl/>
          <w:lang w:val="fr-MA"/>
        </w:rPr>
        <w:t>ليس فقط القتل الجسدي، بل إيقاف دعوتهم ومنع رسالتهم من الانتشار ومحاربة أفكارهم</w:t>
      </w:r>
      <w:r w:rsidRPr="00910C2C">
        <w:t>.</w:t>
      </w:r>
    </w:p>
    <w:p w14:paraId="29CA462F" w14:textId="5C2CA926" w:rsidR="003E1BC8" w:rsidRPr="00910C2C" w:rsidRDefault="003E1BC8" w:rsidP="00D55BE4">
      <w:pPr>
        <w:pStyle w:val="a8"/>
        <w:numPr>
          <w:ilvl w:val="0"/>
          <w:numId w:val="427"/>
        </w:numPr>
      </w:pPr>
      <w:r w:rsidRPr="00910C2C">
        <w:rPr>
          <w:b/>
          <w:bCs/>
          <w:rtl/>
          <w:lang w:val="fr-MA"/>
        </w:rPr>
        <w:t xml:space="preserve">﴿وَمَا قَتَلُوهُ وَمَا صَلَبُوهُ﴾ / ﴿وَمَا قَتَلُوهُ يَقِينًا﴾ </w:t>
      </w:r>
      <w:r w:rsidR="001D5321" w:rsidRPr="00910C2C">
        <w:rPr>
          <w:b/>
          <w:bCs/>
          <w:rtl/>
          <w:lang w:val="fr-MA"/>
        </w:rPr>
        <w:t xml:space="preserve"> "</w:t>
      </w:r>
      <w:r w:rsidRPr="00910C2C">
        <w:rPr>
          <w:b/>
          <w:bCs/>
          <w:rtl/>
          <w:lang w:val="fr-MA"/>
        </w:rPr>
        <w:t>عن عيسى</w:t>
      </w:r>
      <w:r w:rsidR="001D5321" w:rsidRPr="00910C2C">
        <w:rPr>
          <w:b/>
          <w:bCs/>
          <w:rtl/>
          <w:lang w:val="fr-MA"/>
        </w:rPr>
        <w:t xml:space="preserve"> "</w:t>
      </w:r>
      <w:r w:rsidRPr="00910C2C">
        <w:rPr>
          <w:b/>
          <w:bCs/>
        </w:rPr>
        <w:t>:</w:t>
      </w:r>
      <w:r w:rsidRPr="00910C2C">
        <w:t xml:space="preserve"> </w:t>
      </w:r>
      <w:r w:rsidRPr="00910C2C">
        <w:rPr>
          <w:rtl/>
          <w:lang w:val="fr-MA"/>
        </w:rPr>
        <w:t xml:space="preserve">لم يوقفوا مسيرته ودعوته بشكل نهائي </w:t>
      </w:r>
      <w:r w:rsidR="001D5321" w:rsidRPr="00910C2C">
        <w:rPr>
          <w:rtl/>
          <w:lang w:val="fr-MA"/>
        </w:rPr>
        <w:t xml:space="preserve"> "</w:t>
      </w:r>
      <w:r w:rsidRPr="00910C2C">
        <w:rPr>
          <w:rtl/>
          <w:lang w:val="fr-MA"/>
        </w:rPr>
        <w:t>"ما قتلوه"</w:t>
      </w:r>
      <w:r w:rsidR="001D5321" w:rsidRPr="00910C2C">
        <w:rPr>
          <w:rtl/>
          <w:lang w:val="fr-MA"/>
        </w:rPr>
        <w:t xml:space="preserve"> "</w:t>
      </w:r>
      <w:r w:rsidRPr="00910C2C">
        <w:rPr>
          <w:rtl/>
          <w:lang w:val="fr-MA"/>
        </w:rPr>
        <w:t xml:space="preserve"> ولم يصدوه أو يحرفوه عن منهجه </w:t>
      </w:r>
      <w:r w:rsidR="001D5321" w:rsidRPr="00910C2C">
        <w:rPr>
          <w:rtl/>
          <w:lang w:val="fr-MA"/>
        </w:rPr>
        <w:t xml:space="preserve"> "</w:t>
      </w:r>
      <w:r w:rsidRPr="00910C2C">
        <w:rPr>
          <w:rtl/>
          <w:lang w:val="fr-MA"/>
        </w:rPr>
        <w:t>"ما صلبوه"</w:t>
      </w:r>
      <w:r w:rsidR="001D5321" w:rsidRPr="00910C2C">
        <w:rPr>
          <w:rtl/>
          <w:lang w:val="fr-MA"/>
        </w:rPr>
        <w:t xml:space="preserve"> "</w:t>
      </w:r>
      <w:r w:rsidRPr="00910C2C">
        <w:rPr>
          <w:rtl/>
          <w:lang w:val="fr-MA"/>
        </w:rPr>
        <w:t>. لم يتحققوا من "قتله" أي إيقاف رسالته تماماً</w:t>
      </w:r>
      <w:r w:rsidRPr="00910C2C">
        <w:t>.</w:t>
      </w:r>
    </w:p>
    <w:p w14:paraId="4FF34F9E" w14:textId="20DDF5AB" w:rsidR="003E1BC8" w:rsidRPr="00910C2C" w:rsidRDefault="003E1BC8" w:rsidP="00D55BE4">
      <w:pPr>
        <w:pStyle w:val="a8"/>
        <w:numPr>
          <w:ilvl w:val="0"/>
          <w:numId w:val="427"/>
        </w:numPr>
      </w:pPr>
      <w:r w:rsidRPr="00910C2C">
        <w:rPr>
          <w:rtl/>
          <w:lang w:val="fr-MA"/>
        </w:rPr>
        <w:t xml:space="preserve">﴿قُتِلَ الْإِنسَانُ مَا أَكْفَرَهُ﴾ </w:t>
      </w:r>
      <w:r w:rsidR="001D5321" w:rsidRPr="00910C2C">
        <w:rPr>
          <w:rtl/>
          <w:lang w:val="fr-MA"/>
        </w:rPr>
        <w:t xml:space="preserve"> "</w:t>
      </w:r>
      <w:r w:rsidRPr="00910C2C">
        <w:rPr>
          <w:rtl/>
          <w:lang w:val="fr-MA"/>
        </w:rPr>
        <w:t>عبس: 17</w:t>
      </w:r>
      <w:r w:rsidR="001D5321" w:rsidRPr="00910C2C">
        <w:rPr>
          <w:rtl/>
          <w:lang w:val="fr-MA"/>
        </w:rPr>
        <w:t xml:space="preserve"> "</w:t>
      </w:r>
      <w:r w:rsidRPr="00910C2C">
        <w:t xml:space="preserve">: </w:t>
      </w:r>
      <w:r w:rsidRPr="00910C2C">
        <w:rPr>
          <w:rtl/>
          <w:lang w:val="fr-MA"/>
        </w:rPr>
        <w:t xml:space="preserve">الإنسان </w:t>
      </w:r>
      <w:r w:rsidRPr="00910C2C">
        <w:t>"</w:t>
      </w:r>
      <w:r w:rsidRPr="00910C2C">
        <w:rPr>
          <w:rtl/>
          <w:lang w:val="fr-MA"/>
        </w:rPr>
        <w:t>يقتل" نفسه ويوقف مساره التطوري عندما يكفر بالحقائق ويغلق عقله عن التفكر</w:t>
      </w:r>
      <w:r w:rsidRPr="00910C2C">
        <w:t>.</w:t>
      </w:r>
    </w:p>
    <w:p w14:paraId="4442325F" w14:textId="744CAF31" w:rsidR="003E1BC8" w:rsidRPr="00910C2C" w:rsidRDefault="003E1BC8" w:rsidP="00D55BE4">
      <w:pPr>
        <w:pStyle w:val="a8"/>
        <w:numPr>
          <w:ilvl w:val="0"/>
          <w:numId w:val="427"/>
        </w:numPr>
      </w:pPr>
      <w:r w:rsidRPr="00910C2C">
        <w:rPr>
          <w:rtl/>
          <w:lang w:val="fr-MA"/>
        </w:rPr>
        <w:t xml:space="preserve">﴿فَقُتِلَ كَيْفَ قَدَّرَ * ثُمَّ قُتِلَ كَيْفَ قَدَّرَ﴾ </w:t>
      </w:r>
      <w:r w:rsidR="001D5321" w:rsidRPr="00910C2C">
        <w:rPr>
          <w:rtl/>
          <w:lang w:val="fr-MA"/>
        </w:rPr>
        <w:t xml:space="preserve"> "</w:t>
      </w:r>
      <w:r w:rsidRPr="00910C2C">
        <w:rPr>
          <w:rtl/>
          <w:lang w:val="fr-MA"/>
        </w:rPr>
        <w:t>المدثر: 19-20</w:t>
      </w:r>
      <w:r w:rsidR="001D5321" w:rsidRPr="00910C2C">
        <w:rPr>
          <w:rtl/>
          <w:lang w:val="fr-MA"/>
        </w:rPr>
        <w:t xml:space="preserve"> "</w:t>
      </w:r>
      <w:r w:rsidRPr="00910C2C">
        <w:t xml:space="preserve">: </w:t>
      </w:r>
      <w:r w:rsidR="001D5321" w:rsidRPr="00910C2C">
        <w:rPr>
          <w:rtl/>
        </w:rPr>
        <w:t xml:space="preserve"> "</w:t>
      </w:r>
      <w:r w:rsidRPr="00910C2C">
        <w:rPr>
          <w:rtl/>
          <w:lang w:val="fr-MA"/>
        </w:rPr>
        <w:t>عن الوليد بن المغيرة مثلاً</w:t>
      </w:r>
      <w:r w:rsidR="001D5321" w:rsidRPr="00910C2C">
        <w:rPr>
          <w:rtl/>
        </w:rPr>
        <w:t xml:space="preserve"> "</w:t>
      </w:r>
      <w:r w:rsidRPr="00910C2C">
        <w:t xml:space="preserve"> "</w:t>
      </w:r>
      <w:r w:rsidRPr="00910C2C">
        <w:rPr>
          <w:rtl/>
          <w:lang w:val="fr-MA"/>
        </w:rPr>
        <w:t xml:space="preserve">قُتِل" فكره ومنطقه بسبب سوء تقديره وتكبره، ثم </w:t>
      </w:r>
      <w:r w:rsidRPr="00910C2C">
        <w:t>"</w:t>
      </w:r>
      <w:r w:rsidRPr="00910C2C">
        <w:rPr>
          <w:rtl/>
          <w:lang w:val="fr-MA"/>
        </w:rPr>
        <w:t>قُتِل" وأُوقف مساره تماماً بإصراره على هذا التقدير الخاطئ</w:t>
      </w:r>
      <w:r w:rsidRPr="00910C2C">
        <w:t>.</w:t>
      </w:r>
    </w:p>
    <w:p w14:paraId="3A933569" w14:textId="77777777" w:rsidR="003E1BC8" w:rsidRPr="00910C2C" w:rsidRDefault="003E1BC8" w:rsidP="00D55BE4">
      <w:pPr>
        <w:rPr>
          <w:rtl/>
        </w:rPr>
      </w:pPr>
      <w:r w:rsidRPr="00910C2C">
        <w:rPr>
          <w:b/>
          <w:bCs/>
          <w:rtl/>
          <w:lang w:val="fr-MA"/>
        </w:rPr>
        <w:t>خاتمة: نحو فهم أرحب للقرآن والحياة</w:t>
      </w:r>
      <w:r w:rsidRPr="00910C2C">
        <w:rPr>
          <w:b/>
          <w:bCs/>
        </w:rPr>
        <w:t>:</w:t>
      </w:r>
      <w:r w:rsidRPr="00910C2C">
        <w:br/>
      </w:r>
      <w:r w:rsidRPr="00910C2C">
        <w:rPr>
          <w:rtl/>
          <w:lang w:val="fr-M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910C2C">
        <w:t>.</w:t>
      </w:r>
    </w:p>
    <w:p w14:paraId="2F1C006F" w14:textId="425D20D0" w:rsidR="00B11069" w:rsidRPr="00910C2C" w:rsidRDefault="00B11069" w:rsidP="00D55BE4">
      <w:pPr>
        <w:pStyle w:val="22"/>
      </w:pPr>
      <w:bookmarkStart w:id="200" w:name="_Toc203387536"/>
      <w:r w:rsidRPr="00910C2C">
        <w:rPr>
          <w:rtl/>
        </w:rPr>
        <w:t>سورة يوسف كرحلة رمزية للوعي الإنساني</w:t>
      </w:r>
      <w:bookmarkEnd w:id="200"/>
    </w:p>
    <w:p w14:paraId="604970D9" w14:textId="6F78E7E3" w:rsidR="00B11069" w:rsidRPr="00910C2C" w:rsidRDefault="00B11069" w:rsidP="00D55BE4">
      <w:r w:rsidRPr="00910C2C">
        <w:rPr>
          <w:rtl/>
        </w:rPr>
        <w:t xml:space="preserve">وفقًا لتفسير </w:t>
      </w:r>
      <w:sdt>
        <w:sdtPr>
          <w:rPr>
            <w:rtl/>
          </w:rPr>
          <w:id w:val="-415170921"/>
          <w:citation/>
        </w:sdtPr>
        <w:sdtContent>
          <w:r w:rsidR="0019472E" w:rsidRPr="00910C2C">
            <w:rPr>
              <w:rtl/>
            </w:rPr>
            <w:fldChar w:fldCharType="begin"/>
          </w:r>
          <w:r w:rsidR="0019472E" w:rsidRPr="00910C2C">
            <w:rPr>
              <w:rtl/>
            </w:rPr>
            <w:instrText xml:space="preserve"> </w:instrText>
          </w:r>
          <w:r w:rsidR="0019472E" w:rsidRPr="00910C2C">
            <w:instrText>CITATION</w:instrText>
          </w:r>
          <w:r w:rsidR="0019472E" w:rsidRPr="00910C2C">
            <w:rPr>
              <w:rtl/>
            </w:rPr>
            <w:instrText xml:space="preserve"> احم \</w:instrText>
          </w:r>
          <w:r w:rsidR="0019472E" w:rsidRPr="00910C2C">
            <w:instrText>l 1025</w:instrText>
          </w:r>
          <w:r w:rsidR="0019472E" w:rsidRPr="00910C2C">
            <w:rPr>
              <w:rtl/>
            </w:rPr>
            <w:instrText xml:space="preserve"> </w:instrText>
          </w:r>
          <w:r w:rsidR="0019472E" w:rsidRPr="00910C2C">
            <w:rPr>
              <w:rtl/>
            </w:rPr>
            <w:fldChar w:fldCharType="separate"/>
          </w:r>
          <w:r w:rsidR="0071065A" w:rsidRPr="00910C2C">
            <w:rPr>
              <w:noProof/>
              <w:rtl/>
            </w:rPr>
            <w:t>(احمد ياسر)</w:t>
          </w:r>
          <w:r w:rsidR="0019472E" w:rsidRPr="00910C2C">
            <w:rPr>
              <w:rtl/>
            </w:rPr>
            <w:fldChar w:fldCharType="end"/>
          </w:r>
        </w:sdtContent>
      </w:sdt>
      <w:r w:rsidRPr="00910C2C">
        <w:rPr>
          <w:rtl/>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910C2C">
        <w:t>".</w:t>
      </w:r>
    </w:p>
    <w:p w14:paraId="7C7B1C74" w14:textId="77777777" w:rsidR="00B11069" w:rsidRPr="00910C2C" w:rsidRDefault="00B11069" w:rsidP="00D55BE4">
      <w:r w:rsidRPr="00910C2C">
        <w:rPr>
          <w:rtl/>
        </w:rPr>
        <w:t>شخصيات السورة كرموز للنفس</w:t>
      </w:r>
      <w:r w:rsidRPr="00910C2C">
        <w:t>:</w:t>
      </w:r>
    </w:p>
    <w:p w14:paraId="19FF965D" w14:textId="5D3B7AD0" w:rsidR="00B11069" w:rsidRPr="00910C2C" w:rsidRDefault="00B11069" w:rsidP="00D55BE4">
      <w:r w:rsidRPr="00910C2C">
        <w:rPr>
          <w:rtl/>
        </w:rPr>
        <w:t xml:space="preserve">في هذا الإطار الرمزي، يمثل </w:t>
      </w:r>
      <w:r w:rsidRPr="00910C2C">
        <w:rPr>
          <w:b/>
          <w:bCs/>
          <w:rtl/>
        </w:rPr>
        <w:t xml:space="preserve">يوسف </w:t>
      </w:r>
      <w:r w:rsidR="001D5321" w:rsidRPr="00910C2C">
        <w:rPr>
          <w:b/>
          <w:bCs/>
          <w:rtl/>
        </w:rPr>
        <w:t xml:space="preserve"> "</w:t>
      </w:r>
      <w:r w:rsidRPr="00910C2C">
        <w:rPr>
          <w:b/>
          <w:bCs/>
          <w:rtl/>
        </w:rPr>
        <w:t>عليه السلام</w:t>
      </w:r>
      <w:r w:rsidR="001D5321" w:rsidRPr="00910C2C">
        <w:rPr>
          <w:b/>
          <w:bCs/>
          <w:rtl/>
        </w:rPr>
        <w:t xml:space="preserve"> "</w:t>
      </w:r>
      <w:r w:rsidRPr="00910C2C">
        <w:rPr>
          <w:rtl/>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910C2C">
        <w:t>.</w:t>
      </w:r>
    </w:p>
    <w:p w14:paraId="7D3829F3" w14:textId="77777777" w:rsidR="00B11069" w:rsidRPr="00910C2C" w:rsidRDefault="00B11069" w:rsidP="00D55BE4">
      <w:r w:rsidRPr="00910C2C">
        <w:rPr>
          <w:rtl/>
        </w:rPr>
        <w:t xml:space="preserve">في المقابل، يمثل </w:t>
      </w:r>
      <w:r w:rsidRPr="00910C2C">
        <w:rPr>
          <w:b/>
          <w:bCs/>
          <w:rtl/>
        </w:rPr>
        <w:t>إخوة يوسف</w:t>
      </w:r>
      <w:r w:rsidRPr="00910C2C">
        <w:rPr>
          <w:rtl/>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910C2C">
        <w:t>.</w:t>
      </w:r>
    </w:p>
    <w:p w14:paraId="6EAE4A02" w14:textId="77777777" w:rsidR="00B11069" w:rsidRPr="00910C2C" w:rsidRDefault="00B11069" w:rsidP="00D55BE4">
      <w:r w:rsidRPr="00910C2C">
        <w:rPr>
          <w:rtl/>
        </w:rPr>
        <w:t>أحداث السورة كمراحل في الرحلة</w:t>
      </w:r>
      <w:r w:rsidRPr="00910C2C">
        <w:t>:</w:t>
      </w:r>
    </w:p>
    <w:p w14:paraId="2F5A1CF3" w14:textId="77777777" w:rsidR="00B11069" w:rsidRPr="00910C2C" w:rsidRDefault="00B11069" w:rsidP="00D55BE4">
      <w:r w:rsidRPr="00910C2C">
        <w:rPr>
          <w:rtl/>
        </w:rPr>
        <w:t>تكتسب أحداث السورة دلالات رمزية عميقة في سياق هذه الرحلة الداخلية</w:t>
      </w:r>
      <w:r w:rsidRPr="00910C2C">
        <w:t>:</w:t>
      </w:r>
    </w:p>
    <w:p w14:paraId="2F15513F" w14:textId="77777777" w:rsidR="00B11069" w:rsidRPr="00910C2C" w:rsidRDefault="00B11069" w:rsidP="00D55BE4">
      <w:pPr>
        <w:pStyle w:val="a8"/>
        <w:numPr>
          <w:ilvl w:val="0"/>
          <w:numId w:val="550"/>
        </w:numPr>
      </w:pPr>
      <w:r w:rsidRPr="00910C2C">
        <w:rPr>
          <w:b/>
          <w:bCs/>
          <w:rtl/>
        </w:rPr>
        <w:t>إلقاء يوسف في الجب</w:t>
      </w:r>
      <w:r w:rsidRPr="00910C2C">
        <w:rPr>
          <w:b/>
          <w:bCs/>
        </w:rPr>
        <w:t>:</w:t>
      </w:r>
      <w:r w:rsidRPr="00910C2C">
        <w:t xml:space="preserve"> </w:t>
      </w:r>
      <w:r w:rsidRPr="00910C2C">
        <w:rPr>
          <w:rtl/>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910C2C">
        <w:t>.</w:t>
      </w:r>
    </w:p>
    <w:p w14:paraId="5FDAB5DA" w14:textId="77777777" w:rsidR="00B11069" w:rsidRPr="00910C2C" w:rsidRDefault="00B11069" w:rsidP="00D55BE4">
      <w:pPr>
        <w:pStyle w:val="a8"/>
        <w:numPr>
          <w:ilvl w:val="0"/>
          <w:numId w:val="550"/>
        </w:numPr>
      </w:pPr>
      <w:r w:rsidRPr="00910C2C">
        <w:rPr>
          <w:b/>
          <w:bCs/>
          <w:rtl/>
        </w:rPr>
        <w:t>الذئب</w:t>
      </w:r>
      <w:r w:rsidRPr="00910C2C">
        <w:rPr>
          <w:b/>
          <w:bCs/>
        </w:rPr>
        <w:t>:</w:t>
      </w:r>
      <w:r w:rsidRPr="00910C2C">
        <w:t xml:space="preserve"> </w:t>
      </w:r>
      <w:r w:rsidRPr="00910C2C">
        <w:rPr>
          <w:rtl/>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910C2C">
        <w:t>.</w:t>
      </w:r>
    </w:p>
    <w:p w14:paraId="647F4F79" w14:textId="28BED802" w:rsidR="00B11069" w:rsidRPr="00910C2C" w:rsidRDefault="00B11069" w:rsidP="00D55BE4">
      <w:pPr>
        <w:pStyle w:val="a8"/>
        <w:numPr>
          <w:ilvl w:val="0"/>
          <w:numId w:val="550"/>
        </w:numPr>
      </w:pPr>
      <w:r w:rsidRPr="00910C2C">
        <w:rPr>
          <w:b/>
          <w:bCs/>
          <w:rtl/>
        </w:rPr>
        <w:t>امرأة العزيز ومراودتها</w:t>
      </w:r>
      <w:r w:rsidRPr="00910C2C">
        <w:rPr>
          <w:b/>
          <w:bCs/>
        </w:rPr>
        <w:t>:</w:t>
      </w:r>
      <w:r w:rsidRPr="00910C2C">
        <w:t xml:space="preserve"> </w:t>
      </w:r>
      <w:r w:rsidRPr="00910C2C">
        <w:rPr>
          <w:rtl/>
        </w:rPr>
        <w:t xml:space="preserve">تجسد الصراع مع "النفس الأمارة بالسوء". هذه القوة الداخلية التي تسعى لإغواء "فتانا" النقي </w:t>
      </w:r>
      <w:r w:rsidR="001D5321" w:rsidRPr="00910C2C">
        <w:rPr>
          <w:rtl/>
        </w:rPr>
        <w:t xml:space="preserve"> "</w:t>
      </w:r>
      <w:r w:rsidRPr="00910C2C">
        <w:rPr>
          <w:rtl/>
        </w:rPr>
        <w:t>يوسف الداخلي</w:t>
      </w:r>
      <w:r w:rsidR="001D5321" w:rsidRPr="00910C2C">
        <w:rPr>
          <w:rtl/>
        </w:rPr>
        <w:t xml:space="preserve"> "</w:t>
      </w:r>
      <w:r w:rsidRPr="00910C2C">
        <w:rPr>
          <w:rtl/>
        </w:rPr>
        <w:t xml:space="preserve"> وجره نحو الشهوات والانحراف. مقاومة يوسف ترمز إلى قوة الإرادة والتمسك بالقيم العليا في مواجهة الإغراءات</w:t>
      </w:r>
      <w:r w:rsidRPr="00910C2C">
        <w:t>.</w:t>
      </w:r>
    </w:p>
    <w:p w14:paraId="0318C8A6" w14:textId="77777777" w:rsidR="00B11069" w:rsidRPr="00910C2C" w:rsidRDefault="00B11069" w:rsidP="00D55BE4">
      <w:pPr>
        <w:pStyle w:val="a8"/>
        <w:numPr>
          <w:ilvl w:val="0"/>
          <w:numId w:val="550"/>
        </w:numPr>
      </w:pPr>
      <w:r w:rsidRPr="00910C2C">
        <w:rPr>
          <w:b/>
          <w:bCs/>
          <w:rtl/>
        </w:rPr>
        <w:t>السجن</w:t>
      </w:r>
      <w:r w:rsidRPr="00910C2C">
        <w:rPr>
          <w:b/>
          <w:bCs/>
        </w:rPr>
        <w:t>:</w:t>
      </w:r>
      <w:r w:rsidRPr="00910C2C">
        <w:t xml:space="preserve"> </w:t>
      </w:r>
      <w:r w:rsidRPr="00910C2C">
        <w:rPr>
          <w:rtl/>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910C2C">
        <w:t>.</w:t>
      </w:r>
    </w:p>
    <w:p w14:paraId="68D64D29" w14:textId="77777777" w:rsidR="00B11069" w:rsidRPr="00910C2C" w:rsidRDefault="00B11069" w:rsidP="00D55BE4">
      <w:r w:rsidRPr="00910C2C">
        <w:rPr>
          <w:rtl/>
        </w:rPr>
        <w:t>غاية الرحلة: الارتقاء والوصول إلى "المسجد الأقصى" الداخلي</w:t>
      </w:r>
      <w:r w:rsidRPr="00910C2C">
        <w:t>:</w:t>
      </w:r>
    </w:p>
    <w:p w14:paraId="005B1B55" w14:textId="77777777" w:rsidR="00B11069" w:rsidRPr="00910C2C" w:rsidRDefault="00B11069" w:rsidP="00D55BE4">
      <w:r w:rsidRPr="00910C2C">
        <w:rPr>
          <w:rtl/>
        </w:rPr>
        <w:t xml:space="preserve">إن الهدف الأسمى لهذه الرحلة الرمزية، كما يراها ياسر أحمد، هو تحقيق الارتقاء الروحي والفكري. يتطلب ذلك </w:t>
      </w:r>
      <w:r w:rsidRPr="00910C2C">
        <w:rPr>
          <w:b/>
          <w:bCs/>
        </w:rPr>
        <w:t>"</w:t>
      </w:r>
      <w:r w:rsidRPr="00910C2C">
        <w:rPr>
          <w:b/>
          <w:bCs/>
          <w:rtl/>
        </w:rPr>
        <w:t>التحرر من الأفكار السلبية</w:t>
      </w:r>
      <w:r w:rsidRPr="00910C2C">
        <w:rPr>
          <w:b/>
          <w:bCs/>
        </w:rPr>
        <w:t>"</w:t>
      </w:r>
      <w:r w:rsidRPr="00910C2C">
        <w:t xml:space="preserve"> </w:t>
      </w:r>
      <w:r w:rsidRPr="00910C2C">
        <w:rPr>
          <w:rtl/>
        </w:rPr>
        <w:t>والتخلص من قيود الجهل والكراهية والحسد والاستعلاء. إنها دعوة مستمرة لمجاهدة النفس والسعي نحو الكمال الإنساني</w:t>
      </w:r>
      <w:r w:rsidRPr="00910C2C">
        <w:t>.</w:t>
      </w:r>
    </w:p>
    <w:p w14:paraId="4234328B" w14:textId="6DF6D12E" w:rsidR="00B11069" w:rsidRPr="00910C2C" w:rsidRDefault="00B11069" w:rsidP="00D55BE4">
      <w:r w:rsidRPr="00910C2C">
        <w:rPr>
          <w:rtl/>
        </w:rPr>
        <w:t xml:space="preserve">عندما يتحقق هذا التحرر وهذا الارتقاء، يصل الإنسان إلى ما يسميه ياسر أحمد </w:t>
      </w:r>
      <w:r w:rsidRPr="00910C2C">
        <w:rPr>
          <w:b/>
          <w:bCs/>
        </w:rPr>
        <w:t>"</w:t>
      </w:r>
      <w:r w:rsidRPr="00910C2C">
        <w:rPr>
          <w:b/>
          <w:bCs/>
          <w:rtl/>
        </w:rPr>
        <w:t>المسجد الأقصى" الداخلي</w:t>
      </w:r>
      <w:r w:rsidRPr="00910C2C">
        <w:t xml:space="preserve">. </w:t>
      </w:r>
      <w:r w:rsidRPr="00910C2C">
        <w:rPr>
          <w:rtl/>
        </w:rPr>
        <w:t xml:space="preserve">هذا ليس مجرد مكان، بل هو حالة وعي تمثل أعلى درجات النقاء والسلام الداخلي والاتصال بالحق. في هذه الحالة، يصبح "يوسف" </w:t>
      </w:r>
      <w:r w:rsidR="001D5321" w:rsidRPr="00910C2C">
        <w:rPr>
          <w:rtl/>
        </w:rPr>
        <w:t xml:space="preserve"> "</w:t>
      </w:r>
      <w:r w:rsidRPr="00910C2C">
        <w:rPr>
          <w:rtl/>
        </w:rPr>
        <w:t>أجمل وأنقى ما فينا</w:t>
      </w:r>
      <w:r w:rsidR="001D5321" w:rsidRPr="00910C2C">
        <w:rPr>
          <w:rtl/>
        </w:rPr>
        <w:t xml:space="preserve"> "</w:t>
      </w:r>
      <w:r w:rsidRPr="00910C2C">
        <w:rPr>
          <w:rtl/>
        </w:rPr>
        <w:t xml:space="preserve"> هو المهيمن والمرشد. وحينها، تخضع له جميع </w:t>
      </w:r>
      <w:r w:rsidRPr="00910C2C">
        <w:rPr>
          <w:b/>
          <w:bCs/>
        </w:rPr>
        <w:t>"</w:t>
      </w:r>
      <w:r w:rsidRPr="00910C2C">
        <w:rPr>
          <w:b/>
          <w:bCs/>
          <w:rtl/>
        </w:rPr>
        <w:t>الكواكب</w:t>
      </w:r>
      <w:r w:rsidRPr="00910C2C">
        <w:rPr>
          <w:b/>
          <w:bCs/>
        </w:rPr>
        <w:t>"</w:t>
      </w:r>
      <w:r w:rsidRPr="00910C2C">
        <w:t xml:space="preserve"> – </w:t>
      </w:r>
      <w:r w:rsidRPr="00910C2C">
        <w:rPr>
          <w:rtl/>
        </w:rPr>
        <w:t>التي ترمز هنا إلى أفكارنا وقوانا الداخلية المختلفة ومصادر وعينا المتعددة – في حالة من الانسجام والتسليم للجوهر الأسمى والقيم العليا</w:t>
      </w:r>
      <w:r w:rsidRPr="00910C2C">
        <w:t>.</w:t>
      </w:r>
    </w:p>
    <w:p w14:paraId="6783CDD8" w14:textId="77777777" w:rsidR="00B11069" w:rsidRPr="00910C2C" w:rsidRDefault="00B11069" w:rsidP="00D55BE4">
      <w:r w:rsidRPr="00910C2C">
        <w:rPr>
          <w:rtl/>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910C2C">
        <w:t>.</w:t>
      </w:r>
    </w:p>
    <w:p w14:paraId="13ACCDDE" w14:textId="77777777" w:rsidR="00351F7B" w:rsidRPr="00910C2C" w:rsidRDefault="00351F7B" w:rsidP="00D55BE4">
      <w:pPr>
        <w:rPr>
          <w:rtl/>
        </w:rPr>
      </w:pPr>
    </w:p>
    <w:p w14:paraId="51CC7897" w14:textId="09C0AED9" w:rsidR="00D762BC" w:rsidRPr="00910C2C" w:rsidRDefault="00D762BC" w:rsidP="00D55BE4">
      <w:pPr>
        <w:pStyle w:val="22"/>
      </w:pPr>
      <w:bookmarkStart w:id="201" w:name="_Toc203387537"/>
      <w:r w:rsidRPr="00910C2C">
        <w:rPr>
          <w:rtl/>
        </w:rPr>
        <w:t>التحليل اللغوي وتفكيك الكلمات: نافذة على عمق سورة يوسف</w:t>
      </w:r>
      <w:bookmarkEnd w:id="201"/>
    </w:p>
    <w:p w14:paraId="2C3B182A" w14:textId="77777777" w:rsidR="00D762BC" w:rsidRPr="00910C2C" w:rsidRDefault="00D762BC" w:rsidP="00D55BE4">
      <w:r w:rsidRPr="00910C2C">
        <w:rPr>
          <w:rtl/>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910C2C">
        <w:t>.</w:t>
      </w:r>
    </w:p>
    <w:p w14:paraId="721ADEE4" w14:textId="77777777" w:rsidR="00D762BC" w:rsidRPr="00910C2C" w:rsidRDefault="00D762BC" w:rsidP="00D55BE4">
      <w:r w:rsidRPr="00910C2C">
        <w:rPr>
          <w:rtl/>
        </w:rPr>
        <w:t>أهمية الفهم اللغوي العميق</w:t>
      </w:r>
      <w:r w:rsidRPr="00910C2C">
        <w:t>:</w:t>
      </w:r>
    </w:p>
    <w:p w14:paraId="0BE5D6A7" w14:textId="42B16B2F" w:rsidR="00D762BC" w:rsidRPr="00910C2C" w:rsidRDefault="00D762BC" w:rsidP="00D55BE4">
      <w:r w:rsidRPr="00910C2C">
        <w:rPr>
          <w:rtl/>
        </w:rPr>
        <w:t xml:space="preserve">قوله تعالى: "إِنَّا أَنزَلْنَاهُ قُرْآنًا عَرَبِيًّا لَّعَلَّكُمْ تَعْقِلُونَ" </w:t>
      </w:r>
      <w:r w:rsidR="001D5321" w:rsidRPr="00910C2C">
        <w:rPr>
          <w:rtl/>
        </w:rPr>
        <w:t xml:space="preserve"> "</w:t>
      </w:r>
      <w:r w:rsidRPr="00910C2C">
        <w:rPr>
          <w:rtl/>
        </w:rPr>
        <w:t>يوسف: 2</w:t>
      </w:r>
      <w:r w:rsidR="001D5321" w:rsidRPr="00910C2C">
        <w:rPr>
          <w:rtl/>
        </w:rPr>
        <w:t xml:space="preserve"> "</w:t>
      </w:r>
      <w:r w:rsidRPr="00910C2C">
        <w:rPr>
          <w:rtl/>
        </w:rPr>
        <w:t xml:space="preserve"> يربط بشكل مباشر بين الفهم العميق </w:t>
      </w:r>
      <w:r w:rsidR="001D5321" w:rsidRPr="00910C2C">
        <w:rPr>
          <w:rtl/>
        </w:rPr>
        <w:t xml:space="preserve"> "</w:t>
      </w:r>
      <w:r w:rsidRPr="00910C2C">
        <w:rPr>
          <w:rtl/>
        </w:rPr>
        <w:t>التعقل</w:t>
      </w:r>
      <w:r w:rsidR="001D5321" w:rsidRPr="00910C2C">
        <w:rPr>
          <w:rtl/>
        </w:rPr>
        <w:t xml:space="preserve"> "</w:t>
      </w:r>
      <w:r w:rsidRPr="00910C2C">
        <w:rPr>
          <w:rtl/>
        </w:rPr>
        <w:t xml:space="preserve">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910C2C">
        <w:t>.</w:t>
      </w:r>
    </w:p>
    <w:p w14:paraId="0B688808" w14:textId="77777777" w:rsidR="00D762BC" w:rsidRPr="00910C2C" w:rsidRDefault="00D762BC" w:rsidP="00D55BE4">
      <w:r w:rsidRPr="00910C2C">
        <w:rPr>
          <w:rtl/>
        </w:rPr>
        <w:t>تطبيقات التحليل اللغوي في سورة يوسف</w:t>
      </w:r>
      <w:r w:rsidRPr="00910C2C">
        <w:t>:</w:t>
      </w:r>
    </w:p>
    <w:p w14:paraId="443759B2" w14:textId="77777777" w:rsidR="00D762BC" w:rsidRPr="00910C2C" w:rsidRDefault="00D762BC" w:rsidP="00D55BE4">
      <w:r w:rsidRPr="00910C2C">
        <w:rPr>
          <w:rtl/>
        </w:rPr>
        <w:t>تتجلى أهمية هذا المنهج اللغوي في كيفية تعامل ياسر أحمد مع بعض الكلمات والمشاهد المحورية في السورة، كاشفاً عن دلالات رمزية عميقة</w:t>
      </w:r>
      <w:r w:rsidRPr="00910C2C">
        <w:t>:</w:t>
      </w:r>
    </w:p>
    <w:p w14:paraId="1A78E3BF" w14:textId="117FB159" w:rsidR="00D762BC" w:rsidRPr="00910C2C" w:rsidRDefault="00D762BC" w:rsidP="00D55BE4">
      <w:pPr>
        <w:pStyle w:val="a8"/>
        <w:numPr>
          <w:ilvl w:val="0"/>
          <w:numId w:val="551"/>
        </w:numPr>
      </w:pPr>
      <w:r w:rsidRPr="00910C2C">
        <w:rPr>
          <w:rtl/>
        </w:rPr>
        <w:t xml:space="preserve">رؤيا يوسف الأولى </w:t>
      </w:r>
      <w:r w:rsidR="001D5321" w:rsidRPr="00910C2C">
        <w:rPr>
          <w:rtl/>
        </w:rPr>
        <w:t xml:space="preserve"> "</w:t>
      </w:r>
      <w:r w:rsidRPr="00910C2C">
        <w:rPr>
          <w:rtl/>
        </w:rPr>
        <w:t>الكواكب والشمس والقمر</w:t>
      </w:r>
      <w:r w:rsidR="001D5321" w:rsidRPr="00910C2C">
        <w:rPr>
          <w:rtl/>
        </w:rPr>
        <w:t xml:space="preserve"> "</w:t>
      </w:r>
      <w:r w:rsidRPr="00910C2C">
        <w:t>:</w:t>
      </w:r>
    </w:p>
    <w:p w14:paraId="2AC5E750" w14:textId="0C1858C3" w:rsidR="00D762BC" w:rsidRPr="00910C2C" w:rsidRDefault="00D762BC" w:rsidP="00D55BE4">
      <w:pPr>
        <w:pStyle w:val="a8"/>
        <w:numPr>
          <w:ilvl w:val="1"/>
          <w:numId w:val="551"/>
        </w:numPr>
      </w:pPr>
      <w:r w:rsidRPr="00910C2C">
        <w:rPr>
          <w:rtl/>
        </w:rPr>
        <w:t xml:space="preserve">لا يكتفي ياسر أحمد بالتفسير التقليدي الذي يرى الكواكب والشمس والقمر كإشارة لإخوة يوسف وأبويه. بل يغوص أعمق ليرى فيها رموزاً </w:t>
      </w:r>
      <w:r w:rsidRPr="00910C2C">
        <w:rPr>
          <w:b/>
          <w:bCs/>
        </w:rPr>
        <w:t>"</w:t>
      </w:r>
      <w:r w:rsidRPr="00910C2C">
        <w:rPr>
          <w:b/>
          <w:bCs/>
          <w:rtl/>
        </w:rPr>
        <w:t>لمجموعة من الأفكار أو القوى المؤثرة</w:t>
      </w:r>
      <w:r w:rsidRPr="00910C2C">
        <w:rPr>
          <w:b/>
          <w:bCs/>
        </w:rPr>
        <w:t>"</w:t>
      </w:r>
      <w:r w:rsidRPr="00910C2C">
        <w:t xml:space="preserve"> </w:t>
      </w:r>
      <w:r w:rsidRPr="00910C2C">
        <w:rPr>
          <w:rtl/>
        </w:rPr>
        <w:t xml:space="preserve">التي تشكل وعي الإنسان. قد تكون هذه الأفكار موروثة </w:t>
      </w:r>
      <w:r w:rsidR="001D5321" w:rsidRPr="00910C2C">
        <w:rPr>
          <w:rtl/>
        </w:rPr>
        <w:t xml:space="preserve"> "</w:t>
      </w:r>
      <w:r w:rsidRPr="00910C2C">
        <w:rPr>
          <w:rtl/>
        </w:rPr>
        <w:t>كالشمس والقمر كمصادر أولية للمعرفة أو السلطة الأبوية</w:t>
      </w:r>
      <w:r w:rsidR="001D5321" w:rsidRPr="00910C2C">
        <w:rPr>
          <w:rtl/>
        </w:rPr>
        <w:t xml:space="preserve"> "</w:t>
      </w:r>
      <w:r w:rsidRPr="00910C2C">
        <w:rPr>
          <w:rtl/>
        </w:rPr>
        <w:t xml:space="preserve"> أو مكتسبة </w:t>
      </w:r>
      <w:r w:rsidR="001D5321" w:rsidRPr="00910C2C">
        <w:rPr>
          <w:rtl/>
        </w:rPr>
        <w:t xml:space="preserve"> "</w:t>
      </w:r>
      <w:r w:rsidRPr="00910C2C">
        <w:rPr>
          <w:rtl/>
        </w:rPr>
        <w:t>الكواكب كالأفكار المتعددة التي يتلقاها الفرد</w:t>
      </w:r>
      <w:r w:rsidR="001D5321" w:rsidRPr="00910C2C">
        <w:rPr>
          <w:rtl/>
        </w:rPr>
        <w:t xml:space="preserve"> "</w:t>
      </w:r>
      <w:r w:rsidRPr="00910C2C">
        <w:t>.</w:t>
      </w:r>
    </w:p>
    <w:p w14:paraId="0547A223" w14:textId="53DDD8AC" w:rsidR="00D762BC" w:rsidRPr="00910C2C" w:rsidRDefault="00D762BC" w:rsidP="00D55BE4">
      <w:pPr>
        <w:pStyle w:val="a8"/>
        <w:numPr>
          <w:ilvl w:val="1"/>
          <w:numId w:val="551"/>
        </w:numPr>
      </w:pPr>
      <w:r w:rsidRPr="00910C2C">
        <w:rPr>
          <w:rtl/>
        </w:rPr>
        <w:t xml:space="preserve">كلمة </w:t>
      </w:r>
      <w:r w:rsidRPr="00910C2C">
        <w:rPr>
          <w:b/>
          <w:bCs/>
        </w:rPr>
        <w:t>"</w:t>
      </w:r>
      <w:r w:rsidRPr="00910C2C">
        <w:rPr>
          <w:b/>
          <w:bCs/>
          <w:rtl/>
        </w:rPr>
        <w:t>ساجدين</w:t>
      </w:r>
      <w:r w:rsidRPr="00910C2C">
        <w:rPr>
          <w:b/>
          <w:bCs/>
        </w:rPr>
        <w:t>"</w:t>
      </w:r>
      <w:r w:rsidRPr="00910C2C">
        <w:t xml:space="preserve"> </w:t>
      </w:r>
      <w:r w:rsidRPr="00910C2C">
        <w:rPr>
          <w:rtl/>
        </w:rPr>
        <w:t xml:space="preserve">لا تُفهم فقط بمعنى السجود الجسدي، بل كرمز </w:t>
      </w:r>
      <w:r w:rsidRPr="00910C2C">
        <w:rPr>
          <w:b/>
          <w:bCs/>
          <w:rtl/>
        </w:rPr>
        <w:t>لـ"خضوع</w:t>
      </w:r>
      <w:r w:rsidRPr="00910C2C">
        <w:rPr>
          <w:b/>
          <w:bCs/>
        </w:rPr>
        <w:t>"</w:t>
      </w:r>
      <w:r w:rsidRPr="00910C2C">
        <w:t xml:space="preserve"> </w:t>
      </w:r>
      <w:r w:rsidRPr="00910C2C">
        <w:rPr>
          <w:rtl/>
        </w:rPr>
        <w:t xml:space="preserve">هذه الأفكار والقوى للوعي الأسمى والجوهر النقي </w:t>
      </w:r>
      <w:r w:rsidR="001D5321" w:rsidRPr="00910C2C">
        <w:rPr>
          <w:rtl/>
        </w:rPr>
        <w:t xml:space="preserve"> "</w:t>
      </w:r>
      <w:r w:rsidRPr="00910C2C">
        <w:rPr>
          <w:rtl/>
        </w:rPr>
        <w:t>يوسف</w:t>
      </w:r>
      <w:r w:rsidR="001D5321" w:rsidRPr="00910C2C">
        <w:rPr>
          <w:rtl/>
        </w:rPr>
        <w:t xml:space="preserve"> "</w:t>
      </w:r>
      <w:r w:rsidRPr="00910C2C">
        <w:rPr>
          <w:rtl/>
        </w:rPr>
        <w:t xml:space="preserve"> عندما يصل إلى تمامه ويكتمل نضجه</w:t>
      </w:r>
      <w:r w:rsidRPr="00910C2C">
        <w:t>.</w:t>
      </w:r>
    </w:p>
    <w:p w14:paraId="2823C36D" w14:textId="7F84C2EE" w:rsidR="00D762BC" w:rsidRPr="00910C2C" w:rsidRDefault="00D762BC" w:rsidP="00D55BE4">
      <w:pPr>
        <w:pStyle w:val="a8"/>
        <w:numPr>
          <w:ilvl w:val="0"/>
          <w:numId w:val="551"/>
        </w:numPr>
      </w:pPr>
      <w:r w:rsidRPr="00910C2C">
        <w:rPr>
          <w:rtl/>
        </w:rPr>
        <w:t xml:space="preserve">رؤيا صاحبي السجن </w:t>
      </w:r>
      <w:r w:rsidR="001D5321" w:rsidRPr="00910C2C">
        <w:rPr>
          <w:rtl/>
        </w:rPr>
        <w:t xml:space="preserve"> "</w:t>
      </w:r>
      <w:r w:rsidRPr="00910C2C">
        <w:rPr>
          <w:rtl/>
        </w:rPr>
        <w:t>عصر الخمر وحمل الخبز</w:t>
      </w:r>
      <w:r w:rsidR="001D5321" w:rsidRPr="00910C2C">
        <w:rPr>
          <w:rtl/>
        </w:rPr>
        <w:t xml:space="preserve"> "</w:t>
      </w:r>
      <w:r w:rsidRPr="00910C2C">
        <w:t>:</w:t>
      </w:r>
    </w:p>
    <w:p w14:paraId="7F0CF49A" w14:textId="77777777" w:rsidR="00D762BC" w:rsidRPr="00910C2C" w:rsidRDefault="00D762BC" w:rsidP="00D55BE4">
      <w:pPr>
        <w:pStyle w:val="a8"/>
        <w:numPr>
          <w:ilvl w:val="1"/>
          <w:numId w:val="551"/>
        </w:numPr>
      </w:pPr>
      <w:r w:rsidRPr="00910C2C">
        <w:rPr>
          <w:rtl/>
        </w:rPr>
        <w:t xml:space="preserve">يتجاوز ياسر أحمد التفسير الحرفي المتعلق بمستقبل السجينين، ليقدم قراءة لحالات فكرية وروحية. فـ </w:t>
      </w:r>
      <w:r w:rsidRPr="00910C2C">
        <w:rPr>
          <w:b/>
          <w:bCs/>
        </w:rPr>
        <w:t>"</w:t>
      </w:r>
      <w:r w:rsidRPr="00910C2C">
        <w:rPr>
          <w:b/>
          <w:bCs/>
          <w:rtl/>
        </w:rPr>
        <w:t>عصر الخمر</w:t>
      </w:r>
      <w:r w:rsidRPr="00910C2C">
        <w:rPr>
          <w:b/>
          <w:bCs/>
        </w:rPr>
        <w:t>"</w:t>
      </w:r>
      <w:r w:rsidRPr="00910C2C">
        <w:t xml:space="preserve"> </w:t>
      </w:r>
      <w:r w:rsidRPr="00910C2C">
        <w:rPr>
          <w:rtl/>
        </w:rPr>
        <w:t xml:space="preserve">يرتبط لغوياً وبنيوياً بحالة </w:t>
      </w:r>
      <w:r w:rsidRPr="00910C2C">
        <w:rPr>
          <w:b/>
          <w:bCs/>
        </w:rPr>
        <w:t>"</w:t>
      </w:r>
      <w:r w:rsidRPr="00910C2C">
        <w:rPr>
          <w:b/>
          <w:bCs/>
          <w:rtl/>
        </w:rPr>
        <w:t>الانغلاق الفكري والتعلق بالمعارف القديمة</w:t>
      </w:r>
      <w:r w:rsidRPr="00910C2C">
        <w:rPr>
          <w:b/>
          <w:bCs/>
        </w:rPr>
        <w:t>"</w:t>
      </w:r>
      <w:r w:rsidRPr="00910C2C">
        <w:t xml:space="preserve">. </w:t>
      </w:r>
      <w:r w:rsidRPr="00910C2C">
        <w:rPr>
          <w:rtl/>
        </w:rPr>
        <w:t>إنه عصر القلب والعقل على الموروث دون تجديد أو انفتاح</w:t>
      </w:r>
      <w:r w:rsidRPr="00910C2C">
        <w:t>.</w:t>
      </w:r>
    </w:p>
    <w:p w14:paraId="2F10A724" w14:textId="77777777" w:rsidR="00D762BC" w:rsidRPr="00910C2C" w:rsidRDefault="00D762BC" w:rsidP="00D55BE4">
      <w:pPr>
        <w:pStyle w:val="a8"/>
        <w:numPr>
          <w:ilvl w:val="1"/>
          <w:numId w:val="551"/>
        </w:numPr>
      </w:pPr>
      <w:r w:rsidRPr="00910C2C">
        <w:rPr>
          <w:rtl/>
        </w:rPr>
        <w:t xml:space="preserve">أما </w:t>
      </w:r>
      <w:r w:rsidRPr="00910C2C">
        <w:rPr>
          <w:b/>
          <w:bCs/>
        </w:rPr>
        <w:t>"</w:t>
      </w:r>
      <w:r w:rsidRPr="00910C2C">
        <w:rPr>
          <w:b/>
          <w:bCs/>
          <w:rtl/>
        </w:rPr>
        <w:t>حمل الخبز فوق الرأس تأكل الطير منه</w:t>
      </w:r>
      <w:r w:rsidRPr="00910C2C">
        <w:rPr>
          <w:b/>
          <w:bCs/>
        </w:rPr>
        <w:t>"</w:t>
      </w:r>
      <w:r w:rsidRPr="00910C2C">
        <w:rPr>
          <w:rtl/>
        </w:rPr>
        <w:t xml:space="preserve">، فيشير إلى حالة </w:t>
      </w:r>
      <w:r w:rsidRPr="00910C2C">
        <w:rPr>
          <w:b/>
          <w:bCs/>
        </w:rPr>
        <w:t>"</w:t>
      </w:r>
      <w:r w:rsidRPr="00910C2C">
        <w:rPr>
          <w:b/>
          <w:bCs/>
          <w:rtl/>
        </w:rPr>
        <w:t>حمل العلم أو الفكر بشكل سطحي</w:t>
      </w:r>
      <w:r w:rsidRPr="00910C2C">
        <w:rPr>
          <w:b/>
          <w:bCs/>
        </w:rPr>
        <w:t>"</w:t>
      </w:r>
      <w:r w:rsidRPr="00910C2C">
        <w:rPr>
          <w:rtl/>
        </w:rPr>
        <w:t>، دون استيعاب عميق أو تمثل حقيقي. هذا العلم السطحي يصبح عرضة "لـ</w:t>
      </w:r>
      <w:r w:rsidRPr="00910C2C">
        <w:rPr>
          <w:b/>
          <w:bCs/>
          <w:rtl/>
        </w:rPr>
        <w:t>الطير</w:t>
      </w:r>
      <w:r w:rsidRPr="00910C2C">
        <w:t xml:space="preserve">" </w:t>
      </w:r>
      <w:r w:rsidRPr="00910C2C">
        <w:rPr>
          <w:rtl/>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910C2C">
        <w:t>.</w:t>
      </w:r>
    </w:p>
    <w:p w14:paraId="2CE8D8D6" w14:textId="15610CA7" w:rsidR="00D762BC" w:rsidRPr="00910C2C" w:rsidRDefault="00D762BC" w:rsidP="00D55BE4">
      <w:pPr>
        <w:pStyle w:val="a8"/>
        <w:numPr>
          <w:ilvl w:val="0"/>
          <w:numId w:val="551"/>
        </w:numPr>
      </w:pPr>
      <w:r w:rsidRPr="00910C2C">
        <w:rPr>
          <w:rtl/>
        </w:rPr>
        <w:t xml:space="preserve">رؤيا الملك </w:t>
      </w:r>
      <w:r w:rsidR="001D5321" w:rsidRPr="00910C2C">
        <w:rPr>
          <w:rtl/>
        </w:rPr>
        <w:t xml:space="preserve"> "</w:t>
      </w:r>
      <w:r w:rsidRPr="00910C2C">
        <w:rPr>
          <w:rtl/>
        </w:rPr>
        <w:t>البقرات والسنابل</w:t>
      </w:r>
      <w:r w:rsidR="001D5321" w:rsidRPr="00910C2C">
        <w:rPr>
          <w:rtl/>
        </w:rPr>
        <w:t xml:space="preserve"> "</w:t>
      </w:r>
      <w:r w:rsidRPr="00910C2C">
        <w:t>:</w:t>
      </w:r>
    </w:p>
    <w:p w14:paraId="7BD34B87" w14:textId="77777777" w:rsidR="00D762BC" w:rsidRPr="00910C2C" w:rsidRDefault="00D762BC" w:rsidP="00D55BE4">
      <w:pPr>
        <w:pStyle w:val="a8"/>
        <w:numPr>
          <w:ilvl w:val="1"/>
          <w:numId w:val="551"/>
        </w:numPr>
      </w:pPr>
      <w:r w:rsidRPr="00910C2C">
        <w:rPr>
          <w:rtl/>
        </w:rPr>
        <w:t xml:space="preserve">يرى ياسر أحمد أن الرموز هنا تتعدى الجانب الاقتصادي لترمز إلى </w:t>
      </w:r>
      <w:r w:rsidRPr="00910C2C">
        <w:rPr>
          <w:b/>
          <w:bCs/>
        </w:rPr>
        <w:t>"</w:t>
      </w:r>
      <w:r w:rsidRPr="00910C2C">
        <w:rPr>
          <w:b/>
          <w:bCs/>
          <w:rtl/>
        </w:rPr>
        <w:t>مراحل ودورات في حياة الأفكار والمعارف</w:t>
      </w:r>
      <w:r w:rsidRPr="00910C2C">
        <w:rPr>
          <w:b/>
          <w:bCs/>
        </w:rPr>
        <w:t>"</w:t>
      </w:r>
      <w:r w:rsidRPr="00910C2C">
        <w:t xml:space="preserve">. </w:t>
      </w:r>
      <w:r w:rsidRPr="00910C2C">
        <w:rPr>
          <w:rtl/>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910C2C">
        <w:t>.</w:t>
      </w:r>
    </w:p>
    <w:p w14:paraId="74056650" w14:textId="767F6372" w:rsidR="00D762BC" w:rsidRPr="00910C2C" w:rsidRDefault="00D762BC" w:rsidP="00D55BE4">
      <w:pPr>
        <w:pStyle w:val="a8"/>
        <w:numPr>
          <w:ilvl w:val="1"/>
          <w:numId w:val="551"/>
        </w:numPr>
      </w:pPr>
      <w:r w:rsidRPr="00910C2C">
        <w:rPr>
          <w:rtl/>
        </w:rPr>
        <w:t xml:space="preserve">الأهم من ذلك، أن طلب الملك لم يكن مجرد "تأويل" للرؤيا، بل كان </w:t>
      </w:r>
      <w:r w:rsidRPr="00910C2C">
        <w:rPr>
          <w:b/>
          <w:bCs/>
        </w:rPr>
        <w:t>"</w:t>
      </w:r>
      <w:r w:rsidRPr="00910C2C">
        <w:rPr>
          <w:b/>
          <w:bCs/>
          <w:rtl/>
        </w:rPr>
        <w:t>أفتنا</w:t>
      </w:r>
      <w:r w:rsidRPr="00910C2C">
        <w:rPr>
          <w:b/>
          <w:bCs/>
        </w:rPr>
        <w:t>"</w:t>
      </w:r>
      <w:r w:rsidRPr="00910C2C">
        <w:t xml:space="preserve"> </w:t>
      </w:r>
      <w:r w:rsidR="001D5321" w:rsidRPr="00910C2C">
        <w:rPr>
          <w:rtl/>
        </w:rPr>
        <w:t xml:space="preserve"> "</w:t>
      </w:r>
      <w:r w:rsidRPr="00910C2C">
        <w:rPr>
          <w:rtl/>
        </w:rPr>
        <w:t>من الفتوى</w:t>
      </w:r>
      <w:r w:rsidR="001D5321" w:rsidRPr="00910C2C">
        <w:rPr>
          <w:rtl/>
        </w:rPr>
        <w:t xml:space="preserve"> "</w:t>
      </w:r>
      <w:r w:rsidRPr="00910C2C">
        <w:rPr>
          <w:rtl/>
        </w:rPr>
        <w:t xml:space="preserve">. هذا التحول في اللفظ، حسب تحليل ياسر أحمد، يدل على أن الحاجة لم تكن مجرد تفسير نظري، بل </w:t>
      </w:r>
      <w:r w:rsidRPr="00910C2C">
        <w:rPr>
          <w:b/>
          <w:bCs/>
        </w:rPr>
        <w:t>"</w:t>
      </w:r>
      <w:r w:rsidRPr="00910C2C">
        <w:rPr>
          <w:b/>
          <w:bCs/>
          <w:rtl/>
        </w:rPr>
        <w:t>طلب فتوى أو حل عملي</w:t>
      </w:r>
      <w:r w:rsidRPr="00910C2C">
        <w:rPr>
          <w:b/>
          <w:bCs/>
        </w:rPr>
        <w:t>"</w:t>
      </w:r>
      <w:r w:rsidRPr="00910C2C">
        <w:t xml:space="preserve"> </w:t>
      </w:r>
      <w:r w:rsidRPr="00910C2C">
        <w:rPr>
          <w:rtl/>
        </w:rPr>
        <w:t>لمواجهة تحديات فكرية ومجتمعية وشيكة</w:t>
      </w:r>
      <w:r w:rsidRPr="00910C2C">
        <w:t>.</w:t>
      </w:r>
    </w:p>
    <w:p w14:paraId="0E32F70A" w14:textId="77777777" w:rsidR="00D762BC" w:rsidRPr="00910C2C" w:rsidRDefault="00D762BC" w:rsidP="00D55BE4">
      <w:r w:rsidRPr="00910C2C">
        <w:rPr>
          <w:rtl/>
        </w:rPr>
        <w:t>الخلاصة: اللغة كمفتاح للوعي</w:t>
      </w:r>
      <w:r w:rsidRPr="00910C2C">
        <w:t>:</w:t>
      </w:r>
    </w:p>
    <w:p w14:paraId="543BE45E" w14:textId="77777777" w:rsidR="00D762BC" w:rsidRPr="00910C2C" w:rsidRDefault="00D762BC" w:rsidP="00D55BE4">
      <w:r w:rsidRPr="00910C2C">
        <w:rPr>
          <w:rtl/>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910C2C">
        <w:t>.</w:t>
      </w:r>
    </w:p>
    <w:p w14:paraId="26F0B9E8" w14:textId="400061CC" w:rsidR="00D762BC" w:rsidRPr="00910C2C" w:rsidRDefault="00D762BC" w:rsidP="00D55BE4">
      <w:pPr>
        <w:pStyle w:val="22"/>
      </w:pPr>
      <w:bookmarkStart w:id="202" w:name="_Toc203387538"/>
      <w:r w:rsidRPr="00910C2C">
        <w:rPr>
          <w:rStyle w:val="ng-star-inserted1"/>
          <w:sz w:val="28"/>
          <w:szCs w:val="28"/>
          <w:rtl/>
        </w:rPr>
        <w:t>صراع النفس الأمارة والارتقاء الروحي في قصة يوسف</w:t>
      </w:r>
      <w:bookmarkEnd w:id="202"/>
    </w:p>
    <w:p w14:paraId="7C18C3C2" w14:textId="77777777" w:rsidR="00D762BC" w:rsidRPr="00910C2C" w:rsidRDefault="00D762BC" w:rsidP="00D55BE4">
      <w:pPr>
        <w:pStyle w:val="ng-star-inserted"/>
        <w:bidi/>
      </w:pPr>
      <w:r w:rsidRPr="00910C2C">
        <w:rPr>
          <w:rStyle w:val="ng-star-inserted1"/>
          <w:rtl/>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910C2C">
        <w:rPr>
          <w:rStyle w:val="ng-star-inserted1"/>
        </w:rPr>
        <w:t>.</w:t>
      </w:r>
    </w:p>
    <w:p w14:paraId="5D1AD872" w14:textId="77777777" w:rsidR="00D762BC" w:rsidRPr="00910C2C" w:rsidRDefault="00D762BC" w:rsidP="00D55BE4">
      <w:pPr>
        <w:pStyle w:val="ng-star-inserted"/>
        <w:bidi/>
      </w:pPr>
      <w:r w:rsidRPr="00910C2C">
        <w:rPr>
          <w:rStyle w:val="ng-star-inserted1"/>
          <w:b/>
          <w:bCs/>
          <w:rtl/>
        </w:rPr>
        <w:t>امرأة العزيز وتجسيد النفس الأمارة</w:t>
      </w:r>
      <w:r w:rsidRPr="00910C2C">
        <w:rPr>
          <w:rStyle w:val="ng-star-inserted1"/>
          <w:b/>
          <w:bCs/>
        </w:rPr>
        <w:t>:</w:t>
      </w:r>
    </w:p>
    <w:p w14:paraId="69EE67B3" w14:textId="5B71E76D" w:rsidR="00D762BC" w:rsidRPr="00910C2C" w:rsidRDefault="00D762BC" w:rsidP="00D55BE4">
      <w:pPr>
        <w:pStyle w:val="ng-star-inserted"/>
        <w:bidi/>
      </w:pPr>
      <w:r w:rsidRPr="00910C2C">
        <w:rPr>
          <w:rStyle w:val="ng-star-inserted1"/>
          <w:rtl/>
        </w:rPr>
        <w:t xml:space="preserve">يرى ياسر أحمد أن شخصية "امرأة العزيز" تتجاوز دورها التاريخي في القصة لتصبح تجسيداً قوياً لـ </w:t>
      </w:r>
      <w:r w:rsidRPr="00910C2C">
        <w:rPr>
          <w:rStyle w:val="ng-star-inserted1"/>
          <w:b/>
          <w:bCs/>
        </w:rPr>
        <w:t>"</w:t>
      </w:r>
      <w:r w:rsidRPr="00910C2C">
        <w:rPr>
          <w:rStyle w:val="ng-star-inserted1"/>
          <w:b/>
          <w:bCs/>
          <w:rtl/>
        </w:rPr>
        <w:t>النفس الأمارة بالسوء</w:t>
      </w:r>
      <w:r w:rsidRPr="00910C2C">
        <w:rPr>
          <w:rStyle w:val="ng-star-inserted1"/>
          <w:b/>
          <w:bCs/>
        </w:rPr>
        <w:t>"</w:t>
      </w:r>
      <w:r w:rsidRPr="00910C2C">
        <w:rPr>
          <w:rStyle w:val="ng-star-inserted1"/>
        </w:rPr>
        <w:t xml:space="preserve"> </w:t>
      </w:r>
      <w:r w:rsidRPr="00910C2C">
        <w:rPr>
          <w:rStyle w:val="ng-star-inserted1"/>
          <w:rtl/>
        </w:rPr>
        <w:t xml:space="preserve">التي تكمن داخل كل إنسان. هذه النفس، بطبيعتها، تميل نحو الأهواء والرغبات، وتسعى لإغواء الجانب الأنقى والأسمى في الذات، الذي يمثله "يوسف" </w:t>
      </w:r>
      <w:r w:rsidR="001D5321" w:rsidRPr="00910C2C">
        <w:rPr>
          <w:rStyle w:val="ng-star-inserted1"/>
          <w:rtl/>
        </w:rPr>
        <w:t xml:space="preserve"> "</w:t>
      </w:r>
      <w:r w:rsidRPr="00910C2C">
        <w:rPr>
          <w:rStyle w:val="ng-star-inserted1"/>
          <w:rtl/>
        </w:rPr>
        <w:t>أو "فتاها" كما تسميه في لحظة الإغراء</w:t>
      </w:r>
      <w:r w:rsidR="001D5321" w:rsidRPr="00910C2C">
        <w:rPr>
          <w:rStyle w:val="ng-star-inserted1"/>
          <w:rtl/>
        </w:rPr>
        <w:t xml:space="preserve"> "</w:t>
      </w:r>
      <w:r w:rsidRPr="00910C2C">
        <w:rPr>
          <w:rStyle w:val="ng-star-inserted1"/>
        </w:rPr>
        <w:t>.</w:t>
      </w:r>
    </w:p>
    <w:p w14:paraId="7A0D3982" w14:textId="77777777" w:rsidR="00D762BC" w:rsidRPr="00910C2C" w:rsidRDefault="00D762BC" w:rsidP="00D55BE4">
      <w:pPr>
        <w:pStyle w:val="ng-star-inserted"/>
        <w:bidi/>
      </w:pPr>
      <w:r w:rsidRPr="00910C2C">
        <w:rPr>
          <w:rStyle w:val="ng-star-inserted1"/>
          <w:b/>
          <w:bCs/>
        </w:rPr>
        <w:t>"</w:t>
      </w:r>
      <w:r w:rsidRPr="00910C2C">
        <w:rPr>
          <w:rStyle w:val="ng-star-inserted1"/>
          <w:b/>
          <w:bCs/>
          <w:rtl/>
        </w:rPr>
        <w:t>مراودتها</w:t>
      </w:r>
      <w:r w:rsidRPr="00910C2C">
        <w:rPr>
          <w:rStyle w:val="ng-star-inserted1"/>
          <w:b/>
          <w:bCs/>
        </w:rPr>
        <w:t>"</w:t>
      </w:r>
      <w:r w:rsidRPr="00910C2C">
        <w:rPr>
          <w:rStyle w:val="ng-star-inserted1"/>
        </w:rPr>
        <w:t xml:space="preserve"> </w:t>
      </w:r>
      <w:r w:rsidRPr="00910C2C">
        <w:rPr>
          <w:rStyle w:val="ng-star-inserted1"/>
          <w:rtl/>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910C2C">
        <w:rPr>
          <w:rStyle w:val="ng-star-inserted1"/>
        </w:rPr>
        <w:t>.</w:t>
      </w:r>
    </w:p>
    <w:p w14:paraId="68641740" w14:textId="77777777" w:rsidR="00D762BC" w:rsidRPr="00910C2C" w:rsidRDefault="00D762BC" w:rsidP="00D55BE4">
      <w:pPr>
        <w:pStyle w:val="ng-star-inserted"/>
        <w:bidi/>
      </w:pPr>
      <w:r w:rsidRPr="00910C2C">
        <w:rPr>
          <w:rStyle w:val="ng-star-inserted1"/>
          <w:b/>
          <w:bCs/>
          <w:rtl/>
        </w:rPr>
        <w:t>السجن: محطة للتهذيب والإصلاح الروحي</w:t>
      </w:r>
      <w:r w:rsidRPr="00910C2C">
        <w:rPr>
          <w:rStyle w:val="ng-star-inserted1"/>
          <w:b/>
          <w:bCs/>
        </w:rPr>
        <w:t>:</w:t>
      </w:r>
    </w:p>
    <w:p w14:paraId="62DCE929" w14:textId="77777777" w:rsidR="00D762BC" w:rsidRPr="00910C2C" w:rsidRDefault="00D762BC" w:rsidP="00D55BE4">
      <w:pPr>
        <w:pStyle w:val="ng-star-inserted"/>
        <w:bidi/>
      </w:pPr>
      <w:r w:rsidRPr="00910C2C">
        <w:rPr>
          <w:rStyle w:val="ng-star-inserted1"/>
          <w:rtl/>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910C2C">
        <w:rPr>
          <w:rStyle w:val="ng-star-inserted1"/>
          <w:b/>
          <w:bCs/>
        </w:rPr>
        <w:t>"</w:t>
      </w:r>
      <w:r w:rsidRPr="00910C2C">
        <w:rPr>
          <w:rStyle w:val="ng-star-inserted1"/>
          <w:b/>
          <w:bCs/>
          <w:rtl/>
        </w:rPr>
        <w:t>التهذيب والإصلاح الروحي</w:t>
      </w:r>
      <w:r w:rsidRPr="00910C2C">
        <w:rPr>
          <w:rStyle w:val="ng-star-inserted1"/>
          <w:b/>
          <w:bCs/>
        </w:rPr>
        <w:t>"</w:t>
      </w:r>
      <w:r w:rsidRPr="00910C2C">
        <w:rPr>
          <w:rStyle w:val="ng-star-inserted1"/>
        </w:rPr>
        <w:t xml:space="preserve">. </w:t>
      </w:r>
      <w:r w:rsidRPr="00910C2C">
        <w:rPr>
          <w:rStyle w:val="ng-star-inserted1"/>
          <w:rtl/>
        </w:rPr>
        <w:t xml:space="preserve">إن دخول يوسف السجن </w:t>
      </w:r>
      <w:r w:rsidRPr="00910C2C">
        <w:rPr>
          <w:rStyle w:val="ng-star-inserted1"/>
          <w:i/>
          <w:iCs/>
          <w:rtl/>
        </w:rPr>
        <w:t>بعد</w:t>
      </w:r>
      <w:r w:rsidRPr="00910C2C">
        <w:rPr>
          <w:rStyle w:val="ng-star-inserted1"/>
          <w:rtl/>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910C2C">
        <w:rPr>
          <w:rStyle w:val="ng-star-inserted1"/>
        </w:rPr>
        <w:t>".</w:t>
      </w:r>
    </w:p>
    <w:p w14:paraId="4FE9ADD9" w14:textId="0B767524" w:rsidR="00D762BC" w:rsidRPr="00910C2C" w:rsidRDefault="00D762BC" w:rsidP="00D55BE4">
      <w:pPr>
        <w:pStyle w:val="ng-star-inserted"/>
        <w:bidi/>
      </w:pPr>
      <w:r w:rsidRPr="00910C2C">
        <w:rPr>
          <w:rStyle w:val="ng-star-inserted1"/>
          <w:rtl/>
        </w:rPr>
        <w:t xml:space="preserve">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w:t>
      </w:r>
      <w:r w:rsidR="001D5321" w:rsidRPr="00910C2C">
        <w:rPr>
          <w:rStyle w:val="ng-star-inserted1"/>
          <w:rtl/>
        </w:rPr>
        <w:t xml:space="preserve"> "</w:t>
      </w:r>
      <w:r w:rsidRPr="00910C2C">
        <w:rPr>
          <w:rStyle w:val="ng-star-inserted1"/>
          <w:rtl/>
        </w:rPr>
        <w:t>رمزاً لمرحلة التمكين والتأثير</w:t>
      </w:r>
      <w:r w:rsidR="001D5321" w:rsidRPr="00910C2C">
        <w:rPr>
          <w:rStyle w:val="ng-star-inserted1"/>
          <w:rtl/>
        </w:rPr>
        <w:t xml:space="preserve"> "</w:t>
      </w:r>
      <w:r w:rsidRPr="00910C2C">
        <w:rPr>
          <w:rStyle w:val="ng-star-inserted1"/>
        </w:rPr>
        <w:t>.</w:t>
      </w:r>
    </w:p>
    <w:p w14:paraId="52BF4382" w14:textId="77777777" w:rsidR="00D762BC" w:rsidRPr="00910C2C" w:rsidRDefault="00D762BC" w:rsidP="00D55BE4">
      <w:pPr>
        <w:pStyle w:val="ng-star-inserted"/>
        <w:bidi/>
      </w:pPr>
      <w:r w:rsidRPr="00910C2C">
        <w:rPr>
          <w:rStyle w:val="ng-star-inserted1"/>
          <w:b/>
          <w:bCs/>
          <w:rtl/>
        </w:rPr>
        <w:t>التحرر من السلبيات كشرط للارتقاء</w:t>
      </w:r>
      <w:r w:rsidRPr="00910C2C">
        <w:rPr>
          <w:rStyle w:val="ng-star-inserted1"/>
          <w:b/>
          <w:bCs/>
        </w:rPr>
        <w:t>:</w:t>
      </w:r>
    </w:p>
    <w:p w14:paraId="0E8DBEBA" w14:textId="5CA856C2" w:rsidR="00D762BC" w:rsidRPr="00910C2C" w:rsidRDefault="00D762BC" w:rsidP="00D55BE4">
      <w:pPr>
        <w:pStyle w:val="ng-star-inserted"/>
        <w:bidi/>
      </w:pPr>
      <w:r w:rsidRPr="00910C2C">
        <w:rPr>
          <w:rStyle w:val="ng-star-inserted1"/>
          <w:rtl/>
        </w:rPr>
        <w:t xml:space="preserve">تؤكد رحلة يوسف، بما فيها صراعه مع إخوته ومع النفس الأمارة، على أن الارتقاء الروحي والوصول إلى حالة "يوسف" الداخلية </w:t>
      </w:r>
      <w:r w:rsidR="001D5321" w:rsidRPr="00910C2C">
        <w:rPr>
          <w:rStyle w:val="ng-star-inserted1"/>
          <w:rtl/>
        </w:rPr>
        <w:t xml:space="preserve"> "</w:t>
      </w:r>
      <w:r w:rsidRPr="00910C2C">
        <w:rPr>
          <w:rStyle w:val="ng-star-inserted1"/>
          <w:rtl/>
        </w:rPr>
        <w:t>النقاء والصفاء والتمكين</w:t>
      </w:r>
      <w:r w:rsidR="001D5321" w:rsidRPr="00910C2C">
        <w:rPr>
          <w:rStyle w:val="ng-star-inserted1"/>
          <w:rtl/>
        </w:rPr>
        <w:t xml:space="preserve"> "</w:t>
      </w:r>
      <w:r w:rsidRPr="00910C2C">
        <w:rPr>
          <w:rStyle w:val="ng-star-inserted1"/>
          <w:rtl/>
        </w:rPr>
        <w:t xml:space="preserve"> يتطلب بالضرورة </w:t>
      </w:r>
      <w:r w:rsidRPr="00910C2C">
        <w:rPr>
          <w:rStyle w:val="ng-star-inserted1"/>
          <w:b/>
          <w:bCs/>
          <w:rtl/>
        </w:rPr>
        <w:t>التحرر من الأفكار والمشاعر السلبية</w:t>
      </w:r>
      <w:r w:rsidRPr="00910C2C">
        <w:rPr>
          <w:rStyle w:val="ng-star-inserted1"/>
        </w:rPr>
        <w:t xml:space="preserve">. </w:t>
      </w:r>
      <w:r w:rsidRPr="00910C2C">
        <w:rPr>
          <w:rStyle w:val="ng-star-inserted1"/>
          <w:rtl/>
        </w:rPr>
        <w:t xml:space="preserve">هذه السلبيات التي يمثلها إخوة يوسف </w:t>
      </w:r>
      <w:r w:rsidR="001D5321" w:rsidRPr="00910C2C">
        <w:rPr>
          <w:rStyle w:val="ng-star-inserted1"/>
          <w:rtl/>
        </w:rPr>
        <w:t xml:space="preserve"> "</w:t>
      </w:r>
      <w:r w:rsidRPr="00910C2C">
        <w:rPr>
          <w:rStyle w:val="ng-star-inserted1"/>
          <w:rtl/>
        </w:rPr>
        <w:t>الحسد، الكراهية، الغيرة، الانتقام، الجهل</w:t>
      </w:r>
      <w:r w:rsidR="001D5321" w:rsidRPr="00910C2C">
        <w:rPr>
          <w:rStyle w:val="ng-star-inserted1"/>
          <w:rtl/>
        </w:rPr>
        <w:t xml:space="preserve"> "</w:t>
      </w:r>
      <w:r w:rsidRPr="00910C2C">
        <w:rPr>
          <w:rStyle w:val="ng-star-inserted1"/>
          <w:rtl/>
        </w:rPr>
        <w:t xml:space="preserve"> والنفس الأمارة </w:t>
      </w:r>
      <w:r w:rsidR="001D5321" w:rsidRPr="00910C2C">
        <w:rPr>
          <w:rStyle w:val="ng-star-inserted1"/>
          <w:rtl/>
        </w:rPr>
        <w:t xml:space="preserve"> "</w:t>
      </w:r>
      <w:r w:rsidRPr="00910C2C">
        <w:rPr>
          <w:rStyle w:val="ng-star-inserted1"/>
          <w:rtl/>
        </w:rPr>
        <w:t>الشهوة، حب السيطرة، الانحراف</w:t>
      </w:r>
      <w:r w:rsidR="001D5321" w:rsidRPr="00910C2C">
        <w:rPr>
          <w:rStyle w:val="ng-star-inserted1"/>
          <w:rtl/>
        </w:rPr>
        <w:t xml:space="preserve"> "</w:t>
      </w:r>
      <w:r w:rsidRPr="00910C2C">
        <w:rPr>
          <w:rStyle w:val="ng-star-inserted1"/>
          <w:rtl/>
        </w:rPr>
        <w:t xml:space="preserve"> هي القيود الحقيقية التي تكبل الروح وتعيق انطلاقها</w:t>
      </w:r>
      <w:r w:rsidRPr="00910C2C">
        <w:rPr>
          <w:rStyle w:val="ng-star-inserted1"/>
        </w:rPr>
        <w:t>.</w:t>
      </w:r>
    </w:p>
    <w:p w14:paraId="6EDA99A5" w14:textId="77777777" w:rsidR="00D762BC" w:rsidRPr="00910C2C" w:rsidRDefault="00D762BC" w:rsidP="00D55BE4">
      <w:pPr>
        <w:pStyle w:val="ng-star-inserted"/>
        <w:bidi/>
      </w:pPr>
      <w:r w:rsidRPr="00910C2C">
        <w:rPr>
          <w:rStyle w:val="ng-star-inserted1"/>
          <w:rtl/>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910C2C">
        <w:rPr>
          <w:rStyle w:val="ng-star-inserted1"/>
        </w:rPr>
        <w:t>.</w:t>
      </w:r>
    </w:p>
    <w:p w14:paraId="534531FF" w14:textId="77777777" w:rsidR="00D762BC" w:rsidRPr="00910C2C" w:rsidRDefault="00D762BC" w:rsidP="00D55BE4">
      <w:pPr>
        <w:pStyle w:val="ng-star-inserted"/>
        <w:bidi/>
      </w:pPr>
      <w:r w:rsidRPr="00910C2C">
        <w:rPr>
          <w:rStyle w:val="ng-star-inserted1"/>
          <w:rtl/>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910C2C">
        <w:rPr>
          <w:rStyle w:val="ng-star-inserted1"/>
        </w:rPr>
        <w:t>.</w:t>
      </w:r>
    </w:p>
    <w:p w14:paraId="209BE293" w14:textId="0F216212" w:rsidR="00D762BC" w:rsidRPr="00910C2C" w:rsidRDefault="00D762BC" w:rsidP="00D55BE4">
      <w:pPr>
        <w:rPr>
          <w:rtl/>
        </w:rPr>
      </w:pPr>
    </w:p>
    <w:p w14:paraId="174FDA33" w14:textId="50720CAD" w:rsidR="00D762BC" w:rsidRPr="00910C2C" w:rsidRDefault="00D762BC" w:rsidP="00D55BE4">
      <w:pPr>
        <w:pStyle w:val="22"/>
      </w:pPr>
      <w:bookmarkStart w:id="203" w:name="_Toc203387539"/>
      <w:r w:rsidRPr="00910C2C">
        <w:rPr>
          <w:rStyle w:val="ng-star-inserted1"/>
          <w:sz w:val="28"/>
          <w:szCs w:val="28"/>
          <w:rtl/>
        </w:rPr>
        <w:t>تجديد المفاهيم القرآنية: قراءة معاصرة لسورة يوسف</w:t>
      </w:r>
      <w:bookmarkEnd w:id="203"/>
    </w:p>
    <w:p w14:paraId="6D72A43A" w14:textId="77777777" w:rsidR="00D762BC" w:rsidRPr="00910C2C" w:rsidRDefault="00D762BC" w:rsidP="00D55BE4">
      <w:pPr>
        <w:pStyle w:val="ng-star-inserted"/>
        <w:bidi/>
      </w:pPr>
      <w:r w:rsidRPr="00910C2C">
        <w:rPr>
          <w:rStyle w:val="ng-star-inserted1"/>
          <w:rtl/>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910C2C">
        <w:rPr>
          <w:rStyle w:val="ng-star-inserted1"/>
        </w:rPr>
        <w:t>.</w:t>
      </w:r>
    </w:p>
    <w:p w14:paraId="62132CC5" w14:textId="77777777" w:rsidR="00D762BC" w:rsidRPr="00910C2C" w:rsidRDefault="00D762BC" w:rsidP="00D55BE4">
      <w:pPr>
        <w:pStyle w:val="ng-star-inserted"/>
        <w:bidi/>
      </w:pPr>
      <w:r w:rsidRPr="00910C2C">
        <w:rPr>
          <w:rStyle w:val="ng-star-inserted1"/>
          <w:b/>
          <w:bCs/>
          <w:rtl/>
        </w:rPr>
        <w:t>تجاوز الحرفية نحو الرمز والعمق</w:t>
      </w:r>
      <w:r w:rsidRPr="00910C2C">
        <w:rPr>
          <w:rStyle w:val="ng-star-inserted1"/>
          <w:b/>
          <w:bCs/>
        </w:rPr>
        <w:t>:</w:t>
      </w:r>
    </w:p>
    <w:p w14:paraId="14A96A65" w14:textId="77777777" w:rsidR="00D762BC" w:rsidRPr="00910C2C" w:rsidRDefault="00D762BC" w:rsidP="00D55BE4">
      <w:pPr>
        <w:pStyle w:val="ng-star-inserted"/>
        <w:bidi/>
      </w:pPr>
      <w:r w:rsidRPr="00910C2C">
        <w:rPr>
          <w:rStyle w:val="ng-star-inserted1"/>
          <w:rtl/>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910C2C">
        <w:rPr>
          <w:rStyle w:val="ng-star-inserted1"/>
        </w:rPr>
        <w:t>:</w:t>
      </w:r>
    </w:p>
    <w:p w14:paraId="42635C97" w14:textId="77777777" w:rsidR="00D762BC" w:rsidRPr="00910C2C" w:rsidRDefault="00D762BC" w:rsidP="00D55BE4">
      <w:pPr>
        <w:pStyle w:val="ng-star-inserted"/>
        <w:numPr>
          <w:ilvl w:val="0"/>
          <w:numId w:val="552"/>
        </w:numPr>
        <w:bidi/>
      </w:pPr>
      <w:r w:rsidRPr="00910C2C">
        <w:rPr>
          <w:rStyle w:val="ng-star-inserted1"/>
          <w:b/>
          <w:bCs/>
          <w:rtl/>
        </w:rPr>
        <w:t>يوسف كرمز متجدد</w:t>
      </w:r>
      <w:r w:rsidRPr="00910C2C">
        <w:rPr>
          <w:rStyle w:val="ng-star-inserted1"/>
          <w:b/>
          <w:bCs/>
        </w:rPr>
        <w:t>:</w:t>
      </w:r>
      <w:r w:rsidRPr="00910C2C">
        <w:rPr>
          <w:rStyle w:val="ng-star-inserted1"/>
        </w:rPr>
        <w:t xml:space="preserve"> </w:t>
      </w:r>
      <w:r w:rsidRPr="00910C2C">
        <w:rPr>
          <w:rStyle w:val="ng-star-inserted1"/>
          <w:rtl/>
        </w:rPr>
        <w:t xml:space="preserve">لا يبقى يوسف حبيس شخصه التاريخي كنبي، بل يتسع رمزه ليشمل </w:t>
      </w:r>
      <w:r w:rsidRPr="00910C2C">
        <w:rPr>
          <w:rStyle w:val="ng-star-inserted1"/>
          <w:b/>
          <w:bCs/>
        </w:rPr>
        <w:t>"</w:t>
      </w:r>
      <w:r w:rsidRPr="00910C2C">
        <w:rPr>
          <w:rStyle w:val="ng-star-inserted1"/>
          <w:b/>
          <w:bCs/>
          <w:rtl/>
        </w:rPr>
        <w:t>كل شيء جميل وأسمى وأنقى في حياتنا</w:t>
      </w:r>
      <w:r w:rsidRPr="00910C2C">
        <w:rPr>
          <w:rStyle w:val="ng-star-inserted1"/>
          <w:b/>
          <w:bCs/>
        </w:rPr>
        <w:t>"</w:t>
      </w:r>
      <w:r w:rsidRPr="00910C2C">
        <w:rPr>
          <w:rStyle w:val="ng-star-inserted1"/>
        </w:rPr>
        <w:t xml:space="preserve">. </w:t>
      </w:r>
      <w:r w:rsidRPr="00910C2C">
        <w:rPr>
          <w:rStyle w:val="ng-star-inserted1"/>
          <w:rtl/>
        </w:rPr>
        <w:t xml:space="preserve">يصبح رمزاً للعلم، للقيم العليا، للضمير، للإبداع، وللجوهر الداخلي النقي الذي يسعى الإنسان لتحقيقه. بالمقابل، يصبح كل "أخ" من إخوته رمزاً </w:t>
      </w:r>
      <w:r w:rsidRPr="00910C2C">
        <w:rPr>
          <w:rStyle w:val="ng-star-inserted1"/>
          <w:b/>
          <w:bCs/>
        </w:rPr>
        <w:t>"</w:t>
      </w:r>
      <w:r w:rsidRPr="00910C2C">
        <w:rPr>
          <w:rStyle w:val="ng-star-inserted1"/>
          <w:b/>
          <w:bCs/>
          <w:rtl/>
        </w:rPr>
        <w:t>للأفكار السلبية والميول الدنيئة</w:t>
      </w:r>
      <w:r w:rsidRPr="00910C2C">
        <w:rPr>
          <w:rStyle w:val="ng-star-inserted1"/>
          <w:b/>
          <w:bCs/>
        </w:rPr>
        <w:t>"</w:t>
      </w:r>
      <w:r w:rsidRPr="00910C2C">
        <w:rPr>
          <w:rStyle w:val="ng-star-inserted1"/>
        </w:rPr>
        <w:t xml:space="preserve"> </w:t>
      </w:r>
      <w:r w:rsidRPr="00910C2C">
        <w:rPr>
          <w:rStyle w:val="ng-star-inserted1"/>
          <w:rtl/>
        </w:rPr>
        <w:t>كالحسد والغيرة التي تعيق هذا السمو</w:t>
      </w:r>
      <w:r w:rsidRPr="00910C2C">
        <w:rPr>
          <w:rStyle w:val="ng-star-inserted1"/>
        </w:rPr>
        <w:t>.</w:t>
      </w:r>
    </w:p>
    <w:p w14:paraId="78E3D3A9" w14:textId="77777777" w:rsidR="00D762BC" w:rsidRPr="00910C2C" w:rsidRDefault="00D762BC" w:rsidP="00D55BE4">
      <w:pPr>
        <w:pStyle w:val="ng-star-inserted"/>
        <w:numPr>
          <w:ilvl w:val="0"/>
          <w:numId w:val="552"/>
        </w:numPr>
        <w:bidi/>
      </w:pPr>
      <w:r w:rsidRPr="00910C2C">
        <w:rPr>
          <w:rStyle w:val="ng-star-inserted1"/>
          <w:b/>
          <w:bCs/>
          <w:rtl/>
        </w:rPr>
        <w:t>الرموز الكونية والفلكية والاقتصادية</w:t>
      </w:r>
      <w:r w:rsidRPr="00910C2C">
        <w:rPr>
          <w:rStyle w:val="ng-star-inserted1"/>
          <w:b/>
          <w:bCs/>
        </w:rPr>
        <w:t>:</w:t>
      </w:r>
      <w:r w:rsidRPr="00910C2C">
        <w:rPr>
          <w:rStyle w:val="ng-star-inserted1"/>
        </w:rPr>
        <w:t xml:space="preserve"> </w:t>
      </w:r>
      <w:r w:rsidRPr="00910C2C">
        <w:rPr>
          <w:rStyle w:val="ng-star-inserted1"/>
          <w:rtl/>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910C2C">
        <w:rPr>
          <w:rStyle w:val="ng-star-inserted1"/>
          <w:b/>
          <w:bCs/>
          <w:rtl/>
        </w:rPr>
        <w:t>للأفكار، القوى المؤثرة، مصادر الوعي والمعرفة، ومراحل الخصب والجفاف الفكري والمعرفي أو حتى الاقتصادي والاجتماعي</w:t>
      </w:r>
      <w:r w:rsidRPr="00910C2C">
        <w:rPr>
          <w:rStyle w:val="ng-star-inserted1"/>
        </w:rPr>
        <w:t xml:space="preserve">. </w:t>
      </w:r>
      <w:r w:rsidRPr="00910C2C">
        <w:rPr>
          <w:rStyle w:val="ng-star-inserted1"/>
          <w:rtl/>
        </w:rPr>
        <w:t>سجود الكواكب ليوسف يمثل خضوع هذه القوى للوعي الأسمى المنظم</w:t>
      </w:r>
      <w:r w:rsidRPr="00910C2C">
        <w:rPr>
          <w:rStyle w:val="ng-star-inserted1"/>
        </w:rPr>
        <w:t>.</w:t>
      </w:r>
    </w:p>
    <w:p w14:paraId="573BED2F" w14:textId="64F3CC5D" w:rsidR="00D762BC" w:rsidRPr="00910C2C" w:rsidRDefault="00D762BC" w:rsidP="00D55BE4">
      <w:pPr>
        <w:pStyle w:val="ng-star-inserted"/>
        <w:numPr>
          <w:ilvl w:val="0"/>
          <w:numId w:val="552"/>
        </w:numPr>
        <w:bidi/>
      </w:pPr>
      <w:r w:rsidRPr="00910C2C">
        <w:rPr>
          <w:rStyle w:val="ng-star-inserted1"/>
          <w:b/>
          <w:bCs/>
          <w:rtl/>
        </w:rPr>
        <w:t>الأماكن كحالات ومراتب</w:t>
      </w:r>
      <w:r w:rsidRPr="00910C2C">
        <w:rPr>
          <w:rStyle w:val="ng-star-inserted1"/>
          <w:b/>
          <w:bCs/>
        </w:rPr>
        <w:t>:</w:t>
      </w:r>
      <w:r w:rsidRPr="00910C2C">
        <w:rPr>
          <w:rStyle w:val="ng-star-inserted1"/>
        </w:rPr>
        <w:t xml:space="preserve"> </w:t>
      </w:r>
      <w:r w:rsidRPr="00910C2C">
        <w:rPr>
          <w:rStyle w:val="ng-star-inserted1"/>
          <w:rtl/>
        </w:rPr>
        <w:t>تصبح الأماكن في السورة ذات دلالات رمزية تتجاوز جغرافيتها</w:t>
      </w:r>
      <w:r w:rsidRPr="00910C2C">
        <w:rPr>
          <w:rStyle w:val="ng-star-inserted1"/>
        </w:rPr>
        <w:t xml:space="preserve">: </w:t>
      </w:r>
      <w:r w:rsidRPr="00910C2C">
        <w:rPr>
          <w:rStyle w:val="ng-star-inserted1"/>
          <w:b/>
          <w:bCs/>
        </w:rPr>
        <w:t>"</w:t>
      </w:r>
      <w:r w:rsidRPr="00910C2C">
        <w:rPr>
          <w:rStyle w:val="ng-star-inserted1"/>
          <w:b/>
          <w:bCs/>
          <w:rtl/>
        </w:rPr>
        <w:t>الجب</w:t>
      </w:r>
      <w:r w:rsidRPr="00910C2C">
        <w:rPr>
          <w:rStyle w:val="ng-star-inserted1"/>
          <w:b/>
          <w:bCs/>
        </w:rPr>
        <w:t>"</w:t>
      </w:r>
      <w:r w:rsidRPr="00910C2C">
        <w:rPr>
          <w:rStyle w:val="ng-star-inserted1"/>
        </w:rPr>
        <w:t xml:space="preserve"> </w:t>
      </w:r>
      <w:r w:rsidRPr="00910C2C">
        <w:rPr>
          <w:rStyle w:val="ng-star-inserted1"/>
          <w:rtl/>
        </w:rPr>
        <w:t>يرمز لقمع الذات وتجاهل الضمير</w:t>
      </w:r>
      <w:r w:rsidRPr="00910C2C">
        <w:rPr>
          <w:rStyle w:val="ng-star-inserted1"/>
        </w:rPr>
        <w:t xml:space="preserve">. </w:t>
      </w:r>
      <w:r w:rsidRPr="00910C2C">
        <w:rPr>
          <w:rStyle w:val="ng-star-inserted1"/>
          <w:b/>
          <w:bCs/>
        </w:rPr>
        <w:t>"</w:t>
      </w:r>
      <w:r w:rsidRPr="00910C2C">
        <w:rPr>
          <w:rStyle w:val="ng-star-inserted1"/>
          <w:b/>
          <w:bCs/>
          <w:rtl/>
        </w:rPr>
        <w:t>السجن</w:t>
      </w:r>
      <w:r w:rsidRPr="00910C2C">
        <w:rPr>
          <w:rStyle w:val="ng-star-inserted1"/>
          <w:b/>
          <w:bCs/>
        </w:rPr>
        <w:t>"</w:t>
      </w:r>
      <w:r w:rsidRPr="00910C2C">
        <w:rPr>
          <w:rStyle w:val="ng-star-inserted1"/>
        </w:rPr>
        <w:t xml:space="preserve"> </w:t>
      </w:r>
      <w:r w:rsidRPr="00910C2C">
        <w:rPr>
          <w:rStyle w:val="ng-star-inserted1"/>
          <w:rtl/>
        </w:rPr>
        <w:t>يمثل مرحلة التهذيب الروحي والتطهير الداخلي</w:t>
      </w:r>
      <w:r w:rsidRPr="00910C2C">
        <w:rPr>
          <w:rStyle w:val="ng-star-inserted1"/>
        </w:rPr>
        <w:t xml:space="preserve">. </w:t>
      </w:r>
      <w:r w:rsidRPr="00910C2C">
        <w:rPr>
          <w:rStyle w:val="ng-star-inserted1"/>
          <w:b/>
          <w:bCs/>
        </w:rPr>
        <w:t>"</w:t>
      </w:r>
      <w:r w:rsidRPr="00910C2C">
        <w:rPr>
          <w:rStyle w:val="ng-star-inserted1"/>
          <w:b/>
          <w:bCs/>
          <w:rtl/>
        </w:rPr>
        <w:t>مصر</w:t>
      </w:r>
      <w:r w:rsidRPr="00910C2C">
        <w:rPr>
          <w:rStyle w:val="ng-star-inserted1"/>
          <w:b/>
          <w:bCs/>
        </w:rPr>
        <w:t>"</w:t>
      </w:r>
      <w:r w:rsidRPr="00910C2C">
        <w:rPr>
          <w:rStyle w:val="ng-star-inserted1"/>
        </w:rPr>
        <w:t xml:space="preserve"> </w:t>
      </w:r>
      <w:r w:rsidRPr="00910C2C">
        <w:rPr>
          <w:rStyle w:val="ng-star-inserted1"/>
          <w:rtl/>
        </w:rPr>
        <w:t xml:space="preserve">قد ترمز لـ </w:t>
      </w:r>
      <w:r w:rsidRPr="00910C2C">
        <w:rPr>
          <w:rStyle w:val="ng-star-inserted1"/>
          <w:b/>
          <w:bCs/>
        </w:rPr>
        <w:t>"</w:t>
      </w:r>
      <w:r w:rsidRPr="00910C2C">
        <w:rPr>
          <w:rStyle w:val="ng-star-inserted1"/>
          <w:b/>
          <w:bCs/>
          <w:rtl/>
        </w:rPr>
        <w:t>نقلة نوعية</w:t>
      </w:r>
      <w:r w:rsidRPr="00910C2C">
        <w:rPr>
          <w:rStyle w:val="ng-star-inserted1"/>
          <w:b/>
          <w:bCs/>
        </w:rPr>
        <w:t>"</w:t>
      </w:r>
      <w:r w:rsidRPr="00910C2C">
        <w:rPr>
          <w:rStyle w:val="ng-star-inserted1"/>
        </w:rPr>
        <w:t xml:space="preserve"> </w:t>
      </w:r>
      <w:r w:rsidRPr="00910C2C">
        <w:rPr>
          <w:rStyle w:val="ng-star-inserted1"/>
          <w:rtl/>
        </w:rPr>
        <w:t>في رحلة الإنسان الروحية والفكرية، أو حتى لمجال التأثير والتمكين</w:t>
      </w:r>
      <w:r w:rsidRPr="00910C2C">
        <w:rPr>
          <w:rStyle w:val="ng-star-inserted1"/>
        </w:rPr>
        <w:t xml:space="preserve">. </w:t>
      </w:r>
      <w:r w:rsidRPr="00910C2C">
        <w:rPr>
          <w:rStyle w:val="ng-star-inserted1"/>
          <w:b/>
          <w:bCs/>
        </w:rPr>
        <w:t>"</w:t>
      </w:r>
      <w:r w:rsidRPr="00910C2C">
        <w:rPr>
          <w:rStyle w:val="ng-star-inserted1"/>
          <w:b/>
          <w:bCs/>
          <w:rtl/>
        </w:rPr>
        <w:t>المسجد الأقصى</w:t>
      </w:r>
      <w:r w:rsidRPr="00910C2C">
        <w:rPr>
          <w:rStyle w:val="ng-star-inserted1"/>
          <w:b/>
          <w:bCs/>
        </w:rPr>
        <w:t>"</w:t>
      </w:r>
      <w:r w:rsidRPr="00910C2C">
        <w:rPr>
          <w:rStyle w:val="ng-star-inserted1"/>
        </w:rPr>
        <w:t xml:space="preserve"> </w:t>
      </w:r>
      <w:r w:rsidR="001D5321" w:rsidRPr="00910C2C">
        <w:rPr>
          <w:rStyle w:val="ng-star-inserted1"/>
          <w:rtl/>
        </w:rPr>
        <w:t xml:space="preserve"> "</w:t>
      </w:r>
      <w:r w:rsidRPr="00910C2C">
        <w:rPr>
          <w:rStyle w:val="ng-star-inserted1"/>
          <w:rtl/>
        </w:rPr>
        <w:t>في تفسيره العام للقرآن والذي ينعكس هنا</w:t>
      </w:r>
      <w:r w:rsidR="001D5321" w:rsidRPr="00910C2C">
        <w:rPr>
          <w:rStyle w:val="ng-star-inserted1"/>
          <w:rtl/>
        </w:rPr>
        <w:t xml:space="preserve"> "</w:t>
      </w:r>
      <w:r w:rsidRPr="00910C2C">
        <w:rPr>
          <w:rStyle w:val="ng-star-inserted1"/>
          <w:rtl/>
        </w:rPr>
        <w:t xml:space="preserve"> يصبح رمزاً للغاية السامية، لحالة </w:t>
      </w:r>
      <w:r w:rsidRPr="00910C2C">
        <w:rPr>
          <w:rStyle w:val="ng-star-inserted1"/>
          <w:b/>
          <w:bCs/>
        </w:rPr>
        <w:t>"</w:t>
      </w:r>
      <w:r w:rsidRPr="00910C2C">
        <w:rPr>
          <w:rStyle w:val="ng-star-inserted1"/>
          <w:b/>
          <w:bCs/>
          <w:rtl/>
        </w:rPr>
        <w:t>السلام الداخلي والوعي الأسمى</w:t>
      </w:r>
      <w:r w:rsidRPr="00910C2C">
        <w:rPr>
          <w:rStyle w:val="ng-star-inserted1"/>
          <w:b/>
          <w:bCs/>
        </w:rPr>
        <w:t>"</w:t>
      </w:r>
      <w:r w:rsidRPr="00910C2C">
        <w:rPr>
          <w:rStyle w:val="ng-star-inserted1"/>
        </w:rPr>
        <w:t xml:space="preserve"> </w:t>
      </w:r>
      <w:r w:rsidRPr="00910C2C">
        <w:rPr>
          <w:rStyle w:val="ng-star-inserted1"/>
          <w:rtl/>
        </w:rPr>
        <w:t>التي تتوق إليها النفس</w:t>
      </w:r>
      <w:r w:rsidRPr="00910C2C">
        <w:rPr>
          <w:rStyle w:val="ng-star-inserted1"/>
        </w:rPr>
        <w:t>.</w:t>
      </w:r>
    </w:p>
    <w:p w14:paraId="31070868" w14:textId="77777777" w:rsidR="00D762BC" w:rsidRPr="00910C2C" w:rsidRDefault="00D762BC" w:rsidP="00D55BE4">
      <w:pPr>
        <w:pStyle w:val="ng-star-inserted"/>
        <w:numPr>
          <w:ilvl w:val="0"/>
          <w:numId w:val="552"/>
        </w:numPr>
        <w:bidi/>
      </w:pPr>
      <w:r w:rsidRPr="00910C2C">
        <w:rPr>
          <w:rStyle w:val="ng-star-inserted1"/>
          <w:b/>
          <w:bCs/>
          <w:rtl/>
        </w:rPr>
        <w:t>الأحداث كعمليات نفسية وروحية</w:t>
      </w:r>
      <w:r w:rsidRPr="00910C2C">
        <w:rPr>
          <w:rStyle w:val="ng-star-inserted1"/>
          <w:b/>
          <w:bCs/>
        </w:rPr>
        <w:t>:</w:t>
      </w:r>
      <w:r w:rsidRPr="00910C2C">
        <w:rPr>
          <w:rStyle w:val="ng-star-inserted1"/>
        </w:rPr>
        <w:t xml:space="preserve"> </w:t>
      </w:r>
      <w:r w:rsidRPr="00910C2C">
        <w:rPr>
          <w:rStyle w:val="ng-star-inserted1"/>
          <w:rtl/>
        </w:rPr>
        <w:t>تتحول الأحداث من مجرد وقائع تاريخية إلى تمثيل لعمليات نفسية وروحية عميقة</w:t>
      </w:r>
      <w:r w:rsidRPr="00910C2C">
        <w:rPr>
          <w:rStyle w:val="ng-star-inserted1"/>
        </w:rPr>
        <w:t xml:space="preserve">: </w:t>
      </w:r>
      <w:r w:rsidRPr="00910C2C">
        <w:rPr>
          <w:rStyle w:val="ng-star-inserted1"/>
          <w:b/>
          <w:bCs/>
        </w:rPr>
        <w:t>"</w:t>
      </w:r>
      <w:r w:rsidRPr="00910C2C">
        <w:rPr>
          <w:rStyle w:val="ng-star-inserted1"/>
          <w:b/>
          <w:bCs/>
          <w:rtl/>
        </w:rPr>
        <w:t>مراودة امرأة العزيز</w:t>
      </w:r>
      <w:r w:rsidRPr="00910C2C">
        <w:rPr>
          <w:rStyle w:val="ng-star-inserted1"/>
          <w:b/>
          <w:bCs/>
        </w:rPr>
        <w:t>"</w:t>
      </w:r>
      <w:r w:rsidRPr="00910C2C">
        <w:rPr>
          <w:rStyle w:val="ng-star-inserted1"/>
        </w:rPr>
        <w:t xml:space="preserve"> </w:t>
      </w:r>
      <w:r w:rsidRPr="00910C2C">
        <w:rPr>
          <w:rStyle w:val="ng-star-inserted1"/>
          <w:rtl/>
        </w:rPr>
        <w:t>هي الصراع الداخلي مع النفس الأمارة بالسوء</w:t>
      </w:r>
      <w:r w:rsidRPr="00910C2C">
        <w:rPr>
          <w:rStyle w:val="ng-star-inserted1"/>
        </w:rPr>
        <w:t xml:space="preserve">. </w:t>
      </w:r>
      <w:r w:rsidRPr="00910C2C">
        <w:rPr>
          <w:rStyle w:val="ng-star-inserted1"/>
          <w:b/>
          <w:bCs/>
        </w:rPr>
        <w:t>"</w:t>
      </w:r>
      <w:r w:rsidRPr="00910C2C">
        <w:rPr>
          <w:rStyle w:val="ng-star-inserted1"/>
          <w:b/>
          <w:bCs/>
          <w:rtl/>
        </w:rPr>
        <w:t>إلقاء يوسف في الجب</w:t>
      </w:r>
      <w:r w:rsidRPr="00910C2C">
        <w:rPr>
          <w:rStyle w:val="ng-star-inserted1"/>
          <w:b/>
          <w:bCs/>
        </w:rPr>
        <w:t>"</w:t>
      </w:r>
      <w:r w:rsidRPr="00910C2C">
        <w:rPr>
          <w:rStyle w:val="ng-star-inserted1"/>
        </w:rPr>
        <w:t xml:space="preserve"> </w:t>
      </w:r>
      <w:r w:rsidRPr="00910C2C">
        <w:rPr>
          <w:rStyle w:val="ng-star-inserted1"/>
          <w:rtl/>
        </w:rPr>
        <w:t>هو آلية نفسية لتجاهل الحقائق المؤلمة أو الجوانب المشرقة</w:t>
      </w:r>
      <w:r w:rsidRPr="00910C2C">
        <w:rPr>
          <w:rStyle w:val="ng-star-inserted1"/>
        </w:rPr>
        <w:t xml:space="preserve">. </w:t>
      </w:r>
      <w:r w:rsidRPr="00910C2C">
        <w:rPr>
          <w:rStyle w:val="ng-star-inserted1"/>
          <w:b/>
          <w:bCs/>
        </w:rPr>
        <w:t>"</w:t>
      </w:r>
      <w:r w:rsidRPr="00910C2C">
        <w:rPr>
          <w:rStyle w:val="ng-star-inserted1"/>
          <w:b/>
          <w:bCs/>
          <w:rtl/>
        </w:rPr>
        <w:t>خروج يوسف من السجن وتوليه الخزائن</w:t>
      </w:r>
      <w:r w:rsidRPr="00910C2C">
        <w:rPr>
          <w:rStyle w:val="ng-star-inserted1"/>
          <w:b/>
          <w:bCs/>
        </w:rPr>
        <w:t>"</w:t>
      </w:r>
      <w:r w:rsidRPr="00910C2C">
        <w:rPr>
          <w:rStyle w:val="ng-star-inserted1"/>
        </w:rPr>
        <w:t xml:space="preserve"> </w:t>
      </w:r>
      <w:r w:rsidRPr="00910C2C">
        <w:rPr>
          <w:rStyle w:val="ng-star-inserted1"/>
          <w:rtl/>
        </w:rPr>
        <w:t>يمثل مرحلة التمكين والتجلي للوعي الأسمى بعد فترة من الصقل والتطهير</w:t>
      </w:r>
      <w:r w:rsidRPr="00910C2C">
        <w:rPr>
          <w:rStyle w:val="ng-star-inserted1"/>
        </w:rPr>
        <w:t>.</w:t>
      </w:r>
    </w:p>
    <w:p w14:paraId="75DA3992" w14:textId="77777777" w:rsidR="00D762BC" w:rsidRPr="00910C2C" w:rsidRDefault="00D762BC" w:rsidP="00D55BE4">
      <w:pPr>
        <w:pStyle w:val="ng-star-inserted"/>
        <w:bidi/>
      </w:pPr>
      <w:r w:rsidRPr="00910C2C">
        <w:rPr>
          <w:rStyle w:val="ng-star-inserted1"/>
          <w:b/>
          <w:bCs/>
          <w:rtl/>
        </w:rPr>
        <w:t>الهدف: تفعيل القرآن في الحياة المعاصرة</w:t>
      </w:r>
      <w:r w:rsidRPr="00910C2C">
        <w:rPr>
          <w:rStyle w:val="ng-star-inserted1"/>
          <w:b/>
          <w:bCs/>
        </w:rPr>
        <w:t>:</w:t>
      </w:r>
    </w:p>
    <w:p w14:paraId="4FDF944B" w14:textId="77777777" w:rsidR="00D762BC" w:rsidRPr="00910C2C" w:rsidRDefault="00D762BC" w:rsidP="00D55BE4">
      <w:pPr>
        <w:pStyle w:val="ng-star-inserted"/>
        <w:bidi/>
      </w:pPr>
      <w:r w:rsidRPr="00910C2C">
        <w:rPr>
          <w:rStyle w:val="ng-star-inserted1"/>
          <w:rtl/>
        </w:rPr>
        <w:t xml:space="preserve">إن الهدف من هذه القراءة المتجددة ليس إلغاء الفهم التاريخي أو التقليل من شأن التفاسير السابقة، بل هو </w:t>
      </w:r>
      <w:r w:rsidRPr="00910C2C">
        <w:rPr>
          <w:rStyle w:val="ng-star-inserted1"/>
          <w:b/>
          <w:bCs/>
          <w:rtl/>
        </w:rPr>
        <w:t>تفعيل دور القرآن في حياة الفرد والمجتمع اليوم</w:t>
      </w:r>
      <w:r w:rsidRPr="00910C2C">
        <w:rPr>
          <w:rStyle w:val="ng-star-inserted1"/>
        </w:rPr>
        <w:t xml:space="preserve">. </w:t>
      </w:r>
      <w:r w:rsidRPr="00910C2C">
        <w:rPr>
          <w:rStyle w:val="ng-star-inserted1"/>
          <w:rtl/>
        </w:rPr>
        <w:t xml:space="preserve">بجعل كلماته ومفاهيمه تلامس واقعنا، وتخاطب وعينا، وتضيء دروبنا في مواجهة تحدياتنا المعاصرة. إنها محاولة لجعل القرآن </w:t>
      </w:r>
      <w:r w:rsidRPr="00910C2C">
        <w:rPr>
          <w:rStyle w:val="ng-star-inserted1"/>
          <w:b/>
          <w:bCs/>
        </w:rPr>
        <w:t>"</w:t>
      </w:r>
      <w:r w:rsidRPr="00910C2C">
        <w:rPr>
          <w:rStyle w:val="ng-star-inserted1"/>
          <w:b/>
          <w:bCs/>
          <w:rtl/>
        </w:rPr>
        <w:t>حالة استثمارية للمستقبل</w:t>
      </w:r>
      <w:r w:rsidRPr="00910C2C">
        <w:rPr>
          <w:rStyle w:val="ng-star-inserted1"/>
          <w:b/>
          <w:bCs/>
        </w:rPr>
        <w:t>"</w:t>
      </w:r>
      <w:r w:rsidRPr="00910C2C">
        <w:rPr>
          <w:rStyle w:val="ng-star-inserted1"/>
          <w:rtl/>
        </w:rPr>
        <w:t>، نستلهم منه العبر والدروس ونستخرج منه الحلول لقضايانا الراهنة</w:t>
      </w:r>
      <w:r w:rsidRPr="00910C2C">
        <w:rPr>
          <w:rStyle w:val="ng-star-inserted1"/>
        </w:rPr>
        <w:t>.</w:t>
      </w:r>
    </w:p>
    <w:p w14:paraId="4F48DDA2" w14:textId="7FE80753" w:rsidR="00D762BC" w:rsidRPr="00910C2C" w:rsidRDefault="00E01C47" w:rsidP="00D55BE4">
      <w:pPr>
        <w:pStyle w:val="ng-star-inserted"/>
        <w:bidi/>
      </w:pPr>
      <w:r w:rsidRPr="00910C2C">
        <w:rPr>
          <w:rStyle w:val="ng-star-inserted1"/>
          <w:rtl/>
        </w:rPr>
        <w:t>الدعوة</w:t>
      </w:r>
      <w:r w:rsidR="00D762BC" w:rsidRPr="00910C2C">
        <w:rPr>
          <w:rStyle w:val="ng-star-inserted1"/>
          <w:rtl/>
        </w:rPr>
        <w:t xml:space="preserve">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00D762BC" w:rsidRPr="00910C2C">
        <w:rPr>
          <w:rStyle w:val="ng-star-inserted1"/>
        </w:rPr>
        <w:t>.</w:t>
      </w:r>
    </w:p>
    <w:p w14:paraId="5EE3EDB2" w14:textId="0ACA4D28" w:rsidR="00C80CB8" w:rsidRPr="00910C2C" w:rsidRDefault="00C80CB8" w:rsidP="00D55BE4">
      <w:pPr>
        <w:rPr>
          <w:rtl/>
        </w:rPr>
      </w:pPr>
    </w:p>
    <w:p w14:paraId="6922BBE6" w14:textId="193E6C38" w:rsidR="00C80CB8" w:rsidRPr="00910C2C" w:rsidRDefault="00C80CB8" w:rsidP="00D55BE4">
      <w:pPr>
        <w:pStyle w:val="22"/>
        <w:rPr>
          <w:lang w:val="en-US"/>
        </w:rPr>
      </w:pPr>
      <w:bookmarkStart w:id="204" w:name="_Toc203387540"/>
      <w:r w:rsidRPr="00910C2C">
        <w:rPr>
          <w:rtl/>
        </w:rPr>
        <w:t>"اللسان العربي المبين" مفتاح لأعماق القرآن الرمزية والبنيوية</w:t>
      </w:r>
      <w:bookmarkEnd w:id="204"/>
    </w:p>
    <w:p w14:paraId="748F5885" w14:textId="77777777" w:rsidR="00C80CB8" w:rsidRPr="00910C2C" w:rsidRDefault="00C80CB8" w:rsidP="00D55BE4">
      <w:r w:rsidRPr="00910C2C">
        <w:rPr>
          <w:rtl/>
          <w:lang w:val="fr-MA"/>
        </w:rPr>
        <w:t xml:space="preserve">يؤكد القرآن الكريم على أنه نزل بـ"لسان عربي مبين"، وهي عبارة تحمل، وفق منظور "فقه اللسان القرآني" كما تم استعراضه، دلالات أعمق من مجرد الوضوح اللغوي السطحي. هذا اللسان ليس مجرد مجموعة من القواعد النحوية والصرفية، بل هو </w:t>
      </w:r>
      <w:r w:rsidRPr="00910C2C">
        <w:rPr>
          <w:b/>
          <w:bCs/>
          <w:rtl/>
          <w:lang w:val="fr-MA"/>
        </w:rPr>
        <w:t>منهجية بيانية متكاملة</w:t>
      </w:r>
      <w:r w:rsidRPr="00910C2C">
        <w:rPr>
          <w:rtl/>
          <w:lang w:val="fr-MA"/>
        </w:rPr>
        <w:t xml:space="preserve"> تعتمد بشكل أساسي على الرمز، الاستعارة، البنية السردية، وتفاعل الدلالات لكشف طبقات متعددة من المعاني تتجاوز ظاهر الكلمات</w:t>
      </w:r>
      <w:r w:rsidRPr="00910C2C">
        <w:t>.</w:t>
      </w:r>
    </w:p>
    <w:p w14:paraId="3A43CAB9" w14:textId="77777777" w:rsidR="00C80CB8" w:rsidRPr="00910C2C" w:rsidRDefault="00C80CB8" w:rsidP="00D55BE4">
      <w:r w:rsidRPr="00910C2C">
        <w:rPr>
          <w:rtl/>
          <w:lang w:val="fr-MA"/>
        </w:rPr>
        <w:t xml:space="preserve">إن التعامل مع القرآن الكريم كمجرد نص تاريخي أو تشريعي يُقرأ بمعناه الحرفي المباشر قد يُفقدنا الكثير من كنوزه. فالقصص القرآنية، حتى تلك التي تبدو ذات طابع تاريخي محدد، غالباً ما تكون بمثابة </w:t>
      </w:r>
      <w:r w:rsidRPr="00910C2C">
        <w:rPr>
          <w:b/>
          <w:bCs/>
          <w:rtl/>
          <w:lang w:val="fr-MA"/>
        </w:rPr>
        <w:t>مرآة رمزية للوجود الإنساني</w:t>
      </w:r>
      <w:r w:rsidRPr="00910C2C">
        <w:rPr>
          <w:rtl/>
          <w:lang w:val="fr-MA"/>
        </w:rPr>
        <w:t>، تخاطب صراعات النفس البشرية وديناميكيات المجتمع في كل زمان ومكان. إغفال هذه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910C2C">
        <w:t>.</w:t>
      </w:r>
    </w:p>
    <w:p w14:paraId="55C4DDF8" w14:textId="63275803" w:rsidR="00C80CB8" w:rsidRPr="00910C2C" w:rsidRDefault="00C80CB8" w:rsidP="00D55BE4">
      <w:r w:rsidRPr="00910C2C">
        <w:rPr>
          <w:rtl/>
          <w:lang w:val="fr-MA"/>
        </w:rPr>
        <w:t xml:space="preserve">إن فهم هذه المنهجية يتطلب تجاوز الاعتماد الحصري على المعاجم اللغوية التقليدية أو التفاسير الموروثة التي قد تكون أسيرة لفهمها الحرفي أو التاريخي المحدود. إنه يدعو إلى تدبر بنية النص نفسه، وتحليل جذور الكلمات ومثانيها </w:t>
      </w:r>
      <w:r w:rsidR="001D5321" w:rsidRPr="00910C2C">
        <w:rPr>
          <w:rtl/>
          <w:lang w:val="fr-MA"/>
        </w:rPr>
        <w:t xml:space="preserve"> "</w:t>
      </w:r>
      <w:r w:rsidRPr="00910C2C">
        <w:rPr>
          <w:rtl/>
          <w:lang w:val="fr-MA"/>
        </w:rPr>
        <w:t>أزواجها الحرفية</w:t>
      </w:r>
      <w:r w:rsidR="001D5321" w:rsidRPr="00910C2C">
        <w:rPr>
          <w:rtl/>
          <w:lang w:val="fr-MA"/>
        </w:rPr>
        <w:t xml:space="preserve"> "</w:t>
      </w:r>
      <w:r w:rsidRPr="00910C2C">
        <w:rPr>
          <w:rtl/>
          <w:lang w:val="fr-MA"/>
        </w:rPr>
        <w:t>، وتتبع استخداماتها في سياقات قرآنية مختلفة، والغوص في شبكة العلاقات الدلالية التي تربط بين الكلمات والمفاهيم. هذا هو مفتاح الولوج إلى أعماق النص القرآني، واستكشاف أبعاده الرمزية والوجودية التي تجعله كتاب هداية ونور لكل زمان ومكان</w:t>
      </w:r>
      <w:r w:rsidRPr="00910C2C">
        <w:t>.</w:t>
      </w:r>
    </w:p>
    <w:p w14:paraId="7C8446DC" w14:textId="1674C88C" w:rsidR="00C80CB8" w:rsidRPr="00910C2C" w:rsidRDefault="00C80CB8" w:rsidP="00D55BE4">
      <w:pPr>
        <w:rPr>
          <w:rtl/>
        </w:rPr>
      </w:pPr>
    </w:p>
    <w:p w14:paraId="799F68F8" w14:textId="1EC8DDA0" w:rsidR="00C80CB8" w:rsidRPr="00910C2C" w:rsidRDefault="00C80CB8" w:rsidP="00D55BE4">
      <w:pPr>
        <w:pStyle w:val="22"/>
        <w:rPr>
          <w:lang w:val="en-US"/>
        </w:rPr>
      </w:pPr>
      <w:bookmarkStart w:id="205" w:name="_Toc203387541"/>
      <w:r w:rsidRPr="00910C2C">
        <w:rPr>
          <w:rtl/>
        </w:rPr>
        <w:t>نقد الأبائية و"شيوخ الضلالة": تحرير القرآن من كهنوت التقليد</w:t>
      </w:r>
      <w:bookmarkEnd w:id="205"/>
    </w:p>
    <w:p w14:paraId="738AE674" w14:textId="77777777" w:rsidR="00C80CB8" w:rsidRPr="00910C2C" w:rsidRDefault="00C80CB8" w:rsidP="00D55BE4">
      <w:r w:rsidRPr="00910C2C">
        <w:rPr>
          <w:rtl/>
          <w:lang w:val="fr-MA"/>
        </w:rPr>
        <w:t xml:space="preserve">يطرح منظور "فقه اللسان القرآني" نقداً جذرياً لأحد أبرز معوقات الفهم الصحيح والحي للنص القرآني، وهو التمسك الأعمى بـ </w:t>
      </w:r>
      <w:r w:rsidRPr="00910C2C">
        <w:rPr>
          <w:b/>
          <w:bCs/>
        </w:rPr>
        <w:t>"</w:t>
      </w:r>
      <w:r w:rsidRPr="00910C2C">
        <w:rPr>
          <w:b/>
          <w:bCs/>
          <w:rtl/>
          <w:lang w:val="fr-MA"/>
        </w:rPr>
        <w:t>الأبائية</w:t>
      </w:r>
      <w:r w:rsidRPr="00910C2C">
        <w:rPr>
          <w:b/>
          <w:bCs/>
        </w:rPr>
        <w:t>"</w:t>
      </w:r>
      <w:r w:rsidRPr="00910C2C">
        <w:t xml:space="preserve">. </w:t>
      </w:r>
      <w:r w:rsidRPr="00910C2C">
        <w:rPr>
          <w:rtl/>
          <w:lang w:val="fr-MA"/>
        </w:rPr>
        <w:t xml:space="preserve">لا يقصد بها مجرد احترام الآباء أو الاستفادة من علم السلف، بل هي </w:t>
      </w:r>
      <w:r w:rsidRPr="00910C2C">
        <w:rPr>
          <w:b/>
          <w:bCs/>
          <w:rtl/>
          <w:lang w:val="fr-MA"/>
        </w:rPr>
        <w:t>التمسك الجامد بالتفسيرات والممارسات الموروثة دون تمحيص أو نقد</w:t>
      </w:r>
      <w:r w:rsidRPr="00910C2C">
        <w:rPr>
          <w:rtl/>
          <w:lang w:val="fr-MA"/>
        </w:rPr>
        <w:t>، ورفض أي قراءة جديدة أو فهم متطور يتناسب مع أصول اللسان القرآني ومستجدات العصر، لمجرد أنها تخالف "ما وجدنا عليه آباءنا</w:t>
      </w:r>
      <w:r w:rsidRPr="00910C2C">
        <w:t>".</w:t>
      </w:r>
    </w:p>
    <w:p w14:paraId="32B7F3CA" w14:textId="76402F18" w:rsidR="00C80CB8" w:rsidRPr="00910C2C" w:rsidRDefault="00C80CB8" w:rsidP="00D55BE4">
      <w:r w:rsidRPr="00910C2C">
        <w:rPr>
          <w:rtl/>
          <w:lang w:val="fr-MA"/>
        </w:rPr>
        <w:t xml:space="preserve">هذه الأبائية، وفق هذا المنظور، يتم تكريسها غالباً من قبل </w:t>
      </w:r>
      <w:r w:rsidRPr="00910C2C">
        <w:rPr>
          <w:b/>
          <w:bCs/>
        </w:rPr>
        <w:t>"</w:t>
      </w:r>
      <w:r w:rsidRPr="00910C2C">
        <w:rPr>
          <w:b/>
          <w:bCs/>
          <w:rtl/>
          <w:lang w:val="fr-MA"/>
        </w:rPr>
        <w:t>شيوخ الضلالة</w:t>
      </w:r>
      <w:r w:rsidRPr="00910C2C">
        <w:rPr>
          <w:b/>
          <w:bCs/>
        </w:rPr>
        <w:t>"</w:t>
      </w:r>
      <w:r w:rsidRPr="00910C2C">
        <w:t xml:space="preserve">. </w:t>
      </w:r>
      <w:r w:rsidRPr="00910C2C">
        <w:rPr>
          <w:rtl/>
          <w:lang w:val="fr-MA"/>
        </w:rPr>
        <w:t xml:space="preserve">هؤلاء ليسوا بالضرورة جهلة أو أصحاب نوايا سيئة دائماً، بل قد يكونون علماء متمسكين بما ورثوه، لكنهم يرفضون النقد أو التجديد، ويقدمون أنفسهم كوسطاء حصريين لفهم الدين، أو حتى كـ "انعكاس للإله في الأرض". هذا السلوك، سواء عن قصد أو عن جهل، يُعتبر شكلاً من أشكال </w:t>
      </w:r>
      <w:r w:rsidRPr="00910C2C">
        <w:rPr>
          <w:b/>
          <w:bCs/>
          <w:rtl/>
          <w:lang w:val="fr-MA"/>
        </w:rPr>
        <w:t>الشرك الخفي أو الصريح</w:t>
      </w:r>
      <w:r w:rsidRPr="00910C2C">
        <w:rPr>
          <w:rtl/>
          <w:lang w:val="fr-MA"/>
        </w:rPr>
        <w:t xml:space="preserve"> الذي حذر منه القرآن، لأنه يضع سلطة بشرية </w:t>
      </w:r>
      <w:r w:rsidR="001D5321" w:rsidRPr="00910C2C">
        <w:rPr>
          <w:rtl/>
          <w:lang w:val="fr-MA"/>
        </w:rPr>
        <w:t xml:space="preserve"> "</w:t>
      </w:r>
      <w:r w:rsidRPr="00910C2C">
        <w:rPr>
          <w:rtl/>
          <w:lang w:val="fr-MA"/>
        </w:rPr>
        <w:t>الآباء أو الشيوخ</w:t>
      </w:r>
      <w:r w:rsidR="001D5321" w:rsidRPr="00910C2C">
        <w:rPr>
          <w:rtl/>
          <w:lang w:val="fr-MA"/>
        </w:rPr>
        <w:t xml:space="preserve"> "</w:t>
      </w:r>
      <w:r w:rsidRPr="00910C2C">
        <w:rPr>
          <w:rtl/>
          <w:lang w:val="fr-MA"/>
        </w:rPr>
        <w:t xml:space="preserve"> في مقام النص الإلهي نفسه، ويحول دون وصول الناس المباشر إلى فهم كتاب ربهم</w:t>
      </w:r>
      <w:r w:rsidRPr="00910C2C">
        <w:t>.</w:t>
      </w:r>
    </w:p>
    <w:p w14:paraId="56106BC4" w14:textId="77777777" w:rsidR="00C80CB8" w:rsidRPr="00910C2C" w:rsidRDefault="00C80CB8" w:rsidP="00D55BE4">
      <w:r w:rsidRPr="00910C2C">
        <w:rPr>
          <w:rtl/>
          <w:lang w:val="fr-MA"/>
        </w:rPr>
        <w:t xml:space="preserve">إن "الإجازة" الحقيقية للعالم أو الداعية، كما يؤكد النص، لا تأتي من شهادة يمنحها شيخ لآخر ضمن منظومة أبائية مغلقة تكرس التقليد، بل تأتي من </w:t>
      </w:r>
      <w:r w:rsidRPr="00910C2C">
        <w:rPr>
          <w:b/>
          <w:bCs/>
        </w:rPr>
        <w:t>"</w:t>
      </w:r>
      <w:r w:rsidRPr="00910C2C">
        <w:rPr>
          <w:b/>
          <w:bCs/>
          <w:rtl/>
          <w:lang w:val="fr-MA"/>
        </w:rPr>
        <w:t>قبول الناس المستنير بوعيهم</w:t>
      </w:r>
      <w:r w:rsidRPr="00910C2C">
        <w:rPr>
          <w:b/>
          <w:bCs/>
        </w:rPr>
        <w:t>"</w:t>
      </w:r>
      <w:r w:rsidRPr="00910C2C">
        <w:t xml:space="preserve">. </w:t>
      </w:r>
      <w:r w:rsidRPr="00910C2C">
        <w:rPr>
          <w:rtl/>
          <w:lang w:val="fr-MA"/>
        </w:rPr>
        <w:t>أي أن قيمة العالم الحقيقية تكمن في قدرته على تقديم فهم مستنير ومقنع للنص، يتفاعل مع عقول الناس وقلوبهم، ويساعدهم على الارتقاء في فهمهم لدينهم وواقعهم، وليس في مجرد ترديده لما قاله السابقون</w:t>
      </w:r>
      <w:r w:rsidRPr="00910C2C">
        <w:t>.</w:t>
      </w:r>
    </w:p>
    <w:p w14:paraId="4F0320CF" w14:textId="77777777" w:rsidR="00C80CB8" w:rsidRPr="00910C2C" w:rsidRDefault="00C80CB8" w:rsidP="00D55BE4">
      <w:r w:rsidRPr="00910C2C">
        <w:rPr>
          <w:rtl/>
          <w:lang w:val="fr-MA"/>
        </w:rPr>
        <w:t>إن الدعوة إلى تحرير القرآن من كهنوت التقليد والأبائية هي دعوة للعودة إلى الأصول: النص القرآني نفسه، ومنهجية "لسانه العربي المبين". إنها دعوة لتفعيل العقل النقدي، ورفض التسليم الأعمى للموروث، وتحمل المسؤولية الفردية والجماعية في تدبر كلام الله وفهمه بما يتناسب مع روح العصر وتحدياته، مع الاستفادة من جهود العلماء السابقين دون تقديسها أو الجمود عندها</w:t>
      </w:r>
      <w:r w:rsidRPr="00910C2C">
        <w:t>.</w:t>
      </w:r>
    </w:p>
    <w:p w14:paraId="460E8089" w14:textId="5F1F544B" w:rsidR="00C80CB8" w:rsidRPr="00910C2C" w:rsidRDefault="00C80CB8" w:rsidP="00D55BE4">
      <w:pPr>
        <w:rPr>
          <w:rtl/>
        </w:rPr>
      </w:pPr>
    </w:p>
    <w:p w14:paraId="3565F1B8" w14:textId="3C86E9EC" w:rsidR="00C80CB8" w:rsidRPr="00910C2C" w:rsidRDefault="00C80CB8" w:rsidP="00D55BE4">
      <w:pPr>
        <w:pStyle w:val="22"/>
        <w:rPr>
          <w:lang w:val="en-US"/>
        </w:rPr>
      </w:pPr>
      <w:bookmarkStart w:id="206" w:name="_Toc203387542"/>
      <w:r w:rsidRPr="00910C2C">
        <w:rPr>
          <w:rtl/>
        </w:rPr>
        <w:t>طالوت وجالوت: رمزية الصراع بين الإصلاح الجذري والفساد المستشري</w:t>
      </w:r>
      <w:bookmarkEnd w:id="206"/>
    </w:p>
    <w:p w14:paraId="22F6F38A" w14:textId="33A2C5B0" w:rsidR="00C80CB8" w:rsidRPr="00910C2C" w:rsidRDefault="00C80CB8" w:rsidP="00D55BE4">
      <w:r w:rsidRPr="00910C2C">
        <w:rPr>
          <w:rtl/>
          <w:lang w:val="fr-MA"/>
        </w:rPr>
        <w:t xml:space="preserve">تتجاوز قصة طالوت وجالوت، بمنظار "فقه اللسان القرآني" الرمزي، كونها مجرد حدث تاريخي عن صراع بين ملكين وجيشين. إنها تصبح </w:t>
      </w:r>
      <w:r w:rsidRPr="00910C2C">
        <w:rPr>
          <w:b/>
          <w:bCs/>
          <w:rtl/>
          <w:lang w:val="fr-MA"/>
        </w:rPr>
        <w:t xml:space="preserve">تمثيلاً رمزياً للصراع الأزلي بين قوى الإصلاح والتجديد وبين قوى الفساد والجمود والتقليد الأعمى </w:t>
      </w:r>
      <w:r w:rsidR="001D5321" w:rsidRPr="00910C2C">
        <w:rPr>
          <w:b/>
          <w:bCs/>
          <w:rtl/>
          <w:lang w:val="fr-MA"/>
        </w:rPr>
        <w:t xml:space="preserve"> "</w:t>
      </w:r>
      <w:r w:rsidRPr="00910C2C">
        <w:rPr>
          <w:b/>
          <w:bCs/>
          <w:rtl/>
          <w:lang w:val="fr-MA"/>
        </w:rPr>
        <w:t>الأبائية</w:t>
      </w:r>
      <w:r w:rsidR="001D5321" w:rsidRPr="00910C2C">
        <w:rPr>
          <w:b/>
          <w:bCs/>
          <w:rtl/>
          <w:lang w:val="fr-MA"/>
        </w:rPr>
        <w:t xml:space="preserve"> "</w:t>
      </w:r>
      <w:r w:rsidRPr="00910C2C">
        <w:t xml:space="preserve">. </w:t>
      </w:r>
      <w:r w:rsidRPr="00910C2C">
        <w:rPr>
          <w:rtl/>
          <w:lang w:val="fr-MA"/>
        </w:rPr>
        <w:t>فهم دلالات الأسماء والشخصيات في هذا السياق يكشف عن عمق الرسالة الكونية للقصة</w:t>
      </w:r>
      <w:r w:rsidRPr="00910C2C">
        <w:t>.</w:t>
      </w:r>
    </w:p>
    <w:p w14:paraId="76E9CAD9" w14:textId="77777777" w:rsidR="00C80CB8" w:rsidRPr="00910C2C" w:rsidRDefault="00C80CB8" w:rsidP="00D55BE4">
      <w:pPr>
        <w:pStyle w:val="a8"/>
        <w:numPr>
          <w:ilvl w:val="0"/>
          <w:numId w:val="553"/>
        </w:numPr>
      </w:pPr>
      <w:r w:rsidRPr="00910C2C">
        <w:rPr>
          <w:b/>
          <w:bCs/>
          <w:rtl/>
          <w:lang w:val="fr-MA"/>
        </w:rPr>
        <w:t>جالوت: رمز الفساد والأبائية المتجبرة</w:t>
      </w:r>
      <w:r w:rsidRPr="00910C2C">
        <w:rPr>
          <w:b/>
          <w:bCs/>
        </w:rPr>
        <w:t>:</w:t>
      </w:r>
      <w:r w:rsidRPr="00910C2C">
        <w:t xml:space="preserve"> </w:t>
      </w:r>
      <w:r w:rsidRPr="00910C2C">
        <w:rPr>
          <w:rtl/>
          <w:lang w:val="fr-MA"/>
        </w:rPr>
        <w:t xml:space="preserve">جالوت لا يمثل مجرد قائد عسكري طاغية، بل هو رمز </w:t>
      </w:r>
      <w:r w:rsidRPr="00910C2C">
        <w:rPr>
          <w:b/>
          <w:bCs/>
          <w:rtl/>
          <w:lang w:val="fr-MA"/>
        </w:rPr>
        <w:t>للفساد المستشري، الظلم، التخلف، والأبائية المتعجرفة</w:t>
      </w:r>
      <w:r w:rsidRPr="00910C2C">
        <w:t xml:space="preserve">. </w:t>
      </w:r>
      <w:r w:rsidRPr="00910C2C">
        <w:rPr>
          <w:rtl/>
          <w:lang w:val="fr-MA"/>
        </w:rPr>
        <w:t>إنه يجسد المؤسسات المتجبرة، الأنظمة الفاسدة، الأفكار البالية، وكل القوى التي تعيق التقدم وتكرس الظلم وتخشاها الشعوب وتستسلم لها</w:t>
      </w:r>
      <w:r w:rsidRPr="00910C2C">
        <w:t>.</w:t>
      </w:r>
    </w:p>
    <w:p w14:paraId="0217DF3F" w14:textId="7B57AEE3" w:rsidR="00C80CB8" w:rsidRPr="00910C2C" w:rsidRDefault="00C80CB8" w:rsidP="00D55BE4">
      <w:pPr>
        <w:pStyle w:val="a8"/>
        <w:numPr>
          <w:ilvl w:val="0"/>
          <w:numId w:val="553"/>
        </w:numPr>
      </w:pPr>
      <w:r w:rsidRPr="00910C2C">
        <w:rPr>
          <w:b/>
          <w:bCs/>
          <w:rtl/>
          <w:lang w:val="fr-MA"/>
        </w:rPr>
        <w:t>طالوت: رمز الحاجة للإصلاح والعلم والقوة الموجهة</w:t>
      </w:r>
      <w:r w:rsidRPr="00910C2C">
        <w:rPr>
          <w:b/>
          <w:bCs/>
        </w:rPr>
        <w:t>:</w:t>
      </w:r>
      <w:r w:rsidRPr="00910C2C">
        <w:t xml:space="preserve"> </w:t>
      </w:r>
      <w:r w:rsidRPr="00910C2C">
        <w:rPr>
          <w:rtl/>
          <w:lang w:val="fr-MA"/>
        </w:rPr>
        <w:t xml:space="preserve">اختيار طالوت ملكاً، رغم عدم امتلاكه للمال </w:t>
      </w:r>
      <w:r w:rsidR="001D5321" w:rsidRPr="00910C2C">
        <w:rPr>
          <w:rtl/>
          <w:lang w:val="fr-MA"/>
        </w:rPr>
        <w:t xml:space="preserve"> "</w:t>
      </w:r>
      <w:r w:rsidRPr="00910C2C">
        <w:rPr>
          <w:rtl/>
          <w:lang w:val="fr-MA"/>
        </w:rPr>
        <w:t>السطوة التقليدية</w:t>
      </w:r>
      <w:r w:rsidR="001D5321" w:rsidRPr="00910C2C">
        <w:rPr>
          <w:rtl/>
          <w:lang w:val="fr-MA"/>
        </w:rPr>
        <w:t xml:space="preserve"> "</w:t>
      </w:r>
      <w:r w:rsidRPr="00910C2C">
        <w:rPr>
          <w:rtl/>
          <w:lang w:val="fr-MA"/>
        </w:rPr>
        <w:t xml:space="preserve">، لم يكن اعتباطياً. إنه يرمز إلى </w:t>
      </w:r>
      <w:r w:rsidRPr="00910C2C">
        <w:rPr>
          <w:b/>
          <w:bCs/>
          <w:rtl/>
          <w:lang w:val="fr-MA"/>
        </w:rPr>
        <w:t>الحاجة الملحة للإصلاح الجذري الذي لا يعتمد على المقاييس التقليدية</w:t>
      </w:r>
      <w:r w:rsidRPr="00910C2C">
        <w:t xml:space="preserve">. </w:t>
      </w:r>
      <w:r w:rsidRPr="00910C2C">
        <w:rPr>
          <w:rtl/>
          <w:lang w:val="fr-MA"/>
        </w:rPr>
        <w:t>الصفات التي أُهّل بها طالوت هي المفتاح</w:t>
      </w:r>
      <w:r w:rsidRPr="00910C2C">
        <w:t xml:space="preserve">: </w:t>
      </w:r>
      <w:r w:rsidRPr="00910C2C">
        <w:rPr>
          <w:b/>
          <w:bCs/>
        </w:rPr>
        <w:t>"</w:t>
      </w:r>
      <w:r w:rsidRPr="00910C2C">
        <w:rPr>
          <w:b/>
          <w:bCs/>
          <w:rtl/>
          <w:lang w:val="fr-MA"/>
        </w:rPr>
        <w:t>بسطة في العلم والجسم</w:t>
      </w:r>
      <w:r w:rsidRPr="00910C2C">
        <w:rPr>
          <w:b/>
          <w:bCs/>
        </w:rPr>
        <w:t>"</w:t>
      </w:r>
      <w:r w:rsidRPr="00910C2C">
        <w:t xml:space="preserve">. </w:t>
      </w:r>
      <w:r w:rsidRPr="00910C2C">
        <w:rPr>
          <w:rtl/>
          <w:lang w:val="fr-MA"/>
        </w:rPr>
        <w:t>العلم هنا ليس مجرد معرفة نظرية، بل هو الفهم العميق لسنن الله والحكمة في التعامل مع الواقع. والجسم لا يعني مجرد القوة البدنية، بل يرمز للقوة التنظيمية، القدرة على الفعل، والهيئة القادرة على مواجهة الفساد وتنفيذ خطط الإصلاح. طالوت يمثل القيادة المستنيرة والقوية القادرة على "طلي الصدأ" وتطهير المجتمع من أدران الفساد والتخلف</w:t>
      </w:r>
      <w:r w:rsidRPr="00910C2C">
        <w:t>.</w:t>
      </w:r>
    </w:p>
    <w:p w14:paraId="68DC2377" w14:textId="57AE0B7F" w:rsidR="00C80CB8" w:rsidRPr="00910C2C" w:rsidRDefault="00C80CB8" w:rsidP="00D55BE4">
      <w:r w:rsidRPr="00910C2C">
        <w:rPr>
          <w:rtl/>
          <w:lang w:val="fr-MA"/>
        </w:rPr>
        <w:t xml:space="preserve">إن الصراع بين طالوت وجالوت هو صراع بين منهجين ورؤيتين: منهج الإصلاح القائم على العلم والقوة الموجهة بالحق، ومنهج الفساد القائم على القوة الغاشمة والتمسك بالباطل والأبائية. انتصار طالوت </w:t>
      </w:r>
      <w:r w:rsidR="001D5321" w:rsidRPr="00910C2C">
        <w:rPr>
          <w:rtl/>
          <w:lang w:val="fr-MA"/>
        </w:rPr>
        <w:t xml:space="preserve"> "</w:t>
      </w:r>
      <w:r w:rsidRPr="00910C2C">
        <w:rPr>
          <w:rtl/>
          <w:lang w:val="fr-MA"/>
        </w:rPr>
        <w:t>ومن بعده داوود</w:t>
      </w:r>
      <w:r w:rsidR="001D5321" w:rsidRPr="00910C2C">
        <w:rPr>
          <w:rtl/>
          <w:lang w:val="fr-MA"/>
        </w:rPr>
        <w:t xml:space="preserve"> "</w:t>
      </w:r>
      <w:r w:rsidRPr="00910C2C">
        <w:rPr>
          <w:rtl/>
          <w:lang w:val="fr-MA"/>
        </w:rPr>
        <w:t xml:space="preserve"> ليس مجرد انتصار عسكري، بل هو انتصار لمنهج الحق والعلم على منهج الفساد والجهل</w:t>
      </w:r>
      <w:r w:rsidRPr="00910C2C">
        <w:t>.</w:t>
      </w:r>
    </w:p>
    <w:p w14:paraId="6049732F" w14:textId="0624ED3E" w:rsidR="00C80CB8" w:rsidRPr="00910C2C" w:rsidRDefault="00C80CB8" w:rsidP="00D55BE4">
      <w:r w:rsidRPr="00910C2C">
        <w:rPr>
          <w:rtl/>
          <w:lang w:val="fr-MA"/>
        </w:rPr>
        <w:t xml:space="preserve">هذه القراءة الرمزية تجعل من قصة طالوت وجالوت قصة حية تتكرر في كل عصر ومجتمع. إنها تدعونا لتمييز "جالوت" عصرنا </w:t>
      </w:r>
      <w:r w:rsidR="001D5321" w:rsidRPr="00910C2C">
        <w:rPr>
          <w:rtl/>
          <w:lang w:val="fr-MA"/>
        </w:rPr>
        <w:t xml:space="preserve"> "</w:t>
      </w:r>
      <w:r w:rsidRPr="00910C2C">
        <w:rPr>
          <w:rtl/>
          <w:lang w:val="fr-MA"/>
        </w:rPr>
        <w:t>مؤسسات الفساد، أفكار التخلف، أبائية التقليد</w:t>
      </w:r>
      <w:r w:rsidR="001D5321" w:rsidRPr="00910C2C">
        <w:rPr>
          <w:rtl/>
          <w:lang w:val="fr-MA"/>
        </w:rPr>
        <w:t xml:space="preserve"> "</w:t>
      </w:r>
      <w:r w:rsidRPr="00910C2C">
        <w:rPr>
          <w:rtl/>
          <w:lang w:val="fr-MA"/>
        </w:rPr>
        <w:t xml:space="preserve">، والبحث عن "طالوت" فينا </w:t>
      </w:r>
      <w:r w:rsidR="001D5321" w:rsidRPr="00910C2C">
        <w:rPr>
          <w:rtl/>
          <w:lang w:val="fr-MA"/>
        </w:rPr>
        <w:t xml:space="preserve"> "</w:t>
      </w:r>
      <w:r w:rsidRPr="00910C2C">
        <w:rPr>
          <w:rtl/>
          <w:lang w:val="fr-MA"/>
        </w:rPr>
        <w:t>العلم، الحكمة، القوة الموجهة بالإصلاح</w:t>
      </w:r>
      <w:r w:rsidR="001D5321" w:rsidRPr="00910C2C">
        <w:rPr>
          <w:rtl/>
          <w:lang w:val="fr-MA"/>
        </w:rPr>
        <w:t xml:space="preserve"> "</w:t>
      </w:r>
      <w:r w:rsidRPr="00910C2C">
        <w:rPr>
          <w:rtl/>
          <w:lang w:val="fr-MA"/>
        </w:rPr>
        <w:t>، والثقة بأن النصر الحقيقي يأتي من التمسك بمنهج الله القائم على العلم والعدل والقوة الهادفة</w:t>
      </w:r>
      <w:r w:rsidRPr="00910C2C">
        <w:t>.</w:t>
      </w:r>
    </w:p>
    <w:p w14:paraId="7CD4B294" w14:textId="18767BD1" w:rsidR="00C80CB8" w:rsidRPr="00910C2C" w:rsidRDefault="00C80CB8" w:rsidP="00D55BE4">
      <w:pPr>
        <w:rPr>
          <w:rtl/>
        </w:rPr>
      </w:pPr>
    </w:p>
    <w:p w14:paraId="06D3D62C" w14:textId="63E9B94C" w:rsidR="00C80CB8" w:rsidRPr="00910C2C" w:rsidRDefault="00C80CB8" w:rsidP="00D55BE4">
      <w:pPr>
        <w:pStyle w:val="22"/>
        <w:rPr>
          <w:lang w:val="en-US"/>
        </w:rPr>
      </w:pPr>
      <w:bookmarkStart w:id="207" w:name="_Toc203387543"/>
      <w:r w:rsidRPr="00910C2C">
        <w:rPr>
          <w:rtl/>
        </w:rPr>
        <w:t>تجاوز الحرفية في فهم "القتل" و"الغراب": رمزية الإطفاء والإلهام</w:t>
      </w:r>
      <w:bookmarkEnd w:id="207"/>
    </w:p>
    <w:p w14:paraId="07CC19F3" w14:textId="77777777" w:rsidR="00C80CB8" w:rsidRPr="00910C2C" w:rsidRDefault="00C80CB8" w:rsidP="00D55BE4">
      <w:r w:rsidRPr="00910C2C">
        <w:rPr>
          <w:rtl/>
          <w:lang w:val="fr-MA"/>
        </w:rPr>
        <w:t>يقدم منهج "فقه اللسان القرآني" أدوات لتجاوز الفهم الحرفي الدموي لكلمة "القتل" في العديد من السياقات القرآنية، ويكشف عن معاني رمزية أعمق تتعلق بالصراع الفكري والمعنوي وإطفاء الباطل. كما يعيد تأويل دور "الغراب" في قصة ابني آدم، ليصبح رمزاً للإلهام السماوي ومعالجة "السوءات</w:t>
      </w:r>
      <w:r w:rsidRPr="00910C2C">
        <w:t>".</w:t>
      </w:r>
    </w:p>
    <w:p w14:paraId="3C0C2917" w14:textId="1BA32EC3" w:rsidR="00C80CB8" w:rsidRPr="00910C2C" w:rsidRDefault="00C80CB8" w:rsidP="00D55BE4">
      <w:r w:rsidRPr="00910C2C">
        <w:rPr>
          <w:b/>
          <w:bCs/>
        </w:rPr>
        <w:t>"</w:t>
      </w:r>
      <w:r w:rsidRPr="00910C2C">
        <w:rPr>
          <w:b/>
          <w:bCs/>
          <w:rtl/>
          <w:lang w:val="fr-MA"/>
        </w:rPr>
        <w:t>القتل" كإطفاء للباطل لا إزهاق للروح</w:t>
      </w:r>
      <w:r w:rsidRPr="00910C2C">
        <w:rPr>
          <w:b/>
          <w:bCs/>
        </w:rPr>
        <w:t>:</w:t>
      </w:r>
      <w:r w:rsidRPr="00910C2C">
        <w:br/>
      </w:r>
      <w:r w:rsidRPr="00910C2C">
        <w:rPr>
          <w:rtl/>
          <w:lang w:val="fr-MA"/>
        </w:rPr>
        <w:t xml:space="preserve">كما تم تفصيله سابقاً، يرى هذا المنهج أن الجذر </w:t>
      </w:r>
      <w:r w:rsidR="001D5321" w:rsidRPr="00910C2C">
        <w:rPr>
          <w:rtl/>
          <w:lang w:val="fr-MA"/>
        </w:rPr>
        <w:t xml:space="preserve"> "</w:t>
      </w:r>
      <w:r w:rsidRPr="00910C2C">
        <w:rPr>
          <w:rtl/>
          <w:lang w:val="fr-MA"/>
        </w:rPr>
        <w:t>ق ت ل</w:t>
      </w:r>
      <w:r w:rsidR="001D5321" w:rsidRPr="00910C2C">
        <w:rPr>
          <w:rtl/>
          <w:lang w:val="fr-MA"/>
        </w:rPr>
        <w:t xml:space="preserve"> "</w:t>
      </w:r>
      <w:r w:rsidRPr="00910C2C">
        <w:rPr>
          <w:rtl/>
          <w:lang w:val="fr-MA"/>
        </w:rPr>
        <w:t xml:space="preserve"> لا يعني بالضرورة إزهاق الروح فقط، بل قد يعني </w:t>
      </w:r>
      <w:r w:rsidRPr="00910C2C">
        <w:rPr>
          <w:b/>
          <w:bCs/>
        </w:rPr>
        <w:t>"</w:t>
      </w:r>
      <w:r w:rsidRPr="00910C2C">
        <w:rPr>
          <w:b/>
          <w:bCs/>
          <w:rtl/>
          <w:lang w:val="fr-MA"/>
        </w:rPr>
        <w:t>إيقاف مسار الشيء وتغطيته ومنع استمراره</w:t>
      </w:r>
      <w:r w:rsidRPr="00910C2C">
        <w:rPr>
          <w:b/>
          <w:bCs/>
        </w:rPr>
        <w:t>"</w:t>
      </w:r>
      <w:r w:rsidRPr="00910C2C">
        <w:t xml:space="preserve">. </w:t>
      </w:r>
      <w:r w:rsidRPr="00910C2C">
        <w:rPr>
          <w:rtl/>
          <w:lang w:val="fr-MA"/>
        </w:rPr>
        <w:t xml:space="preserve">في سياقات الصراع الفكري والعقائدي، يصبح "القتل" رمزاً </w:t>
      </w:r>
      <w:r w:rsidRPr="00910C2C">
        <w:rPr>
          <w:b/>
          <w:bCs/>
          <w:rtl/>
          <w:lang w:val="fr-MA"/>
        </w:rPr>
        <w:t xml:space="preserve">لإطفاء الباطل، إجهاض الأفكار الظلامية، مواجهة الفساد، وتغريب </w:t>
      </w:r>
      <w:r w:rsidR="001D5321" w:rsidRPr="00910C2C">
        <w:rPr>
          <w:b/>
          <w:bCs/>
          <w:rtl/>
          <w:lang w:val="fr-MA"/>
        </w:rPr>
        <w:t xml:space="preserve"> "</w:t>
      </w:r>
      <w:r w:rsidRPr="00910C2C">
        <w:rPr>
          <w:b/>
          <w:bCs/>
          <w:rtl/>
          <w:lang w:val="fr-MA"/>
        </w:rPr>
        <w:t>إبعاد وتغييب</w:t>
      </w:r>
      <w:r w:rsidR="001D5321" w:rsidRPr="00910C2C">
        <w:rPr>
          <w:b/>
          <w:bCs/>
          <w:rtl/>
          <w:lang w:val="fr-MA"/>
        </w:rPr>
        <w:t xml:space="preserve"> "</w:t>
      </w:r>
      <w:r w:rsidRPr="00910C2C">
        <w:rPr>
          <w:b/>
          <w:bCs/>
          <w:rtl/>
          <w:lang w:val="fr-MA"/>
        </w:rPr>
        <w:t xml:space="preserve"> السيور </w:t>
      </w:r>
      <w:r w:rsidR="001D5321" w:rsidRPr="00910C2C">
        <w:rPr>
          <w:b/>
          <w:bCs/>
          <w:rtl/>
          <w:lang w:val="fr-MA"/>
        </w:rPr>
        <w:t xml:space="preserve"> "</w:t>
      </w:r>
      <w:r w:rsidRPr="00910C2C">
        <w:rPr>
          <w:b/>
          <w:bCs/>
          <w:rtl/>
          <w:lang w:val="fr-MA"/>
        </w:rPr>
        <w:t>المناهج والطرق</w:t>
      </w:r>
      <w:r w:rsidR="001D5321" w:rsidRPr="00910C2C">
        <w:rPr>
          <w:b/>
          <w:bCs/>
          <w:rtl/>
          <w:lang w:val="fr-MA"/>
        </w:rPr>
        <w:t xml:space="preserve"> "</w:t>
      </w:r>
      <w:r w:rsidRPr="00910C2C">
        <w:rPr>
          <w:b/>
          <w:bCs/>
          <w:rtl/>
          <w:lang w:val="fr-MA"/>
        </w:rPr>
        <w:t xml:space="preserve"> المتخلفة</w:t>
      </w:r>
      <w:r w:rsidRPr="00910C2C">
        <w:t>.</w:t>
      </w:r>
      <w:r w:rsidRPr="00910C2C">
        <w:br/>
      </w:r>
      <w:r w:rsidRPr="00910C2C">
        <w:rPr>
          <w:rtl/>
          <w:lang w:val="fr-MA"/>
        </w:rPr>
        <w:t xml:space="preserve">عندما يأمر القرآن بـ"قتل" معين، قد لا يكون المقصود القتل الجسدي، بل مواجهة الفكر المنحرف أو السلوك الفاسد وإيقاف تأثيره. الأمر "اقتلوا أنفسكم" يصبح دعوة </w:t>
      </w:r>
      <w:r w:rsidRPr="00910C2C">
        <w:rPr>
          <w:b/>
          <w:bCs/>
          <w:rtl/>
          <w:lang w:val="fr-MA"/>
        </w:rPr>
        <w:t>لقتل الظلام الداخلي والأفكار والميول البالية</w:t>
      </w:r>
      <w:r w:rsidRPr="00910C2C">
        <w:rPr>
          <w:rtl/>
          <w:lang w:val="fr-MA"/>
        </w:rPr>
        <w:t xml:space="preserve"> التي تعيق الارتقاء الروحي. وقتل الأخ في قصة ابني آدم </w:t>
      </w:r>
      <w:r w:rsidR="001D5321" w:rsidRPr="00910C2C">
        <w:rPr>
          <w:rtl/>
          <w:lang w:val="fr-MA"/>
        </w:rPr>
        <w:t xml:space="preserve"> "</w:t>
      </w:r>
      <w:r w:rsidRPr="00910C2C">
        <w:rPr>
          <w:rtl/>
          <w:lang w:val="fr-MA"/>
        </w:rPr>
        <w:t>هابيل</w:t>
      </w:r>
      <w:r w:rsidR="001D5321" w:rsidRPr="00910C2C">
        <w:rPr>
          <w:rtl/>
          <w:lang w:val="fr-MA"/>
        </w:rPr>
        <w:t xml:space="preserve"> "</w:t>
      </w:r>
      <w:r w:rsidRPr="00910C2C">
        <w:rPr>
          <w:rtl/>
          <w:lang w:val="fr-MA"/>
        </w:rPr>
        <w:t xml:space="preserve"> يمثل </w:t>
      </w:r>
      <w:r w:rsidRPr="00910C2C">
        <w:rPr>
          <w:b/>
          <w:bCs/>
          <w:rtl/>
          <w:lang w:val="fr-MA"/>
        </w:rPr>
        <w:t>إطفاءً للحق والصلاح والنموذج الإيجابي</w:t>
      </w:r>
      <w:r w:rsidRPr="00910C2C">
        <w:rPr>
          <w:rtl/>
          <w:lang w:val="fr-MA"/>
        </w:rPr>
        <w:t xml:space="preserve"> الذي كان يمثله، بسبب الحسد والتمسك بالباطل والأبائية </w:t>
      </w:r>
      <w:r w:rsidR="001D5321" w:rsidRPr="00910C2C">
        <w:rPr>
          <w:rtl/>
          <w:lang w:val="fr-MA"/>
        </w:rPr>
        <w:t xml:space="preserve"> "</w:t>
      </w:r>
      <w:r w:rsidRPr="00910C2C">
        <w:rPr>
          <w:rtl/>
          <w:lang w:val="fr-MA"/>
        </w:rPr>
        <w:t>قابيل</w:t>
      </w:r>
      <w:r w:rsidR="001D5321" w:rsidRPr="00910C2C">
        <w:rPr>
          <w:rtl/>
          <w:lang w:val="fr-MA"/>
        </w:rPr>
        <w:t xml:space="preserve"> "</w:t>
      </w:r>
      <w:r w:rsidRPr="00910C2C">
        <w:t>.</w:t>
      </w:r>
    </w:p>
    <w:p w14:paraId="39911878" w14:textId="5DFF4784" w:rsidR="00C80CB8" w:rsidRPr="00910C2C" w:rsidRDefault="00C80CB8" w:rsidP="00D55BE4">
      <w:r w:rsidRPr="00910C2C">
        <w:rPr>
          <w:b/>
          <w:bCs/>
        </w:rPr>
        <w:t>"</w:t>
      </w:r>
      <w:r w:rsidRPr="00910C2C">
        <w:rPr>
          <w:b/>
          <w:bCs/>
          <w:rtl/>
          <w:lang w:val="fr-MA"/>
        </w:rPr>
        <w:t>الغراب": رمز الإلهام السماوي لمعالجة السوءات</w:t>
      </w:r>
      <w:r w:rsidRPr="00910C2C">
        <w:rPr>
          <w:b/>
          <w:bCs/>
        </w:rPr>
        <w:t>:</w:t>
      </w:r>
      <w:r w:rsidRPr="00910C2C">
        <w:br/>
      </w:r>
      <w:r w:rsidRPr="00910C2C">
        <w:rPr>
          <w:rtl/>
          <w:lang w:val="fr-MA"/>
        </w:rPr>
        <w:t xml:space="preserve">يتجاوز تأويل "الغراب" في قصة ابني آدم كونه مجرد طائر يُعلّم الدفن بالمعنى الحرفي. يصبح "الغراب" </w:t>
      </w:r>
      <w:r w:rsidR="001D5321" w:rsidRPr="00910C2C">
        <w:rPr>
          <w:rtl/>
          <w:lang w:val="fr-MA"/>
        </w:rPr>
        <w:t xml:space="preserve"> "</w:t>
      </w:r>
      <w:r w:rsidRPr="00910C2C">
        <w:rPr>
          <w:rtl/>
          <w:lang w:val="fr-MA"/>
        </w:rPr>
        <w:t>من جذر غ ر ب = الإبعاد، الكشف، التغييب</w:t>
      </w:r>
      <w:r w:rsidR="001D5321" w:rsidRPr="00910C2C">
        <w:rPr>
          <w:rtl/>
          <w:lang w:val="fr-MA"/>
        </w:rPr>
        <w:t xml:space="preserve"> "</w:t>
      </w:r>
      <w:r w:rsidRPr="00910C2C">
        <w:rPr>
          <w:rtl/>
          <w:lang w:val="fr-MA"/>
        </w:rPr>
        <w:t xml:space="preserve"> رمزاً </w:t>
      </w:r>
      <w:r w:rsidRPr="00910C2C">
        <w:rPr>
          <w:b/>
          <w:bCs/>
        </w:rPr>
        <w:t>"</w:t>
      </w:r>
      <w:r w:rsidRPr="00910C2C">
        <w:rPr>
          <w:b/>
          <w:bCs/>
          <w:rtl/>
          <w:lang w:val="fr-MA"/>
        </w:rPr>
        <w:t xml:space="preserve">لكل أثر تعليمي من السماء جاء ليُغرّب </w:t>
      </w:r>
      <w:r w:rsidR="001D5321" w:rsidRPr="00910C2C">
        <w:rPr>
          <w:b/>
          <w:bCs/>
          <w:rtl/>
          <w:lang w:val="fr-MA"/>
        </w:rPr>
        <w:t xml:space="preserve"> "</w:t>
      </w:r>
      <w:r w:rsidRPr="00910C2C">
        <w:rPr>
          <w:b/>
          <w:bCs/>
          <w:rtl/>
          <w:lang w:val="fr-MA"/>
        </w:rPr>
        <w:t>يُبعد ويكشف</w:t>
      </w:r>
      <w:r w:rsidR="001D5321" w:rsidRPr="00910C2C">
        <w:rPr>
          <w:b/>
          <w:bCs/>
          <w:rtl/>
          <w:lang w:val="fr-MA"/>
        </w:rPr>
        <w:t xml:space="preserve"> "</w:t>
      </w:r>
      <w:r w:rsidRPr="00910C2C">
        <w:rPr>
          <w:b/>
          <w:bCs/>
          <w:rtl/>
          <w:lang w:val="fr-MA"/>
        </w:rPr>
        <w:t xml:space="preserve"> سوءاتنا الظلامية ويعيد لنا الأمل</w:t>
      </w:r>
      <w:r w:rsidRPr="00910C2C">
        <w:rPr>
          <w:b/>
          <w:bCs/>
        </w:rPr>
        <w:t>"</w:t>
      </w:r>
      <w:r w:rsidRPr="00910C2C">
        <w:t>.</w:t>
      </w:r>
      <w:r w:rsidRPr="00910C2C">
        <w:br/>
        <w:t>"</w:t>
      </w:r>
      <w:r w:rsidRPr="00910C2C">
        <w:rPr>
          <w:rtl/>
          <w:lang w:val="fr-MA"/>
        </w:rPr>
        <w:t xml:space="preserve">السوءة" هنا ليست فقط الجسد المادي للأخ المقتول، بل تمثل </w:t>
      </w:r>
      <w:r w:rsidRPr="00910C2C">
        <w:rPr>
          <w:b/>
          <w:bCs/>
          <w:rtl/>
          <w:lang w:val="fr-MA"/>
        </w:rPr>
        <w:t>الجانب المظلم، العيب، الفساد، والنتيجة السيئة للفعل الخاطئ</w:t>
      </w:r>
      <w:r w:rsidRPr="00910C2C">
        <w:t>. "</w:t>
      </w:r>
      <w:r w:rsidRPr="00910C2C">
        <w:rPr>
          <w:rtl/>
          <w:lang w:val="fr-MA"/>
        </w:rPr>
        <w:t xml:space="preserve">الغراب" يمثل الإلهام السماوي، الوحي، أو حتى الفطرة السليمة، التي تعلمنا </w:t>
      </w:r>
      <w:r w:rsidRPr="00910C2C">
        <w:rPr>
          <w:b/>
          <w:bCs/>
          <w:rtl/>
          <w:lang w:val="fr-MA"/>
        </w:rPr>
        <w:t xml:space="preserve">كيف نتعامل مع عيوبنا وفسادنا ونتائج أخطائنا </w:t>
      </w:r>
      <w:r w:rsidR="001D5321" w:rsidRPr="00910C2C">
        <w:rPr>
          <w:b/>
          <w:bCs/>
          <w:rtl/>
          <w:lang w:val="fr-MA"/>
        </w:rPr>
        <w:t xml:space="preserve"> "</w:t>
      </w:r>
      <w:r w:rsidRPr="00910C2C">
        <w:rPr>
          <w:b/>
          <w:bCs/>
          <w:rtl/>
          <w:lang w:val="fr-MA"/>
        </w:rPr>
        <w:t>"سوءاتنا"</w:t>
      </w:r>
      <w:r w:rsidR="001D5321" w:rsidRPr="00910C2C">
        <w:rPr>
          <w:b/>
          <w:bCs/>
          <w:rtl/>
          <w:lang w:val="fr-MA"/>
        </w:rPr>
        <w:t xml:space="preserve"> "</w:t>
      </w:r>
      <w:r w:rsidRPr="00910C2C">
        <w:t xml:space="preserve">. </w:t>
      </w:r>
      <w:r w:rsidRPr="00910C2C">
        <w:rPr>
          <w:rtl/>
          <w:lang w:val="fr-MA"/>
        </w:rPr>
        <w:t xml:space="preserve">إنه يعلمنا ضرورة </w:t>
      </w:r>
      <w:r w:rsidRPr="00910C2C">
        <w:rPr>
          <w:b/>
          <w:bCs/>
        </w:rPr>
        <w:t>"</w:t>
      </w:r>
      <w:r w:rsidRPr="00910C2C">
        <w:rPr>
          <w:b/>
          <w:bCs/>
          <w:rtl/>
          <w:lang w:val="fr-MA"/>
        </w:rPr>
        <w:t>التغريب</w:t>
      </w:r>
      <w:r w:rsidRPr="00910C2C">
        <w:rPr>
          <w:b/>
          <w:bCs/>
        </w:rPr>
        <w:t>"</w:t>
      </w:r>
      <w:r w:rsidRPr="00910C2C">
        <w:rPr>
          <w:rtl/>
          <w:lang w:val="fr-MA"/>
        </w:rPr>
        <w:t xml:space="preserve">، أي الكشف عن هذه السوءات </w:t>
      </w:r>
      <w:r w:rsidR="001D5321" w:rsidRPr="00910C2C">
        <w:rPr>
          <w:rtl/>
          <w:lang w:val="fr-MA"/>
        </w:rPr>
        <w:t xml:space="preserve"> "</w:t>
      </w:r>
      <w:r w:rsidRPr="00910C2C">
        <w:rPr>
          <w:rtl/>
          <w:lang w:val="fr-MA"/>
        </w:rPr>
        <w:t>بدلاً من محاولة إخفائها ودفنها بشكل سطحي كما فعل قابيل أولاً "يواري سوءة أخيه"</w:t>
      </w:r>
      <w:r w:rsidR="001D5321" w:rsidRPr="00910C2C">
        <w:rPr>
          <w:rtl/>
          <w:lang w:val="fr-MA"/>
        </w:rPr>
        <w:t xml:space="preserve"> "</w:t>
      </w:r>
      <w:r w:rsidRPr="00910C2C">
        <w:rPr>
          <w:rtl/>
          <w:lang w:val="fr-MA"/>
        </w:rPr>
        <w:t>، ثم معالجتها وتطهير النفس منها، وإبعادها عن مسار حياتنا</w:t>
      </w:r>
      <w:r w:rsidRPr="00910C2C">
        <w:t>.</w:t>
      </w:r>
    </w:p>
    <w:p w14:paraId="0E648784" w14:textId="77777777" w:rsidR="00C80CB8" w:rsidRPr="00910C2C" w:rsidRDefault="00C80CB8" w:rsidP="00D55BE4">
      <w:r w:rsidRPr="00910C2C">
        <w:rPr>
          <w:b/>
          <w:bCs/>
          <w:rtl/>
          <w:lang w:val="fr-MA"/>
        </w:rPr>
        <w:t>خاتمة: نحو تفعيل رمزي للقرآن</w:t>
      </w:r>
      <w:r w:rsidRPr="00910C2C">
        <w:rPr>
          <w:b/>
          <w:bCs/>
        </w:rPr>
        <w:t>:</w:t>
      </w:r>
      <w:r w:rsidRPr="00910C2C">
        <w:br/>
      </w:r>
      <w:r w:rsidRPr="00910C2C">
        <w:rPr>
          <w:rtl/>
          <w:lang w:val="fr-MA"/>
        </w:rPr>
        <w:t>إن هذه القراءة الرمزية، المبنية على التحليل اللغوي والبنيوي، تحرر مفاهيم كالقتل والغراب من إطارها الحرفي المحدود أو الأسطوري أحياناً. إنها تكشف عن عمق الحكمة القرآنية في استخدام الرموز لتصوير صراعات الإنسان الداخلية ومعضلاته الوجودية. "القتل" يصبح رمزاً لضرورة إطفاء الباطل، و"الغراب" رمزاً لضرورة كشف العيوب ومعالجتها بإلهام من السماء. هذا الفهم يفعل رسالة القرآن كقوة إصلاح وتنوير حقيقية، قادرة على تشخيص أمراضنا الفكرية والروحية وتقديم العلاج الناجع لها في كل زمان ومكان</w:t>
      </w:r>
      <w:r w:rsidRPr="00910C2C">
        <w:t>.</w:t>
      </w:r>
    </w:p>
    <w:p w14:paraId="6FCF123F" w14:textId="77777777" w:rsidR="00351F7B" w:rsidRPr="00910C2C" w:rsidRDefault="00351F7B" w:rsidP="00D55BE4">
      <w:pPr>
        <w:rPr>
          <w:rtl/>
        </w:rPr>
      </w:pPr>
    </w:p>
    <w:p w14:paraId="57514651" w14:textId="0FA52CCE" w:rsidR="00DF2543" w:rsidRPr="00910C2C" w:rsidRDefault="00DF2543" w:rsidP="00D55BE4">
      <w:pPr>
        <w:pStyle w:val="22"/>
        <w:rPr>
          <w:lang w:val="en-US"/>
        </w:rPr>
      </w:pPr>
      <w:bookmarkStart w:id="208" w:name="_Toc203387544"/>
      <w:r w:rsidRPr="00910C2C">
        <w:rPr>
          <w:rtl/>
        </w:rPr>
        <w:t>هاروت وماروت: بين علم "الماروت" الساري وسحر "الهاروت" الآفل</w:t>
      </w:r>
      <w:r w:rsidRPr="00910C2C">
        <w:rPr>
          <w:lang w:val="en-US"/>
        </w:rPr>
        <w:br/>
      </w:r>
      <w:r w:rsidR="001D5321" w:rsidRPr="00910C2C">
        <w:rPr>
          <w:rtl/>
        </w:rPr>
        <w:t xml:space="preserve"> "</w:t>
      </w:r>
      <w:r w:rsidRPr="00910C2C">
        <w:rPr>
          <w:rtl/>
        </w:rPr>
        <w:t xml:space="preserve">قراءة في صراع العلم والسحر ببابل الفتنة </w:t>
      </w:r>
      <w:r w:rsidR="001D5321" w:rsidRPr="00910C2C">
        <w:rPr>
          <w:rtl/>
          <w:lang w:val="en-US"/>
        </w:rPr>
        <w:t xml:space="preserve"> "</w:t>
      </w:r>
      <w:bookmarkEnd w:id="208"/>
    </w:p>
    <w:p w14:paraId="640385CA" w14:textId="09386F2C" w:rsidR="00DF2543" w:rsidRPr="00910C2C" w:rsidRDefault="00DF2543" w:rsidP="00D55BE4">
      <w:r w:rsidRPr="00910C2C">
        <w:rPr>
          <w:b/>
          <w:bCs/>
          <w:rtl/>
        </w:rPr>
        <w:t>مقدمة</w:t>
      </w:r>
      <w:r w:rsidRPr="00910C2C">
        <w:rPr>
          <w:b/>
          <w:bCs/>
        </w:rPr>
        <w:t>:</w:t>
      </w:r>
      <w:r w:rsidRPr="00910C2C">
        <w:br/>
      </w:r>
      <w:r w:rsidRPr="00910C2C">
        <w:rPr>
          <w:rtl/>
        </w:rPr>
        <w:t xml:space="preserve">تُعد قصة هاروت وماروت المذكورة في سورة البقرة </w:t>
      </w:r>
      <w:r w:rsidR="001D5321" w:rsidRPr="00910C2C">
        <w:rPr>
          <w:rtl/>
        </w:rPr>
        <w:t xml:space="preserve"> "</w:t>
      </w:r>
      <w:r w:rsidRPr="00910C2C">
        <w:rPr>
          <w:rtl/>
        </w:rPr>
        <w:t>الآية 102</w:t>
      </w:r>
      <w:r w:rsidR="001D5321" w:rsidRPr="00910C2C">
        <w:rPr>
          <w:rtl/>
        </w:rPr>
        <w:t xml:space="preserve"> "</w:t>
      </w:r>
      <w:r w:rsidRPr="00910C2C">
        <w:rPr>
          <w:rtl/>
        </w:rPr>
        <w:t xml:space="preserve"> من أكثر القصص القرآنية غموضاً وإثارة للجدل، حيث نسجت حولها الروايات الإسرائيلية والتفاسير التقليدية حكايات عن ملكين سماويين هبطا إلى الأرض، ففتنا وعلما الناس السحر، وعُذبا ببابل. هل هذا هو المعنى الذي يليق بدقة القرآن وعصمته؟ أم أن اللسان القرآني المبين، بمنهجه الرمزي والبنيوي، يخفي وراء هذه الأسماء والأحداث حقيقة أعمق تتعلق بالصراع الأزلي بين العلم الحقيقي والسحر المزيِّف، وبين المنهج الإلهي والوساوس الشيطانية؟</w:t>
      </w:r>
    </w:p>
    <w:p w14:paraId="76307397" w14:textId="77777777" w:rsidR="00DF2543" w:rsidRPr="00910C2C" w:rsidRDefault="00DF2543" w:rsidP="00D55BE4">
      <w:r w:rsidRPr="00910C2C">
        <w:rPr>
          <w:b/>
          <w:bCs/>
        </w:rPr>
        <w:t xml:space="preserve">1. </w:t>
      </w:r>
      <w:r w:rsidRPr="00910C2C">
        <w:rPr>
          <w:b/>
          <w:bCs/>
          <w:rtl/>
        </w:rPr>
        <w:t>السياق: نبذ الكتاب واتباع الشياطين</w:t>
      </w:r>
      <w:r w:rsidRPr="00910C2C">
        <w:rPr>
          <w:b/>
          <w:bCs/>
        </w:rPr>
        <w:t>:</w:t>
      </w:r>
      <w:r w:rsidRPr="00910C2C">
        <w:br/>
      </w:r>
      <w:r w:rsidRPr="00910C2C">
        <w:rPr>
          <w:rtl/>
        </w:rPr>
        <w:t>الآية تأتي في سياق الحديث عن فريق من الذين أوتوا الكتاب لكنهم نبذوه وراء ظهورهم ﴿كَأَنَّهُمْ لَا يَعْلَمُونَ﴾، وبدلاً من اتباع كتاب الله، اتبعوا ما تتلوه وتزينه الشياطين حول "ملك سليمان</w:t>
      </w:r>
      <w:r w:rsidRPr="00910C2C">
        <w:t>".</w:t>
      </w:r>
    </w:p>
    <w:p w14:paraId="3BCF668F" w14:textId="77777777" w:rsidR="00DF2543" w:rsidRPr="00910C2C" w:rsidRDefault="00DF2543" w:rsidP="00D55BE4">
      <w:r w:rsidRPr="00910C2C">
        <w:t xml:space="preserve">2. </w:t>
      </w:r>
      <w:r w:rsidRPr="00910C2C">
        <w:rPr>
          <w:rtl/>
        </w:rPr>
        <w:t>ملك سليمان وملك الشياطين</w:t>
      </w:r>
      <w:r w:rsidRPr="00910C2C">
        <w:t>:</w:t>
      </w:r>
    </w:p>
    <w:p w14:paraId="1E9E5BC9" w14:textId="18532112" w:rsidR="00DF2543" w:rsidRPr="00910C2C" w:rsidRDefault="00DF2543" w:rsidP="00D55BE4">
      <w:pPr>
        <w:pStyle w:val="a8"/>
        <w:numPr>
          <w:ilvl w:val="0"/>
          <w:numId w:val="428"/>
        </w:numPr>
      </w:pPr>
      <w:r w:rsidRPr="00910C2C">
        <w:rPr>
          <w:b/>
          <w:bCs/>
          <w:rtl/>
        </w:rPr>
        <w:t>ملك سليمان</w:t>
      </w:r>
      <w:r w:rsidRPr="00910C2C">
        <w:rPr>
          <w:b/>
          <w:bCs/>
        </w:rPr>
        <w:t>:</w:t>
      </w:r>
      <w:r w:rsidRPr="00910C2C">
        <w:t xml:space="preserve"> </w:t>
      </w:r>
      <w:r w:rsidRPr="00910C2C">
        <w:rPr>
          <w:rtl/>
        </w:rPr>
        <w:t xml:space="preserve">ليس مجرد السلطة الزمنية، بل هو رمز لـ**"مملكة العلم والسلم والإسلام الحقيقي"** القائم على الحكمة وتسخير القوى لما ينفع </w:t>
      </w:r>
      <w:r w:rsidR="001D5321" w:rsidRPr="00910C2C">
        <w:rPr>
          <w:rtl/>
        </w:rPr>
        <w:t xml:space="preserve"> "</w:t>
      </w:r>
      <w:r w:rsidRPr="00910C2C">
        <w:rPr>
          <w:rtl/>
        </w:rPr>
        <w:t>كما فصلنا سابقاً</w:t>
      </w:r>
      <w:r w:rsidR="001D5321" w:rsidRPr="00910C2C">
        <w:rPr>
          <w:rtl/>
        </w:rPr>
        <w:t xml:space="preserve"> "</w:t>
      </w:r>
      <w:r w:rsidRPr="00910C2C">
        <w:rPr>
          <w:rtl/>
        </w:rPr>
        <w:t xml:space="preserve">. ﴿وَمَا كَفَرَ سُلَيْمَانُ﴾: أي أن سليمان لم يكفر بهذا المنهج ولم يحِد عنه </w:t>
      </w:r>
      <w:r w:rsidR="001D5321" w:rsidRPr="00910C2C">
        <w:rPr>
          <w:rtl/>
        </w:rPr>
        <w:t xml:space="preserve"> "</w:t>
      </w:r>
      <w:r w:rsidRPr="00910C2C">
        <w:rPr>
          <w:rtl/>
        </w:rPr>
        <w:t>أو لم يكف عن اتباعه، حسب قراءة "ما" كـ"لم"</w:t>
      </w:r>
      <w:r w:rsidR="001D5321" w:rsidRPr="00910C2C">
        <w:rPr>
          <w:rtl/>
        </w:rPr>
        <w:t xml:space="preserve"> "</w:t>
      </w:r>
      <w:r w:rsidRPr="00910C2C">
        <w:t>.</w:t>
      </w:r>
    </w:p>
    <w:p w14:paraId="3C33EDB6" w14:textId="4FF2A78E" w:rsidR="00DF2543" w:rsidRPr="00910C2C" w:rsidRDefault="00DF2543" w:rsidP="00D55BE4">
      <w:pPr>
        <w:pStyle w:val="a8"/>
        <w:numPr>
          <w:ilvl w:val="0"/>
          <w:numId w:val="428"/>
        </w:numPr>
      </w:pPr>
      <w:r w:rsidRPr="00910C2C">
        <w:rPr>
          <w:rtl/>
        </w:rPr>
        <w:t>ملك الشياطين</w:t>
      </w:r>
      <w:r w:rsidRPr="00910C2C">
        <w:t xml:space="preserve">: </w:t>
      </w:r>
      <w:r w:rsidRPr="00910C2C">
        <w:rPr>
          <w:rtl/>
        </w:rPr>
        <w:t xml:space="preserve">هو المملكة الموازية التي تبنيها الشياطين </w:t>
      </w:r>
      <w:r w:rsidR="001D5321" w:rsidRPr="00910C2C">
        <w:rPr>
          <w:rtl/>
        </w:rPr>
        <w:t xml:space="preserve"> "</w:t>
      </w:r>
      <w:r w:rsidRPr="00910C2C">
        <w:rPr>
          <w:rtl/>
        </w:rPr>
        <w:t>قوى الإغواء والتزييف، أو حتى العلماء البارعين "الشطار" الذين يسخرون علمهم للشر أو التعقيد</w:t>
      </w:r>
      <w:r w:rsidR="001D5321" w:rsidRPr="00910C2C">
        <w:rPr>
          <w:rtl/>
        </w:rPr>
        <w:t xml:space="preserve"> "</w:t>
      </w:r>
      <w:r w:rsidRPr="00910C2C">
        <w:rPr>
          <w:rtl/>
        </w:rPr>
        <w:t xml:space="preserve"> لتعلو بها على ملك سليمان. أساسها "السحر</w:t>
      </w:r>
      <w:r w:rsidRPr="00910C2C">
        <w:t>".</w:t>
      </w:r>
    </w:p>
    <w:p w14:paraId="2F3321BB" w14:textId="77777777" w:rsidR="00DF2543" w:rsidRPr="00910C2C" w:rsidRDefault="00DF2543" w:rsidP="00D55BE4">
      <w:pPr>
        <w:pStyle w:val="a8"/>
        <w:numPr>
          <w:ilvl w:val="0"/>
          <w:numId w:val="428"/>
        </w:numPr>
      </w:pPr>
      <w:r w:rsidRPr="00910C2C">
        <w:rPr>
          <w:b/>
          <w:bCs/>
          <w:rtl/>
        </w:rPr>
        <w:t>السحر</w:t>
      </w:r>
      <w:r w:rsidRPr="00910C2C">
        <w:rPr>
          <w:b/>
          <w:bCs/>
        </w:rPr>
        <w:t>:</w:t>
      </w:r>
      <w:r w:rsidRPr="00910C2C">
        <w:t xml:space="preserve"> </w:t>
      </w:r>
      <w:r w:rsidRPr="00910C2C">
        <w:rPr>
          <w:rtl/>
        </w:rPr>
        <w:t xml:space="preserve">ليس فقط الشعوذة، بل كل </w:t>
      </w:r>
      <w:r w:rsidRPr="00910C2C">
        <w:rPr>
          <w:b/>
          <w:bCs/>
          <w:rtl/>
        </w:rPr>
        <w:t>ما يُبهر الأعين ويُسحر العقول ويُزيّن الباطل ويُعقّد الأمور ويُبعد عن الحقيقة البسيطة</w:t>
      </w:r>
      <w:r w:rsidRPr="00910C2C">
        <w:t xml:space="preserve">. </w:t>
      </w:r>
      <w:r w:rsidRPr="00910C2C">
        <w:rPr>
          <w:rtl/>
        </w:rPr>
        <w:t>قد يكون علماً مزيفاً، أو خرافة، أو أيديولوجيا مضللة، أو حتى علماً حقيقياً يُستخدم بطريقة معقدة ومُبهرة لتضليل الناس أو إخفاء حقيقته</w:t>
      </w:r>
      <w:r w:rsidRPr="00910C2C">
        <w:t>.</w:t>
      </w:r>
    </w:p>
    <w:p w14:paraId="57A1C8C4" w14:textId="77777777" w:rsidR="00DF2543" w:rsidRPr="00910C2C" w:rsidRDefault="00DF2543" w:rsidP="00D55BE4">
      <w:pPr>
        <w:pStyle w:val="a8"/>
        <w:numPr>
          <w:ilvl w:val="0"/>
          <w:numId w:val="428"/>
        </w:numPr>
      </w:pPr>
      <w:r w:rsidRPr="00910C2C">
        <w:rPr>
          <w:rtl/>
        </w:rPr>
        <w:t>﴿وَلَٰكِنَّ الشَّيَاطِينَ كَفَرُوا﴾</w:t>
      </w:r>
      <w:r w:rsidRPr="00910C2C">
        <w:t xml:space="preserve">: </w:t>
      </w:r>
      <w:r w:rsidRPr="00910C2C">
        <w:rPr>
          <w:rtl/>
        </w:rPr>
        <w:t xml:space="preserve">الشياطين هم من "كفروا" أي </w:t>
      </w:r>
      <w:r w:rsidRPr="00910C2C">
        <w:t>"</w:t>
      </w:r>
      <w:r w:rsidRPr="00910C2C">
        <w:rPr>
          <w:rtl/>
        </w:rPr>
        <w:t>كفّوا الرؤية وعقدوا الأمور وأخفوا الحقائق</w:t>
      </w:r>
      <w:r w:rsidRPr="00910C2C">
        <w:t>"</w:t>
      </w:r>
      <w:r w:rsidRPr="00910C2C">
        <w:rPr>
          <w:rtl/>
        </w:rPr>
        <w:t>، عكس الفكر العلمي الذي يسعى للكشف والتحليل</w:t>
      </w:r>
      <w:r w:rsidRPr="00910C2C">
        <w:t>.</w:t>
      </w:r>
    </w:p>
    <w:p w14:paraId="749FEC21" w14:textId="77777777" w:rsidR="00DF2543" w:rsidRPr="00910C2C" w:rsidRDefault="00DF2543" w:rsidP="00D55BE4">
      <w:r w:rsidRPr="00910C2C">
        <w:t>3. "</w:t>
      </w:r>
      <w:r w:rsidRPr="00910C2C">
        <w:rPr>
          <w:rtl/>
        </w:rPr>
        <w:t>وما أُنزل على الملكين ببابل هاروت وماروت</w:t>
      </w:r>
      <w:r w:rsidRPr="00910C2C">
        <w:t>":</w:t>
      </w:r>
    </w:p>
    <w:p w14:paraId="3632A187" w14:textId="436795A3" w:rsidR="00DF2543" w:rsidRPr="00910C2C" w:rsidRDefault="00DF2543" w:rsidP="00D55BE4">
      <w:pPr>
        <w:pStyle w:val="a8"/>
        <w:numPr>
          <w:ilvl w:val="0"/>
          <w:numId w:val="429"/>
        </w:numPr>
      </w:pPr>
      <w:r w:rsidRPr="00910C2C">
        <w:rPr>
          <w:rtl/>
        </w:rPr>
        <w:t>الملكين</w:t>
      </w:r>
      <w:r w:rsidRPr="00910C2C">
        <w:t xml:space="preserve">: </w:t>
      </w:r>
      <w:r w:rsidRPr="00910C2C">
        <w:rPr>
          <w:rtl/>
        </w:rPr>
        <w:t xml:space="preserve">ليسا بالضرورة ملكين سماويين، بل هما </w:t>
      </w:r>
      <w:r w:rsidRPr="00910C2C">
        <w:t>"</w:t>
      </w:r>
      <w:r w:rsidRPr="00910C2C">
        <w:rPr>
          <w:rtl/>
        </w:rPr>
        <w:t xml:space="preserve">الملكان" المذكوران آنفاً: "ملك سليمان" </w:t>
      </w:r>
      <w:r w:rsidR="001D5321" w:rsidRPr="00910C2C">
        <w:rPr>
          <w:rtl/>
        </w:rPr>
        <w:t xml:space="preserve"> "</w:t>
      </w:r>
      <w:r w:rsidRPr="00910C2C">
        <w:rPr>
          <w:rtl/>
        </w:rPr>
        <w:t>العلم والسلم</w:t>
      </w:r>
      <w:r w:rsidR="001D5321" w:rsidRPr="00910C2C">
        <w:rPr>
          <w:rtl/>
        </w:rPr>
        <w:t xml:space="preserve"> "</w:t>
      </w:r>
      <w:r w:rsidRPr="00910C2C">
        <w:rPr>
          <w:rtl/>
        </w:rPr>
        <w:t xml:space="preserve"> و"ملك الشياطين" </w:t>
      </w:r>
      <w:r w:rsidR="001D5321" w:rsidRPr="00910C2C">
        <w:rPr>
          <w:rtl/>
        </w:rPr>
        <w:t xml:space="preserve"> "</w:t>
      </w:r>
      <w:r w:rsidRPr="00910C2C">
        <w:rPr>
          <w:rtl/>
        </w:rPr>
        <w:t>السحر والتعقيد</w:t>
      </w:r>
      <w:r w:rsidR="001D5321" w:rsidRPr="00910C2C">
        <w:rPr>
          <w:rtl/>
        </w:rPr>
        <w:t xml:space="preserve"> "</w:t>
      </w:r>
      <w:r w:rsidRPr="00910C2C">
        <w:t>.</w:t>
      </w:r>
    </w:p>
    <w:p w14:paraId="4F6B957A" w14:textId="113C29F8" w:rsidR="00DF2543" w:rsidRPr="00910C2C" w:rsidRDefault="00DF2543" w:rsidP="00D55BE4">
      <w:pPr>
        <w:pStyle w:val="a8"/>
        <w:numPr>
          <w:ilvl w:val="0"/>
          <w:numId w:val="429"/>
        </w:numPr>
      </w:pPr>
      <w:r w:rsidRPr="00910C2C">
        <w:rPr>
          <w:b/>
          <w:bCs/>
          <w:rtl/>
        </w:rPr>
        <w:t>بابل</w:t>
      </w:r>
      <w:r w:rsidRPr="00910C2C">
        <w:rPr>
          <w:b/>
          <w:bCs/>
        </w:rPr>
        <w:t>:</w:t>
      </w:r>
      <w:r w:rsidRPr="00910C2C">
        <w:t xml:space="preserve"> </w:t>
      </w:r>
      <w:r w:rsidRPr="00910C2C">
        <w:rPr>
          <w:rtl/>
        </w:rPr>
        <w:t xml:space="preserve">ليست المدينة التاريخية فقط، بل هي رمز لـ**"مكان الفتنة والابتلاء والاختلاط"** </w:t>
      </w:r>
      <w:r w:rsidR="001D5321" w:rsidRPr="00910C2C">
        <w:rPr>
          <w:rtl/>
        </w:rPr>
        <w:t xml:space="preserve"> "</w:t>
      </w:r>
      <w:r w:rsidRPr="00910C2C">
        <w:rPr>
          <w:rtl/>
        </w:rPr>
        <w:t>من البَلبلة والابتلاء</w:t>
      </w:r>
      <w:r w:rsidR="001D5321" w:rsidRPr="00910C2C">
        <w:rPr>
          <w:rtl/>
        </w:rPr>
        <w:t xml:space="preserve"> "</w:t>
      </w:r>
      <w:r w:rsidRPr="00910C2C">
        <w:rPr>
          <w:rtl/>
        </w:rPr>
        <w:t>. هي ساحة الصراع بين المنهجين</w:t>
      </w:r>
      <w:r w:rsidRPr="00910C2C">
        <w:t>.</w:t>
      </w:r>
    </w:p>
    <w:p w14:paraId="6D525690" w14:textId="2180F803" w:rsidR="00DF2543" w:rsidRPr="00910C2C" w:rsidRDefault="00DF2543" w:rsidP="00D55BE4">
      <w:pPr>
        <w:pStyle w:val="a8"/>
        <w:numPr>
          <w:ilvl w:val="0"/>
          <w:numId w:val="429"/>
        </w:numPr>
      </w:pPr>
      <w:r w:rsidRPr="00910C2C">
        <w:rPr>
          <w:rtl/>
        </w:rPr>
        <w:t xml:space="preserve">هاروت </w:t>
      </w:r>
      <w:r w:rsidR="001D5321" w:rsidRPr="00910C2C">
        <w:rPr>
          <w:rtl/>
        </w:rPr>
        <w:t xml:space="preserve"> "</w:t>
      </w:r>
      <w:r w:rsidRPr="00910C2C">
        <w:rPr>
          <w:rtl/>
        </w:rPr>
        <w:t>هـ ر ت</w:t>
      </w:r>
      <w:r w:rsidR="001D5321" w:rsidRPr="00910C2C">
        <w:rPr>
          <w:rtl/>
        </w:rPr>
        <w:t xml:space="preserve"> "</w:t>
      </w:r>
      <w:r w:rsidRPr="00910C2C">
        <w:t xml:space="preserve">: </w:t>
      </w:r>
      <w:r w:rsidRPr="00910C2C">
        <w:rPr>
          <w:rtl/>
        </w:rPr>
        <w:t xml:space="preserve">قد يرتبط بـ"هارَ" ﴿عَلَىٰ شَفَا جُرُفٍ هَارٍ فَانْهَارَ بِهِ...﴾ </w:t>
      </w:r>
      <w:r w:rsidR="001D5321" w:rsidRPr="00910C2C">
        <w:rPr>
          <w:rtl/>
        </w:rPr>
        <w:t xml:space="preserve"> "</w:t>
      </w:r>
      <w:r w:rsidRPr="00910C2C">
        <w:rPr>
          <w:rtl/>
        </w:rPr>
        <w:t>التوبة: 109</w:t>
      </w:r>
      <w:r w:rsidR="001D5321" w:rsidRPr="00910C2C">
        <w:rPr>
          <w:rtl/>
        </w:rPr>
        <w:t xml:space="preserve"> "</w:t>
      </w:r>
      <w:r w:rsidRPr="00910C2C">
        <w:rPr>
          <w:rtl/>
        </w:rPr>
        <w:t>. "هاروت" يمثل المنهج أو العلم أو السحر الآيل للسقوط والانهيار، القائم على الهوى والفراغ والزيف، والذي يفتن الناس بظاهره لكنه لا يصمد أمام الحق</w:t>
      </w:r>
      <w:r w:rsidRPr="00910C2C">
        <w:t xml:space="preserve">. </w:t>
      </w:r>
      <w:r w:rsidRPr="00910C2C">
        <w:rPr>
          <w:rtl/>
        </w:rPr>
        <w:t>إنه يمثل "ملك الشياطين</w:t>
      </w:r>
      <w:r w:rsidRPr="00910C2C">
        <w:t>".</w:t>
      </w:r>
    </w:p>
    <w:p w14:paraId="0ACFCC13" w14:textId="140EDD81" w:rsidR="00DF2543" w:rsidRPr="00910C2C" w:rsidRDefault="00DF2543" w:rsidP="00D55BE4">
      <w:pPr>
        <w:pStyle w:val="a8"/>
        <w:numPr>
          <w:ilvl w:val="0"/>
          <w:numId w:val="429"/>
        </w:numPr>
      </w:pPr>
      <w:r w:rsidRPr="00910C2C">
        <w:rPr>
          <w:rtl/>
        </w:rPr>
        <w:t xml:space="preserve">ماروت </w:t>
      </w:r>
      <w:r w:rsidR="001D5321" w:rsidRPr="00910C2C">
        <w:rPr>
          <w:rtl/>
        </w:rPr>
        <w:t xml:space="preserve"> "</w:t>
      </w:r>
      <w:r w:rsidRPr="00910C2C">
        <w:rPr>
          <w:rtl/>
        </w:rPr>
        <w:t>م ر ت</w:t>
      </w:r>
      <w:r w:rsidR="001D5321" w:rsidRPr="00910C2C">
        <w:rPr>
          <w:rtl/>
        </w:rPr>
        <w:t xml:space="preserve"> "</w:t>
      </w:r>
      <w:r w:rsidRPr="00910C2C">
        <w:t xml:space="preserve">: </w:t>
      </w:r>
      <w:r w:rsidRPr="00910C2C">
        <w:rPr>
          <w:rtl/>
        </w:rPr>
        <w:t xml:space="preserve">قد يرتبط بـ"مارَ يمور" أي تحرك واضطرب وجاء وذهب، أو بـ"الماء" </w:t>
      </w:r>
      <w:r w:rsidR="001D5321" w:rsidRPr="00910C2C">
        <w:rPr>
          <w:rtl/>
        </w:rPr>
        <w:t xml:space="preserve"> "</w:t>
      </w:r>
      <w:r w:rsidRPr="00910C2C">
        <w:rPr>
          <w:rtl/>
        </w:rPr>
        <w:t>مرتبط بالميم والراء</w:t>
      </w:r>
      <w:r w:rsidR="001D5321" w:rsidRPr="00910C2C">
        <w:rPr>
          <w:rtl/>
        </w:rPr>
        <w:t xml:space="preserve"> "</w:t>
      </w:r>
      <w:r w:rsidRPr="00910C2C">
        <w:rPr>
          <w:rtl/>
        </w:rPr>
        <w:t>. "ماروت" يمثل المنهج أو العلم الحقيقي، الحي، المتجدد، المتدفق كـ"الماء"، الساري في الكون، والذي يقدم الحلول النافعة وإن احتاج لجهد لفهمه</w:t>
      </w:r>
      <w:r w:rsidRPr="00910C2C">
        <w:t xml:space="preserve">. </w:t>
      </w:r>
      <w:r w:rsidRPr="00910C2C">
        <w:rPr>
          <w:rtl/>
        </w:rPr>
        <w:t>إنه يمثل "ملك سليمان</w:t>
      </w:r>
      <w:r w:rsidRPr="00910C2C">
        <w:t>".</w:t>
      </w:r>
    </w:p>
    <w:p w14:paraId="60D4AED2" w14:textId="77777777" w:rsidR="00DF2543" w:rsidRPr="00910C2C" w:rsidRDefault="00DF2543" w:rsidP="00D55BE4">
      <w:pPr>
        <w:pStyle w:val="a8"/>
        <w:numPr>
          <w:ilvl w:val="0"/>
          <w:numId w:val="429"/>
        </w:numPr>
      </w:pPr>
      <w:r w:rsidRPr="00910C2C">
        <w:rPr>
          <w:rtl/>
        </w:rPr>
        <w:t>﴿وَمَا أُنزِلَ عَلَى الْمَلَكَيْنِ</w:t>
      </w:r>
      <w:r w:rsidRPr="00910C2C">
        <w:t>...</w:t>
      </w:r>
      <w:r w:rsidRPr="00910C2C">
        <w:rPr>
          <w:rtl/>
        </w:rPr>
        <w:t>﴾</w:t>
      </w:r>
      <w:r w:rsidRPr="00910C2C">
        <w:t>: "</w:t>
      </w:r>
      <w:r w:rsidRPr="00910C2C">
        <w:rPr>
          <w:rtl/>
        </w:rPr>
        <w:t>ما" هنا قد تكون نافية أو موصولة</w:t>
      </w:r>
      <w:r w:rsidRPr="00910C2C">
        <w:t>.</w:t>
      </w:r>
    </w:p>
    <w:p w14:paraId="5A4397C9" w14:textId="55E34432" w:rsidR="00DF2543" w:rsidRPr="00910C2C" w:rsidRDefault="00DF2543" w:rsidP="00D55BE4">
      <w:pPr>
        <w:pStyle w:val="a8"/>
        <w:numPr>
          <w:ilvl w:val="1"/>
          <w:numId w:val="429"/>
        </w:numPr>
      </w:pPr>
      <w:r w:rsidRPr="00910C2C">
        <w:rPr>
          <w:b/>
          <w:bCs/>
          <w:rtl/>
        </w:rPr>
        <w:t>إذا كانت نافية</w:t>
      </w:r>
      <w:r w:rsidRPr="00910C2C">
        <w:rPr>
          <w:b/>
          <w:bCs/>
        </w:rPr>
        <w:t>:</w:t>
      </w:r>
      <w:r w:rsidRPr="00910C2C">
        <w:t xml:space="preserve"> </w:t>
      </w:r>
      <w:r w:rsidRPr="00910C2C">
        <w:rPr>
          <w:rtl/>
        </w:rPr>
        <w:t xml:space="preserve">المعنى أن الله لم يُنزل السحر على هذين المنهجين </w:t>
      </w:r>
      <w:r w:rsidR="001D5321" w:rsidRPr="00910C2C">
        <w:rPr>
          <w:rtl/>
        </w:rPr>
        <w:t xml:space="preserve"> "</w:t>
      </w:r>
      <w:r w:rsidRPr="00910C2C">
        <w:rPr>
          <w:rtl/>
        </w:rPr>
        <w:t>العلم الحقيقي والزيف</w:t>
      </w:r>
      <w:r w:rsidR="001D5321" w:rsidRPr="00910C2C">
        <w:rPr>
          <w:rtl/>
        </w:rPr>
        <w:t xml:space="preserve"> "</w:t>
      </w:r>
      <w:r w:rsidRPr="00910C2C">
        <w:rPr>
          <w:rtl/>
        </w:rPr>
        <w:t xml:space="preserve"> في بابل الفتنة، بل الشياطين هم من يعلمون الناس السحر</w:t>
      </w:r>
      <w:r w:rsidRPr="00910C2C">
        <w:t>.</w:t>
      </w:r>
    </w:p>
    <w:p w14:paraId="6E22F0A1" w14:textId="3819DBBE" w:rsidR="00DF2543" w:rsidRPr="00910C2C" w:rsidRDefault="00DF2543" w:rsidP="00D55BE4">
      <w:pPr>
        <w:pStyle w:val="a8"/>
        <w:numPr>
          <w:ilvl w:val="1"/>
          <w:numId w:val="429"/>
        </w:numPr>
      </w:pPr>
      <w:r w:rsidRPr="00910C2C">
        <w:rPr>
          <w:b/>
          <w:bCs/>
          <w:rtl/>
        </w:rPr>
        <w:t>إذا كانت موصولة</w:t>
      </w:r>
      <w:r w:rsidRPr="00910C2C">
        <w:rPr>
          <w:b/>
          <w:bCs/>
        </w:rPr>
        <w:t>:</w:t>
      </w:r>
      <w:r w:rsidRPr="00910C2C">
        <w:t xml:space="preserve"> </w:t>
      </w:r>
      <w:r w:rsidRPr="00910C2C">
        <w:rPr>
          <w:rtl/>
        </w:rPr>
        <w:t xml:space="preserve">المعنى أن الشياطين يعلمون الناس السحر ويعلمونهم أيضاً "الذي" أُنزل على الملكين </w:t>
      </w:r>
      <w:r w:rsidR="001D5321" w:rsidRPr="00910C2C">
        <w:rPr>
          <w:rtl/>
        </w:rPr>
        <w:t xml:space="preserve"> "</w:t>
      </w:r>
      <w:r w:rsidRPr="00910C2C">
        <w:rPr>
          <w:rtl/>
        </w:rPr>
        <w:t>هاروت وماروت</w:t>
      </w:r>
      <w:r w:rsidR="001D5321" w:rsidRPr="00910C2C">
        <w:rPr>
          <w:rtl/>
        </w:rPr>
        <w:t xml:space="preserve"> "</w:t>
      </w:r>
      <w:r w:rsidRPr="00910C2C">
        <w:rPr>
          <w:rtl/>
        </w:rPr>
        <w:t xml:space="preserve">، أي يعلمونهم العلم الحقيقي </w:t>
      </w:r>
      <w:r w:rsidR="001D5321" w:rsidRPr="00910C2C">
        <w:rPr>
          <w:rtl/>
        </w:rPr>
        <w:t xml:space="preserve"> "</w:t>
      </w:r>
      <w:r w:rsidRPr="00910C2C">
        <w:rPr>
          <w:rtl/>
        </w:rPr>
        <w:t>"الماروتي"</w:t>
      </w:r>
      <w:r w:rsidR="001D5321" w:rsidRPr="00910C2C">
        <w:rPr>
          <w:rtl/>
        </w:rPr>
        <w:t xml:space="preserve"> "</w:t>
      </w:r>
      <w:r w:rsidRPr="00910C2C">
        <w:rPr>
          <w:rtl/>
        </w:rPr>
        <w:t xml:space="preserve"> ويمزجونه بالسحر </w:t>
      </w:r>
      <w:r w:rsidR="001D5321" w:rsidRPr="00910C2C">
        <w:rPr>
          <w:rtl/>
        </w:rPr>
        <w:t xml:space="preserve"> "</w:t>
      </w:r>
      <w:r w:rsidRPr="00910C2C">
        <w:rPr>
          <w:rtl/>
        </w:rPr>
        <w:t>"الهاروتي"</w:t>
      </w:r>
      <w:r w:rsidR="001D5321" w:rsidRPr="00910C2C">
        <w:rPr>
          <w:rtl/>
        </w:rPr>
        <w:t xml:space="preserve"> "</w:t>
      </w:r>
      <w:r w:rsidRPr="00910C2C">
        <w:rPr>
          <w:rtl/>
        </w:rPr>
        <w:t xml:space="preserve"> ليضلوا الناس</w:t>
      </w:r>
      <w:r w:rsidRPr="00910C2C">
        <w:t>.</w:t>
      </w:r>
    </w:p>
    <w:p w14:paraId="4D763EEF" w14:textId="77777777" w:rsidR="00DF2543" w:rsidRPr="00910C2C" w:rsidRDefault="00DF2543" w:rsidP="00D55BE4">
      <w:r w:rsidRPr="00910C2C">
        <w:rPr>
          <w:b/>
          <w:bCs/>
        </w:rPr>
        <w:t xml:space="preserve">4. </w:t>
      </w:r>
      <w:r w:rsidRPr="00910C2C">
        <w:rPr>
          <w:b/>
          <w:bCs/>
          <w:rtl/>
        </w:rPr>
        <w:t>وصية العلم والسحر: "إنما نحن فتنة فلا تكفر</w:t>
      </w:r>
      <w:r w:rsidRPr="00910C2C">
        <w:rPr>
          <w:b/>
          <w:bCs/>
        </w:rPr>
        <w:t>":</w:t>
      </w:r>
      <w:r w:rsidRPr="00910C2C">
        <w:br/>
      </w:r>
      <w:r w:rsidRPr="00910C2C">
        <w:rPr>
          <w:rtl/>
        </w:rPr>
        <w:t>﴿وَمَا يُعَلِّمَانِ مِنْ أَحَدٍ حَتَّىٰ يَقُولَا إِنَّمَا نَحْنُ فِتْنَةٌ فَلَا تَكْفُرْ﴾</w:t>
      </w:r>
      <w:r w:rsidRPr="00910C2C">
        <w:t>:</w:t>
      </w:r>
    </w:p>
    <w:p w14:paraId="4C5926C6" w14:textId="20AC8BBD" w:rsidR="00DF2543" w:rsidRPr="00910C2C" w:rsidRDefault="00DF2543" w:rsidP="00D55BE4">
      <w:pPr>
        <w:pStyle w:val="a8"/>
        <w:numPr>
          <w:ilvl w:val="0"/>
          <w:numId w:val="430"/>
        </w:numPr>
      </w:pPr>
      <w:r w:rsidRPr="00910C2C">
        <w:t>"</w:t>
      </w:r>
      <w:r w:rsidRPr="00910C2C">
        <w:rPr>
          <w:rtl/>
        </w:rPr>
        <w:t xml:space="preserve">وما يعلمان": يعود على المنهجين أو القائمين عليهما </w:t>
      </w:r>
      <w:r w:rsidR="001D5321" w:rsidRPr="00910C2C">
        <w:rPr>
          <w:rtl/>
        </w:rPr>
        <w:t xml:space="preserve"> "</w:t>
      </w:r>
      <w:r w:rsidRPr="00910C2C">
        <w:rPr>
          <w:rtl/>
        </w:rPr>
        <w:t>سليمان والشياطين، أو هاروت وماروت كرمزين</w:t>
      </w:r>
      <w:r w:rsidR="001D5321" w:rsidRPr="00910C2C">
        <w:rPr>
          <w:rtl/>
        </w:rPr>
        <w:t xml:space="preserve"> "</w:t>
      </w:r>
      <w:r w:rsidRPr="00910C2C">
        <w:t>.</w:t>
      </w:r>
    </w:p>
    <w:p w14:paraId="13314C81" w14:textId="5225BCA8" w:rsidR="00DF2543" w:rsidRPr="00910C2C" w:rsidRDefault="00DF2543" w:rsidP="00D55BE4">
      <w:pPr>
        <w:pStyle w:val="a8"/>
        <w:numPr>
          <w:ilvl w:val="0"/>
          <w:numId w:val="430"/>
        </w:numPr>
      </w:pPr>
      <w:r w:rsidRPr="00910C2C">
        <w:t>"</w:t>
      </w:r>
      <w:r w:rsidRPr="00910C2C">
        <w:rPr>
          <w:rtl/>
        </w:rPr>
        <w:t xml:space="preserve">إنما نحن فتنة": كلا المنهجين </w:t>
      </w:r>
      <w:r w:rsidR="001D5321" w:rsidRPr="00910C2C">
        <w:rPr>
          <w:rtl/>
        </w:rPr>
        <w:t xml:space="preserve"> "</w:t>
      </w:r>
      <w:r w:rsidRPr="00910C2C">
        <w:rPr>
          <w:rtl/>
        </w:rPr>
        <w:t>العلم الحقيقي الذي قد يُساء فهمه، والسحر المزيّف</w:t>
      </w:r>
      <w:r w:rsidR="001D5321" w:rsidRPr="00910C2C">
        <w:rPr>
          <w:rtl/>
        </w:rPr>
        <w:t xml:space="preserve"> "</w:t>
      </w:r>
      <w:r w:rsidRPr="00910C2C">
        <w:rPr>
          <w:rtl/>
        </w:rPr>
        <w:t xml:space="preserve"> يمثلان </w:t>
      </w:r>
      <w:r w:rsidRPr="00910C2C">
        <w:rPr>
          <w:b/>
          <w:bCs/>
          <w:rtl/>
        </w:rPr>
        <w:t>اختباراً وابتلاءً للعقل</w:t>
      </w:r>
      <w:r w:rsidRPr="00910C2C">
        <w:rPr>
          <w:rtl/>
        </w:rPr>
        <w:t xml:space="preserve"> ليميز بينهما</w:t>
      </w:r>
      <w:r w:rsidRPr="00910C2C">
        <w:t>.</w:t>
      </w:r>
    </w:p>
    <w:p w14:paraId="6550AAC8" w14:textId="77777777" w:rsidR="00DF2543" w:rsidRPr="00910C2C" w:rsidRDefault="00DF2543" w:rsidP="00D55BE4">
      <w:pPr>
        <w:pStyle w:val="a8"/>
        <w:numPr>
          <w:ilvl w:val="0"/>
          <w:numId w:val="430"/>
        </w:numPr>
      </w:pPr>
      <w:r w:rsidRPr="00910C2C">
        <w:t>"</w:t>
      </w:r>
      <w:r w:rsidRPr="00910C2C">
        <w:rPr>
          <w:rtl/>
        </w:rPr>
        <w:t>فلا تكفر": ليست دعوة للإيمان بالسحر، بل هي تحذير للطالب ألا "يكفر" بمعنى ألا يُغلق عقله ويرفض التفكير والتحليل والتمييز، أو ألا "يكفر" بالعلم الحقيقي وينجذب لبريق السحر</w:t>
      </w:r>
      <w:r w:rsidRPr="00910C2C">
        <w:t xml:space="preserve">. </w:t>
      </w:r>
      <w:r w:rsidRPr="00910C2C">
        <w:rPr>
          <w:rtl/>
        </w:rPr>
        <w:t>إنها دعوة لاستخدام العقل وعدم الوقوع في فخ التعقيد أو التزييف</w:t>
      </w:r>
      <w:r w:rsidRPr="00910C2C">
        <w:t>.</w:t>
      </w:r>
    </w:p>
    <w:p w14:paraId="62B4A427" w14:textId="1BDE23D7" w:rsidR="00DF2543" w:rsidRPr="00910C2C" w:rsidRDefault="00DF2543" w:rsidP="00D55BE4">
      <w:r w:rsidRPr="00910C2C">
        <w:rPr>
          <w:b/>
          <w:bCs/>
        </w:rPr>
        <w:t xml:space="preserve">5. </w:t>
      </w:r>
      <w:r w:rsidRPr="00910C2C">
        <w:rPr>
          <w:b/>
          <w:bCs/>
          <w:rtl/>
        </w:rPr>
        <w:t>نتائج اتباع السحر "الهاروتي</w:t>
      </w:r>
      <w:r w:rsidRPr="00910C2C">
        <w:rPr>
          <w:b/>
          <w:bCs/>
        </w:rPr>
        <w:t>":</w:t>
      </w:r>
      <w:r w:rsidRPr="00910C2C">
        <w:br/>
      </w:r>
      <w:r w:rsidRPr="00910C2C">
        <w:rPr>
          <w:rtl/>
        </w:rPr>
        <w:t xml:space="preserve">﴿فَيَتَعَلَّمُونَ مِنْهُمَا مَا يُفَرِّقُونَ بِهِ بَيْنَ الْمَرْءِ وَزَوْجِهِ... وَيَتَعَلَّمُونَ مَا يَضُرُّهُمْ وَلَا يَنفَعُهُمْ... وَلَبِئْسَ مَا شَرَوْا بِهِ أَنفُسَهُمْ...﴾: النتيجة الحتمية لاتباع السحر والزيف </w:t>
      </w:r>
      <w:r w:rsidR="001D5321" w:rsidRPr="00910C2C">
        <w:rPr>
          <w:rtl/>
        </w:rPr>
        <w:t xml:space="preserve"> "</w:t>
      </w:r>
      <w:r w:rsidRPr="00910C2C">
        <w:rPr>
          <w:rtl/>
        </w:rPr>
        <w:t>"هاروت"</w:t>
      </w:r>
      <w:r w:rsidR="001D5321" w:rsidRPr="00910C2C">
        <w:rPr>
          <w:rtl/>
        </w:rPr>
        <w:t xml:space="preserve"> "</w:t>
      </w:r>
      <w:r w:rsidRPr="00910C2C">
        <w:rPr>
          <w:rtl/>
        </w:rPr>
        <w:t xml:space="preserve"> هي التفريق والضرر والخسران في الآخرة </w:t>
      </w:r>
      <w:r w:rsidR="001D5321" w:rsidRPr="00910C2C">
        <w:rPr>
          <w:rtl/>
        </w:rPr>
        <w:t xml:space="preserve"> "</w:t>
      </w:r>
      <w:r w:rsidRPr="00910C2C">
        <w:rPr>
          <w:rtl/>
        </w:rPr>
        <w:t>فقدان الخلاق والنصيب من الخير</w:t>
      </w:r>
      <w:r w:rsidR="001D5321" w:rsidRPr="00910C2C">
        <w:rPr>
          <w:rtl/>
        </w:rPr>
        <w:t xml:space="preserve"> "</w:t>
      </w:r>
      <w:r w:rsidRPr="00910C2C">
        <w:t>.</w:t>
      </w:r>
    </w:p>
    <w:p w14:paraId="470A62C8" w14:textId="5684D732" w:rsidR="00DF2543" w:rsidRPr="00910C2C" w:rsidRDefault="00DF2543" w:rsidP="00D55BE4">
      <w:r w:rsidRPr="00910C2C">
        <w:rPr>
          <w:rtl/>
        </w:rPr>
        <w:t>خاتمة</w:t>
      </w:r>
      <w:r w:rsidRPr="00910C2C">
        <w:t>:</w:t>
      </w:r>
      <w:r w:rsidRPr="00910C2C">
        <w:br/>
      </w:r>
      <w:r w:rsidRPr="00910C2C">
        <w:rPr>
          <w:rtl/>
        </w:rPr>
        <w:t xml:space="preserve">آية هاروت وماروت، بمنظار "فقه اللسان القرآني"، تتحول من قصة أسطورية عن ملكين ساحرين إلى لوحة رمزية عميقة تصور الصراع الدائم بين العلم الحقيقي </w:t>
      </w:r>
      <w:r w:rsidR="001D5321" w:rsidRPr="00910C2C">
        <w:rPr>
          <w:rtl/>
        </w:rPr>
        <w:t xml:space="preserve"> "</w:t>
      </w:r>
      <w:r w:rsidRPr="00910C2C">
        <w:rPr>
          <w:rtl/>
        </w:rPr>
        <w:t>"ماروت"</w:t>
      </w:r>
      <w:r w:rsidR="001D5321" w:rsidRPr="00910C2C">
        <w:rPr>
          <w:rtl/>
        </w:rPr>
        <w:t xml:space="preserve"> "</w:t>
      </w:r>
      <w:r w:rsidRPr="00910C2C">
        <w:rPr>
          <w:rtl/>
        </w:rPr>
        <w:t xml:space="preserve"> والسحر المضلل </w:t>
      </w:r>
      <w:r w:rsidR="001D5321" w:rsidRPr="00910C2C">
        <w:rPr>
          <w:rtl/>
        </w:rPr>
        <w:t xml:space="preserve"> "</w:t>
      </w:r>
      <w:r w:rsidRPr="00910C2C">
        <w:rPr>
          <w:rtl/>
        </w:rPr>
        <w:t>"هاروت"</w:t>
      </w:r>
      <w:r w:rsidR="001D5321" w:rsidRPr="00910C2C">
        <w:rPr>
          <w:rtl/>
        </w:rPr>
        <w:t xml:space="preserve"> "</w:t>
      </w:r>
      <w:r w:rsidRPr="00910C2C">
        <w:rPr>
          <w:rtl/>
        </w:rPr>
        <w:t xml:space="preserve"> في ساحة الفتنة والاختلاط </w:t>
      </w:r>
      <w:r w:rsidR="001D5321" w:rsidRPr="00910C2C">
        <w:rPr>
          <w:rtl/>
        </w:rPr>
        <w:t xml:space="preserve"> "</w:t>
      </w:r>
      <w:r w:rsidRPr="00910C2C">
        <w:rPr>
          <w:rtl/>
        </w:rPr>
        <w:t>"بابل"</w:t>
      </w:r>
      <w:r w:rsidR="001D5321" w:rsidRPr="00910C2C">
        <w:rPr>
          <w:rtl/>
        </w:rPr>
        <w:t xml:space="preserve"> "</w:t>
      </w:r>
      <w:r w:rsidRPr="00910C2C">
        <w:t xml:space="preserve">. </w:t>
      </w:r>
      <w:r w:rsidRPr="00910C2C">
        <w:rPr>
          <w:rtl/>
        </w:rPr>
        <w:t xml:space="preserve">إنها تحذر الذين ينبذون كتاب الله من اتباع زخرف القول الشيطاني، وتدعو طالب المعرفة إلى اليقظة وعدم "الكفر" </w:t>
      </w:r>
      <w:r w:rsidR="001D5321" w:rsidRPr="00910C2C">
        <w:rPr>
          <w:rtl/>
        </w:rPr>
        <w:t xml:space="preserve"> "</w:t>
      </w:r>
      <w:r w:rsidRPr="00910C2C">
        <w:rPr>
          <w:rtl/>
        </w:rPr>
        <w:t>عدم إغلاق العقل أو رفض الحقائق</w:t>
      </w:r>
      <w:r w:rsidR="001D5321" w:rsidRPr="00910C2C">
        <w:rPr>
          <w:rtl/>
        </w:rPr>
        <w:t xml:space="preserve"> "</w:t>
      </w:r>
      <w:r w:rsidRPr="00910C2C">
        <w:rPr>
          <w:rtl/>
        </w:rPr>
        <w:t xml:space="preserve">، والتمييز بين المنهج الذي يبني ويحيي </w:t>
      </w:r>
      <w:r w:rsidR="001D5321" w:rsidRPr="00910C2C">
        <w:rPr>
          <w:rtl/>
        </w:rPr>
        <w:t xml:space="preserve"> "</w:t>
      </w:r>
      <w:r w:rsidRPr="00910C2C">
        <w:rPr>
          <w:rtl/>
        </w:rPr>
        <w:t>الماروتي</w:t>
      </w:r>
      <w:r w:rsidR="001D5321" w:rsidRPr="00910C2C">
        <w:rPr>
          <w:rtl/>
        </w:rPr>
        <w:t xml:space="preserve"> "</w:t>
      </w:r>
      <w:r w:rsidRPr="00910C2C">
        <w:rPr>
          <w:rtl/>
        </w:rPr>
        <w:t xml:space="preserve"> والمنهج الذي يفرق ويهدم </w:t>
      </w:r>
      <w:r w:rsidR="001D5321" w:rsidRPr="00910C2C">
        <w:rPr>
          <w:rtl/>
        </w:rPr>
        <w:t xml:space="preserve"> "</w:t>
      </w:r>
      <w:r w:rsidRPr="00910C2C">
        <w:rPr>
          <w:rtl/>
        </w:rPr>
        <w:t>الهاروتي</w:t>
      </w:r>
      <w:r w:rsidR="001D5321" w:rsidRPr="00910C2C">
        <w:rPr>
          <w:rtl/>
        </w:rPr>
        <w:t xml:space="preserve"> "</w:t>
      </w:r>
      <w:r w:rsidRPr="00910C2C">
        <w:rPr>
          <w:rtl/>
        </w:rPr>
        <w:t>. إنها دعوة للتمسك بالعلم الحقيقي القائم على كتاب الله وسننه، فهو السبيل الوحيد للنجاة من فتنة السحر والخرافة والتزييف</w:t>
      </w:r>
      <w:r w:rsidRPr="00910C2C">
        <w:t>.</w:t>
      </w:r>
    </w:p>
    <w:p w14:paraId="6B7FDB62" w14:textId="611E384F" w:rsidR="0050711F" w:rsidRPr="00910C2C" w:rsidRDefault="0050711F" w:rsidP="00D55BE4">
      <w:pPr>
        <w:pStyle w:val="22"/>
        <w:rPr>
          <w:lang w:val="en-US"/>
        </w:rPr>
      </w:pPr>
      <w:bookmarkStart w:id="209" w:name="_Toc203387545"/>
      <w:r w:rsidRPr="00910C2C">
        <w:rPr>
          <w:rtl/>
        </w:rPr>
        <w:t>فرعون وهامان والصرح: حين يطلب الطاغية كشف الحقيقة وتُجهِضُه البطانة الفاسدة</w:t>
      </w:r>
      <w:r w:rsidRPr="00910C2C">
        <w:rPr>
          <w:lang w:val="en-US"/>
        </w:rPr>
        <w:br/>
      </w:r>
      <w:r w:rsidR="001D5321" w:rsidRPr="00910C2C">
        <w:rPr>
          <w:rtl/>
        </w:rPr>
        <w:t xml:space="preserve"> "</w:t>
      </w:r>
      <w:r w:rsidRPr="00910C2C">
        <w:rPr>
          <w:rtl/>
        </w:rPr>
        <w:t xml:space="preserve">قراءة في رمزية فرعون وهامان والصرح </w:t>
      </w:r>
      <w:r w:rsidR="001D5321" w:rsidRPr="00910C2C">
        <w:rPr>
          <w:rtl/>
        </w:rPr>
        <w:t xml:space="preserve"> "</w:t>
      </w:r>
      <w:bookmarkEnd w:id="209"/>
    </w:p>
    <w:p w14:paraId="23102FE5" w14:textId="77777777" w:rsidR="0050711F" w:rsidRPr="00910C2C" w:rsidRDefault="0050711F" w:rsidP="00D55BE4">
      <w:r w:rsidRPr="00910C2C">
        <w:rPr>
          <w:b/>
          <w:bCs/>
          <w:rtl/>
        </w:rPr>
        <w:t>مقدمة</w:t>
      </w:r>
      <w:r w:rsidRPr="00910C2C">
        <w:rPr>
          <w:b/>
          <w:bCs/>
        </w:rPr>
        <w:t>:</w:t>
      </w:r>
      <w:r w:rsidRPr="00910C2C">
        <w:br/>
      </w:r>
      <w:r w:rsidRPr="00910C2C">
        <w:rPr>
          <w:rtl/>
        </w:rPr>
        <w:t>تُعد قصة فرعون وموسى وهامان وطلب بناء الصرح من القصص المحورية في القرآن الكريم، والتي غالباً ما تُفهم في إطار تاريخي مرتبط بمصر القديمة والأهرامات. لكن هل "فرعون" و"هامان" مجرد أسماء لملوك ووزراء تاريخيين؟ وهل "الصرح" بناء مادي شاهق أراد فرعون من خلاله الاطلاع على إله موسى حرفياً؟ إن منهج "فقه اللسان القرآني"، بتعمقه في دلالات الأسماء والأفعال ورفضه للتشخيص السطحي، يدعونا إلى قراءة رمزية وفكرية لهذه القصة، تكشف عن صراع دائم بين الطغيان الفكري والبحث عن الحقيقة، ودور البطانة الفاسدة في إجهاض أي محاولة للتنوير</w:t>
      </w:r>
      <w:r w:rsidRPr="00910C2C">
        <w:t>.</w:t>
      </w:r>
    </w:p>
    <w:p w14:paraId="3F0A303E" w14:textId="77777777" w:rsidR="0050711F" w:rsidRPr="00910C2C" w:rsidRDefault="0050711F" w:rsidP="00D55BE4">
      <w:r w:rsidRPr="00910C2C">
        <w:t xml:space="preserve">1. </w:t>
      </w:r>
      <w:r w:rsidRPr="00910C2C">
        <w:rPr>
          <w:rtl/>
        </w:rPr>
        <w:t>تفكيك رموز القصة</w:t>
      </w:r>
      <w:r w:rsidRPr="00910C2C">
        <w:t>:</w:t>
      </w:r>
    </w:p>
    <w:p w14:paraId="04E9A261" w14:textId="3F0BBCCA" w:rsidR="0050711F" w:rsidRPr="00910C2C" w:rsidRDefault="0050711F" w:rsidP="00D55BE4">
      <w:pPr>
        <w:pStyle w:val="a8"/>
        <w:numPr>
          <w:ilvl w:val="0"/>
          <w:numId w:val="431"/>
        </w:numPr>
      </w:pPr>
      <w:r w:rsidRPr="00910C2C">
        <w:rPr>
          <w:rtl/>
        </w:rPr>
        <w:t xml:space="preserve">فرعون </w:t>
      </w:r>
      <w:r w:rsidR="001D5321" w:rsidRPr="00910C2C">
        <w:rPr>
          <w:rtl/>
        </w:rPr>
        <w:t xml:space="preserve"> "</w:t>
      </w:r>
      <w:r w:rsidRPr="00910C2C">
        <w:rPr>
          <w:rtl/>
        </w:rPr>
        <w:t>ف ر ع</w:t>
      </w:r>
      <w:r w:rsidR="001D5321" w:rsidRPr="00910C2C">
        <w:rPr>
          <w:rtl/>
        </w:rPr>
        <w:t xml:space="preserve"> "</w:t>
      </w:r>
      <w:r w:rsidRPr="00910C2C">
        <w:t xml:space="preserve">: </w:t>
      </w:r>
      <w:r w:rsidRPr="00910C2C">
        <w:rPr>
          <w:rtl/>
        </w:rPr>
        <w:t xml:space="preserve">ليس اسم ملك بعينه، بل هو صفة لكل حاكم أو مسؤول أو حتى فكر </w:t>
      </w:r>
      <w:r w:rsidRPr="00910C2C">
        <w:t>"</w:t>
      </w:r>
      <w:r w:rsidRPr="00910C2C">
        <w:rPr>
          <w:rtl/>
        </w:rPr>
        <w:t xml:space="preserve">يتفرع" </w:t>
      </w:r>
      <w:r w:rsidR="001D5321" w:rsidRPr="00910C2C">
        <w:rPr>
          <w:rtl/>
        </w:rPr>
        <w:t xml:space="preserve"> "</w:t>
      </w:r>
      <w:r w:rsidRPr="00910C2C">
        <w:rPr>
          <w:rtl/>
        </w:rPr>
        <w:t>'فرع'</w:t>
      </w:r>
      <w:r w:rsidR="001D5321" w:rsidRPr="00910C2C">
        <w:rPr>
          <w:rtl/>
        </w:rPr>
        <w:t xml:space="preserve"> "</w:t>
      </w:r>
      <w:r w:rsidRPr="00910C2C">
        <w:rPr>
          <w:rtl/>
        </w:rPr>
        <w:t xml:space="preserve"> عن مسؤوليته الأصلية في رعاية </w:t>
      </w:r>
      <w:r w:rsidR="001D5321" w:rsidRPr="00910C2C">
        <w:rPr>
          <w:rtl/>
        </w:rPr>
        <w:t xml:space="preserve"> "</w:t>
      </w:r>
      <w:r w:rsidRPr="00910C2C">
        <w:rPr>
          <w:rtl/>
        </w:rPr>
        <w:t>'رع'</w:t>
      </w:r>
      <w:r w:rsidR="001D5321" w:rsidRPr="00910C2C">
        <w:rPr>
          <w:rtl/>
        </w:rPr>
        <w:t xml:space="preserve"> "</w:t>
      </w:r>
      <w:r w:rsidRPr="00910C2C">
        <w:rPr>
          <w:rtl/>
        </w:rPr>
        <w:t xml:space="preserve"> مصالح قومه، ويحول وجهته لخدمة مصالحه الذاتية وسلطته المطلقة</w:t>
      </w:r>
      <w:r w:rsidRPr="00910C2C">
        <w:t xml:space="preserve">. </w:t>
      </w:r>
      <w:r w:rsidRPr="00910C2C">
        <w:rPr>
          <w:rtl/>
        </w:rPr>
        <w:t>هو من يحجر على عقول رعيته ﴿فَقَالَ أَنَا رَبُّكُمُ الْأَعْلَىٰ﴾، ويزعم أنه يهديهم سبيل الرشاد ﴿وَمَا أَهْدِيكُمْ إِلَّا سَبِيلَ الرَّشَادِ﴾، بينما هو في الحقيقة يضلهم ويستعبدهم فكرياً ومادياً. إنه رمز الطغيان والاستبداد الفكري والسياسي</w:t>
      </w:r>
      <w:r w:rsidRPr="00910C2C">
        <w:t>.</w:t>
      </w:r>
    </w:p>
    <w:p w14:paraId="12070D47" w14:textId="0F463A7B" w:rsidR="0050711F" w:rsidRPr="00910C2C" w:rsidRDefault="0050711F" w:rsidP="00D55BE4">
      <w:pPr>
        <w:pStyle w:val="a8"/>
        <w:numPr>
          <w:ilvl w:val="0"/>
          <w:numId w:val="431"/>
        </w:numPr>
      </w:pPr>
      <w:r w:rsidRPr="00910C2C">
        <w:rPr>
          <w:b/>
          <w:bCs/>
          <w:rtl/>
        </w:rPr>
        <w:t xml:space="preserve">هامان </w:t>
      </w:r>
      <w:r w:rsidR="001D5321" w:rsidRPr="00910C2C">
        <w:rPr>
          <w:b/>
          <w:bCs/>
          <w:rtl/>
        </w:rPr>
        <w:t xml:space="preserve"> "</w:t>
      </w:r>
      <w:r w:rsidRPr="00910C2C">
        <w:rPr>
          <w:b/>
          <w:bCs/>
          <w:rtl/>
        </w:rPr>
        <w:t>هـ م ن</w:t>
      </w:r>
      <w:r w:rsidR="001D5321" w:rsidRPr="00910C2C">
        <w:rPr>
          <w:b/>
          <w:bCs/>
          <w:rtl/>
        </w:rPr>
        <w:t xml:space="preserve"> "</w:t>
      </w:r>
      <w:r w:rsidRPr="00910C2C">
        <w:rPr>
          <w:b/>
          <w:bCs/>
        </w:rPr>
        <w:t>:</w:t>
      </w:r>
      <w:r w:rsidRPr="00910C2C">
        <w:t xml:space="preserve"> </w:t>
      </w:r>
      <w:r w:rsidRPr="00910C2C">
        <w:rPr>
          <w:rtl/>
        </w:rPr>
        <w:t xml:space="preserve">ليس بالضرورة وزيراً محدداً، بل هو </w:t>
      </w:r>
      <w:r w:rsidRPr="00910C2C">
        <w:rPr>
          <w:b/>
          <w:bCs/>
          <w:rtl/>
        </w:rPr>
        <w:t>صفة</w:t>
      </w:r>
      <w:r w:rsidRPr="00910C2C">
        <w:rPr>
          <w:rtl/>
        </w:rPr>
        <w:t xml:space="preserve"> لكل مستشار أو مسؤول أو عالم </w:t>
      </w:r>
      <w:r w:rsidRPr="00910C2C">
        <w:rPr>
          <w:b/>
          <w:bCs/>
        </w:rPr>
        <w:t>"</w:t>
      </w:r>
      <w:r w:rsidRPr="00910C2C">
        <w:rPr>
          <w:b/>
          <w:bCs/>
          <w:rtl/>
        </w:rPr>
        <w:t xml:space="preserve">يهمُّ" </w:t>
      </w:r>
      <w:r w:rsidR="001D5321" w:rsidRPr="00910C2C">
        <w:rPr>
          <w:b/>
          <w:bCs/>
          <w:rtl/>
        </w:rPr>
        <w:t xml:space="preserve"> "</w:t>
      </w:r>
      <w:r w:rsidRPr="00910C2C">
        <w:rPr>
          <w:b/>
          <w:bCs/>
          <w:rtl/>
        </w:rPr>
        <w:t>'هم'</w:t>
      </w:r>
      <w:r w:rsidR="001D5321" w:rsidRPr="00910C2C">
        <w:rPr>
          <w:b/>
          <w:bCs/>
          <w:rtl/>
        </w:rPr>
        <w:t xml:space="preserve"> "</w:t>
      </w:r>
      <w:r w:rsidRPr="00910C2C">
        <w:rPr>
          <w:b/>
          <w:bCs/>
          <w:rtl/>
        </w:rPr>
        <w:t xml:space="preserve"> بالفعل دون أن ينجزه، يتظاهر بالعمل ولكنه يتخاذل أو يراوغ أو يُجهض المساعي الجادة</w:t>
      </w:r>
      <w:r w:rsidRPr="00910C2C">
        <w:rPr>
          <w:rtl/>
        </w:rPr>
        <w:t>، ربما خوفاً أو نفاقاً أو لعدم كفاءة. هو رمز للبطانة الفاسدة، أو المستشار المتخاذل، أو البيروقراطية المعطلة التي تحيط بالطغاة</w:t>
      </w:r>
      <w:r w:rsidRPr="00910C2C">
        <w:t>.</w:t>
      </w:r>
    </w:p>
    <w:p w14:paraId="33950C73" w14:textId="40970DD3" w:rsidR="0050711F" w:rsidRPr="00910C2C" w:rsidRDefault="0050711F" w:rsidP="00D55BE4">
      <w:pPr>
        <w:pStyle w:val="a8"/>
        <w:numPr>
          <w:ilvl w:val="0"/>
          <w:numId w:val="431"/>
        </w:numPr>
      </w:pPr>
      <w:r w:rsidRPr="00910C2C">
        <w:rPr>
          <w:rtl/>
        </w:rPr>
        <w:t>إيقاد النار على الطين ﴿أَوْقِدْ لِي يَا هَامَانُ عَلَى الطِّينِ﴾</w:t>
      </w:r>
      <w:r w:rsidRPr="00910C2C">
        <w:t xml:space="preserve">: </w:t>
      </w:r>
      <w:r w:rsidRPr="00910C2C">
        <w:rPr>
          <w:rtl/>
        </w:rPr>
        <w:t>ليس إشعال نار لصنع الآجر. "الإيقاد" هو التنوير والكشف</w:t>
      </w:r>
      <w:r w:rsidRPr="00910C2C">
        <w:t>. "</w:t>
      </w:r>
      <w:r w:rsidRPr="00910C2C">
        <w:rPr>
          <w:rtl/>
        </w:rPr>
        <w:t xml:space="preserve">الطين" </w:t>
      </w:r>
      <w:r w:rsidR="001D5321" w:rsidRPr="00910C2C">
        <w:rPr>
          <w:rtl/>
        </w:rPr>
        <w:t xml:space="preserve"> "</w:t>
      </w:r>
      <w:r w:rsidRPr="00910C2C">
        <w:rPr>
          <w:rtl/>
        </w:rPr>
        <w:t>من طانَ، وطن</w:t>
      </w:r>
      <w:r w:rsidR="001D5321" w:rsidRPr="00910C2C">
        <w:rPr>
          <w:rtl/>
        </w:rPr>
        <w:t xml:space="preserve"> "</w:t>
      </w:r>
      <w:r w:rsidRPr="00910C2C">
        <w:rPr>
          <w:rtl/>
        </w:rPr>
        <w:t xml:space="preserve"> يمثل الأصل، الشاكلة، البنية الأساسية</w:t>
      </w:r>
      <w:r w:rsidRPr="00910C2C">
        <w:t xml:space="preserve">. </w:t>
      </w:r>
      <w:r w:rsidRPr="00910C2C">
        <w:rPr>
          <w:rtl/>
        </w:rPr>
        <w:t>الأمر هنا هو طلب فكري ومعرفي</w:t>
      </w:r>
      <w:r w:rsidRPr="00910C2C">
        <w:t>: "</w:t>
      </w:r>
      <w:r w:rsidRPr="00910C2C">
        <w:rPr>
          <w:rtl/>
        </w:rPr>
        <w:t xml:space="preserve">يا هامان </w:t>
      </w:r>
      <w:r w:rsidR="001D5321" w:rsidRPr="00910C2C">
        <w:rPr>
          <w:rtl/>
        </w:rPr>
        <w:t xml:space="preserve"> "</w:t>
      </w:r>
      <w:r w:rsidRPr="00910C2C">
        <w:rPr>
          <w:rtl/>
        </w:rPr>
        <w:t>يا من يُفترض فيه العلم والقدرة</w:t>
      </w:r>
      <w:r w:rsidR="001D5321" w:rsidRPr="00910C2C">
        <w:rPr>
          <w:rtl/>
        </w:rPr>
        <w:t xml:space="preserve"> "</w:t>
      </w:r>
      <w:r w:rsidRPr="00910C2C">
        <w:rPr>
          <w:rtl/>
        </w:rPr>
        <w:t xml:space="preserve">، أوْقِدْ لي </w:t>
      </w:r>
      <w:r w:rsidR="001D5321" w:rsidRPr="00910C2C">
        <w:rPr>
          <w:rtl/>
        </w:rPr>
        <w:t xml:space="preserve"> "</w:t>
      </w:r>
      <w:r w:rsidRPr="00910C2C">
        <w:rPr>
          <w:rtl/>
        </w:rPr>
        <w:t>نوّرني، اكشف لي</w:t>
      </w:r>
      <w:r w:rsidR="001D5321" w:rsidRPr="00910C2C">
        <w:rPr>
          <w:rtl/>
        </w:rPr>
        <w:t xml:space="preserve"> "</w:t>
      </w:r>
      <w:r w:rsidRPr="00910C2C">
        <w:rPr>
          <w:rtl/>
        </w:rPr>
        <w:t xml:space="preserve"> حقيقة هذه 'الطينة' الجديدة، هذه الشاكلة الفكرية أو العقائدية التي جاء بها موسى </w:t>
      </w:r>
      <w:r w:rsidR="001D5321" w:rsidRPr="00910C2C">
        <w:rPr>
          <w:rtl/>
        </w:rPr>
        <w:t xml:space="preserve"> "</w:t>
      </w:r>
      <w:r w:rsidRPr="00910C2C">
        <w:rPr>
          <w:rtl/>
        </w:rPr>
        <w:t>إله موسى</w:t>
      </w:r>
      <w:r w:rsidR="001D5321" w:rsidRPr="00910C2C">
        <w:rPr>
          <w:rtl/>
        </w:rPr>
        <w:t xml:space="preserve"> "</w:t>
      </w:r>
      <w:r w:rsidRPr="00910C2C">
        <w:t>".</w:t>
      </w:r>
    </w:p>
    <w:p w14:paraId="780B5F55" w14:textId="71ADDAB1" w:rsidR="0050711F" w:rsidRPr="00910C2C" w:rsidRDefault="0050711F" w:rsidP="00D55BE4">
      <w:pPr>
        <w:pStyle w:val="a8"/>
        <w:numPr>
          <w:ilvl w:val="0"/>
          <w:numId w:val="431"/>
        </w:numPr>
      </w:pPr>
      <w:r w:rsidRPr="00910C2C">
        <w:rPr>
          <w:rtl/>
        </w:rPr>
        <w:t xml:space="preserve">الصرح </w:t>
      </w:r>
      <w:r w:rsidR="001D5321" w:rsidRPr="00910C2C">
        <w:rPr>
          <w:rtl/>
        </w:rPr>
        <w:t xml:space="preserve"> "</w:t>
      </w:r>
      <w:r w:rsidRPr="00910C2C">
        <w:rPr>
          <w:rtl/>
        </w:rPr>
        <w:t>ص ر ح</w:t>
      </w:r>
      <w:r w:rsidR="001D5321" w:rsidRPr="00910C2C">
        <w:rPr>
          <w:rtl/>
        </w:rPr>
        <w:t xml:space="preserve"> "</w:t>
      </w:r>
      <w:r w:rsidRPr="00910C2C">
        <w:t xml:space="preserve">: </w:t>
      </w:r>
      <w:r w:rsidRPr="00910C2C">
        <w:rPr>
          <w:rtl/>
        </w:rPr>
        <w:t xml:space="preserve">ليس بناءً مادياً عالياً. الجذر </w:t>
      </w:r>
      <w:r w:rsidR="001D5321" w:rsidRPr="00910C2C">
        <w:rPr>
          <w:rtl/>
        </w:rPr>
        <w:t xml:space="preserve"> "</w:t>
      </w:r>
      <w:r w:rsidRPr="00910C2C">
        <w:rPr>
          <w:rtl/>
        </w:rPr>
        <w:t>ص ر ح</w:t>
      </w:r>
      <w:r w:rsidR="001D5321" w:rsidRPr="00910C2C">
        <w:rPr>
          <w:rtl/>
        </w:rPr>
        <w:t xml:space="preserve"> "</w:t>
      </w:r>
      <w:r w:rsidRPr="00910C2C">
        <w:rPr>
          <w:rtl/>
        </w:rPr>
        <w:t xml:space="preserve"> يعني </w:t>
      </w:r>
      <w:r w:rsidRPr="00910C2C">
        <w:t>"</w:t>
      </w:r>
      <w:r w:rsidRPr="00910C2C">
        <w:rPr>
          <w:rtl/>
        </w:rPr>
        <w:t>الصيرورة الواضحة التي تكشف الحقيقة</w:t>
      </w:r>
      <w:r w:rsidRPr="00910C2C">
        <w:t>". "</w:t>
      </w:r>
      <w:r w:rsidRPr="00910C2C">
        <w:rPr>
          <w:rtl/>
        </w:rPr>
        <w:t>الصرح" هو الخطة المتكاملة، البناء الفكري المنطقي، الحجة الدامغة، أو الدراسة الشاملة التي تؤدي إلى "الصراحة" وكشف الحقيقة بشكل لا لبس فيه</w:t>
      </w:r>
      <w:r w:rsidRPr="00910C2C">
        <w:t xml:space="preserve">. </w:t>
      </w:r>
      <w:r w:rsidRPr="00910C2C">
        <w:rPr>
          <w:rtl/>
        </w:rPr>
        <w:t xml:space="preserve">﴿فَاجْعَلْ لِي صَرْحًا﴾ / ﴿ابْنِ لِي صَرْحًا﴾: أي </w:t>
      </w:r>
      <w:r w:rsidRPr="00910C2C">
        <w:t>"</w:t>
      </w:r>
      <w:r w:rsidRPr="00910C2C">
        <w:rPr>
          <w:rtl/>
        </w:rPr>
        <w:t>قدم لي بناءً فكرياً متكاملاً أو خطة واضحة تمكنني من الاطلاع على حقيقة إله موسى</w:t>
      </w:r>
      <w:r w:rsidRPr="00910C2C">
        <w:t>".</w:t>
      </w:r>
    </w:p>
    <w:p w14:paraId="67552BA0" w14:textId="1C99CDE2" w:rsidR="0050711F" w:rsidRPr="00910C2C" w:rsidRDefault="0050711F" w:rsidP="00D55BE4">
      <w:r w:rsidRPr="00910C2C">
        <w:rPr>
          <w:b/>
          <w:bCs/>
        </w:rPr>
        <w:t xml:space="preserve">2. </w:t>
      </w:r>
      <w:r w:rsidRPr="00910C2C">
        <w:rPr>
          <w:b/>
          <w:bCs/>
          <w:rtl/>
        </w:rPr>
        <w:t>إعادة قراءة طلب فرعون: بحث عن الحقيقة أم مناورة؟</w:t>
      </w:r>
      <w:r w:rsidRPr="00910C2C">
        <w:br/>
      </w:r>
      <w:r w:rsidRPr="00910C2C">
        <w:rPr>
          <w:rtl/>
        </w:rPr>
        <w:t>﴿</w:t>
      </w:r>
      <w:r w:rsidRPr="00910C2C">
        <w:t>...</w:t>
      </w:r>
      <w:r w:rsidRPr="00910C2C">
        <w:rPr>
          <w:rtl/>
        </w:rPr>
        <w:t xml:space="preserve">لَعَلِّي أَطَّلِعُ إِلَىٰ إِلَٰهِ مُوسَىٰ وَإِنِّي لَأَظُنُّهُ مِنَ الْكَاذِبِينَ﴾ </w:t>
      </w:r>
      <w:r w:rsidR="001D5321" w:rsidRPr="00910C2C">
        <w:rPr>
          <w:rtl/>
        </w:rPr>
        <w:t xml:space="preserve"> "</w:t>
      </w:r>
      <w:r w:rsidRPr="00910C2C">
        <w:rPr>
          <w:rtl/>
        </w:rPr>
        <w:t>القصص: 38</w:t>
      </w:r>
      <w:r w:rsidR="001D5321" w:rsidRPr="00910C2C">
        <w:rPr>
          <w:rtl/>
        </w:rPr>
        <w:t xml:space="preserve"> "</w:t>
      </w:r>
      <w:r w:rsidRPr="00910C2C">
        <w:rPr>
          <w:rtl/>
        </w:rPr>
        <w:t xml:space="preserve"> / ﴿لَعَلِّي أَبْلُغُ الْأَسْبَابَ * أَسْبَابَ السَّمَاوَاتِ فَأَطَّلِعَ إِلَىٰ إِلَٰهِ مُوسَىٰ وَإِنِّي لَأَظُنُّهُ كَاذِبًا...﴾ </w:t>
      </w:r>
      <w:r w:rsidR="001D5321" w:rsidRPr="00910C2C">
        <w:rPr>
          <w:rtl/>
        </w:rPr>
        <w:t xml:space="preserve"> "</w:t>
      </w:r>
      <w:r w:rsidRPr="00910C2C">
        <w:rPr>
          <w:rtl/>
        </w:rPr>
        <w:t>غافر: 36-37</w:t>
      </w:r>
      <w:r w:rsidR="001D5321" w:rsidRPr="00910C2C">
        <w:rPr>
          <w:rtl/>
        </w:rPr>
        <w:t xml:space="preserve"> "</w:t>
      </w:r>
      <w:r w:rsidRPr="00910C2C">
        <w:t>:</w:t>
      </w:r>
    </w:p>
    <w:p w14:paraId="49777AC2" w14:textId="0D06086C" w:rsidR="0050711F" w:rsidRPr="00910C2C" w:rsidRDefault="0050711F" w:rsidP="00D55BE4">
      <w:pPr>
        <w:pStyle w:val="a8"/>
        <w:numPr>
          <w:ilvl w:val="0"/>
          <w:numId w:val="432"/>
        </w:numPr>
      </w:pPr>
      <w:r w:rsidRPr="00910C2C">
        <w:rPr>
          <w:b/>
          <w:bCs/>
          <w:rtl/>
        </w:rPr>
        <w:t>الظاهر</w:t>
      </w:r>
      <w:r w:rsidRPr="00910C2C">
        <w:rPr>
          <w:b/>
          <w:bCs/>
        </w:rPr>
        <w:t>:</w:t>
      </w:r>
      <w:r w:rsidRPr="00910C2C">
        <w:t xml:space="preserve"> </w:t>
      </w:r>
      <w:r w:rsidRPr="00910C2C">
        <w:rPr>
          <w:rtl/>
        </w:rPr>
        <w:t xml:space="preserve">يبدو فرعون </w:t>
      </w:r>
      <w:r w:rsidR="001D5321" w:rsidRPr="00910C2C">
        <w:rPr>
          <w:rtl/>
        </w:rPr>
        <w:t xml:space="preserve"> "</w:t>
      </w:r>
      <w:r w:rsidRPr="00910C2C">
        <w:rPr>
          <w:rtl/>
        </w:rPr>
        <w:t>الطاغية</w:t>
      </w:r>
      <w:r w:rsidR="001D5321" w:rsidRPr="00910C2C">
        <w:rPr>
          <w:rtl/>
        </w:rPr>
        <w:t xml:space="preserve"> "</w:t>
      </w:r>
      <w:r w:rsidRPr="00910C2C">
        <w:rPr>
          <w:rtl/>
        </w:rPr>
        <w:t xml:space="preserve"> صادقاً في لحظة ما في رغبته في التحقق والبحث عن الأسباب للوصول إلى الحقيقة </w:t>
      </w:r>
      <w:r w:rsidR="001D5321" w:rsidRPr="00910C2C">
        <w:rPr>
          <w:rtl/>
        </w:rPr>
        <w:t xml:space="preserve"> "</w:t>
      </w:r>
      <w:r w:rsidRPr="00910C2C">
        <w:rPr>
          <w:rtl/>
        </w:rPr>
        <w:t>"أبلغ الأسباب"، "أطلع إلى إله موسى"</w:t>
      </w:r>
      <w:r w:rsidR="001D5321" w:rsidRPr="00910C2C">
        <w:rPr>
          <w:rtl/>
        </w:rPr>
        <w:t xml:space="preserve"> "</w:t>
      </w:r>
      <w:r w:rsidRPr="00910C2C">
        <w:rPr>
          <w:rtl/>
        </w:rPr>
        <w:t>. لقد زعزعت آيات موسى يقينه الداخلي</w:t>
      </w:r>
      <w:r w:rsidRPr="00910C2C">
        <w:t>.</w:t>
      </w:r>
    </w:p>
    <w:p w14:paraId="07AD31F5" w14:textId="77777777" w:rsidR="0050711F" w:rsidRPr="00910C2C" w:rsidRDefault="0050711F" w:rsidP="00D55BE4">
      <w:pPr>
        <w:pStyle w:val="a8"/>
        <w:numPr>
          <w:ilvl w:val="0"/>
          <w:numId w:val="432"/>
        </w:numPr>
      </w:pPr>
      <w:r w:rsidRPr="00910C2C">
        <w:rPr>
          <w:b/>
          <w:bCs/>
          <w:rtl/>
        </w:rPr>
        <w:t>الباطن</w:t>
      </w:r>
      <w:r w:rsidRPr="00910C2C">
        <w:rPr>
          <w:b/>
          <w:bCs/>
        </w:rPr>
        <w:t>:</w:t>
      </w:r>
      <w:r w:rsidRPr="00910C2C">
        <w:t xml:space="preserve"> </w:t>
      </w:r>
      <w:r w:rsidRPr="00910C2C">
        <w:rPr>
          <w:rtl/>
        </w:rPr>
        <w:t>لكنه، بسبب كبره وخوفه على ملكه وتأثير حاشيته، يغلف طلبه بالشك والاتهام ﴿وَإِنِّي لَأَظُنُّهُ كَاذِبًا﴾. إنه بين نارين: نار الحقيقة التي بدأت تلوح، ونار الحفاظ على السلطة والهيمنة</w:t>
      </w:r>
      <w:r w:rsidRPr="00910C2C">
        <w:t>.</w:t>
      </w:r>
    </w:p>
    <w:p w14:paraId="1A623070" w14:textId="119A6C7A" w:rsidR="0050711F" w:rsidRPr="00910C2C" w:rsidRDefault="0050711F" w:rsidP="00D55BE4">
      <w:r w:rsidRPr="00910C2C">
        <w:rPr>
          <w:b/>
          <w:bCs/>
        </w:rPr>
        <w:t xml:space="preserve">3. </w:t>
      </w:r>
      <w:r w:rsidRPr="00910C2C">
        <w:rPr>
          <w:b/>
          <w:bCs/>
          <w:rtl/>
        </w:rPr>
        <w:t xml:space="preserve">دور هامان </w:t>
      </w:r>
      <w:r w:rsidR="001D5321" w:rsidRPr="00910C2C">
        <w:rPr>
          <w:b/>
          <w:bCs/>
          <w:rtl/>
        </w:rPr>
        <w:t xml:space="preserve"> "</w:t>
      </w:r>
      <w:r w:rsidRPr="00910C2C">
        <w:rPr>
          <w:b/>
          <w:bCs/>
          <w:rtl/>
        </w:rPr>
        <w:t>البطانة الفاسدة</w:t>
      </w:r>
      <w:r w:rsidR="001D5321" w:rsidRPr="00910C2C">
        <w:rPr>
          <w:b/>
          <w:bCs/>
          <w:rtl/>
        </w:rPr>
        <w:t xml:space="preserve"> "</w:t>
      </w:r>
      <w:r w:rsidRPr="00910C2C">
        <w:rPr>
          <w:b/>
          <w:bCs/>
          <w:rtl/>
        </w:rPr>
        <w:t>: إجهاض البحث عن الحقيقة</w:t>
      </w:r>
      <w:r w:rsidRPr="00910C2C">
        <w:rPr>
          <w:b/>
          <w:bCs/>
        </w:rPr>
        <w:t>:</w:t>
      </w:r>
      <w:r w:rsidRPr="00910C2C">
        <w:br/>
      </w:r>
      <w:r w:rsidRPr="00910C2C">
        <w:rPr>
          <w:rtl/>
        </w:rPr>
        <w:t>﴿</w:t>
      </w:r>
      <w:r w:rsidRPr="00910C2C">
        <w:t>...</w:t>
      </w:r>
      <w:r w:rsidRPr="00910C2C">
        <w:rPr>
          <w:rtl/>
        </w:rPr>
        <w:t xml:space="preserve">وَكَذَٰلِكَ زُيِّنَ لِفِرْعَوْنَ سُوءُ عَمَلِهِ وَصُدَّ عَنِ السَّبِيلِ ۚ وَمَا كَيْدُ فِرْعَوْنَ إِلَّا فِي تَبَابٍ﴾ </w:t>
      </w:r>
      <w:r w:rsidR="001D5321" w:rsidRPr="00910C2C">
        <w:rPr>
          <w:rtl/>
        </w:rPr>
        <w:t xml:space="preserve"> "</w:t>
      </w:r>
      <w:r w:rsidRPr="00910C2C">
        <w:rPr>
          <w:rtl/>
        </w:rPr>
        <w:t>غافر: 37</w:t>
      </w:r>
      <w:r w:rsidR="001D5321" w:rsidRPr="00910C2C">
        <w:rPr>
          <w:rtl/>
        </w:rPr>
        <w:t xml:space="preserve"> "</w:t>
      </w:r>
      <w:r w:rsidRPr="00910C2C">
        <w:t>:</w:t>
      </w:r>
    </w:p>
    <w:p w14:paraId="43E90783" w14:textId="25911241" w:rsidR="0050711F" w:rsidRPr="00910C2C" w:rsidRDefault="0050711F" w:rsidP="00D55BE4">
      <w:pPr>
        <w:pStyle w:val="a8"/>
        <w:numPr>
          <w:ilvl w:val="0"/>
          <w:numId w:val="433"/>
        </w:numPr>
      </w:pPr>
      <w:r w:rsidRPr="00910C2C">
        <w:rPr>
          <w:rtl/>
        </w:rPr>
        <w:t xml:space="preserve">هامان </w:t>
      </w:r>
      <w:r w:rsidR="001D5321" w:rsidRPr="00910C2C">
        <w:rPr>
          <w:rtl/>
        </w:rPr>
        <w:t xml:space="preserve"> "</w:t>
      </w:r>
      <w:r w:rsidRPr="00910C2C">
        <w:rPr>
          <w:rtl/>
        </w:rPr>
        <w:t>رمز البطانة المتخاذلة أو الفاسدة</w:t>
      </w:r>
      <w:r w:rsidR="001D5321" w:rsidRPr="00910C2C">
        <w:rPr>
          <w:rtl/>
        </w:rPr>
        <w:t xml:space="preserve"> "</w:t>
      </w:r>
      <w:r w:rsidRPr="00910C2C">
        <w:rPr>
          <w:rtl/>
        </w:rPr>
        <w:t xml:space="preserve"> لم يقم ببناء "الصرح" المعرفي المطلوب، ولم يوقد نار البحث والتنوير على "الطين". بل يبدو أنه وجد في شك فرعون الظاهري فرصة لتثبيطه وتزيين سوء عمله </w:t>
      </w:r>
      <w:r w:rsidR="001D5321" w:rsidRPr="00910C2C">
        <w:rPr>
          <w:rtl/>
        </w:rPr>
        <w:t xml:space="preserve"> "</w:t>
      </w:r>
      <w:r w:rsidRPr="00910C2C">
        <w:rPr>
          <w:rtl/>
        </w:rPr>
        <w:t>الطغيان والاستكبار</w:t>
      </w:r>
      <w:r w:rsidR="001D5321" w:rsidRPr="00910C2C">
        <w:rPr>
          <w:rtl/>
        </w:rPr>
        <w:t xml:space="preserve"> "</w:t>
      </w:r>
      <w:r w:rsidRPr="00910C2C">
        <w:rPr>
          <w:rtl/>
        </w:rPr>
        <w:t xml:space="preserve"> له، وصده عن سبيل البحث عن الحقيقة</w:t>
      </w:r>
      <w:r w:rsidRPr="00910C2C">
        <w:t>.</w:t>
      </w:r>
    </w:p>
    <w:p w14:paraId="5DD209B9" w14:textId="77777777" w:rsidR="0050711F" w:rsidRPr="00910C2C" w:rsidRDefault="0050711F" w:rsidP="00D55BE4">
      <w:pPr>
        <w:pStyle w:val="a8"/>
        <w:numPr>
          <w:ilvl w:val="0"/>
          <w:numId w:val="433"/>
        </w:numPr>
      </w:pPr>
      <w:r w:rsidRPr="00910C2C">
        <w:rPr>
          <w:rtl/>
        </w:rPr>
        <w:t>هذا هو ديدن البطانات الفاسدة: إجهاض أي محاولة للإصلاح أو التنوير لدى الحاكم، وتزيين الباطل له، وإبعاده عن أهل العلم والرأي الصادقين، حفاظاً على مصالحها</w:t>
      </w:r>
      <w:r w:rsidRPr="00910C2C">
        <w:t>.</w:t>
      </w:r>
    </w:p>
    <w:p w14:paraId="5DCBF5F1" w14:textId="77777777" w:rsidR="0050711F" w:rsidRPr="00910C2C" w:rsidRDefault="0050711F" w:rsidP="00D55BE4">
      <w:r w:rsidRPr="00910C2C">
        <w:rPr>
          <w:b/>
          <w:bCs/>
        </w:rPr>
        <w:t xml:space="preserve">4. </w:t>
      </w:r>
      <w:r w:rsidRPr="00910C2C">
        <w:rPr>
          <w:b/>
          <w:bCs/>
          <w:rtl/>
        </w:rPr>
        <w:t>العبرة والنموذج المتكرر</w:t>
      </w:r>
      <w:r w:rsidRPr="00910C2C">
        <w:rPr>
          <w:b/>
          <w:bCs/>
        </w:rPr>
        <w:t>:</w:t>
      </w:r>
      <w:r w:rsidRPr="00910C2C">
        <w:br/>
      </w:r>
      <w:r w:rsidRPr="00910C2C">
        <w:rPr>
          <w:rtl/>
        </w:rPr>
        <w:t>قصة فرعون وهامان والصرح ليست مجرد حدث تاريخي، بل هي نموذج متكرر في كل زمان ومكان</w:t>
      </w:r>
      <w:r w:rsidRPr="00910C2C">
        <w:t>:</w:t>
      </w:r>
    </w:p>
    <w:p w14:paraId="74A7026D" w14:textId="77777777" w:rsidR="0050711F" w:rsidRPr="00910C2C" w:rsidRDefault="0050711F" w:rsidP="00D55BE4">
      <w:pPr>
        <w:pStyle w:val="a8"/>
        <w:numPr>
          <w:ilvl w:val="0"/>
          <w:numId w:val="434"/>
        </w:numPr>
      </w:pPr>
      <w:r w:rsidRPr="00910C2C">
        <w:rPr>
          <w:b/>
          <w:bCs/>
          <w:rtl/>
        </w:rPr>
        <w:t>الفراعنة المعاصرون</w:t>
      </w:r>
      <w:r w:rsidRPr="00910C2C">
        <w:rPr>
          <w:b/>
          <w:bCs/>
        </w:rPr>
        <w:t>:</w:t>
      </w:r>
      <w:r w:rsidRPr="00910C2C">
        <w:t xml:space="preserve"> </w:t>
      </w:r>
      <w:r w:rsidRPr="00910C2C">
        <w:rPr>
          <w:rtl/>
        </w:rPr>
        <w:t>كل حاكم أو مسؤول أو صاحب سلطة يتفرع عن مسؤوليته، ويستبد برأيه، ويحجر على عقول الناس، ويحيط نفسه ببطانة فاسدة</w:t>
      </w:r>
      <w:r w:rsidRPr="00910C2C">
        <w:t>.</w:t>
      </w:r>
    </w:p>
    <w:p w14:paraId="461514AC" w14:textId="77777777" w:rsidR="0050711F" w:rsidRPr="00910C2C" w:rsidRDefault="0050711F" w:rsidP="00D55BE4">
      <w:pPr>
        <w:pStyle w:val="a8"/>
        <w:numPr>
          <w:ilvl w:val="0"/>
          <w:numId w:val="434"/>
        </w:numPr>
      </w:pPr>
      <w:r w:rsidRPr="00910C2C">
        <w:rPr>
          <w:b/>
          <w:bCs/>
          <w:rtl/>
        </w:rPr>
        <w:t>الهامانات المعاصرون</w:t>
      </w:r>
      <w:r w:rsidRPr="00910C2C">
        <w:rPr>
          <w:b/>
          <w:bCs/>
        </w:rPr>
        <w:t>:</w:t>
      </w:r>
      <w:r w:rsidRPr="00910C2C">
        <w:t xml:space="preserve"> </w:t>
      </w:r>
      <w:r w:rsidRPr="00910C2C">
        <w:rPr>
          <w:rtl/>
        </w:rPr>
        <w:t>كل مستشار متملق، أو عالم متخاذل، أو بيروقراطي معطل، يزين الباطل للحاكم ويصده عن سبيل الحق والإصلاح</w:t>
      </w:r>
      <w:r w:rsidRPr="00910C2C">
        <w:t>.</w:t>
      </w:r>
    </w:p>
    <w:p w14:paraId="31C6D4BD" w14:textId="77777777" w:rsidR="0050711F" w:rsidRPr="00910C2C" w:rsidRDefault="0050711F" w:rsidP="00D55BE4">
      <w:pPr>
        <w:pStyle w:val="a8"/>
        <w:numPr>
          <w:ilvl w:val="0"/>
          <w:numId w:val="434"/>
        </w:numPr>
      </w:pPr>
      <w:r w:rsidRPr="00910C2C">
        <w:rPr>
          <w:b/>
          <w:bCs/>
          <w:rtl/>
        </w:rPr>
        <w:t>الصرح المفقود</w:t>
      </w:r>
      <w:r w:rsidRPr="00910C2C">
        <w:rPr>
          <w:b/>
          <w:bCs/>
        </w:rPr>
        <w:t>:</w:t>
      </w:r>
      <w:r w:rsidRPr="00910C2C">
        <w:t xml:space="preserve"> </w:t>
      </w:r>
      <w:r w:rsidRPr="00910C2C">
        <w:rPr>
          <w:rtl/>
        </w:rPr>
        <w:t>غياب المنهجية العلمية، والبحث الجاد، والحوار الصريح، والبناء الفكري المتكامل الذي يكشف الحقائق ويقيم الحجة</w:t>
      </w:r>
      <w:r w:rsidRPr="00910C2C">
        <w:t>.</w:t>
      </w:r>
    </w:p>
    <w:p w14:paraId="33DC30BA" w14:textId="77777777" w:rsidR="0050711F" w:rsidRPr="00910C2C" w:rsidRDefault="0050711F" w:rsidP="00D55BE4">
      <w:r w:rsidRPr="00910C2C">
        <w:rPr>
          <w:b/>
          <w:bCs/>
          <w:rtl/>
        </w:rPr>
        <w:t>خاتمة</w:t>
      </w:r>
      <w:r w:rsidRPr="00910C2C">
        <w:rPr>
          <w:b/>
          <w:bCs/>
        </w:rPr>
        <w:t>:</w:t>
      </w:r>
      <w:r w:rsidRPr="00910C2C">
        <w:br/>
      </w:r>
      <w:r w:rsidRPr="00910C2C">
        <w:rPr>
          <w:rtl/>
        </w:rPr>
        <w:t>إن قصة فرعون وهامان وطلبه بناء الصرح، بمنظار "فقه اللسان القرآني"، تكشف عن دراما الصراع بين الطغيان الفكري والرغبة المترددة في معرفة الحقيقة، ودور البطانة الفاسدة في حسم هذا الصراع لصالح استمرار الظلم والجهل. فرعون ليس مجرد ملك مصري قديم، وهامان ليس وزيراً تاريخياً، والصرح ليس بناءً حجرياً، بل هي رموز لحالات ومواقف تتكرر في مسيرة الوعي الإنساني. إنها دعوة لكل "فرعون" بداخله بذرة شك ورغبة في الاطلاع، أن يتجاوز "هاماناته" ويبني "صرح" البحث والمعرفة بنفسه ليصل إلى الحقيقة، قبل أن يأخذه نكال الآخرة والأولى. ودعوة لنا جميعاً أن لا نكون "هامانات" نزين الباطل ونصد عن السبيل</w:t>
      </w:r>
      <w:r w:rsidRPr="00910C2C">
        <w:t>.</w:t>
      </w:r>
    </w:p>
    <w:p w14:paraId="0178162D" w14:textId="53EE30D0" w:rsidR="004F0F96" w:rsidRPr="00910C2C" w:rsidRDefault="004F0F96" w:rsidP="00D55BE4">
      <w:pPr>
        <w:pStyle w:val="22"/>
        <w:rPr>
          <w:lang w:val="en-US"/>
        </w:rPr>
      </w:pPr>
      <w:bookmarkStart w:id="210" w:name="_Toc203387546"/>
      <w:r w:rsidRPr="00910C2C">
        <w:rPr>
          <w:rtl/>
        </w:rPr>
        <w:t>هدهد سليمان: "أبو الأخبار" وكاشف الغيب لا مجرد طائر</w:t>
      </w:r>
      <w:r w:rsidRPr="00910C2C">
        <w:rPr>
          <w:lang w:val="en-US"/>
        </w:rPr>
        <w:br/>
      </w:r>
      <w:r w:rsidR="001D5321" w:rsidRPr="00910C2C">
        <w:rPr>
          <w:rtl/>
        </w:rPr>
        <w:t xml:space="preserve"> "</w:t>
      </w:r>
      <w:r w:rsidRPr="00910C2C">
        <w:rPr>
          <w:rtl/>
        </w:rPr>
        <w:t xml:space="preserve">قراءة في رمزية الهدهد </w:t>
      </w:r>
      <w:r w:rsidR="001D5321" w:rsidRPr="00910C2C">
        <w:rPr>
          <w:rtl/>
          <w:lang w:val="en-US"/>
        </w:rPr>
        <w:t xml:space="preserve"> "</w:t>
      </w:r>
      <w:bookmarkEnd w:id="210"/>
    </w:p>
    <w:p w14:paraId="76F7773D" w14:textId="2A12BAAD" w:rsidR="004F0F96" w:rsidRPr="00910C2C" w:rsidRDefault="004F0F96" w:rsidP="00D55BE4">
      <w:r w:rsidRPr="00910C2C">
        <w:rPr>
          <w:b/>
          <w:bCs/>
          <w:rtl/>
        </w:rPr>
        <w:t>مقدمة</w:t>
      </w:r>
      <w:r w:rsidRPr="00910C2C">
        <w:rPr>
          <w:b/>
          <w:bCs/>
        </w:rPr>
        <w:t>:</w:t>
      </w:r>
      <w:r w:rsidRPr="00910C2C">
        <w:br/>
      </w:r>
      <w:r w:rsidRPr="00910C2C">
        <w:rPr>
          <w:rtl/>
        </w:rPr>
        <w:t xml:space="preserve">في قصة النبي سليمان وملكة سبأ، يبرز دور "الهدهد" بشكل لافت، فهو الذي يتغيب فيثير غضب الملك، ثم يعود بنبأ يقين يغير مسار الأحداث. هل "الهدهد" المذكور في سورة النمل هو الطائر المعروف بمنقاره وقنزعته؟ كيف يمكن لطائر أن يقوم بكل هذه المهام: الاستطلاع، جمع المعلومات الدقيقة، فهم العقائد </w:t>
      </w:r>
      <w:r w:rsidR="001D5321" w:rsidRPr="00910C2C">
        <w:rPr>
          <w:rtl/>
        </w:rPr>
        <w:t xml:space="preserve"> "</w:t>
      </w:r>
      <w:r w:rsidRPr="00910C2C">
        <w:rPr>
          <w:rtl/>
        </w:rPr>
        <w:t>سجود للشمس</w:t>
      </w:r>
      <w:r w:rsidR="001D5321" w:rsidRPr="00910C2C">
        <w:rPr>
          <w:rtl/>
        </w:rPr>
        <w:t xml:space="preserve"> "</w:t>
      </w:r>
      <w:r w:rsidRPr="00910C2C">
        <w:rPr>
          <w:rtl/>
        </w:rPr>
        <w:t>، ثم نقل الأخبار بهذه البلاغة واليقين ﴿أَحَطتُ بِمَا لَمْ تُحِطْ بِهِ وَجِئْتُكَ مِنْ سَبَإٍ بِنَبَإٍ يَقِينٍ﴾؟ إن منهج "فقه اللسان القرآني"، الذي ينظر إلى الأسماء القرآنية كصفات ووظائف لا مجرد ألقاب، يدعونا لتجاوز الفهم الحرفي واستكشاف المعنى الرمزي والوظيفي العميق لـ"الهدهد" في مملكة سليمان</w:t>
      </w:r>
      <w:r w:rsidRPr="00910C2C">
        <w:t>.</w:t>
      </w:r>
    </w:p>
    <w:p w14:paraId="0EA65687" w14:textId="77777777" w:rsidR="004F0F96" w:rsidRPr="00910C2C" w:rsidRDefault="004F0F96" w:rsidP="00D55BE4">
      <w:r w:rsidRPr="00910C2C">
        <w:t xml:space="preserve">1. </w:t>
      </w:r>
      <w:r w:rsidRPr="00910C2C">
        <w:rPr>
          <w:rtl/>
        </w:rPr>
        <w:t>تفكيك "الهدهد": كاشف الغيب والدليل</w:t>
      </w:r>
      <w:r w:rsidRPr="00910C2C">
        <w:t>:</w:t>
      </w:r>
    </w:p>
    <w:p w14:paraId="1E521F55" w14:textId="77777777" w:rsidR="004F0F96" w:rsidRPr="00910C2C" w:rsidRDefault="004F0F96" w:rsidP="00D55BE4">
      <w:pPr>
        <w:pStyle w:val="a8"/>
        <w:numPr>
          <w:ilvl w:val="0"/>
          <w:numId w:val="435"/>
        </w:numPr>
      </w:pPr>
      <w:r w:rsidRPr="00910C2C">
        <w:rPr>
          <w:b/>
          <w:bCs/>
          <w:rtl/>
        </w:rPr>
        <w:t>رفض التفسير الحرفي</w:t>
      </w:r>
      <w:r w:rsidRPr="00910C2C">
        <w:rPr>
          <w:b/>
          <w:bCs/>
        </w:rPr>
        <w:t>:</w:t>
      </w:r>
      <w:r w:rsidRPr="00910C2C">
        <w:t xml:space="preserve"> </w:t>
      </w:r>
      <w:r w:rsidRPr="00910C2C">
        <w:rPr>
          <w:rtl/>
        </w:rPr>
        <w:t>الانطلاق من رفض التفسير الذي يجعل الحيوانات تتكلم وتفكر وتفهم العقائد، فهذا يتصادم مع السنن الكونية ومنطق القرآن الذي يخاطب العقل</w:t>
      </w:r>
      <w:r w:rsidRPr="00910C2C">
        <w:t>.</w:t>
      </w:r>
    </w:p>
    <w:p w14:paraId="4F88D2C0" w14:textId="2EC8FD7E" w:rsidR="004F0F96" w:rsidRPr="00910C2C" w:rsidRDefault="004F0F96" w:rsidP="00D55BE4">
      <w:pPr>
        <w:pStyle w:val="a8"/>
        <w:numPr>
          <w:ilvl w:val="0"/>
          <w:numId w:val="435"/>
        </w:numPr>
      </w:pPr>
      <w:r w:rsidRPr="00910C2C">
        <w:rPr>
          <w:b/>
          <w:bCs/>
          <w:rtl/>
        </w:rPr>
        <w:t xml:space="preserve">الجذر </w:t>
      </w:r>
      <w:r w:rsidR="001D5321" w:rsidRPr="00910C2C">
        <w:rPr>
          <w:b/>
          <w:bCs/>
          <w:rtl/>
        </w:rPr>
        <w:t xml:space="preserve"> "</w:t>
      </w:r>
      <w:r w:rsidRPr="00910C2C">
        <w:rPr>
          <w:b/>
          <w:bCs/>
          <w:rtl/>
        </w:rPr>
        <w:t>هـ د</w:t>
      </w:r>
      <w:r w:rsidR="001D5321" w:rsidRPr="00910C2C">
        <w:rPr>
          <w:b/>
          <w:bCs/>
          <w:rtl/>
        </w:rPr>
        <w:t xml:space="preserve"> "</w:t>
      </w:r>
      <w:r w:rsidRPr="00910C2C">
        <w:rPr>
          <w:b/>
          <w:bCs/>
        </w:rPr>
        <w:t>:</w:t>
      </w:r>
      <w:r w:rsidRPr="00910C2C">
        <w:t xml:space="preserve"> </w:t>
      </w:r>
      <w:r w:rsidRPr="00910C2C">
        <w:rPr>
          <w:rtl/>
        </w:rPr>
        <w:t xml:space="preserve">الكلمة مرتبطة بالجذر </w:t>
      </w:r>
      <w:r w:rsidR="001D5321" w:rsidRPr="00910C2C">
        <w:rPr>
          <w:rtl/>
        </w:rPr>
        <w:t xml:space="preserve"> "</w:t>
      </w:r>
      <w:r w:rsidRPr="00910C2C">
        <w:rPr>
          <w:rtl/>
        </w:rPr>
        <w:t>هـ د</w:t>
      </w:r>
      <w:r w:rsidR="001D5321" w:rsidRPr="00910C2C">
        <w:rPr>
          <w:rtl/>
        </w:rPr>
        <w:t xml:space="preserve"> "</w:t>
      </w:r>
      <w:r w:rsidRPr="00910C2C">
        <w:rPr>
          <w:rtl/>
        </w:rPr>
        <w:t xml:space="preserve"> الذي يعني </w:t>
      </w:r>
      <w:r w:rsidRPr="00910C2C">
        <w:rPr>
          <w:b/>
          <w:bCs/>
        </w:rPr>
        <w:t>"</w:t>
      </w:r>
      <w:r w:rsidRPr="00910C2C">
        <w:rPr>
          <w:b/>
          <w:bCs/>
          <w:rtl/>
        </w:rPr>
        <w:t>الكشف عن الغيب أو المجهول، والدلالة والإرشاد</w:t>
      </w:r>
      <w:r w:rsidRPr="00910C2C">
        <w:rPr>
          <w:b/>
          <w:bCs/>
        </w:rPr>
        <w:t>"</w:t>
      </w:r>
      <w:r w:rsidRPr="00910C2C">
        <w:t xml:space="preserve">. </w:t>
      </w:r>
      <w:r w:rsidRPr="00910C2C">
        <w:rPr>
          <w:rtl/>
        </w:rPr>
        <w:t>ومنه "هدى"، "هادية"، "هدية</w:t>
      </w:r>
      <w:r w:rsidRPr="00910C2C">
        <w:t>".</w:t>
      </w:r>
    </w:p>
    <w:p w14:paraId="4F09E58B" w14:textId="150D07AF" w:rsidR="004F0F96" w:rsidRPr="00910C2C" w:rsidRDefault="004F0F96" w:rsidP="00D55BE4">
      <w:pPr>
        <w:pStyle w:val="a8"/>
        <w:numPr>
          <w:ilvl w:val="0"/>
          <w:numId w:val="435"/>
        </w:numPr>
      </w:pPr>
      <w:r w:rsidRPr="00910C2C">
        <w:rPr>
          <w:b/>
          <w:bCs/>
        </w:rPr>
        <w:t>"</w:t>
      </w:r>
      <w:r w:rsidRPr="00910C2C">
        <w:rPr>
          <w:b/>
          <w:bCs/>
          <w:rtl/>
        </w:rPr>
        <w:t>الهدهد</w:t>
      </w:r>
      <w:r w:rsidRPr="00910C2C">
        <w:rPr>
          <w:b/>
          <w:bCs/>
        </w:rPr>
        <w:t>":</w:t>
      </w:r>
      <w:r w:rsidRPr="00910C2C">
        <w:t xml:space="preserve"> </w:t>
      </w:r>
      <w:r w:rsidRPr="00910C2C">
        <w:rPr>
          <w:rtl/>
        </w:rPr>
        <w:t xml:space="preserve">ليست مجرد اسم طائر، بل هي </w:t>
      </w:r>
      <w:r w:rsidRPr="00910C2C">
        <w:rPr>
          <w:b/>
          <w:bCs/>
          <w:rtl/>
        </w:rPr>
        <w:t>صفة ووظيفة</w:t>
      </w:r>
      <w:r w:rsidRPr="00910C2C">
        <w:t xml:space="preserve">. </w:t>
      </w:r>
      <w:r w:rsidRPr="00910C2C">
        <w:rPr>
          <w:rtl/>
        </w:rPr>
        <w:t xml:space="preserve">قد تعني </w:t>
      </w:r>
      <w:r w:rsidR="001D5321" w:rsidRPr="00910C2C">
        <w:rPr>
          <w:rtl/>
        </w:rPr>
        <w:t xml:space="preserve"> "</w:t>
      </w:r>
      <w:r w:rsidRPr="00910C2C">
        <w:rPr>
          <w:rtl/>
        </w:rPr>
        <w:t>بتكرار المقطع أو بصيغة خاصة</w:t>
      </w:r>
      <w:r w:rsidR="001D5321" w:rsidRPr="00910C2C">
        <w:rPr>
          <w:rtl/>
        </w:rPr>
        <w:t xml:space="preserve"> "</w:t>
      </w:r>
      <w:r w:rsidRPr="00910C2C">
        <w:rPr>
          <w:rtl/>
        </w:rPr>
        <w:t xml:space="preserve"> </w:t>
      </w:r>
      <w:r w:rsidRPr="00910C2C">
        <w:rPr>
          <w:b/>
          <w:bCs/>
        </w:rPr>
        <w:t>"</w:t>
      </w:r>
      <w:r w:rsidRPr="00910C2C">
        <w:rPr>
          <w:b/>
          <w:bCs/>
          <w:rtl/>
        </w:rPr>
        <w:t>الشديد الكشف للغيب والمجهول، الدليل الخبير، المستطلع الذي يأتي بالخبر اليقين من مظانه</w:t>
      </w:r>
      <w:r w:rsidRPr="00910C2C">
        <w:rPr>
          <w:b/>
          <w:bCs/>
        </w:rPr>
        <w:t>"</w:t>
      </w:r>
      <w:r w:rsidRPr="00910C2C">
        <w:t xml:space="preserve">. </w:t>
      </w:r>
      <w:r w:rsidRPr="00910C2C">
        <w:rPr>
          <w:rtl/>
        </w:rPr>
        <w:t xml:space="preserve">إنه يمثل جهاز أو فرد أو مؤسسة وظيفتها كشف ما هو غائب ومستور وتقديمه لصاحب القرار. إنه "أبو الأخبار" و"أبو ثمامة" </w:t>
      </w:r>
      <w:r w:rsidR="001D5321" w:rsidRPr="00910C2C">
        <w:rPr>
          <w:rtl/>
        </w:rPr>
        <w:t xml:space="preserve"> "</w:t>
      </w:r>
      <w:r w:rsidRPr="00910C2C">
        <w:rPr>
          <w:rtl/>
        </w:rPr>
        <w:t>الباحث عن الآثار والمحلل لها</w:t>
      </w:r>
      <w:r w:rsidR="001D5321" w:rsidRPr="00910C2C">
        <w:rPr>
          <w:rtl/>
        </w:rPr>
        <w:t xml:space="preserve"> "</w:t>
      </w:r>
      <w:r w:rsidRPr="00910C2C">
        <w:rPr>
          <w:rtl/>
        </w:rPr>
        <w:t xml:space="preserve"> كما جاء في بعض الآثار التي قد تحمل رمزية صحيحة</w:t>
      </w:r>
      <w:r w:rsidRPr="00910C2C">
        <w:t>.</w:t>
      </w:r>
    </w:p>
    <w:p w14:paraId="49B7DE83" w14:textId="77777777" w:rsidR="004F0F96" w:rsidRPr="00910C2C" w:rsidRDefault="004F0F96" w:rsidP="00D55BE4">
      <w:r w:rsidRPr="00910C2C">
        <w:rPr>
          <w:b/>
          <w:bCs/>
        </w:rPr>
        <w:t xml:space="preserve">2. </w:t>
      </w:r>
      <w:r w:rsidRPr="00910C2C">
        <w:rPr>
          <w:b/>
          <w:bCs/>
          <w:rtl/>
        </w:rPr>
        <w:t>الهدهد ضمن "الطير": تخصص في الاستطلاع</w:t>
      </w:r>
      <w:r w:rsidRPr="00910C2C">
        <w:rPr>
          <w:b/>
          <w:bCs/>
        </w:rPr>
        <w:t>:</w:t>
      </w:r>
      <w:r w:rsidRPr="00910C2C">
        <w:br/>
      </w:r>
      <w:r w:rsidRPr="00910C2C">
        <w:rPr>
          <w:rtl/>
        </w:rPr>
        <w:t>﴿وَتَفَقَّدَ الطَّيْرَ فَقَالَ مَا لِيَ لَا أَرَى الْهُدْهُدَ﴾</w:t>
      </w:r>
      <w:r w:rsidRPr="00910C2C">
        <w:t>:</w:t>
      </w:r>
    </w:p>
    <w:p w14:paraId="2DE01957" w14:textId="77777777" w:rsidR="004F0F96" w:rsidRPr="00910C2C" w:rsidRDefault="004F0F96" w:rsidP="00D55BE4">
      <w:pPr>
        <w:pStyle w:val="a8"/>
        <w:numPr>
          <w:ilvl w:val="0"/>
          <w:numId w:val="436"/>
        </w:numPr>
      </w:pPr>
      <w:r w:rsidRPr="00910C2C">
        <w:rPr>
          <w:rtl/>
        </w:rPr>
        <w:t>الطير</w:t>
      </w:r>
      <w:r w:rsidRPr="00910C2C">
        <w:t xml:space="preserve">: </w:t>
      </w:r>
      <w:r w:rsidRPr="00910C2C">
        <w:rPr>
          <w:rtl/>
        </w:rPr>
        <w:t xml:space="preserve">كما فصلنا سابقاً، "الطير" في جيش سليمان ليسوا طيوراً بالمعنى الحرفي، بل هم </w:t>
      </w:r>
      <w:r w:rsidRPr="00910C2C">
        <w:t>"</w:t>
      </w:r>
      <w:r w:rsidRPr="00910C2C">
        <w:rPr>
          <w:rtl/>
        </w:rPr>
        <w:t>الوحدات أو الفئات المتخصصة في المهام التي تتطلب سرعة فائقة وتطوراً وتجاوزاً للمألوف</w:t>
      </w:r>
      <w:r w:rsidRPr="00910C2C">
        <w:t>".</w:t>
      </w:r>
    </w:p>
    <w:p w14:paraId="0938D89B" w14:textId="1D08A4EF" w:rsidR="004F0F96" w:rsidRPr="00910C2C" w:rsidRDefault="004F0F96" w:rsidP="00D55BE4">
      <w:pPr>
        <w:pStyle w:val="a8"/>
        <w:numPr>
          <w:ilvl w:val="0"/>
          <w:numId w:val="436"/>
        </w:numPr>
      </w:pPr>
      <w:r w:rsidRPr="00910C2C">
        <w:rPr>
          <w:rtl/>
        </w:rPr>
        <w:t>الهدهد كجزء من الطير</w:t>
      </w:r>
      <w:r w:rsidRPr="00910C2C">
        <w:t>: "</w:t>
      </w:r>
      <w:r w:rsidRPr="00910C2C">
        <w:rPr>
          <w:rtl/>
        </w:rPr>
        <w:t>الهدهد" هو وحدة متخصصة ضمن "الطير</w:t>
      </w:r>
      <w:r w:rsidRPr="00910C2C">
        <w:t>"</w:t>
      </w:r>
      <w:r w:rsidRPr="00910C2C">
        <w:rPr>
          <w:rtl/>
        </w:rPr>
        <w:t xml:space="preserve">، مهمتها الأساسية هي الاستطلاع، جمع المعلومات الاستخباراتية، كشف ما يدور في الممالك الأخرى، وتقديم تقارير دقيقة </w:t>
      </w:r>
      <w:r w:rsidR="001D5321" w:rsidRPr="00910C2C">
        <w:rPr>
          <w:rtl/>
        </w:rPr>
        <w:t xml:space="preserve"> "</w:t>
      </w:r>
      <w:r w:rsidRPr="00910C2C">
        <w:rPr>
          <w:rtl/>
        </w:rPr>
        <w:t>"نبأ يقين"</w:t>
      </w:r>
      <w:r w:rsidR="001D5321" w:rsidRPr="00910C2C">
        <w:rPr>
          <w:rtl/>
        </w:rPr>
        <w:t xml:space="preserve"> "</w:t>
      </w:r>
      <w:r w:rsidRPr="00910C2C">
        <w:t xml:space="preserve">. </w:t>
      </w:r>
      <w:r w:rsidRPr="00910C2C">
        <w:rPr>
          <w:rtl/>
        </w:rPr>
        <w:t>إنهم جهاز الاستخبارات أو الصحافة الاستقصائية في مملكة سليمان</w:t>
      </w:r>
      <w:r w:rsidRPr="00910C2C">
        <w:t>.</w:t>
      </w:r>
    </w:p>
    <w:p w14:paraId="64DA560C" w14:textId="1EEF24F5" w:rsidR="004F0F96" w:rsidRPr="00910C2C" w:rsidRDefault="004F0F96" w:rsidP="00D55BE4">
      <w:r w:rsidRPr="00910C2C">
        <w:rPr>
          <w:b/>
          <w:bCs/>
        </w:rPr>
        <w:t xml:space="preserve">3. </w:t>
      </w:r>
      <w:r w:rsidRPr="00910C2C">
        <w:rPr>
          <w:b/>
          <w:bCs/>
          <w:rtl/>
        </w:rPr>
        <w:t>غياب الهدهد وتداعياته</w:t>
      </w:r>
      <w:r w:rsidRPr="00910C2C">
        <w:rPr>
          <w:b/>
          <w:bCs/>
        </w:rPr>
        <w:t>:</w:t>
      </w:r>
      <w:r w:rsidRPr="00910C2C">
        <w:br/>
      </w:r>
      <w:r w:rsidRPr="00910C2C">
        <w:rPr>
          <w:rtl/>
        </w:rPr>
        <w:t xml:space="preserve">غياب الهدهد </w:t>
      </w:r>
      <w:r w:rsidR="001D5321" w:rsidRPr="00910C2C">
        <w:rPr>
          <w:rtl/>
        </w:rPr>
        <w:t xml:space="preserve"> "</w:t>
      </w:r>
      <w:r w:rsidRPr="00910C2C">
        <w:rPr>
          <w:rtl/>
        </w:rPr>
        <w:t>جهاز الاستطلاع</w:t>
      </w:r>
      <w:r w:rsidR="001D5321" w:rsidRPr="00910C2C">
        <w:rPr>
          <w:rtl/>
        </w:rPr>
        <w:t xml:space="preserve"> "</w:t>
      </w:r>
      <w:r w:rsidRPr="00910C2C">
        <w:rPr>
          <w:rtl/>
        </w:rPr>
        <w:t xml:space="preserve"> عن مهمته كاد أن يؤدي إلى كارثة: مرور جيش سليمان بوادي النمل </w:t>
      </w:r>
      <w:r w:rsidR="001D5321" w:rsidRPr="00910C2C">
        <w:rPr>
          <w:rtl/>
        </w:rPr>
        <w:t xml:space="preserve"> "</w:t>
      </w:r>
      <w:r w:rsidRPr="00910C2C">
        <w:rPr>
          <w:rtl/>
        </w:rPr>
        <w:t>مجتمع الكادحين</w:t>
      </w:r>
      <w:r w:rsidR="001D5321" w:rsidRPr="00910C2C">
        <w:rPr>
          <w:rtl/>
        </w:rPr>
        <w:t xml:space="preserve"> "</w:t>
      </w:r>
      <w:r w:rsidRPr="00910C2C">
        <w:rPr>
          <w:rtl/>
        </w:rPr>
        <w:t xml:space="preserve"> وتحطيمهم دون قصد ﴿وَهُمْ لَا يَشْعُرُونَ﴾. هذا يؤكد أهمية دور الهدهد في تقديم المعلومات الدقيقة لتجنب الأخطاء الكارثية</w:t>
      </w:r>
      <w:r w:rsidRPr="00910C2C">
        <w:t>.</w:t>
      </w:r>
    </w:p>
    <w:p w14:paraId="2723FCDA" w14:textId="77777777" w:rsidR="004F0F96" w:rsidRPr="00910C2C" w:rsidRDefault="004F0F96" w:rsidP="00D55BE4">
      <w:r w:rsidRPr="00910C2C">
        <w:t xml:space="preserve">4. </w:t>
      </w:r>
      <w:r w:rsidRPr="00910C2C">
        <w:rPr>
          <w:rtl/>
        </w:rPr>
        <w:t>عودة الهدهد: النبأ اليقين والسلطان المبين</w:t>
      </w:r>
      <w:r w:rsidRPr="00910C2C">
        <w:t>:</w:t>
      </w:r>
    </w:p>
    <w:p w14:paraId="2AA7FFA7" w14:textId="77777777" w:rsidR="004F0F96" w:rsidRPr="00910C2C" w:rsidRDefault="004F0F96" w:rsidP="00D55BE4">
      <w:pPr>
        <w:pStyle w:val="a8"/>
        <w:numPr>
          <w:ilvl w:val="0"/>
          <w:numId w:val="437"/>
        </w:numPr>
      </w:pPr>
      <w:r w:rsidRPr="00910C2C">
        <w:rPr>
          <w:b/>
          <w:bCs/>
          <w:rtl/>
        </w:rPr>
        <w:t>﴿أَحَطتُ بِمَا لَمْ تُحِطْ بِهِ﴾</w:t>
      </w:r>
      <w:r w:rsidRPr="00910C2C">
        <w:rPr>
          <w:b/>
          <w:bCs/>
        </w:rPr>
        <w:t>:</w:t>
      </w:r>
      <w:r w:rsidRPr="00910C2C">
        <w:t xml:space="preserve"> </w:t>
      </w:r>
      <w:r w:rsidRPr="00910C2C">
        <w:rPr>
          <w:rtl/>
        </w:rPr>
        <w:t>هذا ليس تبجحاً، بل هو تأكيد على طبيعة عمل الهدهد: الوصول إلى معلومات دقيقة وحساسة قد لا تكون متاحة حتى للملك نفسه</w:t>
      </w:r>
      <w:r w:rsidRPr="00910C2C">
        <w:t>.</w:t>
      </w:r>
    </w:p>
    <w:p w14:paraId="0A0775F3" w14:textId="77777777" w:rsidR="004F0F96" w:rsidRPr="00910C2C" w:rsidRDefault="004F0F96" w:rsidP="00D55BE4">
      <w:pPr>
        <w:pStyle w:val="a8"/>
        <w:numPr>
          <w:ilvl w:val="0"/>
          <w:numId w:val="437"/>
        </w:numPr>
      </w:pPr>
      <w:r w:rsidRPr="00910C2C">
        <w:rPr>
          <w:b/>
          <w:bCs/>
          <w:rtl/>
        </w:rPr>
        <w:t>﴿وَجِئْتُكَ مِنْ سَبَإٍ بِنَبَإٍ يَقِينٍ﴾</w:t>
      </w:r>
      <w:r w:rsidRPr="00910C2C">
        <w:rPr>
          <w:b/>
          <w:bCs/>
        </w:rPr>
        <w:t>:</w:t>
      </w:r>
      <w:r w:rsidRPr="00910C2C">
        <w:t xml:space="preserve"> </w:t>
      </w:r>
      <w:r w:rsidRPr="00910C2C">
        <w:rPr>
          <w:rtl/>
        </w:rPr>
        <w:t>مهمة الهدهد هي الإتيان بالخبر المؤكد والموثوق، لا الإشاعات أو الظنون</w:t>
      </w:r>
      <w:r w:rsidRPr="00910C2C">
        <w:t>.</w:t>
      </w:r>
    </w:p>
    <w:p w14:paraId="5B449B4E" w14:textId="0975D4B3" w:rsidR="004F0F96" w:rsidRPr="00910C2C" w:rsidRDefault="004F0F96" w:rsidP="00D55BE4">
      <w:pPr>
        <w:pStyle w:val="a8"/>
        <w:numPr>
          <w:ilvl w:val="0"/>
          <w:numId w:val="437"/>
        </w:numPr>
      </w:pPr>
      <w:r w:rsidRPr="00910C2C">
        <w:rPr>
          <w:b/>
          <w:bCs/>
          <w:rtl/>
        </w:rPr>
        <w:t>السلطان المبين</w:t>
      </w:r>
      <w:r w:rsidRPr="00910C2C">
        <w:rPr>
          <w:b/>
          <w:bCs/>
        </w:rPr>
        <w:t>:</w:t>
      </w:r>
      <w:r w:rsidRPr="00910C2C">
        <w:t xml:space="preserve"> </w:t>
      </w:r>
      <w:r w:rsidRPr="00910C2C">
        <w:rPr>
          <w:rtl/>
        </w:rPr>
        <w:t xml:space="preserve">عندما توعد سليمان الهدهد بالعذاب أو الذبح أو أن يأتيه بسلطان مبين، لم يكن يطلب عذراً واهياً، بل كان يطلب </w:t>
      </w:r>
      <w:r w:rsidRPr="00910C2C">
        <w:rPr>
          <w:b/>
          <w:bCs/>
        </w:rPr>
        <w:t>"</w:t>
      </w:r>
      <w:r w:rsidRPr="00910C2C">
        <w:rPr>
          <w:b/>
          <w:bCs/>
          <w:rtl/>
        </w:rPr>
        <w:t xml:space="preserve">حجة قوية ودليلاً واضحاً </w:t>
      </w:r>
      <w:r w:rsidR="001D5321" w:rsidRPr="00910C2C">
        <w:rPr>
          <w:b/>
          <w:bCs/>
          <w:rtl/>
        </w:rPr>
        <w:t xml:space="preserve"> "</w:t>
      </w:r>
      <w:r w:rsidRPr="00910C2C">
        <w:rPr>
          <w:b/>
          <w:bCs/>
          <w:rtl/>
        </w:rPr>
        <w:t>'سلطان مبين'</w:t>
      </w:r>
      <w:r w:rsidR="001D5321" w:rsidRPr="00910C2C">
        <w:rPr>
          <w:b/>
          <w:bCs/>
          <w:rtl/>
        </w:rPr>
        <w:t xml:space="preserve"> "</w:t>
      </w:r>
      <w:r w:rsidRPr="00910C2C">
        <w:rPr>
          <w:b/>
          <w:bCs/>
        </w:rPr>
        <w:t>"</w:t>
      </w:r>
      <w:r w:rsidRPr="00910C2C">
        <w:t xml:space="preserve"> </w:t>
      </w:r>
      <w:r w:rsidRPr="00910C2C">
        <w:rPr>
          <w:rtl/>
        </w:rPr>
        <w:t>يبرر غيابه ويثبت صحة ما جاء به. وهذا ما فعله الهدهد بتقديمه لمعلومات دقيقة عن مملكة سبأ</w:t>
      </w:r>
      <w:r w:rsidRPr="00910C2C">
        <w:t>.</w:t>
      </w:r>
    </w:p>
    <w:p w14:paraId="7206E9BB" w14:textId="77777777" w:rsidR="004F0F96" w:rsidRPr="00910C2C" w:rsidRDefault="004F0F96" w:rsidP="00D55BE4">
      <w:r w:rsidRPr="00910C2C">
        <w:t xml:space="preserve">5. </w:t>
      </w:r>
      <w:r w:rsidRPr="00910C2C">
        <w:rPr>
          <w:rtl/>
        </w:rPr>
        <w:t>الهدهد والصحافة المعاصرة</w:t>
      </w:r>
      <w:r w:rsidRPr="00910C2C">
        <w:t>:</w:t>
      </w:r>
      <w:r w:rsidRPr="00910C2C">
        <w:br/>
      </w:r>
      <w:r w:rsidRPr="00910C2C">
        <w:rPr>
          <w:rtl/>
        </w:rPr>
        <w:t>يمكن رؤية تجليات وظيفة "الهدهد" في دور الصحافة الاستقصائية الحرة والنزيهة في عصرنا، أو أجهزة الاستخبارات والمعلومات الدقيقة</w:t>
      </w:r>
      <w:r w:rsidRPr="00910C2C">
        <w:t>:</w:t>
      </w:r>
    </w:p>
    <w:p w14:paraId="0E41A871" w14:textId="77777777" w:rsidR="004F0F96" w:rsidRPr="00910C2C" w:rsidRDefault="004F0F96" w:rsidP="00D55BE4">
      <w:pPr>
        <w:pStyle w:val="a8"/>
        <w:numPr>
          <w:ilvl w:val="0"/>
          <w:numId w:val="438"/>
        </w:numPr>
      </w:pPr>
      <w:r w:rsidRPr="00910C2C">
        <w:rPr>
          <w:rtl/>
        </w:rPr>
        <w:t>تكشف ما هو غائب ومستور</w:t>
      </w:r>
      <w:r w:rsidRPr="00910C2C">
        <w:t>.</w:t>
      </w:r>
    </w:p>
    <w:p w14:paraId="07E7B41F" w14:textId="6BE619DD" w:rsidR="004F0F96" w:rsidRPr="00910C2C" w:rsidRDefault="004F0F96" w:rsidP="00D55BE4">
      <w:pPr>
        <w:pStyle w:val="a8"/>
        <w:numPr>
          <w:ilvl w:val="0"/>
          <w:numId w:val="438"/>
        </w:numPr>
      </w:pPr>
      <w:r w:rsidRPr="00910C2C">
        <w:rPr>
          <w:rtl/>
        </w:rPr>
        <w:t xml:space="preserve">تأتي بالنبأ اليقين </w:t>
      </w:r>
      <w:r w:rsidR="001D5321" w:rsidRPr="00910C2C">
        <w:rPr>
          <w:rtl/>
        </w:rPr>
        <w:t xml:space="preserve"> "</w:t>
      </w:r>
      <w:r w:rsidRPr="00910C2C">
        <w:rPr>
          <w:rtl/>
        </w:rPr>
        <w:t>إذا التزمت بالمهنية</w:t>
      </w:r>
      <w:r w:rsidR="001D5321" w:rsidRPr="00910C2C">
        <w:rPr>
          <w:rtl/>
        </w:rPr>
        <w:t xml:space="preserve"> "</w:t>
      </w:r>
      <w:r w:rsidRPr="00910C2C">
        <w:t>.</w:t>
      </w:r>
    </w:p>
    <w:p w14:paraId="5EF5BE29" w14:textId="77777777" w:rsidR="004F0F96" w:rsidRPr="00910C2C" w:rsidRDefault="004F0F96" w:rsidP="00D55BE4">
      <w:pPr>
        <w:pStyle w:val="a8"/>
        <w:numPr>
          <w:ilvl w:val="0"/>
          <w:numId w:val="438"/>
        </w:numPr>
      </w:pPr>
      <w:r w:rsidRPr="00910C2C">
        <w:rPr>
          <w:rtl/>
        </w:rPr>
        <w:t>تواجه المخاطر لتقديم الحقيقة</w:t>
      </w:r>
      <w:r w:rsidRPr="00910C2C">
        <w:t>.</w:t>
      </w:r>
    </w:p>
    <w:p w14:paraId="148D0DE1" w14:textId="09EC2EBB" w:rsidR="004F0F96" w:rsidRPr="00910C2C" w:rsidRDefault="004F0F96" w:rsidP="00D55BE4">
      <w:pPr>
        <w:pStyle w:val="a8"/>
        <w:numPr>
          <w:ilvl w:val="0"/>
          <w:numId w:val="438"/>
        </w:numPr>
      </w:pPr>
      <w:r w:rsidRPr="00910C2C">
        <w:rPr>
          <w:rtl/>
        </w:rPr>
        <w:t xml:space="preserve">قد تغضب السلطة </w:t>
      </w:r>
      <w:r w:rsidR="001D5321" w:rsidRPr="00910C2C">
        <w:rPr>
          <w:rtl/>
        </w:rPr>
        <w:t xml:space="preserve"> "</w:t>
      </w:r>
      <w:r w:rsidRPr="00910C2C">
        <w:rPr>
          <w:rtl/>
        </w:rPr>
        <w:t>سليمان</w:t>
      </w:r>
      <w:r w:rsidR="001D5321" w:rsidRPr="00910C2C">
        <w:rPr>
          <w:rtl/>
        </w:rPr>
        <w:t xml:space="preserve"> "</w:t>
      </w:r>
      <w:r w:rsidRPr="00910C2C">
        <w:rPr>
          <w:rtl/>
        </w:rPr>
        <w:t xml:space="preserve"> لكنها تقدم لها "سلطاناً مبيناً" </w:t>
      </w:r>
      <w:r w:rsidR="001D5321" w:rsidRPr="00910C2C">
        <w:rPr>
          <w:rtl/>
        </w:rPr>
        <w:t xml:space="preserve"> "</w:t>
      </w:r>
      <w:r w:rsidRPr="00910C2C">
        <w:rPr>
          <w:rtl/>
        </w:rPr>
        <w:t>حجة ودليلاً</w:t>
      </w:r>
      <w:r w:rsidR="001D5321" w:rsidRPr="00910C2C">
        <w:rPr>
          <w:rtl/>
        </w:rPr>
        <w:t xml:space="preserve"> "</w:t>
      </w:r>
      <w:r w:rsidRPr="00910C2C">
        <w:rPr>
          <w:rtl/>
        </w:rPr>
        <w:t xml:space="preserve"> لا يمكن تجاهله</w:t>
      </w:r>
      <w:r w:rsidRPr="00910C2C">
        <w:t>.</w:t>
      </w:r>
    </w:p>
    <w:p w14:paraId="025A2232" w14:textId="77777777" w:rsidR="004F0F96" w:rsidRPr="00910C2C" w:rsidRDefault="004F0F96" w:rsidP="00D55BE4">
      <w:pPr>
        <w:pStyle w:val="a8"/>
        <w:numPr>
          <w:ilvl w:val="0"/>
          <w:numId w:val="438"/>
        </w:numPr>
      </w:pPr>
      <w:r w:rsidRPr="00910C2C">
        <w:rPr>
          <w:rtl/>
        </w:rPr>
        <w:t>غيابها أو تغييبها يؤدي إلى جهل صانع القرار ووقوعه في الأخطاء</w:t>
      </w:r>
      <w:r w:rsidRPr="00910C2C">
        <w:t>.</w:t>
      </w:r>
    </w:p>
    <w:p w14:paraId="56DE8725" w14:textId="61908905" w:rsidR="004F0F96" w:rsidRPr="00910C2C" w:rsidRDefault="004F0F96" w:rsidP="00D55BE4">
      <w:r w:rsidRPr="00910C2C">
        <w:rPr>
          <w:b/>
          <w:bCs/>
          <w:rtl/>
        </w:rPr>
        <w:t>خاتمة</w:t>
      </w:r>
      <w:r w:rsidRPr="00910C2C">
        <w:rPr>
          <w:b/>
          <w:bCs/>
        </w:rPr>
        <w:t>:</w:t>
      </w:r>
      <w:r w:rsidRPr="00910C2C">
        <w:br/>
        <w:t>"</w:t>
      </w:r>
      <w:r w:rsidRPr="00910C2C">
        <w:rPr>
          <w:rtl/>
        </w:rPr>
        <w:t xml:space="preserve">هدهد سليمان"، بمنظار "فقه اللسان القرآني"، يتجاوز كونه طائراً ناطقاً ليصبح </w:t>
      </w:r>
      <w:r w:rsidRPr="00910C2C">
        <w:rPr>
          <w:b/>
          <w:bCs/>
          <w:rtl/>
        </w:rPr>
        <w:t>رمزاً قوياً لوظيفة الاستطلاع وكشف الحقائق ونقل الخبر اليقين</w:t>
      </w:r>
      <w:r w:rsidRPr="00910C2C">
        <w:t xml:space="preserve">. </w:t>
      </w:r>
      <w:r w:rsidRPr="00910C2C">
        <w:rPr>
          <w:rtl/>
        </w:rPr>
        <w:t xml:space="preserve">إنه يمثل أهمية المعلومة الدقيقة في اتخاذ القرار، وضرورة وجود "هدهد" </w:t>
      </w:r>
      <w:r w:rsidR="001D5321" w:rsidRPr="00910C2C">
        <w:rPr>
          <w:rtl/>
        </w:rPr>
        <w:t xml:space="preserve"> "</w:t>
      </w:r>
      <w:r w:rsidRPr="00910C2C">
        <w:rPr>
          <w:rtl/>
        </w:rPr>
        <w:t>صحافة حرة، استخبارات نزيهة، باحثون مستقلون</w:t>
      </w:r>
      <w:r w:rsidR="001D5321" w:rsidRPr="00910C2C">
        <w:rPr>
          <w:rtl/>
        </w:rPr>
        <w:t xml:space="preserve"> "</w:t>
      </w:r>
      <w:r w:rsidRPr="00910C2C">
        <w:rPr>
          <w:rtl/>
        </w:rPr>
        <w:t xml:space="preserve"> في كل مملكة أو نظام، ليكشف ما قد يغيب عن "سليمان" </w:t>
      </w:r>
      <w:r w:rsidR="001D5321" w:rsidRPr="00910C2C">
        <w:rPr>
          <w:rtl/>
        </w:rPr>
        <w:t xml:space="preserve"> "</w:t>
      </w:r>
      <w:r w:rsidRPr="00910C2C">
        <w:rPr>
          <w:rtl/>
        </w:rPr>
        <w:t>صاحب السلطة</w:t>
      </w:r>
      <w:r w:rsidR="001D5321" w:rsidRPr="00910C2C">
        <w:rPr>
          <w:rtl/>
        </w:rPr>
        <w:t xml:space="preserve"> "</w:t>
      </w:r>
      <w:r w:rsidRPr="00910C2C">
        <w:rPr>
          <w:rtl/>
        </w:rPr>
        <w:t>، ويأتيه بـ"النبأ اليقين" الذي يبني عليه قراراته، ويجنبه تحطيم "النمل" بغير شعور. إنها دعوة لتقدير دور "الهدهد" في حياتنا، وتشجيعه على أداء مهمته بحرية ومسؤولية</w:t>
      </w:r>
      <w:r w:rsidRPr="00910C2C">
        <w:t>.</w:t>
      </w:r>
    </w:p>
    <w:p w14:paraId="29F2BD7C" w14:textId="7E89355E" w:rsidR="004D250A" w:rsidRPr="00910C2C" w:rsidRDefault="004D250A" w:rsidP="00D55BE4">
      <w:pPr>
        <w:pStyle w:val="22"/>
        <w:rPr>
          <w:lang w:val="en-US"/>
        </w:rPr>
      </w:pPr>
      <w:bookmarkStart w:id="211" w:name="_Toc203387547"/>
      <w:r w:rsidRPr="00910C2C">
        <w:rPr>
          <w:rtl/>
        </w:rPr>
        <w:t>﴿أَرِنِي أَنظُرْ إِلَيْكَ﴾: رؤية الله بين طلب الإدراك وصعقة اليقين</w:t>
      </w:r>
      <w:r w:rsidRPr="00910C2C">
        <w:rPr>
          <w:lang w:val="en-US"/>
        </w:rPr>
        <w:br/>
      </w:r>
      <w:r w:rsidR="001D5321" w:rsidRPr="00910C2C">
        <w:rPr>
          <w:rtl/>
        </w:rPr>
        <w:t xml:space="preserve"> "</w:t>
      </w:r>
      <w:r w:rsidRPr="00910C2C">
        <w:rPr>
          <w:rtl/>
        </w:rPr>
        <w:t xml:space="preserve">قراءة في سورة البقرة والأعراف </w:t>
      </w:r>
      <w:r w:rsidR="001D5321" w:rsidRPr="00910C2C">
        <w:rPr>
          <w:rtl/>
          <w:lang w:val="en-US"/>
        </w:rPr>
        <w:t xml:space="preserve"> "</w:t>
      </w:r>
      <w:bookmarkEnd w:id="211"/>
    </w:p>
    <w:p w14:paraId="605C0AB2" w14:textId="742C5569" w:rsidR="004D250A" w:rsidRPr="00910C2C" w:rsidRDefault="004D250A" w:rsidP="00D55BE4">
      <w:r w:rsidRPr="00910C2C">
        <w:rPr>
          <w:b/>
          <w:bCs/>
          <w:rtl/>
        </w:rPr>
        <w:t>مقدمة</w:t>
      </w:r>
      <w:r w:rsidRPr="00910C2C">
        <w:rPr>
          <w:b/>
          <w:bCs/>
        </w:rPr>
        <w:t>:</w:t>
      </w:r>
      <w:r w:rsidRPr="00910C2C">
        <w:br/>
      </w:r>
      <w:r w:rsidRPr="00910C2C">
        <w:rPr>
          <w:rtl/>
        </w:rPr>
        <w:t xml:space="preserve">تثير قصة طلب بني إسرائيل رؤية الله جهرة </w:t>
      </w:r>
      <w:r w:rsidR="001D5321" w:rsidRPr="00910C2C">
        <w:rPr>
          <w:rtl/>
        </w:rPr>
        <w:t xml:space="preserve"> "</w:t>
      </w:r>
      <w:r w:rsidRPr="00910C2C">
        <w:rPr>
          <w:rtl/>
        </w:rPr>
        <w:t>البقرة: 55</w:t>
      </w:r>
      <w:r w:rsidR="001D5321" w:rsidRPr="00910C2C">
        <w:rPr>
          <w:rtl/>
        </w:rPr>
        <w:t xml:space="preserve"> "</w:t>
      </w:r>
      <w:r w:rsidRPr="00910C2C">
        <w:rPr>
          <w:rtl/>
        </w:rPr>
        <w:t xml:space="preserve"> وما أعقبها من صعقة وموت ثم بعث، وكذلك طلب النبي موسى عليه السلام رؤية ربه عند جبل الطور </w:t>
      </w:r>
      <w:r w:rsidR="001D5321" w:rsidRPr="00910C2C">
        <w:rPr>
          <w:rtl/>
        </w:rPr>
        <w:t xml:space="preserve"> "</w:t>
      </w:r>
      <w:r w:rsidRPr="00910C2C">
        <w:rPr>
          <w:rtl/>
        </w:rPr>
        <w:t>الأعراف: 143</w:t>
      </w:r>
      <w:r w:rsidR="001D5321" w:rsidRPr="00910C2C">
        <w:rPr>
          <w:rtl/>
        </w:rPr>
        <w:t xml:space="preserve"> "</w:t>
      </w:r>
      <w:r w:rsidRPr="00910C2C">
        <w:rPr>
          <w:rtl/>
        </w:rPr>
        <w:t xml:space="preserve">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w:t>
      </w:r>
      <w:r w:rsidR="001D5321" w:rsidRPr="00910C2C">
        <w:rPr>
          <w:rtl/>
        </w:rPr>
        <w:t xml:space="preserve"> "</w:t>
      </w:r>
      <w:r w:rsidRPr="00910C2C">
        <w:rPr>
          <w:rtl/>
        </w:rPr>
        <w:t>رؤية، صعق، نظر، موت، بعث، شكر</w:t>
      </w:r>
      <w:r w:rsidR="001D5321" w:rsidRPr="00910C2C">
        <w:rPr>
          <w:rtl/>
        </w:rPr>
        <w:t xml:space="preserve"> "</w:t>
      </w:r>
      <w:r w:rsidRPr="00910C2C">
        <w:rPr>
          <w:rtl/>
        </w:rPr>
        <w:t xml:space="preserve">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910C2C">
        <w:t>.</w:t>
      </w:r>
    </w:p>
    <w:p w14:paraId="461347E6" w14:textId="1441B0C0" w:rsidR="004D250A" w:rsidRPr="00910C2C" w:rsidRDefault="004D250A" w:rsidP="00D55BE4">
      <w:r w:rsidRPr="00910C2C">
        <w:rPr>
          <w:b/>
          <w:bCs/>
        </w:rPr>
        <w:t>1. "</w:t>
      </w:r>
      <w:r w:rsidRPr="00910C2C">
        <w:rPr>
          <w:b/>
          <w:bCs/>
          <w:rtl/>
        </w:rPr>
        <w:t>الرؤية": إدراك يتجاوز البصر</w:t>
      </w:r>
      <w:r w:rsidRPr="00910C2C">
        <w:rPr>
          <w:b/>
          <w:bCs/>
        </w:rPr>
        <w:t>:</w:t>
      </w:r>
      <w:r w:rsidRPr="00910C2C">
        <w:br/>
      </w:r>
      <w:r w:rsidRPr="00910C2C">
        <w:rPr>
          <w:rtl/>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910C2C">
        <w:rPr>
          <w:b/>
          <w:bCs/>
        </w:rPr>
        <w:t>"</w:t>
      </w:r>
      <w:r w:rsidRPr="00910C2C">
        <w:rPr>
          <w:b/>
          <w:bCs/>
          <w:rtl/>
        </w:rPr>
        <w:t>الإدراك</w:t>
      </w:r>
      <w:r w:rsidRPr="00910C2C">
        <w:rPr>
          <w:b/>
          <w:bCs/>
        </w:rPr>
        <w:t>"</w:t>
      </w:r>
      <w:r w:rsidRPr="00910C2C">
        <w:t xml:space="preserve"> </w:t>
      </w:r>
      <w:r w:rsidRPr="00910C2C">
        <w:rPr>
          <w:rtl/>
        </w:rPr>
        <w:t xml:space="preserve">الذي قد يتم بحواس أخرى، أو بأدوات كاشفة </w:t>
      </w:r>
      <w:r w:rsidR="001D5321" w:rsidRPr="00910C2C">
        <w:rPr>
          <w:rtl/>
        </w:rPr>
        <w:t xml:space="preserve"> "</w:t>
      </w:r>
      <w:r w:rsidRPr="00910C2C">
        <w:rPr>
          <w:rtl/>
        </w:rPr>
        <w:t>كرؤية الطبيب للجنين أو رؤية المنقب للبترول</w:t>
      </w:r>
      <w:r w:rsidR="001D5321" w:rsidRPr="00910C2C">
        <w:rPr>
          <w:rtl/>
        </w:rPr>
        <w:t xml:space="preserve"> "</w:t>
      </w:r>
      <w:r w:rsidRPr="00910C2C">
        <w:rPr>
          <w:rtl/>
        </w:rPr>
        <w:t>، أو بالبصيرة القلبية، أو حتى بالمنام. طلب "رؤية الله جهرة" هو طلب لـ**"إدراكه إدراكاً كاملاً، واضحاً، لا لبس فيه، يزيل كل شك وظن</w:t>
      </w:r>
      <w:r w:rsidRPr="00910C2C">
        <w:t>"**.</w:t>
      </w:r>
    </w:p>
    <w:p w14:paraId="6CBA1858" w14:textId="3BE99752" w:rsidR="004D250A" w:rsidRPr="00910C2C" w:rsidRDefault="004D250A" w:rsidP="00D55BE4">
      <w:r w:rsidRPr="00910C2C">
        <w:rPr>
          <w:b/>
          <w:bCs/>
        </w:rPr>
        <w:t>2. "</w:t>
      </w:r>
      <w:r w:rsidRPr="00910C2C">
        <w:rPr>
          <w:b/>
          <w:bCs/>
          <w:rtl/>
        </w:rPr>
        <w:t>الصاعقة": خروج من الحالة لا مجرد موت</w:t>
      </w:r>
      <w:r w:rsidRPr="00910C2C">
        <w:rPr>
          <w:b/>
          <w:bCs/>
        </w:rPr>
        <w:t>:</w:t>
      </w:r>
      <w:r w:rsidRPr="00910C2C">
        <w:br/>
        <w:t>"</w:t>
      </w:r>
      <w:r w:rsidRPr="00910C2C">
        <w:rPr>
          <w:rtl/>
        </w:rPr>
        <w:t xml:space="preserve">الصعق" </w:t>
      </w:r>
      <w:r w:rsidR="001D5321" w:rsidRPr="00910C2C">
        <w:rPr>
          <w:rtl/>
        </w:rPr>
        <w:t xml:space="preserve"> "</w:t>
      </w:r>
      <w:r w:rsidRPr="00910C2C">
        <w:rPr>
          <w:rtl/>
        </w:rPr>
        <w:t>ص ع ق</w:t>
      </w:r>
      <w:r w:rsidR="001D5321" w:rsidRPr="00910C2C">
        <w:rPr>
          <w:rtl/>
        </w:rPr>
        <w:t xml:space="preserve"> "</w:t>
      </w:r>
      <w:r w:rsidRPr="00910C2C">
        <w:rPr>
          <w:rtl/>
        </w:rPr>
        <w:t xml:space="preserve"> ليس بالضرورة الموت الفوري. بتحليله بنيوياً </w:t>
      </w:r>
      <w:r w:rsidR="001D5321" w:rsidRPr="00910C2C">
        <w:rPr>
          <w:rtl/>
        </w:rPr>
        <w:t xml:space="preserve"> "</w:t>
      </w:r>
      <w:r w:rsidRPr="00910C2C">
        <w:rPr>
          <w:rtl/>
        </w:rPr>
        <w:t>ص=صدق/صلابة، عق=انشقاق/نتيجة</w:t>
      </w:r>
      <w:r w:rsidR="001D5321" w:rsidRPr="00910C2C">
        <w:rPr>
          <w:rtl/>
        </w:rPr>
        <w:t xml:space="preserve"> "</w:t>
      </w:r>
      <w:r w:rsidRPr="00910C2C">
        <w:rPr>
          <w:rtl/>
        </w:rPr>
        <w:t xml:space="preserve">، قد يعني </w:t>
      </w:r>
      <w:r w:rsidRPr="00910C2C">
        <w:rPr>
          <w:b/>
          <w:bCs/>
        </w:rPr>
        <w:t>"</w:t>
      </w:r>
      <w:r w:rsidRPr="00910C2C">
        <w:rPr>
          <w:b/>
          <w:bCs/>
          <w:rtl/>
        </w:rPr>
        <w:t>الانشقاق والخروج من الحالة أو الوقعة السابقة نتيجة مواجهة حقيقة صادمة أو قوة قاهرة</w:t>
      </w:r>
      <w:r w:rsidRPr="00910C2C">
        <w:rPr>
          <w:b/>
          <w:bCs/>
        </w:rPr>
        <w:t>"</w:t>
      </w:r>
      <w:r w:rsidRPr="00910C2C">
        <w:t xml:space="preserve">. </w:t>
      </w:r>
      <w:r w:rsidRPr="00910C2C">
        <w:rPr>
          <w:rtl/>
        </w:rPr>
        <w:t>إنه تغيير جذري في الوعي أو الحالة الوجودية يصاحبه ذهول وفقدان للتوازن</w:t>
      </w:r>
      <w:r w:rsidRPr="00910C2C">
        <w:t>.</w:t>
      </w:r>
    </w:p>
    <w:p w14:paraId="3A44E759" w14:textId="53645A4D" w:rsidR="004D250A" w:rsidRPr="00910C2C" w:rsidRDefault="004D250A" w:rsidP="00D55BE4">
      <w:pPr>
        <w:pStyle w:val="a8"/>
        <w:numPr>
          <w:ilvl w:val="0"/>
          <w:numId w:val="439"/>
        </w:numPr>
      </w:pPr>
      <w:r w:rsidRPr="00910C2C">
        <w:rPr>
          <w:b/>
          <w:bCs/>
          <w:rtl/>
        </w:rPr>
        <w:t>صعقة القوم</w:t>
      </w:r>
      <w:r w:rsidRPr="00910C2C">
        <w:rPr>
          <w:b/>
          <w:bCs/>
        </w:rPr>
        <w:t>:</w:t>
      </w:r>
      <w:r w:rsidRPr="00910C2C">
        <w:t xml:space="preserve"> </w:t>
      </w:r>
      <w:r w:rsidRPr="00910C2C">
        <w:rPr>
          <w:rtl/>
        </w:rPr>
        <w:t xml:space="preserve">كانت "صعقة" أدت إلى "الموت" </w:t>
      </w:r>
      <w:r w:rsidR="001D5321" w:rsidRPr="00910C2C">
        <w:rPr>
          <w:rtl/>
        </w:rPr>
        <w:t xml:space="preserve"> "</w:t>
      </w:r>
      <w:r w:rsidRPr="00910C2C">
        <w:rPr>
          <w:rtl/>
        </w:rPr>
        <w:t>أعلى درجات الخروج من الحالة الدنيوية</w:t>
      </w:r>
      <w:r w:rsidR="001D5321" w:rsidRPr="00910C2C">
        <w:rPr>
          <w:rtl/>
        </w:rPr>
        <w:t xml:space="preserve"> "</w:t>
      </w:r>
      <w:r w:rsidRPr="00910C2C">
        <w:rPr>
          <w:rtl/>
        </w:rPr>
        <w:t xml:space="preserve"> لأن طلبهم كان مقروناً بالتعنت والإنكار ورفض الإيمان إلا بالمحسوس</w:t>
      </w:r>
      <w:r w:rsidRPr="00910C2C">
        <w:t>.</w:t>
      </w:r>
    </w:p>
    <w:p w14:paraId="006C1315" w14:textId="49F64737" w:rsidR="004D250A" w:rsidRPr="00910C2C" w:rsidRDefault="004D250A" w:rsidP="00D55BE4">
      <w:pPr>
        <w:pStyle w:val="a8"/>
        <w:numPr>
          <w:ilvl w:val="0"/>
          <w:numId w:val="439"/>
        </w:numPr>
      </w:pPr>
      <w:r w:rsidRPr="00910C2C">
        <w:rPr>
          <w:b/>
          <w:bCs/>
          <w:rtl/>
        </w:rPr>
        <w:t>صعقة موسى</w:t>
      </w:r>
      <w:r w:rsidRPr="00910C2C">
        <w:rPr>
          <w:b/>
          <w:bCs/>
        </w:rPr>
        <w:t>:</w:t>
      </w:r>
      <w:r w:rsidRPr="00910C2C">
        <w:t xml:space="preserve"> </w:t>
      </w:r>
      <w:r w:rsidRPr="00910C2C">
        <w:rPr>
          <w:rtl/>
        </w:rPr>
        <w:t xml:space="preserve">كانت "صعقة" أدت إلى الإغماء وفقدان الوعي المؤقت، لأنه كان في مقام طلب المعرفة والاستزادة، فتجلى له الرب على قدر طاقته ليعلمه حقيقة ﴿لَنْ تَرَانِي﴾ </w:t>
      </w:r>
      <w:r w:rsidR="001D5321" w:rsidRPr="00910C2C">
        <w:rPr>
          <w:rtl/>
        </w:rPr>
        <w:t xml:space="preserve"> "</w:t>
      </w:r>
      <w:r w:rsidRPr="00910C2C">
        <w:rPr>
          <w:rtl/>
        </w:rPr>
        <w:t>بهذه الطريقة المباشرة في الدنيا</w:t>
      </w:r>
      <w:r w:rsidR="001D5321" w:rsidRPr="00910C2C">
        <w:rPr>
          <w:rtl/>
        </w:rPr>
        <w:t xml:space="preserve"> "</w:t>
      </w:r>
      <w:r w:rsidRPr="00910C2C">
        <w:rPr>
          <w:rtl/>
        </w:rPr>
        <w:t>. كلاهما صعق، لكن تجليات الصعق اختلفت باختلاف المقام والحال</w:t>
      </w:r>
      <w:r w:rsidRPr="00910C2C">
        <w:t>.</w:t>
      </w:r>
    </w:p>
    <w:p w14:paraId="4D24C69F" w14:textId="77777777" w:rsidR="004D250A" w:rsidRPr="00910C2C" w:rsidRDefault="004D250A" w:rsidP="00D55BE4">
      <w:r w:rsidRPr="00910C2C">
        <w:rPr>
          <w:b/>
          <w:bCs/>
        </w:rPr>
        <w:t>3. "</w:t>
      </w:r>
      <w:r w:rsidRPr="00910C2C">
        <w:rPr>
          <w:b/>
          <w:bCs/>
          <w:rtl/>
        </w:rPr>
        <w:t>النظر": إزالة الظن لا مجرد المشاهدة</w:t>
      </w:r>
      <w:r w:rsidRPr="00910C2C">
        <w:rPr>
          <w:b/>
          <w:bCs/>
        </w:rPr>
        <w:t>:</w:t>
      </w:r>
      <w:r w:rsidRPr="00910C2C">
        <w:br/>
      </w:r>
      <w:r w:rsidRPr="00910C2C">
        <w:rPr>
          <w:rtl/>
        </w:rPr>
        <w:t xml:space="preserve">﴿وَأَنتُمْ تَنظُرُونَ﴾: ليست مجرد رؤية سلبية للصاعقة، بل قد تعني </w:t>
      </w:r>
      <w:r w:rsidRPr="00910C2C">
        <w:rPr>
          <w:b/>
          <w:bCs/>
        </w:rPr>
        <w:t>"</w:t>
      </w:r>
      <w:r w:rsidRPr="00910C2C">
        <w:rPr>
          <w:b/>
          <w:bCs/>
          <w:rtl/>
        </w:rPr>
        <w:t>وأنتم في حالة تحقق وإزالة للظن والشك</w:t>
      </w:r>
      <w:r w:rsidRPr="00910C2C">
        <w:rPr>
          <w:b/>
          <w:bCs/>
        </w:rPr>
        <w:t>"</w:t>
      </w:r>
      <w:r w:rsidRPr="00910C2C">
        <w:t xml:space="preserve">. </w:t>
      </w:r>
      <w:r w:rsidRPr="00910C2C">
        <w:rPr>
          <w:rtl/>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910C2C">
        <w:t>"**.</w:t>
      </w:r>
    </w:p>
    <w:p w14:paraId="16E4B23C" w14:textId="77777777" w:rsidR="004D250A" w:rsidRPr="00910C2C" w:rsidRDefault="004D250A" w:rsidP="00D55BE4">
      <w:r w:rsidRPr="00910C2C">
        <w:rPr>
          <w:b/>
          <w:bCs/>
        </w:rPr>
        <w:t>4. "</w:t>
      </w:r>
      <w:r w:rsidRPr="00910C2C">
        <w:rPr>
          <w:b/>
          <w:bCs/>
          <w:rtl/>
        </w:rPr>
        <w:t>الموت" و"البعث": انتقال في الوعي</w:t>
      </w:r>
      <w:r w:rsidRPr="00910C2C">
        <w:rPr>
          <w:b/>
          <w:bCs/>
        </w:rPr>
        <w:t>:</w:t>
      </w:r>
      <w:r w:rsidRPr="00910C2C">
        <w:br/>
      </w:r>
      <w:r w:rsidRPr="00910C2C">
        <w:rPr>
          <w:rtl/>
        </w:rPr>
        <w:t xml:space="preserve">﴿ثُمَّ بَعَثْنَاكُم مِّن بَعْدِ مَوْتِكُمْ﴾: ليس بالضرورة موتاً وعودة للحياة بنفس الجسد. قد يكون "الموت" هنا هو </w:t>
      </w:r>
      <w:r w:rsidRPr="00910C2C">
        <w:rPr>
          <w:b/>
          <w:bCs/>
          <w:rtl/>
        </w:rPr>
        <w:t>موت حالة الجهل والإنكار والشك</w:t>
      </w:r>
      <w:r w:rsidRPr="00910C2C">
        <w:rPr>
          <w:rtl/>
        </w:rPr>
        <w:t xml:space="preserve"> التي كانوا عليها، و"البعث" هو </w:t>
      </w:r>
      <w:r w:rsidRPr="00910C2C">
        <w:rPr>
          <w:b/>
          <w:bCs/>
          <w:rtl/>
        </w:rPr>
        <w:t>الانتقال إلى حالة جديدة من الوعي والإدراك والمعرفة</w:t>
      </w:r>
      <w:r w:rsidRPr="00910C2C">
        <w:rPr>
          <w:rtl/>
        </w:rPr>
        <w:t xml:space="preserve"> بحقيقة قدرة الله وعظمته بعد تجربة "الصعق</w:t>
      </w:r>
      <w:r w:rsidRPr="00910C2C">
        <w:t>".</w:t>
      </w:r>
    </w:p>
    <w:p w14:paraId="5E965906" w14:textId="35467F3B" w:rsidR="004D250A" w:rsidRPr="00910C2C" w:rsidRDefault="004D250A" w:rsidP="00D55BE4">
      <w:r w:rsidRPr="00910C2C">
        <w:rPr>
          <w:b/>
          <w:bCs/>
        </w:rPr>
        <w:t>5. "</w:t>
      </w:r>
      <w:r w:rsidRPr="00910C2C">
        <w:rPr>
          <w:b/>
          <w:bCs/>
          <w:rtl/>
        </w:rPr>
        <w:t>الشكر": زوال الشك والوصول للرضا</w:t>
      </w:r>
      <w:r w:rsidRPr="00910C2C">
        <w:rPr>
          <w:b/>
          <w:bCs/>
        </w:rPr>
        <w:t>:</w:t>
      </w:r>
      <w:r w:rsidRPr="00910C2C">
        <w:br/>
      </w:r>
      <w:r w:rsidRPr="00910C2C">
        <w:rPr>
          <w:rtl/>
        </w:rPr>
        <w:t xml:space="preserve">﴿لَعَلَّكُمْ تَشْكُرُونَ﴾: الغاية من هذا البعث </w:t>
      </w:r>
      <w:r w:rsidR="001D5321" w:rsidRPr="00910C2C">
        <w:rPr>
          <w:rtl/>
        </w:rPr>
        <w:t xml:space="preserve"> "</w:t>
      </w:r>
      <w:r w:rsidRPr="00910C2C">
        <w:rPr>
          <w:rtl/>
        </w:rPr>
        <w:t>الوعي الجديد</w:t>
      </w:r>
      <w:r w:rsidR="001D5321" w:rsidRPr="00910C2C">
        <w:rPr>
          <w:rtl/>
        </w:rPr>
        <w:t xml:space="preserve"> "</w:t>
      </w:r>
      <w:r w:rsidRPr="00910C2C">
        <w:rPr>
          <w:rtl/>
        </w:rPr>
        <w:t xml:space="preserve"> هو الوصول لحالة "الشكر". والشكر </w:t>
      </w:r>
      <w:r w:rsidR="001D5321" w:rsidRPr="00910C2C">
        <w:rPr>
          <w:rtl/>
        </w:rPr>
        <w:t xml:space="preserve"> "</w:t>
      </w:r>
      <w:r w:rsidRPr="00910C2C">
        <w:rPr>
          <w:rtl/>
        </w:rPr>
        <w:t>ش ك ر</w:t>
      </w:r>
      <w:r w:rsidR="001D5321" w:rsidRPr="00910C2C">
        <w:rPr>
          <w:rtl/>
        </w:rPr>
        <w:t xml:space="preserve"> "</w:t>
      </w:r>
      <w:r w:rsidRPr="00910C2C">
        <w:rPr>
          <w:rtl/>
        </w:rPr>
        <w:t xml:space="preserve"> هنا، بتحليله بنيوياً، قد يعني </w:t>
      </w:r>
      <w:r w:rsidRPr="00910C2C">
        <w:rPr>
          <w:b/>
          <w:bCs/>
        </w:rPr>
        <w:t>"</w:t>
      </w:r>
      <w:r w:rsidRPr="00910C2C">
        <w:rPr>
          <w:b/>
          <w:bCs/>
          <w:rtl/>
        </w:rPr>
        <w:t xml:space="preserve">زوال الشك </w:t>
      </w:r>
      <w:r w:rsidR="001D5321" w:rsidRPr="00910C2C">
        <w:rPr>
          <w:b/>
          <w:bCs/>
          <w:rtl/>
        </w:rPr>
        <w:t xml:space="preserve"> "</w:t>
      </w:r>
      <w:r w:rsidRPr="00910C2C">
        <w:rPr>
          <w:b/>
          <w:bCs/>
          <w:rtl/>
        </w:rPr>
        <w:t>'شك'</w:t>
      </w:r>
      <w:r w:rsidR="001D5321" w:rsidRPr="00910C2C">
        <w:rPr>
          <w:b/>
          <w:bCs/>
          <w:rtl/>
        </w:rPr>
        <w:t xml:space="preserve"> "</w:t>
      </w:r>
      <w:r w:rsidRPr="00910C2C">
        <w:rPr>
          <w:b/>
          <w:bCs/>
          <w:rtl/>
        </w:rPr>
        <w:t xml:space="preserve"> والوصول لحالة من الرضا واليقين والتكرار العملي </w:t>
      </w:r>
      <w:r w:rsidR="001D5321" w:rsidRPr="00910C2C">
        <w:rPr>
          <w:b/>
          <w:bCs/>
          <w:rtl/>
        </w:rPr>
        <w:t xml:space="preserve"> "</w:t>
      </w:r>
      <w:r w:rsidRPr="00910C2C">
        <w:rPr>
          <w:b/>
          <w:bCs/>
          <w:rtl/>
        </w:rPr>
        <w:t>'كر'</w:t>
      </w:r>
      <w:r w:rsidR="001D5321" w:rsidRPr="00910C2C">
        <w:rPr>
          <w:b/>
          <w:bCs/>
          <w:rtl/>
        </w:rPr>
        <w:t xml:space="preserve"> "</w:t>
      </w:r>
      <w:r w:rsidRPr="00910C2C">
        <w:rPr>
          <w:b/>
          <w:bCs/>
          <w:rtl/>
        </w:rPr>
        <w:t xml:space="preserve"> لهذا اليقين</w:t>
      </w:r>
      <w:r w:rsidRPr="00910C2C">
        <w:rPr>
          <w:b/>
          <w:bCs/>
        </w:rPr>
        <w:t>"</w:t>
      </w:r>
      <w:r w:rsidRPr="00910C2C">
        <w:t xml:space="preserve">. </w:t>
      </w:r>
      <w:r w:rsidRPr="00910C2C">
        <w:rPr>
          <w:rtl/>
        </w:rPr>
        <w:t>إنها حالة من الاستقرار المعرفي والرضا القلبي بعد تجربة كاشفة</w:t>
      </w:r>
      <w:r w:rsidRPr="00910C2C">
        <w:t>.</w:t>
      </w:r>
    </w:p>
    <w:p w14:paraId="48E221FB" w14:textId="4B30350B" w:rsidR="004D250A" w:rsidRPr="00910C2C" w:rsidRDefault="004D250A" w:rsidP="00D55BE4">
      <w:r w:rsidRPr="00910C2C">
        <w:rPr>
          <w:b/>
          <w:bCs/>
        </w:rPr>
        <w:t xml:space="preserve">6. </w:t>
      </w:r>
      <w:r w:rsidRPr="00910C2C">
        <w:rPr>
          <w:b/>
          <w:bCs/>
          <w:rtl/>
        </w:rPr>
        <w:t>رؤية الله الحقيقية: إدراك آياته وسننه</w:t>
      </w:r>
      <w:r w:rsidRPr="00910C2C">
        <w:rPr>
          <w:b/>
          <w:bCs/>
        </w:rPr>
        <w:t>:</w:t>
      </w:r>
      <w:r w:rsidRPr="00910C2C">
        <w:br/>
      </w:r>
      <w:r w:rsidRPr="00910C2C">
        <w:rPr>
          <w:rtl/>
        </w:rPr>
        <w:t xml:space="preserve">إن طلب رؤية الذات الإلهية جهرة بالعين المجردة هو طلب لما لا يتناسب مع طبيعة الدنيا وقدرات الإنسان المحدودة ﴿لَنْ تَرَانِي﴾. لكن "رؤية الله" </w:t>
      </w:r>
      <w:r w:rsidR="001D5321" w:rsidRPr="00910C2C">
        <w:rPr>
          <w:rtl/>
        </w:rPr>
        <w:t xml:space="preserve"> "</w:t>
      </w:r>
      <w:r w:rsidRPr="00910C2C">
        <w:rPr>
          <w:rtl/>
        </w:rPr>
        <w:t>بمعنى إدراكه</w:t>
      </w:r>
      <w:r w:rsidR="001D5321" w:rsidRPr="00910C2C">
        <w:rPr>
          <w:rtl/>
        </w:rPr>
        <w:t xml:space="preserve"> "</w:t>
      </w:r>
      <w:r w:rsidRPr="00910C2C">
        <w:rPr>
          <w:rtl/>
        </w:rPr>
        <w:t xml:space="preserve"> متاحة وممكنة بل ومطلوبة من خلال </w:t>
      </w:r>
      <w:r w:rsidRPr="00910C2C">
        <w:rPr>
          <w:b/>
          <w:bCs/>
          <w:rtl/>
        </w:rPr>
        <w:t>التفكر والتدبر في آياته الكونية والقرآنية، وإدراك سننه وقوانينه</w:t>
      </w:r>
      <w:r w:rsidRPr="00910C2C">
        <w:rPr>
          <w:rtl/>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910C2C">
        <w:t>.</w:t>
      </w:r>
    </w:p>
    <w:p w14:paraId="263E7C1E" w14:textId="77777777" w:rsidR="004D250A" w:rsidRPr="00910C2C" w:rsidRDefault="004D250A" w:rsidP="00D55BE4">
      <w:r w:rsidRPr="00910C2C">
        <w:rPr>
          <w:b/>
          <w:bCs/>
          <w:rtl/>
        </w:rPr>
        <w:t>خاتمة</w:t>
      </w:r>
      <w:r w:rsidRPr="00910C2C">
        <w:rPr>
          <w:b/>
          <w:bCs/>
        </w:rPr>
        <w:t>:</w:t>
      </w:r>
      <w:r w:rsidRPr="00910C2C">
        <w:br/>
      </w:r>
      <w:r w:rsidRPr="00910C2C">
        <w:rPr>
          <w:rtl/>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910C2C">
        <w:t>.</w:t>
      </w:r>
    </w:p>
    <w:p w14:paraId="17DC813E" w14:textId="3EFB3DCC" w:rsidR="00844967" w:rsidRPr="00910C2C" w:rsidRDefault="00844967" w:rsidP="00D55BE4">
      <w:pPr>
        <w:pStyle w:val="22"/>
        <w:rPr>
          <w:lang w:val="en-US"/>
        </w:rPr>
      </w:pPr>
      <w:bookmarkStart w:id="212" w:name="_Toc203387548"/>
      <w:r w:rsidRPr="00910C2C">
        <w:rPr>
          <w:lang w:val="en-US"/>
        </w:rPr>
        <w:t>"</w:t>
      </w:r>
      <w:r w:rsidRPr="00910C2C">
        <w:rPr>
          <w:rtl/>
        </w:rPr>
        <w:t>جئتكم بالذبح": رسالة تضحية لا تهديد عنف</w:t>
      </w:r>
      <w:r w:rsidRPr="00910C2C">
        <w:rPr>
          <w:lang w:val="en-US"/>
        </w:rPr>
        <w:br/>
      </w:r>
      <w:r w:rsidR="001D5321" w:rsidRPr="00910C2C">
        <w:rPr>
          <w:rtl/>
        </w:rPr>
        <w:t xml:space="preserve"> "</w:t>
      </w:r>
      <w:r w:rsidRPr="00910C2C">
        <w:rPr>
          <w:rtl/>
        </w:rPr>
        <w:t>قراءة جديدة لحديث الذبح في ضوء فقه اللسان القرآني وسيرة المصطفى</w:t>
      </w:r>
      <w:r w:rsidR="001D5321" w:rsidRPr="00910C2C">
        <w:rPr>
          <w:rtl/>
        </w:rPr>
        <w:t xml:space="preserve"> "</w:t>
      </w:r>
      <w:bookmarkEnd w:id="212"/>
    </w:p>
    <w:p w14:paraId="0156E2CC" w14:textId="214ACF35" w:rsidR="00844967" w:rsidRPr="00910C2C" w:rsidRDefault="00844967" w:rsidP="00D55BE4">
      <w:r w:rsidRPr="00910C2C">
        <w:rPr>
          <w:b/>
          <w:bCs/>
          <w:rtl/>
        </w:rPr>
        <w:t>مقدمة</w:t>
      </w:r>
      <w:r w:rsidRPr="00910C2C">
        <w:rPr>
          <w:b/>
          <w:bCs/>
        </w:rPr>
        <w:t>:</w:t>
      </w:r>
      <w:r w:rsidRPr="00910C2C">
        <w:br/>
      </w:r>
      <w:r w:rsidRPr="00910C2C">
        <w:rPr>
          <w:rtl/>
        </w:rPr>
        <w:t xml:space="preserve">يُعد حديث "يا معشر قريش، أما والذي نفس محمد بيده، لقد جئتكم بالذبح" من الأحاديث التي أثارت جدلاً واسعاً واستُغلت بشكل خاطئ لتصوير الإسلام كدين عنف وتهديد. كيف يمكن التوفيق بين هذا الحديث وبين ما عُرف عن النبي ﷺ من رحمة وصبر ودعوة بالحكمة، وبين آيات القرآن الصريحة التي تنبذ الإكراه في الدين وتؤكد على الرحمة للعالمين؟ هل الفهم الحرفي لكلمة "الذبح" هو الفهم الوحيد الممكن؟ إن "فقه اللسان القرآني"، الذي يميز بين "اللسان" </w:t>
      </w:r>
      <w:r w:rsidR="001D5321" w:rsidRPr="00910C2C">
        <w:rPr>
          <w:rtl/>
        </w:rPr>
        <w:t xml:space="preserve"> "</w:t>
      </w:r>
      <w:r w:rsidRPr="00910C2C">
        <w:rPr>
          <w:rtl/>
        </w:rPr>
        <w:t>الآلية العميقة للتواصل</w:t>
      </w:r>
      <w:r w:rsidR="001D5321" w:rsidRPr="00910C2C">
        <w:rPr>
          <w:rtl/>
        </w:rPr>
        <w:t xml:space="preserve"> "</w:t>
      </w:r>
      <w:r w:rsidRPr="00910C2C">
        <w:rPr>
          <w:rtl/>
        </w:rPr>
        <w:t xml:space="preserve"> و"اللغة" </w:t>
      </w:r>
      <w:r w:rsidR="001D5321" w:rsidRPr="00910C2C">
        <w:rPr>
          <w:rtl/>
        </w:rPr>
        <w:t xml:space="preserve"> "</w:t>
      </w:r>
      <w:r w:rsidRPr="00910C2C">
        <w:rPr>
          <w:rtl/>
        </w:rPr>
        <w:t>الاستخدام السطحي للألفاظ</w:t>
      </w:r>
      <w:r w:rsidR="001D5321" w:rsidRPr="00910C2C">
        <w:rPr>
          <w:rtl/>
        </w:rPr>
        <w:t xml:space="preserve"> "</w:t>
      </w:r>
      <w:r w:rsidRPr="00910C2C">
        <w:rPr>
          <w:rtl/>
        </w:rPr>
        <w:t>، ويدعونا لاستكشاف المعاني البنيوية والجذرية للكلمات في سياقها، يقدم لنا قراءة مختلفة لهذا الحديث، تكشف عن معنى أعمق يرتبط بالتضحية والمعاناة لا بالعنف والتهديد</w:t>
      </w:r>
      <w:r w:rsidRPr="00910C2C">
        <w:t>.</w:t>
      </w:r>
    </w:p>
    <w:p w14:paraId="7D475338" w14:textId="77777777" w:rsidR="00844967" w:rsidRPr="00910C2C" w:rsidRDefault="00844967" w:rsidP="00D55BE4">
      <w:r w:rsidRPr="00910C2C">
        <w:rPr>
          <w:b/>
          <w:bCs/>
        </w:rPr>
        <w:t xml:space="preserve">1. </w:t>
      </w:r>
      <w:r w:rsidRPr="00910C2C">
        <w:rPr>
          <w:b/>
          <w:bCs/>
          <w:rtl/>
        </w:rPr>
        <w:t>إشكالية الفهم الحرفي</w:t>
      </w:r>
      <w:r w:rsidRPr="00910C2C">
        <w:rPr>
          <w:b/>
          <w:bCs/>
        </w:rPr>
        <w:t>:</w:t>
      </w:r>
      <w:r w:rsidRPr="00910C2C">
        <w:br/>
      </w:r>
      <w:r w:rsidRPr="00910C2C">
        <w:rPr>
          <w:rtl/>
        </w:rPr>
        <w:t>الفهم الحرفي للحديث يجعله متعارضاً مع</w:t>
      </w:r>
      <w:r w:rsidRPr="00910C2C">
        <w:t>:</w:t>
      </w:r>
    </w:p>
    <w:p w14:paraId="34508481" w14:textId="77777777" w:rsidR="00844967" w:rsidRPr="00910C2C" w:rsidRDefault="00844967" w:rsidP="00D55BE4">
      <w:pPr>
        <w:pStyle w:val="a8"/>
        <w:numPr>
          <w:ilvl w:val="0"/>
          <w:numId w:val="440"/>
        </w:numPr>
      </w:pPr>
      <w:r w:rsidRPr="00910C2C">
        <w:rPr>
          <w:b/>
          <w:bCs/>
          <w:rtl/>
        </w:rPr>
        <w:t>رحمة النبي ﷺ</w:t>
      </w:r>
      <w:r w:rsidRPr="00910C2C">
        <w:rPr>
          <w:b/>
          <w:bCs/>
        </w:rPr>
        <w:t>:</w:t>
      </w:r>
      <w:r w:rsidRPr="00910C2C">
        <w:t xml:space="preserve"> </w:t>
      </w:r>
      <w:r w:rsidRPr="00910C2C">
        <w:rPr>
          <w:rtl/>
        </w:rPr>
        <w:t>الثابتة في سيرته وأقواله وأفعاله ﴿وَمَا أَرْسَلْنَاكَ إِلَّا رَحْمَةً لِلْعَالَمِينَ﴾</w:t>
      </w:r>
      <w:r w:rsidRPr="00910C2C">
        <w:t>.</w:t>
      </w:r>
    </w:p>
    <w:p w14:paraId="0FF8234E" w14:textId="77777777" w:rsidR="00844967" w:rsidRPr="00910C2C" w:rsidRDefault="00844967" w:rsidP="00D55BE4">
      <w:pPr>
        <w:pStyle w:val="a8"/>
        <w:numPr>
          <w:ilvl w:val="0"/>
          <w:numId w:val="440"/>
        </w:numPr>
      </w:pPr>
      <w:r w:rsidRPr="00910C2C">
        <w:rPr>
          <w:b/>
          <w:bCs/>
          <w:rtl/>
        </w:rPr>
        <w:t>منهج الدعوة القرآني</w:t>
      </w:r>
      <w:r w:rsidRPr="00910C2C">
        <w:rPr>
          <w:b/>
          <w:bCs/>
        </w:rPr>
        <w:t>:</w:t>
      </w:r>
      <w:r w:rsidRPr="00910C2C">
        <w:t xml:space="preserve"> </w:t>
      </w:r>
      <w:r w:rsidRPr="00910C2C">
        <w:rPr>
          <w:rtl/>
        </w:rPr>
        <w:t>القائم على الحكمة والموعظة الحسنة والجدال بالتي هي أحسن ﴿ادْعُ إِلَىٰ سَبِيلِ رَبِّكَ بِالْحِكْمَةِ</w:t>
      </w:r>
      <w:r w:rsidRPr="00910C2C">
        <w:t>...</w:t>
      </w:r>
      <w:r w:rsidRPr="00910C2C">
        <w:rPr>
          <w:rtl/>
        </w:rPr>
        <w:t>﴾</w:t>
      </w:r>
      <w:r w:rsidRPr="00910C2C">
        <w:t>.</w:t>
      </w:r>
    </w:p>
    <w:p w14:paraId="3D6F2407" w14:textId="77777777" w:rsidR="00844967" w:rsidRPr="00910C2C" w:rsidRDefault="00844967" w:rsidP="00D55BE4">
      <w:pPr>
        <w:pStyle w:val="a8"/>
        <w:numPr>
          <w:ilvl w:val="0"/>
          <w:numId w:val="440"/>
        </w:numPr>
      </w:pPr>
      <w:r w:rsidRPr="00910C2C">
        <w:rPr>
          <w:b/>
          <w:bCs/>
          <w:rtl/>
        </w:rPr>
        <w:t>مبدأ لا إكراه في الدين</w:t>
      </w:r>
      <w:r w:rsidRPr="00910C2C">
        <w:rPr>
          <w:b/>
          <w:bCs/>
        </w:rPr>
        <w:t>:</w:t>
      </w:r>
      <w:r w:rsidRPr="00910C2C">
        <w:t xml:space="preserve"> </w:t>
      </w:r>
      <w:r w:rsidRPr="00910C2C">
        <w:rPr>
          <w:rtl/>
        </w:rPr>
        <w:t>﴿لَا إِكْرَاهَ فِي الدِّينِ</w:t>
      </w:r>
      <w:r w:rsidRPr="00910C2C">
        <w:t>...</w:t>
      </w:r>
      <w:r w:rsidRPr="00910C2C">
        <w:rPr>
          <w:rtl/>
        </w:rPr>
        <w:t>﴾</w:t>
      </w:r>
      <w:r w:rsidRPr="00910C2C">
        <w:t>.</w:t>
      </w:r>
    </w:p>
    <w:p w14:paraId="6BC5FF53" w14:textId="77777777" w:rsidR="00844967" w:rsidRPr="00910C2C" w:rsidRDefault="00844967" w:rsidP="00D55BE4">
      <w:pPr>
        <w:pStyle w:val="a8"/>
        <w:numPr>
          <w:ilvl w:val="0"/>
          <w:numId w:val="440"/>
        </w:numPr>
      </w:pPr>
      <w:r w:rsidRPr="00910C2C">
        <w:rPr>
          <w:b/>
          <w:bCs/>
          <w:rtl/>
        </w:rPr>
        <w:t>واقع الدعوة المكية</w:t>
      </w:r>
      <w:r w:rsidRPr="00910C2C">
        <w:rPr>
          <w:b/>
          <w:bCs/>
        </w:rPr>
        <w:t>:</w:t>
      </w:r>
      <w:r w:rsidRPr="00910C2C">
        <w:t xml:space="preserve"> </w:t>
      </w:r>
      <w:r w:rsidRPr="00910C2C">
        <w:rPr>
          <w:rtl/>
        </w:rPr>
        <w:t>لم يكن النبي ﷺ في موقع قوة يسمح له بتهديد قريش بالقتل الجماعي</w:t>
      </w:r>
      <w:r w:rsidRPr="00910C2C">
        <w:t>.</w:t>
      </w:r>
    </w:p>
    <w:p w14:paraId="25E10ABD" w14:textId="56B47760" w:rsidR="00844967" w:rsidRPr="00910C2C" w:rsidRDefault="00844967" w:rsidP="00D55BE4">
      <w:r w:rsidRPr="00910C2C">
        <w:t xml:space="preserve">2. </w:t>
      </w:r>
      <w:r w:rsidRPr="00910C2C">
        <w:rPr>
          <w:rtl/>
        </w:rPr>
        <w:t xml:space="preserve">تفكيك "الذبح" </w:t>
      </w:r>
      <w:r w:rsidR="001D5321" w:rsidRPr="00910C2C">
        <w:rPr>
          <w:rtl/>
        </w:rPr>
        <w:t xml:space="preserve"> "</w:t>
      </w:r>
      <w:r w:rsidRPr="00910C2C">
        <w:rPr>
          <w:rtl/>
        </w:rPr>
        <w:t>ذ ب ح</w:t>
      </w:r>
      <w:r w:rsidR="001D5321" w:rsidRPr="00910C2C">
        <w:rPr>
          <w:rtl/>
        </w:rPr>
        <w:t xml:space="preserve"> "</w:t>
      </w:r>
      <w:r w:rsidRPr="00910C2C">
        <w:rPr>
          <w:rtl/>
        </w:rPr>
        <w:t xml:space="preserve"> بمنظار اللسان القرآني</w:t>
      </w:r>
      <w:r w:rsidRPr="00910C2C">
        <w:t>:</w:t>
      </w:r>
    </w:p>
    <w:p w14:paraId="4565CA9A" w14:textId="77777777" w:rsidR="00844967" w:rsidRPr="00910C2C" w:rsidRDefault="00844967" w:rsidP="00D55BE4">
      <w:pPr>
        <w:pStyle w:val="a8"/>
        <w:numPr>
          <w:ilvl w:val="0"/>
          <w:numId w:val="441"/>
        </w:numPr>
      </w:pPr>
      <w:r w:rsidRPr="00910C2C">
        <w:rPr>
          <w:b/>
          <w:bCs/>
          <w:rtl/>
        </w:rPr>
        <w:t>المعنى الظاهر</w:t>
      </w:r>
      <w:r w:rsidRPr="00910C2C">
        <w:rPr>
          <w:b/>
          <w:bCs/>
        </w:rPr>
        <w:t>:</w:t>
      </w:r>
      <w:r w:rsidRPr="00910C2C">
        <w:t xml:space="preserve"> </w:t>
      </w:r>
      <w:r w:rsidRPr="00910C2C">
        <w:rPr>
          <w:rtl/>
        </w:rPr>
        <w:t>قطع الحلق وإزهاق الروح</w:t>
      </w:r>
      <w:r w:rsidRPr="00910C2C">
        <w:t>.</w:t>
      </w:r>
    </w:p>
    <w:p w14:paraId="6D1A5CE5" w14:textId="164B071F" w:rsidR="00844967" w:rsidRPr="00910C2C" w:rsidRDefault="00844967" w:rsidP="00D55BE4">
      <w:pPr>
        <w:pStyle w:val="a8"/>
        <w:numPr>
          <w:ilvl w:val="0"/>
          <w:numId w:val="441"/>
        </w:numPr>
      </w:pPr>
      <w:r w:rsidRPr="00910C2C">
        <w:rPr>
          <w:b/>
          <w:bCs/>
          <w:rtl/>
        </w:rPr>
        <w:t>الدلالة الأعمق</w:t>
      </w:r>
      <w:r w:rsidRPr="00910C2C">
        <w:rPr>
          <w:b/>
          <w:bCs/>
        </w:rPr>
        <w:t>:</w:t>
      </w:r>
      <w:r w:rsidRPr="00910C2C">
        <w:t xml:space="preserve"> </w:t>
      </w:r>
      <w:r w:rsidRPr="00910C2C">
        <w:rPr>
          <w:rtl/>
        </w:rPr>
        <w:t xml:space="preserve">الجذر </w:t>
      </w:r>
      <w:r w:rsidR="001D5321" w:rsidRPr="00910C2C">
        <w:rPr>
          <w:rtl/>
        </w:rPr>
        <w:t xml:space="preserve"> "</w:t>
      </w:r>
      <w:r w:rsidRPr="00910C2C">
        <w:rPr>
          <w:rtl/>
        </w:rPr>
        <w:t>ذ ب ح</w:t>
      </w:r>
      <w:r w:rsidR="001D5321" w:rsidRPr="00910C2C">
        <w:rPr>
          <w:rtl/>
        </w:rPr>
        <w:t xml:space="preserve"> "</w:t>
      </w:r>
      <w:r w:rsidRPr="00910C2C">
        <w:rPr>
          <w:rtl/>
        </w:rPr>
        <w:t xml:space="preserve"> قد يحمل معنى يتجاوز القتل المادي. لننظر إلى الحروف</w:t>
      </w:r>
      <w:r w:rsidRPr="00910C2C">
        <w:t>:</w:t>
      </w:r>
    </w:p>
    <w:p w14:paraId="276AAD10" w14:textId="77777777" w:rsidR="00844967" w:rsidRPr="00910C2C" w:rsidRDefault="00844967" w:rsidP="00D55BE4">
      <w:pPr>
        <w:pStyle w:val="a8"/>
        <w:numPr>
          <w:ilvl w:val="1"/>
          <w:numId w:val="441"/>
        </w:numPr>
      </w:pPr>
      <w:r w:rsidRPr="00910C2C">
        <w:rPr>
          <w:b/>
          <w:bCs/>
          <w:rtl/>
        </w:rPr>
        <w:t>ذ</w:t>
      </w:r>
      <w:r w:rsidRPr="00910C2C">
        <w:rPr>
          <w:b/>
          <w:bCs/>
        </w:rPr>
        <w:t>:</w:t>
      </w:r>
      <w:r w:rsidRPr="00910C2C">
        <w:t xml:space="preserve"> </w:t>
      </w:r>
      <w:r w:rsidRPr="00910C2C">
        <w:rPr>
          <w:rtl/>
        </w:rPr>
        <w:t>التذليل، الانقياد، الإخراج</w:t>
      </w:r>
      <w:r w:rsidRPr="00910C2C">
        <w:t>.</w:t>
      </w:r>
    </w:p>
    <w:p w14:paraId="427DF9A2" w14:textId="77777777" w:rsidR="00844967" w:rsidRPr="00910C2C" w:rsidRDefault="00844967" w:rsidP="00D55BE4">
      <w:pPr>
        <w:pStyle w:val="a8"/>
        <w:numPr>
          <w:ilvl w:val="1"/>
          <w:numId w:val="441"/>
        </w:numPr>
      </w:pPr>
      <w:r w:rsidRPr="00910C2C">
        <w:rPr>
          <w:b/>
          <w:bCs/>
          <w:rtl/>
        </w:rPr>
        <w:t>ب</w:t>
      </w:r>
      <w:r w:rsidRPr="00910C2C">
        <w:rPr>
          <w:b/>
          <w:bCs/>
        </w:rPr>
        <w:t>:</w:t>
      </w:r>
      <w:r w:rsidRPr="00910C2C">
        <w:t xml:space="preserve"> </w:t>
      </w:r>
      <w:r w:rsidRPr="00910C2C">
        <w:rPr>
          <w:rtl/>
        </w:rPr>
        <w:t>التغذية، الوسيلة، الفعل</w:t>
      </w:r>
      <w:r w:rsidRPr="00910C2C">
        <w:t>.</w:t>
      </w:r>
    </w:p>
    <w:p w14:paraId="75DE85E1" w14:textId="77777777" w:rsidR="00844967" w:rsidRPr="00910C2C" w:rsidRDefault="00844967" w:rsidP="00D55BE4">
      <w:pPr>
        <w:pStyle w:val="a8"/>
        <w:numPr>
          <w:ilvl w:val="1"/>
          <w:numId w:val="441"/>
        </w:numPr>
      </w:pPr>
      <w:r w:rsidRPr="00910C2C">
        <w:rPr>
          <w:b/>
          <w:bCs/>
          <w:rtl/>
        </w:rPr>
        <w:t>ح</w:t>
      </w:r>
      <w:r w:rsidRPr="00910C2C">
        <w:rPr>
          <w:b/>
          <w:bCs/>
        </w:rPr>
        <w:t>:</w:t>
      </w:r>
      <w:r w:rsidRPr="00910C2C">
        <w:t xml:space="preserve"> </w:t>
      </w:r>
      <w:r w:rsidRPr="00910C2C">
        <w:rPr>
          <w:rtl/>
        </w:rPr>
        <w:t>الحياة، الحركة، الحق</w:t>
      </w:r>
      <w:r w:rsidRPr="00910C2C">
        <w:t>.</w:t>
      </w:r>
    </w:p>
    <w:p w14:paraId="74C2F442" w14:textId="5ED42DAF" w:rsidR="00844967" w:rsidRPr="00910C2C" w:rsidRDefault="00844967" w:rsidP="00D55BE4">
      <w:pPr>
        <w:pStyle w:val="a8"/>
        <w:numPr>
          <w:ilvl w:val="1"/>
          <w:numId w:val="441"/>
        </w:numPr>
      </w:pPr>
      <w:r w:rsidRPr="00910C2C">
        <w:t>"</w:t>
      </w:r>
      <w:r w:rsidRPr="00910C2C">
        <w:rPr>
          <w:rtl/>
        </w:rPr>
        <w:t xml:space="preserve">الذبح" قد يعني </w:t>
      </w:r>
      <w:r w:rsidRPr="00910C2C">
        <w:t>"</w:t>
      </w:r>
      <w:r w:rsidRPr="00910C2C">
        <w:rPr>
          <w:rtl/>
        </w:rPr>
        <w:t xml:space="preserve">إخراج </w:t>
      </w:r>
      <w:r w:rsidR="001D5321" w:rsidRPr="00910C2C">
        <w:rPr>
          <w:rtl/>
        </w:rPr>
        <w:t xml:space="preserve"> "</w:t>
      </w:r>
      <w:r w:rsidRPr="00910C2C">
        <w:rPr>
          <w:rtl/>
        </w:rPr>
        <w:t>'ذ'</w:t>
      </w:r>
      <w:r w:rsidR="001D5321" w:rsidRPr="00910C2C">
        <w:rPr>
          <w:rtl/>
        </w:rPr>
        <w:t xml:space="preserve"> "</w:t>
      </w:r>
      <w:r w:rsidRPr="00910C2C">
        <w:rPr>
          <w:rtl/>
        </w:rPr>
        <w:t xml:space="preserve"> الحياة </w:t>
      </w:r>
      <w:r w:rsidR="001D5321" w:rsidRPr="00910C2C">
        <w:rPr>
          <w:rtl/>
        </w:rPr>
        <w:t xml:space="preserve"> "</w:t>
      </w:r>
      <w:r w:rsidRPr="00910C2C">
        <w:rPr>
          <w:rtl/>
        </w:rPr>
        <w:t>'ح'</w:t>
      </w:r>
      <w:r w:rsidR="001D5321" w:rsidRPr="00910C2C">
        <w:rPr>
          <w:rtl/>
        </w:rPr>
        <w:t xml:space="preserve"> "</w:t>
      </w:r>
      <w:r w:rsidRPr="00910C2C">
        <w:rPr>
          <w:rtl/>
        </w:rPr>
        <w:t xml:space="preserve"> بوسيلة </w:t>
      </w:r>
      <w:r w:rsidR="001D5321" w:rsidRPr="00910C2C">
        <w:rPr>
          <w:rtl/>
        </w:rPr>
        <w:t xml:space="preserve"> "</w:t>
      </w:r>
      <w:r w:rsidRPr="00910C2C">
        <w:rPr>
          <w:rtl/>
        </w:rPr>
        <w:t>'ب'</w:t>
      </w:r>
      <w:r w:rsidR="001D5321" w:rsidRPr="00910C2C">
        <w:rPr>
          <w:rtl/>
        </w:rPr>
        <w:t xml:space="preserve"> "</w:t>
      </w:r>
      <w:r w:rsidRPr="00910C2C">
        <w:rPr>
          <w:rtl/>
        </w:rPr>
        <w:t xml:space="preserve"> قاطعة أو مؤلمة</w:t>
      </w:r>
      <w:r w:rsidRPr="00910C2C">
        <w:t xml:space="preserve">". </w:t>
      </w:r>
      <w:r w:rsidRPr="00910C2C">
        <w:rPr>
          <w:rtl/>
        </w:rPr>
        <w:t xml:space="preserve">هذا المعنى يشمل إزهاق الروح، ولكنه قد يتسع ليشمل أيضاً بذل أقصى درجات الجهد والمعاناة والتضحية بالنفس والوقت والراحة في سبيل إخراج "حياة" جديدة </w:t>
      </w:r>
      <w:r w:rsidR="001D5321" w:rsidRPr="00910C2C">
        <w:rPr>
          <w:rtl/>
        </w:rPr>
        <w:t xml:space="preserve"> "</w:t>
      </w:r>
      <w:r w:rsidRPr="00910C2C">
        <w:rPr>
          <w:rtl/>
        </w:rPr>
        <w:t>فكرة، دعوة، تغيير</w:t>
      </w:r>
      <w:r w:rsidR="001D5321" w:rsidRPr="00910C2C">
        <w:rPr>
          <w:rtl/>
        </w:rPr>
        <w:t xml:space="preserve"> "</w:t>
      </w:r>
      <w:r w:rsidRPr="00910C2C">
        <w:t xml:space="preserve">". </w:t>
      </w:r>
      <w:r w:rsidRPr="00910C2C">
        <w:rPr>
          <w:rtl/>
        </w:rPr>
        <w:t xml:space="preserve">إنه </w:t>
      </w:r>
      <w:r w:rsidRPr="00910C2C">
        <w:t>"</w:t>
      </w:r>
      <w:r w:rsidRPr="00910C2C">
        <w:rPr>
          <w:rtl/>
        </w:rPr>
        <w:t>ذبح" الأنا والراحة والرغبات في سبيل هدف أسمى</w:t>
      </w:r>
      <w:r w:rsidRPr="00910C2C">
        <w:t>.</w:t>
      </w:r>
    </w:p>
    <w:p w14:paraId="76217AFD" w14:textId="77777777" w:rsidR="00844967" w:rsidRPr="00910C2C" w:rsidRDefault="00844967" w:rsidP="00D55BE4">
      <w:pPr>
        <w:pStyle w:val="a8"/>
        <w:numPr>
          <w:ilvl w:val="0"/>
          <w:numId w:val="441"/>
        </w:numPr>
      </w:pPr>
      <w:r w:rsidRPr="00910C2C">
        <w:rPr>
          <w:b/>
          <w:bCs/>
        </w:rPr>
        <w:t>"</w:t>
      </w:r>
      <w:r w:rsidRPr="00910C2C">
        <w:rPr>
          <w:b/>
          <w:bCs/>
          <w:rtl/>
        </w:rPr>
        <w:t>أنا ابن الذبيحين</w:t>
      </w:r>
      <w:r w:rsidRPr="00910C2C">
        <w:rPr>
          <w:b/>
          <w:bCs/>
        </w:rPr>
        <w:t>":</w:t>
      </w:r>
      <w:r w:rsidRPr="00910C2C">
        <w:t xml:space="preserve"> </w:t>
      </w:r>
      <w:r w:rsidRPr="00910C2C">
        <w:rPr>
          <w:rtl/>
        </w:rPr>
        <w:t xml:space="preserve">قول النبي ﷺ عن نفسه وعن إسماعيل، لا يعني أنهما قُتلا فعلاً، بل يشير إلى </w:t>
      </w:r>
      <w:r w:rsidRPr="00910C2C">
        <w:rPr>
          <w:b/>
          <w:bCs/>
          <w:rtl/>
        </w:rPr>
        <w:t>الاستعداد التام للتضحية بالنفس وبذل أقصى ما يمكن في سبيل طاعة الله وتحقيق رسالته</w:t>
      </w:r>
      <w:r w:rsidRPr="00910C2C">
        <w:t xml:space="preserve">. </w:t>
      </w:r>
      <w:r w:rsidRPr="00910C2C">
        <w:rPr>
          <w:rtl/>
        </w:rPr>
        <w:t>إنها رمزية التضحية القصوى</w:t>
      </w:r>
      <w:r w:rsidRPr="00910C2C">
        <w:t>.</w:t>
      </w:r>
    </w:p>
    <w:p w14:paraId="7D783537" w14:textId="6B5E628E" w:rsidR="00844967" w:rsidRPr="00910C2C" w:rsidRDefault="00844967" w:rsidP="00D55BE4">
      <w:r w:rsidRPr="00910C2C">
        <w:rPr>
          <w:b/>
          <w:bCs/>
        </w:rPr>
        <w:t xml:space="preserve">3. </w:t>
      </w:r>
      <w:r w:rsidRPr="00910C2C">
        <w:rPr>
          <w:b/>
          <w:bCs/>
          <w:rtl/>
        </w:rPr>
        <w:t>إعادة قراءة الحديث: "جئتكم بحصيلة ذبحي</w:t>
      </w:r>
      <w:r w:rsidRPr="00910C2C">
        <w:rPr>
          <w:b/>
          <w:bCs/>
        </w:rPr>
        <w:t>!":</w:t>
      </w:r>
      <w:r w:rsidRPr="00910C2C">
        <w:br/>
      </w:r>
      <w:r w:rsidRPr="00910C2C">
        <w:rPr>
          <w:rtl/>
        </w:rPr>
        <w:t xml:space="preserve">في ضوء هذا الفهم، لا يعود الحديث تهديداً لقريش، بل يصبح </w:t>
      </w:r>
      <w:r w:rsidRPr="00910C2C">
        <w:rPr>
          <w:b/>
          <w:bCs/>
          <w:rtl/>
        </w:rPr>
        <w:t>وصفاً لحال النبي ﷺ وحجم تضحيته ومعاناته</w:t>
      </w:r>
      <w:r w:rsidRPr="00910C2C">
        <w:rPr>
          <w:rtl/>
        </w:rPr>
        <w:t xml:space="preserve"> في سبيل إيصال الرسالة إليهم</w:t>
      </w:r>
      <w:r w:rsidRPr="00910C2C">
        <w:t>:</w:t>
      </w:r>
      <w:r w:rsidRPr="00910C2C">
        <w:br/>
        <w:t>"</w:t>
      </w:r>
      <w:r w:rsidRPr="00910C2C">
        <w:rPr>
          <w:rtl/>
        </w:rPr>
        <w:t xml:space="preserve">يا معشر قريش </w:t>
      </w:r>
      <w:r w:rsidR="001D5321" w:rsidRPr="00910C2C">
        <w:rPr>
          <w:rtl/>
        </w:rPr>
        <w:t xml:space="preserve"> "</w:t>
      </w:r>
      <w:r w:rsidRPr="00910C2C">
        <w:rPr>
          <w:rtl/>
        </w:rPr>
        <w:t>يا من تمثلون التجمع المتفرق الذي أسعى لتوحيده</w:t>
      </w:r>
      <w:r w:rsidR="001D5321" w:rsidRPr="00910C2C">
        <w:rPr>
          <w:rtl/>
        </w:rPr>
        <w:t xml:space="preserve"> "</w:t>
      </w:r>
      <w:r w:rsidRPr="00910C2C">
        <w:rPr>
          <w:rtl/>
        </w:rPr>
        <w:t xml:space="preserve">، أما والذي نفس محمد بيده، لقد </w:t>
      </w:r>
      <w:r w:rsidRPr="00910C2C">
        <w:rPr>
          <w:b/>
          <w:bCs/>
          <w:rtl/>
        </w:rPr>
        <w:t>جئتكم بهذه الرسالة نتيجة تضحيات جسام ومعاناة شديدة بلغت حد 'الذبح</w:t>
      </w:r>
      <w:r w:rsidRPr="00910C2C">
        <w:rPr>
          <w:b/>
          <w:bCs/>
        </w:rPr>
        <w:t>'</w:t>
      </w:r>
      <w:r w:rsidRPr="00910C2C">
        <w:t xml:space="preserve"> </w:t>
      </w:r>
      <w:r w:rsidR="001D5321" w:rsidRPr="00910C2C">
        <w:rPr>
          <w:rtl/>
        </w:rPr>
        <w:t xml:space="preserve"> "</w:t>
      </w:r>
      <w:r w:rsidRPr="00910C2C">
        <w:rPr>
          <w:rtl/>
        </w:rPr>
        <w:t>لقد 'ذبحت' راحتي ووقتي وجهدي ونفسي في سبيل إيصال هذا الحق إليكم</w:t>
      </w:r>
      <w:r w:rsidR="001D5321" w:rsidRPr="00910C2C">
        <w:rPr>
          <w:rtl/>
        </w:rPr>
        <w:t xml:space="preserve"> "</w:t>
      </w:r>
      <w:r w:rsidRPr="00910C2C">
        <w:t>".</w:t>
      </w:r>
    </w:p>
    <w:p w14:paraId="079E822F" w14:textId="77777777" w:rsidR="00844967" w:rsidRPr="00910C2C" w:rsidRDefault="00844967" w:rsidP="00D55BE4">
      <w:pPr>
        <w:pStyle w:val="a8"/>
        <w:numPr>
          <w:ilvl w:val="0"/>
          <w:numId w:val="442"/>
        </w:numPr>
      </w:pPr>
      <w:r w:rsidRPr="00910C2C">
        <w:rPr>
          <w:b/>
          <w:bCs/>
          <w:rtl/>
        </w:rPr>
        <w:t>المجيء "بالذبح</w:t>
      </w:r>
      <w:r w:rsidRPr="00910C2C">
        <w:rPr>
          <w:b/>
          <w:bCs/>
        </w:rPr>
        <w:t>":</w:t>
      </w:r>
      <w:r w:rsidRPr="00910C2C">
        <w:t xml:space="preserve"> </w:t>
      </w:r>
      <w:r w:rsidRPr="00910C2C">
        <w:rPr>
          <w:rtl/>
        </w:rPr>
        <w:t>هو لم يأت ليذبحهم، بل جاء "بالذبح" أي حاملاً معه آثار وتكاليف هذه التضحية والمعاناة الهائلة التي بذلها في سبيلهم</w:t>
      </w:r>
      <w:r w:rsidRPr="00910C2C">
        <w:t>.</w:t>
      </w:r>
    </w:p>
    <w:p w14:paraId="66F4FAA5" w14:textId="77777777" w:rsidR="00844967" w:rsidRPr="00910C2C" w:rsidRDefault="00844967" w:rsidP="00D55BE4">
      <w:pPr>
        <w:pStyle w:val="a8"/>
        <w:numPr>
          <w:ilvl w:val="0"/>
          <w:numId w:val="442"/>
        </w:numPr>
      </w:pPr>
      <w:r w:rsidRPr="00910C2C">
        <w:rPr>
          <w:b/>
          <w:bCs/>
          <w:rtl/>
        </w:rPr>
        <w:t>السياق</w:t>
      </w:r>
      <w:r w:rsidRPr="00910C2C">
        <w:rPr>
          <w:b/>
          <w:bCs/>
        </w:rPr>
        <w:t>:</w:t>
      </w:r>
      <w:r w:rsidRPr="00910C2C">
        <w:t xml:space="preserve"> </w:t>
      </w:r>
      <w:r w:rsidRPr="00910C2C">
        <w:rPr>
          <w:rtl/>
        </w:rPr>
        <w:t>الحديث غالباً ما يُروى في سياقات تصف شدة أذى قريش للنبي ﷺ وصبره وتحمله، مما يعزز معنى أنه يتحدث عن معاناته هو لا عن تهديده لهم</w:t>
      </w:r>
      <w:r w:rsidRPr="00910C2C">
        <w:t>.</w:t>
      </w:r>
    </w:p>
    <w:p w14:paraId="5F408746" w14:textId="77777777" w:rsidR="00844967" w:rsidRPr="00910C2C" w:rsidRDefault="00844967" w:rsidP="00D55BE4">
      <w:r w:rsidRPr="00910C2C">
        <w:t xml:space="preserve">4. </w:t>
      </w:r>
      <w:r w:rsidRPr="00910C2C">
        <w:rPr>
          <w:rtl/>
        </w:rPr>
        <w:t>لماذا قريش؟ ولماذا لم يقل "لأذبحكم"؟</w:t>
      </w:r>
    </w:p>
    <w:p w14:paraId="49926185" w14:textId="77777777" w:rsidR="00844967" w:rsidRPr="00910C2C" w:rsidRDefault="00844967" w:rsidP="00D55BE4">
      <w:pPr>
        <w:pStyle w:val="a8"/>
        <w:numPr>
          <w:ilvl w:val="0"/>
          <w:numId w:val="443"/>
        </w:numPr>
      </w:pPr>
      <w:r w:rsidRPr="00910C2C">
        <w:rPr>
          <w:b/>
          <w:bCs/>
          <w:rtl/>
        </w:rPr>
        <w:t>قريش</w:t>
      </w:r>
      <w:r w:rsidRPr="00910C2C">
        <w:rPr>
          <w:b/>
          <w:bCs/>
        </w:rPr>
        <w:t>:</w:t>
      </w:r>
      <w:r w:rsidRPr="00910C2C">
        <w:t xml:space="preserve"> </w:t>
      </w:r>
      <w:r w:rsidRPr="00910C2C">
        <w:rPr>
          <w:rtl/>
        </w:rPr>
        <w:t>كما تم تحليله سابقاً، قد ترمز للتجمع المتنوع والمتفرق الذي يحتاج إلى "إيلاف" ووحدة، وهذا ما كان يسعى إليه النبي ﷺ في مكة</w:t>
      </w:r>
      <w:r w:rsidRPr="00910C2C">
        <w:t>.</w:t>
      </w:r>
    </w:p>
    <w:p w14:paraId="0FB40409" w14:textId="77777777" w:rsidR="00844967" w:rsidRPr="00910C2C" w:rsidRDefault="00844967" w:rsidP="00D55BE4">
      <w:pPr>
        <w:pStyle w:val="a8"/>
        <w:numPr>
          <w:ilvl w:val="0"/>
          <w:numId w:val="443"/>
        </w:numPr>
      </w:pPr>
      <w:r w:rsidRPr="00910C2C">
        <w:rPr>
          <w:b/>
          <w:bCs/>
          <w:rtl/>
        </w:rPr>
        <w:t>لم يقل "لأذبحكم</w:t>
      </w:r>
      <w:r w:rsidRPr="00910C2C">
        <w:rPr>
          <w:b/>
          <w:bCs/>
        </w:rPr>
        <w:t>":</w:t>
      </w:r>
      <w:r w:rsidRPr="00910C2C">
        <w:t xml:space="preserve"> </w:t>
      </w:r>
      <w:r w:rsidRPr="00910C2C">
        <w:rPr>
          <w:rtl/>
        </w:rPr>
        <w:t xml:space="preserve">لأنه لو أراد التهديد لكانت الصيغة مباشرة. قوله "جئتكم بالذبح" يركز على </w:t>
      </w:r>
      <w:r w:rsidRPr="00910C2C">
        <w:rPr>
          <w:b/>
          <w:bCs/>
          <w:rtl/>
        </w:rPr>
        <w:t>الثمن الذي دفعه هو</w:t>
      </w:r>
      <w:r w:rsidRPr="00910C2C">
        <w:rPr>
          <w:rtl/>
        </w:rPr>
        <w:t>، وليس على العقاب الذي سينزله بهم</w:t>
      </w:r>
      <w:r w:rsidRPr="00910C2C">
        <w:t>.</w:t>
      </w:r>
    </w:p>
    <w:p w14:paraId="080B8326" w14:textId="77777777" w:rsidR="00844967" w:rsidRPr="00910C2C" w:rsidRDefault="00844967" w:rsidP="00D55BE4">
      <w:r w:rsidRPr="00910C2C">
        <w:rPr>
          <w:b/>
          <w:bCs/>
        </w:rPr>
        <w:t xml:space="preserve">5. </w:t>
      </w:r>
      <w:r w:rsidRPr="00910C2C">
        <w:rPr>
          <w:b/>
          <w:bCs/>
          <w:rtl/>
        </w:rPr>
        <w:t>التعامل مع الأحاديث: منهج قرآني</w:t>
      </w:r>
      <w:r w:rsidRPr="00910C2C">
        <w:rPr>
          <w:b/>
          <w:bCs/>
        </w:rPr>
        <w:t>:</w:t>
      </w:r>
      <w:r w:rsidRPr="00910C2C">
        <w:br/>
      </w:r>
      <w:r w:rsidRPr="00910C2C">
        <w:rPr>
          <w:rtl/>
        </w:rPr>
        <w:t>هذه القراءة للحديث تؤكد على ضرورة</w:t>
      </w:r>
      <w:r w:rsidRPr="00910C2C">
        <w:t>:</w:t>
      </w:r>
    </w:p>
    <w:p w14:paraId="3CB2ECEC" w14:textId="245EEDFF" w:rsidR="00844967" w:rsidRPr="00910C2C" w:rsidRDefault="00844967" w:rsidP="00D55BE4">
      <w:pPr>
        <w:pStyle w:val="a8"/>
        <w:numPr>
          <w:ilvl w:val="0"/>
          <w:numId w:val="444"/>
        </w:numPr>
      </w:pPr>
      <w:r w:rsidRPr="00910C2C">
        <w:rPr>
          <w:b/>
          <w:bCs/>
          <w:rtl/>
        </w:rPr>
        <w:t>عدم أخذ الأحاديث بمعزل عن القرآن</w:t>
      </w:r>
      <w:r w:rsidRPr="00910C2C">
        <w:rPr>
          <w:b/>
          <w:bCs/>
        </w:rPr>
        <w:t>:</w:t>
      </w:r>
      <w:r w:rsidRPr="00910C2C">
        <w:t xml:space="preserve"> </w:t>
      </w:r>
      <w:r w:rsidRPr="00910C2C">
        <w:rPr>
          <w:rtl/>
        </w:rPr>
        <w:t xml:space="preserve">يجب فهمها في ضوء المبادئ القرآنية العامة </w:t>
      </w:r>
      <w:r w:rsidR="001D5321" w:rsidRPr="00910C2C">
        <w:rPr>
          <w:rtl/>
        </w:rPr>
        <w:t xml:space="preserve"> "</w:t>
      </w:r>
      <w:r w:rsidRPr="00910C2C">
        <w:rPr>
          <w:rtl/>
        </w:rPr>
        <w:t>الرحمة، العدل، لا إكراه...</w:t>
      </w:r>
      <w:r w:rsidR="001D5321" w:rsidRPr="00910C2C">
        <w:rPr>
          <w:rtl/>
        </w:rPr>
        <w:t xml:space="preserve"> "</w:t>
      </w:r>
      <w:r w:rsidRPr="00910C2C">
        <w:t>.</w:t>
      </w:r>
    </w:p>
    <w:p w14:paraId="3737E257" w14:textId="77777777" w:rsidR="00844967" w:rsidRPr="00910C2C" w:rsidRDefault="00844967" w:rsidP="00D55BE4">
      <w:pPr>
        <w:pStyle w:val="a8"/>
        <w:numPr>
          <w:ilvl w:val="0"/>
          <w:numId w:val="444"/>
        </w:numPr>
      </w:pPr>
      <w:r w:rsidRPr="00910C2C">
        <w:rPr>
          <w:b/>
          <w:bCs/>
          <w:rtl/>
        </w:rPr>
        <w:t>تطبيق "فقه اللسان القرآني" على الحديث</w:t>
      </w:r>
      <w:r w:rsidRPr="00910C2C">
        <w:rPr>
          <w:b/>
          <w:bCs/>
        </w:rPr>
        <w:t>:</w:t>
      </w:r>
      <w:r w:rsidRPr="00910C2C">
        <w:t xml:space="preserve"> </w:t>
      </w:r>
      <w:r w:rsidRPr="00910C2C">
        <w:rPr>
          <w:rtl/>
        </w:rPr>
        <w:t>البحث عن المعاني الأعمق للكلمات النبوية التي تتسق مع روح القرآن</w:t>
      </w:r>
      <w:r w:rsidRPr="00910C2C">
        <w:t>.</w:t>
      </w:r>
    </w:p>
    <w:p w14:paraId="75F2FDD1" w14:textId="77777777" w:rsidR="00844967" w:rsidRPr="00910C2C" w:rsidRDefault="00844967" w:rsidP="00D55BE4">
      <w:pPr>
        <w:pStyle w:val="a8"/>
        <w:numPr>
          <w:ilvl w:val="0"/>
          <w:numId w:val="444"/>
        </w:numPr>
      </w:pPr>
      <w:r w:rsidRPr="00910C2C">
        <w:rPr>
          <w:b/>
          <w:bCs/>
          <w:rtl/>
        </w:rPr>
        <w:t>التفريق بين القول والسياق</w:t>
      </w:r>
      <w:r w:rsidRPr="00910C2C">
        <w:rPr>
          <w:b/>
          <w:bCs/>
        </w:rPr>
        <w:t>:</w:t>
      </w:r>
      <w:r w:rsidRPr="00910C2C">
        <w:t xml:space="preserve"> </w:t>
      </w:r>
      <w:r w:rsidRPr="00910C2C">
        <w:rPr>
          <w:rtl/>
        </w:rPr>
        <w:t>فهم سياق ورود الحديث وظروف قوله ضروري لفهم مراد قائله</w:t>
      </w:r>
      <w:r w:rsidRPr="00910C2C">
        <w:t>.</w:t>
      </w:r>
    </w:p>
    <w:p w14:paraId="06002F71" w14:textId="77777777" w:rsidR="00844967" w:rsidRPr="00910C2C" w:rsidRDefault="00844967" w:rsidP="00D55BE4">
      <w:pPr>
        <w:pStyle w:val="a8"/>
        <w:numPr>
          <w:ilvl w:val="0"/>
          <w:numId w:val="444"/>
        </w:numPr>
      </w:pPr>
      <w:r w:rsidRPr="00910C2C">
        <w:rPr>
          <w:b/>
          <w:bCs/>
          <w:rtl/>
        </w:rPr>
        <w:t>رفض ما يخالف القطعي</w:t>
      </w:r>
      <w:r w:rsidRPr="00910C2C">
        <w:rPr>
          <w:b/>
          <w:bCs/>
        </w:rPr>
        <w:t>:</w:t>
      </w:r>
      <w:r w:rsidRPr="00910C2C">
        <w:t xml:space="preserve"> </w:t>
      </w:r>
      <w:r w:rsidRPr="00910C2C">
        <w:rPr>
          <w:rtl/>
        </w:rPr>
        <w:t>رد أي فهم للحديث يتعارض بشكل صريح مع قطعيات القرآن وثوابت الدين</w:t>
      </w:r>
      <w:r w:rsidRPr="00910C2C">
        <w:t>.</w:t>
      </w:r>
    </w:p>
    <w:p w14:paraId="5028C6E9" w14:textId="77777777" w:rsidR="00844967" w:rsidRPr="00910C2C" w:rsidRDefault="00844967" w:rsidP="00D55BE4">
      <w:r w:rsidRPr="00910C2C">
        <w:rPr>
          <w:b/>
          <w:bCs/>
          <w:rtl/>
        </w:rPr>
        <w:t>خاتمة</w:t>
      </w:r>
      <w:r w:rsidRPr="00910C2C">
        <w:rPr>
          <w:b/>
          <w:bCs/>
        </w:rPr>
        <w:t>:</w:t>
      </w:r>
      <w:r w:rsidRPr="00910C2C">
        <w:br/>
      </w:r>
      <w:r w:rsidRPr="00910C2C">
        <w:rPr>
          <w:rtl/>
        </w:rPr>
        <w:t>حديث "جئتكم بالذبح" ليس دعوة للعنف، بل هو تعبير بليغ عن حجم التضحية والمعاناة التي تحملها النبي ﷺ في سبيل هداية قومه وإخراجهم من الظلمات إلى النور. إنه يجسد قمة البذل والعطاء في سبيل الرسالة. فهم الحديث بهذا المنظار، المستلهم من "فقه اللسان القرآني" وروح الإسلام السمحة، ينزع عنه أي شبهة عنف أو تطرف، ويعيد له معناه الحقيقي كتعبير عن التضحية النبوية العظمى، ويدعونا للتأمل في حجم الجهد المطلوب لنشر الوعي وإقامة الحق في مواجهة الجهل والعناد</w:t>
      </w:r>
      <w:r w:rsidRPr="00910C2C">
        <w:t>.</w:t>
      </w:r>
    </w:p>
    <w:p w14:paraId="2914E9D9" w14:textId="059035E3" w:rsidR="007C7064" w:rsidRPr="00910C2C" w:rsidRDefault="007C7064" w:rsidP="00D55BE4">
      <w:pPr>
        <w:pStyle w:val="22"/>
        <w:rPr>
          <w:lang w:val="en-US"/>
        </w:rPr>
      </w:pPr>
      <w:bookmarkStart w:id="213" w:name="_Toc203387549"/>
      <w:r w:rsidRPr="00910C2C">
        <w:rPr>
          <w:rtl/>
        </w:rPr>
        <w:t>﴿أَفَلَا يَتَدَبَّرُونَ الْقُرْآنَ﴾: دعوة لفهم "القراءة" لا مجرد تلاوة "الكتاب</w:t>
      </w:r>
      <w:r w:rsidRPr="00910C2C">
        <w:rPr>
          <w:lang w:val="en-US"/>
        </w:rPr>
        <w:t>"</w:t>
      </w:r>
      <w:r w:rsidRPr="00910C2C">
        <w:rPr>
          <w:lang w:val="en-US"/>
        </w:rPr>
        <w:br/>
      </w:r>
      <w:r w:rsidR="001D5321" w:rsidRPr="00910C2C">
        <w:rPr>
          <w:rtl/>
        </w:rPr>
        <w:t xml:space="preserve"> "</w:t>
      </w:r>
      <w:r w:rsidRPr="00910C2C">
        <w:rPr>
          <w:rtl/>
        </w:rPr>
        <w:t>تمييز منهجي بين الكتاب والقرآن في ضوء فقه اللسان القرآني</w:t>
      </w:r>
      <w:r w:rsidR="001D5321" w:rsidRPr="00910C2C">
        <w:rPr>
          <w:rtl/>
          <w:lang w:val="en-US"/>
        </w:rPr>
        <w:t xml:space="preserve"> "</w:t>
      </w:r>
      <w:bookmarkEnd w:id="213"/>
    </w:p>
    <w:p w14:paraId="225BF4D6" w14:textId="3A8BBFF0" w:rsidR="007C7064" w:rsidRPr="00910C2C" w:rsidRDefault="007C7064" w:rsidP="00D55BE4">
      <w:r w:rsidRPr="00910C2C">
        <w:rPr>
          <w:b/>
          <w:bCs/>
          <w:rtl/>
        </w:rPr>
        <w:t>مقدمة</w:t>
      </w:r>
      <w:r w:rsidRPr="00910C2C">
        <w:rPr>
          <w:b/>
          <w:bCs/>
        </w:rPr>
        <w:t>:</w:t>
      </w:r>
      <w:r w:rsidRPr="00910C2C">
        <w:br/>
      </w:r>
      <w:r w:rsidRPr="00910C2C">
        <w:rPr>
          <w:rtl/>
        </w:rPr>
        <w:t xml:space="preserve">كثيراً ما يُطرح السؤال: كيف يأمرنا الله بتدبر القرآن في آيات مثل ﴿أَفَلَا يَتَدَبَّرُونَ الْقُرْآنَ...﴾ </w:t>
      </w:r>
      <w:r w:rsidR="001D5321" w:rsidRPr="00910C2C">
        <w:rPr>
          <w:rtl/>
        </w:rPr>
        <w:t xml:space="preserve"> "</w:t>
      </w:r>
      <w:r w:rsidRPr="00910C2C">
        <w:rPr>
          <w:rtl/>
        </w:rPr>
        <w:t>النساء: 82، محمد: 24</w:t>
      </w:r>
      <w:r w:rsidR="001D5321" w:rsidRPr="00910C2C">
        <w:rPr>
          <w:rtl/>
        </w:rPr>
        <w:t xml:space="preserve"> "</w:t>
      </w:r>
      <w:r w:rsidRPr="00910C2C">
        <w:rPr>
          <w:rtl/>
        </w:rPr>
        <w:t xml:space="preserve">، بينما نجد في آيات أخرى ما قد يوحي بوجود "اختلاف" فيه لو لم يكن من عند الله، أو أن مسّه مقصور على "المطهرين"؟ هل هناك تعارض؟ وهل القرآن هو نفسه الكتاب أو المصحف الذي بين أيدينا؟ إن "فقه اللسان القرآني"، بمنهجه الدقيق في التفريق بين المصطلحات القرآنية وفهمها في سياقها البنيوي، يقدم تمييزاً جوهرياً بين "الكتاب" </w:t>
      </w:r>
      <w:r w:rsidR="001D5321" w:rsidRPr="00910C2C">
        <w:rPr>
          <w:rtl/>
        </w:rPr>
        <w:t xml:space="preserve"> "</w:t>
      </w:r>
      <w:r w:rsidRPr="00910C2C">
        <w:rPr>
          <w:rtl/>
        </w:rPr>
        <w:t>النص الإلهي المحفوظ</w:t>
      </w:r>
      <w:r w:rsidR="001D5321" w:rsidRPr="00910C2C">
        <w:rPr>
          <w:rtl/>
        </w:rPr>
        <w:t xml:space="preserve"> "</w:t>
      </w:r>
      <w:r w:rsidRPr="00910C2C">
        <w:rPr>
          <w:rtl/>
        </w:rPr>
        <w:t xml:space="preserve"> و"القرآن" </w:t>
      </w:r>
      <w:r w:rsidR="001D5321" w:rsidRPr="00910C2C">
        <w:rPr>
          <w:rtl/>
        </w:rPr>
        <w:t xml:space="preserve"> "</w:t>
      </w:r>
      <w:r w:rsidRPr="00910C2C">
        <w:rPr>
          <w:rtl/>
        </w:rPr>
        <w:t>قراءتنا وتدبرنا لهذا النص</w:t>
      </w:r>
      <w:r w:rsidR="001D5321" w:rsidRPr="00910C2C">
        <w:rPr>
          <w:rtl/>
        </w:rPr>
        <w:t xml:space="preserve"> "</w:t>
      </w:r>
      <w:r w:rsidRPr="00910C2C">
        <w:rPr>
          <w:rtl/>
        </w:rPr>
        <w:t>، وهو تمييز يحل هذه الإشكالات ويفتح آفاقاً جديدة لمنهجية التدبر</w:t>
      </w:r>
      <w:r w:rsidRPr="00910C2C">
        <w:t>.</w:t>
      </w:r>
    </w:p>
    <w:p w14:paraId="3CCC88C3" w14:textId="77777777" w:rsidR="007C7064" w:rsidRPr="00910C2C" w:rsidRDefault="007C7064" w:rsidP="00D55BE4">
      <w:r w:rsidRPr="00910C2C">
        <w:t>1. "</w:t>
      </w:r>
      <w:r w:rsidRPr="00910C2C">
        <w:rPr>
          <w:rtl/>
        </w:rPr>
        <w:t>الكتاب" و"الذكر": النص الإلهي المحكم والمحفوظ</w:t>
      </w:r>
      <w:r w:rsidRPr="00910C2C">
        <w:t>:</w:t>
      </w:r>
    </w:p>
    <w:p w14:paraId="0DA78493" w14:textId="77777777" w:rsidR="007C7064" w:rsidRPr="00910C2C" w:rsidRDefault="007C7064" w:rsidP="00D55BE4">
      <w:pPr>
        <w:pStyle w:val="a8"/>
        <w:numPr>
          <w:ilvl w:val="0"/>
          <w:numId w:val="445"/>
        </w:numPr>
      </w:pPr>
      <w:r w:rsidRPr="00910C2C">
        <w:rPr>
          <w:b/>
          <w:bCs/>
          <w:rtl/>
        </w:rPr>
        <w:t>الكتاب/المصحف</w:t>
      </w:r>
      <w:r w:rsidRPr="00910C2C">
        <w:rPr>
          <w:b/>
          <w:bCs/>
        </w:rPr>
        <w:t>:</w:t>
      </w:r>
      <w:r w:rsidRPr="00910C2C">
        <w:t xml:space="preserve"> </w:t>
      </w:r>
      <w:r w:rsidRPr="00910C2C">
        <w:rPr>
          <w:rtl/>
        </w:rPr>
        <w:t>هو النص الإلهي المنزل، الذي اكتملت عناصره ﴿كِتَابٌ أُحْكِمَتْ آيَاتُهُ ثُمَّ فُصِّلَتْ﴾. هو "الكتاب المكنون</w:t>
      </w:r>
      <w:r w:rsidRPr="00910C2C">
        <w:t>".</w:t>
      </w:r>
    </w:p>
    <w:p w14:paraId="6E95A5CF" w14:textId="77777777" w:rsidR="007C7064" w:rsidRPr="00910C2C" w:rsidRDefault="007C7064" w:rsidP="00D55BE4">
      <w:pPr>
        <w:pStyle w:val="a8"/>
        <w:numPr>
          <w:ilvl w:val="0"/>
          <w:numId w:val="445"/>
        </w:numPr>
      </w:pPr>
      <w:r w:rsidRPr="00910C2C">
        <w:rPr>
          <w:b/>
          <w:bCs/>
          <w:rtl/>
        </w:rPr>
        <w:t>الذكر</w:t>
      </w:r>
      <w:r w:rsidRPr="00910C2C">
        <w:rPr>
          <w:b/>
          <w:bCs/>
        </w:rPr>
        <w:t>:</w:t>
      </w:r>
      <w:r w:rsidRPr="00910C2C">
        <w:t xml:space="preserve"> </w:t>
      </w:r>
      <w:r w:rsidRPr="00910C2C">
        <w:rPr>
          <w:rtl/>
        </w:rPr>
        <w:t>هو محتوى هذا الكتاب من معلومات وبيانات وهدى. وهو المحفوظ بحفظ الله ﴿إِنَّا نَحْنُ نَزَّلْنَا الذِّكْرَ وَإِنَّا لَهُ لَحَافِظُونَ﴾</w:t>
      </w:r>
      <w:r w:rsidRPr="00910C2C">
        <w:t>.</w:t>
      </w:r>
    </w:p>
    <w:p w14:paraId="7E06EF0E" w14:textId="600A3C86" w:rsidR="007C7064" w:rsidRPr="00910C2C" w:rsidRDefault="007C7064" w:rsidP="00D55BE4">
      <w:pPr>
        <w:pStyle w:val="a8"/>
        <w:numPr>
          <w:ilvl w:val="0"/>
          <w:numId w:val="445"/>
        </w:numPr>
      </w:pPr>
      <w:r w:rsidRPr="00910C2C">
        <w:rPr>
          <w:b/>
          <w:bCs/>
          <w:rtl/>
        </w:rPr>
        <w:t>لا اختلاف في الكتاب</w:t>
      </w:r>
      <w:r w:rsidRPr="00910C2C">
        <w:rPr>
          <w:b/>
          <w:bCs/>
        </w:rPr>
        <w:t>:</w:t>
      </w:r>
      <w:r w:rsidRPr="00910C2C">
        <w:t xml:space="preserve"> </w:t>
      </w:r>
      <w:r w:rsidRPr="00910C2C">
        <w:rPr>
          <w:rtl/>
        </w:rPr>
        <w:t xml:space="preserve">بما أنه من عند الله، فلا يمكن أن يكون في "الكتاب" </w:t>
      </w:r>
      <w:r w:rsidR="001D5321" w:rsidRPr="00910C2C">
        <w:rPr>
          <w:rtl/>
        </w:rPr>
        <w:t xml:space="preserve"> "</w:t>
      </w:r>
      <w:r w:rsidRPr="00910C2C">
        <w:rPr>
          <w:rtl/>
        </w:rPr>
        <w:t>النص الأصلي المحفوظ</w:t>
      </w:r>
      <w:r w:rsidR="001D5321" w:rsidRPr="00910C2C">
        <w:rPr>
          <w:rtl/>
        </w:rPr>
        <w:t xml:space="preserve"> "</w:t>
      </w:r>
      <w:r w:rsidRPr="00910C2C">
        <w:rPr>
          <w:rtl/>
        </w:rPr>
        <w:t xml:space="preserve"> أي اختلاف أو تناقض حقيقي</w:t>
      </w:r>
      <w:r w:rsidRPr="00910C2C">
        <w:t>.</w:t>
      </w:r>
    </w:p>
    <w:p w14:paraId="6B0DEBD6" w14:textId="77777777" w:rsidR="007C7064" w:rsidRPr="00910C2C" w:rsidRDefault="007C7064" w:rsidP="00D55BE4">
      <w:r w:rsidRPr="00910C2C">
        <w:t>2. "</w:t>
      </w:r>
      <w:r w:rsidRPr="00910C2C">
        <w:rPr>
          <w:rtl/>
        </w:rPr>
        <w:t>القرآن": القراءة البشرية المتجددة للكتاب</w:t>
      </w:r>
      <w:r w:rsidRPr="00910C2C">
        <w:t>:</w:t>
      </w:r>
    </w:p>
    <w:p w14:paraId="101D6569" w14:textId="77777777" w:rsidR="007C7064" w:rsidRPr="00910C2C" w:rsidRDefault="007C7064" w:rsidP="00D55BE4">
      <w:pPr>
        <w:pStyle w:val="a8"/>
        <w:numPr>
          <w:ilvl w:val="0"/>
          <w:numId w:val="446"/>
        </w:numPr>
      </w:pPr>
      <w:r w:rsidRPr="00910C2C">
        <w:rPr>
          <w:b/>
          <w:bCs/>
          <w:rtl/>
        </w:rPr>
        <w:t>القرآن كعملية</w:t>
      </w:r>
      <w:r w:rsidRPr="00910C2C">
        <w:rPr>
          <w:b/>
          <w:bCs/>
        </w:rPr>
        <w:t>:</w:t>
      </w:r>
      <w:r w:rsidRPr="00910C2C">
        <w:t xml:space="preserve"> "</w:t>
      </w:r>
      <w:r w:rsidRPr="00910C2C">
        <w:rPr>
          <w:rtl/>
        </w:rPr>
        <w:t xml:space="preserve">القرآن" ليس مجرد اسم للكتاب، بل هو في الأصل مصدر يعني </w:t>
      </w:r>
      <w:r w:rsidRPr="00910C2C">
        <w:rPr>
          <w:b/>
          <w:bCs/>
        </w:rPr>
        <w:t>"</w:t>
      </w:r>
      <w:r w:rsidRPr="00910C2C">
        <w:rPr>
          <w:b/>
          <w:bCs/>
          <w:rtl/>
        </w:rPr>
        <w:t>القراءة، الجمع، التلاوة، الفهم، التدبر</w:t>
      </w:r>
      <w:r w:rsidRPr="00910C2C">
        <w:rPr>
          <w:b/>
          <w:bCs/>
        </w:rPr>
        <w:t>"</w:t>
      </w:r>
      <w:r w:rsidRPr="00910C2C">
        <w:t xml:space="preserve">. </w:t>
      </w:r>
      <w:r w:rsidRPr="00910C2C">
        <w:rPr>
          <w:rtl/>
        </w:rPr>
        <w:t xml:space="preserve">إنه يمثل </w:t>
      </w:r>
      <w:r w:rsidRPr="00910C2C">
        <w:rPr>
          <w:b/>
          <w:bCs/>
          <w:rtl/>
        </w:rPr>
        <w:t>تفاعل العقل البشري مع الكتاب الإلهي</w:t>
      </w:r>
      <w:r w:rsidRPr="00910C2C">
        <w:rPr>
          <w:rtl/>
        </w:rPr>
        <w:t>، محاولاً فهمه وتدبره واستنباط معانيه وتطبيقها</w:t>
      </w:r>
      <w:r w:rsidRPr="00910C2C">
        <w:t>.</w:t>
      </w:r>
    </w:p>
    <w:p w14:paraId="52C81994" w14:textId="50AF5399" w:rsidR="007C7064" w:rsidRPr="00910C2C" w:rsidRDefault="007C7064" w:rsidP="00D55BE4">
      <w:pPr>
        <w:pStyle w:val="a8"/>
        <w:numPr>
          <w:ilvl w:val="0"/>
          <w:numId w:val="446"/>
        </w:numPr>
      </w:pPr>
      <w:r w:rsidRPr="00910C2C">
        <w:rPr>
          <w:b/>
          <w:bCs/>
          <w:rtl/>
        </w:rPr>
        <w:t>القرآن يتنزل</w:t>
      </w:r>
      <w:r w:rsidRPr="00910C2C">
        <w:rPr>
          <w:b/>
          <w:bCs/>
        </w:rPr>
        <w:t>:</w:t>
      </w:r>
      <w:r w:rsidRPr="00910C2C">
        <w:t xml:space="preserve"> </w:t>
      </w:r>
      <w:r w:rsidRPr="00910C2C">
        <w:rPr>
          <w:rtl/>
        </w:rPr>
        <w:t xml:space="preserve">﴿وَإِنْ تَسْأَلُوا عَنْهَا حِينَ يُنَزَّلُ الْقُرْآنُ تُبْدَ لَكُمْ﴾ </w:t>
      </w:r>
      <w:r w:rsidR="001D5321" w:rsidRPr="00910C2C">
        <w:rPr>
          <w:rtl/>
        </w:rPr>
        <w:t xml:space="preserve"> "</w:t>
      </w:r>
      <w:r w:rsidRPr="00910C2C">
        <w:rPr>
          <w:rtl/>
        </w:rPr>
        <w:t>المائدة: 101</w:t>
      </w:r>
      <w:r w:rsidR="001D5321" w:rsidRPr="00910C2C">
        <w:rPr>
          <w:rtl/>
        </w:rPr>
        <w:t xml:space="preserve"> "</w:t>
      </w:r>
      <w:r w:rsidRPr="00910C2C">
        <w:rPr>
          <w:rtl/>
        </w:rPr>
        <w:t xml:space="preserve">. "القرآن" </w:t>
      </w:r>
      <w:r w:rsidR="001D5321" w:rsidRPr="00910C2C">
        <w:rPr>
          <w:rtl/>
        </w:rPr>
        <w:t xml:space="preserve"> "</w:t>
      </w:r>
      <w:r w:rsidRPr="00910C2C">
        <w:rPr>
          <w:rtl/>
        </w:rPr>
        <w:t>الفهم والبيان</w:t>
      </w:r>
      <w:r w:rsidR="001D5321" w:rsidRPr="00910C2C">
        <w:rPr>
          <w:rtl/>
        </w:rPr>
        <w:t xml:space="preserve"> "</w:t>
      </w:r>
      <w:r w:rsidRPr="00910C2C">
        <w:rPr>
          <w:rtl/>
        </w:rPr>
        <w:t xml:space="preserve"> هو الذي يتنزل ويتجدد عبر الزمن مع تطور الوعي والحاجة، بينما "الكتاب" </w:t>
      </w:r>
      <w:r w:rsidR="001D5321" w:rsidRPr="00910C2C">
        <w:rPr>
          <w:rtl/>
        </w:rPr>
        <w:t xml:space="preserve"> "</w:t>
      </w:r>
      <w:r w:rsidRPr="00910C2C">
        <w:rPr>
          <w:rtl/>
        </w:rPr>
        <w:t>النص</w:t>
      </w:r>
      <w:r w:rsidR="001D5321" w:rsidRPr="00910C2C">
        <w:rPr>
          <w:rtl/>
        </w:rPr>
        <w:t xml:space="preserve"> "</w:t>
      </w:r>
      <w:r w:rsidRPr="00910C2C">
        <w:rPr>
          <w:rtl/>
        </w:rPr>
        <w:t xml:space="preserve"> ثابت ومحفوظ</w:t>
      </w:r>
      <w:r w:rsidRPr="00910C2C">
        <w:t>.</w:t>
      </w:r>
    </w:p>
    <w:p w14:paraId="618A1197" w14:textId="0BD87263" w:rsidR="007C7064" w:rsidRPr="00910C2C" w:rsidRDefault="007C7064" w:rsidP="00D55BE4">
      <w:pPr>
        <w:pStyle w:val="a8"/>
        <w:numPr>
          <w:ilvl w:val="0"/>
          <w:numId w:val="446"/>
        </w:numPr>
      </w:pPr>
      <w:r w:rsidRPr="00910C2C">
        <w:rPr>
          <w:b/>
          <w:bCs/>
          <w:rtl/>
        </w:rPr>
        <w:t xml:space="preserve">الاختلاف في "القرآن" </w:t>
      </w:r>
      <w:r w:rsidR="001D5321" w:rsidRPr="00910C2C">
        <w:rPr>
          <w:b/>
          <w:bCs/>
          <w:rtl/>
        </w:rPr>
        <w:t xml:space="preserve"> "</w:t>
      </w:r>
      <w:r w:rsidRPr="00910C2C">
        <w:rPr>
          <w:b/>
          <w:bCs/>
          <w:rtl/>
        </w:rPr>
        <w:t>القراءة</w:t>
      </w:r>
      <w:r w:rsidR="001D5321" w:rsidRPr="00910C2C">
        <w:rPr>
          <w:b/>
          <w:bCs/>
          <w:rtl/>
        </w:rPr>
        <w:t xml:space="preserve"> "</w:t>
      </w:r>
      <w:r w:rsidRPr="00910C2C">
        <w:rPr>
          <w:b/>
          <w:bCs/>
        </w:rPr>
        <w:t>:</w:t>
      </w:r>
      <w:r w:rsidRPr="00910C2C">
        <w:t xml:space="preserve"> </w:t>
      </w:r>
      <w:r w:rsidRPr="00910C2C">
        <w:rPr>
          <w:rtl/>
        </w:rPr>
        <w:t xml:space="preserve">هنا يكمن مفتاح فهم آية النساء 82: ﴿أَفَلَا يَتَدَبَّرُونَ الْقُرْآنَ ۚ وَلَوْ كَانَ مِنْ عِندِ غَيْرِ اللَّهِ لَوَجَدُوا فِيهِ اخْتِلَافًا كَثِيرًا﴾. الآية تحث على تدبر "القرآن" أي </w:t>
      </w:r>
      <w:r w:rsidRPr="00910C2C">
        <w:rPr>
          <w:b/>
          <w:bCs/>
          <w:rtl/>
        </w:rPr>
        <w:t>القراءات والفهوم والاجتهادات البشرية للكتاب</w:t>
      </w:r>
      <w:r w:rsidRPr="00910C2C">
        <w:t xml:space="preserve">. </w:t>
      </w:r>
      <w:r w:rsidRPr="00910C2C">
        <w:rPr>
          <w:rtl/>
        </w:rPr>
        <w:t xml:space="preserve">ولو كانت هذه القراءات </w:t>
      </w:r>
      <w:r w:rsidR="001D5321" w:rsidRPr="00910C2C">
        <w:rPr>
          <w:rtl/>
        </w:rPr>
        <w:t xml:space="preserve"> "</w:t>
      </w:r>
      <w:r w:rsidRPr="00910C2C">
        <w:rPr>
          <w:rtl/>
        </w:rPr>
        <w:t>"القرآن"</w:t>
      </w:r>
      <w:r w:rsidR="001D5321" w:rsidRPr="00910C2C">
        <w:rPr>
          <w:rtl/>
        </w:rPr>
        <w:t xml:space="preserve"> "</w:t>
      </w:r>
      <w:r w:rsidRPr="00910C2C">
        <w:rPr>
          <w:rtl/>
        </w:rPr>
        <w:t xml:space="preserve"> صادرة عن غير منهج الله </w:t>
      </w:r>
      <w:r w:rsidR="001D5321" w:rsidRPr="00910C2C">
        <w:rPr>
          <w:rtl/>
        </w:rPr>
        <w:t xml:space="preserve"> "</w:t>
      </w:r>
      <w:r w:rsidRPr="00910C2C">
        <w:rPr>
          <w:rtl/>
        </w:rPr>
        <w:t>أي بالهوى أو بآليات بشرية قاصرة</w:t>
      </w:r>
      <w:r w:rsidR="001D5321" w:rsidRPr="00910C2C">
        <w:rPr>
          <w:rtl/>
        </w:rPr>
        <w:t xml:space="preserve"> "</w:t>
      </w:r>
      <w:r w:rsidRPr="00910C2C">
        <w:rPr>
          <w:rtl/>
        </w:rPr>
        <w:t>، لوجدنا فيها اختلافات وتناقضات كثيرة. أما إذا كانت قراءتنا قائمة على تدبر منهجي صحيح مستلهم من آليات الكتاب نفسه، فإن الاختلاف سيكون قليلاً ويمكن حله</w:t>
      </w:r>
      <w:r w:rsidRPr="00910C2C">
        <w:t>.</w:t>
      </w:r>
    </w:p>
    <w:p w14:paraId="08D1AAFF" w14:textId="328FDC37" w:rsidR="007C7064" w:rsidRPr="00910C2C" w:rsidRDefault="007C7064" w:rsidP="00D55BE4">
      <w:r w:rsidRPr="00910C2C">
        <w:rPr>
          <w:b/>
          <w:bCs/>
        </w:rPr>
        <w:t xml:space="preserve">3. </w:t>
      </w:r>
      <w:r w:rsidRPr="00910C2C">
        <w:rPr>
          <w:b/>
          <w:bCs/>
          <w:rtl/>
        </w:rPr>
        <w:t>آلية التدبر الصحيح: مس الكتاب بـ"طهارة" المنهج</w:t>
      </w:r>
      <w:r w:rsidRPr="00910C2C">
        <w:rPr>
          <w:b/>
          <w:bCs/>
        </w:rPr>
        <w:t>:</w:t>
      </w:r>
      <w:r w:rsidRPr="00910C2C">
        <w:br/>
      </w:r>
      <w:r w:rsidRPr="00910C2C">
        <w:rPr>
          <w:rtl/>
        </w:rPr>
        <w:t xml:space="preserve">﴿إِنَّهُ لَقُرْآنٌ كَرِيمٌ * فِي كِتَابٍ مَكْنُونٍ * لَا يَمَسُّهُ إِلَّا الْمُطَهَّرُونَ﴾ </w:t>
      </w:r>
      <w:r w:rsidR="001D5321" w:rsidRPr="00910C2C">
        <w:rPr>
          <w:rtl/>
        </w:rPr>
        <w:t xml:space="preserve"> "</w:t>
      </w:r>
      <w:r w:rsidRPr="00910C2C">
        <w:rPr>
          <w:rtl/>
        </w:rPr>
        <w:t>الواقعة: 77-79</w:t>
      </w:r>
      <w:r w:rsidR="001D5321" w:rsidRPr="00910C2C">
        <w:rPr>
          <w:rtl/>
        </w:rPr>
        <w:t xml:space="preserve"> "</w:t>
      </w:r>
      <w:r w:rsidRPr="00910C2C">
        <w:t>:</w:t>
      </w:r>
    </w:p>
    <w:p w14:paraId="6E99A3A5" w14:textId="77777777" w:rsidR="007C7064" w:rsidRPr="00910C2C" w:rsidRDefault="007C7064" w:rsidP="00D55BE4">
      <w:pPr>
        <w:pStyle w:val="a8"/>
        <w:numPr>
          <w:ilvl w:val="0"/>
          <w:numId w:val="447"/>
        </w:numPr>
      </w:pPr>
      <w:r w:rsidRPr="00910C2C">
        <w:t>"</w:t>
      </w:r>
      <w:r w:rsidRPr="00910C2C">
        <w:rPr>
          <w:rtl/>
        </w:rPr>
        <w:t>الكتاب المكنون" هو المصحف المحفوظ</w:t>
      </w:r>
      <w:r w:rsidRPr="00910C2C">
        <w:t>.</w:t>
      </w:r>
    </w:p>
    <w:p w14:paraId="1727D4D3" w14:textId="77777777" w:rsidR="007C7064" w:rsidRPr="00910C2C" w:rsidRDefault="007C7064" w:rsidP="00D55BE4">
      <w:pPr>
        <w:pStyle w:val="a8"/>
        <w:numPr>
          <w:ilvl w:val="0"/>
          <w:numId w:val="447"/>
        </w:numPr>
      </w:pPr>
      <w:r w:rsidRPr="00910C2C">
        <w:t>"</w:t>
      </w:r>
      <w:r w:rsidRPr="00910C2C">
        <w:rPr>
          <w:rtl/>
        </w:rPr>
        <w:t>القرآن الكريم" هو الفهم الراقي والكريم لهذا الكتاب</w:t>
      </w:r>
      <w:r w:rsidRPr="00910C2C">
        <w:t>.</w:t>
      </w:r>
    </w:p>
    <w:p w14:paraId="6E1C5B12" w14:textId="34E7934B" w:rsidR="007C7064" w:rsidRPr="00910C2C" w:rsidRDefault="007C7064" w:rsidP="00D55BE4">
      <w:pPr>
        <w:pStyle w:val="a8"/>
        <w:numPr>
          <w:ilvl w:val="0"/>
          <w:numId w:val="447"/>
        </w:numPr>
      </w:pPr>
      <w:r w:rsidRPr="00910C2C">
        <w:t>"</w:t>
      </w:r>
      <w:r w:rsidRPr="00910C2C">
        <w:rPr>
          <w:rtl/>
        </w:rPr>
        <w:t xml:space="preserve">لا يمسه إلا المطهرون": الوصول إلى هذا الفهم الراقي </w:t>
      </w:r>
      <w:r w:rsidR="001D5321" w:rsidRPr="00910C2C">
        <w:rPr>
          <w:rtl/>
        </w:rPr>
        <w:t xml:space="preserve"> "</w:t>
      </w:r>
      <w:r w:rsidRPr="00910C2C">
        <w:rPr>
          <w:rtl/>
        </w:rPr>
        <w:t>"القرآن الكريم"</w:t>
      </w:r>
      <w:r w:rsidR="001D5321" w:rsidRPr="00910C2C">
        <w:rPr>
          <w:rtl/>
        </w:rPr>
        <w:t xml:space="preserve"> "</w:t>
      </w:r>
      <w:r w:rsidRPr="00910C2C">
        <w:rPr>
          <w:rtl/>
        </w:rPr>
        <w:t xml:space="preserve"> يتطلب "مسه" أي التعامل معه بـ"طهارة". والطهارة هنا ليست فقط الطهارة الجسدية، بل هي </w:t>
      </w:r>
      <w:r w:rsidRPr="00910C2C">
        <w:rPr>
          <w:b/>
          <w:bCs/>
        </w:rPr>
        <w:t>"</w:t>
      </w:r>
      <w:r w:rsidRPr="00910C2C">
        <w:rPr>
          <w:b/>
          <w:bCs/>
          <w:rtl/>
        </w:rPr>
        <w:t>طهارة المنهج</w:t>
      </w:r>
      <w:r w:rsidRPr="00910C2C">
        <w:rPr>
          <w:b/>
          <w:bCs/>
        </w:rPr>
        <w:t>"</w:t>
      </w:r>
      <w:r w:rsidRPr="00910C2C">
        <w:t xml:space="preserve">: </w:t>
      </w:r>
      <w:r w:rsidRPr="00910C2C">
        <w:rPr>
          <w:rtl/>
        </w:rPr>
        <w:t xml:space="preserve">استخدام آليات الكتاب نفسه وقواعد لسانه الخاص في فهمه، والتجرد من الأهواء والأفكار المسبقة والقواعد الخارجية التي قد تلوث الفهم. من يقرأ الكتاب بآلياته الداخلية هو "المطهر" الذي يستطيع "مس" الفهم الصحيح </w:t>
      </w:r>
      <w:r w:rsidR="001D5321" w:rsidRPr="00910C2C">
        <w:rPr>
          <w:rtl/>
        </w:rPr>
        <w:t xml:space="preserve"> "</w:t>
      </w:r>
      <w:r w:rsidRPr="00910C2C">
        <w:rPr>
          <w:rtl/>
        </w:rPr>
        <w:t>القرآن الكريم</w:t>
      </w:r>
      <w:r w:rsidR="001D5321" w:rsidRPr="00910C2C">
        <w:rPr>
          <w:rtl/>
        </w:rPr>
        <w:t xml:space="preserve"> "</w:t>
      </w:r>
      <w:r w:rsidRPr="00910C2C">
        <w:t>.</w:t>
      </w:r>
    </w:p>
    <w:p w14:paraId="50DEB920" w14:textId="612D6129" w:rsidR="007C7064" w:rsidRPr="00910C2C" w:rsidRDefault="007C7064" w:rsidP="00D55BE4">
      <w:r w:rsidRPr="00910C2C">
        <w:rPr>
          <w:b/>
          <w:bCs/>
        </w:rPr>
        <w:t xml:space="preserve">4. </w:t>
      </w:r>
      <w:r w:rsidRPr="00910C2C">
        <w:rPr>
          <w:b/>
          <w:bCs/>
          <w:rtl/>
        </w:rPr>
        <w:t xml:space="preserve">التعامل مع الاختلاف في "القرآن" </w:t>
      </w:r>
      <w:r w:rsidR="001D5321" w:rsidRPr="00910C2C">
        <w:rPr>
          <w:b/>
          <w:bCs/>
          <w:rtl/>
        </w:rPr>
        <w:t xml:space="preserve"> "</w:t>
      </w:r>
      <w:r w:rsidRPr="00910C2C">
        <w:rPr>
          <w:b/>
          <w:bCs/>
          <w:rtl/>
        </w:rPr>
        <w:t>الفهم</w:t>
      </w:r>
      <w:r w:rsidR="001D5321" w:rsidRPr="00910C2C">
        <w:rPr>
          <w:b/>
          <w:bCs/>
          <w:rtl/>
        </w:rPr>
        <w:t xml:space="preserve"> "</w:t>
      </w:r>
      <w:r w:rsidRPr="00910C2C">
        <w:rPr>
          <w:b/>
          <w:bCs/>
        </w:rPr>
        <w:t>:</w:t>
      </w:r>
      <w:r w:rsidRPr="00910C2C">
        <w:br/>
      </w:r>
      <w:r w:rsidRPr="00910C2C">
        <w:rPr>
          <w:rtl/>
        </w:rPr>
        <w:t xml:space="preserve">﴿وَإِذَا جَاءَهُمْ أَمْرٌ مِنَ الْأَمْنِ أَوِ الْخَوْفِ أَذَاعُوا بِهِ ۖ وَلَوْ رَدُّوهُ إِلَى الرَّسُولِ وَإِلَىٰ أُولِي الْأَمْرِ مِنْهُمْ لَعَلِمَهُ الَّذِينَ يَسْتَنْبِطُونَهُ مِنْهُمْ...﴾ </w:t>
      </w:r>
      <w:r w:rsidR="001D5321" w:rsidRPr="00910C2C">
        <w:rPr>
          <w:rtl/>
        </w:rPr>
        <w:t xml:space="preserve"> "</w:t>
      </w:r>
      <w:r w:rsidRPr="00910C2C">
        <w:rPr>
          <w:rtl/>
        </w:rPr>
        <w:t>النساء: 83</w:t>
      </w:r>
      <w:r w:rsidR="001D5321" w:rsidRPr="00910C2C">
        <w:rPr>
          <w:rtl/>
        </w:rPr>
        <w:t xml:space="preserve"> "</w:t>
      </w:r>
      <w:r w:rsidRPr="00910C2C">
        <w:t>:</w:t>
      </w:r>
    </w:p>
    <w:p w14:paraId="0B70D692" w14:textId="7359DAEB" w:rsidR="007C7064" w:rsidRPr="00910C2C" w:rsidRDefault="007C7064" w:rsidP="00D55BE4">
      <w:pPr>
        <w:pStyle w:val="a8"/>
        <w:numPr>
          <w:ilvl w:val="0"/>
          <w:numId w:val="448"/>
        </w:numPr>
      </w:pPr>
      <w:r w:rsidRPr="00910C2C">
        <w:rPr>
          <w:rtl/>
        </w:rPr>
        <w:t xml:space="preserve">عند ظهور "أمر" جديد </w:t>
      </w:r>
      <w:r w:rsidR="001D5321" w:rsidRPr="00910C2C">
        <w:rPr>
          <w:rtl/>
        </w:rPr>
        <w:t xml:space="preserve"> "</w:t>
      </w:r>
      <w:r w:rsidRPr="00910C2C">
        <w:rPr>
          <w:rtl/>
        </w:rPr>
        <w:t>فهم مختلف، قراءة جديدة</w:t>
      </w:r>
      <w:r w:rsidR="001D5321" w:rsidRPr="00910C2C">
        <w:rPr>
          <w:rtl/>
        </w:rPr>
        <w:t xml:space="preserve"> "</w:t>
      </w:r>
      <w:r w:rsidRPr="00910C2C">
        <w:rPr>
          <w:rtl/>
        </w:rPr>
        <w:t xml:space="preserve"> يثير أمناً أو خوفاً، لا ينبغي إذاعته مباشرة</w:t>
      </w:r>
      <w:r w:rsidRPr="00910C2C">
        <w:t>.</w:t>
      </w:r>
    </w:p>
    <w:p w14:paraId="02E45FA2" w14:textId="74A176D7" w:rsidR="007C7064" w:rsidRPr="00910C2C" w:rsidRDefault="007C7064" w:rsidP="00D55BE4">
      <w:pPr>
        <w:pStyle w:val="a8"/>
        <w:numPr>
          <w:ilvl w:val="0"/>
          <w:numId w:val="448"/>
        </w:numPr>
      </w:pPr>
      <w:r w:rsidRPr="00910C2C">
        <w:rPr>
          <w:rtl/>
        </w:rPr>
        <w:t xml:space="preserve">يجب رده إلى "الرسول" </w:t>
      </w:r>
      <w:r w:rsidR="001D5321" w:rsidRPr="00910C2C">
        <w:rPr>
          <w:rtl/>
        </w:rPr>
        <w:t xml:space="preserve"> "</w:t>
      </w:r>
      <w:r w:rsidRPr="00910C2C">
        <w:rPr>
          <w:rtl/>
        </w:rPr>
        <w:t>الكتاب/المصحف نفسه كمرجعية عليا</w:t>
      </w:r>
      <w:r w:rsidR="001D5321" w:rsidRPr="00910C2C">
        <w:rPr>
          <w:rtl/>
        </w:rPr>
        <w:t xml:space="preserve"> "</w:t>
      </w:r>
      <w:r w:rsidRPr="00910C2C">
        <w:rPr>
          <w:rtl/>
        </w:rPr>
        <w:t xml:space="preserve"> وإلى "أولي الأمر منهم" </w:t>
      </w:r>
      <w:r w:rsidR="001D5321" w:rsidRPr="00910C2C">
        <w:rPr>
          <w:rtl/>
        </w:rPr>
        <w:t xml:space="preserve"> "</w:t>
      </w:r>
      <w:r w:rsidRPr="00910C2C">
        <w:rPr>
          <w:rtl/>
        </w:rPr>
        <w:t>أهل العلم والاختصاص القادرين على "الاستنباط" المنهجي الصحيح</w:t>
      </w:r>
      <w:r w:rsidR="001D5321" w:rsidRPr="00910C2C">
        <w:rPr>
          <w:rtl/>
        </w:rPr>
        <w:t xml:space="preserve"> "</w:t>
      </w:r>
      <w:r w:rsidRPr="00910C2C">
        <w:t>.</w:t>
      </w:r>
    </w:p>
    <w:p w14:paraId="0E356CFF" w14:textId="77777777" w:rsidR="007C7064" w:rsidRPr="00910C2C" w:rsidRDefault="007C7064" w:rsidP="00D55BE4">
      <w:pPr>
        <w:pStyle w:val="a8"/>
        <w:numPr>
          <w:ilvl w:val="0"/>
          <w:numId w:val="448"/>
        </w:numPr>
      </w:pPr>
      <w:r w:rsidRPr="00910C2C">
        <w:rPr>
          <w:rtl/>
        </w:rPr>
        <w:t>هؤلاء هم من يستطيعون، باستخدام آليات الكتاب ومنهجه، التحقق من صحة هذا الفهم الجديد ومدى اتساقه مع المنظومة الكلية</w:t>
      </w:r>
      <w:r w:rsidRPr="00910C2C">
        <w:t>.</w:t>
      </w:r>
    </w:p>
    <w:p w14:paraId="32A32D62" w14:textId="3643D56D" w:rsidR="007C7064" w:rsidRPr="00910C2C" w:rsidRDefault="007C7064" w:rsidP="00D55BE4">
      <w:r w:rsidRPr="00910C2C">
        <w:rPr>
          <w:b/>
          <w:bCs/>
        </w:rPr>
        <w:t xml:space="preserve">5. </w:t>
      </w:r>
      <w:r w:rsidRPr="00910C2C">
        <w:rPr>
          <w:b/>
          <w:bCs/>
          <w:rtl/>
        </w:rPr>
        <w:t>هجر "القرآن" لا "الكتاب</w:t>
      </w:r>
      <w:r w:rsidRPr="00910C2C">
        <w:rPr>
          <w:b/>
          <w:bCs/>
        </w:rPr>
        <w:t>":</w:t>
      </w:r>
      <w:r w:rsidRPr="00910C2C">
        <w:br/>
      </w:r>
      <w:r w:rsidRPr="00910C2C">
        <w:rPr>
          <w:rtl/>
        </w:rPr>
        <w:t xml:space="preserve">﴿وَقَالَ الرَّسُولُ يَا رَبِّ إِنَّ قَوْمِي اتَّخَذُوا هَٰذَا الْقُرْآنَ مَهْجُورًا﴾ </w:t>
      </w:r>
      <w:r w:rsidR="001D5321" w:rsidRPr="00910C2C">
        <w:rPr>
          <w:rtl/>
        </w:rPr>
        <w:t xml:space="preserve"> "</w:t>
      </w:r>
      <w:r w:rsidRPr="00910C2C">
        <w:rPr>
          <w:rtl/>
        </w:rPr>
        <w:t>الفرقان: 30</w:t>
      </w:r>
      <w:r w:rsidR="001D5321" w:rsidRPr="00910C2C">
        <w:rPr>
          <w:rtl/>
        </w:rPr>
        <w:t xml:space="preserve"> "</w:t>
      </w:r>
      <w:r w:rsidRPr="00910C2C">
        <w:rPr>
          <w:rtl/>
        </w:rPr>
        <w:t xml:space="preserve">: الشكوى هنا ليست من هجر تلاوة المصحف </w:t>
      </w:r>
      <w:r w:rsidR="001D5321" w:rsidRPr="00910C2C">
        <w:rPr>
          <w:rtl/>
        </w:rPr>
        <w:t xml:space="preserve"> "</w:t>
      </w:r>
      <w:r w:rsidRPr="00910C2C">
        <w:rPr>
          <w:rtl/>
        </w:rPr>
        <w:t>فقد يكونون يتلونه</w:t>
      </w:r>
      <w:r w:rsidR="001D5321" w:rsidRPr="00910C2C">
        <w:rPr>
          <w:rtl/>
        </w:rPr>
        <w:t xml:space="preserve"> "</w:t>
      </w:r>
      <w:r w:rsidRPr="00910C2C">
        <w:rPr>
          <w:rtl/>
        </w:rPr>
        <w:t xml:space="preserve">، بل من </w:t>
      </w:r>
      <w:r w:rsidRPr="00910C2C">
        <w:rPr>
          <w:b/>
          <w:bCs/>
          <w:rtl/>
        </w:rPr>
        <w:t>هجر "القرآن" أي هجر عملية التدبر والتفاعل مع قراءات العصر واجتهاداته، والاكتفاء بالتقليد والجمود</w:t>
      </w:r>
      <w:r w:rsidRPr="00910C2C">
        <w:rPr>
          <w:rtl/>
        </w:rPr>
        <w:t xml:space="preserve"> على فهم قديم أو سطحي</w:t>
      </w:r>
      <w:r w:rsidRPr="00910C2C">
        <w:t>.</w:t>
      </w:r>
    </w:p>
    <w:p w14:paraId="3910E2AB" w14:textId="60103A14" w:rsidR="007C7064" w:rsidRPr="00910C2C" w:rsidRDefault="007C7064" w:rsidP="00D55BE4">
      <w:r w:rsidRPr="00910C2C">
        <w:rPr>
          <w:b/>
          <w:bCs/>
          <w:rtl/>
        </w:rPr>
        <w:t>خاتمة</w:t>
      </w:r>
      <w:r w:rsidRPr="00910C2C">
        <w:rPr>
          <w:b/>
          <w:bCs/>
        </w:rPr>
        <w:t>:</w:t>
      </w:r>
      <w:r w:rsidRPr="00910C2C">
        <w:br/>
      </w:r>
      <w:r w:rsidRPr="00910C2C">
        <w:rPr>
          <w:rtl/>
        </w:rPr>
        <w:t xml:space="preserve">إن التمييز بين "الكتاب" كنص إلهي محفوظ ومعصوم، و"القرآن" كقراءة بشرية متجددة لهذا النص، هو مفتاح أساسي لمنهجية تدبر سليمة وفاعلة. هذا التمييز يحل إشكالية الاختلاف المذكورة في القرآن، ويؤكد على حفظ النص الأصلي، ويفتح الباب واسعاً أمام الاجتهاد والتدبر المستمر الذي يواكب تطور الوعي البشري، شريطة أن يتم هذا التدبر بـ"طهارة المنهج" المستمد من الكتاب نفسه، وأن تُعرض نتائجه على محك النص الكلي وعلى أهل العلم والاستنباط. إنها دعوة لعدم هجر "القرآن" </w:t>
      </w:r>
      <w:r w:rsidR="001D5321" w:rsidRPr="00910C2C">
        <w:rPr>
          <w:rtl/>
        </w:rPr>
        <w:t xml:space="preserve"> "</w:t>
      </w:r>
      <w:r w:rsidRPr="00910C2C">
        <w:rPr>
          <w:rtl/>
        </w:rPr>
        <w:t>التدبر والفهم المتجدد</w:t>
      </w:r>
      <w:r w:rsidR="001D5321" w:rsidRPr="00910C2C">
        <w:rPr>
          <w:rtl/>
        </w:rPr>
        <w:t xml:space="preserve"> "</w:t>
      </w:r>
      <w:r w:rsidRPr="00910C2C">
        <w:rPr>
          <w:rtl/>
        </w:rPr>
        <w:t>، وللسعي الدائم لـ"مس" الكتاب المكنون بمنهج طاهر لنستخرج كنوزه التي لا تنفد</w:t>
      </w:r>
      <w:r w:rsidRPr="00910C2C">
        <w:t>.</w:t>
      </w:r>
    </w:p>
    <w:p w14:paraId="6EE9C6C3" w14:textId="7B32F2F7" w:rsidR="00AF1F1A" w:rsidRPr="00910C2C" w:rsidRDefault="00AF1F1A" w:rsidP="00D55BE4">
      <w:pPr>
        <w:pStyle w:val="22"/>
        <w:rPr>
          <w:lang w:val="en-US"/>
        </w:rPr>
      </w:pPr>
      <w:bookmarkStart w:id="214" w:name="_Toc203387550"/>
      <w:r w:rsidRPr="00910C2C">
        <w:rPr>
          <w:rtl/>
        </w:rPr>
        <w:t>﴿فَوَلِّ وَجْهَكَ شَطْرَ الْمَسْجِدِ الْحَرَامِ﴾: توجيه الوِجهة نحو آفاق المعرفة لا مجرد تغيير مكان الصلاة</w:t>
      </w:r>
      <w:r w:rsidRPr="00910C2C">
        <w:rPr>
          <w:lang w:val="en-US"/>
        </w:rPr>
        <w:br/>
      </w:r>
      <w:r w:rsidR="001D5321" w:rsidRPr="00910C2C">
        <w:rPr>
          <w:rtl/>
        </w:rPr>
        <w:t xml:space="preserve"> "</w:t>
      </w:r>
      <w:r w:rsidRPr="00910C2C">
        <w:rPr>
          <w:rtl/>
        </w:rPr>
        <w:t xml:space="preserve">قراءة في رمزية تحويل القبلة </w:t>
      </w:r>
      <w:r w:rsidR="001D5321" w:rsidRPr="00910C2C">
        <w:rPr>
          <w:rtl/>
        </w:rPr>
        <w:t xml:space="preserve"> "</w:t>
      </w:r>
      <w:bookmarkEnd w:id="214"/>
    </w:p>
    <w:p w14:paraId="197B1656" w14:textId="02170E28" w:rsidR="00AF1F1A" w:rsidRPr="00910C2C" w:rsidRDefault="00AF1F1A" w:rsidP="00D55BE4">
      <w:r w:rsidRPr="00910C2C">
        <w:rPr>
          <w:b/>
          <w:bCs/>
          <w:rtl/>
        </w:rPr>
        <w:t>مقدمة</w:t>
      </w:r>
      <w:r w:rsidRPr="00910C2C">
        <w:rPr>
          <w:b/>
          <w:bCs/>
        </w:rPr>
        <w:t>:</w:t>
      </w:r>
      <w:r w:rsidRPr="00910C2C">
        <w:br/>
      </w:r>
      <w:r w:rsidRPr="00910C2C">
        <w:rPr>
          <w:rtl/>
        </w:rPr>
        <w:t xml:space="preserve">تُعد آيات تحويل القبلة في سورة البقرة </w:t>
      </w:r>
      <w:r w:rsidR="001D5321" w:rsidRPr="00910C2C">
        <w:rPr>
          <w:rtl/>
        </w:rPr>
        <w:t xml:space="preserve"> "</w:t>
      </w:r>
      <w:r w:rsidRPr="00910C2C">
        <w:rPr>
          <w:rtl/>
        </w:rPr>
        <w:t>142-150</w:t>
      </w:r>
      <w:r w:rsidR="001D5321" w:rsidRPr="00910C2C">
        <w:rPr>
          <w:rtl/>
        </w:rPr>
        <w:t xml:space="preserve"> "</w:t>
      </w:r>
      <w:r w:rsidRPr="00910C2C">
        <w:rPr>
          <w:rtl/>
        </w:rPr>
        <w:t xml:space="preserve"> حدثاً محورياً في تاريخ الإسلام، وغالباً ما تُفهم في إطارها التاريخي والتشريعي المباشر: تحويل وجهة الصلاة من بيت المقدس إلى الكعبة المشرفة. لكن، هل يقتصر معنى "القبلة" و"المسجد الحرام" و"تولية الوجه شطره" على هذا البعد الطقسي والجغرافي؟ أم أن اللسان القرآني المبين، برمزيته العميقة، يقدم لنا من خلال هذه الآيات خارطة طريق لرحلة الوعي الفردي والجماعي، رحلة الخروج من أسر الموروث </w:t>
      </w:r>
      <w:r w:rsidR="001D5321" w:rsidRPr="00910C2C">
        <w:rPr>
          <w:rtl/>
        </w:rPr>
        <w:t xml:space="preserve"> "</w:t>
      </w:r>
      <w:r w:rsidRPr="00910C2C">
        <w:rPr>
          <w:rtl/>
        </w:rPr>
        <w:t>"القبلة" الأولى</w:t>
      </w:r>
      <w:r w:rsidR="001D5321" w:rsidRPr="00910C2C">
        <w:rPr>
          <w:rtl/>
        </w:rPr>
        <w:t xml:space="preserve"> "</w:t>
      </w:r>
      <w:r w:rsidRPr="00910C2C">
        <w:rPr>
          <w:rtl/>
        </w:rPr>
        <w:t xml:space="preserve"> والانطلاق نحو آفاق المعرفة والحقيقة </w:t>
      </w:r>
      <w:r w:rsidR="001D5321" w:rsidRPr="00910C2C">
        <w:rPr>
          <w:rtl/>
        </w:rPr>
        <w:t xml:space="preserve"> "</w:t>
      </w:r>
      <w:r w:rsidRPr="00910C2C">
        <w:rPr>
          <w:rtl/>
        </w:rPr>
        <w:t>"القبلة" الجديدة</w:t>
      </w:r>
      <w:r w:rsidR="001D5321" w:rsidRPr="00910C2C">
        <w:rPr>
          <w:rtl/>
        </w:rPr>
        <w:t xml:space="preserve"> "</w:t>
      </w:r>
      <w:r w:rsidRPr="00910C2C">
        <w:rPr>
          <w:rtl/>
        </w:rPr>
        <w:t>؟ يدعونا "فقه اللسان القرآني" إلى قراءة أعمق لهذه الآيات المفصلية</w:t>
      </w:r>
      <w:r w:rsidRPr="00910C2C">
        <w:t>.</w:t>
      </w:r>
    </w:p>
    <w:p w14:paraId="22149F82" w14:textId="77777777" w:rsidR="00AF1F1A" w:rsidRPr="00910C2C" w:rsidRDefault="00AF1F1A" w:rsidP="00D55BE4">
      <w:r w:rsidRPr="00910C2C">
        <w:rPr>
          <w:b/>
          <w:bCs/>
        </w:rPr>
        <w:t xml:space="preserve">1. </w:t>
      </w:r>
      <w:r w:rsidRPr="00910C2C">
        <w:rPr>
          <w:b/>
          <w:bCs/>
          <w:rtl/>
        </w:rPr>
        <w:t>القبلة الأولى: سجن الموروث والوعي الجمعي</w:t>
      </w:r>
      <w:r w:rsidRPr="00910C2C">
        <w:rPr>
          <w:b/>
          <w:bCs/>
        </w:rPr>
        <w:t>:</w:t>
      </w:r>
      <w:r w:rsidRPr="00910C2C">
        <w:br/>
      </w:r>
      <w:r w:rsidRPr="00910C2C">
        <w:rPr>
          <w:rtl/>
        </w:rPr>
        <w:t>كل إنسان يولد في بيئة معينة، فيرضع لغتها وثقافتها ودينها ومسلماتها دون اختيار. تصبح هذه البيئة هي "قبلته" الأولى التي يتوجه إليها فكرياً ونفسياً، وهي "قبيلته" التي ينتمي إليها ويستميت في الدفاع عنها. إنها تمثل "المسجد الحرام" بمعناه الرمزي</w:t>
      </w:r>
      <w:r w:rsidRPr="00910C2C">
        <w:t xml:space="preserve">: </w:t>
      </w:r>
      <w:r w:rsidRPr="00910C2C">
        <w:rPr>
          <w:b/>
          <w:bCs/>
          <w:rtl/>
        </w:rPr>
        <w:t>الحيز الآمن، المعروف، المُسلَّم به، الوعي الجمعي السائد، ومجموع المكتسبات والبديهيات التي ورثناها ونستقر فيها</w:t>
      </w:r>
      <w:r w:rsidRPr="00910C2C">
        <w:t>.</w:t>
      </w:r>
    </w:p>
    <w:p w14:paraId="0C3815E5" w14:textId="2A04F5B0" w:rsidR="00AF1F1A" w:rsidRPr="00910C2C" w:rsidRDefault="00AF1F1A" w:rsidP="00D55BE4">
      <w:r w:rsidRPr="00910C2C">
        <w:rPr>
          <w:b/>
          <w:bCs/>
        </w:rPr>
        <w:t xml:space="preserve">2. </w:t>
      </w:r>
      <w:r w:rsidRPr="00910C2C">
        <w:rPr>
          <w:b/>
          <w:bCs/>
          <w:rtl/>
        </w:rPr>
        <w:t>تقلب الوجه في السماء: البحث عن قبلة جديدة</w:t>
      </w:r>
      <w:r w:rsidRPr="00910C2C">
        <w:rPr>
          <w:b/>
          <w:bCs/>
        </w:rPr>
        <w:t>:</w:t>
      </w:r>
      <w:r w:rsidRPr="00910C2C">
        <w:br/>
      </w:r>
      <w:r w:rsidRPr="00910C2C">
        <w:rPr>
          <w:rtl/>
        </w:rPr>
        <w:t xml:space="preserve">مع نمو الوعي، تبدأ فئة من الناس </w:t>
      </w:r>
      <w:r w:rsidR="001D5321" w:rsidRPr="00910C2C">
        <w:rPr>
          <w:rtl/>
        </w:rPr>
        <w:t xml:space="preserve"> "</w:t>
      </w:r>
      <w:r w:rsidRPr="00910C2C">
        <w:rPr>
          <w:rtl/>
        </w:rPr>
        <w:t>"فتية آمنوا بربهم"</w:t>
      </w:r>
      <w:r w:rsidR="001D5321" w:rsidRPr="00910C2C">
        <w:rPr>
          <w:rtl/>
        </w:rPr>
        <w:t xml:space="preserve"> "</w:t>
      </w:r>
      <w:r w:rsidRPr="00910C2C">
        <w:rPr>
          <w:rtl/>
        </w:rPr>
        <w:t xml:space="preserve"> بالشعور بالقلق والحيرة والتساؤل. يدركون قصور "قبلتهم" الأولى ومحدوديتها، فيبدأون بتقليب وجوههم في "السماء" </w:t>
      </w:r>
      <w:r w:rsidR="001D5321" w:rsidRPr="00910C2C">
        <w:rPr>
          <w:rtl/>
        </w:rPr>
        <w:t xml:space="preserve"> "</w:t>
      </w:r>
      <w:r w:rsidRPr="00910C2C">
        <w:rPr>
          <w:rtl/>
        </w:rPr>
        <w:t>رمز البحث عن الحقائق العليا والمعرفة السامية</w:t>
      </w:r>
      <w:r w:rsidR="001D5321" w:rsidRPr="00910C2C">
        <w:rPr>
          <w:rtl/>
        </w:rPr>
        <w:t xml:space="preserve"> "</w:t>
      </w:r>
      <w:r w:rsidRPr="00910C2C">
        <w:rPr>
          <w:rtl/>
        </w:rPr>
        <w:t xml:space="preserve"> بحثاً عن "قبلة يرضونها"، عن وجهة جديدة أكثر اتساقاً مع الفطرة والعقل والحقيقة الكونية. ﴿قَدْ نَرَىٰ تَقَلُّبَ وَجْهِكَ فِي السَّمَاءِ</w:t>
      </w:r>
      <w:r w:rsidRPr="00910C2C">
        <w:t>...</w:t>
      </w:r>
      <w:r w:rsidRPr="00910C2C">
        <w:rPr>
          <w:rtl/>
        </w:rPr>
        <w:t>﴾</w:t>
      </w:r>
      <w:r w:rsidRPr="00910C2C">
        <w:t>.</w:t>
      </w:r>
    </w:p>
    <w:p w14:paraId="5EACB999" w14:textId="3C9FF639" w:rsidR="00AF1F1A" w:rsidRPr="00910C2C" w:rsidRDefault="00AF1F1A" w:rsidP="00D55BE4">
      <w:r w:rsidRPr="00910C2C">
        <w:rPr>
          <w:b/>
          <w:bCs/>
        </w:rPr>
        <w:t xml:space="preserve">3. </w:t>
      </w:r>
      <w:r w:rsidRPr="00910C2C">
        <w:rPr>
          <w:b/>
          <w:bCs/>
          <w:rtl/>
        </w:rPr>
        <w:t>رد فعل "السفهاء": مقاومة التغيير</w:t>
      </w:r>
      <w:r w:rsidRPr="00910C2C">
        <w:rPr>
          <w:b/>
          <w:bCs/>
        </w:rPr>
        <w:t>:</w:t>
      </w:r>
      <w:r w:rsidRPr="00910C2C">
        <w:br/>
      </w:r>
      <w:r w:rsidRPr="00910C2C">
        <w:rPr>
          <w:rtl/>
        </w:rPr>
        <w:t xml:space="preserve">هذا البحث عن قبلة جديدة غالباً ما يواجه بمقاومة واستهزاء من "السفهاء من الناس" </w:t>
      </w:r>
      <w:r w:rsidR="001D5321" w:rsidRPr="00910C2C">
        <w:rPr>
          <w:rtl/>
        </w:rPr>
        <w:t xml:space="preserve"> "</w:t>
      </w:r>
      <w:r w:rsidRPr="00910C2C">
        <w:rPr>
          <w:rtl/>
        </w:rPr>
        <w:t>من "سفه" = كلام جارح لاذع، أو خفة العقل والتمسك بالظواهر</w:t>
      </w:r>
      <w:r w:rsidR="001D5321" w:rsidRPr="00910C2C">
        <w:rPr>
          <w:rtl/>
        </w:rPr>
        <w:t xml:space="preserve"> "</w:t>
      </w:r>
      <w:r w:rsidRPr="00910C2C">
        <w:rPr>
          <w:rtl/>
        </w:rPr>
        <w:t>. يتساءلون باستنكار: ﴿مَا وَلَّاهُمْ عَنْ قِبْلَتِهِمُ الَّتِي كَانُوا عَلَيْهَا﴾؟ لماذا يتركون ما وجدوا عليه آباءهم؟ إنها مقاومة طبيعية لكل تغيير أو خروج عن المألوف</w:t>
      </w:r>
      <w:r w:rsidRPr="00910C2C">
        <w:t>.</w:t>
      </w:r>
    </w:p>
    <w:p w14:paraId="23590065" w14:textId="5C203914" w:rsidR="00AF1F1A" w:rsidRPr="00910C2C" w:rsidRDefault="00AF1F1A" w:rsidP="00D55BE4">
      <w:r w:rsidRPr="00910C2C">
        <w:rPr>
          <w:b/>
          <w:bCs/>
        </w:rPr>
        <w:t xml:space="preserve">4. </w:t>
      </w:r>
      <w:r w:rsidRPr="00910C2C">
        <w:rPr>
          <w:b/>
          <w:bCs/>
          <w:rtl/>
        </w:rPr>
        <w:t>الرد الإلهي: المشرق والمغرب لله والهداية للجميع</w:t>
      </w:r>
      <w:r w:rsidRPr="00910C2C">
        <w:rPr>
          <w:b/>
          <w:bCs/>
        </w:rPr>
        <w:t>:</w:t>
      </w:r>
      <w:r w:rsidRPr="00910C2C">
        <w:br/>
      </w:r>
      <w:r w:rsidRPr="00910C2C">
        <w:rPr>
          <w:rtl/>
        </w:rPr>
        <w:t xml:space="preserve">﴿قُلْ لِلَّهِ الْمَشْرِقُ وَالْمَغْرِبُ ۚ يَهْدِي مَنْ يَشَاءُ إِلَىٰ صِرَاطٍ مُسْتَقِيمٍ﴾: الرد يأتي بأن وجهات النظر ومشارق ومغارب الوعي كلها لله، والهداية ليست حكراً على "قبلة" دون أخرى، بل هي متاحة لمن يشاء الله هدايته نحو الصراط المستقيم </w:t>
      </w:r>
      <w:r w:rsidR="001D5321" w:rsidRPr="00910C2C">
        <w:rPr>
          <w:rtl/>
        </w:rPr>
        <w:t xml:space="preserve"> "</w:t>
      </w:r>
      <w:r w:rsidRPr="00910C2C">
        <w:rPr>
          <w:rtl/>
        </w:rPr>
        <w:t>الذي قد يكون له سبل متعددة ولكنها تصب في غاية واحدة</w:t>
      </w:r>
      <w:r w:rsidR="001D5321" w:rsidRPr="00910C2C">
        <w:rPr>
          <w:rtl/>
        </w:rPr>
        <w:t xml:space="preserve"> "</w:t>
      </w:r>
      <w:r w:rsidRPr="00910C2C">
        <w:t>.</w:t>
      </w:r>
    </w:p>
    <w:p w14:paraId="2870E60E" w14:textId="698700C8" w:rsidR="00AF1F1A" w:rsidRPr="00910C2C" w:rsidRDefault="00AF1F1A" w:rsidP="00D55BE4">
      <w:r w:rsidRPr="00910C2C">
        <w:rPr>
          <w:b/>
          <w:bCs/>
        </w:rPr>
        <w:t xml:space="preserve">5. </w:t>
      </w:r>
      <w:r w:rsidRPr="00910C2C">
        <w:rPr>
          <w:b/>
          <w:bCs/>
          <w:rtl/>
        </w:rPr>
        <w:t>الأمة الوسط والشهادة</w:t>
      </w:r>
      <w:r w:rsidRPr="00910C2C">
        <w:rPr>
          <w:b/>
          <w:bCs/>
        </w:rPr>
        <w:t>:</w:t>
      </w:r>
      <w:r w:rsidRPr="00910C2C">
        <w:br/>
      </w:r>
      <w:r w:rsidRPr="00910C2C">
        <w:rPr>
          <w:rtl/>
        </w:rPr>
        <w:t xml:space="preserve">﴿وَكَذَٰلِكَ جَعَلْنَاكُمْ أُمَّةً وَسَطًا لِتَكُونُوا شُهَدَاءَ عَلَى النَّاسِ...﴾: اختيار طريق البحث عن الحقيقة والخروج من القبلة الأولى يضع الإنسان في موقع "الوسط"، ليس بمعنى الأفضلية بالضرورة، بل </w:t>
      </w:r>
      <w:r w:rsidRPr="00910C2C">
        <w:rPr>
          <w:b/>
          <w:bCs/>
          <w:rtl/>
        </w:rPr>
        <w:t>بمعنى التوسط بين الماضي والمستقبل، بين الموروث والتجديد، بين عامة الناس والرسالة الإلهية</w:t>
      </w:r>
      <w:r w:rsidRPr="00910C2C">
        <w:t xml:space="preserve">. </w:t>
      </w:r>
      <w:r w:rsidRPr="00910C2C">
        <w:rPr>
          <w:rtl/>
        </w:rPr>
        <w:t xml:space="preserve">هذا الموقع يؤهلهم ليكونوا "شهداء" على الناس </w:t>
      </w:r>
      <w:r w:rsidR="001D5321" w:rsidRPr="00910C2C">
        <w:rPr>
          <w:rtl/>
        </w:rPr>
        <w:t xml:space="preserve"> "</w:t>
      </w:r>
      <w:r w:rsidRPr="00910C2C">
        <w:rPr>
          <w:rtl/>
        </w:rPr>
        <w:t>بتقديم نموذج حي للتغيير</w:t>
      </w:r>
      <w:r w:rsidR="001D5321" w:rsidRPr="00910C2C">
        <w:rPr>
          <w:rtl/>
        </w:rPr>
        <w:t xml:space="preserve"> "</w:t>
      </w:r>
      <w:r w:rsidRPr="00910C2C">
        <w:rPr>
          <w:rtl/>
        </w:rPr>
        <w:t xml:space="preserve"> ويكون "الرسول" </w:t>
      </w:r>
      <w:r w:rsidR="001D5321" w:rsidRPr="00910C2C">
        <w:rPr>
          <w:rtl/>
        </w:rPr>
        <w:t xml:space="preserve"> "</w:t>
      </w:r>
      <w:r w:rsidRPr="00910C2C">
        <w:rPr>
          <w:rtl/>
        </w:rPr>
        <w:t>الكتاب/المصحف</w:t>
      </w:r>
      <w:r w:rsidR="001D5321" w:rsidRPr="00910C2C">
        <w:rPr>
          <w:rtl/>
        </w:rPr>
        <w:t xml:space="preserve"> "</w:t>
      </w:r>
      <w:r w:rsidRPr="00910C2C">
        <w:rPr>
          <w:rtl/>
        </w:rPr>
        <w:t xml:space="preserve"> شهيداً عليهم </w:t>
      </w:r>
      <w:r w:rsidR="001D5321" w:rsidRPr="00910C2C">
        <w:rPr>
          <w:rtl/>
        </w:rPr>
        <w:t xml:space="preserve"> "</w:t>
      </w:r>
      <w:r w:rsidRPr="00910C2C">
        <w:rPr>
          <w:rtl/>
        </w:rPr>
        <w:t>مرجعاً ومنهاجاً</w:t>
      </w:r>
      <w:r w:rsidR="001D5321" w:rsidRPr="00910C2C">
        <w:rPr>
          <w:rtl/>
        </w:rPr>
        <w:t xml:space="preserve"> "</w:t>
      </w:r>
      <w:r w:rsidRPr="00910C2C">
        <w:rPr>
          <w:rtl/>
        </w:rPr>
        <w:t>. إنها مسؤولية كبيرة تتطلب صبراً وثباتاً ﴿وَإِنْ كَانَتْ لَكَبِيرَةً إِلَّا عَلَى الَّذِينَ هَدَى اللَّهُ﴾</w:t>
      </w:r>
      <w:r w:rsidRPr="00910C2C">
        <w:t>.</w:t>
      </w:r>
    </w:p>
    <w:p w14:paraId="0E3665E1" w14:textId="77777777" w:rsidR="00AF1F1A" w:rsidRPr="00910C2C" w:rsidRDefault="00AF1F1A" w:rsidP="00D55BE4">
      <w:r w:rsidRPr="00910C2C">
        <w:t xml:space="preserve">6. </w:t>
      </w:r>
      <w:r w:rsidRPr="00910C2C">
        <w:rPr>
          <w:rtl/>
        </w:rPr>
        <w:t>الأمر الإلهي: ﴿فَوَلِّ وَجْهَكَ شَطْرَ الْمَسْجِدِ الْحَرَامِ﴾</w:t>
      </w:r>
      <w:r w:rsidRPr="00910C2C">
        <w:t>:</w:t>
      </w:r>
      <w:r w:rsidRPr="00910C2C">
        <w:br/>
      </w:r>
      <w:r w:rsidRPr="00910C2C">
        <w:rPr>
          <w:rtl/>
        </w:rPr>
        <w:t>هنا يأتي التوجيه الحاسم للباحثين عن القبلة الجديدة</w:t>
      </w:r>
      <w:r w:rsidRPr="00910C2C">
        <w:t>:</w:t>
      </w:r>
    </w:p>
    <w:p w14:paraId="57EF2474" w14:textId="77777777" w:rsidR="00AF1F1A" w:rsidRPr="00910C2C" w:rsidRDefault="00AF1F1A" w:rsidP="00D55BE4">
      <w:pPr>
        <w:pStyle w:val="a8"/>
        <w:numPr>
          <w:ilvl w:val="0"/>
          <w:numId w:val="449"/>
        </w:numPr>
      </w:pPr>
      <w:r w:rsidRPr="00910C2C">
        <w:rPr>
          <w:b/>
          <w:bCs/>
        </w:rPr>
        <w:t>"</w:t>
      </w:r>
      <w:r w:rsidRPr="00910C2C">
        <w:rPr>
          <w:b/>
          <w:bCs/>
          <w:rtl/>
        </w:rPr>
        <w:t>فولّ وجهك</w:t>
      </w:r>
      <w:r w:rsidRPr="00910C2C">
        <w:rPr>
          <w:b/>
          <w:bCs/>
        </w:rPr>
        <w:t>":</w:t>
      </w:r>
      <w:r w:rsidRPr="00910C2C">
        <w:t xml:space="preserve"> </w:t>
      </w:r>
      <w:r w:rsidRPr="00910C2C">
        <w:rPr>
          <w:rtl/>
        </w:rPr>
        <w:t>وجه همتك وبحثك ونظرك</w:t>
      </w:r>
      <w:r w:rsidRPr="00910C2C">
        <w:t>.</w:t>
      </w:r>
    </w:p>
    <w:p w14:paraId="0C566D6E" w14:textId="77777777" w:rsidR="00AF1F1A" w:rsidRPr="00910C2C" w:rsidRDefault="00AF1F1A" w:rsidP="00D55BE4">
      <w:pPr>
        <w:pStyle w:val="a8"/>
        <w:numPr>
          <w:ilvl w:val="0"/>
          <w:numId w:val="449"/>
        </w:numPr>
      </w:pPr>
      <w:r w:rsidRPr="00910C2C">
        <w:t>"</w:t>
      </w:r>
      <w:r w:rsidRPr="00910C2C">
        <w:rPr>
          <w:rtl/>
        </w:rPr>
        <w:t>المسجد الحرام</w:t>
      </w:r>
      <w:r w:rsidRPr="00910C2C">
        <w:t xml:space="preserve">": </w:t>
      </w:r>
      <w:r w:rsidRPr="00910C2C">
        <w:rPr>
          <w:rtl/>
        </w:rPr>
        <w:t>ليس فقط الكعبة، بل هو رمز للوعي الجمعي السائد، الموروث، المسلمات، الحالة الراهنة</w:t>
      </w:r>
      <w:r w:rsidRPr="00910C2C">
        <w:t>.</w:t>
      </w:r>
    </w:p>
    <w:p w14:paraId="6AB0CF07" w14:textId="387A3E9B" w:rsidR="00AF1F1A" w:rsidRPr="00910C2C" w:rsidRDefault="00AF1F1A" w:rsidP="00D55BE4">
      <w:pPr>
        <w:pStyle w:val="a8"/>
        <w:numPr>
          <w:ilvl w:val="0"/>
          <w:numId w:val="449"/>
        </w:numPr>
      </w:pPr>
      <w:r w:rsidRPr="00910C2C">
        <w:rPr>
          <w:b/>
          <w:bCs/>
        </w:rPr>
        <w:t>"</w:t>
      </w:r>
      <w:r w:rsidRPr="00910C2C">
        <w:rPr>
          <w:b/>
          <w:bCs/>
          <w:rtl/>
        </w:rPr>
        <w:t xml:space="preserve">شطر" </w:t>
      </w:r>
      <w:r w:rsidR="001D5321" w:rsidRPr="00910C2C">
        <w:rPr>
          <w:b/>
          <w:bCs/>
          <w:rtl/>
        </w:rPr>
        <w:t xml:space="preserve"> "</w:t>
      </w:r>
      <w:r w:rsidRPr="00910C2C">
        <w:rPr>
          <w:b/>
          <w:bCs/>
          <w:rtl/>
        </w:rPr>
        <w:t>ش ط ر</w:t>
      </w:r>
      <w:r w:rsidR="001D5321" w:rsidRPr="00910C2C">
        <w:rPr>
          <w:b/>
          <w:bCs/>
          <w:rtl/>
        </w:rPr>
        <w:t xml:space="preserve"> "</w:t>
      </w:r>
      <w:r w:rsidRPr="00910C2C">
        <w:rPr>
          <w:b/>
          <w:bCs/>
        </w:rPr>
        <w:t>:</w:t>
      </w:r>
      <w:r w:rsidRPr="00910C2C">
        <w:t xml:space="preserve"> </w:t>
      </w:r>
      <w:r w:rsidRPr="00910C2C">
        <w:rPr>
          <w:rtl/>
        </w:rPr>
        <w:t xml:space="preserve">ليست بمعنى "نحو" أو "تلقاء" فقط. الجذر </w:t>
      </w:r>
      <w:r w:rsidR="001D5321" w:rsidRPr="00910C2C">
        <w:rPr>
          <w:rtl/>
        </w:rPr>
        <w:t xml:space="preserve"> "</w:t>
      </w:r>
      <w:r w:rsidRPr="00910C2C">
        <w:rPr>
          <w:rtl/>
        </w:rPr>
        <w:t>ش ط</w:t>
      </w:r>
      <w:r w:rsidR="001D5321" w:rsidRPr="00910C2C">
        <w:rPr>
          <w:rtl/>
        </w:rPr>
        <w:t xml:space="preserve"> "</w:t>
      </w:r>
      <w:r w:rsidRPr="00910C2C">
        <w:rPr>
          <w:rtl/>
        </w:rPr>
        <w:t xml:space="preserve"> يعني الحافة والشاطئ. "شطر" تعني </w:t>
      </w:r>
      <w:r w:rsidRPr="00910C2C">
        <w:rPr>
          <w:b/>
          <w:bCs/>
        </w:rPr>
        <w:t>"</w:t>
      </w:r>
      <w:r w:rsidRPr="00910C2C">
        <w:rPr>
          <w:b/>
          <w:bCs/>
          <w:rtl/>
        </w:rPr>
        <w:t>توجيه الرؤية نحو حافة وشاطئ المسجد الحرام</w:t>
      </w:r>
      <w:r w:rsidRPr="00910C2C">
        <w:rPr>
          <w:b/>
          <w:bCs/>
        </w:rPr>
        <w:t>"</w:t>
      </w:r>
      <w:r w:rsidRPr="00910C2C">
        <w:t>.</w:t>
      </w:r>
    </w:p>
    <w:p w14:paraId="1C0336FB" w14:textId="2CD7EA9D" w:rsidR="00AF1F1A" w:rsidRPr="00910C2C" w:rsidRDefault="00AF1F1A" w:rsidP="00D55BE4">
      <w:pPr>
        <w:pStyle w:val="a8"/>
        <w:numPr>
          <w:ilvl w:val="0"/>
          <w:numId w:val="449"/>
        </w:numPr>
      </w:pPr>
      <w:r w:rsidRPr="00910C2C">
        <w:rPr>
          <w:b/>
          <w:bCs/>
          <w:rtl/>
        </w:rPr>
        <w:t>المعنى</w:t>
      </w:r>
      <w:r w:rsidRPr="00910C2C">
        <w:rPr>
          <w:b/>
          <w:bCs/>
        </w:rPr>
        <w:t>:</w:t>
      </w:r>
      <w:r w:rsidRPr="00910C2C">
        <w:t xml:space="preserve"> </w:t>
      </w:r>
      <w:r w:rsidRPr="00910C2C">
        <w:rPr>
          <w:rtl/>
        </w:rPr>
        <w:t xml:space="preserve">الأمر ليس بالعودة إلى الموروث أو التوجه إليه كغاية، بل هو </w:t>
      </w:r>
      <w:r w:rsidRPr="00910C2C">
        <w:rPr>
          <w:b/>
          <w:bCs/>
          <w:rtl/>
        </w:rPr>
        <w:t>توجيه الوجه والبحث نحو "حافة" الوعي السائد، نحو "شاطئه"، كنقطة انطلاق لاستكشاف ما وراءه</w:t>
      </w:r>
      <w:r w:rsidRPr="00910C2C">
        <w:t xml:space="preserve">. </w:t>
      </w:r>
      <w:r w:rsidRPr="00910C2C">
        <w:rPr>
          <w:rtl/>
        </w:rPr>
        <w:t xml:space="preserve">يجب أن تبدأ رحلة البحث والتغيير من فهم الواقع الحالي </w:t>
      </w:r>
      <w:r w:rsidR="001D5321" w:rsidRPr="00910C2C">
        <w:rPr>
          <w:rtl/>
        </w:rPr>
        <w:t xml:space="preserve"> "</w:t>
      </w:r>
      <w:r w:rsidRPr="00910C2C">
        <w:rPr>
          <w:rtl/>
        </w:rPr>
        <w:t>"المسجد الحرام"</w:t>
      </w:r>
      <w:r w:rsidR="001D5321" w:rsidRPr="00910C2C">
        <w:rPr>
          <w:rtl/>
        </w:rPr>
        <w:t xml:space="preserve"> "</w:t>
      </w:r>
      <w:r w:rsidRPr="00910C2C">
        <w:rPr>
          <w:rtl/>
        </w:rPr>
        <w:t xml:space="preserve"> والوقوف على حافته استعداداً للإبحار في المجهول. لا يمكن الانطلاق من فراغ</w:t>
      </w:r>
      <w:r w:rsidRPr="00910C2C">
        <w:t>.</w:t>
      </w:r>
    </w:p>
    <w:p w14:paraId="42610331" w14:textId="10BA3F61" w:rsidR="00AF1F1A" w:rsidRPr="00910C2C" w:rsidRDefault="00AF1F1A" w:rsidP="00D55BE4">
      <w:pPr>
        <w:pStyle w:val="a8"/>
        <w:numPr>
          <w:ilvl w:val="0"/>
          <w:numId w:val="449"/>
        </w:numPr>
      </w:pPr>
      <w:r w:rsidRPr="00910C2C">
        <w:rPr>
          <w:b/>
          <w:bCs/>
          <w:rtl/>
        </w:rPr>
        <w:t>الارتباط بالإسراء</w:t>
      </w:r>
      <w:r w:rsidRPr="00910C2C">
        <w:rPr>
          <w:b/>
          <w:bCs/>
        </w:rPr>
        <w:t>:</w:t>
      </w:r>
      <w:r w:rsidRPr="00910C2C">
        <w:t xml:space="preserve"> </w:t>
      </w:r>
      <w:r w:rsidRPr="00910C2C">
        <w:rPr>
          <w:rtl/>
        </w:rPr>
        <w:t xml:space="preserve">هذا الفهم يتسق تماماً مع آية الإسراء: ﴿سُبْحَانَ الَّذِي أَسْرَىٰ بِعَبْدِهِ لَيْلًا مِنَ الْمَسْجِدِ الْحَرَامِ إِلَى الْمَسْجِدِ الْأَقْصَىٰ...﴾. الانطلاق نحو "الأقصى" </w:t>
      </w:r>
      <w:r w:rsidR="001D5321" w:rsidRPr="00910C2C">
        <w:rPr>
          <w:rtl/>
        </w:rPr>
        <w:t xml:space="preserve"> "</w:t>
      </w:r>
      <w:r w:rsidRPr="00910C2C">
        <w:rPr>
          <w:rtl/>
        </w:rPr>
        <w:t>غاية المعرفة التي لا تنتهي</w:t>
      </w:r>
      <w:r w:rsidR="001D5321" w:rsidRPr="00910C2C">
        <w:rPr>
          <w:rtl/>
        </w:rPr>
        <w:t xml:space="preserve"> "</w:t>
      </w:r>
      <w:r w:rsidRPr="00910C2C">
        <w:rPr>
          <w:rtl/>
        </w:rPr>
        <w:t xml:space="preserve"> يبدأ </w:t>
      </w:r>
      <w:r w:rsidRPr="00910C2C">
        <w:rPr>
          <w:b/>
          <w:bCs/>
        </w:rPr>
        <w:t>"</w:t>
      </w:r>
      <w:r w:rsidRPr="00910C2C">
        <w:rPr>
          <w:b/>
          <w:bCs/>
          <w:rtl/>
        </w:rPr>
        <w:t>من</w:t>
      </w:r>
      <w:r w:rsidRPr="00910C2C">
        <w:rPr>
          <w:b/>
          <w:bCs/>
        </w:rPr>
        <w:t>"</w:t>
      </w:r>
      <w:r w:rsidRPr="00910C2C">
        <w:t xml:space="preserve"> </w:t>
      </w:r>
      <w:r w:rsidRPr="00910C2C">
        <w:rPr>
          <w:rtl/>
        </w:rPr>
        <w:t>المسجد الحرام، بعد أن وليت وجهك "شطره" أي وقفت على حافته مستعداً للرحلة</w:t>
      </w:r>
      <w:r w:rsidRPr="00910C2C">
        <w:t>.</w:t>
      </w:r>
    </w:p>
    <w:p w14:paraId="1EC437A2" w14:textId="77777777" w:rsidR="00AF1F1A" w:rsidRPr="00910C2C" w:rsidRDefault="00AF1F1A" w:rsidP="00D55BE4">
      <w:r w:rsidRPr="00910C2C">
        <w:rPr>
          <w:b/>
          <w:bCs/>
        </w:rPr>
        <w:t xml:space="preserve">7. </w:t>
      </w:r>
      <w:r w:rsidRPr="00910C2C">
        <w:rPr>
          <w:b/>
          <w:bCs/>
          <w:rtl/>
        </w:rPr>
        <w:t>كتمان أهل الكتاب وموقف المؤمن</w:t>
      </w:r>
      <w:r w:rsidRPr="00910C2C">
        <w:rPr>
          <w:b/>
          <w:bCs/>
        </w:rPr>
        <w:t>:</w:t>
      </w:r>
      <w:r w:rsidRPr="00910C2C">
        <w:br/>
      </w:r>
      <w:r w:rsidRPr="00910C2C">
        <w:rPr>
          <w:rtl/>
        </w:rPr>
        <w:t>﴿وَإِنَّ الَّذِينَ أُوتُوا الْكِتَابَ لَيَعْلَمُونَ أَنَّهُ الْحَقُّ...﴾: أهل العلم الحقيقي يعلمون أن هذا المنهج في الانطلاق من الواقع نحو آفاق جديدة هو الحق. لكن فريقاً منهم يكتمون الحق وهم يعلمون، خوفاً على مصالحهم أو تمسكاً بسلطتهم. لذا، على الباحث عن الحقيقة أن لا يلتفت إليهم ولا يتبع أهواءهم ﴿وَلَئِنِ اتَّبَعْتَ أَهْوَاءَهُمْ... إِنَّكَ إِذًا لَمِنَ الظَّالِمِينَ﴾</w:t>
      </w:r>
      <w:r w:rsidRPr="00910C2C">
        <w:t>.</w:t>
      </w:r>
    </w:p>
    <w:p w14:paraId="68970A9B" w14:textId="22408654" w:rsidR="00AF1F1A" w:rsidRPr="00910C2C" w:rsidRDefault="00AF1F1A" w:rsidP="00D55BE4">
      <w:r w:rsidRPr="00910C2C">
        <w:rPr>
          <w:b/>
          <w:bCs/>
          <w:rtl/>
        </w:rPr>
        <w:t>خاتمة</w:t>
      </w:r>
      <w:r w:rsidRPr="00910C2C">
        <w:rPr>
          <w:b/>
          <w:bCs/>
        </w:rPr>
        <w:t>:</w:t>
      </w:r>
      <w:r w:rsidRPr="00910C2C">
        <w:br/>
      </w:r>
      <w:r w:rsidRPr="00910C2C">
        <w:rPr>
          <w:rtl/>
        </w:rPr>
        <w:t xml:space="preserve">آيات تحويل القبلة، بمنظار "فقه اللسان القرآني"، تتحول من حدث تاريخي تشريعي إلى </w:t>
      </w:r>
      <w:r w:rsidRPr="00910C2C">
        <w:rPr>
          <w:b/>
          <w:bCs/>
          <w:rtl/>
        </w:rPr>
        <w:t>منهج وخطوات لرحلة الوعي والتجديد</w:t>
      </w:r>
      <w:r w:rsidRPr="00910C2C">
        <w:t xml:space="preserve">. </w:t>
      </w:r>
      <w:r w:rsidRPr="00910C2C">
        <w:rPr>
          <w:rtl/>
        </w:rPr>
        <w:t xml:space="preserve">إنها تعلمنا أن البحث عن الحقيقة يبدأ بالشعور بقصور "القبلة" الموروثة، ويتطلب شجاعة لمواجهة "السفهاء" ومقاومة التغيير، ويستلزم مسؤولية الشهادة والتوسط، ويحتاج إلى توجيه الوجهة "شطر المسجد الحرام" </w:t>
      </w:r>
      <w:r w:rsidR="001D5321" w:rsidRPr="00910C2C">
        <w:rPr>
          <w:rtl/>
        </w:rPr>
        <w:t xml:space="preserve"> "</w:t>
      </w:r>
      <w:r w:rsidRPr="00910C2C">
        <w:rPr>
          <w:rtl/>
        </w:rPr>
        <w:t>نحو حافة الواقع كنقطة انطلاق</w:t>
      </w:r>
      <w:r w:rsidR="001D5321" w:rsidRPr="00910C2C">
        <w:rPr>
          <w:rtl/>
        </w:rPr>
        <w:t xml:space="preserve"> "</w:t>
      </w:r>
      <w:r w:rsidRPr="00910C2C">
        <w:rPr>
          <w:rtl/>
        </w:rPr>
        <w:t>، تمهيداً للإسراء نحو "المسجد الأقصى" للمعرفة واليقين. إنها دعوة مستمرة للخروج من كهف التقليد إلى فضاء التدبر، ومن عبادة ما وجدنا عليه آباءنا إلى عبادة رب العالمين على بصيرة وهدى</w:t>
      </w:r>
      <w:r w:rsidRPr="00910C2C">
        <w:t>.</w:t>
      </w:r>
    </w:p>
    <w:p w14:paraId="5DDAC806" w14:textId="1E6A8229" w:rsidR="009350FD" w:rsidRPr="00910C2C" w:rsidRDefault="009350FD" w:rsidP="00D55BE4">
      <w:pPr>
        <w:pStyle w:val="22"/>
        <w:rPr>
          <w:lang w:val="en-US"/>
        </w:rPr>
      </w:pPr>
      <w:bookmarkStart w:id="215" w:name="_Toc203387551"/>
      <w:r w:rsidRPr="00910C2C">
        <w:rPr>
          <w:rtl/>
        </w:rPr>
        <w:t>سورة الشمس: قسم بالكون على حتمية الاختيار في رحلة النفس</w:t>
      </w:r>
      <w:r w:rsidRPr="00910C2C">
        <w:rPr>
          <w:lang w:val="en-US"/>
        </w:rPr>
        <w:br/>
      </w:r>
      <w:r w:rsidRPr="00910C2C">
        <w:rPr>
          <w:rtl/>
        </w:rPr>
        <w:t>قراءة في سنن الوعي والتزكية</w:t>
      </w:r>
      <w:bookmarkEnd w:id="215"/>
      <w:r w:rsidRPr="00910C2C">
        <w:rPr>
          <w:rtl/>
        </w:rPr>
        <w:t xml:space="preserve"> </w:t>
      </w:r>
    </w:p>
    <w:p w14:paraId="2D3879B4" w14:textId="11F1412B" w:rsidR="009350FD" w:rsidRPr="00910C2C" w:rsidRDefault="009350FD" w:rsidP="00D55BE4">
      <w:r w:rsidRPr="00910C2C">
        <w:rPr>
          <w:b/>
          <w:bCs/>
          <w:rtl/>
        </w:rPr>
        <w:t>مقدمة</w:t>
      </w:r>
      <w:r w:rsidRPr="00910C2C">
        <w:rPr>
          <w:b/>
          <w:bCs/>
        </w:rPr>
        <w:t>:</w:t>
      </w:r>
      <w:r w:rsidRPr="00910C2C">
        <w:br/>
      </w:r>
      <w:r w:rsidRPr="00910C2C">
        <w:rPr>
          <w:rtl/>
        </w:rPr>
        <w:t xml:space="preserve">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w:t>
      </w:r>
      <w:r w:rsidR="001D5321" w:rsidRPr="00910C2C">
        <w:rPr>
          <w:rtl/>
        </w:rPr>
        <w:t xml:space="preserve"> "</w:t>
      </w:r>
      <w:r w:rsidRPr="00910C2C">
        <w:rPr>
          <w:rtl/>
        </w:rPr>
        <w:t>"الشمس"</w:t>
      </w:r>
      <w:r w:rsidR="001D5321" w:rsidRPr="00910C2C">
        <w:rPr>
          <w:rtl/>
        </w:rPr>
        <w:t xml:space="preserve"> "</w:t>
      </w:r>
      <w:r w:rsidRPr="00910C2C">
        <w:rPr>
          <w:rtl/>
        </w:rPr>
        <w:t xml:space="preserve"> ومقامرة الاختيار </w:t>
      </w:r>
      <w:r w:rsidR="001D5321" w:rsidRPr="00910C2C">
        <w:rPr>
          <w:rtl/>
        </w:rPr>
        <w:t xml:space="preserve"> "</w:t>
      </w:r>
      <w:r w:rsidRPr="00910C2C">
        <w:rPr>
          <w:rtl/>
        </w:rPr>
        <w:t>"القمر"</w:t>
      </w:r>
      <w:r w:rsidR="001D5321" w:rsidRPr="00910C2C">
        <w:rPr>
          <w:rtl/>
        </w:rPr>
        <w:t xml:space="preserve"> "</w:t>
      </w:r>
      <w:r w:rsidRPr="00910C2C">
        <w:rPr>
          <w:rtl/>
        </w:rPr>
        <w:t xml:space="preserve"> وصولاً إلى تزكية النفس أو تدسيتها؟</w:t>
      </w:r>
    </w:p>
    <w:p w14:paraId="6AA1BAF7" w14:textId="77777777" w:rsidR="009350FD" w:rsidRPr="00910C2C" w:rsidRDefault="009350FD" w:rsidP="00D55BE4">
      <w:r w:rsidRPr="00910C2C">
        <w:rPr>
          <w:b/>
          <w:bCs/>
        </w:rPr>
        <w:t xml:space="preserve">1. </w:t>
      </w:r>
      <w:r w:rsidRPr="00910C2C">
        <w:rPr>
          <w:b/>
          <w:bCs/>
          <w:rtl/>
        </w:rPr>
        <w:t>القسم الكوني: سنن الوضوح والتتابع والاختيار</w:t>
      </w:r>
      <w:r w:rsidRPr="00910C2C">
        <w:rPr>
          <w:b/>
          <w:bCs/>
        </w:rPr>
        <w:t>:</w:t>
      </w:r>
      <w:r w:rsidRPr="00910C2C">
        <w:br/>
      </w:r>
      <w:r w:rsidRPr="00910C2C">
        <w:rPr>
          <w:rtl/>
        </w:rPr>
        <w:t>﴿وَالشَّمْسِ وَضُحَاهَا * وَالْقَمَرِ إِذَا تَلَاهَا * وَالنَّهَارِ إِذَا جَلَّاهَا * وَاللَّيْلِ إِذَا يَغْشَاهَا</w:t>
      </w:r>
      <w:r w:rsidRPr="00910C2C">
        <w:t>...</w:t>
      </w:r>
      <w:r w:rsidRPr="00910C2C">
        <w:rPr>
          <w:rtl/>
        </w:rPr>
        <w:t>﴾</w:t>
      </w:r>
      <w:r w:rsidRPr="00910C2C">
        <w:t>:</w:t>
      </w:r>
    </w:p>
    <w:p w14:paraId="598E87FF" w14:textId="6E6D8616" w:rsidR="009350FD" w:rsidRPr="00910C2C" w:rsidRDefault="009350FD" w:rsidP="00D55BE4">
      <w:pPr>
        <w:pStyle w:val="a8"/>
        <w:numPr>
          <w:ilvl w:val="0"/>
          <w:numId w:val="457"/>
        </w:numPr>
      </w:pPr>
      <w:r w:rsidRPr="00910C2C">
        <w:rPr>
          <w:b/>
          <w:bCs/>
          <w:rtl/>
        </w:rPr>
        <w:t>الشمس وضحاها</w:t>
      </w:r>
      <w:r w:rsidRPr="00910C2C">
        <w:rPr>
          <w:b/>
          <w:bCs/>
        </w:rPr>
        <w:t>:</w:t>
      </w:r>
      <w:r w:rsidRPr="00910C2C">
        <w:t xml:space="preserve"> </w:t>
      </w:r>
      <w:r w:rsidRPr="00910C2C">
        <w:rPr>
          <w:rtl/>
        </w:rPr>
        <w:t xml:space="preserve">القسم بـ"الشمس" </w:t>
      </w:r>
      <w:r w:rsidR="001D5321" w:rsidRPr="00910C2C">
        <w:rPr>
          <w:rtl/>
        </w:rPr>
        <w:t xml:space="preserve"> "</w:t>
      </w:r>
      <w:r w:rsidRPr="00910C2C">
        <w:rPr>
          <w:rtl/>
        </w:rPr>
        <w:t>رمز الوضوح التام للرؤية والحقيقة الكاشفة</w:t>
      </w:r>
      <w:r w:rsidR="001D5321" w:rsidRPr="00910C2C">
        <w:rPr>
          <w:rtl/>
        </w:rPr>
        <w:t xml:space="preserve"> "</w:t>
      </w:r>
      <w:r w:rsidRPr="00910C2C">
        <w:rPr>
          <w:rtl/>
        </w:rPr>
        <w:t xml:space="preserve"> و"ضحاها" </w:t>
      </w:r>
      <w:r w:rsidR="001D5321" w:rsidRPr="00910C2C">
        <w:rPr>
          <w:rtl/>
        </w:rPr>
        <w:t xml:space="preserve"> "</w:t>
      </w:r>
      <w:r w:rsidRPr="00910C2C">
        <w:rPr>
          <w:rtl/>
        </w:rPr>
        <w:t>لحظة اتضاحها وسطوعها الذي يستدعي الانتباه والتساؤل</w:t>
      </w:r>
      <w:r w:rsidR="001D5321" w:rsidRPr="00910C2C">
        <w:rPr>
          <w:rtl/>
        </w:rPr>
        <w:t xml:space="preserve"> "</w:t>
      </w:r>
      <w:r w:rsidRPr="00910C2C">
        <w:rPr>
          <w:rtl/>
        </w:rPr>
        <w:t>. إنها لحظة تجلي الحقيقة</w:t>
      </w:r>
      <w:r w:rsidRPr="00910C2C">
        <w:t>.</w:t>
      </w:r>
    </w:p>
    <w:p w14:paraId="4C041B8D" w14:textId="47EAF227" w:rsidR="009350FD" w:rsidRPr="00910C2C" w:rsidRDefault="009350FD" w:rsidP="00D55BE4">
      <w:pPr>
        <w:pStyle w:val="a8"/>
        <w:numPr>
          <w:ilvl w:val="0"/>
          <w:numId w:val="457"/>
        </w:numPr>
      </w:pPr>
      <w:r w:rsidRPr="00910C2C">
        <w:rPr>
          <w:b/>
          <w:bCs/>
          <w:rtl/>
        </w:rPr>
        <w:t>القمر إذا تلاها</w:t>
      </w:r>
      <w:r w:rsidRPr="00910C2C">
        <w:rPr>
          <w:b/>
          <w:bCs/>
        </w:rPr>
        <w:t>:</w:t>
      </w:r>
      <w:r w:rsidRPr="00910C2C">
        <w:t xml:space="preserve"> </w:t>
      </w:r>
      <w:r w:rsidRPr="00910C2C">
        <w:rPr>
          <w:rtl/>
        </w:rPr>
        <w:t xml:space="preserve">القسم بـ"القمر" </w:t>
      </w:r>
      <w:r w:rsidR="001D5321" w:rsidRPr="00910C2C">
        <w:rPr>
          <w:rtl/>
        </w:rPr>
        <w:t xml:space="preserve"> "</w:t>
      </w:r>
      <w:r w:rsidRPr="00910C2C">
        <w:rPr>
          <w:rtl/>
        </w:rPr>
        <w:t>رمز التقدير، المحافظة على المسار، النور المنعكس</w:t>
      </w:r>
      <w:r w:rsidR="001D5321" w:rsidRPr="00910C2C">
        <w:rPr>
          <w:rtl/>
        </w:rPr>
        <w:t xml:space="preserve"> "</w:t>
      </w:r>
      <w:r w:rsidRPr="00910C2C">
        <w:rPr>
          <w:rtl/>
        </w:rPr>
        <w:t xml:space="preserve"> في حالة تلوه للشمس. هذه "التلوة" قد ترمز إلى </w:t>
      </w:r>
      <w:r w:rsidRPr="00910C2C">
        <w:rPr>
          <w:b/>
          <w:bCs/>
          <w:rtl/>
        </w:rPr>
        <w:t>مرحلة الاختيار والمقامرة الفكرية</w:t>
      </w:r>
      <w:r w:rsidRPr="00910C2C">
        <w:rPr>
          <w:rtl/>
        </w:rPr>
        <w:t xml:space="preserve"> التي تلي وضوح الحقيقة. بعد أن تتضح الشمس </w:t>
      </w:r>
      <w:r w:rsidR="001D5321" w:rsidRPr="00910C2C">
        <w:rPr>
          <w:rtl/>
        </w:rPr>
        <w:t xml:space="preserve"> "</w:t>
      </w:r>
      <w:r w:rsidRPr="00910C2C">
        <w:rPr>
          <w:rtl/>
        </w:rPr>
        <w:t>الحقيقة</w:t>
      </w:r>
      <w:r w:rsidR="001D5321" w:rsidRPr="00910C2C">
        <w:rPr>
          <w:rtl/>
        </w:rPr>
        <w:t xml:space="preserve"> "</w:t>
      </w:r>
      <w:r w:rsidRPr="00910C2C">
        <w:rPr>
          <w:rtl/>
        </w:rPr>
        <w:t xml:space="preserve">، يأتي دور القمر </w:t>
      </w:r>
      <w:r w:rsidR="001D5321" w:rsidRPr="00910C2C">
        <w:rPr>
          <w:rtl/>
        </w:rPr>
        <w:t xml:space="preserve"> "</w:t>
      </w:r>
      <w:r w:rsidRPr="00910C2C">
        <w:rPr>
          <w:rtl/>
        </w:rPr>
        <w:t>العقل المقدر والمختار</w:t>
      </w:r>
      <w:r w:rsidR="001D5321" w:rsidRPr="00910C2C">
        <w:rPr>
          <w:rtl/>
        </w:rPr>
        <w:t xml:space="preserve"> "</w:t>
      </w:r>
      <w:r w:rsidRPr="00910C2C">
        <w:rPr>
          <w:rtl/>
        </w:rPr>
        <w:t xml:space="preserve"> ليقرر كيف سيتعامل مع هذا الوضوح</w:t>
      </w:r>
      <w:r w:rsidRPr="00910C2C">
        <w:t>.</w:t>
      </w:r>
    </w:p>
    <w:p w14:paraId="54A1C8DD" w14:textId="30C54EB3" w:rsidR="009350FD" w:rsidRPr="00910C2C" w:rsidRDefault="009350FD" w:rsidP="00D55BE4">
      <w:pPr>
        <w:pStyle w:val="a8"/>
        <w:numPr>
          <w:ilvl w:val="0"/>
          <w:numId w:val="457"/>
        </w:numPr>
      </w:pPr>
      <w:r w:rsidRPr="00910C2C">
        <w:rPr>
          <w:b/>
          <w:bCs/>
          <w:rtl/>
        </w:rPr>
        <w:t>النهار والليل</w:t>
      </w:r>
      <w:r w:rsidRPr="00910C2C">
        <w:rPr>
          <w:b/>
          <w:bCs/>
        </w:rPr>
        <w:t>:</w:t>
      </w:r>
      <w:r w:rsidRPr="00910C2C">
        <w:t xml:space="preserve"> </w:t>
      </w:r>
      <w:r w:rsidRPr="00910C2C">
        <w:rPr>
          <w:rtl/>
        </w:rPr>
        <w:t xml:space="preserve">القسم بنتيجتي هذا الاختيار: إما "النهار" </w:t>
      </w:r>
      <w:r w:rsidR="001D5321" w:rsidRPr="00910C2C">
        <w:rPr>
          <w:rtl/>
        </w:rPr>
        <w:t xml:space="preserve"> "</w:t>
      </w:r>
      <w:r w:rsidRPr="00910C2C">
        <w:rPr>
          <w:rtl/>
        </w:rPr>
        <w:t>رمز الجلاء والكشف والتطبيق العملي للحق</w:t>
      </w:r>
      <w:r w:rsidR="001D5321" w:rsidRPr="00910C2C">
        <w:rPr>
          <w:rtl/>
        </w:rPr>
        <w:t xml:space="preserve"> "</w:t>
      </w:r>
      <w:r w:rsidRPr="00910C2C">
        <w:rPr>
          <w:rtl/>
        </w:rPr>
        <w:t xml:space="preserve">، أو "الليل" </w:t>
      </w:r>
      <w:r w:rsidR="001D5321" w:rsidRPr="00910C2C">
        <w:rPr>
          <w:rtl/>
        </w:rPr>
        <w:t xml:space="preserve"> "</w:t>
      </w:r>
      <w:r w:rsidRPr="00910C2C">
        <w:rPr>
          <w:rtl/>
        </w:rPr>
        <w:t>رمز الغشيان والخفاء والتغطية الناتجة عن الإعراض أو الضلال</w:t>
      </w:r>
      <w:r w:rsidR="001D5321" w:rsidRPr="00910C2C">
        <w:rPr>
          <w:rtl/>
        </w:rPr>
        <w:t xml:space="preserve"> "</w:t>
      </w:r>
      <w:r w:rsidRPr="00910C2C">
        <w:t>.</w:t>
      </w:r>
    </w:p>
    <w:p w14:paraId="5DA39B8D" w14:textId="32D18208" w:rsidR="009350FD" w:rsidRPr="00910C2C" w:rsidRDefault="009350FD" w:rsidP="00D55BE4">
      <w:pPr>
        <w:pStyle w:val="a8"/>
        <w:numPr>
          <w:ilvl w:val="0"/>
          <w:numId w:val="457"/>
        </w:numPr>
      </w:pPr>
      <w:r w:rsidRPr="00910C2C">
        <w:rPr>
          <w:b/>
          <w:bCs/>
          <w:rtl/>
        </w:rPr>
        <w:t>السماء والأرض والنفس</w:t>
      </w:r>
      <w:r w:rsidRPr="00910C2C">
        <w:rPr>
          <w:b/>
          <w:bCs/>
        </w:rPr>
        <w:t>:</w:t>
      </w:r>
      <w:r w:rsidRPr="00910C2C">
        <w:t xml:space="preserve"> </w:t>
      </w:r>
      <w:r w:rsidRPr="00910C2C">
        <w:rPr>
          <w:rtl/>
        </w:rPr>
        <w:t xml:space="preserve">القسم بخلق "السماء" </w:t>
      </w:r>
      <w:r w:rsidR="001D5321" w:rsidRPr="00910C2C">
        <w:rPr>
          <w:rtl/>
        </w:rPr>
        <w:t xml:space="preserve"> "</w:t>
      </w:r>
      <w:r w:rsidRPr="00910C2C">
        <w:rPr>
          <w:rtl/>
        </w:rPr>
        <w:t>رمز العلو والسنن العليا</w:t>
      </w:r>
      <w:r w:rsidR="001D5321" w:rsidRPr="00910C2C">
        <w:rPr>
          <w:rtl/>
        </w:rPr>
        <w:t xml:space="preserve"> "</w:t>
      </w:r>
      <w:r w:rsidRPr="00910C2C">
        <w:rPr>
          <w:rtl/>
        </w:rPr>
        <w:t xml:space="preserve"> و"الأرض" </w:t>
      </w:r>
      <w:r w:rsidR="001D5321" w:rsidRPr="00910C2C">
        <w:rPr>
          <w:rtl/>
        </w:rPr>
        <w:t xml:space="preserve"> "</w:t>
      </w:r>
      <w:r w:rsidRPr="00910C2C">
        <w:rPr>
          <w:rtl/>
        </w:rPr>
        <w:t>رمز الواقع والتطبيق</w:t>
      </w:r>
      <w:r w:rsidR="001D5321" w:rsidRPr="00910C2C">
        <w:rPr>
          <w:rtl/>
        </w:rPr>
        <w:t xml:space="preserve"> "</w:t>
      </w:r>
      <w:r w:rsidRPr="00910C2C">
        <w:rPr>
          <w:rtl/>
        </w:rPr>
        <w:t xml:space="preserve"> و"النفس" وتسويتها، يؤكد أن هذه القوانين تشمل الكون المادي والنفس الإنسانية على حد سواء</w:t>
      </w:r>
      <w:r w:rsidRPr="00910C2C">
        <w:t>.</w:t>
      </w:r>
    </w:p>
    <w:p w14:paraId="6893652F" w14:textId="77777777" w:rsidR="009350FD" w:rsidRPr="00910C2C" w:rsidRDefault="009350FD" w:rsidP="00D55BE4">
      <w:pPr>
        <w:rPr>
          <w:rtl/>
        </w:rPr>
      </w:pPr>
      <w:r w:rsidRPr="00910C2C">
        <w:rPr>
          <w:b/>
          <w:bCs/>
        </w:rPr>
        <w:t xml:space="preserve">2. </w:t>
      </w:r>
      <w:r w:rsidRPr="00910C2C">
        <w:rPr>
          <w:b/>
          <w:bCs/>
          <w:rtl/>
        </w:rPr>
        <w:t>إلهام النفس: بين الفجور والتقوى</w:t>
      </w:r>
      <w:r w:rsidRPr="00910C2C">
        <w:rPr>
          <w:b/>
          <w:bCs/>
        </w:rPr>
        <w:t>:</w:t>
      </w:r>
      <w:r w:rsidRPr="00910C2C">
        <w:br/>
      </w:r>
      <w:r w:rsidRPr="00910C2C">
        <w:rPr>
          <w:rtl/>
        </w:rPr>
        <w:t>﴿فَأَلْهَمَهَا فُجُورَهَا وَتَقْوَاهَا﴾: النفس البشرية، بعد تسويتها، أُلهمت القدرة على الاختيار بين مسارين متضادين</w:t>
      </w:r>
      <w:r w:rsidRPr="00910C2C">
        <w:t>:</w:t>
      </w:r>
    </w:p>
    <w:p w14:paraId="799DAAAA" w14:textId="1890C1DE" w:rsidR="009350FD" w:rsidRPr="00910C2C" w:rsidRDefault="009350FD" w:rsidP="00D55BE4">
      <w:pPr>
        <w:pStyle w:val="a8"/>
        <w:numPr>
          <w:ilvl w:val="0"/>
          <w:numId w:val="458"/>
        </w:numPr>
      </w:pPr>
      <w:r w:rsidRPr="00910C2C">
        <w:rPr>
          <w:b/>
          <w:bCs/>
          <w:rtl/>
        </w:rPr>
        <w:t xml:space="preserve">الفجور </w:t>
      </w:r>
      <w:r w:rsidR="001D5321" w:rsidRPr="00910C2C">
        <w:rPr>
          <w:b/>
          <w:bCs/>
          <w:rtl/>
        </w:rPr>
        <w:t xml:space="preserve"> "</w:t>
      </w:r>
      <w:r w:rsidRPr="00910C2C">
        <w:rPr>
          <w:b/>
          <w:bCs/>
          <w:rtl/>
        </w:rPr>
        <w:t>ف ج ر</w:t>
      </w:r>
      <w:r w:rsidR="001D5321" w:rsidRPr="00910C2C">
        <w:rPr>
          <w:b/>
          <w:bCs/>
          <w:rtl/>
        </w:rPr>
        <w:t xml:space="preserve"> "</w:t>
      </w:r>
      <w:r w:rsidRPr="00910C2C">
        <w:rPr>
          <w:b/>
          <w:bCs/>
        </w:rPr>
        <w:t>:</w:t>
      </w:r>
      <w:r w:rsidRPr="00910C2C">
        <w:t xml:space="preserve"> </w:t>
      </w:r>
      <w:r w:rsidRPr="00910C2C">
        <w:rPr>
          <w:rtl/>
        </w:rPr>
        <w:t xml:space="preserve">الانفجار، التفتح، الخروج عن المسار المحدد، ربما يمثل </w:t>
      </w:r>
      <w:r w:rsidRPr="00910C2C">
        <w:rPr>
          <w:b/>
          <w:bCs/>
          <w:rtl/>
        </w:rPr>
        <w:t>إطلاق العنان للقدرات والسعي نحو التوسع والمغامرة والاختيار الحر</w:t>
      </w:r>
      <w:r w:rsidRPr="00910C2C">
        <w:rPr>
          <w:rtl/>
        </w:rPr>
        <w:t xml:space="preserve"> </w:t>
      </w:r>
      <w:r w:rsidR="001D5321" w:rsidRPr="00910C2C">
        <w:rPr>
          <w:rtl/>
        </w:rPr>
        <w:t xml:space="preserve"> "</w:t>
      </w:r>
      <w:r w:rsidRPr="00910C2C">
        <w:rPr>
          <w:rtl/>
        </w:rPr>
        <w:t>قد يكون إيجابياً أو سلبياً</w:t>
      </w:r>
      <w:r w:rsidR="001D5321" w:rsidRPr="00910C2C">
        <w:rPr>
          <w:rtl/>
        </w:rPr>
        <w:t xml:space="preserve"> "</w:t>
      </w:r>
      <w:r w:rsidRPr="00910C2C">
        <w:t>.</w:t>
      </w:r>
    </w:p>
    <w:p w14:paraId="30A93FDC" w14:textId="7748A0CF" w:rsidR="009350FD" w:rsidRPr="00910C2C" w:rsidRDefault="009350FD" w:rsidP="00D55BE4">
      <w:pPr>
        <w:pStyle w:val="a8"/>
        <w:numPr>
          <w:ilvl w:val="0"/>
          <w:numId w:val="458"/>
        </w:numPr>
      </w:pPr>
      <w:r w:rsidRPr="00910C2C">
        <w:rPr>
          <w:rtl/>
        </w:rPr>
        <w:t xml:space="preserve">التقوى </w:t>
      </w:r>
      <w:r w:rsidR="001D5321" w:rsidRPr="00910C2C">
        <w:rPr>
          <w:rtl/>
        </w:rPr>
        <w:t xml:space="preserve"> "</w:t>
      </w:r>
      <w:r w:rsidRPr="00910C2C">
        <w:rPr>
          <w:rtl/>
        </w:rPr>
        <w:t>و ق ي</w:t>
      </w:r>
      <w:r w:rsidR="001D5321" w:rsidRPr="00910C2C">
        <w:rPr>
          <w:rtl/>
        </w:rPr>
        <w:t xml:space="preserve"> "</w:t>
      </w:r>
      <w:r w:rsidRPr="00910C2C">
        <w:t xml:space="preserve">: </w:t>
      </w:r>
      <w:r w:rsidRPr="00910C2C">
        <w:rPr>
          <w:rtl/>
        </w:rPr>
        <w:t>التحكم، الوقاية، الالتزام بالحدود. يمثل ضبط النفس والتحكم فيها واختيار المسار الآمن والمتقيد بالسنن</w:t>
      </w:r>
      <w:r w:rsidRPr="00910C2C">
        <w:t>.</w:t>
      </w:r>
    </w:p>
    <w:p w14:paraId="68039763" w14:textId="77777777" w:rsidR="009350FD" w:rsidRPr="00910C2C" w:rsidRDefault="009350FD" w:rsidP="00D55BE4">
      <w:r w:rsidRPr="00910C2C">
        <w:rPr>
          <w:b/>
          <w:bCs/>
        </w:rPr>
        <w:t xml:space="preserve">3. </w:t>
      </w:r>
      <w:r w:rsidRPr="00910C2C">
        <w:rPr>
          <w:b/>
          <w:bCs/>
          <w:rtl/>
        </w:rPr>
        <w:t>مسؤولية الاختيار: التزكية أم التدسية</w:t>
      </w:r>
      <w:r w:rsidRPr="00910C2C">
        <w:rPr>
          <w:b/>
          <w:bCs/>
        </w:rPr>
        <w:t>:</w:t>
      </w:r>
      <w:r w:rsidRPr="00910C2C">
        <w:br/>
      </w:r>
      <w:r w:rsidRPr="00910C2C">
        <w:rPr>
          <w:rtl/>
        </w:rPr>
        <w:t>﴿قَدْ أَفْلَحَ مَنْ زَكَّاهَا * وَقَدْ خَابَ مَنْ دَسَّاهَا﴾: الفلاح والخيبة مرتبطان بشكل مباشر بكيفية تعامل الإنسان مع هذا الإلهام المزدوج واختياره الحر</w:t>
      </w:r>
      <w:r w:rsidRPr="00910C2C">
        <w:t>:</w:t>
      </w:r>
    </w:p>
    <w:p w14:paraId="6CD3A134" w14:textId="402F0430" w:rsidR="009350FD" w:rsidRPr="00910C2C" w:rsidRDefault="009350FD" w:rsidP="00D55BE4">
      <w:pPr>
        <w:pStyle w:val="a8"/>
        <w:numPr>
          <w:ilvl w:val="0"/>
          <w:numId w:val="459"/>
        </w:numPr>
      </w:pPr>
      <w:r w:rsidRPr="00910C2C">
        <w:rPr>
          <w:b/>
          <w:bCs/>
          <w:rtl/>
        </w:rPr>
        <w:t xml:space="preserve">التزكية </w:t>
      </w:r>
      <w:r w:rsidR="001D5321" w:rsidRPr="00910C2C">
        <w:rPr>
          <w:b/>
          <w:bCs/>
          <w:rtl/>
        </w:rPr>
        <w:t xml:space="preserve"> "</w:t>
      </w:r>
      <w:r w:rsidRPr="00910C2C">
        <w:rPr>
          <w:b/>
          <w:bCs/>
          <w:rtl/>
        </w:rPr>
        <w:t>ز ك و</w:t>
      </w:r>
      <w:r w:rsidR="001D5321" w:rsidRPr="00910C2C">
        <w:rPr>
          <w:b/>
          <w:bCs/>
          <w:rtl/>
        </w:rPr>
        <w:t xml:space="preserve"> "</w:t>
      </w:r>
      <w:r w:rsidRPr="00910C2C">
        <w:rPr>
          <w:b/>
          <w:bCs/>
        </w:rPr>
        <w:t>:</w:t>
      </w:r>
      <w:r w:rsidRPr="00910C2C">
        <w:t xml:space="preserve"> </w:t>
      </w:r>
      <w:r w:rsidRPr="00910C2C">
        <w:rPr>
          <w:rtl/>
        </w:rPr>
        <w:t xml:space="preserve">تنمية النفس وتطهيرها وتوجيه "فجورها" </w:t>
      </w:r>
      <w:r w:rsidR="001D5321" w:rsidRPr="00910C2C">
        <w:rPr>
          <w:rtl/>
        </w:rPr>
        <w:t xml:space="preserve"> "</w:t>
      </w:r>
      <w:r w:rsidRPr="00910C2C">
        <w:rPr>
          <w:rtl/>
        </w:rPr>
        <w:t>طاقتها وقدرتها على التوسع</w:t>
      </w:r>
      <w:r w:rsidR="001D5321" w:rsidRPr="00910C2C">
        <w:rPr>
          <w:rtl/>
        </w:rPr>
        <w:t xml:space="preserve"> "</w:t>
      </w:r>
      <w:r w:rsidRPr="00910C2C">
        <w:rPr>
          <w:rtl/>
        </w:rPr>
        <w:t xml:space="preserve"> نحو الخير والارتقاء، مع الالتزام بـ"تقواها</w:t>
      </w:r>
      <w:r w:rsidRPr="00910C2C">
        <w:t>".</w:t>
      </w:r>
    </w:p>
    <w:p w14:paraId="0DDC4BD8" w14:textId="03BFA2DF" w:rsidR="009350FD" w:rsidRPr="00910C2C" w:rsidRDefault="009350FD" w:rsidP="00D55BE4">
      <w:pPr>
        <w:pStyle w:val="a8"/>
        <w:numPr>
          <w:ilvl w:val="0"/>
          <w:numId w:val="459"/>
        </w:numPr>
      </w:pPr>
      <w:r w:rsidRPr="00910C2C">
        <w:rPr>
          <w:b/>
          <w:bCs/>
          <w:rtl/>
        </w:rPr>
        <w:t xml:space="preserve">التدسية </w:t>
      </w:r>
      <w:r w:rsidR="001D5321" w:rsidRPr="00910C2C">
        <w:rPr>
          <w:b/>
          <w:bCs/>
          <w:rtl/>
        </w:rPr>
        <w:t xml:space="preserve"> "</w:t>
      </w:r>
      <w:r w:rsidRPr="00910C2C">
        <w:rPr>
          <w:b/>
          <w:bCs/>
          <w:rtl/>
        </w:rPr>
        <w:t>د س س</w:t>
      </w:r>
      <w:r w:rsidR="001D5321" w:rsidRPr="00910C2C">
        <w:rPr>
          <w:b/>
          <w:bCs/>
          <w:rtl/>
        </w:rPr>
        <w:t xml:space="preserve"> "</w:t>
      </w:r>
      <w:r w:rsidRPr="00910C2C">
        <w:rPr>
          <w:b/>
          <w:bCs/>
        </w:rPr>
        <w:t>:</w:t>
      </w:r>
      <w:r w:rsidRPr="00910C2C">
        <w:t xml:space="preserve"> </w:t>
      </w:r>
      <w:r w:rsidRPr="00910C2C">
        <w:rPr>
          <w:rtl/>
        </w:rPr>
        <w:t>إخفاء النفس ودفنها تحت طبقات الجهل والهوى والكفر، وتبديد طاقتها في الشر والانحراف</w:t>
      </w:r>
      <w:r w:rsidRPr="00910C2C">
        <w:t>.</w:t>
      </w:r>
    </w:p>
    <w:p w14:paraId="57564C00" w14:textId="77777777" w:rsidR="009350FD" w:rsidRPr="00910C2C" w:rsidRDefault="009350FD" w:rsidP="00D55BE4">
      <w:r w:rsidRPr="00910C2C">
        <w:rPr>
          <w:b/>
          <w:bCs/>
        </w:rPr>
        <w:t xml:space="preserve">4. </w:t>
      </w:r>
      <w:r w:rsidRPr="00910C2C">
        <w:rPr>
          <w:b/>
          <w:bCs/>
          <w:rtl/>
        </w:rPr>
        <w:t>ثمود والطغيان: نموذج للخيبة والتدسية</w:t>
      </w:r>
      <w:r w:rsidRPr="00910C2C">
        <w:rPr>
          <w:b/>
          <w:bCs/>
        </w:rPr>
        <w:t>:</w:t>
      </w:r>
      <w:r w:rsidRPr="00910C2C">
        <w:br/>
      </w:r>
      <w:r w:rsidRPr="00910C2C">
        <w:rPr>
          <w:rtl/>
        </w:rPr>
        <w:t>﴿كَذَّبَتْ ثَمُودُ بِطَغْوَاهَا * إِذِ انْبَعَثَ أَشْقَاهَا... فَعَقَرُوهَا</w:t>
      </w:r>
      <w:r w:rsidRPr="00910C2C">
        <w:t>...</w:t>
      </w:r>
      <w:r w:rsidRPr="00910C2C">
        <w:rPr>
          <w:rtl/>
        </w:rPr>
        <w:t>﴾</w:t>
      </w:r>
      <w:r w:rsidRPr="00910C2C">
        <w:t>:</w:t>
      </w:r>
    </w:p>
    <w:p w14:paraId="24AE6E20" w14:textId="77777777" w:rsidR="009350FD" w:rsidRPr="00910C2C" w:rsidRDefault="009350FD" w:rsidP="00D55BE4">
      <w:pPr>
        <w:pStyle w:val="a8"/>
        <w:numPr>
          <w:ilvl w:val="0"/>
          <w:numId w:val="460"/>
        </w:numPr>
      </w:pPr>
      <w:r w:rsidRPr="00910C2C">
        <w:rPr>
          <w:b/>
          <w:bCs/>
          <w:rtl/>
        </w:rPr>
        <w:t>النموذج العملي</w:t>
      </w:r>
      <w:r w:rsidRPr="00910C2C">
        <w:rPr>
          <w:b/>
          <w:bCs/>
        </w:rPr>
        <w:t>:</w:t>
      </w:r>
      <w:r w:rsidRPr="00910C2C">
        <w:t xml:space="preserve"> </w:t>
      </w:r>
      <w:r w:rsidRPr="00910C2C">
        <w:rPr>
          <w:rtl/>
        </w:rPr>
        <w:t>قصة ثمود تأتي كتطبيق عملي لمصير من يختار "التدسية</w:t>
      </w:r>
      <w:r w:rsidRPr="00910C2C">
        <w:t>".</w:t>
      </w:r>
    </w:p>
    <w:p w14:paraId="52C37819" w14:textId="1DAC81DA" w:rsidR="009350FD" w:rsidRPr="00910C2C" w:rsidRDefault="009350FD" w:rsidP="00D55BE4">
      <w:pPr>
        <w:pStyle w:val="a8"/>
        <w:numPr>
          <w:ilvl w:val="0"/>
          <w:numId w:val="460"/>
        </w:numPr>
      </w:pPr>
      <w:r w:rsidRPr="00910C2C">
        <w:rPr>
          <w:b/>
          <w:bCs/>
          <w:rtl/>
        </w:rPr>
        <w:t>التكذيب بالطغيان</w:t>
      </w:r>
      <w:r w:rsidRPr="00910C2C">
        <w:rPr>
          <w:b/>
          <w:bCs/>
        </w:rPr>
        <w:t>:</w:t>
      </w:r>
      <w:r w:rsidRPr="00910C2C">
        <w:t xml:space="preserve"> </w:t>
      </w:r>
      <w:r w:rsidRPr="00910C2C">
        <w:rPr>
          <w:rtl/>
        </w:rPr>
        <w:t xml:space="preserve">كذبوا بالحقائق الواضحة </w:t>
      </w:r>
      <w:r w:rsidR="001D5321" w:rsidRPr="00910C2C">
        <w:rPr>
          <w:rtl/>
        </w:rPr>
        <w:t xml:space="preserve"> "</w:t>
      </w:r>
      <w:r w:rsidRPr="00910C2C">
        <w:rPr>
          <w:rtl/>
        </w:rPr>
        <w:t>"الشمس"</w:t>
      </w:r>
      <w:r w:rsidR="001D5321" w:rsidRPr="00910C2C">
        <w:rPr>
          <w:rtl/>
        </w:rPr>
        <w:t xml:space="preserve"> "</w:t>
      </w:r>
      <w:r w:rsidRPr="00910C2C">
        <w:rPr>
          <w:rtl/>
        </w:rPr>
        <w:t xml:space="preserve"> بسبب طغيانهم وتكبرهم</w:t>
      </w:r>
      <w:r w:rsidRPr="00910C2C">
        <w:t>.</w:t>
      </w:r>
    </w:p>
    <w:p w14:paraId="2FE332F2" w14:textId="1F01931D" w:rsidR="009350FD" w:rsidRPr="00910C2C" w:rsidRDefault="009350FD" w:rsidP="00D55BE4">
      <w:pPr>
        <w:pStyle w:val="a8"/>
        <w:numPr>
          <w:ilvl w:val="0"/>
          <w:numId w:val="460"/>
        </w:numPr>
      </w:pPr>
      <w:r w:rsidRPr="00910C2C">
        <w:rPr>
          <w:b/>
          <w:bCs/>
          <w:rtl/>
        </w:rPr>
        <w:t>انبعاث الأشقى</w:t>
      </w:r>
      <w:r w:rsidRPr="00910C2C">
        <w:rPr>
          <w:b/>
          <w:bCs/>
        </w:rPr>
        <w:t>:</w:t>
      </w:r>
      <w:r w:rsidRPr="00910C2C">
        <w:t xml:space="preserve"> </w:t>
      </w:r>
      <w:r w:rsidRPr="00910C2C">
        <w:rPr>
          <w:rtl/>
        </w:rPr>
        <w:t xml:space="preserve">رمز لانبثاق واختيار المسار الشقي </w:t>
      </w:r>
      <w:r w:rsidR="001D5321" w:rsidRPr="00910C2C">
        <w:rPr>
          <w:rtl/>
        </w:rPr>
        <w:t xml:space="preserve"> "</w:t>
      </w:r>
      <w:r w:rsidRPr="00910C2C">
        <w:rPr>
          <w:rtl/>
        </w:rPr>
        <w:t>الانشقاق عن الحق</w:t>
      </w:r>
      <w:r w:rsidR="001D5321" w:rsidRPr="00910C2C">
        <w:rPr>
          <w:rtl/>
        </w:rPr>
        <w:t xml:space="preserve"> "</w:t>
      </w:r>
      <w:r w:rsidRPr="00910C2C">
        <w:t>.</w:t>
      </w:r>
    </w:p>
    <w:p w14:paraId="3A263BEA" w14:textId="77777777" w:rsidR="009350FD" w:rsidRPr="00910C2C" w:rsidRDefault="009350FD" w:rsidP="00D55BE4">
      <w:pPr>
        <w:pStyle w:val="a8"/>
        <w:numPr>
          <w:ilvl w:val="0"/>
          <w:numId w:val="460"/>
        </w:numPr>
      </w:pPr>
      <w:r w:rsidRPr="00910C2C">
        <w:rPr>
          <w:b/>
          <w:bCs/>
          <w:rtl/>
        </w:rPr>
        <w:t>عقر الناقة</w:t>
      </w:r>
      <w:r w:rsidRPr="00910C2C">
        <w:rPr>
          <w:b/>
          <w:bCs/>
        </w:rPr>
        <w:t>:</w:t>
      </w:r>
      <w:r w:rsidRPr="00910C2C">
        <w:t xml:space="preserve"> </w:t>
      </w:r>
      <w:r w:rsidRPr="00910C2C">
        <w:rPr>
          <w:rtl/>
        </w:rPr>
        <w:t>رمز لتعطيل القانون الإلهي وانتهاك السنة الواضحة التي جاء بها رسولهم</w:t>
      </w:r>
      <w:r w:rsidRPr="00910C2C">
        <w:t>.</w:t>
      </w:r>
    </w:p>
    <w:p w14:paraId="67D55D37" w14:textId="28BE3543" w:rsidR="009350FD" w:rsidRPr="00910C2C" w:rsidRDefault="009350FD" w:rsidP="00D55BE4">
      <w:pPr>
        <w:pStyle w:val="a8"/>
        <w:numPr>
          <w:ilvl w:val="0"/>
          <w:numId w:val="460"/>
        </w:numPr>
      </w:pPr>
      <w:r w:rsidRPr="00910C2C">
        <w:rPr>
          <w:b/>
          <w:bCs/>
          <w:rtl/>
        </w:rPr>
        <w:t>الدمدمة والتسوية</w:t>
      </w:r>
      <w:r w:rsidRPr="00910C2C">
        <w:rPr>
          <w:b/>
          <w:bCs/>
        </w:rPr>
        <w:t>:</w:t>
      </w:r>
      <w:r w:rsidRPr="00910C2C">
        <w:t xml:space="preserve"> </w:t>
      </w:r>
      <w:r w:rsidRPr="00910C2C">
        <w:rPr>
          <w:rtl/>
        </w:rPr>
        <w:t xml:space="preserve">العاقبة الحتمية </w:t>
      </w:r>
      <w:r w:rsidR="001D5321" w:rsidRPr="00910C2C">
        <w:rPr>
          <w:rtl/>
        </w:rPr>
        <w:t xml:space="preserve"> "</w:t>
      </w:r>
      <w:r w:rsidRPr="00910C2C">
        <w:rPr>
          <w:rtl/>
        </w:rPr>
        <w:t>الدمدمة والتسوية بالأرض</w:t>
      </w:r>
      <w:r w:rsidR="001D5321" w:rsidRPr="00910C2C">
        <w:rPr>
          <w:rtl/>
        </w:rPr>
        <w:t xml:space="preserve"> "</w:t>
      </w:r>
      <w:r w:rsidRPr="00910C2C">
        <w:rPr>
          <w:rtl/>
        </w:rPr>
        <w:t xml:space="preserve"> لهذا الاختيار المدمر</w:t>
      </w:r>
      <w:r w:rsidRPr="00910C2C">
        <w:t>.</w:t>
      </w:r>
    </w:p>
    <w:p w14:paraId="7F6605AE" w14:textId="77777777" w:rsidR="009350FD" w:rsidRPr="00910C2C" w:rsidRDefault="009350FD" w:rsidP="00D55BE4">
      <w:pPr>
        <w:pStyle w:val="a8"/>
        <w:numPr>
          <w:ilvl w:val="0"/>
          <w:numId w:val="460"/>
        </w:numPr>
      </w:pPr>
      <w:r w:rsidRPr="00910C2C">
        <w:rPr>
          <w:b/>
          <w:bCs/>
          <w:rtl/>
        </w:rPr>
        <w:t>﴿وَلَا يَخَافُ عُقْبَاهَا﴾</w:t>
      </w:r>
      <w:r w:rsidRPr="00910C2C">
        <w:rPr>
          <w:b/>
          <w:bCs/>
        </w:rPr>
        <w:t>:</w:t>
      </w:r>
      <w:r w:rsidRPr="00910C2C">
        <w:t xml:space="preserve"> </w:t>
      </w:r>
      <w:r w:rsidRPr="00910C2C">
        <w:rPr>
          <w:rtl/>
        </w:rPr>
        <w:t>تأكيد على أن نتائج الأفعال ومخالفة السنن هي قوانين صارمة لا تخضع للخوف أو المحاباة</w:t>
      </w:r>
      <w:r w:rsidRPr="00910C2C">
        <w:t>.</w:t>
      </w:r>
    </w:p>
    <w:p w14:paraId="07F4EA56" w14:textId="49AA55F1" w:rsidR="009350FD" w:rsidRPr="00910C2C" w:rsidRDefault="009350FD" w:rsidP="00D55BE4">
      <w:pPr>
        <w:rPr>
          <w:rtl/>
        </w:rPr>
      </w:pPr>
      <w:r w:rsidRPr="00910C2C">
        <w:rPr>
          <w:b/>
          <w:bCs/>
          <w:rtl/>
        </w:rPr>
        <w:t>خاتمة</w:t>
      </w:r>
      <w:r w:rsidRPr="00910C2C">
        <w:rPr>
          <w:b/>
          <w:bCs/>
        </w:rPr>
        <w:t>:</w:t>
      </w:r>
      <w:r w:rsidRPr="00910C2C">
        <w:br/>
      </w:r>
      <w:r w:rsidRPr="00910C2C">
        <w:rPr>
          <w:rtl/>
        </w:rPr>
        <w:t xml:space="preserve">سورة الشمس تقدم لنا لوحة كونية ونفسية متكاملة، تبدأ بالقسم بسنن الكون الواضحة </w:t>
      </w:r>
      <w:r w:rsidR="001D5321" w:rsidRPr="00910C2C">
        <w:rPr>
          <w:rtl/>
        </w:rPr>
        <w:t xml:space="preserve"> "</w:t>
      </w:r>
      <w:r w:rsidRPr="00910C2C">
        <w:rPr>
          <w:rtl/>
        </w:rPr>
        <w:t>الشمس والقمر...</w:t>
      </w:r>
      <w:r w:rsidR="001D5321" w:rsidRPr="00910C2C">
        <w:rPr>
          <w:rtl/>
        </w:rPr>
        <w:t xml:space="preserve"> "</w:t>
      </w:r>
      <w:r w:rsidRPr="00910C2C">
        <w:rPr>
          <w:rtl/>
        </w:rPr>
        <w:t xml:space="preserve">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910C2C">
        <w:t>.</w:t>
      </w:r>
    </w:p>
    <w:p w14:paraId="2DF9F40E" w14:textId="10957339" w:rsidR="00307B2D" w:rsidRPr="00910C2C" w:rsidRDefault="00307B2D" w:rsidP="00D55BE4">
      <w:pPr>
        <w:pStyle w:val="22"/>
      </w:pPr>
      <w:bookmarkStart w:id="216" w:name="_Toc203387552"/>
      <w:r w:rsidRPr="00910C2C">
        <w:rPr>
          <w:rStyle w:val="ng-star-inserted1"/>
          <w:sz w:val="28"/>
          <w:szCs w:val="28"/>
          <w:rtl/>
        </w:rPr>
        <w:t>إعادة تعريف مقام النبوة: محمد بين الرسالة والربوبية المقيدة</w:t>
      </w:r>
      <w:bookmarkEnd w:id="216"/>
    </w:p>
    <w:p w14:paraId="691488B0" w14:textId="77777777" w:rsidR="00307B2D" w:rsidRPr="00910C2C" w:rsidRDefault="00307B2D" w:rsidP="00D55BE4">
      <w:r w:rsidRPr="00910C2C">
        <w:rPr>
          <w:rStyle w:val="ng-star-inserted1"/>
          <w:b/>
          <w:bCs/>
          <w:rtl/>
        </w:rPr>
        <w:t>مقدمة</w:t>
      </w:r>
      <w:r w:rsidRPr="00910C2C">
        <w:rPr>
          <w:rStyle w:val="ng-star-inserted1"/>
          <w:b/>
          <w:bCs/>
        </w:rPr>
        <w:t>:</w:t>
      </w:r>
      <w:r w:rsidRPr="00910C2C">
        <w:br/>
      </w:r>
      <w:r w:rsidRPr="00910C2C">
        <w:rPr>
          <w:rStyle w:val="ng-star-inserted1"/>
          <w:rtl/>
        </w:rPr>
        <w:t>يمثل فهم مقام النبي محمد صلى الله عليه وسلم حجر زاوية في العقيدة الإسلامية، لكن هذا الفهم كثيراً ما يتأرجح بين طرفي نقيض: الغلو الذي يقترب من التأليه، والتقليل الذي يختزل دوره في مجرد نقل الرسالة. يقدم منهج "فقه اللسان القرآني"، من خلال الغوص في دلالات الألفاظ القرآنية وسياقاتها وبنيتها العميقة كما يستعرضها المتحدث في النص المحلل، رؤية متوازنة تسعى لإعادة تعريف هذا المقام، مميزةً بين الألوهية المطلقة والربوبية الإلهية وبين مقام الرسالة المحمدية ودورها المحوري والمتجدد، مع الإقرار بمفهوم "الربوبية المقيدة" في سياقات محددة</w:t>
      </w:r>
      <w:r w:rsidRPr="00910C2C">
        <w:rPr>
          <w:rStyle w:val="ng-star-inserted1"/>
        </w:rPr>
        <w:t>.</w:t>
      </w:r>
    </w:p>
    <w:p w14:paraId="53CCAC57" w14:textId="77777777" w:rsidR="00307B2D" w:rsidRPr="00910C2C" w:rsidRDefault="00307B2D" w:rsidP="00D55BE4">
      <w:pPr>
        <w:pStyle w:val="ng-star-inserted"/>
        <w:bidi/>
      </w:pPr>
      <w:r w:rsidRPr="00910C2C">
        <w:rPr>
          <w:rStyle w:val="ng-star-inserted1"/>
          <w:b/>
          <w:bCs/>
          <w:rtl/>
        </w:rPr>
        <w:t>تأكيد البشرية ونفي الألوهية</w:t>
      </w:r>
      <w:r w:rsidRPr="00910C2C">
        <w:rPr>
          <w:rStyle w:val="ng-star-inserted1"/>
          <w:b/>
          <w:bCs/>
        </w:rPr>
        <w:t>:</w:t>
      </w:r>
      <w:r w:rsidRPr="00910C2C">
        <w:br/>
      </w:r>
      <w:r w:rsidRPr="00910C2C">
        <w:rPr>
          <w:rStyle w:val="ng-star-inserted1"/>
          <w:rtl/>
        </w:rPr>
        <w:t>ينطلق الفهم الصحيح من التأكيد القاطع على بشرية الرسول صلى الله عليه وسلم. هو عبد الله ورسوله، وليس هو الله أو الرب بالمفهوم الإلهي المطلق. يستشهد المتحدث بحديث النبي الواضح: "لا تطروني كما أطرت النصارى عيسى بن مريم"، كتحذير نبوي مباشر من الوقوع في فخ الغلو والتأليه. ويعزز القرآن هذا المبدأ بالنهي الصريح عن اتخاذ الأنبياء والملائكة أرباباً من دون الله: "ولا يأمركم أن تتخذوا الملائكة والنبيين أرباباً". فالربوبية المطلقة والألوهية هي حق خالص لله تعالى وحده</w:t>
      </w:r>
      <w:r w:rsidRPr="00910C2C">
        <w:rPr>
          <w:rStyle w:val="ng-star-inserted1"/>
        </w:rPr>
        <w:t>.</w:t>
      </w:r>
    </w:p>
    <w:p w14:paraId="6DFC6EBA" w14:textId="77777777" w:rsidR="00307B2D" w:rsidRPr="00910C2C" w:rsidRDefault="00307B2D" w:rsidP="00D55BE4">
      <w:pPr>
        <w:pStyle w:val="ng-star-inserted"/>
        <w:bidi/>
      </w:pPr>
      <w:r w:rsidRPr="00910C2C">
        <w:rPr>
          <w:rStyle w:val="ng-star-inserted1"/>
          <w:b/>
          <w:bCs/>
          <w:rtl/>
        </w:rPr>
        <w:t>الربوبية المقيدة: فهم سياقي لا إلهي</w:t>
      </w:r>
      <w:r w:rsidRPr="00910C2C">
        <w:rPr>
          <w:rStyle w:val="ng-star-inserted1"/>
          <w:b/>
          <w:bCs/>
        </w:rPr>
        <w:t>:</w:t>
      </w:r>
      <w:r w:rsidRPr="00910C2C">
        <w:br/>
      </w:r>
      <w:r w:rsidRPr="00910C2C">
        <w:rPr>
          <w:rStyle w:val="ng-star-inserted1"/>
          <w:rtl/>
        </w:rPr>
        <w:t>مع هذا التأكيد على نفي الربوبية الإلهية عن النبي، يقر النص بإمكانية استخدام لفظ "رب" بمعنى مقيد وسياقي، لا بالمعنى الإلهي. فكما أن هناك "رب الأسرة" و"رب العمل"، يمكن، في سياقات معينة وضمن فهم دقيق، أن يُنظر إلى النبي كـ "رب" بمعنى المربي والمرشد والمصدر الذي يُستقى منه الهدي. هذا الفهم السياقي المقيد يختلف جذرياً عن اتخاذه رباً يُعبد أو يُنسب إليه صفات الألوهية، وهو ما يتوافق مع النهي القرآني</w:t>
      </w:r>
      <w:r w:rsidRPr="00910C2C">
        <w:rPr>
          <w:rStyle w:val="ng-star-inserted1"/>
        </w:rPr>
        <w:t>.</w:t>
      </w:r>
    </w:p>
    <w:p w14:paraId="0830CFB5" w14:textId="77777777" w:rsidR="00307B2D" w:rsidRPr="00910C2C" w:rsidRDefault="00307B2D" w:rsidP="00D55BE4">
      <w:pPr>
        <w:pStyle w:val="ng-star-inserted"/>
        <w:bidi/>
      </w:pPr>
      <w:r w:rsidRPr="00910C2C">
        <w:rPr>
          <w:rStyle w:val="ng-star-inserted1"/>
          <w:b/>
          <w:bCs/>
          <w:rtl/>
        </w:rPr>
        <w:t>تجاوز "ساعي البريد": الدور المحوري والمتجدد للرسول</w:t>
      </w:r>
      <w:r w:rsidRPr="00910C2C">
        <w:rPr>
          <w:rStyle w:val="ng-star-inserted1"/>
          <w:b/>
          <w:bCs/>
        </w:rPr>
        <w:t>:</w:t>
      </w:r>
      <w:r w:rsidRPr="00910C2C">
        <w:br/>
      </w:r>
      <w:r w:rsidRPr="00910C2C">
        <w:rPr>
          <w:rStyle w:val="ng-star-inserted1"/>
          <w:rtl/>
        </w:rPr>
        <w:t>يرفض النص بشدة النظرة المختزلة التي تجعل من النبي مجرد "ساعي بريد"، ناقل سلبي للرسالة انتهى دوره بوفاته. بل يؤكد على دوره المحوري والمستمر كمصدر للهداية والتجديد الروحي والفكري. فمقولة المتحدث: "كل من أحيا فيك شيء ومدك بجديد هو محمد" تشير إلى أن النبي، من خلال رسالته الخالدة وسنته الشريفة، يمثل النبع الذي يمد الأمة بالحياة والتجدد المستمر. كما أن تفسير "خاتم النبيين" بمعنى إتمام النبوة في حياة الفرد الروحية، يعكس هذا الدور المتجدد والمستمر في الهداية الشخصية لكل من يتصل برسالته</w:t>
      </w:r>
      <w:r w:rsidRPr="00910C2C">
        <w:rPr>
          <w:rStyle w:val="ng-star-inserted1"/>
        </w:rPr>
        <w:t>.</w:t>
      </w:r>
    </w:p>
    <w:p w14:paraId="539D093A" w14:textId="77777777" w:rsidR="00307B2D" w:rsidRPr="00910C2C" w:rsidRDefault="00307B2D" w:rsidP="00D55BE4">
      <w:pPr>
        <w:pStyle w:val="ng-star-inserted"/>
        <w:bidi/>
      </w:pPr>
      <w:r w:rsidRPr="00910C2C">
        <w:rPr>
          <w:rStyle w:val="ng-star-inserted1"/>
          <w:b/>
          <w:bCs/>
          <w:rtl/>
        </w:rPr>
        <w:t>الترابط العميق ونقل "المحتوى الطاقي</w:t>
      </w:r>
      <w:r w:rsidRPr="00910C2C">
        <w:rPr>
          <w:rStyle w:val="ng-star-inserted1"/>
          <w:b/>
          <w:bCs/>
        </w:rPr>
        <w:t>":</w:t>
      </w:r>
      <w:r w:rsidRPr="00910C2C">
        <w:br/>
      </w:r>
      <w:r w:rsidRPr="00910C2C">
        <w:rPr>
          <w:rStyle w:val="ng-star-inserted1"/>
          <w:rtl/>
        </w:rPr>
        <w:t>رغم الفصل العقائدي الواضح بين الله ورسوله، يعبر المتحدث عن ترابط وثيق وعميق بينهما على مستوى "المحتوى". يصف محمداً بأنه يحمل "محتوى الله الطاقي"، وأنه "وكاس الله على الأرض"، و"حبيب الله". وإن كان هذا التعبير قد يحتاج إلى مزيد من الضبط والتأصيل، إلا أنه يشير إلى العلاقة الفريدة بين النبي ومصدر رسالته، وإلى أن النبي ليس مجرد ناقل، بل هو تجسيد حي للرسالة، يحمل أنوارها وهدايتها. هذا الترابط العميق، كما يقر المتحدث، قد يجعل التفريق العملي بين تأثير الله المباشر وتأثير الرسول المبلغ عنه أمراً صعباً في تجربة المؤمن الروحية</w:t>
      </w:r>
      <w:r w:rsidRPr="00910C2C">
        <w:rPr>
          <w:rStyle w:val="ng-star-inserted1"/>
        </w:rPr>
        <w:t>.</w:t>
      </w:r>
    </w:p>
    <w:p w14:paraId="4A77D1EF" w14:textId="138CFF9B" w:rsidR="00307B2D" w:rsidRPr="00910C2C" w:rsidRDefault="00307B2D" w:rsidP="00D55BE4">
      <w:pPr>
        <w:pStyle w:val="ng-star-inserted"/>
        <w:bidi/>
      </w:pPr>
      <w:r w:rsidRPr="00910C2C">
        <w:rPr>
          <w:rStyle w:val="ng-star-inserted1"/>
          <w:b/>
          <w:bCs/>
          <w:rtl/>
        </w:rPr>
        <w:t>التمييز الحاسم بين الرب والإله</w:t>
      </w:r>
      <w:r w:rsidRPr="00910C2C">
        <w:rPr>
          <w:rStyle w:val="ng-star-inserted1"/>
          <w:b/>
          <w:bCs/>
        </w:rPr>
        <w:t>:</w:t>
      </w:r>
      <w:r w:rsidRPr="00910C2C">
        <w:br/>
      </w:r>
      <w:r w:rsidRPr="00910C2C">
        <w:rPr>
          <w:rStyle w:val="ng-star-inserted1"/>
          <w:rtl/>
        </w:rPr>
        <w:t xml:space="preserve">يختتم المتحدث بالتأكيد مجدداً على ضرورة الفصل بين مفهومي "الرب" و"الإله" لتجنب الخلط، حتى مع الإقرار بالترابط العميق. فمعرفة "الإله" الحق </w:t>
      </w:r>
      <w:r w:rsidR="001D5321" w:rsidRPr="00910C2C">
        <w:rPr>
          <w:rStyle w:val="ng-star-inserted1"/>
          <w:rtl/>
        </w:rPr>
        <w:t xml:space="preserve"> "</w:t>
      </w:r>
      <w:r w:rsidRPr="00910C2C">
        <w:rPr>
          <w:rStyle w:val="ng-star-inserted1"/>
          <w:rtl/>
        </w:rPr>
        <w:t>الله</w:t>
      </w:r>
      <w:r w:rsidR="001D5321" w:rsidRPr="00910C2C">
        <w:rPr>
          <w:rStyle w:val="ng-star-inserted1"/>
          <w:rtl/>
        </w:rPr>
        <w:t xml:space="preserve"> "</w:t>
      </w:r>
      <w:r w:rsidRPr="00910C2C">
        <w:rPr>
          <w:rStyle w:val="ng-star-inserted1"/>
          <w:rtl/>
        </w:rPr>
        <w:t xml:space="preserve"> و"الرب" الحق </w:t>
      </w:r>
      <w:r w:rsidR="001D5321" w:rsidRPr="00910C2C">
        <w:rPr>
          <w:rStyle w:val="ng-star-inserted1"/>
          <w:rtl/>
        </w:rPr>
        <w:t xml:space="preserve"> "</w:t>
      </w:r>
      <w:r w:rsidRPr="00910C2C">
        <w:rPr>
          <w:rStyle w:val="ng-star-inserted1"/>
          <w:rtl/>
        </w:rPr>
        <w:t>الله</w:t>
      </w:r>
      <w:r w:rsidR="001D5321" w:rsidRPr="00910C2C">
        <w:rPr>
          <w:rStyle w:val="ng-star-inserted1"/>
          <w:rtl/>
        </w:rPr>
        <w:t xml:space="preserve"> "</w:t>
      </w:r>
      <w:r w:rsidRPr="00910C2C">
        <w:rPr>
          <w:rStyle w:val="ng-star-inserted1"/>
          <w:rtl/>
        </w:rPr>
        <w:t xml:space="preserve"> وتوحيدهما هو أساس العقيدة، بينما الخلط بينهما أو اتخاذ أرباب أو آلهة أخرى </w:t>
      </w:r>
      <w:r w:rsidR="001D5321" w:rsidRPr="00910C2C">
        <w:rPr>
          <w:rStyle w:val="ng-star-inserted1"/>
          <w:rtl/>
        </w:rPr>
        <w:t xml:space="preserve"> "</w:t>
      </w:r>
      <w:r w:rsidRPr="00910C2C">
        <w:rPr>
          <w:rStyle w:val="ng-star-inserted1"/>
          <w:rtl/>
        </w:rPr>
        <w:t>كالهوى أو التقليد الأعمى</w:t>
      </w:r>
      <w:r w:rsidR="001D5321" w:rsidRPr="00910C2C">
        <w:rPr>
          <w:rStyle w:val="ng-star-inserted1"/>
          <w:rtl/>
        </w:rPr>
        <w:t xml:space="preserve"> "</w:t>
      </w:r>
      <w:r w:rsidRPr="00910C2C">
        <w:rPr>
          <w:rStyle w:val="ng-star-inserted1"/>
          <w:rtl/>
        </w:rPr>
        <w:t xml:space="preserve"> هو أساس الضلال</w:t>
      </w:r>
      <w:r w:rsidRPr="00910C2C">
        <w:rPr>
          <w:rStyle w:val="ng-star-inserted1"/>
        </w:rPr>
        <w:t>.</w:t>
      </w:r>
    </w:p>
    <w:p w14:paraId="71BD8BD2" w14:textId="77777777" w:rsidR="00307B2D" w:rsidRPr="00910C2C" w:rsidRDefault="00307B2D" w:rsidP="00D55BE4">
      <w:pPr>
        <w:pStyle w:val="ng-star-inserted"/>
        <w:bidi/>
      </w:pPr>
      <w:r w:rsidRPr="00910C2C">
        <w:rPr>
          <w:rStyle w:val="ng-star-inserted1"/>
          <w:b/>
          <w:bCs/>
          <w:rtl/>
        </w:rPr>
        <w:t>خاتمة</w:t>
      </w:r>
      <w:r w:rsidRPr="00910C2C">
        <w:rPr>
          <w:rStyle w:val="ng-star-inserted1"/>
          <w:b/>
          <w:bCs/>
        </w:rPr>
        <w:t>:</w:t>
      </w:r>
      <w:r w:rsidRPr="00910C2C">
        <w:br/>
      </w:r>
      <w:r w:rsidRPr="00910C2C">
        <w:rPr>
          <w:rStyle w:val="ng-star-inserted1"/>
          <w:rtl/>
        </w:rPr>
        <w:t>يقدم هذا التحليل، بمنظار فقه اللسان القرآني، رؤية متوازنة لمقام النبي محمد صلى الله عليه وسلم. إنه الرسول البشري الذي حمل أعظم رسالة، وهو مصدر الهداية والتجديد المستمر للأمة. ترتبط رسالته ارتباطاً وثيقاً بمصدرها الإلهي، لكنه يبقى عبداً لله ورسولاً، لا يرقى لمقام الألوهية. فهم هذا المقام بدقة، بين الرسالة والربوبية المقيدة، وبتجنب الغلو والتقصير، هو مفتاح الفهم الصحيح للدين واتباع الرسالة الخاتمة</w:t>
      </w:r>
      <w:r w:rsidRPr="00910C2C">
        <w:rPr>
          <w:rStyle w:val="ng-star-inserted1"/>
        </w:rPr>
        <w:t>.</w:t>
      </w:r>
    </w:p>
    <w:p w14:paraId="7222FA62" w14:textId="3EB1D0D0" w:rsidR="008A1A78" w:rsidRPr="00910C2C" w:rsidRDefault="008A1A78" w:rsidP="00D55BE4">
      <w:pPr>
        <w:pStyle w:val="22"/>
      </w:pPr>
      <w:bookmarkStart w:id="217" w:name="_Toc203387553"/>
      <w:r w:rsidRPr="00910C2C">
        <w:rPr>
          <w:rStyle w:val="ng-star-inserted1"/>
          <w:sz w:val="28"/>
          <w:szCs w:val="28"/>
          <w:rtl/>
        </w:rPr>
        <w:t>فك رموز القرآن: من "البقرة" و"العجل" إلى "الطور" وبنات الأفكار</w:t>
      </w:r>
      <w:bookmarkEnd w:id="217"/>
    </w:p>
    <w:p w14:paraId="42EC7D02" w14:textId="3B547F36" w:rsidR="008A1A78" w:rsidRPr="00910C2C" w:rsidRDefault="008A1A78" w:rsidP="00D55BE4">
      <w:pPr>
        <w:pStyle w:val="ng-star-inserted"/>
        <w:bidi/>
      </w:pPr>
      <w:r w:rsidRPr="00910C2C">
        <w:rPr>
          <w:rStyle w:val="ng-star-inserted1"/>
          <w:rtl/>
        </w:rPr>
        <w:t xml:space="preserve">يتميز منهج "فقه اللسان القرآني"، كما يعرضه </w:t>
      </w:r>
      <w:sdt>
        <w:sdtPr>
          <w:rPr>
            <w:rStyle w:val="ng-star-inserted1"/>
            <w:rtl/>
          </w:rPr>
          <w:id w:val="1795477411"/>
          <w:citation/>
        </w:sdtPr>
        <w:sdtContent>
          <w:r w:rsidR="00BF0C6E" w:rsidRPr="00910C2C">
            <w:rPr>
              <w:rStyle w:val="ng-star-inserted1"/>
              <w:rtl/>
            </w:rPr>
            <w:fldChar w:fldCharType="begin"/>
          </w:r>
          <w:r w:rsidR="00BF0C6E" w:rsidRPr="00910C2C">
            <w:rPr>
              <w:rStyle w:val="ng-star-inserted1"/>
              <w:rtl/>
            </w:rPr>
            <w:instrText xml:space="preserve"> </w:instrText>
          </w:r>
          <w:r w:rsidR="00BF0C6E" w:rsidRPr="00910C2C">
            <w:rPr>
              <w:rStyle w:val="ng-star-inserted1"/>
            </w:rPr>
            <w:instrText>CITATION</w:instrText>
          </w:r>
          <w:r w:rsidR="00BF0C6E" w:rsidRPr="00910C2C">
            <w:rPr>
              <w:rStyle w:val="ng-star-inserted1"/>
              <w:rtl/>
            </w:rPr>
            <w:instrText xml:space="preserve"> احم \</w:instrText>
          </w:r>
          <w:r w:rsidR="00BF0C6E" w:rsidRPr="00910C2C">
            <w:rPr>
              <w:rStyle w:val="ng-star-inserted1"/>
            </w:rPr>
            <w:instrText>l 1025</w:instrText>
          </w:r>
          <w:r w:rsidR="00BF0C6E" w:rsidRPr="00910C2C">
            <w:rPr>
              <w:rStyle w:val="ng-star-inserted1"/>
              <w:rtl/>
            </w:rPr>
            <w:instrText xml:space="preserve"> </w:instrText>
          </w:r>
          <w:r w:rsidR="00BF0C6E" w:rsidRPr="00910C2C">
            <w:rPr>
              <w:rStyle w:val="ng-star-inserted1"/>
              <w:rtl/>
            </w:rPr>
            <w:fldChar w:fldCharType="separate"/>
          </w:r>
          <w:r w:rsidR="0071065A" w:rsidRPr="00910C2C">
            <w:rPr>
              <w:noProof/>
              <w:rtl/>
            </w:rPr>
            <w:t>(احمد ياسر)</w:t>
          </w:r>
          <w:r w:rsidR="00BF0C6E" w:rsidRPr="00910C2C">
            <w:rPr>
              <w:rStyle w:val="ng-star-inserted1"/>
              <w:rtl/>
            </w:rPr>
            <w:fldChar w:fldCharType="end"/>
          </w:r>
        </w:sdtContent>
      </w:sdt>
      <w:r w:rsidRPr="00910C2C">
        <w:rPr>
          <w:rStyle w:val="ng-star-inserted1"/>
          <w:rtl/>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910C2C">
        <w:rPr>
          <w:rStyle w:val="ng-star-inserted1"/>
        </w:rPr>
        <w:t>.</w:t>
      </w:r>
    </w:p>
    <w:p w14:paraId="058495DD" w14:textId="35534322" w:rsidR="008A1A78" w:rsidRPr="00910C2C" w:rsidRDefault="008A1A78" w:rsidP="00D55BE4">
      <w:pPr>
        <w:pStyle w:val="ng-star-inserted"/>
        <w:bidi/>
      </w:pPr>
      <w:r w:rsidRPr="00910C2C">
        <w:rPr>
          <w:rStyle w:val="ng-star-inserted1"/>
          <w:b/>
          <w:bCs/>
        </w:rPr>
        <w:t>"</w:t>
      </w:r>
      <w:r w:rsidRPr="00910C2C">
        <w:rPr>
          <w:rStyle w:val="ng-star-inserted1"/>
          <w:b/>
          <w:bCs/>
          <w:rtl/>
        </w:rPr>
        <w:t>الطور": رمز التطور لا الجبل المادي</w:t>
      </w:r>
      <w:r w:rsidRPr="00910C2C">
        <w:rPr>
          <w:rStyle w:val="ng-star-inserted1"/>
          <w:b/>
          <w:bCs/>
        </w:rPr>
        <w:t>:</w:t>
      </w:r>
      <w:r w:rsidRPr="00910C2C">
        <w:br/>
      </w:r>
      <w:r w:rsidRPr="00910C2C">
        <w:rPr>
          <w:rStyle w:val="ng-star-inserted1"/>
          <w:rtl/>
        </w:rPr>
        <w:t>عندما يتحدث القرآن عن "الطور"،</w:t>
      </w:r>
      <w:r w:rsidR="003964D0" w:rsidRPr="00910C2C">
        <w:rPr>
          <w:rStyle w:val="ng-star-inserted1"/>
          <w:rtl/>
        </w:rPr>
        <w:t xml:space="preserve"> ا</w:t>
      </w:r>
      <w:r w:rsidRPr="00910C2C">
        <w:rPr>
          <w:rStyle w:val="ng-star-inserted1"/>
          <w:rtl/>
        </w:rPr>
        <w:t xml:space="preserve">ن المعنى يتجاوز الجبل المادي المعروف. "الطور" هنا يمثل </w:t>
      </w:r>
      <w:r w:rsidRPr="00910C2C">
        <w:rPr>
          <w:rStyle w:val="ng-star-inserted1"/>
          <w:b/>
          <w:bCs/>
        </w:rPr>
        <w:t>"</w:t>
      </w:r>
      <w:r w:rsidRPr="00910C2C">
        <w:rPr>
          <w:rStyle w:val="ng-star-inserted1"/>
          <w:b/>
          <w:bCs/>
          <w:rtl/>
        </w:rPr>
        <w:t>حالة تطورية</w:t>
      </w:r>
      <w:r w:rsidRPr="00910C2C">
        <w:rPr>
          <w:rStyle w:val="ng-star-inserted1"/>
          <w:b/>
          <w:bCs/>
        </w:rPr>
        <w:t>"</w:t>
      </w:r>
      <w:r w:rsidRPr="00910C2C">
        <w:rPr>
          <w:rStyle w:val="ng-star-inserted1"/>
          <w:rtl/>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910C2C">
        <w:rPr>
          <w:rStyle w:val="ng-star-inserted1"/>
        </w:rPr>
        <w:t>".</w:t>
      </w:r>
    </w:p>
    <w:p w14:paraId="4A75F47C" w14:textId="77777777" w:rsidR="008A1A78" w:rsidRPr="00910C2C" w:rsidRDefault="008A1A78" w:rsidP="00D55BE4">
      <w:pPr>
        <w:pStyle w:val="ng-star-inserted"/>
        <w:bidi/>
      </w:pPr>
      <w:r w:rsidRPr="00910C2C">
        <w:rPr>
          <w:rStyle w:val="ng-star-inserted1"/>
          <w:b/>
          <w:bCs/>
        </w:rPr>
        <w:t>"</w:t>
      </w:r>
      <w:r w:rsidRPr="00910C2C">
        <w:rPr>
          <w:rStyle w:val="ng-star-inserted1"/>
          <w:b/>
          <w:bCs/>
          <w:rtl/>
        </w:rPr>
        <w:t>البقرة": رمز الأفكار الرجعية لا الحيوان</w:t>
      </w:r>
      <w:r w:rsidRPr="00910C2C">
        <w:rPr>
          <w:rStyle w:val="ng-star-inserted1"/>
          <w:b/>
          <w:bCs/>
        </w:rPr>
        <w:t>:</w:t>
      </w:r>
      <w:r w:rsidRPr="00910C2C">
        <w:br/>
      </w:r>
      <w:r w:rsidRPr="00910C2C">
        <w:rPr>
          <w:rStyle w:val="ng-star-inserted1"/>
          <w:rtl/>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910C2C">
        <w:rPr>
          <w:rStyle w:val="ng-star-inserted1"/>
          <w:b/>
          <w:bCs/>
        </w:rPr>
        <w:t>"</w:t>
      </w:r>
      <w:r w:rsidRPr="00910C2C">
        <w:rPr>
          <w:rStyle w:val="ng-star-inserted1"/>
          <w:b/>
          <w:bCs/>
          <w:rtl/>
        </w:rPr>
        <w:t>الأفكار الرجعية الآبائية اللي احنا بنحلبها ليل نهار</w:t>
      </w:r>
      <w:r w:rsidRPr="00910C2C">
        <w:rPr>
          <w:rStyle w:val="ng-star-inserted1"/>
          <w:b/>
          <w:bCs/>
        </w:rPr>
        <w:t>"</w:t>
      </w:r>
      <w:r w:rsidRPr="00910C2C">
        <w:rPr>
          <w:rStyle w:val="ng-star-inserted1"/>
        </w:rPr>
        <w:t xml:space="preserve">. </w:t>
      </w:r>
      <w:r w:rsidRPr="00910C2C">
        <w:rPr>
          <w:rStyle w:val="ng-star-inserted1"/>
          <w:rtl/>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910C2C">
        <w:rPr>
          <w:rStyle w:val="ng-star-inserted1"/>
          <w:b/>
          <w:bCs/>
          <w:rtl/>
        </w:rPr>
        <w:t>لـ"ذبح تلك الأبكار والتوقف عن حلبها تماماً</w:t>
      </w:r>
      <w:r w:rsidRPr="00910C2C">
        <w:rPr>
          <w:rStyle w:val="ng-star-inserted1"/>
          <w:b/>
          <w:bCs/>
        </w:rPr>
        <w:t>"</w:t>
      </w:r>
      <w:r w:rsidRPr="00910C2C">
        <w:rPr>
          <w:rStyle w:val="ng-star-inserted1"/>
          <w:rtl/>
        </w:rPr>
        <w:t>، أي التخلي الجذري عن هذه الموروثات المعيقة، والتحرر من قيود التقليد الأعمى، وفتح المجال لتلقي النور والمعرفة الحقة</w:t>
      </w:r>
      <w:r w:rsidRPr="00910C2C">
        <w:rPr>
          <w:rStyle w:val="ng-star-inserted1"/>
        </w:rPr>
        <w:t>.</w:t>
      </w:r>
    </w:p>
    <w:p w14:paraId="2A31118A" w14:textId="77777777" w:rsidR="008A1A78" w:rsidRPr="00910C2C" w:rsidRDefault="008A1A78" w:rsidP="00D55BE4">
      <w:pPr>
        <w:pStyle w:val="ng-star-inserted"/>
        <w:bidi/>
      </w:pPr>
      <w:r w:rsidRPr="00910C2C">
        <w:rPr>
          <w:rStyle w:val="ng-star-inserted1"/>
          <w:b/>
          <w:bCs/>
        </w:rPr>
        <w:t>"</w:t>
      </w:r>
      <w:r w:rsidRPr="00910C2C">
        <w:rPr>
          <w:rStyle w:val="ng-star-inserted1"/>
          <w:b/>
          <w:bCs/>
          <w:rtl/>
        </w:rPr>
        <w:t>العجل": رمز التعلق بالقديم ومقاومة التطور</w:t>
      </w:r>
      <w:r w:rsidRPr="00910C2C">
        <w:rPr>
          <w:rStyle w:val="ng-star-inserted1"/>
          <w:b/>
          <w:bCs/>
        </w:rPr>
        <w:t>:</w:t>
      </w:r>
      <w:r w:rsidRPr="00910C2C">
        <w:br/>
      </w:r>
      <w:r w:rsidRPr="00910C2C">
        <w:rPr>
          <w:rStyle w:val="ng-star-inserted1"/>
          <w:rtl/>
        </w:rPr>
        <w:t xml:space="preserve">يتصل مفهوم "العجل" بشكل مباشر بمفهوم "البقرة". فهو ليس العجل الحيواني الذي عُبد، بل يرمز إلى </w:t>
      </w:r>
      <w:r w:rsidRPr="00910C2C">
        <w:rPr>
          <w:rStyle w:val="ng-star-inserted1"/>
          <w:b/>
          <w:bCs/>
        </w:rPr>
        <w:t>"</w:t>
      </w:r>
      <w:r w:rsidRPr="00910C2C">
        <w:rPr>
          <w:rStyle w:val="ng-star-inserted1"/>
          <w:b/>
          <w:bCs/>
          <w:rtl/>
        </w:rPr>
        <w:t>الحالة التأهبية لما تم إجلاؤه أو جلاؤه في أنفسهم من أفكار آبائية قديمة</w:t>
      </w:r>
      <w:r w:rsidRPr="00910C2C">
        <w:rPr>
          <w:rStyle w:val="ng-star-inserted1"/>
          <w:b/>
          <w:bCs/>
        </w:rPr>
        <w:t>"</w:t>
      </w:r>
      <w:r w:rsidRPr="00910C2C">
        <w:rPr>
          <w:rStyle w:val="ng-star-inserted1"/>
        </w:rPr>
        <w:t xml:space="preserve">. </w:t>
      </w:r>
      <w:r w:rsidRPr="00910C2C">
        <w:rPr>
          <w:rStyle w:val="ng-star-inserted1"/>
          <w:rtl/>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910C2C">
        <w:rPr>
          <w:rStyle w:val="ng-star-inserted1"/>
        </w:rPr>
        <w:t>.</w:t>
      </w:r>
    </w:p>
    <w:p w14:paraId="377AA277" w14:textId="3432A1C2" w:rsidR="008A1A78" w:rsidRPr="00910C2C" w:rsidRDefault="008A1A78" w:rsidP="00D55BE4">
      <w:pPr>
        <w:pStyle w:val="ng-star-inserted"/>
        <w:bidi/>
      </w:pPr>
      <w:r w:rsidRPr="00910C2C">
        <w:rPr>
          <w:rStyle w:val="ng-star-inserted1"/>
          <w:b/>
          <w:bCs/>
        </w:rPr>
        <w:t>"</w:t>
      </w:r>
      <w:r w:rsidRPr="00910C2C">
        <w:rPr>
          <w:rStyle w:val="ng-star-inserted1"/>
          <w:b/>
          <w:bCs/>
          <w:rtl/>
        </w:rPr>
        <w:t>بنات لوط": رمز الأفكار الإبداعية الجديدة</w:t>
      </w:r>
      <w:r w:rsidRPr="00910C2C">
        <w:rPr>
          <w:rStyle w:val="ng-star-inserted1"/>
          <w:b/>
          <w:bCs/>
        </w:rPr>
        <w:t>:</w:t>
      </w:r>
      <w:r w:rsidRPr="00910C2C">
        <w:br/>
      </w:r>
      <w:r w:rsidRPr="00910C2C">
        <w:rPr>
          <w:rStyle w:val="ng-star-inserted1"/>
          <w:rtl/>
        </w:rPr>
        <w:t xml:space="preserve">في تأويل لافت لقصة لوط عليه السلام، يرى </w:t>
      </w:r>
      <w:sdt>
        <w:sdtPr>
          <w:rPr>
            <w:rStyle w:val="ng-star-inserted1"/>
            <w:rtl/>
          </w:rPr>
          <w:id w:val="-1435203860"/>
          <w:citation/>
        </w:sdtPr>
        <w:sdtContent>
          <w:r w:rsidR="00EC6FED" w:rsidRPr="00910C2C">
            <w:rPr>
              <w:rStyle w:val="ng-star-inserted1"/>
              <w:rtl/>
            </w:rPr>
            <w:fldChar w:fldCharType="begin"/>
          </w:r>
          <w:r w:rsidR="00EC6FED" w:rsidRPr="00910C2C">
            <w:rPr>
              <w:rStyle w:val="ng-star-inserted1"/>
              <w:rtl/>
            </w:rPr>
            <w:instrText xml:space="preserve"> </w:instrText>
          </w:r>
          <w:r w:rsidR="00EC6FED" w:rsidRPr="00910C2C">
            <w:rPr>
              <w:rStyle w:val="ng-star-inserted1"/>
            </w:rPr>
            <w:instrText>CITATION</w:instrText>
          </w:r>
          <w:r w:rsidR="00EC6FED" w:rsidRPr="00910C2C">
            <w:rPr>
              <w:rStyle w:val="ng-star-inserted1"/>
              <w:rtl/>
            </w:rPr>
            <w:instrText xml:space="preserve"> احم \</w:instrText>
          </w:r>
          <w:r w:rsidR="00EC6FED" w:rsidRPr="00910C2C">
            <w:rPr>
              <w:rStyle w:val="ng-star-inserted1"/>
            </w:rPr>
            <w:instrText>l 6145</w:instrText>
          </w:r>
          <w:r w:rsidR="00EC6FED" w:rsidRPr="00910C2C">
            <w:rPr>
              <w:rStyle w:val="ng-star-inserted1"/>
              <w:rtl/>
            </w:rPr>
            <w:instrText xml:space="preserve"> </w:instrText>
          </w:r>
          <w:r w:rsidR="00EC6FED" w:rsidRPr="00910C2C">
            <w:rPr>
              <w:rStyle w:val="ng-star-inserted1"/>
              <w:rtl/>
            </w:rPr>
            <w:fldChar w:fldCharType="separate"/>
          </w:r>
          <w:r w:rsidR="0071065A" w:rsidRPr="00910C2C">
            <w:rPr>
              <w:noProof/>
              <w:rtl/>
            </w:rPr>
            <w:t>(احمد ياسر)</w:t>
          </w:r>
          <w:r w:rsidR="00EC6FED" w:rsidRPr="00910C2C">
            <w:rPr>
              <w:rStyle w:val="ng-star-inserted1"/>
              <w:rtl/>
            </w:rPr>
            <w:fldChar w:fldCharType="end"/>
          </w:r>
        </w:sdtContent>
      </w:sdt>
      <w:r w:rsidRPr="00910C2C">
        <w:rPr>
          <w:rStyle w:val="ng-star-inserted1"/>
          <w:rtl/>
        </w:rPr>
        <w:t xml:space="preserve"> أن عرض لوط لقومه: "هؤلاء بناتي هن أطهر لكم" لا يمكن فهمه بالمعنى الحرفي المباشر. بل يمثل "بناتي" هنا </w:t>
      </w:r>
      <w:r w:rsidRPr="00910C2C">
        <w:rPr>
          <w:rStyle w:val="ng-star-inserted1"/>
          <w:b/>
          <w:bCs/>
        </w:rPr>
        <w:t>"</w:t>
      </w:r>
      <w:r w:rsidRPr="00910C2C">
        <w:rPr>
          <w:rStyle w:val="ng-star-inserted1"/>
          <w:b/>
          <w:bCs/>
          <w:rtl/>
        </w:rPr>
        <w:t>بنات الأفكار</w:t>
      </w:r>
      <w:r w:rsidRPr="00910C2C">
        <w:rPr>
          <w:rStyle w:val="ng-star-inserted1"/>
          <w:b/>
          <w:bCs/>
        </w:rPr>
        <w:t>"</w:t>
      </w:r>
      <w:r w:rsidRPr="00910C2C">
        <w:rPr>
          <w:rStyle w:val="ng-star-inserted1"/>
          <w:rtl/>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910C2C">
        <w:rPr>
          <w:rStyle w:val="ng-star-inserted1"/>
        </w:rPr>
        <w:t>.</w:t>
      </w:r>
    </w:p>
    <w:p w14:paraId="76B78612" w14:textId="6FA7304C" w:rsidR="008A1A78" w:rsidRPr="00910C2C" w:rsidRDefault="008A1A78" w:rsidP="00D55BE4">
      <w:pPr>
        <w:pStyle w:val="ng-star-inserted"/>
        <w:bidi/>
      </w:pPr>
      <w:r w:rsidRPr="00910C2C">
        <w:rPr>
          <w:rStyle w:val="ng-star-inserted1"/>
          <w:b/>
          <w:bCs/>
          <w:rtl/>
        </w:rPr>
        <w:t>خاتمة: القرآن كخطاب رمزي متجدد</w:t>
      </w:r>
      <w:r w:rsidRPr="00910C2C">
        <w:rPr>
          <w:rStyle w:val="ng-star-inserted1"/>
          <w:b/>
          <w:bCs/>
        </w:rPr>
        <w:t>:</w:t>
      </w:r>
      <w:r w:rsidRPr="00910C2C">
        <w:br/>
      </w:r>
      <w:r w:rsidRPr="00910C2C">
        <w:rPr>
          <w:rStyle w:val="ng-star-inserted1"/>
          <w:rtl/>
        </w:rPr>
        <w:t>إن هذا المنهج في فك رموز القرآن، الذي يطبقه ا</w:t>
      </w:r>
      <w:sdt>
        <w:sdtPr>
          <w:rPr>
            <w:rStyle w:val="ng-star-inserted1"/>
            <w:rtl/>
          </w:rPr>
          <w:id w:val="1824232066"/>
          <w:citation/>
        </w:sdtPr>
        <w:sdtContent>
          <w:r w:rsidR="00EC6FED" w:rsidRPr="00910C2C">
            <w:rPr>
              <w:rStyle w:val="ng-star-inserted1"/>
              <w:rtl/>
            </w:rPr>
            <w:fldChar w:fldCharType="begin"/>
          </w:r>
          <w:r w:rsidR="00EC6FED" w:rsidRPr="00910C2C">
            <w:rPr>
              <w:rStyle w:val="ng-star-inserted1"/>
              <w:rtl/>
            </w:rPr>
            <w:instrText xml:space="preserve"> </w:instrText>
          </w:r>
          <w:r w:rsidR="00EC6FED" w:rsidRPr="00910C2C">
            <w:rPr>
              <w:rStyle w:val="ng-star-inserted1"/>
            </w:rPr>
            <w:instrText>CITATION</w:instrText>
          </w:r>
          <w:r w:rsidR="00EC6FED" w:rsidRPr="00910C2C">
            <w:rPr>
              <w:rStyle w:val="ng-star-inserted1"/>
              <w:rtl/>
            </w:rPr>
            <w:instrText xml:space="preserve"> احم \</w:instrText>
          </w:r>
          <w:r w:rsidR="00EC6FED" w:rsidRPr="00910C2C">
            <w:rPr>
              <w:rStyle w:val="ng-star-inserted1"/>
            </w:rPr>
            <w:instrText>l 6145</w:instrText>
          </w:r>
          <w:r w:rsidR="00EC6FED" w:rsidRPr="00910C2C">
            <w:rPr>
              <w:rStyle w:val="ng-star-inserted1"/>
              <w:rtl/>
            </w:rPr>
            <w:instrText xml:space="preserve"> </w:instrText>
          </w:r>
          <w:r w:rsidR="00EC6FED" w:rsidRPr="00910C2C">
            <w:rPr>
              <w:rStyle w:val="ng-star-inserted1"/>
              <w:rtl/>
            </w:rPr>
            <w:fldChar w:fldCharType="separate"/>
          </w:r>
          <w:r w:rsidR="0071065A" w:rsidRPr="00910C2C">
            <w:rPr>
              <w:rStyle w:val="ng-star-inserted1"/>
              <w:noProof/>
              <w:rtl/>
            </w:rPr>
            <w:t xml:space="preserve"> </w:t>
          </w:r>
          <w:r w:rsidR="0071065A" w:rsidRPr="00910C2C">
            <w:rPr>
              <w:noProof/>
              <w:rtl/>
            </w:rPr>
            <w:t>(احمد ياسر)</w:t>
          </w:r>
          <w:r w:rsidR="00EC6FED" w:rsidRPr="00910C2C">
            <w:rPr>
              <w:rStyle w:val="ng-star-inserted1"/>
              <w:rtl/>
            </w:rPr>
            <w:fldChar w:fldCharType="end"/>
          </w:r>
        </w:sdtContent>
      </w:sdt>
      <w:r w:rsidRPr="00910C2C">
        <w:rPr>
          <w:rStyle w:val="ng-star-inserted1"/>
          <w:rtl/>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910C2C">
        <w:rPr>
          <w:rStyle w:val="ng-star-inserted1"/>
        </w:rPr>
        <w:t>.</w:t>
      </w:r>
    </w:p>
    <w:p w14:paraId="6500DBB2" w14:textId="77777777" w:rsidR="00614917" w:rsidRPr="00910C2C" w:rsidRDefault="00614917" w:rsidP="00D55BE4">
      <w:pPr>
        <w:rPr>
          <w:rtl/>
        </w:rPr>
      </w:pPr>
    </w:p>
    <w:p w14:paraId="511D55AE" w14:textId="38E45907" w:rsidR="00614917" w:rsidRPr="00910C2C" w:rsidRDefault="00614917" w:rsidP="00D55BE4">
      <w:pPr>
        <w:pStyle w:val="22"/>
      </w:pPr>
      <w:bookmarkStart w:id="218" w:name="_Toc203387554"/>
      <w:r w:rsidRPr="00910C2C">
        <w:rPr>
          <w:rStyle w:val="ng-star-inserted1"/>
          <w:sz w:val="28"/>
          <w:szCs w:val="28"/>
          <w:rtl/>
        </w:rPr>
        <w:t>ديناميكية الحقيقة الإلهية: "الله كل يوم هو في شأن" وتحدي الجمود الفكري</w:t>
      </w:r>
      <w:bookmarkEnd w:id="218"/>
    </w:p>
    <w:p w14:paraId="6D6CE7BF" w14:textId="77777777" w:rsidR="00614917" w:rsidRPr="00910C2C" w:rsidRDefault="00614917" w:rsidP="00D55BE4">
      <w:pPr>
        <w:pStyle w:val="ng-star-inserted"/>
        <w:bidi/>
      </w:pPr>
      <w:r w:rsidRPr="00910C2C">
        <w:rPr>
          <w:rStyle w:val="ng-star-inserted1"/>
          <w:rtl/>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910C2C">
        <w:rPr>
          <w:rStyle w:val="ng-star-inserted1"/>
        </w:rPr>
        <w:t>".</w:t>
      </w:r>
    </w:p>
    <w:p w14:paraId="06038E0A" w14:textId="163A0AD1" w:rsidR="00614917" w:rsidRPr="00910C2C" w:rsidRDefault="00614917" w:rsidP="00D55BE4">
      <w:pPr>
        <w:pStyle w:val="ng-star-inserted"/>
        <w:bidi/>
      </w:pPr>
      <w:r w:rsidRPr="00910C2C">
        <w:rPr>
          <w:rStyle w:val="ng-star-inserted1"/>
          <w:b/>
          <w:bCs/>
        </w:rPr>
        <w:t>"</w:t>
      </w:r>
      <w:r w:rsidRPr="00910C2C">
        <w:rPr>
          <w:rStyle w:val="ng-star-inserted1"/>
          <w:b/>
          <w:bCs/>
          <w:rtl/>
        </w:rPr>
        <w:t>كل يوم هو في شأن": سنة التجدد المستمر</w:t>
      </w:r>
      <w:r w:rsidRPr="00910C2C">
        <w:rPr>
          <w:rStyle w:val="ng-star-inserted1"/>
          <w:b/>
          <w:bCs/>
        </w:rPr>
        <w:t>:</w:t>
      </w:r>
      <w:r w:rsidRPr="00910C2C">
        <w:br/>
      </w:r>
      <w:r w:rsidRPr="00910C2C">
        <w:rPr>
          <w:rStyle w:val="ng-star-inserted1"/>
          <w:rtl/>
        </w:rPr>
        <w:t xml:space="preserve">إن العبارة القرآنية "كُلَّ يَوْمٍ هُوَ فِي شَأْنٍ" </w:t>
      </w:r>
      <w:r w:rsidR="001D5321" w:rsidRPr="00910C2C">
        <w:rPr>
          <w:rStyle w:val="ng-star-inserted1"/>
          <w:rtl/>
        </w:rPr>
        <w:t xml:space="preserve"> "</w:t>
      </w:r>
      <w:r w:rsidRPr="00910C2C">
        <w:rPr>
          <w:rStyle w:val="ng-star-inserted1"/>
          <w:rtl/>
        </w:rPr>
        <w:t>الرحمن: 29</w:t>
      </w:r>
      <w:r w:rsidR="001D5321" w:rsidRPr="00910C2C">
        <w:rPr>
          <w:rStyle w:val="ng-star-inserted1"/>
          <w:rtl/>
        </w:rPr>
        <w:t xml:space="preserve"> "</w:t>
      </w:r>
      <w:r w:rsidRPr="00910C2C">
        <w:rPr>
          <w:rStyle w:val="ng-star-inserted1"/>
          <w:rtl/>
        </w:rPr>
        <w:t xml:space="preserve"> ليست مجرد وصف لقدرة الله وعظمته، بل هي، وفق هذا الطرح، إعلان عن </w:t>
      </w:r>
      <w:r w:rsidRPr="00910C2C">
        <w:rPr>
          <w:rStyle w:val="ng-star-inserted1"/>
          <w:b/>
          <w:bCs/>
          <w:rtl/>
        </w:rPr>
        <w:t>قانون إلهي وكوني يحكم الوجود: التجدد والتغير والارتقاء المستمر</w:t>
      </w:r>
      <w:r w:rsidRPr="00910C2C">
        <w:rPr>
          <w:rStyle w:val="ng-star-inserted1"/>
        </w:rPr>
        <w:t xml:space="preserve">. </w:t>
      </w:r>
      <w:r w:rsidRPr="00910C2C">
        <w:rPr>
          <w:rStyle w:val="ng-star-inserted1"/>
          <w:rtl/>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910C2C">
        <w:rPr>
          <w:rStyle w:val="ng-star-inserted1"/>
          <w:b/>
          <w:bCs/>
          <w:rtl/>
        </w:rPr>
        <w:t>التطور في الفهم والتكيف مع المستجدات والسعي نحو الكمال</w:t>
      </w:r>
      <w:r w:rsidRPr="00910C2C">
        <w:rPr>
          <w:rStyle w:val="ng-star-inserted1"/>
        </w:rPr>
        <w:t>.</w:t>
      </w:r>
    </w:p>
    <w:p w14:paraId="516CCEA7" w14:textId="453392F2" w:rsidR="00614917" w:rsidRPr="00910C2C" w:rsidRDefault="00614917" w:rsidP="00D55BE4">
      <w:pPr>
        <w:pStyle w:val="ng-star-inserted"/>
        <w:bidi/>
      </w:pPr>
      <w:r w:rsidRPr="00910C2C">
        <w:rPr>
          <w:rStyle w:val="ng-star-inserted1"/>
          <w:rtl/>
        </w:rPr>
        <w:t xml:space="preserve">يستخدم المتحدث </w:t>
      </w:r>
      <w:r w:rsidRPr="00910C2C">
        <w:rPr>
          <w:rStyle w:val="ng-star-inserted1"/>
          <w:b/>
          <w:bCs/>
          <w:rtl/>
        </w:rPr>
        <w:t>مثال اللقاحات والأدوية</w:t>
      </w:r>
      <w:r w:rsidRPr="00910C2C">
        <w:rPr>
          <w:rStyle w:val="ng-star-inserted1"/>
          <w:rtl/>
        </w:rPr>
        <w:t xml:space="preserve"> ببراعة لتوضيح هذه الفكرة: فما كان علاجاً ناجعاً أو "نوراً" في زمن معين قد يفقد فعاليته أمام تطور المرض </w:t>
      </w:r>
      <w:r w:rsidR="001D5321" w:rsidRPr="00910C2C">
        <w:rPr>
          <w:rStyle w:val="ng-star-inserted1"/>
          <w:rtl/>
        </w:rPr>
        <w:t xml:space="preserve"> "</w:t>
      </w:r>
      <w:r w:rsidRPr="00910C2C">
        <w:rPr>
          <w:rStyle w:val="ng-star-inserted1"/>
          <w:rtl/>
        </w:rPr>
        <w:t>الفيروسات كمثال</w:t>
      </w:r>
      <w:r w:rsidR="001D5321" w:rsidRPr="00910C2C">
        <w:rPr>
          <w:rStyle w:val="ng-star-inserted1"/>
          <w:rtl/>
        </w:rPr>
        <w:t xml:space="preserve"> "</w:t>
      </w:r>
      <w:r w:rsidRPr="00910C2C">
        <w:rPr>
          <w:rStyle w:val="ng-star-inserted1"/>
          <w:rtl/>
        </w:rPr>
        <w:t xml:space="preserve">.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910C2C">
        <w:rPr>
          <w:rStyle w:val="ng-star-inserted1"/>
          <w:b/>
          <w:bCs/>
        </w:rPr>
        <w:t>"</w:t>
      </w:r>
      <w:r w:rsidRPr="00910C2C">
        <w:rPr>
          <w:rStyle w:val="ng-star-inserted1"/>
          <w:b/>
          <w:bCs/>
          <w:rtl/>
        </w:rPr>
        <w:t>المصل الجديد، المفهوم الجديد، التأويل الجديد</w:t>
      </w:r>
      <w:r w:rsidRPr="00910C2C">
        <w:rPr>
          <w:rStyle w:val="ng-star-inserted1"/>
          <w:b/>
          <w:bCs/>
        </w:rPr>
        <w:t>"</w:t>
      </w:r>
      <w:r w:rsidRPr="00910C2C">
        <w:rPr>
          <w:rStyle w:val="ng-star-inserted1"/>
        </w:rPr>
        <w:t>.</w:t>
      </w:r>
    </w:p>
    <w:p w14:paraId="5640BF46" w14:textId="1AC25DDE" w:rsidR="00614917" w:rsidRPr="00910C2C" w:rsidRDefault="00614917" w:rsidP="00D55BE4">
      <w:pPr>
        <w:pStyle w:val="ng-star-inserted"/>
        <w:bidi/>
      </w:pPr>
      <w:r w:rsidRPr="00910C2C">
        <w:rPr>
          <w:rStyle w:val="ng-star-inserted1"/>
          <w:b/>
          <w:bCs/>
          <w:rtl/>
        </w:rPr>
        <w:t xml:space="preserve">نقد التقليد الأعمى </w:t>
      </w:r>
      <w:r w:rsidR="001D5321" w:rsidRPr="00910C2C">
        <w:rPr>
          <w:rStyle w:val="ng-star-inserted1"/>
          <w:b/>
          <w:bCs/>
          <w:rtl/>
        </w:rPr>
        <w:t xml:space="preserve"> "</w:t>
      </w:r>
      <w:r w:rsidRPr="00910C2C">
        <w:rPr>
          <w:rStyle w:val="ng-star-inserted1"/>
          <w:b/>
          <w:bCs/>
          <w:rtl/>
        </w:rPr>
        <w:t>"ما ألفينا عليه آباءنا"</w:t>
      </w:r>
      <w:r w:rsidR="001D5321" w:rsidRPr="00910C2C">
        <w:rPr>
          <w:rStyle w:val="ng-star-inserted1"/>
          <w:b/>
          <w:bCs/>
          <w:rtl/>
        </w:rPr>
        <w:t xml:space="preserve"> "</w:t>
      </w:r>
      <w:r w:rsidRPr="00910C2C">
        <w:rPr>
          <w:rStyle w:val="ng-star-inserted1"/>
          <w:b/>
          <w:bCs/>
        </w:rPr>
        <w:t>:</w:t>
      </w:r>
      <w:r w:rsidRPr="00910C2C">
        <w:br/>
      </w:r>
      <w:r w:rsidRPr="00910C2C">
        <w:rPr>
          <w:rStyle w:val="ng-star-inserted1"/>
          <w:rtl/>
        </w:rPr>
        <w:t>في مواجهة سنة التجدد الإلهي هذه، يقف منطق التقليد الأعمى كعائق رئيسي. ينتقد النص بشدة مقولة</w:t>
      </w:r>
      <w:r w:rsidRPr="00910C2C">
        <w:rPr>
          <w:rStyle w:val="ng-star-inserted1"/>
        </w:rPr>
        <w:t xml:space="preserve">: </w:t>
      </w:r>
      <w:r w:rsidRPr="00910C2C">
        <w:rPr>
          <w:rStyle w:val="ng-star-inserted1"/>
          <w:b/>
          <w:bCs/>
        </w:rPr>
        <w:t>"</w:t>
      </w:r>
      <w:r w:rsidRPr="00910C2C">
        <w:rPr>
          <w:rStyle w:val="ng-star-inserted1"/>
          <w:b/>
          <w:bCs/>
          <w:rtl/>
        </w:rPr>
        <w:t>بل نتبع ما ألفينا عليه آباءنا</w:t>
      </w:r>
      <w:r w:rsidRPr="00910C2C">
        <w:rPr>
          <w:rStyle w:val="ng-star-inserted1"/>
          <w:b/>
          <w:bCs/>
        </w:rPr>
        <w:t>"</w:t>
      </w:r>
      <w:r w:rsidRPr="00910C2C">
        <w:rPr>
          <w:rStyle w:val="ng-star-inserted1"/>
          <w:rtl/>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910C2C">
        <w:rPr>
          <w:rStyle w:val="ng-star-inserted1"/>
        </w:rPr>
        <w:t>.</w:t>
      </w:r>
    </w:p>
    <w:p w14:paraId="0CF6BBC5" w14:textId="77777777" w:rsidR="00614917" w:rsidRPr="00910C2C" w:rsidRDefault="00614917" w:rsidP="00D55BE4">
      <w:pPr>
        <w:pStyle w:val="ng-star-inserted"/>
        <w:bidi/>
      </w:pPr>
      <w:r w:rsidRPr="00910C2C">
        <w:rPr>
          <w:rStyle w:val="ng-star-inserted1"/>
          <w:b/>
          <w:bCs/>
        </w:rPr>
        <w:t>"</w:t>
      </w:r>
      <w:r w:rsidRPr="00910C2C">
        <w:rPr>
          <w:rStyle w:val="ng-star-inserted1"/>
          <w:b/>
          <w:bCs/>
          <w:rtl/>
        </w:rPr>
        <w:t>ليلة القدر": حالة بلوغ الشأن الإلهي الجديد</w:t>
      </w:r>
      <w:r w:rsidRPr="00910C2C">
        <w:rPr>
          <w:rStyle w:val="ng-star-inserted1"/>
          <w:b/>
          <w:bCs/>
        </w:rPr>
        <w:t>:</w:t>
      </w:r>
      <w:r w:rsidRPr="00910C2C">
        <w:br/>
      </w:r>
      <w:r w:rsidRPr="00910C2C">
        <w:rPr>
          <w:rStyle w:val="ng-star-inserted1"/>
          <w:rtl/>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910C2C">
        <w:rPr>
          <w:rStyle w:val="ng-star-inserted1"/>
          <w:b/>
          <w:bCs/>
        </w:rPr>
        <w:t>"</w:t>
      </w:r>
      <w:r w:rsidRPr="00910C2C">
        <w:rPr>
          <w:rStyle w:val="ng-star-inserted1"/>
          <w:b/>
          <w:bCs/>
          <w:rtl/>
        </w:rPr>
        <w:t>حالة" يبلغها الإنسان</w:t>
      </w:r>
      <w:r w:rsidRPr="00910C2C">
        <w:rPr>
          <w:rStyle w:val="ng-star-inserted1"/>
          <w:rtl/>
        </w:rPr>
        <w:t xml:space="preserve"> عندما يتوافق سعيه وجهده مع "شأن الله" الجديد في ذلك "اليوم" أو تلك المرحلة. إنها لحظة </w:t>
      </w:r>
      <w:r w:rsidRPr="00910C2C">
        <w:rPr>
          <w:rStyle w:val="ng-star-inserted1"/>
          <w:b/>
          <w:bCs/>
        </w:rPr>
        <w:t>"</w:t>
      </w:r>
      <w:r w:rsidRPr="00910C2C">
        <w:rPr>
          <w:rStyle w:val="ng-star-inserted1"/>
          <w:b/>
          <w:bCs/>
          <w:rtl/>
        </w:rPr>
        <w:t>الامتثال المتجدد لأوامر الله</w:t>
      </w:r>
      <w:r w:rsidRPr="00910C2C">
        <w:rPr>
          <w:rStyle w:val="ng-star-inserted1"/>
          <w:b/>
          <w:bCs/>
        </w:rPr>
        <w:t>"</w:t>
      </w:r>
      <w:r w:rsidRPr="00910C2C">
        <w:rPr>
          <w:rStyle w:val="ng-star-inserted1"/>
          <w:rtl/>
        </w:rPr>
        <w:t xml:space="preserve">، والسعي الواعي نحو </w:t>
      </w:r>
      <w:r w:rsidRPr="00910C2C">
        <w:rPr>
          <w:rStyle w:val="ng-star-inserted1"/>
          <w:b/>
          <w:bCs/>
        </w:rPr>
        <w:t>"</w:t>
      </w:r>
      <w:r w:rsidRPr="00910C2C">
        <w:rPr>
          <w:rStyle w:val="ng-star-inserted1"/>
          <w:b/>
          <w:bCs/>
          <w:rtl/>
        </w:rPr>
        <w:t>الفهم الجديد</w:t>
      </w:r>
      <w:r w:rsidRPr="00910C2C">
        <w:rPr>
          <w:rStyle w:val="ng-star-inserted1"/>
          <w:b/>
          <w:bCs/>
        </w:rPr>
        <w:t>"</w:t>
      </w:r>
      <w:r w:rsidRPr="00910C2C">
        <w:rPr>
          <w:rStyle w:val="ng-star-inserted1"/>
          <w:rtl/>
        </w:rPr>
        <w:t>، والخروج من ظلمات الجمود الفكري والتقليد</w:t>
      </w:r>
      <w:r w:rsidRPr="00910C2C">
        <w:rPr>
          <w:rStyle w:val="ng-star-inserted1"/>
        </w:rPr>
        <w:t>.</w:t>
      </w:r>
      <w:r w:rsidRPr="00910C2C">
        <w:br/>
      </w:r>
      <w:r w:rsidRPr="00910C2C">
        <w:rPr>
          <w:rStyle w:val="ng-star-inserted1"/>
          <w:rtl/>
        </w:rPr>
        <w:t xml:space="preserve">هذه الليلة/الحالة هي التي تتنزل فيها </w:t>
      </w:r>
      <w:r w:rsidRPr="00910C2C">
        <w:rPr>
          <w:rStyle w:val="ng-star-inserted1"/>
          <w:b/>
          <w:bCs/>
        </w:rPr>
        <w:t>"</w:t>
      </w:r>
      <w:r w:rsidRPr="00910C2C">
        <w:rPr>
          <w:rStyle w:val="ng-star-inserted1"/>
          <w:b/>
          <w:bCs/>
          <w:rtl/>
        </w:rPr>
        <w:t>الملكات الجديدة</w:t>
      </w:r>
      <w:r w:rsidRPr="00910C2C">
        <w:rPr>
          <w:rStyle w:val="ng-star-inserted1"/>
          <w:b/>
          <w:bCs/>
        </w:rPr>
        <w:t>"</w:t>
      </w:r>
      <w:r w:rsidRPr="00910C2C">
        <w:rPr>
          <w:rStyle w:val="ng-star-inserted1"/>
        </w:rPr>
        <w:t xml:space="preserve"> </w:t>
      </w:r>
      <w:r w:rsidRPr="00910C2C">
        <w:rPr>
          <w:rStyle w:val="ng-star-inserted1"/>
          <w:rtl/>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910C2C">
        <w:rPr>
          <w:rStyle w:val="ng-star-inserted1"/>
        </w:rPr>
        <w:t>.</w:t>
      </w:r>
    </w:p>
    <w:p w14:paraId="708E3826" w14:textId="77777777" w:rsidR="00614917" w:rsidRPr="00910C2C" w:rsidRDefault="00614917" w:rsidP="00D55BE4">
      <w:pPr>
        <w:pStyle w:val="ng-star-inserted"/>
        <w:bidi/>
      </w:pPr>
      <w:r w:rsidRPr="00910C2C">
        <w:rPr>
          <w:rStyle w:val="ng-star-inserted1"/>
          <w:b/>
          <w:bCs/>
          <w:rtl/>
        </w:rPr>
        <w:t>الدعوة إلى "الإسلام" المتجدد</w:t>
      </w:r>
      <w:r w:rsidRPr="00910C2C">
        <w:rPr>
          <w:rStyle w:val="ng-star-inserted1"/>
          <w:b/>
          <w:bCs/>
        </w:rPr>
        <w:t>:</w:t>
      </w:r>
      <w:r w:rsidRPr="00910C2C">
        <w:br/>
      </w:r>
      <w:r w:rsidRPr="00910C2C">
        <w:rPr>
          <w:rStyle w:val="ng-star-inserted1"/>
          <w:rtl/>
        </w:rPr>
        <w:t xml:space="preserve">إن الطريق الوحيد لمواكبة ديناميكية "كل يوم هو في شأن" هو </w:t>
      </w:r>
      <w:r w:rsidRPr="00910C2C">
        <w:rPr>
          <w:rStyle w:val="ng-star-inserted1"/>
          <w:b/>
          <w:bCs/>
        </w:rPr>
        <w:t>"</w:t>
      </w:r>
      <w:r w:rsidRPr="00910C2C">
        <w:rPr>
          <w:rStyle w:val="ng-star-inserted1"/>
          <w:b/>
          <w:bCs/>
          <w:rtl/>
        </w:rPr>
        <w:t>الإسلام" بمعناه العميق</w:t>
      </w:r>
      <w:r w:rsidRPr="00910C2C">
        <w:rPr>
          <w:rStyle w:val="ng-star-inserted1"/>
        </w:rPr>
        <w:t xml:space="preserve">: </w:t>
      </w:r>
      <w:r w:rsidRPr="00910C2C">
        <w:rPr>
          <w:rStyle w:val="ng-star-inserted1"/>
          <w:rtl/>
        </w:rPr>
        <w:t xml:space="preserve">التسليم للحق المتجدد، والانقياد للهداية المتطورة، والامتثال لأوامر الله التي تتجلى في كل مرحلة. هذا يتطلب </w:t>
      </w:r>
      <w:r w:rsidRPr="00910C2C">
        <w:rPr>
          <w:rStyle w:val="ng-star-inserted1"/>
          <w:b/>
          <w:bCs/>
        </w:rPr>
        <w:t>"</w:t>
      </w:r>
      <w:r w:rsidRPr="00910C2C">
        <w:rPr>
          <w:rStyle w:val="ng-star-inserted1"/>
          <w:b/>
          <w:bCs/>
          <w:rtl/>
        </w:rPr>
        <w:t>نبذ ما ألفينا عليه آباءنا</w:t>
      </w:r>
      <w:r w:rsidRPr="00910C2C">
        <w:rPr>
          <w:rStyle w:val="ng-star-inserted1"/>
          <w:b/>
          <w:bCs/>
        </w:rPr>
        <w:t>"</w:t>
      </w:r>
      <w:r w:rsidRPr="00910C2C">
        <w:rPr>
          <w:rStyle w:val="ng-star-inserted1"/>
        </w:rPr>
        <w:t xml:space="preserve"> </w:t>
      </w:r>
      <w:r w:rsidRPr="00910C2C">
        <w:rPr>
          <w:rStyle w:val="ng-star-inserted1"/>
          <w:rtl/>
        </w:rPr>
        <w:t xml:space="preserve">إذا تعارض مع العقل والهداية، و </w:t>
      </w:r>
      <w:r w:rsidRPr="00910C2C">
        <w:rPr>
          <w:rStyle w:val="ng-star-inserted1"/>
          <w:b/>
          <w:bCs/>
        </w:rPr>
        <w:t>"</w:t>
      </w:r>
      <w:r w:rsidRPr="00910C2C">
        <w:rPr>
          <w:rStyle w:val="ng-star-inserted1"/>
          <w:b/>
          <w:bCs/>
          <w:rtl/>
        </w:rPr>
        <w:t>اتباع ما أنزل الله</w:t>
      </w:r>
      <w:r w:rsidRPr="00910C2C">
        <w:rPr>
          <w:rStyle w:val="ng-star-inserted1"/>
          <w:b/>
          <w:bCs/>
        </w:rPr>
        <w:t>"</w:t>
      </w:r>
      <w:r w:rsidRPr="00910C2C">
        <w:rPr>
          <w:rStyle w:val="ng-star-inserted1"/>
        </w:rPr>
        <w:t xml:space="preserve"> </w:t>
      </w:r>
      <w:r w:rsidRPr="00910C2C">
        <w:rPr>
          <w:rStyle w:val="ng-star-inserted1"/>
          <w:rtl/>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910C2C">
        <w:rPr>
          <w:rStyle w:val="ng-star-inserted1"/>
        </w:rPr>
        <w:t>.</w:t>
      </w:r>
    </w:p>
    <w:p w14:paraId="1B0D03DE" w14:textId="77777777" w:rsidR="00614917" w:rsidRPr="00910C2C" w:rsidRDefault="00614917" w:rsidP="00D55BE4">
      <w:pPr>
        <w:pStyle w:val="ng-star-inserted"/>
        <w:bidi/>
      </w:pPr>
      <w:r w:rsidRPr="00910C2C">
        <w:rPr>
          <w:rStyle w:val="ng-star-inserted1"/>
          <w:b/>
          <w:bCs/>
          <w:rtl/>
        </w:rPr>
        <w:t>خاتمة</w:t>
      </w:r>
      <w:r w:rsidRPr="00910C2C">
        <w:rPr>
          <w:rStyle w:val="ng-star-inserted1"/>
          <w:b/>
          <w:bCs/>
        </w:rPr>
        <w:t>:</w:t>
      </w:r>
      <w:r w:rsidRPr="00910C2C">
        <w:br/>
      </w:r>
      <w:r w:rsidRPr="00910C2C">
        <w:rPr>
          <w:rStyle w:val="ng-star-inserted1"/>
          <w:rtl/>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910C2C">
        <w:rPr>
          <w:rStyle w:val="ng-star-inserted1"/>
        </w:rPr>
        <w:t>.</w:t>
      </w:r>
    </w:p>
    <w:p w14:paraId="5D5A0B14" w14:textId="2B38261B" w:rsidR="00614917" w:rsidRPr="00910C2C" w:rsidRDefault="00614917" w:rsidP="00D55BE4"/>
    <w:p w14:paraId="6267D747" w14:textId="241A9501" w:rsidR="00614917" w:rsidRPr="00910C2C" w:rsidRDefault="00614917" w:rsidP="00D55BE4">
      <w:pPr>
        <w:pStyle w:val="22"/>
      </w:pPr>
      <w:bookmarkStart w:id="219" w:name="_Toc203387555"/>
      <w:r w:rsidRPr="00910C2C">
        <w:rPr>
          <w:rStyle w:val="ng-star-inserted1"/>
          <w:sz w:val="28"/>
          <w:szCs w:val="28"/>
          <w:rtl/>
        </w:rPr>
        <w:t>معرفة المعبود والمُربي: التمييز بين "الإله" و"الرب" في رحلة الوعي</w:t>
      </w:r>
      <w:bookmarkEnd w:id="219"/>
    </w:p>
    <w:p w14:paraId="44BAB6E7" w14:textId="77777777" w:rsidR="00614917" w:rsidRPr="00910C2C" w:rsidRDefault="00614917" w:rsidP="00D55BE4">
      <w:pPr>
        <w:pStyle w:val="ng-star-inserted"/>
        <w:bidi/>
      </w:pPr>
      <w:r w:rsidRPr="00910C2C">
        <w:rPr>
          <w:rStyle w:val="ng-star-inserted1"/>
          <w:rtl/>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910C2C">
        <w:rPr>
          <w:rStyle w:val="ng-star-inserted1"/>
        </w:rPr>
        <w:t>.</w:t>
      </w:r>
    </w:p>
    <w:p w14:paraId="4A079C47" w14:textId="7E7DA6A0" w:rsidR="00614917" w:rsidRPr="00910C2C" w:rsidRDefault="00614917" w:rsidP="00D55BE4">
      <w:pPr>
        <w:pStyle w:val="ng-star-inserted"/>
        <w:bidi/>
      </w:pPr>
      <w:r w:rsidRPr="00910C2C">
        <w:rPr>
          <w:rStyle w:val="ng-star-inserted1"/>
          <w:b/>
          <w:bCs/>
        </w:rPr>
        <w:t>"</w:t>
      </w:r>
      <w:r w:rsidRPr="00910C2C">
        <w:rPr>
          <w:rStyle w:val="ng-star-inserted1"/>
          <w:b/>
          <w:bCs/>
          <w:rtl/>
        </w:rPr>
        <w:t>الإله": محور التوجه ومصدر المرجعيات</w:t>
      </w:r>
      <w:r w:rsidRPr="00910C2C">
        <w:rPr>
          <w:rStyle w:val="ng-star-inserted1"/>
          <w:b/>
          <w:bCs/>
        </w:rPr>
        <w:t>:</w:t>
      </w:r>
      <w:r w:rsidRPr="00910C2C">
        <w:br/>
      </w:r>
      <w:r w:rsidRPr="00910C2C">
        <w:rPr>
          <w:rStyle w:val="ng-star-inserted1"/>
          <w:rtl/>
        </w:rPr>
        <w:t xml:space="preserve">يشدد </w:t>
      </w:r>
      <w:sdt>
        <w:sdtPr>
          <w:rPr>
            <w:rStyle w:val="ng-star-inserted1"/>
            <w:rtl/>
          </w:rPr>
          <w:id w:val="845281007"/>
          <w:citation/>
        </w:sdtPr>
        <w:sdtContent>
          <w:r w:rsidR="00E96141" w:rsidRPr="00910C2C">
            <w:rPr>
              <w:rStyle w:val="ng-star-inserted1"/>
              <w:rtl/>
            </w:rPr>
            <w:fldChar w:fldCharType="begin"/>
          </w:r>
          <w:r w:rsidR="00E96141" w:rsidRPr="00910C2C">
            <w:rPr>
              <w:rStyle w:val="ng-star-inserted1"/>
              <w:rtl/>
            </w:rPr>
            <w:instrText xml:space="preserve"> </w:instrText>
          </w:r>
          <w:r w:rsidR="00E96141" w:rsidRPr="00910C2C">
            <w:rPr>
              <w:rStyle w:val="ng-star-inserted1"/>
            </w:rPr>
            <w:instrText>CITATION</w:instrText>
          </w:r>
          <w:r w:rsidR="00E96141" w:rsidRPr="00910C2C">
            <w:rPr>
              <w:rStyle w:val="ng-star-inserted1"/>
              <w:rtl/>
            </w:rPr>
            <w:instrText xml:space="preserve"> احم \</w:instrText>
          </w:r>
          <w:r w:rsidR="00E96141" w:rsidRPr="00910C2C">
            <w:rPr>
              <w:rStyle w:val="ng-star-inserted1"/>
            </w:rPr>
            <w:instrText>l 1025</w:instrText>
          </w:r>
          <w:r w:rsidR="00E96141" w:rsidRPr="00910C2C">
            <w:rPr>
              <w:rStyle w:val="ng-star-inserted1"/>
              <w:rtl/>
            </w:rPr>
            <w:instrText xml:space="preserve"> </w:instrText>
          </w:r>
          <w:r w:rsidR="00E96141" w:rsidRPr="00910C2C">
            <w:rPr>
              <w:rStyle w:val="ng-star-inserted1"/>
              <w:rtl/>
            </w:rPr>
            <w:fldChar w:fldCharType="separate"/>
          </w:r>
          <w:r w:rsidR="0071065A" w:rsidRPr="00910C2C">
            <w:rPr>
              <w:noProof/>
              <w:rtl/>
            </w:rPr>
            <w:t>(احمد ياسر)</w:t>
          </w:r>
          <w:r w:rsidR="00E96141" w:rsidRPr="00910C2C">
            <w:rPr>
              <w:rStyle w:val="ng-star-inserted1"/>
              <w:rtl/>
            </w:rPr>
            <w:fldChar w:fldCharType="end"/>
          </w:r>
        </w:sdtContent>
      </w:sdt>
      <w:r w:rsidRPr="00910C2C">
        <w:rPr>
          <w:rStyle w:val="ng-star-inserted1"/>
          <w:rtl/>
        </w:rPr>
        <w:t xml:space="preserve"> على أن "الإله" في المفهوم القرآني لا يقتصر بالضرورة على الذات الإلهية "الله". بل "الإله" هو </w:t>
      </w:r>
      <w:r w:rsidRPr="00910C2C">
        <w:rPr>
          <w:rStyle w:val="ng-star-inserted1"/>
          <w:b/>
          <w:bCs/>
          <w:rtl/>
        </w:rPr>
        <w:t>ما يؤلهه الإنسان ويتوجه إليه بالكلية، ويجعله المصدر الأعلى والمرجعية النهائية لفكره وعلمه ونفسيته وقيمه</w:t>
      </w:r>
      <w:r w:rsidRPr="00910C2C">
        <w:rPr>
          <w:rStyle w:val="ng-star-inserted1"/>
        </w:rPr>
        <w:t xml:space="preserve">. </w:t>
      </w:r>
      <w:r w:rsidRPr="00910C2C">
        <w:rPr>
          <w:rStyle w:val="ng-star-inserted1"/>
          <w:rtl/>
        </w:rPr>
        <w:t>إنه القطب الذي تدور حوله حياة الإنسان وتُبنى عليه تصوراته وقراراته</w:t>
      </w:r>
      <w:r w:rsidRPr="00910C2C">
        <w:rPr>
          <w:rStyle w:val="ng-star-inserted1"/>
        </w:rPr>
        <w:t>.</w:t>
      </w:r>
      <w:r w:rsidRPr="00910C2C">
        <w:br/>
      </w:r>
      <w:r w:rsidRPr="00910C2C">
        <w:rPr>
          <w:rStyle w:val="ng-star-inserted1"/>
          <w:rtl/>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910C2C">
        <w:rPr>
          <w:rStyle w:val="ng-star-inserted1"/>
        </w:rPr>
        <w:t xml:space="preserve">: </w:t>
      </w:r>
      <w:r w:rsidRPr="00910C2C">
        <w:rPr>
          <w:rStyle w:val="ng-star-inserted1"/>
          <w:b/>
          <w:bCs/>
        </w:rPr>
        <w:t>"</w:t>
      </w:r>
      <w:r w:rsidRPr="00910C2C">
        <w:rPr>
          <w:rStyle w:val="ng-star-inserted1"/>
          <w:b/>
          <w:bCs/>
          <w:rtl/>
        </w:rPr>
        <w:t>أرأيت من اتخذ إلهه هواه</w:t>
      </w:r>
      <w:r w:rsidRPr="00910C2C">
        <w:rPr>
          <w:rStyle w:val="ng-star-inserted1"/>
          <w:b/>
          <w:bCs/>
        </w:rPr>
        <w:t>"</w:t>
      </w:r>
      <w:r w:rsidRPr="00910C2C">
        <w:rPr>
          <w:rStyle w:val="ng-star-inserted1"/>
        </w:rPr>
        <w:t xml:space="preserve">. </w:t>
      </w:r>
      <w:r w:rsidRPr="00910C2C">
        <w:rPr>
          <w:rStyle w:val="ng-star-inserted1"/>
          <w:rtl/>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910C2C">
        <w:rPr>
          <w:rStyle w:val="ng-star-inserted1"/>
        </w:rPr>
        <w:t>.</w:t>
      </w:r>
    </w:p>
    <w:p w14:paraId="210319E6" w14:textId="0649E4C7" w:rsidR="00614917" w:rsidRPr="00910C2C" w:rsidRDefault="00614917" w:rsidP="00D55BE4">
      <w:pPr>
        <w:pStyle w:val="ng-star-inserted"/>
        <w:bidi/>
      </w:pPr>
      <w:r w:rsidRPr="00910C2C">
        <w:rPr>
          <w:rStyle w:val="ng-star-inserted1"/>
          <w:b/>
          <w:bCs/>
        </w:rPr>
        <w:t>"</w:t>
      </w:r>
      <w:r w:rsidRPr="00910C2C">
        <w:rPr>
          <w:rStyle w:val="ng-star-inserted1"/>
          <w:b/>
          <w:bCs/>
          <w:rtl/>
        </w:rPr>
        <w:t>الرب": السيد والمُربي ومصدر القوام</w:t>
      </w:r>
      <w:r w:rsidRPr="00910C2C">
        <w:rPr>
          <w:rStyle w:val="ng-star-inserted1"/>
          <w:b/>
          <w:bCs/>
        </w:rPr>
        <w:t>:</w:t>
      </w:r>
      <w:r w:rsidRPr="00910C2C">
        <w:br/>
      </w:r>
      <w:r w:rsidRPr="00910C2C">
        <w:rPr>
          <w:rStyle w:val="ng-star-inserted1"/>
          <w:rtl/>
        </w:rPr>
        <w:t xml:space="preserve">أما "الرب"، فهو يحمل معنى </w:t>
      </w:r>
      <w:r w:rsidRPr="00910C2C">
        <w:rPr>
          <w:rStyle w:val="ng-star-inserted1"/>
          <w:b/>
          <w:bCs/>
          <w:rtl/>
        </w:rPr>
        <w:t>السيد، المالك، المربي، المدير، المصلح، الذي يقوم على شأن الشيء ويرعاه وينميه</w:t>
      </w:r>
      <w:r w:rsidRPr="00910C2C">
        <w:rPr>
          <w:rStyle w:val="ng-star-inserted1"/>
        </w:rPr>
        <w:t xml:space="preserve">. </w:t>
      </w:r>
      <w:r w:rsidRPr="00910C2C">
        <w:rPr>
          <w:rStyle w:val="ng-star-inserted1"/>
          <w:rtl/>
        </w:rPr>
        <w:t xml:space="preserve">وإن كان "الرب" المطلق هو الله تعالى </w:t>
      </w:r>
      <w:r w:rsidR="001D5321" w:rsidRPr="00910C2C">
        <w:rPr>
          <w:rStyle w:val="ng-star-inserted1"/>
          <w:rtl/>
        </w:rPr>
        <w:t xml:space="preserve"> "</w:t>
      </w:r>
      <w:r w:rsidRPr="00910C2C">
        <w:rPr>
          <w:rStyle w:val="ng-star-inserted1"/>
          <w:rtl/>
        </w:rPr>
        <w:t>رب العالمين</w:t>
      </w:r>
      <w:r w:rsidR="001D5321" w:rsidRPr="00910C2C">
        <w:rPr>
          <w:rStyle w:val="ng-star-inserted1"/>
          <w:rtl/>
        </w:rPr>
        <w:t xml:space="preserve"> "</w:t>
      </w:r>
      <w:r w:rsidRPr="00910C2C">
        <w:rPr>
          <w:rStyle w:val="ng-star-inserted1"/>
          <w:rtl/>
        </w:rPr>
        <w:t xml:space="preserve">، إلا أن النص يقر بأن اللفظ قد يُستخدم في سياقات أخرى ليشير إلى من يقوم بدور التربية والتوجيه والرعاية بشكل مقيد </w:t>
      </w:r>
      <w:r w:rsidR="001D5321" w:rsidRPr="00910C2C">
        <w:rPr>
          <w:rStyle w:val="ng-star-inserted1"/>
          <w:rtl/>
        </w:rPr>
        <w:t xml:space="preserve"> "</w:t>
      </w:r>
      <w:r w:rsidRPr="00910C2C">
        <w:rPr>
          <w:rStyle w:val="ng-star-inserted1"/>
          <w:rtl/>
        </w:rPr>
        <w:t>رب الأسرة، رب العمل</w:t>
      </w:r>
      <w:r w:rsidR="001D5321" w:rsidRPr="00910C2C">
        <w:rPr>
          <w:rStyle w:val="ng-star-inserted1"/>
          <w:rtl/>
        </w:rPr>
        <w:t xml:space="preserve"> "</w:t>
      </w:r>
      <w:r w:rsidRPr="00910C2C">
        <w:rPr>
          <w:rStyle w:val="ng-star-inserted1"/>
        </w:rPr>
        <w:t>.</w:t>
      </w:r>
      <w:r w:rsidRPr="00910C2C">
        <w:br/>
      </w:r>
      <w:r w:rsidRPr="00910C2C">
        <w:rPr>
          <w:rStyle w:val="ng-star-inserted1"/>
          <w:rtl/>
        </w:rPr>
        <w:t xml:space="preserve">الأهمية الكبرى لمفهوم "الرب" تكمن في دوره كمصدر للتربية والتوجيه الذي </w:t>
      </w:r>
      <w:r w:rsidRPr="00910C2C">
        <w:rPr>
          <w:rStyle w:val="ng-star-inserted1"/>
          <w:b/>
          <w:bCs/>
          <w:rtl/>
        </w:rPr>
        <w:t>يشكل وعي الإنسان وسلوكه وقيمه</w:t>
      </w:r>
      <w:r w:rsidRPr="00910C2C">
        <w:rPr>
          <w:rStyle w:val="ng-star-inserted1"/>
        </w:rPr>
        <w:t xml:space="preserve">. </w:t>
      </w:r>
      <w:r w:rsidRPr="00910C2C">
        <w:rPr>
          <w:rStyle w:val="ng-star-inserted1"/>
          <w:rtl/>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910C2C">
        <w:rPr>
          <w:rStyle w:val="ng-star-inserted1"/>
        </w:rPr>
        <w:t>.</w:t>
      </w:r>
    </w:p>
    <w:p w14:paraId="0F0558AF" w14:textId="6099246C" w:rsidR="00614917" w:rsidRPr="00910C2C" w:rsidRDefault="00614917" w:rsidP="00D55BE4">
      <w:pPr>
        <w:pStyle w:val="ng-star-inserted"/>
        <w:bidi/>
      </w:pPr>
      <w:r w:rsidRPr="00910C2C">
        <w:rPr>
          <w:rStyle w:val="ng-star-inserted1"/>
          <w:b/>
          <w:bCs/>
          <w:rtl/>
        </w:rPr>
        <w:t>التوحيد العملي: مطابقة "الرب" و "الإله</w:t>
      </w:r>
      <w:r w:rsidRPr="00910C2C">
        <w:rPr>
          <w:rStyle w:val="ng-star-inserted1"/>
          <w:b/>
          <w:bCs/>
        </w:rPr>
        <w:t>":</w:t>
      </w:r>
      <w:r w:rsidRPr="00910C2C">
        <w:br/>
      </w:r>
      <w:r w:rsidRPr="00910C2C">
        <w:rPr>
          <w:rStyle w:val="ng-star-inserted1"/>
          <w:rtl/>
        </w:rPr>
        <w:t xml:space="preserve">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w:t>
      </w:r>
      <w:r w:rsidR="001D5321" w:rsidRPr="00910C2C">
        <w:rPr>
          <w:rStyle w:val="ng-star-inserted1"/>
          <w:rtl/>
        </w:rPr>
        <w:t xml:space="preserve"> "</w:t>
      </w:r>
      <w:r w:rsidRPr="00910C2C">
        <w:rPr>
          <w:rStyle w:val="ng-star-inserted1"/>
          <w:rtl/>
        </w:rPr>
        <w:t>الهوى، المجتمع، التقاليد...</w:t>
      </w:r>
      <w:r w:rsidR="001D5321" w:rsidRPr="00910C2C">
        <w:rPr>
          <w:rStyle w:val="ng-star-inserted1"/>
          <w:rtl/>
        </w:rPr>
        <w:t xml:space="preserve"> "</w:t>
      </w:r>
      <w:r w:rsidRPr="00910C2C">
        <w:rPr>
          <w:rStyle w:val="ng-star-inserted1"/>
        </w:rPr>
        <w:t>.</w:t>
      </w:r>
      <w:r w:rsidRPr="00910C2C">
        <w:br/>
      </w:r>
      <w:r w:rsidRPr="00910C2C">
        <w:rPr>
          <w:rStyle w:val="ng-star-inserted1"/>
          <w:rtl/>
        </w:rPr>
        <w:t xml:space="preserve">التوحيد الحقيقي، كما تفهمه هذه القراءة، لا يكتمل إلا </w:t>
      </w:r>
      <w:r w:rsidRPr="00910C2C">
        <w:rPr>
          <w:rStyle w:val="ng-star-inserted1"/>
          <w:b/>
          <w:bCs/>
          <w:rtl/>
        </w:rPr>
        <w:t>عندما يتطابق "الرب" مع "الإله" في حياة الإنسان</w:t>
      </w:r>
      <w:r w:rsidRPr="00910C2C">
        <w:rPr>
          <w:rStyle w:val="ng-star-inserted1"/>
        </w:rPr>
        <w:t xml:space="preserve">. </w:t>
      </w:r>
      <w:r w:rsidRPr="00910C2C">
        <w:rPr>
          <w:rStyle w:val="ng-star-inserted1"/>
          <w:rtl/>
        </w:rPr>
        <w:t xml:space="preserve">أي عندما يكون </w:t>
      </w:r>
      <w:r w:rsidRPr="00910C2C">
        <w:rPr>
          <w:rStyle w:val="ng-star-inserted1"/>
          <w:b/>
          <w:bCs/>
          <w:rtl/>
        </w:rPr>
        <w:t>الله تعالى هو "الإله" الأوحد</w:t>
      </w:r>
      <w:r w:rsidRPr="00910C2C">
        <w:rPr>
          <w:rStyle w:val="ng-star-inserted1"/>
          <w:rtl/>
        </w:rPr>
        <w:t xml:space="preserve"> الذي يمثل المصدر الأعلى للمرجعية الفكرية والنفسية والعقدية، وهو في نفس الوقت </w:t>
      </w:r>
      <w:r w:rsidRPr="00910C2C">
        <w:rPr>
          <w:rStyle w:val="ng-star-inserted1"/>
          <w:b/>
          <w:bCs/>
        </w:rPr>
        <w:t>"</w:t>
      </w:r>
      <w:r w:rsidRPr="00910C2C">
        <w:rPr>
          <w:rStyle w:val="ng-star-inserted1"/>
          <w:b/>
          <w:bCs/>
          <w:rtl/>
        </w:rPr>
        <w:t>الرب" الأوحد</w:t>
      </w:r>
      <w:r w:rsidRPr="00910C2C">
        <w:rPr>
          <w:rStyle w:val="ng-star-inserted1"/>
          <w:rtl/>
        </w:rPr>
        <w:t xml:space="preserve"> الذي يمثل مصدر التربية والتوجيه والتشريع الذي نخضع له ونتبع سننه ونسلم له الأمر كله</w:t>
      </w:r>
      <w:r w:rsidRPr="00910C2C">
        <w:rPr>
          <w:rStyle w:val="ng-star-inserted1"/>
        </w:rPr>
        <w:t>.</w:t>
      </w:r>
    </w:p>
    <w:p w14:paraId="5B27FA07" w14:textId="66A3BCBF" w:rsidR="00614917" w:rsidRPr="00910C2C" w:rsidRDefault="00614917" w:rsidP="00D55BE4">
      <w:pPr>
        <w:pStyle w:val="ng-star-inserted"/>
        <w:bidi/>
      </w:pPr>
      <w:r w:rsidRPr="00910C2C">
        <w:rPr>
          <w:rStyle w:val="ng-star-inserted1"/>
          <w:b/>
          <w:bCs/>
          <w:rtl/>
        </w:rPr>
        <w:t>خاتمة: وعي بالمرجعية والتربية</w:t>
      </w:r>
      <w:r w:rsidRPr="00910C2C">
        <w:rPr>
          <w:rStyle w:val="ng-star-inserted1"/>
          <w:b/>
          <w:bCs/>
        </w:rPr>
        <w:t>:</w:t>
      </w:r>
      <w:r w:rsidRPr="00910C2C">
        <w:br/>
      </w:r>
      <w:r w:rsidRPr="00910C2C">
        <w:rPr>
          <w:rStyle w:val="ng-star-inserted1"/>
          <w:rtl/>
        </w:rPr>
        <w:t xml:space="preserve">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w:t>
      </w:r>
      <w:r w:rsidR="001D5321" w:rsidRPr="00910C2C">
        <w:rPr>
          <w:rStyle w:val="ng-star-inserted1"/>
          <w:rtl/>
        </w:rPr>
        <w:t xml:space="preserve"> "</w:t>
      </w:r>
      <w:r w:rsidRPr="00910C2C">
        <w:rPr>
          <w:rStyle w:val="ng-star-inserted1"/>
          <w:rtl/>
        </w:rPr>
        <w:t>آلهتنا</w:t>
      </w:r>
      <w:r w:rsidR="001D5321" w:rsidRPr="00910C2C">
        <w:rPr>
          <w:rStyle w:val="ng-star-inserted1"/>
          <w:rtl/>
        </w:rPr>
        <w:t xml:space="preserve"> "</w:t>
      </w:r>
      <w:r w:rsidRPr="00910C2C">
        <w:rPr>
          <w:rStyle w:val="ng-star-inserted1"/>
          <w:rtl/>
        </w:rPr>
        <w:t xml:space="preserve"> ومصادر تربيتنا وتوجيهنا </w:t>
      </w:r>
      <w:r w:rsidR="001D5321" w:rsidRPr="00910C2C">
        <w:rPr>
          <w:rStyle w:val="ng-star-inserted1"/>
          <w:rtl/>
        </w:rPr>
        <w:t xml:space="preserve"> "</w:t>
      </w:r>
      <w:r w:rsidRPr="00910C2C">
        <w:rPr>
          <w:rStyle w:val="ng-star-inserted1"/>
          <w:rtl/>
        </w:rPr>
        <w:t>أربابنا</w:t>
      </w:r>
      <w:r w:rsidR="001D5321" w:rsidRPr="00910C2C">
        <w:rPr>
          <w:rStyle w:val="ng-star-inserted1"/>
          <w:rtl/>
        </w:rPr>
        <w:t xml:space="preserve"> "</w:t>
      </w:r>
      <w:r w:rsidRPr="00910C2C">
        <w:rPr>
          <w:rStyle w:val="ng-star-inserted1"/>
          <w:rtl/>
        </w:rPr>
        <w:t>.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910C2C">
        <w:rPr>
          <w:rStyle w:val="ng-star-inserted1"/>
        </w:rPr>
        <w:t>.</w:t>
      </w:r>
    </w:p>
    <w:p w14:paraId="689CA202" w14:textId="77777777" w:rsidR="00614917" w:rsidRPr="00910C2C" w:rsidRDefault="00614917" w:rsidP="00D55BE4"/>
    <w:p w14:paraId="37E5F261" w14:textId="4CF5AD6D" w:rsidR="00F74424" w:rsidRPr="00910C2C" w:rsidRDefault="00F74424" w:rsidP="00D55BE4">
      <w:pPr>
        <w:pStyle w:val="22"/>
        <w:rPr>
          <w:lang w:val="en-US"/>
        </w:rPr>
      </w:pPr>
      <w:bookmarkStart w:id="220" w:name="_Toc203387556"/>
      <w:r w:rsidRPr="00910C2C">
        <w:rPr>
          <w:rtl/>
        </w:rPr>
        <w:t>سورة الضحى: من ليل الشك الساجي إلى فجر اليقين والتحديث</w:t>
      </w:r>
      <w:r w:rsidRPr="00910C2C">
        <w:rPr>
          <w:lang w:val="en-US"/>
        </w:rPr>
        <w:br/>
      </w:r>
      <w:r w:rsidR="00A9542E" w:rsidRPr="00910C2C">
        <w:rPr>
          <w:rtl/>
        </w:rPr>
        <w:t>"</w:t>
      </w:r>
      <w:r w:rsidRPr="00910C2C">
        <w:rPr>
          <w:rtl/>
        </w:rPr>
        <w:t xml:space="preserve">قراءة في رحلة الوعي الإنساني </w:t>
      </w:r>
      <w:r w:rsidR="00A9542E" w:rsidRPr="00910C2C">
        <w:rPr>
          <w:rtl/>
        </w:rPr>
        <w:t>"</w:t>
      </w:r>
      <w:bookmarkEnd w:id="220"/>
    </w:p>
    <w:p w14:paraId="0B903926" w14:textId="501807DF" w:rsidR="00F74424" w:rsidRPr="00910C2C" w:rsidRDefault="00F74424" w:rsidP="00D55BE4">
      <w:r w:rsidRPr="00910C2C">
        <w:rPr>
          <w:b/>
          <w:bCs/>
          <w:rtl/>
        </w:rPr>
        <w:t>مقدمة</w:t>
      </w:r>
      <w:r w:rsidRPr="00910C2C">
        <w:rPr>
          <w:b/>
          <w:bCs/>
        </w:rPr>
        <w:t>:</w:t>
      </w:r>
      <w:r w:rsidRPr="00910C2C">
        <w:br/>
      </w:r>
      <w:r w:rsidRPr="00910C2C">
        <w:rPr>
          <w:rtl/>
        </w:rPr>
        <w:t xml:space="preserve">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w:t>
      </w:r>
      <w:r w:rsidR="001D5321" w:rsidRPr="00910C2C">
        <w:rPr>
          <w:rtl/>
        </w:rPr>
        <w:t xml:space="preserve"> "</w:t>
      </w:r>
      <w:r w:rsidRPr="00910C2C">
        <w:rPr>
          <w:rtl/>
        </w:rPr>
        <w:t>كدح السعي</w:t>
      </w:r>
      <w:r w:rsidR="001D5321" w:rsidRPr="00910C2C">
        <w:rPr>
          <w:rtl/>
        </w:rPr>
        <w:t xml:space="preserve"> "</w:t>
      </w:r>
      <w:r w:rsidRPr="00910C2C">
        <w:rPr>
          <w:rtl/>
        </w:rPr>
        <w:t xml:space="preserve"> و"ليل الشك الساجي"؟ إن منهج "فقه اللسان القرآني"، بتفكيكه لرموز السورة </w:t>
      </w:r>
      <w:r w:rsidR="001D5321" w:rsidRPr="00910C2C">
        <w:rPr>
          <w:rtl/>
        </w:rPr>
        <w:t xml:space="preserve"> "</w:t>
      </w:r>
      <w:r w:rsidRPr="00910C2C">
        <w:rPr>
          <w:rtl/>
        </w:rPr>
        <w:t>الضحى، الليل، الوداع، القلى، اليتم، الضلال، العيلة...</w:t>
      </w:r>
      <w:r w:rsidR="001D5321" w:rsidRPr="00910C2C">
        <w:rPr>
          <w:rtl/>
        </w:rPr>
        <w:t xml:space="preserve"> "</w:t>
      </w:r>
      <w:r w:rsidRPr="00910C2C">
        <w:rPr>
          <w:rtl/>
        </w:rPr>
        <w:t>، يكشف عن رحلة وجودية ومعرفية يخوضها كل باحث عن الحقيقة</w:t>
      </w:r>
      <w:r w:rsidRPr="00910C2C">
        <w:t>.</w:t>
      </w:r>
    </w:p>
    <w:p w14:paraId="36ED2C57" w14:textId="5917E08B" w:rsidR="00F74424" w:rsidRPr="00910C2C" w:rsidRDefault="00F74424" w:rsidP="00D55BE4">
      <w:r w:rsidRPr="00910C2C">
        <w:rPr>
          <w:b/>
          <w:bCs/>
        </w:rPr>
        <w:t xml:space="preserve">1. </w:t>
      </w:r>
      <w:r w:rsidR="00E96141" w:rsidRPr="00910C2C">
        <w:rPr>
          <w:b/>
          <w:bCs/>
          <w:rtl/>
        </w:rPr>
        <w:t xml:space="preserve"> </w:t>
      </w:r>
      <w:r w:rsidRPr="00910C2C">
        <w:rPr>
          <w:b/>
          <w:bCs/>
          <w:rtl/>
        </w:rPr>
        <w:t>القسم بالضحى والليل: قسم بزمن التحولات</w:t>
      </w:r>
      <w:r w:rsidRPr="00910C2C">
        <w:rPr>
          <w:b/>
          <w:bCs/>
        </w:rPr>
        <w:t>:</w:t>
      </w:r>
      <w:r w:rsidRPr="00910C2C">
        <w:br/>
      </w:r>
      <w:r w:rsidRPr="00910C2C">
        <w:rPr>
          <w:rtl/>
        </w:rPr>
        <w:t>﴿وَالضُّحَىٰ * وَاللَّيْلِ إِذَا سَجَىٰ﴾: القسم ليس بمجرد أوقات اليوم، بل بحالتين وجوديتين متعاقبتين</w:t>
      </w:r>
      <w:r w:rsidRPr="00910C2C">
        <w:t>:</w:t>
      </w:r>
    </w:p>
    <w:p w14:paraId="43CACEA9" w14:textId="3347A26B" w:rsidR="00F74424" w:rsidRPr="00910C2C" w:rsidRDefault="00F74424" w:rsidP="00D55BE4">
      <w:pPr>
        <w:pStyle w:val="a8"/>
        <w:numPr>
          <w:ilvl w:val="0"/>
          <w:numId w:val="461"/>
        </w:numPr>
      </w:pPr>
      <w:r w:rsidRPr="00910C2C">
        <w:rPr>
          <w:b/>
          <w:bCs/>
          <w:rtl/>
        </w:rPr>
        <w:t>الضحى</w:t>
      </w:r>
      <w:r w:rsidRPr="00910C2C">
        <w:rPr>
          <w:b/>
          <w:bCs/>
        </w:rPr>
        <w:t>:</w:t>
      </w:r>
      <w:r w:rsidRPr="00910C2C">
        <w:t xml:space="preserve"> </w:t>
      </w:r>
      <w:r w:rsidRPr="00910C2C">
        <w:rPr>
          <w:rtl/>
        </w:rPr>
        <w:t xml:space="preserve">يمثل </w:t>
      </w:r>
      <w:r w:rsidRPr="00910C2C">
        <w:rPr>
          <w:b/>
          <w:bCs/>
          <w:rtl/>
        </w:rPr>
        <w:t>لحظة الجهد والمكابدة والسعي الحثيث في طلب المعرفة أو الخروج من واقع صعب</w:t>
      </w:r>
      <w:r w:rsidRPr="00910C2C">
        <w:t xml:space="preserve">. </w:t>
      </w:r>
      <w:r w:rsidRPr="00910C2C">
        <w:rPr>
          <w:rtl/>
        </w:rPr>
        <w:t xml:space="preserve">إنه وقت "التضحية" وبذل الوسع الذي قد يضيق فيه الصدر </w:t>
      </w:r>
      <w:r w:rsidR="001D5321" w:rsidRPr="00910C2C">
        <w:rPr>
          <w:rtl/>
        </w:rPr>
        <w:t xml:space="preserve"> "</w:t>
      </w:r>
      <w:r w:rsidRPr="00910C2C">
        <w:rPr>
          <w:rtl/>
        </w:rPr>
        <w:t>'ضح' = ضغط يحدد الحركة</w:t>
      </w:r>
      <w:r w:rsidR="001D5321" w:rsidRPr="00910C2C">
        <w:rPr>
          <w:rtl/>
        </w:rPr>
        <w:t xml:space="preserve"> "</w:t>
      </w:r>
      <w:r w:rsidRPr="00910C2C">
        <w:t>.</w:t>
      </w:r>
    </w:p>
    <w:p w14:paraId="5667070E" w14:textId="40FC2FF2" w:rsidR="00F74424" w:rsidRPr="00910C2C" w:rsidRDefault="00F74424" w:rsidP="00D55BE4">
      <w:pPr>
        <w:pStyle w:val="a8"/>
        <w:numPr>
          <w:ilvl w:val="0"/>
          <w:numId w:val="461"/>
        </w:numPr>
      </w:pPr>
      <w:r w:rsidRPr="00910C2C">
        <w:rPr>
          <w:b/>
          <w:bCs/>
          <w:rtl/>
        </w:rPr>
        <w:t>الليل إذا سجى</w:t>
      </w:r>
      <w:r w:rsidRPr="00910C2C">
        <w:rPr>
          <w:b/>
          <w:bCs/>
        </w:rPr>
        <w:t>:</w:t>
      </w:r>
      <w:r w:rsidRPr="00910C2C">
        <w:t xml:space="preserve"> </w:t>
      </w:r>
      <w:r w:rsidRPr="00910C2C">
        <w:rPr>
          <w:rtl/>
        </w:rPr>
        <w:t xml:space="preserve">يمثل </w:t>
      </w:r>
      <w:r w:rsidRPr="00910C2C">
        <w:rPr>
          <w:b/>
          <w:bCs/>
          <w:rtl/>
        </w:rPr>
        <w:t>فترة السكون والركود والشك والحيرة وانقطاع الإلهام أو وضوح الرؤية</w:t>
      </w:r>
      <w:r w:rsidRPr="00910C2C">
        <w:rPr>
          <w:rtl/>
        </w:rPr>
        <w:t xml:space="preserve"> التي قد تعتري السالك في طريقه. إنه ليل الفتور الذي يسكن فيه كل شيء </w:t>
      </w:r>
      <w:r w:rsidR="001D5321" w:rsidRPr="00910C2C">
        <w:rPr>
          <w:rtl/>
        </w:rPr>
        <w:t xml:space="preserve"> "</w:t>
      </w:r>
      <w:r w:rsidRPr="00910C2C">
        <w:rPr>
          <w:rtl/>
        </w:rPr>
        <w:t>'سجى'</w:t>
      </w:r>
      <w:r w:rsidR="001D5321" w:rsidRPr="00910C2C">
        <w:rPr>
          <w:rtl/>
        </w:rPr>
        <w:t xml:space="preserve"> "</w:t>
      </w:r>
      <w:r w:rsidRPr="00910C2C">
        <w:t>.</w:t>
      </w:r>
    </w:p>
    <w:p w14:paraId="49867FDF" w14:textId="040E13E2" w:rsidR="00F74424" w:rsidRPr="00910C2C" w:rsidRDefault="00F74424" w:rsidP="00D55BE4">
      <w:r w:rsidRPr="00910C2C">
        <w:rPr>
          <w:b/>
          <w:bCs/>
        </w:rPr>
        <w:t xml:space="preserve">2. </w:t>
      </w:r>
      <w:r w:rsidR="00E96141" w:rsidRPr="00910C2C">
        <w:rPr>
          <w:b/>
          <w:bCs/>
          <w:rtl/>
        </w:rPr>
        <w:t xml:space="preserve"> </w:t>
      </w:r>
      <w:r w:rsidRPr="00910C2C">
        <w:rPr>
          <w:b/>
          <w:bCs/>
          <w:rtl/>
        </w:rPr>
        <w:t>الطمأنة الإلهية: المعية والعطاء المستمر</w:t>
      </w:r>
      <w:r w:rsidRPr="00910C2C">
        <w:rPr>
          <w:b/>
          <w:bCs/>
        </w:rPr>
        <w:t>:</w:t>
      </w:r>
      <w:r w:rsidRPr="00910C2C">
        <w:br/>
      </w:r>
      <w:r w:rsidRPr="00910C2C">
        <w:rPr>
          <w:rtl/>
        </w:rPr>
        <w:t>﴿مَا وَدَّعَكَ رَبُّكَ وَمَا قَلَىٰ﴾: جواب القسم يأتي كطمأنة إلهية عميقة في قلب هذا الليل الساجي</w:t>
      </w:r>
      <w:r w:rsidRPr="00910C2C">
        <w:t>:</w:t>
      </w:r>
    </w:p>
    <w:p w14:paraId="47E47B68" w14:textId="77777777" w:rsidR="00F74424" w:rsidRPr="00910C2C" w:rsidRDefault="00F74424" w:rsidP="00D55BE4">
      <w:pPr>
        <w:pStyle w:val="a8"/>
        <w:numPr>
          <w:ilvl w:val="0"/>
          <w:numId w:val="462"/>
        </w:numPr>
      </w:pPr>
      <w:r w:rsidRPr="00910C2C">
        <w:rPr>
          <w:rtl/>
        </w:rPr>
        <w:t>ما ودعك ربك</w:t>
      </w:r>
      <w:r w:rsidRPr="00910C2C">
        <w:t xml:space="preserve">: </w:t>
      </w:r>
      <w:r w:rsidRPr="00910C2C">
        <w:rPr>
          <w:rtl/>
        </w:rPr>
        <w:t xml:space="preserve">ليس فقط "لم يتركك"، بل </w:t>
      </w:r>
      <w:r w:rsidRPr="00910C2C">
        <w:t>"</w:t>
      </w:r>
      <w:r w:rsidRPr="00910C2C">
        <w:rPr>
          <w:rtl/>
        </w:rPr>
        <w:t>كل ما أودعه فيك ربك من فطرة وقدرات ومعرفة سابقة لم يذهب هباءً ولم يتخل عنك</w:t>
      </w:r>
      <w:r w:rsidRPr="00910C2C">
        <w:t xml:space="preserve">". </w:t>
      </w:r>
      <w:r w:rsidRPr="00910C2C">
        <w:rPr>
          <w:rtl/>
        </w:rPr>
        <w:t>الأساس موجود والبذرة قائمة</w:t>
      </w:r>
      <w:r w:rsidRPr="00910C2C">
        <w:t>.</w:t>
      </w:r>
    </w:p>
    <w:p w14:paraId="235F261D" w14:textId="0C81A819" w:rsidR="00F74424" w:rsidRPr="00910C2C" w:rsidRDefault="00F74424" w:rsidP="00D55BE4">
      <w:pPr>
        <w:pStyle w:val="a8"/>
        <w:numPr>
          <w:ilvl w:val="0"/>
          <w:numId w:val="462"/>
        </w:numPr>
      </w:pPr>
      <w:r w:rsidRPr="00910C2C">
        <w:rPr>
          <w:rtl/>
        </w:rPr>
        <w:t>وما قلى</w:t>
      </w:r>
      <w:r w:rsidRPr="00910C2C">
        <w:t xml:space="preserve">: </w:t>
      </w:r>
      <w:r w:rsidRPr="00910C2C">
        <w:rPr>
          <w:rtl/>
        </w:rPr>
        <w:t xml:space="preserve">ليس فقط "لم يبغضك"، بل </w:t>
      </w:r>
      <w:r w:rsidRPr="00910C2C">
        <w:t>"</w:t>
      </w:r>
      <w:r w:rsidRPr="00910C2C">
        <w:rPr>
          <w:rtl/>
        </w:rPr>
        <w:t xml:space="preserve">لم يقلل </w:t>
      </w:r>
      <w:r w:rsidR="001D5321" w:rsidRPr="00910C2C">
        <w:rPr>
          <w:rtl/>
        </w:rPr>
        <w:t xml:space="preserve"> "</w:t>
      </w:r>
      <w:r w:rsidRPr="00910C2C">
        <w:rPr>
          <w:rtl/>
        </w:rPr>
        <w:t>'قلى'</w:t>
      </w:r>
      <w:r w:rsidR="001D5321" w:rsidRPr="00910C2C">
        <w:rPr>
          <w:rtl/>
        </w:rPr>
        <w:t xml:space="preserve"> "</w:t>
      </w:r>
      <w:r w:rsidRPr="00910C2C">
        <w:rPr>
          <w:rtl/>
        </w:rPr>
        <w:t xml:space="preserve"> من شأنك أو مما أعده لك من خير وفضل وتوفيق لاحق</w:t>
      </w:r>
      <w:r w:rsidRPr="00910C2C">
        <w:t xml:space="preserve">". </w:t>
      </w:r>
      <w:r w:rsidRPr="00910C2C">
        <w:rPr>
          <w:rtl/>
        </w:rPr>
        <w:t>العطاء الإلهي لم ينقطع ولن يتوقف</w:t>
      </w:r>
      <w:r w:rsidRPr="00910C2C">
        <w:t>.</w:t>
      </w:r>
    </w:p>
    <w:p w14:paraId="1445FE81" w14:textId="2B1D8158" w:rsidR="00F74424" w:rsidRPr="00910C2C" w:rsidRDefault="00F74424" w:rsidP="00D55BE4">
      <w:r w:rsidRPr="00910C2C">
        <w:rPr>
          <w:b/>
          <w:bCs/>
        </w:rPr>
        <w:t xml:space="preserve">3. </w:t>
      </w:r>
      <w:r w:rsidR="00E96141" w:rsidRPr="00910C2C">
        <w:rPr>
          <w:b/>
          <w:bCs/>
          <w:rtl/>
        </w:rPr>
        <w:t xml:space="preserve"> </w:t>
      </w:r>
      <w:r w:rsidRPr="00910C2C">
        <w:rPr>
          <w:b/>
          <w:bCs/>
          <w:rtl/>
        </w:rPr>
        <w:t>وعد المستقبل: العطاء والرضا</w:t>
      </w:r>
      <w:r w:rsidRPr="00910C2C">
        <w:rPr>
          <w:b/>
          <w:bCs/>
        </w:rPr>
        <w:t>:</w:t>
      </w:r>
      <w:r w:rsidRPr="00910C2C">
        <w:br/>
      </w:r>
      <w:r w:rsidRPr="00910C2C">
        <w:rPr>
          <w:rtl/>
        </w:rPr>
        <w:t>﴿وَلَلْآخِرَةُ خَيْرٌ لَكَ مِنَ الْأُولَىٰ * وَلَسَوْفَ يُعْطِيكَ رَبُّكَ فَتَرْضَىٰ﴾</w:t>
      </w:r>
      <w:r w:rsidRPr="00910C2C">
        <w:t>:</w:t>
      </w:r>
    </w:p>
    <w:p w14:paraId="5C4157C7" w14:textId="71405390" w:rsidR="00F74424" w:rsidRPr="00910C2C" w:rsidRDefault="00F74424" w:rsidP="00D55BE4">
      <w:pPr>
        <w:pStyle w:val="a8"/>
        <w:numPr>
          <w:ilvl w:val="0"/>
          <w:numId w:val="463"/>
        </w:numPr>
      </w:pPr>
      <w:r w:rsidRPr="00910C2C">
        <w:rPr>
          <w:b/>
          <w:bCs/>
          <w:rtl/>
        </w:rPr>
        <w:t>الأخرى خير</w:t>
      </w:r>
      <w:r w:rsidRPr="00910C2C">
        <w:rPr>
          <w:b/>
          <w:bCs/>
        </w:rPr>
        <w:t>:</w:t>
      </w:r>
      <w:r w:rsidRPr="00910C2C">
        <w:t xml:space="preserve"> </w:t>
      </w:r>
      <w:r w:rsidRPr="00910C2C">
        <w:rPr>
          <w:rtl/>
        </w:rPr>
        <w:t xml:space="preserve">المستقبل وما هو آتٍ </w:t>
      </w:r>
      <w:r w:rsidR="001D5321" w:rsidRPr="00910C2C">
        <w:rPr>
          <w:rtl/>
        </w:rPr>
        <w:t xml:space="preserve"> "</w:t>
      </w:r>
      <w:r w:rsidRPr="00910C2C">
        <w:rPr>
          <w:rtl/>
        </w:rPr>
        <w:t>الآخرة</w:t>
      </w:r>
      <w:r w:rsidR="001D5321" w:rsidRPr="00910C2C">
        <w:rPr>
          <w:rtl/>
        </w:rPr>
        <w:t xml:space="preserve"> "</w:t>
      </w:r>
      <w:r w:rsidRPr="00910C2C">
        <w:rPr>
          <w:rtl/>
        </w:rPr>
        <w:t xml:space="preserve"> سيكون أفضل من الحالة الراهنة </w:t>
      </w:r>
      <w:r w:rsidR="001D5321" w:rsidRPr="00910C2C">
        <w:rPr>
          <w:rtl/>
        </w:rPr>
        <w:t xml:space="preserve"> "</w:t>
      </w:r>
      <w:r w:rsidRPr="00910C2C">
        <w:rPr>
          <w:rtl/>
        </w:rPr>
        <w:t>الأولى</w:t>
      </w:r>
      <w:r w:rsidR="001D5321" w:rsidRPr="00910C2C">
        <w:rPr>
          <w:rtl/>
        </w:rPr>
        <w:t xml:space="preserve"> "</w:t>
      </w:r>
      <w:r w:rsidRPr="00910C2C">
        <w:rPr>
          <w:rtl/>
        </w:rPr>
        <w:t>. هناك دائماً أمل في التطور والتحسن</w:t>
      </w:r>
      <w:r w:rsidRPr="00910C2C">
        <w:t>.</w:t>
      </w:r>
    </w:p>
    <w:p w14:paraId="51D160FB" w14:textId="6A9974ED" w:rsidR="00F74424" w:rsidRPr="00910C2C" w:rsidRDefault="00F74424" w:rsidP="00D55BE4">
      <w:pPr>
        <w:pStyle w:val="a8"/>
        <w:numPr>
          <w:ilvl w:val="0"/>
          <w:numId w:val="463"/>
        </w:numPr>
      </w:pPr>
      <w:r w:rsidRPr="00910C2C">
        <w:rPr>
          <w:b/>
          <w:bCs/>
          <w:rtl/>
        </w:rPr>
        <w:t>العطاء والرضا</w:t>
      </w:r>
      <w:r w:rsidRPr="00910C2C">
        <w:rPr>
          <w:b/>
          <w:bCs/>
        </w:rPr>
        <w:t>:</w:t>
      </w:r>
      <w:r w:rsidRPr="00910C2C">
        <w:t xml:space="preserve"> </w:t>
      </w:r>
      <w:r w:rsidRPr="00910C2C">
        <w:rPr>
          <w:rtl/>
        </w:rPr>
        <w:t xml:space="preserve">الوعد الإلهي بالعطاء المستمر </w:t>
      </w:r>
      <w:r w:rsidR="001D5321" w:rsidRPr="00910C2C">
        <w:rPr>
          <w:rtl/>
        </w:rPr>
        <w:t xml:space="preserve"> "</w:t>
      </w:r>
      <w:r w:rsidRPr="00910C2C">
        <w:rPr>
          <w:rtl/>
        </w:rPr>
        <w:t>ولسوف يعطيك ربك</w:t>
      </w:r>
      <w:r w:rsidR="001D5321" w:rsidRPr="00910C2C">
        <w:rPr>
          <w:rtl/>
        </w:rPr>
        <w:t xml:space="preserve"> "</w:t>
      </w:r>
      <w:r w:rsidRPr="00910C2C">
        <w:rPr>
          <w:rtl/>
        </w:rPr>
        <w:t xml:space="preserve"> ليس عطاءً مادياً فقط، بل هو عطاء </w:t>
      </w:r>
      <w:r w:rsidRPr="00910C2C">
        <w:rPr>
          <w:b/>
          <w:bCs/>
          <w:rtl/>
        </w:rPr>
        <w:t>العلم والحكمة والقدرة على الفهم والتصرف</w:t>
      </w:r>
      <w:r w:rsidRPr="00910C2C">
        <w:t xml:space="preserve">. </w:t>
      </w:r>
      <w:r w:rsidRPr="00910C2C">
        <w:rPr>
          <w:rtl/>
        </w:rPr>
        <w:t xml:space="preserve">وهذا العطاء سيؤدي إلى حالة "الرضا"، أي </w:t>
      </w:r>
      <w:r w:rsidRPr="00910C2C">
        <w:rPr>
          <w:b/>
          <w:bCs/>
          <w:rtl/>
        </w:rPr>
        <w:t>الاستقامة والطمأنينة والقدرة على ترويض النفس والسير في الطريق الصحيح</w:t>
      </w:r>
      <w:r w:rsidRPr="00910C2C">
        <w:t>.</w:t>
      </w:r>
    </w:p>
    <w:p w14:paraId="68826867" w14:textId="25F7E84F" w:rsidR="00F74424" w:rsidRPr="00910C2C" w:rsidRDefault="00E96141" w:rsidP="00D55BE4">
      <w:r w:rsidRPr="00910C2C">
        <w:rPr>
          <w:b/>
          <w:bCs/>
          <w:lang w:val="fr-MA"/>
        </w:rPr>
        <w:t xml:space="preserve"> </w:t>
      </w:r>
      <w:r w:rsidR="00F74424" w:rsidRPr="00910C2C">
        <w:rPr>
          <w:b/>
          <w:bCs/>
        </w:rPr>
        <w:t xml:space="preserve">4. </w:t>
      </w:r>
      <w:r w:rsidR="00F74424" w:rsidRPr="00910C2C">
        <w:rPr>
          <w:b/>
          <w:bCs/>
          <w:rtl/>
        </w:rPr>
        <w:t>التذكير بالرعاية الإلهية السابقة</w:t>
      </w:r>
      <w:r w:rsidR="00F74424" w:rsidRPr="00910C2C">
        <w:rPr>
          <w:b/>
          <w:bCs/>
        </w:rPr>
        <w:t>:</w:t>
      </w:r>
      <w:r w:rsidR="00F74424" w:rsidRPr="00910C2C">
        <w:br/>
      </w:r>
      <w:r w:rsidR="00F74424" w:rsidRPr="00910C2C">
        <w:rPr>
          <w:rtl/>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00F74424" w:rsidRPr="00910C2C">
        <w:t>:</w:t>
      </w:r>
    </w:p>
    <w:p w14:paraId="6DEC34D8" w14:textId="37E949B9" w:rsidR="00F74424" w:rsidRPr="00910C2C" w:rsidRDefault="00F74424" w:rsidP="00D55BE4">
      <w:pPr>
        <w:pStyle w:val="a8"/>
        <w:numPr>
          <w:ilvl w:val="0"/>
          <w:numId w:val="464"/>
        </w:numPr>
      </w:pPr>
      <w:r w:rsidRPr="00910C2C">
        <w:rPr>
          <w:b/>
          <w:bCs/>
          <w:rtl/>
        </w:rPr>
        <w:t>اليتم</w:t>
      </w:r>
      <w:r w:rsidRPr="00910C2C">
        <w:rPr>
          <w:b/>
          <w:bCs/>
        </w:rPr>
        <w:t>:</w:t>
      </w:r>
      <w:r w:rsidRPr="00910C2C">
        <w:t xml:space="preserve"> </w:t>
      </w:r>
      <w:r w:rsidRPr="00910C2C">
        <w:rPr>
          <w:rtl/>
        </w:rPr>
        <w:t xml:space="preserve">حالة </w:t>
      </w:r>
      <w:r w:rsidRPr="00910C2C">
        <w:rPr>
          <w:b/>
          <w:bCs/>
          <w:rtl/>
        </w:rPr>
        <w:t>الاحتياج للمرجعية والسند المعرفي أو الروحي</w:t>
      </w:r>
      <w:r w:rsidRPr="00910C2C">
        <w:rPr>
          <w:rtl/>
        </w:rPr>
        <w:t xml:space="preserve"> </w:t>
      </w:r>
      <w:r w:rsidR="001D5321" w:rsidRPr="00910C2C">
        <w:rPr>
          <w:rtl/>
        </w:rPr>
        <w:t xml:space="preserve"> "</w:t>
      </w:r>
      <w:r w:rsidRPr="00910C2C">
        <w:rPr>
          <w:rtl/>
        </w:rPr>
        <w:t>عدم اكتمال النضج</w:t>
      </w:r>
      <w:r w:rsidR="001D5321" w:rsidRPr="00910C2C">
        <w:rPr>
          <w:rtl/>
        </w:rPr>
        <w:t xml:space="preserve"> "</w:t>
      </w:r>
      <w:r w:rsidRPr="00910C2C">
        <w:rPr>
          <w:rtl/>
        </w:rPr>
        <w:t>. والله هو من "يؤوي" ويوفر هذا السند</w:t>
      </w:r>
      <w:r w:rsidRPr="00910C2C">
        <w:t>.</w:t>
      </w:r>
    </w:p>
    <w:p w14:paraId="19B44539" w14:textId="77777777" w:rsidR="00F74424" w:rsidRPr="00910C2C" w:rsidRDefault="00F74424" w:rsidP="00D55BE4">
      <w:pPr>
        <w:pStyle w:val="a8"/>
        <w:numPr>
          <w:ilvl w:val="0"/>
          <w:numId w:val="464"/>
        </w:numPr>
      </w:pPr>
      <w:r w:rsidRPr="00910C2C">
        <w:rPr>
          <w:rtl/>
        </w:rPr>
        <w:t>الضلال</w:t>
      </w:r>
      <w:r w:rsidRPr="00910C2C">
        <w:t xml:space="preserve">: </w:t>
      </w:r>
      <w:r w:rsidRPr="00910C2C">
        <w:rPr>
          <w:rtl/>
        </w:rPr>
        <w:t>حالة الحيرة والتيه وفقدان الوجهة الصحيحة</w:t>
      </w:r>
      <w:r w:rsidRPr="00910C2C">
        <w:t xml:space="preserve">. </w:t>
      </w:r>
      <w:r w:rsidRPr="00910C2C">
        <w:rPr>
          <w:rtl/>
        </w:rPr>
        <w:t>والله هو من "يهدي" ويكشف الطريق</w:t>
      </w:r>
      <w:r w:rsidRPr="00910C2C">
        <w:t>.</w:t>
      </w:r>
    </w:p>
    <w:p w14:paraId="33D04DD6" w14:textId="77777777" w:rsidR="00F74424" w:rsidRPr="00910C2C" w:rsidRDefault="00F74424" w:rsidP="00D55BE4">
      <w:pPr>
        <w:pStyle w:val="a8"/>
        <w:numPr>
          <w:ilvl w:val="0"/>
          <w:numId w:val="464"/>
        </w:numPr>
      </w:pPr>
      <w:r w:rsidRPr="00910C2C">
        <w:rPr>
          <w:b/>
          <w:bCs/>
          <w:rtl/>
        </w:rPr>
        <w:t>العيلة</w:t>
      </w:r>
      <w:r w:rsidRPr="00910C2C">
        <w:rPr>
          <w:b/>
          <w:bCs/>
        </w:rPr>
        <w:t>:</w:t>
      </w:r>
      <w:r w:rsidRPr="00910C2C">
        <w:t xml:space="preserve"> </w:t>
      </w:r>
      <w:r w:rsidRPr="00910C2C">
        <w:rPr>
          <w:rtl/>
        </w:rPr>
        <w:t xml:space="preserve">حالة </w:t>
      </w:r>
      <w:r w:rsidRPr="00910C2C">
        <w:rPr>
          <w:b/>
          <w:bCs/>
          <w:rtl/>
        </w:rPr>
        <w:t>التبعية والافتقار للاستقلال الفكري أو المادي</w:t>
      </w:r>
      <w:r w:rsidRPr="00910C2C">
        <w:t xml:space="preserve">. </w:t>
      </w:r>
      <w:r w:rsidRPr="00910C2C">
        <w:rPr>
          <w:rtl/>
        </w:rPr>
        <w:t>والله هو من "يغني" ويمنح الاكتفاء والاستقلال</w:t>
      </w:r>
      <w:r w:rsidRPr="00910C2C">
        <w:t>.</w:t>
      </w:r>
    </w:p>
    <w:p w14:paraId="5946D213" w14:textId="3297E249" w:rsidR="00F74424" w:rsidRPr="00910C2C" w:rsidRDefault="00E96141" w:rsidP="00D55BE4">
      <w:r w:rsidRPr="00910C2C">
        <w:rPr>
          <w:b/>
          <w:bCs/>
        </w:rPr>
        <w:t xml:space="preserve"> </w:t>
      </w:r>
      <w:r w:rsidR="00F74424" w:rsidRPr="00910C2C">
        <w:rPr>
          <w:b/>
          <w:bCs/>
        </w:rPr>
        <w:t xml:space="preserve">5. </w:t>
      </w:r>
      <w:r w:rsidR="00F74424" w:rsidRPr="00910C2C">
        <w:rPr>
          <w:b/>
          <w:bCs/>
          <w:rtl/>
        </w:rPr>
        <w:t>التوجيه العملي: منهج التعامل مع النعمة</w:t>
      </w:r>
      <w:r w:rsidR="00F74424" w:rsidRPr="00910C2C">
        <w:rPr>
          <w:b/>
          <w:bCs/>
        </w:rPr>
        <w:t>:</w:t>
      </w:r>
      <w:r w:rsidR="00F74424" w:rsidRPr="00910C2C">
        <w:br/>
      </w:r>
      <w:r w:rsidR="00F74424" w:rsidRPr="00910C2C">
        <w:rPr>
          <w:rtl/>
        </w:rPr>
        <w:t>بعد الطمأنة والتذكير، يأتي التوجيه العملي كمنهج حياة لمن خرج من هذه الظلمات الثلاث</w:t>
      </w:r>
      <w:r w:rsidR="00F74424" w:rsidRPr="00910C2C">
        <w:t>:</w:t>
      </w:r>
    </w:p>
    <w:p w14:paraId="0CF5F9BF" w14:textId="77777777" w:rsidR="00F74424" w:rsidRPr="00910C2C" w:rsidRDefault="00F74424" w:rsidP="00D55BE4">
      <w:pPr>
        <w:pStyle w:val="a8"/>
        <w:numPr>
          <w:ilvl w:val="0"/>
          <w:numId w:val="465"/>
        </w:numPr>
      </w:pPr>
      <w:r w:rsidRPr="00910C2C">
        <w:rPr>
          <w:b/>
          <w:bCs/>
          <w:rtl/>
        </w:rPr>
        <w:t>﴿فَأَمَّا الْيَتِيمَ فَلَا تَقْهَرۡ﴾</w:t>
      </w:r>
      <w:r w:rsidRPr="00910C2C">
        <w:rPr>
          <w:b/>
          <w:bCs/>
        </w:rPr>
        <w:t>:</w:t>
      </w:r>
      <w:r w:rsidRPr="00910C2C">
        <w:t xml:space="preserve"> </w:t>
      </w:r>
      <w:r w:rsidRPr="00910C2C">
        <w:rPr>
          <w:rtl/>
        </w:rPr>
        <w:t>لا تمنع أو تقمع من هو في طور النمو المعرفي والبحث عن السند. كن له مأوى</w:t>
      </w:r>
      <w:r w:rsidRPr="00910C2C">
        <w:t>.</w:t>
      </w:r>
    </w:p>
    <w:p w14:paraId="537ADBDE" w14:textId="77777777" w:rsidR="00F74424" w:rsidRPr="00910C2C" w:rsidRDefault="00F74424" w:rsidP="00D55BE4">
      <w:pPr>
        <w:pStyle w:val="a8"/>
        <w:numPr>
          <w:ilvl w:val="0"/>
          <w:numId w:val="465"/>
        </w:numPr>
      </w:pPr>
      <w:r w:rsidRPr="00910C2C">
        <w:rPr>
          <w:b/>
          <w:bCs/>
          <w:rtl/>
        </w:rPr>
        <w:t>﴿وَأَمَّا السَّآئِلَ فَلَا تَنۡهَرۡ﴾</w:t>
      </w:r>
      <w:r w:rsidRPr="00910C2C">
        <w:rPr>
          <w:b/>
          <w:bCs/>
        </w:rPr>
        <w:t>:</w:t>
      </w:r>
      <w:r w:rsidRPr="00910C2C">
        <w:t xml:space="preserve"> </w:t>
      </w:r>
      <w:r w:rsidRPr="00910C2C">
        <w:rPr>
          <w:rtl/>
        </w:rPr>
        <w:t>لا تزجر أو تصد من يسأل عن علم أو حاجة. كن له معيناً وهادياً</w:t>
      </w:r>
      <w:r w:rsidRPr="00910C2C">
        <w:t>.</w:t>
      </w:r>
    </w:p>
    <w:p w14:paraId="2B51B86E" w14:textId="16E3F394" w:rsidR="00F74424" w:rsidRPr="00910C2C" w:rsidRDefault="00F74424" w:rsidP="00D55BE4">
      <w:pPr>
        <w:pStyle w:val="a8"/>
        <w:numPr>
          <w:ilvl w:val="0"/>
          <w:numId w:val="465"/>
        </w:numPr>
      </w:pPr>
      <w:r w:rsidRPr="00910C2C">
        <w:rPr>
          <w:b/>
          <w:bCs/>
          <w:rtl/>
        </w:rPr>
        <w:t>﴿وَأَمَّا بِنِعْمَةِ رَبِّكَ فَحَدِّثۡ﴾</w:t>
      </w:r>
      <w:r w:rsidRPr="00910C2C">
        <w:rPr>
          <w:b/>
          <w:bCs/>
        </w:rPr>
        <w:t>:</w:t>
      </w:r>
      <w:r w:rsidRPr="00910C2C">
        <w:t xml:space="preserve"> </w:t>
      </w:r>
      <w:r w:rsidRPr="00910C2C">
        <w:rPr>
          <w:rtl/>
        </w:rPr>
        <w:t xml:space="preserve">النعمة التي أوتيتها </w:t>
      </w:r>
      <w:r w:rsidR="001D5321" w:rsidRPr="00910C2C">
        <w:rPr>
          <w:rtl/>
        </w:rPr>
        <w:t xml:space="preserve"> "</w:t>
      </w:r>
      <w:r w:rsidRPr="00910C2C">
        <w:rPr>
          <w:rtl/>
        </w:rPr>
        <w:t>الخروج من اليتم والضلال والعيلة</w:t>
      </w:r>
      <w:r w:rsidR="001D5321" w:rsidRPr="00910C2C">
        <w:rPr>
          <w:rtl/>
        </w:rPr>
        <w:t xml:space="preserve"> "</w:t>
      </w:r>
      <w:r w:rsidRPr="00910C2C">
        <w:rPr>
          <w:rtl/>
        </w:rPr>
        <w:t xml:space="preserve"> ليست ملكاً لك وحدك. "حدِّث" بها: أي </w:t>
      </w:r>
      <w:r w:rsidRPr="00910C2C">
        <w:rPr>
          <w:b/>
          <w:bCs/>
          <w:rtl/>
        </w:rPr>
        <w:t>جددها، طورها، انشرها، شاركها مع الآخرين</w:t>
      </w:r>
      <w:r w:rsidRPr="00910C2C">
        <w:t xml:space="preserve">. </w:t>
      </w:r>
      <w:r w:rsidRPr="00910C2C">
        <w:rPr>
          <w:rtl/>
        </w:rPr>
        <w:t>لا تتوقف عند ما وصلت إليه، بل كن سبباً في تحديث وتطوير نفسك ومن حولك</w:t>
      </w:r>
      <w:r w:rsidRPr="00910C2C">
        <w:t>.</w:t>
      </w:r>
    </w:p>
    <w:p w14:paraId="791D1332" w14:textId="19BFFF57" w:rsidR="00F74424" w:rsidRPr="00910C2C" w:rsidRDefault="00F74424" w:rsidP="00D55BE4">
      <w:r w:rsidRPr="00910C2C">
        <w:rPr>
          <w:b/>
          <w:bCs/>
          <w:rtl/>
        </w:rPr>
        <w:t>خاتمة</w:t>
      </w:r>
      <w:r w:rsidRPr="00910C2C">
        <w:rPr>
          <w:b/>
          <w:bCs/>
        </w:rPr>
        <w:t>:</w:t>
      </w:r>
      <w:r w:rsidRPr="00910C2C">
        <w:br/>
      </w:r>
      <w:r w:rsidRPr="00910C2C">
        <w:rPr>
          <w:rtl/>
        </w:rPr>
        <w:t xml:space="preserve">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w:t>
      </w:r>
      <w:r w:rsidR="001D5321" w:rsidRPr="00910C2C">
        <w:rPr>
          <w:rtl/>
        </w:rPr>
        <w:t xml:space="preserve"> "</w:t>
      </w:r>
      <w:r w:rsidRPr="00910C2C">
        <w:rPr>
          <w:rtl/>
        </w:rPr>
        <w:t>السعي والتضحية</w:t>
      </w:r>
      <w:r w:rsidR="001D5321" w:rsidRPr="00910C2C">
        <w:rPr>
          <w:rtl/>
        </w:rPr>
        <w:t xml:space="preserve"> "</w:t>
      </w:r>
      <w:r w:rsidRPr="00910C2C">
        <w:rPr>
          <w:rtl/>
        </w:rPr>
        <w:t xml:space="preserve">، وأن الله لا يتخلى عن عبده السالك، وأن العطاء الإلهي مستمر نحو "الرضا" </w:t>
      </w:r>
      <w:r w:rsidR="001D5321" w:rsidRPr="00910C2C">
        <w:rPr>
          <w:rtl/>
        </w:rPr>
        <w:t xml:space="preserve"> "</w:t>
      </w:r>
      <w:r w:rsidRPr="00910C2C">
        <w:rPr>
          <w:rtl/>
        </w:rPr>
        <w:t>الاستقامة واليقين</w:t>
      </w:r>
      <w:r w:rsidR="001D5321" w:rsidRPr="00910C2C">
        <w:rPr>
          <w:rtl/>
        </w:rPr>
        <w:t xml:space="preserve"> "</w:t>
      </w:r>
      <w:r w:rsidRPr="00910C2C">
        <w:rPr>
          <w:rtl/>
        </w:rPr>
        <w:t>.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910C2C">
        <w:t>.</w:t>
      </w:r>
    </w:p>
    <w:p w14:paraId="4A7A1C66" w14:textId="488EB88B" w:rsidR="00093F8A" w:rsidRPr="00910C2C" w:rsidRDefault="00093F8A" w:rsidP="00D55BE4">
      <w:pPr>
        <w:pStyle w:val="22"/>
        <w:rPr>
          <w:lang w:val="en-US"/>
        </w:rPr>
      </w:pPr>
      <w:bookmarkStart w:id="221" w:name="_Toc203387557"/>
      <w:r w:rsidRPr="00910C2C">
        <w:rPr>
          <w:rtl/>
        </w:rPr>
        <w:t>سورة الطارق: قسم برحلة الإنسان "النجم الثاقب" في طرقات الوعي</w:t>
      </w:r>
      <w:r w:rsidRPr="00910C2C">
        <w:rPr>
          <w:lang w:val="en-US"/>
        </w:rPr>
        <w:br/>
      </w:r>
      <w:r w:rsidR="00533DEA" w:rsidRPr="00910C2C">
        <w:rPr>
          <w:rtl/>
          <w:lang w:val="en-US"/>
        </w:rPr>
        <w:t>"</w:t>
      </w:r>
      <w:r w:rsidRPr="00910C2C">
        <w:rPr>
          <w:rtl/>
        </w:rPr>
        <w:t xml:space="preserve">قراءة في مسيرة الخلق والتحدي المعرفي </w:t>
      </w:r>
      <w:r w:rsidR="00533DEA" w:rsidRPr="00910C2C">
        <w:rPr>
          <w:rtl/>
          <w:lang w:val="en-US"/>
        </w:rPr>
        <w:t>"</w:t>
      </w:r>
      <w:bookmarkEnd w:id="221"/>
    </w:p>
    <w:p w14:paraId="49A05111" w14:textId="77777777" w:rsidR="00093F8A" w:rsidRPr="00910C2C" w:rsidRDefault="00093F8A" w:rsidP="00D55BE4">
      <w:r w:rsidRPr="00910C2C">
        <w:rPr>
          <w:b/>
          <w:bCs/>
          <w:rtl/>
        </w:rPr>
        <w:t>مقدمة</w:t>
      </w:r>
      <w:r w:rsidRPr="00910C2C">
        <w:rPr>
          <w:b/>
          <w:bCs/>
        </w:rPr>
        <w:t>:</w:t>
      </w:r>
      <w:r w:rsidRPr="00910C2C">
        <w:br/>
      </w:r>
      <w:r w:rsidRPr="00910C2C">
        <w:rPr>
          <w:rtl/>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910C2C">
        <w:t>.</w:t>
      </w:r>
    </w:p>
    <w:p w14:paraId="2652D51D" w14:textId="7E1DAFED" w:rsidR="00093F8A" w:rsidRPr="00910C2C" w:rsidRDefault="00093F8A" w:rsidP="00D55BE4">
      <w:r w:rsidRPr="00910C2C">
        <w:rPr>
          <w:b/>
          <w:bCs/>
        </w:rPr>
        <w:t>1. "</w:t>
      </w:r>
      <w:r w:rsidRPr="00910C2C">
        <w:rPr>
          <w:b/>
          <w:bCs/>
          <w:rtl/>
        </w:rPr>
        <w:t>الطارق": الإنسان الساعي في دروب السماء</w:t>
      </w:r>
      <w:r w:rsidRPr="00910C2C">
        <w:rPr>
          <w:b/>
          <w:bCs/>
        </w:rPr>
        <w:t>:</w:t>
      </w:r>
      <w:r w:rsidRPr="00910C2C">
        <w:br/>
      </w:r>
      <w:r w:rsidRPr="00910C2C">
        <w:rPr>
          <w:rtl/>
        </w:rPr>
        <w:t xml:space="preserve">القسم بالسماء و"الطارق" يوجه الانتباه إلى حقيقة جوهرية. "السماء" هي رمز العلو والسمو والمعرفة والسنن العليا. و"الطارق" </w:t>
      </w:r>
      <w:r w:rsidR="001D5321" w:rsidRPr="00910C2C">
        <w:rPr>
          <w:rtl/>
        </w:rPr>
        <w:t xml:space="preserve"> "</w:t>
      </w:r>
      <w:r w:rsidRPr="00910C2C">
        <w:rPr>
          <w:rtl/>
        </w:rPr>
        <w:t>من طرق = سلك، خاض، دق الباب</w:t>
      </w:r>
      <w:r w:rsidR="001D5321" w:rsidRPr="00910C2C">
        <w:rPr>
          <w:rtl/>
        </w:rPr>
        <w:t xml:space="preserve"> "</w:t>
      </w:r>
      <w:r w:rsidRPr="00910C2C">
        <w:rPr>
          <w:rtl/>
        </w:rPr>
        <w:t xml:space="preserve"> ليس نجماً مادياً محدداً، بل هو </w:t>
      </w:r>
      <w:r w:rsidRPr="00910C2C">
        <w:rPr>
          <w:b/>
          <w:bCs/>
          <w:rtl/>
        </w:rPr>
        <w:t>صفة لكل من يسلك دروب السماء ويطرق أبوابها سعياً للمعرفة والارتقاء والحقيقة</w:t>
      </w:r>
      <w:r w:rsidRPr="00910C2C">
        <w:t xml:space="preserve">. </w:t>
      </w:r>
      <w:r w:rsidRPr="00910C2C">
        <w:rPr>
          <w:rtl/>
        </w:rPr>
        <w:t xml:space="preserve">إنه </w:t>
      </w:r>
      <w:r w:rsidRPr="00910C2C">
        <w:rPr>
          <w:b/>
          <w:bCs/>
          <w:rtl/>
        </w:rPr>
        <w:t>الإنسان نفسه</w:t>
      </w:r>
      <w:r w:rsidRPr="00910C2C">
        <w:rPr>
          <w:rtl/>
        </w:rPr>
        <w:t xml:space="preserve"> في رحلته الوجودية والمعرفية</w:t>
      </w:r>
      <w:r w:rsidRPr="00910C2C">
        <w:t>.</w:t>
      </w:r>
    </w:p>
    <w:p w14:paraId="52C68E81" w14:textId="77777777" w:rsidR="00093F8A" w:rsidRPr="00910C2C" w:rsidRDefault="00093F8A" w:rsidP="00D55BE4">
      <w:r w:rsidRPr="00910C2C">
        <w:rPr>
          <w:b/>
          <w:bCs/>
        </w:rPr>
        <w:t xml:space="preserve">2. </w:t>
      </w:r>
      <w:r w:rsidRPr="00910C2C">
        <w:rPr>
          <w:b/>
          <w:bCs/>
          <w:rtl/>
        </w:rPr>
        <w:t>وما أدراك ما الطارق؟ إنه "النجم الثاقب</w:t>
      </w:r>
      <w:r w:rsidRPr="00910C2C">
        <w:rPr>
          <w:b/>
          <w:bCs/>
        </w:rPr>
        <w:t>":</w:t>
      </w:r>
      <w:r w:rsidRPr="00910C2C">
        <w:br/>
      </w:r>
      <w:r w:rsidRPr="00910C2C">
        <w:rPr>
          <w:rtl/>
        </w:rPr>
        <w:t>﴿وَمَا أَدْرَاكَ مَا الطَّارِقُ * النَّجْمُ الثَّاقِبُ﴾: ما حقيقة هذا الإنسان الساعي؟ إنه "النجم الثاقب</w:t>
      </w:r>
      <w:r w:rsidRPr="00910C2C">
        <w:t>":</w:t>
      </w:r>
    </w:p>
    <w:p w14:paraId="2655C3F4" w14:textId="49522505" w:rsidR="00093F8A" w:rsidRPr="00910C2C" w:rsidRDefault="00093F8A" w:rsidP="00D55BE4">
      <w:pPr>
        <w:pStyle w:val="a8"/>
        <w:numPr>
          <w:ilvl w:val="0"/>
          <w:numId w:val="466"/>
        </w:numPr>
      </w:pPr>
      <w:r w:rsidRPr="00910C2C">
        <w:rPr>
          <w:b/>
          <w:bCs/>
          <w:rtl/>
        </w:rPr>
        <w:t xml:space="preserve">النجم </w:t>
      </w:r>
      <w:r w:rsidR="001D5321" w:rsidRPr="00910C2C">
        <w:rPr>
          <w:b/>
          <w:bCs/>
          <w:rtl/>
        </w:rPr>
        <w:t xml:space="preserve"> "</w:t>
      </w:r>
      <w:r w:rsidRPr="00910C2C">
        <w:rPr>
          <w:b/>
          <w:bCs/>
          <w:rtl/>
        </w:rPr>
        <w:t>ن ج م</w:t>
      </w:r>
      <w:r w:rsidR="001D5321" w:rsidRPr="00910C2C">
        <w:rPr>
          <w:b/>
          <w:bCs/>
          <w:rtl/>
        </w:rPr>
        <w:t xml:space="preserve"> "</w:t>
      </w:r>
      <w:r w:rsidRPr="00910C2C">
        <w:rPr>
          <w:b/>
          <w:bCs/>
        </w:rPr>
        <w:t>:</w:t>
      </w:r>
      <w:r w:rsidRPr="00910C2C">
        <w:t xml:space="preserve"> </w:t>
      </w:r>
      <w:r w:rsidRPr="00910C2C">
        <w:rPr>
          <w:rtl/>
        </w:rPr>
        <w:t xml:space="preserve">رمز للتكوين الفريد الذي يظهر ويبرز </w:t>
      </w:r>
      <w:r w:rsidR="001D5321" w:rsidRPr="00910C2C">
        <w:rPr>
          <w:rtl/>
        </w:rPr>
        <w:t xml:space="preserve"> "</w:t>
      </w:r>
      <w:r w:rsidRPr="00910C2C">
        <w:rPr>
          <w:rtl/>
        </w:rPr>
        <w:t>"نجم الشيء"</w:t>
      </w:r>
      <w:r w:rsidR="001D5321" w:rsidRPr="00910C2C">
        <w:rPr>
          <w:rtl/>
        </w:rPr>
        <w:t xml:space="preserve"> "</w:t>
      </w:r>
      <w:r w:rsidRPr="00910C2C">
        <w:rPr>
          <w:rtl/>
        </w:rPr>
        <w:t xml:space="preserve">، والذي يتكون من عناصر مجتمعة </w:t>
      </w:r>
      <w:r w:rsidR="001D5321" w:rsidRPr="00910C2C">
        <w:rPr>
          <w:rtl/>
        </w:rPr>
        <w:t xml:space="preserve"> "</w:t>
      </w:r>
      <w:r w:rsidRPr="00910C2C">
        <w:rPr>
          <w:rtl/>
        </w:rPr>
        <w:t>"مكونات اجتمعت في محتوى"</w:t>
      </w:r>
      <w:r w:rsidR="001D5321" w:rsidRPr="00910C2C">
        <w:rPr>
          <w:rtl/>
        </w:rPr>
        <w:t xml:space="preserve"> "</w:t>
      </w:r>
      <w:r w:rsidRPr="00910C2C">
        <w:rPr>
          <w:rtl/>
        </w:rPr>
        <w:t>. إنه الكائن الذي يحمل في طياته إمكانات الظهور والتألق</w:t>
      </w:r>
      <w:r w:rsidRPr="00910C2C">
        <w:t>.</w:t>
      </w:r>
    </w:p>
    <w:p w14:paraId="434B405B" w14:textId="477CB692" w:rsidR="00093F8A" w:rsidRPr="00910C2C" w:rsidRDefault="00093F8A" w:rsidP="00D55BE4">
      <w:pPr>
        <w:pStyle w:val="a8"/>
        <w:numPr>
          <w:ilvl w:val="0"/>
          <w:numId w:val="466"/>
        </w:numPr>
      </w:pPr>
      <w:r w:rsidRPr="00910C2C">
        <w:rPr>
          <w:b/>
          <w:bCs/>
          <w:rtl/>
        </w:rPr>
        <w:t xml:space="preserve">الثاقب </w:t>
      </w:r>
      <w:r w:rsidR="001D5321" w:rsidRPr="00910C2C">
        <w:rPr>
          <w:b/>
          <w:bCs/>
          <w:rtl/>
        </w:rPr>
        <w:t xml:space="preserve"> "</w:t>
      </w:r>
      <w:r w:rsidRPr="00910C2C">
        <w:rPr>
          <w:b/>
          <w:bCs/>
          <w:rtl/>
        </w:rPr>
        <w:t>ث ق ب</w:t>
      </w:r>
      <w:r w:rsidR="001D5321" w:rsidRPr="00910C2C">
        <w:rPr>
          <w:b/>
          <w:bCs/>
          <w:rtl/>
        </w:rPr>
        <w:t xml:space="preserve"> "</w:t>
      </w:r>
      <w:r w:rsidRPr="00910C2C">
        <w:rPr>
          <w:b/>
          <w:bCs/>
        </w:rPr>
        <w:t>:</w:t>
      </w:r>
      <w:r w:rsidRPr="00910C2C">
        <w:t xml:space="preserve"> </w:t>
      </w:r>
      <w:r w:rsidRPr="00910C2C">
        <w:rPr>
          <w:rtl/>
        </w:rPr>
        <w:t>رمز للقدرة على اختراق الحجب، والنفاذ إلى العمق، والتأثير الواضح والمضيء</w:t>
      </w:r>
      <w:r w:rsidRPr="00910C2C">
        <w:t>.</w:t>
      </w:r>
    </w:p>
    <w:p w14:paraId="38F0BF4C" w14:textId="557F2FC6" w:rsidR="00093F8A" w:rsidRPr="00910C2C" w:rsidRDefault="00093F8A" w:rsidP="00D55BE4">
      <w:pPr>
        <w:pStyle w:val="a8"/>
        <w:numPr>
          <w:ilvl w:val="0"/>
          <w:numId w:val="466"/>
        </w:numPr>
      </w:pPr>
      <w:r w:rsidRPr="00910C2C">
        <w:rPr>
          <w:b/>
          <w:bCs/>
          <w:rtl/>
        </w:rPr>
        <w:t>الإنسان "النجم الثاقب</w:t>
      </w:r>
      <w:r w:rsidRPr="00910C2C">
        <w:rPr>
          <w:b/>
          <w:bCs/>
        </w:rPr>
        <w:t>":</w:t>
      </w:r>
      <w:r w:rsidRPr="00910C2C">
        <w:t xml:space="preserve"> </w:t>
      </w:r>
      <w:r w:rsidRPr="00910C2C">
        <w:rPr>
          <w:rtl/>
        </w:rPr>
        <w:t xml:space="preserve">هو هذا الكائن الفريد في خلقه </w:t>
      </w:r>
      <w:r w:rsidR="001D5321" w:rsidRPr="00910C2C">
        <w:rPr>
          <w:rtl/>
        </w:rPr>
        <w:t xml:space="preserve"> "</w:t>
      </w:r>
      <w:r w:rsidRPr="00910C2C">
        <w:rPr>
          <w:rtl/>
        </w:rPr>
        <w:t>الذي نفخت فيه الروح</w:t>
      </w:r>
      <w:r w:rsidR="001D5321" w:rsidRPr="00910C2C">
        <w:rPr>
          <w:rtl/>
        </w:rPr>
        <w:t xml:space="preserve"> "</w:t>
      </w:r>
      <w:r w:rsidRPr="00910C2C">
        <w:rPr>
          <w:rtl/>
        </w:rPr>
        <w:t xml:space="preserve">، الذي يمتلك القدرة على الوعي والإدراك والتأثير والنفاذ إلى الحقائق، والذي كُتب عليه السعي </w:t>
      </w:r>
      <w:r w:rsidR="001D5321" w:rsidRPr="00910C2C">
        <w:rPr>
          <w:rtl/>
        </w:rPr>
        <w:t xml:space="preserve"> "</w:t>
      </w:r>
      <w:r w:rsidRPr="00910C2C">
        <w:rPr>
          <w:rtl/>
        </w:rPr>
        <w:t>"الطروق"</w:t>
      </w:r>
      <w:r w:rsidR="001D5321" w:rsidRPr="00910C2C">
        <w:rPr>
          <w:rtl/>
        </w:rPr>
        <w:t xml:space="preserve"> "</w:t>
      </w:r>
      <w:r w:rsidRPr="00910C2C">
        <w:rPr>
          <w:rtl/>
        </w:rPr>
        <w:t>. إنه تكريم لمكانة الإنسان وقدراته الكامنة</w:t>
      </w:r>
      <w:r w:rsidRPr="00910C2C">
        <w:t>.</w:t>
      </w:r>
    </w:p>
    <w:p w14:paraId="06E79118" w14:textId="77777777" w:rsidR="00093F8A" w:rsidRPr="00910C2C" w:rsidRDefault="00093F8A" w:rsidP="00D55BE4">
      <w:r w:rsidRPr="00910C2C">
        <w:rPr>
          <w:b/>
          <w:bCs/>
        </w:rPr>
        <w:t xml:space="preserve">3. </w:t>
      </w:r>
      <w:r w:rsidRPr="00910C2C">
        <w:rPr>
          <w:b/>
          <w:bCs/>
          <w:rtl/>
        </w:rPr>
        <w:t>رحلة الخلق والتكوين: من الماء الدافق إلى الرجع والقدرة</w:t>
      </w:r>
      <w:r w:rsidRPr="00910C2C">
        <w:rPr>
          <w:b/>
          <w:bCs/>
        </w:rPr>
        <w:t>:</w:t>
      </w:r>
      <w:r w:rsidRPr="00910C2C">
        <w:br/>
      </w:r>
      <w:r w:rsidRPr="00910C2C">
        <w:rPr>
          <w:rtl/>
        </w:rPr>
        <w:t>﴿إِنْ كُلُّ نَفْسٍ لَمَّا عَلَيْهَا حَافِظٌ * فَلْيَنْظُرِ الْإِنْسَانُ مِمَّ خُلِقَ * خُلِقَ مِنْ مَاءٍ دَافِقٍ * يَخْرُجُ مِنْ بَيْنِ الصُّلْبِ وَالتَّرَائِبِ * إِنَّهُ عَلَىٰ رَجْعِهِ لَقَادِرٌ﴾</w:t>
      </w:r>
      <w:r w:rsidRPr="00910C2C">
        <w:t>:</w:t>
      </w:r>
    </w:p>
    <w:p w14:paraId="7CB5E7F5" w14:textId="60C710CA" w:rsidR="00093F8A" w:rsidRPr="00910C2C" w:rsidRDefault="00093F8A" w:rsidP="00D55BE4">
      <w:pPr>
        <w:pStyle w:val="a8"/>
        <w:numPr>
          <w:ilvl w:val="0"/>
          <w:numId w:val="467"/>
        </w:numPr>
      </w:pPr>
      <w:r w:rsidRPr="00910C2C">
        <w:rPr>
          <w:b/>
          <w:bCs/>
          <w:rtl/>
        </w:rPr>
        <w:t>الحفظ الإلهي</w:t>
      </w:r>
      <w:r w:rsidRPr="00910C2C">
        <w:rPr>
          <w:b/>
          <w:bCs/>
        </w:rPr>
        <w:t>:</w:t>
      </w:r>
      <w:r w:rsidRPr="00910C2C">
        <w:t xml:space="preserve"> </w:t>
      </w:r>
      <w:r w:rsidRPr="00910C2C">
        <w:rPr>
          <w:rtl/>
        </w:rPr>
        <w:t xml:space="preserve">كل نفس ساعية </w:t>
      </w:r>
      <w:r w:rsidR="001D5321" w:rsidRPr="00910C2C">
        <w:rPr>
          <w:rtl/>
        </w:rPr>
        <w:t xml:space="preserve"> "</w:t>
      </w:r>
      <w:r w:rsidRPr="00910C2C">
        <w:rPr>
          <w:rtl/>
        </w:rPr>
        <w:t>"طارقة"</w:t>
      </w:r>
      <w:r w:rsidR="001D5321" w:rsidRPr="00910C2C">
        <w:rPr>
          <w:rtl/>
        </w:rPr>
        <w:t xml:space="preserve"> "</w:t>
      </w:r>
      <w:r w:rsidRPr="00910C2C">
        <w:rPr>
          <w:rtl/>
        </w:rPr>
        <w:t xml:space="preserve"> هي تحت الحفظ والرعاية الإلهية</w:t>
      </w:r>
      <w:r w:rsidRPr="00910C2C">
        <w:t>.</w:t>
      </w:r>
    </w:p>
    <w:p w14:paraId="6990A294" w14:textId="450D5D04" w:rsidR="00093F8A" w:rsidRPr="00910C2C" w:rsidRDefault="00093F8A" w:rsidP="00D55BE4">
      <w:pPr>
        <w:pStyle w:val="a8"/>
        <w:numPr>
          <w:ilvl w:val="0"/>
          <w:numId w:val="467"/>
        </w:numPr>
      </w:pPr>
      <w:r w:rsidRPr="00910C2C">
        <w:rPr>
          <w:b/>
          <w:bCs/>
          <w:rtl/>
        </w:rPr>
        <w:t>التذكير بالأصل</w:t>
      </w:r>
      <w:r w:rsidRPr="00910C2C">
        <w:rPr>
          <w:b/>
          <w:bCs/>
        </w:rPr>
        <w:t>:</w:t>
      </w:r>
      <w:r w:rsidRPr="00910C2C">
        <w:t xml:space="preserve"> </w:t>
      </w:r>
      <w:r w:rsidRPr="00910C2C">
        <w:rPr>
          <w:rtl/>
        </w:rPr>
        <w:t xml:space="preserve">دعوة للإنسان "الطارق" لينظر ويتفكر في أصل خلقته المتواضع: "ماء دافق" </w:t>
      </w:r>
      <w:r w:rsidR="001D5321" w:rsidRPr="00910C2C">
        <w:rPr>
          <w:rtl/>
        </w:rPr>
        <w:t xml:space="preserve"> "</w:t>
      </w:r>
      <w:r w:rsidRPr="00910C2C">
        <w:rPr>
          <w:rtl/>
        </w:rPr>
        <w:t>رمز للبداية البسيطة والقدرة الكامنة</w:t>
      </w:r>
      <w:r w:rsidR="001D5321" w:rsidRPr="00910C2C">
        <w:rPr>
          <w:rtl/>
        </w:rPr>
        <w:t xml:space="preserve"> "</w:t>
      </w:r>
      <w:r w:rsidRPr="00910C2C">
        <w:t>.</w:t>
      </w:r>
    </w:p>
    <w:p w14:paraId="6CB9FC47" w14:textId="0A1D657E" w:rsidR="00093F8A" w:rsidRPr="00910C2C" w:rsidRDefault="00093F8A" w:rsidP="00D55BE4">
      <w:pPr>
        <w:pStyle w:val="a8"/>
        <w:numPr>
          <w:ilvl w:val="0"/>
          <w:numId w:val="467"/>
        </w:numPr>
      </w:pPr>
      <w:r w:rsidRPr="00910C2C">
        <w:rPr>
          <w:b/>
          <w:bCs/>
          <w:rtl/>
        </w:rPr>
        <w:t>من بين الصلب والترائب</w:t>
      </w:r>
      <w:r w:rsidRPr="00910C2C">
        <w:rPr>
          <w:b/>
          <w:bCs/>
        </w:rPr>
        <w:t>:</w:t>
      </w:r>
      <w:r w:rsidRPr="00910C2C">
        <w:t xml:space="preserve"> </w:t>
      </w:r>
      <w:r w:rsidRPr="00910C2C">
        <w:rPr>
          <w:rtl/>
        </w:rPr>
        <w:t xml:space="preserve">هذا الماء ينبثق من تفاعل "الصلب" </w:t>
      </w:r>
      <w:r w:rsidR="001D5321" w:rsidRPr="00910C2C">
        <w:rPr>
          <w:rtl/>
        </w:rPr>
        <w:t xml:space="preserve"> "</w:t>
      </w:r>
      <w:r w:rsidRPr="00910C2C">
        <w:rPr>
          <w:rtl/>
        </w:rPr>
        <w:t>رمز القوة والثبات والأسس الراسخة</w:t>
      </w:r>
      <w:r w:rsidR="001D5321" w:rsidRPr="00910C2C">
        <w:rPr>
          <w:rtl/>
        </w:rPr>
        <w:t xml:space="preserve"> "</w:t>
      </w:r>
      <w:r w:rsidRPr="00910C2C">
        <w:rPr>
          <w:rtl/>
        </w:rPr>
        <w:t xml:space="preserve"> و"الترائب" </w:t>
      </w:r>
      <w:r w:rsidR="001D5321" w:rsidRPr="00910C2C">
        <w:rPr>
          <w:rtl/>
        </w:rPr>
        <w:t xml:space="preserve"> "</w:t>
      </w:r>
      <w:r w:rsidRPr="00910C2C">
        <w:rPr>
          <w:rtl/>
        </w:rPr>
        <w:t>رمز التربية والتنمية والرعاية والحاضنة</w:t>
      </w:r>
      <w:r w:rsidR="001D5321" w:rsidRPr="00910C2C">
        <w:rPr>
          <w:rtl/>
        </w:rPr>
        <w:t xml:space="preserve"> "</w:t>
      </w:r>
      <w:r w:rsidRPr="00910C2C">
        <w:rPr>
          <w:rtl/>
        </w:rPr>
        <w:t>. إنه نتاج تفاعل القوة والإمكانية مع الرعاية والتنمية، سواء في الخلق البيولوجي أو المعرفي</w:t>
      </w:r>
      <w:r w:rsidRPr="00910C2C">
        <w:t>.</w:t>
      </w:r>
    </w:p>
    <w:p w14:paraId="36101AF1" w14:textId="77777777" w:rsidR="00093F8A" w:rsidRPr="00910C2C" w:rsidRDefault="00093F8A" w:rsidP="00D55BE4">
      <w:pPr>
        <w:pStyle w:val="a8"/>
        <w:numPr>
          <w:ilvl w:val="0"/>
          <w:numId w:val="467"/>
        </w:numPr>
      </w:pPr>
      <w:r w:rsidRPr="00910C2C">
        <w:rPr>
          <w:b/>
          <w:bCs/>
          <w:rtl/>
        </w:rPr>
        <w:t>﴿إِنَّهُ عَلَىٰ رَجْعِهِ لَقَادِرٌ﴾</w:t>
      </w:r>
      <w:r w:rsidRPr="00910C2C">
        <w:rPr>
          <w:b/>
          <w:bCs/>
        </w:rPr>
        <w:t>:</w:t>
      </w:r>
      <w:r w:rsidRPr="00910C2C">
        <w:t xml:space="preserve"> </w:t>
      </w:r>
      <w:r w:rsidRPr="00910C2C">
        <w:rPr>
          <w:rtl/>
        </w:rPr>
        <w:t xml:space="preserve">إن الذي خلقه وأخرجه قادر على "رجعه"، وهذا قد يحمل معنيين: إعادته للحياة بعد الموت، وأيضاً </w:t>
      </w:r>
      <w:r w:rsidRPr="00910C2C">
        <w:rPr>
          <w:b/>
          <w:bCs/>
          <w:rtl/>
        </w:rPr>
        <w:t>إمكانية "رجعه" وتأخيره وتنكيسه في الخلق والوعي</w:t>
      </w:r>
      <w:r w:rsidRPr="00910C2C">
        <w:rPr>
          <w:rtl/>
        </w:rPr>
        <w:t xml:space="preserve"> إن هو انحرف عن مساره الصحيح. القدرة على الخلق تقابلها القدرة على الإعادة أو حتى النكس</w:t>
      </w:r>
      <w:r w:rsidRPr="00910C2C">
        <w:t>.</w:t>
      </w:r>
    </w:p>
    <w:p w14:paraId="22E65FCD" w14:textId="77777777" w:rsidR="00093F8A" w:rsidRPr="00910C2C" w:rsidRDefault="00093F8A" w:rsidP="00D55BE4">
      <w:r w:rsidRPr="00910C2C">
        <w:rPr>
          <w:b/>
          <w:bCs/>
        </w:rPr>
        <w:t xml:space="preserve">4. </w:t>
      </w:r>
      <w:r w:rsidRPr="00910C2C">
        <w:rPr>
          <w:b/>
          <w:bCs/>
          <w:rtl/>
        </w:rPr>
        <w:t>يوم الحساب والتحديات الكونية</w:t>
      </w:r>
      <w:r w:rsidRPr="00910C2C">
        <w:rPr>
          <w:b/>
          <w:bCs/>
        </w:rPr>
        <w:t>:</w:t>
      </w:r>
      <w:r w:rsidRPr="00910C2C">
        <w:br/>
      </w:r>
      <w:r w:rsidRPr="00910C2C">
        <w:rPr>
          <w:rtl/>
        </w:rPr>
        <w:t>﴿يَوْمَ تُبْلَى السَّرَائِرُ * فَمَا لَهُ مِنْ قُوَّةٍ وَلَا نَاصِرٍ * وَالسَّمَاءِ ذَاتِ الرَّجْعِ * وَالْأَرْضِ ذَاتِ الصَّدْعِ﴾</w:t>
      </w:r>
      <w:r w:rsidRPr="00910C2C">
        <w:t>:</w:t>
      </w:r>
    </w:p>
    <w:p w14:paraId="7AF6038D" w14:textId="25FF4F2A" w:rsidR="00093F8A" w:rsidRPr="00910C2C" w:rsidRDefault="00093F8A" w:rsidP="00D55BE4">
      <w:pPr>
        <w:pStyle w:val="a8"/>
        <w:numPr>
          <w:ilvl w:val="0"/>
          <w:numId w:val="468"/>
        </w:numPr>
      </w:pPr>
      <w:r w:rsidRPr="00910C2C">
        <w:rPr>
          <w:b/>
          <w:bCs/>
          <w:rtl/>
        </w:rPr>
        <w:t>يوم كشف السرائر</w:t>
      </w:r>
      <w:r w:rsidRPr="00910C2C">
        <w:rPr>
          <w:b/>
          <w:bCs/>
        </w:rPr>
        <w:t>:</w:t>
      </w:r>
      <w:r w:rsidRPr="00910C2C">
        <w:t xml:space="preserve"> </w:t>
      </w:r>
      <w:r w:rsidRPr="00910C2C">
        <w:rPr>
          <w:rtl/>
        </w:rPr>
        <w:t xml:space="preserve">في نهاية المطاف، ستُختبر وتُكشف حقيقة سعي الإنسان </w:t>
      </w:r>
      <w:r w:rsidR="001D5321" w:rsidRPr="00910C2C">
        <w:rPr>
          <w:rtl/>
        </w:rPr>
        <w:t xml:space="preserve"> "</w:t>
      </w:r>
      <w:r w:rsidRPr="00910C2C">
        <w:rPr>
          <w:rtl/>
        </w:rPr>
        <w:t>"الطارق"</w:t>
      </w:r>
      <w:r w:rsidR="001D5321" w:rsidRPr="00910C2C">
        <w:rPr>
          <w:rtl/>
        </w:rPr>
        <w:t xml:space="preserve"> "</w:t>
      </w:r>
      <w:r w:rsidRPr="00910C2C">
        <w:rPr>
          <w:rtl/>
        </w:rPr>
        <w:t xml:space="preserve"> وما أسرّ في نفسه</w:t>
      </w:r>
      <w:r w:rsidRPr="00910C2C">
        <w:t>.</w:t>
      </w:r>
    </w:p>
    <w:p w14:paraId="4AF32E62" w14:textId="77777777" w:rsidR="00093F8A" w:rsidRPr="00910C2C" w:rsidRDefault="00093F8A" w:rsidP="00D55BE4">
      <w:pPr>
        <w:pStyle w:val="a8"/>
        <w:numPr>
          <w:ilvl w:val="0"/>
          <w:numId w:val="468"/>
        </w:numPr>
      </w:pPr>
      <w:r w:rsidRPr="00910C2C">
        <w:rPr>
          <w:b/>
          <w:bCs/>
          <w:rtl/>
        </w:rPr>
        <w:t>فقدان القوة النابعة من الذات</w:t>
      </w:r>
      <w:r w:rsidRPr="00910C2C">
        <w:rPr>
          <w:b/>
          <w:bCs/>
        </w:rPr>
        <w:t>:</w:t>
      </w:r>
      <w:r w:rsidRPr="00910C2C">
        <w:t xml:space="preserve"> </w:t>
      </w:r>
      <w:r w:rsidRPr="00910C2C">
        <w:rPr>
          <w:rtl/>
        </w:rPr>
        <w:t>حينها لن تنفعه قوته الذاتية أو أنصاره من دونه</w:t>
      </w:r>
      <w:r w:rsidRPr="00910C2C">
        <w:t>.</w:t>
      </w:r>
    </w:p>
    <w:p w14:paraId="6E4750AC" w14:textId="2C9AACA5" w:rsidR="00093F8A" w:rsidRPr="00910C2C" w:rsidRDefault="00093F8A" w:rsidP="00D55BE4">
      <w:pPr>
        <w:pStyle w:val="a8"/>
        <w:numPr>
          <w:ilvl w:val="0"/>
          <w:numId w:val="468"/>
        </w:numPr>
      </w:pPr>
      <w:r w:rsidRPr="00910C2C">
        <w:rPr>
          <w:b/>
          <w:bCs/>
          <w:rtl/>
        </w:rPr>
        <w:t>تحديات كونية</w:t>
      </w:r>
      <w:r w:rsidRPr="00910C2C">
        <w:rPr>
          <w:b/>
          <w:bCs/>
        </w:rPr>
        <w:t>:</w:t>
      </w:r>
      <w:r w:rsidRPr="00910C2C">
        <w:t xml:space="preserve"> </w:t>
      </w:r>
      <w:r w:rsidRPr="00910C2C">
        <w:rPr>
          <w:rtl/>
        </w:rPr>
        <w:t xml:space="preserve">مسيرة "الطارق" ليست سهلة، فـ"السماء" </w:t>
      </w:r>
      <w:r w:rsidR="001D5321" w:rsidRPr="00910C2C">
        <w:rPr>
          <w:rtl/>
        </w:rPr>
        <w:t xml:space="preserve"> "</w:t>
      </w:r>
      <w:r w:rsidRPr="00910C2C">
        <w:rPr>
          <w:rtl/>
        </w:rPr>
        <w:t>عالم السنن العليا والمعرفة</w:t>
      </w:r>
      <w:r w:rsidR="001D5321" w:rsidRPr="00910C2C">
        <w:rPr>
          <w:rtl/>
        </w:rPr>
        <w:t xml:space="preserve"> "</w:t>
      </w:r>
      <w:r w:rsidRPr="00910C2C">
        <w:rPr>
          <w:rtl/>
        </w:rPr>
        <w:t xml:space="preserve"> قد "ترجعه" وتصده، و"الأرض" </w:t>
      </w:r>
      <w:r w:rsidR="001D5321" w:rsidRPr="00910C2C">
        <w:rPr>
          <w:rtl/>
        </w:rPr>
        <w:t xml:space="preserve"> "</w:t>
      </w:r>
      <w:r w:rsidRPr="00910C2C">
        <w:rPr>
          <w:rtl/>
        </w:rPr>
        <w:t>الواقع</w:t>
      </w:r>
      <w:r w:rsidR="001D5321" w:rsidRPr="00910C2C">
        <w:rPr>
          <w:rtl/>
        </w:rPr>
        <w:t xml:space="preserve"> "</w:t>
      </w:r>
      <w:r w:rsidRPr="00910C2C">
        <w:rPr>
          <w:rtl/>
        </w:rPr>
        <w:t xml:space="preserve"> تحتاج إلى "صدع" وشق بالجهد والمعرفة لتُخرج كنوزها</w:t>
      </w:r>
      <w:r w:rsidRPr="00910C2C">
        <w:t>.</w:t>
      </w:r>
    </w:p>
    <w:p w14:paraId="40EEC5FA" w14:textId="77777777" w:rsidR="00093F8A" w:rsidRPr="00910C2C" w:rsidRDefault="00093F8A" w:rsidP="00D55BE4">
      <w:r w:rsidRPr="00910C2C">
        <w:rPr>
          <w:b/>
          <w:bCs/>
        </w:rPr>
        <w:t xml:space="preserve">5. </w:t>
      </w:r>
      <w:r w:rsidRPr="00910C2C">
        <w:rPr>
          <w:b/>
          <w:bCs/>
          <w:rtl/>
        </w:rPr>
        <w:t>القرآن: القول الفصل ومنهج الطارق</w:t>
      </w:r>
      <w:r w:rsidRPr="00910C2C">
        <w:rPr>
          <w:b/>
          <w:bCs/>
        </w:rPr>
        <w:t>:</w:t>
      </w:r>
      <w:r w:rsidRPr="00910C2C">
        <w:br/>
      </w:r>
      <w:r w:rsidRPr="00910C2C">
        <w:rPr>
          <w:rtl/>
        </w:rPr>
        <w:t xml:space="preserve">﴿إِنَّهُ لَقَوْلٌ فَصْلٌ * وَمَا هُوَ بِالْهَزْلِ﴾: في مواجهة هذه الرحلة وتحدياتها، يأتي القرآن ليكون </w:t>
      </w:r>
      <w:r w:rsidRPr="00910C2C">
        <w:rPr>
          <w:b/>
          <w:bCs/>
          <w:rtl/>
        </w:rPr>
        <w:t>القول الفصل والحاسم</w:t>
      </w:r>
      <w:r w:rsidRPr="00910C2C">
        <w:rPr>
          <w:rtl/>
        </w:rPr>
        <w:t xml:space="preserve"> الذي يميز بين الحق والباطل، والمنهج الجاد الذي يهدي "الطارق" في مسيرته، وليس كلاماً هازلاً أو عبثياً</w:t>
      </w:r>
      <w:r w:rsidRPr="00910C2C">
        <w:t>.</w:t>
      </w:r>
    </w:p>
    <w:p w14:paraId="232DEC73" w14:textId="77777777" w:rsidR="00093F8A" w:rsidRPr="00910C2C" w:rsidRDefault="00093F8A" w:rsidP="00D55BE4">
      <w:r w:rsidRPr="00910C2C">
        <w:rPr>
          <w:b/>
          <w:bCs/>
        </w:rPr>
        <w:t xml:space="preserve">6. </w:t>
      </w:r>
      <w:r w:rsidRPr="00910C2C">
        <w:rPr>
          <w:b/>
          <w:bCs/>
          <w:rtl/>
        </w:rPr>
        <w:t>الكيد الإلهي وتمهيل الكافرين</w:t>
      </w:r>
      <w:r w:rsidRPr="00910C2C">
        <w:rPr>
          <w:b/>
          <w:bCs/>
        </w:rPr>
        <w:t>:</w:t>
      </w:r>
      <w:r w:rsidRPr="00910C2C">
        <w:br/>
      </w:r>
      <w:r w:rsidRPr="00910C2C">
        <w:rPr>
          <w:rtl/>
        </w:rPr>
        <w:t>﴿إِنَّهُمْ يَكِيدُونَ كَيْدًا * وَأَكِيدُ كَيْدًا * فَمَهِّلِ الْكَافِرِينَ أَمْهِلْهُمْ رُوَيْدًا﴾</w:t>
      </w:r>
      <w:r w:rsidRPr="00910C2C">
        <w:t>:</w:t>
      </w:r>
    </w:p>
    <w:p w14:paraId="33D4CF72" w14:textId="33598E74" w:rsidR="00093F8A" w:rsidRPr="00910C2C" w:rsidRDefault="00093F8A" w:rsidP="00D55BE4">
      <w:pPr>
        <w:pStyle w:val="a8"/>
        <w:numPr>
          <w:ilvl w:val="0"/>
          <w:numId w:val="469"/>
        </w:numPr>
      </w:pPr>
      <w:r w:rsidRPr="00910C2C">
        <w:rPr>
          <w:b/>
          <w:bCs/>
          <w:rtl/>
        </w:rPr>
        <w:t>الكيد المتبادل</w:t>
      </w:r>
      <w:r w:rsidRPr="00910C2C">
        <w:rPr>
          <w:b/>
          <w:bCs/>
        </w:rPr>
        <w:t>:</w:t>
      </w:r>
      <w:r w:rsidRPr="00910C2C">
        <w:t xml:space="preserve"> </w:t>
      </w:r>
      <w:r w:rsidRPr="00910C2C">
        <w:rPr>
          <w:rtl/>
        </w:rPr>
        <w:t xml:space="preserve">هناك "كيد" من الكافرين </w:t>
      </w:r>
      <w:r w:rsidR="001D5321" w:rsidRPr="00910C2C">
        <w:rPr>
          <w:rtl/>
        </w:rPr>
        <w:t xml:space="preserve"> "</w:t>
      </w:r>
      <w:r w:rsidRPr="00910C2C">
        <w:rPr>
          <w:rtl/>
        </w:rPr>
        <w:t>من يكفرون بالحق ويكفّون عن السعي أو يغطون الحقيقة</w:t>
      </w:r>
      <w:r w:rsidR="001D5321" w:rsidRPr="00910C2C">
        <w:rPr>
          <w:rtl/>
        </w:rPr>
        <w:t xml:space="preserve"> "</w:t>
      </w:r>
      <w:r w:rsidRPr="00910C2C">
        <w:rPr>
          <w:rtl/>
        </w:rPr>
        <w:t xml:space="preserve"> لإعاقة مسيرة الحق، وهناك "كيد" إلهي </w:t>
      </w:r>
      <w:r w:rsidR="001D5321" w:rsidRPr="00910C2C">
        <w:rPr>
          <w:rtl/>
        </w:rPr>
        <w:t xml:space="preserve"> "</w:t>
      </w:r>
      <w:r w:rsidRPr="00910C2C">
        <w:rPr>
          <w:rtl/>
        </w:rPr>
        <w:t>سننه وتدبيره</w:t>
      </w:r>
      <w:r w:rsidR="001D5321" w:rsidRPr="00910C2C">
        <w:rPr>
          <w:rtl/>
        </w:rPr>
        <w:t xml:space="preserve"> "</w:t>
      </w:r>
      <w:r w:rsidRPr="00910C2C">
        <w:rPr>
          <w:rtl/>
        </w:rPr>
        <w:t xml:space="preserve"> الذي يمكر بهم ويُمهلهم ليكشف حقيقتهم وتتحقق سنته</w:t>
      </w:r>
      <w:r w:rsidRPr="00910C2C">
        <w:t>.</w:t>
      </w:r>
    </w:p>
    <w:p w14:paraId="06270FD3" w14:textId="77777777" w:rsidR="00093F8A" w:rsidRPr="00910C2C" w:rsidRDefault="00093F8A" w:rsidP="00D55BE4">
      <w:pPr>
        <w:pStyle w:val="a8"/>
        <w:numPr>
          <w:ilvl w:val="0"/>
          <w:numId w:val="469"/>
        </w:numPr>
      </w:pPr>
      <w:r w:rsidRPr="00910C2C">
        <w:rPr>
          <w:b/>
          <w:bCs/>
          <w:rtl/>
        </w:rPr>
        <w:t>التمهيل لا الإهمال</w:t>
      </w:r>
      <w:r w:rsidRPr="00910C2C">
        <w:rPr>
          <w:b/>
          <w:bCs/>
        </w:rPr>
        <w:t>:</w:t>
      </w:r>
      <w:r w:rsidRPr="00910C2C">
        <w:t xml:space="preserve"> </w:t>
      </w:r>
      <w:r w:rsidRPr="00910C2C">
        <w:rPr>
          <w:rtl/>
        </w:rPr>
        <w:t>إمهال الكافرين ليس رضاً عنهم، بل هو جزء من السنة الإلهية لإتاحة الفرصة أو لاستدراجهم نحو عاقبتهم المحتومة</w:t>
      </w:r>
      <w:r w:rsidRPr="00910C2C">
        <w:t>.</w:t>
      </w:r>
    </w:p>
    <w:p w14:paraId="2396C91A" w14:textId="4F228961" w:rsidR="00093F8A" w:rsidRPr="00910C2C" w:rsidRDefault="00093F8A" w:rsidP="00D55BE4">
      <w:r w:rsidRPr="00910C2C">
        <w:rPr>
          <w:b/>
          <w:bCs/>
          <w:rtl/>
        </w:rPr>
        <w:t>خاتمة</w:t>
      </w:r>
      <w:r w:rsidRPr="00910C2C">
        <w:rPr>
          <w:b/>
          <w:bCs/>
        </w:rPr>
        <w:t>:</w:t>
      </w:r>
      <w:r w:rsidRPr="00910C2C">
        <w:br/>
      </w:r>
      <w:r w:rsidRPr="00910C2C">
        <w:rPr>
          <w:rtl/>
        </w:rPr>
        <w:t xml:space="preserve">سورة الطارق، بهذا المنظار العميق، هي قسم إلهي برحلة الإنسان الساعي </w:t>
      </w:r>
      <w:r w:rsidR="001D5321" w:rsidRPr="00910C2C">
        <w:rPr>
          <w:rtl/>
        </w:rPr>
        <w:t xml:space="preserve"> "</w:t>
      </w:r>
      <w:r w:rsidRPr="00910C2C">
        <w:rPr>
          <w:rtl/>
        </w:rPr>
        <w:t>"الطارق"</w:t>
      </w:r>
      <w:r w:rsidR="001D5321" w:rsidRPr="00910C2C">
        <w:rPr>
          <w:rtl/>
        </w:rPr>
        <w:t xml:space="preserve"> "</w:t>
      </w:r>
      <w:r w:rsidRPr="00910C2C">
        <w:rPr>
          <w:rtl/>
        </w:rPr>
        <w:t>،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910C2C">
        <w:t>.</w:t>
      </w:r>
    </w:p>
    <w:p w14:paraId="720643A2" w14:textId="5136B403" w:rsidR="0069740D" w:rsidRPr="00910C2C" w:rsidRDefault="0069740D" w:rsidP="00D55BE4">
      <w:pPr>
        <w:pStyle w:val="22"/>
        <w:rPr>
          <w:lang w:val="en-US"/>
        </w:rPr>
      </w:pPr>
      <w:bookmarkStart w:id="222" w:name="_Toc203387558"/>
      <w:r w:rsidRPr="00910C2C">
        <w:rPr>
          <w:rtl/>
        </w:rPr>
        <w:t>سورة الفلق: الاستعاذة بـ "رب الإنبثاق" من شرور التفاعل الخفي</w:t>
      </w:r>
      <w:r w:rsidRPr="00910C2C">
        <w:rPr>
          <w:lang w:val="en-US"/>
        </w:rPr>
        <w:br/>
      </w:r>
      <w:r w:rsidR="00DD1A9B" w:rsidRPr="00910C2C">
        <w:rPr>
          <w:rtl/>
        </w:rPr>
        <w:t>"</w:t>
      </w:r>
      <w:r w:rsidRPr="00910C2C">
        <w:rPr>
          <w:rtl/>
        </w:rPr>
        <w:t xml:space="preserve">قراءة في الأبعاد الفكرية والنفسية للمعوذة </w:t>
      </w:r>
      <w:r w:rsidR="00DD1A9B" w:rsidRPr="00910C2C">
        <w:rPr>
          <w:rtl/>
          <w:lang w:val="en-US"/>
        </w:rPr>
        <w:t>"</w:t>
      </w:r>
      <w:bookmarkEnd w:id="222"/>
    </w:p>
    <w:p w14:paraId="755D9C7A" w14:textId="2C82AF4F" w:rsidR="0069740D" w:rsidRPr="00910C2C" w:rsidRDefault="0069740D" w:rsidP="00D55BE4">
      <w:r w:rsidRPr="00910C2C">
        <w:rPr>
          <w:b/>
          <w:bCs/>
          <w:rtl/>
        </w:rPr>
        <w:t>مقدمة</w:t>
      </w:r>
      <w:r w:rsidRPr="00910C2C">
        <w:rPr>
          <w:b/>
          <w:bCs/>
        </w:rPr>
        <w:t>:</w:t>
      </w:r>
      <w:r w:rsidRPr="00910C2C">
        <w:br/>
      </w:r>
      <w:r w:rsidRPr="00910C2C">
        <w:rPr>
          <w:rtl/>
        </w:rPr>
        <w:t xml:space="preserve">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w:t>
      </w:r>
      <w:r w:rsidR="001D5321" w:rsidRPr="00910C2C">
        <w:rPr>
          <w:rtl/>
        </w:rPr>
        <w:t xml:space="preserve"> "</w:t>
      </w:r>
      <w:r w:rsidRPr="00910C2C">
        <w:rPr>
          <w:rtl/>
        </w:rPr>
        <w:t>رب الفلق</w:t>
      </w:r>
      <w:r w:rsidR="001D5321" w:rsidRPr="00910C2C">
        <w:rPr>
          <w:rtl/>
        </w:rPr>
        <w:t xml:space="preserve"> "</w:t>
      </w:r>
      <w:r w:rsidRPr="00910C2C">
        <w:rPr>
          <w:rtl/>
        </w:rPr>
        <w:t xml:space="preserve"> ومفرداتها الدقيقة </w:t>
      </w:r>
      <w:r w:rsidR="001D5321" w:rsidRPr="00910C2C">
        <w:rPr>
          <w:rtl/>
        </w:rPr>
        <w:t xml:space="preserve"> "</w:t>
      </w:r>
      <w:r w:rsidRPr="00910C2C">
        <w:rPr>
          <w:rtl/>
        </w:rPr>
        <w:t>غاسق، وقب، نفاثات، عقد</w:t>
      </w:r>
      <w:r w:rsidR="001D5321" w:rsidRPr="00910C2C">
        <w:rPr>
          <w:rtl/>
        </w:rPr>
        <w:t xml:space="preserve"> "</w:t>
      </w:r>
      <w:r w:rsidRPr="00910C2C">
        <w:rPr>
          <w:rtl/>
        </w:rPr>
        <w:t>،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2348F3A0" w14:textId="77777777" w:rsidR="0069740D" w:rsidRPr="00910C2C" w:rsidRDefault="0069740D" w:rsidP="00D55BE4">
      <w:r w:rsidRPr="00910C2C">
        <w:t>1. "</w:t>
      </w:r>
      <w:r w:rsidRPr="00910C2C">
        <w:rPr>
          <w:rtl/>
        </w:rPr>
        <w:t>رب الفلق": رب قانون الإنبثاق والتجلي</w:t>
      </w:r>
      <w:r w:rsidRPr="00910C2C">
        <w:t>:</w:t>
      </w:r>
    </w:p>
    <w:p w14:paraId="40B70BFB" w14:textId="1329F3F5" w:rsidR="0069740D" w:rsidRPr="00910C2C" w:rsidRDefault="0069740D" w:rsidP="00D55BE4">
      <w:pPr>
        <w:pStyle w:val="a8"/>
        <w:numPr>
          <w:ilvl w:val="0"/>
          <w:numId w:val="470"/>
        </w:numPr>
      </w:pPr>
      <w:r w:rsidRPr="00910C2C">
        <w:rPr>
          <w:b/>
          <w:bCs/>
          <w:rtl/>
        </w:rPr>
        <w:t xml:space="preserve">الفلق </w:t>
      </w:r>
      <w:r w:rsidR="001D5321" w:rsidRPr="00910C2C">
        <w:rPr>
          <w:b/>
          <w:bCs/>
          <w:rtl/>
        </w:rPr>
        <w:t xml:space="preserve"> "</w:t>
      </w:r>
      <w:r w:rsidRPr="00910C2C">
        <w:rPr>
          <w:b/>
          <w:bCs/>
          <w:rtl/>
        </w:rPr>
        <w:t>ف ل ق</w:t>
      </w:r>
      <w:r w:rsidR="001D5321" w:rsidRPr="00910C2C">
        <w:rPr>
          <w:b/>
          <w:bCs/>
          <w:rtl/>
        </w:rPr>
        <w:t xml:space="preserve"> "</w:t>
      </w:r>
      <w:r w:rsidRPr="00910C2C">
        <w:rPr>
          <w:b/>
          <w:bCs/>
        </w:rPr>
        <w:t>:</w:t>
      </w:r>
      <w:r w:rsidRPr="00910C2C">
        <w:t xml:space="preserve"> </w:t>
      </w:r>
      <w:r w:rsidRPr="00910C2C">
        <w:rPr>
          <w:rtl/>
        </w:rPr>
        <w:t xml:space="preserve">ليس فقط الصبح أو الانشقاق المادي. الجذر </w:t>
      </w:r>
      <w:r w:rsidR="001D5321" w:rsidRPr="00910C2C">
        <w:rPr>
          <w:rtl/>
        </w:rPr>
        <w:t xml:space="preserve"> "</w:t>
      </w:r>
      <w:r w:rsidRPr="00910C2C">
        <w:rPr>
          <w:rtl/>
        </w:rPr>
        <w:t>ف ل ق</w:t>
      </w:r>
      <w:r w:rsidR="001D5321" w:rsidRPr="00910C2C">
        <w:rPr>
          <w:rtl/>
        </w:rPr>
        <w:t xml:space="preserve"> "</w:t>
      </w:r>
      <w:r w:rsidRPr="00910C2C">
        <w:rPr>
          <w:rtl/>
        </w:rPr>
        <w:t xml:space="preserve">، بتفاعل "ف" </w:t>
      </w:r>
      <w:r w:rsidR="001D5321" w:rsidRPr="00910C2C">
        <w:rPr>
          <w:rtl/>
        </w:rPr>
        <w:t xml:space="preserve"> "</w:t>
      </w:r>
      <w:r w:rsidRPr="00910C2C">
        <w:rPr>
          <w:rtl/>
        </w:rPr>
        <w:t>الانفصال والتفعيل</w:t>
      </w:r>
      <w:r w:rsidR="001D5321" w:rsidRPr="00910C2C">
        <w:rPr>
          <w:rtl/>
        </w:rPr>
        <w:t xml:space="preserve"> "</w:t>
      </w:r>
      <w:r w:rsidRPr="00910C2C">
        <w:rPr>
          <w:rtl/>
        </w:rPr>
        <w:t xml:space="preserve"> و"لق" </w:t>
      </w:r>
      <w:r w:rsidR="001D5321" w:rsidRPr="00910C2C">
        <w:rPr>
          <w:rtl/>
        </w:rPr>
        <w:t xml:space="preserve"> "</w:t>
      </w:r>
      <w:r w:rsidRPr="00910C2C">
        <w:rPr>
          <w:rtl/>
        </w:rPr>
        <w:t>اللقاء والاجتماع</w:t>
      </w:r>
      <w:r w:rsidR="001D5321" w:rsidRPr="00910C2C">
        <w:rPr>
          <w:rtl/>
        </w:rPr>
        <w:t xml:space="preserve"> "</w:t>
      </w:r>
      <w:r w:rsidRPr="00910C2C">
        <w:rPr>
          <w:rtl/>
        </w:rPr>
        <w:t xml:space="preserve">، يشير إلى </w:t>
      </w:r>
      <w:r w:rsidRPr="00910C2C">
        <w:rPr>
          <w:b/>
          <w:bCs/>
          <w:rtl/>
        </w:rPr>
        <w:t>القانون الكوني للانبثاق والتجلي الناتج عن كل لقاء وتفاعل</w:t>
      </w:r>
      <w:r w:rsidRPr="00910C2C">
        <w:t xml:space="preserve">. </w:t>
      </w:r>
      <w:r w:rsidRPr="00910C2C">
        <w:rPr>
          <w:rtl/>
        </w:rPr>
        <w:t>هو "فصل اللقاء" الذي يخرج منه جديد، سواء كان خيراً أو شراً. الله هو رب هذا القانون ومدبره</w:t>
      </w:r>
      <w:r w:rsidRPr="00910C2C">
        <w:t>.</w:t>
      </w:r>
    </w:p>
    <w:p w14:paraId="49536144" w14:textId="77777777" w:rsidR="0069740D" w:rsidRPr="00910C2C" w:rsidRDefault="0069740D" w:rsidP="00D55BE4">
      <w:r w:rsidRPr="00910C2C">
        <w:t>2. "</w:t>
      </w:r>
      <w:r w:rsidRPr="00910C2C">
        <w:rPr>
          <w:rtl/>
        </w:rPr>
        <w:t>قل أعوذ": وعي وتمييز لا لجوء خائف</w:t>
      </w:r>
      <w:r w:rsidRPr="00910C2C">
        <w:t>:</w:t>
      </w:r>
    </w:p>
    <w:p w14:paraId="1EC759AD" w14:textId="77777777" w:rsidR="0069740D" w:rsidRPr="00910C2C" w:rsidRDefault="0069740D" w:rsidP="00D55BE4">
      <w:pPr>
        <w:pStyle w:val="a8"/>
        <w:numPr>
          <w:ilvl w:val="0"/>
          <w:numId w:val="471"/>
        </w:numPr>
      </w:pPr>
      <w:r w:rsidRPr="00910C2C">
        <w:rPr>
          <w:rtl/>
        </w:rPr>
        <w:t>قل</w:t>
      </w:r>
      <w:r w:rsidRPr="00910C2C">
        <w:t xml:space="preserve">: </w:t>
      </w:r>
      <w:r w:rsidRPr="00910C2C">
        <w:rPr>
          <w:rtl/>
        </w:rPr>
        <w:t>ليس مجرد ترديد لفظي، بل هو إقرار وفعل قول قائم على العلم والدراية</w:t>
      </w:r>
      <w:r w:rsidRPr="00910C2C">
        <w:t>.</w:t>
      </w:r>
    </w:p>
    <w:p w14:paraId="60C811DF" w14:textId="5364E908" w:rsidR="0069740D" w:rsidRPr="00910C2C" w:rsidRDefault="0069740D" w:rsidP="00D55BE4">
      <w:pPr>
        <w:pStyle w:val="a8"/>
        <w:numPr>
          <w:ilvl w:val="0"/>
          <w:numId w:val="471"/>
        </w:numPr>
      </w:pPr>
      <w:r w:rsidRPr="00910C2C">
        <w:rPr>
          <w:b/>
          <w:bCs/>
          <w:rtl/>
        </w:rPr>
        <w:t xml:space="preserve">أعوذ </w:t>
      </w:r>
      <w:r w:rsidR="001D5321" w:rsidRPr="00910C2C">
        <w:rPr>
          <w:b/>
          <w:bCs/>
          <w:rtl/>
        </w:rPr>
        <w:t xml:space="preserve"> "</w:t>
      </w:r>
      <w:r w:rsidRPr="00910C2C">
        <w:rPr>
          <w:b/>
          <w:bCs/>
          <w:rtl/>
        </w:rPr>
        <w:t>ع و ذ</w:t>
      </w:r>
      <w:r w:rsidR="001D5321" w:rsidRPr="00910C2C">
        <w:rPr>
          <w:b/>
          <w:bCs/>
          <w:rtl/>
        </w:rPr>
        <w:t xml:space="preserve"> "</w:t>
      </w:r>
      <w:r w:rsidRPr="00910C2C">
        <w:rPr>
          <w:b/>
          <w:bCs/>
        </w:rPr>
        <w:t>:</w:t>
      </w:r>
      <w:r w:rsidRPr="00910C2C">
        <w:t xml:space="preserve"> </w:t>
      </w:r>
      <w:r w:rsidRPr="00910C2C">
        <w:rPr>
          <w:rtl/>
        </w:rPr>
        <w:t xml:space="preserve">ليست فقط "ألتجئ وأعتصم". الجذر </w:t>
      </w:r>
      <w:r w:rsidR="001D5321" w:rsidRPr="00910C2C">
        <w:rPr>
          <w:rtl/>
        </w:rPr>
        <w:t xml:space="preserve"> "</w:t>
      </w:r>
      <w:r w:rsidRPr="00910C2C">
        <w:rPr>
          <w:rtl/>
        </w:rPr>
        <w:t>ع ذ</w:t>
      </w:r>
      <w:r w:rsidR="001D5321" w:rsidRPr="00910C2C">
        <w:rPr>
          <w:rtl/>
        </w:rPr>
        <w:t xml:space="preserve"> "</w:t>
      </w:r>
      <w:r w:rsidRPr="00910C2C">
        <w:rPr>
          <w:rtl/>
        </w:rPr>
        <w:t xml:space="preserve"> يعني </w:t>
      </w:r>
      <w:r w:rsidRPr="00910C2C">
        <w:rPr>
          <w:b/>
          <w:bCs/>
        </w:rPr>
        <w:t>"</w:t>
      </w:r>
      <w:r w:rsidRPr="00910C2C">
        <w:rPr>
          <w:b/>
          <w:bCs/>
          <w:rtl/>
        </w:rPr>
        <w:t>تذليل الشيء ووعيه وفهمه</w:t>
      </w:r>
      <w:r w:rsidRPr="00910C2C">
        <w:rPr>
          <w:b/>
          <w:bCs/>
        </w:rPr>
        <w:t>"</w:t>
      </w:r>
      <w:r w:rsidRPr="00910C2C">
        <w:t>. "</w:t>
      </w:r>
      <w:r w:rsidRPr="00910C2C">
        <w:rPr>
          <w:rtl/>
        </w:rPr>
        <w:t xml:space="preserve">أعوذ بـ" تعني </w:t>
      </w:r>
      <w:r w:rsidRPr="00910C2C">
        <w:rPr>
          <w:b/>
          <w:bCs/>
        </w:rPr>
        <w:t>"</w:t>
      </w:r>
      <w:r w:rsidRPr="00910C2C">
        <w:rPr>
          <w:b/>
          <w:bCs/>
          <w:rtl/>
        </w:rPr>
        <w:t>أعي وأُميّز وأتحصن بواسطة</w:t>
      </w:r>
      <w:r w:rsidRPr="00910C2C">
        <w:rPr>
          <w:b/>
          <w:bCs/>
        </w:rPr>
        <w:t>..."</w:t>
      </w:r>
      <w:r w:rsidRPr="00910C2C">
        <w:t xml:space="preserve">. </w:t>
      </w:r>
      <w:r w:rsidRPr="00910C2C">
        <w:rPr>
          <w:rtl/>
        </w:rPr>
        <w:t>إنها دعوة لفعل واعٍ للتمييز والتحصن بمنهج "رب الفلق</w:t>
      </w:r>
      <w:r w:rsidRPr="00910C2C">
        <w:t>".</w:t>
      </w:r>
    </w:p>
    <w:p w14:paraId="7662718C" w14:textId="77777777" w:rsidR="0069740D" w:rsidRPr="00910C2C" w:rsidRDefault="0069740D" w:rsidP="00D55BE4">
      <w:r w:rsidRPr="00910C2C">
        <w:t xml:space="preserve">3. </w:t>
      </w:r>
      <w:r w:rsidRPr="00910C2C">
        <w:rPr>
          <w:rtl/>
        </w:rPr>
        <w:t>الاستعاذة من الشرور المنبثقة</w:t>
      </w:r>
      <w:r w:rsidRPr="00910C2C">
        <w:t>:</w:t>
      </w:r>
    </w:p>
    <w:p w14:paraId="39AB0A63" w14:textId="551DEBA3" w:rsidR="0069740D" w:rsidRPr="00910C2C" w:rsidRDefault="0069740D" w:rsidP="00D55BE4">
      <w:pPr>
        <w:pStyle w:val="a8"/>
        <w:numPr>
          <w:ilvl w:val="0"/>
          <w:numId w:val="472"/>
        </w:numPr>
      </w:pPr>
      <w:r w:rsidRPr="00910C2C">
        <w:rPr>
          <w:rtl/>
        </w:rPr>
        <w:t>﴿مِنْ شَرِّ مَا خَلَقَ﴾</w:t>
      </w:r>
      <w:r w:rsidRPr="00910C2C">
        <w:t xml:space="preserve">: </w:t>
      </w:r>
      <w:r w:rsidRPr="00910C2C">
        <w:rPr>
          <w:rtl/>
        </w:rPr>
        <w:t xml:space="preserve">الاستعاذة من الشر الكامن الذي قد ينبثق كنتيجة طبيعية لأي عملية "خلق" أو تفاعل أو لقاء </w:t>
      </w:r>
      <w:r w:rsidR="001D5321" w:rsidRPr="00910C2C">
        <w:rPr>
          <w:rtl/>
        </w:rPr>
        <w:t xml:space="preserve"> "</w:t>
      </w:r>
      <w:r w:rsidRPr="00910C2C">
        <w:rPr>
          <w:rtl/>
        </w:rPr>
        <w:t>"فلق"</w:t>
      </w:r>
      <w:r w:rsidR="001D5321" w:rsidRPr="00910C2C">
        <w:rPr>
          <w:rtl/>
        </w:rPr>
        <w:t xml:space="preserve"> "</w:t>
      </w:r>
      <w:r w:rsidRPr="00910C2C">
        <w:t xml:space="preserve">. </w:t>
      </w:r>
      <w:r w:rsidRPr="00910C2C">
        <w:rPr>
          <w:rtl/>
        </w:rPr>
        <w:t>ليس كل ما يُخلق أو ينتج عن التفاعل يكون خيراً محضاً</w:t>
      </w:r>
      <w:r w:rsidRPr="00910C2C">
        <w:t>.</w:t>
      </w:r>
    </w:p>
    <w:p w14:paraId="71BA3B9F" w14:textId="60C83586" w:rsidR="0069740D" w:rsidRPr="00910C2C" w:rsidRDefault="0069740D" w:rsidP="00D55BE4">
      <w:pPr>
        <w:pStyle w:val="a8"/>
        <w:numPr>
          <w:ilvl w:val="0"/>
          <w:numId w:val="472"/>
        </w:numPr>
      </w:pPr>
      <w:r w:rsidRPr="00910C2C">
        <w:rPr>
          <w:rtl/>
        </w:rPr>
        <w:t>﴿وَمِنْ شَرِّ غَاسِقٍ إِذَا وَقَبَ﴾</w:t>
      </w:r>
      <w:r w:rsidRPr="00910C2C">
        <w:t xml:space="preserve">: </w:t>
      </w:r>
      <w:r w:rsidRPr="00910C2C">
        <w:rPr>
          <w:rtl/>
        </w:rPr>
        <w:t xml:space="preserve">ليس فقط شر ظلمة الليل. "الغاسق" </w:t>
      </w:r>
      <w:r w:rsidR="001D5321" w:rsidRPr="00910C2C">
        <w:rPr>
          <w:rtl/>
        </w:rPr>
        <w:t xml:space="preserve"> "</w:t>
      </w:r>
      <w:r w:rsidRPr="00910C2C">
        <w:rPr>
          <w:rtl/>
        </w:rPr>
        <w:t>من غسق = غموض ينساق</w:t>
      </w:r>
      <w:r w:rsidR="001D5321" w:rsidRPr="00910C2C">
        <w:rPr>
          <w:rtl/>
        </w:rPr>
        <w:t xml:space="preserve"> "</w:t>
      </w:r>
      <w:r w:rsidRPr="00910C2C">
        <w:rPr>
          <w:rtl/>
        </w:rPr>
        <w:t xml:space="preserve"> هو كل ما هو غامض ومبهم وغير واضح من الأفكار أو النوايا أو الظروف</w:t>
      </w:r>
      <w:r w:rsidRPr="00910C2C">
        <w:t xml:space="preserve">. </w:t>
      </w:r>
      <w:r w:rsidRPr="00910C2C">
        <w:rPr>
          <w:rtl/>
        </w:rPr>
        <w:t xml:space="preserve">و"وقب" </w:t>
      </w:r>
      <w:r w:rsidR="001D5321" w:rsidRPr="00910C2C">
        <w:rPr>
          <w:rtl/>
        </w:rPr>
        <w:t xml:space="preserve"> "</w:t>
      </w:r>
      <w:r w:rsidRPr="00910C2C">
        <w:rPr>
          <w:rtl/>
        </w:rPr>
        <w:t>من وقب = دخل وغاب وغار</w:t>
      </w:r>
      <w:r w:rsidR="001D5321" w:rsidRPr="00910C2C">
        <w:rPr>
          <w:rtl/>
        </w:rPr>
        <w:t xml:space="preserve"> "</w:t>
      </w:r>
      <w:r w:rsidRPr="00910C2C">
        <w:rPr>
          <w:rtl/>
        </w:rPr>
        <w:t xml:space="preserve"> هو لحظة تجلي وظهور هذا الغموض وتأثيره السلبي الذي يغيب الحقائق</w:t>
      </w:r>
      <w:r w:rsidRPr="00910C2C">
        <w:t xml:space="preserve">. </w:t>
      </w:r>
      <w:r w:rsidRPr="00910C2C">
        <w:rPr>
          <w:rtl/>
        </w:rPr>
        <w:t>إنها الاستعاذة من شر الجهل والشبهات والأفكار المبيتة التي تظهر فجأة لتغطي على الحقيقة</w:t>
      </w:r>
      <w:r w:rsidRPr="00910C2C">
        <w:t>.</w:t>
      </w:r>
    </w:p>
    <w:p w14:paraId="108E43CB" w14:textId="46CEEBED" w:rsidR="0069740D" w:rsidRPr="00910C2C" w:rsidRDefault="0069740D" w:rsidP="00D55BE4">
      <w:pPr>
        <w:pStyle w:val="a8"/>
        <w:numPr>
          <w:ilvl w:val="0"/>
          <w:numId w:val="472"/>
        </w:numPr>
      </w:pPr>
      <w:r w:rsidRPr="00910C2C">
        <w:rPr>
          <w:rtl/>
        </w:rPr>
        <w:t>﴿وَمِنْ شَرِّ النَّفَّاثَاتِ فِي الْعُقَدِ﴾</w:t>
      </w:r>
      <w:r w:rsidRPr="00910C2C">
        <w:t xml:space="preserve">: </w:t>
      </w:r>
      <w:r w:rsidRPr="00910C2C">
        <w:rPr>
          <w:rtl/>
        </w:rPr>
        <w:t xml:space="preserve">ليس فقط الساحرات. "النفاثات" </w:t>
      </w:r>
      <w:r w:rsidR="001D5321" w:rsidRPr="00910C2C">
        <w:rPr>
          <w:rtl/>
        </w:rPr>
        <w:t xml:space="preserve"> "</w:t>
      </w:r>
      <w:r w:rsidRPr="00910C2C">
        <w:rPr>
          <w:rtl/>
        </w:rPr>
        <w:t>صيغة مبالغة من نفث</w:t>
      </w:r>
      <w:r w:rsidR="001D5321" w:rsidRPr="00910C2C">
        <w:rPr>
          <w:rtl/>
        </w:rPr>
        <w:t xml:space="preserve"> "</w:t>
      </w:r>
      <w:r w:rsidRPr="00910C2C">
        <w:rPr>
          <w:rtl/>
        </w:rPr>
        <w:t xml:space="preserve"> هن كل النفوس أو الأفكار أو الجهات التي تبث سمومها ونفثها الخبيث بشكل مستمر في "العقد" </w:t>
      </w:r>
      <w:r w:rsidR="001D5321" w:rsidRPr="00910C2C">
        <w:rPr>
          <w:rtl/>
        </w:rPr>
        <w:t xml:space="preserve"> "</w:t>
      </w:r>
      <w:r w:rsidRPr="00910C2C">
        <w:rPr>
          <w:rtl/>
        </w:rPr>
        <w:t>الروابط الاجتماعية، المواثيق الفكرية، العلاقات الإنسانية، وحتى العقد النفسية</w:t>
      </w:r>
      <w:r w:rsidR="001D5321" w:rsidRPr="00910C2C">
        <w:rPr>
          <w:rtl/>
        </w:rPr>
        <w:t xml:space="preserve"> "</w:t>
      </w:r>
      <w:r w:rsidRPr="00910C2C">
        <w:rPr>
          <w:rtl/>
        </w:rPr>
        <w:t xml:space="preserve"> بهدف إضعافها وحلها وإفسادها. إنها الاستعاذة من شر النميمة الفكرية والاجتماعية والتأثير السلبي الذي يفكك الروابط</w:t>
      </w:r>
      <w:r w:rsidRPr="00910C2C">
        <w:t>.</w:t>
      </w:r>
    </w:p>
    <w:p w14:paraId="3CCB6E21" w14:textId="29EB7E53" w:rsidR="0069740D" w:rsidRPr="00910C2C" w:rsidRDefault="0069740D" w:rsidP="00D55BE4">
      <w:pPr>
        <w:pStyle w:val="a8"/>
        <w:numPr>
          <w:ilvl w:val="0"/>
          <w:numId w:val="472"/>
        </w:numPr>
      </w:pPr>
      <w:r w:rsidRPr="00910C2C">
        <w:rPr>
          <w:rtl/>
        </w:rPr>
        <w:t>﴿وَمِنْ شَرِّ حَاسِدٍ إِذَا حَسَدَ﴾</w:t>
      </w:r>
      <w:r w:rsidRPr="00910C2C">
        <w:t xml:space="preserve">: </w:t>
      </w:r>
      <w:r w:rsidRPr="00910C2C">
        <w:rPr>
          <w:rtl/>
        </w:rPr>
        <w:t xml:space="preserve">ليس فقط شر العين. "الحسد" </w:t>
      </w:r>
      <w:r w:rsidR="001D5321" w:rsidRPr="00910C2C">
        <w:rPr>
          <w:rtl/>
        </w:rPr>
        <w:t xml:space="preserve"> "</w:t>
      </w:r>
      <w:r w:rsidRPr="00910C2C">
        <w:rPr>
          <w:rtl/>
        </w:rPr>
        <w:t>ح س د</w:t>
      </w:r>
      <w:r w:rsidR="001D5321" w:rsidRPr="00910C2C">
        <w:rPr>
          <w:rtl/>
        </w:rPr>
        <w:t xml:space="preserve"> "</w:t>
      </w:r>
      <w:r w:rsidRPr="00910C2C">
        <w:rPr>
          <w:rtl/>
        </w:rPr>
        <w:t xml:space="preserve"> هو حركة </w:t>
      </w:r>
      <w:r w:rsidR="001D5321" w:rsidRPr="00910C2C">
        <w:rPr>
          <w:rtl/>
        </w:rPr>
        <w:t xml:space="preserve"> "</w:t>
      </w:r>
      <w:r w:rsidRPr="00910C2C">
        <w:rPr>
          <w:rtl/>
        </w:rPr>
        <w:t>'ح'</w:t>
      </w:r>
      <w:r w:rsidR="001D5321" w:rsidRPr="00910C2C">
        <w:rPr>
          <w:rtl/>
        </w:rPr>
        <w:t xml:space="preserve"> "</w:t>
      </w:r>
      <w:r w:rsidRPr="00910C2C">
        <w:rPr>
          <w:rtl/>
        </w:rPr>
        <w:t xml:space="preserve"> تسعى لسد </w:t>
      </w:r>
      <w:r w:rsidR="001D5321" w:rsidRPr="00910C2C">
        <w:rPr>
          <w:rtl/>
        </w:rPr>
        <w:t xml:space="preserve"> "</w:t>
      </w:r>
      <w:r w:rsidRPr="00910C2C">
        <w:rPr>
          <w:rtl/>
        </w:rPr>
        <w:t>'سد'</w:t>
      </w:r>
      <w:r w:rsidR="001D5321" w:rsidRPr="00910C2C">
        <w:rPr>
          <w:rtl/>
        </w:rPr>
        <w:t xml:space="preserve"> "</w:t>
      </w:r>
      <w:r w:rsidRPr="00910C2C">
        <w:rPr>
          <w:rtl/>
        </w:rPr>
        <w:t xml:space="preserve"> طريق الخير والنعمة عن الآخرين ومنعها</w:t>
      </w:r>
      <w:r w:rsidRPr="00910C2C">
        <w:t xml:space="preserve">. </w:t>
      </w:r>
      <w:r w:rsidRPr="00910C2C">
        <w:rPr>
          <w:rtl/>
        </w:rPr>
        <w:t xml:space="preserve">الشر ليس في مجرد تمني زوال النعمة، بل في الفعل والسعي النشط </w:t>
      </w:r>
      <w:r w:rsidR="001D5321" w:rsidRPr="00910C2C">
        <w:rPr>
          <w:rtl/>
        </w:rPr>
        <w:t xml:space="preserve"> "</w:t>
      </w:r>
      <w:r w:rsidRPr="00910C2C">
        <w:rPr>
          <w:rtl/>
        </w:rPr>
        <w:t>'إذا حسد'</w:t>
      </w:r>
      <w:r w:rsidR="001D5321" w:rsidRPr="00910C2C">
        <w:rPr>
          <w:rtl/>
        </w:rPr>
        <w:t xml:space="preserve"> "</w:t>
      </w:r>
      <w:r w:rsidRPr="00910C2C">
        <w:rPr>
          <w:rtl/>
        </w:rPr>
        <w:t xml:space="preserve"> الناتج عن هذا الشعور، والذي يهدف إلى إلحاق الضرر بالمحسود وإيقاف نعمته. إنها الاستعاذة من الطاقات والأفعال السلبية المدمرة الناتجة عن الحسد</w:t>
      </w:r>
      <w:r w:rsidRPr="00910C2C">
        <w:t>.</w:t>
      </w:r>
    </w:p>
    <w:p w14:paraId="634CC858" w14:textId="38966983" w:rsidR="0069740D" w:rsidRPr="00910C2C" w:rsidRDefault="0069740D" w:rsidP="00D55BE4">
      <w:r w:rsidRPr="00910C2C">
        <w:rPr>
          <w:b/>
          <w:bCs/>
          <w:rtl/>
        </w:rPr>
        <w:t>خاتمة</w:t>
      </w:r>
      <w:r w:rsidRPr="00910C2C">
        <w:rPr>
          <w:b/>
          <w:bCs/>
        </w:rPr>
        <w:t>:</w:t>
      </w:r>
      <w:r w:rsidRPr="00910C2C">
        <w:br/>
      </w:r>
      <w:r w:rsidRPr="00910C2C">
        <w:rPr>
          <w:rtl/>
        </w:rPr>
        <w:t xml:space="preserve">سورة الفلق، بمنظار "فقه اللسان القرآني"، تتحول من تعويذة شعبية إلى </w:t>
      </w:r>
      <w:r w:rsidRPr="00910C2C">
        <w:rPr>
          <w:b/>
          <w:bCs/>
          <w:rtl/>
        </w:rPr>
        <w:t>درع فكري ونفسي ومنهج حياة</w:t>
      </w:r>
      <w:r w:rsidRPr="00910C2C">
        <w:t xml:space="preserve">. </w:t>
      </w:r>
      <w:r w:rsidRPr="00910C2C">
        <w:rPr>
          <w:rtl/>
        </w:rPr>
        <w:t xml:space="preserve">إنها تعلمنا أن "الفلق" </w:t>
      </w:r>
      <w:r w:rsidR="001D5321" w:rsidRPr="00910C2C">
        <w:rPr>
          <w:rtl/>
        </w:rPr>
        <w:t xml:space="preserve"> "</w:t>
      </w:r>
      <w:r w:rsidRPr="00910C2C">
        <w:rPr>
          <w:rtl/>
        </w:rPr>
        <w:t>التفاعل والانبثاق</w:t>
      </w:r>
      <w:r w:rsidR="001D5321" w:rsidRPr="00910C2C">
        <w:rPr>
          <w:rtl/>
        </w:rPr>
        <w:t xml:space="preserve"> "</w:t>
      </w:r>
      <w:r w:rsidRPr="00910C2C">
        <w:rPr>
          <w:rtl/>
        </w:rPr>
        <w:t xml:space="preserve"> سنة كونية، وأن هذا الانبثاق قد يحمل في طياته شراً خفياً. وتدعونا للاستعاذة الواعية </w:t>
      </w:r>
      <w:r w:rsidR="001D5321" w:rsidRPr="00910C2C">
        <w:rPr>
          <w:rtl/>
        </w:rPr>
        <w:t xml:space="preserve"> "</w:t>
      </w:r>
      <w:r w:rsidRPr="00910C2C">
        <w:rPr>
          <w:rtl/>
        </w:rPr>
        <w:t>"قل أعوذ"</w:t>
      </w:r>
      <w:r w:rsidR="001D5321" w:rsidRPr="00910C2C">
        <w:rPr>
          <w:rtl/>
        </w:rPr>
        <w:t xml:space="preserve"> "</w:t>
      </w:r>
      <w:r w:rsidRPr="00910C2C">
        <w:rPr>
          <w:rtl/>
        </w:rPr>
        <w:t xml:space="preserve"> بـ"رب الفلق" </w:t>
      </w:r>
      <w:r w:rsidR="001D5321" w:rsidRPr="00910C2C">
        <w:rPr>
          <w:rtl/>
        </w:rPr>
        <w:t xml:space="preserve"> "</w:t>
      </w:r>
      <w:r w:rsidRPr="00910C2C">
        <w:rPr>
          <w:rtl/>
        </w:rPr>
        <w:t>مدبر هذا النظام</w:t>
      </w:r>
      <w:r w:rsidR="001D5321" w:rsidRPr="00910C2C">
        <w:rPr>
          <w:rtl/>
        </w:rPr>
        <w:t xml:space="preserve"> "</w:t>
      </w:r>
      <w:r w:rsidRPr="00910C2C">
        <w:rPr>
          <w:rtl/>
        </w:rPr>
        <w:t>،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910C2C">
        <w:t>.</w:t>
      </w:r>
    </w:p>
    <w:p w14:paraId="4D911DB8" w14:textId="68E18682" w:rsidR="00CF52EA" w:rsidRPr="00910C2C" w:rsidRDefault="00CF52EA" w:rsidP="00D55BE4">
      <w:pPr>
        <w:pStyle w:val="22"/>
        <w:rPr>
          <w:lang w:val="en-US"/>
        </w:rPr>
      </w:pPr>
      <w:bookmarkStart w:id="223" w:name="_Toc203387559"/>
      <w:r w:rsidRPr="00910C2C">
        <w:rPr>
          <w:rtl/>
        </w:rPr>
        <w:t>سورة القارعة: ميزان الوعي بين ثقل المعرفة وخفة الغفلة</w:t>
      </w:r>
      <w:r w:rsidRPr="00910C2C">
        <w:rPr>
          <w:lang w:val="en-US"/>
        </w:rPr>
        <w:br/>
      </w:r>
      <w:r w:rsidR="009B58D5" w:rsidRPr="00910C2C">
        <w:rPr>
          <w:rtl/>
          <w:lang w:val="en-US"/>
        </w:rPr>
        <w:t>"</w:t>
      </w:r>
      <w:r w:rsidRPr="00910C2C">
        <w:rPr>
          <w:rtl/>
        </w:rPr>
        <w:t xml:space="preserve">قراءة في سنن العمل والجزاء </w:t>
      </w:r>
      <w:r w:rsidR="009B58D5" w:rsidRPr="00910C2C">
        <w:rPr>
          <w:rtl/>
          <w:lang w:val="en-US"/>
        </w:rPr>
        <w:t>"</w:t>
      </w:r>
      <w:bookmarkEnd w:id="223"/>
    </w:p>
    <w:p w14:paraId="532DF130" w14:textId="158AB303" w:rsidR="00CF52EA" w:rsidRPr="00910C2C" w:rsidRDefault="00CF52EA" w:rsidP="00D55BE4">
      <w:r w:rsidRPr="00910C2C">
        <w:rPr>
          <w:b/>
          <w:bCs/>
          <w:rtl/>
        </w:rPr>
        <w:t>مقدمة</w:t>
      </w:r>
      <w:r w:rsidRPr="00910C2C">
        <w:rPr>
          <w:b/>
          <w:bCs/>
        </w:rPr>
        <w:t>:</w:t>
      </w:r>
      <w:r w:rsidRPr="00910C2C">
        <w:br/>
      </w:r>
      <w:r w:rsidRPr="00910C2C">
        <w:rPr>
          <w:rtl/>
        </w:rPr>
        <w:t xml:space="preserve">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w:t>
      </w:r>
      <w:r w:rsidR="001D5321" w:rsidRPr="00910C2C">
        <w:rPr>
          <w:rtl/>
        </w:rPr>
        <w:t xml:space="preserve"> "</w:t>
      </w:r>
      <w:r w:rsidRPr="00910C2C">
        <w:rPr>
          <w:rtl/>
        </w:rPr>
        <w:t>قارعة، فراش، جبال، عهن، موازين، ثقلت، خفت، راضية، هاوية، نار حامية</w:t>
      </w:r>
      <w:r w:rsidR="001D5321" w:rsidRPr="00910C2C">
        <w:rPr>
          <w:rtl/>
        </w:rPr>
        <w:t xml:space="preserve"> "</w:t>
      </w:r>
      <w:r w:rsidRPr="00910C2C">
        <w:rPr>
          <w:rtl/>
        </w:rPr>
        <w:t>، يكشف عن أن السورة تقدم ميزاناً دقيقاً لتقييم مسعى الإنسان في رحلته نحو الوعي والمعرفة</w:t>
      </w:r>
      <w:r w:rsidRPr="00910C2C">
        <w:t>.</w:t>
      </w:r>
    </w:p>
    <w:p w14:paraId="248A9402" w14:textId="3FCEA305" w:rsidR="00CF52EA" w:rsidRPr="00910C2C" w:rsidRDefault="00CF52EA" w:rsidP="00D55BE4">
      <w:r w:rsidRPr="00910C2C">
        <w:t>1. "</w:t>
      </w:r>
      <w:r w:rsidRPr="00910C2C">
        <w:rPr>
          <w:rtl/>
        </w:rPr>
        <w:t>القارعة": لحظة كشف الحقائق وقرع النتائج</w:t>
      </w:r>
      <w:r w:rsidRPr="00910C2C">
        <w:t>:</w:t>
      </w:r>
      <w:r w:rsidRPr="00910C2C">
        <w:br/>
        <w:t>"</w:t>
      </w:r>
      <w:r w:rsidRPr="00910C2C">
        <w:rPr>
          <w:rtl/>
        </w:rPr>
        <w:t xml:space="preserve">القارعة" ليست مجرد اسم من أسماء القيامة، بل هي </w:t>
      </w:r>
      <w:r w:rsidRPr="00910C2C">
        <w:t>"</w:t>
      </w:r>
      <w:r w:rsidRPr="00910C2C">
        <w:rPr>
          <w:rtl/>
        </w:rPr>
        <w:t xml:space="preserve">الحدث أو الحالة التي تقرع </w:t>
      </w:r>
      <w:r w:rsidR="001D5321" w:rsidRPr="00910C2C">
        <w:rPr>
          <w:rtl/>
        </w:rPr>
        <w:t xml:space="preserve"> "</w:t>
      </w:r>
      <w:r w:rsidRPr="00910C2C">
        <w:rPr>
          <w:rtl/>
        </w:rPr>
        <w:t>'قرع'</w:t>
      </w:r>
      <w:r w:rsidR="001D5321" w:rsidRPr="00910C2C">
        <w:rPr>
          <w:rtl/>
        </w:rPr>
        <w:t xml:space="preserve"> "</w:t>
      </w:r>
      <w:r w:rsidRPr="00910C2C">
        <w:rPr>
          <w:rtl/>
        </w:rPr>
        <w:t xml:space="preserve"> وتكشف نتائج السعي وتُخرج المكنون وتوضح الحقائق</w:t>
      </w:r>
      <w:r w:rsidRPr="00910C2C">
        <w:t xml:space="preserve">". </w:t>
      </w:r>
      <w:r w:rsidRPr="00910C2C">
        <w:rPr>
          <w:rtl/>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910C2C">
        <w:t>.</w:t>
      </w:r>
    </w:p>
    <w:p w14:paraId="735CD4D5" w14:textId="77777777" w:rsidR="00CF52EA" w:rsidRPr="00910C2C" w:rsidRDefault="00CF52EA" w:rsidP="00D55BE4">
      <w:r w:rsidRPr="00910C2C">
        <w:rPr>
          <w:b/>
          <w:bCs/>
        </w:rPr>
        <w:t xml:space="preserve">2. </w:t>
      </w:r>
      <w:r w:rsidRPr="00910C2C">
        <w:rPr>
          <w:b/>
          <w:bCs/>
          <w:rtl/>
        </w:rPr>
        <w:t>يوم القارعة: تشتت السطحيين وتلاشي الجِبِلات</w:t>
      </w:r>
      <w:r w:rsidRPr="00910C2C">
        <w:rPr>
          <w:b/>
          <w:bCs/>
        </w:rPr>
        <w:t>:</w:t>
      </w:r>
      <w:r w:rsidRPr="00910C2C">
        <w:br/>
      </w:r>
      <w:r w:rsidRPr="00910C2C">
        <w:rPr>
          <w:rtl/>
        </w:rPr>
        <w:t>﴿يَوْمَ يَكُونُ النَّاسُ كَالْفَرَاشِ الْمَبْثُوثِ * وَتَكُونُ الْجِبَالُ كَالْعِهْنِ الْمَنْفُوشِ﴾</w:t>
      </w:r>
      <w:r w:rsidRPr="00910C2C">
        <w:t>:</w:t>
      </w:r>
    </w:p>
    <w:p w14:paraId="4B5DF3DA" w14:textId="77777777" w:rsidR="00CF52EA" w:rsidRPr="00910C2C" w:rsidRDefault="00CF52EA" w:rsidP="00D55BE4">
      <w:pPr>
        <w:pStyle w:val="a8"/>
        <w:numPr>
          <w:ilvl w:val="0"/>
          <w:numId w:val="473"/>
        </w:numPr>
      </w:pPr>
      <w:r w:rsidRPr="00910C2C">
        <w:rPr>
          <w:b/>
          <w:bCs/>
          <w:rtl/>
        </w:rPr>
        <w:t>الناس كالفراش المبثوث</w:t>
      </w:r>
      <w:r w:rsidRPr="00910C2C">
        <w:rPr>
          <w:b/>
          <w:bCs/>
        </w:rPr>
        <w:t>:</w:t>
      </w:r>
      <w:r w:rsidRPr="00910C2C">
        <w:t xml:space="preserve"> </w:t>
      </w:r>
      <w:r w:rsidRPr="00910C2C">
        <w:rPr>
          <w:rtl/>
        </w:rPr>
        <w:t>في لحظة "القارعة" وكشف الحقائق، يتشتت الناس الذين يعيشون على السطح، تحركهم الأهواء والتيارات بلا وعي أو هدف، كالفراش المتطاير المنتشر</w:t>
      </w:r>
      <w:r w:rsidRPr="00910C2C">
        <w:t>.</w:t>
      </w:r>
    </w:p>
    <w:p w14:paraId="6E60D16D" w14:textId="38B20B15" w:rsidR="00CF52EA" w:rsidRPr="00910C2C" w:rsidRDefault="00CF52EA" w:rsidP="00D55BE4">
      <w:pPr>
        <w:pStyle w:val="a8"/>
        <w:numPr>
          <w:ilvl w:val="0"/>
          <w:numId w:val="473"/>
        </w:numPr>
      </w:pPr>
      <w:r w:rsidRPr="00910C2C">
        <w:rPr>
          <w:b/>
          <w:bCs/>
          <w:rtl/>
        </w:rPr>
        <w:t>الجبال كالعهن المنفوش</w:t>
      </w:r>
      <w:r w:rsidRPr="00910C2C">
        <w:rPr>
          <w:b/>
          <w:bCs/>
        </w:rPr>
        <w:t>:</w:t>
      </w:r>
      <w:r w:rsidRPr="00910C2C">
        <w:t xml:space="preserve"> "</w:t>
      </w:r>
      <w:r w:rsidRPr="00910C2C">
        <w:rPr>
          <w:rtl/>
        </w:rPr>
        <w:t xml:space="preserve">الجبال" هنا ليست الصخور الصماء، بل هي </w:t>
      </w:r>
      <w:r w:rsidRPr="00910C2C">
        <w:rPr>
          <w:b/>
          <w:bCs/>
        </w:rPr>
        <w:t>"</w:t>
      </w:r>
      <w:r w:rsidRPr="00910C2C">
        <w:rPr>
          <w:b/>
          <w:bCs/>
          <w:rtl/>
        </w:rPr>
        <w:t>الجِبِلَّة" والطباع الراسخة والمعتقدات المتجذرة والأفكار التي تبدو كالأوتاد الثابتة</w:t>
      </w:r>
      <w:r w:rsidRPr="00910C2C">
        <w:t xml:space="preserve">. </w:t>
      </w:r>
      <w:r w:rsidRPr="00910C2C">
        <w:rPr>
          <w:rtl/>
        </w:rPr>
        <w:t xml:space="preserve">عند "القارعة"، تتلاشى هذه الجِبِلات وتفقد صلابتها وتماسكها وتصبح هباءً منثوراً كالعهن </w:t>
      </w:r>
      <w:r w:rsidR="001D5321" w:rsidRPr="00910C2C">
        <w:rPr>
          <w:rtl/>
        </w:rPr>
        <w:t xml:space="preserve"> "</w:t>
      </w:r>
      <w:r w:rsidRPr="00910C2C">
        <w:rPr>
          <w:rtl/>
        </w:rPr>
        <w:t>الصوف</w:t>
      </w:r>
      <w:r w:rsidR="001D5321" w:rsidRPr="00910C2C">
        <w:rPr>
          <w:rtl/>
        </w:rPr>
        <w:t xml:space="preserve"> "</w:t>
      </w:r>
      <w:r w:rsidRPr="00910C2C">
        <w:rPr>
          <w:rtl/>
        </w:rPr>
        <w:t xml:space="preserve"> المنفوش، كاشفةً عن هشاشتها أمام الحقائق الكبرى</w:t>
      </w:r>
      <w:r w:rsidRPr="00910C2C">
        <w:t>.</w:t>
      </w:r>
    </w:p>
    <w:p w14:paraId="134F3DA2" w14:textId="7A9B144C" w:rsidR="00CF52EA" w:rsidRPr="00910C2C" w:rsidRDefault="00CF52EA" w:rsidP="00D55BE4">
      <w:r w:rsidRPr="00910C2C">
        <w:rPr>
          <w:b/>
          <w:bCs/>
        </w:rPr>
        <w:t xml:space="preserve">3. </w:t>
      </w:r>
      <w:r w:rsidRPr="00910C2C">
        <w:rPr>
          <w:b/>
          <w:bCs/>
          <w:rtl/>
        </w:rPr>
        <w:t>ميزان الوعي: بين الثقل والخفة</w:t>
      </w:r>
      <w:r w:rsidRPr="00910C2C">
        <w:rPr>
          <w:b/>
          <w:bCs/>
        </w:rPr>
        <w:t>:</w:t>
      </w:r>
      <w:r w:rsidRPr="00910C2C">
        <w:br/>
      </w:r>
      <w:r w:rsidRPr="00910C2C">
        <w:rPr>
          <w:rtl/>
        </w:rPr>
        <w:t xml:space="preserve">﴿فَأَمَّا مَنْ ثَقُلَتْ مَوَازِينُهُ * ... وَأَمَّا مَنْ خَفَّتْ مَوَازِينُهُ﴾: "القارعة" هي يوم الوزن، حيث توضع "موازين" الإنسان </w:t>
      </w:r>
      <w:r w:rsidR="001D5321" w:rsidRPr="00910C2C">
        <w:rPr>
          <w:rtl/>
        </w:rPr>
        <w:t xml:space="preserve"> "</w:t>
      </w:r>
      <w:r w:rsidRPr="00910C2C">
        <w:rPr>
          <w:rtl/>
        </w:rPr>
        <w:t>حصيلة سعيه، زينته، أعماله، أفكاره، معاييره</w:t>
      </w:r>
      <w:r w:rsidR="001D5321" w:rsidRPr="00910C2C">
        <w:rPr>
          <w:rtl/>
        </w:rPr>
        <w:t xml:space="preserve"> "</w:t>
      </w:r>
      <w:r w:rsidRPr="00910C2C">
        <w:rPr>
          <w:rtl/>
        </w:rPr>
        <w:t xml:space="preserve"> في الميزان</w:t>
      </w:r>
      <w:r w:rsidRPr="00910C2C">
        <w:t>:</w:t>
      </w:r>
    </w:p>
    <w:p w14:paraId="61FC2D37" w14:textId="77777777" w:rsidR="00CF52EA" w:rsidRPr="00910C2C" w:rsidRDefault="00CF52EA" w:rsidP="00D55BE4">
      <w:pPr>
        <w:pStyle w:val="a8"/>
        <w:numPr>
          <w:ilvl w:val="0"/>
          <w:numId w:val="474"/>
        </w:numPr>
      </w:pPr>
      <w:r w:rsidRPr="00910C2C">
        <w:rPr>
          <w:b/>
          <w:bCs/>
          <w:rtl/>
        </w:rPr>
        <w:t>ثقلت موازينه</w:t>
      </w:r>
      <w:r w:rsidRPr="00910C2C">
        <w:rPr>
          <w:b/>
          <w:bCs/>
        </w:rPr>
        <w:t>:</w:t>
      </w:r>
      <w:r w:rsidRPr="00910C2C">
        <w:t xml:space="preserve"> </w:t>
      </w:r>
      <w:r w:rsidRPr="00910C2C">
        <w:rPr>
          <w:rtl/>
        </w:rPr>
        <w:t xml:space="preserve">ليس الوزن المادي، بل </w:t>
      </w:r>
      <w:r w:rsidRPr="00910C2C">
        <w:rPr>
          <w:b/>
          <w:bCs/>
          <w:rtl/>
        </w:rPr>
        <w:t>ثقل القيمة والمعنى والجدوى والحكمة والاتزان والثبات والرزانة</w:t>
      </w:r>
      <w:r w:rsidRPr="00910C2C">
        <w:rPr>
          <w:rtl/>
        </w:rPr>
        <w:t xml:space="preserve"> في أعماله وأفكاره. هو من بنى حياته على أسس معرفية وعملية صلبة</w:t>
      </w:r>
      <w:r w:rsidRPr="00910C2C">
        <w:t>.</w:t>
      </w:r>
    </w:p>
    <w:p w14:paraId="225F8E1E" w14:textId="77777777" w:rsidR="00CF52EA" w:rsidRPr="00910C2C" w:rsidRDefault="00CF52EA" w:rsidP="00D55BE4">
      <w:pPr>
        <w:pStyle w:val="a8"/>
        <w:numPr>
          <w:ilvl w:val="0"/>
          <w:numId w:val="474"/>
        </w:numPr>
      </w:pPr>
      <w:r w:rsidRPr="00910C2C">
        <w:rPr>
          <w:rtl/>
        </w:rPr>
        <w:t>خفت موازينه</w:t>
      </w:r>
      <w:r w:rsidRPr="00910C2C">
        <w:t xml:space="preserve">: </w:t>
      </w:r>
      <w:r w:rsidRPr="00910C2C">
        <w:rPr>
          <w:rtl/>
        </w:rPr>
        <w:t>غياب القيمة والعمق والجدوى، والسطحية، وفقدان التوازن والتلازم في أعماله وأفكاره. هو من بنى حياته على أوهام أو أهواء أو تقليد أعمى</w:t>
      </w:r>
      <w:r w:rsidRPr="00910C2C">
        <w:t>.</w:t>
      </w:r>
    </w:p>
    <w:p w14:paraId="46DBE765" w14:textId="77777777" w:rsidR="00CF52EA" w:rsidRPr="00910C2C" w:rsidRDefault="00CF52EA" w:rsidP="00D55BE4">
      <w:r w:rsidRPr="00910C2C">
        <w:rPr>
          <w:b/>
          <w:bCs/>
        </w:rPr>
        <w:t xml:space="preserve">4. </w:t>
      </w:r>
      <w:r w:rsidRPr="00910C2C">
        <w:rPr>
          <w:b/>
          <w:bCs/>
          <w:rtl/>
        </w:rPr>
        <w:t>مآل السعي: العيشة الراضية أم الأم الهاوية</w:t>
      </w:r>
      <w:r w:rsidRPr="00910C2C">
        <w:rPr>
          <w:b/>
          <w:bCs/>
        </w:rPr>
        <w:t>:</w:t>
      </w:r>
      <w:r w:rsidRPr="00910C2C">
        <w:br/>
      </w:r>
      <w:r w:rsidRPr="00910C2C">
        <w:rPr>
          <w:rtl/>
        </w:rPr>
        <w:t>﴿فَهُوَ فِي عِيشَةٍ رَاضِيَةٍ * ... فَأُمُّهُ هَاوِيَةٌ﴾</w:t>
      </w:r>
      <w:r w:rsidRPr="00910C2C">
        <w:t>:</w:t>
      </w:r>
    </w:p>
    <w:p w14:paraId="7D48E701" w14:textId="3E607266" w:rsidR="00CF52EA" w:rsidRPr="00910C2C" w:rsidRDefault="00CF52EA" w:rsidP="00D55BE4">
      <w:pPr>
        <w:pStyle w:val="a8"/>
        <w:numPr>
          <w:ilvl w:val="0"/>
          <w:numId w:val="475"/>
        </w:numPr>
      </w:pPr>
      <w:r w:rsidRPr="00910C2C">
        <w:rPr>
          <w:b/>
          <w:bCs/>
          <w:rtl/>
        </w:rPr>
        <w:t>عيشة راضية</w:t>
      </w:r>
      <w:r w:rsidRPr="00910C2C">
        <w:rPr>
          <w:b/>
          <w:bCs/>
        </w:rPr>
        <w:t>:</w:t>
      </w:r>
      <w:r w:rsidRPr="00910C2C">
        <w:t xml:space="preserve"> </w:t>
      </w:r>
      <w:r w:rsidRPr="00910C2C">
        <w:rPr>
          <w:rtl/>
        </w:rPr>
        <w:t xml:space="preserve">من ثقلت موازينه بالعلم والعمل الصالح، تكون عيشته ومآله إلى حالة "راضية" </w:t>
      </w:r>
      <w:r w:rsidR="001D5321" w:rsidRPr="00910C2C">
        <w:rPr>
          <w:rtl/>
        </w:rPr>
        <w:t xml:space="preserve"> "</w:t>
      </w:r>
      <w:r w:rsidRPr="00910C2C">
        <w:rPr>
          <w:rtl/>
        </w:rPr>
        <w:t>من 'رض' = رؤية منضبطة ومستقرة</w:t>
      </w:r>
      <w:r w:rsidR="001D5321" w:rsidRPr="00910C2C">
        <w:rPr>
          <w:rtl/>
        </w:rPr>
        <w:t xml:space="preserve"> "</w:t>
      </w:r>
      <w:r w:rsidRPr="00910C2C">
        <w:rPr>
          <w:rtl/>
        </w:rPr>
        <w:t>. حياة هادئة، متزنة، ذات معنى، مُروَّضة بالحكمة ومُطمئنة باليقين</w:t>
      </w:r>
      <w:r w:rsidRPr="00910C2C">
        <w:t>.</w:t>
      </w:r>
    </w:p>
    <w:p w14:paraId="70D2FEFB" w14:textId="587A853C" w:rsidR="00CF52EA" w:rsidRPr="00910C2C" w:rsidRDefault="00CF52EA" w:rsidP="00D55BE4">
      <w:pPr>
        <w:pStyle w:val="a8"/>
        <w:numPr>
          <w:ilvl w:val="0"/>
          <w:numId w:val="475"/>
        </w:numPr>
      </w:pPr>
      <w:r w:rsidRPr="00910C2C">
        <w:rPr>
          <w:b/>
          <w:bCs/>
          <w:rtl/>
        </w:rPr>
        <w:t>فأمه هاوية</w:t>
      </w:r>
      <w:r w:rsidRPr="00910C2C">
        <w:rPr>
          <w:b/>
          <w:bCs/>
        </w:rPr>
        <w:t>:</w:t>
      </w:r>
      <w:r w:rsidRPr="00910C2C">
        <w:t xml:space="preserve"> </w:t>
      </w:r>
      <w:r w:rsidRPr="00910C2C">
        <w:rPr>
          <w:rtl/>
        </w:rPr>
        <w:t xml:space="preserve">من خفت موازينه، تكون "أمه" </w:t>
      </w:r>
      <w:r w:rsidR="001D5321" w:rsidRPr="00910C2C">
        <w:rPr>
          <w:rtl/>
        </w:rPr>
        <w:t xml:space="preserve"> "</w:t>
      </w:r>
      <w:r w:rsidRPr="00910C2C">
        <w:rPr>
          <w:rtl/>
        </w:rPr>
        <w:t>مآله ومصيره ومرجعه النهائي</w:t>
      </w:r>
      <w:r w:rsidR="001D5321" w:rsidRPr="00910C2C">
        <w:rPr>
          <w:rtl/>
        </w:rPr>
        <w:t xml:space="preserve"> "</w:t>
      </w:r>
      <w:r w:rsidRPr="00910C2C">
        <w:rPr>
          <w:rtl/>
        </w:rPr>
        <w:t xml:space="preserve"> إلى "الهاوية" </w:t>
      </w:r>
      <w:r w:rsidR="001D5321" w:rsidRPr="00910C2C">
        <w:rPr>
          <w:rtl/>
        </w:rPr>
        <w:t xml:space="preserve"> "</w:t>
      </w:r>
      <w:r w:rsidRPr="00910C2C">
        <w:rPr>
          <w:rtl/>
        </w:rPr>
        <w:t>السقوط في الفراغ والضياع والمجهول وفقدان الوجهة</w:t>
      </w:r>
      <w:r w:rsidR="001D5321" w:rsidRPr="00910C2C">
        <w:rPr>
          <w:rtl/>
        </w:rPr>
        <w:t xml:space="preserve"> "</w:t>
      </w:r>
      <w:r w:rsidRPr="00910C2C">
        <w:t>.</w:t>
      </w:r>
    </w:p>
    <w:p w14:paraId="698CD97E" w14:textId="5676117E" w:rsidR="00CF52EA" w:rsidRPr="00910C2C" w:rsidRDefault="00CF52EA" w:rsidP="00D55BE4">
      <w:pPr>
        <w:pStyle w:val="a8"/>
        <w:numPr>
          <w:ilvl w:val="0"/>
          <w:numId w:val="475"/>
        </w:numPr>
      </w:pPr>
      <w:r w:rsidRPr="00910C2C">
        <w:rPr>
          <w:rtl/>
        </w:rPr>
        <w:t>﴿وَمَا أَدْرَاكَ مَا هِيَهْ * نَارٌ حَامِيَةٌ﴾</w:t>
      </w:r>
      <w:r w:rsidRPr="00910C2C">
        <w:t xml:space="preserve">: </w:t>
      </w:r>
      <w:r w:rsidRPr="00910C2C">
        <w:rPr>
          <w:rtl/>
        </w:rPr>
        <w:t xml:space="preserve">هذه الهاوية هي "نار حامية" </w:t>
      </w:r>
      <w:r w:rsidR="001D5321" w:rsidRPr="00910C2C">
        <w:rPr>
          <w:rtl/>
        </w:rPr>
        <w:t xml:space="preserve"> "</w:t>
      </w:r>
      <w:r w:rsidRPr="00910C2C">
        <w:rPr>
          <w:rtl/>
        </w:rPr>
        <w:t>من 'حم' = احتواء مغلق وحار</w:t>
      </w:r>
      <w:r w:rsidR="001D5321" w:rsidRPr="00910C2C">
        <w:rPr>
          <w:rtl/>
        </w:rPr>
        <w:t xml:space="preserve"> "</w:t>
      </w:r>
      <w:r w:rsidRPr="00910C2C">
        <w:rPr>
          <w:rtl/>
        </w:rPr>
        <w:t>. ليست نار الآخرة فقط، بل هي نار الضنك والقلق والحيرة والجهل والأزمات التي تحيط وتحتوي من يعيش في فراغ المعنى والقيمة، نار لا تترك له مخرجاً</w:t>
      </w:r>
      <w:r w:rsidRPr="00910C2C">
        <w:t>.</w:t>
      </w:r>
    </w:p>
    <w:p w14:paraId="5B80AFC8" w14:textId="77777777" w:rsidR="00CF52EA" w:rsidRPr="00910C2C" w:rsidRDefault="00CF52EA" w:rsidP="00D55BE4">
      <w:r w:rsidRPr="00910C2C">
        <w:rPr>
          <w:b/>
          <w:bCs/>
          <w:rtl/>
        </w:rPr>
        <w:t>خاتمة</w:t>
      </w:r>
      <w:r w:rsidRPr="00910C2C">
        <w:rPr>
          <w:b/>
          <w:bCs/>
        </w:rPr>
        <w:t>:</w:t>
      </w:r>
      <w:r w:rsidRPr="00910C2C">
        <w:br/>
      </w:r>
      <w:r w:rsidRPr="00910C2C">
        <w:rPr>
          <w:rtl/>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910C2C">
        <w:rPr>
          <w:b/>
          <w:bCs/>
        </w:rPr>
        <w:t>"</w:t>
      </w:r>
      <w:r w:rsidRPr="00910C2C">
        <w:rPr>
          <w:b/>
          <w:bCs/>
          <w:rtl/>
        </w:rPr>
        <w:t>خفة الموازين</w:t>
      </w:r>
      <w:r w:rsidRPr="00910C2C">
        <w:rPr>
          <w:b/>
          <w:bCs/>
        </w:rPr>
        <w:t>"</w:t>
      </w:r>
      <w:r w:rsidRPr="00910C2C">
        <w:t xml:space="preserve"> </w:t>
      </w:r>
      <w:r w:rsidRPr="00910C2C">
        <w:rPr>
          <w:rtl/>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910C2C">
        <w:t>.</w:t>
      </w:r>
    </w:p>
    <w:p w14:paraId="63DE1D6C" w14:textId="13E53DB5" w:rsidR="00540595" w:rsidRPr="00910C2C" w:rsidRDefault="00540595" w:rsidP="00D55BE4">
      <w:pPr>
        <w:pStyle w:val="22"/>
        <w:rPr>
          <w:lang w:val="en-US"/>
        </w:rPr>
      </w:pPr>
      <w:bookmarkStart w:id="224" w:name="_Toc203387560"/>
      <w:r w:rsidRPr="00910C2C">
        <w:rPr>
          <w:rtl/>
        </w:rPr>
        <w:t>﴿إِنَّا أَعْطَيْنَاكَ الْكَوْثَرَ﴾: هبة المعرفة الكامنة لا مجرد نهر في الجنة</w:t>
      </w:r>
      <w:r w:rsidRPr="00910C2C">
        <w:rPr>
          <w:lang w:val="en-US"/>
        </w:rPr>
        <w:br/>
      </w:r>
      <w:r w:rsidR="00360ABA" w:rsidRPr="00910C2C">
        <w:rPr>
          <w:rtl/>
          <w:lang w:val="en-US"/>
        </w:rPr>
        <w:t>"</w:t>
      </w:r>
      <w:r w:rsidRPr="00910C2C">
        <w:rPr>
          <w:rtl/>
        </w:rPr>
        <w:t xml:space="preserve">قراءة في دلالة الكوثر </w:t>
      </w:r>
      <w:r w:rsidR="00360ABA" w:rsidRPr="00910C2C">
        <w:rPr>
          <w:rtl/>
          <w:lang w:val="en-US"/>
        </w:rPr>
        <w:t>"</w:t>
      </w:r>
      <w:bookmarkEnd w:id="224"/>
    </w:p>
    <w:p w14:paraId="5B1B9B70" w14:textId="77777777" w:rsidR="00540595" w:rsidRPr="00910C2C" w:rsidRDefault="00540595" w:rsidP="00D55BE4">
      <w:r w:rsidRPr="00910C2C">
        <w:rPr>
          <w:b/>
          <w:bCs/>
          <w:rtl/>
        </w:rPr>
        <w:t>مقدمة</w:t>
      </w:r>
      <w:r w:rsidRPr="00910C2C">
        <w:rPr>
          <w:b/>
          <w:bCs/>
        </w:rPr>
        <w:t>:</w:t>
      </w:r>
      <w:r w:rsidRPr="00910C2C">
        <w:br/>
      </w:r>
      <w:r w:rsidRPr="00910C2C">
        <w:rPr>
          <w:rtl/>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910C2C">
        <w:t>.</w:t>
      </w:r>
    </w:p>
    <w:p w14:paraId="4D270468" w14:textId="6682AE28" w:rsidR="00540595" w:rsidRPr="00910C2C" w:rsidRDefault="00540595" w:rsidP="00D55BE4">
      <w:r w:rsidRPr="00910C2C">
        <w:t xml:space="preserve">1. </w:t>
      </w:r>
      <w:r w:rsidRPr="00910C2C">
        <w:rPr>
          <w:rtl/>
        </w:rPr>
        <w:t xml:space="preserve">تفكيك "الكوثر" </w:t>
      </w:r>
      <w:r w:rsidR="001D5321" w:rsidRPr="00910C2C">
        <w:rPr>
          <w:rtl/>
        </w:rPr>
        <w:t xml:space="preserve"> "</w:t>
      </w:r>
      <w:r w:rsidRPr="00910C2C">
        <w:rPr>
          <w:rtl/>
        </w:rPr>
        <w:t>ك و ث ر</w:t>
      </w:r>
      <w:r w:rsidR="001D5321" w:rsidRPr="00910C2C">
        <w:rPr>
          <w:rtl/>
        </w:rPr>
        <w:t xml:space="preserve"> "</w:t>
      </w:r>
      <w:r w:rsidRPr="00910C2C">
        <w:rPr>
          <w:rtl/>
        </w:rPr>
        <w:t>: خير مضغوط ذو خصوصية</w:t>
      </w:r>
      <w:r w:rsidRPr="00910C2C">
        <w:t>:</w:t>
      </w:r>
    </w:p>
    <w:p w14:paraId="6CE0F91F" w14:textId="77777777" w:rsidR="00540595" w:rsidRPr="00910C2C" w:rsidRDefault="00540595" w:rsidP="00D55BE4">
      <w:pPr>
        <w:pStyle w:val="a8"/>
        <w:numPr>
          <w:ilvl w:val="0"/>
          <w:numId w:val="476"/>
        </w:numPr>
      </w:pPr>
      <w:r w:rsidRPr="00910C2C">
        <w:rPr>
          <w:b/>
          <w:bCs/>
          <w:rtl/>
        </w:rPr>
        <w:t>الفرق بين الكوثر والكثرة</w:t>
      </w:r>
      <w:r w:rsidRPr="00910C2C">
        <w:rPr>
          <w:b/>
          <w:bCs/>
        </w:rPr>
        <w:t>:</w:t>
      </w:r>
      <w:r w:rsidRPr="00910C2C">
        <w:t xml:space="preserve"> </w:t>
      </w:r>
      <w:r w:rsidRPr="00910C2C">
        <w:rPr>
          <w:rtl/>
        </w:rPr>
        <w:t xml:space="preserve">القرآن دقيق في ألفاظه. لم يقل "إنا أعطيناك الكثير"، بل "الكوثر". هذا يعني أن الكوثر ليس مجرد الكثرة العددية، بل هو </w:t>
      </w:r>
      <w:r w:rsidRPr="00910C2C">
        <w:rPr>
          <w:b/>
          <w:bCs/>
          <w:rtl/>
        </w:rPr>
        <w:t>كثرة نوعية ذات خصوصية كامنة</w:t>
      </w:r>
      <w:r w:rsidRPr="00910C2C">
        <w:t>.</w:t>
      </w:r>
    </w:p>
    <w:p w14:paraId="0DC21752" w14:textId="06FFD995" w:rsidR="00540595" w:rsidRPr="00910C2C" w:rsidRDefault="00540595" w:rsidP="00D55BE4">
      <w:pPr>
        <w:pStyle w:val="a8"/>
        <w:numPr>
          <w:ilvl w:val="0"/>
          <w:numId w:val="476"/>
        </w:numPr>
      </w:pPr>
      <w:r w:rsidRPr="00910C2C">
        <w:rPr>
          <w:rtl/>
        </w:rPr>
        <w:t xml:space="preserve">تحليل الجذر </w:t>
      </w:r>
      <w:r w:rsidR="001D5321" w:rsidRPr="00910C2C">
        <w:rPr>
          <w:rtl/>
        </w:rPr>
        <w:t xml:space="preserve"> "</w:t>
      </w:r>
      <w:r w:rsidRPr="00910C2C">
        <w:rPr>
          <w:rtl/>
        </w:rPr>
        <w:t>ك و ث ر</w:t>
      </w:r>
      <w:r w:rsidR="001D5321" w:rsidRPr="00910C2C">
        <w:rPr>
          <w:rtl/>
        </w:rPr>
        <w:t xml:space="preserve"> "</w:t>
      </w:r>
      <w:r w:rsidRPr="00910C2C">
        <w:t>:</w:t>
      </w:r>
    </w:p>
    <w:p w14:paraId="6A055E68" w14:textId="3AEB1791" w:rsidR="00540595" w:rsidRPr="00910C2C" w:rsidRDefault="001D5321" w:rsidP="00D55BE4">
      <w:pPr>
        <w:pStyle w:val="a8"/>
        <w:numPr>
          <w:ilvl w:val="1"/>
          <w:numId w:val="476"/>
        </w:numPr>
      </w:pPr>
      <w:r w:rsidRPr="00910C2C">
        <w:rPr>
          <w:rtl/>
        </w:rPr>
        <w:t xml:space="preserve"> "</w:t>
      </w:r>
      <w:r w:rsidR="00540595" w:rsidRPr="00910C2C">
        <w:rPr>
          <w:rtl/>
        </w:rPr>
        <w:t>ك = تحديد، تعيين، وعاء</w:t>
      </w:r>
      <w:r w:rsidRPr="00910C2C">
        <w:rPr>
          <w:rtl/>
        </w:rPr>
        <w:t xml:space="preserve"> "</w:t>
      </w:r>
      <w:r w:rsidR="00540595" w:rsidRPr="00910C2C">
        <w:rPr>
          <w:rtl/>
        </w:rPr>
        <w:t xml:space="preserve"> + </w:t>
      </w:r>
      <w:r w:rsidRPr="00910C2C">
        <w:rPr>
          <w:rtl/>
        </w:rPr>
        <w:t xml:space="preserve"> "</w:t>
      </w:r>
      <w:r w:rsidR="00540595" w:rsidRPr="00910C2C">
        <w:rPr>
          <w:rtl/>
        </w:rPr>
        <w:t>و = وصل، جمع، باطن/غيب</w:t>
      </w:r>
      <w:r w:rsidRPr="00910C2C">
        <w:rPr>
          <w:rtl/>
        </w:rPr>
        <w:t xml:space="preserve"> "</w:t>
      </w:r>
      <w:r w:rsidR="00540595" w:rsidRPr="00910C2C">
        <w:rPr>
          <w:rtl/>
        </w:rPr>
        <w:t xml:space="preserve"> + </w:t>
      </w:r>
      <w:r w:rsidRPr="00910C2C">
        <w:rPr>
          <w:rtl/>
        </w:rPr>
        <w:t xml:space="preserve"> "</w:t>
      </w:r>
      <w:r w:rsidR="00540595" w:rsidRPr="00910C2C">
        <w:rPr>
          <w:rtl/>
        </w:rPr>
        <w:t>ث = ثراء، ثبات، نتيجة</w:t>
      </w:r>
      <w:r w:rsidRPr="00910C2C">
        <w:rPr>
          <w:rtl/>
        </w:rPr>
        <w:t xml:space="preserve"> "</w:t>
      </w:r>
      <w:r w:rsidR="00540595" w:rsidRPr="00910C2C">
        <w:rPr>
          <w:rtl/>
        </w:rPr>
        <w:t xml:space="preserve"> + </w:t>
      </w:r>
      <w:r w:rsidRPr="00910C2C">
        <w:rPr>
          <w:rtl/>
        </w:rPr>
        <w:t xml:space="preserve"> "</w:t>
      </w:r>
      <w:r w:rsidR="00540595" w:rsidRPr="00910C2C">
        <w:rPr>
          <w:rtl/>
        </w:rPr>
        <w:t>ر = تكرار، تغيير، رؤية</w:t>
      </w:r>
      <w:r w:rsidRPr="00910C2C">
        <w:rPr>
          <w:rtl/>
        </w:rPr>
        <w:t xml:space="preserve"> "</w:t>
      </w:r>
      <w:r w:rsidR="00540595" w:rsidRPr="00910C2C">
        <w:t>.</w:t>
      </w:r>
    </w:p>
    <w:p w14:paraId="6B03AFC5" w14:textId="7BC74C26" w:rsidR="00540595" w:rsidRPr="00910C2C" w:rsidRDefault="00540595" w:rsidP="00D55BE4">
      <w:pPr>
        <w:pStyle w:val="a8"/>
        <w:numPr>
          <w:ilvl w:val="1"/>
          <w:numId w:val="476"/>
        </w:numPr>
      </w:pPr>
      <w:r w:rsidRPr="00910C2C">
        <w:rPr>
          <w:rtl/>
        </w:rPr>
        <w:t xml:space="preserve">قد تعني </w:t>
      </w:r>
      <w:r w:rsidRPr="00910C2C">
        <w:t>"</w:t>
      </w:r>
      <w:r w:rsidRPr="00910C2C">
        <w:rPr>
          <w:rtl/>
        </w:rPr>
        <w:t xml:space="preserve">التحديد </w:t>
      </w:r>
      <w:r w:rsidR="001D5321" w:rsidRPr="00910C2C">
        <w:rPr>
          <w:rtl/>
        </w:rPr>
        <w:t xml:space="preserve"> "</w:t>
      </w:r>
      <w:r w:rsidRPr="00910C2C">
        <w:rPr>
          <w:rtl/>
        </w:rPr>
        <w:t>'ك'</w:t>
      </w:r>
      <w:r w:rsidR="001D5321" w:rsidRPr="00910C2C">
        <w:rPr>
          <w:rtl/>
        </w:rPr>
        <w:t xml:space="preserve"> "</w:t>
      </w:r>
      <w:r w:rsidRPr="00910C2C">
        <w:rPr>
          <w:rtl/>
        </w:rPr>
        <w:t xml:space="preserve"> الذي يربط </w:t>
      </w:r>
      <w:r w:rsidR="001D5321" w:rsidRPr="00910C2C">
        <w:rPr>
          <w:rtl/>
        </w:rPr>
        <w:t xml:space="preserve"> "</w:t>
      </w:r>
      <w:r w:rsidRPr="00910C2C">
        <w:rPr>
          <w:rtl/>
        </w:rPr>
        <w:t>'و'</w:t>
      </w:r>
      <w:r w:rsidR="001D5321" w:rsidRPr="00910C2C">
        <w:rPr>
          <w:rtl/>
        </w:rPr>
        <w:t xml:space="preserve"> "</w:t>
      </w:r>
      <w:r w:rsidRPr="00910C2C">
        <w:rPr>
          <w:rtl/>
        </w:rPr>
        <w:t xml:space="preserve"> بالثراء </w:t>
      </w:r>
      <w:r w:rsidR="001D5321" w:rsidRPr="00910C2C">
        <w:rPr>
          <w:rtl/>
        </w:rPr>
        <w:t xml:space="preserve"> "</w:t>
      </w:r>
      <w:r w:rsidRPr="00910C2C">
        <w:rPr>
          <w:rtl/>
        </w:rPr>
        <w:t>'ث'</w:t>
      </w:r>
      <w:r w:rsidR="001D5321" w:rsidRPr="00910C2C">
        <w:rPr>
          <w:rtl/>
        </w:rPr>
        <w:t xml:space="preserve"> "</w:t>
      </w:r>
      <w:r w:rsidRPr="00910C2C">
        <w:rPr>
          <w:rtl/>
        </w:rPr>
        <w:t xml:space="preserve"> المتجدد والمغير </w:t>
      </w:r>
      <w:r w:rsidR="001D5321" w:rsidRPr="00910C2C">
        <w:rPr>
          <w:rtl/>
        </w:rPr>
        <w:t xml:space="preserve"> "</w:t>
      </w:r>
      <w:r w:rsidRPr="00910C2C">
        <w:rPr>
          <w:rtl/>
        </w:rPr>
        <w:t>'ر'</w:t>
      </w:r>
      <w:r w:rsidR="001D5321" w:rsidRPr="00910C2C">
        <w:rPr>
          <w:rtl/>
        </w:rPr>
        <w:t xml:space="preserve"> "</w:t>
      </w:r>
      <w:r w:rsidRPr="00910C2C">
        <w:t>".</w:t>
      </w:r>
    </w:p>
    <w:p w14:paraId="077AF94D" w14:textId="0806EDD0" w:rsidR="00540595" w:rsidRPr="00910C2C" w:rsidRDefault="00540595" w:rsidP="00D55BE4">
      <w:pPr>
        <w:pStyle w:val="a8"/>
        <w:numPr>
          <w:ilvl w:val="1"/>
          <w:numId w:val="476"/>
        </w:numPr>
      </w:pPr>
      <w:r w:rsidRPr="00910C2C">
        <w:rPr>
          <w:rtl/>
        </w:rPr>
        <w:t xml:space="preserve">أو بتحليل المثاني </w:t>
      </w:r>
      <w:r w:rsidR="001D5321" w:rsidRPr="00910C2C">
        <w:rPr>
          <w:rtl/>
        </w:rPr>
        <w:t xml:space="preserve"> "</w:t>
      </w:r>
      <w:r w:rsidRPr="00910C2C">
        <w:rPr>
          <w:rtl/>
        </w:rPr>
        <w:t>كو + ثر</w:t>
      </w:r>
      <w:r w:rsidR="001D5321" w:rsidRPr="00910C2C">
        <w:rPr>
          <w:rtl/>
        </w:rPr>
        <w:t xml:space="preserve"> "</w:t>
      </w:r>
      <w:r w:rsidRPr="00910C2C">
        <w:rPr>
          <w:rtl/>
        </w:rPr>
        <w:t xml:space="preserve">: "كو" </w:t>
      </w:r>
      <w:r w:rsidR="001D5321" w:rsidRPr="00910C2C">
        <w:rPr>
          <w:rtl/>
        </w:rPr>
        <w:t xml:space="preserve"> "</w:t>
      </w:r>
      <w:r w:rsidRPr="00910C2C">
        <w:rPr>
          <w:rtl/>
        </w:rPr>
        <w:t>من كوى، كوة</w:t>
      </w:r>
      <w:r w:rsidR="001D5321" w:rsidRPr="00910C2C">
        <w:rPr>
          <w:rtl/>
        </w:rPr>
        <w:t xml:space="preserve"> "</w:t>
      </w:r>
      <w:r w:rsidRPr="00910C2C">
        <w:rPr>
          <w:rtl/>
        </w:rPr>
        <w:t xml:space="preserve"> قد تعني </w:t>
      </w:r>
      <w:r w:rsidRPr="00910C2C">
        <w:rPr>
          <w:b/>
          <w:bCs/>
        </w:rPr>
        <w:t>"</w:t>
      </w:r>
      <w:r w:rsidRPr="00910C2C">
        <w:rPr>
          <w:b/>
          <w:bCs/>
          <w:rtl/>
        </w:rPr>
        <w:t>الشيء المحدد والمغلق أو الذي فيه فجوة تحتاج لكشف</w:t>
      </w:r>
      <w:r w:rsidRPr="00910C2C">
        <w:rPr>
          <w:b/>
          <w:bCs/>
        </w:rPr>
        <w:t>"</w:t>
      </w:r>
      <w:r w:rsidRPr="00910C2C">
        <w:t xml:space="preserve">. </w:t>
      </w:r>
      <w:r w:rsidRPr="00910C2C">
        <w:rPr>
          <w:rtl/>
        </w:rPr>
        <w:t xml:space="preserve">و"ثر" </w:t>
      </w:r>
      <w:r w:rsidR="001D5321" w:rsidRPr="00910C2C">
        <w:rPr>
          <w:rtl/>
        </w:rPr>
        <w:t xml:space="preserve"> "</w:t>
      </w:r>
      <w:r w:rsidRPr="00910C2C">
        <w:rPr>
          <w:rtl/>
        </w:rPr>
        <w:t>من ثرى، ثروة</w:t>
      </w:r>
      <w:r w:rsidR="001D5321" w:rsidRPr="00910C2C">
        <w:rPr>
          <w:rtl/>
        </w:rPr>
        <w:t xml:space="preserve"> "</w:t>
      </w:r>
      <w:r w:rsidRPr="00910C2C">
        <w:rPr>
          <w:rtl/>
        </w:rPr>
        <w:t xml:space="preserve"> تعني </w:t>
      </w:r>
      <w:r w:rsidRPr="00910C2C">
        <w:rPr>
          <w:b/>
          <w:bCs/>
        </w:rPr>
        <w:t>"</w:t>
      </w:r>
      <w:r w:rsidRPr="00910C2C">
        <w:rPr>
          <w:b/>
          <w:bCs/>
          <w:rtl/>
        </w:rPr>
        <w:t>الغنى والكثرة والنماء</w:t>
      </w:r>
      <w:r w:rsidRPr="00910C2C">
        <w:rPr>
          <w:b/>
          <w:bCs/>
        </w:rPr>
        <w:t>"</w:t>
      </w:r>
      <w:r w:rsidRPr="00910C2C">
        <w:t>.</w:t>
      </w:r>
    </w:p>
    <w:p w14:paraId="13BAC5A2" w14:textId="3D3EC9C0" w:rsidR="00540595" w:rsidRPr="00910C2C" w:rsidRDefault="00540595" w:rsidP="00D55BE4">
      <w:pPr>
        <w:pStyle w:val="a8"/>
        <w:numPr>
          <w:ilvl w:val="0"/>
          <w:numId w:val="476"/>
        </w:numPr>
      </w:pPr>
      <w:r w:rsidRPr="00910C2C">
        <w:rPr>
          <w:rtl/>
        </w:rPr>
        <w:t>الدلالة المتكاملة</w:t>
      </w:r>
      <w:r w:rsidRPr="00910C2C">
        <w:t>: "</w:t>
      </w:r>
      <w:r w:rsidRPr="00910C2C">
        <w:rPr>
          <w:rtl/>
        </w:rPr>
        <w:t xml:space="preserve">الكوثر" هو </w:t>
      </w:r>
      <w:r w:rsidRPr="00910C2C">
        <w:t>"</w:t>
      </w:r>
      <w:r w:rsidRPr="00910C2C">
        <w:rPr>
          <w:rtl/>
        </w:rPr>
        <w:t xml:space="preserve">الخير الكثير والثراء العظيم الكامن والمضغوط داخل وعاء محدد أو هيئة مغلقة، والذي يحمل خصوصية </w:t>
      </w:r>
      <w:r w:rsidR="001D5321" w:rsidRPr="00910C2C">
        <w:rPr>
          <w:rtl/>
        </w:rPr>
        <w:t xml:space="preserve"> "</w:t>
      </w:r>
      <w:r w:rsidRPr="00910C2C">
        <w:rPr>
          <w:rtl/>
        </w:rPr>
        <w:t>بسبب الواو</w:t>
      </w:r>
      <w:r w:rsidR="001D5321" w:rsidRPr="00910C2C">
        <w:rPr>
          <w:rtl/>
        </w:rPr>
        <w:t xml:space="preserve"> "</w:t>
      </w:r>
      <w:r w:rsidRPr="00910C2C">
        <w:rPr>
          <w:rtl/>
        </w:rPr>
        <w:t xml:space="preserve"> ويتطلب جهداً أو كشفاً للوصول إليه والاستفادة منه</w:t>
      </w:r>
      <w:r w:rsidRPr="00910C2C">
        <w:t>".</w:t>
      </w:r>
    </w:p>
    <w:p w14:paraId="7F3C9657" w14:textId="77777777" w:rsidR="00540595" w:rsidRPr="00910C2C" w:rsidRDefault="00540595" w:rsidP="00D55BE4">
      <w:r w:rsidRPr="00910C2C">
        <w:rPr>
          <w:b/>
          <w:bCs/>
        </w:rPr>
        <w:t xml:space="preserve">2. </w:t>
      </w:r>
      <w:r w:rsidRPr="00910C2C">
        <w:rPr>
          <w:b/>
          <w:bCs/>
          <w:rtl/>
        </w:rPr>
        <w:t>الكوثر في السياق القرآني: القرآن الكريم نفسه؟</w:t>
      </w:r>
      <w:r w:rsidRPr="00910C2C">
        <w:br/>
      </w:r>
      <w:r w:rsidRPr="00910C2C">
        <w:rPr>
          <w:rtl/>
        </w:rPr>
        <w:t xml:space="preserve">ما هو هذا الخير الكامن والمضغوط الذي أوتيه النبي ﷺ وأمته؟ في سياق الرسالة الخاتمة، يبدو أن </w:t>
      </w:r>
      <w:r w:rsidRPr="00910C2C">
        <w:rPr>
          <w:b/>
          <w:bCs/>
          <w:rtl/>
        </w:rPr>
        <w:t>القرآن الكريم هو أعظم تجلٍ لهذا "الكوثر</w:t>
      </w:r>
      <w:r w:rsidRPr="00910C2C">
        <w:rPr>
          <w:b/>
          <w:bCs/>
        </w:rPr>
        <w:t>"</w:t>
      </w:r>
      <w:r w:rsidRPr="00910C2C">
        <w:t>:</w:t>
      </w:r>
    </w:p>
    <w:p w14:paraId="5260742D" w14:textId="77777777" w:rsidR="00540595" w:rsidRPr="00910C2C" w:rsidRDefault="00540595" w:rsidP="00D55BE4">
      <w:pPr>
        <w:pStyle w:val="a8"/>
        <w:numPr>
          <w:ilvl w:val="0"/>
          <w:numId w:val="477"/>
        </w:numPr>
      </w:pPr>
      <w:r w:rsidRPr="00910C2C">
        <w:rPr>
          <w:b/>
          <w:bCs/>
          <w:rtl/>
        </w:rPr>
        <w:t>خير كثير</w:t>
      </w:r>
      <w:r w:rsidRPr="00910C2C">
        <w:rPr>
          <w:b/>
          <w:bCs/>
        </w:rPr>
        <w:t>:</w:t>
      </w:r>
      <w:r w:rsidRPr="00910C2C">
        <w:t xml:space="preserve"> </w:t>
      </w:r>
      <w:r w:rsidRPr="00910C2C">
        <w:rPr>
          <w:rtl/>
        </w:rPr>
        <w:t>يحوي فيضاً لا ينقطع من الهدى والمعرفة والحكمة والتشريع</w:t>
      </w:r>
      <w:r w:rsidRPr="00910C2C">
        <w:t>.</w:t>
      </w:r>
    </w:p>
    <w:p w14:paraId="5955C3D4" w14:textId="0D455546" w:rsidR="00540595" w:rsidRPr="00910C2C" w:rsidRDefault="00540595" w:rsidP="00D55BE4">
      <w:pPr>
        <w:pStyle w:val="a8"/>
        <w:numPr>
          <w:ilvl w:val="0"/>
          <w:numId w:val="477"/>
        </w:numPr>
      </w:pPr>
      <w:r w:rsidRPr="00910C2C">
        <w:rPr>
          <w:b/>
          <w:bCs/>
          <w:rtl/>
        </w:rPr>
        <w:t>مضغوط ومثني</w:t>
      </w:r>
      <w:r w:rsidRPr="00910C2C">
        <w:rPr>
          <w:b/>
          <w:bCs/>
        </w:rPr>
        <w:t>:</w:t>
      </w:r>
      <w:r w:rsidRPr="00910C2C">
        <w:t xml:space="preserve"> </w:t>
      </w:r>
      <w:r w:rsidRPr="00910C2C">
        <w:rPr>
          <w:rtl/>
        </w:rPr>
        <w:t xml:space="preserve">آياته وكلماته، رغم محدوديتها العددية، تحمل طبقات متعددة من المعاني الكامنة </w:t>
      </w:r>
      <w:r w:rsidR="001D5321" w:rsidRPr="00910C2C">
        <w:rPr>
          <w:rtl/>
        </w:rPr>
        <w:t xml:space="preserve"> "</w:t>
      </w:r>
      <w:r w:rsidRPr="00910C2C">
        <w:rPr>
          <w:rtl/>
        </w:rPr>
        <w:t>"مثاني"</w:t>
      </w:r>
      <w:r w:rsidR="001D5321" w:rsidRPr="00910C2C">
        <w:rPr>
          <w:rtl/>
        </w:rPr>
        <w:t xml:space="preserve"> "</w:t>
      </w:r>
      <w:r w:rsidRPr="00910C2C">
        <w:rPr>
          <w:rtl/>
        </w:rPr>
        <w:t xml:space="preserve"> وتحتاج إلى فك وتدبر</w:t>
      </w:r>
      <w:r w:rsidRPr="00910C2C">
        <w:t>.</w:t>
      </w:r>
    </w:p>
    <w:p w14:paraId="4A4681EB" w14:textId="77777777" w:rsidR="00540595" w:rsidRPr="00910C2C" w:rsidRDefault="00540595" w:rsidP="00D55BE4">
      <w:pPr>
        <w:pStyle w:val="a8"/>
        <w:numPr>
          <w:ilvl w:val="0"/>
          <w:numId w:val="477"/>
        </w:numPr>
      </w:pPr>
      <w:r w:rsidRPr="00910C2C">
        <w:rPr>
          <w:b/>
          <w:bCs/>
          <w:rtl/>
        </w:rPr>
        <w:t>ذو خصوصية</w:t>
      </w:r>
      <w:r w:rsidRPr="00910C2C">
        <w:rPr>
          <w:b/>
          <w:bCs/>
        </w:rPr>
        <w:t>:</w:t>
      </w:r>
      <w:r w:rsidRPr="00910C2C">
        <w:t xml:space="preserve"> </w:t>
      </w:r>
      <w:r w:rsidRPr="00910C2C">
        <w:rPr>
          <w:rtl/>
        </w:rPr>
        <w:t>له لسانه الخاص ومنهجه الفريد</w:t>
      </w:r>
      <w:r w:rsidRPr="00910C2C">
        <w:t>.</w:t>
      </w:r>
    </w:p>
    <w:p w14:paraId="0DF2EF6A" w14:textId="77777777" w:rsidR="00540595" w:rsidRPr="00910C2C" w:rsidRDefault="00540595" w:rsidP="00D55BE4">
      <w:pPr>
        <w:pStyle w:val="a8"/>
        <w:numPr>
          <w:ilvl w:val="0"/>
          <w:numId w:val="477"/>
        </w:numPr>
      </w:pPr>
      <w:r w:rsidRPr="00910C2C">
        <w:rPr>
          <w:b/>
          <w:bCs/>
          <w:rtl/>
        </w:rPr>
        <w:t>يحتاج لفتح وتفعيل</w:t>
      </w:r>
      <w:r w:rsidRPr="00910C2C">
        <w:rPr>
          <w:b/>
          <w:bCs/>
        </w:rPr>
        <w:t>:</w:t>
      </w:r>
      <w:r w:rsidRPr="00910C2C">
        <w:t xml:space="preserve"> </w:t>
      </w:r>
      <w:r w:rsidRPr="00910C2C">
        <w:rPr>
          <w:rtl/>
        </w:rPr>
        <w:t>لا يُنال خيره إلا بالتدبر والعمل</w:t>
      </w:r>
      <w:r w:rsidRPr="00910C2C">
        <w:t>.</w:t>
      </w:r>
    </w:p>
    <w:p w14:paraId="3BD75D38" w14:textId="6B45B36F" w:rsidR="00540595" w:rsidRPr="00910C2C" w:rsidRDefault="00540595" w:rsidP="00D55BE4">
      <w:r w:rsidRPr="00910C2C">
        <w:rPr>
          <w:b/>
          <w:bCs/>
        </w:rPr>
        <w:t xml:space="preserve">3. </w:t>
      </w:r>
      <w:r w:rsidRPr="00910C2C">
        <w:rPr>
          <w:b/>
          <w:bCs/>
          <w:rtl/>
        </w:rPr>
        <w:t>الكوثر ليس خاصاً بالنبي</w:t>
      </w:r>
      <w:r w:rsidRPr="00910C2C">
        <w:rPr>
          <w:b/>
          <w:bCs/>
        </w:rPr>
        <w:t>:</w:t>
      </w:r>
      <w:r w:rsidRPr="00910C2C">
        <w:br/>
      </w:r>
      <w:r w:rsidRPr="00910C2C">
        <w:rPr>
          <w:rtl/>
        </w:rPr>
        <w:t xml:space="preserve">رغم أن الخطاب موجه للنبي ﷺ، إلا أن "الكوثر" </w:t>
      </w:r>
      <w:r w:rsidR="001D5321" w:rsidRPr="00910C2C">
        <w:rPr>
          <w:rtl/>
        </w:rPr>
        <w:t xml:space="preserve"> "</w:t>
      </w:r>
      <w:r w:rsidRPr="00910C2C">
        <w:rPr>
          <w:rtl/>
        </w:rPr>
        <w:t>بمعنى القرآن أو الخير الكامن</w:t>
      </w:r>
      <w:r w:rsidR="001D5321" w:rsidRPr="00910C2C">
        <w:rPr>
          <w:rtl/>
        </w:rPr>
        <w:t xml:space="preserve"> "</w:t>
      </w:r>
      <w:r w:rsidRPr="00910C2C">
        <w:rPr>
          <w:rtl/>
        </w:rPr>
        <w:t xml:space="preserve"> هو هبة للأمة كلها، بل للإنسانية جمعاء لمن أراد أن يتدبر ويستفيد. كل إنسان أوتي عقلاً وقدرة على الفهم، قد أوتي مفتاحاً لهذا الكوثر</w:t>
      </w:r>
      <w:r w:rsidRPr="00910C2C">
        <w:t>.</w:t>
      </w:r>
    </w:p>
    <w:p w14:paraId="50201186" w14:textId="11A16D8B" w:rsidR="00540595" w:rsidRPr="00910C2C" w:rsidRDefault="00540595" w:rsidP="00D55BE4">
      <w:r w:rsidRPr="00910C2C">
        <w:rPr>
          <w:b/>
          <w:bCs/>
          <w:rtl/>
        </w:rPr>
        <w:t xml:space="preserve">خاتمة </w:t>
      </w:r>
      <w:r w:rsidR="001D5321" w:rsidRPr="00910C2C">
        <w:rPr>
          <w:b/>
          <w:bCs/>
          <w:rtl/>
        </w:rPr>
        <w:t xml:space="preserve"> "</w:t>
      </w:r>
      <w:r w:rsidRPr="00910C2C">
        <w:rPr>
          <w:b/>
          <w:bCs/>
          <w:rtl/>
        </w:rPr>
        <w:t>الجزء الأول</w:t>
      </w:r>
      <w:r w:rsidR="001D5321" w:rsidRPr="00910C2C">
        <w:rPr>
          <w:b/>
          <w:bCs/>
          <w:rtl/>
        </w:rPr>
        <w:t xml:space="preserve"> "</w:t>
      </w:r>
      <w:r w:rsidRPr="00910C2C">
        <w:rPr>
          <w:b/>
          <w:bCs/>
        </w:rPr>
        <w:t>:</w:t>
      </w:r>
      <w:r w:rsidRPr="00910C2C">
        <w:br/>
        <w:t>"</w:t>
      </w:r>
      <w:r w:rsidRPr="00910C2C">
        <w:rPr>
          <w:rtl/>
        </w:rPr>
        <w:t xml:space="preserve">الكوثر" في سورة الكوثر يتجاوز كونه نهراً مادياً في الجنة، ليرمز إلى </w:t>
      </w:r>
      <w:r w:rsidRPr="00910C2C">
        <w:rPr>
          <w:b/>
          <w:bCs/>
          <w:rtl/>
        </w:rPr>
        <w:t>فيض الخير والمعرفة الإلهية الكامنة والمضغوطة، وأعظم تجلياتها هو القرآن الكريم</w:t>
      </w:r>
      <w:r w:rsidRPr="00910C2C">
        <w:t xml:space="preserve">. </w:t>
      </w:r>
      <w:r w:rsidRPr="00910C2C">
        <w:rPr>
          <w:rtl/>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910C2C">
        <w:t>.</w:t>
      </w:r>
    </w:p>
    <w:p w14:paraId="794D15E5" w14:textId="1D60F852" w:rsidR="00540595" w:rsidRPr="00910C2C" w:rsidRDefault="00540595" w:rsidP="00D55BE4"/>
    <w:p w14:paraId="534A5393" w14:textId="101DD6F2" w:rsidR="00540595" w:rsidRPr="00910C2C" w:rsidRDefault="00540595" w:rsidP="00D55BE4">
      <w:pPr>
        <w:pStyle w:val="22"/>
      </w:pPr>
      <w:bookmarkStart w:id="225" w:name="_Toc203387561"/>
      <w:r w:rsidRPr="00910C2C">
        <w:rPr>
          <w:rtl/>
        </w:rPr>
        <w:t>﴿فَصَلِّ لِرَبِّكَ وَانْحَرْ﴾: منهج تفعيل "الكوثر" بين التواصل المعرفي والتحرير العملي</w:t>
      </w:r>
      <w:r w:rsidRPr="00910C2C">
        <w:br/>
      </w:r>
      <w:r w:rsidR="00E01C47" w:rsidRPr="00910C2C">
        <w:rPr>
          <w:rtl/>
        </w:rPr>
        <w:t>"</w:t>
      </w:r>
      <w:r w:rsidRPr="00910C2C">
        <w:rPr>
          <w:rtl/>
        </w:rPr>
        <w:t>قراءة في دلالة الصلاة والنحر</w:t>
      </w:r>
      <w:r w:rsidR="00E01C47" w:rsidRPr="00910C2C">
        <w:rPr>
          <w:rtl/>
        </w:rPr>
        <w:t>"</w:t>
      </w:r>
      <w:bookmarkEnd w:id="225"/>
    </w:p>
    <w:p w14:paraId="65750DDC" w14:textId="758773C7" w:rsidR="00540595" w:rsidRPr="00910C2C" w:rsidRDefault="00540595" w:rsidP="00D55BE4">
      <w:r w:rsidRPr="00910C2C">
        <w:rPr>
          <w:b/>
          <w:bCs/>
          <w:rtl/>
        </w:rPr>
        <w:t>مقدمة</w:t>
      </w:r>
      <w:r w:rsidRPr="00910C2C">
        <w:rPr>
          <w:b/>
          <w:bCs/>
        </w:rPr>
        <w:t>:</w:t>
      </w:r>
      <w:r w:rsidRPr="00910C2C">
        <w:br/>
      </w:r>
      <w:r w:rsidRPr="00910C2C">
        <w:rPr>
          <w:rtl/>
        </w:rPr>
        <w:t xml:space="preserve">بعد أن بيّن الله تعالى منّته العظيمة بإعطاء "الكوثر" </w:t>
      </w:r>
      <w:r w:rsidR="001D5321" w:rsidRPr="00910C2C">
        <w:rPr>
          <w:rtl/>
        </w:rPr>
        <w:t xml:space="preserve"> "</w:t>
      </w:r>
      <w:r w:rsidRPr="00910C2C">
        <w:rPr>
          <w:rtl/>
        </w:rPr>
        <w:t>الخير المضغوط، القرآن الكريم</w:t>
      </w:r>
      <w:r w:rsidR="001D5321" w:rsidRPr="00910C2C">
        <w:rPr>
          <w:rtl/>
        </w:rPr>
        <w:t xml:space="preserve"> "</w:t>
      </w:r>
      <w:r w:rsidRPr="00910C2C">
        <w:rPr>
          <w:rtl/>
        </w:rPr>
        <w:t xml:space="preserve">، يأتي الأمر الإلهي المباشر لتفعيل هذه الهبة والاستفادة منها: ﴿فَصَلِّ لِرَبِّكَ وَانْحَرْ﴾ </w:t>
      </w:r>
      <w:r w:rsidR="001D5321" w:rsidRPr="00910C2C">
        <w:rPr>
          <w:rtl/>
        </w:rPr>
        <w:t xml:space="preserve"> "</w:t>
      </w:r>
      <w:r w:rsidRPr="00910C2C">
        <w:rPr>
          <w:rtl/>
        </w:rPr>
        <w:t>الكوثر: 2</w:t>
      </w:r>
      <w:r w:rsidR="001D5321" w:rsidRPr="00910C2C">
        <w:rPr>
          <w:rtl/>
        </w:rPr>
        <w:t xml:space="preserve"> "</w:t>
      </w:r>
      <w:r w:rsidRPr="00910C2C">
        <w:rPr>
          <w:rtl/>
        </w:rPr>
        <w:t>.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56A19A7F" w14:textId="77777777" w:rsidR="00540595" w:rsidRPr="00910C2C" w:rsidRDefault="00540595" w:rsidP="00D55BE4">
      <w:r w:rsidRPr="00910C2C">
        <w:t>1. "</w:t>
      </w:r>
      <w:r w:rsidRPr="00910C2C">
        <w:rPr>
          <w:rtl/>
        </w:rPr>
        <w:t>فصلِّ لربك": التواصل المعرفي الموجه</w:t>
      </w:r>
      <w:r w:rsidRPr="00910C2C">
        <w:t>:</w:t>
      </w:r>
    </w:p>
    <w:p w14:paraId="10B0D15B" w14:textId="7FAB3C90" w:rsidR="00540595" w:rsidRPr="00910C2C" w:rsidRDefault="00540595" w:rsidP="00D55BE4">
      <w:pPr>
        <w:pStyle w:val="a8"/>
        <w:numPr>
          <w:ilvl w:val="0"/>
          <w:numId w:val="478"/>
        </w:numPr>
      </w:pPr>
      <w:r w:rsidRPr="00910C2C">
        <w:rPr>
          <w:b/>
          <w:bCs/>
          <w:rtl/>
        </w:rPr>
        <w:t xml:space="preserve">الصلاة </w:t>
      </w:r>
      <w:r w:rsidR="001D5321" w:rsidRPr="00910C2C">
        <w:rPr>
          <w:b/>
          <w:bCs/>
          <w:rtl/>
        </w:rPr>
        <w:t xml:space="preserve"> "</w:t>
      </w:r>
      <w:r w:rsidRPr="00910C2C">
        <w:rPr>
          <w:b/>
          <w:bCs/>
          <w:rtl/>
        </w:rPr>
        <w:t>ص ل</w:t>
      </w:r>
      <w:r w:rsidR="001D5321" w:rsidRPr="00910C2C">
        <w:rPr>
          <w:b/>
          <w:bCs/>
          <w:rtl/>
        </w:rPr>
        <w:t xml:space="preserve"> "</w:t>
      </w:r>
      <w:r w:rsidRPr="00910C2C">
        <w:rPr>
          <w:b/>
          <w:bCs/>
        </w:rPr>
        <w:t>:</w:t>
      </w:r>
      <w:r w:rsidRPr="00910C2C">
        <w:t xml:space="preserve"> </w:t>
      </w:r>
      <w:r w:rsidRPr="00910C2C">
        <w:rPr>
          <w:rtl/>
        </w:rPr>
        <w:t xml:space="preserve">ليست فقط الصلاة التعبدية. الجذر </w:t>
      </w:r>
      <w:r w:rsidR="001D5321" w:rsidRPr="00910C2C">
        <w:rPr>
          <w:rtl/>
        </w:rPr>
        <w:t xml:space="preserve"> "</w:t>
      </w:r>
      <w:r w:rsidRPr="00910C2C">
        <w:rPr>
          <w:rtl/>
        </w:rPr>
        <w:t>ص ل</w:t>
      </w:r>
      <w:r w:rsidR="001D5321" w:rsidRPr="00910C2C">
        <w:rPr>
          <w:rtl/>
        </w:rPr>
        <w:t xml:space="preserve"> "</w:t>
      </w:r>
      <w:r w:rsidRPr="00910C2C">
        <w:rPr>
          <w:rtl/>
        </w:rPr>
        <w:t xml:space="preserve"> يعني </w:t>
      </w:r>
      <w:r w:rsidRPr="00910C2C">
        <w:rPr>
          <w:b/>
          <w:bCs/>
        </w:rPr>
        <w:t>"</w:t>
      </w:r>
      <w:r w:rsidRPr="00910C2C">
        <w:rPr>
          <w:b/>
          <w:bCs/>
          <w:rtl/>
        </w:rPr>
        <w:t>الوصل</w:t>
      </w:r>
      <w:r w:rsidRPr="00910C2C">
        <w:rPr>
          <w:b/>
          <w:bCs/>
        </w:rPr>
        <w:t>"</w:t>
      </w:r>
      <w:r w:rsidRPr="00910C2C">
        <w:t xml:space="preserve">. </w:t>
      </w:r>
      <w:r w:rsidRPr="00910C2C">
        <w:rPr>
          <w:rtl/>
        </w:rPr>
        <w:t xml:space="preserve">الصلاة هي </w:t>
      </w:r>
      <w:r w:rsidRPr="00910C2C">
        <w:rPr>
          <w:b/>
          <w:bCs/>
          <w:rtl/>
        </w:rPr>
        <w:t>فعل التواصل الهادف والواعي</w:t>
      </w:r>
      <w:r w:rsidRPr="00910C2C">
        <w:t>.</w:t>
      </w:r>
    </w:p>
    <w:p w14:paraId="6A5C5404" w14:textId="0466A54A" w:rsidR="00540595" w:rsidRPr="00910C2C" w:rsidRDefault="00540595" w:rsidP="00D55BE4">
      <w:pPr>
        <w:pStyle w:val="a8"/>
        <w:numPr>
          <w:ilvl w:val="0"/>
          <w:numId w:val="478"/>
        </w:numPr>
      </w:pPr>
      <w:r w:rsidRPr="00910C2C">
        <w:rPr>
          <w:b/>
          <w:bCs/>
          <w:rtl/>
        </w:rPr>
        <w:t>لربك</w:t>
      </w:r>
      <w:r w:rsidRPr="00910C2C">
        <w:rPr>
          <w:b/>
          <w:bCs/>
        </w:rPr>
        <w:t>:</w:t>
      </w:r>
      <w:r w:rsidRPr="00910C2C">
        <w:t xml:space="preserve"> </w:t>
      </w:r>
      <w:r w:rsidRPr="00910C2C">
        <w:rPr>
          <w:rtl/>
        </w:rPr>
        <w:t xml:space="preserve">هذا التواصل ليس عشوائياً، بل هو </w:t>
      </w:r>
      <w:r w:rsidRPr="00910C2C">
        <w:rPr>
          <w:b/>
          <w:bCs/>
          <w:rtl/>
        </w:rPr>
        <w:t>موجه نحو "ربك</w:t>
      </w:r>
      <w:r w:rsidRPr="00910C2C">
        <w:rPr>
          <w:b/>
          <w:bCs/>
        </w:rPr>
        <w:t>"</w:t>
      </w:r>
      <w:r w:rsidRPr="00910C2C">
        <w:t xml:space="preserve">. </w:t>
      </w:r>
      <w:r w:rsidRPr="00910C2C">
        <w:rPr>
          <w:rtl/>
        </w:rPr>
        <w:t xml:space="preserve">وكما تم تحليله سابقاً، "ربك" قد يمثل </w:t>
      </w:r>
      <w:r w:rsidRPr="00910C2C">
        <w:rPr>
          <w:b/>
          <w:bCs/>
          <w:rtl/>
        </w:rPr>
        <w:t>ما يشغلك، ما تسعى لفهمه، فكرتك، أو هدفك الذي تسعى لتحقيقه</w:t>
      </w:r>
      <w:r w:rsidRPr="00910C2C">
        <w:rPr>
          <w:rtl/>
        </w:rPr>
        <w:t xml:space="preserve"> </w:t>
      </w:r>
      <w:r w:rsidR="001D5321" w:rsidRPr="00910C2C">
        <w:rPr>
          <w:rtl/>
        </w:rPr>
        <w:t xml:space="preserve"> "</w:t>
      </w:r>
      <w:r w:rsidRPr="00910C2C">
        <w:rPr>
          <w:rtl/>
        </w:rPr>
        <w:t>وهو هنا فهم وتفعيل "الكوثر</w:t>
      </w:r>
      <w:r w:rsidRPr="00910C2C">
        <w:t>"</w:t>
      </w:r>
      <w:r w:rsidR="001D5321" w:rsidRPr="00910C2C">
        <w:t xml:space="preserve"> "</w:t>
      </w:r>
      <w:r w:rsidRPr="00910C2C">
        <w:t>.</w:t>
      </w:r>
    </w:p>
    <w:p w14:paraId="731013FD" w14:textId="7D588B24" w:rsidR="00540595" w:rsidRPr="00910C2C" w:rsidRDefault="00540595" w:rsidP="00D55BE4">
      <w:pPr>
        <w:pStyle w:val="a8"/>
        <w:numPr>
          <w:ilvl w:val="0"/>
          <w:numId w:val="478"/>
        </w:numPr>
      </w:pPr>
      <w:r w:rsidRPr="00910C2C">
        <w:rPr>
          <w:b/>
          <w:bCs/>
          <w:rtl/>
        </w:rPr>
        <w:t>المعنى</w:t>
      </w:r>
      <w:r w:rsidRPr="00910C2C">
        <w:rPr>
          <w:b/>
          <w:bCs/>
        </w:rPr>
        <w:t>:</w:t>
      </w:r>
      <w:r w:rsidRPr="00910C2C">
        <w:t xml:space="preserve"> </w:t>
      </w:r>
      <w:r w:rsidRPr="00910C2C">
        <w:rPr>
          <w:rtl/>
        </w:rPr>
        <w:t xml:space="preserve">الأمر الأول هو </w:t>
      </w:r>
      <w:r w:rsidRPr="00910C2C">
        <w:rPr>
          <w:b/>
          <w:bCs/>
        </w:rPr>
        <w:t>"</w:t>
      </w:r>
      <w:r w:rsidRPr="00910C2C">
        <w:rPr>
          <w:b/>
          <w:bCs/>
          <w:rtl/>
        </w:rPr>
        <w:t xml:space="preserve">توجيه كامل وعيك وجهدك </w:t>
      </w:r>
      <w:r w:rsidR="001D5321" w:rsidRPr="00910C2C">
        <w:rPr>
          <w:b/>
          <w:bCs/>
          <w:rtl/>
        </w:rPr>
        <w:t xml:space="preserve"> "</w:t>
      </w:r>
      <w:r w:rsidRPr="00910C2C">
        <w:rPr>
          <w:b/>
          <w:bCs/>
          <w:rtl/>
        </w:rPr>
        <w:t>'صلِّ'</w:t>
      </w:r>
      <w:r w:rsidR="001D5321" w:rsidRPr="00910C2C">
        <w:rPr>
          <w:b/>
          <w:bCs/>
          <w:rtl/>
        </w:rPr>
        <w:t xml:space="preserve"> "</w:t>
      </w:r>
      <w:r w:rsidRPr="00910C2C">
        <w:rPr>
          <w:b/>
          <w:bCs/>
          <w:rtl/>
        </w:rPr>
        <w:t xml:space="preserve"> نحو فهم وتدبر هذا الكوثر </w:t>
      </w:r>
      <w:r w:rsidR="001D5321" w:rsidRPr="00910C2C">
        <w:rPr>
          <w:b/>
          <w:bCs/>
          <w:rtl/>
        </w:rPr>
        <w:t xml:space="preserve"> "</w:t>
      </w:r>
      <w:r w:rsidRPr="00910C2C">
        <w:rPr>
          <w:b/>
          <w:bCs/>
          <w:rtl/>
        </w:rPr>
        <w:t>'لربك'</w:t>
      </w:r>
      <w:r w:rsidR="001D5321" w:rsidRPr="00910C2C">
        <w:rPr>
          <w:b/>
          <w:bCs/>
          <w:rtl/>
        </w:rPr>
        <w:t xml:space="preserve"> "</w:t>
      </w:r>
      <w:r w:rsidRPr="00910C2C">
        <w:rPr>
          <w:b/>
          <w:bCs/>
        </w:rPr>
        <w:t>"</w:t>
      </w:r>
      <w:r w:rsidRPr="00910C2C">
        <w:t xml:space="preserve">. </w:t>
      </w:r>
      <w:r w:rsidRPr="00910C2C">
        <w:rPr>
          <w:rtl/>
        </w:rPr>
        <w:t>إنه الانقطاع عما سواه والتركيز التام على التواصل مع النص القرآني بهدف الفهم. وهذا يشمل القراءة، الدراسة، السؤال، البحث، والتفكر</w:t>
      </w:r>
      <w:r w:rsidRPr="00910C2C">
        <w:t>.</w:t>
      </w:r>
    </w:p>
    <w:p w14:paraId="4ADBB863" w14:textId="77777777" w:rsidR="00540595" w:rsidRPr="00910C2C" w:rsidRDefault="00540595" w:rsidP="00D55BE4">
      <w:r w:rsidRPr="00910C2C">
        <w:t>2. "</w:t>
      </w:r>
      <w:r w:rsidRPr="00910C2C">
        <w:rPr>
          <w:rtl/>
        </w:rPr>
        <w:t>وانحر": التحرير العملي وفك الأغلال</w:t>
      </w:r>
      <w:r w:rsidRPr="00910C2C">
        <w:t>:</w:t>
      </w:r>
    </w:p>
    <w:p w14:paraId="6A3D81F5" w14:textId="7B844D09" w:rsidR="00540595" w:rsidRPr="00910C2C" w:rsidRDefault="00540595" w:rsidP="00D55BE4">
      <w:pPr>
        <w:pStyle w:val="a8"/>
        <w:numPr>
          <w:ilvl w:val="0"/>
          <w:numId w:val="479"/>
        </w:numPr>
      </w:pPr>
      <w:r w:rsidRPr="00910C2C">
        <w:rPr>
          <w:b/>
          <w:bCs/>
          <w:rtl/>
        </w:rPr>
        <w:t xml:space="preserve">النحر </w:t>
      </w:r>
      <w:r w:rsidR="001D5321" w:rsidRPr="00910C2C">
        <w:rPr>
          <w:b/>
          <w:bCs/>
          <w:rtl/>
        </w:rPr>
        <w:t xml:space="preserve"> "</w:t>
      </w:r>
      <w:r w:rsidRPr="00910C2C">
        <w:rPr>
          <w:b/>
          <w:bCs/>
          <w:rtl/>
        </w:rPr>
        <w:t>ن ح ر</w:t>
      </w:r>
      <w:r w:rsidR="001D5321" w:rsidRPr="00910C2C">
        <w:rPr>
          <w:b/>
          <w:bCs/>
          <w:rtl/>
        </w:rPr>
        <w:t xml:space="preserve"> "</w:t>
      </w:r>
      <w:r w:rsidRPr="00910C2C">
        <w:rPr>
          <w:b/>
          <w:bCs/>
        </w:rPr>
        <w:t>:</w:t>
      </w:r>
      <w:r w:rsidRPr="00910C2C">
        <w:t xml:space="preserve"> </w:t>
      </w:r>
      <w:r w:rsidRPr="00910C2C">
        <w:rPr>
          <w:rtl/>
        </w:rPr>
        <w:t xml:space="preserve">ليس فقط ذبح الأنعام. الجذر </w:t>
      </w:r>
      <w:r w:rsidR="001D5321" w:rsidRPr="00910C2C">
        <w:rPr>
          <w:rtl/>
        </w:rPr>
        <w:t xml:space="preserve"> "</w:t>
      </w:r>
      <w:r w:rsidRPr="00910C2C">
        <w:rPr>
          <w:rtl/>
        </w:rPr>
        <w:t>ن ح ر</w:t>
      </w:r>
      <w:r w:rsidR="001D5321" w:rsidRPr="00910C2C">
        <w:rPr>
          <w:rtl/>
        </w:rPr>
        <w:t xml:space="preserve"> "</w:t>
      </w:r>
      <w:r w:rsidRPr="00910C2C">
        <w:rPr>
          <w:rtl/>
        </w:rPr>
        <w:t xml:space="preserve"> قد يرتبط بـ"التحرير" </w:t>
      </w:r>
      <w:r w:rsidR="001D5321" w:rsidRPr="00910C2C">
        <w:rPr>
          <w:rtl/>
        </w:rPr>
        <w:t xml:space="preserve"> "</w:t>
      </w:r>
      <w:r w:rsidRPr="00910C2C">
        <w:rPr>
          <w:rtl/>
        </w:rPr>
        <w:t>حرر = أصلح، جوّد، أطلق</w:t>
      </w:r>
      <w:r w:rsidR="001D5321" w:rsidRPr="00910C2C">
        <w:rPr>
          <w:rtl/>
        </w:rPr>
        <w:t xml:space="preserve"> "</w:t>
      </w:r>
      <w:r w:rsidRPr="00910C2C">
        <w:rPr>
          <w:rtl/>
        </w:rPr>
        <w:t xml:space="preserve">. </w:t>
      </w:r>
      <w:r w:rsidR="001D5321" w:rsidRPr="00910C2C">
        <w:rPr>
          <w:rtl/>
        </w:rPr>
        <w:t xml:space="preserve"> "</w:t>
      </w:r>
      <w:r w:rsidRPr="00910C2C">
        <w:rPr>
          <w:rtl/>
        </w:rPr>
        <w:t>ن=تكوين، ح=حياة/حركة، ر=تغيير</w:t>
      </w:r>
      <w:r w:rsidR="001D5321" w:rsidRPr="00910C2C">
        <w:rPr>
          <w:rtl/>
        </w:rPr>
        <w:t xml:space="preserve"> "</w:t>
      </w:r>
      <w:r w:rsidRPr="00910C2C">
        <w:rPr>
          <w:rtl/>
        </w:rPr>
        <w:t xml:space="preserve">. "النحر" قد يعني </w:t>
      </w:r>
      <w:r w:rsidRPr="00910C2C">
        <w:rPr>
          <w:b/>
          <w:bCs/>
        </w:rPr>
        <w:t>"</w:t>
      </w:r>
      <w:r w:rsidRPr="00910C2C">
        <w:rPr>
          <w:b/>
          <w:bCs/>
          <w:rtl/>
        </w:rPr>
        <w:t xml:space="preserve">إحداث تغيير </w:t>
      </w:r>
      <w:r w:rsidR="001D5321" w:rsidRPr="00910C2C">
        <w:rPr>
          <w:b/>
          <w:bCs/>
          <w:rtl/>
        </w:rPr>
        <w:t xml:space="preserve"> "</w:t>
      </w:r>
      <w:r w:rsidRPr="00910C2C">
        <w:rPr>
          <w:b/>
          <w:bCs/>
          <w:rtl/>
        </w:rPr>
        <w:t>'ر'</w:t>
      </w:r>
      <w:r w:rsidR="001D5321" w:rsidRPr="00910C2C">
        <w:rPr>
          <w:b/>
          <w:bCs/>
          <w:rtl/>
        </w:rPr>
        <w:t xml:space="preserve"> "</w:t>
      </w:r>
      <w:r w:rsidRPr="00910C2C">
        <w:rPr>
          <w:b/>
          <w:bCs/>
          <w:rtl/>
        </w:rPr>
        <w:t xml:space="preserve"> يحرر الحياة والحركة </w:t>
      </w:r>
      <w:r w:rsidR="001D5321" w:rsidRPr="00910C2C">
        <w:rPr>
          <w:b/>
          <w:bCs/>
          <w:rtl/>
        </w:rPr>
        <w:t xml:space="preserve"> "</w:t>
      </w:r>
      <w:r w:rsidRPr="00910C2C">
        <w:rPr>
          <w:b/>
          <w:bCs/>
          <w:rtl/>
        </w:rPr>
        <w:t>'ح'</w:t>
      </w:r>
      <w:r w:rsidR="001D5321" w:rsidRPr="00910C2C">
        <w:rPr>
          <w:b/>
          <w:bCs/>
          <w:rtl/>
        </w:rPr>
        <w:t xml:space="preserve"> "</w:t>
      </w:r>
      <w:r w:rsidRPr="00910C2C">
        <w:rPr>
          <w:b/>
          <w:bCs/>
          <w:rtl/>
        </w:rPr>
        <w:t xml:space="preserve"> من تكوينها المقيد أو الكامن </w:t>
      </w:r>
      <w:r w:rsidR="001D5321" w:rsidRPr="00910C2C">
        <w:rPr>
          <w:b/>
          <w:bCs/>
          <w:rtl/>
        </w:rPr>
        <w:t xml:space="preserve"> "</w:t>
      </w:r>
      <w:r w:rsidRPr="00910C2C">
        <w:rPr>
          <w:b/>
          <w:bCs/>
          <w:rtl/>
        </w:rPr>
        <w:t>'ن'</w:t>
      </w:r>
      <w:r w:rsidR="001D5321" w:rsidRPr="00910C2C">
        <w:rPr>
          <w:b/>
          <w:bCs/>
          <w:rtl/>
        </w:rPr>
        <w:t xml:space="preserve"> "</w:t>
      </w:r>
      <w:r w:rsidRPr="00910C2C">
        <w:rPr>
          <w:b/>
          <w:bCs/>
        </w:rPr>
        <w:t>"</w:t>
      </w:r>
      <w:r w:rsidRPr="00910C2C">
        <w:t>.</w:t>
      </w:r>
    </w:p>
    <w:p w14:paraId="54AF8598" w14:textId="2CEE2A91" w:rsidR="00540595" w:rsidRPr="00910C2C" w:rsidRDefault="00540595" w:rsidP="00D55BE4">
      <w:pPr>
        <w:pStyle w:val="a8"/>
        <w:numPr>
          <w:ilvl w:val="0"/>
          <w:numId w:val="479"/>
        </w:numPr>
      </w:pPr>
      <w:r w:rsidRPr="00910C2C">
        <w:rPr>
          <w:rtl/>
        </w:rPr>
        <w:t>تحرير الكوثر</w:t>
      </w:r>
      <w:r w:rsidRPr="00910C2C">
        <w:t>: "</w:t>
      </w:r>
      <w:r w:rsidRPr="00910C2C">
        <w:rPr>
          <w:rtl/>
        </w:rPr>
        <w:t xml:space="preserve">النحر" هنا هو العملية الحاسمة لتحرير المعاني الكامنة في "الكوثر" </w:t>
      </w:r>
      <w:r w:rsidR="001D5321" w:rsidRPr="00910C2C">
        <w:rPr>
          <w:rtl/>
        </w:rPr>
        <w:t xml:space="preserve"> "</w:t>
      </w:r>
      <w:r w:rsidRPr="00910C2C">
        <w:rPr>
          <w:rtl/>
        </w:rPr>
        <w:t>القرآن</w:t>
      </w:r>
      <w:r w:rsidR="001D5321" w:rsidRPr="00910C2C">
        <w:rPr>
          <w:rtl/>
        </w:rPr>
        <w:t xml:space="preserve"> "</w:t>
      </w:r>
      <w:r w:rsidRPr="00910C2C">
        <w:rPr>
          <w:rtl/>
        </w:rPr>
        <w:t xml:space="preserve"> وفك أغلالها وضغوطها وإخراجها إلى حيز الفهم والتطبيق</w:t>
      </w:r>
      <w:r w:rsidRPr="00910C2C">
        <w:t xml:space="preserve">. </w:t>
      </w:r>
      <w:r w:rsidRPr="00910C2C">
        <w:rPr>
          <w:rtl/>
        </w:rPr>
        <w:t>إنه تجاوز القراءة السطحية إلى الغوص في الأعماق واستخراج اللآلئ</w:t>
      </w:r>
      <w:r w:rsidRPr="00910C2C">
        <w:t>.</w:t>
      </w:r>
    </w:p>
    <w:p w14:paraId="6CA50024" w14:textId="77777777" w:rsidR="00540595" w:rsidRPr="00910C2C" w:rsidRDefault="00540595" w:rsidP="00D55BE4">
      <w:pPr>
        <w:pStyle w:val="a8"/>
        <w:numPr>
          <w:ilvl w:val="0"/>
          <w:numId w:val="479"/>
        </w:numPr>
      </w:pPr>
      <w:r w:rsidRPr="00910C2C">
        <w:rPr>
          <w:b/>
          <w:bCs/>
          <w:rtl/>
        </w:rPr>
        <w:t>النحر كتضحية</w:t>
      </w:r>
      <w:r w:rsidRPr="00910C2C">
        <w:rPr>
          <w:b/>
          <w:bCs/>
        </w:rPr>
        <w:t>:</w:t>
      </w:r>
      <w:r w:rsidRPr="00910C2C">
        <w:t xml:space="preserve"> </w:t>
      </w:r>
      <w:r w:rsidRPr="00910C2C">
        <w:rPr>
          <w:rtl/>
        </w:rPr>
        <w:t xml:space="preserve">كما أن النحر المادي يتضمن تضحية، فإن "نحر" القرآن يتطلب </w:t>
      </w:r>
      <w:r w:rsidRPr="00910C2C">
        <w:rPr>
          <w:b/>
          <w:bCs/>
          <w:rtl/>
        </w:rPr>
        <w:t>تضحية بالوقت والجهد، وتضحية بالأفكار المسبقة والموروثات الجامدة</w:t>
      </w:r>
      <w:r w:rsidRPr="00910C2C">
        <w:rPr>
          <w:rtl/>
        </w:rPr>
        <w:t xml:space="preserve"> التي قد تقيد الفهم</w:t>
      </w:r>
      <w:r w:rsidRPr="00910C2C">
        <w:t>.</w:t>
      </w:r>
    </w:p>
    <w:p w14:paraId="110362D0" w14:textId="6DD2B08B" w:rsidR="00540595" w:rsidRPr="00910C2C" w:rsidRDefault="00540595" w:rsidP="00D55BE4">
      <w:pPr>
        <w:pStyle w:val="a8"/>
        <w:numPr>
          <w:ilvl w:val="0"/>
          <w:numId w:val="479"/>
        </w:numPr>
      </w:pPr>
      <w:r w:rsidRPr="00910C2C">
        <w:rPr>
          <w:b/>
          <w:bCs/>
          <w:rtl/>
        </w:rPr>
        <w:t>النحر كفعل حاسم</w:t>
      </w:r>
      <w:r w:rsidRPr="00910C2C">
        <w:rPr>
          <w:b/>
          <w:bCs/>
        </w:rPr>
        <w:t>:</w:t>
      </w:r>
      <w:r w:rsidRPr="00910C2C">
        <w:t xml:space="preserve"> </w:t>
      </w:r>
      <w:r w:rsidRPr="00910C2C">
        <w:rPr>
          <w:rtl/>
        </w:rPr>
        <w:t xml:space="preserve">هو اللحظة التي تنتقل فيها من مجرد الصلاة </w:t>
      </w:r>
      <w:r w:rsidR="001D5321" w:rsidRPr="00910C2C">
        <w:rPr>
          <w:rtl/>
        </w:rPr>
        <w:t xml:space="preserve"> "</w:t>
      </w:r>
      <w:r w:rsidRPr="00910C2C">
        <w:rPr>
          <w:rtl/>
        </w:rPr>
        <w:t>التواصل النظري</w:t>
      </w:r>
      <w:r w:rsidR="001D5321" w:rsidRPr="00910C2C">
        <w:rPr>
          <w:rtl/>
        </w:rPr>
        <w:t xml:space="preserve"> "</w:t>
      </w:r>
      <w:r w:rsidRPr="00910C2C">
        <w:rPr>
          <w:rtl/>
        </w:rPr>
        <w:t xml:space="preserve"> إلى الفعل الحاسم الذي يحرر المعنى ويجعله قابلاً للتطبيق </w:t>
      </w:r>
      <w:r w:rsidR="001D5321" w:rsidRPr="00910C2C">
        <w:rPr>
          <w:rtl/>
        </w:rPr>
        <w:t xml:space="preserve"> "</w:t>
      </w:r>
      <w:r w:rsidRPr="00910C2C">
        <w:rPr>
          <w:rtl/>
        </w:rPr>
        <w:t>النحر</w:t>
      </w:r>
      <w:r w:rsidR="001D5321" w:rsidRPr="00910C2C">
        <w:rPr>
          <w:rtl/>
        </w:rPr>
        <w:t xml:space="preserve"> "</w:t>
      </w:r>
      <w:r w:rsidRPr="00910C2C">
        <w:t>.</w:t>
      </w:r>
    </w:p>
    <w:p w14:paraId="49F2713F" w14:textId="77777777" w:rsidR="00540595" w:rsidRPr="00910C2C" w:rsidRDefault="00540595" w:rsidP="00D55BE4">
      <w:r w:rsidRPr="00910C2C">
        <w:rPr>
          <w:b/>
          <w:bCs/>
        </w:rPr>
        <w:t xml:space="preserve">3. </w:t>
      </w:r>
      <w:r w:rsidRPr="00910C2C">
        <w:rPr>
          <w:b/>
          <w:bCs/>
          <w:rtl/>
        </w:rPr>
        <w:t>التكامل بين الصلاة والنحر</w:t>
      </w:r>
      <w:r w:rsidRPr="00910C2C">
        <w:rPr>
          <w:b/>
          <w:bCs/>
        </w:rPr>
        <w:t>:</w:t>
      </w:r>
      <w:r w:rsidRPr="00910C2C">
        <w:br/>
      </w:r>
      <w:r w:rsidRPr="00910C2C">
        <w:rPr>
          <w:rtl/>
        </w:rPr>
        <w:t>الأمر الإلهي يجمع بين المرحلتين بشكل متكامل</w:t>
      </w:r>
      <w:r w:rsidRPr="00910C2C">
        <w:t>:</w:t>
      </w:r>
    </w:p>
    <w:p w14:paraId="74EF53C0" w14:textId="118DE10E" w:rsidR="00540595" w:rsidRPr="00910C2C" w:rsidRDefault="00540595" w:rsidP="00D55BE4">
      <w:pPr>
        <w:pStyle w:val="a8"/>
        <w:numPr>
          <w:ilvl w:val="0"/>
          <w:numId w:val="480"/>
        </w:numPr>
      </w:pPr>
      <w:r w:rsidRPr="00910C2C">
        <w:rPr>
          <w:b/>
          <w:bCs/>
          <w:rtl/>
        </w:rPr>
        <w:t xml:space="preserve">الصلاة </w:t>
      </w:r>
      <w:r w:rsidR="001D5321" w:rsidRPr="00910C2C">
        <w:rPr>
          <w:b/>
          <w:bCs/>
          <w:rtl/>
        </w:rPr>
        <w:t xml:space="preserve"> "</w:t>
      </w:r>
      <w:r w:rsidRPr="00910C2C">
        <w:rPr>
          <w:b/>
          <w:bCs/>
          <w:rtl/>
        </w:rPr>
        <w:t>التواصل والتدبر</w:t>
      </w:r>
      <w:r w:rsidR="001D5321" w:rsidRPr="00910C2C">
        <w:rPr>
          <w:b/>
          <w:bCs/>
          <w:rtl/>
        </w:rPr>
        <w:t xml:space="preserve"> "</w:t>
      </w:r>
      <w:r w:rsidRPr="00910C2C">
        <w:rPr>
          <w:b/>
          <w:bCs/>
        </w:rPr>
        <w:t>:</w:t>
      </w:r>
      <w:r w:rsidRPr="00910C2C">
        <w:t xml:space="preserve"> </w:t>
      </w:r>
      <w:r w:rsidRPr="00910C2C">
        <w:rPr>
          <w:rtl/>
        </w:rPr>
        <w:t>الغوص في النص، فهم سياقاته، تحليل كلماته، ربط آياته، استشعار هدايته</w:t>
      </w:r>
      <w:r w:rsidRPr="00910C2C">
        <w:t>.</w:t>
      </w:r>
    </w:p>
    <w:p w14:paraId="1C6CF319" w14:textId="4606F209" w:rsidR="00540595" w:rsidRPr="00910C2C" w:rsidRDefault="00540595" w:rsidP="00D55BE4">
      <w:pPr>
        <w:pStyle w:val="a8"/>
        <w:numPr>
          <w:ilvl w:val="0"/>
          <w:numId w:val="480"/>
        </w:numPr>
      </w:pPr>
      <w:r w:rsidRPr="00910C2C">
        <w:rPr>
          <w:b/>
          <w:bCs/>
          <w:rtl/>
        </w:rPr>
        <w:t xml:space="preserve">النحر </w:t>
      </w:r>
      <w:r w:rsidR="001D5321" w:rsidRPr="00910C2C">
        <w:rPr>
          <w:b/>
          <w:bCs/>
          <w:rtl/>
        </w:rPr>
        <w:t xml:space="preserve"> "</w:t>
      </w:r>
      <w:r w:rsidRPr="00910C2C">
        <w:rPr>
          <w:b/>
          <w:bCs/>
          <w:rtl/>
        </w:rPr>
        <w:t>التحرير والتفعيل</w:t>
      </w:r>
      <w:r w:rsidR="001D5321" w:rsidRPr="00910C2C">
        <w:rPr>
          <w:b/>
          <w:bCs/>
          <w:rtl/>
        </w:rPr>
        <w:t xml:space="preserve"> "</w:t>
      </w:r>
      <w:r w:rsidRPr="00910C2C">
        <w:rPr>
          <w:b/>
          <w:bCs/>
        </w:rPr>
        <w:t>:</w:t>
      </w:r>
      <w:r w:rsidRPr="00910C2C">
        <w:t xml:space="preserve"> </w:t>
      </w:r>
      <w:r w:rsidRPr="00910C2C">
        <w:rPr>
          <w:rtl/>
        </w:rPr>
        <w:t>استخلاص المعاني الجوهرية، فك شيفرة الرموز، تجاوز الفهم السطحي، ربط المعنى بالواقع، وتفعيل هداية القرآن في الحياة</w:t>
      </w:r>
      <w:r w:rsidRPr="00910C2C">
        <w:t>.</w:t>
      </w:r>
      <w:r w:rsidRPr="00910C2C">
        <w:br/>
      </w:r>
      <w:r w:rsidRPr="00910C2C">
        <w:rPr>
          <w:rtl/>
        </w:rPr>
        <w:t xml:space="preserve">لا يكفي أن "نصلي" </w:t>
      </w:r>
      <w:r w:rsidR="001D5321" w:rsidRPr="00910C2C">
        <w:rPr>
          <w:rtl/>
        </w:rPr>
        <w:t xml:space="preserve"> "</w:t>
      </w:r>
      <w:r w:rsidRPr="00910C2C">
        <w:rPr>
          <w:rtl/>
        </w:rPr>
        <w:t>نتصل ونتدبر</w:t>
      </w:r>
      <w:r w:rsidR="001D5321" w:rsidRPr="00910C2C">
        <w:rPr>
          <w:rtl/>
        </w:rPr>
        <w:t xml:space="preserve"> "</w:t>
      </w:r>
      <w:r w:rsidRPr="00910C2C">
        <w:rPr>
          <w:rtl/>
        </w:rPr>
        <w:t xml:space="preserve"> للكوثر، بل لا بد أن "ننحره" </w:t>
      </w:r>
      <w:r w:rsidR="001D5321" w:rsidRPr="00910C2C">
        <w:rPr>
          <w:rtl/>
        </w:rPr>
        <w:t xml:space="preserve"> "</w:t>
      </w:r>
      <w:r w:rsidRPr="00910C2C">
        <w:rPr>
          <w:rtl/>
        </w:rPr>
        <w:t>نحرر معانيه ونفعلها</w:t>
      </w:r>
      <w:r w:rsidR="001D5321" w:rsidRPr="00910C2C">
        <w:rPr>
          <w:rtl/>
        </w:rPr>
        <w:t xml:space="preserve"> "</w:t>
      </w:r>
      <w:r w:rsidRPr="00910C2C">
        <w:t>.</w:t>
      </w:r>
    </w:p>
    <w:p w14:paraId="1AB6D3C9" w14:textId="77777777" w:rsidR="00540595" w:rsidRPr="00910C2C" w:rsidRDefault="00540595" w:rsidP="00D55BE4">
      <w:r w:rsidRPr="00910C2C">
        <w:t xml:space="preserve">4. </w:t>
      </w:r>
      <w:r w:rsidRPr="00910C2C">
        <w:rPr>
          <w:rtl/>
        </w:rPr>
        <w:t>﴿إِنَّ شَانِئَكَ هُوَ الْأَبْتَرُ﴾: عاقبة من يهجر الكوثر</w:t>
      </w:r>
      <w:r w:rsidRPr="00910C2C">
        <w:t>:</w:t>
      </w:r>
      <w:r w:rsidRPr="00910C2C">
        <w:br/>
      </w:r>
      <w:r w:rsidRPr="00910C2C">
        <w:rPr>
          <w:rtl/>
        </w:rPr>
        <w:t>الآية الأخيرة تؤكد على نتيجة من يعرض عن هذا المنهج</w:t>
      </w:r>
      <w:r w:rsidRPr="00910C2C">
        <w:t>:</w:t>
      </w:r>
    </w:p>
    <w:p w14:paraId="72E7875B" w14:textId="77777777" w:rsidR="00540595" w:rsidRPr="00910C2C" w:rsidRDefault="00540595" w:rsidP="00D55BE4">
      <w:pPr>
        <w:pStyle w:val="a8"/>
        <w:numPr>
          <w:ilvl w:val="0"/>
          <w:numId w:val="481"/>
        </w:numPr>
      </w:pPr>
      <w:r w:rsidRPr="00910C2C">
        <w:rPr>
          <w:b/>
          <w:bCs/>
          <w:rtl/>
        </w:rPr>
        <w:t>الشانئ</w:t>
      </w:r>
      <w:r w:rsidRPr="00910C2C">
        <w:rPr>
          <w:b/>
          <w:bCs/>
        </w:rPr>
        <w:t>:</w:t>
      </w:r>
      <w:r w:rsidRPr="00910C2C">
        <w:t xml:space="preserve"> </w:t>
      </w:r>
      <w:r w:rsidRPr="00910C2C">
        <w:rPr>
          <w:rtl/>
        </w:rPr>
        <w:t>المبغض الكاره الذي يقطع الصلة</w:t>
      </w:r>
      <w:r w:rsidRPr="00910C2C">
        <w:t>.</w:t>
      </w:r>
    </w:p>
    <w:p w14:paraId="374096E2" w14:textId="4EEAA645" w:rsidR="00540595" w:rsidRPr="00910C2C" w:rsidRDefault="00540595" w:rsidP="00D55BE4">
      <w:pPr>
        <w:pStyle w:val="a8"/>
        <w:numPr>
          <w:ilvl w:val="0"/>
          <w:numId w:val="481"/>
        </w:numPr>
      </w:pPr>
      <w:r w:rsidRPr="00910C2C">
        <w:rPr>
          <w:b/>
          <w:bCs/>
          <w:rtl/>
        </w:rPr>
        <w:t>الأبتر</w:t>
      </w:r>
      <w:r w:rsidRPr="00910C2C">
        <w:rPr>
          <w:b/>
          <w:bCs/>
        </w:rPr>
        <w:t>:</w:t>
      </w:r>
      <w:r w:rsidRPr="00910C2C">
        <w:t xml:space="preserve"> </w:t>
      </w:r>
      <w:r w:rsidRPr="00910C2C">
        <w:rPr>
          <w:rtl/>
        </w:rPr>
        <w:t>هو المقطوع عن الخير والنماء والامتداد</w:t>
      </w:r>
      <w:r w:rsidRPr="00910C2C">
        <w:t>.</w:t>
      </w:r>
      <w:r w:rsidRPr="00910C2C">
        <w:br/>
      </w:r>
      <w:r w:rsidRPr="00910C2C">
        <w:rPr>
          <w:rtl/>
        </w:rPr>
        <w:t xml:space="preserve">من يرفض "الصلاة" </w:t>
      </w:r>
      <w:r w:rsidR="001D5321" w:rsidRPr="00910C2C">
        <w:rPr>
          <w:rtl/>
        </w:rPr>
        <w:t xml:space="preserve"> "</w:t>
      </w:r>
      <w:r w:rsidRPr="00910C2C">
        <w:rPr>
          <w:rtl/>
        </w:rPr>
        <w:t>التواصل مع القرآن</w:t>
      </w:r>
      <w:r w:rsidR="001D5321" w:rsidRPr="00910C2C">
        <w:rPr>
          <w:rtl/>
        </w:rPr>
        <w:t xml:space="preserve"> "</w:t>
      </w:r>
      <w:r w:rsidRPr="00910C2C">
        <w:rPr>
          <w:rtl/>
        </w:rPr>
        <w:t xml:space="preserve"> و"النحر" </w:t>
      </w:r>
      <w:r w:rsidR="001D5321" w:rsidRPr="00910C2C">
        <w:rPr>
          <w:rtl/>
        </w:rPr>
        <w:t xml:space="preserve"> "</w:t>
      </w:r>
      <w:r w:rsidRPr="00910C2C">
        <w:rPr>
          <w:rtl/>
        </w:rPr>
        <w:t>تحرير معانيه وتفعيلها</w:t>
      </w:r>
      <w:r w:rsidR="001D5321" w:rsidRPr="00910C2C">
        <w:rPr>
          <w:rtl/>
        </w:rPr>
        <w:t xml:space="preserve"> "</w:t>
      </w:r>
      <w:r w:rsidRPr="00910C2C">
        <w:rPr>
          <w:rtl/>
        </w:rPr>
        <w:t xml:space="preserve">، فهو في الحقيقة يقطع نفسه عن مصدر "الكوثر" </w:t>
      </w:r>
      <w:r w:rsidR="001D5321" w:rsidRPr="00910C2C">
        <w:rPr>
          <w:rtl/>
        </w:rPr>
        <w:t xml:space="preserve"> "</w:t>
      </w:r>
      <w:r w:rsidRPr="00910C2C">
        <w:rPr>
          <w:rtl/>
        </w:rPr>
        <w:t>الخير العظيم</w:t>
      </w:r>
      <w:r w:rsidR="001D5321" w:rsidRPr="00910C2C">
        <w:rPr>
          <w:rtl/>
        </w:rPr>
        <w:t xml:space="preserve"> "</w:t>
      </w:r>
      <w:r w:rsidRPr="00910C2C">
        <w:rPr>
          <w:rtl/>
        </w:rPr>
        <w:t>، فيصبح هو "الأبتر" الحقيقي، المنقطع عن الهدى والبركة والنماء</w:t>
      </w:r>
      <w:r w:rsidRPr="00910C2C">
        <w:t>.</w:t>
      </w:r>
    </w:p>
    <w:p w14:paraId="43E93A70" w14:textId="6BE6258C" w:rsidR="00540595" w:rsidRPr="00910C2C" w:rsidRDefault="00540595" w:rsidP="00D55BE4">
      <w:r w:rsidRPr="00910C2C">
        <w:rPr>
          <w:b/>
          <w:bCs/>
          <w:rtl/>
        </w:rPr>
        <w:t>خاتمة</w:t>
      </w:r>
      <w:r w:rsidRPr="00910C2C">
        <w:rPr>
          <w:b/>
          <w:bCs/>
        </w:rPr>
        <w:t>:</w:t>
      </w:r>
      <w:r w:rsidRPr="00910C2C">
        <w:br/>
      </w:r>
      <w:r w:rsidRPr="00910C2C">
        <w:rPr>
          <w:rtl/>
        </w:rPr>
        <w:t xml:space="preserve">سورة الكوثر، بهذا الفهم المنهجي، تقدم لنا وصفة إلهية للاستفادة من أعظم هبة: "الكوثر" </w:t>
      </w:r>
      <w:r w:rsidR="001D5321" w:rsidRPr="00910C2C">
        <w:rPr>
          <w:rtl/>
        </w:rPr>
        <w:t xml:space="preserve"> "</w:t>
      </w:r>
      <w:r w:rsidRPr="00910C2C">
        <w:rPr>
          <w:rtl/>
        </w:rPr>
        <w:t>القرآن الكريم</w:t>
      </w:r>
      <w:r w:rsidR="001D5321" w:rsidRPr="00910C2C">
        <w:rPr>
          <w:rtl/>
        </w:rPr>
        <w:t xml:space="preserve"> "</w:t>
      </w:r>
      <w:r w:rsidRPr="00910C2C">
        <w:rPr>
          <w:rtl/>
        </w:rPr>
        <w:t xml:space="preserve">. إنها تدعونا إلى منهج متكامل يجمع بين </w:t>
      </w:r>
      <w:r w:rsidRPr="00910C2C">
        <w:rPr>
          <w:b/>
          <w:bCs/>
        </w:rPr>
        <w:t>"</w:t>
      </w:r>
      <w:r w:rsidRPr="00910C2C">
        <w:rPr>
          <w:b/>
          <w:bCs/>
          <w:rtl/>
        </w:rPr>
        <w:t>الصلاة</w:t>
      </w:r>
      <w:r w:rsidRPr="00910C2C">
        <w:rPr>
          <w:b/>
          <w:bCs/>
        </w:rPr>
        <w:t>"</w:t>
      </w:r>
      <w:r w:rsidRPr="00910C2C">
        <w:t xml:space="preserve"> </w:t>
      </w:r>
      <w:r w:rsidR="001D5321" w:rsidRPr="00910C2C">
        <w:rPr>
          <w:rtl/>
        </w:rPr>
        <w:t xml:space="preserve"> "</w:t>
      </w:r>
      <w:r w:rsidRPr="00910C2C">
        <w:rPr>
          <w:rtl/>
        </w:rPr>
        <w:t>التواصل العميق والتدبر الواعي الموجه نحو الفهم</w:t>
      </w:r>
      <w:r w:rsidR="001D5321" w:rsidRPr="00910C2C">
        <w:rPr>
          <w:rtl/>
        </w:rPr>
        <w:t xml:space="preserve"> "</w:t>
      </w:r>
      <w:r w:rsidRPr="00910C2C">
        <w:rPr>
          <w:rtl/>
        </w:rPr>
        <w:t xml:space="preserve"> و**"النحر"** </w:t>
      </w:r>
      <w:r w:rsidR="001D5321" w:rsidRPr="00910C2C">
        <w:rPr>
          <w:rtl/>
        </w:rPr>
        <w:t xml:space="preserve"> "</w:t>
      </w:r>
      <w:r w:rsidRPr="00910C2C">
        <w:rPr>
          <w:rtl/>
        </w:rPr>
        <w:t>الفعل الحاسم لتحرير المعاني وتفعيلها وتجاوز القيود</w:t>
      </w:r>
      <w:r w:rsidR="001D5321" w:rsidRPr="00910C2C">
        <w:rPr>
          <w:rtl/>
        </w:rPr>
        <w:t xml:space="preserve"> "</w:t>
      </w:r>
      <w:r w:rsidRPr="00910C2C">
        <w:rPr>
          <w:rtl/>
        </w:rPr>
        <w:t>.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910C2C">
        <w:t>.</w:t>
      </w:r>
    </w:p>
    <w:p w14:paraId="1B732E99" w14:textId="7D29E57C" w:rsidR="00FD23E4" w:rsidRPr="00910C2C" w:rsidRDefault="00FD23E4" w:rsidP="00D55BE4">
      <w:pPr>
        <w:pStyle w:val="22"/>
        <w:rPr>
          <w:lang w:val="en-US"/>
        </w:rPr>
      </w:pPr>
      <w:bookmarkStart w:id="226" w:name="_Toc203387562"/>
      <w:r w:rsidRPr="00910C2C">
        <w:rPr>
          <w:rtl/>
        </w:rPr>
        <w:t>سورة النصر: سنة الله في الفتح المعرفي ودعوة للتسبيح والتحديث المستمر</w:t>
      </w:r>
      <w:r w:rsidRPr="00910C2C">
        <w:rPr>
          <w:lang w:val="en-US"/>
        </w:rPr>
        <w:br/>
      </w:r>
      <w:r w:rsidR="009C03D0" w:rsidRPr="00910C2C">
        <w:rPr>
          <w:rtl/>
          <w:lang w:val="en-US"/>
        </w:rPr>
        <w:t>"</w:t>
      </w:r>
      <w:r w:rsidRPr="00910C2C">
        <w:rPr>
          <w:rtl/>
        </w:rPr>
        <w:t xml:space="preserve">قراءة كونية ومنهجية </w:t>
      </w:r>
      <w:r w:rsidR="009C03D0" w:rsidRPr="00910C2C">
        <w:rPr>
          <w:rtl/>
          <w:lang w:val="en-US"/>
        </w:rPr>
        <w:t>"</w:t>
      </w:r>
      <w:bookmarkEnd w:id="226"/>
    </w:p>
    <w:p w14:paraId="2CCF5D47" w14:textId="77777777" w:rsidR="00FD23E4" w:rsidRPr="00910C2C" w:rsidRDefault="00FD23E4" w:rsidP="00D55BE4">
      <w:r w:rsidRPr="00910C2C">
        <w:rPr>
          <w:b/>
          <w:bCs/>
          <w:rtl/>
        </w:rPr>
        <w:t>مقدمة</w:t>
      </w:r>
      <w:r w:rsidRPr="00910C2C">
        <w:rPr>
          <w:b/>
          <w:bCs/>
        </w:rPr>
        <w:t>:</w:t>
      </w:r>
      <w:r w:rsidRPr="00910C2C">
        <w:br/>
      </w:r>
      <w:r w:rsidRPr="00910C2C">
        <w:rPr>
          <w:rtl/>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910C2C">
        <w:rPr>
          <w:b/>
          <w:bCs/>
          <w:rtl/>
        </w:rPr>
        <w:t>سنة إلهية مستمرة في تجلي الحقائق وفتح آفاق المعرفة</w:t>
      </w:r>
      <w:r w:rsidRPr="00910C2C">
        <w:rPr>
          <w:rtl/>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910C2C">
        <w:t>.</w:t>
      </w:r>
    </w:p>
    <w:p w14:paraId="2A3A4163" w14:textId="77777777" w:rsidR="00FD23E4" w:rsidRPr="00910C2C" w:rsidRDefault="00FD23E4" w:rsidP="00D55BE4">
      <w:r w:rsidRPr="00910C2C">
        <w:t>1. "</w:t>
      </w:r>
      <w:r w:rsidRPr="00910C2C">
        <w:rPr>
          <w:rtl/>
        </w:rPr>
        <w:t>إذا جاء نصر الله والفتح": تجلي السنن وفتح الآفاق</w:t>
      </w:r>
      <w:r w:rsidRPr="00910C2C">
        <w:t>:</w:t>
      </w:r>
    </w:p>
    <w:p w14:paraId="17EB4F94" w14:textId="77777777" w:rsidR="00FD23E4" w:rsidRPr="00910C2C" w:rsidRDefault="00FD23E4" w:rsidP="00D55BE4">
      <w:pPr>
        <w:pStyle w:val="a8"/>
        <w:numPr>
          <w:ilvl w:val="0"/>
          <w:numId w:val="482"/>
        </w:numPr>
      </w:pPr>
      <w:r w:rsidRPr="00910C2C">
        <w:rPr>
          <w:b/>
          <w:bCs/>
        </w:rPr>
        <w:t>"</w:t>
      </w:r>
      <w:r w:rsidRPr="00910C2C">
        <w:rPr>
          <w:b/>
          <w:bCs/>
          <w:rtl/>
        </w:rPr>
        <w:t>إذا جاء</w:t>
      </w:r>
      <w:r w:rsidRPr="00910C2C">
        <w:rPr>
          <w:b/>
          <w:bCs/>
        </w:rPr>
        <w:t>":</w:t>
      </w:r>
      <w:r w:rsidRPr="00910C2C">
        <w:t xml:space="preserve"> </w:t>
      </w:r>
      <w:r w:rsidRPr="00910C2C">
        <w:rPr>
          <w:rtl/>
        </w:rPr>
        <w:t xml:space="preserve">ليس مجرد حدث ماضٍ، بل هو </w:t>
      </w:r>
      <w:r w:rsidRPr="00910C2C">
        <w:rPr>
          <w:b/>
          <w:bCs/>
          <w:rtl/>
        </w:rPr>
        <w:t>تحقق حتمي ومتكرر</w:t>
      </w:r>
      <w:r w:rsidRPr="00910C2C">
        <w:rPr>
          <w:rtl/>
        </w:rPr>
        <w:t xml:space="preserve"> لسنة إلهية. "المجيء" يدل على الحضور التام والاستقرار للحدث</w:t>
      </w:r>
      <w:r w:rsidRPr="00910C2C">
        <w:t>.</w:t>
      </w:r>
    </w:p>
    <w:p w14:paraId="3958A7B9" w14:textId="2A222862" w:rsidR="00FD23E4" w:rsidRPr="00910C2C" w:rsidRDefault="00FD23E4" w:rsidP="00D55BE4">
      <w:pPr>
        <w:pStyle w:val="a8"/>
        <w:numPr>
          <w:ilvl w:val="0"/>
          <w:numId w:val="482"/>
        </w:numPr>
      </w:pPr>
      <w:r w:rsidRPr="00910C2C">
        <w:rPr>
          <w:b/>
          <w:bCs/>
        </w:rPr>
        <w:t>"</w:t>
      </w:r>
      <w:r w:rsidRPr="00910C2C">
        <w:rPr>
          <w:b/>
          <w:bCs/>
          <w:rtl/>
        </w:rPr>
        <w:t>نصر الله</w:t>
      </w:r>
      <w:r w:rsidRPr="00910C2C">
        <w:rPr>
          <w:b/>
          <w:bCs/>
        </w:rPr>
        <w:t>":</w:t>
      </w:r>
      <w:r w:rsidRPr="00910C2C">
        <w:t xml:space="preserve"> </w:t>
      </w:r>
      <w:r w:rsidRPr="00910C2C">
        <w:rPr>
          <w:rtl/>
        </w:rPr>
        <w:t xml:space="preserve">ليس فقط النصر العسكري. هو </w:t>
      </w:r>
      <w:r w:rsidRPr="00910C2C">
        <w:rPr>
          <w:b/>
          <w:bCs/>
        </w:rPr>
        <w:t>"</w:t>
      </w:r>
      <w:r w:rsidRPr="00910C2C">
        <w:rPr>
          <w:b/>
          <w:bCs/>
          <w:rtl/>
        </w:rPr>
        <w:t xml:space="preserve">صيرورة وتغيير كوني أو معرفي ناتج عن اكتمال سنة إلهية </w:t>
      </w:r>
      <w:r w:rsidR="001D5321" w:rsidRPr="00910C2C">
        <w:rPr>
          <w:b/>
          <w:bCs/>
          <w:rtl/>
        </w:rPr>
        <w:t xml:space="preserve"> "</w:t>
      </w:r>
      <w:r w:rsidRPr="00910C2C">
        <w:rPr>
          <w:b/>
          <w:bCs/>
          <w:rtl/>
        </w:rPr>
        <w:t>'ن+صر'</w:t>
      </w:r>
      <w:r w:rsidR="001D5321" w:rsidRPr="00910C2C">
        <w:rPr>
          <w:b/>
          <w:bCs/>
          <w:rtl/>
        </w:rPr>
        <w:t xml:space="preserve"> "</w:t>
      </w:r>
      <w:r w:rsidRPr="00910C2C">
        <w:rPr>
          <w:b/>
          <w:bCs/>
        </w:rPr>
        <w:t>"</w:t>
      </w:r>
      <w:r w:rsidRPr="00910C2C">
        <w:t xml:space="preserve">. </w:t>
      </w:r>
      <w:r w:rsidRPr="00910C2C">
        <w:rPr>
          <w:rtl/>
        </w:rPr>
        <w:t xml:space="preserve">إنه تجلي لحقيقة جديدة، ظهور لقانون كوني، نضج لفكرة علمية، أو تحقق لثورة معرفية أو تكنولوجية </w:t>
      </w:r>
      <w:r w:rsidR="001D5321" w:rsidRPr="00910C2C">
        <w:rPr>
          <w:rtl/>
        </w:rPr>
        <w:t xml:space="preserve"> "</w:t>
      </w:r>
      <w:r w:rsidRPr="00910C2C">
        <w:rPr>
          <w:rtl/>
        </w:rPr>
        <w:t>زراعية، صناعية، رقمية...</w:t>
      </w:r>
      <w:r w:rsidR="001D5321" w:rsidRPr="00910C2C">
        <w:rPr>
          <w:rtl/>
        </w:rPr>
        <w:t xml:space="preserve"> "</w:t>
      </w:r>
      <w:r w:rsidRPr="00910C2C">
        <w:rPr>
          <w:rtl/>
        </w:rPr>
        <w:t xml:space="preserve">. إنه تدخل إلهي </w:t>
      </w:r>
      <w:r w:rsidR="001D5321" w:rsidRPr="00910C2C">
        <w:rPr>
          <w:rtl/>
        </w:rPr>
        <w:t xml:space="preserve"> "</w:t>
      </w:r>
      <w:r w:rsidRPr="00910C2C">
        <w:rPr>
          <w:rtl/>
        </w:rPr>
        <w:t>بنصره وسننه</w:t>
      </w:r>
      <w:r w:rsidR="001D5321" w:rsidRPr="00910C2C">
        <w:rPr>
          <w:rtl/>
        </w:rPr>
        <w:t xml:space="preserve"> "</w:t>
      </w:r>
      <w:r w:rsidRPr="00910C2C">
        <w:rPr>
          <w:rtl/>
        </w:rPr>
        <w:t xml:space="preserve"> يغير مسار الأمور</w:t>
      </w:r>
      <w:r w:rsidRPr="00910C2C">
        <w:t>.</w:t>
      </w:r>
    </w:p>
    <w:p w14:paraId="19273E93" w14:textId="2ABD5C8A" w:rsidR="00FD23E4" w:rsidRPr="00910C2C" w:rsidRDefault="00FD23E4" w:rsidP="00D55BE4">
      <w:pPr>
        <w:pStyle w:val="a8"/>
        <w:numPr>
          <w:ilvl w:val="0"/>
          <w:numId w:val="482"/>
        </w:numPr>
      </w:pPr>
      <w:r w:rsidRPr="00910C2C">
        <w:rPr>
          <w:b/>
          <w:bCs/>
        </w:rPr>
        <w:t>"</w:t>
      </w:r>
      <w:r w:rsidRPr="00910C2C">
        <w:rPr>
          <w:b/>
          <w:bCs/>
          <w:rtl/>
        </w:rPr>
        <w:t>والفتح</w:t>
      </w:r>
      <w:r w:rsidRPr="00910C2C">
        <w:rPr>
          <w:b/>
          <w:bCs/>
        </w:rPr>
        <w:t>":</w:t>
      </w:r>
      <w:r w:rsidRPr="00910C2C">
        <w:t xml:space="preserve"> </w:t>
      </w:r>
      <w:r w:rsidRPr="00910C2C">
        <w:rPr>
          <w:rtl/>
        </w:rPr>
        <w:t xml:space="preserve">ليس فقط فتح المدن. هو </w:t>
      </w:r>
      <w:r w:rsidRPr="00910C2C">
        <w:rPr>
          <w:b/>
          <w:bCs/>
        </w:rPr>
        <w:t>"</w:t>
      </w:r>
      <w:r w:rsidRPr="00910C2C">
        <w:rPr>
          <w:b/>
          <w:bCs/>
          <w:rtl/>
        </w:rPr>
        <w:t xml:space="preserve">جعل هذا النصر أو القانون أو العلم الجديد متاحاً ومفتوحاً </w:t>
      </w:r>
      <w:r w:rsidR="001D5321" w:rsidRPr="00910C2C">
        <w:rPr>
          <w:b/>
          <w:bCs/>
          <w:rtl/>
        </w:rPr>
        <w:t xml:space="preserve"> "</w:t>
      </w:r>
      <w:r w:rsidRPr="00910C2C">
        <w:rPr>
          <w:b/>
          <w:bCs/>
          <w:rtl/>
        </w:rPr>
        <w:t>'ف+تح'</w:t>
      </w:r>
      <w:r w:rsidR="001D5321" w:rsidRPr="00910C2C">
        <w:rPr>
          <w:b/>
          <w:bCs/>
          <w:rtl/>
        </w:rPr>
        <w:t xml:space="preserve"> "</w:t>
      </w:r>
      <w:r w:rsidRPr="00910C2C">
        <w:rPr>
          <w:rtl/>
        </w:rPr>
        <w:t xml:space="preserve"> للبشرية للاستفادة منه وتطبيقه. الفتح هو مرحلة إتاحة الثمرة بعد تحقق النصر</w:t>
      </w:r>
      <w:r w:rsidRPr="00910C2C">
        <w:t>.</w:t>
      </w:r>
    </w:p>
    <w:p w14:paraId="11984321" w14:textId="77777777" w:rsidR="00FD23E4" w:rsidRPr="00910C2C" w:rsidRDefault="00FD23E4" w:rsidP="00D55BE4">
      <w:r w:rsidRPr="00910C2C">
        <w:t>2. "</w:t>
      </w:r>
      <w:r w:rsidRPr="00910C2C">
        <w:rPr>
          <w:rtl/>
        </w:rPr>
        <w:t>ورأيت الناس يدخلون في دين الله أفواجاً": الإقبال على المنهج الجديد</w:t>
      </w:r>
      <w:r w:rsidRPr="00910C2C">
        <w:t>:</w:t>
      </w:r>
    </w:p>
    <w:p w14:paraId="19540588" w14:textId="77777777" w:rsidR="00FD23E4" w:rsidRPr="00910C2C" w:rsidRDefault="00FD23E4" w:rsidP="00D55BE4">
      <w:pPr>
        <w:pStyle w:val="a8"/>
        <w:numPr>
          <w:ilvl w:val="0"/>
          <w:numId w:val="483"/>
        </w:numPr>
      </w:pPr>
      <w:r w:rsidRPr="00910C2C">
        <w:rPr>
          <w:b/>
          <w:bCs/>
        </w:rPr>
        <w:t>"</w:t>
      </w:r>
      <w:r w:rsidRPr="00910C2C">
        <w:rPr>
          <w:b/>
          <w:bCs/>
          <w:rtl/>
        </w:rPr>
        <w:t>دين الله</w:t>
      </w:r>
      <w:r w:rsidRPr="00910C2C">
        <w:rPr>
          <w:b/>
          <w:bCs/>
        </w:rPr>
        <w:t>":</w:t>
      </w:r>
      <w:r w:rsidRPr="00910C2C">
        <w:t xml:space="preserve"> </w:t>
      </w:r>
      <w:r w:rsidRPr="00910C2C">
        <w:rPr>
          <w:rtl/>
        </w:rPr>
        <w:t xml:space="preserve">ليس فقط الإسلام كعقيدة، بل هو </w:t>
      </w:r>
      <w:r w:rsidRPr="00910C2C">
        <w:rPr>
          <w:b/>
          <w:bCs/>
        </w:rPr>
        <w:t>"</w:t>
      </w:r>
      <w:r w:rsidRPr="00910C2C">
        <w:rPr>
          <w:b/>
          <w:bCs/>
          <w:rtl/>
        </w:rPr>
        <w:t>الخضوع والتسليم والاتباع لمنهج الله وسننه وقوانينه</w:t>
      </w:r>
      <w:r w:rsidRPr="00910C2C">
        <w:rPr>
          <w:b/>
          <w:bCs/>
        </w:rPr>
        <w:t>"</w:t>
      </w:r>
      <w:r w:rsidRPr="00910C2C">
        <w:t xml:space="preserve"> </w:t>
      </w:r>
      <w:r w:rsidRPr="00910C2C">
        <w:rPr>
          <w:rtl/>
        </w:rPr>
        <w:t>التي كشف عنها النصر والفتح. قد يكون هذا الدين هو المنهج العلمي الصحيح، أو النظام الاجتماعي العادل، أو التكنولوجيا النافعة</w:t>
      </w:r>
      <w:r w:rsidRPr="00910C2C">
        <w:t>.</w:t>
      </w:r>
    </w:p>
    <w:p w14:paraId="47650341" w14:textId="2F92A420" w:rsidR="00FD23E4" w:rsidRPr="00910C2C" w:rsidRDefault="00FD23E4" w:rsidP="00D55BE4">
      <w:pPr>
        <w:pStyle w:val="a8"/>
        <w:numPr>
          <w:ilvl w:val="0"/>
          <w:numId w:val="483"/>
        </w:numPr>
      </w:pPr>
      <w:r w:rsidRPr="00910C2C">
        <w:rPr>
          <w:b/>
          <w:bCs/>
        </w:rPr>
        <w:t>"</w:t>
      </w:r>
      <w:r w:rsidRPr="00910C2C">
        <w:rPr>
          <w:b/>
          <w:bCs/>
          <w:rtl/>
        </w:rPr>
        <w:t>يدخلون أفواجاً</w:t>
      </w:r>
      <w:r w:rsidRPr="00910C2C">
        <w:rPr>
          <w:b/>
          <w:bCs/>
        </w:rPr>
        <w:t>":</w:t>
      </w:r>
      <w:r w:rsidRPr="00910C2C">
        <w:t xml:space="preserve"> </w:t>
      </w:r>
      <w:r w:rsidRPr="00910C2C">
        <w:rPr>
          <w:rtl/>
        </w:rPr>
        <w:t xml:space="preserve">بعد تجلي الحقيقة </w:t>
      </w:r>
      <w:r w:rsidR="001D5321" w:rsidRPr="00910C2C">
        <w:rPr>
          <w:rtl/>
        </w:rPr>
        <w:t xml:space="preserve"> "</w:t>
      </w:r>
      <w:r w:rsidRPr="00910C2C">
        <w:rPr>
          <w:rtl/>
        </w:rPr>
        <w:t>"نصر الله"</w:t>
      </w:r>
      <w:r w:rsidR="001D5321" w:rsidRPr="00910C2C">
        <w:rPr>
          <w:rtl/>
        </w:rPr>
        <w:t xml:space="preserve"> "</w:t>
      </w:r>
      <w:r w:rsidRPr="00910C2C">
        <w:rPr>
          <w:rtl/>
        </w:rPr>
        <w:t xml:space="preserve"> وإتاحتها </w:t>
      </w:r>
      <w:r w:rsidR="001D5321" w:rsidRPr="00910C2C">
        <w:rPr>
          <w:rtl/>
        </w:rPr>
        <w:t xml:space="preserve"> "</w:t>
      </w:r>
      <w:r w:rsidRPr="00910C2C">
        <w:rPr>
          <w:rtl/>
        </w:rPr>
        <w:t>"الفتح"</w:t>
      </w:r>
      <w:r w:rsidR="001D5321" w:rsidRPr="00910C2C">
        <w:rPr>
          <w:rtl/>
        </w:rPr>
        <w:t xml:space="preserve"> "</w:t>
      </w:r>
      <w:r w:rsidRPr="00910C2C">
        <w:rPr>
          <w:rtl/>
        </w:rPr>
        <w:t xml:space="preserve">، يقبل الناس بجموع متتابعة ومتنوعة </w:t>
      </w:r>
      <w:r w:rsidR="001D5321" w:rsidRPr="00910C2C">
        <w:rPr>
          <w:rtl/>
        </w:rPr>
        <w:t xml:space="preserve"> "</w:t>
      </w:r>
      <w:r w:rsidRPr="00910C2C">
        <w:rPr>
          <w:rtl/>
        </w:rPr>
        <w:t>"أفواجاً" من "فج" = انفصال يؤدي للجمع</w:t>
      </w:r>
      <w:r w:rsidR="001D5321" w:rsidRPr="00910C2C">
        <w:rPr>
          <w:rtl/>
        </w:rPr>
        <w:t xml:space="preserve"> "</w:t>
      </w:r>
      <w:r w:rsidRPr="00910C2C">
        <w:rPr>
          <w:rtl/>
        </w:rPr>
        <w:t xml:space="preserve"> على اعتناق هذا المنهج الجديد والاستفادة منه. </w:t>
      </w:r>
      <w:r w:rsidR="001D5321" w:rsidRPr="00910C2C">
        <w:rPr>
          <w:rtl/>
        </w:rPr>
        <w:t xml:space="preserve"> "</w:t>
      </w:r>
      <w:r w:rsidRPr="00910C2C">
        <w:rPr>
          <w:rtl/>
        </w:rPr>
        <w:t>مثل إقبال العالم على التكنولوجيا الرقمية</w:t>
      </w:r>
      <w:r w:rsidR="001D5321" w:rsidRPr="00910C2C">
        <w:rPr>
          <w:rtl/>
        </w:rPr>
        <w:t xml:space="preserve"> "</w:t>
      </w:r>
      <w:r w:rsidRPr="00910C2C">
        <w:t>.</w:t>
      </w:r>
    </w:p>
    <w:p w14:paraId="093AAE15" w14:textId="77777777" w:rsidR="00FD23E4" w:rsidRPr="00910C2C" w:rsidRDefault="00FD23E4" w:rsidP="00D55BE4">
      <w:r w:rsidRPr="00910C2C">
        <w:t>3. "</w:t>
      </w:r>
      <w:r w:rsidRPr="00910C2C">
        <w:rPr>
          <w:rtl/>
        </w:rPr>
        <w:t>فسبح بحمد ربك واستغفره إنه كان تواباً": منهج التعامل مع النصر</w:t>
      </w:r>
      <w:r w:rsidRPr="00910C2C">
        <w:t>:</w:t>
      </w:r>
      <w:r w:rsidRPr="00910C2C">
        <w:br/>
      </w:r>
      <w:r w:rsidRPr="00910C2C">
        <w:rPr>
          <w:rtl/>
        </w:rPr>
        <w:t>عند تحقق هذا النصر والفتح، ما هو المطلوب ممن شهدوه أو قادوه؟</w:t>
      </w:r>
    </w:p>
    <w:p w14:paraId="2B350A76" w14:textId="03CCEEFD" w:rsidR="00FD23E4" w:rsidRPr="00910C2C" w:rsidRDefault="00FD23E4" w:rsidP="00D55BE4">
      <w:pPr>
        <w:pStyle w:val="a8"/>
        <w:numPr>
          <w:ilvl w:val="0"/>
          <w:numId w:val="484"/>
        </w:numPr>
      </w:pPr>
      <w:r w:rsidRPr="00910C2C">
        <w:t>"</w:t>
      </w:r>
      <w:r w:rsidRPr="00910C2C">
        <w:rPr>
          <w:rtl/>
        </w:rPr>
        <w:t>فسبح</w:t>
      </w:r>
      <w:r w:rsidRPr="00910C2C">
        <w:t xml:space="preserve">": </w:t>
      </w:r>
      <w:r w:rsidRPr="00910C2C">
        <w:rPr>
          <w:rtl/>
        </w:rPr>
        <w:t xml:space="preserve">ليس مجرد التنزيه اللفظي. هو </w:t>
      </w:r>
      <w:r w:rsidRPr="00910C2C">
        <w:t>"</w:t>
      </w:r>
      <w:r w:rsidRPr="00910C2C">
        <w:rPr>
          <w:rtl/>
        </w:rPr>
        <w:t xml:space="preserve">التجديد المستمر، الحركة الدؤوبة، النشاط، السعي لتطوير الطاقة وتجاوز الفهم الخاطئ </w:t>
      </w:r>
      <w:r w:rsidR="001D5321" w:rsidRPr="00910C2C">
        <w:rPr>
          <w:rtl/>
        </w:rPr>
        <w:t xml:space="preserve"> "</w:t>
      </w:r>
      <w:r w:rsidRPr="00910C2C">
        <w:rPr>
          <w:rtl/>
        </w:rPr>
        <w:t>'السب'</w:t>
      </w:r>
      <w:r w:rsidR="001D5321" w:rsidRPr="00910C2C">
        <w:rPr>
          <w:rtl/>
        </w:rPr>
        <w:t xml:space="preserve"> "</w:t>
      </w:r>
      <w:r w:rsidRPr="00910C2C">
        <w:t xml:space="preserve">". </w:t>
      </w:r>
      <w:r w:rsidRPr="00910C2C">
        <w:rPr>
          <w:rtl/>
        </w:rPr>
        <w:t>لا تركن إلى ما تحقق</w:t>
      </w:r>
      <w:r w:rsidRPr="00910C2C">
        <w:t>.</w:t>
      </w:r>
    </w:p>
    <w:p w14:paraId="2CDF1880" w14:textId="275BCC8B" w:rsidR="00FD23E4" w:rsidRPr="00910C2C" w:rsidRDefault="00FD23E4" w:rsidP="00D55BE4">
      <w:pPr>
        <w:pStyle w:val="a8"/>
        <w:numPr>
          <w:ilvl w:val="0"/>
          <w:numId w:val="484"/>
        </w:numPr>
      </w:pPr>
      <w:r w:rsidRPr="00910C2C">
        <w:t>"</w:t>
      </w:r>
      <w:r w:rsidRPr="00910C2C">
        <w:rPr>
          <w:rtl/>
        </w:rPr>
        <w:t>بحمد ربك</w:t>
      </w:r>
      <w:r w:rsidRPr="00910C2C">
        <w:t xml:space="preserve">": </w:t>
      </w:r>
      <w:r w:rsidRPr="00910C2C">
        <w:rPr>
          <w:rtl/>
        </w:rPr>
        <w:t xml:space="preserve">ليس مجرد الشكر باللسان. هو </w:t>
      </w:r>
      <w:r w:rsidRPr="00910C2C">
        <w:t>"</w:t>
      </w:r>
      <w:r w:rsidRPr="00910C2C">
        <w:rPr>
          <w:rtl/>
        </w:rPr>
        <w:t xml:space="preserve">توجيه </w:t>
      </w:r>
      <w:r w:rsidR="001D5321" w:rsidRPr="00910C2C">
        <w:rPr>
          <w:rtl/>
        </w:rPr>
        <w:t xml:space="preserve"> "</w:t>
      </w:r>
      <w:r w:rsidRPr="00910C2C">
        <w:rPr>
          <w:rtl/>
        </w:rPr>
        <w:t>'د'</w:t>
      </w:r>
      <w:r w:rsidR="001D5321" w:rsidRPr="00910C2C">
        <w:rPr>
          <w:rtl/>
        </w:rPr>
        <w:t xml:space="preserve"> "</w:t>
      </w:r>
      <w:r w:rsidRPr="00910C2C">
        <w:rPr>
          <w:rtl/>
        </w:rPr>
        <w:t xml:space="preserve"> هذا التجديد والحركة </w:t>
      </w:r>
      <w:r w:rsidR="001D5321" w:rsidRPr="00910C2C">
        <w:rPr>
          <w:rtl/>
        </w:rPr>
        <w:t xml:space="preserve"> "</w:t>
      </w:r>
      <w:r w:rsidRPr="00910C2C">
        <w:rPr>
          <w:rtl/>
        </w:rPr>
        <w:t>'حم'</w:t>
      </w:r>
      <w:r w:rsidR="001D5321" w:rsidRPr="00910C2C">
        <w:rPr>
          <w:rtl/>
        </w:rPr>
        <w:t xml:space="preserve"> "</w:t>
      </w:r>
      <w:r w:rsidRPr="00910C2C">
        <w:rPr>
          <w:rtl/>
        </w:rPr>
        <w:t xml:space="preserve"> نحو غاية بناءة وخيّرة، وفق منهج عقلك وفكرك ونظامك </w:t>
      </w:r>
      <w:r w:rsidR="001D5321" w:rsidRPr="00910C2C">
        <w:rPr>
          <w:rtl/>
        </w:rPr>
        <w:t xml:space="preserve"> "</w:t>
      </w:r>
      <w:r w:rsidRPr="00910C2C">
        <w:rPr>
          <w:rtl/>
        </w:rPr>
        <w:t>'ربك'</w:t>
      </w:r>
      <w:r w:rsidR="001D5321" w:rsidRPr="00910C2C">
        <w:rPr>
          <w:rtl/>
        </w:rPr>
        <w:t xml:space="preserve"> "</w:t>
      </w:r>
      <w:r w:rsidRPr="00910C2C">
        <w:t xml:space="preserve">". </w:t>
      </w:r>
      <w:r w:rsidRPr="00910C2C">
        <w:rPr>
          <w:rtl/>
        </w:rPr>
        <w:t>إنه التطوير الموجه والمستنير</w:t>
      </w:r>
      <w:r w:rsidRPr="00910C2C">
        <w:t>.</w:t>
      </w:r>
    </w:p>
    <w:p w14:paraId="05BBB2DB" w14:textId="5E594E3A" w:rsidR="00FD23E4" w:rsidRPr="00910C2C" w:rsidRDefault="00FD23E4" w:rsidP="00D55BE4">
      <w:pPr>
        <w:pStyle w:val="a8"/>
        <w:numPr>
          <w:ilvl w:val="0"/>
          <w:numId w:val="484"/>
        </w:numPr>
      </w:pPr>
      <w:r w:rsidRPr="00910C2C">
        <w:t>"</w:t>
      </w:r>
      <w:r w:rsidRPr="00910C2C">
        <w:rPr>
          <w:rtl/>
        </w:rPr>
        <w:t>واستغفره</w:t>
      </w:r>
      <w:r w:rsidRPr="00910C2C">
        <w:t xml:space="preserve">": </w:t>
      </w:r>
      <w:r w:rsidRPr="00910C2C">
        <w:rPr>
          <w:rtl/>
        </w:rPr>
        <w:t xml:space="preserve">ليس فقط طلب المغفرة، بل </w:t>
      </w:r>
      <w:r w:rsidRPr="00910C2C">
        <w:t>"</w:t>
      </w:r>
      <w:r w:rsidRPr="00910C2C">
        <w:rPr>
          <w:rtl/>
        </w:rPr>
        <w:t xml:space="preserve">السعي المستمر لتغطية </w:t>
      </w:r>
      <w:r w:rsidR="001D5321" w:rsidRPr="00910C2C">
        <w:rPr>
          <w:rtl/>
        </w:rPr>
        <w:t xml:space="preserve"> "</w:t>
      </w:r>
      <w:r w:rsidRPr="00910C2C">
        <w:rPr>
          <w:rtl/>
        </w:rPr>
        <w:t>'غفر'</w:t>
      </w:r>
      <w:r w:rsidR="001D5321" w:rsidRPr="00910C2C">
        <w:rPr>
          <w:rtl/>
        </w:rPr>
        <w:t xml:space="preserve"> "</w:t>
      </w:r>
      <w:r w:rsidRPr="00910C2C">
        <w:rPr>
          <w:rtl/>
        </w:rPr>
        <w:t xml:space="preserve"> نقائص منهجك وفكرك </w:t>
      </w:r>
      <w:r w:rsidR="001D5321" w:rsidRPr="00910C2C">
        <w:rPr>
          <w:rtl/>
        </w:rPr>
        <w:t xml:space="preserve"> "</w:t>
      </w:r>
      <w:r w:rsidRPr="00910C2C">
        <w:rPr>
          <w:rtl/>
        </w:rPr>
        <w:t>'ربك'</w:t>
      </w:r>
      <w:r w:rsidR="001D5321" w:rsidRPr="00910C2C">
        <w:rPr>
          <w:rtl/>
        </w:rPr>
        <w:t xml:space="preserve"> "</w:t>
      </w:r>
      <w:r w:rsidRPr="00910C2C">
        <w:rPr>
          <w:rtl/>
        </w:rPr>
        <w:t xml:space="preserve"> وتصحيح مساره ومراجعته</w:t>
      </w:r>
      <w:r w:rsidRPr="00910C2C">
        <w:t xml:space="preserve">". </w:t>
      </w:r>
      <w:r w:rsidRPr="00910C2C">
        <w:rPr>
          <w:rtl/>
        </w:rPr>
        <w:t>التطوير يتطلب نقداً ذاتياً وتصحيحاً مستمراً</w:t>
      </w:r>
      <w:r w:rsidRPr="00910C2C">
        <w:t>.</w:t>
      </w:r>
    </w:p>
    <w:p w14:paraId="0CC9328F" w14:textId="5C9FD4DF" w:rsidR="00FD23E4" w:rsidRPr="00910C2C" w:rsidRDefault="00FD23E4" w:rsidP="00D55BE4">
      <w:pPr>
        <w:pStyle w:val="a8"/>
        <w:numPr>
          <w:ilvl w:val="0"/>
          <w:numId w:val="484"/>
        </w:numPr>
      </w:pPr>
      <w:r w:rsidRPr="00910C2C">
        <w:rPr>
          <w:b/>
          <w:bCs/>
        </w:rPr>
        <w:t>"</w:t>
      </w:r>
      <w:r w:rsidRPr="00910C2C">
        <w:rPr>
          <w:b/>
          <w:bCs/>
          <w:rtl/>
        </w:rPr>
        <w:t>إنه كان تواباً</w:t>
      </w:r>
      <w:r w:rsidRPr="00910C2C">
        <w:rPr>
          <w:b/>
          <w:bCs/>
        </w:rPr>
        <w:t>":</w:t>
      </w:r>
      <w:r w:rsidRPr="00910C2C">
        <w:t xml:space="preserve"> </w:t>
      </w:r>
      <w:r w:rsidRPr="00910C2C">
        <w:rPr>
          <w:rtl/>
        </w:rPr>
        <w:t xml:space="preserve">الله يقبل التوبة، وكذلك "ربك" </w:t>
      </w:r>
      <w:r w:rsidR="001D5321" w:rsidRPr="00910C2C">
        <w:rPr>
          <w:rtl/>
        </w:rPr>
        <w:t xml:space="preserve"> "</w:t>
      </w:r>
      <w:r w:rsidRPr="00910C2C">
        <w:rPr>
          <w:rtl/>
        </w:rPr>
        <w:t>عقلك ومنهجك</w:t>
      </w:r>
      <w:r w:rsidR="001D5321" w:rsidRPr="00910C2C">
        <w:rPr>
          <w:rtl/>
        </w:rPr>
        <w:t xml:space="preserve"> "</w:t>
      </w:r>
      <w:r w:rsidRPr="00910C2C">
        <w:rPr>
          <w:rtl/>
        </w:rPr>
        <w:t xml:space="preserve"> يجب أن يكون </w:t>
      </w:r>
      <w:r w:rsidRPr="00910C2C">
        <w:rPr>
          <w:b/>
          <w:bCs/>
        </w:rPr>
        <w:t>"</w:t>
      </w:r>
      <w:r w:rsidRPr="00910C2C">
        <w:rPr>
          <w:b/>
          <w:bCs/>
          <w:rtl/>
        </w:rPr>
        <w:t>تواباً" أي قابلاً للتعديل والمراجعة والتغيير والتطوير المستمر</w:t>
      </w:r>
      <w:r w:rsidRPr="00910C2C">
        <w:rPr>
          <w:rtl/>
        </w:rPr>
        <w:t>، لا جامداً أو متصلباً</w:t>
      </w:r>
      <w:r w:rsidRPr="00910C2C">
        <w:t>.</w:t>
      </w:r>
    </w:p>
    <w:p w14:paraId="1DA557DE" w14:textId="0A0BDEB9" w:rsidR="00FD23E4" w:rsidRPr="00910C2C" w:rsidRDefault="00FD23E4" w:rsidP="00D55BE4">
      <w:r w:rsidRPr="00910C2C">
        <w:rPr>
          <w:b/>
          <w:bCs/>
          <w:rtl/>
        </w:rPr>
        <w:t>خاتمة</w:t>
      </w:r>
      <w:r w:rsidRPr="00910C2C">
        <w:rPr>
          <w:b/>
          <w:bCs/>
        </w:rPr>
        <w:t>:</w:t>
      </w:r>
      <w:r w:rsidRPr="00910C2C">
        <w:br/>
      </w:r>
      <w:r w:rsidRPr="00910C2C">
        <w:rPr>
          <w:rtl/>
        </w:rPr>
        <w:t xml:space="preserve">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w:t>
      </w:r>
      <w:r w:rsidR="001D5321" w:rsidRPr="00910C2C">
        <w:rPr>
          <w:rtl/>
        </w:rPr>
        <w:t xml:space="preserve"> "</w:t>
      </w:r>
      <w:r w:rsidRPr="00910C2C">
        <w:rPr>
          <w:rtl/>
        </w:rPr>
        <w:t>منهجه وسننه</w:t>
      </w:r>
      <w:r w:rsidR="001D5321" w:rsidRPr="00910C2C">
        <w:rPr>
          <w:rtl/>
        </w:rPr>
        <w:t xml:space="preserve"> "</w:t>
      </w:r>
      <w:r w:rsidRPr="00910C2C">
        <w:rPr>
          <w:rtl/>
        </w:rPr>
        <w:t>. كما أنها تقدم منهجاً خالداً للتعامل مع هذا النصر</w:t>
      </w:r>
      <w:r w:rsidRPr="00910C2C">
        <w:t xml:space="preserve">: </w:t>
      </w:r>
      <w:r w:rsidRPr="00910C2C">
        <w:rPr>
          <w:b/>
          <w:bCs/>
          <w:rtl/>
        </w:rPr>
        <w:t xml:space="preserve">التسبيح المستمر </w:t>
      </w:r>
      <w:r w:rsidR="001D5321" w:rsidRPr="00910C2C">
        <w:rPr>
          <w:b/>
          <w:bCs/>
          <w:rtl/>
        </w:rPr>
        <w:t xml:space="preserve"> "</w:t>
      </w:r>
      <w:r w:rsidRPr="00910C2C">
        <w:rPr>
          <w:b/>
          <w:bCs/>
          <w:rtl/>
        </w:rPr>
        <w:t>التجديد والحركة</w:t>
      </w:r>
      <w:r w:rsidR="001D5321" w:rsidRPr="00910C2C">
        <w:rPr>
          <w:b/>
          <w:bCs/>
          <w:rtl/>
        </w:rPr>
        <w:t xml:space="preserve"> "</w:t>
      </w:r>
      <w:r w:rsidRPr="00910C2C">
        <w:rPr>
          <w:b/>
          <w:bCs/>
          <w:rtl/>
        </w:rPr>
        <w:t xml:space="preserve"> بحمد الرب </w:t>
      </w:r>
      <w:r w:rsidR="001D5321" w:rsidRPr="00910C2C">
        <w:rPr>
          <w:b/>
          <w:bCs/>
          <w:rtl/>
        </w:rPr>
        <w:t xml:space="preserve"> "</w:t>
      </w:r>
      <w:r w:rsidRPr="00910C2C">
        <w:rPr>
          <w:b/>
          <w:bCs/>
          <w:rtl/>
        </w:rPr>
        <w:t>بالتطوير الموجه</w:t>
      </w:r>
      <w:r w:rsidR="001D5321" w:rsidRPr="00910C2C">
        <w:rPr>
          <w:b/>
          <w:bCs/>
          <w:rtl/>
        </w:rPr>
        <w:t xml:space="preserve"> "</w:t>
      </w:r>
      <w:r w:rsidRPr="00910C2C">
        <w:rPr>
          <w:b/>
          <w:bCs/>
          <w:rtl/>
        </w:rPr>
        <w:t xml:space="preserve">، والاستغفار الدائم </w:t>
      </w:r>
      <w:r w:rsidR="001D5321" w:rsidRPr="00910C2C">
        <w:rPr>
          <w:b/>
          <w:bCs/>
          <w:rtl/>
        </w:rPr>
        <w:t xml:space="preserve"> "</w:t>
      </w:r>
      <w:r w:rsidRPr="00910C2C">
        <w:rPr>
          <w:b/>
          <w:bCs/>
          <w:rtl/>
        </w:rPr>
        <w:t>المراجعة والتصحيح</w:t>
      </w:r>
      <w:r w:rsidR="001D5321" w:rsidRPr="00910C2C">
        <w:rPr>
          <w:b/>
          <w:bCs/>
          <w:rtl/>
        </w:rPr>
        <w:t xml:space="preserve"> "</w:t>
      </w:r>
      <w:r w:rsidRPr="00910C2C">
        <w:rPr>
          <w:b/>
          <w:bCs/>
          <w:rtl/>
        </w:rPr>
        <w:t xml:space="preserve">، والإيمان بأن قابلية التوبة والتغيير </w:t>
      </w:r>
      <w:r w:rsidR="001D5321" w:rsidRPr="00910C2C">
        <w:rPr>
          <w:b/>
          <w:bCs/>
          <w:rtl/>
        </w:rPr>
        <w:t xml:space="preserve"> "</w:t>
      </w:r>
      <w:r w:rsidRPr="00910C2C">
        <w:rPr>
          <w:b/>
          <w:bCs/>
          <w:rtl/>
        </w:rPr>
        <w:t>التواب</w:t>
      </w:r>
      <w:r w:rsidR="001D5321" w:rsidRPr="00910C2C">
        <w:rPr>
          <w:b/>
          <w:bCs/>
          <w:rtl/>
        </w:rPr>
        <w:t xml:space="preserve"> "</w:t>
      </w:r>
      <w:r w:rsidRPr="00910C2C">
        <w:rPr>
          <w:rtl/>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910C2C">
        <w:t>.</w:t>
      </w:r>
    </w:p>
    <w:p w14:paraId="63289DCD" w14:textId="4BCF1D7F" w:rsidR="00AB1B11" w:rsidRPr="00910C2C" w:rsidRDefault="00AB1B11" w:rsidP="00D55BE4">
      <w:pPr>
        <w:pStyle w:val="22"/>
        <w:rPr>
          <w:lang w:val="en-US"/>
        </w:rPr>
      </w:pPr>
      <w:bookmarkStart w:id="227" w:name="_Toc203387563"/>
      <w:r w:rsidRPr="00910C2C">
        <w:rPr>
          <w:rtl/>
        </w:rPr>
        <w:t>سورة الهمزة: ويل لمن اكتفى بـ "لمزة" التميز ولم يجتز "حطمة" الاختبار</w:t>
      </w:r>
      <w:r w:rsidRPr="00910C2C">
        <w:rPr>
          <w:lang w:val="en-US"/>
        </w:rPr>
        <w:br/>
      </w:r>
      <w:r w:rsidRPr="00910C2C">
        <w:rPr>
          <w:rtl/>
          <w:lang w:val="en-US"/>
        </w:rPr>
        <w:t>"</w:t>
      </w:r>
      <w:r w:rsidRPr="00910C2C">
        <w:rPr>
          <w:rtl/>
        </w:rPr>
        <w:t xml:space="preserve">قراءة في سنن السعي والابتلاء </w:t>
      </w:r>
      <w:r w:rsidRPr="00910C2C">
        <w:rPr>
          <w:rtl/>
          <w:lang w:val="en-US"/>
        </w:rPr>
        <w:t>"</w:t>
      </w:r>
      <w:bookmarkEnd w:id="227"/>
    </w:p>
    <w:p w14:paraId="283AAA73" w14:textId="77777777" w:rsidR="00AB1B11" w:rsidRPr="00910C2C" w:rsidRDefault="00AB1B11" w:rsidP="00D55BE4">
      <w:r w:rsidRPr="00910C2C">
        <w:rPr>
          <w:b/>
          <w:bCs/>
          <w:rtl/>
        </w:rPr>
        <w:t>مقدمة</w:t>
      </w:r>
      <w:r w:rsidRPr="00910C2C">
        <w:rPr>
          <w:b/>
          <w:bCs/>
        </w:rPr>
        <w:t>:</w:t>
      </w:r>
      <w:r w:rsidRPr="00910C2C">
        <w:br/>
      </w:r>
      <w:r w:rsidRPr="00910C2C">
        <w:rPr>
          <w:rtl/>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910C2C">
        <w:t>.</w:t>
      </w:r>
    </w:p>
    <w:p w14:paraId="6DA9C39C" w14:textId="77777777" w:rsidR="00AB1B11" w:rsidRPr="00910C2C" w:rsidRDefault="00AB1B11" w:rsidP="00D55BE4">
      <w:r w:rsidRPr="00910C2C">
        <w:t>1. "</w:t>
      </w:r>
      <w:r w:rsidRPr="00910C2C">
        <w:rPr>
          <w:rtl/>
        </w:rPr>
        <w:t>الهمزة اللمزة": السعي نحو التميز وجمع أسبابه</w:t>
      </w:r>
      <w:r w:rsidRPr="00910C2C">
        <w:t>:</w:t>
      </w:r>
      <w:r w:rsidRPr="00910C2C">
        <w:br/>
      </w:r>
      <w:r w:rsidRPr="00910C2C">
        <w:rPr>
          <w:rtl/>
        </w:rPr>
        <w:t>بعيداً عن المعنى السلبي المحض، يمكن فهم</w:t>
      </w:r>
      <w:r w:rsidRPr="00910C2C">
        <w:t>:</w:t>
      </w:r>
    </w:p>
    <w:p w14:paraId="24C21C9A" w14:textId="3D7A07EC" w:rsidR="00AB1B11" w:rsidRPr="00910C2C" w:rsidRDefault="00AB1B11" w:rsidP="00D55BE4">
      <w:pPr>
        <w:pStyle w:val="a8"/>
        <w:numPr>
          <w:ilvl w:val="0"/>
          <w:numId w:val="485"/>
        </w:numPr>
      </w:pPr>
      <w:r w:rsidRPr="00910C2C">
        <w:rPr>
          <w:b/>
          <w:bCs/>
        </w:rPr>
        <w:t>"</w:t>
      </w:r>
      <w:r w:rsidRPr="00910C2C">
        <w:rPr>
          <w:b/>
          <w:bCs/>
          <w:rtl/>
        </w:rPr>
        <w:t xml:space="preserve">الهمزة" </w:t>
      </w:r>
      <w:r w:rsidR="001D5321" w:rsidRPr="00910C2C">
        <w:rPr>
          <w:b/>
          <w:bCs/>
          <w:rtl/>
        </w:rPr>
        <w:t xml:space="preserve"> "</w:t>
      </w:r>
      <w:r w:rsidRPr="00910C2C">
        <w:rPr>
          <w:b/>
          <w:bCs/>
          <w:rtl/>
        </w:rPr>
        <w:t>من همّ + ز</w:t>
      </w:r>
      <w:r w:rsidR="001D5321" w:rsidRPr="00910C2C">
        <w:rPr>
          <w:b/>
          <w:bCs/>
          <w:rtl/>
        </w:rPr>
        <w:t xml:space="preserve"> "</w:t>
      </w:r>
      <w:r w:rsidRPr="00910C2C">
        <w:rPr>
          <w:b/>
          <w:bCs/>
        </w:rPr>
        <w:t>:</w:t>
      </w:r>
      <w:r w:rsidRPr="00910C2C">
        <w:t xml:space="preserve"> </w:t>
      </w:r>
      <w:r w:rsidRPr="00910C2C">
        <w:rPr>
          <w:rtl/>
        </w:rPr>
        <w:t xml:space="preserve">كـ </w:t>
      </w:r>
      <w:r w:rsidRPr="00910C2C">
        <w:rPr>
          <w:b/>
          <w:bCs/>
        </w:rPr>
        <w:t>"</w:t>
      </w:r>
      <w:r w:rsidRPr="00910C2C">
        <w:rPr>
          <w:b/>
          <w:bCs/>
          <w:rtl/>
        </w:rPr>
        <w:t>صاحب الهمة العالية التي تسعى للتميز</w:t>
      </w:r>
      <w:r w:rsidRPr="00910C2C">
        <w:rPr>
          <w:b/>
          <w:bCs/>
        </w:rPr>
        <w:t>"</w:t>
      </w:r>
      <w:r w:rsidRPr="00910C2C">
        <w:t xml:space="preserve"> </w:t>
      </w:r>
      <w:r w:rsidRPr="00910C2C">
        <w:rPr>
          <w:rtl/>
        </w:rPr>
        <w:t xml:space="preserve">في مجال ما </w:t>
      </w:r>
      <w:r w:rsidR="001D5321" w:rsidRPr="00910C2C">
        <w:rPr>
          <w:rtl/>
        </w:rPr>
        <w:t xml:space="preserve"> "</w:t>
      </w:r>
      <w:r w:rsidRPr="00910C2C">
        <w:rPr>
          <w:rtl/>
        </w:rPr>
        <w:t>علم، عمل، مال...</w:t>
      </w:r>
      <w:r w:rsidR="001D5321" w:rsidRPr="00910C2C">
        <w:rPr>
          <w:rtl/>
        </w:rPr>
        <w:t xml:space="preserve"> "</w:t>
      </w:r>
      <w:r w:rsidRPr="00910C2C">
        <w:rPr>
          <w:rtl/>
        </w:rPr>
        <w:t xml:space="preserve">. هو من يكتشف أمراً جديداً </w:t>
      </w:r>
      <w:r w:rsidR="001D5321" w:rsidRPr="00910C2C">
        <w:rPr>
          <w:rtl/>
        </w:rPr>
        <w:t xml:space="preserve"> "</w:t>
      </w:r>
      <w:r w:rsidRPr="00910C2C">
        <w:rPr>
          <w:rtl/>
        </w:rPr>
        <w:t>"همز" = كشف لغيب</w:t>
      </w:r>
      <w:r w:rsidR="001D5321" w:rsidRPr="00910C2C">
        <w:rPr>
          <w:rtl/>
        </w:rPr>
        <w:t xml:space="preserve"> "</w:t>
      </w:r>
      <w:r w:rsidRPr="00910C2C">
        <w:rPr>
          <w:rtl/>
        </w:rPr>
        <w:t xml:space="preserve"> ويهم بالاستحواذ عليه والتميز به</w:t>
      </w:r>
      <w:r w:rsidRPr="00910C2C">
        <w:t>.</w:t>
      </w:r>
    </w:p>
    <w:p w14:paraId="45D00D32" w14:textId="6D9C2899" w:rsidR="00AB1B11" w:rsidRPr="00910C2C" w:rsidRDefault="00AB1B11" w:rsidP="00D55BE4">
      <w:pPr>
        <w:pStyle w:val="a8"/>
        <w:numPr>
          <w:ilvl w:val="0"/>
          <w:numId w:val="485"/>
        </w:numPr>
      </w:pPr>
      <w:r w:rsidRPr="00910C2C">
        <w:rPr>
          <w:b/>
          <w:bCs/>
        </w:rPr>
        <w:t>"</w:t>
      </w:r>
      <w:r w:rsidRPr="00910C2C">
        <w:rPr>
          <w:b/>
          <w:bCs/>
          <w:rtl/>
        </w:rPr>
        <w:t xml:space="preserve">اللمزة" </w:t>
      </w:r>
      <w:r w:rsidR="001D5321" w:rsidRPr="00910C2C">
        <w:rPr>
          <w:b/>
          <w:bCs/>
          <w:rtl/>
        </w:rPr>
        <w:t xml:space="preserve"> "</w:t>
      </w:r>
      <w:r w:rsidRPr="00910C2C">
        <w:rPr>
          <w:b/>
          <w:bCs/>
          <w:rtl/>
        </w:rPr>
        <w:t>من لمّ + ز</w:t>
      </w:r>
      <w:r w:rsidR="001D5321" w:rsidRPr="00910C2C">
        <w:rPr>
          <w:b/>
          <w:bCs/>
          <w:rtl/>
        </w:rPr>
        <w:t xml:space="preserve"> "</w:t>
      </w:r>
      <w:r w:rsidRPr="00910C2C">
        <w:rPr>
          <w:b/>
          <w:bCs/>
        </w:rPr>
        <w:t>:</w:t>
      </w:r>
      <w:r w:rsidRPr="00910C2C">
        <w:t xml:space="preserve"> </w:t>
      </w:r>
      <w:r w:rsidRPr="00910C2C">
        <w:rPr>
          <w:rtl/>
        </w:rPr>
        <w:t xml:space="preserve">كـ </w:t>
      </w:r>
      <w:r w:rsidRPr="00910C2C">
        <w:rPr>
          <w:b/>
          <w:bCs/>
        </w:rPr>
        <w:t>"</w:t>
      </w:r>
      <w:r w:rsidRPr="00910C2C">
        <w:rPr>
          <w:b/>
          <w:bCs/>
          <w:rtl/>
        </w:rPr>
        <w:t>صاحب القدرة على لمّ وجمع أسباب هذا التميز</w:t>
      </w:r>
      <w:r w:rsidRPr="00910C2C">
        <w:rPr>
          <w:b/>
          <w:bCs/>
        </w:rPr>
        <w:t>"</w:t>
      </w:r>
      <w:r w:rsidRPr="00910C2C">
        <w:t xml:space="preserve">. </w:t>
      </w:r>
      <w:r w:rsidRPr="00910C2C">
        <w:rPr>
          <w:rtl/>
        </w:rPr>
        <w:t xml:space="preserve">هو من يسعى لجمع العلم والمعرفة والقوة والمال وتكديسها </w:t>
      </w:r>
      <w:r w:rsidR="001D5321" w:rsidRPr="00910C2C">
        <w:rPr>
          <w:rtl/>
        </w:rPr>
        <w:t xml:space="preserve"> "</w:t>
      </w:r>
      <w:r w:rsidRPr="00910C2C">
        <w:rPr>
          <w:rtl/>
        </w:rPr>
        <w:t>"لمّ"</w:t>
      </w:r>
      <w:r w:rsidR="001D5321" w:rsidRPr="00910C2C">
        <w:rPr>
          <w:rtl/>
        </w:rPr>
        <w:t xml:space="preserve"> "</w:t>
      </w:r>
      <w:r w:rsidRPr="00910C2C">
        <w:rPr>
          <w:rtl/>
        </w:rPr>
        <w:t xml:space="preserve"> لتحقيق مكانة مميزة</w:t>
      </w:r>
      <w:r w:rsidRPr="00910C2C">
        <w:t>.</w:t>
      </w:r>
      <w:r w:rsidRPr="00910C2C">
        <w:br/>
      </w:r>
      <w:r w:rsidRPr="00910C2C">
        <w:rPr>
          <w:rtl/>
        </w:rPr>
        <w:t>السعي للهمزة واللمزة في ذاته ليس مذموماً، بل هو طموح إنساني طبيعي</w:t>
      </w:r>
      <w:r w:rsidRPr="00910C2C">
        <w:t>.</w:t>
      </w:r>
    </w:p>
    <w:p w14:paraId="59971B6B" w14:textId="77777777" w:rsidR="00AB1B11" w:rsidRPr="00910C2C" w:rsidRDefault="00AB1B11" w:rsidP="00D55BE4">
      <w:r w:rsidRPr="00910C2C">
        <w:t xml:space="preserve">2. </w:t>
      </w:r>
      <w:r w:rsidRPr="00910C2C">
        <w:rPr>
          <w:rtl/>
        </w:rPr>
        <w:t>﴿الَّذِي جَمَعَ مَالًا وَعَدَّدَهُ * يَحْسَبُ أَنَّ مَالَهُ أَخْلَدَهُ﴾</w:t>
      </w:r>
      <w:r w:rsidRPr="00910C2C">
        <w:t>:</w:t>
      </w:r>
      <w:r w:rsidRPr="00910C2C">
        <w:br/>
      </w:r>
      <w:r w:rsidRPr="00910C2C">
        <w:rPr>
          <w:rtl/>
        </w:rPr>
        <w:t>هنا يبدأ الانحراف. "الهُمزة اللُمزة" المذموم هو</w:t>
      </w:r>
      <w:r w:rsidRPr="00910C2C">
        <w:t>:</w:t>
      </w:r>
    </w:p>
    <w:p w14:paraId="1503B310" w14:textId="77777777" w:rsidR="00AB1B11" w:rsidRPr="00910C2C" w:rsidRDefault="00AB1B11" w:rsidP="00D55BE4">
      <w:pPr>
        <w:pStyle w:val="a8"/>
        <w:numPr>
          <w:ilvl w:val="0"/>
          <w:numId w:val="486"/>
        </w:numPr>
      </w:pPr>
      <w:r w:rsidRPr="00910C2C">
        <w:rPr>
          <w:rtl/>
        </w:rPr>
        <w:t>الذي يجمع "المال</w:t>
      </w:r>
      <w:r w:rsidRPr="00910C2C">
        <w:t xml:space="preserve">": </w:t>
      </w:r>
      <w:r w:rsidRPr="00910C2C">
        <w:rPr>
          <w:rtl/>
        </w:rPr>
        <w:t>ليس فقط المال المادي، بل كل ما يملكه من علم أو قوة أو معرفة أو إمكانات</w:t>
      </w:r>
      <w:r w:rsidRPr="00910C2C">
        <w:t>.</w:t>
      </w:r>
    </w:p>
    <w:p w14:paraId="49F92276" w14:textId="77777777" w:rsidR="00AB1B11" w:rsidRPr="00910C2C" w:rsidRDefault="00AB1B11" w:rsidP="00D55BE4">
      <w:pPr>
        <w:pStyle w:val="a8"/>
        <w:numPr>
          <w:ilvl w:val="0"/>
          <w:numId w:val="486"/>
        </w:numPr>
      </w:pPr>
      <w:r w:rsidRPr="00910C2C">
        <w:rPr>
          <w:b/>
          <w:bCs/>
        </w:rPr>
        <w:t>"</w:t>
      </w:r>
      <w:r w:rsidRPr="00910C2C">
        <w:rPr>
          <w:b/>
          <w:bCs/>
          <w:rtl/>
        </w:rPr>
        <w:t>وعدّده</w:t>
      </w:r>
      <w:r w:rsidRPr="00910C2C">
        <w:rPr>
          <w:b/>
          <w:bCs/>
        </w:rPr>
        <w:t>":</w:t>
      </w:r>
      <w:r w:rsidRPr="00910C2C">
        <w:t xml:space="preserve"> </w:t>
      </w:r>
      <w:r w:rsidRPr="00910C2C">
        <w:rPr>
          <w:rtl/>
        </w:rPr>
        <w:t xml:space="preserve">لا يكتفي بالجمع، بل يجعله </w:t>
      </w:r>
      <w:r w:rsidRPr="00910C2C">
        <w:rPr>
          <w:b/>
          <w:bCs/>
        </w:rPr>
        <w:t>"</w:t>
      </w:r>
      <w:r w:rsidRPr="00910C2C">
        <w:rPr>
          <w:b/>
          <w:bCs/>
          <w:rtl/>
        </w:rPr>
        <w:t>عُدّته</w:t>
      </w:r>
      <w:r w:rsidRPr="00910C2C">
        <w:rPr>
          <w:b/>
          <w:bCs/>
        </w:rPr>
        <w:t>"</w:t>
      </w:r>
      <w:r w:rsidRPr="00910C2C">
        <w:t xml:space="preserve"> </w:t>
      </w:r>
      <w:r w:rsidRPr="00910C2C">
        <w:rPr>
          <w:rtl/>
        </w:rPr>
        <w:t>وقوته التي يعتمد عليها ويتفاخر بها</w:t>
      </w:r>
      <w:r w:rsidRPr="00910C2C">
        <w:t>.</w:t>
      </w:r>
    </w:p>
    <w:p w14:paraId="75ABE4CD" w14:textId="7BDD251C" w:rsidR="00AB1B11" w:rsidRPr="00910C2C" w:rsidRDefault="00AB1B11" w:rsidP="00D55BE4">
      <w:pPr>
        <w:pStyle w:val="a8"/>
        <w:numPr>
          <w:ilvl w:val="0"/>
          <w:numId w:val="486"/>
        </w:numPr>
      </w:pPr>
      <w:r w:rsidRPr="00910C2C">
        <w:rPr>
          <w:b/>
          <w:bCs/>
          <w:rtl/>
        </w:rPr>
        <w:t>﴿يَحْسَبُ أَنَّ مَالَهُ أَخْلَدَهُ﴾</w:t>
      </w:r>
      <w:r w:rsidRPr="00910C2C">
        <w:rPr>
          <w:b/>
          <w:bCs/>
        </w:rPr>
        <w:t>:</w:t>
      </w:r>
      <w:r w:rsidRPr="00910C2C">
        <w:t xml:space="preserve"> </w:t>
      </w:r>
      <w:r w:rsidRPr="00910C2C">
        <w:rPr>
          <w:rtl/>
        </w:rPr>
        <w:t xml:space="preserve">يقع في وهم أن هذا "المال" الذي جمعه سيضمن له البقاء والخلود والنجاة </w:t>
      </w:r>
      <w:r w:rsidR="001D5321" w:rsidRPr="00910C2C">
        <w:rPr>
          <w:rtl/>
        </w:rPr>
        <w:t xml:space="preserve"> "</w:t>
      </w:r>
      <w:r w:rsidRPr="00910C2C">
        <w:rPr>
          <w:rtl/>
        </w:rPr>
        <w:t>"أخلده" = جعله في حالة تناغم دائم ومنعة</w:t>
      </w:r>
      <w:r w:rsidR="001D5321" w:rsidRPr="00910C2C">
        <w:rPr>
          <w:rtl/>
        </w:rPr>
        <w:t xml:space="preserve"> "</w:t>
      </w:r>
      <w:r w:rsidRPr="00910C2C">
        <w:rPr>
          <w:rtl/>
        </w:rPr>
        <w:t>. يظن أن مجرد امتلاك أسباب التميز كافٍ</w:t>
      </w:r>
      <w:r w:rsidRPr="00910C2C">
        <w:t>.</w:t>
      </w:r>
    </w:p>
    <w:p w14:paraId="5E7587CE" w14:textId="77777777" w:rsidR="00AB1B11" w:rsidRPr="00910C2C" w:rsidRDefault="00AB1B11" w:rsidP="00D55BE4">
      <w:r w:rsidRPr="00910C2C">
        <w:rPr>
          <w:b/>
          <w:bCs/>
        </w:rPr>
        <w:t>3. "</w:t>
      </w:r>
      <w:r w:rsidRPr="00910C2C">
        <w:rPr>
          <w:b/>
          <w:bCs/>
          <w:rtl/>
        </w:rPr>
        <w:t>كلا لينبذن في الحطمة": حتمية الاختبار والتمحيص</w:t>
      </w:r>
      <w:r w:rsidRPr="00910C2C">
        <w:rPr>
          <w:b/>
          <w:bCs/>
        </w:rPr>
        <w:t>:</w:t>
      </w:r>
      <w:r w:rsidRPr="00910C2C">
        <w:br/>
      </w:r>
      <w:r w:rsidRPr="00910C2C">
        <w:rPr>
          <w:rtl/>
        </w:rPr>
        <w:t>﴿كَلَّا ۖ لَيُنْبَذَنَّ فِي الْحُطَمَةِ * وَمَا أَدْرَاكَ مَا الْحُطَمَةُ﴾</w:t>
      </w:r>
      <w:r w:rsidRPr="00910C2C">
        <w:t>:</w:t>
      </w:r>
    </w:p>
    <w:p w14:paraId="5DE7C313" w14:textId="77777777" w:rsidR="00AB1B11" w:rsidRPr="00910C2C" w:rsidRDefault="00AB1B11" w:rsidP="00D55BE4">
      <w:pPr>
        <w:pStyle w:val="a8"/>
        <w:numPr>
          <w:ilvl w:val="0"/>
          <w:numId w:val="487"/>
        </w:numPr>
      </w:pPr>
      <w:r w:rsidRPr="00910C2C">
        <w:rPr>
          <w:b/>
          <w:bCs/>
        </w:rPr>
        <w:t>"</w:t>
      </w:r>
      <w:r w:rsidRPr="00910C2C">
        <w:rPr>
          <w:b/>
          <w:bCs/>
          <w:rtl/>
        </w:rPr>
        <w:t>كلا</w:t>
      </w:r>
      <w:r w:rsidRPr="00910C2C">
        <w:rPr>
          <w:b/>
          <w:bCs/>
        </w:rPr>
        <w:t>":</w:t>
      </w:r>
      <w:r w:rsidRPr="00910C2C">
        <w:t xml:space="preserve"> </w:t>
      </w:r>
      <w:r w:rsidRPr="00910C2C">
        <w:rPr>
          <w:rtl/>
        </w:rPr>
        <w:t>ردع لهذا الحسبان الخاطئ</w:t>
      </w:r>
      <w:r w:rsidRPr="00910C2C">
        <w:t>.</w:t>
      </w:r>
    </w:p>
    <w:p w14:paraId="1F33968E" w14:textId="1A07B63F" w:rsidR="00AB1B11" w:rsidRPr="00910C2C" w:rsidRDefault="00AB1B11" w:rsidP="00D55BE4">
      <w:pPr>
        <w:pStyle w:val="a8"/>
        <w:numPr>
          <w:ilvl w:val="0"/>
          <w:numId w:val="487"/>
        </w:numPr>
      </w:pPr>
      <w:r w:rsidRPr="00910C2C">
        <w:rPr>
          <w:b/>
          <w:bCs/>
        </w:rPr>
        <w:t>"</w:t>
      </w:r>
      <w:r w:rsidRPr="00910C2C">
        <w:rPr>
          <w:b/>
          <w:bCs/>
          <w:rtl/>
        </w:rPr>
        <w:t>لينبذن</w:t>
      </w:r>
      <w:r w:rsidRPr="00910C2C">
        <w:rPr>
          <w:b/>
          <w:bCs/>
        </w:rPr>
        <w:t>":</w:t>
      </w:r>
      <w:r w:rsidRPr="00910C2C">
        <w:t xml:space="preserve"> </w:t>
      </w:r>
      <w:r w:rsidRPr="00910C2C">
        <w:rPr>
          <w:rtl/>
        </w:rPr>
        <w:t xml:space="preserve">مصيره الحتمي هو أن يُلقى ويُختبر ويُمحص </w:t>
      </w:r>
      <w:r w:rsidR="001D5321" w:rsidRPr="00910C2C">
        <w:rPr>
          <w:rtl/>
        </w:rPr>
        <w:t xml:space="preserve"> "</w:t>
      </w:r>
      <w:r w:rsidRPr="00910C2C">
        <w:rPr>
          <w:rtl/>
        </w:rPr>
        <w:t>"ينبذن" من النبذ بمعنى الطرح والاختبار</w:t>
      </w:r>
      <w:r w:rsidR="001D5321" w:rsidRPr="00910C2C">
        <w:rPr>
          <w:rtl/>
        </w:rPr>
        <w:t xml:space="preserve"> "</w:t>
      </w:r>
      <w:r w:rsidRPr="00910C2C">
        <w:t>.</w:t>
      </w:r>
    </w:p>
    <w:p w14:paraId="19239995" w14:textId="2AE90D6B" w:rsidR="00AB1B11" w:rsidRPr="00910C2C" w:rsidRDefault="00AB1B11" w:rsidP="00D55BE4">
      <w:pPr>
        <w:pStyle w:val="a8"/>
        <w:numPr>
          <w:ilvl w:val="0"/>
          <w:numId w:val="487"/>
        </w:numPr>
      </w:pPr>
      <w:r w:rsidRPr="00910C2C">
        <w:t>"</w:t>
      </w:r>
      <w:r w:rsidRPr="00910C2C">
        <w:rPr>
          <w:rtl/>
        </w:rPr>
        <w:t>في الحطمة</w:t>
      </w:r>
      <w:r w:rsidRPr="00910C2C">
        <w:t xml:space="preserve">": </w:t>
      </w:r>
      <w:r w:rsidRPr="00910C2C">
        <w:rPr>
          <w:rtl/>
        </w:rPr>
        <w:t xml:space="preserve">ليست بالضرورة نار جهنم فقط، بل هي </w:t>
      </w:r>
      <w:r w:rsidRPr="00910C2C">
        <w:t>"</w:t>
      </w:r>
      <w:r w:rsidRPr="00910C2C">
        <w:rPr>
          <w:rtl/>
        </w:rPr>
        <w:t xml:space="preserve">ساحة الاختبار الحقيقية، الواقع بتحدياته، المحك الذي يحطم </w:t>
      </w:r>
      <w:r w:rsidR="001D5321" w:rsidRPr="00910C2C">
        <w:rPr>
          <w:rtl/>
        </w:rPr>
        <w:t xml:space="preserve"> "</w:t>
      </w:r>
      <w:r w:rsidRPr="00910C2C">
        <w:rPr>
          <w:rtl/>
        </w:rPr>
        <w:t>'حطم'</w:t>
      </w:r>
      <w:r w:rsidR="001D5321" w:rsidRPr="00910C2C">
        <w:rPr>
          <w:rtl/>
        </w:rPr>
        <w:t xml:space="preserve"> "</w:t>
      </w:r>
      <w:r w:rsidRPr="00910C2C">
        <w:rPr>
          <w:rtl/>
        </w:rPr>
        <w:t xml:space="preserve"> الأوهام والظنون ويكشف الحقائق</w:t>
      </w:r>
      <w:r w:rsidRPr="00910C2C">
        <w:t xml:space="preserve">". </w:t>
      </w:r>
      <w:r w:rsidRPr="00910C2C">
        <w:rPr>
          <w:rtl/>
        </w:rPr>
        <w:t>إنها سنة الابتلاء التي لا مفر منها</w:t>
      </w:r>
      <w:r w:rsidRPr="00910C2C">
        <w:t>.</w:t>
      </w:r>
    </w:p>
    <w:p w14:paraId="05C7B45C" w14:textId="77777777" w:rsidR="00AB1B11" w:rsidRPr="00910C2C" w:rsidRDefault="00AB1B11" w:rsidP="00D55BE4">
      <w:r w:rsidRPr="00910C2C">
        <w:t xml:space="preserve">4. </w:t>
      </w:r>
      <w:r w:rsidRPr="00910C2C">
        <w:rPr>
          <w:rtl/>
        </w:rPr>
        <w:t>﴿نَارُ اللَّهِ الْمُوقَدَةُ * الَّتِي تَطَّلِعُ عَلَى الْأَفْئِدَةِ﴾</w:t>
      </w:r>
      <w:r w:rsidRPr="00910C2C">
        <w:t>:</w:t>
      </w:r>
      <w:r w:rsidRPr="00910C2C">
        <w:br/>
      </w:r>
      <w:r w:rsidRPr="00910C2C">
        <w:rPr>
          <w:rtl/>
        </w:rPr>
        <w:t>هذه "الحطمة" هي "نار الله الموقدة</w:t>
      </w:r>
      <w:r w:rsidRPr="00910C2C">
        <w:t>":</w:t>
      </w:r>
    </w:p>
    <w:p w14:paraId="595EEEFC" w14:textId="77777777" w:rsidR="00AB1B11" w:rsidRPr="00910C2C" w:rsidRDefault="00AB1B11" w:rsidP="00D55BE4">
      <w:pPr>
        <w:pStyle w:val="a8"/>
        <w:numPr>
          <w:ilvl w:val="0"/>
          <w:numId w:val="488"/>
        </w:numPr>
      </w:pPr>
      <w:r w:rsidRPr="00910C2C">
        <w:rPr>
          <w:rtl/>
        </w:rPr>
        <w:t>نار إلهية</w:t>
      </w:r>
      <w:r w:rsidRPr="00910C2C">
        <w:t xml:space="preserve">: </w:t>
      </w:r>
      <w:r w:rsidRPr="00910C2C">
        <w:rPr>
          <w:rtl/>
        </w:rPr>
        <w:t>هي نار الابتلاء والتمحيص والتحدي التي توقدها سنن الله وقوانينه في الكون والنفس والمجتمع</w:t>
      </w:r>
      <w:r w:rsidRPr="00910C2C">
        <w:t>.</w:t>
      </w:r>
    </w:p>
    <w:p w14:paraId="2A0310EA" w14:textId="2F50B79A" w:rsidR="00AB1B11" w:rsidRPr="00910C2C" w:rsidRDefault="00AB1B11" w:rsidP="00D55BE4">
      <w:pPr>
        <w:pStyle w:val="a8"/>
        <w:numPr>
          <w:ilvl w:val="0"/>
          <w:numId w:val="488"/>
        </w:numPr>
      </w:pPr>
      <w:r w:rsidRPr="00910C2C">
        <w:rPr>
          <w:b/>
          <w:bCs/>
        </w:rPr>
        <w:t>"</w:t>
      </w:r>
      <w:r w:rsidRPr="00910C2C">
        <w:rPr>
          <w:b/>
          <w:bCs/>
          <w:rtl/>
        </w:rPr>
        <w:t>تطلع على الأفئدة</w:t>
      </w:r>
      <w:r w:rsidRPr="00910C2C">
        <w:rPr>
          <w:b/>
          <w:bCs/>
        </w:rPr>
        <w:t>":</w:t>
      </w:r>
      <w:r w:rsidRPr="00910C2C">
        <w:t xml:space="preserve"> </w:t>
      </w:r>
      <w:r w:rsidRPr="00910C2C">
        <w:rPr>
          <w:rtl/>
        </w:rPr>
        <w:t xml:space="preserve">نار كاشفة، تخترق الظواهر لتصل إلى القلوب </w:t>
      </w:r>
      <w:r w:rsidR="001D5321" w:rsidRPr="00910C2C">
        <w:rPr>
          <w:rtl/>
        </w:rPr>
        <w:t xml:space="preserve"> "</w:t>
      </w:r>
      <w:r w:rsidRPr="00910C2C">
        <w:rPr>
          <w:rtl/>
        </w:rPr>
        <w:t>"الأفئدة"</w:t>
      </w:r>
      <w:r w:rsidR="001D5321" w:rsidRPr="00910C2C">
        <w:rPr>
          <w:rtl/>
        </w:rPr>
        <w:t xml:space="preserve"> "</w:t>
      </w:r>
      <w:r w:rsidRPr="00910C2C">
        <w:rPr>
          <w:rtl/>
        </w:rPr>
        <w:t xml:space="preserve"> وتكشف حقيقة الإيمان، وصدق العزيمة، وعمق المعرفة</w:t>
      </w:r>
      <w:r w:rsidRPr="00910C2C">
        <w:t>.</w:t>
      </w:r>
    </w:p>
    <w:p w14:paraId="52ACB2E7" w14:textId="77777777" w:rsidR="00AB1B11" w:rsidRPr="00910C2C" w:rsidRDefault="00AB1B11" w:rsidP="00D55BE4">
      <w:r w:rsidRPr="00910C2C">
        <w:t xml:space="preserve">5. </w:t>
      </w:r>
      <w:r w:rsidRPr="00910C2C">
        <w:rPr>
          <w:rtl/>
        </w:rPr>
        <w:t>﴿إِنَّهَا عَلَيْهِمْ مُؤْصَدَةٌ * فِي عَمَدٍ مُمَدَّدَةٍ﴾</w:t>
      </w:r>
      <w:r w:rsidRPr="00910C2C">
        <w:t>:</w:t>
      </w:r>
      <w:r w:rsidRPr="00910C2C">
        <w:br/>
      </w:r>
      <w:r w:rsidRPr="00910C2C">
        <w:rPr>
          <w:rtl/>
        </w:rPr>
        <w:t>هذه النار/الاختبار محكمة ولا مفر منها</w:t>
      </w:r>
      <w:r w:rsidRPr="00910C2C">
        <w:t>:</w:t>
      </w:r>
    </w:p>
    <w:p w14:paraId="46583636" w14:textId="77777777" w:rsidR="00AB1B11" w:rsidRPr="00910C2C" w:rsidRDefault="00AB1B11" w:rsidP="00D55BE4">
      <w:pPr>
        <w:pStyle w:val="a8"/>
        <w:numPr>
          <w:ilvl w:val="0"/>
          <w:numId w:val="489"/>
        </w:numPr>
      </w:pPr>
      <w:r w:rsidRPr="00910C2C">
        <w:rPr>
          <w:b/>
          <w:bCs/>
        </w:rPr>
        <w:t>"</w:t>
      </w:r>
      <w:r w:rsidRPr="00910C2C">
        <w:rPr>
          <w:b/>
          <w:bCs/>
          <w:rtl/>
        </w:rPr>
        <w:t>مؤصدة</w:t>
      </w:r>
      <w:r w:rsidRPr="00910C2C">
        <w:rPr>
          <w:b/>
          <w:bCs/>
        </w:rPr>
        <w:t>":</w:t>
      </w:r>
      <w:r w:rsidRPr="00910C2C">
        <w:t xml:space="preserve"> </w:t>
      </w:r>
      <w:r w:rsidRPr="00910C2C">
        <w:rPr>
          <w:rtl/>
        </w:rPr>
        <w:t>مغلقة بإحكام على من اكتفى بجمع "المال" وظن أنه يغنيه. لا يستطيع الهروب من مواجهة الواقع وسنن الله</w:t>
      </w:r>
      <w:r w:rsidRPr="00910C2C">
        <w:t>.</w:t>
      </w:r>
    </w:p>
    <w:p w14:paraId="41249DD8" w14:textId="03AFCAAA" w:rsidR="00AB1B11" w:rsidRPr="00910C2C" w:rsidRDefault="00AB1B11" w:rsidP="00D55BE4">
      <w:pPr>
        <w:pStyle w:val="a8"/>
        <w:numPr>
          <w:ilvl w:val="0"/>
          <w:numId w:val="489"/>
        </w:numPr>
      </w:pPr>
      <w:r w:rsidRPr="00910C2C">
        <w:t>"</w:t>
      </w:r>
      <w:r w:rsidRPr="00910C2C">
        <w:rPr>
          <w:rtl/>
        </w:rPr>
        <w:t>في عمد ممددة</w:t>
      </w:r>
      <w:r w:rsidRPr="00910C2C">
        <w:t xml:space="preserve">": </w:t>
      </w:r>
      <w:r w:rsidRPr="00910C2C">
        <w:rPr>
          <w:rtl/>
        </w:rPr>
        <w:t xml:space="preserve">قائمة على </w:t>
      </w:r>
      <w:r w:rsidRPr="00910C2C">
        <w:t>"</w:t>
      </w:r>
      <w:r w:rsidRPr="00910C2C">
        <w:rPr>
          <w:rtl/>
        </w:rPr>
        <w:t xml:space="preserve">عُمد" </w:t>
      </w:r>
      <w:r w:rsidR="001D5321" w:rsidRPr="00910C2C">
        <w:rPr>
          <w:rtl/>
        </w:rPr>
        <w:t xml:space="preserve"> "</w:t>
      </w:r>
      <w:r w:rsidRPr="00910C2C">
        <w:rPr>
          <w:rtl/>
        </w:rPr>
        <w:t>أسس وقوانين إلهية</w:t>
      </w:r>
      <w:r w:rsidR="001D5321" w:rsidRPr="00910C2C">
        <w:rPr>
          <w:rtl/>
        </w:rPr>
        <w:t xml:space="preserve"> "</w:t>
      </w:r>
      <w:r w:rsidRPr="00910C2C">
        <w:rPr>
          <w:rtl/>
        </w:rPr>
        <w:t xml:space="preserve"> "ممددة" </w:t>
      </w:r>
      <w:r w:rsidR="001D5321" w:rsidRPr="00910C2C">
        <w:rPr>
          <w:rtl/>
        </w:rPr>
        <w:t xml:space="preserve"> "</w:t>
      </w:r>
      <w:r w:rsidRPr="00910C2C">
        <w:rPr>
          <w:rtl/>
        </w:rPr>
        <w:t>راسخة، ثابتة، لا تتغير ولا تتبدل</w:t>
      </w:r>
      <w:r w:rsidR="001D5321" w:rsidRPr="00910C2C">
        <w:rPr>
          <w:rtl/>
        </w:rPr>
        <w:t xml:space="preserve"> "</w:t>
      </w:r>
      <w:r w:rsidRPr="00910C2C">
        <w:t>.</w:t>
      </w:r>
    </w:p>
    <w:p w14:paraId="34C83459" w14:textId="52E0B3C9" w:rsidR="00AB1B11" w:rsidRPr="00910C2C" w:rsidRDefault="00AB1B11" w:rsidP="00D55BE4">
      <w:pPr>
        <w:rPr>
          <w:rtl/>
        </w:rPr>
      </w:pPr>
      <w:r w:rsidRPr="00910C2C">
        <w:rPr>
          <w:rtl/>
        </w:rPr>
        <w:t>خلاصة السورة: دعوة لتجاوز جمع العدة إلى اجتياز الحطمة</w:t>
      </w:r>
      <w:r w:rsidRPr="00910C2C">
        <w:t>:</w:t>
      </w:r>
      <w:r w:rsidRPr="00910C2C">
        <w:br/>
      </w:r>
      <w:r w:rsidRPr="00910C2C">
        <w:rPr>
          <w:rtl/>
        </w:rPr>
        <w:t xml:space="preserve">سورة الهمزة، بهذا المنظار، ليست مجرد وعيد لمن يعيب الناس، بل هي تحذير لكل من يسعى للتميز </w:t>
      </w:r>
      <w:r w:rsidR="001D5321" w:rsidRPr="00910C2C">
        <w:rPr>
          <w:rtl/>
        </w:rPr>
        <w:t xml:space="preserve"> "</w:t>
      </w:r>
      <w:r w:rsidRPr="00910C2C">
        <w:rPr>
          <w:rtl/>
        </w:rPr>
        <w:t>"همزة لمزة"</w:t>
      </w:r>
      <w:r w:rsidR="001D5321" w:rsidRPr="00910C2C">
        <w:rPr>
          <w:rtl/>
        </w:rPr>
        <w:t xml:space="preserve"> "</w:t>
      </w:r>
      <w:r w:rsidRPr="00910C2C">
        <w:rPr>
          <w:rtl/>
        </w:rPr>
        <w:t xml:space="preserve"> ويكتفي بجمع "المال" </w:t>
      </w:r>
      <w:r w:rsidR="001D5321" w:rsidRPr="00910C2C">
        <w:rPr>
          <w:rtl/>
        </w:rPr>
        <w:t xml:space="preserve"> "</w:t>
      </w:r>
      <w:r w:rsidRPr="00910C2C">
        <w:rPr>
          <w:rtl/>
        </w:rPr>
        <w:t>أسباب القوة والمعرفة</w:t>
      </w:r>
      <w:r w:rsidR="001D5321" w:rsidRPr="00910C2C">
        <w:rPr>
          <w:rtl/>
        </w:rPr>
        <w:t xml:space="preserve"> "</w:t>
      </w:r>
      <w:r w:rsidRPr="00910C2C">
        <w:rPr>
          <w:rtl/>
        </w:rPr>
        <w:t xml:space="preserve"> ويظن أنه بذلك قد ضمن الخلود والنجاة، دون أن يخوض غمار "الحطمة" </w:t>
      </w:r>
      <w:r w:rsidR="001D5321" w:rsidRPr="00910C2C">
        <w:rPr>
          <w:rtl/>
        </w:rPr>
        <w:t xml:space="preserve"> "</w:t>
      </w:r>
      <w:r w:rsidRPr="00910C2C">
        <w:rPr>
          <w:rtl/>
        </w:rPr>
        <w:t>ساحة الاختبار الحقيقي</w:t>
      </w:r>
      <w:r w:rsidR="001D5321" w:rsidRPr="00910C2C">
        <w:rPr>
          <w:rtl/>
        </w:rPr>
        <w:t xml:space="preserve"> "</w:t>
      </w:r>
      <w:r w:rsidRPr="00910C2C">
        <w:rPr>
          <w:rtl/>
        </w:rPr>
        <w:t xml:space="preserve"> ويجتاز "نار الله الموقدة" التي تكشف حقيقة ما في "الأفئدة</w:t>
      </w:r>
      <w:r w:rsidRPr="00910C2C">
        <w:t>".</w:t>
      </w:r>
      <w:r w:rsidRPr="00910C2C">
        <w:br/>
      </w:r>
      <w:r w:rsidRPr="00910C2C">
        <w:rPr>
          <w:rtl/>
        </w:rPr>
        <w:t xml:space="preserve">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w:t>
      </w:r>
      <w:r w:rsidR="001D5321" w:rsidRPr="00910C2C">
        <w:rPr>
          <w:rtl/>
        </w:rPr>
        <w:t xml:space="preserve"> "</w:t>
      </w:r>
      <w:r w:rsidRPr="00910C2C">
        <w:rPr>
          <w:rtl/>
        </w:rPr>
        <w:t>"عمد ممددة"</w:t>
      </w:r>
      <w:r w:rsidR="001D5321" w:rsidRPr="00910C2C">
        <w:rPr>
          <w:rtl/>
        </w:rPr>
        <w:t xml:space="preserve"> "</w:t>
      </w:r>
      <w:r w:rsidRPr="00910C2C">
        <w:rPr>
          <w:rtl/>
        </w:rPr>
        <w:t>. الويل الحقيقي هو لمن بنى على وهم الخلود بالعدة، ولم يستعد لمواجهة "الحطمة" بالإيمان الصادق والعمل الصالح</w:t>
      </w:r>
      <w:r w:rsidRPr="00910C2C">
        <w:t>.</w:t>
      </w:r>
    </w:p>
    <w:p w14:paraId="7D95629D" w14:textId="44DCFB0D" w:rsidR="00245387" w:rsidRPr="00910C2C" w:rsidRDefault="00245387" w:rsidP="00D55BE4">
      <w:pPr>
        <w:pStyle w:val="22"/>
        <w:rPr>
          <w:lang w:val="en-US"/>
        </w:rPr>
      </w:pPr>
      <w:bookmarkStart w:id="228" w:name="_Toc203387564"/>
      <w:r w:rsidRPr="00910C2C">
        <w:rPr>
          <w:rtl/>
        </w:rPr>
        <w:t>من كهف البحث وتقييم الرقيم إلى إخلاص التوحيد: رحلة الوعي القرآني</w:t>
      </w:r>
      <w:r w:rsidRPr="00910C2C">
        <w:rPr>
          <w:lang w:val="en-US"/>
        </w:rPr>
        <w:br/>
      </w:r>
      <w:r w:rsidRPr="00910C2C">
        <w:rPr>
          <w:rtl/>
          <w:lang w:val="en-US"/>
        </w:rPr>
        <w:t>"</w:t>
      </w:r>
      <w:r w:rsidRPr="00910C2C">
        <w:rPr>
          <w:rtl/>
        </w:rPr>
        <w:t xml:space="preserve">قراءة في سورتي الكهف والإخلاص </w:t>
      </w:r>
      <w:r w:rsidRPr="00910C2C">
        <w:rPr>
          <w:rtl/>
          <w:lang w:val="en-US"/>
        </w:rPr>
        <w:t>"</w:t>
      </w:r>
      <w:bookmarkEnd w:id="228"/>
    </w:p>
    <w:p w14:paraId="66F52535" w14:textId="73F78C5F" w:rsidR="00245387" w:rsidRPr="00910C2C" w:rsidRDefault="00245387" w:rsidP="00D55BE4">
      <w:r w:rsidRPr="00910C2C">
        <w:rPr>
          <w:b/>
          <w:bCs/>
          <w:rtl/>
        </w:rPr>
        <w:t>مقدمة: دعوة لخلع النعال وتدبر الأسماء</w:t>
      </w:r>
      <w:r w:rsidRPr="00910C2C">
        <w:br/>
      </w:r>
      <w:r w:rsidRPr="00910C2C">
        <w:rPr>
          <w:rtl/>
        </w:rPr>
        <w:t xml:space="preserve">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w:t>
      </w:r>
      <w:r w:rsidR="001D5321" w:rsidRPr="00910C2C">
        <w:rPr>
          <w:rtl/>
        </w:rPr>
        <w:t xml:space="preserve"> "</w:t>
      </w:r>
      <w:r w:rsidRPr="00910C2C">
        <w:rPr>
          <w:rtl/>
        </w:rPr>
        <w:t>الكهف والرقيم</w:t>
      </w:r>
      <w:r w:rsidR="001D5321" w:rsidRPr="00910C2C">
        <w:rPr>
          <w:rtl/>
        </w:rPr>
        <w:t xml:space="preserve"> "</w:t>
      </w:r>
      <w:r w:rsidRPr="00910C2C">
        <w:rPr>
          <w:rtl/>
        </w:rPr>
        <w:t xml:space="preserve"> وبين الوصول إلى جوهرها </w:t>
      </w:r>
      <w:r w:rsidR="001D5321" w:rsidRPr="00910C2C">
        <w:rPr>
          <w:rtl/>
        </w:rPr>
        <w:t xml:space="preserve"> "</w:t>
      </w:r>
      <w:r w:rsidRPr="00910C2C">
        <w:rPr>
          <w:rtl/>
        </w:rPr>
        <w:t>الإخلاص</w:t>
      </w:r>
      <w:r w:rsidR="001D5321" w:rsidRPr="00910C2C">
        <w:rPr>
          <w:rtl/>
        </w:rPr>
        <w:t xml:space="preserve"> "</w:t>
      </w:r>
      <w:r w:rsidRPr="00910C2C">
        <w:t>.</w:t>
      </w:r>
    </w:p>
    <w:p w14:paraId="65A14BFA" w14:textId="77777777" w:rsidR="00245387" w:rsidRPr="00910C2C" w:rsidRDefault="00245387" w:rsidP="00D55BE4">
      <w:r w:rsidRPr="00910C2C">
        <w:rPr>
          <w:b/>
          <w:bCs/>
        </w:rPr>
        <w:t xml:space="preserve">1. </w:t>
      </w:r>
      <w:r w:rsidRPr="00910C2C">
        <w:rPr>
          <w:b/>
          <w:bCs/>
          <w:rtl/>
        </w:rPr>
        <w:t>أصحاب الكهف والرقيم: رواد البحث والتقييم</w:t>
      </w:r>
      <w:r w:rsidRPr="00910C2C">
        <w:rPr>
          <w:b/>
          <w:bCs/>
        </w:rPr>
        <w:t>:</w:t>
      </w:r>
      <w:r w:rsidRPr="00910C2C">
        <w:br/>
      </w:r>
      <w:r w:rsidRPr="00910C2C">
        <w:rPr>
          <w:rtl/>
        </w:rPr>
        <w:t>﴿أَمْ حَسِبْتَ أَنَّ أَصْحَابَ الْكَهْفِ وَالرَّقِيمِ كَانُوا مِنْ آيَاتِنَا عَجَبًا * إِذْ أَوَى الْفِتْيَةُ إِلَى الْكَهْفِ</w:t>
      </w:r>
      <w:r w:rsidRPr="00910C2C">
        <w:t>...</w:t>
      </w:r>
      <w:r w:rsidRPr="00910C2C">
        <w:rPr>
          <w:rtl/>
        </w:rPr>
        <w:t>﴾</w:t>
      </w:r>
      <w:r w:rsidRPr="00910C2C">
        <w:t>:</w:t>
      </w:r>
    </w:p>
    <w:p w14:paraId="77EC9AF8" w14:textId="3E4728EC" w:rsidR="00245387" w:rsidRPr="00910C2C" w:rsidRDefault="00245387" w:rsidP="00D55BE4">
      <w:pPr>
        <w:pStyle w:val="a8"/>
        <w:numPr>
          <w:ilvl w:val="0"/>
          <w:numId w:val="498"/>
        </w:numPr>
      </w:pPr>
      <w:r w:rsidRPr="00910C2C">
        <w:rPr>
          <w:rtl/>
        </w:rPr>
        <w:t xml:space="preserve">الكهف </w:t>
      </w:r>
      <w:r w:rsidR="001D5321" w:rsidRPr="00910C2C">
        <w:rPr>
          <w:rtl/>
        </w:rPr>
        <w:t xml:space="preserve"> "</w:t>
      </w:r>
      <w:r w:rsidRPr="00910C2C">
        <w:rPr>
          <w:rtl/>
        </w:rPr>
        <w:t>ك ه ف</w:t>
      </w:r>
      <w:r w:rsidR="001D5321" w:rsidRPr="00910C2C">
        <w:rPr>
          <w:rtl/>
        </w:rPr>
        <w:t xml:space="preserve"> "</w:t>
      </w:r>
      <w:r w:rsidRPr="00910C2C">
        <w:t xml:space="preserve">: </w:t>
      </w:r>
      <w:r w:rsidRPr="00910C2C">
        <w:rPr>
          <w:rtl/>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910C2C">
        <w:t>.</w:t>
      </w:r>
    </w:p>
    <w:p w14:paraId="4B02248A" w14:textId="5FFB3062" w:rsidR="00245387" w:rsidRPr="00910C2C" w:rsidRDefault="00245387" w:rsidP="00D55BE4">
      <w:pPr>
        <w:pStyle w:val="a8"/>
        <w:numPr>
          <w:ilvl w:val="0"/>
          <w:numId w:val="498"/>
        </w:numPr>
      </w:pPr>
      <w:r w:rsidRPr="00910C2C">
        <w:rPr>
          <w:b/>
          <w:bCs/>
          <w:rtl/>
        </w:rPr>
        <w:t xml:space="preserve">الرقيم </w:t>
      </w:r>
      <w:r w:rsidR="001D5321" w:rsidRPr="00910C2C">
        <w:rPr>
          <w:b/>
          <w:bCs/>
          <w:rtl/>
        </w:rPr>
        <w:t xml:space="preserve"> "</w:t>
      </w:r>
      <w:r w:rsidRPr="00910C2C">
        <w:rPr>
          <w:b/>
          <w:bCs/>
          <w:rtl/>
        </w:rPr>
        <w:t>ر ق م</w:t>
      </w:r>
      <w:r w:rsidR="001D5321" w:rsidRPr="00910C2C">
        <w:rPr>
          <w:b/>
          <w:bCs/>
          <w:rtl/>
        </w:rPr>
        <w:t xml:space="preserve"> "</w:t>
      </w:r>
      <w:r w:rsidRPr="00910C2C">
        <w:rPr>
          <w:b/>
          <w:bCs/>
        </w:rPr>
        <w:t>:</w:t>
      </w:r>
      <w:r w:rsidRPr="00910C2C">
        <w:t xml:space="preserve"> </w:t>
      </w:r>
      <w:r w:rsidRPr="00910C2C">
        <w:rPr>
          <w:rtl/>
        </w:rPr>
        <w:t xml:space="preserve">ليس لوحاً أو اسماً لكلب، بل هو </w:t>
      </w:r>
      <w:r w:rsidRPr="00910C2C">
        <w:rPr>
          <w:b/>
          <w:bCs/>
          <w:rtl/>
        </w:rPr>
        <w:t>فعل "التقييم" النقدي لما يتم التوصل إليه</w:t>
      </w:r>
      <w:r w:rsidRPr="00910C2C">
        <w:t xml:space="preserve">. </w:t>
      </w:r>
      <w:r w:rsidRPr="00910C2C">
        <w:rPr>
          <w:rtl/>
        </w:rPr>
        <w:t xml:space="preserve">أصحاب الكهف والرقيم لا يكتفون بالبحث </w:t>
      </w:r>
      <w:r w:rsidR="001D5321" w:rsidRPr="00910C2C">
        <w:rPr>
          <w:rtl/>
        </w:rPr>
        <w:t xml:space="preserve"> "</w:t>
      </w:r>
      <w:r w:rsidRPr="00910C2C">
        <w:rPr>
          <w:rtl/>
        </w:rPr>
        <w:t>"الكهف"</w:t>
      </w:r>
      <w:r w:rsidR="001D5321" w:rsidRPr="00910C2C">
        <w:rPr>
          <w:rtl/>
        </w:rPr>
        <w:t xml:space="preserve"> "</w:t>
      </w:r>
      <w:r w:rsidRPr="00910C2C">
        <w:rPr>
          <w:rtl/>
        </w:rPr>
        <w:t xml:space="preserve">، بل يقيمون </w:t>
      </w:r>
      <w:r w:rsidR="001D5321" w:rsidRPr="00910C2C">
        <w:rPr>
          <w:rtl/>
        </w:rPr>
        <w:t xml:space="preserve"> "</w:t>
      </w:r>
      <w:r w:rsidRPr="00910C2C">
        <w:rPr>
          <w:rtl/>
        </w:rPr>
        <w:t>"يرقمون"</w:t>
      </w:r>
      <w:r w:rsidR="001D5321" w:rsidRPr="00910C2C">
        <w:rPr>
          <w:rtl/>
        </w:rPr>
        <w:t xml:space="preserve"> "</w:t>
      </w:r>
      <w:r w:rsidRPr="00910C2C">
        <w:rPr>
          <w:rtl/>
        </w:rPr>
        <w:t xml:space="preserve"> ما يجدون للتأكد من صحته وقيمته</w:t>
      </w:r>
      <w:r w:rsidRPr="00910C2C">
        <w:t>.</w:t>
      </w:r>
    </w:p>
    <w:p w14:paraId="2C409322" w14:textId="77777777" w:rsidR="00245387" w:rsidRPr="00910C2C" w:rsidRDefault="00245387" w:rsidP="00D55BE4">
      <w:pPr>
        <w:pStyle w:val="a8"/>
        <w:numPr>
          <w:ilvl w:val="0"/>
          <w:numId w:val="498"/>
        </w:numPr>
      </w:pPr>
      <w:r w:rsidRPr="00910C2C">
        <w:rPr>
          <w:b/>
          <w:bCs/>
          <w:rtl/>
        </w:rPr>
        <w:t>الفتية</w:t>
      </w:r>
      <w:r w:rsidRPr="00910C2C">
        <w:rPr>
          <w:b/>
          <w:bCs/>
        </w:rPr>
        <w:t>:</w:t>
      </w:r>
      <w:r w:rsidRPr="00910C2C">
        <w:t xml:space="preserve"> </w:t>
      </w:r>
      <w:r w:rsidRPr="00910C2C">
        <w:rPr>
          <w:rtl/>
        </w:rPr>
        <w:t xml:space="preserve">هم </w:t>
      </w:r>
      <w:r w:rsidRPr="00910C2C">
        <w:rPr>
          <w:b/>
          <w:bCs/>
          <w:rtl/>
        </w:rPr>
        <w:t>أصحاب العقول المتفتحة والمتسائلة</w:t>
      </w:r>
      <w:r w:rsidRPr="00910C2C">
        <w:rPr>
          <w:rtl/>
        </w:rPr>
        <w:t>، التي تفتت الأمور وتحللها، بغض النظر عن أعمارهم</w:t>
      </w:r>
      <w:r w:rsidRPr="00910C2C">
        <w:t>.</w:t>
      </w:r>
    </w:p>
    <w:p w14:paraId="44594064" w14:textId="77777777" w:rsidR="00245387" w:rsidRPr="00910C2C" w:rsidRDefault="00245387" w:rsidP="00D55BE4">
      <w:pPr>
        <w:pStyle w:val="a8"/>
        <w:numPr>
          <w:ilvl w:val="0"/>
          <w:numId w:val="498"/>
        </w:numPr>
      </w:pPr>
      <w:r w:rsidRPr="00910C2C">
        <w:rPr>
          <w:b/>
          <w:bCs/>
          <w:rtl/>
        </w:rPr>
        <w:t>الدعاء بالرشد</w:t>
      </w:r>
      <w:r w:rsidRPr="00910C2C">
        <w:rPr>
          <w:b/>
          <w:bCs/>
        </w:rPr>
        <w:t>:</w:t>
      </w:r>
      <w:r w:rsidRPr="00910C2C">
        <w:t xml:space="preserve"> </w:t>
      </w:r>
      <w:r w:rsidRPr="00910C2C">
        <w:rPr>
          <w:rtl/>
        </w:rPr>
        <w:t>لجؤوا إلى الكهف طالبين الرحمة والرشد، مدركين أن البحث يتطلب هداية وتوفيقاً إلهياً</w:t>
      </w:r>
      <w:r w:rsidRPr="00910C2C">
        <w:t>.</w:t>
      </w:r>
    </w:p>
    <w:p w14:paraId="2F080948" w14:textId="77777777" w:rsidR="00245387" w:rsidRPr="00910C2C" w:rsidRDefault="00245387" w:rsidP="00D55BE4">
      <w:r w:rsidRPr="00910C2C">
        <w:rPr>
          <w:b/>
          <w:bCs/>
        </w:rPr>
        <w:t xml:space="preserve">2. </w:t>
      </w:r>
      <w:r w:rsidRPr="00910C2C">
        <w:rPr>
          <w:b/>
          <w:bCs/>
          <w:rtl/>
        </w:rPr>
        <w:t>ضرب الآذان والبعث: فترة الحضانة وكشف النتائج</w:t>
      </w:r>
      <w:r w:rsidRPr="00910C2C">
        <w:rPr>
          <w:b/>
          <w:bCs/>
        </w:rPr>
        <w:t>:</w:t>
      </w:r>
      <w:r w:rsidRPr="00910C2C">
        <w:br/>
      </w:r>
      <w:r w:rsidRPr="00910C2C">
        <w:rPr>
          <w:rtl/>
        </w:rPr>
        <w:t>﴿فَضَرَبْنَا عَلَىٰ آذَانِهِمْ فِي الْكَهْفِ سِنِينَ عَدَدًا * ثُمَّ بَعَثْنَاهُمْ لِنَعْلَمَ أَيُّ الْحِزْبَيْنِ أَحْصَىٰ لِمَا لَبِثُوا أَمَدًا﴾</w:t>
      </w:r>
      <w:r w:rsidRPr="00910C2C">
        <w:t>:</w:t>
      </w:r>
    </w:p>
    <w:p w14:paraId="6258D789" w14:textId="77777777" w:rsidR="00245387" w:rsidRPr="00910C2C" w:rsidRDefault="00245387" w:rsidP="00D55BE4">
      <w:pPr>
        <w:pStyle w:val="a8"/>
        <w:numPr>
          <w:ilvl w:val="0"/>
          <w:numId w:val="499"/>
        </w:numPr>
      </w:pPr>
      <w:r w:rsidRPr="00910C2C">
        <w:rPr>
          <w:b/>
          <w:bCs/>
          <w:rtl/>
        </w:rPr>
        <w:t>ضرب الآذان</w:t>
      </w:r>
      <w:r w:rsidRPr="00910C2C">
        <w:rPr>
          <w:b/>
          <w:bCs/>
        </w:rPr>
        <w:t>:</w:t>
      </w:r>
      <w:r w:rsidRPr="00910C2C">
        <w:t xml:space="preserve"> </w:t>
      </w:r>
      <w:r w:rsidRPr="00910C2C">
        <w:rPr>
          <w:rtl/>
        </w:rPr>
        <w:t xml:space="preserve">ليس نوماً، بل هو </w:t>
      </w:r>
      <w:r w:rsidRPr="00910C2C">
        <w:rPr>
          <w:b/>
          <w:bCs/>
          <w:rtl/>
        </w:rPr>
        <w:t>حجب مؤقت عن الاستماع للمؤثرات الخارجية</w:t>
      </w:r>
      <w:r w:rsidRPr="00910C2C">
        <w:rPr>
          <w:rtl/>
        </w:rPr>
        <w:t xml:space="preserve"> لتمكين عملية البحث الداخلي والتقييم من النضج. إنها فترة حضانة فكرية</w:t>
      </w:r>
      <w:r w:rsidRPr="00910C2C">
        <w:t>.</w:t>
      </w:r>
    </w:p>
    <w:p w14:paraId="05518E72" w14:textId="77777777" w:rsidR="00245387" w:rsidRPr="00910C2C" w:rsidRDefault="00245387" w:rsidP="00D55BE4">
      <w:pPr>
        <w:pStyle w:val="a8"/>
        <w:numPr>
          <w:ilvl w:val="0"/>
          <w:numId w:val="499"/>
        </w:numPr>
      </w:pPr>
      <w:r w:rsidRPr="00910C2C">
        <w:rPr>
          <w:b/>
          <w:bCs/>
          <w:rtl/>
        </w:rPr>
        <w:t>سنين عددا</w:t>
      </w:r>
      <w:r w:rsidRPr="00910C2C">
        <w:rPr>
          <w:b/>
          <w:bCs/>
        </w:rPr>
        <w:t>:</w:t>
      </w:r>
      <w:r w:rsidRPr="00910C2C">
        <w:t xml:space="preserve"> </w:t>
      </w:r>
      <w:r w:rsidRPr="00910C2C">
        <w:rPr>
          <w:rtl/>
        </w:rPr>
        <w:t>مدة هذه الحضانة مقدرة ومحدودة، تختلف من حالة لأخرى</w:t>
      </w:r>
      <w:r w:rsidRPr="00910C2C">
        <w:t>.</w:t>
      </w:r>
    </w:p>
    <w:p w14:paraId="24D25F91" w14:textId="29C9ADF7" w:rsidR="00245387" w:rsidRPr="00910C2C" w:rsidRDefault="00245387" w:rsidP="00D55BE4">
      <w:pPr>
        <w:pStyle w:val="a8"/>
        <w:numPr>
          <w:ilvl w:val="0"/>
          <w:numId w:val="499"/>
        </w:numPr>
      </w:pPr>
      <w:r w:rsidRPr="00910C2C">
        <w:rPr>
          <w:b/>
          <w:bCs/>
          <w:rtl/>
        </w:rPr>
        <w:t>البعث</w:t>
      </w:r>
      <w:r w:rsidRPr="00910C2C">
        <w:rPr>
          <w:b/>
          <w:bCs/>
        </w:rPr>
        <w:t>:</w:t>
      </w:r>
      <w:r w:rsidRPr="00910C2C">
        <w:t xml:space="preserve"> </w:t>
      </w:r>
      <w:r w:rsidRPr="00910C2C">
        <w:rPr>
          <w:rtl/>
        </w:rPr>
        <w:t xml:space="preserve">ليس بعثاً من الموت، بل هو </w:t>
      </w:r>
      <w:r w:rsidRPr="00910C2C">
        <w:rPr>
          <w:b/>
          <w:bCs/>
          <w:rtl/>
        </w:rPr>
        <w:t>الخروج بنتائج البحث والتقييم إلى حيز الواقع والمواجهة</w:t>
      </w:r>
      <w:r w:rsidRPr="00910C2C">
        <w:rPr>
          <w:rtl/>
        </w:rPr>
        <w:t xml:space="preserve">، ليتبين أي المنهجين </w:t>
      </w:r>
      <w:r w:rsidR="001D5321" w:rsidRPr="00910C2C">
        <w:rPr>
          <w:rtl/>
        </w:rPr>
        <w:t xml:space="preserve"> "</w:t>
      </w:r>
      <w:r w:rsidRPr="00910C2C">
        <w:rPr>
          <w:rtl/>
        </w:rPr>
        <w:t>"الحزبين"</w:t>
      </w:r>
      <w:r w:rsidR="001D5321" w:rsidRPr="00910C2C">
        <w:rPr>
          <w:rtl/>
        </w:rPr>
        <w:t xml:space="preserve"> "</w:t>
      </w:r>
      <w:r w:rsidRPr="00910C2C">
        <w:rPr>
          <w:rtl/>
        </w:rPr>
        <w:t xml:space="preserve"> كان أقدر على إحصاء وفهم حقيقة الأمر</w:t>
      </w:r>
      <w:r w:rsidRPr="00910C2C">
        <w:t>.</w:t>
      </w:r>
    </w:p>
    <w:p w14:paraId="35A90156" w14:textId="29168D02" w:rsidR="00245387" w:rsidRPr="00910C2C" w:rsidRDefault="00245387" w:rsidP="00D55BE4">
      <w:r w:rsidRPr="00910C2C">
        <w:rPr>
          <w:b/>
          <w:bCs/>
        </w:rPr>
        <w:t xml:space="preserve">3. </w:t>
      </w:r>
      <w:r w:rsidRPr="00910C2C">
        <w:rPr>
          <w:b/>
          <w:bCs/>
          <w:rtl/>
        </w:rPr>
        <w:t>خلاصة الرحلة: سورة الإخلاص وجوهر التوحيد</w:t>
      </w:r>
      <w:r w:rsidRPr="00910C2C">
        <w:rPr>
          <w:b/>
          <w:bCs/>
        </w:rPr>
        <w:t>:</w:t>
      </w:r>
      <w:r w:rsidRPr="00910C2C">
        <w:br/>
      </w:r>
      <w:r w:rsidRPr="00910C2C">
        <w:rPr>
          <w:rtl/>
        </w:rPr>
        <w:t xml:space="preserve">بعد رحلة "الكهف" </w:t>
      </w:r>
      <w:r w:rsidR="001D5321" w:rsidRPr="00910C2C">
        <w:rPr>
          <w:rtl/>
        </w:rPr>
        <w:t xml:space="preserve"> "</w:t>
      </w:r>
      <w:r w:rsidRPr="00910C2C">
        <w:rPr>
          <w:rtl/>
        </w:rPr>
        <w:t>البحث</w:t>
      </w:r>
      <w:r w:rsidR="001D5321" w:rsidRPr="00910C2C">
        <w:rPr>
          <w:rtl/>
        </w:rPr>
        <w:t xml:space="preserve"> "</w:t>
      </w:r>
      <w:r w:rsidRPr="00910C2C">
        <w:rPr>
          <w:rtl/>
        </w:rPr>
        <w:t xml:space="preserve"> و"الرقيم" </w:t>
      </w:r>
      <w:r w:rsidR="001D5321" w:rsidRPr="00910C2C">
        <w:rPr>
          <w:rtl/>
        </w:rPr>
        <w:t xml:space="preserve"> "</w:t>
      </w:r>
      <w:r w:rsidRPr="00910C2C">
        <w:rPr>
          <w:rtl/>
        </w:rPr>
        <w:t>التقييم</w:t>
      </w:r>
      <w:r w:rsidR="001D5321" w:rsidRPr="00910C2C">
        <w:rPr>
          <w:rtl/>
        </w:rPr>
        <w:t xml:space="preserve"> "</w:t>
      </w:r>
      <w:r w:rsidRPr="00910C2C">
        <w:rPr>
          <w:rtl/>
        </w:rPr>
        <w:t>، إلى أي حقيقة جوهرية يصل الباحث المخلص؟ تأتي سورة الإخلاص لتقدم خلاصة التوحيد والمعرفة الإلهية</w:t>
      </w:r>
      <w:r w:rsidRPr="00910C2C">
        <w:t>:</w:t>
      </w:r>
    </w:p>
    <w:p w14:paraId="2FA51AE8" w14:textId="79420A0F" w:rsidR="00245387" w:rsidRPr="00910C2C" w:rsidRDefault="00245387" w:rsidP="00D55BE4">
      <w:pPr>
        <w:pStyle w:val="a8"/>
        <w:numPr>
          <w:ilvl w:val="0"/>
          <w:numId w:val="500"/>
        </w:numPr>
      </w:pPr>
      <w:r w:rsidRPr="00910C2C">
        <w:rPr>
          <w:b/>
          <w:bCs/>
          <w:rtl/>
        </w:rPr>
        <w:t>﴿قُلْ هُوَ اللَّهُ أَحَدٌ﴾</w:t>
      </w:r>
      <w:r w:rsidRPr="00910C2C">
        <w:rPr>
          <w:b/>
          <w:bCs/>
        </w:rPr>
        <w:t>:</w:t>
      </w:r>
      <w:r w:rsidRPr="00910C2C">
        <w:t xml:space="preserve"> "</w:t>
      </w:r>
      <w:r w:rsidRPr="00910C2C">
        <w:rPr>
          <w:rtl/>
        </w:rPr>
        <w:t xml:space="preserve">قل" </w:t>
      </w:r>
      <w:r w:rsidR="001D5321" w:rsidRPr="00910C2C">
        <w:rPr>
          <w:rtl/>
        </w:rPr>
        <w:t xml:space="preserve"> "</w:t>
      </w:r>
      <w:r w:rsidRPr="00910C2C">
        <w:rPr>
          <w:rtl/>
        </w:rPr>
        <w:t>ألمّ ووعِ</w:t>
      </w:r>
      <w:r w:rsidR="001D5321" w:rsidRPr="00910C2C">
        <w:rPr>
          <w:rtl/>
        </w:rPr>
        <w:t xml:space="preserve"> "</w:t>
      </w:r>
      <w:r w:rsidRPr="00910C2C">
        <w:rPr>
          <w:rtl/>
        </w:rPr>
        <w:t xml:space="preserve">. "الله أحد": الحقيقة الأولى هي تفرّد الله، ليس كوحدانية عددية فقط، بل </w:t>
      </w:r>
      <w:r w:rsidRPr="00910C2C">
        <w:rPr>
          <w:b/>
          <w:bCs/>
          <w:rtl/>
        </w:rPr>
        <w:t>كـ"حد" فاصل وقاطع وحاد، وكمصدر وحيد للحياة المنسجمة</w:t>
      </w:r>
      <w:r w:rsidRPr="00910C2C">
        <w:t xml:space="preserve">. </w:t>
      </w:r>
      <w:r w:rsidRPr="00910C2C">
        <w:rPr>
          <w:rtl/>
        </w:rPr>
        <w:t>هو الحقيقة المطلقة التي لا تقبل الشريك المحدود</w:t>
      </w:r>
      <w:r w:rsidRPr="00910C2C">
        <w:t>.</w:t>
      </w:r>
    </w:p>
    <w:p w14:paraId="6C0607E0" w14:textId="77777777" w:rsidR="00245387" w:rsidRPr="00910C2C" w:rsidRDefault="00245387" w:rsidP="00D55BE4">
      <w:pPr>
        <w:pStyle w:val="a8"/>
        <w:numPr>
          <w:ilvl w:val="0"/>
          <w:numId w:val="500"/>
        </w:numPr>
      </w:pPr>
      <w:r w:rsidRPr="00910C2C">
        <w:rPr>
          <w:rtl/>
        </w:rPr>
        <w:t>﴿اللَّهُ الصَّمَدُ﴾</w:t>
      </w:r>
      <w:r w:rsidRPr="00910C2C">
        <w:t xml:space="preserve">: </w:t>
      </w:r>
      <w:r w:rsidRPr="00910C2C">
        <w:rPr>
          <w:rtl/>
        </w:rPr>
        <w:t>هو الثابت، الدائم، المقصود في كل الحاجات، الذي لا يحتاج لغيره، وهو الضامن لاستمرارية الوجود بنظامه وقوانينه الصامدة</w:t>
      </w:r>
      <w:r w:rsidRPr="00910C2C">
        <w:t>.</w:t>
      </w:r>
    </w:p>
    <w:p w14:paraId="3E691529" w14:textId="77777777" w:rsidR="00245387" w:rsidRPr="00910C2C" w:rsidRDefault="00245387" w:rsidP="00D55BE4">
      <w:pPr>
        <w:pStyle w:val="a8"/>
        <w:numPr>
          <w:ilvl w:val="0"/>
          <w:numId w:val="500"/>
        </w:numPr>
      </w:pPr>
      <w:r w:rsidRPr="00910C2C">
        <w:rPr>
          <w:b/>
          <w:bCs/>
          <w:rtl/>
        </w:rPr>
        <w:t>﴿لَمْ يَلِدْ وَلَمْ يُولَدْ﴾</w:t>
      </w:r>
      <w:r w:rsidRPr="00910C2C">
        <w:rPr>
          <w:b/>
          <w:bCs/>
        </w:rPr>
        <w:t>:</w:t>
      </w:r>
      <w:r w:rsidRPr="00910C2C">
        <w:t xml:space="preserve"> </w:t>
      </w:r>
      <w:r w:rsidRPr="00910C2C">
        <w:rPr>
          <w:rtl/>
        </w:rPr>
        <w:t>تأكيد على أزليته وأبديته وتجاوزه لقوانين التوالد الحادث. هو الأول والآخر</w:t>
      </w:r>
      <w:r w:rsidRPr="00910C2C">
        <w:t>.</w:t>
      </w:r>
    </w:p>
    <w:p w14:paraId="605D983D" w14:textId="77777777" w:rsidR="00245387" w:rsidRPr="00910C2C" w:rsidRDefault="00245387" w:rsidP="00D55BE4">
      <w:pPr>
        <w:pStyle w:val="a8"/>
        <w:numPr>
          <w:ilvl w:val="0"/>
          <w:numId w:val="500"/>
        </w:numPr>
      </w:pPr>
      <w:r w:rsidRPr="00910C2C">
        <w:rPr>
          <w:b/>
          <w:bCs/>
          <w:rtl/>
        </w:rPr>
        <w:t>﴿وَلَمْ يَكُنْ لَهُ كُفُوًا أَحَدٌ﴾</w:t>
      </w:r>
      <w:r w:rsidRPr="00910C2C">
        <w:rPr>
          <w:b/>
          <w:bCs/>
        </w:rPr>
        <w:t>:</w:t>
      </w:r>
      <w:r w:rsidRPr="00910C2C">
        <w:t xml:space="preserve"> </w:t>
      </w:r>
      <w:r w:rsidRPr="00910C2C">
        <w:rPr>
          <w:rtl/>
        </w:rPr>
        <w:t>لا مثيل له ولا نظير ولا مكافئ في ذاته وصفاته وقدراته. هو الكفاية المطلقة التي لا تحتاج لمراجع أو مُقيّم</w:t>
      </w:r>
      <w:r w:rsidRPr="00910C2C">
        <w:t>.</w:t>
      </w:r>
    </w:p>
    <w:p w14:paraId="01A64DE8" w14:textId="381B8C7B" w:rsidR="00245387" w:rsidRPr="00910C2C" w:rsidRDefault="00245387" w:rsidP="00D55BE4">
      <w:r w:rsidRPr="00910C2C">
        <w:rPr>
          <w:b/>
          <w:bCs/>
          <w:rtl/>
        </w:rPr>
        <w:t>خاتمة</w:t>
      </w:r>
      <w:r w:rsidRPr="00910C2C">
        <w:rPr>
          <w:b/>
          <w:bCs/>
        </w:rPr>
        <w:t>:</w:t>
      </w:r>
      <w:r w:rsidRPr="00910C2C">
        <w:br/>
      </w:r>
      <w:r w:rsidRPr="00910C2C">
        <w:rPr>
          <w:rtl/>
        </w:rPr>
        <w:t xml:space="preserve">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w:t>
      </w:r>
      <w:r w:rsidR="001D5321" w:rsidRPr="00910C2C">
        <w:rPr>
          <w:rtl/>
        </w:rPr>
        <w:t xml:space="preserve"> "</w:t>
      </w:r>
      <w:r w:rsidRPr="00910C2C">
        <w:rPr>
          <w:rtl/>
        </w:rPr>
        <w:t>المصدر والحد الفاصل</w:t>
      </w:r>
      <w:r w:rsidR="001D5321" w:rsidRPr="00910C2C">
        <w:rPr>
          <w:rtl/>
        </w:rPr>
        <w:t xml:space="preserve"> "</w:t>
      </w:r>
      <w:r w:rsidRPr="00910C2C">
        <w:rPr>
          <w:rtl/>
        </w:rPr>
        <w:t xml:space="preserve">، "الصمد" </w:t>
      </w:r>
      <w:r w:rsidR="001D5321" w:rsidRPr="00910C2C">
        <w:rPr>
          <w:rtl/>
        </w:rPr>
        <w:t xml:space="preserve"> "</w:t>
      </w:r>
      <w:r w:rsidRPr="00910C2C">
        <w:rPr>
          <w:rtl/>
        </w:rPr>
        <w:t>الثابت والمقصود والضامن</w:t>
      </w:r>
      <w:r w:rsidR="001D5321" w:rsidRPr="00910C2C">
        <w:rPr>
          <w:rtl/>
        </w:rPr>
        <w:t xml:space="preserve"> "</w:t>
      </w:r>
      <w:r w:rsidRPr="00910C2C">
        <w:rPr>
          <w:rtl/>
        </w:rPr>
        <w:t>، الذي "لم يلد ولم يولد ولم يكن له كفواً أحد". إنها دعوة لكل "فتى" آمن بربه، أن يأوي إلى "كهفه" الخاص، ويمارس "رقيمه" النقدي، ليصل إلى "إخلاص" المعرفة والتوحيد</w:t>
      </w:r>
      <w:r w:rsidRPr="00910C2C">
        <w:t>.</w:t>
      </w:r>
    </w:p>
    <w:p w14:paraId="35F355DD" w14:textId="77777777" w:rsidR="00245387" w:rsidRPr="00910C2C" w:rsidRDefault="00245387" w:rsidP="00D55BE4">
      <w:pPr>
        <w:rPr>
          <w:rtl/>
        </w:rPr>
      </w:pPr>
    </w:p>
    <w:p w14:paraId="6FAD12E8" w14:textId="019E3753" w:rsidR="000F64B9" w:rsidRPr="00910C2C" w:rsidRDefault="000F64B9" w:rsidP="00D55BE4">
      <w:pPr>
        <w:pStyle w:val="22"/>
        <w:rPr>
          <w:lang w:val="en-US"/>
        </w:rPr>
      </w:pPr>
      <w:bookmarkStart w:id="229" w:name="_Toc203387565"/>
      <w:r w:rsidRPr="00910C2C">
        <w:rPr>
          <w:rtl/>
        </w:rPr>
        <w:t>أصحاب الكهف والرقيم: في كهف المعرفة وتقييم الحقيقة</w:t>
      </w:r>
      <w:r w:rsidRPr="00910C2C">
        <w:rPr>
          <w:lang w:val="en-US"/>
        </w:rPr>
        <w:br/>
      </w:r>
      <w:r w:rsidRPr="00910C2C">
        <w:rPr>
          <w:rtl/>
          <w:lang w:val="en-US"/>
        </w:rPr>
        <w:t>"</w:t>
      </w:r>
      <w:r w:rsidRPr="00910C2C">
        <w:rPr>
          <w:rtl/>
        </w:rPr>
        <w:t>قراءة في رحلة الفتية وكلبهم وشمسهم  - الجزء الثاني</w:t>
      </w:r>
      <w:r w:rsidRPr="00910C2C">
        <w:rPr>
          <w:lang w:val="en-US"/>
        </w:rPr>
        <w:t>"</w:t>
      </w:r>
      <w:bookmarkEnd w:id="229"/>
    </w:p>
    <w:p w14:paraId="5DBB354E" w14:textId="430AB9F1" w:rsidR="000F64B9" w:rsidRPr="00910C2C" w:rsidRDefault="000F64B9" w:rsidP="00D55BE4">
      <w:r w:rsidRPr="00910C2C">
        <w:rPr>
          <w:rtl/>
        </w:rPr>
        <w:t>تكملة للم</w:t>
      </w:r>
      <w:r w:rsidR="00245387" w:rsidRPr="00910C2C">
        <w:rPr>
          <w:rtl/>
        </w:rPr>
        <w:t xml:space="preserve">بحث </w:t>
      </w:r>
      <w:r w:rsidRPr="00910C2C">
        <w:rPr>
          <w:rtl/>
        </w:rPr>
        <w:t>السابق</w:t>
      </w:r>
    </w:p>
    <w:p w14:paraId="71F8E83F" w14:textId="363079C7" w:rsidR="000F64B9" w:rsidRPr="00910C2C" w:rsidRDefault="000F64B9" w:rsidP="00D55BE4">
      <w:r w:rsidRPr="00910C2C">
        <w:rPr>
          <w:b/>
          <w:bCs/>
        </w:rPr>
        <w:t xml:space="preserve">1. </w:t>
      </w:r>
      <w:r w:rsidRPr="00910C2C">
        <w:rPr>
          <w:b/>
          <w:bCs/>
          <w:rtl/>
        </w:rPr>
        <w:t>فتية آمنوا وزدناهم هدى</w:t>
      </w:r>
      <w:r w:rsidRPr="00910C2C">
        <w:rPr>
          <w:b/>
          <w:bCs/>
        </w:rPr>
        <w:t>:</w:t>
      </w:r>
      <w:r w:rsidRPr="00910C2C">
        <w:br/>
      </w:r>
      <w:r w:rsidRPr="00910C2C">
        <w:rPr>
          <w:rtl/>
        </w:rPr>
        <w:t xml:space="preserve">﴿نَحْنُ نَقُصُّ عَلَيْكَ نَبَأَهُمْ بِالْحَقِّ ۚ إِنَّهُمْ فِتْيَةٌ آمَنُوا بِرَبِّهِمْ وَزِدْنَاهُمْ هُدًى﴾. هؤلاء ليسوا مجرد شباب، بل هم </w:t>
      </w:r>
      <w:r w:rsidRPr="00910C2C">
        <w:rPr>
          <w:b/>
          <w:bCs/>
        </w:rPr>
        <w:t>"</w:t>
      </w:r>
      <w:r w:rsidRPr="00910C2C">
        <w:rPr>
          <w:b/>
          <w:bCs/>
          <w:rtl/>
        </w:rPr>
        <w:t>فتية</w:t>
      </w:r>
      <w:r w:rsidRPr="00910C2C">
        <w:rPr>
          <w:b/>
          <w:bCs/>
        </w:rPr>
        <w:t>"</w:t>
      </w:r>
      <w:r w:rsidRPr="00910C2C">
        <w:t xml:space="preserve"> </w:t>
      </w:r>
      <w:r w:rsidR="001D5321" w:rsidRPr="00910C2C">
        <w:rPr>
          <w:rtl/>
        </w:rPr>
        <w:t xml:space="preserve"> "</w:t>
      </w:r>
      <w:r w:rsidRPr="00910C2C">
        <w:rPr>
          <w:rtl/>
        </w:rPr>
        <w:t>من فتّ = يفتتون الأمور ويحللونها</w:t>
      </w:r>
      <w:r w:rsidR="001D5321" w:rsidRPr="00910C2C">
        <w:rPr>
          <w:rtl/>
        </w:rPr>
        <w:t xml:space="preserve"> "</w:t>
      </w:r>
      <w:r w:rsidRPr="00910C2C">
        <w:t xml:space="preserve"> </w:t>
      </w:r>
      <w:r w:rsidRPr="00910C2C">
        <w:rPr>
          <w:b/>
          <w:bCs/>
          <w:rtl/>
        </w:rPr>
        <w:t>آمنوا بـ"ربهم</w:t>
      </w:r>
      <w:r w:rsidRPr="00910C2C">
        <w:rPr>
          <w:b/>
          <w:bCs/>
        </w:rPr>
        <w:t>"</w:t>
      </w:r>
      <w:r w:rsidRPr="00910C2C">
        <w:t xml:space="preserve"> </w:t>
      </w:r>
      <w:r w:rsidR="001D5321" w:rsidRPr="00910C2C">
        <w:rPr>
          <w:rtl/>
        </w:rPr>
        <w:t xml:space="preserve"> "</w:t>
      </w:r>
      <w:r w:rsidRPr="00910C2C">
        <w:rPr>
          <w:rtl/>
        </w:rPr>
        <w:t>المنهج أو المبدأ أو الحقيقة التي يسعون إليها</w:t>
      </w:r>
      <w:r w:rsidR="001D5321" w:rsidRPr="00910C2C">
        <w:rPr>
          <w:rtl/>
        </w:rPr>
        <w:t xml:space="preserve"> "</w:t>
      </w:r>
      <w:r w:rsidRPr="00910C2C">
        <w:rPr>
          <w:rtl/>
        </w:rPr>
        <w:t xml:space="preserve"> فكافأهم الله بزيادة الهدى والكشف</w:t>
      </w:r>
      <w:r w:rsidRPr="00910C2C">
        <w:t>.</w:t>
      </w:r>
    </w:p>
    <w:p w14:paraId="74F29CD7" w14:textId="5D66DEDE" w:rsidR="000F64B9" w:rsidRPr="00910C2C" w:rsidRDefault="000F64B9" w:rsidP="00D55BE4">
      <w:r w:rsidRPr="00910C2C">
        <w:rPr>
          <w:b/>
          <w:bCs/>
        </w:rPr>
        <w:t xml:space="preserve">2. </w:t>
      </w:r>
      <w:r w:rsidRPr="00910C2C">
        <w:rPr>
          <w:b/>
          <w:bCs/>
          <w:rtl/>
        </w:rPr>
        <w:t>الربط على القلوب ورفض آلهة القوم</w:t>
      </w:r>
      <w:r w:rsidRPr="00910C2C">
        <w:rPr>
          <w:b/>
          <w:bCs/>
        </w:rPr>
        <w:t>:</w:t>
      </w:r>
      <w:r w:rsidRPr="00910C2C">
        <w:br/>
      </w:r>
      <w:r w:rsidRPr="00910C2C">
        <w:rPr>
          <w:rtl/>
        </w:rPr>
        <w:t xml:space="preserve">﴿وَرَبَطْنَا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w:t>
      </w:r>
      <w:r w:rsidR="001D5321" w:rsidRPr="00910C2C">
        <w:rPr>
          <w:rtl/>
        </w:rPr>
        <w:t xml:space="preserve"> "</w:t>
      </w:r>
      <w:r w:rsidRPr="00910C2C">
        <w:rPr>
          <w:rtl/>
        </w:rPr>
        <w:t>الأفكار، المعتقدات، المناهج السائدة</w:t>
      </w:r>
      <w:r w:rsidR="001D5321" w:rsidRPr="00910C2C">
        <w:rPr>
          <w:rtl/>
        </w:rPr>
        <w:t xml:space="preserve"> "</w:t>
      </w:r>
      <w:r w:rsidRPr="00910C2C">
        <w:rPr>
          <w:rtl/>
        </w:rPr>
        <w:t xml:space="preserve"> التي يتخذها قومهم دون حجة أو برهان </w:t>
      </w:r>
      <w:r w:rsidR="001D5321" w:rsidRPr="00910C2C">
        <w:rPr>
          <w:rtl/>
        </w:rPr>
        <w:t xml:space="preserve"> "</w:t>
      </w:r>
      <w:r w:rsidRPr="00910C2C">
        <w:rPr>
          <w:rtl/>
        </w:rPr>
        <w:t>"سلطان بيّن"</w:t>
      </w:r>
      <w:r w:rsidR="001D5321" w:rsidRPr="00910C2C">
        <w:rPr>
          <w:rtl/>
        </w:rPr>
        <w:t xml:space="preserve"> "</w:t>
      </w:r>
      <w:r w:rsidRPr="00910C2C">
        <w:t>.</w:t>
      </w:r>
    </w:p>
    <w:p w14:paraId="1A77C9F0" w14:textId="092FFE1A" w:rsidR="000F64B9" w:rsidRPr="00910C2C" w:rsidRDefault="000F64B9" w:rsidP="00D55BE4">
      <w:r w:rsidRPr="00910C2C">
        <w:rPr>
          <w:b/>
          <w:bCs/>
        </w:rPr>
        <w:t xml:space="preserve">3. </w:t>
      </w:r>
      <w:r w:rsidRPr="00910C2C">
        <w:rPr>
          <w:b/>
          <w:bCs/>
          <w:rtl/>
        </w:rPr>
        <w:t>الاعتزال والإيواء إلى الكهف: الانطلاق في رحلة البحث</w:t>
      </w:r>
      <w:r w:rsidRPr="00910C2C">
        <w:rPr>
          <w:b/>
          <w:bCs/>
        </w:rPr>
        <w:t>:</w:t>
      </w:r>
      <w:r w:rsidRPr="00910C2C">
        <w:br/>
      </w:r>
      <w:r w:rsidRPr="00910C2C">
        <w:rPr>
          <w:rtl/>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910C2C">
        <w:rPr>
          <w:b/>
          <w:bCs/>
        </w:rPr>
        <w:t>"</w:t>
      </w:r>
      <w:r w:rsidRPr="00910C2C">
        <w:rPr>
          <w:b/>
          <w:bCs/>
          <w:rtl/>
        </w:rPr>
        <w:t xml:space="preserve">الكهف" </w:t>
      </w:r>
      <w:r w:rsidR="001D5321" w:rsidRPr="00910C2C">
        <w:rPr>
          <w:b/>
          <w:bCs/>
          <w:rtl/>
        </w:rPr>
        <w:t xml:space="preserve"> "</w:t>
      </w:r>
      <w:r w:rsidRPr="00910C2C">
        <w:rPr>
          <w:b/>
          <w:bCs/>
          <w:rtl/>
        </w:rPr>
        <w:t>رمز البحث والتعمق السريع الهادف</w:t>
      </w:r>
      <w:r w:rsidR="001D5321" w:rsidRPr="00910C2C">
        <w:rPr>
          <w:b/>
          <w:bCs/>
          <w:rtl/>
        </w:rPr>
        <w:t xml:space="preserve"> "</w:t>
      </w:r>
      <w:r w:rsidRPr="00910C2C">
        <w:rPr>
          <w:rtl/>
        </w:rPr>
        <w:t xml:space="preserve">، مع الوعد بأن هذا اللجوء للبحث والتدبر سينشر لهم الرحمة ويهيئ لهم مرفقاً </w:t>
      </w:r>
      <w:r w:rsidR="001D5321" w:rsidRPr="00910C2C">
        <w:rPr>
          <w:rtl/>
        </w:rPr>
        <w:t xml:space="preserve"> "</w:t>
      </w:r>
      <w:r w:rsidRPr="00910C2C">
        <w:rPr>
          <w:rtl/>
        </w:rPr>
        <w:t>يسراً وسنداً</w:t>
      </w:r>
      <w:r w:rsidR="001D5321" w:rsidRPr="00910C2C">
        <w:rPr>
          <w:rtl/>
        </w:rPr>
        <w:t xml:space="preserve"> "</w:t>
      </w:r>
      <w:r w:rsidRPr="00910C2C">
        <w:rPr>
          <w:rtl/>
        </w:rPr>
        <w:t xml:space="preserve"> في أمرهم</w:t>
      </w:r>
      <w:r w:rsidRPr="00910C2C">
        <w:t>.</w:t>
      </w:r>
    </w:p>
    <w:p w14:paraId="008AA9F9" w14:textId="77777777" w:rsidR="000F64B9" w:rsidRPr="00910C2C" w:rsidRDefault="000F64B9" w:rsidP="00D55BE4">
      <w:r w:rsidRPr="00910C2C">
        <w:rPr>
          <w:b/>
          <w:bCs/>
        </w:rPr>
        <w:t xml:space="preserve">4. </w:t>
      </w:r>
      <w:r w:rsidRPr="00910C2C">
        <w:rPr>
          <w:b/>
          <w:bCs/>
          <w:rtl/>
        </w:rPr>
        <w:t>في الكهف: تقلب شمس المعرفة وكلب الهمة</w:t>
      </w:r>
      <w:r w:rsidRPr="00910C2C">
        <w:rPr>
          <w:b/>
          <w:bCs/>
        </w:rPr>
        <w:t>:</w:t>
      </w:r>
      <w:r w:rsidRPr="00910C2C">
        <w:br/>
      </w:r>
      <w:r w:rsidRPr="00910C2C">
        <w:rPr>
          <w:rtl/>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910C2C">
        <w:t>...</w:t>
      </w:r>
      <w:r w:rsidRPr="00910C2C">
        <w:rPr>
          <w:rtl/>
        </w:rPr>
        <w:t>﴾</w:t>
      </w:r>
      <w:r w:rsidRPr="00910C2C">
        <w:t>:</w:t>
      </w:r>
    </w:p>
    <w:p w14:paraId="62A76842" w14:textId="77777777" w:rsidR="000F64B9" w:rsidRPr="00910C2C" w:rsidRDefault="000F64B9" w:rsidP="00D55BE4">
      <w:pPr>
        <w:pStyle w:val="a8"/>
        <w:numPr>
          <w:ilvl w:val="0"/>
          <w:numId w:val="495"/>
        </w:numPr>
      </w:pPr>
      <w:r w:rsidRPr="00910C2C">
        <w:rPr>
          <w:rtl/>
        </w:rPr>
        <w:t>الشمس</w:t>
      </w:r>
      <w:r w:rsidRPr="00910C2C">
        <w:t xml:space="preserve">: </w:t>
      </w:r>
      <w:r w:rsidRPr="00910C2C">
        <w:rPr>
          <w:rtl/>
        </w:rPr>
        <w:t>رمز لشمس المعرفة والحقيقة والوضوح التي يسعون إليها</w:t>
      </w:r>
      <w:r w:rsidRPr="00910C2C">
        <w:t>.</w:t>
      </w:r>
    </w:p>
    <w:p w14:paraId="4B578BA9" w14:textId="27DC6120" w:rsidR="000F64B9" w:rsidRPr="00910C2C" w:rsidRDefault="000F64B9" w:rsidP="00D55BE4">
      <w:pPr>
        <w:pStyle w:val="a8"/>
        <w:numPr>
          <w:ilvl w:val="0"/>
          <w:numId w:val="495"/>
        </w:numPr>
      </w:pPr>
      <w:r w:rsidRPr="00910C2C">
        <w:rPr>
          <w:b/>
          <w:bCs/>
          <w:rtl/>
        </w:rPr>
        <w:t>تزاورها وقرضها</w:t>
      </w:r>
      <w:r w:rsidRPr="00910C2C">
        <w:rPr>
          <w:b/>
          <w:bCs/>
        </w:rPr>
        <w:t>:</w:t>
      </w:r>
      <w:r w:rsidRPr="00910C2C">
        <w:t xml:space="preserve"> </w:t>
      </w:r>
      <w:r w:rsidRPr="00910C2C">
        <w:rPr>
          <w:rtl/>
        </w:rPr>
        <w:t xml:space="preserve">هذه الشمس </w:t>
      </w:r>
      <w:r w:rsidRPr="00910C2C">
        <w:rPr>
          <w:b/>
          <w:bCs/>
          <w:rtl/>
        </w:rPr>
        <w:t>تتقلب عليهم</w:t>
      </w:r>
      <w:r w:rsidRPr="00910C2C">
        <w:rPr>
          <w:rtl/>
        </w:rPr>
        <w:t xml:space="preserve">، تظهر وتغيب، تميل يمنة </w:t>
      </w:r>
      <w:r w:rsidR="001D5321" w:rsidRPr="00910C2C">
        <w:rPr>
          <w:rtl/>
        </w:rPr>
        <w:t xml:space="preserve"> "</w:t>
      </w:r>
      <w:r w:rsidRPr="00910C2C">
        <w:rPr>
          <w:rtl/>
        </w:rPr>
        <w:t>تزاور = تغير الموازين نحو اليمن والبركة</w:t>
      </w:r>
      <w:r w:rsidR="001D5321" w:rsidRPr="00910C2C">
        <w:rPr>
          <w:rtl/>
        </w:rPr>
        <w:t xml:space="preserve"> "</w:t>
      </w:r>
      <w:r w:rsidRPr="00910C2C">
        <w:rPr>
          <w:rtl/>
        </w:rPr>
        <w:t xml:space="preserve"> أو تضيق وتقرض شمالاً </w:t>
      </w:r>
      <w:r w:rsidR="001D5321" w:rsidRPr="00910C2C">
        <w:rPr>
          <w:rtl/>
        </w:rPr>
        <w:t xml:space="preserve"> "</w:t>
      </w:r>
      <w:r w:rsidRPr="00910C2C">
        <w:rPr>
          <w:rtl/>
        </w:rPr>
        <w:t>تقرض = تدفعهم نحو مسار محتوم قد يكون فيه صعوبة أو شتات</w:t>
      </w:r>
      <w:r w:rsidR="001D5321" w:rsidRPr="00910C2C">
        <w:rPr>
          <w:rtl/>
        </w:rPr>
        <w:t xml:space="preserve"> "</w:t>
      </w:r>
      <w:r w:rsidRPr="00910C2C">
        <w:rPr>
          <w:rtl/>
        </w:rPr>
        <w:t>. الباحث يعيش هذا التقلب بين الوضوح والغموض</w:t>
      </w:r>
      <w:r w:rsidRPr="00910C2C">
        <w:t>.</w:t>
      </w:r>
    </w:p>
    <w:p w14:paraId="7895B5F9" w14:textId="68F37738" w:rsidR="000F64B9" w:rsidRPr="00910C2C" w:rsidRDefault="000F64B9" w:rsidP="00D55BE4">
      <w:pPr>
        <w:pStyle w:val="a8"/>
        <w:numPr>
          <w:ilvl w:val="0"/>
          <w:numId w:val="495"/>
        </w:numPr>
      </w:pPr>
      <w:r w:rsidRPr="00910C2C">
        <w:rPr>
          <w:b/>
          <w:bCs/>
          <w:rtl/>
        </w:rPr>
        <w:t>رقود وأيقاظ</w:t>
      </w:r>
      <w:r w:rsidRPr="00910C2C">
        <w:rPr>
          <w:b/>
          <w:bCs/>
        </w:rPr>
        <w:t>:</w:t>
      </w:r>
      <w:r w:rsidRPr="00910C2C">
        <w:t xml:space="preserve"> </w:t>
      </w:r>
      <w:r w:rsidRPr="00910C2C">
        <w:rPr>
          <w:rtl/>
        </w:rPr>
        <w:t xml:space="preserve">يبدون للمراقب الخارجي كأنهم أيقاظ في حركتهم الظاهرية، لكنهم في الحقيقة </w:t>
      </w:r>
      <w:r w:rsidRPr="00910C2C">
        <w:rPr>
          <w:b/>
          <w:bCs/>
        </w:rPr>
        <w:t>"</w:t>
      </w:r>
      <w:r w:rsidRPr="00910C2C">
        <w:rPr>
          <w:b/>
          <w:bCs/>
          <w:rtl/>
        </w:rPr>
        <w:t>رقود</w:t>
      </w:r>
      <w:r w:rsidRPr="00910C2C">
        <w:rPr>
          <w:b/>
          <w:bCs/>
        </w:rPr>
        <w:t>"</w:t>
      </w:r>
      <w:r w:rsidRPr="00910C2C">
        <w:t xml:space="preserve"> </w:t>
      </w:r>
      <w:r w:rsidR="001D5321" w:rsidRPr="00910C2C">
        <w:rPr>
          <w:rtl/>
        </w:rPr>
        <w:t xml:space="preserve"> "</w:t>
      </w:r>
      <w:r w:rsidRPr="00910C2C">
        <w:rPr>
          <w:rtl/>
        </w:rPr>
        <w:t>من رقد = حالة تركيز وانغماس شديد في البحث تفقدهم الإحساس بما حولهم</w:t>
      </w:r>
      <w:r w:rsidR="001D5321" w:rsidRPr="00910C2C">
        <w:rPr>
          <w:rtl/>
        </w:rPr>
        <w:t xml:space="preserve"> "</w:t>
      </w:r>
      <w:r w:rsidRPr="00910C2C">
        <w:t>.</w:t>
      </w:r>
    </w:p>
    <w:p w14:paraId="2272FAA9" w14:textId="20A73C78" w:rsidR="000F64B9" w:rsidRPr="00910C2C" w:rsidRDefault="000F64B9" w:rsidP="00D55BE4">
      <w:pPr>
        <w:pStyle w:val="a8"/>
        <w:numPr>
          <w:ilvl w:val="0"/>
          <w:numId w:val="495"/>
        </w:numPr>
      </w:pPr>
      <w:r w:rsidRPr="00910C2C">
        <w:rPr>
          <w:b/>
          <w:bCs/>
          <w:rtl/>
        </w:rPr>
        <w:t>التقليب يميناً وشمالاً</w:t>
      </w:r>
      <w:r w:rsidRPr="00910C2C">
        <w:rPr>
          <w:b/>
          <w:bCs/>
        </w:rPr>
        <w:t>:</w:t>
      </w:r>
      <w:r w:rsidRPr="00910C2C">
        <w:t xml:space="preserve"> </w:t>
      </w:r>
      <w:r w:rsidRPr="00910C2C">
        <w:rPr>
          <w:rtl/>
        </w:rPr>
        <w:t xml:space="preserve">هذا الانغماس يقلبهم بين حالتي الأخذ بالمعرفة المشرقة </w:t>
      </w:r>
      <w:r w:rsidR="001D5321" w:rsidRPr="00910C2C">
        <w:rPr>
          <w:rtl/>
        </w:rPr>
        <w:t xml:space="preserve"> "</w:t>
      </w:r>
      <w:r w:rsidRPr="00910C2C">
        <w:rPr>
          <w:rtl/>
        </w:rPr>
        <w:t>"ذات اليمين"</w:t>
      </w:r>
      <w:r w:rsidR="001D5321" w:rsidRPr="00910C2C">
        <w:rPr>
          <w:rtl/>
        </w:rPr>
        <w:t xml:space="preserve"> "</w:t>
      </w:r>
      <w:r w:rsidRPr="00910C2C">
        <w:rPr>
          <w:rtl/>
        </w:rPr>
        <w:t xml:space="preserve"> وبين مواجهة التحديات والغموض </w:t>
      </w:r>
      <w:r w:rsidR="001D5321" w:rsidRPr="00910C2C">
        <w:rPr>
          <w:rtl/>
        </w:rPr>
        <w:t xml:space="preserve"> "</w:t>
      </w:r>
      <w:r w:rsidRPr="00910C2C">
        <w:rPr>
          <w:rtl/>
        </w:rPr>
        <w:t>"ذات الشمال"</w:t>
      </w:r>
      <w:r w:rsidR="001D5321" w:rsidRPr="00910C2C">
        <w:rPr>
          <w:rtl/>
        </w:rPr>
        <w:t xml:space="preserve"> "</w:t>
      </w:r>
      <w:r w:rsidRPr="00910C2C">
        <w:t>.</w:t>
      </w:r>
    </w:p>
    <w:p w14:paraId="3006D9C5" w14:textId="6133191B" w:rsidR="000F64B9" w:rsidRPr="00910C2C" w:rsidRDefault="000F64B9" w:rsidP="00D55BE4">
      <w:pPr>
        <w:pStyle w:val="a8"/>
        <w:numPr>
          <w:ilvl w:val="0"/>
          <w:numId w:val="495"/>
        </w:numPr>
      </w:pPr>
      <w:r w:rsidRPr="00910C2C">
        <w:rPr>
          <w:rtl/>
        </w:rPr>
        <w:t>كلبهم باسط ذراعيه بالوصيد</w:t>
      </w:r>
      <w:r w:rsidRPr="00910C2C">
        <w:t>: "</w:t>
      </w:r>
      <w:r w:rsidRPr="00910C2C">
        <w:rPr>
          <w:rtl/>
        </w:rPr>
        <w:t>كلبهم" ليس الحيوان، بل هو الهدف أو الفكرة أو المبدأ الذي يتكالبون عليه ويركزون همتهم فيه</w:t>
      </w:r>
      <w:r w:rsidRPr="00910C2C">
        <w:t xml:space="preserve">. </w:t>
      </w:r>
      <w:r w:rsidRPr="00910C2C">
        <w:rPr>
          <w:rtl/>
        </w:rPr>
        <w:t xml:space="preserve">هذا الهدف "باسط ذراعيه" </w:t>
      </w:r>
      <w:r w:rsidR="001D5321" w:rsidRPr="00910C2C">
        <w:rPr>
          <w:rtl/>
        </w:rPr>
        <w:t xml:space="preserve"> "</w:t>
      </w:r>
      <w:r w:rsidRPr="00910C2C">
        <w:rPr>
          <w:rtl/>
        </w:rPr>
        <w:t>مسيطر وممتد</w:t>
      </w:r>
      <w:r w:rsidR="001D5321" w:rsidRPr="00910C2C">
        <w:rPr>
          <w:rtl/>
        </w:rPr>
        <w:t xml:space="preserve"> "</w:t>
      </w:r>
      <w:r w:rsidRPr="00910C2C">
        <w:rPr>
          <w:rtl/>
        </w:rPr>
        <w:t xml:space="preserve"> "بالوصيد" </w:t>
      </w:r>
      <w:r w:rsidR="001D5321" w:rsidRPr="00910C2C">
        <w:rPr>
          <w:rtl/>
        </w:rPr>
        <w:t xml:space="preserve"> "</w:t>
      </w:r>
      <w:r w:rsidRPr="00910C2C">
        <w:rPr>
          <w:rtl/>
        </w:rPr>
        <w:t>عند الباب أو المدخل</w:t>
      </w:r>
      <w:r w:rsidR="001D5321" w:rsidRPr="00910C2C">
        <w:rPr>
          <w:rtl/>
        </w:rPr>
        <w:t xml:space="preserve"> "</w:t>
      </w:r>
      <w:r w:rsidRPr="00910C2C">
        <w:rPr>
          <w:rtl/>
        </w:rPr>
        <w:t>، أي أنه يصد عنهم كل المشتتات ويجعلهم منغمسين تماماً في كهف بحثهم</w:t>
      </w:r>
      <w:r w:rsidRPr="00910C2C">
        <w:t>.</w:t>
      </w:r>
    </w:p>
    <w:p w14:paraId="11DD3323" w14:textId="77777777" w:rsidR="000F64B9" w:rsidRPr="00910C2C" w:rsidRDefault="000F64B9" w:rsidP="00D55BE4">
      <w:r w:rsidRPr="00910C2C">
        <w:rPr>
          <w:b/>
          <w:bCs/>
        </w:rPr>
        <w:t xml:space="preserve">5. </w:t>
      </w:r>
      <w:r w:rsidRPr="00910C2C">
        <w:rPr>
          <w:b/>
          <w:bCs/>
          <w:rtl/>
        </w:rPr>
        <w:t>البعث والتساؤل: تقييم رحلة البحث</w:t>
      </w:r>
      <w:r w:rsidRPr="00910C2C">
        <w:rPr>
          <w:b/>
          <w:bCs/>
        </w:rPr>
        <w:t>:</w:t>
      </w:r>
      <w:r w:rsidRPr="00910C2C">
        <w:br/>
      </w:r>
      <w:r w:rsidRPr="00910C2C">
        <w:rPr>
          <w:rtl/>
        </w:rPr>
        <w:t>﴿وَكَذَٰلِكَ بَعَثْنَاهُمْ لِيَتَسَاءَلُوا بَيْنَهُمْ... كَمْ لَبِثْتُمْ... رَبُّكُمْ أَعْلَمُ بِمَا لَبِثْتُمْ</w:t>
      </w:r>
      <w:r w:rsidRPr="00910C2C">
        <w:t>...</w:t>
      </w:r>
      <w:r w:rsidRPr="00910C2C">
        <w:rPr>
          <w:rtl/>
        </w:rPr>
        <w:t>﴾</w:t>
      </w:r>
      <w:r w:rsidRPr="00910C2C">
        <w:t>:</w:t>
      </w:r>
    </w:p>
    <w:p w14:paraId="6DFF6DA6" w14:textId="28DC8A4D" w:rsidR="000F64B9" w:rsidRPr="00910C2C" w:rsidRDefault="000F64B9" w:rsidP="00D55BE4">
      <w:pPr>
        <w:pStyle w:val="a8"/>
        <w:numPr>
          <w:ilvl w:val="0"/>
          <w:numId w:val="496"/>
        </w:numPr>
      </w:pPr>
      <w:r w:rsidRPr="00910C2C">
        <w:rPr>
          <w:b/>
          <w:bCs/>
          <w:rtl/>
        </w:rPr>
        <w:t>البعث</w:t>
      </w:r>
      <w:r w:rsidRPr="00910C2C">
        <w:rPr>
          <w:b/>
          <w:bCs/>
        </w:rPr>
        <w:t>:</w:t>
      </w:r>
      <w:r w:rsidRPr="00910C2C">
        <w:t xml:space="preserve"> </w:t>
      </w:r>
      <w:r w:rsidRPr="00910C2C">
        <w:rPr>
          <w:rtl/>
        </w:rPr>
        <w:t xml:space="preserve">الخروج من حالة الانغماس البحثي </w:t>
      </w:r>
      <w:r w:rsidR="001D5321" w:rsidRPr="00910C2C">
        <w:rPr>
          <w:rtl/>
        </w:rPr>
        <w:t xml:space="preserve"> "</w:t>
      </w:r>
      <w:r w:rsidRPr="00910C2C">
        <w:rPr>
          <w:rtl/>
        </w:rPr>
        <w:t>"الرقود"</w:t>
      </w:r>
      <w:r w:rsidR="001D5321" w:rsidRPr="00910C2C">
        <w:rPr>
          <w:rtl/>
        </w:rPr>
        <w:t xml:space="preserve"> "</w:t>
      </w:r>
      <w:r w:rsidRPr="00910C2C">
        <w:rPr>
          <w:rtl/>
        </w:rPr>
        <w:t xml:space="preserve"> إلى حالة التساؤل والتقييم</w:t>
      </w:r>
      <w:r w:rsidRPr="00910C2C">
        <w:t>.</w:t>
      </w:r>
    </w:p>
    <w:p w14:paraId="7B1E7263" w14:textId="77777777" w:rsidR="000F64B9" w:rsidRPr="00910C2C" w:rsidRDefault="000F64B9" w:rsidP="00D55BE4">
      <w:pPr>
        <w:pStyle w:val="a8"/>
        <w:numPr>
          <w:ilvl w:val="0"/>
          <w:numId w:val="496"/>
        </w:numPr>
      </w:pPr>
      <w:r w:rsidRPr="00910C2C">
        <w:rPr>
          <w:rtl/>
        </w:rPr>
        <w:t>اللبث</w:t>
      </w:r>
      <w:r w:rsidRPr="00910C2C">
        <w:t xml:space="preserve">: </w:t>
      </w:r>
      <w:r w:rsidRPr="00910C2C">
        <w:rPr>
          <w:rtl/>
        </w:rPr>
        <w:t>ليس مدة النوم، بل مقدار الجهد والوقت المبذول في السعي للوصول إلى "لب" الحقيقة</w:t>
      </w:r>
      <w:r w:rsidRPr="00910C2C">
        <w:t>.</w:t>
      </w:r>
    </w:p>
    <w:p w14:paraId="5A172E2F" w14:textId="77777777" w:rsidR="000F64B9" w:rsidRPr="00910C2C" w:rsidRDefault="000F64B9" w:rsidP="00D55BE4">
      <w:pPr>
        <w:pStyle w:val="a8"/>
        <w:numPr>
          <w:ilvl w:val="0"/>
          <w:numId w:val="496"/>
        </w:numPr>
      </w:pPr>
      <w:r w:rsidRPr="00910C2C">
        <w:rPr>
          <w:b/>
          <w:bCs/>
          <w:rtl/>
        </w:rPr>
        <w:t>التساؤل</w:t>
      </w:r>
      <w:r w:rsidRPr="00910C2C">
        <w:rPr>
          <w:b/>
          <w:bCs/>
        </w:rPr>
        <w:t>:</w:t>
      </w:r>
      <w:r w:rsidRPr="00910C2C">
        <w:t xml:space="preserve"> </w:t>
      </w:r>
      <w:r w:rsidRPr="00910C2C">
        <w:rPr>
          <w:rtl/>
        </w:rPr>
        <w:t>يبدأون في تقييم مدة ومقدار جهدهم ونتائجه</w:t>
      </w:r>
      <w:r w:rsidRPr="00910C2C">
        <w:t>.</w:t>
      </w:r>
    </w:p>
    <w:p w14:paraId="4653A268" w14:textId="77777777" w:rsidR="000F64B9" w:rsidRPr="00910C2C" w:rsidRDefault="000F64B9" w:rsidP="00D55BE4">
      <w:r w:rsidRPr="00910C2C">
        <w:rPr>
          <w:b/>
          <w:bCs/>
        </w:rPr>
        <w:t xml:space="preserve">6. </w:t>
      </w:r>
      <w:r w:rsidRPr="00910C2C">
        <w:rPr>
          <w:b/>
          <w:bCs/>
          <w:rtl/>
        </w:rPr>
        <w:t>إرسال الورق للمدينة بحثاً عن أزكى طعام</w:t>
      </w:r>
      <w:r w:rsidRPr="00910C2C">
        <w:rPr>
          <w:b/>
          <w:bCs/>
        </w:rPr>
        <w:t>:</w:t>
      </w:r>
      <w:r w:rsidRPr="00910C2C">
        <w:br/>
      </w:r>
      <w:r w:rsidRPr="00910C2C">
        <w:rPr>
          <w:rtl/>
        </w:rPr>
        <w:t>﴿</w:t>
      </w:r>
      <w:r w:rsidRPr="00910C2C">
        <w:t>...</w:t>
      </w:r>
      <w:r w:rsidRPr="00910C2C">
        <w:rPr>
          <w:rtl/>
        </w:rPr>
        <w:t>فَابْعَثُوا أَحَدَكُمْ بِوَرِقِكُمْ هَٰذِهِ إِلَى الْمَدِينَةِ فَلْيَنْظُرْ أَيُّهَا أَزْكَىٰ طَعَامًا فَلْيَأْتِكُمْ بِرِزْقٍ مِنْهُ وَلْيَتَلَطَّفْ وَلَا يُشْعِرَنَّ بِكُمْ أَحَدًا﴾</w:t>
      </w:r>
      <w:r w:rsidRPr="00910C2C">
        <w:t>:</w:t>
      </w:r>
    </w:p>
    <w:p w14:paraId="118A47C0" w14:textId="77777777" w:rsidR="000F64B9" w:rsidRPr="00910C2C" w:rsidRDefault="000F64B9" w:rsidP="00D55BE4">
      <w:pPr>
        <w:pStyle w:val="a8"/>
        <w:numPr>
          <w:ilvl w:val="0"/>
          <w:numId w:val="497"/>
        </w:numPr>
      </w:pPr>
      <w:r w:rsidRPr="00910C2C">
        <w:rPr>
          <w:rtl/>
        </w:rPr>
        <w:t>الورق</w:t>
      </w:r>
      <w:r w:rsidRPr="00910C2C">
        <w:t xml:space="preserve">: </w:t>
      </w:r>
      <w:r w:rsidRPr="00910C2C">
        <w:rPr>
          <w:rtl/>
        </w:rPr>
        <w:t>ليس العملة، بل خلاصة أبحاثهم وأفكارهم المكتوبة والموثقة</w:t>
      </w:r>
      <w:r w:rsidRPr="00910C2C">
        <w:t>.</w:t>
      </w:r>
    </w:p>
    <w:p w14:paraId="00EF4DAC" w14:textId="77777777" w:rsidR="000F64B9" w:rsidRPr="00910C2C" w:rsidRDefault="000F64B9" w:rsidP="00D55BE4">
      <w:pPr>
        <w:pStyle w:val="a8"/>
        <w:numPr>
          <w:ilvl w:val="0"/>
          <w:numId w:val="497"/>
        </w:numPr>
      </w:pPr>
      <w:r w:rsidRPr="00910C2C">
        <w:rPr>
          <w:b/>
          <w:bCs/>
          <w:rtl/>
        </w:rPr>
        <w:t>المدينة</w:t>
      </w:r>
      <w:r w:rsidRPr="00910C2C">
        <w:rPr>
          <w:b/>
          <w:bCs/>
        </w:rPr>
        <w:t>:</w:t>
      </w:r>
      <w:r w:rsidRPr="00910C2C">
        <w:t xml:space="preserve"> </w:t>
      </w:r>
      <w:r w:rsidRPr="00910C2C">
        <w:rPr>
          <w:rtl/>
        </w:rPr>
        <w:t>رمز للمجتمع، الحضارة، الواقع العملي، ساحة التطبيق والنقاش العام</w:t>
      </w:r>
      <w:r w:rsidRPr="00910C2C">
        <w:t>.</w:t>
      </w:r>
    </w:p>
    <w:p w14:paraId="77836672" w14:textId="77777777" w:rsidR="000F64B9" w:rsidRPr="00910C2C" w:rsidRDefault="000F64B9" w:rsidP="00D55BE4">
      <w:pPr>
        <w:pStyle w:val="a8"/>
        <w:numPr>
          <w:ilvl w:val="0"/>
          <w:numId w:val="497"/>
        </w:numPr>
      </w:pPr>
      <w:r w:rsidRPr="00910C2C">
        <w:rPr>
          <w:rtl/>
        </w:rPr>
        <w:t>أزكى طعام</w:t>
      </w:r>
      <w:r w:rsidRPr="00910C2C">
        <w:t xml:space="preserve">: </w:t>
      </w:r>
      <w:r w:rsidRPr="00910C2C">
        <w:rPr>
          <w:rtl/>
        </w:rPr>
        <w:t>ليس الأكل المادي، بل أنقى وأفضل وأكثر المعارف والفكر نضجاً وفائدة وقابلية للتطبيق</w:t>
      </w:r>
      <w:r w:rsidRPr="00910C2C">
        <w:t>.</w:t>
      </w:r>
    </w:p>
    <w:p w14:paraId="06FE0EA4" w14:textId="7D89A16A" w:rsidR="000F64B9" w:rsidRPr="00910C2C" w:rsidRDefault="000F64B9" w:rsidP="00D55BE4">
      <w:pPr>
        <w:pStyle w:val="a8"/>
        <w:numPr>
          <w:ilvl w:val="0"/>
          <w:numId w:val="497"/>
        </w:numPr>
      </w:pPr>
      <w:r w:rsidRPr="00910C2C">
        <w:rPr>
          <w:b/>
          <w:bCs/>
          <w:rtl/>
        </w:rPr>
        <w:t>الغاية</w:t>
      </w:r>
      <w:r w:rsidRPr="00910C2C">
        <w:rPr>
          <w:b/>
          <w:bCs/>
        </w:rPr>
        <w:t>:</w:t>
      </w:r>
      <w:r w:rsidRPr="00910C2C">
        <w:t xml:space="preserve"> </w:t>
      </w:r>
      <w:r w:rsidRPr="00910C2C">
        <w:rPr>
          <w:rtl/>
        </w:rPr>
        <w:t xml:space="preserve">إرسال خلاصة بحثهم </w:t>
      </w:r>
      <w:r w:rsidR="001D5321" w:rsidRPr="00910C2C">
        <w:rPr>
          <w:rtl/>
        </w:rPr>
        <w:t xml:space="preserve"> "</w:t>
      </w:r>
      <w:r w:rsidRPr="00910C2C">
        <w:rPr>
          <w:rtl/>
        </w:rPr>
        <w:t>"ورقهم"</w:t>
      </w:r>
      <w:r w:rsidR="001D5321" w:rsidRPr="00910C2C">
        <w:rPr>
          <w:rtl/>
        </w:rPr>
        <w:t xml:space="preserve"> "</w:t>
      </w:r>
      <w:r w:rsidRPr="00910C2C">
        <w:rPr>
          <w:rtl/>
        </w:rPr>
        <w:t xml:space="preserve"> إلى ساحة الواقع </w:t>
      </w:r>
      <w:r w:rsidR="001D5321" w:rsidRPr="00910C2C">
        <w:rPr>
          <w:rtl/>
        </w:rPr>
        <w:t xml:space="preserve"> "</w:t>
      </w:r>
      <w:r w:rsidRPr="00910C2C">
        <w:rPr>
          <w:rtl/>
        </w:rPr>
        <w:t>"المدينة"</w:t>
      </w:r>
      <w:r w:rsidR="001D5321" w:rsidRPr="00910C2C">
        <w:rPr>
          <w:rtl/>
        </w:rPr>
        <w:t xml:space="preserve"> "</w:t>
      </w:r>
      <w:r w:rsidRPr="00910C2C">
        <w:rPr>
          <w:rtl/>
        </w:rPr>
        <w:t xml:space="preserve"> للبحث عن أفضل تطبيق أو معرفة يمكن أن تغذيهم وتفيدهم </w:t>
      </w:r>
      <w:r w:rsidR="001D5321" w:rsidRPr="00910C2C">
        <w:rPr>
          <w:rtl/>
        </w:rPr>
        <w:t xml:space="preserve"> "</w:t>
      </w:r>
      <w:r w:rsidRPr="00910C2C">
        <w:rPr>
          <w:rtl/>
        </w:rPr>
        <w:t>"أزكى طعاماً"</w:t>
      </w:r>
      <w:r w:rsidR="001D5321" w:rsidRPr="00910C2C">
        <w:rPr>
          <w:rtl/>
        </w:rPr>
        <w:t xml:space="preserve"> "</w:t>
      </w:r>
      <w:r w:rsidRPr="00910C2C">
        <w:rPr>
          <w:rtl/>
        </w:rPr>
        <w:t xml:space="preserve">، مع التوصية باللطف والحذر </w:t>
      </w:r>
      <w:r w:rsidR="001D5321" w:rsidRPr="00910C2C">
        <w:rPr>
          <w:rtl/>
        </w:rPr>
        <w:t xml:space="preserve"> "</w:t>
      </w:r>
      <w:r w:rsidRPr="00910C2C">
        <w:rPr>
          <w:rtl/>
        </w:rPr>
        <w:t>"وليتلطف ولا يشعرن بكم أحداً"</w:t>
      </w:r>
      <w:r w:rsidR="001D5321" w:rsidRPr="00910C2C">
        <w:rPr>
          <w:rtl/>
        </w:rPr>
        <w:t xml:space="preserve"> "</w:t>
      </w:r>
      <w:r w:rsidRPr="00910C2C">
        <w:rPr>
          <w:rtl/>
        </w:rPr>
        <w:t xml:space="preserve"> خشية الرفض أو الصدام مع الوعي الجمعي الذي لم يصل لمستواهم</w:t>
      </w:r>
      <w:r w:rsidRPr="00910C2C">
        <w:t>.</w:t>
      </w:r>
    </w:p>
    <w:p w14:paraId="5B8465E5" w14:textId="4EDD408F" w:rsidR="000F64B9" w:rsidRPr="00910C2C" w:rsidRDefault="000F64B9" w:rsidP="00D55BE4">
      <w:r w:rsidRPr="00910C2C">
        <w:rPr>
          <w:b/>
          <w:bCs/>
          <w:rtl/>
        </w:rPr>
        <w:t xml:space="preserve">خاتمة </w:t>
      </w:r>
      <w:r w:rsidR="001D5321" w:rsidRPr="00910C2C">
        <w:rPr>
          <w:b/>
          <w:bCs/>
          <w:rtl/>
        </w:rPr>
        <w:t xml:space="preserve"> "</w:t>
      </w:r>
      <w:r w:rsidRPr="00910C2C">
        <w:rPr>
          <w:b/>
          <w:bCs/>
          <w:rtl/>
        </w:rPr>
        <w:t>الجزء الثاني</w:t>
      </w:r>
      <w:r w:rsidR="001D5321" w:rsidRPr="00910C2C">
        <w:rPr>
          <w:b/>
          <w:bCs/>
          <w:rtl/>
        </w:rPr>
        <w:t xml:space="preserve"> "</w:t>
      </w:r>
      <w:r w:rsidRPr="00910C2C">
        <w:rPr>
          <w:b/>
          <w:bCs/>
        </w:rPr>
        <w:t>:</w:t>
      </w:r>
      <w:r w:rsidRPr="00910C2C">
        <w:br/>
      </w:r>
      <w:r w:rsidRPr="00910C2C">
        <w:rPr>
          <w:rtl/>
        </w:rPr>
        <w:t xml:space="preserve">قصة أصحاب الكهف والرقيم، في جزئها الثاني، تصف بعمق رحلة الباحثين عن الحقيقة داخل "كهف" الفكر والمعرفة. إنها تصور حالة الانغماس والتركيز </w:t>
      </w:r>
      <w:r w:rsidR="001D5321" w:rsidRPr="00910C2C">
        <w:rPr>
          <w:rtl/>
        </w:rPr>
        <w:t xml:space="preserve"> "</w:t>
      </w:r>
      <w:r w:rsidRPr="00910C2C">
        <w:rPr>
          <w:rtl/>
        </w:rPr>
        <w:t>"الرقود"</w:t>
      </w:r>
      <w:r w:rsidR="001D5321" w:rsidRPr="00910C2C">
        <w:rPr>
          <w:rtl/>
        </w:rPr>
        <w:t xml:space="preserve"> "</w:t>
      </w:r>
      <w:r w:rsidRPr="00910C2C">
        <w:rPr>
          <w:rtl/>
        </w:rPr>
        <w:t xml:space="preserve">، والتقلب بين الوضوح والتحدي </w:t>
      </w:r>
      <w:r w:rsidR="001D5321" w:rsidRPr="00910C2C">
        <w:rPr>
          <w:rtl/>
        </w:rPr>
        <w:t xml:space="preserve"> "</w:t>
      </w:r>
      <w:r w:rsidRPr="00910C2C">
        <w:rPr>
          <w:rtl/>
        </w:rPr>
        <w:t>"تقلب الشمس"</w:t>
      </w:r>
      <w:r w:rsidR="001D5321" w:rsidRPr="00910C2C">
        <w:rPr>
          <w:rtl/>
        </w:rPr>
        <w:t xml:space="preserve"> "</w:t>
      </w:r>
      <w:r w:rsidRPr="00910C2C">
        <w:rPr>
          <w:rtl/>
        </w:rPr>
        <w:t xml:space="preserve">، والتمسك بالهدف </w:t>
      </w:r>
      <w:r w:rsidR="001D5321" w:rsidRPr="00910C2C">
        <w:rPr>
          <w:rtl/>
        </w:rPr>
        <w:t xml:space="preserve"> "</w:t>
      </w:r>
      <w:r w:rsidRPr="00910C2C">
        <w:rPr>
          <w:rtl/>
        </w:rPr>
        <w:t>"كلبهم"</w:t>
      </w:r>
      <w:r w:rsidR="001D5321" w:rsidRPr="00910C2C">
        <w:rPr>
          <w:rtl/>
        </w:rPr>
        <w:t xml:space="preserve"> "</w:t>
      </w:r>
      <w:r w:rsidRPr="00910C2C">
        <w:rPr>
          <w:rtl/>
        </w:rPr>
        <w:t xml:space="preserve">، ثم مرحلة "البعث" لتقييم النتائج، والسعي لتطبيقها في الواقع </w:t>
      </w:r>
      <w:r w:rsidR="001D5321" w:rsidRPr="00910C2C">
        <w:rPr>
          <w:rtl/>
        </w:rPr>
        <w:t xml:space="preserve"> "</w:t>
      </w:r>
      <w:r w:rsidRPr="00910C2C">
        <w:rPr>
          <w:rtl/>
        </w:rPr>
        <w:t>"المدينة"</w:t>
      </w:r>
      <w:r w:rsidR="001D5321" w:rsidRPr="00910C2C">
        <w:rPr>
          <w:rtl/>
        </w:rPr>
        <w:t xml:space="preserve"> "</w:t>
      </w:r>
      <w:r w:rsidRPr="00910C2C">
        <w:rPr>
          <w:rtl/>
        </w:rPr>
        <w:t xml:space="preserve"> بحذر ولطف بحثاً عن "أزكى طعام" معرفي. إنها رحلة كل "فتى" آمن بربه وزاده هدى، واعتزل الأفكار السائدة ليأوي إلى كهف البحث والتقييم</w:t>
      </w:r>
      <w:r w:rsidRPr="00910C2C">
        <w:t>.</w:t>
      </w:r>
    </w:p>
    <w:p w14:paraId="5104A8AC" w14:textId="77777777" w:rsidR="000F64B9" w:rsidRPr="00910C2C" w:rsidRDefault="000F64B9" w:rsidP="00D55BE4">
      <w:pPr>
        <w:rPr>
          <w:rtl/>
        </w:rPr>
      </w:pPr>
    </w:p>
    <w:p w14:paraId="5FFD32C8" w14:textId="2357013F" w:rsidR="0000005E" w:rsidRPr="00910C2C" w:rsidRDefault="0000005E" w:rsidP="00D55BE4">
      <w:pPr>
        <w:pStyle w:val="22"/>
        <w:rPr>
          <w:lang w:val="en-US"/>
        </w:rPr>
      </w:pPr>
      <w:bookmarkStart w:id="230" w:name="_Toc203387566"/>
      <w:r w:rsidRPr="00910C2C">
        <w:rPr>
          <w:rtl/>
        </w:rPr>
        <w:t>أصحاب الكهف والرقيم: تقييم رحلة البحث بين الرجم بالغيب وعدة اليقين</w:t>
      </w:r>
      <w:r w:rsidRPr="00910C2C">
        <w:rPr>
          <w:lang w:val="en-US"/>
        </w:rPr>
        <w:br/>
      </w:r>
      <w:r w:rsidR="00353F89" w:rsidRPr="00910C2C">
        <w:rPr>
          <w:rtl/>
          <w:lang w:val="en-US"/>
        </w:rPr>
        <w:t>"</w:t>
      </w:r>
      <w:r w:rsidRPr="00910C2C">
        <w:rPr>
          <w:rtl/>
        </w:rPr>
        <w:t>قراءة في الآيات الأخيرة من قصة أهل الكهف  - الجزء الثالث</w:t>
      </w:r>
      <w:r w:rsidRPr="00910C2C">
        <w:rPr>
          <w:lang w:val="en-US"/>
        </w:rPr>
        <w:t>"</w:t>
      </w:r>
      <w:bookmarkEnd w:id="230"/>
    </w:p>
    <w:p w14:paraId="0F920FE8" w14:textId="18F5E92F" w:rsidR="0000005E" w:rsidRPr="00910C2C" w:rsidRDefault="0000005E" w:rsidP="00D55BE4">
      <w:r w:rsidRPr="00910C2C">
        <w:rPr>
          <w:rtl/>
        </w:rPr>
        <w:t>تكملة للم</w:t>
      </w:r>
      <w:r w:rsidR="007F32A6" w:rsidRPr="00910C2C">
        <w:rPr>
          <w:rtl/>
        </w:rPr>
        <w:t xml:space="preserve">بحثين </w:t>
      </w:r>
      <w:r w:rsidRPr="00910C2C">
        <w:rPr>
          <w:rtl/>
        </w:rPr>
        <w:t>السابقتين</w:t>
      </w:r>
    </w:p>
    <w:p w14:paraId="7178E44F" w14:textId="6386D567" w:rsidR="0000005E" w:rsidRPr="00910C2C" w:rsidRDefault="0000005E" w:rsidP="00D55BE4">
      <w:r w:rsidRPr="00910C2C">
        <w:rPr>
          <w:b/>
          <w:bCs/>
        </w:rPr>
        <w:t xml:space="preserve">1. </w:t>
      </w:r>
      <w:r w:rsidRPr="00910C2C">
        <w:rPr>
          <w:b/>
          <w:bCs/>
          <w:rtl/>
        </w:rPr>
        <w:t>البعث والتساؤل: لحظة تقييم الجهد المعرفي</w:t>
      </w:r>
      <w:r w:rsidRPr="00910C2C">
        <w:rPr>
          <w:b/>
          <w:bCs/>
        </w:rPr>
        <w:t>:</w:t>
      </w:r>
      <w:r w:rsidRPr="00910C2C">
        <w:br/>
      </w:r>
      <w:r w:rsidRPr="00910C2C">
        <w:rPr>
          <w:rtl/>
        </w:rPr>
        <w:t xml:space="preserve">﴿وَكَذَٰلِكَ بَعَثْنَاهُمْ لِيَتَسَاءَلُوا بَيْنَهُمْ... كَمْ لَبِثْتُمْ... رَبُّكُمْ أَعْلَمُ بِمَا لَبِثْتُمْ...﴾: بعد فترة الانغماس في "كهف" البحث والتقييم </w:t>
      </w:r>
      <w:r w:rsidR="001D5321" w:rsidRPr="00910C2C">
        <w:rPr>
          <w:rtl/>
        </w:rPr>
        <w:t xml:space="preserve"> "</w:t>
      </w:r>
      <w:r w:rsidRPr="00910C2C">
        <w:rPr>
          <w:rtl/>
        </w:rPr>
        <w:t>"الرقيم"</w:t>
      </w:r>
      <w:r w:rsidR="001D5321" w:rsidRPr="00910C2C">
        <w:rPr>
          <w:rtl/>
        </w:rPr>
        <w:t xml:space="preserve"> "</w:t>
      </w:r>
      <w:r w:rsidRPr="00910C2C">
        <w:rPr>
          <w:rtl/>
        </w:rPr>
        <w:t xml:space="preserve">، يأتي "البعث" ليس من نوم أو موت، بل هو </w:t>
      </w:r>
      <w:r w:rsidRPr="00910C2C">
        <w:rPr>
          <w:b/>
          <w:bCs/>
          <w:rtl/>
        </w:rPr>
        <w:t>لحظة الخروج من حالة التركيز الداخلي إلى مرحلة التقييم والتساؤل عن حصيلة الجهد</w:t>
      </w:r>
      <w:r w:rsidRPr="00910C2C">
        <w:t xml:space="preserve">. </w:t>
      </w:r>
      <w:r w:rsidRPr="00910C2C">
        <w:rPr>
          <w:rtl/>
        </w:rPr>
        <w:t xml:space="preserve">يتساءلون عن مقدار "اللبث"، أي </w:t>
      </w:r>
      <w:r w:rsidRPr="00910C2C">
        <w:rPr>
          <w:b/>
          <w:bCs/>
          <w:rtl/>
        </w:rPr>
        <w:t>عمق ومقدار ما وصلوا إليه من "لب" الحقيقة والمعرفة</w:t>
      </w:r>
      <w:r w:rsidRPr="00910C2C">
        <w:rPr>
          <w:rtl/>
        </w:rPr>
        <w:t xml:space="preserve"> خلال "يومهم" </w:t>
      </w:r>
      <w:r w:rsidR="001D5321" w:rsidRPr="00910C2C">
        <w:rPr>
          <w:rtl/>
        </w:rPr>
        <w:t xml:space="preserve"> "</w:t>
      </w:r>
      <w:r w:rsidRPr="00910C2C">
        <w:rPr>
          <w:rtl/>
        </w:rPr>
        <w:t>حقبتهم البحثية</w:t>
      </w:r>
      <w:r w:rsidR="001D5321" w:rsidRPr="00910C2C">
        <w:rPr>
          <w:rtl/>
        </w:rPr>
        <w:t xml:space="preserve"> "</w:t>
      </w:r>
      <w:r w:rsidRPr="00910C2C">
        <w:rPr>
          <w:rtl/>
        </w:rPr>
        <w:t>. ويفوضون علم ذلك إلى ربهم، مدركين محدودية تقييمهم الذاتي</w:t>
      </w:r>
      <w:r w:rsidRPr="00910C2C">
        <w:t>.</w:t>
      </w:r>
    </w:p>
    <w:p w14:paraId="45DBB145" w14:textId="77777777" w:rsidR="0000005E" w:rsidRPr="00910C2C" w:rsidRDefault="0000005E" w:rsidP="00D55BE4">
      <w:r w:rsidRPr="00910C2C">
        <w:rPr>
          <w:b/>
          <w:bCs/>
        </w:rPr>
        <w:t xml:space="preserve">2. </w:t>
      </w:r>
      <w:r w:rsidRPr="00910C2C">
        <w:rPr>
          <w:b/>
          <w:bCs/>
          <w:rtl/>
        </w:rPr>
        <w:t>الورق والمدينة والطعام الزكي: السعي نحو التطبيق والنفع</w:t>
      </w:r>
      <w:r w:rsidRPr="00910C2C">
        <w:rPr>
          <w:b/>
          <w:bCs/>
        </w:rPr>
        <w:t>:</w:t>
      </w:r>
      <w:r w:rsidRPr="00910C2C">
        <w:br/>
      </w:r>
      <w:r w:rsidRPr="00910C2C">
        <w:rPr>
          <w:rtl/>
        </w:rPr>
        <w:t>﴿</w:t>
      </w:r>
      <w:r w:rsidRPr="00910C2C">
        <w:t>...</w:t>
      </w:r>
      <w:r w:rsidRPr="00910C2C">
        <w:rPr>
          <w:rtl/>
        </w:rPr>
        <w:t>فَابْعَثُوا أَحَدَكُمْ بِوَرِقِكُمْ هَٰذِهِ إِلَى الْمَدِينَةِ فَلْيَنْظُرْ أَيُّهَا أَزْكَىٰ طَعَامًا...﴾: بعد التقييم الداخلي، يأتي السعي نحو الخارج</w:t>
      </w:r>
      <w:r w:rsidRPr="00910C2C">
        <w:t>:</w:t>
      </w:r>
    </w:p>
    <w:p w14:paraId="182C869A" w14:textId="32BE78D3" w:rsidR="0000005E" w:rsidRPr="00910C2C" w:rsidRDefault="0000005E" w:rsidP="00D55BE4">
      <w:pPr>
        <w:pStyle w:val="a8"/>
        <w:numPr>
          <w:ilvl w:val="0"/>
          <w:numId w:val="490"/>
        </w:numPr>
      </w:pPr>
      <w:r w:rsidRPr="00910C2C">
        <w:rPr>
          <w:rtl/>
        </w:rPr>
        <w:t xml:space="preserve">إرسال </w:t>
      </w:r>
      <w:r w:rsidRPr="00910C2C">
        <w:t>"</w:t>
      </w:r>
      <w:r w:rsidRPr="00910C2C">
        <w:rPr>
          <w:rtl/>
        </w:rPr>
        <w:t xml:space="preserve">الورق" </w:t>
      </w:r>
      <w:r w:rsidR="001D5321" w:rsidRPr="00910C2C">
        <w:rPr>
          <w:rtl/>
        </w:rPr>
        <w:t xml:space="preserve"> "</w:t>
      </w:r>
      <w:r w:rsidRPr="00910C2C">
        <w:rPr>
          <w:rtl/>
        </w:rPr>
        <w:t>خلاصة الفكر والبحث الموثق</w:t>
      </w:r>
      <w:r w:rsidR="001D5321" w:rsidRPr="00910C2C">
        <w:rPr>
          <w:rtl/>
        </w:rPr>
        <w:t xml:space="preserve"> "</w:t>
      </w:r>
      <w:r w:rsidRPr="00910C2C">
        <w:rPr>
          <w:rtl/>
        </w:rPr>
        <w:t xml:space="preserve"> إلى </w:t>
      </w:r>
      <w:r w:rsidRPr="00910C2C">
        <w:t>"</w:t>
      </w:r>
      <w:r w:rsidRPr="00910C2C">
        <w:rPr>
          <w:rtl/>
        </w:rPr>
        <w:t xml:space="preserve">المدينة" </w:t>
      </w:r>
      <w:r w:rsidR="001D5321" w:rsidRPr="00910C2C">
        <w:rPr>
          <w:rtl/>
        </w:rPr>
        <w:t xml:space="preserve"> "</w:t>
      </w:r>
      <w:r w:rsidRPr="00910C2C">
        <w:rPr>
          <w:rtl/>
        </w:rPr>
        <w:t>ساحة المجتمع والتطبيق والحضارة</w:t>
      </w:r>
      <w:r w:rsidR="001D5321" w:rsidRPr="00910C2C">
        <w:rPr>
          <w:rtl/>
        </w:rPr>
        <w:t xml:space="preserve"> "</w:t>
      </w:r>
      <w:r w:rsidRPr="00910C2C">
        <w:t>.</w:t>
      </w:r>
    </w:p>
    <w:p w14:paraId="7F346FF3" w14:textId="1301DA86" w:rsidR="0000005E" w:rsidRPr="00910C2C" w:rsidRDefault="0000005E" w:rsidP="00D55BE4">
      <w:pPr>
        <w:pStyle w:val="a8"/>
        <w:numPr>
          <w:ilvl w:val="0"/>
          <w:numId w:val="490"/>
        </w:numPr>
      </w:pPr>
      <w:r w:rsidRPr="00910C2C">
        <w:rPr>
          <w:rtl/>
        </w:rPr>
        <w:t xml:space="preserve">للبحث عن </w:t>
      </w:r>
      <w:r w:rsidRPr="00910C2C">
        <w:t>"</w:t>
      </w:r>
      <w:r w:rsidRPr="00910C2C">
        <w:rPr>
          <w:rtl/>
        </w:rPr>
        <w:t xml:space="preserve">أزكى طعام" </w:t>
      </w:r>
      <w:r w:rsidR="001D5321" w:rsidRPr="00910C2C">
        <w:rPr>
          <w:rtl/>
        </w:rPr>
        <w:t xml:space="preserve"> "</w:t>
      </w:r>
      <w:r w:rsidRPr="00910C2C">
        <w:rPr>
          <w:rtl/>
        </w:rPr>
        <w:t>أنقى معرفة، أفضل تطبيق عملي، أنفع فكر</w:t>
      </w:r>
      <w:r w:rsidR="001D5321" w:rsidRPr="00910C2C">
        <w:rPr>
          <w:rtl/>
        </w:rPr>
        <w:t xml:space="preserve"> "</w:t>
      </w:r>
      <w:r w:rsidRPr="00910C2C">
        <w:rPr>
          <w:rtl/>
        </w:rPr>
        <w:t xml:space="preserve"> يمكن أن يغذيهم ويرتقي بهم وبمجتمعهم</w:t>
      </w:r>
      <w:r w:rsidRPr="00910C2C">
        <w:t>.</w:t>
      </w:r>
    </w:p>
    <w:p w14:paraId="19B7AB5A" w14:textId="77777777" w:rsidR="0000005E" w:rsidRPr="00910C2C" w:rsidRDefault="0000005E" w:rsidP="00D55BE4">
      <w:pPr>
        <w:pStyle w:val="a8"/>
        <w:numPr>
          <w:ilvl w:val="0"/>
          <w:numId w:val="490"/>
        </w:numPr>
      </w:pPr>
      <w:r w:rsidRPr="00910C2C">
        <w:rPr>
          <w:rtl/>
        </w:rPr>
        <w:t>مع التوصية باللطف والحذر خشية الرفض أو الصدام ﴿وَلْيَتَلَطَّفْ وَلَا يُشْعِرَنَّ بِكُمْ أَحَدًا﴾</w:t>
      </w:r>
      <w:r w:rsidRPr="00910C2C">
        <w:t>.</w:t>
      </w:r>
    </w:p>
    <w:p w14:paraId="363548BA" w14:textId="77777777" w:rsidR="0000005E" w:rsidRPr="00910C2C" w:rsidRDefault="0000005E" w:rsidP="00D55BE4">
      <w:r w:rsidRPr="00910C2C">
        <w:rPr>
          <w:b/>
          <w:bCs/>
        </w:rPr>
        <w:t xml:space="preserve">3. </w:t>
      </w:r>
      <w:r w:rsidRPr="00910C2C">
        <w:rPr>
          <w:b/>
          <w:bCs/>
          <w:rtl/>
        </w:rPr>
        <w:t>الرجم بالغيب: رد فعل المجتمع على التجديد</w:t>
      </w:r>
      <w:r w:rsidRPr="00910C2C">
        <w:rPr>
          <w:b/>
          <w:bCs/>
        </w:rPr>
        <w:t>:</w:t>
      </w:r>
      <w:r w:rsidRPr="00910C2C">
        <w:br/>
      </w:r>
      <w:r w:rsidRPr="00910C2C">
        <w:rPr>
          <w:rtl/>
        </w:rPr>
        <w:t>﴿إِنَّهُمْ إِنْ يَظْهَرُوا عَلَيْكُمْ يَرْجُمُوكُمْ...﴾: هذا يصور رد الفعل المتوقع من المجتمع الذي لم يخض نفس التجربة البحثية العميقة</w:t>
      </w:r>
      <w:r w:rsidRPr="00910C2C">
        <w:t>:</w:t>
      </w:r>
    </w:p>
    <w:p w14:paraId="3533E7C7" w14:textId="77777777" w:rsidR="0000005E" w:rsidRPr="00910C2C" w:rsidRDefault="0000005E" w:rsidP="00D55BE4">
      <w:pPr>
        <w:pStyle w:val="a8"/>
        <w:numPr>
          <w:ilvl w:val="0"/>
          <w:numId w:val="491"/>
        </w:numPr>
      </w:pPr>
      <w:r w:rsidRPr="00910C2C">
        <w:rPr>
          <w:b/>
          <w:bCs/>
          <w:rtl/>
        </w:rPr>
        <w:t>الرجم</w:t>
      </w:r>
      <w:r w:rsidRPr="00910C2C">
        <w:rPr>
          <w:b/>
          <w:bCs/>
        </w:rPr>
        <w:t>:</w:t>
      </w:r>
      <w:r w:rsidRPr="00910C2C">
        <w:t xml:space="preserve"> </w:t>
      </w:r>
      <w:r w:rsidRPr="00910C2C">
        <w:rPr>
          <w:rtl/>
        </w:rPr>
        <w:t xml:space="preserve">ليس بالضرورة الرجم بالحجارة، بل </w:t>
      </w:r>
      <w:r w:rsidRPr="00910C2C">
        <w:rPr>
          <w:b/>
          <w:bCs/>
          <w:rtl/>
        </w:rPr>
        <w:t>الاتهام بالباطل، والتشكيك في النوايا، والرفض غير المبرر</w:t>
      </w:r>
      <w:r w:rsidRPr="00910C2C">
        <w:rPr>
          <w:rtl/>
        </w:rPr>
        <w:t xml:space="preserve"> للأفكار الجديدة. إنه "الرجم بالغيب</w:t>
      </w:r>
      <w:r w:rsidRPr="00910C2C">
        <w:t>".</w:t>
      </w:r>
    </w:p>
    <w:p w14:paraId="234F9FD3" w14:textId="77777777" w:rsidR="0000005E" w:rsidRPr="00910C2C" w:rsidRDefault="0000005E" w:rsidP="00D55BE4">
      <w:r w:rsidRPr="00910C2C">
        <w:rPr>
          <w:b/>
          <w:bCs/>
        </w:rPr>
        <w:t xml:space="preserve">4. </w:t>
      </w:r>
      <w:r w:rsidRPr="00910C2C">
        <w:rPr>
          <w:b/>
          <w:bCs/>
          <w:rtl/>
        </w:rPr>
        <w:t>عثرة تكشف الحقيقة وتقييم الناس لهم</w:t>
      </w:r>
      <w:r w:rsidRPr="00910C2C">
        <w:rPr>
          <w:b/>
          <w:bCs/>
        </w:rPr>
        <w:t>:</w:t>
      </w:r>
      <w:r w:rsidRPr="00910C2C">
        <w:br/>
      </w:r>
      <w:r w:rsidRPr="00910C2C">
        <w:rPr>
          <w:rtl/>
        </w:rPr>
        <w:t>﴿وَكَذَٰلِكَ أَعْثَرْنَا عَلَيْهِمْ لِيَعْلَمُوا أَنَّ وَعْدَ اللَّهِ حَقٌّ وَأَنَّ السَّاعَةَ لَا رَيْبَ فِيهَا... فَقَالُوا ابْنُوا عَلَيْهِمْ بُنْيَانًا... قَالَ الَّذِينَ غَلَبُوا عَلَىٰ أَمْرِهِمْ لَنَتَّخِذَنَّ عَلَيْهِمْ مَسْجِدًا﴾</w:t>
      </w:r>
      <w:r w:rsidRPr="00910C2C">
        <w:t>:</w:t>
      </w:r>
    </w:p>
    <w:p w14:paraId="40B33606" w14:textId="77777777" w:rsidR="0000005E" w:rsidRPr="00910C2C" w:rsidRDefault="0000005E" w:rsidP="00D55BE4">
      <w:pPr>
        <w:pStyle w:val="a8"/>
        <w:numPr>
          <w:ilvl w:val="0"/>
          <w:numId w:val="492"/>
        </w:numPr>
      </w:pPr>
      <w:r w:rsidRPr="00910C2C">
        <w:rPr>
          <w:b/>
          <w:bCs/>
          <w:rtl/>
        </w:rPr>
        <w:t>الإعثار عليهم</w:t>
      </w:r>
      <w:r w:rsidRPr="00910C2C">
        <w:rPr>
          <w:b/>
          <w:bCs/>
        </w:rPr>
        <w:t>:</w:t>
      </w:r>
      <w:r w:rsidRPr="00910C2C">
        <w:t xml:space="preserve"> </w:t>
      </w:r>
      <w:r w:rsidRPr="00910C2C">
        <w:rPr>
          <w:rtl/>
        </w:rPr>
        <w:t>كشف أمرهم وظهور نتائج بحثهم للملأ</w:t>
      </w:r>
      <w:r w:rsidRPr="00910C2C">
        <w:t>.</w:t>
      </w:r>
    </w:p>
    <w:p w14:paraId="362C4BE3" w14:textId="47619C0D" w:rsidR="0000005E" w:rsidRPr="00910C2C" w:rsidRDefault="0000005E" w:rsidP="00D55BE4">
      <w:pPr>
        <w:pStyle w:val="a8"/>
        <w:numPr>
          <w:ilvl w:val="0"/>
          <w:numId w:val="492"/>
        </w:numPr>
      </w:pPr>
      <w:r w:rsidRPr="00910C2C">
        <w:rPr>
          <w:b/>
          <w:bCs/>
          <w:rtl/>
        </w:rPr>
        <w:t>الغاية الإلهية</w:t>
      </w:r>
      <w:r w:rsidRPr="00910C2C">
        <w:rPr>
          <w:b/>
          <w:bCs/>
        </w:rPr>
        <w:t>:</w:t>
      </w:r>
      <w:r w:rsidRPr="00910C2C">
        <w:t xml:space="preserve"> </w:t>
      </w:r>
      <w:r w:rsidRPr="00910C2C">
        <w:rPr>
          <w:rtl/>
        </w:rPr>
        <w:t xml:space="preserve">ليعلم الناس حقيقة الوعد الإلهي وحتمية "الساعة" </w:t>
      </w:r>
      <w:r w:rsidR="001D5321" w:rsidRPr="00910C2C">
        <w:rPr>
          <w:rtl/>
        </w:rPr>
        <w:t xml:space="preserve"> "</w:t>
      </w:r>
      <w:r w:rsidRPr="00910C2C">
        <w:rPr>
          <w:rtl/>
        </w:rPr>
        <w:t>لحظة الكشف والتحول</w:t>
      </w:r>
      <w:r w:rsidR="001D5321" w:rsidRPr="00910C2C">
        <w:rPr>
          <w:rtl/>
        </w:rPr>
        <w:t xml:space="preserve"> "</w:t>
      </w:r>
      <w:r w:rsidRPr="00910C2C">
        <w:t>.</w:t>
      </w:r>
    </w:p>
    <w:p w14:paraId="5C6816C9" w14:textId="77777777" w:rsidR="0000005E" w:rsidRPr="00910C2C" w:rsidRDefault="0000005E" w:rsidP="00D55BE4">
      <w:pPr>
        <w:pStyle w:val="a8"/>
        <w:numPr>
          <w:ilvl w:val="0"/>
          <w:numId w:val="492"/>
        </w:numPr>
      </w:pPr>
      <w:r w:rsidRPr="00910C2C">
        <w:rPr>
          <w:b/>
          <w:bCs/>
          <w:rtl/>
        </w:rPr>
        <w:t>تنازع الناس في أمرهم</w:t>
      </w:r>
      <w:r w:rsidRPr="00910C2C">
        <w:rPr>
          <w:b/>
          <w:bCs/>
        </w:rPr>
        <w:t>:</w:t>
      </w:r>
      <w:r w:rsidRPr="00910C2C">
        <w:t xml:space="preserve"> </w:t>
      </w:r>
      <w:r w:rsidRPr="00910C2C">
        <w:rPr>
          <w:rtl/>
        </w:rPr>
        <w:t>انقسام الناس في تقييم هؤلاء الفتية وجهدهم</w:t>
      </w:r>
      <w:r w:rsidRPr="00910C2C">
        <w:t>.</w:t>
      </w:r>
    </w:p>
    <w:p w14:paraId="203EF643" w14:textId="77777777" w:rsidR="0000005E" w:rsidRPr="00910C2C" w:rsidRDefault="0000005E" w:rsidP="00D55BE4">
      <w:pPr>
        <w:pStyle w:val="a8"/>
        <w:numPr>
          <w:ilvl w:val="0"/>
          <w:numId w:val="492"/>
        </w:numPr>
      </w:pPr>
      <w:r w:rsidRPr="00910C2C">
        <w:rPr>
          <w:b/>
          <w:bCs/>
          <w:rtl/>
        </w:rPr>
        <w:t>﴿ابْنُوا عَلَيْهِمْ بُنْيَانًا﴾</w:t>
      </w:r>
      <w:r w:rsidRPr="00910C2C">
        <w:rPr>
          <w:b/>
          <w:bCs/>
        </w:rPr>
        <w:t>:</w:t>
      </w:r>
      <w:r w:rsidRPr="00910C2C">
        <w:t xml:space="preserve"> </w:t>
      </w:r>
      <w:r w:rsidRPr="00910C2C">
        <w:rPr>
          <w:rtl/>
        </w:rPr>
        <w:t>فريق يرى الاكتفاء بالبناء المادي عليهم دون فهم حقيقة ما توصلوا إليه</w:t>
      </w:r>
      <w:r w:rsidRPr="00910C2C">
        <w:t>.</w:t>
      </w:r>
    </w:p>
    <w:p w14:paraId="2A7A28A1" w14:textId="4D08056F" w:rsidR="0000005E" w:rsidRPr="00910C2C" w:rsidRDefault="0000005E" w:rsidP="00D55BE4">
      <w:pPr>
        <w:pStyle w:val="a8"/>
        <w:numPr>
          <w:ilvl w:val="0"/>
          <w:numId w:val="492"/>
        </w:numPr>
      </w:pPr>
      <w:r w:rsidRPr="00910C2C">
        <w:rPr>
          <w:rtl/>
        </w:rPr>
        <w:t>﴿لَنَتَّخِذَنَّ عَلَيْهِمْ مَسْجِدًا﴾</w:t>
      </w:r>
      <w:r w:rsidRPr="00910C2C">
        <w:t xml:space="preserve">: </w:t>
      </w:r>
      <w:r w:rsidRPr="00910C2C">
        <w:rPr>
          <w:rtl/>
        </w:rPr>
        <w:t xml:space="preserve">فريق آخر </w:t>
      </w:r>
      <w:r w:rsidR="001D5321" w:rsidRPr="00910C2C">
        <w:rPr>
          <w:rtl/>
        </w:rPr>
        <w:t xml:space="preserve"> "</w:t>
      </w:r>
      <w:r w:rsidRPr="00910C2C">
        <w:rPr>
          <w:rtl/>
        </w:rPr>
        <w:t>غلبوا على أمرهم</w:t>
      </w:r>
      <w:r w:rsidR="001D5321" w:rsidRPr="00910C2C">
        <w:rPr>
          <w:rtl/>
        </w:rPr>
        <w:t xml:space="preserve"> "</w:t>
      </w:r>
      <w:r w:rsidRPr="00910C2C">
        <w:rPr>
          <w:rtl/>
        </w:rPr>
        <w:t xml:space="preserve"> يرى اتخاذ مكانهم أو منهجهم "مسجداً" أي مكاناً للسجود </w:t>
      </w:r>
      <w:r w:rsidR="001D5321" w:rsidRPr="00910C2C">
        <w:rPr>
          <w:rtl/>
        </w:rPr>
        <w:t xml:space="preserve"> "</w:t>
      </w:r>
      <w:r w:rsidRPr="00910C2C">
        <w:rPr>
          <w:rtl/>
        </w:rPr>
        <w:t>اتباع المنهج</w:t>
      </w:r>
      <w:r w:rsidR="001D5321" w:rsidRPr="00910C2C">
        <w:rPr>
          <w:rtl/>
        </w:rPr>
        <w:t xml:space="preserve"> "</w:t>
      </w:r>
      <w:r w:rsidRPr="00910C2C">
        <w:rPr>
          <w:rtl/>
        </w:rPr>
        <w:t xml:space="preserve"> والتواصل المعرفي والبناء عليه</w:t>
      </w:r>
      <w:r w:rsidRPr="00910C2C">
        <w:t>.</w:t>
      </w:r>
    </w:p>
    <w:p w14:paraId="2B757C7C" w14:textId="77777777" w:rsidR="0000005E" w:rsidRPr="00910C2C" w:rsidRDefault="0000005E" w:rsidP="00D55BE4">
      <w:r w:rsidRPr="00910C2C">
        <w:rPr>
          <w:b/>
          <w:bCs/>
        </w:rPr>
        <w:t xml:space="preserve">5. </w:t>
      </w:r>
      <w:r w:rsidRPr="00910C2C">
        <w:rPr>
          <w:b/>
          <w:bCs/>
          <w:rtl/>
        </w:rPr>
        <w:t>العدة لا العدد: قيمة البحث الحقيقية</w:t>
      </w:r>
      <w:r w:rsidRPr="00910C2C">
        <w:rPr>
          <w:b/>
          <w:bCs/>
        </w:rPr>
        <w:t>:</w:t>
      </w:r>
      <w:r w:rsidRPr="00910C2C">
        <w:br/>
      </w:r>
      <w:r w:rsidRPr="00910C2C">
        <w:rPr>
          <w:rtl/>
        </w:rPr>
        <w:t>﴿سَيَقُولُونَ ثَلَاثَةٌ رَابِعُهُمْ كَلْبُهُمْ... خَمْسَةٌ سَادِسُهُمْ كَلْبُهُمْ رَجْمًا بِالْغَيْبِ... سَبْعَةٌ وَثَامِنُهُمْ كَلْبُهُمْ... قُلْ رَبِّي أَعْلَمُ بِعِدَّتِهِمْ</w:t>
      </w:r>
      <w:r w:rsidRPr="00910C2C">
        <w:t>...</w:t>
      </w:r>
      <w:r w:rsidRPr="00910C2C">
        <w:rPr>
          <w:rtl/>
        </w:rPr>
        <w:t>﴾</w:t>
      </w:r>
      <w:r w:rsidRPr="00910C2C">
        <w:t>:</w:t>
      </w:r>
    </w:p>
    <w:p w14:paraId="55356C46" w14:textId="77777777" w:rsidR="0000005E" w:rsidRPr="00910C2C" w:rsidRDefault="0000005E" w:rsidP="00D55BE4">
      <w:pPr>
        <w:pStyle w:val="a8"/>
        <w:numPr>
          <w:ilvl w:val="0"/>
          <w:numId w:val="493"/>
        </w:numPr>
      </w:pPr>
      <w:r w:rsidRPr="00910C2C">
        <w:rPr>
          <w:rtl/>
        </w:rPr>
        <w:t>القرآن لا يهتم بعددهم الحسابي، بل بـ**"عدتهم"** أي قيمتهم الحقيقية ومنهجهم وما أعدوه</w:t>
      </w:r>
      <w:r w:rsidRPr="00910C2C">
        <w:t>.</w:t>
      </w:r>
    </w:p>
    <w:p w14:paraId="7D87A15A" w14:textId="7A8F4F00" w:rsidR="0000005E" w:rsidRPr="00910C2C" w:rsidRDefault="0000005E" w:rsidP="00D55BE4">
      <w:pPr>
        <w:pStyle w:val="a8"/>
        <w:numPr>
          <w:ilvl w:val="0"/>
          <w:numId w:val="493"/>
        </w:numPr>
      </w:pPr>
      <w:r w:rsidRPr="00910C2C">
        <w:rPr>
          <w:rtl/>
        </w:rPr>
        <w:t xml:space="preserve">الأقوال الثلاثة </w:t>
      </w:r>
      <w:r w:rsidR="001D5321" w:rsidRPr="00910C2C">
        <w:rPr>
          <w:rtl/>
        </w:rPr>
        <w:t xml:space="preserve"> "</w:t>
      </w:r>
      <w:r w:rsidRPr="00910C2C">
        <w:rPr>
          <w:rtl/>
        </w:rPr>
        <w:t>ثلاثة، خمسة، سبعة</w:t>
      </w:r>
      <w:r w:rsidR="001D5321" w:rsidRPr="00910C2C">
        <w:rPr>
          <w:rtl/>
        </w:rPr>
        <w:t xml:space="preserve"> "</w:t>
      </w:r>
      <w:r w:rsidRPr="00910C2C">
        <w:rPr>
          <w:rtl/>
        </w:rPr>
        <w:t xml:space="preserve"> لا تمثل أعداداً، بل </w:t>
      </w:r>
      <w:r w:rsidRPr="00910C2C">
        <w:rPr>
          <w:b/>
          <w:bCs/>
          <w:rtl/>
        </w:rPr>
        <w:t>تمثل ثلاثة مواقف أو تقييمات مختلفة</w:t>
      </w:r>
      <w:r w:rsidRPr="00910C2C">
        <w:rPr>
          <w:rtl/>
        </w:rPr>
        <w:t xml:space="preserve"> من الناس لجهد هؤلاء الفتية</w:t>
      </w:r>
      <w:r w:rsidRPr="00910C2C">
        <w:t>:</w:t>
      </w:r>
    </w:p>
    <w:p w14:paraId="5745F76D" w14:textId="53A8DA9A" w:rsidR="0000005E" w:rsidRPr="00910C2C" w:rsidRDefault="0000005E" w:rsidP="00D55BE4">
      <w:pPr>
        <w:pStyle w:val="a8"/>
        <w:numPr>
          <w:ilvl w:val="1"/>
          <w:numId w:val="493"/>
        </w:numPr>
      </w:pPr>
      <w:r w:rsidRPr="00910C2C">
        <w:rPr>
          <w:b/>
          <w:bCs/>
          <w:rtl/>
        </w:rPr>
        <w:t>ثلاثة رابعهم كلبهم</w:t>
      </w:r>
      <w:r w:rsidRPr="00910C2C">
        <w:rPr>
          <w:b/>
          <w:bCs/>
        </w:rPr>
        <w:t>:</w:t>
      </w:r>
      <w:r w:rsidRPr="00910C2C">
        <w:t xml:space="preserve"> </w:t>
      </w:r>
      <w:r w:rsidRPr="00910C2C">
        <w:rPr>
          <w:rtl/>
        </w:rPr>
        <w:t xml:space="preserve">تقييم يرى عملهم ضائعاً بلا جدوى </w:t>
      </w:r>
      <w:r w:rsidR="001D5321" w:rsidRPr="00910C2C">
        <w:rPr>
          <w:rtl/>
        </w:rPr>
        <w:t xml:space="preserve"> "</w:t>
      </w:r>
      <w:r w:rsidRPr="00910C2C">
        <w:rPr>
          <w:rtl/>
        </w:rPr>
        <w:t>"ثلث"</w:t>
      </w:r>
      <w:r w:rsidR="001D5321" w:rsidRPr="00910C2C">
        <w:rPr>
          <w:rtl/>
        </w:rPr>
        <w:t xml:space="preserve"> "</w:t>
      </w:r>
      <w:r w:rsidRPr="00910C2C">
        <w:t>.</w:t>
      </w:r>
    </w:p>
    <w:p w14:paraId="3231E2A5" w14:textId="4D04BB82" w:rsidR="0000005E" w:rsidRPr="00910C2C" w:rsidRDefault="0000005E" w:rsidP="00D55BE4">
      <w:pPr>
        <w:pStyle w:val="a8"/>
        <w:numPr>
          <w:ilvl w:val="1"/>
          <w:numId w:val="493"/>
        </w:numPr>
      </w:pPr>
      <w:r w:rsidRPr="00910C2C">
        <w:rPr>
          <w:b/>
          <w:bCs/>
          <w:rtl/>
        </w:rPr>
        <w:t>خمسة سادسهم كلبهم</w:t>
      </w:r>
      <w:r w:rsidRPr="00910C2C">
        <w:rPr>
          <w:b/>
          <w:bCs/>
        </w:rPr>
        <w:t>:</w:t>
      </w:r>
      <w:r w:rsidRPr="00910C2C">
        <w:t xml:space="preserve"> </w:t>
      </w:r>
      <w:r w:rsidRPr="00910C2C">
        <w:rPr>
          <w:rtl/>
        </w:rPr>
        <w:t xml:space="preserve">تقييم يتهمهم بالمكر والخديعة وإبطان غير ما يظهرون </w:t>
      </w:r>
      <w:r w:rsidR="001D5321" w:rsidRPr="00910C2C">
        <w:rPr>
          <w:rtl/>
        </w:rPr>
        <w:t xml:space="preserve"> "</w:t>
      </w:r>
      <w:r w:rsidRPr="00910C2C">
        <w:rPr>
          <w:rtl/>
        </w:rPr>
        <w:t>"أخماس لأسداس"، "رجم بالغيب"</w:t>
      </w:r>
      <w:r w:rsidR="001D5321" w:rsidRPr="00910C2C">
        <w:rPr>
          <w:rtl/>
        </w:rPr>
        <w:t xml:space="preserve"> "</w:t>
      </w:r>
      <w:r w:rsidRPr="00910C2C">
        <w:t>.</w:t>
      </w:r>
    </w:p>
    <w:p w14:paraId="3ED0A9CF" w14:textId="092CDD98" w:rsidR="0000005E" w:rsidRPr="00910C2C" w:rsidRDefault="0000005E" w:rsidP="00D55BE4">
      <w:pPr>
        <w:pStyle w:val="a8"/>
        <w:numPr>
          <w:ilvl w:val="1"/>
          <w:numId w:val="493"/>
        </w:numPr>
      </w:pPr>
      <w:r w:rsidRPr="00910C2C">
        <w:rPr>
          <w:b/>
          <w:bCs/>
          <w:rtl/>
        </w:rPr>
        <w:t>سبعة وثامنهم كلبهم</w:t>
      </w:r>
      <w:r w:rsidRPr="00910C2C">
        <w:rPr>
          <w:b/>
          <w:bCs/>
        </w:rPr>
        <w:t>:</w:t>
      </w:r>
      <w:r w:rsidRPr="00910C2C">
        <w:t xml:space="preserve"> </w:t>
      </w:r>
      <w:r w:rsidRPr="00910C2C">
        <w:rPr>
          <w:rtl/>
        </w:rPr>
        <w:t xml:space="preserve">تقييم يرى عملهم كاملاً ومثمراً وقيماً </w:t>
      </w:r>
      <w:r w:rsidR="001D5321" w:rsidRPr="00910C2C">
        <w:rPr>
          <w:rtl/>
        </w:rPr>
        <w:t xml:space="preserve"> "</w:t>
      </w:r>
      <w:r w:rsidRPr="00910C2C">
        <w:rPr>
          <w:rtl/>
        </w:rPr>
        <w:t>"سبعة" للكمال، "ثامنهم" من الثمن والقيمة</w:t>
      </w:r>
      <w:r w:rsidR="001D5321" w:rsidRPr="00910C2C">
        <w:rPr>
          <w:rtl/>
        </w:rPr>
        <w:t xml:space="preserve"> "</w:t>
      </w:r>
      <w:r w:rsidRPr="00910C2C">
        <w:rPr>
          <w:rtl/>
        </w:rPr>
        <w:t xml:space="preserve"> وأنهم متمسكون بهدفهم النبيل </w:t>
      </w:r>
      <w:r w:rsidR="001D5321" w:rsidRPr="00910C2C">
        <w:rPr>
          <w:rtl/>
        </w:rPr>
        <w:t xml:space="preserve"> "</w:t>
      </w:r>
      <w:r w:rsidRPr="00910C2C">
        <w:rPr>
          <w:rtl/>
        </w:rPr>
        <w:t>"كلبهم"</w:t>
      </w:r>
      <w:r w:rsidR="001D5321" w:rsidRPr="00910C2C">
        <w:rPr>
          <w:rtl/>
        </w:rPr>
        <w:t xml:space="preserve"> "</w:t>
      </w:r>
      <w:r w:rsidRPr="00910C2C">
        <w:t>.</w:t>
      </w:r>
    </w:p>
    <w:p w14:paraId="660F4A2E" w14:textId="77777777" w:rsidR="0000005E" w:rsidRPr="00910C2C" w:rsidRDefault="0000005E" w:rsidP="00D55BE4">
      <w:pPr>
        <w:pStyle w:val="a8"/>
        <w:numPr>
          <w:ilvl w:val="0"/>
          <w:numId w:val="493"/>
        </w:numPr>
      </w:pPr>
      <w:r w:rsidRPr="00910C2C">
        <w:rPr>
          <w:b/>
          <w:bCs/>
          <w:rtl/>
        </w:rPr>
        <w:t>﴿مَا يَعْلَمُهُمْ إِلَّا قَلِيلٌ﴾</w:t>
      </w:r>
      <w:r w:rsidRPr="00910C2C">
        <w:rPr>
          <w:b/>
          <w:bCs/>
        </w:rPr>
        <w:t>:</w:t>
      </w:r>
      <w:r w:rsidRPr="00910C2C">
        <w:t xml:space="preserve"> </w:t>
      </w:r>
      <w:r w:rsidRPr="00910C2C">
        <w:rPr>
          <w:rtl/>
        </w:rPr>
        <w:t>قلة من يدرك القيمة الحقيقية لجهد الباحثين والمجددين</w:t>
      </w:r>
      <w:r w:rsidRPr="00910C2C">
        <w:t>.</w:t>
      </w:r>
    </w:p>
    <w:p w14:paraId="739DBAB2" w14:textId="77777777" w:rsidR="0000005E" w:rsidRPr="00910C2C" w:rsidRDefault="0000005E" w:rsidP="00D55BE4">
      <w:pPr>
        <w:pStyle w:val="a8"/>
        <w:numPr>
          <w:ilvl w:val="0"/>
          <w:numId w:val="493"/>
        </w:numPr>
      </w:pPr>
      <w:r w:rsidRPr="00910C2C">
        <w:rPr>
          <w:b/>
          <w:bCs/>
          <w:rtl/>
        </w:rPr>
        <w:t>﴿فَلَا تُمَارِ فِيهِمْ إِلَّا مِرَاءً ظَاهِرًا﴾</w:t>
      </w:r>
      <w:r w:rsidRPr="00910C2C">
        <w:rPr>
          <w:b/>
          <w:bCs/>
        </w:rPr>
        <w:t>:</w:t>
      </w:r>
      <w:r w:rsidRPr="00910C2C">
        <w:t xml:space="preserve"> </w:t>
      </w:r>
      <w:r w:rsidRPr="00910C2C">
        <w:rPr>
          <w:rtl/>
        </w:rPr>
        <w:t>النهي عن الجدال العقيم حول عددهم أو تفاصيلهم غير المهمة، والاكتفاء بالنقاش الظاهر حول الفكرة الأساسية</w:t>
      </w:r>
      <w:r w:rsidRPr="00910C2C">
        <w:t>.</w:t>
      </w:r>
    </w:p>
    <w:p w14:paraId="051045C4" w14:textId="77777777" w:rsidR="0000005E" w:rsidRPr="00910C2C" w:rsidRDefault="0000005E" w:rsidP="00D55BE4">
      <w:r w:rsidRPr="00910C2C">
        <w:rPr>
          <w:b/>
          <w:bCs/>
        </w:rPr>
        <w:t xml:space="preserve">6. </w:t>
      </w:r>
      <w:r w:rsidRPr="00910C2C">
        <w:rPr>
          <w:b/>
          <w:bCs/>
          <w:rtl/>
        </w:rPr>
        <w:t>مدة اللبث: عمق البحث لا طول النوم</w:t>
      </w:r>
      <w:r w:rsidRPr="00910C2C">
        <w:rPr>
          <w:b/>
          <w:bCs/>
        </w:rPr>
        <w:t>:</w:t>
      </w:r>
      <w:r w:rsidRPr="00910C2C">
        <w:br/>
      </w:r>
      <w:r w:rsidRPr="00910C2C">
        <w:rPr>
          <w:rtl/>
        </w:rPr>
        <w:t>﴿وَلَبِثُوا فِي كَهْفِهِمْ ثَلَاثَ مِائَةٍ سِنِينَ وَازْدَادُوا تِسْعًا * قُلِ اللَّهُ أَعْلَمُ بِمَا لَبِثُوا</w:t>
      </w:r>
      <w:r w:rsidRPr="00910C2C">
        <w:t>...</w:t>
      </w:r>
      <w:r w:rsidRPr="00910C2C">
        <w:rPr>
          <w:rtl/>
        </w:rPr>
        <w:t>﴾</w:t>
      </w:r>
      <w:r w:rsidRPr="00910C2C">
        <w:t>:</w:t>
      </w:r>
    </w:p>
    <w:p w14:paraId="5C51107F" w14:textId="73582083" w:rsidR="0000005E" w:rsidRPr="00910C2C" w:rsidRDefault="0000005E" w:rsidP="00D55BE4">
      <w:pPr>
        <w:pStyle w:val="a8"/>
        <w:numPr>
          <w:ilvl w:val="0"/>
          <w:numId w:val="494"/>
        </w:numPr>
      </w:pPr>
      <w:r w:rsidRPr="00910C2C">
        <w:rPr>
          <w:rtl/>
        </w:rPr>
        <w:t xml:space="preserve">ليست مدة نوم، بل هي وصف لعمق "لبثهم" </w:t>
      </w:r>
      <w:r w:rsidR="001D5321" w:rsidRPr="00910C2C">
        <w:rPr>
          <w:rtl/>
        </w:rPr>
        <w:t xml:space="preserve"> "</w:t>
      </w:r>
      <w:r w:rsidRPr="00910C2C">
        <w:rPr>
          <w:rtl/>
        </w:rPr>
        <w:t>جهدهم البحثي للوصول للُب</w:t>
      </w:r>
      <w:r w:rsidR="001D5321" w:rsidRPr="00910C2C">
        <w:rPr>
          <w:rtl/>
        </w:rPr>
        <w:t xml:space="preserve"> "</w:t>
      </w:r>
      <w:r w:rsidRPr="00910C2C">
        <w:t>.</w:t>
      </w:r>
    </w:p>
    <w:p w14:paraId="2CF2BCFE" w14:textId="1882985E" w:rsidR="0000005E" w:rsidRPr="00910C2C" w:rsidRDefault="0000005E" w:rsidP="00D55BE4">
      <w:pPr>
        <w:pStyle w:val="a8"/>
        <w:numPr>
          <w:ilvl w:val="0"/>
          <w:numId w:val="494"/>
        </w:numPr>
      </w:pPr>
      <w:r w:rsidRPr="00910C2C">
        <w:rPr>
          <w:b/>
          <w:bCs/>
          <w:rtl/>
        </w:rPr>
        <w:t>ثلاث مائة سنين</w:t>
      </w:r>
      <w:r w:rsidRPr="00910C2C">
        <w:rPr>
          <w:b/>
          <w:bCs/>
        </w:rPr>
        <w:t>:</w:t>
      </w:r>
      <w:r w:rsidRPr="00910C2C">
        <w:t xml:space="preserve"> </w:t>
      </w:r>
      <w:r w:rsidRPr="00910C2C">
        <w:rPr>
          <w:rtl/>
        </w:rPr>
        <w:t xml:space="preserve">قاموا بتفكيك </w:t>
      </w:r>
      <w:r w:rsidR="001D5321" w:rsidRPr="00910C2C">
        <w:rPr>
          <w:rtl/>
        </w:rPr>
        <w:t xml:space="preserve"> "</w:t>
      </w:r>
      <w:r w:rsidRPr="00910C2C">
        <w:rPr>
          <w:rtl/>
        </w:rPr>
        <w:t>"ثلث"</w:t>
      </w:r>
      <w:r w:rsidR="001D5321" w:rsidRPr="00910C2C">
        <w:rPr>
          <w:rtl/>
        </w:rPr>
        <w:t xml:space="preserve"> "</w:t>
      </w:r>
      <w:r w:rsidRPr="00910C2C">
        <w:rPr>
          <w:rtl/>
        </w:rPr>
        <w:t xml:space="preserve"> محتوى </w:t>
      </w:r>
      <w:r w:rsidR="001D5321" w:rsidRPr="00910C2C">
        <w:rPr>
          <w:rtl/>
        </w:rPr>
        <w:t xml:space="preserve"> "</w:t>
      </w:r>
      <w:r w:rsidRPr="00910C2C">
        <w:rPr>
          <w:rtl/>
        </w:rPr>
        <w:t>"مائة"</w:t>
      </w:r>
      <w:r w:rsidR="001D5321" w:rsidRPr="00910C2C">
        <w:rPr>
          <w:rtl/>
        </w:rPr>
        <w:t xml:space="preserve"> "</w:t>
      </w:r>
      <w:r w:rsidRPr="00910C2C">
        <w:rPr>
          <w:rtl/>
        </w:rPr>
        <w:t xml:space="preserve"> عدد كبير من "السنين" </w:t>
      </w:r>
      <w:r w:rsidR="001D5321" w:rsidRPr="00910C2C">
        <w:rPr>
          <w:rtl/>
        </w:rPr>
        <w:t xml:space="preserve"> "</w:t>
      </w:r>
      <w:r w:rsidRPr="00910C2C">
        <w:rPr>
          <w:rtl/>
        </w:rPr>
        <w:t>السنن والقوانين</w:t>
      </w:r>
      <w:r w:rsidR="001D5321" w:rsidRPr="00910C2C">
        <w:rPr>
          <w:rtl/>
        </w:rPr>
        <w:t xml:space="preserve"> "</w:t>
      </w:r>
      <w:r w:rsidRPr="00910C2C">
        <w:t>.</w:t>
      </w:r>
    </w:p>
    <w:p w14:paraId="7749227A" w14:textId="0103AB72" w:rsidR="0000005E" w:rsidRPr="00910C2C" w:rsidRDefault="0000005E" w:rsidP="00D55BE4">
      <w:pPr>
        <w:pStyle w:val="a8"/>
        <w:numPr>
          <w:ilvl w:val="0"/>
          <w:numId w:val="494"/>
        </w:numPr>
      </w:pPr>
      <w:r w:rsidRPr="00910C2C">
        <w:rPr>
          <w:b/>
          <w:bCs/>
          <w:rtl/>
        </w:rPr>
        <w:t>وازدادوا تسعاً</w:t>
      </w:r>
      <w:r w:rsidRPr="00910C2C">
        <w:rPr>
          <w:b/>
          <w:bCs/>
        </w:rPr>
        <w:t>:</w:t>
      </w:r>
      <w:r w:rsidRPr="00910C2C">
        <w:t xml:space="preserve"> </w:t>
      </w:r>
      <w:r w:rsidRPr="00910C2C">
        <w:rPr>
          <w:rtl/>
        </w:rPr>
        <w:t xml:space="preserve">وزادوا على ذلك "تسعاً" </w:t>
      </w:r>
      <w:r w:rsidR="001D5321" w:rsidRPr="00910C2C">
        <w:rPr>
          <w:rtl/>
        </w:rPr>
        <w:t xml:space="preserve"> "</w:t>
      </w:r>
      <w:r w:rsidRPr="00910C2C">
        <w:rPr>
          <w:rtl/>
        </w:rPr>
        <w:t>سعةً وتوسعاً</w:t>
      </w:r>
      <w:r w:rsidR="001D5321" w:rsidRPr="00910C2C">
        <w:rPr>
          <w:rtl/>
        </w:rPr>
        <w:t xml:space="preserve"> "</w:t>
      </w:r>
      <w:r w:rsidRPr="00910C2C">
        <w:rPr>
          <w:rtl/>
        </w:rPr>
        <w:t xml:space="preserve"> في الفهم والإدراك</w:t>
      </w:r>
      <w:r w:rsidRPr="00910C2C">
        <w:t>.</w:t>
      </w:r>
    </w:p>
    <w:p w14:paraId="4BBCAA17" w14:textId="77777777" w:rsidR="0000005E" w:rsidRPr="00910C2C" w:rsidRDefault="0000005E" w:rsidP="00D55BE4">
      <w:pPr>
        <w:pStyle w:val="a8"/>
        <w:numPr>
          <w:ilvl w:val="0"/>
          <w:numId w:val="494"/>
        </w:numPr>
      </w:pPr>
      <w:r w:rsidRPr="00910C2C">
        <w:rPr>
          <w:b/>
          <w:bCs/>
          <w:rtl/>
        </w:rPr>
        <w:t>﴿اللَّهُ أَعْلَمُ بِمَا لَبِثُوا﴾</w:t>
      </w:r>
      <w:r w:rsidRPr="00910C2C">
        <w:rPr>
          <w:b/>
          <w:bCs/>
        </w:rPr>
        <w:t>:</w:t>
      </w:r>
      <w:r w:rsidRPr="00910C2C">
        <w:t xml:space="preserve"> </w:t>
      </w:r>
      <w:r w:rsidRPr="00910C2C">
        <w:rPr>
          <w:rtl/>
        </w:rPr>
        <w:t>التأكيد على أن عمق وحقيقة هذا الجهد المعرفي لا يعلمه إلا الله</w:t>
      </w:r>
      <w:r w:rsidRPr="00910C2C">
        <w:t>.</w:t>
      </w:r>
    </w:p>
    <w:p w14:paraId="1FD6134B" w14:textId="46F240C3" w:rsidR="0000005E" w:rsidRPr="00910C2C" w:rsidRDefault="0000005E" w:rsidP="00D55BE4">
      <w:r w:rsidRPr="00910C2C">
        <w:rPr>
          <w:b/>
          <w:bCs/>
          <w:rtl/>
        </w:rPr>
        <w:t xml:space="preserve">خاتمة </w:t>
      </w:r>
      <w:r w:rsidR="001D5321" w:rsidRPr="00910C2C">
        <w:rPr>
          <w:b/>
          <w:bCs/>
          <w:rtl/>
        </w:rPr>
        <w:t xml:space="preserve"> "</w:t>
      </w:r>
      <w:r w:rsidRPr="00910C2C">
        <w:rPr>
          <w:b/>
          <w:bCs/>
          <w:rtl/>
        </w:rPr>
        <w:t>الجزء الثالث والأخير</w:t>
      </w:r>
      <w:r w:rsidR="001D5321" w:rsidRPr="00910C2C">
        <w:rPr>
          <w:b/>
          <w:bCs/>
          <w:rtl/>
        </w:rPr>
        <w:t xml:space="preserve"> "</w:t>
      </w:r>
      <w:r w:rsidRPr="00910C2C">
        <w:rPr>
          <w:b/>
          <w:bCs/>
        </w:rPr>
        <w:t>:</w:t>
      </w:r>
      <w:r w:rsidRPr="00910C2C">
        <w:br/>
      </w:r>
      <w:r w:rsidRPr="00910C2C">
        <w:rPr>
          <w:rtl/>
        </w:rPr>
        <w:t xml:space="preserve">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w:t>
      </w:r>
      <w:r w:rsidR="001D5321" w:rsidRPr="00910C2C">
        <w:rPr>
          <w:rtl/>
        </w:rPr>
        <w:t xml:space="preserve"> "</w:t>
      </w:r>
      <w:r w:rsidRPr="00910C2C">
        <w:rPr>
          <w:rtl/>
        </w:rPr>
        <w:t>"ثلث"</w:t>
      </w:r>
      <w:r w:rsidR="001D5321" w:rsidRPr="00910C2C">
        <w:rPr>
          <w:rtl/>
        </w:rPr>
        <w:t xml:space="preserve"> "</w:t>
      </w:r>
      <w:r w:rsidRPr="00910C2C">
        <w:rPr>
          <w:rtl/>
        </w:rPr>
        <w:t xml:space="preserve">، ومن يتهمها </w:t>
      </w:r>
      <w:r w:rsidR="001D5321" w:rsidRPr="00910C2C">
        <w:rPr>
          <w:rtl/>
        </w:rPr>
        <w:t xml:space="preserve"> "</w:t>
      </w:r>
      <w:r w:rsidRPr="00910C2C">
        <w:rPr>
          <w:rtl/>
        </w:rPr>
        <w:t>"خمسة"</w:t>
      </w:r>
      <w:r w:rsidR="001D5321" w:rsidRPr="00910C2C">
        <w:rPr>
          <w:rtl/>
        </w:rPr>
        <w:t xml:space="preserve"> "</w:t>
      </w:r>
      <w:r w:rsidRPr="00910C2C">
        <w:rPr>
          <w:rtl/>
        </w:rPr>
        <w:t xml:space="preserve">، ومن يقدر قيمتها </w:t>
      </w:r>
      <w:r w:rsidR="001D5321" w:rsidRPr="00910C2C">
        <w:rPr>
          <w:rtl/>
        </w:rPr>
        <w:t xml:space="preserve"> "</w:t>
      </w:r>
      <w:r w:rsidRPr="00910C2C">
        <w:rPr>
          <w:rtl/>
        </w:rPr>
        <w:t>"سبعة وثامنهم"</w:t>
      </w:r>
      <w:r w:rsidR="001D5321" w:rsidRPr="00910C2C">
        <w:rPr>
          <w:rtl/>
        </w:rPr>
        <w:t xml:space="preserve"> "</w:t>
      </w:r>
      <w:r w:rsidRPr="00910C2C">
        <w:rPr>
          <w:rtl/>
        </w:rPr>
        <w:t>.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نحو "أزكى طعام" معرفي، واثقاً بأن الله أعلم بلبثه وسعيه</w:t>
      </w:r>
      <w:r w:rsidRPr="00910C2C">
        <w:t>.</w:t>
      </w:r>
    </w:p>
    <w:p w14:paraId="4722D207" w14:textId="02ED93C0" w:rsidR="00003E36" w:rsidRPr="00910C2C" w:rsidRDefault="00003E36" w:rsidP="00D55BE4">
      <w:pPr>
        <w:pStyle w:val="22"/>
      </w:pPr>
      <w:bookmarkStart w:id="231" w:name="_Toc203387567"/>
      <w:r w:rsidRPr="00910C2C">
        <w:rPr>
          <w:rtl/>
        </w:rPr>
        <w:t>في رحاب الذات: فك شيفرة الجسم والروح والنفس بمنظار القرآن والكون</w:t>
      </w:r>
      <w:r w:rsidRPr="00910C2C">
        <w:br/>
      </w:r>
      <w:r w:rsidRPr="00910C2C">
        <w:rPr>
          <w:rtl/>
        </w:rPr>
        <w:t>"قراءة في ماهية الإنسان "</w:t>
      </w:r>
      <w:bookmarkEnd w:id="231"/>
    </w:p>
    <w:p w14:paraId="1DE040F2" w14:textId="0331412D" w:rsidR="00003E36" w:rsidRPr="00910C2C" w:rsidRDefault="00003E36" w:rsidP="00D55BE4">
      <w:r w:rsidRPr="00910C2C">
        <w:rPr>
          <w:b/>
          <w:bCs/>
          <w:rtl/>
        </w:rPr>
        <w:t>مقدمة: من أنت؟ سؤال الوجود الأزلي</w:t>
      </w:r>
      <w:r w:rsidRPr="00910C2C">
        <w:br/>
        <w:t>"</w:t>
      </w:r>
      <w:r w:rsidRPr="00910C2C">
        <w:rPr>
          <w:rtl/>
        </w:rPr>
        <w:t xml:space="preserve">من أنا؟" سؤال يتردد في أعماق كل إنسان باحث عن الحقيقة. هل أنا مجرد هذا "الجسم" الفاني الذي يأكل ويشرب وينمو ثم يتحلل؟ أم أنا تلك "الروح" الغامضة التي تحركه؟ أم أنا "النفس" التي تشعر وتفكر وتريد؟ يقدم القرآن الكريم، كتاب الله المعجز، إجابات عميقة لهذا السؤال، لكن فهمها يتطلب تجاوز التفسيرات التقليدية والغوص في "لسانه العربي المبين" المتناغم مع سنن الكون. بمنهج "فقه اللسان القرآني"، سنحاول فك شيفرة هذه المكونات الثلاث </w:t>
      </w:r>
      <w:r w:rsidR="001D5321" w:rsidRPr="00910C2C">
        <w:rPr>
          <w:rtl/>
        </w:rPr>
        <w:t xml:space="preserve"> "</w:t>
      </w:r>
      <w:r w:rsidRPr="00910C2C">
        <w:rPr>
          <w:rtl/>
        </w:rPr>
        <w:t>الجسم، الروح، النفس</w:t>
      </w:r>
      <w:r w:rsidR="001D5321" w:rsidRPr="00910C2C">
        <w:rPr>
          <w:rtl/>
        </w:rPr>
        <w:t xml:space="preserve"> "</w:t>
      </w:r>
      <w:r w:rsidRPr="00910C2C">
        <w:rPr>
          <w:rtl/>
        </w:rPr>
        <w:t xml:space="preserve"> لنكتشف حقيقة الإنسان وموقعه في الوجود</w:t>
      </w:r>
      <w:r w:rsidRPr="00910C2C">
        <w:t>.</w:t>
      </w:r>
    </w:p>
    <w:p w14:paraId="3F2834B1" w14:textId="39FCBE93" w:rsidR="00003E36" w:rsidRPr="00910C2C" w:rsidRDefault="00003E36" w:rsidP="00D55BE4">
      <w:r w:rsidRPr="00910C2C">
        <w:rPr>
          <w:b/>
          <w:bCs/>
        </w:rPr>
        <w:t xml:space="preserve">1. </w:t>
      </w:r>
      <w:r w:rsidRPr="00910C2C">
        <w:rPr>
          <w:b/>
          <w:bCs/>
          <w:rtl/>
        </w:rPr>
        <w:t xml:space="preserve">الجسم </w:t>
      </w:r>
      <w:r w:rsidR="001D5321" w:rsidRPr="00910C2C">
        <w:rPr>
          <w:b/>
          <w:bCs/>
          <w:rtl/>
        </w:rPr>
        <w:t xml:space="preserve"> "</w:t>
      </w:r>
      <w:r w:rsidRPr="00910C2C">
        <w:rPr>
          <w:b/>
          <w:bCs/>
          <w:rtl/>
        </w:rPr>
        <w:t>ج س م</w:t>
      </w:r>
      <w:r w:rsidR="001D5321" w:rsidRPr="00910C2C">
        <w:rPr>
          <w:b/>
          <w:bCs/>
          <w:rtl/>
        </w:rPr>
        <w:t xml:space="preserve"> "</w:t>
      </w:r>
      <w:r w:rsidRPr="00910C2C">
        <w:rPr>
          <w:b/>
          <w:bCs/>
          <w:rtl/>
        </w:rPr>
        <w:t>: وعاء من تراب النجوم وإليها يعود</w:t>
      </w:r>
      <w:r w:rsidRPr="00910C2C">
        <w:rPr>
          <w:b/>
          <w:bCs/>
        </w:rPr>
        <w:t>:</w:t>
      </w:r>
      <w:r w:rsidRPr="00910C2C">
        <w:br/>
      </w:r>
      <w:r w:rsidRPr="00910C2C">
        <w:rPr>
          <w:rtl/>
        </w:rPr>
        <w:t xml:space="preserve">الجسم هو الوعاء المادي، المركب الأرضي الذي نسكنه. تكوّن من عناصر الأرض ﴿وَاللَّهُ أَنبَتَكُم مِّنَ الْأَرْضِ نَبَاتًا﴾، وهذه العناصر نفسها، كما يخبرنا العلم، صُنعت في أفران النجوم الأولى. إنه وعاء مُركّب من "جمع </w:t>
      </w:r>
      <w:r w:rsidR="001D5321" w:rsidRPr="00910C2C">
        <w:rPr>
          <w:rtl/>
        </w:rPr>
        <w:t xml:space="preserve"> "</w:t>
      </w:r>
      <w:r w:rsidRPr="00910C2C">
        <w:rPr>
          <w:rtl/>
        </w:rPr>
        <w:t>'ج'</w:t>
      </w:r>
      <w:r w:rsidR="001D5321" w:rsidRPr="00910C2C">
        <w:rPr>
          <w:rtl/>
        </w:rPr>
        <w:t xml:space="preserve"> "</w:t>
      </w:r>
      <w:r w:rsidRPr="00910C2C">
        <w:rPr>
          <w:rtl/>
        </w:rPr>
        <w:t xml:space="preserve"> لشيء مجهول ساكن </w:t>
      </w:r>
      <w:r w:rsidR="001D5321" w:rsidRPr="00910C2C">
        <w:rPr>
          <w:rtl/>
        </w:rPr>
        <w:t xml:space="preserve"> "</w:t>
      </w:r>
      <w:r w:rsidRPr="00910C2C">
        <w:rPr>
          <w:rtl/>
        </w:rPr>
        <w:t>'سم'</w:t>
      </w:r>
      <w:r w:rsidR="001D5321" w:rsidRPr="00910C2C">
        <w:rPr>
          <w:rtl/>
        </w:rPr>
        <w:t xml:space="preserve"> "</w:t>
      </w:r>
      <w:r w:rsidRPr="00910C2C">
        <w:rPr>
          <w:rtl/>
        </w:rPr>
        <w:t>"، خاضع لقوانين المادة، ينمو، يضعف، ويموت ليعود إلى أصله الترابي. هو الهيكل، الأداة، الوسيلة، ولكنه ليس "أنت" في جوهرك</w:t>
      </w:r>
      <w:r w:rsidRPr="00910C2C">
        <w:t>.</w:t>
      </w:r>
    </w:p>
    <w:p w14:paraId="047A4DA9" w14:textId="3AE1A65A" w:rsidR="00003E36" w:rsidRPr="00910C2C" w:rsidRDefault="00003E36" w:rsidP="00D55BE4">
      <w:r w:rsidRPr="00910C2C">
        <w:t xml:space="preserve">2. </w:t>
      </w:r>
      <w:r w:rsidRPr="00910C2C">
        <w:rPr>
          <w:rtl/>
        </w:rPr>
        <w:t xml:space="preserve">الروح </w:t>
      </w:r>
      <w:r w:rsidR="001D5321" w:rsidRPr="00910C2C">
        <w:rPr>
          <w:rtl/>
        </w:rPr>
        <w:t xml:space="preserve"> "</w:t>
      </w:r>
      <w:r w:rsidRPr="00910C2C">
        <w:rPr>
          <w:rtl/>
        </w:rPr>
        <w:t>ر و ح</w:t>
      </w:r>
      <w:r w:rsidR="001D5321" w:rsidRPr="00910C2C">
        <w:rPr>
          <w:rtl/>
        </w:rPr>
        <w:t xml:space="preserve"> "</w:t>
      </w:r>
      <w:r w:rsidRPr="00910C2C">
        <w:rPr>
          <w:rtl/>
        </w:rPr>
        <w:t>: قانون الحياة ونفخة الأمر الإلهي</w:t>
      </w:r>
      <w:r w:rsidRPr="00910C2C">
        <w:t>:</w:t>
      </w:r>
      <w:r w:rsidRPr="00910C2C">
        <w:br/>
      </w:r>
      <w:r w:rsidRPr="00910C2C">
        <w:rPr>
          <w:rtl/>
        </w:rPr>
        <w:t xml:space="preserve">﴿وَيَسْأَلُونَكَ عَنِ الرُّوحِ ۖ قُلِ الرُّوحُ مِنْ أَمْرِ رَبِّي...﴾. الروح ليست كياناً غامضاً يسكن الجسد، بل هي </w:t>
      </w:r>
      <w:r w:rsidRPr="00910C2C">
        <w:t>"</w:t>
      </w:r>
      <w:r w:rsidRPr="00910C2C">
        <w:rPr>
          <w:rtl/>
        </w:rPr>
        <w:t>من أمر ربي</w:t>
      </w:r>
      <w:r w:rsidRPr="00910C2C">
        <w:t>"</w:t>
      </w:r>
      <w:r w:rsidRPr="00910C2C">
        <w:rPr>
          <w:rtl/>
        </w:rPr>
        <w:t>، أي أنها من جنس القوانين والسنن والأوامر الإلهية التي تُسيّر الحياة والكون</w:t>
      </w:r>
      <w:r w:rsidRPr="00910C2C">
        <w:t xml:space="preserve">. </w:t>
      </w:r>
      <w:r w:rsidRPr="00910C2C">
        <w:rPr>
          <w:rtl/>
        </w:rPr>
        <w:t xml:space="preserve">إنها "رؤية </w:t>
      </w:r>
      <w:r w:rsidR="001D5321" w:rsidRPr="00910C2C">
        <w:rPr>
          <w:rtl/>
        </w:rPr>
        <w:t xml:space="preserve"> "</w:t>
      </w:r>
      <w:r w:rsidRPr="00910C2C">
        <w:rPr>
          <w:rtl/>
        </w:rPr>
        <w:t>'ر'</w:t>
      </w:r>
      <w:r w:rsidR="001D5321" w:rsidRPr="00910C2C">
        <w:rPr>
          <w:rtl/>
        </w:rPr>
        <w:t xml:space="preserve"> "</w:t>
      </w:r>
      <w:r w:rsidRPr="00910C2C">
        <w:rPr>
          <w:rtl/>
        </w:rPr>
        <w:t xml:space="preserve"> تُحدث حركة وحياة </w:t>
      </w:r>
      <w:r w:rsidR="001D5321" w:rsidRPr="00910C2C">
        <w:rPr>
          <w:rtl/>
        </w:rPr>
        <w:t xml:space="preserve"> "</w:t>
      </w:r>
      <w:r w:rsidRPr="00910C2C">
        <w:rPr>
          <w:rtl/>
        </w:rPr>
        <w:t>'ح'</w:t>
      </w:r>
      <w:r w:rsidR="001D5321" w:rsidRPr="00910C2C">
        <w:rPr>
          <w:rtl/>
        </w:rPr>
        <w:t xml:space="preserve"> "</w:t>
      </w:r>
      <w:r w:rsidRPr="00910C2C">
        <w:rPr>
          <w:rtl/>
        </w:rPr>
        <w:t xml:space="preserve"> وتجمع </w:t>
      </w:r>
      <w:r w:rsidR="001D5321" w:rsidRPr="00910C2C">
        <w:rPr>
          <w:rtl/>
        </w:rPr>
        <w:t xml:space="preserve"> "</w:t>
      </w:r>
      <w:r w:rsidRPr="00910C2C">
        <w:rPr>
          <w:rtl/>
        </w:rPr>
        <w:t>'و'</w:t>
      </w:r>
      <w:r w:rsidR="001D5321" w:rsidRPr="00910C2C">
        <w:rPr>
          <w:rtl/>
        </w:rPr>
        <w:t xml:space="preserve"> "</w:t>
      </w:r>
      <w:r w:rsidRPr="00910C2C">
        <w:t>".</w:t>
      </w:r>
    </w:p>
    <w:p w14:paraId="6301FA53" w14:textId="05759862" w:rsidR="00003E36" w:rsidRPr="00910C2C" w:rsidRDefault="00003E36" w:rsidP="00D55BE4">
      <w:pPr>
        <w:pStyle w:val="a8"/>
        <w:numPr>
          <w:ilvl w:val="0"/>
          <w:numId w:val="530"/>
        </w:numPr>
      </w:pPr>
      <w:r w:rsidRPr="00910C2C">
        <w:rPr>
          <w:b/>
          <w:bCs/>
          <w:rtl/>
        </w:rPr>
        <w:t>الروح كقانون</w:t>
      </w:r>
      <w:r w:rsidRPr="00910C2C">
        <w:rPr>
          <w:b/>
          <w:bCs/>
        </w:rPr>
        <w:t>:</w:t>
      </w:r>
      <w:r w:rsidRPr="00910C2C">
        <w:t xml:space="preserve"> </w:t>
      </w:r>
      <w:r w:rsidRPr="00910C2C">
        <w:rPr>
          <w:rtl/>
        </w:rPr>
        <w:t xml:space="preserve">لكل كائن، بل لكل شيء في الوجود، "روح" تسيره، أي قانون يحكمه </w:t>
      </w:r>
      <w:r w:rsidR="001D5321" w:rsidRPr="00910C2C">
        <w:rPr>
          <w:rtl/>
        </w:rPr>
        <w:t xml:space="preserve"> "</w:t>
      </w:r>
      <w:r w:rsidRPr="00910C2C">
        <w:rPr>
          <w:rtl/>
        </w:rPr>
        <w:t>حتى الجماد يخضع لقوانين الفيزياء</w:t>
      </w:r>
      <w:r w:rsidR="001D5321" w:rsidRPr="00910C2C">
        <w:rPr>
          <w:rtl/>
        </w:rPr>
        <w:t xml:space="preserve"> "</w:t>
      </w:r>
      <w:r w:rsidRPr="00910C2C">
        <w:t>.</w:t>
      </w:r>
    </w:p>
    <w:p w14:paraId="5DED2941" w14:textId="5D4BBF4D" w:rsidR="00003E36" w:rsidRPr="00910C2C" w:rsidRDefault="00003E36" w:rsidP="00D55BE4">
      <w:pPr>
        <w:pStyle w:val="a8"/>
        <w:numPr>
          <w:ilvl w:val="0"/>
          <w:numId w:val="530"/>
        </w:numPr>
      </w:pPr>
      <w:r w:rsidRPr="00910C2C">
        <w:rPr>
          <w:rtl/>
        </w:rPr>
        <w:t>النفخة كقانون جديد</w:t>
      </w:r>
      <w:r w:rsidRPr="00910C2C">
        <w:t xml:space="preserve">: </w:t>
      </w:r>
      <w:r w:rsidRPr="00910C2C">
        <w:rPr>
          <w:rtl/>
        </w:rPr>
        <w:t xml:space="preserve">عندما يتحدث القرآن عن "نفخة الروح" </w:t>
      </w:r>
      <w:r w:rsidR="001D5321" w:rsidRPr="00910C2C">
        <w:rPr>
          <w:rtl/>
        </w:rPr>
        <w:t xml:space="preserve"> "</w:t>
      </w:r>
      <w:r w:rsidRPr="00910C2C">
        <w:rPr>
          <w:rtl/>
        </w:rPr>
        <w:t>في آدم، في مريم</w:t>
      </w:r>
      <w:r w:rsidR="001D5321" w:rsidRPr="00910C2C">
        <w:rPr>
          <w:rtl/>
        </w:rPr>
        <w:t xml:space="preserve"> "</w:t>
      </w:r>
      <w:r w:rsidRPr="00910C2C">
        <w:rPr>
          <w:rtl/>
        </w:rPr>
        <w:t>، فهي تعني إدخال "قانون" أو "أمر" إلهي جديد لم يكن موجوداً من قبل، أحدث طفرة وتغييراً نوعياً في طبيعة الخلق أو مساره</w:t>
      </w:r>
      <w:r w:rsidRPr="00910C2C">
        <w:t xml:space="preserve">. </w:t>
      </w:r>
      <w:r w:rsidR="001D5321" w:rsidRPr="00910C2C">
        <w:rPr>
          <w:rtl/>
        </w:rPr>
        <w:t xml:space="preserve"> "</w:t>
      </w:r>
      <w:r w:rsidRPr="00910C2C">
        <w:rPr>
          <w:rtl/>
        </w:rPr>
        <w:t>مثل إدخال قانون الوعي والإرادة للإنسان</w:t>
      </w:r>
      <w:r w:rsidR="001D5321" w:rsidRPr="00910C2C">
        <w:rPr>
          <w:rtl/>
        </w:rPr>
        <w:t xml:space="preserve"> "</w:t>
      </w:r>
      <w:r w:rsidRPr="00910C2C">
        <w:t>.</w:t>
      </w:r>
    </w:p>
    <w:p w14:paraId="6E547A0D" w14:textId="279459C5" w:rsidR="00003E36" w:rsidRPr="00910C2C" w:rsidRDefault="00003E36" w:rsidP="00D55BE4">
      <w:pPr>
        <w:pStyle w:val="a8"/>
        <w:numPr>
          <w:ilvl w:val="0"/>
          <w:numId w:val="530"/>
        </w:numPr>
      </w:pPr>
      <w:r w:rsidRPr="00910C2C">
        <w:rPr>
          <w:b/>
          <w:bCs/>
          <w:rtl/>
        </w:rPr>
        <w:t>الروح تفعل ولا تُفعل</w:t>
      </w:r>
      <w:r w:rsidRPr="00910C2C">
        <w:rPr>
          <w:b/>
          <w:bCs/>
        </w:rPr>
        <w:t>:</w:t>
      </w:r>
      <w:r w:rsidRPr="00910C2C">
        <w:t xml:space="preserve"> </w:t>
      </w:r>
      <w:r w:rsidRPr="00910C2C">
        <w:rPr>
          <w:rtl/>
        </w:rPr>
        <w:t xml:space="preserve">أنت لا تملك روحك لتتصرف بها، بل الروح </w:t>
      </w:r>
      <w:r w:rsidR="001D5321" w:rsidRPr="00910C2C">
        <w:rPr>
          <w:rtl/>
        </w:rPr>
        <w:t xml:space="preserve"> "</w:t>
      </w:r>
      <w:r w:rsidRPr="00910C2C">
        <w:rPr>
          <w:rtl/>
        </w:rPr>
        <w:t>القانون</w:t>
      </w:r>
      <w:r w:rsidR="001D5321" w:rsidRPr="00910C2C">
        <w:rPr>
          <w:rtl/>
        </w:rPr>
        <w:t xml:space="preserve"> "</w:t>
      </w:r>
      <w:r w:rsidRPr="00910C2C">
        <w:rPr>
          <w:rtl/>
        </w:rPr>
        <w:t xml:space="preserve"> هي التي "تفعل" فيك وتمكنك من الحركة والحياة والتفكير في إطارها. ﴿وَمَا رَمَيْتَ إِذْ رَمَيْتَ وَلَٰكِنَّ اللَّهَ رَمَىٰ﴾: أنت تستخدم القانون </w:t>
      </w:r>
      <w:r w:rsidR="001D5321" w:rsidRPr="00910C2C">
        <w:rPr>
          <w:rtl/>
        </w:rPr>
        <w:t xml:space="preserve"> "</w:t>
      </w:r>
      <w:r w:rsidRPr="00910C2C">
        <w:rPr>
          <w:rtl/>
        </w:rPr>
        <w:t>الروح</w:t>
      </w:r>
      <w:r w:rsidR="001D5321" w:rsidRPr="00910C2C">
        <w:rPr>
          <w:rtl/>
        </w:rPr>
        <w:t xml:space="preserve"> "</w:t>
      </w:r>
      <w:r w:rsidRPr="00910C2C">
        <w:rPr>
          <w:rtl/>
        </w:rPr>
        <w:t xml:space="preserve">، لكن الله </w:t>
      </w:r>
      <w:r w:rsidR="001D5321" w:rsidRPr="00910C2C">
        <w:rPr>
          <w:rtl/>
        </w:rPr>
        <w:t xml:space="preserve"> "</w:t>
      </w:r>
      <w:r w:rsidRPr="00910C2C">
        <w:rPr>
          <w:rtl/>
        </w:rPr>
        <w:t>مصدر القانون</w:t>
      </w:r>
      <w:r w:rsidR="001D5321" w:rsidRPr="00910C2C">
        <w:rPr>
          <w:rtl/>
        </w:rPr>
        <w:t xml:space="preserve"> "</w:t>
      </w:r>
      <w:r w:rsidRPr="00910C2C">
        <w:rPr>
          <w:rtl/>
        </w:rPr>
        <w:t xml:space="preserve"> هو الفاعل الحقيقي</w:t>
      </w:r>
      <w:r w:rsidRPr="00910C2C">
        <w:t>.</w:t>
      </w:r>
    </w:p>
    <w:p w14:paraId="39DB43F4" w14:textId="0377A3C6" w:rsidR="00003E36" w:rsidRPr="00910C2C" w:rsidRDefault="00003E36" w:rsidP="00D55BE4">
      <w:pPr>
        <w:pStyle w:val="a8"/>
        <w:numPr>
          <w:ilvl w:val="0"/>
          <w:numId w:val="530"/>
        </w:numPr>
      </w:pPr>
      <w:r w:rsidRPr="00910C2C">
        <w:rPr>
          <w:b/>
          <w:bCs/>
          <w:rtl/>
        </w:rPr>
        <w:t>الروح مصدر النور</w:t>
      </w:r>
      <w:r w:rsidRPr="00910C2C">
        <w:rPr>
          <w:b/>
          <w:bCs/>
        </w:rPr>
        <w:t>:</w:t>
      </w:r>
      <w:r w:rsidRPr="00910C2C">
        <w:t xml:space="preserve"> </w:t>
      </w:r>
      <w:r w:rsidRPr="00910C2C">
        <w:rPr>
          <w:rtl/>
        </w:rPr>
        <w:t xml:space="preserve">النور </w:t>
      </w:r>
      <w:r w:rsidR="001D5321" w:rsidRPr="00910C2C">
        <w:rPr>
          <w:rtl/>
        </w:rPr>
        <w:t xml:space="preserve"> "</w:t>
      </w:r>
      <w:r w:rsidRPr="00910C2C">
        <w:rPr>
          <w:rtl/>
        </w:rPr>
        <w:t>نر = رؤية نافعة/تكوين الرؤية</w:t>
      </w:r>
      <w:r w:rsidR="001D5321" w:rsidRPr="00910C2C">
        <w:rPr>
          <w:rtl/>
        </w:rPr>
        <w:t xml:space="preserve"> "</w:t>
      </w:r>
      <w:r w:rsidRPr="00910C2C">
        <w:rPr>
          <w:rtl/>
        </w:rPr>
        <w:t xml:space="preserve"> هو أساس انبثاق الحياة والحركة </w:t>
      </w:r>
      <w:r w:rsidR="001D5321" w:rsidRPr="00910C2C">
        <w:rPr>
          <w:rtl/>
        </w:rPr>
        <w:t xml:space="preserve"> "</w:t>
      </w:r>
      <w:r w:rsidRPr="00910C2C">
        <w:rPr>
          <w:rtl/>
        </w:rPr>
        <w:t>الروح</w:t>
      </w:r>
      <w:r w:rsidR="001D5321" w:rsidRPr="00910C2C">
        <w:rPr>
          <w:rtl/>
        </w:rPr>
        <w:t xml:space="preserve"> "</w:t>
      </w:r>
      <w:r w:rsidRPr="00910C2C">
        <w:t>.</w:t>
      </w:r>
    </w:p>
    <w:p w14:paraId="2BCAAB9A" w14:textId="7D8EB6ED" w:rsidR="00003E36" w:rsidRPr="00910C2C" w:rsidRDefault="00003E36" w:rsidP="00D55BE4">
      <w:r w:rsidRPr="00910C2C">
        <w:rPr>
          <w:b/>
          <w:bCs/>
        </w:rPr>
        <w:t xml:space="preserve">3. </w:t>
      </w:r>
      <w:r w:rsidRPr="00910C2C">
        <w:rPr>
          <w:b/>
          <w:bCs/>
          <w:rtl/>
        </w:rPr>
        <w:t xml:space="preserve">النفس </w:t>
      </w:r>
      <w:r w:rsidR="001D5321" w:rsidRPr="00910C2C">
        <w:rPr>
          <w:b/>
          <w:bCs/>
          <w:rtl/>
        </w:rPr>
        <w:t xml:space="preserve"> "</w:t>
      </w:r>
      <w:r w:rsidRPr="00910C2C">
        <w:rPr>
          <w:b/>
          <w:bCs/>
          <w:rtl/>
        </w:rPr>
        <w:t>ن ف س</w:t>
      </w:r>
      <w:r w:rsidR="001D5321" w:rsidRPr="00910C2C">
        <w:rPr>
          <w:b/>
          <w:bCs/>
          <w:rtl/>
        </w:rPr>
        <w:t xml:space="preserve"> "</w:t>
      </w:r>
      <w:r w:rsidRPr="00910C2C">
        <w:rPr>
          <w:b/>
          <w:bCs/>
          <w:rtl/>
        </w:rPr>
        <w:t>: وعي الذات ومسرح الاختيار</w:t>
      </w:r>
      <w:r w:rsidRPr="00910C2C">
        <w:rPr>
          <w:b/>
          <w:bCs/>
        </w:rPr>
        <w:t>:</w:t>
      </w:r>
      <w:r w:rsidRPr="00910C2C">
        <w:br/>
      </w:r>
      <w:r w:rsidRPr="00910C2C">
        <w:rPr>
          <w:rtl/>
        </w:rPr>
        <w:t xml:space="preserve">إذا لم تكن أنت الجسم الفاني، ولم تكن أنت الروح </w:t>
      </w:r>
      <w:r w:rsidR="001D5321" w:rsidRPr="00910C2C">
        <w:rPr>
          <w:rtl/>
        </w:rPr>
        <w:t xml:space="preserve"> "</w:t>
      </w:r>
      <w:r w:rsidRPr="00910C2C">
        <w:rPr>
          <w:rtl/>
        </w:rPr>
        <w:t>القانون</w:t>
      </w:r>
      <w:r w:rsidR="001D5321" w:rsidRPr="00910C2C">
        <w:rPr>
          <w:rtl/>
        </w:rPr>
        <w:t xml:space="preserve"> "</w:t>
      </w:r>
      <w:r w:rsidRPr="00910C2C">
        <w:rPr>
          <w:rtl/>
        </w:rPr>
        <w:t xml:space="preserve"> الساري، فمن أنت؟ أنت </w:t>
      </w:r>
      <w:r w:rsidRPr="00910C2C">
        <w:rPr>
          <w:b/>
          <w:bCs/>
        </w:rPr>
        <w:t>"</w:t>
      </w:r>
      <w:r w:rsidRPr="00910C2C">
        <w:rPr>
          <w:b/>
          <w:bCs/>
          <w:rtl/>
        </w:rPr>
        <w:t>النفس</w:t>
      </w:r>
      <w:r w:rsidRPr="00910C2C">
        <w:rPr>
          <w:b/>
          <w:bCs/>
        </w:rPr>
        <w:t>"</w:t>
      </w:r>
      <w:r w:rsidRPr="00910C2C">
        <w:t>:</w:t>
      </w:r>
    </w:p>
    <w:p w14:paraId="1926031F" w14:textId="3D1E75ED" w:rsidR="00003E36" w:rsidRPr="00910C2C" w:rsidRDefault="00003E36" w:rsidP="00D55BE4">
      <w:pPr>
        <w:pStyle w:val="a8"/>
        <w:numPr>
          <w:ilvl w:val="0"/>
          <w:numId w:val="531"/>
        </w:numPr>
      </w:pPr>
      <w:r w:rsidRPr="00910C2C">
        <w:rPr>
          <w:rtl/>
        </w:rPr>
        <w:t>النفس كانفصال ووعي</w:t>
      </w:r>
      <w:r w:rsidRPr="00910C2C">
        <w:t xml:space="preserve">: </w:t>
      </w:r>
      <w:r w:rsidRPr="00910C2C">
        <w:rPr>
          <w:rtl/>
        </w:rPr>
        <w:t xml:space="preserve">الجذر </w:t>
      </w:r>
      <w:r w:rsidR="001D5321" w:rsidRPr="00910C2C">
        <w:rPr>
          <w:rtl/>
        </w:rPr>
        <w:t xml:space="preserve"> "</w:t>
      </w:r>
      <w:r w:rsidRPr="00910C2C">
        <w:rPr>
          <w:rtl/>
        </w:rPr>
        <w:t>ن ف س</w:t>
      </w:r>
      <w:r w:rsidR="001D5321" w:rsidRPr="00910C2C">
        <w:rPr>
          <w:rtl/>
        </w:rPr>
        <w:t xml:space="preserve"> "</w:t>
      </w:r>
      <w:r w:rsidRPr="00910C2C">
        <w:rPr>
          <w:rtl/>
        </w:rPr>
        <w:t xml:space="preserve"> يعني </w:t>
      </w:r>
      <w:r w:rsidRPr="00910C2C">
        <w:t>"</w:t>
      </w:r>
      <w:r w:rsidRPr="00910C2C">
        <w:rPr>
          <w:rtl/>
        </w:rPr>
        <w:t xml:space="preserve">انفصال </w:t>
      </w:r>
      <w:r w:rsidR="001D5321" w:rsidRPr="00910C2C">
        <w:rPr>
          <w:rtl/>
        </w:rPr>
        <w:t xml:space="preserve"> "</w:t>
      </w:r>
      <w:r w:rsidRPr="00910C2C">
        <w:rPr>
          <w:rtl/>
        </w:rPr>
        <w:t>'نف'</w:t>
      </w:r>
      <w:r w:rsidR="001D5321" w:rsidRPr="00910C2C">
        <w:rPr>
          <w:rtl/>
        </w:rPr>
        <w:t xml:space="preserve"> "</w:t>
      </w:r>
      <w:r w:rsidRPr="00910C2C">
        <w:rPr>
          <w:rtl/>
        </w:rPr>
        <w:t xml:space="preserve"> الشيء عن أصله وسيره </w:t>
      </w:r>
      <w:r w:rsidR="001D5321" w:rsidRPr="00910C2C">
        <w:rPr>
          <w:rtl/>
        </w:rPr>
        <w:t xml:space="preserve"> "</w:t>
      </w:r>
      <w:r w:rsidRPr="00910C2C">
        <w:rPr>
          <w:rtl/>
        </w:rPr>
        <w:t>'س'</w:t>
      </w:r>
      <w:r w:rsidR="001D5321" w:rsidRPr="00910C2C">
        <w:rPr>
          <w:rtl/>
        </w:rPr>
        <w:t xml:space="preserve"> "</w:t>
      </w:r>
      <w:r w:rsidRPr="00910C2C">
        <w:rPr>
          <w:rtl/>
        </w:rPr>
        <w:t xml:space="preserve"> في مساره الخاص</w:t>
      </w:r>
      <w:r w:rsidRPr="00910C2C">
        <w:t xml:space="preserve">". </w:t>
      </w:r>
      <w:r w:rsidRPr="00910C2C">
        <w:rPr>
          <w:rtl/>
        </w:rPr>
        <w:t>النفس هي الوعي الفردي الذي ينفصل ويتمايز عن الأصل، ويصبح له كيانه الخاص وإرادته وقدرته على الاختيار</w:t>
      </w:r>
      <w:r w:rsidRPr="00910C2C">
        <w:t xml:space="preserve">. </w:t>
      </w:r>
      <w:r w:rsidRPr="00910C2C">
        <w:rPr>
          <w:rtl/>
        </w:rPr>
        <w:t>إنها "أنت" الواعي المفكر المريد</w:t>
      </w:r>
      <w:r w:rsidRPr="00910C2C">
        <w:t>.</w:t>
      </w:r>
    </w:p>
    <w:p w14:paraId="62527D5F" w14:textId="77777777" w:rsidR="00003E36" w:rsidRPr="00910C2C" w:rsidRDefault="00003E36" w:rsidP="00D55BE4">
      <w:pPr>
        <w:pStyle w:val="a8"/>
        <w:numPr>
          <w:ilvl w:val="0"/>
          <w:numId w:val="531"/>
        </w:numPr>
      </w:pPr>
      <w:r w:rsidRPr="00910C2C">
        <w:rPr>
          <w:b/>
          <w:bCs/>
          <w:rtl/>
        </w:rPr>
        <w:t>النفس محل التكليف</w:t>
      </w:r>
      <w:r w:rsidRPr="00910C2C">
        <w:rPr>
          <w:b/>
          <w:bCs/>
        </w:rPr>
        <w:t>:</w:t>
      </w:r>
      <w:r w:rsidRPr="00910C2C">
        <w:t xml:space="preserve"> </w:t>
      </w:r>
      <w:r w:rsidRPr="00910C2C">
        <w:rPr>
          <w:rtl/>
        </w:rPr>
        <w:t>هي التي تُتوفى في الموت والمنام، وهي التي تُحاسب، وهي التي ترتقي لتصبح مطمئنة أو تبقى أمارة بالسوء. هي وعاء الخبرات والتجارب والمعرفة المتراكمة</w:t>
      </w:r>
      <w:r w:rsidRPr="00910C2C">
        <w:t>.</w:t>
      </w:r>
    </w:p>
    <w:p w14:paraId="11A09FCC" w14:textId="48A408B4" w:rsidR="00003E36" w:rsidRPr="00910C2C" w:rsidRDefault="00003E36" w:rsidP="00D55BE4">
      <w:pPr>
        <w:pStyle w:val="a8"/>
        <w:numPr>
          <w:ilvl w:val="0"/>
          <w:numId w:val="531"/>
        </w:numPr>
      </w:pPr>
      <w:r w:rsidRPr="00910C2C">
        <w:rPr>
          <w:b/>
          <w:bCs/>
          <w:rtl/>
        </w:rPr>
        <w:t>النفس والفطرة</w:t>
      </w:r>
      <w:r w:rsidRPr="00910C2C">
        <w:rPr>
          <w:b/>
          <w:bCs/>
        </w:rPr>
        <w:t>:</w:t>
      </w:r>
      <w:r w:rsidRPr="00910C2C">
        <w:t xml:space="preserve"> </w:t>
      </w:r>
      <w:r w:rsidRPr="00910C2C">
        <w:rPr>
          <w:rtl/>
        </w:rPr>
        <w:t xml:space="preserve">تُخلق النفس على الفطرة، مُزوّدة بالقدرة على التمييز والسعي، ثم تتشكل وتنمو وتختار طريقها في إطار الروح </w:t>
      </w:r>
      <w:r w:rsidR="001D5321" w:rsidRPr="00910C2C">
        <w:rPr>
          <w:rtl/>
        </w:rPr>
        <w:t xml:space="preserve"> "</w:t>
      </w:r>
      <w:r w:rsidRPr="00910C2C">
        <w:rPr>
          <w:rtl/>
        </w:rPr>
        <w:t>القوانين</w:t>
      </w:r>
      <w:r w:rsidR="001D5321" w:rsidRPr="00910C2C">
        <w:rPr>
          <w:rtl/>
        </w:rPr>
        <w:t xml:space="preserve"> "</w:t>
      </w:r>
      <w:r w:rsidRPr="00910C2C">
        <w:rPr>
          <w:rtl/>
        </w:rPr>
        <w:t xml:space="preserve"> وباستخدام الجسد </w:t>
      </w:r>
      <w:r w:rsidR="001D5321" w:rsidRPr="00910C2C">
        <w:rPr>
          <w:rtl/>
        </w:rPr>
        <w:t xml:space="preserve"> "</w:t>
      </w:r>
      <w:r w:rsidRPr="00910C2C">
        <w:rPr>
          <w:rtl/>
        </w:rPr>
        <w:t>الأداة</w:t>
      </w:r>
      <w:r w:rsidR="001D5321" w:rsidRPr="00910C2C">
        <w:rPr>
          <w:rtl/>
        </w:rPr>
        <w:t xml:space="preserve"> "</w:t>
      </w:r>
      <w:r w:rsidRPr="00910C2C">
        <w:t>.</w:t>
      </w:r>
    </w:p>
    <w:p w14:paraId="5A1F195E" w14:textId="545F5DD6" w:rsidR="00003E36" w:rsidRPr="00910C2C" w:rsidRDefault="00003E36" w:rsidP="00D55BE4">
      <w:pPr>
        <w:pStyle w:val="a8"/>
        <w:numPr>
          <w:ilvl w:val="0"/>
          <w:numId w:val="531"/>
        </w:numPr>
      </w:pPr>
      <w:r w:rsidRPr="00910C2C">
        <w:rPr>
          <w:b/>
          <w:bCs/>
          <w:rtl/>
        </w:rPr>
        <w:t>النفس كمشروع</w:t>
      </w:r>
      <w:r w:rsidRPr="00910C2C">
        <w:rPr>
          <w:b/>
          <w:bCs/>
        </w:rPr>
        <w:t>:</w:t>
      </w:r>
      <w:r w:rsidRPr="00910C2C">
        <w:t xml:space="preserve"> </w:t>
      </w:r>
      <w:r w:rsidRPr="00910C2C">
        <w:rPr>
          <w:rtl/>
        </w:rPr>
        <w:t xml:space="preserve">أنت "فكرة"، "وعي"، "نفس" تسعى وتتطور في رحلة الحياة، محاولةً الانسجام مع الروح </w:t>
      </w:r>
      <w:r w:rsidR="001D5321" w:rsidRPr="00910C2C">
        <w:rPr>
          <w:rtl/>
        </w:rPr>
        <w:t xml:space="preserve"> "</w:t>
      </w:r>
      <w:r w:rsidRPr="00910C2C">
        <w:rPr>
          <w:rtl/>
        </w:rPr>
        <w:t>القوانين</w:t>
      </w:r>
      <w:r w:rsidR="001D5321" w:rsidRPr="00910C2C">
        <w:rPr>
          <w:rtl/>
        </w:rPr>
        <w:t xml:space="preserve"> "</w:t>
      </w:r>
      <w:r w:rsidRPr="00910C2C">
        <w:rPr>
          <w:rtl/>
        </w:rPr>
        <w:t xml:space="preserve"> وتطويع الجسد </w:t>
      </w:r>
      <w:r w:rsidR="001D5321" w:rsidRPr="00910C2C">
        <w:rPr>
          <w:rtl/>
        </w:rPr>
        <w:t xml:space="preserve"> "</w:t>
      </w:r>
      <w:r w:rsidRPr="00910C2C">
        <w:rPr>
          <w:rtl/>
        </w:rPr>
        <w:t>الأدوات</w:t>
      </w:r>
      <w:r w:rsidR="001D5321" w:rsidRPr="00910C2C">
        <w:rPr>
          <w:rtl/>
        </w:rPr>
        <w:t xml:space="preserve"> "</w:t>
      </w:r>
      <w:r w:rsidRPr="00910C2C">
        <w:rPr>
          <w:rtl/>
        </w:rPr>
        <w:t xml:space="preserve"> للوصول إلى غايتها</w:t>
      </w:r>
      <w:r w:rsidRPr="00910C2C">
        <w:t>.</w:t>
      </w:r>
    </w:p>
    <w:p w14:paraId="761D1731" w14:textId="77777777" w:rsidR="00003E36" w:rsidRPr="00910C2C" w:rsidRDefault="00003E36" w:rsidP="00D55BE4">
      <w:r w:rsidRPr="00910C2C">
        <w:t xml:space="preserve">4. </w:t>
      </w:r>
      <w:r w:rsidRPr="00910C2C">
        <w:rPr>
          <w:rtl/>
        </w:rPr>
        <w:t>العلاقة المتكاملة: أنت فكرة تسبح في القانون عبر الجسد</w:t>
      </w:r>
      <w:r w:rsidRPr="00910C2C">
        <w:t>:</w:t>
      </w:r>
      <w:r w:rsidRPr="00910C2C">
        <w:br/>
      </w:r>
      <w:r w:rsidRPr="00910C2C">
        <w:rPr>
          <w:rtl/>
        </w:rPr>
        <w:t>العلاقة بين المكونات الثلاث هي علاقة تكاملية</w:t>
      </w:r>
      <w:r w:rsidRPr="00910C2C">
        <w:t>:</w:t>
      </w:r>
    </w:p>
    <w:p w14:paraId="550FB028" w14:textId="77777777" w:rsidR="00003E36" w:rsidRPr="00910C2C" w:rsidRDefault="00003E36" w:rsidP="00D55BE4">
      <w:pPr>
        <w:pStyle w:val="a8"/>
        <w:numPr>
          <w:ilvl w:val="0"/>
          <w:numId w:val="532"/>
        </w:numPr>
      </w:pPr>
      <w:r w:rsidRPr="00910C2C">
        <w:rPr>
          <w:b/>
          <w:bCs/>
          <w:rtl/>
        </w:rPr>
        <w:t>الجسم</w:t>
      </w:r>
      <w:r w:rsidRPr="00910C2C">
        <w:rPr>
          <w:b/>
          <w:bCs/>
        </w:rPr>
        <w:t>:</w:t>
      </w:r>
      <w:r w:rsidRPr="00910C2C">
        <w:t xml:space="preserve"> </w:t>
      </w:r>
      <w:r w:rsidRPr="00910C2C">
        <w:rPr>
          <w:rtl/>
        </w:rPr>
        <w:t>هو المركب المادي والأداة</w:t>
      </w:r>
      <w:r w:rsidRPr="00910C2C">
        <w:t>.</w:t>
      </w:r>
    </w:p>
    <w:p w14:paraId="55E5C406" w14:textId="2EA32C85" w:rsidR="00003E36" w:rsidRPr="00910C2C" w:rsidRDefault="00003E36" w:rsidP="00D55BE4">
      <w:pPr>
        <w:pStyle w:val="a8"/>
        <w:numPr>
          <w:ilvl w:val="0"/>
          <w:numId w:val="532"/>
        </w:numPr>
      </w:pPr>
      <w:r w:rsidRPr="00910C2C">
        <w:rPr>
          <w:b/>
          <w:bCs/>
          <w:rtl/>
        </w:rPr>
        <w:t>الروح</w:t>
      </w:r>
      <w:r w:rsidRPr="00910C2C">
        <w:rPr>
          <w:b/>
          <w:bCs/>
        </w:rPr>
        <w:t>:</w:t>
      </w:r>
      <w:r w:rsidRPr="00910C2C">
        <w:t xml:space="preserve"> </w:t>
      </w:r>
      <w:r w:rsidRPr="00910C2C">
        <w:rPr>
          <w:rtl/>
        </w:rPr>
        <w:t xml:space="preserve">هي مجموعة القوانين والسنن </w:t>
      </w:r>
      <w:r w:rsidR="001D5321" w:rsidRPr="00910C2C">
        <w:rPr>
          <w:rtl/>
        </w:rPr>
        <w:t xml:space="preserve"> "</w:t>
      </w:r>
      <w:r w:rsidRPr="00910C2C">
        <w:rPr>
          <w:rtl/>
        </w:rPr>
        <w:t>البرامج/السوفتوير</w:t>
      </w:r>
      <w:r w:rsidR="001D5321" w:rsidRPr="00910C2C">
        <w:rPr>
          <w:rtl/>
        </w:rPr>
        <w:t xml:space="preserve"> "</w:t>
      </w:r>
      <w:r w:rsidRPr="00910C2C">
        <w:rPr>
          <w:rtl/>
        </w:rPr>
        <w:t xml:space="preserve"> التي تحكم الجسد وتتيح الإمكانيات</w:t>
      </w:r>
      <w:r w:rsidRPr="00910C2C">
        <w:t>.</w:t>
      </w:r>
    </w:p>
    <w:p w14:paraId="6A9DFDAF" w14:textId="38EC9641" w:rsidR="00003E36" w:rsidRPr="00910C2C" w:rsidRDefault="00003E36" w:rsidP="00D55BE4">
      <w:pPr>
        <w:pStyle w:val="a8"/>
        <w:numPr>
          <w:ilvl w:val="0"/>
          <w:numId w:val="532"/>
        </w:numPr>
      </w:pPr>
      <w:r w:rsidRPr="00910C2C">
        <w:rPr>
          <w:b/>
          <w:bCs/>
          <w:rtl/>
        </w:rPr>
        <w:t>النفس</w:t>
      </w:r>
      <w:r w:rsidRPr="00910C2C">
        <w:rPr>
          <w:b/>
          <w:bCs/>
        </w:rPr>
        <w:t>:</w:t>
      </w:r>
      <w:r w:rsidRPr="00910C2C">
        <w:t xml:space="preserve"> </w:t>
      </w:r>
      <w:r w:rsidRPr="00910C2C">
        <w:rPr>
          <w:rtl/>
        </w:rPr>
        <w:t xml:space="preserve">هي الوعي الذاتي </w:t>
      </w:r>
      <w:r w:rsidR="001D5321" w:rsidRPr="00910C2C">
        <w:rPr>
          <w:rtl/>
        </w:rPr>
        <w:t xml:space="preserve"> "</w:t>
      </w:r>
      <w:r w:rsidRPr="00910C2C">
        <w:rPr>
          <w:rtl/>
        </w:rPr>
        <w:t>الفكرة/البرمجة الخاصة بك</w:t>
      </w:r>
      <w:r w:rsidR="001D5321" w:rsidRPr="00910C2C">
        <w:rPr>
          <w:rtl/>
        </w:rPr>
        <w:t xml:space="preserve"> "</w:t>
      </w:r>
      <w:r w:rsidRPr="00910C2C">
        <w:rPr>
          <w:rtl/>
        </w:rPr>
        <w:t xml:space="preserve"> التي تستخدم الجسد وتسبح في إطار الروح، تتخذ القرارات، وتتحمل المسؤولية</w:t>
      </w:r>
      <w:r w:rsidRPr="00910C2C">
        <w:t>.</w:t>
      </w:r>
    </w:p>
    <w:p w14:paraId="4A1A04CE" w14:textId="02713373" w:rsidR="00003E36" w:rsidRPr="00910C2C" w:rsidRDefault="00003E36" w:rsidP="00D55BE4">
      <w:r w:rsidRPr="00910C2C">
        <w:rPr>
          <w:b/>
          <w:bCs/>
          <w:rtl/>
        </w:rPr>
        <w:t>خاتمة: اكتشف نفسك وارتقِ بها</w:t>
      </w:r>
      <w:r w:rsidRPr="00910C2C">
        <w:rPr>
          <w:b/>
          <w:bCs/>
        </w:rPr>
        <w:t>:</w:t>
      </w:r>
      <w:r w:rsidRPr="00910C2C">
        <w:br/>
      </w:r>
      <w:r w:rsidRPr="00910C2C">
        <w:rPr>
          <w:rtl/>
        </w:rPr>
        <w:t xml:space="preserve">إن فهم هذه الثلاثية </w:t>
      </w:r>
      <w:r w:rsidR="001D5321" w:rsidRPr="00910C2C">
        <w:rPr>
          <w:rtl/>
        </w:rPr>
        <w:t xml:space="preserve"> "</w:t>
      </w:r>
      <w:r w:rsidRPr="00910C2C">
        <w:rPr>
          <w:rtl/>
        </w:rPr>
        <w:t>الجسم، الروح، النفس</w:t>
      </w:r>
      <w:r w:rsidR="001D5321" w:rsidRPr="00910C2C">
        <w:rPr>
          <w:rtl/>
        </w:rPr>
        <w:t xml:space="preserve"> "</w:t>
      </w:r>
      <w:r w:rsidRPr="00910C2C">
        <w:rPr>
          <w:rtl/>
        </w:rPr>
        <w:t xml:space="preserve"> بمنظار القرآن والكون يحررنا من النظرة المادية الضيقة، ويكشف لنا عن حقيقتنا كـ"أنفس" واعية مسؤولة، أُعطيت جسداً كأداة، ووُضعت ضمن قوانين </w:t>
      </w:r>
      <w:r w:rsidR="001D5321" w:rsidRPr="00910C2C">
        <w:rPr>
          <w:rtl/>
        </w:rPr>
        <w:t xml:space="preserve"> "</w:t>
      </w:r>
      <w:r w:rsidRPr="00910C2C">
        <w:rPr>
          <w:rtl/>
        </w:rPr>
        <w:t>روح</w:t>
      </w:r>
      <w:r w:rsidR="001D5321" w:rsidRPr="00910C2C">
        <w:rPr>
          <w:rtl/>
        </w:rPr>
        <w:t xml:space="preserve"> "</w:t>
      </w:r>
      <w:r w:rsidRPr="00910C2C">
        <w:rPr>
          <w:rtl/>
        </w:rPr>
        <w:t xml:space="preserve"> كإطار، لتخوض رحلة السعي والاختيار والارتقاء. إنها دعوة لنهتم بأجسادنا كأمانة، ونسعى لفهم الروح </w:t>
      </w:r>
      <w:r w:rsidR="001D5321" w:rsidRPr="00910C2C">
        <w:rPr>
          <w:rtl/>
        </w:rPr>
        <w:t xml:space="preserve"> "</w:t>
      </w:r>
      <w:r w:rsidRPr="00910C2C">
        <w:rPr>
          <w:rtl/>
        </w:rPr>
        <w:t>سنن الله</w:t>
      </w:r>
      <w:r w:rsidR="001D5321" w:rsidRPr="00910C2C">
        <w:rPr>
          <w:rtl/>
        </w:rPr>
        <w:t xml:space="preserve"> "</w:t>
      </w:r>
      <w:r w:rsidRPr="00910C2C">
        <w:rPr>
          <w:rtl/>
        </w:rPr>
        <w:t xml:space="preserve"> لننسجم معها، ونركز جهدنا الأكبر على تزكية أنفسنا وتنمية وعينا، لنرتقي من مجرد "جرم صغير" إلى كائن يعكس عظمة الخالق وينطوي فيه "العالم الأكبر". "داؤك منك وما تشعر... ودواؤك فيك وما تبصر</w:t>
      </w:r>
      <w:r w:rsidRPr="00910C2C">
        <w:t>".</w:t>
      </w:r>
    </w:p>
    <w:p w14:paraId="48B17FD2" w14:textId="721DA018" w:rsidR="00532FB7" w:rsidRPr="00910C2C" w:rsidRDefault="00532FB7" w:rsidP="00D55BE4">
      <w:pPr>
        <w:pStyle w:val="22"/>
        <w:rPr>
          <w:lang w:val="en-US"/>
        </w:rPr>
      </w:pPr>
      <w:bookmarkStart w:id="232" w:name="_Toc203387568"/>
      <w:r w:rsidRPr="00910C2C">
        <w:rPr>
          <w:rtl/>
        </w:rPr>
        <w:t xml:space="preserve">تحليل لغوي لفعل "أكل السبع" من النص المرفق </w:t>
      </w:r>
      <w:r w:rsidR="001D5321" w:rsidRPr="00910C2C">
        <w:rPr>
          <w:rtl/>
        </w:rPr>
        <w:t xml:space="preserve"> "</w:t>
      </w:r>
      <w:r w:rsidRPr="00910C2C">
        <w:rPr>
          <w:rtl/>
        </w:rPr>
        <w:t>وفق منهج فقه اللسان القرآني المقترح</w:t>
      </w:r>
      <w:r w:rsidR="001D5321" w:rsidRPr="00910C2C">
        <w:rPr>
          <w:rtl/>
        </w:rPr>
        <w:t xml:space="preserve"> "</w:t>
      </w:r>
      <w:bookmarkEnd w:id="232"/>
    </w:p>
    <w:p w14:paraId="5C81786C" w14:textId="718C4400" w:rsidR="00532FB7" w:rsidRPr="00910C2C" w:rsidRDefault="00532FB7" w:rsidP="00D55BE4">
      <w:r w:rsidRPr="00910C2C">
        <w:rPr>
          <w:rtl/>
          <w:lang w:val="fr-MA"/>
        </w:rPr>
        <w:t xml:space="preserve">انطلاقاً من منهج "فقه اللسان القرآني" </w:t>
      </w:r>
      <w:r w:rsidR="001D5321" w:rsidRPr="00910C2C">
        <w:rPr>
          <w:rtl/>
          <w:lang w:val="fr-MA"/>
        </w:rPr>
        <w:t xml:space="preserve"> "</w:t>
      </w:r>
      <w:r w:rsidRPr="00910C2C">
        <w:rPr>
          <w:rtl/>
          <w:lang w:val="fr-MA"/>
        </w:rPr>
        <w:t>والذي يركز على تحليل الجذور والمثاني والأضداد ودلالات الحروف بعيداً عن المعنى الحرفي المباشر فقط</w:t>
      </w:r>
      <w:r w:rsidR="001D5321" w:rsidRPr="00910C2C">
        <w:rPr>
          <w:rtl/>
          <w:lang w:val="fr-MA"/>
        </w:rPr>
        <w:t xml:space="preserve"> "</w:t>
      </w:r>
      <w:r w:rsidRPr="00910C2C">
        <w:rPr>
          <w:rtl/>
          <w:lang w:val="fr-MA"/>
        </w:rPr>
        <w:t>، يمكن تحليل فعل "أكل السبع" كالتالي</w:t>
      </w:r>
      <w:r w:rsidRPr="00910C2C">
        <w:t>:</w:t>
      </w:r>
    </w:p>
    <w:p w14:paraId="6DF5BEF8" w14:textId="4CF3BE3E" w:rsidR="00532FB7" w:rsidRPr="00910C2C" w:rsidRDefault="00532FB7" w:rsidP="00D55BE4">
      <w:r w:rsidRPr="00910C2C">
        <w:t xml:space="preserve">1. </w:t>
      </w:r>
      <w:r w:rsidRPr="00910C2C">
        <w:rPr>
          <w:rtl/>
          <w:lang w:val="fr-MA"/>
        </w:rPr>
        <w:t xml:space="preserve">تفكيك كلمة "أكل" </w:t>
      </w:r>
      <w:r w:rsidR="001D5321" w:rsidRPr="00910C2C">
        <w:rPr>
          <w:rtl/>
          <w:lang w:val="fr-MA"/>
        </w:rPr>
        <w:t xml:space="preserve"> "</w:t>
      </w:r>
      <w:r w:rsidRPr="00910C2C">
        <w:rPr>
          <w:rtl/>
          <w:lang w:val="fr-MA"/>
        </w:rPr>
        <w:t>أ ك ل</w:t>
      </w:r>
      <w:r w:rsidR="001D5321" w:rsidRPr="00910C2C">
        <w:rPr>
          <w:rtl/>
          <w:lang w:val="fr-MA"/>
        </w:rPr>
        <w:t xml:space="preserve"> "</w:t>
      </w:r>
      <w:r w:rsidRPr="00910C2C">
        <w:t>:</w:t>
      </w:r>
    </w:p>
    <w:p w14:paraId="07AC13FA" w14:textId="77777777" w:rsidR="00532FB7" w:rsidRPr="00910C2C" w:rsidRDefault="00532FB7" w:rsidP="00D55BE4">
      <w:pPr>
        <w:pStyle w:val="a8"/>
        <w:numPr>
          <w:ilvl w:val="0"/>
          <w:numId w:val="533"/>
        </w:numPr>
      </w:pPr>
      <w:r w:rsidRPr="00910C2C">
        <w:rPr>
          <w:b/>
          <w:bCs/>
          <w:rtl/>
          <w:lang w:val="fr-MA"/>
        </w:rPr>
        <w:t>المعنى الظاهر</w:t>
      </w:r>
      <w:r w:rsidRPr="00910C2C">
        <w:rPr>
          <w:b/>
          <w:bCs/>
        </w:rPr>
        <w:t>:</w:t>
      </w:r>
      <w:r w:rsidRPr="00910C2C">
        <w:t xml:space="preserve"> </w:t>
      </w:r>
      <w:r w:rsidRPr="00910C2C">
        <w:rPr>
          <w:rtl/>
          <w:lang w:val="fr-MA"/>
        </w:rPr>
        <w:t>تناول الطعام</w:t>
      </w:r>
      <w:r w:rsidRPr="00910C2C">
        <w:t>.</w:t>
      </w:r>
    </w:p>
    <w:p w14:paraId="6F87163D" w14:textId="5E82882B" w:rsidR="00532FB7" w:rsidRPr="00910C2C" w:rsidRDefault="00532FB7" w:rsidP="00D55BE4">
      <w:pPr>
        <w:pStyle w:val="a8"/>
        <w:numPr>
          <w:ilvl w:val="0"/>
          <w:numId w:val="533"/>
        </w:numPr>
      </w:pPr>
      <w:r w:rsidRPr="00910C2C">
        <w:rPr>
          <w:rtl/>
          <w:lang w:val="fr-MA"/>
        </w:rPr>
        <w:t xml:space="preserve">التحليل البنيوي المقترح </w:t>
      </w:r>
      <w:r w:rsidR="001D5321" w:rsidRPr="00910C2C">
        <w:rPr>
          <w:rtl/>
          <w:lang w:val="fr-MA"/>
        </w:rPr>
        <w:t xml:space="preserve"> "</w:t>
      </w:r>
      <w:r w:rsidRPr="00910C2C">
        <w:rPr>
          <w:rtl/>
          <w:lang w:val="fr-MA"/>
        </w:rPr>
        <w:t>من النص</w:t>
      </w:r>
      <w:r w:rsidR="001D5321" w:rsidRPr="00910C2C">
        <w:rPr>
          <w:rtl/>
          <w:lang w:val="fr-MA"/>
        </w:rPr>
        <w:t xml:space="preserve"> "</w:t>
      </w:r>
      <w:r w:rsidRPr="00910C2C">
        <w:t>:</w:t>
      </w:r>
    </w:p>
    <w:p w14:paraId="2C6D19BF" w14:textId="783C9E5C" w:rsidR="00532FB7" w:rsidRPr="00910C2C" w:rsidRDefault="00532FB7" w:rsidP="00D55BE4">
      <w:pPr>
        <w:pStyle w:val="a8"/>
        <w:numPr>
          <w:ilvl w:val="1"/>
          <w:numId w:val="533"/>
        </w:numPr>
      </w:pPr>
      <w:r w:rsidRPr="00910C2C">
        <w:rPr>
          <w:rtl/>
          <w:lang w:val="fr-MA"/>
        </w:rPr>
        <w:t xml:space="preserve">الجذر </w:t>
      </w:r>
      <w:r w:rsidR="001D5321" w:rsidRPr="00910C2C">
        <w:rPr>
          <w:rtl/>
          <w:lang w:val="fr-MA"/>
        </w:rPr>
        <w:t xml:space="preserve"> "</w:t>
      </w:r>
      <w:r w:rsidRPr="00910C2C">
        <w:rPr>
          <w:rtl/>
          <w:lang w:val="fr-MA"/>
        </w:rPr>
        <w:t>أ ك ل</w:t>
      </w:r>
      <w:r w:rsidR="001D5321" w:rsidRPr="00910C2C">
        <w:rPr>
          <w:rtl/>
          <w:lang w:val="fr-MA"/>
        </w:rPr>
        <w:t xml:space="preserve"> "</w:t>
      </w:r>
      <w:r w:rsidRPr="00910C2C">
        <w:t xml:space="preserve">: </w:t>
      </w:r>
      <w:r w:rsidRPr="00910C2C">
        <w:rPr>
          <w:rtl/>
          <w:lang w:val="fr-MA"/>
        </w:rPr>
        <w:t xml:space="preserve">يربطه المتحدث بمفهوم </w:t>
      </w:r>
      <w:r w:rsidRPr="00910C2C">
        <w:t>"</w:t>
      </w:r>
      <w:r w:rsidRPr="00910C2C">
        <w:rPr>
          <w:rtl/>
          <w:lang w:val="fr-MA"/>
        </w:rPr>
        <w:t xml:space="preserve">الكُل" </w:t>
      </w:r>
      <w:r w:rsidR="001D5321" w:rsidRPr="00910C2C">
        <w:rPr>
          <w:rtl/>
          <w:lang w:val="fr-MA"/>
        </w:rPr>
        <w:t xml:space="preserve"> "</w:t>
      </w:r>
      <w:r w:rsidRPr="00910C2C">
        <w:rPr>
          <w:rtl/>
          <w:lang w:val="fr-MA"/>
        </w:rPr>
        <w:t>ك ل</w:t>
      </w:r>
      <w:r w:rsidR="001D5321" w:rsidRPr="00910C2C">
        <w:rPr>
          <w:rtl/>
          <w:lang w:val="fr-MA"/>
        </w:rPr>
        <w:t xml:space="preserve"> "</w:t>
      </w:r>
      <w:r w:rsidRPr="00910C2C">
        <w:t xml:space="preserve">. </w:t>
      </w:r>
      <w:r w:rsidRPr="00910C2C">
        <w:rPr>
          <w:rtl/>
          <w:lang w:val="fr-MA"/>
        </w:rPr>
        <w:t xml:space="preserve">ويرى أن الفعل "أكل" لا يعني فقط الأكل المادي، بل يعني </w:t>
      </w:r>
      <w:r w:rsidRPr="00910C2C">
        <w:t>"</w:t>
      </w:r>
      <w:r w:rsidRPr="00910C2C">
        <w:rPr>
          <w:rtl/>
          <w:lang w:val="fr-MA"/>
        </w:rPr>
        <w:t>التلاحم، الاندماج، الامتزاج، الإحاطة الشاملة، أو أن يصبح الشيء 'كُلاً' واحداً مع شيء آخر</w:t>
      </w:r>
      <w:r w:rsidRPr="00910C2C">
        <w:t>".</w:t>
      </w:r>
    </w:p>
    <w:p w14:paraId="70818A54" w14:textId="7502C0C1" w:rsidR="00532FB7" w:rsidRPr="00910C2C" w:rsidRDefault="00532FB7" w:rsidP="00D55BE4">
      <w:pPr>
        <w:pStyle w:val="a8"/>
        <w:numPr>
          <w:ilvl w:val="1"/>
          <w:numId w:val="533"/>
        </w:numPr>
      </w:pPr>
      <w:r w:rsidRPr="00910C2C">
        <w:rPr>
          <w:b/>
          <w:bCs/>
          <w:rtl/>
          <w:lang w:val="fr-MA"/>
        </w:rPr>
        <w:t>الاستشهاد القرآني</w:t>
      </w:r>
      <w:r w:rsidRPr="00910C2C">
        <w:rPr>
          <w:b/>
          <w:bCs/>
        </w:rPr>
        <w:t>:</w:t>
      </w:r>
      <w:r w:rsidRPr="00910C2C">
        <w:t xml:space="preserve"> </w:t>
      </w:r>
      <w:r w:rsidRPr="00910C2C">
        <w:rPr>
          <w:rtl/>
          <w:lang w:val="fr-MA"/>
        </w:rPr>
        <w:t xml:space="preserve">يستشهد بـ ﴿وَهُوَ كَلٌّ عَلَىٰ مَوْلَاهُ﴾ </w:t>
      </w:r>
      <w:r w:rsidR="001D5321" w:rsidRPr="00910C2C">
        <w:rPr>
          <w:rtl/>
          <w:lang w:val="fr-MA"/>
        </w:rPr>
        <w:t xml:space="preserve"> "</w:t>
      </w:r>
      <w:r w:rsidRPr="00910C2C">
        <w:rPr>
          <w:rtl/>
          <w:lang w:val="fr-MA"/>
        </w:rPr>
        <w:t>النحل: 76</w:t>
      </w:r>
      <w:r w:rsidR="001D5321" w:rsidRPr="00910C2C">
        <w:rPr>
          <w:rtl/>
          <w:lang w:val="fr-MA"/>
        </w:rPr>
        <w:t xml:space="preserve"> "</w:t>
      </w:r>
      <w:r w:rsidRPr="00910C2C">
        <w:rPr>
          <w:rtl/>
          <w:lang w:val="fr-MA"/>
        </w:rPr>
        <w:t xml:space="preserve"> بمعنى أنه أصبح عبئاً وثقلاً على مولاه، وكأنه تلاحم به وأصبح جزءاً لا يتجزأ من مسؤولياته وهمومه</w:t>
      </w:r>
      <w:r w:rsidRPr="00910C2C">
        <w:t>.</w:t>
      </w:r>
    </w:p>
    <w:p w14:paraId="34A49F78" w14:textId="77777777" w:rsidR="00532FB7" w:rsidRPr="00910C2C" w:rsidRDefault="00532FB7" w:rsidP="00D55BE4">
      <w:pPr>
        <w:pStyle w:val="a8"/>
        <w:numPr>
          <w:ilvl w:val="1"/>
          <w:numId w:val="533"/>
        </w:numPr>
      </w:pPr>
      <w:r w:rsidRPr="00910C2C">
        <w:rPr>
          <w:b/>
          <w:bCs/>
          <w:rtl/>
          <w:lang w:val="fr-MA"/>
        </w:rPr>
        <w:t>التطبيق على "الأكل</w:t>
      </w:r>
      <w:r w:rsidRPr="00910C2C">
        <w:rPr>
          <w:b/>
          <w:bCs/>
        </w:rPr>
        <w:t>":</w:t>
      </w:r>
      <w:r w:rsidRPr="00910C2C">
        <w:t xml:space="preserve"> </w:t>
      </w:r>
      <w:r w:rsidRPr="00910C2C">
        <w:rPr>
          <w:rtl/>
          <w:lang w:val="fr-MA"/>
        </w:rPr>
        <w:t xml:space="preserve">عندما تأكل شيئاً، فهو يدخل فيك ويصبح جزءاً منك، تتلاحم به وتستولي على مكوناته. الأكل هو عملية </w:t>
      </w:r>
      <w:r w:rsidRPr="00910C2C">
        <w:rPr>
          <w:b/>
          <w:bCs/>
          <w:rtl/>
          <w:lang w:val="fr-MA"/>
        </w:rPr>
        <w:t>إحاطة واحتواء وضم للشيء المأكول ليصبح جزءاً من "كُلّك</w:t>
      </w:r>
      <w:r w:rsidRPr="00910C2C">
        <w:rPr>
          <w:b/>
          <w:bCs/>
        </w:rPr>
        <w:t>"</w:t>
      </w:r>
      <w:r w:rsidRPr="00910C2C">
        <w:t xml:space="preserve">. </w:t>
      </w:r>
      <w:r w:rsidRPr="00910C2C">
        <w:rPr>
          <w:rtl/>
          <w:lang w:val="fr-MA"/>
        </w:rPr>
        <w:t>إنه نوع من "الاستيلاء" أو "الامتزاج" التام</w:t>
      </w:r>
      <w:r w:rsidRPr="00910C2C">
        <w:t>.</w:t>
      </w:r>
    </w:p>
    <w:p w14:paraId="2A868840" w14:textId="55537E7D" w:rsidR="00532FB7" w:rsidRPr="00910C2C" w:rsidRDefault="00532FB7" w:rsidP="00D55BE4">
      <w:r w:rsidRPr="00910C2C">
        <w:t xml:space="preserve">2. </w:t>
      </w:r>
      <w:r w:rsidRPr="00910C2C">
        <w:rPr>
          <w:rtl/>
          <w:lang w:val="fr-MA"/>
        </w:rPr>
        <w:t xml:space="preserve">تفكيك كلمة "السبع" </w:t>
      </w:r>
      <w:r w:rsidR="001D5321" w:rsidRPr="00910C2C">
        <w:rPr>
          <w:rtl/>
          <w:lang w:val="fr-MA"/>
        </w:rPr>
        <w:t xml:space="preserve"> "</w:t>
      </w:r>
      <w:r w:rsidRPr="00910C2C">
        <w:rPr>
          <w:rtl/>
          <w:lang w:val="fr-MA"/>
        </w:rPr>
        <w:t>س ب ع</w:t>
      </w:r>
      <w:r w:rsidR="001D5321" w:rsidRPr="00910C2C">
        <w:rPr>
          <w:rtl/>
          <w:lang w:val="fr-MA"/>
        </w:rPr>
        <w:t xml:space="preserve"> "</w:t>
      </w:r>
      <w:r w:rsidRPr="00910C2C">
        <w:t>:</w:t>
      </w:r>
    </w:p>
    <w:p w14:paraId="0625C7EF" w14:textId="4E3DEA03" w:rsidR="00532FB7" w:rsidRPr="00910C2C" w:rsidRDefault="00532FB7" w:rsidP="00D55BE4">
      <w:pPr>
        <w:pStyle w:val="a8"/>
        <w:numPr>
          <w:ilvl w:val="0"/>
          <w:numId w:val="534"/>
        </w:numPr>
      </w:pPr>
      <w:r w:rsidRPr="00910C2C">
        <w:rPr>
          <w:b/>
          <w:bCs/>
          <w:rtl/>
          <w:lang w:val="fr-MA"/>
        </w:rPr>
        <w:t>المعنى الظاهر</w:t>
      </w:r>
      <w:r w:rsidRPr="00910C2C">
        <w:rPr>
          <w:b/>
          <w:bCs/>
        </w:rPr>
        <w:t>:</w:t>
      </w:r>
      <w:r w:rsidRPr="00910C2C">
        <w:t xml:space="preserve"> </w:t>
      </w:r>
      <w:r w:rsidRPr="00910C2C">
        <w:rPr>
          <w:rtl/>
          <w:lang w:val="fr-MA"/>
        </w:rPr>
        <w:t xml:space="preserve">الحيوان المفترس المعروف </w:t>
      </w:r>
      <w:r w:rsidR="001D5321" w:rsidRPr="00910C2C">
        <w:rPr>
          <w:rtl/>
          <w:lang w:val="fr-MA"/>
        </w:rPr>
        <w:t xml:space="preserve"> "</w:t>
      </w:r>
      <w:r w:rsidRPr="00910C2C">
        <w:rPr>
          <w:rtl/>
          <w:lang w:val="fr-MA"/>
        </w:rPr>
        <w:t>الأسد، الذئب...</w:t>
      </w:r>
      <w:r w:rsidR="001D5321" w:rsidRPr="00910C2C">
        <w:rPr>
          <w:rtl/>
          <w:lang w:val="fr-MA"/>
        </w:rPr>
        <w:t xml:space="preserve"> "</w:t>
      </w:r>
      <w:r w:rsidRPr="00910C2C">
        <w:t>.</w:t>
      </w:r>
    </w:p>
    <w:p w14:paraId="7273D6A4" w14:textId="77777777" w:rsidR="00532FB7" w:rsidRPr="00910C2C" w:rsidRDefault="00532FB7" w:rsidP="00D55BE4">
      <w:pPr>
        <w:pStyle w:val="a8"/>
        <w:numPr>
          <w:ilvl w:val="0"/>
          <w:numId w:val="534"/>
        </w:numPr>
      </w:pPr>
      <w:r w:rsidRPr="00910C2C">
        <w:rPr>
          <w:rtl/>
          <w:lang w:val="fr-MA"/>
        </w:rPr>
        <w:t>التحليل البنيوي المقترح</w:t>
      </w:r>
      <w:r w:rsidRPr="00910C2C">
        <w:t>:</w:t>
      </w:r>
    </w:p>
    <w:p w14:paraId="60FE41F8" w14:textId="6756873E" w:rsidR="00532FB7" w:rsidRPr="00910C2C" w:rsidRDefault="00532FB7" w:rsidP="00D55BE4">
      <w:pPr>
        <w:pStyle w:val="a8"/>
        <w:numPr>
          <w:ilvl w:val="1"/>
          <w:numId w:val="534"/>
        </w:numPr>
      </w:pPr>
      <w:r w:rsidRPr="00910C2C">
        <w:rPr>
          <w:rtl/>
          <w:lang w:val="fr-MA"/>
        </w:rPr>
        <w:t xml:space="preserve">الجذر </w:t>
      </w:r>
      <w:r w:rsidR="001D5321" w:rsidRPr="00910C2C">
        <w:rPr>
          <w:rtl/>
          <w:lang w:val="fr-MA"/>
        </w:rPr>
        <w:t xml:space="preserve"> "</w:t>
      </w:r>
      <w:r w:rsidRPr="00910C2C">
        <w:rPr>
          <w:rtl/>
          <w:lang w:val="fr-MA"/>
        </w:rPr>
        <w:t>س ب ع</w:t>
      </w:r>
      <w:r w:rsidR="001D5321" w:rsidRPr="00910C2C">
        <w:rPr>
          <w:rtl/>
          <w:lang w:val="fr-MA"/>
        </w:rPr>
        <w:t xml:space="preserve"> "</w:t>
      </w:r>
      <w:r w:rsidRPr="00910C2C">
        <w:t xml:space="preserve">: </w:t>
      </w:r>
      <w:r w:rsidRPr="00910C2C">
        <w:rPr>
          <w:rtl/>
          <w:lang w:val="fr-MA"/>
        </w:rPr>
        <w:t xml:space="preserve">يربطه المتحدث بمعنى الاقتحام، الخوض في المخاطر، المبادرة، والسعي الجاد في "معركة" ما </w:t>
      </w:r>
      <w:r w:rsidR="001D5321" w:rsidRPr="00910C2C">
        <w:rPr>
          <w:rtl/>
          <w:lang w:val="fr-MA"/>
        </w:rPr>
        <w:t xml:space="preserve"> "</w:t>
      </w:r>
      <w:r w:rsidRPr="00910C2C">
        <w:rPr>
          <w:rtl/>
          <w:lang w:val="fr-MA"/>
        </w:rPr>
        <w:t>حقيقية أو مجازية</w:t>
      </w:r>
      <w:r w:rsidR="001D5321" w:rsidRPr="00910C2C">
        <w:rPr>
          <w:rtl/>
          <w:lang w:val="fr-MA"/>
        </w:rPr>
        <w:t xml:space="preserve"> "</w:t>
      </w:r>
      <w:r w:rsidRPr="00910C2C">
        <w:t xml:space="preserve">. </w:t>
      </w:r>
      <w:r w:rsidRPr="00910C2C">
        <w:rPr>
          <w:rtl/>
          <w:lang w:val="fr-MA"/>
        </w:rPr>
        <w:t>السبع هو المبادر، المقتحم، الذي لا يهاب الصعاب، والذي يستنفد الوسائل المتاحة له</w:t>
      </w:r>
      <w:r w:rsidRPr="00910C2C">
        <w:t>.</w:t>
      </w:r>
    </w:p>
    <w:p w14:paraId="1535B29E" w14:textId="7B8B7843" w:rsidR="00532FB7" w:rsidRPr="00910C2C" w:rsidRDefault="00532FB7" w:rsidP="00D55BE4">
      <w:pPr>
        <w:pStyle w:val="a8"/>
        <w:numPr>
          <w:ilvl w:val="1"/>
          <w:numId w:val="534"/>
        </w:numPr>
      </w:pPr>
      <w:r w:rsidRPr="00910C2C">
        <w:rPr>
          <w:b/>
          <w:bCs/>
          <w:rtl/>
          <w:lang w:val="fr-MA"/>
        </w:rPr>
        <w:t>لا يشترط النجاح</w:t>
      </w:r>
      <w:r w:rsidRPr="00910C2C">
        <w:rPr>
          <w:b/>
          <w:bCs/>
        </w:rPr>
        <w:t>:</w:t>
      </w:r>
      <w:r w:rsidRPr="00910C2C">
        <w:t xml:space="preserve"> </w:t>
      </w:r>
      <w:r w:rsidRPr="00910C2C">
        <w:rPr>
          <w:rtl/>
          <w:lang w:val="fr-MA"/>
        </w:rPr>
        <w:t xml:space="preserve">هذا "السبع" </w:t>
      </w:r>
      <w:r w:rsidR="001D5321" w:rsidRPr="00910C2C">
        <w:rPr>
          <w:rtl/>
          <w:lang w:val="fr-MA"/>
        </w:rPr>
        <w:t xml:space="preserve"> "</w:t>
      </w:r>
      <w:r w:rsidRPr="00910C2C">
        <w:rPr>
          <w:rtl/>
          <w:lang w:val="fr-MA"/>
        </w:rPr>
        <w:t>المبادر</w:t>
      </w:r>
      <w:r w:rsidR="001D5321" w:rsidRPr="00910C2C">
        <w:rPr>
          <w:rtl/>
          <w:lang w:val="fr-MA"/>
        </w:rPr>
        <w:t xml:space="preserve"> "</w:t>
      </w:r>
      <w:r w:rsidRPr="00910C2C">
        <w:rPr>
          <w:rtl/>
          <w:lang w:val="fr-MA"/>
        </w:rPr>
        <w:t xml:space="preserve"> قد ينجح وقد يفشل في مسعاه</w:t>
      </w:r>
      <w:r w:rsidRPr="00910C2C">
        <w:t>.</w:t>
      </w:r>
    </w:p>
    <w:p w14:paraId="481223FA" w14:textId="77777777" w:rsidR="00532FB7" w:rsidRPr="00910C2C" w:rsidRDefault="00532FB7" w:rsidP="00D55BE4">
      <w:r w:rsidRPr="00910C2C">
        <w:t xml:space="preserve">3. </w:t>
      </w:r>
      <w:r w:rsidRPr="00910C2C">
        <w:rPr>
          <w:rtl/>
          <w:lang w:val="fr-MA"/>
        </w:rPr>
        <w:t>تركيب المعنى لـ "أكل السبع</w:t>
      </w:r>
      <w:r w:rsidRPr="00910C2C">
        <w:t>":</w:t>
      </w:r>
    </w:p>
    <w:p w14:paraId="7AFAF9B8" w14:textId="77777777" w:rsidR="00532FB7" w:rsidRPr="00910C2C" w:rsidRDefault="00532FB7" w:rsidP="00D55BE4">
      <w:r w:rsidRPr="00910C2C">
        <w:rPr>
          <w:rtl/>
          <w:lang w:val="fr-MA"/>
        </w:rPr>
        <w:t>بدمج الدلالتين البنيويتين المقترحتين</w:t>
      </w:r>
      <w:r w:rsidRPr="00910C2C">
        <w:t>:</w:t>
      </w:r>
    </w:p>
    <w:p w14:paraId="094B0820" w14:textId="77777777" w:rsidR="00532FB7" w:rsidRPr="00910C2C" w:rsidRDefault="00532FB7" w:rsidP="00D55BE4">
      <w:pPr>
        <w:pStyle w:val="a8"/>
        <w:numPr>
          <w:ilvl w:val="0"/>
          <w:numId w:val="535"/>
        </w:numPr>
      </w:pPr>
      <w:r w:rsidRPr="00910C2C">
        <w:t>"</w:t>
      </w:r>
      <w:r w:rsidRPr="00910C2C">
        <w:rPr>
          <w:rtl/>
          <w:lang w:val="fr-MA"/>
        </w:rPr>
        <w:t>أكل السبع" لا يعني فقط "ما أكلته الحيوانات المفترسة</w:t>
      </w:r>
      <w:r w:rsidRPr="00910C2C">
        <w:t>".</w:t>
      </w:r>
    </w:p>
    <w:p w14:paraId="1E8365E7" w14:textId="25447D99" w:rsidR="00532FB7" w:rsidRPr="00910C2C" w:rsidRDefault="00532FB7" w:rsidP="00D55BE4">
      <w:pPr>
        <w:pStyle w:val="a8"/>
        <w:numPr>
          <w:ilvl w:val="0"/>
          <w:numId w:val="535"/>
        </w:numPr>
      </w:pPr>
      <w:r w:rsidRPr="00910C2C">
        <w:rPr>
          <w:rtl/>
          <w:lang w:val="fr-MA"/>
        </w:rPr>
        <w:t xml:space="preserve">بل يعني </w:t>
      </w:r>
      <w:r w:rsidRPr="00910C2C">
        <w:t>"</w:t>
      </w:r>
      <w:r w:rsidRPr="00910C2C">
        <w:rPr>
          <w:rtl/>
          <w:lang w:val="fr-MA"/>
        </w:rPr>
        <w:t xml:space="preserve">ما نتج عن عملية التلاحم والاحتواء والاستيلاء </w:t>
      </w:r>
      <w:r w:rsidR="001D5321" w:rsidRPr="00910C2C">
        <w:rPr>
          <w:rtl/>
          <w:lang w:val="fr-MA"/>
        </w:rPr>
        <w:t xml:space="preserve"> "</w:t>
      </w:r>
      <w:r w:rsidRPr="00910C2C">
        <w:rPr>
          <w:rtl/>
          <w:lang w:val="fr-MA"/>
        </w:rPr>
        <w:t>'أكل'</w:t>
      </w:r>
      <w:r w:rsidR="001D5321" w:rsidRPr="00910C2C">
        <w:rPr>
          <w:rtl/>
          <w:lang w:val="fr-MA"/>
        </w:rPr>
        <w:t xml:space="preserve"> "</w:t>
      </w:r>
      <w:r w:rsidRPr="00910C2C">
        <w:rPr>
          <w:rtl/>
          <w:lang w:val="fr-MA"/>
        </w:rPr>
        <w:t xml:space="preserve"> التي قام بها المبادر والمقتحم </w:t>
      </w:r>
      <w:r w:rsidR="001D5321" w:rsidRPr="00910C2C">
        <w:rPr>
          <w:rtl/>
          <w:lang w:val="fr-MA"/>
        </w:rPr>
        <w:t xml:space="preserve"> "</w:t>
      </w:r>
      <w:r w:rsidRPr="00910C2C">
        <w:rPr>
          <w:rtl/>
          <w:lang w:val="fr-MA"/>
        </w:rPr>
        <w:t>'السبع'</w:t>
      </w:r>
      <w:r w:rsidR="001D5321" w:rsidRPr="00910C2C">
        <w:rPr>
          <w:rtl/>
          <w:lang w:val="fr-MA"/>
        </w:rPr>
        <w:t xml:space="preserve"> "</w:t>
      </w:r>
      <w:r w:rsidRPr="00910C2C">
        <w:rPr>
          <w:rtl/>
          <w:lang w:val="fr-MA"/>
        </w:rPr>
        <w:t xml:space="preserve"> في مسعاه، والذي آل إلى الفشل أو عدم الاكتمال أو لم يترك منه إلا البقايا</w:t>
      </w:r>
      <w:r w:rsidRPr="00910C2C">
        <w:t>".</w:t>
      </w:r>
    </w:p>
    <w:p w14:paraId="31E92430" w14:textId="49278CE1" w:rsidR="00532FB7" w:rsidRPr="00910C2C" w:rsidRDefault="00532FB7" w:rsidP="00D55BE4">
      <w:pPr>
        <w:pStyle w:val="a8"/>
        <w:numPr>
          <w:ilvl w:val="0"/>
          <w:numId w:val="535"/>
        </w:numPr>
      </w:pPr>
      <w:r w:rsidRPr="00910C2C">
        <w:rPr>
          <w:rtl/>
          <w:lang w:val="fr-MA"/>
        </w:rPr>
        <w:t xml:space="preserve">إنه </w:t>
      </w:r>
      <w:r w:rsidRPr="00910C2C">
        <w:rPr>
          <w:b/>
          <w:bCs/>
          <w:rtl/>
          <w:lang w:val="fr-MA"/>
        </w:rPr>
        <w:t>الناتج المستهلك، أو المنهج الذي تم استنفاذه وثبت فشله، أو الطريق المسدود</w:t>
      </w:r>
      <w:r w:rsidRPr="00910C2C">
        <w:rPr>
          <w:rtl/>
          <w:lang w:val="fr-MA"/>
        </w:rPr>
        <w:t xml:space="preserve"> الذي خلّفه سعي "السبع" </w:t>
      </w:r>
      <w:r w:rsidR="001D5321" w:rsidRPr="00910C2C">
        <w:rPr>
          <w:rtl/>
          <w:lang w:val="fr-MA"/>
        </w:rPr>
        <w:t xml:space="preserve"> "</w:t>
      </w:r>
      <w:r w:rsidRPr="00910C2C">
        <w:rPr>
          <w:rtl/>
          <w:lang w:val="fr-MA"/>
        </w:rPr>
        <w:t>المبادر الأول</w:t>
      </w:r>
      <w:r w:rsidR="001D5321" w:rsidRPr="00910C2C">
        <w:rPr>
          <w:rtl/>
          <w:lang w:val="fr-MA"/>
        </w:rPr>
        <w:t xml:space="preserve"> "</w:t>
      </w:r>
      <w:r w:rsidRPr="00910C2C">
        <w:rPr>
          <w:rtl/>
          <w:lang w:val="fr-MA"/>
        </w:rPr>
        <w:t xml:space="preserve"> بعد أن "أكل" </w:t>
      </w:r>
      <w:r w:rsidR="001D5321" w:rsidRPr="00910C2C">
        <w:rPr>
          <w:rtl/>
          <w:lang w:val="fr-MA"/>
        </w:rPr>
        <w:t xml:space="preserve"> "</w:t>
      </w:r>
      <w:r w:rsidRPr="00910C2C">
        <w:rPr>
          <w:rtl/>
          <w:lang w:val="fr-MA"/>
        </w:rPr>
        <w:t>استنفد</w:t>
      </w:r>
      <w:r w:rsidR="001D5321" w:rsidRPr="00910C2C">
        <w:rPr>
          <w:rtl/>
          <w:lang w:val="fr-MA"/>
        </w:rPr>
        <w:t xml:space="preserve"> "</w:t>
      </w:r>
      <w:r w:rsidRPr="00910C2C">
        <w:rPr>
          <w:rtl/>
          <w:lang w:val="fr-MA"/>
        </w:rPr>
        <w:t xml:space="preserve"> كل الوسائل المتاحة له في تلك التجربة</w:t>
      </w:r>
      <w:r w:rsidRPr="00910C2C">
        <w:t>.</w:t>
      </w:r>
    </w:p>
    <w:p w14:paraId="581E1409" w14:textId="77777777" w:rsidR="00532FB7" w:rsidRPr="00910C2C" w:rsidRDefault="00532FB7" w:rsidP="00D55BE4">
      <w:r w:rsidRPr="00910C2C">
        <w:t xml:space="preserve">4. </w:t>
      </w:r>
      <w:r w:rsidRPr="00910C2C">
        <w:rPr>
          <w:rtl/>
          <w:lang w:val="fr-MA"/>
        </w:rPr>
        <w:t>الدلالة المجازية والتحذير</w:t>
      </w:r>
      <w:r w:rsidRPr="00910C2C">
        <w:t>:</w:t>
      </w:r>
    </w:p>
    <w:p w14:paraId="14F38BDE" w14:textId="7C72479F" w:rsidR="00532FB7" w:rsidRPr="00910C2C" w:rsidRDefault="00532FB7" w:rsidP="00D55BE4">
      <w:pPr>
        <w:pStyle w:val="a8"/>
        <w:numPr>
          <w:ilvl w:val="0"/>
          <w:numId w:val="536"/>
        </w:numPr>
      </w:pPr>
      <w:r w:rsidRPr="00910C2C">
        <w:t>"</w:t>
      </w:r>
      <w:r w:rsidRPr="00910C2C">
        <w:rPr>
          <w:rtl/>
          <w:lang w:val="fr-MA"/>
        </w:rPr>
        <w:t>ما أكل السبع" كرمز للفشل المستهلك</w:t>
      </w:r>
      <w:r w:rsidRPr="00910C2C">
        <w:t xml:space="preserve">: </w:t>
      </w:r>
      <w:r w:rsidRPr="00910C2C">
        <w:rPr>
          <w:rtl/>
          <w:lang w:val="fr-MA"/>
        </w:rPr>
        <w:t xml:space="preserve">يصبح هذا التعبير رمزاً لكل تجربة فاشلة، أو منهج عقيم، أو معرفة سطحية، أو طريق مسدود تم استهلاكه من قبل السابقين </w:t>
      </w:r>
      <w:r w:rsidR="001D5321" w:rsidRPr="00910C2C">
        <w:rPr>
          <w:rtl/>
          <w:lang w:val="fr-MA"/>
        </w:rPr>
        <w:t xml:space="preserve"> "</w:t>
      </w:r>
      <w:r w:rsidRPr="00910C2C">
        <w:rPr>
          <w:rtl/>
          <w:lang w:val="fr-MA"/>
        </w:rPr>
        <w:t>"السباع" الأوائل في هذا المجال</w:t>
      </w:r>
      <w:r w:rsidR="001D5321" w:rsidRPr="00910C2C">
        <w:rPr>
          <w:rtl/>
          <w:lang w:val="fr-MA"/>
        </w:rPr>
        <w:t xml:space="preserve"> "</w:t>
      </w:r>
      <w:r w:rsidRPr="00910C2C">
        <w:t>.</w:t>
      </w:r>
    </w:p>
    <w:p w14:paraId="5E497B05" w14:textId="75CA7AE5" w:rsidR="00532FB7" w:rsidRPr="00910C2C" w:rsidRDefault="00532FB7" w:rsidP="00D55BE4">
      <w:pPr>
        <w:pStyle w:val="a8"/>
        <w:numPr>
          <w:ilvl w:val="0"/>
          <w:numId w:val="536"/>
        </w:numPr>
      </w:pPr>
      <w:r w:rsidRPr="00910C2C">
        <w:rPr>
          <w:rtl/>
          <w:lang w:val="fr-MA"/>
        </w:rPr>
        <w:t xml:space="preserve">تحريم "ما أكل السبع" </w:t>
      </w:r>
      <w:r w:rsidR="001D5321" w:rsidRPr="00910C2C">
        <w:rPr>
          <w:rtl/>
          <w:lang w:val="fr-MA"/>
        </w:rPr>
        <w:t xml:space="preserve"> "</w:t>
      </w:r>
      <w:r w:rsidRPr="00910C2C">
        <w:rPr>
          <w:rtl/>
          <w:lang w:val="fr-MA"/>
        </w:rPr>
        <w:t>مجازاً</w:t>
      </w:r>
      <w:r w:rsidR="001D5321" w:rsidRPr="00910C2C">
        <w:rPr>
          <w:rtl/>
          <w:lang w:val="fr-MA"/>
        </w:rPr>
        <w:t xml:space="preserve"> "</w:t>
      </w:r>
      <w:r w:rsidRPr="00910C2C">
        <w:t xml:space="preserve">: </w:t>
      </w:r>
      <w:r w:rsidRPr="00910C2C">
        <w:rPr>
          <w:rtl/>
          <w:lang w:val="fr-MA"/>
        </w:rPr>
        <w:t xml:space="preserve">تحريم الاقتراب منه أو الاعتماد عليه يعني النهي عن تكرار الفشل، والتحذير من التقليد الأعمى للمناهج التي ثبت عدم جدواها، والدعوة إلى تجنب الطرق المستهلكة والميتة </w:t>
      </w:r>
      <w:r w:rsidR="001D5321" w:rsidRPr="00910C2C">
        <w:rPr>
          <w:rtl/>
          <w:lang w:val="fr-MA"/>
        </w:rPr>
        <w:t xml:space="preserve"> "</w:t>
      </w:r>
      <w:r w:rsidRPr="00910C2C">
        <w:rPr>
          <w:rtl/>
          <w:lang w:val="fr-MA"/>
        </w:rPr>
        <w:t>معرفياً أو عملياً</w:t>
      </w:r>
      <w:r w:rsidR="001D5321" w:rsidRPr="00910C2C">
        <w:rPr>
          <w:rtl/>
          <w:lang w:val="fr-MA"/>
        </w:rPr>
        <w:t xml:space="preserve"> "</w:t>
      </w:r>
      <w:r w:rsidRPr="00910C2C">
        <w:t xml:space="preserve">. </w:t>
      </w:r>
      <w:r w:rsidRPr="00910C2C">
        <w:rPr>
          <w:rtl/>
          <w:lang w:val="fr-MA"/>
        </w:rPr>
        <w:t>إنه دعوة للابتكار والتجديد وعدم "أكل الجيفة" الفكرية أو العملية</w:t>
      </w:r>
      <w:r w:rsidRPr="00910C2C">
        <w:t>.</w:t>
      </w:r>
    </w:p>
    <w:p w14:paraId="44015192" w14:textId="7ED151D9" w:rsidR="00532FB7" w:rsidRPr="00910C2C" w:rsidRDefault="00532FB7" w:rsidP="00D55BE4">
      <w:r w:rsidRPr="00910C2C">
        <w:rPr>
          <w:rtl/>
          <w:lang w:val="fr-MA"/>
        </w:rPr>
        <w:t xml:space="preserve">الخلاصة اللغوية </w:t>
      </w:r>
      <w:r w:rsidR="001D5321" w:rsidRPr="00910C2C">
        <w:rPr>
          <w:rtl/>
          <w:lang w:val="fr-MA"/>
        </w:rPr>
        <w:t xml:space="preserve"> "</w:t>
      </w:r>
      <w:r w:rsidRPr="00910C2C">
        <w:rPr>
          <w:rtl/>
          <w:lang w:val="fr-MA"/>
        </w:rPr>
        <w:t>وفق منهجك</w:t>
      </w:r>
      <w:r w:rsidR="001D5321" w:rsidRPr="00910C2C">
        <w:rPr>
          <w:rtl/>
          <w:lang w:val="fr-MA"/>
        </w:rPr>
        <w:t xml:space="preserve"> "</w:t>
      </w:r>
      <w:r w:rsidRPr="00910C2C">
        <w:t>:</w:t>
      </w:r>
    </w:p>
    <w:p w14:paraId="01A33751" w14:textId="48BDFFED" w:rsidR="00532FB7" w:rsidRPr="00910C2C" w:rsidRDefault="00532FB7" w:rsidP="00D55BE4">
      <w:r w:rsidRPr="00910C2C">
        <w:rPr>
          <w:rtl/>
          <w:lang w:val="fr-MA"/>
        </w:rPr>
        <w:t xml:space="preserve">فعل "أكل السبع" في اللسان القرآني </w:t>
      </w:r>
      <w:r w:rsidR="001D5321" w:rsidRPr="00910C2C">
        <w:rPr>
          <w:rtl/>
          <w:lang w:val="fr-MA"/>
        </w:rPr>
        <w:t xml:space="preserve"> "</w:t>
      </w:r>
      <w:r w:rsidRPr="00910C2C">
        <w:rPr>
          <w:rtl/>
          <w:lang w:val="fr-MA"/>
        </w:rPr>
        <w:t>حسب هذا التأويل</w:t>
      </w:r>
      <w:r w:rsidR="001D5321" w:rsidRPr="00910C2C">
        <w:rPr>
          <w:rtl/>
          <w:lang w:val="fr-MA"/>
        </w:rPr>
        <w:t xml:space="preserve"> "</w:t>
      </w:r>
      <w:r w:rsidRPr="00910C2C">
        <w:rPr>
          <w:rtl/>
          <w:lang w:val="fr-MA"/>
        </w:rPr>
        <w:t xml:space="preserve"> يتجاوز معناه المادي ليشير إلى عملية استهلاك واستنفاذ لمنهج أو تجربة قام بها "سبع" </w:t>
      </w:r>
      <w:r w:rsidR="001D5321" w:rsidRPr="00910C2C">
        <w:rPr>
          <w:rtl/>
          <w:lang w:val="fr-MA"/>
        </w:rPr>
        <w:t xml:space="preserve"> "</w:t>
      </w:r>
      <w:r w:rsidRPr="00910C2C">
        <w:rPr>
          <w:rtl/>
          <w:lang w:val="fr-MA"/>
        </w:rPr>
        <w:t>مبادر ومقتحم</w:t>
      </w:r>
      <w:r w:rsidR="001D5321" w:rsidRPr="00910C2C">
        <w:rPr>
          <w:rtl/>
          <w:lang w:val="fr-MA"/>
        </w:rPr>
        <w:t xml:space="preserve"> "</w:t>
      </w:r>
      <w:r w:rsidRPr="00910C2C">
        <w:rPr>
          <w:rtl/>
          <w:lang w:val="fr-MA"/>
        </w:rPr>
        <w:t xml:space="preserve"> وآلت إلى الفشل وترك البقايا</w:t>
      </w:r>
      <w:r w:rsidRPr="00910C2C">
        <w:t xml:space="preserve">. </w:t>
      </w:r>
      <w:r w:rsidRPr="00910C2C">
        <w:rPr>
          <w:rtl/>
          <w:lang w:val="fr-MA"/>
        </w:rPr>
        <w:t>والتحذير من "ما أكل السبع" هو تحذير من التقليد الأعمى لهذا الفشل والسير في الطرق المسدودة والمستهلكة، ودعوة للابتكار والبحث عن مسارات جديدة وواعدة</w:t>
      </w:r>
      <w:r w:rsidRPr="00910C2C">
        <w:t>.</w:t>
      </w:r>
    </w:p>
    <w:p w14:paraId="1F26E56C" w14:textId="4AE7410B" w:rsidR="0025659C" w:rsidRPr="00910C2C" w:rsidRDefault="0025659C" w:rsidP="00D55BE4">
      <w:pPr>
        <w:pStyle w:val="22"/>
        <w:rPr>
          <w:lang w:val="en-US"/>
        </w:rPr>
      </w:pPr>
      <w:bookmarkStart w:id="233" w:name="_Toc203387569"/>
      <w:r w:rsidRPr="00910C2C">
        <w:rPr>
          <w:rtl/>
        </w:rPr>
        <w:t xml:space="preserve">التحليل اللغوي الموسع لـ "أكل السبع" وعلاقته بالبيع والشراء والربا </w:t>
      </w:r>
      <w:r w:rsidR="001D5321" w:rsidRPr="00910C2C">
        <w:rPr>
          <w:rtl/>
        </w:rPr>
        <w:t xml:space="preserve"> "</w:t>
      </w:r>
      <w:r w:rsidRPr="00910C2C">
        <w:rPr>
          <w:rtl/>
        </w:rPr>
        <w:t>وفق منهج فقه اللسان القرآني المقترح</w:t>
      </w:r>
      <w:r w:rsidR="001D5321" w:rsidRPr="00910C2C">
        <w:rPr>
          <w:rtl/>
        </w:rPr>
        <w:t xml:space="preserve"> "</w:t>
      </w:r>
      <w:bookmarkEnd w:id="233"/>
    </w:p>
    <w:p w14:paraId="323C2A7D" w14:textId="050725A4" w:rsidR="0025659C" w:rsidRPr="00910C2C" w:rsidRDefault="0025659C" w:rsidP="00D55BE4">
      <w:r w:rsidRPr="00910C2C">
        <w:rPr>
          <w:rtl/>
          <w:lang w:val="fr-MA"/>
        </w:rPr>
        <w:t>بتطبيق منهج "فقه اللسان القرآني" الذي يركز على المعاني البنيوية والرمزية، يمكننا توسيع تحليل "أكل السبع" ليشمل علاقته بمفاهيم البيع والشراء والربا كالتالي</w:t>
      </w:r>
      <w:r w:rsidRPr="00910C2C">
        <w:t>:</w:t>
      </w:r>
    </w:p>
    <w:p w14:paraId="4936D779" w14:textId="4CDA155C" w:rsidR="0025659C" w:rsidRPr="00910C2C" w:rsidRDefault="0025659C" w:rsidP="00D55BE4">
      <w:r w:rsidRPr="00910C2C">
        <w:t>1. "</w:t>
      </w:r>
      <w:r w:rsidRPr="00910C2C">
        <w:rPr>
          <w:rtl/>
          <w:lang w:val="fr-MA"/>
        </w:rPr>
        <w:t xml:space="preserve">أكل السبع": المنهج الفاشل والنتيجة المستهلكة </w:t>
      </w:r>
      <w:r w:rsidR="001D5321" w:rsidRPr="00910C2C">
        <w:rPr>
          <w:rtl/>
          <w:lang w:val="fr-MA"/>
        </w:rPr>
        <w:t xml:space="preserve"> "</w:t>
      </w:r>
      <w:r w:rsidRPr="00910C2C">
        <w:rPr>
          <w:rtl/>
          <w:lang w:val="fr-MA"/>
        </w:rPr>
        <w:t>التذكير</w:t>
      </w:r>
      <w:r w:rsidR="001D5321" w:rsidRPr="00910C2C">
        <w:rPr>
          <w:rtl/>
          <w:lang w:val="fr-MA"/>
        </w:rPr>
        <w:t xml:space="preserve"> "</w:t>
      </w:r>
    </w:p>
    <w:p w14:paraId="57F52388" w14:textId="6D0A807D" w:rsidR="0025659C" w:rsidRPr="00910C2C" w:rsidRDefault="0025659C" w:rsidP="00D55BE4">
      <w:pPr>
        <w:pStyle w:val="a8"/>
        <w:numPr>
          <w:ilvl w:val="0"/>
          <w:numId w:val="537"/>
        </w:numPr>
      </w:pPr>
      <w:r w:rsidRPr="00910C2C">
        <w:rPr>
          <w:b/>
          <w:bCs/>
          <w:rtl/>
          <w:lang w:val="fr-MA"/>
        </w:rPr>
        <w:t xml:space="preserve">الأكل </w:t>
      </w:r>
      <w:r w:rsidR="001D5321" w:rsidRPr="00910C2C">
        <w:rPr>
          <w:b/>
          <w:bCs/>
          <w:rtl/>
          <w:lang w:val="fr-MA"/>
        </w:rPr>
        <w:t xml:space="preserve"> "</w:t>
      </w:r>
      <w:r w:rsidRPr="00910C2C">
        <w:rPr>
          <w:b/>
          <w:bCs/>
          <w:rtl/>
          <w:lang w:val="fr-MA"/>
        </w:rPr>
        <w:t>أ ك ل</w:t>
      </w:r>
      <w:r w:rsidR="001D5321" w:rsidRPr="00910C2C">
        <w:rPr>
          <w:b/>
          <w:bCs/>
          <w:rtl/>
          <w:lang w:val="fr-MA"/>
        </w:rPr>
        <w:t xml:space="preserve"> "</w:t>
      </w:r>
      <w:r w:rsidRPr="00910C2C">
        <w:rPr>
          <w:b/>
          <w:bCs/>
        </w:rPr>
        <w:t>:</w:t>
      </w:r>
      <w:r w:rsidRPr="00910C2C">
        <w:t xml:space="preserve"> </w:t>
      </w:r>
      <w:r w:rsidRPr="00910C2C">
        <w:rPr>
          <w:rtl/>
          <w:lang w:val="fr-MA"/>
        </w:rPr>
        <w:t>التلاحم، الاندماج، الاحتواء، الاستيلاء، ضم الشيء ليصبح جزءاً من "الكُل</w:t>
      </w:r>
      <w:r w:rsidRPr="00910C2C">
        <w:t>".</w:t>
      </w:r>
    </w:p>
    <w:p w14:paraId="72610BCB" w14:textId="790621B1" w:rsidR="0025659C" w:rsidRPr="00910C2C" w:rsidRDefault="0025659C" w:rsidP="00D55BE4">
      <w:pPr>
        <w:pStyle w:val="a8"/>
        <w:numPr>
          <w:ilvl w:val="0"/>
          <w:numId w:val="537"/>
        </w:numPr>
      </w:pPr>
      <w:r w:rsidRPr="00910C2C">
        <w:rPr>
          <w:b/>
          <w:bCs/>
          <w:rtl/>
          <w:lang w:val="fr-MA"/>
        </w:rPr>
        <w:t xml:space="preserve">السبع </w:t>
      </w:r>
      <w:r w:rsidR="001D5321" w:rsidRPr="00910C2C">
        <w:rPr>
          <w:b/>
          <w:bCs/>
          <w:rtl/>
          <w:lang w:val="fr-MA"/>
        </w:rPr>
        <w:t xml:space="preserve"> "</w:t>
      </w:r>
      <w:r w:rsidRPr="00910C2C">
        <w:rPr>
          <w:b/>
          <w:bCs/>
          <w:rtl/>
          <w:lang w:val="fr-MA"/>
        </w:rPr>
        <w:t>س ب ع</w:t>
      </w:r>
      <w:r w:rsidR="001D5321" w:rsidRPr="00910C2C">
        <w:rPr>
          <w:b/>
          <w:bCs/>
          <w:rtl/>
          <w:lang w:val="fr-MA"/>
        </w:rPr>
        <w:t xml:space="preserve"> "</w:t>
      </w:r>
      <w:r w:rsidRPr="00910C2C">
        <w:rPr>
          <w:b/>
          <w:bCs/>
        </w:rPr>
        <w:t>:</w:t>
      </w:r>
      <w:r w:rsidRPr="00910C2C">
        <w:t xml:space="preserve"> </w:t>
      </w:r>
      <w:r w:rsidRPr="00910C2C">
        <w:rPr>
          <w:rtl/>
          <w:lang w:val="fr-MA"/>
        </w:rPr>
        <w:t xml:space="preserve">المبادر، المقتحم، المجازف، الذي يخوض "معركة" </w:t>
      </w:r>
      <w:r w:rsidR="001D5321" w:rsidRPr="00910C2C">
        <w:rPr>
          <w:rtl/>
          <w:lang w:val="fr-MA"/>
        </w:rPr>
        <w:t xml:space="preserve"> "</w:t>
      </w:r>
      <w:r w:rsidRPr="00910C2C">
        <w:rPr>
          <w:rtl/>
          <w:lang w:val="fr-MA"/>
        </w:rPr>
        <w:t>حقيقية أو مجازية</w:t>
      </w:r>
      <w:r w:rsidR="001D5321" w:rsidRPr="00910C2C">
        <w:rPr>
          <w:rtl/>
          <w:lang w:val="fr-MA"/>
        </w:rPr>
        <w:t xml:space="preserve"> "</w:t>
      </w:r>
      <w:r w:rsidRPr="00910C2C">
        <w:rPr>
          <w:rtl/>
          <w:lang w:val="fr-MA"/>
        </w:rPr>
        <w:t xml:space="preserve"> ويستنفد الوسائل</w:t>
      </w:r>
      <w:r w:rsidRPr="00910C2C">
        <w:t>.</w:t>
      </w:r>
    </w:p>
    <w:p w14:paraId="100E6076" w14:textId="77777777" w:rsidR="0025659C" w:rsidRPr="00910C2C" w:rsidRDefault="0025659C" w:rsidP="00D55BE4">
      <w:pPr>
        <w:pStyle w:val="a8"/>
        <w:numPr>
          <w:ilvl w:val="0"/>
          <w:numId w:val="537"/>
        </w:numPr>
      </w:pPr>
      <w:r w:rsidRPr="00910C2C">
        <w:rPr>
          <w:b/>
          <w:bCs/>
        </w:rPr>
        <w:t>"</w:t>
      </w:r>
      <w:r w:rsidRPr="00910C2C">
        <w:rPr>
          <w:b/>
          <w:bCs/>
          <w:rtl/>
          <w:lang w:val="fr-MA"/>
        </w:rPr>
        <w:t>ما أكل السبع</w:t>
      </w:r>
      <w:r w:rsidRPr="00910C2C">
        <w:rPr>
          <w:b/>
          <w:bCs/>
        </w:rPr>
        <w:t>":</w:t>
      </w:r>
      <w:r w:rsidRPr="00910C2C">
        <w:t xml:space="preserve"> </w:t>
      </w:r>
      <w:r w:rsidRPr="00910C2C">
        <w:rPr>
          <w:rtl/>
          <w:lang w:val="fr-MA"/>
        </w:rPr>
        <w:t>بقايا التجربة الفاشلة، المنهج المستهلك، الطريق المسدود الذي خلّفه "السبع" بعد استنفاذ جهوده ووسائله دون نتيجة مثمرة. إنه رمز للمعرفة الميتة أو العمل غير المنتج أو الاستثمار الخاسر الذي تم استهلاكه</w:t>
      </w:r>
      <w:r w:rsidRPr="00910C2C">
        <w:t>.</w:t>
      </w:r>
    </w:p>
    <w:p w14:paraId="12975022" w14:textId="01DD39FE" w:rsidR="0025659C" w:rsidRPr="00910C2C" w:rsidRDefault="0025659C" w:rsidP="00D55BE4">
      <w:r w:rsidRPr="00910C2C">
        <w:t xml:space="preserve">2. </w:t>
      </w:r>
      <w:r w:rsidRPr="00910C2C">
        <w:rPr>
          <w:rtl/>
          <w:lang w:val="fr-MA"/>
        </w:rPr>
        <w:t xml:space="preserve">البيع </w:t>
      </w:r>
      <w:r w:rsidR="001D5321" w:rsidRPr="00910C2C">
        <w:rPr>
          <w:rtl/>
          <w:lang w:val="fr-MA"/>
        </w:rPr>
        <w:t xml:space="preserve"> "</w:t>
      </w:r>
      <w:r w:rsidRPr="00910C2C">
        <w:rPr>
          <w:rtl/>
          <w:lang w:val="fr-MA"/>
        </w:rPr>
        <w:t>ب ي ع</w:t>
      </w:r>
      <w:r w:rsidR="001D5321" w:rsidRPr="00910C2C">
        <w:rPr>
          <w:rtl/>
          <w:lang w:val="fr-MA"/>
        </w:rPr>
        <w:t xml:space="preserve"> "</w:t>
      </w:r>
      <w:r w:rsidRPr="00910C2C">
        <w:rPr>
          <w:rtl/>
          <w:lang w:val="fr-MA"/>
        </w:rPr>
        <w:t>: الوضوح والوعي في التبادل</w:t>
      </w:r>
      <w:r w:rsidRPr="00910C2C">
        <w:t>:</w:t>
      </w:r>
    </w:p>
    <w:p w14:paraId="51E9E3D8" w14:textId="432964E2" w:rsidR="0025659C" w:rsidRPr="00910C2C" w:rsidRDefault="0025659C" w:rsidP="00D55BE4">
      <w:pPr>
        <w:pStyle w:val="a8"/>
        <w:numPr>
          <w:ilvl w:val="0"/>
          <w:numId w:val="538"/>
        </w:numPr>
      </w:pPr>
      <w:r w:rsidRPr="00910C2C">
        <w:rPr>
          <w:rtl/>
          <w:lang w:val="fr-MA"/>
        </w:rPr>
        <w:t xml:space="preserve">الجذر </w:t>
      </w:r>
      <w:r w:rsidR="001D5321" w:rsidRPr="00910C2C">
        <w:rPr>
          <w:rtl/>
          <w:lang w:val="fr-MA"/>
        </w:rPr>
        <w:t xml:space="preserve"> "</w:t>
      </w:r>
      <w:r w:rsidRPr="00910C2C">
        <w:rPr>
          <w:rtl/>
          <w:lang w:val="fr-MA"/>
        </w:rPr>
        <w:t>ب ي ع</w:t>
      </w:r>
      <w:r w:rsidR="001D5321" w:rsidRPr="00910C2C">
        <w:rPr>
          <w:rtl/>
          <w:lang w:val="fr-MA"/>
        </w:rPr>
        <w:t xml:space="preserve"> "</w:t>
      </w:r>
      <w:r w:rsidRPr="00910C2C">
        <w:t xml:space="preserve">: </w:t>
      </w:r>
      <w:r w:rsidR="001D5321" w:rsidRPr="00910C2C">
        <w:rPr>
          <w:rtl/>
          <w:lang w:val="fr-MA"/>
        </w:rPr>
        <w:t xml:space="preserve"> "</w:t>
      </w:r>
      <w:r w:rsidRPr="00910C2C">
        <w:rPr>
          <w:rtl/>
          <w:lang w:val="fr-MA"/>
        </w:rPr>
        <w:t>ب = تغذية/وسيلة، ي = وصل/يقين، ع = وعي/وضوح</w:t>
      </w:r>
      <w:r w:rsidR="001D5321" w:rsidRPr="00910C2C">
        <w:rPr>
          <w:rtl/>
          <w:lang w:val="fr-MA"/>
        </w:rPr>
        <w:t xml:space="preserve"> "</w:t>
      </w:r>
      <w:r w:rsidRPr="00910C2C">
        <w:rPr>
          <w:rtl/>
          <w:lang w:val="fr-MA"/>
        </w:rPr>
        <w:t xml:space="preserve">. البيع، كما حللناه، هو </w:t>
      </w:r>
      <w:r w:rsidRPr="00910C2C">
        <w:t>"</w:t>
      </w:r>
      <w:r w:rsidRPr="00910C2C">
        <w:rPr>
          <w:rtl/>
          <w:lang w:val="fr-MA"/>
        </w:rPr>
        <w:t xml:space="preserve">فعل تبادل واعٍ </w:t>
      </w:r>
      <w:r w:rsidR="001D5321" w:rsidRPr="00910C2C">
        <w:rPr>
          <w:rtl/>
          <w:lang w:val="fr-MA"/>
        </w:rPr>
        <w:t xml:space="preserve"> "</w:t>
      </w:r>
      <w:r w:rsidRPr="00910C2C">
        <w:rPr>
          <w:rtl/>
          <w:lang w:val="fr-MA"/>
        </w:rPr>
        <w:t>'ع'</w:t>
      </w:r>
      <w:r w:rsidR="001D5321" w:rsidRPr="00910C2C">
        <w:rPr>
          <w:rtl/>
          <w:lang w:val="fr-MA"/>
        </w:rPr>
        <w:t xml:space="preserve"> "</w:t>
      </w:r>
      <w:r w:rsidRPr="00910C2C">
        <w:rPr>
          <w:rtl/>
          <w:lang w:val="fr-MA"/>
        </w:rPr>
        <w:t xml:space="preserve"> قائم على التغذية </w:t>
      </w:r>
      <w:r w:rsidR="001D5321" w:rsidRPr="00910C2C">
        <w:rPr>
          <w:rtl/>
          <w:lang w:val="fr-MA"/>
        </w:rPr>
        <w:t xml:space="preserve"> "</w:t>
      </w:r>
      <w:r w:rsidRPr="00910C2C">
        <w:rPr>
          <w:rtl/>
          <w:lang w:val="fr-MA"/>
        </w:rPr>
        <w:t>'ب'</w:t>
      </w:r>
      <w:r w:rsidR="001D5321" w:rsidRPr="00910C2C">
        <w:rPr>
          <w:rtl/>
          <w:lang w:val="fr-MA"/>
        </w:rPr>
        <w:t xml:space="preserve"> "</w:t>
      </w:r>
      <w:r w:rsidRPr="00910C2C">
        <w:rPr>
          <w:rtl/>
          <w:lang w:val="fr-MA"/>
        </w:rPr>
        <w:t xml:space="preserve"> والوصل </w:t>
      </w:r>
      <w:r w:rsidR="001D5321" w:rsidRPr="00910C2C">
        <w:rPr>
          <w:rtl/>
          <w:lang w:val="fr-MA"/>
        </w:rPr>
        <w:t xml:space="preserve"> "</w:t>
      </w:r>
      <w:r w:rsidRPr="00910C2C">
        <w:rPr>
          <w:rtl/>
          <w:lang w:val="fr-MA"/>
        </w:rPr>
        <w:t>'ي'</w:t>
      </w:r>
      <w:r w:rsidR="001D5321" w:rsidRPr="00910C2C">
        <w:rPr>
          <w:rtl/>
          <w:lang w:val="fr-MA"/>
        </w:rPr>
        <w:t xml:space="preserve"> "</w:t>
      </w:r>
      <w:r w:rsidRPr="00910C2C">
        <w:rPr>
          <w:rtl/>
          <w:lang w:val="fr-MA"/>
        </w:rPr>
        <w:t xml:space="preserve"> الواضح</w:t>
      </w:r>
      <w:r w:rsidRPr="00910C2C">
        <w:t>".</w:t>
      </w:r>
    </w:p>
    <w:p w14:paraId="14D6B7DA" w14:textId="1D5885BE" w:rsidR="0025659C" w:rsidRPr="00910C2C" w:rsidRDefault="0025659C" w:rsidP="00D55BE4">
      <w:pPr>
        <w:pStyle w:val="a8"/>
        <w:numPr>
          <w:ilvl w:val="0"/>
          <w:numId w:val="538"/>
        </w:numPr>
      </w:pPr>
      <w:r w:rsidRPr="00910C2C">
        <w:rPr>
          <w:b/>
          <w:bCs/>
          <w:rtl/>
          <w:lang w:val="fr-MA"/>
        </w:rPr>
        <w:t>شروطه</w:t>
      </w:r>
      <w:r w:rsidRPr="00910C2C">
        <w:rPr>
          <w:b/>
          <w:bCs/>
        </w:rPr>
        <w:t>:</w:t>
      </w:r>
      <w:r w:rsidRPr="00910C2C">
        <w:t xml:space="preserve"> </w:t>
      </w:r>
      <w:r w:rsidRPr="00910C2C">
        <w:rPr>
          <w:rtl/>
          <w:lang w:val="fr-MA"/>
        </w:rPr>
        <w:t xml:space="preserve">يتطلب وضوحاً تاماً في العرض </w:t>
      </w:r>
      <w:r w:rsidR="001D5321" w:rsidRPr="00910C2C">
        <w:rPr>
          <w:rtl/>
          <w:lang w:val="fr-MA"/>
        </w:rPr>
        <w:t xml:space="preserve"> "</w:t>
      </w:r>
      <w:r w:rsidRPr="00910C2C">
        <w:rPr>
          <w:rtl/>
          <w:lang w:val="fr-MA"/>
        </w:rPr>
        <w:t>نشر السلعة أو الفكرة</w:t>
      </w:r>
      <w:r w:rsidR="001D5321" w:rsidRPr="00910C2C">
        <w:rPr>
          <w:rtl/>
          <w:lang w:val="fr-MA"/>
        </w:rPr>
        <w:t xml:space="preserve"> "</w:t>
      </w:r>
      <w:r w:rsidRPr="00910C2C">
        <w:rPr>
          <w:rtl/>
          <w:lang w:val="fr-MA"/>
        </w:rPr>
        <w:t xml:space="preserve">، وشفافية في بيان حالتها </w:t>
      </w:r>
      <w:r w:rsidR="001D5321" w:rsidRPr="00910C2C">
        <w:rPr>
          <w:rtl/>
          <w:lang w:val="fr-MA"/>
        </w:rPr>
        <w:t xml:space="preserve"> "</w:t>
      </w:r>
      <w:r w:rsidRPr="00910C2C">
        <w:rPr>
          <w:rtl/>
          <w:lang w:val="fr-MA"/>
        </w:rPr>
        <w:t>مزاياها وعيوبها</w:t>
      </w:r>
      <w:r w:rsidR="001D5321" w:rsidRPr="00910C2C">
        <w:rPr>
          <w:rtl/>
          <w:lang w:val="fr-MA"/>
        </w:rPr>
        <w:t xml:space="preserve"> "</w:t>
      </w:r>
      <w:r w:rsidRPr="00910C2C">
        <w:rPr>
          <w:rtl/>
          <w:lang w:val="fr-MA"/>
        </w:rPr>
        <w:t xml:space="preserve">، ووعياً من الطرفين لإتمام عملية التبادل بشكل صحيح. البيع الحقيقي هو </w:t>
      </w:r>
      <w:r w:rsidRPr="00910C2C">
        <w:rPr>
          <w:b/>
          <w:bCs/>
        </w:rPr>
        <w:t>"</w:t>
      </w:r>
      <w:r w:rsidRPr="00910C2C">
        <w:rPr>
          <w:b/>
          <w:bCs/>
          <w:rtl/>
          <w:lang w:val="fr-MA"/>
        </w:rPr>
        <w:t>تبع وعي</w:t>
      </w:r>
      <w:r w:rsidRPr="00910C2C">
        <w:rPr>
          <w:b/>
          <w:bCs/>
        </w:rPr>
        <w:t>"</w:t>
      </w:r>
      <w:r w:rsidRPr="00910C2C">
        <w:t>.</w:t>
      </w:r>
    </w:p>
    <w:p w14:paraId="0C57ECA2" w14:textId="62E30DF0" w:rsidR="0025659C" w:rsidRPr="00910C2C" w:rsidRDefault="0025659C" w:rsidP="00D55BE4">
      <w:pPr>
        <w:pStyle w:val="a8"/>
        <w:numPr>
          <w:ilvl w:val="0"/>
          <w:numId w:val="538"/>
        </w:numPr>
      </w:pPr>
      <w:r w:rsidRPr="00910C2C">
        <w:rPr>
          <w:b/>
          <w:bCs/>
          <w:rtl/>
          <w:lang w:val="fr-MA"/>
        </w:rPr>
        <w:t>نقيض "أكل السبع</w:t>
      </w:r>
      <w:r w:rsidRPr="00910C2C">
        <w:rPr>
          <w:b/>
          <w:bCs/>
        </w:rPr>
        <w:t>":</w:t>
      </w:r>
      <w:r w:rsidRPr="00910C2C">
        <w:t xml:space="preserve"> </w:t>
      </w:r>
      <w:r w:rsidRPr="00910C2C">
        <w:rPr>
          <w:rtl/>
          <w:lang w:val="fr-MA"/>
        </w:rPr>
        <w:t xml:space="preserve">بينما "أكل السبع" </w:t>
      </w:r>
      <w:r w:rsidR="001D5321" w:rsidRPr="00910C2C">
        <w:rPr>
          <w:rtl/>
          <w:lang w:val="fr-MA"/>
        </w:rPr>
        <w:t xml:space="preserve"> "</w:t>
      </w:r>
      <w:r w:rsidRPr="00910C2C">
        <w:rPr>
          <w:rtl/>
          <w:lang w:val="fr-MA"/>
        </w:rPr>
        <w:t>مجازاً</w:t>
      </w:r>
      <w:r w:rsidR="001D5321" w:rsidRPr="00910C2C">
        <w:rPr>
          <w:rtl/>
          <w:lang w:val="fr-MA"/>
        </w:rPr>
        <w:t xml:space="preserve"> "</w:t>
      </w:r>
      <w:r w:rsidRPr="00910C2C">
        <w:rPr>
          <w:rtl/>
          <w:lang w:val="fr-MA"/>
        </w:rPr>
        <w:t xml:space="preserve"> يمثل استهلاك الفشل والغموض </w:t>
      </w:r>
      <w:r w:rsidR="001D5321" w:rsidRPr="00910C2C">
        <w:rPr>
          <w:rtl/>
          <w:lang w:val="fr-MA"/>
        </w:rPr>
        <w:t xml:space="preserve"> "</w:t>
      </w:r>
      <w:r w:rsidRPr="00910C2C">
        <w:rPr>
          <w:rtl/>
          <w:lang w:val="fr-MA"/>
        </w:rPr>
        <w:t>نتيجة تجربة لم تتضح معالم نجاحها</w:t>
      </w:r>
      <w:r w:rsidR="001D5321" w:rsidRPr="00910C2C">
        <w:rPr>
          <w:rtl/>
          <w:lang w:val="fr-MA"/>
        </w:rPr>
        <w:t xml:space="preserve"> "</w:t>
      </w:r>
      <w:r w:rsidRPr="00910C2C">
        <w:rPr>
          <w:rtl/>
          <w:lang w:val="fr-MA"/>
        </w:rPr>
        <w:t>، فإن البيع يمثل الوضوح والشفافية وتبادل القيمة الحقيقية القائمة على الوعي</w:t>
      </w:r>
      <w:r w:rsidRPr="00910C2C">
        <w:t>.</w:t>
      </w:r>
    </w:p>
    <w:p w14:paraId="241DAC70" w14:textId="352383E5" w:rsidR="0025659C" w:rsidRPr="00910C2C" w:rsidRDefault="0025659C" w:rsidP="00D55BE4">
      <w:r w:rsidRPr="00910C2C">
        <w:t xml:space="preserve">3. </w:t>
      </w:r>
      <w:r w:rsidRPr="00910C2C">
        <w:rPr>
          <w:rtl/>
          <w:lang w:val="fr-MA"/>
        </w:rPr>
        <w:t xml:space="preserve">الشراء </w:t>
      </w:r>
      <w:r w:rsidR="001D5321" w:rsidRPr="00910C2C">
        <w:rPr>
          <w:rtl/>
          <w:lang w:val="fr-MA"/>
        </w:rPr>
        <w:t xml:space="preserve"> "</w:t>
      </w:r>
      <w:r w:rsidRPr="00910C2C">
        <w:rPr>
          <w:rtl/>
          <w:lang w:val="fr-MA"/>
        </w:rPr>
        <w:t>ش ر ي</w:t>
      </w:r>
      <w:r w:rsidR="001D5321" w:rsidRPr="00910C2C">
        <w:rPr>
          <w:rtl/>
          <w:lang w:val="fr-MA"/>
        </w:rPr>
        <w:t xml:space="preserve"> "</w:t>
      </w:r>
      <w:r w:rsidRPr="00910C2C">
        <w:rPr>
          <w:rtl/>
          <w:lang w:val="fr-MA"/>
        </w:rPr>
        <w:t>: الاختيار الواعي بعد الانتشار</w:t>
      </w:r>
      <w:r w:rsidRPr="00910C2C">
        <w:t>:</w:t>
      </w:r>
    </w:p>
    <w:p w14:paraId="216D1743" w14:textId="3A1CCE36" w:rsidR="0025659C" w:rsidRPr="00910C2C" w:rsidRDefault="0025659C" w:rsidP="00D55BE4">
      <w:pPr>
        <w:pStyle w:val="a8"/>
        <w:numPr>
          <w:ilvl w:val="0"/>
          <w:numId w:val="539"/>
        </w:numPr>
      </w:pPr>
      <w:r w:rsidRPr="00910C2C">
        <w:rPr>
          <w:b/>
          <w:bCs/>
          <w:rtl/>
          <w:lang w:val="fr-MA"/>
        </w:rPr>
        <w:t xml:space="preserve">الجذر </w:t>
      </w:r>
      <w:r w:rsidR="001D5321" w:rsidRPr="00910C2C">
        <w:rPr>
          <w:b/>
          <w:bCs/>
          <w:rtl/>
          <w:lang w:val="fr-MA"/>
        </w:rPr>
        <w:t xml:space="preserve"> "</w:t>
      </w:r>
      <w:r w:rsidRPr="00910C2C">
        <w:rPr>
          <w:b/>
          <w:bCs/>
          <w:rtl/>
          <w:lang w:val="fr-MA"/>
        </w:rPr>
        <w:t>ش ر ي</w:t>
      </w:r>
      <w:r w:rsidR="001D5321" w:rsidRPr="00910C2C">
        <w:rPr>
          <w:b/>
          <w:bCs/>
          <w:rtl/>
          <w:lang w:val="fr-MA"/>
        </w:rPr>
        <w:t xml:space="preserve"> "</w:t>
      </w:r>
      <w:r w:rsidRPr="00910C2C">
        <w:rPr>
          <w:b/>
          <w:bCs/>
        </w:rPr>
        <w:t>:</w:t>
      </w:r>
      <w:r w:rsidRPr="00910C2C">
        <w:t xml:space="preserve"> </w:t>
      </w:r>
      <w:r w:rsidR="001D5321" w:rsidRPr="00910C2C">
        <w:rPr>
          <w:rtl/>
          <w:lang w:val="fr-MA"/>
        </w:rPr>
        <w:t xml:space="preserve"> "</w:t>
      </w:r>
      <w:r w:rsidRPr="00910C2C">
        <w:rPr>
          <w:rtl/>
          <w:lang w:val="fr-MA"/>
        </w:rPr>
        <w:t>ش = انتشار، ر = رؤية/تغيير، ي = وصل/يقين</w:t>
      </w:r>
      <w:r w:rsidR="001D5321" w:rsidRPr="00910C2C">
        <w:rPr>
          <w:rtl/>
          <w:lang w:val="fr-MA"/>
        </w:rPr>
        <w:t xml:space="preserve"> "</w:t>
      </w:r>
      <w:r w:rsidRPr="00910C2C">
        <w:rPr>
          <w:rtl/>
          <w:lang w:val="fr-MA"/>
        </w:rPr>
        <w:t xml:space="preserve">. الشراء هو </w:t>
      </w:r>
      <w:r w:rsidRPr="00910C2C">
        <w:rPr>
          <w:b/>
          <w:bCs/>
        </w:rPr>
        <w:t>"</w:t>
      </w:r>
      <w:r w:rsidRPr="00910C2C">
        <w:rPr>
          <w:b/>
          <w:bCs/>
          <w:rtl/>
          <w:lang w:val="fr-MA"/>
        </w:rPr>
        <w:t xml:space="preserve">فعل الأخذ والاختيار </w:t>
      </w:r>
      <w:r w:rsidR="001D5321" w:rsidRPr="00910C2C">
        <w:rPr>
          <w:b/>
          <w:bCs/>
          <w:rtl/>
          <w:lang w:val="fr-MA"/>
        </w:rPr>
        <w:t xml:space="preserve"> "</w:t>
      </w:r>
      <w:r w:rsidRPr="00910C2C">
        <w:rPr>
          <w:b/>
          <w:bCs/>
          <w:rtl/>
          <w:lang w:val="fr-MA"/>
        </w:rPr>
        <w:t>'شري'</w:t>
      </w:r>
      <w:r w:rsidR="001D5321" w:rsidRPr="00910C2C">
        <w:rPr>
          <w:b/>
          <w:bCs/>
          <w:rtl/>
          <w:lang w:val="fr-MA"/>
        </w:rPr>
        <w:t xml:space="preserve"> "</w:t>
      </w:r>
      <w:r w:rsidRPr="00910C2C">
        <w:rPr>
          <w:b/>
          <w:bCs/>
          <w:rtl/>
          <w:lang w:val="fr-MA"/>
        </w:rPr>
        <w:t xml:space="preserve"> لشيء تم نشره وعرضه </w:t>
      </w:r>
      <w:r w:rsidR="001D5321" w:rsidRPr="00910C2C">
        <w:rPr>
          <w:b/>
          <w:bCs/>
          <w:rtl/>
          <w:lang w:val="fr-MA"/>
        </w:rPr>
        <w:t xml:space="preserve"> "</w:t>
      </w:r>
      <w:r w:rsidRPr="00910C2C">
        <w:rPr>
          <w:b/>
          <w:bCs/>
          <w:rtl/>
          <w:lang w:val="fr-MA"/>
        </w:rPr>
        <w:t>'شر'</w:t>
      </w:r>
      <w:r w:rsidR="001D5321" w:rsidRPr="00910C2C">
        <w:rPr>
          <w:b/>
          <w:bCs/>
          <w:rtl/>
          <w:lang w:val="fr-MA"/>
        </w:rPr>
        <w:t xml:space="preserve"> "</w:t>
      </w:r>
      <w:r w:rsidRPr="00910C2C">
        <w:rPr>
          <w:b/>
          <w:bCs/>
        </w:rPr>
        <w:t>"</w:t>
      </w:r>
      <w:r w:rsidRPr="00910C2C">
        <w:t xml:space="preserve"> </w:t>
      </w:r>
      <w:r w:rsidRPr="00910C2C">
        <w:rPr>
          <w:rtl/>
          <w:lang w:val="fr-MA"/>
        </w:rPr>
        <w:t>بناءً على رؤية وقناعة</w:t>
      </w:r>
      <w:r w:rsidRPr="00910C2C">
        <w:t>.</w:t>
      </w:r>
    </w:p>
    <w:p w14:paraId="71221F42" w14:textId="77777777" w:rsidR="0025659C" w:rsidRPr="00910C2C" w:rsidRDefault="0025659C" w:rsidP="00D55BE4">
      <w:pPr>
        <w:pStyle w:val="a8"/>
        <w:numPr>
          <w:ilvl w:val="0"/>
          <w:numId w:val="539"/>
        </w:numPr>
      </w:pPr>
      <w:r w:rsidRPr="00910C2C">
        <w:rPr>
          <w:b/>
          <w:bCs/>
          <w:rtl/>
          <w:lang w:val="fr-MA"/>
        </w:rPr>
        <w:t>يتطلب وعياً</w:t>
      </w:r>
      <w:r w:rsidRPr="00910C2C">
        <w:rPr>
          <w:b/>
          <w:bCs/>
        </w:rPr>
        <w:t>:</w:t>
      </w:r>
      <w:r w:rsidRPr="00910C2C">
        <w:t xml:space="preserve"> </w:t>
      </w:r>
      <w:r w:rsidRPr="00910C2C">
        <w:rPr>
          <w:rtl/>
          <w:lang w:val="fr-MA"/>
        </w:rPr>
        <w:t>يتطلب الشراء وعياً وتمييزاً من المشتري ليختار ما هو نافع وحقيقي ويتجنب ما هو زائف أو ضار</w:t>
      </w:r>
      <w:r w:rsidRPr="00910C2C">
        <w:t>.</w:t>
      </w:r>
    </w:p>
    <w:p w14:paraId="4516107A" w14:textId="77777777" w:rsidR="0025659C" w:rsidRPr="00910C2C" w:rsidRDefault="0025659C" w:rsidP="00D55BE4">
      <w:pPr>
        <w:pStyle w:val="a8"/>
        <w:numPr>
          <w:ilvl w:val="0"/>
          <w:numId w:val="539"/>
        </w:numPr>
      </w:pPr>
      <w:r w:rsidRPr="00910C2C">
        <w:rPr>
          <w:b/>
          <w:bCs/>
          <w:rtl/>
          <w:lang w:val="fr-MA"/>
        </w:rPr>
        <w:t>نقيض "أكل السبع</w:t>
      </w:r>
      <w:r w:rsidRPr="00910C2C">
        <w:rPr>
          <w:b/>
          <w:bCs/>
        </w:rPr>
        <w:t>":</w:t>
      </w:r>
      <w:r w:rsidRPr="00910C2C">
        <w:t xml:space="preserve"> </w:t>
      </w:r>
      <w:r w:rsidRPr="00910C2C">
        <w:rPr>
          <w:rtl/>
          <w:lang w:val="fr-MA"/>
        </w:rPr>
        <w:t xml:space="preserve">بينما "أكل السبع" هو الأخذ غير الواعي لبقايا الفشل، فإن الشراء الصحيح هو </w:t>
      </w:r>
      <w:r w:rsidRPr="00910C2C">
        <w:rPr>
          <w:b/>
          <w:bCs/>
          <w:rtl/>
          <w:lang w:val="fr-MA"/>
        </w:rPr>
        <w:t>الاختيار الواعي والمسؤول لشيء ذي قيمة واضحة</w:t>
      </w:r>
      <w:r w:rsidRPr="00910C2C">
        <w:rPr>
          <w:rtl/>
          <w:lang w:val="fr-MA"/>
        </w:rPr>
        <w:t xml:space="preserve"> بعد الاطلاع على المعروض المنتشر</w:t>
      </w:r>
      <w:r w:rsidRPr="00910C2C">
        <w:t>.</w:t>
      </w:r>
    </w:p>
    <w:p w14:paraId="7A82E891" w14:textId="20DB0BB8" w:rsidR="0025659C" w:rsidRPr="00910C2C" w:rsidRDefault="0025659C" w:rsidP="00D55BE4">
      <w:r w:rsidRPr="00910C2C">
        <w:t xml:space="preserve">4. </w:t>
      </w:r>
      <w:r w:rsidRPr="00910C2C">
        <w:rPr>
          <w:rtl/>
          <w:lang w:val="fr-MA"/>
        </w:rPr>
        <w:t xml:space="preserve">الربا </w:t>
      </w:r>
      <w:r w:rsidR="001D5321" w:rsidRPr="00910C2C">
        <w:rPr>
          <w:rtl/>
          <w:lang w:val="fr-MA"/>
        </w:rPr>
        <w:t xml:space="preserve"> "</w:t>
      </w:r>
      <w:r w:rsidRPr="00910C2C">
        <w:rPr>
          <w:rtl/>
          <w:lang w:val="fr-MA"/>
        </w:rPr>
        <w:t>ر ب و</w:t>
      </w:r>
      <w:r w:rsidR="001D5321" w:rsidRPr="00910C2C">
        <w:rPr>
          <w:rtl/>
          <w:lang w:val="fr-MA"/>
        </w:rPr>
        <w:t xml:space="preserve"> "</w:t>
      </w:r>
      <w:r w:rsidRPr="00910C2C">
        <w:rPr>
          <w:rtl/>
          <w:lang w:val="fr-MA"/>
        </w:rPr>
        <w:t>: النمو غير الطبيعي والزيادة الزائفة</w:t>
      </w:r>
      <w:r w:rsidRPr="00910C2C">
        <w:t>:</w:t>
      </w:r>
    </w:p>
    <w:p w14:paraId="0B20F120" w14:textId="2B392C76" w:rsidR="0025659C" w:rsidRPr="00910C2C" w:rsidRDefault="0025659C" w:rsidP="00D55BE4">
      <w:pPr>
        <w:pStyle w:val="a8"/>
        <w:numPr>
          <w:ilvl w:val="0"/>
          <w:numId w:val="540"/>
        </w:numPr>
      </w:pPr>
      <w:r w:rsidRPr="00910C2C">
        <w:rPr>
          <w:b/>
          <w:bCs/>
          <w:rtl/>
          <w:lang w:val="fr-MA"/>
        </w:rPr>
        <w:t xml:space="preserve">الجذر </w:t>
      </w:r>
      <w:r w:rsidR="001D5321" w:rsidRPr="00910C2C">
        <w:rPr>
          <w:b/>
          <w:bCs/>
          <w:rtl/>
          <w:lang w:val="fr-MA"/>
        </w:rPr>
        <w:t xml:space="preserve"> "</w:t>
      </w:r>
      <w:r w:rsidRPr="00910C2C">
        <w:rPr>
          <w:b/>
          <w:bCs/>
          <w:rtl/>
          <w:lang w:val="fr-MA"/>
        </w:rPr>
        <w:t>ر ب و</w:t>
      </w:r>
      <w:r w:rsidR="001D5321" w:rsidRPr="00910C2C">
        <w:rPr>
          <w:b/>
          <w:bCs/>
          <w:rtl/>
          <w:lang w:val="fr-MA"/>
        </w:rPr>
        <w:t xml:space="preserve"> "</w:t>
      </w:r>
      <w:r w:rsidRPr="00910C2C">
        <w:rPr>
          <w:b/>
          <w:bCs/>
        </w:rPr>
        <w:t>:</w:t>
      </w:r>
      <w:r w:rsidRPr="00910C2C">
        <w:t xml:space="preserve"> </w:t>
      </w:r>
      <w:r w:rsidRPr="00910C2C">
        <w:rPr>
          <w:rtl/>
          <w:lang w:val="fr-MA"/>
        </w:rPr>
        <w:t>يعني الزيادة والنمو والارتفاع</w:t>
      </w:r>
      <w:r w:rsidRPr="00910C2C">
        <w:t>.</w:t>
      </w:r>
    </w:p>
    <w:p w14:paraId="09CF0237" w14:textId="76BDA633" w:rsidR="0025659C" w:rsidRPr="00910C2C" w:rsidRDefault="0025659C" w:rsidP="00D55BE4">
      <w:pPr>
        <w:pStyle w:val="a8"/>
        <w:numPr>
          <w:ilvl w:val="0"/>
          <w:numId w:val="540"/>
        </w:numPr>
      </w:pPr>
      <w:r w:rsidRPr="00910C2C">
        <w:rPr>
          <w:b/>
          <w:bCs/>
          <w:rtl/>
          <w:lang w:val="fr-MA"/>
        </w:rPr>
        <w:t>الربا المحرم</w:t>
      </w:r>
      <w:r w:rsidRPr="00910C2C">
        <w:rPr>
          <w:b/>
          <w:bCs/>
        </w:rPr>
        <w:t>:</w:t>
      </w:r>
      <w:r w:rsidRPr="00910C2C">
        <w:t xml:space="preserve"> </w:t>
      </w:r>
      <w:r w:rsidRPr="00910C2C">
        <w:rPr>
          <w:rtl/>
          <w:lang w:val="fr-MA"/>
        </w:rPr>
        <w:t xml:space="preserve">هو </w:t>
      </w:r>
      <w:r w:rsidRPr="00910C2C">
        <w:rPr>
          <w:b/>
          <w:bCs/>
          <w:rtl/>
          <w:lang w:val="fr-MA"/>
        </w:rPr>
        <w:t>الزيادة والنمو غير الطبيعي، غير المنتج، القائم على الاستغلال والظلم</w:t>
      </w:r>
      <w:r w:rsidRPr="00910C2C">
        <w:rPr>
          <w:rtl/>
          <w:lang w:val="fr-MA"/>
        </w:rPr>
        <w:t xml:space="preserve">، والذي لا يقابله جهد حقيقي أو قيمة مضافة </w:t>
      </w:r>
      <w:r w:rsidR="001D5321" w:rsidRPr="00910C2C">
        <w:rPr>
          <w:rtl/>
          <w:lang w:val="fr-MA"/>
        </w:rPr>
        <w:t xml:space="preserve"> "</w:t>
      </w:r>
      <w:r w:rsidRPr="00910C2C">
        <w:rPr>
          <w:rtl/>
          <w:lang w:val="fr-MA"/>
        </w:rPr>
        <w:t>كالزيادة في الدين مقابل التأجيل</w:t>
      </w:r>
      <w:r w:rsidR="001D5321" w:rsidRPr="00910C2C">
        <w:rPr>
          <w:rtl/>
          <w:lang w:val="fr-MA"/>
        </w:rPr>
        <w:t xml:space="preserve"> "</w:t>
      </w:r>
      <w:r w:rsidRPr="00910C2C">
        <w:rPr>
          <w:rtl/>
          <w:lang w:val="fr-MA"/>
        </w:rPr>
        <w:t>. إنه نمو كالورم، ظاهره زيادة وباطنه هلاك</w:t>
      </w:r>
      <w:r w:rsidRPr="00910C2C">
        <w:t>.</w:t>
      </w:r>
    </w:p>
    <w:p w14:paraId="6594A430" w14:textId="77777777" w:rsidR="0025659C" w:rsidRPr="00910C2C" w:rsidRDefault="0025659C" w:rsidP="00D55BE4">
      <w:pPr>
        <w:pStyle w:val="a8"/>
        <w:numPr>
          <w:ilvl w:val="0"/>
          <w:numId w:val="540"/>
        </w:numPr>
      </w:pPr>
      <w:r w:rsidRPr="00910C2C">
        <w:rPr>
          <w:rtl/>
          <w:lang w:val="fr-MA"/>
        </w:rPr>
        <w:t>علاقته بـ"أكل السبع</w:t>
      </w:r>
      <w:r w:rsidRPr="00910C2C">
        <w:t>":</w:t>
      </w:r>
    </w:p>
    <w:p w14:paraId="126BA5B9" w14:textId="185959FF" w:rsidR="0025659C" w:rsidRPr="00910C2C" w:rsidRDefault="0025659C" w:rsidP="00D55BE4">
      <w:pPr>
        <w:pStyle w:val="a8"/>
        <w:numPr>
          <w:ilvl w:val="1"/>
          <w:numId w:val="540"/>
        </w:numPr>
      </w:pPr>
      <w:r w:rsidRPr="00910C2C">
        <w:rPr>
          <w:b/>
          <w:bCs/>
          <w:rtl/>
          <w:lang w:val="fr-MA"/>
        </w:rPr>
        <w:t>الربا كشكل من "أكل السبع</w:t>
      </w:r>
      <w:r w:rsidRPr="00910C2C">
        <w:rPr>
          <w:b/>
          <w:bCs/>
        </w:rPr>
        <w:t>":</w:t>
      </w:r>
      <w:r w:rsidRPr="00910C2C">
        <w:t xml:space="preserve"> </w:t>
      </w:r>
      <w:r w:rsidRPr="00910C2C">
        <w:rPr>
          <w:rtl/>
          <w:lang w:val="fr-MA"/>
        </w:rPr>
        <w:t xml:space="preserve">يمكن اعتبار الربا شكلاً من أشكال "أكل السبع" بمعناه المجازي. فالمُرابي يسعى للحصول على زيادة </w:t>
      </w:r>
      <w:r w:rsidR="001D5321" w:rsidRPr="00910C2C">
        <w:rPr>
          <w:rtl/>
          <w:lang w:val="fr-MA"/>
        </w:rPr>
        <w:t xml:space="preserve"> "</w:t>
      </w:r>
      <w:r w:rsidRPr="00910C2C">
        <w:rPr>
          <w:rtl/>
          <w:lang w:val="fr-MA"/>
        </w:rPr>
        <w:t>"يأكل"</w:t>
      </w:r>
      <w:r w:rsidR="001D5321" w:rsidRPr="00910C2C">
        <w:rPr>
          <w:rtl/>
          <w:lang w:val="fr-MA"/>
        </w:rPr>
        <w:t xml:space="preserve"> "</w:t>
      </w:r>
      <w:r w:rsidRPr="00910C2C">
        <w:rPr>
          <w:rtl/>
          <w:lang w:val="fr-MA"/>
        </w:rPr>
        <w:t xml:space="preserve"> دون أن يقدم قيمة حقيقية أو يخوض "معركة" الإنتاج والمخاطرة المحسوبة. هو يحاول أن "يأكل" من جهد الآخرين وفشلهم أو حاجتهم، أو يبني ثروته على نمو زائف وغير مستدام</w:t>
      </w:r>
      <w:r w:rsidRPr="00910C2C">
        <w:t>.</w:t>
      </w:r>
    </w:p>
    <w:p w14:paraId="46C16D58" w14:textId="09419507" w:rsidR="0025659C" w:rsidRPr="00910C2C" w:rsidRDefault="0025659C" w:rsidP="00D55BE4">
      <w:pPr>
        <w:pStyle w:val="a8"/>
        <w:numPr>
          <w:ilvl w:val="1"/>
          <w:numId w:val="540"/>
        </w:numPr>
      </w:pPr>
      <w:r w:rsidRPr="00910C2C">
        <w:rPr>
          <w:b/>
          <w:bCs/>
          <w:rtl/>
          <w:lang w:val="fr-MA"/>
        </w:rPr>
        <w:t>الوقوع في الربا نتيجة لـ"أكل السبع</w:t>
      </w:r>
      <w:r w:rsidRPr="00910C2C">
        <w:rPr>
          <w:b/>
          <w:bCs/>
        </w:rPr>
        <w:t>":</w:t>
      </w:r>
      <w:r w:rsidRPr="00910C2C">
        <w:t xml:space="preserve"> </w:t>
      </w:r>
      <w:r w:rsidRPr="00910C2C">
        <w:rPr>
          <w:rtl/>
          <w:lang w:val="fr-MA"/>
        </w:rPr>
        <w:t xml:space="preserve">قد يلجأ الإنسان للربا </w:t>
      </w:r>
      <w:r w:rsidR="001D5321" w:rsidRPr="00910C2C">
        <w:rPr>
          <w:rtl/>
          <w:lang w:val="fr-MA"/>
        </w:rPr>
        <w:t xml:space="preserve"> "</w:t>
      </w:r>
      <w:r w:rsidRPr="00910C2C">
        <w:rPr>
          <w:rtl/>
          <w:lang w:val="fr-MA"/>
        </w:rPr>
        <w:t>الاستدانة بفوائد، أو الاستثمار في مشاريع مشبوهة</w:t>
      </w:r>
      <w:r w:rsidR="001D5321" w:rsidRPr="00910C2C">
        <w:rPr>
          <w:rtl/>
          <w:lang w:val="fr-MA"/>
        </w:rPr>
        <w:t xml:space="preserve"> "</w:t>
      </w:r>
      <w:r w:rsidRPr="00910C2C">
        <w:rPr>
          <w:rtl/>
          <w:lang w:val="fr-MA"/>
        </w:rPr>
        <w:t xml:space="preserve"> كنتيجة لفشله في اتباع منهج صحيح ومنتج، أي كنتيجة لـ"أكله مما أكل السبع" وفشله في إيجاد طريق بديل</w:t>
      </w:r>
      <w:r w:rsidRPr="00910C2C">
        <w:t>.</w:t>
      </w:r>
    </w:p>
    <w:p w14:paraId="058C9939" w14:textId="77777777" w:rsidR="0025659C" w:rsidRPr="00910C2C" w:rsidRDefault="0025659C" w:rsidP="00D55BE4">
      <w:r w:rsidRPr="00910C2C">
        <w:t xml:space="preserve">5. </w:t>
      </w:r>
      <w:r w:rsidRPr="00910C2C">
        <w:rPr>
          <w:rtl/>
          <w:lang w:val="fr-MA"/>
        </w:rPr>
        <w:t>الترابط والتحذير القرآني</w:t>
      </w:r>
      <w:r w:rsidRPr="00910C2C">
        <w:t>:</w:t>
      </w:r>
    </w:p>
    <w:p w14:paraId="7DDEC16C" w14:textId="77777777" w:rsidR="0025659C" w:rsidRPr="00910C2C" w:rsidRDefault="0025659C" w:rsidP="00D55BE4">
      <w:r w:rsidRPr="00910C2C">
        <w:rPr>
          <w:rtl/>
          <w:lang w:val="fr-MA"/>
        </w:rPr>
        <w:t>الآية 3 من سورة المائدة تحرم "الميتة والدم ولحم الخنزير... وما أكل السبع...". هذا التحريم المادي يحمل في طياته تحذيراً معنوياً أعمق</w:t>
      </w:r>
      <w:r w:rsidRPr="00910C2C">
        <w:t>:</w:t>
      </w:r>
    </w:p>
    <w:p w14:paraId="65AF4265" w14:textId="5378B515" w:rsidR="0025659C" w:rsidRPr="00910C2C" w:rsidRDefault="0025659C" w:rsidP="00D55BE4">
      <w:pPr>
        <w:pStyle w:val="a8"/>
        <w:numPr>
          <w:ilvl w:val="0"/>
          <w:numId w:val="541"/>
        </w:numPr>
      </w:pPr>
      <w:r w:rsidRPr="00910C2C">
        <w:rPr>
          <w:b/>
          <w:bCs/>
          <w:rtl/>
          <w:lang w:val="fr-MA"/>
        </w:rPr>
        <w:t>تجنب المناهج الميتة</w:t>
      </w:r>
      <w:r w:rsidRPr="00910C2C">
        <w:rPr>
          <w:b/>
          <w:bCs/>
        </w:rPr>
        <w:t>:</w:t>
      </w:r>
      <w:r w:rsidRPr="00910C2C">
        <w:t xml:space="preserve"> </w:t>
      </w:r>
      <w:r w:rsidRPr="00910C2C">
        <w:rPr>
          <w:rtl/>
          <w:lang w:val="fr-MA"/>
        </w:rPr>
        <w:t xml:space="preserve">كما تحرم الميتة، يجب تجنب الأفكار والمناهج التي ماتت وثبت فشلها </w:t>
      </w:r>
      <w:r w:rsidR="001D5321" w:rsidRPr="00910C2C">
        <w:rPr>
          <w:rtl/>
          <w:lang w:val="fr-MA"/>
        </w:rPr>
        <w:t xml:space="preserve"> "</w:t>
      </w:r>
      <w:r w:rsidRPr="00910C2C">
        <w:rPr>
          <w:rtl/>
          <w:lang w:val="fr-MA"/>
        </w:rPr>
        <w:t>"ما أكل السبع"</w:t>
      </w:r>
      <w:r w:rsidR="001D5321" w:rsidRPr="00910C2C">
        <w:rPr>
          <w:rtl/>
          <w:lang w:val="fr-MA"/>
        </w:rPr>
        <w:t xml:space="preserve"> "</w:t>
      </w:r>
      <w:r w:rsidRPr="00910C2C">
        <w:t>.</w:t>
      </w:r>
    </w:p>
    <w:p w14:paraId="0F9307C4" w14:textId="77777777" w:rsidR="0025659C" w:rsidRPr="00910C2C" w:rsidRDefault="0025659C" w:rsidP="00D55BE4">
      <w:pPr>
        <w:pStyle w:val="a8"/>
        <w:numPr>
          <w:ilvl w:val="0"/>
          <w:numId w:val="541"/>
        </w:numPr>
      </w:pPr>
      <w:r w:rsidRPr="00910C2C">
        <w:rPr>
          <w:b/>
          <w:bCs/>
          <w:rtl/>
          <w:lang w:val="fr-MA"/>
        </w:rPr>
        <w:t>تجنب النجاسات الفكرية</w:t>
      </w:r>
      <w:r w:rsidRPr="00910C2C">
        <w:rPr>
          <w:b/>
          <w:bCs/>
        </w:rPr>
        <w:t>:</w:t>
      </w:r>
      <w:r w:rsidRPr="00910C2C">
        <w:t xml:space="preserve"> </w:t>
      </w:r>
      <w:r w:rsidRPr="00910C2C">
        <w:rPr>
          <w:rtl/>
          <w:lang w:val="fr-MA"/>
        </w:rPr>
        <w:t>كما يحرم الدم ولحم الخنزير، يجب تجنب الأفكار النجسة والممارسات الضارة كالربا</w:t>
      </w:r>
      <w:r w:rsidRPr="00910C2C">
        <w:t>.</w:t>
      </w:r>
    </w:p>
    <w:p w14:paraId="169DB356" w14:textId="77989E67" w:rsidR="0025659C" w:rsidRPr="00910C2C" w:rsidRDefault="0025659C" w:rsidP="00D55BE4">
      <w:pPr>
        <w:pStyle w:val="a8"/>
        <w:numPr>
          <w:ilvl w:val="0"/>
          <w:numId w:val="541"/>
        </w:numPr>
      </w:pPr>
      <w:r w:rsidRPr="00910C2C">
        <w:rPr>
          <w:b/>
          <w:bCs/>
          <w:rtl/>
          <w:lang w:val="fr-MA"/>
        </w:rPr>
        <w:t xml:space="preserve">اتباع المنهج الواضح </w:t>
      </w:r>
      <w:r w:rsidR="001D5321" w:rsidRPr="00910C2C">
        <w:rPr>
          <w:b/>
          <w:bCs/>
          <w:rtl/>
          <w:lang w:val="fr-MA"/>
        </w:rPr>
        <w:t xml:space="preserve"> "</w:t>
      </w:r>
      <w:r w:rsidRPr="00910C2C">
        <w:rPr>
          <w:b/>
          <w:bCs/>
          <w:rtl/>
          <w:lang w:val="fr-MA"/>
        </w:rPr>
        <w:t>البيع والشراء</w:t>
      </w:r>
      <w:r w:rsidR="001D5321" w:rsidRPr="00910C2C">
        <w:rPr>
          <w:b/>
          <w:bCs/>
          <w:rtl/>
          <w:lang w:val="fr-MA"/>
        </w:rPr>
        <w:t xml:space="preserve"> "</w:t>
      </w:r>
      <w:r w:rsidRPr="00910C2C">
        <w:rPr>
          <w:b/>
          <w:bCs/>
        </w:rPr>
        <w:t>:</w:t>
      </w:r>
      <w:r w:rsidRPr="00910C2C">
        <w:t xml:space="preserve"> </w:t>
      </w:r>
      <w:r w:rsidRPr="00910C2C">
        <w:rPr>
          <w:rtl/>
          <w:lang w:val="fr-MA"/>
        </w:rPr>
        <w:t xml:space="preserve">المخرج هو في اتباع طرق التبادل الواعية والواضحة والقائمة على العدل والمنفعة المتبادلة </w:t>
      </w:r>
      <w:r w:rsidR="001D5321" w:rsidRPr="00910C2C">
        <w:rPr>
          <w:rtl/>
          <w:lang w:val="fr-MA"/>
        </w:rPr>
        <w:t xml:space="preserve"> "</w:t>
      </w:r>
      <w:r w:rsidRPr="00910C2C">
        <w:rPr>
          <w:rtl/>
          <w:lang w:val="fr-MA"/>
        </w:rPr>
        <w:t>البيع والشراء الحلال</w:t>
      </w:r>
      <w:r w:rsidR="001D5321" w:rsidRPr="00910C2C">
        <w:rPr>
          <w:rtl/>
          <w:lang w:val="fr-MA"/>
        </w:rPr>
        <w:t xml:space="preserve"> "</w:t>
      </w:r>
      <w:r w:rsidRPr="00910C2C">
        <w:t>.</w:t>
      </w:r>
    </w:p>
    <w:p w14:paraId="3AF5A882" w14:textId="20A9BAE4" w:rsidR="0025659C" w:rsidRPr="00910C2C" w:rsidRDefault="0025659C" w:rsidP="00D55BE4">
      <w:pPr>
        <w:pStyle w:val="a8"/>
        <w:numPr>
          <w:ilvl w:val="0"/>
          <w:numId w:val="541"/>
        </w:numPr>
      </w:pPr>
      <w:r w:rsidRPr="00910C2C">
        <w:rPr>
          <w:b/>
          <w:bCs/>
          <w:rtl/>
          <w:lang w:val="fr-MA"/>
        </w:rPr>
        <w:t>الذكاة كشرط</w:t>
      </w:r>
      <w:r w:rsidRPr="00910C2C">
        <w:rPr>
          <w:b/>
          <w:bCs/>
        </w:rPr>
        <w:t>:</w:t>
      </w:r>
      <w:r w:rsidRPr="00910C2C">
        <w:t xml:space="preserve"> </w:t>
      </w:r>
      <w:r w:rsidRPr="00910C2C">
        <w:rPr>
          <w:rtl/>
          <w:lang w:val="fr-MA"/>
        </w:rPr>
        <w:t xml:space="preserve">﴿إِلَّا مَا ذَكَّيْتُمْ﴾. الاستثناء الوحيد لأكل "ما أكل السبع" هو "الذكاة"، والتي ترمز مجازياً إلى </w:t>
      </w:r>
      <w:r w:rsidRPr="00910C2C">
        <w:rPr>
          <w:b/>
          <w:bCs/>
        </w:rPr>
        <w:t>"</w:t>
      </w:r>
      <w:r w:rsidRPr="00910C2C">
        <w:rPr>
          <w:b/>
          <w:bCs/>
          <w:rtl/>
          <w:lang w:val="fr-MA"/>
        </w:rPr>
        <w:t>التطهير والتنقية وإعادة التوجيه</w:t>
      </w:r>
      <w:r w:rsidRPr="00910C2C">
        <w:rPr>
          <w:b/>
          <w:bCs/>
        </w:rPr>
        <w:t>"</w:t>
      </w:r>
      <w:r w:rsidRPr="00910C2C">
        <w:t xml:space="preserve">. </w:t>
      </w:r>
      <w:r w:rsidRPr="00910C2C">
        <w:rPr>
          <w:rtl/>
          <w:lang w:val="fr-MA"/>
        </w:rPr>
        <w:t xml:space="preserve">أي أنه يمكن الاستفادة من تجارب الآخرين الفاشلة إذا قمنا بتحليلها وتنقيتها وأخذ العبرة منها وإعادة توجيهها بشكل صحيح </w:t>
      </w:r>
      <w:r w:rsidR="001D5321" w:rsidRPr="00910C2C">
        <w:rPr>
          <w:rtl/>
          <w:lang w:val="fr-MA"/>
        </w:rPr>
        <w:t xml:space="preserve"> "</w:t>
      </w:r>
      <w:r w:rsidRPr="00910C2C">
        <w:rPr>
          <w:rtl/>
          <w:lang w:val="fr-MA"/>
        </w:rPr>
        <w:t>"تذكيتها" فكرياً ومنهجياً</w:t>
      </w:r>
      <w:r w:rsidR="001D5321" w:rsidRPr="00910C2C">
        <w:rPr>
          <w:rtl/>
          <w:lang w:val="fr-MA"/>
        </w:rPr>
        <w:t xml:space="preserve"> "</w:t>
      </w:r>
      <w:r w:rsidRPr="00910C2C">
        <w:t>.</w:t>
      </w:r>
    </w:p>
    <w:p w14:paraId="7D4E5AE4" w14:textId="77777777" w:rsidR="0025659C" w:rsidRPr="00910C2C" w:rsidRDefault="0025659C" w:rsidP="00D55BE4">
      <w:r w:rsidRPr="00910C2C">
        <w:rPr>
          <w:rtl/>
          <w:lang w:val="fr-MA"/>
        </w:rPr>
        <w:t>الخلاصة الكلية</w:t>
      </w:r>
      <w:r w:rsidRPr="00910C2C">
        <w:t>:</w:t>
      </w:r>
    </w:p>
    <w:p w14:paraId="4201CA99" w14:textId="77777777" w:rsidR="0025659C" w:rsidRPr="00910C2C" w:rsidRDefault="0025659C" w:rsidP="00D55BE4">
      <w:r w:rsidRPr="00910C2C">
        <w:rPr>
          <w:rtl/>
          <w:lang w:val="fr-MA"/>
        </w:rPr>
        <w:t>منهج "فقه اللسان القرآني" يكشف عن ترابط عميق بين مفاهيم تبدو مختلفة. "أكل السبع" يمثل رمزاً للمنهج الفاشل والتقليد الأعمى والاستهلاك غير المنتج. ويقابله "البيع والشراء" كرمز للتبادل الواعي والشفاف القائم على القيمة الحقيقية. أما "الربا"، فهو يمثل وجهاً من وجوه "أكل السبع" لأنه نمو زائف وغير منتج قائم على الاستغلال. إن التحذير القرآني من "ما أكل السبع" هو دعوة قوية للابتكار والتجديد، ونبذ التقليد الأعمى للفشل، واتباع مناهج واضحة وشفافة في كل جوانب الحياة، سواء كانت فكرية أو اقتصادية أو اجتماعية، مع إمكانية الاستفادة من الماضي بتذكيته وتصحيح مساره</w:t>
      </w:r>
      <w:r w:rsidRPr="00910C2C">
        <w:t>.</w:t>
      </w:r>
    </w:p>
    <w:p w14:paraId="42D66D64" w14:textId="76CE8F11" w:rsidR="006350A5" w:rsidRPr="00910C2C" w:rsidRDefault="006350A5" w:rsidP="00D55BE4">
      <w:pPr>
        <w:pStyle w:val="22"/>
        <w:rPr>
          <w:lang w:val="en-US"/>
        </w:rPr>
      </w:pPr>
      <w:bookmarkStart w:id="234" w:name="_Toc203387570"/>
      <w:r w:rsidRPr="00910C2C">
        <w:rPr>
          <w:rtl/>
        </w:rPr>
        <w:t>"البَشَر" - وعاء الخلق وظاهر التكوين في اللسان القرآني</w:t>
      </w:r>
      <w:bookmarkEnd w:id="234"/>
    </w:p>
    <w:p w14:paraId="372F7E9A" w14:textId="77777777" w:rsidR="006350A5" w:rsidRPr="00910C2C" w:rsidRDefault="006350A5" w:rsidP="00D55BE4">
      <w:r w:rsidRPr="00910C2C">
        <w:rPr>
          <w:rtl/>
          <w:lang w:val="fr-MA"/>
        </w:rPr>
        <w:t>بسم الله الرحمن الرحيم</w:t>
      </w:r>
    </w:p>
    <w:p w14:paraId="3418BBA7" w14:textId="77777777" w:rsidR="006350A5" w:rsidRPr="00910C2C" w:rsidRDefault="006350A5" w:rsidP="00D55BE4">
      <w:r w:rsidRPr="00910C2C">
        <w:rPr>
          <w:rtl/>
          <w:lang w:val="fr-MA"/>
        </w:rPr>
        <w:t>يتجلى الإعجاز القرآني في دقة ألفاظه، حيث تحمل كل كلمة مدلولًا خاصًا يتضح باستجلاء جذرها اللغوي وسياقها في النص الكريم. ومن المصطلحات المحورية لفهم الكينونة الإنسانية في القرآن، نجد كلمتي "البشر" و"الإنسان". سنخصص هذه المقالة لتدارس مفهوم "البشر" بلسان عربي مبين</w:t>
      </w:r>
      <w:r w:rsidRPr="00910C2C">
        <w:t>.</w:t>
      </w:r>
    </w:p>
    <w:p w14:paraId="33E3CA1D" w14:textId="77777777" w:rsidR="006350A5" w:rsidRPr="00910C2C" w:rsidRDefault="006350A5" w:rsidP="00D55BE4">
      <w:r w:rsidRPr="00910C2C">
        <w:rPr>
          <w:rtl/>
          <w:lang w:val="fr-MA"/>
        </w:rPr>
        <w:t>الجذر اللغوي والسياق المادي</w:t>
      </w:r>
      <w:r w:rsidRPr="00910C2C">
        <w:t>:</w:t>
      </w:r>
    </w:p>
    <w:p w14:paraId="44CD8936" w14:textId="2AE743A7" w:rsidR="006350A5" w:rsidRPr="00910C2C" w:rsidRDefault="006350A5" w:rsidP="00D55BE4">
      <w:r w:rsidRPr="00910C2C">
        <w:rPr>
          <w:rtl/>
          <w:lang w:val="fr-MA"/>
        </w:rPr>
        <w:t xml:space="preserve">كلمة "بَشَر" </w:t>
      </w:r>
      <w:r w:rsidR="001D5321" w:rsidRPr="00910C2C">
        <w:rPr>
          <w:rtl/>
          <w:lang w:val="fr-MA"/>
        </w:rPr>
        <w:t xml:space="preserve"> "</w:t>
      </w:r>
      <w:r w:rsidRPr="00910C2C">
        <w:rPr>
          <w:rtl/>
          <w:lang w:val="fr-MA"/>
        </w:rPr>
        <w:t>ب ش ر</w:t>
      </w:r>
      <w:r w:rsidR="001D5321" w:rsidRPr="00910C2C">
        <w:rPr>
          <w:rtl/>
          <w:lang w:val="fr-MA"/>
        </w:rPr>
        <w:t xml:space="preserve"> "</w:t>
      </w:r>
      <w:r w:rsidRPr="00910C2C">
        <w:rPr>
          <w:rtl/>
          <w:lang w:val="fr-MA"/>
        </w:rPr>
        <w:t xml:space="preserve"> ترتبط في أصلها اللغوي بـ**"البَشَرَة"**، وهي ظاهر جلد الإنسان. هذا الجذر يوحي بالظهور، والمباشرة، والملامسة الحسية. فـ"البشر" إذًا، في دلالته الأولية، يشير إلى الكائن الإنساني من حيث </w:t>
      </w:r>
      <w:r w:rsidRPr="00910C2C">
        <w:rPr>
          <w:b/>
          <w:bCs/>
          <w:rtl/>
          <w:lang w:val="fr-MA"/>
        </w:rPr>
        <w:t>هيئته الظاهرة، وتكوينه المادي الملموس</w:t>
      </w:r>
      <w:r w:rsidRPr="00910C2C">
        <w:t xml:space="preserve">. </w:t>
      </w:r>
      <w:r w:rsidRPr="00910C2C">
        <w:rPr>
          <w:rtl/>
          <w:lang w:val="fr-MA"/>
        </w:rPr>
        <w:t>إنه الجانب الجسدي الذي يشترك فيه جميع أفراد هذا النوع</w:t>
      </w:r>
      <w:r w:rsidRPr="00910C2C">
        <w:t>.</w:t>
      </w:r>
    </w:p>
    <w:p w14:paraId="1C15ABD2" w14:textId="77777777" w:rsidR="006350A5" w:rsidRPr="00910C2C" w:rsidRDefault="006350A5" w:rsidP="00D55BE4">
      <w:r w:rsidRPr="00910C2C">
        <w:t>"</w:t>
      </w:r>
      <w:r w:rsidRPr="00910C2C">
        <w:rPr>
          <w:rtl/>
          <w:lang w:val="fr-MA"/>
        </w:rPr>
        <w:t>البشر" في السياق القرآني</w:t>
      </w:r>
      <w:r w:rsidRPr="00910C2C">
        <w:t>:</w:t>
      </w:r>
    </w:p>
    <w:p w14:paraId="066D4A8B" w14:textId="77777777" w:rsidR="006350A5" w:rsidRPr="00910C2C" w:rsidRDefault="006350A5" w:rsidP="00D55BE4">
      <w:r w:rsidRPr="00910C2C">
        <w:rPr>
          <w:rtl/>
          <w:lang w:val="fr-MA"/>
        </w:rPr>
        <w:t>عندما يستخدم القرآن لفظ "البشر"، غالبًا ما يكون التركيز على هذا الجانب المادي المشترك</w:t>
      </w:r>
      <w:r w:rsidRPr="00910C2C">
        <w:t>:</w:t>
      </w:r>
    </w:p>
    <w:p w14:paraId="29D17344" w14:textId="780F37D4" w:rsidR="006350A5" w:rsidRPr="00910C2C" w:rsidRDefault="006350A5" w:rsidP="00D55BE4">
      <w:pPr>
        <w:pStyle w:val="a8"/>
        <w:numPr>
          <w:ilvl w:val="0"/>
          <w:numId w:val="559"/>
        </w:numPr>
      </w:pPr>
      <w:r w:rsidRPr="00910C2C">
        <w:rPr>
          <w:b/>
          <w:bCs/>
          <w:rtl/>
          <w:lang w:val="fr-MA"/>
        </w:rPr>
        <w:t>التأكيد على الطبيعة المادية للأنبياء</w:t>
      </w:r>
      <w:r w:rsidRPr="00910C2C">
        <w:rPr>
          <w:b/>
          <w:bCs/>
        </w:rPr>
        <w:t>:</w:t>
      </w:r>
      <w:r w:rsidRPr="00910C2C">
        <w:t xml:space="preserve"> </w:t>
      </w:r>
      <w:r w:rsidRPr="00910C2C">
        <w:rPr>
          <w:rtl/>
          <w:lang w:val="fr-MA"/>
        </w:rPr>
        <w:t xml:space="preserve">في مواجهة استغراب أقوامهم، يؤكد الأنبياء طبيعتهم البشرية المشتركة مع الناس، لينفوا عن أنفسهم الألوهية أو الطبيعة الملائكية الخارقة في جانبها الجسدي. يقول تعالى على لسان نبيه محمد ﷺ: ﴿قُلْ إِنَّمَا أَنَا </w:t>
      </w:r>
      <w:r w:rsidRPr="00910C2C">
        <w:rPr>
          <w:b/>
          <w:bCs/>
          <w:rtl/>
          <w:lang w:val="fr-MA"/>
        </w:rPr>
        <w:t>بَشَرٌ</w:t>
      </w:r>
      <w:r w:rsidRPr="00910C2C">
        <w:rPr>
          <w:rtl/>
          <w:lang w:val="fr-MA"/>
        </w:rPr>
        <w:t xml:space="preserve"> مِّثْلُكُمْ يُوحَىٰ إِلَيَّ﴾ </w:t>
      </w:r>
      <w:r w:rsidR="001D5321" w:rsidRPr="00910C2C">
        <w:rPr>
          <w:rtl/>
          <w:lang w:val="fr-MA"/>
        </w:rPr>
        <w:t xml:space="preserve"> "</w:t>
      </w:r>
      <w:r w:rsidRPr="00910C2C">
        <w:rPr>
          <w:rtl/>
          <w:lang w:val="fr-MA"/>
        </w:rPr>
        <w:t>الكهف: 110</w:t>
      </w:r>
      <w:r w:rsidR="001D5321" w:rsidRPr="00910C2C">
        <w:rPr>
          <w:rtl/>
          <w:lang w:val="fr-MA"/>
        </w:rPr>
        <w:t xml:space="preserve"> "</w:t>
      </w:r>
      <w:r w:rsidRPr="00910C2C">
        <w:rPr>
          <w:rtl/>
          <w:lang w:val="fr-MA"/>
        </w:rPr>
        <w:t xml:space="preserve">. ومثله قول قوم نوح: ﴿فَقَالَ الْمَلَأُ الَّذِينَ كَفَرُوا مِن قَوْمِهِ مَا هَٰذَا إِلَّا </w:t>
      </w:r>
      <w:r w:rsidRPr="00910C2C">
        <w:rPr>
          <w:b/>
          <w:bCs/>
          <w:rtl/>
          <w:lang w:val="fr-MA"/>
        </w:rPr>
        <w:t>بَشَرٌ</w:t>
      </w:r>
      <w:r w:rsidRPr="00910C2C">
        <w:rPr>
          <w:rtl/>
          <w:lang w:val="fr-MA"/>
        </w:rPr>
        <w:t xml:space="preserve"> مِّثْلُكُمْ يُرِيدُ أَن يَتَفَضَّلَ عَلَيْكُمْ﴾ </w:t>
      </w:r>
      <w:r w:rsidR="001D5321" w:rsidRPr="00910C2C">
        <w:rPr>
          <w:rtl/>
          <w:lang w:val="fr-MA"/>
        </w:rPr>
        <w:t xml:space="preserve"> "</w:t>
      </w:r>
      <w:r w:rsidRPr="00910C2C">
        <w:rPr>
          <w:rtl/>
          <w:lang w:val="fr-MA"/>
        </w:rPr>
        <w:t>المؤمنون: 24</w:t>
      </w:r>
      <w:r w:rsidR="001D5321" w:rsidRPr="00910C2C">
        <w:rPr>
          <w:rtl/>
          <w:lang w:val="fr-MA"/>
        </w:rPr>
        <w:t xml:space="preserve"> "</w:t>
      </w:r>
      <w:r w:rsidRPr="00910C2C">
        <w:rPr>
          <w:rtl/>
          <w:lang w:val="fr-MA"/>
        </w:rPr>
        <w:t xml:space="preserve">. التركيز هنا على التماثل في </w:t>
      </w:r>
      <w:r w:rsidRPr="00910C2C">
        <w:rPr>
          <w:i/>
          <w:iCs/>
          <w:rtl/>
          <w:lang w:val="fr-MA"/>
        </w:rPr>
        <w:t>البشرية</w:t>
      </w:r>
      <w:r w:rsidRPr="00910C2C">
        <w:rPr>
          <w:rtl/>
          <w:lang w:val="fr-MA"/>
        </w:rPr>
        <w:t>، أي الجسد والحاجات المادية الظاهرة</w:t>
      </w:r>
      <w:r w:rsidRPr="00910C2C">
        <w:t>.</w:t>
      </w:r>
    </w:p>
    <w:p w14:paraId="633FB717" w14:textId="2795AC75" w:rsidR="006350A5" w:rsidRPr="00910C2C" w:rsidRDefault="006350A5" w:rsidP="00D55BE4">
      <w:pPr>
        <w:pStyle w:val="a8"/>
        <w:numPr>
          <w:ilvl w:val="0"/>
          <w:numId w:val="559"/>
        </w:numPr>
      </w:pPr>
      <w:r w:rsidRPr="00910C2C">
        <w:rPr>
          <w:b/>
          <w:bCs/>
          <w:rtl/>
          <w:lang w:val="fr-MA"/>
        </w:rPr>
        <w:t>الإشارة إلى الخلق المادي</w:t>
      </w:r>
      <w:r w:rsidRPr="00910C2C">
        <w:rPr>
          <w:b/>
          <w:bCs/>
        </w:rPr>
        <w:t>:</w:t>
      </w:r>
      <w:r w:rsidRPr="00910C2C">
        <w:t xml:space="preserve"> </w:t>
      </w:r>
      <w:r w:rsidRPr="00910C2C">
        <w:rPr>
          <w:rtl/>
          <w:lang w:val="fr-MA"/>
        </w:rPr>
        <w:t xml:space="preserve">يرتبط ذكر "البشر" أحيانًا بمراحل الخلق المادي للإنسان من عناصر أرضية. قال تعالى للملائكة: ﴿إِذْ قَالَ رَبُّكَ لِلْمَلَائِكَةِ إِنِّي خَالِقٌ </w:t>
      </w:r>
      <w:r w:rsidRPr="00910C2C">
        <w:rPr>
          <w:b/>
          <w:bCs/>
          <w:rtl/>
          <w:lang w:val="fr-MA"/>
        </w:rPr>
        <w:t>بَشَرًا</w:t>
      </w:r>
      <w:r w:rsidRPr="00910C2C">
        <w:rPr>
          <w:rtl/>
          <w:lang w:val="fr-MA"/>
        </w:rPr>
        <w:t xml:space="preserve"> مِّن طِينٍ﴾ </w:t>
      </w:r>
      <w:r w:rsidR="001D5321" w:rsidRPr="00910C2C">
        <w:rPr>
          <w:rtl/>
          <w:lang w:val="fr-MA"/>
        </w:rPr>
        <w:t xml:space="preserve"> "</w:t>
      </w:r>
      <w:r w:rsidRPr="00910C2C">
        <w:rPr>
          <w:rtl/>
          <w:lang w:val="fr-MA"/>
        </w:rPr>
        <w:t>ص: 71</w:t>
      </w:r>
      <w:r w:rsidR="001D5321" w:rsidRPr="00910C2C">
        <w:rPr>
          <w:rtl/>
          <w:lang w:val="fr-MA"/>
        </w:rPr>
        <w:t xml:space="preserve"> "</w:t>
      </w:r>
      <w:r w:rsidRPr="00910C2C">
        <w:rPr>
          <w:rtl/>
          <w:lang w:val="fr-MA"/>
        </w:rPr>
        <w:t>. هنا "بشرًا" تشير إلى الهيكل الجسدي الأولي المتكون من الطين</w:t>
      </w:r>
      <w:r w:rsidRPr="00910C2C">
        <w:t>.</w:t>
      </w:r>
    </w:p>
    <w:p w14:paraId="1E5FE0D3" w14:textId="5CBA4F79" w:rsidR="006350A5" w:rsidRPr="00910C2C" w:rsidRDefault="006350A5" w:rsidP="00D55BE4">
      <w:pPr>
        <w:pStyle w:val="a8"/>
        <w:numPr>
          <w:ilvl w:val="0"/>
          <w:numId w:val="559"/>
        </w:numPr>
      </w:pPr>
      <w:r w:rsidRPr="00910C2C">
        <w:rPr>
          <w:b/>
          <w:bCs/>
          <w:rtl/>
          <w:lang w:val="fr-MA"/>
        </w:rPr>
        <w:t>الاحتياجات الجسدية المشتركة</w:t>
      </w:r>
      <w:r w:rsidRPr="00910C2C">
        <w:rPr>
          <w:b/>
          <w:bCs/>
        </w:rPr>
        <w:t>:</w:t>
      </w:r>
      <w:r w:rsidRPr="00910C2C">
        <w:t xml:space="preserve"> </w:t>
      </w:r>
      <w:r w:rsidRPr="00910C2C">
        <w:rPr>
          <w:rtl/>
          <w:lang w:val="fr-MA"/>
        </w:rPr>
        <w:t xml:space="preserve">يُستخدم للدلالة على أن الأنبياء، رغم رسالتهم، يشتركون مع الناس في احتياجاتهم الجسدية كالأكل والمشي في الأسواق. ﴿وَقَالُوا مَالِ هَٰذَا الرَّسُولِ يَأْكُلُ الطَّعَامَ وَيَمْشِي فِي الْأَسْوَاقِ﴾ </w:t>
      </w:r>
      <w:r w:rsidR="001D5321" w:rsidRPr="00910C2C">
        <w:rPr>
          <w:rtl/>
          <w:lang w:val="fr-MA"/>
        </w:rPr>
        <w:t xml:space="preserve"> "</w:t>
      </w:r>
      <w:r w:rsidRPr="00910C2C">
        <w:rPr>
          <w:rtl/>
          <w:lang w:val="fr-MA"/>
        </w:rPr>
        <w:t>الفرقان: 7</w:t>
      </w:r>
      <w:r w:rsidR="001D5321" w:rsidRPr="00910C2C">
        <w:rPr>
          <w:rtl/>
          <w:lang w:val="fr-MA"/>
        </w:rPr>
        <w:t xml:space="preserve"> "</w:t>
      </w:r>
      <w:r w:rsidRPr="00910C2C">
        <w:rPr>
          <w:rtl/>
          <w:lang w:val="fr-MA"/>
        </w:rPr>
        <w:t>. هذه صفات "بشرية" مادية</w:t>
      </w:r>
      <w:r w:rsidRPr="00910C2C">
        <w:t>.</w:t>
      </w:r>
    </w:p>
    <w:p w14:paraId="5F40AE9B" w14:textId="77777777" w:rsidR="006350A5" w:rsidRPr="00910C2C" w:rsidRDefault="006350A5" w:rsidP="00D55BE4">
      <w:r w:rsidRPr="00910C2C">
        <w:rPr>
          <w:rtl/>
          <w:lang w:val="fr-MA"/>
        </w:rPr>
        <w:t>خلاصة الدلالة</w:t>
      </w:r>
      <w:r w:rsidRPr="00910C2C">
        <w:t>:</w:t>
      </w:r>
    </w:p>
    <w:p w14:paraId="4F7753BD" w14:textId="77777777" w:rsidR="006350A5" w:rsidRPr="00910C2C" w:rsidRDefault="006350A5" w:rsidP="00D55BE4">
      <w:r w:rsidRPr="00910C2C">
        <w:rPr>
          <w:rtl/>
          <w:lang w:val="fr-MA"/>
        </w:rPr>
        <w:t xml:space="preserve">إن مصطلح "البشر" في اللسان القرآني يمثل </w:t>
      </w:r>
      <w:r w:rsidRPr="00910C2C">
        <w:rPr>
          <w:b/>
          <w:bCs/>
          <w:rtl/>
          <w:lang w:val="fr-MA"/>
        </w:rPr>
        <w:t>الوعاء المادي، الهيكل الجسدي الظاهر، والطبيعة البيولوجية</w:t>
      </w:r>
      <w:r w:rsidRPr="00910C2C">
        <w:rPr>
          <w:rtl/>
          <w:lang w:val="fr-MA"/>
        </w:rPr>
        <w:t xml:space="preserve"> للكائن الإنساني. إنه يشير إلى الجانب المشترك والملموس الذي نراه ونتعامل معه حسيًا. هو الأساس المادي والضروري، ولكنه ليس كامل الصورة، بل هو القالب الذي سيتلقى ما يجعله أكثر من مجرد مادة، وهو ما سنتناوله في المقالة التالية عند الحديث عن "الإنسان</w:t>
      </w:r>
      <w:r w:rsidRPr="00910C2C">
        <w:t>".</w:t>
      </w:r>
    </w:p>
    <w:p w14:paraId="2FD454ED" w14:textId="658050FB" w:rsidR="006350A5" w:rsidRPr="00910C2C" w:rsidRDefault="006350A5" w:rsidP="00D55BE4"/>
    <w:p w14:paraId="7FCAC4B6" w14:textId="467DF79B" w:rsidR="006350A5" w:rsidRPr="00910C2C" w:rsidRDefault="006350A5" w:rsidP="00D55BE4">
      <w:pPr>
        <w:pStyle w:val="22"/>
        <w:rPr>
          <w:lang w:val="en-US"/>
        </w:rPr>
      </w:pPr>
      <w:bookmarkStart w:id="235" w:name="_Toc203387571"/>
      <w:r w:rsidRPr="00910C2C">
        <w:rPr>
          <w:rtl/>
        </w:rPr>
        <w:t>"الإنسان" - تجلي الأنس والنسيان ومناط التكليف</w:t>
      </w:r>
      <w:bookmarkEnd w:id="235"/>
    </w:p>
    <w:p w14:paraId="20E9784C" w14:textId="77777777" w:rsidR="006350A5" w:rsidRPr="00910C2C" w:rsidRDefault="006350A5" w:rsidP="00D55BE4">
      <w:r w:rsidRPr="00910C2C">
        <w:rPr>
          <w:rtl/>
          <w:lang w:val="fr-MA"/>
        </w:rPr>
        <w:t>استكمالًا لتدبرنا في دقة اللسان القرآني، وبعد أن تناولنا مفهوم "البشر" كوعاء مادي، ننتقل الآن إلى مصطلح "الإنسان"، الذي يكشف عن أبعاد أعمق وأكثر تميزًا في الكينونة التي كرمها الله</w:t>
      </w:r>
      <w:r w:rsidRPr="00910C2C">
        <w:t>.</w:t>
      </w:r>
    </w:p>
    <w:p w14:paraId="37B8D0F4" w14:textId="77777777" w:rsidR="006350A5" w:rsidRPr="00910C2C" w:rsidRDefault="006350A5" w:rsidP="00D55BE4">
      <w:r w:rsidRPr="00910C2C">
        <w:rPr>
          <w:rtl/>
          <w:lang w:val="fr-MA"/>
        </w:rPr>
        <w:t>الجذور اللغوية والأبعاد المعنوية</w:t>
      </w:r>
      <w:r w:rsidRPr="00910C2C">
        <w:t>:</w:t>
      </w:r>
    </w:p>
    <w:p w14:paraId="4834F635" w14:textId="5AB6D4DE" w:rsidR="006350A5" w:rsidRPr="00910C2C" w:rsidRDefault="006350A5" w:rsidP="00D55BE4">
      <w:r w:rsidRPr="00910C2C">
        <w:rPr>
          <w:rtl/>
          <w:lang w:val="fr-MA"/>
        </w:rPr>
        <w:t xml:space="preserve">كلمة "إنسان" </w:t>
      </w:r>
      <w:r w:rsidR="001D5321" w:rsidRPr="00910C2C">
        <w:rPr>
          <w:rtl/>
          <w:lang w:val="fr-MA"/>
        </w:rPr>
        <w:t xml:space="preserve"> "</w:t>
      </w:r>
      <w:r w:rsidRPr="00910C2C">
        <w:rPr>
          <w:rtl/>
          <w:lang w:val="fr-MA"/>
        </w:rPr>
        <w:t>ء ن س / ن س ي</w:t>
      </w:r>
      <w:r w:rsidR="001D5321" w:rsidRPr="00910C2C">
        <w:rPr>
          <w:rtl/>
          <w:lang w:val="fr-MA"/>
        </w:rPr>
        <w:t xml:space="preserve"> "</w:t>
      </w:r>
      <w:r w:rsidRPr="00910C2C">
        <w:rPr>
          <w:rtl/>
          <w:lang w:val="fr-MA"/>
        </w:rPr>
        <w:t xml:space="preserve"> تحمل في جذرها اللغوي دلالات متعددة تثري معناها</w:t>
      </w:r>
      <w:r w:rsidRPr="00910C2C">
        <w:t>:</w:t>
      </w:r>
    </w:p>
    <w:p w14:paraId="32D639BA" w14:textId="632C864F" w:rsidR="006350A5" w:rsidRPr="00910C2C" w:rsidRDefault="006350A5" w:rsidP="00D55BE4">
      <w:pPr>
        <w:pStyle w:val="a8"/>
        <w:numPr>
          <w:ilvl w:val="0"/>
          <w:numId w:val="560"/>
        </w:numPr>
      </w:pPr>
      <w:r w:rsidRPr="00910C2C">
        <w:rPr>
          <w:b/>
          <w:bCs/>
          <w:rtl/>
          <w:lang w:val="fr-MA"/>
        </w:rPr>
        <w:t xml:space="preserve">من الأُنْس </w:t>
      </w:r>
      <w:r w:rsidR="001D5321" w:rsidRPr="00910C2C">
        <w:rPr>
          <w:b/>
          <w:bCs/>
          <w:rtl/>
          <w:lang w:val="fr-MA"/>
        </w:rPr>
        <w:t xml:space="preserve"> "</w:t>
      </w:r>
      <w:r w:rsidRPr="00910C2C">
        <w:rPr>
          <w:b/>
          <w:bCs/>
          <w:rtl/>
          <w:lang w:val="fr-MA"/>
        </w:rPr>
        <w:t>ء ن س</w:t>
      </w:r>
      <w:r w:rsidR="001D5321" w:rsidRPr="00910C2C">
        <w:rPr>
          <w:b/>
          <w:bCs/>
          <w:rtl/>
          <w:lang w:val="fr-MA"/>
        </w:rPr>
        <w:t xml:space="preserve"> "</w:t>
      </w:r>
      <w:r w:rsidRPr="00910C2C">
        <w:rPr>
          <w:b/>
          <w:bCs/>
        </w:rPr>
        <w:t>:</w:t>
      </w:r>
      <w:r w:rsidRPr="00910C2C">
        <w:t xml:space="preserve"> </w:t>
      </w:r>
      <w:r w:rsidRPr="00910C2C">
        <w:rPr>
          <w:rtl/>
          <w:lang w:val="fr-MA"/>
        </w:rPr>
        <w:t xml:space="preserve">الأُنس هو الألفة، والمؤانسة، والظهور المقابل للتوحش والاستتار </w:t>
      </w:r>
      <w:r w:rsidR="001D5321" w:rsidRPr="00910C2C">
        <w:rPr>
          <w:rtl/>
          <w:lang w:val="fr-MA"/>
        </w:rPr>
        <w:t xml:space="preserve"> "</w:t>
      </w:r>
      <w:r w:rsidRPr="00910C2C">
        <w:rPr>
          <w:rtl/>
          <w:lang w:val="fr-MA"/>
        </w:rPr>
        <w:t>كما في الجن</w:t>
      </w:r>
      <w:r w:rsidR="001D5321" w:rsidRPr="00910C2C">
        <w:rPr>
          <w:rtl/>
          <w:lang w:val="fr-MA"/>
        </w:rPr>
        <w:t xml:space="preserve"> "</w:t>
      </w:r>
      <w:r w:rsidRPr="00910C2C">
        <w:rPr>
          <w:rtl/>
          <w:lang w:val="fr-MA"/>
        </w:rPr>
        <w:t xml:space="preserve">. هذا الجذر يربط "الإنسان" بكونه كائنًا </w:t>
      </w:r>
      <w:r w:rsidRPr="00910C2C">
        <w:rPr>
          <w:b/>
          <w:bCs/>
          <w:rtl/>
          <w:lang w:val="fr-MA"/>
        </w:rPr>
        <w:t>اجتماعيًا بطبعه</w:t>
      </w:r>
      <w:r w:rsidRPr="00910C2C">
        <w:rPr>
          <w:rtl/>
          <w:lang w:val="fr-MA"/>
        </w:rPr>
        <w:t>، يأنس بغيره ويُؤنَس به، وهو كائن ظاهر ومدرَك</w:t>
      </w:r>
      <w:r w:rsidRPr="00910C2C">
        <w:t>.</w:t>
      </w:r>
    </w:p>
    <w:p w14:paraId="5F7172AE" w14:textId="54562338" w:rsidR="006350A5" w:rsidRPr="00910C2C" w:rsidRDefault="006350A5" w:rsidP="00D55BE4">
      <w:pPr>
        <w:pStyle w:val="a8"/>
        <w:numPr>
          <w:ilvl w:val="0"/>
          <w:numId w:val="560"/>
        </w:numPr>
      </w:pPr>
      <w:r w:rsidRPr="00910C2C">
        <w:rPr>
          <w:b/>
          <w:bCs/>
          <w:rtl/>
          <w:lang w:val="fr-MA"/>
        </w:rPr>
        <w:t xml:space="preserve">من النِّسيان </w:t>
      </w:r>
      <w:r w:rsidR="001D5321" w:rsidRPr="00910C2C">
        <w:rPr>
          <w:b/>
          <w:bCs/>
          <w:rtl/>
          <w:lang w:val="fr-MA"/>
        </w:rPr>
        <w:t xml:space="preserve"> "</w:t>
      </w:r>
      <w:r w:rsidRPr="00910C2C">
        <w:rPr>
          <w:b/>
          <w:bCs/>
          <w:rtl/>
          <w:lang w:val="fr-MA"/>
        </w:rPr>
        <w:t>ن س ي</w:t>
      </w:r>
      <w:r w:rsidR="001D5321" w:rsidRPr="00910C2C">
        <w:rPr>
          <w:b/>
          <w:bCs/>
          <w:rtl/>
          <w:lang w:val="fr-MA"/>
        </w:rPr>
        <w:t xml:space="preserve"> "</w:t>
      </w:r>
      <w:r w:rsidRPr="00910C2C">
        <w:rPr>
          <w:b/>
          <w:bCs/>
        </w:rPr>
        <w:t>:</w:t>
      </w:r>
      <w:r w:rsidRPr="00910C2C">
        <w:t xml:space="preserve"> </w:t>
      </w:r>
      <w:r w:rsidRPr="00910C2C">
        <w:rPr>
          <w:rtl/>
          <w:lang w:val="fr-MA"/>
        </w:rPr>
        <w:t xml:space="preserve">وهو ضد الذكر والحفظ. يُعد النسيان صفة ملازمة لـ"الإنسان" كما يصورها القرآن. هذا الجذر يربط "الإنسان" بصفة </w:t>
      </w:r>
      <w:r w:rsidRPr="00910C2C">
        <w:rPr>
          <w:b/>
          <w:bCs/>
          <w:rtl/>
          <w:lang w:val="fr-MA"/>
        </w:rPr>
        <w:t>الضعف وقابلية الغفلة</w:t>
      </w:r>
      <w:r w:rsidRPr="00910C2C">
        <w:rPr>
          <w:rtl/>
          <w:lang w:val="fr-MA"/>
        </w:rPr>
        <w:t xml:space="preserve"> والحاجة الدائمة للتذكير</w:t>
      </w:r>
      <w:r w:rsidRPr="00910C2C">
        <w:t>.</w:t>
      </w:r>
    </w:p>
    <w:p w14:paraId="1E495C72" w14:textId="77777777" w:rsidR="006350A5" w:rsidRPr="00910C2C" w:rsidRDefault="006350A5" w:rsidP="00D55BE4">
      <w:r w:rsidRPr="00910C2C">
        <w:t>"</w:t>
      </w:r>
      <w:r w:rsidRPr="00910C2C">
        <w:rPr>
          <w:rtl/>
          <w:lang w:val="fr-MA"/>
        </w:rPr>
        <w:t>الإنسان" في السياق القرآني</w:t>
      </w:r>
      <w:r w:rsidRPr="00910C2C">
        <w:t>:</w:t>
      </w:r>
    </w:p>
    <w:p w14:paraId="7F6C5614" w14:textId="77777777" w:rsidR="006350A5" w:rsidRPr="00910C2C" w:rsidRDefault="006350A5" w:rsidP="00D55BE4">
      <w:r w:rsidRPr="00910C2C">
        <w:rPr>
          <w:rtl/>
          <w:lang w:val="fr-MA"/>
        </w:rPr>
        <w:t>عندما يستخدم القرآن لفظ "الإنسان"، غالبًا ما يكون التركيز على الخصائص التي تميز هذا الكائن وتجعله محل التكليف والمسؤولية</w:t>
      </w:r>
      <w:r w:rsidRPr="00910C2C">
        <w:t>:</w:t>
      </w:r>
    </w:p>
    <w:p w14:paraId="7A2F4735" w14:textId="048C285B" w:rsidR="006350A5" w:rsidRPr="00910C2C" w:rsidRDefault="006350A5" w:rsidP="00D55BE4">
      <w:pPr>
        <w:pStyle w:val="a8"/>
        <w:numPr>
          <w:ilvl w:val="0"/>
          <w:numId w:val="561"/>
        </w:numPr>
      </w:pPr>
      <w:r w:rsidRPr="00910C2C">
        <w:rPr>
          <w:b/>
          <w:bCs/>
          <w:rtl/>
          <w:lang w:val="fr-MA"/>
        </w:rPr>
        <w:t>التكريم بالعقل والعلم</w:t>
      </w:r>
      <w:r w:rsidRPr="00910C2C">
        <w:rPr>
          <w:b/>
          <w:bCs/>
        </w:rPr>
        <w:t>:</w:t>
      </w:r>
      <w:r w:rsidRPr="00910C2C">
        <w:t xml:space="preserve"> </w:t>
      </w:r>
      <w:r w:rsidRPr="00910C2C">
        <w:rPr>
          <w:rtl/>
          <w:lang w:val="fr-MA"/>
        </w:rPr>
        <w:t xml:space="preserve">يُذكر "الإنسان" في سياق تكريمه بالقدرة على التعلم والمعرفة التي ميزه الله بها. ﴿الَّذِي عَلَّمَ بِالْقَلَمِ * عَلَّمَ </w:t>
      </w:r>
      <w:r w:rsidRPr="00910C2C">
        <w:rPr>
          <w:b/>
          <w:bCs/>
          <w:rtl/>
          <w:lang w:val="fr-MA"/>
        </w:rPr>
        <w:t>الْإِنسَانَ</w:t>
      </w:r>
      <w:r w:rsidRPr="00910C2C">
        <w:rPr>
          <w:rtl/>
          <w:lang w:val="fr-MA"/>
        </w:rPr>
        <w:t xml:space="preserve"> مَا لَمْ يَعْلَمْ﴾ </w:t>
      </w:r>
      <w:r w:rsidR="001D5321" w:rsidRPr="00910C2C">
        <w:rPr>
          <w:rtl/>
          <w:lang w:val="fr-MA"/>
        </w:rPr>
        <w:t xml:space="preserve"> "</w:t>
      </w:r>
      <w:r w:rsidRPr="00910C2C">
        <w:rPr>
          <w:rtl/>
          <w:lang w:val="fr-MA"/>
        </w:rPr>
        <w:t>العلق: 4-5</w:t>
      </w:r>
      <w:r w:rsidR="001D5321" w:rsidRPr="00910C2C">
        <w:rPr>
          <w:rtl/>
          <w:lang w:val="fr-MA"/>
        </w:rPr>
        <w:t xml:space="preserve"> "</w:t>
      </w:r>
      <w:r w:rsidRPr="00910C2C">
        <w:rPr>
          <w:rtl/>
          <w:lang w:val="fr-MA"/>
        </w:rPr>
        <w:t>. هذا التكريم بالعلم هو للـ"إنسان" وليس لمجرد "البشر</w:t>
      </w:r>
      <w:r w:rsidRPr="00910C2C">
        <w:t>".</w:t>
      </w:r>
    </w:p>
    <w:p w14:paraId="02CBA588" w14:textId="3EDF0CE4" w:rsidR="006350A5" w:rsidRPr="00910C2C" w:rsidRDefault="006350A5" w:rsidP="00D55BE4">
      <w:pPr>
        <w:pStyle w:val="a8"/>
        <w:numPr>
          <w:ilvl w:val="0"/>
          <w:numId w:val="561"/>
        </w:numPr>
      </w:pPr>
      <w:r w:rsidRPr="00910C2C">
        <w:rPr>
          <w:b/>
          <w:bCs/>
          <w:rtl/>
          <w:lang w:val="fr-MA"/>
        </w:rPr>
        <w:t>مناط التكليف وحمل الأمانة</w:t>
      </w:r>
      <w:r w:rsidRPr="00910C2C">
        <w:rPr>
          <w:b/>
          <w:bCs/>
        </w:rPr>
        <w:t>:</w:t>
      </w:r>
      <w:r w:rsidRPr="00910C2C">
        <w:t xml:space="preserve"> </w:t>
      </w:r>
      <w:r w:rsidRPr="00910C2C">
        <w:rPr>
          <w:rtl/>
          <w:lang w:val="fr-MA"/>
        </w:rPr>
        <w:t xml:space="preserve">يُخاطب "الإنسان" بوصفه الكائن الذي قَبِلَ التكليف وحمل الأمانة، بما يتضمنه ذلك من إرادة واختيار ومسؤولية. ﴿إِنَّا عَرَضْنَا الْأَمَانَةَ عَلَى السَّمَاوَاتِ وَالْأَرْضِ وَالْجِبَالِ فَأَبَيْنَ أَن يَحْمِلْنَهَا وَأَشْفَقْنَ مِنْهَا وَحَمَلَهَا </w:t>
      </w:r>
      <w:r w:rsidRPr="00910C2C">
        <w:rPr>
          <w:b/>
          <w:bCs/>
          <w:rtl/>
          <w:lang w:val="fr-MA"/>
        </w:rPr>
        <w:t>الْإِنسَانُ</w:t>
      </w:r>
      <w:r w:rsidRPr="00910C2C">
        <w:rPr>
          <w:rtl/>
          <w:lang w:val="fr-MA"/>
        </w:rPr>
        <w:t xml:space="preserve"> ۖ إِنَّهُ كَانَ ظَلُومًا جَهُولًا﴾ </w:t>
      </w:r>
      <w:r w:rsidR="001D5321" w:rsidRPr="00910C2C">
        <w:rPr>
          <w:rtl/>
          <w:lang w:val="fr-MA"/>
        </w:rPr>
        <w:t xml:space="preserve"> "</w:t>
      </w:r>
      <w:r w:rsidRPr="00910C2C">
        <w:rPr>
          <w:rtl/>
          <w:lang w:val="fr-MA"/>
        </w:rPr>
        <w:t>الأحزاب: 72</w:t>
      </w:r>
      <w:r w:rsidR="001D5321" w:rsidRPr="00910C2C">
        <w:rPr>
          <w:rtl/>
          <w:lang w:val="fr-MA"/>
        </w:rPr>
        <w:t xml:space="preserve"> "</w:t>
      </w:r>
      <w:r w:rsidRPr="00910C2C">
        <w:rPr>
          <w:rtl/>
          <w:lang w:val="fr-MA"/>
        </w:rPr>
        <w:t>. حمله للأمانة يجعله "إنسانًا" مسؤولًا وليس مجرد "بشر</w:t>
      </w:r>
      <w:r w:rsidRPr="00910C2C">
        <w:t>".</w:t>
      </w:r>
    </w:p>
    <w:p w14:paraId="599A0DD3" w14:textId="49CBFB5E" w:rsidR="006350A5" w:rsidRPr="00910C2C" w:rsidRDefault="006350A5" w:rsidP="00D55BE4">
      <w:pPr>
        <w:pStyle w:val="a8"/>
        <w:numPr>
          <w:ilvl w:val="0"/>
          <w:numId w:val="561"/>
        </w:numPr>
      </w:pPr>
      <w:r w:rsidRPr="00910C2C">
        <w:rPr>
          <w:b/>
          <w:bCs/>
          <w:rtl/>
          <w:lang w:val="fr-MA"/>
        </w:rPr>
        <w:t>وصف الخصائص النفسية والسلوكية</w:t>
      </w:r>
      <w:r w:rsidRPr="00910C2C">
        <w:rPr>
          <w:b/>
          <w:bCs/>
        </w:rPr>
        <w:t>:</w:t>
      </w:r>
      <w:r w:rsidRPr="00910C2C">
        <w:t xml:space="preserve"> </w:t>
      </w:r>
      <w:r w:rsidRPr="00910C2C">
        <w:rPr>
          <w:rtl/>
          <w:lang w:val="fr-MA"/>
        </w:rPr>
        <w:t xml:space="preserve">يُستخدم لفظ "الإنسان" لوصف سمات نفسية وسلوكية مركبة تتجاوز مجرد المادية، مثل العجلة، الكنود </w:t>
      </w:r>
      <w:r w:rsidR="001D5321" w:rsidRPr="00910C2C">
        <w:rPr>
          <w:rtl/>
          <w:lang w:val="fr-MA"/>
        </w:rPr>
        <w:t xml:space="preserve"> "</w:t>
      </w:r>
      <w:r w:rsidRPr="00910C2C">
        <w:rPr>
          <w:rtl/>
          <w:lang w:val="fr-MA"/>
        </w:rPr>
        <w:t>الجحود</w:t>
      </w:r>
      <w:r w:rsidR="001D5321" w:rsidRPr="00910C2C">
        <w:rPr>
          <w:rtl/>
          <w:lang w:val="fr-MA"/>
        </w:rPr>
        <w:t xml:space="preserve"> "</w:t>
      </w:r>
      <w:r w:rsidRPr="00910C2C">
        <w:rPr>
          <w:rtl/>
          <w:lang w:val="fr-MA"/>
        </w:rPr>
        <w:t xml:space="preserve">، الجدل، الضعف، اليأس، الفرح، القتر. ﴿وَكَانَ </w:t>
      </w:r>
      <w:r w:rsidRPr="00910C2C">
        <w:rPr>
          <w:b/>
          <w:bCs/>
          <w:rtl/>
          <w:lang w:val="fr-MA"/>
        </w:rPr>
        <w:t>الْإِنسَانُ</w:t>
      </w:r>
      <w:r w:rsidRPr="00910C2C">
        <w:rPr>
          <w:rtl/>
          <w:lang w:val="fr-MA"/>
        </w:rPr>
        <w:t xml:space="preserve"> عَجُولًا﴾ </w:t>
      </w:r>
      <w:r w:rsidR="001D5321" w:rsidRPr="00910C2C">
        <w:rPr>
          <w:rtl/>
          <w:lang w:val="fr-MA"/>
        </w:rPr>
        <w:t xml:space="preserve"> "</w:t>
      </w:r>
      <w:r w:rsidRPr="00910C2C">
        <w:rPr>
          <w:rtl/>
          <w:lang w:val="fr-MA"/>
        </w:rPr>
        <w:t>الإسراء: 11</w:t>
      </w:r>
      <w:r w:rsidR="001D5321" w:rsidRPr="00910C2C">
        <w:rPr>
          <w:rtl/>
          <w:lang w:val="fr-MA"/>
        </w:rPr>
        <w:t xml:space="preserve"> "</w:t>
      </w:r>
      <w:r w:rsidRPr="00910C2C">
        <w:rPr>
          <w:rtl/>
          <w:lang w:val="fr-MA"/>
        </w:rPr>
        <w:t xml:space="preserve">، ﴿إِنَّ </w:t>
      </w:r>
      <w:r w:rsidRPr="00910C2C">
        <w:rPr>
          <w:b/>
          <w:bCs/>
          <w:rtl/>
          <w:lang w:val="fr-MA"/>
        </w:rPr>
        <w:t>الْإِنسَانَ</w:t>
      </w:r>
      <w:r w:rsidRPr="00910C2C">
        <w:rPr>
          <w:rtl/>
          <w:lang w:val="fr-MA"/>
        </w:rPr>
        <w:t xml:space="preserve"> لِرَبِّهِ لَكَنُودٌ﴾ </w:t>
      </w:r>
      <w:r w:rsidR="001D5321" w:rsidRPr="00910C2C">
        <w:rPr>
          <w:rtl/>
          <w:lang w:val="fr-MA"/>
        </w:rPr>
        <w:t xml:space="preserve"> "</w:t>
      </w:r>
      <w:r w:rsidRPr="00910C2C">
        <w:rPr>
          <w:rtl/>
          <w:lang w:val="fr-MA"/>
        </w:rPr>
        <w:t>العاديات: 6</w:t>
      </w:r>
      <w:r w:rsidR="001D5321" w:rsidRPr="00910C2C">
        <w:rPr>
          <w:rtl/>
          <w:lang w:val="fr-MA"/>
        </w:rPr>
        <w:t xml:space="preserve"> "</w:t>
      </w:r>
      <w:r w:rsidRPr="00910C2C">
        <w:rPr>
          <w:rtl/>
          <w:lang w:val="fr-MA"/>
        </w:rPr>
        <w:t xml:space="preserve">، ﴿وَخُلِقَ </w:t>
      </w:r>
      <w:r w:rsidRPr="00910C2C">
        <w:rPr>
          <w:b/>
          <w:bCs/>
          <w:rtl/>
          <w:lang w:val="fr-MA"/>
        </w:rPr>
        <w:t>الْإِنسَانُ</w:t>
      </w:r>
      <w:r w:rsidRPr="00910C2C">
        <w:rPr>
          <w:rtl/>
          <w:lang w:val="fr-MA"/>
        </w:rPr>
        <w:t xml:space="preserve"> ضَعِيفًا﴾ </w:t>
      </w:r>
      <w:r w:rsidR="001D5321" w:rsidRPr="00910C2C">
        <w:rPr>
          <w:rtl/>
          <w:lang w:val="fr-MA"/>
        </w:rPr>
        <w:t xml:space="preserve"> "</w:t>
      </w:r>
      <w:r w:rsidRPr="00910C2C">
        <w:rPr>
          <w:rtl/>
          <w:lang w:val="fr-MA"/>
        </w:rPr>
        <w:t>النساء: 28</w:t>
      </w:r>
      <w:r w:rsidR="001D5321" w:rsidRPr="00910C2C">
        <w:rPr>
          <w:rtl/>
          <w:lang w:val="fr-MA"/>
        </w:rPr>
        <w:t xml:space="preserve"> "</w:t>
      </w:r>
      <w:r w:rsidRPr="00910C2C">
        <w:rPr>
          <w:rtl/>
          <w:lang w:val="fr-MA"/>
        </w:rPr>
        <w:t>. هذه صفات مرتبطة بالوعي والإرادة والنفس</w:t>
      </w:r>
      <w:r w:rsidRPr="00910C2C">
        <w:t>.</w:t>
      </w:r>
    </w:p>
    <w:p w14:paraId="06113312" w14:textId="790281C8" w:rsidR="006350A5" w:rsidRPr="00910C2C" w:rsidRDefault="006350A5" w:rsidP="00D55BE4">
      <w:pPr>
        <w:pStyle w:val="a8"/>
        <w:numPr>
          <w:ilvl w:val="0"/>
          <w:numId w:val="561"/>
        </w:numPr>
      </w:pPr>
      <w:r w:rsidRPr="00910C2C">
        <w:rPr>
          <w:b/>
          <w:bCs/>
          <w:rtl/>
          <w:lang w:val="fr-MA"/>
        </w:rPr>
        <w:t>النسيان والغفلة</w:t>
      </w:r>
      <w:r w:rsidRPr="00910C2C">
        <w:rPr>
          <w:b/>
          <w:bCs/>
        </w:rPr>
        <w:t>:</w:t>
      </w:r>
      <w:r w:rsidRPr="00910C2C">
        <w:t xml:space="preserve"> </w:t>
      </w:r>
      <w:r w:rsidRPr="00910C2C">
        <w:rPr>
          <w:rtl/>
          <w:lang w:val="fr-MA"/>
        </w:rPr>
        <w:t xml:space="preserve">ارتباطه بجذر "نسي" يظهر في آيات تصف نسيانه للعهد أو للذكر. ﴿وَلَقَدْ عَهِدْنَا إِلَىٰ آدَمَ مِن قَبْلُ فَنَسِيَ وَلَمْ نَجِدْ لَهُ عَزْمًا﴾ </w:t>
      </w:r>
      <w:r w:rsidR="001D5321" w:rsidRPr="00910C2C">
        <w:rPr>
          <w:rtl/>
          <w:lang w:val="fr-MA"/>
        </w:rPr>
        <w:t xml:space="preserve"> "</w:t>
      </w:r>
      <w:r w:rsidRPr="00910C2C">
        <w:rPr>
          <w:rtl/>
          <w:lang w:val="fr-MA"/>
        </w:rPr>
        <w:t>طه: 115</w:t>
      </w:r>
      <w:r w:rsidR="001D5321" w:rsidRPr="00910C2C">
        <w:rPr>
          <w:rtl/>
          <w:lang w:val="fr-MA"/>
        </w:rPr>
        <w:t xml:space="preserve"> "</w:t>
      </w:r>
      <w:r w:rsidRPr="00910C2C">
        <w:rPr>
          <w:rtl/>
          <w:lang w:val="fr-MA"/>
        </w:rPr>
        <w:t xml:space="preserve">. </w:t>
      </w:r>
      <w:r w:rsidR="001D5321" w:rsidRPr="00910C2C">
        <w:rPr>
          <w:rtl/>
          <w:lang w:val="fr-MA"/>
        </w:rPr>
        <w:t xml:space="preserve"> "</w:t>
      </w:r>
      <w:r w:rsidRPr="00910C2C">
        <w:rPr>
          <w:rtl/>
          <w:lang w:val="fr-MA"/>
        </w:rPr>
        <w:t>وآدم هو أبو البشر وأول إنسان</w:t>
      </w:r>
      <w:r w:rsidR="001D5321" w:rsidRPr="00910C2C">
        <w:rPr>
          <w:rtl/>
          <w:lang w:val="fr-MA"/>
        </w:rPr>
        <w:t xml:space="preserve"> "</w:t>
      </w:r>
      <w:r w:rsidRPr="00910C2C">
        <w:t>.</w:t>
      </w:r>
    </w:p>
    <w:p w14:paraId="5CE0F4BB" w14:textId="77777777" w:rsidR="006350A5" w:rsidRPr="00910C2C" w:rsidRDefault="006350A5" w:rsidP="00D55BE4">
      <w:r w:rsidRPr="00910C2C">
        <w:rPr>
          <w:rtl/>
          <w:lang w:val="fr-MA"/>
        </w:rPr>
        <w:t>خلاصة الدلالة</w:t>
      </w:r>
      <w:r w:rsidRPr="00910C2C">
        <w:t>:</w:t>
      </w:r>
    </w:p>
    <w:p w14:paraId="3D1996CE" w14:textId="77777777" w:rsidR="006350A5" w:rsidRPr="00910C2C" w:rsidRDefault="006350A5" w:rsidP="00D55BE4">
      <w:r w:rsidRPr="00910C2C">
        <w:rPr>
          <w:rtl/>
          <w:lang w:val="fr-MA"/>
        </w:rPr>
        <w:t xml:space="preserve">إن مصطلح "الإنسان" في اللسان القرآني يشير إلى الكائن في أبعاده </w:t>
      </w:r>
      <w:r w:rsidRPr="00910C2C">
        <w:rPr>
          <w:b/>
          <w:bCs/>
          <w:rtl/>
          <w:lang w:val="fr-MA"/>
        </w:rPr>
        <w:t>الواعية، العاقلة، المختارة، المسؤولة، الاجتماعية</w:t>
      </w:r>
      <w:r w:rsidRPr="00910C2C">
        <w:t xml:space="preserve">. </w:t>
      </w:r>
      <w:r w:rsidRPr="00910C2C">
        <w:rPr>
          <w:rtl/>
          <w:lang w:val="fr-MA"/>
        </w:rPr>
        <w:t>هو الكائن الذي أُودعت فيه القدرة على الأنس والاجتماع، ولكنه أيضًا موسوم بالنسيان والضعف. هو الكائن الذي كُرّم بالعلم وحُمّل الأمانة، وأصبح بذلك مناط التكليف والخطاب الإلهي. هو يمثل الجانب المعنوي والروحي الذي يسكن ويتفاعل مع وعاء "البشر</w:t>
      </w:r>
      <w:r w:rsidRPr="00910C2C">
        <w:t>".</w:t>
      </w:r>
    </w:p>
    <w:p w14:paraId="19BB33C1" w14:textId="782040AB" w:rsidR="006350A5" w:rsidRPr="00910C2C" w:rsidRDefault="006350A5" w:rsidP="00D55BE4">
      <w:pPr>
        <w:rPr>
          <w:rtl/>
        </w:rPr>
      </w:pPr>
    </w:p>
    <w:p w14:paraId="3DBD4190" w14:textId="2C5E8F26" w:rsidR="006350A5" w:rsidRPr="00910C2C" w:rsidRDefault="006350A5" w:rsidP="00D55BE4">
      <w:pPr>
        <w:pStyle w:val="22"/>
        <w:rPr>
          <w:lang w:val="en-US"/>
        </w:rPr>
      </w:pPr>
      <w:bookmarkStart w:id="236" w:name="_Toc203387572"/>
      <w:r w:rsidRPr="00910C2C">
        <w:rPr>
          <w:rtl/>
        </w:rPr>
        <w:t>جدلية "البشر" و"الإنسان" في رحلة النفس القرآنية</w:t>
      </w:r>
      <w:bookmarkEnd w:id="236"/>
    </w:p>
    <w:p w14:paraId="208911F9" w14:textId="77777777" w:rsidR="006350A5" w:rsidRPr="00910C2C" w:rsidRDefault="006350A5" w:rsidP="00D55BE4">
      <w:r w:rsidRPr="00910C2C">
        <w:rPr>
          <w:rtl/>
          <w:lang w:val="fr-MA"/>
        </w:rPr>
        <w:t>بعد أن فصلنا في المقالتين السابقتين دلالات كل من "البشر" و"الإنسان" بلسان القرآن، نصل الآن إلى فهم العلاقة الجدلية والتكاملية بينهما، وكيف يشكلان معًا حقيقة الكائن الذي يخاطبه القرآن في رحلته نحو خالقه</w:t>
      </w:r>
      <w:r w:rsidRPr="00910C2C">
        <w:t>.</w:t>
      </w:r>
    </w:p>
    <w:p w14:paraId="45833D12" w14:textId="77777777" w:rsidR="006350A5" w:rsidRPr="00910C2C" w:rsidRDefault="006350A5" w:rsidP="00D55BE4">
      <w:r w:rsidRPr="00910C2C">
        <w:rPr>
          <w:rtl/>
          <w:lang w:val="fr-MA"/>
        </w:rPr>
        <w:t>التكامل لا التناقض</w:t>
      </w:r>
      <w:r w:rsidRPr="00910C2C">
        <w:t>:</w:t>
      </w:r>
    </w:p>
    <w:p w14:paraId="56CABD8B" w14:textId="77777777" w:rsidR="006350A5" w:rsidRPr="00910C2C" w:rsidRDefault="006350A5" w:rsidP="00D55BE4">
      <w:r w:rsidRPr="00910C2C">
        <w:rPr>
          <w:rtl/>
          <w:lang w:val="fr-MA"/>
        </w:rPr>
        <w:t>من المهم إدراك أن كل "إنسان" هو بالضرورة "بشر"، لكن ليس كل "بشر" في لحظة تكوينه الأولى هو "إنسان" بالمعنى الكامل للتكليف. "البشر" هو الوعاء، الهيكل، الأساس المادي الضروري. و"الإنسان" هو الكائن الذي يمتلك الوعي والإرادة والقدرة على الاختيار والمسؤولية، والذي يتجلى من خلال هذا الوعاء "البشري". العلاقة ليست تناقضًا بل تكامل وتفاعل</w:t>
      </w:r>
      <w:r w:rsidRPr="00910C2C">
        <w:t>.</w:t>
      </w:r>
    </w:p>
    <w:p w14:paraId="3AD66DD0" w14:textId="77777777" w:rsidR="006350A5" w:rsidRPr="00910C2C" w:rsidRDefault="006350A5" w:rsidP="00D55BE4">
      <w:r w:rsidRPr="00910C2C">
        <w:rPr>
          <w:rtl/>
          <w:lang w:val="fr-MA"/>
        </w:rPr>
        <w:t>النفس: ميدان الجدلية</w:t>
      </w:r>
      <w:r w:rsidRPr="00910C2C">
        <w:t>:</w:t>
      </w:r>
    </w:p>
    <w:p w14:paraId="4F3FA91E" w14:textId="7CF1144A" w:rsidR="006350A5" w:rsidRPr="00910C2C" w:rsidRDefault="006350A5" w:rsidP="00D55BE4">
      <w:r w:rsidRPr="00910C2C">
        <w:rPr>
          <w:rtl/>
          <w:lang w:val="fr-MA"/>
        </w:rPr>
        <w:t xml:space="preserve">إن ميدان هذا التفاعل والجدل بين متطلبات الجسد "البشري" وتطلعات الروح "الإنسانية" هو </w:t>
      </w:r>
      <w:r w:rsidRPr="00910C2C">
        <w:rPr>
          <w:b/>
          <w:bCs/>
        </w:rPr>
        <w:t>"</w:t>
      </w:r>
      <w:r w:rsidRPr="00910C2C">
        <w:rPr>
          <w:b/>
          <w:bCs/>
          <w:rtl/>
          <w:lang w:val="fr-MA"/>
        </w:rPr>
        <w:t>النفس</w:t>
      </w:r>
      <w:r w:rsidRPr="00910C2C">
        <w:rPr>
          <w:b/>
          <w:bCs/>
        </w:rPr>
        <w:t>"</w:t>
      </w:r>
      <w:r w:rsidRPr="00910C2C">
        <w:t xml:space="preserve"> </w:t>
      </w:r>
      <w:r w:rsidRPr="00910C2C">
        <w:rPr>
          <w:rtl/>
          <w:lang w:val="fr-MA"/>
        </w:rPr>
        <w:t xml:space="preserve">هي مركز الهوية، الوعي الذاتي، والإرادة. هي التي تختبر دواعي الطين والغرائز </w:t>
      </w:r>
      <w:r w:rsidR="001D5321" w:rsidRPr="00910C2C">
        <w:rPr>
          <w:rtl/>
          <w:lang w:val="fr-MA"/>
        </w:rPr>
        <w:t xml:space="preserve"> "</w:t>
      </w:r>
      <w:r w:rsidRPr="00910C2C">
        <w:rPr>
          <w:rtl/>
          <w:lang w:val="fr-MA"/>
        </w:rPr>
        <w:t>الجانب البشري</w:t>
      </w:r>
      <w:r w:rsidR="001D5321" w:rsidRPr="00910C2C">
        <w:rPr>
          <w:rtl/>
          <w:lang w:val="fr-MA"/>
        </w:rPr>
        <w:t xml:space="preserve"> "</w:t>
      </w:r>
      <w:r w:rsidRPr="00910C2C">
        <w:rPr>
          <w:rtl/>
          <w:lang w:val="fr-MA"/>
        </w:rPr>
        <w:t xml:space="preserve">، وتسمع نداء العقل والروح والإيمان </w:t>
      </w:r>
      <w:r w:rsidR="001D5321" w:rsidRPr="00910C2C">
        <w:rPr>
          <w:rtl/>
          <w:lang w:val="fr-MA"/>
        </w:rPr>
        <w:t xml:space="preserve"> "</w:t>
      </w:r>
      <w:r w:rsidRPr="00910C2C">
        <w:rPr>
          <w:rtl/>
          <w:lang w:val="fr-MA"/>
        </w:rPr>
        <w:t>الجانب الإنساني</w:t>
      </w:r>
      <w:r w:rsidR="001D5321" w:rsidRPr="00910C2C">
        <w:rPr>
          <w:rtl/>
          <w:lang w:val="fr-MA"/>
        </w:rPr>
        <w:t xml:space="preserve"> "</w:t>
      </w:r>
      <w:r w:rsidRPr="00910C2C">
        <w:rPr>
          <w:rtl/>
          <w:lang w:val="fr-MA"/>
        </w:rPr>
        <w:t xml:space="preserve">. القرآن يخاطب هذه "النفس" في رحلتها: ﴿يَا أَيَّتُهَا </w:t>
      </w:r>
      <w:r w:rsidRPr="00910C2C">
        <w:rPr>
          <w:b/>
          <w:bCs/>
          <w:rtl/>
          <w:lang w:val="fr-MA"/>
        </w:rPr>
        <w:t>النَّفْسُ</w:t>
      </w:r>
      <w:r w:rsidRPr="00910C2C">
        <w:rPr>
          <w:rtl/>
          <w:lang w:val="fr-MA"/>
        </w:rPr>
        <w:t xml:space="preserve"> الْمُطْمَئِنَّةُ﴾ </w:t>
      </w:r>
      <w:r w:rsidR="001D5321" w:rsidRPr="00910C2C">
        <w:rPr>
          <w:rtl/>
          <w:lang w:val="fr-MA"/>
        </w:rPr>
        <w:t xml:space="preserve"> "</w:t>
      </w:r>
      <w:r w:rsidRPr="00910C2C">
        <w:rPr>
          <w:rtl/>
          <w:lang w:val="fr-MA"/>
        </w:rPr>
        <w:t>الفجر: 27</w:t>
      </w:r>
      <w:r w:rsidR="001D5321" w:rsidRPr="00910C2C">
        <w:rPr>
          <w:rtl/>
          <w:lang w:val="fr-MA"/>
        </w:rPr>
        <w:t xml:space="preserve"> "</w:t>
      </w:r>
      <w:r w:rsidRPr="00910C2C">
        <w:rPr>
          <w:rtl/>
          <w:lang w:val="fr-MA"/>
        </w:rPr>
        <w:t xml:space="preserve">، ﴿وَنَفْسٍ وَمَا سَوَّاهَا * فَأَلْهَمَهَا فُجُورَهَا وَتَقْوَاهَا﴾ </w:t>
      </w:r>
      <w:r w:rsidR="001D5321" w:rsidRPr="00910C2C">
        <w:rPr>
          <w:rtl/>
          <w:lang w:val="fr-MA"/>
        </w:rPr>
        <w:t xml:space="preserve"> "</w:t>
      </w:r>
      <w:r w:rsidRPr="00910C2C">
        <w:rPr>
          <w:rtl/>
          <w:lang w:val="fr-MA"/>
        </w:rPr>
        <w:t>الشمس: 7-8</w:t>
      </w:r>
      <w:r w:rsidR="001D5321" w:rsidRPr="00910C2C">
        <w:rPr>
          <w:rtl/>
          <w:lang w:val="fr-MA"/>
        </w:rPr>
        <w:t xml:space="preserve"> "</w:t>
      </w:r>
      <w:r w:rsidRPr="00910C2C">
        <w:t>.</w:t>
      </w:r>
    </w:p>
    <w:p w14:paraId="5847B498" w14:textId="77777777" w:rsidR="006350A5" w:rsidRPr="00910C2C" w:rsidRDefault="006350A5" w:rsidP="00D55BE4">
      <w:r w:rsidRPr="00910C2C">
        <w:rPr>
          <w:rtl/>
          <w:lang w:val="fr-MA"/>
        </w:rPr>
        <w:t>استراتيجية الخطاب القرآني</w:t>
      </w:r>
      <w:r w:rsidRPr="00910C2C">
        <w:t>:</w:t>
      </w:r>
    </w:p>
    <w:p w14:paraId="51E81D1C" w14:textId="77777777" w:rsidR="006350A5" w:rsidRPr="00910C2C" w:rsidRDefault="006350A5" w:rsidP="00D55BE4">
      <w:r w:rsidRPr="00910C2C">
        <w:rPr>
          <w:rtl/>
          <w:lang w:val="fr-MA"/>
        </w:rPr>
        <w:t>يستخدم القرآن كلا المصطلحين بدقة فائقة لتحقيق أغراض متنوعة في خطابه</w:t>
      </w:r>
      <w:r w:rsidRPr="00910C2C">
        <w:t>:</w:t>
      </w:r>
    </w:p>
    <w:p w14:paraId="50B1989B" w14:textId="77777777" w:rsidR="006350A5" w:rsidRPr="00910C2C" w:rsidRDefault="006350A5" w:rsidP="00D55BE4">
      <w:pPr>
        <w:pStyle w:val="a8"/>
        <w:numPr>
          <w:ilvl w:val="0"/>
          <w:numId w:val="562"/>
        </w:numPr>
      </w:pPr>
      <w:r w:rsidRPr="00910C2C">
        <w:rPr>
          <w:rtl/>
          <w:lang w:val="fr-MA"/>
        </w:rPr>
        <w:t xml:space="preserve">يستخدم </w:t>
      </w:r>
      <w:r w:rsidRPr="00910C2C">
        <w:rPr>
          <w:b/>
          <w:bCs/>
        </w:rPr>
        <w:t>"</w:t>
      </w:r>
      <w:r w:rsidRPr="00910C2C">
        <w:rPr>
          <w:b/>
          <w:bCs/>
          <w:rtl/>
          <w:lang w:val="fr-MA"/>
        </w:rPr>
        <w:t>البشر</w:t>
      </w:r>
      <w:r w:rsidRPr="00910C2C">
        <w:rPr>
          <w:b/>
          <w:bCs/>
        </w:rPr>
        <w:t>"</w:t>
      </w:r>
      <w:r w:rsidRPr="00910C2C">
        <w:t xml:space="preserve"> </w:t>
      </w:r>
      <w:r w:rsidRPr="00910C2C">
        <w:rPr>
          <w:rtl/>
          <w:lang w:val="fr-MA"/>
        </w:rPr>
        <w:t>ليؤكد على التواضع ونفي الغرور، وتذكير الإنسان بأصله المادي وحاجاته وضعفه الجسدي المشترك، حتى في حق الأنبياء لتقريبهم من الناس ونفي الألوهية عنهم</w:t>
      </w:r>
      <w:r w:rsidRPr="00910C2C">
        <w:t>.</w:t>
      </w:r>
    </w:p>
    <w:p w14:paraId="48385F8E" w14:textId="77777777" w:rsidR="006350A5" w:rsidRPr="00910C2C" w:rsidRDefault="006350A5" w:rsidP="00D55BE4">
      <w:pPr>
        <w:pStyle w:val="a8"/>
        <w:numPr>
          <w:ilvl w:val="0"/>
          <w:numId w:val="562"/>
        </w:numPr>
      </w:pPr>
      <w:r w:rsidRPr="00910C2C">
        <w:rPr>
          <w:rtl/>
          <w:lang w:val="fr-MA"/>
        </w:rPr>
        <w:t xml:space="preserve">يستخدم </w:t>
      </w:r>
      <w:r w:rsidRPr="00910C2C">
        <w:rPr>
          <w:b/>
          <w:bCs/>
        </w:rPr>
        <w:t>"</w:t>
      </w:r>
      <w:r w:rsidRPr="00910C2C">
        <w:rPr>
          <w:b/>
          <w:bCs/>
          <w:rtl/>
          <w:lang w:val="fr-MA"/>
        </w:rPr>
        <w:t>الإنسان</w:t>
      </w:r>
      <w:r w:rsidRPr="00910C2C">
        <w:rPr>
          <w:b/>
          <w:bCs/>
        </w:rPr>
        <w:t>"</w:t>
      </w:r>
      <w:r w:rsidRPr="00910C2C">
        <w:t xml:space="preserve"> </w:t>
      </w:r>
      <w:r w:rsidRPr="00910C2C">
        <w:rPr>
          <w:rtl/>
          <w:lang w:val="fr-MA"/>
        </w:rPr>
        <w:t>ليُعلي من شأن هذا الكائن ويُذكره بتكريمه بالعقل والعلم، وليُحمّله المسؤولية المترتبة على هذا التكريم، وليُحذره من الانحراف عن فطرته بسبب صفاته كالنسيان والعجلة والظلم والجهل، وليوجه خطابه التكليفي الذي يتطلب وعيًا وإرادة</w:t>
      </w:r>
      <w:r w:rsidRPr="00910C2C">
        <w:t>.</w:t>
      </w:r>
    </w:p>
    <w:p w14:paraId="35B69DFB" w14:textId="77777777" w:rsidR="006350A5" w:rsidRPr="00910C2C" w:rsidRDefault="006350A5" w:rsidP="00D55BE4">
      <w:r w:rsidRPr="00910C2C">
        <w:rPr>
          <w:rtl/>
          <w:lang w:val="fr-MA"/>
        </w:rPr>
        <w:t>ثمرة التدبر: فهم الذات والغاية</w:t>
      </w:r>
      <w:r w:rsidRPr="00910C2C">
        <w:t>:</w:t>
      </w:r>
    </w:p>
    <w:p w14:paraId="39D78664" w14:textId="77777777" w:rsidR="006350A5" w:rsidRPr="00910C2C" w:rsidRDefault="006350A5" w:rsidP="00D55BE4">
      <w:r w:rsidRPr="00910C2C">
        <w:rPr>
          <w:rtl/>
          <w:lang w:val="fr-MA"/>
        </w:rPr>
        <w:t>إن تدبر الفرق بين "البشر" و"الإنسان" في القرآن يقودنا إلى فهم أعمق لذواتنا</w:t>
      </w:r>
      <w:r w:rsidRPr="00910C2C">
        <w:t>:</w:t>
      </w:r>
    </w:p>
    <w:p w14:paraId="1C4B8CDD" w14:textId="08B71C30" w:rsidR="006350A5" w:rsidRPr="00910C2C" w:rsidRDefault="006350A5" w:rsidP="00D55BE4">
      <w:pPr>
        <w:pStyle w:val="a8"/>
        <w:numPr>
          <w:ilvl w:val="0"/>
          <w:numId w:val="563"/>
        </w:numPr>
      </w:pPr>
      <w:r w:rsidRPr="00910C2C">
        <w:rPr>
          <w:b/>
          <w:bCs/>
          <w:rtl/>
          <w:lang w:val="fr-MA"/>
        </w:rPr>
        <w:t>إدراك التركيب المزدوج</w:t>
      </w:r>
      <w:r w:rsidRPr="00910C2C">
        <w:rPr>
          <w:b/>
          <w:bCs/>
        </w:rPr>
        <w:t>:</w:t>
      </w:r>
      <w:r w:rsidRPr="00910C2C">
        <w:t xml:space="preserve"> </w:t>
      </w:r>
      <w:r w:rsidRPr="00910C2C">
        <w:rPr>
          <w:rtl/>
          <w:lang w:val="fr-MA"/>
        </w:rPr>
        <w:t xml:space="preserve">نحن لسنا مجرد جسد </w:t>
      </w:r>
      <w:r w:rsidR="001D5321" w:rsidRPr="00910C2C">
        <w:rPr>
          <w:rtl/>
          <w:lang w:val="fr-MA"/>
        </w:rPr>
        <w:t xml:space="preserve"> "</w:t>
      </w:r>
      <w:r w:rsidRPr="00910C2C">
        <w:rPr>
          <w:rtl/>
          <w:lang w:val="fr-MA"/>
        </w:rPr>
        <w:t>"بشر"</w:t>
      </w:r>
      <w:r w:rsidR="001D5321" w:rsidRPr="00910C2C">
        <w:rPr>
          <w:rtl/>
          <w:lang w:val="fr-MA"/>
        </w:rPr>
        <w:t xml:space="preserve"> "</w:t>
      </w:r>
      <w:r w:rsidRPr="00910C2C">
        <w:rPr>
          <w:rtl/>
          <w:lang w:val="fr-MA"/>
        </w:rPr>
        <w:t xml:space="preserve"> نأكل ونشرب ونموت، ولسنا مجرد روح مجردة. نحن كائن مركب ذو طبيعة مزدوجة، مادية وروحية</w:t>
      </w:r>
      <w:r w:rsidRPr="00910C2C">
        <w:t>.</w:t>
      </w:r>
    </w:p>
    <w:p w14:paraId="1967A84B" w14:textId="1C219BA3" w:rsidR="006350A5" w:rsidRPr="00910C2C" w:rsidRDefault="006350A5" w:rsidP="00D55BE4">
      <w:pPr>
        <w:pStyle w:val="a8"/>
        <w:numPr>
          <w:ilvl w:val="0"/>
          <w:numId w:val="563"/>
        </w:numPr>
      </w:pPr>
      <w:r w:rsidRPr="00910C2C">
        <w:rPr>
          <w:b/>
          <w:bCs/>
          <w:rtl/>
          <w:lang w:val="fr-MA"/>
        </w:rPr>
        <w:t xml:space="preserve">فهم ميدان المجاهدة </w:t>
      </w:r>
      <w:r w:rsidR="001D5321" w:rsidRPr="00910C2C">
        <w:rPr>
          <w:b/>
          <w:bCs/>
          <w:rtl/>
          <w:lang w:val="fr-MA"/>
        </w:rPr>
        <w:t xml:space="preserve"> "</w:t>
      </w:r>
      <w:r w:rsidRPr="00910C2C">
        <w:rPr>
          <w:b/>
          <w:bCs/>
          <w:rtl/>
          <w:lang w:val="fr-MA"/>
        </w:rPr>
        <w:t>التزكية</w:t>
      </w:r>
      <w:r w:rsidR="001D5321" w:rsidRPr="00910C2C">
        <w:rPr>
          <w:b/>
          <w:bCs/>
          <w:rtl/>
          <w:lang w:val="fr-MA"/>
        </w:rPr>
        <w:t xml:space="preserve"> "</w:t>
      </w:r>
      <w:r w:rsidRPr="00910C2C">
        <w:rPr>
          <w:b/>
          <w:bCs/>
        </w:rPr>
        <w:t>:</w:t>
      </w:r>
      <w:r w:rsidRPr="00910C2C">
        <w:t xml:space="preserve"> </w:t>
      </w:r>
      <w:r w:rsidRPr="00910C2C">
        <w:rPr>
          <w:rtl/>
          <w:lang w:val="fr-MA"/>
        </w:rPr>
        <w:t xml:space="preserve">الصراع الداخلي ومجاهدة النفس </w:t>
      </w:r>
      <w:r w:rsidR="001D5321" w:rsidRPr="00910C2C">
        <w:rPr>
          <w:rtl/>
          <w:lang w:val="fr-MA"/>
        </w:rPr>
        <w:t xml:space="preserve"> "</w:t>
      </w:r>
      <w:r w:rsidRPr="00910C2C">
        <w:rPr>
          <w:rtl/>
          <w:lang w:val="fr-MA"/>
        </w:rPr>
        <w:t>التزكية</w:t>
      </w:r>
      <w:r w:rsidR="001D5321" w:rsidRPr="00910C2C">
        <w:rPr>
          <w:rtl/>
          <w:lang w:val="fr-MA"/>
        </w:rPr>
        <w:t xml:space="preserve"> "</w:t>
      </w:r>
      <w:r w:rsidRPr="00910C2C">
        <w:rPr>
          <w:rtl/>
          <w:lang w:val="fr-MA"/>
        </w:rPr>
        <w:t xml:space="preserve"> هو في جوهره محاولة لضبط متطلبات الجانب "البشري" والارتقاء بخصائص الجانب "الإنساني" وفق هدي الله</w:t>
      </w:r>
      <w:r w:rsidRPr="00910C2C">
        <w:t>.</w:t>
      </w:r>
    </w:p>
    <w:p w14:paraId="38B00CF4" w14:textId="77777777" w:rsidR="006350A5" w:rsidRPr="00910C2C" w:rsidRDefault="006350A5" w:rsidP="00D55BE4">
      <w:pPr>
        <w:pStyle w:val="a8"/>
        <w:numPr>
          <w:ilvl w:val="0"/>
          <w:numId w:val="563"/>
        </w:numPr>
      </w:pPr>
      <w:r w:rsidRPr="00910C2C">
        <w:rPr>
          <w:b/>
          <w:bCs/>
          <w:rtl/>
          <w:lang w:val="fr-MA"/>
        </w:rPr>
        <w:t>تقدير التكريم والمسؤولية</w:t>
      </w:r>
      <w:r w:rsidRPr="00910C2C">
        <w:rPr>
          <w:b/>
          <w:bCs/>
        </w:rPr>
        <w:t>:</w:t>
      </w:r>
      <w:r w:rsidRPr="00910C2C">
        <w:t xml:space="preserve"> </w:t>
      </w:r>
      <w:r w:rsidRPr="00910C2C">
        <w:rPr>
          <w:rtl/>
          <w:lang w:val="fr-MA"/>
        </w:rPr>
        <w:t>معرفة أننا كـ"إنسان" قد كُرّمنا وحُمّلنا الأمانة، يبعث على الشعور بالمسؤولية العظيمة الملقاة على عاتقنا</w:t>
      </w:r>
      <w:r w:rsidRPr="00910C2C">
        <w:t>.</w:t>
      </w:r>
    </w:p>
    <w:p w14:paraId="54EDBFF6" w14:textId="77777777" w:rsidR="006350A5" w:rsidRPr="00910C2C" w:rsidRDefault="006350A5" w:rsidP="00D55BE4">
      <w:pPr>
        <w:pStyle w:val="a8"/>
        <w:numPr>
          <w:ilvl w:val="0"/>
          <w:numId w:val="563"/>
        </w:numPr>
      </w:pPr>
      <w:r w:rsidRPr="00910C2C">
        <w:rPr>
          <w:b/>
          <w:bCs/>
          <w:rtl/>
          <w:lang w:val="fr-MA"/>
        </w:rPr>
        <w:t>التواضع والافتقار</w:t>
      </w:r>
      <w:r w:rsidRPr="00910C2C">
        <w:rPr>
          <w:b/>
          <w:bCs/>
        </w:rPr>
        <w:t>:</w:t>
      </w:r>
      <w:r w:rsidRPr="00910C2C">
        <w:t xml:space="preserve"> </w:t>
      </w:r>
      <w:r w:rsidRPr="00910C2C">
        <w:rPr>
          <w:rtl/>
          <w:lang w:val="fr-MA"/>
        </w:rPr>
        <w:t>تذكر جانبنا "البشري" وأصلنا الطيني يورث التواضع والافتقار الدائم إلى الله، ويمنع الغرور</w:t>
      </w:r>
      <w:r w:rsidRPr="00910C2C">
        <w:t>.</w:t>
      </w:r>
    </w:p>
    <w:p w14:paraId="3FEA199B" w14:textId="77777777" w:rsidR="006350A5" w:rsidRPr="00910C2C" w:rsidRDefault="006350A5" w:rsidP="00D55BE4">
      <w:r w:rsidRPr="00910C2C">
        <w:rPr>
          <w:rtl/>
          <w:lang w:val="fr-MA"/>
        </w:rPr>
        <w:t>خاتمة</w:t>
      </w:r>
      <w:r w:rsidRPr="00910C2C">
        <w:t>:</w:t>
      </w:r>
    </w:p>
    <w:p w14:paraId="12E535F7" w14:textId="77777777" w:rsidR="006350A5" w:rsidRPr="00910C2C" w:rsidRDefault="006350A5" w:rsidP="00D55BE4">
      <w:r w:rsidRPr="00910C2C">
        <w:rPr>
          <w:rtl/>
          <w:lang w:val="fr-MA"/>
        </w:rPr>
        <w:t>إن التمييز القرآني بين "البشر" و"الإنسان" ليس مجرد ترف لغوي، بل هو مفتاح أساسي لفهم الطبيعة الإنسانية في تعقيدها وتركيبها، وفهم حكمة الخطاب الإلهي الموجه لهذا الكائن المكرم المسؤول في رحلته على هذه الأرض. والتدبر في هذا اللسان العربي المبين يفتح آفاقًا للوعي بالذات والغاية من الوجود</w:t>
      </w:r>
      <w:r w:rsidRPr="00910C2C">
        <w:t>.</w:t>
      </w:r>
    </w:p>
    <w:p w14:paraId="318146C3" w14:textId="6E3D55D5" w:rsidR="00AA2F0B" w:rsidRPr="00910C2C" w:rsidRDefault="00AA2F0B" w:rsidP="00D55BE4">
      <w:pPr>
        <w:pStyle w:val="22"/>
        <w:rPr>
          <w:lang w:val="en-US"/>
        </w:rPr>
      </w:pPr>
      <w:bookmarkStart w:id="237" w:name="_Toc203387573"/>
      <w:r w:rsidRPr="00910C2C">
        <w:rPr>
          <w:rtl/>
        </w:rPr>
        <w:t>"النَّفْس" - جوهر الذات ومحور التكليف والجزاء</w:t>
      </w:r>
      <w:bookmarkEnd w:id="237"/>
    </w:p>
    <w:p w14:paraId="47846C13" w14:textId="77777777" w:rsidR="00AA2F0B" w:rsidRPr="00910C2C" w:rsidRDefault="00AA2F0B" w:rsidP="00D55BE4">
      <w:r w:rsidRPr="00910C2C">
        <w:rPr>
          <w:rtl/>
          <w:lang w:val="fr-MA"/>
        </w:rPr>
        <w:t>بعد أن تلمسنا الفارق بين "البشر" كهيكل مادي و"الإنسان" ككائن واعٍ مسؤول، يبرز التساؤل: ما هو ذلك الجوهر الذي يُمثل حقيقة "الأنا" في هذا الكائن، والذي يربط بين الجانبين ويكون هو الفاعل الحقيقي والمُخاطَب بالتكليف؟ إنه "النَّفْس"، كما يكشف عنه اللسان القرآني المبين</w:t>
      </w:r>
      <w:r w:rsidRPr="00910C2C">
        <w:t>.</w:t>
      </w:r>
    </w:p>
    <w:p w14:paraId="3E32E873" w14:textId="77777777" w:rsidR="00AA2F0B" w:rsidRPr="00910C2C" w:rsidRDefault="00AA2F0B" w:rsidP="00D55BE4">
      <w:r w:rsidRPr="00910C2C">
        <w:rPr>
          <w:rtl/>
          <w:lang w:val="fr-MA"/>
        </w:rPr>
        <w:t>الجذر اللغوي والهوية المستقلة</w:t>
      </w:r>
      <w:r w:rsidRPr="00910C2C">
        <w:t>:</w:t>
      </w:r>
    </w:p>
    <w:p w14:paraId="420C4B8F" w14:textId="09BEF6BB" w:rsidR="00AA2F0B" w:rsidRPr="00910C2C" w:rsidRDefault="00AA2F0B" w:rsidP="00D55BE4">
      <w:r w:rsidRPr="00910C2C">
        <w:rPr>
          <w:rtl/>
          <w:lang w:val="fr-MA"/>
        </w:rPr>
        <w:t xml:space="preserve">كلمة "نَفْس" </w:t>
      </w:r>
      <w:r w:rsidR="001D5321" w:rsidRPr="00910C2C">
        <w:rPr>
          <w:rtl/>
          <w:lang w:val="fr-MA"/>
        </w:rPr>
        <w:t xml:space="preserve"> "</w:t>
      </w:r>
      <w:r w:rsidRPr="00910C2C">
        <w:rPr>
          <w:rtl/>
          <w:lang w:val="fr-MA"/>
        </w:rPr>
        <w:t>ن ف س</w:t>
      </w:r>
      <w:r w:rsidR="001D5321" w:rsidRPr="00910C2C">
        <w:rPr>
          <w:rtl/>
          <w:lang w:val="fr-MA"/>
        </w:rPr>
        <w:t xml:space="preserve"> "</w:t>
      </w:r>
      <w:r w:rsidRPr="00910C2C">
        <w:rPr>
          <w:rtl/>
          <w:lang w:val="fr-MA"/>
        </w:rPr>
        <w:t xml:space="preserve"> تحمل في جذرها اللغوي معاني </w:t>
      </w:r>
      <w:r w:rsidRPr="00910C2C">
        <w:rPr>
          <w:b/>
          <w:bCs/>
          <w:rtl/>
          <w:lang w:val="fr-MA"/>
        </w:rPr>
        <w:t>الذات، الكينونة، الروح الحية، وحتى الريح أو الهواء المتنفس</w:t>
      </w:r>
      <w:r w:rsidRPr="00910C2C">
        <w:t xml:space="preserve">. </w:t>
      </w:r>
      <w:r w:rsidRPr="00910C2C">
        <w:rPr>
          <w:rtl/>
          <w:lang w:val="fr-MA"/>
        </w:rPr>
        <w:t xml:space="preserve">هذا الارتباط بالحياة والتنفس وبالذات نفسها، يوحي بأن "النفس" هي </w:t>
      </w:r>
      <w:r w:rsidRPr="00910C2C">
        <w:rPr>
          <w:b/>
          <w:bCs/>
          <w:rtl/>
          <w:lang w:val="fr-MA"/>
        </w:rPr>
        <w:t>مبدأ الهوية الفردية المستقلة</w:t>
      </w:r>
      <w:r w:rsidRPr="00910C2C">
        <w:rPr>
          <w:rtl/>
          <w:lang w:val="fr-MA"/>
        </w:rPr>
        <w:t>، هي "أنا" كل كائن</w:t>
      </w:r>
      <w:r w:rsidRPr="00910C2C">
        <w:t>.</w:t>
      </w:r>
    </w:p>
    <w:p w14:paraId="6CBB873C" w14:textId="77777777" w:rsidR="00AA2F0B" w:rsidRPr="00910C2C" w:rsidRDefault="00AA2F0B" w:rsidP="00D55BE4">
      <w:r w:rsidRPr="00910C2C">
        <w:t>"</w:t>
      </w:r>
      <w:r w:rsidRPr="00910C2C">
        <w:rPr>
          <w:rtl/>
          <w:lang w:val="fr-MA"/>
        </w:rPr>
        <w:t>النفس" في السياق القرآني</w:t>
      </w:r>
      <w:r w:rsidRPr="00910C2C">
        <w:t>:</w:t>
      </w:r>
    </w:p>
    <w:p w14:paraId="71400447" w14:textId="77777777" w:rsidR="00AA2F0B" w:rsidRPr="00910C2C" w:rsidRDefault="00AA2F0B" w:rsidP="00D55BE4">
      <w:r w:rsidRPr="00910C2C">
        <w:rPr>
          <w:rtl/>
          <w:lang w:val="fr-MA"/>
        </w:rPr>
        <w:t>تتعدد استخدامات "النفس" في القرآن، لكنها تجتمع حول كونها مركز الذات الواعية والمختارة</w:t>
      </w:r>
      <w:r w:rsidRPr="00910C2C">
        <w:t>:</w:t>
      </w:r>
    </w:p>
    <w:p w14:paraId="3FF0FED2" w14:textId="2E8F43FA" w:rsidR="00AA2F0B" w:rsidRPr="00910C2C" w:rsidRDefault="00AA2F0B" w:rsidP="00D55BE4">
      <w:pPr>
        <w:pStyle w:val="a8"/>
        <w:numPr>
          <w:ilvl w:val="0"/>
          <w:numId w:val="564"/>
        </w:numPr>
      </w:pPr>
      <w:r w:rsidRPr="00910C2C">
        <w:rPr>
          <w:b/>
          <w:bCs/>
          <w:rtl/>
          <w:lang w:val="fr-MA"/>
        </w:rPr>
        <w:t>محل الوعي والإدراك الذاتي</w:t>
      </w:r>
      <w:r w:rsidRPr="00910C2C">
        <w:rPr>
          <w:b/>
          <w:bCs/>
        </w:rPr>
        <w:t>:</w:t>
      </w:r>
      <w:r w:rsidRPr="00910C2C">
        <w:t xml:space="preserve"> "</w:t>
      </w:r>
      <w:r w:rsidRPr="00910C2C">
        <w:rPr>
          <w:rtl/>
          <w:lang w:val="fr-MA"/>
        </w:rPr>
        <w:t xml:space="preserve">النفس" هي التي تعي ذاتها وتدرك أفعالها. في الحوار بين الله وعيسى عليه السلام: ﴿تَعْلَمُ مَا فِي </w:t>
      </w:r>
      <w:r w:rsidRPr="00910C2C">
        <w:rPr>
          <w:b/>
          <w:bCs/>
          <w:rtl/>
          <w:lang w:val="fr-MA"/>
        </w:rPr>
        <w:t>نَفْسِي</w:t>
      </w:r>
      <w:r w:rsidRPr="00910C2C">
        <w:rPr>
          <w:rtl/>
          <w:lang w:val="fr-MA"/>
        </w:rPr>
        <w:t xml:space="preserve"> وَلَا أَعْلَمُ مَا فِي </w:t>
      </w:r>
      <w:r w:rsidRPr="00910C2C">
        <w:rPr>
          <w:b/>
          <w:bCs/>
          <w:rtl/>
          <w:lang w:val="fr-MA"/>
        </w:rPr>
        <w:t>نَفْسِكَ</w:t>
      </w:r>
      <w:r w:rsidRPr="00910C2C">
        <w:rPr>
          <w:rtl/>
          <w:lang w:val="fr-MA"/>
        </w:rPr>
        <w:t xml:space="preserve">﴾ </w:t>
      </w:r>
      <w:r w:rsidR="001D5321" w:rsidRPr="00910C2C">
        <w:rPr>
          <w:rtl/>
          <w:lang w:val="fr-MA"/>
        </w:rPr>
        <w:t xml:space="preserve"> "</w:t>
      </w:r>
      <w:r w:rsidRPr="00910C2C">
        <w:rPr>
          <w:rtl/>
          <w:lang w:val="fr-MA"/>
        </w:rPr>
        <w:t>المائدة: 116</w:t>
      </w:r>
      <w:r w:rsidR="001D5321" w:rsidRPr="00910C2C">
        <w:rPr>
          <w:rtl/>
          <w:lang w:val="fr-MA"/>
        </w:rPr>
        <w:t xml:space="preserve"> "</w:t>
      </w:r>
      <w:r w:rsidRPr="00910C2C">
        <w:rPr>
          <w:rtl/>
          <w:lang w:val="fr-MA"/>
        </w:rPr>
        <w:t>. تشير "نفسي" هنا إلى ما يعلمه عيسى عن ذاته وأفكاره الداخلية</w:t>
      </w:r>
      <w:r w:rsidRPr="00910C2C">
        <w:t>.</w:t>
      </w:r>
    </w:p>
    <w:p w14:paraId="1B6C8ED7" w14:textId="41A4EE12" w:rsidR="00AA2F0B" w:rsidRPr="00910C2C" w:rsidRDefault="00AA2F0B" w:rsidP="00D55BE4">
      <w:pPr>
        <w:pStyle w:val="a8"/>
        <w:numPr>
          <w:ilvl w:val="0"/>
          <w:numId w:val="564"/>
        </w:numPr>
      </w:pPr>
      <w:r w:rsidRPr="00910C2C">
        <w:rPr>
          <w:b/>
          <w:bCs/>
          <w:rtl/>
          <w:lang w:val="fr-MA"/>
        </w:rPr>
        <w:t>موطن الإرادة والاختيار</w:t>
      </w:r>
      <w:r w:rsidRPr="00910C2C">
        <w:rPr>
          <w:b/>
          <w:bCs/>
        </w:rPr>
        <w:t>:</w:t>
      </w:r>
      <w:r w:rsidRPr="00910C2C">
        <w:t xml:space="preserve"> "</w:t>
      </w:r>
      <w:r w:rsidRPr="00910C2C">
        <w:rPr>
          <w:rtl/>
          <w:lang w:val="fr-MA"/>
        </w:rPr>
        <w:t xml:space="preserve">النفس" هي التي تختار وتُقدم على الفعل. ﴿قَالَ بَلْ سَوَّلَتْ لَكُمْ </w:t>
      </w:r>
      <w:r w:rsidRPr="00910C2C">
        <w:rPr>
          <w:b/>
          <w:bCs/>
          <w:rtl/>
          <w:lang w:val="fr-MA"/>
        </w:rPr>
        <w:t>أَنفُسُكُمْ</w:t>
      </w:r>
      <w:r w:rsidRPr="00910C2C">
        <w:rPr>
          <w:rtl/>
          <w:lang w:val="fr-MA"/>
        </w:rPr>
        <w:t xml:space="preserve"> أَمْرًا﴾ </w:t>
      </w:r>
      <w:r w:rsidR="001D5321" w:rsidRPr="00910C2C">
        <w:rPr>
          <w:rtl/>
          <w:lang w:val="fr-MA"/>
        </w:rPr>
        <w:t xml:space="preserve"> "</w:t>
      </w:r>
      <w:r w:rsidRPr="00910C2C">
        <w:rPr>
          <w:rtl/>
          <w:lang w:val="fr-MA"/>
        </w:rPr>
        <w:t>يوسف: 18، 83</w:t>
      </w:r>
      <w:r w:rsidR="001D5321" w:rsidRPr="00910C2C">
        <w:rPr>
          <w:rtl/>
          <w:lang w:val="fr-MA"/>
        </w:rPr>
        <w:t xml:space="preserve"> "</w:t>
      </w:r>
      <w:r w:rsidRPr="00910C2C">
        <w:rPr>
          <w:rtl/>
          <w:lang w:val="fr-MA"/>
        </w:rPr>
        <w:t>. أي زينت لكم أنفسكم ودفعتكم لهذا الفعل</w:t>
      </w:r>
      <w:r w:rsidRPr="00910C2C">
        <w:t>.</w:t>
      </w:r>
    </w:p>
    <w:p w14:paraId="2EB08BB3" w14:textId="5ECBA62A" w:rsidR="00AA2F0B" w:rsidRPr="00910C2C" w:rsidRDefault="00AA2F0B" w:rsidP="00D55BE4">
      <w:pPr>
        <w:pStyle w:val="a8"/>
        <w:numPr>
          <w:ilvl w:val="0"/>
          <w:numId w:val="564"/>
        </w:numPr>
      </w:pPr>
      <w:r w:rsidRPr="00910C2C">
        <w:rPr>
          <w:b/>
          <w:bCs/>
          <w:rtl/>
          <w:lang w:val="fr-MA"/>
        </w:rPr>
        <w:t>مناط التكليف والمسؤولية المباشرة</w:t>
      </w:r>
      <w:r w:rsidRPr="00910C2C">
        <w:rPr>
          <w:b/>
          <w:bCs/>
        </w:rPr>
        <w:t>:</w:t>
      </w:r>
      <w:r w:rsidRPr="00910C2C">
        <w:t xml:space="preserve"> "</w:t>
      </w:r>
      <w:r w:rsidRPr="00910C2C">
        <w:rPr>
          <w:rtl/>
          <w:lang w:val="fr-MA"/>
        </w:rPr>
        <w:t xml:space="preserve">النفس" هي التي تُحاسب على أعمالها، خيرها وشرها. ﴿الْيَوْمَ تُجْزَىٰ كُلُّ </w:t>
      </w:r>
      <w:r w:rsidRPr="00910C2C">
        <w:rPr>
          <w:b/>
          <w:bCs/>
          <w:rtl/>
          <w:lang w:val="fr-MA"/>
        </w:rPr>
        <w:t>نَفْسٍ</w:t>
      </w:r>
      <w:r w:rsidRPr="00910C2C">
        <w:rPr>
          <w:rtl/>
          <w:lang w:val="fr-MA"/>
        </w:rPr>
        <w:t xml:space="preserve"> بِمَا كَسَبَتْ ۚ لَا ظُلْمَ الْيَوْمَ﴾ </w:t>
      </w:r>
      <w:r w:rsidR="001D5321" w:rsidRPr="00910C2C">
        <w:rPr>
          <w:rtl/>
          <w:lang w:val="fr-MA"/>
        </w:rPr>
        <w:t xml:space="preserve"> "</w:t>
      </w:r>
      <w:r w:rsidRPr="00910C2C">
        <w:rPr>
          <w:rtl/>
          <w:lang w:val="fr-MA"/>
        </w:rPr>
        <w:t>غافر: 17</w:t>
      </w:r>
      <w:r w:rsidR="001D5321" w:rsidRPr="00910C2C">
        <w:rPr>
          <w:rtl/>
          <w:lang w:val="fr-MA"/>
        </w:rPr>
        <w:t xml:space="preserve"> "</w:t>
      </w:r>
      <w:r w:rsidRPr="00910C2C">
        <w:rPr>
          <w:rtl/>
          <w:lang w:val="fr-MA"/>
        </w:rPr>
        <w:t xml:space="preserve">. و﴿وَنَفْسٍ وَمَا سَوَّاهَا * فَأَلْهَمَهَا فُجُورَهَا وَتَقْوَاهَا * قَدْ أَفْلَحَ مَن زَكَّاهَا * وَقَدْ خَابَ مَن دَسَّاهَا﴾ </w:t>
      </w:r>
      <w:r w:rsidR="001D5321" w:rsidRPr="00910C2C">
        <w:rPr>
          <w:rtl/>
          <w:lang w:val="fr-MA"/>
        </w:rPr>
        <w:t xml:space="preserve"> "</w:t>
      </w:r>
      <w:r w:rsidRPr="00910C2C">
        <w:rPr>
          <w:rtl/>
          <w:lang w:val="fr-MA"/>
        </w:rPr>
        <w:t>الشمس: 7-10</w:t>
      </w:r>
      <w:r w:rsidR="001D5321" w:rsidRPr="00910C2C">
        <w:rPr>
          <w:rtl/>
          <w:lang w:val="fr-MA"/>
        </w:rPr>
        <w:t xml:space="preserve"> "</w:t>
      </w:r>
      <w:r w:rsidRPr="00910C2C">
        <w:rPr>
          <w:rtl/>
          <w:lang w:val="fr-MA"/>
        </w:rPr>
        <w:t>. التزكية والتدسية هي فعل تقوم به "النفس" أو يقع عليها بناءً على اختيارها</w:t>
      </w:r>
      <w:r w:rsidRPr="00910C2C">
        <w:t>.</w:t>
      </w:r>
    </w:p>
    <w:p w14:paraId="45EC1157" w14:textId="4AC13BFA" w:rsidR="00AA2F0B" w:rsidRPr="00910C2C" w:rsidRDefault="00AA2F0B" w:rsidP="00D55BE4">
      <w:pPr>
        <w:pStyle w:val="a8"/>
        <w:numPr>
          <w:ilvl w:val="0"/>
          <w:numId w:val="564"/>
        </w:numPr>
      </w:pPr>
      <w:r w:rsidRPr="00910C2C">
        <w:rPr>
          <w:b/>
          <w:bCs/>
          <w:rtl/>
          <w:lang w:val="fr-MA"/>
        </w:rPr>
        <w:t>الكيان الذي يتوفى ويموت</w:t>
      </w:r>
      <w:r w:rsidRPr="00910C2C">
        <w:rPr>
          <w:b/>
          <w:bCs/>
        </w:rPr>
        <w:t>:</w:t>
      </w:r>
      <w:r w:rsidRPr="00910C2C">
        <w:t xml:space="preserve"> "</w:t>
      </w:r>
      <w:r w:rsidRPr="00910C2C">
        <w:rPr>
          <w:rtl/>
          <w:lang w:val="fr-MA"/>
        </w:rPr>
        <w:t xml:space="preserve">النفس" هي التي تُتوفى عند الموت والنوم. ﴿اللَّهُ يَتَوَفَّى </w:t>
      </w:r>
      <w:r w:rsidRPr="00910C2C">
        <w:rPr>
          <w:b/>
          <w:bCs/>
          <w:rtl/>
          <w:lang w:val="fr-MA"/>
        </w:rPr>
        <w:t>الْأَنفُسَ</w:t>
      </w:r>
      <w:r w:rsidRPr="00910C2C">
        <w:rPr>
          <w:rtl/>
          <w:lang w:val="fr-MA"/>
        </w:rPr>
        <w:t xml:space="preserve"> حِينَ مَوْتِهَا وَالَّتِي لَمْ تَمُتْ فِي مَنَامِهَا﴾ </w:t>
      </w:r>
      <w:r w:rsidR="001D5321" w:rsidRPr="00910C2C">
        <w:rPr>
          <w:rtl/>
          <w:lang w:val="fr-MA"/>
        </w:rPr>
        <w:t xml:space="preserve"> "</w:t>
      </w:r>
      <w:r w:rsidRPr="00910C2C">
        <w:rPr>
          <w:rtl/>
          <w:lang w:val="fr-MA"/>
        </w:rPr>
        <w:t>الزمر: 42</w:t>
      </w:r>
      <w:r w:rsidR="001D5321" w:rsidRPr="00910C2C">
        <w:rPr>
          <w:rtl/>
          <w:lang w:val="fr-MA"/>
        </w:rPr>
        <w:t xml:space="preserve"> "</w:t>
      </w:r>
      <w:r w:rsidRPr="00910C2C">
        <w:rPr>
          <w:rtl/>
          <w:lang w:val="fr-MA"/>
        </w:rPr>
        <w:t xml:space="preserve">. وهي التي تذوق الموت: ﴿كُلُّ </w:t>
      </w:r>
      <w:r w:rsidRPr="00910C2C">
        <w:rPr>
          <w:b/>
          <w:bCs/>
          <w:rtl/>
          <w:lang w:val="fr-MA"/>
        </w:rPr>
        <w:t>نَفْسٍ</w:t>
      </w:r>
      <w:r w:rsidRPr="00910C2C">
        <w:rPr>
          <w:rtl/>
          <w:lang w:val="fr-MA"/>
        </w:rPr>
        <w:t xml:space="preserve"> ذَائِقَةُ الْمَوْتِ﴾ </w:t>
      </w:r>
      <w:r w:rsidR="001D5321" w:rsidRPr="00910C2C">
        <w:rPr>
          <w:rtl/>
          <w:lang w:val="fr-MA"/>
        </w:rPr>
        <w:t xml:space="preserve"> "</w:t>
      </w:r>
      <w:r w:rsidRPr="00910C2C">
        <w:rPr>
          <w:rtl/>
          <w:lang w:val="fr-MA"/>
        </w:rPr>
        <w:t>آل عمران: 185</w:t>
      </w:r>
      <w:r w:rsidR="001D5321" w:rsidRPr="00910C2C">
        <w:rPr>
          <w:rtl/>
          <w:lang w:val="fr-MA"/>
        </w:rPr>
        <w:t xml:space="preserve"> "</w:t>
      </w:r>
      <w:r w:rsidRPr="00910C2C">
        <w:rPr>
          <w:rtl/>
          <w:lang w:val="fr-MA"/>
        </w:rPr>
        <w:t>. هذا يؤكد استقلاليتها عن الجسد "البشري" الفاني</w:t>
      </w:r>
      <w:r w:rsidRPr="00910C2C">
        <w:t>.</w:t>
      </w:r>
    </w:p>
    <w:p w14:paraId="0C62231B" w14:textId="240DE904" w:rsidR="00AA2F0B" w:rsidRPr="00910C2C" w:rsidRDefault="00AA2F0B" w:rsidP="00D55BE4">
      <w:pPr>
        <w:pStyle w:val="a8"/>
        <w:numPr>
          <w:ilvl w:val="0"/>
          <w:numId w:val="564"/>
        </w:numPr>
      </w:pPr>
      <w:r w:rsidRPr="00910C2C">
        <w:rPr>
          <w:b/>
          <w:bCs/>
          <w:rtl/>
          <w:lang w:val="fr-MA"/>
        </w:rPr>
        <w:t>أصل الخلق الأول</w:t>
      </w:r>
      <w:r w:rsidRPr="00910C2C">
        <w:rPr>
          <w:b/>
          <w:bCs/>
        </w:rPr>
        <w:t>:</w:t>
      </w:r>
      <w:r w:rsidRPr="00910C2C">
        <w:t xml:space="preserve"> </w:t>
      </w:r>
      <w:r w:rsidRPr="00910C2C">
        <w:rPr>
          <w:rtl/>
          <w:lang w:val="fr-MA"/>
        </w:rPr>
        <w:t xml:space="preserve">يُشار إلى أصل الخلق البشري بأنه كان من "نفس واحدة". ﴿يَا أَيُّهَا النَّاسُ اتَّقُوا رَبَّكُمُ الَّذِي خَلَقَكُم مِّن </w:t>
      </w:r>
      <w:r w:rsidRPr="00910C2C">
        <w:rPr>
          <w:b/>
          <w:bCs/>
          <w:rtl/>
          <w:lang w:val="fr-MA"/>
        </w:rPr>
        <w:t>نَّفْسٍ</w:t>
      </w:r>
      <w:r w:rsidRPr="00910C2C">
        <w:rPr>
          <w:rtl/>
          <w:lang w:val="fr-MA"/>
        </w:rPr>
        <w:t xml:space="preserve"> وَاحِدَةٍ وَخَلَقَ مِنْهَا زَوْجَهَا﴾ </w:t>
      </w:r>
      <w:r w:rsidR="001D5321" w:rsidRPr="00910C2C">
        <w:rPr>
          <w:rtl/>
          <w:lang w:val="fr-MA"/>
        </w:rPr>
        <w:t xml:space="preserve"> "</w:t>
      </w:r>
      <w:r w:rsidRPr="00910C2C">
        <w:rPr>
          <w:rtl/>
          <w:lang w:val="fr-MA"/>
        </w:rPr>
        <w:t>النساء: 1</w:t>
      </w:r>
      <w:r w:rsidR="001D5321" w:rsidRPr="00910C2C">
        <w:rPr>
          <w:rtl/>
          <w:lang w:val="fr-MA"/>
        </w:rPr>
        <w:t xml:space="preserve"> "</w:t>
      </w:r>
      <w:r w:rsidRPr="00910C2C">
        <w:rPr>
          <w:rtl/>
          <w:lang w:val="fr-MA"/>
        </w:rPr>
        <w:t xml:space="preserve">. مما قد يشير إلى أن جوهر الخلق الأول كان هذه "النفس" الواحدة </w:t>
      </w:r>
      <w:r w:rsidR="001D5321" w:rsidRPr="00910C2C">
        <w:rPr>
          <w:rtl/>
          <w:lang w:val="fr-MA"/>
        </w:rPr>
        <w:t xml:space="preserve"> "</w:t>
      </w:r>
      <w:r w:rsidRPr="00910C2C">
        <w:rPr>
          <w:rtl/>
          <w:lang w:val="fr-MA"/>
        </w:rPr>
        <w:t>آدم</w:t>
      </w:r>
      <w:r w:rsidR="001D5321" w:rsidRPr="00910C2C">
        <w:rPr>
          <w:rtl/>
          <w:lang w:val="fr-MA"/>
        </w:rPr>
        <w:t xml:space="preserve"> "</w:t>
      </w:r>
      <w:r w:rsidRPr="00910C2C">
        <w:rPr>
          <w:rtl/>
          <w:lang w:val="fr-MA"/>
        </w:rPr>
        <w:t xml:space="preserve"> التي خُلق منها زوجها</w:t>
      </w:r>
      <w:r w:rsidRPr="00910C2C">
        <w:t>.</w:t>
      </w:r>
    </w:p>
    <w:p w14:paraId="2BE976E3" w14:textId="77777777" w:rsidR="00AA2F0B" w:rsidRPr="00910C2C" w:rsidRDefault="00AA2F0B" w:rsidP="00D55BE4">
      <w:pPr>
        <w:pStyle w:val="a8"/>
        <w:numPr>
          <w:ilvl w:val="0"/>
          <w:numId w:val="564"/>
        </w:numPr>
      </w:pPr>
      <w:r w:rsidRPr="00910C2C">
        <w:rPr>
          <w:b/>
          <w:bCs/>
          <w:rtl/>
          <w:lang w:val="fr-MA"/>
        </w:rPr>
        <w:t>أوصاف وحالات النفس</w:t>
      </w:r>
      <w:r w:rsidRPr="00910C2C">
        <w:rPr>
          <w:b/>
          <w:bCs/>
        </w:rPr>
        <w:t>:</w:t>
      </w:r>
      <w:r w:rsidRPr="00910C2C">
        <w:t xml:space="preserve"> </w:t>
      </w:r>
      <w:r w:rsidRPr="00910C2C">
        <w:rPr>
          <w:rtl/>
          <w:lang w:val="fr-MA"/>
        </w:rPr>
        <w:t>يصف القرآن حالات مختلفة للنفس بناءً على تزكيتها أو تدسيتها</w:t>
      </w:r>
      <w:r w:rsidRPr="00910C2C">
        <w:t xml:space="preserve">: </w:t>
      </w:r>
      <w:r w:rsidRPr="00910C2C">
        <w:rPr>
          <w:rtl/>
          <w:lang w:val="fr-MA"/>
        </w:rPr>
        <w:t>النفس الأمارة بالسوء، النفس اللوامة، النفس المطمئنة</w:t>
      </w:r>
      <w:r w:rsidRPr="00910C2C">
        <w:t>.</w:t>
      </w:r>
    </w:p>
    <w:p w14:paraId="36829F28" w14:textId="77777777" w:rsidR="00AA2F0B" w:rsidRPr="00910C2C" w:rsidRDefault="00AA2F0B" w:rsidP="00D55BE4">
      <w:r w:rsidRPr="00910C2C">
        <w:rPr>
          <w:rtl/>
          <w:lang w:val="fr-MA"/>
        </w:rPr>
        <w:t>خلاصة الدلالة</w:t>
      </w:r>
      <w:r w:rsidRPr="00910C2C">
        <w:t>:</w:t>
      </w:r>
    </w:p>
    <w:p w14:paraId="4C20A051" w14:textId="77777777" w:rsidR="00AA2F0B" w:rsidRPr="00910C2C" w:rsidRDefault="00AA2F0B" w:rsidP="00D55BE4">
      <w:r w:rsidRPr="00910C2C">
        <w:t>"</w:t>
      </w:r>
      <w:r w:rsidRPr="00910C2C">
        <w:rPr>
          <w:rtl/>
          <w:lang w:val="fr-MA"/>
        </w:rPr>
        <w:t xml:space="preserve">النفس" في اللسان القرآني هي </w:t>
      </w:r>
      <w:r w:rsidRPr="00910C2C">
        <w:rPr>
          <w:b/>
          <w:bCs/>
          <w:rtl/>
          <w:lang w:val="fr-MA"/>
        </w:rPr>
        <w:t>جوهر الذات الفردية الواعية، مركز الهوية والإرادة والاختيار</w:t>
      </w:r>
      <w:r w:rsidRPr="00910C2C">
        <w:t xml:space="preserve">. </w:t>
      </w:r>
      <w:r w:rsidRPr="00910C2C">
        <w:rPr>
          <w:rtl/>
          <w:lang w:val="fr-MA"/>
        </w:rPr>
        <w:t>هي الكيان المستقل غير المادي الذي يسكن الجسد "البشري" ويجعله "إنسانًا". هي التي تخوض رحلة الحياة، وتُبتلى وتختار، وتُزكي نفسها أو تُدسيها، وهي التي تُتوفى وتُحاسب وتُجزى. فهم "النفس" هو مفتاح فهم المسؤولية الفردية والغاية من رحلة الإنسان</w:t>
      </w:r>
      <w:r w:rsidRPr="00910C2C">
        <w:t>.</w:t>
      </w:r>
    </w:p>
    <w:p w14:paraId="1AB314A7" w14:textId="0076C271" w:rsidR="00AA2F0B" w:rsidRPr="00910C2C" w:rsidRDefault="00AA2F0B" w:rsidP="00D55BE4">
      <w:pPr>
        <w:rPr>
          <w:rtl/>
        </w:rPr>
      </w:pPr>
    </w:p>
    <w:p w14:paraId="632BFA3F" w14:textId="670E07D8" w:rsidR="00AA2F0B" w:rsidRPr="00910C2C" w:rsidRDefault="00AA2F0B" w:rsidP="00D55BE4">
      <w:pPr>
        <w:pStyle w:val="22"/>
        <w:rPr>
          <w:lang w:val="en-US"/>
        </w:rPr>
      </w:pPr>
      <w:bookmarkStart w:id="238" w:name="_Toc203387574"/>
      <w:r w:rsidRPr="00910C2C">
        <w:rPr>
          <w:rtl/>
        </w:rPr>
        <w:t>الدماغ والقلب والروح - أدوات النفس ومسارات تأثيرها</w:t>
      </w:r>
      <w:bookmarkEnd w:id="238"/>
    </w:p>
    <w:p w14:paraId="292C29D7" w14:textId="77777777" w:rsidR="00AA2F0B" w:rsidRPr="00910C2C" w:rsidRDefault="00AA2F0B" w:rsidP="00D55BE4">
      <w:r w:rsidRPr="00910C2C">
        <w:rPr>
          <w:rtl/>
          <w:lang w:val="fr-MA"/>
        </w:rPr>
        <w:t>بعد أن تعرفنا على "البشر" كوعاء، و"الإنسان" ككائن واعٍ، و"النفس" كجوهر للذات، يبقى أن نفهم دور المكونات الأخرى التي تتفاعل معها النفس وتعمل من خلالها: الدماغ، والقلب، والروح. كيف تتكامل هذه العناصر في تشكيل التجربة الإنسانية كما يرسمها اللسان القرآني؟</w:t>
      </w:r>
    </w:p>
    <w:p w14:paraId="1E4DE69D" w14:textId="58DB4878" w:rsidR="00AA2F0B" w:rsidRPr="00910C2C" w:rsidRDefault="00AA2F0B" w:rsidP="00D55BE4">
      <w:r w:rsidRPr="00910C2C">
        <w:t xml:space="preserve">1. </w:t>
      </w:r>
      <w:r w:rsidRPr="00910C2C">
        <w:rPr>
          <w:rtl/>
          <w:lang w:val="fr-MA"/>
        </w:rPr>
        <w:t xml:space="preserve">الدماغ </w:t>
      </w:r>
      <w:r w:rsidR="001D5321" w:rsidRPr="00910C2C">
        <w:rPr>
          <w:rtl/>
          <w:lang w:val="fr-MA"/>
        </w:rPr>
        <w:t xml:space="preserve"> "</w:t>
      </w:r>
      <w:r w:rsidRPr="00910C2C">
        <w:rPr>
          <w:rtl/>
          <w:lang w:val="fr-MA"/>
        </w:rPr>
        <w:t>المخ/الفؤاد</w:t>
      </w:r>
      <w:r w:rsidR="001D5321" w:rsidRPr="00910C2C">
        <w:rPr>
          <w:rtl/>
          <w:lang w:val="fr-MA"/>
        </w:rPr>
        <w:t xml:space="preserve"> "</w:t>
      </w:r>
      <w:r w:rsidRPr="00910C2C">
        <w:rPr>
          <w:rtl/>
          <w:lang w:val="fr-MA"/>
        </w:rPr>
        <w:t>: الجهاز التنفيذي والمعرفي الأولي</w:t>
      </w:r>
    </w:p>
    <w:p w14:paraId="2D94CFC8" w14:textId="6ADA8AA1" w:rsidR="00AA2F0B" w:rsidRPr="00910C2C" w:rsidRDefault="00AA2F0B" w:rsidP="00D55BE4">
      <w:pPr>
        <w:pStyle w:val="a8"/>
        <w:numPr>
          <w:ilvl w:val="0"/>
          <w:numId w:val="565"/>
        </w:numPr>
      </w:pPr>
      <w:r w:rsidRPr="00910C2C">
        <w:rPr>
          <w:b/>
          <w:bCs/>
          <w:rtl/>
          <w:lang w:val="fr-MA"/>
        </w:rPr>
        <w:t>الدور البيولوجي</w:t>
      </w:r>
      <w:r w:rsidRPr="00910C2C">
        <w:rPr>
          <w:b/>
          <w:bCs/>
        </w:rPr>
        <w:t>:</w:t>
      </w:r>
      <w:r w:rsidRPr="00910C2C">
        <w:t xml:space="preserve"> </w:t>
      </w:r>
      <w:r w:rsidRPr="00910C2C">
        <w:rPr>
          <w:rtl/>
          <w:lang w:val="fr-MA"/>
        </w:rPr>
        <w:t xml:space="preserve">الدماغ هو المركز العصبي، الجهاز البيولوجي المادي الذي يدير وظائف الجسم الحيوية، ويستقبل المعلومات الحسية من العالم الخارجي </w:t>
      </w:r>
      <w:r w:rsidR="001D5321" w:rsidRPr="00910C2C">
        <w:rPr>
          <w:rtl/>
          <w:lang w:val="fr-MA"/>
        </w:rPr>
        <w:t xml:space="preserve"> "</w:t>
      </w:r>
      <w:r w:rsidRPr="00910C2C">
        <w:rPr>
          <w:rtl/>
          <w:lang w:val="fr-MA"/>
        </w:rPr>
        <w:t>سمع، بصر، لمس...</w:t>
      </w:r>
      <w:r w:rsidR="001D5321" w:rsidRPr="00910C2C">
        <w:rPr>
          <w:rtl/>
          <w:lang w:val="fr-MA"/>
        </w:rPr>
        <w:t xml:space="preserve"> "</w:t>
      </w:r>
      <w:r w:rsidRPr="00910C2C">
        <w:rPr>
          <w:rtl/>
          <w:lang w:val="fr-MA"/>
        </w:rPr>
        <w:t xml:space="preserve"> ويعالجها</w:t>
      </w:r>
      <w:r w:rsidRPr="00910C2C">
        <w:t>.</w:t>
      </w:r>
    </w:p>
    <w:p w14:paraId="40F3EEB8" w14:textId="35009F5F" w:rsidR="00AA2F0B" w:rsidRPr="00910C2C" w:rsidRDefault="00AA2F0B" w:rsidP="00D55BE4">
      <w:pPr>
        <w:pStyle w:val="a8"/>
        <w:numPr>
          <w:ilvl w:val="0"/>
          <w:numId w:val="565"/>
        </w:numPr>
      </w:pPr>
      <w:r w:rsidRPr="00910C2C">
        <w:rPr>
          <w:b/>
          <w:bCs/>
          <w:rtl/>
          <w:lang w:val="fr-MA"/>
        </w:rPr>
        <w:t>الأداة التنفيذية للنفس</w:t>
      </w:r>
      <w:r w:rsidRPr="00910C2C">
        <w:rPr>
          <w:b/>
          <w:bCs/>
        </w:rPr>
        <w:t>:</w:t>
      </w:r>
      <w:r w:rsidRPr="00910C2C">
        <w:t xml:space="preserve"> </w:t>
      </w:r>
      <w:r w:rsidRPr="00910C2C">
        <w:rPr>
          <w:rtl/>
          <w:lang w:val="fr-MA"/>
        </w:rPr>
        <w:t xml:space="preserve">النفس تستخدم الدماغ كأداة للتفكير الظاهر، للتعلم </w:t>
      </w:r>
      <w:r w:rsidR="001D5321" w:rsidRPr="00910C2C">
        <w:rPr>
          <w:rtl/>
          <w:lang w:val="fr-MA"/>
        </w:rPr>
        <w:t xml:space="preserve"> "</w:t>
      </w:r>
      <w:r w:rsidRPr="00910C2C">
        <w:rPr>
          <w:rtl/>
          <w:lang w:val="fr-MA"/>
        </w:rPr>
        <w:t>مثل اللغات</w:t>
      </w:r>
      <w:r w:rsidR="001D5321" w:rsidRPr="00910C2C">
        <w:rPr>
          <w:rtl/>
          <w:lang w:val="fr-MA"/>
        </w:rPr>
        <w:t xml:space="preserve"> "</w:t>
      </w:r>
      <w:r w:rsidRPr="00910C2C">
        <w:rPr>
          <w:rtl/>
          <w:lang w:val="fr-MA"/>
        </w:rPr>
        <w:t xml:space="preserve">، للذاكرة، وللتفاعل مع البيئة المادية. هو جهاز له "ذاكرة ومحرك" </w:t>
      </w:r>
      <w:r w:rsidR="001D5321" w:rsidRPr="00910C2C">
        <w:rPr>
          <w:rtl/>
          <w:lang w:val="fr-MA"/>
        </w:rPr>
        <w:t xml:space="preserve"> "</w:t>
      </w:r>
      <w:r w:rsidRPr="00910C2C">
        <w:rPr>
          <w:rtl/>
          <w:lang w:val="fr-MA"/>
        </w:rPr>
        <w:t>كما وصِف سابقًا</w:t>
      </w:r>
      <w:r w:rsidR="001D5321" w:rsidRPr="00910C2C">
        <w:rPr>
          <w:rtl/>
          <w:lang w:val="fr-MA"/>
        </w:rPr>
        <w:t xml:space="preserve"> "</w:t>
      </w:r>
      <w:r w:rsidRPr="00910C2C">
        <w:t>.</w:t>
      </w:r>
    </w:p>
    <w:p w14:paraId="6919D21F" w14:textId="13889273" w:rsidR="00AA2F0B" w:rsidRPr="00910C2C" w:rsidRDefault="00AA2F0B" w:rsidP="00D55BE4">
      <w:pPr>
        <w:pStyle w:val="a8"/>
        <w:numPr>
          <w:ilvl w:val="0"/>
          <w:numId w:val="565"/>
        </w:numPr>
      </w:pPr>
      <w:r w:rsidRPr="00910C2C">
        <w:rPr>
          <w:b/>
          <w:bCs/>
          <w:rtl/>
          <w:lang w:val="fr-MA"/>
        </w:rPr>
        <w:t xml:space="preserve">مركز العادات </w:t>
      </w:r>
      <w:r w:rsidR="001D5321" w:rsidRPr="00910C2C">
        <w:rPr>
          <w:b/>
          <w:bCs/>
          <w:rtl/>
          <w:lang w:val="fr-MA"/>
        </w:rPr>
        <w:t xml:space="preserve"> "</w:t>
      </w:r>
      <w:r w:rsidRPr="00910C2C">
        <w:rPr>
          <w:b/>
          <w:bCs/>
          <w:rtl/>
          <w:lang w:val="fr-MA"/>
        </w:rPr>
        <w:t>الفؤاد</w:t>
      </w:r>
      <w:r w:rsidR="001D5321" w:rsidRPr="00910C2C">
        <w:rPr>
          <w:b/>
          <w:bCs/>
          <w:rtl/>
          <w:lang w:val="fr-MA"/>
        </w:rPr>
        <w:t xml:space="preserve"> "</w:t>
      </w:r>
      <w:r w:rsidRPr="00910C2C">
        <w:rPr>
          <w:b/>
          <w:bCs/>
        </w:rPr>
        <w:t>:</w:t>
      </w:r>
      <w:r w:rsidRPr="00910C2C">
        <w:t xml:space="preserve"> </w:t>
      </w:r>
      <w:r w:rsidRPr="00910C2C">
        <w:rPr>
          <w:rtl/>
          <w:lang w:val="fr-MA"/>
        </w:rPr>
        <w:t xml:space="preserve">كما أشار منظور صبري، يمكن فهم الفؤاد كمرادف للدماغ </w:t>
      </w:r>
      <w:r w:rsidR="001D5321" w:rsidRPr="00910C2C">
        <w:rPr>
          <w:rtl/>
          <w:lang w:val="fr-MA"/>
        </w:rPr>
        <w:t xml:space="preserve"> "</w:t>
      </w:r>
      <w:r w:rsidRPr="00910C2C">
        <w:rPr>
          <w:rtl/>
          <w:lang w:val="fr-MA"/>
        </w:rPr>
        <w:t>المخ</w:t>
      </w:r>
      <w:r w:rsidR="001D5321" w:rsidRPr="00910C2C">
        <w:rPr>
          <w:rtl/>
          <w:lang w:val="fr-MA"/>
        </w:rPr>
        <w:t xml:space="preserve"> "</w:t>
      </w:r>
      <w:r w:rsidRPr="00910C2C">
        <w:rPr>
          <w:rtl/>
          <w:lang w:val="fr-MA"/>
        </w:rPr>
        <w:t xml:space="preserve"> في جانب كبير من وظائفه، وخاصة كونه المسؤول الأول عن تشكيل العادات وترسيخها </w:t>
      </w:r>
      <w:r w:rsidR="001D5321" w:rsidRPr="00910C2C">
        <w:rPr>
          <w:rtl/>
          <w:lang w:val="fr-MA"/>
        </w:rPr>
        <w:t xml:space="preserve"> "</w:t>
      </w:r>
      <w:r w:rsidRPr="00910C2C">
        <w:rPr>
          <w:rtl/>
          <w:lang w:val="fr-MA"/>
        </w:rPr>
        <w:t>مبدأ التروس</w:t>
      </w:r>
      <w:r w:rsidR="001D5321" w:rsidRPr="00910C2C">
        <w:rPr>
          <w:rtl/>
          <w:lang w:val="fr-MA"/>
        </w:rPr>
        <w:t xml:space="preserve"> "</w:t>
      </w:r>
      <w:r w:rsidRPr="00910C2C">
        <w:rPr>
          <w:rtl/>
          <w:lang w:val="fr-MA"/>
        </w:rPr>
        <w:t xml:space="preserve"> وعن الإدراك الحسي الأولي</w:t>
      </w:r>
      <w:r w:rsidRPr="00910C2C">
        <w:t>.</w:t>
      </w:r>
    </w:p>
    <w:p w14:paraId="1E9EE1D4" w14:textId="77777777" w:rsidR="00AA2F0B" w:rsidRPr="00910C2C" w:rsidRDefault="00AA2F0B" w:rsidP="00D55BE4">
      <w:pPr>
        <w:pStyle w:val="a8"/>
        <w:numPr>
          <w:ilvl w:val="0"/>
          <w:numId w:val="565"/>
        </w:numPr>
      </w:pPr>
      <w:r w:rsidRPr="00910C2C">
        <w:rPr>
          <w:b/>
          <w:bCs/>
          <w:rtl/>
          <w:lang w:val="fr-MA"/>
        </w:rPr>
        <w:t>حدوده</w:t>
      </w:r>
      <w:r w:rsidRPr="00910C2C">
        <w:rPr>
          <w:b/>
          <w:bCs/>
        </w:rPr>
        <w:t>:</w:t>
      </w:r>
      <w:r w:rsidRPr="00910C2C">
        <w:t xml:space="preserve"> </w:t>
      </w:r>
      <w:r w:rsidRPr="00910C2C">
        <w:rPr>
          <w:rtl/>
          <w:lang w:val="fr-MA"/>
        </w:rPr>
        <w:t>رغم أهميته، الدماغ المادي وحده لا يُنتج الوعي الذاتي، ولا الإرادة الحرة، ولا البصيرة العميقة، بل هو جهاز تستخدمه "النفس" لإظهار هذه القدرات</w:t>
      </w:r>
      <w:r w:rsidRPr="00910C2C">
        <w:t>.</w:t>
      </w:r>
    </w:p>
    <w:p w14:paraId="504A5170" w14:textId="7FFBF2B1" w:rsidR="00AA2F0B" w:rsidRPr="00910C2C" w:rsidRDefault="00AA2F0B" w:rsidP="00D55BE4">
      <w:r w:rsidRPr="00910C2C">
        <w:t xml:space="preserve">2. </w:t>
      </w:r>
      <w:r w:rsidRPr="00910C2C">
        <w:rPr>
          <w:rtl/>
          <w:lang w:val="fr-MA"/>
        </w:rPr>
        <w:t xml:space="preserve">القلب </w:t>
      </w:r>
      <w:r w:rsidR="001D5321" w:rsidRPr="00910C2C">
        <w:rPr>
          <w:rtl/>
          <w:lang w:val="fr-MA"/>
        </w:rPr>
        <w:t xml:space="preserve"> "</w:t>
      </w:r>
      <w:r w:rsidRPr="00910C2C">
        <w:rPr>
          <w:rtl/>
          <w:lang w:val="fr-MA"/>
        </w:rPr>
        <w:t>القَلْب</w:t>
      </w:r>
      <w:r w:rsidR="001D5321" w:rsidRPr="00910C2C">
        <w:rPr>
          <w:rtl/>
          <w:lang w:val="fr-MA"/>
        </w:rPr>
        <w:t xml:space="preserve"> "</w:t>
      </w:r>
      <w:r w:rsidRPr="00910C2C">
        <w:rPr>
          <w:rtl/>
          <w:lang w:val="fr-MA"/>
        </w:rPr>
        <w:t>: مركز البصيرة والإيمان والوعي العميق</w:t>
      </w:r>
    </w:p>
    <w:p w14:paraId="4E232435" w14:textId="77777777" w:rsidR="00AA2F0B" w:rsidRPr="00910C2C" w:rsidRDefault="00AA2F0B" w:rsidP="00D55BE4">
      <w:pPr>
        <w:pStyle w:val="a8"/>
        <w:numPr>
          <w:ilvl w:val="0"/>
          <w:numId w:val="566"/>
        </w:numPr>
      </w:pPr>
      <w:r w:rsidRPr="00910C2C">
        <w:rPr>
          <w:b/>
          <w:bCs/>
          <w:rtl/>
          <w:lang w:val="fr-MA"/>
        </w:rPr>
        <w:t>تجاوز العضلة</w:t>
      </w:r>
      <w:r w:rsidRPr="00910C2C">
        <w:rPr>
          <w:b/>
          <w:bCs/>
        </w:rPr>
        <w:t>:</w:t>
      </w:r>
      <w:r w:rsidRPr="00910C2C">
        <w:t xml:space="preserve"> </w:t>
      </w:r>
      <w:r w:rsidRPr="00910C2C">
        <w:rPr>
          <w:rtl/>
          <w:lang w:val="fr-MA"/>
        </w:rPr>
        <w:t>بينما يرتبط القلب فيزيولوجيًا بالعواطف، فإن "القلب" في المفهوم القرآني يتجاوز العضلة الصدرية ليشير إلى مركز أعمق للوعي والإدراك والبصيرة</w:t>
      </w:r>
      <w:r w:rsidRPr="00910C2C">
        <w:t>.</w:t>
      </w:r>
    </w:p>
    <w:p w14:paraId="3530DC06" w14:textId="371FE7A0" w:rsidR="00AA2F0B" w:rsidRPr="00910C2C" w:rsidRDefault="00AA2F0B" w:rsidP="00D55BE4">
      <w:pPr>
        <w:pStyle w:val="a8"/>
        <w:numPr>
          <w:ilvl w:val="0"/>
          <w:numId w:val="566"/>
        </w:numPr>
      </w:pPr>
      <w:r w:rsidRPr="00910C2C">
        <w:rPr>
          <w:b/>
          <w:bCs/>
          <w:rtl/>
          <w:lang w:val="fr-MA"/>
        </w:rPr>
        <w:t>موطن التعقل والفقه</w:t>
      </w:r>
      <w:r w:rsidRPr="00910C2C">
        <w:rPr>
          <w:b/>
          <w:bCs/>
        </w:rPr>
        <w:t>:</w:t>
      </w:r>
      <w:r w:rsidRPr="00910C2C">
        <w:t xml:space="preserve"> </w:t>
      </w:r>
      <w:r w:rsidRPr="00910C2C">
        <w:rPr>
          <w:rtl/>
          <w:lang w:val="fr-MA"/>
        </w:rPr>
        <w:t xml:space="preserve">هو الأداة التي بها "يعقلون" و"يفقهون" </w:t>
      </w:r>
      <w:r w:rsidR="001D5321" w:rsidRPr="00910C2C">
        <w:rPr>
          <w:rtl/>
          <w:lang w:val="fr-MA"/>
        </w:rPr>
        <w:t xml:space="preserve"> "</w:t>
      </w:r>
      <w:r w:rsidRPr="00910C2C">
        <w:rPr>
          <w:rtl/>
          <w:lang w:val="fr-MA"/>
        </w:rPr>
        <w:t>يفهمون بعمق</w:t>
      </w:r>
      <w:r w:rsidR="001D5321" w:rsidRPr="00910C2C">
        <w:rPr>
          <w:rtl/>
          <w:lang w:val="fr-MA"/>
        </w:rPr>
        <w:t xml:space="preserve"> "</w:t>
      </w:r>
      <w:r w:rsidRPr="00910C2C">
        <w:rPr>
          <w:rtl/>
          <w:lang w:val="fr-MA"/>
        </w:rPr>
        <w:t xml:space="preserve">. ﴿أَفَلَمْ يَسِيرُوا فِي الْأَرْضِ فَتَكُونَ لَهُمْ </w:t>
      </w:r>
      <w:r w:rsidRPr="00910C2C">
        <w:rPr>
          <w:b/>
          <w:bCs/>
          <w:rtl/>
          <w:lang w:val="fr-MA"/>
        </w:rPr>
        <w:t>قُلُوبٌ</w:t>
      </w:r>
      <w:r w:rsidRPr="00910C2C">
        <w:rPr>
          <w:rtl/>
          <w:lang w:val="fr-MA"/>
        </w:rPr>
        <w:t xml:space="preserve"> يَعْقِلُونَ بِهَا﴾ </w:t>
      </w:r>
      <w:r w:rsidR="001D5321" w:rsidRPr="00910C2C">
        <w:rPr>
          <w:rtl/>
          <w:lang w:val="fr-MA"/>
        </w:rPr>
        <w:t xml:space="preserve"> "</w:t>
      </w:r>
      <w:r w:rsidRPr="00910C2C">
        <w:rPr>
          <w:rtl/>
          <w:lang w:val="fr-MA"/>
        </w:rPr>
        <w:t>الحج: 46</w:t>
      </w:r>
      <w:r w:rsidR="001D5321" w:rsidRPr="00910C2C">
        <w:rPr>
          <w:rtl/>
          <w:lang w:val="fr-MA"/>
        </w:rPr>
        <w:t xml:space="preserve"> "</w:t>
      </w:r>
      <w:r w:rsidRPr="00910C2C">
        <w:rPr>
          <w:rtl/>
          <w:lang w:val="fr-MA"/>
        </w:rPr>
        <w:t>. هذا التعقل ليس مجرد المعالجة المنطقية للدماغ، بل فهم يتضمن البصيرة والإيمان</w:t>
      </w:r>
      <w:r w:rsidRPr="00910C2C">
        <w:t>.</w:t>
      </w:r>
    </w:p>
    <w:p w14:paraId="2E7592B2" w14:textId="25E73F62" w:rsidR="00AA2F0B" w:rsidRPr="00910C2C" w:rsidRDefault="00AA2F0B" w:rsidP="00D55BE4">
      <w:pPr>
        <w:pStyle w:val="a8"/>
        <w:numPr>
          <w:ilvl w:val="0"/>
          <w:numId w:val="566"/>
        </w:numPr>
      </w:pPr>
      <w:r w:rsidRPr="00910C2C">
        <w:rPr>
          <w:b/>
          <w:bCs/>
          <w:rtl/>
          <w:lang w:val="fr-MA"/>
        </w:rPr>
        <w:t>مركز الإيمان والتقوى</w:t>
      </w:r>
      <w:r w:rsidRPr="00910C2C">
        <w:rPr>
          <w:b/>
          <w:bCs/>
        </w:rPr>
        <w:t>:</w:t>
      </w:r>
      <w:r w:rsidRPr="00910C2C">
        <w:t xml:space="preserve"> </w:t>
      </w:r>
      <w:r w:rsidRPr="00910C2C">
        <w:rPr>
          <w:rtl/>
          <w:lang w:val="fr-MA"/>
        </w:rPr>
        <w:t xml:space="preserve">الإيمان يجد مستقره في القلب. ﴿وَلَٰكِنَّ اللَّهَ حَبَّبَ إِلَيْكُمُ الْإِيمَانَ وَزَيَّنَهُ فِي </w:t>
      </w:r>
      <w:r w:rsidRPr="00910C2C">
        <w:rPr>
          <w:b/>
          <w:bCs/>
          <w:rtl/>
          <w:lang w:val="fr-MA"/>
        </w:rPr>
        <w:t>قُلُوبِكُمْ</w:t>
      </w:r>
      <w:r w:rsidRPr="00910C2C">
        <w:rPr>
          <w:rtl/>
          <w:lang w:val="fr-MA"/>
        </w:rPr>
        <w:t xml:space="preserve">﴾ </w:t>
      </w:r>
      <w:r w:rsidR="001D5321" w:rsidRPr="00910C2C">
        <w:rPr>
          <w:rtl/>
          <w:lang w:val="fr-MA"/>
        </w:rPr>
        <w:t xml:space="preserve"> "</w:t>
      </w:r>
      <w:r w:rsidRPr="00910C2C">
        <w:rPr>
          <w:rtl/>
          <w:lang w:val="fr-MA"/>
        </w:rPr>
        <w:t>الحجرات: 7</w:t>
      </w:r>
      <w:r w:rsidR="001D5321" w:rsidRPr="00910C2C">
        <w:rPr>
          <w:rtl/>
          <w:lang w:val="fr-MA"/>
        </w:rPr>
        <w:t xml:space="preserve"> "</w:t>
      </w:r>
      <w:r w:rsidRPr="00910C2C">
        <w:rPr>
          <w:rtl/>
          <w:lang w:val="fr-MA"/>
        </w:rPr>
        <w:t xml:space="preserve">. وهو محل التقوى ﴿ذَٰلِكَ وَمَن يُعَظِّمْ شَعَائِرَ اللَّهِ فَإِنَّهَا مِن تَقْوَى </w:t>
      </w:r>
      <w:r w:rsidRPr="00910C2C">
        <w:rPr>
          <w:b/>
          <w:bCs/>
          <w:rtl/>
          <w:lang w:val="fr-MA"/>
        </w:rPr>
        <w:t>الْقُلُوبِ</w:t>
      </w:r>
      <w:r w:rsidRPr="00910C2C">
        <w:rPr>
          <w:rtl/>
          <w:lang w:val="fr-MA"/>
        </w:rPr>
        <w:t xml:space="preserve">﴾ </w:t>
      </w:r>
      <w:r w:rsidR="001D5321" w:rsidRPr="00910C2C">
        <w:rPr>
          <w:rtl/>
        </w:rPr>
        <w:t xml:space="preserve"> "</w:t>
      </w:r>
      <w:r w:rsidRPr="00910C2C">
        <w:rPr>
          <w:rtl/>
          <w:lang w:val="fr-MA"/>
        </w:rPr>
        <w:t>الحج: 32</w:t>
      </w:r>
      <w:r w:rsidR="001D5321" w:rsidRPr="00910C2C">
        <w:rPr>
          <w:rtl/>
        </w:rPr>
        <w:t xml:space="preserve"> "</w:t>
      </w:r>
      <w:r w:rsidRPr="00910C2C">
        <w:t>.</w:t>
      </w:r>
    </w:p>
    <w:p w14:paraId="6F897933" w14:textId="77777777" w:rsidR="00AA2F0B" w:rsidRPr="00910C2C" w:rsidRDefault="00AA2F0B" w:rsidP="00D55BE4">
      <w:pPr>
        <w:pStyle w:val="a8"/>
        <w:numPr>
          <w:ilvl w:val="0"/>
          <w:numId w:val="566"/>
        </w:numPr>
      </w:pPr>
      <w:r w:rsidRPr="00910C2C">
        <w:rPr>
          <w:b/>
          <w:bCs/>
          <w:rtl/>
          <w:lang w:val="fr-MA"/>
        </w:rPr>
        <w:t>التأثر الروحي والمعنوي</w:t>
      </w:r>
      <w:r w:rsidRPr="00910C2C">
        <w:rPr>
          <w:b/>
          <w:bCs/>
        </w:rPr>
        <w:t>:</w:t>
      </w:r>
      <w:r w:rsidRPr="00910C2C">
        <w:t xml:space="preserve"> </w:t>
      </w:r>
      <w:r w:rsidRPr="00910C2C">
        <w:rPr>
          <w:rtl/>
          <w:lang w:val="fr-MA"/>
        </w:rPr>
        <w:t>القلب يلين ويخشع لذكر الله، أو يقسو ويُختم عليه. هو مرآة للحالة الروحية والمعنوية للنفس</w:t>
      </w:r>
      <w:r w:rsidRPr="00910C2C">
        <w:t>.</w:t>
      </w:r>
    </w:p>
    <w:p w14:paraId="07FB7EC2" w14:textId="5AA25A82" w:rsidR="00AA2F0B" w:rsidRPr="00910C2C" w:rsidRDefault="00AA2F0B" w:rsidP="00D55BE4">
      <w:pPr>
        <w:pStyle w:val="a8"/>
        <w:numPr>
          <w:ilvl w:val="0"/>
          <w:numId w:val="566"/>
        </w:numPr>
      </w:pPr>
      <w:r w:rsidRPr="00910C2C">
        <w:rPr>
          <w:b/>
          <w:bCs/>
          <w:rtl/>
          <w:lang w:val="fr-MA"/>
        </w:rPr>
        <w:t xml:space="preserve">الوسيط الأعمق </w:t>
      </w:r>
      <w:r w:rsidR="001D5321" w:rsidRPr="00910C2C">
        <w:rPr>
          <w:b/>
          <w:bCs/>
          <w:rtl/>
          <w:lang w:val="fr-MA"/>
        </w:rPr>
        <w:t xml:space="preserve"> "</w:t>
      </w:r>
      <w:r w:rsidRPr="00910C2C">
        <w:rPr>
          <w:b/>
          <w:bCs/>
          <w:rtl/>
          <w:lang w:val="fr-MA"/>
        </w:rPr>
        <w:t>حسب صبري</w:t>
      </w:r>
      <w:r w:rsidR="001D5321" w:rsidRPr="00910C2C">
        <w:rPr>
          <w:b/>
          <w:bCs/>
          <w:rtl/>
          <w:lang w:val="fr-MA"/>
        </w:rPr>
        <w:t xml:space="preserve"> "</w:t>
      </w:r>
      <w:r w:rsidRPr="00910C2C">
        <w:rPr>
          <w:b/>
          <w:bCs/>
        </w:rPr>
        <w:t>:</w:t>
      </w:r>
      <w:r w:rsidRPr="00910C2C">
        <w:t xml:space="preserve"> </w:t>
      </w:r>
      <w:r w:rsidRPr="00910C2C">
        <w:rPr>
          <w:rtl/>
          <w:lang w:val="fr-MA"/>
        </w:rPr>
        <w:t xml:space="preserve">القلب يستقبل من الفؤاد </w:t>
      </w:r>
      <w:r w:rsidR="001D5321" w:rsidRPr="00910C2C">
        <w:rPr>
          <w:rtl/>
          <w:lang w:val="fr-MA"/>
        </w:rPr>
        <w:t xml:space="preserve"> "</w:t>
      </w:r>
      <w:r w:rsidRPr="00910C2C">
        <w:rPr>
          <w:rtl/>
          <w:lang w:val="fr-MA"/>
        </w:rPr>
        <w:t>الدماغ</w:t>
      </w:r>
      <w:r w:rsidR="001D5321" w:rsidRPr="00910C2C">
        <w:rPr>
          <w:rtl/>
          <w:lang w:val="fr-MA"/>
        </w:rPr>
        <w:t xml:space="preserve"> "</w:t>
      </w:r>
      <w:r w:rsidRPr="00910C2C">
        <w:rPr>
          <w:rtl/>
          <w:lang w:val="fr-MA"/>
        </w:rPr>
        <w:t xml:space="preserve"> ويعالج الأمور بمستوى أعمق من البصيرة والإيمان قبل أن يؤثر في "النفس</w:t>
      </w:r>
      <w:r w:rsidRPr="00910C2C">
        <w:t>".</w:t>
      </w:r>
    </w:p>
    <w:p w14:paraId="563A9B3D" w14:textId="6DFAECFC" w:rsidR="00AA2F0B" w:rsidRPr="00910C2C" w:rsidRDefault="00AA2F0B" w:rsidP="00D55BE4">
      <w:r w:rsidRPr="00910C2C">
        <w:t xml:space="preserve">3. </w:t>
      </w:r>
      <w:r w:rsidRPr="00910C2C">
        <w:rPr>
          <w:rtl/>
          <w:lang w:val="fr-MA"/>
        </w:rPr>
        <w:t xml:space="preserve">الروح </w:t>
      </w:r>
      <w:r w:rsidR="001D5321" w:rsidRPr="00910C2C">
        <w:rPr>
          <w:rtl/>
          <w:lang w:val="fr-MA"/>
        </w:rPr>
        <w:t xml:space="preserve"> "</w:t>
      </w:r>
      <w:r w:rsidRPr="00910C2C">
        <w:rPr>
          <w:rtl/>
          <w:lang w:val="fr-MA"/>
        </w:rPr>
        <w:t>الرُّوح</w:t>
      </w:r>
      <w:r w:rsidR="001D5321" w:rsidRPr="00910C2C">
        <w:rPr>
          <w:rtl/>
          <w:lang w:val="fr-MA"/>
        </w:rPr>
        <w:t xml:space="preserve"> "</w:t>
      </w:r>
      <w:r w:rsidRPr="00910C2C">
        <w:rPr>
          <w:rtl/>
          <w:lang w:val="fr-MA"/>
        </w:rPr>
        <w:t>: سر الحياة والأمر الإلهي</w:t>
      </w:r>
    </w:p>
    <w:p w14:paraId="216246EF" w14:textId="307EA085" w:rsidR="00AA2F0B" w:rsidRPr="00910C2C" w:rsidRDefault="00AA2F0B" w:rsidP="00D55BE4">
      <w:pPr>
        <w:pStyle w:val="a8"/>
        <w:numPr>
          <w:ilvl w:val="0"/>
          <w:numId w:val="567"/>
        </w:numPr>
      </w:pPr>
      <w:r w:rsidRPr="00910C2C">
        <w:rPr>
          <w:b/>
          <w:bCs/>
          <w:rtl/>
          <w:lang w:val="fr-MA"/>
        </w:rPr>
        <w:t>مبدأ الحياة</w:t>
      </w:r>
      <w:r w:rsidRPr="00910C2C">
        <w:rPr>
          <w:b/>
          <w:bCs/>
        </w:rPr>
        <w:t>:</w:t>
      </w:r>
      <w:r w:rsidRPr="00910C2C">
        <w:t xml:space="preserve"> </w:t>
      </w:r>
      <w:r w:rsidRPr="00910C2C">
        <w:rPr>
          <w:rtl/>
          <w:lang w:val="fr-MA"/>
        </w:rPr>
        <w:t xml:space="preserve">الروح هي النفخة أو الأمر الإلهي الذي يمنح الحياة للجسد "البشري". ﴿فَإِذَا سَوَّيْتُهُ وَنَفَخْتُ فِيهِ مِن </w:t>
      </w:r>
      <w:r w:rsidRPr="00910C2C">
        <w:rPr>
          <w:b/>
          <w:bCs/>
          <w:rtl/>
          <w:lang w:val="fr-MA"/>
        </w:rPr>
        <w:t>رُّوحِي</w:t>
      </w:r>
      <w:r w:rsidRPr="00910C2C">
        <w:rPr>
          <w:rtl/>
          <w:lang w:val="fr-MA"/>
        </w:rPr>
        <w:t xml:space="preserve"> فَقَعُوا لَهُ سَاجِدِينَ﴾ </w:t>
      </w:r>
      <w:r w:rsidR="001D5321" w:rsidRPr="00910C2C">
        <w:rPr>
          <w:rtl/>
          <w:lang w:val="fr-MA"/>
        </w:rPr>
        <w:t xml:space="preserve"> "</w:t>
      </w:r>
      <w:r w:rsidRPr="00910C2C">
        <w:rPr>
          <w:rtl/>
          <w:lang w:val="fr-MA"/>
        </w:rPr>
        <w:t>الحجر: 29، ص: 72</w:t>
      </w:r>
      <w:r w:rsidR="001D5321" w:rsidRPr="00910C2C">
        <w:rPr>
          <w:rtl/>
          <w:lang w:val="fr-MA"/>
        </w:rPr>
        <w:t xml:space="preserve"> "</w:t>
      </w:r>
      <w:r w:rsidRPr="00910C2C">
        <w:rPr>
          <w:rtl/>
          <w:lang w:val="fr-MA"/>
        </w:rPr>
        <w:t>. هي ليست كيانًا تمتلكه النفس، بل هي سر الحياة ذاتها</w:t>
      </w:r>
      <w:r w:rsidRPr="00910C2C">
        <w:t>.</w:t>
      </w:r>
    </w:p>
    <w:p w14:paraId="5247F525" w14:textId="41CA08A1" w:rsidR="00AA2F0B" w:rsidRPr="00910C2C" w:rsidRDefault="00AA2F0B" w:rsidP="00D55BE4">
      <w:pPr>
        <w:pStyle w:val="a8"/>
        <w:numPr>
          <w:ilvl w:val="0"/>
          <w:numId w:val="567"/>
        </w:numPr>
      </w:pPr>
      <w:r w:rsidRPr="00910C2C">
        <w:rPr>
          <w:b/>
          <w:bCs/>
          <w:rtl/>
          <w:lang w:val="fr-MA"/>
        </w:rPr>
        <w:t>القانون أو الأمر المسير</w:t>
      </w:r>
      <w:r w:rsidRPr="00910C2C">
        <w:rPr>
          <w:b/>
          <w:bCs/>
        </w:rPr>
        <w:t>:</w:t>
      </w:r>
      <w:r w:rsidRPr="00910C2C">
        <w:t xml:space="preserve"> </w:t>
      </w:r>
      <w:r w:rsidRPr="00910C2C">
        <w:rPr>
          <w:rtl/>
          <w:lang w:val="fr-MA"/>
        </w:rPr>
        <w:t xml:space="preserve">قد تُفهم "الروح" أيضًا كالقوانين والأوامر الإلهية التي تسير الكون والحياة </w:t>
      </w:r>
      <w:r w:rsidR="001D5321" w:rsidRPr="00910C2C">
        <w:rPr>
          <w:rtl/>
          <w:lang w:val="fr-MA"/>
        </w:rPr>
        <w:t xml:space="preserve"> "</w:t>
      </w:r>
      <w:r w:rsidRPr="00910C2C">
        <w:rPr>
          <w:rtl/>
          <w:lang w:val="fr-MA"/>
        </w:rPr>
        <w:t>كما في تفسير ﴿قُلِ الرُّوحُ مِنْ أَمْرِ رَبِّي﴾ وآيات الروح كالوحي أو جبريل</w:t>
      </w:r>
      <w:r w:rsidR="001D5321" w:rsidRPr="00910C2C">
        <w:rPr>
          <w:rtl/>
          <w:lang w:val="fr-MA"/>
        </w:rPr>
        <w:t xml:space="preserve"> "</w:t>
      </w:r>
      <w:r w:rsidRPr="00910C2C">
        <w:rPr>
          <w:rtl/>
          <w:lang w:val="fr-MA"/>
        </w:rPr>
        <w:t>. إنها ليست "النفس" الفردية، بل هي الأمر الذي تعمل النفس في إطاره</w:t>
      </w:r>
      <w:r w:rsidRPr="00910C2C">
        <w:t>.</w:t>
      </w:r>
    </w:p>
    <w:p w14:paraId="2D9480BB" w14:textId="3A0D3AA1" w:rsidR="00AA2F0B" w:rsidRPr="00910C2C" w:rsidRDefault="00AA2F0B" w:rsidP="00D55BE4">
      <w:pPr>
        <w:pStyle w:val="a8"/>
        <w:numPr>
          <w:ilvl w:val="0"/>
          <w:numId w:val="567"/>
        </w:numPr>
      </w:pPr>
      <w:r w:rsidRPr="00910C2C">
        <w:rPr>
          <w:b/>
          <w:bCs/>
          <w:rtl/>
          <w:lang w:val="fr-MA"/>
        </w:rPr>
        <w:t>غياب التفصيل</w:t>
      </w:r>
      <w:r w:rsidRPr="00910C2C">
        <w:rPr>
          <w:b/>
          <w:bCs/>
        </w:rPr>
        <w:t>:</w:t>
      </w:r>
      <w:r w:rsidRPr="00910C2C">
        <w:t xml:space="preserve"> </w:t>
      </w:r>
      <w:r w:rsidRPr="00910C2C">
        <w:rPr>
          <w:rtl/>
          <w:lang w:val="fr-MA"/>
        </w:rPr>
        <w:t xml:space="preserve">طبيعة الروح وماهيتها الدقيقة تظل من علم الله ﴿وَمَا أُوتِيتُم مِّنَ الْعِلْمِ إِلَّا قَلِيلًا﴾ </w:t>
      </w:r>
      <w:r w:rsidR="001D5321" w:rsidRPr="00910C2C">
        <w:rPr>
          <w:rtl/>
          <w:lang w:val="fr-MA"/>
        </w:rPr>
        <w:t xml:space="preserve"> "</w:t>
      </w:r>
      <w:r w:rsidRPr="00910C2C">
        <w:rPr>
          <w:rtl/>
          <w:lang w:val="fr-MA"/>
        </w:rPr>
        <w:t>الإسراء: 85</w:t>
      </w:r>
      <w:r w:rsidR="001D5321" w:rsidRPr="00910C2C">
        <w:rPr>
          <w:rtl/>
          <w:lang w:val="fr-MA"/>
        </w:rPr>
        <w:t xml:space="preserve"> "</w:t>
      </w:r>
      <w:r w:rsidRPr="00910C2C">
        <w:t>.</w:t>
      </w:r>
    </w:p>
    <w:p w14:paraId="351B5C2D" w14:textId="77777777" w:rsidR="00AA2F0B" w:rsidRPr="00910C2C" w:rsidRDefault="00AA2F0B" w:rsidP="00D55BE4">
      <w:r w:rsidRPr="00910C2C">
        <w:rPr>
          <w:rtl/>
          <w:lang w:val="fr-MA"/>
        </w:rPr>
        <w:t>التكامل الوظيفي</w:t>
      </w:r>
      <w:r w:rsidRPr="00910C2C">
        <w:t>:</w:t>
      </w:r>
    </w:p>
    <w:p w14:paraId="75AC06CE" w14:textId="68AF0913" w:rsidR="00AA2F0B" w:rsidRPr="00910C2C" w:rsidRDefault="00AA2F0B" w:rsidP="00D55BE4">
      <w:pPr>
        <w:rPr>
          <w:rtl/>
        </w:rPr>
      </w:pPr>
      <w:r w:rsidRPr="00910C2C">
        <w:rPr>
          <w:rtl/>
          <w:lang w:val="fr-MA"/>
        </w:rPr>
        <w:t xml:space="preserve">تُنفخ </w:t>
      </w:r>
      <w:r w:rsidRPr="00910C2C">
        <w:rPr>
          <w:b/>
          <w:bCs/>
          <w:rtl/>
          <w:lang w:val="fr-MA"/>
        </w:rPr>
        <w:t>الروح</w:t>
      </w:r>
      <w:r w:rsidRPr="00910C2C">
        <w:rPr>
          <w:rtl/>
          <w:lang w:val="fr-MA"/>
        </w:rPr>
        <w:t xml:space="preserve"> في </w:t>
      </w:r>
      <w:r w:rsidRPr="00910C2C">
        <w:rPr>
          <w:b/>
          <w:bCs/>
          <w:rtl/>
          <w:lang w:val="fr-MA"/>
        </w:rPr>
        <w:t>البشر</w:t>
      </w:r>
      <w:r w:rsidRPr="00910C2C">
        <w:rPr>
          <w:rtl/>
          <w:lang w:val="fr-MA"/>
        </w:rPr>
        <w:t xml:space="preserve"> </w:t>
      </w:r>
      <w:r w:rsidR="001D5321" w:rsidRPr="00910C2C">
        <w:rPr>
          <w:rtl/>
          <w:lang w:val="fr-MA"/>
        </w:rPr>
        <w:t xml:space="preserve"> "</w:t>
      </w:r>
      <w:r w:rsidRPr="00910C2C">
        <w:rPr>
          <w:rtl/>
          <w:lang w:val="fr-MA"/>
        </w:rPr>
        <w:t>الجسد والدماغ</w:t>
      </w:r>
      <w:r w:rsidR="001D5321" w:rsidRPr="00910C2C">
        <w:rPr>
          <w:rtl/>
          <w:lang w:val="fr-MA"/>
        </w:rPr>
        <w:t xml:space="preserve"> "</w:t>
      </w:r>
      <w:r w:rsidRPr="00910C2C">
        <w:rPr>
          <w:rtl/>
          <w:lang w:val="fr-MA"/>
        </w:rPr>
        <w:t xml:space="preserve"> فتمنحه الحياة. ثم تنزل </w:t>
      </w:r>
      <w:r w:rsidRPr="00910C2C">
        <w:rPr>
          <w:b/>
          <w:bCs/>
          <w:rtl/>
          <w:lang w:val="fr-MA"/>
        </w:rPr>
        <w:t>النفس</w:t>
      </w:r>
      <w:r w:rsidRPr="00910C2C">
        <w:rPr>
          <w:rtl/>
          <w:lang w:val="fr-MA"/>
        </w:rPr>
        <w:t xml:space="preserve"> </w:t>
      </w:r>
      <w:r w:rsidR="001D5321" w:rsidRPr="00910C2C">
        <w:rPr>
          <w:rtl/>
          <w:lang w:val="fr-MA"/>
        </w:rPr>
        <w:t xml:space="preserve"> "</w:t>
      </w:r>
      <w:r w:rsidRPr="00910C2C">
        <w:rPr>
          <w:rtl/>
          <w:lang w:val="fr-MA"/>
        </w:rPr>
        <w:t>جوهر الذات الواعية</w:t>
      </w:r>
      <w:r w:rsidR="001D5321" w:rsidRPr="00910C2C">
        <w:rPr>
          <w:rtl/>
          <w:lang w:val="fr-MA"/>
        </w:rPr>
        <w:t xml:space="preserve"> "</w:t>
      </w:r>
      <w:r w:rsidRPr="00910C2C">
        <w:rPr>
          <w:rtl/>
          <w:lang w:val="fr-MA"/>
        </w:rPr>
        <w:t xml:space="preserve"> في هذا الكائن، فتستخدم </w:t>
      </w:r>
      <w:r w:rsidRPr="00910C2C">
        <w:rPr>
          <w:b/>
          <w:bCs/>
          <w:rtl/>
          <w:lang w:val="fr-MA"/>
        </w:rPr>
        <w:t>الدماغ</w:t>
      </w:r>
      <w:r w:rsidRPr="00910C2C">
        <w:rPr>
          <w:rtl/>
          <w:lang w:val="fr-MA"/>
        </w:rPr>
        <w:t xml:space="preserve"> </w:t>
      </w:r>
      <w:r w:rsidR="001D5321" w:rsidRPr="00910C2C">
        <w:rPr>
          <w:rtl/>
          <w:lang w:val="fr-MA"/>
        </w:rPr>
        <w:t xml:space="preserve"> "</w:t>
      </w:r>
      <w:r w:rsidRPr="00910C2C">
        <w:rPr>
          <w:rtl/>
          <w:lang w:val="fr-MA"/>
        </w:rPr>
        <w:t>الفؤاد</w:t>
      </w:r>
      <w:r w:rsidR="001D5321" w:rsidRPr="00910C2C">
        <w:rPr>
          <w:rtl/>
          <w:lang w:val="fr-MA"/>
        </w:rPr>
        <w:t xml:space="preserve"> "</w:t>
      </w:r>
      <w:r w:rsidRPr="00910C2C">
        <w:rPr>
          <w:rtl/>
          <w:lang w:val="fr-MA"/>
        </w:rPr>
        <w:t xml:space="preserve"> كأداة للمعرفة الحسية والتنفيذ وتشكيل العادات، وتتفاعل مع </w:t>
      </w:r>
      <w:r w:rsidRPr="00910C2C">
        <w:rPr>
          <w:b/>
          <w:bCs/>
          <w:rtl/>
          <w:lang w:val="fr-MA"/>
        </w:rPr>
        <w:t>القلب</w:t>
      </w:r>
      <w:r w:rsidRPr="00910C2C">
        <w:rPr>
          <w:rtl/>
          <w:lang w:val="fr-MA"/>
        </w:rPr>
        <w:t xml:space="preserve"> كموطن للبصيرة والإيمان والفهم العميق والتوجه الروحي. هذه المنظومة المتكاملة هي التي تشكل </w:t>
      </w:r>
      <w:r w:rsidRPr="00910C2C">
        <w:rPr>
          <w:b/>
          <w:bCs/>
          <w:rtl/>
          <w:lang w:val="fr-MA"/>
        </w:rPr>
        <w:t>الإنسان</w:t>
      </w:r>
      <w:r w:rsidRPr="00910C2C">
        <w:rPr>
          <w:rtl/>
          <w:lang w:val="fr-MA"/>
        </w:rPr>
        <w:t xml:space="preserve"> في رحلته وتجربته وتفاعله مع التكليف الإلهي. فهم أدوار هذه المكونات يساعد على فهم آلية عمل الإنسان وكيفية تزكية نفسه بالتحكم في دوافع الجسد والدماغ </w:t>
      </w:r>
      <w:r w:rsidR="001D5321" w:rsidRPr="00910C2C">
        <w:rPr>
          <w:rtl/>
          <w:lang w:val="fr-MA"/>
        </w:rPr>
        <w:t xml:space="preserve"> "</w:t>
      </w:r>
      <w:r w:rsidRPr="00910C2C">
        <w:rPr>
          <w:rtl/>
          <w:lang w:val="fr-MA"/>
        </w:rPr>
        <w:t>البشر/الفؤاد</w:t>
      </w:r>
      <w:r w:rsidR="001D5321" w:rsidRPr="00910C2C">
        <w:rPr>
          <w:rtl/>
          <w:lang w:val="fr-MA"/>
        </w:rPr>
        <w:t xml:space="preserve"> "</w:t>
      </w:r>
      <w:r w:rsidRPr="00910C2C">
        <w:rPr>
          <w:rtl/>
          <w:lang w:val="fr-MA"/>
        </w:rPr>
        <w:t xml:space="preserve"> والاستنارة ببصيرة القلب وهدي الروح </w:t>
      </w:r>
      <w:r w:rsidR="001D5321" w:rsidRPr="00910C2C">
        <w:rPr>
          <w:rtl/>
          <w:lang w:val="fr-MA"/>
        </w:rPr>
        <w:t xml:space="preserve"> "</w:t>
      </w:r>
      <w:r w:rsidRPr="00910C2C">
        <w:rPr>
          <w:rtl/>
          <w:lang w:val="fr-MA"/>
        </w:rPr>
        <w:t>الأمر الإلهي</w:t>
      </w:r>
      <w:r w:rsidR="001D5321" w:rsidRPr="00910C2C">
        <w:rPr>
          <w:rtl/>
          <w:lang w:val="fr-MA"/>
        </w:rPr>
        <w:t xml:space="preserve"> "</w:t>
      </w:r>
      <w:r w:rsidRPr="00910C2C">
        <w:t>.</w:t>
      </w:r>
    </w:p>
    <w:p w14:paraId="28500EE8" w14:textId="77777777" w:rsidR="00364A73" w:rsidRPr="00910C2C" w:rsidRDefault="00912B30" w:rsidP="00D55BE4">
      <w:pPr>
        <w:pStyle w:val="22"/>
        <w:rPr>
          <w:lang w:val="en-US"/>
        </w:rPr>
      </w:pPr>
      <w:bookmarkStart w:id="239" w:name="_Toc203387575"/>
      <w:r w:rsidRPr="00910C2C">
        <w:rPr>
          <w:rtl/>
        </w:rPr>
        <w:t>تحليل تفسيري للآية 37 من سورة الرعد</w:t>
      </w:r>
      <w:bookmarkEnd w:id="239"/>
      <w:r w:rsidRPr="00910C2C">
        <w:rPr>
          <w:rtl/>
        </w:rPr>
        <w:t xml:space="preserve"> </w:t>
      </w:r>
    </w:p>
    <w:p w14:paraId="7DAD1A47" w14:textId="6BCE26F8" w:rsidR="00ED605B" w:rsidRPr="00910C2C" w:rsidRDefault="00ED605B" w:rsidP="00D55BE4">
      <w:r w:rsidRPr="00910C2C">
        <w:rPr>
          <w:rtl/>
        </w:rPr>
        <w:t xml:space="preserve">تمام، تم تعديل المقالة لتتضمن النقاط التي أضفتها، مع محاولة تقديمها بشكل متوازن يعكس المنظور المطروح حول الظاهر والباطن وأهمية التدبر والهداية الإلهية، مع الحفاظ على التحليل النقدي للمنهجية المحددة للمتحدث </w:t>
      </w:r>
      <w:r w:rsidR="001D5321" w:rsidRPr="00910C2C">
        <w:rPr>
          <w:rtl/>
        </w:rPr>
        <w:t xml:space="preserve"> "</w:t>
      </w:r>
      <w:r w:rsidRPr="00910C2C">
        <w:rPr>
          <w:rtl/>
        </w:rPr>
        <w:t>إيهاب حريري</w:t>
      </w:r>
      <w:r w:rsidR="001D5321" w:rsidRPr="00910C2C">
        <w:rPr>
          <w:rtl/>
        </w:rPr>
        <w:t xml:space="preserve"> "</w:t>
      </w:r>
      <w:r w:rsidRPr="00910C2C">
        <w:t>.</w:t>
      </w:r>
    </w:p>
    <w:p w14:paraId="74D61551" w14:textId="77777777" w:rsidR="00ED605B" w:rsidRPr="00910C2C" w:rsidRDefault="00ED605B" w:rsidP="00D55BE4">
      <w:r w:rsidRPr="00910C2C">
        <w:rPr>
          <w:rtl/>
        </w:rPr>
        <w:t>تحليل تفسيري للآية 37 من سورة الرعد في ضوء طرح إيهاب حريري وفكرة الظاهر والباطن</w:t>
      </w:r>
    </w:p>
    <w:p w14:paraId="53FCCA9F" w14:textId="77777777" w:rsidR="00ED605B" w:rsidRPr="00910C2C" w:rsidRDefault="00ED605B" w:rsidP="00D55BE4">
      <w:r w:rsidRPr="00910C2C">
        <w:rPr>
          <w:rtl/>
        </w:rPr>
        <w:t>مقدمة</w:t>
      </w:r>
      <w:r w:rsidRPr="00910C2C">
        <w:t>:</w:t>
      </w:r>
    </w:p>
    <w:p w14:paraId="23F61BE4" w14:textId="1ED374CE" w:rsidR="00ED605B" w:rsidRPr="00910C2C" w:rsidRDefault="00ED605B" w:rsidP="00D55BE4">
      <w:r w:rsidRPr="00910C2C">
        <w:rPr>
          <w:rtl/>
        </w:rPr>
        <w:t xml:space="preserve">يُعد القرآن الكريم نصًا ثريًا وعميقًا، يتعدد مستويات فهمه وتتنوع مناهج تدبره عبر العصور. فالكلمة القرآنية ليست مجرد لفظ، بل هي مفتاح للمعنى، آية بحد ذاتها لما تحمله من دلالات ظاهرة وباطنة. يقدم الباحث إيهاب حريري، في الفيديو المعني وضمن منهجه العام، قراءة تحليلية للآية 37 من سورة الرعد </w:t>
      </w:r>
      <w:r w:rsidR="001D5321" w:rsidRPr="00910C2C">
        <w:rPr>
          <w:rtl/>
        </w:rPr>
        <w:t xml:space="preserve"> "</w:t>
      </w:r>
      <w:r w:rsidRPr="00910C2C">
        <w:rPr>
          <w:rtl/>
        </w:rPr>
        <w:t>"وَكَذَٰلِكَ أَنزَلْنَاهُ حُكْمًا عَرَبِيًّا ۚ وَلَئِنِ اتَّبَعْتَ أَهْوَاءَهُم بَعْدَ مَا جَاءَكَ مِنَ الْعِلْمِ مَا لَكَ مِنَ اللَّهِ مِن وَلِيٍّ وَلَا وَاقٍ"</w:t>
      </w:r>
      <w:r w:rsidR="001D5321" w:rsidRPr="00910C2C">
        <w:rPr>
          <w:rtl/>
        </w:rPr>
        <w:t xml:space="preserve"> "</w:t>
      </w:r>
      <w:r w:rsidRPr="00910C2C">
        <w:rPr>
          <w:rtl/>
        </w:rPr>
        <w:t>، معتمدًا على منهجية تفسيرية خاصة ترتكز على العودة إلى ما يراه الرسم الأصلي للكلمات وجذورها اللغوية، وفهمها ضمن "اللسان العربي القرآني" الذي يراه نظامًا خاصًا ومحكمًا. تسعى هذه المقالة إلى تحليل هذا الطرح التفسيري، مع التركيز على الآيات المحددة التي تناولها ومبادئه العامة</w:t>
      </w:r>
      <w:r w:rsidRPr="00910C2C">
        <w:t>.</w:t>
      </w:r>
    </w:p>
    <w:p w14:paraId="3398C369" w14:textId="50FD6D4F" w:rsidR="00ED605B" w:rsidRPr="00910C2C" w:rsidRDefault="00ED605B" w:rsidP="00D55BE4">
      <w:r w:rsidRPr="00910C2C">
        <w:rPr>
          <w:rtl/>
        </w:rPr>
        <w:t xml:space="preserve">جوهر الطرح المقدم </w:t>
      </w:r>
      <w:r w:rsidR="001D5321" w:rsidRPr="00910C2C">
        <w:rPr>
          <w:rtl/>
        </w:rPr>
        <w:t xml:space="preserve"> "</w:t>
      </w:r>
      <w:r w:rsidRPr="00910C2C">
        <w:rPr>
          <w:rtl/>
        </w:rPr>
        <w:t>منهجية إيهاب حريري</w:t>
      </w:r>
      <w:r w:rsidR="001D5321" w:rsidRPr="00910C2C">
        <w:rPr>
          <w:rtl/>
        </w:rPr>
        <w:t xml:space="preserve"> "</w:t>
      </w:r>
      <w:r w:rsidRPr="00910C2C">
        <w:t>:</w:t>
      </w:r>
    </w:p>
    <w:p w14:paraId="068D54DC" w14:textId="20036C70" w:rsidR="00ED605B" w:rsidRPr="00910C2C" w:rsidRDefault="00ED605B" w:rsidP="00D55BE4">
      <w:r w:rsidRPr="00910C2C">
        <w:rPr>
          <w:rtl/>
        </w:rPr>
        <w:t xml:space="preserve">يرى إيهاب حريري أن الفهم التقليدي السائد لكثير من الآيات، ومنها هذه الآية، هو فهم سطحي للظاهر الذي قد يكون غير مكتمل أو حتى "مضلًا" أحيانًا، وأنه يخلق تناقضات مزعومة </w:t>
      </w:r>
      <w:r w:rsidR="001D5321" w:rsidRPr="00910C2C">
        <w:rPr>
          <w:rtl/>
        </w:rPr>
        <w:t xml:space="preserve"> "</w:t>
      </w:r>
      <w:r w:rsidRPr="00910C2C">
        <w:rPr>
          <w:rtl/>
        </w:rPr>
        <w:t>مثل التناقض بين "حكم عربي" وعالمية الرسالة</w:t>
      </w:r>
      <w:r w:rsidR="001D5321" w:rsidRPr="00910C2C">
        <w:rPr>
          <w:rtl/>
        </w:rPr>
        <w:t xml:space="preserve"> "</w:t>
      </w:r>
      <w:r w:rsidRPr="00910C2C">
        <w:rPr>
          <w:rtl/>
        </w:rPr>
        <w:t>. يقترح فهمًا بديلاً يعتمد على التدبر العميق لكشف المعنى الباطني الهادي، وذلك عبر</w:t>
      </w:r>
      <w:r w:rsidRPr="00910C2C">
        <w:t>:</w:t>
      </w:r>
    </w:p>
    <w:p w14:paraId="76FD3ADC" w14:textId="77777777" w:rsidR="00ED605B" w:rsidRPr="00910C2C" w:rsidRDefault="00ED605B" w:rsidP="00D55BE4">
      <w:pPr>
        <w:pStyle w:val="a8"/>
        <w:numPr>
          <w:ilvl w:val="0"/>
          <w:numId w:val="568"/>
        </w:numPr>
      </w:pPr>
      <w:r w:rsidRPr="00910C2C">
        <w:rPr>
          <w:b/>
          <w:bCs/>
          <w:rtl/>
        </w:rPr>
        <w:t>العودة للرسم الأصلي</w:t>
      </w:r>
      <w:r w:rsidRPr="00910C2C">
        <w:rPr>
          <w:b/>
          <w:bCs/>
        </w:rPr>
        <w:t>:</w:t>
      </w:r>
      <w:r w:rsidRPr="00910C2C">
        <w:t xml:space="preserve"> </w:t>
      </w:r>
      <w:r w:rsidRPr="00910C2C">
        <w:rPr>
          <w:rtl/>
        </w:rPr>
        <w:t>اعتبار اختلافات الرسم في المخطوطات القديمة ليست أخطاءً بل شواهد قد تحمل دلالات أعمق</w:t>
      </w:r>
      <w:r w:rsidRPr="00910C2C">
        <w:t>.</w:t>
      </w:r>
    </w:p>
    <w:p w14:paraId="6BC7F9F0" w14:textId="5F66F648" w:rsidR="00ED605B" w:rsidRPr="00910C2C" w:rsidRDefault="00ED605B" w:rsidP="00D55BE4">
      <w:pPr>
        <w:pStyle w:val="a8"/>
        <w:numPr>
          <w:ilvl w:val="0"/>
          <w:numId w:val="568"/>
        </w:numPr>
      </w:pPr>
      <w:r w:rsidRPr="00910C2C">
        <w:rPr>
          <w:b/>
          <w:bCs/>
          <w:rtl/>
        </w:rPr>
        <w:t>تحليل بنية الكلمة</w:t>
      </w:r>
      <w:r w:rsidRPr="00910C2C">
        <w:rPr>
          <w:b/>
          <w:bCs/>
        </w:rPr>
        <w:t>:</w:t>
      </w:r>
      <w:r w:rsidRPr="00910C2C">
        <w:t xml:space="preserve"> </w:t>
      </w:r>
      <w:r w:rsidRPr="00910C2C">
        <w:rPr>
          <w:rtl/>
        </w:rPr>
        <w:t xml:space="preserve">التركيز على "أسماء الحروف" و"المثاني" </w:t>
      </w:r>
      <w:r w:rsidR="001D5321" w:rsidRPr="00910C2C">
        <w:rPr>
          <w:rtl/>
        </w:rPr>
        <w:t xml:space="preserve"> "</w:t>
      </w:r>
      <w:r w:rsidRPr="00910C2C">
        <w:rPr>
          <w:rtl/>
        </w:rPr>
        <w:t>الأزواج الحرفية</w:t>
      </w:r>
      <w:r w:rsidR="001D5321" w:rsidRPr="00910C2C">
        <w:rPr>
          <w:rtl/>
        </w:rPr>
        <w:t xml:space="preserve"> "</w:t>
      </w:r>
      <w:r w:rsidRPr="00910C2C">
        <w:rPr>
          <w:rtl/>
        </w:rPr>
        <w:t xml:space="preserve"> كوحدات دلالية أساسية لها معنى حركي ثابت نسبيًا في القرآن كله </w:t>
      </w:r>
      <w:r w:rsidR="001D5321" w:rsidRPr="00910C2C">
        <w:rPr>
          <w:rtl/>
        </w:rPr>
        <w:t xml:space="preserve"> "</w:t>
      </w:r>
      <w:r w:rsidRPr="00910C2C">
        <w:rPr>
          <w:rtl/>
        </w:rPr>
        <w:t>وحدة الدلالة</w:t>
      </w:r>
      <w:r w:rsidR="001D5321" w:rsidRPr="00910C2C">
        <w:rPr>
          <w:rtl/>
        </w:rPr>
        <w:t xml:space="preserve"> "</w:t>
      </w:r>
      <w:r w:rsidRPr="00910C2C">
        <w:t>.</w:t>
      </w:r>
    </w:p>
    <w:p w14:paraId="71CC5B4E" w14:textId="77777777" w:rsidR="00ED605B" w:rsidRPr="00910C2C" w:rsidRDefault="00ED605B" w:rsidP="00D55BE4">
      <w:pPr>
        <w:pStyle w:val="a8"/>
        <w:numPr>
          <w:ilvl w:val="0"/>
          <w:numId w:val="568"/>
        </w:numPr>
      </w:pPr>
      <w:r w:rsidRPr="00910C2C">
        <w:rPr>
          <w:b/>
          <w:bCs/>
          <w:rtl/>
        </w:rPr>
        <w:t>نفي الترادف التام</w:t>
      </w:r>
      <w:r w:rsidRPr="00910C2C">
        <w:rPr>
          <w:b/>
          <w:bCs/>
        </w:rPr>
        <w:t>:</w:t>
      </w:r>
      <w:r w:rsidRPr="00910C2C">
        <w:t xml:space="preserve"> </w:t>
      </w:r>
      <w:r w:rsidRPr="00910C2C">
        <w:rPr>
          <w:rtl/>
        </w:rPr>
        <w:t>كل كلمة لها بصمتها الدلالية الخاصة</w:t>
      </w:r>
      <w:r w:rsidRPr="00910C2C">
        <w:t>.</w:t>
      </w:r>
    </w:p>
    <w:p w14:paraId="47D7A790" w14:textId="77777777" w:rsidR="00ED605B" w:rsidRPr="00910C2C" w:rsidRDefault="00ED605B" w:rsidP="00D55BE4">
      <w:pPr>
        <w:pStyle w:val="a8"/>
        <w:numPr>
          <w:ilvl w:val="0"/>
          <w:numId w:val="568"/>
        </w:numPr>
      </w:pPr>
      <w:r w:rsidRPr="00910C2C">
        <w:rPr>
          <w:b/>
          <w:bCs/>
          <w:rtl/>
        </w:rPr>
        <w:t>استنباط القواعد من الداخل</w:t>
      </w:r>
      <w:r w:rsidRPr="00910C2C">
        <w:rPr>
          <w:b/>
          <w:bCs/>
        </w:rPr>
        <w:t>:</w:t>
      </w:r>
      <w:r w:rsidRPr="00910C2C">
        <w:t xml:space="preserve"> </w:t>
      </w:r>
      <w:r w:rsidRPr="00910C2C">
        <w:rPr>
          <w:rtl/>
        </w:rPr>
        <w:t>فهم القرآن من خلال نظامه الداخلي وليس بإسقاط قواعد خارجية بالضرورة</w:t>
      </w:r>
      <w:r w:rsidRPr="00910C2C">
        <w:t>.</w:t>
      </w:r>
    </w:p>
    <w:p w14:paraId="37440C44" w14:textId="6C2DF143" w:rsidR="00ED605B" w:rsidRPr="00910C2C" w:rsidRDefault="00ED605B" w:rsidP="00D55BE4">
      <w:pPr>
        <w:pStyle w:val="a8"/>
        <w:numPr>
          <w:ilvl w:val="0"/>
          <w:numId w:val="568"/>
        </w:numPr>
      </w:pPr>
      <w:r w:rsidRPr="00910C2C">
        <w:rPr>
          <w:b/>
          <w:bCs/>
          <w:rtl/>
        </w:rPr>
        <w:t>القِران بين الظاهر والباطن</w:t>
      </w:r>
      <w:r w:rsidRPr="00910C2C">
        <w:rPr>
          <w:b/>
          <w:bCs/>
        </w:rPr>
        <w:t>:</w:t>
      </w:r>
      <w:r w:rsidRPr="00910C2C">
        <w:t xml:space="preserve"> </w:t>
      </w:r>
      <w:r w:rsidRPr="00910C2C">
        <w:rPr>
          <w:rtl/>
        </w:rPr>
        <w:t xml:space="preserve">المقارنة والربط المستمر بين بنية الكلمة الظاهرة </w:t>
      </w:r>
      <w:r w:rsidR="001D5321" w:rsidRPr="00910C2C">
        <w:rPr>
          <w:rtl/>
        </w:rPr>
        <w:t xml:space="preserve"> "</w:t>
      </w:r>
      <w:r w:rsidRPr="00910C2C">
        <w:rPr>
          <w:rtl/>
        </w:rPr>
        <w:t>حروف، مثاني، رسم</w:t>
      </w:r>
      <w:r w:rsidR="001D5321" w:rsidRPr="00910C2C">
        <w:rPr>
          <w:rtl/>
        </w:rPr>
        <w:t xml:space="preserve"> "</w:t>
      </w:r>
      <w:r w:rsidRPr="00910C2C">
        <w:rPr>
          <w:rtl/>
        </w:rPr>
        <w:t xml:space="preserve"> والمعنى الباطني المستنبط وسياقاتها المتعددة في القرآن</w:t>
      </w:r>
      <w:r w:rsidRPr="00910C2C">
        <w:t>.</w:t>
      </w:r>
    </w:p>
    <w:p w14:paraId="48975515" w14:textId="0CCABB69" w:rsidR="00ED605B" w:rsidRPr="00910C2C" w:rsidRDefault="00ED605B" w:rsidP="00D55BE4">
      <w:pPr>
        <w:pStyle w:val="a8"/>
        <w:numPr>
          <w:ilvl w:val="0"/>
          <w:numId w:val="568"/>
        </w:numPr>
      </w:pPr>
      <w:r w:rsidRPr="00910C2C">
        <w:rPr>
          <w:b/>
          <w:bCs/>
          <w:rtl/>
        </w:rPr>
        <w:t>التطهير والهداية</w:t>
      </w:r>
      <w:r w:rsidRPr="00910C2C">
        <w:rPr>
          <w:b/>
          <w:bCs/>
        </w:rPr>
        <w:t>:</w:t>
      </w:r>
      <w:r w:rsidRPr="00910C2C">
        <w:t xml:space="preserve"> </w:t>
      </w:r>
      <w:r w:rsidRPr="00910C2C">
        <w:rPr>
          <w:rtl/>
        </w:rPr>
        <w:t xml:space="preserve">الوصول للمعنى الباطني </w:t>
      </w:r>
      <w:r w:rsidR="001D5321" w:rsidRPr="00910C2C">
        <w:rPr>
          <w:rtl/>
        </w:rPr>
        <w:t xml:space="preserve"> "</w:t>
      </w:r>
      <w:r w:rsidRPr="00910C2C">
        <w:rPr>
          <w:rtl/>
        </w:rPr>
        <w:t>الذكر المكنون</w:t>
      </w:r>
      <w:r w:rsidR="001D5321" w:rsidRPr="00910C2C">
        <w:rPr>
          <w:rtl/>
        </w:rPr>
        <w:t xml:space="preserve"> "</w:t>
      </w:r>
      <w:r w:rsidRPr="00910C2C">
        <w:rPr>
          <w:rtl/>
        </w:rPr>
        <w:t xml:space="preserve"> يتطلب جهدًا في التدبر وهداية إلهية وطهارة نفسية </w:t>
      </w:r>
      <w:r w:rsidR="001D5321" w:rsidRPr="00910C2C">
        <w:rPr>
          <w:rtl/>
        </w:rPr>
        <w:t xml:space="preserve"> "</w:t>
      </w:r>
      <w:r w:rsidRPr="00910C2C">
        <w:rPr>
          <w:rtl/>
        </w:rPr>
        <w:t>"لَّا يَمَسُّهُ إِلَّا الْمُطَهَّرُونَ"</w:t>
      </w:r>
      <w:r w:rsidR="001D5321" w:rsidRPr="00910C2C">
        <w:rPr>
          <w:rtl/>
        </w:rPr>
        <w:t xml:space="preserve"> "</w:t>
      </w:r>
      <w:r w:rsidRPr="00910C2C">
        <w:rPr>
          <w:rtl/>
        </w:rPr>
        <w:t xml:space="preserve">، والله لا يهدي من أعرض عن التدبر واتبع الهوى </w:t>
      </w:r>
      <w:r w:rsidR="001D5321" w:rsidRPr="00910C2C">
        <w:rPr>
          <w:rtl/>
        </w:rPr>
        <w:t xml:space="preserve"> "</w:t>
      </w:r>
      <w:r w:rsidRPr="00910C2C">
        <w:rPr>
          <w:rtl/>
        </w:rPr>
        <w:t>"إِنَّ اللَّهَ لَا يَهْدِي الْقَوْمَ الْفَاسِقِينَ"، إلخ</w:t>
      </w:r>
      <w:r w:rsidR="001D5321" w:rsidRPr="00910C2C">
        <w:rPr>
          <w:rtl/>
        </w:rPr>
        <w:t xml:space="preserve"> "</w:t>
      </w:r>
      <w:r w:rsidRPr="00910C2C">
        <w:t>.</w:t>
      </w:r>
    </w:p>
    <w:p w14:paraId="70A7F24C" w14:textId="670F83E0" w:rsidR="00ED605B" w:rsidRPr="00910C2C" w:rsidRDefault="00ED605B" w:rsidP="00D55BE4">
      <w:r w:rsidRPr="00910C2C">
        <w:rPr>
          <w:rtl/>
        </w:rPr>
        <w:t xml:space="preserve">تحليل تفسير الآية 37 من سورة الرعد </w:t>
      </w:r>
      <w:r w:rsidR="001D5321" w:rsidRPr="00910C2C">
        <w:rPr>
          <w:rtl/>
        </w:rPr>
        <w:t xml:space="preserve"> "</w:t>
      </w:r>
      <w:r w:rsidRPr="00910C2C">
        <w:rPr>
          <w:rtl/>
        </w:rPr>
        <w:t>وفقًا لإيهاب حريري</w:t>
      </w:r>
      <w:r w:rsidR="001D5321" w:rsidRPr="00910C2C">
        <w:rPr>
          <w:rtl/>
        </w:rPr>
        <w:t xml:space="preserve"> "</w:t>
      </w:r>
      <w:r w:rsidRPr="00910C2C">
        <w:t>:</w:t>
      </w:r>
    </w:p>
    <w:p w14:paraId="76074E7C" w14:textId="77777777" w:rsidR="00ED605B" w:rsidRPr="00910C2C" w:rsidRDefault="00ED605B" w:rsidP="00D55BE4">
      <w:r w:rsidRPr="00910C2C">
        <w:rPr>
          <w:rtl/>
        </w:rPr>
        <w:t>بناءً على منهجه، يقدم حريري تفسيرًا مختلفًا لكلمات الآية</w:t>
      </w:r>
      <w:r w:rsidRPr="00910C2C">
        <w:t>:</w:t>
      </w:r>
    </w:p>
    <w:p w14:paraId="115AD513" w14:textId="7C651661" w:rsidR="00ED605B" w:rsidRPr="00910C2C" w:rsidRDefault="00ED605B" w:rsidP="00D55BE4">
      <w:pPr>
        <w:pStyle w:val="a8"/>
        <w:numPr>
          <w:ilvl w:val="0"/>
          <w:numId w:val="569"/>
        </w:numPr>
      </w:pPr>
      <w:r w:rsidRPr="00910C2C">
        <w:rPr>
          <w:b/>
          <w:bCs/>
        </w:rPr>
        <w:t>"</w:t>
      </w:r>
      <w:r w:rsidRPr="00910C2C">
        <w:rPr>
          <w:b/>
          <w:bCs/>
          <w:rtl/>
        </w:rPr>
        <w:t>أَنزَلْنَاهُ</w:t>
      </w:r>
      <w:r w:rsidRPr="00910C2C">
        <w:rPr>
          <w:b/>
          <w:bCs/>
        </w:rPr>
        <w:t>":</w:t>
      </w:r>
      <w:r w:rsidRPr="00910C2C">
        <w:t xml:space="preserve"> </w:t>
      </w:r>
      <w:r w:rsidRPr="00910C2C">
        <w:rPr>
          <w:rtl/>
        </w:rPr>
        <w:t xml:space="preserve">تم إخفاء معناه الحقيقي </w:t>
      </w:r>
      <w:r w:rsidR="001D5321" w:rsidRPr="00910C2C">
        <w:rPr>
          <w:rtl/>
        </w:rPr>
        <w:t xml:space="preserve"> "</w:t>
      </w:r>
      <w:r w:rsidRPr="00910C2C">
        <w:rPr>
          <w:rtl/>
        </w:rPr>
        <w:t>الحكمة</w:t>
      </w:r>
      <w:r w:rsidR="001D5321" w:rsidRPr="00910C2C">
        <w:rPr>
          <w:rtl/>
        </w:rPr>
        <w:t xml:space="preserve"> "</w:t>
      </w:r>
      <w:r w:rsidRPr="00910C2C">
        <w:rPr>
          <w:rtl/>
        </w:rPr>
        <w:t xml:space="preserve"> في باطن النص الظاهر</w:t>
      </w:r>
      <w:r w:rsidRPr="00910C2C">
        <w:t>.</w:t>
      </w:r>
    </w:p>
    <w:p w14:paraId="64ACEE46" w14:textId="77777777" w:rsidR="00ED605B" w:rsidRPr="00910C2C" w:rsidRDefault="00ED605B" w:rsidP="00D55BE4">
      <w:pPr>
        <w:pStyle w:val="a8"/>
        <w:numPr>
          <w:ilvl w:val="0"/>
          <w:numId w:val="569"/>
        </w:numPr>
      </w:pPr>
      <w:r w:rsidRPr="00910C2C">
        <w:rPr>
          <w:b/>
          <w:bCs/>
        </w:rPr>
        <w:t>"</w:t>
      </w:r>
      <w:r w:rsidRPr="00910C2C">
        <w:rPr>
          <w:b/>
          <w:bCs/>
          <w:rtl/>
        </w:rPr>
        <w:t>حُكْمًا</w:t>
      </w:r>
      <w:r w:rsidRPr="00910C2C">
        <w:rPr>
          <w:b/>
          <w:bCs/>
        </w:rPr>
        <w:t>":</w:t>
      </w:r>
      <w:r w:rsidRPr="00910C2C">
        <w:t xml:space="preserve"> </w:t>
      </w:r>
      <w:r w:rsidRPr="00910C2C">
        <w:rPr>
          <w:rtl/>
        </w:rPr>
        <w:t>يقرأها ويراها "حِكْمَةً</w:t>
      </w:r>
      <w:r w:rsidRPr="00910C2C">
        <w:t>".</w:t>
      </w:r>
    </w:p>
    <w:p w14:paraId="593DF25B" w14:textId="77777777" w:rsidR="00ED605B" w:rsidRPr="00910C2C" w:rsidRDefault="00ED605B" w:rsidP="00D55BE4">
      <w:pPr>
        <w:pStyle w:val="a8"/>
        <w:numPr>
          <w:ilvl w:val="0"/>
          <w:numId w:val="569"/>
        </w:numPr>
      </w:pPr>
      <w:r w:rsidRPr="00910C2C">
        <w:rPr>
          <w:b/>
          <w:bCs/>
        </w:rPr>
        <w:t>"</w:t>
      </w:r>
      <w:r w:rsidRPr="00910C2C">
        <w:rPr>
          <w:b/>
          <w:bCs/>
          <w:rtl/>
        </w:rPr>
        <w:t>عَرَبِيًّا</w:t>
      </w:r>
      <w:r w:rsidRPr="00910C2C">
        <w:rPr>
          <w:b/>
          <w:bCs/>
        </w:rPr>
        <w:t>":</w:t>
      </w:r>
      <w:r w:rsidRPr="00910C2C">
        <w:t xml:space="preserve"> </w:t>
      </w:r>
      <w:r w:rsidRPr="00910C2C">
        <w:rPr>
          <w:rtl/>
        </w:rPr>
        <w:t>يقرأها ويراها "عُرْبِيًّا" ويربطها بـ "العربون"؛ أي الحكمة الظاهرة هي عربون للباطنة</w:t>
      </w:r>
      <w:r w:rsidRPr="00910C2C">
        <w:t>.</w:t>
      </w:r>
    </w:p>
    <w:p w14:paraId="388781B9" w14:textId="40F6ED09" w:rsidR="00ED605B" w:rsidRPr="00910C2C" w:rsidRDefault="00ED605B" w:rsidP="00D55BE4">
      <w:pPr>
        <w:pStyle w:val="a8"/>
        <w:numPr>
          <w:ilvl w:val="0"/>
          <w:numId w:val="569"/>
        </w:numPr>
      </w:pPr>
      <w:r w:rsidRPr="00910C2C">
        <w:rPr>
          <w:b/>
          <w:bCs/>
        </w:rPr>
        <w:t>"</w:t>
      </w:r>
      <w:r w:rsidRPr="00910C2C">
        <w:rPr>
          <w:b/>
          <w:bCs/>
          <w:rtl/>
        </w:rPr>
        <w:t>وَلَئِنِ</w:t>
      </w:r>
      <w:r w:rsidRPr="00910C2C">
        <w:rPr>
          <w:b/>
          <w:bCs/>
        </w:rPr>
        <w:t>":</w:t>
      </w:r>
      <w:r w:rsidRPr="00910C2C">
        <w:t xml:space="preserve"> </w:t>
      </w:r>
      <w:r w:rsidRPr="00910C2C">
        <w:rPr>
          <w:rtl/>
        </w:rPr>
        <w:t xml:space="preserve">يقرأها "وَلِين" </w:t>
      </w:r>
      <w:r w:rsidR="001D5321" w:rsidRPr="00910C2C">
        <w:rPr>
          <w:rtl/>
        </w:rPr>
        <w:t xml:space="preserve"> "</w:t>
      </w:r>
      <w:r w:rsidRPr="00910C2C">
        <w:rPr>
          <w:rtl/>
        </w:rPr>
        <w:t>من اللين والتساهل في التدبر</w:t>
      </w:r>
      <w:r w:rsidR="001D5321" w:rsidRPr="00910C2C">
        <w:rPr>
          <w:rtl/>
        </w:rPr>
        <w:t xml:space="preserve"> "</w:t>
      </w:r>
      <w:r w:rsidRPr="00910C2C">
        <w:t>.</w:t>
      </w:r>
    </w:p>
    <w:p w14:paraId="418868EE" w14:textId="2E792AC4" w:rsidR="00ED605B" w:rsidRPr="00910C2C" w:rsidRDefault="00ED605B" w:rsidP="00D55BE4">
      <w:pPr>
        <w:pStyle w:val="a8"/>
        <w:numPr>
          <w:ilvl w:val="0"/>
          <w:numId w:val="569"/>
        </w:numPr>
      </w:pPr>
      <w:r w:rsidRPr="00910C2C">
        <w:rPr>
          <w:b/>
          <w:bCs/>
        </w:rPr>
        <w:t>"</w:t>
      </w:r>
      <w:r w:rsidRPr="00910C2C">
        <w:rPr>
          <w:b/>
          <w:bCs/>
          <w:rtl/>
        </w:rPr>
        <w:t>اتَّبَعْتَ أَهْوَاءَهُم</w:t>
      </w:r>
      <w:r w:rsidRPr="00910C2C">
        <w:rPr>
          <w:b/>
          <w:bCs/>
        </w:rPr>
        <w:t>":</w:t>
      </w:r>
      <w:r w:rsidRPr="00910C2C">
        <w:t xml:space="preserve"> </w:t>
      </w:r>
      <w:r w:rsidRPr="00910C2C">
        <w:rPr>
          <w:rtl/>
        </w:rPr>
        <w:t xml:space="preserve">يفصلها إلى "أَهْواءَ هَمّ" </w:t>
      </w:r>
      <w:r w:rsidR="001D5321" w:rsidRPr="00910C2C">
        <w:rPr>
          <w:rtl/>
        </w:rPr>
        <w:t xml:space="preserve"> "</w:t>
      </w:r>
      <w:r w:rsidRPr="00910C2C">
        <w:rPr>
          <w:rtl/>
        </w:rPr>
        <w:t>اتباع أهواء الرافضين للتدبر + الهمّ الناتج عن ذلك</w:t>
      </w:r>
      <w:r w:rsidR="001D5321" w:rsidRPr="00910C2C">
        <w:rPr>
          <w:rtl/>
        </w:rPr>
        <w:t xml:space="preserve"> "</w:t>
      </w:r>
      <w:r w:rsidRPr="00910C2C">
        <w:t>.</w:t>
      </w:r>
    </w:p>
    <w:p w14:paraId="292E3A52" w14:textId="77777777" w:rsidR="00ED605B" w:rsidRPr="00910C2C" w:rsidRDefault="00ED605B" w:rsidP="00D55BE4">
      <w:pPr>
        <w:pStyle w:val="a8"/>
        <w:numPr>
          <w:ilvl w:val="0"/>
          <w:numId w:val="569"/>
        </w:numPr>
      </w:pPr>
      <w:r w:rsidRPr="00910C2C">
        <w:t>"</w:t>
      </w:r>
      <w:r w:rsidRPr="00910C2C">
        <w:rPr>
          <w:rtl/>
        </w:rPr>
        <w:t>بَعْدَ مَا جَاءَكَ مِنَ الْعِلْمِ</w:t>
      </w:r>
      <w:r w:rsidRPr="00910C2C">
        <w:t xml:space="preserve">": </w:t>
      </w:r>
      <w:r w:rsidRPr="00910C2C">
        <w:rPr>
          <w:rtl/>
        </w:rPr>
        <w:t>العلم بضرورة التدبر لكشف الباطن</w:t>
      </w:r>
      <w:r w:rsidRPr="00910C2C">
        <w:t>.</w:t>
      </w:r>
    </w:p>
    <w:p w14:paraId="6D8016AE" w14:textId="01FFA934" w:rsidR="00ED605B" w:rsidRPr="00910C2C" w:rsidRDefault="00ED605B" w:rsidP="00D55BE4">
      <w:pPr>
        <w:pStyle w:val="a8"/>
        <w:numPr>
          <w:ilvl w:val="0"/>
          <w:numId w:val="569"/>
        </w:numPr>
      </w:pPr>
      <w:r w:rsidRPr="00910C2C">
        <w:rPr>
          <w:b/>
          <w:bCs/>
        </w:rPr>
        <w:t>"</w:t>
      </w:r>
      <w:r w:rsidRPr="00910C2C">
        <w:rPr>
          <w:b/>
          <w:bCs/>
          <w:rtl/>
        </w:rPr>
        <w:t>مَا لَكَ</w:t>
      </w:r>
      <w:r w:rsidRPr="00910C2C">
        <w:rPr>
          <w:b/>
          <w:bCs/>
        </w:rPr>
        <w:t>":</w:t>
      </w:r>
      <w:r w:rsidRPr="00910C2C">
        <w:t xml:space="preserve"> </w:t>
      </w:r>
      <w:r w:rsidRPr="00910C2C">
        <w:rPr>
          <w:rtl/>
        </w:rPr>
        <w:t xml:space="preserve">يقرأها "مَا لُكَّ" </w:t>
      </w:r>
      <w:r w:rsidR="001D5321" w:rsidRPr="00910C2C">
        <w:rPr>
          <w:rtl/>
        </w:rPr>
        <w:t xml:space="preserve"> "</w:t>
      </w:r>
      <w:r w:rsidRPr="00910C2C">
        <w:rPr>
          <w:rtl/>
        </w:rPr>
        <w:t>ما تم خلطه وإخفاؤه من المعاني الباطنة</w:t>
      </w:r>
      <w:r w:rsidR="001D5321" w:rsidRPr="00910C2C">
        <w:rPr>
          <w:rtl/>
        </w:rPr>
        <w:t xml:space="preserve"> "</w:t>
      </w:r>
      <w:r w:rsidRPr="00910C2C">
        <w:t>.</w:t>
      </w:r>
    </w:p>
    <w:p w14:paraId="65F30892" w14:textId="62DE748C" w:rsidR="00ED605B" w:rsidRPr="00910C2C" w:rsidRDefault="00ED605B" w:rsidP="00D55BE4">
      <w:pPr>
        <w:pStyle w:val="a8"/>
        <w:numPr>
          <w:ilvl w:val="0"/>
          <w:numId w:val="569"/>
        </w:numPr>
      </w:pPr>
      <w:r w:rsidRPr="00910C2C">
        <w:rPr>
          <w:b/>
          <w:bCs/>
        </w:rPr>
        <w:t>"</w:t>
      </w:r>
      <w:r w:rsidRPr="00910C2C">
        <w:rPr>
          <w:b/>
          <w:bCs/>
          <w:rtl/>
        </w:rPr>
        <w:t>مِنَ اللَّهِ</w:t>
      </w:r>
      <w:r w:rsidRPr="00910C2C">
        <w:rPr>
          <w:b/>
          <w:bCs/>
        </w:rPr>
        <w:t>":</w:t>
      </w:r>
      <w:r w:rsidRPr="00910C2C">
        <w:t xml:space="preserve"> </w:t>
      </w:r>
      <w:r w:rsidRPr="00910C2C">
        <w:rPr>
          <w:rtl/>
        </w:rPr>
        <w:t xml:space="preserve">من الإله له </w:t>
      </w:r>
      <w:r w:rsidR="001D5321" w:rsidRPr="00910C2C">
        <w:rPr>
          <w:rtl/>
        </w:rPr>
        <w:t xml:space="preserve"> "</w:t>
      </w:r>
      <w:r w:rsidRPr="00910C2C">
        <w:rPr>
          <w:rtl/>
        </w:rPr>
        <w:t>صاحب الأمر</w:t>
      </w:r>
      <w:r w:rsidR="001D5321" w:rsidRPr="00910C2C">
        <w:rPr>
          <w:rtl/>
        </w:rPr>
        <w:t xml:space="preserve"> "</w:t>
      </w:r>
      <w:r w:rsidRPr="00910C2C">
        <w:t>.</w:t>
      </w:r>
    </w:p>
    <w:p w14:paraId="379CB084" w14:textId="67DCF2AB" w:rsidR="00ED605B" w:rsidRPr="00910C2C" w:rsidRDefault="00ED605B" w:rsidP="00D55BE4">
      <w:pPr>
        <w:pStyle w:val="a8"/>
        <w:numPr>
          <w:ilvl w:val="0"/>
          <w:numId w:val="569"/>
        </w:numPr>
      </w:pPr>
      <w:r w:rsidRPr="00910C2C">
        <w:rPr>
          <w:b/>
          <w:bCs/>
        </w:rPr>
        <w:t>"</w:t>
      </w:r>
      <w:r w:rsidRPr="00910C2C">
        <w:rPr>
          <w:b/>
          <w:bCs/>
          <w:rtl/>
        </w:rPr>
        <w:t>مِن وَلِيٍّ</w:t>
      </w:r>
      <w:r w:rsidRPr="00910C2C">
        <w:rPr>
          <w:b/>
          <w:bCs/>
        </w:rPr>
        <w:t>":</w:t>
      </w:r>
      <w:r w:rsidRPr="00910C2C">
        <w:t xml:space="preserve"> </w:t>
      </w:r>
      <w:r w:rsidRPr="00910C2C">
        <w:rPr>
          <w:rtl/>
        </w:rPr>
        <w:t xml:space="preserve">يقرأها "مَنْ وَلَّى" </w:t>
      </w:r>
      <w:r w:rsidR="001D5321" w:rsidRPr="00910C2C">
        <w:rPr>
          <w:rtl/>
        </w:rPr>
        <w:t xml:space="preserve"> "</w:t>
      </w:r>
      <w:r w:rsidRPr="00910C2C">
        <w:rPr>
          <w:rtl/>
        </w:rPr>
        <w:t>المعنى الباطني الذي هرب وابتعد عن الفهم السطحي</w:t>
      </w:r>
      <w:r w:rsidR="001D5321" w:rsidRPr="00910C2C">
        <w:rPr>
          <w:rtl/>
        </w:rPr>
        <w:t xml:space="preserve"> "</w:t>
      </w:r>
      <w:r w:rsidRPr="00910C2C">
        <w:t>.</w:t>
      </w:r>
    </w:p>
    <w:p w14:paraId="112C8BE0" w14:textId="77777777" w:rsidR="00ED605B" w:rsidRPr="00910C2C" w:rsidRDefault="00ED605B" w:rsidP="00D55BE4">
      <w:pPr>
        <w:pStyle w:val="a8"/>
        <w:numPr>
          <w:ilvl w:val="0"/>
          <w:numId w:val="569"/>
        </w:numPr>
      </w:pPr>
      <w:r w:rsidRPr="00910C2C">
        <w:rPr>
          <w:b/>
          <w:bCs/>
        </w:rPr>
        <w:t>"</w:t>
      </w:r>
      <w:r w:rsidRPr="00910C2C">
        <w:rPr>
          <w:b/>
          <w:bCs/>
          <w:rtl/>
        </w:rPr>
        <w:t>وَلَا وَاقٍ</w:t>
      </w:r>
      <w:r w:rsidRPr="00910C2C">
        <w:rPr>
          <w:b/>
          <w:bCs/>
        </w:rPr>
        <w:t>":</w:t>
      </w:r>
      <w:r w:rsidRPr="00910C2C">
        <w:t xml:space="preserve"> </w:t>
      </w:r>
      <w:r w:rsidRPr="00910C2C">
        <w:rPr>
          <w:rtl/>
        </w:rPr>
        <w:t>لا شيء يقيك شر الفهم السطحي إلا التدبر</w:t>
      </w:r>
      <w:r w:rsidRPr="00910C2C">
        <w:t>.</w:t>
      </w:r>
    </w:p>
    <w:p w14:paraId="74FED4A2" w14:textId="07875940" w:rsidR="00ED605B" w:rsidRPr="00910C2C" w:rsidRDefault="00ED605B" w:rsidP="00D55BE4">
      <w:r w:rsidRPr="00910C2C">
        <w:rPr>
          <w:b/>
          <w:bCs/>
          <w:rtl/>
        </w:rPr>
        <w:t xml:space="preserve">المعنى الكلي المقترح للآية </w:t>
      </w:r>
      <w:r w:rsidR="001D5321" w:rsidRPr="00910C2C">
        <w:rPr>
          <w:b/>
          <w:bCs/>
          <w:rtl/>
        </w:rPr>
        <w:t xml:space="preserve"> "</w:t>
      </w:r>
      <w:r w:rsidRPr="00910C2C">
        <w:rPr>
          <w:b/>
          <w:bCs/>
          <w:rtl/>
        </w:rPr>
        <w:t>وفقًا لحريري</w:t>
      </w:r>
      <w:r w:rsidR="001D5321" w:rsidRPr="00910C2C">
        <w:rPr>
          <w:b/>
          <w:bCs/>
          <w:rtl/>
        </w:rPr>
        <w:t xml:space="preserve"> "</w:t>
      </w:r>
      <w:r w:rsidRPr="00910C2C">
        <w:rPr>
          <w:b/>
          <w:bCs/>
        </w:rPr>
        <w:t>:</w:t>
      </w:r>
      <w:r w:rsidRPr="00910C2C">
        <w:t xml:space="preserve"> </w:t>
      </w:r>
      <w:r w:rsidRPr="00910C2C">
        <w:rPr>
          <w:rtl/>
        </w:rPr>
        <w:t xml:space="preserve">تصبح الآية تحذيرًا للنبي </w:t>
      </w:r>
      <w:r w:rsidR="001D5321" w:rsidRPr="00910C2C">
        <w:rPr>
          <w:rtl/>
        </w:rPr>
        <w:t xml:space="preserve"> "</w:t>
      </w:r>
      <w:r w:rsidRPr="00910C2C">
        <w:rPr>
          <w:rtl/>
        </w:rPr>
        <w:t>وللمؤمنين</w:t>
      </w:r>
      <w:r w:rsidR="001D5321" w:rsidRPr="00910C2C">
        <w:rPr>
          <w:rtl/>
        </w:rPr>
        <w:t xml:space="preserve"> "</w:t>
      </w:r>
      <w:r w:rsidRPr="00910C2C">
        <w:rPr>
          <w:rtl/>
        </w:rPr>
        <w:t xml:space="preserve"> من التساهل في تدبر القرآن لكشف حكمته الباطنة واتباع أهواء وهموم المعرضين عن ذلك، لأن هذا سيحرمهم من الوصول للمعنى الحقيقي المخفي </w:t>
      </w:r>
      <w:r w:rsidR="001D5321" w:rsidRPr="00910C2C">
        <w:rPr>
          <w:rtl/>
        </w:rPr>
        <w:t xml:space="preserve"> "</w:t>
      </w:r>
      <w:r w:rsidRPr="00910C2C">
        <w:rPr>
          <w:rtl/>
        </w:rPr>
        <w:t>الذي ولّى عن الفهم السطحي</w:t>
      </w:r>
      <w:r w:rsidR="001D5321" w:rsidRPr="00910C2C">
        <w:rPr>
          <w:rtl/>
        </w:rPr>
        <w:t xml:space="preserve"> "</w:t>
      </w:r>
      <w:r w:rsidRPr="00910C2C">
        <w:rPr>
          <w:rtl/>
        </w:rPr>
        <w:t>، ولن يكون لهم واقٍ من هذا الفهم الناقص إلا التدبر</w:t>
      </w:r>
      <w:r w:rsidRPr="00910C2C">
        <w:t>.</w:t>
      </w:r>
    </w:p>
    <w:p w14:paraId="6F3036E5" w14:textId="00D2563E" w:rsidR="00ED605B" w:rsidRPr="00910C2C" w:rsidRDefault="00ED605B" w:rsidP="00D55BE4">
      <w:r w:rsidRPr="00910C2C">
        <w:rPr>
          <w:rtl/>
        </w:rPr>
        <w:t xml:space="preserve">تحليل السياق </w:t>
      </w:r>
      <w:r w:rsidR="001D5321" w:rsidRPr="00910C2C">
        <w:rPr>
          <w:rtl/>
        </w:rPr>
        <w:t xml:space="preserve"> "</w:t>
      </w:r>
      <w:r w:rsidRPr="00910C2C">
        <w:rPr>
          <w:rtl/>
        </w:rPr>
        <w:t>الآية 36</w:t>
      </w:r>
      <w:r w:rsidR="001D5321" w:rsidRPr="00910C2C">
        <w:rPr>
          <w:rtl/>
        </w:rPr>
        <w:t xml:space="preserve"> "</w:t>
      </w:r>
      <w:r w:rsidRPr="00910C2C">
        <w:t>:</w:t>
      </w:r>
    </w:p>
    <w:p w14:paraId="27B6ECB3" w14:textId="4EC91904" w:rsidR="00ED605B" w:rsidRPr="00910C2C" w:rsidRDefault="00ED605B" w:rsidP="00D55BE4">
      <w:r w:rsidRPr="00910C2C">
        <w:rPr>
          <w:rtl/>
        </w:rPr>
        <w:t xml:space="preserve">يدعم حريري تفسيره بقراءة الآية السابقة: "وَالَّذِينَ آتَيْنَاهُمُ </w:t>
      </w:r>
      <w:r w:rsidRPr="00910C2C">
        <w:rPr>
          <w:b/>
          <w:bCs/>
          <w:rtl/>
        </w:rPr>
        <w:t>الْكُتُبَ</w:t>
      </w:r>
      <w:r w:rsidRPr="00910C2C">
        <w:rPr>
          <w:rtl/>
        </w:rPr>
        <w:t xml:space="preserve"> </w:t>
      </w:r>
      <w:r w:rsidRPr="00910C2C">
        <w:rPr>
          <w:b/>
          <w:bCs/>
          <w:rtl/>
        </w:rPr>
        <w:t>يُثْقَلُون</w:t>
      </w:r>
      <w:r w:rsidRPr="00910C2C">
        <w:rPr>
          <w:rtl/>
        </w:rPr>
        <w:t xml:space="preserve"> بِمَا أُنزِلَ إِلَيْكَ ۖ وَمِنَ الْأَحْزَابِ مَن يُنكِرُ بَعْضَهُ..."، مشيرًا إلى أن صعوبة فهم هذه "الكُتُب" </w:t>
      </w:r>
      <w:r w:rsidR="001D5321" w:rsidRPr="00910C2C">
        <w:rPr>
          <w:rtl/>
        </w:rPr>
        <w:t xml:space="preserve"> "</w:t>
      </w:r>
      <w:r w:rsidRPr="00910C2C">
        <w:rPr>
          <w:rtl/>
        </w:rPr>
        <w:t>الآيات بمعانيها الباطنة</w:t>
      </w:r>
      <w:r w:rsidR="001D5321" w:rsidRPr="00910C2C">
        <w:rPr>
          <w:rtl/>
        </w:rPr>
        <w:t xml:space="preserve"> "</w:t>
      </w:r>
      <w:r w:rsidRPr="00910C2C">
        <w:rPr>
          <w:rtl/>
        </w:rPr>
        <w:t xml:space="preserve"> هو ما يثقل على البعض ويدفعهم لإنكارها، مما يستدعي التأكيد على أن ما أُنزل هو حكمة باطنة تتطلب تدبرًا</w:t>
      </w:r>
      <w:r w:rsidRPr="00910C2C">
        <w:t>.</w:t>
      </w:r>
    </w:p>
    <w:p w14:paraId="2FA34C18" w14:textId="77777777" w:rsidR="00ED605B" w:rsidRPr="00910C2C" w:rsidRDefault="00ED605B" w:rsidP="00D55BE4">
      <w:r w:rsidRPr="00910C2C">
        <w:rPr>
          <w:rtl/>
        </w:rPr>
        <w:t>تحليل المنهجية والتفسير في ضوء فكرة الظاهر والباطن</w:t>
      </w:r>
      <w:r w:rsidRPr="00910C2C">
        <w:t>:</w:t>
      </w:r>
    </w:p>
    <w:p w14:paraId="26AB0FFC" w14:textId="6AD1EB15" w:rsidR="00ED605B" w:rsidRPr="00910C2C" w:rsidRDefault="00ED605B" w:rsidP="00D55BE4">
      <w:pPr>
        <w:pStyle w:val="a8"/>
        <w:numPr>
          <w:ilvl w:val="0"/>
          <w:numId w:val="570"/>
        </w:numPr>
      </w:pPr>
      <w:r w:rsidRPr="00910C2C">
        <w:rPr>
          <w:b/>
          <w:bCs/>
          <w:rtl/>
        </w:rPr>
        <w:t>التعسف اللغوي</w:t>
      </w:r>
      <w:r w:rsidRPr="00910C2C">
        <w:rPr>
          <w:b/>
          <w:bCs/>
        </w:rPr>
        <w:t>:</w:t>
      </w:r>
      <w:r w:rsidRPr="00910C2C">
        <w:t xml:space="preserve"> </w:t>
      </w:r>
      <w:r w:rsidRPr="00910C2C">
        <w:rPr>
          <w:rtl/>
        </w:rPr>
        <w:t xml:space="preserve">يبقى الإشكال الأكبر في تغيير التشكيل والربط بين كلمات بناءً على تشابه صوتي وليس جذورًا لغوية وسياقات معتبرة </w:t>
      </w:r>
      <w:r w:rsidR="001D5321" w:rsidRPr="00910C2C">
        <w:rPr>
          <w:rtl/>
        </w:rPr>
        <w:t xml:space="preserve"> "</w:t>
      </w:r>
      <w:r w:rsidRPr="00910C2C">
        <w:rPr>
          <w:rtl/>
        </w:rPr>
        <w:t>عربي/عربون، لك/لكّ، ولي/ولّى</w:t>
      </w:r>
      <w:r w:rsidR="001D5321" w:rsidRPr="00910C2C">
        <w:rPr>
          <w:rtl/>
        </w:rPr>
        <w:t xml:space="preserve"> "</w:t>
      </w:r>
      <w:r w:rsidRPr="00910C2C">
        <w:rPr>
          <w:rtl/>
        </w:rPr>
        <w:t>. هذا يضعف مصداقية الاستنباط اللغوي</w:t>
      </w:r>
      <w:r w:rsidRPr="00910C2C">
        <w:t>.</w:t>
      </w:r>
    </w:p>
    <w:p w14:paraId="0B90F32B" w14:textId="037135C9" w:rsidR="00ED605B" w:rsidRPr="00910C2C" w:rsidRDefault="00ED605B" w:rsidP="00D55BE4">
      <w:pPr>
        <w:pStyle w:val="a8"/>
        <w:numPr>
          <w:ilvl w:val="0"/>
          <w:numId w:val="570"/>
        </w:numPr>
      </w:pPr>
      <w:r w:rsidRPr="00910C2C">
        <w:rPr>
          <w:b/>
          <w:bCs/>
          <w:rtl/>
        </w:rPr>
        <w:t>الاعتماد على اختلافات الرسم</w:t>
      </w:r>
      <w:r w:rsidRPr="00910C2C">
        <w:rPr>
          <w:b/>
          <w:bCs/>
        </w:rPr>
        <w:t>:</w:t>
      </w:r>
      <w:r w:rsidRPr="00910C2C">
        <w:t xml:space="preserve"> </w:t>
      </w:r>
      <w:r w:rsidRPr="00910C2C">
        <w:rPr>
          <w:rtl/>
        </w:rPr>
        <w:t xml:space="preserve">استخدام اختلافات الرسم في المخطوطات القديمة </w:t>
      </w:r>
      <w:r w:rsidRPr="00910C2C">
        <w:rPr>
          <w:i/>
          <w:iCs/>
          <w:rtl/>
        </w:rPr>
        <w:t>كاحتمال</w:t>
      </w:r>
      <w:r w:rsidRPr="00910C2C">
        <w:rPr>
          <w:rtl/>
        </w:rPr>
        <w:t xml:space="preserve"> لوجود دلالات إضافية هو أمر ممكن وموجود حتى في علم القراءات </w:t>
      </w:r>
      <w:r w:rsidR="001D5321" w:rsidRPr="00910C2C">
        <w:rPr>
          <w:rtl/>
        </w:rPr>
        <w:t xml:space="preserve"> "</w:t>
      </w:r>
      <w:r w:rsidRPr="00910C2C">
        <w:rPr>
          <w:rtl/>
        </w:rPr>
        <w:t>الذي له ضوابطه الصارمة</w:t>
      </w:r>
      <w:r w:rsidR="001D5321" w:rsidRPr="00910C2C">
        <w:rPr>
          <w:rtl/>
        </w:rPr>
        <w:t xml:space="preserve"> "</w:t>
      </w:r>
      <w:r w:rsidRPr="00910C2C">
        <w:rPr>
          <w:rtl/>
        </w:rPr>
        <w:t>. لكن بناء معانٍ جوهرية ومغايرة تمامًا بناءً على رسم غير مشهور أو تفسير شخصي له يبقى إشكاليًا ويحتاج حذرًا شديدًا</w:t>
      </w:r>
      <w:r w:rsidRPr="00910C2C">
        <w:t>.</w:t>
      </w:r>
    </w:p>
    <w:p w14:paraId="52CD6A13" w14:textId="28145E5A" w:rsidR="00ED605B" w:rsidRPr="00910C2C" w:rsidRDefault="00ED605B" w:rsidP="00D55BE4">
      <w:pPr>
        <w:pStyle w:val="a8"/>
        <w:numPr>
          <w:ilvl w:val="0"/>
          <w:numId w:val="570"/>
        </w:numPr>
      </w:pPr>
      <w:r w:rsidRPr="00910C2C">
        <w:rPr>
          <w:b/>
          <w:bCs/>
          <w:rtl/>
        </w:rPr>
        <w:t>منظومة القرآن والسياق كحكم</w:t>
      </w:r>
      <w:r w:rsidRPr="00910C2C">
        <w:rPr>
          <w:b/>
          <w:bCs/>
        </w:rPr>
        <w:t>:</w:t>
      </w:r>
      <w:r w:rsidRPr="00910C2C">
        <w:t xml:space="preserve"> </w:t>
      </w:r>
      <w:r w:rsidRPr="00910C2C">
        <w:rPr>
          <w:rtl/>
        </w:rPr>
        <w:t xml:space="preserve">مدى توافق التفسيرات المقترحة </w:t>
      </w:r>
      <w:r w:rsidR="001D5321" w:rsidRPr="00910C2C">
        <w:rPr>
          <w:rtl/>
        </w:rPr>
        <w:t xml:space="preserve"> "</w:t>
      </w:r>
      <w:r w:rsidRPr="00910C2C">
        <w:rPr>
          <w:rtl/>
        </w:rPr>
        <w:t>مثل "ميولهم" بدلاً من "أموالهم" أو "حكمة" بدلاً من "حكم" أو "عربون" بدلاً من "عربي"</w:t>
      </w:r>
      <w:r w:rsidR="001D5321" w:rsidRPr="00910C2C">
        <w:rPr>
          <w:rtl/>
        </w:rPr>
        <w:t xml:space="preserve"> "</w:t>
      </w:r>
      <w:r w:rsidRPr="00910C2C">
        <w:rPr>
          <w:rtl/>
        </w:rPr>
        <w:t xml:space="preserve"> مع السياق العام للقرآن ومنظومته الكلية هو الفيصل. تقييم هذا التوافق قد يتضمن درجة من النسبية تعتمد على بصيرة المتدبر وقدرته على الربط، لكن يجب ألا يتجاهل الدلالات الواضحة والمتكررة في القرآن للكلمات الأساسية</w:t>
      </w:r>
      <w:r w:rsidRPr="00910C2C">
        <w:t>.</w:t>
      </w:r>
    </w:p>
    <w:p w14:paraId="2D6B303F" w14:textId="019D3CF5" w:rsidR="00ED605B" w:rsidRPr="00910C2C" w:rsidRDefault="00ED605B" w:rsidP="00D55BE4">
      <w:pPr>
        <w:pStyle w:val="a8"/>
        <w:numPr>
          <w:ilvl w:val="0"/>
          <w:numId w:val="570"/>
        </w:numPr>
      </w:pPr>
      <w:r w:rsidRPr="00910C2C">
        <w:rPr>
          <w:b/>
          <w:bCs/>
          <w:rtl/>
        </w:rPr>
        <w:t>الغموض والهدف من "التشفير</w:t>
      </w:r>
      <w:r w:rsidRPr="00910C2C">
        <w:rPr>
          <w:b/>
          <w:bCs/>
        </w:rPr>
        <w:t>":</w:t>
      </w:r>
      <w:r w:rsidRPr="00910C2C">
        <w:t xml:space="preserve"> </w:t>
      </w:r>
      <w:r w:rsidRPr="00910C2C">
        <w:rPr>
          <w:rtl/>
        </w:rPr>
        <w:t xml:space="preserve">التفسيرات الباطنية الناتجة قد تبدو معقدة أو غامضة للوهلة الأولى. لكن من منظور هذه المنهجية، هذا التعقيد أو "التشفير" الظاهري ليس نقصًا، بل هو جزء من طبيعة القرآن ككتاب "متشابه" </w:t>
      </w:r>
      <w:r w:rsidR="001D5321" w:rsidRPr="00910C2C">
        <w:rPr>
          <w:rtl/>
        </w:rPr>
        <w:t xml:space="preserve"> "</w:t>
      </w:r>
      <w:r w:rsidRPr="00910C2C">
        <w:rPr>
          <w:rtl/>
        </w:rPr>
        <w:t>تتشابه آياته وتفسر بعضها بعضًا</w:t>
      </w:r>
      <w:r w:rsidR="001D5321" w:rsidRPr="00910C2C">
        <w:rPr>
          <w:rtl/>
        </w:rPr>
        <w:t xml:space="preserve"> "</w:t>
      </w:r>
      <w:r w:rsidRPr="00910C2C">
        <w:rPr>
          <w:rtl/>
        </w:rPr>
        <w:t xml:space="preserve"> و"مثاني" </w:t>
      </w:r>
      <w:r w:rsidR="001D5321" w:rsidRPr="00910C2C">
        <w:rPr>
          <w:rtl/>
        </w:rPr>
        <w:t xml:space="preserve"> "</w:t>
      </w:r>
      <w:r w:rsidRPr="00910C2C">
        <w:rPr>
          <w:rtl/>
        </w:rPr>
        <w:t>ذو طبقات متعددة</w:t>
      </w:r>
      <w:r w:rsidR="001D5321" w:rsidRPr="00910C2C">
        <w:rPr>
          <w:rtl/>
        </w:rPr>
        <w:t xml:space="preserve"> "</w:t>
      </w:r>
      <w:r w:rsidRPr="00910C2C">
        <w:rPr>
          <w:rtl/>
        </w:rPr>
        <w:t>. هذا التعقيد هو ما يدفع المؤمن للتدبر وبذل الجهد، ويجعل الوصول للمعنى الباطني متاحًا للمتطهرين الساعين للهداية، بينما يُحجب عن المعرضين والفاسقين، وهو بحد ذاته حماية للنص من التحريف السهل أو الفهم السطحي، ويجعل عملية التدبر رحلة مستمرة نحو "جنة العلم والبصيرة والطمأنينة</w:t>
      </w:r>
      <w:r w:rsidRPr="00910C2C">
        <w:t>".</w:t>
      </w:r>
    </w:p>
    <w:p w14:paraId="0426B675" w14:textId="77777777" w:rsidR="00ED605B" w:rsidRPr="00910C2C" w:rsidRDefault="00ED605B" w:rsidP="00D55BE4">
      <w:pPr>
        <w:pStyle w:val="a8"/>
        <w:numPr>
          <w:ilvl w:val="0"/>
          <w:numId w:val="570"/>
        </w:numPr>
      </w:pPr>
      <w:r w:rsidRPr="00910C2C">
        <w:rPr>
          <w:b/>
          <w:bCs/>
          <w:rtl/>
        </w:rPr>
        <w:t>عالمية الرسالة</w:t>
      </w:r>
      <w:r w:rsidRPr="00910C2C">
        <w:rPr>
          <w:b/>
          <w:bCs/>
        </w:rPr>
        <w:t>:</w:t>
      </w:r>
      <w:r w:rsidRPr="00910C2C">
        <w:t xml:space="preserve"> </w:t>
      </w:r>
      <w:r w:rsidRPr="00910C2C">
        <w:rPr>
          <w:rtl/>
        </w:rPr>
        <w:t>يُطرح نقد بأن هذا المنهج يجعل القرآن حصريًا وصعبًا، مما يتعارض مع عالميته. الرد من منظور المنهجية هو أن الرسالة الباطنية المستنبطة هي الرسالة العالمية الحقيقية، وأن واجب المتدبرين الذين يصلون إليها هو تبشير ونشر هذا الفهم الأعمق للعالمين، فالقرآن "هدى للناس" ولكن درجة الهداية وعمقها تختلف باختلاف استعداد المتلقي وجهده وطهارته</w:t>
      </w:r>
      <w:r w:rsidRPr="00910C2C">
        <w:t>.</w:t>
      </w:r>
    </w:p>
    <w:p w14:paraId="5C326A9D" w14:textId="77777777" w:rsidR="00ED605B" w:rsidRPr="00910C2C" w:rsidRDefault="00ED605B" w:rsidP="00D55BE4">
      <w:r w:rsidRPr="00910C2C">
        <w:rPr>
          <w:rtl/>
        </w:rPr>
        <w:t>خاتمة</w:t>
      </w:r>
      <w:r w:rsidRPr="00910C2C">
        <w:t>:</w:t>
      </w:r>
    </w:p>
    <w:p w14:paraId="1530E726" w14:textId="6C89A125" w:rsidR="00ED605B" w:rsidRPr="00910C2C" w:rsidRDefault="00ED605B" w:rsidP="00D55BE4">
      <w:r w:rsidRPr="00910C2C">
        <w:rPr>
          <w:rtl/>
        </w:rPr>
        <w:t xml:space="preserve">يقدم إيهاب حريري منهجية تدبر خاصة تسعى لكشف ما يراه المعنى الباطني للقرآن عبر تحليل بنية الكلمة ورسمها الأصلي، معتبرًا أن للنص ظاهرًا قد لا يكون كافيًا وباطنًا يهدي. ورغم أن هذه الدعوة للتعمق والتدبر قيّمة، وأن فكرة الظاهر والباطن لها جذور في الفكر الإسلامي، فإن الأدوات اللغوية والتفسيرية المحددة التي يستخدمها </w:t>
      </w:r>
      <w:r w:rsidR="001D5321" w:rsidRPr="00910C2C">
        <w:rPr>
          <w:rtl/>
        </w:rPr>
        <w:t xml:space="preserve"> "</w:t>
      </w:r>
      <w:r w:rsidRPr="00910C2C">
        <w:rPr>
          <w:rtl/>
        </w:rPr>
        <w:t>كتغيير التشكيل، والربط الصوتي بدل الجذري، وفصل الكلمات</w:t>
      </w:r>
      <w:r w:rsidR="001D5321" w:rsidRPr="00910C2C">
        <w:rPr>
          <w:rtl/>
        </w:rPr>
        <w:t xml:space="preserve"> "</w:t>
      </w:r>
      <w:r w:rsidRPr="00910C2C">
        <w:rPr>
          <w:rtl/>
        </w:rPr>
        <w:t xml:space="preserve"> تبقى محل نظر وتتطلب أدلة أقوى وضوابط أوضح حتى يمكن اعتبارها منهجًا علميًا راسخًا. إن التحدي يكمن في الموازنة بين تقدير عمق النص القرآني والدعوة لتدبره، وبين الالتزام بأصول اللغة والسياق والمنهجية الرصينة في التفسير للوصول إلى فهم يتناغم فيه ظاهر النص وباطنه، ويحقق مقاصد الهداية للعالمين</w:t>
      </w:r>
      <w:r w:rsidRPr="00910C2C">
        <w:t>.</w:t>
      </w:r>
    </w:p>
    <w:p w14:paraId="373471BF" w14:textId="7B909DE7" w:rsidR="001C0188" w:rsidRPr="00910C2C" w:rsidRDefault="001C0188" w:rsidP="00D55BE4">
      <w:pPr>
        <w:pStyle w:val="22"/>
        <w:rPr>
          <w:lang w:val="en-US"/>
        </w:rPr>
      </w:pPr>
      <w:bookmarkStart w:id="240" w:name="_Toc203387576"/>
      <w:r w:rsidRPr="00910C2C">
        <w:rPr>
          <w:rtl/>
        </w:rPr>
        <w:t>الميزان الإلهي والتعريف الموسّع للزنا – تجاوز الحرفية إلى الجوهر</w:t>
      </w:r>
      <w:bookmarkEnd w:id="240"/>
    </w:p>
    <w:p w14:paraId="71FC8699" w14:textId="77777777" w:rsidR="001C0188" w:rsidRPr="00910C2C" w:rsidRDefault="001C0188" w:rsidP="00D55BE4">
      <w:r w:rsidRPr="00910C2C">
        <w:t>"</w:t>
      </w:r>
      <w:r w:rsidRPr="00910C2C">
        <w:rPr>
          <w:rtl/>
          <w:lang w:val="fr-MA"/>
        </w:rPr>
        <w:t>وَالسَّمَاءَ رَفَعَهَا وَوَضَعَ الْمِيزَانَ * أَلَّا تَطْغَوْا فِي الْمِيزَانِ * وَأَقِيمُوا الْوَزْنَ بِالْقِسْطِ وَلَا تُخْسِرُوا الْمِيزَانَ" [الرحمن: 7-9]</w:t>
      </w:r>
    </w:p>
    <w:p w14:paraId="7FC49018" w14:textId="1FC059A6" w:rsidR="001C0188" w:rsidRPr="00910C2C" w:rsidRDefault="001C0188" w:rsidP="00D55BE4">
      <w:r w:rsidRPr="00910C2C">
        <w:rPr>
          <w:rtl/>
          <w:lang w:val="fr-MA"/>
        </w:rPr>
        <w:t xml:space="preserve">تبدأ رحلتنا في فهم أعمق للنص القرآني بإعادة النظر في مصطلحات تبدو واضحة للوهلة الأولى، مثل "الزنا". فبينما ينصرف الذهن مباشرة إلى المعنى الشائع المرتبط بالفعل الجنسي خارج الإطار الشرعي، فإن تدبر لسان القرآن يكشف عن أبعاد أوسع. يقترح تفسير جديد، مستندًا إلى الجذر اللغوي </w:t>
      </w:r>
      <w:r w:rsidR="001D5321" w:rsidRPr="00910C2C">
        <w:rPr>
          <w:rtl/>
          <w:lang w:val="fr-MA"/>
        </w:rPr>
        <w:t xml:space="preserve"> "</w:t>
      </w:r>
      <w:r w:rsidRPr="00910C2C">
        <w:rPr>
          <w:rtl/>
          <w:lang w:val="fr-MA"/>
        </w:rPr>
        <w:t>ز-ن</w:t>
      </w:r>
      <w:r w:rsidR="001D5321" w:rsidRPr="00910C2C">
        <w:rPr>
          <w:rtl/>
          <w:lang w:val="fr-MA"/>
        </w:rPr>
        <w:t xml:space="preserve"> "</w:t>
      </w:r>
      <w:r w:rsidRPr="00910C2C">
        <w:rPr>
          <w:rtl/>
          <w:lang w:val="fr-MA"/>
        </w:rPr>
        <w:t xml:space="preserve"> المشترك مع كلمة "الميزان"، أن </w:t>
      </w:r>
      <w:r w:rsidRPr="00910C2C">
        <w:rPr>
          <w:b/>
          <w:bCs/>
          <w:rtl/>
          <w:lang w:val="fr-MA"/>
        </w:rPr>
        <w:t>الزنا قرآنيًا يمثل أي إخلال بـ "الميزان" الإلهي</w:t>
      </w:r>
      <w:r w:rsidRPr="00910C2C">
        <w:t>.</w:t>
      </w:r>
    </w:p>
    <w:p w14:paraId="32D8D3F1" w14:textId="77777777" w:rsidR="001C0188" w:rsidRPr="00910C2C" w:rsidRDefault="001C0188" w:rsidP="00D55BE4">
      <w:r w:rsidRPr="00910C2C">
        <w:t>"</w:t>
      </w:r>
      <w:r w:rsidRPr="00910C2C">
        <w:rPr>
          <w:rtl/>
          <w:lang w:val="fr-MA"/>
        </w:rPr>
        <w:t>الميزان" في القرآن ليس مجرد أداة وزن مادية، بل هو رمز للقانون الكوني والنظام الإلهي القائم على الحق والعدل والقسط والتوازن في كل شيء – في الخلق، في العلاقات، في المعاملات، وفي القيم. إنه المعيار الذي وُضِع لنضبط به حياتنا، ودُعينا "أَلَّا تَطْغَوْا فِي الْمِيزَانِ" و"أَلَّا تُخْسِرُوا الْمِيزَانَ</w:t>
      </w:r>
      <w:r w:rsidRPr="00910C2C">
        <w:t>".</w:t>
      </w:r>
    </w:p>
    <w:p w14:paraId="43479BB1" w14:textId="77777777" w:rsidR="001C0188" w:rsidRPr="00910C2C" w:rsidRDefault="001C0188" w:rsidP="00D55BE4">
      <w:r w:rsidRPr="00910C2C">
        <w:rPr>
          <w:rtl/>
          <w:lang w:val="fr-MA"/>
        </w:rPr>
        <w:t>وعليه، يصبح الزنا بمفهومه القرآني الأوسع هو "تزيين الشيء على غير حقيقته لمبتغى ظلامي أو لرغبة معينة</w:t>
      </w:r>
      <w:r w:rsidRPr="00910C2C">
        <w:t>"</w:t>
      </w:r>
      <w:r w:rsidRPr="00910C2C">
        <w:rPr>
          <w:rtl/>
          <w:lang w:val="fr-MA"/>
        </w:rPr>
        <w:t xml:space="preserve">، أو </w:t>
      </w:r>
      <w:r w:rsidRPr="00910C2C">
        <w:t>"</w:t>
      </w:r>
      <w:r w:rsidRPr="00910C2C">
        <w:rPr>
          <w:rtl/>
          <w:lang w:val="fr-MA"/>
        </w:rPr>
        <w:t>تفعيل أي نظام تبادلي خارج صراطه المستقيم المحدد له في الميزان الإلهي</w:t>
      </w:r>
      <w:r w:rsidRPr="00910C2C">
        <w:t xml:space="preserve">". </w:t>
      </w:r>
      <w:r w:rsidRPr="00910C2C">
        <w:rPr>
          <w:rtl/>
          <w:lang w:val="fr-MA"/>
        </w:rPr>
        <w:t>إنه ببساطة، أي انحراف عن الحق، أي تجاوز للقسط، أي طغيان في الميزان، سواء كان ذلك في</w:t>
      </w:r>
      <w:r w:rsidRPr="00910C2C">
        <w:t>:</w:t>
      </w:r>
    </w:p>
    <w:p w14:paraId="2D2CB8A8" w14:textId="61F696FB" w:rsidR="001C0188" w:rsidRPr="00910C2C" w:rsidRDefault="001C0188" w:rsidP="00D55BE4">
      <w:pPr>
        <w:pStyle w:val="a8"/>
        <w:numPr>
          <w:ilvl w:val="0"/>
          <w:numId w:val="571"/>
        </w:numPr>
      </w:pPr>
      <w:r w:rsidRPr="00910C2C">
        <w:rPr>
          <w:b/>
          <w:bCs/>
          <w:rtl/>
          <w:lang w:val="fr-MA"/>
        </w:rPr>
        <w:t>المعاملات الاقتصادية</w:t>
      </w:r>
      <w:r w:rsidRPr="00910C2C">
        <w:rPr>
          <w:b/>
          <w:bCs/>
        </w:rPr>
        <w:t>:</w:t>
      </w:r>
      <w:r w:rsidRPr="00910C2C">
        <w:t xml:space="preserve"> </w:t>
      </w:r>
      <w:r w:rsidRPr="00910C2C">
        <w:rPr>
          <w:rtl/>
          <w:lang w:val="fr-MA"/>
        </w:rPr>
        <w:t xml:space="preserve">كالتطفيف والاحتكار والغش </w:t>
      </w:r>
      <w:r w:rsidR="001D5321" w:rsidRPr="00910C2C">
        <w:rPr>
          <w:rtl/>
          <w:lang w:val="fr-MA"/>
        </w:rPr>
        <w:t xml:space="preserve"> "</w:t>
      </w:r>
      <w:r w:rsidRPr="00910C2C">
        <w:rPr>
          <w:rtl/>
          <w:lang w:val="fr-MA"/>
        </w:rPr>
        <w:t>زنا اقتصادي</w:t>
      </w:r>
      <w:r w:rsidR="001D5321" w:rsidRPr="00910C2C">
        <w:rPr>
          <w:rtl/>
          <w:lang w:val="fr-MA"/>
        </w:rPr>
        <w:t xml:space="preserve"> "</w:t>
      </w:r>
      <w:r w:rsidRPr="00910C2C">
        <w:t>.</w:t>
      </w:r>
    </w:p>
    <w:p w14:paraId="27B4D954" w14:textId="6051C035" w:rsidR="001C0188" w:rsidRPr="00910C2C" w:rsidRDefault="001C0188" w:rsidP="00D55BE4">
      <w:pPr>
        <w:pStyle w:val="a8"/>
        <w:numPr>
          <w:ilvl w:val="0"/>
          <w:numId w:val="571"/>
        </w:numPr>
      </w:pPr>
      <w:r w:rsidRPr="00910C2C">
        <w:rPr>
          <w:b/>
          <w:bCs/>
          <w:rtl/>
          <w:lang w:val="fr-MA"/>
        </w:rPr>
        <w:t>المسؤوليات المهنية</w:t>
      </w:r>
      <w:r w:rsidRPr="00910C2C">
        <w:rPr>
          <w:b/>
          <w:bCs/>
        </w:rPr>
        <w:t>:</w:t>
      </w:r>
      <w:r w:rsidRPr="00910C2C">
        <w:t xml:space="preserve"> </w:t>
      </w:r>
      <w:r w:rsidRPr="00910C2C">
        <w:rPr>
          <w:rtl/>
          <w:lang w:val="fr-MA"/>
        </w:rPr>
        <w:t xml:space="preserve">كالتقصير في العمل أو كتمان العلم </w:t>
      </w:r>
      <w:r w:rsidR="001D5321" w:rsidRPr="00910C2C">
        <w:rPr>
          <w:rtl/>
          <w:lang w:val="fr-MA"/>
        </w:rPr>
        <w:t xml:space="preserve"> "</w:t>
      </w:r>
      <w:r w:rsidRPr="00910C2C">
        <w:rPr>
          <w:rtl/>
          <w:lang w:val="fr-MA"/>
        </w:rPr>
        <w:t>زنا وظيفي</w:t>
      </w:r>
      <w:r w:rsidR="001D5321" w:rsidRPr="00910C2C">
        <w:rPr>
          <w:rtl/>
          <w:lang w:val="fr-MA"/>
        </w:rPr>
        <w:t xml:space="preserve"> "</w:t>
      </w:r>
      <w:r w:rsidRPr="00910C2C">
        <w:t>.</w:t>
      </w:r>
    </w:p>
    <w:p w14:paraId="60022C41" w14:textId="4253ED87" w:rsidR="001C0188" w:rsidRPr="00910C2C" w:rsidRDefault="001C0188" w:rsidP="00D55BE4">
      <w:pPr>
        <w:pStyle w:val="a8"/>
        <w:numPr>
          <w:ilvl w:val="0"/>
          <w:numId w:val="571"/>
        </w:numPr>
      </w:pPr>
      <w:r w:rsidRPr="00910C2C">
        <w:rPr>
          <w:b/>
          <w:bCs/>
          <w:rtl/>
          <w:lang w:val="fr-MA"/>
        </w:rPr>
        <w:t>العلاقات الاجتماعية</w:t>
      </w:r>
      <w:r w:rsidRPr="00910C2C">
        <w:rPr>
          <w:b/>
          <w:bCs/>
        </w:rPr>
        <w:t>:</w:t>
      </w:r>
      <w:r w:rsidRPr="00910C2C">
        <w:t xml:space="preserve"> </w:t>
      </w:r>
      <w:r w:rsidRPr="00910C2C">
        <w:rPr>
          <w:rtl/>
          <w:lang w:val="fr-MA"/>
        </w:rPr>
        <w:t xml:space="preserve">كالقذف والغيبة ونشر الإشاعات </w:t>
      </w:r>
      <w:r w:rsidR="001D5321" w:rsidRPr="00910C2C">
        <w:rPr>
          <w:rtl/>
          <w:lang w:val="fr-MA"/>
        </w:rPr>
        <w:t xml:space="preserve"> "</w:t>
      </w:r>
      <w:r w:rsidRPr="00910C2C">
        <w:rPr>
          <w:rtl/>
          <w:lang w:val="fr-MA"/>
        </w:rPr>
        <w:t>زنا قولي</w:t>
      </w:r>
      <w:r w:rsidR="001D5321" w:rsidRPr="00910C2C">
        <w:rPr>
          <w:rtl/>
          <w:lang w:val="fr-MA"/>
        </w:rPr>
        <w:t xml:space="preserve"> "</w:t>
      </w:r>
      <w:r w:rsidRPr="00910C2C">
        <w:rPr>
          <w:rtl/>
          <w:lang w:val="fr-MA"/>
        </w:rPr>
        <w:t>. وهذا قد يلقي ضوءًا جديدًا على سياق سورة النور</w:t>
      </w:r>
      <w:r w:rsidRPr="00910C2C">
        <w:t>.</w:t>
      </w:r>
    </w:p>
    <w:p w14:paraId="4E68910E" w14:textId="3E7BAC95" w:rsidR="001C0188" w:rsidRPr="00910C2C" w:rsidRDefault="001C0188" w:rsidP="00D55BE4">
      <w:pPr>
        <w:pStyle w:val="a8"/>
        <w:numPr>
          <w:ilvl w:val="0"/>
          <w:numId w:val="571"/>
        </w:numPr>
      </w:pPr>
      <w:r w:rsidRPr="00910C2C">
        <w:rPr>
          <w:b/>
          <w:bCs/>
          <w:rtl/>
          <w:lang w:val="fr-MA"/>
        </w:rPr>
        <w:t>العلاقات الأسرية</w:t>
      </w:r>
      <w:r w:rsidRPr="00910C2C">
        <w:rPr>
          <w:b/>
          <w:bCs/>
        </w:rPr>
        <w:t>:</w:t>
      </w:r>
      <w:r w:rsidRPr="00910C2C">
        <w:t xml:space="preserve"> </w:t>
      </w:r>
      <w:r w:rsidRPr="00910C2C">
        <w:rPr>
          <w:rtl/>
          <w:lang w:val="fr-MA"/>
        </w:rPr>
        <w:t xml:space="preserve">كالظلم والتمييز والعقوق </w:t>
      </w:r>
      <w:r w:rsidR="001D5321" w:rsidRPr="00910C2C">
        <w:rPr>
          <w:rtl/>
          <w:lang w:val="fr-MA"/>
        </w:rPr>
        <w:t xml:space="preserve"> "</w:t>
      </w:r>
      <w:r w:rsidRPr="00910C2C">
        <w:rPr>
          <w:rtl/>
          <w:lang w:val="fr-MA"/>
        </w:rPr>
        <w:t>زنا أسري</w:t>
      </w:r>
      <w:r w:rsidR="001D5321" w:rsidRPr="00910C2C">
        <w:rPr>
          <w:rtl/>
          <w:lang w:val="fr-MA"/>
        </w:rPr>
        <w:t xml:space="preserve"> "</w:t>
      </w:r>
      <w:r w:rsidRPr="00910C2C">
        <w:t>.</w:t>
      </w:r>
    </w:p>
    <w:p w14:paraId="1C919EF4" w14:textId="5E44FD37" w:rsidR="001C0188" w:rsidRPr="00910C2C" w:rsidRDefault="001C0188" w:rsidP="00D55BE4">
      <w:pPr>
        <w:pStyle w:val="a8"/>
        <w:numPr>
          <w:ilvl w:val="0"/>
          <w:numId w:val="571"/>
        </w:numPr>
      </w:pPr>
      <w:r w:rsidRPr="00910C2C">
        <w:rPr>
          <w:b/>
          <w:bCs/>
          <w:rtl/>
          <w:lang w:val="fr-MA"/>
        </w:rPr>
        <w:t>العلاقة مع النفس</w:t>
      </w:r>
      <w:r w:rsidRPr="00910C2C">
        <w:rPr>
          <w:b/>
          <w:bCs/>
        </w:rPr>
        <w:t>:</w:t>
      </w:r>
      <w:r w:rsidRPr="00910C2C">
        <w:t xml:space="preserve"> </w:t>
      </w:r>
      <w:r w:rsidRPr="00910C2C">
        <w:rPr>
          <w:rtl/>
          <w:lang w:val="fr-MA"/>
        </w:rPr>
        <w:t xml:space="preserve">كاتباع الهوى وإهمال التزكية </w:t>
      </w:r>
      <w:r w:rsidR="001D5321" w:rsidRPr="00910C2C">
        <w:rPr>
          <w:rtl/>
          <w:lang w:val="fr-MA"/>
        </w:rPr>
        <w:t xml:space="preserve"> "</w:t>
      </w:r>
      <w:r w:rsidRPr="00910C2C">
        <w:rPr>
          <w:rtl/>
          <w:lang w:val="fr-MA"/>
        </w:rPr>
        <w:t>زنا نفسي</w:t>
      </w:r>
      <w:r w:rsidR="001D5321" w:rsidRPr="00910C2C">
        <w:rPr>
          <w:rtl/>
          <w:lang w:val="fr-MA"/>
        </w:rPr>
        <w:t xml:space="preserve"> "</w:t>
      </w:r>
      <w:r w:rsidRPr="00910C2C">
        <w:t>.</w:t>
      </w:r>
    </w:p>
    <w:p w14:paraId="198BBA74" w14:textId="77777777" w:rsidR="001C0188" w:rsidRPr="00910C2C" w:rsidRDefault="001C0188" w:rsidP="00D55BE4">
      <w:r w:rsidRPr="00910C2C">
        <w:rPr>
          <w:rtl/>
          <w:lang w:val="fr-MA"/>
        </w:rPr>
        <w:t>بهذا المعنى، يصبح 99% من سلوكياتنا وجرائمنا المجتمعية التي تنتهك قيم العدل والمساواة والمواطنة والأمانة تدخل في مفهوم "الزنا" القرآني. إنه أساس الفساد لأنه تمرد على النظام الإلهي المتوازن. فهم هذا المعنى الموسّع هو الخطوة الأولى لإعادة قراءة الآيات المتعلقة بالزنا وعقوبته في ضوء مقاصدها الحقيقية</w:t>
      </w:r>
      <w:r w:rsidRPr="00910C2C">
        <w:t>.</w:t>
      </w:r>
    </w:p>
    <w:p w14:paraId="207CB661" w14:textId="74AB1B97" w:rsidR="001C0188" w:rsidRPr="00910C2C" w:rsidRDefault="001C0188" w:rsidP="00D55BE4"/>
    <w:p w14:paraId="6B6D7097" w14:textId="634E6CD6" w:rsidR="001C0188" w:rsidRPr="00910C2C" w:rsidRDefault="001C0188" w:rsidP="00D55BE4">
      <w:pPr>
        <w:pStyle w:val="22"/>
        <w:rPr>
          <w:lang w:val="en-US"/>
        </w:rPr>
      </w:pPr>
      <w:bookmarkStart w:id="241" w:name="_Toc203387577"/>
      <w:r w:rsidRPr="00910C2C">
        <w:rPr>
          <w:rtl/>
        </w:rPr>
        <w:t>تجليات الخلل – الشذوذ المجتمعي كأخطر أنواع الزنا</w:t>
      </w:r>
      <w:bookmarkEnd w:id="241"/>
    </w:p>
    <w:p w14:paraId="60854A63" w14:textId="77777777" w:rsidR="001C0188" w:rsidRPr="00910C2C" w:rsidRDefault="001C0188" w:rsidP="00D55BE4">
      <w:r w:rsidRPr="00910C2C">
        <w:rPr>
          <w:rtl/>
          <w:lang w:val="fr-MA"/>
        </w:rPr>
        <w:t xml:space="preserve">بعد أن فهمنا "الزنا" كإخلال بالميزان يتجاوز الفعل الجنسي، ننتقل إلى مفهوم "الشذوذ". يرى التفسير الجديد أن التركيز التقليدي الأبوي على الشذوذ الجنسي يغفل عن الأبعاد الأخطر التي تهدد المجتمعات حقًا. فالشذوذ الحقيقي، كما يُستنبط من قصة النبي لوط ورسالته، ليس مجرد ميل جنسي، بل هو </w:t>
      </w:r>
      <w:r w:rsidRPr="00910C2C">
        <w:rPr>
          <w:b/>
          <w:bCs/>
          <w:rtl/>
          <w:lang w:val="fr-MA"/>
        </w:rPr>
        <w:t>إخلال ممنهج بالميزان الاجتماعي والفكري والطبقي والعلمي</w:t>
      </w:r>
      <w:r w:rsidRPr="00910C2C">
        <w:t>.</w:t>
      </w:r>
    </w:p>
    <w:p w14:paraId="7483A9C7" w14:textId="77777777" w:rsidR="001C0188" w:rsidRPr="00910C2C" w:rsidRDefault="001C0188" w:rsidP="00D55BE4">
      <w:r w:rsidRPr="00910C2C">
        <w:rPr>
          <w:rtl/>
          <w:lang w:val="fr-MA"/>
        </w:rPr>
        <w:t>إن "آخر هموم السماء"، كما يصف النص، ليس الشذوذ الجنسي، بل الأوجه الأخرى الأكثر تدميرًا للمجتمعات</w:t>
      </w:r>
      <w:r w:rsidRPr="00910C2C">
        <w:t>:</w:t>
      </w:r>
    </w:p>
    <w:p w14:paraId="7A15341F" w14:textId="12710BAC" w:rsidR="001C0188" w:rsidRPr="00910C2C" w:rsidRDefault="001C0188" w:rsidP="00D55BE4">
      <w:pPr>
        <w:pStyle w:val="a8"/>
        <w:numPr>
          <w:ilvl w:val="0"/>
          <w:numId w:val="572"/>
        </w:numPr>
      </w:pPr>
      <w:r w:rsidRPr="00910C2C">
        <w:rPr>
          <w:b/>
          <w:bCs/>
          <w:rtl/>
          <w:lang w:val="fr-MA"/>
        </w:rPr>
        <w:t>الشذوذ الاجتماعي والطبقي</w:t>
      </w:r>
      <w:r w:rsidRPr="00910C2C">
        <w:rPr>
          <w:b/>
          <w:bCs/>
        </w:rPr>
        <w:t xml:space="preserve"> </w:t>
      </w:r>
      <w:r w:rsidR="001D5321" w:rsidRPr="00910C2C">
        <w:rPr>
          <w:b/>
          <w:bCs/>
        </w:rPr>
        <w:t xml:space="preserve"> "</w:t>
      </w:r>
      <w:r w:rsidRPr="00910C2C">
        <w:rPr>
          <w:b/>
          <w:bCs/>
        </w:rPr>
        <w:t>shudhudh ijtima'i / tabaqi</w:t>
      </w:r>
      <w:r w:rsidR="001D5321" w:rsidRPr="00910C2C">
        <w:rPr>
          <w:b/>
          <w:bCs/>
        </w:rPr>
        <w:t xml:space="preserve"> "</w:t>
      </w:r>
      <w:r w:rsidRPr="00910C2C">
        <w:rPr>
          <w:b/>
          <w:bCs/>
        </w:rPr>
        <w:t>:</w:t>
      </w:r>
      <w:r w:rsidRPr="00910C2C">
        <w:t xml:space="preserve"> </w:t>
      </w:r>
      <w:r w:rsidRPr="00910C2C">
        <w:rPr>
          <w:rtl/>
          <w:lang w:val="fr-MA"/>
        </w:rPr>
        <w:t xml:space="preserve">وهو أخطرها، ويتمثل في "إتيان عِيلة القوم" </w:t>
      </w:r>
      <w:r w:rsidR="001D5321" w:rsidRPr="00910C2C">
        <w:rPr>
          <w:rtl/>
          <w:lang w:val="fr-MA"/>
        </w:rPr>
        <w:t xml:space="preserve"> "</w:t>
      </w:r>
      <w:r w:rsidRPr="00910C2C">
        <w:rPr>
          <w:rtl/>
          <w:lang w:val="fr-MA"/>
        </w:rPr>
        <w:t>أي تفضيل وإعلاء شأن فئة ظاهرة ومتجلية، "الرجال" بمفهومهم المجتمعي الواسع</w:t>
      </w:r>
      <w:r w:rsidR="001D5321" w:rsidRPr="00910C2C">
        <w:rPr>
          <w:rtl/>
          <w:lang w:val="fr-MA"/>
        </w:rPr>
        <w:t xml:space="preserve"> "</w:t>
      </w:r>
      <w:r w:rsidRPr="00910C2C">
        <w:rPr>
          <w:rtl/>
          <w:lang w:val="fr-MA"/>
        </w:rPr>
        <w:t xml:space="preserve"> على حساب "النساء" </w:t>
      </w:r>
      <w:r w:rsidR="001D5321" w:rsidRPr="00910C2C">
        <w:rPr>
          <w:rtl/>
          <w:lang w:val="fr-MA"/>
        </w:rPr>
        <w:t xml:space="preserve"> "</w:t>
      </w:r>
      <w:r w:rsidRPr="00910C2C">
        <w:rPr>
          <w:rtl/>
          <w:lang w:val="fr-MA"/>
        </w:rPr>
        <w:t>الفئات المهمشة، المنسية، الأقل حظًا</w:t>
      </w:r>
      <w:r w:rsidR="001D5321" w:rsidRPr="00910C2C">
        <w:rPr>
          <w:rtl/>
          <w:lang w:val="fr-MA"/>
        </w:rPr>
        <w:t xml:space="preserve"> "</w:t>
      </w:r>
      <w:r w:rsidRPr="00910C2C">
        <w:rPr>
          <w:rtl/>
          <w:lang w:val="fr-MA"/>
        </w:rPr>
        <w:t xml:space="preserve"> وإهمالهم وعدم دعمهم. هذا التمييز يخلق خللاً في "التئام" المجتمع ويقوض وحدته وعدالته، وهو ما كانت بعثة النبي لوط تهدف لمعالجته</w:t>
      </w:r>
      <w:r w:rsidRPr="00910C2C">
        <w:t>.</w:t>
      </w:r>
    </w:p>
    <w:p w14:paraId="1A7D7AC8" w14:textId="7C906A64" w:rsidR="001C0188" w:rsidRPr="00910C2C" w:rsidRDefault="001C0188" w:rsidP="00D55BE4">
      <w:pPr>
        <w:pStyle w:val="a8"/>
        <w:numPr>
          <w:ilvl w:val="0"/>
          <w:numId w:val="572"/>
        </w:numPr>
      </w:pPr>
      <w:r w:rsidRPr="00910C2C">
        <w:rPr>
          <w:b/>
          <w:bCs/>
          <w:rtl/>
          <w:lang w:val="fr-MA"/>
        </w:rPr>
        <w:t>الشذوذ الفكري والعلمي</w:t>
      </w:r>
      <w:r w:rsidRPr="00910C2C">
        <w:rPr>
          <w:b/>
          <w:bCs/>
        </w:rPr>
        <w:t xml:space="preserve"> </w:t>
      </w:r>
      <w:r w:rsidR="001D5321" w:rsidRPr="00910C2C">
        <w:rPr>
          <w:b/>
          <w:bCs/>
        </w:rPr>
        <w:t xml:space="preserve"> "</w:t>
      </w:r>
      <w:r w:rsidRPr="00910C2C">
        <w:rPr>
          <w:b/>
          <w:bCs/>
        </w:rPr>
        <w:t>shudhudh fikri / 'ilmi / bahthi</w:t>
      </w:r>
      <w:r w:rsidR="001D5321" w:rsidRPr="00910C2C">
        <w:rPr>
          <w:b/>
          <w:bCs/>
        </w:rPr>
        <w:t xml:space="preserve"> "</w:t>
      </w:r>
      <w:r w:rsidRPr="00910C2C">
        <w:rPr>
          <w:b/>
          <w:bCs/>
        </w:rPr>
        <w:t>:</w:t>
      </w:r>
      <w:r w:rsidRPr="00910C2C">
        <w:t xml:space="preserve"> </w:t>
      </w:r>
      <w:r w:rsidRPr="00910C2C">
        <w:rPr>
          <w:rtl/>
          <w:lang w:val="fr-MA"/>
        </w:rPr>
        <w:t xml:space="preserve">يتمثل في "تزيين الأشياء على غير حقيقتها"، ونشر الأفكار المغلوطة، ومقاومة التجديد والحداثة، والتمسك بتقاليد بالية </w:t>
      </w:r>
      <w:r w:rsidR="001D5321" w:rsidRPr="00910C2C">
        <w:rPr>
          <w:rtl/>
          <w:lang w:val="fr-MA"/>
        </w:rPr>
        <w:t xml:space="preserve"> "</w:t>
      </w:r>
      <w:r w:rsidRPr="00910C2C">
        <w:rPr>
          <w:rtl/>
          <w:lang w:val="fr-MA"/>
        </w:rPr>
        <w:t>"عجول الأبائية"</w:t>
      </w:r>
      <w:r w:rsidR="001D5321" w:rsidRPr="00910C2C">
        <w:rPr>
          <w:rtl/>
          <w:lang w:val="fr-MA"/>
        </w:rPr>
        <w:t xml:space="preserve"> "</w:t>
      </w:r>
      <w:r w:rsidRPr="00910C2C">
        <w:rPr>
          <w:rtl/>
          <w:lang w:val="fr-MA"/>
        </w:rPr>
        <w:t>، وقمع الأفكار المستحدثة، وعدم دعم الباحثين والمبدعين الصغار أو المهمشين</w:t>
      </w:r>
      <w:r w:rsidRPr="00910C2C">
        <w:t>.</w:t>
      </w:r>
    </w:p>
    <w:p w14:paraId="5ADC0553" w14:textId="77777777" w:rsidR="001C0188" w:rsidRPr="00910C2C" w:rsidRDefault="001C0188" w:rsidP="00D55BE4">
      <w:pPr>
        <w:pStyle w:val="a8"/>
        <w:numPr>
          <w:ilvl w:val="0"/>
          <w:numId w:val="572"/>
        </w:numPr>
      </w:pPr>
      <w:r w:rsidRPr="00910C2C">
        <w:rPr>
          <w:b/>
          <w:bCs/>
          <w:rtl/>
          <w:lang w:val="fr-MA"/>
        </w:rPr>
        <w:t>الشذوذ النفسي والثقافي</w:t>
      </w:r>
      <w:r w:rsidRPr="00910C2C">
        <w:rPr>
          <w:b/>
          <w:bCs/>
        </w:rPr>
        <w:t>:</w:t>
      </w:r>
      <w:r w:rsidRPr="00910C2C">
        <w:t xml:space="preserve"> </w:t>
      </w:r>
      <w:r w:rsidRPr="00910C2C">
        <w:rPr>
          <w:rtl/>
          <w:lang w:val="fr-MA"/>
        </w:rPr>
        <w:t>ينشأ عن حالة عدم الالتئام الداخلي مع القيم العليا، والتمسك بأفكار صدئة تقاوم التطور الروحي والثقافي</w:t>
      </w:r>
      <w:r w:rsidRPr="00910C2C">
        <w:t>.</w:t>
      </w:r>
    </w:p>
    <w:p w14:paraId="45C5239C" w14:textId="2B5174DC" w:rsidR="001C0188" w:rsidRPr="00910C2C" w:rsidRDefault="001C0188" w:rsidP="00D55BE4">
      <w:r w:rsidRPr="00910C2C">
        <w:rPr>
          <w:rtl/>
          <w:lang w:val="fr-MA"/>
        </w:rPr>
        <w:t xml:space="preserve">إن قصة قوم لوط، بهذا المنظور، تصبح مثالاً لمجتمع يعاني من شذوذ مجتمعي شامل، حيث يسود الإسراف في تفضيل فئة، والتحرش بالقيم </w:t>
      </w:r>
      <w:r w:rsidR="001D5321" w:rsidRPr="00910C2C">
        <w:rPr>
          <w:rtl/>
          <w:lang w:val="fr-MA"/>
        </w:rPr>
        <w:t xml:space="preserve"> "</w:t>
      </w:r>
      <w:r w:rsidRPr="00910C2C">
        <w:rPr>
          <w:rtl/>
          <w:lang w:val="fr-MA"/>
        </w:rPr>
        <w:t>المساواة، العدل</w:t>
      </w:r>
      <w:r w:rsidR="001D5321" w:rsidRPr="00910C2C">
        <w:rPr>
          <w:rtl/>
          <w:lang w:val="fr-MA"/>
        </w:rPr>
        <w:t xml:space="preserve"> "</w:t>
      </w:r>
      <w:r w:rsidRPr="00910C2C">
        <w:rPr>
          <w:rtl/>
          <w:lang w:val="fr-MA"/>
        </w:rPr>
        <w:t xml:space="preserve">، ومقاومة دعوة النبي للإصلاح والالتئام </w:t>
      </w:r>
      <w:r w:rsidR="001D5321" w:rsidRPr="00910C2C">
        <w:rPr>
          <w:rtl/>
          <w:lang w:val="fr-MA"/>
        </w:rPr>
        <w:t xml:space="preserve"> "</w:t>
      </w:r>
      <w:r w:rsidRPr="00910C2C">
        <w:rPr>
          <w:rtl/>
          <w:lang w:val="fr-MA"/>
        </w:rPr>
        <w:t>"امرأة لوط" كرمز للمقاومة الداخلية والخارجية</w:t>
      </w:r>
      <w:r w:rsidR="001D5321" w:rsidRPr="00910C2C">
        <w:rPr>
          <w:rtl/>
          <w:lang w:val="fr-MA"/>
        </w:rPr>
        <w:t xml:space="preserve"> "</w:t>
      </w:r>
      <w:r w:rsidRPr="00910C2C">
        <w:rPr>
          <w:rtl/>
          <w:lang w:val="fr-MA"/>
        </w:rPr>
        <w:t>، وقطع الطرق الروحية. الشذوذ الجنسي، وإن وُجد، قد يكون مظهرًا أو نتيجة لهذه الاختلالات الأعمق، وليس هو القضية الجوهرية</w:t>
      </w:r>
      <w:r w:rsidRPr="00910C2C">
        <w:t>.</w:t>
      </w:r>
    </w:p>
    <w:p w14:paraId="36F3E513" w14:textId="750878EC" w:rsidR="001C0188" w:rsidRPr="00910C2C" w:rsidRDefault="001C0188" w:rsidP="00D55BE4">
      <w:pPr>
        <w:rPr>
          <w:rtl/>
        </w:rPr>
      </w:pPr>
    </w:p>
    <w:p w14:paraId="45A7D5BB" w14:textId="7FE28F49" w:rsidR="001C0188" w:rsidRPr="00910C2C" w:rsidRDefault="001C0188" w:rsidP="00D55BE4">
      <w:pPr>
        <w:pStyle w:val="22"/>
        <w:rPr>
          <w:lang w:val="en-US"/>
        </w:rPr>
      </w:pPr>
      <w:bookmarkStart w:id="242" w:name="_Toc203387578"/>
      <w:bookmarkStart w:id="243" w:name="_Hlk198455423"/>
      <w:r w:rsidRPr="00910C2C">
        <w:rPr>
          <w:rtl/>
        </w:rPr>
        <w:t>رمزية الأعداد وعقوبة "الجلد" – تجلية اجتماعية لا تعذيب جسدي</w:t>
      </w:r>
      <w:bookmarkEnd w:id="242"/>
    </w:p>
    <w:p w14:paraId="52BF39E1" w14:textId="77777777" w:rsidR="001C0188" w:rsidRPr="00910C2C" w:rsidRDefault="001C0188" w:rsidP="00D55BE4">
      <w:r w:rsidRPr="00910C2C">
        <w:t>"</w:t>
      </w:r>
      <w:r w:rsidRPr="00910C2C">
        <w:rPr>
          <w:rtl/>
          <w:lang w:val="fr-MA"/>
        </w:rPr>
        <w:t>الزَّانِيَةُ وَالزَّانِي فَاجْلِدُوا كُلَّ وَاحِدٍ مِنْهُمَا مِائَةَ جَلْدَةٍ... وَلْيَشْهَدْ عَذَابَهُمَا طَائِفَةٌ مِنَ الْمُؤْمِنِينَ" [النور: 2]</w:t>
      </w:r>
      <w:r w:rsidRPr="00910C2C">
        <w:br/>
        <w:t>"</w:t>
      </w:r>
      <w:r w:rsidRPr="00910C2C">
        <w:rPr>
          <w:rtl/>
          <w:lang w:val="fr-MA"/>
        </w:rPr>
        <w:t>وَالَّذِينَ يَرْمُونَ الْمُحْصَنَاتِ ثُمَّ لَمْ يَأْتُوا بِأَرْبَعَةِ شُهَدَاءَ فَاجْلِدُوهُمْ ثَمَانِينَ جَلْدَةً..." [النور: 4]</w:t>
      </w:r>
    </w:p>
    <w:p w14:paraId="0D1C4981" w14:textId="77777777" w:rsidR="001C0188" w:rsidRPr="00910C2C" w:rsidRDefault="001C0188" w:rsidP="00D55BE4">
      <w:r w:rsidRPr="00910C2C">
        <w:rPr>
          <w:rtl/>
          <w:lang w:val="fr-MA"/>
        </w:rPr>
        <w:t>تثير آيات الحدود المتعلقة بالزنا والقذف جدلاً واسعًا، خاصة عند النظر إلى ظاهرها الذي يشير إلى عقوبات جسدية. لكن المنهجية القرآنية نفسها، التي تستخدم ألفاظًا "متشابهة مثاني"، وتُضمّن الأعداد دلالات رمزية تتجاوز الكمية الحرفية، تدعونا للتدبر بحثًا عن المعنى الأعمق. فالأعداد في القرآن كثيرًا ما تحمل رمزية؛ فالرقم سبعة قد يشير للكمال أو الدورات المكتملة، والرقم ثمانية قد يرمز للسعة والتمكين وما بعد الكمال، والرقم أربعون للنضج والاختبار، والأعداد الكبيرة كالسبعين والألف للكثرة والتعظيم</w:t>
      </w:r>
      <w:r w:rsidRPr="00910C2C">
        <w:t>.</w:t>
      </w:r>
    </w:p>
    <w:p w14:paraId="113C8866" w14:textId="75C115CC" w:rsidR="001C0188" w:rsidRPr="00910C2C" w:rsidRDefault="001C0188" w:rsidP="00D55BE4">
      <w:r w:rsidRPr="00910C2C">
        <w:rPr>
          <w:rtl/>
          <w:lang w:val="fr-MA"/>
        </w:rPr>
        <w:t xml:space="preserve">في ضوء هذا، وبناءً على فهمنا الموسع للزنا كإخلال بالميزان، وعلى الدلالات اللغوية والرمزية المحتملة لكلمة "جلد" </w:t>
      </w:r>
      <w:r w:rsidR="001D5321" w:rsidRPr="00910C2C">
        <w:rPr>
          <w:rtl/>
          <w:lang w:val="fr-MA"/>
        </w:rPr>
        <w:t xml:space="preserve"> "</w:t>
      </w:r>
      <w:r w:rsidRPr="00910C2C">
        <w:rPr>
          <w:rtl/>
          <w:lang w:val="fr-MA"/>
        </w:rPr>
        <w:t>كغلاف فكري ونفسي يجب "تليينه"، أو بمعنى الإكراه والتأديب، أو الكشف والإظهار - التجلية</w:t>
      </w:r>
      <w:r w:rsidR="001D5321" w:rsidRPr="00910C2C">
        <w:rPr>
          <w:rtl/>
          <w:lang w:val="fr-MA"/>
        </w:rPr>
        <w:t xml:space="preserve"> "</w:t>
      </w:r>
      <w:r w:rsidRPr="00910C2C">
        <w:rPr>
          <w:rtl/>
          <w:lang w:val="fr-MA"/>
        </w:rPr>
        <w:t xml:space="preserve">، فإن الأمر "فاجْلِدُوا" في سورة النور يُفهم ليس كضرب جسدي، بل </w:t>
      </w:r>
      <w:r w:rsidRPr="00910C2C">
        <w:rPr>
          <w:b/>
          <w:bCs/>
          <w:rtl/>
          <w:lang w:val="fr-MA"/>
        </w:rPr>
        <w:t>كإجراء إصلاحي وتأديبي وردعي متعدد الأوجه، هو بمثابة "تجلية اجتماعية" تهدف لاستعادة الميزان</w:t>
      </w:r>
      <w:r w:rsidRPr="00910C2C">
        <w:rPr>
          <w:b/>
          <w:bCs/>
        </w:rPr>
        <w:t>.</w:t>
      </w:r>
    </w:p>
    <w:p w14:paraId="5A495CD0" w14:textId="1E5FCE0D" w:rsidR="001C0188" w:rsidRPr="00910C2C" w:rsidRDefault="001C0188" w:rsidP="00D55BE4">
      <w:pPr>
        <w:pStyle w:val="a8"/>
        <w:numPr>
          <w:ilvl w:val="0"/>
          <w:numId w:val="573"/>
        </w:numPr>
      </w:pPr>
      <w:r w:rsidRPr="00910C2C">
        <w:rPr>
          <w:b/>
          <w:bCs/>
          <w:rtl/>
          <w:lang w:val="fr-MA"/>
        </w:rPr>
        <w:t>الجلد كتجلية وإصلاح</w:t>
      </w:r>
      <w:r w:rsidRPr="00910C2C">
        <w:rPr>
          <w:b/>
          <w:bCs/>
        </w:rPr>
        <w:t>:</w:t>
      </w:r>
      <w:r w:rsidRPr="00910C2C">
        <w:t xml:space="preserve"> "</w:t>
      </w:r>
      <w:r w:rsidRPr="00910C2C">
        <w:rPr>
          <w:rtl/>
          <w:lang w:val="fr-MA"/>
        </w:rPr>
        <w:t xml:space="preserve">فاجلدوا" تعني: أظهروا وكشفوا خطأ المخطئ للمجتمع </w:t>
      </w:r>
      <w:r w:rsidR="001D5321" w:rsidRPr="00910C2C">
        <w:rPr>
          <w:rtl/>
          <w:lang w:val="fr-MA"/>
        </w:rPr>
        <w:t xml:space="preserve"> "</w:t>
      </w:r>
      <w:r w:rsidRPr="00910C2C">
        <w:rPr>
          <w:rtl/>
          <w:lang w:val="fr-MA"/>
        </w:rPr>
        <w:t>"تجلية لدلالته"</w:t>
      </w:r>
      <w:r w:rsidR="001D5321" w:rsidRPr="00910C2C">
        <w:rPr>
          <w:rtl/>
          <w:lang w:val="fr-MA"/>
        </w:rPr>
        <w:t xml:space="preserve"> "</w:t>
      </w:r>
      <w:r w:rsidRPr="00910C2C">
        <w:rPr>
          <w:rtl/>
          <w:lang w:val="fr-MA"/>
        </w:rPr>
        <w:t xml:space="preserve"> بهدف إصلاحه و"تليين جلده الفكري والنفسي" المتحجر، وكسر حالة الجمود الفكري والروحي، وردعه وردع غيره</w:t>
      </w:r>
      <w:r w:rsidRPr="00910C2C">
        <w:t>.</w:t>
      </w:r>
    </w:p>
    <w:p w14:paraId="4B7A7466" w14:textId="6683F238" w:rsidR="001C0188" w:rsidRPr="00910C2C" w:rsidRDefault="001C0188" w:rsidP="00D55BE4">
      <w:pPr>
        <w:pStyle w:val="a8"/>
        <w:numPr>
          <w:ilvl w:val="0"/>
          <w:numId w:val="573"/>
        </w:numPr>
      </w:pPr>
      <w:r w:rsidRPr="00910C2C">
        <w:rPr>
          <w:rtl/>
          <w:lang w:val="fr-MA"/>
        </w:rPr>
        <w:t xml:space="preserve">رمزية العدد </w:t>
      </w:r>
      <w:r w:rsidR="001D5321" w:rsidRPr="00910C2C">
        <w:rPr>
          <w:rtl/>
          <w:lang w:val="fr-MA"/>
        </w:rPr>
        <w:t xml:space="preserve"> "</w:t>
      </w:r>
      <w:r w:rsidRPr="00910C2C">
        <w:rPr>
          <w:rtl/>
          <w:lang w:val="fr-MA"/>
        </w:rPr>
        <w:t>100 و 80</w:t>
      </w:r>
      <w:r w:rsidR="001D5321" w:rsidRPr="00910C2C">
        <w:rPr>
          <w:rtl/>
          <w:lang w:val="fr-MA"/>
        </w:rPr>
        <w:t xml:space="preserve"> "</w:t>
      </w:r>
      <w:r w:rsidRPr="00910C2C">
        <w:rPr>
          <w:rtl/>
          <w:lang w:val="fr-MA"/>
        </w:rPr>
        <w:t xml:space="preserve"> - مؤشر على درجة التجلية</w:t>
      </w:r>
      <w:r w:rsidRPr="00910C2C">
        <w:t>:</w:t>
      </w:r>
    </w:p>
    <w:p w14:paraId="33D048EB" w14:textId="35020544" w:rsidR="001C0188" w:rsidRPr="00910C2C" w:rsidRDefault="001C0188" w:rsidP="00D55BE4">
      <w:pPr>
        <w:pStyle w:val="a8"/>
        <w:numPr>
          <w:ilvl w:val="1"/>
          <w:numId w:val="573"/>
        </w:numPr>
      </w:pPr>
      <w:r w:rsidRPr="00910C2C">
        <w:rPr>
          <w:b/>
          <w:bCs/>
          <w:rtl/>
          <w:lang w:val="fr-MA"/>
        </w:rPr>
        <w:t xml:space="preserve">مائة جلدة </w:t>
      </w:r>
      <w:r w:rsidR="001D5321" w:rsidRPr="00910C2C">
        <w:rPr>
          <w:b/>
          <w:bCs/>
          <w:rtl/>
          <w:lang w:val="fr-MA"/>
        </w:rPr>
        <w:t xml:space="preserve"> "</w:t>
      </w:r>
      <w:r w:rsidRPr="00910C2C">
        <w:rPr>
          <w:b/>
          <w:bCs/>
          <w:rtl/>
          <w:lang w:val="fr-MA"/>
        </w:rPr>
        <w:t>للزنا</w:t>
      </w:r>
      <w:r w:rsidR="001D5321" w:rsidRPr="00910C2C">
        <w:rPr>
          <w:b/>
          <w:bCs/>
          <w:rtl/>
          <w:lang w:val="fr-MA"/>
        </w:rPr>
        <w:t xml:space="preserve"> "</w:t>
      </w:r>
      <w:r w:rsidRPr="00910C2C">
        <w:rPr>
          <w:b/>
          <w:bCs/>
        </w:rPr>
        <w:t>:</w:t>
      </w:r>
      <w:r w:rsidRPr="00910C2C">
        <w:t xml:space="preserve"> </w:t>
      </w:r>
      <w:r w:rsidRPr="00910C2C">
        <w:rPr>
          <w:rtl/>
          <w:lang w:val="fr-MA"/>
        </w:rPr>
        <w:t xml:space="preserve">الرقم 100، برمزيته المحتملة للتمام والوفرة والكمال </w:t>
      </w:r>
      <w:r w:rsidR="001D5321" w:rsidRPr="00910C2C">
        <w:rPr>
          <w:rtl/>
          <w:lang w:val="fr-MA"/>
        </w:rPr>
        <w:t xml:space="preserve"> "</w:t>
      </w:r>
      <w:r w:rsidRPr="00910C2C">
        <w:rPr>
          <w:rtl/>
          <w:lang w:val="fr-MA"/>
        </w:rPr>
        <w:t>كما في "ماء وفره" أو كاكتمال دورة</w:t>
      </w:r>
      <w:r w:rsidR="001D5321" w:rsidRPr="00910C2C">
        <w:rPr>
          <w:rtl/>
          <w:lang w:val="fr-MA"/>
        </w:rPr>
        <w:t xml:space="preserve"> "</w:t>
      </w:r>
      <w:r w:rsidRPr="00910C2C">
        <w:rPr>
          <w:rtl/>
          <w:lang w:val="fr-MA"/>
        </w:rPr>
        <w:t xml:space="preserve">، يشير إلى الحاجة لعملية </w:t>
      </w:r>
      <w:r w:rsidRPr="00910C2C">
        <w:rPr>
          <w:b/>
          <w:bCs/>
          <w:rtl/>
          <w:lang w:val="fr-MA"/>
        </w:rPr>
        <w:t>تجلية شاملة وكاملة ووافية</w:t>
      </w:r>
      <w:r w:rsidRPr="00910C2C">
        <w:t xml:space="preserve">. </w:t>
      </w:r>
      <w:r w:rsidRPr="00910C2C">
        <w:rPr>
          <w:rtl/>
          <w:lang w:val="fr-MA"/>
        </w:rPr>
        <w:t xml:space="preserve">فالزنا </w:t>
      </w:r>
      <w:r w:rsidR="001D5321" w:rsidRPr="00910C2C">
        <w:rPr>
          <w:rtl/>
          <w:lang w:val="fr-MA"/>
        </w:rPr>
        <w:t xml:space="preserve"> "</w:t>
      </w:r>
      <w:r w:rsidRPr="00910C2C">
        <w:rPr>
          <w:rtl/>
          <w:lang w:val="fr-MA"/>
        </w:rPr>
        <w:t>بمفهومه الواسع كإخلال خطير بالميزان</w:t>
      </w:r>
      <w:r w:rsidR="001D5321" w:rsidRPr="00910C2C">
        <w:rPr>
          <w:rtl/>
          <w:lang w:val="fr-MA"/>
        </w:rPr>
        <w:t xml:space="preserve"> "</w:t>
      </w:r>
      <w:r w:rsidRPr="00910C2C">
        <w:rPr>
          <w:rtl/>
          <w:lang w:val="fr-MA"/>
        </w:rPr>
        <w:t xml:space="preserve"> يتطلب جهدًا إصلاحيًا وتوضيحيًا "تامًا" أو "وافرًا" لبيان خطره وإصلاح أثره العميق</w:t>
      </w:r>
      <w:r w:rsidRPr="00910C2C">
        <w:t>.</w:t>
      </w:r>
    </w:p>
    <w:p w14:paraId="588A2D5F" w14:textId="640D3CBD" w:rsidR="001C0188" w:rsidRPr="00910C2C" w:rsidRDefault="001C0188" w:rsidP="00D55BE4">
      <w:pPr>
        <w:pStyle w:val="a8"/>
        <w:numPr>
          <w:ilvl w:val="1"/>
          <w:numId w:val="573"/>
        </w:numPr>
      </w:pPr>
      <w:r w:rsidRPr="00910C2C">
        <w:rPr>
          <w:b/>
          <w:bCs/>
          <w:rtl/>
          <w:lang w:val="fr-MA"/>
        </w:rPr>
        <w:t xml:space="preserve">ثمانون جلدة </w:t>
      </w:r>
      <w:r w:rsidR="001D5321" w:rsidRPr="00910C2C">
        <w:rPr>
          <w:b/>
          <w:bCs/>
          <w:rtl/>
          <w:lang w:val="fr-MA"/>
        </w:rPr>
        <w:t xml:space="preserve"> "</w:t>
      </w:r>
      <w:r w:rsidRPr="00910C2C">
        <w:rPr>
          <w:b/>
          <w:bCs/>
          <w:rtl/>
          <w:lang w:val="fr-MA"/>
        </w:rPr>
        <w:t>للقذف</w:t>
      </w:r>
      <w:r w:rsidR="001D5321" w:rsidRPr="00910C2C">
        <w:rPr>
          <w:b/>
          <w:bCs/>
          <w:rtl/>
          <w:lang w:val="fr-MA"/>
        </w:rPr>
        <w:t xml:space="preserve"> "</w:t>
      </w:r>
      <w:r w:rsidRPr="00910C2C">
        <w:rPr>
          <w:b/>
          <w:bCs/>
        </w:rPr>
        <w:t>:</w:t>
      </w:r>
      <w:r w:rsidRPr="00910C2C">
        <w:t xml:space="preserve"> </w:t>
      </w:r>
      <w:r w:rsidRPr="00910C2C">
        <w:rPr>
          <w:rtl/>
          <w:lang w:val="fr-MA"/>
        </w:rPr>
        <w:t xml:space="preserve">الرقم 80، كونه أقل من 100 ولكنه يرتبط لغوياً بالجذر "ثمن" </w:t>
      </w:r>
      <w:r w:rsidR="001D5321" w:rsidRPr="00910C2C">
        <w:rPr>
          <w:rtl/>
          <w:lang w:val="fr-MA"/>
        </w:rPr>
        <w:t xml:space="preserve"> "</w:t>
      </w:r>
      <w:r w:rsidRPr="00910C2C">
        <w:rPr>
          <w:rtl/>
          <w:lang w:val="fr-MA"/>
        </w:rPr>
        <w:t>ثَمَن، ثَمِين، تثمين، مُثَمِّن</w:t>
      </w:r>
      <w:r w:rsidR="001D5321" w:rsidRPr="00910C2C">
        <w:rPr>
          <w:rtl/>
          <w:lang w:val="fr-MA"/>
        </w:rPr>
        <w:t xml:space="preserve"> "</w:t>
      </w:r>
      <w:r w:rsidRPr="00910C2C">
        <w:rPr>
          <w:rtl/>
          <w:lang w:val="fr-MA"/>
        </w:rPr>
        <w:t xml:space="preserve">، يشير إلى عملية تجلية اجتماعية </w:t>
      </w:r>
      <w:r w:rsidRPr="00910C2C">
        <w:rPr>
          <w:b/>
          <w:bCs/>
          <w:rtl/>
          <w:lang w:val="fr-MA"/>
        </w:rPr>
        <w:t>كبيرة وذات قيمة وأهمية</w:t>
      </w:r>
      <w:r w:rsidRPr="00910C2C">
        <w:t xml:space="preserve">. </w:t>
      </w:r>
      <w:r w:rsidRPr="00910C2C">
        <w:rPr>
          <w:rtl/>
          <w:lang w:val="fr-MA"/>
        </w:rPr>
        <w:t xml:space="preserve">فالقذف يمس "المحصنات" </w:t>
      </w:r>
      <w:r w:rsidR="001D5321" w:rsidRPr="00910C2C">
        <w:rPr>
          <w:rtl/>
          <w:lang w:val="fr-MA"/>
        </w:rPr>
        <w:t xml:space="preserve"> "</w:t>
      </w:r>
      <w:r w:rsidRPr="00910C2C">
        <w:rPr>
          <w:rtl/>
          <w:lang w:val="fr-MA"/>
        </w:rPr>
        <w:t>قيم أو أفراد أو أفكار ذات قيمة وحصانة مجتمعية</w:t>
      </w:r>
      <w:r w:rsidR="001D5321" w:rsidRPr="00910C2C">
        <w:rPr>
          <w:rtl/>
          <w:lang w:val="fr-MA"/>
        </w:rPr>
        <w:t xml:space="preserve"> "</w:t>
      </w:r>
      <w:r w:rsidRPr="00910C2C">
        <w:rPr>
          <w:rtl/>
          <w:lang w:val="fr-MA"/>
        </w:rPr>
        <w:t xml:space="preserve">، والعقوبة/الإصلاح هنا يهدف إلى </w:t>
      </w:r>
      <w:r w:rsidRPr="00910C2C">
        <w:rPr>
          <w:b/>
          <w:bCs/>
        </w:rPr>
        <w:t>"</w:t>
      </w:r>
      <w:r w:rsidRPr="00910C2C">
        <w:rPr>
          <w:b/>
          <w:bCs/>
          <w:rtl/>
          <w:lang w:val="fr-MA"/>
        </w:rPr>
        <w:t>تثمين" وإعادة تقييم</w:t>
      </w:r>
      <w:r w:rsidRPr="00910C2C">
        <w:rPr>
          <w:rtl/>
          <w:lang w:val="fr-MA"/>
        </w:rPr>
        <w:t xml:space="preserve">؛ أي إعادة القيمة للـ"محصنة" التي تم رميها ظلمًا، وفي نفس الوقت، </w:t>
      </w:r>
      <w:r w:rsidRPr="00910C2C">
        <w:rPr>
          <w:b/>
          <w:bCs/>
          <w:rtl/>
          <w:lang w:val="fr-MA"/>
        </w:rPr>
        <w:t>تثمين وتحديد عدم قيمة</w:t>
      </w:r>
      <w:r w:rsidRPr="00910C2C">
        <w:rPr>
          <w:rtl/>
          <w:lang w:val="fr-MA"/>
        </w:rPr>
        <w:t xml:space="preserve"> شهادة القاذف الذي لم يأت بالبينة المطلوبة </w:t>
      </w:r>
      <w:r w:rsidR="001D5321" w:rsidRPr="00910C2C">
        <w:rPr>
          <w:rtl/>
          <w:lang w:val="fr-MA"/>
        </w:rPr>
        <w:t xml:space="preserve"> "</w:t>
      </w:r>
      <w:r w:rsidRPr="00910C2C">
        <w:rPr>
          <w:rtl/>
          <w:lang w:val="fr-MA"/>
        </w:rPr>
        <w:t>أربعة شهداء - الدليل الشامل</w:t>
      </w:r>
      <w:r w:rsidR="001D5321" w:rsidRPr="00910C2C">
        <w:rPr>
          <w:rtl/>
          <w:lang w:val="fr-MA"/>
        </w:rPr>
        <w:t xml:space="preserve"> "</w:t>
      </w:r>
      <w:r w:rsidRPr="00910C2C">
        <w:rPr>
          <w:rtl/>
          <w:lang w:val="fr-MA"/>
        </w:rPr>
        <w:t xml:space="preserve">. الرقم 8، بما يحمله من رمزية للسعة والتمكين </w:t>
      </w:r>
      <w:r w:rsidR="001D5321" w:rsidRPr="00910C2C">
        <w:rPr>
          <w:rtl/>
          <w:lang w:val="fr-MA"/>
        </w:rPr>
        <w:t xml:space="preserve"> "</w:t>
      </w:r>
      <w:r w:rsidRPr="00910C2C">
        <w:rPr>
          <w:rtl/>
          <w:lang w:val="fr-MA"/>
        </w:rPr>
        <w:t>كحملة العرش</w:t>
      </w:r>
      <w:r w:rsidR="001D5321" w:rsidRPr="00910C2C">
        <w:rPr>
          <w:rtl/>
          <w:lang w:val="fr-MA"/>
        </w:rPr>
        <w:t xml:space="preserve"> "</w:t>
      </w:r>
      <w:r w:rsidRPr="00910C2C">
        <w:rPr>
          <w:rtl/>
          <w:lang w:val="fr-MA"/>
        </w:rPr>
        <w:t>، يؤكد على أهمية وقوة هذه العملية في تمكين الحق وإظهار قيمة الصدق</w:t>
      </w:r>
      <w:r w:rsidRPr="00910C2C">
        <w:t>.</w:t>
      </w:r>
    </w:p>
    <w:p w14:paraId="47FB72B9" w14:textId="2E8F09B0" w:rsidR="001C0188" w:rsidRPr="00910C2C" w:rsidRDefault="001C0188" w:rsidP="00D55BE4">
      <w:pPr>
        <w:pStyle w:val="a8"/>
        <w:numPr>
          <w:ilvl w:val="0"/>
          <w:numId w:val="573"/>
        </w:numPr>
      </w:pPr>
      <w:r w:rsidRPr="00910C2C">
        <w:rPr>
          <w:b/>
          <w:bCs/>
          <w:rtl/>
          <w:lang w:val="fr-MA"/>
        </w:rPr>
        <w:t>دور "طائفة المؤمنين</w:t>
      </w:r>
      <w:r w:rsidRPr="00910C2C">
        <w:rPr>
          <w:b/>
          <w:bCs/>
        </w:rPr>
        <w:t>":</w:t>
      </w:r>
      <w:r w:rsidRPr="00910C2C">
        <w:t xml:space="preserve"> </w:t>
      </w:r>
      <w:r w:rsidRPr="00910C2C">
        <w:rPr>
          <w:rtl/>
          <w:lang w:val="fr-MA"/>
        </w:rPr>
        <w:t xml:space="preserve">حضورهم ليس لمشاهدة عنف، بل ليشهدوا ويدعموا عملية التجلية الاجتماعية والإصلاح، وليكونوا جزءًا من إعادة تأهيل الفرد ودمجه </w:t>
      </w:r>
      <w:r w:rsidR="001D5321" w:rsidRPr="00910C2C">
        <w:rPr>
          <w:rtl/>
          <w:lang w:val="fr-MA"/>
        </w:rPr>
        <w:t xml:space="preserve"> "</w:t>
      </w:r>
      <w:r w:rsidRPr="00910C2C">
        <w:rPr>
          <w:rtl/>
          <w:lang w:val="fr-MA"/>
        </w:rPr>
        <w:t>قد يكونون أهل الاختصاص من المصلحين الاجتماعيين والنفسيين القادرين على "تثمين" الموقف</w:t>
      </w:r>
      <w:r w:rsidR="001D5321" w:rsidRPr="00910C2C">
        <w:rPr>
          <w:rtl/>
          <w:lang w:val="fr-MA"/>
        </w:rPr>
        <w:t xml:space="preserve"> "</w:t>
      </w:r>
      <w:r w:rsidRPr="00910C2C">
        <w:t>.</w:t>
      </w:r>
    </w:p>
    <w:p w14:paraId="146CFB8D" w14:textId="2999EC8E" w:rsidR="001C0188" w:rsidRPr="00910C2C" w:rsidRDefault="001C0188" w:rsidP="00D55BE4">
      <w:pPr>
        <w:pStyle w:val="a8"/>
        <w:numPr>
          <w:ilvl w:val="0"/>
          <w:numId w:val="573"/>
        </w:numPr>
      </w:pPr>
      <w:r w:rsidRPr="00910C2C">
        <w:rPr>
          <w:b/>
          <w:bCs/>
          <w:rtl/>
          <w:lang w:val="fr-MA"/>
        </w:rPr>
        <w:t>الهدف هو الإصلاح لا الإيذاء</w:t>
      </w:r>
      <w:r w:rsidRPr="00910C2C">
        <w:rPr>
          <w:b/>
          <w:bCs/>
        </w:rPr>
        <w:t>:</w:t>
      </w:r>
      <w:r w:rsidRPr="00910C2C">
        <w:t xml:space="preserve"> </w:t>
      </w:r>
      <w:r w:rsidRPr="00910C2C">
        <w:rPr>
          <w:rtl/>
          <w:lang w:val="fr-MA"/>
        </w:rPr>
        <w:t xml:space="preserve">إمكانية التوبة والإصلاح بعد العقوبة </w:t>
      </w:r>
      <w:r w:rsidR="001D5321" w:rsidRPr="00910C2C">
        <w:rPr>
          <w:rtl/>
          <w:lang w:val="fr-MA"/>
        </w:rPr>
        <w:t xml:space="preserve"> "</w:t>
      </w:r>
      <w:r w:rsidRPr="00910C2C">
        <w:rPr>
          <w:rtl/>
          <w:lang w:val="fr-MA"/>
        </w:rPr>
        <w:t>"إِلَّا الَّذِينَ تَابُوا..."</w:t>
      </w:r>
      <w:r w:rsidR="001D5321" w:rsidRPr="00910C2C">
        <w:rPr>
          <w:rtl/>
          <w:lang w:val="fr-MA"/>
        </w:rPr>
        <w:t xml:space="preserve"> "</w:t>
      </w:r>
      <w:r w:rsidRPr="00910C2C">
        <w:rPr>
          <w:rtl/>
          <w:lang w:val="fr-MA"/>
        </w:rPr>
        <w:t xml:space="preserve"> تؤكد أن الهدف ليس الإهلاك الجسدي بل إعادة الفرد للمجتمع</w:t>
      </w:r>
      <w:r w:rsidRPr="00910C2C">
        <w:t>.</w:t>
      </w:r>
    </w:p>
    <w:p w14:paraId="33FB099E" w14:textId="77777777" w:rsidR="001C0188" w:rsidRPr="00910C2C" w:rsidRDefault="001C0188" w:rsidP="00D55BE4">
      <w:r w:rsidRPr="00910C2C">
        <w:rPr>
          <w:rtl/>
          <w:lang w:val="fr-MA"/>
        </w:rPr>
        <w:t>هذا الفهم المقاصدي والرمزي للأعداد وعقوبة الجلد يجعلها عملية "إصلاحية وردعية" شاملة، تتناسب مع خطورة الجرم وتأثيره على "ميزان" المجتمع، وتحقق مقاصد الردع والإصلاح دون اللجوء للعنف الجسدي بمعناه التقليدي</w:t>
      </w:r>
      <w:r w:rsidRPr="00910C2C">
        <w:t>.</w:t>
      </w:r>
    </w:p>
    <w:p w14:paraId="40ACD17C" w14:textId="1AC4D57E" w:rsidR="001C0188" w:rsidRPr="00910C2C" w:rsidRDefault="001C0188" w:rsidP="00D55BE4">
      <w:pPr>
        <w:rPr>
          <w:rtl/>
        </w:rPr>
      </w:pPr>
    </w:p>
    <w:p w14:paraId="40ED48C8" w14:textId="0C3EFAD3" w:rsidR="001C0188" w:rsidRPr="00910C2C" w:rsidRDefault="001C0188" w:rsidP="00D55BE4">
      <w:pPr>
        <w:pStyle w:val="22"/>
        <w:rPr>
          <w:lang w:val="en-US"/>
        </w:rPr>
      </w:pPr>
      <w:bookmarkStart w:id="244" w:name="_Toc203387579"/>
      <w:bookmarkEnd w:id="243"/>
      <w:r w:rsidRPr="00910C2C">
        <w:rPr>
          <w:rtl/>
        </w:rPr>
        <w:t>سبيل النجاة – التزام الميزان واجتناب الزنا والشرك</w:t>
      </w:r>
      <w:bookmarkEnd w:id="244"/>
    </w:p>
    <w:p w14:paraId="6A0DE61D" w14:textId="77777777" w:rsidR="001C0188" w:rsidRPr="00910C2C" w:rsidRDefault="001C0188" w:rsidP="00D55BE4">
      <w:r w:rsidRPr="00910C2C">
        <w:rPr>
          <w:rtl/>
          <w:lang w:val="fr-MA"/>
        </w:rPr>
        <w:t xml:space="preserve">إن فهمنا للزنا كإخلال بالميزان، وللعقوبة كعملية تجلية وإصلاح، يرسم لنا طريقًا واضحًا للحياة المستقيمة وتجنب الوقوع في "جهنم الدنيوية" المتمثلة في المعاناة الناتجة عن الظلم والانحراف. السبيل هو </w:t>
      </w:r>
      <w:r w:rsidRPr="00910C2C">
        <w:rPr>
          <w:b/>
          <w:bCs/>
          <w:rtl/>
          <w:lang w:val="fr-MA"/>
        </w:rPr>
        <w:t>الالتزام بالميزان والقسط</w:t>
      </w:r>
      <w:r w:rsidRPr="00910C2C">
        <w:rPr>
          <w:rtl/>
          <w:lang w:val="fr-MA"/>
        </w:rPr>
        <w:t xml:space="preserve"> في كل جوانب حياتنا</w:t>
      </w:r>
      <w:r w:rsidRPr="00910C2C">
        <w:t>.</w:t>
      </w:r>
    </w:p>
    <w:p w14:paraId="3241CEFD" w14:textId="77777777" w:rsidR="001C0188" w:rsidRPr="00910C2C" w:rsidRDefault="001C0188" w:rsidP="00D55BE4">
      <w:pPr>
        <w:pStyle w:val="a8"/>
        <w:numPr>
          <w:ilvl w:val="0"/>
          <w:numId w:val="574"/>
        </w:numPr>
      </w:pPr>
      <w:r w:rsidRPr="00910C2C">
        <w:rPr>
          <w:b/>
          <w:bCs/>
          <w:rtl/>
          <w:lang w:val="fr-MA"/>
        </w:rPr>
        <w:t>إقامة الميزان</w:t>
      </w:r>
      <w:r w:rsidRPr="00910C2C">
        <w:rPr>
          <w:b/>
          <w:bCs/>
        </w:rPr>
        <w:t>:</w:t>
      </w:r>
      <w:r w:rsidRPr="00910C2C">
        <w:t xml:space="preserve"> </w:t>
      </w:r>
      <w:r w:rsidRPr="00910C2C">
        <w:rPr>
          <w:rtl/>
          <w:lang w:val="fr-MA"/>
        </w:rPr>
        <w:t>الدعوة القرآنية "وَأَقِيمُوا الْوَزْنَ بِالْقِسْطِ وَلَا تُخْسِرُوا الْمِيزَانَ" هي دعوة شاملة لإقامة العدل والتوازن في معاملاتنا وعلاقاتنا وأفكارنا</w:t>
      </w:r>
      <w:r w:rsidRPr="00910C2C">
        <w:t>.</w:t>
      </w:r>
    </w:p>
    <w:p w14:paraId="21AE7B55" w14:textId="63A73D1B" w:rsidR="001C0188" w:rsidRPr="00910C2C" w:rsidRDefault="001C0188" w:rsidP="00D55BE4">
      <w:pPr>
        <w:pStyle w:val="a8"/>
        <w:numPr>
          <w:ilvl w:val="0"/>
          <w:numId w:val="574"/>
        </w:numPr>
      </w:pPr>
      <w:r w:rsidRPr="00910C2C">
        <w:rPr>
          <w:b/>
          <w:bCs/>
          <w:rtl/>
          <w:lang w:val="fr-MA"/>
        </w:rPr>
        <w:t xml:space="preserve">اجتناب الزنا </w:t>
      </w:r>
      <w:r w:rsidR="001D5321" w:rsidRPr="00910C2C">
        <w:rPr>
          <w:b/>
          <w:bCs/>
          <w:rtl/>
          <w:lang w:val="fr-MA"/>
        </w:rPr>
        <w:t xml:space="preserve"> "</w:t>
      </w:r>
      <w:r w:rsidRPr="00910C2C">
        <w:rPr>
          <w:b/>
          <w:bCs/>
          <w:rtl/>
          <w:lang w:val="fr-MA"/>
        </w:rPr>
        <w:t>بمفهومه الواسع</w:t>
      </w:r>
      <w:r w:rsidR="001D5321" w:rsidRPr="00910C2C">
        <w:rPr>
          <w:b/>
          <w:bCs/>
          <w:rtl/>
          <w:lang w:val="fr-MA"/>
        </w:rPr>
        <w:t xml:space="preserve"> "</w:t>
      </w:r>
      <w:r w:rsidRPr="00910C2C">
        <w:rPr>
          <w:b/>
          <w:bCs/>
        </w:rPr>
        <w:t>:</w:t>
      </w:r>
      <w:r w:rsidRPr="00910C2C">
        <w:t xml:space="preserve"> </w:t>
      </w:r>
      <w:r w:rsidRPr="00910C2C">
        <w:rPr>
          <w:rtl/>
          <w:lang w:val="fr-MA"/>
        </w:rPr>
        <w:t xml:space="preserve">الالتزام بالميزان هو الضمان لتجنب كل أشكال الزنا </w:t>
      </w:r>
      <w:r w:rsidR="001D5321" w:rsidRPr="00910C2C">
        <w:rPr>
          <w:rtl/>
          <w:lang w:val="fr-MA"/>
        </w:rPr>
        <w:t xml:space="preserve"> "</w:t>
      </w:r>
      <w:r w:rsidRPr="00910C2C">
        <w:rPr>
          <w:rtl/>
          <w:lang w:val="fr-MA"/>
        </w:rPr>
        <w:t>الاجتماعي، الاقتصادي، الفكري، إلخ</w:t>
      </w:r>
      <w:r w:rsidR="001D5321" w:rsidRPr="00910C2C">
        <w:rPr>
          <w:rtl/>
          <w:lang w:val="fr-MA"/>
        </w:rPr>
        <w:t xml:space="preserve"> "</w:t>
      </w:r>
      <w:r w:rsidRPr="00910C2C">
        <w:rPr>
          <w:rtl/>
          <w:lang w:val="fr-MA"/>
        </w:rPr>
        <w:t>. يتطلب ذلك أمانة وصدقًا وعدلاً ووعيًا مستمرًا</w:t>
      </w:r>
      <w:r w:rsidRPr="00910C2C">
        <w:t>.</w:t>
      </w:r>
    </w:p>
    <w:p w14:paraId="3DBE20EE" w14:textId="435434DF" w:rsidR="001C0188" w:rsidRPr="00910C2C" w:rsidRDefault="001C0188" w:rsidP="00D55BE4">
      <w:pPr>
        <w:pStyle w:val="a8"/>
        <w:numPr>
          <w:ilvl w:val="0"/>
          <w:numId w:val="574"/>
        </w:numPr>
      </w:pPr>
      <w:r w:rsidRPr="00910C2C">
        <w:rPr>
          <w:b/>
          <w:bCs/>
          <w:rtl/>
          <w:lang w:val="fr-MA"/>
        </w:rPr>
        <w:t xml:space="preserve">اجتناب الشرك </w:t>
      </w:r>
      <w:r w:rsidR="001D5321" w:rsidRPr="00910C2C">
        <w:rPr>
          <w:b/>
          <w:bCs/>
          <w:rtl/>
          <w:lang w:val="fr-MA"/>
        </w:rPr>
        <w:t xml:space="preserve"> "</w:t>
      </w:r>
      <w:r w:rsidRPr="00910C2C">
        <w:rPr>
          <w:b/>
          <w:bCs/>
          <w:rtl/>
          <w:lang w:val="fr-MA"/>
        </w:rPr>
        <w:t>المرتبط بالزنا</w:t>
      </w:r>
      <w:r w:rsidR="001D5321" w:rsidRPr="00910C2C">
        <w:rPr>
          <w:b/>
          <w:bCs/>
          <w:rtl/>
          <w:lang w:val="fr-MA"/>
        </w:rPr>
        <w:t xml:space="preserve"> "</w:t>
      </w:r>
      <w:r w:rsidRPr="00910C2C">
        <w:rPr>
          <w:b/>
          <w:bCs/>
        </w:rPr>
        <w:t>:</w:t>
      </w:r>
      <w:r w:rsidRPr="00910C2C">
        <w:t xml:space="preserve"> </w:t>
      </w:r>
      <w:r w:rsidRPr="00910C2C">
        <w:rPr>
          <w:rtl/>
          <w:lang w:val="fr-MA"/>
        </w:rPr>
        <w:t xml:space="preserve">يرتبط الزنا ارتباطًا وثيقًا بالشرك، ليس فقط الشرك بالله بالمعنى التقليدي، بل أيضًا </w:t>
      </w:r>
      <w:r w:rsidRPr="00910C2C">
        <w:rPr>
          <w:b/>
          <w:bCs/>
          <w:rtl/>
          <w:lang w:val="fr-MA"/>
        </w:rPr>
        <w:t>الشرك بالقيم</w:t>
      </w:r>
      <w:r w:rsidRPr="00910C2C">
        <w:t>. "</w:t>
      </w:r>
      <w:r w:rsidRPr="00910C2C">
        <w:rPr>
          <w:rtl/>
          <w:lang w:val="fr-MA"/>
        </w:rPr>
        <w:t xml:space="preserve">المشرك"، في هذا المنظور، هو من يجزئ الحق، ويستخدم القيم بشكل انتقائي لمصالحه </w:t>
      </w:r>
      <w:r w:rsidR="001D5321" w:rsidRPr="00910C2C">
        <w:rPr>
          <w:rtl/>
          <w:lang w:val="fr-MA"/>
        </w:rPr>
        <w:t xml:space="preserve"> "</w:t>
      </w:r>
      <w:r w:rsidRPr="00910C2C">
        <w:rPr>
          <w:rtl/>
          <w:lang w:val="fr-MA"/>
        </w:rPr>
        <w:t>"يشتري ما يكفيه"</w:t>
      </w:r>
      <w:r w:rsidR="001D5321" w:rsidRPr="00910C2C">
        <w:rPr>
          <w:rtl/>
          <w:lang w:val="fr-MA"/>
        </w:rPr>
        <w:t xml:space="preserve"> "</w:t>
      </w:r>
      <w:r w:rsidRPr="00910C2C">
        <w:rPr>
          <w:rtl/>
          <w:lang w:val="fr-MA"/>
        </w:rPr>
        <w:t xml:space="preserve">، ويرفض التطور المعرفي </w:t>
      </w:r>
      <w:r w:rsidR="001D5321" w:rsidRPr="00910C2C">
        <w:rPr>
          <w:rtl/>
          <w:lang w:val="fr-MA"/>
        </w:rPr>
        <w:t xml:space="preserve"> "</w:t>
      </w:r>
      <w:r w:rsidRPr="00910C2C">
        <w:rPr>
          <w:rtl/>
          <w:lang w:val="fr-MA"/>
        </w:rPr>
        <w:t>"يفرق دينه"</w:t>
      </w:r>
      <w:r w:rsidR="001D5321" w:rsidRPr="00910C2C">
        <w:rPr>
          <w:rtl/>
          <w:lang w:val="fr-MA"/>
        </w:rPr>
        <w:t xml:space="preserve"> "</w:t>
      </w:r>
      <w:r w:rsidRPr="00910C2C">
        <w:rPr>
          <w:rtl/>
          <w:lang w:val="fr-MA"/>
        </w:rPr>
        <w:t xml:space="preserve">، ويتمسك بالباطل أو يزينه. التوحيد الحقيقي يقتضي الالتزام بكامل منظومة القيم الإلهية </w:t>
      </w:r>
      <w:r w:rsidR="001D5321" w:rsidRPr="00910C2C">
        <w:rPr>
          <w:rtl/>
          <w:lang w:val="fr-MA"/>
        </w:rPr>
        <w:t xml:space="preserve"> "</w:t>
      </w:r>
      <w:r w:rsidRPr="00910C2C">
        <w:rPr>
          <w:rtl/>
          <w:lang w:val="fr-MA"/>
        </w:rPr>
        <w:t>الميزان</w:t>
      </w:r>
      <w:r w:rsidR="001D5321" w:rsidRPr="00910C2C">
        <w:rPr>
          <w:rtl/>
          <w:lang w:val="fr-MA"/>
        </w:rPr>
        <w:t xml:space="preserve"> "</w:t>
      </w:r>
      <w:r w:rsidRPr="00910C2C">
        <w:t>.</w:t>
      </w:r>
    </w:p>
    <w:p w14:paraId="42021504" w14:textId="2DDCB620" w:rsidR="001C0188" w:rsidRPr="00910C2C" w:rsidRDefault="001C0188" w:rsidP="00D55BE4">
      <w:pPr>
        <w:pStyle w:val="a8"/>
        <w:numPr>
          <w:ilvl w:val="0"/>
          <w:numId w:val="574"/>
        </w:numPr>
      </w:pPr>
      <w:r w:rsidRPr="00910C2C">
        <w:rPr>
          <w:b/>
          <w:bCs/>
          <w:rtl/>
          <w:lang w:val="fr-MA"/>
        </w:rPr>
        <w:t>التسليم والحنيفية</w:t>
      </w:r>
      <w:r w:rsidRPr="00910C2C">
        <w:rPr>
          <w:b/>
          <w:bCs/>
        </w:rPr>
        <w:t>:</w:t>
      </w:r>
      <w:r w:rsidRPr="00910C2C">
        <w:t xml:space="preserve"> </w:t>
      </w:r>
      <w:r w:rsidRPr="00910C2C">
        <w:rPr>
          <w:rtl/>
          <w:lang w:val="fr-MA"/>
        </w:rPr>
        <w:t xml:space="preserve">الإسلام الحق هو "تسليم" مستمر للقيم العليا والمعارف الجديدة، و"حنيفية" </w:t>
      </w:r>
      <w:r w:rsidR="001D5321" w:rsidRPr="00910C2C">
        <w:rPr>
          <w:rtl/>
          <w:lang w:val="fr-MA"/>
        </w:rPr>
        <w:t xml:space="preserve"> "</w:t>
      </w:r>
      <w:r w:rsidRPr="00910C2C">
        <w:rPr>
          <w:rtl/>
          <w:lang w:val="fr-MA"/>
        </w:rPr>
        <w:t>ميل دائم نحو الحق</w:t>
      </w:r>
      <w:r w:rsidR="001D5321" w:rsidRPr="00910C2C">
        <w:rPr>
          <w:rtl/>
          <w:lang w:val="fr-MA"/>
        </w:rPr>
        <w:t xml:space="preserve"> "</w:t>
      </w:r>
      <w:r w:rsidRPr="00910C2C">
        <w:rPr>
          <w:rtl/>
          <w:lang w:val="fr-MA"/>
        </w:rPr>
        <w:t>، مما يتيح للإنسان تجاوز حدوده المعرفية والروحية باستمرار بنور من الله</w:t>
      </w:r>
      <w:r w:rsidRPr="00910C2C">
        <w:t>.</w:t>
      </w:r>
    </w:p>
    <w:p w14:paraId="64ED0A06" w14:textId="66F0AA28" w:rsidR="001C0188" w:rsidRPr="00910C2C" w:rsidRDefault="001C0188" w:rsidP="00D55BE4">
      <w:r w:rsidRPr="00910C2C">
        <w:rPr>
          <w:b/>
          <w:bCs/>
          <w:rtl/>
          <w:lang w:val="fr-MA"/>
        </w:rPr>
        <w:t>الخلاصة</w:t>
      </w:r>
      <w:r w:rsidRPr="00910C2C">
        <w:rPr>
          <w:b/>
          <w:bCs/>
        </w:rPr>
        <w:t>:</w:t>
      </w:r>
      <w:r w:rsidRPr="00910C2C">
        <w:t xml:space="preserve"> </w:t>
      </w:r>
      <w:r w:rsidRPr="00910C2C">
        <w:rPr>
          <w:rtl/>
          <w:lang w:val="fr-MA"/>
        </w:rPr>
        <w:t xml:space="preserve">إن الهدف الأسمى هو العيش في تناغم مع "الميزان" الإلهي، والسعي الدائم نحو الحق والعدل والخير والجمال في كل شؤوننا. وهذا يتطلب يقظة مستمرة ضد كل أشكال "الزنا" </w:t>
      </w:r>
      <w:r w:rsidR="001D5321" w:rsidRPr="00910C2C">
        <w:rPr>
          <w:rtl/>
          <w:lang w:val="fr-MA"/>
        </w:rPr>
        <w:t xml:space="preserve"> "</w:t>
      </w:r>
      <w:r w:rsidRPr="00910C2C">
        <w:rPr>
          <w:rtl/>
          <w:lang w:val="fr-MA"/>
        </w:rPr>
        <w:t>الإخلال بالميزان</w:t>
      </w:r>
      <w:r w:rsidR="001D5321" w:rsidRPr="00910C2C">
        <w:rPr>
          <w:rtl/>
          <w:lang w:val="fr-MA"/>
        </w:rPr>
        <w:t xml:space="preserve"> "</w:t>
      </w:r>
      <w:r w:rsidRPr="00910C2C">
        <w:rPr>
          <w:rtl/>
          <w:lang w:val="fr-MA"/>
        </w:rPr>
        <w:t xml:space="preserve"> و"الشرك" </w:t>
      </w:r>
      <w:r w:rsidR="001D5321" w:rsidRPr="00910C2C">
        <w:rPr>
          <w:rtl/>
          <w:lang w:val="fr-MA"/>
        </w:rPr>
        <w:t xml:space="preserve"> "</w:t>
      </w:r>
      <w:r w:rsidRPr="00910C2C">
        <w:rPr>
          <w:rtl/>
          <w:lang w:val="fr-MA"/>
        </w:rPr>
        <w:t>تجزئة الحق والجمود الفكري</w:t>
      </w:r>
      <w:r w:rsidR="001D5321" w:rsidRPr="00910C2C">
        <w:rPr>
          <w:rtl/>
          <w:lang w:val="fr-MA"/>
        </w:rPr>
        <w:t xml:space="preserve"> "</w:t>
      </w:r>
      <w:r w:rsidRPr="00910C2C">
        <w:rPr>
          <w:rtl/>
          <w:lang w:val="fr-MA"/>
        </w:rPr>
        <w:t>، وتبني منهج الإسلام كـ "تسليم" متجدد للمعرفة والقيم العليا، وتطبيق العقوبات بمفهومها الإصلاحي والتجلية الاجتماعية لا العنف الجسدي</w:t>
      </w:r>
      <w:r w:rsidRPr="00910C2C">
        <w:t>.</w:t>
      </w:r>
    </w:p>
    <w:p w14:paraId="3FC8BB2D" w14:textId="77777777" w:rsidR="001C0188" w:rsidRPr="00910C2C" w:rsidRDefault="001C0188" w:rsidP="00D55BE4"/>
    <w:p w14:paraId="08155014" w14:textId="27245F4B" w:rsidR="00720AAF" w:rsidRPr="00910C2C" w:rsidRDefault="00E94941" w:rsidP="00D55BE4">
      <w:pPr>
        <w:pStyle w:val="10"/>
        <w:rPr>
          <w:rtl/>
        </w:rPr>
      </w:pPr>
      <w:bookmarkStart w:id="245" w:name="_Toc203387580"/>
      <w:r w:rsidRPr="00910C2C">
        <w:rPr>
          <w:rtl/>
        </w:rPr>
        <w:t>الفصل</w:t>
      </w:r>
      <w:r w:rsidR="00DF5C03" w:rsidRPr="00910C2C">
        <w:rPr>
          <w:rtl/>
        </w:rPr>
        <w:t xml:space="preserve"> </w:t>
      </w:r>
      <w:r w:rsidRPr="00910C2C">
        <w:rPr>
          <w:rtl/>
        </w:rPr>
        <w:t>السا</w:t>
      </w:r>
      <w:r w:rsidR="00FC5215" w:rsidRPr="00910C2C">
        <w:rPr>
          <w:rtl/>
        </w:rPr>
        <w:t>بع</w:t>
      </w:r>
      <w:r w:rsidRPr="00910C2C">
        <w:rPr>
          <w:rtl/>
        </w:rPr>
        <w:t>:</w:t>
      </w:r>
      <w:r w:rsidR="00DF5C03" w:rsidRPr="00910C2C">
        <w:rPr>
          <w:rtl/>
        </w:rPr>
        <w:t xml:space="preserve"> </w:t>
      </w:r>
      <w:r w:rsidR="003F175A" w:rsidRPr="00910C2C">
        <w:rPr>
          <w:rtl/>
        </w:rPr>
        <w:t>ضوابط</w:t>
      </w:r>
      <w:r w:rsidR="00DF5C03" w:rsidRPr="00910C2C">
        <w:rPr>
          <w:rtl/>
        </w:rPr>
        <w:t xml:space="preserve"> </w:t>
      </w:r>
      <w:r w:rsidR="003F175A" w:rsidRPr="00910C2C">
        <w:rPr>
          <w:rtl/>
        </w:rPr>
        <w:t>قواعد</w:t>
      </w:r>
      <w:r w:rsidR="00DF5C03" w:rsidRPr="00910C2C">
        <w:rPr>
          <w:rtl/>
        </w:rPr>
        <w:t xml:space="preserve"> </w:t>
      </w:r>
      <w:r w:rsidR="003F175A" w:rsidRPr="00910C2C">
        <w:rPr>
          <w:rtl/>
        </w:rPr>
        <w:t>اللسان</w:t>
      </w:r>
      <w:r w:rsidR="00DF5C03" w:rsidRPr="00910C2C">
        <w:rPr>
          <w:rtl/>
        </w:rPr>
        <w:t xml:space="preserve"> </w:t>
      </w:r>
      <w:r w:rsidR="007A7BEB" w:rsidRPr="00910C2C">
        <w:rPr>
          <w:rtl/>
        </w:rPr>
        <w:t>القرآني</w:t>
      </w:r>
      <w:bookmarkEnd w:id="245"/>
    </w:p>
    <w:p w14:paraId="73F1E722" w14:textId="77777777" w:rsidR="000D65D4" w:rsidRPr="00910C2C" w:rsidRDefault="000D65D4" w:rsidP="00D55BE4">
      <w:pPr>
        <w:pStyle w:val="22"/>
        <w:rPr>
          <w:lang w:val="en-US"/>
        </w:rPr>
      </w:pPr>
      <w:bookmarkStart w:id="246" w:name="_Toc203387581"/>
      <w:r w:rsidRPr="00910C2C">
        <w:rPr>
          <w:rtl/>
        </w:rPr>
        <w:t>من الرسم الأصيل إلى المعنى العميق: هل أخفت "زينة" الحرف القرآني كنوز التدبر؟</w:t>
      </w:r>
      <w:bookmarkEnd w:id="246"/>
    </w:p>
    <w:p w14:paraId="223CF1CC" w14:textId="17CACE86" w:rsidR="000D65D4" w:rsidRPr="00910C2C" w:rsidRDefault="001D5321" w:rsidP="00D55BE4">
      <w:pPr>
        <w:rPr>
          <w:rtl/>
        </w:rPr>
      </w:pPr>
      <w:r w:rsidRPr="00910C2C">
        <w:rPr>
          <w:rtl/>
          <w:lang w:val="fr-MA"/>
        </w:rPr>
        <w:t xml:space="preserve"> "</w:t>
      </w:r>
      <w:r w:rsidR="000D65D4" w:rsidRPr="00910C2C">
        <w:rPr>
          <w:rtl/>
          <w:lang w:val="fr-MA"/>
        </w:rPr>
        <w:t>منهجية لقراءة الرسم القرآني الأصيل في ضوء فقه اللسان القرآني</w:t>
      </w:r>
      <w:r w:rsidR="00B760CF" w:rsidRPr="00910C2C">
        <w:rPr>
          <w:rtl/>
        </w:rPr>
        <w:t xml:space="preserve"> </w:t>
      </w:r>
      <w:r w:rsidRPr="00910C2C">
        <w:rPr>
          <w:rtl/>
        </w:rPr>
        <w:t xml:space="preserve"> "</w:t>
      </w:r>
    </w:p>
    <w:p w14:paraId="1714EF10" w14:textId="77777777" w:rsidR="000D65D4" w:rsidRPr="00910C2C" w:rsidRDefault="000D65D4" w:rsidP="00D55BE4">
      <w:r w:rsidRPr="00910C2C">
        <w:rPr>
          <w:rtl/>
          <w:lang w:val="fr-MA"/>
        </w:rPr>
        <w:t>مقدمة: نداء العودة إلى الأصول</w:t>
      </w:r>
    </w:p>
    <w:p w14:paraId="1923E506" w14:textId="77777777" w:rsidR="000D65D4" w:rsidRPr="00910C2C" w:rsidRDefault="000D65D4" w:rsidP="00D55BE4">
      <w:r w:rsidRPr="00910C2C">
        <w:rPr>
          <w:rtl/>
          <w:lang w:val="fr-MA"/>
        </w:rPr>
        <w:t>القرآن الكريم، كلام الله المعجز، نزل بلسان عربي مبين، لا عوج فيه ولا التباس لمن تدبره بقلب سليم وعقل متفتح. هو كتاب معرفة ومنهج حياة، تتجدد معانيه وتتكشف أسراره مع تطور الوعي الإنساني. لكن، هل القراءة التي ورثناها، والرسم الذي استقر بين أيدينا في المصاحف المطبوعة، هو النافذة الوحيدة أو الأنقى لرؤية هذا البيان الإلهي؟ تطرح بعض الدراسات المعاصرة، بالعودة إلى المخطوطات القرآنية الأقدم، تساؤلات جريئة حول تأثير تطور الرسم القرآني وعلامات الضبط على فهمنا للنص الأصيل. هل يمكن أن تكون بعض "التحسينات" أو "التجميلات" التي أُدخلت على الرسم عبر العصور، بهدف تيسير القراءة أو توحيدها أو حتى تجميلها صوتياً، قد حجبت عنا، دون قصد، بعض الدلالات العميقة التي كان يحملها الرسم الأصلي البسيط؟</w:t>
      </w:r>
    </w:p>
    <w:p w14:paraId="1115D11A" w14:textId="62E9C654" w:rsidR="000D65D4" w:rsidRPr="00910C2C" w:rsidRDefault="00F7717A" w:rsidP="00D55BE4">
      <w:r w:rsidRPr="00910C2C">
        <w:rPr>
          <w:rtl/>
          <w:lang w:val="fr-MA"/>
        </w:rPr>
        <w:t xml:space="preserve"> ان </w:t>
      </w:r>
      <w:r w:rsidR="000D65D4" w:rsidRPr="00910C2C">
        <w:rPr>
          <w:rtl/>
          <w:lang w:val="fr-MA"/>
        </w:rPr>
        <w:t>منهجية قراءة النص القرآني ترتكز على أهمية الرسم الأصلي، وتعتبر أن بعض الظواهر كالـ"ألف الخنجرية" وغيرها، رغم فائدتها في ضبط النطق المتواتر وتيسير التلاوة وتلحينها، قد تكون في نفس الوقت قد "شوشت" على عملية التدبر العميق للمعاني المرتبطة بالرسم الأصيل للكلمة، بل وربما "طمست" أو "أقفلت" الباب أمام فهم بعض الكلمات التي قد تبدو "مهذية" أو غير منضبطة في ظاهرها ولكنها تحمل حكمة باطنية لمن يمتلك أدوات فك شيفرتها</w:t>
      </w:r>
      <w:r w:rsidR="000D65D4" w:rsidRPr="00910C2C">
        <w:t>.</w:t>
      </w:r>
    </w:p>
    <w:p w14:paraId="0D039596" w14:textId="1831609E" w:rsidR="000D65D4" w:rsidRPr="00910C2C" w:rsidRDefault="000D65D4" w:rsidP="00D55BE4">
      <w:pPr>
        <w:pStyle w:val="a8"/>
        <w:numPr>
          <w:ilvl w:val="0"/>
          <w:numId w:val="554"/>
        </w:numPr>
      </w:pPr>
      <w:r w:rsidRPr="00910C2C">
        <w:rPr>
          <w:rtl/>
          <w:lang w:val="fr-MA"/>
        </w:rPr>
        <w:t>القرآن: لسان وبيان لا مجرد لغة ونحو</w:t>
      </w:r>
      <w:r w:rsidRPr="00910C2C">
        <w:t>:</w:t>
      </w:r>
    </w:p>
    <w:p w14:paraId="5D8E4560" w14:textId="77777777" w:rsidR="000D65D4" w:rsidRPr="00910C2C" w:rsidRDefault="000D65D4" w:rsidP="00D55BE4">
      <w:r w:rsidRPr="00910C2C">
        <w:rPr>
          <w:rtl/>
          <w:lang w:val="fr-MA"/>
        </w:rPr>
        <w:t>قبل الغوص في الرسم، لا بد من التأكيد على أن القرآن ليس مجرد نص لغوي يخضع لقواعد النحو والصرف التقليدية فحسب، بل هو "لسان عربي مبين". اللسان، كما نفهمه في منهجنا، هو آلية تواصل أعمق، قابلة للتفكيك والتركيب، حيث يحمل كل حرف وكل حركة وكل رسم دلالة جوهرية تساهم في بناء المعنى الكلي. هذا اللسان يفسر نفسه بنفسه، ويتطلب تدبراً يتجاوز القواعد اللغوية السطحية إلى الغوص في دلالات الحروف والمثاني والسياقات الكونية والقرآنية</w:t>
      </w:r>
      <w:r w:rsidRPr="00910C2C">
        <w:t>.</w:t>
      </w:r>
    </w:p>
    <w:p w14:paraId="36086252" w14:textId="1929EF38" w:rsidR="000D65D4" w:rsidRPr="00910C2C" w:rsidRDefault="000D65D4" w:rsidP="00D55BE4">
      <w:pPr>
        <w:pStyle w:val="a8"/>
        <w:numPr>
          <w:ilvl w:val="0"/>
          <w:numId w:val="554"/>
        </w:numPr>
      </w:pPr>
      <w:r w:rsidRPr="00910C2C">
        <w:rPr>
          <w:rtl/>
          <w:lang w:val="fr-MA"/>
        </w:rPr>
        <w:t>الرسم الأصلي: نافذة على المعنى المباشر؟</w:t>
      </w:r>
    </w:p>
    <w:p w14:paraId="7AB0B396" w14:textId="774AFF19" w:rsidR="000D65D4" w:rsidRPr="00910C2C" w:rsidRDefault="000D65D4" w:rsidP="00D55BE4">
      <w:r w:rsidRPr="00910C2C">
        <w:rPr>
          <w:rtl/>
          <w:lang w:val="fr-MA"/>
        </w:rPr>
        <w:t xml:space="preserve">تتميز المخطوطات القرآنية الأقدم </w:t>
      </w:r>
      <w:r w:rsidR="001D5321" w:rsidRPr="00910C2C">
        <w:rPr>
          <w:rtl/>
          <w:lang w:val="fr-MA"/>
        </w:rPr>
        <w:t xml:space="preserve"> "</w:t>
      </w:r>
      <w:r w:rsidRPr="00910C2C">
        <w:rPr>
          <w:rtl/>
          <w:lang w:val="fr-MA"/>
        </w:rPr>
        <w:t>كتلك المنسوبة لعثمان رضي الله عنه</w:t>
      </w:r>
      <w:r w:rsidR="001D5321" w:rsidRPr="00910C2C">
        <w:rPr>
          <w:rtl/>
          <w:lang w:val="fr-MA"/>
        </w:rPr>
        <w:t xml:space="preserve"> "</w:t>
      </w:r>
      <w:r w:rsidRPr="00910C2C">
        <w:rPr>
          <w:rtl/>
          <w:lang w:val="fr-MA"/>
        </w:rPr>
        <w:t xml:space="preserve"> ببساطة رسمها وخلوها من كثير من علامات الضبط </w:t>
      </w:r>
      <w:r w:rsidR="001D5321" w:rsidRPr="00910C2C">
        <w:rPr>
          <w:rtl/>
          <w:lang w:val="fr-MA"/>
        </w:rPr>
        <w:t xml:space="preserve"> "</w:t>
      </w:r>
      <w:r w:rsidRPr="00910C2C">
        <w:rPr>
          <w:rtl/>
          <w:lang w:val="fr-MA"/>
        </w:rPr>
        <w:t>التشكيل، الهمزات، الألفات الخنجرية، نقاط الإعجام في بعضها...</w:t>
      </w:r>
      <w:r w:rsidR="001D5321" w:rsidRPr="00910C2C">
        <w:rPr>
          <w:rtl/>
          <w:lang w:val="fr-MA"/>
        </w:rPr>
        <w:t xml:space="preserve"> "</w:t>
      </w:r>
      <w:r w:rsidRPr="00910C2C">
        <w:rPr>
          <w:rtl/>
          <w:lang w:val="fr-MA"/>
        </w:rPr>
        <w:t>. يرى هذا الطرح أن هذا الرسم "الخام" لم يكن نقصاً، بل كان مقصوداً ليفتح الباب أمام الفهم المباشر للمعنى المرتبط ببنية الكلمة الأصلية، وربما ليسمح بتعدد قراءات لا تتعارض مع الجوهر ولكنها تثري المعنى</w:t>
      </w:r>
      <w:r w:rsidRPr="00910C2C">
        <w:t>.</w:t>
      </w:r>
    </w:p>
    <w:p w14:paraId="67E66C7D" w14:textId="0A0C90BD" w:rsidR="000D65D4" w:rsidRPr="00910C2C" w:rsidRDefault="000D65D4" w:rsidP="00D55BE4">
      <w:pPr>
        <w:pStyle w:val="a8"/>
        <w:numPr>
          <w:ilvl w:val="0"/>
          <w:numId w:val="554"/>
        </w:numPr>
      </w:pPr>
      <w:r w:rsidRPr="00910C2C">
        <w:t>"</w:t>
      </w:r>
      <w:r w:rsidRPr="00910C2C">
        <w:rPr>
          <w:rtl/>
          <w:lang w:val="fr-MA"/>
        </w:rPr>
        <w:t>تجميل" الرسم و"تقفيل" التدبر</w:t>
      </w:r>
      <w:r w:rsidRPr="00910C2C">
        <w:t>:</w:t>
      </w:r>
    </w:p>
    <w:p w14:paraId="0DDCDFF0" w14:textId="77777777" w:rsidR="000D65D4" w:rsidRPr="00910C2C" w:rsidRDefault="000D65D4" w:rsidP="00D55BE4">
      <w:r w:rsidRPr="00910C2C">
        <w:rPr>
          <w:rtl/>
          <w:lang w:val="fr-MA"/>
        </w:rPr>
        <w:t>مع مرور الوقت، وحرصاً على ضبط النص وتيسير قراءته لغير العرب أو لمن قد يلتبس عليهم الأمر، تم تطوير علامات الضبط وإضافتها للمصحف. هذا الجهد العلمي الضخم والمشكور كان ضرورياً لحفظ النص من اللحن والتحريف اللفظي. لكن، هل كان له أثر جانبي على مستوى التدبر العميق؟</w:t>
      </w:r>
    </w:p>
    <w:p w14:paraId="6D87BC92" w14:textId="3658D482" w:rsidR="000D65D4" w:rsidRPr="00910C2C" w:rsidRDefault="000D65D4" w:rsidP="00D55BE4">
      <w:pPr>
        <w:pStyle w:val="a8"/>
        <w:numPr>
          <w:ilvl w:val="0"/>
          <w:numId w:val="415"/>
        </w:numPr>
      </w:pPr>
      <w:r w:rsidRPr="00910C2C">
        <w:rPr>
          <w:b/>
          <w:bCs/>
          <w:rtl/>
          <w:lang w:val="fr-MA"/>
        </w:rPr>
        <w:t>الألف الخنجرية وغيرها من الإضافات</w:t>
      </w:r>
      <w:r w:rsidRPr="00910C2C">
        <w:rPr>
          <w:b/>
          <w:bCs/>
        </w:rPr>
        <w:t>:</w:t>
      </w:r>
      <w:r w:rsidRPr="00910C2C">
        <w:t xml:space="preserve"> </w:t>
      </w:r>
      <w:r w:rsidRPr="00910C2C">
        <w:rPr>
          <w:rtl/>
          <w:lang w:val="fr-MA"/>
        </w:rPr>
        <w:t xml:space="preserve">إضافة الألف الخنجرية </w:t>
      </w:r>
      <w:r w:rsidR="001D5321" w:rsidRPr="00910C2C">
        <w:rPr>
          <w:rtl/>
          <w:lang w:val="fr-MA"/>
        </w:rPr>
        <w:t xml:space="preserve"> "</w:t>
      </w:r>
      <w:r w:rsidRPr="00910C2C">
        <w:rPr>
          <w:rtl/>
          <w:lang w:val="fr-MA"/>
        </w:rPr>
        <w:t>في كلمات مثل "هذا"، "ذلك"، "الرحمن"، "لكن"...</w:t>
      </w:r>
      <w:r w:rsidR="001D5321" w:rsidRPr="00910C2C">
        <w:rPr>
          <w:rtl/>
          <w:lang w:val="fr-MA"/>
        </w:rPr>
        <w:t xml:space="preserve"> "</w:t>
      </w:r>
      <w:r w:rsidRPr="00910C2C">
        <w:rPr>
          <w:rtl/>
          <w:lang w:val="fr-MA"/>
        </w:rPr>
        <w:t xml:space="preserve">، أو رسم الهمزات، أو إضافة الألف في "السماوات" بدلاً من "السموت"، أو الواو في "الصلاة" بدلاً من "الصلوة"، كلها تهدف لتمثيل النطق المتواتر والمشهور. لكنها، من منظور هذا الطرح، قد </w:t>
      </w:r>
      <w:r w:rsidRPr="00910C2C">
        <w:rPr>
          <w:b/>
          <w:bCs/>
        </w:rPr>
        <w:t>"</w:t>
      </w:r>
      <w:r w:rsidRPr="00910C2C">
        <w:rPr>
          <w:b/>
          <w:bCs/>
          <w:rtl/>
          <w:lang w:val="fr-MA"/>
        </w:rPr>
        <w:t>تجمل" الكلمة صوتياً وتجعلها متوافقة مع القواعد النحوية أو القراءات الأكثر شيوعاً، لكنها في المقابل قد "تشوش" على المعنى الأصيل المرتبط بالرسم الأول</w:t>
      </w:r>
      <w:r w:rsidRPr="00910C2C">
        <w:t xml:space="preserve">. </w:t>
      </w:r>
      <w:r w:rsidRPr="00910C2C">
        <w:rPr>
          <w:rtl/>
          <w:lang w:val="fr-MA"/>
        </w:rPr>
        <w:t>قد تجعلنا نقرأ "السماوات" كمجرد جمع للسماء المادية، ونغفل عن دلالة "السموت" المرتبطة بالسمو والرقي المعنوي. قد نقرأ "الصلاة" كطقس، ونغفل عن "الصلوة" كمعنى أعمق للوصل</w:t>
      </w:r>
      <w:r w:rsidRPr="00910C2C">
        <w:t>.</w:t>
      </w:r>
    </w:p>
    <w:p w14:paraId="0B5A2AB3" w14:textId="77777777" w:rsidR="000D65D4" w:rsidRPr="00910C2C" w:rsidRDefault="000D65D4" w:rsidP="00D55BE4">
      <w:pPr>
        <w:pStyle w:val="a8"/>
        <w:numPr>
          <w:ilvl w:val="0"/>
          <w:numId w:val="415"/>
        </w:numPr>
      </w:pPr>
      <w:r w:rsidRPr="00910C2C">
        <w:rPr>
          <w:b/>
          <w:bCs/>
          <w:rtl/>
          <w:lang w:val="fr-MA"/>
        </w:rPr>
        <w:t>التلحين والمقامات</w:t>
      </w:r>
      <w:r w:rsidRPr="00910C2C">
        <w:rPr>
          <w:b/>
          <w:bCs/>
        </w:rPr>
        <w:t>:</w:t>
      </w:r>
      <w:r w:rsidRPr="00910C2C">
        <w:t xml:space="preserve"> </w:t>
      </w:r>
      <w:r w:rsidRPr="00910C2C">
        <w:rPr>
          <w:rtl/>
          <w:lang w:val="fr-MA"/>
        </w:rPr>
        <w:t>هذا الضبط الدقيق للنطق ساهم في تطوير علم التجويد وتلحين القرآن بمقامات صوتية بديعة تلامس الوجدان، وهذا أمر محمود. لكن التركيز المفرط على الأداء الصوتي واللحني قد يصرف الانتباه أحياناً عن الغوص في المعاني العميقة المرتبطة ببنية الكلمة الأصلية</w:t>
      </w:r>
      <w:r w:rsidRPr="00910C2C">
        <w:t>.</w:t>
      </w:r>
    </w:p>
    <w:p w14:paraId="1D24B9AB" w14:textId="5BD37CE0" w:rsidR="000D65D4" w:rsidRPr="00910C2C" w:rsidRDefault="000D65D4" w:rsidP="00D55BE4">
      <w:pPr>
        <w:pStyle w:val="a8"/>
        <w:numPr>
          <w:ilvl w:val="0"/>
          <w:numId w:val="554"/>
        </w:numPr>
      </w:pPr>
      <w:r w:rsidRPr="00910C2C">
        <w:t>"</w:t>
      </w:r>
      <w:r w:rsidR="00F7717A" w:rsidRPr="00910C2C">
        <w:rPr>
          <w:rtl/>
        </w:rPr>
        <w:t xml:space="preserve"> </w:t>
      </w:r>
      <w:r w:rsidRPr="00910C2C">
        <w:rPr>
          <w:rtl/>
          <w:lang w:val="fr-MA"/>
        </w:rPr>
        <w:t>هذا": مثال على الكلام "المهذي" الذي يحتاج تدبراً لا تجميلاً</w:t>
      </w:r>
      <w:r w:rsidRPr="00910C2C">
        <w:t>:</w:t>
      </w:r>
    </w:p>
    <w:p w14:paraId="24F3A825" w14:textId="7E6417A5" w:rsidR="000D65D4" w:rsidRPr="00910C2C" w:rsidRDefault="000D65D4" w:rsidP="00D55BE4">
      <w:r w:rsidRPr="00910C2C">
        <w:rPr>
          <w:rtl/>
          <w:lang w:val="fr-MA"/>
        </w:rPr>
        <w:t>كلمة "هذا" تمثل مثالاً واضحاً لهذه الإشكالية</w:t>
      </w:r>
      <w:r w:rsidRPr="00910C2C">
        <w:t>.</w:t>
      </w:r>
    </w:p>
    <w:p w14:paraId="328650CF" w14:textId="2D196516" w:rsidR="000D65D4" w:rsidRPr="00910C2C" w:rsidRDefault="000D65D4" w:rsidP="00D55BE4">
      <w:pPr>
        <w:pStyle w:val="a8"/>
        <w:numPr>
          <w:ilvl w:val="0"/>
          <w:numId w:val="416"/>
        </w:numPr>
      </w:pPr>
      <w:r w:rsidRPr="00910C2C">
        <w:rPr>
          <w:b/>
          <w:bCs/>
          <w:rtl/>
          <w:lang w:val="fr-MA"/>
        </w:rPr>
        <w:t>الرسم الأصلي المفترض</w:t>
      </w:r>
      <w:r w:rsidRPr="00910C2C">
        <w:rPr>
          <w:b/>
          <w:bCs/>
        </w:rPr>
        <w:t>:</w:t>
      </w:r>
      <w:r w:rsidRPr="00910C2C">
        <w:t xml:space="preserve"> "</w:t>
      </w:r>
      <w:r w:rsidRPr="00910C2C">
        <w:rPr>
          <w:rtl/>
          <w:lang w:val="fr-MA"/>
        </w:rPr>
        <w:t xml:space="preserve">هذا" </w:t>
      </w:r>
      <w:r w:rsidR="001D5321" w:rsidRPr="00910C2C">
        <w:rPr>
          <w:rtl/>
          <w:lang w:val="fr-MA"/>
        </w:rPr>
        <w:t xml:space="preserve"> "</w:t>
      </w:r>
      <w:r w:rsidRPr="00910C2C">
        <w:rPr>
          <w:rtl/>
          <w:lang w:val="fr-MA"/>
        </w:rPr>
        <w:t>بدون ألف مد صريحة</w:t>
      </w:r>
      <w:r w:rsidR="001D5321" w:rsidRPr="00910C2C">
        <w:rPr>
          <w:rtl/>
          <w:lang w:val="fr-MA"/>
        </w:rPr>
        <w:t xml:space="preserve"> "</w:t>
      </w:r>
      <w:r w:rsidRPr="00910C2C">
        <w:t>.</w:t>
      </w:r>
    </w:p>
    <w:p w14:paraId="65D6E5F8" w14:textId="54101457" w:rsidR="000D65D4" w:rsidRPr="00910C2C" w:rsidRDefault="000D65D4" w:rsidP="00D55BE4">
      <w:pPr>
        <w:pStyle w:val="a8"/>
        <w:numPr>
          <w:ilvl w:val="0"/>
          <w:numId w:val="416"/>
        </w:numPr>
      </w:pPr>
      <w:r w:rsidRPr="00910C2C">
        <w:rPr>
          <w:b/>
          <w:bCs/>
          <w:rtl/>
          <w:lang w:val="fr-MA"/>
        </w:rPr>
        <w:t>القراءة الشائعة والضبط</w:t>
      </w:r>
      <w:r w:rsidRPr="00910C2C">
        <w:rPr>
          <w:b/>
          <w:bCs/>
        </w:rPr>
        <w:t>:</w:t>
      </w:r>
      <w:r w:rsidRPr="00910C2C">
        <w:t xml:space="preserve"> "</w:t>
      </w:r>
      <w:r w:rsidRPr="00910C2C">
        <w:rPr>
          <w:rtl/>
          <w:lang w:val="fr-MA"/>
        </w:rPr>
        <w:t xml:space="preserve">هاذا" </w:t>
      </w:r>
      <w:r w:rsidR="001D5321" w:rsidRPr="00910C2C">
        <w:rPr>
          <w:rtl/>
          <w:lang w:val="fr-MA"/>
        </w:rPr>
        <w:t xml:space="preserve"> "</w:t>
      </w:r>
      <w:r w:rsidRPr="00910C2C">
        <w:rPr>
          <w:rtl/>
          <w:lang w:val="fr-MA"/>
        </w:rPr>
        <w:t>بألف خنجرية غالباً</w:t>
      </w:r>
      <w:r w:rsidR="001D5321" w:rsidRPr="00910C2C">
        <w:rPr>
          <w:rtl/>
          <w:lang w:val="fr-MA"/>
        </w:rPr>
        <w:t xml:space="preserve"> "</w:t>
      </w:r>
      <w:r w:rsidRPr="00910C2C">
        <w:t>.</w:t>
      </w:r>
    </w:p>
    <w:p w14:paraId="004153F5" w14:textId="77777777" w:rsidR="000D65D4" w:rsidRPr="00910C2C" w:rsidRDefault="000D65D4" w:rsidP="00D55BE4">
      <w:pPr>
        <w:pStyle w:val="a8"/>
        <w:numPr>
          <w:ilvl w:val="0"/>
          <w:numId w:val="416"/>
        </w:numPr>
      </w:pPr>
      <w:r w:rsidRPr="00910C2C">
        <w:rPr>
          <w:b/>
          <w:bCs/>
          <w:rtl/>
          <w:lang w:val="fr-MA"/>
        </w:rPr>
        <w:t>التفسير التقليدي</w:t>
      </w:r>
      <w:r w:rsidRPr="00910C2C">
        <w:rPr>
          <w:b/>
          <w:bCs/>
        </w:rPr>
        <w:t>:</w:t>
      </w:r>
      <w:r w:rsidRPr="00910C2C">
        <w:t xml:space="preserve"> </w:t>
      </w:r>
      <w:r w:rsidRPr="00910C2C">
        <w:rPr>
          <w:rtl/>
          <w:lang w:val="fr-MA"/>
        </w:rPr>
        <w:t>اسم إشارة للمفرد المذكر القريب</w:t>
      </w:r>
      <w:r w:rsidRPr="00910C2C">
        <w:t>.</w:t>
      </w:r>
    </w:p>
    <w:p w14:paraId="653E90F4" w14:textId="18804AF2" w:rsidR="000D65D4" w:rsidRPr="00910C2C" w:rsidRDefault="000D65D4" w:rsidP="00D55BE4">
      <w:pPr>
        <w:pStyle w:val="a8"/>
        <w:numPr>
          <w:ilvl w:val="0"/>
          <w:numId w:val="416"/>
        </w:numPr>
      </w:pPr>
      <w:r w:rsidRPr="00910C2C">
        <w:rPr>
          <w:b/>
          <w:bCs/>
          <w:rtl/>
          <w:lang w:val="fr-MA"/>
        </w:rPr>
        <w:t xml:space="preserve">التفسير المقترح </w:t>
      </w:r>
      <w:r w:rsidR="001D5321" w:rsidRPr="00910C2C">
        <w:rPr>
          <w:b/>
          <w:bCs/>
          <w:rtl/>
          <w:lang w:val="fr-MA"/>
        </w:rPr>
        <w:t xml:space="preserve"> "</w:t>
      </w:r>
      <w:r w:rsidRPr="00910C2C">
        <w:rPr>
          <w:b/>
          <w:bCs/>
          <w:rtl/>
          <w:lang w:val="fr-MA"/>
        </w:rPr>
        <w:t>المثير للجدل</w:t>
      </w:r>
      <w:r w:rsidR="001D5321" w:rsidRPr="00910C2C">
        <w:rPr>
          <w:b/>
          <w:bCs/>
          <w:rtl/>
          <w:lang w:val="fr-MA"/>
        </w:rPr>
        <w:t xml:space="preserve"> "</w:t>
      </w:r>
      <w:r w:rsidRPr="00910C2C">
        <w:rPr>
          <w:b/>
          <w:bCs/>
        </w:rPr>
        <w:t>:</w:t>
      </w:r>
      <w:r w:rsidRPr="00910C2C">
        <w:t xml:space="preserve"> </w:t>
      </w:r>
      <w:r w:rsidRPr="00910C2C">
        <w:rPr>
          <w:rtl/>
          <w:lang w:val="fr-MA"/>
        </w:rPr>
        <w:t xml:space="preserve">الرسم الأصلي "هذا" قد لا يكون اسم إشارة دائماً، بل قد يكون إشارة إلى أن الكلام الموصوف به هو كلام </w:t>
      </w:r>
      <w:r w:rsidRPr="00910C2C">
        <w:rPr>
          <w:b/>
          <w:bCs/>
        </w:rPr>
        <w:t>"</w:t>
      </w:r>
      <w:r w:rsidRPr="00910C2C">
        <w:rPr>
          <w:b/>
          <w:bCs/>
          <w:rtl/>
          <w:lang w:val="fr-MA"/>
        </w:rPr>
        <w:t>هَذِي</w:t>
      </w:r>
      <w:r w:rsidRPr="00910C2C">
        <w:rPr>
          <w:b/>
          <w:bCs/>
        </w:rPr>
        <w:t>"</w:t>
      </w:r>
      <w:r w:rsidRPr="00910C2C">
        <w:t xml:space="preserve"> </w:t>
      </w:r>
      <w:r w:rsidR="001D5321" w:rsidRPr="00910C2C">
        <w:rPr>
          <w:rtl/>
          <w:lang w:val="fr-MA"/>
        </w:rPr>
        <w:t xml:space="preserve"> "</w:t>
      </w:r>
      <w:r w:rsidRPr="00910C2C">
        <w:rPr>
          <w:rtl/>
          <w:lang w:val="fr-MA"/>
        </w:rPr>
        <w:t>من الهذيان</w:t>
      </w:r>
      <w:r w:rsidR="001D5321" w:rsidRPr="00910C2C">
        <w:rPr>
          <w:rtl/>
          <w:lang w:val="fr-MA"/>
        </w:rPr>
        <w:t xml:space="preserve"> "</w:t>
      </w:r>
      <w:r w:rsidRPr="00910C2C">
        <w:rPr>
          <w:rtl/>
          <w:lang w:val="fr-MA"/>
        </w:rPr>
        <w:t xml:space="preserve">، أي كلام يبدو ظاهرياً غير منضبط أو غير منطقي أو غير مفهوم، ويحتاج إلى تدبر عميق </w:t>
      </w:r>
      <w:r w:rsidR="001D5321" w:rsidRPr="00910C2C">
        <w:rPr>
          <w:rtl/>
          <w:lang w:val="fr-MA"/>
        </w:rPr>
        <w:t xml:space="preserve"> "</w:t>
      </w:r>
      <w:r w:rsidRPr="00910C2C">
        <w:rPr>
          <w:rtl/>
          <w:lang w:val="fr-MA"/>
        </w:rPr>
        <w:t>"منطق الطير"</w:t>
      </w:r>
      <w:r w:rsidR="001D5321" w:rsidRPr="00910C2C">
        <w:rPr>
          <w:rtl/>
          <w:lang w:val="fr-MA"/>
        </w:rPr>
        <w:t xml:space="preserve"> "</w:t>
      </w:r>
      <w:r w:rsidRPr="00910C2C">
        <w:rPr>
          <w:rtl/>
          <w:lang w:val="fr-MA"/>
        </w:rPr>
        <w:t xml:space="preserve"> لكشف حكمته ومعناه الباطني</w:t>
      </w:r>
      <w:r w:rsidRPr="00910C2C">
        <w:t>.</w:t>
      </w:r>
    </w:p>
    <w:p w14:paraId="2C4BCE44" w14:textId="77777777" w:rsidR="000D65D4" w:rsidRPr="00910C2C" w:rsidRDefault="000D65D4" w:rsidP="00D55BE4">
      <w:pPr>
        <w:pStyle w:val="a8"/>
        <w:numPr>
          <w:ilvl w:val="0"/>
          <w:numId w:val="416"/>
        </w:numPr>
      </w:pPr>
      <w:r w:rsidRPr="00910C2C">
        <w:rPr>
          <w:b/>
          <w:bCs/>
          <w:rtl/>
          <w:lang w:val="fr-MA"/>
        </w:rPr>
        <w:t>النتيجة</w:t>
      </w:r>
      <w:r w:rsidRPr="00910C2C">
        <w:rPr>
          <w:b/>
          <w:bCs/>
        </w:rPr>
        <w:t>:</w:t>
      </w:r>
      <w:r w:rsidRPr="00910C2C">
        <w:t xml:space="preserve"> </w:t>
      </w:r>
      <w:r w:rsidRPr="00910C2C">
        <w:rPr>
          <w:rtl/>
          <w:lang w:val="fr-MA"/>
        </w:rPr>
        <w:t xml:space="preserve">إضافة الألف الخنجرية وتكريس نطق "هاذا" كاسم إشارة فقط، قد يكون، حسب هذا الرأي، محاولة لـ"تجميل" النص وجعله متوافقاً مع القواعد الظاهرية، ولكنه </w:t>
      </w:r>
      <w:r w:rsidRPr="00910C2C">
        <w:rPr>
          <w:b/>
          <w:bCs/>
          <w:rtl/>
          <w:lang w:val="fr-MA"/>
        </w:rPr>
        <w:t>يطمس الإشارة الأصلية</w:t>
      </w:r>
      <w:r w:rsidRPr="00910C2C">
        <w:rPr>
          <w:rtl/>
          <w:lang w:val="fr-MA"/>
        </w:rPr>
        <w:t xml:space="preserve"> إلى طبيعة هذا الكلام "المهذي" الذي يتطلب جهداً خاصاً في التدبر، وبالتالي </w:t>
      </w:r>
      <w:r w:rsidRPr="00910C2C">
        <w:rPr>
          <w:b/>
          <w:bCs/>
        </w:rPr>
        <w:t>"</w:t>
      </w:r>
      <w:r w:rsidRPr="00910C2C">
        <w:rPr>
          <w:b/>
          <w:bCs/>
          <w:rtl/>
          <w:lang w:val="fr-MA"/>
        </w:rPr>
        <w:t>يقفل" باب هذا النوع من الفهم العميق</w:t>
      </w:r>
      <w:r w:rsidRPr="00910C2C">
        <w:t xml:space="preserve">. </w:t>
      </w:r>
      <w:r w:rsidRPr="00910C2C">
        <w:rPr>
          <w:rtl/>
          <w:lang w:val="fr-MA"/>
        </w:rPr>
        <w:t>القرآن، بهذا المعنى، يسمي نفسه "هذا" لأنه يتضمن كلمات وآيات قد تبدو "مهذية" لمن ينظر إليها بسطحية، ولكنه "بيان" و"هدى" لمن يتعمق ويتدبر</w:t>
      </w:r>
      <w:r w:rsidRPr="00910C2C">
        <w:t>.</w:t>
      </w:r>
    </w:p>
    <w:p w14:paraId="7334BE99" w14:textId="60EBFF7D" w:rsidR="000D65D4" w:rsidRPr="00910C2C" w:rsidRDefault="000D65D4" w:rsidP="00D55BE4">
      <w:pPr>
        <w:pStyle w:val="a8"/>
        <w:numPr>
          <w:ilvl w:val="0"/>
          <w:numId w:val="554"/>
        </w:numPr>
      </w:pPr>
      <w:r w:rsidRPr="00910C2C">
        <w:rPr>
          <w:rtl/>
          <w:lang w:val="fr-MA"/>
        </w:rPr>
        <w:t>العودة للرسم كأداة تدبر</w:t>
      </w:r>
      <w:r w:rsidRPr="00910C2C">
        <w:t>:</w:t>
      </w:r>
    </w:p>
    <w:p w14:paraId="4980E0C1" w14:textId="77777777" w:rsidR="000D65D4" w:rsidRPr="00910C2C" w:rsidRDefault="000D65D4" w:rsidP="00D55BE4">
      <w:r w:rsidRPr="00910C2C">
        <w:rPr>
          <w:rtl/>
          <w:lang w:val="fr-MA"/>
        </w:rPr>
        <w:t>هذا لا يعني رفض القراءات المتواترة أو علوم الضبط، بل يقترح منهجية تدبر إضافية</w:t>
      </w:r>
      <w:r w:rsidRPr="00910C2C">
        <w:t>:</w:t>
      </w:r>
    </w:p>
    <w:p w14:paraId="703B189D" w14:textId="77777777" w:rsidR="000D65D4" w:rsidRPr="00910C2C" w:rsidRDefault="000D65D4" w:rsidP="00D55BE4">
      <w:pPr>
        <w:pStyle w:val="a8"/>
        <w:numPr>
          <w:ilvl w:val="0"/>
          <w:numId w:val="417"/>
        </w:numPr>
      </w:pPr>
      <w:r w:rsidRPr="00910C2C">
        <w:rPr>
          <w:b/>
          <w:bCs/>
          <w:rtl/>
          <w:lang w:val="fr-MA"/>
        </w:rPr>
        <w:t>النظر في الرسم الأصلي</w:t>
      </w:r>
      <w:r w:rsidRPr="00910C2C">
        <w:rPr>
          <w:b/>
          <w:bCs/>
        </w:rPr>
        <w:t>:</w:t>
      </w:r>
      <w:r w:rsidRPr="00910C2C">
        <w:t xml:space="preserve"> </w:t>
      </w:r>
      <w:r w:rsidRPr="00910C2C">
        <w:rPr>
          <w:rtl/>
          <w:lang w:val="fr-MA"/>
        </w:rPr>
        <w:t>عند مواجهة كلمة أو آية مستشكلة، العودة إلى رسمها في المخطوطات الأقدم قد يفتح آفاقاً جديدة للفهم</w:t>
      </w:r>
      <w:r w:rsidRPr="00910C2C">
        <w:t>.</w:t>
      </w:r>
    </w:p>
    <w:p w14:paraId="262C2A56" w14:textId="6D4CDC12" w:rsidR="000D65D4" w:rsidRPr="00910C2C" w:rsidRDefault="000D65D4" w:rsidP="00D55BE4">
      <w:pPr>
        <w:pStyle w:val="a8"/>
        <w:numPr>
          <w:ilvl w:val="0"/>
          <w:numId w:val="417"/>
        </w:numPr>
      </w:pPr>
      <w:r w:rsidRPr="00910C2C">
        <w:rPr>
          <w:b/>
          <w:bCs/>
          <w:rtl/>
          <w:lang w:val="fr-MA"/>
        </w:rPr>
        <w:t>تطبيق "فقه اللسان القرآني</w:t>
      </w:r>
      <w:r w:rsidRPr="00910C2C">
        <w:rPr>
          <w:b/>
          <w:bCs/>
        </w:rPr>
        <w:t>":</w:t>
      </w:r>
      <w:r w:rsidRPr="00910C2C">
        <w:t xml:space="preserve"> </w:t>
      </w:r>
      <w:r w:rsidRPr="00910C2C">
        <w:rPr>
          <w:rtl/>
          <w:lang w:val="fr-MA"/>
        </w:rPr>
        <w:t xml:space="preserve">تحليل بنية الكلمة برسمها الأصلي </w:t>
      </w:r>
      <w:r w:rsidR="001D5321" w:rsidRPr="00910C2C">
        <w:rPr>
          <w:rtl/>
          <w:lang w:val="fr-MA"/>
        </w:rPr>
        <w:t xml:space="preserve"> "</w:t>
      </w:r>
      <w:r w:rsidRPr="00910C2C">
        <w:rPr>
          <w:rtl/>
          <w:lang w:val="fr-MA"/>
        </w:rPr>
        <w:t>حروف، مثاني، أضداد</w:t>
      </w:r>
      <w:r w:rsidR="001D5321" w:rsidRPr="00910C2C">
        <w:rPr>
          <w:rtl/>
          <w:lang w:val="fr-MA"/>
        </w:rPr>
        <w:t xml:space="preserve"> "</w:t>
      </w:r>
      <w:r w:rsidRPr="00910C2C">
        <w:rPr>
          <w:rtl/>
          <w:lang w:val="fr-MA"/>
        </w:rPr>
        <w:t xml:space="preserve"> لاستنباط المعنى الجوهري</w:t>
      </w:r>
      <w:r w:rsidRPr="00910C2C">
        <w:t>.</w:t>
      </w:r>
    </w:p>
    <w:p w14:paraId="0760DCEB" w14:textId="77777777" w:rsidR="000D65D4" w:rsidRPr="00910C2C" w:rsidRDefault="000D65D4" w:rsidP="00D55BE4">
      <w:pPr>
        <w:pStyle w:val="a8"/>
        <w:numPr>
          <w:ilvl w:val="0"/>
          <w:numId w:val="417"/>
        </w:numPr>
      </w:pPr>
      <w:r w:rsidRPr="00910C2C">
        <w:rPr>
          <w:b/>
          <w:bCs/>
          <w:rtl/>
          <w:lang w:val="fr-MA"/>
        </w:rPr>
        <w:t>مقارنة المعنى المستنبط بالسياق</w:t>
      </w:r>
      <w:r w:rsidRPr="00910C2C">
        <w:rPr>
          <w:b/>
          <w:bCs/>
        </w:rPr>
        <w:t>:</w:t>
      </w:r>
      <w:r w:rsidRPr="00910C2C">
        <w:t xml:space="preserve"> </w:t>
      </w:r>
      <w:r w:rsidRPr="00910C2C">
        <w:rPr>
          <w:rtl/>
          <w:lang w:val="fr-MA"/>
        </w:rPr>
        <w:t>التحقق من أن المعنى الجديد يتسق مع السياق القريب والبعيد ومنظومة القرآن الكلية</w:t>
      </w:r>
      <w:r w:rsidRPr="00910C2C">
        <w:t>.</w:t>
      </w:r>
    </w:p>
    <w:p w14:paraId="2A07D546" w14:textId="77777777" w:rsidR="000D65D4" w:rsidRPr="00910C2C" w:rsidRDefault="000D65D4" w:rsidP="00D55BE4">
      <w:pPr>
        <w:pStyle w:val="a8"/>
        <w:numPr>
          <w:ilvl w:val="0"/>
          <w:numId w:val="417"/>
        </w:numPr>
      </w:pPr>
      <w:r w:rsidRPr="00910C2C">
        <w:rPr>
          <w:b/>
          <w:bCs/>
          <w:rtl/>
          <w:lang w:val="fr-MA"/>
        </w:rPr>
        <w:t>النطق المتواتر كـ"علامة</w:t>
      </w:r>
      <w:r w:rsidRPr="00910C2C">
        <w:rPr>
          <w:b/>
          <w:bCs/>
        </w:rPr>
        <w:t>":</w:t>
      </w:r>
      <w:r w:rsidRPr="00910C2C">
        <w:t xml:space="preserve"> </w:t>
      </w:r>
      <w:r w:rsidRPr="00910C2C">
        <w:rPr>
          <w:rtl/>
          <w:lang w:val="fr-MA"/>
        </w:rPr>
        <w:t>اعتبار النطق الشائع علامة تدعو للتوقف والبحث: لماذا تم ضبط النطق بهذا الشكل؟ هل يخفي الرسم الأصلي معنى أعمق؟</w:t>
      </w:r>
    </w:p>
    <w:p w14:paraId="098DB739" w14:textId="77777777" w:rsidR="000D65D4" w:rsidRPr="00910C2C" w:rsidRDefault="000D65D4" w:rsidP="00D55BE4">
      <w:r w:rsidRPr="00910C2C">
        <w:rPr>
          <w:rtl/>
          <w:lang w:val="fr-MA"/>
        </w:rPr>
        <w:t>خاتمة: نحو تدبر حي لا متحفي</w:t>
      </w:r>
    </w:p>
    <w:p w14:paraId="1CBAC28D" w14:textId="77777777" w:rsidR="000D65D4" w:rsidRPr="00910C2C" w:rsidRDefault="000D65D4" w:rsidP="00D55BE4">
      <w:r w:rsidRPr="00910C2C">
        <w:rPr>
          <w:rtl/>
          <w:lang w:val="fr-MA"/>
        </w:rPr>
        <w:t>إن القرآن الكريم كتاب حي يتفاعل مع قارئه ويدعوه للتدبر المستمر. الادعاء بأن بعض علامات الضبط أو "التجميل" قد حجبت جزءاً من المعنى الأصيل المرتبط بالرسم هو دعوة جريئة لإعادة النظر في أدواتنا ومناهجنا في التدبر. لا يعني هذا هدم جهود العلماء السابقين، بل هو دعوة للتكامل بين حفظ النص وضبط قراءته وبين الغوص المستمر في بحر معانيه التي قد يكشفها الرسم الأصيل. الهدف هو أن نتعامل مع القرآن ككتاب بيان وهداية حية، لا كنص متحفي تم تجميله وتقفيل أبواب تدبره العميق. إن الكلمات التي قد تبدو "مهذية" في ظاهرها قد تكون هي نفسها المفتاح لكنوز الحكمة لمن أوتي بصيرة التدبر وهداية الله</w:t>
      </w:r>
      <w:r w:rsidRPr="00910C2C">
        <w:t>.</w:t>
      </w:r>
    </w:p>
    <w:p w14:paraId="38A4CA82" w14:textId="77777777" w:rsidR="000D65D4" w:rsidRPr="00910C2C" w:rsidRDefault="000D65D4" w:rsidP="00D55BE4"/>
    <w:p w14:paraId="7F2E1FD3" w14:textId="0F711393" w:rsidR="00DF64F9" w:rsidRPr="00910C2C" w:rsidRDefault="00DF64F9" w:rsidP="00D55BE4">
      <w:pPr>
        <w:pStyle w:val="22"/>
      </w:pPr>
      <w:bookmarkStart w:id="247" w:name="_Toc203387582"/>
      <w:r w:rsidRPr="00910C2C">
        <w:rPr>
          <w:rtl/>
        </w:rPr>
        <w:t>كشف</w:t>
      </w:r>
      <w:r w:rsidR="00DF5C03" w:rsidRPr="00910C2C">
        <w:rPr>
          <w:rtl/>
        </w:rPr>
        <w:t xml:space="preserve"> </w:t>
      </w:r>
      <w:r w:rsidRPr="00910C2C">
        <w:rPr>
          <w:rtl/>
        </w:rPr>
        <w:t>كنوز</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منهجية</w:t>
      </w:r>
      <w:r w:rsidR="00DF5C03" w:rsidRPr="00910C2C">
        <w:rPr>
          <w:rtl/>
        </w:rPr>
        <w:t xml:space="preserve"> </w:t>
      </w:r>
      <w:r w:rsidRPr="00910C2C">
        <w:rPr>
          <w:rtl/>
        </w:rPr>
        <w:t>التفكيك</w:t>
      </w:r>
      <w:r w:rsidR="00DF5C03" w:rsidRPr="00910C2C">
        <w:rPr>
          <w:rtl/>
        </w:rPr>
        <w:t xml:space="preserve"> </w:t>
      </w:r>
      <w:r w:rsidRPr="00910C2C">
        <w:rPr>
          <w:rtl/>
        </w:rPr>
        <w:t>اللغوي</w:t>
      </w:r>
      <w:r w:rsidR="00DF5C03" w:rsidRPr="00910C2C">
        <w:rPr>
          <w:rtl/>
        </w:rPr>
        <w:t xml:space="preserve"> </w:t>
      </w:r>
      <w:r w:rsidRPr="00910C2C">
        <w:rPr>
          <w:rtl/>
        </w:rPr>
        <w:t>كمدخل</w:t>
      </w:r>
      <w:r w:rsidR="00DF5C03" w:rsidRPr="00910C2C">
        <w:rPr>
          <w:rtl/>
        </w:rPr>
        <w:t xml:space="preserve"> </w:t>
      </w:r>
      <w:r w:rsidRPr="00910C2C">
        <w:rPr>
          <w:rtl/>
        </w:rPr>
        <w:t>للفهم</w:t>
      </w:r>
      <w:r w:rsidR="00DF5C03" w:rsidRPr="00910C2C">
        <w:rPr>
          <w:rtl/>
        </w:rPr>
        <w:t xml:space="preserve"> </w:t>
      </w:r>
      <w:r w:rsidRPr="00910C2C">
        <w:rPr>
          <w:rtl/>
        </w:rPr>
        <w:t>الأصيل</w:t>
      </w:r>
      <w:bookmarkEnd w:id="247"/>
    </w:p>
    <w:p w14:paraId="2787E18F" w14:textId="71505CFD" w:rsidR="00DF64F9" w:rsidRPr="00910C2C" w:rsidRDefault="00DF64F9" w:rsidP="00D55BE4">
      <w:r w:rsidRPr="00910C2C">
        <w:rPr>
          <w:rtl/>
        </w:rPr>
        <w:t>مقدمة:</w:t>
      </w:r>
      <w:r w:rsidR="00DF5C03" w:rsidRPr="00910C2C">
        <w:rPr>
          <w:rtl/>
        </w:rPr>
        <w:t xml:space="preserve"> </w:t>
      </w:r>
      <w:r w:rsidRPr="00910C2C">
        <w:rPr>
          <w:rtl/>
        </w:rPr>
        <w:t>شغف</w:t>
      </w:r>
      <w:r w:rsidR="00DF5C03" w:rsidRPr="00910C2C">
        <w:rPr>
          <w:rtl/>
        </w:rPr>
        <w:t xml:space="preserve"> </w:t>
      </w:r>
      <w:r w:rsidRPr="00910C2C">
        <w:rPr>
          <w:rtl/>
        </w:rPr>
        <w:t>الغوص</w:t>
      </w:r>
      <w:r w:rsidR="00DF5C03" w:rsidRPr="00910C2C">
        <w:rPr>
          <w:rtl/>
        </w:rPr>
        <w:t xml:space="preserve"> </w:t>
      </w:r>
      <w:r w:rsidRPr="00910C2C">
        <w:rPr>
          <w:rtl/>
        </w:rPr>
        <w:t>في</w:t>
      </w:r>
      <w:r w:rsidR="00DF5C03" w:rsidRPr="00910C2C">
        <w:rPr>
          <w:rtl/>
        </w:rPr>
        <w:t xml:space="preserve"> </w:t>
      </w:r>
      <w:r w:rsidRPr="00910C2C">
        <w:rPr>
          <w:rtl/>
        </w:rPr>
        <w:t>أعماق</w:t>
      </w:r>
      <w:r w:rsidR="00DF5C03" w:rsidRPr="00910C2C">
        <w:rPr>
          <w:rtl/>
        </w:rPr>
        <w:t xml:space="preserve"> </w:t>
      </w:r>
      <w:r w:rsidRPr="00910C2C">
        <w:rPr>
          <w:rtl/>
        </w:rPr>
        <w:t>النص</w:t>
      </w:r>
      <w:r w:rsidR="00DF5C03" w:rsidRPr="00910C2C">
        <w:rPr>
          <w:rtl/>
        </w:rPr>
        <w:t xml:space="preserve"> </w:t>
      </w:r>
      <w:r w:rsidRPr="00910C2C">
        <w:rPr>
          <w:rtl/>
        </w:rPr>
        <w:t>القرآني</w:t>
      </w:r>
    </w:p>
    <w:p w14:paraId="22E4E0D3" w14:textId="1C2BD175" w:rsidR="00DF64F9" w:rsidRPr="00910C2C" w:rsidRDefault="00DF64F9" w:rsidP="00D55BE4">
      <w:r w:rsidRPr="00910C2C">
        <w:rPr>
          <w:rtl/>
        </w:rPr>
        <w:t>لطالما</w:t>
      </w:r>
      <w:r w:rsidR="00DF5C03" w:rsidRPr="00910C2C">
        <w:rPr>
          <w:rtl/>
        </w:rPr>
        <w:t xml:space="preserve"> </w:t>
      </w:r>
      <w:r w:rsidRPr="00910C2C">
        <w:rPr>
          <w:rtl/>
        </w:rPr>
        <w:t>سعى</w:t>
      </w:r>
      <w:r w:rsidR="00DF5C03" w:rsidRPr="00910C2C">
        <w:rPr>
          <w:rtl/>
        </w:rPr>
        <w:t xml:space="preserve"> </w:t>
      </w:r>
      <w:r w:rsidRPr="00910C2C">
        <w:rPr>
          <w:rtl/>
        </w:rPr>
        <w:t>المسلمون</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بحار</w:t>
      </w:r>
      <w:r w:rsidR="00DF5C03" w:rsidRPr="00910C2C">
        <w:rPr>
          <w:rtl/>
        </w:rPr>
        <w:t xml:space="preserve"> </w:t>
      </w:r>
      <w:r w:rsidRPr="00910C2C">
        <w:rPr>
          <w:rtl/>
        </w:rPr>
        <w:t>معانيه</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تنفد.</w:t>
      </w:r>
      <w:r w:rsidR="00DF5C03" w:rsidRPr="00910C2C">
        <w:rPr>
          <w:rtl/>
        </w:rPr>
        <w:t xml:space="preserve"> </w:t>
      </w:r>
      <w:r w:rsidRPr="00910C2C">
        <w:rPr>
          <w:rtl/>
        </w:rPr>
        <w:t>وفي</w:t>
      </w:r>
      <w:r w:rsidR="00DF5C03" w:rsidRPr="00910C2C">
        <w:rPr>
          <w:rtl/>
        </w:rPr>
        <w:t xml:space="preserve"> </w:t>
      </w:r>
      <w:r w:rsidRPr="00910C2C">
        <w:rPr>
          <w:rtl/>
        </w:rPr>
        <w:t>سياق</w:t>
      </w:r>
      <w:r w:rsidR="00DF5C03" w:rsidRPr="00910C2C">
        <w:rPr>
          <w:rtl/>
        </w:rPr>
        <w:t xml:space="preserve"> </w:t>
      </w:r>
      <w:r w:rsidRPr="00910C2C">
        <w:rPr>
          <w:rtl/>
        </w:rPr>
        <w:t>هذا</w:t>
      </w:r>
      <w:r w:rsidR="00DF5C03" w:rsidRPr="00910C2C">
        <w:rPr>
          <w:rtl/>
        </w:rPr>
        <w:t xml:space="preserve"> </w:t>
      </w:r>
      <w:r w:rsidRPr="00910C2C">
        <w:rPr>
          <w:rtl/>
        </w:rPr>
        <w:t>الشغف</w:t>
      </w:r>
      <w:r w:rsidR="00DF5C03" w:rsidRPr="00910C2C">
        <w:rPr>
          <w:rtl/>
        </w:rPr>
        <w:t xml:space="preserve"> </w:t>
      </w:r>
      <w:r w:rsidRPr="00910C2C">
        <w:rPr>
          <w:rtl/>
        </w:rPr>
        <w:t>المشروع،</w:t>
      </w:r>
      <w:r w:rsidR="00DF5C03" w:rsidRPr="00910C2C">
        <w:rPr>
          <w:rtl/>
        </w:rPr>
        <w:t xml:space="preserve"> </w:t>
      </w:r>
      <w:r w:rsidRPr="00910C2C">
        <w:rPr>
          <w:rtl/>
        </w:rPr>
        <w:t>تتجدد</w:t>
      </w:r>
      <w:r w:rsidR="00DF5C03" w:rsidRPr="00910C2C">
        <w:rPr>
          <w:rtl/>
        </w:rPr>
        <w:t xml:space="preserve"> </w:t>
      </w:r>
      <w:r w:rsidRPr="00910C2C">
        <w:rPr>
          <w:rtl/>
        </w:rPr>
        <w:t>الحاجة</w:t>
      </w:r>
      <w:r w:rsidR="00DF5C03" w:rsidRPr="00910C2C">
        <w:rPr>
          <w:rtl/>
        </w:rPr>
        <w:t xml:space="preserve"> </w:t>
      </w:r>
      <w:r w:rsidRPr="00910C2C">
        <w:rPr>
          <w:rtl/>
        </w:rPr>
        <w:t>لمقاربات</w:t>
      </w:r>
      <w:r w:rsidR="00DF5C03" w:rsidRPr="00910C2C">
        <w:rPr>
          <w:rtl/>
        </w:rPr>
        <w:t xml:space="preserve"> </w:t>
      </w:r>
      <w:r w:rsidRPr="00910C2C">
        <w:rPr>
          <w:rtl/>
        </w:rPr>
        <w:t>تكشف</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الدلالة</w:t>
      </w:r>
      <w:r w:rsidR="00DF5C03" w:rsidRPr="00910C2C">
        <w:rPr>
          <w:rtl/>
        </w:rPr>
        <w:t xml:space="preserve"> </w:t>
      </w:r>
      <w:r w:rsidRPr="00910C2C">
        <w:rPr>
          <w:rtl/>
        </w:rPr>
        <w:t>تتجاوز</w:t>
      </w:r>
      <w:r w:rsidR="00DF5C03" w:rsidRPr="00910C2C">
        <w:rPr>
          <w:rtl/>
        </w:rPr>
        <w:t xml:space="preserve"> </w:t>
      </w:r>
      <w:r w:rsidRPr="00910C2C">
        <w:rPr>
          <w:rtl/>
        </w:rPr>
        <w:t>الفهم</w:t>
      </w:r>
      <w:r w:rsidR="00DF5C03" w:rsidRPr="00910C2C">
        <w:rPr>
          <w:rtl/>
        </w:rPr>
        <w:t xml:space="preserve"> </w:t>
      </w:r>
      <w:r w:rsidRPr="00910C2C">
        <w:rPr>
          <w:rtl/>
        </w:rPr>
        <w:t>المباشر.</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هذه</w:t>
      </w:r>
      <w:r w:rsidR="00DF5C03" w:rsidRPr="00910C2C">
        <w:rPr>
          <w:rtl/>
        </w:rPr>
        <w:t xml:space="preserve"> </w:t>
      </w:r>
      <w:r w:rsidRPr="00910C2C">
        <w:rPr>
          <w:rtl/>
        </w:rPr>
        <w:t>المقاربات</w:t>
      </w:r>
      <w:r w:rsidR="00DF5C03" w:rsidRPr="00910C2C">
        <w:rPr>
          <w:rtl/>
        </w:rPr>
        <w:t xml:space="preserve"> </w:t>
      </w:r>
      <w:r w:rsidRPr="00910C2C">
        <w:rPr>
          <w:rtl/>
        </w:rPr>
        <w:t>الواعدة،</w:t>
      </w:r>
      <w:r w:rsidR="00DF5C03" w:rsidRPr="00910C2C">
        <w:rPr>
          <w:rtl/>
        </w:rPr>
        <w:t xml:space="preserve"> </w:t>
      </w:r>
      <w:r w:rsidRPr="00910C2C">
        <w:rPr>
          <w:rtl/>
        </w:rPr>
        <w:t>تبرز</w:t>
      </w:r>
      <w:r w:rsidR="00DF5C03" w:rsidRPr="00910C2C">
        <w:rPr>
          <w:rtl/>
        </w:rPr>
        <w:t xml:space="preserve"> </w:t>
      </w:r>
      <w:r w:rsidRPr="00910C2C">
        <w:rPr>
          <w:rtl/>
        </w:rPr>
        <w:t>منهجية</w:t>
      </w:r>
      <w:r w:rsidR="00DF5C03" w:rsidRPr="00910C2C">
        <w:rPr>
          <w:rtl/>
        </w:rPr>
        <w:t xml:space="preserve"> </w:t>
      </w:r>
      <w:r w:rsidRPr="00910C2C">
        <w:rPr>
          <w:rtl/>
        </w:rPr>
        <w:t>تفكيك</w:t>
      </w:r>
      <w:r w:rsidR="00DF5C03" w:rsidRPr="00910C2C">
        <w:rPr>
          <w:rtl/>
        </w:rPr>
        <w:t xml:space="preserve"> </w:t>
      </w:r>
      <w:r w:rsidRPr="00910C2C">
        <w:rPr>
          <w:rtl/>
        </w:rPr>
        <w:t>بنية</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إلى</w:t>
      </w:r>
      <w:r w:rsidR="00DF5C03" w:rsidRPr="00910C2C">
        <w:rPr>
          <w:rtl/>
        </w:rPr>
        <w:t xml:space="preserve"> </w:t>
      </w:r>
      <w:r w:rsidRPr="00910C2C">
        <w:rPr>
          <w:rtl/>
        </w:rPr>
        <w:t>وحداتها</w:t>
      </w:r>
      <w:r w:rsidR="00DF5C03" w:rsidRPr="00910C2C">
        <w:rPr>
          <w:rtl/>
        </w:rPr>
        <w:t xml:space="preserve"> </w:t>
      </w:r>
      <w:r w:rsidRPr="00910C2C">
        <w:rPr>
          <w:rtl/>
        </w:rPr>
        <w:t>البنائية</w:t>
      </w:r>
      <w:r w:rsidR="00DF5C03" w:rsidRPr="00910C2C">
        <w:rPr>
          <w:rtl/>
        </w:rPr>
        <w:t xml:space="preserve"> </w:t>
      </w:r>
      <w:r w:rsidRPr="00910C2C">
        <w:rPr>
          <w:rtl/>
        </w:rPr>
        <w:t>الأصغر</w:t>
      </w:r>
      <w:r w:rsidR="00DF5C03" w:rsidRPr="00910C2C">
        <w:rPr>
          <w:rtl/>
        </w:rPr>
        <w:t xml:space="preserve"> </w:t>
      </w:r>
      <w:r w:rsidR="000B76D0" w:rsidRPr="00910C2C">
        <w:rPr>
          <w:rtl/>
        </w:rPr>
        <w:t>"</w:t>
      </w:r>
      <w:r w:rsidRPr="00910C2C">
        <w:rPr>
          <w:rtl/>
        </w:rPr>
        <w:t>غالبًا</w:t>
      </w:r>
      <w:r w:rsidR="00DF5C03" w:rsidRPr="00910C2C">
        <w:rPr>
          <w:rtl/>
        </w:rPr>
        <w:t xml:space="preserve"> </w:t>
      </w:r>
      <w:r w:rsidRPr="00910C2C">
        <w:rPr>
          <w:rtl/>
        </w:rPr>
        <w:t>الأزواج</w:t>
      </w:r>
      <w:r w:rsidR="00DF5C03" w:rsidRPr="00910C2C">
        <w:rPr>
          <w:rtl/>
        </w:rPr>
        <w:t xml:space="preserve"> </w:t>
      </w:r>
      <w:r w:rsidRPr="00910C2C">
        <w:rPr>
          <w:rtl/>
        </w:rPr>
        <w:t>الحرفية/المثاني</w:t>
      </w:r>
      <w:r w:rsidR="000B76D0" w:rsidRPr="00910C2C">
        <w:rPr>
          <w:rtl/>
        </w:rPr>
        <w:t>"</w:t>
      </w:r>
      <w:r w:rsidRPr="00910C2C">
        <w:rPr>
          <w:rtl/>
        </w:rPr>
        <w:t>،</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الوحدات</w:t>
      </w:r>
      <w:r w:rsidR="00DF5C03" w:rsidRPr="00910C2C">
        <w:rPr>
          <w:rtl/>
        </w:rPr>
        <w:t xml:space="preserve"> </w:t>
      </w:r>
      <w:r w:rsidRPr="00910C2C">
        <w:rPr>
          <w:rtl/>
        </w:rPr>
        <w:t>هي</w:t>
      </w:r>
      <w:r w:rsidR="00DF5C03" w:rsidRPr="00910C2C">
        <w:rPr>
          <w:rtl/>
        </w:rPr>
        <w:t xml:space="preserve"> </w:t>
      </w:r>
      <w:r w:rsidRPr="00910C2C">
        <w:rPr>
          <w:rtl/>
        </w:rPr>
        <w:t>مفاتيح</w:t>
      </w:r>
      <w:r w:rsidR="00DF5C03" w:rsidRPr="00910C2C">
        <w:rPr>
          <w:rtl/>
        </w:rPr>
        <w:t xml:space="preserve"> </w:t>
      </w:r>
      <w:r w:rsidRPr="00910C2C">
        <w:rPr>
          <w:rtl/>
        </w:rPr>
        <w:t>أساسية</w:t>
      </w:r>
      <w:r w:rsidR="00DF5C03" w:rsidRPr="00910C2C">
        <w:rPr>
          <w:rtl/>
        </w:rPr>
        <w:t xml:space="preserve"> </w:t>
      </w:r>
      <w:r w:rsidRPr="00910C2C">
        <w:rPr>
          <w:rtl/>
        </w:rPr>
        <w:t>للمعاني</w:t>
      </w:r>
      <w:r w:rsidR="00DF5C03" w:rsidRPr="00910C2C">
        <w:rPr>
          <w:rtl/>
        </w:rPr>
        <w:t xml:space="preserve"> </w:t>
      </w:r>
      <w:r w:rsidRPr="00910C2C">
        <w:rPr>
          <w:rtl/>
        </w:rPr>
        <w:t>الكلية</w:t>
      </w:r>
      <w:r w:rsidR="00DF5C03" w:rsidRPr="00910C2C">
        <w:rPr>
          <w:rtl/>
        </w:rPr>
        <w:t xml:space="preserve"> </w:t>
      </w:r>
      <w:r w:rsidRPr="00910C2C">
        <w:rPr>
          <w:rtl/>
        </w:rPr>
        <w:t>التي</w:t>
      </w:r>
      <w:r w:rsidR="00DF5C03" w:rsidRPr="00910C2C">
        <w:rPr>
          <w:rtl/>
        </w:rPr>
        <w:t xml:space="preserve"> </w:t>
      </w:r>
      <w:r w:rsidRPr="00910C2C">
        <w:rPr>
          <w:rtl/>
        </w:rPr>
        <w:t>أرادها</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فما</w:t>
      </w:r>
      <w:r w:rsidR="00DF5C03" w:rsidRPr="00910C2C">
        <w:rPr>
          <w:rtl/>
        </w:rPr>
        <w:t xml:space="preserve"> </w:t>
      </w:r>
      <w:r w:rsidRPr="00910C2C">
        <w:rPr>
          <w:rtl/>
        </w:rPr>
        <w:t>هي</w:t>
      </w:r>
      <w:r w:rsidR="00DF5C03" w:rsidRPr="00910C2C">
        <w:rPr>
          <w:rtl/>
        </w:rPr>
        <w:t xml:space="preserve"> </w:t>
      </w:r>
      <w:r w:rsidRPr="00910C2C">
        <w:rPr>
          <w:rtl/>
        </w:rPr>
        <w:t>إمكانات</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المستلهمة</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القرآن</w:t>
      </w:r>
      <w:r w:rsidR="00DF5C03" w:rsidRPr="00910C2C">
        <w:rPr>
          <w:rtl/>
        </w:rPr>
        <w:t xml:space="preserve"> </w:t>
      </w:r>
      <w:r w:rsidRPr="00910C2C">
        <w:rPr>
          <w:rtl/>
        </w:rPr>
        <w:t>نفسه؟</w:t>
      </w:r>
    </w:p>
    <w:p w14:paraId="4191C922" w14:textId="641F0325" w:rsidR="00DF64F9" w:rsidRPr="00910C2C" w:rsidRDefault="00DF64F9" w:rsidP="00D55BE4">
      <w:r w:rsidRPr="00910C2C">
        <w:rPr>
          <w:rtl/>
        </w:rPr>
        <w:t>بارقة</w:t>
      </w:r>
      <w:r w:rsidR="00DF5C03" w:rsidRPr="00910C2C">
        <w:rPr>
          <w:rtl/>
        </w:rPr>
        <w:t xml:space="preserve"> </w:t>
      </w:r>
      <w:r w:rsidRPr="00910C2C">
        <w:rPr>
          <w:rtl/>
        </w:rPr>
        <w:t>الأمل:</w:t>
      </w:r>
      <w:r w:rsidR="00DF5C03" w:rsidRPr="00910C2C">
        <w:rPr>
          <w:rtl/>
        </w:rPr>
        <w:t xml:space="preserve"> </w:t>
      </w:r>
      <w:r w:rsidRPr="00910C2C">
        <w:rPr>
          <w:rtl/>
        </w:rPr>
        <w:t>إمكانات</w:t>
      </w:r>
      <w:r w:rsidR="00DF5C03" w:rsidRPr="00910C2C">
        <w:rPr>
          <w:rtl/>
        </w:rPr>
        <w:t xml:space="preserve"> </w:t>
      </w:r>
      <w:r w:rsidRPr="00910C2C">
        <w:rPr>
          <w:rtl/>
        </w:rPr>
        <w:t>المنهجية</w:t>
      </w:r>
      <w:r w:rsidR="00DF5C03" w:rsidRPr="00910C2C">
        <w:rPr>
          <w:rtl/>
        </w:rPr>
        <w:t xml:space="preserve"> </w:t>
      </w:r>
      <w:r w:rsidRPr="00910C2C">
        <w:rPr>
          <w:rtl/>
        </w:rPr>
        <w:t>في</w:t>
      </w:r>
      <w:r w:rsidR="00DF5C03" w:rsidRPr="00910C2C">
        <w:rPr>
          <w:rtl/>
        </w:rPr>
        <w:t xml:space="preserve"> </w:t>
      </w:r>
      <w:r w:rsidRPr="00910C2C">
        <w:rPr>
          <w:rtl/>
        </w:rPr>
        <w:t>كشف</w:t>
      </w:r>
      <w:r w:rsidR="00DF5C03" w:rsidRPr="00910C2C">
        <w:rPr>
          <w:rtl/>
        </w:rPr>
        <w:t xml:space="preserve"> </w:t>
      </w:r>
      <w:r w:rsidRPr="00910C2C">
        <w:rPr>
          <w:rtl/>
        </w:rPr>
        <w:t>اللسان</w:t>
      </w:r>
      <w:r w:rsidR="00DF5C03" w:rsidRPr="00910C2C">
        <w:rPr>
          <w:rtl/>
        </w:rPr>
        <w:t xml:space="preserve"> </w:t>
      </w:r>
      <w:r w:rsidRPr="00910C2C">
        <w:rPr>
          <w:rtl/>
        </w:rPr>
        <w:t>المبين</w:t>
      </w:r>
    </w:p>
    <w:p w14:paraId="10DDE5F6" w14:textId="5D33F901" w:rsidR="00DF64F9" w:rsidRPr="00910C2C" w:rsidRDefault="00DF64F9" w:rsidP="00D55BE4">
      <w:r w:rsidRPr="00910C2C">
        <w:rPr>
          <w:rtl/>
        </w:rPr>
        <w:t>لهذه</w:t>
      </w:r>
      <w:r w:rsidR="00DF5C03" w:rsidRPr="00910C2C">
        <w:rPr>
          <w:rtl/>
        </w:rPr>
        <w:t xml:space="preserve"> </w:t>
      </w:r>
      <w:r w:rsidRPr="00910C2C">
        <w:rPr>
          <w:rtl/>
        </w:rPr>
        <w:t>المنهجية</w:t>
      </w:r>
      <w:r w:rsidR="00DF5C03" w:rsidRPr="00910C2C">
        <w:rPr>
          <w:rtl/>
        </w:rPr>
        <w:t xml:space="preserve"> </w:t>
      </w:r>
      <w:r w:rsidRPr="00910C2C">
        <w:rPr>
          <w:rtl/>
        </w:rPr>
        <w:t>المستنبطة</w:t>
      </w:r>
      <w:r w:rsidR="00DF5C03" w:rsidRPr="00910C2C">
        <w:rPr>
          <w:rtl/>
        </w:rPr>
        <w:t xml:space="preserve"> </w:t>
      </w:r>
      <w:r w:rsidRPr="00910C2C">
        <w:rPr>
          <w:rtl/>
        </w:rPr>
        <w:t>من</w:t>
      </w:r>
      <w:r w:rsidR="00DF5C03" w:rsidRPr="00910C2C">
        <w:rPr>
          <w:rtl/>
        </w:rPr>
        <w:t xml:space="preserve"> </w:t>
      </w:r>
      <w:r w:rsidRPr="00910C2C">
        <w:rPr>
          <w:rtl/>
        </w:rPr>
        <w:t>دراسة</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جاذبيتها</w:t>
      </w:r>
      <w:r w:rsidR="00DF5C03" w:rsidRPr="00910C2C">
        <w:rPr>
          <w:rtl/>
        </w:rPr>
        <w:t xml:space="preserve"> </w:t>
      </w:r>
      <w:r w:rsidRPr="00910C2C">
        <w:rPr>
          <w:rtl/>
        </w:rPr>
        <w:t>وقوتها،</w:t>
      </w:r>
      <w:r w:rsidR="00DF5C03" w:rsidRPr="00910C2C">
        <w:rPr>
          <w:rtl/>
        </w:rPr>
        <w:t xml:space="preserve"> </w:t>
      </w:r>
      <w:r w:rsidRPr="00910C2C">
        <w:rPr>
          <w:rtl/>
        </w:rPr>
        <w:t>فهي</w:t>
      </w:r>
      <w:r w:rsidR="00DF5C03" w:rsidRPr="00910C2C">
        <w:rPr>
          <w:rtl/>
        </w:rPr>
        <w:t xml:space="preserve"> </w:t>
      </w:r>
      <w:r w:rsidRPr="00910C2C">
        <w:rPr>
          <w:rtl/>
        </w:rPr>
        <w:t>تفتح</w:t>
      </w:r>
      <w:r w:rsidR="00DF5C03" w:rsidRPr="00910C2C">
        <w:rPr>
          <w:rtl/>
        </w:rPr>
        <w:t xml:space="preserve"> </w:t>
      </w:r>
      <w:r w:rsidRPr="00910C2C">
        <w:rPr>
          <w:rtl/>
        </w:rPr>
        <w:t>آفاقًا</w:t>
      </w:r>
      <w:r w:rsidR="00DF5C03" w:rsidRPr="00910C2C">
        <w:rPr>
          <w:rtl/>
        </w:rPr>
        <w:t xml:space="preserve"> </w:t>
      </w:r>
      <w:r w:rsidRPr="00910C2C">
        <w:rPr>
          <w:rtl/>
        </w:rPr>
        <w:t>رحبة</w:t>
      </w:r>
      <w:r w:rsidR="00DF5C03" w:rsidRPr="00910C2C">
        <w:rPr>
          <w:rtl/>
        </w:rPr>
        <w:t xml:space="preserve"> </w:t>
      </w:r>
      <w:r w:rsidRPr="00910C2C">
        <w:rPr>
          <w:rtl/>
        </w:rPr>
        <w:t>للمتدبر</w:t>
      </w:r>
      <w:r w:rsidR="00DF5C03" w:rsidRPr="00910C2C">
        <w:rPr>
          <w:rtl/>
        </w:rPr>
        <w:t xml:space="preserve"> </w:t>
      </w:r>
      <w:r w:rsidRPr="00910C2C">
        <w:rPr>
          <w:rtl/>
        </w:rPr>
        <w:t>المتعطش</w:t>
      </w:r>
      <w:r w:rsidR="00DF5C03" w:rsidRPr="00910C2C">
        <w:rPr>
          <w:rtl/>
        </w:rPr>
        <w:t xml:space="preserve"> </w:t>
      </w:r>
      <w:r w:rsidRPr="00910C2C">
        <w:rPr>
          <w:rtl/>
        </w:rPr>
        <w:t>للفهم</w:t>
      </w:r>
      <w:r w:rsidR="00DF5C03" w:rsidRPr="00910C2C">
        <w:rPr>
          <w:rtl/>
        </w:rPr>
        <w:t xml:space="preserve"> </w:t>
      </w:r>
      <w:r w:rsidRPr="00910C2C">
        <w:rPr>
          <w:rtl/>
        </w:rPr>
        <w:t>الأصيل</w:t>
      </w:r>
      <w:r w:rsidRPr="00910C2C">
        <w:t>:</w:t>
      </w:r>
    </w:p>
    <w:p w14:paraId="2BCBC238" w14:textId="7B883707" w:rsidR="00DF64F9" w:rsidRPr="00910C2C" w:rsidRDefault="00DF64F9" w:rsidP="00D55BE4">
      <w:pPr>
        <w:pStyle w:val="a8"/>
        <w:numPr>
          <w:ilvl w:val="0"/>
          <w:numId w:val="190"/>
        </w:numPr>
      </w:pPr>
      <w:r w:rsidRPr="00910C2C">
        <w:rPr>
          <w:b/>
          <w:bCs/>
          <w:rtl/>
        </w:rPr>
        <w:t>تحفيز</w:t>
      </w:r>
      <w:r w:rsidR="00DF5C03" w:rsidRPr="00910C2C">
        <w:rPr>
          <w:b/>
          <w:bCs/>
          <w:rtl/>
        </w:rPr>
        <w:t xml:space="preserve"> </w:t>
      </w:r>
      <w:r w:rsidRPr="00910C2C">
        <w:rPr>
          <w:b/>
          <w:bCs/>
          <w:rtl/>
        </w:rPr>
        <w:t>التدبر</w:t>
      </w:r>
      <w:r w:rsidR="00DF5C03" w:rsidRPr="00910C2C">
        <w:rPr>
          <w:b/>
          <w:bCs/>
          <w:rtl/>
        </w:rPr>
        <w:t xml:space="preserve"> </w:t>
      </w:r>
      <w:r w:rsidRPr="00910C2C">
        <w:rPr>
          <w:b/>
          <w:bCs/>
          <w:rtl/>
        </w:rPr>
        <w:t>العميق</w:t>
      </w:r>
      <w:r w:rsidRPr="00910C2C">
        <w:rPr>
          <w:b/>
          <w:bCs/>
        </w:rPr>
        <w:t>:</w:t>
      </w:r>
      <w:r w:rsidR="00DF5C03" w:rsidRPr="00910C2C">
        <w:rPr>
          <w:rtl/>
        </w:rPr>
        <w:t xml:space="preserve"> </w:t>
      </w:r>
      <w:r w:rsidRPr="00910C2C">
        <w:rPr>
          <w:rtl/>
        </w:rPr>
        <w:t>تدفع</w:t>
      </w:r>
      <w:r w:rsidR="00DF5C03" w:rsidRPr="00910C2C">
        <w:rPr>
          <w:rtl/>
        </w:rPr>
        <w:t xml:space="preserve"> </w:t>
      </w:r>
      <w:r w:rsidRPr="00910C2C">
        <w:rPr>
          <w:rtl/>
        </w:rPr>
        <w:t>العقل</w:t>
      </w:r>
      <w:r w:rsidR="00DF5C03" w:rsidRPr="00910C2C">
        <w:rPr>
          <w:rtl/>
        </w:rPr>
        <w:t xml:space="preserve"> </w:t>
      </w:r>
      <w:r w:rsidRPr="00910C2C">
        <w:rPr>
          <w:rtl/>
        </w:rPr>
        <w:t>لتجاوز</w:t>
      </w:r>
      <w:r w:rsidR="00DF5C03" w:rsidRPr="00910C2C">
        <w:rPr>
          <w:rtl/>
        </w:rPr>
        <w:t xml:space="preserve"> </w:t>
      </w:r>
      <w:r w:rsidRPr="00910C2C">
        <w:rPr>
          <w:rtl/>
        </w:rPr>
        <w:t>القراءة</w:t>
      </w:r>
      <w:r w:rsidR="00DF5C03" w:rsidRPr="00910C2C">
        <w:rPr>
          <w:rtl/>
        </w:rPr>
        <w:t xml:space="preserve"> </w:t>
      </w:r>
      <w:r w:rsidRPr="00910C2C">
        <w:rPr>
          <w:rtl/>
        </w:rPr>
        <w:t>السطحية،</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وبنية</w:t>
      </w:r>
      <w:r w:rsidR="00DF5C03" w:rsidRPr="00910C2C">
        <w:rPr>
          <w:rtl/>
        </w:rPr>
        <w:t xml:space="preserve"> </w:t>
      </w:r>
      <w:r w:rsidRPr="00910C2C">
        <w:rPr>
          <w:rtl/>
        </w:rPr>
        <w:t>الكلمات</w:t>
      </w:r>
      <w:r w:rsidR="00DF5C03" w:rsidRPr="00910C2C">
        <w:rPr>
          <w:rtl/>
        </w:rPr>
        <w:t xml:space="preserve"> </w:t>
      </w:r>
      <w:r w:rsidRPr="00910C2C">
        <w:rPr>
          <w:rtl/>
        </w:rPr>
        <w:t>كنظام</w:t>
      </w:r>
      <w:r w:rsidR="00DF5C03" w:rsidRPr="00910C2C">
        <w:rPr>
          <w:rtl/>
        </w:rPr>
        <w:t xml:space="preserve"> </w:t>
      </w:r>
      <w:r w:rsidRPr="00910C2C">
        <w:rPr>
          <w:rtl/>
        </w:rPr>
        <w:t>إلهي</w:t>
      </w:r>
      <w:r w:rsidR="00DF5C03" w:rsidRPr="00910C2C">
        <w:rPr>
          <w:rtl/>
        </w:rPr>
        <w:t xml:space="preserve"> </w:t>
      </w:r>
      <w:r w:rsidRPr="00910C2C">
        <w:rPr>
          <w:rtl/>
        </w:rPr>
        <w:t>مقصود،</w:t>
      </w:r>
      <w:r w:rsidR="00DF5C03" w:rsidRPr="00910C2C">
        <w:rPr>
          <w:rtl/>
        </w:rPr>
        <w:t xml:space="preserve"> </w:t>
      </w:r>
      <w:r w:rsidRPr="00910C2C">
        <w:rPr>
          <w:rtl/>
        </w:rPr>
        <w:t>مما</w:t>
      </w:r>
      <w:r w:rsidR="00DF5C03" w:rsidRPr="00910C2C">
        <w:rPr>
          <w:rtl/>
        </w:rPr>
        <w:t xml:space="preserve"> </w:t>
      </w:r>
      <w:r w:rsidRPr="00910C2C">
        <w:rPr>
          <w:rtl/>
        </w:rPr>
        <w:t>يعزز</w:t>
      </w:r>
      <w:r w:rsidR="00DF5C03" w:rsidRPr="00910C2C">
        <w:rPr>
          <w:rtl/>
        </w:rPr>
        <w:t xml:space="preserve"> </w:t>
      </w:r>
      <w:r w:rsidRPr="00910C2C">
        <w:rPr>
          <w:rtl/>
        </w:rPr>
        <w:t>الارتباط</w:t>
      </w:r>
      <w:r w:rsidR="00DF5C03" w:rsidRPr="00910C2C">
        <w:rPr>
          <w:rtl/>
        </w:rPr>
        <w:t xml:space="preserve"> </w:t>
      </w:r>
      <w:r w:rsidRPr="00910C2C">
        <w:rPr>
          <w:rtl/>
        </w:rPr>
        <w:t>الروحي</w:t>
      </w:r>
      <w:r w:rsidR="00DF5C03" w:rsidRPr="00910C2C">
        <w:rPr>
          <w:rtl/>
        </w:rPr>
        <w:t xml:space="preserve"> </w:t>
      </w:r>
      <w:r w:rsidRPr="00910C2C">
        <w:rPr>
          <w:rtl/>
        </w:rPr>
        <w:t>والشخصي</w:t>
      </w:r>
      <w:r w:rsidR="00DF5C03" w:rsidRPr="00910C2C">
        <w:rPr>
          <w:rtl/>
        </w:rPr>
        <w:t xml:space="preserve"> </w:t>
      </w:r>
      <w:r w:rsidRPr="00910C2C">
        <w:rPr>
          <w:rtl/>
        </w:rPr>
        <w:t>المباشر</w:t>
      </w:r>
      <w:r w:rsidR="00DF5C03" w:rsidRPr="00910C2C">
        <w:rPr>
          <w:rtl/>
        </w:rPr>
        <w:t xml:space="preserve"> </w:t>
      </w:r>
      <w:r w:rsidRPr="00910C2C">
        <w:rPr>
          <w:rtl/>
        </w:rPr>
        <w:t>بكلام</w:t>
      </w:r>
      <w:r w:rsidR="00DF5C03" w:rsidRPr="00910C2C">
        <w:rPr>
          <w:rtl/>
        </w:rPr>
        <w:t xml:space="preserve"> </w:t>
      </w:r>
      <w:r w:rsidRPr="00910C2C">
        <w:rPr>
          <w:rtl/>
        </w:rPr>
        <w:t>الله</w:t>
      </w:r>
      <w:r w:rsidRPr="00910C2C">
        <w:t>.</w:t>
      </w:r>
    </w:p>
    <w:p w14:paraId="42E6AC7E" w14:textId="2D8F0B7D" w:rsidR="00DF64F9" w:rsidRPr="00910C2C" w:rsidRDefault="00DF64F9" w:rsidP="00D55BE4">
      <w:pPr>
        <w:pStyle w:val="a8"/>
        <w:numPr>
          <w:ilvl w:val="0"/>
          <w:numId w:val="190"/>
        </w:numPr>
      </w:pPr>
      <w:r w:rsidRPr="00910C2C">
        <w:rPr>
          <w:b/>
          <w:bCs/>
          <w:rtl/>
        </w:rPr>
        <w:t>إبراز</w:t>
      </w:r>
      <w:r w:rsidR="00DF5C03" w:rsidRPr="00910C2C">
        <w:rPr>
          <w:b/>
          <w:bCs/>
          <w:rtl/>
        </w:rPr>
        <w:t xml:space="preserve"> </w:t>
      </w:r>
      <w:r w:rsidRPr="00910C2C">
        <w:rPr>
          <w:b/>
          <w:bCs/>
          <w:rtl/>
        </w:rPr>
        <w:t>الترابط</w:t>
      </w:r>
      <w:r w:rsidR="00DF5C03" w:rsidRPr="00910C2C">
        <w:rPr>
          <w:b/>
          <w:bCs/>
          <w:rtl/>
        </w:rPr>
        <w:t xml:space="preserve"> </w:t>
      </w:r>
      <w:r w:rsidRPr="00910C2C">
        <w:rPr>
          <w:b/>
          <w:bCs/>
          <w:rtl/>
        </w:rPr>
        <w:t>الدلالي</w:t>
      </w:r>
      <w:r w:rsidR="00DF5C03" w:rsidRPr="00910C2C">
        <w:rPr>
          <w:b/>
          <w:bCs/>
          <w:rtl/>
        </w:rPr>
        <w:t xml:space="preserve"> </w:t>
      </w:r>
      <w:r w:rsidRPr="00910C2C">
        <w:rPr>
          <w:b/>
          <w:bCs/>
          <w:rtl/>
        </w:rPr>
        <w:t>البنائي</w:t>
      </w:r>
      <w:r w:rsidRPr="00910C2C">
        <w:rPr>
          <w:b/>
          <w:bCs/>
        </w:rPr>
        <w:t>:</w:t>
      </w:r>
      <w:r w:rsidR="00DF5C03" w:rsidRPr="00910C2C">
        <w:rPr>
          <w:rtl/>
        </w:rPr>
        <w:t xml:space="preserve"> </w:t>
      </w:r>
      <w:r w:rsidRPr="00910C2C">
        <w:rPr>
          <w:rtl/>
        </w:rPr>
        <w:t>تكشف</w:t>
      </w:r>
      <w:r w:rsidR="00DF5C03" w:rsidRPr="00910C2C">
        <w:rPr>
          <w:rtl/>
        </w:rPr>
        <w:t xml:space="preserve"> </w:t>
      </w:r>
      <w:r w:rsidRPr="00910C2C">
        <w:rPr>
          <w:rtl/>
        </w:rPr>
        <w:t>شبكة</w:t>
      </w:r>
      <w:r w:rsidR="00DF5C03" w:rsidRPr="00910C2C">
        <w:rPr>
          <w:rtl/>
        </w:rPr>
        <w:t xml:space="preserve"> </w:t>
      </w:r>
      <w:r w:rsidRPr="00910C2C">
        <w:rPr>
          <w:rtl/>
        </w:rPr>
        <w:t>الترابط</w:t>
      </w:r>
      <w:r w:rsidR="00DF5C03" w:rsidRPr="00910C2C">
        <w:rPr>
          <w:rtl/>
        </w:rPr>
        <w:t xml:space="preserve"> </w:t>
      </w:r>
      <w:r w:rsidRPr="00910C2C">
        <w:rPr>
          <w:rtl/>
        </w:rPr>
        <w:t>المذهلة</w:t>
      </w:r>
      <w:r w:rsidR="00DF5C03" w:rsidRPr="00910C2C">
        <w:rPr>
          <w:rtl/>
        </w:rPr>
        <w:t xml:space="preserve"> </w:t>
      </w:r>
      <w:r w:rsidRPr="00910C2C">
        <w:rPr>
          <w:rtl/>
        </w:rPr>
        <w:t>بين</w:t>
      </w:r>
      <w:r w:rsidR="00DF5C03" w:rsidRPr="00910C2C">
        <w:rPr>
          <w:rtl/>
        </w:rPr>
        <w:t xml:space="preserve"> </w:t>
      </w:r>
      <w:r w:rsidRPr="00910C2C">
        <w:rPr>
          <w:rtl/>
        </w:rPr>
        <w:t>مفاهيم</w:t>
      </w:r>
      <w:r w:rsidR="00DF5C03" w:rsidRPr="00910C2C">
        <w:rPr>
          <w:rtl/>
        </w:rPr>
        <w:t xml:space="preserve"> </w:t>
      </w:r>
      <w:r w:rsidRPr="00910C2C">
        <w:rPr>
          <w:rtl/>
        </w:rPr>
        <w:t>القرآن</w:t>
      </w:r>
      <w:r w:rsidR="00DF5C03" w:rsidRPr="00910C2C">
        <w:rPr>
          <w:rtl/>
        </w:rPr>
        <w:t xml:space="preserve"> </w:t>
      </w:r>
      <w:r w:rsidRPr="00910C2C">
        <w:rPr>
          <w:rtl/>
        </w:rPr>
        <w:t>وكلماته،</w:t>
      </w:r>
      <w:r w:rsidR="00DF5C03" w:rsidRPr="00910C2C">
        <w:rPr>
          <w:rtl/>
        </w:rPr>
        <w:t xml:space="preserve"> </w:t>
      </w:r>
      <w:r w:rsidRPr="00910C2C">
        <w:rPr>
          <w:rtl/>
        </w:rPr>
        <w:t>حيث</w:t>
      </w:r>
      <w:r w:rsidR="00DF5C03" w:rsidRPr="00910C2C">
        <w:rPr>
          <w:rtl/>
        </w:rPr>
        <w:t xml:space="preserve"> </w:t>
      </w:r>
      <w:r w:rsidRPr="00910C2C">
        <w:rPr>
          <w:rtl/>
        </w:rPr>
        <w:t>تتجلى</w:t>
      </w:r>
      <w:r w:rsidR="00DF5C03" w:rsidRPr="00910C2C">
        <w:rPr>
          <w:rtl/>
        </w:rPr>
        <w:t xml:space="preserve"> </w:t>
      </w:r>
      <w:r w:rsidRPr="00910C2C">
        <w:rPr>
          <w:rtl/>
        </w:rPr>
        <w:t>وحدة</w:t>
      </w:r>
      <w:r w:rsidR="00DF5C03" w:rsidRPr="00910C2C">
        <w:rPr>
          <w:rtl/>
        </w:rPr>
        <w:t xml:space="preserve"> </w:t>
      </w:r>
      <w:r w:rsidRPr="00910C2C">
        <w:rPr>
          <w:rtl/>
        </w:rPr>
        <w:t>الموضوع</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تشابه</w:t>
      </w:r>
      <w:r w:rsidR="00DF5C03" w:rsidRPr="00910C2C">
        <w:rPr>
          <w:rtl/>
        </w:rPr>
        <w:t xml:space="preserve"> </w:t>
      </w:r>
      <w:r w:rsidRPr="00910C2C">
        <w:rPr>
          <w:rtl/>
        </w:rPr>
        <w:t>البنى</w:t>
      </w:r>
      <w:r w:rsidR="00DF5C03" w:rsidRPr="00910C2C">
        <w:rPr>
          <w:rtl/>
        </w:rPr>
        <w:t xml:space="preserve"> </w:t>
      </w:r>
      <w:r w:rsidRPr="00910C2C">
        <w:rPr>
          <w:rtl/>
        </w:rPr>
        <w:t>القائمة</w:t>
      </w:r>
      <w:r w:rsidR="00DF5C03" w:rsidRPr="00910C2C">
        <w:rPr>
          <w:rtl/>
        </w:rPr>
        <w:t xml:space="preserve"> </w:t>
      </w:r>
      <w:r w:rsidRPr="00910C2C">
        <w:rPr>
          <w:rtl/>
        </w:rPr>
        <w:t>على</w:t>
      </w:r>
      <w:r w:rsidR="00DF5C03" w:rsidRPr="00910C2C">
        <w:rPr>
          <w:rtl/>
        </w:rPr>
        <w:t xml:space="preserve"> </w:t>
      </w:r>
      <w:r w:rsidRPr="00910C2C">
        <w:rPr>
          <w:rtl/>
        </w:rPr>
        <w:t>وحدات</w:t>
      </w:r>
      <w:r w:rsidR="00DF5C03" w:rsidRPr="00910C2C">
        <w:rPr>
          <w:rtl/>
        </w:rPr>
        <w:t xml:space="preserve"> </w:t>
      </w:r>
      <w:r w:rsidR="000B76D0" w:rsidRPr="00910C2C">
        <w:rPr>
          <w:rtl/>
        </w:rPr>
        <w:t>"</w:t>
      </w:r>
      <w:r w:rsidRPr="00910C2C">
        <w:rPr>
          <w:rtl/>
        </w:rPr>
        <w:t>مثاني</w:t>
      </w:r>
      <w:r w:rsidR="000B76D0" w:rsidRPr="00910C2C">
        <w:rPr>
          <w:rtl/>
        </w:rPr>
        <w:t>"</w:t>
      </w:r>
      <w:r w:rsidR="00DF5C03" w:rsidRPr="00910C2C">
        <w:rPr>
          <w:rtl/>
        </w:rPr>
        <w:t xml:space="preserve"> </w:t>
      </w:r>
      <w:r w:rsidRPr="00910C2C">
        <w:rPr>
          <w:rtl/>
        </w:rPr>
        <w:t>مشتركة.</w:t>
      </w:r>
      <w:r w:rsidR="00DF5C03" w:rsidRPr="00910C2C">
        <w:rPr>
          <w:rtl/>
        </w:rPr>
        <w:t xml:space="preserve"> </w:t>
      </w:r>
      <w:r w:rsidRPr="00910C2C">
        <w:rPr>
          <w:rtl/>
        </w:rPr>
        <w:t>يتضح</w:t>
      </w:r>
      <w:r w:rsidR="00DF5C03" w:rsidRPr="00910C2C">
        <w:rPr>
          <w:rtl/>
        </w:rPr>
        <w:t xml:space="preserve"> </w:t>
      </w:r>
      <w:r w:rsidRPr="00910C2C">
        <w:rPr>
          <w:rtl/>
        </w:rPr>
        <w:t>ذلك</w:t>
      </w:r>
      <w:r w:rsidR="00DF5C03" w:rsidRPr="00910C2C">
        <w:rPr>
          <w:rtl/>
        </w:rPr>
        <w:t xml:space="preserve"> </w:t>
      </w:r>
      <w:r w:rsidRPr="00910C2C">
        <w:rPr>
          <w:rtl/>
        </w:rPr>
        <w:t>عند</w:t>
      </w:r>
      <w:r w:rsidR="00DF5C03" w:rsidRPr="00910C2C">
        <w:rPr>
          <w:rtl/>
        </w:rPr>
        <w:t xml:space="preserve"> </w:t>
      </w:r>
      <w:r w:rsidRPr="00910C2C">
        <w:rPr>
          <w:rtl/>
        </w:rPr>
        <w:t>تفكيك</w:t>
      </w:r>
      <w:r w:rsidR="00DF5C03" w:rsidRPr="00910C2C">
        <w:rPr>
          <w:rtl/>
        </w:rPr>
        <w:t xml:space="preserve"> </w:t>
      </w:r>
      <w:r w:rsidRPr="00910C2C">
        <w:rPr>
          <w:rtl/>
        </w:rPr>
        <w:t>كلمة</w:t>
      </w:r>
      <w:r w:rsidR="00DF5C03" w:rsidRPr="00910C2C">
        <w:rPr>
          <w:rtl/>
        </w:rPr>
        <w:t xml:space="preserve"> </w:t>
      </w:r>
      <w:r w:rsidRPr="00910C2C">
        <w:rPr>
          <w:rtl/>
        </w:rPr>
        <w:t>مثل</w:t>
      </w:r>
      <w:r w:rsidR="00DF5C03" w:rsidRPr="00910C2C">
        <w:rPr>
          <w:rtl/>
        </w:rPr>
        <w:t xml:space="preserve"> </w:t>
      </w:r>
      <w:r w:rsidRPr="00910C2C">
        <w:rPr>
          <w:rtl/>
        </w:rPr>
        <w:t>"جهنم"</w:t>
      </w:r>
      <w:r w:rsidR="00DF5C03" w:rsidRPr="00910C2C">
        <w:rPr>
          <w:rtl/>
        </w:rPr>
        <w:t xml:space="preserve"> </w:t>
      </w:r>
      <w:r w:rsidRPr="00910C2C">
        <w:rPr>
          <w:rtl/>
        </w:rPr>
        <w:t>إلى</w:t>
      </w:r>
      <w:r w:rsidR="00DF5C03" w:rsidRPr="00910C2C">
        <w:rPr>
          <w:rtl/>
        </w:rPr>
        <w:t xml:space="preserve"> </w:t>
      </w:r>
      <w:r w:rsidRPr="00910C2C">
        <w:rPr>
          <w:rtl/>
        </w:rPr>
        <w:t>وحداتها</w:t>
      </w:r>
      <w:r w:rsidR="00DF5C03" w:rsidRPr="00910C2C">
        <w:rPr>
          <w:rtl/>
        </w:rPr>
        <w:t xml:space="preserve"> </w:t>
      </w:r>
      <w:r w:rsidR="000B76D0" w:rsidRPr="00910C2C">
        <w:rPr>
          <w:rtl/>
        </w:rPr>
        <w:t>"</w:t>
      </w:r>
      <w:r w:rsidRPr="00910C2C">
        <w:rPr>
          <w:rtl/>
        </w:rPr>
        <w:t>جه</w:t>
      </w:r>
      <w:r w:rsidR="00DF5C03" w:rsidRPr="00910C2C">
        <w:rPr>
          <w:rtl/>
        </w:rPr>
        <w:t xml:space="preserve"> </w:t>
      </w:r>
      <w:r w:rsidRPr="00910C2C">
        <w:rPr>
          <w:rtl/>
        </w:rPr>
        <w:t>+</w:t>
      </w:r>
      <w:r w:rsidR="00DF5C03" w:rsidRPr="00910C2C">
        <w:rPr>
          <w:rtl/>
        </w:rPr>
        <w:t xml:space="preserve"> </w:t>
      </w:r>
      <w:r w:rsidRPr="00910C2C">
        <w:rPr>
          <w:rtl/>
        </w:rPr>
        <w:t>نم</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تكشف</w:t>
      </w:r>
      <w:r w:rsidR="00DF5C03" w:rsidRPr="00910C2C">
        <w:rPr>
          <w:rtl/>
        </w:rPr>
        <w:t xml:space="preserve"> </w:t>
      </w:r>
      <w:r w:rsidRPr="00910C2C">
        <w:rPr>
          <w:rtl/>
        </w:rPr>
        <w:t>عن</w:t>
      </w:r>
      <w:r w:rsidR="00DF5C03" w:rsidRPr="00910C2C">
        <w:rPr>
          <w:rtl/>
        </w:rPr>
        <w:t xml:space="preserve"> </w:t>
      </w:r>
      <w:r w:rsidRPr="00910C2C">
        <w:rPr>
          <w:rtl/>
        </w:rPr>
        <w:t>معنى</w:t>
      </w:r>
      <w:r w:rsidR="00DF5C03" w:rsidRPr="00910C2C">
        <w:rPr>
          <w:rtl/>
        </w:rPr>
        <w:t xml:space="preserve"> </w:t>
      </w:r>
      <w:r w:rsidRPr="00910C2C">
        <w:rPr>
          <w:rtl/>
        </w:rPr>
        <w:t>"جهة</w:t>
      </w:r>
      <w:r w:rsidR="00DF5C03" w:rsidRPr="00910C2C">
        <w:rPr>
          <w:rtl/>
        </w:rPr>
        <w:t xml:space="preserve"> </w:t>
      </w:r>
      <w:r w:rsidRPr="00910C2C">
        <w:rPr>
          <w:rtl/>
        </w:rPr>
        <w:t>الانحدار</w:t>
      </w:r>
      <w:r w:rsidR="00DF5C03" w:rsidRPr="00910C2C">
        <w:rPr>
          <w:rtl/>
        </w:rPr>
        <w:t xml:space="preserve"> </w:t>
      </w:r>
      <w:r w:rsidRPr="00910C2C">
        <w:rPr>
          <w:rtl/>
        </w:rPr>
        <w:t>والنمّ</w:t>
      </w:r>
      <w:r w:rsidR="00DF5C03" w:rsidRPr="00910C2C">
        <w:rPr>
          <w:rtl/>
        </w:rPr>
        <w:t xml:space="preserve"> </w:t>
      </w:r>
      <w:r w:rsidRPr="00910C2C">
        <w:rPr>
          <w:rtl/>
        </w:rPr>
        <w:t>المستمر"،</w:t>
      </w:r>
      <w:r w:rsidR="00DF5C03" w:rsidRPr="00910C2C">
        <w:rPr>
          <w:rtl/>
        </w:rPr>
        <w:t xml:space="preserve"> </w:t>
      </w:r>
      <w:r w:rsidRPr="00910C2C">
        <w:rPr>
          <w:rtl/>
        </w:rPr>
        <w:t>المتناغم</w:t>
      </w:r>
      <w:r w:rsidR="00DF5C03" w:rsidRPr="00910C2C">
        <w:rPr>
          <w:rtl/>
        </w:rPr>
        <w:t xml:space="preserve"> </w:t>
      </w:r>
      <w:r w:rsidRPr="00910C2C">
        <w:rPr>
          <w:rtl/>
        </w:rPr>
        <w:t>مع</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لحال</w:t>
      </w:r>
      <w:r w:rsidR="00DF5C03" w:rsidRPr="00910C2C">
        <w:rPr>
          <w:rtl/>
        </w:rPr>
        <w:t xml:space="preserve"> </w:t>
      </w:r>
      <w:r w:rsidRPr="00910C2C">
        <w:rPr>
          <w:rtl/>
        </w:rPr>
        <w:t>أهلها،</w:t>
      </w:r>
      <w:r w:rsidR="00DF5C03" w:rsidRPr="00910C2C">
        <w:rPr>
          <w:rtl/>
        </w:rPr>
        <w:t xml:space="preserve"> </w:t>
      </w:r>
      <w:r w:rsidRPr="00910C2C">
        <w:rPr>
          <w:rtl/>
        </w:rPr>
        <w:t>مما</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الاسم</w:t>
      </w:r>
      <w:r w:rsidR="00DF5C03" w:rsidRPr="00910C2C">
        <w:rPr>
          <w:rtl/>
        </w:rPr>
        <w:t xml:space="preserve"> </w:t>
      </w:r>
      <w:r w:rsidRPr="00910C2C">
        <w:rPr>
          <w:rtl/>
        </w:rPr>
        <w:t>يحمل</w:t>
      </w:r>
      <w:r w:rsidR="00DF5C03" w:rsidRPr="00910C2C">
        <w:rPr>
          <w:rtl/>
        </w:rPr>
        <w:t xml:space="preserve"> </w:t>
      </w:r>
      <w:r w:rsidRPr="00910C2C">
        <w:rPr>
          <w:rtl/>
        </w:rPr>
        <w:t>دلالته</w:t>
      </w:r>
      <w:r w:rsidR="00DF5C03" w:rsidRPr="00910C2C">
        <w:rPr>
          <w:rtl/>
        </w:rPr>
        <w:t xml:space="preserve"> </w:t>
      </w:r>
      <w:r w:rsidRPr="00910C2C">
        <w:rPr>
          <w:rtl/>
        </w:rPr>
        <w:t>من</w:t>
      </w:r>
      <w:r w:rsidR="00DF5C03" w:rsidRPr="00910C2C">
        <w:rPr>
          <w:rtl/>
        </w:rPr>
        <w:t xml:space="preserve"> </w:t>
      </w:r>
      <w:r w:rsidRPr="00910C2C">
        <w:rPr>
          <w:rtl/>
        </w:rPr>
        <w:t>بنيته</w:t>
      </w:r>
      <w:r w:rsidR="00DF5C03" w:rsidRPr="00910C2C">
        <w:rPr>
          <w:rtl/>
        </w:rPr>
        <w:t xml:space="preserve"> </w:t>
      </w:r>
      <w:r w:rsidRPr="00910C2C">
        <w:rPr>
          <w:rtl/>
        </w:rPr>
        <w:t>القرآنية</w:t>
      </w:r>
      <w:r w:rsidRPr="00910C2C">
        <w:t>.</w:t>
      </w:r>
    </w:p>
    <w:p w14:paraId="267448EC" w14:textId="4D70C5EA" w:rsidR="00DF64F9" w:rsidRPr="00910C2C" w:rsidRDefault="00DF64F9" w:rsidP="00D55BE4">
      <w:pPr>
        <w:pStyle w:val="a8"/>
        <w:numPr>
          <w:ilvl w:val="0"/>
          <w:numId w:val="190"/>
        </w:numPr>
      </w:pPr>
      <w:r w:rsidRPr="00910C2C">
        <w:rPr>
          <w:b/>
          <w:bCs/>
          <w:rtl/>
        </w:rPr>
        <w:t>استكشاف</w:t>
      </w:r>
      <w:r w:rsidR="00DF5C03" w:rsidRPr="00910C2C">
        <w:rPr>
          <w:b/>
          <w:bCs/>
          <w:rtl/>
        </w:rPr>
        <w:t xml:space="preserve"> </w:t>
      </w:r>
      <w:r w:rsidRPr="00910C2C">
        <w:rPr>
          <w:b/>
          <w:bCs/>
          <w:rtl/>
        </w:rPr>
        <w:t>ديناميكية</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تشجع</w:t>
      </w:r>
      <w:r w:rsidR="00DF5C03" w:rsidRPr="00910C2C">
        <w:rPr>
          <w:rtl/>
        </w:rPr>
        <w:t xml:space="preserve"> </w:t>
      </w:r>
      <w:r w:rsidRPr="00910C2C">
        <w:rPr>
          <w:rtl/>
        </w:rPr>
        <w:t>على</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كبنية</w:t>
      </w:r>
      <w:r w:rsidR="00DF5C03" w:rsidRPr="00910C2C">
        <w:rPr>
          <w:rtl/>
        </w:rPr>
        <w:t xml:space="preserve"> </w:t>
      </w:r>
      <w:r w:rsidRPr="00910C2C">
        <w:rPr>
          <w:rtl/>
        </w:rPr>
        <w:t>حية</w:t>
      </w:r>
      <w:r w:rsidR="00DF5C03" w:rsidRPr="00910C2C">
        <w:rPr>
          <w:rtl/>
        </w:rPr>
        <w:t xml:space="preserve"> </w:t>
      </w:r>
      <w:r w:rsidRPr="00910C2C">
        <w:rPr>
          <w:rtl/>
        </w:rPr>
        <w:t>وديناميكية</w:t>
      </w:r>
      <w:r w:rsidR="00DF5C03" w:rsidRPr="00910C2C">
        <w:rPr>
          <w:rtl/>
        </w:rPr>
        <w:t xml:space="preserve"> </w:t>
      </w:r>
      <w:r w:rsidRPr="00910C2C">
        <w:rPr>
          <w:rtl/>
        </w:rPr>
        <w:t>ونظام</w:t>
      </w:r>
      <w:r w:rsidR="00DF5C03" w:rsidRPr="00910C2C">
        <w:rPr>
          <w:rtl/>
        </w:rPr>
        <w:t xml:space="preserve"> </w:t>
      </w:r>
      <w:r w:rsidRPr="00910C2C">
        <w:rPr>
          <w:rtl/>
        </w:rPr>
        <w:t>فريد،</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الداخلية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تتعمق</w:t>
      </w:r>
      <w:r w:rsidR="00DF5C03" w:rsidRPr="00910C2C">
        <w:rPr>
          <w:rtl/>
        </w:rPr>
        <w:t xml:space="preserve"> </w:t>
      </w:r>
      <w:r w:rsidRPr="00910C2C">
        <w:rPr>
          <w:rtl/>
        </w:rPr>
        <w:t>عن</w:t>
      </w:r>
      <w:r w:rsidR="00DF5C03" w:rsidRPr="00910C2C">
        <w:rPr>
          <w:rtl/>
        </w:rPr>
        <w:t xml:space="preserve"> </w:t>
      </w:r>
      <w:r w:rsidRPr="00910C2C">
        <w:rPr>
          <w:rtl/>
        </w:rPr>
        <w:t>قواعد</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البشري</w:t>
      </w:r>
      <w:r w:rsidR="00DF5C03" w:rsidRPr="00910C2C">
        <w:rPr>
          <w:rtl/>
        </w:rPr>
        <w:t xml:space="preserve"> </w:t>
      </w:r>
      <w:r w:rsidRPr="00910C2C">
        <w:rPr>
          <w:rtl/>
        </w:rPr>
        <w:t>المستنبطة</w:t>
      </w:r>
      <w:r w:rsidR="00DF5C03" w:rsidRPr="00910C2C">
        <w:rPr>
          <w:rtl/>
        </w:rPr>
        <w:t xml:space="preserve"> </w:t>
      </w:r>
      <w:r w:rsidRPr="00910C2C">
        <w:rPr>
          <w:rtl/>
        </w:rPr>
        <w:t>لاحقًا،</w:t>
      </w:r>
      <w:r w:rsidR="00DF5C03" w:rsidRPr="00910C2C">
        <w:rPr>
          <w:rtl/>
        </w:rPr>
        <w:t xml:space="preserve"> </w:t>
      </w:r>
      <w:r w:rsidRPr="00910C2C">
        <w:rPr>
          <w:rtl/>
        </w:rPr>
        <w:t>مما</w:t>
      </w:r>
      <w:r w:rsidR="00DF5C03" w:rsidRPr="00910C2C">
        <w:rPr>
          <w:rtl/>
        </w:rPr>
        <w:t xml:space="preserve"> </w:t>
      </w:r>
      <w:r w:rsidRPr="00910C2C">
        <w:rPr>
          <w:rtl/>
        </w:rPr>
        <w:t>يثري</w:t>
      </w:r>
      <w:r w:rsidR="00DF5C03" w:rsidRPr="00910C2C">
        <w:rPr>
          <w:rtl/>
        </w:rPr>
        <w:t xml:space="preserve"> </w:t>
      </w:r>
      <w:r w:rsidRPr="00910C2C">
        <w:rPr>
          <w:rtl/>
        </w:rPr>
        <w:t>النظرة</w:t>
      </w:r>
      <w:r w:rsidR="00DF5C03" w:rsidRPr="00910C2C">
        <w:rPr>
          <w:rtl/>
        </w:rPr>
        <w:t xml:space="preserve"> </w:t>
      </w:r>
      <w:r w:rsidRPr="00910C2C">
        <w:rPr>
          <w:rtl/>
        </w:rPr>
        <w:t>لإعجاز</w:t>
      </w:r>
      <w:r w:rsidR="00DF5C03" w:rsidRPr="00910C2C">
        <w:rPr>
          <w:rtl/>
        </w:rPr>
        <w:t xml:space="preserve"> </w:t>
      </w:r>
      <w:r w:rsidRPr="00910C2C">
        <w:rPr>
          <w:rtl/>
        </w:rPr>
        <w:t>القرآن</w:t>
      </w:r>
      <w:r w:rsidR="00DF5C03" w:rsidRPr="00910C2C">
        <w:rPr>
          <w:rtl/>
        </w:rPr>
        <w:t xml:space="preserve"> </w:t>
      </w:r>
      <w:r w:rsidRPr="00910C2C">
        <w:rPr>
          <w:rtl/>
        </w:rPr>
        <w:t>اللغوي</w:t>
      </w:r>
      <w:r w:rsidR="00DF5C03" w:rsidRPr="00910C2C">
        <w:rPr>
          <w:rtl/>
        </w:rPr>
        <w:t xml:space="preserve"> </w:t>
      </w:r>
      <w:r w:rsidRPr="00910C2C">
        <w:rPr>
          <w:rtl/>
        </w:rPr>
        <w:t>والبنائي</w:t>
      </w:r>
      <w:r w:rsidRPr="00910C2C">
        <w:t>.</w:t>
      </w:r>
    </w:p>
    <w:p w14:paraId="561E55D5" w14:textId="2FF0D208" w:rsidR="00DF64F9" w:rsidRPr="00910C2C" w:rsidRDefault="00DF64F9" w:rsidP="00D55BE4">
      <w:pPr>
        <w:pStyle w:val="a8"/>
        <w:numPr>
          <w:ilvl w:val="0"/>
          <w:numId w:val="190"/>
        </w:numPr>
      </w:pPr>
      <w:r w:rsidRPr="00910C2C">
        <w:rPr>
          <w:b/>
          <w:bCs/>
          <w:rtl/>
        </w:rPr>
        <w:t>تقديم</w:t>
      </w:r>
      <w:r w:rsidR="00DF5C03" w:rsidRPr="00910C2C">
        <w:rPr>
          <w:b/>
          <w:bCs/>
          <w:rtl/>
        </w:rPr>
        <w:t xml:space="preserve"> </w:t>
      </w:r>
      <w:r w:rsidRPr="00910C2C">
        <w:rPr>
          <w:b/>
          <w:bCs/>
          <w:rtl/>
        </w:rPr>
        <w:t>رؤى</w:t>
      </w:r>
      <w:r w:rsidR="00DF5C03" w:rsidRPr="00910C2C">
        <w:rPr>
          <w:b/>
          <w:bCs/>
          <w:rtl/>
        </w:rPr>
        <w:t xml:space="preserve"> </w:t>
      </w:r>
      <w:r w:rsidRPr="00910C2C">
        <w:rPr>
          <w:b/>
          <w:bCs/>
          <w:rtl/>
        </w:rPr>
        <w:t>أصيلة</w:t>
      </w:r>
      <w:r w:rsidRPr="00910C2C">
        <w:rPr>
          <w:b/>
          <w:bCs/>
        </w:rPr>
        <w:t>:</w:t>
      </w:r>
      <w:r w:rsidR="00DF5C03" w:rsidRPr="00910C2C">
        <w:rPr>
          <w:rtl/>
        </w:rPr>
        <w:t xml:space="preserve"> </w:t>
      </w:r>
      <w:r w:rsidRPr="00910C2C">
        <w:rPr>
          <w:rtl/>
        </w:rPr>
        <w:t>تفتح</w:t>
      </w:r>
      <w:r w:rsidR="00DF5C03" w:rsidRPr="00910C2C">
        <w:rPr>
          <w:rtl/>
        </w:rPr>
        <w:t xml:space="preserve"> </w:t>
      </w:r>
      <w:r w:rsidRPr="00910C2C">
        <w:rPr>
          <w:rtl/>
        </w:rPr>
        <w:t>نوافذ</w:t>
      </w:r>
      <w:r w:rsidR="00DF5C03" w:rsidRPr="00910C2C">
        <w:rPr>
          <w:rtl/>
        </w:rPr>
        <w:t xml:space="preserve"> </w:t>
      </w:r>
      <w:r w:rsidRPr="00910C2C">
        <w:rPr>
          <w:rtl/>
        </w:rPr>
        <w:t>على</w:t>
      </w:r>
      <w:r w:rsidR="00DF5C03" w:rsidRPr="00910C2C">
        <w:rPr>
          <w:rtl/>
        </w:rPr>
        <w:t xml:space="preserve"> </w:t>
      </w:r>
      <w:r w:rsidRPr="00910C2C">
        <w:rPr>
          <w:rtl/>
        </w:rPr>
        <w:t>لطائف</w:t>
      </w:r>
      <w:r w:rsidR="00DF5C03" w:rsidRPr="00910C2C">
        <w:rPr>
          <w:rtl/>
        </w:rPr>
        <w:t xml:space="preserve"> </w:t>
      </w:r>
      <w:r w:rsidRPr="00910C2C">
        <w:rPr>
          <w:rtl/>
        </w:rPr>
        <w:t>وإضاءات</w:t>
      </w:r>
      <w:r w:rsidR="00DF5C03" w:rsidRPr="00910C2C">
        <w:rPr>
          <w:rtl/>
        </w:rPr>
        <w:t xml:space="preserve"> </w:t>
      </w:r>
      <w:r w:rsidRPr="00910C2C">
        <w:rPr>
          <w:rtl/>
        </w:rPr>
        <w:t>تفسيرية</w:t>
      </w:r>
      <w:r w:rsidR="00DF5C03" w:rsidRPr="00910C2C">
        <w:rPr>
          <w:rtl/>
        </w:rPr>
        <w:t xml:space="preserve"> </w:t>
      </w:r>
      <w:r w:rsidRPr="00910C2C">
        <w:rPr>
          <w:rtl/>
        </w:rPr>
        <w:t>أصيلة</w:t>
      </w:r>
      <w:r w:rsidR="00DF5C03" w:rsidRPr="00910C2C">
        <w:rPr>
          <w:rtl/>
        </w:rPr>
        <w:t xml:space="preserve"> </w:t>
      </w:r>
      <w:r w:rsidRPr="00910C2C">
        <w:rPr>
          <w:rtl/>
        </w:rPr>
        <w:t>تنبع</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النص</w:t>
      </w:r>
      <w:r w:rsidR="00DF5C03" w:rsidRPr="00910C2C">
        <w:rPr>
          <w:rtl/>
        </w:rPr>
        <w:t xml:space="preserve"> </w:t>
      </w:r>
      <w:r w:rsidRPr="00910C2C">
        <w:rPr>
          <w:rtl/>
        </w:rPr>
        <w:t>ذاته،</w:t>
      </w:r>
      <w:r w:rsidR="00DF5C03" w:rsidRPr="00910C2C">
        <w:rPr>
          <w:rtl/>
        </w:rPr>
        <w:t xml:space="preserve"> </w:t>
      </w:r>
      <w:r w:rsidRPr="00910C2C">
        <w:rPr>
          <w:rtl/>
        </w:rPr>
        <w:t>وتنسجم</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والمنظومة</w:t>
      </w:r>
      <w:r w:rsidR="00DF5C03" w:rsidRPr="00910C2C">
        <w:rPr>
          <w:rtl/>
        </w:rPr>
        <w:t xml:space="preserve"> </w:t>
      </w:r>
      <w:r w:rsidRPr="00910C2C">
        <w:rPr>
          <w:rtl/>
        </w:rPr>
        <w:t>الكلية</w:t>
      </w:r>
      <w:r w:rsidR="00DF5C03" w:rsidRPr="00910C2C">
        <w:rPr>
          <w:rtl/>
        </w:rPr>
        <w:t xml:space="preserve"> </w:t>
      </w:r>
      <w:r w:rsidRPr="00910C2C">
        <w:rPr>
          <w:rtl/>
        </w:rPr>
        <w:t>عند</w:t>
      </w:r>
      <w:r w:rsidR="00DF5C03" w:rsidRPr="00910C2C">
        <w:rPr>
          <w:rtl/>
        </w:rPr>
        <w:t xml:space="preserve"> </w:t>
      </w:r>
      <w:r w:rsidRPr="00910C2C">
        <w:rPr>
          <w:rtl/>
        </w:rPr>
        <w:t>تطبيقها</w:t>
      </w:r>
      <w:r w:rsidR="00DF5C03" w:rsidRPr="00910C2C">
        <w:rPr>
          <w:rtl/>
        </w:rPr>
        <w:t xml:space="preserve"> </w:t>
      </w:r>
      <w:r w:rsidRPr="00910C2C">
        <w:rPr>
          <w:rtl/>
        </w:rPr>
        <w:t>بانضباط</w:t>
      </w:r>
      <w:r w:rsidR="00DF5C03" w:rsidRPr="00910C2C">
        <w:rPr>
          <w:rtl/>
        </w:rPr>
        <w:t xml:space="preserve"> </w:t>
      </w:r>
      <w:r w:rsidRPr="00910C2C">
        <w:rPr>
          <w:rtl/>
        </w:rPr>
        <w:t>منهجي</w:t>
      </w:r>
      <w:r w:rsidR="00DF5C03" w:rsidRPr="00910C2C">
        <w:rPr>
          <w:rtl/>
        </w:rPr>
        <w:t xml:space="preserve"> </w:t>
      </w:r>
      <w:r w:rsidRPr="00910C2C">
        <w:rPr>
          <w:rtl/>
        </w:rPr>
        <w:t>يستند</w:t>
      </w:r>
      <w:r w:rsidR="00DF5C03" w:rsidRPr="00910C2C">
        <w:rPr>
          <w:rtl/>
        </w:rPr>
        <w:t xml:space="preserve"> </w:t>
      </w:r>
      <w:r w:rsidRPr="00910C2C">
        <w:rPr>
          <w:rtl/>
        </w:rPr>
        <w:t>للقرآن</w:t>
      </w:r>
      <w:r w:rsidRPr="00910C2C">
        <w:t>.</w:t>
      </w:r>
    </w:p>
    <w:p w14:paraId="64CFACE2" w14:textId="079E541A" w:rsidR="00DF64F9" w:rsidRPr="00910C2C" w:rsidRDefault="00DF64F9" w:rsidP="00D55BE4">
      <w:r w:rsidRPr="00910C2C">
        <w:rPr>
          <w:rtl/>
        </w:rPr>
        <w:t>تحديات</w:t>
      </w:r>
      <w:r w:rsidR="00DF5C03" w:rsidRPr="00910C2C">
        <w:rPr>
          <w:rtl/>
        </w:rPr>
        <w:t xml:space="preserve"> </w:t>
      </w:r>
      <w:r w:rsidRPr="00910C2C">
        <w:rPr>
          <w:rtl/>
        </w:rPr>
        <w:t>التطبيق</w:t>
      </w:r>
      <w:r w:rsidR="00DF5C03" w:rsidRPr="00910C2C">
        <w:rPr>
          <w:rtl/>
        </w:rPr>
        <w:t xml:space="preserve"> </w:t>
      </w:r>
      <w:r w:rsidRPr="00910C2C">
        <w:rPr>
          <w:rtl/>
        </w:rPr>
        <w:t>وضوابط</w:t>
      </w:r>
      <w:r w:rsidR="00DF5C03" w:rsidRPr="00910C2C">
        <w:rPr>
          <w:rtl/>
        </w:rPr>
        <w:t xml:space="preserve"> </w:t>
      </w:r>
      <w:r w:rsidRPr="00910C2C">
        <w:rPr>
          <w:rtl/>
        </w:rPr>
        <w:t>المنهج</w:t>
      </w:r>
      <w:r w:rsidRPr="00910C2C">
        <w:t>:</w:t>
      </w:r>
    </w:p>
    <w:p w14:paraId="0E285882" w14:textId="75BA6B4F" w:rsidR="00DF64F9" w:rsidRPr="00910C2C" w:rsidRDefault="00DF64F9" w:rsidP="00D55BE4">
      <w:r w:rsidRPr="00910C2C">
        <w:rPr>
          <w:rtl/>
        </w:rPr>
        <w:t>يتطلب</w:t>
      </w:r>
      <w:r w:rsidR="00DF5C03" w:rsidRPr="00910C2C">
        <w:rPr>
          <w:rtl/>
        </w:rPr>
        <w:t xml:space="preserve"> </w:t>
      </w:r>
      <w:r w:rsidRPr="00910C2C">
        <w:rPr>
          <w:rtl/>
        </w:rPr>
        <w:t>تطبيق</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الواعدة</w:t>
      </w:r>
      <w:r w:rsidR="00DF5C03" w:rsidRPr="00910C2C">
        <w:rPr>
          <w:rtl/>
        </w:rPr>
        <w:t xml:space="preserve"> </w:t>
      </w:r>
      <w:r w:rsidRPr="00910C2C">
        <w:rPr>
          <w:rtl/>
        </w:rPr>
        <w:t>وعيًا</w:t>
      </w:r>
      <w:r w:rsidR="00DF5C03" w:rsidRPr="00910C2C">
        <w:rPr>
          <w:rtl/>
        </w:rPr>
        <w:t xml:space="preserve"> </w:t>
      </w:r>
      <w:r w:rsidRPr="00910C2C">
        <w:rPr>
          <w:rtl/>
        </w:rPr>
        <w:t>ودقة</w:t>
      </w:r>
      <w:r w:rsidR="00DF5C03" w:rsidRPr="00910C2C">
        <w:rPr>
          <w:rtl/>
        </w:rPr>
        <w:t xml:space="preserve"> </w:t>
      </w:r>
      <w:r w:rsidRPr="00910C2C">
        <w:rPr>
          <w:rtl/>
        </w:rPr>
        <w:t>لضمان</w:t>
      </w:r>
      <w:r w:rsidR="00DF5C03" w:rsidRPr="00910C2C">
        <w:rPr>
          <w:rtl/>
        </w:rPr>
        <w:t xml:space="preserve"> </w:t>
      </w:r>
      <w:r w:rsidRPr="00910C2C">
        <w:rPr>
          <w:rtl/>
        </w:rPr>
        <w:t>الانضباط</w:t>
      </w:r>
      <w:r w:rsidR="00DF5C03" w:rsidRPr="00910C2C">
        <w:rPr>
          <w:rtl/>
        </w:rPr>
        <w:t xml:space="preserve"> </w:t>
      </w:r>
      <w:r w:rsidRPr="00910C2C">
        <w:rPr>
          <w:rtl/>
        </w:rPr>
        <w:t>وتجنب</w:t>
      </w:r>
      <w:r w:rsidR="00DF5C03" w:rsidRPr="00910C2C">
        <w:rPr>
          <w:rtl/>
        </w:rPr>
        <w:t xml:space="preserve"> </w:t>
      </w:r>
      <w:r w:rsidRPr="00910C2C">
        <w:rPr>
          <w:rtl/>
        </w:rPr>
        <w:t>الشطط</w:t>
      </w:r>
      <w:r w:rsidRPr="00910C2C">
        <w:t>:</w:t>
      </w:r>
    </w:p>
    <w:p w14:paraId="3CD8371D" w14:textId="3CCE266F" w:rsidR="00DF64F9" w:rsidRPr="00910C2C" w:rsidRDefault="00DF64F9" w:rsidP="00D55BE4">
      <w:pPr>
        <w:pStyle w:val="a8"/>
        <w:numPr>
          <w:ilvl w:val="0"/>
          <w:numId w:val="191"/>
        </w:numPr>
      </w:pPr>
      <w:r w:rsidRPr="00910C2C">
        <w:rPr>
          <w:b/>
          <w:bCs/>
          <w:rtl/>
        </w:rPr>
        <w:t>بين</w:t>
      </w:r>
      <w:r w:rsidR="00DF5C03" w:rsidRPr="00910C2C">
        <w:rPr>
          <w:b/>
          <w:bCs/>
          <w:rtl/>
        </w:rPr>
        <w:t xml:space="preserve"> </w:t>
      </w:r>
      <w:r w:rsidRPr="00910C2C">
        <w:rPr>
          <w:b/>
          <w:bCs/>
          <w:rtl/>
        </w:rPr>
        <w:t>النظام</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وعلم</w:t>
      </w:r>
      <w:r w:rsidR="00DF5C03" w:rsidRPr="00910C2C">
        <w:rPr>
          <w:b/>
          <w:bCs/>
          <w:rtl/>
        </w:rPr>
        <w:t xml:space="preserve"> </w:t>
      </w:r>
      <w:r w:rsidRPr="00910C2C">
        <w:rPr>
          <w:b/>
          <w:bCs/>
          <w:rtl/>
        </w:rPr>
        <w:t>الصرف</w:t>
      </w:r>
      <w:r w:rsidRPr="00910C2C">
        <w:rPr>
          <w:b/>
          <w:bCs/>
        </w:rPr>
        <w:t>:</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التقليدي</w:t>
      </w:r>
      <w:r w:rsidR="00DF5C03" w:rsidRPr="00910C2C">
        <w:rPr>
          <w:rtl/>
        </w:rPr>
        <w:t xml:space="preserve"> </w:t>
      </w:r>
      <w:r w:rsidRPr="00910C2C">
        <w:rPr>
          <w:rtl/>
        </w:rPr>
        <w:t>جهد</w:t>
      </w:r>
      <w:r w:rsidR="00DF5C03" w:rsidRPr="00910C2C">
        <w:rPr>
          <w:rtl/>
        </w:rPr>
        <w:t xml:space="preserve"> </w:t>
      </w:r>
      <w:r w:rsidRPr="00910C2C">
        <w:rPr>
          <w:rtl/>
        </w:rPr>
        <w:t>بشري</w:t>
      </w:r>
      <w:r w:rsidR="00DF5C03" w:rsidRPr="00910C2C">
        <w:rPr>
          <w:rtl/>
        </w:rPr>
        <w:t xml:space="preserve"> </w:t>
      </w:r>
      <w:r w:rsidRPr="00910C2C">
        <w:rPr>
          <w:rtl/>
        </w:rPr>
        <w:t>قيم،</w:t>
      </w:r>
      <w:r w:rsidR="00DF5C03" w:rsidRPr="00910C2C">
        <w:rPr>
          <w:rtl/>
        </w:rPr>
        <w:t xml:space="preserve"> </w:t>
      </w:r>
      <w:r w:rsidRPr="00910C2C">
        <w:rPr>
          <w:rtl/>
        </w:rPr>
        <w:t>لكنه</w:t>
      </w:r>
      <w:r w:rsidR="00DF5C03" w:rsidRPr="00910C2C">
        <w:rPr>
          <w:rtl/>
        </w:rPr>
        <w:t xml:space="preserve"> </w:t>
      </w:r>
      <w:r w:rsidRPr="00910C2C">
        <w:rPr>
          <w:rtl/>
        </w:rPr>
        <w:t>ليس</w:t>
      </w:r>
      <w:r w:rsidR="00DF5C03" w:rsidRPr="00910C2C">
        <w:rPr>
          <w:rtl/>
        </w:rPr>
        <w:t xml:space="preserve"> </w:t>
      </w:r>
      <w:r w:rsidRPr="00910C2C">
        <w:rPr>
          <w:rtl/>
        </w:rPr>
        <w:t>الحاكم</w:t>
      </w:r>
      <w:r w:rsidR="00DF5C03" w:rsidRPr="00910C2C">
        <w:rPr>
          <w:rtl/>
        </w:rPr>
        <w:t xml:space="preserve"> </w:t>
      </w:r>
      <w:r w:rsidRPr="00910C2C">
        <w:rPr>
          <w:rtl/>
        </w:rPr>
        <w:t>النهائي</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الذي</w:t>
      </w:r>
      <w:r w:rsidR="00DF5C03" w:rsidRPr="00910C2C">
        <w:rPr>
          <w:rtl/>
        </w:rPr>
        <w:t xml:space="preserve"> </w:t>
      </w:r>
      <w:r w:rsidRPr="00910C2C">
        <w:rPr>
          <w:rtl/>
        </w:rPr>
        <w:t>تُقاس</w:t>
      </w:r>
      <w:r w:rsidR="00DF5C03" w:rsidRPr="00910C2C">
        <w:rPr>
          <w:rtl/>
        </w:rPr>
        <w:t xml:space="preserve"> </w:t>
      </w:r>
      <w:r w:rsidRPr="00910C2C">
        <w:rPr>
          <w:rtl/>
        </w:rPr>
        <w:t>عليه</w:t>
      </w:r>
      <w:r w:rsidR="00DF5C03" w:rsidRPr="00910C2C">
        <w:rPr>
          <w:rtl/>
        </w:rPr>
        <w:t xml:space="preserve"> </w:t>
      </w:r>
      <w:r w:rsidRPr="00910C2C">
        <w:rPr>
          <w:rtl/>
        </w:rPr>
        <w:t>القواعد.</w:t>
      </w:r>
      <w:r w:rsidR="00DF5C03" w:rsidRPr="00910C2C">
        <w:rPr>
          <w:rtl/>
        </w:rPr>
        <w:t xml:space="preserve"> </w:t>
      </w:r>
      <w:r w:rsidRPr="00910C2C">
        <w:rPr>
          <w:rtl/>
        </w:rPr>
        <w:t>إذا</w:t>
      </w:r>
      <w:r w:rsidR="00DF5C03" w:rsidRPr="00910C2C">
        <w:rPr>
          <w:rtl/>
        </w:rPr>
        <w:t xml:space="preserve"> </w:t>
      </w:r>
      <w:r w:rsidRPr="00910C2C">
        <w:rPr>
          <w:rtl/>
        </w:rPr>
        <w:t>أظهر</w:t>
      </w:r>
      <w:r w:rsidR="00DF5C03" w:rsidRPr="00910C2C">
        <w:rPr>
          <w:rtl/>
        </w:rPr>
        <w:t xml:space="preserve"> </w:t>
      </w:r>
      <w:r w:rsidRPr="00910C2C">
        <w:rPr>
          <w:rtl/>
        </w:rPr>
        <w:t>تفكيك</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نظامًا</w:t>
      </w:r>
      <w:r w:rsidR="00DF5C03" w:rsidRPr="00910C2C">
        <w:rPr>
          <w:rtl/>
        </w:rPr>
        <w:t xml:space="preserve"> </w:t>
      </w:r>
      <w:r w:rsidRPr="00910C2C">
        <w:rPr>
          <w:rtl/>
        </w:rPr>
        <w:t>داخليًا</w:t>
      </w:r>
      <w:r w:rsidR="00DF5C03" w:rsidRPr="00910C2C">
        <w:rPr>
          <w:rtl/>
        </w:rPr>
        <w:t xml:space="preserve"> </w:t>
      </w:r>
      <w:r w:rsidRPr="00910C2C">
        <w:rPr>
          <w:rtl/>
        </w:rPr>
        <w:t>يتسق</w:t>
      </w:r>
      <w:r w:rsidR="00DF5C03" w:rsidRPr="00910C2C">
        <w:rPr>
          <w:rtl/>
        </w:rPr>
        <w:t xml:space="preserve"> </w:t>
      </w:r>
      <w:r w:rsidRPr="00910C2C">
        <w:rPr>
          <w:rtl/>
        </w:rPr>
        <w:t>مع</w:t>
      </w:r>
      <w:r w:rsidR="00DF5C03" w:rsidRPr="00910C2C">
        <w:rPr>
          <w:rtl/>
        </w:rPr>
        <w:t xml:space="preserve"> </w:t>
      </w:r>
      <w:r w:rsidRPr="00910C2C">
        <w:rPr>
          <w:rtl/>
        </w:rPr>
        <w:t>منظومة</w:t>
      </w:r>
      <w:r w:rsidR="00DF5C03" w:rsidRPr="00910C2C">
        <w:rPr>
          <w:rtl/>
        </w:rPr>
        <w:t xml:space="preserve"> </w:t>
      </w:r>
      <w:r w:rsidRPr="00910C2C">
        <w:rPr>
          <w:rtl/>
        </w:rPr>
        <w:t>القرآن،</w:t>
      </w:r>
      <w:r w:rsidR="00DF5C03" w:rsidRPr="00910C2C">
        <w:rPr>
          <w:rtl/>
        </w:rPr>
        <w:t xml:space="preserve"> </w:t>
      </w:r>
      <w:r w:rsidRPr="00910C2C">
        <w:rPr>
          <w:rtl/>
        </w:rPr>
        <w:t>فهذا</w:t>
      </w:r>
      <w:r w:rsidR="00DF5C03" w:rsidRPr="00910C2C">
        <w:rPr>
          <w:rtl/>
        </w:rPr>
        <w:t xml:space="preserve"> </w:t>
      </w:r>
      <w:r w:rsidRPr="00910C2C">
        <w:rPr>
          <w:rtl/>
        </w:rPr>
        <w:t>النظام</w:t>
      </w:r>
      <w:r w:rsidR="00DF5C03" w:rsidRPr="00910C2C">
        <w:rPr>
          <w:rtl/>
        </w:rPr>
        <w:t xml:space="preserve"> </w:t>
      </w:r>
      <w:r w:rsidRPr="00910C2C">
        <w:rPr>
          <w:rtl/>
        </w:rPr>
        <w:t>المستنبط</w:t>
      </w:r>
      <w:r w:rsidR="00DF5C03" w:rsidRPr="00910C2C">
        <w:rPr>
          <w:rtl/>
        </w:rPr>
        <w:t xml:space="preserve"> </w:t>
      </w:r>
      <w:r w:rsidRPr="00910C2C">
        <w:rPr>
          <w:rtl/>
        </w:rPr>
        <w:t>منه</w:t>
      </w:r>
      <w:r w:rsidR="00DF5C03" w:rsidRPr="00910C2C">
        <w:rPr>
          <w:rtl/>
        </w:rPr>
        <w:t xml:space="preserve"> </w:t>
      </w:r>
      <w:r w:rsidRPr="00910C2C">
        <w:rPr>
          <w:rtl/>
        </w:rPr>
        <w:t>هو</w:t>
      </w:r>
      <w:r w:rsidR="00DF5C03" w:rsidRPr="00910C2C">
        <w:rPr>
          <w:rtl/>
        </w:rPr>
        <w:t xml:space="preserve"> </w:t>
      </w:r>
      <w:r w:rsidRPr="00910C2C">
        <w:rPr>
          <w:rtl/>
        </w:rPr>
        <w:t>الأولى</w:t>
      </w:r>
      <w:r w:rsidR="00DF5C03" w:rsidRPr="00910C2C">
        <w:rPr>
          <w:rtl/>
        </w:rPr>
        <w:t xml:space="preserve"> </w:t>
      </w:r>
      <w:r w:rsidRPr="00910C2C">
        <w:rPr>
          <w:rtl/>
        </w:rPr>
        <w:t>بالاعتبار</w:t>
      </w:r>
      <w:r w:rsidRPr="00910C2C">
        <w:t>.</w:t>
      </w:r>
    </w:p>
    <w:p w14:paraId="4DC71CBD" w14:textId="7DACEB83" w:rsidR="00DF64F9" w:rsidRPr="00910C2C" w:rsidRDefault="00DF64F9" w:rsidP="00D55BE4">
      <w:pPr>
        <w:pStyle w:val="a8"/>
        <w:numPr>
          <w:ilvl w:val="0"/>
          <w:numId w:val="191"/>
        </w:numPr>
      </w:pPr>
      <w:r w:rsidRPr="00910C2C">
        <w:rPr>
          <w:b/>
          <w:bCs/>
          <w:rtl/>
        </w:rPr>
        <w:t>الذاتية</w:t>
      </w:r>
      <w:r w:rsidR="00DF5C03" w:rsidRPr="00910C2C">
        <w:rPr>
          <w:b/>
          <w:bCs/>
          <w:rtl/>
        </w:rPr>
        <w:t xml:space="preserve"> </w:t>
      </w:r>
      <w:r w:rsidRPr="00910C2C">
        <w:rPr>
          <w:b/>
          <w:bCs/>
          <w:rtl/>
        </w:rPr>
        <w:t>والتحكم</w:t>
      </w:r>
      <w:r w:rsidR="00DF5C03" w:rsidRPr="00910C2C">
        <w:rPr>
          <w:b/>
          <w:bCs/>
          <w:rtl/>
        </w:rPr>
        <w:t xml:space="preserve"> </w:t>
      </w:r>
      <w:r w:rsidRPr="00910C2C">
        <w:rPr>
          <w:b/>
          <w:bCs/>
          <w:rtl/>
        </w:rPr>
        <w:t>بالقرآن</w:t>
      </w:r>
      <w:r w:rsidRPr="00910C2C">
        <w:rPr>
          <w:b/>
          <w:bCs/>
        </w:rPr>
        <w:t>:</w:t>
      </w:r>
      <w:r w:rsidR="00DF5C03" w:rsidRPr="00910C2C">
        <w:rPr>
          <w:rtl/>
        </w:rPr>
        <w:t xml:space="preserve"> </w:t>
      </w:r>
      <w:r w:rsidRPr="00910C2C">
        <w:rPr>
          <w:rtl/>
        </w:rPr>
        <w:t>الضابط</w:t>
      </w:r>
      <w:r w:rsidR="00DF5C03" w:rsidRPr="00910C2C">
        <w:rPr>
          <w:rtl/>
        </w:rPr>
        <w:t xml:space="preserve"> </w:t>
      </w:r>
      <w:r w:rsidRPr="00910C2C">
        <w:rPr>
          <w:rtl/>
        </w:rPr>
        <w:t>الأساسي</w:t>
      </w:r>
      <w:r w:rsidR="00DF5C03" w:rsidRPr="00910C2C">
        <w:rPr>
          <w:rtl/>
        </w:rPr>
        <w:t xml:space="preserve"> </w:t>
      </w:r>
      <w:r w:rsidRPr="00910C2C">
        <w:rPr>
          <w:rtl/>
        </w:rPr>
        <w:t>لتجنب</w:t>
      </w:r>
      <w:r w:rsidR="00DF5C03" w:rsidRPr="00910C2C">
        <w:rPr>
          <w:rtl/>
        </w:rPr>
        <w:t xml:space="preserve"> </w:t>
      </w:r>
      <w:r w:rsidRPr="00910C2C">
        <w:rPr>
          <w:rtl/>
        </w:rPr>
        <w:t>الذاتية</w:t>
      </w:r>
      <w:r w:rsidR="00DF5C03" w:rsidRPr="00910C2C">
        <w:rPr>
          <w:rtl/>
        </w:rPr>
        <w:t xml:space="preserve"> </w:t>
      </w:r>
      <w:r w:rsidRPr="00910C2C">
        <w:rPr>
          <w:rtl/>
        </w:rPr>
        <w:t>هو</w:t>
      </w:r>
      <w:r w:rsidR="00DF5C03" w:rsidRPr="00910C2C">
        <w:rPr>
          <w:rtl/>
        </w:rPr>
        <w:t xml:space="preserve"> </w:t>
      </w:r>
      <w:r w:rsidRPr="00910C2C">
        <w:rPr>
          <w:rtl/>
        </w:rPr>
        <w:t>الاحتكام</w:t>
      </w:r>
      <w:r w:rsidR="00DF5C03" w:rsidRPr="00910C2C">
        <w:rPr>
          <w:rtl/>
        </w:rPr>
        <w:t xml:space="preserve"> </w:t>
      </w:r>
      <w:r w:rsidRPr="00910C2C">
        <w:rPr>
          <w:rtl/>
        </w:rPr>
        <w:t>للقرآن</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سياقًا</w:t>
      </w:r>
      <w:r w:rsidR="00DF5C03" w:rsidRPr="00910C2C">
        <w:rPr>
          <w:rtl/>
        </w:rPr>
        <w:t xml:space="preserve"> </w:t>
      </w:r>
      <w:r w:rsidRPr="00910C2C">
        <w:rPr>
          <w:rtl/>
        </w:rPr>
        <w:t>ومنظومة</w:t>
      </w:r>
      <w:r w:rsidR="000B76D0" w:rsidRPr="00910C2C">
        <w:rPr>
          <w:rtl/>
        </w:rPr>
        <w:t>"</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مستخلص</w:t>
      </w:r>
      <w:r w:rsidR="00DF5C03" w:rsidRPr="00910C2C">
        <w:rPr>
          <w:rtl/>
        </w:rPr>
        <w:t xml:space="preserve"> </w:t>
      </w:r>
      <w:r w:rsidRPr="00910C2C">
        <w:rPr>
          <w:rtl/>
        </w:rPr>
        <w:t>من</w:t>
      </w:r>
      <w:r w:rsidR="00DF5C03" w:rsidRPr="00910C2C">
        <w:rPr>
          <w:rtl/>
        </w:rPr>
        <w:t xml:space="preserve"> </w:t>
      </w:r>
      <w:r w:rsidRPr="00910C2C">
        <w:rPr>
          <w:rtl/>
        </w:rPr>
        <w:t>التفكيك</w:t>
      </w:r>
      <w:r w:rsidR="00DF5C03" w:rsidRPr="00910C2C">
        <w:rPr>
          <w:rtl/>
        </w:rPr>
        <w:t xml:space="preserve"> </w:t>
      </w:r>
      <w:r w:rsidRPr="00910C2C">
        <w:rPr>
          <w:rtl/>
        </w:rPr>
        <w:t>يُقبل</w:t>
      </w:r>
      <w:r w:rsidR="00DF5C03" w:rsidRPr="00910C2C">
        <w:rPr>
          <w:rtl/>
        </w:rPr>
        <w:t xml:space="preserve"> </w:t>
      </w:r>
      <w:r w:rsidRPr="00910C2C">
        <w:rPr>
          <w:rtl/>
        </w:rPr>
        <w:t>إن</w:t>
      </w:r>
      <w:r w:rsidR="00DF5C03" w:rsidRPr="00910C2C">
        <w:rPr>
          <w:rtl/>
        </w:rPr>
        <w:t xml:space="preserve"> </w:t>
      </w:r>
      <w:r w:rsidRPr="00910C2C">
        <w:rPr>
          <w:rtl/>
        </w:rPr>
        <w:t>انسجم</w:t>
      </w:r>
      <w:r w:rsidR="00DF5C03" w:rsidRPr="00910C2C">
        <w:rPr>
          <w:rtl/>
        </w:rPr>
        <w:t xml:space="preserve"> </w:t>
      </w:r>
      <w:r w:rsidRPr="00910C2C">
        <w:rPr>
          <w:rtl/>
        </w:rPr>
        <w:t>وتناغم،</w:t>
      </w:r>
      <w:r w:rsidR="00DF5C03" w:rsidRPr="00910C2C">
        <w:rPr>
          <w:rtl/>
        </w:rPr>
        <w:t xml:space="preserve"> </w:t>
      </w:r>
      <w:r w:rsidRPr="00910C2C">
        <w:rPr>
          <w:rtl/>
        </w:rPr>
        <w:t>ويُرفض</w:t>
      </w:r>
      <w:r w:rsidR="00DF5C03" w:rsidRPr="00910C2C">
        <w:rPr>
          <w:rtl/>
        </w:rPr>
        <w:t xml:space="preserve"> </w:t>
      </w:r>
      <w:r w:rsidRPr="00910C2C">
        <w:rPr>
          <w:rtl/>
        </w:rPr>
        <w:t>إن</w:t>
      </w:r>
      <w:r w:rsidR="00DF5C03" w:rsidRPr="00910C2C">
        <w:rPr>
          <w:rtl/>
        </w:rPr>
        <w:t xml:space="preserve"> </w:t>
      </w:r>
      <w:r w:rsidRPr="00910C2C">
        <w:rPr>
          <w:rtl/>
        </w:rPr>
        <w:t>تعارض.</w:t>
      </w:r>
      <w:r w:rsidR="00DF5C03" w:rsidRPr="00910C2C">
        <w:rPr>
          <w:rtl/>
        </w:rPr>
        <w:t xml:space="preserve"> </w:t>
      </w:r>
      <w:r w:rsidRPr="00910C2C">
        <w:rPr>
          <w:rtl/>
        </w:rPr>
        <w:t>المنهجية</w:t>
      </w:r>
      <w:r w:rsidR="00DF5C03" w:rsidRPr="00910C2C">
        <w:rPr>
          <w:rtl/>
        </w:rPr>
        <w:t xml:space="preserve"> </w:t>
      </w:r>
      <w:r w:rsidRPr="00910C2C">
        <w:rPr>
          <w:rtl/>
        </w:rPr>
        <w:t>تدعو</w:t>
      </w:r>
      <w:r w:rsidR="00DF5C03" w:rsidRPr="00910C2C">
        <w:rPr>
          <w:rtl/>
        </w:rPr>
        <w:t xml:space="preserve"> </w:t>
      </w:r>
      <w:r w:rsidRPr="00910C2C">
        <w:rPr>
          <w:rtl/>
        </w:rPr>
        <w:t>لفهم</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لا</w:t>
      </w:r>
      <w:r w:rsidR="00DF5C03" w:rsidRPr="00910C2C">
        <w:rPr>
          <w:rtl/>
        </w:rPr>
        <w:t xml:space="preserve"> </w:t>
      </w:r>
      <w:r w:rsidRPr="00910C2C">
        <w:rPr>
          <w:rtl/>
        </w:rPr>
        <w:t>لإسقاط</w:t>
      </w:r>
      <w:r w:rsidR="00DF5C03" w:rsidRPr="00910C2C">
        <w:rPr>
          <w:rtl/>
        </w:rPr>
        <w:t xml:space="preserve"> </w:t>
      </w:r>
      <w:r w:rsidRPr="00910C2C">
        <w:rPr>
          <w:rtl/>
        </w:rPr>
        <w:t>الأهواء</w:t>
      </w:r>
      <w:r w:rsidR="00DF5C03" w:rsidRPr="00910C2C">
        <w:rPr>
          <w:rtl/>
        </w:rPr>
        <w:t xml:space="preserve"> </w:t>
      </w:r>
      <w:r w:rsidRPr="00910C2C">
        <w:rPr>
          <w:rtl/>
        </w:rPr>
        <w:t>عليه</w:t>
      </w:r>
      <w:r w:rsidRPr="00910C2C">
        <w:t>.</w:t>
      </w:r>
    </w:p>
    <w:p w14:paraId="6AA66A41" w14:textId="6CBB2335" w:rsidR="00DF64F9" w:rsidRPr="00910C2C" w:rsidRDefault="00DF64F9" w:rsidP="00D55BE4">
      <w:pPr>
        <w:pStyle w:val="a8"/>
        <w:numPr>
          <w:ilvl w:val="0"/>
          <w:numId w:val="191"/>
        </w:numPr>
      </w:pPr>
      <w:r w:rsidRPr="00910C2C">
        <w:rPr>
          <w:b/>
          <w:bCs/>
          <w:rtl/>
        </w:rPr>
        <w:t>فهم</w:t>
      </w:r>
      <w:r w:rsidR="00DF5C03" w:rsidRPr="00910C2C">
        <w:rPr>
          <w:b/>
          <w:bCs/>
          <w:rtl/>
        </w:rPr>
        <w:t xml:space="preserve"> </w:t>
      </w:r>
      <w:r w:rsidRPr="00910C2C">
        <w:rPr>
          <w:b/>
          <w:bCs/>
          <w:rtl/>
        </w:rPr>
        <w:t>الكلمات</w:t>
      </w:r>
      <w:r w:rsidR="00DF5C03" w:rsidRPr="00910C2C">
        <w:rPr>
          <w:b/>
          <w:bCs/>
          <w:rtl/>
        </w:rPr>
        <w:t xml:space="preserve"> </w:t>
      </w:r>
      <w:r w:rsidR="000B76D0" w:rsidRPr="00910C2C">
        <w:rPr>
          <w:b/>
          <w:bCs/>
          <w:rtl/>
        </w:rPr>
        <w:t>"</w:t>
      </w:r>
      <w:r w:rsidRPr="00910C2C">
        <w:rPr>
          <w:b/>
          <w:bCs/>
          <w:rtl/>
        </w:rPr>
        <w:t>غير</w:t>
      </w:r>
      <w:r w:rsidR="00DF5C03" w:rsidRPr="00910C2C">
        <w:rPr>
          <w:b/>
          <w:bCs/>
          <w:rtl/>
        </w:rPr>
        <w:t xml:space="preserve"> </w:t>
      </w:r>
      <w:r w:rsidRPr="00910C2C">
        <w:rPr>
          <w:b/>
          <w:bCs/>
          <w:rtl/>
        </w:rPr>
        <w:t>العربية</w:t>
      </w:r>
      <w:r w:rsidR="00DF5C03" w:rsidRPr="00910C2C">
        <w:rPr>
          <w:b/>
          <w:bCs/>
          <w:rtl/>
        </w:rPr>
        <w:t xml:space="preserve"> </w:t>
      </w:r>
      <w:r w:rsidRPr="00910C2C">
        <w:rPr>
          <w:b/>
          <w:bCs/>
          <w:rtl/>
        </w:rPr>
        <w:t>تقليديًا</w:t>
      </w:r>
      <w:r w:rsidR="000B76D0" w:rsidRPr="00910C2C">
        <w:rPr>
          <w:b/>
          <w:bCs/>
          <w:rtl/>
        </w:rPr>
        <w:t>"</w:t>
      </w:r>
      <w:r w:rsidRPr="00910C2C">
        <w:rPr>
          <w:b/>
          <w:bCs/>
        </w:rPr>
        <w:t>:</w:t>
      </w:r>
      <w:r w:rsidR="00DF5C03" w:rsidRPr="00910C2C">
        <w:rPr>
          <w:rtl/>
        </w:rPr>
        <w:t xml:space="preserve"> </w:t>
      </w:r>
      <w:r w:rsidRPr="00910C2C">
        <w:rPr>
          <w:rtl/>
        </w:rPr>
        <w:t>أثبت</w:t>
      </w:r>
      <w:r w:rsidR="00DF5C03" w:rsidRPr="00910C2C">
        <w:rPr>
          <w:rtl/>
        </w:rPr>
        <w:t xml:space="preserve"> </w:t>
      </w:r>
      <w:r w:rsidRPr="00910C2C">
        <w:rPr>
          <w:rtl/>
        </w:rPr>
        <w:t>تطبيق</w:t>
      </w:r>
      <w:r w:rsidR="00DF5C03" w:rsidRPr="00910C2C">
        <w:rPr>
          <w:rtl/>
        </w:rPr>
        <w:t xml:space="preserve"> </w:t>
      </w:r>
      <w:r w:rsidRPr="00910C2C">
        <w:rPr>
          <w:rtl/>
        </w:rPr>
        <w:t>التفكيك</w:t>
      </w:r>
      <w:r w:rsidR="00DF5C03" w:rsidRPr="00910C2C">
        <w:rPr>
          <w:rtl/>
        </w:rPr>
        <w:t xml:space="preserve"> </w:t>
      </w:r>
      <w:r w:rsidRPr="00910C2C">
        <w:rPr>
          <w:rtl/>
        </w:rPr>
        <w:t>على</w:t>
      </w:r>
      <w:r w:rsidR="00DF5C03" w:rsidRPr="00910C2C">
        <w:rPr>
          <w:rtl/>
        </w:rPr>
        <w:t xml:space="preserve"> </w:t>
      </w:r>
      <w:r w:rsidRPr="00910C2C">
        <w:rPr>
          <w:rtl/>
        </w:rPr>
        <w:t>كلمات</w:t>
      </w:r>
      <w:r w:rsidR="00DF5C03" w:rsidRPr="00910C2C">
        <w:rPr>
          <w:rtl/>
        </w:rPr>
        <w:t xml:space="preserve"> </w:t>
      </w:r>
      <w:r w:rsidRPr="00910C2C">
        <w:rPr>
          <w:rtl/>
        </w:rPr>
        <w:t>مثل</w:t>
      </w:r>
      <w:r w:rsidR="00DF5C03" w:rsidRPr="00910C2C">
        <w:rPr>
          <w:rtl/>
        </w:rPr>
        <w:t xml:space="preserve"> </w:t>
      </w:r>
      <w:r w:rsidRPr="00910C2C">
        <w:rPr>
          <w:rtl/>
        </w:rPr>
        <w:t>"إبراهيم"</w:t>
      </w:r>
      <w:r w:rsidR="00DF5C03" w:rsidRPr="00910C2C">
        <w:rPr>
          <w:rtl/>
        </w:rPr>
        <w:t xml:space="preserve"> </w:t>
      </w:r>
      <w:r w:rsidR="000B76D0" w:rsidRPr="00910C2C">
        <w:rPr>
          <w:rtl/>
        </w:rPr>
        <w:t>"</w:t>
      </w:r>
      <w:r w:rsidRPr="00910C2C">
        <w:rPr>
          <w:rtl/>
        </w:rPr>
        <w:t>إبرا</w:t>
      </w:r>
      <w:r w:rsidR="00DF5C03" w:rsidRPr="00910C2C">
        <w:rPr>
          <w:rtl/>
        </w:rPr>
        <w:t xml:space="preserve"> </w:t>
      </w:r>
      <w:r w:rsidRPr="00910C2C">
        <w:rPr>
          <w:rtl/>
        </w:rPr>
        <w:t>+</w:t>
      </w:r>
      <w:r w:rsidR="00DF5C03" w:rsidRPr="00910C2C">
        <w:rPr>
          <w:rtl/>
        </w:rPr>
        <w:t xml:space="preserve"> </w:t>
      </w:r>
      <w:r w:rsidRPr="00910C2C">
        <w:rPr>
          <w:rtl/>
        </w:rPr>
        <w:t>هيم</w:t>
      </w:r>
      <w:r w:rsidR="000B76D0" w:rsidRPr="00910C2C">
        <w:rPr>
          <w:rtl/>
        </w:rPr>
        <w:t>"</w:t>
      </w:r>
      <w:r w:rsidR="00DF5C03" w:rsidRPr="00910C2C">
        <w:rPr>
          <w:rtl/>
        </w:rPr>
        <w:t xml:space="preserve"> </w:t>
      </w:r>
      <w:r w:rsidRPr="00910C2C">
        <w:rPr>
          <w:rtl/>
        </w:rPr>
        <w:t>و"جهنم"</w:t>
      </w:r>
      <w:r w:rsidR="00DF5C03" w:rsidRPr="00910C2C">
        <w:rPr>
          <w:rtl/>
        </w:rPr>
        <w:t xml:space="preserve"> </w:t>
      </w:r>
      <w:r w:rsidR="000B76D0" w:rsidRPr="00910C2C">
        <w:rPr>
          <w:rtl/>
        </w:rPr>
        <w:t>"</w:t>
      </w:r>
      <w:r w:rsidRPr="00910C2C">
        <w:rPr>
          <w:rtl/>
        </w:rPr>
        <w:t>جه</w:t>
      </w:r>
      <w:r w:rsidR="00DF5C03" w:rsidRPr="00910C2C">
        <w:rPr>
          <w:rtl/>
        </w:rPr>
        <w:t xml:space="preserve"> </w:t>
      </w:r>
      <w:r w:rsidRPr="00910C2C">
        <w:rPr>
          <w:rtl/>
        </w:rPr>
        <w:t>+</w:t>
      </w:r>
      <w:r w:rsidR="00DF5C03" w:rsidRPr="00910C2C">
        <w:rPr>
          <w:rtl/>
        </w:rPr>
        <w:t xml:space="preserve"> </w:t>
      </w:r>
      <w:r w:rsidRPr="00910C2C">
        <w:rPr>
          <w:rtl/>
        </w:rPr>
        <w:t>نم</w:t>
      </w:r>
      <w:r w:rsidR="000B76D0" w:rsidRPr="00910C2C">
        <w:rPr>
          <w:rtl/>
        </w:rPr>
        <w:t>"</w:t>
      </w:r>
      <w:r w:rsidR="00DF5C03" w:rsidRPr="00910C2C">
        <w:rPr>
          <w:rtl/>
        </w:rPr>
        <w:t xml:space="preserve"> </w:t>
      </w:r>
      <w:r w:rsidRPr="00910C2C">
        <w:rPr>
          <w:rtl/>
        </w:rPr>
        <w:t>كشفه</w:t>
      </w:r>
      <w:r w:rsidR="00DF5C03" w:rsidRPr="00910C2C">
        <w:rPr>
          <w:rtl/>
        </w:rPr>
        <w:t xml:space="preserve"> </w:t>
      </w:r>
      <w:r w:rsidRPr="00910C2C">
        <w:rPr>
          <w:rtl/>
        </w:rPr>
        <w:t>عن</w:t>
      </w:r>
      <w:r w:rsidR="00DF5C03" w:rsidRPr="00910C2C">
        <w:rPr>
          <w:rtl/>
        </w:rPr>
        <w:t xml:space="preserve"> </w:t>
      </w:r>
      <w:r w:rsidRPr="00910C2C">
        <w:rPr>
          <w:rtl/>
        </w:rPr>
        <w:t>معانٍ</w:t>
      </w:r>
      <w:r w:rsidR="00DF5C03" w:rsidRPr="00910C2C">
        <w:rPr>
          <w:rtl/>
        </w:rPr>
        <w:t xml:space="preserve"> </w:t>
      </w:r>
      <w:r w:rsidRPr="00910C2C">
        <w:rPr>
          <w:rtl/>
        </w:rPr>
        <w:t>عربية</w:t>
      </w:r>
      <w:r w:rsidR="00DF5C03" w:rsidRPr="00910C2C">
        <w:rPr>
          <w:rtl/>
        </w:rPr>
        <w:t xml:space="preserve"> </w:t>
      </w:r>
      <w:r w:rsidRPr="00910C2C">
        <w:rPr>
          <w:rtl/>
        </w:rPr>
        <w:t>أصيلة</w:t>
      </w:r>
      <w:r w:rsidR="00DF5C03" w:rsidRPr="00910C2C">
        <w:rPr>
          <w:rtl/>
        </w:rPr>
        <w:t xml:space="preserve"> </w:t>
      </w:r>
      <w:r w:rsidRPr="00910C2C">
        <w:rPr>
          <w:rtl/>
        </w:rPr>
        <w:t>تتفق</w:t>
      </w:r>
      <w:r w:rsidR="00DF5C03" w:rsidRPr="00910C2C">
        <w:rPr>
          <w:rtl/>
        </w:rPr>
        <w:t xml:space="preserve"> </w:t>
      </w:r>
      <w:r w:rsidRPr="00910C2C">
        <w:rPr>
          <w:rtl/>
        </w:rPr>
        <w:t>بشكل</w:t>
      </w:r>
      <w:r w:rsidR="00DF5C03" w:rsidRPr="00910C2C">
        <w:rPr>
          <w:rtl/>
        </w:rPr>
        <w:t xml:space="preserve"> </w:t>
      </w:r>
      <w:r w:rsidRPr="00910C2C">
        <w:rPr>
          <w:rtl/>
        </w:rPr>
        <w:t>مذهل</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مما</w:t>
      </w:r>
      <w:r w:rsidR="00DF5C03" w:rsidRPr="00910C2C">
        <w:rPr>
          <w:rtl/>
        </w:rPr>
        <w:t xml:space="preserve"> </w:t>
      </w:r>
      <w:r w:rsidRPr="00910C2C">
        <w:rPr>
          <w:rtl/>
        </w:rPr>
        <w:t>يدحض</w:t>
      </w:r>
      <w:r w:rsidR="00DF5C03" w:rsidRPr="00910C2C">
        <w:rPr>
          <w:rtl/>
        </w:rPr>
        <w:t xml:space="preserve"> </w:t>
      </w:r>
      <w:r w:rsidRPr="00910C2C">
        <w:rPr>
          <w:rtl/>
        </w:rPr>
        <w:t>فكرة</w:t>
      </w:r>
      <w:r w:rsidR="00DF5C03" w:rsidRPr="00910C2C">
        <w:rPr>
          <w:rtl/>
        </w:rPr>
        <w:t xml:space="preserve"> </w:t>
      </w:r>
      <w:r w:rsidRPr="00910C2C">
        <w:rPr>
          <w:rtl/>
        </w:rPr>
        <w:t>كونها</w:t>
      </w:r>
      <w:r w:rsidR="00DF5C03" w:rsidRPr="00910C2C">
        <w:rPr>
          <w:rtl/>
        </w:rPr>
        <w:t xml:space="preserve"> </w:t>
      </w:r>
      <w:r w:rsidRPr="00910C2C">
        <w:rPr>
          <w:rtl/>
        </w:rPr>
        <w:t>مجرد</w:t>
      </w:r>
      <w:r w:rsidR="00DF5C03" w:rsidRPr="00910C2C">
        <w:rPr>
          <w:rtl/>
        </w:rPr>
        <w:t xml:space="preserve"> </w:t>
      </w:r>
      <w:r w:rsidRPr="00910C2C">
        <w:rPr>
          <w:rtl/>
        </w:rPr>
        <w:t>كلمات</w:t>
      </w:r>
      <w:r w:rsidR="00DF5C03" w:rsidRPr="00910C2C">
        <w:rPr>
          <w:rtl/>
        </w:rPr>
        <w:t xml:space="preserve"> </w:t>
      </w:r>
      <w:r w:rsidRPr="00910C2C">
        <w:rPr>
          <w:rtl/>
        </w:rPr>
        <w:t>أعجمية</w:t>
      </w:r>
      <w:r w:rsidR="00DF5C03" w:rsidRPr="00910C2C">
        <w:rPr>
          <w:rtl/>
        </w:rPr>
        <w:t xml:space="preserve"> </w:t>
      </w:r>
      <w:r w:rsidRPr="00910C2C">
        <w:rPr>
          <w:rtl/>
        </w:rPr>
        <w:t>بلا</w:t>
      </w:r>
      <w:r w:rsidR="00DF5C03" w:rsidRPr="00910C2C">
        <w:rPr>
          <w:rtl/>
        </w:rPr>
        <w:t xml:space="preserve"> </w:t>
      </w:r>
      <w:r w:rsidRPr="00910C2C">
        <w:rPr>
          <w:rtl/>
        </w:rPr>
        <w:t>بنية</w:t>
      </w:r>
      <w:r w:rsidR="00DF5C03" w:rsidRPr="00910C2C">
        <w:rPr>
          <w:rtl/>
        </w:rPr>
        <w:t xml:space="preserve"> </w:t>
      </w:r>
      <w:r w:rsidRPr="00910C2C">
        <w:rPr>
          <w:rtl/>
        </w:rPr>
        <w:t>دلالية</w:t>
      </w:r>
      <w:r w:rsidR="00DF5C03" w:rsidRPr="00910C2C">
        <w:rPr>
          <w:rtl/>
        </w:rPr>
        <w:t xml:space="preserve"> </w:t>
      </w:r>
      <w:r w:rsidRPr="00910C2C">
        <w:rPr>
          <w:rtl/>
        </w:rPr>
        <w:t>عربية،</w:t>
      </w:r>
      <w:r w:rsidR="00DF5C03" w:rsidRPr="00910C2C">
        <w:rPr>
          <w:rtl/>
        </w:rPr>
        <w:t xml:space="preserve"> </w:t>
      </w:r>
      <w:r w:rsidRPr="00910C2C">
        <w:rPr>
          <w:rtl/>
        </w:rPr>
        <w:t>ويؤكد</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له</w:t>
      </w:r>
      <w:r w:rsidR="00DF5C03" w:rsidRPr="00910C2C">
        <w:rPr>
          <w:rtl/>
        </w:rPr>
        <w:t xml:space="preserve"> </w:t>
      </w:r>
      <w:r w:rsidRPr="00910C2C">
        <w:rPr>
          <w:rtl/>
        </w:rPr>
        <w:t>منطقه</w:t>
      </w:r>
      <w:r w:rsidR="00DF5C03" w:rsidRPr="00910C2C">
        <w:rPr>
          <w:rtl/>
        </w:rPr>
        <w:t xml:space="preserve"> </w:t>
      </w:r>
      <w:r w:rsidRPr="00910C2C">
        <w:rPr>
          <w:rtl/>
        </w:rPr>
        <w:t>ولسانه</w:t>
      </w:r>
      <w:r w:rsidR="00DF5C03" w:rsidRPr="00910C2C">
        <w:rPr>
          <w:rtl/>
        </w:rPr>
        <w:t xml:space="preserve"> </w:t>
      </w:r>
      <w:r w:rsidRPr="00910C2C">
        <w:rPr>
          <w:rtl/>
        </w:rPr>
        <w:t>الخاص</w:t>
      </w:r>
      <w:r w:rsidRPr="00910C2C">
        <w:t>.</w:t>
      </w:r>
    </w:p>
    <w:p w14:paraId="0D473986" w14:textId="14708C8E" w:rsidR="00DF64F9" w:rsidRPr="00910C2C" w:rsidRDefault="00DF64F9" w:rsidP="00D55BE4">
      <w:pPr>
        <w:pStyle w:val="a8"/>
        <w:numPr>
          <w:ilvl w:val="0"/>
          <w:numId w:val="191"/>
        </w:numPr>
      </w:pPr>
      <w:r w:rsidRPr="00910C2C">
        <w:rPr>
          <w:b/>
          <w:bCs/>
          <w:rtl/>
        </w:rPr>
        <w:t>التوافق</w:t>
      </w:r>
      <w:r w:rsidR="00DF5C03" w:rsidRPr="00910C2C">
        <w:rPr>
          <w:b/>
          <w:bCs/>
          <w:rtl/>
        </w:rPr>
        <w:t xml:space="preserve"> </w:t>
      </w:r>
      <w:r w:rsidRPr="00910C2C">
        <w:rPr>
          <w:b/>
          <w:bCs/>
          <w:rtl/>
        </w:rPr>
        <w:t>مع</w:t>
      </w:r>
      <w:r w:rsidR="00DF5C03" w:rsidRPr="00910C2C">
        <w:rPr>
          <w:b/>
          <w:bCs/>
          <w:rtl/>
        </w:rPr>
        <w:t xml:space="preserve"> </w:t>
      </w:r>
      <w:r w:rsidRPr="00910C2C">
        <w:rPr>
          <w:b/>
          <w:bCs/>
          <w:rtl/>
        </w:rPr>
        <w:t>البنية</w:t>
      </w:r>
      <w:r w:rsidR="00DF5C03" w:rsidRPr="00910C2C">
        <w:rPr>
          <w:b/>
          <w:bCs/>
          <w:rtl/>
        </w:rPr>
        <w:t xml:space="preserve"> </w:t>
      </w:r>
      <w:r w:rsidRPr="00910C2C">
        <w:rPr>
          <w:b/>
          <w:bCs/>
          <w:rtl/>
        </w:rPr>
        <w:t>القرآنية</w:t>
      </w:r>
      <w:r w:rsidRPr="00910C2C">
        <w:rPr>
          <w:b/>
          <w:bCs/>
        </w:rPr>
        <w:t>:</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rtl/>
        </w:rPr>
        <w:t>تفكيك</w:t>
      </w:r>
      <w:r w:rsidR="00DF5C03" w:rsidRPr="00910C2C">
        <w:rPr>
          <w:rtl/>
        </w:rPr>
        <w:t xml:space="preserve"> </w:t>
      </w:r>
      <w:r w:rsidRPr="00910C2C">
        <w:rPr>
          <w:rtl/>
        </w:rPr>
        <w:t>كلمة</w:t>
      </w:r>
      <w:r w:rsidR="00DF5C03" w:rsidRPr="00910C2C">
        <w:rPr>
          <w:rtl/>
        </w:rPr>
        <w:t xml:space="preserve"> </w:t>
      </w:r>
      <w:r w:rsidRPr="00910C2C">
        <w:rPr>
          <w:rtl/>
        </w:rPr>
        <w:t>مثل</w:t>
      </w:r>
      <w:r w:rsidR="00DF5C03" w:rsidRPr="00910C2C">
        <w:rPr>
          <w:rtl/>
        </w:rPr>
        <w:t xml:space="preserve"> </w:t>
      </w:r>
      <w:r w:rsidRPr="00910C2C">
        <w:rPr>
          <w:rtl/>
        </w:rPr>
        <w:t>"مستقيم"</w:t>
      </w:r>
      <w:r w:rsidR="00DF5C03" w:rsidRPr="00910C2C">
        <w:rPr>
          <w:rtl/>
        </w:rPr>
        <w:t xml:space="preserve"> </w:t>
      </w:r>
      <w:r w:rsidRPr="00910C2C">
        <w:rPr>
          <w:rtl/>
        </w:rPr>
        <w:t>لوحدات</w:t>
      </w:r>
      <w:r w:rsidR="00DF5C03" w:rsidRPr="00910C2C">
        <w:rPr>
          <w:rtl/>
        </w:rPr>
        <w:t xml:space="preserve"> </w:t>
      </w:r>
      <w:r w:rsidRPr="00910C2C">
        <w:rPr>
          <w:rtl/>
        </w:rPr>
        <w:t>بنائية</w:t>
      </w:r>
      <w:r w:rsidR="00DF5C03" w:rsidRPr="00910C2C">
        <w:rPr>
          <w:rtl/>
        </w:rPr>
        <w:t xml:space="preserve"> </w:t>
      </w:r>
      <w:r w:rsidRPr="00910C2C">
        <w:rPr>
          <w:rtl/>
        </w:rPr>
        <w:t>يتسق</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Pr="00910C2C">
        <w:rPr>
          <w:rtl/>
        </w:rPr>
        <w:t>ويعطي</w:t>
      </w:r>
      <w:r w:rsidR="00DF5C03" w:rsidRPr="00910C2C">
        <w:rPr>
          <w:rtl/>
        </w:rPr>
        <w:t xml:space="preserve"> </w:t>
      </w:r>
      <w:r w:rsidRPr="00910C2C">
        <w:rPr>
          <w:rtl/>
        </w:rPr>
        <w:t>فهمًا</w:t>
      </w:r>
      <w:r w:rsidR="00DF5C03" w:rsidRPr="00910C2C">
        <w:rPr>
          <w:rtl/>
        </w:rPr>
        <w:t xml:space="preserve"> </w:t>
      </w:r>
      <w:r w:rsidRPr="00910C2C">
        <w:rPr>
          <w:rtl/>
        </w:rPr>
        <w:t>أعمق،</w:t>
      </w:r>
      <w:r w:rsidR="00DF5C03" w:rsidRPr="00910C2C">
        <w:rPr>
          <w:rtl/>
        </w:rPr>
        <w:t xml:space="preserve"> </w:t>
      </w:r>
      <w:r w:rsidRPr="00910C2C">
        <w:rPr>
          <w:rtl/>
        </w:rPr>
        <w:t>فالأولوية</w:t>
      </w:r>
      <w:r w:rsidR="00DF5C03" w:rsidRPr="00910C2C">
        <w:rPr>
          <w:rtl/>
        </w:rPr>
        <w:t xml:space="preserve"> </w:t>
      </w:r>
      <w:r w:rsidRPr="00910C2C">
        <w:rPr>
          <w:rtl/>
        </w:rPr>
        <w:t>لفهم</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الداخلي.</w:t>
      </w:r>
      <w:r w:rsidR="00DF5C03" w:rsidRPr="00910C2C">
        <w:rPr>
          <w:rtl/>
        </w:rPr>
        <w:t xml:space="preserve"> </w:t>
      </w:r>
      <w:r w:rsidRPr="00910C2C">
        <w:rPr>
          <w:rtl/>
        </w:rPr>
        <w:t>"الرنين</w:t>
      </w:r>
      <w:r w:rsidR="00DF5C03" w:rsidRPr="00910C2C">
        <w:rPr>
          <w:rtl/>
        </w:rPr>
        <w:t xml:space="preserve"> </w:t>
      </w:r>
      <w:r w:rsidRPr="00910C2C">
        <w:rPr>
          <w:rtl/>
        </w:rPr>
        <w:t>الدلالي"</w:t>
      </w:r>
      <w:r w:rsidR="00DF5C03" w:rsidRPr="00910C2C">
        <w:rPr>
          <w:rtl/>
        </w:rPr>
        <w:t xml:space="preserve"> </w:t>
      </w:r>
      <w:r w:rsidRPr="00910C2C">
        <w:rPr>
          <w:rtl/>
        </w:rPr>
        <w:t>المكتشف</w:t>
      </w:r>
      <w:r w:rsidR="00DF5C03" w:rsidRPr="00910C2C">
        <w:rPr>
          <w:rtl/>
        </w:rPr>
        <w:t xml:space="preserve"> </w:t>
      </w:r>
      <w:r w:rsidRPr="00910C2C">
        <w:rPr>
          <w:rtl/>
        </w:rPr>
        <w:t>هو</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تكشفه</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داخل</w:t>
      </w:r>
      <w:r w:rsidR="00DF5C03" w:rsidRPr="00910C2C">
        <w:rPr>
          <w:rtl/>
        </w:rPr>
        <w:t xml:space="preserve"> </w:t>
      </w:r>
      <w:r w:rsidRPr="00910C2C">
        <w:rPr>
          <w:rtl/>
        </w:rPr>
        <w:t>نظام</w:t>
      </w:r>
      <w:r w:rsidR="00DF5C03" w:rsidRPr="00910C2C">
        <w:rPr>
          <w:rtl/>
        </w:rPr>
        <w:t xml:space="preserve"> </w:t>
      </w:r>
      <w:r w:rsidRPr="00910C2C">
        <w:rPr>
          <w:rtl/>
        </w:rPr>
        <w:t>القرآن</w:t>
      </w:r>
      <w:r w:rsidRPr="00910C2C">
        <w:t>.</w:t>
      </w:r>
    </w:p>
    <w:p w14:paraId="00769177" w14:textId="1061D72A" w:rsidR="00DF64F9" w:rsidRPr="00910C2C" w:rsidRDefault="00DF64F9" w:rsidP="00D55BE4">
      <w:pPr>
        <w:pStyle w:val="a8"/>
        <w:numPr>
          <w:ilvl w:val="0"/>
          <w:numId w:val="191"/>
        </w:numPr>
      </w:pPr>
      <w:r w:rsidRPr="00910C2C">
        <w:rPr>
          <w:b/>
          <w:bCs/>
          <w:rtl/>
        </w:rPr>
        <w:t>الضوابط</w:t>
      </w:r>
      <w:r w:rsidR="00DF5C03" w:rsidRPr="00910C2C">
        <w:rPr>
          <w:b/>
          <w:bCs/>
          <w:rtl/>
        </w:rPr>
        <w:t xml:space="preserve"> </w:t>
      </w:r>
      <w:r w:rsidRPr="00910C2C">
        <w:rPr>
          <w:b/>
          <w:bCs/>
          <w:rtl/>
        </w:rPr>
        <w:t>القرآنية</w:t>
      </w:r>
      <w:r w:rsidR="00DF5C03" w:rsidRPr="00910C2C">
        <w:rPr>
          <w:b/>
          <w:bCs/>
          <w:rtl/>
        </w:rPr>
        <w:t xml:space="preserve"> </w:t>
      </w:r>
      <w:r w:rsidRPr="00910C2C">
        <w:rPr>
          <w:b/>
          <w:bCs/>
          <w:rtl/>
        </w:rPr>
        <w:t>الصارمة</w:t>
      </w:r>
      <w:r w:rsidRPr="00910C2C">
        <w:rPr>
          <w:b/>
          <w:bCs/>
        </w:rPr>
        <w:t>:</w:t>
      </w:r>
      <w:r w:rsidR="00DF5C03" w:rsidRPr="00910C2C">
        <w:rPr>
          <w:rtl/>
        </w:rPr>
        <w:t xml:space="preserve"> </w:t>
      </w:r>
      <w:r w:rsidRPr="00910C2C">
        <w:rPr>
          <w:rtl/>
        </w:rPr>
        <w:t>يعتمد</w:t>
      </w:r>
      <w:r w:rsidR="00DF5C03" w:rsidRPr="00910C2C">
        <w:rPr>
          <w:rtl/>
        </w:rPr>
        <w:t xml:space="preserve"> </w:t>
      </w:r>
      <w:r w:rsidRPr="00910C2C">
        <w:rPr>
          <w:rtl/>
        </w:rPr>
        <w:t>نجاح</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تطبيقها</w:t>
      </w:r>
      <w:r w:rsidR="00DF5C03" w:rsidRPr="00910C2C">
        <w:rPr>
          <w:rtl/>
        </w:rPr>
        <w:t xml:space="preserve"> </w:t>
      </w:r>
      <w:r w:rsidRPr="00910C2C">
        <w:rPr>
          <w:rtl/>
        </w:rPr>
        <w:t>بضوابط</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الاتساق</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الثبوت</w:t>
      </w:r>
      <w:r w:rsidR="00DF5C03" w:rsidRPr="00910C2C">
        <w:rPr>
          <w:rtl/>
        </w:rPr>
        <w:t xml:space="preserve"> </w:t>
      </w:r>
      <w:r w:rsidRPr="00910C2C">
        <w:rPr>
          <w:rtl/>
        </w:rPr>
        <w:t>اللغوي</w:t>
      </w:r>
      <w:r w:rsidR="00DF5C03" w:rsidRPr="00910C2C">
        <w:rPr>
          <w:rtl/>
        </w:rPr>
        <w:t xml:space="preserve"> </w:t>
      </w:r>
      <w:r w:rsidRPr="00910C2C">
        <w:rPr>
          <w:rtl/>
        </w:rPr>
        <w:t>للوحدات</w:t>
      </w:r>
      <w:r w:rsidR="00DF5C03" w:rsidRPr="00910C2C">
        <w:rPr>
          <w:rtl/>
        </w:rPr>
        <w:t xml:space="preserve"> </w:t>
      </w:r>
      <w:r w:rsidR="000B76D0" w:rsidRPr="00910C2C">
        <w:rPr>
          <w:rtl/>
        </w:rPr>
        <w:t>"</w:t>
      </w:r>
      <w:r w:rsidRPr="00910C2C">
        <w:rPr>
          <w:rtl/>
        </w:rPr>
        <w:t>بتكرارها</w:t>
      </w:r>
      <w:r w:rsidR="00DF5C03" w:rsidRPr="00910C2C">
        <w:rPr>
          <w:rtl/>
        </w:rPr>
        <w:t xml:space="preserve"> </w:t>
      </w:r>
      <w:r w:rsidRPr="00910C2C">
        <w:rPr>
          <w:rtl/>
        </w:rPr>
        <w:t>بدلالات</w:t>
      </w:r>
      <w:r w:rsidR="00DF5C03" w:rsidRPr="00910C2C">
        <w:rPr>
          <w:rtl/>
        </w:rPr>
        <w:t xml:space="preserve"> </w:t>
      </w:r>
      <w:r w:rsidRPr="00910C2C">
        <w:rPr>
          <w:rtl/>
        </w:rPr>
        <w:t>متسقة</w:t>
      </w:r>
      <w:r w:rsidR="000B76D0" w:rsidRPr="00910C2C">
        <w:rPr>
          <w:rtl/>
        </w:rPr>
        <w:t>"</w:t>
      </w:r>
      <w:r w:rsidRPr="00910C2C">
        <w:rPr>
          <w:rtl/>
        </w:rPr>
        <w:t>،</w:t>
      </w:r>
      <w:r w:rsidR="00DF5C03" w:rsidRPr="00910C2C">
        <w:rPr>
          <w:rtl/>
        </w:rPr>
        <w:t xml:space="preserve"> </w:t>
      </w:r>
      <w:r w:rsidRPr="00910C2C">
        <w:rPr>
          <w:rtl/>
        </w:rPr>
        <w:t>والانسجام</w:t>
      </w:r>
      <w:r w:rsidR="00DF5C03" w:rsidRPr="00910C2C">
        <w:rPr>
          <w:rtl/>
        </w:rPr>
        <w:t xml:space="preserve"> </w:t>
      </w:r>
      <w:r w:rsidRPr="00910C2C">
        <w:rPr>
          <w:rtl/>
        </w:rPr>
        <w:t>التام</w:t>
      </w:r>
      <w:r w:rsidR="00DF5C03" w:rsidRPr="00910C2C">
        <w:rPr>
          <w:rtl/>
        </w:rPr>
        <w:t xml:space="preserve"> </w:t>
      </w:r>
      <w:r w:rsidRPr="00910C2C">
        <w:rPr>
          <w:rtl/>
        </w:rPr>
        <w:t>مع</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Pr="00910C2C">
        <w:t>.</w:t>
      </w:r>
    </w:p>
    <w:p w14:paraId="5FB73627" w14:textId="05EA1033" w:rsidR="00DF64F9" w:rsidRPr="00910C2C" w:rsidRDefault="00DF64F9" w:rsidP="00D55BE4">
      <w:r w:rsidRPr="00910C2C">
        <w:rPr>
          <w:rtl/>
        </w:rPr>
        <w:t>خلاصة</w:t>
      </w:r>
      <w:r w:rsidR="00DF5C03" w:rsidRPr="00910C2C">
        <w:rPr>
          <w:rtl/>
        </w:rPr>
        <w:t xml:space="preserve"> </w:t>
      </w:r>
      <w:r w:rsidRPr="00910C2C">
        <w:rPr>
          <w:rtl/>
        </w:rPr>
        <w:t>وتقييم:</w:t>
      </w:r>
      <w:r w:rsidR="00DF5C03" w:rsidRPr="00910C2C">
        <w:rPr>
          <w:rtl/>
        </w:rPr>
        <w:t xml:space="preserve"> </w:t>
      </w:r>
      <w:r w:rsidRPr="00910C2C">
        <w:rPr>
          <w:rtl/>
        </w:rPr>
        <w:t>نحو</w:t>
      </w:r>
      <w:r w:rsidR="00DF5C03" w:rsidRPr="00910C2C">
        <w:rPr>
          <w:rtl/>
        </w:rPr>
        <w:t xml:space="preserve"> </w:t>
      </w:r>
      <w:r w:rsidRPr="00910C2C">
        <w:rPr>
          <w:rtl/>
        </w:rPr>
        <w:t>منهجية</w:t>
      </w:r>
      <w:r w:rsidR="00DF5C03" w:rsidRPr="00910C2C">
        <w:rPr>
          <w:rtl/>
        </w:rPr>
        <w:t xml:space="preserve"> </w:t>
      </w:r>
      <w:r w:rsidRPr="00910C2C">
        <w:rPr>
          <w:rtl/>
        </w:rPr>
        <w:t>فهم</w:t>
      </w:r>
      <w:r w:rsidR="00DF5C03" w:rsidRPr="00910C2C">
        <w:rPr>
          <w:rtl/>
        </w:rPr>
        <w:t xml:space="preserve"> </w:t>
      </w:r>
      <w:r w:rsidRPr="00910C2C">
        <w:rPr>
          <w:rtl/>
        </w:rPr>
        <w:t>أصيلة</w:t>
      </w:r>
    </w:p>
    <w:p w14:paraId="12A571A7" w14:textId="2A0F4641" w:rsidR="00DF64F9" w:rsidRPr="00910C2C" w:rsidRDefault="00DF64F9" w:rsidP="00D55BE4">
      <w:r w:rsidRPr="00910C2C">
        <w:rPr>
          <w:rtl/>
        </w:rPr>
        <w:t>يمكن</w:t>
      </w:r>
      <w:r w:rsidR="00DF5C03" w:rsidRPr="00910C2C">
        <w:rPr>
          <w:rtl/>
        </w:rPr>
        <w:t xml:space="preserve"> </w:t>
      </w:r>
      <w:r w:rsidRPr="00910C2C">
        <w:rPr>
          <w:rtl/>
        </w:rPr>
        <w:t>اعتبار</w:t>
      </w:r>
      <w:r w:rsidR="00DF5C03" w:rsidRPr="00910C2C">
        <w:rPr>
          <w:rtl/>
        </w:rPr>
        <w:t xml:space="preserve"> </w:t>
      </w:r>
      <w:r w:rsidRPr="00910C2C">
        <w:rPr>
          <w:rtl/>
        </w:rPr>
        <w:t>منهجية</w:t>
      </w:r>
      <w:r w:rsidR="00DF5C03" w:rsidRPr="00910C2C">
        <w:rPr>
          <w:rtl/>
        </w:rPr>
        <w:t xml:space="preserve"> </w:t>
      </w:r>
      <w:r w:rsidRPr="00910C2C">
        <w:rPr>
          <w:rtl/>
        </w:rPr>
        <w:t>تفكيك</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b/>
          <w:bCs/>
          <w:rtl/>
        </w:rPr>
        <w:t>منهجية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وتفسير</w:t>
      </w:r>
      <w:r w:rsidR="00DF5C03" w:rsidRPr="00910C2C">
        <w:rPr>
          <w:b/>
          <w:bCs/>
          <w:rtl/>
        </w:rPr>
        <w:t xml:space="preserve"> </w:t>
      </w:r>
      <w:r w:rsidRPr="00910C2C">
        <w:rPr>
          <w:b/>
          <w:bCs/>
          <w:rtl/>
        </w:rPr>
        <w:t>واعدة،</w:t>
      </w:r>
      <w:r w:rsidR="00DF5C03" w:rsidRPr="00910C2C">
        <w:rPr>
          <w:b/>
          <w:bCs/>
          <w:rtl/>
        </w:rPr>
        <w:t xml:space="preserve"> </w:t>
      </w:r>
      <w:r w:rsidRPr="00910C2C">
        <w:rPr>
          <w:b/>
          <w:bCs/>
          <w:rtl/>
        </w:rPr>
        <w:t>متجذرة</w:t>
      </w:r>
      <w:r w:rsidR="00DF5C03" w:rsidRPr="00910C2C">
        <w:rPr>
          <w:b/>
          <w:bCs/>
          <w:rtl/>
        </w:rPr>
        <w:t xml:space="preserve"> </w:t>
      </w:r>
      <w:r w:rsidRPr="00910C2C">
        <w:rPr>
          <w:b/>
          <w:bCs/>
          <w:rtl/>
        </w:rPr>
        <w:t>في</w:t>
      </w:r>
      <w:r w:rsidR="00DF5C03" w:rsidRPr="00910C2C">
        <w:rPr>
          <w:b/>
          <w:bCs/>
          <w:rtl/>
        </w:rPr>
        <w:t xml:space="preserve"> </w:t>
      </w:r>
      <w:r w:rsidRPr="00910C2C">
        <w:rPr>
          <w:b/>
          <w:bCs/>
          <w:rtl/>
        </w:rPr>
        <w:t>بنية</w:t>
      </w:r>
      <w:r w:rsidR="00DF5C03" w:rsidRPr="00910C2C">
        <w:rPr>
          <w:b/>
          <w:bCs/>
          <w:rtl/>
        </w:rPr>
        <w:t xml:space="preserve"> </w:t>
      </w:r>
      <w:r w:rsidRPr="00910C2C">
        <w:rPr>
          <w:b/>
          <w:bCs/>
          <w:rtl/>
        </w:rPr>
        <w:t>القرآن</w:t>
      </w:r>
      <w:r w:rsidRPr="00910C2C">
        <w:t>.</w:t>
      </w:r>
      <w:r w:rsidR="00DF5C03" w:rsidRPr="00910C2C">
        <w:rPr>
          <w:rtl/>
        </w:rPr>
        <w:t xml:space="preserve"> </w:t>
      </w:r>
      <w:r w:rsidRPr="00910C2C">
        <w:rPr>
          <w:rtl/>
        </w:rPr>
        <w:t>إنها</w:t>
      </w:r>
      <w:r w:rsidR="00DF5C03" w:rsidRPr="00910C2C">
        <w:rPr>
          <w:rtl/>
        </w:rPr>
        <w:t xml:space="preserve"> </w:t>
      </w:r>
      <w:r w:rsidRPr="00910C2C">
        <w:rPr>
          <w:rtl/>
        </w:rPr>
        <w:t>محاولة</w:t>
      </w:r>
      <w:r w:rsidR="00DF5C03" w:rsidRPr="00910C2C">
        <w:rPr>
          <w:rtl/>
        </w:rPr>
        <w:t xml:space="preserve"> </w:t>
      </w:r>
      <w:r w:rsidRPr="00910C2C">
        <w:rPr>
          <w:rtl/>
        </w:rPr>
        <w:t>علمية</w:t>
      </w:r>
      <w:r w:rsidR="00DF5C03" w:rsidRPr="00910C2C">
        <w:rPr>
          <w:rtl/>
        </w:rPr>
        <w:t xml:space="preserve"> </w:t>
      </w:r>
      <w:r w:rsidRPr="00910C2C">
        <w:rPr>
          <w:rtl/>
        </w:rPr>
        <w:t>ومنهجية</w:t>
      </w:r>
      <w:r w:rsidR="00DF5C03" w:rsidRPr="00910C2C">
        <w:rPr>
          <w:rtl/>
        </w:rPr>
        <w:t xml:space="preserve"> </w:t>
      </w:r>
      <w:r w:rsidRPr="00910C2C">
        <w:rPr>
          <w:rtl/>
        </w:rPr>
        <w:t>لكشف</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7005DFCB" w14:textId="4C37F611" w:rsidR="00DF64F9" w:rsidRPr="00910C2C" w:rsidRDefault="00DF64F9" w:rsidP="00D55BE4">
      <w:r w:rsidRPr="00910C2C">
        <w:rPr>
          <w:b/>
          <w:bCs/>
          <w:rtl/>
        </w:rPr>
        <w:t>قيمتها</w:t>
      </w:r>
      <w:r w:rsidR="00DF5C03" w:rsidRPr="00910C2C">
        <w:rPr>
          <w:b/>
          <w:bCs/>
          <w:rtl/>
        </w:rPr>
        <w:t xml:space="preserve"> </w:t>
      </w:r>
      <w:r w:rsidRPr="00910C2C">
        <w:rPr>
          <w:b/>
          <w:bCs/>
          <w:rtl/>
        </w:rPr>
        <w:t>الكبرى</w:t>
      </w:r>
      <w:r w:rsidR="00DF5C03" w:rsidRPr="00910C2C">
        <w:rPr>
          <w:rtl/>
        </w:rPr>
        <w:t xml:space="preserve"> </w:t>
      </w:r>
      <w:r w:rsidRPr="00910C2C">
        <w:rPr>
          <w:rtl/>
        </w:rPr>
        <w:t>في</w:t>
      </w:r>
      <w:r w:rsidR="00DF5C03" w:rsidRPr="00910C2C">
        <w:rPr>
          <w:rtl/>
        </w:rPr>
        <w:t xml:space="preserve"> </w:t>
      </w:r>
      <w:r w:rsidRPr="00910C2C">
        <w:rPr>
          <w:rtl/>
        </w:rPr>
        <w:t>قدرتها</w:t>
      </w:r>
      <w:r w:rsidR="00DF5C03" w:rsidRPr="00910C2C">
        <w:rPr>
          <w:rtl/>
        </w:rPr>
        <w:t xml:space="preserve"> </w:t>
      </w:r>
      <w:r w:rsidRPr="00910C2C">
        <w:rPr>
          <w:rtl/>
        </w:rPr>
        <w:t>على</w:t>
      </w:r>
      <w:r w:rsidR="00DF5C03" w:rsidRPr="00910C2C">
        <w:rPr>
          <w:rtl/>
        </w:rPr>
        <w:t xml:space="preserve"> </w:t>
      </w:r>
      <w:r w:rsidRPr="00910C2C">
        <w:rPr>
          <w:rtl/>
        </w:rPr>
        <w:t>تحرير</w:t>
      </w:r>
      <w:r w:rsidR="00DF5C03" w:rsidRPr="00910C2C">
        <w:rPr>
          <w:rtl/>
        </w:rPr>
        <w:t xml:space="preserve"> </w:t>
      </w:r>
      <w:r w:rsidRPr="00910C2C">
        <w:rPr>
          <w:rtl/>
        </w:rPr>
        <w:t>العقل</w:t>
      </w:r>
      <w:r w:rsidR="00DF5C03" w:rsidRPr="00910C2C">
        <w:rPr>
          <w:rtl/>
        </w:rPr>
        <w:t xml:space="preserve"> </w:t>
      </w:r>
      <w:r w:rsidRPr="00910C2C">
        <w:rPr>
          <w:rtl/>
        </w:rPr>
        <w:t>من</w:t>
      </w:r>
      <w:r w:rsidR="00DF5C03" w:rsidRPr="00910C2C">
        <w:rPr>
          <w:rtl/>
        </w:rPr>
        <w:t xml:space="preserve"> </w:t>
      </w:r>
      <w:r w:rsidRPr="00910C2C">
        <w:rPr>
          <w:rtl/>
        </w:rPr>
        <w:t>الاقتصار</w:t>
      </w:r>
      <w:r w:rsidR="00DF5C03" w:rsidRPr="00910C2C">
        <w:rPr>
          <w:rtl/>
        </w:rPr>
        <w:t xml:space="preserve"> </w:t>
      </w:r>
      <w:r w:rsidRPr="00910C2C">
        <w:rPr>
          <w:rtl/>
        </w:rPr>
        <w:t>على</w:t>
      </w:r>
      <w:r w:rsidR="00DF5C03" w:rsidRPr="00910C2C">
        <w:rPr>
          <w:rtl/>
        </w:rPr>
        <w:t xml:space="preserve"> </w:t>
      </w:r>
      <w:r w:rsidRPr="00910C2C">
        <w:rPr>
          <w:rtl/>
        </w:rPr>
        <w:t>القواعد</w:t>
      </w:r>
      <w:r w:rsidR="00DF5C03" w:rsidRPr="00910C2C">
        <w:rPr>
          <w:rtl/>
        </w:rPr>
        <w:t xml:space="preserve"> </w:t>
      </w:r>
      <w:r w:rsidRPr="00910C2C">
        <w:rPr>
          <w:rtl/>
        </w:rPr>
        <w:t>البشرية،</w:t>
      </w:r>
      <w:r w:rsidR="00DF5C03" w:rsidRPr="00910C2C">
        <w:rPr>
          <w:rtl/>
        </w:rPr>
        <w:t xml:space="preserve"> </w:t>
      </w:r>
      <w:r w:rsidRPr="00910C2C">
        <w:rPr>
          <w:rtl/>
        </w:rPr>
        <w:t>والعودة</w:t>
      </w:r>
      <w:r w:rsidR="00DF5C03" w:rsidRPr="00910C2C">
        <w:rPr>
          <w:rtl/>
        </w:rPr>
        <w:t xml:space="preserve"> </w:t>
      </w:r>
      <w:r w:rsidRPr="00910C2C">
        <w:rPr>
          <w:rtl/>
        </w:rPr>
        <w:t>المباشرة</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Pr="00910C2C">
        <w:rPr>
          <w:rtl/>
        </w:rPr>
        <w:t>لاستلهام</w:t>
      </w:r>
      <w:r w:rsidR="00DF5C03" w:rsidRPr="00910C2C">
        <w:rPr>
          <w:rtl/>
        </w:rPr>
        <w:t xml:space="preserve"> </w:t>
      </w:r>
      <w:r w:rsidRPr="00910C2C">
        <w:rPr>
          <w:rtl/>
        </w:rPr>
        <w:t>قواعد</w:t>
      </w:r>
      <w:r w:rsidR="00DF5C03" w:rsidRPr="00910C2C">
        <w:rPr>
          <w:rtl/>
        </w:rPr>
        <w:t xml:space="preserve"> </w:t>
      </w:r>
      <w:r w:rsidRPr="00910C2C">
        <w:rPr>
          <w:rtl/>
        </w:rPr>
        <w:t>فهمه</w:t>
      </w:r>
      <w:r w:rsidR="00DF5C03" w:rsidRPr="00910C2C">
        <w:rPr>
          <w:rtl/>
        </w:rPr>
        <w:t xml:space="preserve"> </w:t>
      </w:r>
      <w:r w:rsidRPr="00910C2C">
        <w:rPr>
          <w:rtl/>
        </w:rPr>
        <w:t>من</w:t>
      </w:r>
      <w:r w:rsidR="00DF5C03" w:rsidRPr="00910C2C">
        <w:rPr>
          <w:rtl/>
        </w:rPr>
        <w:t xml:space="preserve"> </w:t>
      </w:r>
      <w:r w:rsidRPr="00910C2C">
        <w:rPr>
          <w:rtl/>
        </w:rPr>
        <w:t>داخله،</w:t>
      </w:r>
      <w:r w:rsidR="00DF5C03" w:rsidRPr="00910C2C">
        <w:rPr>
          <w:rtl/>
        </w:rPr>
        <w:t xml:space="preserve"> </w:t>
      </w:r>
      <w:r w:rsidRPr="00910C2C">
        <w:rPr>
          <w:rtl/>
        </w:rPr>
        <w:t>لتقديم</w:t>
      </w:r>
      <w:r w:rsidR="00DF5C03" w:rsidRPr="00910C2C">
        <w:rPr>
          <w:rtl/>
        </w:rPr>
        <w:t xml:space="preserve"> </w:t>
      </w:r>
      <w:r w:rsidRPr="00910C2C">
        <w:rPr>
          <w:rtl/>
        </w:rPr>
        <w:t>فهم</w:t>
      </w:r>
      <w:r w:rsidR="00DF5C03" w:rsidRPr="00910C2C">
        <w:rPr>
          <w:rtl/>
        </w:rPr>
        <w:t xml:space="preserve"> </w:t>
      </w:r>
      <w:r w:rsidRPr="00910C2C">
        <w:rPr>
          <w:rtl/>
        </w:rPr>
        <w:t>أكثر</w:t>
      </w:r>
      <w:r w:rsidR="00DF5C03" w:rsidRPr="00910C2C">
        <w:rPr>
          <w:rtl/>
        </w:rPr>
        <w:t xml:space="preserve"> </w:t>
      </w:r>
      <w:r w:rsidRPr="00910C2C">
        <w:rPr>
          <w:rtl/>
        </w:rPr>
        <w:t>أصالة</w:t>
      </w:r>
      <w:r w:rsidR="00DF5C03" w:rsidRPr="00910C2C">
        <w:rPr>
          <w:rtl/>
        </w:rPr>
        <w:t xml:space="preserve"> </w:t>
      </w:r>
      <w:r w:rsidRPr="00910C2C">
        <w:rPr>
          <w:rtl/>
        </w:rPr>
        <w:t>وعمقًا</w:t>
      </w:r>
      <w:r w:rsidR="00DF5C03" w:rsidRPr="00910C2C">
        <w:rPr>
          <w:rtl/>
        </w:rPr>
        <w:t xml:space="preserve"> </w:t>
      </w:r>
      <w:r w:rsidRPr="00910C2C">
        <w:rPr>
          <w:rtl/>
        </w:rPr>
        <w:t>وترابطًا</w:t>
      </w:r>
      <w:r w:rsidRPr="00910C2C">
        <w:t>.</w:t>
      </w:r>
      <w:r w:rsidR="00DF5C03" w:rsidRPr="00910C2C">
        <w:rPr>
          <w:rtl/>
        </w:rPr>
        <w:t xml:space="preserve"> </w:t>
      </w:r>
      <w:r w:rsidRPr="00910C2C">
        <w:rPr>
          <w:b/>
          <w:bCs/>
          <w:rtl/>
        </w:rPr>
        <w:t>نجاحها</w:t>
      </w:r>
      <w:r w:rsidR="00DF5C03" w:rsidRPr="00910C2C">
        <w:rPr>
          <w:b/>
          <w:bCs/>
          <w:rtl/>
        </w:rPr>
        <w:t xml:space="preserve"> </w:t>
      </w:r>
      <w:r w:rsidRPr="00910C2C">
        <w:rPr>
          <w:b/>
          <w:bCs/>
          <w:rtl/>
        </w:rPr>
        <w:t>يتطلب</w:t>
      </w:r>
      <w:r w:rsidR="00DF5C03" w:rsidRPr="00910C2C">
        <w:rPr>
          <w:rtl/>
        </w:rPr>
        <w:t xml:space="preserve"> </w:t>
      </w:r>
      <w:r w:rsidRPr="00910C2C">
        <w:rPr>
          <w:rtl/>
        </w:rPr>
        <w:t>تطبيقًا</w:t>
      </w:r>
      <w:r w:rsidR="00DF5C03" w:rsidRPr="00910C2C">
        <w:rPr>
          <w:rtl/>
        </w:rPr>
        <w:t xml:space="preserve"> </w:t>
      </w:r>
      <w:r w:rsidRPr="00910C2C">
        <w:rPr>
          <w:rtl/>
        </w:rPr>
        <w:t>دقيقًا</w:t>
      </w:r>
      <w:r w:rsidR="00DF5C03" w:rsidRPr="00910C2C">
        <w:rPr>
          <w:rtl/>
        </w:rPr>
        <w:t xml:space="preserve"> </w:t>
      </w:r>
      <w:r w:rsidRPr="00910C2C">
        <w:rPr>
          <w:rtl/>
        </w:rPr>
        <w:t>ومنضبطًا</w:t>
      </w:r>
      <w:r w:rsidR="00DF5C03" w:rsidRPr="00910C2C">
        <w:rPr>
          <w:rtl/>
        </w:rPr>
        <w:t xml:space="preserve"> </w:t>
      </w:r>
      <w:r w:rsidRPr="00910C2C">
        <w:rPr>
          <w:rtl/>
        </w:rPr>
        <w:t>بالقرآن،</w:t>
      </w:r>
      <w:r w:rsidR="00DF5C03" w:rsidRPr="00910C2C">
        <w:rPr>
          <w:rtl/>
        </w:rPr>
        <w:t xml:space="preserve"> </w:t>
      </w:r>
      <w:r w:rsidRPr="00910C2C">
        <w:rPr>
          <w:rtl/>
        </w:rPr>
        <w:t>وقدرة</w:t>
      </w:r>
      <w:r w:rsidR="00DF5C03" w:rsidRPr="00910C2C">
        <w:rPr>
          <w:rtl/>
        </w:rPr>
        <w:t xml:space="preserve"> </w:t>
      </w:r>
      <w:r w:rsidRPr="00910C2C">
        <w:rPr>
          <w:rtl/>
        </w:rPr>
        <w:t>على</w:t>
      </w:r>
      <w:r w:rsidR="00DF5C03" w:rsidRPr="00910C2C">
        <w:rPr>
          <w:rtl/>
        </w:rPr>
        <w:t xml:space="preserve"> </w:t>
      </w:r>
      <w:r w:rsidRPr="00910C2C">
        <w:rPr>
          <w:rtl/>
        </w:rPr>
        <w:t>إظهار</w:t>
      </w:r>
      <w:r w:rsidR="00DF5C03" w:rsidRPr="00910C2C">
        <w:rPr>
          <w:rtl/>
        </w:rPr>
        <w:t xml:space="preserve"> </w:t>
      </w:r>
      <w:r w:rsidRPr="00910C2C">
        <w:rPr>
          <w:rtl/>
        </w:rPr>
        <w:t>اتساق</w:t>
      </w:r>
      <w:r w:rsidR="00DF5C03" w:rsidRPr="00910C2C">
        <w:rPr>
          <w:rtl/>
        </w:rPr>
        <w:t xml:space="preserve"> </w:t>
      </w:r>
      <w:r w:rsidRPr="00910C2C">
        <w:rPr>
          <w:rtl/>
        </w:rPr>
        <w:t>النتائج</w:t>
      </w:r>
      <w:r w:rsidRPr="00910C2C">
        <w:t>.</w:t>
      </w:r>
    </w:p>
    <w:p w14:paraId="2C675D91" w14:textId="2EEC850C" w:rsidR="00DF64F9" w:rsidRPr="00910C2C" w:rsidRDefault="00DF64F9" w:rsidP="00D55BE4">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لاستخدام</w:t>
      </w:r>
      <w:r w:rsidR="00DF5C03" w:rsidRPr="00910C2C">
        <w:rPr>
          <w:rtl/>
        </w:rPr>
        <w:t xml:space="preserve"> </w:t>
      </w:r>
      <w:r w:rsidRPr="00910C2C">
        <w:rPr>
          <w:b/>
          <w:bCs/>
          <w:rtl/>
        </w:rPr>
        <w:t>أداة</w:t>
      </w:r>
      <w:r w:rsidR="00DF5C03" w:rsidRPr="00910C2C">
        <w:rPr>
          <w:b/>
          <w:bCs/>
          <w:rtl/>
        </w:rPr>
        <w:t xml:space="preserve"> </w:t>
      </w:r>
      <w:r w:rsidRPr="00910C2C">
        <w:rPr>
          <w:b/>
          <w:bCs/>
          <w:rtl/>
        </w:rPr>
        <w:t>فهم</w:t>
      </w:r>
      <w:r w:rsidR="00DF5C03" w:rsidRPr="00910C2C">
        <w:rPr>
          <w:b/>
          <w:bCs/>
          <w:rtl/>
        </w:rPr>
        <w:t xml:space="preserve"> </w:t>
      </w:r>
      <w:r w:rsidRPr="00910C2C">
        <w:rPr>
          <w:b/>
          <w:bCs/>
          <w:rtl/>
        </w:rPr>
        <w:t>قوية</w:t>
      </w:r>
      <w:r w:rsidR="00DF5C03" w:rsidRPr="00910C2C">
        <w:rPr>
          <w:rtl/>
        </w:rPr>
        <w:t xml:space="preserve"> </w:t>
      </w:r>
      <w:r w:rsidRPr="00910C2C">
        <w:rPr>
          <w:rtl/>
        </w:rPr>
        <w:t>مستمدة</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القرآن</w:t>
      </w:r>
      <w:r w:rsidR="00DF5C03" w:rsidRPr="00910C2C">
        <w:rPr>
          <w:rtl/>
        </w:rPr>
        <w:t xml:space="preserve"> </w:t>
      </w:r>
      <w:r w:rsidRPr="00910C2C">
        <w:rPr>
          <w:rtl/>
        </w:rPr>
        <w:t>لكشف</w:t>
      </w:r>
      <w:r w:rsidR="00DF5C03" w:rsidRPr="00910C2C">
        <w:rPr>
          <w:rtl/>
        </w:rPr>
        <w:t xml:space="preserve"> </w:t>
      </w:r>
      <w:r w:rsidRPr="00910C2C">
        <w:rPr>
          <w:rtl/>
        </w:rPr>
        <w:t>كنوزه،</w:t>
      </w:r>
      <w:r w:rsidR="00DF5C03" w:rsidRPr="00910C2C">
        <w:rPr>
          <w:rtl/>
        </w:rPr>
        <w:t xml:space="preserve"> </w:t>
      </w:r>
      <w:r w:rsidRPr="00910C2C">
        <w:rPr>
          <w:rtl/>
        </w:rPr>
        <w:t>مع</w:t>
      </w:r>
      <w:r w:rsidR="00DF5C03" w:rsidRPr="00910C2C">
        <w:rPr>
          <w:rtl/>
        </w:rPr>
        <w:t xml:space="preserve"> </w:t>
      </w:r>
      <w:r w:rsidRPr="00910C2C">
        <w:rPr>
          <w:rtl/>
        </w:rPr>
        <w:t>اليقين</w:t>
      </w:r>
      <w:r w:rsidR="00DF5C03" w:rsidRPr="00910C2C">
        <w:rPr>
          <w:rtl/>
        </w:rPr>
        <w:t xml:space="preserve"> </w:t>
      </w:r>
      <w:r w:rsidRPr="00910C2C">
        <w:rPr>
          <w:rtl/>
        </w:rPr>
        <w:t>بأنه</w:t>
      </w:r>
      <w:r w:rsidR="00DF5C03" w:rsidRPr="00910C2C">
        <w:rPr>
          <w:rtl/>
        </w:rPr>
        <w:t xml:space="preserve"> </w:t>
      </w:r>
      <w:r w:rsidRPr="00910C2C">
        <w:rPr>
          <w:rtl/>
        </w:rPr>
        <w:t>كتاب</w:t>
      </w:r>
      <w:r w:rsidR="00DF5C03" w:rsidRPr="00910C2C">
        <w:rPr>
          <w:rtl/>
        </w:rPr>
        <w:t xml:space="preserve"> </w:t>
      </w:r>
      <w:r w:rsidRPr="00910C2C">
        <w:rPr>
          <w:rtl/>
        </w:rPr>
        <w:t>معجز،</w:t>
      </w:r>
      <w:r w:rsidR="00DF5C03" w:rsidRPr="00910C2C">
        <w:rPr>
          <w:rtl/>
        </w:rPr>
        <w:t xml:space="preserve"> </w:t>
      </w:r>
      <w:r w:rsidRPr="00910C2C">
        <w:rPr>
          <w:rtl/>
        </w:rPr>
        <w:t>وأن</w:t>
      </w:r>
      <w:r w:rsidR="00DF5C03" w:rsidRPr="00910C2C">
        <w:rPr>
          <w:rtl/>
        </w:rPr>
        <w:t xml:space="preserve"> </w:t>
      </w:r>
      <w:r w:rsidRPr="00910C2C">
        <w:rPr>
          <w:rtl/>
        </w:rPr>
        <w:t>أفضل</w:t>
      </w:r>
      <w:r w:rsidR="00DF5C03" w:rsidRPr="00910C2C">
        <w:rPr>
          <w:rtl/>
        </w:rPr>
        <w:t xml:space="preserve"> </w:t>
      </w:r>
      <w:r w:rsidRPr="00910C2C">
        <w:rPr>
          <w:rtl/>
        </w:rPr>
        <w:t>طريق</w:t>
      </w:r>
      <w:r w:rsidR="00DF5C03" w:rsidRPr="00910C2C">
        <w:rPr>
          <w:rtl/>
        </w:rPr>
        <w:t xml:space="preserve"> </w:t>
      </w:r>
      <w:r w:rsidRPr="00910C2C">
        <w:rPr>
          <w:rtl/>
        </w:rPr>
        <w:t>لتدبره</w:t>
      </w:r>
      <w:r w:rsidR="00DF5C03" w:rsidRPr="00910C2C">
        <w:rPr>
          <w:rtl/>
        </w:rPr>
        <w:t xml:space="preserve"> </w:t>
      </w:r>
      <w:r w:rsidRPr="00910C2C">
        <w:rPr>
          <w:rtl/>
        </w:rPr>
        <w:t>هو</w:t>
      </w:r>
      <w:r w:rsidR="00DF5C03" w:rsidRPr="00910C2C">
        <w:rPr>
          <w:rtl/>
        </w:rPr>
        <w:t xml:space="preserve"> </w:t>
      </w:r>
      <w:r w:rsidRPr="00910C2C">
        <w:rPr>
          <w:rtl/>
        </w:rPr>
        <w:t>الانطلاق</w:t>
      </w:r>
      <w:r w:rsidR="00DF5C03" w:rsidRPr="00910C2C">
        <w:rPr>
          <w:rtl/>
        </w:rPr>
        <w:t xml:space="preserve"> </w:t>
      </w:r>
      <w:r w:rsidRPr="00910C2C">
        <w:rPr>
          <w:rtl/>
        </w:rPr>
        <w:t>منه</w:t>
      </w:r>
      <w:r w:rsidR="00DF5C03" w:rsidRPr="00910C2C">
        <w:rPr>
          <w:rtl/>
        </w:rPr>
        <w:t xml:space="preserve"> </w:t>
      </w:r>
      <w:r w:rsidRPr="00910C2C">
        <w:rPr>
          <w:rtl/>
        </w:rPr>
        <w:t>لفهمه،</w:t>
      </w:r>
      <w:r w:rsidR="00DF5C03" w:rsidRPr="00910C2C">
        <w:rPr>
          <w:rtl/>
        </w:rPr>
        <w:t xml:space="preserve"> </w:t>
      </w:r>
      <w:r w:rsidRPr="00910C2C">
        <w:rPr>
          <w:rtl/>
        </w:rPr>
        <w:t>احترامًا</w:t>
      </w:r>
      <w:r w:rsidR="00DF5C03" w:rsidRPr="00910C2C">
        <w:rPr>
          <w:rtl/>
        </w:rPr>
        <w:t xml:space="preserve"> </w:t>
      </w:r>
      <w:r w:rsidRPr="00910C2C">
        <w:rPr>
          <w:rtl/>
        </w:rPr>
        <w:t>لقدسية</w:t>
      </w:r>
      <w:r w:rsidR="00DF5C03" w:rsidRPr="00910C2C">
        <w:rPr>
          <w:rtl/>
        </w:rPr>
        <w:t xml:space="preserve"> </w:t>
      </w:r>
      <w:r w:rsidRPr="00910C2C">
        <w:rPr>
          <w:rtl/>
        </w:rPr>
        <w:t>النص</w:t>
      </w:r>
      <w:r w:rsidR="00DF5C03" w:rsidRPr="00910C2C">
        <w:rPr>
          <w:rtl/>
        </w:rPr>
        <w:t xml:space="preserve"> </w:t>
      </w:r>
      <w:r w:rsidRPr="00910C2C">
        <w:rPr>
          <w:rtl/>
        </w:rPr>
        <w:t>وعظمة</w:t>
      </w:r>
      <w:r w:rsidR="00DF5C03" w:rsidRPr="00910C2C">
        <w:rPr>
          <w:rtl/>
        </w:rPr>
        <w:t xml:space="preserve"> </w:t>
      </w:r>
      <w:r w:rsidRPr="00910C2C">
        <w:rPr>
          <w:rtl/>
        </w:rPr>
        <w:t>مرسله</w:t>
      </w:r>
      <w:r w:rsidR="00DF5C03" w:rsidRPr="00910C2C">
        <w:rPr>
          <w:rtl/>
        </w:rPr>
        <w:t xml:space="preserve"> </w:t>
      </w:r>
      <w:r w:rsidRPr="00910C2C">
        <w:rPr>
          <w:rtl/>
        </w:rPr>
        <w:t>جل</w:t>
      </w:r>
      <w:r w:rsidR="00DF5C03" w:rsidRPr="00910C2C">
        <w:rPr>
          <w:rtl/>
        </w:rPr>
        <w:t xml:space="preserve"> </w:t>
      </w:r>
      <w:r w:rsidRPr="00910C2C">
        <w:rPr>
          <w:rtl/>
        </w:rPr>
        <w:t>وعلا</w:t>
      </w:r>
      <w:r w:rsidRPr="00910C2C">
        <w:t>.</w:t>
      </w:r>
    </w:p>
    <w:p w14:paraId="0372D195" w14:textId="77777777" w:rsidR="00DF64F9" w:rsidRPr="00910C2C" w:rsidRDefault="00DF64F9" w:rsidP="00D55BE4">
      <w:pPr>
        <w:rPr>
          <w:rtl/>
        </w:rPr>
      </w:pPr>
    </w:p>
    <w:p w14:paraId="62A5DE7D" w14:textId="1B00587A" w:rsidR="00246B18" w:rsidRPr="00910C2C" w:rsidRDefault="00246B18" w:rsidP="00D55BE4">
      <w:pPr>
        <w:pStyle w:val="22"/>
        <w:rPr>
          <w:rtl/>
        </w:rPr>
      </w:pPr>
      <w:bookmarkStart w:id="248" w:name="_Toc203387583"/>
      <w:r w:rsidRPr="00910C2C">
        <w:rPr>
          <w:rtl/>
        </w:rPr>
        <w:t>منهجية</w:t>
      </w:r>
      <w:r w:rsidR="00DF5C03" w:rsidRPr="00910C2C">
        <w:rPr>
          <w:rtl/>
        </w:rPr>
        <w:t xml:space="preserve"> </w:t>
      </w:r>
      <w:r w:rsidRPr="00910C2C">
        <w:rPr>
          <w:rtl/>
        </w:rPr>
        <w:t>مقترحة</w:t>
      </w:r>
      <w:r w:rsidR="00DF5C03" w:rsidRPr="00910C2C">
        <w:rPr>
          <w:rtl/>
        </w:rPr>
        <w:t xml:space="preserve"> </w:t>
      </w:r>
      <w:r w:rsidRPr="00910C2C">
        <w:rPr>
          <w:rtl/>
        </w:rPr>
        <w:t>لتدبر</w:t>
      </w:r>
      <w:r w:rsidR="00DF5C03" w:rsidRPr="00910C2C">
        <w:rPr>
          <w:rtl/>
        </w:rPr>
        <w:t xml:space="preserve"> </w:t>
      </w:r>
      <w:r w:rsidRPr="00910C2C">
        <w:rPr>
          <w:rtl/>
        </w:rPr>
        <w:t>البنية</w:t>
      </w:r>
      <w:r w:rsidR="00DF5C03" w:rsidRPr="00910C2C">
        <w:rPr>
          <w:rtl/>
        </w:rPr>
        <w:t xml:space="preserve"> </w:t>
      </w:r>
      <w:r w:rsidRPr="00910C2C">
        <w:rPr>
          <w:rtl/>
        </w:rPr>
        <w:t>العميقة</w:t>
      </w:r>
      <w:r w:rsidR="00DF5C03" w:rsidRPr="00910C2C">
        <w:rPr>
          <w:rtl/>
        </w:rPr>
        <w:t xml:space="preserve"> </w:t>
      </w:r>
      <w:r w:rsidRPr="00910C2C">
        <w:rPr>
          <w:rtl/>
        </w:rPr>
        <w:t>للكلمات</w:t>
      </w:r>
      <w:r w:rsidR="00DF5C03" w:rsidRPr="00910C2C">
        <w:rPr>
          <w:rtl/>
        </w:rPr>
        <w:t xml:space="preserve"> </w:t>
      </w:r>
      <w:r w:rsidRPr="00910C2C">
        <w:rPr>
          <w:rtl/>
        </w:rPr>
        <w:t>القرآنية</w:t>
      </w:r>
      <w:r w:rsidR="00DF5C03" w:rsidRPr="00910C2C">
        <w:rPr>
          <w:rtl/>
        </w:rPr>
        <w:t xml:space="preserve"> </w:t>
      </w:r>
      <w:r w:rsidR="000B76D0" w:rsidRPr="00910C2C">
        <w:rPr>
          <w:rtl/>
        </w:rPr>
        <w:t>"</w:t>
      </w:r>
      <w:r w:rsidRPr="00910C2C">
        <w:rPr>
          <w:rtl/>
        </w:rPr>
        <w:t>3</w:t>
      </w:r>
      <w:r w:rsidR="00DF5C03" w:rsidRPr="00910C2C">
        <w:rPr>
          <w:rtl/>
        </w:rPr>
        <w:t xml:space="preserve"> </w:t>
      </w:r>
      <w:r w:rsidRPr="00910C2C">
        <w:rPr>
          <w:rtl/>
        </w:rPr>
        <w:t>حروف</w:t>
      </w:r>
      <w:r w:rsidR="00DF5C03" w:rsidRPr="00910C2C">
        <w:rPr>
          <w:rtl/>
        </w:rPr>
        <w:t xml:space="preserve"> </w:t>
      </w:r>
      <w:r w:rsidRPr="00910C2C">
        <w:rPr>
          <w:rtl/>
        </w:rPr>
        <w:t>فأكثر</w:t>
      </w:r>
      <w:r w:rsidR="000B76D0" w:rsidRPr="00910C2C">
        <w:rPr>
          <w:rtl/>
        </w:rPr>
        <w:t>"</w:t>
      </w:r>
      <w:bookmarkEnd w:id="248"/>
    </w:p>
    <w:p w14:paraId="1055497D" w14:textId="57046E34" w:rsidR="00246B18" w:rsidRPr="00910C2C" w:rsidRDefault="00246B18" w:rsidP="00D55BE4">
      <w:r w:rsidRPr="00910C2C">
        <w:rPr>
          <w:b/>
          <w:bCs/>
          <w:rtl/>
        </w:rPr>
        <w:t>الهدف</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استكشاف</w:t>
      </w:r>
      <w:r w:rsidR="00DF5C03" w:rsidRPr="00910C2C">
        <w:rPr>
          <w:rtl/>
        </w:rPr>
        <w:t xml:space="preserve"> </w:t>
      </w:r>
      <w:r w:rsidRPr="00910C2C">
        <w:rPr>
          <w:rtl/>
        </w:rPr>
        <w:t>طبقات</w:t>
      </w:r>
      <w:r w:rsidR="00DF5C03" w:rsidRPr="00910C2C">
        <w:rPr>
          <w:rtl/>
        </w:rPr>
        <w:t xml:space="preserve"> </w:t>
      </w:r>
      <w:r w:rsidRPr="00910C2C">
        <w:rPr>
          <w:rtl/>
        </w:rPr>
        <w:t>دلالية</w:t>
      </w:r>
      <w:r w:rsidR="00DF5C03" w:rsidRPr="00910C2C">
        <w:rPr>
          <w:rtl/>
        </w:rPr>
        <w:t xml:space="preserve"> </w:t>
      </w:r>
      <w:r w:rsidRPr="00910C2C">
        <w:rPr>
          <w:rtl/>
        </w:rPr>
        <w:t>أعمق</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بنيتها</w:t>
      </w:r>
      <w:r w:rsidR="00DF5C03" w:rsidRPr="00910C2C">
        <w:rPr>
          <w:rtl/>
        </w:rPr>
        <w:t xml:space="preserve"> </w:t>
      </w:r>
      <w:r w:rsidRPr="00910C2C">
        <w:rPr>
          <w:rtl/>
        </w:rPr>
        <w:t>الداخلية</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والأزواج</w:t>
      </w:r>
      <w:r w:rsidR="00DF5C03" w:rsidRPr="00910C2C">
        <w:rPr>
          <w:rtl/>
        </w:rPr>
        <w:t xml:space="preserve"> </w:t>
      </w:r>
      <w:r w:rsidRPr="00910C2C">
        <w:rPr>
          <w:rtl/>
        </w:rPr>
        <w:t>المحتملة</w:t>
      </w:r>
      <w:r w:rsidR="000B76D0" w:rsidRPr="00910C2C">
        <w:rPr>
          <w:rtl/>
        </w:rPr>
        <w:t>"</w:t>
      </w:r>
      <w:r w:rsidRPr="00910C2C">
        <w:rPr>
          <w:rtl/>
        </w:rPr>
        <w:t>،</w:t>
      </w:r>
      <w:r w:rsidR="00DF5C03" w:rsidRPr="00910C2C">
        <w:rPr>
          <w:rtl/>
        </w:rPr>
        <w:t xml:space="preserve"> </w:t>
      </w:r>
      <w:r w:rsidRPr="00910C2C">
        <w:rPr>
          <w:rtl/>
        </w:rPr>
        <w:t>مع</w:t>
      </w:r>
      <w:r w:rsidR="00DF5C03" w:rsidRPr="00910C2C">
        <w:rPr>
          <w:rtl/>
        </w:rPr>
        <w:t xml:space="preserve"> </w:t>
      </w:r>
      <w:r w:rsidRPr="00910C2C">
        <w:rPr>
          <w:rtl/>
        </w:rPr>
        <w:t>عرض</w:t>
      </w:r>
      <w:r w:rsidR="00DF5C03" w:rsidRPr="00910C2C">
        <w:rPr>
          <w:rtl/>
        </w:rPr>
        <w:t xml:space="preserve"> </w:t>
      </w:r>
      <w:r w:rsidRPr="00910C2C">
        <w:rPr>
          <w:rtl/>
        </w:rPr>
        <w:t>النتائج</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Pr="00910C2C">
        <w:rPr>
          <w:rtl/>
        </w:rPr>
        <w:t>للتحقق</w:t>
      </w:r>
      <w:r w:rsidR="00DF5C03" w:rsidRPr="00910C2C">
        <w:rPr>
          <w:rtl/>
        </w:rPr>
        <w:t xml:space="preserve"> </w:t>
      </w:r>
      <w:r w:rsidRPr="00910C2C">
        <w:rPr>
          <w:rtl/>
        </w:rPr>
        <w:t>والتمحيص.</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هي</w:t>
      </w:r>
      <w:r w:rsidR="00DF5C03" w:rsidRPr="00910C2C">
        <w:rPr>
          <w:rtl/>
        </w:rPr>
        <w:t xml:space="preserve"> </w:t>
      </w:r>
      <w:r w:rsidRPr="00910C2C">
        <w:rPr>
          <w:b/>
          <w:bCs/>
          <w:rtl/>
        </w:rPr>
        <w:t>أداة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تأملية</w:t>
      </w:r>
      <w:r w:rsidR="00DF5C03" w:rsidRPr="00910C2C">
        <w:rPr>
          <w:rtl/>
        </w:rPr>
        <w:t xml:space="preserve"> </w:t>
      </w:r>
      <w:r w:rsidRPr="00910C2C">
        <w:rPr>
          <w:rtl/>
        </w:rPr>
        <w:t>تهدف</w:t>
      </w:r>
      <w:r w:rsidR="00DF5C03" w:rsidRPr="00910C2C">
        <w:rPr>
          <w:rtl/>
        </w:rPr>
        <w:t xml:space="preserve"> </w:t>
      </w:r>
      <w:r w:rsidRPr="00910C2C">
        <w:rPr>
          <w:rtl/>
        </w:rPr>
        <w:t>لإثراء</w:t>
      </w:r>
      <w:r w:rsidR="00DF5C03" w:rsidRPr="00910C2C">
        <w:rPr>
          <w:rtl/>
        </w:rPr>
        <w:t xml:space="preserve"> </w:t>
      </w:r>
      <w:r w:rsidRPr="00910C2C">
        <w:rPr>
          <w:rtl/>
        </w:rPr>
        <w:t>الفهم،</w:t>
      </w:r>
      <w:r w:rsidR="00DF5C03" w:rsidRPr="00910C2C">
        <w:rPr>
          <w:rtl/>
        </w:rPr>
        <w:t xml:space="preserve"> </w:t>
      </w:r>
      <w:r w:rsidRPr="00910C2C">
        <w:rPr>
          <w:rtl/>
        </w:rPr>
        <w:t>وليست</w:t>
      </w:r>
      <w:r w:rsidR="00DF5C03" w:rsidRPr="00910C2C">
        <w:rPr>
          <w:rtl/>
        </w:rPr>
        <w:t xml:space="preserve"> </w:t>
      </w:r>
      <w:r w:rsidRPr="00910C2C">
        <w:rPr>
          <w:rtl/>
        </w:rPr>
        <w:t>بالضرورة</w:t>
      </w:r>
      <w:r w:rsidR="00DF5C03" w:rsidRPr="00910C2C">
        <w:rPr>
          <w:rtl/>
        </w:rPr>
        <w:t xml:space="preserve"> </w:t>
      </w:r>
      <w:r w:rsidRPr="00910C2C">
        <w:rPr>
          <w:rtl/>
        </w:rPr>
        <w:t>منهجًا</w:t>
      </w:r>
      <w:r w:rsidR="00DF5C03" w:rsidRPr="00910C2C">
        <w:rPr>
          <w:rtl/>
        </w:rPr>
        <w:t xml:space="preserve"> </w:t>
      </w:r>
      <w:r w:rsidRPr="00910C2C">
        <w:rPr>
          <w:rtl/>
        </w:rPr>
        <w:t>تفسيريًا</w:t>
      </w:r>
      <w:r w:rsidR="00DF5C03" w:rsidRPr="00910C2C">
        <w:rPr>
          <w:rtl/>
        </w:rPr>
        <w:t xml:space="preserve"> </w:t>
      </w:r>
      <w:r w:rsidRPr="00910C2C">
        <w:rPr>
          <w:rtl/>
        </w:rPr>
        <w:t>لغويًا</w:t>
      </w:r>
      <w:r w:rsidR="00DF5C03" w:rsidRPr="00910C2C">
        <w:rPr>
          <w:rtl/>
        </w:rPr>
        <w:t xml:space="preserve"> </w:t>
      </w:r>
      <w:r w:rsidRPr="00910C2C">
        <w:rPr>
          <w:rtl/>
        </w:rPr>
        <w:t>بالمعنى</w:t>
      </w:r>
      <w:r w:rsidR="00DF5C03" w:rsidRPr="00910C2C">
        <w:rPr>
          <w:rtl/>
        </w:rPr>
        <w:t xml:space="preserve"> </w:t>
      </w:r>
      <w:r w:rsidRPr="00910C2C">
        <w:rPr>
          <w:rtl/>
        </w:rPr>
        <w:t>الصارم</w:t>
      </w:r>
      <w:r w:rsidR="00DF5C03" w:rsidRPr="00910C2C">
        <w:rPr>
          <w:rtl/>
        </w:rPr>
        <w:t xml:space="preserve"> </w:t>
      </w:r>
      <w:r w:rsidRPr="00910C2C">
        <w:rPr>
          <w:rtl/>
        </w:rPr>
        <w:t>أو</w:t>
      </w:r>
      <w:r w:rsidR="00DF5C03" w:rsidRPr="00910C2C">
        <w:rPr>
          <w:rtl/>
        </w:rPr>
        <w:t xml:space="preserve"> </w:t>
      </w:r>
      <w:r w:rsidRPr="00910C2C">
        <w:rPr>
          <w:rtl/>
        </w:rPr>
        <w:t>بديلاً</w:t>
      </w:r>
      <w:r w:rsidR="00DF5C03" w:rsidRPr="00910C2C">
        <w:rPr>
          <w:rtl/>
        </w:rPr>
        <w:t xml:space="preserve"> </w:t>
      </w:r>
      <w:r w:rsidRPr="00910C2C">
        <w:rPr>
          <w:rtl/>
        </w:rPr>
        <w:t>عن</w:t>
      </w:r>
      <w:r w:rsidR="00DF5C03" w:rsidRPr="00910C2C">
        <w:rPr>
          <w:rtl/>
        </w:rPr>
        <w:t xml:space="preserve"> </w:t>
      </w:r>
      <w:r w:rsidRPr="00910C2C">
        <w:rPr>
          <w:rtl/>
        </w:rPr>
        <w:t>الأصول</w:t>
      </w:r>
      <w:r w:rsidR="00DF5C03" w:rsidRPr="00910C2C">
        <w:rPr>
          <w:rtl/>
        </w:rPr>
        <w:t xml:space="preserve"> </w:t>
      </w:r>
      <w:r w:rsidRPr="00910C2C">
        <w:rPr>
          <w:rtl/>
        </w:rPr>
        <w:t>المعتبرة</w:t>
      </w:r>
      <w:r w:rsidRPr="00910C2C">
        <w:t>.</w:t>
      </w:r>
    </w:p>
    <w:p w14:paraId="32F0FF5A" w14:textId="2C7160F1" w:rsidR="00246B18" w:rsidRPr="00910C2C" w:rsidRDefault="00246B18" w:rsidP="00D55BE4">
      <w:r w:rsidRPr="00910C2C">
        <w:rPr>
          <w:rtl/>
        </w:rPr>
        <w:t>الخطوات</w:t>
      </w:r>
      <w:r w:rsidR="00DF5C03" w:rsidRPr="00910C2C">
        <w:rPr>
          <w:rtl/>
        </w:rPr>
        <w:t xml:space="preserve"> </w:t>
      </w:r>
      <w:r w:rsidRPr="00910C2C">
        <w:rPr>
          <w:rtl/>
        </w:rPr>
        <w:t>المنهجية</w:t>
      </w:r>
      <w:r w:rsidRPr="00910C2C">
        <w:t>:</w:t>
      </w:r>
    </w:p>
    <w:p w14:paraId="6280E959" w14:textId="3C1E0B02" w:rsidR="00246B18" w:rsidRPr="00910C2C" w:rsidRDefault="00246B18" w:rsidP="00D55BE4">
      <w:pPr>
        <w:pStyle w:val="a8"/>
        <w:numPr>
          <w:ilvl w:val="0"/>
          <w:numId w:val="188"/>
        </w:numPr>
      </w:pPr>
      <w:r w:rsidRPr="00910C2C">
        <w:rPr>
          <w:rtl/>
        </w:rPr>
        <w:t>التحديد</w:t>
      </w:r>
      <w:r w:rsidR="00DF5C03" w:rsidRPr="00910C2C">
        <w:rPr>
          <w:rtl/>
        </w:rPr>
        <w:t xml:space="preserve"> </w:t>
      </w:r>
      <w:r w:rsidRPr="00910C2C">
        <w:rPr>
          <w:rtl/>
        </w:rPr>
        <w:t>والتعريف</w:t>
      </w:r>
      <w:r w:rsidR="00DF5C03" w:rsidRPr="00910C2C">
        <w:rPr>
          <w:rtl/>
        </w:rPr>
        <w:t xml:space="preserve"> </w:t>
      </w:r>
      <w:r w:rsidRPr="00910C2C">
        <w:rPr>
          <w:rtl/>
        </w:rPr>
        <w:t>الأولي</w:t>
      </w:r>
      <w:r w:rsidRPr="00910C2C">
        <w:t>:</w:t>
      </w:r>
    </w:p>
    <w:p w14:paraId="0684EA61" w14:textId="3C1EA3E6" w:rsidR="00246B18" w:rsidRPr="00910C2C" w:rsidRDefault="00246B18" w:rsidP="00D55BE4">
      <w:pPr>
        <w:pStyle w:val="a8"/>
        <w:numPr>
          <w:ilvl w:val="1"/>
          <w:numId w:val="188"/>
        </w:numPr>
      </w:pPr>
      <w:r w:rsidRPr="00910C2C">
        <w:rPr>
          <w:b/>
          <w:bCs/>
          <w:rtl/>
        </w:rPr>
        <w:t>تحديد</w:t>
      </w:r>
      <w:r w:rsidR="00DF5C03" w:rsidRPr="00910C2C">
        <w:rPr>
          <w:b/>
          <w:bCs/>
          <w:rtl/>
        </w:rPr>
        <w:t xml:space="preserve"> </w:t>
      </w:r>
      <w:r w:rsidRPr="00910C2C">
        <w:rPr>
          <w:b/>
          <w:bCs/>
          <w:rtl/>
        </w:rPr>
        <w:t>الكلمة</w:t>
      </w:r>
      <w:r w:rsidRPr="00910C2C">
        <w:rPr>
          <w:b/>
          <w:bCs/>
        </w:rPr>
        <w:t>:</w:t>
      </w:r>
      <w:r w:rsidR="00DF5C03" w:rsidRPr="00910C2C">
        <w:rPr>
          <w:rtl/>
        </w:rPr>
        <w:t xml:space="preserve"> </w:t>
      </w:r>
      <w:r w:rsidRPr="00910C2C">
        <w:rPr>
          <w:rtl/>
        </w:rPr>
        <w:t>اختيار</w:t>
      </w:r>
      <w:r w:rsidR="00DF5C03" w:rsidRPr="00910C2C">
        <w:rPr>
          <w:rtl/>
        </w:rPr>
        <w:t xml:space="preserve"> </w:t>
      </w:r>
      <w:r w:rsidRPr="00910C2C">
        <w:rPr>
          <w:rtl/>
        </w:rPr>
        <w:t>الكلمة</w:t>
      </w:r>
      <w:r w:rsidR="00DF5C03" w:rsidRPr="00910C2C">
        <w:rPr>
          <w:rtl/>
        </w:rPr>
        <w:t xml:space="preserve"> </w:t>
      </w:r>
      <w:r w:rsidRPr="00910C2C">
        <w:rPr>
          <w:rtl/>
        </w:rPr>
        <w:t>القرآنية</w:t>
      </w:r>
      <w:r w:rsidR="00DF5C03" w:rsidRPr="00910C2C">
        <w:rPr>
          <w:rtl/>
        </w:rPr>
        <w:t xml:space="preserve"> </w:t>
      </w:r>
      <w:r w:rsidRPr="00910C2C">
        <w:rPr>
          <w:rtl/>
        </w:rPr>
        <w:t>المراد</w:t>
      </w:r>
      <w:r w:rsidR="00DF5C03" w:rsidRPr="00910C2C">
        <w:rPr>
          <w:rtl/>
        </w:rPr>
        <w:t xml:space="preserve"> </w:t>
      </w:r>
      <w:r w:rsidRPr="00910C2C">
        <w:rPr>
          <w:rtl/>
        </w:rPr>
        <w:t>تدبر</w:t>
      </w:r>
      <w:r w:rsidR="00DF5C03" w:rsidRPr="00910C2C">
        <w:rPr>
          <w:rtl/>
        </w:rPr>
        <w:t xml:space="preserve"> </w:t>
      </w:r>
      <w:r w:rsidRPr="00910C2C">
        <w:rPr>
          <w:rtl/>
        </w:rPr>
        <w:t>بنيتها</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"مستقيم"،</w:t>
      </w:r>
      <w:r w:rsidR="00DF5C03" w:rsidRPr="00910C2C">
        <w:rPr>
          <w:rtl/>
        </w:rPr>
        <w:t xml:space="preserve"> </w:t>
      </w:r>
      <w:r w:rsidRPr="00910C2C">
        <w:rPr>
          <w:rtl/>
        </w:rPr>
        <w:t>"الظن"،</w:t>
      </w:r>
      <w:r w:rsidR="00DF5C03" w:rsidRPr="00910C2C">
        <w:rPr>
          <w:rtl/>
        </w:rPr>
        <w:t xml:space="preserve"> </w:t>
      </w:r>
      <w:r w:rsidRPr="00910C2C">
        <w:rPr>
          <w:rtl/>
        </w:rPr>
        <w:t>"التقوى</w:t>
      </w:r>
      <w:r w:rsidR="00344785" w:rsidRPr="00910C2C">
        <w:rPr>
          <w:rtl/>
        </w:rPr>
        <w:t>"</w:t>
      </w:r>
      <w:r w:rsidRPr="00910C2C">
        <w:t>.</w:t>
      </w:r>
    </w:p>
    <w:p w14:paraId="3420460F" w14:textId="6F4B7C8A" w:rsidR="00246B18" w:rsidRPr="00910C2C" w:rsidRDefault="00246B18" w:rsidP="00D55BE4">
      <w:pPr>
        <w:pStyle w:val="a8"/>
        <w:numPr>
          <w:ilvl w:val="1"/>
          <w:numId w:val="188"/>
        </w:numPr>
      </w:pPr>
      <w:r w:rsidRPr="00910C2C">
        <w:rPr>
          <w:b/>
          <w:bCs/>
          <w:rtl/>
        </w:rPr>
        <w:t>الجذر</w:t>
      </w:r>
      <w:r w:rsidR="00DF5C03" w:rsidRPr="00910C2C">
        <w:rPr>
          <w:b/>
          <w:bCs/>
          <w:rtl/>
        </w:rPr>
        <w:t xml:space="preserve"> </w:t>
      </w:r>
      <w:r w:rsidRPr="00910C2C">
        <w:rPr>
          <w:b/>
          <w:bCs/>
          <w:rtl/>
        </w:rPr>
        <w:t>التقليدي</w:t>
      </w:r>
      <w:r w:rsidRPr="00910C2C">
        <w:rPr>
          <w:b/>
          <w:bCs/>
        </w:rPr>
        <w:t>:</w:t>
      </w:r>
      <w:r w:rsidR="00DF5C03" w:rsidRPr="00910C2C">
        <w:rPr>
          <w:rtl/>
        </w:rPr>
        <w:t xml:space="preserve"> </w:t>
      </w:r>
      <w:r w:rsidRPr="00910C2C">
        <w:rPr>
          <w:rtl/>
        </w:rPr>
        <w:t>تحديد</w:t>
      </w:r>
      <w:r w:rsidR="00DF5C03" w:rsidRPr="00910C2C">
        <w:rPr>
          <w:rtl/>
        </w:rPr>
        <w:t xml:space="preserve"> </w:t>
      </w:r>
      <w:r w:rsidRPr="00910C2C">
        <w:rPr>
          <w:rtl/>
        </w:rPr>
        <w:t>الجذر</w:t>
      </w:r>
      <w:r w:rsidR="00DF5C03" w:rsidRPr="00910C2C">
        <w:rPr>
          <w:rtl/>
        </w:rPr>
        <w:t xml:space="preserve"> </w:t>
      </w:r>
      <w:r w:rsidRPr="00910C2C">
        <w:rPr>
          <w:rtl/>
        </w:rPr>
        <w:t>اللغوي</w:t>
      </w:r>
      <w:r w:rsidR="00DF5C03" w:rsidRPr="00910C2C">
        <w:rPr>
          <w:rtl/>
        </w:rPr>
        <w:t xml:space="preserve"> </w:t>
      </w:r>
      <w:r w:rsidRPr="00910C2C">
        <w:rPr>
          <w:rtl/>
        </w:rPr>
        <w:t>الثلاثي</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الرباعي</w:t>
      </w:r>
      <w:r w:rsidR="000B76D0" w:rsidRPr="00910C2C">
        <w:rPr>
          <w:rtl/>
        </w:rPr>
        <w:t>"</w:t>
      </w:r>
      <w:r w:rsidR="00DF5C03" w:rsidRPr="00910C2C">
        <w:rPr>
          <w:rtl/>
        </w:rPr>
        <w:t xml:space="preserve"> </w:t>
      </w:r>
      <w:r w:rsidRPr="00910C2C">
        <w:rPr>
          <w:rtl/>
        </w:rPr>
        <w:t>المتعارف</w:t>
      </w:r>
      <w:r w:rsidR="00DF5C03" w:rsidRPr="00910C2C">
        <w:rPr>
          <w:rtl/>
        </w:rPr>
        <w:t xml:space="preserve"> </w:t>
      </w:r>
      <w:r w:rsidRPr="00910C2C">
        <w:rPr>
          <w:rtl/>
        </w:rPr>
        <w:t>عليه</w:t>
      </w:r>
      <w:r w:rsidR="00DF5C03" w:rsidRPr="00910C2C">
        <w:rPr>
          <w:rtl/>
        </w:rPr>
        <w:t xml:space="preserve"> </w:t>
      </w:r>
      <w:r w:rsidRPr="00910C2C">
        <w:rPr>
          <w:rtl/>
        </w:rPr>
        <w:t>في</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والمعاجم</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ق-و-م،</w:t>
      </w:r>
      <w:r w:rsidR="00DF5C03" w:rsidRPr="00910C2C">
        <w:rPr>
          <w:rtl/>
        </w:rPr>
        <w:t xml:space="preserve"> </w:t>
      </w:r>
      <w:r w:rsidRPr="00910C2C">
        <w:rPr>
          <w:rtl/>
        </w:rPr>
        <w:t>ظ-ن-ن،</w:t>
      </w:r>
      <w:r w:rsidR="00DF5C03" w:rsidRPr="00910C2C">
        <w:rPr>
          <w:rtl/>
        </w:rPr>
        <w:t xml:space="preserve"> </w:t>
      </w:r>
      <w:r w:rsidRPr="00910C2C">
        <w:rPr>
          <w:rtl/>
        </w:rPr>
        <w:t>و-ق-ي</w:t>
      </w:r>
      <w:r w:rsidR="000B76D0" w:rsidRPr="00910C2C">
        <w:rPr>
          <w:rtl/>
        </w:rPr>
        <w:t>"</w:t>
      </w:r>
      <w:r w:rsidRPr="00910C2C">
        <w:t>.</w:t>
      </w:r>
    </w:p>
    <w:p w14:paraId="552C777A" w14:textId="7180D1E0" w:rsidR="00246B18" w:rsidRPr="00910C2C" w:rsidRDefault="00246B18" w:rsidP="00D55BE4">
      <w:pPr>
        <w:pStyle w:val="a8"/>
        <w:numPr>
          <w:ilvl w:val="1"/>
          <w:numId w:val="188"/>
        </w:numPr>
      </w:pPr>
      <w:r w:rsidRPr="00910C2C">
        <w:rPr>
          <w:b/>
          <w:bCs/>
          <w:rtl/>
        </w:rPr>
        <w:t>المعنى</w:t>
      </w:r>
      <w:r w:rsidR="00DF5C03" w:rsidRPr="00910C2C">
        <w:rPr>
          <w:b/>
          <w:bCs/>
          <w:rtl/>
        </w:rPr>
        <w:t xml:space="preserve"> </w:t>
      </w:r>
      <w:r w:rsidRPr="00910C2C">
        <w:rPr>
          <w:b/>
          <w:bCs/>
          <w:rtl/>
        </w:rPr>
        <w:t>المعجمي</w:t>
      </w:r>
      <w:r w:rsidR="00DF5C03" w:rsidRPr="00910C2C">
        <w:rPr>
          <w:b/>
          <w:bCs/>
          <w:rtl/>
        </w:rPr>
        <w:t xml:space="preserve"> </w:t>
      </w:r>
      <w:r w:rsidRPr="00910C2C">
        <w:rPr>
          <w:b/>
          <w:bCs/>
          <w:rtl/>
        </w:rPr>
        <w:t>والسائد</w:t>
      </w:r>
      <w:r w:rsidRPr="00910C2C">
        <w:rPr>
          <w:b/>
          <w:bCs/>
        </w:rPr>
        <w:t>:</w:t>
      </w:r>
      <w:r w:rsidR="00DF5C03" w:rsidRPr="00910C2C">
        <w:rPr>
          <w:rtl/>
        </w:rPr>
        <w:t xml:space="preserve"> </w:t>
      </w:r>
      <w:r w:rsidRPr="00910C2C">
        <w:rPr>
          <w:rtl/>
        </w:rPr>
        <w:t>استعراض</w:t>
      </w:r>
      <w:r w:rsidR="00DF5C03" w:rsidRPr="00910C2C">
        <w:rPr>
          <w:rtl/>
        </w:rPr>
        <w:t xml:space="preserve"> </w:t>
      </w:r>
      <w:r w:rsidRPr="00910C2C">
        <w:rPr>
          <w:rtl/>
        </w:rPr>
        <w:t>المعاني</w:t>
      </w:r>
      <w:r w:rsidR="00DF5C03" w:rsidRPr="00910C2C">
        <w:rPr>
          <w:rtl/>
        </w:rPr>
        <w:t xml:space="preserve"> </w:t>
      </w:r>
      <w:r w:rsidRPr="00910C2C">
        <w:rPr>
          <w:rtl/>
        </w:rPr>
        <w:t>الأساسية</w:t>
      </w:r>
      <w:r w:rsidR="00DF5C03" w:rsidRPr="00910C2C">
        <w:rPr>
          <w:rtl/>
        </w:rPr>
        <w:t xml:space="preserve"> </w:t>
      </w:r>
      <w:r w:rsidRPr="00910C2C">
        <w:rPr>
          <w:rtl/>
        </w:rPr>
        <w:t>للكلمة</w:t>
      </w:r>
      <w:r w:rsidR="00DF5C03" w:rsidRPr="00910C2C">
        <w:rPr>
          <w:rtl/>
        </w:rPr>
        <w:t xml:space="preserve"> </w:t>
      </w:r>
      <w:r w:rsidRPr="00910C2C">
        <w:rPr>
          <w:rtl/>
        </w:rPr>
        <w:t>وجذرها</w:t>
      </w:r>
      <w:r w:rsidR="00DF5C03" w:rsidRPr="00910C2C">
        <w:rPr>
          <w:rtl/>
        </w:rPr>
        <w:t xml:space="preserve"> </w:t>
      </w:r>
      <w:r w:rsidRPr="00910C2C">
        <w:rPr>
          <w:rtl/>
        </w:rPr>
        <w:t>في</w:t>
      </w:r>
      <w:r w:rsidR="00DF5C03" w:rsidRPr="00910C2C">
        <w:rPr>
          <w:rtl/>
        </w:rPr>
        <w:t xml:space="preserve"> </w:t>
      </w:r>
      <w:r w:rsidRPr="00910C2C">
        <w:rPr>
          <w:rtl/>
        </w:rPr>
        <w:t>المعاجم</w:t>
      </w:r>
      <w:r w:rsidR="00DF5C03" w:rsidRPr="00910C2C">
        <w:rPr>
          <w:rtl/>
        </w:rPr>
        <w:t xml:space="preserve"> </w:t>
      </w:r>
      <w:r w:rsidRPr="00910C2C">
        <w:rPr>
          <w:rtl/>
        </w:rPr>
        <w:t>اللغوية</w:t>
      </w:r>
      <w:r w:rsidR="00DF5C03" w:rsidRPr="00910C2C">
        <w:rPr>
          <w:rtl/>
        </w:rPr>
        <w:t xml:space="preserve"> </w:t>
      </w:r>
      <w:r w:rsidRPr="00910C2C">
        <w:rPr>
          <w:rtl/>
        </w:rPr>
        <w:t>والتفاسير</w:t>
      </w:r>
      <w:r w:rsidR="00DF5C03" w:rsidRPr="00910C2C">
        <w:rPr>
          <w:rtl/>
        </w:rPr>
        <w:t xml:space="preserve"> </w:t>
      </w:r>
      <w:r w:rsidRPr="00910C2C">
        <w:rPr>
          <w:rtl/>
        </w:rPr>
        <w:t>المعتبرة.</w:t>
      </w:r>
      <w:r w:rsidR="00DF5C03" w:rsidRPr="00910C2C">
        <w:rPr>
          <w:rtl/>
        </w:rPr>
        <w:t xml:space="preserve"> </w:t>
      </w:r>
      <w:r w:rsidR="000B76D0" w:rsidRPr="00910C2C">
        <w:rPr>
          <w:rtl/>
        </w:rPr>
        <w:t>"</w:t>
      </w:r>
      <w:r w:rsidRPr="00910C2C">
        <w:rPr>
          <w:rtl/>
        </w:rPr>
        <w:t>هذه</w:t>
      </w:r>
      <w:r w:rsidR="00DF5C03" w:rsidRPr="00910C2C">
        <w:rPr>
          <w:rtl/>
        </w:rPr>
        <w:t xml:space="preserve"> </w:t>
      </w:r>
      <w:r w:rsidRPr="00910C2C">
        <w:rPr>
          <w:rtl/>
        </w:rPr>
        <w:t>هي</w:t>
      </w:r>
      <w:r w:rsidR="00DF5C03" w:rsidRPr="00910C2C">
        <w:rPr>
          <w:rtl/>
        </w:rPr>
        <w:t xml:space="preserve"> </w:t>
      </w:r>
      <w:r w:rsidRPr="00910C2C">
        <w:rPr>
          <w:rtl/>
        </w:rPr>
        <w:t>نقطة</w:t>
      </w:r>
      <w:r w:rsidR="00DF5C03" w:rsidRPr="00910C2C">
        <w:rPr>
          <w:rtl/>
        </w:rPr>
        <w:t xml:space="preserve"> </w:t>
      </w:r>
      <w:r w:rsidRPr="00910C2C">
        <w:rPr>
          <w:rtl/>
        </w:rPr>
        <w:t>الانطلاق</w:t>
      </w:r>
      <w:r w:rsidR="00DF5C03" w:rsidRPr="00910C2C">
        <w:rPr>
          <w:rtl/>
        </w:rPr>
        <w:t xml:space="preserve"> </w:t>
      </w:r>
      <w:r w:rsidRPr="00910C2C">
        <w:rPr>
          <w:rtl/>
        </w:rPr>
        <w:t>والمرجعية</w:t>
      </w:r>
      <w:r w:rsidR="00DF5C03" w:rsidRPr="00910C2C">
        <w:rPr>
          <w:rtl/>
        </w:rPr>
        <w:t xml:space="preserve"> </w:t>
      </w:r>
      <w:r w:rsidRPr="00910C2C">
        <w:rPr>
          <w:rtl/>
        </w:rPr>
        <w:t>الأولية</w:t>
      </w:r>
      <w:r w:rsidR="000B76D0" w:rsidRPr="00910C2C">
        <w:rPr>
          <w:rtl/>
        </w:rPr>
        <w:t>"</w:t>
      </w:r>
      <w:r w:rsidRPr="00910C2C">
        <w:t>.</w:t>
      </w:r>
    </w:p>
    <w:p w14:paraId="25F06ED8" w14:textId="602C4DD5" w:rsidR="00246B18" w:rsidRPr="00910C2C" w:rsidRDefault="00246B18" w:rsidP="00D55BE4">
      <w:pPr>
        <w:pStyle w:val="a8"/>
        <w:numPr>
          <w:ilvl w:val="0"/>
          <w:numId w:val="188"/>
        </w:numPr>
      </w:pP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فرضية</w:t>
      </w:r>
      <w:r w:rsidR="00DF5C03" w:rsidRPr="00910C2C">
        <w:rPr>
          <w:rtl/>
        </w:rPr>
        <w:t xml:space="preserve"> </w:t>
      </w:r>
      <w:r w:rsidRPr="00910C2C">
        <w:rPr>
          <w:rtl/>
        </w:rPr>
        <w:t>استكشافية</w:t>
      </w:r>
      <w:r w:rsidR="000B76D0" w:rsidRPr="00910C2C">
        <w:rPr>
          <w:rtl/>
        </w:rPr>
        <w:t>"</w:t>
      </w:r>
      <w:r w:rsidRPr="00910C2C">
        <w:t>:</w:t>
      </w:r>
    </w:p>
    <w:p w14:paraId="13D9210C" w14:textId="06218905" w:rsidR="00246B18" w:rsidRPr="00910C2C" w:rsidRDefault="00246B18" w:rsidP="00D55BE4">
      <w:pPr>
        <w:pStyle w:val="a8"/>
        <w:numPr>
          <w:ilvl w:val="1"/>
          <w:numId w:val="188"/>
        </w:numPr>
      </w:pPr>
      <w:r w:rsidRPr="00910C2C">
        <w:rPr>
          <w:b/>
          <w:bCs/>
          <w:rtl/>
        </w:rPr>
        <w:t>افتراض</w:t>
      </w:r>
      <w:r w:rsidR="00DF5C03" w:rsidRPr="00910C2C">
        <w:rPr>
          <w:b/>
          <w:bCs/>
          <w:rtl/>
        </w:rPr>
        <w:t xml:space="preserve"> </w:t>
      </w:r>
      <w:r w:rsidRPr="00910C2C">
        <w:rPr>
          <w:b/>
          <w:bCs/>
          <w:rtl/>
        </w:rPr>
        <w:t>الوحدات</w:t>
      </w:r>
      <w:r w:rsidR="00DF5C03" w:rsidRPr="00910C2C">
        <w:rPr>
          <w:b/>
          <w:bCs/>
          <w:rtl/>
        </w:rPr>
        <w:t xml:space="preserve"> </w:t>
      </w:r>
      <w:r w:rsidRPr="00910C2C">
        <w:rPr>
          <w:b/>
          <w:bCs/>
          <w:rtl/>
        </w:rPr>
        <w:t>البنائية</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في</w:t>
      </w:r>
      <w:r w:rsidR="00DF5C03" w:rsidRPr="00910C2C">
        <w:rPr>
          <w:rtl/>
        </w:rPr>
        <w:t xml:space="preserve"> </w:t>
      </w:r>
      <w:r w:rsidRPr="00910C2C">
        <w:rPr>
          <w:rtl/>
        </w:rPr>
        <w:t>إمكانية</w:t>
      </w:r>
      <w:r w:rsidR="00DF5C03" w:rsidRPr="00910C2C">
        <w:rPr>
          <w:rtl/>
        </w:rPr>
        <w:t xml:space="preserve"> </w:t>
      </w:r>
      <w:r w:rsidRPr="00910C2C">
        <w:rPr>
          <w:rtl/>
        </w:rPr>
        <w:t>تفكيك</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جذرها</w:t>
      </w:r>
      <w:r w:rsidR="00DF5C03" w:rsidRPr="00910C2C">
        <w:rPr>
          <w:rtl/>
        </w:rPr>
        <w:t xml:space="preserve"> </w:t>
      </w:r>
      <w:r w:rsidRPr="00910C2C">
        <w:rPr>
          <w:rtl/>
        </w:rPr>
        <w:t>بعد</w:t>
      </w:r>
      <w:r w:rsidR="00DF5C03" w:rsidRPr="00910C2C">
        <w:rPr>
          <w:rtl/>
        </w:rPr>
        <w:t xml:space="preserve"> </w:t>
      </w:r>
      <w:r w:rsidRPr="00910C2C">
        <w:rPr>
          <w:rtl/>
        </w:rPr>
        <w:t>تجريد</w:t>
      </w:r>
      <w:r w:rsidR="00DF5C03" w:rsidRPr="00910C2C">
        <w:rPr>
          <w:rtl/>
        </w:rPr>
        <w:t xml:space="preserve"> </w:t>
      </w:r>
      <w:r w:rsidRPr="00910C2C">
        <w:rPr>
          <w:rtl/>
        </w:rPr>
        <w:t>الزوائد</w:t>
      </w:r>
      <w:r w:rsidR="00DF5C03" w:rsidRPr="00910C2C">
        <w:rPr>
          <w:rtl/>
        </w:rPr>
        <w:t xml:space="preserve"> </w:t>
      </w:r>
      <w:r w:rsidRPr="00910C2C">
        <w:rPr>
          <w:rtl/>
        </w:rPr>
        <w:t>المعروفة</w:t>
      </w:r>
      <w:r w:rsidR="00DF5C03" w:rsidRPr="00910C2C">
        <w:rPr>
          <w:rtl/>
        </w:rPr>
        <w:t xml:space="preserve"> </w:t>
      </w:r>
      <w:r w:rsidRPr="00910C2C">
        <w:rPr>
          <w:rtl/>
        </w:rPr>
        <w:t>صرفيًا</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وحدات</w:t>
      </w:r>
      <w:r w:rsidR="00DF5C03" w:rsidRPr="00910C2C">
        <w:rPr>
          <w:rtl/>
        </w:rPr>
        <w:t xml:space="preserve"> </w:t>
      </w:r>
      <w:r w:rsidRPr="00910C2C">
        <w:rPr>
          <w:rtl/>
        </w:rPr>
        <w:t>أصغر،</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b/>
          <w:bCs/>
          <w:rtl/>
        </w:rPr>
        <w:t>الأزواج</w:t>
      </w:r>
      <w:r w:rsidR="00DF5C03" w:rsidRPr="00910C2C">
        <w:rPr>
          <w:b/>
          <w:bCs/>
          <w:rtl/>
        </w:rPr>
        <w:t xml:space="preserve"> </w:t>
      </w:r>
      <w:r w:rsidRPr="00910C2C">
        <w:rPr>
          <w:b/>
          <w:bCs/>
          <w:rtl/>
        </w:rPr>
        <w:t>الحرفية</w:t>
      </w:r>
      <w:r w:rsidR="00DF5C03" w:rsidRPr="00910C2C">
        <w:rPr>
          <w:b/>
          <w:bCs/>
          <w:rtl/>
        </w:rPr>
        <w:t xml:space="preserve"> </w:t>
      </w:r>
      <w:r w:rsidRPr="00910C2C">
        <w:rPr>
          <w:b/>
          <w:bCs/>
          <w:rtl/>
        </w:rPr>
        <w:t>المتتالية</w:t>
      </w:r>
      <w:r w:rsidR="00DF5C03" w:rsidRPr="00910C2C">
        <w:rPr>
          <w:b/>
          <w:bCs/>
          <w:rtl/>
        </w:rPr>
        <w:t xml:space="preserve"> </w:t>
      </w:r>
      <w:r w:rsidR="000B76D0" w:rsidRPr="00910C2C">
        <w:rPr>
          <w:b/>
          <w:bCs/>
          <w:rtl/>
        </w:rPr>
        <w:t>"</w:t>
      </w:r>
      <w:r w:rsidRPr="00910C2C">
        <w:rPr>
          <w:b/>
          <w:bCs/>
          <w:rtl/>
        </w:rPr>
        <w:t>المثاني</w:t>
      </w:r>
      <w:r w:rsidR="00DF5C03" w:rsidRPr="00910C2C">
        <w:rPr>
          <w:b/>
          <w:bCs/>
          <w:rtl/>
        </w:rPr>
        <w:t xml:space="preserve"> </w:t>
      </w:r>
      <w:r w:rsidRPr="00910C2C">
        <w:rPr>
          <w:b/>
          <w:bCs/>
          <w:rtl/>
        </w:rPr>
        <w:t>المحتملة</w:t>
      </w:r>
      <w:r w:rsidR="000B76D0" w:rsidRPr="00910C2C">
        <w:rPr>
          <w:b/>
          <w:bCs/>
          <w:rtl/>
        </w:rPr>
        <w:t>"</w:t>
      </w:r>
      <w:r w:rsidR="00DF5C03" w:rsidRPr="00910C2C">
        <w:rPr>
          <w:rtl/>
        </w:rPr>
        <w:t xml:space="preserve"> </w:t>
      </w:r>
      <w:r w:rsidRPr="00910C2C">
        <w:rPr>
          <w:rtl/>
        </w:rPr>
        <w:t>كفرضية</w:t>
      </w:r>
      <w:r w:rsidR="00DF5C03" w:rsidRPr="00910C2C">
        <w:rPr>
          <w:rtl/>
        </w:rPr>
        <w:t xml:space="preserve"> </w:t>
      </w:r>
      <w:r w:rsidRPr="00910C2C">
        <w:rPr>
          <w:rtl/>
        </w:rPr>
        <w:t>أساسية</w:t>
      </w:r>
      <w:r w:rsidR="00DF5C03" w:rsidRPr="00910C2C">
        <w:rPr>
          <w:rtl/>
        </w:rPr>
        <w:t xml:space="preserve"> </w:t>
      </w:r>
      <w:r w:rsidR="000B76D0" w:rsidRPr="00910C2C">
        <w:rPr>
          <w:rtl/>
        </w:rPr>
        <w:t>"</w:t>
      </w:r>
      <w:r w:rsidRPr="00910C2C">
        <w:rPr>
          <w:rtl/>
        </w:rPr>
        <w:t>مثلاً:</w:t>
      </w:r>
      <w:r w:rsidR="00DF5C03" w:rsidRPr="00910C2C">
        <w:rPr>
          <w:rtl/>
        </w:rPr>
        <w:t xml:space="preserve"> </w:t>
      </w:r>
      <w:r w:rsidRPr="00910C2C">
        <w:rPr>
          <w:rtl/>
        </w:rPr>
        <w:t>الجذر</w:t>
      </w:r>
      <w:r w:rsidR="00DF5C03" w:rsidRPr="00910C2C">
        <w:rPr>
          <w:rtl/>
        </w:rPr>
        <w:t xml:space="preserve"> </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ل"</w:t>
      </w:r>
      <w:r w:rsidR="00DF5C03" w:rsidRPr="00910C2C">
        <w:rPr>
          <w:rtl/>
        </w:rPr>
        <w:t xml:space="preserve"> </w:t>
      </w:r>
      <w:r w:rsidRPr="00910C2C">
        <w:rPr>
          <w:rtl/>
        </w:rPr>
        <w:t>يُنظر</w:t>
      </w:r>
      <w:r w:rsidR="00DF5C03" w:rsidRPr="00910C2C">
        <w:rPr>
          <w:rtl/>
        </w:rPr>
        <w:t xml:space="preserve"> </w:t>
      </w:r>
      <w:r w:rsidRPr="00910C2C">
        <w:rPr>
          <w:rtl/>
        </w:rPr>
        <w:t>فيه</w:t>
      </w:r>
      <w:r w:rsidR="00DF5C03" w:rsidRPr="00910C2C">
        <w:rPr>
          <w:rtl/>
        </w:rPr>
        <w:t xml:space="preserve"> </w:t>
      </w:r>
      <w:r w:rsidRPr="00910C2C">
        <w:rPr>
          <w:rtl/>
        </w:rPr>
        <w:t>إلى</w:t>
      </w:r>
      <w:r w:rsidR="00DF5C03" w:rsidRPr="00910C2C">
        <w:rPr>
          <w:rtl/>
        </w:rPr>
        <w:t xml:space="preserve"> </w:t>
      </w:r>
      <w:r w:rsidRPr="00910C2C">
        <w:rPr>
          <w:rtl/>
        </w:rPr>
        <w:t>الزوجين</w:t>
      </w:r>
      <w:r w:rsidR="00DF5C03" w:rsidRPr="00910C2C">
        <w:rPr>
          <w:rtl/>
        </w:rPr>
        <w:t xml:space="preserve"> </w:t>
      </w:r>
      <w:r w:rsidRPr="00910C2C">
        <w:rPr>
          <w:rtl/>
        </w:rPr>
        <w:t>"س</w:t>
      </w:r>
      <w:r w:rsidR="00DF5C03" w:rsidRPr="00910C2C">
        <w:rPr>
          <w:rtl/>
        </w:rPr>
        <w:t xml:space="preserve"> </w:t>
      </w:r>
      <w:r w:rsidRPr="00910C2C">
        <w:rPr>
          <w:rtl/>
        </w:rPr>
        <w:t>ب"</w:t>
      </w:r>
      <w:r w:rsidR="00DF5C03" w:rsidRPr="00910C2C">
        <w:rPr>
          <w:rtl/>
        </w:rPr>
        <w:t xml:space="preserve"> </w:t>
      </w:r>
      <w:r w:rsidRPr="00910C2C">
        <w:rPr>
          <w:rtl/>
        </w:rPr>
        <w:t>و</w:t>
      </w:r>
      <w:r w:rsidR="00DF5C03" w:rsidRPr="00910C2C">
        <w:rPr>
          <w:rtl/>
        </w:rPr>
        <w:t xml:space="preserve"> </w:t>
      </w:r>
      <w:r w:rsidRPr="00910C2C">
        <w:rPr>
          <w:rtl/>
        </w:rPr>
        <w:t>"ب</w:t>
      </w:r>
      <w:r w:rsidR="00DF5C03" w:rsidRPr="00910C2C">
        <w:rPr>
          <w:rtl/>
        </w:rPr>
        <w:t xml:space="preserve"> </w:t>
      </w:r>
      <w:r w:rsidRPr="00910C2C">
        <w:rPr>
          <w:rtl/>
        </w:rPr>
        <w:t>ل</w:t>
      </w:r>
      <w:r w:rsidR="00344785" w:rsidRPr="00910C2C">
        <w:rPr>
          <w:rtl/>
        </w:rPr>
        <w:t>"</w:t>
      </w:r>
      <w:r w:rsidRPr="00910C2C">
        <w:t>.</w:t>
      </w:r>
    </w:p>
    <w:p w14:paraId="0BD59544" w14:textId="047824D6" w:rsidR="00246B18" w:rsidRPr="00910C2C" w:rsidRDefault="00246B18" w:rsidP="00D55BE4">
      <w:pPr>
        <w:pStyle w:val="a8"/>
        <w:numPr>
          <w:ilvl w:val="1"/>
          <w:numId w:val="188"/>
        </w:numPr>
      </w:pPr>
      <w:r w:rsidRPr="00910C2C">
        <w:rPr>
          <w:b/>
          <w:bCs/>
          <w:rtl/>
        </w:rPr>
        <w:t>استنباط</w:t>
      </w:r>
      <w:r w:rsidR="00DF5C03" w:rsidRPr="00910C2C">
        <w:rPr>
          <w:b/>
          <w:bCs/>
          <w:rtl/>
        </w:rPr>
        <w:t xml:space="preserve"> </w:t>
      </w:r>
      <w:r w:rsidRPr="00910C2C">
        <w:rPr>
          <w:b/>
          <w:bCs/>
          <w:rtl/>
        </w:rPr>
        <w:t>دلالات</w:t>
      </w:r>
      <w:r w:rsidR="00DF5C03" w:rsidRPr="00910C2C">
        <w:rPr>
          <w:b/>
          <w:bCs/>
          <w:rtl/>
        </w:rPr>
        <w:t xml:space="preserve"> </w:t>
      </w:r>
      <w:r w:rsidRPr="00910C2C">
        <w:rPr>
          <w:b/>
          <w:bCs/>
          <w:rtl/>
        </w:rPr>
        <w:t>الوحدات</w:t>
      </w:r>
      <w:r w:rsidR="00DF5C03" w:rsidRPr="00910C2C">
        <w:rPr>
          <w:b/>
          <w:bCs/>
          <w:rtl/>
        </w:rPr>
        <w:t xml:space="preserve"> </w:t>
      </w:r>
      <w:r w:rsidR="000B76D0" w:rsidRPr="00910C2C">
        <w:rPr>
          <w:b/>
          <w:bCs/>
          <w:rtl/>
        </w:rPr>
        <w:t>"</w:t>
      </w:r>
      <w:r w:rsidRPr="00910C2C">
        <w:rPr>
          <w:b/>
          <w:bCs/>
          <w:rtl/>
        </w:rPr>
        <w:t>اجتهادي</w:t>
      </w:r>
      <w:r w:rsidR="00DF5C03" w:rsidRPr="00910C2C">
        <w:rPr>
          <w:b/>
          <w:bCs/>
          <w:rtl/>
        </w:rPr>
        <w:t xml:space="preserve"> </w:t>
      </w:r>
      <w:r w:rsidRPr="00910C2C">
        <w:rPr>
          <w:b/>
          <w:bCs/>
          <w:rtl/>
        </w:rPr>
        <w:t>ومقيد</w:t>
      </w:r>
      <w:r w:rsidR="000B76D0" w:rsidRPr="00910C2C">
        <w:rPr>
          <w:b/>
          <w:bCs/>
          <w:rtl/>
        </w:rPr>
        <w:t>"</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استنباط</w:t>
      </w:r>
      <w:r w:rsidR="00DF5C03" w:rsidRPr="00910C2C">
        <w:rPr>
          <w:rtl/>
        </w:rPr>
        <w:t xml:space="preserve"> </w:t>
      </w:r>
      <w:r w:rsidRPr="00910C2C">
        <w:rPr>
          <w:rtl/>
        </w:rPr>
        <w:t>دلالة</w:t>
      </w:r>
      <w:r w:rsidR="00DF5C03" w:rsidRPr="00910C2C">
        <w:rPr>
          <w:rtl/>
        </w:rPr>
        <w:t xml:space="preserve"> </w:t>
      </w:r>
      <w:r w:rsidRPr="00910C2C">
        <w:rPr>
          <w:rtl/>
        </w:rPr>
        <w:t>محتملة</w:t>
      </w:r>
      <w:r w:rsidR="00DF5C03" w:rsidRPr="00910C2C">
        <w:rPr>
          <w:rtl/>
        </w:rPr>
        <w:t xml:space="preserve"> </w:t>
      </w:r>
      <w:r w:rsidRPr="00910C2C">
        <w:rPr>
          <w:rtl/>
        </w:rPr>
        <w:t>لكل</w:t>
      </w:r>
      <w:r w:rsidR="00DF5C03" w:rsidRPr="00910C2C">
        <w:rPr>
          <w:rtl/>
        </w:rPr>
        <w:t xml:space="preserve"> </w:t>
      </w:r>
      <w:r w:rsidRPr="00910C2C">
        <w:rPr>
          <w:rtl/>
        </w:rPr>
        <w:t>وحدة</w:t>
      </w:r>
      <w:r w:rsidR="00DF5C03" w:rsidRPr="00910C2C">
        <w:rPr>
          <w:rtl/>
        </w:rPr>
        <w:t xml:space="preserve"> </w:t>
      </w:r>
      <w:r w:rsidR="000B76D0" w:rsidRPr="00910C2C">
        <w:rPr>
          <w:rtl/>
        </w:rPr>
        <w:t>"</w:t>
      </w:r>
      <w:r w:rsidRPr="00910C2C">
        <w:rPr>
          <w:rtl/>
        </w:rPr>
        <w:t>زوج</w:t>
      </w:r>
      <w:r w:rsidR="00DF5C03" w:rsidRPr="00910C2C">
        <w:rPr>
          <w:rtl/>
        </w:rPr>
        <w:t xml:space="preserve"> </w:t>
      </w:r>
      <w:r w:rsidRPr="00910C2C">
        <w:rPr>
          <w:rtl/>
        </w:rPr>
        <w:t>حرفي</w:t>
      </w:r>
      <w:r w:rsidR="000B76D0" w:rsidRPr="00910C2C">
        <w:rPr>
          <w:rtl/>
        </w:rPr>
        <w:t>"</w:t>
      </w:r>
      <w:r w:rsidR="00DF5C03" w:rsidRPr="00910C2C">
        <w:rPr>
          <w:rtl/>
        </w:rPr>
        <w:t xml:space="preserve"> </w:t>
      </w:r>
      <w:r w:rsidRPr="00910C2C">
        <w:rPr>
          <w:rtl/>
        </w:rPr>
        <w:t>بناءً</w:t>
      </w:r>
      <w:r w:rsidR="00DF5C03" w:rsidRPr="00910C2C">
        <w:rPr>
          <w:rtl/>
        </w:rPr>
        <w:t xml:space="preserve"> </w:t>
      </w:r>
      <w:r w:rsidRPr="00910C2C">
        <w:rPr>
          <w:rtl/>
        </w:rPr>
        <w:t>على</w:t>
      </w:r>
      <w:r w:rsidRPr="00910C2C">
        <w:t>:</w:t>
      </w:r>
    </w:p>
    <w:p w14:paraId="1BCC0542" w14:textId="0BB8484C" w:rsidR="00246B18" w:rsidRPr="00910C2C" w:rsidRDefault="000B76D0" w:rsidP="00D55BE4">
      <w:pPr>
        <w:pStyle w:val="a8"/>
        <w:numPr>
          <w:ilvl w:val="2"/>
          <w:numId w:val="188"/>
        </w:numPr>
      </w:pPr>
      <w:r w:rsidRPr="00910C2C">
        <w:rPr>
          <w:b/>
          <w:bCs/>
          <w:rtl/>
        </w:rPr>
        <w:t>"</w:t>
      </w:r>
      <w:r w:rsidR="00246B18" w:rsidRPr="00910C2C">
        <w:rPr>
          <w:b/>
          <w:bCs/>
          <w:rtl/>
        </w:rPr>
        <w:t>الأهم</w:t>
      </w:r>
      <w:r w:rsidR="00DF5C03" w:rsidRPr="00910C2C">
        <w:rPr>
          <w:b/>
          <w:bCs/>
          <w:rtl/>
        </w:rPr>
        <w:t xml:space="preserve"> </w:t>
      </w:r>
      <w:r w:rsidR="00246B18" w:rsidRPr="00910C2C">
        <w:rPr>
          <w:b/>
          <w:bCs/>
          <w:rtl/>
        </w:rPr>
        <w:t>والأكثر</w:t>
      </w:r>
      <w:r w:rsidR="00DF5C03" w:rsidRPr="00910C2C">
        <w:rPr>
          <w:b/>
          <w:bCs/>
          <w:rtl/>
        </w:rPr>
        <w:t xml:space="preserve"> </w:t>
      </w:r>
      <w:r w:rsidR="00246B18" w:rsidRPr="00910C2C">
        <w:rPr>
          <w:b/>
          <w:bCs/>
          <w:rtl/>
        </w:rPr>
        <w:t>أمانًا</w:t>
      </w:r>
      <w:r w:rsidRPr="00910C2C">
        <w:rPr>
          <w:b/>
          <w:bCs/>
          <w:rtl/>
        </w:rPr>
        <w:t>"</w:t>
      </w:r>
      <w:r w:rsidR="00246B18" w:rsidRPr="00910C2C">
        <w:rPr>
          <w:b/>
          <w:bCs/>
        </w:rPr>
        <w:t>:</w:t>
      </w:r>
      <w:r w:rsidR="00DF5C03" w:rsidRPr="00910C2C">
        <w:rPr>
          <w:rtl/>
        </w:rPr>
        <w:t xml:space="preserve"> </w:t>
      </w:r>
      <w:r w:rsidR="00246B18" w:rsidRPr="00910C2C">
        <w:rPr>
          <w:rtl/>
        </w:rPr>
        <w:t>استقراء</w:t>
      </w:r>
      <w:r w:rsidR="00DF5C03" w:rsidRPr="00910C2C">
        <w:rPr>
          <w:rtl/>
        </w:rPr>
        <w:t xml:space="preserve"> </w:t>
      </w:r>
      <w:r w:rsidR="00246B18" w:rsidRPr="00910C2C">
        <w:rPr>
          <w:rtl/>
        </w:rPr>
        <w:t>منهجي</w:t>
      </w:r>
      <w:r w:rsidR="00DF5C03" w:rsidRPr="00910C2C">
        <w:rPr>
          <w:rtl/>
        </w:rPr>
        <w:t xml:space="preserve"> </w:t>
      </w:r>
      <w:r w:rsidR="00246B18" w:rsidRPr="00910C2C">
        <w:rPr>
          <w:b/>
          <w:bCs/>
          <w:rtl/>
        </w:rPr>
        <w:t>ومتسق</w:t>
      </w:r>
      <w:r w:rsidR="00DF5C03" w:rsidRPr="00910C2C">
        <w:rPr>
          <w:rtl/>
        </w:rPr>
        <w:t xml:space="preserve"> </w:t>
      </w:r>
      <w:r w:rsidR="00246B18" w:rsidRPr="00910C2C">
        <w:rPr>
          <w:rtl/>
        </w:rPr>
        <w:t>لورود</w:t>
      </w:r>
      <w:r w:rsidR="00DF5C03" w:rsidRPr="00910C2C">
        <w:rPr>
          <w:rtl/>
        </w:rPr>
        <w:t xml:space="preserve"> </w:t>
      </w:r>
      <w:r w:rsidR="00246B18" w:rsidRPr="00910C2C">
        <w:rPr>
          <w:rtl/>
        </w:rPr>
        <w:t>هذا</w:t>
      </w:r>
      <w:r w:rsidR="00DF5C03" w:rsidRPr="00910C2C">
        <w:rPr>
          <w:rtl/>
        </w:rPr>
        <w:t xml:space="preserve"> </w:t>
      </w:r>
      <w:r w:rsidR="00246B18" w:rsidRPr="00910C2C">
        <w:rPr>
          <w:rtl/>
        </w:rPr>
        <w:t>الزوج</w:t>
      </w:r>
      <w:r w:rsidR="00DF5C03" w:rsidRPr="00910C2C">
        <w:rPr>
          <w:rtl/>
        </w:rPr>
        <w:t xml:space="preserve"> </w:t>
      </w:r>
      <w:r w:rsidR="00246B18" w:rsidRPr="00910C2C">
        <w:rPr>
          <w:rtl/>
        </w:rPr>
        <w:t>نفسه</w:t>
      </w:r>
      <w:r w:rsidR="00DF5C03" w:rsidRPr="00910C2C">
        <w:rPr>
          <w:rtl/>
        </w:rPr>
        <w:t xml:space="preserve"> </w:t>
      </w:r>
      <w:r w:rsidR="00246B18" w:rsidRPr="00910C2C">
        <w:rPr>
          <w:rtl/>
        </w:rPr>
        <w:t>في</w:t>
      </w:r>
      <w:r w:rsidR="00DF5C03" w:rsidRPr="00910C2C">
        <w:rPr>
          <w:rtl/>
        </w:rPr>
        <w:t xml:space="preserve"> </w:t>
      </w:r>
      <w:r w:rsidR="00246B18" w:rsidRPr="00910C2C">
        <w:rPr>
          <w:rtl/>
        </w:rPr>
        <w:t>جذور</w:t>
      </w:r>
      <w:r w:rsidR="00DF5C03" w:rsidRPr="00910C2C">
        <w:rPr>
          <w:rtl/>
        </w:rPr>
        <w:t xml:space="preserve"> </w:t>
      </w:r>
      <w:r w:rsidR="00246B18" w:rsidRPr="00910C2C">
        <w:rPr>
          <w:rtl/>
        </w:rPr>
        <w:t>كلمات</w:t>
      </w:r>
      <w:r w:rsidR="00DF5C03" w:rsidRPr="00910C2C">
        <w:rPr>
          <w:rtl/>
        </w:rPr>
        <w:t xml:space="preserve"> </w:t>
      </w:r>
      <w:r w:rsidR="00246B18" w:rsidRPr="00910C2C">
        <w:rPr>
          <w:rtl/>
        </w:rPr>
        <w:t>أخرى</w:t>
      </w:r>
      <w:r w:rsidR="00DF5C03" w:rsidRPr="00910C2C">
        <w:rPr>
          <w:rtl/>
        </w:rPr>
        <w:t xml:space="preserve"> </w:t>
      </w:r>
      <w:r w:rsidR="00246B18" w:rsidRPr="00910C2C">
        <w:rPr>
          <w:b/>
          <w:bCs/>
          <w:rtl/>
        </w:rPr>
        <w:t>واضحة</w:t>
      </w:r>
      <w:r w:rsidR="00DF5C03" w:rsidRPr="00910C2C">
        <w:rPr>
          <w:b/>
          <w:bCs/>
          <w:rtl/>
        </w:rPr>
        <w:t xml:space="preserve"> </w:t>
      </w:r>
      <w:r w:rsidR="00246B18" w:rsidRPr="00910C2C">
        <w:rPr>
          <w:b/>
          <w:bCs/>
          <w:rtl/>
        </w:rPr>
        <w:t>الدلالة</w:t>
      </w:r>
      <w:r w:rsidR="00DF5C03" w:rsidRPr="00910C2C">
        <w:rPr>
          <w:b/>
          <w:bCs/>
          <w:rtl/>
        </w:rPr>
        <w:t xml:space="preserve"> </w:t>
      </w:r>
      <w:r w:rsidR="00246B18" w:rsidRPr="00910C2C">
        <w:rPr>
          <w:b/>
          <w:bCs/>
          <w:rtl/>
        </w:rPr>
        <w:t>ومتعددة</w:t>
      </w:r>
      <w:r w:rsidR="00DF5C03" w:rsidRPr="00910C2C">
        <w:rPr>
          <w:rtl/>
        </w:rPr>
        <w:t xml:space="preserve"> </w:t>
      </w:r>
      <w:r w:rsidR="00246B18" w:rsidRPr="00910C2C">
        <w:rPr>
          <w:rtl/>
        </w:rPr>
        <w:t>في</w:t>
      </w:r>
      <w:r w:rsidR="00DF5C03" w:rsidRPr="00910C2C">
        <w:rPr>
          <w:rtl/>
        </w:rPr>
        <w:t xml:space="preserve"> </w:t>
      </w:r>
      <w:r w:rsidR="00246B18" w:rsidRPr="00910C2C">
        <w:rPr>
          <w:rtl/>
        </w:rPr>
        <w:t>القرآن</w:t>
      </w:r>
      <w:r w:rsidR="00DF5C03" w:rsidRPr="00910C2C">
        <w:rPr>
          <w:rtl/>
        </w:rPr>
        <w:t xml:space="preserve"> </w:t>
      </w:r>
      <w:r w:rsidR="00246B18" w:rsidRPr="00910C2C">
        <w:rPr>
          <w:rtl/>
        </w:rPr>
        <w:t>الكريم.</w:t>
      </w:r>
      <w:r w:rsidR="00DF5C03" w:rsidRPr="00910C2C">
        <w:rPr>
          <w:rtl/>
        </w:rPr>
        <w:t xml:space="preserve"> </w:t>
      </w:r>
      <w:r w:rsidRPr="00910C2C">
        <w:rPr>
          <w:rtl/>
        </w:rPr>
        <w:t>"</w:t>
      </w:r>
      <w:r w:rsidR="00246B18" w:rsidRPr="00910C2C">
        <w:rPr>
          <w:rtl/>
        </w:rPr>
        <w:t>هذا</w:t>
      </w:r>
      <w:r w:rsidR="00DF5C03" w:rsidRPr="00910C2C">
        <w:rPr>
          <w:rtl/>
        </w:rPr>
        <w:t xml:space="preserve"> </w:t>
      </w:r>
      <w:r w:rsidR="00246B18" w:rsidRPr="00910C2C">
        <w:rPr>
          <w:rtl/>
        </w:rPr>
        <w:t>يتطلب</w:t>
      </w:r>
      <w:r w:rsidR="00DF5C03" w:rsidRPr="00910C2C">
        <w:rPr>
          <w:rtl/>
        </w:rPr>
        <w:t xml:space="preserve"> </w:t>
      </w:r>
      <w:r w:rsidR="00246B18" w:rsidRPr="00910C2C">
        <w:rPr>
          <w:rtl/>
        </w:rPr>
        <w:t>بناء</w:t>
      </w:r>
      <w:r w:rsidR="00DF5C03" w:rsidRPr="00910C2C">
        <w:rPr>
          <w:rtl/>
        </w:rPr>
        <w:t xml:space="preserve"> </w:t>
      </w:r>
      <w:r w:rsidR="00246B18" w:rsidRPr="00910C2C">
        <w:rPr>
          <w:rtl/>
        </w:rPr>
        <w:t>"معجم</w:t>
      </w:r>
      <w:r w:rsidR="00DF5C03" w:rsidRPr="00910C2C">
        <w:rPr>
          <w:rtl/>
        </w:rPr>
        <w:t xml:space="preserve"> </w:t>
      </w:r>
      <w:r w:rsidR="00246B18" w:rsidRPr="00910C2C">
        <w:rPr>
          <w:rtl/>
        </w:rPr>
        <w:t>دلالي</w:t>
      </w:r>
      <w:r w:rsidR="00DF5C03" w:rsidRPr="00910C2C">
        <w:rPr>
          <w:rtl/>
        </w:rPr>
        <w:t xml:space="preserve"> </w:t>
      </w:r>
      <w:r w:rsidR="00246B18" w:rsidRPr="00910C2C">
        <w:rPr>
          <w:rtl/>
        </w:rPr>
        <w:t>للمثاني"</w:t>
      </w:r>
      <w:r w:rsidR="00DF5C03" w:rsidRPr="00910C2C">
        <w:rPr>
          <w:rtl/>
        </w:rPr>
        <w:t xml:space="preserve"> </w:t>
      </w:r>
      <w:r w:rsidR="00246B18" w:rsidRPr="00910C2C">
        <w:rPr>
          <w:rtl/>
        </w:rPr>
        <w:t>وهو</w:t>
      </w:r>
      <w:r w:rsidR="00DF5C03" w:rsidRPr="00910C2C">
        <w:rPr>
          <w:rtl/>
        </w:rPr>
        <w:t xml:space="preserve"> </w:t>
      </w:r>
      <w:r w:rsidR="00246B18" w:rsidRPr="00910C2C">
        <w:rPr>
          <w:rtl/>
        </w:rPr>
        <w:t>جهد</w:t>
      </w:r>
      <w:r w:rsidR="00DF5C03" w:rsidRPr="00910C2C">
        <w:rPr>
          <w:rtl/>
        </w:rPr>
        <w:t xml:space="preserve"> </w:t>
      </w:r>
      <w:r w:rsidR="00246B18" w:rsidRPr="00910C2C">
        <w:rPr>
          <w:rtl/>
        </w:rPr>
        <w:t>بحثي</w:t>
      </w:r>
      <w:r w:rsidR="00DF5C03" w:rsidRPr="00910C2C">
        <w:rPr>
          <w:rtl/>
        </w:rPr>
        <w:t xml:space="preserve"> </w:t>
      </w:r>
      <w:r w:rsidR="00246B18" w:rsidRPr="00910C2C">
        <w:rPr>
          <w:rtl/>
        </w:rPr>
        <w:t>كبير</w:t>
      </w:r>
      <w:r w:rsidR="00DF5C03" w:rsidRPr="00910C2C">
        <w:rPr>
          <w:rtl/>
        </w:rPr>
        <w:t xml:space="preserve"> </w:t>
      </w:r>
      <w:r w:rsidR="00246B18" w:rsidRPr="00910C2C">
        <w:rPr>
          <w:rtl/>
        </w:rPr>
        <w:t>ومستقل</w:t>
      </w:r>
      <w:r w:rsidRPr="00910C2C">
        <w:rPr>
          <w:rtl/>
        </w:rPr>
        <w:t>"</w:t>
      </w:r>
      <w:r w:rsidR="00246B18" w:rsidRPr="00910C2C">
        <w:t>.</w:t>
      </w:r>
    </w:p>
    <w:p w14:paraId="7CF26740" w14:textId="316B537F" w:rsidR="00246B18" w:rsidRPr="00910C2C" w:rsidRDefault="000B76D0" w:rsidP="00D55BE4">
      <w:pPr>
        <w:pStyle w:val="a8"/>
        <w:numPr>
          <w:ilvl w:val="2"/>
          <w:numId w:val="188"/>
        </w:numPr>
      </w:pPr>
      <w:r w:rsidRPr="00910C2C">
        <w:rPr>
          <w:i/>
          <w:iCs/>
          <w:rtl/>
        </w:rPr>
        <w:t>"</w:t>
      </w:r>
      <w:r w:rsidR="00246B18" w:rsidRPr="00910C2C">
        <w:rPr>
          <w:i/>
          <w:iCs/>
          <w:rtl/>
        </w:rPr>
        <w:t>بدرجة</w:t>
      </w:r>
      <w:r w:rsidR="00DF5C03" w:rsidRPr="00910C2C">
        <w:rPr>
          <w:i/>
          <w:iCs/>
          <w:rtl/>
        </w:rPr>
        <w:t xml:space="preserve"> </w:t>
      </w:r>
      <w:r w:rsidR="00246B18" w:rsidRPr="00910C2C">
        <w:rPr>
          <w:i/>
          <w:iCs/>
          <w:rtl/>
        </w:rPr>
        <w:t>أقل</w:t>
      </w:r>
      <w:r w:rsidR="00DF5C03" w:rsidRPr="00910C2C">
        <w:rPr>
          <w:i/>
          <w:iCs/>
          <w:rtl/>
        </w:rPr>
        <w:t xml:space="preserve"> </w:t>
      </w:r>
      <w:r w:rsidR="00246B18" w:rsidRPr="00910C2C">
        <w:rPr>
          <w:i/>
          <w:iCs/>
          <w:rtl/>
        </w:rPr>
        <w:t>من</w:t>
      </w:r>
      <w:r w:rsidR="00DF5C03" w:rsidRPr="00910C2C">
        <w:rPr>
          <w:i/>
          <w:iCs/>
          <w:rtl/>
        </w:rPr>
        <w:t xml:space="preserve"> </w:t>
      </w:r>
      <w:r w:rsidR="00246B18" w:rsidRPr="00910C2C">
        <w:rPr>
          <w:i/>
          <w:iCs/>
          <w:rtl/>
        </w:rPr>
        <w:t>اليقين</w:t>
      </w:r>
      <w:r w:rsidRPr="00910C2C">
        <w:rPr>
          <w:i/>
          <w:iCs/>
          <w:rtl/>
        </w:rPr>
        <w:t>"</w:t>
      </w:r>
      <w:r w:rsidR="00246B18" w:rsidRPr="00910C2C">
        <w:rPr>
          <w:i/>
          <w:iCs/>
        </w:rPr>
        <w:t>:</w:t>
      </w:r>
      <w:r w:rsidR="00DF5C03" w:rsidRPr="00910C2C">
        <w:rPr>
          <w:rtl/>
        </w:rPr>
        <w:t xml:space="preserve"> </w:t>
      </w:r>
      <w:r w:rsidR="00246B18" w:rsidRPr="00910C2C">
        <w:rPr>
          <w:rtl/>
        </w:rPr>
        <w:t>تحليل</w:t>
      </w:r>
      <w:r w:rsidR="00DF5C03" w:rsidRPr="00910C2C">
        <w:rPr>
          <w:rtl/>
        </w:rPr>
        <w:t xml:space="preserve"> </w:t>
      </w:r>
      <w:r w:rsidR="00246B18" w:rsidRPr="00910C2C">
        <w:rPr>
          <w:rtl/>
        </w:rPr>
        <w:t>دلالات</w:t>
      </w:r>
      <w:r w:rsidR="00DF5C03" w:rsidRPr="00910C2C">
        <w:rPr>
          <w:rtl/>
        </w:rPr>
        <w:t xml:space="preserve"> </w:t>
      </w:r>
      <w:r w:rsidR="00246B18" w:rsidRPr="00910C2C">
        <w:rPr>
          <w:rtl/>
        </w:rPr>
        <w:t>الحروف</w:t>
      </w:r>
      <w:r w:rsidR="00DF5C03" w:rsidRPr="00910C2C">
        <w:rPr>
          <w:rtl/>
        </w:rPr>
        <w:t xml:space="preserve"> </w:t>
      </w:r>
      <w:r w:rsidR="00246B18" w:rsidRPr="00910C2C">
        <w:rPr>
          <w:rtl/>
        </w:rPr>
        <w:t>المفردة</w:t>
      </w:r>
      <w:r w:rsidR="00DF5C03" w:rsidRPr="00910C2C">
        <w:rPr>
          <w:rtl/>
        </w:rPr>
        <w:t xml:space="preserve"> </w:t>
      </w:r>
      <w:r w:rsidR="00246B18" w:rsidRPr="00910C2C">
        <w:rPr>
          <w:rtl/>
        </w:rPr>
        <w:t>المكونة</w:t>
      </w:r>
      <w:r w:rsidR="00DF5C03" w:rsidRPr="00910C2C">
        <w:rPr>
          <w:rtl/>
        </w:rPr>
        <w:t xml:space="preserve"> </w:t>
      </w:r>
      <w:r w:rsidR="00246B18" w:rsidRPr="00910C2C">
        <w:rPr>
          <w:rtl/>
        </w:rPr>
        <w:t>للزوج</w:t>
      </w:r>
      <w:r w:rsidR="00DF5C03" w:rsidRPr="00910C2C">
        <w:rPr>
          <w:rtl/>
        </w:rPr>
        <w:t xml:space="preserve"> </w:t>
      </w:r>
      <w:r w:rsidR="00246B18" w:rsidRPr="00910C2C">
        <w:rPr>
          <w:rtl/>
        </w:rPr>
        <w:t>ومحاولة</w:t>
      </w:r>
      <w:r w:rsidR="00DF5C03" w:rsidRPr="00910C2C">
        <w:rPr>
          <w:rtl/>
        </w:rPr>
        <w:t xml:space="preserve"> </w:t>
      </w:r>
      <w:r w:rsidR="00246B18" w:rsidRPr="00910C2C">
        <w:rPr>
          <w:rtl/>
        </w:rPr>
        <w:t>فهم</w:t>
      </w:r>
      <w:r w:rsidR="00DF5C03" w:rsidRPr="00910C2C">
        <w:rPr>
          <w:rtl/>
        </w:rPr>
        <w:t xml:space="preserve"> </w:t>
      </w:r>
      <w:r w:rsidR="00246B18" w:rsidRPr="00910C2C">
        <w:rPr>
          <w:rtl/>
        </w:rPr>
        <w:t>ناتج</w:t>
      </w:r>
      <w:r w:rsidR="00DF5C03" w:rsidRPr="00910C2C">
        <w:rPr>
          <w:rtl/>
        </w:rPr>
        <w:t xml:space="preserve"> </w:t>
      </w:r>
      <w:r w:rsidR="00246B18" w:rsidRPr="00910C2C">
        <w:rPr>
          <w:rtl/>
        </w:rPr>
        <w:t>تفاعلها</w:t>
      </w:r>
      <w:r w:rsidR="00DF5C03" w:rsidRPr="00910C2C">
        <w:rPr>
          <w:rtl/>
        </w:rPr>
        <w:t xml:space="preserve"> </w:t>
      </w:r>
      <w:r w:rsidRPr="00910C2C">
        <w:rPr>
          <w:rtl/>
        </w:rPr>
        <w:t>"</w:t>
      </w:r>
      <w:r w:rsidR="00246B18" w:rsidRPr="00910C2C">
        <w:rPr>
          <w:rtl/>
        </w:rPr>
        <w:t>مع</w:t>
      </w:r>
      <w:r w:rsidR="00DF5C03" w:rsidRPr="00910C2C">
        <w:rPr>
          <w:rtl/>
        </w:rPr>
        <w:t xml:space="preserve"> </w:t>
      </w:r>
      <w:r w:rsidR="00246B18" w:rsidRPr="00910C2C">
        <w:rPr>
          <w:rtl/>
        </w:rPr>
        <w:t>الحذر</w:t>
      </w:r>
      <w:r w:rsidR="00DF5C03" w:rsidRPr="00910C2C">
        <w:rPr>
          <w:rtl/>
        </w:rPr>
        <w:t xml:space="preserve"> </w:t>
      </w:r>
      <w:r w:rsidR="00246B18" w:rsidRPr="00910C2C">
        <w:rPr>
          <w:rtl/>
        </w:rPr>
        <w:t>الشديد</w:t>
      </w:r>
      <w:r w:rsidR="00DF5C03" w:rsidRPr="00910C2C">
        <w:rPr>
          <w:rtl/>
        </w:rPr>
        <w:t xml:space="preserve"> </w:t>
      </w:r>
      <w:r w:rsidR="00246B18" w:rsidRPr="00910C2C">
        <w:rPr>
          <w:rtl/>
        </w:rPr>
        <w:t>من</w:t>
      </w:r>
      <w:r w:rsidR="00DF5C03" w:rsidRPr="00910C2C">
        <w:rPr>
          <w:rtl/>
        </w:rPr>
        <w:t xml:space="preserve"> </w:t>
      </w:r>
      <w:r w:rsidR="00246B18" w:rsidRPr="00910C2C">
        <w:rPr>
          <w:rtl/>
        </w:rPr>
        <w:t>الذاتية</w:t>
      </w:r>
      <w:r w:rsidRPr="00910C2C">
        <w:rPr>
          <w:rtl/>
        </w:rPr>
        <w:t>"</w:t>
      </w:r>
      <w:r w:rsidR="00246B18" w:rsidRPr="00910C2C">
        <w:t>.</w:t>
      </w:r>
    </w:p>
    <w:p w14:paraId="7A6FFDE1" w14:textId="5FDE2839" w:rsidR="00246B18" w:rsidRPr="00910C2C" w:rsidRDefault="00246B18" w:rsidP="00D55BE4">
      <w:pPr>
        <w:pStyle w:val="a8"/>
        <w:numPr>
          <w:ilvl w:val="1"/>
          <w:numId w:val="188"/>
        </w:numPr>
      </w:pPr>
      <w:r w:rsidRPr="00910C2C">
        <w:rPr>
          <w:b/>
          <w:bCs/>
          <w:rtl/>
        </w:rPr>
        <w:t>التوثيق</w:t>
      </w:r>
      <w:r w:rsidRPr="00910C2C">
        <w:rPr>
          <w:b/>
          <w:bCs/>
        </w:rPr>
        <w:t>:</w:t>
      </w:r>
      <w:r w:rsidR="00DF5C03" w:rsidRPr="00910C2C">
        <w:rPr>
          <w:rtl/>
        </w:rPr>
        <w:t xml:space="preserve"> </w:t>
      </w:r>
      <w:r w:rsidRPr="00910C2C">
        <w:rPr>
          <w:rtl/>
        </w:rPr>
        <w:t>تسجيل</w:t>
      </w:r>
      <w:r w:rsidR="00DF5C03" w:rsidRPr="00910C2C">
        <w:rPr>
          <w:rtl/>
        </w:rPr>
        <w:t xml:space="preserve"> </w:t>
      </w:r>
      <w:r w:rsidRPr="00910C2C">
        <w:rPr>
          <w:rtl/>
        </w:rPr>
        <w:t>الدلالات</w:t>
      </w:r>
      <w:r w:rsidR="00DF5C03" w:rsidRPr="00910C2C">
        <w:rPr>
          <w:rtl/>
        </w:rPr>
        <w:t xml:space="preserve"> </w:t>
      </w:r>
      <w:r w:rsidRPr="00910C2C">
        <w:rPr>
          <w:rtl/>
        </w:rPr>
        <w:t>المحتملة</w:t>
      </w:r>
      <w:r w:rsidR="00DF5C03" w:rsidRPr="00910C2C">
        <w:rPr>
          <w:rtl/>
        </w:rPr>
        <w:t xml:space="preserve"> </w:t>
      </w:r>
      <w:r w:rsidRPr="00910C2C">
        <w:rPr>
          <w:rtl/>
        </w:rPr>
        <w:t>لهذه</w:t>
      </w:r>
      <w:r w:rsidR="00DF5C03" w:rsidRPr="00910C2C">
        <w:rPr>
          <w:rtl/>
        </w:rPr>
        <w:t xml:space="preserve"> </w:t>
      </w:r>
      <w:r w:rsidRPr="00910C2C">
        <w:rPr>
          <w:rtl/>
        </w:rPr>
        <w:t>الوحدات</w:t>
      </w:r>
      <w:r w:rsidR="00DF5C03" w:rsidRPr="00910C2C">
        <w:rPr>
          <w:rtl/>
        </w:rPr>
        <w:t xml:space="preserve"> </w:t>
      </w:r>
      <w:r w:rsidRPr="00910C2C">
        <w:rPr>
          <w:rtl/>
        </w:rPr>
        <w:t>الداخلية</w:t>
      </w:r>
      <w:r w:rsidR="00DF5C03" w:rsidRPr="00910C2C">
        <w:rPr>
          <w:rtl/>
        </w:rPr>
        <w:t xml:space="preserve"> </w:t>
      </w:r>
      <w:r w:rsidRPr="00910C2C">
        <w:rPr>
          <w:rtl/>
        </w:rPr>
        <w:t>ومصدر</w:t>
      </w:r>
      <w:r w:rsidR="00DF5C03" w:rsidRPr="00910C2C">
        <w:rPr>
          <w:rtl/>
        </w:rPr>
        <w:t xml:space="preserve"> </w:t>
      </w:r>
      <w:r w:rsidRPr="00910C2C">
        <w:rPr>
          <w:rtl/>
        </w:rPr>
        <w:t>استنباطها</w:t>
      </w:r>
      <w:r w:rsidR="00DF5C03" w:rsidRPr="00910C2C">
        <w:rPr>
          <w:rtl/>
        </w:rPr>
        <w:t xml:space="preserve"> </w:t>
      </w:r>
      <w:r w:rsidR="000B76D0" w:rsidRPr="00910C2C">
        <w:rPr>
          <w:rtl/>
        </w:rPr>
        <w:t>"</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استقراء</w:t>
      </w:r>
      <w:r w:rsidR="00DF5C03" w:rsidRPr="00910C2C">
        <w:rPr>
          <w:rtl/>
        </w:rPr>
        <w:t xml:space="preserve"> </w:t>
      </w:r>
      <w:r w:rsidRPr="00910C2C">
        <w:rPr>
          <w:rtl/>
        </w:rPr>
        <w:t>قرآني</w:t>
      </w:r>
      <w:r w:rsidR="00DF5C03" w:rsidRPr="00910C2C">
        <w:rPr>
          <w:rtl/>
        </w:rPr>
        <w:t xml:space="preserve"> </w:t>
      </w:r>
      <w:r w:rsidRPr="00910C2C">
        <w:rPr>
          <w:rtl/>
        </w:rPr>
        <w:t>أم</w:t>
      </w:r>
      <w:r w:rsidR="00DF5C03" w:rsidRPr="00910C2C">
        <w:rPr>
          <w:rtl/>
        </w:rPr>
        <w:t xml:space="preserve"> </w:t>
      </w:r>
      <w:r w:rsidRPr="00910C2C">
        <w:rPr>
          <w:rtl/>
        </w:rPr>
        <w:t>تحليل</w:t>
      </w:r>
      <w:r w:rsidR="00DF5C03" w:rsidRPr="00910C2C">
        <w:rPr>
          <w:rtl/>
        </w:rPr>
        <w:t xml:space="preserve"> </w:t>
      </w:r>
      <w:r w:rsidRPr="00910C2C">
        <w:rPr>
          <w:rtl/>
        </w:rPr>
        <w:t>حرفي؟</w:t>
      </w:r>
      <w:r w:rsidR="000B76D0" w:rsidRPr="00910C2C">
        <w:rPr>
          <w:rtl/>
        </w:rPr>
        <w:t>"</w:t>
      </w:r>
      <w:r w:rsidRPr="00910C2C">
        <w:t>.</w:t>
      </w:r>
    </w:p>
    <w:p w14:paraId="356B95DA" w14:textId="11556485" w:rsidR="00246B18" w:rsidRPr="00910C2C" w:rsidRDefault="00246B18" w:rsidP="00D55BE4">
      <w:pPr>
        <w:pStyle w:val="a8"/>
        <w:numPr>
          <w:ilvl w:val="0"/>
          <w:numId w:val="188"/>
        </w:numPr>
      </w:pPr>
      <w:r w:rsidRPr="00910C2C">
        <w:rPr>
          <w:rtl/>
        </w:rPr>
        <w:t>صياغة</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Pr="00910C2C">
        <w:t>:</w:t>
      </w:r>
    </w:p>
    <w:p w14:paraId="7B60A26F" w14:textId="4D4E1DAD" w:rsidR="00246B18" w:rsidRPr="00910C2C" w:rsidRDefault="00246B18" w:rsidP="00D55BE4">
      <w:pPr>
        <w:pStyle w:val="a8"/>
        <w:numPr>
          <w:ilvl w:val="1"/>
          <w:numId w:val="188"/>
        </w:numPr>
      </w:pPr>
      <w:r w:rsidRPr="00910C2C">
        <w:rPr>
          <w:b/>
          <w:bCs/>
          <w:rtl/>
        </w:rPr>
        <w:t>التركيب</w:t>
      </w:r>
      <w:r w:rsidR="00DF5C03" w:rsidRPr="00910C2C">
        <w:rPr>
          <w:b/>
          <w:bCs/>
          <w:rtl/>
        </w:rPr>
        <w:t xml:space="preserve"> </w:t>
      </w:r>
      <w:r w:rsidRPr="00910C2C">
        <w:rPr>
          <w:b/>
          <w:bCs/>
          <w:rtl/>
        </w:rPr>
        <w:t>الدلالي</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تركيب</w:t>
      </w:r>
      <w:r w:rsidR="00DF5C03" w:rsidRPr="00910C2C">
        <w:rPr>
          <w:rtl/>
        </w:rPr>
        <w:t xml:space="preserve"> </w:t>
      </w:r>
      <w:r w:rsidRPr="00910C2C">
        <w:rPr>
          <w:rtl/>
        </w:rPr>
        <w:t>وتوليف</w:t>
      </w:r>
      <w:r w:rsidR="00DF5C03" w:rsidRPr="00910C2C">
        <w:rPr>
          <w:rtl/>
        </w:rPr>
        <w:t xml:space="preserve"> </w:t>
      </w:r>
      <w:r w:rsidRPr="00910C2C">
        <w:rPr>
          <w:rtl/>
        </w:rPr>
        <w:t>الدلالات</w:t>
      </w:r>
      <w:r w:rsidR="00DF5C03" w:rsidRPr="00910C2C">
        <w:rPr>
          <w:rtl/>
        </w:rPr>
        <w:t xml:space="preserve"> </w:t>
      </w:r>
      <w:r w:rsidRPr="00910C2C">
        <w:rPr>
          <w:rtl/>
        </w:rPr>
        <w:t>المحتملة</w:t>
      </w:r>
      <w:r w:rsidR="00DF5C03" w:rsidRPr="00910C2C">
        <w:rPr>
          <w:rtl/>
        </w:rPr>
        <w:t xml:space="preserve"> </w:t>
      </w:r>
      <w:r w:rsidRPr="00910C2C">
        <w:rPr>
          <w:rtl/>
        </w:rPr>
        <w:t>للوحدات</w:t>
      </w:r>
      <w:r w:rsidR="00DF5C03" w:rsidRPr="00910C2C">
        <w:rPr>
          <w:rtl/>
        </w:rPr>
        <w:t xml:space="preserve"> </w:t>
      </w:r>
      <w:r w:rsidRPr="00910C2C">
        <w:rPr>
          <w:rtl/>
        </w:rPr>
        <w:t>البنائية</w:t>
      </w:r>
      <w:r w:rsidR="00DF5C03" w:rsidRPr="00910C2C">
        <w:rPr>
          <w:rtl/>
        </w:rPr>
        <w:t xml:space="preserve"> </w:t>
      </w:r>
      <w:r w:rsidR="000B76D0" w:rsidRPr="00910C2C">
        <w:rPr>
          <w:rtl/>
        </w:rPr>
        <w:t>"</w:t>
      </w:r>
      <w:r w:rsidRPr="00910C2C">
        <w:rPr>
          <w:rtl/>
        </w:rPr>
        <w:t>الأزواج</w:t>
      </w:r>
      <w:r w:rsidR="000B76D0" w:rsidRPr="00910C2C">
        <w:rPr>
          <w:rtl/>
        </w:rPr>
        <w:t>"</w:t>
      </w:r>
      <w:r w:rsidR="00DF5C03" w:rsidRPr="00910C2C">
        <w:rPr>
          <w:rtl/>
        </w:rPr>
        <w:t xml:space="preserve"> </w:t>
      </w:r>
      <w:r w:rsidRPr="00910C2C">
        <w:rPr>
          <w:rtl/>
        </w:rPr>
        <w:t>التي</w:t>
      </w:r>
      <w:r w:rsidR="00DF5C03" w:rsidRPr="00910C2C">
        <w:rPr>
          <w:rtl/>
        </w:rPr>
        <w:t xml:space="preserve"> </w:t>
      </w:r>
      <w:r w:rsidRPr="00910C2C">
        <w:rPr>
          <w:rtl/>
        </w:rPr>
        <w:t>تم</w:t>
      </w:r>
      <w:r w:rsidR="00DF5C03" w:rsidRPr="00910C2C">
        <w:rPr>
          <w:rtl/>
        </w:rPr>
        <w:t xml:space="preserve"> </w:t>
      </w:r>
      <w:r w:rsidRPr="00910C2C">
        <w:rPr>
          <w:rtl/>
        </w:rPr>
        <w:t>تحديدها</w:t>
      </w:r>
      <w:r w:rsidR="00DF5C03" w:rsidRPr="00910C2C">
        <w:rPr>
          <w:rtl/>
        </w:rPr>
        <w:t xml:space="preserve"> </w:t>
      </w:r>
      <w:r w:rsidRPr="00910C2C">
        <w:rPr>
          <w:rtl/>
        </w:rPr>
        <w:t>في</w:t>
      </w:r>
      <w:r w:rsidR="00DF5C03" w:rsidRPr="00910C2C">
        <w:rPr>
          <w:rtl/>
        </w:rPr>
        <w:t xml:space="preserve"> </w:t>
      </w:r>
      <w:r w:rsidRPr="00910C2C">
        <w:rPr>
          <w:rtl/>
        </w:rPr>
        <w:t>الخطوة</w:t>
      </w:r>
      <w:r w:rsidR="00DF5C03" w:rsidRPr="00910C2C">
        <w:rPr>
          <w:rtl/>
        </w:rPr>
        <w:t xml:space="preserve"> </w:t>
      </w:r>
      <w:r w:rsidRPr="00910C2C">
        <w:rPr>
          <w:rtl/>
        </w:rPr>
        <w:t>السابقة</w:t>
      </w:r>
      <w:r w:rsidR="00DF5C03" w:rsidRPr="00910C2C">
        <w:rPr>
          <w:rtl/>
        </w:rPr>
        <w:t xml:space="preserve"> </w:t>
      </w:r>
      <w:r w:rsidRPr="00910C2C">
        <w:rPr>
          <w:rtl/>
        </w:rPr>
        <w:t>للوصول</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بنيوي"</w:t>
      </w:r>
      <w:r w:rsidR="00DF5C03" w:rsidRPr="00910C2C">
        <w:rPr>
          <w:rtl/>
        </w:rPr>
        <w:t xml:space="preserve"> </w:t>
      </w:r>
      <w:r w:rsidRPr="00910C2C">
        <w:rPr>
          <w:rtl/>
        </w:rPr>
        <w:t>أو</w:t>
      </w:r>
      <w:r w:rsidR="00DF5C03" w:rsidRPr="00910C2C">
        <w:rPr>
          <w:rtl/>
        </w:rPr>
        <w:t xml:space="preserve"> </w:t>
      </w:r>
      <w:r w:rsidRPr="00910C2C">
        <w:rPr>
          <w:rtl/>
        </w:rPr>
        <w:t>"دلالة</w:t>
      </w:r>
      <w:r w:rsidR="00DF5C03" w:rsidRPr="00910C2C">
        <w:rPr>
          <w:rtl/>
        </w:rPr>
        <w:t xml:space="preserve"> </w:t>
      </w:r>
      <w:r w:rsidRPr="00910C2C">
        <w:rPr>
          <w:rtl/>
        </w:rPr>
        <w:t>عميقة"</w:t>
      </w:r>
      <w:r w:rsidR="00DF5C03" w:rsidRPr="00910C2C">
        <w:rPr>
          <w:rtl/>
        </w:rPr>
        <w:t xml:space="preserve"> </w:t>
      </w:r>
      <w:r w:rsidRPr="00910C2C">
        <w:rPr>
          <w:rtl/>
        </w:rPr>
        <w:t>محتملة</w:t>
      </w:r>
      <w:r w:rsidR="00DF5C03" w:rsidRPr="00910C2C">
        <w:rPr>
          <w:rtl/>
        </w:rPr>
        <w:t xml:space="preserve"> </w:t>
      </w:r>
      <w:r w:rsidRPr="00910C2C">
        <w:rPr>
          <w:rtl/>
        </w:rPr>
        <w:t>للكلمة</w:t>
      </w:r>
      <w:r w:rsidRPr="00910C2C">
        <w:t>.</w:t>
      </w:r>
    </w:p>
    <w:p w14:paraId="45447F26" w14:textId="49014D31" w:rsidR="00246B18" w:rsidRPr="00910C2C" w:rsidRDefault="00246B18" w:rsidP="00D55BE4">
      <w:pPr>
        <w:pStyle w:val="a8"/>
        <w:numPr>
          <w:ilvl w:val="1"/>
          <w:numId w:val="188"/>
        </w:numPr>
      </w:pPr>
      <w:r w:rsidRPr="00910C2C">
        <w:rPr>
          <w:b/>
          <w:bCs/>
          <w:rtl/>
        </w:rPr>
        <w:t>التعبير</w:t>
      </w:r>
      <w:r w:rsidR="00DF5C03" w:rsidRPr="00910C2C">
        <w:rPr>
          <w:b/>
          <w:bCs/>
          <w:rtl/>
        </w:rPr>
        <w:t xml:space="preserve"> </w:t>
      </w:r>
      <w:r w:rsidRPr="00910C2C">
        <w:rPr>
          <w:b/>
          <w:bCs/>
          <w:rtl/>
        </w:rPr>
        <w:t>بـ"الاحتمال</w:t>
      </w:r>
      <w:r w:rsidRPr="00910C2C">
        <w:rPr>
          <w:b/>
          <w:bCs/>
        </w:rPr>
        <w:t>":</w:t>
      </w:r>
      <w:r w:rsidR="00DF5C03" w:rsidRPr="00910C2C">
        <w:rPr>
          <w:rtl/>
        </w:rPr>
        <w:t xml:space="preserve"> </w:t>
      </w:r>
      <w:r w:rsidRPr="00910C2C">
        <w:rPr>
          <w:rtl/>
        </w:rPr>
        <w:t>صياغة</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بعبارات</w:t>
      </w:r>
      <w:r w:rsidR="00DF5C03" w:rsidRPr="00910C2C">
        <w:rPr>
          <w:rtl/>
        </w:rPr>
        <w:t xml:space="preserve"> </w:t>
      </w:r>
      <w:r w:rsidRPr="00910C2C">
        <w:rPr>
          <w:rtl/>
        </w:rPr>
        <w:t>تفيد</w:t>
      </w:r>
      <w:r w:rsidR="00DF5C03" w:rsidRPr="00910C2C">
        <w:rPr>
          <w:rtl/>
        </w:rPr>
        <w:t xml:space="preserve"> </w:t>
      </w:r>
      <w:r w:rsidRPr="00910C2C">
        <w:rPr>
          <w:rtl/>
        </w:rPr>
        <w:t>الاحتمال</w:t>
      </w:r>
      <w:r w:rsidR="00DF5C03" w:rsidRPr="00910C2C">
        <w:rPr>
          <w:rtl/>
        </w:rPr>
        <w:t xml:space="preserve"> </w:t>
      </w:r>
      <w:r w:rsidRPr="00910C2C">
        <w:rPr>
          <w:rtl/>
        </w:rPr>
        <w:t>والاقتراح</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البنية</w:t>
      </w:r>
      <w:r w:rsidR="00DF5C03" w:rsidRPr="00910C2C">
        <w:rPr>
          <w:rtl/>
        </w:rPr>
        <w:t xml:space="preserve"> </w:t>
      </w:r>
      <w:r w:rsidRPr="00910C2C">
        <w:rPr>
          <w:rtl/>
        </w:rPr>
        <w:t>إلى..."،</w:t>
      </w:r>
      <w:r w:rsidR="00DF5C03" w:rsidRPr="00910C2C">
        <w:rPr>
          <w:rtl/>
        </w:rPr>
        <w:t xml:space="preserve"> </w:t>
      </w:r>
      <w:r w:rsidRPr="00910C2C">
        <w:rPr>
          <w:rtl/>
        </w:rPr>
        <w:t>"ربما</w:t>
      </w:r>
      <w:r w:rsidR="00DF5C03" w:rsidRPr="00910C2C">
        <w:rPr>
          <w:rtl/>
        </w:rPr>
        <w:t xml:space="preserve"> </w:t>
      </w:r>
      <w:r w:rsidRPr="00910C2C">
        <w:rPr>
          <w:rtl/>
        </w:rPr>
        <w:t>يلمح</w:t>
      </w:r>
      <w:r w:rsidR="00DF5C03" w:rsidRPr="00910C2C">
        <w:rPr>
          <w:rtl/>
        </w:rPr>
        <w:t xml:space="preserve"> </w:t>
      </w:r>
      <w:r w:rsidRPr="00910C2C">
        <w:rPr>
          <w:rtl/>
        </w:rPr>
        <w:t>التركيب</w:t>
      </w:r>
      <w:r w:rsidR="00DF5C03" w:rsidRPr="00910C2C">
        <w:rPr>
          <w:rtl/>
        </w:rPr>
        <w:t xml:space="preserve"> </w:t>
      </w:r>
      <w:r w:rsidRPr="00910C2C">
        <w:rPr>
          <w:rtl/>
        </w:rPr>
        <w:t>إلى..."،</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هو...</w:t>
      </w:r>
      <w:r w:rsidR="00344785" w:rsidRPr="00910C2C">
        <w:rPr>
          <w:rtl/>
        </w:rPr>
        <w:t>"</w:t>
      </w:r>
      <w:r w:rsidRPr="00910C2C">
        <w:t>.</w:t>
      </w:r>
    </w:p>
    <w:p w14:paraId="6FCEB456" w14:textId="3B521D2F" w:rsidR="00246B18" w:rsidRPr="00910C2C" w:rsidRDefault="00246B18" w:rsidP="00D55BE4">
      <w:pPr>
        <w:pStyle w:val="a8"/>
        <w:numPr>
          <w:ilvl w:val="0"/>
          <w:numId w:val="188"/>
        </w:numPr>
      </w:pP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السياق</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الفلتر</w:t>
      </w:r>
      <w:r w:rsidR="00DF5C03" w:rsidRPr="00910C2C">
        <w:rPr>
          <w:rtl/>
        </w:rPr>
        <w:t xml:space="preserve"> </w:t>
      </w:r>
      <w:r w:rsidRPr="00910C2C">
        <w:rPr>
          <w:rtl/>
        </w:rPr>
        <w:t>الأول</w:t>
      </w:r>
      <w:r w:rsidR="00DF5C03" w:rsidRPr="00910C2C">
        <w:rPr>
          <w:rtl/>
        </w:rPr>
        <w:t xml:space="preserve"> </w:t>
      </w:r>
      <w:r w:rsidRPr="00910C2C">
        <w:rPr>
          <w:rtl/>
        </w:rPr>
        <w:t>والحاسم</w:t>
      </w:r>
      <w:r w:rsidR="000B76D0" w:rsidRPr="00910C2C">
        <w:rPr>
          <w:rtl/>
        </w:rPr>
        <w:t>"</w:t>
      </w:r>
      <w:r w:rsidRPr="00910C2C">
        <w:t>:</w:t>
      </w:r>
    </w:p>
    <w:p w14:paraId="67E937C8" w14:textId="753B7A4F" w:rsidR="00246B18" w:rsidRPr="00910C2C" w:rsidRDefault="00246B18" w:rsidP="00D55BE4">
      <w:pPr>
        <w:pStyle w:val="a8"/>
        <w:numPr>
          <w:ilvl w:val="1"/>
          <w:numId w:val="188"/>
        </w:numPr>
      </w:pPr>
      <w:r w:rsidRPr="00910C2C">
        <w:rPr>
          <w:b/>
          <w:bCs/>
          <w:rtl/>
        </w:rPr>
        <w:t>تتبع</w:t>
      </w:r>
      <w:r w:rsidR="00DF5C03" w:rsidRPr="00910C2C">
        <w:rPr>
          <w:b/>
          <w:bCs/>
          <w:rtl/>
        </w:rPr>
        <w:t xml:space="preserve"> </w:t>
      </w:r>
      <w:r w:rsidRPr="00910C2C">
        <w:rPr>
          <w:b/>
          <w:bCs/>
          <w:rtl/>
        </w:rPr>
        <w:t>الورود</w:t>
      </w:r>
      <w:r w:rsidRPr="00910C2C">
        <w:rPr>
          <w:b/>
          <w:bCs/>
        </w:rPr>
        <w:t>:</w:t>
      </w:r>
      <w:r w:rsidR="00DF5C03" w:rsidRPr="00910C2C">
        <w:rPr>
          <w:rtl/>
        </w:rPr>
        <w:t xml:space="preserve"> </w:t>
      </w:r>
      <w:r w:rsidRPr="00910C2C">
        <w:rPr>
          <w:rtl/>
        </w:rPr>
        <w:t>حصر</w:t>
      </w:r>
      <w:r w:rsidR="00DF5C03" w:rsidRPr="00910C2C">
        <w:rPr>
          <w:rtl/>
        </w:rPr>
        <w:t xml:space="preserve"> </w:t>
      </w:r>
      <w:r w:rsidRPr="00910C2C">
        <w:rPr>
          <w:rtl/>
        </w:rPr>
        <w:t>ودراسة</w:t>
      </w:r>
      <w:r w:rsidR="00DF5C03" w:rsidRPr="00910C2C">
        <w:rPr>
          <w:rtl/>
        </w:rPr>
        <w:t xml:space="preserve"> </w:t>
      </w:r>
      <w:r w:rsidRPr="00910C2C">
        <w:rPr>
          <w:rtl/>
        </w:rPr>
        <w:t>مواضع</w:t>
      </w:r>
      <w:r w:rsidR="00DF5C03" w:rsidRPr="00910C2C">
        <w:rPr>
          <w:rtl/>
        </w:rPr>
        <w:t xml:space="preserve"> </w:t>
      </w:r>
      <w:r w:rsidRPr="00910C2C">
        <w:rPr>
          <w:rtl/>
        </w:rPr>
        <w:t>ورود</w:t>
      </w:r>
      <w:r w:rsidR="00DF5C03" w:rsidRPr="00910C2C">
        <w:rPr>
          <w:rtl/>
        </w:rPr>
        <w:t xml:space="preserve"> </w:t>
      </w:r>
      <w:r w:rsidRPr="00910C2C">
        <w:rPr>
          <w:rtl/>
        </w:rPr>
        <w:t>الكلمة</w:t>
      </w:r>
      <w:r w:rsidR="00DF5C03" w:rsidRPr="00910C2C">
        <w:rPr>
          <w:rtl/>
        </w:rPr>
        <w:t xml:space="preserve"> </w:t>
      </w:r>
      <w:r w:rsidRPr="00910C2C">
        <w:rPr>
          <w:rtl/>
        </w:rPr>
        <w:t>قيد</w:t>
      </w:r>
      <w:r w:rsidR="00DF5C03" w:rsidRPr="00910C2C">
        <w:rPr>
          <w:rtl/>
        </w:rPr>
        <w:t xml:space="preserve"> </w:t>
      </w:r>
      <w:r w:rsidRPr="00910C2C">
        <w:rPr>
          <w:rtl/>
        </w:rPr>
        <w:t>التحليل</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Pr="00910C2C">
        <w:t>.</w:t>
      </w:r>
    </w:p>
    <w:p w14:paraId="790DED43" w14:textId="7F2F9C27" w:rsidR="00246B18" w:rsidRPr="00910C2C" w:rsidRDefault="00246B18" w:rsidP="00D55BE4">
      <w:pPr>
        <w:pStyle w:val="a8"/>
        <w:numPr>
          <w:ilvl w:val="1"/>
          <w:numId w:val="188"/>
        </w:numPr>
      </w:pPr>
      <w:r w:rsidRPr="00910C2C">
        <w:rPr>
          <w:b/>
          <w:bCs/>
          <w:rtl/>
        </w:rPr>
        <w:t>تحليل</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المباشر</w:t>
      </w:r>
      <w:r w:rsidR="00DF5C03" w:rsidRPr="00910C2C">
        <w:rPr>
          <w:b/>
          <w:bCs/>
          <w:rtl/>
        </w:rPr>
        <w:t xml:space="preserve"> </w:t>
      </w:r>
      <w:r w:rsidR="000B76D0" w:rsidRPr="00910C2C">
        <w:rPr>
          <w:b/>
          <w:bCs/>
          <w:rtl/>
        </w:rPr>
        <w:t>"</w:t>
      </w:r>
      <w:r w:rsidRPr="00910C2C">
        <w:rPr>
          <w:b/>
          <w:bCs/>
          <w:rtl/>
        </w:rPr>
        <w:t>الآية</w:t>
      </w:r>
      <w:r w:rsidR="000B76D0" w:rsidRPr="00910C2C">
        <w:rPr>
          <w:b/>
          <w:bCs/>
          <w:rtl/>
        </w:rPr>
        <w:t>"</w:t>
      </w:r>
      <w:r w:rsidRPr="00910C2C">
        <w:rPr>
          <w:b/>
          <w:bCs/>
        </w:rPr>
        <w:t>:</w:t>
      </w:r>
      <w:r w:rsidR="00DF5C03" w:rsidRPr="00910C2C">
        <w:rPr>
          <w:rtl/>
        </w:rPr>
        <w:t xml:space="preserve"> </w:t>
      </w:r>
      <w:r w:rsidRPr="00910C2C">
        <w:rPr>
          <w:rtl/>
        </w:rPr>
        <w:t>فحص</w:t>
      </w:r>
      <w:r w:rsidR="00DF5C03" w:rsidRPr="00910C2C">
        <w:rPr>
          <w:rtl/>
        </w:rPr>
        <w:t xml:space="preserve"> </w:t>
      </w:r>
      <w:r w:rsidRPr="00910C2C">
        <w:rPr>
          <w:rtl/>
        </w:rPr>
        <w:t>دقيق</w:t>
      </w:r>
      <w:r w:rsidR="00DF5C03" w:rsidRPr="00910C2C">
        <w:rPr>
          <w:rtl/>
        </w:rPr>
        <w:t xml:space="preserve"> </w:t>
      </w:r>
      <w:r w:rsidRPr="00910C2C">
        <w:rPr>
          <w:rtl/>
        </w:rPr>
        <w:t>للسياق</w:t>
      </w:r>
      <w:r w:rsidR="00DF5C03" w:rsidRPr="00910C2C">
        <w:rPr>
          <w:rtl/>
        </w:rPr>
        <w:t xml:space="preserve"> </w:t>
      </w:r>
      <w:r w:rsidRPr="00910C2C">
        <w:rPr>
          <w:rtl/>
        </w:rPr>
        <w:t>القريب</w:t>
      </w:r>
      <w:r w:rsidR="00DF5C03" w:rsidRPr="00910C2C">
        <w:rPr>
          <w:rtl/>
        </w:rPr>
        <w:t xml:space="preserve"> </w:t>
      </w:r>
      <w:r w:rsidR="000B76D0" w:rsidRPr="00910C2C">
        <w:rPr>
          <w:rtl/>
        </w:rPr>
        <w:t>"</w:t>
      </w:r>
      <w:r w:rsidRPr="00910C2C">
        <w:rPr>
          <w:rtl/>
        </w:rPr>
        <w:t>الكلمات</w:t>
      </w:r>
      <w:r w:rsidR="00DF5C03" w:rsidRPr="00910C2C">
        <w:rPr>
          <w:rtl/>
        </w:rPr>
        <w:t xml:space="preserve"> </w:t>
      </w:r>
      <w:r w:rsidRPr="00910C2C">
        <w:rPr>
          <w:rtl/>
        </w:rPr>
        <w:t>والجمل</w:t>
      </w:r>
      <w:r w:rsidR="00DF5C03" w:rsidRPr="00910C2C">
        <w:rPr>
          <w:rtl/>
        </w:rPr>
        <w:t xml:space="preserve"> </w:t>
      </w:r>
      <w:r w:rsidRPr="00910C2C">
        <w:rPr>
          <w:rtl/>
        </w:rPr>
        <w:t>السابقة</w:t>
      </w:r>
      <w:r w:rsidR="00DF5C03" w:rsidRPr="00910C2C">
        <w:rPr>
          <w:rtl/>
        </w:rPr>
        <w:t xml:space="preserve"> </w:t>
      </w:r>
      <w:r w:rsidRPr="00910C2C">
        <w:rPr>
          <w:rtl/>
        </w:rPr>
        <w:t>واللاحقة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موضع.</w:t>
      </w:r>
      <w:r w:rsidR="00DF5C03" w:rsidRPr="00910C2C">
        <w:rPr>
          <w:rtl/>
        </w:rPr>
        <w:t xml:space="preserve"> </w:t>
      </w:r>
      <w:r w:rsidRPr="00910C2C">
        <w:rPr>
          <w:rtl/>
        </w:rPr>
        <w:t>هل</w:t>
      </w:r>
      <w:r w:rsidR="00DF5C03" w:rsidRPr="00910C2C">
        <w:rPr>
          <w:rtl/>
        </w:rPr>
        <w:t xml:space="preserve"> </w:t>
      </w:r>
      <w:r w:rsidRPr="00910C2C">
        <w:rPr>
          <w:rtl/>
        </w:rPr>
        <w:t>يتوافق</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مع</w:t>
      </w:r>
      <w:r w:rsidR="00DF5C03" w:rsidRPr="00910C2C">
        <w:rPr>
          <w:rtl/>
        </w:rPr>
        <w:t xml:space="preserve"> </w:t>
      </w:r>
      <w:r w:rsidRPr="00910C2C">
        <w:rPr>
          <w:rtl/>
        </w:rPr>
        <w:t>هذا</w:t>
      </w:r>
      <w:r w:rsidR="00DF5C03" w:rsidRPr="00910C2C">
        <w:rPr>
          <w:rtl/>
        </w:rPr>
        <w:t xml:space="preserve"> </w:t>
      </w:r>
      <w:r w:rsidRPr="00910C2C">
        <w:rPr>
          <w:rtl/>
        </w:rPr>
        <w:t>السياق</w:t>
      </w:r>
      <w:r w:rsidR="00DF5C03" w:rsidRPr="00910C2C">
        <w:rPr>
          <w:rtl/>
        </w:rPr>
        <w:t xml:space="preserve"> </w:t>
      </w:r>
      <w:r w:rsidRPr="00910C2C">
        <w:rPr>
          <w:rtl/>
        </w:rPr>
        <w:t>ويزيده</w:t>
      </w:r>
      <w:r w:rsidR="00DF5C03" w:rsidRPr="00910C2C">
        <w:rPr>
          <w:rtl/>
        </w:rPr>
        <w:t xml:space="preserve"> </w:t>
      </w:r>
      <w:r w:rsidRPr="00910C2C">
        <w:rPr>
          <w:rtl/>
        </w:rPr>
        <w:t>وضوحًا</w:t>
      </w:r>
      <w:r w:rsidR="00DF5C03" w:rsidRPr="00910C2C">
        <w:rPr>
          <w:rtl/>
        </w:rPr>
        <w:t xml:space="preserve"> </w:t>
      </w:r>
      <w:r w:rsidRPr="00910C2C">
        <w:rPr>
          <w:rtl/>
        </w:rPr>
        <w:t>أم</w:t>
      </w:r>
      <w:r w:rsidR="00DF5C03" w:rsidRPr="00910C2C">
        <w:rPr>
          <w:rtl/>
        </w:rPr>
        <w:t xml:space="preserve"> </w:t>
      </w:r>
      <w:r w:rsidRPr="00910C2C">
        <w:rPr>
          <w:rtl/>
        </w:rPr>
        <w:t>يناقضه؟</w:t>
      </w:r>
    </w:p>
    <w:p w14:paraId="26541BFA" w14:textId="40910C41" w:rsidR="00246B18" w:rsidRPr="00910C2C" w:rsidRDefault="00246B18" w:rsidP="00D55BE4">
      <w:pPr>
        <w:pStyle w:val="a8"/>
        <w:numPr>
          <w:ilvl w:val="1"/>
          <w:numId w:val="188"/>
        </w:numPr>
      </w:pPr>
      <w:r w:rsidRPr="00910C2C">
        <w:rPr>
          <w:b/>
          <w:bCs/>
          <w:rtl/>
        </w:rPr>
        <w:t>تحليل</w:t>
      </w:r>
      <w:r w:rsidR="00DF5C03" w:rsidRPr="00910C2C">
        <w:rPr>
          <w:b/>
          <w:bCs/>
          <w:rtl/>
        </w:rPr>
        <w:t xml:space="preserve"> </w:t>
      </w:r>
      <w:r w:rsidRPr="00910C2C">
        <w:rPr>
          <w:b/>
          <w:bCs/>
          <w:rtl/>
        </w:rPr>
        <w:t>سياق</w:t>
      </w:r>
      <w:r w:rsidR="00DF5C03" w:rsidRPr="00910C2C">
        <w:rPr>
          <w:b/>
          <w:bCs/>
          <w:rtl/>
        </w:rPr>
        <w:t xml:space="preserve"> </w:t>
      </w:r>
      <w:r w:rsidRPr="00910C2C">
        <w:rPr>
          <w:b/>
          <w:bCs/>
          <w:rtl/>
        </w:rPr>
        <w:t>السورة</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في</w:t>
      </w:r>
      <w:r w:rsidR="00DF5C03" w:rsidRPr="00910C2C">
        <w:rPr>
          <w:rtl/>
        </w:rPr>
        <w:t xml:space="preserve"> </w:t>
      </w:r>
      <w:r w:rsidRPr="00910C2C">
        <w:rPr>
          <w:rtl/>
        </w:rPr>
        <w:t>موقع</w:t>
      </w:r>
      <w:r w:rsidR="00DF5C03" w:rsidRPr="00910C2C">
        <w:rPr>
          <w:rtl/>
        </w:rPr>
        <w:t xml:space="preserve"> </w:t>
      </w:r>
      <w:r w:rsidRPr="00910C2C">
        <w:rPr>
          <w:rtl/>
        </w:rPr>
        <w:t>الآية</w:t>
      </w:r>
      <w:r w:rsidR="00DF5C03" w:rsidRPr="00910C2C">
        <w:rPr>
          <w:rtl/>
        </w:rPr>
        <w:t xml:space="preserve"> </w:t>
      </w:r>
      <w:r w:rsidRPr="00910C2C">
        <w:rPr>
          <w:rtl/>
        </w:rPr>
        <w:t>ضمن</w:t>
      </w:r>
      <w:r w:rsidR="00DF5C03" w:rsidRPr="00910C2C">
        <w:rPr>
          <w:rtl/>
        </w:rPr>
        <w:t xml:space="preserve"> </w:t>
      </w:r>
      <w:r w:rsidRPr="00910C2C">
        <w:rPr>
          <w:rtl/>
        </w:rPr>
        <w:t>السورة</w:t>
      </w:r>
      <w:r w:rsidR="00DF5C03" w:rsidRPr="00910C2C">
        <w:rPr>
          <w:rtl/>
        </w:rPr>
        <w:t xml:space="preserve"> </w:t>
      </w:r>
      <w:r w:rsidRPr="00910C2C">
        <w:rPr>
          <w:rtl/>
        </w:rPr>
        <w:t>وموضوعها</w:t>
      </w:r>
      <w:r w:rsidR="00DF5C03" w:rsidRPr="00910C2C">
        <w:rPr>
          <w:rtl/>
        </w:rPr>
        <w:t xml:space="preserve"> </w:t>
      </w:r>
      <w:r w:rsidRPr="00910C2C">
        <w:rPr>
          <w:rtl/>
        </w:rPr>
        <w:t>العام</w:t>
      </w:r>
      <w:r w:rsidR="00DF5C03" w:rsidRPr="00910C2C">
        <w:rPr>
          <w:rtl/>
        </w:rPr>
        <w:t xml:space="preserve"> </w:t>
      </w:r>
      <w:r w:rsidRPr="00910C2C">
        <w:rPr>
          <w:rtl/>
        </w:rPr>
        <w:t>وهيكلها</w:t>
      </w:r>
      <w:r w:rsidR="00DF5C03" w:rsidRPr="00910C2C">
        <w:rPr>
          <w:rtl/>
        </w:rPr>
        <w:t xml:space="preserve"> </w:t>
      </w:r>
      <w:r w:rsidR="000B76D0" w:rsidRPr="00910C2C">
        <w:rPr>
          <w:rtl/>
        </w:rPr>
        <w:t>"</w:t>
      </w:r>
      <w:r w:rsidRPr="00910C2C">
        <w:rPr>
          <w:rtl/>
        </w:rPr>
        <w:t>معماريتها</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يخدم</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فهم</w:t>
      </w:r>
      <w:r w:rsidR="00DF5C03" w:rsidRPr="00910C2C">
        <w:rPr>
          <w:rtl/>
        </w:rPr>
        <w:t xml:space="preserve"> </w:t>
      </w:r>
      <w:r w:rsidRPr="00910C2C">
        <w:rPr>
          <w:rtl/>
        </w:rPr>
        <w:t>السورة</w:t>
      </w:r>
      <w:r w:rsidR="00DF5C03" w:rsidRPr="00910C2C">
        <w:rPr>
          <w:rtl/>
        </w:rPr>
        <w:t xml:space="preserve"> </w:t>
      </w:r>
      <w:r w:rsidRPr="00910C2C">
        <w:rPr>
          <w:rtl/>
        </w:rPr>
        <w:t>ككل؟</w:t>
      </w:r>
    </w:p>
    <w:p w14:paraId="03C20A62" w14:textId="047BC755" w:rsidR="00246B18" w:rsidRPr="00910C2C" w:rsidRDefault="00246B18" w:rsidP="00D55BE4">
      <w:pPr>
        <w:pStyle w:val="a8"/>
        <w:numPr>
          <w:ilvl w:val="1"/>
          <w:numId w:val="188"/>
        </w:numPr>
      </w:pPr>
      <w:r w:rsidRPr="00910C2C">
        <w:rPr>
          <w:b/>
          <w:bCs/>
          <w:rtl/>
        </w:rPr>
        <w:t>الحكم</w:t>
      </w:r>
      <w:r w:rsidR="00DF5C03" w:rsidRPr="00910C2C">
        <w:rPr>
          <w:b/>
          <w:bCs/>
          <w:rtl/>
        </w:rPr>
        <w:t xml:space="preserve"> </w:t>
      </w:r>
      <w:r w:rsidRPr="00910C2C">
        <w:rPr>
          <w:b/>
          <w:bCs/>
          <w:rtl/>
        </w:rPr>
        <w:t>المبدئي</w:t>
      </w:r>
      <w:r w:rsidRPr="00910C2C">
        <w:rPr>
          <w:b/>
          <w:bCs/>
        </w:rPr>
        <w:t>:</w:t>
      </w:r>
      <w:r w:rsidR="00DF5C03" w:rsidRPr="00910C2C">
        <w:rPr>
          <w:rtl/>
        </w:rPr>
        <w:t xml:space="preserve"> </w:t>
      </w:r>
      <w:r w:rsidRPr="00910C2C">
        <w:rPr>
          <w:rtl/>
        </w:rPr>
        <w:t>تقييم</w:t>
      </w:r>
      <w:r w:rsidR="00DF5C03" w:rsidRPr="00910C2C">
        <w:rPr>
          <w:rtl/>
        </w:rPr>
        <w:t xml:space="preserve"> </w:t>
      </w:r>
      <w:r w:rsidRPr="00910C2C">
        <w:rPr>
          <w:rtl/>
        </w:rPr>
        <w:t>مدى</w:t>
      </w:r>
      <w:r w:rsidR="00DF5C03" w:rsidRPr="00910C2C">
        <w:rPr>
          <w:rtl/>
        </w:rPr>
        <w:t xml:space="preserve"> </w:t>
      </w:r>
      <w:r w:rsidRPr="00910C2C">
        <w:rPr>
          <w:rtl/>
        </w:rPr>
        <w:t>انسجام</w:t>
      </w:r>
      <w:r w:rsidR="00DF5C03" w:rsidRPr="00910C2C">
        <w:rPr>
          <w:rtl/>
        </w:rPr>
        <w:t xml:space="preserve"> </w:t>
      </w:r>
      <w:r w:rsidRPr="00910C2C">
        <w:rPr>
          <w:rtl/>
        </w:rPr>
        <w:t>أو</w:t>
      </w:r>
      <w:r w:rsidR="00DF5C03" w:rsidRPr="00910C2C">
        <w:rPr>
          <w:rtl/>
        </w:rPr>
        <w:t xml:space="preserve"> </w:t>
      </w:r>
      <w:r w:rsidRPr="00910C2C">
        <w:rPr>
          <w:rtl/>
        </w:rPr>
        <w:t>تعارض</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المحتمل"</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القرآنية</w:t>
      </w:r>
      <w:r w:rsidR="00DF5C03" w:rsidRPr="00910C2C">
        <w:rPr>
          <w:rtl/>
        </w:rPr>
        <w:t xml:space="preserve"> </w:t>
      </w:r>
      <w:r w:rsidRPr="00910C2C">
        <w:rPr>
          <w:rtl/>
        </w:rPr>
        <w:t>الفعلية</w:t>
      </w:r>
      <w:r w:rsidRPr="00910C2C">
        <w:t>.</w:t>
      </w:r>
    </w:p>
    <w:p w14:paraId="46150CCB" w14:textId="30B38B7E" w:rsidR="00246B18" w:rsidRPr="00910C2C" w:rsidRDefault="00246B18" w:rsidP="00D55BE4">
      <w:pPr>
        <w:pStyle w:val="a8"/>
        <w:numPr>
          <w:ilvl w:val="0"/>
          <w:numId w:val="188"/>
        </w:numPr>
      </w:pP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محكمة</w:t>
      </w:r>
      <w:r w:rsidR="00DF5C03" w:rsidRPr="00910C2C">
        <w:rPr>
          <w:rtl/>
        </w:rPr>
        <w:t xml:space="preserve"> </w:t>
      </w:r>
      <w:r w:rsidRPr="00910C2C">
        <w:rPr>
          <w:rtl/>
        </w:rPr>
        <w:t>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DF5C03" w:rsidRPr="00910C2C">
        <w:rPr>
          <w:rtl/>
        </w:rPr>
        <w:t xml:space="preserve"> </w:t>
      </w:r>
      <w:r w:rsidR="000B76D0" w:rsidRPr="00910C2C">
        <w:rPr>
          <w:rtl/>
        </w:rPr>
        <w:t>"</w:t>
      </w:r>
      <w:r w:rsidRPr="00910C2C">
        <w:rPr>
          <w:rtl/>
        </w:rPr>
        <w:t>الفلتر</w:t>
      </w:r>
      <w:r w:rsidR="00DF5C03" w:rsidRPr="00910C2C">
        <w:rPr>
          <w:rtl/>
        </w:rPr>
        <w:t xml:space="preserve"> </w:t>
      </w:r>
      <w:r w:rsidRPr="00910C2C">
        <w:rPr>
          <w:rtl/>
        </w:rPr>
        <w:t>الثاني</w:t>
      </w:r>
      <w:r w:rsidR="00DF5C03" w:rsidRPr="00910C2C">
        <w:rPr>
          <w:rtl/>
        </w:rPr>
        <w:t xml:space="preserve"> </w:t>
      </w:r>
      <w:r w:rsidRPr="00910C2C">
        <w:rPr>
          <w:rtl/>
        </w:rPr>
        <w:t>والنهائي</w:t>
      </w:r>
      <w:r w:rsidR="000B76D0" w:rsidRPr="00910C2C">
        <w:rPr>
          <w:rtl/>
        </w:rPr>
        <w:t>"</w:t>
      </w:r>
      <w:r w:rsidRPr="00910C2C">
        <w:t>:</w:t>
      </w:r>
    </w:p>
    <w:p w14:paraId="3098B49E" w14:textId="4B496790" w:rsidR="00246B18" w:rsidRPr="00910C2C" w:rsidRDefault="00246B18" w:rsidP="00D55BE4">
      <w:pPr>
        <w:pStyle w:val="a8"/>
        <w:numPr>
          <w:ilvl w:val="1"/>
          <w:numId w:val="188"/>
        </w:numPr>
      </w:pPr>
      <w:r w:rsidRPr="00910C2C">
        <w:rPr>
          <w:b/>
          <w:bCs/>
          <w:rtl/>
        </w:rPr>
        <w:t>الانسجام</w:t>
      </w:r>
      <w:r w:rsidR="00DF5C03" w:rsidRPr="00910C2C">
        <w:rPr>
          <w:b/>
          <w:bCs/>
          <w:rtl/>
        </w:rPr>
        <w:t xml:space="preserve"> </w:t>
      </w:r>
      <w:r w:rsidRPr="00910C2C">
        <w:rPr>
          <w:b/>
          <w:bCs/>
          <w:rtl/>
        </w:rPr>
        <w:t>العقدي</w:t>
      </w:r>
      <w:r w:rsidR="00DF5C03" w:rsidRPr="00910C2C">
        <w:rPr>
          <w:b/>
          <w:bCs/>
          <w:rtl/>
        </w:rPr>
        <w:t xml:space="preserve"> </w:t>
      </w:r>
      <w:r w:rsidRPr="00910C2C">
        <w:rPr>
          <w:b/>
          <w:bCs/>
          <w:rtl/>
        </w:rPr>
        <w:t>والتشريعي</w:t>
      </w:r>
      <w:r w:rsidRPr="00910C2C">
        <w:rPr>
          <w:b/>
          <w:bCs/>
        </w:rPr>
        <w:t>:</w:t>
      </w:r>
      <w:r w:rsidR="00DF5C03" w:rsidRPr="00910C2C">
        <w:rPr>
          <w:rtl/>
        </w:rPr>
        <w:t xml:space="preserve"> </w:t>
      </w:r>
      <w:r w:rsidRPr="00910C2C">
        <w:rPr>
          <w:rtl/>
        </w:rPr>
        <w:t>هل</w:t>
      </w:r>
      <w:r w:rsidR="00DF5C03" w:rsidRPr="00910C2C">
        <w:rPr>
          <w:rtl/>
        </w:rPr>
        <w:t xml:space="preserve"> </w:t>
      </w:r>
      <w:r w:rsidRPr="00910C2C">
        <w:rPr>
          <w:rtl/>
        </w:rPr>
        <w:t>يتعارض</w:t>
      </w:r>
      <w:r w:rsidR="00DF5C03" w:rsidRPr="00910C2C">
        <w:rPr>
          <w:rtl/>
        </w:rPr>
        <w:t xml:space="preserve"> </w:t>
      </w:r>
      <w:r w:rsidRPr="00910C2C">
        <w:rPr>
          <w:rtl/>
        </w:rPr>
        <w:t>المعنى</w:t>
      </w:r>
      <w:r w:rsidR="00DF5C03" w:rsidRPr="00910C2C">
        <w:rPr>
          <w:rtl/>
        </w:rPr>
        <w:t xml:space="preserve"> </w:t>
      </w:r>
      <w:r w:rsidRPr="00910C2C">
        <w:rPr>
          <w:rtl/>
        </w:rPr>
        <w:t>المقترح</w:t>
      </w:r>
      <w:r w:rsidR="00DF5C03" w:rsidRPr="00910C2C">
        <w:rPr>
          <w:rtl/>
        </w:rPr>
        <w:t xml:space="preserve"> </w:t>
      </w:r>
      <w:r w:rsidRPr="00910C2C">
        <w:rPr>
          <w:rtl/>
        </w:rPr>
        <w:t>مع</w:t>
      </w:r>
      <w:r w:rsidR="00DF5C03" w:rsidRPr="00910C2C">
        <w:rPr>
          <w:rtl/>
        </w:rPr>
        <w:t xml:space="preserve"> </w:t>
      </w:r>
      <w:r w:rsidRPr="00910C2C">
        <w:rPr>
          <w:rtl/>
        </w:rPr>
        <w:t>أي</w:t>
      </w:r>
      <w:r w:rsidR="00DF5C03" w:rsidRPr="00910C2C">
        <w:rPr>
          <w:rtl/>
        </w:rPr>
        <w:t xml:space="preserve"> </w:t>
      </w:r>
      <w:r w:rsidRPr="00910C2C">
        <w:rPr>
          <w:rtl/>
        </w:rPr>
        <w:t>من</w:t>
      </w:r>
      <w:r w:rsidR="00DF5C03" w:rsidRPr="00910C2C">
        <w:rPr>
          <w:rtl/>
        </w:rPr>
        <w:t xml:space="preserve"> </w:t>
      </w:r>
      <w:r w:rsidRPr="00910C2C">
        <w:rPr>
          <w:rtl/>
        </w:rPr>
        <w:t>الثوابت</w:t>
      </w:r>
      <w:r w:rsidR="00DF5C03" w:rsidRPr="00910C2C">
        <w:rPr>
          <w:rtl/>
        </w:rPr>
        <w:t xml:space="preserve"> </w:t>
      </w:r>
      <w:r w:rsidRPr="00910C2C">
        <w:rPr>
          <w:rtl/>
        </w:rPr>
        <w:t>العقدية</w:t>
      </w:r>
      <w:r w:rsidR="00DF5C03" w:rsidRPr="00910C2C">
        <w:rPr>
          <w:rtl/>
        </w:rPr>
        <w:t xml:space="preserve"> </w:t>
      </w:r>
      <w:r w:rsidR="000B76D0" w:rsidRPr="00910C2C">
        <w:rPr>
          <w:rtl/>
        </w:rPr>
        <w:t>"</w:t>
      </w:r>
      <w:r w:rsidRPr="00910C2C">
        <w:rPr>
          <w:rtl/>
        </w:rPr>
        <w:t>كالتوحيد</w:t>
      </w:r>
      <w:r w:rsidR="00DF5C03" w:rsidRPr="00910C2C">
        <w:rPr>
          <w:rtl/>
        </w:rPr>
        <w:t xml:space="preserve"> </w:t>
      </w:r>
      <w:r w:rsidRPr="00910C2C">
        <w:rPr>
          <w:rtl/>
        </w:rPr>
        <w:t>وصفات</w:t>
      </w:r>
      <w:r w:rsidR="00DF5C03" w:rsidRPr="00910C2C">
        <w:rPr>
          <w:rtl/>
        </w:rPr>
        <w:t xml:space="preserve"> </w:t>
      </w:r>
      <w:r w:rsidRPr="00910C2C">
        <w:rPr>
          <w:rtl/>
        </w:rPr>
        <w:t>الله...</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التشريعية</w:t>
      </w:r>
      <w:r w:rsidR="00DF5C03" w:rsidRPr="00910C2C">
        <w:rPr>
          <w:rtl/>
        </w:rPr>
        <w:t xml:space="preserve"> </w:t>
      </w:r>
      <w:r w:rsidRPr="00910C2C">
        <w:rPr>
          <w:rtl/>
        </w:rPr>
        <w:t>أو</w:t>
      </w:r>
      <w:r w:rsidR="00DF5C03" w:rsidRPr="00910C2C">
        <w:rPr>
          <w:rtl/>
        </w:rPr>
        <w:t xml:space="preserve"> </w:t>
      </w:r>
      <w:r w:rsidRPr="00910C2C">
        <w:rPr>
          <w:rtl/>
        </w:rPr>
        <w:t>الأخلاقية</w:t>
      </w:r>
      <w:r w:rsidR="00DF5C03" w:rsidRPr="00910C2C">
        <w:rPr>
          <w:rtl/>
        </w:rPr>
        <w:t xml:space="preserve"> </w:t>
      </w:r>
      <w:r w:rsidRPr="00910C2C">
        <w:rPr>
          <w:rtl/>
        </w:rPr>
        <w:t>المحكمة</w:t>
      </w:r>
      <w:r w:rsidR="00DF5C03" w:rsidRPr="00910C2C">
        <w:rPr>
          <w:rtl/>
        </w:rPr>
        <w:t xml:space="preserve"> </w:t>
      </w:r>
      <w:r w:rsidRPr="00910C2C">
        <w:rPr>
          <w:rtl/>
        </w:rPr>
        <w:t>في</w:t>
      </w:r>
      <w:r w:rsidR="00DF5C03" w:rsidRPr="00910C2C">
        <w:rPr>
          <w:rtl/>
        </w:rPr>
        <w:t xml:space="preserve"> </w:t>
      </w:r>
      <w:r w:rsidRPr="00910C2C">
        <w:rPr>
          <w:rtl/>
        </w:rPr>
        <w:t>القرآن؟</w:t>
      </w:r>
    </w:p>
    <w:p w14:paraId="6D55E850" w14:textId="4B175C36" w:rsidR="00246B18" w:rsidRPr="00910C2C" w:rsidRDefault="00246B18" w:rsidP="00D55BE4">
      <w:pPr>
        <w:pStyle w:val="a8"/>
        <w:numPr>
          <w:ilvl w:val="1"/>
          <w:numId w:val="188"/>
        </w:numPr>
      </w:pPr>
      <w:r w:rsidRPr="00910C2C">
        <w:rPr>
          <w:b/>
          <w:bCs/>
          <w:rtl/>
        </w:rPr>
        <w:t>الاتساق</w:t>
      </w:r>
      <w:r w:rsidR="00DF5C03" w:rsidRPr="00910C2C">
        <w:rPr>
          <w:b/>
          <w:bCs/>
          <w:rtl/>
        </w:rPr>
        <w:t xml:space="preserve"> </w:t>
      </w:r>
      <w:r w:rsidRPr="00910C2C">
        <w:rPr>
          <w:b/>
          <w:bCs/>
          <w:rtl/>
        </w:rPr>
        <w:t>المعرفي</w:t>
      </w:r>
      <w:r w:rsidRPr="00910C2C">
        <w:rPr>
          <w:b/>
          <w:bCs/>
        </w:rPr>
        <w:t>:</w:t>
      </w:r>
      <w:r w:rsidR="00DF5C03" w:rsidRPr="00910C2C">
        <w:rPr>
          <w:rtl/>
        </w:rPr>
        <w:t xml:space="preserve"> </w:t>
      </w:r>
      <w:r w:rsidRPr="00910C2C">
        <w:rPr>
          <w:rtl/>
        </w:rPr>
        <w:t>هل</w:t>
      </w:r>
      <w:r w:rsidR="00DF5C03" w:rsidRPr="00910C2C">
        <w:rPr>
          <w:rtl/>
        </w:rPr>
        <w:t xml:space="preserve"> </w:t>
      </w:r>
      <w:r w:rsidRPr="00910C2C">
        <w:rPr>
          <w:rtl/>
        </w:rPr>
        <w:t>يؤدي</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إلى</w:t>
      </w:r>
      <w:r w:rsidR="00DF5C03" w:rsidRPr="00910C2C">
        <w:rPr>
          <w:rtl/>
        </w:rPr>
        <w:t xml:space="preserve"> </w:t>
      </w:r>
      <w:r w:rsidRPr="00910C2C">
        <w:rPr>
          <w:rtl/>
        </w:rPr>
        <w:t>تناقض</w:t>
      </w:r>
      <w:r w:rsidR="00DF5C03" w:rsidRPr="00910C2C">
        <w:rPr>
          <w:rtl/>
        </w:rPr>
        <w:t xml:space="preserve"> </w:t>
      </w:r>
      <w:r w:rsidRPr="00910C2C">
        <w:rPr>
          <w:rtl/>
        </w:rPr>
        <w:t>مع</w:t>
      </w:r>
      <w:r w:rsidR="00DF5C03" w:rsidRPr="00910C2C">
        <w:rPr>
          <w:rtl/>
        </w:rPr>
        <w:t xml:space="preserve"> </w:t>
      </w:r>
      <w:r w:rsidRPr="00910C2C">
        <w:rPr>
          <w:rtl/>
        </w:rPr>
        <w:t>حقائق</w:t>
      </w:r>
      <w:r w:rsidR="00DF5C03" w:rsidRPr="00910C2C">
        <w:rPr>
          <w:rtl/>
        </w:rPr>
        <w:t xml:space="preserve"> </w:t>
      </w:r>
      <w:r w:rsidRPr="00910C2C">
        <w:rPr>
          <w:rtl/>
        </w:rPr>
        <w:t>أخرى</w:t>
      </w:r>
      <w:r w:rsidR="00DF5C03" w:rsidRPr="00910C2C">
        <w:rPr>
          <w:rtl/>
        </w:rPr>
        <w:t xml:space="preserve"> </w:t>
      </w:r>
      <w:r w:rsidR="000B76D0" w:rsidRPr="00910C2C">
        <w:rPr>
          <w:rtl/>
        </w:rPr>
        <w:t>"</w:t>
      </w:r>
      <w:r w:rsidRPr="00910C2C">
        <w:rPr>
          <w:rtl/>
        </w:rPr>
        <w:t>غيبية</w:t>
      </w:r>
      <w:r w:rsidR="00DF5C03" w:rsidRPr="00910C2C">
        <w:rPr>
          <w:rtl/>
        </w:rPr>
        <w:t xml:space="preserve"> </w:t>
      </w:r>
      <w:r w:rsidRPr="00910C2C">
        <w:rPr>
          <w:rtl/>
        </w:rPr>
        <w:t>أو</w:t>
      </w:r>
      <w:r w:rsidR="00DF5C03" w:rsidRPr="00910C2C">
        <w:rPr>
          <w:rtl/>
        </w:rPr>
        <w:t xml:space="preserve"> </w:t>
      </w:r>
      <w:r w:rsidRPr="00910C2C">
        <w:rPr>
          <w:rtl/>
        </w:rPr>
        <w:t>تاريخية</w:t>
      </w:r>
      <w:r w:rsidR="000B76D0" w:rsidRPr="00910C2C">
        <w:rPr>
          <w:rtl/>
        </w:rPr>
        <w:t>"</w:t>
      </w:r>
      <w:r w:rsidR="00DF5C03" w:rsidRPr="00910C2C">
        <w:rPr>
          <w:rtl/>
        </w:rPr>
        <w:t xml:space="preserve"> </w:t>
      </w:r>
      <w:r w:rsidRPr="00910C2C">
        <w:rPr>
          <w:rtl/>
        </w:rPr>
        <w:t>أقرها</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rtl/>
        </w:rPr>
        <w:t>مواضع</w:t>
      </w:r>
      <w:r w:rsidR="00DF5C03" w:rsidRPr="00910C2C">
        <w:rPr>
          <w:rtl/>
        </w:rPr>
        <w:t xml:space="preserve"> </w:t>
      </w:r>
      <w:r w:rsidRPr="00910C2C">
        <w:rPr>
          <w:rtl/>
        </w:rPr>
        <w:t>أخرى؟</w:t>
      </w:r>
    </w:p>
    <w:p w14:paraId="13BE39E1" w14:textId="65D18287" w:rsidR="00246B18" w:rsidRPr="00910C2C" w:rsidRDefault="00246B18" w:rsidP="00D55BE4">
      <w:pPr>
        <w:pStyle w:val="a8"/>
        <w:numPr>
          <w:ilvl w:val="1"/>
          <w:numId w:val="188"/>
        </w:numPr>
      </w:pPr>
      <w:r w:rsidRPr="00910C2C">
        <w:rPr>
          <w:rtl/>
        </w:rPr>
        <w:t>الحكم</w:t>
      </w:r>
      <w:r w:rsidR="00DF5C03" w:rsidRPr="00910C2C">
        <w:rPr>
          <w:rtl/>
        </w:rPr>
        <w:t xml:space="preserve"> </w:t>
      </w:r>
      <w:r w:rsidRPr="00910C2C">
        <w:rPr>
          <w:rtl/>
        </w:rPr>
        <w:t>النهائي</w:t>
      </w:r>
      <w:r w:rsidRPr="00910C2C">
        <w:t>:</w:t>
      </w:r>
    </w:p>
    <w:p w14:paraId="03BF271D" w14:textId="36BE2EBA" w:rsidR="00246B18" w:rsidRPr="00910C2C" w:rsidRDefault="00246B18" w:rsidP="00D55BE4">
      <w:pPr>
        <w:pStyle w:val="a8"/>
        <w:numPr>
          <w:ilvl w:val="2"/>
          <w:numId w:val="188"/>
        </w:numPr>
      </w:pPr>
      <w:r w:rsidRPr="00910C2C">
        <w:rPr>
          <w:b/>
          <w:bCs/>
          <w:rtl/>
        </w:rPr>
        <w:t>إذا</w:t>
      </w:r>
      <w:r w:rsidR="00DF5C03" w:rsidRPr="00910C2C">
        <w:rPr>
          <w:b/>
          <w:bCs/>
          <w:rtl/>
        </w:rPr>
        <w:t xml:space="preserve"> </w:t>
      </w:r>
      <w:r w:rsidRPr="00910C2C">
        <w:rPr>
          <w:b/>
          <w:bCs/>
          <w:rtl/>
        </w:rPr>
        <w:t>كان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منسجمًا</w:t>
      </w:r>
      <w:r w:rsidR="00DF5C03" w:rsidRPr="00910C2C">
        <w:rPr>
          <w:rtl/>
        </w:rPr>
        <w:t xml:space="preserve"> </w:t>
      </w:r>
      <w:r w:rsidRPr="00910C2C">
        <w:rPr>
          <w:rtl/>
        </w:rPr>
        <w:t>مع</w:t>
      </w:r>
      <w:r w:rsidR="00DF5C03" w:rsidRPr="00910C2C">
        <w:rPr>
          <w:rtl/>
        </w:rPr>
        <w:t xml:space="preserve"> </w:t>
      </w:r>
      <w:r w:rsidRPr="00910C2C">
        <w:rPr>
          <w:rtl/>
        </w:rPr>
        <w:t>السياقات</w:t>
      </w:r>
      <w:r w:rsidR="00DF5C03" w:rsidRPr="00910C2C">
        <w:rPr>
          <w:rtl/>
        </w:rPr>
        <w:t xml:space="preserve"> </w:t>
      </w:r>
      <w:r w:rsidRPr="00910C2C">
        <w:rPr>
          <w:rtl/>
        </w:rPr>
        <w:t>والمنظومة</w:t>
      </w:r>
      <w:r w:rsidR="00DF5C03" w:rsidRPr="00910C2C">
        <w:rPr>
          <w:rtl/>
        </w:rPr>
        <w:t xml:space="preserve"> </w:t>
      </w:r>
      <w:r w:rsidRPr="00910C2C">
        <w:rPr>
          <w:rtl/>
        </w:rPr>
        <w:t>الكلية:</w:t>
      </w:r>
      <w:r w:rsidR="00DF5C03" w:rsidRPr="00910C2C">
        <w:rPr>
          <w:rtl/>
        </w:rPr>
        <w:t xml:space="preserve"> </w:t>
      </w:r>
      <w:r w:rsidRPr="00910C2C">
        <w:rPr>
          <w:rtl/>
        </w:rPr>
        <w:t>يمكن</w:t>
      </w:r>
      <w:r w:rsidR="00DF5C03" w:rsidRPr="00910C2C">
        <w:rPr>
          <w:rtl/>
        </w:rPr>
        <w:t xml:space="preserve"> </w:t>
      </w:r>
      <w:r w:rsidRPr="00910C2C">
        <w:rPr>
          <w:rtl/>
        </w:rPr>
        <w:t>اعتباره</w:t>
      </w:r>
      <w:r w:rsidR="00DF5C03" w:rsidRPr="00910C2C">
        <w:rPr>
          <w:rtl/>
        </w:rPr>
        <w:t xml:space="preserve"> </w:t>
      </w:r>
      <w:r w:rsidRPr="00910C2C">
        <w:rPr>
          <w:b/>
          <w:bCs/>
          <w:rtl/>
        </w:rPr>
        <w:t>وجهًا</w:t>
      </w:r>
      <w:r w:rsidR="00DF5C03" w:rsidRPr="00910C2C">
        <w:rPr>
          <w:b/>
          <w:bCs/>
          <w:rtl/>
        </w:rPr>
        <w:t xml:space="preserve"> </w:t>
      </w:r>
      <w:r w:rsidRPr="00910C2C">
        <w:rPr>
          <w:b/>
          <w:bCs/>
          <w:rtl/>
        </w:rPr>
        <w:t>لطيفًا</w:t>
      </w:r>
      <w:r w:rsidR="00DF5C03" w:rsidRPr="00910C2C">
        <w:rPr>
          <w:rtl/>
        </w:rPr>
        <w:t xml:space="preserve"> </w:t>
      </w:r>
      <w:r w:rsidRPr="00910C2C">
        <w:rPr>
          <w:rtl/>
        </w:rPr>
        <w:t>أو</w:t>
      </w:r>
      <w:r w:rsidR="00DF5C03" w:rsidRPr="00910C2C">
        <w:rPr>
          <w:rtl/>
        </w:rPr>
        <w:t xml:space="preserve"> </w:t>
      </w:r>
      <w:r w:rsidRPr="00910C2C">
        <w:rPr>
          <w:b/>
          <w:bCs/>
          <w:rtl/>
        </w:rPr>
        <w:t>بعدًا</w:t>
      </w:r>
      <w:r w:rsidR="00DF5C03" w:rsidRPr="00910C2C">
        <w:rPr>
          <w:b/>
          <w:bCs/>
          <w:rtl/>
        </w:rPr>
        <w:t xml:space="preserve"> </w:t>
      </w:r>
      <w:r w:rsidRPr="00910C2C">
        <w:rPr>
          <w:b/>
          <w:bCs/>
          <w:rtl/>
        </w:rPr>
        <w:t>دلاليًا</w:t>
      </w:r>
      <w:r w:rsidR="00DF5C03" w:rsidRPr="00910C2C">
        <w:rPr>
          <w:b/>
          <w:bCs/>
          <w:rtl/>
        </w:rPr>
        <w:t xml:space="preserve"> </w:t>
      </w:r>
      <w:r w:rsidRPr="00910C2C">
        <w:rPr>
          <w:b/>
          <w:bCs/>
          <w:rtl/>
        </w:rPr>
        <w:t>إضافيًا</w:t>
      </w:r>
      <w:r w:rsidR="00DF5C03" w:rsidRPr="00910C2C">
        <w:rPr>
          <w:rtl/>
        </w:rPr>
        <w:t xml:space="preserve"> </w:t>
      </w:r>
      <w:r w:rsidRPr="00910C2C">
        <w:rPr>
          <w:rtl/>
        </w:rPr>
        <w:t>يثري</w:t>
      </w:r>
      <w:r w:rsidR="00DF5C03" w:rsidRPr="00910C2C">
        <w:rPr>
          <w:rtl/>
        </w:rPr>
        <w:t xml:space="preserve"> </w:t>
      </w:r>
      <w:r w:rsidRPr="00910C2C">
        <w:rPr>
          <w:rtl/>
        </w:rPr>
        <w:t>الفهم،</w:t>
      </w:r>
      <w:r w:rsidR="00DF5C03" w:rsidRPr="00910C2C">
        <w:rPr>
          <w:rtl/>
        </w:rPr>
        <w:t xml:space="preserve"> </w:t>
      </w:r>
      <w:r w:rsidRPr="00910C2C">
        <w:rPr>
          <w:rtl/>
        </w:rPr>
        <w:t>خاصة</w:t>
      </w:r>
      <w:r w:rsidR="00DF5C03" w:rsidRPr="00910C2C">
        <w:rPr>
          <w:rtl/>
        </w:rPr>
        <w:t xml:space="preserve"> </w:t>
      </w:r>
      <w:r w:rsidRPr="00910C2C">
        <w:rPr>
          <w:rtl/>
        </w:rPr>
        <w:t>إذا</w:t>
      </w:r>
      <w:r w:rsidR="00DF5C03" w:rsidRPr="00910C2C">
        <w:rPr>
          <w:rtl/>
        </w:rPr>
        <w:t xml:space="preserve"> </w:t>
      </w:r>
      <w:r w:rsidRPr="00910C2C">
        <w:rPr>
          <w:rtl/>
        </w:rPr>
        <w:t>أضاء</w:t>
      </w:r>
      <w:r w:rsidR="00DF5C03" w:rsidRPr="00910C2C">
        <w:rPr>
          <w:rtl/>
        </w:rPr>
        <w:t xml:space="preserve"> </w:t>
      </w:r>
      <w:r w:rsidRPr="00910C2C">
        <w:rPr>
          <w:rtl/>
        </w:rPr>
        <w:t>جانبًا</w:t>
      </w:r>
      <w:r w:rsidR="00DF5C03" w:rsidRPr="00910C2C">
        <w:rPr>
          <w:rtl/>
        </w:rPr>
        <w:t xml:space="preserve"> </w:t>
      </w:r>
      <w:r w:rsidRPr="00910C2C">
        <w:rPr>
          <w:rtl/>
        </w:rPr>
        <w:t>لم</w:t>
      </w:r>
      <w:r w:rsidR="00DF5C03" w:rsidRPr="00910C2C">
        <w:rPr>
          <w:rtl/>
        </w:rPr>
        <w:t xml:space="preserve"> </w:t>
      </w:r>
      <w:r w:rsidRPr="00910C2C">
        <w:rPr>
          <w:rtl/>
        </w:rPr>
        <w:t>تركز</w:t>
      </w:r>
      <w:r w:rsidR="00DF5C03" w:rsidRPr="00910C2C">
        <w:rPr>
          <w:rtl/>
        </w:rPr>
        <w:t xml:space="preserve"> </w:t>
      </w:r>
      <w:r w:rsidRPr="00910C2C">
        <w:rPr>
          <w:rtl/>
        </w:rPr>
        <w:t>عليه</w:t>
      </w:r>
      <w:r w:rsidR="00DF5C03" w:rsidRPr="00910C2C">
        <w:rPr>
          <w:rtl/>
        </w:rPr>
        <w:t xml:space="preserve"> </w:t>
      </w:r>
      <w:r w:rsidRPr="00910C2C">
        <w:rPr>
          <w:rtl/>
        </w:rPr>
        <w:t>التفسيرات</w:t>
      </w:r>
      <w:r w:rsidR="00DF5C03" w:rsidRPr="00910C2C">
        <w:rPr>
          <w:rtl/>
        </w:rPr>
        <w:t xml:space="preserve"> </w:t>
      </w:r>
      <w:r w:rsidRPr="00910C2C">
        <w:rPr>
          <w:rtl/>
        </w:rPr>
        <w:t>التقليدية</w:t>
      </w:r>
      <w:r w:rsidR="00DF5C03" w:rsidRPr="00910C2C">
        <w:rPr>
          <w:rtl/>
        </w:rPr>
        <w:t xml:space="preserve"> </w:t>
      </w:r>
      <w:r w:rsidRPr="00910C2C">
        <w:rPr>
          <w:rtl/>
        </w:rPr>
        <w:t>بنفس</w:t>
      </w:r>
      <w:r w:rsidR="00DF5C03" w:rsidRPr="00910C2C">
        <w:rPr>
          <w:rtl/>
        </w:rPr>
        <w:t xml:space="preserve"> </w:t>
      </w:r>
      <w:r w:rsidRPr="00910C2C">
        <w:rPr>
          <w:rtl/>
        </w:rPr>
        <w:t>الوضوح</w:t>
      </w:r>
      <w:r w:rsidRPr="00910C2C">
        <w:t>.</w:t>
      </w:r>
    </w:p>
    <w:p w14:paraId="574C23C1" w14:textId="01307036" w:rsidR="00246B18" w:rsidRPr="00910C2C" w:rsidRDefault="00246B18" w:rsidP="00D55BE4">
      <w:pPr>
        <w:pStyle w:val="a8"/>
        <w:numPr>
          <w:ilvl w:val="2"/>
          <w:numId w:val="188"/>
        </w:numPr>
      </w:pPr>
      <w:r w:rsidRPr="00910C2C">
        <w:rPr>
          <w:b/>
          <w:bCs/>
          <w:rtl/>
        </w:rPr>
        <w:t>إذا</w:t>
      </w:r>
      <w:r w:rsidR="00DF5C03" w:rsidRPr="00910C2C">
        <w:rPr>
          <w:b/>
          <w:bCs/>
          <w:rtl/>
        </w:rPr>
        <w:t xml:space="preserve"> </w:t>
      </w:r>
      <w:r w:rsidRPr="00910C2C">
        <w:rPr>
          <w:b/>
          <w:bCs/>
          <w:rtl/>
        </w:rPr>
        <w:t>كان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البنيوي</w:t>
      </w:r>
      <w:r w:rsidR="00DF5C03" w:rsidRPr="00910C2C">
        <w:rPr>
          <w:b/>
          <w:bCs/>
          <w:rtl/>
        </w:rPr>
        <w:t xml:space="preserve"> </w:t>
      </w:r>
      <w:r w:rsidRPr="00910C2C">
        <w:rPr>
          <w:b/>
          <w:bCs/>
          <w:rtl/>
        </w:rPr>
        <w:t>متعارضًا</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أو</w:t>
      </w:r>
      <w:r w:rsidR="00DF5C03" w:rsidRPr="00910C2C">
        <w:rPr>
          <w:rtl/>
        </w:rPr>
        <w:t xml:space="preserve"> </w:t>
      </w:r>
      <w:r w:rsidRPr="00910C2C">
        <w:rPr>
          <w:rtl/>
        </w:rPr>
        <w:t>المنظومة</w:t>
      </w:r>
      <w:r w:rsidRPr="00910C2C">
        <w:t>:</w:t>
      </w:r>
      <w:r w:rsidR="00DF5C03" w:rsidRPr="00910C2C">
        <w:rPr>
          <w:rtl/>
        </w:rPr>
        <w:t xml:space="preserve"> </w:t>
      </w:r>
      <w:r w:rsidRPr="00910C2C">
        <w:rPr>
          <w:b/>
          <w:bCs/>
          <w:rtl/>
        </w:rPr>
        <w:t>يجب</w:t>
      </w:r>
      <w:r w:rsidR="00DF5C03" w:rsidRPr="00910C2C">
        <w:rPr>
          <w:b/>
          <w:bCs/>
          <w:rtl/>
        </w:rPr>
        <w:t xml:space="preserve"> </w:t>
      </w:r>
      <w:r w:rsidRPr="00910C2C">
        <w:rPr>
          <w:b/>
          <w:bCs/>
          <w:rtl/>
        </w:rPr>
        <w:t>رفضه</w:t>
      </w:r>
      <w:r w:rsidR="00DF5C03" w:rsidRPr="00910C2C">
        <w:rPr>
          <w:b/>
          <w:bCs/>
          <w:rtl/>
        </w:rPr>
        <w:t xml:space="preserve"> </w:t>
      </w:r>
      <w:r w:rsidRPr="00910C2C">
        <w:rPr>
          <w:b/>
          <w:bCs/>
          <w:rtl/>
        </w:rPr>
        <w:t>وإبطاله</w:t>
      </w:r>
      <w:r w:rsidR="00DF5C03" w:rsidRPr="00910C2C">
        <w:rPr>
          <w:rtl/>
        </w:rPr>
        <w:t xml:space="preserve"> </w:t>
      </w:r>
      <w:r w:rsidRPr="00910C2C">
        <w:rPr>
          <w:rtl/>
        </w:rPr>
        <w:t>كمعنى</w:t>
      </w:r>
      <w:r w:rsidR="00DF5C03" w:rsidRPr="00910C2C">
        <w:rPr>
          <w:rtl/>
        </w:rPr>
        <w:t xml:space="preserve"> </w:t>
      </w:r>
      <w:r w:rsidRPr="00910C2C">
        <w:rPr>
          <w:rtl/>
        </w:rPr>
        <w:t>صحيح</w:t>
      </w:r>
      <w:r w:rsidR="00DF5C03" w:rsidRPr="00910C2C">
        <w:rPr>
          <w:rtl/>
        </w:rPr>
        <w:t xml:space="preserve"> </w:t>
      </w:r>
      <w:r w:rsidRPr="00910C2C">
        <w:rPr>
          <w:rtl/>
        </w:rPr>
        <w:t>للكلمة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حتى</w:t>
      </w:r>
      <w:r w:rsidR="00DF5C03" w:rsidRPr="00910C2C">
        <w:rPr>
          <w:rtl/>
        </w:rPr>
        <w:t xml:space="preserve"> </w:t>
      </w:r>
      <w:r w:rsidRPr="00910C2C">
        <w:rPr>
          <w:rtl/>
        </w:rPr>
        <w:t>لو</w:t>
      </w:r>
      <w:r w:rsidR="00DF5C03" w:rsidRPr="00910C2C">
        <w:rPr>
          <w:rtl/>
        </w:rPr>
        <w:t xml:space="preserve"> </w:t>
      </w:r>
      <w:r w:rsidRPr="00910C2C">
        <w:rPr>
          <w:rtl/>
        </w:rPr>
        <w:t>بدا</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الخطوة</w:t>
      </w:r>
      <w:r w:rsidR="00DF5C03" w:rsidRPr="00910C2C">
        <w:rPr>
          <w:rtl/>
        </w:rPr>
        <w:t xml:space="preserve"> </w:t>
      </w:r>
      <w:r w:rsidRPr="00910C2C">
        <w:rPr>
          <w:rtl/>
        </w:rPr>
        <w:t>2</w:t>
      </w:r>
      <w:r w:rsidR="00DF5C03" w:rsidRPr="00910C2C">
        <w:rPr>
          <w:rtl/>
        </w:rPr>
        <w:t xml:space="preserve"> </w:t>
      </w:r>
      <w:r w:rsidRPr="00910C2C">
        <w:rPr>
          <w:rtl/>
        </w:rPr>
        <w:t>و</w:t>
      </w:r>
      <w:r w:rsidR="00DF5C03" w:rsidRPr="00910C2C">
        <w:rPr>
          <w:rtl/>
        </w:rPr>
        <w:t xml:space="preserve"> </w:t>
      </w:r>
      <w:r w:rsidRPr="00910C2C">
        <w:rPr>
          <w:rtl/>
        </w:rPr>
        <w:t>3</w:t>
      </w:r>
      <w:r w:rsidR="000B76D0" w:rsidRPr="00910C2C">
        <w:rPr>
          <w:rtl/>
        </w:rPr>
        <w:t>"</w:t>
      </w:r>
      <w:r w:rsidR="00DF5C03" w:rsidRPr="00910C2C">
        <w:rPr>
          <w:rtl/>
        </w:rPr>
        <w:t xml:space="preserve"> </w:t>
      </w:r>
      <w:r w:rsidRPr="00910C2C">
        <w:rPr>
          <w:rtl/>
        </w:rPr>
        <w:t>مقنعًا</w:t>
      </w:r>
      <w:r w:rsidR="00DF5C03" w:rsidRPr="00910C2C">
        <w:rPr>
          <w:rtl/>
        </w:rPr>
        <w:t xml:space="preserve"> </w:t>
      </w:r>
      <w:r w:rsidRPr="00910C2C">
        <w:rPr>
          <w:rtl/>
        </w:rPr>
        <w:t>نظريًا.</w:t>
      </w:r>
      <w:r w:rsidR="00DF5C03" w:rsidRPr="00910C2C">
        <w:rPr>
          <w:rtl/>
        </w:rPr>
        <w:t xml:space="preserve"> </w:t>
      </w:r>
      <w:r w:rsidR="000B76D0" w:rsidRPr="00910C2C">
        <w:rPr>
          <w:rtl/>
        </w:rPr>
        <w:t>"</w:t>
      </w:r>
      <w:r w:rsidRPr="00910C2C">
        <w:rPr>
          <w:rtl/>
        </w:rPr>
        <w:t>فالقرآن</w:t>
      </w:r>
      <w:r w:rsidR="00DF5C03" w:rsidRPr="00910C2C">
        <w:rPr>
          <w:rtl/>
        </w:rPr>
        <w:t xml:space="preserve"> </w:t>
      </w:r>
      <w:r w:rsidRPr="00910C2C">
        <w:rPr>
          <w:rtl/>
        </w:rPr>
        <w:t>يفسر</w:t>
      </w:r>
      <w:r w:rsidR="00DF5C03" w:rsidRPr="00910C2C">
        <w:rPr>
          <w:rtl/>
        </w:rPr>
        <w:t xml:space="preserve"> </w:t>
      </w:r>
      <w:r w:rsidRPr="00910C2C">
        <w:rPr>
          <w:rtl/>
        </w:rPr>
        <w:t>بعضه</w:t>
      </w:r>
      <w:r w:rsidR="00DF5C03" w:rsidRPr="00910C2C">
        <w:rPr>
          <w:rtl/>
        </w:rPr>
        <w:t xml:space="preserve"> </w:t>
      </w:r>
      <w:r w:rsidRPr="00910C2C">
        <w:rPr>
          <w:rtl/>
        </w:rPr>
        <w:t>بعضًا،</w:t>
      </w:r>
      <w:r w:rsidR="00DF5C03" w:rsidRPr="00910C2C">
        <w:rPr>
          <w:rtl/>
        </w:rPr>
        <w:t xml:space="preserve"> </w:t>
      </w:r>
      <w:r w:rsidRPr="00910C2C">
        <w:rPr>
          <w:rtl/>
        </w:rPr>
        <w:t>والنص</w:t>
      </w:r>
      <w:r w:rsidR="00DF5C03" w:rsidRPr="00910C2C">
        <w:rPr>
          <w:rtl/>
        </w:rPr>
        <w:t xml:space="preserve"> </w:t>
      </w:r>
      <w:r w:rsidRPr="00910C2C">
        <w:rPr>
          <w:rtl/>
        </w:rPr>
        <w:t>الكلي</w:t>
      </w:r>
      <w:r w:rsidR="00DF5C03" w:rsidRPr="00910C2C">
        <w:rPr>
          <w:rtl/>
        </w:rPr>
        <w:t xml:space="preserve"> </w:t>
      </w:r>
      <w:r w:rsidRPr="00910C2C">
        <w:rPr>
          <w:rtl/>
        </w:rPr>
        <w:t>حاكم</w:t>
      </w:r>
      <w:r w:rsidR="00DF5C03" w:rsidRPr="00910C2C">
        <w:rPr>
          <w:rtl/>
        </w:rPr>
        <w:t xml:space="preserve"> </w:t>
      </w:r>
      <w:r w:rsidRPr="00910C2C">
        <w:rPr>
          <w:rtl/>
        </w:rPr>
        <w:t>على</w:t>
      </w:r>
      <w:r w:rsidR="00DF5C03" w:rsidRPr="00910C2C">
        <w:rPr>
          <w:rtl/>
        </w:rPr>
        <w:t xml:space="preserve"> </w:t>
      </w:r>
      <w:r w:rsidRPr="00910C2C">
        <w:rPr>
          <w:rtl/>
        </w:rPr>
        <w:t>الجزء</w:t>
      </w:r>
      <w:r w:rsidR="000B76D0" w:rsidRPr="00910C2C">
        <w:rPr>
          <w:rtl/>
        </w:rPr>
        <w:t>"</w:t>
      </w:r>
      <w:r w:rsidRPr="00910C2C">
        <w:t>.</w:t>
      </w:r>
    </w:p>
    <w:p w14:paraId="1F048100" w14:textId="28388864" w:rsidR="00246B18" w:rsidRPr="00910C2C" w:rsidRDefault="00246B18" w:rsidP="00D55BE4">
      <w:pPr>
        <w:pStyle w:val="a8"/>
        <w:numPr>
          <w:ilvl w:val="0"/>
          <w:numId w:val="188"/>
        </w:numPr>
      </w:pPr>
      <w:r w:rsidRPr="00910C2C">
        <w:rPr>
          <w:rtl/>
        </w:rPr>
        <w:t>المقارنة</w:t>
      </w:r>
      <w:r w:rsidR="00DF5C03" w:rsidRPr="00910C2C">
        <w:rPr>
          <w:rtl/>
        </w:rPr>
        <w:t xml:space="preserve"> </w:t>
      </w:r>
      <w:r w:rsidRPr="00910C2C">
        <w:rPr>
          <w:rtl/>
        </w:rPr>
        <w:t>والتكامل</w:t>
      </w:r>
      <w:r w:rsidR="00DF5C03" w:rsidRPr="00910C2C">
        <w:rPr>
          <w:rtl/>
        </w:rPr>
        <w:t xml:space="preserve"> </w:t>
      </w:r>
      <w:r w:rsidRPr="00910C2C">
        <w:rPr>
          <w:rtl/>
        </w:rPr>
        <w:t>المعرفي</w:t>
      </w:r>
      <w:r w:rsidRPr="00910C2C">
        <w:t>:</w:t>
      </w:r>
    </w:p>
    <w:p w14:paraId="0AD5A755" w14:textId="38244D7A" w:rsidR="00246B18" w:rsidRPr="00910C2C" w:rsidRDefault="00246B18" w:rsidP="00D55BE4">
      <w:pPr>
        <w:pStyle w:val="a8"/>
        <w:numPr>
          <w:ilvl w:val="1"/>
          <w:numId w:val="188"/>
        </w:numPr>
      </w:pPr>
      <w:r w:rsidRPr="00910C2C">
        <w:rPr>
          <w:rtl/>
        </w:rPr>
        <w:t>مقارنة</w:t>
      </w:r>
      <w:r w:rsidR="00DF5C03" w:rsidRPr="00910C2C">
        <w:rPr>
          <w:rtl/>
        </w:rPr>
        <w:t xml:space="preserve"> </w:t>
      </w:r>
      <w:r w:rsidRPr="00910C2C">
        <w:rPr>
          <w:rtl/>
        </w:rPr>
        <w:t>الفهم</w:t>
      </w:r>
      <w:r w:rsidR="00DF5C03" w:rsidRPr="00910C2C">
        <w:rPr>
          <w:rtl/>
        </w:rPr>
        <w:t xml:space="preserve"> </w:t>
      </w:r>
      <w:r w:rsidRPr="00910C2C">
        <w:rPr>
          <w:rtl/>
        </w:rPr>
        <w:t>المستخلص</w:t>
      </w:r>
      <w:r w:rsidR="00DF5C03" w:rsidRPr="00910C2C">
        <w:rPr>
          <w:rtl/>
        </w:rPr>
        <w:t xml:space="preserve"> </w:t>
      </w:r>
      <w:r w:rsidR="000B76D0" w:rsidRPr="00910C2C">
        <w:rPr>
          <w:rtl/>
        </w:rPr>
        <w:t>"</w:t>
      </w:r>
      <w:r w:rsidRPr="00910C2C">
        <w:rPr>
          <w:rtl/>
        </w:rPr>
        <w:t>إن</w:t>
      </w:r>
      <w:r w:rsidR="00DF5C03" w:rsidRPr="00910C2C">
        <w:rPr>
          <w:rtl/>
        </w:rPr>
        <w:t xml:space="preserve"> </w:t>
      </w:r>
      <w:r w:rsidRPr="00910C2C">
        <w:rPr>
          <w:rtl/>
        </w:rPr>
        <w:t>تم</w:t>
      </w:r>
      <w:r w:rsidR="00DF5C03" w:rsidRPr="00910C2C">
        <w:rPr>
          <w:rtl/>
        </w:rPr>
        <w:t xml:space="preserve"> </w:t>
      </w:r>
      <w:r w:rsidRPr="00910C2C">
        <w:rPr>
          <w:rtl/>
        </w:rPr>
        <w:t>قبوله</w:t>
      </w:r>
      <w:r w:rsidR="00DF5C03" w:rsidRPr="00910C2C">
        <w:rPr>
          <w:rtl/>
        </w:rPr>
        <w:t xml:space="preserve"> </w:t>
      </w:r>
      <w:r w:rsidRPr="00910C2C">
        <w:rPr>
          <w:rtl/>
        </w:rPr>
        <w:t>بعد</w:t>
      </w:r>
      <w:r w:rsidR="00DF5C03" w:rsidRPr="00910C2C">
        <w:rPr>
          <w:rtl/>
        </w:rPr>
        <w:t xml:space="preserve"> </w:t>
      </w:r>
      <w:r w:rsidRPr="00910C2C">
        <w:rPr>
          <w:rtl/>
        </w:rPr>
        <w:t>المرور</w:t>
      </w:r>
      <w:r w:rsidR="00DF5C03" w:rsidRPr="00910C2C">
        <w:rPr>
          <w:rtl/>
        </w:rPr>
        <w:t xml:space="preserve"> </w:t>
      </w:r>
      <w:r w:rsidRPr="00910C2C">
        <w:rPr>
          <w:rtl/>
        </w:rPr>
        <w:t>بالفلاتر</w:t>
      </w:r>
      <w:r w:rsidR="000B76D0" w:rsidRPr="00910C2C">
        <w:rPr>
          <w:rtl/>
        </w:rPr>
        <w:t>"</w:t>
      </w:r>
      <w:r w:rsidR="00DF5C03" w:rsidRPr="00910C2C">
        <w:rPr>
          <w:rtl/>
        </w:rPr>
        <w:t xml:space="preserve"> </w:t>
      </w:r>
      <w:r w:rsidRPr="00910C2C">
        <w:rPr>
          <w:rtl/>
        </w:rPr>
        <w:t>بالمعاني</w:t>
      </w:r>
      <w:r w:rsidR="00DF5C03" w:rsidRPr="00910C2C">
        <w:rPr>
          <w:rtl/>
        </w:rPr>
        <w:t xml:space="preserve"> </w:t>
      </w:r>
      <w:r w:rsidRPr="00910C2C">
        <w:rPr>
          <w:rtl/>
        </w:rPr>
        <w:t>المعجمية</w:t>
      </w:r>
      <w:r w:rsidR="00DF5C03" w:rsidRPr="00910C2C">
        <w:rPr>
          <w:rtl/>
        </w:rPr>
        <w:t xml:space="preserve"> </w:t>
      </w:r>
      <w:r w:rsidRPr="00910C2C">
        <w:rPr>
          <w:rtl/>
        </w:rPr>
        <w:t>والتفسيرية</w:t>
      </w:r>
      <w:r w:rsidR="00DF5C03" w:rsidRPr="00910C2C">
        <w:rPr>
          <w:rtl/>
        </w:rPr>
        <w:t xml:space="preserve"> </w:t>
      </w:r>
      <w:r w:rsidRPr="00910C2C">
        <w:rPr>
          <w:rtl/>
        </w:rPr>
        <w:t>السائدة</w:t>
      </w:r>
      <w:r w:rsidRPr="00910C2C">
        <w:t>.</w:t>
      </w:r>
    </w:p>
    <w:p w14:paraId="4181228C" w14:textId="5F5C9027" w:rsidR="00246B18" w:rsidRPr="00910C2C" w:rsidRDefault="00246B18" w:rsidP="00D55BE4">
      <w:pPr>
        <w:pStyle w:val="a8"/>
        <w:numPr>
          <w:ilvl w:val="1"/>
          <w:numId w:val="188"/>
        </w:numPr>
      </w:pPr>
      <w:r w:rsidRPr="00910C2C">
        <w:rPr>
          <w:rtl/>
        </w:rPr>
        <w:t>بيان</w:t>
      </w:r>
      <w:r w:rsidR="00DF5C03" w:rsidRPr="00910C2C">
        <w:rPr>
          <w:rtl/>
        </w:rPr>
        <w:t xml:space="preserve"> </w:t>
      </w:r>
      <w:r w:rsidRPr="00910C2C">
        <w:rPr>
          <w:rtl/>
        </w:rPr>
        <w:t>طبيعة</w:t>
      </w:r>
      <w:r w:rsidR="00DF5C03" w:rsidRPr="00910C2C">
        <w:rPr>
          <w:rtl/>
        </w:rPr>
        <w:t xml:space="preserve"> </w:t>
      </w:r>
      <w:r w:rsidRPr="00910C2C">
        <w:rPr>
          <w:rtl/>
        </w:rPr>
        <w:t>العلاقة:</w:t>
      </w:r>
      <w:r w:rsidR="00DF5C03" w:rsidRPr="00910C2C">
        <w:rPr>
          <w:rtl/>
        </w:rPr>
        <w:t xml:space="preserve"> </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تعميق،</w:t>
      </w:r>
      <w:r w:rsidR="00DF5C03" w:rsidRPr="00910C2C">
        <w:rPr>
          <w:rtl/>
        </w:rPr>
        <w:t xml:space="preserve"> </w:t>
      </w:r>
      <w:r w:rsidRPr="00910C2C">
        <w:rPr>
          <w:rtl/>
        </w:rPr>
        <w:t>تخصيص،</w:t>
      </w:r>
      <w:r w:rsidR="00DF5C03" w:rsidRPr="00910C2C">
        <w:rPr>
          <w:rtl/>
        </w:rPr>
        <w:t xml:space="preserve"> </w:t>
      </w:r>
      <w:r w:rsidRPr="00910C2C">
        <w:rPr>
          <w:rtl/>
        </w:rPr>
        <w:t>تأكيد،</w:t>
      </w:r>
      <w:r w:rsidR="00DF5C03" w:rsidRPr="00910C2C">
        <w:rPr>
          <w:rtl/>
        </w:rPr>
        <w:t xml:space="preserve"> </w:t>
      </w:r>
      <w:r w:rsidRPr="00910C2C">
        <w:rPr>
          <w:rtl/>
        </w:rPr>
        <w:t>أو</w:t>
      </w:r>
      <w:r w:rsidR="00DF5C03" w:rsidRPr="00910C2C">
        <w:rPr>
          <w:rtl/>
        </w:rPr>
        <w:t xml:space="preserve"> </w:t>
      </w:r>
      <w:r w:rsidRPr="00910C2C">
        <w:rPr>
          <w:rtl/>
        </w:rPr>
        <w:t>إضافة</w:t>
      </w:r>
      <w:r w:rsidR="00DF5C03" w:rsidRPr="00910C2C">
        <w:rPr>
          <w:rtl/>
        </w:rPr>
        <w:t xml:space="preserve"> </w:t>
      </w:r>
      <w:r w:rsidRPr="00910C2C">
        <w:rPr>
          <w:rtl/>
        </w:rPr>
        <w:t>بُعد</w:t>
      </w:r>
      <w:r w:rsidR="00DF5C03" w:rsidRPr="00910C2C">
        <w:rPr>
          <w:rtl/>
        </w:rPr>
        <w:t xml:space="preserve"> </w:t>
      </w:r>
      <w:r w:rsidRPr="00910C2C">
        <w:rPr>
          <w:rtl/>
        </w:rPr>
        <w:t>جديد</w:t>
      </w:r>
      <w:r w:rsidR="00DF5C03" w:rsidRPr="00910C2C">
        <w:rPr>
          <w:rtl/>
        </w:rPr>
        <w:t xml:space="preserve"> </w:t>
      </w:r>
      <w:r w:rsidRPr="00910C2C">
        <w:rPr>
          <w:rtl/>
        </w:rPr>
        <w:t>للمعنى؟</w:t>
      </w:r>
    </w:p>
    <w:p w14:paraId="12173751" w14:textId="2FD15DF9" w:rsidR="00246B18" w:rsidRPr="00910C2C" w:rsidRDefault="00246B18" w:rsidP="00D55BE4">
      <w:pPr>
        <w:pStyle w:val="a8"/>
        <w:numPr>
          <w:ilvl w:val="1"/>
          <w:numId w:val="188"/>
        </w:numPr>
      </w:pPr>
      <w:r w:rsidRPr="00910C2C">
        <w:rPr>
          <w:rtl/>
        </w:rPr>
        <w:t>تجنب</w:t>
      </w:r>
      <w:r w:rsidR="00DF5C03" w:rsidRPr="00910C2C">
        <w:rPr>
          <w:rtl/>
        </w:rPr>
        <w:t xml:space="preserve"> </w:t>
      </w:r>
      <w:r w:rsidRPr="00910C2C">
        <w:rPr>
          <w:rtl/>
        </w:rPr>
        <w:t>ادعاء</w:t>
      </w:r>
      <w:r w:rsidR="00DF5C03" w:rsidRPr="00910C2C">
        <w:rPr>
          <w:rtl/>
        </w:rPr>
        <w:t xml:space="preserve"> </w:t>
      </w:r>
      <w:r w:rsidRPr="00910C2C">
        <w:rPr>
          <w:rtl/>
        </w:rPr>
        <w:t>إلغاء</w:t>
      </w:r>
      <w:r w:rsidR="00DF5C03" w:rsidRPr="00910C2C">
        <w:rPr>
          <w:rtl/>
        </w:rPr>
        <w:t xml:space="preserve"> </w:t>
      </w:r>
      <w:r w:rsidRPr="00910C2C">
        <w:rPr>
          <w:rtl/>
        </w:rPr>
        <w:t>التفاسير</w:t>
      </w:r>
      <w:r w:rsidR="00DF5C03" w:rsidRPr="00910C2C">
        <w:rPr>
          <w:rtl/>
        </w:rPr>
        <w:t xml:space="preserve"> </w:t>
      </w:r>
      <w:r w:rsidRPr="00910C2C">
        <w:rPr>
          <w:rtl/>
        </w:rPr>
        <w:t>المعتبرة،</w:t>
      </w:r>
      <w:r w:rsidR="00DF5C03" w:rsidRPr="00910C2C">
        <w:rPr>
          <w:rtl/>
        </w:rPr>
        <w:t xml:space="preserve"> </w:t>
      </w:r>
      <w:r w:rsidRPr="00910C2C">
        <w:rPr>
          <w:rtl/>
        </w:rPr>
        <w:t>بل</w:t>
      </w:r>
      <w:r w:rsidR="00DF5C03" w:rsidRPr="00910C2C">
        <w:rPr>
          <w:rtl/>
        </w:rPr>
        <w:t xml:space="preserve"> </w:t>
      </w:r>
      <w:r w:rsidRPr="00910C2C">
        <w:rPr>
          <w:rtl/>
        </w:rPr>
        <w:t>السعي</w:t>
      </w:r>
      <w:r w:rsidR="00DF5C03" w:rsidRPr="00910C2C">
        <w:rPr>
          <w:rtl/>
        </w:rPr>
        <w:t xml:space="preserve"> </w:t>
      </w:r>
      <w:r w:rsidRPr="00910C2C">
        <w:rPr>
          <w:rtl/>
        </w:rPr>
        <w:t>للتكامل</w:t>
      </w:r>
      <w:r w:rsidR="00DF5C03" w:rsidRPr="00910C2C">
        <w:rPr>
          <w:rtl/>
        </w:rPr>
        <w:t xml:space="preserve"> </w:t>
      </w:r>
      <w:r w:rsidRPr="00910C2C">
        <w:rPr>
          <w:rtl/>
        </w:rPr>
        <w:t>المعرفي</w:t>
      </w:r>
      <w:r w:rsidRPr="00910C2C">
        <w:t>.</w:t>
      </w:r>
    </w:p>
    <w:p w14:paraId="1FB1EBD4" w14:textId="6E3100EF" w:rsidR="00246B18" w:rsidRPr="00910C2C" w:rsidRDefault="00246B18" w:rsidP="00D55BE4">
      <w:pPr>
        <w:pStyle w:val="a8"/>
        <w:numPr>
          <w:ilvl w:val="0"/>
          <w:numId w:val="188"/>
        </w:numPr>
      </w:pPr>
      <w:r w:rsidRPr="00910C2C">
        <w:rPr>
          <w:rtl/>
        </w:rPr>
        <w:t>الخلاصة</w:t>
      </w:r>
      <w:r w:rsidR="00DF5C03" w:rsidRPr="00910C2C">
        <w:rPr>
          <w:rtl/>
        </w:rPr>
        <w:t xml:space="preserve"> </w:t>
      </w:r>
      <w:r w:rsidRPr="00910C2C">
        <w:rPr>
          <w:rtl/>
        </w:rPr>
        <w:t>والتوثيق</w:t>
      </w:r>
      <w:r w:rsidRPr="00910C2C">
        <w:t>:</w:t>
      </w:r>
    </w:p>
    <w:p w14:paraId="07B0EFD9" w14:textId="73111BD6" w:rsidR="00246B18" w:rsidRPr="00910C2C" w:rsidRDefault="00246B18" w:rsidP="00D55BE4">
      <w:pPr>
        <w:pStyle w:val="a8"/>
        <w:numPr>
          <w:ilvl w:val="1"/>
          <w:numId w:val="188"/>
        </w:numPr>
      </w:pPr>
      <w:r w:rsidRPr="00910C2C">
        <w:rPr>
          <w:rtl/>
        </w:rPr>
        <w:t>صياغة</w:t>
      </w:r>
      <w:r w:rsidR="00DF5C03" w:rsidRPr="00910C2C">
        <w:rPr>
          <w:rtl/>
        </w:rPr>
        <w:t xml:space="preserve"> </w:t>
      </w:r>
      <w:r w:rsidRPr="00910C2C">
        <w:rPr>
          <w:rtl/>
        </w:rPr>
        <w:t>خلاصة</w:t>
      </w:r>
      <w:r w:rsidR="00DF5C03" w:rsidRPr="00910C2C">
        <w:rPr>
          <w:rtl/>
        </w:rPr>
        <w:t xml:space="preserve"> </w:t>
      </w:r>
      <w:r w:rsidRPr="00910C2C">
        <w:rPr>
          <w:rtl/>
        </w:rPr>
        <w:t>واضحة</w:t>
      </w:r>
      <w:r w:rsidR="00DF5C03" w:rsidRPr="00910C2C">
        <w:rPr>
          <w:rtl/>
        </w:rPr>
        <w:t xml:space="preserve"> </w:t>
      </w:r>
      <w:r w:rsidRPr="00910C2C">
        <w:rPr>
          <w:rtl/>
        </w:rPr>
        <w:t>لنتائج</w:t>
      </w:r>
      <w:r w:rsidR="00DF5C03" w:rsidRPr="00910C2C">
        <w:rPr>
          <w:rtl/>
        </w:rPr>
        <w:t xml:space="preserve"> </w:t>
      </w:r>
      <w:r w:rsidRPr="00910C2C">
        <w:rPr>
          <w:rtl/>
        </w:rPr>
        <w:t>التدبر،</w:t>
      </w:r>
      <w:r w:rsidR="00DF5C03" w:rsidRPr="00910C2C">
        <w:rPr>
          <w:rtl/>
        </w:rPr>
        <w:t xml:space="preserve"> </w:t>
      </w:r>
      <w:r w:rsidRPr="00910C2C">
        <w:rPr>
          <w:rtl/>
        </w:rPr>
        <w:t>تبين</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الذي</w:t>
      </w:r>
      <w:r w:rsidR="00DF5C03" w:rsidRPr="00910C2C">
        <w:rPr>
          <w:rtl/>
        </w:rPr>
        <w:t xml:space="preserve"> </w:t>
      </w:r>
      <w:r w:rsidRPr="00910C2C">
        <w:rPr>
          <w:rtl/>
        </w:rPr>
        <w:t>تم</w:t>
      </w:r>
      <w:r w:rsidR="00DF5C03" w:rsidRPr="00910C2C">
        <w:rPr>
          <w:rtl/>
        </w:rPr>
        <w:t xml:space="preserve"> </w:t>
      </w:r>
      <w:r w:rsidRPr="00910C2C">
        <w:rPr>
          <w:rtl/>
        </w:rPr>
        <w:t>استكشافه</w:t>
      </w:r>
      <w:r w:rsidR="00DF5C03" w:rsidRPr="00910C2C">
        <w:rPr>
          <w:rtl/>
        </w:rPr>
        <w:t xml:space="preserve"> </w:t>
      </w:r>
      <w:r w:rsidRPr="00910C2C">
        <w:rPr>
          <w:rtl/>
        </w:rPr>
        <w:t>ومدى</w:t>
      </w:r>
      <w:r w:rsidR="00DF5C03" w:rsidRPr="00910C2C">
        <w:rPr>
          <w:rtl/>
        </w:rPr>
        <w:t xml:space="preserve"> </w:t>
      </w:r>
      <w:r w:rsidRPr="00910C2C">
        <w:rPr>
          <w:rtl/>
        </w:rPr>
        <w:t>قبوله</w:t>
      </w:r>
      <w:r w:rsidR="00DF5C03" w:rsidRPr="00910C2C">
        <w:rPr>
          <w:rtl/>
        </w:rPr>
        <w:t xml:space="preserve"> </w:t>
      </w:r>
      <w:r w:rsidRPr="00910C2C">
        <w:rPr>
          <w:rtl/>
        </w:rPr>
        <w:t>أو</w:t>
      </w:r>
      <w:r w:rsidR="00DF5C03" w:rsidRPr="00910C2C">
        <w:rPr>
          <w:rtl/>
        </w:rPr>
        <w:t xml:space="preserve"> </w:t>
      </w:r>
      <w:r w:rsidRPr="00910C2C">
        <w:rPr>
          <w:rtl/>
        </w:rPr>
        <w:t>رفضه</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محكمتي</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وعلاقته</w:t>
      </w:r>
      <w:r w:rsidR="00DF5C03" w:rsidRPr="00910C2C">
        <w:rPr>
          <w:rtl/>
        </w:rPr>
        <w:t xml:space="preserve"> </w:t>
      </w:r>
      <w:r w:rsidRPr="00910C2C">
        <w:rPr>
          <w:rtl/>
        </w:rPr>
        <w:t>بالمعاني</w:t>
      </w:r>
      <w:r w:rsidR="00DF5C03" w:rsidRPr="00910C2C">
        <w:rPr>
          <w:rtl/>
        </w:rPr>
        <w:t xml:space="preserve"> </w:t>
      </w:r>
      <w:r w:rsidRPr="00910C2C">
        <w:rPr>
          <w:rtl/>
        </w:rPr>
        <w:t>المعروفة</w:t>
      </w:r>
      <w:r w:rsidRPr="00910C2C">
        <w:t>.</w:t>
      </w:r>
    </w:p>
    <w:p w14:paraId="29EE046B" w14:textId="22E1F6D9" w:rsidR="00246B18" w:rsidRPr="00910C2C" w:rsidRDefault="00246B18" w:rsidP="00D55BE4">
      <w:r w:rsidRPr="00910C2C">
        <w:rPr>
          <w:rtl/>
        </w:rPr>
        <w:t>ضوابط</w:t>
      </w:r>
      <w:r w:rsidR="00DF5C03" w:rsidRPr="00910C2C">
        <w:rPr>
          <w:rtl/>
        </w:rPr>
        <w:t xml:space="preserve"> </w:t>
      </w:r>
      <w:r w:rsidRPr="00910C2C">
        <w:rPr>
          <w:rtl/>
        </w:rPr>
        <w:t>أساسية</w:t>
      </w:r>
      <w:r w:rsidR="00DF5C03" w:rsidRPr="00910C2C">
        <w:rPr>
          <w:rtl/>
        </w:rPr>
        <w:t xml:space="preserve"> </w:t>
      </w:r>
      <w:r w:rsidRPr="00910C2C">
        <w:rPr>
          <w:rtl/>
        </w:rPr>
        <w:t>للمنهجية</w:t>
      </w:r>
      <w:r w:rsidRPr="00910C2C">
        <w:t>:</w:t>
      </w:r>
    </w:p>
    <w:p w14:paraId="2B2C3345" w14:textId="2708A75B" w:rsidR="00246B18" w:rsidRPr="00910C2C" w:rsidRDefault="00246B18" w:rsidP="00D55BE4">
      <w:pPr>
        <w:pStyle w:val="a8"/>
        <w:numPr>
          <w:ilvl w:val="0"/>
          <w:numId w:val="189"/>
        </w:numPr>
      </w:pPr>
      <w:r w:rsidRPr="00910C2C">
        <w:rPr>
          <w:b/>
          <w:bCs/>
          <w:rtl/>
        </w:rPr>
        <w:t>الأولوية</w:t>
      </w:r>
      <w:r w:rsidR="00DF5C03" w:rsidRPr="00910C2C">
        <w:rPr>
          <w:b/>
          <w:bCs/>
          <w:rtl/>
        </w:rPr>
        <w:t xml:space="preserve"> </w:t>
      </w:r>
      <w:r w:rsidRPr="00910C2C">
        <w:rPr>
          <w:b/>
          <w:bCs/>
          <w:rtl/>
        </w:rPr>
        <w:t>للسياق</w:t>
      </w:r>
      <w:r w:rsidR="00DF5C03" w:rsidRPr="00910C2C">
        <w:rPr>
          <w:b/>
          <w:bCs/>
          <w:rtl/>
        </w:rPr>
        <w:t xml:space="preserve"> </w:t>
      </w:r>
      <w:r w:rsidRPr="00910C2C">
        <w:rPr>
          <w:b/>
          <w:bCs/>
          <w:rtl/>
        </w:rPr>
        <w:t>والمنظومة</w:t>
      </w:r>
      <w:r w:rsidRPr="00910C2C">
        <w:rPr>
          <w:b/>
          <w:bCs/>
        </w:rPr>
        <w:t>:</w:t>
      </w:r>
      <w:r w:rsidR="00DF5C03" w:rsidRPr="00910C2C">
        <w:rPr>
          <w:rtl/>
        </w:rPr>
        <w:t xml:space="preserve"> </w:t>
      </w:r>
      <w:r w:rsidRPr="00910C2C">
        <w:rPr>
          <w:rtl/>
        </w:rPr>
        <w:t>هما</w:t>
      </w:r>
      <w:r w:rsidR="00DF5C03" w:rsidRPr="00910C2C">
        <w:rPr>
          <w:rtl/>
        </w:rPr>
        <w:t xml:space="preserve"> </w:t>
      </w:r>
      <w:r w:rsidRPr="00910C2C">
        <w:rPr>
          <w:rtl/>
        </w:rPr>
        <w:t>الحكم</w:t>
      </w:r>
      <w:r w:rsidR="00DF5C03" w:rsidRPr="00910C2C">
        <w:rPr>
          <w:rtl/>
        </w:rPr>
        <w:t xml:space="preserve"> </w:t>
      </w:r>
      <w:r w:rsidRPr="00910C2C">
        <w:rPr>
          <w:rtl/>
        </w:rPr>
        <w:t>والمرجع</w:t>
      </w:r>
      <w:r w:rsidR="00DF5C03" w:rsidRPr="00910C2C">
        <w:rPr>
          <w:rtl/>
        </w:rPr>
        <w:t xml:space="preserve"> </w:t>
      </w:r>
      <w:r w:rsidRPr="00910C2C">
        <w:rPr>
          <w:rtl/>
        </w:rPr>
        <w:t>النهائي</w:t>
      </w:r>
      <w:r w:rsidR="00DF5C03" w:rsidRPr="00910C2C">
        <w:rPr>
          <w:rtl/>
        </w:rPr>
        <w:t xml:space="preserve"> </w:t>
      </w:r>
      <w:r w:rsidRPr="00910C2C">
        <w:rPr>
          <w:rtl/>
        </w:rPr>
        <w:t>دائمًا</w:t>
      </w:r>
      <w:r w:rsidRPr="00910C2C">
        <w:t>.</w:t>
      </w:r>
    </w:p>
    <w:p w14:paraId="59B7B2F5" w14:textId="0E5A49A9" w:rsidR="00246B18" w:rsidRPr="00910C2C" w:rsidRDefault="00246B18" w:rsidP="00D55BE4">
      <w:pPr>
        <w:pStyle w:val="a8"/>
        <w:numPr>
          <w:ilvl w:val="0"/>
          <w:numId w:val="189"/>
        </w:numPr>
      </w:pPr>
      <w:r w:rsidRPr="00910C2C">
        <w:rPr>
          <w:b/>
          <w:bCs/>
          <w:rtl/>
        </w:rPr>
        <w:t>احترام</w:t>
      </w:r>
      <w:r w:rsidR="00DF5C03" w:rsidRPr="00910C2C">
        <w:rPr>
          <w:b/>
          <w:bCs/>
          <w:rtl/>
        </w:rPr>
        <w:t xml:space="preserve"> </w:t>
      </w:r>
      <w:r w:rsidRPr="00910C2C">
        <w:rPr>
          <w:b/>
          <w:bCs/>
          <w:rtl/>
        </w:rPr>
        <w:t>علم</w:t>
      </w:r>
      <w:r w:rsidR="00DF5C03" w:rsidRPr="00910C2C">
        <w:rPr>
          <w:b/>
          <w:bCs/>
          <w:rtl/>
        </w:rPr>
        <w:t xml:space="preserve"> </w:t>
      </w:r>
      <w:r w:rsidRPr="00910C2C">
        <w:rPr>
          <w:b/>
          <w:bCs/>
          <w:rtl/>
        </w:rPr>
        <w:t>الصرف</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تجاهل</w:t>
      </w:r>
      <w:r w:rsidR="00DF5C03" w:rsidRPr="00910C2C">
        <w:rPr>
          <w:rtl/>
        </w:rPr>
        <w:t xml:space="preserve"> </w:t>
      </w:r>
      <w:r w:rsidRPr="00910C2C">
        <w:rPr>
          <w:rtl/>
        </w:rPr>
        <w:t>قواعد</w:t>
      </w:r>
      <w:r w:rsidR="00DF5C03" w:rsidRPr="00910C2C">
        <w:rPr>
          <w:rtl/>
        </w:rPr>
        <w:t xml:space="preserve"> </w:t>
      </w:r>
      <w:r w:rsidRPr="00910C2C">
        <w:rPr>
          <w:rtl/>
        </w:rPr>
        <w:t>الاشتقاق</w:t>
      </w:r>
      <w:r w:rsidR="00DF5C03" w:rsidRPr="00910C2C">
        <w:rPr>
          <w:rtl/>
        </w:rPr>
        <w:t xml:space="preserve"> </w:t>
      </w:r>
      <w:r w:rsidRPr="00910C2C">
        <w:rPr>
          <w:rtl/>
        </w:rPr>
        <w:t>والصيغ</w:t>
      </w:r>
      <w:r w:rsidR="00DF5C03" w:rsidRPr="00910C2C">
        <w:rPr>
          <w:rtl/>
        </w:rPr>
        <w:t xml:space="preserve"> </w:t>
      </w:r>
      <w:r w:rsidRPr="00910C2C">
        <w:rPr>
          <w:rtl/>
        </w:rPr>
        <w:t>الصرفية</w:t>
      </w:r>
      <w:r w:rsidR="00DF5C03" w:rsidRPr="00910C2C">
        <w:rPr>
          <w:rtl/>
        </w:rPr>
        <w:t xml:space="preserve"> </w:t>
      </w:r>
      <w:r w:rsidRPr="00910C2C">
        <w:rPr>
          <w:rtl/>
        </w:rPr>
        <w:t>المعروفة</w:t>
      </w:r>
      <w:r w:rsidR="00DF5C03" w:rsidRPr="00910C2C">
        <w:rPr>
          <w:rtl/>
        </w:rPr>
        <w:t xml:space="preserve"> </w:t>
      </w:r>
      <w:r w:rsidRPr="00910C2C">
        <w:rPr>
          <w:rtl/>
        </w:rPr>
        <w:t>ودلالاتها</w:t>
      </w:r>
      <w:r w:rsidRPr="00910C2C">
        <w:t>.</w:t>
      </w:r>
    </w:p>
    <w:p w14:paraId="7759597C" w14:textId="4479122F" w:rsidR="00246B18" w:rsidRPr="00910C2C" w:rsidRDefault="00246B18" w:rsidP="00D55BE4">
      <w:pPr>
        <w:pStyle w:val="a8"/>
        <w:numPr>
          <w:ilvl w:val="0"/>
          <w:numId w:val="189"/>
        </w:numPr>
      </w:pPr>
      <w:r w:rsidRPr="00910C2C">
        <w:rPr>
          <w:b/>
          <w:bCs/>
          <w:rtl/>
        </w:rPr>
        <w:t>الحذر</w:t>
      </w:r>
      <w:r w:rsidR="00DF5C03" w:rsidRPr="00910C2C">
        <w:rPr>
          <w:b/>
          <w:bCs/>
          <w:rtl/>
        </w:rPr>
        <w:t xml:space="preserve"> </w:t>
      </w:r>
      <w:r w:rsidRPr="00910C2C">
        <w:rPr>
          <w:b/>
          <w:bCs/>
          <w:rtl/>
        </w:rPr>
        <w:t>من</w:t>
      </w:r>
      <w:r w:rsidR="00DF5C03" w:rsidRPr="00910C2C">
        <w:rPr>
          <w:b/>
          <w:bCs/>
          <w:rtl/>
        </w:rPr>
        <w:t xml:space="preserve"> </w:t>
      </w:r>
      <w:r w:rsidRPr="00910C2C">
        <w:rPr>
          <w:b/>
          <w:bCs/>
          <w:rtl/>
        </w:rPr>
        <w:t>الذاتية</w:t>
      </w:r>
      <w:r w:rsidRPr="00910C2C">
        <w:rPr>
          <w:b/>
          <w:bCs/>
        </w:rPr>
        <w:t>:</w:t>
      </w:r>
      <w:r w:rsidR="00DF5C03" w:rsidRPr="00910C2C">
        <w:rPr>
          <w:rtl/>
        </w:rPr>
        <w:t xml:space="preserve"> </w:t>
      </w:r>
      <w:r w:rsidRPr="00910C2C">
        <w:rPr>
          <w:rtl/>
        </w:rPr>
        <w:t>السعي</w:t>
      </w:r>
      <w:r w:rsidR="00DF5C03" w:rsidRPr="00910C2C">
        <w:rPr>
          <w:rtl/>
        </w:rPr>
        <w:t xml:space="preserve"> </w:t>
      </w:r>
      <w:r w:rsidRPr="00910C2C">
        <w:rPr>
          <w:rtl/>
        </w:rPr>
        <w:t>للموضوعية</w:t>
      </w:r>
      <w:r w:rsidR="00DF5C03" w:rsidRPr="00910C2C">
        <w:rPr>
          <w:rtl/>
        </w:rPr>
        <w:t xml:space="preserve"> </w:t>
      </w:r>
      <w:r w:rsidRPr="00910C2C">
        <w:rPr>
          <w:rtl/>
        </w:rPr>
        <w:t>قدر</w:t>
      </w:r>
      <w:r w:rsidR="00DF5C03" w:rsidRPr="00910C2C">
        <w:rPr>
          <w:rtl/>
        </w:rPr>
        <w:t xml:space="preserve"> </w:t>
      </w:r>
      <w:r w:rsidRPr="00910C2C">
        <w:rPr>
          <w:rtl/>
        </w:rPr>
        <w:t>الإمكان،</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الوحدات</w:t>
      </w:r>
      <w:r w:rsidR="00DF5C03" w:rsidRPr="00910C2C">
        <w:rPr>
          <w:rtl/>
        </w:rPr>
        <w:t xml:space="preserve"> </w:t>
      </w:r>
      <w:r w:rsidRPr="00910C2C">
        <w:rPr>
          <w:rtl/>
        </w:rPr>
        <w:t>البنائية</w:t>
      </w:r>
      <w:r w:rsidRPr="00910C2C">
        <w:t>.</w:t>
      </w:r>
    </w:p>
    <w:p w14:paraId="39CAED3F" w14:textId="4FCDC7EA" w:rsidR="00246B18" w:rsidRPr="00910C2C" w:rsidRDefault="00246B18" w:rsidP="00D55BE4">
      <w:pPr>
        <w:pStyle w:val="a8"/>
        <w:numPr>
          <w:ilvl w:val="0"/>
          <w:numId w:val="189"/>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الاشتقاق</w:t>
      </w:r>
      <w:r w:rsidR="00DF5C03" w:rsidRPr="00910C2C">
        <w:rPr>
          <w:b/>
          <w:bCs/>
          <w:rtl/>
        </w:rPr>
        <w:t xml:space="preserve"> </w:t>
      </w:r>
      <w:r w:rsidRPr="00910C2C">
        <w:rPr>
          <w:b/>
          <w:bCs/>
          <w:rtl/>
        </w:rPr>
        <w:t>والرمز</w:t>
      </w:r>
      <w:r w:rsidRPr="00910C2C">
        <w:rPr>
          <w:b/>
          <w:bCs/>
        </w:rPr>
        <w:t>:</w:t>
      </w:r>
      <w:r w:rsidR="00DF5C03" w:rsidRPr="00910C2C">
        <w:rPr>
          <w:rtl/>
        </w:rPr>
        <w:t xml:space="preserve"> </w:t>
      </w:r>
      <w:r w:rsidRPr="00910C2C">
        <w:rPr>
          <w:rtl/>
        </w:rPr>
        <w:t>الحذر</w:t>
      </w:r>
      <w:r w:rsidR="00DF5C03" w:rsidRPr="00910C2C">
        <w:rPr>
          <w:rtl/>
        </w:rPr>
        <w:t xml:space="preserve"> </w:t>
      </w:r>
      <w:r w:rsidRPr="00910C2C">
        <w:rPr>
          <w:rtl/>
        </w:rPr>
        <w:t>عند</w:t>
      </w:r>
      <w:r w:rsidR="00DF5C03" w:rsidRPr="00910C2C">
        <w:rPr>
          <w:rtl/>
        </w:rPr>
        <w:t xml:space="preserve"> </w:t>
      </w:r>
      <w:r w:rsidRPr="00910C2C">
        <w:rPr>
          <w:rtl/>
        </w:rPr>
        <w:t>تطبيق</w:t>
      </w:r>
      <w:r w:rsidR="00DF5C03" w:rsidRPr="00910C2C">
        <w:rPr>
          <w:rtl/>
        </w:rPr>
        <w:t xml:space="preserve"> </w:t>
      </w:r>
      <w:r w:rsidRPr="00910C2C">
        <w:rPr>
          <w:rtl/>
        </w:rPr>
        <w:t>المنهج</w:t>
      </w:r>
      <w:r w:rsidR="00DF5C03" w:rsidRPr="00910C2C">
        <w:rPr>
          <w:rtl/>
        </w:rPr>
        <w:t xml:space="preserve"> </w:t>
      </w:r>
      <w:r w:rsidRPr="00910C2C">
        <w:rPr>
          <w:rtl/>
        </w:rPr>
        <w:t>على</w:t>
      </w:r>
      <w:r w:rsidR="00DF5C03" w:rsidRPr="00910C2C">
        <w:rPr>
          <w:rtl/>
        </w:rPr>
        <w:t xml:space="preserve"> </w:t>
      </w:r>
      <w:r w:rsidRPr="00910C2C">
        <w:rPr>
          <w:rtl/>
        </w:rPr>
        <w:t>الأسماء</w:t>
      </w:r>
      <w:r w:rsidR="00DF5C03" w:rsidRPr="00910C2C">
        <w:rPr>
          <w:rtl/>
        </w:rPr>
        <w:t xml:space="preserve"> </w:t>
      </w:r>
      <w:r w:rsidRPr="00910C2C">
        <w:rPr>
          <w:rtl/>
        </w:rPr>
        <w:t>الأعجمية،</w:t>
      </w:r>
      <w:r w:rsidR="00DF5C03" w:rsidRPr="00910C2C">
        <w:rPr>
          <w:rtl/>
        </w:rPr>
        <w:t xml:space="preserve"> </w:t>
      </w:r>
      <w:r w:rsidRPr="00910C2C">
        <w:rPr>
          <w:rtl/>
        </w:rPr>
        <w:t>فقد</w:t>
      </w:r>
      <w:r w:rsidR="00DF5C03" w:rsidRPr="00910C2C">
        <w:rPr>
          <w:rtl/>
        </w:rPr>
        <w:t xml:space="preserve"> </w:t>
      </w:r>
      <w:r w:rsidRPr="00910C2C">
        <w:rPr>
          <w:rtl/>
        </w:rPr>
        <w:t>يكون</w:t>
      </w:r>
      <w:r w:rsidR="00DF5C03" w:rsidRPr="00910C2C">
        <w:rPr>
          <w:rtl/>
        </w:rPr>
        <w:t xml:space="preserve"> </w:t>
      </w:r>
      <w:r w:rsidRPr="00910C2C">
        <w:rPr>
          <w:rtl/>
        </w:rPr>
        <w:t>التحليل</w:t>
      </w:r>
      <w:r w:rsidR="00DF5C03" w:rsidRPr="00910C2C">
        <w:rPr>
          <w:rtl/>
        </w:rPr>
        <w:t xml:space="preserve"> </w:t>
      </w:r>
      <w:r w:rsidRPr="00910C2C">
        <w:rPr>
          <w:rtl/>
        </w:rPr>
        <w:t>رمزيًا</w:t>
      </w:r>
      <w:r w:rsidR="00DF5C03" w:rsidRPr="00910C2C">
        <w:rPr>
          <w:rtl/>
        </w:rPr>
        <w:t xml:space="preserve"> </w:t>
      </w:r>
      <w:r w:rsidRPr="00910C2C">
        <w:rPr>
          <w:rtl/>
        </w:rPr>
        <w:t>أكثر</w:t>
      </w:r>
      <w:r w:rsidR="00DF5C03" w:rsidRPr="00910C2C">
        <w:rPr>
          <w:rtl/>
        </w:rPr>
        <w:t xml:space="preserve"> </w:t>
      </w:r>
      <w:r w:rsidRPr="00910C2C">
        <w:rPr>
          <w:rtl/>
        </w:rPr>
        <w:t>منه</w:t>
      </w:r>
      <w:r w:rsidR="00DF5C03" w:rsidRPr="00910C2C">
        <w:rPr>
          <w:rtl/>
        </w:rPr>
        <w:t xml:space="preserve"> </w:t>
      </w:r>
      <w:r w:rsidRPr="00910C2C">
        <w:rPr>
          <w:rtl/>
        </w:rPr>
        <w:t>اشتقاقيًا</w:t>
      </w:r>
      <w:r w:rsidRPr="00910C2C">
        <w:t>.</w:t>
      </w:r>
    </w:p>
    <w:p w14:paraId="38FC65D3" w14:textId="62A2C97B" w:rsidR="00246B18" w:rsidRPr="00910C2C" w:rsidRDefault="00246B18" w:rsidP="00D55BE4">
      <w:pPr>
        <w:pStyle w:val="a8"/>
        <w:numPr>
          <w:ilvl w:val="0"/>
          <w:numId w:val="189"/>
        </w:numPr>
      </w:pPr>
      <w:r w:rsidRPr="00910C2C">
        <w:rPr>
          <w:b/>
          <w:bCs/>
          <w:rtl/>
        </w:rPr>
        <w:t>الغاية</w:t>
      </w:r>
      <w:r w:rsidR="00DF5C03" w:rsidRPr="00910C2C">
        <w:rPr>
          <w:b/>
          <w:bCs/>
          <w:rtl/>
        </w:rPr>
        <w:t xml:space="preserve"> </w:t>
      </w:r>
      <w:r w:rsidRPr="00910C2C">
        <w:rPr>
          <w:b/>
          <w:bCs/>
          <w:rtl/>
        </w:rPr>
        <w:t>هي</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الهدف</w:t>
      </w:r>
      <w:r w:rsidR="00DF5C03" w:rsidRPr="00910C2C">
        <w:rPr>
          <w:rtl/>
        </w:rPr>
        <w:t xml:space="preserve"> </w:t>
      </w:r>
      <w:r w:rsidRPr="00910C2C">
        <w:rPr>
          <w:rtl/>
        </w:rPr>
        <w:t>هو</w:t>
      </w:r>
      <w:r w:rsidR="00DF5C03" w:rsidRPr="00910C2C">
        <w:rPr>
          <w:rtl/>
        </w:rPr>
        <w:t xml:space="preserve"> </w:t>
      </w:r>
      <w:r w:rsidRPr="00910C2C">
        <w:rPr>
          <w:rtl/>
        </w:rPr>
        <w:t>تعميق</w:t>
      </w:r>
      <w:r w:rsidR="00DF5C03" w:rsidRPr="00910C2C">
        <w:rPr>
          <w:rtl/>
        </w:rPr>
        <w:t xml:space="preserve"> </w:t>
      </w:r>
      <w:r w:rsidRPr="00910C2C">
        <w:rPr>
          <w:rtl/>
        </w:rPr>
        <w:t>الفهم</w:t>
      </w:r>
      <w:r w:rsidR="00DF5C03" w:rsidRPr="00910C2C">
        <w:rPr>
          <w:rtl/>
        </w:rPr>
        <w:t xml:space="preserve"> </w:t>
      </w:r>
      <w:r w:rsidRPr="00910C2C">
        <w:rPr>
          <w:rtl/>
        </w:rPr>
        <w:t>والصلة</w:t>
      </w:r>
      <w:r w:rsidR="00DF5C03" w:rsidRPr="00910C2C">
        <w:rPr>
          <w:rtl/>
        </w:rPr>
        <w:t xml:space="preserve"> </w:t>
      </w:r>
      <w:r w:rsidRPr="00910C2C">
        <w:rPr>
          <w:rtl/>
        </w:rPr>
        <w:t>بالقرآن،</w:t>
      </w:r>
      <w:r w:rsidR="00DF5C03" w:rsidRPr="00910C2C">
        <w:rPr>
          <w:rtl/>
        </w:rPr>
        <w:t xml:space="preserve"> </w:t>
      </w:r>
      <w:r w:rsidRPr="00910C2C">
        <w:rPr>
          <w:rtl/>
        </w:rPr>
        <w:t>وليس</w:t>
      </w:r>
      <w:r w:rsidR="00DF5C03" w:rsidRPr="00910C2C">
        <w:rPr>
          <w:rtl/>
        </w:rPr>
        <w:t xml:space="preserve"> </w:t>
      </w:r>
      <w:r w:rsidRPr="00910C2C">
        <w:rPr>
          <w:rtl/>
        </w:rPr>
        <w:t>إيجاد</w:t>
      </w:r>
      <w:r w:rsidR="00DF5C03" w:rsidRPr="00910C2C">
        <w:rPr>
          <w:rtl/>
        </w:rPr>
        <w:t xml:space="preserve"> </w:t>
      </w:r>
      <w:r w:rsidRPr="00910C2C">
        <w:rPr>
          <w:rtl/>
        </w:rPr>
        <w:t>تفسيرات</w:t>
      </w:r>
      <w:r w:rsidR="00DF5C03" w:rsidRPr="00910C2C">
        <w:rPr>
          <w:rtl/>
        </w:rPr>
        <w:t xml:space="preserve"> </w:t>
      </w:r>
      <w:r w:rsidRPr="00910C2C">
        <w:rPr>
          <w:rtl/>
        </w:rPr>
        <w:t>غريبة</w:t>
      </w:r>
      <w:r w:rsidR="00DF5C03" w:rsidRPr="00910C2C">
        <w:rPr>
          <w:rtl/>
        </w:rPr>
        <w:t xml:space="preserve"> </w:t>
      </w:r>
      <w:r w:rsidRPr="00910C2C">
        <w:rPr>
          <w:rtl/>
        </w:rPr>
        <w:t>أو</w:t>
      </w:r>
      <w:r w:rsidR="00DF5C03" w:rsidRPr="00910C2C">
        <w:rPr>
          <w:rtl/>
        </w:rPr>
        <w:t xml:space="preserve"> </w:t>
      </w:r>
      <w:r w:rsidRPr="00910C2C">
        <w:rPr>
          <w:rtl/>
        </w:rPr>
        <w:t>معارضة</w:t>
      </w:r>
      <w:r w:rsidR="00DF5C03" w:rsidRPr="00910C2C">
        <w:rPr>
          <w:rtl/>
        </w:rPr>
        <w:t xml:space="preserve"> </w:t>
      </w:r>
      <w:r w:rsidRPr="00910C2C">
        <w:rPr>
          <w:rtl/>
        </w:rPr>
        <w:t>الثوابت</w:t>
      </w:r>
      <w:r w:rsidRPr="00910C2C">
        <w:t>.</w:t>
      </w:r>
    </w:p>
    <w:p w14:paraId="45DB249F" w14:textId="377D10BE" w:rsidR="00246B18" w:rsidRPr="00910C2C" w:rsidRDefault="00246B18" w:rsidP="00D55BE4">
      <w:r w:rsidRPr="00910C2C">
        <w:rPr>
          <w:rtl/>
        </w:rPr>
        <w:t>بهذه</w:t>
      </w:r>
      <w:r w:rsidR="00DF5C03" w:rsidRPr="00910C2C">
        <w:rPr>
          <w:rtl/>
        </w:rPr>
        <w:t xml:space="preserve"> </w:t>
      </w:r>
      <w:r w:rsidRPr="00910C2C">
        <w:rPr>
          <w:rtl/>
        </w:rPr>
        <w:t>الصياغة،</w:t>
      </w:r>
      <w:r w:rsidR="00DF5C03" w:rsidRPr="00910C2C">
        <w:rPr>
          <w:rtl/>
        </w:rPr>
        <w:t xml:space="preserve"> </w:t>
      </w:r>
      <w:r w:rsidRPr="00910C2C">
        <w:rPr>
          <w:rtl/>
        </w:rPr>
        <w:t>تصبح</w:t>
      </w:r>
      <w:r w:rsidR="00DF5C03" w:rsidRPr="00910C2C">
        <w:rPr>
          <w:rtl/>
        </w:rPr>
        <w:t xml:space="preserve"> </w:t>
      </w:r>
      <w:r w:rsidRPr="00910C2C">
        <w:rPr>
          <w:rtl/>
        </w:rPr>
        <w:t>المنهجية</w:t>
      </w:r>
      <w:r w:rsidR="00DF5C03" w:rsidRPr="00910C2C">
        <w:rPr>
          <w:rtl/>
        </w:rPr>
        <w:t xml:space="preserve"> </w:t>
      </w:r>
      <w:r w:rsidRPr="00910C2C">
        <w:rPr>
          <w:rtl/>
        </w:rPr>
        <w:t>أداة</w:t>
      </w:r>
      <w:r w:rsidR="00DF5C03" w:rsidRPr="00910C2C">
        <w:rPr>
          <w:rtl/>
        </w:rPr>
        <w:t xml:space="preserve"> </w:t>
      </w:r>
      <w:r w:rsidRPr="00910C2C">
        <w:rPr>
          <w:rtl/>
        </w:rPr>
        <w:t>استكشاف</w:t>
      </w:r>
      <w:r w:rsidR="00DF5C03" w:rsidRPr="00910C2C">
        <w:rPr>
          <w:rtl/>
        </w:rPr>
        <w:t xml:space="preserve"> </w:t>
      </w:r>
      <w:r w:rsidRPr="00910C2C">
        <w:rPr>
          <w:rtl/>
        </w:rPr>
        <w:t>وتدبر</w:t>
      </w:r>
      <w:r w:rsidR="00DF5C03" w:rsidRPr="00910C2C">
        <w:rPr>
          <w:rtl/>
        </w:rPr>
        <w:t xml:space="preserve"> </w:t>
      </w:r>
      <w:r w:rsidRPr="00910C2C">
        <w:rPr>
          <w:rtl/>
        </w:rPr>
        <w:t>مُقيدة</w:t>
      </w:r>
      <w:r w:rsidR="00DF5C03" w:rsidRPr="00910C2C">
        <w:rPr>
          <w:rtl/>
        </w:rPr>
        <w:t xml:space="preserve"> </w:t>
      </w:r>
      <w:r w:rsidRPr="00910C2C">
        <w:rPr>
          <w:rtl/>
        </w:rPr>
        <w:t>بضوابط</w:t>
      </w:r>
      <w:r w:rsidR="00DF5C03" w:rsidRPr="00910C2C">
        <w:rPr>
          <w:rtl/>
        </w:rPr>
        <w:t xml:space="preserve"> </w:t>
      </w:r>
      <w:r w:rsidRPr="00910C2C">
        <w:rPr>
          <w:rtl/>
        </w:rPr>
        <w:t>صارمة،</w:t>
      </w:r>
      <w:r w:rsidR="00DF5C03" w:rsidRPr="00910C2C">
        <w:rPr>
          <w:rtl/>
        </w:rPr>
        <w:t xml:space="preserve"> </w:t>
      </w:r>
      <w:r w:rsidRPr="00910C2C">
        <w:rPr>
          <w:rtl/>
        </w:rPr>
        <w:t>تضمن</w:t>
      </w:r>
      <w:r w:rsidR="00DF5C03" w:rsidRPr="00910C2C">
        <w:rPr>
          <w:rtl/>
        </w:rPr>
        <w:t xml:space="preserve"> </w:t>
      </w:r>
      <w:r w:rsidRPr="00910C2C">
        <w:rPr>
          <w:rtl/>
        </w:rPr>
        <w:t>عدم</w:t>
      </w:r>
      <w:r w:rsidR="00DF5C03" w:rsidRPr="00910C2C">
        <w:rPr>
          <w:rtl/>
        </w:rPr>
        <w:t xml:space="preserve"> </w:t>
      </w:r>
      <w:r w:rsidRPr="00910C2C">
        <w:rPr>
          <w:rtl/>
        </w:rPr>
        <w:t>الابتعاد</w:t>
      </w:r>
      <w:r w:rsidR="00DF5C03" w:rsidRPr="00910C2C">
        <w:rPr>
          <w:rtl/>
        </w:rPr>
        <w:t xml:space="preserve"> </w:t>
      </w:r>
      <w:r w:rsidRPr="00910C2C">
        <w:rPr>
          <w:rtl/>
        </w:rPr>
        <w:t>عن</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المستمد</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نفسه</w:t>
      </w:r>
      <w:r w:rsidR="00DF5C03" w:rsidRPr="00910C2C">
        <w:rPr>
          <w:rtl/>
        </w:rPr>
        <w:t xml:space="preserve"> </w:t>
      </w:r>
      <w:r w:rsidRPr="00910C2C">
        <w:rPr>
          <w:rtl/>
        </w:rPr>
        <w:t>في</w:t>
      </w:r>
      <w:r w:rsidR="00DF5C03" w:rsidRPr="00910C2C">
        <w:rPr>
          <w:rtl/>
        </w:rPr>
        <w:t xml:space="preserve"> </w:t>
      </w:r>
      <w:r w:rsidRPr="00910C2C">
        <w:rPr>
          <w:rtl/>
        </w:rPr>
        <w:t>كليته</w:t>
      </w:r>
      <w:r w:rsidR="00DF5C03" w:rsidRPr="00910C2C">
        <w:rPr>
          <w:rtl/>
        </w:rPr>
        <w:t xml:space="preserve"> </w:t>
      </w:r>
      <w:r w:rsidRPr="00910C2C">
        <w:rPr>
          <w:rtl/>
        </w:rPr>
        <w:t>وترابطه</w:t>
      </w:r>
      <w:r w:rsidRPr="00910C2C">
        <w:t>.</w:t>
      </w:r>
    </w:p>
    <w:p w14:paraId="75195AD5" w14:textId="1642045E" w:rsidR="00A877DE" w:rsidRPr="00910C2C" w:rsidRDefault="00A877DE" w:rsidP="00D55BE4">
      <w:pPr>
        <w:pStyle w:val="22"/>
      </w:pPr>
      <w:bookmarkStart w:id="249" w:name="_Toc203387584"/>
      <w:r w:rsidRPr="00910C2C">
        <w:rPr>
          <w:rtl/>
        </w:rPr>
        <w:t>: نحو تفسير يتنفس مع العصر: دعوة لتحرير العقل في فهم القرآن</w:t>
      </w:r>
      <w:bookmarkEnd w:id="249"/>
    </w:p>
    <w:p w14:paraId="68BE9A22" w14:textId="58E48BFF" w:rsidR="00A877DE" w:rsidRPr="00910C2C" w:rsidRDefault="00327361" w:rsidP="00D55BE4">
      <w:r w:rsidRPr="00910C2C">
        <w:rPr>
          <w:rtl/>
        </w:rPr>
        <w:t>ال</w:t>
      </w:r>
      <w:r w:rsidR="00A877DE" w:rsidRPr="00910C2C">
        <w:rPr>
          <w:rtl/>
        </w:rPr>
        <w:t>تفكير حول منهجية تعامل المسلم المعاصر مع النص القرآني، دافعاً باتجاه قطيعة معرفية مع فكرة احتكار التفسير من قبل الأجيال السابقة، ومنادياً بضرورة تفعيل العقل الفردي والوعي الحالي في فهم كلام الله. إنه صرخة تطالب بتحرير القرآن من أغلال التفاسير التي أصبحت، من وجهة نظر هذا الطرح، بمثابة حُجب تحول دون التفاعل الحي والمباشر مع النص</w:t>
      </w:r>
      <w:r w:rsidR="00A877DE" w:rsidRPr="00910C2C">
        <w:t>.</w:t>
      </w:r>
    </w:p>
    <w:p w14:paraId="732BF4D2" w14:textId="77777777" w:rsidR="00A877DE" w:rsidRPr="00910C2C" w:rsidRDefault="00A877DE" w:rsidP="00D55BE4">
      <w:r w:rsidRPr="00910C2C">
        <w:rPr>
          <w:rtl/>
        </w:rPr>
        <w:t>اللا لقداسة للتفسير البشري</w:t>
      </w:r>
      <w:r w:rsidRPr="00910C2C">
        <w:t>:</w:t>
      </w:r>
    </w:p>
    <w:p w14:paraId="785C20C2" w14:textId="77777777" w:rsidR="00A877DE" w:rsidRPr="00910C2C" w:rsidRDefault="00A877DE" w:rsidP="00D55BE4">
      <w:r w:rsidRPr="00910C2C">
        <w:rPr>
          <w:rtl/>
        </w:rPr>
        <w:t>ينطلق هذا المنظور من فرضية أساسية: غياب "مذكرة تفسيرية" إلهية مرفقة بالقرآن، وعدم قيام النبي محمد ﷺ بتقديم تفسير شامل ونهائي للنص رغم كونه أول متلقٍ للوحي. يُفهم هذا الغياب ليس نقصاً، بل دعوة ضمنية لكل الأجيال للمشاركة في عملية الفهم والتفسير. وعليه، فإن كل ما وصلنا من تفاسير، مهما علا شأن أصحابها كـالطبري والنسفي وابن كثير وغيرهم، ما هو إلا "اجتهاد بشري نسبي" يحاول فهم "كلام إلهي مطلق". هذا الاجتهاد، بطبيعته البشرية، محكوم بزمانه وأدوات عصره المعرفية المحدودة مقارنة بأدوات البحث العلمي الحديث، وهو بالتالي عرضة للصواب والخطأ، ولا يكتسب أي قداسة تمنع نقده أو تجاوزه</w:t>
      </w:r>
      <w:r w:rsidRPr="00910C2C">
        <w:t>.</w:t>
      </w:r>
    </w:p>
    <w:p w14:paraId="0161B814" w14:textId="77777777" w:rsidR="00A877DE" w:rsidRPr="00910C2C" w:rsidRDefault="00A877DE" w:rsidP="00D55BE4">
      <w:r w:rsidRPr="00910C2C">
        <w:t>"</w:t>
      </w:r>
      <w:r w:rsidRPr="00910C2C">
        <w:rPr>
          <w:rtl/>
        </w:rPr>
        <w:t>تفسيري أنا": استعادة مركزية العقل الفردي</w:t>
      </w:r>
      <w:r w:rsidRPr="00910C2C">
        <w:t>:</w:t>
      </w:r>
    </w:p>
    <w:p w14:paraId="1CDF85A6" w14:textId="2049DBB4" w:rsidR="00A877DE" w:rsidRPr="00910C2C" w:rsidRDefault="00A877DE" w:rsidP="00D55BE4">
      <w:r w:rsidRPr="00910C2C">
        <w:rPr>
          <w:rtl/>
        </w:rPr>
        <w:t xml:space="preserve">في مقابل التسليم المطلق للتفاسير القديمة، </w:t>
      </w:r>
      <w:r w:rsidR="005E5424" w:rsidRPr="00910C2C">
        <w:rPr>
          <w:rtl/>
        </w:rPr>
        <w:t>الدعوة</w:t>
      </w:r>
      <w:r w:rsidR="00164BA1" w:rsidRPr="00910C2C">
        <w:rPr>
          <w:rtl/>
        </w:rPr>
        <w:t xml:space="preserve"> الى</w:t>
      </w:r>
      <w:r w:rsidRPr="00910C2C">
        <w:rPr>
          <w:rtl/>
        </w:rPr>
        <w:t xml:space="preserve"> </w:t>
      </w:r>
      <w:r w:rsidR="00164BA1" w:rsidRPr="00910C2C">
        <w:rPr>
          <w:rtl/>
        </w:rPr>
        <w:t>ا</w:t>
      </w:r>
      <w:r w:rsidRPr="00910C2C">
        <w:rPr>
          <w:rtl/>
        </w:rPr>
        <w:t>عتماد الفرد على تفسيره الخاص: "تفسيري أنا وما يرتاح اليه عقلي وضميري وما يتناسب مع العصر الذى اعيش فيه". إنها دعوة لاستعادة الثقة في العقل المسلم المعاصر كأداة قادرة على الفهم والتحليل والتفسير، انطلاقاً من واقعه ومستجداته. لا يعني هذا بالضرورة تجاهلاً تاماً لتراث المفسرين، بل يعني عدم اعتباره سلطة نهائية، والنظر إليه كمصدر ضمن مصادر أخرى، مع إعطاء الأولوية لـ"قناعة العقل وراحة الضمير" والتوافق مع مقتضيات العصر</w:t>
      </w:r>
      <w:r w:rsidRPr="00910C2C">
        <w:t>.</w:t>
      </w:r>
    </w:p>
    <w:p w14:paraId="4616F57E" w14:textId="77777777" w:rsidR="00A877DE" w:rsidRPr="00910C2C" w:rsidRDefault="00A877DE" w:rsidP="00D55BE4">
      <w:r w:rsidRPr="00910C2C">
        <w:rPr>
          <w:rtl/>
        </w:rPr>
        <w:t>القرآن والتفاعل مع الواقع: من الأمس إلى اليوم</w:t>
      </w:r>
      <w:r w:rsidRPr="00910C2C">
        <w:t>:</w:t>
      </w:r>
    </w:p>
    <w:p w14:paraId="79D4ACFD" w14:textId="7610E7BC" w:rsidR="00A877DE" w:rsidRPr="00910C2C" w:rsidRDefault="00A877DE" w:rsidP="00D55BE4">
      <w:r w:rsidRPr="00910C2C">
        <w:rPr>
          <w:rtl/>
        </w:rPr>
        <w:t xml:space="preserve">القرآن لم يكن نصاً مجرداً، بل تفاعل بعمق مع واقعه التاريخي في الجزيرة العربية، معالجاً قضايا محددة، ومشيراً إلى أشخاص ووقائع بعينها </w:t>
      </w:r>
      <w:r w:rsidR="001D5321" w:rsidRPr="00910C2C">
        <w:rPr>
          <w:rtl/>
        </w:rPr>
        <w:t xml:space="preserve"> "</w:t>
      </w:r>
      <w:r w:rsidRPr="00910C2C">
        <w:rPr>
          <w:rtl/>
        </w:rPr>
        <w:t>كما يظهر في علم أسباب النزول</w:t>
      </w:r>
      <w:r w:rsidR="001D5321" w:rsidRPr="00910C2C">
        <w:rPr>
          <w:rtl/>
        </w:rPr>
        <w:t xml:space="preserve"> "</w:t>
      </w:r>
      <w:r w:rsidRPr="00910C2C">
        <w:rPr>
          <w:rtl/>
        </w:rPr>
        <w:t>. وكما تفاعل القرآن مع واقع نزوله، يجب على المسلمين اليوم أن يتفاعلوا معه انطلاقاً من واقعهم، وأن يفسروه بما يلبي حاجات عصرهم ويحل مشكلاته. وهذا قد يستدعي، حسب هذا المنظور، التمييز بين الجوانب الدينية ذات الصلاحية الممتدة، والجوانب الأخرى التي قد ينحصر دورها في التعبد التلاوي لارتباطها بسياقات تاريخية محددة</w:t>
      </w:r>
      <w:r w:rsidRPr="00910C2C">
        <w:t>.</w:t>
      </w:r>
    </w:p>
    <w:p w14:paraId="6EFD4FB5" w14:textId="77777777" w:rsidR="00A877DE" w:rsidRPr="00910C2C" w:rsidRDefault="00A877DE" w:rsidP="00D55BE4">
      <w:r w:rsidRPr="00910C2C">
        <w:rPr>
          <w:rtl/>
        </w:rPr>
        <w:t>دعوة مفتوحة للإبداع التفسيري</w:t>
      </w:r>
      <w:r w:rsidRPr="00910C2C">
        <w:t>:</w:t>
      </w:r>
    </w:p>
    <w:p w14:paraId="06E7BEE1" w14:textId="18C7255B" w:rsidR="00A877DE" w:rsidRPr="00910C2C" w:rsidRDefault="00A877DE" w:rsidP="00D55BE4">
      <w:r w:rsidRPr="00910C2C">
        <w:rPr>
          <w:rtl/>
        </w:rPr>
        <w:t xml:space="preserve">إن غياب التفسير الرسمي أو النبوي الشامل هو بمثابة دعوة مفتوحة للجميع للمشاركة في هذه المهمة الجليلة. فـ"من اجتهد وأصاب فله أجران، ومن اجتهد وأخطأ فله أجر". يشجع هذا المنظور على الانتقال من التركيز على الحفظ والتلقين </w:t>
      </w:r>
      <w:r w:rsidR="001D5321" w:rsidRPr="00910C2C">
        <w:rPr>
          <w:rtl/>
        </w:rPr>
        <w:t xml:space="preserve"> "</w:t>
      </w:r>
      <w:r w:rsidRPr="00910C2C">
        <w:rPr>
          <w:rtl/>
        </w:rPr>
        <w:t>فالكتاب محفوظ بوسائل متعددة ولن يضيع</w:t>
      </w:r>
      <w:r w:rsidR="001D5321" w:rsidRPr="00910C2C">
        <w:rPr>
          <w:rtl/>
        </w:rPr>
        <w:t xml:space="preserve"> "</w:t>
      </w:r>
      <w:r w:rsidRPr="00910C2C">
        <w:rPr>
          <w:rtl/>
        </w:rPr>
        <w:t xml:space="preserve"> إلى التركيز على الفهم والتدبر والتفسير الإبداعي الذي يواكب العصر. إنها دعوة لإنتاج "تفسير جديد يتفق وعقولنا وعصرنا"، تفسير يبرهن على صلاحية الإسلام كدين خاتم وقدرة القرآن على تقديم "تبيانية مفهومية" لقضايا الإنسان المتجددة</w:t>
      </w:r>
      <w:r w:rsidRPr="00910C2C">
        <w:t>.</w:t>
      </w:r>
    </w:p>
    <w:p w14:paraId="0392756A" w14:textId="52DB8A15" w:rsidR="00A877DE" w:rsidRPr="00910C2C" w:rsidRDefault="00A877DE" w:rsidP="00D55BE4">
      <w:r w:rsidRPr="00910C2C">
        <w:rPr>
          <w:b/>
          <w:bCs/>
          <w:rtl/>
        </w:rPr>
        <w:t>ختاماً،</w:t>
      </w:r>
      <w:r w:rsidRPr="00910C2C">
        <w:rPr>
          <w:rtl/>
        </w:rPr>
        <w:t xml:space="preserve"> نداءً مهماً لإعادة التفكير في علاقتنا بالنص القرآني وتراثه التفسيري. إنه دعوة لعدم "امتهان قدراتنا" بتسليم عقولنا بشكل أعمى للماضي، ولتحمل مسؤوليتنا كأبناء هذا العصر في استنطاق القرآن واستخراج كنوزه بما ينير دروبنا ويواكب تحدياتنا، مؤكدين بذلك على حيوية النص وقدرته المتجددة على مخاطبة كل زمان ومكان</w:t>
      </w:r>
      <w:r w:rsidRPr="00910C2C">
        <w:t>.</w:t>
      </w:r>
    </w:p>
    <w:p w14:paraId="2257E20F" w14:textId="77777777" w:rsidR="00A877DE" w:rsidRPr="00910C2C" w:rsidRDefault="00A877DE" w:rsidP="00D55BE4">
      <w:pPr>
        <w:rPr>
          <w:rtl/>
          <w:lang w:val="fr-MA"/>
        </w:rPr>
      </w:pPr>
    </w:p>
    <w:p w14:paraId="545ED9CF" w14:textId="77777777" w:rsidR="000A0406" w:rsidRPr="00910C2C" w:rsidRDefault="000A0406" w:rsidP="00D55BE4">
      <w:pPr>
        <w:rPr>
          <w:rtl/>
        </w:rPr>
      </w:pPr>
      <w:r w:rsidRPr="00910C2C">
        <w:rPr>
          <w:rtl/>
        </w:rPr>
        <w:br w:type="page"/>
      </w:r>
    </w:p>
    <w:p w14:paraId="574BE40D" w14:textId="6B3574A5" w:rsidR="0039420B" w:rsidRPr="00910C2C" w:rsidRDefault="0039420B" w:rsidP="00D55BE4">
      <w:pPr>
        <w:pStyle w:val="10"/>
      </w:pPr>
      <w:bookmarkStart w:id="250" w:name="_Toc194185059"/>
      <w:bookmarkStart w:id="251" w:name="_Toc203387585"/>
      <w:r w:rsidRPr="00910C2C">
        <w:rPr>
          <w:rtl/>
        </w:rPr>
        <w:t>الفصل</w:t>
      </w:r>
      <w:r w:rsidR="00DF5C03" w:rsidRPr="00910C2C">
        <w:rPr>
          <w:rtl/>
        </w:rPr>
        <w:t xml:space="preserve"> </w:t>
      </w:r>
      <w:r w:rsidRPr="00910C2C">
        <w:rPr>
          <w:rtl/>
        </w:rPr>
        <w:t>ال</w:t>
      </w:r>
      <w:r w:rsidR="00FC5215" w:rsidRPr="00910C2C">
        <w:rPr>
          <w:rtl/>
        </w:rPr>
        <w:t>ثامن</w:t>
      </w:r>
      <w:r w:rsidR="00DF5C03" w:rsidRPr="00910C2C">
        <w:rPr>
          <w:rtl/>
        </w:rPr>
        <w:t xml:space="preserve"> </w:t>
      </w:r>
      <w:r w:rsidRPr="00910C2C">
        <w:rPr>
          <w:rtl/>
        </w:rPr>
        <w:t>:</w:t>
      </w:r>
      <w:r w:rsidR="00DF5C03" w:rsidRPr="00910C2C">
        <w:rPr>
          <w:rtl/>
        </w:rPr>
        <w:t xml:space="preserve"> </w:t>
      </w:r>
      <w:r w:rsidRPr="00910C2C">
        <w:rPr>
          <w:rtl/>
        </w:rPr>
        <w:t>القرآن</w:t>
      </w:r>
      <w:r w:rsidR="00DF5C03" w:rsidRPr="00910C2C">
        <w:rPr>
          <w:rtl/>
        </w:rPr>
        <w:t xml:space="preserve"> </w:t>
      </w:r>
      <w:r w:rsidRPr="00910C2C">
        <w:rPr>
          <w:rtl/>
        </w:rPr>
        <w:t>كتاب</w:t>
      </w:r>
      <w:r w:rsidR="00DF5C03" w:rsidRPr="00910C2C">
        <w:rPr>
          <w:rtl/>
        </w:rPr>
        <w:t xml:space="preserve"> </w:t>
      </w:r>
      <w:r w:rsidRPr="00910C2C">
        <w:rPr>
          <w:rtl/>
        </w:rPr>
        <w:t>كوني:</w:t>
      </w:r>
      <w:r w:rsidR="00DF5C03" w:rsidRPr="00910C2C">
        <w:rPr>
          <w:rtl/>
        </w:rPr>
        <w:t xml:space="preserve"> </w:t>
      </w:r>
      <w:r w:rsidRPr="00910C2C">
        <w:rPr>
          <w:rtl/>
        </w:rPr>
        <w:t>تجلّي</w:t>
      </w:r>
      <w:r w:rsidR="00DF5C03" w:rsidRPr="00910C2C">
        <w:rPr>
          <w:rtl/>
        </w:rPr>
        <w:t xml:space="preserve"> </w:t>
      </w:r>
      <w:r w:rsidRPr="00910C2C">
        <w:rPr>
          <w:rtl/>
        </w:rPr>
        <w:t>أنظمة</w:t>
      </w:r>
      <w:r w:rsidR="00DF5C03" w:rsidRPr="00910C2C">
        <w:rPr>
          <w:rtl/>
        </w:rPr>
        <w:t xml:space="preserve"> </w:t>
      </w:r>
      <w:r w:rsidRPr="00910C2C">
        <w:rPr>
          <w:rtl/>
        </w:rPr>
        <w:t>الخلق</w:t>
      </w:r>
      <w:r w:rsidR="00DF5C03" w:rsidRPr="00910C2C">
        <w:rPr>
          <w:rtl/>
        </w:rPr>
        <w:t xml:space="preserve"> </w:t>
      </w:r>
      <w:r w:rsidRPr="00910C2C">
        <w:rPr>
          <w:rtl/>
        </w:rPr>
        <w:t>في</w:t>
      </w:r>
      <w:r w:rsidR="00DF5C03" w:rsidRPr="00910C2C">
        <w:rPr>
          <w:rtl/>
        </w:rPr>
        <w:t xml:space="preserve"> </w:t>
      </w:r>
      <w:r w:rsidRPr="00910C2C">
        <w:rPr>
          <w:rtl/>
        </w:rPr>
        <w:t>اللغة</w:t>
      </w:r>
      <w:bookmarkEnd w:id="250"/>
      <w:bookmarkEnd w:id="251"/>
    </w:p>
    <w:p w14:paraId="1578A73C" w14:textId="77777777" w:rsidR="0039420B" w:rsidRPr="00910C2C" w:rsidRDefault="0039420B" w:rsidP="00D55BE4">
      <w:pPr>
        <w:pStyle w:val="a8"/>
        <w:numPr>
          <w:ilvl w:val="0"/>
          <w:numId w:val="32"/>
        </w:numPr>
      </w:pPr>
      <w:r w:rsidRPr="00910C2C">
        <w:rPr>
          <w:rtl/>
          <w:lang w:val="ar-SA"/>
        </w:rPr>
        <w:t>مقدمة</w:t>
      </w:r>
      <w:r w:rsidRPr="00910C2C">
        <w:t>:</w:t>
      </w:r>
    </w:p>
    <w:p w14:paraId="50B45A79" w14:textId="791701C9" w:rsidR="0039420B" w:rsidRPr="00910C2C" w:rsidRDefault="0039420B" w:rsidP="00D55BE4">
      <w:pPr>
        <w:pStyle w:val="a8"/>
        <w:numPr>
          <w:ilvl w:val="1"/>
          <w:numId w:val="32"/>
        </w:numPr>
      </w:pP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دور</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كونه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هداية</w:t>
      </w:r>
      <w:r w:rsidR="00DF5C03" w:rsidRPr="00910C2C">
        <w:rPr>
          <w:rtl/>
          <w:lang w:val="ar-SA"/>
        </w:rPr>
        <w:t xml:space="preserve"> </w:t>
      </w:r>
      <w:r w:rsidRPr="00910C2C">
        <w:rPr>
          <w:rtl/>
          <w:lang w:val="ar-SA"/>
        </w:rPr>
        <w:t>وتشريع،</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يتعداه</w:t>
      </w:r>
      <w:r w:rsidR="00DF5C03" w:rsidRPr="00910C2C">
        <w:rPr>
          <w:rtl/>
          <w:lang w:val="ar-SA"/>
        </w:rPr>
        <w:t xml:space="preserve"> </w:t>
      </w:r>
      <w:r w:rsidRPr="00910C2C">
        <w:rPr>
          <w:rtl/>
          <w:lang w:val="ar-SA"/>
        </w:rPr>
        <w:t>ليكون</w:t>
      </w:r>
      <w:r w:rsidR="00DF5C03" w:rsidRPr="00910C2C">
        <w:rPr>
          <w:rtl/>
          <w:lang w:val="ar-SA"/>
        </w:rPr>
        <w:t xml:space="preserve"> </w:t>
      </w:r>
      <w:r w:rsidRPr="00910C2C">
        <w:rPr>
          <w:rtl/>
          <w:lang w:val="ar-SA"/>
        </w:rPr>
        <w:t>مرآةً</w:t>
      </w:r>
      <w:r w:rsidR="00DF5C03" w:rsidRPr="00910C2C">
        <w:rPr>
          <w:rtl/>
          <w:lang w:val="ar-SA"/>
        </w:rPr>
        <w:t xml:space="preserve"> </w:t>
      </w:r>
      <w:r w:rsidRPr="00910C2C">
        <w:rPr>
          <w:rtl/>
          <w:lang w:val="ar-SA"/>
        </w:rPr>
        <w:t>تعكس</w:t>
      </w:r>
      <w:r w:rsidR="00DF5C03" w:rsidRPr="00910C2C">
        <w:rPr>
          <w:rtl/>
          <w:lang w:val="ar-SA"/>
        </w:rPr>
        <w:t xml:space="preserve"> </w:t>
      </w:r>
      <w:r w:rsidRPr="00910C2C">
        <w:rPr>
          <w:rtl/>
          <w:lang w:val="ar-SA"/>
        </w:rPr>
        <w:t>أدق</w:t>
      </w:r>
      <w:r w:rsidR="00DF5C03" w:rsidRPr="00910C2C">
        <w:rPr>
          <w:rtl/>
          <w:lang w:val="ar-SA"/>
        </w:rPr>
        <w:t xml:space="preserve"> </w:t>
      </w:r>
      <w:r w:rsidRPr="00910C2C">
        <w:rPr>
          <w:rtl/>
          <w:lang w:val="ar-SA"/>
        </w:rPr>
        <w:t>تفاصيل</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وأنظمته</w:t>
      </w:r>
      <w:r w:rsidR="00DF5C03" w:rsidRPr="00910C2C">
        <w:rPr>
          <w:rtl/>
          <w:lang w:val="ar-SA"/>
        </w:rPr>
        <w:t xml:space="preserve"> </w:t>
      </w:r>
      <w:r w:rsidRPr="00910C2C">
        <w:rPr>
          <w:rtl/>
          <w:lang w:val="ar-SA"/>
        </w:rPr>
        <w:t>البديعة.</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مفتوحٌ</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أسرار</w:t>
      </w:r>
      <w:r w:rsidR="00DF5C03" w:rsidRPr="00910C2C">
        <w:rPr>
          <w:rtl/>
          <w:lang w:val="ar-SA"/>
        </w:rPr>
        <w:t xml:space="preserve"> </w:t>
      </w:r>
      <w:r w:rsidRPr="00910C2C">
        <w:rPr>
          <w:rtl/>
          <w:lang w:val="ar-SA"/>
        </w:rPr>
        <w:t>الخلق،</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التناغم</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المادي</w:t>
      </w:r>
      <w:r w:rsidR="00DF5C03" w:rsidRPr="00910C2C">
        <w:rPr>
          <w:rtl/>
          <w:lang w:val="ar-SA"/>
        </w:rPr>
        <w:t xml:space="preserve"> </w:t>
      </w:r>
      <w:r w:rsidRPr="00910C2C">
        <w:rPr>
          <w:rtl/>
          <w:lang w:val="ar-SA"/>
        </w:rPr>
        <w:t>ونظام</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نزل</w:t>
      </w:r>
      <w:r w:rsidR="00DF5C03" w:rsidRPr="00910C2C">
        <w:rPr>
          <w:rtl/>
          <w:lang w:val="ar-SA"/>
        </w:rPr>
        <w:t xml:space="preserve"> </w:t>
      </w:r>
      <w:r w:rsidRPr="00910C2C">
        <w:rPr>
          <w:rtl/>
          <w:lang w:val="ar-SA"/>
        </w:rPr>
        <w:t>بها</w:t>
      </w:r>
      <w:r w:rsidR="00DF5C03" w:rsidRPr="00910C2C">
        <w:rPr>
          <w:rtl/>
          <w:lang w:val="ar-SA"/>
        </w:rPr>
        <w:t xml:space="preserve"> </w:t>
      </w:r>
      <w:r w:rsidRPr="00910C2C">
        <w:rPr>
          <w:rtl/>
          <w:lang w:val="ar-SA"/>
        </w:rPr>
        <w:t>الوحي</w:t>
      </w:r>
      <w:r w:rsidRPr="00910C2C">
        <w:t>.</w:t>
      </w:r>
    </w:p>
    <w:p w14:paraId="31FFBE35" w14:textId="51731465" w:rsidR="0039420B" w:rsidRPr="00910C2C" w:rsidRDefault="0039420B" w:rsidP="00D55BE4">
      <w:pPr>
        <w:pStyle w:val="a8"/>
        <w:numPr>
          <w:ilvl w:val="1"/>
          <w:numId w:val="32"/>
        </w:numPr>
      </w:pPr>
      <w:r w:rsidRPr="00910C2C">
        <w:rPr>
          <w:rtl/>
          <w:lang w:val="ar-SA"/>
        </w:rPr>
        <w:t>سنتناول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القسم</w:t>
      </w:r>
      <w:r w:rsidR="00DF5C03" w:rsidRPr="00910C2C">
        <w:rPr>
          <w:rtl/>
          <w:lang w:val="ar-SA"/>
        </w:rPr>
        <w:t xml:space="preserve"> </w:t>
      </w:r>
      <w:r w:rsidRPr="00910C2C">
        <w:rPr>
          <w:rtl/>
          <w:lang w:val="ar-SA"/>
        </w:rPr>
        <w:t>كيف</w:t>
      </w:r>
      <w:r w:rsidR="00DF5C03" w:rsidRPr="00910C2C">
        <w:rPr>
          <w:rtl/>
          <w:lang w:val="ar-SA"/>
        </w:rPr>
        <w:t xml:space="preserve"> </w:t>
      </w:r>
      <w:r w:rsidRPr="00910C2C">
        <w:rPr>
          <w:rtl/>
          <w:lang w:val="ar-SA"/>
        </w:rPr>
        <w:t>تجسد</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العجيب،</w:t>
      </w:r>
      <w:r w:rsidR="00DF5C03" w:rsidRPr="00910C2C">
        <w:rPr>
          <w:rtl/>
          <w:lang w:val="ar-SA"/>
        </w:rPr>
        <w:t xml:space="preserve"> </w:t>
      </w:r>
      <w:r w:rsidRPr="00910C2C">
        <w:rPr>
          <w:rtl/>
          <w:lang w:val="ar-SA"/>
        </w:rPr>
        <w:t>وكيف</w:t>
      </w:r>
      <w:r w:rsidR="00DF5C03" w:rsidRPr="00910C2C">
        <w:rPr>
          <w:rtl/>
          <w:lang w:val="ar-SA"/>
        </w:rPr>
        <w:t xml:space="preserve"> </w:t>
      </w:r>
      <w:r w:rsidRPr="00910C2C">
        <w:rPr>
          <w:rtl/>
          <w:lang w:val="ar-SA"/>
        </w:rPr>
        <w:t>يمكن</w:t>
      </w:r>
      <w:r w:rsidR="00DF5C03" w:rsidRPr="00910C2C">
        <w:rPr>
          <w:rtl/>
          <w:lang w:val="ar-SA"/>
        </w:rPr>
        <w:t xml:space="preserve"> </w:t>
      </w:r>
      <w:r w:rsidRPr="00910C2C">
        <w:rPr>
          <w:rtl/>
          <w:lang w:val="ar-SA"/>
        </w:rPr>
        <w:t>للتدبر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يقودنا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للحقائق</w:t>
      </w:r>
      <w:r w:rsidR="00DF5C03" w:rsidRPr="00910C2C">
        <w:rPr>
          <w:rtl/>
          <w:lang w:val="ar-SA"/>
        </w:rPr>
        <w:t xml:space="preserve"> </w:t>
      </w:r>
      <w:r w:rsidRPr="00910C2C">
        <w:rPr>
          <w:rtl/>
          <w:lang w:val="ar-SA"/>
        </w:rPr>
        <w:t>الكونية</w:t>
      </w:r>
      <w:r w:rsidRPr="00910C2C">
        <w:t>.</w:t>
      </w:r>
    </w:p>
    <w:p w14:paraId="3B30C076" w14:textId="41B17ED0" w:rsidR="0039420B" w:rsidRPr="00910C2C" w:rsidRDefault="0039420B" w:rsidP="00D55BE4">
      <w:pPr>
        <w:pStyle w:val="a8"/>
        <w:numPr>
          <w:ilvl w:val="0"/>
          <w:numId w:val="32"/>
        </w:numPr>
      </w:pPr>
      <w:r w:rsidRPr="00910C2C">
        <w:rPr>
          <w:rtl/>
          <w:lang w:val="ar-SA"/>
        </w:rPr>
        <w:t>الزوجية:</w:t>
      </w:r>
      <w:r w:rsidR="00DF5C03" w:rsidRPr="00910C2C">
        <w:rPr>
          <w:rtl/>
          <w:lang w:val="ar-SA"/>
        </w:rPr>
        <w:t xml:space="preserve"> </w:t>
      </w:r>
      <w:r w:rsidRPr="00910C2C">
        <w:rPr>
          <w:rtl/>
          <w:lang w:val="ar-SA"/>
        </w:rPr>
        <w:t>قانون</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راسخ،</w:t>
      </w:r>
      <w:r w:rsidR="00DF5C03" w:rsidRPr="00910C2C">
        <w:rPr>
          <w:rtl/>
          <w:lang w:val="ar-SA"/>
        </w:rPr>
        <w:t xml:space="preserve"> </w:t>
      </w:r>
      <w:r w:rsidRPr="00910C2C">
        <w:rPr>
          <w:rtl/>
          <w:lang w:val="ar-SA"/>
        </w:rPr>
        <w:t>وناموس</w:t>
      </w:r>
      <w:r w:rsidR="00DF5C03" w:rsidRPr="00910C2C">
        <w:rPr>
          <w:rtl/>
          <w:lang w:val="ar-SA"/>
        </w:rPr>
        <w:t xml:space="preserve"> </w:t>
      </w:r>
      <w:r w:rsidRPr="00910C2C">
        <w:rPr>
          <w:rtl/>
          <w:lang w:val="ar-SA"/>
        </w:rPr>
        <w:t>لغوي</w:t>
      </w:r>
      <w:r w:rsidR="00DF5C03" w:rsidRPr="00910C2C">
        <w:rPr>
          <w:rtl/>
          <w:lang w:val="ar-SA"/>
        </w:rPr>
        <w:t xml:space="preserve"> </w:t>
      </w:r>
      <w:r w:rsidRPr="00910C2C">
        <w:rPr>
          <w:rtl/>
          <w:lang w:val="ar-SA"/>
        </w:rPr>
        <w:t>مبين</w:t>
      </w:r>
      <w:r w:rsidRPr="00910C2C">
        <w:t>:</w:t>
      </w:r>
    </w:p>
    <w:p w14:paraId="5854341A" w14:textId="18256017"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صميم</w:t>
      </w:r>
      <w:r w:rsidR="00DF5C03" w:rsidRPr="00910C2C">
        <w:rPr>
          <w:b/>
          <w:bCs/>
          <w:rtl/>
          <w:lang w:val="ar-SA"/>
        </w:rPr>
        <w:t xml:space="preserve"> </w:t>
      </w:r>
      <w:r w:rsidRPr="00910C2C">
        <w:rPr>
          <w:b/>
          <w:bCs/>
          <w:rtl/>
          <w:lang w:val="ar-SA"/>
        </w:rPr>
        <w:t>الخلق</w:t>
      </w:r>
      <w:r w:rsidRPr="00910C2C">
        <w:rPr>
          <w:b/>
          <w:bCs/>
        </w:rPr>
        <w:t>:</w:t>
      </w:r>
      <w:r w:rsidR="00DF5C03" w:rsidRPr="00910C2C">
        <w:rPr>
          <w:rtl/>
        </w:rPr>
        <w:t xml:space="preserve"> </w:t>
      </w:r>
      <w:r w:rsidRPr="00910C2C">
        <w:rPr>
          <w:rtl/>
          <w:lang w:val="ar-SA"/>
        </w:rPr>
        <w:t>يشير</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خلق</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شيء</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ذكرًا</w:t>
      </w:r>
      <w:r w:rsidR="00DF5C03" w:rsidRPr="00910C2C">
        <w:rPr>
          <w:rtl/>
          <w:lang w:val="ar-SA"/>
        </w:rPr>
        <w:t xml:space="preserve"> </w:t>
      </w:r>
      <w:r w:rsidRPr="00910C2C">
        <w:rPr>
          <w:rtl/>
          <w:lang w:val="ar-SA"/>
        </w:rPr>
        <w:t>وأنثى،</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نوعين</w:t>
      </w:r>
      <w:r w:rsidR="00DF5C03" w:rsidRPr="00910C2C">
        <w:rPr>
          <w:rtl/>
          <w:lang w:val="ar-SA"/>
        </w:rPr>
        <w:t xml:space="preserve"> </w:t>
      </w:r>
      <w:r w:rsidRPr="00910C2C">
        <w:rPr>
          <w:rtl/>
          <w:lang w:val="ar-SA"/>
        </w:rPr>
        <w:t>متكاملين،</w:t>
      </w:r>
      <w:r w:rsidR="00DF5C03" w:rsidRPr="00910C2C">
        <w:rPr>
          <w:rtl/>
          <w:lang w:val="ar-SA"/>
        </w:rPr>
        <w:t xml:space="preserve"> </w:t>
      </w:r>
      <w:r w:rsidRPr="00910C2C">
        <w:rPr>
          <w:rtl/>
          <w:lang w:val="ar-SA"/>
        </w:rPr>
        <w:t>ليتحقق</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الضروري</w:t>
      </w:r>
      <w:r w:rsidR="00DF5C03" w:rsidRPr="00910C2C">
        <w:rPr>
          <w:rtl/>
          <w:lang w:val="ar-SA"/>
        </w:rPr>
        <w:t xml:space="preserve"> </w:t>
      </w:r>
      <w:r w:rsidRPr="00910C2C">
        <w:rPr>
          <w:rtl/>
          <w:lang w:val="ar-SA"/>
        </w:rPr>
        <w:t>لاستمرار</w:t>
      </w:r>
      <w:r w:rsidR="00DF5C03" w:rsidRPr="00910C2C">
        <w:rPr>
          <w:rtl/>
          <w:lang w:val="ar-SA"/>
        </w:rPr>
        <w:t xml:space="preserve"> </w:t>
      </w:r>
      <w:r w:rsidRPr="00910C2C">
        <w:rPr>
          <w:rtl/>
          <w:lang w:val="ar-SA"/>
        </w:rPr>
        <w:t>الحياة</w:t>
      </w:r>
      <w:r w:rsidR="00DF5C03" w:rsidRPr="00910C2C">
        <w:rPr>
          <w:rtl/>
          <w:lang w:val="ar-SA"/>
        </w:rPr>
        <w:t xml:space="preserve"> </w:t>
      </w:r>
      <w:r w:rsidRPr="00910C2C">
        <w:rPr>
          <w:rtl/>
          <w:lang w:val="ar-SA"/>
        </w:rPr>
        <w:t>وتنوعها.</w:t>
      </w:r>
      <w:r w:rsidR="00DF5C03" w:rsidRPr="00910C2C">
        <w:rPr>
          <w:rtl/>
          <w:lang w:val="ar-SA"/>
        </w:rPr>
        <w:t xml:space="preserve"> </w:t>
      </w:r>
      <w:r w:rsidRPr="00910C2C">
        <w:rPr>
          <w:rtl/>
          <w:lang w:val="ar-SA"/>
        </w:rPr>
        <w:t>يقول</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{وَمِنْ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شَيْءٍ</w:t>
      </w:r>
      <w:r w:rsidR="00DF5C03" w:rsidRPr="00910C2C">
        <w:rPr>
          <w:rtl/>
          <w:lang w:val="ar-SA"/>
        </w:rPr>
        <w:t xml:space="preserve"> </w:t>
      </w:r>
      <w:r w:rsidRPr="00910C2C">
        <w:rPr>
          <w:rtl/>
          <w:lang w:val="ar-SA"/>
        </w:rPr>
        <w:t>خَلَقْنَا</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لَعَلَّكُمْ</w:t>
      </w:r>
      <w:r w:rsidR="00DF5C03" w:rsidRPr="00910C2C">
        <w:rPr>
          <w:rtl/>
          <w:lang w:val="ar-SA"/>
        </w:rPr>
        <w:t xml:space="preserve"> </w:t>
      </w:r>
      <w:r w:rsidRPr="00910C2C">
        <w:rPr>
          <w:rtl/>
          <w:lang w:val="ar-SA"/>
        </w:rPr>
        <w:t>تَذَكَّرُونَ}</w:t>
      </w:r>
      <w:r w:rsidR="00DF5C03" w:rsidRPr="00910C2C">
        <w:rPr>
          <w:rtl/>
          <w:lang w:val="ar-SA"/>
        </w:rPr>
        <w:t xml:space="preserve"> </w:t>
      </w:r>
      <w:r w:rsidR="000B76D0" w:rsidRPr="00910C2C">
        <w:rPr>
          <w:rtl/>
          <w:lang w:val="ar-SA"/>
        </w:rPr>
        <w:t>"</w:t>
      </w:r>
      <w:r w:rsidRPr="00910C2C">
        <w:rPr>
          <w:rtl/>
          <w:lang w:val="ar-SA"/>
        </w:rPr>
        <w:t>الذاريات:</w:t>
      </w:r>
      <w:r w:rsidR="00DF5C03" w:rsidRPr="00910C2C">
        <w:rPr>
          <w:rtl/>
          <w:lang w:val="ar-SA"/>
        </w:rPr>
        <w:t xml:space="preserve"> </w:t>
      </w:r>
      <w:r w:rsidRPr="00910C2C">
        <w:rPr>
          <w:rtl/>
          <w:lang w:val="ar-SA"/>
        </w:rPr>
        <w:t>49</w:t>
      </w:r>
      <w:r w:rsidR="000B76D0" w:rsidRPr="00910C2C">
        <w:rPr>
          <w:rtl/>
          <w:lang w:val="ar-SA"/>
        </w:rPr>
        <w:t>"</w:t>
      </w:r>
      <w:r w:rsidRPr="00910C2C">
        <w:t>.</w:t>
      </w:r>
    </w:p>
    <w:p w14:paraId="315F9CFE" w14:textId="2848462F"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نسيج</w:t>
      </w:r>
      <w:r w:rsidR="00DF5C03" w:rsidRPr="00910C2C">
        <w:rPr>
          <w:b/>
          <w:bCs/>
          <w:rtl/>
          <w:lang w:val="ar-SA"/>
        </w:rPr>
        <w:t xml:space="preserve"> </w:t>
      </w:r>
      <w:r w:rsidRPr="00910C2C">
        <w:rPr>
          <w:b/>
          <w:bCs/>
          <w:rtl/>
          <w:lang w:val="ar-SA"/>
        </w:rPr>
        <w:t>اللغة</w:t>
      </w:r>
      <w:r w:rsidRPr="00910C2C">
        <w:rPr>
          <w:b/>
          <w:bCs/>
        </w:rPr>
        <w:t>:</w:t>
      </w:r>
      <w:r w:rsidR="00DF5C03" w:rsidRPr="00910C2C">
        <w:rPr>
          <w:rtl/>
        </w:rPr>
        <w:t xml:space="preserve"> </w:t>
      </w:r>
      <w:r w:rsidRPr="00910C2C">
        <w:rPr>
          <w:rtl/>
          <w:lang w:val="ar-SA"/>
        </w:rPr>
        <w:t>لا</w:t>
      </w:r>
      <w:r w:rsidR="00DF5C03" w:rsidRPr="00910C2C">
        <w:rPr>
          <w:rtl/>
          <w:lang w:val="ar-SA"/>
        </w:rPr>
        <w:t xml:space="preserve"> </w:t>
      </w:r>
      <w:r w:rsidRPr="00910C2C">
        <w:rPr>
          <w:rtl/>
          <w:lang w:val="ar-SA"/>
        </w:rPr>
        <w:t>يختلف</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اللغة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القانون</w:t>
      </w:r>
      <w:r w:rsidR="00DF5C03" w:rsidRPr="00910C2C">
        <w:rPr>
          <w:rtl/>
          <w:lang w:val="ar-SA"/>
        </w:rPr>
        <w:t xml:space="preserve"> </w:t>
      </w:r>
      <w:r w:rsidRPr="00910C2C">
        <w:rPr>
          <w:rtl/>
          <w:lang w:val="ar-SA"/>
        </w:rPr>
        <w:t>الكوني،</w:t>
      </w:r>
      <w:r w:rsidR="00DF5C03" w:rsidRPr="00910C2C">
        <w:rPr>
          <w:rtl/>
          <w:lang w:val="ar-SA"/>
        </w:rPr>
        <w:t xml:space="preserve"> </w:t>
      </w:r>
      <w:r w:rsidRPr="00910C2C">
        <w:rPr>
          <w:rtl/>
          <w:lang w:val="ar-SA"/>
        </w:rPr>
        <w:t>فالحروف</w:t>
      </w:r>
      <w:r w:rsidR="00DF5C03" w:rsidRPr="00910C2C">
        <w:rPr>
          <w:rtl/>
          <w:lang w:val="ar-SA"/>
        </w:rPr>
        <w:t xml:space="preserve"> </w:t>
      </w:r>
      <w:r w:rsidRPr="00910C2C">
        <w:rPr>
          <w:rtl/>
          <w:lang w:val="ar-SA"/>
        </w:rPr>
        <w:t>العربية،</w:t>
      </w:r>
      <w:r w:rsidR="00DF5C03" w:rsidRPr="00910C2C">
        <w:rPr>
          <w:rtl/>
          <w:lang w:val="ar-SA"/>
        </w:rPr>
        <w:t xml:space="preserve"> </w:t>
      </w:r>
      <w:r w:rsidRPr="00910C2C">
        <w:rPr>
          <w:rtl/>
          <w:lang w:val="ar-SA"/>
        </w:rPr>
        <w:t>وخاصة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تتشكل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أزواج</w:t>
      </w:r>
      <w:r w:rsidR="00DF5C03" w:rsidRPr="00910C2C">
        <w:rPr>
          <w:rtl/>
          <w:lang w:val="ar-SA"/>
        </w:rPr>
        <w:t xml:space="preserve"> </w:t>
      </w:r>
      <w:r w:rsidRPr="00910C2C">
        <w:rPr>
          <w:rtl/>
          <w:lang w:val="ar-SA"/>
        </w:rPr>
        <w:t>متكاملة،</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بعضها</w:t>
      </w:r>
      <w:r w:rsidR="00DF5C03" w:rsidRPr="00910C2C">
        <w:rPr>
          <w:rtl/>
          <w:lang w:val="ar-SA"/>
        </w:rPr>
        <w:t xml:space="preserve"> </w:t>
      </w:r>
      <w:r w:rsidRPr="00910C2C">
        <w:rPr>
          <w:rtl/>
          <w:lang w:val="ar-SA"/>
        </w:rPr>
        <w:t>البعض</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شبكة</w:t>
      </w:r>
      <w:r w:rsidR="00DF5C03" w:rsidRPr="00910C2C">
        <w:rPr>
          <w:rtl/>
          <w:lang w:val="ar-SA"/>
        </w:rPr>
        <w:t xml:space="preserve"> </w:t>
      </w:r>
      <w:r w:rsidRPr="00910C2C">
        <w:rPr>
          <w:rtl/>
          <w:lang w:val="ar-SA"/>
        </w:rPr>
        <w:t>واسعة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المعاني.</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التفاعل</w:t>
      </w:r>
      <w:r w:rsidR="00DF5C03" w:rsidRPr="00910C2C">
        <w:rPr>
          <w:rtl/>
          <w:lang w:val="ar-SA"/>
        </w:rPr>
        <w:t xml:space="preserve"> </w:t>
      </w:r>
      <w:r w:rsidRPr="00910C2C">
        <w:rPr>
          <w:rtl/>
          <w:lang w:val="ar-SA"/>
        </w:rPr>
        <w:t>يشبه</w:t>
      </w:r>
      <w:r w:rsidR="00DF5C03" w:rsidRPr="00910C2C">
        <w:rPr>
          <w:rtl/>
          <w:lang w:val="ar-SA"/>
        </w:rPr>
        <w:t xml:space="preserve"> </w:t>
      </w:r>
      <w:r w:rsidRPr="00910C2C">
        <w:rPr>
          <w:rtl/>
          <w:lang w:val="ar-SA"/>
        </w:rPr>
        <w:t>التزاوج</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عالم</w:t>
      </w:r>
      <w:r w:rsidR="00DF5C03" w:rsidRPr="00910C2C">
        <w:rPr>
          <w:rtl/>
          <w:lang w:val="ar-SA"/>
        </w:rPr>
        <w:t xml:space="preserve"> </w:t>
      </w:r>
      <w:r w:rsidRPr="00910C2C">
        <w:rPr>
          <w:rtl/>
          <w:lang w:val="ar-SA"/>
        </w:rPr>
        <w:t>المخلوقات،</w:t>
      </w:r>
      <w:r w:rsidR="00DF5C03" w:rsidRPr="00910C2C">
        <w:rPr>
          <w:rtl/>
          <w:lang w:val="ar-SA"/>
        </w:rPr>
        <w:t xml:space="preserve"> </w:t>
      </w:r>
      <w:r w:rsidRPr="00910C2C">
        <w:rPr>
          <w:rtl/>
          <w:lang w:val="ar-SA"/>
        </w:rPr>
        <w:t>حيث</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عنه</w:t>
      </w:r>
      <w:r w:rsidR="00DF5C03" w:rsidRPr="00910C2C">
        <w:rPr>
          <w:rtl/>
          <w:lang w:val="ar-SA"/>
        </w:rPr>
        <w:t xml:space="preserve"> </w:t>
      </w:r>
      <w:r w:rsidRPr="00910C2C">
        <w:rPr>
          <w:rtl/>
          <w:lang w:val="ar-SA"/>
        </w:rPr>
        <w:t>معنى</w:t>
      </w:r>
      <w:r w:rsidR="00DF5C03" w:rsidRPr="00910C2C">
        <w:rPr>
          <w:rtl/>
          <w:lang w:val="ar-SA"/>
        </w:rPr>
        <w:t xml:space="preserve"> </w:t>
      </w:r>
      <w:r w:rsidRPr="00910C2C">
        <w:rPr>
          <w:rtl/>
          <w:lang w:val="ar-SA"/>
        </w:rPr>
        <w:t>جديد،</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التزاوج</w:t>
      </w:r>
      <w:r w:rsidR="00DF5C03" w:rsidRPr="00910C2C">
        <w:rPr>
          <w:rtl/>
          <w:lang w:val="ar-SA"/>
        </w:rPr>
        <w:t xml:space="preserve"> </w:t>
      </w:r>
      <w:r w:rsidRPr="00910C2C">
        <w:rPr>
          <w:rtl/>
          <w:lang w:val="ar-SA"/>
        </w:rPr>
        <w:t>كائن</w:t>
      </w:r>
      <w:r w:rsidR="00DF5C03" w:rsidRPr="00910C2C">
        <w:rPr>
          <w:rtl/>
          <w:lang w:val="ar-SA"/>
        </w:rPr>
        <w:t xml:space="preserve"> </w:t>
      </w:r>
      <w:r w:rsidRPr="00910C2C">
        <w:rPr>
          <w:rtl/>
          <w:lang w:val="ar-SA"/>
        </w:rPr>
        <w:t>حي</w:t>
      </w:r>
      <w:r w:rsidR="00DF5C03" w:rsidRPr="00910C2C">
        <w:rPr>
          <w:rtl/>
          <w:lang w:val="ar-SA"/>
        </w:rPr>
        <w:t xml:space="preserve"> </w:t>
      </w:r>
      <w:r w:rsidRPr="00910C2C">
        <w:rPr>
          <w:rtl/>
          <w:lang w:val="ar-SA"/>
        </w:rPr>
        <w:t>جديد</w:t>
      </w:r>
      <w:r w:rsidRPr="00910C2C">
        <w:t>.</w:t>
      </w:r>
    </w:p>
    <w:p w14:paraId="3C16840E" w14:textId="77777777" w:rsidR="0039420B" w:rsidRPr="00910C2C" w:rsidRDefault="0039420B" w:rsidP="00D55BE4">
      <w:pPr>
        <w:pStyle w:val="a8"/>
        <w:numPr>
          <w:ilvl w:val="2"/>
          <w:numId w:val="32"/>
        </w:numPr>
      </w:pPr>
      <w:r w:rsidRPr="00910C2C">
        <w:rPr>
          <w:rtl/>
          <w:lang w:val="ar-SA"/>
        </w:rPr>
        <w:t>أمثلة</w:t>
      </w:r>
      <w:r w:rsidRPr="00910C2C">
        <w:t>:</w:t>
      </w:r>
    </w:p>
    <w:p w14:paraId="46D4E760" w14:textId="305ED5AC" w:rsidR="0039420B" w:rsidRPr="00910C2C" w:rsidRDefault="0039420B" w:rsidP="00D55BE4">
      <w:pPr>
        <w:pStyle w:val="a8"/>
        <w:numPr>
          <w:ilvl w:val="3"/>
          <w:numId w:val="32"/>
        </w:numPr>
      </w:pPr>
      <w:r w:rsidRPr="00910C2C">
        <w:rPr>
          <w:rtl/>
          <w:lang w:val="ar-SA"/>
        </w:rPr>
        <w:t>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"ق/ل"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كلمتي</w:t>
      </w:r>
      <w:r w:rsidR="00DF5C03" w:rsidRPr="00910C2C">
        <w:rPr>
          <w:rtl/>
          <w:lang w:val="ar-SA"/>
        </w:rPr>
        <w:t xml:space="preserve"> </w:t>
      </w:r>
      <w:r w:rsidRPr="00910C2C">
        <w:rPr>
          <w:rtl/>
          <w:lang w:val="ar-SA"/>
        </w:rPr>
        <w:t>"قَرَأَ"</w:t>
      </w:r>
      <w:r w:rsidR="00DF5C03" w:rsidRPr="00910C2C">
        <w:rPr>
          <w:rtl/>
          <w:lang w:val="ar-SA"/>
        </w:rPr>
        <w:t xml:space="preserve"> </w:t>
      </w:r>
      <w:r w:rsidRPr="00910C2C">
        <w:rPr>
          <w:rtl/>
          <w:lang w:val="ar-SA"/>
        </w:rPr>
        <w:t>و</w:t>
      </w:r>
      <w:r w:rsidR="00DF5C03" w:rsidRPr="00910C2C">
        <w:rPr>
          <w:rtl/>
          <w:lang w:val="ar-SA"/>
        </w:rPr>
        <w:t xml:space="preserve"> </w:t>
      </w:r>
      <w:r w:rsidRPr="00910C2C">
        <w:rPr>
          <w:rtl/>
          <w:lang w:val="ar-SA"/>
        </w:rPr>
        <w:t>"لَقَّى":</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الفعل</w:t>
      </w:r>
      <w:r w:rsidR="00DF5C03" w:rsidRPr="00910C2C">
        <w:rPr>
          <w:rtl/>
          <w:lang w:val="ar-SA"/>
        </w:rPr>
        <w:t xml:space="preserve"> </w:t>
      </w:r>
      <w:r w:rsidRPr="00910C2C">
        <w:rPr>
          <w:rtl/>
          <w:lang w:val="ar-SA"/>
        </w:rPr>
        <w:t>والمفعول،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الإرسال</w:t>
      </w:r>
      <w:r w:rsidR="00DF5C03" w:rsidRPr="00910C2C">
        <w:rPr>
          <w:rtl/>
          <w:lang w:val="ar-SA"/>
        </w:rPr>
        <w:t xml:space="preserve"> </w:t>
      </w:r>
      <w:r w:rsidRPr="00910C2C">
        <w:rPr>
          <w:rtl/>
          <w:lang w:val="ar-SA"/>
        </w:rPr>
        <w:t>والاستقبال</w:t>
      </w:r>
      <w:r w:rsidRPr="00910C2C">
        <w:t>.</w:t>
      </w:r>
    </w:p>
    <w:p w14:paraId="70BD22FE" w14:textId="7160662E" w:rsidR="0039420B" w:rsidRPr="00910C2C" w:rsidRDefault="0039420B" w:rsidP="00D55BE4">
      <w:pPr>
        <w:pStyle w:val="a8"/>
        <w:numPr>
          <w:ilvl w:val="3"/>
          <w:numId w:val="32"/>
        </w:numPr>
      </w:pPr>
      <w:r w:rsidRPr="00910C2C">
        <w:rPr>
          <w:rtl/>
          <w:lang w:val="ar-SA"/>
        </w:rPr>
        <w:t>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"ص/ر"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كلمة</w:t>
      </w:r>
      <w:r w:rsidR="00DF5C03" w:rsidRPr="00910C2C">
        <w:rPr>
          <w:rtl/>
          <w:lang w:val="ar-SA"/>
        </w:rPr>
        <w:t xml:space="preserve"> </w:t>
      </w:r>
      <w:r w:rsidRPr="00910C2C">
        <w:rPr>
          <w:rtl/>
          <w:lang w:val="ar-SA"/>
        </w:rPr>
        <w:t>"صِرَاط":</w:t>
      </w:r>
      <w:r w:rsidR="00DF5C03" w:rsidRPr="00910C2C">
        <w:rPr>
          <w:rtl/>
          <w:lang w:val="ar-SA"/>
        </w:rPr>
        <w:t xml:space="preserve"> </w:t>
      </w:r>
      <w:r w:rsidRPr="00910C2C">
        <w:rPr>
          <w:rtl/>
          <w:lang w:val="ar-SA"/>
        </w:rPr>
        <w:t>يجمع</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"الصدق"</w:t>
      </w:r>
      <w:r w:rsidR="00DF5C03" w:rsidRPr="00910C2C">
        <w:rPr>
          <w:rtl/>
          <w:lang w:val="ar-SA"/>
        </w:rPr>
        <w:t xml:space="preserve"> </w:t>
      </w:r>
      <w:r w:rsidR="000B76D0" w:rsidRPr="00910C2C">
        <w:rPr>
          <w:rtl/>
          <w:lang w:val="ar-SA"/>
        </w:rPr>
        <w:t>"</w:t>
      </w:r>
      <w:r w:rsidRPr="00910C2C">
        <w:rPr>
          <w:rtl/>
          <w:lang w:val="ar-SA"/>
        </w:rPr>
        <w:t>الصاد</w:t>
      </w:r>
      <w:r w:rsidR="000B76D0" w:rsidRPr="00910C2C">
        <w:rPr>
          <w:rtl/>
          <w:lang w:val="ar-SA"/>
        </w:rPr>
        <w:t>"</w:t>
      </w:r>
      <w:r w:rsidR="00DF5C03" w:rsidRPr="00910C2C">
        <w:rPr>
          <w:rtl/>
          <w:lang w:val="ar-SA"/>
        </w:rPr>
        <w:t xml:space="preserve"> </w:t>
      </w:r>
      <w:r w:rsidRPr="00910C2C">
        <w:rPr>
          <w:rtl/>
          <w:lang w:val="ar-SA"/>
        </w:rPr>
        <w:t>و"الانتشار"</w:t>
      </w:r>
      <w:r w:rsidR="00DF5C03" w:rsidRPr="00910C2C">
        <w:rPr>
          <w:rtl/>
          <w:lang w:val="ar-SA"/>
        </w:rPr>
        <w:t xml:space="preserve"> </w:t>
      </w:r>
      <w:r w:rsidR="000B76D0" w:rsidRPr="00910C2C">
        <w:rPr>
          <w:rtl/>
          <w:lang w:val="ar-SA"/>
        </w:rPr>
        <w:t>"</w:t>
      </w:r>
      <w:r w:rsidRPr="00910C2C">
        <w:rPr>
          <w:rtl/>
          <w:lang w:val="ar-SA"/>
        </w:rPr>
        <w:t>الراء</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ليجسد</w:t>
      </w:r>
      <w:r w:rsidR="00DF5C03" w:rsidRPr="00910C2C">
        <w:rPr>
          <w:rtl/>
          <w:lang w:val="ar-SA"/>
        </w:rPr>
        <w:t xml:space="preserve"> </w:t>
      </w:r>
      <w:r w:rsidRPr="00910C2C">
        <w:rPr>
          <w:rtl/>
          <w:lang w:val="ar-SA"/>
        </w:rPr>
        <w:t>الطريق</w:t>
      </w:r>
      <w:r w:rsidR="00DF5C03" w:rsidRPr="00910C2C">
        <w:rPr>
          <w:rtl/>
          <w:lang w:val="ar-SA"/>
        </w:rPr>
        <w:t xml:space="preserve"> </w:t>
      </w:r>
      <w:r w:rsidRPr="00910C2C">
        <w:rPr>
          <w:rtl/>
          <w:lang w:val="ar-SA"/>
        </w:rPr>
        <w:t>المستقيم</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ينتشر</w:t>
      </w:r>
      <w:r w:rsidR="00DF5C03" w:rsidRPr="00910C2C">
        <w:rPr>
          <w:rtl/>
          <w:lang w:val="ar-SA"/>
        </w:rPr>
        <w:t xml:space="preserve"> </w:t>
      </w:r>
      <w:r w:rsidRPr="00910C2C">
        <w:rPr>
          <w:rtl/>
          <w:lang w:val="ar-SA"/>
        </w:rPr>
        <w:t>نوره</w:t>
      </w:r>
      <w:r w:rsidR="00DF5C03" w:rsidRPr="00910C2C">
        <w:rPr>
          <w:rtl/>
          <w:lang w:val="ar-SA"/>
        </w:rPr>
        <w:t xml:space="preserve"> </w:t>
      </w:r>
      <w:r w:rsidRPr="00910C2C">
        <w:rPr>
          <w:rtl/>
          <w:lang w:val="ar-SA"/>
        </w:rPr>
        <w:t>وهدايته</w:t>
      </w:r>
      <w:r w:rsidRPr="00910C2C">
        <w:t>.</w:t>
      </w:r>
    </w:p>
    <w:p w14:paraId="22F4514D" w14:textId="5DE93EF4" w:rsidR="0039420B" w:rsidRPr="00910C2C" w:rsidRDefault="0039420B" w:rsidP="00D55BE4">
      <w:pPr>
        <w:pStyle w:val="a8"/>
        <w:numPr>
          <w:ilvl w:val="0"/>
          <w:numId w:val="32"/>
        </w:numPr>
      </w:pPr>
      <w:r w:rsidRPr="00910C2C">
        <w:rPr>
          <w:rtl/>
          <w:lang w:val="ar-SA"/>
        </w:rPr>
        <w:t>الثمرات:</w:t>
      </w:r>
      <w:r w:rsidR="00DF5C03" w:rsidRPr="00910C2C">
        <w:rPr>
          <w:rtl/>
          <w:lang w:val="ar-SA"/>
        </w:rPr>
        <w:t xml:space="preserve"> </w:t>
      </w:r>
      <w:r w:rsidRPr="00910C2C">
        <w:rPr>
          <w:rtl/>
          <w:lang w:val="ar-SA"/>
        </w:rPr>
        <w:t>رمز</w:t>
      </w:r>
      <w:r w:rsidR="00DF5C03" w:rsidRPr="00910C2C">
        <w:rPr>
          <w:rtl/>
          <w:lang w:val="ar-SA"/>
        </w:rPr>
        <w:t xml:space="preserve"> </w:t>
      </w:r>
      <w:r w:rsidRPr="00910C2C">
        <w:rPr>
          <w:rtl/>
          <w:lang w:val="ar-SA"/>
        </w:rPr>
        <w:t>العطاء</w:t>
      </w:r>
      <w:r w:rsidR="00DF5C03" w:rsidRPr="00910C2C">
        <w:rPr>
          <w:rtl/>
          <w:lang w:val="ar-SA"/>
        </w:rPr>
        <w:t xml:space="preserve"> </w:t>
      </w:r>
      <w:r w:rsidRPr="00910C2C">
        <w:rPr>
          <w:rtl/>
          <w:lang w:val="ar-SA"/>
        </w:rPr>
        <w:t>والإنتاجية</w:t>
      </w:r>
      <w:r w:rsidR="00DF5C03" w:rsidRPr="00910C2C">
        <w:rPr>
          <w:rtl/>
          <w:lang w:val="ar-SA"/>
        </w:rPr>
        <w:t xml:space="preserve"> </w:t>
      </w:r>
      <w:r w:rsidRPr="00910C2C">
        <w:rPr>
          <w:rtl/>
          <w:lang w:val="ar-SA"/>
        </w:rPr>
        <w:t>المعرفية</w:t>
      </w:r>
      <w:r w:rsidRPr="00910C2C">
        <w:t>:</w:t>
      </w:r>
    </w:p>
    <w:p w14:paraId="11DFC786" w14:textId="327621BB" w:rsidR="0039420B" w:rsidRPr="00910C2C" w:rsidRDefault="0039420B" w:rsidP="00D55BE4">
      <w:pPr>
        <w:pStyle w:val="a8"/>
        <w:numPr>
          <w:ilvl w:val="1"/>
          <w:numId w:val="32"/>
        </w:numPr>
      </w:pPr>
      <w:r w:rsidRPr="00910C2C">
        <w:rPr>
          <w:b/>
          <w:bCs/>
          <w:rtl/>
          <w:lang w:val="ar-SA"/>
        </w:rPr>
        <w:t>الثمرة</w:t>
      </w:r>
      <w:r w:rsidR="00DF5C03" w:rsidRPr="00910C2C">
        <w:rPr>
          <w:b/>
          <w:bCs/>
          <w:rtl/>
          <w:lang w:val="ar-SA"/>
        </w:rPr>
        <w:t xml:space="preserve"> </w:t>
      </w:r>
      <w:r w:rsidRPr="00910C2C">
        <w:rPr>
          <w:b/>
          <w:bCs/>
          <w:rtl/>
          <w:lang w:val="ar-SA"/>
        </w:rPr>
        <w:t>المادية</w:t>
      </w:r>
      <w:r w:rsidRPr="00910C2C">
        <w:rPr>
          <w:b/>
          <w:bCs/>
        </w:rPr>
        <w:t>:</w:t>
      </w:r>
      <w:r w:rsidR="00DF5C03" w:rsidRPr="00910C2C">
        <w:rPr>
          <w:rtl/>
        </w:rPr>
        <w:t xml:space="preserve"> </w:t>
      </w:r>
      <w:r w:rsidRPr="00910C2C">
        <w:rPr>
          <w:rtl/>
          <w:lang w:val="ar-SA"/>
        </w:rPr>
        <w:t>هي</w:t>
      </w:r>
      <w:r w:rsidR="00DF5C03" w:rsidRPr="00910C2C">
        <w:rPr>
          <w:rtl/>
          <w:lang w:val="ar-SA"/>
        </w:rPr>
        <w:t xml:space="preserve"> </w:t>
      </w:r>
      <w:r w:rsidRPr="00910C2C">
        <w:rPr>
          <w:rtl/>
          <w:lang w:val="ar-SA"/>
        </w:rPr>
        <w:t>نتاج</w:t>
      </w:r>
      <w:r w:rsidR="00DF5C03" w:rsidRPr="00910C2C">
        <w:rPr>
          <w:rtl/>
          <w:lang w:val="ar-SA"/>
        </w:rPr>
        <w:t xml:space="preserve"> </w:t>
      </w:r>
      <w:r w:rsidRPr="00910C2C">
        <w:rPr>
          <w:rtl/>
          <w:lang w:val="ar-SA"/>
        </w:rPr>
        <w:t>الشجرة،</w:t>
      </w:r>
      <w:r w:rsidR="00DF5C03" w:rsidRPr="00910C2C">
        <w:rPr>
          <w:rtl/>
          <w:lang w:val="ar-SA"/>
        </w:rPr>
        <w:t xml:space="preserve"> </w:t>
      </w:r>
      <w:r w:rsidRPr="00910C2C">
        <w:rPr>
          <w:rtl/>
          <w:lang w:val="ar-SA"/>
        </w:rPr>
        <w:t>تتويج</w:t>
      </w:r>
      <w:r w:rsidR="00DF5C03" w:rsidRPr="00910C2C">
        <w:rPr>
          <w:rtl/>
          <w:lang w:val="ar-SA"/>
        </w:rPr>
        <w:t xml:space="preserve"> </w:t>
      </w:r>
      <w:r w:rsidRPr="00910C2C">
        <w:rPr>
          <w:rtl/>
          <w:lang w:val="ar-SA"/>
        </w:rPr>
        <w:t>لعملية</w:t>
      </w:r>
      <w:r w:rsidR="00DF5C03" w:rsidRPr="00910C2C">
        <w:rPr>
          <w:rtl/>
          <w:lang w:val="ar-SA"/>
        </w:rPr>
        <w:t xml:space="preserve"> </w:t>
      </w:r>
      <w:r w:rsidRPr="00910C2C">
        <w:rPr>
          <w:rtl/>
          <w:lang w:val="ar-SA"/>
        </w:rPr>
        <w:t>النمو،</w:t>
      </w:r>
      <w:r w:rsidR="00DF5C03" w:rsidRPr="00910C2C">
        <w:rPr>
          <w:rtl/>
          <w:lang w:val="ar-SA"/>
        </w:rPr>
        <w:t xml:space="preserve"> </w:t>
      </w:r>
      <w:r w:rsidRPr="00910C2C">
        <w:rPr>
          <w:rtl/>
          <w:lang w:val="ar-SA"/>
        </w:rPr>
        <w:t>وتحقيق</w:t>
      </w:r>
      <w:r w:rsidR="00DF5C03" w:rsidRPr="00910C2C">
        <w:rPr>
          <w:rtl/>
          <w:lang w:val="ar-SA"/>
        </w:rPr>
        <w:t xml:space="preserve"> </w:t>
      </w:r>
      <w:r w:rsidRPr="00910C2C">
        <w:rPr>
          <w:rtl/>
          <w:lang w:val="ar-SA"/>
        </w:rPr>
        <w:t>للغاية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وجودها</w:t>
      </w:r>
      <w:r w:rsidR="00DF5C03" w:rsidRPr="00910C2C">
        <w:rPr>
          <w:rtl/>
          <w:lang w:val="ar-SA"/>
        </w:rPr>
        <w:t xml:space="preserve"> </w:t>
      </w:r>
      <w:r w:rsidR="000B76D0" w:rsidRPr="00910C2C">
        <w:rPr>
          <w:rtl/>
          <w:lang w:val="ar-SA"/>
        </w:rPr>
        <w:t>"</w:t>
      </w:r>
      <w:r w:rsidRPr="00910C2C">
        <w:rPr>
          <w:rtl/>
          <w:lang w:val="ar-SA"/>
        </w:rPr>
        <w:t>الإطعام،</w:t>
      </w:r>
      <w:r w:rsidR="00DF5C03" w:rsidRPr="00910C2C">
        <w:rPr>
          <w:rtl/>
          <w:lang w:val="ar-SA"/>
        </w:rPr>
        <w:t xml:space="preserve"> </w:t>
      </w:r>
      <w:r w:rsidRPr="00910C2C">
        <w:rPr>
          <w:rtl/>
          <w:lang w:val="ar-SA"/>
        </w:rPr>
        <w:t>الجمال،</w:t>
      </w:r>
      <w:r w:rsidR="00DF5C03" w:rsidRPr="00910C2C">
        <w:rPr>
          <w:rtl/>
          <w:lang w:val="ar-SA"/>
        </w:rPr>
        <w:t xml:space="preserve"> </w:t>
      </w:r>
      <w:r w:rsidRPr="00910C2C">
        <w:rPr>
          <w:rtl/>
          <w:lang w:val="ar-SA"/>
        </w:rPr>
        <w:t>العلاج...</w:t>
      </w:r>
      <w:r w:rsidR="000B76D0" w:rsidRPr="00910C2C">
        <w:rPr>
          <w:rtl/>
          <w:lang w:val="ar-SA"/>
        </w:rPr>
        <w:t>"</w:t>
      </w:r>
      <w:r w:rsidRPr="00910C2C">
        <w:t>.</w:t>
      </w:r>
    </w:p>
    <w:p w14:paraId="50F61D45" w14:textId="4446FFA9" w:rsidR="0039420B" w:rsidRPr="00910C2C" w:rsidRDefault="0039420B" w:rsidP="00D55BE4">
      <w:pPr>
        <w:pStyle w:val="a8"/>
        <w:numPr>
          <w:ilvl w:val="1"/>
          <w:numId w:val="32"/>
        </w:numPr>
      </w:pPr>
      <w:r w:rsidRPr="00910C2C">
        <w:rPr>
          <w:b/>
          <w:bCs/>
          <w:rtl/>
          <w:lang w:val="ar-SA"/>
        </w:rPr>
        <w:t>الثمرة</w:t>
      </w:r>
      <w:r w:rsidR="00DF5C03" w:rsidRPr="00910C2C">
        <w:rPr>
          <w:b/>
          <w:bCs/>
          <w:rtl/>
          <w:lang w:val="ar-SA"/>
        </w:rPr>
        <w:t xml:space="preserve"> </w:t>
      </w:r>
      <w:r w:rsidRPr="00910C2C">
        <w:rPr>
          <w:b/>
          <w:bCs/>
          <w:rtl/>
          <w:lang w:val="ar-SA"/>
        </w:rPr>
        <w:t>اللغوية</w:t>
      </w:r>
      <w:r w:rsidRPr="00910C2C">
        <w:rPr>
          <w:b/>
          <w:bCs/>
        </w:rPr>
        <w:t>:</w:t>
      </w:r>
      <w:r w:rsidR="00DF5C03" w:rsidRPr="00910C2C">
        <w:rPr>
          <w:rtl/>
        </w:rPr>
        <w:t xml:space="preserve"> </w:t>
      </w:r>
      <w:r w:rsidRPr="00910C2C">
        <w:rPr>
          <w:rtl/>
          <w:lang w:val="ar-SA"/>
        </w:rPr>
        <w:t>الحروف</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بمثابة</w:t>
      </w:r>
      <w:r w:rsidR="00DF5C03" w:rsidRPr="00910C2C">
        <w:rPr>
          <w:rtl/>
          <w:lang w:val="ar-SA"/>
        </w:rPr>
        <w:t xml:space="preserve"> </w:t>
      </w:r>
      <w:r w:rsidRPr="00910C2C">
        <w:rPr>
          <w:rtl/>
          <w:lang w:val="ar-SA"/>
        </w:rPr>
        <w:t>"ثمرات"</w:t>
      </w:r>
      <w:r w:rsidR="00DF5C03" w:rsidRPr="00910C2C">
        <w:rPr>
          <w:rtl/>
          <w:lang w:val="ar-SA"/>
        </w:rPr>
        <w:t xml:space="preserve"> </w:t>
      </w:r>
      <w:r w:rsidRPr="00910C2C">
        <w:rPr>
          <w:rtl/>
          <w:lang w:val="ar-SA"/>
        </w:rPr>
        <w:t>معرفية،</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بعضها</w:t>
      </w:r>
      <w:r w:rsidR="00DF5C03" w:rsidRPr="00910C2C">
        <w:rPr>
          <w:rtl/>
          <w:lang w:val="ar-SA"/>
        </w:rPr>
        <w:t xml:space="preserve"> </w:t>
      </w:r>
      <w:r w:rsidRPr="00910C2C">
        <w:rPr>
          <w:rtl/>
          <w:lang w:val="ar-SA"/>
        </w:rPr>
        <w:t>البعض</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المعاني،</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تتفاعل</w:t>
      </w:r>
      <w:r w:rsidR="00DF5C03" w:rsidRPr="00910C2C">
        <w:rPr>
          <w:rtl/>
          <w:lang w:val="ar-SA"/>
        </w:rPr>
        <w:t xml:space="preserve"> </w:t>
      </w:r>
      <w:r w:rsidRPr="00910C2C">
        <w:rPr>
          <w:rtl/>
          <w:lang w:val="ar-SA"/>
        </w:rPr>
        <w:t>عناصر</w:t>
      </w:r>
      <w:r w:rsidR="00DF5C03" w:rsidRPr="00910C2C">
        <w:rPr>
          <w:rtl/>
          <w:lang w:val="ar-SA"/>
        </w:rPr>
        <w:t xml:space="preserve"> </w:t>
      </w:r>
      <w:r w:rsidRPr="00910C2C">
        <w:rPr>
          <w:rtl/>
          <w:lang w:val="ar-SA"/>
        </w:rPr>
        <w:t>الطبيعة</w:t>
      </w:r>
      <w:r w:rsidR="00DF5C03" w:rsidRPr="00910C2C">
        <w:rPr>
          <w:rtl/>
          <w:lang w:val="ar-SA"/>
        </w:rPr>
        <w:t xml:space="preserve"> </w:t>
      </w:r>
      <w:r w:rsidRPr="00910C2C">
        <w:rPr>
          <w:rtl/>
          <w:lang w:val="ar-SA"/>
        </w:rPr>
        <w:t>لتنتج</w:t>
      </w:r>
      <w:r w:rsidR="00DF5C03" w:rsidRPr="00910C2C">
        <w:rPr>
          <w:rtl/>
          <w:lang w:val="ar-SA"/>
        </w:rPr>
        <w:t xml:space="preserve"> </w:t>
      </w:r>
      <w:r w:rsidRPr="00910C2C">
        <w:rPr>
          <w:rtl/>
          <w:lang w:val="ar-SA"/>
        </w:rPr>
        <w:t>الثمار</w:t>
      </w:r>
      <w:r w:rsidRPr="00910C2C">
        <w:t>.</w:t>
      </w:r>
    </w:p>
    <w:p w14:paraId="0CCDC5BF" w14:textId="77777777" w:rsidR="0039420B" w:rsidRPr="00910C2C" w:rsidRDefault="0039420B" w:rsidP="00D55BE4">
      <w:pPr>
        <w:pStyle w:val="a8"/>
        <w:numPr>
          <w:ilvl w:val="2"/>
          <w:numId w:val="32"/>
        </w:numPr>
      </w:pPr>
      <w:r w:rsidRPr="00910C2C">
        <w:rPr>
          <w:rtl/>
          <w:lang w:val="ar-SA"/>
        </w:rPr>
        <w:t>أمثلة</w:t>
      </w:r>
      <w:r w:rsidRPr="00910C2C">
        <w:t>:</w:t>
      </w:r>
    </w:p>
    <w:p w14:paraId="4D27F685" w14:textId="41DFF76B" w:rsidR="0039420B" w:rsidRPr="00910C2C" w:rsidRDefault="0039420B" w:rsidP="00D55BE4">
      <w:pPr>
        <w:pStyle w:val="a8"/>
        <w:numPr>
          <w:ilvl w:val="3"/>
          <w:numId w:val="32"/>
        </w:numPr>
      </w:pPr>
      <w:r w:rsidRPr="00910C2C">
        <w:rPr>
          <w:rtl/>
          <w:lang w:val="ar-SA"/>
        </w:rPr>
        <w:t>التمر:</w:t>
      </w:r>
      <w:r w:rsidR="00DF5C03" w:rsidRPr="00910C2C">
        <w:rPr>
          <w:rtl/>
          <w:lang w:val="ar-SA"/>
        </w:rPr>
        <w:t xml:space="preserve"> </w:t>
      </w:r>
      <w:r w:rsidRPr="00910C2C">
        <w:rPr>
          <w:rtl/>
          <w:lang w:val="ar-SA"/>
        </w:rPr>
        <w:t>ينتج</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شجرة</w:t>
      </w:r>
      <w:r w:rsidR="00DF5C03" w:rsidRPr="00910C2C">
        <w:rPr>
          <w:rtl/>
          <w:lang w:val="ar-SA"/>
        </w:rPr>
        <w:t xml:space="preserve"> </w:t>
      </w:r>
      <w:r w:rsidRPr="00910C2C">
        <w:rPr>
          <w:rtl/>
          <w:lang w:val="ar-SA"/>
        </w:rPr>
        <w:t>النخيل،</w:t>
      </w:r>
      <w:r w:rsidR="00DF5C03" w:rsidRPr="00910C2C">
        <w:rPr>
          <w:rtl/>
          <w:lang w:val="ar-SA"/>
        </w:rPr>
        <w:t xml:space="preserve"> </w:t>
      </w:r>
      <w:r w:rsidRPr="00910C2C">
        <w:rPr>
          <w:rtl/>
          <w:lang w:val="ar-SA"/>
        </w:rPr>
        <w:t>وجذر</w:t>
      </w:r>
      <w:r w:rsidR="00DF5C03" w:rsidRPr="00910C2C">
        <w:rPr>
          <w:rtl/>
          <w:lang w:val="ar-SA"/>
        </w:rPr>
        <w:t xml:space="preserve"> </w:t>
      </w:r>
      <w:r w:rsidRPr="00910C2C">
        <w:rPr>
          <w:rtl/>
          <w:lang w:val="ar-SA"/>
        </w:rPr>
        <w:t>الكلمة</w:t>
      </w:r>
      <w:r w:rsidR="00DF5C03" w:rsidRPr="00910C2C">
        <w:rPr>
          <w:rtl/>
          <w:lang w:val="ar-SA"/>
        </w:rPr>
        <w:t xml:space="preserve"> </w:t>
      </w:r>
      <w:r w:rsidRPr="00910C2C">
        <w:rPr>
          <w:rtl/>
          <w:lang w:val="ar-SA"/>
        </w:rPr>
        <w:t>"ن</w:t>
      </w:r>
      <w:r w:rsidR="00DF5C03" w:rsidRPr="00910C2C">
        <w:rPr>
          <w:rtl/>
          <w:lang w:val="ar-SA"/>
        </w:rPr>
        <w:t xml:space="preserve"> </w:t>
      </w:r>
      <w:r w:rsidRPr="00910C2C">
        <w:rPr>
          <w:rtl/>
          <w:lang w:val="ar-SA"/>
        </w:rPr>
        <w:t>خ</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الأصل</w:t>
      </w:r>
      <w:r w:rsidRPr="00910C2C">
        <w:t>.</w:t>
      </w:r>
    </w:p>
    <w:p w14:paraId="112926C2" w14:textId="2E352D04" w:rsidR="0039420B" w:rsidRPr="00910C2C" w:rsidRDefault="0039420B" w:rsidP="00D55BE4">
      <w:pPr>
        <w:pStyle w:val="a8"/>
        <w:numPr>
          <w:ilvl w:val="3"/>
          <w:numId w:val="32"/>
        </w:numPr>
      </w:pPr>
      <w:r w:rsidRPr="00910C2C">
        <w:rPr>
          <w:rtl/>
          <w:lang w:val="ar-SA"/>
        </w:rPr>
        <w:t>الزيتون:</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نوعان</w:t>
      </w:r>
      <w:r w:rsidR="00DF5C03" w:rsidRPr="00910C2C">
        <w:rPr>
          <w:rtl/>
          <w:lang w:val="ar-SA"/>
        </w:rPr>
        <w:t xml:space="preserve"> </w:t>
      </w:r>
      <w:r w:rsidR="000B76D0" w:rsidRPr="00910C2C">
        <w:rPr>
          <w:rtl/>
          <w:lang w:val="ar-SA"/>
        </w:rPr>
        <w:t>"</w:t>
      </w:r>
      <w:r w:rsidRPr="00910C2C">
        <w:rPr>
          <w:rtl/>
          <w:lang w:val="ar-SA"/>
        </w:rPr>
        <w:t>أسود/أخضر</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وزوج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"ز</w:t>
      </w:r>
      <w:r w:rsidR="00DF5C03" w:rsidRPr="00910C2C">
        <w:rPr>
          <w:rtl/>
          <w:lang w:val="ar-SA"/>
        </w:rPr>
        <w:t xml:space="preserve"> </w:t>
      </w:r>
      <w:r w:rsidRPr="00910C2C">
        <w:rPr>
          <w:rtl/>
          <w:lang w:val="ar-SA"/>
        </w:rPr>
        <w:t>ي</w:t>
      </w:r>
      <w:r w:rsidR="00DF5C03" w:rsidRPr="00910C2C">
        <w:rPr>
          <w:rtl/>
          <w:lang w:val="ar-SA"/>
        </w:rPr>
        <w:t xml:space="preserve"> </w:t>
      </w:r>
      <w:r w:rsidRPr="00910C2C">
        <w:rPr>
          <w:rtl/>
          <w:lang w:val="ar-SA"/>
        </w:rPr>
        <w:t>ت"</w:t>
      </w:r>
      <w:r w:rsidR="00DF5C03" w:rsidRPr="00910C2C">
        <w:rPr>
          <w:rtl/>
          <w:lang w:val="ar-SA"/>
        </w:rPr>
        <w:t xml:space="preserve"> </w:t>
      </w:r>
      <w:r w:rsidRPr="00910C2C">
        <w:rPr>
          <w:rtl/>
          <w:lang w:val="ar-SA"/>
        </w:rPr>
        <w:t>يعكس</w:t>
      </w:r>
      <w:r w:rsidR="00DF5C03" w:rsidRPr="00910C2C">
        <w:rPr>
          <w:rtl/>
          <w:lang w:val="ar-SA"/>
        </w:rPr>
        <w:t xml:space="preserve"> </w:t>
      </w:r>
      <w:r w:rsidRPr="00910C2C">
        <w:rPr>
          <w:rtl/>
          <w:lang w:val="ar-SA"/>
        </w:rPr>
        <w:t>خصائص</w:t>
      </w:r>
      <w:r w:rsidR="00DF5C03" w:rsidRPr="00910C2C">
        <w:rPr>
          <w:rtl/>
          <w:lang w:val="ar-SA"/>
        </w:rPr>
        <w:t xml:space="preserve"> </w:t>
      </w:r>
      <w:r w:rsidRPr="00910C2C">
        <w:rPr>
          <w:rtl/>
          <w:lang w:val="ar-SA"/>
        </w:rPr>
        <w:t>الثمرة</w:t>
      </w:r>
      <w:r w:rsidR="00DF5C03" w:rsidRPr="00910C2C">
        <w:rPr>
          <w:rtl/>
          <w:lang w:val="ar-SA"/>
        </w:rPr>
        <w:t xml:space="preserve"> </w:t>
      </w:r>
      <w:r w:rsidR="000B76D0" w:rsidRPr="00910C2C">
        <w:rPr>
          <w:rtl/>
          <w:lang w:val="ar-SA"/>
        </w:rPr>
        <w:t>"</w:t>
      </w:r>
      <w:r w:rsidRPr="00910C2C">
        <w:rPr>
          <w:rtl/>
          <w:lang w:val="ar-SA"/>
        </w:rPr>
        <w:t>الدهن،</w:t>
      </w:r>
      <w:r w:rsidR="00DF5C03" w:rsidRPr="00910C2C">
        <w:rPr>
          <w:rtl/>
          <w:lang w:val="ar-SA"/>
        </w:rPr>
        <w:t xml:space="preserve"> </w:t>
      </w:r>
      <w:r w:rsidRPr="00910C2C">
        <w:rPr>
          <w:rtl/>
          <w:lang w:val="ar-SA"/>
        </w:rPr>
        <w:t>الإشراق</w:t>
      </w:r>
      <w:r w:rsidR="000B76D0" w:rsidRPr="00910C2C">
        <w:rPr>
          <w:rtl/>
          <w:lang w:val="ar-SA"/>
        </w:rPr>
        <w:t>"</w:t>
      </w:r>
      <w:r w:rsidRPr="00910C2C">
        <w:t>.</w:t>
      </w:r>
    </w:p>
    <w:p w14:paraId="72C09D2A" w14:textId="11B8ABDB" w:rsidR="0039420B" w:rsidRPr="00910C2C" w:rsidRDefault="0039420B" w:rsidP="00D55BE4">
      <w:pPr>
        <w:pStyle w:val="a8"/>
        <w:numPr>
          <w:ilvl w:val="3"/>
          <w:numId w:val="32"/>
        </w:numPr>
      </w:pPr>
      <w:r w:rsidRPr="00910C2C">
        <w:rPr>
          <w:rtl/>
          <w:lang w:val="ar-SA"/>
        </w:rPr>
        <w:t>التفاح:</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طعمان</w:t>
      </w:r>
      <w:r w:rsidR="00DF5C03" w:rsidRPr="00910C2C">
        <w:rPr>
          <w:rtl/>
          <w:lang w:val="ar-SA"/>
        </w:rPr>
        <w:t xml:space="preserve"> </w:t>
      </w:r>
      <w:r w:rsidR="000B76D0" w:rsidRPr="00910C2C">
        <w:rPr>
          <w:rtl/>
          <w:lang w:val="ar-SA"/>
        </w:rPr>
        <w:t>"</w:t>
      </w:r>
      <w:r w:rsidRPr="00910C2C">
        <w:rPr>
          <w:rtl/>
          <w:lang w:val="ar-SA"/>
        </w:rPr>
        <w:t>حلو/حامض</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وزوج</w:t>
      </w:r>
      <w:r w:rsidR="00DF5C03" w:rsidRPr="00910C2C">
        <w:rPr>
          <w:rtl/>
          <w:lang w:val="ar-SA"/>
        </w:rPr>
        <w:t xml:space="preserve"> </w:t>
      </w:r>
      <w:r w:rsidRPr="00910C2C">
        <w:rPr>
          <w:rtl/>
          <w:lang w:val="ar-SA"/>
        </w:rPr>
        <w:t>الحروف</w:t>
      </w:r>
      <w:r w:rsidR="00DF5C03" w:rsidRPr="00910C2C">
        <w:rPr>
          <w:rtl/>
          <w:lang w:val="ar-SA"/>
        </w:rPr>
        <w:t xml:space="preserve"> </w:t>
      </w:r>
      <w:r w:rsidRPr="00910C2C">
        <w:rPr>
          <w:rtl/>
          <w:lang w:val="ar-SA"/>
        </w:rPr>
        <w:t>"ح</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و"</w:t>
      </w:r>
      <w:r w:rsidR="00DF5C03" w:rsidRPr="00910C2C">
        <w:rPr>
          <w:rtl/>
          <w:lang w:val="ar-SA"/>
        </w:rPr>
        <w:t xml:space="preserve"> </w:t>
      </w:r>
      <w:r w:rsidRPr="00910C2C">
        <w:rPr>
          <w:rtl/>
          <w:lang w:val="ar-SA"/>
        </w:rPr>
        <w:t>يقابل</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الثنائية</w:t>
      </w:r>
      <w:r w:rsidR="00DF5C03" w:rsidRPr="00910C2C">
        <w:rPr>
          <w:rtl/>
          <w:lang w:val="ar-SA"/>
        </w:rPr>
        <w:t xml:space="preserve"> </w:t>
      </w:r>
      <w:r w:rsidR="000B76D0" w:rsidRPr="00910C2C">
        <w:rPr>
          <w:rtl/>
          <w:lang w:val="ar-SA"/>
        </w:rPr>
        <w:t>"</w:t>
      </w:r>
      <w:r w:rsidRPr="00910C2C">
        <w:rPr>
          <w:rtl/>
          <w:lang w:val="ar-SA"/>
        </w:rPr>
        <w:t>الحلاوة</w:t>
      </w:r>
      <w:r w:rsidR="00DF5C03" w:rsidRPr="00910C2C">
        <w:rPr>
          <w:rtl/>
          <w:lang w:val="ar-SA"/>
        </w:rPr>
        <w:t xml:space="preserve"> </w:t>
      </w:r>
      <w:r w:rsidRPr="00910C2C">
        <w:rPr>
          <w:rtl/>
          <w:lang w:val="ar-SA"/>
        </w:rPr>
        <w:t>مقابل</w:t>
      </w:r>
      <w:r w:rsidR="00DF5C03" w:rsidRPr="00910C2C">
        <w:rPr>
          <w:rtl/>
          <w:lang w:val="ar-SA"/>
        </w:rPr>
        <w:t xml:space="preserve"> </w:t>
      </w:r>
      <w:r w:rsidRPr="00910C2C">
        <w:rPr>
          <w:rtl/>
          <w:lang w:val="ar-SA"/>
        </w:rPr>
        <w:t>المرارة</w:t>
      </w:r>
      <w:r w:rsidR="000B76D0" w:rsidRPr="00910C2C">
        <w:rPr>
          <w:rtl/>
          <w:lang w:val="ar-SA"/>
        </w:rPr>
        <w:t>"</w:t>
      </w:r>
      <w:r w:rsidRPr="00910C2C">
        <w:t>.</w:t>
      </w:r>
    </w:p>
    <w:p w14:paraId="625A5967" w14:textId="20EF4A60" w:rsidR="0039420B" w:rsidRPr="00910C2C" w:rsidRDefault="0039420B" w:rsidP="00D55BE4">
      <w:pPr>
        <w:pStyle w:val="a8"/>
        <w:numPr>
          <w:ilvl w:val="0"/>
          <w:numId w:val="32"/>
        </w:numPr>
      </w:pPr>
      <w:r w:rsidRPr="00910C2C">
        <w:rPr>
          <w:rtl/>
          <w:lang w:val="ar-SA"/>
        </w:rPr>
        <w:t>الإعجاز</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التوازن</w:t>
      </w:r>
      <w:r w:rsidR="00DF5C03" w:rsidRPr="00910C2C">
        <w:rPr>
          <w:rtl/>
          <w:lang w:val="ar-SA"/>
        </w:rPr>
        <w:t xml:space="preserve"> </w:t>
      </w:r>
      <w:r w:rsidRPr="00910C2C">
        <w:rPr>
          <w:rtl/>
          <w:lang w:val="ar-SA"/>
        </w:rPr>
        <w:t>العددي</w:t>
      </w:r>
      <w:r w:rsidR="00DF5C03" w:rsidRPr="00910C2C">
        <w:rPr>
          <w:rtl/>
          <w:lang w:val="ar-SA"/>
        </w:rPr>
        <w:t xml:space="preserve"> </w:t>
      </w:r>
      <w:r w:rsidRPr="00910C2C">
        <w:rPr>
          <w:rtl/>
          <w:lang w:val="ar-SA"/>
        </w:rPr>
        <w:t>والنوعي</w:t>
      </w:r>
      <w:r w:rsidRPr="00910C2C">
        <w:t>:</w:t>
      </w:r>
    </w:p>
    <w:p w14:paraId="3F24BC14" w14:textId="5DE6DC71"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عالم</w:t>
      </w:r>
      <w:r w:rsidR="00DF5C03" w:rsidRPr="00910C2C">
        <w:rPr>
          <w:b/>
          <w:bCs/>
          <w:rtl/>
          <w:lang w:val="ar-SA"/>
        </w:rPr>
        <w:t xml:space="preserve"> </w:t>
      </w:r>
      <w:r w:rsidRPr="00910C2C">
        <w:rPr>
          <w:b/>
          <w:bCs/>
          <w:rtl/>
          <w:lang w:val="ar-SA"/>
        </w:rPr>
        <w:t>الثمرات</w:t>
      </w:r>
      <w:r w:rsidRPr="00910C2C">
        <w:rPr>
          <w:b/>
          <w:bCs/>
        </w:rPr>
        <w:t>:</w:t>
      </w:r>
      <w:r w:rsidR="00DF5C03" w:rsidRPr="00910C2C">
        <w:rPr>
          <w:rtl/>
        </w:rPr>
        <w:t xml:space="preserve"> </w:t>
      </w:r>
      <w:r w:rsidRPr="00910C2C">
        <w:rPr>
          <w:rtl/>
          <w:lang w:val="ar-SA"/>
        </w:rPr>
        <w:t>خلق</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نوع</w:t>
      </w:r>
      <w:r w:rsidR="00DF5C03" w:rsidRPr="00910C2C">
        <w:rPr>
          <w:rtl/>
          <w:lang w:val="ar-SA"/>
        </w:rPr>
        <w:t xml:space="preserve"> </w:t>
      </w:r>
      <w:r w:rsidRPr="00910C2C">
        <w:rPr>
          <w:rtl/>
          <w:lang w:val="ar-SA"/>
        </w:rPr>
        <w:t>زوجين</w:t>
      </w:r>
      <w:r w:rsidR="00DF5C03" w:rsidRPr="00910C2C">
        <w:rPr>
          <w:rtl/>
          <w:lang w:val="ar-SA"/>
        </w:rPr>
        <w:t xml:space="preserve"> </w:t>
      </w:r>
      <w:r w:rsidRPr="00910C2C">
        <w:rPr>
          <w:rtl/>
          <w:lang w:val="ar-SA"/>
        </w:rPr>
        <w:t>يضمن</w:t>
      </w:r>
      <w:r w:rsidR="00DF5C03" w:rsidRPr="00910C2C">
        <w:rPr>
          <w:rtl/>
          <w:lang w:val="ar-SA"/>
        </w:rPr>
        <w:t xml:space="preserve"> </w:t>
      </w:r>
      <w:r w:rsidRPr="00910C2C">
        <w:rPr>
          <w:rtl/>
          <w:lang w:val="ar-SA"/>
        </w:rPr>
        <w:t>التنوع</w:t>
      </w:r>
      <w:r w:rsidR="00DF5C03" w:rsidRPr="00910C2C">
        <w:rPr>
          <w:rtl/>
          <w:lang w:val="ar-SA"/>
        </w:rPr>
        <w:t xml:space="preserve"> </w:t>
      </w:r>
      <w:r w:rsidRPr="00910C2C">
        <w:rPr>
          <w:rtl/>
          <w:lang w:val="ar-SA"/>
        </w:rPr>
        <w:t>والاستقرار</w:t>
      </w:r>
      <w:r w:rsidR="00DF5C03" w:rsidRPr="00910C2C">
        <w:rPr>
          <w:rtl/>
          <w:lang w:val="ar-SA"/>
        </w:rPr>
        <w:t xml:space="preserve"> </w:t>
      </w:r>
      <w:r w:rsidRPr="00910C2C">
        <w:rPr>
          <w:rtl/>
          <w:lang w:val="ar-SA"/>
        </w:rPr>
        <w:t>البيئي،</w:t>
      </w:r>
      <w:r w:rsidR="00DF5C03" w:rsidRPr="00910C2C">
        <w:rPr>
          <w:rtl/>
          <w:lang w:val="ar-SA"/>
        </w:rPr>
        <w:t xml:space="preserve"> </w:t>
      </w:r>
      <w:r w:rsidRPr="00910C2C">
        <w:rPr>
          <w:rtl/>
          <w:lang w:val="ar-SA"/>
        </w:rPr>
        <w:t>ويمنع</w:t>
      </w:r>
      <w:r w:rsidR="00DF5C03" w:rsidRPr="00910C2C">
        <w:rPr>
          <w:rtl/>
          <w:lang w:val="ar-SA"/>
        </w:rPr>
        <w:t xml:space="preserve"> </w:t>
      </w:r>
      <w:r w:rsidRPr="00910C2C">
        <w:rPr>
          <w:rtl/>
          <w:lang w:val="ar-SA"/>
        </w:rPr>
        <w:t>الانقراض</w:t>
      </w:r>
      <w:r w:rsidRPr="00910C2C">
        <w:t>.</w:t>
      </w:r>
    </w:p>
    <w:p w14:paraId="7F50282C" w14:textId="0A18443F"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عالم</w:t>
      </w:r>
      <w:r w:rsidR="00DF5C03" w:rsidRPr="00910C2C">
        <w:rPr>
          <w:b/>
          <w:bCs/>
          <w:rtl/>
          <w:lang w:val="ar-SA"/>
        </w:rPr>
        <w:t xml:space="preserve"> </w:t>
      </w:r>
      <w:r w:rsidRPr="00910C2C">
        <w:rPr>
          <w:b/>
          <w:bCs/>
          <w:rtl/>
          <w:lang w:val="ar-SA"/>
        </w:rPr>
        <w:t>الحروف</w:t>
      </w:r>
      <w:r w:rsidRPr="00910C2C">
        <w:rPr>
          <w:b/>
          <w:bCs/>
        </w:rPr>
        <w:t>:</w:t>
      </w:r>
      <w:r w:rsidR="00DF5C03" w:rsidRPr="00910C2C">
        <w:rPr>
          <w:rtl/>
        </w:rPr>
        <w:t xml:space="preserve"> </w:t>
      </w:r>
      <w:r w:rsidRPr="00910C2C">
        <w:rPr>
          <w:rtl/>
          <w:lang w:val="ar-SA"/>
        </w:rPr>
        <w:t>عدد</w:t>
      </w:r>
      <w:r w:rsidR="00DF5C03" w:rsidRPr="00910C2C">
        <w:rPr>
          <w:rtl/>
          <w:lang w:val="ar-SA"/>
        </w:rPr>
        <w:t xml:space="preserve"> </w:t>
      </w:r>
      <w:r w:rsidRPr="00910C2C">
        <w:rPr>
          <w:rtl/>
          <w:lang w:val="ar-SA"/>
        </w:rPr>
        <w:t>الأزواج</w:t>
      </w:r>
      <w:r w:rsidR="00DF5C03" w:rsidRPr="00910C2C">
        <w:rPr>
          <w:rtl/>
          <w:lang w:val="ar-SA"/>
        </w:rPr>
        <w:t xml:space="preserve"> </w:t>
      </w:r>
      <w:r w:rsidRPr="00910C2C">
        <w:rPr>
          <w:rtl/>
          <w:lang w:val="ar-SA"/>
        </w:rPr>
        <w:t>الحرفية</w:t>
      </w:r>
      <w:r w:rsidR="00DF5C03" w:rsidRPr="00910C2C">
        <w:rPr>
          <w:rtl/>
          <w:lang w:val="ar-SA"/>
        </w:rPr>
        <w:t xml:space="preserve"> </w:t>
      </w:r>
      <w:r w:rsidRPr="00910C2C">
        <w:rPr>
          <w:rtl/>
          <w:lang w:val="ar-SA"/>
        </w:rPr>
        <w:t>المستخدمة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r w:rsidR="00DF5C03" w:rsidRPr="00910C2C">
        <w:rPr>
          <w:rtl/>
          <w:lang w:val="ar-SA"/>
        </w:rPr>
        <w:t xml:space="preserve"> </w:t>
      </w:r>
      <w:r w:rsidR="000B76D0" w:rsidRPr="00910C2C">
        <w:rPr>
          <w:rtl/>
          <w:lang w:val="ar-SA"/>
        </w:rPr>
        <w:t>"</w:t>
      </w:r>
      <w:r w:rsidRPr="00910C2C">
        <w:rPr>
          <w:rtl/>
          <w:lang w:val="ar-SA"/>
        </w:rPr>
        <w:t>سبعة</w:t>
      </w:r>
      <w:r w:rsidR="000B76D0" w:rsidRPr="00910C2C">
        <w:rPr>
          <w:rtl/>
          <w:lang w:val="ar-SA"/>
        </w:rPr>
        <w:t>"</w:t>
      </w:r>
      <w:r w:rsidR="00DF5C03" w:rsidRPr="00910C2C">
        <w:rPr>
          <w:rtl/>
          <w:lang w:val="ar-SA"/>
        </w:rPr>
        <w:t xml:space="preserve"> </w:t>
      </w:r>
      <w:r w:rsidRPr="00910C2C">
        <w:rPr>
          <w:rtl/>
          <w:lang w:val="ar-SA"/>
        </w:rPr>
        <w:t>يتوافق</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الرمزية</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للكمال</w:t>
      </w:r>
      <w:r w:rsidR="00DF5C03" w:rsidRPr="00910C2C">
        <w:rPr>
          <w:rtl/>
          <w:lang w:val="ar-SA"/>
        </w:rPr>
        <w:t xml:space="preserve"> </w:t>
      </w:r>
      <w:r w:rsidR="000B76D0" w:rsidRPr="00910C2C">
        <w:rPr>
          <w:rtl/>
          <w:lang w:val="ar-SA"/>
        </w:rPr>
        <w:t>"</w:t>
      </w:r>
      <w:r w:rsidRPr="00910C2C">
        <w:rPr>
          <w:rtl/>
          <w:lang w:val="ar-SA"/>
        </w:rPr>
        <w:t>كالسموات</w:t>
      </w:r>
      <w:r w:rsidR="00DF5C03" w:rsidRPr="00910C2C">
        <w:rPr>
          <w:rtl/>
          <w:lang w:val="ar-SA"/>
        </w:rPr>
        <w:t xml:space="preserve"> </w:t>
      </w:r>
      <w:r w:rsidRPr="00910C2C">
        <w:rPr>
          <w:rtl/>
          <w:lang w:val="ar-SA"/>
        </w:rPr>
        <w:t>السبع</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بينما</w:t>
      </w:r>
      <w:r w:rsidR="00DF5C03" w:rsidRPr="00910C2C">
        <w:rPr>
          <w:rtl/>
          <w:lang w:val="ar-SA"/>
        </w:rPr>
        <w:t xml:space="preserve"> </w:t>
      </w:r>
      <w:r w:rsidRPr="00910C2C">
        <w:rPr>
          <w:rtl/>
          <w:lang w:val="ar-SA"/>
        </w:rPr>
        <w:t>الأزواج</w:t>
      </w:r>
      <w:r w:rsidR="00DF5C03" w:rsidRPr="00910C2C">
        <w:rPr>
          <w:rtl/>
          <w:lang w:val="ar-SA"/>
        </w:rPr>
        <w:t xml:space="preserve"> </w:t>
      </w:r>
      <w:r w:rsidRPr="00910C2C">
        <w:rPr>
          <w:rtl/>
          <w:lang w:val="ar-SA"/>
        </w:rPr>
        <w:t>المهملة</w:t>
      </w:r>
      <w:r w:rsidR="00DF5C03" w:rsidRPr="00910C2C">
        <w:rPr>
          <w:rtl/>
          <w:lang w:val="ar-SA"/>
        </w:rPr>
        <w:t xml:space="preserve"> </w:t>
      </w:r>
      <w:r w:rsidRPr="00910C2C">
        <w:rPr>
          <w:rtl/>
          <w:lang w:val="ar-SA"/>
        </w:rPr>
        <w:t>تشير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ما</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يتناسب</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حكمة</w:t>
      </w:r>
      <w:r w:rsidR="00DF5C03" w:rsidRPr="00910C2C">
        <w:rPr>
          <w:rtl/>
          <w:lang w:val="ar-SA"/>
        </w:rPr>
        <w:t xml:space="preserve"> </w:t>
      </w:r>
      <w:r w:rsidRPr="00910C2C">
        <w:rPr>
          <w:rtl/>
          <w:lang w:val="ar-SA"/>
        </w:rPr>
        <w:t>النص</w:t>
      </w:r>
      <w:r w:rsidR="00DF5C03" w:rsidRPr="00910C2C">
        <w:rPr>
          <w:rtl/>
          <w:lang w:val="ar-SA"/>
        </w:rPr>
        <w:t xml:space="preserve"> </w:t>
      </w:r>
      <w:r w:rsidRPr="00910C2C">
        <w:rPr>
          <w:rtl/>
          <w:lang w:val="ar-SA"/>
        </w:rPr>
        <w:t>الإلهي،</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يهلك</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الثمرة</w:t>
      </w:r>
      <w:r w:rsidR="00DF5C03" w:rsidRPr="00910C2C">
        <w:rPr>
          <w:rtl/>
          <w:lang w:val="ar-SA"/>
        </w:rPr>
        <w:t xml:space="preserve"> </w:t>
      </w:r>
      <w:r w:rsidRPr="00910C2C">
        <w:rPr>
          <w:rtl/>
          <w:lang w:val="ar-SA"/>
        </w:rPr>
        <w:t>الفاسدة</w:t>
      </w:r>
      <w:r w:rsidR="00DF5C03" w:rsidRPr="00910C2C">
        <w:rPr>
          <w:rtl/>
          <w:lang w:val="ar-SA"/>
        </w:rPr>
        <w:t xml:space="preserve"> </w:t>
      </w:r>
      <w:r w:rsidRPr="00910C2C">
        <w:rPr>
          <w:rtl/>
          <w:lang w:val="ar-SA"/>
        </w:rPr>
        <w:t>حفاظًا</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الكوني</w:t>
      </w:r>
      <w:r w:rsidRPr="00910C2C">
        <w:t>.</w:t>
      </w:r>
    </w:p>
    <w:p w14:paraId="4122292E" w14:textId="09F54730" w:rsidR="0039420B" w:rsidRPr="00910C2C" w:rsidRDefault="0039420B" w:rsidP="00D55BE4">
      <w:pPr>
        <w:pStyle w:val="a8"/>
        <w:numPr>
          <w:ilvl w:val="0"/>
          <w:numId w:val="32"/>
        </w:numPr>
      </w:pPr>
      <w:r w:rsidRPr="00910C2C">
        <w:rPr>
          <w:rtl/>
          <w:lang w:val="ar-SA"/>
        </w:rPr>
        <w:t>الوحدة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التنوع:</w:t>
      </w:r>
      <w:r w:rsidR="00DF5C03" w:rsidRPr="00910C2C">
        <w:rPr>
          <w:rtl/>
          <w:lang w:val="ar-SA"/>
        </w:rPr>
        <w:t xml:space="preserve"> </w:t>
      </w:r>
      <w:r w:rsidRPr="00910C2C">
        <w:rPr>
          <w:rtl/>
          <w:lang w:val="ar-SA"/>
        </w:rPr>
        <w:t>مبدأ</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ولغوي</w:t>
      </w:r>
      <w:r w:rsidRPr="00910C2C">
        <w:t>:</w:t>
      </w:r>
    </w:p>
    <w:p w14:paraId="569293AA" w14:textId="51376CC9"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الطبيعة</w:t>
      </w:r>
      <w:r w:rsidRPr="00910C2C">
        <w:rPr>
          <w:b/>
          <w:bCs/>
        </w:rPr>
        <w:t>:</w:t>
      </w:r>
      <w:r w:rsidR="00DF5C03" w:rsidRPr="00910C2C">
        <w:rPr>
          <w:rtl/>
        </w:rPr>
        <w:t xml:space="preserve"> </w:t>
      </w:r>
      <w:r w:rsidRPr="00910C2C">
        <w:rPr>
          <w:rtl/>
          <w:lang w:val="ar-SA"/>
        </w:rPr>
        <w:t>الثمرات،</w:t>
      </w:r>
      <w:r w:rsidR="00DF5C03" w:rsidRPr="00910C2C">
        <w:rPr>
          <w:rtl/>
          <w:lang w:val="ar-SA"/>
        </w:rPr>
        <w:t xml:space="preserve"> </w:t>
      </w:r>
      <w:r w:rsidRPr="00910C2C">
        <w:rPr>
          <w:rtl/>
          <w:lang w:val="ar-SA"/>
        </w:rPr>
        <w:t>رغم</w:t>
      </w:r>
      <w:r w:rsidR="00DF5C03" w:rsidRPr="00910C2C">
        <w:rPr>
          <w:rtl/>
          <w:lang w:val="ar-SA"/>
        </w:rPr>
        <w:t xml:space="preserve"> </w:t>
      </w:r>
      <w:r w:rsidRPr="00910C2C">
        <w:rPr>
          <w:rtl/>
          <w:lang w:val="ar-SA"/>
        </w:rPr>
        <w:t>اختلاف</w:t>
      </w:r>
      <w:r w:rsidR="00DF5C03" w:rsidRPr="00910C2C">
        <w:rPr>
          <w:rtl/>
          <w:lang w:val="ar-SA"/>
        </w:rPr>
        <w:t xml:space="preserve"> </w:t>
      </w:r>
      <w:r w:rsidRPr="00910C2C">
        <w:rPr>
          <w:rtl/>
          <w:lang w:val="ar-SA"/>
        </w:rPr>
        <w:t>أشكالها</w:t>
      </w:r>
      <w:r w:rsidR="00DF5C03" w:rsidRPr="00910C2C">
        <w:rPr>
          <w:rtl/>
          <w:lang w:val="ar-SA"/>
        </w:rPr>
        <w:t xml:space="preserve"> </w:t>
      </w:r>
      <w:r w:rsidRPr="00910C2C">
        <w:rPr>
          <w:rtl/>
          <w:lang w:val="ar-SA"/>
        </w:rPr>
        <w:t>وألوانها</w:t>
      </w:r>
      <w:r w:rsidR="00DF5C03" w:rsidRPr="00910C2C">
        <w:rPr>
          <w:rtl/>
          <w:lang w:val="ar-SA"/>
        </w:rPr>
        <w:t xml:space="preserve"> </w:t>
      </w:r>
      <w:r w:rsidRPr="00910C2C">
        <w:rPr>
          <w:rtl/>
          <w:lang w:val="ar-SA"/>
        </w:rPr>
        <w:t>وطعومها،</w:t>
      </w:r>
      <w:r w:rsidR="00DF5C03" w:rsidRPr="00910C2C">
        <w:rPr>
          <w:rtl/>
          <w:lang w:val="ar-SA"/>
        </w:rPr>
        <w:t xml:space="preserve"> </w:t>
      </w:r>
      <w:r w:rsidRPr="00910C2C">
        <w:rPr>
          <w:rtl/>
          <w:lang w:val="ar-SA"/>
        </w:rPr>
        <w:t>تشترك</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أصل</w:t>
      </w:r>
      <w:r w:rsidR="00DF5C03" w:rsidRPr="00910C2C">
        <w:rPr>
          <w:rtl/>
          <w:lang w:val="ar-SA"/>
        </w:rPr>
        <w:t xml:space="preserve"> </w:t>
      </w:r>
      <w:r w:rsidRPr="00910C2C">
        <w:rPr>
          <w:rtl/>
          <w:lang w:val="ar-SA"/>
        </w:rPr>
        <w:t>واحد</w:t>
      </w:r>
      <w:r w:rsidR="00DF5C03" w:rsidRPr="00910C2C">
        <w:rPr>
          <w:rtl/>
          <w:lang w:val="ar-SA"/>
        </w:rPr>
        <w:t xml:space="preserve"> </w:t>
      </w:r>
      <w:r w:rsidR="000B76D0" w:rsidRPr="00910C2C">
        <w:rPr>
          <w:rtl/>
          <w:lang w:val="ar-SA"/>
        </w:rPr>
        <w:t>"</w:t>
      </w:r>
      <w:r w:rsidRPr="00910C2C">
        <w:rPr>
          <w:rtl/>
          <w:lang w:val="ar-SA"/>
        </w:rPr>
        <w:t>التلقيح،</w:t>
      </w:r>
      <w:r w:rsidR="00DF5C03" w:rsidRPr="00910C2C">
        <w:rPr>
          <w:rtl/>
          <w:lang w:val="ar-SA"/>
        </w:rPr>
        <w:t xml:space="preserve"> </w:t>
      </w:r>
      <w:r w:rsidRPr="00910C2C">
        <w:rPr>
          <w:rtl/>
          <w:lang w:val="ar-SA"/>
        </w:rPr>
        <w:t>الماء،</w:t>
      </w:r>
      <w:r w:rsidR="00DF5C03" w:rsidRPr="00910C2C">
        <w:rPr>
          <w:rtl/>
          <w:lang w:val="ar-SA"/>
        </w:rPr>
        <w:t xml:space="preserve"> </w:t>
      </w:r>
      <w:r w:rsidRPr="00910C2C">
        <w:rPr>
          <w:rtl/>
          <w:lang w:val="ar-SA"/>
        </w:rPr>
        <w:t>التربة</w:t>
      </w:r>
      <w:r w:rsidR="000B76D0" w:rsidRPr="00910C2C">
        <w:rPr>
          <w:rtl/>
          <w:lang w:val="ar-SA"/>
        </w:rPr>
        <w:t>"</w:t>
      </w:r>
      <w:r w:rsidRPr="00910C2C">
        <w:t>.</w:t>
      </w:r>
    </w:p>
    <w:p w14:paraId="5037C550" w14:textId="0949A863" w:rsidR="0039420B" w:rsidRPr="00910C2C" w:rsidRDefault="0039420B" w:rsidP="00D55BE4">
      <w:pPr>
        <w:pStyle w:val="a8"/>
        <w:numPr>
          <w:ilvl w:val="1"/>
          <w:numId w:val="32"/>
        </w:numPr>
      </w:pPr>
      <w:r w:rsidRPr="00910C2C">
        <w:rPr>
          <w:b/>
          <w:bCs/>
          <w:rtl/>
          <w:lang w:val="ar-SA"/>
        </w:rPr>
        <w:t>في</w:t>
      </w:r>
      <w:r w:rsidR="00DF5C03" w:rsidRPr="00910C2C">
        <w:rPr>
          <w:b/>
          <w:bCs/>
          <w:rtl/>
          <w:lang w:val="ar-SA"/>
        </w:rPr>
        <w:t xml:space="preserve"> </w:t>
      </w:r>
      <w:r w:rsidRPr="00910C2C">
        <w:rPr>
          <w:b/>
          <w:bCs/>
          <w:rtl/>
          <w:lang w:val="ar-SA"/>
        </w:rPr>
        <w:t>اللغة</w:t>
      </w:r>
      <w:r w:rsidRPr="00910C2C">
        <w:rPr>
          <w:b/>
          <w:bCs/>
        </w:rPr>
        <w:t>:</w:t>
      </w:r>
      <w:r w:rsidR="00DF5C03" w:rsidRPr="00910C2C">
        <w:rPr>
          <w:rtl/>
        </w:rPr>
        <w:t xml:space="preserve"> </w:t>
      </w:r>
      <w:r w:rsidRPr="00910C2C">
        <w:rPr>
          <w:rtl/>
          <w:lang w:val="ar-SA"/>
        </w:rPr>
        <w:t>الحروف</w:t>
      </w:r>
      <w:r w:rsidR="00DF5C03" w:rsidRPr="00910C2C">
        <w:rPr>
          <w:rtl/>
          <w:lang w:val="ar-SA"/>
        </w:rPr>
        <w:t xml:space="preserve"> </w:t>
      </w:r>
      <w:r w:rsidRPr="00910C2C">
        <w:rPr>
          <w:rtl/>
          <w:lang w:val="ar-SA"/>
        </w:rPr>
        <w:t>القرآنية،</w:t>
      </w:r>
      <w:r w:rsidR="00DF5C03" w:rsidRPr="00910C2C">
        <w:rPr>
          <w:rtl/>
          <w:lang w:val="ar-SA"/>
        </w:rPr>
        <w:t xml:space="preserve"> </w:t>
      </w:r>
      <w:r w:rsidRPr="00910C2C">
        <w:rPr>
          <w:rtl/>
          <w:lang w:val="ar-SA"/>
        </w:rPr>
        <w:t>رغم</w:t>
      </w:r>
      <w:r w:rsidR="00DF5C03" w:rsidRPr="00910C2C">
        <w:rPr>
          <w:rtl/>
          <w:lang w:val="ar-SA"/>
        </w:rPr>
        <w:t xml:space="preserve"> </w:t>
      </w:r>
      <w:r w:rsidRPr="00910C2C">
        <w:rPr>
          <w:rtl/>
          <w:lang w:val="ar-SA"/>
        </w:rPr>
        <w:t>تعدد</w:t>
      </w:r>
      <w:r w:rsidR="00DF5C03" w:rsidRPr="00910C2C">
        <w:rPr>
          <w:rtl/>
          <w:lang w:val="ar-SA"/>
        </w:rPr>
        <w:t xml:space="preserve"> </w:t>
      </w:r>
      <w:r w:rsidRPr="00910C2C">
        <w:rPr>
          <w:rtl/>
          <w:lang w:val="ar-SA"/>
        </w:rPr>
        <w:t>دلالاتها،</w:t>
      </w:r>
      <w:r w:rsidR="00DF5C03" w:rsidRPr="00910C2C">
        <w:rPr>
          <w:rtl/>
          <w:lang w:val="ar-SA"/>
        </w:rPr>
        <w:t xml:space="preserve"> </w:t>
      </w:r>
      <w:r w:rsidRPr="00910C2C">
        <w:rPr>
          <w:rtl/>
          <w:lang w:val="ar-SA"/>
        </w:rPr>
        <w:t>تنتمي</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لغوي</w:t>
      </w:r>
      <w:r w:rsidR="00DF5C03" w:rsidRPr="00910C2C">
        <w:rPr>
          <w:rtl/>
          <w:lang w:val="ar-SA"/>
        </w:rPr>
        <w:t xml:space="preserve"> </w:t>
      </w:r>
      <w:r w:rsidRPr="00910C2C">
        <w:rPr>
          <w:rtl/>
          <w:lang w:val="ar-SA"/>
        </w:rPr>
        <w:t>واحد</w:t>
      </w:r>
      <w:r w:rsidR="00DF5C03" w:rsidRPr="00910C2C">
        <w:rPr>
          <w:rtl/>
          <w:lang w:val="ar-SA"/>
        </w:rPr>
        <w:t xml:space="preserve"> </w:t>
      </w:r>
      <w:r w:rsidRPr="00910C2C">
        <w:rPr>
          <w:rtl/>
          <w:lang w:val="ar-SA"/>
        </w:rPr>
        <w:t>يوحدها</w:t>
      </w:r>
      <w:r w:rsidR="00DF5C03" w:rsidRPr="00910C2C">
        <w:rPr>
          <w:rtl/>
          <w:lang w:val="ar-SA"/>
        </w:rPr>
        <w:t xml:space="preserve"> </w:t>
      </w:r>
      <w:r w:rsidRPr="00910C2C">
        <w:rPr>
          <w:rtl/>
          <w:lang w:val="ar-SA"/>
        </w:rPr>
        <w:t>ويجمعها</w:t>
      </w:r>
      <w:r w:rsidRPr="00910C2C">
        <w:t>.</w:t>
      </w:r>
    </w:p>
    <w:p w14:paraId="06995EC4" w14:textId="58ABAA0A" w:rsidR="0039420B" w:rsidRPr="00910C2C" w:rsidRDefault="0039420B" w:rsidP="00D55BE4">
      <w:pPr>
        <w:pStyle w:val="a8"/>
        <w:numPr>
          <w:ilvl w:val="2"/>
          <w:numId w:val="32"/>
        </w:numPr>
      </w:pPr>
      <w:r w:rsidRPr="00910C2C">
        <w:rPr>
          <w:b/>
          <w:bCs/>
          <w:rtl/>
          <w:lang w:val="ar-SA"/>
        </w:rPr>
        <w:t>مثال</w:t>
      </w:r>
      <w:r w:rsidRPr="00910C2C">
        <w:rPr>
          <w:b/>
          <w:bCs/>
        </w:rPr>
        <w:t>:</w:t>
      </w:r>
      <w:r w:rsidR="00DF5C03" w:rsidRPr="00910C2C">
        <w:rPr>
          <w:rtl/>
        </w:rPr>
        <w:t xml:space="preserve"> </w:t>
      </w:r>
      <w:r w:rsidRPr="00910C2C">
        <w:rPr>
          <w:rtl/>
          <w:lang w:val="ar-SA"/>
        </w:rPr>
        <w:t>كلمة</w:t>
      </w:r>
      <w:r w:rsidR="00DF5C03" w:rsidRPr="00910C2C">
        <w:rPr>
          <w:rtl/>
          <w:lang w:val="ar-SA"/>
        </w:rPr>
        <w:t xml:space="preserve"> </w:t>
      </w:r>
      <w:r w:rsidRPr="00910C2C">
        <w:rPr>
          <w:rtl/>
          <w:lang w:val="ar-SA"/>
        </w:rPr>
        <w:t>"عِلْم"</w:t>
      </w:r>
      <w:r w:rsidR="00DF5C03" w:rsidRPr="00910C2C">
        <w:rPr>
          <w:rtl/>
          <w:lang w:val="ar-SA"/>
        </w:rPr>
        <w:t xml:space="preserve"> </w:t>
      </w:r>
      <w:r w:rsidR="000B76D0" w:rsidRPr="00910C2C">
        <w:rPr>
          <w:rtl/>
          <w:lang w:val="ar-SA"/>
        </w:rPr>
        <w:t>"</w:t>
      </w:r>
      <w:r w:rsidRPr="00910C2C">
        <w:rPr>
          <w:rtl/>
          <w:lang w:val="ar-SA"/>
        </w:rPr>
        <w:t>من</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ع</w:t>
      </w:r>
      <w:r w:rsidR="00DF5C03" w:rsidRPr="00910C2C">
        <w:rPr>
          <w:rtl/>
          <w:lang w:val="ar-SA"/>
        </w:rPr>
        <w:t xml:space="preserve"> </w:t>
      </w:r>
      <w:r w:rsidRPr="00910C2C">
        <w:rPr>
          <w:rtl/>
          <w:lang w:val="ar-SA"/>
        </w:rPr>
        <w:t>ل</w:t>
      </w:r>
      <w:r w:rsidR="00DF5C03" w:rsidRPr="00910C2C">
        <w:rPr>
          <w:rtl/>
          <w:lang w:val="ar-SA"/>
        </w:rPr>
        <w:t xml:space="preserve"> </w:t>
      </w:r>
      <w:r w:rsidRPr="00910C2C">
        <w:rPr>
          <w:rtl/>
          <w:lang w:val="ar-SA"/>
        </w:rPr>
        <w:t>م</w:t>
      </w:r>
      <w:r w:rsidR="000B76D0" w:rsidRPr="00910C2C">
        <w:rPr>
          <w:rtl/>
          <w:lang w:val="ar-SA"/>
        </w:rPr>
        <w:t>"</w:t>
      </w:r>
      <w:r w:rsidR="00DF5C03" w:rsidRPr="00910C2C">
        <w:rPr>
          <w:rtl/>
          <w:lang w:val="ar-SA"/>
        </w:rPr>
        <w:t xml:space="preserve"> </w:t>
      </w:r>
      <w:r w:rsidRPr="00910C2C">
        <w:rPr>
          <w:rtl/>
          <w:lang w:val="ar-SA"/>
        </w:rPr>
        <w:t>تنتج</w:t>
      </w:r>
      <w:r w:rsidR="00DF5C03" w:rsidRPr="00910C2C">
        <w:rPr>
          <w:rtl/>
          <w:lang w:val="ar-SA"/>
        </w:rPr>
        <w:t xml:space="preserve"> </w:t>
      </w:r>
      <w:r w:rsidRPr="00910C2C">
        <w:rPr>
          <w:rtl/>
          <w:lang w:val="ar-SA"/>
        </w:rPr>
        <w:t>ثمارًا</w:t>
      </w:r>
      <w:r w:rsidR="00DF5C03" w:rsidRPr="00910C2C">
        <w:rPr>
          <w:rtl/>
          <w:lang w:val="ar-SA"/>
        </w:rPr>
        <w:t xml:space="preserve"> </w:t>
      </w:r>
      <w:r w:rsidRPr="00910C2C">
        <w:rPr>
          <w:rtl/>
          <w:lang w:val="ar-SA"/>
        </w:rPr>
        <w:t>معرفية</w:t>
      </w:r>
      <w:r w:rsidR="00DF5C03" w:rsidRPr="00910C2C">
        <w:rPr>
          <w:rtl/>
          <w:lang w:val="ar-SA"/>
        </w:rPr>
        <w:t xml:space="preserve"> </w:t>
      </w:r>
      <w:r w:rsidRPr="00910C2C">
        <w:rPr>
          <w:rtl/>
          <w:lang w:val="ar-SA"/>
        </w:rPr>
        <w:t>متعددة</w:t>
      </w:r>
      <w:r w:rsidR="00DF5C03" w:rsidRPr="00910C2C">
        <w:rPr>
          <w:rtl/>
          <w:lang w:val="ar-SA"/>
        </w:rPr>
        <w:t xml:space="preserve"> </w:t>
      </w:r>
      <w:r w:rsidRPr="00910C2C">
        <w:rPr>
          <w:rtl/>
          <w:lang w:val="ar-SA"/>
        </w:rPr>
        <w:t>مثل</w:t>
      </w:r>
      <w:r w:rsidR="00DF5C03" w:rsidRPr="00910C2C">
        <w:rPr>
          <w:rtl/>
          <w:lang w:val="ar-SA"/>
        </w:rPr>
        <w:t xml:space="preserve"> </w:t>
      </w:r>
      <w:r w:rsidRPr="00910C2C">
        <w:rPr>
          <w:rtl/>
          <w:lang w:val="ar-SA"/>
        </w:rPr>
        <w:t>"عالم"</w:t>
      </w:r>
      <w:r w:rsidR="00DF5C03" w:rsidRPr="00910C2C">
        <w:rPr>
          <w:rtl/>
          <w:lang w:val="ar-SA"/>
        </w:rPr>
        <w:t xml:space="preserve"> </w:t>
      </w:r>
      <w:r w:rsidRPr="00910C2C">
        <w:rPr>
          <w:rtl/>
          <w:lang w:val="ar-SA"/>
        </w:rPr>
        <w:t>و"علامة"</w:t>
      </w:r>
      <w:r w:rsidR="00DF5C03" w:rsidRPr="00910C2C">
        <w:rPr>
          <w:rtl/>
          <w:lang w:val="ar-SA"/>
        </w:rPr>
        <w:t xml:space="preserve"> </w:t>
      </w:r>
      <w:r w:rsidRPr="00910C2C">
        <w:rPr>
          <w:rtl/>
          <w:lang w:val="ar-SA"/>
        </w:rPr>
        <w:t>و"معلوم"،</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تنتج</w:t>
      </w:r>
      <w:r w:rsidR="00DF5C03" w:rsidRPr="00910C2C">
        <w:rPr>
          <w:rtl/>
          <w:lang w:val="ar-SA"/>
        </w:rPr>
        <w:t xml:space="preserve"> </w:t>
      </w:r>
      <w:r w:rsidRPr="00910C2C">
        <w:rPr>
          <w:rtl/>
          <w:lang w:val="ar-SA"/>
        </w:rPr>
        <w:t>الشجرة</w:t>
      </w:r>
      <w:r w:rsidR="00DF5C03" w:rsidRPr="00910C2C">
        <w:rPr>
          <w:rtl/>
          <w:lang w:val="ar-SA"/>
        </w:rPr>
        <w:t xml:space="preserve"> </w:t>
      </w:r>
      <w:r w:rsidRPr="00910C2C">
        <w:rPr>
          <w:rtl/>
          <w:lang w:val="ar-SA"/>
        </w:rPr>
        <w:t>الواحدة</w:t>
      </w:r>
      <w:r w:rsidR="00DF5C03" w:rsidRPr="00910C2C">
        <w:rPr>
          <w:rtl/>
          <w:lang w:val="ar-SA"/>
        </w:rPr>
        <w:t xml:space="preserve"> </w:t>
      </w:r>
      <w:r w:rsidRPr="00910C2C">
        <w:rPr>
          <w:rtl/>
          <w:lang w:val="ar-SA"/>
        </w:rPr>
        <w:t>ثمارًا</w:t>
      </w:r>
      <w:r w:rsidR="00DF5C03" w:rsidRPr="00910C2C">
        <w:rPr>
          <w:rtl/>
          <w:lang w:val="ar-SA"/>
        </w:rPr>
        <w:t xml:space="preserve"> </w:t>
      </w:r>
      <w:r w:rsidRPr="00910C2C">
        <w:rPr>
          <w:rtl/>
          <w:lang w:val="ar-SA"/>
        </w:rPr>
        <w:t>متنوعة</w:t>
      </w:r>
      <w:r w:rsidRPr="00910C2C">
        <w:t>.</w:t>
      </w:r>
    </w:p>
    <w:p w14:paraId="44D52A5E" w14:textId="77777777" w:rsidR="0039420B" w:rsidRPr="00910C2C" w:rsidRDefault="0039420B" w:rsidP="00D55BE4">
      <w:pPr>
        <w:pStyle w:val="a8"/>
        <w:numPr>
          <w:ilvl w:val="0"/>
          <w:numId w:val="32"/>
        </w:numPr>
      </w:pPr>
      <w:r w:rsidRPr="00910C2C">
        <w:rPr>
          <w:rtl/>
          <w:lang w:val="ar-SA"/>
        </w:rPr>
        <w:t>الخاتمة</w:t>
      </w:r>
      <w:r w:rsidRPr="00910C2C">
        <w:t>:</w:t>
      </w:r>
    </w:p>
    <w:p w14:paraId="40C73596" w14:textId="73E2FD5F" w:rsidR="0039420B" w:rsidRPr="00910C2C" w:rsidRDefault="0039420B" w:rsidP="00D55BE4">
      <w:pPr>
        <w:pStyle w:val="a8"/>
        <w:numPr>
          <w:ilvl w:val="1"/>
          <w:numId w:val="32"/>
        </w:numPr>
      </w:pPr>
      <w:r w:rsidRPr="00910C2C">
        <w:rPr>
          <w:rtl/>
          <w:lang w:val="ar-SA"/>
        </w:rPr>
        <w:t>يقول</w:t>
      </w:r>
      <w:r w:rsidR="00DF5C03" w:rsidRPr="00910C2C">
        <w:rPr>
          <w:rtl/>
          <w:lang w:val="ar-SA"/>
        </w:rPr>
        <w:t xml:space="preserve"> </w:t>
      </w:r>
      <w:r w:rsidRPr="00910C2C">
        <w:rPr>
          <w:rtl/>
          <w:lang w:val="ar-SA"/>
        </w:rPr>
        <w:t>تعالى:</w:t>
      </w:r>
      <w:r w:rsidR="00DF5C03" w:rsidRPr="00910C2C">
        <w:rPr>
          <w:rtl/>
          <w:lang w:val="ar-SA"/>
        </w:rPr>
        <w:t xml:space="preserve"> </w:t>
      </w:r>
      <w:r w:rsidRPr="00910C2C">
        <w:rPr>
          <w:rtl/>
          <w:lang w:val="ar-SA"/>
        </w:rPr>
        <w:t>{أَلَا</w:t>
      </w:r>
      <w:r w:rsidR="00DF5C03" w:rsidRPr="00910C2C">
        <w:rPr>
          <w:rtl/>
          <w:lang w:val="ar-SA"/>
        </w:rPr>
        <w:t xml:space="preserve"> </w:t>
      </w:r>
      <w:r w:rsidRPr="00910C2C">
        <w:rPr>
          <w:rtl/>
          <w:lang w:val="ar-SA"/>
        </w:rPr>
        <w:t>يَعْلَمُ</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خَلَقَ</w:t>
      </w:r>
      <w:r w:rsidR="00DF5C03" w:rsidRPr="00910C2C">
        <w:rPr>
          <w:rtl/>
          <w:lang w:val="ar-SA"/>
        </w:rPr>
        <w:t xml:space="preserve"> </w:t>
      </w:r>
      <w:r w:rsidRPr="00910C2C">
        <w:rPr>
          <w:rtl/>
          <w:lang w:val="ar-SA"/>
        </w:rPr>
        <w:t>وَهُوَ</w:t>
      </w:r>
      <w:r w:rsidR="00DF5C03" w:rsidRPr="00910C2C">
        <w:rPr>
          <w:rtl/>
          <w:lang w:val="ar-SA"/>
        </w:rPr>
        <w:t xml:space="preserve"> </w:t>
      </w:r>
      <w:r w:rsidRPr="00910C2C">
        <w:rPr>
          <w:rtl/>
          <w:lang w:val="ar-SA"/>
        </w:rPr>
        <w:t>اللَّطِيفُ</w:t>
      </w:r>
      <w:r w:rsidR="00DF5C03" w:rsidRPr="00910C2C">
        <w:rPr>
          <w:rtl/>
          <w:lang w:val="ar-SA"/>
        </w:rPr>
        <w:t xml:space="preserve"> </w:t>
      </w:r>
      <w:r w:rsidRPr="00910C2C">
        <w:rPr>
          <w:rtl/>
          <w:lang w:val="ar-SA"/>
        </w:rPr>
        <w:t>الْخَبِيرُ}</w:t>
      </w:r>
      <w:r w:rsidR="00DF5C03" w:rsidRPr="00910C2C">
        <w:rPr>
          <w:rtl/>
          <w:lang w:val="ar-SA"/>
        </w:rPr>
        <w:t xml:space="preserve"> </w:t>
      </w:r>
      <w:r w:rsidR="000B76D0" w:rsidRPr="00910C2C">
        <w:rPr>
          <w:rtl/>
          <w:lang w:val="ar-SA"/>
        </w:rPr>
        <w:t>"</w:t>
      </w:r>
      <w:r w:rsidRPr="00910C2C">
        <w:rPr>
          <w:rtl/>
          <w:lang w:val="ar-SA"/>
        </w:rPr>
        <w:t>الملك:</w:t>
      </w:r>
      <w:r w:rsidR="00DF5C03" w:rsidRPr="00910C2C">
        <w:rPr>
          <w:rtl/>
          <w:lang w:val="ar-SA"/>
        </w:rPr>
        <w:t xml:space="preserve"> </w:t>
      </w:r>
      <w:r w:rsidRPr="00910C2C">
        <w:rPr>
          <w:rtl/>
          <w:lang w:val="ar-SA"/>
        </w:rPr>
        <w:t>14</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الآية</w:t>
      </w:r>
      <w:r w:rsidR="00DF5C03" w:rsidRPr="00910C2C">
        <w:rPr>
          <w:rtl/>
          <w:lang w:val="ar-SA"/>
        </w:rPr>
        <w:t xml:space="preserve"> </w:t>
      </w:r>
      <w:r w:rsidRPr="00910C2C">
        <w:rPr>
          <w:rtl/>
          <w:lang w:val="ar-SA"/>
        </w:rPr>
        <w:t>تلخص</w:t>
      </w:r>
      <w:r w:rsidR="00DF5C03" w:rsidRPr="00910C2C">
        <w:rPr>
          <w:rtl/>
          <w:lang w:val="ar-SA"/>
        </w:rPr>
        <w:t xml:space="preserve"> </w:t>
      </w:r>
      <w:r w:rsidRPr="00910C2C">
        <w:rPr>
          <w:rtl/>
          <w:lang w:val="ar-SA"/>
        </w:rPr>
        <w:t>الفكرة</w:t>
      </w:r>
      <w:r w:rsidR="00DF5C03" w:rsidRPr="00910C2C">
        <w:rPr>
          <w:rtl/>
          <w:lang w:val="ar-SA"/>
        </w:rPr>
        <w:t xml:space="preserve"> </w:t>
      </w:r>
      <w:r w:rsidRPr="00910C2C">
        <w:rPr>
          <w:rtl/>
          <w:lang w:val="ar-SA"/>
        </w:rPr>
        <w:t>المحورية</w:t>
      </w:r>
      <w:r w:rsidR="00DF5C03" w:rsidRPr="00910C2C">
        <w:rPr>
          <w:rtl/>
          <w:lang w:val="ar-SA"/>
        </w:rPr>
        <w:t xml:space="preserve"> </w:t>
      </w:r>
      <w:r w:rsidRPr="00910C2C">
        <w:rPr>
          <w:rtl/>
          <w:lang w:val="ar-SA"/>
        </w:rPr>
        <w:t>للبحث:</w:t>
      </w:r>
      <w:r w:rsidR="00DF5C03" w:rsidRPr="00910C2C">
        <w:rPr>
          <w:rtl/>
          <w:lang w:val="ar-SA"/>
        </w:rPr>
        <w:t xml:space="preserve"> </w:t>
      </w:r>
      <w:r w:rsidRPr="00910C2C">
        <w:rPr>
          <w:rtl/>
          <w:lang w:val="ar-SA"/>
        </w:rPr>
        <w:t>إن</w:t>
      </w:r>
      <w:r w:rsidR="00DF5C03" w:rsidRPr="00910C2C">
        <w:rPr>
          <w:rtl/>
          <w:lang w:val="ar-SA"/>
        </w:rPr>
        <w:t xml:space="preserve"> </w:t>
      </w:r>
      <w:r w:rsidRPr="00910C2C">
        <w:rPr>
          <w:rtl/>
          <w:lang w:val="ar-SA"/>
        </w:rPr>
        <w:t>خالق</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نفسه</w:t>
      </w:r>
      <w:r w:rsidR="00DF5C03" w:rsidRPr="00910C2C">
        <w:rPr>
          <w:rtl/>
          <w:lang w:val="ar-SA"/>
        </w:rPr>
        <w:t xml:space="preserve"> </w:t>
      </w:r>
      <w:r w:rsidRPr="00910C2C">
        <w:rPr>
          <w:rtl/>
          <w:lang w:val="ar-SA"/>
        </w:rPr>
        <w:t>مُنزل</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ولذلك</w:t>
      </w:r>
      <w:r w:rsidR="00DF5C03" w:rsidRPr="00910C2C">
        <w:rPr>
          <w:rtl/>
          <w:lang w:val="ar-SA"/>
        </w:rPr>
        <w:t xml:space="preserve"> </w:t>
      </w:r>
      <w:r w:rsidRPr="00910C2C">
        <w:rPr>
          <w:rtl/>
          <w:lang w:val="ar-SA"/>
        </w:rPr>
        <w:t>كان</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بد</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وجود</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نظام</w:t>
      </w:r>
      <w:r w:rsidR="00DF5C03" w:rsidRPr="00910C2C">
        <w:rPr>
          <w:rtl/>
          <w:lang w:val="ar-SA"/>
        </w:rPr>
        <w:t xml:space="preserve"> </w:t>
      </w:r>
      <w:r w:rsidRPr="00910C2C">
        <w:rPr>
          <w:rtl/>
          <w:lang w:val="ar-SA"/>
        </w:rPr>
        <w:t>الخلق</w:t>
      </w:r>
      <w:r w:rsidR="00DF5C03" w:rsidRPr="00910C2C">
        <w:rPr>
          <w:rtl/>
          <w:lang w:val="ar-SA"/>
        </w:rPr>
        <w:t xml:space="preserve"> </w:t>
      </w:r>
      <w:r w:rsidRPr="00910C2C">
        <w:rPr>
          <w:rtl/>
          <w:lang w:val="ar-SA"/>
        </w:rPr>
        <w:t>ونظام</w:t>
      </w:r>
      <w:r w:rsidR="00DF5C03" w:rsidRPr="00910C2C">
        <w:rPr>
          <w:rtl/>
          <w:lang w:val="ar-SA"/>
        </w:rPr>
        <w:t xml:space="preserve"> </w:t>
      </w:r>
      <w:r w:rsidRPr="00910C2C">
        <w:rPr>
          <w:rtl/>
          <w:lang w:val="ar-SA"/>
        </w:rPr>
        <w:t>اللغة</w:t>
      </w:r>
      <w:r w:rsidRPr="00910C2C">
        <w:t>.</w:t>
      </w:r>
    </w:p>
    <w:p w14:paraId="355F8260" w14:textId="687DC6D4" w:rsidR="0039420B" w:rsidRPr="00910C2C" w:rsidRDefault="0039420B" w:rsidP="00D55BE4">
      <w:pPr>
        <w:pStyle w:val="a8"/>
        <w:numPr>
          <w:ilvl w:val="1"/>
          <w:numId w:val="32"/>
        </w:numPr>
      </w:pPr>
      <w:r w:rsidRPr="00910C2C">
        <w:rPr>
          <w:rtl/>
          <w:lang w:val="ar-SA"/>
        </w:rPr>
        <w:t>إن</w:t>
      </w:r>
      <w:r w:rsidR="00DF5C03" w:rsidRPr="00910C2C">
        <w:rPr>
          <w:rtl/>
          <w:lang w:val="ar-SA"/>
        </w:rPr>
        <w:t xml:space="preserve"> </w:t>
      </w:r>
      <w:r w:rsidRPr="00910C2C">
        <w:rPr>
          <w:rtl/>
          <w:lang w:val="ar-SA"/>
        </w:rPr>
        <w:t>التوازي</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النظامين</w:t>
      </w:r>
      <w:r w:rsidR="00DF5C03" w:rsidRPr="00910C2C">
        <w:rPr>
          <w:rtl/>
          <w:lang w:val="ar-SA"/>
        </w:rPr>
        <w:t xml:space="preserve"> </w:t>
      </w:r>
      <w:r w:rsidR="000B76D0" w:rsidRPr="00910C2C">
        <w:rPr>
          <w:rtl/>
          <w:lang w:val="ar-SA"/>
        </w:rPr>
        <w:t>"</w:t>
      </w:r>
      <w:r w:rsidRPr="00910C2C">
        <w:rPr>
          <w:rtl/>
          <w:lang w:val="ar-SA"/>
        </w:rPr>
        <w:t>اللغوي</w:t>
      </w:r>
      <w:r w:rsidR="00DF5C03" w:rsidRPr="00910C2C">
        <w:rPr>
          <w:rtl/>
          <w:lang w:val="ar-SA"/>
        </w:rPr>
        <w:t xml:space="preserve"> </w:t>
      </w:r>
      <w:r w:rsidRPr="00910C2C">
        <w:rPr>
          <w:rtl/>
          <w:lang w:val="ar-SA"/>
        </w:rPr>
        <w:t>والطبيعي</w:t>
      </w:r>
      <w:r w:rsidR="000B76D0" w:rsidRPr="00910C2C">
        <w:rPr>
          <w:rtl/>
          <w:lang w:val="ar-SA"/>
        </w:rPr>
        <w:t>"</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أحد</w:t>
      </w:r>
      <w:r w:rsidR="00DF5C03" w:rsidRPr="00910C2C">
        <w:rPr>
          <w:rtl/>
          <w:lang w:val="ar-SA"/>
        </w:rPr>
        <w:t xml:space="preserve"> </w:t>
      </w:r>
      <w:r w:rsidRPr="00910C2C">
        <w:rPr>
          <w:rtl/>
          <w:lang w:val="ar-SA"/>
        </w:rPr>
        <w:t>أوجه</w:t>
      </w:r>
      <w:r w:rsidR="00DF5C03" w:rsidRPr="00910C2C">
        <w:rPr>
          <w:rtl/>
          <w:lang w:val="ar-SA"/>
        </w:rPr>
        <w:t xml:space="preserve"> </w:t>
      </w:r>
      <w:r w:rsidRPr="00910C2C">
        <w:rPr>
          <w:rtl/>
          <w:lang w:val="ar-SA"/>
        </w:rPr>
        <w:t>الإعجاز</w:t>
      </w:r>
      <w:r w:rsidR="00DF5C03" w:rsidRPr="00910C2C">
        <w:rPr>
          <w:rtl/>
          <w:lang w:val="ar-SA"/>
        </w:rPr>
        <w:t xml:space="preserve"> </w:t>
      </w:r>
      <w:r w:rsidRPr="00910C2C">
        <w:rPr>
          <w:rtl/>
          <w:lang w:val="ar-SA"/>
        </w:rPr>
        <w:t>القرآني</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تنقضي،</w:t>
      </w:r>
      <w:r w:rsidR="00DF5C03" w:rsidRPr="00910C2C">
        <w:rPr>
          <w:rtl/>
          <w:lang w:val="ar-SA"/>
        </w:rPr>
        <w:t xml:space="preserve"> </w:t>
      </w:r>
      <w:r w:rsidRPr="00910C2C">
        <w:rPr>
          <w:rtl/>
          <w:lang w:val="ar-SA"/>
        </w:rPr>
        <w:t>وهو</w:t>
      </w:r>
      <w:r w:rsidR="00DF5C03" w:rsidRPr="00910C2C">
        <w:rPr>
          <w:rtl/>
          <w:lang w:val="ar-SA"/>
        </w:rPr>
        <w:t xml:space="preserve"> </w:t>
      </w:r>
      <w:r w:rsidRPr="00910C2C">
        <w:rPr>
          <w:rtl/>
          <w:lang w:val="ar-SA"/>
        </w:rPr>
        <w:t>دليل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ليس</w:t>
      </w:r>
      <w:r w:rsidR="00DF5C03" w:rsidRPr="00910C2C">
        <w:rPr>
          <w:rtl/>
          <w:lang w:val="ar-SA"/>
        </w:rPr>
        <w:t xml:space="preserve"> </w:t>
      </w:r>
      <w:r w:rsidRPr="00910C2C">
        <w:rPr>
          <w:rtl/>
          <w:lang w:val="ar-SA"/>
        </w:rPr>
        <w:t>مجرد</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تشريع،</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أسرار</w:t>
      </w:r>
      <w:r w:rsidR="00DF5C03" w:rsidRPr="00910C2C">
        <w:rPr>
          <w:rtl/>
          <w:lang w:val="ar-SA"/>
        </w:rPr>
        <w:t xml:space="preserve"> </w:t>
      </w:r>
      <w:r w:rsidRPr="00910C2C">
        <w:rPr>
          <w:rtl/>
          <w:lang w:val="ar-SA"/>
        </w:rPr>
        <w:t>الوجود</w:t>
      </w:r>
      <w:r w:rsidRPr="00910C2C">
        <w:t>.</w:t>
      </w:r>
    </w:p>
    <w:p w14:paraId="2C197046" w14:textId="3C0D20DA" w:rsidR="0039420B" w:rsidRPr="00910C2C" w:rsidRDefault="0039420B" w:rsidP="00D55BE4">
      <w:pPr>
        <w:pStyle w:val="a8"/>
        <w:numPr>
          <w:ilvl w:val="1"/>
          <w:numId w:val="32"/>
        </w:numPr>
      </w:pPr>
      <w:r w:rsidRPr="00910C2C">
        <w:rPr>
          <w:rtl/>
          <w:lang w:val="ar-SA"/>
        </w:rPr>
        <w:t>ندعو</w:t>
      </w:r>
      <w:r w:rsidR="00DF5C03" w:rsidRPr="00910C2C">
        <w:rPr>
          <w:rtl/>
          <w:lang w:val="ar-SA"/>
        </w:rPr>
        <w:t xml:space="preserve"> </w:t>
      </w:r>
      <w:r w:rsidRPr="00910C2C">
        <w:rPr>
          <w:rtl/>
          <w:lang w:val="ar-SA"/>
        </w:rPr>
        <w:t>القارئ</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التأمل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وإلى</w:t>
      </w:r>
      <w:r w:rsidR="00DF5C03" w:rsidRPr="00910C2C">
        <w:rPr>
          <w:rtl/>
          <w:lang w:val="ar-SA"/>
        </w:rPr>
        <w:t xml:space="preserve"> </w:t>
      </w:r>
      <w:r w:rsidRPr="00910C2C">
        <w:rPr>
          <w:rtl/>
          <w:lang w:val="ar-SA"/>
        </w:rPr>
        <w:t>قراءة</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بعين</w:t>
      </w:r>
      <w:r w:rsidR="00DF5C03" w:rsidRPr="00910C2C">
        <w:rPr>
          <w:rtl/>
          <w:lang w:val="ar-SA"/>
        </w:rPr>
        <w:t xml:space="preserve"> </w:t>
      </w:r>
      <w:r w:rsidRPr="00910C2C">
        <w:rPr>
          <w:rtl/>
          <w:lang w:val="ar-SA"/>
        </w:rPr>
        <w:t>ترى</w:t>
      </w:r>
      <w:r w:rsidR="00DF5C03" w:rsidRPr="00910C2C">
        <w:rPr>
          <w:rtl/>
          <w:lang w:val="ar-SA"/>
        </w:rPr>
        <w:t xml:space="preserve"> </w:t>
      </w:r>
      <w:r w:rsidRPr="00910C2C">
        <w:rPr>
          <w:rtl/>
          <w:lang w:val="ar-SA"/>
        </w:rPr>
        <w:t>فيه</w:t>
      </w:r>
      <w:r w:rsidR="00DF5C03" w:rsidRPr="00910C2C">
        <w:rPr>
          <w:rtl/>
          <w:lang w:val="ar-SA"/>
        </w:rPr>
        <w:t xml:space="preserve"> </w:t>
      </w:r>
      <w:r w:rsidRPr="00910C2C">
        <w:rPr>
          <w:rtl/>
          <w:lang w:val="ar-SA"/>
        </w:rPr>
        <w:t>تجليات</w:t>
      </w:r>
      <w:r w:rsidR="00DF5C03" w:rsidRPr="00910C2C">
        <w:rPr>
          <w:rtl/>
          <w:lang w:val="ar-SA"/>
        </w:rPr>
        <w:t xml:space="preserve"> </w:t>
      </w:r>
      <w:r w:rsidRPr="00910C2C">
        <w:rPr>
          <w:rtl/>
          <w:lang w:val="ar-SA"/>
        </w:rPr>
        <w:t>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حرف</w:t>
      </w:r>
      <w:r w:rsidR="00DF5C03" w:rsidRPr="00910C2C">
        <w:rPr>
          <w:rtl/>
          <w:lang w:val="ar-SA"/>
        </w:rPr>
        <w:t xml:space="preserve"> </w:t>
      </w:r>
      <w:r w:rsidRPr="00910C2C">
        <w:rPr>
          <w:rtl/>
          <w:lang w:val="ar-SA"/>
        </w:rPr>
        <w:t>وكلمة</w:t>
      </w:r>
      <w:r w:rsidRPr="00910C2C">
        <w:t>.</w:t>
      </w:r>
    </w:p>
    <w:p w14:paraId="66F4E746" w14:textId="4057A85B" w:rsidR="0039420B" w:rsidRPr="00910C2C" w:rsidRDefault="0039420B" w:rsidP="00D55BE4">
      <w:pPr>
        <w:pStyle w:val="a8"/>
        <w:numPr>
          <w:ilvl w:val="0"/>
          <w:numId w:val="32"/>
        </w:numPr>
      </w:pPr>
      <w:r w:rsidRPr="00910C2C">
        <w:rPr>
          <w:rtl/>
          <w:lang w:val="ar-SA"/>
        </w:rPr>
        <w:t>تطبيقات</w:t>
      </w:r>
      <w:r w:rsidR="00DF5C03" w:rsidRPr="00910C2C">
        <w:rPr>
          <w:rtl/>
          <w:lang w:val="ar-SA"/>
        </w:rPr>
        <w:t xml:space="preserve"> </w:t>
      </w:r>
      <w:r w:rsidRPr="00910C2C">
        <w:rPr>
          <w:rtl/>
          <w:lang w:val="ar-SA"/>
        </w:rPr>
        <w:t>عملية:</w:t>
      </w:r>
      <w:r w:rsidR="00DF5C03" w:rsidRPr="00910C2C">
        <w:rPr>
          <w:rtl/>
          <w:lang w:val="ar-SA"/>
        </w:rPr>
        <w:t xml:space="preserve"> </w:t>
      </w:r>
      <w:r w:rsidRPr="00910C2C">
        <w:rPr>
          <w:rtl/>
          <w:lang w:val="ar-SA"/>
        </w:rPr>
        <w:t>استكشاف</w:t>
      </w:r>
      <w:r w:rsidR="00DF5C03" w:rsidRPr="00910C2C">
        <w:rPr>
          <w:rtl/>
          <w:lang w:val="ar-SA"/>
        </w:rPr>
        <w:t xml:space="preserve"> </w:t>
      </w:r>
      <w:r w:rsidRPr="00910C2C">
        <w:rPr>
          <w:rtl/>
          <w:lang w:val="ar-SA"/>
        </w:rPr>
        <w:t>العلاقة</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واللغة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p>
    <w:p w14:paraId="5C594AF6" w14:textId="0EEA1797" w:rsidR="0039420B" w:rsidRPr="00910C2C" w:rsidRDefault="0039420B" w:rsidP="00D55BE4">
      <w:r w:rsidRPr="00910C2C">
        <w:rPr>
          <w:rtl/>
          <w:lang w:val="ar-SA"/>
        </w:rPr>
        <w:t>لنأخذ</w:t>
      </w:r>
      <w:r w:rsidR="00DF5C03" w:rsidRPr="00910C2C">
        <w:rPr>
          <w:rtl/>
          <w:lang w:val="ar-SA"/>
        </w:rPr>
        <w:t xml:space="preserve"> </w:t>
      </w:r>
      <w:r w:rsidRPr="00910C2C">
        <w:rPr>
          <w:rtl/>
          <w:lang w:val="ar-SA"/>
        </w:rPr>
        <w:t>بعض</w:t>
      </w:r>
      <w:r w:rsidR="00DF5C03" w:rsidRPr="00910C2C">
        <w:rPr>
          <w:rtl/>
          <w:lang w:val="ar-SA"/>
        </w:rPr>
        <w:t xml:space="preserve"> </w:t>
      </w:r>
      <w:r w:rsidRPr="00910C2C">
        <w:rPr>
          <w:rtl/>
          <w:lang w:val="ar-SA"/>
        </w:rPr>
        <w:t>الأمثلة</w:t>
      </w:r>
      <w:r w:rsidR="00DF5C03" w:rsidRPr="00910C2C">
        <w:rPr>
          <w:rtl/>
          <w:lang w:val="ar-SA"/>
        </w:rPr>
        <w:t xml:space="preserve"> </w:t>
      </w:r>
      <w:r w:rsidRPr="00910C2C">
        <w:rPr>
          <w:rtl/>
          <w:lang w:val="ar-SA"/>
        </w:rPr>
        <w:t>التفصيلية</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توضح</w:t>
      </w:r>
      <w:r w:rsidR="00DF5C03" w:rsidRPr="00910C2C">
        <w:rPr>
          <w:rtl/>
          <w:lang w:val="ar-SA"/>
        </w:rPr>
        <w:t xml:space="preserve"> </w:t>
      </w:r>
      <w:r w:rsidRPr="00910C2C">
        <w:rPr>
          <w:rtl/>
          <w:lang w:val="ar-SA"/>
        </w:rPr>
        <w:t>كيف</w:t>
      </w:r>
      <w:r w:rsidR="00DF5C03" w:rsidRPr="00910C2C">
        <w:rPr>
          <w:rtl/>
          <w:lang w:val="ar-SA"/>
        </w:rPr>
        <w:t xml:space="preserve"> </w:t>
      </w:r>
      <w:r w:rsidRPr="00910C2C">
        <w:rPr>
          <w:rtl/>
          <w:lang w:val="ar-SA"/>
        </w:rPr>
        <w:t>يمكن</w:t>
      </w:r>
      <w:r w:rsidR="00DF5C03" w:rsidRPr="00910C2C">
        <w:rPr>
          <w:rtl/>
          <w:lang w:val="ar-SA"/>
        </w:rPr>
        <w:t xml:space="preserve"> </w:t>
      </w:r>
      <w:r w:rsidRPr="00910C2C">
        <w:rPr>
          <w:rtl/>
          <w:lang w:val="ar-SA"/>
        </w:rPr>
        <w:t>للتدبر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اللسان</w:t>
      </w:r>
      <w:r w:rsidR="00DF5C03" w:rsidRPr="00910C2C">
        <w:rPr>
          <w:rtl/>
          <w:lang w:val="ar-SA"/>
        </w:rPr>
        <w:t xml:space="preserve"> </w:t>
      </w:r>
      <w:r w:rsidRPr="00910C2C">
        <w:rPr>
          <w:rtl/>
          <w:lang w:val="ar-SA"/>
        </w:rPr>
        <w:t>العربي</w:t>
      </w:r>
      <w:r w:rsidR="00DF5C03" w:rsidRPr="00910C2C">
        <w:rPr>
          <w:rtl/>
          <w:lang w:val="ar-SA"/>
        </w:rPr>
        <w:t xml:space="preserve"> </w:t>
      </w:r>
      <w:r w:rsidRPr="00910C2C">
        <w:rPr>
          <w:rtl/>
          <w:lang w:val="ar-SA"/>
        </w:rPr>
        <w:t>المبين</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يكشف</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الروابط</w:t>
      </w:r>
      <w:r w:rsidR="00DF5C03" w:rsidRPr="00910C2C">
        <w:rPr>
          <w:rtl/>
          <w:lang w:val="ar-SA"/>
        </w:rPr>
        <w:t xml:space="preserve"> </w:t>
      </w:r>
      <w:r w:rsidRPr="00910C2C">
        <w:rPr>
          <w:rtl/>
          <w:lang w:val="ar-SA"/>
        </w:rPr>
        <w:t>العميقة</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والظواهر</w:t>
      </w:r>
      <w:r w:rsidR="00DF5C03" w:rsidRPr="00910C2C">
        <w:rPr>
          <w:rtl/>
          <w:lang w:val="ar-SA"/>
        </w:rPr>
        <w:t xml:space="preserve"> </w:t>
      </w:r>
      <w:r w:rsidRPr="00910C2C">
        <w:rPr>
          <w:rtl/>
          <w:lang w:val="ar-SA"/>
        </w:rPr>
        <w:t>الكونية</w:t>
      </w:r>
      <w:r w:rsidRPr="00910C2C">
        <w:t>:</w:t>
      </w:r>
    </w:p>
    <w:p w14:paraId="689D93BC" w14:textId="2F7FA124"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1:</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Pr="00910C2C">
        <w:t>:</w:t>
      </w:r>
    </w:p>
    <w:p w14:paraId="0039815F" w14:textId="6A226044"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آيتان</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يتبعان</w:t>
      </w:r>
      <w:r w:rsidR="00DF5C03" w:rsidRPr="00910C2C">
        <w:rPr>
          <w:rtl/>
          <w:lang w:val="ar-SA"/>
        </w:rPr>
        <w:t xml:space="preserve"> </w:t>
      </w:r>
      <w:r w:rsidRPr="00910C2C">
        <w:rPr>
          <w:rtl/>
          <w:lang w:val="ar-SA"/>
        </w:rPr>
        <w:t>نظامًا</w:t>
      </w:r>
      <w:r w:rsidR="00DF5C03" w:rsidRPr="00910C2C">
        <w:rPr>
          <w:rtl/>
          <w:lang w:val="ar-SA"/>
        </w:rPr>
        <w:t xml:space="preserve"> </w:t>
      </w:r>
      <w:r w:rsidRPr="00910C2C">
        <w:rPr>
          <w:rtl/>
          <w:lang w:val="ar-SA"/>
        </w:rPr>
        <w:t>دقيقًا</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حركتهما،</w:t>
      </w:r>
      <w:r w:rsidR="00DF5C03" w:rsidRPr="00910C2C">
        <w:rPr>
          <w:rtl/>
          <w:lang w:val="ar-SA"/>
        </w:rPr>
        <w:t xml:space="preserve"> </w:t>
      </w:r>
      <w:r w:rsidRPr="00910C2C">
        <w:rPr>
          <w:rtl/>
          <w:lang w:val="ar-SA"/>
        </w:rPr>
        <w:t>ويؤديان</w:t>
      </w:r>
      <w:r w:rsidR="00DF5C03" w:rsidRPr="00910C2C">
        <w:rPr>
          <w:rtl/>
          <w:lang w:val="ar-SA"/>
        </w:rPr>
        <w:t xml:space="preserve"> </w:t>
      </w:r>
      <w:r w:rsidRPr="00910C2C">
        <w:rPr>
          <w:rtl/>
          <w:lang w:val="ar-SA"/>
        </w:rPr>
        <w:t>وظائف</w:t>
      </w:r>
      <w:r w:rsidR="00DF5C03" w:rsidRPr="00910C2C">
        <w:rPr>
          <w:rtl/>
          <w:lang w:val="ar-SA"/>
        </w:rPr>
        <w:t xml:space="preserve"> </w:t>
      </w:r>
      <w:r w:rsidRPr="00910C2C">
        <w:rPr>
          <w:rtl/>
          <w:lang w:val="ar-SA"/>
        </w:rPr>
        <w:t>حيوية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الكون</w:t>
      </w:r>
      <w:r w:rsidRPr="00910C2C">
        <w:t>.</w:t>
      </w:r>
    </w:p>
    <w:p w14:paraId="3924C678" w14:textId="799E74BC"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بِحُسْبَانٍ}</w:t>
      </w:r>
      <w:r w:rsidR="00DF5C03" w:rsidRPr="00910C2C">
        <w:rPr>
          <w:rtl/>
          <w:lang w:val="ar-SA"/>
        </w:rPr>
        <w:t xml:space="preserve"> </w:t>
      </w:r>
      <w:r w:rsidR="000B76D0" w:rsidRPr="00910C2C">
        <w:rPr>
          <w:rtl/>
          <w:lang w:val="ar-SA"/>
        </w:rPr>
        <w:t>"</w:t>
      </w:r>
      <w:r w:rsidRPr="00910C2C">
        <w:rPr>
          <w:rtl/>
          <w:lang w:val="ar-SA"/>
        </w:rPr>
        <w:t>الرحمن:</w:t>
      </w:r>
      <w:r w:rsidR="00DF5C03" w:rsidRPr="00910C2C">
        <w:rPr>
          <w:rtl/>
          <w:lang w:val="ar-SA"/>
        </w:rPr>
        <w:t xml:space="preserve"> </w:t>
      </w:r>
      <w:r w:rsidRPr="00910C2C">
        <w:rPr>
          <w:rtl/>
          <w:lang w:val="ar-SA"/>
        </w:rPr>
        <w:t>5</w:t>
      </w:r>
      <w:r w:rsidR="000B76D0" w:rsidRPr="00910C2C">
        <w:rPr>
          <w:rtl/>
          <w:lang w:val="ar-SA"/>
        </w:rPr>
        <w:t>"</w:t>
      </w:r>
      <w:r w:rsidRPr="00910C2C">
        <w:t>.</w:t>
      </w:r>
    </w:p>
    <w:p w14:paraId="52DEC2D6" w14:textId="185CCAD6"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46E55A6B" w14:textId="74B64F13" w:rsidR="0039420B" w:rsidRPr="00910C2C" w:rsidRDefault="0039420B" w:rsidP="00D55BE4">
      <w:pPr>
        <w:pStyle w:val="a8"/>
        <w:numPr>
          <w:ilvl w:val="2"/>
          <w:numId w:val="33"/>
        </w:numPr>
      </w:pPr>
      <w:r w:rsidRPr="00910C2C">
        <w:t>"</w:t>
      </w:r>
      <w:r w:rsidRPr="00910C2C">
        <w:rPr>
          <w:rtl/>
          <w:lang w:val="ar-SA"/>
        </w:rPr>
        <w:t>الشمس":</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ش</w:t>
      </w:r>
      <w:r w:rsidR="00DF5C03" w:rsidRPr="00910C2C">
        <w:rPr>
          <w:rtl/>
          <w:lang w:val="ar-SA"/>
        </w:rPr>
        <w:t xml:space="preserve"> </w:t>
      </w:r>
      <w:r w:rsidRPr="00910C2C">
        <w:rPr>
          <w:rtl/>
          <w:lang w:val="ar-SA"/>
        </w:rPr>
        <w:t>م</w:t>
      </w:r>
      <w:r w:rsidR="00DF5C03" w:rsidRPr="00910C2C">
        <w:rPr>
          <w:rtl/>
          <w:lang w:val="ar-SA"/>
        </w:rPr>
        <w:t xml:space="preserve"> </w:t>
      </w:r>
      <w:r w:rsidRPr="00910C2C">
        <w:rPr>
          <w:rtl/>
          <w:lang w:val="ar-SA"/>
        </w:rPr>
        <w:t>س</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الحرارة</w:t>
      </w:r>
      <w:r w:rsidR="00DF5C03" w:rsidRPr="00910C2C">
        <w:rPr>
          <w:rtl/>
          <w:lang w:val="ar-SA"/>
        </w:rPr>
        <w:t xml:space="preserve"> </w:t>
      </w:r>
      <w:r w:rsidRPr="00910C2C">
        <w:rPr>
          <w:rtl/>
          <w:lang w:val="ar-SA"/>
        </w:rPr>
        <w:t>والضوء</w:t>
      </w:r>
      <w:r w:rsidR="00DF5C03" w:rsidRPr="00910C2C">
        <w:rPr>
          <w:rtl/>
          <w:lang w:val="ar-SA"/>
        </w:rPr>
        <w:t xml:space="preserve"> </w:t>
      </w:r>
      <w:r w:rsidRPr="00910C2C">
        <w:rPr>
          <w:rtl/>
          <w:lang w:val="ar-SA"/>
        </w:rPr>
        <w:t>والظهور</w:t>
      </w:r>
      <w:r w:rsidRPr="00910C2C">
        <w:t>.</w:t>
      </w:r>
    </w:p>
    <w:p w14:paraId="67CA8A11" w14:textId="41965FB8" w:rsidR="0039420B" w:rsidRPr="00910C2C" w:rsidRDefault="0039420B" w:rsidP="00D55BE4">
      <w:pPr>
        <w:pStyle w:val="a8"/>
        <w:numPr>
          <w:ilvl w:val="2"/>
          <w:numId w:val="33"/>
        </w:numPr>
      </w:pPr>
      <w:r w:rsidRPr="00910C2C">
        <w:t>"</w:t>
      </w:r>
      <w:r w:rsidRPr="00910C2C">
        <w:rPr>
          <w:rtl/>
          <w:lang w:val="ar-SA"/>
        </w:rPr>
        <w:t>القمر":</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ق</w:t>
      </w:r>
      <w:r w:rsidR="00DF5C03" w:rsidRPr="00910C2C">
        <w:rPr>
          <w:rtl/>
          <w:lang w:val="ar-SA"/>
        </w:rPr>
        <w:t xml:space="preserve"> </w:t>
      </w:r>
      <w:r w:rsidRPr="00910C2C">
        <w:rPr>
          <w:rtl/>
          <w:lang w:val="ar-SA"/>
        </w:rPr>
        <w:t>م</w:t>
      </w:r>
      <w:r w:rsidR="00DF5C03" w:rsidRPr="00910C2C">
        <w:rPr>
          <w:rtl/>
          <w:lang w:val="ar-SA"/>
        </w:rPr>
        <w:t xml:space="preserve"> </w:t>
      </w:r>
      <w:r w:rsidRPr="00910C2C">
        <w:rPr>
          <w:rtl/>
          <w:lang w:val="ar-SA"/>
        </w:rPr>
        <w:t>ر</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النور</w:t>
      </w:r>
      <w:r w:rsidR="00DF5C03" w:rsidRPr="00910C2C">
        <w:rPr>
          <w:rtl/>
          <w:lang w:val="ar-SA"/>
        </w:rPr>
        <w:t xml:space="preserve"> </w:t>
      </w:r>
      <w:r w:rsidRPr="00910C2C">
        <w:rPr>
          <w:rtl/>
          <w:lang w:val="ar-SA"/>
        </w:rPr>
        <w:t>الخافت</w:t>
      </w:r>
      <w:r w:rsidR="00DF5C03" w:rsidRPr="00910C2C">
        <w:rPr>
          <w:rtl/>
          <w:lang w:val="ar-SA"/>
        </w:rPr>
        <w:t xml:space="preserve"> </w:t>
      </w:r>
      <w:r w:rsidRPr="00910C2C">
        <w:rPr>
          <w:rtl/>
          <w:lang w:val="ar-SA"/>
        </w:rPr>
        <w:t>والتقدير</w:t>
      </w:r>
      <w:r w:rsidR="00DF5C03" w:rsidRPr="00910C2C">
        <w:rPr>
          <w:rtl/>
          <w:lang w:val="ar-SA"/>
        </w:rPr>
        <w:t xml:space="preserve"> </w:t>
      </w:r>
      <w:r w:rsidRPr="00910C2C">
        <w:rPr>
          <w:rtl/>
          <w:lang w:val="ar-SA"/>
        </w:rPr>
        <w:t>والقياس</w:t>
      </w:r>
      <w:r w:rsidRPr="00910C2C">
        <w:t>.</w:t>
      </w:r>
    </w:p>
    <w:p w14:paraId="601FAE27" w14:textId="3BFB873E" w:rsidR="0039420B" w:rsidRPr="00910C2C" w:rsidRDefault="0039420B" w:rsidP="00D55BE4">
      <w:pPr>
        <w:pStyle w:val="a8"/>
        <w:numPr>
          <w:ilvl w:val="2"/>
          <w:numId w:val="33"/>
        </w:numPr>
      </w:pPr>
      <w:r w:rsidRPr="00910C2C">
        <w:t>"</w:t>
      </w:r>
      <w:r w:rsidRPr="00910C2C">
        <w:rPr>
          <w:rtl/>
          <w:lang w:val="ar-SA"/>
        </w:rPr>
        <w:t>بحسبان":</w:t>
      </w:r>
      <w:r w:rsidR="00DF5C03" w:rsidRPr="00910C2C">
        <w:rPr>
          <w:rtl/>
          <w:lang w:val="ar-SA"/>
        </w:rPr>
        <w:t xml:space="preserve"> </w:t>
      </w:r>
      <w:r w:rsidRPr="00910C2C">
        <w:rPr>
          <w:rtl/>
          <w:lang w:val="ar-SA"/>
        </w:rPr>
        <w:t>الحساب</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الدقيق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يحكم</w:t>
      </w:r>
      <w:r w:rsidR="00DF5C03" w:rsidRPr="00910C2C">
        <w:rPr>
          <w:rtl/>
          <w:lang w:val="ar-SA"/>
        </w:rPr>
        <w:t xml:space="preserve"> </w:t>
      </w:r>
      <w:r w:rsidRPr="00910C2C">
        <w:rPr>
          <w:rtl/>
          <w:lang w:val="ar-SA"/>
        </w:rPr>
        <w:t>حركة</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Pr="00910C2C">
        <w:t>.</w:t>
      </w:r>
    </w:p>
    <w:p w14:paraId="3A68F14C" w14:textId="4566BF71"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تصف</w:t>
      </w:r>
      <w:r w:rsidR="00DF5C03" w:rsidRPr="00910C2C">
        <w:rPr>
          <w:rtl/>
          <w:lang w:val="ar-SA"/>
        </w:rPr>
        <w:t xml:space="preserve"> </w:t>
      </w:r>
      <w:r w:rsidRPr="00910C2C">
        <w:rPr>
          <w:rtl/>
          <w:lang w:val="ar-SA"/>
        </w:rPr>
        <w:t>حركة</w:t>
      </w:r>
      <w:r w:rsidR="00DF5C03" w:rsidRPr="00910C2C">
        <w:rPr>
          <w:rtl/>
          <w:lang w:val="ar-SA"/>
        </w:rPr>
        <w:t xml:space="preserve"> </w:t>
      </w:r>
      <w:r w:rsidRPr="00910C2C">
        <w:rPr>
          <w:rtl/>
          <w:lang w:val="ar-SA"/>
        </w:rPr>
        <w:t>الشمس</w:t>
      </w:r>
      <w:r w:rsidR="00DF5C03" w:rsidRPr="00910C2C">
        <w:rPr>
          <w:rtl/>
          <w:lang w:val="ar-SA"/>
        </w:rPr>
        <w:t xml:space="preserve"> </w:t>
      </w:r>
      <w:r w:rsidRPr="00910C2C">
        <w:rPr>
          <w:rtl/>
          <w:lang w:val="ar-SA"/>
        </w:rPr>
        <w:t>والقمر</w:t>
      </w:r>
      <w:r w:rsidR="00DF5C03" w:rsidRPr="00910C2C">
        <w:rPr>
          <w:rtl/>
          <w:lang w:val="ar-SA"/>
        </w:rPr>
        <w:t xml:space="preserve"> </w:t>
      </w:r>
      <w:r w:rsidRPr="00910C2C">
        <w:rPr>
          <w:rtl/>
          <w:lang w:val="ar-SA"/>
        </w:rPr>
        <w:t>وصفًا</w:t>
      </w:r>
      <w:r w:rsidR="00DF5C03" w:rsidRPr="00910C2C">
        <w:rPr>
          <w:rtl/>
          <w:lang w:val="ar-SA"/>
        </w:rPr>
        <w:t xml:space="preserve"> </w:t>
      </w:r>
      <w:r w:rsidRPr="00910C2C">
        <w:rPr>
          <w:rtl/>
          <w:lang w:val="ar-SA"/>
        </w:rPr>
        <w:t>فلكيًا</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تشير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الحركة</w:t>
      </w:r>
      <w:r w:rsidR="00DF5C03" w:rsidRPr="00910C2C">
        <w:rPr>
          <w:rtl/>
          <w:lang w:val="ar-SA"/>
        </w:rPr>
        <w:t xml:space="preserve"> </w:t>
      </w:r>
      <w:r w:rsidRPr="00910C2C">
        <w:rPr>
          <w:rtl/>
          <w:lang w:val="ar-SA"/>
        </w:rPr>
        <w:t>تخضع</w:t>
      </w:r>
      <w:r w:rsidR="00DF5C03" w:rsidRPr="00910C2C">
        <w:rPr>
          <w:rtl/>
          <w:lang w:val="ar-SA"/>
        </w:rPr>
        <w:t xml:space="preserve"> </w:t>
      </w:r>
      <w:r w:rsidRPr="00910C2C">
        <w:rPr>
          <w:rtl/>
          <w:lang w:val="ar-SA"/>
        </w:rPr>
        <w:t>لنظام</w:t>
      </w:r>
      <w:r w:rsidR="00DF5C03" w:rsidRPr="00910C2C">
        <w:rPr>
          <w:rtl/>
          <w:lang w:val="ar-SA"/>
        </w:rPr>
        <w:t xml:space="preserve"> </w:t>
      </w:r>
      <w:r w:rsidRPr="00910C2C">
        <w:rPr>
          <w:rtl/>
          <w:lang w:val="ar-SA"/>
        </w:rPr>
        <w:t>دقيق</w:t>
      </w:r>
      <w:r w:rsidR="00DF5C03" w:rsidRPr="00910C2C">
        <w:rPr>
          <w:rtl/>
          <w:lang w:val="ar-SA"/>
        </w:rPr>
        <w:t xml:space="preserve"> </w:t>
      </w:r>
      <w:r w:rsidRPr="00910C2C">
        <w:rPr>
          <w:rtl/>
          <w:lang w:val="ar-SA"/>
        </w:rPr>
        <w:t>ومحسوب،</w:t>
      </w:r>
      <w:r w:rsidR="00DF5C03" w:rsidRPr="00910C2C">
        <w:rPr>
          <w:rtl/>
          <w:lang w:val="ar-SA"/>
        </w:rPr>
        <w:t xml:space="preserve"> </w:t>
      </w:r>
      <w:r w:rsidRPr="00910C2C">
        <w:rPr>
          <w:rtl/>
          <w:lang w:val="ar-SA"/>
        </w:rPr>
        <w:t>وأن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النظام</w:t>
      </w:r>
      <w:r w:rsidR="00DF5C03" w:rsidRPr="00910C2C">
        <w:rPr>
          <w:rtl/>
          <w:lang w:val="ar-SA"/>
        </w:rPr>
        <w:t xml:space="preserve"> </w:t>
      </w:r>
      <w:r w:rsidRPr="00910C2C">
        <w:rPr>
          <w:rtl/>
          <w:lang w:val="ar-SA"/>
        </w:rPr>
        <w:t>مرتبط</w:t>
      </w:r>
      <w:r w:rsidR="00DF5C03" w:rsidRPr="00910C2C">
        <w:rPr>
          <w:rtl/>
          <w:lang w:val="ar-SA"/>
        </w:rPr>
        <w:t xml:space="preserve"> </w:t>
      </w:r>
      <w:r w:rsidRPr="00910C2C">
        <w:rPr>
          <w:rtl/>
          <w:lang w:val="ar-SA"/>
        </w:rPr>
        <w:t>بالمعاني</w:t>
      </w:r>
      <w:r w:rsidR="00DF5C03" w:rsidRPr="00910C2C">
        <w:rPr>
          <w:rtl/>
          <w:lang w:val="ar-SA"/>
        </w:rPr>
        <w:t xml:space="preserve"> </w:t>
      </w:r>
      <w:r w:rsidRPr="00910C2C">
        <w:rPr>
          <w:rtl/>
          <w:lang w:val="ar-SA"/>
        </w:rPr>
        <w:t>الكامنة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جذور</w:t>
      </w:r>
      <w:r w:rsidR="00DF5C03" w:rsidRPr="00910C2C">
        <w:rPr>
          <w:rtl/>
          <w:lang w:val="ar-SA"/>
        </w:rPr>
        <w:t xml:space="preserve"> </w:t>
      </w:r>
      <w:r w:rsidRPr="00910C2C">
        <w:rPr>
          <w:rtl/>
          <w:lang w:val="ar-SA"/>
        </w:rPr>
        <w:t>الكلمات</w:t>
      </w:r>
      <w:r w:rsidR="00DF5C03" w:rsidRPr="00910C2C">
        <w:rPr>
          <w:rtl/>
          <w:lang w:val="ar-SA"/>
        </w:rPr>
        <w:t xml:space="preserve"> </w:t>
      </w:r>
      <w:r w:rsidRPr="00910C2C">
        <w:rPr>
          <w:rtl/>
          <w:lang w:val="ar-SA"/>
        </w:rPr>
        <w:t>نفسها</w:t>
      </w:r>
      <w:r w:rsidRPr="00910C2C">
        <w:t>.</w:t>
      </w:r>
    </w:p>
    <w:p w14:paraId="66FDD65C" w14:textId="6132B7EB"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2:</w:t>
      </w:r>
      <w:r w:rsidR="00DF5C03" w:rsidRPr="00910C2C">
        <w:rPr>
          <w:rtl/>
          <w:lang w:val="ar-SA"/>
        </w:rPr>
        <w:t xml:space="preserve"> </w:t>
      </w:r>
      <w:r w:rsidRPr="00910C2C">
        <w:rPr>
          <w:rtl/>
          <w:lang w:val="ar-SA"/>
        </w:rPr>
        <w:t>النجوم</w:t>
      </w:r>
      <w:r w:rsidRPr="00910C2C">
        <w:t>:</w:t>
      </w:r>
    </w:p>
    <w:p w14:paraId="33157AE3" w14:textId="19BAAF9A"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النجوم</w:t>
      </w:r>
      <w:r w:rsidR="00DF5C03" w:rsidRPr="00910C2C">
        <w:rPr>
          <w:rtl/>
          <w:lang w:val="ar-SA"/>
        </w:rPr>
        <w:t xml:space="preserve"> </w:t>
      </w:r>
      <w:r w:rsidRPr="00910C2C">
        <w:rPr>
          <w:rtl/>
          <w:lang w:val="ar-SA"/>
        </w:rPr>
        <w:t>أجرام</w:t>
      </w:r>
      <w:r w:rsidR="00DF5C03" w:rsidRPr="00910C2C">
        <w:rPr>
          <w:rtl/>
          <w:lang w:val="ar-SA"/>
        </w:rPr>
        <w:t xml:space="preserve"> </w:t>
      </w:r>
      <w:r w:rsidRPr="00910C2C">
        <w:rPr>
          <w:rtl/>
          <w:lang w:val="ar-SA"/>
        </w:rPr>
        <w:t>سماوية</w:t>
      </w:r>
      <w:r w:rsidR="00DF5C03" w:rsidRPr="00910C2C">
        <w:rPr>
          <w:rtl/>
          <w:lang w:val="ar-SA"/>
        </w:rPr>
        <w:t xml:space="preserve"> </w:t>
      </w:r>
      <w:r w:rsidRPr="00910C2C">
        <w:rPr>
          <w:rtl/>
          <w:lang w:val="ar-SA"/>
        </w:rPr>
        <w:t>مضيئة،</w:t>
      </w:r>
      <w:r w:rsidR="00DF5C03" w:rsidRPr="00910C2C">
        <w:rPr>
          <w:rtl/>
          <w:lang w:val="ar-SA"/>
        </w:rPr>
        <w:t xml:space="preserve"> </w:t>
      </w:r>
      <w:r w:rsidRPr="00910C2C">
        <w:rPr>
          <w:rtl/>
          <w:lang w:val="ar-SA"/>
        </w:rPr>
        <w:t>تهدي</w:t>
      </w:r>
      <w:r w:rsidR="00DF5C03" w:rsidRPr="00910C2C">
        <w:rPr>
          <w:rtl/>
          <w:lang w:val="ar-SA"/>
        </w:rPr>
        <w:t xml:space="preserve"> </w:t>
      </w:r>
      <w:r w:rsidRPr="00910C2C">
        <w:rPr>
          <w:rtl/>
          <w:lang w:val="ar-SA"/>
        </w:rPr>
        <w:t>السائرين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وتزين</w:t>
      </w:r>
      <w:r w:rsidR="00DF5C03" w:rsidRPr="00910C2C">
        <w:rPr>
          <w:rtl/>
          <w:lang w:val="ar-SA"/>
        </w:rPr>
        <w:t xml:space="preserve"> </w:t>
      </w:r>
      <w:r w:rsidRPr="00910C2C">
        <w:rPr>
          <w:rtl/>
          <w:lang w:val="ar-SA"/>
        </w:rPr>
        <w:t>السماء</w:t>
      </w:r>
      <w:r w:rsidRPr="00910C2C">
        <w:t>.</w:t>
      </w:r>
    </w:p>
    <w:p w14:paraId="5A182CC8" w14:textId="36030E34"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{وَعَلَامَاتٍ</w:t>
      </w:r>
      <w:r w:rsidR="00DF5C03" w:rsidRPr="00910C2C">
        <w:rPr>
          <w:rtl/>
          <w:lang w:val="ar-SA"/>
        </w:rPr>
        <w:t xml:space="preserve"> </w:t>
      </w:r>
      <w:r w:rsidRPr="00910C2C">
        <w:rPr>
          <w:rtl/>
          <w:lang w:val="ar-SA"/>
        </w:rPr>
        <w:t>وَبِالنَّجْمِ</w:t>
      </w:r>
      <w:r w:rsidR="00DF5C03" w:rsidRPr="00910C2C">
        <w:rPr>
          <w:rtl/>
          <w:lang w:val="ar-SA"/>
        </w:rPr>
        <w:t xml:space="preserve"> </w:t>
      </w:r>
      <w:r w:rsidRPr="00910C2C">
        <w:rPr>
          <w:rtl/>
          <w:lang w:val="ar-SA"/>
        </w:rPr>
        <w:t>هُمْ</w:t>
      </w:r>
      <w:r w:rsidR="00DF5C03" w:rsidRPr="00910C2C">
        <w:rPr>
          <w:rtl/>
          <w:lang w:val="ar-SA"/>
        </w:rPr>
        <w:t xml:space="preserve"> </w:t>
      </w:r>
      <w:r w:rsidRPr="00910C2C">
        <w:rPr>
          <w:rtl/>
          <w:lang w:val="ar-SA"/>
        </w:rPr>
        <w:t>يَهْتَدُونَ}</w:t>
      </w:r>
      <w:r w:rsidR="00DF5C03" w:rsidRPr="00910C2C">
        <w:rPr>
          <w:rtl/>
          <w:lang w:val="ar-SA"/>
        </w:rPr>
        <w:t xml:space="preserve"> </w:t>
      </w:r>
      <w:r w:rsidR="000B76D0" w:rsidRPr="00910C2C">
        <w:rPr>
          <w:rtl/>
          <w:lang w:val="ar-SA"/>
        </w:rPr>
        <w:t>"</w:t>
      </w:r>
      <w:r w:rsidRPr="00910C2C">
        <w:rPr>
          <w:rtl/>
          <w:lang w:val="ar-SA"/>
        </w:rPr>
        <w:t>النحل:</w:t>
      </w:r>
      <w:r w:rsidR="00DF5C03" w:rsidRPr="00910C2C">
        <w:rPr>
          <w:rtl/>
          <w:lang w:val="ar-SA"/>
        </w:rPr>
        <w:t xml:space="preserve"> </w:t>
      </w:r>
      <w:r w:rsidRPr="00910C2C">
        <w:rPr>
          <w:rtl/>
          <w:lang w:val="ar-SA"/>
        </w:rPr>
        <w:t>16</w:t>
      </w:r>
      <w:r w:rsidR="000B76D0" w:rsidRPr="00910C2C">
        <w:rPr>
          <w:rtl/>
          <w:lang w:val="ar-SA"/>
        </w:rPr>
        <w:t>"</w:t>
      </w:r>
      <w:r w:rsidRPr="00910C2C">
        <w:t>.</w:t>
      </w:r>
    </w:p>
    <w:p w14:paraId="6C7AD815" w14:textId="1C9FD669"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3FC09F41" w14:textId="3EC5085E" w:rsidR="0039420B" w:rsidRPr="00910C2C" w:rsidRDefault="0039420B" w:rsidP="00D55BE4">
      <w:pPr>
        <w:pStyle w:val="a8"/>
        <w:numPr>
          <w:ilvl w:val="2"/>
          <w:numId w:val="33"/>
        </w:numPr>
      </w:pPr>
      <w:r w:rsidRPr="00910C2C">
        <w:t>"</w:t>
      </w:r>
      <w:r w:rsidRPr="00910C2C">
        <w:rPr>
          <w:rtl/>
          <w:lang w:val="ar-SA"/>
        </w:rPr>
        <w:t>النجم":</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ن</w:t>
      </w:r>
      <w:r w:rsidR="00DF5C03" w:rsidRPr="00910C2C">
        <w:rPr>
          <w:rtl/>
          <w:lang w:val="ar-SA"/>
        </w:rPr>
        <w:t xml:space="preserve"> </w:t>
      </w:r>
      <w:r w:rsidRPr="00910C2C">
        <w:rPr>
          <w:rtl/>
          <w:lang w:val="ar-SA"/>
        </w:rPr>
        <w:t>ج</w:t>
      </w:r>
      <w:r w:rsidR="00DF5C03" w:rsidRPr="00910C2C">
        <w:rPr>
          <w:rtl/>
          <w:lang w:val="ar-SA"/>
        </w:rPr>
        <w:t xml:space="preserve"> </w:t>
      </w:r>
      <w:r w:rsidRPr="00910C2C">
        <w:rPr>
          <w:rtl/>
          <w:lang w:val="ar-SA"/>
        </w:rPr>
        <w:t>م</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الظهور</w:t>
      </w:r>
      <w:r w:rsidR="00DF5C03" w:rsidRPr="00910C2C">
        <w:rPr>
          <w:rtl/>
          <w:lang w:val="ar-SA"/>
        </w:rPr>
        <w:t xml:space="preserve"> </w:t>
      </w:r>
      <w:r w:rsidRPr="00910C2C">
        <w:rPr>
          <w:rtl/>
          <w:lang w:val="ar-SA"/>
        </w:rPr>
        <w:t>والبروز</w:t>
      </w:r>
      <w:r w:rsidR="00DF5C03" w:rsidRPr="00910C2C">
        <w:rPr>
          <w:rtl/>
          <w:lang w:val="ar-SA"/>
        </w:rPr>
        <w:t xml:space="preserve"> </w:t>
      </w:r>
      <w:r w:rsidRPr="00910C2C">
        <w:rPr>
          <w:rtl/>
          <w:lang w:val="ar-SA"/>
        </w:rPr>
        <w:t>والارتفاع</w:t>
      </w:r>
      <w:r w:rsidRPr="00910C2C">
        <w:t>.</w:t>
      </w:r>
    </w:p>
    <w:p w14:paraId="5BAA63BE" w14:textId="47B1627A" w:rsidR="0039420B" w:rsidRPr="00910C2C" w:rsidRDefault="0039420B" w:rsidP="00D55BE4">
      <w:pPr>
        <w:pStyle w:val="a8"/>
        <w:numPr>
          <w:ilvl w:val="2"/>
          <w:numId w:val="33"/>
        </w:numPr>
      </w:pPr>
      <w:r w:rsidRPr="00910C2C">
        <w:t>"</w:t>
      </w:r>
      <w:r w:rsidRPr="00910C2C">
        <w:rPr>
          <w:rtl/>
          <w:lang w:val="ar-SA"/>
        </w:rPr>
        <w:t>يهتدون":</w:t>
      </w:r>
      <w:r w:rsidR="00DF5C03" w:rsidRPr="00910C2C">
        <w:rPr>
          <w:rtl/>
          <w:lang w:val="ar-SA"/>
        </w:rPr>
        <w:t xml:space="preserve"> </w:t>
      </w:r>
      <w:r w:rsidRPr="00910C2C">
        <w:rPr>
          <w:rtl/>
          <w:lang w:val="ar-SA"/>
        </w:rPr>
        <w:t>الهداية</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الاسترشاد</w:t>
      </w:r>
      <w:r w:rsidR="00DF5C03" w:rsidRPr="00910C2C">
        <w:rPr>
          <w:rtl/>
          <w:lang w:val="ar-SA"/>
        </w:rPr>
        <w:t xml:space="preserve"> </w:t>
      </w:r>
      <w:r w:rsidRPr="00910C2C">
        <w:rPr>
          <w:rtl/>
          <w:lang w:val="ar-SA"/>
        </w:rPr>
        <w:t>بالطريق</w:t>
      </w:r>
      <w:r w:rsidR="00DF5C03" w:rsidRPr="00910C2C">
        <w:rPr>
          <w:rtl/>
          <w:lang w:val="ar-SA"/>
        </w:rPr>
        <w:t xml:space="preserve"> </w:t>
      </w:r>
      <w:r w:rsidRPr="00910C2C">
        <w:rPr>
          <w:rtl/>
          <w:lang w:val="ar-SA"/>
        </w:rPr>
        <w:t>الصحيح</w:t>
      </w:r>
      <w:r w:rsidRPr="00910C2C">
        <w:t>.</w:t>
      </w:r>
    </w:p>
    <w:p w14:paraId="32C155C7" w14:textId="3717D064"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تربط</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وظيفة</w:t>
      </w:r>
      <w:r w:rsidR="00DF5C03" w:rsidRPr="00910C2C">
        <w:rPr>
          <w:rtl/>
          <w:lang w:val="ar-SA"/>
        </w:rPr>
        <w:t xml:space="preserve"> </w:t>
      </w:r>
      <w:r w:rsidRPr="00910C2C">
        <w:rPr>
          <w:rtl/>
          <w:lang w:val="ar-SA"/>
        </w:rPr>
        <w:t>النجوم</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الهداية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وبين</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الكامن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الظهور</w:t>
      </w:r>
      <w:r w:rsidR="00DF5C03" w:rsidRPr="00910C2C">
        <w:rPr>
          <w:rtl/>
          <w:lang w:val="ar-SA"/>
        </w:rPr>
        <w:t xml:space="preserve"> </w:t>
      </w:r>
      <w:r w:rsidRPr="00910C2C">
        <w:rPr>
          <w:rtl/>
          <w:lang w:val="ar-SA"/>
        </w:rPr>
        <w:t>والبروز</w:t>
      </w:r>
      <w:r w:rsidR="000B76D0" w:rsidRPr="00910C2C">
        <w:rPr>
          <w:rtl/>
          <w:lang w:val="ar-SA"/>
        </w:rPr>
        <w:t>"</w:t>
      </w:r>
      <w:r w:rsidRPr="00910C2C">
        <w:rPr>
          <w:rtl/>
          <w:lang w:val="ar-SA"/>
        </w:rPr>
        <w:t>،</w:t>
      </w:r>
      <w:r w:rsidR="00DF5C03" w:rsidRPr="00910C2C">
        <w:rPr>
          <w:rtl/>
          <w:lang w:val="ar-SA"/>
        </w:rPr>
        <w:t xml:space="preserve"> </w:t>
      </w:r>
      <w:r w:rsidRPr="00910C2C">
        <w:rPr>
          <w:rtl/>
          <w:lang w:val="ar-SA"/>
        </w:rPr>
        <w:t>فالنجوم</w:t>
      </w:r>
      <w:r w:rsidR="00DF5C03" w:rsidRPr="00910C2C">
        <w:rPr>
          <w:rtl/>
          <w:lang w:val="ar-SA"/>
        </w:rPr>
        <w:t xml:space="preserve"> </w:t>
      </w:r>
      <w:r w:rsidRPr="00910C2C">
        <w:rPr>
          <w:rtl/>
          <w:lang w:val="ar-SA"/>
        </w:rPr>
        <w:t>تظهر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الظلام</w:t>
      </w:r>
      <w:r w:rsidR="00DF5C03" w:rsidRPr="00910C2C">
        <w:rPr>
          <w:rtl/>
          <w:lang w:val="ar-SA"/>
        </w:rPr>
        <w:t xml:space="preserve"> </w:t>
      </w:r>
      <w:r w:rsidRPr="00910C2C">
        <w:rPr>
          <w:rtl/>
          <w:lang w:val="ar-SA"/>
        </w:rPr>
        <w:t>لتهدي</w:t>
      </w:r>
      <w:r w:rsidR="00DF5C03" w:rsidRPr="00910C2C">
        <w:rPr>
          <w:rtl/>
          <w:lang w:val="ar-SA"/>
        </w:rPr>
        <w:t xml:space="preserve"> </w:t>
      </w:r>
      <w:r w:rsidRPr="00910C2C">
        <w:rPr>
          <w:rtl/>
          <w:lang w:val="ar-SA"/>
        </w:rPr>
        <w:t>السائرين،</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يظهر</w:t>
      </w:r>
      <w:r w:rsidR="00DF5C03" w:rsidRPr="00910C2C">
        <w:rPr>
          <w:rtl/>
          <w:lang w:val="ar-SA"/>
        </w:rPr>
        <w:t xml:space="preserve"> </w:t>
      </w:r>
      <w:r w:rsidRPr="00910C2C">
        <w:rPr>
          <w:rtl/>
          <w:lang w:val="ar-SA"/>
        </w:rPr>
        <w:t>الحق</w:t>
      </w:r>
      <w:r w:rsidR="00DF5C03" w:rsidRPr="00910C2C">
        <w:rPr>
          <w:rtl/>
          <w:lang w:val="ar-SA"/>
        </w:rPr>
        <w:t xml:space="preserve"> </w:t>
      </w:r>
      <w:r w:rsidRPr="00910C2C">
        <w:rPr>
          <w:rtl/>
          <w:lang w:val="ar-SA"/>
        </w:rPr>
        <w:t>ليهدي</w:t>
      </w:r>
      <w:r w:rsidR="00DF5C03" w:rsidRPr="00910C2C">
        <w:rPr>
          <w:rtl/>
          <w:lang w:val="ar-SA"/>
        </w:rPr>
        <w:t xml:space="preserve"> </w:t>
      </w:r>
      <w:r w:rsidRPr="00910C2C">
        <w:rPr>
          <w:rtl/>
          <w:lang w:val="ar-SA"/>
        </w:rPr>
        <w:t>الضالين</w:t>
      </w:r>
      <w:r w:rsidRPr="00910C2C">
        <w:t>.</w:t>
      </w:r>
    </w:p>
    <w:p w14:paraId="3E048065" w14:textId="079AA845" w:rsidR="0039420B" w:rsidRPr="00910C2C" w:rsidRDefault="0039420B" w:rsidP="00D55BE4">
      <w:pPr>
        <w:pStyle w:val="a8"/>
        <w:numPr>
          <w:ilvl w:val="0"/>
          <w:numId w:val="33"/>
        </w:numPr>
      </w:pPr>
      <w:r w:rsidRPr="00910C2C">
        <w:rPr>
          <w:rtl/>
          <w:lang w:val="ar-SA"/>
        </w:rPr>
        <w:t>مثال</w:t>
      </w:r>
      <w:r w:rsidR="00DF5C03" w:rsidRPr="00910C2C">
        <w:rPr>
          <w:rtl/>
          <w:lang w:val="ar-SA"/>
        </w:rPr>
        <w:t xml:space="preserve"> </w:t>
      </w:r>
      <w:r w:rsidRPr="00910C2C">
        <w:rPr>
          <w:rtl/>
          <w:lang w:val="ar-SA"/>
        </w:rPr>
        <w:t>3:</w:t>
      </w:r>
      <w:r w:rsidR="00DF5C03" w:rsidRPr="00910C2C">
        <w:rPr>
          <w:rtl/>
          <w:lang w:val="ar-SA"/>
        </w:rPr>
        <w:t xml:space="preserve"> </w:t>
      </w:r>
      <w:r w:rsidRPr="00910C2C">
        <w:rPr>
          <w:rtl/>
          <w:lang w:val="ar-SA"/>
        </w:rPr>
        <w:t>الجبال</w:t>
      </w:r>
      <w:r w:rsidRPr="00910C2C">
        <w:t>:</w:t>
      </w:r>
    </w:p>
    <w:p w14:paraId="4DBE7902" w14:textId="7A3C0D88" w:rsidR="0039420B" w:rsidRPr="00910C2C" w:rsidRDefault="0039420B" w:rsidP="00D55BE4">
      <w:pPr>
        <w:pStyle w:val="a8"/>
        <w:numPr>
          <w:ilvl w:val="1"/>
          <w:numId w:val="33"/>
        </w:numPr>
      </w:pPr>
      <w:r w:rsidRPr="00910C2C">
        <w:rPr>
          <w:b/>
          <w:bCs/>
          <w:rtl/>
          <w:lang w:val="ar-SA"/>
        </w:rPr>
        <w:t>الظاهرة</w:t>
      </w:r>
      <w:r w:rsidR="00DF5C03" w:rsidRPr="00910C2C">
        <w:rPr>
          <w:b/>
          <w:bCs/>
          <w:rtl/>
          <w:lang w:val="ar-SA"/>
        </w:rPr>
        <w:t xml:space="preserve"> </w:t>
      </w:r>
      <w:r w:rsidRPr="00910C2C">
        <w:rPr>
          <w:b/>
          <w:bCs/>
          <w:rtl/>
          <w:lang w:val="ar-SA"/>
        </w:rPr>
        <w:t>الكونية</w:t>
      </w:r>
      <w:r w:rsidRPr="00910C2C">
        <w:rPr>
          <w:b/>
          <w:bCs/>
        </w:rPr>
        <w:t>:</w:t>
      </w:r>
      <w:r w:rsidR="00DF5C03" w:rsidRPr="00910C2C">
        <w:rPr>
          <w:rtl/>
        </w:rPr>
        <w:t xml:space="preserve"> </w:t>
      </w:r>
      <w:r w:rsidRPr="00910C2C">
        <w:rPr>
          <w:rtl/>
          <w:lang w:val="ar-SA"/>
        </w:rPr>
        <w:t>الجبال</w:t>
      </w:r>
      <w:r w:rsidR="00DF5C03" w:rsidRPr="00910C2C">
        <w:rPr>
          <w:rtl/>
          <w:lang w:val="ar-SA"/>
        </w:rPr>
        <w:t xml:space="preserve"> </w:t>
      </w:r>
      <w:r w:rsidRPr="00910C2C">
        <w:rPr>
          <w:rtl/>
          <w:lang w:val="ar-SA"/>
        </w:rPr>
        <w:t>أوتاد</w:t>
      </w:r>
      <w:r w:rsidR="00DF5C03" w:rsidRPr="00910C2C">
        <w:rPr>
          <w:rtl/>
          <w:lang w:val="ar-SA"/>
        </w:rPr>
        <w:t xml:space="preserve"> </w:t>
      </w:r>
      <w:r w:rsidRPr="00910C2C">
        <w:rPr>
          <w:rtl/>
          <w:lang w:val="ar-SA"/>
        </w:rPr>
        <w:t>الأرض،</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القشرة</w:t>
      </w:r>
      <w:r w:rsidR="00DF5C03" w:rsidRPr="00910C2C">
        <w:rPr>
          <w:rtl/>
          <w:lang w:val="ar-SA"/>
        </w:rPr>
        <w:t xml:space="preserve"> </w:t>
      </w:r>
      <w:r w:rsidRPr="00910C2C">
        <w:rPr>
          <w:rtl/>
          <w:lang w:val="ar-SA"/>
        </w:rPr>
        <w:t>الأرضية،</w:t>
      </w:r>
      <w:r w:rsidR="00DF5C03" w:rsidRPr="00910C2C">
        <w:rPr>
          <w:rtl/>
          <w:lang w:val="ar-SA"/>
        </w:rPr>
        <w:t xml:space="preserve"> </w:t>
      </w:r>
      <w:r w:rsidRPr="00910C2C">
        <w:rPr>
          <w:rtl/>
          <w:lang w:val="ar-SA"/>
        </w:rPr>
        <w:t>وتمنعها</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الاضطراب</w:t>
      </w:r>
      <w:r w:rsidRPr="00910C2C">
        <w:t>.</w:t>
      </w:r>
    </w:p>
    <w:p w14:paraId="1F352529" w14:textId="39C7AE82" w:rsidR="0039420B" w:rsidRPr="00910C2C" w:rsidRDefault="0039420B" w:rsidP="00D55BE4">
      <w:pPr>
        <w:pStyle w:val="a8"/>
        <w:numPr>
          <w:ilvl w:val="1"/>
          <w:numId w:val="33"/>
        </w:numPr>
      </w:pPr>
      <w:r w:rsidRPr="00910C2C">
        <w:rPr>
          <w:b/>
          <w:bCs/>
          <w:rtl/>
          <w:lang w:val="ar-SA"/>
        </w:rPr>
        <w:t>الآية</w:t>
      </w:r>
      <w:r w:rsidR="00DF5C03" w:rsidRPr="00910C2C">
        <w:rPr>
          <w:b/>
          <w:bCs/>
          <w:rtl/>
          <w:lang w:val="ar-SA"/>
        </w:rPr>
        <w:t xml:space="preserve"> </w:t>
      </w:r>
      <w:r w:rsidRPr="00910C2C">
        <w:rPr>
          <w:b/>
          <w:bCs/>
          <w:rtl/>
          <w:lang w:val="ar-SA"/>
        </w:rPr>
        <w:t>القرآنية</w:t>
      </w:r>
      <w:r w:rsidRPr="00910C2C">
        <w:rPr>
          <w:b/>
          <w:bCs/>
        </w:rPr>
        <w:t>:</w:t>
      </w:r>
      <w:r w:rsidR="00DF5C03" w:rsidRPr="00910C2C">
        <w:rPr>
          <w:rtl/>
        </w:rPr>
        <w:t xml:space="preserve"> </w:t>
      </w:r>
      <w:r w:rsidRPr="00910C2C">
        <w:rPr>
          <w:rtl/>
          <w:lang w:val="ar-SA"/>
        </w:rPr>
        <w:t>{وَالْجِبَالَ</w:t>
      </w:r>
      <w:r w:rsidR="00DF5C03" w:rsidRPr="00910C2C">
        <w:rPr>
          <w:rtl/>
          <w:lang w:val="ar-SA"/>
        </w:rPr>
        <w:t xml:space="preserve"> </w:t>
      </w:r>
      <w:r w:rsidRPr="00910C2C">
        <w:rPr>
          <w:rtl/>
          <w:lang w:val="ar-SA"/>
        </w:rPr>
        <w:t>أَوْتَادًا}</w:t>
      </w:r>
      <w:r w:rsidR="00DF5C03" w:rsidRPr="00910C2C">
        <w:rPr>
          <w:rtl/>
          <w:lang w:val="ar-SA"/>
        </w:rPr>
        <w:t xml:space="preserve"> </w:t>
      </w:r>
      <w:r w:rsidR="000B76D0" w:rsidRPr="00910C2C">
        <w:rPr>
          <w:rtl/>
          <w:lang w:val="ar-SA"/>
        </w:rPr>
        <w:t>"</w:t>
      </w:r>
      <w:r w:rsidRPr="00910C2C">
        <w:rPr>
          <w:rtl/>
          <w:lang w:val="ar-SA"/>
        </w:rPr>
        <w:t>النبأ:</w:t>
      </w:r>
      <w:r w:rsidR="00DF5C03" w:rsidRPr="00910C2C">
        <w:rPr>
          <w:rtl/>
          <w:lang w:val="ar-SA"/>
        </w:rPr>
        <w:t xml:space="preserve"> </w:t>
      </w:r>
      <w:r w:rsidRPr="00910C2C">
        <w:rPr>
          <w:rtl/>
          <w:lang w:val="ar-SA"/>
        </w:rPr>
        <w:t>7</w:t>
      </w:r>
      <w:r w:rsidR="000B76D0" w:rsidRPr="00910C2C">
        <w:rPr>
          <w:rtl/>
          <w:lang w:val="ar-SA"/>
        </w:rPr>
        <w:t>"</w:t>
      </w:r>
      <w:r w:rsidRPr="00910C2C">
        <w:t>.</w:t>
      </w:r>
    </w:p>
    <w:p w14:paraId="54DF4ACB" w14:textId="5B5117E0" w:rsidR="0039420B" w:rsidRPr="00910C2C" w:rsidRDefault="0039420B" w:rsidP="00D55BE4">
      <w:pPr>
        <w:pStyle w:val="a8"/>
        <w:numPr>
          <w:ilvl w:val="1"/>
          <w:numId w:val="33"/>
        </w:numPr>
      </w:pPr>
      <w:r w:rsidRPr="00910C2C">
        <w:rPr>
          <w:rtl/>
          <w:lang w:val="ar-SA"/>
        </w:rPr>
        <w:t>التحليل</w:t>
      </w:r>
      <w:r w:rsidR="00DF5C03" w:rsidRPr="00910C2C">
        <w:rPr>
          <w:rtl/>
          <w:lang w:val="ar-SA"/>
        </w:rPr>
        <w:t xml:space="preserve"> </w:t>
      </w:r>
      <w:r w:rsidRPr="00910C2C">
        <w:rPr>
          <w:rtl/>
          <w:lang w:val="ar-SA"/>
        </w:rPr>
        <w:t>اللغوي</w:t>
      </w:r>
      <w:r w:rsidRPr="00910C2C">
        <w:t>:</w:t>
      </w:r>
    </w:p>
    <w:p w14:paraId="154530BB" w14:textId="0D5456EF" w:rsidR="0039420B" w:rsidRPr="00910C2C" w:rsidRDefault="0039420B" w:rsidP="00D55BE4">
      <w:pPr>
        <w:pStyle w:val="a8"/>
        <w:numPr>
          <w:ilvl w:val="2"/>
          <w:numId w:val="33"/>
        </w:numPr>
      </w:pPr>
      <w:r w:rsidRPr="00910C2C">
        <w:t>"</w:t>
      </w:r>
      <w:r w:rsidRPr="00910C2C">
        <w:rPr>
          <w:rtl/>
          <w:lang w:val="ar-SA"/>
        </w:rPr>
        <w:t>الجبال":</w:t>
      </w:r>
      <w:r w:rsidR="00DF5C03" w:rsidRPr="00910C2C">
        <w:rPr>
          <w:rtl/>
          <w:lang w:val="ar-SA"/>
        </w:rPr>
        <w:t xml:space="preserve"> </w:t>
      </w:r>
      <w:r w:rsidRPr="00910C2C">
        <w:rPr>
          <w:rtl/>
          <w:lang w:val="ar-SA"/>
        </w:rPr>
        <w:t>جذر</w:t>
      </w:r>
      <w:r w:rsidR="00DF5C03" w:rsidRPr="00910C2C">
        <w:rPr>
          <w:rtl/>
          <w:lang w:val="ar-SA"/>
        </w:rPr>
        <w:t xml:space="preserve"> </w:t>
      </w:r>
      <w:r w:rsidRPr="00910C2C">
        <w:rPr>
          <w:rtl/>
          <w:lang w:val="ar-SA"/>
        </w:rPr>
        <w:t>الكلمة</w:t>
      </w:r>
      <w:r w:rsidR="00DF5C03" w:rsidRPr="00910C2C">
        <w:rPr>
          <w:rtl/>
          <w:lang w:val="ar-SA"/>
        </w:rPr>
        <w:t xml:space="preserve"> </w:t>
      </w:r>
      <w:r w:rsidR="000B76D0" w:rsidRPr="00910C2C">
        <w:rPr>
          <w:rtl/>
          <w:lang w:val="ar-SA"/>
        </w:rPr>
        <w:t>"</w:t>
      </w:r>
      <w:r w:rsidRPr="00910C2C">
        <w:rPr>
          <w:rtl/>
          <w:lang w:val="ar-SA"/>
        </w:rPr>
        <w:t>ج</w:t>
      </w:r>
      <w:r w:rsidR="00DF5C03" w:rsidRPr="00910C2C">
        <w:rPr>
          <w:rtl/>
          <w:lang w:val="ar-SA"/>
        </w:rPr>
        <w:t xml:space="preserve"> </w:t>
      </w:r>
      <w:r w:rsidRPr="00910C2C">
        <w:rPr>
          <w:rtl/>
          <w:lang w:val="ar-SA"/>
        </w:rPr>
        <w:t>ب</w:t>
      </w:r>
      <w:r w:rsidR="00DF5C03" w:rsidRPr="00910C2C">
        <w:rPr>
          <w:rtl/>
          <w:lang w:val="ar-SA"/>
        </w:rPr>
        <w:t xml:space="preserve"> </w:t>
      </w:r>
      <w:r w:rsidRPr="00910C2C">
        <w:rPr>
          <w:rtl/>
          <w:lang w:val="ar-SA"/>
        </w:rPr>
        <w:t>ل</w:t>
      </w:r>
      <w:r w:rsidR="000B76D0" w:rsidRPr="00910C2C">
        <w:rPr>
          <w:rtl/>
          <w:lang w:val="ar-SA"/>
        </w:rPr>
        <w:t>"</w:t>
      </w:r>
      <w:r w:rsidR="00DF5C03" w:rsidRPr="00910C2C">
        <w:rPr>
          <w:rtl/>
          <w:lang w:val="ar-SA"/>
        </w:rPr>
        <w:t xml:space="preserve"> </w:t>
      </w:r>
      <w:r w:rsidRPr="00910C2C">
        <w:rPr>
          <w:rtl/>
          <w:lang w:val="ar-SA"/>
        </w:rPr>
        <w:t>يدل</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العظمة</w:t>
      </w:r>
      <w:r w:rsidR="00DF5C03" w:rsidRPr="00910C2C">
        <w:rPr>
          <w:rtl/>
          <w:lang w:val="ar-SA"/>
        </w:rPr>
        <w:t xml:space="preserve"> </w:t>
      </w:r>
      <w:r w:rsidRPr="00910C2C">
        <w:rPr>
          <w:rtl/>
          <w:lang w:val="ar-SA"/>
        </w:rPr>
        <w:t>والارتفاع</w:t>
      </w:r>
      <w:r w:rsidR="00DF5C03" w:rsidRPr="00910C2C">
        <w:rPr>
          <w:rtl/>
          <w:lang w:val="ar-SA"/>
        </w:rPr>
        <w:t xml:space="preserve"> </w:t>
      </w:r>
      <w:r w:rsidRPr="00910C2C">
        <w:rPr>
          <w:rtl/>
          <w:lang w:val="ar-SA"/>
        </w:rPr>
        <w:t>والثبات</w:t>
      </w:r>
      <w:r w:rsidRPr="00910C2C">
        <w:t>.</w:t>
      </w:r>
    </w:p>
    <w:p w14:paraId="1A6B2764" w14:textId="5DCC952D" w:rsidR="0039420B" w:rsidRPr="00910C2C" w:rsidRDefault="0039420B" w:rsidP="00D55BE4">
      <w:pPr>
        <w:pStyle w:val="a8"/>
        <w:numPr>
          <w:ilvl w:val="2"/>
          <w:numId w:val="33"/>
        </w:numPr>
      </w:pPr>
      <w:r w:rsidRPr="00910C2C">
        <w:t>"</w:t>
      </w:r>
      <w:r w:rsidRPr="00910C2C">
        <w:rPr>
          <w:rtl/>
          <w:lang w:val="ar-SA"/>
        </w:rPr>
        <w:t>أوتادًا":</w:t>
      </w:r>
      <w:r w:rsidR="00DF5C03" w:rsidRPr="00910C2C">
        <w:rPr>
          <w:rtl/>
          <w:lang w:val="ar-SA"/>
        </w:rPr>
        <w:t xml:space="preserve"> </w:t>
      </w:r>
      <w:r w:rsidRPr="00910C2C">
        <w:rPr>
          <w:rtl/>
          <w:lang w:val="ar-SA"/>
        </w:rPr>
        <w:t>الوتد</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ما</w:t>
      </w:r>
      <w:r w:rsidR="00DF5C03" w:rsidRPr="00910C2C">
        <w:rPr>
          <w:rtl/>
          <w:lang w:val="ar-SA"/>
        </w:rPr>
        <w:t xml:space="preserve"> </w:t>
      </w:r>
      <w:r w:rsidRPr="00910C2C">
        <w:rPr>
          <w:rtl/>
          <w:lang w:val="ar-SA"/>
        </w:rPr>
        <w:t>يثبت</w:t>
      </w:r>
      <w:r w:rsidR="00DF5C03" w:rsidRPr="00910C2C">
        <w:rPr>
          <w:rtl/>
          <w:lang w:val="ar-SA"/>
        </w:rPr>
        <w:t xml:space="preserve"> </w:t>
      </w:r>
      <w:r w:rsidRPr="00910C2C">
        <w:rPr>
          <w:rtl/>
          <w:lang w:val="ar-SA"/>
        </w:rPr>
        <w:t>به</w:t>
      </w:r>
      <w:r w:rsidR="00DF5C03" w:rsidRPr="00910C2C">
        <w:rPr>
          <w:rtl/>
          <w:lang w:val="ar-SA"/>
        </w:rPr>
        <w:t xml:space="preserve"> </w:t>
      </w:r>
      <w:r w:rsidRPr="00910C2C">
        <w:rPr>
          <w:rtl/>
          <w:lang w:val="ar-SA"/>
        </w:rPr>
        <w:t>الشيء</w:t>
      </w:r>
      <w:r w:rsidRPr="00910C2C">
        <w:t>.</w:t>
      </w:r>
    </w:p>
    <w:p w14:paraId="1BD2D650" w14:textId="6E31AF1B" w:rsidR="0039420B" w:rsidRPr="00910C2C" w:rsidRDefault="0039420B" w:rsidP="00D55BE4">
      <w:pPr>
        <w:pStyle w:val="a8"/>
        <w:numPr>
          <w:ilvl w:val="1"/>
          <w:numId w:val="33"/>
        </w:numPr>
      </w:pPr>
      <w:r w:rsidRPr="00910C2C">
        <w:rPr>
          <w:b/>
          <w:bCs/>
          <w:rtl/>
          <w:lang w:val="ar-SA"/>
        </w:rPr>
        <w:t>الرابط</w:t>
      </w:r>
      <w:r w:rsidR="00DF5C03" w:rsidRPr="00910C2C">
        <w:rPr>
          <w:b/>
          <w:bCs/>
          <w:rtl/>
          <w:lang w:val="ar-SA"/>
        </w:rPr>
        <w:t xml:space="preserve"> </w:t>
      </w:r>
      <w:r w:rsidRPr="00910C2C">
        <w:rPr>
          <w:b/>
          <w:bCs/>
          <w:rtl/>
          <w:lang w:val="ar-SA"/>
        </w:rPr>
        <w:t>الكوني</w:t>
      </w:r>
      <w:r w:rsidR="00DF5C03" w:rsidRPr="00910C2C">
        <w:rPr>
          <w:b/>
          <w:bCs/>
          <w:rtl/>
          <w:lang w:val="ar-SA"/>
        </w:rPr>
        <w:t xml:space="preserve"> </w:t>
      </w:r>
      <w:r w:rsidRPr="00910C2C">
        <w:rPr>
          <w:b/>
          <w:bCs/>
          <w:rtl/>
          <w:lang w:val="ar-SA"/>
        </w:rPr>
        <w:t>اللغوي</w:t>
      </w:r>
      <w:r w:rsidRPr="00910C2C">
        <w:rPr>
          <w:b/>
          <w:bCs/>
        </w:rPr>
        <w:t>:</w:t>
      </w:r>
      <w:r w:rsidR="00DF5C03" w:rsidRPr="00910C2C">
        <w:rPr>
          <w:rtl/>
        </w:rPr>
        <w:t xml:space="preserve"> </w:t>
      </w:r>
      <w:r w:rsidRPr="00910C2C">
        <w:rPr>
          <w:rtl/>
          <w:lang w:val="ar-SA"/>
        </w:rPr>
        <w:t>الآية</w:t>
      </w:r>
      <w:r w:rsidR="00DF5C03" w:rsidRPr="00910C2C">
        <w:rPr>
          <w:rtl/>
          <w:lang w:val="ar-SA"/>
        </w:rPr>
        <w:t xml:space="preserve"> </w:t>
      </w:r>
      <w:r w:rsidRPr="00910C2C">
        <w:rPr>
          <w:rtl/>
          <w:lang w:val="ar-SA"/>
        </w:rPr>
        <w:t>تشبه</w:t>
      </w:r>
      <w:r w:rsidR="00DF5C03" w:rsidRPr="00910C2C">
        <w:rPr>
          <w:rtl/>
          <w:lang w:val="ar-SA"/>
        </w:rPr>
        <w:t xml:space="preserve"> </w:t>
      </w:r>
      <w:r w:rsidRPr="00910C2C">
        <w:rPr>
          <w:rtl/>
          <w:lang w:val="ar-SA"/>
        </w:rPr>
        <w:t>الجبال</w:t>
      </w:r>
      <w:r w:rsidR="00DF5C03" w:rsidRPr="00910C2C">
        <w:rPr>
          <w:rtl/>
          <w:lang w:val="ar-SA"/>
        </w:rPr>
        <w:t xml:space="preserve"> </w:t>
      </w:r>
      <w:r w:rsidRPr="00910C2C">
        <w:rPr>
          <w:rtl/>
          <w:lang w:val="ar-SA"/>
        </w:rPr>
        <w:t>بالأوتاد</w:t>
      </w:r>
      <w:r w:rsidR="00DF5C03" w:rsidRPr="00910C2C">
        <w:rPr>
          <w:rtl/>
          <w:lang w:val="ar-SA"/>
        </w:rPr>
        <w:t xml:space="preserve"> </w:t>
      </w:r>
      <w:r w:rsidRPr="00910C2C">
        <w:rPr>
          <w:rtl/>
          <w:lang w:val="ar-SA"/>
        </w:rPr>
        <w:t>التي</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الخيمة،</w:t>
      </w:r>
      <w:r w:rsidR="00DF5C03" w:rsidRPr="00910C2C">
        <w:rPr>
          <w:rtl/>
          <w:lang w:val="ar-SA"/>
        </w:rPr>
        <w:t xml:space="preserve"> </w:t>
      </w:r>
      <w:r w:rsidRPr="00910C2C">
        <w:rPr>
          <w:rtl/>
          <w:lang w:val="ar-SA"/>
        </w:rPr>
        <w:t>وهذا</w:t>
      </w:r>
      <w:r w:rsidR="00DF5C03" w:rsidRPr="00910C2C">
        <w:rPr>
          <w:rtl/>
          <w:lang w:val="ar-SA"/>
        </w:rPr>
        <w:t xml:space="preserve"> </w:t>
      </w:r>
      <w:r w:rsidRPr="00910C2C">
        <w:rPr>
          <w:rtl/>
          <w:lang w:val="ar-SA"/>
        </w:rPr>
        <w:t>التشبيه</w:t>
      </w:r>
      <w:r w:rsidR="00DF5C03" w:rsidRPr="00910C2C">
        <w:rPr>
          <w:rtl/>
          <w:lang w:val="ar-SA"/>
        </w:rPr>
        <w:t xml:space="preserve"> </w:t>
      </w:r>
      <w:r w:rsidRPr="00910C2C">
        <w:rPr>
          <w:rtl/>
          <w:lang w:val="ar-SA"/>
        </w:rPr>
        <w:t>ليس</w:t>
      </w:r>
      <w:r w:rsidR="00DF5C03" w:rsidRPr="00910C2C">
        <w:rPr>
          <w:rtl/>
          <w:lang w:val="ar-SA"/>
        </w:rPr>
        <w:t xml:space="preserve"> </w:t>
      </w:r>
      <w:r w:rsidRPr="00910C2C">
        <w:rPr>
          <w:rtl/>
          <w:lang w:val="ar-SA"/>
        </w:rPr>
        <w:t>مجازيًا</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حقيقة</w:t>
      </w:r>
      <w:r w:rsidR="00DF5C03" w:rsidRPr="00910C2C">
        <w:rPr>
          <w:rtl/>
          <w:lang w:val="ar-SA"/>
        </w:rPr>
        <w:t xml:space="preserve"> </w:t>
      </w:r>
      <w:r w:rsidRPr="00910C2C">
        <w:rPr>
          <w:rtl/>
          <w:lang w:val="ar-SA"/>
        </w:rPr>
        <w:t>علمية،</w:t>
      </w:r>
      <w:r w:rsidR="00DF5C03" w:rsidRPr="00910C2C">
        <w:rPr>
          <w:rtl/>
          <w:lang w:val="ar-SA"/>
        </w:rPr>
        <w:t xml:space="preserve"> </w:t>
      </w:r>
      <w:r w:rsidRPr="00910C2C">
        <w:rPr>
          <w:rtl/>
          <w:lang w:val="ar-SA"/>
        </w:rPr>
        <w:t>فالجبال</w:t>
      </w:r>
      <w:r w:rsidR="00DF5C03" w:rsidRPr="00910C2C">
        <w:rPr>
          <w:rtl/>
          <w:lang w:val="ar-SA"/>
        </w:rPr>
        <w:t xml:space="preserve"> </w:t>
      </w:r>
      <w:r w:rsidRPr="00910C2C">
        <w:rPr>
          <w:rtl/>
          <w:lang w:val="ar-SA"/>
        </w:rPr>
        <w:t>لها</w:t>
      </w:r>
      <w:r w:rsidR="00DF5C03" w:rsidRPr="00910C2C">
        <w:rPr>
          <w:rtl/>
          <w:lang w:val="ar-SA"/>
        </w:rPr>
        <w:t xml:space="preserve"> </w:t>
      </w:r>
      <w:r w:rsidRPr="00910C2C">
        <w:rPr>
          <w:rtl/>
          <w:lang w:val="ar-SA"/>
        </w:rPr>
        <w:t>جذور</w:t>
      </w:r>
      <w:r w:rsidR="00DF5C03" w:rsidRPr="00910C2C">
        <w:rPr>
          <w:rtl/>
          <w:lang w:val="ar-SA"/>
        </w:rPr>
        <w:t xml:space="preserve"> </w:t>
      </w:r>
      <w:r w:rsidRPr="00910C2C">
        <w:rPr>
          <w:rtl/>
          <w:lang w:val="ar-SA"/>
        </w:rPr>
        <w:t>عميقة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الأرض</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القشرة</w:t>
      </w:r>
      <w:r w:rsidR="00DF5C03" w:rsidRPr="00910C2C">
        <w:rPr>
          <w:rtl/>
          <w:lang w:val="ar-SA"/>
        </w:rPr>
        <w:t xml:space="preserve"> </w:t>
      </w:r>
      <w:r w:rsidRPr="00910C2C">
        <w:rPr>
          <w:rtl/>
          <w:lang w:val="ar-SA"/>
        </w:rPr>
        <w:t>الأرضية،</w:t>
      </w:r>
      <w:r w:rsidR="00DF5C03" w:rsidRPr="00910C2C">
        <w:rPr>
          <w:rtl/>
          <w:lang w:val="ar-SA"/>
        </w:rPr>
        <w:t xml:space="preserve"> </w:t>
      </w:r>
      <w:r w:rsidRPr="00910C2C">
        <w:rPr>
          <w:rtl/>
          <w:lang w:val="ar-SA"/>
        </w:rPr>
        <w:t>تمامًا</w:t>
      </w:r>
      <w:r w:rsidR="00DF5C03" w:rsidRPr="00910C2C">
        <w:rPr>
          <w:rtl/>
          <w:lang w:val="ar-SA"/>
        </w:rPr>
        <w:t xml:space="preserve"> </w:t>
      </w:r>
      <w:r w:rsidRPr="00910C2C">
        <w:rPr>
          <w:rtl/>
          <w:lang w:val="ar-SA"/>
        </w:rPr>
        <w:t>كما</w:t>
      </w:r>
      <w:r w:rsidR="00DF5C03" w:rsidRPr="00910C2C">
        <w:rPr>
          <w:rtl/>
          <w:lang w:val="ar-SA"/>
        </w:rPr>
        <w:t xml:space="preserve"> </w:t>
      </w:r>
      <w:r w:rsidRPr="00910C2C">
        <w:rPr>
          <w:rtl/>
          <w:lang w:val="ar-SA"/>
        </w:rPr>
        <w:t>تثبت</w:t>
      </w:r>
      <w:r w:rsidR="00DF5C03" w:rsidRPr="00910C2C">
        <w:rPr>
          <w:rtl/>
          <w:lang w:val="ar-SA"/>
        </w:rPr>
        <w:t xml:space="preserve"> </w:t>
      </w:r>
      <w:r w:rsidRPr="00910C2C">
        <w:rPr>
          <w:rtl/>
          <w:lang w:val="ar-SA"/>
        </w:rPr>
        <w:t>الأوتاد</w:t>
      </w:r>
      <w:r w:rsidR="00DF5C03" w:rsidRPr="00910C2C">
        <w:rPr>
          <w:rtl/>
          <w:lang w:val="ar-SA"/>
        </w:rPr>
        <w:t xml:space="preserve"> </w:t>
      </w:r>
      <w:r w:rsidRPr="00910C2C">
        <w:rPr>
          <w:rtl/>
          <w:lang w:val="ar-SA"/>
        </w:rPr>
        <w:t>الخيمة</w:t>
      </w:r>
      <w:r w:rsidRPr="00910C2C">
        <w:t>.</w:t>
      </w:r>
    </w:p>
    <w:p w14:paraId="02746A45" w14:textId="5D656E13" w:rsidR="0039420B" w:rsidRPr="00910C2C" w:rsidRDefault="0039420B" w:rsidP="00D55BE4">
      <w:pPr>
        <w:pStyle w:val="a8"/>
        <w:numPr>
          <w:ilvl w:val="0"/>
          <w:numId w:val="32"/>
        </w:numPr>
      </w:pPr>
      <w:r w:rsidRPr="00910C2C">
        <w:rPr>
          <w:rtl/>
          <w:lang w:val="ar-SA"/>
        </w:rPr>
        <w:t>ما</w:t>
      </w:r>
      <w:r w:rsidR="00DF5C03" w:rsidRPr="00910C2C">
        <w:rPr>
          <w:rtl/>
          <w:lang w:val="ar-SA"/>
        </w:rPr>
        <w:t xml:space="preserve"> </w:t>
      </w:r>
      <w:r w:rsidRPr="00910C2C">
        <w:rPr>
          <w:rtl/>
          <w:lang w:val="ar-SA"/>
        </w:rPr>
        <w:t>وراء</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الظاهري:</w:t>
      </w:r>
      <w:r w:rsidR="00DF5C03" w:rsidRPr="00910C2C">
        <w:rPr>
          <w:rtl/>
          <w:lang w:val="ar-SA"/>
        </w:rPr>
        <w:t xml:space="preserve"> </w:t>
      </w:r>
      <w:r w:rsidRPr="00910C2C">
        <w:rPr>
          <w:rtl/>
          <w:lang w:val="ar-SA"/>
        </w:rPr>
        <w:t>طبقات</w:t>
      </w:r>
      <w:r w:rsidR="00DF5C03" w:rsidRPr="00910C2C">
        <w:rPr>
          <w:rtl/>
          <w:lang w:val="ar-SA"/>
        </w:rPr>
        <w:t xml:space="preserve"> </w:t>
      </w:r>
      <w:r w:rsidRPr="00910C2C">
        <w:rPr>
          <w:rtl/>
          <w:lang w:val="ar-SA"/>
        </w:rPr>
        <w:t>الدلالة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القرآن</w:t>
      </w:r>
    </w:p>
    <w:p w14:paraId="471D9D2D" w14:textId="0C532BE1" w:rsidR="0039420B" w:rsidRPr="00910C2C" w:rsidRDefault="0039420B" w:rsidP="00D55BE4">
      <w:r w:rsidRPr="00910C2C">
        <w:rPr>
          <w:rtl/>
          <w:lang w:val="ar-SA"/>
        </w:rPr>
        <w:t>إن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الظاهري</w:t>
      </w:r>
      <w:r w:rsidR="00DF5C03" w:rsidRPr="00910C2C">
        <w:rPr>
          <w:rtl/>
          <w:lang w:val="ar-SA"/>
        </w:rPr>
        <w:t xml:space="preserve"> </w:t>
      </w:r>
      <w:r w:rsidRPr="00910C2C">
        <w:rPr>
          <w:rtl/>
          <w:lang w:val="ar-SA"/>
        </w:rPr>
        <w:t>للكلمات،</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يحمل</w:t>
      </w:r>
      <w:r w:rsidR="00DF5C03" w:rsidRPr="00910C2C">
        <w:rPr>
          <w:rtl/>
          <w:lang w:val="ar-SA"/>
        </w:rPr>
        <w:t xml:space="preserve"> </w:t>
      </w:r>
      <w:r w:rsidRPr="00910C2C">
        <w:rPr>
          <w:rtl/>
          <w:lang w:val="ar-SA"/>
        </w:rPr>
        <w:t>طبقات</w:t>
      </w:r>
      <w:r w:rsidR="00DF5C03" w:rsidRPr="00910C2C">
        <w:rPr>
          <w:rtl/>
          <w:lang w:val="ar-SA"/>
        </w:rPr>
        <w:t xml:space="preserve"> </w:t>
      </w:r>
      <w:r w:rsidRPr="00910C2C">
        <w:rPr>
          <w:rtl/>
          <w:lang w:val="ar-SA"/>
        </w:rPr>
        <w:t>متعددة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الدلالات،</w:t>
      </w:r>
      <w:r w:rsidR="00DF5C03" w:rsidRPr="00910C2C">
        <w:rPr>
          <w:rtl/>
          <w:lang w:val="ar-SA"/>
        </w:rPr>
        <w:t xml:space="preserve"> </w:t>
      </w:r>
      <w:r w:rsidRPr="00910C2C">
        <w:rPr>
          <w:rtl/>
          <w:lang w:val="ar-SA"/>
        </w:rPr>
        <w:t>تتكشف</w:t>
      </w:r>
      <w:r w:rsidR="00DF5C03" w:rsidRPr="00910C2C">
        <w:rPr>
          <w:rtl/>
          <w:lang w:val="ar-SA"/>
        </w:rPr>
        <w:t xml:space="preserve"> </w:t>
      </w:r>
      <w:r w:rsidRPr="00910C2C">
        <w:rPr>
          <w:rtl/>
          <w:lang w:val="ar-SA"/>
        </w:rPr>
        <w:t>للمتدبرين</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الطبقات</w:t>
      </w:r>
      <w:r w:rsidR="00DF5C03" w:rsidRPr="00910C2C">
        <w:rPr>
          <w:rtl/>
          <w:lang w:val="ar-SA"/>
        </w:rPr>
        <w:t xml:space="preserve"> </w:t>
      </w:r>
      <w:r w:rsidRPr="00910C2C">
        <w:rPr>
          <w:rtl/>
          <w:lang w:val="ar-SA"/>
        </w:rPr>
        <w:t>ليست</w:t>
      </w:r>
      <w:r w:rsidR="00DF5C03" w:rsidRPr="00910C2C">
        <w:rPr>
          <w:rtl/>
          <w:lang w:val="ar-SA"/>
        </w:rPr>
        <w:t xml:space="preserve"> </w:t>
      </w:r>
      <w:r w:rsidRPr="00910C2C">
        <w:rPr>
          <w:rtl/>
          <w:lang w:val="ar-SA"/>
        </w:rPr>
        <w:t>متناقضة،</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هي</w:t>
      </w:r>
      <w:r w:rsidR="00DF5C03" w:rsidRPr="00910C2C">
        <w:rPr>
          <w:rtl/>
          <w:lang w:val="ar-SA"/>
        </w:rPr>
        <w:t xml:space="preserve"> </w:t>
      </w:r>
      <w:r w:rsidRPr="00910C2C">
        <w:rPr>
          <w:rtl/>
          <w:lang w:val="ar-SA"/>
        </w:rPr>
        <w:t>متكاملة،</w:t>
      </w:r>
      <w:r w:rsidR="00DF5C03" w:rsidRPr="00910C2C">
        <w:rPr>
          <w:rtl/>
          <w:lang w:val="ar-SA"/>
        </w:rPr>
        <w:t xml:space="preserve"> </w:t>
      </w:r>
      <w:r w:rsidRPr="00910C2C">
        <w:rPr>
          <w:rtl/>
          <w:lang w:val="ar-SA"/>
        </w:rPr>
        <w:t>وكل</w:t>
      </w:r>
      <w:r w:rsidR="00DF5C03" w:rsidRPr="00910C2C">
        <w:rPr>
          <w:rtl/>
          <w:lang w:val="ar-SA"/>
        </w:rPr>
        <w:t xml:space="preserve"> </w:t>
      </w:r>
      <w:r w:rsidRPr="00910C2C">
        <w:rPr>
          <w:rtl/>
          <w:lang w:val="ar-SA"/>
        </w:rPr>
        <w:t>طبقة</w:t>
      </w:r>
      <w:r w:rsidR="00DF5C03" w:rsidRPr="00910C2C">
        <w:rPr>
          <w:rtl/>
          <w:lang w:val="ar-SA"/>
        </w:rPr>
        <w:t xml:space="preserve"> </w:t>
      </w:r>
      <w:r w:rsidRPr="00910C2C">
        <w:rPr>
          <w:rtl/>
          <w:lang w:val="ar-SA"/>
        </w:rPr>
        <w:t>منها</w:t>
      </w:r>
      <w:r w:rsidR="00DF5C03" w:rsidRPr="00910C2C">
        <w:rPr>
          <w:rtl/>
          <w:lang w:val="ar-SA"/>
        </w:rPr>
        <w:t xml:space="preserve"> </w:t>
      </w:r>
      <w:r w:rsidRPr="00910C2C">
        <w:rPr>
          <w:rtl/>
          <w:lang w:val="ar-SA"/>
        </w:rPr>
        <w:t>تفتح</w:t>
      </w:r>
      <w:r w:rsidR="00DF5C03" w:rsidRPr="00910C2C">
        <w:rPr>
          <w:rtl/>
          <w:lang w:val="ar-SA"/>
        </w:rPr>
        <w:t xml:space="preserve"> </w:t>
      </w:r>
      <w:r w:rsidRPr="00910C2C">
        <w:rPr>
          <w:rtl/>
          <w:lang w:val="ar-SA"/>
        </w:rPr>
        <w:t>الباب</w:t>
      </w:r>
      <w:r w:rsidR="00DF5C03" w:rsidRPr="00910C2C">
        <w:rPr>
          <w:rtl/>
          <w:lang w:val="ar-SA"/>
        </w:rPr>
        <w:t xml:space="preserve"> </w:t>
      </w:r>
      <w:r w:rsidRPr="00910C2C">
        <w:rPr>
          <w:rtl/>
          <w:lang w:val="ar-SA"/>
        </w:rPr>
        <w:t>أمام</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للحقائق</w:t>
      </w:r>
      <w:r w:rsidR="00DF5C03" w:rsidRPr="00910C2C">
        <w:rPr>
          <w:rtl/>
          <w:lang w:val="ar-SA"/>
        </w:rPr>
        <w:t xml:space="preserve"> </w:t>
      </w:r>
      <w:r w:rsidRPr="00910C2C">
        <w:rPr>
          <w:rtl/>
          <w:lang w:val="ar-SA"/>
        </w:rPr>
        <w:t>الكونية</w:t>
      </w:r>
      <w:r w:rsidR="00DF5C03" w:rsidRPr="00910C2C">
        <w:rPr>
          <w:rtl/>
          <w:lang w:val="ar-SA"/>
        </w:rPr>
        <w:t xml:space="preserve"> </w:t>
      </w:r>
      <w:r w:rsidRPr="00910C2C">
        <w:rPr>
          <w:rtl/>
          <w:lang w:val="ar-SA"/>
        </w:rPr>
        <w:t>والإيمانية</w:t>
      </w:r>
      <w:r w:rsidRPr="00910C2C">
        <w:t>.</w:t>
      </w:r>
    </w:p>
    <w:p w14:paraId="5623A575" w14:textId="7AEDAA2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الظاهري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المباشر</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يفهمه</w:t>
      </w:r>
      <w:r w:rsidR="00DF5C03" w:rsidRPr="00910C2C">
        <w:rPr>
          <w:rtl/>
          <w:lang w:val="ar-SA"/>
        </w:rPr>
        <w:t xml:space="preserve"> </w:t>
      </w:r>
      <w:r w:rsidRPr="00910C2C">
        <w:rPr>
          <w:rtl/>
          <w:lang w:val="ar-SA"/>
        </w:rPr>
        <w:t>عامة</w:t>
      </w:r>
      <w:r w:rsidR="00DF5C03" w:rsidRPr="00910C2C">
        <w:rPr>
          <w:rtl/>
          <w:lang w:val="ar-SA"/>
        </w:rPr>
        <w:t xml:space="preserve"> </w:t>
      </w:r>
      <w:r w:rsidRPr="00910C2C">
        <w:rPr>
          <w:rtl/>
          <w:lang w:val="ar-SA"/>
        </w:rPr>
        <w:t>الناس</w:t>
      </w:r>
      <w:r w:rsidRPr="00910C2C">
        <w:t>.</w:t>
      </w:r>
    </w:p>
    <w:p w14:paraId="308F6FBE" w14:textId="3F5C1199"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الباطني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العميق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يستنبطه</w:t>
      </w:r>
      <w:r w:rsidR="00DF5C03" w:rsidRPr="00910C2C">
        <w:rPr>
          <w:rtl/>
          <w:lang w:val="ar-SA"/>
        </w:rPr>
        <w:t xml:space="preserve"> </w:t>
      </w:r>
      <w:r w:rsidRPr="00910C2C">
        <w:rPr>
          <w:rtl/>
          <w:lang w:val="ar-SA"/>
        </w:rPr>
        <w:t>العلماء</w:t>
      </w:r>
      <w:r w:rsidR="00DF5C03" w:rsidRPr="00910C2C">
        <w:rPr>
          <w:rtl/>
          <w:lang w:val="ar-SA"/>
        </w:rPr>
        <w:t xml:space="preserve"> </w:t>
      </w:r>
      <w:r w:rsidRPr="00910C2C">
        <w:rPr>
          <w:rtl/>
          <w:lang w:val="ar-SA"/>
        </w:rPr>
        <w:t>والمتدبرون</w:t>
      </w:r>
      <w:r w:rsidRPr="00910C2C">
        <w:t>.</w:t>
      </w:r>
    </w:p>
    <w:p w14:paraId="09BE97A1" w14:textId="74A3886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الإشاري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يشير</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حقائق</w:t>
      </w:r>
      <w:r w:rsidR="00DF5C03" w:rsidRPr="00910C2C">
        <w:rPr>
          <w:rtl/>
          <w:lang w:val="ar-SA"/>
        </w:rPr>
        <w:t xml:space="preserve"> </w:t>
      </w:r>
      <w:r w:rsidRPr="00910C2C">
        <w:rPr>
          <w:rtl/>
          <w:lang w:val="ar-SA"/>
        </w:rPr>
        <w:t>كونية</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علمية</w:t>
      </w:r>
      <w:r w:rsidR="00DF5C03" w:rsidRPr="00910C2C">
        <w:rPr>
          <w:rtl/>
          <w:lang w:val="ar-SA"/>
        </w:rPr>
        <w:t xml:space="preserve"> </w:t>
      </w:r>
      <w:r w:rsidRPr="00910C2C">
        <w:rPr>
          <w:rtl/>
          <w:lang w:val="ar-SA"/>
        </w:rPr>
        <w:t>لم</w:t>
      </w:r>
      <w:r w:rsidR="00DF5C03" w:rsidRPr="00910C2C">
        <w:rPr>
          <w:rtl/>
          <w:lang w:val="ar-SA"/>
        </w:rPr>
        <w:t xml:space="preserve"> </w:t>
      </w:r>
      <w:r w:rsidRPr="00910C2C">
        <w:rPr>
          <w:rtl/>
          <w:lang w:val="ar-SA"/>
        </w:rPr>
        <w:t>تكن</w:t>
      </w:r>
      <w:r w:rsidR="00DF5C03" w:rsidRPr="00910C2C">
        <w:rPr>
          <w:rtl/>
          <w:lang w:val="ar-SA"/>
        </w:rPr>
        <w:t xml:space="preserve"> </w:t>
      </w:r>
      <w:r w:rsidRPr="00910C2C">
        <w:rPr>
          <w:rtl/>
          <w:lang w:val="ar-SA"/>
        </w:rPr>
        <w:t>معروفة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زمن</w:t>
      </w:r>
      <w:r w:rsidR="00DF5C03" w:rsidRPr="00910C2C">
        <w:rPr>
          <w:rtl/>
          <w:lang w:val="ar-SA"/>
        </w:rPr>
        <w:t xml:space="preserve"> </w:t>
      </w:r>
      <w:r w:rsidRPr="00910C2C">
        <w:rPr>
          <w:rtl/>
          <w:lang w:val="ar-SA"/>
        </w:rPr>
        <w:t>نزول</w:t>
      </w:r>
      <w:r w:rsidR="00DF5C03" w:rsidRPr="00910C2C">
        <w:rPr>
          <w:rtl/>
          <w:lang w:val="ar-SA"/>
        </w:rPr>
        <w:t xml:space="preserve"> </w:t>
      </w:r>
      <w:r w:rsidRPr="00910C2C">
        <w:rPr>
          <w:rtl/>
          <w:lang w:val="ar-SA"/>
        </w:rPr>
        <w:t>القرآن</w:t>
      </w:r>
      <w:r w:rsidRPr="00910C2C">
        <w:t>.</w:t>
      </w:r>
    </w:p>
    <w:p w14:paraId="6FCBB987" w14:textId="4D05F1EF" w:rsidR="0039420B" w:rsidRPr="00910C2C" w:rsidRDefault="0039420B" w:rsidP="00D55BE4">
      <w:pPr>
        <w:pStyle w:val="a8"/>
        <w:numPr>
          <w:ilvl w:val="0"/>
          <w:numId w:val="34"/>
        </w:numPr>
      </w:pPr>
      <w:r w:rsidRPr="00910C2C">
        <w:rPr>
          <w:b/>
          <w:bCs/>
          <w:rtl/>
          <w:lang w:val="ar-SA"/>
        </w:rPr>
        <w:t>المعنى</w:t>
      </w:r>
      <w:r w:rsidR="00DF5C03" w:rsidRPr="00910C2C">
        <w:rPr>
          <w:b/>
          <w:bCs/>
          <w:rtl/>
          <w:lang w:val="ar-SA"/>
        </w:rPr>
        <w:t xml:space="preserve"> </w:t>
      </w:r>
      <w:r w:rsidRPr="00910C2C">
        <w:rPr>
          <w:b/>
          <w:bCs/>
          <w:rtl/>
          <w:lang w:val="ar-SA"/>
        </w:rPr>
        <w:t>الرمزي</w:t>
      </w:r>
      <w:r w:rsidRPr="00910C2C">
        <w:rPr>
          <w:b/>
          <w:bCs/>
        </w:rPr>
        <w:t>:</w:t>
      </w:r>
      <w:r w:rsidR="00DF5C03" w:rsidRPr="00910C2C">
        <w:rPr>
          <w:rtl/>
        </w:rPr>
        <w:t xml:space="preserve"> </w:t>
      </w:r>
      <w:r w:rsidRPr="00910C2C">
        <w:rPr>
          <w:rtl/>
          <w:lang w:val="ar-SA"/>
        </w:rPr>
        <w:t>هو</w:t>
      </w:r>
      <w:r w:rsidR="00DF5C03" w:rsidRPr="00910C2C">
        <w:rPr>
          <w:rtl/>
          <w:lang w:val="ar-SA"/>
        </w:rPr>
        <w:t xml:space="preserve"> </w:t>
      </w:r>
      <w:r w:rsidRPr="00910C2C">
        <w:rPr>
          <w:rtl/>
          <w:lang w:val="ar-SA"/>
        </w:rPr>
        <w:t>المعنى</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يستخدم</w:t>
      </w:r>
      <w:r w:rsidR="00DF5C03" w:rsidRPr="00910C2C">
        <w:rPr>
          <w:rtl/>
          <w:lang w:val="ar-SA"/>
        </w:rPr>
        <w:t xml:space="preserve"> </w:t>
      </w:r>
      <w:r w:rsidRPr="00910C2C">
        <w:rPr>
          <w:rtl/>
          <w:lang w:val="ar-SA"/>
        </w:rPr>
        <w:t>الرموز</w:t>
      </w:r>
      <w:r w:rsidR="00DF5C03" w:rsidRPr="00910C2C">
        <w:rPr>
          <w:rtl/>
          <w:lang w:val="ar-SA"/>
        </w:rPr>
        <w:t xml:space="preserve"> </w:t>
      </w:r>
      <w:r w:rsidRPr="00910C2C">
        <w:rPr>
          <w:rtl/>
          <w:lang w:val="ar-SA"/>
        </w:rPr>
        <w:t>والإشارات</w:t>
      </w:r>
      <w:r w:rsidR="00DF5C03" w:rsidRPr="00910C2C">
        <w:rPr>
          <w:rtl/>
          <w:lang w:val="ar-SA"/>
        </w:rPr>
        <w:t xml:space="preserve"> </w:t>
      </w:r>
      <w:r w:rsidRPr="00910C2C">
        <w:rPr>
          <w:rtl/>
          <w:lang w:val="ar-SA"/>
        </w:rPr>
        <w:t>للتعبير</w:t>
      </w:r>
      <w:r w:rsidR="00DF5C03" w:rsidRPr="00910C2C">
        <w:rPr>
          <w:rtl/>
          <w:lang w:val="ar-SA"/>
        </w:rPr>
        <w:t xml:space="preserve"> </w:t>
      </w:r>
      <w:r w:rsidRPr="00910C2C">
        <w:rPr>
          <w:rtl/>
          <w:lang w:val="ar-SA"/>
        </w:rPr>
        <w:t>عن</w:t>
      </w:r>
      <w:r w:rsidR="00DF5C03" w:rsidRPr="00910C2C">
        <w:rPr>
          <w:rtl/>
          <w:lang w:val="ar-SA"/>
        </w:rPr>
        <w:t xml:space="preserve"> </w:t>
      </w:r>
      <w:r w:rsidRPr="00910C2C">
        <w:rPr>
          <w:rtl/>
          <w:lang w:val="ar-SA"/>
        </w:rPr>
        <w:t>حقائق</w:t>
      </w:r>
      <w:r w:rsidR="00DF5C03" w:rsidRPr="00910C2C">
        <w:rPr>
          <w:rtl/>
          <w:lang w:val="ar-SA"/>
        </w:rPr>
        <w:t xml:space="preserve"> </w:t>
      </w:r>
      <w:r w:rsidRPr="00910C2C">
        <w:rPr>
          <w:rtl/>
          <w:lang w:val="ar-SA"/>
        </w:rPr>
        <w:t>مجردة</w:t>
      </w:r>
      <w:r w:rsidRPr="00910C2C">
        <w:t>.</w:t>
      </w:r>
    </w:p>
    <w:p w14:paraId="7599592A" w14:textId="2F4AFF18" w:rsidR="0039420B" w:rsidRPr="00910C2C" w:rsidRDefault="0039420B" w:rsidP="00D55BE4">
      <w:pPr>
        <w:pStyle w:val="a8"/>
        <w:numPr>
          <w:ilvl w:val="0"/>
          <w:numId w:val="32"/>
        </w:numPr>
      </w:pPr>
      <w:r w:rsidRPr="00910C2C">
        <w:rPr>
          <w:rtl/>
          <w:lang w:val="ar-SA"/>
        </w:rPr>
        <w:t>أهمية</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الفهم</w:t>
      </w:r>
      <w:r w:rsidR="00DF5C03" w:rsidRPr="00910C2C">
        <w:rPr>
          <w:rtl/>
          <w:lang w:val="ar-SA"/>
        </w:rPr>
        <w:t xml:space="preserve"> </w:t>
      </w:r>
      <w:r w:rsidRPr="00910C2C">
        <w:rPr>
          <w:rtl/>
          <w:lang w:val="ar-SA"/>
        </w:rPr>
        <w:t>الكوني</w:t>
      </w:r>
      <w:r w:rsidR="00DF5C03" w:rsidRPr="00910C2C">
        <w:rPr>
          <w:rtl/>
          <w:lang w:val="ar-SA"/>
        </w:rPr>
        <w:t xml:space="preserve"> </w:t>
      </w:r>
      <w:r w:rsidRPr="00910C2C">
        <w:rPr>
          <w:rtl/>
          <w:lang w:val="ar-SA"/>
        </w:rPr>
        <w:t>للقرآن</w:t>
      </w:r>
    </w:p>
    <w:p w14:paraId="16FE9A78" w14:textId="188CFEA3" w:rsidR="0039420B" w:rsidRPr="00910C2C" w:rsidRDefault="0039420B" w:rsidP="00D55BE4">
      <w:r w:rsidRPr="00910C2C">
        <w:rPr>
          <w:rtl/>
          <w:lang w:val="ar-SA"/>
        </w:rPr>
        <w:t>إن</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ككتاب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له</w:t>
      </w:r>
      <w:r w:rsidR="00DF5C03" w:rsidRPr="00910C2C">
        <w:rPr>
          <w:rtl/>
          <w:lang w:val="ar-SA"/>
        </w:rPr>
        <w:t xml:space="preserve"> </w:t>
      </w:r>
      <w:r w:rsidRPr="00910C2C">
        <w:rPr>
          <w:rtl/>
          <w:lang w:val="ar-SA"/>
        </w:rPr>
        <w:t>أهمية</w:t>
      </w:r>
      <w:r w:rsidR="00DF5C03" w:rsidRPr="00910C2C">
        <w:rPr>
          <w:rtl/>
          <w:lang w:val="ar-SA"/>
        </w:rPr>
        <w:t xml:space="preserve"> </w:t>
      </w:r>
      <w:r w:rsidRPr="00910C2C">
        <w:rPr>
          <w:rtl/>
          <w:lang w:val="ar-SA"/>
        </w:rPr>
        <w:t>كبيرة</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حياتنا،</w:t>
      </w:r>
      <w:r w:rsidR="00DF5C03" w:rsidRPr="00910C2C">
        <w:rPr>
          <w:rtl/>
          <w:lang w:val="ar-SA"/>
        </w:rPr>
        <w:t xml:space="preserve"> </w:t>
      </w:r>
      <w:r w:rsidRPr="00910C2C">
        <w:rPr>
          <w:rtl/>
          <w:lang w:val="ar-SA"/>
        </w:rPr>
        <w:t>فهو</w:t>
      </w:r>
      <w:r w:rsidRPr="00910C2C">
        <w:t>:</w:t>
      </w:r>
    </w:p>
    <w:p w14:paraId="4078AAF6" w14:textId="713FECE3" w:rsidR="0039420B" w:rsidRPr="00910C2C" w:rsidRDefault="0039420B" w:rsidP="00D55BE4">
      <w:pPr>
        <w:pStyle w:val="a8"/>
        <w:numPr>
          <w:ilvl w:val="0"/>
          <w:numId w:val="35"/>
        </w:numPr>
      </w:pPr>
      <w:r w:rsidRPr="00910C2C">
        <w:rPr>
          <w:b/>
          <w:bCs/>
          <w:rtl/>
          <w:lang w:val="ar-SA"/>
        </w:rPr>
        <w:t>يعزز</w:t>
      </w:r>
      <w:r w:rsidR="00DF5C03" w:rsidRPr="00910C2C">
        <w:rPr>
          <w:b/>
          <w:bCs/>
          <w:rtl/>
          <w:lang w:val="ar-SA"/>
        </w:rPr>
        <w:t xml:space="preserve"> </w:t>
      </w:r>
      <w:r w:rsidRPr="00910C2C">
        <w:rPr>
          <w:b/>
          <w:bCs/>
          <w:rtl/>
          <w:lang w:val="ar-SA"/>
        </w:rPr>
        <w:t>الإيمان</w:t>
      </w:r>
      <w:r w:rsidRPr="00910C2C">
        <w:rPr>
          <w:b/>
          <w:bCs/>
        </w:rPr>
        <w:t>:</w:t>
      </w:r>
      <w:r w:rsidR="00DF5C03" w:rsidRPr="00910C2C">
        <w:rPr>
          <w:rtl/>
        </w:rPr>
        <w:t xml:space="preserve"> </w:t>
      </w:r>
      <w:r w:rsidRPr="00910C2C">
        <w:rPr>
          <w:rtl/>
          <w:lang w:val="ar-SA"/>
        </w:rPr>
        <w:t>عندما</w:t>
      </w:r>
      <w:r w:rsidR="00DF5C03" w:rsidRPr="00910C2C">
        <w:rPr>
          <w:rtl/>
          <w:lang w:val="ar-SA"/>
        </w:rPr>
        <w:t xml:space="preserve"> </w:t>
      </w:r>
      <w:r w:rsidRPr="00910C2C">
        <w:rPr>
          <w:rtl/>
          <w:lang w:val="ar-SA"/>
        </w:rPr>
        <w:t>نرى</w:t>
      </w:r>
      <w:r w:rsidR="00DF5C03" w:rsidRPr="00910C2C">
        <w:rPr>
          <w:rtl/>
          <w:lang w:val="ar-SA"/>
        </w:rPr>
        <w:t xml:space="preserve"> </w:t>
      </w:r>
      <w:r w:rsidRPr="00910C2C">
        <w:rPr>
          <w:rtl/>
          <w:lang w:val="ar-SA"/>
        </w:rPr>
        <w:t>التوافق</w:t>
      </w:r>
      <w:r w:rsidR="00DF5C03" w:rsidRPr="00910C2C">
        <w:rPr>
          <w:rtl/>
          <w:lang w:val="ar-SA"/>
        </w:rPr>
        <w:t xml:space="preserve"> </w:t>
      </w:r>
      <w:r w:rsidRPr="00910C2C">
        <w:rPr>
          <w:rtl/>
          <w:lang w:val="ar-SA"/>
        </w:rPr>
        <w:t>المذهل</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آيات</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والظواهر</w:t>
      </w:r>
      <w:r w:rsidR="00DF5C03" w:rsidRPr="00910C2C">
        <w:rPr>
          <w:rtl/>
          <w:lang w:val="ar-SA"/>
        </w:rPr>
        <w:t xml:space="preserve"> </w:t>
      </w:r>
      <w:r w:rsidRPr="00910C2C">
        <w:rPr>
          <w:rtl/>
          <w:lang w:val="ar-SA"/>
        </w:rPr>
        <w:t>الكونية،</w:t>
      </w:r>
      <w:r w:rsidR="00DF5C03" w:rsidRPr="00910C2C">
        <w:rPr>
          <w:rtl/>
          <w:lang w:val="ar-SA"/>
        </w:rPr>
        <w:t xml:space="preserve"> </w:t>
      </w:r>
      <w:r w:rsidRPr="00910C2C">
        <w:rPr>
          <w:rtl/>
          <w:lang w:val="ar-SA"/>
        </w:rPr>
        <w:t>يزداد</w:t>
      </w:r>
      <w:r w:rsidR="00DF5C03" w:rsidRPr="00910C2C">
        <w:rPr>
          <w:rtl/>
          <w:lang w:val="ar-SA"/>
        </w:rPr>
        <w:t xml:space="preserve"> </w:t>
      </w:r>
      <w:r w:rsidRPr="00910C2C">
        <w:rPr>
          <w:rtl/>
          <w:lang w:val="ar-SA"/>
        </w:rPr>
        <w:t>إيماننا</w:t>
      </w:r>
      <w:r w:rsidR="00DF5C03" w:rsidRPr="00910C2C">
        <w:rPr>
          <w:rtl/>
          <w:lang w:val="ar-SA"/>
        </w:rPr>
        <w:t xml:space="preserve"> </w:t>
      </w:r>
      <w:r w:rsidRPr="00910C2C">
        <w:rPr>
          <w:rtl/>
          <w:lang w:val="ar-SA"/>
        </w:rPr>
        <w:t>بعظمة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وقدرته</w:t>
      </w:r>
      <w:r w:rsidR="00DF5C03" w:rsidRPr="00910C2C">
        <w:rPr>
          <w:rtl/>
          <w:lang w:val="ar-SA"/>
        </w:rPr>
        <w:t xml:space="preserve"> </w:t>
      </w:r>
      <w:r w:rsidRPr="00910C2C">
        <w:rPr>
          <w:rtl/>
          <w:lang w:val="ar-SA"/>
        </w:rPr>
        <w:t>وحكمته</w:t>
      </w:r>
      <w:r w:rsidRPr="00910C2C">
        <w:t>.</w:t>
      </w:r>
    </w:p>
    <w:p w14:paraId="70437023" w14:textId="7E845F87" w:rsidR="0039420B" w:rsidRPr="00910C2C" w:rsidRDefault="0039420B" w:rsidP="00D55BE4">
      <w:pPr>
        <w:pStyle w:val="a8"/>
        <w:numPr>
          <w:ilvl w:val="0"/>
          <w:numId w:val="35"/>
        </w:numPr>
      </w:pPr>
      <w:r w:rsidRPr="00910C2C">
        <w:rPr>
          <w:b/>
          <w:bCs/>
          <w:rtl/>
          <w:lang w:val="ar-SA"/>
        </w:rPr>
        <w:t>يوسع</w:t>
      </w:r>
      <w:r w:rsidR="00DF5C03" w:rsidRPr="00910C2C">
        <w:rPr>
          <w:b/>
          <w:bCs/>
          <w:rtl/>
          <w:lang w:val="ar-SA"/>
        </w:rPr>
        <w:t xml:space="preserve"> </w:t>
      </w:r>
      <w:r w:rsidRPr="00910C2C">
        <w:rPr>
          <w:b/>
          <w:bCs/>
          <w:rtl/>
          <w:lang w:val="ar-SA"/>
        </w:rPr>
        <w:t>آفاق</w:t>
      </w:r>
      <w:r w:rsidR="00DF5C03" w:rsidRPr="00910C2C">
        <w:rPr>
          <w:b/>
          <w:bCs/>
          <w:rtl/>
          <w:lang w:val="ar-SA"/>
        </w:rPr>
        <w:t xml:space="preserve"> </w:t>
      </w:r>
      <w:r w:rsidRPr="00910C2C">
        <w:rPr>
          <w:b/>
          <w:bCs/>
          <w:rtl/>
          <w:lang w:val="ar-SA"/>
        </w:rPr>
        <w:t>المعرفة</w:t>
      </w:r>
      <w:r w:rsidRPr="00910C2C">
        <w:rPr>
          <w:b/>
          <w:bCs/>
        </w:rPr>
        <w:t>:</w:t>
      </w:r>
      <w:r w:rsidR="00DF5C03" w:rsidRPr="00910C2C">
        <w:rPr>
          <w:rtl/>
        </w:rPr>
        <w:t xml:space="preserve"> </w:t>
      </w:r>
      <w:r w:rsidRPr="00910C2C">
        <w:rPr>
          <w:rtl/>
          <w:lang w:val="ar-SA"/>
        </w:rPr>
        <w:t>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التفكر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واستكشاف</w:t>
      </w:r>
      <w:r w:rsidR="00DF5C03" w:rsidRPr="00910C2C">
        <w:rPr>
          <w:rtl/>
          <w:lang w:val="ar-SA"/>
        </w:rPr>
        <w:t xml:space="preserve"> </w:t>
      </w:r>
      <w:r w:rsidRPr="00910C2C">
        <w:rPr>
          <w:rtl/>
          <w:lang w:val="ar-SA"/>
        </w:rPr>
        <w:t>أسراره،</w:t>
      </w:r>
      <w:r w:rsidR="00DF5C03" w:rsidRPr="00910C2C">
        <w:rPr>
          <w:rtl/>
          <w:lang w:val="ar-SA"/>
        </w:rPr>
        <w:t xml:space="preserve"> </w:t>
      </w:r>
      <w:r w:rsidRPr="00910C2C">
        <w:rPr>
          <w:rtl/>
          <w:lang w:val="ar-SA"/>
        </w:rPr>
        <w:t>ويفتح</w:t>
      </w:r>
      <w:r w:rsidR="00DF5C03" w:rsidRPr="00910C2C">
        <w:rPr>
          <w:rtl/>
          <w:lang w:val="ar-SA"/>
        </w:rPr>
        <w:t xml:space="preserve"> </w:t>
      </w:r>
      <w:r w:rsidRPr="00910C2C">
        <w:rPr>
          <w:rtl/>
          <w:lang w:val="ar-SA"/>
        </w:rPr>
        <w:t>لنا</w:t>
      </w:r>
      <w:r w:rsidR="00DF5C03" w:rsidRPr="00910C2C">
        <w:rPr>
          <w:rtl/>
          <w:lang w:val="ar-SA"/>
        </w:rPr>
        <w:t xml:space="preserve"> </w:t>
      </w:r>
      <w:r w:rsidRPr="00910C2C">
        <w:rPr>
          <w:rtl/>
          <w:lang w:val="ar-SA"/>
        </w:rPr>
        <w:t>أبوابًا</w:t>
      </w:r>
      <w:r w:rsidR="00DF5C03" w:rsidRPr="00910C2C">
        <w:rPr>
          <w:rtl/>
          <w:lang w:val="ar-SA"/>
        </w:rPr>
        <w:t xml:space="preserve"> </w:t>
      </w:r>
      <w:r w:rsidRPr="00910C2C">
        <w:rPr>
          <w:rtl/>
          <w:lang w:val="ar-SA"/>
        </w:rPr>
        <w:t>جديدة</w:t>
      </w:r>
      <w:r w:rsidR="00DF5C03" w:rsidRPr="00910C2C">
        <w:rPr>
          <w:rtl/>
          <w:lang w:val="ar-SA"/>
        </w:rPr>
        <w:t xml:space="preserve"> </w:t>
      </w:r>
      <w:r w:rsidRPr="00910C2C">
        <w:rPr>
          <w:rtl/>
          <w:lang w:val="ar-SA"/>
        </w:rPr>
        <w:t>للمعرفة</w:t>
      </w:r>
      <w:r w:rsidR="00DF5C03" w:rsidRPr="00910C2C">
        <w:rPr>
          <w:rtl/>
          <w:lang w:val="ar-SA"/>
        </w:rPr>
        <w:t xml:space="preserve"> </w:t>
      </w:r>
      <w:r w:rsidRPr="00910C2C">
        <w:rPr>
          <w:rtl/>
          <w:lang w:val="ar-SA"/>
        </w:rPr>
        <w:t>والفهم</w:t>
      </w:r>
      <w:r w:rsidRPr="00910C2C">
        <w:t>.</w:t>
      </w:r>
    </w:p>
    <w:p w14:paraId="6631E792" w14:textId="05DD63F4" w:rsidR="0039420B" w:rsidRPr="00910C2C" w:rsidRDefault="0039420B" w:rsidP="00D55BE4">
      <w:pPr>
        <w:pStyle w:val="a8"/>
        <w:numPr>
          <w:ilvl w:val="0"/>
          <w:numId w:val="35"/>
        </w:numPr>
      </w:pPr>
      <w:r w:rsidRPr="00910C2C">
        <w:rPr>
          <w:b/>
          <w:bCs/>
          <w:rtl/>
          <w:lang w:val="ar-SA"/>
        </w:rPr>
        <w:t>يوجه</w:t>
      </w:r>
      <w:r w:rsidR="00DF5C03" w:rsidRPr="00910C2C">
        <w:rPr>
          <w:b/>
          <w:bCs/>
          <w:rtl/>
          <w:lang w:val="ar-SA"/>
        </w:rPr>
        <w:t xml:space="preserve"> </w:t>
      </w:r>
      <w:r w:rsidRPr="00910C2C">
        <w:rPr>
          <w:b/>
          <w:bCs/>
          <w:rtl/>
          <w:lang w:val="ar-SA"/>
        </w:rPr>
        <w:t>السلوك</w:t>
      </w:r>
      <w:r w:rsidRPr="00910C2C">
        <w:rPr>
          <w:b/>
          <w:bCs/>
        </w:rPr>
        <w:t>:</w:t>
      </w:r>
      <w:r w:rsidR="00DF5C03" w:rsidRPr="00910C2C">
        <w:rPr>
          <w:rtl/>
        </w:rPr>
        <w:t xml:space="preserve"> </w:t>
      </w:r>
      <w:r w:rsidRPr="00910C2C">
        <w:rPr>
          <w:rtl/>
          <w:lang w:val="ar-SA"/>
        </w:rPr>
        <w:t>يلهمنا</w:t>
      </w:r>
      <w:r w:rsidR="00DF5C03" w:rsidRPr="00910C2C">
        <w:rPr>
          <w:rtl/>
          <w:lang w:val="ar-SA"/>
        </w:rPr>
        <w:t xml:space="preserve"> </w:t>
      </w:r>
      <w:r w:rsidRPr="00910C2C">
        <w:rPr>
          <w:rtl/>
          <w:lang w:val="ar-SA"/>
        </w:rPr>
        <w:t>لنتعامل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باحترام</w:t>
      </w:r>
      <w:r w:rsidR="00DF5C03" w:rsidRPr="00910C2C">
        <w:rPr>
          <w:rtl/>
          <w:lang w:val="ar-SA"/>
        </w:rPr>
        <w:t xml:space="preserve"> </w:t>
      </w:r>
      <w:r w:rsidRPr="00910C2C">
        <w:rPr>
          <w:rtl/>
          <w:lang w:val="ar-SA"/>
        </w:rPr>
        <w:t>وتقدير،</w:t>
      </w:r>
      <w:r w:rsidR="00DF5C03" w:rsidRPr="00910C2C">
        <w:rPr>
          <w:rtl/>
          <w:lang w:val="ar-SA"/>
        </w:rPr>
        <w:t xml:space="preserve"> </w:t>
      </w:r>
      <w:r w:rsidRPr="00910C2C">
        <w:rPr>
          <w:rtl/>
          <w:lang w:val="ar-SA"/>
        </w:rPr>
        <w:t>ويدعونا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الحفاظ</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البيئة</w:t>
      </w:r>
      <w:r w:rsidR="00DF5C03" w:rsidRPr="00910C2C">
        <w:rPr>
          <w:rtl/>
          <w:lang w:val="ar-SA"/>
        </w:rPr>
        <w:t xml:space="preserve"> </w:t>
      </w:r>
      <w:r w:rsidRPr="00910C2C">
        <w:rPr>
          <w:rtl/>
          <w:lang w:val="ar-SA"/>
        </w:rPr>
        <w:t>وصيانة</w:t>
      </w:r>
      <w:r w:rsidR="00DF5C03" w:rsidRPr="00910C2C">
        <w:rPr>
          <w:rtl/>
          <w:lang w:val="ar-SA"/>
        </w:rPr>
        <w:t xml:space="preserve"> </w:t>
      </w:r>
      <w:r w:rsidRPr="00910C2C">
        <w:rPr>
          <w:rtl/>
          <w:lang w:val="ar-SA"/>
        </w:rPr>
        <w:t>مواردها</w:t>
      </w:r>
      <w:r w:rsidRPr="00910C2C">
        <w:t>.</w:t>
      </w:r>
    </w:p>
    <w:p w14:paraId="238DCBCB" w14:textId="12A436FF" w:rsidR="0039420B" w:rsidRPr="00910C2C" w:rsidRDefault="0039420B" w:rsidP="00D55BE4">
      <w:pPr>
        <w:pStyle w:val="a8"/>
        <w:numPr>
          <w:ilvl w:val="0"/>
          <w:numId w:val="35"/>
        </w:numPr>
      </w:pPr>
      <w:r w:rsidRPr="00910C2C">
        <w:rPr>
          <w:b/>
          <w:bCs/>
          <w:rtl/>
          <w:lang w:val="ar-SA"/>
        </w:rPr>
        <w:t>يربطنا</w:t>
      </w:r>
      <w:r w:rsidR="00DF5C03" w:rsidRPr="00910C2C">
        <w:rPr>
          <w:b/>
          <w:bCs/>
          <w:rtl/>
          <w:lang w:val="ar-SA"/>
        </w:rPr>
        <w:t xml:space="preserve"> </w:t>
      </w:r>
      <w:r w:rsidRPr="00910C2C">
        <w:rPr>
          <w:b/>
          <w:bCs/>
          <w:rtl/>
          <w:lang w:val="ar-SA"/>
        </w:rPr>
        <w:t>بالخالق</w:t>
      </w:r>
      <w:r w:rsidRPr="00910C2C">
        <w:rPr>
          <w:b/>
          <w:bCs/>
        </w:rPr>
        <w:t>:</w:t>
      </w:r>
      <w:r w:rsidR="00DF5C03" w:rsidRPr="00910C2C">
        <w:rPr>
          <w:rtl/>
        </w:rPr>
        <w:t xml:space="preserve"> </w:t>
      </w:r>
      <w:r w:rsidRPr="00910C2C">
        <w:rPr>
          <w:rtl/>
          <w:lang w:val="ar-SA"/>
        </w:rPr>
        <w:t>يجعلنا</w:t>
      </w:r>
      <w:r w:rsidR="00DF5C03" w:rsidRPr="00910C2C">
        <w:rPr>
          <w:rtl/>
          <w:lang w:val="ar-SA"/>
        </w:rPr>
        <w:t xml:space="preserve"> </w:t>
      </w:r>
      <w:r w:rsidRPr="00910C2C">
        <w:rPr>
          <w:rtl/>
          <w:lang w:val="ar-SA"/>
        </w:rPr>
        <w:t>نشعر</w:t>
      </w:r>
      <w:r w:rsidR="00DF5C03" w:rsidRPr="00910C2C">
        <w:rPr>
          <w:rtl/>
          <w:lang w:val="ar-SA"/>
        </w:rPr>
        <w:t xml:space="preserve"> </w:t>
      </w:r>
      <w:r w:rsidRPr="00910C2C">
        <w:rPr>
          <w:rtl/>
          <w:lang w:val="ar-SA"/>
        </w:rPr>
        <w:t>بأننا</w:t>
      </w:r>
      <w:r w:rsidR="00DF5C03" w:rsidRPr="00910C2C">
        <w:rPr>
          <w:rtl/>
          <w:lang w:val="ar-SA"/>
        </w:rPr>
        <w:t xml:space="preserve"> </w:t>
      </w:r>
      <w:r w:rsidRPr="00910C2C">
        <w:rPr>
          <w:rtl/>
          <w:lang w:val="ar-SA"/>
        </w:rPr>
        <w:t>جزء</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العظيم،</w:t>
      </w:r>
      <w:r w:rsidR="00DF5C03" w:rsidRPr="00910C2C">
        <w:rPr>
          <w:rtl/>
          <w:lang w:val="ar-SA"/>
        </w:rPr>
        <w:t xml:space="preserve"> </w:t>
      </w:r>
      <w:r w:rsidRPr="00910C2C">
        <w:rPr>
          <w:rtl/>
          <w:lang w:val="ar-SA"/>
        </w:rPr>
        <w:t>وأننا</w:t>
      </w:r>
      <w:r w:rsidR="00DF5C03" w:rsidRPr="00910C2C">
        <w:rPr>
          <w:rtl/>
          <w:lang w:val="ar-SA"/>
        </w:rPr>
        <w:t xml:space="preserve"> </w:t>
      </w:r>
      <w:r w:rsidRPr="00910C2C">
        <w:rPr>
          <w:rtl/>
          <w:lang w:val="ar-SA"/>
        </w:rPr>
        <w:t>مرتبطون</w:t>
      </w:r>
      <w:r w:rsidR="00DF5C03" w:rsidRPr="00910C2C">
        <w:rPr>
          <w:rtl/>
          <w:lang w:val="ar-SA"/>
        </w:rPr>
        <w:t xml:space="preserve"> </w:t>
      </w:r>
      <w:r w:rsidRPr="00910C2C">
        <w:rPr>
          <w:rtl/>
          <w:lang w:val="ar-SA"/>
        </w:rPr>
        <w:t>بالخالق</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أبدعه</w:t>
      </w:r>
      <w:r w:rsidR="00DF5C03" w:rsidRPr="00910C2C">
        <w:rPr>
          <w:rtl/>
          <w:lang w:val="ar-SA"/>
        </w:rPr>
        <w:t xml:space="preserve"> </w:t>
      </w:r>
      <w:r w:rsidRPr="00910C2C">
        <w:rPr>
          <w:rtl/>
          <w:lang w:val="ar-SA"/>
        </w:rPr>
        <w:t>وأنزله</w:t>
      </w:r>
      <w:r w:rsidRPr="00910C2C">
        <w:t>.</w:t>
      </w:r>
    </w:p>
    <w:p w14:paraId="11CFF8F9" w14:textId="3C394596" w:rsidR="0039420B" w:rsidRPr="00910C2C" w:rsidRDefault="0039420B" w:rsidP="00D55BE4">
      <w:pPr>
        <w:pStyle w:val="a8"/>
        <w:numPr>
          <w:ilvl w:val="0"/>
          <w:numId w:val="35"/>
        </w:numPr>
      </w:pPr>
      <w:r w:rsidRPr="00910C2C">
        <w:rPr>
          <w:b/>
          <w:bCs/>
          <w:rtl/>
          <w:lang w:val="ar-SA"/>
        </w:rPr>
        <w:t>يقدم</w:t>
      </w:r>
      <w:r w:rsidR="00DF5C03" w:rsidRPr="00910C2C">
        <w:rPr>
          <w:b/>
          <w:bCs/>
          <w:rtl/>
          <w:lang w:val="ar-SA"/>
        </w:rPr>
        <w:t xml:space="preserve"> </w:t>
      </w:r>
      <w:r w:rsidRPr="00910C2C">
        <w:rPr>
          <w:b/>
          <w:bCs/>
          <w:rtl/>
          <w:lang w:val="ar-SA"/>
        </w:rPr>
        <w:t>فهماً</w:t>
      </w:r>
      <w:r w:rsidR="00DF5C03" w:rsidRPr="00910C2C">
        <w:rPr>
          <w:b/>
          <w:bCs/>
          <w:rtl/>
          <w:lang w:val="ar-SA"/>
        </w:rPr>
        <w:t xml:space="preserve"> </w:t>
      </w:r>
      <w:r w:rsidRPr="00910C2C">
        <w:rPr>
          <w:b/>
          <w:bCs/>
          <w:rtl/>
          <w:lang w:val="ar-SA"/>
        </w:rPr>
        <w:t>متكاملاً</w:t>
      </w:r>
      <w:r w:rsidRPr="00910C2C">
        <w:rPr>
          <w:b/>
          <w:bCs/>
        </w:rPr>
        <w:t>:</w:t>
      </w:r>
      <w:r w:rsidR="00DF5C03" w:rsidRPr="00910C2C">
        <w:rPr>
          <w:rtl/>
        </w:rPr>
        <w:t xml:space="preserve"> </w:t>
      </w:r>
      <w:r w:rsidRPr="00910C2C">
        <w:rPr>
          <w:rtl/>
          <w:lang w:val="ar-SA"/>
        </w:rPr>
        <w:t>هذا</w:t>
      </w:r>
      <w:r w:rsidR="00DF5C03" w:rsidRPr="00910C2C">
        <w:rPr>
          <w:rtl/>
          <w:lang w:val="ar-SA"/>
        </w:rPr>
        <w:t xml:space="preserve"> </w:t>
      </w:r>
      <w:r w:rsidRPr="00910C2C">
        <w:rPr>
          <w:rtl/>
          <w:lang w:val="ar-SA"/>
        </w:rPr>
        <w:t>الربط</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يعزز</w:t>
      </w:r>
      <w:r w:rsidR="00DF5C03" w:rsidRPr="00910C2C">
        <w:rPr>
          <w:rtl/>
          <w:lang w:val="ar-SA"/>
        </w:rPr>
        <w:t xml:space="preserve"> </w:t>
      </w:r>
      <w:r w:rsidRPr="00910C2C">
        <w:rPr>
          <w:rtl/>
          <w:lang w:val="ar-SA"/>
        </w:rPr>
        <w:t>الإيمان</w:t>
      </w:r>
      <w:r w:rsidR="00DF5C03" w:rsidRPr="00910C2C">
        <w:rPr>
          <w:rtl/>
          <w:lang w:val="ar-SA"/>
        </w:rPr>
        <w:t xml:space="preserve"> </w:t>
      </w:r>
      <w:r w:rsidRPr="00910C2C">
        <w:rPr>
          <w:rtl/>
          <w:lang w:val="ar-SA"/>
        </w:rPr>
        <w:t>فحسب،</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يقدم</w:t>
      </w:r>
      <w:r w:rsidR="00DF5C03" w:rsidRPr="00910C2C">
        <w:rPr>
          <w:rtl/>
          <w:lang w:val="ar-SA"/>
        </w:rPr>
        <w:t xml:space="preserve"> </w:t>
      </w:r>
      <w:r w:rsidRPr="00910C2C">
        <w:rPr>
          <w:rtl/>
          <w:lang w:val="ar-SA"/>
        </w:rPr>
        <w:t>فهمًا</w:t>
      </w:r>
      <w:r w:rsidR="00DF5C03" w:rsidRPr="00910C2C">
        <w:rPr>
          <w:rtl/>
          <w:lang w:val="ar-SA"/>
        </w:rPr>
        <w:t xml:space="preserve"> </w:t>
      </w:r>
      <w:r w:rsidRPr="00910C2C">
        <w:rPr>
          <w:rtl/>
          <w:lang w:val="ar-SA"/>
        </w:rPr>
        <w:t>متكاملًا</w:t>
      </w:r>
      <w:r w:rsidR="00DF5C03" w:rsidRPr="00910C2C">
        <w:rPr>
          <w:rtl/>
          <w:lang w:val="ar-SA"/>
        </w:rPr>
        <w:t xml:space="preserve"> </w:t>
      </w:r>
      <w:r w:rsidRPr="00910C2C">
        <w:rPr>
          <w:rtl/>
          <w:lang w:val="ar-SA"/>
        </w:rPr>
        <w:t>للإسلام</w:t>
      </w:r>
      <w:r w:rsidR="00DF5C03" w:rsidRPr="00910C2C">
        <w:rPr>
          <w:rtl/>
          <w:lang w:val="ar-SA"/>
        </w:rPr>
        <w:t xml:space="preserve"> </w:t>
      </w:r>
      <w:r w:rsidRPr="00910C2C">
        <w:rPr>
          <w:rtl/>
          <w:lang w:val="ar-SA"/>
        </w:rPr>
        <w:t>كدين</w:t>
      </w:r>
      <w:r w:rsidR="00DF5C03" w:rsidRPr="00910C2C">
        <w:rPr>
          <w:rtl/>
          <w:lang w:val="ar-SA"/>
        </w:rPr>
        <w:t xml:space="preserve"> </w:t>
      </w:r>
      <w:r w:rsidRPr="00910C2C">
        <w:rPr>
          <w:rtl/>
          <w:lang w:val="ar-SA"/>
        </w:rPr>
        <w:t>يتعامل</w:t>
      </w:r>
      <w:r w:rsidR="00DF5C03" w:rsidRPr="00910C2C">
        <w:rPr>
          <w:rtl/>
          <w:lang w:val="ar-SA"/>
        </w:rPr>
        <w:t xml:space="preserve"> </w:t>
      </w:r>
      <w:r w:rsidRPr="00910C2C">
        <w:rPr>
          <w:rtl/>
          <w:lang w:val="ar-SA"/>
        </w:rPr>
        <w:t>مع</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جوانب</w:t>
      </w:r>
      <w:r w:rsidR="00DF5C03" w:rsidRPr="00910C2C">
        <w:rPr>
          <w:rtl/>
          <w:lang w:val="ar-SA"/>
        </w:rPr>
        <w:t xml:space="preserve"> </w:t>
      </w:r>
      <w:r w:rsidRPr="00910C2C">
        <w:rPr>
          <w:rtl/>
          <w:lang w:val="ar-SA"/>
        </w:rPr>
        <w:t>الحياة،</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الروحانيات</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القضايا</w:t>
      </w:r>
      <w:r w:rsidR="00DF5C03" w:rsidRPr="00910C2C">
        <w:rPr>
          <w:rtl/>
          <w:lang w:val="ar-SA"/>
        </w:rPr>
        <w:t xml:space="preserve"> </w:t>
      </w:r>
      <w:r w:rsidRPr="00910C2C">
        <w:rPr>
          <w:rtl/>
          <w:lang w:val="ar-SA"/>
        </w:rPr>
        <w:t>العلمية</w:t>
      </w:r>
      <w:r w:rsidR="00DF5C03" w:rsidRPr="00910C2C">
        <w:rPr>
          <w:rtl/>
          <w:lang w:val="ar-SA"/>
        </w:rPr>
        <w:t xml:space="preserve"> </w:t>
      </w:r>
      <w:r w:rsidRPr="00910C2C">
        <w:rPr>
          <w:rtl/>
          <w:lang w:val="ar-SA"/>
        </w:rPr>
        <w:t>والمادية</w:t>
      </w:r>
      <w:r w:rsidRPr="00910C2C">
        <w:t>.</w:t>
      </w:r>
    </w:p>
    <w:p w14:paraId="728F3435" w14:textId="77777777" w:rsidR="0039420B" w:rsidRPr="00910C2C" w:rsidRDefault="0039420B" w:rsidP="00D55BE4">
      <w:pPr>
        <w:pStyle w:val="a8"/>
        <w:numPr>
          <w:ilvl w:val="0"/>
          <w:numId w:val="32"/>
        </w:numPr>
      </w:pPr>
      <w:r w:rsidRPr="00910C2C">
        <w:rPr>
          <w:rtl/>
          <w:lang w:val="ar-SA"/>
        </w:rPr>
        <w:t>الخاتمة</w:t>
      </w:r>
      <w:r w:rsidRPr="00910C2C">
        <w:t>:</w:t>
      </w:r>
    </w:p>
    <w:p w14:paraId="7AD2C797" w14:textId="4AD8213C" w:rsidR="0039420B" w:rsidRPr="00910C2C" w:rsidRDefault="0039420B" w:rsidP="00D55BE4">
      <w:r w:rsidRPr="00910C2C">
        <w:rPr>
          <w:rtl/>
          <w:lang w:val="ar-SA"/>
        </w:rPr>
        <w:t>إن</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الكريم</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الخالد،</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تنقضي</w:t>
      </w:r>
      <w:r w:rsidR="00DF5C03" w:rsidRPr="00910C2C">
        <w:rPr>
          <w:rtl/>
          <w:lang w:val="ar-SA"/>
        </w:rPr>
        <w:t xml:space="preserve"> </w:t>
      </w:r>
      <w:r w:rsidRPr="00910C2C">
        <w:rPr>
          <w:rtl/>
          <w:lang w:val="ar-SA"/>
        </w:rPr>
        <w:t>عجائبه،</w:t>
      </w:r>
      <w:r w:rsidR="00DF5C03" w:rsidRPr="00910C2C">
        <w:rPr>
          <w:rtl/>
          <w:lang w:val="ar-SA"/>
        </w:rPr>
        <w:t xml:space="preserve"> </w:t>
      </w:r>
      <w:r w:rsidRPr="00910C2C">
        <w:rPr>
          <w:rtl/>
          <w:lang w:val="ar-SA"/>
        </w:rPr>
        <w:t>ولا</w:t>
      </w:r>
      <w:r w:rsidR="00DF5C03" w:rsidRPr="00910C2C">
        <w:rPr>
          <w:rtl/>
          <w:lang w:val="ar-SA"/>
        </w:rPr>
        <w:t xml:space="preserve"> </w:t>
      </w:r>
      <w:r w:rsidRPr="00910C2C">
        <w:rPr>
          <w:rtl/>
          <w:lang w:val="ar-SA"/>
        </w:rPr>
        <w:t>يحده</w:t>
      </w:r>
      <w:r w:rsidR="00DF5C03" w:rsidRPr="00910C2C">
        <w:rPr>
          <w:rtl/>
          <w:lang w:val="ar-SA"/>
        </w:rPr>
        <w:t xml:space="preserve"> </w:t>
      </w:r>
      <w:r w:rsidRPr="00910C2C">
        <w:rPr>
          <w:rtl/>
          <w:lang w:val="ar-SA"/>
        </w:rPr>
        <w:t>زمان</w:t>
      </w:r>
      <w:r w:rsidR="00DF5C03" w:rsidRPr="00910C2C">
        <w:rPr>
          <w:rtl/>
          <w:lang w:val="ar-SA"/>
        </w:rPr>
        <w:t xml:space="preserve"> </w:t>
      </w:r>
      <w:r w:rsidRPr="00910C2C">
        <w:rPr>
          <w:rtl/>
          <w:lang w:val="ar-SA"/>
        </w:rPr>
        <w:t>أو</w:t>
      </w:r>
      <w:r w:rsidR="00DF5C03" w:rsidRPr="00910C2C">
        <w:rPr>
          <w:rtl/>
          <w:lang w:val="ar-SA"/>
        </w:rPr>
        <w:t xml:space="preserve"> </w:t>
      </w:r>
      <w:r w:rsidRPr="00910C2C">
        <w:rPr>
          <w:rtl/>
          <w:lang w:val="ar-SA"/>
        </w:rPr>
        <w:t>مكان.</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مفتوح</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الكون،</w:t>
      </w:r>
      <w:r w:rsidR="00DF5C03" w:rsidRPr="00910C2C">
        <w:rPr>
          <w:rtl/>
          <w:lang w:val="ar-SA"/>
        </w:rPr>
        <w:t xml:space="preserve"> </w:t>
      </w:r>
      <w:r w:rsidRPr="00910C2C">
        <w:rPr>
          <w:rtl/>
          <w:lang w:val="ar-SA"/>
        </w:rPr>
        <w:t>يدعونا</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التفكر</w:t>
      </w:r>
      <w:r w:rsidR="00DF5C03" w:rsidRPr="00910C2C">
        <w:rPr>
          <w:rtl/>
          <w:lang w:val="ar-SA"/>
        </w:rPr>
        <w:t xml:space="preserve"> </w:t>
      </w:r>
      <w:r w:rsidRPr="00910C2C">
        <w:rPr>
          <w:rtl/>
          <w:lang w:val="ar-SA"/>
        </w:rPr>
        <w:t>والتدبر</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لنكتشف</w:t>
      </w:r>
      <w:r w:rsidR="00DF5C03" w:rsidRPr="00910C2C">
        <w:rPr>
          <w:rtl/>
          <w:lang w:val="ar-SA"/>
        </w:rPr>
        <w:t xml:space="preserve"> </w:t>
      </w:r>
      <w:r w:rsidRPr="00910C2C">
        <w:rPr>
          <w:rtl/>
          <w:lang w:val="ar-SA"/>
        </w:rPr>
        <w:t>أسراره</w:t>
      </w:r>
      <w:r w:rsidR="00DF5C03" w:rsidRPr="00910C2C">
        <w:rPr>
          <w:rtl/>
          <w:lang w:val="ar-SA"/>
        </w:rPr>
        <w:t xml:space="preserve"> </w:t>
      </w:r>
      <w:r w:rsidRPr="00910C2C">
        <w:rPr>
          <w:rtl/>
          <w:lang w:val="ar-SA"/>
        </w:rPr>
        <w:t>ونستلهم</w:t>
      </w:r>
      <w:r w:rsidR="00DF5C03" w:rsidRPr="00910C2C">
        <w:rPr>
          <w:rtl/>
          <w:lang w:val="ar-SA"/>
        </w:rPr>
        <w:t xml:space="preserve"> </w:t>
      </w:r>
      <w:r w:rsidRPr="00910C2C">
        <w:rPr>
          <w:rtl/>
          <w:lang w:val="ar-SA"/>
        </w:rPr>
        <w:t>هدايته.</w:t>
      </w:r>
      <w:r w:rsidR="00DF5C03" w:rsidRPr="00910C2C">
        <w:rPr>
          <w:rtl/>
          <w:lang w:val="ar-SA"/>
        </w:rPr>
        <w:t xml:space="preserve"> </w:t>
      </w:r>
      <w:r w:rsidRPr="00910C2C">
        <w:rPr>
          <w:rtl/>
          <w:lang w:val="ar-SA"/>
        </w:rPr>
        <w:t>إن</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القرآن</w:t>
      </w:r>
      <w:r w:rsidR="00DF5C03" w:rsidRPr="00910C2C">
        <w:rPr>
          <w:rtl/>
          <w:lang w:val="ar-SA"/>
        </w:rPr>
        <w:t xml:space="preserve"> </w:t>
      </w:r>
      <w:r w:rsidRPr="00910C2C">
        <w:rPr>
          <w:rtl/>
          <w:lang w:val="ar-SA"/>
        </w:rPr>
        <w:t>ككتاب</w:t>
      </w:r>
      <w:r w:rsidR="00DF5C03" w:rsidRPr="00910C2C">
        <w:rPr>
          <w:rtl/>
          <w:lang w:val="ar-SA"/>
        </w:rPr>
        <w:t xml:space="preserve"> </w:t>
      </w:r>
      <w:r w:rsidRPr="00910C2C">
        <w:rPr>
          <w:rtl/>
          <w:lang w:val="ar-SA"/>
        </w:rPr>
        <w:t>كوني</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مفتاح</w:t>
      </w:r>
      <w:r w:rsidR="00DF5C03" w:rsidRPr="00910C2C">
        <w:rPr>
          <w:rtl/>
          <w:lang w:val="ar-SA"/>
        </w:rPr>
        <w:t xml:space="preserve"> </w:t>
      </w:r>
      <w:r w:rsidRPr="00910C2C">
        <w:rPr>
          <w:rtl/>
          <w:lang w:val="ar-SA"/>
        </w:rPr>
        <w:t>لفهم</w:t>
      </w:r>
      <w:r w:rsidR="00DF5C03" w:rsidRPr="00910C2C">
        <w:rPr>
          <w:rtl/>
          <w:lang w:val="ar-SA"/>
        </w:rPr>
        <w:t xml:space="preserve"> </w:t>
      </w:r>
      <w:r w:rsidRPr="00910C2C">
        <w:rPr>
          <w:rtl/>
          <w:lang w:val="ar-SA"/>
        </w:rPr>
        <w:t>أعمق</w:t>
      </w:r>
      <w:r w:rsidR="00DF5C03" w:rsidRPr="00910C2C">
        <w:rPr>
          <w:rtl/>
          <w:lang w:val="ar-SA"/>
        </w:rPr>
        <w:t xml:space="preserve"> </w:t>
      </w:r>
      <w:r w:rsidRPr="00910C2C">
        <w:rPr>
          <w:rtl/>
          <w:lang w:val="ar-SA"/>
        </w:rPr>
        <w:t>للإسلام</w:t>
      </w:r>
      <w:r w:rsidR="00DF5C03" w:rsidRPr="00910C2C">
        <w:rPr>
          <w:rtl/>
          <w:lang w:val="ar-SA"/>
        </w:rPr>
        <w:t xml:space="preserve"> </w:t>
      </w:r>
      <w:r w:rsidRPr="00910C2C">
        <w:rPr>
          <w:rtl/>
          <w:lang w:val="ar-SA"/>
        </w:rPr>
        <w:t>وللحياة</w:t>
      </w:r>
      <w:r w:rsidR="00DF5C03" w:rsidRPr="00910C2C">
        <w:rPr>
          <w:rtl/>
          <w:lang w:val="ar-SA"/>
        </w:rPr>
        <w:t xml:space="preserve"> </w:t>
      </w:r>
      <w:r w:rsidRPr="00910C2C">
        <w:rPr>
          <w:rtl/>
          <w:lang w:val="ar-SA"/>
        </w:rPr>
        <w:t>وللكون</w:t>
      </w:r>
      <w:r w:rsidR="00DF5C03" w:rsidRPr="00910C2C">
        <w:rPr>
          <w:rtl/>
          <w:lang w:val="ar-SA"/>
        </w:rPr>
        <w:t xml:space="preserve"> </w:t>
      </w:r>
      <w:r w:rsidRPr="00910C2C">
        <w:rPr>
          <w:rtl/>
          <w:lang w:val="ar-SA"/>
        </w:rPr>
        <w:t>كله.</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دعوة</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قراءة</w:t>
      </w:r>
      <w:r w:rsidR="00DF5C03" w:rsidRPr="00910C2C">
        <w:rPr>
          <w:rtl/>
          <w:lang w:val="ar-SA"/>
        </w:rPr>
        <w:t xml:space="preserve"> </w:t>
      </w:r>
      <w:r w:rsidRPr="00910C2C">
        <w:rPr>
          <w:rtl/>
          <w:lang w:val="ar-SA"/>
        </w:rPr>
        <w:t>جديدة</w:t>
      </w:r>
      <w:r w:rsidR="00DF5C03" w:rsidRPr="00910C2C">
        <w:rPr>
          <w:rtl/>
          <w:lang w:val="ar-SA"/>
        </w:rPr>
        <w:t xml:space="preserve"> </w:t>
      </w:r>
      <w:r w:rsidRPr="00910C2C">
        <w:rPr>
          <w:rtl/>
          <w:lang w:val="ar-SA"/>
        </w:rPr>
        <w:t>للقرآن،</w:t>
      </w:r>
      <w:r w:rsidR="00DF5C03" w:rsidRPr="00910C2C">
        <w:rPr>
          <w:rtl/>
          <w:lang w:val="ar-SA"/>
        </w:rPr>
        <w:t xml:space="preserve"> </w:t>
      </w:r>
      <w:r w:rsidRPr="00910C2C">
        <w:rPr>
          <w:rtl/>
          <w:lang w:val="ar-SA"/>
        </w:rPr>
        <w:t>بعين</w:t>
      </w:r>
      <w:r w:rsidR="00DF5C03" w:rsidRPr="00910C2C">
        <w:rPr>
          <w:rtl/>
          <w:lang w:val="ar-SA"/>
        </w:rPr>
        <w:t xml:space="preserve"> </w:t>
      </w:r>
      <w:r w:rsidRPr="00910C2C">
        <w:rPr>
          <w:rtl/>
          <w:lang w:val="ar-SA"/>
        </w:rPr>
        <w:t>ترى</w:t>
      </w:r>
      <w:r w:rsidR="00DF5C03" w:rsidRPr="00910C2C">
        <w:rPr>
          <w:rtl/>
          <w:lang w:val="ar-SA"/>
        </w:rPr>
        <w:t xml:space="preserve"> </w:t>
      </w:r>
      <w:r w:rsidRPr="00910C2C">
        <w:rPr>
          <w:rtl/>
          <w:lang w:val="ar-SA"/>
        </w:rPr>
        <w:t>فيه</w:t>
      </w:r>
      <w:r w:rsidR="00DF5C03" w:rsidRPr="00910C2C">
        <w:rPr>
          <w:rtl/>
          <w:lang w:val="ar-SA"/>
        </w:rPr>
        <w:t xml:space="preserve"> </w:t>
      </w:r>
      <w:r w:rsidRPr="00910C2C">
        <w:rPr>
          <w:rtl/>
          <w:lang w:val="ar-SA"/>
        </w:rPr>
        <w:t>تجليات</w:t>
      </w:r>
      <w:r w:rsidR="00DF5C03" w:rsidRPr="00910C2C">
        <w:rPr>
          <w:rtl/>
          <w:lang w:val="ar-SA"/>
        </w:rPr>
        <w:t xml:space="preserve"> </w:t>
      </w:r>
      <w:r w:rsidRPr="00910C2C">
        <w:rPr>
          <w:rtl/>
          <w:lang w:val="ar-SA"/>
        </w:rPr>
        <w:t>عظمة</w:t>
      </w:r>
      <w:r w:rsidR="00DF5C03" w:rsidRPr="00910C2C">
        <w:rPr>
          <w:rtl/>
          <w:lang w:val="ar-SA"/>
        </w:rPr>
        <w:t xml:space="preserve"> </w:t>
      </w:r>
      <w:r w:rsidRPr="00910C2C">
        <w:rPr>
          <w:rtl/>
          <w:lang w:val="ar-SA"/>
        </w:rPr>
        <w:t>الخالق</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حرف</w:t>
      </w:r>
      <w:r w:rsidR="00DF5C03" w:rsidRPr="00910C2C">
        <w:rPr>
          <w:rtl/>
          <w:lang w:val="ar-SA"/>
        </w:rPr>
        <w:t xml:space="preserve"> </w:t>
      </w:r>
      <w:r w:rsidRPr="00910C2C">
        <w:rPr>
          <w:rtl/>
          <w:lang w:val="ar-SA"/>
        </w:rPr>
        <w:t>وكلمة،</w:t>
      </w:r>
      <w:r w:rsidR="00DF5C03" w:rsidRPr="00910C2C">
        <w:rPr>
          <w:rtl/>
          <w:lang w:val="ar-SA"/>
        </w:rPr>
        <w:t xml:space="preserve"> </w:t>
      </w:r>
      <w:r w:rsidRPr="00910C2C">
        <w:rPr>
          <w:rtl/>
          <w:lang w:val="ar-SA"/>
        </w:rPr>
        <w:t>وفي</w:t>
      </w:r>
      <w:r w:rsidR="00DF5C03" w:rsidRPr="00910C2C">
        <w:rPr>
          <w:rtl/>
          <w:lang w:val="ar-SA"/>
        </w:rPr>
        <w:t xml:space="preserve"> </w:t>
      </w:r>
      <w:r w:rsidRPr="00910C2C">
        <w:rPr>
          <w:rtl/>
          <w:lang w:val="ar-SA"/>
        </w:rPr>
        <w:t>كل</w:t>
      </w:r>
      <w:r w:rsidR="00DF5C03" w:rsidRPr="00910C2C">
        <w:rPr>
          <w:rtl/>
          <w:lang w:val="ar-SA"/>
        </w:rPr>
        <w:t xml:space="preserve"> </w:t>
      </w:r>
      <w:r w:rsidRPr="00910C2C">
        <w:rPr>
          <w:rtl/>
          <w:lang w:val="ar-SA"/>
        </w:rPr>
        <w:t>ظاهرة</w:t>
      </w:r>
      <w:r w:rsidR="00DF5C03" w:rsidRPr="00910C2C">
        <w:rPr>
          <w:rtl/>
          <w:lang w:val="ar-SA"/>
        </w:rPr>
        <w:t xml:space="preserve"> </w:t>
      </w:r>
      <w:r w:rsidRPr="00910C2C">
        <w:rPr>
          <w:rtl/>
          <w:lang w:val="ar-SA"/>
        </w:rPr>
        <w:t>كونية</w:t>
      </w:r>
      <w:r w:rsidRPr="00910C2C">
        <w:t>.</w:t>
      </w:r>
    </w:p>
    <w:p w14:paraId="033FF341" w14:textId="20159466" w:rsidR="0039420B" w:rsidRPr="00910C2C" w:rsidRDefault="0039420B" w:rsidP="00D55BE4">
      <w:pPr>
        <w:rPr>
          <w:rtl/>
        </w:rPr>
      </w:pPr>
      <w:r w:rsidRPr="00910C2C">
        <w:rPr>
          <w:rtl/>
          <w:lang w:val="ar-SA"/>
        </w:rPr>
        <w:t>إن</w:t>
      </w:r>
      <w:r w:rsidR="00DF5C03" w:rsidRPr="00910C2C">
        <w:rPr>
          <w:rtl/>
          <w:lang w:val="ar-SA"/>
        </w:rPr>
        <w:t xml:space="preserve"> </w:t>
      </w:r>
      <w:r w:rsidRPr="00910C2C">
        <w:rPr>
          <w:rtl/>
          <w:lang w:val="ar-SA"/>
        </w:rPr>
        <w:t>هذا</w:t>
      </w:r>
      <w:r w:rsidR="00DF5C03" w:rsidRPr="00910C2C">
        <w:rPr>
          <w:rtl/>
          <w:lang w:val="ar-SA"/>
        </w:rPr>
        <w:t xml:space="preserve"> </w:t>
      </w:r>
      <w:r w:rsidRPr="00910C2C">
        <w:rPr>
          <w:rtl/>
          <w:lang w:val="ar-SA"/>
        </w:rPr>
        <w:t>الفهم</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يقتصر</w:t>
      </w:r>
      <w:r w:rsidR="00DF5C03" w:rsidRPr="00910C2C">
        <w:rPr>
          <w:rtl/>
          <w:lang w:val="ar-SA"/>
        </w:rPr>
        <w:t xml:space="preserve"> </w:t>
      </w:r>
      <w:r w:rsidRPr="00910C2C">
        <w:rPr>
          <w:rtl/>
          <w:lang w:val="ar-SA"/>
        </w:rPr>
        <w:t>على</w:t>
      </w:r>
      <w:r w:rsidR="00DF5C03" w:rsidRPr="00910C2C">
        <w:rPr>
          <w:rtl/>
          <w:lang w:val="ar-SA"/>
        </w:rPr>
        <w:t xml:space="preserve"> </w:t>
      </w:r>
      <w:r w:rsidRPr="00910C2C">
        <w:rPr>
          <w:rtl/>
          <w:lang w:val="ar-SA"/>
        </w:rPr>
        <w:t>العلماء</w:t>
      </w:r>
      <w:r w:rsidR="00DF5C03" w:rsidRPr="00910C2C">
        <w:rPr>
          <w:rtl/>
          <w:lang w:val="ar-SA"/>
        </w:rPr>
        <w:t xml:space="preserve"> </w:t>
      </w:r>
      <w:r w:rsidRPr="00910C2C">
        <w:rPr>
          <w:rtl/>
          <w:lang w:val="ar-SA"/>
        </w:rPr>
        <w:t>والمتخصصين،</w:t>
      </w:r>
      <w:r w:rsidR="00DF5C03" w:rsidRPr="00910C2C">
        <w:rPr>
          <w:rtl/>
          <w:lang w:val="ar-SA"/>
        </w:rPr>
        <w:t xml:space="preserve"> </w:t>
      </w:r>
      <w:r w:rsidRPr="00910C2C">
        <w:rPr>
          <w:rtl/>
          <w:lang w:val="ar-SA"/>
        </w:rPr>
        <w:t>بل</w:t>
      </w:r>
      <w:r w:rsidR="00DF5C03" w:rsidRPr="00910C2C">
        <w:rPr>
          <w:rtl/>
          <w:lang w:val="ar-SA"/>
        </w:rPr>
        <w:t xml:space="preserve"> </w:t>
      </w:r>
      <w:r w:rsidRPr="00910C2C">
        <w:rPr>
          <w:rtl/>
          <w:lang w:val="ar-SA"/>
        </w:rPr>
        <w:t>هو</w:t>
      </w:r>
      <w:r w:rsidR="00DF5C03" w:rsidRPr="00910C2C">
        <w:rPr>
          <w:rtl/>
          <w:lang w:val="ar-SA"/>
        </w:rPr>
        <w:t xml:space="preserve"> </w:t>
      </w:r>
      <w:r w:rsidRPr="00910C2C">
        <w:rPr>
          <w:rtl/>
          <w:lang w:val="ar-SA"/>
        </w:rPr>
        <w:t>متاح</w:t>
      </w:r>
      <w:r w:rsidR="00DF5C03" w:rsidRPr="00910C2C">
        <w:rPr>
          <w:rtl/>
          <w:lang w:val="ar-SA"/>
        </w:rPr>
        <w:t xml:space="preserve"> </w:t>
      </w:r>
      <w:r w:rsidRPr="00910C2C">
        <w:rPr>
          <w:rtl/>
          <w:lang w:val="ar-SA"/>
        </w:rPr>
        <w:t>لكل</w:t>
      </w:r>
      <w:r w:rsidR="00DF5C03" w:rsidRPr="00910C2C">
        <w:rPr>
          <w:rtl/>
          <w:lang w:val="ar-SA"/>
        </w:rPr>
        <w:t xml:space="preserve"> </w:t>
      </w:r>
      <w:r w:rsidRPr="00910C2C">
        <w:rPr>
          <w:rtl/>
          <w:lang w:val="ar-SA"/>
        </w:rPr>
        <w:t>مسلم</w:t>
      </w:r>
      <w:r w:rsidR="00DF5C03" w:rsidRPr="00910C2C">
        <w:rPr>
          <w:rtl/>
          <w:lang w:val="ar-SA"/>
        </w:rPr>
        <w:t xml:space="preserve"> </w:t>
      </w:r>
      <w:r w:rsidRPr="00910C2C">
        <w:rPr>
          <w:rtl/>
          <w:lang w:val="ar-SA"/>
        </w:rPr>
        <w:t>يسعى</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فهم</w:t>
      </w:r>
      <w:r w:rsidR="00DF5C03" w:rsidRPr="00910C2C">
        <w:rPr>
          <w:rtl/>
          <w:lang w:val="ar-SA"/>
        </w:rPr>
        <w:t xml:space="preserve"> </w:t>
      </w:r>
      <w:r w:rsidRPr="00910C2C">
        <w:rPr>
          <w:rtl/>
          <w:lang w:val="ar-SA"/>
        </w:rPr>
        <w:t>كتابه</w:t>
      </w:r>
      <w:r w:rsidR="00DF5C03" w:rsidRPr="00910C2C">
        <w:rPr>
          <w:rtl/>
          <w:lang w:val="ar-SA"/>
        </w:rPr>
        <w:t xml:space="preserve"> </w:t>
      </w:r>
      <w:r w:rsidRPr="00910C2C">
        <w:rPr>
          <w:rtl/>
          <w:lang w:val="ar-SA"/>
        </w:rPr>
        <w:t>العزيز</w:t>
      </w:r>
      <w:r w:rsidR="00DF5C03" w:rsidRPr="00910C2C">
        <w:rPr>
          <w:rtl/>
          <w:lang w:val="ar-SA"/>
        </w:rPr>
        <w:t xml:space="preserve"> </w:t>
      </w:r>
      <w:r w:rsidRPr="00910C2C">
        <w:rPr>
          <w:rtl/>
          <w:lang w:val="ar-SA"/>
        </w:rPr>
        <w:t>وتدبر</w:t>
      </w:r>
      <w:r w:rsidR="00DF5C03" w:rsidRPr="00910C2C">
        <w:rPr>
          <w:rtl/>
          <w:lang w:val="ar-SA"/>
        </w:rPr>
        <w:t xml:space="preserve"> </w:t>
      </w:r>
      <w:r w:rsidRPr="00910C2C">
        <w:rPr>
          <w:rtl/>
          <w:lang w:val="ar-SA"/>
        </w:rPr>
        <w:t>آياته.</w:t>
      </w:r>
      <w:r w:rsidR="00DF5C03" w:rsidRPr="00910C2C">
        <w:rPr>
          <w:rtl/>
          <w:lang w:val="ar-SA"/>
        </w:rPr>
        <w:t xml:space="preserve"> </w:t>
      </w:r>
      <w:r w:rsidRPr="00910C2C">
        <w:rPr>
          <w:rtl/>
          <w:lang w:val="ar-SA"/>
        </w:rPr>
        <w:t>إنه</w:t>
      </w:r>
      <w:r w:rsidR="00DF5C03" w:rsidRPr="00910C2C">
        <w:rPr>
          <w:rtl/>
          <w:lang w:val="ar-SA"/>
        </w:rPr>
        <w:t xml:space="preserve"> </w:t>
      </w:r>
      <w:r w:rsidRPr="00910C2C">
        <w:rPr>
          <w:rtl/>
          <w:lang w:val="ar-SA"/>
        </w:rPr>
        <w:t>دعوة</w:t>
      </w:r>
      <w:r w:rsidR="00DF5C03" w:rsidRPr="00910C2C">
        <w:rPr>
          <w:rtl/>
          <w:lang w:val="ar-SA"/>
        </w:rPr>
        <w:t xml:space="preserve"> </w:t>
      </w:r>
      <w:r w:rsidRPr="00910C2C">
        <w:rPr>
          <w:rtl/>
          <w:lang w:val="ar-SA"/>
        </w:rPr>
        <w:t>إلى</w:t>
      </w:r>
      <w:r w:rsidR="00DF5C03" w:rsidRPr="00910C2C">
        <w:rPr>
          <w:rtl/>
          <w:lang w:val="ar-SA"/>
        </w:rPr>
        <w:t xml:space="preserve"> </w:t>
      </w:r>
      <w:r w:rsidRPr="00910C2C">
        <w:rPr>
          <w:rtl/>
          <w:lang w:val="ar-SA"/>
        </w:rPr>
        <w:t>أن</w:t>
      </w:r>
      <w:r w:rsidR="00DF5C03" w:rsidRPr="00910C2C">
        <w:rPr>
          <w:rtl/>
          <w:lang w:val="ar-SA"/>
        </w:rPr>
        <w:t xml:space="preserve"> </w:t>
      </w:r>
      <w:r w:rsidRPr="00910C2C">
        <w:rPr>
          <w:rtl/>
          <w:lang w:val="ar-SA"/>
        </w:rPr>
        <w:t>نكون</w:t>
      </w:r>
      <w:r w:rsidR="00DF5C03" w:rsidRPr="00910C2C">
        <w:rPr>
          <w:rtl/>
          <w:lang w:val="ar-SA"/>
        </w:rPr>
        <w:t xml:space="preserve"> </w:t>
      </w:r>
      <w:r w:rsidRPr="00910C2C">
        <w:rPr>
          <w:rtl/>
          <w:lang w:val="ar-SA"/>
        </w:rPr>
        <w:t>"قرآنيين</w:t>
      </w:r>
      <w:r w:rsidR="00DF5C03" w:rsidRPr="00910C2C">
        <w:rPr>
          <w:rtl/>
          <w:lang w:val="ar-SA"/>
        </w:rPr>
        <w:t xml:space="preserve"> </w:t>
      </w:r>
      <w:r w:rsidRPr="00910C2C">
        <w:rPr>
          <w:rtl/>
          <w:lang w:val="ar-SA"/>
        </w:rPr>
        <w:t>كونيين"،</w:t>
      </w:r>
      <w:r w:rsidR="00DF5C03" w:rsidRPr="00910C2C">
        <w:rPr>
          <w:rtl/>
          <w:lang w:val="ar-SA"/>
        </w:rPr>
        <w:t xml:space="preserve"> </w:t>
      </w:r>
      <w:r w:rsidRPr="00910C2C">
        <w:rPr>
          <w:rtl/>
          <w:lang w:val="ar-SA"/>
        </w:rPr>
        <w:t>نجمع</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الإيمان</w:t>
      </w:r>
      <w:r w:rsidR="00DF5C03" w:rsidRPr="00910C2C">
        <w:rPr>
          <w:rtl/>
          <w:lang w:val="ar-SA"/>
        </w:rPr>
        <w:t xml:space="preserve"> </w:t>
      </w:r>
      <w:r w:rsidRPr="00910C2C">
        <w:rPr>
          <w:rtl/>
          <w:lang w:val="ar-SA"/>
        </w:rPr>
        <w:t>العميق</w:t>
      </w:r>
      <w:r w:rsidR="00DF5C03" w:rsidRPr="00910C2C">
        <w:rPr>
          <w:rtl/>
          <w:lang w:val="ar-SA"/>
        </w:rPr>
        <w:t xml:space="preserve"> </w:t>
      </w:r>
      <w:r w:rsidRPr="00910C2C">
        <w:rPr>
          <w:rtl/>
          <w:lang w:val="ar-SA"/>
        </w:rPr>
        <w:t>والمعرفة</w:t>
      </w:r>
      <w:r w:rsidR="00DF5C03" w:rsidRPr="00910C2C">
        <w:rPr>
          <w:rtl/>
          <w:lang w:val="ar-SA"/>
        </w:rPr>
        <w:t xml:space="preserve"> </w:t>
      </w:r>
      <w:r w:rsidRPr="00910C2C">
        <w:rPr>
          <w:rtl/>
          <w:lang w:val="ar-SA"/>
        </w:rPr>
        <w:t>الواسعة،</w:t>
      </w:r>
      <w:r w:rsidR="00DF5C03" w:rsidRPr="00910C2C">
        <w:rPr>
          <w:rtl/>
          <w:lang w:val="ar-SA"/>
        </w:rPr>
        <w:t xml:space="preserve"> </w:t>
      </w:r>
      <w:r w:rsidRPr="00910C2C">
        <w:rPr>
          <w:rtl/>
          <w:lang w:val="ar-SA"/>
        </w:rPr>
        <w:t>وبين</w:t>
      </w:r>
      <w:r w:rsidR="00DF5C03" w:rsidRPr="00910C2C">
        <w:rPr>
          <w:rtl/>
          <w:lang w:val="ar-SA"/>
        </w:rPr>
        <w:t xml:space="preserve"> </w:t>
      </w:r>
      <w:r w:rsidRPr="00910C2C">
        <w:rPr>
          <w:rtl/>
          <w:lang w:val="ar-SA"/>
        </w:rPr>
        <w:t>التدين</w:t>
      </w:r>
      <w:r w:rsidR="00DF5C03" w:rsidRPr="00910C2C">
        <w:rPr>
          <w:rtl/>
          <w:lang w:val="ar-SA"/>
        </w:rPr>
        <w:t xml:space="preserve"> </w:t>
      </w:r>
      <w:r w:rsidRPr="00910C2C">
        <w:rPr>
          <w:rtl/>
          <w:lang w:val="ar-SA"/>
        </w:rPr>
        <w:t>الراسخ</w:t>
      </w:r>
      <w:r w:rsidR="00DF5C03" w:rsidRPr="00910C2C">
        <w:rPr>
          <w:rtl/>
          <w:lang w:val="ar-SA"/>
        </w:rPr>
        <w:t xml:space="preserve"> </w:t>
      </w:r>
      <w:r w:rsidRPr="00910C2C">
        <w:rPr>
          <w:rtl/>
          <w:lang w:val="ar-SA"/>
        </w:rPr>
        <w:t>والتفكر</w:t>
      </w:r>
      <w:r w:rsidR="00DF5C03" w:rsidRPr="00910C2C">
        <w:rPr>
          <w:rtl/>
          <w:lang w:val="ar-SA"/>
        </w:rPr>
        <w:t xml:space="preserve"> </w:t>
      </w:r>
      <w:r w:rsidRPr="00910C2C">
        <w:rPr>
          <w:rtl/>
          <w:lang w:val="ar-SA"/>
        </w:rPr>
        <w:t>المستنير.</w:t>
      </w:r>
      <w:r w:rsidR="00DF5C03" w:rsidRPr="00910C2C">
        <w:rPr>
          <w:rtl/>
          <w:lang w:val="ar-SA"/>
        </w:rPr>
        <w:t xml:space="preserve"> </w:t>
      </w:r>
      <w:r w:rsidRPr="00910C2C">
        <w:rPr>
          <w:rtl/>
          <w:lang w:val="ar-SA"/>
        </w:rPr>
        <w:t>فلنبدأ</w:t>
      </w:r>
      <w:r w:rsidR="00DF5C03" w:rsidRPr="00910C2C">
        <w:rPr>
          <w:rtl/>
          <w:lang w:val="ar-SA"/>
        </w:rPr>
        <w:t xml:space="preserve"> </w:t>
      </w:r>
      <w:r w:rsidRPr="00910C2C">
        <w:rPr>
          <w:rtl/>
          <w:lang w:val="ar-SA"/>
        </w:rPr>
        <w:t>هذه</w:t>
      </w:r>
      <w:r w:rsidR="00DF5C03" w:rsidRPr="00910C2C">
        <w:rPr>
          <w:rtl/>
          <w:lang w:val="ar-SA"/>
        </w:rPr>
        <w:t xml:space="preserve"> </w:t>
      </w:r>
      <w:r w:rsidRPr="00910C2C">
        <w:rPr>
          <w:rtl/>
          <w:lang w:val="ar-SA"/>
        </w:rPr>
        <w:t>الرحلة</w:t>
      </w:r>
      <w:r w:rsidR="00DF5C03" w:rsidRPr="00910C2C">
        <w:rPr>
          <w:rtl/>
          <w:lang w:val="ar-SA"/>
        </w:rPr>
        <w:t xml:space="preserve"> </w:t>
      </w:r>
      <w:r w:rsidRPr="00910C2C">
        <w:rPr>
          <w:rtl/>
          <w:lang w:val="ar-SA"/>
        </w:rPr>
        <w:t>المباركة،</w:t>
      </w:r>
      <w:r w:rsidR="00DF5C03" w:rsidRPr="00910C2C">
        <w:rPr>
          <w:rtl/>
          <w:lang w:val="ar-SA"/>
        </w:rPr>
        <w:t xml:space="preserve"> </w:t>
      </w:r>
      <w:r w:rsidRPr="00910C2C">
        <w:rPr>
          <w:rtl/>
          <w:lang w:val="ar-SA"/>
        </w:rPr>
        <w:t>رحلة</w:t>
      </w:r>
      <w:r w:rsidR="00DF5C03" w:rsidRPr="00910C2C">
        <w:rPr>
          <w:rtl/>
          <w:lang w:val="ar-SA"/>
        </w:rPr>
        <w:t xml:space="preserve"> </w:t>
      </w:r>
      <w:r w:rsidRPr="00910C2C">
        <w:rPr>
          <w:rtl/>
          <w:lang w:val="ar-SA"/>
        </w:rPr>
        <w:t>الاكتشاف</w:t>
      </w:r>
      <w:r w:rsidR="00DF5C03" w:rsidRPr="00910C2C">
        <w:rPr>
          <w:rtl/>
          <w:lang w:val="ar-SA"/>
        </w:rPr>
        <w:t xml:space="preserve"> </w:t>
      </w:r>
      <w:r w:rsidRPr="00910C2C">
        <w:rPr>
          <w:rtl/>
          <w:lang w:val="ar-SA"/>
        </w:rPr>
        <w:t>والتأمل،</w:t>
      </w:r>
      <w:r w:rsidR="00DF5C03" w:rsidRPr="00910C2C">
        <w:rPr>
          <w:rtl/>
          <w:lang w:val="ar-SA"/>
        </w:rPr>
        <w:t xml:space="preserve"> </w:t>
      </w:r>
      <w:r w:rsidRPr="00910C2C">
        <w:rPr>
          <w:rtl/>
          <w:lang w:val="ar-SA"/>
        </w:rPr>
        <w:t>في</w:t>
      </w:r>
      <w:r w:rsidR="00DF5C03" w:rsidRPr="00910C2C">
        <w:rPr>
          <w:rtl/>
          <w:lang w:val="ar-SA"/>
        </w:rPr>
        <w:t xml:space="preserve"> </w:t>
      </w:r>
      <w:r w:rsidRPr="00910C2C">
        <w:rPr>
          <w:rtl/>
          <w:lang w:val="ar-SA"/>
        </w:rPr>
        <w:t>كتاب</w:t>
      </w:r>
      <w:r w:rsidR="00DF5C03" w:rsidRPr="00910C2C">
        <w:rPr>
          <w:rtl/>
          <w:lang w:val="ar-SA"/>
        </w:rPr>
        <w:t xml:space="preserve"> </w:t>
      </w:r>
      <w:r w:rsidRPr="00910C2C">
        <w:rPr>
          <w:rtl/>
          <w:lang w:val="ar-SA"/>
        </w:rPr>
        <w:t>الله</w:t>
      </w:r>
      <w:r w:rsidR="00DF5C03" w:rsidRPr="00910C2C">
        <w:rPr>
          <w:rtl/>
          <w:lang w:val="ar-SA"/>
        </w:rPr>
        <w:t xml:space="preserve"> </w:t>
      </w:r>
      <w:r w:rsidRPr="00910C2C">
        <w:rPr>
          <w:rtl/>
          <w:lang w:val="ar-SA"/>
        </w:rPr>
        <w:t>الذي</w:t>
      </w:r>
      <w:r w:rsidR="00DF5C03" w:rsidRPr="00910C2C">
        <w:rPr>
          <w:rtl/>
          <w:lang w:val="ar-SA"/>
        </w:rPr>
        <w:t xml:space="preserve"> </w:t>
      </w:r>
      <w:r w:rsidRPr="00910C2C">
        <w:rPr>
          <w:rtl/>
          <w:lang w:val="ar-SA"/>
        </w:rPr>
        <w:t>لا</w:t>
      </w:r>
      <w:r w:rsidR="00DF5C03" w:rsidRPr="00910C2C">
        <w:rPr>
          <w:rtl/>
          <w:lang w:val="ar-SA"/>
        </w:rPr>
        <w:t xml:space="preserve"> </w:t>
      </w:r>
      <w:r w:rsidRPr="00910C2C">
        <w:rPr>
          <w:rtl/>
          <w:lang w:val="ar-SA"/>
        </w:rPr>
        <w:t>يأتيه</w:t>
      </w:r>
      <w:r w:rsidR="00DF5C03" w:rsidRPr="00910C2C">
        <w:rPr>
          <w:rtl/>
          <w:lang w:val="ar-SA"/>
        </w:rPr>
        <w:t xml:space="preserve"> </w:t>
      </w:r>
      <w:r w:rsidRPr="00910C2C">
        <w:rPr>
          <w:rtl/>
          <w:lang w:val="ar-SA"/>
        </w:rPr>
        <w:t>الباطل</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بين</w:t>
      </w:r>
      <w:r w:rsidR="00DF5C03" w:rsidRPr="00910C2C">
        <w:rPr>
          <w:rtl/>
          <w:lang w:val="ar-SA"/>
        </w:rPr>
        <w:t xml:space="preserve"> </w:t>
      </w:r>
      <w:r w:rsidRPr="00910C2C">
        <w:rPr>
          <w:rtl/>
          <w:lang w:val="ar-SA"/>
        </w:rPr>
        <w:t>يديه</w:t>
      </w:r>
      <w:r w:rsidR="00DF5C03" w:rsidRPr="00910C2C">
        <w:rPr>
          <w:rtl/>
          <w:lang w:val="ar-SA"/>
        </w:rPr>
        <w:t xml:space="preserve"> </w:t>
      </w:r>
      <w:r w:rsidRPr="00910C2C">
        <w:rPr>
          <w:rtl/>
          <w:lang w:val="ar-SA"/>
        </w:rPr>
        <w:t>ولا</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خلفه،</w:t>
      </w:r>
      <w:r w:rsidR="00DF5C03" w:rsidRPr="00910C2C">
        <w:rPr>
          <w:rtl/>
          <w:lang w:val="ar-SA"/>
        </w:rPr>
        <w:t xml:space="preserve"> </w:t>
      </w:r>
      <w:r w:rsidRPr="00910C2C">
        <w:rPr>
          <w:rtl/>
          <w:lang w:val="ar-SA"/>
        </w:rPr>
        <w:t>تنزيل</w:t>
      </w:r>
      <w:r w:rsidR="00DF5C03" w:rsidRPr="00910C2C">
        <w:rPr>
          <w:rtl/>
          <w:lang w:val="ar-SA"/>
        </w:rPr>
        <w:t xml:space="preserve"> </w:t>
      </w:r>
      <w:r w:rsidRPr="00910C2C">
        <w:rPr>
          <w:rtl/>
          <w:lang w:val="ar-SA"/>
        </w:rPr>
        <w:t>من</w:t>
      </w:r>
      <w:r w:rsidR="00DF5C03" w:rsidRPr="00910C2C">
        <w:rPr>
          <w:rtl/>
          <w:lang w:val="ar-SA"/>
        </w:rPr>
        <w:t xml:space="preserve"> </w:t>
      </w:r>
      <w:r w:rsidRPr="00910C2C">
        <w:rPr>
          <w:rtl/>
          <w:lang w:val="ar-SA"/>
        </w:rPr>
        <w:t>حكيم</w:t>
      </w:r>
      <w:r w:rsidR="00DF5C03" w:rsidRPr="00910C2C">
        <w:rPr>
          <w:rtl/>
          <w:lang w:val="ar-SA"/>
        </w:rPr>
        <w:t xml:space="preserve"> </w:t>
      </w:r>
      <w:r w:rsidRPr="00910C2C">
        <w:rPr>
          <w:rtl/>
          <w:lang w:val="ar-SA"/>
        </w:rPr>
        <w:t>حميد</w:t>
      </w:r>
      <w:r w:rsidRPr="00910C2C">
        <w:t>.</w:t>
      </w:r>
    </w:p>
    <w:p w14:paraId="58E78D07" w14:textId="33AF12E7" w:rsidR="0039420B" w:rsidRPr="00910C2C" w:rsidRDefault="0039420B" w:rsidP="00D55BE4">
      <w:pPr>
        <w:pStyle w:val="a8"/>
        <w:numPr>
          <w:ilvl w:val="0"/>
          <w:numId w:val="32"/>
        </w:numPr>
      </w:pPr>
      <w:r w:rsidRPr="00910C2C">
        <w:rPr>
          <w:rtl/>
        </w:rPr>
        <w:t>من</w:t>
      </w:r>
      <w:r w:rsidR="00DF5C03" w:rsidRPr="00910C2C">
        <w:rPr>
          <w:rtl/>
        </w:rPr>
        <w:t xml:space="preserve"> </w:t>
      </w:r>
      <w:r w:rsidRPr="00910C2C">
        <w:rPr>
          <w:rtl/>
        </w:rPr>
        <w:t>النظرية</w:t>
      </w:r>
      <w:r w:rsidR="00DF5C03" w:rsidRPr="00910C2C">
        <w:rPr>
          <w:rtl/>
        </w:rPr>
        <w:t xml:space="preserve"> </w:t>
      </w:r>
      <w:r w:rsidRPr="00910C2C">
        <w:rPr>
          <w:rtl/>
        </w:rPr>
        <w:t>إلى</w:t>
      </w:r>
      <w:r w:rsidR="00DF5C03" w:rsidRPr="00910C2C">
        <w:rPr>
          <w:rtl/>
        </w:rPr>
        <w:t xml:space="preserve"> </w:t>
      </w:r>
      <w:r w:rsidRPr="00910C2C">
        <w:rPr>
          <w:rtl/>
        </w:rPr>
        <w:t>التطبيق:</w:t>
      </w:r>
      <w:r w:rsidR="00DF5C03" w:rsidRPr="00910C2C">
        <w:rPr>
          <w:rtl/>
        </w:rPr>
        <w:t xml:space="preserve"> </w:t>
      </w:r>
      <w:r w:rsidRPr="00910C2C">
        <w:rPr>
          <w:rtl/>
        </w:rPr>
        <w:t>كيف</w:t>
      </w:r>
      <w:r w:rsidR="00DF5C03" w:rsidRPr="00910C2C">
        <w:rPr>
          <w:rtl/>
        </w:rPr>
        <w:t xml:space="preserve"> </w:t>
      </w:r>
      <w:r w:rsidRPr="00910C2C">
        <w:rPr>
          <w:rtl/>
        </w:rPr>
        <w:t>نعيش</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p>
    <w:p w14:paraId="461A2441" w14:textId="3BDE373F" w:rsidR="0039420B" w:rsidRPr="00910C2C" w:rsidRDefault="0039420B"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ترف</w:t>
      </w:r>
      <w:r w:rsidR="00DF5C03" w:rsidRPr="00910C2C">
        <w:rPr>
          <w:rtl/>
        </w:rPr>
        <w:t xml:space="preserve"> </w:t>
      </w:r>
      <w:r w:rsidRPr="00910C2C">
        <w:rPr>
          <w:rtl/>
        </w:rPr>
        <w:t>فكري،</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تغيير</w:t>
      </w:r>
      <w:r w:rsidR="00DF5C03" w:rsidRPr="00910C2C">
        <w:rPr>
          <w:rtl/>
        </w:rPr>
        <w:t xml:space="preserve"> </w:t>
      </w:r>
      <w:r w:rsidRPr="00910C2C">
        <w:rPr>
          <w:rtl/>
        </w:rPr>
        <w:t>حقيقي</w:t>
      </w:r>
      <w:r w:rsidR="00DF5C03" w:rsidRPr="00910C2C">
        <w:rPr>
          <w:rtl/>
        </w:rPr>
        <w:t xml:space="preserve"> </w:t>
      </w:r>
      <w:r w:rsidRPr="00910C2C">
        <w:rPr>
          <w:rtl/>
        </w:rPr>
        <w:t>في</w:t>
      </w:r>
      <w:r w:rsidR="00DF5C03" w:rsidRPr="00910C2C">
        <w:rPr>
          <w:rtl/>
        </w:rPr>
        <w:t xml:space="preserve"> </w:t>
      </w:r>
      <w:r w:rsidRPr="00910C2C">
        <w:rPr>
          <w:rtl/>
        </w:rPr>
        <w:t>طريقة</w:t>
      </w:r>
      <w:r w:rsidR="00DF5C03" w:rsidRPr="00910C2C">
        <w:rPr>
          <w:rtl/>
        </w:rPr>
        <w:t xml:space="preserve"> </w:t>
      </w:r>
      <w:r w:rsidRPr="00910C2C">
        <w:rPr>
          <w:rtl/>
        </w:rPr>
        <w:t>تفكيرنا</w:t>
      </w:r>
      <w:r w:rsidR="00DF5C03" w:rsidRPr="00910C2C">
        <w:rPr>
          <w:rtl/>
        </w:rPr>
        <w:t xml:space="preserve"> </w:t>
      </w:r>
      <w:r w:rsidRPr="00910C2C">
        <w:rPr>
          <w:rtl/>
        </w:rPr>
        <w:t>وسلوكنا.</w:t>
      </w:r>
      <w:r w:rsidR="00DF5C03" w:rsidRPr="00910C2C">
        <w:rPr>
          <w:rtl/>
        </w:rPr>
        <w:t xml:space="preserve"> </w:t>
      </w:r>
      <w:r w:rsidRPr="00910C2C">
        <w:rPr>
          <w:rtl/>
        </w:rPr>
        <w:t>فكيف</w:t>
      </w:r>
      <w:r w:rsidR="00DF5C03" w:rsidRPr="00910C2C">
        <w:rPr>
          <w:rtl/>
        </w:rPr>
        <w:t xml:space="preserve"> </w:t>
      </w:r>
      <w:r w:rsidRPr="00910C2C">
        <w:rPr>
          <w:rtl/>
        </w:rPr>
        <w:t>يمكننا</w:t>
      </w:r>
      <w:r w:rsidR="00DF5C03" w:rsidRPr="00910C2C">
        <w:rPr>
          <w:rtl/>
        </w:rPr>
        <w:t xml:space="preserve"> </w:t>
      </w:r>
      <w:r w:rsidRPr="00910C2C">
        <w:rPr>
          <w:rtl/>
        </w:rPr>
        <w:t>أن</w:t>
      </w:r>
      <w:r w:rsidR="00DF5C03" w:rsidRPr="00910C2C">
        <w:rPr>
          <w:rtl/>
        </w:rPr>
        <w:t xml:space="preserve"> </w:t>
      </w:r>
      <w:r w:rsidRPr="00910C2C">
        <w:rPr>
          <w:rtl/>
        </w:rPr>
        <w:t>نترجم</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إلى</w:t>
      </w:r>
      <w:r w:rsidR="00DF5C03" w:rsidRPr="00910C2C">
        <w:rPr>
          <w:rtl/>
        </w:rPr>
        <w:t xml:space="preserve"> </w:t>
      </w:r>
      <w:r w:rsidRPr="00910C2C">
        <w:rPr>
          <w:rtl/>
        </w:rPr>
        <w:t>واقع</w:t>
      </w:r>
      <w:r w:rsidR="00DF5C03" w:rsidRPr="00910C2C">
        <w:rPr>
          <w:rtl/>
        </w:rPr>
        <w:t xml:space="preserve"> </w:t>
      </w:r>
      <w:r w:rsidRPr="00910C2C">
        <w:rPr>
          <w:rtl/>
        </w:rPr>
        <w:t>عملي</w:t>
      </w:r>
      <w:r w:rsidR="00DF5C03" w:rsidRPr="00910C2C">
        <w:rPr>
          <w:rtl/>
        </w:rPr>
        <w:t xml:space="preserve"> </w:t>
      </w:r>
      <w:r w:rsidRPr="00910C2C">
        <w:rPr>
          <w:rtl/>
        </w:rPr>
        <w:t>في</w:t>
      </w:r>
      <w:r w:rsidR="00DF5C03" w:rsidRPr="00910C2C">
        <w:rPr>
          <w:rtl/>
        </w:rPr>
        <w:t xml:space="preserve"> </w:t>
      </w:r>
      <w:r w:rsidRPr="00910C2C">
        <w:rPr>
          <w:rtl/>
        </w:rPr>
        <w:t>حياتنا؟</w:t>
      </w:r>
    </w:p>
    <w:p w14:paraId="73ED9BDD" w14:textId="47EF0ECF" w:rsidR="0039420B" w:rsidRPr="00910C2C" w:rsidRDefault="0039420B" w:rsidP="00D55BE4">
      <w:pPr>
        <w:pStyle w:val="a8"/>
        <w:numPr>
          <w:ilvl w:val="0"/>
          <w:numId w:val="36"/>
        </w:numPr>
      </w:pPr>
      <w:r w:rsidRPr="00910C2C">
        <w:rPr>
          <w:rtl/>
        </w:rPr>
        <w:t>أولًا:</w:t>
      </w:r>
      <w:r w:rsidR="00DF5C03" w:rsidRPr="00910C2C">
        <w:rPr>
          <w:rtl/>
        </w:rPr>
        <w:t xml:space="preserve"> </w:t>
      </w:r>
      <w:r w:rsidRPr="00910C2C">
        <w:rPr>
          <w:rtl/>
        </w:rPr>
        <w:t>القراءة</w:t>
      </w:r>
      <w:r w:rsidR="00DF5C03" w:rsidRPr="00910C2C">
        <w:rPr>
          <w:rtl/>
        </w:rPr>
        <w:t xml:space="preserve"> </w:t>
      </w:r>
      <w:r w:rsidRPr="00910C2C">
        <w:rPr>
          <w:rtl/>
        </w:rPr>
        <w:t>المتأنية</w:t>
      </w:r>
      <w:r w:rsidR="00DF5C03" w:rsidRPr="00910C2C">
        <w:rPr>
          <w:rtl/>
        </w:rPr>
        <w:t xml:space="preserve"> </w:t>
      </w:r>
      <w:r w:rsidRPr="00910C2C">
        <w:rPr>
          <w:rtl/>
        </w:rPr>
        <w:t>والمتجددة</w:t>
      </w:r>
      <w:r w:rsidRPr="00910C2C">
        <w:t>:</w:t>
      </w:r>
    </w:p>
    <w:p w14:paraId="7D816DB5" w14:textId="5FAC0D49" w:rsidR="0039420B" w:rsidRPr="00910C2C" w:rsidRDefault="0039420B" w:rsidP="00D55BE4">
      <w:pPr>
        <w:pStyle w:val="a8"/>
        <w:numPr>
          <w:ilvl w:val="1"/>
          <w:numId w:val="36"/>
        </w:numPr>
      </w:pPr>
      <w:r w:rsidRPr="00910C2C">
        <w:rPr>
          <w:b/>
          <w:bCs/>
          <w:rtl/>
        </w:rPr>
        <w:t>التدبر</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نقرأ</w:t>
      </w:r>
      <w:r w:rsidR="00DF5C03" w:rsidRPr="00910C2C">
        <w:rPr>
          <w:rtl/>
        </w:rPr>
        <w:t xml:space="preserve"> </w:t>
      </w:r>
      <w:r w:rsidRPr="00910C2C">
        <w:rPr>
          <w:rtl/>
        </w:rPr>
        <w:t>القرآن</w:t>
      </w:r>
      <w:r w:rsidR="00DF5C03" w:rsidRPr="00910C2C">
        <w:rPr>
          <w:rtl/>
        </w:rPr>
        <w:t xml:space="preserve"> </w:t>
      </w:r>
      <w:r w:rsidRPr="00910C2C">
        <w:rPr>
          <w:rtl/>
        </w:rPr>
        <w:t>بتدبر</w:t>
      </w:r>
      <w:r w:rsidR="00DF5C03" w:rsidRPr="00910C2C">
        <w:rPr>
          <w:rtl/>
        </w:rPr>
        <w:t xml:space="preserve"> </w:t>
      </w:r>
      <w:r w:rsidRPr="00910C2C">
        <w:rPr>
          <w:rtl/>
        </w:rPr>
        <w:t>وتفكر،</w:t>
      </w:r>
      <w:r w:rsidR="00DF5C03" w:rsidRPr="00910C2C">
        <w:rPr>
          <w:rtl/>
        </w:rPr>
        <w:t xml:space="preserve"> </w:t>
      </w:r>
      <w:r w:rsidRPr="00910C2C">
        <w:rPr>
          <w:rtl/>
        </w:rPr>
        <w:t>لا</w:t>
      </w:r>
      <w:r w:rsidR="00DF5C03" w:rsidRPr="00910C2C">
        <w:rPr>
          <w:rtl/>
        </w:rPr>
        <w:t xml:space="preserve"> </w:t>
      </w:r>
      <w:r w:rsidRPr="00910C2C">
        <w:rPr>
          <w:rtl/>
        </w:rPr>
        <w:t>بقراءة</w:t>
      </w:r>
      <w:r w:rsidR="00DF5C03" w:rsidRPr="00910C2C">
        <w:rPr>
          <w:rtl/>
        </w:rPr>
        <w:t xml:space="preserve"> </w:t>
      </w:r>
      <w:r w:rsidRPr="00910C2C">
        <w:rPr>
          <w:rtl/>
        </w:rPr>
        <w:t>سطحية</w:t>
      </w:r>
      <w:r w:rsidR="00DF5C03" w:rsidRPr="00910C2C">
        <w:rPr>
          <w:rtl/>
        </w:rPr>
        <w:t xml:space="preserve"> </w:t>
      </w:r>
      <w:r w:rsidRPr="00910C2C">
        <w:rPr>
          <w:rtl/>
        </w:rPr>
        <w:t>عابرة</w:t>
      </w:r>
      <w:r w:rsidRPr="00910C2C">
        <w:t>.</w:t>
      </w:r>
    </w:p>
    <w:p w14:paraId="695AC5D7" w14:textId="75052BBF" w:rsidR="0039420B" w:rsidRPr="00910C2C" w:rsidRDefault="0039420B" w:rsidP="00D55BE4">
      <w:pPr>
        <w:pStyle w:val="a8"/>
        <w:numPr>
          <w:ilvl w:val="1"/>
          <w:numId w:val="36"/>
        </w:numPr>
      </w:pPr>
      <w:r w:rsidRPr="00910C2C">
        <w:rPr>
          <w:b/>
          <w:bCs/>
          <w:rtl/>
        </w:rPr>
        <w:t>التكرار</w:t>
      </w:r>
      <w:r w:rsidRPr="00910C2C">
        <w:rPr>
          <w:b/>
          <w:bCs/>
        </w:rPr>
        <w:t>:</w:t>
      </w:r>
      <w:r w:rsidR="00DF5C03" w:rsidRPr="00910C2C">
        <w:rPr>
          <w:rtl/>
        </w:rPr>
        <w:t xml:space="preserve"> </w:t>
      </w:r>
      <w:r w:rsidRPr="00910C2C">
        <w:rPr>
          <w:rtl/>
        </w:rPr>
        <w:t>تكرار</w:t>
      </w:r>
      <w:r w:rsidR="00DF5C03" w:rsidRPr="00910C2C">
        <w:rPr>
          <w:rtl/>
        </w:rPr>
        <w:t xml:space="preserve"> </w:t>
      </w:r>
      <w:r w:rsidRPr="00910C2C">
        <w:rPr>
          <w:rtl/>
        </w:rPr>
        <w:t>قراءة</w:t>
      </w:r>
      <w:r w:rsidR="00DF5C03" w:rsidRPr="00910C2C">
        <w:rPr>
          <w:rtl/>
        </w:rPr>
        <w:t xml:space="preserve"> </w:t>
      </w:r>
      <w:r w:rsidRPr="00910C2C">
        <w:rPr>
          <w:rtl/>
        </w:rPr>
        <w:t>الآيات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استيعاب</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Pr="00910C2C">
        <w:t>.</w:t>
      </w:r>
    </w:p>
    <w:p w14:paraId="5A64CA81" w14:textId="2E5812E3" w:rsidR="0039420B" w:rsidRPr="00910C2C" w:rsidRDefault="0039420B" w:rsidP="00D55BE4">
      <w:pPr>
        <w:pStyle w:val="a8"/>
        <w:numPr>
          <w:ilvl w:val="1"/>
          <w:numId w:val="36"/>
        </w:numPr>
      </w:pPr>
      <w:r w:rsidRPr="00910C2C">
        <w:rPr>
          <w:b/>
          <w:bCs/>
          <w:rtl/>
        </w:rPr>
        <w:t>التساؤل</w:t>
      </w:r>
      <w:r w:rsidRPr="00910C2C">
        <w:rPr>
          <w:b/>
          <w:bCs/>
        </w:rPr>
        <w:t>:</w:t>
      </w:r>
      <w:r w:rsidR="00DF5C03" w:rsidRPr="00910C2C">
        <w:rPr>
          <w:rtl/>
        </w:rPr>
        <w:t xml:space="preserve"> </w:t>
      </w:r>
      <w:r w:rsidRPr="00910C2C">
        <w:rPr>
          <w:rtl/>
        </w:rPr>
        <w:t>طرح</w:t>
      </w:r>
      <w:r w:rsidR="00DF5C03" w:rsidRPr="00910C2C">
        <w:rPr>
          <w:rtl/>
        </w:rPr>
        <w:t xml:space="preserve"> </w:t>
      </w:r>
      <w:r w:rsidRPr="00910C2C">
        <w:rPr>
          <w:rtl/>
        </w:rPr>
        <w:t>الأسئلة</w:t>
      </w:r>
      <w:r w:rsidR="00DF5C03" w:rsidRPr="00910C2C">
        <w:rPr>
          <w:rtl/>
        </w:rPr>
        <w:t xml:space="preserve"> </w:t>
      </w:r>
      <w:r w:rsidRPr="00910C2C">
        <w:rPr>
          <w:rtl/>
        </w:rPr>
        <w:t>حول</w:t>
      </w:r>
      <w:r w:rsidR="00DF5C03" w:rsidRPr="00910C2C">
        <w:rPr>
          <w:rtl/>
        </w:rPr>
        <w:t xml:space="preserve"> </w:t>
      </w:r>
      <w:r w:rsidRPr="00910C2C">
        <w:rPr>
          <w:rtl/>
        </w:rPr>
        <w:t>الآيات</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فهمها</w:t>
      </w:r>
      <w:r w:rsidR="00DF5C03" w:rsidRPr="00910C2C">
        <w:rPr>
          <w:rtl/>
        </w:rPr>
        <w:t xml:space="preserve"> </w:t>
      </w:r>
      <w:r w:rsidRPr="00910C2C">
        <w:rPr>
          <w:rtl/>
        </w:rPr>
        <w:t>بشكل</w:t>
      </w:r>
      <w:r w:rsidR="00DF5C03" w:rsidRPr="00910C2C">
        <w:rPr>
          <w:rtl/>
        </w:rPr>
        <w:t xml:space="preserve"> </w:t>
      </w:r>
      <w:r w:rsidRPr="00910C2C">
        <w:rPr>
          <w:rtl/>
        </w:rPr>
        <w:t>أفضل</w:t>
      </w:r>
      <w:r w:rsidRPr="00910C2C">
        <w:t>.</w:t>
      </w:r>
    </w:p>
    <w:p w14:paraId="67B9AB4D" w14:textId="3E18CD7A" w:rsidR="0039420B" w:rsidRPr="00910C2C" w:rsidRDefault="0039420B" w:rsidP="00D55BE4">
      <w:pPr>
        <w:pStyle w:val="a8"/>
        <w:numPr>
          <w:ilvl w:val="1"/>
          <w:numId w:val="36"/>
        </w:numPr>
      </w:pPr>
      <w:r w:rsidRPr="00910C2C">
        <w:rPr>
          <w:b/>
          <w:bCs/>
          <w:rtl/>
        </w:rPr>
        <w:t>البحث</w:t>
      </w:r>
      <w:r w:rsidRPr="00910C2C">
        <w:rPr>
          <w:b/>
          <w:bCs/>
        </w:rPr>
        <w:t>:</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تفسيرات</w:t>
      </w:r>
      <w:r w:rsidR="00DF5C03" w:rsidRPr="00910C2C">
        <w:rPr>
          <w:rtl/>
        </w:rPr>
        <w:t xml:space="preserve"> </w:t>
      </w:r>
      <w:r w:rsidRPr="00910C2C">
        <w:rPr>
          <w:rtl/>
        </w:rPr>
        <w:t>العلماء</w:t>
      </w:r>
      <w:r w:rsidR="00DF5C03" w:rsidRPr="00910C2C">
        <w:rPr>
          <w:rtl/>
        </w:rPr>
        <w:t xml:space="preserve"> </w:t>
      </w:r>
      <w:r w:rsidRPr="00910C2C">
        <w:rPr>
          <w:rtl/>
        </w:rPr>
        <w:t>والباحثين</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فهمنا</w:t>
      </w:r>
      <w:r w:rsidRPr="00910C2C">
        <w:t>.</w:t>
      </w:r>
    </w:p>
    <w:p w14:paraId="58ED8D27" w14:textId="317EBBA9" w:rsidR="0039420B" w:rsidRPr="00910C2C" w:rsidRDefault="0039420B" w:rsidP="00D55BE4">
      <w:pPr>
        <w:pStyle w:val="a8"/>
        <w:numPr>
          <w:ilvl w:val="0"/>
          <w:numId w:val="36"/>
        </w:numPr>
      </w:pPr>
      <w:r w:rsidRPr="00910C2C">
        <w:rPr>
          <w:rtl/>
        </w:rPr>
        <w:t>ثانيًا:</w:t>
      </w:r>
      <w:r w:rsidR="00DF5C03" w:rsidRPr="00910C2C">
        <w:rPr>
          <w:rtl/>
        </w:rPr>
        <w:t xml:space="preserve"> </w:t>
      </w:r>
      <w:r w:rsidRPr="00910C2C">
        <w:rPr>
          <w:rtl/>
        </w:rPr>
        <w:t>ربط</w:t>
      </w:r>
      <w:r w:rsidR="00DF5C03" w:rsidRPr="00910C2C">
        <w:rPr>
          <w:rtl/>
        </w:rPr>
        <w:t xml:space="preserve"> </w:t>
      </w:r>
      <w:r w:rsidRPr="00910C2C">
        <w:rPr>
          <w:rtl/>
        </w:rPr>
        <w:t>القرآن</w:t>
      </w:r>
      <w:r w:rsidR="00DF5C03" w:rsidRPr="00910C2C">
        <w:rPr>
          <w:rtl/>
        </w:rPr>
        <w:t xml:space="preserve"> </w:t>
      </w:r>
      <w:r w:rsidRPr="00910C2C">
        <w:rPr>
          <w:rtl/>
        </w:rPr>
        <w:t>بالواقع</w:t>
      </w:r>
      <w:r w:rsidRPr="00910C2C">
        <w:t>:</w:t>
      </w:r>
    </w:p>
    <w:p w14:paraId="2C4CE564" w14:textId="23922C45" w:rsidR="0039420B" w:rsidRPr="00910C2C" w:rsidRDefault="0039420B" w:rsidP="00D55BE4">
      <w:pPr>
        <w:pStyle w:val="a8"/>
        <w:numPr>
          <w:ilvl w:val="1"/>
          <w:numId w:val="36"/>
        </w:numPr>
      </w:pPr>
      <w:r w:rsidRPr="00910C2C">
        <w:rPr>
          <w:b/>
          <w:bCs/>
          <w:rtl/>
        </w:rPr>
        <w:t>التأمل</w:t>
      </w:r>
      <w:r w:rsidR="00DF5C03" w:rsidRPr="00910C2C">
        <w:rPr>
          <w:b/>
          <w:bCs/>
          <w:rtl/>
        </w:rPr>
        <w:t xml:space="preserve"> </w:t>
      </w:r>
      <w:r w:rsidRPr="00910C2C">
        <w:rPr>
          <w:b/>
          <w:bCs/>
          <w:rtl/>
        </w:rPr>
        <w:t>في</w:t>
      </w:r>
      <w:r w:rsidR="00DF5C03" w:rsidRPr="00910C2C">
        <w:rPr>
          <w:b/>
          <w:bCs/>
          <w:rtl/>
        </w:rPr>
        <w:t xml:space="preserve"> </w:t>
      </w:r>
      <w:r w:rsidRPr="00910C2C">
        <w:rPr>
          <w:b/>
          <w:bCs/>
          <w:rtl/>
        </w:rPr>
        <w:t>الكون</w:t>
      </w:r>
      <w:r w:rsidRPr="00910C2C">
        <w:rPr>
          <w:b/>
          <w:bCs/>
        </w:rPr>
        <w:t>:</w:t>
      </w:r>
      <w:r w:rsidR="00DF5C03" w:rsidRPr="00910C2C">
        <w:rPr>
          <w:rtl/>
        </w:rPr>
        <w:t xml:space="preserve"> </w:t>
      </w:r>
      <w:r w:rsidRPr="00910C2C">
        <w:rPr>
          <w:rtl/>
        </w:rPr>
        <w:t>النظر</w:t>
      </w:r>
      <w:r w:rsidR="00DF5C03" w:rsidRPr="00910C2C">
        <w:rPr>
          <w:rtl/>
        </w:rPr>
        <w:t xml:space="preserve"> </w:t>
      </w:r>
      <w:r w:rsidRPr="00910C2C">
        <w:rPr>
          <w:rtl/>
        </w:rPr>
        <w:t>إلى</w:t>
      </w:r>
      <w:r w:rsidR="00DF5C03" w:rsidRPr="00910C2C">
        <w:rPr>
          <w:rtl/>
        </w:rPr>
        <w:t xml:space="preserve"> </w:t>
      </w:r>
      <w:r w:rsidRPr="00910C2C">
        <w:rPr>
          <w:rtl/>
        </w:rPr>
        <w:t>السماء</w:t>
      </w:r>
      <w:r w:rsidR="00DF5C03" w:rsidRPr="00910C2C">
        <w:rPr>
          <w:rtl/>
        </w:rPr>
        <w:t xml:space="preserve"> </w:t>
      </w:r>
      <w:r w:rsidRPr="00910C2C">
        <w:rPr>
          <w:rtl/>
        </w:rPr>
        <w:t>والأرض</w:t>
      </w:r>
      <w:r w:rsidR="00DF5C03" w:rsidRPr="00910C2C">
        <w:rPr>
          <w:rtl/>
        </w:rPr>
        <w:t xml:space="preserve"> </w:t>
      </w:r>
      <w:r w:rsidRPr="00910C2C">
        <w:rPr>
          <w:rtl/>
        </w:rPr>
        <w:t>والجبال</w:t>
      </w:r>
      <w:r w:rsidR="00DF5C03" w:rsidRPr="00910C2C">
        <w:rPr>
          <w:rtl/>
        </w:rPr>
        <w:t xml:space="preserve"> </w:t>
      </w:r>
      <w:r w:rsidRPr="00910C2C">
        <w:rPr>
          <w:rtl/>
        </w:rPr>
        <w:t>والبحار،</w:t>
      </w:r>
      <w:r w:rsidR="00DF5C03" w:rsidRPr="00910C2C">
        <w:rPr>
          <w:rtl/>
        </w:rPr>
        <w:t xml:space="preserve"> </w:t>
      </w:r>
      <w:r w:rsidRPr="00910C2C">
        <w:rPr>
          <w:rtl/>
        </w:rPr>
        <w:t>والتفكر</w:t>
      </w:r>
      <w:r w:rsidR="00DF5C03" w:rsidRPr="00910C2C">
        <w:rPr>
          <w:rtl/>
        </w:rPr>
        <w:t xml:space="preserve"> </w:t>
      </w:r>
      <w:r w:rsidRPr="00910C2C">
        <w:rPr>
          <w:rtl/>
        </w:rPr>
        <w:t>في</w:t>
      </w:r>
      <w:r w:rsidR="00DF5C03" w:rsidRPr="00910C2C">
        <w:rPr>
          <w:rtl/>
        </w:rPr>
        <w:t xml:space="preserve"> </w:t>
      </w:r>
      <w:r w:rsidRPr="00910C2C">
        <w:rPr>
          <w:rtl/>
        </w:rPr>
        <w:t>عظمة</w:t>
      </w:r>
      <w:r w:rsidR="00DF5C03" w:rsidRPr="00910C2C">
        <w:rPr>
          <w:rtl/>
        </w:rPr>
        <w:t xml:space="preserve"> </w:t>
      </w:r>
      <w:r w:rsidRPr="00910C2C">
        <w:rPr>
          <w:rtl/>
        </w:rPr>
        <w:t>الخالق</w:t>
      </w:r>
      <w:r w:rsidRPr="00910C2C">
        <w:t>.</w:t>
      </w:r>
    </w:p>
    <w:p w14:paraId="1D08E71A" w14:textId="0001E5AC" w:rsidR="0039420B" w:rsidRPr="00910C2C" w:rsidRDefault="0039420B" w:rsidP="00D55BE4">
      <w:pPr>
        <w:pStyle w:val="a8"/>
        <w:numPr>
          <w:ilvl w:val="1"/>
          <w:numId w:val="36"/>
        </w:numPr>
      </w:pPr>
      <w:r w:rsidRPr="00910C2C">
        <w:rPr>
          <w:b/>
          <w:bCs/>
          <w:rtl/>
        </w:rPr>
        <w:t>التفكر</w:t>
      </w:r>
      <w:r w:rsidR="00DF5C03" w:rsidRPr="00910C2C">
        <w:rPr>
          <w:b/>
          <w:bCs/>
          <w:rtl/>
        </w:rPr>
        <w:t xml:space="preserve"> </w:t>
      </w:r>
      <w:r w:rsidRPr="00910C2C">
        <w:rPr>
          <w:b/>
          <w:bCs/>
          <w:rtl/>
        </w:rPr>
        <w:t>في</w:t>
      </w:r>
      <w:r w:rsidR="00DF5C03" w:rsidRPr="00910C2C">
        <w:rPr>
          <w:b/>
          <w:bCs/>
          <w:rtl/>
        </w:rPr>
        <w:t xml:space="preserve"> </w:t>
      </w:r>
      <w:r w:rsidRPr="00910C2C">
        <w:rPr>
          <w:b/>
          <w:bCs/>
          <w:rtl/>
        </w:rPr>
        <w:t>النفس</w:t>
      </w:r>
      <w:r w:rsidRPr="00910C2C">
        <w:rPr>
          <w:b/>
          <w:bCs/>
        </w:rPr>
        <w:t>:</w:t>
      </w:r>
      <w:r w:rsidR="00DF5C03" w:rsidRPr="00910C2C">
        <w:rPr>
          <w:rtl/>
        </w:rPr>
        <w:t xml:space="preserve"> </w:t>
      </w:r>
      <w:r w:rsidRPr="00910C2C">
        <w:rPr>
          <w:rtl/>
        </w:rPr>
        <w:t>التأمل</w:t>
      </w:r>
      <w:r w:rsidR="00DF5C03" w:rsidRPr="00910C2C">
        <w:rPr>
          <w:rtl/>
        </w:rPr>
        <w:t xml:space="preserve"> </w:t>
      </w:r>
      <w:r w:rsidRPr="00910C2C">
        <w:rPr>
          <w:rtl/>
        </w:rPr>
        <w:t>في</w:t>
      </w:r>
      <w:r w:rsidR="00DF5C03" w:rsidRPr="00910C2C">
        <w:rPr>
          <w:rtl/>
        </w:rPr>
        <w:t xml:space="preserve"> </w:t>
      </w:r>
      <w:r w:rsidRPr="00910C2C">
        <w:rPr>
          <w:rtl/>
        </w:rPr>
        <w:t>خلق</w:t>
      </w:r>
      <w:r w:rsidR="00DF5C03" w:rsidRPr="00910C2C">
        <w:rPr>
          <w:rtl/>
        </w:rPr>
        <w:t xml:space="preserve"> </w:t>
      </w:r>
      <w:r w:rsidRPr="00910C2C">
        <w:rPr>
          <w:rtl/>
        </w:rPr>
        <w:t>الإنسان،</w:t>
      </w:r>
      <w:r w:rsidR="00DF5C03" w:rsidRPr="00910C2C">
        <w:rPr>
          <w:rtl/>
        </w:rPr>
        <w:t xml:space="preserve"> </w:t>
      </w:r>
      <w:r w:rsidRPr="00910C2C">
        <w:rPr>
          <w:rtl/>
        </w:rPr>
        <w:t>وفي</w:t>
      </w:r>
      <w:r w:rsidR="00DF5C03" w:rsidRPr="00910C2C">
        <w:rPr>
          <w:rtl/>
        </w:rPr>
        <w:t xml:space="preserve"> </w:t>
      </w:r>
      <w:r w:rsidRPr="00910C2C">
        <w:rPr>
          <w:rtl/>
        </w:rPr>
        <w:t>قدراته</w:t>
      </w:r>
      <w:r w:rsidR="00DF5C03" w:rsidRPr="00910C2C">
        <w:rPr>
          <w:rtl/>
        </w:rPr>
        <w:t xml:space="preserve"> </w:t>
      </w:r>
      <w:r w:rsidRPr="00910C2C">
        <w:rPr>
          <w:rtl/>
        </w:rPr>
        <w:t>العقلية</w:t>
      </w:r>
      <w:r w:rsidR="00DF5C03" w:rsidRPr="00910C2C">
        <w:rPr>
          <w:rtl/>
        </w:rPr>
        <w:t xml:space="preserve"> </w:t>
      </w:r>
      <w:r w:rsidRPr="00910C2C">
        <w:rPr>
          <w:rtl/>
        </w:rPr>
        <w:t>والجسدية</w:t>
      </w:r>
      <w:r w:rsidRPr="00910C2C">
        <w:t>.</w:t>
      </w:r>
    </w:p>
    <w:p w14:paraId="799685A4" w14:textId="44C51C88" w:rsidR="0039420B" w:rsidRPr="00910C2C" w:rsidRDefault="0039420B" w:rsidP="00D55BE4">
      <w:pPr>
        <w:pStyle w:val="a8"/>
        <w:numPr>
          <w:ilvl w:val="1"/>
          <w:numId w:val="36"/>
        </w:numPr>
      </w:pPr>
      <w:r w:rsidRPr="00910C2C">
        <w:rPr>
          <w:b/>
          <w:bCs/>
          <w:rtl/>
        </w:rPr>
        <w:t>الربط</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الآيات</w:t>
      </w:r>
      <w:r w:rsidR="00DF5C03" w:rsidRPr="00910C2C">
        <w:rPr>
          <w:b/>
          <w:bCs/>
          <w:rtl/>
        </w:rPr>
        <w:t xml:space="preserve"> </w:t>
      </w:r>
      <w:r w:rsidRPr="00910C2C">
        <w:rPr>
          <w:b/>
          <w:bCs/>
          <w:rtl/>
        </w:rPr>
        <w:t>والظواهر</w:t>
      </w:r>
      <w:r w:rsidRPr="00910C2C">
        <w:rPr>
          <w:b/>
          <w:bCs/>
        </w:rPr>
        <w:t>:</w:t>
      </w:r>
      <w:r w:rsidR="00DF5C03" w:rsidRPr="00910C2C">
        <w:rPr>
          <w:rtl/>
        </w:rPr>
        <w:t xml:space="preserve"> </w:t>
      </w:r>
      <w:r w:rsidRPr="00910C2C">
        <w:rPr>
          <w:rtl/>
        </w:rPr>
        <w:t>محاولة</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والظواهر</w:t>
      </w:r>
      <w:r w:rsidR="00DF5C03" w:rsidRPr="00910C2C">
        <w:rPr>
          <w:rtl/>
        </w:rPr>
        <w:t xml:space="preserve"> </w:t>
      </w:r>
      <w:r w:rsidRPr="00910C2C">
        <w:rPr>
          <w:rtl/>
        </w:rPr>
        <w:t>الكونية</w:t>
      </w:r>
      <w:r w:rsidR="00DF5C03" w:rsidRPr="00910C2C">
        <w:rPr>
          <w:rtl/>
        </w:rPr>
        <w:t xml:space="preserve"> </w:t>
      </w:r>
      <w:r w:rsidRPr="00910C2C">
        <w:rPr>
          <w:rtl/>
        </w:rPr>
        <w:t>والعلمية</w:t>
      </w:r>
      <w:r w:rsidRPr="00910C2C">
        <w:t>.</w:t>
      </w:r>
    </w:p>
    <w:p w14:paraId="1E91E36F" w14:textId="44D6A061" w:rsidR="0039420B" w:rsidRPr="00910C2C" w:rsidRDefault="0039420B" w:rsidP="00D55BE4">
      <w:pPr>
        <w:pStyle w:val="a8"/>
        <w:numPr>
          <w:ilvl w:val="0"/>
          <w:numId w:val="36"/>
        </w:numPr>
      </w:pPr>
      <w:r w:rsidRPr="00910C2C">
        <w:rPr>
          <w:rtl/>
        </w:rPr>
        <w:t>ثالثًا:</w:t>
      </w:r>
      <w:r w:rsidR="00DF5C03" w:rsidRPr="00910C2C">
        <w:rPr>
          <w:rtl/>
        </w:rPr>
        <w:t xml:space="preserve"> </w:t>
      </w:r>
      <w:r w:rsidRPr="00910C2C">
        <w:rPr>
          <w:rtl/>
        </w:rPr>
        <w:t>استلهام</w:t>
      </w:r>
      <w:r w:rsidR="00DF5C03" w:rsidRPr="00910C2C">
        <w:rPr>
          <w:rtl/>
        </w:rPr>
        <w:t xml:space="preserve"> </w:t>
      </w:r>
      <w:r w:rsidRPr="00910C2C">
        <w:rPr>
          <w:rtl/>
        </w:rPr>
        <w:t>القيم</w:t>
      </w:r>
      <w:r w:rsidR="00DF5C03" w:rsidRPr="00910C2C">
        <w:rPr>
          <w:rtl/>
        </w:rPr>
        <w:t xml:space="preserve"> </w:t>
      </w:r>
      <w:r w:rsidRPr="00910C2C">
        <w:rPr>
          <w:rtl/>
        </w:rPr>
        <w:t>الكونية</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p>
    <w:p w14:paraId="5DCEE0BB" w14:textId="54360C09" w:rsidR="0039420B" w:rsidRPr="00910C2C" w:rsidRDefault="0039420B" w:rsidP="00D55BE4">
      <w:pPr>
        <w:pStyle w:val="a8"/>
        <w:numPr>
          <w:ilvl w:val="1"/>
          <w:numId w:val="36"/>
        </w:numPr>
      </w:pPr>
      <w:r w:rsidRPr="00910C2C">
        <w:rPr>
          <w:b/>
          <w:bCs/>
          <w:rtl/>
        </w:rPr>
        <w:t>التوازن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التوازن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في</w:t>
      </w:r>
      <w:r w:rsidR="00DF5C03" w:rsidRPr="00910C2C">
        <w:rPr>
          <w:rtl/>
        </w:rPr>
        <w:t xml:space="preserve"> </w:t>
      </w:r>
      <w:r w:rsidRPr="00910C2C">
        <w:rPr>
          <w:rtl/>
        </w:rPr>
        <w:t>الحياة</w:t>
      </w:r>
      <w:r w:rsidR="00DF5C03" w:rsidRPr="00910C2C">
        <w:rPr>
          <w:rtl/>
        </w:rPr>
        <w:t xml:space="preserve"> </w:t>
      </w:r>
      <w:r w:rsidRPr="00910C2C">
        <w:rPr>
          <w:rtl/>
        </w:rPr>
        <w:t>الشخصية</w:t>
      </w:r>
      <w:r w:rsidR="00DF5C03" w:rsidRPr="00910C2C">
        <w:rPr>
          <w:rtl/>
        </w:rPr>
        <w:t xml:space="preserve"> </w:t>
      </w:r>
      <w:r w:rsidRPr="00910C2C">
        <w:rPr>
          <w:rtl/>
        </w:rPr>
        <w:t>والاجتماعية</w:t>
      </w:r>
      <w:r w:rsidR="00DF5C03" w:rsidRPr="00910C2C">
        <w:rPr>
          <w:rtl/>
        </w:rPr>
        <w:t xml:space="preserve"> </w:t>
      </w:r>
      <w:r w:rsidRPr="00910C2C">
        <w:rPr>
          <w:rtl/>
        </w:rPr>
        <w:t>والبيئية</w:t>
      </w:r>
      <w:r w:rsidRPr="00910C2C">
        <w:t>.</w:t>
      </w:r>
    </w:p>
    <w:p w14:paraId="649043BE" w14:textId="0A575C26" w:rsidR="0039420B" w:rsidRPr="00910C2C" w:rsidRDefault="0039420B" w:rsidP="00D55BE4">
      <w:pPr>
        <w:pStyle w:val="a8"/>
        <w:numPr>
          <w:ilvl w:val="1"/>
          <w:numId w:val="36"/>
        </w:numPr>
      </w:pPr>
      <w:r w:rsidRPr="00910C2C">
        <w:rPr>
          <w:b/>
          <w:bCs/>
          <w:rtl/>
        </w:rPr>
        <w:t>العدل</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على</w:t>
      </w:r>
      <w:r w:rsidR="00DF5C03" w:rsidRPr="00910C2C">
        <w:rPr>
          <w:rtl/>
        </w:rPr>
        <w:t xml:space="preserve"> </w:t>
      </w:r>
      <w:r w:rsidRPr="00910C2C">
        <w:rPr>
          <w:rtl/>
        </w:rPr>
        <w:t>العدل</w:t>
      </w:r>
      <w:r w:rsidR="00DF5C03" w:rsidRPr="00910C2C">
        <w:rPr>
          <w:rtl/>
        </w:rPr>
        <w:t xml:space="preserve"> </w:t>
      </w:r>
      <w:r w:rsidRPr="00910C2C">
        <w:rPr>
          <w:rtl/>
        </w:rPr>
        <w:t>في</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وفي</w:t>
      </w:r>
      <w:r w:rsidR="00DF5C03" w:rsidRPr="00910C2C">
        <w:rPr>
          <w:rtl/>
        </w:rPr>
        <w:t xml:space="preserve"> </w:t>
      </w:r>
      <w:r w:rsidRPr="00910C2C">
        <w:rPr>
          <w:rtl/>
        </w:rPr>
        <w:t>توزيع</w:t>
      </w:r>
      <w:r w:rsidR="00DF5C03" w:rsidRPr="00910C2C">
        <w:rPr>
          <w:rtl/>
        </w:rPr>
        <w:t xml:space="preserve"> </w:t>
      </w:r>
      <w:r w:rsidRPr="00910C2C">
        <w:rPr>
          <w:rtl/>
        </w:rPr>
        <w:t>الثروات</w:t>
      </w:r>
      <w:r w:rsidR="00DF5C03" w:rsidRPr="00910C2C">
        <w:rPr>
          <w:rtl/>
        </w:rPr>
        <w:t xml:space="preserve"> </w:t>
      </w:r>
      <w:r w:rsidRPr="00910C2C">
        <w:rPr>
          <w:rtl/>
        </w:rPr>
        <w:t>والموارد</w:t>
      </w:r>
      <w:r w:rsidRPr="00910C2C">
        <w:t>.</w:t>
      </w:r>
    </w:p>
    <w:p w14:paraId="0D83B9C0" w14:textId="0518BD8B" w:rsidR="0039420B" w:rsidRPr="00910C2C" w:rsidRDefault="0039420B" w:rsidP="00D55BE4">
      <w:pPr>
        <w:pStyle w:val="a8"/>
        <w:numPr>
          <w:ilvl w:val="1"/>
          <w:numId w:val="36"/>
        </w:numPr>
      </w:pPr>
      <w:r w:rsidRPr="00910C2C">
        <w:rPr>
          <w:b/>
          <w:bCs/>
          <w:rtl/>
        </w:rPr>
        <w:t>الرحمة</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يحث</w:t>
      </w:r>
      <w:r w:rsidR="00DF5C03" w:rsidRPr="00910C2C">
        <w:rPr>
          <w:rtl/>
        </w:rPr>
        <w:t xml:space="preserve"> </w:t>
      </w:r>
      <w:r w:rsidRPr="00910C2C">
        <w:rPr>
          <w:rtl/>
        </w:rPr>
        <w:t>على</w:t>
      </w:r>
      <w:r w:rsidR="00DF5C03" w:rsidRPr="00910C2C">
        <w:rPr>
          <w:rtl/>
        </w:rPr>
        <w:t xml:space="preserve"> </w:t>
      </w:r>
      <w:r w:rsidRPr="00910C2C">
        <w:rPr>
          <w:rtl/>
        </w:rPr>
        <w:t>الرحمة</w:t>
      </w:r>
      <w:r w:rsidR="00DF5C03" w:rsidRPr="00910C2C">
        <w:rPr>
          <w:rtl/>
        </w:rPr>
        <w:t xml:space="preserve"> </w:t>
      </w:r>
      <w:r w:rsidRPr="00910C2C">
        <w:rPr>
          <w:rtl/>
        </w:rPr>
        <w:t>بالمخلوقات،</w:t>
      </w:r>
      <w:r w:rsidR="00DF5C03" w:rsidRPr="00910C2C">
        <w:rPr>
          <w:rtl/>
        </w:rPr>
        <w:t xml:space="preserve"> </w:t>
      </w:r>
      <w:r w:rsidRPr="00910C2C">
        <w:rPr>
          <w:rtl/>
        </w:rPr>
        <w:t>وبالإنسان</w:t>
      </w:r>
      <w:r w:rsidR="00DF5C03" w:rsidRPr="00910C2C">
        <w:rPr>
          <w:rtl/>
        </w:rPr>
        <w:t xml:space="preserve"> </w:t>
      </w:r>
      <w:r w:rsidRPr="00910C2C">
        <w:rPr>
          <w:rtl/>
        </w:rPr>
        <w:t>والحيوان</w:t>
      </w:r>
      <w:r w:rsidR="00DF5C03" w:rsidRPr="00910C2C">
        <w:rPr>
          <w:rtl/>
        </w:rPr>
        <w:t xml:space="preserve"> </w:t>
      </w:r>
      <w:r w:rsidRPr="00910C2C">
        <w:rPr>
          <w:rtl/>
        </w:rPr>
        <w:t>والنبات</w:t>
      </w:r>
      <w:r w:rsidRPr="00910C2C">
        <w:t>.</w:t>
      </w:r>
    </w:p>
    <w:p w14:paraId="1179B98B" w14:textId="7B4A1EC6" w:rsidR="0039420B" w:rsidRPr="00910C2C" w:rsidRDefault="0039420B" w:rsidP="00D55BE4">
      <w:pPr>
        <w:pStyle w:val="a8"/>
        <w:numPr>
          <w:ilvl w:val="1"/>
          <w:numId w:val="36"/>
        </w:numPr>
      </w:pPr>
      <w:r w:rsidRPr="00910C2C">
        <w:rPr>
          <w:b/>
          <w:bCs/>
          <w:rtl/>
        </w:rPr>
        <w:t>الإحسان</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يدعو</w:t>
      </w:r>
      <w:r w:rsidR="00DF5C03" w:rsidRPr="00910C2C">
        <w:rPr>
          <w:rtl/>
        </w:rPr>
        <w:t xml:space="preserve"> </w:t>
      </w:r>
      <w:r w:rsidRPr="00910C2C">
        <w:rPr>
          <w:rtl/>
        </w:rPr>
        <w:t>إلى</w:t>
      </w:r>
      <w:r w:rsidR="00DF5C03" w:rsidRPr="00910C2C">
        <w:rPr>
          <w:rtl/>
        </w:rPr>
        <w:t xml:space="preserve"> </w:t>
      </w:r>
      <w:r w:rsidRPr="00910C2C">
        <w:rPr>
          <w:rtl/>
        </w:rPr>
        <w:t>الإحسان</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شيء،</w:t>
      </w:r>
      <w:r w:rsidR="00DF5C03" w:rsidRPr="00910C2C">
        <w:rPr>
          <w:rtl/>
        </w:rPr>
        <w:t xml:space="preserve"> </w:t>
      </w:r>
      <w:r w:rsidRPr="00910C2C">
        <w:rPr>
          <w:rtl/>
        </w:rPr>
        <w:t>في</w:t>
      </w:r>
      <w:r w:rsidR="00DF5C03" w:rsidRPr="00910C2C">
        <w:rPr>
          <w:rtl/>
        </w:rPr>
        <w:t xml:space="preserve"> </w:t>
      </w:r>
      <w:r w:rsidRPr="00910C2C">
        <w:rPr>
          <w:rtl/>
        </w:rPr>
        <w:t>القول</w:t>
      </w:r>
      <w:r w:rsidR="00DF5C03" w:rsidRPr="00910C2C">
        <w:rPr>
          <w:rtl/>
        </w:rPr>
        <w:t xml:space="preserve"> </w:t>
      </w:r>
      <w:r w:rsidRPr="00910C2C">
        <w:rPr>
          <w:rtl/>
        </w:rPr>
        <w:t>والفعل</w:t>
      </w:r>
      <w:r w:rsidR="00DF5C03" w:rsidRPr="00910C2C">
        <w:rPr>
          <w:rtl/>
        </w:rPr>
        <w:t xml:space="preserve"> </w:t>
      </w:r>
      <w:r w:rsidRPr="00910C2C">
        <w:rPr>
          <w:rtl/>
        </w:rPr>
        <w:t>والعمل</w:t>
      </w:r>
      <w:r w:rsidRPr="00910C2C">
        <w:t>.</w:t>
      </w:r>
    </w:p>
    <w:p w14:paraId="05CFC538" w14:textId="2DEDC07F" w:rsidR="0039420B" w:rsidRPr="00910C2C" w:rsidRDefault="0039420B" w:rsidP="00D55BE4">
      <w:pPr>
        <w:pStyle w:val="a8"/>
        <w:numPr>
          <w:ilvl w:val="0"/>
          <w:numId w:val="36"/>
        </w:numPr>
      </w:pPr>
      <w:r w:rsidRPr="00910C2C">
        <w:rPr>
          <w:rtl/>
        </w:rPr>
        <w:t>رابعًا:</w:t>
      </w:r>
      <w:r w:rsidR="00DF5C03" w:rsidRPr="00910C2C">
        <w:rPr>
          <w:rtl/>
        </w:rPr>
        <w:t xml:space="preserve"> </w:t>
      </w:r>
      <w:r w:rsidRPr="00910C2C">
        <w:rPr>
          <w:rtl/>
        </w:rPr>
        <w:t>بناء</w:t>
      </w:r>
      <w:r w:rsidR="00DF5C03" w:rsidRPr="00910C2C">
        <w:rPr>
          <w:rtl/>
        </w:rPr>
        <w:t xml:space="preserve"> </w:t>
      </w:r>
      <w:r w:rsidRPr="00910C2C">
        <w:rPr>
          <w:rtl/>
        </w:rPr>
        <w:t>منظومة</w:t>
      </w:r>
      <w:r w:rsidR="00DF5C03" w:rsidRPr="00910C2C">
        <w:rPr>
          <w:rtl/>
        </w:rPr>
        <w:t xml:space="preserve"> </w:t>
      </w:r>
      <w:r w:rsidRPr="00910C2C">
        <w:rPr>
          <w:rtl/>
        </w:rPr>
        <w:t>معرفية</w:t>
      </w:r>
      <w:r w:rsidR="00DF5C03" w:rsidRPr="00910C2C">
        <w:rPr>
          <w:rtl/>
        </w:rPr>
        <w:t xml:space="preserve"> </w:t>
      </w:r>
      <w:r w:rsidRPr="00910C2C">
        <w:rPr>
          <w:rtl/>
        </w:rPr>
        <w:t>متكاملة</w:t>
      </w:r>
      <w:r w:rsidRPr="00910C2C">
        <w:t>:</w:t>
      </w:r>
    </w:p>
    <w:p w14:paraId="0ECD9FE8" w14:textId="749363A7" w:rsidR="0039420B" w:rsidRPr="00910C2C" w:rsidRDefault="0039420B" w:rsidP="00D55BE4">
      <w:pPr>
        <w:pStyle w:val="a8"/>
        <w:numPr>
          <w:ilvl w:val="1"/>
          <w:numId w:val="36"/>
        </w:numPr>
      </w:pPr>
      <w:r w:rsidRPr="00910C2C">
        <w:rPr>
          <w:b/>
          <w:bCs/>
          <w:rtl/>
        </w:rPr>
        <w:t>القرآن</w:t>
      </w:r>
      <w:r w:rsidR="00DF5C03" w:rsidRPr="00910C2C">
        <w:rPr>
          <w:b/>
          <w:bCs/>
          <w:rtl/>
        </w:rPr>
        <w:t xml:space="preserve"> </w:t>
      </w:r>
      <w:r w:rsidRPr="00910C2C">
        <w:rPr>
          <w:b/>
          <w:bCs/>
          <w:rtl/>
        </w:rPr>
        <w:t>كأساس</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القرآن</w:t>
      </w:r>
      <w:r w:rsidR="00DF5C03" w:rsidRPr="00910C2C">
        <w:rPr>
          <w:rtl/>
        </w:rPr>
        <w:t xml:space="preserve"> </w:t>
      </w:r>
      <w:r w:rsidRPr="00910C2C">
        <w:rPr>
          <w:rtl/>
        </w:rPr>
        <w:t>هو</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نبني</w:t>
      </w:r>
      <w:r w:rsidR="00DF5C03" w:rsidRPr="00910C2C">
        <w:rPr>
          <w:rtl/>
        </w:rPr>
        <w:t xml:space="preserve"> </w:t>
      </w:r>
      <w:r w:rsidRPr="00910C2C">
        <w:rPr>
          <w:rtl/>
        </w:rPr>
        <w:t>عليه</w:t>
      </w:r>
      <w:r w:rsidR="00DF5C03" w:rsidRPr="00910C2C">
        <w:rPr>
          <w:rtl/>
        </w:rPr>
        <w:t xml:space="preserve"> </w:t>
      </w:r>
      <w:r w:rsidRPr="00910C2C">
        <w:rPr>
          <w:rtl/>
        </w:rPr>
        <w:t>منظومتنا</w:t>
      </w:r>
      <w:r w:rsidR="00DF5C03" w:rsidRPr="00910C2C">
        <w:rPr>
          <w:rtl/>
        </w:rPr>
        <w:t xml:space="preserve"> </w:t>
      </w:r>
      <w:r w:rsidRPr="00910C2C">
        <w:rPr>
          <w:rtl/>
        </w:rPr>
        <w:t>المعرفية</w:t>
      </w:r>
      <w:r w:rsidRPr="00910C2C">
        <w:t>.</w:t>
      </w:r>
    </w:p>
    <w:p w14:paraId="017C415B" w14:textId="119CD418" w:rsidR="0039420B" w:rsidRPr="00910C2C" w:rsidRDefault="0039420B" w:rsidP="00D55BE4">
      <w:pPr>
        <w:pStyle w:val="a8"/>
        <w:numPr>
          <w:ilvl w:val="1"/>
          <w:numId w:val="36"/>
        </w:numPr>
      </w:pPr>
      <w:r w:rsidRPr="00910C2C">
        <w:rPr>
          <w:b/>
          <w:bCs/>
          <w:rtl/>
        </w:rPr>
        <w:t>الاستفادة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العلوم</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نستفيد</w:t>
      </w:r>
      <w:r w:rsidR="00DF5C03" w:rsidRPr="00910C2C">
        <w:rPr>
          <w:rtl/>
        </w:rPr>
        <w:t xml:space="preserve"> </w:t>
      </w:r>
      <w:r w:rsidRPr="00910C2C">
        <w:rPr>
          <w:rtl/>
        </w:rPr>
        <w:t>من</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الأخرى،</w:t>
      </w:r>
      <w:r w:rsidR="00DF5C03" w:rsidRPr="00910C2C">
        <w:rPr>
          <w:rtl/>
        </w:rPr>
        <w:t xml:space="preserve"> </w:t>
      </w:r>
      <w:r w:rsidRPr="00910C2C">
        <w:rPr>
          <w:rtl/>
        </w:rPr>
        <w:t>ولكن</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القرآن</w:t>
      </w:r>
      <w:r w:rsidRPr="00910C2C">
        <w:t>.</w:t>
      </w:r>
    </w:p>
    <w:p w14:paraId="16E3EAC5" w14:textId="5980A126" w:rsidR="0039420B" w:rsidRPr="00910C2C" w:rsidRDefault="0039420B" w:rsidP="00D55BE4">
      <w:pPr>
        <w:pStyle w:val="a8"/>
        <w:numPr>
          <w:ilvl w:val="1"/>
          <w:numId w:val="36"/>
        </w:numPr>
      </w:pPr>
      <w:r w:rsidRPr="00910C2C">
        <w:rPr>
          <w:b/>
          <w:bCs/>
          <w:rtl/>
        </w:rPr>
        <w:t>التكامل</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الوحي</w:t>
      </w:r>
      <w:r w:rsidR="00DF5C03" w:rsidRPr="00910C2C">
        <w:rPr>
          <w:b/>
          <w:bCs/>
          <w:rtl/>
        </w:rPr>
        <w:t xml:space="preserve"> </w:t>
      </w:r>
      <w:r w:rsidRPr="00910C2C">
        <w:rPr>
          <w:b/>
          <w:bCs/>
          <w:rtl/>
        </w:rPr>
        <w:t>والعقل</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نجمع</w:t>
      </w:r>
      <w:r w:rsidR="00DF5C03" w:rsidRPr="00910C2C">
        <w:rPr>
          <w:rtl/>
        </w:rPr>
        <w:t xml:space="preserve"> </w:t>
      </w:r>
      <w:r w:rsidRPr="00910C2C">
        <w:rPr>
          <w:rtl/>
        </w:rPr>
        <w:t>بين</w:t>
      </w:r>
      <w:r w:rsidR="00DF5C03" w:rsidRPr="00910C2C">
        <w:rPr>
          <w:rtl/>
        </w:rPr>
        <w:t xml:space="preserve"> </w:t>
      </w:r>
      <w:r w:rsidRPr="00910C2C">
        <w:rPr>
          <w:rtl/>
        </w:rPr>
        <w:t>الوحي</w:t>
      </w:r>
      <w:r w:rsidR="00DF5C03" w:rsidRPr="00910C2C">
        <w:rPr>
          <w:rtl/>
        </w:rPr>
        <w:t xml:space="preserve"> </w:t>
      </w:r>
      <w:r w:rsidRPr="00910C2C">
        <w:rPr>
          <w:rtl/>
        </w:rPr>
        <w:t>والعقل،</w:t>
      </w:r>
      <w:r w:rsidR="00DF5C03" w:rsidRPr="00910C2C">
        <w:rPr>
          <w:rtl/>
        </w:rPr>
        <w:t xml:space="preserve"> </w:t>
      </w:r>
      <w:r w:rsidRPr="00910C2C">
        <w:rPr>
          <w:rtl/>
        </w:rPr>
        <w:t>وبين</w:t>
      </w:r>
      <w:r w:rsidR="00DF5C03" w:rsidRPr="00910C2C">
        <w:rPr>
          <w:rtl/>
        </w:rPr>
        <w:t xml:space="preserve"> </w:t>
      </w:r>
      <w:r w:rsidRPr="00910C2C">
        <w:rPr>
          <w:rtl/>
        </w:rPr>
        <w:t>الإيمان</w:t>
      </w:r>
      <w:r w:rsidR="00DF5C03" w:rsidRPr="00910C2C">
        <w:rPr>
          <w:rtl/>
        </w:rPr>
        <w:t xml:space="preserve"> </w:t>
      </w:r>
      <w:r w:rsidRPr="00910C2C">
        <w:rPr>
          <w:rtl/>
        </w:rPr>
        <w:t>والعلم</w:t>
      </w:r>
      <w:r w:rsidRPr="00910C2C">
        <w:t>.</w:t>
      </w:r>
    </w:p>
    <w:p w14:paraId="40B24F93" w14:textId="7C46F4E0" w:rsidR="0039420B" w:rsidRPr="00910C2C" w:rsidRDefault="0039420B" w:rsidP="00D55BE4">
      <w:pPr>
        <w:pStyle w:val="a8"/>
        <w:numPr>
          <w:ilvl w:val="0"/>
          <w:numId w:val="36"/>
        </w:numPr>
      </w:pPr>
      <w:r w:rsidRPr="00910C2C">
        <w:rPr>
          <w:rtl/>
        </w:rPr>
        <w:t>خامسًا:</w:t>
      </w:r>
      <w:r w:rsidR="00DF5C03" w:rsidRPr="00910C2C">
        <w:rPr>
          <w:rtl/>
        </w:rPr>
        <w:t xml:space="preserve"> </w:t>
      </w:r>
      <w:r w:rsidRPr="00910C2C">
        <w:rPr>
          <w:rtl/>
        </w:rPr>
        <w:t>الدعوة</w:t>
      </w:r>
      <w:r w:rsidR="00DF5C03" w:rsidRPr="00910C2C">
        <w:rPr>
          <w:rtl/>
        </w:rPr>
        <w:t xml:space="preserve"> </w:t>
      </w:r>
      <w:r w:rsidRPr="00910C2C">
        <w:rPr>
          <w:rtl/>
        </w:rPr>
        <w:t>إلى</w:t>
      </w:r>
      <w:r w:rsidR="00DF5C03" w:rsidRPr="00910C2C">
        <w:rPr>
          <w:rtl/>
        </w:rPr>
        <w:t xml:space="preserve"> </w:t>
      </w:r>
      <w:r w:rsidRPr="00910C2C">
        <w:rPr>
          <w:rtl/>
        </w:rPr>
        <w:t>الله</w:t>
      </w:r>
      <w:r w:rsidR="00DF5C03" w:rsidRPr="00910C2C">
        <w:rPr>
          <w:rtl/>
        </w:rPr>
        <w:t xml:space="preserve"> </w:t>
      </w:r>
      <w:r w:rsidRPr="00910C2C">
        <w:rPr>
          <w:rtl/>
        </w:rPr>
        <w:t>بالحكمة</w:t>
      </w:r>
      <w:r w:rsidR="00DF5C03" w:rsidRPr="00910C2C">
        <w:rPr>
          <w:rtl/>
        </w:rPr>
        <w:t xml:space="preserve"> </w:t>
      </w:r>
      <w:r w:rsidRPr="00910C2C">
        <w:rPr>
          <w:rtl/>
        </w:rPr>
        <w:t>والموعظة</w:t>
      </w:r>
      <w:r w:rsidR="00DF5C03" w:rsidRPr="00910C2C">
        <w:rPr>
          <w:rtl/>
        </w:rPr>
        <w:t xml:space="preserve"> </w:t>
      </w:r>
      <w:r w:rsidRPr="00910C2C">
        <w:rPr>
          <w:rtl/>
        </w:rPr>
        <w:t>الحسنة</w:t>
      </w:r>
      <w:r w:rsidRPr="00910C2C">
        <w:t>:</w:t>
      </w:r>
    </w:p>
    <w:p w14:paraId="13A38EBD" w14:textId="3E353EE6" w:rsidR="0039420B" w:rsidRPr="00910C2C" w:rsidRDefault="0039420B" w:rsidP="00D55BE4">
      <w:pPr>
        <w:pStyle w:val="a8"/>
        <w:numPr>
          <w:ilvl w:val="1"/>
          <w:numId w:val="36"/>
        </w:numPr>
      </w:pPr>
      <w:r w:rsidRPr="00910C2C">
        <w:rPr>
          <w:b/>
          <w:bCs/>
          <w:rtl/>
        </w:rPr>
        <w:t>الحوار</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نتحاور</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بالحكمة</w:t>
      </w:r>
      <w:r w:rsidR="00DF5C03" w:rsidRPr="00910C2C">
        <w:rPr>
          <w:rtl/>
        </w:rPr>
        <w:t xml:space="preserve"> </w:t>
      </w:r>
      <w:r w:rsidRPr="00910C2C">
        <w:rPr>
          <w:rtl/>
        </w:rPr>
        <w:t>والموعظة</w:t>
      </w:r>
      <w:r w:rsidR="00DF5C03" w:rsidRPr="00910C2C">
        <w:rPr>
          <w:rtl/>
        </w:rPr>
        <w:t xml:space="preserve"> </w:t>
      </w:r>
      <w:r w:rsidRPr="00910C2C">
        <w:rPr>
          <w:rtl/>
        </w:rPr>
        <w:t>الحسنة،</w:t>
      </w:r>
      <w:r w:rsidR="00DF5C03" w:rsidRPr="00910C2C">
        <w:rPr>
          <w:rtl/>
        </w:rPr>
        <w:t xml:space="preserve"> </w:t>
      </w:r>
      <w:r w:rsidRPr="00910C2C">
        <w:rPr>
          <w:rtl/>
        </w:rPr>
        <w:t>ونعرض</w:t>
      </w:r>
      <w:r w:rsidR="00DF5C03" w:rsidRPr="00910C2C">
        <w:rPr>
          <w:rtl/>
        </w:rPr>
        <w:t xml:space="preserve"> </w:t>
      </w:r>
      <w:r w:rsidRPr="00910C2C">
        <w:rPr>
          <w:rtl/>
        </w:rPr>
        <w:t>عليهم</w:t>
      </w:r>
      <w:r w:rsidR="00DF5C03" w:rsidRPr="00910C2C">
        <w:rPr>
          <w:rtl/>
        </w:rPr>
        <w:t xml:space="preserve"> </w:t>
      </w:r>
      <w:r w:rsidRPr="00910C2C">
        <w:rPr>
          <w:rtl/>
        </w:rPr>
        <w:t>رؤيتنا</w:t>
      </w:r>
      <w:r w:rsidR="00DF5C03" w:rsidRPr="00910C2C">
        <w:rPr>
          <w:rtl/>
        </w:rPr>
        <w:t xml:space="preserve"> </w:t>
      </w:r>
      <w:r w:rsidRPr="00910C2C">
        <w:rPr>
          <w:rtl/>
        </w:rPr>
        <w:t>للقرآن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Pr="00910C2C">
        <w:t>.</w:t>
      </w:r>
    </w:p>
    <w:p w14:paraId="04A799AB" w14:textId="05ADE774" w:rsidR="0039420B" w:rsidRPr="00910C2C" w:rsidRDefault="0039420B" w:rsidP="00D55BE4">
      <w:pPr>
        <w:pStyle w:val="a8"/>
        <w:numPr>
          <w:ilvl w:val="1"/>
          <w:numId w:val="36"/>
        </w:numPr>
      </w:pPr>
      <w:r w:rsidRPr="00910C2C">
        <w:rPr>
          <w:b/>
          <w:bCs/>
          <w:rtl/>
        </w:rPr>
        <w:t>الإقناع</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نقنع</w:t>
      </w:r>
      <w:r w:rsidR="00DF5C03" w:rsidRPr="00910C2C">
        <w:rPr>
          <w:rtl/>
        </w:rPr>
        <w:t xml:space="preserve"> </w:t>
      </w:r>
      <w:r w:rsidRPr="00910C2C">
        <w:rPr>
          <w:rtl/>
        </w:rPr>
        <w:t>الآخرين</w:t>
      </w:r>
      <w:r w:rsidR="00DF5C03" w:rsidRPr="00910C2C">
        <w:rPr>
          <w:rtl/>
        </w:rPr>
        <w:t xml:space="preserve"> </w:t>
      </w:r>
      <w:r w:rsidRPr="00910C2C">
        <w:rPr>
          <w:rtl/>
        </w:rPr>
        <w:t>بأهمية</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وبأثره</w:t>
      </w:r>
      <w:r w:rsidR="00DF5C03" w:rsidRPr="00910C2C">
        <w:rPr>
          <w:rtl/>
        </w:rPr>
        <w:t xml:space="preserve"> </w:t>
      </w:r>
      <w:r w:rsidRPr="00910C2C">
        <w:rPr>
          <w:rtl/>
        </w:rPr>
        <w:t>الإيجابي</w:t>
      </w:r>
      <w:r w:rsidR="00DF5C03" w:rsidRPr="00910C2C">
        <w:rPr>
          <w:rtl/>
        </w:rPr>
        <w:t xml:space="preserve"> </w:t>
      </w:r>
      <w:r w:rsidRPr="00910C2C">
        <w:rPr>
          <w:rtl/>
        </w:rPr>
        <w:t>على</w:t>
      </w:r>
      <w:r w:rsidR="00DF5C03" w:rsidRPr="00910C2C">
        <w:rPr>
          <w:rtl/>
        </w:rPr>
        <w:t xml:space="preserve"> </w:t>
      </w:r>
      <w:r w:rsidRPr="00910C2C">
        <w:rPr>
          <w:rtl/>
        </w:rPr>
        <w:t>حياتنا</w:t>
      </w:r>
      <w:r w:rsidRPr="00910C2C">
        <w:t>.</w:t>
      </w:r>
    </w:p>
    <w:p w14:paraId="2CBEE0A8" w14:textId="63AC7EA3" w:rsidR="0039420B" w:rsidRPr="00910C2C" w:rsidRDefault="0039420B" w:rsidP="00D55BE4">
      <w:pPr>
        <w:pStyle w:val="a8"/>
        <w:numPr>
          <w:ilvl w:val="1"/>
          <w:numId w:val="36"/>
        </w:numPr>
      </w:pPr>
      <w:r w:rsidRPr="00910C2C">
        <w:rPr>
          <w:b/>
          <w:bCs/>
          <w:rtl/>
        </w:rPr>
        <w:t>القدوة</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نكون</w:t>
      </w:r>
      <w:r w:rsidR="00DF5C03" w:rsidRPr="00910C2C">
        <w:rPr>
          <w:rtl/>
        </w:rPr>
        <w:t xml:space="preserve"> </w:t>
      </w:r>
      <w:r w:rsidRPr="00910C2C">
        <w:rPr>
          <w:rtl/>
        </w:rPr>
        <w:t>قدوة</w:t>
      </w:r>
      <w:r w:rsidR="00DF5C03" w:rsidRPr="00910C2C">
        <w:rPr>
          <w:rtl/>
        </w:rPr>
        <w:t xml:space="preserve"> </w:t>
      </w:r>
      <w:r w:rsidRPr="00910C2C">
        <w:rPr>
          <w:rtl/>
        </w:rPr>
        <w:t>حسنة</w:t>
      </w:r>
      <w:r w:rsidR="00DF5C03" w:rsidRPr="00910C2C">
        <w:rPr>
          <w:rtl/>
        </w:rPr>
        <w:t xml:space="preserve"> </w:t>
      </w:r>
      <w:r w:rsidRPr="00910C2C">
        <w:rPr>
          <w:rtl/>
        </w:rPr>
        <w:t>للآخرين</w:t>
      </w:r>
      <w:r w:rsidR="00DF5C03" w:rsidRPr="00910C2C">
        <w:rPr>
          <w:rtl/>
        </w:rPr>
        <w:t xml:space="preserve"> </w:t>
      </w:r>
      <w:r w:rsidRPr="00910C2C">
        <w:rPr>
          <w:rtl/>
        </w:rPr>
        <w:t>في</w:t>
      </w:r>
      <w:r w:rsidR="00DF5C03" w:rsidRPr="00910C2C">
        <w:rPr>
          <w:rtl/>
        </w:rPr>
        <w:t xml:space="preserve"> </w:t>
      </w:r>
      <w:r w:rsidRPr="00910C2C">
        <w:rPr>
          <w:rtl/>
        </w:rPr>
        <w:t>تطبيقنا</w:t>
      </w:r>
      <w:r w:rsidR="00DF5C03" w:rsidRPr="00910C2C">
        <w:rPr>
          <w:rtl/>
        </w:rPr>
        <w:t xml:space="preserve"> </w:t>
      </w:r>
      <w:r w:rsidRPr="00910C2C">
        <w:rPr>
          <w:rtl/>
        </w:rPr>
        <w:t>للقرآن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Pr="00910C2C">
        <w:t>.</w:t>
      </w:r>
    </w:p>
    <w:p w14:paraId="31BD54F7" w14:textId="748DA030" w:rsidR="0039420B" w:rsidRPr="00910C2C" w:rsidRDefault="0039420B" w:rsidP="00D55BE4">
      <w:pPr>
        <w:pStyle w:val="a8"/>
        <w:numPr>
          <w:ilvl w:val="0"/>
          <w:numId w:val="32"/>
        </w:numPr>
      </w:pPr>
      <w:r w:rsidRPr="00910C2C">
        <w:t>.</w:t>
      </w:r>
      <w:r w:rsidR="00DF5C03" w:rsidRPr="00910C2C">
        <w:rPr>
          <w:rtl/>
        </w:rPr>
        <w:t xml:space="preserve"> </w:t>
      </w:r>
      <w:r w:rsidRPr="00910C2C">
        <w:rPr>
          <w:rtl/>
          <w:lang w:val="ar-SA"/>
        </w:rPr>
        <w:t>تحديات</w:t>
      </w:r>
      <w:r w:rsidR="00DF5C03" w:rsidRPr="00910C2C">
        <w:rPr>
          <w:rtl/>
        </w:rPr>
        <w:t xml:space="preserve"> </w:t>
      </w:r>
      <w:r w:rsidRPr="00910C2C">
        <w:rPr>
          <w:rtl/>
        </w:rPr>
        <w:t>وعقبات</w:t>
      </w:r>
      <w:r w:rsidRPr="00910C2C">
        <w:t>:</w:t>
      </w:r>
    </w:p>
    <w:p w14:paraId="47714998" w14:textId="3C7B3340" w:rsidR="0039420B" w:rsidRPr="00910C2C" w:rsidRDefault="0039420B" w:rsidP="00D55BE4">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ليس</w:t>
      </w:r>
      <w:r w:rsidR="00DF5C03" w:rsidRPr="00910C2C">
        <w:rPr>
          <w:rtl/>
        </w:rPr>
        <w:t xml:space="preserve"> </w:t>
      </w:r>
      <w:r w:rsidRPr="00910C2C">
        <w:rPr>
          <w:rtl/>
        </w:rPr>
        <w:t>بالأمر</w:t>
      </w:r>
      <w:r w:rsidR="00DF5C03" w:rsidRPr="00910C2C">
        <w:rPr>
          <w:rtl/>
        </w:rPr>
        <w:t xml:space="preserve"> </w:t>
      </w:r>
      <w:r w:rsidRPr="00910C2C">
        <w:rPr>
          <w:rtl/>
        </w:rPr>
        <w:t>السهل،</w:t>
      </w:r>
      <w:r w:rsidR="00DF5C03" w:rsidRPr="00910C2C">
        <w:rPr>
          <w:rtl/>
        </w:rPr>
        <w:t xml:space="preserve"> </w:t>
      </w:r>
      <w:r w:rsidRPr="00910C2C">
        <w:rPr>
          <w:rtl/>
        </w:rPr>
        <w:t>بل</w:t>
      </w:r>
      <w:r w:rsidR="00DF5C03" w:rsidRPr="00910C2C">
        <w:rPr>
          <w:rtl/>
        </w:rPr>
        <w:t xml:space="preserve"> </w:t>
      </w:r>
      <w:r w:rsidRPr="00910C2C">
        <w:rPr>
          <w:rtl/>
        </w:rPr>
        <w:t>تواجهه</w:t>
      </w:r>
      <w:r w:rsidR="00DF5C03" w:rsidRPr="00910C2C">
        <w:rPr>
          <w:rtl/>
        </w:rPr>
        <w:t xml:space="preserve"> </w:t>
      </w:r>
      <w:r w:rsidRPr="00910C2C">
        <w:rPr>
          <w:rtl/>
        </w:rPr>
        <w:t>بعض</w:t>
      </w:r>
      <w:r w:rsidR="00DF5C03" w:rsidRPr="00910C2C">
        <w:rPr>
          <w:rtl/>
        </w:rPr>
        <w:t xml:space="preserve"> </w:t>
      </w:r>
      <w:r w:rsidRPr="00910C2C">
        <w:rPr>
          <w:rtl/>
        </w:rPr>
        <w:t>التحديات</w:t>
      </w:r>
      <w:r w:rsidR="00DF5C03" w:rsidRPr="00910C2C">
        <w:rPr>
          <w:rtl/>
        </w:rPr>
        <w:t xml:space="preserve"> </w:t>
      </w:r>
      <w:r w:rsidRPr="00910C2C">
        <w:rPr>
          <w:rtl/>
        </w:rPr>
        <w:t>والعقبات،</w:t>
      </w:r>
      <w:r w:rsidR="00DF5C03" w:rsidRPr="00910C2C">
        <w:rPr>
          <w:rtl/>
        </w:rPr>
        <w:t xml:space="preserve"> </w:t>
      </w:r>
      <w:r w:rsidRPr="00910C2C">
        <w:rPr>
          <w:rtl/>
        </w:rPr>
        <w:t>منها</w:t>
      </w:r>
      <w:r w:rsidRPr="00910C2C">
        <w:t>:</w:t>
      </w:r>
    </w:p>
    <w:p w14:paraId="60211918" w14:textId="63A85CD4" w:rsidR="0039420B" w:rsidRPr="00910C2C" w:rsidRDefault="0039420B" w:rsidP="00D55BE4">
      <w:pPr>
        <w:pStyle w:val="a8"/>
        <w:numPr>
          <w:ilvl w:val="0"/>
          <w:numId w:val="37"/>
        </w:numPr>
      </w:pPr>
      <w:r w:rsidRPr="00910C2C">
        <w:rPr>
          <w:b/>
          <w:bCs/>
          <w:rtl/>
        </w:rPr>
        <w:t>الجمود</w:t>
      </w:r>
      <w:r w:rsidR="00DF5C03" w:rsidRPr="00910C2C">
        <w:rPr>
          <w:b/>
          <w:bCs/>
          <w:rtl/>
        </w:rPr>
        <w:t xml:space="preserve"> </w:t>
      </w:r>
      <w:r w:rsidRPr="00910C2C">
        <w:rPr>
          <w:b/>
          <w:bCs/>
          <w:rtl/>
        </w:rPr>
        <w:t>الفكري</w:t>
      </w:r>
      <w:r w:rsidRPr="00910C2C">
        <w:rPr>
          <w:b/>
          <w:bCs/>
        </w:rPr>
        <w:t>:</w:t>
      </w:r>
      <w:r w:rsidR="00DF5C03" w:rsidRPr="00910C2C">
        <w:rPr>
          <w:rtl/>
        </w:rPr>
        <w:t xml:space="preserve"> </w:t>
      </w:r>
      <w:r w:rsidRPr="00910C2C">
        <w:rPr>
          <w:rtl/>
        </w:rPr>
        <w:t>التمسك</w:t>
      </w:r>
      <w:r w:rsidR="00DF5C03" w:rsidRPr="00910C2C">
        <w:rPr>
          <w:rtl/>
        </w:rPr>
        <w:t xml:space="preserve"> </w:t>
      </w:r>
      <w:r w:rsidRPr="00910C2C">
        <w:rPr>
          <w:rtl/>
        </w:rPr>
        <w:t>بالتفسيرات</w:t>
      </w:r>
      <w:r w:rsidR="00DF5C03" w:rsidRPr="00910C2C">
        <w:rPr>
          <w:rtl/>
        </w:rPr>
        <w:t xml:space="preserve"> </w:t>
      </w:r>
      <w:r w:rsidRPr="00910C2C">
        <w:rPr>
          <w:rtl/>
        </w:rPr>
        <w:t>التقليدية</w:t>
      </w:r>
      <w:r w:rsidR="00DF5C03" w:rsidRPr="00910C2C">
        <w:rPr>
          <w:rtl/>
        </w:rPr>
        <w:t xml:space="preserve"> </w:t>
      </w:r>
      <w:r w:rsidRPr="00910C2C">
        <w:rPr>
          <w:rtl/>
        </w:rPr>
        <w:t>للقرآن،</w:t>
      </w:r>
      <w:r w:rsidR="00DF5C03" w:rsidRPr="00910C2C">
        <w:rPr>
          <w:rtl/>
        </w:rPr>
        <w:t xml:space="preserve"> </w:t>
      </w:r>
      <w:r w:rsidRPr="00910C2C">
        <w:rPr>
          <w:rtl/>
        </w:rPr>
        <w:t>وعدم</w:t>
      </w:r>
      <w:r w:rsidR="00DF5C03" w:rsidRPr="00910C2C">
        <w:rPr>
          <w:rtl/>
        </w:rPr>
        <w:t xml:space="preserve"> </w:t>
      </w:r>
      <w:r w:rsidRPr="00910C2C">
        <w:rPr>
          <w:rtl/>
        </w:rPr>
        <w:t>الانفتاح</w:t>
      </w:r>
      <w:r w:rsidR="00DF5C03" w:rsidRPr="00910C2C">
        <w:rPr>
          <w:rtl/>
        </w:rPr>
        <w:t xml:space="preserve"> </w:t>
      </w:r>
      <w:r w:rsidRPr="00910C2C">
        <w:rPr>
          <w:rtl/>
        </w:rPr>
        <w:t>على</w:t>
      </w:r>
      <w:r w:rsidR="00DF5C03" w:rsidRPr="00910C2C">
        <w:rPr>
          <w:rtl/>
        </w:rPr>
        <w:t xml:space="preserve"> </w:t>
      </w:r>
      <w:r w:rsidRPr="00910C2C">
        <w:rPr>
          <w:rtl/>
        </w:rPr>
        <w:t>الفهم</w:t>
      </w:r>
      <w:r w:rsidR="00DF5C03" w:rsidRPr="00910C2C">
        <w:rPr>
          <w:rtl/>
        </w:rPr>
        <w:t xml:space="preserve"> </w:t>
      </w:r>
      <w:r w:rsidRPr="00910C2C">
        <w:rPr>
          <w:rtl/>
        </w:rPr>
        <w:t>الكوني</w:t>
      </w:r>
      <w:r w:rsidRPr="00910C2C">
        <w:t>.</w:t>
      </w:r>
    </w:p>
    <w:p w14:paraId="70CC957E" w14:textId="5383B888" w:rsidR="0039420B" w:rsidRPr="00910C2C" w:rsidRDefault="0039420B" w:rsidP="00D55BE4">
      <w:pPr>
        <w:pStyle w:val="a8"/>
        <w:numPr>
          <w:ilvl w:val="0"/>
          <w:numId w:val="37"/>
        </w:numPr>
      </w:pPr>
      <w:r w:rsidRPr="00910C2C">
        <w:rPr>
          <w:b/>
          <w:bCs/>
          <w:rtl/>
        </w:rPr>
        <w:t>السطحية</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القراءة</w:t>
      </w:r>
      <w:r w:rsidRPr="00910C2C">
        <w:rPr>
          <w:b/>
          <w:bCs/>
        </w:rPr>
        <w:t>:</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الظاهري</w:t>
      </w:r>
      <w:r w:rsidR="00DF5C03" w:rsidRPr="00910C2C">
        <w:rPr>
          <w:rtl/>
        </w:rPr>
        <w:t xml:space="preserve"> </w:t>
      </w:r>
      <w:r w:rsidRPr="00910C2C">
        <w:rPr>
          <w:rtl/>
        </w:rPr>
        <w:t>للآيات،</w:t>
      </w:r>
      <w:r w:rsidR="00DF5C03" w:rsidRPr="00910C2C">
        <w:rPr>
          <w:rtl/>
        </w:rPr>
        <w:t xml:space="preserve"> </w:t>
      </w:r>
      <w:r w:rsidRPr="00910C2C">
        <w:rPr>
          <w:rtl/>
        </w:rPr>
        <w:t>وعدم</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معانيها</w:t>
      </w:r>
      <w:r w:rsidR="00DF5C03" w:rsidRPr="00910C2C">
        <w:rPr>
          <w:rtl/>
        </w:rPr>
        <w:t xml:space="preserve"> </w:t>
      </w:r>
      <w:r w:rsidRPr="00910C2C">
        <w:rPr>
          <w:rtl/>
        </w:rPr>
        <w:t>العميقة</w:t>
      </w:r>
      <w:r w:rsidRPr="00910C2C">
        <w:t>.</w:t>
      </w:r>
    </w:p>
    <w:p w14:paraId="738FF290" w14:textId="025CEAD4" w:rsidR="0039420B" w:rsidRPr="00910C2C" w:rsidRDefault="0039420B" w:rsidP="00D55BE4">
      <w:pPr>
        <w:pStyle w:val="a8"/>
        <w:numPr>
          <w:ilvl w:val="0"/>
          <w:numId w:val="37"/>
        </w:numPr>
      </w:pPr>
      <w:r w:rsidRPr="00910C2C">
        <w:rPr>
          <w:b/>
          <w:bCs/>
          <w:rtl/>
        </w:rPr>
        <w:t>الفصل</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الدين</w:t>
      </w:r>
      <w:r w:rsidR="00DF5C03" w:rsidRPr="00910C2C">
        <w:rPr>
          <w:b/>
          <w:bCs/>
          <w:rtl/>
        </w:rPr>
        <w:t xml:space="preserve"> </w:t>
      </w:r>
      <w:r w:rsidRPr="00910C2C">
        <w:rPr>
          <w:b/>
          <w:bCs/>
          <w:rtl/>
        </w:rPr>
        <w:t>والعلم</w:t>
      </w:r>
      <w:r w:rsidRPr="00910C2C">
        <w:rPr>
          <w:b/>
          <w:bCs/>
        </w:rPr>
        <w:t>:</w:t>
      </w:r>
      <w:r w:rsidR="00DF5C03" w:rsidRPr="00910C2C">
        <w:rPr>
          <w:rtl/>
        </w:rPr>
        <w:t xml:space="preserve"> </w:t>
      </w:r>
      <w:r w:rsidRPr="00910C2C">
        <w:rPr>
          <w:rtl/>
        </w:rPr>
        <w:t>اعتبار</w:t>
      </w:r>
      <w:r w:rsidR="00DF5C03" w:rsidRPr="00910C2C">
        <w:rPr>
          <w:rtl/>
        </w:rPr>
        <w:t xml:space="preserve"> </w:t>
      </w:r>
      <w:r w:rsidRPr="00910C2C">
        <w:rPr>
          <w:rtl/>
        </w:rPr>
        <w:t>الدين</w:t>
      </w:r>
      <w:r w:rsidR="00DF5C03" w:rsidRPr="00910C2C">
        <w:rPr>
          <w:rtl/>
        </w:rPr>
        <w:t xml:space="preserve"> </w:t>
      </w:r>
      <w:r w:rsidRPr="00910C2C">
        <w:rPr>
          <w:rtl/>
        </w:rPr>
        <w:t>والعلم</w:t>
      </w:r>
      <w:r w:rsidR="00DF5C03" w:rsidRPr="00910C2C">
        <w:rPr>
          <w:rtl/>
        </w:rPr>
        <w:t xml:space="preserve"> </w:t>
      </w:r>
      <w:r w:rsidRPr="00910C2C">
        <w:rPr>
          <w:rtl/>
        </w:rPr>
        <w:t>مجالين</w:t>
      </w:r>
      <w:r w:rsidR="00DF5C03" w:rsidRPr="00910C2C">
        <w:rPr>
          <w:rtl/>
        </w:rPr>
        <w:t xml:space="preserve"> </w:t>
      </w:r>
      <w:r w:rsidRPr="00910C2C">
        <w:rPr>
          <w:rtl/>
        </w:rPr>
        <w:t>منفصلين،</w:t>
      </w:r>
      <w:r w:rsidR="00DF5C03" w:rsidRPr="00910C2C">
        <w:rPr>
          <w:rtl/>
        </w:rPr>
        <w:t xml:space="preserve"> </w:t>
      </w:r>
      <w:r w:rsidRPr="00910C2C">
        <w:rPr>
          <w:rtl/>
        </w:rPr>
        <w:t>وعدم</w:t>
      </w:r>
      <w:r w:rsidR="00DF5C03" w:rsidRPr="00910C2C">
        <w:rPr>
          <w:rtl/>
        </w:rPr>
        <w:t xml:space="preserve"> </w:t>
      </w:r>
      <w:r w:rsidRPr="00910C2C">
        <w:rPr>
          <w:rtl/>
        </w:rPr>
        <w:t>الربط</w:t>
      </w:r>
      <w:r w:rsidR="00DF5C03" w:rsidRPr="00910C2C">
        <w:rPr>
          <w:rtl/>
        </w:rPr>
        <w:t xml:space="preserve"> </w:t>
      </w:r>
      <w:r w:rsidRPr="00910C2C">
        <w:rPr>
          <w:rtl/>
        </w:rPr>
        <w:t>بينهما</w:t>
      </w:r>
      <w:r w:rsidRPr="00910C2C">
        <w:t>.</w:t>
      </w:r>
    </w:p>
    <w:p w14:paraId="74597ED0" w14:textId="1BB5B70A" w:rsidR="0039420B" w:rsidRPr="00910C2C" w:rsidRDefault="0039420B" w:rsidP="00D55BE4">
      <w:pPr>
        <w:pStyle w:val="a8"/>
        <w:numPr>
          <w:ilvl w:val="0"/>
          <w:numId w:val="37"/>
        </w:numPr>
      </w:pPr>
      <w:r w:rsidRPr="00910C2C">
        <w:rPr>
          <w:b/>
          <w:bCs/>
          <w:rtl/>
        </w:rPr>
        <w:t>التأويلات</w:t>
      </w:r>
      <w:r w:rsidR="00DF5C03" w:rsidRPr="00910C2C">
        <w:rPr>
          <w:b/>
          <w:bCs/>
          <w:rtl/>
        </w:rPr>
        <w:t xml:space="preserve"> </w:t>
      </w:r>
      <w:r w:rsidRPr="00910C2C">
        <w:rPr>
          <w:b/>
          <w:bCs/>
          <w:rtl/>
        </w:rPr>
        <w:t>الخاطئة</w:t>
      </w:r>
      <w:r w:rsidRPr="00910C2C">
        <w:rPr>
          <w:b/>
          <w:bCs/>
        </w:rPr>
        <w:t>:</w:t>
      </w:r>
      <w:r w:rsidR="00DF5C03" w:rsidRPr="00910C2C">
        <w:rPr>
          <w:rtl/>
        </w:rPr>
        <w:t xml:space="preserve"> </w:t>
      </w:r>
      <w:r w:rsidRPr="00910C2C">
        <w:rPr>
          <w:rtl/>
        </w:rPr>
        <w:t>تفسير</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بما</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الحقائق</w:t>
      </w:r>
      <w:r w:rsidR="00DF5C03" w:rsidRPr="00910C2C">
        <w:rPr>
          <w:rtl/>
        </w:rPr>
        <w:t xml:space="preserve"> </w:t>
      </w:r>
      <w:r w:rsidRPr="00910C2C">
        <w:rPr>
          <w:rtl/>
        </w:rPr>
        <w:t>العلمية</w:t>
      </w:r>
      <w:r w:rsidR="00DF5C03" w:rsidRPr="00910C2C">
        <w:rPr>
          <w:rtl/>
        </w:rPr>
        <w:t xml:space="preserve"> </w:t>
      </w:r>
      <w:r w:rsidRPr="00910C2C">
        <w:rPr>
          <w:rtl/>
        </w:rPr>
        <w:t>الثابتة</w:t>
      </w:r>
      <w:r w:rsidRPr="00910C2C">
        <w:t>.</w:t>
      </w:r>
    </w:p>
    <w:p w14:paraId="2862DF2F" w14:textId="48307F41" w:rsidR="0039420B" w:rsidRPr="00910C2C" w:rsidRDefault="0039420B" w:rsidP="00D55BE4">
      <w:pPr>
        <w:pStyle w:val="a8"/>
        <w:numPr>
          <w:ilvl w:val="0"/>
          <w:numId w:val="37"/>
        </w:numPr>
      </w:pPr>
      <w:r w:rsidRPr="00910C2C">
        <w:rPr>
          <w:b/>
          <w:bCs/>
          <w:rtl/>
        </w:rPr>
        <w:t>الإسقاطات</w:t>
      </w:r>
      <w:r w:rsidR="00DF5C03" w:rsidRPr="00910C2C">
        <w:rPr>
          <w:b/>
          <w:bCs/>
          <w:rtl/>
        </w:rPr>
        <w:t xml:space="preserve"> </w:t>
      </w:r>
      <w:r w:rsidRPr="00910C2C">
        <w:rPr>
          <w:b/>
          <w:bCs/>
          <w:rtl/>
        </w:rPr>
        <w:t>الشخصية</w:t>
      </w:r>
      <w:r w:rsidRPr="00910C2C">
        <w:rPr>
          <w:b/>
          <w:bCs/>
        </w:rPr>
        <w:t>:</w:t>
      </w:r>
      <w:r w:rsidR="00DF5C03" w:rsidRPr="00910C2C">
        <w:rPr>
          <w:rtl/>
        </w:rPr>
        <w:t xml:space="preserve"> </w:t>
      </w:r>
      <w:r w:rsidRPr="00910C2C">
        <w:rPr>
          <w:rtl/>
        </w:rPr>
        <w:t>تحميل</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معاني</w:t>
      </w:r>
      <w:r w:rsidR="00DF5C03" w:rsidRPr="00910C2C">
        <w:rPr>
          <w:rtl/>
        </w:rPr>
        <w:t xml:space="preserve"> </w:t>
      </w:r>
      <w:r w:rsidRPr="00910C2C">
        <w:rPr>
          <w:rtl/>
        </w:rPr>
        <w:t>لا</w:t>
      </w:r>
      <w:r w:rsidR="00DF5C03" w:rsidRPr="00910C2C">
        <w:rPr>
          <w:rtl/>
        </w:rPr>
        <w:t xml:space="preserve"> </w:t>
      </w:r>
      <w:r w:rsidRPr="00910C2C">
        <w:rPr>
          <w:rtl/>
        </w:rPr>
        <w:t>تحتملها،</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الأهواء</w:t>
      </w:r>
      <w:r w:rsidR="00DF5C03" w:rsidRPr="00910C2C">
        <w:rPr>
          <w:rtl/>
        </w:rPr>
        <w:t xml:space="preserve"> </w:t>
      </w:r>
      <w:r w:rsidRPr="00910C2C">
        <w:rPr>
          <w:rtl/>
        </w:rPr>
        <w:t>الشخصية</w:t>
      </w:r>
      <w:r w:rsidRPr="00910C2C">
        <w:t>.</w:t>
      </w:r>
    </w:p>
    <w:p w14:paraId="7418DE05" w14:textId="690B862D" w:rsidR="0039420B" w:rsidRPr="00910C2C" w:rsidRDefault="0039420B" w:rsidP="00D55BE4">
      <w:pPr>
        <w:pStyle w:val="a8"/>
        <w:numPr>
          <w:ilvl w:val="0"/>
          <w:numId w:val="37"/>
        </w:numPr>
      </w:pPr>
      <w:r w:rsidRPr="00910C2C">
        <w:rPr>
          <w:b/>
          <w:bCs/>
          <w:rtl/>
        </w:rPr>
        <w:t>ضعف</w:t>
      </w:r>
      <w:r w:rsidR="00DF5C03" w:rsidRPr="00910C2C">
        <w:rPr>
          <w:b/>
          <w:bCs/>
          <w:rtl/>
        </w:rPr>
        <w:t xml:space="preserve"> </w:t>
      </w:r>
      <w:r w:rsidRPr="00910C2C">
        <w:rPr>
          <w:b/>
          <w:bCs/>
          <w:rtl/>
        </w:rPr>
        <w:t>اللغة</w:t>
      </w:r>
      <w:r w:rsidR="00DF5C03" w:rsidRPr="00910C2C">
        <w:rPr>
          <w:b/>
          <w:bCs/>
          <w:rtl/>
        </w:rPr>
        <w:t xml:space="preserve"> </w:t>
      </w:r>
      <w:r w:rsidRPr="00910C2C">
        <w:rPr>
          <w:b/>
          <w:bCs/>
          <w:rtl/>
        </w:rPr>
        <w:t>العربية</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إتقان</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يجعل</w:t>
      </w:r>
      <w:r w:rsidR="00DF5C03" w:rsidRPr="00910C2C">
        <w:rPr>
          <w:rtl/>
        </w:rPr>
        <w:t xml:space="preserve"> </w:t>
      </w:r>
      <w:r w:rsidRPr="00910C2C">
        <w:rPr>
          <w:rtl/>
        </w:rPr>
        <w:t>من</w:t>
      </w:r>
      <w:r w:rsidR="00DF5C03" w:rsidRPr="00910C2C">
        <w:rPr>
          <w:rtl/>
        </w:rPr>
        <w:t xml:space="preserve"> </w:t>
      </w:r>
      <w:r w:rsidRPr="00910C2C">
        <w:rPr>
          <w:rtl/>
        </w:rPr>
        <w:t>الصعب</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00367A8E" w:rsidRPr="00910C2C">
        <w:rPr>
          <w:rtl/>
        </w:rPr>
        <w:t>وتدبره،</w:t>
      </w:r>
      <w:r w:rsidR="00DF5C03" w:rsidRPr="00910C2C">
        <w:rPr>
          <w:rtl/>
        </w:rPr>
        <w:t xml:space="preserve"> </w:t>
      </w:r>
      <w:r w:rsidRPr="00910C2C">
        <w:rPr>
          <w:rtl/>
        </w:rPr>
        <w:t>واستيعاب</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790A5EBF" w14:textId="4127DF80" w:rsidR="0039420B" w:rsidRPr="00910C2C" w:rsidRDefault="0039420B" w:rsidP="00D55BE4">
      <w:r w:rsidRPr="00910C2C">
        <w:t>10.</w:t>
      </w:r>
      <w:r w:rsidR="00DF5C03" w:rsidRPr="00910C2C">
        <w:rPr>
          <w:rtl/>
        </w:rPr>
        <w:t xml:space="preserve"> </w:t>
      </w:r>
      <w:r w:rsidRPr="00910C2C">
        <w:rPr>
          <w:rtl/>
        </w:rPr>
        <w:t>نحو</w:t>
      </w:r>
      <w:r w:rsidR="00DF5C03" w:rsidRPr="00910C2C">
        <w:rPr>
          <w:rtl/>
        </w:rPr>
        <w:t xml:space="preserve"> </w:t>
      </w:r>
      <w:r w:rsidRPr="00910C2C">
        <w:rPr>
          <w:rtl/>
        </w:rPr>
        <w:t>مستقبل</w:t>
      </w:r>
      <w:r w:rsidR="00DF5C03" w:rsidRPr="00910C2C">
        <w:rPr>
          <w:rtl/>
        </w:rPr>
        <w:t xml:space="preserve"> </w:t>
      </w:r>
      <w:r w:rsidRPr="00910C2C">
        <w:rPr>
          <w:rtl/>
        </w:rPr>
        <w:t>مشرق</w:t>
      </w:r>
      <w:r w:rsidRPr="00910C2C">
        <w:t>:</w:t>
      </w:r>
    </w:p>
    <w:p w14:paraId="1DE1CC2F" w14:textId="75FC9FD8" w:rsidR="0039420B" w:rsidRPr="00910C2C" w:rsidRDefault="0039420B" w:rsidP="00D55BE4">
      <w:r w:rsidRPr="00910C2C">
        <w:rPr>
          <w:rtl/>
        </w:rPr>
        <w:t>إن</w:t>
      </w:r>
      <w:r w:rsidR="00DF5C03" w:rsidRPr="00910C2C">
        <w:rPr>
          <w:rtl/>
        </w:rPr>
        <w:t xml:space="preserve"> </w:t>
      </w:r>
      <w:r w:rsidRPr="00910C2C">
        <w:rPr>
          <w:rtl/>
        </w:rPr>
        <w:t>التغلب</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والعقبات</w:t>
      </w:r>
      <w:r w:rsidR="00DF5C03" w:rsidRPr="00910C2C">
        <w:rPr>
          <w:rtl/>
        </w:rPr>
        <w:t xml:space="preserve"> </w:t>
      </w:r>
      <w:r w:rsidRPr="00910C2C">
        <w:rPr>
          <w:rtl/>
        </w:rPr>
        <w:t>يتطلب</w:t>
      </w:r>
      <w:r w:rsidR="00DF5C03" w:rsidRPr="00910C2C">
        <w:rPr>
          <w:rtl/>
        </w:rPr>
        <w:t xml:space="preserve"> </w:t>
      </w:r>
      <w:r w:rsidRPr="00910C2C">
        <w:rPr>
          <w:rtl/>
        </w:rPr>
        <w:t>جهدًا</w:t>
      </w:r>
      <w:r w:rsidR="00DF5C03" w:rsidRPr="00910C2C">
        <w:rPr>
          <w:rtl/>
        </w:rPr>
        <w:t xml:space="preserve"> </w:t>
      </w:r>
      <w:r w:rsidRPr="00910C2C">
        <w:rPr>
          <w:rtl/>
        </w:rPr>
        <w:t>جماعيًا</w:t>
      </w:r>
      <w:r w:rsidR="00DF5C03" w:rsidRPr="00910C2C">
        <w:rPr>
          <w:rtl/>
        </w:rPr>
        <w:t xml:space="preserve"> </w:t>
      </w:r>
      <w:r w:rsidRPr="00910C2C">
        <w:rPr>
          <w:rtl/>
        </w:rPr>
        <w:t>من</w:t>
      </w:r>
      <w:r w:rsidR="00DF5C03" w:rsidRPr="00910C2C">
        <w:rPr>
          <w:rtl/>
        </w:rPr>
        <w:t xml:space="preserve"> </w:t>
      </w:r>
      <w:r w:rsidRPr="00910C2C">
        <w:rPr>
          <w:rtl/>
        </w:rPr>
        <w:t>العلماء</w:t>
      </w:r>
      <w:r w:rsidR="00DF5C03" w:rsidRPr="00910C2C">
        <w:rPr>
          <w:rtl/>
        </w:rPr>
        <w:t xml:space="preserve"> </w:t>
      </w:r>
      <w:r w:rsidRPr="00910C2C">
        <w:rPr>
          <w:rtl/>
        </w:rPr>
        <w:t>والمفكرين</w:t>
      </w:r>
      <w:r w:rsidR="00DF5C03" w:rsidRPr="00910C2C">
        <w:rPr>
          <w:rtl/>
        </w:rPr>
        <w:t xml:space="preserve"> </w:t>
      </w:r>
      <w:r w:rsidRPr="00910C2C">
        <w:rPr>
          <w:rtl/>
        </w:rPr>
        <w:t>والمربين،</w:t>
      </w:r>
      <w:r w:rsidR="00DF5C03" w:rsidRPr="00910C2C">
        <w:rPr>
          <w:rtl/>
        </w:rPr>
        <w:t xml:space="preserve"> </w:t>
      </w:r>
      <w:r w:rsidRPr="00910C2C">
        <w:rPr>
          <w:rtl/>
        </w:rPr>
        <w:t>ومن</w:t>
      </w:r>
      <w:r w:rsidR="00DF5C03" w:rsidRPr="00910C2C">
        <w:rPr>
          <w:rtl/>
        </w:rPr>
        <w:t xml:space="preserve"> </w:t>
      </w:r>
      <w:r w:rsidRPr="00910C2C">
        <w:rPr>
          <w:rtl/>
        </w:rPr>
        <w:t>كل</w:t>
      </w:r>
      <w:r w:rsidR="00DF5C03" w:rsidRPr="00910C2C">
        <w:rPr>
          <w:rtl/>
        </w:rPr>
        <w:t xml:space="preserve"> </w:t>
      </w:r>
      <w:r w:rsidRPr="00910C2C">
        <w:rPr>
          <w:rtl/>
        </w:rPr>
        <w:t>مسلم</w:t>
      </w:r>
      <w:r w:rsidR="00DF5C03" w:rsidRPr="00910C2C">
        <w:rPr>
          <w:rtl/>
        </w:rPr>
        <w:t xml:space="preserve"> </w:t>
      </w:r>
      <w:r w:rsidRPr="00910C2C">
        <w:rPr>
          <w:rtl/>
        </w:rPr>
        <w:t>يسعى</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كتابه</w:t>
      </w:r>
      <w:r w:rsidR="00DF5C03" w:rsidRPr="00910C2C">
        <w:rPr>
          <w:rtl/>
        </w:rPr>
        <w:t xml:space="preserve"> </w:t>
      </w:r>
      <w:r w:rsidRPr="00910C2C">
        <w:rPr>
          <w:rtl/>
        </w:rPr>
        <w:t>العزيز</w:t>
      </w:r>
      <w:r w:rsidR="00DF5C03" w:rsidRPr="00910C2C">
        <w:rPr>
          <w:rtl/>
        </w:rPr>
        <w:t xml:space="preserve"> </w:t>
      </w:r>
      <w:r w:rsidRPr="00910C2C">
        <w:rPr>
          <w:rtl/>
        </w:rPr>
        <w:t>وتدبر</w:t>
      </w:r>
      <w:r w:rsidR="00DF5C03" w:rsidRPr="00910C2C">
        <w:rPr>
          <w:rtl/>
        </w:rPr>
        <w:t xml:space="preserve"> </w:t>
      </w:r>
      <w:r w:rsidRPr="00910C2C">
        <w:rPr>
          <w:rtl/>
        </w:rPr>
        <w:t>آياته.</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نعمل</w:t>
      </w:r>
      <w:r w:rsidR="00DF5C03" w:rsidRPr="00910C2C">
        <w:rPr>
          <w:rtl/>
        </w:rPr>
        <w:t xml:space="preserve"> </w:t>
      </w:r>
      <w:r w:rsidRPr="00910C2C">
        <w:rPr>
          <w:rtl/>
        </w:rPr>
        <w:t>على</w:t>
      </w:r>
      <w:r w:rsidRPr="00910C2C">
        <w:t>:</w:t>
      </w:r>
    </w:p>
    <w:p w14:paraId="7A62F838" w14:textId="4185832F" w:rsidR="0039420B" w:rsidRPr="00910C2C" w:rsidRDefault="0039420B" w:rsidP="00D55BE4">
      <w:pPr>
        <w:pStyle w:val="a8"/>
        <w:numPr>
          <w:ilvl w:val="0"/>
          <w:numId w:val="38"/>
        </w:numPr>
      </w:pPr>
      <w:r w:rsidRPr="00910C2C">
        <w:rPr>
          <w:b/>
          <w:bCs/>
          <w:rtl/>
        </w:rPr>
        <w:t>إحياء</w:t>
      </w:r>
      <w:r w:rsidR="00DF5C03" w:rsidRPr="00910C2C">
        <w:rPr>
          <w:b/>
          <w:bCs/>
          <w:rtl/>
        </w:rPr>
        <w:t xml:space="preserve"> </w:t>
      </w:r>
      <w:r w:rsidRPr="00910C2C">
        <w:rPr>
          <w:b/>
          <w:bCs/>
          <w:rtl/>
        </w:rPr>
        <w:t>علوم</w:t>
      </w:r>
      <w:r w:rsidR="00DF5C03" w:rsidRPr="00910C2C">
        <w:rPr>
          <w:b/>
          <w:bCs/>
          <w:rtl/>
        </w:rPr>
        <w:t xml:space="preserve"> </w:t>
      </w:r>
      <w:r w:rsidRPr="00910C2C">
        <w:rPr>
          <w:b/>
          <w:bCs/>
          <w:rtl/>
        </w:rPr>
        <w:t>القرآن</w:t>
      </w:r>
      <w:r w:rsidRPr="00910C2C">
        <w:rPr>
          <w:b/>
          <w:bCs/>
        </w:rPr>
        <w:t>:</w:t>
      </w:r>
      <w:r w:rsidR="00DF5C03" w:rsidRPr="00910C2C">
        <w:rPr>
          <w:rtl/>
        </w:rPr>
        <w:t xml:space="preserve"> </w:t>
      </w:r>
      <w:r w:rsidRPr="00910C2C">
        <w:rPr>
          <w:rtl/>
        </w:rPr>
        <w:t>وتطوير</w:t>
      </w:r>
      <w:r w:rsidR="00DF5C03" w:rsidRPr="00910C2C">
        <w:rPr>
          <w:rtl/>
        </w:rPr>
        <w:t xml:space="preserve"> </w:t>
      </w:r>
      <w:r w:rsidRPr="00910C2C">
        <w:rPr>
          <w:rtl/>
        </w:rPr>
        <w:t>مناهج</w:t>
      </w:r>
      <w:r w:rsidR="00DF5C03" w:rsidRPr="00910C2C">
        <w:rPr>
          <w:rtl/>
        </w:rPr>
        <w:t xml:space="preserve"> </w:t>
      </w:r>
      <w:r w:rsidRPr="00910C2C">
        <w:rPr>
          <w:rtl/>
        </w:rPr>
        <w:t>جديدة</w:t>
      </w:r>
      <w:r w:rsidR="00DF5C03" w:rsidRPr="00910C2C">
        <w:rPr>
          <w:rtl/>
        </w:rPr>
        <w:t xml:space="preserve"> </w:t>
      </w:r>
      <w:r w:rsidRPr="00910C2C">
        <w:rPr>
          <w:rtl/>
        </w:rPr>
        <w:t>في</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تعتمد</w:t>
      </w:r>
      <w:r w:rsidR="00DF5C03" w:rsidRPr="00910C2C">
        <w:rPr>
          <w:rtl/>
        </w:rPr>
        <w:t xml:space="preserve"> </w:t>
      </w:r>
      <w:r w:rsidRPr="00910C2C">
        <w:rPr>
          <w:rtl/>
        </w:rPr>
        <w:t>على</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وتربط</w:t>
      </w:r>
      <w:r w:rsidR="00DF5C03" w:rsidRPr="00910C2C">
        <w:rPr>
          <w:rtl/>
        </w:rPr>
        <w:t xml:space="preserve"> </w:t>
      </w:r>
      <w:r w:rsidRPr="00910C2C">
        <w:rPr>
          <w:rtl/>
        </w:rPr>
        <w:t>بين</w:t>
      </w:r>
      <w:r w:rsidR="00DF5C03" w:rsidRPr="00910C2C">
        <w:rPr>
          <w:rtl/>
        </w:rPr>
        <w:t xml:space="preserve"> </w:t>
      </w:r>
      <w:r w:rsidRPr="00910C2C">
        <w:rPr>
          <w:rtl/>
        </w:rPr>
        <w:t>الوحي</w:t>
      </w:r>
      <w:r w:rsidR="00DF5C03" w:rsidRPr="00910C2C">
        <w:rPr>
          <w:rtl/>
        </w:rPr>
        <w:t xml:space="preserve"> </w:t>
      </w:r>
      <w:r w:rsidRPr="00910C2C">
        <w:rPr>
          <w:rtl/>
        </w:rPr>
        <w:t>والعقل</w:t>
      </w:r>
      <w:r w:rsidRPr="00910C2C">
        <w:t>.</w:t>
      </w:r>
    </w:p>
    <w:p w14:paraId="41D971AF" w14:textId="663817DF" w:rsidR="0039420B" w:rsidRPr="00910C2C" w:rsidRDefault="0039420B" w:rsidP="00D55BE4">
      <w:pPr>
        <w:pStyle w:val="a8"/>
        <w:numPr>
          <w:ilvl w:val="0"/>
          <w:numId w:val="38"/>
        </w:numPr>
      </w:pPr>
      <w:r w:rsidRPr="00910C2C">
        <w:rPr>
          <w:b/>
          <w:bCs/>
          <w:rtl/>
        </w:rPr>
        <w:t>تشجيع</w:t>
      </w:r>
      <w:r w:rsidR="00DF5C03" w:rsidRPr="00910C2C">
        <w:rPr>
          <w:b/>
          <w:bCs/>
          <w:rtl/>
        </w:rPr>
        <w:t xml:space="preserve"> </w:t>
      </w:r>
      <w:r w:rsidRPr="00910C2C">
        <w:rPr>
          <w:b/>
          <w:bCs/>
          <w:rtl/>
        </w:rPr>
        <w:t>البحث</w:t>
      </w:r>
      <w:r w:rsidR="00DF5C03" w:rsidRPr="00910C2C">
        <w:rPr>
          <w:b/>
          <w:bCs/>
          <w:rtl/>
        </w:rPr>
        <w:t xml:space="preserve"> </w:t>
      </w:r>
      <w:r w:rsidRPr="00910C2C">
        <w:rPr>
          <w:b/>
          <w:bCs/>
          <w:rtl/>
        </w:rPr>
        <w:t>العلمي</w:t>
      </w:r>
      <w:r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مجال</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وفي</w:t>
      </w:r>
      <w:r w:rsidR="00DF5C03" w:rsidRPr="00910C2C">
        <w:rPr>
          <w:rtl/>
        </w:rPr>
        <w:t xml:space="preserve"> </w:t>
      </w:r>
      <w:r w:rsidRPr="00910C2C">
        <w:rPr>
          <w:rtl/>
        </w:rPr>
        <w:t>مجال</w:t>
      </w:r>
      <w:r w:rsidR="00DF5C03" w:rsidRPr="00910C2C">
        <w:rPr>
          <w:rtl/>
        </w:rPr>
        <w:t xml:space="preserve"> </w:t>
      </w:r>
      <w:r w:rsidRPr="00910C2C">
        <w:rPr>
          <w:rtl/>
        </w:rPr>
        <w:t>العلوم</w:t>
      </w:r>
      <w:r w:rsidR="00DF5C03" w:rsidRPr="00910C2C">
        <w:rPr>
          <w:rtl/>
        </w:rPr>
        <w:t xml:space="preserve"> </w:t>
      </w:r>
      <w:r w:rsidRPr="00910C2C">
        <w:rPr>
          <w:rtl/>
        </w:rPr>
        <w:t>الكونية</w:t>
      </w:r>
      <w:r w:rsidR="00DF5C03" w:rsidRPr="00910C2C">
        <w:rPr>
          <w:rtl/>
        </w:rPr>
        <w:t xml:space="preserve"> </w:t>
      </w:r>
      <w:r w:rsidRPr="00910C2C">
        <w:rPr>
          <w:rtl/>
        </w:rPr>
        <w:t>والطبيعية</w:t>
      </w:r>
      <w:r w:rsidRPr="00910C2C">
        <w:t>.</w:t>
      </w:r>
    </w:p>
    <w:p w14:paraId="4DEB0B6F" w14:textId="55AE732D" w:rsidR="0039420B" w:rsidRPr="00910C2C" w:rsidRDefault="0039420B" w:rsidP="00D55BE4">
      <w:pPr>
        <w:pStyle w:val="a8"/>
        <w:numPr>
          <w:ilvl w:val="0"/>
          <w:numId w:val="38"/>
        </w:numPr>
      </w:pPr>
      <w:r w:rsidRPr="00910C2C">
        <w:rPr>
          <w:b/>
          <w:bCs/>
          <w:rtl/>
        </w:rPr>
        <w:t>نشر</w:t>
      </w:r>
      <w:r w:rsidR="00DF5C03" w:rsidRPr="00910C2C">
        <w:rPr>
          <w:b/>
          <w:bCs/>
          <w:rtl/>
        </w:rPr>
        <w:t xml:space="preserve"> </w:t>
      </w:r>
      <w:r w:rsidRPr="00910C2C">
        <w:rPr>
          <w:b/>
          <w:bCs/>
          <w:rtl/>
        </w:rPr>
        <w:t>الوعي</w:t>
      </w:r>
      <w:r w:rsidRPr="00910C2C">
        <w:rPr>
          <w:b/>
          <w:bCs/>
        </w:rPr>
        <w:t>:</w:t>
      </w:r>
      <w:r w:rsidR="00DF5C03" w:rsidRPr="00910C2C">
        <w:rPr>
          <w:rtl/>
        </w:rPr>
        <w:t xml:space="preserve"> </w:t>
      </w:r>
      <w:r w:rsidRPr="00910C2C">
        <w:rPr>
          <w:rtl/>
        </w:rPr>
        <w:t>بأهمية</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وبأثره</w:t>
      </w:r>
      <w:r w:rsidR="00DF5C03" w:rsidRPr="00910C2C">
        <w:rPr>
          <w:rtl/>
        </w:rPr>
        <w:t xml:space="preserve"> </w:t>
      </w:r>
      <w:r w:rsidRPr="00910C2C">
        <w:rPr>
          <w:rtl/>
        </w:rPr>
        <w:t>الإيجابي</w:t>
      </w:r>
      <w:r w:rsidR="00DF5C03" w:rsidRPr="00910C2C">
        <w:rPr>
          <w:rtl/>
        </w:rPr>
        <w:t xml:space="preserve"> </w:t>
      </w:r>
      <w:r w:rsidRPr="00910C2C">
        <w:rPr>
          <w:rtl/>
        </w:rPr>
        <w:t>على</w:t>
      </w:r>
      <w:r w:rsidR="00DF5C03" w:rsidRPr="00910C2C">
        <w:rPr>
          <w:rtl/>
        </w:rPr>
        <w:t xml:space="preserve"> </w:t>
      </w:r>
      <w:r w:rsidRPr="00910C2C">
        <w:rPr>
          <w:rtl/>
        </w:rPr>
        <w:t>حياتنا</w:t>
      </w:r>
      <w:r w:rsidRPr="00910C2C">
        <w:t>.</w:t>
      </w:r>
    </w:p>
    <w:p w14:paraId="4D227864" w14:textId="6032007E" w:rsidR="0039420B" w:rsidRPr="00910C2C" w:rsidRDefault="0039420B" w:rsidP="00D55BE4">
      <w:pPr>
        <w:pStyle w:val="a8"/>
        <w:numPr>
          <w:ilvl w:val="0"/>
          <w:numId w:val="38"/>
        </w:numPr>
      </w:pPr>
      <w:r w:rsidRPr="00910C2C">
        <w:rPr>
          <w:b/>
          <w:bCs/>
          <w:rtl/>
        </w:rPr>
        <w:t>بناء</w:t>
      </w:r>
      <w:r w:rsidR="00DF5C03" w:rsidRPr="00910C2C">
        <w:rPr>
          <w:b/>
          <w:bCs/>
          <w:rtl/>
        </w:rPr>
        <w:t xml:space="preserve"> </w:t>
      </w:r>
      <w:r w:rsidRPr="00910C2C">
        <w:rPr>
          <w:b/>
          <w:bCs/>
          <w:rtl/>
        </w:rPr>
        <w:t>جسور</w:t>
      </w:r>
      <w:r w:rsidR="00DF5C03" w:rsidRPr="00910C2C">
        <w:rPr>
          <w:b/>
          <w:bCs/>
          <w:rtl/>
        </w:rPr>
        <w:t xml:space="preserve"> </w:t>
      </w:r>
      <w:r w:rsidRPr="00910C2C">
        <w:rPr>
          <w:b/>
          <w:bCs/>
          <w:rtl/>
        </w:rPr>
        <w:t>التواصل</w:t>
      </w:r>
      <w:r w:rsidRPr="00910C2C">
        <w:rPr>
          <w:b/>
          <w:bCs/>
        </w:rPr>
        <w:t>:</w:t>
      </w:r>
      <w:r w:rsidR="00DF5C03" w:rsidRPr="00910C2C">
        <w:rPr>
          <w:rtl/>
        </w:rPr>
        <w:t xml:space="preserve"> </w:t>
      </w:r>
      <w:r w:rsidRPr="00910C2C">
        <w:rPr>
          <w:rtl/>
        </w:rPr>
        <w:t>بين</w:t>
      </w:r>
      <w:r w:rsidR="00DF5C03" w:rsidRPr="00910C2C">
        <w:rPr>
          <w:rtl/>
        </w:rPr>
        <w:t xml:space="preserve"> </w:t>
      </w:r>
      <w:r w:rsidRPr="00910C2C">
        <w:rPr>
          <w:rtl/>
        </w:rPr>
        <w:t>العلماء</w:t>
      </w:r>
      <w:r w:rsidR="00DF5C03" w:rsidRPr="00910C2C">
        <w:rPr>
          <w:rtl/>
        </w:rPr>
        <w:t xml:space="preserve"> </w:t>
      </w:r>
      <w:r w:rsidRPr="00910C2C">
        <w:rPr>
          <w:rtl/>
        </w:rPr>
        <w:t>والمفكرين</w:t>
      </w:r>
      <w:r w:rsidR="00DF5C03" w:rsidRPr="00910C2C">
        <w:rPr>
          <w:rtl/>
        </w:rPr>
        <w:t xml:space="preserve"> </w:t>
      </w:r>
      <w:r w:rsidRPr="00910C2C">
        <w:rPr>
          <w:rtl/>
        </w:rPr>
        <w:t>من</w:t>
      </w:r>
      <w:r w:rsidR="00DF5C03" w:rsidRPr="00910C2C">
        <w:rPr>
          <w:rtl/>
        </w:rPr>
        <w:t xml:space="preserve"> </w:t>
      </w:r>
      <w:r w:rsidRPr="00910C2C">
        <w:rPr>
          <w:rtl/>
        </w:rPr>
        <w:t>مختلف</w:t>
      </w:r>
      <w:r w:rsidR="00DF5C03" w:rsidRPr="00910C2C">
        <w:rPr>
          <w:rtl/>
        </w:rPr>
        <w:t xml:space="preserve"> </w:t>
      </w:r>
      <w:r w:rsidRPr="00910C2C">
        <w:rPr>
          <w:rtl/>
        </w:rPr>
        <w:t>التخصصات،</w:t>
      </w:r>
      <w:r w:rsidR="00DF5C03" w:rsidRPr="00910C2C">
        <w:rPr>
          <w:rtl/>
        </w:rPr>
        <w:t xml:space="preserve"> </w:t>
      </w:r>
      <w:r w:rsidRPr="00910C2C">
        <w:rPr>
          <w:rtl/>
        </w:rPr>
        <w:t>لتبادل</w:t>
      </w:r>
      <w:r w:rsidR="00DF5C03" w:rsidRPr="00910C2C">
        <w:rPr>
          <w:rtl/>
        </w:rPr>
        <w:t xml:space="preserve"> </w:t>
      </w:r>
      <w:r w:rsidRPr="00910C2C">
        <w:rPr>
          <w:rtl/>
        </w:rPr>
        <w:t>الخبرات</w:t>
      </w:r>
      <w:r w:rsidR="00DF5C03" w:rsidRPr="00910C2C">
        <w:rPr>
          <w:rtl/>
        </w:rPr>
        <w:t xml:space="preserve"> </w:t>
      </w:r>
      <w:r w:rsidRPr="00910C2C">
        <w:rPr>
          <w:rtl/>
        </w:rPr>
        <w:t>والمعارف</w:t>
      </w:r>
      <w:r w:rsidRPr="00910C2C">
        <w:t>.</w:t>
      </w:r>
    </w:p>
    <w:p w14:paraId="3E7170B7" w14:textId="289F211A" w:rsidR="0039420B" w:rsidRPr="00910C2C" w:rsidRDefault="0039420B" w:rsidP="00D55BE4">
      <w:pPr>
        <w:pStyle w:val="a8"/>
        <w:numPr>
          <w:ilvl w:val="0"/>
          <w:numId w:val="38"/>
        </w:numPr>
      </w:pPr>
      <w:r w:rsidRPr="00910C2C">
        <w:rPr>
          <w:b/>
          <w:bCs/>
          <w:rtl/>
        </w:rPr>
        <w:t>إنشاء</w:t>
      </w:r>
      <w:r w:rsidR="00DF5C03" w:rsidRPr="00910C2C">
        <w:rPr>
          <w:b/>
          <w:bCs/>
          <w:rtl/>
        </w:rPr>
        <w:t xml:space="preserve"> </w:t>
      </w:r>
      <w:r w:rsidRPr="00910C2C">
        <w:rPr>
          <w:b/>
          <w:bCs/>
          <w:rtl/>
        </w:rPr>
        <w:t>مراكز</w:t>
      </w:r>
      <w:r w:rsidR="00DF5C03" w:rsidRPr="00910C2C">
        <w:rPr>
          <w:b/>
          <w:bCs/>
          <w:rtl/>
        </w:rPr>
        <w:t xml:space="preserve"> </w:t>
      </w:r>
      <w:r w:rsidRPr="00910C2C">
        <w:rPr>
          <w:b/>
          <w:bCs/>
          <w:rtl/>
        </w:rPr>
        <w:t>بحثية</w:t>
      </w:r>
      <w:r w:rsidRPr="00910C2C">
        <w:rPr>
          <w:b/>
          <w:bCs/>
        </w:rPr>
        <w:t>:</w:t>
      </w:r>
      <w:r w:rsidR="00DF5C03" w:rsidRPr="00910C2C">
        <w:rPr>
          <w:rtl/>
        </w:rPr>
        <w:t xml:space="preserve"> </w:t>
      </w:r>
      <w:r w:rsidRPr="00910C2C">
        <w:rPr>
          <w:rtl/>
        </w:rPr>
        <w:t>متخصصة</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الكونية،</w:t>
      </w:r>
      <w:r w:rsidR="00DF5C03" w:rsidRPr="00910C2C">
        <w:rPr>
          <w:rtl/>
        </w:rPr>
        <w:t xml:space="preserve"> </w:t>
      </w:r>
      <w:r w:rsidRPr="00910C2C">
        <w:rPr>
          <w:rtl/>
        </w:rPr>
        <w:t>وفي</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الدين</w:t>
      </w:r>
      <w:r w:rsidR="00DF5C03" w:rsidRPr="00910C2C">
        <w:rPr>
          <w:rtl/>
        </w:rPr>
        <w:t xml:space="preserve"> </w:t>
      </w:r>
      <w:r w:rsidRPr="00910C2C">
        <w:rPr>
          <w:rtl/>
        </w:rPr>
        <w:t>والعلم</w:t>
      </w:r>
      <w:r w:rsidRPr="00910C2C">
        <w:t>.</w:t>
      </w:r>
    </w:p>
    <w:p w14:paraId="20FDF4E6" w14:textId="27777ACB" w:rsidR="0039420B" w:rsidRPr="00910C2C" w:rsidRDefault="0039420B" w:rsidP="00D55BE4">
      <w:pPr>
        <w:pStyle w:val="a8"/>
        <w:numPr>
          <w:ilvl w:val="0"/>
          <w:numId w:val="38"/>
        </w:numPr>
      </w:pPr>
      <w:r w:rsidRPr="00910C2C">
        <w:rPr>
          <w:rtl/>
        </w:rPr>
        <w:t>تدريس</w:t>
      </w:r>
      <w:r w:rsidR="00DF5C03" w:rsidRPr="00910C2C">
        <w:rPr>
          <w:rtl/>
        </w:rPr>
        <w:t xml:space="preserve"> </w:t>
      </w:r>
      <w:r w:rsidRPr="00910C2C">
        <w:rPr>
          <w:rtl/>
        </w:rPr>
        <w:t>مادة</w:t>
      </w:r>
      <w:r w:rsidR="00DF5C03" w:rsidRPr="00910C2C">
        <w:rPr>
          <w:rtl/>
        </w:rPr>
        <w:t xml:space="preserve"> </w:t>
      </w:r>
      <w:r w:rsidRPr="00910C2C">
        <w:rPr>
          <w:rtl/>
        </w:rPr>
        <w:t>"القرآن</w:t>
      </w:r>
      <w:r w:rsidR="00DF5C03" w:rsidRPr="00910C2C">
        <w:rPr>
          <w:rtl/>
        </w:rPr>
        <w:t xml:space="preserve"> </w:t>
      </w:r>
      <w:r w:rsidRPr="00910C2C">
        <w:rPr>
          <w:rtl/>
        </w:rPr>
        <w:t>والكون</w:t>
      </w:r>
      <w:r w:rsidRPr="00910C2C">
        <w:t>"</w:t>
      </w:r>
    </w:p>
    <w:p w14:paraId="49A8DBEB" w14:textId="1BB5814A" w:rsidR="0039420B" w:rsidRPr="00910C2C" w:rsidRDefault="0039420B" w:rsidP="00D55BE4">
      <w:r w:rsidRPr="00910C2C">
        <w:rPr>
          <w:rtl/>
        </w:rPr>
        <w:t>الخاتمة</w:t>
      </w:r>
      <w:r w:rsidR="00DF5C03" w:rsidRPr="00910C2C">
        <w:rPr>
          <w:rtl/>
        </w:rPr>
        <w:t xml:space="preserve"> </w:t>
      </w:r>
      <w:r w:rsidR="000B76D0" w:rsidRPr="00910C2C">
        <w:rPr>
          <w:rtl/>
        </w:rPr>
        <w:t>"</w:t>
      </w:r>
      <w:r w:rsidRPr="00910C2C">
        <w:rPr>
          <w:rtl/>
        </w:rPr>
        <w:t>النهائية</w:t>
      </w:r>
      <w:r w:rsidR="000B76D0" w:rsidRPr="00910C2C">
        <w:rPr>
          <w:rtl/>
        </w:rPr>
        <w:t>"</w:t>
      </w:r>
      <w:r w:rsidRPr="00910C2C">
        <w:t>:</w:t>
      </w:r>
    </w:p>
    <w:p w14:paraId="6E09A155" w14:textId="151234BA" w:rsidR="000A0406" w:rsidRPr="00910C2C" w:rsidRDefault="0039420B" w:rsidP="00D55BE4">
      <w:pPr>
        <w:rPr>
          <w:rtl/>
        </w:rPr>
      </w:pPr>
      <w:r w:rsidRPr="00910C2C">
        <w:rPr>
          <w:rtl/>
        </w:rPr>
        <w:t>إن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الخالد،</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تنقضي</w:t>
      </w:r>
      <w:r w:rsidR="00DF5C03" w:rsidRPr="00910C2C">
        <w:rPr>
          <w:rtl/>
        </w:rPr>
        <w:t xml:space="preserve"> </w:t>
      </w:r>
      <w:r w:rsidRPr="00910C2C">
        <w:rPr>
          <w:rtl/>
        </w:rPr>
        <w:t>عجائبه،</w:t>
      </w:r>
      <w:r w:rsidR="00DF5C03" w:rsidRPr="00910C2C">
        <w:rPr>
          <w:rtl/>
        </w:rPr>
        <w:t xml:space="preserve"> </w:t>
      </w:r>
      <w:r w:rsidRPr="00910C2C">
        <w:rPr>
          <w:rtl/>
        </w:rPr>
        <w:t>وهو</w:t>
      </w:r>
      <w:r w:rsidR="00DF5C03" w:rsidRPr="00910C2C">
        <w:rPr>
          <w:rtl/>
        </w:rPr>
        <w:t xml:space="preserve"> </w:t>
      </w:r>
      <w:r w:rsidRPr="00910C2C">
        <w:rPr>
          <w:rtl/>
        </w:rPr>
        <w:t>كتاب</w:t>
      </w:r>
      <w:r w:rsidR="00DF5C03" w:rsidRPr="00910C2C">
        <w:rPr>
          <w:rtl/>
        </w:rPr>
        <w:t xml:space="preserve"> </w:t>
      </w:r>
      <w:r w:rsidRPr="00910C2C">
        <w:rPr>
          <w:rtl/>
        </w:rPr>
        <w:t>هداية</w:t>
      </w:r>
      <w:r w:rsidR="00DF5C03" w:rsidRPr="00910C2C">
        <w:rPr>
          <w:rtl/>
        </w:rPr>
        <w:t xml:space="preserve"> </w:t>
      </w:r>
      <w:r w:rsidRPr="00910C2C">
        <w:rPr>
          <w:rtl/>
        </w:rPr>
        <w:t>ورحمة</w:t>
      </w:r>
      <w:r w:rsidR="00DF5C03" w:rsidRPr="00910C2C">
        <w:rPr>
          <w:rtl/>
        </w:rPr>
        <w:t xml:space="preserve"> </w:t>
      </w:r>
      <w:r w:rsidRPr="00910C2C">
        <w:rPr>
          <w:rtl/>
        </w:rPr>
        <w:t>للعالمين.</w:t>
      </w:r>
      <w:r w:rsidR="00DF5C03" w:rsidRPr="00910C2C">
        <w:rPr>
          <w:rtl/>
        </w:rPr>
        <w:t xml:space="preserve"> </w:t>
      </w:r>
      <w:r w:rsidRPr="00910C2C">
        <w:rPr>
          <w:rtl/>
        </w:rPr>
        <w:t>إنه</w:t>
      </w:r>
      <w:r w:rsidR="00DF5C03" w:rsidRPr="00910C2C">
        <w:rPr>
          <w:rtl/>
        </w:rPr>
        <w:t xml:space="preserve"> </w:t>
      </w:r>
      <w:r w:rsidRPr="00910C2C">
        <w:rPr>
          <w:rtl/>
        </w:rPr>
        <w:t>كتاب</w:t>
      </w:r>
      <w:r w:rsidR="00DF5C03" w:rsidRPr="00910C2C">
        <w:rPr>
          <w:rtl/>
        </w:rPr>
        <w:t xml:space="preserve"> </w:t>
      </w:r>
      <w:r w:rsidRPr="00910C2C">
        <w:rPr>
          <w:rtl/>
        </w:rPr>
        <w:t>كوني،</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أسرار</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ويدعونا</w:t>
      </w:r>
      <w:r w:rsidR="00DF5C03" w:rsidRPr="00910C2C">
        <w:rPr>
          <w:rtl/>
        </w:rPr>
        <w:t xml:space="preserve"> </w:t>
      </w:r>
      <w:r w:rsidRPr="00910C2C">
        <w:rPr>
          <w:rtl/>
        </w:rPr>
        <w:t>إلى</w:t>
      </w:r>
      <w:r w:rsidR="00DF5C03" w:rsidRPr="00910C2C">
        <w:rPr>
          <w:rtl/>
        </w:rPr>
        <w:t xml:space="preserve"> </w:t>
      </w:r>
      <w:r w:rsidRPr="00910C2C">
        <w:rPr>
          <w:rtl/>
        </w:rPr>
        <w:t>التفكر</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آياته،</w:t>
      </w:r>
      <w:r w:rsidR="00DF5C03" w:rsidRPr="00910C2C">
        <w:rPr>
          <w:rtl/>
        </w:rPr>
        <w:t xml:space="preserve"> </w:t>
      </w:r>
      <w:r w:rsidRPr="00910C2C">
        <w:rPr>
          <w:rtl/>
        </w:rPr>
        <w:t>لنكتشف</w:t>
      </w:r>
      <w:r w:rsidR="00DF5C03" w:rsidRPr="00910C2C">
        <w:rPr>
          <w:rtl/>
        </w:rPr>
        <w:t xml:space="preserve"> </w:t>
      </w:r>
      <w:r w:rsidRPr="00910C2C">
        <w:rPr>
          <w:rtl/>
        </w:rPr>
        <w:t>عظمة</w:t>
      </w:r>
      <w:r w:rsidR="00DF5C03" w:rsidRPr="00910C2C">
        <w:rPr>
          <w:rtl/>
        </w:rPr>
        <w:t xml:space="preserve"> </w:t>
      </w:r>
      <w:r w:rsidRPr="00910C2C">
        <w:rPr>
          <w:rtl/>
        </w:rPr>
        <w:t>الخالق</w:t>
      </w:r>
      <w:r w:rsidR="00DF5C03" w:rsidRPr="00910C2C">
        <w:rPr>
          <w:rtl/>
        </w:rPr>
        <w:t xml:space="preserve"> </w:t>
      </w:r>
      <w:r w:rsidRPr="00910C2C">
        <w:rPr>
          <w:rtl/>
        </w:rPr>
        <w:t>وقدرته</w:t>
      </w:r>
      <w:r w:rsidR="00DF5C03" w:rsidRPr="00910C2C">
        <w:rPr>
          <w:rtl/>
        </w:rPr>
        <w:t xml:space="preserve"> </w:t>
      </w:r>
      <w:r w:rsidRPr="00910C2C">
        <w:rPr>
          <w:rtl/>
        </w:rPr>
        <w:t>وحكمته.</w:t>
      </w:r>
      <w:r w:rsidR="00DF5C03" w:rsidRPr="00910C2C">
        <w:rPr>
          <w:rtl/>
        </w:rPr>
        <w:t xml:space="preserve"> </w:t>
      </w:r>
      <w:r w:rsidRPr="00910C2C">
        <w:rPr>
          <w:rtl/>
        </w:rPr>
        <w:t>إن</w:t>
      </w:r>
      <w:r w:rsidR="00DF5C03" w:rsidRPr="00910C2C">
        <w:rPr>
          <w:rtl/>
        </w:rPr>
        <w:t xml:space="preserve"> </w:t>
      </w:r>
      <w:r w:rsidRPr="00910C2C">
        <w:rPr>
          <w:rtl/>
        </w:rPr>
        <w:t>فهم</w:t>
      </w:r>
      <w:r w:rsidR="00DF5C03" w:rsidRPr="00910C2C">
        <w:rPr>
          <w:rtl/>
        </w:rPr>
        <w:t xml:space="preserve"> </w:t>
      </w:r>
      <w:r w:rsidRPr="00910C2C">
        <w:rPr>
          <w:rtl/>
        </w:rPr>
        <w:t>القرآن</w:t>
      </w:r>
      <w:r w:rsidR="00DF5C03" w:rsidRPr="00910C2C">
        <w:rPr>
          <w:rtl/>
        </w:rPr>
        <w:t xml:space="preserve"> </w:t>
      </w:r>
      <w:r w:rsidRPr="00910C2C">
        <w:rPr>
          <w:rtl/>
        </w:rPr>
        <w:t>ككتاب</w:t>
      </w:r>
      <w:r w:rsidR="00DF5C03" w:rsidRPr="00910C2C">
        <w:rPr>
          <w:rtl/>
        </w:rPr>
        <w:t xml:space="preserve"> </w:t>
      </w:r>
      <w:r w:rsidRPr="00910C2C">
        <w:rPr>
          <w:rtl/>
        </w:rPr>
        <w:t>كوني</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للإسلام</w:t>
      </w:r>
      <w:r w:rsidR="00DF5C03" w:rsidRPr="00910C2C">
        <w:rPr>
          <w:rtl/>
        </w:rPr>
        <w:t xml:space="preserve"> </w:t>
      </w:r>
      <w:r w:rsidRPr="00910C2C">
        <w:rPr>
          <w:rtl/>
        </w:rPr>
        <w:t>وللحياة</w:t>
      </w:r>
      <w:r w:rsidR="00DF5C03" w:rsidRPr="00910C2C">
        <w:rPr>
          <w:rtl/>
        </w:rPr>
        <w:t xml:space="preserve"> </w:t>
      </w:r>
      <w:r w:rsidRPr="00910C2C">
        <w:rPr>
          <w:rtl/>
        </w:rPr>
        <w:t>وللكون</w:t>
      </w:r>
      <w:r w:rsidR="00DF5C03" w:rsidRPr="00910C2C">
        <w:rPr>
          <w:rtl/>
        </w:rPr>
        <w:t xml:space="preserve"> </w:t>
      </w:r>
      <w:r w:rsidRPr="00910C2C">
        <w:rPr>
          <w:rtl/>
        </w:rPr>
        <w:t>كله،</w:t>
      </w:r>
      <w:r w:rsidR="00DF5C03" w:rsidRPr="00910C2C">
        <w:rPr>
          <w:rtl/>
        </w:rPr>
        <w:t xml:space="preserve"> </w:t>
      </w:r>
      <w:r w:rsidRPr="00910C2C">
        <w:rPr>
          <w:rtl/>
        </w:rPr>
        <w:t>وهو</w:t>
      </w:r>
      <w:r w:rsidR="00DF5C03" w:rsidRPr="00910C2C">
        <w:rPr>
          <w:rtl/>
        </w:rPr>
        <w:t xml:space="preserve"> </w:t>
      </w:r>
      <w:r w:rsidRPr="00910C2C">
        <w:rPr>
          <w:rtl/>
        </w:rPr>
        <w:t>دعوة</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نكون</w:t>
      </w:r>
      <w:r w:rsidR="00DF5C03" w:rsidRPr="00910C2C">
        <w:rPr>
          <w:rtl/>
        </w:rPr>
        <w:t xml:space="preserve"> </w:t>
      </w:r>
      <w:r w:rsidRPr="00910C2C">
        <w:rPr>
          <w:rtl/>
        </w:rPr>
        <w:t>"قرآنيين</w:t>
      </w:r>
      <w:r w:rsidR="00DF5C03" w:rsidRPr="00910C2C">
        <w:rPr>
          <w:rtl/>
        </w:rPr>
        <w:t xml:space="preserve"> </w:t>
      </w:r>
      <w:r w:rsidRPr="00910C2C">
        <w:rPr>
          <w:rtl/>
        </w:rPr>
        <w:t>كونيين"،</w:t>
      </w:r>
      <w:r w:rsidR="00DF5C03" w:rsidRPr="00910C2C">
        <w:rPr>
          <w:rtl/>
        </w:rPr>
        <w:t xml:space="preserve"> </w:t>
      </w:r>
      <w:r w:rsidRPr="00910C2C">
        <w:rPr>
          <w:rtl/>
        </w:rPr>
        <w:t>نجمع</w:t>
      </w:r>
      <w:r w:rsidR="00DF5C03" w:rsidRPr="00910C2C">
        <w:rPr>
          <w:rtl/>
        </w:rPr>
        <w:t xml:space="preserve"> </w:t>
      </w:r>
      <w:r w:rsidRPr="00910C2C">
        <w:rPr>
          <w:rtl/>
        </w:rPr>
        <w:t>بين</w:t>
      </w:r>
      <w:r w:rsidR="00DF5C03" w:rsidRPr="00910C2C">
        <w:rPr>
          <w:rtl/>
        </w:rPr>
        <w:t xml:space="preserve"> </w:t>
      </w:r>
      <w:r w:rsidRPr="00910C2C">
        <w:rPr>
          <w:rtl/>
        </w:rPr>
        <w:t>الإيمان</w:t>
      </w:r>
      <w:r w:rsidR="00DF5C03" w:rsidRPr="00910C2C">
        <w:rPr>
          <w:rtl/>
        </w:rPr>
        <w:t xml:space="preserve"> </w:t>
      </w:r>
      <w:r w:rsidRPr="00910C2C">
        <w:rPr>
          <w:rtl/>
        </w:rPr>
        <w:t>العميق</w:t>
      </w:r>
      <w:r w:rsidR="00DF5C03" w:rsidRPr="00910C2C">
        <w:rPr>
          <w:rtl/>
        </w:rPr>
        <w:t xml:space="preserve"> </w:t>
      </w:r>
      <w:r w:rsidRPr="00910C2C">
        <w:rPr>
          <w:rtl/>
        </w:rPr>
        <w:t>والمعرفة</w:t>
      </w:r>
      <w:r w:rsidR="00DF5C03" w:rsidRPr="00910C2C">
        <w:rPr>
          <w:rtl/>
        </w:rPr>
        <w:t xml:space="preserve"> </w:t>
      </w:r>
      <w:r w:rsidRPr="00910C2C">
        <w:rPr>
          <w:rtl/>
        </w:rPr>
        <w:t>الواسعة،</w:t>
      </w:r>
      <w:r w:rsidR="00DF5C03" w:rsidRPr="00910C2C">
        <w:rPr>
          <w:rtl/>
        </w:rPr>
        <w:t xml:space="preserve"> </w:t>
      </w:r>
      <w:r w:rsidRPr="00910C2C">
        <w:rPr>
          <w:rtl/>
        </w:rPr>
        <w:t>وبين</w:t>
      </w:r>
      <w:r w:rsidR="00DF5C03" w:rsidRPr="00910C2C">
        <w:rPr>
          <w:rtl/>
        </w:rPr>
        <w:t xml:space="preserve"> </w:t>
      </w:r>
      <w:r w:rsidRPr="00910C2C">
        <w:rPr>
          <w:rtl/>
        </w:rPr>
        <w:t>التدين</w:t>
      </w:r>
      <w:r w:rsidR="00DF5C03" w:rsidRPr="00910C2C">
        <w:rPr>
          <w:rtl/>
        </w:rPr>
        <w:t xml:space="preserve"> </w:t>
      </w:r>
      <w:r w:rsidRPr="00910C2C">
        <w:rPr>
          <w:rtl/>
        </w:rPr>
        <w:t>الراسخ</w:t>
      </w:r>
      <w:r w:rsidR="00DF5C03" w:rsidRPr="00910C2C">
        <w:rPr>
          <w:rtl/>
        </w:rPr>
        <w:t xml:space="preserve"> </w:t>
      </w:r>
      <w:r w:rsidRPr="00910C2C">
        <w:rPr>
          <w:rtl/>
        </w:rPr>
        <w:t>والتفكر</w:t>
      </w:r>
      <w:r w:rsidR="00DF5C03" w:rsidRPr="00910C2C">
        <w:rPr>
          <w:rtl/>
        </w:rPr>
        <w:t xml:space="preserve"> </w:t>
      </w:r>
      <w:r w:rsidRPr="00910C2C">
        <w:rPr>
          <w:rtl/>
        </w:rPr>
        <w:t>المستنير.</w:t>
      </w:r>
      <w:r w:rsidR="00DF5C03" w:rsidRPr="00910C2C">
        <w:rPr>
          <w:rtl/>
        </w:rPr>
        <w:t xml:space="preserve"> </w:t>
      </w:r>
      <w:r w:rsidRPr="00910C2C">
        <w:rPr>
          <w:rtl/>
        </w:rPr>
        <w:t>فلنبدأ</w:t>
      </w:r>
      <w:r w:rsidR="00DF5C03" w:rsidRPr="00910C2C">
        <w:rPr>
          <w:rtl/>
        </w:rPr>
        <w:t xml:space="preserve"> </w:t>
      </w:r>
      <w:r w:rsidRPr="00910C2C">
        <w:rPr>
          <w:rtl/>
        </w:rPr>
        <w:t>هذه</w:t>
      </w:r>
      <w:r w:rsidR="00DF5C03" w:rsidRPr="00910C2C">
        <w:rPr>
          <w:rtl/>
        </w:rPr>
        <w:t xml:space="preserve"> </w:t>
      </w:r>
      <w:r w:rsidRPr="00910C2C">
        <w:rPr>
          <w:rtl/>
        </w:rPr>
        <w:t>الرحلة</w:t>
      </w:r>
      <w:r w:rsidR="00DF5C03" w:rsidRPr="00910C2C">
        <w:rPr>
          <w:rtl/>
        </w:rPr>
        <w:t xml:space="preserve"> </w:t>
      </w:r>
      <w:r w:rsidRPr="00910C2C">
        <w:rPr>
          <w:rtl/>
        </w:rPr>
        <w:t>المباركة،</w:t>
      </w:r>
      <w:r w:rsidR="00DF5C03" w:rsidRPr="00910C2C">
        <w:rPr>
          <w:rtl/>
        </w:rPr>
        <w:t xml:space="preserve"> </w:t>
      </w:r>
      <w:r w:rsidRPr="00910C2C">
        <w:rPr>
          <w:rtl/>
        </w:rPr>
        <w:t>رحلة</w:t>
      </w:r>
      <w:r w:rsidR="00DF5C03" w:rsidRPr="00910C2C">
        <w:rPr>
          <w:rtl/>
        </w:rPr>
        <w:t xml:space="preserve"> </w:t>
      </w:r>
      <w:r w:rsidRPr="00910C2C">
        <w:rPr>
          <w:rtl/>
        </w:rPr>
        <w:t>الاكتشاف</w:t>
      </w:r>
      <w:r w:rsidR="00DF5C03" w:rsidRPr="00910C2C">
        <w:rPr>
          <w:rtl/>
        </w:rPr>
        <w:t xml:space="preserve"> </w:t>
      </w:r>
      <w:r w:rsidRPr="00910C2C">
        <w:rPr>
          <w:rtl/>
        </w:rPr>
        <w:t>والتأمل،</w:t>
      </w:r>
      <w:r w:rsidR="00DF5C03" w:rsidRPr="00910C2C">
        <w:rPr>
          <w:rtl/>
        </w:rPr>
        <w:t xml:space="preserve"> </w:t>
      </w:r>
      <w:r w:rsidRPr="00910C2C">
        <w:rPr>
          <w:rtl/>
        </w:rPr>
        <w:t>في</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00DF5C03" w:rsidRPr="00910C2C">
        <w:rPr>
          <w:rtl/>
        </w:rPr>
        <w:t xml:space="preserve"> </w:t>
      </w:r>
      <w:r w:rsidRPr="00910C2C">
        <w:rPr>
          <w:rtl/>
        </w:rPr>
        <w:t>تنزيل</w:t>
      </w:r>
      <w:r w:rsidR="00DF5C03" w:rsidRPr="00910C2C">
        <w:rPr>
          <w:rtl/>
        </w:rPr>
        <w:t xml:space="preserve"> </w:t>
      </w:r>
      <w:r w:rsidRPr="00910C2C">
        <w:rPr>
          <w:rtl/>
        </w:rPr>
        <w:t>من</w:t>
      </w:r>
      <w:r w:rsidR="00DF5C03" w:rsidRPr="00910C2C">
        <w:rPr>
          <w:rtl/>
        </w:rPr>
        <w:t xml:space="preserve"> </w:t>
      </w:r>
      <w:r w:rsidRPr="00910C2C">
        <w:rPr>
          <w:rtl/>
        </w:rPr>
        <w:t>حكيم</w:t>
      </w:r>
      <w:r w:rsidR="00DF5C03" w:rsidRPr="00910C2C">
        <w:rPr>
          <w:rtl/>
        </w:rPr>
        <w:t xml:space="preserve"> </w:t>
      </w:r>
      <w:r w:rsidRPr="00910C2C">
        <w:rPr>
          <w:rtl/>
        </w:rPr>
        <w:t>حميد،</w:t>
      </w:r>
      <w:r w:rsidR="00DF5C03" w:rsidRPr="00910C2C">
        <w:rPr>
          <w:rtl/>
        </w:rPr>
        <w:t xml:space="preserve"> </w:t>
      </w:r>
      <w:r w:rsidRPr="00910C2C">
        <w:rPr>
          <w:rtl/>
        </w:rPr>
        <w:t>ولنجعل</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نبراسًا</w:t>
      </w:r>
      <w:r w:rsidR="00DF5C03" w:rsidRPr="00910C2C">
        <w:rPr>
          <w:rtl/>
        </w:rPr>
        <w:t xml:space="preserve"> </w:t>
      </w:r>
      <w:r w:rsidRPr="00910C2C">
        <w:rPr>
          <w:rtl/>
        </w:rPr>
        <w:t>يضيء</w:t>
      </w:r>
      <w:r w:rsidR="00DF5C03" w:rsidRPr="00910C2C">
        <w:rPr>
          <w:rtl/>
        </w:rPr>
        <w:t xml:space="preserve"> </w:t>
      </w:r>
      <w:r w:rsidRPr="00910C2C">
        <w:rPr>
          <w:rtl/>
        </w:rPr>
        <w:t>لنا</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ويهدينا</w:t>
      </w:r>
      <w:r w:rsidR="00DF5C03" w:rsidRPr="00910C2C">
        <w:rPr>
          <w:rtl/>
        </w:rPr>
        <w:t xml:space="preserve"> </w:t>
      </w:r>
      <w:r w:rsidRPr="00910C2C">
        <w:rPr>
          <w:rtl/>
        </w:rPr>
        <w:t>إلى</w:t>
      </w:r>
      <w:r w:rsidR="00DF5C03" w:rsidRPr="00910C2C">
        <w:rPr>
          <w:rtl/>
        </w:rPr>
        <w:t xml:space="preserve"> </w:t>
      </w:r>
      <w:r w:rsidRPr="00910C2C">
        <w:rPr>
          <w:rtl/>
        </w:rPr>
        <w:t>سواء</w:t>
      </w:r>
      <w:r w:rsidR="00DF5C03" w:rsidRPr="00910C2C">
        <w:rPr>
          <w:rtl/>
        </w:rPr>
        <w:t xml:space="preserve"> </w:t>
      </w:r>
      <w:r w:rsidRPr="00910C2C">
        <w:rPr>
          <w:rtl/>
        </w:rPr>
        <w:t>السبيل</w:t>
      </w:r>
      <w:r w:rsidRPr="00910C2C">
        <w:t>.</w:t>
      </w:r>
    </w:p>
    <w:p w14:paraId="061619C4" w14:textId="77777777" w:rsidR="000A0406" w:rsidRPr="00910C2C" w:rsidRDefault="000A0406" w:rsidP="00D55BE4">
      <w:pPr>
        <w:rPr>
          <w:rtl/>
        </w:rPr>
      </w:pPr>
      <w:r w:rsidRPr="00910C2C">
        <w:rPr>
          <w:rtl/>
        </w:rPr>
        <w:br w:type="page"/>
      </w:r>
    </w:p>
    <w:p w14:paraId="7C8ABD8A" w14:textId="42D7FFD0" w:rsidR="00DA1BBC" w:rsidRPr="00910C2C" w:rsidRDefault="00DA1BBC" w:rsidP="00D55BE4">
      <w:pPr>
        <w:pStyle w:val="10"/>
      </w:pPr>
      <w:bookmarkStart w:id="252" w:name="_Toc203387586"/>
      <w:r w:rsidRPr="00910C2C">
        <w:rPr>
          <w:rtl/>
        </w:rPr>
        <w:t>الفصل</w:t>
      </w:r>
      <w:r w:rsidR="00DF5C03" w:rsidRPr="00910C2C">
        <w:rPr>
          <w:rtl/>
        </w:rPr>
        <w:t xml:space="preserve"> </w:t>
      </w:r>
      <w:r w:rsidR="00F84094" w:rsidRPr="00910C2C">
        <w:rPr>
          <w:rtl/>
        </w:rPr>
        <w:t>ال</w:t>
      </w:r>
      <w:r w:rsidR="00FC5215" w:rsidRPr="00910C2C">
        <w:rPr>
          <w:rtl/>
        </w:rPr>
        <w:t>ت</w:t>
      </w:r>
      <w:r w:rsidR="004D6DB7" w:rsidRPr="00910C2C">
        <w:rPr>
          <w:rtl/>
        </w:rPr>
        <w:t>ا</w:t>
      </w:r>
      <w:r w:rsidR="00FC5215" w:rsidRPr="00910C2C">
        <w:rPr>
          <w:rtl/>
        </w:rPr>
        <w:t>سع</w:t>
      </w:r>
      <w:r w:rsidR="00DF5C03" w:rsidRPr="00910C2C">
        <w:rPr>
          <w:rtl/>
        </w:rPr>
        <w:t xml:space="preserve"> </w:t>
      </w:r>
      <w:r w:rsidRPr="00910C2C">
        <w:rPr>
          <w:rtl/>
        </w:rPr>
        <w:t>:</w:t>
      </w:r>
      <w:r w:rsidR="00DF5C03" w:rsidRPr="00910C2C">
        <w:rPr>
          <w:rtl/>
        </w:rPr>
        <w:t xml:space="preserve"> </w:t>
      </w:r>
      <w:r w:rsidRPr="00910C2C">
        <w:rPr>
          <w:rtl/>
        </w:rPr>
        <w:t>قضايا</w:t>
      </w:r>
      <w:r w:rsidR="00DF5C03" w:rsidRPr="00910C2C">
        <w:rPr>
          <w:rtl/>
        </w:rPr>
        <w:t xml:space="preserve"> </w:t>
      </w:r>
      <w:r w:rsidRPr="00910C2C">
        <w:rPr>
          <w:rtl/>
        </w:rPr>
        <w:t>وتحديات</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رؤى</w:t>
      </w:r>
      <w:r w:rsidR="00DF5C03" w:rsidRPr="00910C2C">
        <w:rPr>
          <w:rtl/>
        </w:rPr>
        <w:t xml:space="preserve"> </w:t>
      </w:r>
      <w:r w:rsidRPr="00910C2C">
        <w:rPr>
          <w:rtl/>
        </w:rPr>
        <w:t>وحلول</w:t>
      </w:r>
      <w:bookmarkEnd w:id="252"/>
    </w:p>
    <w:p w14:paraId="7196608C" w14:textId="1D3D8585" w:rsidR="00DA1BBC" w:rsidRPr="00910C2C" w:rsidRDefault="00DA1BBC" w:rsidP="00D55BE4">
      <w:r w:rsidRPr="00910C2C">
        <w:rPr>
          <w:rtl/>
        </w:rPr>
        <w:t>مقدمة</w:t>
      </w:r>
      <w:r w:rsidR="00DF5C03" w:rsidRPr="00910C2C">
        <w:rPr>
          <w:rtl/>
        </w:rPr>
        <w:t xml:space="preserve"> </w:t>
      </w:r>
      <w:r w:rsidRPr="00910C2C">
        <w:rPr>
          <w:rtl/>
        </w:rPr>
        <w:t>الفصل</w:t>
      </w:r>
      <w:r w:rsidRPr="00910C2C">
        <w:t>:</w:t>
      </w:r>
    </w:p>
    <w:p w14:paraId="3102E028" w14:textId="6A289F4C" w:rsidR="00DA1BBC" w:rsidRPr="00910C2C" w:rsidRDefault="00DA1BBC"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أرسينا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ومنهجيته</w:t>
      </w:r>
      <w:r w:rsidR="00DF5C03" w:rsidRPr="00910C2C">
        <w:rPr>
          <w:rtl/>
        </w:rPr>
        <w:t xml:space="preserve"> </w:t>
      </w:r>
      <w:r w:rsidRPr="00910C2C">
        <w:rPr>
          <w:rtl/>
        </w:rPr>
        <w:t>المتكاملة</w:t>
      </w:r>
      <w:r w:rsidR="00DF5C03" w:rsidRPr="00910C2C">
        <w:rPr>
          <w:rtl/>
        </w:rPr>
        <w:t xml:space="preserve"> </w:t>
      </w:r>
      <w:r w:rsidRPr="00910C2C">
        <w:rPr>
          <w:rtl/>
        </w:rPr>
        <w:t>التي</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الداخلي</w:t>
      </w:r>
      <w:r w:rsidR="00DF5C03" w:rsidRPr="00910C2C">
        <w:rPr>
          <w:rtl/>
        </w:rPr>
        <w:t xml:space="preserve"> </w:t>
      </w:r>
      <w:r w:rsidRPr="00910C2C">
        <w:rPr>
          <w:rtl/>
        </w:rPr>
        <w:t>للقرآن</w:t>
      </w:r>
      <w:r w:rsidR="00DF5C03" w:rsidRPr="00910C2C">
        <w:rPr>
          <w:rtl/>
        </w:rPr>
        <w:t xml:space="preserve"> </w:t>
      </w:r>
      <w:r w:rsidRPr="00910C2C">
        <w:rPr>
          <w:rtl/>
        </w:rPr>
        <w:t>الكريم،</w:t>
      </w:r>
      <w:r w:rsidR="00DF5C03" w:rsidRPr="00910C2C">
        <w:rPr>
          <w:rtl/>
        </w:rPr>
        <w:t xml:space="preserve"> </w:t>
      </w:r>
      <w:r w:rsidRPr="00910C2C">
        <w:rPr>
          <w:rtl/>
        </w:rPr>
        <w:t>وكشفنا</w:t>
      </w:r>
      <w:r w:rsidR="00DF5C03" w:rsidRPr="00910C2C">
        <w:rPr>
          <w:rtl/>
        </w:rPr>
        <w:t xml:space="preserve"> </w:t>
      </w:r>
      <w:r w:rsidRPr="00910C2C">
        <w:rPr>
          <w:rtl/>
        </w:rPr>
        <w:t>عن</w:t>
      </w:r>
      <w:r w:rsidR="00DF5C03" w:rsidRPr="00910C2C">
        <w:rPr>
          <w:rtl/>
        </w:rPr>
        <w:t xml:space="preserve"> </w:t>
      </w:r>
      <w:r w:rsidRPr="00910C2C">
        <w:rPr>
          <w:rtl/>
        </w:rPr>
        <w:t>أسرار</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Pr="00910C2C">
        <w:rPr>
          <w:rtl/>
        </w:rPr>
        <w:t>ودور</w:t>
      </w:r>
      <w:r w:rsidR="00DF5C03" w:rsidRPr="00910C2C">
        <w:rPr>
          <w:rtl/>
        </w:rPr>
        <w:t xml:space="preserve"> </w:t>
      </w:r>
      <w:r w:rsidRPr="00910C2C">
        <w:rPr>
          <w:rtl/>
        </w:rPr>
        <w:t>"المثاني"</w:t>
      </w:r>
      <w:r w:rsidR="00DF5C03" w:rsidRPr="00910C2C">
        <w:rPr>
          <w:rtl/>
        </w:rPr>
        <w:t xml:space="preserve"> </w:t>
      </w:r>
      <w:r w:rsidR="000B76D0" w:rsidRPr="00910C2C">
        <w:rPr>
          <w:rtl/>
        </w:rPr>
        <w:t>"</w:t>
      </w:r>
      <w:r w:rsidRPr="00910C2C">
        <w:rPr>
          <w:rtl/>
        </w:rPr>
        <w:t>الأزواج</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المعنى،</w:t>
      </w:r>
      <w:r w:rsidR="00DF5C03" w:rsidRPr="00910C2C">
        <w:rPr>
          <w:rtl/>
        </w:rPr>
        <w:t xml:space="preserve"> </w:t>
      </w:r>
      <w:r w:rsidRPr="00910C2C">
        <w:rPr>
          <w:rtl/>
        </w:rPr>
        <w:t>ننتقل</w:t>
      </w:r>
      <w:r w:rsidR="00DF5C03" w:rsidRPr="00910C2C">
        <w:rPr>
          <w:rtl/>
        </w:rPr>
        <w:t xml:space="preserve"> </w:t>
      </w:r>
      <w:r w:rsidRPr="00910C2C">
        <w:rPr>
          <w:rtl/>
        </w:rPr>
        <w:t>الآن</w:t>
      </w:r>
      <w:r w:rsidR="00DF5C03" w:rsidRPr="00910C2C">
        <w:rPr>
          <w:rtl/>
        </w:rPr>
        <w:t xml:space="preserve"> </w:t>
      </w:r>
      <w:r w:rsidRPr="00910C2C">
        <w:rPr>
          <w:rtl/>
        </w:rPr>
        <w:t>لمواجهة</w:t>
      </w:r>
      <w:r w:rsidR="00DF5C03" w:rsidRPr="00910C2C">
        <w:rPr>
          <w:rtl/>
        </w:rPr>
        <w:t xml:space="preserve"> </w:t>
      </w:r>
      <w:r w:rsidRPr="00910C2C">
        <w:rPr>
          <w:rtl/>
        </w:rPr>
        <w:t>بعض</w:t>
      </w:r>
      <w:r w:rsidR="00DF5C03" w:rsidRPr="00910C2C">
        <w:rPr>
          <w:rtl/>
        </w:rPr>
        <w:t xml:space="preserve"> </w:t>
      </w:r>
      <w:r w:rsidRPr="00910C2C">
        <w:rPr>
          <w:rtl/>
        </w:rPr>
        <w:t>القضايا</w:t>
      </w:r>
      <w:r w:rsidR="00DF5C03" w:rsidRPr="00910C2C">
        <w:rPr>
          <w:rtl/>
        </w:rPr>
        <w:t xml:space="preserve"> </w:t>
      </w:r>
      <w:r w:rsidRPr="00910C2C">
        <w:rPr>
          <w:rtl/>
        </w:rPr>
        <w:t>الكبرى</w:t>
      </w:r>
      <w:r w:rsidR="00DF5C03" w:rsidRPr="00910C2C">
        <w:rPr>
          <w:rtl/>
        </w:rPr>
        <w:t xml:space="preserve"> </w:t>
      </w:r>
      <w:r w:rsidRPr="00910C2C">
        <w:rPr>
          <w:rtl/>
        </w:rPr>
        <w:t>والتحديات</w:t>
      </w:r>
      <w:r w:rsidR="00DF5C03" w:rsidRPr="00910C2C">
        <w:rPr>
          <w:rtl/>
        </w:rPr>
        <w:t xml:space="preserve"> </w:t>
      </w:r>
      <w:r w:rsidRPr="00910C2C">
        <w:rPr>
          <w:rtl/>
        </w:rPr>
        <w:t>الفكرية</w:t>
      </w:r>
      <w:r w:rsidR="00DF5C03" w:rsidRPr="00910C2C">
        <w:rPr>
          <w:rtl/>
        </w:rPr>
        <w:t xml:space="preserve"> </w:t>
      </w:r>
      <w:r w:rsidRPr="00910C2C">
        <w:rPr>
          <w:rtl/>
        </w:rPr>
        <w:t>التي</w:t>
      </w:r>
      <w:r w:rsidR="00DF5C03" w:rsidRPr="00910C2C">
        <w:rPr>
          <w:rtl/>
        </w:rPr>
        <w:t xml:space="preserve"> </w:t>
      </w:r>
      <w:r w:rsidRPr="00910C2C">
        <w:rPr>
          <w:rtl/>
        </w:rPr>
        <w:t>طالما</w:t>
      </w:r>
      <w:r w:rsidR="00DF5C03" w:rsidRPr="00910C2C">
        <w:rPr>
          <w:rtl/>
        </w:rPr>
        <w:t xml:space="preserve"> </w:t>
      </w:r>
      <w:r w:rsidRPr="00910C2C">
        <w:rPr>
          <w:rtl/>
        </w:rPr>
        <w:t>أثارت</w:t>
      </w:r>
      <w:r w:rsidR="00DF5C03" w:rsidRPr="00910C2C">
        <w:rPr>
          <w:rtl/>
        </w:rPr>
        <w:t xml:space="preserve"> </w:t>
      </w:r>
      <w:r w:rsidRPr="00910C2C">
        <w:rPr>
          <w:rtl/>
        </w:rPr>
        <w:t>الجدل</w:t>
      </w:r>
      <w:r w:rsidR="00DF5C03" w:rsidRPr="00910C2C">
        <w:rPr>
          <w:rtl/>
        </w:rPr>
        <w:t xml:space="preserve"> </w:t>
      </w:r>
      <w:r w:rsidRPr="00910C2C">
        <w:rPr>
          <w:rtl/>
        </w:rPr>
        <w:t>وأدت</w:t>
      </w:r>
      <w:r w:rsidR="00DF5C03" w:rsidRPr="00910C2C">
        <w:rPr>
          <w:rtl/>
        </w:rPr>
        <w:t xml:space="preserve"> </w:t>
      </w:r>
      <w:r w:rsidRPr="00910C2C">
        <w:rPr>
          <w:rtl/>
        </w:rPr>
        <w:t>إلى</w:t>
      </w:r>
      <w:r w:rsidR="00DF5C03" w:rsidRPr="00910C2C">
        <w:rPr>
          <w:rtl/>
        </w:rPr>
        <w:t xml:space="preserve"> </w:t>
      </w:r>
      <w:r w:rsidRPr="00910C2C">
        <w:rPr>
          <w:rtl/>
        </w:rPr>
        <w:t>اختلافات</w:t>
      </w:r>
      <w:r w:rsidR="00DF5C03" w:rsidRPr="00910C2C">
        <w:rPr>
          <w:rtl/>
        </w:rPr>
        <w:t xml:space="preserve"> </w:t>
      </w:r>
      <w:r w:rsidRPr="00910C2C">
        <w:rPr>
          <w:rtl/>
        </w:rPr>
        <w:t>واسعة</w:t>
      </w:r>
      <w:r w:rsidR="00DF5C03" w:rsidRPr="00910C2C">
        <w:rPr>
          <w:rtl/>
        </w:rPr>
        <w:t xml:space="preserve"> </w:t>
      </w:r>
      <w:r w:rsidRPr="00910C2C">
        <w:rPr>
          <w:rtl/>
        </w:rPr>
        <w:t>في</w:t>
      </w:r>
      <w:r w:rsidR="00DF5C03" w:rsidRPr="00910C2C">
        <w:rPr>
          <w:rtl/>
        </w:rPr>
        <w:t xml:space="preserve"> </w:t>
      </w:r>
      <w:r w:rsidRPr="00910C2C">
        <w:rPr>
          <w:rtl/>
        </w:rPr>
        <w:t>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565E3DC4" w14:textId="248920EA" w:rsidR="00DA1BBC" w:rsidRPr="00910C2C" w:rsidRDefault="00DA1BBC" w:rsidP="00D55BE4">
      <w:r w:rsidRPr="00910C2C">
        <w:rPr>
          <w:rtl/>
        </w:rPr>
        <w:t>إن</w:t>
      </w:r>
      <w:r w:rsidR="00DF5C03" w:rsidRPr="00910C2C">
        <w:rPr>
          <w:rtl/>
        </w:rPr>
        <w:t xml:space="preserve"> </w:t>
      </w:r>
      <w:r w:rsidRPr="00910C2C">
        <w:rPr>
          <w:rtl/>
        </w:rPr>
        <w:t>كثيراً</w:t>
      </w:r>
      <w:r w:rsidR="00DF5C03" w:rsidRPr="00910C2C">
        <w:rPr>
          <w:rtl/>
        </w:rPr>
        <w:t xml:space="preserve"> </w:t>
      </w:r>
      <w:r w:rsidRPr="00910C2C">
        <w:rPr>
          <w:rtl/>
        </w:rPr>
        <w:t>من</w:t>
      </w:r>
      <w:r w:rsidR="00DF5C03" w:rsidRPr="00910C2C">
        <w:rPr>
          <w:rtl/>
        </w:rPr>
        <w:t xml:space="preserve"> </w:t>
      </w:r>
      <w:r w:rsidRPr="00910C2C">
        <w:rPr>
          <w:rtl/>
        </w:rPr>
        <w:t>الإشكاليات</w:t>
      </w:r>
      <w:r w:rsidR="00DF5C03" w:rsidRPr="00910C2C">
        <w:rPr>
          <w:rtl/>
        </w:rPr>
        <w:t xml:space="preserve"> </w:t>
      </w:r>
      <w:r w:rsidRPr="00910C2C">
        <w:rPr>
          <w:rtl/>
        </w:rPr>
        <w:t>التي</w:t>
      </w:r>
      <w:r w:rsidR="00DF5C03" w:rsidRPr="00910C2C">
        <w:rPr>
          <w:rtl/>
        </w:rPr>
        <w:t xml:space="preserve"> </w:t>
      </w:r>
      <w:r w:rsidRPr="00910C2C">
        <w:rPr>
          <w:rtl/>
        </w:rPr>
        <w:t>نشأت</w:t>
      </w:r>
      <w:r w:rsidR="00DF5C03" w:rsidRPr="00910C2C">
        <w:rPr>
          <w:rtl/>
        </w:rPr>
        <w:t xml:space="preserve"> </w:t>
      </w:r>
      <w:r w:rsidRPr="00910C2C">
        <w:rPr>
          <w:rtl/>
        </w:rPr>
        <w:t>في</w:t>
      </w:r>
      <w:r w:rsidR="00DF5C03" w:rsidRPr="00910C2C">
        <w:rPr>
          <w:rtl/>
        </w:rPr>
        <w:t xml:space="preserve"> </w:t>
      </w:r>
      <w:r w:rsidRPr="00910C2C">
        <w:rPr>
          <w:rtl/>
        </w:rPr>
        <w:t>تاريخ</w:t>
      </w:r>
      <w:r w:rsidR="00DF5C03" w:rsidRPr="00910C2C">
        <w:rPr>
          <w:rtl/>
        </w:rPr>
        <w:t xml:space="preserve"> </w:t>
      </w:r>
      <w:r w:rsidRPr="00910C2C">
        <w:rPr>
          <w:rtl/>
        </w:rPr>
        <w:t>التفسير</w:t>
      </w:r>
      <w:r w:rsidR="00DF5C03" w:rsidRPr="00910C2C">
        <w:rPr>
          <w:rtl/>
        </w:rPr>
        <w:t xml:space="preserve"> </w:t>
      </w:r>
      <w:r w:rsidRPr="00910C2C">
        <w:rPr>
          <w:rtl/>
        </w:rPr>
        <w:t>والفكر</w:t>
      </w:r>
      <w:r w:rsidR="00DF5C03" w:rsidRPr="00910C2C">
        <w:rPr>
          <w:rtl/>
        </w:rPr>
        <w:t xml:space="preserve"> </w:t>
      </w:r>
      <w:r w:rsidRPr="00910C2C">
        <w:rPr>
          <w:rtl/>
        </w:rPr>
        <w:t>الإسلامي،</w:t>
      </w:r>
      <w:r w:rsidR="00DF5C03" w:rsidRPr="00910C2C">
        <w:rPr>
          <w:rtl/>
        </w:rPr>
        <w:t xml:space="preserve"> </w:t>
      </w:r>
      <w:r w:rsidRPr="00910C2C">
        <w:rPr>
          <w:rtl/>
        </w:rPr>
        <w:t>سواء</w:t>
      </w:r>
      <w:r w:rsidR="00DF5C03" w:rsidRPr="00910C2C">
        <w:rPr>
          <w:rtl/>
        </w:rPr>
        <w:t xml:space="preserve"> </w:t>
      </w:r>
      <w:r w:rsidRPr="00910C2C">
        <w:rPr>
          <w:rtl/>
        </w:rPr>
        <w:t>تلك</w:t>
      </w:r>
      <w:r w:rsidR="00DF5C03" w:rsidRPr="00910C2C">
        <w:rPr>
          <w:rtl/>
        </w:rPr>
        <w:t xml:space="preserve"> </w:t>
      </w:r>
      <w:r w:rsidRPr="00910C2C">
        <w:rPr>
          <w:rtl/>
        </w:rPr>
        <w:t>المتعلقة</w:t>
      </w:r>
      <w:r w:rsidR="00DF5C03" w:rsidRPr="00910C2C">
        <w:rPr>
          <w:rtl/>
        </w:rPr>
        <w:t xml:space="preserve"> </w:t>
      </w:r>
      <w:r w:rsidRPr="00910C2C">
        <w:rPr>
          <w:rtl/>
        </w:rPr>
        <w:t>بـ"المحكم</w:t>
      </w:r>
      <w:r w:rsidR="00DF5C03" w:rsidRPr="00910C2C">
        <w:rPr>
          <w:rtl/>
        </w:rPr>
        <w:t xml:space="preserve"> </w:t>
      </w:r>
      <w:r w:rsidRPr="00910C2C">
        <w:rPr>
          <w:rtl/>
        </w:rPr>
        <w:t>والمتشابه"،</w:t>
      </w:r>
      <w:r w:rsidR="00DF5C03" w:rsidRPr="00910C2C">
        <w:rPr>
          <w:rtl/>
        </w:rPr>
        <w:t xml:space="preserve"> </w:t>
      </w:r>
      <w:r w:rsidRPr="00910C2C">
        <w:rPr>
          <w:rtl/>
        </w:rPr>
        <w:t>أو</w:t>
      </w:r>
      <w:r w:rsidR="00DF5C03" w:rsidRPr="00910C2C">
        <w:rPr>
          <w:rtl/>
        </w:rPr>
        <w:t xml:space="preserve"> </w:t>
      </w:r>
      <w:r w:rsidRPr="00910C2C">
        <w:rPr>
          <w:rtl/>
        </w:rPr>
        <w:t>قضية</w:t>
      </w:r>
      <w:r w:rsidR="00DF5C03" w:rsidRPr="00910C2C">
        <w:rPr>
          <w:rtl/>
        </w:rPr>
        <w:t xml:space="preserve"> </w:t>
      </w:r>
      <w:r w:rsidRPr="00910C2C">
        <w:rPr>
          <w:rtl/>
        </w:rPr>
        <w:t>"النسخ"،</w:t>
      </w:r>
      <w:r w:rsidR="00DF5C03" w:rsidRPr="00910C2C">
        <w:rPr>
          <w:rtl/>
        </w:rPr>
        <w:t xml:space="preserve"> </w:t>
      </w:r>
      <w:r w:rsidRPr="00910C2C">
        <w:rPr>
          <w:rtl/>
        </w:rPr>
        <w:t>أو</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القرآن</w:t>
      </w:r>
      <w:r w:rsidR="00DF5C03" w:rsidRPr="00910C2C">
        <w:rPr>
          <w:rtl/>
        </w:rPr>
        <w:t xml:space="preserve"> </w:t>
      </w:r>
      <w:r w:rsidRPr="00910C2C">
        <w:rPr>
          <w:rtl/>
        </w:rPr>
        <w:t>و"لسان</w:t>
      </w:r>
      <w:r w:rsidR="00DF5C03" w:rsidRPr="00910C2C">
        <w:rPr>
          <w:rtl/>
        </w:rPr>
        <w:t xml:space="preserve"> </w:t>
      </w:r>
      <w:r w:rsidRPr="00910C2C">
        <w:rPr>
          <w:rtl/>
        </w:rPr>
        <w:t>العرب"،</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الشبهات</w:t>
      </w:r>
      <w:r w:rsidR="00DF5C03" w:rsidRPr="00910C2C">
        <w:rPr>
          <w:rtl/>
        </w:rPr>
        <w:t xml:space="preserve"> </w:t>
      </w:r>
      <w:r w:rsidRPr="00910C2C">
        <w:rPr>
          <w:rtl/>
        </w:rPr>
        <w:t>المثارة</w:t>
      </w:r>
      <w:r w:rsidR="00DF5C03" w:rsidRPr="00910C2C">
        <w:rPr>
          <w:rtl/>
        </w:rPr>
        <w:t xml:space="preserve"> </w:t>
      </w:r>
      <w:r w:rsidRPr="00910C2C">
        <w:rPr>
          <w:rtl/>
        </w:rPr>
        <w:t>حول</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تجد</w:t>
      </w:r>
      <w:r w:rsidR="00DF5C03" w:rsidRPr="00910C2C">
        <w:rPr>
          <w:rtl/>
        </w:rPr>
        <w:t xml:space="preserve"> </w:t>
      </w:r>
      <w:r w:rsidRPr="00910C2C">
        <w:rPr>
          <w:rtl/>
        </w:rPr>
        <w:t>جذورها</w:t>
      </w:r>
      <w:r w:rsidR="00DF5C03" w:rsidRPr="00910C2C">
        <w:rPr>
          <w:rtl/>
        </w:rPr>
        <w:t xml:space="preserve"> </w:t>
      </w:r>
      <w:r w:rsidRPr="00910C2C">
        <w:rPr>
          <w:rtl/>
        </w:rPr>
        <w:t>في</w:t>
      </w:r>
      <w:r w:rsidR="00DF5C03" w:rsidRPr="00910C2C">
        <w:rPr>
          <w:rtl/>
        </w:rPr>
        <w:t xml:space="preserve"> </w:t>
      </w:r>
      <w:r w:rsidRPr="00910C2C">
        <w:rPr>
          <w:rtl/>
        </w:rPr>
        <w:t>الغالب</w:t>
      </w:r>
      <w:r w:rsidR="00DF5C03" w:rsidRPr="00910C2C">
        <w:rPr>
          <w:rtl/>
        </w:rPr>
        <w:t xml:space="preserve"> </w:t>
      </w:r>
      <w:r w:rsidRPr="00910C2C">
        <w:rPr>
          <w:rtl/>
        </w:rPr>
        <w:t>في</w:t>
      </w:r>
      <w:r w:rsidR="00DF5C03" w:rsidRPr="00910C2C">
        <w:rPr>
          <w:rtl/>
        </w:rPr>
        <w:t xml:space="preserve"> </w:t>
      </w:r>
      <w:r w:rsidRPr="00910C2C">
        <w:rPr>
          <w:rtl/>
        </w:rPr>
        <w:t>عدم</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كوحدة</w:t>
      </w:r>
      <w:r w:rsidR="00DF5C03" w:rsidRPr="00910C2C">
        <w:rPr>
          <w:rtl/>
        </w:rPr>
        <w:t xml:space="preserve"> </w:t>
      </w:r>
      <w:r w:rsidRPr="00910C2C">
        <w:rPr>
          <w:rtl/>
        </w:rPr>
        <w:t>متكاملة</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إهمال</w:t>
      </w:r>
      <w:r w:rsidR="00DF5C03" w:rsidRPr="00910C2C">
        <w:rPr>
          <w:rtl/>
        </w:rPr>
        <w:t xml:space="preserve"> </w:t>
      </w:r>
      <w:r w:rsidRPr="00910C2C">
        <w:rPr>
          <w:rtl/>
        </w:rPr>
        <w:t>خصوصية</w:t>
      </w:r>
      <w:r w:rsidR="00DF5C03" w:rsidRPr="00910C2C">
        <w:rPr>
          <w:rtl/>
        </w:rPr>
        <w:t xml:space="preserve"> </w:t>
      </w:r>
      <w:r w:rsidRPr="00910C2C">
        <w:rPr>
          <w:rtl/>
        </w:rPr>
        <w:t>"لسانه</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ونظامه</w:t>
      </w:r>
      <w:r w:rsidR="00DF5C03" w:rsidRPr="00910C2C">
        <w:rPr>
          <w:rtl/>
        </w:rPr>
        <w:t xml:space="preserve"> </w:t>
      </w:r>
      <w:r w:rsidRPr="00910C2C">
        <w:rPr>
          <w:rtl/>
        </w:rPr>
        <w:t>الفريد</w:t>
      </w:r>
      <w:r w:rsidRPr="00910C2C">
        <w:t>.</w:t>
      </w:r>
    </w:p>
    <w:p w14:paraId="78745CDE" w14:textId="1A430E32" w:rsidR="00DA1BBC" w:rsidRPr="00910C2C" w:rsidRDefault="00DA1BBC"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تسليط</w:t>
      </w:r>
      <w:r w:rsidR="00DF5C03" w:rsidRPr="00910C2C">
        <w:rPr>
          <w:rtl/>
        </w:rPr>
        <w:t xml:space="preserve"> </w:t>
      </w:r>
      <w:r w:rsidRPr="00910C2C">
        <w:rPr>
          <w:rtl/>
        </w:rPr>
        <w:t>الضوء</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القضايا</w:t>
      </w:r>
      <w:r w:rsidR="00DF5C03" w:rsidRPr="00910C2C">
        <w:rPr>
          <w:rtl/>
        </w:rPr>
        <w:t xml:space="preserve"> </w:t>
      </w:r>
      <w:r w:rsidRPr="00910C2C">
        <w:rPr>
          <w:rtl/>
        </w:rPr>
        <w:t>الشائكة</w:t>
      </w:r>
      <w:r w:rsidR="00DF5C03" w:rsidRPr="00910C2C">
        <w:rPr>
          <w:rtl/>
        </w:rPr>
        <w:t xml:space="preserve"> </w:t>
      </w:r>
      <w:r w:rsidRPr="00910C2C">
        <w:rPr>
          <w:rtl/>
        </w:rPr>
        <w:t>من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لن</w:t>
      </w:r>
      <w:r w:rsidR="00DF5C03" w:rsidRPr="00910C2C">
        <w:rPr>
          <w:rtl/>
        </w:rPr>
        <w:t xml:space="preserve"> </w:t>
      </w:r>
      <w:r w:rsidRPr="00910C2C">
        <w:rPr>
          <w:rtl/>
        </w:rPr>
        <w:t>نعرض</w:t>
      </w:r>
      <w:r w:rsidR="00DF5C03" w:rsidRPr="00910C2C">
        <w:rPr>
          <w:rtl/>
        </w:rPr>
        <w:t xml:space="preserve"> </w:t>
      </w:r>
      <w:r w:rsidRPr="00910C2C">
        <w:rPr>
          <w:rtl/>
        </w:rPr>
        <w:t>الإشكاليات</w:t>
      </w:r>
      <w:r w:rsidR="00DF5C03" w:rsidRPr="00910C2C">
        <w:rPr>
          <w:rtl/>
        </w:rPr>
        <w:t xml:space="preserve"> </w:t>
      </w:r>
      <w:r w:rsidRPr="00910C2C">
        <w:rPr>
          <w:rtl/>
        </w:rPr>
        <w:t>لمجرد</w:t>
      </w:r>
      <w:r w:rsidR="00DF5C03" w:rsidRPr="00910C2C">
        <w:rPr>
          <w:rtl/>
        </w:rPr>
        <w:t xml:space="preserve"> </w:t>
      </w:r>
      <w:r w:rsidRPr="00910C2C">
        <w:rPr>
          <w:rtl/>
        </w:rPr>
        <w:t>النقد،</w:t>
      </w:r>
      <w:r w:rsidR="00DF5C03" w:rsidRPr="00910C2C">
        <w:rPr>
          <w:rtl/>
        </w:rPr>
        <w:t xml:space="preserve"> </w:t>
      </w:r>
      <w:r w:rsidRPr="00910C2C">
        <w:rPr>
          <w:rtl/>
        </w:rPr>
        <w:t>بل</w:t>
      </w:r>
      <w:r w:rsidR="00DF5C03" w:rsidRPr="00910C2C">
        <w:rPr>
          <w:rtl/>
        </w:rPr>
        <w:t xml:space="preserve"> </w:t>
      </w:r>
      <w:r w:rsidRPr="00910C2C">
        <w:rPr>
          <w:rtl/>
        </w:rPr>
        <w:t>سنسعى</w:t>
      </w:r>
      <w:r w:rsidR="00DF5C03" w:rsidRPr="00910C2C">
        <w:rPr>
          <w:rtl/>
        </w:rPr>
        <w:t xml:space="preserve"> </w:t>
      </w:r>
      <w:r w:rsidRPr="00910C2C">
        <w:rPr>
          <w:rtl/>
        </w:rPr>
        <w:t>لتقديم</w:t>
      </w:r>
      <w:r w:rsidR="00DF5C03" w:rsidRPr="00910C2C">
        <w:rPr>
          <w:rtl/>
        </w:rPr>
        <w:t xml:space="preserve"> </w:t>
      </w:r>
      <w:r w:rsidRPr="00910C2C">
        <w:rPr>
          <w:b/>
          <w:bCs/>
          <w:rtl/>
        </w:rPr>
        <w:t>رؤى</w:t>
      </w:r>
      <w:r w:rsidR="00DF5C03" w:rsidRPr="00910C2C">
        <w:rPr>
          <w:b/>
          <w:bCs/>
          <w:rtl/>
        </w:rPr>
        <w:t xml:space="preserve"> </w:t>
      </w:r>
      <w:r w:rsidRPr="00910C2C">
        <w:rPr>
          <w:b/>
          <w:bCs/>
          <w:rtl/>
        </w:rPr>
        <w:t>وحلول</w:t>
      </w:r>
      <w:r w:rsidR="00DF5C03" w:rsidRPr="00910C2C">
        <w:rPr>
          <w:b/>
          <w:bCs/>
          <w:rtl/>
        </w:rPr>
        <w:t xml:space="preserve"> </w:t>
      </w:r>
      <w:r w:rsidRPr="00910C2C">
        <w:rPr>
          <w:b/>
          <w:bCs/>
          <w:rtl/>
        </w:rPr>
        <w:t>منهجية</w:t>
      </w:r>
      <w:r w:rsidR="00DF5C03" w:rsidRPr="00910C2C">
        <w:rPr>
          <w:rtl/>
        </w:rPr>
        <w:t xml:space="preserve"> </w:t>
      </w:r>
      <w:r w:rsidRPr="00910C2C">
        <w:rPr>
          <w:rtl/>
        </w:rPr>
        <w:t>مستنبطة</w:t>
      </w:r>
      <w:r w:rsidR="00DF5C03" w:rsidRPr="00910C2C">
        <w:rPr>
          <w:rtl/>
        </w:rPr>
        <w:t xml:space="preserve"> </w:t>
      </w:r>
      <w:r w:rsidRPr="00910C2C">
        <w:rPr>
          <w:rtl/>
        </w:rPr>
        <w:t>من</w:t>
      </w:r>
      <w:r w:rsidR="00DF5C03" w:rsidRPr="00910C2C">
        <w:rPr>
          <w:rtl/>
        </w:rPr>
        <w:t xml:space="preserve"> </w:t>
      </w:r>
      <w:r w:rsidRPr="00910C2C">
        <w:rPr>
          <w:rtl/>
        </w:rPr>
        <w:t>صلب</w:t>
      </w:r>
      <w:r w:rsidR="00DF5C03" w:rsidRPr="00910C2C">
        <w:rPr>
          <w:rtl/>
        </w:rPr>
        <w:t xml:space="preserve"> </w:t>
      </w:r>
      <w:r w:rsidRPr="00910C2C">
        <w:rPr>
          <w:rtl/>
        </w:rPr>
        <w:t>المنهج</w:t>
      </w:r>
      <w:r w:rsidR="00DF5C03" w:rsidRPr="00910C2C">
        <w:rPr>
          <w:rtl/>
        </w:rPr>
        <w:t xml:space="preserve"> </w:t>
      </w:r>
      <w:r w:rsidRPr="00910C2C">
        <w:rPr>
          <w:rtl/>
        </w:rPr>
        <w:t>الذي</w:t>
      </w:r>
      <w:r w:rsidR="00DF5C03" w:rsidRPr="00910C2C">
        <w:rPr>
          <w:rtl/>
        </w:rPr>
        <w:t xml:space="preserve"> </w:t>
      </w:r>
      <w:r w:rsidRPr="00910C2C">
        <w:rPr>
          <w:rtl/>
        </w:rPr>
        <w:t>أسسناه،</w:t>
      </w:r>
      <w:r w:rsidR="00DF5C03" w:rsidRPr="00910C2C">
        <w:rPr>
          <w:rtl/>
        </w:rPr>
        <w:t xml:space="preserve"> </w:t>
      </w:r>
      <w:r w:rsidRPr="00910C2C">
        <w:rPr>
          <w:rtl/>
        </w:rPr>
        <w:t>نوضح</w:t>
      </w:r>
      <w:r w:rsidR="00DF5C03" w:rsidRPr="00910C2C">
        <w:rPr>
          <w:rtl/>
        </w:rPr>
        <w:t xml:space="preserve"> </w:t>
      </w:r>
      <w:r w:rsidRPr="00910C2C">
        <w:rPr>
          <w:rtl/>
        </w:rPr>
        <w:t>من</w:t>
      </w:r>
      <w:r w:rsidR="00DF5C03" w:rsidRPr="00910C2C">
        <w:rPr>
          <w:rtl/>
        </w:rPr>
        <w:t xml:space="preserve"> </w:t>
      </w:r>
      <w:r w:rsidRPr="00910C2C">
        <w:rPr>
          <w:rtl/>
        </w:rPr>
        <w:t>خلالها</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لبنية</w:t>
      </w:r>
      <w:r w:rsidR="00DF5C03" w:rsidRPr="00910C2C">
        <w:rPr>
          <w:rtl/>
        </w:rPr>
        <w:t xml:space="preserve"> </w:t>
      </w:r>
      <w:r w:rsidRPr="00910C2C">
        <w:rPr>
          <w:rtl/>
        </w:rPr>
        <w:t>القرآن</w:t>
      </w:r>
      <w:r w:rsidR="00DF5C03" w:rsidRPr="00910C2C">
        <w:rPr>
          <w:rtl/>
        </w:rPr>
        <w:t xml:space="preserve"> </w:t>
      </w:r>
      <w:r w:rsidRPr="00910C2C">
        <w:rPr>
          <w:rtl/>
        </w:rPr>
        <w:t>ولغته</w:t>
      </w:r>
      <w:r w:rsidR="00DF5C03" w:rsidRPr="00910C2C">
        <w:rPr>
          <w:rtl/>
        </w:rPr>
        <w:t xml:space="preserve"> </w:t>
      </w:r>
      <w:r w:rsidRPr="00910C2C">
        <w:rPr>
          <w:rtl/>
        </w:rPr>
        <w:t>أن</w:t>
      </w:r>
      <w:r w:rsidR="00DF5C03" w:rsidRPr="00910C2C">
        <w:rPr>
          <w:rtl/>
        </w:rPr>
        <w:t xml:space="preserve"> </w:t>
      </w:r>
      <w:r w:rsidRPr="00910C2C">
        <w:rPr>
          <w:rtl/>
        </w:rPr>
        <w:t>يزيل</w:t>
      </w:r>
      <w:r w:rsidR="00DF5C03" w:rsidRPr="00910C2C">
        <w:rPr>
          <w:rtl/>
        </w:rPr>
        <w:t xml:space="preserve"> </w:t>
      </w:r>
      <w:r w:rsidRPr="00910C2C">
        <w:rPr>
          <w:rtl/>
        </w:rPr>
        <w:t>اللبس،</w:t>
      </w:r>
      <w:r w:rsidR="00DF5C03" w:rsidRPr="00910C2C">
        <w:rPr>
          <w:rtl/>
        </w:rPr>
        <w:t xml:space="preserve"> </w:t>
      </w:r>
      <w:r w:rsidRPr="00910C2C">
        <w:rPr>
          <w:rtl/>
        </w:rPr>
        <w:t>ويحل</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00DF5C03" w:rsidRPr="00910C2C">
        <w:rPr>
          <w:rtl/>
        </w:rPr>
        <w:t xml:space="preserve"> </w:t>
      </w:r>
      <w:r w:rsidRPr="00910C2C">
        <w:rPr>
          <w:rtl/>
        </w:rPr>
        <w:t>ويرد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ويؤسس</w:t>
      </w:r>
      <w:r w:rsidR="00DF5C03" w:rsidRPr="00910C2C">
        <w:rPr>
          <w:rtl/>
        </w:rPr>
        <w:t xml:space="preserve"> </w:t>
      </w:r>
      <w:r w:rsidRPr="00910C2C">
        <w:rPr>
          <w:rtl/>
        </w:rPr>
        <w:t>لفهم</w:t>
      </w:r>
      <w:r w:rsidR="00DF5C03" w:rsidRPr="00910C2C">
        <w:rPr>
          <w:rtl/>
        </w:rPr>
        <w:t xml:space="preserve"> </w:t>
      </w:r>
      <w:r w:rsidRPr="00910C2C">
        <w:rPr>
          <w:rtl/>
        </w:rPr>
        <w:t>أكثر</w:t>
      </w:r>
      <w:r w:rsidR="00DF5C03" w:rsidRPr="00910C2C">
        <w:rPr>
          <w:rtl/>
        </w:rPr>
        <w:t xml:space="preserve"> </w:t>
      </w:r>
      <w:r w:rsidRPr="00910C2C">
        <w:rPr>
          <w:rtl/>
        </w:rPr>
        <w:t>اتساقًا</w:t>
      </w:r>
      <w:r w:rsidR="00DF5C03" w:rsidRPr="00910C2C">
        <w:rPr>
          <w:rtl/>
        </w:rPr>
        <w:t xml:space="preserve"> </w:t>
      </w:r>
      <w:r w:rsidRPr="00910C2C">
        <w:rPr>
          <w:rtl/>
        </w:rPr>
        <w:t>ودقة</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الخالدة</w:t>
      </w:r>
      <w:r w:rsidRPr="00910C2C">
        <w:t>.</w:t>
      </w:r>
    </w:p>
    <w:p w14:paraId="231BBA98" w14:textId="0B8B0884" w:rsidR="00DA1BBC" w:rsidRPr="00910C2C" w:rsidRDefault="00DA1BBC" w:rsidP="00D55BE4">
      <w:pPr>
        <w:rPr>
          <w:rtl/>
        </w:rPr>
      </w:pPr>
      <w:r w:rsidRPr="00910C2C">
        <w:rPr>
          <w:rtl/>
        </w:rPr>
        <w:t>سنتناول</w:t>
      </w:r>
      <w:r w:rsidR="00DF5C03" w:rsidRPr="00910C2C">
        <w:rPr>
          <w:rtl/>
        </w:rPr>
        <w:t xml:space="preserve"> </w:t>
      </w:r>
      <w:r w:rsidR="007D331D"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الفصل</w:t>
      </w:r>
      <w:r w:rsidRPr="00910C2C">
        <w:t>:</w:t>
      </w:r>
    </w:p>
    <w:p w14:paraId="7ED83AC3" w14:textId="77777777" w:rsidR="00DC7A33" w:rsidRPr="00910C2C" w:rsidRDefault="00DC7A33" w:rsidP="00D55BE4"/>
    <w:p w14:paraId="58331A7C" w14:textId="1BD57D69" w:rsidR="00731D92" w:rsidRPr="00910C2C" w:rsidRDefault="00731D92" w:rsidP="00D55BE4">
      <w:pPr>
        <w:pStyle w:val="a8"/>
        <w:numPr>
          <w:ilvl w:val="0"/>
          <w:numId w:val="127"/>
        </w:numPr>
      </w:pPr>
      <w:r w:rsidRPr="00910C2C">
        <w:rPr>
          <w:rtl/>
        </w:rPr>
        <w:t>آيات</w:t>
      </w:r>
      <w:r w:rsidR="00DF5C03" w:rsidRPr="00910C2C">
        <w:rPr>
          <w:rtl/>
        </w:rPr>
        <w:t xml:space="preserve"> </w:t>
      </w:r>
      <w:r w:rsidRPr="00910C2C">
        <w:rPr>
          <w:rtl/>
        </w:rPr>
        <w:t>مؤسسة</w:t>
      </w:r>
      <w:r w:rsidR="00DF5C03" w:rsidRPr="00910C2C">
        <w:rPr>
          <w:rtl/>
        </w:rPr>
        <w:t xml:space="preserve"> </w:t>
      </w:r>
      <w:r w:rsidRPr="00910C2C">
        <w:rPr>
          <w:rtl/>
        </w:rPr>
        <w:t>لأسس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p>
    <w:p w14:paraId="690AAACE" w14:textId="3E5534A8" w:rsidR="009640C9" w:rsidRPr="00910C2C" w:rsidRDefault="009640C9" w:rsidP="00D55BE4">
      <w:pPr>
        <w:pStyle w:val="a8"/>
        <w:numPr>
          <w:ilvl w:val="0"/>
          <w:numId w:val="127"/>
        </w:numPr>
      </w:pPr>
      <w:r w:rsidRPr="00910C2C">
        <w:rPr>
          <w:b/>
          <w:bCs/>
          <w:rtl/>
        </w:rPr>
        <w:t>كنوز</w:t>
      </w:r>
      <w:r w:rsidR="00DF5C03" w:rsidRPr="00910C2C">
        <w:rPr>
          <w:b/>
          <w:bCs/>
          <w:rtl/>
        </w:rPr>
        <w:t xml:space="preserve"> </w:t>
      </w:r>
      <w:r w:rsidRPr="00910C2C">
        <w:rPr>
          <w:b/>
          <w:bCs/>
          <w:rtl/>
        </w:rPr>
        <w:t>ما</w:t>
      </w:r>
      <w:r w:rsidR="00DF5C03" w:rsidRPr="00910C2C">
        <w:rPr>
          <w:b/>
          <w:bCs/>
          <w:rtl/>
        </w:rPr>
        <w:t xml:space="preserve"> </w:t>
      </w:r>
      <w:r w:rsidRPr="00910C2C">
        <w:rPr>
          <w:b/>
          <w:bCs/>
          <w:rtl/>
        </w:rPr>
        <w:t>وراء</w:t>
      </w:r>
      <w:r w:rsidR="00DF5C03" w:rsidRPr="00910C2C">
        <w:rPr>
          <w:b/>
          <w:bCs/>
          <w:rtl/>
        </w:rPr>
        <w:t xml:space="preserve"> </w:t>
      </w:r>
      <w:r w:rsidRPr="00910C2C">
        <w:rPr>
          <w:b/>
          <w:bCs/>
          <w:rtl/>
        </w:rPr>
        <w:t>الحرف</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p>
    <w:p w14:paraId="79D21C20" w14:textId="6D18A649" w:rsidR="00DA1BBC" w:rsidRPr="00910C2C" w:rsidRDefault="00DA1BBC" w:rsidP="00D55BE4">
      <w:pPr>
        <w:pStyle w:val="a8"/>
        <w:numPr>
          <w:ilvl w:val="0"/>
          <w:numId w:val="127"/>
        </w:numPr>
      </w:pPr>
      <w:r w:rsidRPr="00910C2C">
        <w:rPr>
          <w:rtl/>
        </w:rPr>
        <w:t>الحد</w:t>
      </w:r>
      <w:r w:rsidR="00DF5C03" w:rsidRPr="00910C2C">
        <w:rPr>
          <w:rtl/>
        </w:rPr>
        <w:t xml:space="preserve"> </w:t>
      </w:r>
      <w:r w:rsidRPr="00910C2C">
        <w:rPr>
          <w:rtl/>
        </w:rPr>
        <w:t>الفاصل</w:t>
      </w:r>
      <w:r w:rsidR="00DF5C03" w:rsidRPr="00910C2C">
        <w:rPr>
          <w:rtl/>
        </w:rPr>
        <w:t xml:space="preserve"> </w:t>
      </w:r>
      <w:r w:rsidRPr="00910C2C">
        <w:rPr>
          <w:rtl/>
        </w:rPr>
        <w:t>بين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و"لسان</w:t>
      </w:r>
      <w:r w:rsidR="00DF5C03" w:rsidRPr="00910C2C">
        <w:rPr>
          <w:rtl/>
        </w:rPr>
        <w:t xml:space="preserve"> </w:t>
      </w:r>
      <w:r w:rsidRPr="00910C2C">
        <w:rPr>
          <w:rtl/>
        </w:rPr>
        <w:t>العرب</w:t>
      </w:r>
      <w:r w:rsidRPr="00910C2C">
        <w:t>"</w:t>
      </w:r>
      <w:r w:rsidRPr="00910C2C">
        <w:rPr>
          <w:rtl/>
        </w:rPr>
        <w:t>،</w:t>
      </w:r>
      <w:r w:rsidR="00DF5C03" w:rsidRPr="00910C2C">
        <w:rPr>
          <w:rtl/>
        </w:rPr>
        <w:t xml:space="preserve"> </w:t>
      </w:r>
      <w:r w:rsidRPr="00910C2C">
        <w:rPr>
          <w:rtl/>
        </w:rPr>
        <w:t>وأثر</w:t>
      </w:r>
      <w:r w:rsidR="00DF5C03" w:rsidRPr="00910C2C">
        <w:rPr>
          <w:rtl/>
        </w:rPr>
        <w:t xml:space="preserve"> </w:t>
      </w:r>
      <w:r w:rsidRPr="00910C2C">
        <w:rPr>
          <w:rtl/>
        </w:rPr>
        <w:t>الخلط</w:t>
      </w:r>
      <w:r w:rsidR="00DF5C03" w:rsidRPr="00910C2C">
        <w:rPr>
          <w:rtl/>
        </w:rPr>
        <w:t xml:space="preserve"> </w:t>
      </w:r>
      <w:r w:rsidRPr="00910C2C">
        <w:rPr>
          <w:rtl/>
        </w:rPr>
        <w:t>بينهما</w:t>
      </w:r>
      <w:r w:rsidR="00DF5C03" w:rsidRPr="00910C2C">
        <w:rPr>
          <w:rtl/>
        </w:rPr>
        <w:t xml:space="preserve"> </w:t>
      </w:r>
      <w:r w:rsidRPr="00910C2C">
        <w:rPr>
          <w:rtl/>
        </w:rPr>
        <w:t>على</w:t>
      </w:r>
      <w:r w:rsidR="00DF5C03" w:rsidRPr="00910C2C">
        <w:rPr>
          <w:rtl/>
        </w:rPr>
        <w:t xml:space="preserve"> </w:t>
      </w:r>
      <w:r w:rsidRPr="00910C2C">
        <w:rPr>
          <w:rtl/>
        </w:rPr>
        <w:t>التفسير</w:t>
      </w:r>
      <w:r w:rsidRPr="00910C2C">
        <w:t>.</w:t>
      </w:r>
    </w:p>
    <w:p w14:paraId="0C8DFFB3" w14:textId="16324FA5" w:rsidR="00DA1BBC" w:rsidRPr="00910C2C" w:rsidRDefault="00DA1BBC" w:rsidP="00D55BE4">
      <w:pPr>
        <w:pStyle w:val="a8"/>
        <w:numPr>
          <w:ilvl w:val="0"/>
          <w:numId w:val="127"/>
        </w:numPr>
      </w:pPr>
      <w:r w:rsidRPr="00910C2C">
        <w:rPr>
          <w:b/>
          <w:bCs/>
          <w:rtl/>
        </w:rPr>
        <w:t>إعادة</w:t>
      </w:r>
      <w:r w:rsidR="00DF5C03" w:rsidRPr="00910C2C">
        <w:rPr>
          <w:b/>
          <w:bCs/>
          <w:rtl/>
        </w:rPr>
        <w:t xml:space="preserve"> </w:t>
      </w:r>
      <w:r w:rsidRPr="00910C2C">
        <w:rPr>
          <w:b/>
          <w:bCs/>
          <w:rtl/>
        </w:rPr>
        <w:t>قراءة</w:t>
      </w:r>
      <w:r w:rsidR="00DF5C03" w:rsidRPr="00910C2C">
        <w:rPr>
          <w:b/>
          <w:bCs/>
          <w:rtl/>
        </w:rPr>
        <w:t xml:space="preserve"> </w:t>
      </w:r>
      <w:r w:rsidRPr="00910C2C">
        <w:rPr>
          <w:b/>
          <w:bCs/>
          <w:rtl/>
        </w:rPr>
        <w:t>لمفهوم</w:t>
      </w:r>
      <w:r w:rsidR="00DF5C03" w:rsidRPr="00910C2C">
        <w:rPr>
          <w:b/>
          <w:bCs/>
          <w:rtl/>
        </w:rPr>
        <w:t xml:space="preserve"> </w:t>
      </w:r>
      <w:r w:rsidRPr="00910C2C">
        <w:rPr>
          <w:b/>
          <w:bCs/>
          <w:rtl/>
        </w:rPr>
        <w:t>"المحكم</w:t>
      </w:r>
      <w:r w:rsidR="00DF5C03" w:rsidRPr="00910C2C">
        <w:rPr>
          <w:b/>
          <w:bCs/>
          <w:rtl/>
        </w:rPr>
        <w:t xml:space="preserve"> </w:t>
      </w:r>
      <w:r w:rsidRPr="00910C2C">
        <w:rPr>
          <w:b/>
          <w:bCs/>
          <w:rtl/>
        </w:rPr>
        <w:t>والمتشابه</w:t>
      </w:r>
      <w:r w:rsidRPr="00910C2C">
        <w:rPr>
          <w:b/>
          <w:bCs/>
        </w:rPr>
        <w:t>"</w:t>
      </w:r>
      <w:r w:rsidR="00DF5C03" w:rsidRPr="00910C2C">
        <w:rPr>
          <w:rtl/>
        </w:rPr>
        <w:t xml:space="preserve"> </w:t>
      </w:r>
      <w:r w:rsidRPr="00910C2C">
        <w:rPr>
          <w:rtl/>
        </w:rPr>
        <w:t>تؤكد</w:t>
      </w:r>
      <w:r w:rsidR="00DF5C03" w:rsidRPr="00910C2C">
        <w:rPr>
          <w:rtl/>
        </w:rPr>
        <w:t xml:space="preserve"> </w:t>
      </w:r>
      <w:r w:rsidRPr="00910C2C">
        <w:rPr>
          <w:rtl/>
        </w:rPr>
        <w:t>على</w:t>
      </w:r>
      <w:r w:rsidR="00DF5C03" w:rsidRPr="00910C2C">
        <w:rPr>
          <w:rtl/>
        </w:rPr>
        <w:t xml:space="preserve"> </w:t>
      </w:r>
      <w:r w:rsidRPr="00910C2C">
        <w:rPr>
          <w:rtl/>
        </w:rPr>
        <w:t>إحكام</w:t>
      </w:r>
      <w:r w:rsidR="00DF5C03" w:rsidRPr="00910C2C">
        <w:rPr>
          <w:rtl/>
        </w:rPr>
        <w:t xml:space="preserve"> </w:t>
      </w:r>
      <w:r w:rsidRPr="00910C2C">
        <w:rPr>
          <w:rtl/>
        </w:rPr>
        <w:t>القرآن</w:t>
      </w:r>
      <w:r w:rsidR="00DF5C03" w:rsidRPr="00910C2C">
        <w:rPr>
          <w:rtl/>
        </w:rPr>
        <w:t xml:space="preserve"> </w:t>
      </w:r>
      <w:r w:rsidRPr="00910C2C">
        <w:rPr>
          <w:rtl/>
        </w:rPr>
        <w:t>كله</w:t>
      </w:r>
      <w:r w:rsidR="00DF5C03" w:rsidRPr="00910C2C">
        <w:rPr>
          <w:rtl/>
        </w:rPr>
        <w:t xml:space="preserve"> </w:t>
      </w:r>
      <w:r w:rsidRPr="00910C2C">
        <w:rPr>
          <w:rtl/>
        </w:rPr>
        <w:t>وتجعل</w:t>
      </w:r>
      <w:r w:rsidR="00DF5C03" w:rsidRPr="00910C2C">
        <w:rPr>
          <w:rtl/>
        </w:rPr>
        <w:t xml:space="preserve"> </w:t>
      </w:r>
      <w:r w:rsidRPr="00910C2C">
        <w:rPr>
          <w:rtl/>
        </w:rPr>
        <w:t>التشابه</w:t>
      </w:r>
      <w:r w:rsidR="00DF5C03" w:rsidRPr="00910C2C">
        <w:rPr>
          <w:rtl/>
        </w:rPr>
        <w:t xml:space="preserve"> </w:t>
      </w:r>
      <w:r w:rsidRPr="00910C2C">
        <w:rPr>
          <w:rtl/>
        </w:rPr>
        <w:t>نسبيًا</w:t>
      </w:r>
      <w:r w:rsidR="00DF5C03" w:rsidRPr="00910C2C">
        <w:rPr>
          <w:rtl/>
        </w:rPr>
        <w:t xml:space="preserve"> </w:t>
      </w:r>
      <w:r w:rsidRPr="00910C2C">
        <w:rPr>
          <w:rtl/>
        </w:rPr>
        <w:t>يرتبط</w:t>
      </w:r>
      <w:r w:rsidR="00DF5C03" w:rsidRPr="00910C2C">
        <w:rPr>
          <w:rtl/>
        </w:rPr>
        <w:t xml:space="preserve"> </w:t>
      </w:r>
      <w:r w:rsidRPr="00910C2C">
        <w:rPr>
          <w:rtl/>
        </w:rPr>
        <w:t>بفهم</w:t>
      </w:r>
      <w:r w:rsidR="00DF5C03" w:rsidRPr="00910C2C">
        <w:rPr>
          <w:rtl/>
        </w:rPr>
        <w:t xml:space="preserve"> </w:t>
      </w:r>
      <w:r w:rsidRPr="00910C2C">
        <w:rPr>
          <w:rtl/>
        </w:rPr>
        <w:t>القارئ</w:t>
      </w:r>
      <w:r w:rsidRPr="00910C2C">
        <w:t>.</w:t>
      </w:r>
    </w:p>
    <w:p w14:paraId="3E97241C" w14:textId="43BC012E" w:rsidR="00DA1BBC" w:rsidRPr="00910C2C" w:rsidRDefault="00DA1BBC" w:rsidP="00D55BE4">
      <w:pPr>
        <w:pStyle w:val="a8"/>
        <w:numPr>
          <w:ilvl w:val="0"/>
          <w:numId w:val="127"/>
        </w:numPr>
      </w:pPr>
      <w:r w:rsidRPr="00910C2C">
        <w:rPr>
          <w:b/>
          <w:bCs/>
          <w:rtl/>
        </w:rPr>
        <w:t>تقديم</w:t>
      </w:r>
      <w:r w:rsidR="00DF5C03" w:rsidRPr="00910C2C">
        <w:rPr>
          <w:b/>
          <w:bCs/>
          <w:rtl/>
        </w:rPr>
        <w:t xml:space="preserve"> </w:t>
      </w:r>
      <w:r w:rsidRPr="00910C2C">
        <w:rPr>
          <w:b/>
          <w:bCs/>
          <w:rtl/>
        </w:rPr>
        <w:t>مفهوم</w:t>
      </w:r>
      <w:r w:rsidR="00DF5C03" w:rsidRPr="00910C2C">
        <w:rPr>
          <w:b/>
          <w:bCs/>
          <w:rtl/>
        </w:rPr>
        <w:t xml:space="preserve"> </w:t>
      </w:r>
      <w:r w:rsidRPr="00910C2C">
        <w:rPr>
          <w:b/>
          <w:bCs/>
          <w:rtl/>
        </w:rPr>
        <w:t>جديد</w:t>
      </w:r>
      <w:r w:rsidR="00DF5C03" w:rsidRPr="00910C2C">
        <w:rPr>
          <w:b/>
          <w:bCs/>
          <w:rtl/>
        </w:rPr>
        <w:t xml:space="preserve"> </w:t>
      </w:r>
      <w:r w:rsidRPr="00910C2C">
        <w:rPr>
          <w:b/>
          <w:bCs/>
          <w:rtl/>
        </w:rPr>
        <w:t>لـ"النسخ</w:t>
      </w:r>
      <w:r w:rsidRPr="00910C2C">
        <w:rPr>
          <w:b/>
          <w:bCs/>
        </w:rPr>
        <w:t>"</w:t>
      </w:r>
      <w:r w:rsidR="00DF5C03" w:rsidRPr="00910C2C">
        <w:rPr>
          <w:rtl/>
        </w:rPr>
        <w:t xml:space="preserve"> </w:t>
      </w:r>
      <w:r w:rsidRPr="00910C2C">
        <w:rPr>
          <w:rtl/>
        </w:rPr>
        <w:t>باعتباره</w:t>
      </w:r>
      <w:r w:rsidR="00DF5C03" w:rsidRPr="00910C2C">
        <w:rPr>
          <w:rtl/>
        </w:rPr>
        <w:t xml:space="preserve"> </w:t>
      </w:r>
      <w:r w:rsidRPr="00910C2C">
        <w:rPr>
          <w:rtl/>
        </w:rPr>
        <w:t>بيانًا</w:t>
      </w:r>
      <w:r w:rsidR="00DF5C03" w:rsidRPr="00910C2C">
        <w:rPr>
          <w:rtl/>
        </w:rPr>
        <w:t xml:space="preserve"> </w:t>
      </w:r>
      <w:r w:rsidRPr="00910C2C">
        <w:rPr>
          <w:rtl/>
        </w:rPr>
        <w:t>وتفصيلاً</w:t>
      </w:r>
      <w:r w:rsidR="00DF5C03" w:rsidRPr="00910C2C">
        <w:rPr>
          <w:rtl/>
        </w:rPr>
        <w:t xml:space="preserve"> </w:t>
      </w:r>
      <w:r w:rsidRPr="00910C2C">
        <w:rPr>
          <w:rtl/>
        </w:rPr>
        <w:t>وتوضيحًا</w:t>
      </w:r>
      <w:r w:rsidR="00DF5C03" w:rsidRPr="00910C2C">
        <w:rPr>
          <w:rtl/>
        </w:rPr>
        <w:t xml:space="preserve"> </w:t>
      </w:r>
      <w:r w:rsidRPr="00910C2C">
        <w:rPr>
          <w:rtl/>
        </w:rPr>
        <w:t>للمعاني،</w:t>
      </w:r>
      <w:r w:rsidR="00DF5C03" w:rsidRPr="00910C2C">
        <w:rPr>
          <w:rtl/>
        </w:rPr>
        <w:t xml:space="preserve"> </w:t>
      </w:r>
      <w:r w:rsidRPr="00910C2C">
        <w:rPr>
          <w:rtl/>
        </w:rPr>
        <w:t>وليس</w:t>
      </w:r>
      <w:r w:rsidR="00DF5C03" w:rsidRPr="00910C2C">
        <w:rPr>
          <w:rtl/>
        </w:rPr>
        <w:t xml:space="preserve"> </w:t>
      </w:r>
      <w:r w:rsidRPr="00910C2C">
        <w:rPr>
          <w:rtl/>
        </w:rPr>
        <w:t>إزالةً</w:t>
      </w:r>
      <w:r w:rsidR="00DF5C03" w:rsidRPr="00910C2C">
        <w:rPr>
          <w:rtl/>
        </w:rPr>
        <w:t xml:space="preserve"> </w:t>
      </w:r>
      <w:r w:rsidRPr="00910C2C">
        <w:rPr>
          <w:rtl/>
        </w:rPr>
        <w:t>وإبطالاً</w:t>
      </w:r>
      <w:r w:rsidR="00DF5C03" w:rsidRPr="00910C2C">
        <w:rPr>
          <w:rtl/>
        </w:rPr>
        <w:t xml:space="preserve"> </w:t>
      </w:r>
      <w:r w:rsidRPr="00910C2C">
        <w:rPr>
          <w:rtl/>
        </w:rPr>
        <w:t>للآيات</w:t>
      </w:r>
      <w:r w:rsidRPr="00910C2C">
        <w:t>.</w:t>
      </w:r>
    </w:p>
    <w:p w14:paraId="475114D9" w14:textId="43904651" w:rsidR="00DA1BBC" w:rsidRPr="00910C2C" w:rsidRDefault="00DA1BBC" w:rsidP="00D55BE4">
      <w:pPr>
        <w:pStyle w:val="a8"/>
        <w:numPr>
          <w:ilvl w:val="0"/>
          <w:numId w:val="127"/>
        </w:numPr>
      </w:pPr>
      <w:r w:rsidRPr="00910C2C">
        <w:rPr>
          <w:b/>
          <w:bCs/>
          <w:rtl/>
        </w:rPr>
        <w:t>استعراض</w:t>
      </w:r>
      <w:r w:rsidR="00DF5C03" w:rsidRPr="00910C2C">
        <w:rPr>
          <w:b/>
          <w:bCs/>
          <w:rtl/>
        </w:rPr>
        <w:t xml:space="preserve"> </w:t>
      </w:r>
      <w:r w:rsidRPr="00910C2C">
        <w:rPr>
          <w:b/>
          <w:bCs/>
          <w:rtl/>
        </w:rPr>
        <w:t>قدرة</w:t>
      </w:r>
      <w:r w:rsidR="00DF5C03" w:rsidRPr="00910C2C">
        <w:rPr>
          <w:b/>
          <w:bCs/>
          <w:rtl/>
        </w:rPr>
        <w:t xml:space="preserve"> </w:t>
      </w:r>
      <w:r w:rsidRPr="00910C2C">
        <w:rPr>
          <w:b/>
          <w:bCs/>
          <w:rtl/>
        </w:rPr>
        <w:t>المنهج</w:t>
      </w:r>
      <w:r w:rsidR="00DF5C03" w:rsidRPr="00910C2C">
        <w:rPr>
          <w:rtl/>
        </w:rPr>
        <w:t xml:space="preserve"> </w:t>
      </w:r>
      <w:r w:rsidRPr="00910C2C">
        <w:rPr>
          <w:rtl/>
        </w:rPr>
        <w:t>على</w:t>
      </w:r>
      <w:r w:rsidR="00DF5C03" w:rsidRPr="00910C2C">
        <w:rPr>
          <w:rtl/>
        </w:rPr>
        <w:t xml:space="preserve"> </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اللغوية</w:t>
      </w:r>
      <w:r w:rsidR="00DF5C03" w:rsidRPr="00910C2C">
        <w:rPr>
          <w:rtl/>
        </w:rPr>
        <w:t xml:space="preserve"> </w:t>
      </w:r>
      <w:r w:rsidRPr="00910C2C">
        <w:rPr>
          <w:rtl/>
        </w:rPr>
        <w:t>والعلمية</w:t>
      </w:r>
      <w:r w:rsidR="00DF5C03" w:rsidRPr="00910C2C">
        <w:rPr>
          <w:rtl/>
        </w:rPr>
        <w:t xml:space="preserve"> </w:t>
      </w:r>
      <w:r w:rsidRPr="00910C2C">
        <w:rPr>
          <w:rtl/>
        </w:rPr>
        <w:t>والتاريخية</w:t>
      </w:r>
      <w:r w:rsidR="00DF5C03" w:rsidRPr="00910C2C">
        <w:rPr>
          <w:rtl/>
        </w:rPr>
        <w:t xml:space="preserve"> </w:t>
      </w:r>
      <w:r w:rsidRPr="00910C2C">
        <w:rPr>
          <w:rtl/>
        </w:rPr>
        <w:t>من</w:t>
      </w:r>
      <w:r w:rsidR="00DF5C03" w:rsidRPr="00910C2C">
        <w:rPr>
          <w:rtl/>
        </w:rPr>
        <w:t xml:space="preserve"> </w:t>
      </w:r>
      <w:r w:rsidRPr="00910C2C">
        <w:rPr>
          <w:rtl/>
        </w:rPr>
        <w:t>داخل</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نفسه</w:t>
      </w:r>
      <w:r w:rsidRPr="00910C2C">
        <w:t>.</w:t>
      </w:r>
    </w:p>
    <w:p w14:paraId="0C999809" w14:textId="20D4510D" w:rsidR="00DA1BBC" w:rsidRPr="00910C2C" w:rsidRDefault="00DA1BBC" w:rsidP="00D55BE4">
      <w:pPr>
        <w:pStyle w:val="a8"/>
        <w:numPr>
          <w:ilvl w:val="0"/>
          <w:numId w:val="127"/>
        </w:numPr>
      </w:pPr>
      <w:r w:rsidRPr="00910C2C">
        <w:rPr>
          <w:b/>
          <w:bCs/>
          <w:rtl/>
        </w:rPr>
        <w:t>تأصيل</w:t>
      </w:r>
      <w:r w:rsidR="00DF5C03" w:rsidRPr="00910C2C">
        <w:rPr>
          <w:b/>
          <w:bCs/>
          <w:rtl/>
        </w:rPr>
        <w:t xml:space="preserve"> </w:t>
      </w:r>
      <w:r w:rsidRPr="00910C2C">
        <w:rPr>
          <w:b/>
          <w:bCs/>
          <w:rtl/>
        </w:rPr>
        <w:t>"المبدأ</w:t>
      </w:r>
      <w:r w:rsidR="00DF5C03" w:rsidRPr="00910C2C">
        <w:rPr>
          <w:b/>
          <w:bCs/>
          <w:rtl/>
        </w:rPr>
        <w:t xml:space="preserve"> </w:t>
      </w:r>
      <w:r w:rsidRPr="00910C2C">
        <w:rPr>
          <w:b/>
          <w:bCs/>
          <w:rtl/>
        </w:rPr>
        <w:t>القصدي"</w:t>
      </w:r>
      <w:r w:rsidR="00DF5C03" w:rsidRPr="00910C2C">
        <w:rPr>
          <w:b/>
          <w:bCs/>
          <w:rtl/>
        </w:rPr>
        <w:t xml:space="preserve"> </w:t>
      </w:r>
      <w:r w:rsidRPr="00910C2C">
        <w:rPr>
          <w:b/>
          <w:bCs/>
          <w:rtl/>
        </w:rPr>
        <w:t>للغة</w:t>
      </w:r>
      <w:r w:rsidR="00DF5C03" w:rsidRPr="00910C2C">
        <w:rPr>
          <w:b/>
          <w:bCs/>
          <w:rtl/>
        </w:rPr>
        <w:t xml:space="preserve"> </w:t>
      </w:r>
      <w:r w:rsidRPr="00910C2C">
        <w:rPr>
          <w:b/>
          <w:bCs/>
          <w:rtl/>
        </w:rPr>
        <w:t>القرآن</w:t>
      </w:r>
      <w:r w:rsidR="00DF5C03" w:rsidRPr="00910C2C">
        <w:rPr>
          <w:rtl/>
        </w:rPr>
        <w:t xml:space="preserve"> </w:t>
      </w:r>
      <w:r w:rsidRPr="00910C2C">
        <w:rPr>
          <w:rtl/>
        </w:rPr>
        <w:t>في</w:t>
      </w:r>
      <w:r w:rsidR="00DF5C03" w:rsidRPr="00910C2C">
        <w:rPr>
          <w:rtl/>
        </w:rPr>
        <w:t xml:space="preserve"> </w:t>
      </w:r>
      <w:r w:rsidRPr="00910C2C">
        <w:rPr>
          <w:rtl/>
        </w:rPr>
        <w:t>مقابل</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وتبيين</w:t>
      </w:r>
      <w:r w:rsidR="00DF5C03" w:rsidRPr="00910C2C">
        <w:rPr>
          <w:rtl/>
        </w:rPr>
        <w:t xml:space="preserve"> </w:t>
      </w:r>
      <w:r w:rsidRPr="00910C2C">
        <w:rPr>
          <w:rtl/>
        </w:rPr>
        <w:t>أهمية</w:t>
      </w:r>
      <w:r w:rsidR="00DF5C03" w:rsidRPr="00910C2C">
        <w:rPr>
          <w:rtl/>
        </w:rPr>
        <w:t xml:space="preserve"> </w:t>
      </w:r>
      <w:r w:rsidRPr="00910C2C">
        <w:rPr>
          <w:rtl/>
        </w:rPr>
        <w:t>ذلك</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7B6A4484" w14:textId="5ED7CE85" w:rsidR="00DA1BBC" w:rsidRPr="00910C2C" w:rsidRDefault="00DA1BBC" w:rsidP="00D55BE4">
      <w:pPr>
        <w:rPr>
          <w:rtl/>
        </w:rPr>
      </w:pP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للتفكير</w:t>
      </w:r>
      <w:r w:rsidR="00DF5C03" w:rsidRPr="00910C2C">
        <w:rPr>
          <w:rtl/>
        </w:rPr>
        <w:t xml:space="preserve"> </w:t>
      </w:r>
      <w:r w:rsidRPr="00910C2C">
        <w:rPr>
          <w:rtl/>
        </w:rPr>
        <w:t>النقدي،</w:t>
      </w:r>
      <w:r w:rsidR="00DF5C03" w:rsidRPr="00910C2C">
        <w:rPr>
          <w:rtl/>
        </w:rPr>
        <w:t xml:space="preserve"> </w:t>
      </w:r>
      <w:r w:rsidRPr="00910C2C">
        <w:rPr>
          <w:rtl/>
        </w:rPr>
        <w:t>ولتجاوز</w:t>
      </w:r>
      <w:r w:rsidR="00DF5C03" w:rsidRPr="00910C2C">
        <w:rPr>
          <w:rtl/>
        </w:rPr>
        <w:t xml:space="preserve"> </w:t>
      </w:r>
      <w:r w:rsidRPr="00910C2C">
        <w:rPr>
          <w:rtl/>
        </w:rPr>
        <w:t>القراءات</w:t>
      </w:r>
      <w:r w:rsidR="00DF5C03" w:rsidRPr="00910C2C">
        <w:rPr>
          <w:rtl/>
        </w:rPr>
        <w:t xml:space="preserve"> </w:t>
      </w:r>
      <w:r w:rsidR="00367A8E" w:rsidRPr="00910C2C">
        <w:rPr>
          <w:rtl/>
        </w:rPr>
        <w:t>المجزأة</w:t>
      </w:r>
      <w:r w:rsidRPr="00910C2C">
        <w:rPr>
          <w:rtl/>
        </w:rPr>
        <w:t>،</w:t>
      </w:r>
      <w:r w:rsidR="00DF5C03" w:rsidRPr="00910C2C">
        <w:rPr>
          <w:rtl/>
        </w:rPr>
        <w:t xml:space="preserve"> </w:t>
      </w:r>
      <w:r w:rsidRPr="00910C2C">
        <w:rPr>
          <w:rtl/>
        </w:rPr>
        <w:t>ولإعادة</w:t>
      </w:r>
      <w:r w:rsidR="00DF5C03" w:rsidRPr="00910C2C">
        <w:rPr>
          <w:rtl/>
        </w:rPr>
        <w:t xml:space="preserve"> </w:t>
      </w:r>
      <w:r w:rsidRPr="00910C2C">
        <w:rPr>
          <w:rtl/>
        </w:rPr>
        <w:t>بناء</w:t>
      </w:r>
      <w:r w:rsidR="00DF5C03" w:rsidRPr="00910C2C">
        <w:rPr>
          <w:rtl/>
        </w:rPr>
        <w:t xml:space="preserve"> </w:t>
      </w:r>
      <w:r w:rsidRPr="00910C2C">
        <w:rPr>
          <w:rtl/>
        </w:rPr>
        <w:t>فهمنا</w:t>
      </w:r>
      <w:r w:rsidR="00DF5C03" w:rsidRPr="00910C2C">
        <w:rPr>
          <w:rtl/>
        </w:rPr>
        <w:t xml:space="preserve"> </w:t>
      </w:r>
      <w:r w:rsidRPr="00910C2C">
        <w:rPr>
          <w:rtl/>
        </w:rPr>
        <w:t>على</w:t>
      </w:r>
      <w:r w:rsidR="00DF5C03" w:rsidRPr="00910C2C">
        <w:rPr>
          <w:rtl/>
        </w:rPr>
        <w:t xml:space="preserve"> </w:t>
      </w:r>
      <w:r w:rsidRPr="00910C2C">
        <w:rPr>
          <w:rtl/>
        </w:rPr>
        <w:t>أُسس</w:t>
      </w:r>
      <w:r w:rsidR="00DF5C03" w:rsidRPr="00910C2C">
        <w:rPr>
          <w:rtl/>
        </w:rPr>
        <w:t xml:space="preserve"> </w:t>
      </w:r>
      <w:r w:rsidRPr="00910C2C">
        <w:rPr>
          <w:rtl/>
        </w:rPr>
        <w:t>قرآنية</w:t>
      </w:r>
      <w:r w:rsidR="00DF5C03" w:rsidRPr="00910C2C">
        <w:rPr>
          <w:rtl/>
        </w:rPr>
        <w:t xml:space="preserve"> </w:t>
      </w:r>
      <w:r w:rsidRPr="00910C2C">
        <w:rPr>
          <w:rtl/>
        </w:rPr>
        <w:t>راسخة،</w:t>
      </w:r>
      <w:r w:rsidR="00DF5C03" w:rsidRPr="00910C2C">
        <w:rPr>
          <w:rtl/>
        </w:rPr>
        <w:t xml:space="preserve"> </w:t>
      </w:r>
      <w:r w:rsidRPr="00910C2C">
        <w:rPr>
          <w:rtl/>
        </w:rPr>
        <w:t>مستلهمين</w:t>
      </w:r>
      <w:r w:rsidR="00DF5C03" w:rsidRPr="00910C2C">
        <w:rPr>
          <w:rtl/>
        </w:rPr>
        <w:t xml:space="preserve"> </w:t>
      </w:r>
      <w:r w:rsidRPr="00910C2C">
        <w:rPr>
          <w:rtl/>
        </w:rPr>
        <w:t>من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نفسه</w:t>
      </w:r>
      <w:r w:rsidR="00DF5C03" w:rsidRPr="00910C2C">
        <w:rPr>
          <w:rtl/>
        </w:rPr>
        <w:t xml:space="preserve"> </w:t>
      </w:r>
      <w:r w:rsidRPr="00910C2C">
        <w:rPr>
          <w:rtl/>
        </w:rPr>
        <w:t>رؤى</w:t>
      </w:r>
      <w:r w:rsidR="00DF5C03" w:rsidRPr="00910C2C">
        <w:rPr>
          <w:rtl/>
        </w:rPr>
        <w:t xml:space="preserve"> </w:t>
      </w:r>
      <w:r w:rsidRPr="00910C2C">
        <w:rPr>
          <w:rtl/>
        </w:rPr>
        <w:t>وحلولاً</w:t>
      </w:r>
      <w:r w:rsidR="00DF5C03" w:rsidRPr="00910C2C">
        <w:rPr>
          <w:rtl/>
        </w:rPr>
        <w:t xml:space="preserve"> </w:t>
      </w:r>
      <w:r w:rsidRPr="00910C2C">
        <w:rPr>
          <w:rtl/>
        </w:rPr>
        <w:t>لقضايا</w:t>
      </w:r>
      <w:r w:rsidR="00DF5C03" w:rsidRPr="00910C2C">
        <w:rPr>
          <w:rtl/>
        </w:rPr>
        <w:t xml:space="preserve"> </w:t>
      </w:r>
      <w:r w:rsidRPr="00910C2C">
        <w:rPr>
          <w:rtl/>
        </w:rPr>
        <w:t>الأمس</w:t>
      </w:r>
      <w:r w:rsidR="00DF5C03" w:rsidRPr="00910C2C">
        <w:rPr>
          <w:rtl/>
        </w:rPr>
        <w:t xml:space="preserve"> </w:t>
      </w:r>
      <w:r w:rsidRPr="00910C2C">
        <w:rPr>
          <w:rtl/>
        </w:rPr>
        <w:t>وتحديات</w:t>
      </w:r>
      <w:r w:rsidR="00DF5C03" w:rsidRPr="00910C2C">
        <w:rPr>
          <w:rtl/>
        </w:rPr>
        <w:t xml:space="preserve"> </w:t>
      </w:r>
      <w:r w:rsidRPr="00910C2C">
        <w:rPr>
          <w:rtl/>
        </w:rPr>
        <w:t>اليوم</w:t>
      </w:r>
      <w:r w:rsidRPr="00910C2C">
        <w:t>.</w:t>
      </w:r>
    </w:p>
    <w:p w14:paraId="315EB9C7" w14:textId="515CD22D" w:rsidR="000A3F3A" w:rsidRPr="00910C2C" w:rsidRDefault="000A3F3A" w:rsidP="00D55BE4">
      <w:pPr>
        <w:pStyle w:val="22"/>
      </w:pPr>
      <w:bookmarkStart w:id="253" w:name="_Toc194185038"/>
      <w:bookmarkStart w:id="254" w:name="_Toc203387587"/>
      <w:r w:rsidRPr="00910C2C">
        <w:rPr>
          <w:rtl/>
        </w:rPr>
        <w:t>معاني</w:t>
      </w:r>
      <w:r w:rsidR="00DF5C03" w:rsidRPr="00910C2C">
        <w:rPr>
          <w:rtl/>
        </w:rPr>
        <w:t xml:space="preserve"> </w:t>
      </w:r>
      <w:r w:rsidRPr="00910C2C">
        <w:rPr>
          <w:rtl/>
        </w:rPr>
        <w:t>الكلمات</w:t>
      </w:r>
      <w:r w:rsidR="00DF5C03" w:rsidRPr="00910C2C">
        <w:rPr>
          <w:rtl/>
        </w:rPr>
        <w:t xml:space="preserve"> </w:t>
      </w:r>
      <w:r w:rsidRPr="00910C2C">
        <w:rPr>
          <w:rtl/>
        </w:rPr>
        <w:t>"لسان"،</w:t>
      </w:r>
      <w:r w:rsidR="00DF5C03" w:rsidRPr="00910C2C">
        <w:rPr>
          <w:rtl/>
        </w:rPr>
        <w:t xml:space="preserve"> </w:t>
      </w:r>
      <w:r w:rsidRPr="00910C2C">
        <w:rPr>
          <w:rtl/>
        </w:rPr>
        <w:t>"لسن"،</w:t>
      </w:r>
      <w:r w:rsidR="00DF5C03" w:rsidRPr="00910C2C">
        <w:rPr>
          <w:rtl/>
        </w:rPr>
        <w:t xml:space="preserve"> </w:t>
      </w:r>
      <w:r w:rsidRPr="00910C2C">
        <w:rPr>
          <w:rtl/>
        </w:rPr>
        <w:t>"عربي"،</w:t>
      </w:r>
      <w:r w:rsidR="00DF5C03" w:rsidRPr="00910C2C">
        <w:rPr>
          <w:rtl/>
        </w:rPr>
        <w:t xml:space="preserve"> </w:t>
      </w:r>
      <w:r w:rsidRPr="00910C2C">
        <w:rPr>
          <w:rtl/>
        </w:rPr>
        <w:t>"عُربى"،</w:t>
      </w:r>
      <w:r w:rsidR="00DF5C03" w:rsidRPr="00910C2C">
        <w:rPr>
          <w:rtl/>
        </w:rPr>
        <w:t xml:space="preserve"> </w:t>
      </w:r>
      <w:r w:rsidRPr="00910C2C">
        <w:rPr>
          <w:rtl/>
        </w:rPr>
        <w:t>"ألسنة"،</w:t>
      </w:r>
      <w:r w:rsidR="00DF5C03" w:rsidRPr="00910C2C">
        <w:rPr>
          <w:rtl/>
        </w:rPr>
        <w:t xml:space="preserve"> </w:t>
      </w:r>
      <w:r w:rsidRPr="00910C2C">
        <w:rPr>
          <w:rtl/>
        </w:rPr>
        <w:t>و"ألسنتهم"</w:t>
      </w:r>
      <w:bookmarkEnd w:id="253"/>
      <w:bookmarkEnd w:id="254"/>
    </w:p>
    <w:p w14:paraId="1A09CCE7" w14:textId="5CE4C342" w:rsidR="000A3F3A" w:rsidRPr="00910C2C" w:rsidRDefault="000A3F3A" w:rsidP="00D55BE4">
      <w:pPr>
        <w:pStyle w:val="a8"/>
        <w:numPr>
          <w:ilvl w:val="2"/>
          <w:numId w:val="202"/>
        </w:numPr>
      </w:pPr>
      <w:bookmarkStart w:id="255" w:name="_Toc194185039"/>
      <w:r w:rsidRPr="00910C2C">
        <w:rPr>
          <w:rtl/>
        </w:rPr>
        <w:t>أولًا:</w:t>
      </w:r>
      <w:r w:rsidR="00DF5C03" w:rsidRPr="00910C2C">
        <w:rPr>
          <w:rtl/>
        </w:rPr>
        <w:t xml:space="preserve"> </w:t>
      </w:r>
      <w:r w:rsidRPr="00910C2C">
        <w:rPr>
          <w:rtl/>
        </w:rPr>
        <w:t>كلمة</w:t>
      </w:r>
      <w:r w:rsidR="00DF5C03" w:rsidRPr="00910C2C">
        <w:rPr>
          <w:rtl/>
        </w:rPr>
        <w:t xml:space="preserve"> </w:t>
      </w:r>
      <w:r w:rsidRPr="00910C2C">
        <w:rPr>
          <w:rtl/>
        </w:rPr>
        <w:t>"لسان/لسن"</w:t>
      </w:r>
      <w:r w:rsidR="00DF5C03" w:rsidRPr="00910C2C">
        <w:rPr>
          <w:rtl/>
        </w:rPr>
        <w:t xml:space="preserve"> </w:t>
      </w:r>
      <w:r w:rsidRPr="00910C2C">
        <w:rPr>
          <w:rtl/>
        </w:rPr>
        <w:t>ومشتقاتها</w:t>
      </w:r>
      <w:r w:rsidRPr="00910C2C">
        <w:t>:</w:t>
      </w:r>
      <w:bookmarkEnd w:id="255"/>
    </w:p>
    <w:p w14:paraId="050689F2" w14:textId="3B8D7B86" w:rsidR="000A3F3A" w:rsidRPr="00910C2C" w:rsidRDefault="000A3F3A" w:rsidP="00D55BE4">
      <w:pPr>
        <w:pStyle w:val="a8"/>
        <w:numPr>
          <w:ilvl w:val="0"/>
          <w:numId w:val="198"/>
        </w:numPr>
      </w:pPr>
      <w:r w:rsidRPr="00910C2C">
        <w:t>"</w:t>
      </w: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به</w:t>
      </w:r>
      <w:r w:rsidR="00DF5C03" w:rsidRPr="00910C2C">
        <w:rPr>
          <w:rtl/>
        </w:rPr>
        <w:t xml:space="preserve"> </w:t>
      </w:r>
      <w:r w:rsidRPr="00910C2C">
        <w:rPr>
          <w:rtl/>
        </w:rPr>
        <w:t>لسانك</w:t>
      </w:r>
      <w:r w:rsidR="00DF5C03" w:rsidRPr="00910C2C">
        <w:rPr>
          <w:rtl/>
        </w:rPr>
        <w:t xml:space="preserve"> </w:t>
      </w:r>
      <w:r w:rsidRPr="00910C2C">
        <w:rPr>
          <w:rtl/>
        </w:rPr>
        <w:t>لتعجل</w:t>
      </w:r>
      <w:r w:rsidR="00DF5C03" w:rsidRPr="00910C2C">
        <w:rPr>
          <w:rtl/>
        </w:rPr>
        <w:t xml:space="preserve"> </w:t>
      </w:r>
      <w:r w:rsidRPr="00910C2C">
        <w:rPr>
          <w:rtl/>
        </w:rPr>
        <w:t>به</w:t>
      </w:r>
      <w:r w:rsidR="00DF5C03" w:rsidRPr="00910C2C">
        <w:rPr>
          <w:rtl/>
        </w:rPr>
        <w:t xml:space="preserve"> </w:t>
      </w:r>
      <w:r w:rsidRPr="00910C2C">
        <w:rPr>
          <w:rtl/>
        </w:rPr>
        <w:t>إن</w:t>
      </w:r>
      <w:r w:rsidR="00DF5C03" w:rsidRPr="00910C2C">
        <w:rPr>
          <w:rtl/>
        </w:rPr>
        <w:t xml:space="preserve"> </w:t>
      </w:r>
      <w:r w:rsidRPr="00910C2C">
        <w:rPr>
          <w:rtl/>
        </w:rPr>
        <w:t>علينا</w:t>
      </w:r>
      <w:r w:rsidR="00DF5C03" w:rsidRPr="00910C2C">
        <w:rPr>
          <w:rtl/>
        </w:rPr>
        <w:t xml:space="preserve"> </w:t>
      </w:r>
      <w:r w:rsidRPr="00910C2C">
        <w:rPr>
          <w:rtl/>
        </w:rPr>
        <w:t>جمعه</w:t>
      </w:r>
      <w:r w:rsidR="00DF5C03" w:rsidRPr="00910C2C">
        <w:rPr>
          <w:rtl/>
        </w:rPr>
        <w:t xml:space="preserve"> </w:t>
      </w:r>
      <w:r w:rsidRPr="00910C2C">
        <w:rPr>
          <w:rtl/>
        </w:rPr>
        <w:t>وقرآنه"</w:t>
      </w:r>
      <w:r w:rsidR="00DF5C03" w:rsidRPr="00910C2C">
        <w:rPr>
          <w:rtl/>
        </w:rPr>
        <w:t xml:space="preserve"> </w:t>
      </w:r>
      <w:r w:rsidRPr="00910C2C">
        <w:rPr>
          <w:rtl/>
        </w:rPr>
        <w:t>"القيامة</w:t>
      </w:r>
      <w:r w:rsidR="00DF5C03" w:rsidRPr="00910C2C">
        <w:rPr>
          <w:rtl/>
        </w:rPr>
        <w:t xml:space="preserve"> </w:t>
      </w:r>
      <w:r w:rsidRPr="00910C2C">
        <w:rPr>
          <w:rtl/>
        </w:rPr>
        <w:t>16-17"</w:t>
      </w:r>
      <w:r w:rsidRPr="00910C2C">
        <w:t>:</w:t>
      </w:r>
    </w:p>
    <w:p w14:paraId="66E6BC17" w14:textId="40F75195"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"لسانك"</w:t>
      </w:r>
      <w:r w:rsidRPr="00910C2C">
        <w:t>:</w:t>
      </w:r>
      <w:r w:rsidR="00DF5C03" w:rsidRPr="00910C2C">
        <w:rPr>
          <w:rtl/>
        </w:rPr>
        <w:t xml:space="preserve"> </w:t>
      </w:r>
      <w:r w:rsidRPr="00910C2C">
        <w:rPr>
          <w:rtl/>
        </w:rPr>
        <w:t>عضو</w:t>
      </w:r>
      <w:r w:rsidR="00DF5C03" w:rsidRPr="00910C2C">
        <w:rPr>
          <w:rtl/>
        </w:rPr>
        <w:t xml:space="preserve"> </w:t>
      </w:r>
      <w:r w:rsidRPr="00910C2C">
        <w:rPr>
          <w:rtl/>
        </w:rPr>
        <w:t>النطق،</w:t>
      </w:r>
      <w:r w:rsidR="00DF5C03" w:rsidRPr="00910C2C">
        <w:rPr>
          <w:rtl/>
        </w:rPr>
        <w:t xml:space="preserve"> </w:t>
      </w:r>
      <w:r w:rsidRPr="00910C2C">
        <w:rPr>
          <w:rtl/>
        </w:rPr>
        <w:t>أي</w:t>
      </w:r>
      <w:r w:rsidR="00DF5C03" w:rsidRPr="00910C2C">
        <w:rPr>
          <w:rtl/>
        </w:rPr>
        <w:t xml:space="preserve"> </w:t>
      </w: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لسانك</w:t>
      </w:r>
      <w:r w:rsidR="00DF5C03" w:rsidRPr="00910C2C">
        <w:rPr>
          <w:rtl/>
        </w:rPr>
        <w:t xml:space="preserve"> </w:t>
      </w:r>
      <w:r w:rsidRPr="00910C2C">
        <w:rPr>
          <w:rtl/>
        </w:rPr>
        <w:t>متعجلًا</w:t>
      </w:r>
      <w:r w:rsidR="00DF5C03" w:rsidRPr="00910C2C">
        <w:rPr>
          <w:rtl/>
        </w:rPr>
        <w:t xml:space="preserve"> </w:t>
      </w:r>
      <w:r w:rsidRPr="00910C2C">
        <w:rPr>
          <w:rtl/>
        </w:rPr>
        <w:t>بتلاوة</w:t>
      </w:r>
      <w:r w:rsidR="00DF5C03" w:rsidRPr="00910C2C">
        <w:rPr>
          <w:rtl/>
        </w:rPr>
        <w:t xml:space="preserve"> </w:t>
      </w:r>
      <w:r w:rsidRPr="00910C2C">
        <w:rPr>
          <w:rtl/>
        </w:rPr>
        <w:t>القرآن</w:t>
      </w:r>
      <w:r w:rsidR="00DF5C03" w:rsidRPr="00910C2C">
        <w:rPr>
          <w:rtl/>
        </w:rPr>
        <w:t xml:space="preserve"> </w:t>
      </w:r>
      <w:r w:rsidRPr="00910C2C">
        <w:rPr>
          <w:rtl/>
        </w:rPr>
        <w:t>قبل</w:t>
      </w:r>
      <w:r w:rsidR="00DF5C03" w:rsidRPr="00910C2C">
        <w:rPr>
          <w:rtl/>
        </w:rPr>
        <w:t xml:space="preserve"> </w:t>
      </w:r>
      <w:r w:rsidRPr="00910C2C">
        <w:rPr>
          <w:rtl/>
        </w:rPr>
        <w:t>أن</w:t>
      </w:r>
      <w:r w:rsidR="00DF5C03" w:rsidRPr="00910C2C">
        <w:rPr>
          <w:rtl/>
        </w:rPr>
        <w:t xml:space="preserve"> </w:t>
      </w:r>
      <w:r w:rsidRPr="00910C2C">
        <w:rPr>
          <w:rtl/>
        </w:rPr>
        <w:t>يكتمل</w:t>
      </w:r>
      <w:r w:rsidR="00DF5C03" w:rsidRPr="00910C2C">
        <w:rPr>
          <w:rtl/>
        </w:rPr>
        <w:t xml:space="preserve"> </w:t>
      </w:r>
      <w:r w:rsidRPr="00910C2C">
        <w:rPr>
          <w:rtl/>
        </w:rPr>
        <w:t>الوحي</w:t>
      </w:r>
      <w:r w:rsidRPr="00910C2C">
        <w:t>.</w:t>
      </w:r>
    </w:p>
    <w:p w14:paraId="3CCA9A85" w14:textId="412C0832"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"لسنك"</w:t>
      </w:r>
      <w:r w:rsidRPr="00910C2C">
        <w:t>:</w:t>
      </w:r>
      <w:r w:rsidR="00DF5C03" w:rsidRPr="00910C2C">
        <w:rPr>
          <w:rtl/>
        </w:rPr>
        <w:t xml:space="preserve"> </w:t>
      </w:r>
      <w:r w:rsidRPr="00910C2C">
        <w:rPr>
          <w:rtl/>
        </w:rPr>
        <w:t>لا</w:t>
      </w:r>
      <w:r w:rsidR="00DF5C03" w:rsidRPr="00910C2C">
        <w:rPr>
          <w:rtl/>
        </w:rPr>
        <w:t xml:space="preserve"> </w:t>
      </w:r>
      <w:r w:rsidRPr="00910C2C">
        <w:rPr>
          <w:rtl/>
        </w:rPr>
        <w:t>تستخدم</w:t>
      </w:r>
      <w:r w:rsidR="00DF5C03" w:rsidRPr="00910C2C">
        <w:rPr>
          <w:rtl/>
        </w:rPr>
        <w:t xml:space="preserve"> </w:t>
      </w:r>
      <w:r w:rsidRPr="00910C2C">
        <w:rPr>
          <w:rtl/>
        </w:rPr>
        <w:t>الكتابة</w:t>
      </w:r>
      <w:r w:rsidR="00DF5C03" w:rsidRPr="00910C2C">
        <w:rPr>
          <w:rtl/>
        </w:rPr>
        <w:t xml:space="preserve"> </w:t>
      </w:r>
      <w:r w:rsidR="00344785" w:rsidRPr="00910C2C">
        <w:rPr>
          <w:rtl/>
        </w:rPr>
        <w:t>"</w:t>
      </w:r>
      <w:r w:rsidRPr="00910C2C">
        <w:rPr>
          <w:rtl/>
        </w:rPr>
        <w:t>لسن</w:t>
      </w:r>
      <w:r w:rsidR="00344785" w:rsidRPr="00910C2C">
        <w:rPr>
          <w:rtl/>
        </w:rPr>
        <w:t>"</w:t>
      </w:r>
      <w:r w:rsidR="00DF5C03" w:rsidRPr="00910C2C">
        <w:rPr>
          <w:rtl/>
        </w:rPr>
        <w:t xml:space="preserve"> </w:t>
      </w:r>
      <w:r w:rsidRPr="00910C2C">
        <w:rPr>
          <w:rtl/>
        </w:rPr>
        <w:t>في</w:t>
      </w:r>
      <w:r w:rsidR="00DF5C03" w:rsidRPr="00910C2C">
        <w:rPr>
          <w:rtl/>
        </w:rPr>
        <w:t xml:space="preserve"> </w:t>
      </w:r>
      <w:r w:rsidRPr="00910C2C">
        <w:rPr>
          <w:rtl/>
        </w:rPr>
        <w:t>تدوين</w:t>
      </w:r>
      <w:r w:rsidR="00DF5C03" w:rsidRPr="00910C2C">
        <w:rPr>
          <w:rtl/>
        </w:rPr>
        <w:t xml:space="preserve"> </w:t>
      </w:r>
      <w:r w:rsidRPr="00910C2C">
        <w:rPr>
          <w:rtl/>
        </w:rPr>
        <w:t>القرآن</w:t>
      </w:r>
      <w:r w:rsidR="00DF5C03" w:rsidRPr="00910C2C">
        <w:rPr>
          <w:rtl/>
        </w:rPr>
        <w:t xml:space="preserve"> </w:t>
      </w:r>
      <w:r w:rsidRPr="00910C2C">
        <w:rPr>
          <w:rtl/>
        </w:rPr>
        <w:t>متعجلًا،</w:t>
      </w:r>
      <w:r w:rsidR="00DF5C03" w:rsidRPr="00910C2C">
        <w:rPr>
          <w:rtl/>
        </w:rPr>
        <w:t xml:space="preserve"> </w:t>
      </w:r>
      <w:r w:rsidRPr="00910C2C">
        <w:rPr>
          <w:rtl/>
        </w:rPr>
        <w:t>فالله</w:t>
      </w:r>
      <w:r w:rsidR="00DF5C03" w:rsidRPr="00910C2C">
        <w:rPr>
          <w:rtl/>
        </w:rPr>
        <w:t xml:space="preserve"> </w:t>
      </w:r>
      <w:r w:rsidRPr="00910C2C">
        <w:rPr>
          <w:rtl/>
        </w:rPr>
        <w:t>هو</w:t>
      </w:r>
      <w:r w:rsidR="00DF5C03" w:rsidRPr="00910C2C">
        <w:rPr>
          <w:rtl/>
        </w:rPr>
        <w:t xml:space="preserve"> </w:t>
      </w:r>
      <w:r w:rsidRPr="00910C2C">
        <w:rPr>
          <w:rtl/>
        </w:rPr>
        <w:t>الذي</w:t>
      </w:r>
      <w:r w:rsidR="00DF5C03" w:rsidRPr="00910C2C">
        <w:rPr>
          <w:rtl/>
        </w:rPr>
        <w:t xml:space="preserve"> </w:t>
      </w:r>
      <w:r w:rsidRPr="00910C2C">
        <w:rPr>
          <w:rtl/>
        </w:rPr>
        <w:t>سيتولى</w:t>
      </w:r>
      <w:r w:rsidR="00DF5C03" w:rsidRPr="00910C2C">
        <w:rPr>
          <w:rtl/>
        </w:rPr>
        <w:t xml:space="preserve"> </w:t>
      </w:r>
      <w:r w:rsidRPr="00910C2C">
        <w:rPr>
          <w:rtl/>
        </w:rPr>
        <w:t>جمعه</w:t>
      </w:r>
      <w:r w:rsidR="00DF5C03" w:rsidRPr="00910C2C">
        <w:rPr>
          <w:rtl/>
        </w:rPr>
        <w:t xml:space="preserve"> </w:t>
      </w:r>
      <w:r w:rsidRPr="00910C2C">
        <w:rPr>
          <w:rtl/>
        </w:rPr>
        <w:t>وتدوينه.</w:t>
      </w:r>
      <w:r w:rsidR="00DF5C03" w:rsidRPr="00910C2C">
        <w:rPr>
          <w:rtl/>
        </w:rPr>
        <w:t xml:space="preserve"> </w:t>
      </w:r>
      <w:r w:rsidRPr="00910C2C">
        <w:rPr>
          <w:rtl/>
        </w:rPr>
        <w:t>هذا</w:t>
      </w:r>
      <w:r w:rsidR="00DF5C03" w:rsidRPr="00910C2C">
        <w:rPr>
          <w:rtl/>
        </w:rPr>
        <w:t xml:space="preserve"> </w:t>
      </w:r>
      <w:r w:rsidRPr="00910C2C">
        <w:rPr>
          <w:rtl/>
        </w:rPr>
        <w:t>التفسير</w:t>
      </w:r>
      <w:r w:rsidR="00DF5C03" w:rsidRPr="00910C2C">
        <w:rPr>
          <w:rtl/>
        </w:rPr>
        <w:t xml:space="preserve"> </w:t>
      </w:r>
      <w:r w:rsidRPr="00910C2C">
        <w:rPr>
          <w:rtl/>
        </w:rPr>
        <w:t>يتفق</w:t>
      </w:r>
      <w:r w:rsidR="00DF5C03" w:rsidRPr="00910C2C">
        <w:rPr>
          <w:rtl/>
        </w:rPr>
        <w:t xml:space="preserve"> </w:t>
      </w:r>
      <w:r w:rsidRPr="00910C2C">
        <w:rPr>
          <w:rtl/>
        </w:rPr>
        <w:t>مع</w:t>
      </w:r>
      <w:r w:rsidR="00DF5C03" w:rsidRPr="00910C2C">
        <w:rPr>
          <w:rtl/>
        </w:rPr>
        <w:t xml:space="preserve"> </w:t>
      </w:r>
      <w:r w:rsidRPr="00910C2C">
        <w:rPr>
          <w:rtl/>
        </w:rPr>
        <w:t>فكرة</w:t>
      </w:r>
      <w:r w:rsidR="00DF5C03" w:rsidRPr="00910C2C">
        <w:rPr>
          <w:rtl/>
        </w:rPr>
        <w:t xml:space="preserve"> </w:t>
      </w:r>
      <w:r w:rsidRPr="00910C2C">
        <w:rPr>
          <w:rtl/>
        </w:rPr>
        <w:t>أن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تعرض</w:t>
      </w:r>
      <w:r w:rsidR="00DF5C03" w:rsidRPr="00910C2C">
        <w:rPr>
          <w:rtl/>
        </w:rPr>
        <w:t xml:space="preserve"> </w:t>
      </w:r>
      <w:r w:rsidRPr="00910C2C">
        <w:rPr>
          <w:rtl/>
        </w:rPr>
        <w:t>لتعديلات،</w:t>
      </w:r>
      <w:r w:rsidR="00DF5C03" w:rsidRPr="00910C2C">
        <w:rPr>
          <w:rtl/>
        </w:rPr>
        <w:t xml:space="preserve"> </w:t>
      </w:r>
      <w:r w:rsidRPr="00910C2C">
        <w:rPr>
          <w:rtl/>
        </w:rPr>
        <w:t>وأن</w:t>
      </w:r>
      <w:r w:rsidR="00DF5C03" w:rsidRPr="00910C2C">
        <w:rPr>
          <w:rtl/>
        </w:rPr>
        <w:t xml:space="preserve"> </w:t>
      </w:r>
      <w:r w:rsidRPr="00910C2C">
        <w:rPr>
          <w:rtl/>
        </w:rPr>
        <w:t>الله</w:t>
      </w:r>
      <w:r w:rsidR="00DF5C03" w:rsidRPr="00910C2C">
        <w:rPr>
          <w:rtl/>
        </w:rPr>
        <w:t xml:space="preserve"> </w:t>
      </w:r>
      <w:r w:rsidRPr="00910C2C">
        <w:rPr>
          <w:rtl/>
        </w:rPr>
        <w:t>حفظ</w:t>
      </w:r>
      <w:r w:rsidR="00DF5C03" w:rsidRPr="00910C2C">
        <w:rPr>
          <w:rtl/>
        </w:rPr>
        <w:t xml:space="preserve"> </w:t>
      </w:r>
      <w:r w:rsidRPr="00910C2C">
        <w:rPr>
          <w:rtl/>
        </w:rPr>
        <w:t>جمعه</w:t>
      </w:r>
      <w:r w:rsidR="00DF5C03" w:rsidRPr="00910C2C">
        <w:rPr>
          <w:rtl/>
        </w:rPr>
        <w:t xml:space="preserve"> </w:t>
      </w:r>
      <w:r w:rsidRPr="00910C2C">
        <w:rPr>
          <w:rtl/>
        </w:rPr>
        <w:t>الأصلي</w:t>
      </w:r>
      <w:r w:rsidRPr="00910C2C">
        <w:t>.</w:t>
      </w:r>
    </w:p>
    <w:p w14:paraId="4396A3D4" w14:textId="42B89AA8" w:rsidR="000A3F3A" w:rsidRPr="00910C2C" w:rsidRDefault="000A3F3A" w:rsidP="00D55BE4">
      <w:pPr>
        <w:pStyle w:val="a8"/>
        <w:numPr>
          <w:ilvl w:val="0"/>
          <w:numId w:val="198"/>
        </w:numPr>
      </w:pPr>
      <w:r w:rsidRPr="00910C2C">
        <w:t>"</w:t>
      </w:r>
      <w:r w:rsidRPr="00910C2C">
        <w:rPr>
          <w:rtl/>
        </w:rPr>
        <w:t>ومن</w:t>
      </w:r>
      <w:r w:rsidR="00DF5C03" w:rsidRPr="00910C2C">
        <w:rPr>
          <w:rtl/>
        </w:rPr>
        <w:t xml:space="preserve"> </w:t>
      </w:r>
      <w:r w:rsidRPr="00910C2C">
        <w:rPr>
          <w:rtl/>
        </w:rPr>
        <w:t>آياته</w:t>
      </w:r>
      <w:r w:rsidR="00DF5C03" w:rsidRPr="00910C2C">
        <w:rPr>
          <w:rtl/>
        </w:rPr>
        <w:t xml:space="preserve"> </w:t>
      </w:r>
      <w:r w:rsidRPr="00910C2C">
        <w:rPr>
          <w:rtl/>
        </w:rPr>
        <w:t>خلق</w:t>
      </w:r>
      <w:r w:rsidR="00DF5C03" w:rsidRPr="00910C2C">
        <w:rPr>
          <w:rtl/>
        </w:rPr>
        <w:t xml:space="preserve"> </w:t>
      </w:r>
      <w:r w:rsidRPr="00910C2C">
        <w:rPr>
          <w:rtl/>
        </w:rPr>
        <w:t>السماوات</w:t>
      </w:r>
      <w:r w:rsidR="00DF5C03" w:rsidRPr="00910C2C">
        <w:rPr>
          <w:rtl/>
        </w:rPr>
        <w:t xml:space="preserve"> </w:t>
      </w:r>
      <w:r w:rsidRPr="00910C2C">
        <w:rPr>
          <w:rtl/>
        </w:rPr>
        <w:t>والأرض</w:t>
      </w:r>
      <w:r w:rsidR="00DF5C03" w:rsidRPr="00910C2C">
        <w:rPr>
          <w:rtl/>
        </w:rPr>
        <w:t xml:space="preserve"> </w:t>
      </w:r>
      <w:r w:rsidRPr="00910C2C">
        <w:rPr>
          <w:rtl/>
        </w:rPr>
        <w:t>واختلاف</w:t>
      </w:r>
      <w:r w:rsidR="00DF5C03" w:rsidRPr="00910C2C">
        <w:rPr>
          <w:rtl/>
        </w:rPr>
        <w:t xml:space="preserve"> </w:t>
      </w:r>
      <w:r w:rsidRPr="00910C2C">
        <w:rPr>
          <w:rtl/>
        </w:rPr>
        <w:t>ألسنتكم</w:t>
      </w:r>
      <w:r w:rsidR="00DF5C03" w:rsidRPr="00910C2C">
        <w:rPr>
          <w:rtl/>
        </w:rPr>
        <w:t xml:space="preserve"> </w:t>
      </w:r>
      <w:r w:rsidRPr="00910C2C">
        <w:rPr>
          <w:rtl/>
        </w:rPr>
        <w:t>وألوانكم</w:t>
      </w:r>
      <w:r w:rsidR="00DF5C03" w:rsidRPr="00910C2C">
        <w:rPr>
          <w:rtl/>
        </w:rPr>
        <w:t xml:space="preserve"> </w:t>
      </w:r>
      <w:r w:rsidRPr="00910C2C">
        <w:rPr>
          <w:rtl/>
        </w:rPr>
        <w:t>إن</w:t>
      </w:r>
      <w:r w:rsidR="00DF5C03" w:rsidRPr="00910C2C">
        <w:rPr>
          <w:rtl/>
        </w:rPr>
        <w:t xml:space="preserve"> </w:t>
      </w:r>
      <w:r w:rsidRPr="00910C2C">
        <w:rPr>
          <w:rtl/>
        </w:rPr>
        <w:t>في</w:t>
      </w:r>
      <w:r w:rsidR="00DF5C03" w:rsidRPr="00910C2C">
        <w:rPr>
          <w:rtl/>
        </w:rPr>
        <w:t xml:space="preserve"> </w:t>
      </w:r>
      <w:r w:rsidRPr="00910C2C">
        <w:rPr>
          <w:rtl/>
        </w:rPr>
        <w:t>ذلك</w:t>
      </w:r>
      <w:r w:rsidR="00DF5C03" w:rsidRPr="00910C2C">
        <w:rPr>
          <w:rtl/>
        </w:rPr>
        <w:t xml:space="preserve"> </w:t>
      </w:r>
      <w:r w:rsidRPr="00910C2C">
        <w:rPr>
          <w:rtl/>
        </w:rPr>
        <w:t>لآيات</w:t>
      </w:r>
      <w:r w:rsidR="00DF5C03" w:rsidRPr="00910C2C">
        <w:rPr>
          <w:rtl/>
        </w:rPr>
        <w:t xml:space="preserve"> </w:t>
      </w:r>
      <w:r w:rsidRPr="00910C2C">
        <w:rPr>
          <w:rtl/>
        </w:rPr>
        <w:t>للعالمين"</w:t>
      </w:r>
      <w:r w:rsidR="00DF5C03" w:rsidRPr="00910C2C">
        <w:rPr>
          <w:rtl/>
        </w:rPr>
        <w:t xml:space="preserve"> </w:t>
      </w:r>
      <w:r w:rsidRPr="00910C2C">
        <w:rPr>
          <w:rtl/>
        </w:rPr>
        <w:t>"الروم</w:t>
      </w:r>
      <w:r w:rsidR="00DF5C03" w:rsidRPr="00910C2C">
        <w:rPr>
          <w:rtl/>
        </w:rPr>
        <w:t xml:space="preserve"> </w:t>
      </w:r>
      <w:r w:rsidRPr="00910C2C">
        <w:rPr>
          <w:rtl/>
        </w:rPr>
        <w:t>22"</w:t>
      </w:r>
      <w:r w:rsidRPr="00910C2C">
        <w:t>:</w:t>
      </w:r>
    </w:p>
    <w:p w14:paraId="0517C8BF" w14:textId="438E9A1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"ألسنتكم"</w:t>
      </w:r>
      <w:r w:rsidRPr="00910C2C">
        <w:t>:</w:t>
      </w:r>
      <w:r w:rsidR="00DF5C03" w:rsidRPr="00910C2C">
        <w:rPr>
          <w:rtl/>
        </w:rPr>
        <w:t xml:space="preserve"> </w:t>
      </w:r>
      <w:r w:rsidRPr="00910C2C">
        <w:rPr>
          <w:rtl/>
        </w:rPr>
        <w:t>لغاتكم</w:t>
      </w:r>
      <w:r w:rsidR="00DF5C03" w:rsidRPr="00910C2C">
        <w:rPr>
          <w:rtl/>
        </w:rPr>
        <w:t xml:space="preserve"> </w:t>
      </w:r>
      <w:r w:rsidRPr="00910C2C">
        <w:rPr>
          <w:rtl/>
        </w:rPr>
        <w:t>المختلفة</w:t>
      </w:r>
      <w:r w:rsidRPr="00910C2C">
        <w:t>.</w:t>
      </w:r>
    </w:p>
    <w:p w14:paraId="7C7CFADC" w14:textId="443DF638"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"ألسنتكم"</w:t>
      </w:r>
      <w:r w:rsidRPr="00910C2C">
        <w:t>:</w:t>
      </w:r>
      <w:r w:rsidR="00DF5C03" w:rsidRPr="00910C2C">
        <w:rPr>
          <w:rtl/>
        </w:rPr>
        <w:t xml:space="preserve"> </w:t>
      </w:r>
      <w:r w:rsidRPr="00910C2C">
        <w:rPr>
          <w:rtl/>
        </w:rPr>
        <w:t>طرق</w:t>
      </w:r>
      <w:r w:rsidR="00DF5C03" w:rsidRPr="00910C2C">
        <w:rPr>
          <w:rtl/>
        </w:rPr>
        <w:t xml:space="preserve"> </w:t>
      </w:r>
      <w:r w:rsidRPr="00910C2C">
        <w:rPr>
          <w:rtl/>
        </w:rPr>
        <w:t>تعبيركم</w:t>
      </w:r>
      <w:r w:rsidR="00DF5C03" w:rsidRPr="00910C2C">
        <w:rPr>
          <w:rtl/>
        </w:rPr>
        <w:t xml:space="preserve"> </w:t>
      </w:r>
      <w:r w:rsidRPr="00910C2C">
        <w:rPr>
          <w:rtl/>
        </w:rPr>
        <w:t>المختلفة</w:t>
      </w:r>
      <w:r w:rsidR="00DF5C03" w:rsidRPr="00910C2C">
        <w:rPr>
          <w:rtl/>
        </w:rPr>
        <w:t xml:space="preserve"> </w:t>
      </w:r>
      <w:r w:rsidRPr="00910C2C">
        <w:rPr>
          <w:rtl/>
        </w:rPr>
        <w:t>"سواء</w:t>
      </w:r>
      <w:r w:rsidR="00DF5C03" w:rsidRPr="00910C2C">
        <w:rPr>
          <w:rtl/>
        </w:rPr>
        <w:t xml:space="preserve"> </w:t>
      </w:r>
      <w:r w:rsidRPr="00910C2C">
        <w:rPr>
          <w:rtl/>
        </w:rPr>
        <w:t>باللغة</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بأي</w:t>
      </w:r>
      <w:r w:rsidR="00DF5C03" w:rsidRPr="00910C2C">
        <w:rPr>
          <w:rtl/>
        </w:rPr>
        <w:t xml:space="preserve"> </w:t>
      </w:r>
      <w:r w:rsidRPr="00910C2C">
        <w:rPr>
          <w:rtl/>
        </w:rPr>
        <w:t>وسيلة</w:t>
      </w:r>
      <w:r w:rsidR="00DF5C03" w:rsidRPr="00910C2C">
        <w:rPr>
          <w:rtl/>
        </w:rPr>
        <w:t xml:space="preserve"> </w:t>
      </w:r>
      <w:r w:rsidRPr="00910C2C">
        <w:rPr>
          <w:rtl/>
        </w:rPr>
        <w:t>أخرى"،</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اختلاف</w:t>
      </w:r>
      <w:r w:rsidR="00DF5C03" w:rsidRPr="00910C2C">
        <w:rPr>
          <w:rtl/>
        </w:rPr>
        <w:t xml:space="preserve"> </w:t>
      </w:r>
      <w:r w:rsidRPr="00910C2C">
        <w:rPr>
          <w:rtl/>
        </w:rPr>
        <w:t>طرق</w:t>
      </w:r>
      <w:r w:rsidR="00DF5C03" w:rsidRPr="00910C2C">
        <w:rPr>
          <w:rtl/>
        </w:rPr>
        <w:t xml:space="preserve"> </w:t>
      </w:r>
      <w:r w:rsidRPr="00910C2C">
        <w:rPr>
          <w:rtl/>
        </w:rPr>
        <w:t>فهمكم</w:t>
      </w:r>
      <w:r w:rsidR="00DF5C03" w:rsidRPr="00910C2C">
        <w:rPr>
          <w:rtl/>
        </w:rPr>
        <w:t xml:space="preserve"> </w:t>
      </w:r>
      <w:r w:rsidRPr="00910C2C">
        <w:rPr>
          <w:rtl/>
        </w:rPr>
        <w:t>وتفسيركم</w:t>
      </w:r>
      <w:r w:rsidR="00DF5C03" w:rsidRPr="00910C2C">
        <w:rPr>
          <w:rtl/>
        </w:rPr>
        <w:t xml:space="preserve"> </w:t>
      </w:r>
      <w:r w:rsidRPr="00910C2C">
        <w:rPr>
          <w:rtl/>
        </w:rPr>
        <w:t>للوحي</w:t>
      </w:r>
      <w:r w:rsidRPr="00910C2C">
        <w:t>.</w:t>
      </w:r>
    </w:p>
    <w:p w14:paraId="61B0C1F5" w14:textId="59D6A48B" w:rsidR="000A3F3A" w:rsidRPr="00910C2C" w:rsidRDefault="000A3F3A" w:rsidP="00D55BE4">
      <w:pPr>
        <w:pStyle w:val="a8"/>
        <w:numPr>
          <w:ilvl w:val="0"/>
          <w:numId w:val="198"/>
        </w:numPr>
      </w:pPr>
      <w:r w:rsidRPr="00910C2C">
        <w:t>"</w:t>
      </w:r>
      <w:r w:rsidRPr="00910C2C">
        <w:rPr>
          <w:rtl/>
        </w:rPr>
        <w:t>وأخي</w:t>
      </w:r>
      <w:r w:rsidR="00DF5C03" w:rsidRPr="00910C2C">
        <w:rPr>
          <w:rtl/>
        </w:rPr>
        <w:t xml:space="preserve"> </w:t>
      </w:r>
      <w:r w:rsidRPr="00910C2C">
        <w:rPr>
          <w:rtl/>
        </w:rPr>
        <w:t>هارون</w:t>
      </w:r>
      <w:r w:rsidR="00DF5C03" w:rsidRPr="00910C2C">
        <w:rPr>
          <w:rtl/>
        </w:rPr>
        <w:t xml:space="preserve"> </w:t>
      </w:r>
      <w:r w:rsidRPr="00910C2C">
        <w:rPr>
          <w:rtl/>
        </w:rPr>
        <w:t>هو</w:t>
      </w:r>
      <w:r w:rsidR="00DF5C03" w:rsidRPr="00910C2C">
        <w:rPr>
          <w:rtl/>
        </w:rPr>
        <w:t xml:space="preserve"> </w:t>
      </w:r>
      <w:r w:rsidRPr="00910C2C">
        <w:rPr>
          <w:rtl/>
        </w:rPr>
        <w:t>أفصح</w:t>
      </w:r>
      <w:r w:rsidR="00DF5C03" w:rsidRPr="00910C2C">
        <w:rPr>
          <w:rtl/>
        </w:rPr>
        <w:t xml:space="preserve"> </w:t>
      </w:r>
      <w:r w:rsidRPr="00910C2C">
        <w:rPr>
          <w:rtl/>
        </w:rPr>
        <w:t>مني</w:t>
      </w:r>
      <w:r w:rsidR="00DF5C03" w:rsidRPr="00910C2C">
        <w:rPr>
          <w:rtl/>
        </w:rPr>
        <w:t xml:space="preserve"> </w:t>
      </w:r>
      <w:r w:rsidRPr="00910C2C">
        <w:rPr>
          <w:rtl/>
        </w:rPr>
        <w:t>لسانًا</w:t>
      </w:r>
      <w:r w:rsidR="00DF5C03" w:rsidRPr="00910C2C">
        <w:rPr>
          <w:rtl/>
        </w:rPr>
        <w:t xml:space="preserve"> </w:t>
      </w:r>
      <w:r w:rsidRPr="00910C2C">
        <w:rPr>
          <w:rtl/>
        </w:rPr>
        <w:t>فأرسله</w:t>
      </w:r>
      <w:r w:rsidR="00DF5C03" w:rsidRPr="00910C2C">
        <w:rPr>
          <w:rtl/>
        </w:rPr>
        <w:t xml:space="preserve"> </w:t>
      </w:r>
      <w:r w:rsidRPr="00910C2C">
        <w:rPr>
          <w:rtl/>
        </w:rPr>
        <w:t>معي</w:t>
      </w:r>
      <w:r w:rsidR="00DF5C03" w:rsidRPr="00910C2C">
        <w:rPr>
          <w:rtl/>
        </w:rPr>
        <w:t xml:space="preserve"> </w:t>
      </w:r>
      <w:r w:rsidRPr="00910C2C">
        <w:rPr>
          <w:rtl/>
        </w:rPr>
        <w:t>ردءًا</w:t>
      </w:r>
      <w:r w:rsidR="00DF5C03" w:rsidRPr="00910C2C">
        <w:rPr>
          <w:rtl/>
        </w:rPr>
        <w:t xml:space="preserve"> </w:t>
      </w:r>
      <w:r w:rsidRPr="00910C2C">
        <w:rPr>
          <w:rtl/>
        </w:rPr>
        <w:t>يصدقني</w:t>
      </w:r>
      <w:r w:rsidR="00DF5C03" w:rsidRPr="00910C2C">
        <w:rPr>
          <w:rtl/>
        </w:rPr>
        <w:t xml:space="preserve"> </w:t>
      </w:r>
      <w:r w:rsidRPr="00910C2C">
        <w:rPr>
          <w:rtl/>
        </w:rPr>
        <w:t>إني</w:t>
      </w:r>
      <w:r w:rsidR="00DF5C03" w:rsidRPr="00910C2C">
        <w:rPr>
          <w:rtl/>
        </w:rPr>
        <w:t xml:space="preserve"> </w:t>
      </w:r>
      <w:r w:rsidRPr="00910C2C">
        <w:rPr>
          <w:rtl/>
        </w:rPr>
        <w:t>أخاف</w:t>
      </w:r>
      <w:r w:rsidR="00DF5C03" w:rsidRPr="00910C2C">
        <w:rPr>
          <w:rtl/>
        </w:rPr>
        <w:t xml:space="preserve"> </w:t>
      </w:r>
      <w:r w:rsidRPr="00910C2C">
        <w:rPr>
          <w:rtl/>
        </w:rPr>
        <w:t>أن</w:t>
      </w:r>
      <w:r w:rsidR="00DF5C03" w:rsidRPr="00910C2C">
        <w:rPr>
          <w:rtl/>
        </w:rPr>
        <w:t xml:space="preserve"> </w:t>
      </w:r>
      <w:r w:rsidRPr="00910C2C">
        <w:rPr>
          <w:rtl/>
        </w:rPr>
        <w:t>يكذبون"</w:t>
      </w:r>
      <w:r w:rsidR="00DF5C03" w:rsidRPr="00910C2C">
        <w:rPr>
          <w:rtl/>
        </w:rPr>
        <w:t xml:space="preserve"> </w:t>
      </w:r>
      <w:r w:rsidRPr="00910C2C">
        <w:rPr>
          <w:rtl/>
        </w:rPr>
        <w:t>"القصص</w:t>
      </w:r>
      <w:r w:rsidR="00DF5C03" w:rsidRPr="00910C2C">
        <w:rPr>
          <w:rtl/>
        </w:rPr>
        <w:t xml:space="preserve"> </w:t>
      </w:r>
      <w:r w:rsidRPr="00910C2C">
        <w:rPr>
          <w:rtl/>
        </w:rPr>
        <w:t>34"</w:t>
      </w:r>
      <w:r w:rsidRPr="00910C2C">
        <w:t>:</w:t>
      </w:r>
    </w:p>
    <w:p w14:paraId="550DAD8B" w14:textId="02DE0A69"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"لسانًا"</w:t>
      </w:r>
      <w:r w:rsidRPr="00910C2C">
        <w:t>:</w:t>
      </w:r>
      <w:r w:rsidR="00DF5C03" w:rsidRPr="00910C2C">
        <w:rPr>
          <w:rtl/>
        </w:rPr>
        <w:t xml:space="preserve"> </w:t>
      </w:r>
      <w:r w:rsidRPr="00910C2C">
        <w:rPr>
          <w:rtl/>
        </w:rPr>
        <w:t>فصاحة</w:t>
      </w:r>
      <w:r w:rsidR="00DF5C03" w:rsidRPr="00910C2C">
        <w:rPr>
          <w:rtl/>
        </w:rPr>
        <w:t xml:space="preserve"> </w:t>
      </w:r>
      <w:r w:rsidRPr="00910C2C">
        <w:rPr>
          <w:rtl/>
        </w:rPr>
        <w:t>في</w:t>
      </w:r>
      <w:r w:rsidR="00DF5C03" w:rsidRPr="00910C2C">
        <w:rPr>
          <w:rtl/>
        </w:rPr>
        <w:t xml:space="preserve"> </w:t>
      </w:r>
      <w:r w:rsidRPr="00910C2C">
        <w:rPr>
          <w:rtl/>
        </w:rPr>
        <w:t>النطق</w:t>
      </w:r>
      <w:r w:rsidR="00DF5C03" w:rsidRPr="00910C2C">
        <w:rPr>
          <w:rtl/>
        </w:rPr>
        <w:t xml:space="preserve"> </w:t>
      </w:r>
      <w:r w:rsidRPr="00910C2C">
        <w:rPr>
          <w:rtl/>
        </w:rPr>
        <w:t>والكلام</w:t>
      </w:r>
      <w:r w:rsidRPr="00910C2C">
        <w:t>.</w:t>
      </w:r>
    </w:p>
    <w:p w14:paraId="08C789A9" w14:textId="38AF91C7"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"لسنًا"</w:t>
      </w:r>
      <w:r w:rsidRPr="00910C2C">
        <w:t>:</w:t>
      </w:r>
      <w:r w:rsidR="00DF5C03" w:rsidRPr="00910C2C">
        <w:rPr>
          <w:rtl/>
        </w:rPr>
        <w:t xml:space="preserve"> </w:t>
      </w:r>
      <w:r w:rsidRPr="00910C2C">
        <w:rPr>
          <w:rtl/>
        </w:rPr>
        <w:t>قدرة</w:t>
      </w:r>
      <w:r w:rsidR="00DF5C03" w:rsidRPr="00910C2C">
        <w:rPr>
          <w:rtl/>
        </w:rPr>
        <w:t xml:space="preserve"> </w:t>
      </w:r>
      <w:r w:rsidRPr="00910C2C">
        <w:rPr>
          <w:rtl/>
        </w:rPr>
        <w:t>أكبر</w:t>
      </w:r>
      <w:r w:rsidR="00DF5C03" w:rsidRPr="00910C2C">
        <w:rPr>
          <w:rtl/>
        </w:rPr>
        <w:t xml:space="preserve"> </w:t>
      </w:r>
      <w:r w:rsidRPr="00910C2C">
        <w:rPr>
          <w:rtl/>
        </w:rPr>
        <w:t>على</w:t>
      </w:r>
      <w:r w:rsidR="00DF5C03" w:rsidRPr="00910C2C">
        <w:rPr>
          <w:rtl/>
        </w:rPr>
        <w:t xml:space="preserve"> </w:t>
      </w:r>
      <w:r w:rsidRPr="00910C2C">
        <w:rPr>
          <w:rtl/>
        </w:rPr>
        <w:t>توصيل</w:t>
      </w:r>
      <w:r w:rsidR="00DF5C03" w:rsidRPr="00910C2C">
        <w:rPr>
          <w:rtl/>
        </w:rPr>
        <w:t xml:space="preserve"> </w:t>
      </w:r>
      <w:r w:rsidRPr="00910C2C">
        <w:rPr>
          <w:rtl/>
        </w:rPr>
        <w:t>المعنى</w:t>
      </w:r>
      <w:r w:rsidR="00DF5C03" w:rsidRPr="00910C2C">
        <w:rPr>
          <w:rtl/>
        </w:rPr>
        <w:t xml:space="preserve"> </w:t>
      </w:r>
      <w:r w:rsidRPr="00910C2C">
        <w:rPr>
          <w:rtl/>
        </w:rPr>
        <w:t>الصحيح</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قدرة</w:t>
      </w:r>
      <w:r w:rsidR="00DF5C03" w:rsidRPr="00910C2C">
        <w:rPr>
          <w:rtl/>
        </w:rPr>
        <w:t xml:space="preserve"> </w:t>
      </w:r>
      <w:r w:rsidRPr="00910C2C">
        <w:rPr>
          <w:rtl/>
        </w:rPr>
        <w:t>أكبر</w:t>
      </w:r>
      <w:r w:rsidR="00DF5C03" w:rsidRPr="00910C2C">
        <w:rPr>
          <w:rtl/>
        </w:rPr>
        <w:t xml:space="preserve"> </w:t>
      </w:r>
      <w:r w:rsidRPr="00910C2C">
        <w:rPr>
          <w:rtl/>
        </w:rPr>
        <w:t>على</w:t>
      </w:r>
      <w:r w:rsidR="00DF5C03" w:rsidRPr="00910C2C">
        <w:rPr>
          <w:rtl/>
        </w:rPr>
        <w:t xml:space="preserve"> </w:t>
      </w:r>
      <w:r w:rsidRPr="00910C2C">
        <w:rPr>
          <w:rtl/>
        </w:rPr>
        <w:t>كشف</w:t>
      </w:r>
      <w:r w:rsidR="00DF5C03" w:rsidRPr="00910C2C">
        <w:rPr>
          <w:rtl/>
        </w:rPr>
        <w:t xml:space="preserve"> </w:t>
      </w:r>
      <w:r w:rsidRPr="00910C2C">
        <w:rPr>
          <w:rtl/>
        </w:rPr>
        <w:t>المعاني</w:t>
      </w:r>
      <w:r w:rsidR="00DF5C03" w:rsidRPr="00910C2C">
        <w:rPr>
          <w:rtl/>
        </w:rPr>
        <w:t xml:space="preserve"> </w:t>
      </w:r>
      <w:r w:rsidRPr="00910C2C">
        <w:rPr>
          <w:rtl/>
        </w:rPr>
        <w:t>الباطنة</w:t>
      </w:r>
      <w:r w:rsidRPr="00910C2C">
        <w:t>.</w:t>
      </w:r>
    </w:p>
    <w:p w14:paraId="69F8DBE7" w14:textId="3997E37C" w:rsidR="000A3F3A" w:rsidRPr="00910C2C" w:rsidRDefault="000A3F3A" w:rsidP="00D55BE4">
      <w:pPr>
        <w:pStyle w:val="a8"/>
        <w:numPr>
          <w:ilvl w:val="0"/>
          <w:numId w:val="198"/>
        </w:numPr>
      </w:pPr>
      <w:r w:rsidRPr="00910C2C">
        <w:t>"</w:t>
      </w:r>
      <w:r w:rsidRPr="00910C2C">
        <w:rPr>
          <w:rtl/>
        </w:rPr>
        <w:t>إذ</w:t>
      </w:r>
      <w:r w:rsidR="00DF5C03" w:rsidRPr="00910C2C">
        <w:rPr>
          <w:rtl/>
        </w:rPr>
        <w:t xml:space="preserve"> </w:t>
      </w:r>
      <w:r w:rsidRPr="00910C2C">
        <w:rPr>
          <w:rtl/>
        </w:rPr>
        <w:t>تلقونه</w:t>
      </w:r>
      <w:r w:rsidR="00DF5C03" w:rsidRPr="00910C2C">
        <w:rPr>
          <w:rtl/>
        </w:rPr>
        <w:t xml:space="preserve"> </w:t>
      </w:r>
      <w:r w:rsidRPr="00910C2C">
        <w:rPr>
          <w:rtl/>
        </w:rPr>
        <w:t>بألسنتكم</w:t>
      </w:r>
      <w:r w:rsidR="00DF5C03" w:rsidRPr="00910C2C">
        <w:rPr>
          <w:rtl/>
        </w:rPr>
        <w:t xml:space="preserve"> </w:t>
      </w:r>
      <w:r w:rsidRPr="00910C2C">
        <w:rPr>
          <w:rtl/>
        </w:rPr>
        <w:t>وتقولون</w:t>
      </w:r>
      <w:r w:rsidR="00DF5C03" w:rsidRPr="00910C2C">
        <w:rPr>
          <w:rtl/>
        </w:rPr>
        <w:t xml:space="preserve"> </w:t>
      </w:r>
      <w:r w:rsidRPr="00910C2C">
        <w:rPr>
          <w:rtl/>
        </w:rPr>
        <w:t>بأفواهكم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لكم</w:t>
      </w:r>
      <w:r w:rsidR="00DF5C03" w:rsidRPr="00910C2C">
        <w:rPr>
          <w:rtl/>
        </w:rPr>
        <w:t xml:space="preserve"> </w:t>
      </w:r>
      <w:r w:rsidRPr="00910C2C">
        <w:rPr>
          <w:rtl/>
        </w:rPr>
        <w:t>به</w:t>
      </w:r>
      <w:r w:rsidR="00DF5C03" w:rsidRPr="00910C2C">
        <w:rPr>
          <w:rtl/>
        </w:rPr>
        <w:t xml:space="preserve"> </w:t>
      </w:r>
      <w:r w:rsidRPr="00910C2C">
        <w:rPr>
          <w:rtl/>
        </w:rPr>
        <w:t>علم</w:t>
      </w:r>
      <w:r w:rsidR="00DF5C03" w:rsidRPr="00910C2C">
        <w:rPr>
          <w:rtl/>
        </w:rPr>
        <w:t xml:space="preserve"> </w:t>
      </w:r>
      <w:r w:rsidRPr="00910C2C">
        <w:rPr>
          <w:rtl/>
        </w:rPr>
        <w:t>وتحسبونه</w:t>
      </w:r>
      <w:r w:rsidR="00DF5C03" w:rsidRPr="00910C2C">
        <w:rPr>
          <w:rtl/>
        </w:rPr>
        <w:t xml:space="preserve"> </w:t>
      </w:r>
      <w:r w:rsidRPr="00910C2C">
        <w:rPr>
          <w:rtl/>
        </w:rPr>
        <w:t>هينًا</w:t>
      </w:r>
      <w:r w:rsidR="00DF5C03" w:rsidRPr="00910C2C">
        <w:rPr>
          <w:rtl/>
        </w:rPr>
        <w:t xml:space="preserve"> </w:t>
      </w:r>
      <w:r w:rsidRPr="00910C2C">
        <w:rPr>
          <w:rtl/>
        </w:rPr>
        <w:t>وهو</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عظيم"</w:t>
      </w:r>
      <w:r w:rsidR="00DF5C03" w:rsidRPr="00910C2C">
        <w:rPr>
          <w:rtl/>
        </w:rPr>
        <w:t xml:space="preserve"> </w:t>
      </w:r>
      <w:r w:rsidRPr="00910C2C">
        <w:rPr>
          <w:rtl/>
        </w:rPr>
        <w:t>"النور</w:t>
      </w:r>
      <w:r w:rsidR="00DF5C03" w:rsidRPr="00910C2C">
        <w:rPr>
          <w:rtl/>
        </w:rPr>
        <w:t xml:space="preserve"> </w:t>
      </w:r>
      <w:r w:rsidRPr="00910C2C">
        <w:rPr>
          <w:rtl/>
        </w:rPr>
        <w:t>15"</w:t>
      </w:r>
      <w:r w:rsidRPr="00910C2C">
        <w:t>:</w:t>
      </w:r>
    </w:p>
    <w:p w14:paraId="0B192003" w14:textId="56739FD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"بألسنتكم"</w:t>
      </w:r>
      <w:r w:rsidRPr="00910C2C">
        <w:t>:</w:t>
      </w:r>
      <w:r w:rsidR="00DF5C03" w:rsidRPr="00910C2C">
        <w:rPr>
          <w:rtl/>
        </w:rPr>
        <w:t xml:space="preserve"> </w:t>
      </w:r>
      <w:r w:rsidRPr="00910C2C">
        <w:rPr>
          <w:rtl/>
        </w:rPr>
        <w:t>بأقوالكم</w:t>
      </w:r>
      <w:r w:rsidR="00DF5C03" w:rsidRPr="00910C2C">
        <w:rPr>
          <w:rtl/>
        </w:rPr>
        <w:t xml:space="preserve"> </w:t>
      </w:r>
      <w:r w:rsidRPr="00910C2C">
        <w:rPr>
          <w:rtl/>
        </w:rPr>
        <w:t>وكلامكم</w:t>
      </w:r>
      <w:r w:rsidRPr="00910C2C">
        <w:t>.</w:t>
      </w:r>
    </w:p>
    <w:p w14:paraId="5DEDC690" w14:textId="104B9F15"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"بألسنتكم"</w:t>
      </w:r>
      <w:r w:rsidRPr="00910C2C">
        <w:t>:</w:t>
      </w:r>
      <w:r w:rsidR="00DF5C03" w:rsidRPr="00910C2C">
        <w:rPr>
          <w:rtl/>
        </w:rPr>
        <w:t xml:space="preserve"> </w:t>
      </w:r>
      <w:r w:rsidRPr="00910C2C">
        <w:rPr>
          <w:rtl/>
        </w:rPr>
        <w:t>بطرق</w:t>
      </w:r>
      <w:r w:rsidR="00DF5C03" w:rsidRPr="00910C2C">
        <w:rPr>
          <w:rtl/>
        </w:rPr>
        <w:t xml:space="preserve"> </w:t>
      </w:r>
      <w:r w:rsidRPr="00910C2C">
        <w:rPr>
          <w:rtl/>
        </w:rPr>
        <w:t>تعبيركم</w:t>
      </w:r>
      <w:r w:rsidR="00DF5C03" w:rsidRPr="00910C2C">
        <w:rPr>
          <w:rtl/>
        </w:rPr>
        <w:t xml:space="preserve"> </w:t>
      </w:r>
      <w:r w:rsidRPr="00910C2C">
        <w:rPr>
          <w:rtl/>
        </w:rPr>
        <w:t>المختلفة</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بنقل</w:t>
      </w:r>
      <w:r w:rsidR="00DF5C03" w:rsidRPr="00910C2C">
        <w:rPr>
          <w:rtl/>
        </w:rPr>
        <w:t xml:space="preserve"> </w:t>
      </w:r>
      <w:r w:rsidRPr="00910C2C">
        <w:rPr>
          <w:rtl/>
        </w:rPr>
        <w:t>الأخبار"،</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بطرق</w:t>
      </w:r>
      <w:r w:rsidR="00DF5C03" w:rsidRPr="00910C2C">
        <w:rPr>
          <w:rtl/>
        </w:rPr>
        <w:t xml:space="preserve"> </w:t>
      </w:r>
      <w:r w:rsidRPr="00910C2C">
        <w:rPr>
          <w:rtl/>
        </w:rPr>
        <w:t>فهمكم</w:t>
      </w:r>
      <w:r w:rsidR="00DF5C03" w:rsidRPr="00910C2C">
        <w:rPr>
          <w:rtl/>
        </w:rPr>
        <w:t xml:space="preserve"> </w:t>
      </w:r>
      <w:r w:rsidRPr="00910C2C">
        <w:rPr>
          <w:rtl/>
        </w:rPr>
        <w:t>وتفسيركم</w:t>
      </w:r>
      <w:r w:rsidR="00DF5C03" w:rsidRPr="00910C2C">
        <w:rPr>
          <w:rtl/>
        </w:rPr>
        <w:t xml:space="preserve"> </w:t>
      </w:r>
      <w:r w:rsidRPr="00910C2C">
        <w:rPr>
          <w:rtl/>
        </w:rPr>
        <w:t>الخاطئة</w:t>
      </w:r>
      <w:r w:rsidRPr="00910C2C">
        <w:t>.</w:t>
      </w:r>
    </w:p>
    <w:p w14:paraId="05E77A5A" w14:textId="091EA53B" w:rsidR="000A3F3A" w:rsidRPr="00910C2C" w:rsidRDefault="000A3F3A" w:rsidP="00D55BE4">
      <w:pPr>
        <w:pStyle w:val="a8"/>
        <w:numPr>
          <w:ilvl w:val="0"/>
          <w:numId w:val="198"/>
        </w:numPr>
      </w:pPr>
      <w:r w:rsidRPr="00910C2C">
        <w:t>"</w:t>
      </w:r>
      <w:r w:rsidRPr="00910C2C">
        <w:rPr>
          <w:rtl/>
        </w:rPr>
        <w:t>من</w:t>
      </w:r>
      <w:r w:rsidR="00DF5C03" w:rsidRPr="00910C2C">
        <w:rPr>
          <w:rtl/>
        </w:rPr>
        <w:t xml:space="preserve"> </w:t>
      </w:r>
      <w:r w:rsidRPr="00910C2C">
        <w:rPr>
          <w:rtl/>
        </w:rPr>
        <w:t>الذين</w:t>
      </w:r>
      <w:r w:rsidR="00DF5C03" w:rsidRPr="00910C2C">
        <w:rPr>
          <w:rtl/>
        </w:rPr>
        <w:t xml:space="preserve"> </w:t>
      </w:r>
      <w:r w:rsidRPr="00910C2C">
        <w:rPr>
          <w:rtl/>
        </w:rPr>
        <w:t>هادوا</w:t>
      </w:r>
      <w:r w:rsidR="00DF5C03" w:rsidRPr="00910C2C">
        <w:rPr>
          <w:rtl/>
        </w:rPr>
        <w:t xml:space="preserve"> </w:t>
      </w:r>
      <w:r w:rsidRPr="00910C2C">
        <w:rPr>
          <w:rtl/>
        </w:rPr>
        <w:t>يحرفون</w:t>
      </w:r>
      <w:r w:rsidR="00DF5C03" w:rsidRPr="00910C2C">
        <w:rPr>
          <w:rtl/>
        </w:rPr>
        <w:t xml:space="preserve"> </w:t>
      </w:r>
      <w:r w:rsidRPr="00910C2C">
        <w:rPr>
          <w:rtl/>
        </w:rPr>
        <w:t>الكلم</w:t>
      </w:r>
      <w:r w:rsidR="00DF5C03" w:rsidRPr="00910C2C">
        <w:rPr>
          <w:rtl/>
        </w:rPr>
        <w:t xml:space="preserve"> </w:t>
      </w:r>
      <w:r w:rsidRPr="00910C2C">
        <w:rPr>
          <w:rtl/>
        </w:rPr>
        <w:t>عن</w:t>
      </w:r>
      <w:r w:rsidR="00DF5C03" w:rsidRPr="00910C2C">
        <w:rPr>
          <w:rtl/>
        </w:rPr>
        <w:t xml:space="preserve"> </w:t>
      </w:r>
      <w:r w:rsidRPr="00910C2C">
        <w:rPr>
          <w:rtl/>
        </w:rPr>
        <w:t>مواضعه</w:t>
      </w:r>
      <w:r w:rsidR="00DF5C03" w:rsidRPr="00910C2C">
        <w:rPr>
          <w:rtl/>
        </w:rPr>
        <w:t xml:space="preserve"> </w:t>
      </w:r>
      <w:r w:rsidRPr="00910C2C">
        <w:rPr>
          <w:rtl/>
        </w:rPr>
        <w:t>ويقولون</w:t>
      </w:r>
      <w:r w:rsidR="00DF5C03" w:rsidRPr="00910C2C">
        <w:rPr>
          <w:rtl/>
        </w:rPr>
        <w:t xml:space="preserve"> </w:t>
      </w:r>
      <w:r w:rsidRPr="00910C2C">
        <w:rPr>
          <w:rtl/>
        </w:rPr>
        <w:t>سمعنا</w:t>
      </w:r>
      <w:r w:rsidR="00DF5C03" w:rsidRPr="00910C2C">
        <w:rPr>
          <w:rtl/>
        </w:rPr>
        <w:t xml:space="preserve"> </w:t>
      </w:r>
      <w:r w:rsidRPr="00910C2C">
        <w:rPr>
          <w:rtl/>
        </w:rPr>
        <w:t>وعصينا</w:t>
      </w:r>
      <w:r w:rsidR="00DF5C03" w:rsidRPr="00910C2C">
        <w:rPr>
          <w:rtl/>
        </w:rPr>
        <w:t xml:space="preserve"> </w:t>
      </w:r>
      <w:r w:rsidRPr="00910C2C">
        <w:rPr>
          <w:rtl/>
        </w:rPr>
        <w:t>واسمع</w:t>
      </w:r>
      <w:r w:rsidR="00DF5C03" w:rsidRPr="00910C2C">
        <w:rPr>
          <w:rtl/>
        </w:rPr>
        <w:t xml:space="preserve"> </w:t>
      </w:r>
      <w:r w:rsidRPr="00910C2C">
        <w:rPr>
          <w:rtl/>
        </w:rPr>
        <w:t>غير</w:t>
      </w:r>
      <w:r w:rsidR="00DF5C03" w:rsidRPr="00910C2C">
        <w:rPr>
          <w:rtl/>
        </w:rPr>
        <w:t xml:space="preserve"> </w:t>
      </w:r>
      <w:r w:rsidRPr="00910C2C">
        <w:rPr>
          <w:rtl/>
        </w:rPr>
        <w:t>مسمع</w:t>
      </w:r>
      <w:r w:rsidR="00DF5C03" w:rsidRPr="00910C2C">
        <w:rPr>
          <w:rtl/>
        </w:rPr>
        <w:t xml:space="preserve"> </w:t>
      </w:r>
      <w:r w:rsidRPr="00910C2C">
        <w:rPr>
          <w:rtl/>
        </w:rPr>
        <w:t>وراعنا</w:t>
      </w:r>
      <w:r w:rsidR="00DF5C03" w:rsidRPr="00910C2C">
        <w:rPr>
          <w:rtl/>
        </w:rPr>
        <w:t xml:space="preserve"> </w:t>
      </w:r>
      <w:r w:rsidRPr="00910C2C">
        <w:rPr>
          <w:rtl/>
        </w:rPr>
        <w:t>ليًا</w:t>
      </w:r>
      <w:r w:rsidR="00DF5C03" w:rsidRPr="00910C2C">
        <w:rPr>
          <w:rtl/>
        </w:rPr>
        <w:t xml:space="preserve"> </w:t>
      </w:r>
      <w:r w:rsidRPr="00910C2C">
        <w:rPr>
          <w:rtl/>
        </w:rPr>
        <w:t>بألسنتهم</w:t>
      </w:r>
      <w:r w:rsidR="00DF5C03" w:rsidRPr="00910C2C">
        <w:rPr>
          <w:rtl/>
        </w:rPr>
        <w:t xml:space="preserve"> </w:t>
      </w:r>
      <w:r w:rsidRPr="00910C2C">
        <w:rPr>
          <w:rtl/>
        </w:rPr>
        <w:t>وطعنًا</w:t>
      </w:r>
      <w:r w:rsidR="00DF5C03" w:rsidRPr="00910C2C">
        <w:rPr>
          <w:rtl/>
        </w:rPr>
        <w:t xml:space="preserve"> </w:t>
      </w:r>
      <w:r w:rsidRPr="00910C2C">
        <w:rPr>
          <w:rtl/>
        </w:rPr>
        <w:t>في</w:t>
      </w:r>
      <w:r w:rsidR="00DF5C03" w:rsidRPr="00910C2C">
        <w:rPr>
          <w:rtl/>
        </w:rPr>
        <w:t xml:space="preserve"> </w:t>
      </w:r>
      <w:r w:rsidRPr="00910C2C">
        <w:rPr>
          <w:rtl/>
        </w:rPr>
        <w:t>الدين..."</w:t>
      </w:r>
      <w:r w:rsidR="00DF5C03" w:rsidRPr="00910C2C">
        <w:rPr>
          <w:rtl/>
        </w:rPr>
        <w:t xml:space="preserve"> </w:t>
      </w:r>
      <w:r w:rsidRPr="00910C2C">
        <w:rPr>
          <w:rtl/>
        </w:rPr>
        <w:t>"النساء</w:t>
      </w:r>
      <w:r w:rsidR="00DF5C03" w:rsidRPr="00910C2C">
        <w:rPr>
          <w:rtl/>
        </w:rPr>
        <w:t xml:space="preserve"> </w:t>
      </w:r>
      <w:r w:rsidRPr="00910C2C">
        <w:rPr>
          <w:rtl/>
        </w:rPr>
        <w:t>46"</w:t>
      </w:r>
      <w:r w:rsidRPr="00910C2C">
        <w:t>:</w:t>
      </w:r>
    </w:p>
    <w:p w14:paraId="1C4D81B9" w14:textId="39FC3321"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بتحريف</w:t>
      </w:r>
      <w:r w:rsidR="00DF5C03" w:rsidRPr="00910C2C">
        <w:rPr>
          <w:rtl/>
        </w:rPr>
        <w:t xml:space="preserve"> </w:t>
      </w:r>
      <w:r w:rsidRPr="00910C2C">
        <w:rPr>
          <w:rtl/>
        </w:rPr>
        <w:t>الكلام</w:t>
      </w:r>
      <w:r w:rsidR="00DF5C03" w:rsidRPr="00910C2C">
        <w:rPr>
          <w:rtl/>
        </w:rPr>
        <w:t xml:space="preserve"> </w:t>
      </w:r>
      <w:r w:rsidRPr="00910C2C">
        <w:rPr>
          <w:rtl/>
        </w:rPr>
        <w:t>وتغيير</w:t>
      </w:r>
      <w:r w:rsidR="00DF5C03" w:rsidRPr="00910C2C">
        <w:rPr>
          <w:rtl/>
        </w:rPr>
        <w:t xml:space="preserve"> </w:t>
      </w:r>
      <w:r w:rsidRPr="00910C2C">
        <w:rPr>
          <w:rtl/>
        </w:rPr>
        <w:t>معانيه</w:t>
      </w:r>
      <w:r w:rsidRPr="00910C2C">
        <w:t>.</w:t>
      </w:r>
    </w:p>
    <w:p w14:paraId="6476646E" w14:textId="4BB6F014"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بتحريف</w:t>
      </w:r>
      <w:r w:rsidR="00DF5C03" w:rsidRPr="00910C2C">
        <w:rPr>
          <w:rtl/>
        </w:rPr>
        <w:t xml:space="preserve"> </w:t>
      </w:r>
      <w:r w:rsidRPr="00910C2C">
        <w:rPr>
          <w:rtl/>
        </w:rPr>
        <w:t>الكلام،</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بتدوين</w:t>
      </w:r>
      <w:r w:rsidR="00DF5C03" w:rsidRPr="00910C2C">
        <w:rPr>
          <w:rtl/>
        </w:rPr>
        <w:t xml:space="preserve"> </w:t>
      </w:r>
      <w:r w:rsidRPr="00910C2C">
        <w:rPr>
          <w:rtl/>
        </w:rPr>
        <w:t>معانٍ</w:t>
      </w:r>
      <w:r w:rsidR="00DF5C03" w:rsidRPr="00910C2C">
        <w:rPr>
          <w:rtl/>
        </w:rPr>
        <w:t xml:space="preserve"> </w:t>
      </w:r>
      <w:r w:rsidRPr="00910C2C">
        <w:rPr>
          <w:rtl/>
        </w:rPr>
        <w:t>محرفة</w:t>
      </w:r>
      <w:r w:rsidR="00DF5C03" w:rsidRPr="00910C2C">
        <w:rPr>
          <w:rtl/>
        </w:rPr>
        <w:t xml:space="preserve"> </w:t>
      </w:r>
      <w:r w:rsidRPr="00910C2C">
        <w:rPr>
          <w:rtl/>
        </w:rPr>
        <w:t>"باستخدام</w:t>
      </w:r>
      <w:r w:rsidR="00DF5C03" w:rsidRPr="00910C2C">
        <w:rPr>
          <w:rtl/>
        </w:rPr>
        <w:t xml:space="preserve"> </w:t>
      </w:r>
      <w:r w:rsidRPr="00910C2C">
        <w:rPr>
          <w:rtl/>
        </w:rPr>
        <w:t>"اللسن"</w:t>
      </w:r>
      <w:r w:rsidR="00DF5C03" w:rsidRPr="00910C2C">
        <w:rPr>
          <w:rtl/>
        </w:rPr>
        <w:t xml:space="preserve"> </w:t>
      </w:r>
      <w:r w:rsidRPr="00910C2C">
        <w:rPr>
          <w:rtl/>
        </w:rPr>
        <w:t>بمعنى</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بنشر</w:t>
      </w:r>
      <w:r w:rsidR="00DF5C03" w:rsidRPr="00910C2C">
        <w:rPr>
          <w:rtl/>
        </w:rPr>
        <w:t xml:space="preserve"> </w:t>
      </w:r>
      <w:r w:rsidRPr="00910C2C">
        <w:rPr>
          <w:rtl/>
        </w:rPr>
        <w:t>تفسيرات</w:t>
      </w:r>
      <w:r w:rsidR="00DF5C03" w:rsidRPr="00910C2C">
        <w:rPr>
          <w:rtl/>
        </w:rPr>
        <w:t xml:space="preserve"> </w:t>
      </w:r>
      <w:r w:rsidRPr="00910C2C">
        <w:rPr>
          <w:rtl/>
        </w:rPr>
        <w:t>خاطئة</w:t>
      </w:r>
      <w:r w:rsidRPr="00910C2C">
        <w:t>.</w:t>
      </w:r>
    </w:p>
    <w:p w14:paraId="2CF7C214" w14:textId="5B809AFD" w:rsidR="000A3F3A" w:rsidRPr="00910C2C" w:rsidRDefault="000A3F3A" w:rsidP="00D55BE4">
      <w:pPr>
        <w:pStyle w:val="a8"/>
        <w:numPr>
          <w:ilvl w:val="0"/>
          <w:numId w:val="198"/>
        </w:numPr>
      </w:pPr>
      <w:r w:rsidRPr="00910C2C">
        <w:t>"</w:t>
      </w:r>
      <w:r w:rsidRPr="00910C2C">
        <w:rPr>
          <w:rtl/>
        </w:rPr>
        <w:t>وإن</w:t>
      </w:r>
      <w:r w:rsidR="00DF5C03" w:rsidRPr="00910C2C">
        <w:rPr>
          <w:rtl/>
        </w:rPr>
        <w:t xml:space="preserve"> </w:t>
      </w:r>
      <w:r w:rsidRPr="00910C2C">
        <w:rPr>
          <w:rtl/>
        </w:rPr>
        <w:t>منهم</w:t>
      </w:r>
      <w:r w:rsidR="00DF5C03" w:rsidRPr="00910C2C">
        <w:rPr>
          <w:rtl/>
        </w:rPr>
        <w:t xml:space="preserve"> </w:t>
      </w:r>
      <w:r w:rsidRPr="00910C2C">
        <w:rPr>
          <w:rtl/>
        </w:rPr>
        <w:t>لفريقًا</w:t>
      </w:r>
      <w:r w:rsidR="00DF5C03" w:rsidRPr="00910C2C">
        <w:rPr>
          <w:rtl/>
        </w:rPr>
        <w:t xml:space="preserve"> </w:t>
      </w:r>
      <w:r w:rsidRPr="00910C2C">
        <w:rPr>
          <w:rtl/>
        </w:rPr>
        <w:t>يلوون</w:t>
      </w:r>
      <w:r w:rsidR="00DF5C03" w:rsidRPr="00910C2C">
        <w:rPr>
          <w:rtl/>
        </w:rPr>
        <w:t xml:space="preserve"> </w:t>
      </w:r>
      <w:r w:rsidRPr="00910C2C">
        <w:rPr>
          <w:rtl/>
        </w:rPr>
        <w:t>ألسنتهم</w:t>
      </w:r>
      <w:r w:rsidR="00DF5C03" w:rsidRPr="00910C2C">
        <w:rPr>
          <w:rtl/>
        </w:rPr>
        <w:t xml:space="preserve"> </w:t>
      </w:r>
      <w:r w:rsidRPr="00910C2C">
        <w:rPr>
          <w:rtl/>
        </w:rPr>
        <w:t>بالكتاب</w:t>
      </w:r>
      <w:r w:rsidR="00DF5C03" w:rsidRPr="00910C2C">
        <w:rPr>
          <w:rtl/>
        </w:rPr>
        <w:t xml:space="preserve"> </w:t>
      </w:r>
      <w:r w:rsidRPr="00910C2C">
        <w:rPr>
          <w:rtl/>
        </w:rPr>
        <w:t>لتحسبوه</w:t>
      </w:r>
      <w:r w:rsidR="00DF5C03" w:rsidRPr="00910C2C">
        <w:rPr>
          <w:rtl/>
        </w:rPr>
        <w:t xml:space="preserve"> </w:t>
      </w:r>
      <w:r w:rsidRPr="00910C2C">
        <w:rPr>
          <w:rtl/>
        </w:rPr>
        <w:t>من</w:t>
      </w:r>
      <w:r w:rsidR="00DF5C03" w:rsidRPr="00910C2C">
        <w:rPr>
          <w:rtl/>
        </w:rPr>
        <w:t xml:space="preserve"> </w:t>
      </w:r>
      <w:r w:rsidRPr="00910C2C">
        <w:rPr>
          <w:rtl/>
        </w:rPr>
        <w:t>الكتاب</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الكتاب..."</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78"</w:t>
      </w:r>
      <w:r w:rsidRPr="00910C2C">
        <w:t>:</w:t>
      </w:r>
    </w:p>
    <w:p w14:paraId="37DD453E" w14:textId="04D11141"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"يلوون</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يحرفون</w:t>
      </w:r>
      <w:r w:rsidR="00DF5C03" w:rsidRPr="00910C2C">
        <w:rPr>
          <w:rtl/>
        </w:rPr>
        <w:t xml:space="preserve"> </w:t>
      </w:r>
      <w:r w:rsidRPr="00910C2C">
        <w:rPr>
          <w:rtl/>
        </w:rPr>
        <w:t>الكلام</w:t>
      </w:r>
      <w:r w:rsidR="00DF5C03" w:rsidRPr="00910C2C">
        <w:rPr>
          <w:rtl/>
        </w:rPr>
        <w:t xml:space="preserve"> </w:t>
      </w:r>
      <w:r w:rsidRPr="00910C2C">
        <w:rPr>
          <w:rtl/>
        </w:rPr>
        <w:t>ويغيرون</w:t>
      </w:r>
      <w:r w:rsidR="00DF5C03" w:rsidRPr="00910C2C">
        <w:rPr>
          <w:rtl/>
        </w:rPr>
        <w:t xml:space="preserve"> </w:t>
      </w:r>
      <w:r w:rsidRPr="00910C2C">
        <w:rPr>
          <w:rtl/>
        </w:rPr>
        <w:t>طريقة</w:t>
      </w:r>
      <w:r w:rsidR="00DF5C03" w:rsidRPr="00910C2C">
        <w:rPr>
          <w:rtl/>
        </w:rPr>
        <w:t xml:space="preserve"> </w:t>
      </w:r>
      <w:r w:rsidRPr="00910C2C">
        <w:rPr>
          <w:rtl/>
        </w:rPr>
        <w:t>نطقه</w:t>
      </w:r>
      <w:r w:rsidR="00DF5C03" w:rsidRPr="00910C2C">
        <w:rPr>
          <w:rtl/>
        </w:rPr>
        <w:t xml:space="preserve"> </w:t>
      </w:r>
      <w:r w:rsidRPr="00910C2C">
        <w:rPr>
          <w:rtl/>
        </w:rPr>
        <w:t>ليوهموا</w:t>
      </w:r>
      <w:r w:rsidR="00DF5C03" w:rsidRPr="00910C2C">
        <w:rPr>
          <w:rtl/>
        </w:rPr>
        <w:t xml:space="preserve"> </w:t>
      </w:r>
      <w:r w:rsidRPr="00910C2C">
        <w:rPr>
          <w:rtl/>
        </w:rPr>
        <w:t>الناس</w:t>
      </w:r>
      <w:r w:rsidR="00DF5C03" w:rsidRPr="00910C2C">
        <w:rPr>
          <w:rtl/>
        </w:rPr>
        <w:t xml:space="preserve"> </w:t>
      </w:r>
      <w:r w:rsidRPr="00910C2C">
        <w:rPr>
          <w:rtl/>
        </w:rPr>
        <w:t>بأنه</w:t>
      </w:r>
      <w:r w:rsidR="00DF5C03" w:rsidRPr="00910C2C">
        <w:rPr>
          <w:rtl/>
        </w:rPr>
        <w:t xml:space="preserve"> </w:t>
      </w:r>
      <w:r w:rsidRPr="00910C2C">
        <w:rPr>
          <w:rtl/>
        </w:rPr>
        <w:t>من</w:t>
      </w:r>
      <w:r w:rsidR="00DF5C03" w:rsidRPr="00910C2C">
        <w:rPr>
          <w:rtl/>
        </w:rPr>
        <w:t xml:space="preserve"> </w:t>
      </w:r>
      <w:r w:rsidRPr="00910C2C">
        <w:rPr>
          <w:rtl/>
        </w:rPr>
        <w:t>الكتاب</w:t>
      </w:r>
      <w:r w:rsidRPr="00910C2C">
        <w:t>.</w:t>
      </w:r>
    </w:p>
    <w:p w14:paraId="3EB63C68" w14:textId="4C7DFEC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"يلوون</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تحريف</w:t>
      </w:r>
      <w:r w:rsidR="00DF5C03" w:rsidRPr="00910C2C">
        <w:rPr>
          <w:rtl/>
        </w:rPr>
        <w:t xml:space="preserve"> </w:t>
      </w:r>
      <w:r w:rsidRPr="00910C2C">
        <w:rPr>
          <w:rtl/>
        </w:rPr>
        <w:t>النطق،</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تحريف</w:t>
      </w:r>
      <w:r w:rsidR="00DF5C03" w:rsidRPr="00910C2C">
        <w:rPr>
          <w:rtl/>
        </w:rPr>
        <w:t xml:space="preserve"> </w:t>
      </w:r>
      <w:r w:rsidRPr="00910C2C">
        <w:rPr>
          <w:rtl/>
        </w:rPr>
        <w:t>المعنى</w:t>
      </w:r>
      <w:r w:rsidR="00DF5C03" w:rsidRPr="00910C2C">
        <w:rPr>
          <w:rtl/>
        </w:rPr>
        <w:t xml:space="preserve"> </w:t>
      </w:r>
      <w:r w:rsidRPr="00910C2C">
        <w:rPr>
          <w:rtl/>
        </w:rPr>
        <w:t>المكتوب</w:t>
      </w:r>
      <w:r w:rsidR="00DF5C03" w:rsidRPr="00910C2C">
        <w:rPr>
          <w:rtl/>
        </w:rPr>
        <w:t xml:space="preserve"> </w:t>
      </w:r>
      <w:r w:rsidRPr="00910C2C">
        <w:rPr>
          <w:rtl/>
        </w:rPr>
        <w:t>"باستخدام</w:t>
      </w:r>
      <w:r w:rsidR="00DF5C03" w:rsidRPr="00910C2C">
        <w:rPr>
          <w:rtl/>
        </w:rPr>
        <w:t xml:space="preserve"> </w:t>
      </w:r>
      <w:r w:rsidRPr="00910C2C">
        <w:rPr>
          <w:rtl/>
        </w:rPr>
        <w:t>"اللسن"</w:t>
      </w:r>
      <w:r w:rsidR="00DF5C03" w:rsidRPr="00910C2C">
        <w:rPr>
          <w:rtl/>
        </w:rPr>
        <w:t xml:space="preserve"> </w:t>
      </w:r>
      <w:r w:rsidRPr="00910C2C">
        <w:rPr>
          <w:rtl/>
        </w:rPr>
        <w:t>بمعنى</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تقديم</w:t>
      </w:r>
      <w:r w:rsidR="00DF5C03" w:rsidRPr="00910C2C">
        <w:rPr>
          <w:rtl/>
        </w:rPr>
        <w:t xml:space="preserve"> </w:t>
      </w:r>
      <w:r w:rsidRPr="00910C2C">
        <w:rPr>
          <w:rtl/>
        </w:rPr>
        <w:t>تفسيرات</w:t>
      </w:r>
      <w:r w:rsidR="00DF5C03" w:rsidRPr="00910C2C">
        <w:rPr>
          <w:rtl/>
        </w:rPr>
        <w:t xml:space="preserve"> </w:t>
      </w:r>
      <w:r w:rsidRPr="00910C2C">
        <w:rPr>
          <w:rtl/>
        </w:rPr>
        <w:t>محرفة</w:t>
      </w:r>
      <w:r w:rsidRPr="00910C2C">
        <w:t>.</w:t>
      </w:r>
    </w:p>
    <w:p w14:paraId="7038364C" w14:textId="0F5B077E" w:rsidR="000A3F3A" w:rsidRPr="00910C2C" w:rsidRDefault="000A3F3A" w:rsidP="00D55BE4">
      <w:pPr>
        <w:pStyle w:val="a8"/>
        <w:numPr>
          <w:ilvl w:val="0"/>
          <w:numId w:val="198"/>
        </w:numPr>
      </w:pPr>
      <w:r w:rsidRPr="00910C2C">
        <w:t>"</w:t>
      </w:r>
      <w:r w:rsidRPr="00910C2C">
        <w:rPr>
          <w:rtl/>
        </w:rPr>
        <w:t>ويجعلون</w:t>
      </w:r>
      <w:r w:rsidR="00DF5C03" w:rsidRPr="00910C2C">
        <w:rPr>
          <w:rtl/>
        </w:rPr>
        <w:t xml:space="preserve"> </w:t>
      </w:r>
      <w:r w:rsidRPr="00910C2C">
        <w:rPr>
          <w:rtl/>
        </w:rPr>
        <w:t>لله</w:t>
      </w:r>
      <w:r w:rsidR="00DF5C03" w:rsidRPr="00910C2C">
        <w:rPr>
          <w:rtl/>
        </w:rPr>
        <w:t xml:space="preserve"> </w:t>
      </w:r>
      <w:r w:rsidRPr="00910C2C">
        <w:rPr>
          <w:rtl/>
        </w:rPr>
        <w:t>ما</w:t>
      </w:r>
      <w:r w:rsidR="00DF5C03" w:rsidRPr="00910C2C">
        <w:rPr>
          <w:rtl/>
        </w:rPr>
        <w:t xml:space="preserve"> </w:t>
      </w:r>
      <w:r w:rsidRPr="00910C2C">
        <w:rPr>
          <w:rtl/>
        </w:rPr>
        <w:t>يكرهون</w:t>
      </w:r>
      <w:r w:rsidR="00DF5C03" w:rsidRPr="00910C2C">
        <w:rPr>
          <w:rtl/>
        </w:rPr>
        <w:t xml:space="preserve"> </w:t>
      </w:r>
      <w:r w:rsidRPr="00910C2C">
        <w:rPr>
          <w:rtl/>
        </w:rPr>
        <w:t>وتصف</w:t>
      </w:r>
      <w:r w:rsidR="00DF5C03" w:rsidRPr="00910C2C">
        <w:rPr>
          <w:rtl/>
        </w:rPr>
        <w:t xml:space="preserve"> </w:t>
      </w:r>
      <w:r w:rsidRPr="00910C2C">
        <w:rPr>
          <w:rtl/>
        </w:rPr>
        <w:t>ألسنتهم</w:t>
      </w:r>
      <w:r w:rsidR="00DF5C03" w:rsidRPr="00910C2C">
        <w:rPr>
          <w:rtl/>
        </w:rPr>
        <w:t xml:space="preserve"> </w:t>
      </w:r>
      <w:r w:rsidRPr="00910C2C">
        <w:rPr>
          <w:rtl/>
        </w:rPr>
        <w:t>الكذب</w:t>
      </w:r>
      <w:r w:rsidR="00DF5C03" w:rsidRPr="00910C2C">
        <w:rPr>
          <w:rtl/>
        </w:rPr>
        <w:t xml:space="preserve"> </w:t>
      </w:r>
      <w:r w:rsidRPr="00910C2C">
        <w:rPr>
          <w:rtl/>
        </w:rPr>
        <w:t>أن</w:t>
      </w:r>
      <w:r w:rsidR="00DF5C03" w:rsidRPr="00910C2C">
        <w:rPr>
          <w:rtl/>
        </w:rPr>
        <w:t xml:space="preserve"> </w:t>
      </w:r>
      <w:r w:rsidRPr="00910C2C">
        <w:rPr>
          <w:rtl/>
        </w:rPr>
        <w:t>لهم</w:t>
      </w:r>
      <w:r w:rsidR="00DF5C03" w:rsidRPr="00910C2C">
        <w:rPr>
          <w:rtl/>
        </w:rPr>
        <w:t xml:space="preserve"> </w:t>
      </w:r>
      <w:r w:rsidRPr="00910C2C">
        <w:rPr>
          <w:rtl/>
        </w:rPr>
        <w:t>الحسنى..."</w:t>
      </w:r>
      <w:r w:rsidR="00DF5C03" w:rsidRPr="00910C2C">
        <w:rPr>
          <w:rtl/>
        </w:rPr>
        <w:t xml:space="preserve"> </w:t>
      </w:r>
      <w:r w:rsidRPr="00910C2C">
        <w:rPr>
          <w:rtl/>
        </w:rPr>
        <w:t>"النحل</w:t>
      </w:r>
      <w:r w:rsidR="00DF5C03" w:rsidRPr="00910C2C">
        <w:rPr>
          <w:rtl/>
        </w:rPr>
        <w:t xml:space="preserve"> </w:t>
      </w:r>
      <w:r w:rsidRPr="00910C2C">
        <w:rPr>
          <w:rtl/>
        </w:rPr>
        <w:t>62"</w:t>
      </w:r>
      <w:r w:rsidRPr="00910C2C">
        <w:t>:</w:t>
      </w:r>
    </w:p>
    <w:p w14:paraId="3787FD9E" w14:textId="63A868CE"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أقوالهم</w:t>
      </w:r>
      <w:r w:rsidR="00DF5C03" w:rsidRPr="00910C2C">
        <w:rPr>
          <w:rtl/>
        </w:rPr>
        <w:t xml:space="preserve"> </w:t>
      </w:r>
      <w:r w:rsidRPr="00910C2C">
        <w:rPr>
          <w:rtl/>
        </w:rPr>
        <w:t>وكلامهم</w:t>
      </w:r>
      <w:r w:rsidRPr="00910C2C">
        <w:t>.</w:t>
      </w:r>
    </w:p>
    <w:p w14:paraId="7719618C" w14:textId="6EF122DD"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"ألسنتهم"</w:t>
      </w:r>
      <w:r w:rsidRPr="00910C2C">
        <w:t>:</w:t>
      </w:r>
      <w:r w:rsidR="00DF5C03" w:rsidRPr="00910C2C">
        <w:rPr>
          <w:rtl/>
        </w:rPr>
        <w:t xml:space="preserve"> </w:t>
      </w:r>
      <w:r w:rsidRPr="00910C2C">
        <w:rPr>
          <w:rtl/>
        </w:rPr>
        <w:t>طرق</w:t>
      </w:r>
      <w:r w:rsidR="00DF5C03" w:rsidRPr="00910C2C">
        <w:rPr>
          <w:rtl/>
        </w:rPr>
        <w:t xml:space="preserve"> </w:t>
      </w:r>
      <w:r w:rsidRPr="00910C2C">
        <w:rPr>
          <w:rtl/>
        </w:rPr>
        <w:t>تعبيرهم</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طرق</w:t>
      </w:r>
      <w:r w:rsidR="00DF5C03" w:rsidRPr="00910C2C">
        <w:rPr>
          <w:rtl/>
        </w:rPr>
        <w:t xml:space="preserve"> </w:t>
      </w:r>
      <w:r w:rsidRPr="00910C2C">
        <w:rPr>
          <w:rtl/>
        </w:rPr>
        <w:t>فهمهم</w:t>
      </w:r>
      <w:r w:rsidR="00DF5C03" w:rsidRPr="00910C2C">
        <w:rPr>
          <w:rtl/>
        </w:rPr>
        <w:t xml:space="preserve"> </w:t>
      </w:r>
      <w:r w:rsidRPr="00910C2C">
        <w:rPr>
          <w:rtl/>
        </w:rPr>
        <w:t>وتفسيرهم</w:t>
      </w:r>
      <w:r w:rsidR="00DF5C03" w:rsidRPr="00910C2C">
        <w:rPr>
          <w:rtl/>
        </w:rPr>
        <w:t xml:space="preserve"> </w:t>
      </w:r>
      <w:r w:rsidRPr="00910C2C">
        <w:rPr>
          <w:rtl/>
        </w:rPr>
        <w:t>الخاطئة</w:t>
      </w:r>
      <w:r w:rsidR="00DF5C03" w:rsidRPr="00910C2C">
        <w:rPr>
          <w:rtl/>
        </w:rPr>
        <w:t xml:space="preserve"> </w:t>
      </w:r>
      <w:r w:rsidRPr="00910C2C">
        <w:rPr>
          <w:rtl/>
        </w:rPr>
        <w:t>التي</w:t>
      </w:r>
      <w:r w:rsidR="00DF5C03" w:rsidRPr="00910C2C">
        <w:rPr>
          <w:rtl/>
        </w:rPr>
        <w:t xml:space="preserve"> </w:t>
      </w:r>
      <w:r w:rsidRPr="00910C2C">
        <w:rPr>
          <w:rtl/>
        </w:rPr>
        <w:t>تصف</w:t>
      </w:r>
      <w:r w:rsidR="00DF5C03" w:rsidRPr="00910C2C">
        <w:rPr>
          <w:rtl/>
        </w:rPr>
        <w:t xml:space="preserve"> </w:t>
      </w:r>
      <w:r w:rsidRPr="00910C2C">
        <w:rPr>
          <w:rtl/>
        </w:rPr>
        <w:t>الكذب</w:t>
      </w:r>
      <w:r w:rsidRPr="00910C2C">
        <w:t>.</w:t>
      </w:r>
    </w:p>
    <w:p w14:paraId="23C03F2F" w14:textId="18EB3D1A" w:rsidR="000A3F3A" w:rsidRPr="00910C2C" w:rsidRDefault="000A3F3A" w:rsidP="00D55BE4">
      <w:pPr>
        <w:pStyle w:val="a8"/>
        <w:numPr>
          <w:ilvl w:val="0"/>
          <w:numId w:val="198"/>
        </w:numPr>
      </w:pPr>
      <w:r w:rsidRPr="00910C2C">
        <w:t>"</w:t>
      </w:r>
      <w:r w:rsidRPr="00910C2C">
        <w:rPr>
          <w:rtl/>
        </w:rPr>
        <w:t>إن</w:t>
      </w:r>
      <w:r w:rsidR="00DF5C03" w:rsidRPr="00910C2C">
        <w:rPr>
          <w:rtl/>
        </w:rPr>
        <w:t xml:space="preserve"> </w:t>
      </w:r>
      <w:r w:rsidRPr="00910C2C">
        <w:rPr>
          <w:rtl/>
        </w:rPr>
        <w:t>يثقفوكم</w:t>
      </w:r>
      <w:r w:rsidR="00DF5C03" w:rsidRPr="00910C2C">
        <w:rPr>
          <w:rtl/>
        </w:rPr>
        <w:t xml:space="preserve"> </w:t>
      </w:r>
      <w:r w:rsidRPr="00910C2C">
        <w:rPr>
          <w:rtl/>
        </w:rPr>
        <w:t>يكونوا</w:t>
      </w:r>
      <w:r w:rsidR="00DF5C03" w:rsidRPr="00910C2C">
        <w:rPr>
          <w:rtl/>
        </w:rPr>
        <w:t xml:space="preserve"> </w:t>
      </w:r>
      <w:r w:rsidRPr="00910C2C">
        <w:rPr>
          <w:rtl/>
        </w:rPr>
        <w:t>لكم</w:t>
      </w:r>
      <w:r w:rsidR="00DF5C03" w:rsidRPr="00910C2C">
        <w:rPr>
          <w:rtl/>
        </w:rPr>
        <w:t xml:space="preserve"> </w:t>
      </w:r>
      <w:r w:rsidRPr="00910C2C">
        <w:rPr>
          <w:rtl/>
        </w:rPr>
        <w:t>أعداء</w:t>
      </w:r>
      <w:r w:rsidR="00DF5C03" w:rsidRPr="00910C2C">
        <w:rPr>
          <w:rtl/>
        </w:rPr>
        <w:t xml:space="preserve"> </w:t>
      </w:r>
      <w:r w:rsidRPr="00910C2C">
        <w:rPr>
          <w:rtl/>
        </w:rPr>
        <w:t>ويبسطوا</w:t>
      </w:r>
      <w:r w:rsidR="00DF5C03" w:rsidRPr="00910C2C">
        <w:rPr>
          <w:rtl/>
        </w:rPr>
        <w:t xml:space="preserve"> </w:t>
      </w:r>
      <w:r w:rsidRPr="00910C2C">
        <w:rPr>
          <w:rtl/>
        </w:rPr>
        <w:t>إليكم</w:t>
      </w:r>
      <w:r w:rsidR="00DF5C03" w:rsidRPr="00910C2C">
        <w:rPr>
          <w:rtl/>
        </w:rPr>
        <w:t xml:space="preserve"> </w:t>
      </w:r>
      <w:r w:rsidRPr="00910C2C">
        <w:rPr>
          <w:rtl/>
        </w:rPr>
        <w:t>أيديهم</w:t>
      </w:r>
      <w:r w:rsidR="00DF5C03" w:rsidRPr="00910C2C">
        <w:rPr>
          <w:rtl/>
        </w:rPr>
        <w:t xml:space="preserve"> </w:t>
      </w:r>
      <w:r w:rsidRPr="00910C2C">
        <w:rPr>
          <w:rtl/>
        </w:rPr>
        <w:t>وألسنتهم</w:t>
      </w:r>
      <w:r w:rsidR="00DF5C03" w:rsidRPr="00910C2C">
        <w:rPr>
          <w:rtl/>
        </w:rPr>
        <w:t xml:space="preserve"> </w:t>
      </w:r>
      <w:r w:rsidRPr="00910C2C">
        <w:rPr>
          <w:rtl/>
        </w:rPr>
        <w:t>بالسوء..."</w:t>
      </w:r>
      <w:r w:rsidR="00DF5C03" w:rsidRPr="00910C2C">
        <w:rPr>
          <w:rtl/>
        </w:rPr>
        <w:t xml:space="preserve"> </w:t>
      </w:r>
      <w:r w:rsidRPr="00910C2C">
        <w:rPr>
          <w:rtl/>
        </w:rPr>
        <w:t>"الممتحنة</w:t>
      </w:r>
      <w:r w:rsidR="00DF5C03" w:rsidRPr="00910C2C">
        <w:rPr>
          <w:rtl/>
        </w:rPr>
        <w:t xml:space="preserve"> </w:t>
      </w:r>
      <w:r w:rsidRPr="00910C2C">
        <w:rPr>
          <w:rtl/>
        </w:rPr>
        <w:t>2"</w:t>
      </w:r>
      <w:r w:rsidRPr="00910C2C">
        <w:t>:</w:t>
      </w:r>
    </w:p>
    <w:p w14:paraId="2144A35A" w14:textId="1F41C26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"وألسنتهم"</w:t>
      </w:r>
      <w:r w:rsidRPr="00910C2C">
        <w:t>:</w:t>
      </w:r>
      <w:r w:rsidR="00DF5C03" w:rsidRPr="00910C2C">
        <w:rPr>
          <w:rtl/>
        </w:rPr>
        <w:t xml:space="preserve"> </w:t>
      </w:r>
      <w:r w:rsidRPr="00910C2C">
        <w:rPr>
          <w:rtl/>
        </w:rPr>
        <w:t>وكلامهم</w:t>
      </w:r>
      <w:r w:rsidR="00DF5C03" w:rsidRPr="00910C2C">
        <w:rPr>
          <w:rtl/>
        </w:rPr>
        <w:t xml:space="preserve"> </w:t>
      </w:r>
      <w:r w:rsidRPr="00910C2C">
        <w:rPr>
          <w:rtl/>
        </w:rPr>
        <w:t>الذي</w:t>
      </w:r>
      <w:r w:rsidR="00DF5C03" w:rsidRPr="00910C2C">
        <w:rPr>
          <w:rtl/>
        </w:rPr>
        <w:t xml:space="preserve"> </w:t>
      </w:r>
      <w:r w:rsidRPr="00910C2C">
        <w:rPr>
          <w:rtl/>
        </w:rPr>
        <w:t>يحمل</w:t>
      </w:r>
      <w:r w:rsidR="00DF5C03" w:rsidRPr="00910C2C">
        <w:rPr>
          <w:rtl/>
        </w:rPr>
        <w:t xml:space="preserve"> </w:t>
      </w:r>
      <w:r w:rsidRPr="00910C2C">
        <w:rPr>
          <w:rtl/>
        </w:rPr>
        <w:t>السب</w:t>
      </w:r>
      <w:r w:rsidR="00DF5C03" w:rsidRPr="00910C2C">
        <w:rPr>
          <w:rtl/>
        </w:rPr>
        <w:t xml:space="preserve"> </w:t>
      </w:r>
      <w:r w:rsidRPr="00910C2C">
        <w:rPr>
          <w:rtl/>
        </w:rPr>
        <w:t>والشتم</w:t>
      </w:r>
      <w:r w:rsidR="00DF5C03" w:rsidRPr="00910C2C">
        <w:rPr>
          <w:rtl/>
        </w:rPr>
        <w:t xml:space="preserve"> </w:t>
      </w:r>
      <w:r w:rsidRPr="00910C2C">
        <w:rPr>
          <w:rtl/>
        </w:rPr>
        <w:t>والأذى</w:t>
      </w:r>
      <w:r w:rsidRPr="00910C2C">
        <w:t>.</w:t>
      </w:r>
    </w:p>
    <w:p w14:paraId="613B6CCA" w14:textId="2E3B6C6C"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"وألسنتهم"</w:t>
      </w:r>
      <w:r w:rsidRPr="00910C2C">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بالكلام،</w:t>
      </w:r>
      <w:r w:rsidR="00DF5C03" w:rsidRPr="00910C2C">
        <w:rPr>
          <w:rtl/>
        </w:rPr>
        <w:t xml:space="preserve"> </w:t>
      </w:r>
      <w:r w:rsidRPr="00910C2C">
        <w:rPr>
          <w:rtl/>
        </w:rPr>
        <w:t>بل</w:t>
      </w:r>
      <w:r w:rsidR="00DF5C03" w:rsidRPr="00910C2C">
        <w:rPr>
          <w:rtl/>
        </w:rPr>
        <w:t xml:space="preserve"> </w:t>
      </w:r>
      <w:r w:rsidRPr="00910C2C">
        <w:rPr>
          <w:rtl/>
        </w:rPr>
        <w:t>أيضًا</w:t>
      </w:r>
      <w:r w:rsidR="00DF5C03" w:rsidRPr="00910C2C">
        <w:rPr>
          <w:rtl/>
        </w:rPr>
        <w:t xml:space="preserve"> </w:t>
      </w:r>
      <w:r w:rsidRPr="00910C2C">
        <w:rPr>
          <w:rtl/>
        </w:rPr>
        <w:t>بالكتابة</w:t>
      </w:r>
      <w:r w:rsidR="00DF5C03" w:rsidRPr="00910C2C">
        <w:rPr>
          <w:rtl/>
        </w:rPr>
        <w:t xml:space="preserve"> </w:t>
      </w:r>
      <w:r w:rsidRPr="00910C2C">
        <w:rPr>
          <w:rtl/>
        </w:rPr>
        <w:t>التي</w:t>
      </w:r>
      <w:r w:rsidR="00DF5C03" w:rsidRPr="00910C2C">
        <w:rPr>
          <w:rtl/>
        </w:rPr>
        <w:t xml:space="preserve"> </w:t>
      </w:r>
      <w:r w:rsidRPr="00910C2C">
        <w:rPr>
          <w:rtl/>
        </w:rPr>
        <w:t>تشوه</w:t>
      </w:r>
      <w:r w:rsidR="00DF5C03" w:rsidRPr="00910C2C">
        <w:rPr>
          <w:rtl/>
        </w:rPr>
        <w:t xml:space="preserve"> </w:t>
      </w:r>
      <w:r w:rsidRPr="00910C2C">
        <w:rPr>
          <w:rtl/>
        </w:rPr>
        <w:t>الحقائق،</w:t>
      </w:r>
      <w:r w:rsidR="00DF5C03" w:rsidRPr="00910C2C">
        <w:rPr>
          <w:rtl/>
        </w:rPr>
        <w:t xml:space="preserve"> </w:t>
      </w:r>
      <w:r w:rsidRPr="00910C2C">
        <w:rPr>
          <w:rtl/>
        </w:rPr>
        <w:t>أو</w:t>
      </w:r>
      <w:r w:rsidR="00DF5C03" w:rsidRPr="00910C2C">
        <w:rPr>
          <w:rtl/>
        </w:rPr>
        <w:t xml:space="preserve"> </w:t>
      </w:r>
      <w:r w:rsidRPr="00910C2C">
        <w:rPr>
          <w:rtl/>
        </w:rPr>
        <w:t>بنشر</w:t>
      </w:r>
      <w:r w:rsidR="00DF5C03" w:rsidRPr="00910C2C">
        <w:rPr>
          <w:rtl/>
        </w:rPr>
        <w:t xml:space="preserve"> </w:t>
      </w:r>
      <w:r w:rsidRPr="00910C2C">
        <w:rPr>
          <w:rtl/>
        </w:rPr>
        <w:t>التفسيرات</w:t>
      </w:r>
      <w:r w:rsidR="00DF5C03" w:rsidRPr="00910C2C">
        <w:rPr>
          <w:rtl/>
        </w:rPr>
        <w:t xml:space="preserve"> </w:t>
      </w:r>
      <w:r w:rsidRPr="00910C2C">
        <w:rPr>
          <w:rtl/>
        </w:rPr>
        <w:t>الخاطئة</w:t>
      </w:r>
      <w:r w:rsidRPr="00910C2C">
        <w:t>.</w:t>
      </w:r>
    </w:p>
    <w:p w14:paraId="3FC96AF5" w14:textId="63480670" w:rsidR="000A3F3A" w:rsidRPr="00910C2C" w:rsidRDefault="000A3F3A" w:rsidP="00D55BE4">
      <w:pPr>
        <w:pStyle w:val="a8"/>
        <w:numPr>
          <w:ilvl w:val="0"/>
          <w:numId w:val="198"/>
        </w:numPr>
      </w:pPr>
      <w:r w:rsidRPr="00910C2C">
        <w:t>"</w:t>
      </w:r>
      <w:r w:rsidRPr="00910C2C">
        <w:rPr>
          <w:rtl/>
        </w:rPr>
        <w:t>سيقول</w:t>
      </w:r>
      <w:r w:rsidR="00DF5C03" w:rsidRPr="00910C2C">
        <w:rPr>
          <w:rtl/>
        </w:rPr>
        <w:t xml:space="preserve"> </w:t>
      </w:r>
      <w:r w:rsidRPr="00910C2C">
        <w:rPr>
          <w:rtl/>
        </w:rPr>
        <w:t>لك</w:t>
      </w:r>
      <w:r w:rsidR="00DF5C03" w:rsidRPr="00910C2C">
        <w:rPr>
          <w:rtl/>
        </w:rPr>
        <w:t xml:space="preserve"> </w:t>
      </w:r>
      <w:r w:rsidRPr="00910C2C">
        <w:rPr>
          <w:rtl/>
        </w:rPr>
        <w:t>المخلفون</w:t>
      </w:r>
      <w:r w:rsidR="00DF5C03" w:rsidRPr="00910C2C">
        <w:rPr>
          <w:rtl/>
        </w:rPr>
        <w:t xml:space="preserve"> </w:t>
      </w:r>
      <w:r w:rsidRPr="00910C2C">
        <w:rPr>
          <w:rtl/>
        </w:rPr>
        <w:t>من</w:t>
      </w:r>
      <w:r w:rsidR="00DF5C03" w:rsidRPr="00910C2C">
        <w:rPr>
          <w:rtl/>
        </w:rPr>
        <w:t xml:space="preserve"> </w:t>
      </w:r>
      <w:r w:rsidRPr="00910C2C">
        <w:rPr>
          <w:rtl/>
        </w:rPr>
        <w:t>الأعراب</w:t>
      </w:r>
      <w:r w:rsidR="00DF5C03" w:rsidRPr="00910C2C">
        <w:rPr>
          <w:rtl/>
        </w:rPr>
        <w:t xml:space="preserve"> </w:t>
      </w:r>
      <w:r w:rsidRPr="00910C2C">
        <w:rPr>
          <w:rtl/>
        </w:rPr>
        <w:t>شغلتنا</w:t>
      </w:r>
      <w:r w:rsidR="00DF5C03" w:rsidRPr="00910C2C">
        <w:rPr>
          <w:rtl/>
        </w:rPr>
        <w:t xml:space="preserve"> </w:t>
      </w:r>
      <w:r w:rsidRPr="00910C2C">
        <w:rPr>
          <w:rtl/>
        </w:rPr>
        <w:t>أموالنا</w:t>
      </w:r>
      <w:r w:rsidR="00DF5C03" w:rsidRPr="00910C2C">
        <w:rPr>
          <w:rtl/>
        </w:rPr>
        <w:t xml:space="preserve"> </w:t>
      </w:r>
      <w:r w:rsidRPr="00910C2C">
        <w:rPr>
          <w:rtl/>
        </w:rPr>
        <w:t>وأهلونا</w:t>
      </w:r>
      <w:r w:rsidR="00DF5C03" w:rsidRPr="00910C2C">
        <w:rPr>
          <w:rtl/>
        </w:rPr>
        <w:t xml:space="preserve"> </w:t>
      </w:r>
      <w:r w:rsidRPr="00910C2C">
        <w:rPr>
          <w:rtl/>
        </w:rPr>
        <w:t>فاستغفر</w:t>
      </w:r>
      <w:r w:rsidR="00DF5C03" w:rsidRPr="00910C2C">
        <w:rPr>
          <w:rtl/>
        </w:rPr>
        <w:t xml:space="preserve"> </w:t>
      </w:r>
      <w:r w:rsidRPr="00910C2C">
        <w:rPr>
          <w:rtl/>
        </w:rPr>
        <w:t>لنا</w:t>
      </w:r>
      <w:r w:rsidR="00DF5C03" w:rsidRPr="00910C2C">
        <w:rPr>
          <w:rtl/>
        </w:rPr>
        <w:t xml:space="preserve"> </w:t>
      </w:r>
      <w:r w:rsidRPr="00910C2C">
        <w:rPr>
          <w:rtl/>
        </w:rPr>
        <w:t>يقولون</w:t>
      </w:r>
      <w:r w:rsidR="00DF5C03" w:rsidRPr="00910C2C">
        <w:rPr>
          <w:rtl/>
        </w:rPr>
        <w:t xml:space="preserve"> </w:t>
      </w:r>
      <w:r w:rsidRPr="00910C2C">
        <w:rPr>
          <w:rtl/>
        </w:rPr>
        <w:t>بألسنتهم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"الفتح</w:t>
      </w:r>
      <w:r w:rsidR="00DF5C03" w:rsidRPr="00910C2C">
        <w:rPr>
          <w:rtl/>
        </w:rPr>
        <w:t xml:space="preserve"> </w:t>
      </w:r>
      <w:r w:rsidRPr="00910C2C">
        <w:rPr>
          <w:rtl/>
        </w:rPr>
        <w:t>11"</w:t>
      </w:r>
      <w:r w:rsidRPr="00910C2C">
        <w:t>:</w:t>
      </w:r>
    </w:p>
    <w:p w14:paraId="2D191039" w14:textId="0684CFDB"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بأقوالهم</w:t>
      </w:r>
      <w:r w:rsidR="00DF5C03" w:rsidRPr="00910C2C">
        <w:rPr>
          <w:rtl/>
        </w:rPr>
        <w:t xml:space="preserve"> </w:t>
      </w:r>
      <w:r w:rsidRPr="00910C2C">
        <w:rPr>
          <w:rtl/>
        </w:rPr>
        <w:t>وكلامهم</w:t>
      </w:r>
      <w:r w:rsidRPr="00910C2C">
        <w:t>.</w:t>
      </w:r>
    </w:p>
    <w:p w14:paraId="35901EAB" w14:textId="5C2E90A0" w:rsidR="000A3F3A" w:rsidRPr="00910C2C" w:rsidRDefault="000A3F3A" w:rsidP="00D55BE4">
      <w:pPr>
        <w:pStyle w:val="a8"/>
        <w:numPr>
          <w:ilvl w:val="1"/>
          <w:numId w:val="198"/>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"بألسنتهم"</w:t>
      </w:r>
      <w:r w:rsidRPr="00910C2C">
        <w:t>:</w:t>
      </w:r>
      <w:r w:rsidR="00DF5C03" w:rsidRPr="00910C2C">
        <w:rPr>
          <w:rtl/>
        </w:rPr>
        <w:t xml:space="preserve"> </w:t>
      </w:r>
      <w:r w:rsidRPr="00910C2C">
        <w:rPr>
          <w:rtl/>
        </w:rPr>
        <w:t>بطرق</w:t>
      </w:r>
      <w:r w:rsidR="00DF5C03" w:rsidRPr="00910C2C">
        <w:rPr>
          <w:rtl/>
        </w:rPr>
        <w:t xml:space="preserve"> </w:t>
      </w:r>
      <w:r w:rsidRPr="00910C2C">
        <w:rPr>
          <w:rtl/>
        </w:rPr>
        <w:t>تعبيرهم</w:t>
      </w:r>
      <w:r w:rsidR="00DF5C03" w:rsidRPr="00910C2C">
        <w:rPr>
          <w:rtl/>
        </w:rPr>
        <w:t xml:space="preserve"> </w:t>
      </w:r>
      <w:r w:rsidRPr="00910C2C">
        <w:rPr>
          <w:rtl/>
        </w:rPr>
        <w:t>"سواء</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بالكتابة"،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بطرق</w:t>
      </w:r>
      <w:r w:rsidR="00DF5C03" w:rsidRPr="00910C2C">
        <w:rPr>
          <w:rtl/>
        </w:rPr>
        <w:t xml:space="preserve"> </w:t>
      </w:r>
      <w:r w:rsidRPr="00910C2C">
        <w:rPr>
          <w:rtl/>
        </w:rPr>
        <w:t>فهمهم</w:t>
      </w:r>
      <w:r w:rsidR="00DF5C03" w:rsidRPr="00910C2C">
        <w:rPr>
          <w:rtl/>
        </w:rPr>
        <w:t xml:space="preserve"> </w:t>
      </w:r>
      <w:r w:rsidRPr="00910C2C">
        <w:rPr>
          <w:rtl/>
        </w:rPr>
        <w:t>وتفسيرهم</w:t>
      </w:r>
      <w:r w:rsidR="00DF5C03" w:rsidRPr="00910C2C">
        <w:rPr>
          <w:rtl/>
        </w:rPr>
        <w:t xml:space="preserve"> </w:t>
      </w:r>
      <w:r w:rsidRPr="00910C2C">
        <w:rPr>
          <w:rtl/>
        </w:rPr>
        <w:t>الخاطئة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تعكس</w:t>
      </w:r>
      <w:r w:rsidR="00DF5C03" w:rsidRPr="00910C2C">
        <w:rPr>
          <w:rtl/>
        </w:rPr>
        <w:t xml:space="preserve"> </w:t>
      </w:r>
      <w:r w:rsidRPr="00910C2C">
        <w:rPr>
          <w:rtl/>
        </w:rPr>
        <w:t>حقيقة</w:t>
      </w:r>
      <w:r w:rsidR="00DF5C03" w:rsidRPr="00910C2C">
        <w:rPr>
          <w:rtl/>
        </w:rPr>
        <w:t xml:space="preserve"> </w:t>
      </w:r>
      <w:r w:rsidRPr="00910C2C">
        <w:rPr>
          <w:rtl/>
        </w:rPr>
        <w:t>ما</w:t>
      </w:r>
      <w:r w:rsidR="00DF5C03" w:rsidRPr="00910C2C">
        <w:rPr>
          <w:rtl/>
        </w:rPr>
        <w:t xml:space="preserve"> </w:t>
      </w:r>
      <w:r w:rsidRPr="00910C2C">
        <w:rPr>
          <w:rtl/>
        </w:rPr>
        <w:t>في</w:t>
      </w:r>
      <w:r w:rsidR="00DF5C03" w:rsidRPr="00910C2C">
        <w:rPr>
          <w:rtl/>
        </w:rPr>
        <w:t xml:space="preserve"> </w:t>
      </w:r>
      <w:r w:rsidRPr="00910C2C">
        <w:rPr>
          <w:rtl/>
        </w:rPr>
        <w:t>قلوبهم</w:t>
      </w:r>
      <w:r w:rsidRPr="00910C2C">
        <w:t>.</w:t>
      </w:r>
    </w:p>
    <w:p w14:paraId="74F5564B" w14:textId="08CAFBE8" w:rsidR="000A3F3A" w:rsidRPr="00910C2C" w:rsidRDefault="000A3F3A" w:rsidP="00D55BE4">
      <w:pPr>
        <w:pStyle w:val="a8"/>
        <w:numPr>
          <w:ilvl w:val="2"/>
          <w:numId w:val="202"/>
        </w:numPr>
      </w:pPr>
      <w:bookmarkStart w:id="256" w:name="_Toc194185040"/>
      <w:r w:rsidRPr="00910C2C">
        <w:rPr>
          <w:rtl/>
        </w:rPr>
        <w:t>ثانيًا:</w:t>
      </w:r>
      <w:r w:rsidR="00DF5C03" w:rsidRPr="00910C2C">
        <w:rPr>
          <w:rtl/>
        </w:rPr>
        <w:t xml:space="preserve"> </w:t>
      </w:r>
      <w:r w:rsidRPr="00910C2C">
        <w:rPr>
          <w:rtl/>
        </w:rPr>
        <w:t>كلمة</w:t>
      </w:r>
      <w:r w:rsidR="00DF5C03" w:rsidRPr="00910C2C">
        <w:rPr>
          <w:rtl/>
        </w:rPr>
        <w:t xml:space="preserve"> </w:t>
      </w:r>
      <w:r w:rsidRPr="00910C2C">
        <w:rPr>
          <w:rtl/>
        </w:rPr>
        <w:t>"عربي/عُربى</w:t>
      </w:r>
      <w:r w:rsidRPr="00910C2C">
        <w:t>":</w:t>
      </w:r>
      <w:bookmarkEnd w:id="256"/>
    </w:p>
    <w:p w14:paraId="02FC62BA" w14:textId="255559D9" w:rsidR="000A3F3A" w:rsidRPr="00910C2C" w:rsidRDefault="000A3F3A" w:rsidP="00D55BE4">
      <w:pPr>
        <w:pStyle w:val="a8"/>
        <w:numPr>
          <w:ilvl w:val="0"/>
          <w:numId w:val="199"/>
        </w:numPr>
      </w:pPr>
      <w:r w:rsidRPr="00910C2C">
        <w:t>"</w:t>
      </w:r>
      <w:r w:rsidRPr="00910C2C">
        <w:rPr>
          <w:rtl/>
        </w:rPr>
        <w:t>ولقد</w:t>
      </w:r>
      <w:r w:rsidR="00DF5C03" w:rsidRPr="00910C2C">
        <w:rPr>
          <w:rtl/>
        </w:rPr>
        <w:t xml:space="preserve"> </w:t>
      </w:r>
      <w:r w:rsidRPr="00910C2C">
        <w:rPr>
          <w:rtl/>
        </w:rPr>
        <w:t>نعلم</w:t>
      </w:r>
      <w:r w:rsidR="00DF5C03" w:rsidRPr="00910C2C">
        <w:rPr>
          <w:rtl/>
        </w:rPr>
        <w:t xml:space="preserve"> </w:t>
      </w:r>
      <w:r w:rsidRPr="00910C2C">
        <w:rPr>
          <w:rtl/>
        </w:rPr>
        <w:t>أنهم</w:t>
      </w:r>
      <w:r w:rsidR="00DF5C03" w:rsidRPr="00910C2C">
        <w:rPr>
          <w:rtl/>
        </w:rPr>
        <w:t xml:space="preserve"> </w:t>
      </w:r>
      <w:r w:rsidRPr="00910C2C">
        <w:rPr>
          <w:rtl/>
        </w:rPr>
        <w:t>يقولون</w:t>
      </w:r>
      <w:r w:rsidR="00DF5C03" w:rsidRPr="00910C2C">
        <w:rPr>
          <w:rtl/>
        </w:rPr>
        <w:t xml:space="preserve"> </w:t>
      </w:r>
      <w:r w:rsidRPr="00910C2C">
        <w:rPr>
          <w:rtl/>
        </w:rPr>
        <w:t>إنما</w:t>
      </w:r>
      <w:r w:rsidR="00DF5C03" w:rsidRPr="00910C2C">
        <w:rPr>
          <w:rtl/>
        </w:rPr>
        <w:t xml:space="preserve"> </w:t>
      </w:r>
      <w:r w:rsidRPr="00910C2C">
        <w:rPr>
          <w:rtl/>
        </w:rPr>
        <w:t>يعلمه</w:t>
      </w:r>
      <w:r w:rsidR="00DF5C03" w:rsidRPr="00910C2C">
        <w:rPr>
          <w:rtl/>
        </w:rPr>
        <w:t xml:space="preserve"> </w:t>
      </w:r>
      <w:r w:rsidRPr="00910C2C">
        <w:rPr>
          <w:rtl/>
        </w:rPr>
        <w:t>بشر</w:t>
      </w:r>
      <w:r w:rsidR="00DF5C03" w:rsidRPr="00910C2C">
        <w:rPr>
          <w:rtl/>
        </w:rPr>
        <w:t xml:space="preserve"> </w:t>
      </w:r>
      <w:r w:rsidRPr="00910C2C">
        <w:rPr>
          <w:rtl/>
        </w:rPr>
        <w:t>لسان</w:t>
      </w:r>
      <w:r w:rsidR="00DF5C03" w:rsidRPr="00910C2C">
        <w:rPr>
          <w:rtl/>
        </w:rPr>
        <w:t xml:space="preserve"> </w:t>
      </w:r>
      <w:r w:rsidRPr="00910C2C">
        <w:rPr>
          <w:rtl/>
        </w:rPr>
        <w:t>الذي</w:t>
      </w:r>
      <w:r w:rsidR="00DF5C03" w:rsidRPr="00910C2C">
        <w:rPr>
          <w:rtl/>
        </w:rPr>
        <w:t xml:space="preserve"> </w:t>
      </w:r>
      <w:r w:rsidRPr="00910C2C">
        <w:rPr>
          <w:rtl/>
        </w:rPr>
        <w:t>يلحدون</w:t>
      </w:r>
      <w:r w:rsidR="00DF5C03" w:rsidRPr="00910C2C">
        <w:rPr>
          <w:rtl/>
        </w:rPr>
        <w:t xml:space="preserve"> </w:t>
      </w:r>
      <w:r w:rsidRPr="00910C2C">
        <w:rPr>
          <w:rtl/>
        </w:rPr>
        <w:t>إليه</w:t>
      </w:r>
      <w:r w:rsidR="00DF5C03" w:rsidRPr="00910C2C">
        <w:rPr>
          <w:rtl/>
        </w:rPr>
        <w:t xml:space="preserve"> </w:t>
      </w:r>
      <w:r w:rsidRPr="00910C2C">
        <w:rPr>
          <w:rtl/>
        </w:rPr>
        <w:t>أعجمي</w:t>
      </w:r>
      <w:r w:rsidR="00DF5C03" w:rsidRPr="00910C2C">
        <w:rPr>
          <w:rtl/>
        </w:rPr>
        <w:t xml:space="preserve"> </w:t>
      </w:r>
      <w:r w:rsidRPr="00910C2C">
        <w:rPr>
          <w:rtl/>
        </w:rPr>
        <w:t>وهذا</w:t>
      </w:r>
      <w:r w:rsidR="00DF5C03" w:rsidRPr="00910C2C">
        <w:rPr>
          <w:rtl/>
        </w:rPr>
        <w:t xml:space="preserve"> </w:t>
      </w:r>
      <w:r w:rsidRPr="00910C2C">
        <w:rPr>
          <w:rtl/>
        </w:rPr>
        <w:t>لسان</w:t>
      </w:r>
      <w:r w:rsidR="00DF5C03" w:rsidRPr="00910C2C">
        <w:rPr>
          <w:rtl/>
        </w:rPr>
        <w:t xml:space="preserve"> </w:t>
      </w:r>
      <w:r w:rsidRPr="00910C2C">
        <w:rPr>
          <w:rtl/>
        </w:rPr>
        <w:t>عربى</w:t>
      </w:r>
      <w:r w:rsidR="00DF5C03" w:rsidRPr="00910C2C">
        <w:rPr>
          <w:rtl/>
        </w:rPr>
        <w:t xml:space="preserve"> </w:t>
      </w:r>
      <w:r w:rsidRPr="00910C2C">
        <w:rPr>
          <w:rtl/>
        </w:rPr>
        <w:t>مبين"</w:t>
      </w:r>
      <w:r w:rsidR="00DF5C03" w:rsidRPr="00910C2C">
        <w:rPr>
          <w:rtl/>
        </w:rPr>
        <w:t xml:space="preserve"> </w:t>
      </w:r>
      <w:r w:rsidRPr="00910C2C">
        <w:rPr>
          <w:rtl/>
        </w:rPr>
        <w:t>"النحل</w:t>
      </w:r>
      <w:r w:rsidR="00DF5C03" w:rsidRPr="00910C2C">
        <w:rPr>
          <w:rtl/>
        </w:rPr>
        <w:t xml:space="preserve"> </w:t>
      </w:r>
      <w:r w:rsidRPr="00910C2C">
        <w:rPr>
          <w:rtl/>
        </w:rPr>
        <w:t>103"</w:t>
      </w:r>
      <w:r w:rsidRPr="00910C2C">
        <w:t>:</w:t>
      </w:r>
    </w:p>
    <w:p w14:paraId="27642734" w14:textId="40E4219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w:t>
      </w:r>
      <w:r w:rsidR="00DF5C03" w:rsidRPr="00910C2C">
        <w:rPr>
          <w:rtl/>
        </w:rPr>
        <w:t xml:space="preserve"> </w:t>
      </w:r>
      <w:r w:rsidRPr="00910C2C">
        <w:rPr>
          <w:rtl/>
        </w:rPr>
        <w:t>عربي"</w:t>
      </w:r>
      <w:r w:rsidRPr="00910C2C">
        <w:t>:</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الفصحى</w:t>
      </w:r>
      <w:r w:rsidRPr="00910C2C">
        <w:t>.</w:t>
      </w:r>
    </w:p>
    <w:p w14:paraId="4840C11F" w14:textId="7B178F96"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"لسان/لسن</w:t>
      </w:r>
      <w:r w:rsidR="00DF5C03" w:rsidRPr="00910C2C">
        <w:rPr>
          <w:rtl/>
        </w:rPr>
        <w:t xml:space="preserve"> </w:t>
      </w:r>
      <w:r w:rsidRPr="00910C2C">
        <w:rPr>
          <w:rtl/>
        </w:rPr>
        <w:t>عربي"</w:t>
      </w:r>
      <w:r w:rsidRPr="00910C2C">
        <w:t>:</w:t>
      </w:r>
    </w:p>
    <w:p w14:paraId="773D9AD3" w14:textId="6C827861" w:rsidR="000A3F3A" w:rsidRPr="00910C2C" w:rsidRDefault="000A3F3A" w:rsidP="00D55BE4">
      <w:pPr>
        <w:pStyle w:val="a8"/>
        <w:numPr>
          <w:ilvl w:val="2"/>
          <w:numId w:val="199"/>
        </w:numPr>
      </w:pPr>
      <w:r w:rsidRPr="00910C2C">
        <w:rPr>
          <w:rtl/>
        </w:rPr>
        <w:t>لسان</w:t>
      </w:r>
      <w:r w:rsidRPr="00910C2C">
        <w:t>:</w:t>
      </w:r>
      <w:r w:rsidR="00DF5C03" w:rsidRPr="00910C2C">
        <w:rPr>
          <w:rtl/>
        </w:rPr>
        <w:t xml:space="preserve"> </w:t>
      </w:r>
      <w:r w:rsidRPr="00910C2C">
        <w:rPr>
          <w:rtl/>
        </w:rPr>
        <w:t>لغة</w:t>
      </w:r>
      <w:r w:rsidR="00DF5C03" w:rsidRPr="00910C2C">
        <w:rPr>
          <w:rtl/>
        </w:rPr>
        <w:t xml:space="preserve"> </w:t>
      </w:r>
      <w:r w:rsidRPr="00910C2C">
        <w:rPr>
          <w:rtl/>
        </w:rPr>
        <w:t>واضحة</w:t>
      </w:r>
      <w:r w:rsidR="00DF5C03" w:rsidRPr="00910C2C">
        <w:rPr>
          <w:rtl/>
        </w:rPr>
        <w:t xml:space="preserve"> </w:t>
      </w:r>
      <w:r w:rsidRPr="00910C2C">
        <w:rPr>
          <w:rtl/>
        </w:rPr>
        <w:t>"ليست</w:t>
      </w:r>
      <w:r w:rsidR="00DF5C03" w:rsidRPr="00910C2C">
        <w:rPr>
          <w:rtl/>
        </w:rPr>
        <w:t xml:space="preserve"> </w:t>
      </w:r>
      <w:r w:rsidRPr="00910C2C">
        <w:rPr>
          <w:rtl/>
        </w:rPr>
        <w:t>بالضرورة</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1698552" w14:textId="2B766246" w:rsidR="000A3F3A" w:rsidRPr="00910C2C" w:rsidRDefault="000A3F3A" w:rsidP="00D55BE4">
      <w:pPr>
        <w:pStyle w:val="a8"/>
        <w:numPr>
          <w:ilvl w:val="2"/>
          <w:numId w:val="199"/>
        </w:numPr>
      </w:pPr>
      <w:r w:rsidRPr="00910C2C">
        <w:rPr>
          <w:rtl/>
        </w:rPr>
        <w:t>لسن</w:t>
      </w:r>
      <w:r w:rsidRPr="00910C2C">
        <w:t>:</w:t>
      </w:r>
      <w:r w:rsidR="00DF5C03" w:rsidRPr="00910C2C">
        <w:rPr>
          <w:rtl/>
        </w:rPr>
        <w:t xml:space="preserve"> </w:t>
      </w:r>
      <w:r w:rsidRPr="00910C2C">
        <w:rPr>
          <w:rtl/>
        </w:rPr>
        <w:t>كتابة</w:t>
      </w:r>
      <w:r w:rsidR="00DF5C03" w:rsidRPr="00910C2C">
        <w:rPr>
          <w:rtl/>
        </w:rPr>
        <w:t xml:space="preserve"> </w:t>
      </w:r>
      <w:r w:rsidRPr="00910C2C">
        <w:rPr>
          <w:rtl/>
        </w:rPr>
        <w:t>واضحة</w:t>
      </w:r>
      <w:r w:rsidR="00DF5C03" w:rsidRPr="00910C2C">
        <w:rPr>
          <w:rtl/>
        </w:rPr>
        <w:t xml:space="preserve"> </w:t>
      </w:r>
      <w:r w:rsidRPr="00910C2C">
        <w:rPr>
          <w:rtl/>
        </w:rPr>
        <w:t>ومبينة</w:t>
      </w:r>
      <w:r w:rsidR="00DF5C03" w:rsidRPr="00910C2C">
        <w:rPr>
          <w:rtl/>
        </w:rPr>
        <w:t xml:space="preserve"> </w:t>
      </w:r>
      <w:r w:rsidRPr="00910C2C">
        <w:rPr>
          <w:rtl/>
        </w:rPr>
        <w:t>للمعنى</w:t>
      </w:r>
      <w:r w:rsidR="00DF5C03" w:rsidRPr="00910C2C">
        <w:rPr>
          <w:rtl/>
        </w:rPr>
        <w:t xml:space="preserve"> </w:t>
      </w:r>
      <w:r w:rsidRPr="00910C2C">
        <w:rPr>
          <w:rtl/>
        </w:rPr>
        <w:t>الحقيقي</w:t>
      </w:r>
      <w:r w:rsidR="00DF5C03" w:rsidRPr="00910C2C">
        <w:rPr>
          <w:rtl/>
        </w:rPr>
        <w:t xml:space="preserve"> </w:t>
      </w:r>
      <w:r w:rsidRPr="00910C2C">
        <w:rPr>
          <w:rtl/>
        </w:rPr>
        <w:t>"ليست</w:t>
      </w:r>
      <w:r w:rsidR="00DF5C03" w:rsidRPr="00910C2C">
        <w:rPr>
          <w:rtl/>
        </w:rPr>
        <w:t xml:space="preserve"> </w:t>
      </w:r>
      <w:r w:rsidRPr="00910C2C">
        <w:rPr>
          <w:rtl/>
        </w:rPr>
        <w:t>بالضرورة</w:t>
      </w:r>
      <w:r w:rsidR="00DF5C03" w:rsidRPr="00910C2C">
        <w:rPr>
          <w:rtl/>
        </w:rPr>
        <w:t xml:space="preserve"> </w:t>
      </w:r>
      <w:r w:rsidRPr="00910C2C">
        <w:rPr>
          <w:rtl/>
        </w:rPr>
        <w:t>الكتابة</w:t>
      </w:r>
      <w:r w:rsidR="00DF5C03" w:rsidRPr="00910C2C">
        <w:rPr>
          <w:rtl/>
        </w:rPr>
        <w:t xml:space="preserve"> </w:t>
      </w:r>
      <w:r w:rsidRPr="00910C2C">
        <w:rPr>
          <w:rtl/>
        </w:rPr>
        <w:t>العربية"</w:t>
      </w:r>
      <w:r w:rsidRPr="00910C2C">
        <w:t>.</w:t>
      </w:r>
    </w:p>
    <w:p w14:paraId="182C4739" w14:textId="46DE428B" w:rsidR="000A3F3A" w:rsidRPr="00910C2C" w:rsidRDefault="000A3F3A" w:rsidP="00D55BE4">
      <w:pPr>
        <w:pStyle w:val="a8"/>
        <w:numPr>
          <w:ilvl w:val="2"/>
          <w:numId w:val="199"/>
        </w:numPr>
      </w:pPr>
      <w:r w:rsidRPr="00910C2C">
        <w:rPr>
          <w:rtl/>
        </w:rPr>
        <w:t>عربي</w:t>
      </w:r>
      <w:r w:rsidRPr="00910C2C">
        <w:t>:</w:t>
      </w:r>
      <w:r w:rsidR="00DF5C03" w:rsidRPr="00910C2C">
        <w:rPr>
          <w:rtl/>
        </w:rPr>
        <w:t xml:space="preserve"> </w:t>
      </w:r>
      <w:r w:rsidRPr="00910C2C">
        <w:rPr>
          <w:rtl/>
        </w:rPr>
        <w:t>كامل</w:t>
      </w:r>
      <w:r w:rsidR="00DF5C03" w:rsidRPr="00910C2C">
        <w:rPr>
          <w:rtl/>
        </w:rPr>
        <w:t xml:space="preserve"> </w:t>
      </w:r>
      <w:r w:rsidRPr="00910C2C">
        <w:rPr>
          <w:rtl/>
        </w:rPr>
        <w:t>وواضح</w:t>
      </w:r>
      <w:r w:rsidR="00DF5C03" w:rsidRPr="00910C2C">
        <w:rPr>
          <w:rtl/>
        </w:rPr>
        <w:t xml:space="preserve"> </w:t>
      </w:r>
      <w:r w:rsidRPr="00910C2C">
        <w:rPr>
          <w:rtl/>
        </w:rPr>
        <w:t>ومبين</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نسبة</w:t>
      </w:r>
      <w:r w:rsidR="00DF5C03" w:rsidRPr="00910C2C">
        <w:rPr>
          <w:rtl/>
        </w:rPr>
        <w:t xml:space="preserve"> </w:t>
      </w:r>
      <w:r w:rsidRPr="00910C2C">
        <w:rPr>
          <w:rtl/>
        </w:rPr>
        <w:t>إلى</w:t>
      </w:r>
      <w:r w:rsidR="00DF5C03" w:rsidRPr="00910C2C">
        <w:rPr>
          <w:rtl/>
        </w:rPr>
        <w:t xml:space="preserve"> </w:t>
      </w:r>
      <w:r w:rsidRPr="00910C2C">
        <w:rPr>
          <w:rtl/>
        </w:rPr>
        <w:t>العرب"</w:t>
      </w:r>
      <w:r w:rsidRPr="00910C2C">
        <w:t>.</w:t>
      </w:r>
    </w:p>
    <w:p w14:paraId="75B52487" w14:textId="64CFFEA6" w:rsidR="000A3F3A" w:rsidRPr="00910C2C" w:rsidRDefault="000A3F3A" w:rsidP="00D55BE4">
      <w:pPr>
        <w:pStyle w:val="a8"/>
        <w:numPr>
          <w:ilvl w:val="0"/>
          <w:numId w:val="199"/>
        </w:numPr>
      </w:pPr>
      <w:r w:rsidRPr="00910C2C">
        <w:t>"</w:t>
      </w:r>
      <w:r w:rsidRPr="00910C2C">
        <w:rPr>
          <w:rtl/>
        </w:rPr>
        <w:t>إنا</w:t>
      </w:r>
      <w:r w:rsidR="00DF5C03" w:rsidRPr="00910C2C">
        <w:rPr>
          <w:rtl/>
        </w:rPr>
        <w:t xml:space="preserve"> </w:t>
      </w:r>
      <w:r w:rsidRPr="00910C2C">
        <w:rPr>
          <w:rtl/>
        </w:rPr>
        <w:t>أنزلناه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"يوسف</w:t>
      </w:r>
      <w:r w:rsidR="00DF5C03" w:rsidRPr="00910C2C">
        <w:rPr>
          <w:rtl/>
        </w:rPr>
        <w:t xml:space="preserve"> </w:t>
      </w:r>
      <w:r w:rsidRPr="00910C2C">
        <w:rPr>
          <w:rtl/>
        </w:rPr>
        <w:t>2"</w:t>
      </w:r>
      <w:r w:rsidRPr="00910C2C">
        <w:t>:</w:t>
      </w:r>
    </w:p>
    <w:p w14:paraId="4147528B" w14:textId="20F46AD6"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68366FF1" w14:textId="177A60E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p>
    <w:p w14:paraId="0B715B67" w14:textId="355EBB97" w:rsidR="000A3F3A" w:rsidRPr="00910C2C" w:rsidRDefault="000A3F3A" w:rsidP="00D55BE4">
      <w:pPr>
        <w:pStyle w:val="a8"/>
        <w:numPr>
          <w:ilvl w:val="2"/>
          <w:numId w:val="199"/>
        </w:numPr>
      </w:pPr>
      <w:r w:rsidRPr="00910C2C">
        <w:rPr>
          <w:rtl/>
        </w:rPr>
        <w:t>قِرانًا</w:t>
      </w:r>
      <w:r w:rsidRPr="00910C2C">
        <w:t>:</w:t>
      </w:r>
      <w:r w:rsidR="00DF5C03" w:rsidRPr="00910C2C">
        <w:rPr>
          <w:rtl/>
        </w:rPr>
        <w:t xml:space="preserve"> </w:t>
      </w:r>
      <w:r w:rsidRPr="00910C2C">
        <w:rPr>
          <w:rtl/>
        </w:rPr>
        <w:t>المعنى</w:t>
      </w:r>
      <w:r w:rsidR="00DF5C03" w:rsidRPr="00910C2C">
        <w:rPr>
          <w:rtl/>
        </w:rPr>
        <w:t xml:space="preserve"> </w:t>
      </w:r>
      <w:r w:rsidRPr="00910C2C">
        <w:rPr>
          <w:rtl/>
        </w:rPr>
        <w:t>الظاهر</w:t>
      </w:r>
      <w:r w:rsidR="00DF5C03" w:rsidRPr="00910C2C">
        <w:rPr>
          <w:rtl/>
        </w:rPr>
        <w:t xml:space="preserve"> </w:t>
      </w:r>
      <w:r w:rsidRPr="00910C2C">
        <w:rPr>
          <w:rtl/>
        </w:rPr>
        <w:t>المقترن</w:t>
      </w:r>
      <w:r w:rsidR="00DF5C03" w:rsidRPr="00910C2C">
        <w:rPr>
          <w:rtl/>
        </w:rPr>
        <w:t xml:space="preserve"> </w:t>
      </w:r>
      <w:r w:rsidRPr="00910C2C">
        <w:rPr>
          <w:rtl/>
        </w:rPr>
        <w:t>بالمعنى</w:t>
      </w:r>
      <w:r w:rsidR="00DF5C03" w:rsidRPr="00910C2C">
        <w:rPr>
          <w:rtl/>
        </w:rPr>
        <w:t xml:space="preserve"> </w:t>
      </w:r>
      <w:r w:rsidRPr="00910C2C">
        <w:rPr>
          <w:rtl/>
        </w:rPr>
        <w:t>الباطن</w:t>
      </w:r>
      <w:r w:rsidRPr="00910C2C">
        <w:t>.</w:t>
      </w:r>
    </w:p>
    <w:p w14:paraId="16CC32A5" w14:textId="3E584008" w:rsidR="000A3F3A" w:rsidRPr="00910C2C" w:rsidRDefault="000A3F3A" w:rsidP="00D55BE4">
      <w:pPr>
        <w:pStyle w:val="a8"/>
        <w:numPr>
          <w:ilvl w:val="2"/>
          <w:numId w:val="199"/>
        </w:numPr>
      </w:pPr>
      <w:r w:rsidRPr="00910C2C">
        <w:rPr>
          <w:rtl/>
        </w:rPr>
        <w:t>قرآنًا</w:t>
      </w:r>
      <w:r w:rsidRPr="00910C2C">
        <w:t>:</w:t>
      </w:r>
      <w:r w:rsidR="00DF5C03" w:rsidRPr="00910C2C">
        <w:rPr>
          <w:rtl/>
        </w:rPr>
        <w:t xml:space="preserve"> </w:t>
      </w:r>
      <w:r w:rsidRPr="00910C2C">
        <w:rPr>
          <w:rtl/>
        </w:rPr>
        <w:t>مجموع</w:t>
      </w:r>
      <w:r w:rsidR="00DF5C03" w:rsidRPr="00910C2C">
        <w:rPr>
          <w:rtl/>
        </w:rPr>
        <w:t xml:space="preserve"> </w:t>
      </w:r>
      <w:r w:rsidRPr="00910C2C">
        <w:rPr>
          <w:rtl/>
        </w:rPr>
        <w:t>الآيات</w:t>
      </w:r>
      <w:r w:rsidR="00DF5C03" w:rsidRPr="00910C2C">
        <w:rPr>
          <w:rtl/>
        </w:rPr>
        <w:t xml:space="preserve"> </w:t>
      </w:r>
      <w:r w:rsidRPr="00910C2C">
        <w:rPr>
          <w:rtl/>
        </w:rPr>
        <w:t>"بالمعنى</w:t>
      </w:r>
      <w:r w:rsidR="00DF5C03" w:rsidRPr="00910C2C">
        <w:rPr>
          <w:rtl/>
        </w:rPr>
        <w:t xml:space="preserve"> </w:t>
      </w:r>
      <w:r w:rsidRPr="00910C2C">
        <w:rPr>
          <w:rtl/>
        </w:rPr>
        <w:t>الأصلي</w:t>
      </w:r>
      <w:r w:rsidR="00DF5C03" w:rsidRPr="00910C2C">
        <w:rPr>
          <w:rtl/>
        </w:rPr>
        <w:t xml:space="preserve"> </w:t>
      </w:r>
      <w:r w:rsidRPr="00910C2C">
        <w:rPr>
          <w:rtl/>
        </w:rPr>
        <w:t>"كتب</w:t>
      </w:r>
      <w:r w:rsidR="00344785" w:rsidRPr="00910C2C">
        <w:rPr>
          <w:rtl/>
        </w:rPr>
        <w:t>"</w:t>
      </w:r>
      <w:r w:rsidRPr="00910C2C">
        <w:t>.</w:t>
      </w:r>
    </w:p>
    <w:p w14:paraId="32BFAE92" w14:textId="165B3FB4" w:rsidR="000A3F3A" w:rsidRPr="00910C2C" w:rsidRDefault="000A3F3A" w:rsidP="00D55BE4">
      <w:pPr>
        <w:pStyle w:val="a8"/>
        <w:numPr>
          <w:ilvl w:val="2"/>
          <w:numId w:val="199"/>
        </w:numPr>
      </w:pPr>
      <w:r w:rsidRPr="00910C2C">
        <w:rPr>
          <w:rtl/>
        </w:rPr>
        <w:t>عربيًا</w:t>
      </w:r>
      <w:r w:rsidRPr="00910C2C">
        <w:t>:</w:t>
      </w:r>
      <w:r w:rsidR="00DF5C03" w:rsidRPr="00910C2C">
        <w:rPr>
          <w:rtl/>
        </w:rPr>
        <w:t xml:space="preserve"> </w:t>
      </w:r>
      <w:r w:rsidRPr="00910C2C">
        <w:rPr>
          <w:rtl/>
        </w:rPr>
        <w:t>كاملًا</w:t>
      </w:r>
      <w:r w:rsidR="00DF5C03" w:rsidRPr="00910C2C">
        <w:rPr>
          <w:rtl/>
        </w:rPr>
        <w:t xml:space="preserve"> </w:t>
      </w:r>
      <w:r w:rsidRPr="00910C2C">
        <w:rPr>
          <w:rtl/>
        </w:rPr>
        <w:t>وواضحًا</w:t>
      </w:r>
      <w:r w:rsidR="00DF5C03" w:rsidRPr="00910C2C">
        <w:rPr>
          <w:rtl/>
        </w:rPr>
        <w:t xml:space="preserve"> </w:t>
      </w:r>
      <w:r w:rsidRPr="00910C2C">
        <w:rPr>
          <w:rtl/>
        </w:rPr>
        <w:t>ومبينًا</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نسبة</w:t>
      </w:r>
      <w:r w:rsidR="00DF5C03" w:rsidRPr="00910C2C">
        <w:rPr>
          <w:rtl/>
        </w:rPr>
        <w:t xml:space="preserve"> </w:t>
      </w:r>
      <w:r w:rsidRPr="00910C2C">
        <w:rPr>
          <w:rtl/>
        </w:rPr>
        <w:t>إلى</w:t>
      </w:r>
      <w:r w:rsidR="00DF5C03" w:rsidRPr="00910C2C">
        <w:rPr>
          <w:rtl/>
        </w:rPr>
        <w:t xml:space="preserve"> </w:t>
      </w:r>
      <w:r w:rsidRPr="00910C2C">
        <w:rPr>
          <w:rtl/>
        </w:rPr>
        <w:t>العرب"</w:t>
      </w:r>
      <w:r w:rsidRPr="00910C2C">
        <w:t>.</w:t>
      </w:r>
    </w:p>
    <w:p w14:paraId="7E98ED94" w14:textId="6C23C0AB" w:rsidR="000A3F3A" w:rsidRPr="00910C2C" w:rsidRDefault="000A3F3A" w:rsidP="00D55BE4">
      <w:pPr>
        <w:pStyle w:val="a8"/>
        <w:numPr>
          <w:ilvl w:val="0"/>
          <w:numId w:val="199"/>
        </w:numPr>
      </w:pPr>
      <w:r w:rsidRPr="00910C2C">
        <w:t>"</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"الزمر</w:t>
      </w:r>
      <w:r w:rsidR="00DF5C03" w:rsidRPr="00910C2C">
        <w:rPr>
          <w:rtl/>
        </w:rPr>
        <w:t xml:space="preserve"> </w:t>
      </w:r>
      <w:r w:rsidRPr="00910C2C">
        <w:rPr>
          <w:rtl/>
        </w:rPr>
        <w:t>28"</w:t>
      </w:r>
      <w:r w:rsidRPr="00910C2C">
        <w:t>:</w:t>
      </w:r>
    </w:p>
    <w:p w14:paraId="4BDF3F1A" w14:textId="4DCD0084"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4E84977E" w14:textId="2022652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4FB4AED0" w14:textId="2D5EB0C4" w:rsidR="000A3F3A" w:rsidRPr="00910C2C" w:rsidRDefault="000A3F3A" w:rsidP="00D55BE4">
      <w:pPr>
        <w:pStyle w:val="a8"/>
        <w:numPr>
          <w:ilvl w:val="0"/>
          <w:numId w:val="199"/>
        </w:numPr>
      </w:pPr>
      <w:r w:rsidRPr="00910C2C">
        <w:t>"</w:t>
      </w:r>
      <w:r w:rsidRPr="00910C2C">
        <w:rPr>
          <w:rtl/>
        </w:rPr>
        <w:t>كتاب</w:t>
      </w:r>
      <w:r w:rsidR="00DF5C03" w:rsidRPr="00910C2C">
        <w:rPr>
          <w:rtl/>
        </w:rPr>
        <w:t xml:space="preserve"> </w:t>
      </w:r>
      <w:r w:rsidRPr="00910C2C">
        <w:rPr>
          <w:rtl/>
        </w:rPr>
        <w:t>فصلت</w:t>
      </w:r>
      <w:r w:rsidR="00DF5C03" w:rsidRPr="00910C2C">
        <w:rPr>
          <w:rtl/>
        </w:rPr>
        <w:t xml:space="preserve"> </w:t>
      </w:r>
      <w:r w:rsidRPr="00910C2C">
        <w:rPr>
          <w:rtl/>
        </w:rPr>
        <w:t>آياته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لقوم</w:t>
      </w:r>
      <w:r w:rsidR="00DF5C03" w:rsidRPr="00910C2C">
        <w:rPr>
          <w:rtl/>
        </w:rPr>
        <w:t xml:space="preserve"> </w:t>
      </w:r>
      <w:r w:rsidRPr="00910C2C">
        <w:rPr>
          <w:rtl/>
        </w:rPr>
        <w:t>يعلمون"</w:t>
      </w:r>
      <w:r w:rsidR="00DF5C03" w:rsidRPr="00910C2C">
        <w:rPr>
          <w:rtl/>
        </w:rPr>
        <w:t xml:space="preserve"> </w:t>
      </w:r>
      <w:r w:rsidRPr="00910C2C">
        <w:rPr>
          <w:rtl/>
        </w:rPr>
        <w:t>"فصلت</w:t>
      </w:r>
      <w:r w:rsidR="00DF5C03" w:rsidRPr="00910C2C">
        <w:rPr>
          <w:rtl/>
        </w:rPr>
        <w:t xml:space="preserve"> </w:t>
      </w:r>
      <w:r w:rsidRPr="00910C2C">
        <w:rPr>
          <w:rtl/>
        </w:rPr>
        <w:t>3"</w:t>
      </w:r>
      <w:r w:rsidRPr="00910C2C">
        <w:t>:</w:t>
      </w:r>
    </w:p>
    <w:p w14:paraId="61A34CEF" w14:textId="0E8C9B3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50CB51D4" w14:textId="50B25BB4"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230F062A" w14:textId="3A30CC33"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أوحينا</w:t>
      </w:r>
      <w:r w:rsidR="00DF5C03" w:rsidRPr="00910C2C">
        <w:rPr>
          <w:rtl/>
        </w:rPr>
        <w:t xml:space="preserve"> </w:t>
      </w:r>
      <w:r w:rsidRPr="00910C2C">
        <w:rPr>
          <w:rtl/>
        </w:rPr>
        <w:t>إليك</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لتنذر</w:t>
      </w:r>
      <w:r w:rsidR="00DF5C03" w:rsidRPr="00910C2C">
        <w:rPr>
          <w:rtl/>
        </w:rPr>
        <w:t xml:space="preserve"> </w:t>
      </w:r>
      <w:r w:rsidRPr="00910C2C">
        <w:rPr>
          <w:rtl/>
        </w:rPr>
        <w:t>أم</w:t>
      </w:r>
      <w:r w:rsidR="00DF5C03" w:rsidRPr="00910C2C">
        <w:rPr>
          <w:rtl/>
        </w:rPr>
        <w:t xml:space="preserve"> </w:t>
      </w:r>
      <w:r w:rsidRPr="00910C2C">
        <w:rPr>
          <w:rtl/>
        </w:rPr>
        <w:t>القرى</w:t>
      </w:r>
      <w:r w:rsidR="00DF5C03" w:rsidRPr="00910C2C">
        <w:rPr>
          <w:rtl/>
        </w:rPr>
        <w:t xml:space="preserve"> </w:t>
      </w:r>
      <w:r w:rsidRPr="00910C2C">
        <w:rPr>
          <w:rtl/>
        </w:rPr>
        <w:t>ومن</w:t>
      </w:r>
      <w:r w:rsidR="00DF5C03" w:rsidRPr="00910C2C">
        <w:rPr>
          <w:rtl/>
        </w:rPr>
        <w:t xml:space="preserve"> </w:t>
      </w:r>
      <w:r w:rsidRPr="00910C2C">
        <w:rPr>
          <w:rtl/>
        </w:rPr>
        <w:t>حولها..."</w:t>
      </w:r>
      <w:r w:rsidR="00DF5C03" w:rsidRPr="00910C2C">
        <w:rPr>
          <w:rtl/>
        </w:rPr>
        <w:t xml:space="preserve"> </w:t>
      </w:r>
      <w:r w:rsidRPr="00910C2C">
        <w:rPr>
          <w:rtl/>
        </w:rPr>
        <w:t>"الشورى</w:t>
      </w:r>
      <w:r w:rsidR="00DF5C03" w:rsidRPr="00910C2C">
        <w:rPr>
          <w:rtl/>
        </w:rPr>
        <w:t xml:space="preserve"> </w:t>
      </w:r>
      <w:r w:rsidRPr="00910C2C">
        <w:rPr>
          <w:rtl/>
        </w:rPr>
        <w:t>7"</w:t>
      </w:r>
      <w:r w:rsidRPr="00910C2C">
        <w:t>:</w:t>
      </w:r>
    </w:p>
    <w:p w14:paraId="126C2C10" w14:textId="11A3783A"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5AE31B22" w14:textId="435E761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5594BF77" w14:textId="24F013CB"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"طه</w:t>
      </w:r>
      <w:r w:rsidR="00DF5C03" w:rsidRPr="00910C2C">
        <w:rPr>
          <w:rtl/>
        </w:rPr>
        <w:t xml:space="preserve"> </w:t>
      </w:r>
      <w:r w:rsidRPr="00910C2C">
        <w:rPr>
          <w:rtl/>
        </w:rPr>
        <w:t>113"</w:t>
      </w:r>
      <w:r w:rsidRPr="00910C2C">
        <w:t>:</w:t>
      </w:r>
    </w:p>
    <w:p w14:paraId="46822972" w14:textId="5DDAED27"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0A7CE5DD" w14:textId="1E9E8927"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748B14E4" w14:textId="6AB7CC01" w:rsidR="000A3F3A" w:rsidRPr="00910C2C" w:rsidRDefault="000A3F3A" w:rsidP="00D55BE4">
      <w:pPr>
        <w:pStyle w:val="a8"/>
        <w:numPr>
          <w:ilvl w:val="0"/>
          <w:numId w:val="199"/>
        </w:numPr>
      </w:pPr>
      <w:r w:rsidRPr="00910C2C">
        <w:t>"</w:t>
      </w:r>
      <w:r w:rsidRPr="00910C2C">
        <w:rPr>
          <w:rtl/>
        </w:rPr>
        <w:t>حم</w:t>
      </w:r>
      <w:r w:rsidR="00DF5C03" w:rsidRPr="00910C2C">
        <w:rPr>
          <w:rtl/>
        </w:rPr>
        <w:t xml:space="preserve"> </w:t>
      </w:r>
      <w:r w:rsidRPr="00910C2C">
        <w:rPr>
          <w:rtl/>
        </w:rPr>
        <w:t>"</w:t>
      </w:r>
      <w:r w:rsidR="00DF5C03" w:rsidRPr="00910C2C">
        <w:rPr>
          <w:rtl/>
        </w:rPr>
        <w:t xml:space="preserve"> </w:t>
      </w:r>
      <w:r w:rsidRPr="00910C2C">
        <w:rPr>
          <w:rtl/>
        </w:rPr>
        <w:t>والكتاب</w:t>
      </w:r>
      <w:r w:rsidR="00DF5C03" w:rsidRPr="00910C2C">
        <w:rPr>
          <w:rtl/>
        </w:rPr>
        <w:t xml:space="preserve"> </w:t>
      </w:r>
      <w:r w:rsidRPr="00910C2C">
        <w:rPr>
          <w:rtl/>
        </w:rPr>
        <w:t>المبين</w:t>
      </w:r>
      <w:r w:rsidR="00DF5C03" w:rsidRPr="00910C2C">
        <w:rPr>
          <w:rtl/>
        </w:rPr>
        <w:t xml:space="preserve"> </w:t>
      </w:r>
      <w:r w:rsidRPr="00910C2C">
        <w:rPr>
          <w:rtl/>
        </w:rPr>
        <w:t>"</w:t>
      </w:r>
      <w:r w:rsidR="00DF5C03" w:rsidRPr="00910C2C">
        <w:rPr>
          <w:rtl/>
        </w:rPr>
        <w:t xml:space="preserve"> </w:t>
      </w:r>
      <w:r w:rsidRPr="00910C2C">
        <w:rPr>
          <w:rtl/>
        </w:rPr>
        <w:t>إنا</w:t>
      </w:r>
      <w:r w:rsidR="00DF5C03" w:rsidRPr="00910C2C">
        <w:rPr>
          <w:rtl/>
        </w:rPr>
        <w:t xml:space="preserve"> </w:t>
      </w:r>
      <w:r w:rsidRPr="00910C2C">
        <w:rPr>
          <w:rtl/>
        </w:rPr>
        <w:t>جعلناه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"الزخرف</w:t>
      </w:r>
      <w:r w:rsidR="00DF5C03" w:rsidRPr="00910C2C">
        <w:rPr>
          <w:rtl/>
        </w:rPr>
        <w:t xml:space="preserve"> </w:t>
      </w:r>
      <w:r w:rsidRPr="00910C2C">
        <w:rPr>
          <w:rtl/>
        </w:rPr>
        <w:t>1-3"</w:t>
      </w:r>
      <w:r w:rsidRPr="00910C2C">
        <w:t>:</w:t>
      </w:r>
    </w:p>
    <w:p w14:paraId="16AD6538" w14:textId="2104073D"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القرآن</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1510C886" w14:textId="1622587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"قِرانًا/قرآنًا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rtl/>
        </w:rPr>
        <w:t>السابقة"</w:t>
      </w:r>
      <w:r w:rsidRPr="00910C2C">
        <w:t>.</w:t>
      </w:r>
    </w:p>
    <w:p w14:paraId="3FE9727B" w14:textId="2588FE2F" w:rsidR="000A3F3A" w:rsidRPr="00910C2C" w:rsidRDefault="000A3F3A" w:rsidP="00D55BE4">
      <w:pPr>
        <w:pStyle w:val="a8"/>
        <w:numPr>
          <w:ilvl w:val="0"/>
          <w:numId w:val="199"/>
        </w:numPr>
      </w:pPr>
      <w:r w:rsidRPr="00910C2C">
        <w:t>"</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حكمًا</w:t>
      </w:r>
      <w:r w:rsidR="00DF5C03" w:rsidRPr="00910C2C">
        <w:rPr>
          <w:rtl/>
        </w:rPr>
        <w:t xml:space="preserve"> </w:t>
      </w:r>
      <w:r w:rsidRPr="00910C2C">
        <w:rPr>
          <w:rtl/>
        </w:rPr>
        <w:t>عربيًا..."</w:t>
      </w:r>
      <w:r w:rsidR="00DF5C03" w:rsidRPr="00910C2C">
        <w:rPr>
          <w:rtl/>
        </w:rPr>
        <w:t xml:space="preserve"> </w:t>
      </w:r>
      <w:r w:rsidRPr="00910C2C">
        <w:rPr>
          <w:rtl/>
        </w:rPr>
        <w:t>"الرعد</w:t>
      </w:r>
      <w:r w:rsidR="00DF5C03" w:rsidRPr="00910C2C">
        <w:rPr>
          <w:rtl/>
        </w:rPr>
        <w:t xml:space="preserve"> </w:t>
      </w:r>
      <w:r w:rsidRPr="00910C2C">
        <w:rPr>
          <w:rtl/>
        </w:rPr>
        <w:t>37"</w:t>
      </w:r>
      <w:r w:rsidRPr="00910C2C">
        <w:t>:</w:t>
      </w:r>
    </w:p>
    <w:p w14:paraId="79D99C31" w14:textId="3909B232"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"حكمًا</w:t>
      </w:r>
      <w:r w:rsidR="00DF5C03" w:rsidRPr="00910C2C">
        <w:rPr>
          <w:rtl/>
        </w:rPr>
        <w:t xml:space="preserve"> </w:t>
      </w:r>
      <w:r w:rsidRPr="00910C2C">
        <w:rPr>
          <w:rtl/>
        </w:rPr>
        <w:t>عربيًا"</w:t>
      </w:r>
      <w:r w:rsidRPr="00910C2C">
        <w:t>:</w:t>
      </w:r>
      <w:r w:rsidR="00DF5C03" w:rsidRPr="00910C2C">
        <w:rPr>
          <w:rtl/>
        </w:rPr>
        <w:t xml:space="preserve"> </w:t>
      </w:r>
      <w:r w:rsidRPr="00910C2C">
        <w:rPr>
          <w:rtl/>
        </w:rPr>
        <w:t>أحكامًا</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2C49F6E4" w14:textId="1027B96F"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"حكمًا</w:t>
      </w:r>
      <w:r w:rsidR="00DF5C03" w:rsidRPr="00910C2C">
        <w:rPr>
          <w:rtl/>
        </w:rPr>
        <w:t xml:space="preserve"> </w:t>
      </w:r>
      <w:r w:rsidRPr="00910C2C">
        <w:rPr>
          <w:rtl/>
        </w:rPr>
        <w:t>عربيًا"</w:t>
      </w:r>
      <w:r w:rsidRPr="00910C2C">
        <w:t>:</w:t>
      </w:r>
      <w:r w:rsidR="00DF5C03" w:rsidRPr="00910C2C">
        <w:rPr>
          <w:rtl/>
        </w:rPr>
        <w:t xml:space="preserve"> </w:t>
      </w:r>
      <w:r w:rsidRPr="00910C2C">
        <w:rPr>
          <w:rtl/>
        </w:rPr>
        <w:t>أحكامًا</w:t>
      </w:r>
      <w:r w:rsidR="00DF5C03" w:rsidRPr="00910C2C">
        <w:rPr>
          <w:rtl/>
        </w:rPr>
        <w:t xml:space="preserve"> </w:t>
      </w:r>
      <w:r w:rsidRPr="00910C2C">
        <w:rPr>
          <w:rtl/>
        </w:rPr>
        <w:t>كاملة</w:t>
      </w:r>
      <w:r w:rsidR="00DF5C03" w:rsidRPr="00910C2C">
        <w:rPr>
          <w:rtl/>
        </w:rPr>
        <w:t xml:space="preserve"> </w:t>
      </w:r>
      <w:r w:rsidRPr="00910C2C">
        <w:rPr>
          <w:rtl/>
        </w:rPr>
        <w:t>وواضحة</w:t>
      </w:r>
      <w:r w:rsidR="00DF5C03" w:rsidRPr="00910C2C">
        <w:rPr>
          <w:rtl/>
        </w:rPr>
        <w:t xml:space="preserve"> </w:t>
      </w:r>
      <w:r w:rsidRPr="00910C2C">
        <w:rPr>
          <w:rtl/>
        </w:rPr>
        <w:t>ومبينة</w:t>
      </w:r>
      <w:r w:rsidR="00DF5C03" w:rsidRPr="00910C2C">
        <w:rPr>
          <w:rtl/>
        </w:rPr>
        <w:t xml:space="preserve"> </w:t>
      </w:r>
      <w:r w:rsidRPr="00910C2C">
        <w:rPr>
          <w:rtl/>
        </w:rPr>
        <w:t>"وليست</w:t>
      </w:r>
      <w:r w:rsidR="00DF5C03" w:rsidRPr="00910C2C">
        <w:rPr>
          <w:rtl/>
        </w:rPr>
        <w:t xml:space="preserve"> </w:t>
      </w:r>
      <w:r w:rsidRPr="00910C2C">
        <w:rPr>
          <w:rtl/>
        </w:rPr>
        <w:t>مجرد</w:t>
      </w:r>
      <w:r w:rsidR="00DF5C03" w:rsidRPr="00910C2C">
        <w:rPr>
          <w:rtl/>
        </w:rPr>
        <w:t xml:space="preserve"> </w:t>
      </w:r>
      <w:r w:rsidRPr="00910C2C">
        <w:rPr>
          <w:rtl/>
        </w:rPr>
        <w:t>أحكام</w:t>
      </w:r>
      <w:r w:rsidR="00DF5C03" w:rsidRPr="00910C2C">
        <w:rPr>
          <w:rtl/>
        </w:rPr>
        <w:t xml:space="preserve"> </w:t>
      </w:r>
      <w:r w:rsidRPr="00910C2C">
        <w:rPr>
          <w:rtl/>
        </w:rPr>
        <w:t>باللغة</w:t>
      </w:r>
      <w:r w:rsidR="00DF5C03" w:rsidRPr="00910C2C">
        <w:rPr>
          <w:rtl/>
        </w:rPr>
        <w:t xml:space="preserve"> </w:t>
      </w:r>
      <w:r w:rsidRPr="00910C2C">
        <w:rPr>
          <w:rtl/>
        </w:rPr>
        <w:t>العربية"</w:t>
      </w:r>
      <w:r w:rsidRPr="00910C2C">
        <w:t>.</w:t>
      </w:r>
    </w:p>
    <w:p w14:paraId="2C9162AB" w14:textId="0F4A6832" w:rsidR="000A3F3A" w:rsidRPr="00910C2C" w:rsidRDefault="000A3F3A" w:rsidP="00D55BE4">
      <w:pPr>
        <w:pStyle w:val="a8"/>
        <w:numPr>
          <w:ilvl w:val="0"/>
          <w:numId w:val="199"/>
        </w:numPr>
      </w:pPr>
      <w:r w:rsidRPr="00910C2C">
        <w:t>"</w:t>
      </w:r>
      <w:r w:rsidRPr="00910C2C">
        <w:rPr>
          <w:rtl/>
        </w:rPr>
        <w:t>ومن</w:t>
      </w:r>
      <w:r w:rsidR="00DF5C03" w:rsidRPr="00910C2C">
        <w:rPr>
          <w:rtl/>
        </w:rPr>
        <w:t xml:space="preserve"> </w:t>
      </w:r>
      <w:r w:rsidRPr="00910C2C">
        <w:rPr>
          <w:rtl/>
        </w:rPr>
        <w:t>قبله</w:t>
      </w:r>
      <w:r w:rsidR="00DF5C03" w:rsidRPr="00910C2C">
        <w:rPr>
          <w:rtl/>
        </w:rPr>
        <w:t xml:space="preserve"> </w:t>
      </w:r>
      <w:r w:rsidRPr="00910C2C">
        <w:rPr>
          <w:rtl/>
        </w:rPr>
        <w:t>كتاب</w:t>
      </w:r>
      <w:r w:rsidR="00DF5C03" w:rsidRPr="00910C2C">
        <w:rPr>
          <w:rtl/>
        </w:rPr>
        <w:t xml:space="preserve"> </w:t>
      </w:r>
      <w:r w:rsidRPr="00910C2C">
        <w:rPr>
          <w:rtl/>
        </w:rPr>
        <w:t>موسى</w:t>
      </w:r>
      <w:r w:rsidR="00DF5C03" w:rsidRPr="00910C2C">
        <w:rPr>
          <w:rtl/>
        </w:rPr>
        <w:t xml:space="preserve"> </w:t>
      </w:r>
      <w:r w:rsidRPr="00910C2C">
        <w:rPr>
          <w:rtl/>
        </w:rPr>
        <w:t>إمامًا</w:t>
      </w:r>
      <w:r w:rsidR="00DF5C03" w:rsidRPr="00910C2C">
        <w:rPr>
          <w:rtl/>
        </w:rPr>
        <w:t xml:space="preserve"> </w:t>
      </w:r>
      <w:r w:rsidRPr="00910C2C">
        <w:rPr>
          <w:rtl/>
        </w:rPr>
        <w:t>ورحمة</w:t>
      </w:r>
      <w:r w:rsidR="00DF5C03" w:rsidRPr="00910C2C">
        <w:rPr>
          <w:rtl/>
        </w:rPr>
        <w:t xml:space="preserve"> </w:t>
      </w:r>
      <w:r w:rsidRPr="00910C2C">
        <w:rPr>
          <w:rtl/>
        </w:rPr>
        <w:t>وهذا</w:t>
      </w:r>
      <w:r w:rsidR="00DF5C03" w:rsidRPr="00910C2C">
        <w:rPr>
          <w:rtl/>
        </w:rPr>
        <w:t xml:space="preserve"> </w:t>
      </w:r>
      <w:r w:rsidRPr="00910C2C">
        <w:rPr>
          <w:rtl/>
        </w:rPr>
        <w:t>كتاب</w:t>
      </w:r>
      <w:r w:rsidR="00DF5C03" w:rsidRPr="00910C2C">
        <w:rPr>
          <w:rtl/>
        </w:rPr>
        <w:t xml:space="preserve"> </w:t>
      </w:r>
      <w:r w:rsidRPr="00910C2C">
        <w:rPr>
          <w:rtl/>
        </w:rPr>
        <w:t>مصدق</w:t>
      </w:r>
      <w:r w:rsidR="00DF5C03" w:rsidRPr="00910C2C">
        <w:rPr>
          <w:rtl/>
        </w:rPr>
        <w:t xml:space="preserve"> </w:t>
      </w:r>
      <w:r w:rsidRPr="00910C2C">
        <w:rPr>
          <w:rtl/>
        </w:rPr>
        <w:t>لسانًا/لسنًا</w:t>
      </w:r>
      <w:r w:rsidR="00DF5C03" w:rsidRPr="00910C2C">
        <w:rPr>
          <w:rtl/>
        </w:rPr>
        <w:t xml:space="preserve"> </w:t>
      </w:r>
      <w:r w:rsidRPr="00910C2C">
        <w:rPr>
          <w:rtl/>
        </w:rPr>
        <w:t>عربيًا</w:t>
      </w:r>
      <w:r w:rsidR="00DF5C03" w:rsidRPr="00910C2C">
        <w:rPr>
          <w:rtl/>
        </w:rPr>
        <w:t xml:space="preserve"> </w:t>
      </w:r>
      <w:r w:rsidRPr="00910C2C">
        <w:rPr>
          <w:rtl/>
        </w:rPr>
        <w:t>لينذر</w:t>
      </w:r>
      <w:r w:rsidR="00DF5C03" w:rsidRPr="00910C2C">
        <w:rPr>
          <w:rtl/>
        </w:rPr>
        <w:t xml:space="preserve"> </w:t>
      </w:r>
      <w:r w:rsidRPr="00910C2C">
        <w:rPr>
          <w:rtl/>
        </w:rPr>
        <w:t>الذين</w:t>
      </w:r>
      <w:r w:rsidR="00DF5C03" w:rsidRPr="00910C2C">
        <w:rPr>
          <w:rtl/>
        </w:rPr>
        <w:t xml:space="preserve"> </w:t>
      </w:r>
      <w:r w:rsidRPr="00910C2C">
        <w:rPr>
          <w:rtl/>
        </w:rPr>
        <w:t>ظلموا..."</w:t>
      </w:r>
      <w:r w:rsidR="00DF5C03" w:rsidRPr="00910C2C">
        <w:rPr>
          <w:rtl/>
        </w:rPr>
        <w:t xml:space="preserve"> </w:t>
      </w:r>
      <w:r w:rsidRPr="00910C2C">
        <w:rPr>
          <w:rtl/>
        </w:rPr>
        <w:t>"الأحقاف</w:t>
      </w:r>
      <w:r w:rsidR="00DF5C03" w:rsidRPr="00910C2C">
        <w:rPr>
          <w:rtl/>
        </w:rPr>
        <w:t xml:space="preserve"> </w:t>
      </w:r>
      <w:r w:rsidRPr="00910C2C">
        <w:rPr>
          <w:rtl/>
        </w:rPr>
        <w:t>12"</w:t>
      </w:r>
      <w:r w:rsidRPr="00910C2C">
        <w:t>:</w:t>
      </w:r>
    </w:p>
    <w:p w14:paraId="60830BCB" w14:textId="2F890B75"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"لسانًا</w:t>
      </w:r>
      <w:r w:rsidR="00DF5C03" w:rsidRPr="00910C2C">
        <w:rPr>
          <w:rtl/>
        </w:rPr>
        <w:t xml:space="preserve"> </w:t>
      </w:r>
      <w:r w:rsidRPr="00910C2C">
        <w:rPr>
          <w:rtl/>
        </w:rPr>
        <w:t>عربيًا"</w:t>
      </w:r>
      <w:r w:rsidRPr="00910C2C">
        <w:t>:</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E684423" w14:textId="4EE4DF5C" w:rsidR="000A3F3A" w:rsidRPr="00910C2C" w:rsidRDefault="000A3F3A" w:rsidP="00D55BE4">
      <w:pPr>
        <w:pStyle w:val="a8"/>
        <w:numPr>
          <w:ilvl w:val="1"/>
          <w:numId w:val="199"/>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"لسانًا/لسنًا</w:t>
      </w:r>
      <w:r w:rsidR="00DF5C03" w:rsidRPr="00910C2C">
        <w:rPr>
          <w:rtl/>
        </w:rPr>
        <w:t xml:space="preserve"> </w:t>
      </w:r>
      <w:r w:rsidRPr="00910C2C">
        <w:rPr>
          <w:rtl/>
        </w:rPr>
        <w:t>عربيًا"</w:t>
      </w:r>
      <w:r w:rsidRPr="00910C2C">
        <w:t>:</w:t>
      </w:r>
    </w:p>
    <w:p w14:paraId="210AC0F1" w14:textId="58363B7B" w:rsidR="000A3F3A" w:rsidRPr="00910C2C" w:rsidRDefault="000A3F3A" w:rsidP="00D55BE4">
      <w:pPr>
        <w:pStyle w:val="a8"/>
        <w:numPr>
          <w:ilvl w:val="2"/>
          <w:numId w:val="199"/>
        </w:numPr>
      </w:pPr>
      <w:r w:rsidRPr="00910C2C">
        <w:rPr>
          <w:rtl/>
        </w:rPr>
        <w:t>لسانًا</w:t>
      </w:r>
      <w:r w:rsidRPr="00910C2C">
        <w:t>:</w:t>
      </w:r>
      <w:r w:rsidR="00DF5C03" w:rsidRPr="00910C2C">
        <w:rPr>
          <w:rtl/>
        </w:rPr>
        <w:t xml:space="preserve"> </w:t>
      </w:r>
      <w:r w:rsidRPr="00910C2C">
        <w:rPr>
          <w:rtl/>
        </w:rPr>
        <w:t>لغة</w:t>
      </w:r>
      <w:r w:rsidR="00DF5C03" w:rsidRPr="00910C2C">
        <w:rPr>
          <w:rtl/>
        </w:rPr>
        <w:t xml:space="preserve"> </w:t>
      </w:r>
      <w:r w:rsidRPr="00910C2C">
        <w:rPr>
          <w:rtl/>
        </w:rPr>
        <w:t>واضحة</w:t>
      </w:r>
      <w:r w:rsidRPr="00910C2C">
        <w:t>.</w:t>
      </w:r>
    </w:p>
    <w:p w14:paraId="3498A94E" w14:textId="76B9F1CD" w:rsidR="000A3F3A" w:rsidRPr="00910C2C" w:rsidRDefault="000A3F3A" w:rsidP="00D55BE4">
      <w:pPr>
        <w:pStyle w:val="a8"/>
        <w:numPr>
          <w:ilvl w:val="2"/>
          <w:numId w:val="199"/>
        </w:numPr>
      </w:pPr>
      <w:r w:rsidRPr="00910C2C">
        <w:rPr>
          <w:rtl/>
        </w:rPr>
        <w:t>لسنًا</w:t>
      </w:r>
      <w:r w:rsidRPr="00910C2C">
        <w:t>:</w:t>
      </w:r>
      <w:r w:rsidR="00DF5C03" w:rsidRPr="00910C2C">
        <w:rPr>
          <w:rtl/>
        </w:rPr>
        <w:t xml:space="preserve"> </w:t>
      </w:r>
      <w:r w:rsidRPr="00910C2C">
        <w:rPr>
          <w:rtl/>
        </w:rPr>
        <w:t>كتابة</w:t>
      </w:r>
      <w:r w:rsidR="00DF5C03" w:rsidRPr="00910C2C">
        <w:rPr>
          <w:rtl/>
        </w:rPr>
        <w:t xml:space="preserve"> </w:t>
      </w:r>
      <w:r w:rsidRPr="00910C2C">
        <w:rPr>
          <w:rtl/>
        </w:rPr>
        <w:t>واضحة</w:t>
      </w:r>
      <w:r w:rsidR="00DF5C03" w:rsidRPr="00910C2C">
        <w:rPr>
          <w:rtl/>
        </w:rPr>
        <w:t xml:space="preserve"> </w:t>
      </w:r>
      <w:r w:rsidRPr="00910C2C">
        <w:rPr>
          <w:rtl/>
        </w:rPr>
        <w:t>ومبينة</w:t>
      </w:r>
      <w:r w:rsidR="00DF5C03" w:rsidRPr="00910C2C">
        <w:rPr>
          <w:rtl/>
        </w:rPr>
        <w:t xml:space="preserve"> </w:t>
      </w:r>
      <w:r w:rsidRPr="00910C2C">
        <w:rPr>
          <w:rtl/>
        </w:rPr>
        <w:t>للمعنى</w:t>
      </w:r>
      <w:r w:rsidR="00DF5C03" w:rsidRPr="00910C2C">
        <w:rPr>
          <w:rtl/>
        </w:rPr>
        <w:t xml:space="preserve"> </w:t>
      </w:r>
      <w:r w:rsidRPr="00910C2C">
        <w:rPr>
          <w:rtl/>
        </w:rPr>
        <w:t>الحقيقي</w:t>
      </w:r>
      <w:r w:rsidR="00DF5C03" w:rsidRPr="00910C2C">
        <w:rPr>
          <w:rtl/>
          <w:lang w:val="fr-FR"/>
        </w:rPr>
        <w:t xml:space="preserve"> </w:t>
      </w:r>
      <w:r w:rsidRPr="00910C2C">
        <w:rPr>
          <w:rtl/>
          <w:lang w:val="fr-FR"/>
        </w:rPr>
        <w:t>في</w:t>
      </w:r>
      <w:r w:rsidR="00DF5C03" w:rsidRPr="00910C2C">
        <w:rPr>
          <w:rtl/>
          <w:lang w:val="fr-FR"/>
        </w:rPr>
        <w:t xml:space="preserve"> </w:t>
      </w:r>
      <w:r w:rsidRPr="00910C2C">
        <w:rPr>
          <w:rtl/>
          <w:lang w:val="fr-FR"/>
        </w:rPr>
        <w:t>المخطوطة</w:t>
      </w:r>
      <w:r w:rsidR="00DF5C03" w:rsidRPr="00910C2C">
        <w:rPr>
          <w:rtl/>
          <w:lang w:val="fr-FR"/>
        </w:rPr>
        <w:t xml:space="preserve"> </w:t>
      </w:r>
      <w:r w:rsidRPr="00910C2C">
        <w:rPr>
          <w:rtl/>
          <w:lang w:val="fr-FR"/>
        </w:rPr>
        <w:t>الاصلية</w:t>
      </w:r>
      <w:r w:rsidR="00DF5C03" w:rsidRPr="00910C2C">
        <w:rPr>
          <w:rtl/>
          <w:lang w:val="fr-FR"/>
        </w:rPr>
        <w:t xml:space="preserve"> </w:t>
      </w:r>
      <w:r w:rsidRPr="00910C2C">
        <w:rPr>
          <w:rtl/>
          <w:lang w:val="fr-FR"/>
        </w:rPr>
        <w:t>للقران</w:t>
      </w:r>
      <w:r w:rsidR="00DF5C03" w:rsidRPr="00910C2C">
        <w:rPr>
          <w:rtl/>
          <w:lang w:val="fr-FR"/>
        </w:rPr>
        <w:t xml:space="preserve"> </w:t>
      </w:r>
      <w:r w:rsidRPr="00910C2C">
        <w:rPr>
          <w:rtl/>
          <w:lang w:val="fr-FR"/>
        </w:rPr>
        <w:t>مكتوبة</w:t>
      </w:r>
      <w:r w:rsidR="00DF5C03" w:rsidRPr="00910C2C">
        <w:rPr>
          <w:rtl/>
        </w:rPr>
        <w:t xml:space="preserve"> </w:t>
      </w:r>
      <w:r w:rsidRPr="00910C2C">
        <w:rPr>
          <w:rtl/>
        </w:rPr>
        <w:t>لسن</w:t>
      </w:r>
      <w:r w:rsidR="00DF5C03" w:rsidRPr="00910C2C">
        <w:rPr>
          <w:rtl/>
        </w:rPr>
        <w:t xml:space="preserve"> </w:t>
      </w:r>
      <w:r w:rsidRPr="00910C2C">
        <w:rPr>
          <w:rtl/>
        </w:rPr>
        <w:t>وليس</w:t>
      </w:r>
      <w:r w:rsidR="00DF5C03" w:rsidRPr="00910C2C">
        <w:rPr>
          <w:rtl/>
        </w:rPr>
        <w:t xml:space="preserve"> </w:t>
      </w:r>
      <w:r w:rsidRPr="00910C2C">
        <w:rPr>
          <w:rtl/>
        </w:rPr>
        <w:t>لسان.</w:t>
      </w:r>
    </w:p>
    <w:p w14:paraId="5FA3E150" w14:textId="70686029" w:rsidR="000A3F3A" w:rsidRPr="00910C2C" w:rsidRDefault="000A3F3A" w:rsidP="00D55BE4">
      <w:pPr>
        <w:pStyle w:val="a8"/>
        <w:numPr>
          <w:ilvl w:val="2"/>
          <w:numId w:val="199"/>
        </w:numPr>
      </w:pPr>
      <w:r w:rsidRPr="00910C2C">
        <w:rPr>
          <w:rtl/>
        </w:rPr>
        <w:t>عربيًا</w:t>
      </w:r>
      <w:r w:rsidRPr="00910C2C">
        <w:t>:</w:t>
      </w:r>
      <w:r w:rsidR="00DF5C03" w:rsidRPr="00910C2C">
        <w:rPr>
          <w:rtl/>
        </w:rPr>
        <w:t xml:space="preserve"> </w:t>
      </w:r>
      <w:r w:rsidRPr="00910C2C">
        <w:rPr>
          <w:rtl/>
        </w:rPr>
        <w:t>كاملًا</w:t>
      </w:r>
      <w:r w:rsidR="00DF5C03" w:rsidRPr="00910C2C">
        <w:rPr>
          <w:rtl/>
        </w:rPr>
        <w:t xml:space="preserve"> </w:t>
      </w:r>
      <w:r w:rsidRPr="00910C2C">
        <w:rPr>
          <w:rtl/>
        </w:rPr>
        <w:t>وواضحًا</w:t>
      </w:r>
      <w:r w:rsidR="00DF5C03" w:rsidRPr="00910C2C">
        <w:rPr>
          <w:rtl/>
        </w:rPr>
        <w:t xml:space="preserve"> </w:t>
      </w:r>
      <w:r w:rsidRPr="00910C2C">
        <w:rPr>
          <w:rtl/>
        </w:rPr>
        <w:t>ومبينًا</w:t>
      </w:r>
      <w:r w:rsidRPr="00910C2C">
        <w:t>.</w:t>
      </w:r>
    </w:p>
    <w:p w14:paraId="2D079AF2" w14:textId="63F96E57" w:rsidR="000A3F3A" w:rsidRPr="00910C2C" w:rsidRDefault="000A3F3A" w:rsidP="00D55BE4">
      <w:pPr>
        <w:pStyle w:val="a8"/>
        <w:numPr>
          <w:ilvl w:val="2"/>
          <w:numId w:val="202"/>
        </w:numPr>
      </w:pPr>
      <w:bookmarkStart w:id="257" w:name="_Toc194185041"/>
      <w:r w:rsidRPr="00910C2C">
        <w:rPr>
          <w:rtl/>
        </w:rPr>
        <w:t>ثالثًا:</w:t>
      </w:r>
      <w:r w:rsidR="00DF5C03" w:rsidRPr="00910C2C">
        <w:rPr>
          <w:rtl/>
        </w:rPr>
        <w:t xml:space="preserve"> </w:t>
      </w:r>
      <w:r w:rsidRPr="00910C2C">
        <w:rPr>
          <w:rtl/>
        </w:rPr>
        <w:t>كلمة</w:t>
      </w:r>
      <w:r w:rsidR="00DF5C03" w:rsidRPr="00910C2C">
        <w:rPr>
          <w:rtl/>
        </w:rPr>
        <w:t xml:space="preserve"> </w:t>
      </w:r>
      <w:r w:rsidRPr="00910C2C">
        <w:rPr>
          <w:rtl/>
        </w:rPr>
        <w:t>"أعجمي</w:t>
      </w:r>
      <w:r w:rsidRPr="00910C2C">
        <w:t>":</w:t>
      </w:r>
      <w:bookmarkEnd w:id="257"/>
    </w:p>
    <w:p w14:paraId="17D00A70" w14:textId="641DE8D7" w:rsidR="000A3F3A" w:rsidRPr="00910C2C" w:rsidRDefault="000A3F3A" w:rsidP="00D55BE4">
      <w:pPr>
        <w:pStyle w:val="a8"/>
        <w:numPr>
          <w:ilvl w:val="0"/>
          <w:numId w:val="200"/>
        </w:numPr>
      </w:pPr>
      <w:r w:rsidRPr="00910C2C">
        <w:rPr>
          <w:rtl/>
        </w:rPr>
        <w:t>المعنى</w:t>
      </w:r>
      <w:r w:rsidR="00DF5C03" w:rsidRPr="00910C2C">
        <w:rPr>
          <w:rtl/>
        </w:rPr>
        <w:t xml:space="preserve"> </w:t>
      </w:r>
      <w:r w:rsidRPr="00910C2C">
        <w:rPr>
          <w:rtl/>
        </w:rPr>
        <w:t>التقليدي</w:t>
      </w:r>
      <w:r w:rsidR="00DF5C03" w:rsidRPr="00910C2C">
        <w:rPr>
          <w:rtl/>
        </w:rPr>
        <w:t xml:space="preserve"> </w:t>
      </w:r>
      <w:r w:rsidRPr="00910C2C">
        <w:rPr>
          <w:rtl/>
        </w:rPr>
        <w:t>"أعجمي"</w:t>
      </w:r>
      <w:r w:rsidRPr="00910C2C">
        <w:t>:</w:t>
      </w:r>
      <w:r w:rsidR="00DF5C03" w:rsidRPr="00910C2C">
        <w:rPr>
          <w:rtl/>
        </w:rPr>
        <w:t xml:space="preserve"> </w:t>
      </w:r>
      <w:r w:rsidRPr="00910C2C">
        <w:rPr>
          <w:rtl/>
        </w:rPr>
        <w:t>غير</w:t>
      </w:r>
      <w:r w:rsidR="00DF5C03" w:rsidRPr="00910C2C">
        <w:rPr>
          <w:rtl/>
        </w:rPr>
        <w:t xml:space="preserve"> </w:t>
      </w:r>
      <w:r w:rsidRPr="00910C2C">
        <w:rPr>
          <w:rtl/>
        </w:rPr>
        <w:t>عربي،</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فصيح</w:t>
      </w:r>
      <w:r w:rsidRPr="00910C2C">
        <w:t>.</w:t>
      </w:r>
    </w:p>
    <w:p w14:paraId="232D19F8" w14:textId="497CE91C" w:rsidR="000A3F3A" w:rsidRPr="00910C2C" w:rsidRDefault="000A3F3A" w:rsidP="00D55BE4">
      <w:pPr>
        <w:pStyle w:val="a8"/>
        <w:numPr>
          <w:ilvl w:val="0"/>
          <w:numId w:val="200"/>
        </w:numPr>
      </w:pPr>
      <w:r w:rsidRPr="00910C2C">
        <w:rPr>
          <w:rtl/>
        </w:rPr>
        <w:t>المعنى</w:t>
      </w:r>
      <w:r w:rsidR="00DF5C03" w:rsidRPr="00910C2C">
        <w:rPr>
          <w:rtl/>
        </w:rPr>
        <w:t xml:space="preserve"> </w:t>
      </w:r>
      <w:r w:rsidRPr="00910C2C">
        <w:rPr>
          <w:rtl/>
        </w:rPr>
        <w:t>المحتمل</w:t>
      </w:r>
      <w:r w:rsidR="00DF5C03" w:rsidRPr="00910C2C">
        <w:rPr>
          <w:rtl/>
        </w:rPr>
        <w:t xml:space="preserve"> </w:t>
      </w:r>
      <w:r w:rsidRPr="00910C2C">
        <w:rPr>
          <w:rtl/>
        </w:rPr>
        <w:t>"أعجمي"</w:t>
      </w:r>
      <w:r w:rsidRPr="00910C2C">
        <w:t>:</w:t>
      </w:r>
    </w:p>
    <w:p w14:paraId="144A0A2D" w14:textId="38B741EE" w:rsidR="000A3F3A" w:rsidRPr="00910C2C" w:rsidRDefault="000A3F3A" w:rsidP="00D55BE4">
      <w:pPr>
        <w:pStyle w:val="a8"/>
        <w:numPr>
          <w:ilvl w:val="1"/>
          <w:numId w:val="200"/>
        </w:numPr>
      </w:pPr>
      <w:r w:rsidRPr="00910C2C">
        <w:rPr>
          <w:rtl/>
        </w:rPr>
        <w:t>غير</w:t>
      </w:r>
      <w:r w:rsidR="00DF5C03" w:rsidRPr="00910C2C">
        <w:rPr>
          <w:rtl/>
        </w:rPr>
        <w:t xml:space="preserve"> </w:t>
      </w:r>
      <w:r w:rsidRPr="00910C2C">
        <w:rPr>
          <w:rtl/>
        </w:rPr>
        <w:t>واضح</w:t>
      </w:r>
      <w:r w:rsidRPr="00910C2C">
        <w:t>.</w:t>
      </w:r>
    </w:p>
    <w:p w14:paraId="777513F8" w14:textId="77777777" w:rsidR="000A3F3A" w:rsidRPr="00910C2C" w:rsidRDefault="000A3F3A" w:rsidP="00D55BE4">
      <w:pPr>
        <w:pStyle w:val="a8"/>
        <w:numPr>
          <w:ilvl w:val="1"/>
          <w:numId w:val="200"/>
        </w:numPr>
      </w:pPr>
      <w:r w:rsidRPr="00910C2C">
        <w:rPr>
          <w:rtl/>
        </w:rPr>
        <w:t>غامض</w:t>
      </w:r>
      <w:r w:rsidRPr="00910C2C">
        <w:t>.</w:t>
      </w:r>
    </w:p>
    <w:p w14:paraId="618C1710" w14:textId="77777777" w:rsidR="000A3F3A" w:rsidRPr="00910C2C" w:rsidRDefault="000A3F3A" w:rsidP="00D55BE4">
      <w:pPr>
        <w:pStyle w:val="a8"/>
        <w:numPr>
          <w:ilvl w:val="1"/>
          <w:numId w:val="200"/>
        </w:numPr>
      </w:pPr>
      <w:r w:rsidRPr="00910C2C">
        <w:rPr>
          <w:rtl/>
        </w:rPr>
        <w:t>مُلتبس</w:t>
      </w:r>
      <w:r w:rsidRPr="00910C2C">
        <w:t>.</w:t>
      </w:r>
    </w:p>
    <w:p w14:paraId="565DB852" w14:textId="2497040C" w:rsidR="000A3F3A" w:rsidRPr="00910C2C" w:rsidRDefault="000A3F3A" w:rsidP="00D55BE4">
      <w:pPr>
        <w:pStyle w:val="a8"/>
        <w:numPr>
          <w:ilvl w:val="1"/>
          <w:numId w:val="200"/>
        </w:numPr>
      </w:pP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تفسير</w:t>
      </w:r>
      <w:r w:rsidR="00DF5C03" w:rsidRPr="00910C2C">
        <w:rPr>
          <w:rtl/>
        </w:rPr>
        <w:t xml:space="preserve"> </w:t>
      </w:r>
      <w:r w:rsidRPr="00910C2C">
        <w:rPr>
          <w:rtl/>
        </w:rPr>
        <w:t>وتوضيح</w:t>
      </w:r>
      <w:r w:rsidRPr="00910C2C">
        <w:t>.</w:t>
      </w:r>
    </w:p>
    <w:p w14:paraId="64751720" w14:textId="77777777" w:rsidR="000A3F3A" w:rsidRPr="00910C2C" w:rsidRDefault="000A3F3A" w:rsidP="00D55BE4">
      <w:r w:rsidRPr="00910C2C">
        <w:rPr>
          <w:rtl/>
        </w:rPr>
        <w:t>الخلاصة</w:t>
      </w:r>
      <w:r w:rsidRPr="00910C2C">
        <w:t>:</w:t>
      </w:r>
    </w:p>
    <w:p w14:paraId="7B0511B2" w14:textId="3A2D9085" w:rsidR="000A3F3A" w:rsidRPr="00910C2C" w:rsidRDefault="000A3F3A" w:rsidP="00D55BE4">
      <w:r w:rsidRPr="00910C2C">
        <w:rPr>
          <w:rtl/>
        </w:rPr>
        <w:t>وفقًا</w:t>
      </w:r>
      <w:r w:rsidR="00DF5C03" w:rsidRPr="00910C2C">
        <w:rPr>
          <w:rtl/>
        </w:rPr>
        <w:t xml:space="preserve"> </w:t>
      </w:r>
      <w:r w:rsidRPr="00910C2C">
        <w:rPr>
          <w:rtl/>
        </w:rPr>
        <w:t>للمفهوم</w:t>
      </w:r>
      <w:r w:rsidR="00DF5C03" w:rsidRPr="00910C2C">
        <w:rPr>
          <w:rtl/>
        </w:rPr>
        <w:t xml:space="preserve"> </w:t>
      </w:r>
      <w:r w:rsidRPr="00910C2C">
        <w:rPr>
          <w:rtl/>
        </w:rPr>
        <w:t>الذي</w:t>
      </w:r>
      <w:r w:rsidR="00DF5C03" w:rsidRPr="00910C2C">
        <w:rPr>
          <w:rtl/>
        </w:rPr>
        <w:t xml:space="preserve"> </w:t>
      </w:r>
      <w:r w:rsidRPr="00910C2C">
        <w:rPr>
          <w:rtl/>
        </w:rPr>
        <w:t>طرحناه،</w:t>
      </w:r>
      <w:r w:rsidR="00DF5C03" w:rsidRPr="00910C2C">
        <w:rPr>
          <w:rtl/>
        </w:rPr>
        <w:t xml:space="preserve"> </w:t>
      </w:r>
      <w:r w:rsidRPr="00910C2C">
        <w:rPr>
          <w:rtl/>
        </w:rPr>
        <w:t>فإن</w:t>
      </w:r>
      <w:r w:rsidR="00DF5C03" w:rsidRPr="00910C2C">
        <w:rPr>
          <w:rtl/>
        </w:rPr>
        <w:t xml:space="preserve"> </w:t>
      </w:r>
      <w:r w:rsidRPr="00910C2C">
        <w:rPr>
          <w:rtl/>
        </w:rPr>
        <w:t>الكلمات</w:t>
      </w:r>
      <w:r w:rsidR="00DF5C03" w:rsidRPr="00910C2C">
        <w:rPr>
          <w:rtl/>
        </w:rPr>
        <w:t xml:space="preserve"> </w:t>
      </w:r>
      <w:r w:rsidRPr="00910C2C">
        <w:rPr>
          <w:rtl/>
        </w:rPr>
        <w:t>"لسان"،</w:t>
      </w:r>
      <w:r w:rsidR="00DF5C03" w:rsidRPr="00910C2C">
        <w:rPr>
          <w:rtl/>
        </w:rPr>
        <w:t xml:space="preserve"> </w:t>
      </w:r>
      <w:r w:rsidRPr="00910C2C">
        <w:rPr>
          <w:rtl/>
        </w:rPr>
        <w:t>"لسن"،</w:t>
      </w:r>
      <w:r w:rsidR="00DF5C03" w:rsidRPr="00910C2C">
        <w:rPr>
          <w:rtl/>
        </w:rPr>
        <w:t xml:space="preserve"> </w:t>
      </w:r>
      <w:r w:rsidRPr="00910C2C">
        <w:rPr>
          <w:rtl/>
        </w:rPr>
        <w:t>"عربي"،</w:t>
      </w:r>
      <w:r w:rsidR="00DF5C03" w:rsidRPr="00910C2C">
        <w:rPr>
          <w:rtl/>
        </w:rPr>
        <w:t xml:space="preserve"> </w:t>
      </w:r>
      <w:r w:rsidRPr="00910C2C">
        <w:rPr>
          <w:rtl/>
        </w:rPr>
        <w:t>"عُربى"،</w:t>
      </w:r>
      <w:r w:rsidR="00DF5C03" w:rsidRPr="00910C2C">
        <w:rPr>
          <w:rtl/>
        </w:rPr>
        <w:t xml:space="preserve"> </w:t>
      </w:r>
      <w:r w:rsidRPr="00910C2C">
        <w:rPr>
          <w:rtl/>
        </w:rPr>
        <w:t>"ألسنة"،</w:t>
      </w:r>
      <w:r w:rsidR="00DF5C03" w:rsidRPr="00910C2C">
        <w:rPr>
          <w:rtl/>
        </w:rPr>
        <w:t xml:space="preserve"> </w:t>
      </w:r>
      <w:r w:rsidRPr="00910C2C">
        <w:rPr>
          <w:rtl/>
        </w:rPr>
        <w:t>و"ألسنتهم"</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قد</w:t>
      </w:r>
      <w:r w:rsidR="00DF5C03" w:rsidRPr="00910C2C">
        <w:rPr>
          <w:rtl/>
        </w:rPr>
        <w:t xml:space="preserve"> </w:t>
      </w:r>
      <w:r w:rsidRPr="00910C2C">
        <w:rPr>
          <w:rtl/>
        </w:rPr>
        <w:t>تحمل</w:t>
      </w:r>
      <w:r w:rsidR="00DF5C03" w:rsidRPr="00910C2C">
        <w:rPr>
          <w:rtl/>
        </w:rPr>
        <w:t xml:space="preserve"> </w:t>
      </w:r>
      <w:r w:rsidRPr="00910C2C">
        <w:rPr>
          <w:rtl/>
        </w:rPr>
        <w:t>معانٍ</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المعاني</w:t>
      </w:r>
      <w:r w:rsidR="00DF5C03" w:rsidRPr="00910C2C">
        <w:rPr>
          <w:rtl/>
        </w:rPr>
        <w:t xml:space="preserve"> </w:t>
      </w:r>
      <w:r w:rsidRPr="00910C2C">
        <w:rPr>
          <w:rtl/>
        </w:rPr>
        <w:t>التقليدية</w:t>
      </w:r>
      <w:r w:rsidRPr="00910C2C">
        <w:t>:</w:t>
      </w:r>
    </w:p>
    <w:p w14:paraId="0C84C929" w14:textId="7FBB4860" w:rsidR="000A3F3A" w:rsidRPr="00910C2C" w:rsidRDefault="000A3F3A" w:rsidP="00D55BE4">
      <w:pPr>
        <w:pStyle w:val="a8"/>
        <w:numPr>
          <w:ilvl w:val="0"/>
          <w:numId w:val="201"/>
        </w:numPr>
      </w:pPr>
      <w:r w:rsidRPr="00910C2C">
        <w:rPr>
          <w:rtl/>
        </w:rPr>
        <w:t>لسان/لسن</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الكتابة</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النطق،</w:t>
      </w:r>
      <w:r w:rsidR="00DF5C03" w:rsidRPr="00910C2C">
        <w:rPr>
          <w:rtl/>
        </w:rPr>
        <w:t xml:space="preserve"> </w:t>
      </w:r>
      <w:r w:rsidRPr="00910C2C">
        <w:rPr>
          <w:rtl/>
        </w:rPr>
        <w:t>وقد</w:t>
      </w:r>
      <w:r w:rsidR="00DF5C03" w:rsidRPr="00910C2C">
        <w:rPr>
          <w:rtl/>
        </w:rPr>
        <w:t xml:space="preserve"> </w:t>
      </w:r>
      <w:r w:rsidRPr="00910C2C">
        <w:rPr>
          <w:rtl/>
        </w:rPr>
        <w:t>تعني</w:t>
      </w:r>
      <w:r w:rsidR="00DF5C03" w:rsidRPr="00910C2C">
        <w:rPr>
          <w:rtl/>
        </w:rPr>
        <w:t xml:space="preserve"> </w:t>
      </w:r>
      <w:r w:rsidRPr="00910C2C">
        <w:rPr>
          <w:rtl/>
        </w:rPr>
        <w:t>أيضًا</w:t>
      </w:r>
      <w:r w:rsidR="00DF5C03" w:rsidRPr="00910C2C">
        <w:rPr>
          <w:rtl/>
        </w:rPr>
        <w:t xml:space="preserve"> </w:t>
      </w:r>
      <w:r w:rsidRPr="00910C2C">
        <w:rPr>
          <w:rtl/>
        </w:rPr>
        <w:t>طريقة</w:t>
      </w:r>
      <w:r w:rsidR="00DF5C03" w:rsidRPr="00910C2C">
        <w:rPr>
          <w:rtl/>
        </w:rPr>
        <w:t xml:space="preserve"> </w:t>
      </w:r>
      <w:r w:rsidRPr="00910C2C">
        <w:rPr>
          <w:rtl/>
        </w:rPr>
        <w:t>التعبير</w:t>
      </w:r>
      <w:r w:rsidR="00DF5C03" w:rsidRPr="00910C2C">
        <w:rPr>
          <w:rtl/>
        </w:rPr>
        <w:t xml:space="preserve"> </w:t>
      </w:r>
      <w:r w:rsidRPr="00910C2C">
        <w:rPr>
          <w:rtl/>
        </w:rPr>
        <w:t>أو</w:t>
      </w:r>
      <w:r w:rsidR="00DF5C03" w:rsidRPr="00910C2C">
        <w:rPr>
          <w:rtl/>
        </w:rPr>
        <w:t xml:space="preserve"> </w:t>
      </w:r>
      <w:r w:rsidRPr="00910C2C">
        <w:rPr>
          <w:rtl/>
        </w:rPr>
        <w:t>الفهم</w:t>
      </w:r>
      <w:r w:rsidRPr="00910C2C">
        <w:t>.</w:t>
      </w:r>
    </w:p>
    <w:p w14:paraId="5D25E829" w14:textId="5519EB1B" w:rsidR="000A3F3A" w:rsidRPr="00910C2C" w:rsidRDefault="000A3F3A" w:rsidP="00D55BE4">
      <w:pPr>
        <w:pStyle w:val="a8"/>
        <w:numPr>
          <w:ilvl w:val="0"/>
          <w:numId w:val="201"/>
        </w:numPr>
      </w:pPr>
      <w:r w:rsidRPr="00910C2C">
        <w:rPr>
          <w:rtl/>
        </w:rPr>
        <w:t>عربي/عُربى</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الكمال</w:t>
      </w:r>
      <w:r w:rsidR="00DF5C03" w:rsidRPr="00910C2C">
        <w:rPr>
          <w:rtl/>
        </w:rPr>
        <w:t xml:space="preserve"> </w:t>
      </w:r>
      <w:r w:rsidRPr="00910C2C">
        <w:rPr>
          <w:rtl/>
        </w:rPr>
        <w:t>والوضوح</w:t>
      </w:r>
      <w:r w:rsidR="00DF5C03" w:rsidRPr="00910C2C">
        <w:rPr>
          <w:rtl/>
        </w:rPr>
        <w:t xml:space="preserve"> </w:t>
      </w:r>
      <w:r w:rsidRPr="00910C2C">
        <w:rPr>
          <w:rtl/>
        </w:rPr>
        <w:t>والبيان،</w:t>
      </w:r>
      <w:r w:rsidR="00DF5C03" w:rsidRPr="00910C2C">
        <w:rPr>
          <w:rtl/>
        </w:rPr>
        <w:t xml:space="preserve"> </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إلى</w:t>
      </w:r>
      <w:r w:rsidR="00DF5C03" w:rsidRPr="00910C2C">
        <w:rPr>
          <w:rtl/>
        </w:rPr>
        <w:t xml:space="preserve"> </w:t>
      </w:r>
      <w:r w:rsidRPr="00910C2C">
        <w:rPr>
          <w:rtl/>
        </w:rPr>
        <w:t>اللغة</w:t>
      </w:r>
      <w:r w:rsidR="00DF5C03" w:rsidRPr="00910C2C">
        <w:rPr>
          <w:rtl/>
        </w:rPr>
        <w:t xml:space="preserve"> </w:t>
      </w:r>
      <w:r w:rsidRPr="00910C2C">
        <w:rPr>
          <w:rtl/>
        </w:rPr>
        <w:t>العربية</w:t>
      </w:r>
      <w:r w:rsidRPr="00910C2C">
        <w:t>.</w:t>
      </w:r>
    </w:p>
    <w:p w14:paraId="12484490" w14:textId="7A00DB62" w:rsidR="000A3F3A" w:rsidRPr="00910C2C" w:rsidRDefault="000A3F3A" w:rsidP="00D55BE4">
      <w:pPr>
        <w:pStyle w:val="a8"/>
        <w:numPr>
          <w:ilvl w:val="0"/>
          <w:numId w:val="201"/>
        </w:numPr>
      </w:pPr>
      <w:r w:rsidRPr="00910C2C">
        <w:rPr>
          <w:rtl/>
        </w:rPr>
        <w:t>ألسنة/ألسنتهم</w:t>
      </w:r>
      <w:r w:rsidRPr="00910C2C">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إلى</w:t>
      </w:r>
      <w:r w:rsidR="00DF5C03" w:rsidRPr="00910C2C">
        <w:rPr>
          <w:rtl/>
        </w:rPr>
        <w:t xml:space="preserve"> </w:t>
      </w:r>
      <w:r w:rsidRPr="00910C2C">
        <w:rPr>
          <w:rtl/>
        </w:rPr>
        <w:t>طرق</w:t>
      </w:r>
      <w:r w:rsidR="00DF5C03" w:rsidRPr="00910C2C">
        <w:rPr>
          <w:rtl/>
        </w:rPr>
        <w:t xml:space="preserve"> </w:t>
      </w:r>
      <w:r w:rsidRPr="00910C2C">
        <w:rPr>
          <w:rtl/>
        </w:rPr>
        <w:t>التعبير</w:t>
      </w:r>
      <w:r w:rsidR="00DF5C03" w:rsidRPr="00910C2C">
        <w:rPr>
          <w:rtl/>
        </w:rPr>
        <w:t xml:space="preserve"> </w:t>
      </w:r>
      <w:r w:rsidRPr="00910C2C">
        <w:rPr>
          <w:rtl/>
        </w:rPr>
        <w:t>المختلفة</w:t>
      </w:r>
      <w:r w:rsidR="00DF5C03" w:rsidRPr="00910C2C">
        <w:rPr>
          <w:rtl/>
        </w:rPr>
        <w:t xml:space="preserve"> </w:t>
      </w:r>
      <w:r w:rsidRPr="00910C2C">
        <w:rPr>
          <w:rtl/>
        </w:rPr>
        <w:t>"بالكلام</w:t>
      </w:r>
      <w:r w:rsidR="00DF5C03" w:rsidRPr="00910C2C">
        <w:rPr>
          <w:rtl/>
        </w:rPr>
        <w:t xml:space="preserve"> </w:t>
      </w:r>
      <w:r w:rsidRPr="00910C2C">
        <w:rPr>
          <w:rtl/>
        </w:rPr>
        <w:t>أو</w:t>
      </w:r>
      <w:r w:rsidR="00DF5C03" w:rsidRPr="00910C2C">
        <w:rPr>
          <w:rtl/>
        </w:rPr>
        <w:t xml:space="preserve"> </w:t>
      </w:r>
      <w:r w:rsidRPr="00910C2C">
        <w:rPr>
          <w:rtl/>
        </w:rPr>
        <w:t>الكتابة"،</w:t>
      </w:r>
      <w:r w:rsidR="00DF5C03" w:rsidRPr="00910C2C">
        <w:rPr>
          <w:rtl/>
        </w:rPr>
        <w:t xml:space="preserve"> </w:t>
      </w:r>
      <w:r w:rsidRPr="00910C2C">
        <w:rPr>
          <w:rtl/>
        </w:rPr>
        <w:t>أو</w:t>
      </w:r>
      <w:r w:rsidR="00DF5C03" w:rsidRPr="00910C2C">
        <w:rPr>
          <w:rtl/>
        </w:rPr>
        <w:t xml:space="preserve"> </w:t>
      </w:r>
      <w:r w:rsidRPr="00910C2C">
        <w:rPr>
          <w:rtl/>
        </w:rPr>
        <w:t>حتى</w:t>
      </w:r>
      <w:r w:rsidR="00DF5C03" w:rsidRPr="00910C2C">
        <w:rPr>
          <w:rtl/>
        </w:rPr>
        <w:t xml:space="preserve"> </w:t>
      </w:r>
      <w:r w:rsidRPr="00910C2C">
        <w:rPr>
          <w:rtl/>
        </w:rPr>
        <w:t>إلى</w:t>
      </w:r>
      <w:r w:rsidR="00DF5C03" w:rsidRPr="00910C2C">
        <w:rPr>
          <w:rtl/>
        </w:rPr>
        <w:t xml:space="preserve"> </w:t>
      </w:r>
      <w:r w:rsidRPr="00910C2C">
        <w:rPr>
          <w:rtl/>
        </w:rPr>
        <w:t>طرق</w:t>
      </w:r>
      <w:r w:rsidR="00DF5C03" w:rsidRPr="00910C2C">
        <w:rPr>
          <w:rtl/>
        </w:rPr>
        <w:t xml:space="preserve"> </w:t>
      </w:r>
      <w:r w:rsidRPr="00910C2C">
        <w:rPr>
          <w:rtl/>
        </w:rPr>
        <w:t>الفهم</w:t>
      </w:r>
      <w:r w:rsidR="00DF5C03" w:rsidRPr="00910C2C">
        <w:rPr>
          <w:rtl/>
        </w:rPr>
        <w:t xml:space="preserve"> </w:t>
      </w:r>
      <w:r w:rsidRPr="00910C2C">
        <w:rPr>
          <w:rtl/>
        </w:rPr>
        <w:t>والتفسير</w:t>
      </w:r>
      <w:r w:rsidRPr="00910C2C">
        <w:t>.</w:t>
      </w:r>
    </w:p>
    <w:p w14:paraId="797B0FB7" w14:textId="31E47A43" w:rsidR="000A3F3A" w:rsidRPr="00910C2C" w:rsidRDefault="000A3F3A" w:rsidP="00D55BE4">
      <w:pPr>
        <w:pStyle w:val="a8"/>
        <w:numPr>
          <w:ilvl w:val="0"/>
          <w:numId w:val="201"/>
        </w:numPr>
      </w:pPr>
      <w:r w:rsidRPr="00910C2C">
        <w:rPr>
          <w:rtl/>
        </w:rPr>
        <w:t>أعجمي</w:t>
      </w:r>
      <w:r w:rsidRPr="00910C2C">
        <w:t>:</w:t>
      </w:r>
      <w:r w:rsidR="00DF5C03" w:rsidRPr="00910C2C">
        <w:rPr>
          <w:rtl/>
        </w:rPr>
        <w:t xml:space="preserve"> </w:t>
      </w:r>
      <w:r w:rsidRPr="00910C2C">
        <w:rPr>
          <w:rtl/>
        </w:rPr>
        <w:t>قد</w:t>
      </w:r>
      <w:r w:rsidR="00DF5C03" w:rsidRPr="00910C2C">
        <w:rPr>
          <w:rtl/>
        </w:rPr>
        <w:t xml:space="preserve"> </w:t>
      </w:r>
      <w:r w:rsidRPr="00910C2C">
        <w:rPr>
          <w:rtl/>
        </w:rPr>
        <w:t>تعني</w:t>
      </w:r>
      <w:r w:rsidR="00DF5C03" w:rsidRPr="00910C2C">
        <w:rPr>
          <w:rtl/>
        </w:rPr>
        <w:t xml:space="preserve"> </w:t>
      </w:r>
      <w:r w:rsidRPr="00910C2C">
        <w:rPr>
          <w:rtl/>
        </w:rPr>
        <w:t>الغموض</w:t>
      </w:r>
      <w:r w:rsidR="00DF5C03" w:rsidRPr="00910C2C">
        <w:rPr>
          <w:rtl/>
        </w:rPr>
        <w:t xml:space="preserve"> </w:t>
      </w:r>
      <w:r w:rsidRPr="00910C2C">
        <w:rPr>
          <w:rtl/>
        </w:rPr>
        <w:t>والالتباس</w:t>
      </w:r>
      <w:r w:rsidR="00DF5C03" w:rsidRPr="00910C2C">
        <w:rPr>
          <w:rtl/>
        </w:rPr>
        <w:t xml:space="preserve"> </w:t>
      </w:r>
      <w:r w:rsidRPr="00910C2C">
        <w:rPr>
          <w:rtl/>
        </w:rPr>
        <w:t>والحاجة</w:t>
      </w:r>
      <w:r w:rsidR="00DF5C03" w:rsidRPr="00910C2C">
        <w:rPr>
          <w:rtl/>
        </w:rPr>
        <w:t xml:space="preserve"> </w:t>
      </w:r>
      <w:r w:rsidRPr="00910C2C">
        <w:rPr>
          <w:rtl/>
        </w:rPr>
        <w:t>إلى</w:t>
      </w:r>
      <w:r w:rsidR="00DF5C03" w:rsidRPr="00910C2C">
        <w:rPr>
          <w:rtl/>
        </w:rPr>
        <w:t xml:space="preserve"> </w:t>
      </w:r>
      <w:r w:rsidRPr="00910C2C">
        <w:rPr>
          <w:rtl/>
        </w:rPr>
        <w:t>التفسير</w:t>
      </w:r>
      <w:r w:rsidRPr="00910C2C">
        <w:t>.</w:t>
      </w:r>
    </w:p>
    <w:p w14:paraId="0116E3A8" w14:textId="310A3F39" w:rsidR="000A3F3A" w:rsidRPr="00910C2C" w:rsidRDefault="000A3F3A" w:rsidP="00D55BE4">
      <w:pPr>
        <w:rPr>
          <w:rtl/>
        </w:rPr>
      </w:pPr>
      <w:r w:rsidRPr="00910C2C">
        <w:rPr>
          <w:rtl/>
        </w:rPr>
        <w:t>هذه</w:t>
      </w:r>
      <w:r w:rsidR="00DF5C03" w:rsidRPr="00910C2C">
        <w:rPr>
          <w:rtl/>
        </w:rPr>
        <w:t xml:space="preserve"> </w:t>
      </w:r>
      <w:r w:rsidRPr="00910C2C">
        <w:rPr>
          <w:rtl/>
        </w:rPr>
        <w:t>المعاني</w:t>
      </w:r>
      <w:r w:rsidR="00DF5C03" w:rsidRPr="00910C2C">
        <w:rPr>
          <w:rtl/>
        </w:rPr>
        <w:t xml:space="preserve"> </w:t>
      </w:r>
      <w:r w:rsidRPr="00910C2C">
        <w:rPr>
          <w:rtl/>
        </w:rPr>
        <w:t>المحتملة</w:t>
      </w:r>
      <w:r w:rsidR="00DF5C03" w:rsidRPr="00910C2C">
        <w:rPr>
          <w:rtl/>
        </w:rPr>
        <w:t xml:space="preserve"> </w:t>
      </w:r>
      <w:r w:rsidRPr="00910C2C">
        <w:rPr>
          <w:rtl/>
        </w:rPr>
        <w:t>تتفق</w:t>
      </w:r>
      <w:r w:rsidR="00DF5C03" w:rsidRPr="00910C2C">
        <w:rPr>
          <w:rtl/>
        </w:rPr>
        <w:t xml:space="preserve"> </w:t>
      </w:r>
      <w:r w:rsidRPr="00910C2C">
        <w:rPr>
          <w:rtl/>
        </w:rPr>
        <w:t>مع</w:t>
      </w:r>
      <w:r w:rsidR="00DF5C03" w:rsidRPr="00910C2C">
        <w:rPr>
          <w:rtl/>
        </w:rPr>
        <w:t xml:space="preserve"> </w:t>
      </w:r>
      <w:r w:rsidRPr="00910C2C">
        <w:rPr>
          <w:rtl/>
        </w:rPr>
        <w:t>فكرة</w:t>
      </w:r>
      <w:r w:rsidR="00DF5C03" w:rsidRPr="00910C2C">
        <w:rPr>
          <w:rtl/>
        </w:rPr>
        <w:t xml:space="preserve"> </w:t>
      </w:r>
      <w:r w:rsidRPr="00910C2C">
        <w:rPr>
          <w:rtl/>
        </w:rPr>
        <w:t>أن</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تعرض</w:t>
      </w:r>
      <w:r w:rsidR="00DF5C03" w:rsidRPr="00910C2C">
        <w:rPr>
          <w:rtl/>
        </w:rPr>
        <w:t xml:space="preserve"> </w:t>
      </w:r>
      <w:r w:rsidRPr="00910C2C">
        <w:rPr>
          <w:rtl/>
        </w:rPr>
        <w:t>لتعديلات،</w:t>
      </w:r>
      <w:r w:rsidR="00DF5C03" w:rsidRPr="00910C2C">
        <w:rPr>
          <w:rtl/>
        </w:rPr>
        <w:t xml:space="preserve"> </w:t>
      </w:r>
      <w:r w:rsidRPr="00910C2C">
        <w:rPr>
          <w:rtl/>
        </w:rPr>
        <w:t>وأن</w:t>
      </w:r>
      <w:r w:rsidR="00DF5C03" w:rsidRPr="00910C2C">
        <w:rPr>
          <w:rtl/>
        </w:rPr>
        <w:t xml:space="preserve"> </w:t>
      </w:r>
      <w:r w:rsidRPr="00910C2C">
        <w:rPr>
          <w:rtl/>
        </w:rPr>
        <w:t>له</w:t>
      </w:r>
      <w:r w:rsidR="00DF5C03" w:rsidRPr="00910C2C">
        <w:rPr>
          <w:rtl/>
        </w:rPr>
        <w:t xml:space="preserve"> </w:t>
      </w:r>
      <w:r w:rsidRPr="00910C2C">
        <w:rPr>
          <w:rtl/>
        </w:rPr>
        <w:t>معانٍ</w:t>
      </w:r>
      <w:r w:rsidR="00DF5C03" w:rsidRPr="00910C2C">
        <w:rPr>
          <w:rtl/>
        </w:rPr>
        <w:t xml:space="preserve"> </w:t>
      </w:r>
      <w:r w:rsidRPr="00910C2C">
        <w:rPr>
          <w:rtl/>
        </w:rPr>
        <w:t>باطنة</w:t>
      </w:r>
      <w:r w:rsidR="00DF5C03" w:rsidRPr="00910C2C">
        <w:rPr>
          <w:rtl/>
        </w:rPr>
        <w:t xml:space="preserve"> </w:t>
      </w:r>
      <w:r w:rsidRPr="00910C2C">
        <w:rPr>
          <w:rtl/>
        </w:rPr>
        <w:t>أعمق</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وكشف</w:t>
      </w:r>
      <w:r w:rsidRPr="00910C2C">
        <w:t>.</w:t>
      </w:r>
    </w:p>
    <w:p w14:paraId="66286764" w14:textId="7566E887" w:rsidR="000A3F3A" w:rsidRPr="00910C2C" w:rsidRDefault="000A3F3A" w:rsidP="00D55BE4">
      <w:pPr>
        <w:pStyle w:val="22"/>
      </w:pPr>
      <w:bookmarkStart w:id="258" w:name="_Toc194185042"/>
      <w:bookmarkStart w:id="259" w:name="_Toc203387588"/>
      <w:r w:rsidRPr="00910C2C">
        <w:rPr>
          <w:rtl/>
        </w:rPr>
        <w:t>آيات</w:t>
      </w:r>
      <w:r w:rsidR="00DF5C03" w:rsidRPr="00910C2C">
        <w:rPr>
          <w:rtl/>
        </w:rPr>
        <w:t xml:space="preserve"> </w:t>
      </w:r>
      <w:r w:rsidRPr="00910C2C">
        <w:rPr>
          <w:rtl/>
        </w:rPr>
        <w:t>فيها</w:t>
      </w:r>
      <w:r w:rsidR="00DF5C03" w:rsidRPr="00910C2C">
        <w:rPr>
          <w:rtl/>
        </w:rPr>
        <w:t xml:space="preserve"> </w:t>
      </w:r>
      <w:r w:rsidRPr="00910C2C">
        <w:rPr>
          <w:rtl/>
        </w:rPr>
        <w:t>كلمة</w:t>
      </w:r>
      <w:r w:rsidR="00DF5C03" w:rsidRPr="00910C2C">
        <w:rPr>
          <w:rtl/>
        </w:rPr>
        <w:t xml:space="preserve"> </w:t>
      </w:r>
      <w:r w:rsidRPr="00910C2C">
        <w:rPr>
          <w:rtl/>
        </w:rPr>
        <w:t>عربيا</w:t>
      </w:r>
      <w:r w:rsidR="00DF5C03" w:rsidRPr="00910C2C">
        <w:rPr>
          <w:rtl/>
        </w:rPr>
        <w:t xml:space="preserve"> </w:t>
      </w:r>
      <w:r w:rsidRPr="00910C2C">
        <w:rPr>
          <w:rtl/>
        </w:rPr>
        <w:t>او</w:t>
      </w:r>
      <w:r w:rsidR="00DF5C03" w:rsidRPr="00910C2C">
        <w:rPr>
          <w:rtl/>
        </w:rPr>
        <w:t xml:space="preserve"> </w:t>
      </w:r>
      <w:r w:rsidRPr="00910C2C">
        <w:rPr>
          <w:rtl/>
        </w:rPr>
        <w:t>عربى</w:t>
      </w:r>
      <w:r w:rsidR="00DF5C03" w:rsidRPr="00910C2C">
        <w:rPr>
          <w:rtl/>
        </w:rPr>
        <w:t xml:space="preserve"> </w:t>
      </w:r>
      <w:r w:rsidRPr="00910C2C">
        <w:rPr>
          <w:rtl/>
        </w:rPr>
        <w:t>او</w:t>
      </w:r>
      <w:r w:rsidR="00DF5C03" w:rsidRPr="00910C2C">
        <w:rPr>
          <w:rtl/>
        </w:rPr>
        <w:t xml:space="preserve"> </w:t>
      </w:r>
      <w:r w:rsidRPr="00910C2C">
        <w:rPr>
          <w:rtl/>
        </w:rPr>
        <w:t>السنتهم</w:t>
      </w:r>
      <w:r w:rsidR="00DF5C03" w:rsidRPr="00910C2C">
        <w:rPr>
          <w:rtl/>
        </w:rPr>
        <w:t xml:space="preserve"> </w:t>
      </w:r>
      <w:r w:rsidRPr="00910C2C">
        <w:rPr>
          <w:rtl/>
        </w:rPr>
        <w:t>او</w:t>
      </w:r>
      <w:r w:rsidR="00DF5C03" w:rsidRPr="00910C2C">
        <w:rPr>
          <w:rtl/>
        </w:rPr>
        <w:t xml:space="preserve"> </w:t>
      </w:r>
      <w:r w:rsidRPr="00910C2C">
        <w:rPr>
          <w:rtl/>
        </w:rPr>
        <w:t>لسنا</w:t>
      </w:r>
      <w:bookmarkEnd w:id="258"/>
      <w:bookmarkEnd w:id="259"/>
      <w:r w:rsidR="00DF5C03" w:rsidRPr="00910C2C">
        <w:rPr>
          <w:rtl/>
        </w:rPr>
        <w:t xml:space="preserve"> </w:t>
      </w:r>
    </w:p>
    <w:p w14:paraId="37134C7C" w14:textId="46E4E751" w:rsidR="000A3F3A" w:rsidRPr="00910C2C" w:rsidRDefault="000A3F3A" w:rsidP="00D55BE4">
      <w:pPr>
        <w:rPr>
          <w:rtl/>
        </w:rPr>
      </w:pPr>
      <w:r w:rsidRPr="00910C2C">
        <w:rPr>
          <w:rtl/>
        </w:rPr>
        <w:t>في</w:t>
      </w:r>
      <w:r w:rsidR="00DF5C03" w:rsidRPr="00910C2C">
        <w:rPr>
          <w:rtl/>
        </w:rPr>
        <w:t xml:space="preserve"> </w:t>
      </w:r>
      <w:r w:rsidRPr="00910C2C">
        <w:rPr>
          <w:rtl/>
        </w:rPr>
        <w:t>المخطوطة</w:t>
      </w:r>
      <w:r w:rsidR="00DF5C03" w:rsidRPr="00910C2C">
        <w:rPr>
          <w:rtl/>
        </w:rPr>
        <w:t xml:space="preserve"> </w:t>
      </w:r>
      <w:r w:rsidRPr="00910C2C">
        <w:rPr>
          <w:rtl/>
        </w:rPr>
        <w:t>الاصلية</w:t>
      </w:r>
      <w:r w:rsidR="00DF5C03" w:rsidRPr="00910C2C">
        <w:rPr>
          <w:rtl/>
        </w:rPr>
        <w:t xml:space="preserve"> </w:t>
      </w:r>
      <w:r w:rsidRPr="00910C2C">
        <w:rPr>
          <w:rtl/>
        </w:rPr>
        <w:t>الرقمية</w:t>
      </w:r>
      <w:r w:rsidR="00DF5C03" w:rsidRPr="00910C2C">
        <w:rPr>
          <w:rtl/>
        </w:rPr>
        <w:t xml:space="preserve"> </w:t>
      </w:r>
      <w:r w:rsidRPr="00910C2C">
        <w:rPr>
          <w:rtl/>
        </w:rPr>
        <w:t>للقران</w:t>
      </w:r>
      <w:r w:rsidR="00DF5C03" w:rsidRPr="00910C2C">
        <w:rPr>
          <w:rtl/>
        </w:rPr>
        <w:t xml:space="preserve"> </w:t>
      </w:r>
      <w:r w:rsidRPr="00910C2C">
        <w:rPr>
          <w:rtl/>
        </w:rPr>
        <w:t>الكريم:</w:t>
      </w:r>
      <w:r w:rsidR="00DF5C03" w:rsidRPr="00910C2C">
        <w:rPr>
          <w:rtl/>
        </w:rPr>
        <w:t xml:space="preserve"> </w:t>
      </w:r>
    </w:p>
    <w:p w14:paraId="7A69F83A" w14:textId="7CBAFE5F" w:rsidR="000A3F3A" w:rsidRPr="00910C2C" w:rsidRDefault="000A3F3A" w:rsidP="00D55BE4">
      <w:pPr>
        <w:rPr>
          <w:rtl/>
        </w:rPr>
      </w:pPr>
      <w:r w:rsidRPr="00910C2C">
        <w:rPr>
          <w:rtl/>
        </w:rPr>
        <w:t>لا</w:t>
      </w:r>
      <w:r w:rsidR="00DF5C03" w:rsidRPr="00910C2C">
        <w:rPr>
          <w:rtl/>
        </w:rPr>
        <w:t xml:space="preserve"> </w:t>
      </w:r>
      <w:r w:rsidRPr="00910C2C">
        <w:rPr>
          <w:rtl/>
        </w:rPr>
        <w:t>تحرك</w:t>
      </w:r>
      <w:r w:rsidR="00DF5C03" w:rsidRPr="00910C2C">
        <w:rPr>
          <w:rtl/>
        </w:rPr>
        <w:t xml:space="preserve"> </w:t>
      </w:r>
      <w:r w:rsidRPr="00910C2C">
        <w:rPr>
          <w:rtl/>
        </w:rPr>
        <w:t>به</w:t>
      </w:r>
      <w:r w:rsidR="00DF5C03" w:rsidRPr="00910C2C">
        <w:rPr>
          <w:rtl/>
        </w:rPr>
        <w:t xml:space="preserve"> </w:t>
      </w:r>
      <w:r w:rsidRPr="00910C2C">
        <w:rPr>
          <w:rtl/>
        </w:rPr>
        <w:t>لسنك</w:t>
      </w:r>
      <w:r w:rsidR="00DF5C03" w:rsidRPr="00910C2C">
        <w:rPr>
          <w:rtl/>
        </w:rPr>
        <w:t xml:space="preserve"> </w:t>
      </w:r>
      <w:r w:rsidRPr="00910C2C">
        <w:rPr>
          <w:rtl/>
        </w:rPr>
        <w:t>لتعجل</w:t>
      </w:r>
      <w:r w:rsidR="00DF5C03" w:rsidRPr="00910C2C">
        <w:rPr>
          <w:rtl/>
        </w:rPr>
        <w:t xml:space="preserve"> </w:t>
      </w:r>
      <w:r w:rsidRPr="00910C2C">
        <w:rPr>
          <w:rtl/>
        </w:rPr>
        <w:t>به</w:t>
      </w:r>
      <w:r w:rsidR="00DF5C03" w:rsidRPr="00910C2C">
        <w:rPr>
          <w:rtl/>
        </w:rPr>
        <w:t xml:space="preserve"> </w:t>
      </w:r>
      <w:r w:rsidRPr="00910C2C">
        <w:rPr>
          <w:rtl/>
        </w:rPr>
        <w:t>ان</w:t>
      </w:r>
      <w:r w:rsidR="00DF5C03" w:rsidRPr="00910C2C">
        <w:rPr>
          <w:rtl/>
        </w:rPr>
        <w:t xml:space="preserve"> </w:t>
      </w:r>
      <w:r w:rsidRPr="00910C2C">
        <w:rPr>
          <w:rtl/>
        </w:rPr>
        <w:t>علينا</w:t>
      </w:r>
      <w:r w:rsidR="00DF5C03" w:rsidRPr="00910C2C">
        <w:rPr>
          <w:rtl/>
        </w:rPr>
        <w:t xml:space="preserve"> </w:t>
      </w:r>
      <w:r w:rsidRPr="00910C2C">
        <w:rPr>
          <w:rtl/>
        </w:rPr>
        <w:t>جمعه</w:t>
      </w:r>
      <w:r w:rsidR="00DF5C03" w:rsidRPr="00910C2C">
        <w:rPr>
          <w:rtl/>
        </w:rPr>
        <w:t xml:space="preserve"> </w:t>
      </w:r>
      <w:r w:rsidRPr="00910C2C">
        <w:rPr>
          <w:rtl/>
        </w:rPr>
        <w:t>وقرانه</w:t>
      </w:r>
      <w:r w:rsidR="00DF5C03" w:rsidRPr="00910C2C">
        <w:rPr>
          <w:rtl/>
        </w:rPr>
        <w:t xml:space="preserve"> </w:t>
      </w:r>
      <w:r w:rsidRPr="00910C2C">
        <w:rPr>
          <w:rtl/>
        </w:rPr>
        <w:t>17</w:t>
      </w:r>
      <w:r w:rsidR="00DF5C03" w:rsidRPr="00910C2C">
        <w:rPr>
          <w:rtl/>
        </w:rPr>
        <w:t xml:space="preserve"> </w:t>
      </w:r>
      <w:r w:rsidRPr="00910C2C">
        <w:rPr>
          <w:rtl/>
        </w:rPr>
        <w:t>القيامة</w:t>
      </w:r>
    </w:p>
    <w:p w14:paraId="4E64B857" w14:textId="1A956D6A" w:rsidR="000A3F3A" w:rsidRPr="00910C2C" w:rsidRDefault="000A3F3A" w:rsidP="00D55BE4">
      <w:pPr>
        <w:rPr>
          <w:rtl/>
        </w:rPr>
      </w:pPr>
      <w:r w:rsidRPr="00910C2C">
        <w:rPr>
          <w:rtl/>
        </w:rPr>
        <w:t>ومن</w:t>
      </w:r>
      <w:r w:rsidR="00DF5C03" w:rsidRPr="00910C2C">
        <w:rPr>
          <w:rtl/>
        </w:rPr>
        <w:t xml:space="preserve"> </w:t>
      </w:r>
      <w:r w:rsidRPr="00910C2C">
        <w:rPr>
          <w:rtl/>
        </w:rPr>
        <w:t>ايته</w:t>
      </w:r>
      <w:r w:rsidR="00DF5C03" w:rsidRPr="00910C2C">
        <w:rPr>
          <w:rtl/>
        </w:rPr>
        <w:t xml:space="preserve"> </w:t>
      </w:r>
      <w:r w:rsidRPr="00910C2C">
        <w:rPr>
          <w:rtl/>
        </w:rPr>
        <w:t>خلق</w:t>
      </w:r>
      <w:r w:rsidR="00DF5C03" w:rsidRPr="00910C2C">
        <w:rPr>
          <w:rtl/>
        </w:rPr>
        <w:t xml:space="preserve"> </w:t>
      </w:r>
      <w:r w:rsidRPr="00910C2C">
        <w:rPr>
          <w:rtl/>
        </w:rPr>
        <w:t>السموت</w:t>
      </w:r>
      <w:r w:rsidR="00DF5C03" w:rsidRPr="00910C2C">
        <w:rPr>
          <w:rtl/>
        </w:rPr>
        <w:t xml:space="preserve"> </w:t>
      </w:r>
      <w:r w:rsidRPr="00910C2C">
        <w:rPr>
          <w:rtl/>
        </w:rPr>
        <w:t>والارض</w:t>
      </w:r>
      <w:r w:rsidR="00DF5C03" w:rsidRPr="00910C2C">
        <w:rPr>
          <w:rtl/>
        </w:rPr>
        <w:t xml:space="preserve"> </w:t>
      </w:r>
      <w:r w:rsidRPr="00910C2C">
        <w:rPr>
          <w:rtl/>
        </w:rPr>
        <w:t>واختلف</w:t>
      </w:r>
      <w:r w:rsidR="00DF5C03" w:rsidRPr="00910C2C">
        <w:rPr>
          <w:rtl/>
        </w:rPr>
        <w:t xml:space="preserve"> </w:t>
      </w:r>
      <w:r w:rsidRPr="00910C2C">
        <w:rPr>
          <w:rtl/>
        </w:rPr>
        <w:t>السنتكم</w:t>
      </w:r>
      <w:r w:rsidR="00DF5C03" w:rsidRPr="00910C2C">
        <w:rPr>
          <w:rtl/>
        </w:rPr>
        <w:t xml:space="preserve"> </w:t>
      </w:r>
      <w:r w:rsidRPr="00910C2C">
        <w:rPr>
          <w:rtl/>
        </w:rPr>
        <w:t>والونكم</w:t>
      </w:r>
      <w:r w:rsidR="00DF5C03" w:rsidRPr="00910C2C">
        <w:rPr>
          <w:rtl/>
        </w:rPr>
        <w:t xml:space="preserve"> </w:t>
      </w:r>
      <w:r w:rsidRPr="00910C2C">
        <w:rPr>
          <w:rtl/>
        </w:rPr>
        <w:t>ان</w:t>
      </w:r>
      <w:r w:rsidR="00DF5C03" w:rsidRPr="00910C2C">
        <w:rPr>
          <w:rtl/>
        </w:rPr>
        <w:t xml:space="preserve"> </w:t>
      </w:r>
      <w:r w:rsidRPr="00910C2C">
        <w:rPr>
          <w:rtl/>
        </w:rPr>
        <w:t>فى</w:t>
      </w:r>
      <w:r w:rsidR="00DF5C03" w:rsidRPr="00910C2C">
        <w:rPr>
          <w:rtl/>
        </w:rPr>
        <w:t xml:space="preserve"> </w:t>
      </w:r>
      <w:r w:rsidRPr="00910C2C">
        <w:rPr>
          <w:rtl/>
        </w:rPr>
        <w:t>ذلك</w:t>
      </w:r>
      <w:r w:rsidR="00DF5C03" w:rsidRPr="00910C2C">
        <w:rPr>
          <w:rtl/>
        </w:rPr>
        <w:t xml:space="preserve"> </w:t>
      </w:r>
      <w:r w:rsidRPr="00910C2C">
        <w:rPr>
          <w:rtl/>
        </w:rPr>
        <w:t>لايت</w:t>
      </w:r>
      <w:r w:rsidR="00DF5C03" w:rsidRPr="00910C2C">
        <w:rPr>
          <w:rtl/>
        </w:rPr>
        <w:t xml:space="preserve"> </w:t>
      </w:r>
      <w:r w:rsidRPr="00910C2C">
        <w:rPr>
          <w:rtl/>
        </w:rPr>
        <w:t>للعلمين</w:t>
      </w:r>
      <w:r w:rsidR="00DF5C03" w:rsidRPr="00910C2C">
        <w:rPr>
          <w:rtl/>
        </w:rPr>
        <w:t xml:space="preserve"> </w:t>
      </w:r>
      <w:r w:rsidRPr="00910C2C">
        <w:rPr>
          <w:rtl/>
        </w:rPr>
        <w:t>22</w:t>
      </w:r>
      <w:r w:rsidR="00DF5C03" w:rsidRPr="00910C2C">
        <w:rPr>
          <w:rtl/>
        </w:rPr>
        <w:t xml:space="preserve"> </w:t>
      </w:r>
      <w:r w:rsidRPr="00910C2C">
        <w:rPr>
          <w:rtl/>
        </w:rPr>
        <w:t>الروم</w:t>
      </w:r>
    </w:p>
    <w:p w14:paraId="0900B168" w14:textId="29EACD16" w:rsidR="000A3F3A" w:rsidRPr="00910C2C" w:rsidRDefault="000A3F3A" w:rsidP="00D55BE4">
      <w:pPr>
        <w:rPr>
          <w:rtl/>
        </w:rPr>
      </w:pPr>
      <w:r w:rsidRPr="00910C2C">
        <w:rPr>
          <w:rtl/>
        </w:rPr>
        <w:t>واخى</w:t>
      </w:r>
      <w:r w:rsidR="00DF5C03" w:rsidRPr="00910C2C">
        <w:rPr>
          <w:rtl/>
        </w:rPr>
        <w:t xml:space="preserve"> </w:t>
      </w:r>
      <w:r w:rsidRPr="00910C2C">
        <w:rPr>
          <w:rtl/>
        </w:rPr>
        <w:t>هرون</w:t>
      </w:r>
      <w:r w:rsidR="00DF5C03" w:rsidRPr="00910C2C">
        <w:rPr>
          <w:rtl/>
        </w:rPr>
        <w:t xml:space="preserve"> </w:t>
      </w:r>
      <w:r w:rsidRPr="00910C2C">
        <w:rPr>
          <w:rtl/>
        </w:rPr>
        <w:t>هو</w:t>
      </w:r>
      <w:r w:rsidR="00DF5C03" w:rsidRPr="00910C2C">
        <w:rPr>
          <w:rtl/>
        </w:rPr>
        <w:t xml:space="preserve"> </w:t>
      </w:r>
      <w:r w:rsidRPr="00910C2C">
        <w:rPr>
          <w:rtl/>
        </w:rPr>
        <w:t>أفصح</w:t>
      </w:r>
      <w:r w:rsidR="00DF5C03" w:rsidRPr="00910C2C">
        <w:rPr>
          <w:rtl/>
        </w:rPr>
        <w:t xml:space="preserve"> </w:t>
      </w:r>
      <w:r w:rsidRPr="00910C2C">
        <w:rPr>
          <w:rtl/>
        </w:rPr>
        <w:t>منى</w:t>
      </w:r>
      <w:r w:rsidR="00DF5C03" w:rsidRPr="00910C2C">
        <w:rPr>
          <w:rtl/>
        </w:rPr>
        <w:t xml:space="preserve"> </w:t>
      </w:r>
      <w:r w:rsidRPr="00910C2C">
        <w:rPr>
          <w:rtl/>
        </w:rPr>
        <w:t>لسنا</w:t>
      </w:r>
      <w:r w:rsidR="00DF5C03" w:rsidRPr="00910C2C">
        <w:rPr>
          <w:rtl/>
        </w:rPr>
        <w:t xml:space="preserve"> </w:t>
      </w:r>
      <w:r w:rsidRPr="00910C2C">
        <w:rPr>
          <w:rtl/>
        </w:rPr>
        <w:t>فارسله</w:t>
      </w:r>
      <w:r w:rsidR="00DF5C03" w:rsidRPr="00910C2C">
        <w:rPr>
          <w:rtl/>
        </w:rPr>
        <w:t xml:space="preserve"> </w:t>
      </w:r>
      <w:r w:rsidRPr="00910C2C">
        <w:rPr>
          <w:rtl/>
        </w:rPr>
        <w:t>معى</w:t>
      </w:r>
      <w:r w:rsidR="00DF5C03" w:rsidRPr="00910C2C">
        <w:rPr>
          <w:rtl/>
        </w:rPr>
        <w:t xml:space="preserve"> </w:t>
      </w:r>
      <w:r w:rsidRPr="00910C2C">
        <w:rPr>
          <w:rtl/>
        </w:rPr>
        <w:t>ردا</w:t>
      </w:r>
      <w:r w:rsidR="00DF5C03" w:rsidRPr="00910C2C">
        <w:rPr>
          <w:rtl/>
        </w:rPr>
        <w:t xml:space="preserve"> </w:t>
      </w:r>
      <w:r w:rsidRPr="00910C2C">
        <w:rPr>
          <w:rtl/>
        </w:rPr>
        <w:t>يصدقنى</w:t>
      </w:r>
      <w:r w:rsidR="00DF5C03" w:rsidRPr="00910C2C">
        <w:rPr>
          <w:rtl/>
        </w:rPr>
        <w:t xml:space="preserve"> </w:t>
      </w:r>
      <w:r w:rsidRPr="00910C2C">
        <w:rPr>
          <w:rtl/>
        </w:rPr>
        <w:t>انى</w:t>
      </w:r>
      <w:r w:rsidR="00DF5C03" w:rsidRPr="00910C2C">
        <w:rPr>
          <w:rtl/>
        </w:rPr>
        <w:t xml:space="preserve"> </w:t>
      </w:r>
      <w:r w:rsidRPr="00910C2C">
        <w:rPr>
          <w:rtl/>
        </w:rPr>
        <w:t>اخاف</w:t>
      </w:r>
      <w:r w:rsidR="00DF5C03" w:rsidRPr="00910C2C">
        <w:rPr>
          <w:rtl/>
        </w:rPr>
        <w:t xml:space="preserve"> </w:t>
      </w:r>
      <w:r w:rsidRPr="00910C2C">
        <w:rPr>
          <w:rtl/>
        </w:rPr>
        <w:t>ان</w:t>
      </w:r>
      <w:r w:rsidR="00DF5C03" w:rsidRPr="00910C2C">
        <w:rPr>
          <w:rtl/>
        </w:rPr>
        <w:t xml:space="preserve"> </w:t>
      </w:r>
      <w:r w:rsidRPr="00910C2C">
        <w:rPr>
          <w:rtl/>
        </w:rPr>
        <w:t>يكذبون</w:t>
      </w:r>
      <w:r w:rsidR="00DF5C03" w:rsidRPr="00910C2C">
        <w:rPr>
          <w:rtl/>
        </w:rPr>
        <w:t xml:space="preserve"> </w:t>
      </w:r>
      <w:r w:rsidRPr="00910C2C">
        <w:rPr>
          <w:lang w:val="ru-RU"/>
        </w:rPr>
        <w:t>34</w:t>
      </w:r>
    </w:p>
    <w:p w14:paraId="7AA2A76A" w14:textId="06343DFF" w:rsidR="000A3F3A" w:rsidRPr="00910C2C" w:rsidRDefault="000A3F3A" w:rsidP="00D55BE4">
      <w:pPr>
        <w:rPr>
          <w:rtl/>
        </w:rPr>
      </w:pPr>
      <w:r w:rsidRPr="00910C2C">
        <w:rPr>
          <w:rtl/>
        </w:rPr>
        <w:t>اذ</w:t>
      </w:r>
      <w:r w:rsidR="00DF5C03" w:rsidRPr="00910C2C">
        <w:rPr>
          <w:rtl/>
        </w:rPr>
        <w:t xml:space="preserve"> </w:t>
      </w:r>
      <w:r w:rsidRPr="00910C2C">
        <w:rPr>
          <w:rtl/>
        </w:rPr>
        <w:t>تلقونه</w:t>
      </w:r>
      <w:r w:rsidR="00DF5C03" w:rsidRPr="00910C2C">
        <w:rPr>
          <w:rtl/>
        </w:rPr>
        <w:t xml:space="preserve"> </w:t>
      </w:r>
      <w:r w:rsidRPr="00910C2C">
        <w:rPr>
          <w:rtl/>
        </w:rPr>
        <w:t>بالسنتكم</w:t>
      </w:r>
      <w:r w:rsidR="00DF5C03" w:rsidRPr="00910C2C">
        <w:rPr>
          <w:rtl/>
        </w:rPr>
        <w:t xml:space="preserve"> </w:t>
      </w:r>
      <w:r w:rsidRPr="00910C2C">
        <w:rPr>
          <w:rtl/>
        </w:rPr>
        <w:t>وتقولون</w:t>
      </w:r>
      <w:r w:rsidR="00DF5C03" w:rsidRPr="00910C2C">
        <w:rPr>
          <w:rtl/>
        </w:rPr>
        <w:t xml:space="preserve"> </w:t>
      </w:r>
      <w:r w:rsidRPr="00910C2C">
        <w:rPr>
          <w:rtl/>
        </w:rPr>
        <w:t>بافوهكم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لكم</w:t>
      </w:r>
      <w:r w:rsidR="00DF5C03" w:rsidRPr="00910C2C">
        <w:rPr>
          <w:rtl/>
        </w:rPr>
        <w:t xml:space="preserve"> </w:t>
      </w:r>
      <w:r w:rsidRPr="00910C2C">
        <w:rPr>
          <w:rtl/>
        </w:rPr>
        <w:t>به</w:t>
      </w:r>
      <w:r w:rsidR="00DF5C03" w:rsidRPr="00910C2C">
        <w:rPr>
          <w:rtl/>
        </w:rPr>
        <w:t xml:space="preserve"> </w:t>
      </w:r>
      <w:r w:rsidRPr="00910C2C">
        <w:rPr>
          <w:rtl/>
        </w:rPr>
        <w:t>علم</w:t>
      </w:r>
      <w:r w:rsidR="00DF5C03" w:rsidRPr="00910C2C">
        <w:rPr>
          <w:rtl/>
        </w:rPr>
        <w:t xml:space="preserve"> </w:t>
      </w:r>
      <w:r w:rsidRPr="00910C2C">
        <w:rPr>
          <w:rtl/>
        </w:rPr>
        <w:t>وتحسبونه</w:t>
      </w:r>
      <w:r w:rsidR="00DF5C03" w:rsidRPr="00910C2C">
        <w:rPr>
          <w:rtl/>
        </w:rPr>
        <w:t xml:space="preserve"> </w:t>
      </w:r>
      <w:r w:rsidRPr="00910C2C">
        <w:rPr>
          <w:rtl/>
        </w:rPr>
        <w:t>هينا</w:t>
      </w:r>
      <w:r w:rsidR="00DF5C03" w:rsidRPr="00910C2C">
        <w:rPr>
          <w:rtl/>
        </w:rPr>
        <w:t xml:space="preserve"> </w:t>
      </w:r>
      <w:r w:rsidRPr="00910C2C">
        <w:rPr>
          <w:rtl/>
        </w:rPr>
        <w:t>وهو</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عظيم</w:t>
      </w:r>
      <w:r w:rsidR="00DF5C03" w:rsidRPr="00910C2C">
        <w:rPr>
          <w:rtl/>
        </w:rPr>
        <w:t xml:space="preserve"> </w:t>
      </w:r>
      <w:r w:rsidRPr="00910C2C">
        <w:rPr>
          <w:rtl/>
        </w:rPr>
        <w:t>15</w:t>
      </w:r>
      <w:r w:rsidR="00DF5C03" w:rsidRPr="00910C2C">
        <w:rPr>
          <w:rtl/>
        </w:rPr>
        <w:t xml:space="preserve"> </w:t>
      </w:r>
      <w:r w:rsidRPr="00910C2C">
        <w:rPr>
          <w:rtl/>
        </w:rPr>
        <w:t>النور</w:t>
      </w:r>
    </w:p>
    <w:p w14:paraId="4CFD7608" w14:textId="3B89BEF2" w:rsidR="000A3F3A" w:rsidRPr="00910C2C" w:rsidRDefault="000A3F3A" w:rsidP="00D55BE4">
      <w:pPr>
        <w:rPr>
          <w:rtl/>
        </w:rPr>
      </w:pPr>
      <w:r w:rsidRPr="00910C2C">
        <w:rPr>
          <w:rtl/>
        </w:rPr>
        <w:t>من</w:t>
      </w:r>
      <w:r w:rsidR="00DF5C03" w:rsidRPr="00910C2C">
        <w:rPr>
          <w:rtl/>
        </w:rPr>
        <w:t xml:space="preserve"> </w:t>
      </w:r>
      <w:r w:rsidRPr="00910C2C">
        <w:rPr>
          <w:rtl/>
        </w:rPr>
        <w:t>الذين</w:t>
      </w:r>
      <w:r w:rsidR="00DF5C03" w:rsidRPr="00910C2C">
        <w:rPr>
          <w:rtl/>
        </w:rPr>
        <w:t xml:space="preserve"> </w:t>
      </w:r>
      <w:r w:rsidRPr="00910C2C">
        <w:rPr>
          <w:rtl/>
        </w:rPr>
        <w:t>هادوا</w:t>
      </w:r>
      <w:r w:rsidR="00DF5C03" w:rsidRPr="00910C2C">
        <w:rPr>
          <w:rtl/>
        </w:rPr>
        <w:t xml:space="preserve"> </w:t>
      </w:r>
      <w:r w:rsidRPr="00910C2C">
        <w:rPr>
          <w:rtl/>
        </w:rPr>
        <w:t>يحرفون</w:t>
      </w:r>
      <w:r w:rsidR="00DF5C03" w:rsidRPr="00910C2C">
        <w:rPr>
          <w:rtl/>
        </w:rPr>
        <w:t xml:space="preserve"> </w:t>
      </w:r>
      <w:r w:rsidRPr="00910C2C">
        <w:rPr>
          <w:rtl/>
        </w:rPr>
        <w:t>الكلم</w:t>
      </w:r>
      <w:r w:rsidR="00DF5C03" w:rsidRPr="00910C2C">
        <w:rPr>
          <w:rtl/>
        </w:rPr>
        <w:t xml:space="preserve"> </w:t>
      </w:r>
      <w:r w:rsidRPr="00910C2C">
        <w:rPr>
          <w:rtl/>
        </w:rPr>
        <w:t>عن</w:t>
      </w:r>
      <w:r w:rsidR="00DF5C03" w:rsidRPr="00910C2C">
        <w:rPr>
          <w:rtl/>
        </w:rPr>
        <w:t xml:space="preserve"> </w:t>
      </w:r>
      <w:r w:rsidRPr="00910C2C">
        <w:rPr>
          <w:rtl/>
        </w:rPr>
        <w:t>موضعه</w:t>
      </w:r>
      <w:r w:rsidR="00DF5C03" w:rsidRPr="00910C2C">
        <w:rPr>
          <w:rtl/>
        </w:rPr>
        <w:t xml:space="preserve"> </w:t>
      </w:r>
      <w:r w:rsidRPr="00910C2C">
        <w:rPr>
          <w:rtl/>
        </w:rPr>
        <w:t>ويقولون</w:t>
      </w:r>
      <w:r w:rsidR="00DF5C03" w:rsidRPr="00910C2C">
        <w:rPr>
          <w:rtl/>
        </w:rPr>
        <w:t xml:space="preserve"> </w:t>
      </w:r>
      <w:r w:rsidRPr="00910C2C">
        <w:rPr>
          <w:rtl/>
        </w:rPr>
        <w:t>سمعنا</w:t>
      </w:r>
      <w:r w:rsidR="00DF5C03" w:rsidRPr="00910C2C">
        <w:rPr>
          <w:rtl/>
        </w:rPr>
        <w:t xml:space="preserve"> </w:t>
      </w:r>
      <w:r w:rsidRPr="00910C2C">
        <w:rPr>
          <w:rtl/>
        </w:rPr>
        <w:t>وعصينا</w:t>
      </w:r>
      <w:r w:rsidR="00DF5C03" w:rsidRPr="00910C2C">
        <w:rPr>
          <w:rtl/>
        </w:rPr>
        <w:t xml:space="preserve"> </w:t>
      </w:r>
      <w:r w:rsidRPr="00910C2C">
        <w:rPr>
          <w:rtl/>
        </w:rPr>
        <w:t>واسمع</w:t>
      </w:r>
      <w:r w:rsidR="00DF5C03" w:rsidRPr="00910C2C">
        <w:rPr>
          <w:rtl/>
        </w:rPr>
        <w:t xml:space="preserve"> </w:t>
      </w:r>
      <w:r w:rsidRPr="00910C2C">
        <w:rPr>
          <w:rtl/>
        </w:rPr>
        <w:t>غير</w:t>
      </w:r>
      <w:r w:rsidR="00DF5C03" w:rsidRPr="00910C2C">
        <w:rPr>
          <w:rtl/>
        </w:rPr>
        <w:t xml:space="preserve"> </w:t>
      </w:r>
      <w:r w:rsidRPr="00910C2C">
        <w:rPr>
          <w:rtl/>
        </w:rPr>
        <w:t>مسمع</w:t>
      </w:r>
      <w:r w:rsidR="00DF5C03" w:rsidRPr="00910C2C">
        <w:rPr>
          <w:rtl/>
        </w:rPr>
        <w:t xml:space="preserve"> </w:t>
      </w:r>
      <w:r w:rsidRPr="00910C2C">
        <w:rPr>
          <w:rtl/>
        </w:rPr>
        <w:t>ورعنا</w:t>
      </w:r>
      <w:r w:rsidR="00DF5C03" w:rsidRPr="00910C2C">
        <w:rPr>
          <w:rtl/>
        </w:rPr>
        <w:t xml:space="preserve"> </w:t>
      </w:r>
      <w:r w:rsidRPr="00910C2C">
        <w:rPr>
          <w:rtl/>
        </w:rPr>
        <w:t>ليا</w:t>
      </w:r>
      <w:r w:rsidR="00DF5C03" w:rsidRPr="00910C2C">
        <w:rPr>
          <w:rtl/>
        </w:rPr>
        <w:t xml:space="preserve"> </w:t>
      </w:r>
      <w:r w:rsidRPr="00910C2C">
        <w:rPr>
          <w:rtl/>
        </w:rPr>
        <w:t>بالسنتهم</w:t>
      </w:r>
      <w:r w:rsidR="00DF5C03" w:rsidRPr="00910C2C">
        <w:rPr>
          <w:rtl/>
        </w:rPr>
        <w:t xml:space="preserve"> </w:t>
      </w:r>
      <w:r w:rsidRPr="00910C2C">
        <w:rPr>
          <w:rtl/>
        </w:rPr>
        <w:t>وطعنا</w:t>
      </w:r>
      <w:r w:rsidR="00DF5C03" w:rsidRPr="00910C2C">
        <w:rPr>
          <w:rtl/>
        </w:rPr>
        <w:t xml:space="preserve"> </w:t>
      </w:r>
      <w:r w:rsidRPr="00910C2C">
        <w:rPr>
          <w:rtl/>
        </w:rPr>
        <w:t>فى</w:t>
      </w:r>
      <w:r w:rsidR="00DF5C03" w:rsidRPr="00910C2C">
        <w:rPr>
          <w:rtl/>
        </w:rPr>
        <w:t xml:space="preserve"> </w:t>
      </w:r>
      <w:r w:rsidRPr="00910C2C">
        <w:rPr>
          <w:rtl/>
        </w:rPr>
        <w:t>الدين</w:t>
      </w:r>
      <w:r w:rsidR="00DF5C03" w:rsidRPr="00910C2C">
        <w:rPr>
          <w:rtl/>
        </w:rPr>
        <w:t xml:space="preserve"> </w:t>
      </w:r>
      <w:r w:rsidRPr="00910C2C">
        <w:rPr>
          <w:rtl/>
        </w:rPr>
        <w:t>ولو</w:t>
      </w:r>
      <w:r w:rsidR="00DF5C03" w:rsidRPr="00910C2C">
        <w:rPr>
          <w:rtl/>
        </w:rPr>
        <w:t xml:space="preserve"> </w:t>
      </w:r>
      <w:r w:rsidRPr="00910C2C">
        <w:rPr>
          <w:rtl/>
        </w:rPr>
        <w:t>انهم</w:t>
      </w:r>
      <w:r w:rsidR="00DF5C03" w:rsidRPr="00910C2C">
        <w:rPr>
          <w:rtl/>
        </w:rPr>
        <w:t xml:space="preserve"> </w:t>
      </w:r>
      <w:r w:rsidRPr="00910C2C">
        <w:rPr>
          <w:rtl/>
        </w:rPr>
        <w:t>قالوا</w:t>
      </w:r>
      <w:r w:rsidR="00DF5C03" w:rsidRPr="00910C2C">
        <w:rPr>
          <w:rtl/>
        </w:rPr>
        <w:t xml:space="preserve"> </w:t>
      </w:r>
      <w:r w:rsidRPr="00910C2C">
        <w:rPr>
          <w:rtl/>
        </w:rPr>
        <w:t>سمعنا</w:t>
      </w:r>
      <w:r w:rsidR="00DF5C03" w:rsidRPr="00910C2C">
        <w:rPr>
          <w:rtl/>
        </w:rPr>
        <w:t xml:space="preserve"> </w:t>
      </w:r>
      <w:r w:rsidRPr="00910C2C">
        <w:rPr>
          <w:rtl/>
        </w:rPr>
        <w:t>واطعنا</w:t>
      </w:r>
      <w:r w:rsidR="00DF5C03" w:rsidRPr="00910C2C">
        <w:rPr>
          <w:rtl/>
        </w:rPr>
        <w:t xml:space="preserve"> </w:t>
      </w:r>
      <w:r w:rsidRPr="00910C2C">
        <w:rPr>
          <w:rtl/>
        </w:rPr>
        <w:t>واسمع</w:t>
      </w:r>
      <w:r w:rsidR="00DF5C03" w:rsidRPr="00910C2C">
        <w:rPr>
          <w:rtl/>
        </w:rPr>
        <w:t xml:space="preserve"> </w:t>
      </w:r>
      <w:r w:rsidRPr="00910C2C">
        <w:rPr>
          <w:rtl/>
        </w:rPr>
        <w:t>وانظرنا</w:t>
      </w:r>
      <w:r w:rsidR="00DF5C03" w:rsidRPr="00910C2C">
        <w:rPr>
          <w:rtl/>
        </w:rPr>
        <w:t xml:space="preserve"> </w:t>
      </w:r>
      <w:r w:rsidRPr="00910C2C">
        <w:rPr>
          <w:rtl/>
        </w:rPr>
        <w:t>لكان</w:t>
      </w:r>
      <w:r w:rsidR="00DF5C03" w:rsidRPr="00910C2C">
        <w:rPr>
          <w:rtl/>
        </w:rPr>
        <w:t xml:space="preserve"> </w:t>
      </w:r>
      <w:r w:rsidRPr="00910C2C">
        <w:rPr>
          <w:rtl/>
        </w:rPr>
        <w:t>خيرا</w:t>
      </w:r>
      <w:r w:rsidR="00DF5C03" w:rsidRPr="00910C2C">
        <w:rPr>
          <w:rtl/>
        </w:rPr>
        <w:t xml:space="preserve"> </w:t>
      </w:r>
      <w:r w:rsidRPr="00910C2C">
        <w:rPr>
          <w:rtl/>
        </w:rPr>
        <w:t>لهم</w:t>
      </w:r>
      <w:r w:rsidR="00DF5C03" w:rsidRPr="00910C2C">
        <w:rPr>
          <w:rtl/>
        </w:rPr>
        <w:t xml:space="preserve"> </w:t>
      </w:r>
      <w:r w:rsidRPr="00910C2C">
        <w:rPr>
          <w:rtl/>
        </w:rPr>
        <w:t>واقوم</w:t>
      </w:r>
      <w:r w:rsidR="00DF5C03" w:rsidRPr="00910C2C">
        <w:rPr>
          <w:rtl/>
        </w:rPr>
        <w:t xml:space="preserve"> </w:t>
      </w:r>
      <w:r w:rsidRPr="00910C2C">
        <w:rPr>
          <w:rtl/>
        </w:rPr>
        <w:t>ولكن</w:t>
      </w:r>
      <w:r w:rsidR="00DF5C03" w:rsidRPr="00910C2C">
        <w:rPr>
          <w:rtl/>
        </w:rPr>
        <w:t xml:space="preserve"> </w:t>
      </w:r>
      <w:r w:rsidRPr="00910C2C">
        <w:rPr>
          <w:rtl/>
        </w:rPr>
        <w:t>لعنهم</w:t>
      </w:r>
      <w:r w:rsidR="00DF5C03" w:rsidRPr="00910C2C">
        <w:rPr>
          <w:rtl/>
        </w:rPr>
        <w:t xml:space="preserve"> </w:t>
      </w:r>
      <w:r w:rsidRPr="00910C2C">
        <w:rPr>
          <w:rtl/>
        </w:rPr>
        <w:t>الله</w:t>
      </w:r>
      <w:r w:rsidR="00DF5C03" w:rsidRPr="00910C2C">
        <w:rPr>
          <w:rtl/>
        </w:rPr>
        <w:t xml:space="preserve"> </w:t>
      </w:r>
      <w:r w:rsidRPr="00910C2C">
        <w:rPr>
          <w:rtl/>
        </w:rPr>
        <w:t>بكفرهم</w:t>
      </w:r>
      <w:r w:rsidR="00DF5C03" w:rsidRPr="00910C2C">
        <w:rPr>
          <w:rtl/>
        </w:rPr>
        <w:t xml:space="preserve"> </w:t>
      </w:r>
      <w:r w:rsidRPr="00910C2C">
        <w:rPr>
          <w:rtl/>
        </w:rPr>
        <w:t>فلا</w:t>
      </w:r>
      <w:r w:rsidR="00DF5C03" w:rsidRPr="00910C2C">
        <w:rPr>
          <w:rtl/>
        </w:rPr>
        <w:t xml:space="preserve"> </w:t>
      </w:r>
      <w:r w:rsidRPr="00910C2C">
        <w:rPr>
          <w:rtl/>
        </w:rPr>
        <w:t>يومنون</w:t>
      </w:r>
      <w:r w:rsidR="00DF5C03" w:rsidRPr="00910C2C">
        <w:rPr>
          <w:rtl/>
        </w:rPr>
        <w:t xml:space="preserve"> </w:t>
      </w:r>
      <w:r w:rsidRPr="00910C2C">
        <w:rPr>
          <w:rtl/>
        </w:rPr>
        <w:t>الا</w:t>
      </w:r>
      <w:r w:rsidR="00DF5C03" w:rsidRPr="00910C2C">
        <w:rPr>
          <w:rtl/>
        </w:rPr>
        <w:t xml:space="preserve"> </w:t>
      </w:r>
      <w:r w:rsidRPr="00910C2C">
        <w:rPr>
          <w:rtl/>
        </w:rPr>
        <w:t>قليلا</w:t>
      </w:r>
      <w:r w:rsidR="00DF5C03" w:rsidRPr="00910C2C">
        <w:rPr>
          <w:rtl/>
        </w:rPr>
        <w:t xml:space="preserve"> </w:t>
      </w:r>
      <w:r w:rsidRPr="00910C2C">
        <w:rPr>
          <w:rtl/>
        </w:rPr>
        <w:t>46</w:t>
      </w:r>
      <w:r w:rsidR="00DF5C03" w:rsidRPr="00910C2C">
        <w:rPr>
          <w:rtl/>
        </w:rPr>
        <w:t xml:space="preserve"> </w:t>
      </w:r>
      <w:r w:rsidRPr="00910C2C">
        <w:rPr>
          <w:rtl/>
        </w:rPr>
        <w:t>النساء</w:t>
      </w:r>
    </w:p>
    <w:p w14:paraId="32A5F9BB" w14:textId="181129BC" w:rsidR="000A3F3A" w:rsidRPr="00910C2C" w:rsidRDefault="000A3F3A" w:rsidP="00D55BE4">
      <w:pPr>
        <w:rPr>
          <w:rtl/>
        </w:rPr>
      </w:pPr>
      <w:r w:rsidRPr="00910C2C">
        <w:rPr>
          <w:rtl/>
        </w:rPr>
        <w:t>وان</w:t>
      </w:r>
      <w:r w:rsidR="00DF5C03" w:rsidRPr="00910C2C">
        <w:rPr>
          <w:rtl/>
        </w:rPr>
        <w:t xml:space="preserve"> </w:t>
      </w:r>
      <w:r w:rsidRPr="00910C2C">
        <w:rPr>
          <w:rtl/>
        </w:rPr>
        <w:t>منهم</w:t>
      </w:r>
      <w:r w:rsidR="00DF5C03" w:rsidRPr="00910C2C">
        <w:rPr>
          <w:rtl/>
        </w:rPr>
        <w:t xml:space="preserve"> </w:t>
      </w:r>
      <w:r w:rsidRPr="00910C2C">
        <w:rPr>
          <w:rtl/>
        </w:rPr>
        <w:t>لفريقا</w:t>
      </w:r>
      <w:r w:rsidR="00DF5C03" w:rsidRPr="00910C2C">
        <w:rPr>
          <w:rtl/>
        </w:rPr>
        <w:t xml:space="preserve"> </w:t>
      </w:r>
      <w:r w:rsidRPr="00910C2C">
        <w:rPr>
          <w:rtl/>
        </w:rPr>
        <w:t>يلون</w:t>
      </w:r>
      <w:r w:rsidR="00DF5C03" w:rsidRPr="00910C2C">
        <w:rPr>
          <w:rtl/>
        </w:rPr>
        <w:t xml:space="preserve"> </w:t>
      </w:r>
      <w:r w:rsidRPr="00910C2C">
        <w:rPr>
          <w:rtl/>
        </w:rPr>
        <w:t>السنتهم</w:t>
      </w:r>
      <w:r w:rsidR="00DF5C03" w:rsidRPr="00910C2C">
        <w:rPr>
          <w:rtl/>
        </w:rPr>
        <w:t xml:space="preserve"> </w:t>
      </w:r>
      <w:r w:rsidRPr="00910C2C">
        <w:rPr>
          <w:rtl/>
        </w:rPr>
        <w:t>بالكتب</w:t>
      </w:r>
      <w:r w:rsidR="00DF5C03" w:rsidRPr="00910C2C">
        <w:rPr>
          <w:rtl/>
        </w:rPr>
        <w:t xml:space="preserve"> </w:t>
      </w:r>
      <w:r w:rsidRPr="00910C2C">
        <w:rPr>
          <w:rtl/>
        </w:rPr>
        <w:t>لتحسبوه</w:t>
      </w:r>
      <w:r w:rsidR="00DF5C03" w:rsidRPr="00910C2C">
        <w:rPr>
          <w:rtl/>
        </w:rPr>
        <w:t xml:space="preserve"> </w:t>
      </w:r>
      <w:r w:rsidRPr="00910C2C">
        <w:rPr>
          <w:rtl/>
        </w:rPr>
        <w:t>من</w:t>
      </w:r>
      <w:r w:rsidR="00DF5C03" w:rsidRPr="00910C2C">
        <w:rPr>
          <w:rtl/>
        </w:rPr>
        <w:t xml:space="preserve"> </w:t>
      </w:r>
      <w:r w:rsidRPr="00910C2C">
        <w:rPr>
          <w:rtl/>
        </w:rPr>
        <w:t>الكتب</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الكتب</w:t>
      </w:r>
      <w:r w:rsidR="00DF5C03" w:rsidRPr="00910C2C">
        <w:rPr>
          <w:rtl/>
        </w:rPr>
        <w:t xml:space="preserve"> </w:t>
      </w:r>
      <w:r w:rsidRPr="00910C2C">
        <w:rPr>
          <w:rtl/>
        </w:rPr>
        <w:t>ويقولون</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وما</w:t>
      </w:r>
      <w:r w:rsidR="00DF5C03" w:rsidRPr="00910C2C">
        <w:rPr>
          <w:rtl/>
        </w:rPr>
        <w:t xml:space="preserve"> </w:t>
      </w:r>
      <w:r w:rsidRPr="00910C2C">
        <w:rPr>
          <w:rtl/>
        </w:rPr>
        <w:t>هو</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الله</w:t>
      </w:r>
      <w:r w:rsidR="00DF5C03" w:rsidRPr="00910C2C">
        <w:rPr>
          <w:rtl/>
        </w:rPr>
        <w:t xml:space="preserve"> </w:t>
      </w:r>
      <w:r w:rsidRPr="00910C2C">
        <w:rPr>
          <w:rtl/>
        </w:rPr>
        <w:t>ويقولون</w:t>
      </w:r>
      <w:r w:rsidR="00DF5C03" w:rsidRPr="00910C2C">
        <w:rPr>
          <w:rtl/>
        </w:rPr>
        <w:t xml:space="preserve"> </w:t>
      </w:r>
      <w:r w:rsidRPr="00910C2C">
        <w:rPr>
          <w:rtl/>
        </w:rPr>
        <w:t>علا</w:t>
      </w:r>
      <w:r w:rsidR="00DF5C03" w:rsidRPr="00910C2C">
        <w:rPr>
          <w:rtl/>
        </w:rPr>
        <w:t xml:space="preserve"> </w:t>
      </w:r>
      <w:r w:rsidRPr="00910C2C">
        <w:rPr>
          <w:rtl/>
        </w:rPr>
        <w:t>الله</w:t>
      </w:r>
      <w:r w:rsidR="00DF5C03" w:rsidRPr="00910C2C">
        <w:rPr>
          <w:rtl/>
        </w:rPr>
        <w:t xml:space="preserve"> </w:t>
      </w:r>
      <w:r w:rsidRPr="00910C2C">
        <w:rPr>
          <w:rtl/>
        </w:rPr>
        <w:t>الكذب</w:t>
      </w:r>
      <w:r w:rsidR="00DF5C03" w:rsidRPr="00910C2C">
        <w:rPr>
          <w:rtl/>
        </w:rPr>
        <w:t xml:space="preserve"> </w:t>
      </w:r>
      <w:r w:rsidRPr="00910C2C">
        <w:rPr>
          <w:rtl/>
        </w:rPr>
        <w:t>وهم</w:t>
      </w:r>
      <w:r w:rsidR="00DF5C03" w:rsidRPr="00910C2C">
        <w:rPr>
          <w:rtl/>
        </w:rPr>
        <w:t xml:space="preserve"> </w:t>
      </w:r>
      <w:r w:rsidRPr="00910C2C">
        <w:rPr>
          <w:rtl/>
        </w:rPr>
        <w:t>يعلمون</w:t>
      </w:r>
      <w:r w:rsidR="00DF5C03" w:rsidRPr="00910C2C">
        <w:rPr>
          <w:rtl/>
        </w:rPr>
        <w:t xml:space="preserve"> </w:t>
      </w:r>
      <w:r w:rsidRPr="00910C2C">
        <w:rPr>
          <w:rtl/>
        </w:rPr>
        <w:t>78</w:t>
      </w:r>
      <w:r w:rsidR="00DF5C03" w:rsidRPr="00910C2C">
        <w:rPr>
          <w:rtl/>
        </w:rPr>
        <w:t xml:space="preserve"> </w:t>
      </w:r>
      <w:r w:rsidRPr="00910C2C">
        <w:rPr>
          <w:rtl/>
        </w:rPr>
        <w:t>ال</w:t>
      </w:r>
      <w:r w:rsidR="00DF5C03" w:rsidRPr="00910C2C">
        <w:rPr>
          <w:rtl/>
        </w:rPr>
        <w:t xml:space="preserve"> </w:t>
      </w:r>
      <w:r w:rsidRPr="00910C2C">
        <w:rPr>
          <w:rtl/>
        </w:rPr>
        <w:t>عمران</w:t>
      </w:r>
    </w:p>
    <w:p w14:paraId="246A5932" w14:textId="2BB68904" w:rsidR="000A3F3A" w:rsidRPr="00910C2C" w:rsidRDefault="000A3F3A" w:rsidP="00D55BE4">
      <w:pPr>
        <w:rPr>
          <w:rtl/>
        </w:rPr>
      </w:pPr>
      <w:r w:rsidRPr="00910C2C">
        <w:rPr>
          <w:rtl/>
        </w:rPr>
        <w:t>ويجعلون</w:t>
      </w:r>
      <w:r w:rsidR="00DF5C03" w:rsidRPr="00910C2C">
        <w:rPr>
          <w:rtl/>
        </w:rPr>
        <w:t xml:space="preserve"> </w:t>
      </w:r>
      <w:r w:rsidRPr="00910C2C">
        <w:rPr>
          <w:rtl/>
        </w:rPr>
        <w:t>لله</w:t>
      </w:r>
      <w:r w:rsidR="00DF5C03" w:rsidRPr="00910C2C">
        <w:rPr>
          <w:rtl/>
        </w:rPr>
        <w:t xml:space="preserve"> </w:t>
      </w:r>
      <w:r w:rsidRPr="00910C2C">
        <w:rPr>
          <w:rtl/>
        </w:rPr>
        <w:t>ما</w:t>
      </w:r>
      <w:r w:rsidR="00DF5C03" w:rsidRPr="00910C2C">
        <w:rPr>
          <w:rtl/>
        </w:rPr>
        <w:t xml:space="preserve"> </w:t>
      </w:r>
      <w:r w:rsidRPr="00910C2C">
        <w:rPr>
          <w:rtl/>
        </w:rPr>
        <w:t>يكرهون</w:t>
      </w:r>
      <w:r w:rsidR="00DF5C03" w:rsidRPr="00910C2C">
        <w:rPr>
          <w:rtl/>
        </w:rPr>
        <w:t xml:space="preserve"> </w:t>
      </w:r>
      <w:r w:rsidRPr="00910C2C">
        <w:rPr>
          <w:rtl/>
        </w:rPr>
        <w:t>وتصف</w:t>
      </w:r>
      <w:r w:rsidR="00DF5C03" w:rsidRPr="00910C2C">
        <w:rPr>
          <w:rtl/>
        </w:rPr>
        <w:t xml:space="preserve"> </w:t>
      </w:r>
      <w:r w:rsidRPr="00910C2C">
        <w:rPr>
          <w:rtl/>
        </w:rPr>
        <w:t>السنتهم</w:t>
      </w:r>
      <w:r w:rsidR="00DF5C03" w:rsidRPr="00910C2C">
        <w:rPr>
          <w:rtl/>
        </w:rPr>
        <w:t xml:space="preserve"> </w:t>
      </w:r>
      <w:r w:rsidRPr="00910C2C">
        <w:rPr>
          <w:rtl/>
        </w:rPr>
        <w:t>الكذب</w:t>
      </w:r>
      <w:r w:rsidR="00DF5C03" w:rsidRPr="00910C2C">
        <w:rPr>
          <w:rtl/>
        </w:rPr>
        <w:t xml:space="preserve"> </w:t>
      </w:r>
      <w:r w:rsidRPr="00910C2C">
        <w:rPr>
          <w:rtl/>
        </w:rPr>
        <w:t>ان</w:t>
      </w:r>
      <w:r w:rsidR="00DF5C03" w:rsidRPr="00910C2C">
        <w:rPr>
          <w:rtl/>
        </w:rPr>
        <w:t xml:space="preserve"> </w:t>
      </w:r>
      <w:r w:rsidRPr="00910C2C">
        <w:rPr>
          <w:rtl/>
        </w:rPr>
        <w:t>لهم</w:t>
      </w:r>
      <w:r w:rsidR="00DF5C03" w:rsidRPr="00910C2C">
        <w:rPr>
          <w:rtl/>
        </w:rPr>
        <w:t xml:space="preserve"> </w:t>
      </w:r>
      <w:r w:rsidRPr="00910C2C">
        <w:rPr>
          <w:rtl/>
        </w:rPr>
        <w:t>الحسنى</w:t>
      </w:r>
      <w:r w:rsidR="00DF5C03" w:rsidRPr="00910C2C">
        <w:rPr>
          <w:rtl/>
        </w:rPr>
        <w:t xml:space="preserve"> </w:t>
      </w:r>
      <w:r w:rsidRPr="00910C2C">
        <w:rPr>
          <w:rtl/>
        </w:rPr>
        <w:t>لا</w:t>
      </w:r>
      <w:r w:rsidR="00DF5C03" w:rsidRPr="00910C2C">
        <w:rPr>
          <w:rtl/>
        </w:rPr>
        <w:t xml:space="preserve"> </w:t>
      </w:r>
      <w:r w:rsidRPr="00910C2C">
        <w:rPr>
          <w:rtl/>
        </w:rPr>
        <w:t>جرم</w:t>
      </w:r>
      <w:r w:rsidR="00DF5C03" w:rsidRPr="00910C2C">
        <w:rPr>
          <w:rtl/>
        </w:rPr>
        <w:t xml:space="preserve"> </w:t>
      </w:r>
      <w:r w:rsidRPr="00910C2C">
        <w:rPr>
          <w:rtl/>
        </w:rPr>
        <w:t>ان</w:t>
      </w:r>
      <w:r w:rsidR="00DF5C03" w:rsidRPr="00910C2C">
        <w:rPr>
          <w:rtl/>
        </w:rPr>
        <w:t xml:space="preserve"> </w:t>
      </w:r>
      <w:r w:rsidRPr="00910C2C">
        <w:rPr>
          <w:rtl/>
        </w:rPr>
        <w:t>لهم</w:t>
      </w:r>
      <w:r w:rsidR="00DF5C03" w:rsidRPr="00910C2C">
        <w:rPr>
          <w:rtl/>
        </w:rPr>
        <w:t xml:space="preserve"> </w:t>
      </w:r>
      <w:r w:rsidRPr="00910C2C">
        <w:rPr>
          <w:rtl/>
        </w:rPr>
        <w:t>النار</w:t>
      </w:r>
      <w:r w:rsidR="00DF5C03" w:rsidRPr="00910C2C">
        <w:rPr>
          <w:rtl/>
        </w:rPr>
        <w:t xml:space="preserve"> </w:t>
      </w:r>
      <w:r w:rsidRPr="00910C2C">
        <w:rPr>
          <w:rtl/>
        </w:rPr>
        <w:t>وانهم</w:t>
      </w:r>
      <w:r w:rsidR="00DF5C03" w:rsidRPr="00910C2C">
        <w:rPr>
          <w:rtl/>
        </w:rPr>
        <w:t xml:space="preserve"> </w:t>
      </w:r>
      <w:r w:rsidRPr="00910C2C">
        <w:rPr>
          <w:rtl/>
        </w:rPr>
        <w:t>مفرطون</w:t>
      </w:r>
      <w:r w:rsidR="00DF5C03" w:rsidRPr="00910C2C">
        <w:rPr>
          <w:rtl/>
        </w:rPr>
        <w:t xml:space="preserve"> </w:t>
      </w:r>
      <w:r w:rsidRPr="00910C2C">
        <w:rPr>
          <w:rtl/>
        </w:rPr>
        <w:t>62</w:t>
      </w:r>
      <w:r w:rsidR="00DF5C03" w:rsidRPr="00910C2C">
        <w:rPr>
          <w:rtl/>
        </w:rPr>
        <w:t xml:space="preserve"> </w:t>
      </w:r>
      <w:r w:rsidRPr="00910C2C">
        <w:rPr>
          <w:rtl/>
        </w:rPr>
        <w:t>النحل</w:t>
      </w:r>
      <w:r w:rsidR="00DF5C03" w:rsidRPr="00910C2C">
        <w:rPr>
          <w:rtl/>
        </w:rPr>
        <w:t xml:space="preserve"> </w:t>
      </w:r>
    </w:p>
    <w:p w14:paraId="1EEC99F9" w14:textId="7CAAC974" w:rsidR="000A3F3A" w:rsidRPr="00910C2C" w:rsidRDefault="000A3F3A" w:rsidP="00D55BE4">
      <w:pPr>
        <w:rPr>
          <w:rtl/>
        </w:rPr>
      </w:pPr>
      <w:r w:rsidRPr="00910C2C">
        <w:rPr>
          <w:rtl/>
        </w:rPr>
        <w:t>"ولو</w:t>
      </w:r>
      <w:r w:rsidR="00DF5C03" w:rsidRPr="00910C2C">
        <w:rPr>
          <w:rtl/>
        </w:rPr>
        <w:t xml:space="preserve"> </w:t>
      </w:r>
      <w:r w:rsidRPr="00910C2C">
        <w:rPr>
          <w:rtl/>
        </w:rPr>
        <w:t>جعلنه</w:t>
      </w:r>
      <w:r w:rsidR="00DF5C03" w:rsidRPr="00910C2C">
        <w:rPr>
          <w:rtl/>
        </w:rPr>
        <w:t xml:space="preserve"> </w:t>
      </w:r>
      <w:r w:rsidRPr="00910C2C">
        <w:rPr>
          <w:rtl/>
        </w:rPr>
        <w:t>قرانا</w:t>
      </w:r>
      <w:r w:rsidR="00DF5C03" w:rsidRPr="00910C2C">
        <w:rPr>
          <w:rtl/>
        </w:rPr>
        <w:t xml:space="preserve"> </w:t>
      </w:r>
      <w:r w:rsidRPr="00910C2C">
        <w:rPr>
          <w:rtl/>
        </w:rPr>
        <w:t>اعجما</w:t>
      </w:r>
      <w:r w:rsidR="00DF5C03" w:rsidRPr="00910C2C">
        <w:rPr>
          <w:rtl/>
        </w:rPr>
        <w:t xml:space="preserve"> </w:t>
      </w:r>
      <w:r w:rsidRPr="00910C2C">
        <w:rPr>
          <w:rtl/>
        </w:rPr>
        <w:t>لقالوا</w:t>
      </w:r>
      <w:r w:rsidR="00DF5C03" w:rsidRPr="00910C2C">
        <w:rPr>
          <w:rtl/>
        </w:rPr>
        <w:t xml:space="preserve"> </w:t>
      </w:r>
      <w:r w:rsidRPr="00910C2C">
        <w:rPr>
          <w:rtl/>
        </w:rPr>
        <w:t>لولا</w:t>
      </w:r>
      <w:r w:rsidR="00DF5C03" w:rsidRPr="00910C2C">
        <w:rPr>
          <w:rtl/>
        </w:rPr>
        <w:t xml:space="preserve"> </w:t>
      </w:r>
      <w:r w:rsidRPr="00910C2C">
        <w:rPr>
          <w:rtl/>
        </w:rPr>
        <w:t>فصلت</w:t>
      </w:r>
      <w:r w:rsidR="00DF5C03" w:rsidRPr="00910C2C">
        <w:rPr>
          <w:rtl/>
        </w:rPr>
        <w:t xml:space="preserve"> </w:t>
      </w:r>
      <w:r w:rsidRPr="00910C2C">
        <w:rPr>
          <w:rtl/>
        </w:rPr>
        <w:t>ایته</w:t>
      </w:r>
      <w:r w:rsidR="00DF5C03" w:rsidRPr="00910C2C">
        <w:rPr>
          <w:rtl/>
        </w:rPr>
        <w:t xml:space="preserve"> </w:t>
      </w:r>
      <w:r w:rsidRPr="00910C2C">
        <w:rPr>
          <w:rtl/>
        </w:rPr>
        <w:t>اعجمى</w:t>
      </w:r>
      <w:r w:rsidR="00DF5C03" w:rsidRPr="00910C2C">
        <w:rPr>
          <w:rtl/>
        </w:rPr>
        <w:t xml:space="preserve"> </w:t>
      </w:r>
      <w:r w:rsidRPr="00910C2C">
        <w:rPr>
          <w:rtl/>
        </w:rPr>
        <w:t>وعربى</w:t>
      </w:r>
      <w:r w:rsidR="00DF5C03" w:rsidRPr="00910C2C">
        <w:rPr>
          <w:rtl/>
        </w:rPr>
        <w:t xml:space="preserve"> </w:t>
      </w:r>
      <w:r w:rsidRPr="00910C2C">
        <w:rPr>
          <w:rtl/>
        </w:rPr>
        <w:t>قل</w:t>
      </w:r>
      <w:r w:rsidR="00DF5C03" w:rsidRPr="00910C2C">
        <w:rPr>
          <w:rtl/>
        </w:rPr>
        <w:t xml:space="preserve"> </w:t>
      </w:r>
      <w:r w:rsidRPr="00910C2C">
        <w:rPr>
          <w:rtl/>
        </w:rPr>
        <w:t>ھو</w:t>
      </w:r>
      <w:r w:rsidR="00DF5C03" w:rsidRPr="00910C2C">
        <w:rPr>
          <w:rtl/>
        </w:rPr>
        <w:t xml:space="preserve"> </w:t>
      </w:r>
      <w:r w:rsidRPr="00910C2C">
        <w:rPr>
          <w:rtl/>
        </w:rPr>
        <w:t>للذین</w:t>
      </w:r>
      <w:r w:rsidR="00DF5C03" w:rsidRPr="00910C2C">
        <w:rPr>
          <w:rtl/>
        </w:rPr>
        <w:t xml:space="preserve"> </w:t>
      </w:r>
      <w:r w:rsidRPr="00910C2C">
        <w:rPr>
          <w:rtl/>
        </w:rPr>
        <w:t>امنوا</w:t>
      </w:r>
      <w:r w:rsidR="00DF5C03" w:rsidRPr="00910C2C">
        <w:rPr>
          <w:rtl/>
        </w:rPr>
        <w:t xml:space="preserve"> </w:t>
      </w:r>
      <w:r w:rsidRPr="00910C2C">
        <w:rPr>
          <w:rtl/>
        </w:rPr>
        <w:t>ھدى</w:t>
      </w:r>
      <w:r w:rsidR="00DF5C03" w:rsidRPr="00910C2C">
        <w:rPr>
          <w:rtl/>
        </w:rPr>
        <w:t xml:space="preserve"> </w:t>
      </w:r>
      <w:r w:rsidRPr="00910C2C">
        <w:rPr>
          <w:rtl/>
        </w:rPr>
        <w:t>وشفا</w:t>
      </w:r>
      <w:r w:rsidR="00DF5C03" w:rsidRPr="00910C2C">
        <w:rPr>
          <w:rtl/>
        </w:rPr>
        <w:t xml:space="preserve"> </w:t>
      </w:r>
      <w:r w:rsidRPr="00910C2C">
        <w:rPr>
          <w:rtl/>
        </w:rPr>
        <w:t>والذین</w:t>
      </w:r>
      <w:r w:rsidR="00DF5C03" w:rsidRPr="00910C2C">
        <w:rPr>
          <w:rtl/>
        </w:rPr>
        <w:t xml:space="preserve"> </w:t>
      </w:r>
      <w:r w:rsidRPr="00910C2C">
        <w:rPr>
          <w:rtl/>
        </w:rPr>
        <w:t>لا</w:t>
      </w:r>
      <w:r w:rsidR="00DF5C03" w:rsidRPr="00910C2C">
        <w:rPr>
          <w:rtl/>
        </w:rPr>
        <w:t xml:space="preserve"> </w:t>
      </w:r>
      <w:r w:rsidRPr="00910C2C">
        <w:rPr>
          <w:rtl/>
        </w:rPr>
        <w:t>یومنون</w:t>
      </w:r>
      <w:r w:rsidR="00DF5C03" w:rsidRPr="00910C2C">
        <w:rPr>
          <w:rtl/>
        </w:rPr>
        <w:t xml:space="preserve"> </w:t>
      </w:r>
      <w:r w:rsidRPr="00910C2C">
        <w:rPr>
          <w:rtl/>
        </w:rPr>
        <w:t>في</w:t>
      </w:r>
      <w:r w:rsidR="00DF5C03" w:rsidRPr="00910C2C">
        <w:rPr>
          <w:rtl/>
        </w:rPr>
        <w:t xml:space="preserve"> </w:t>
      </w:r>
      <w:r w:rsidRPr="00910C2C">
        <w:rPr>
          <w:rtl/>
        </w:rPr>
        <w:t>اذانھم</w:t>
      </w:r>
      <w:r w:rsidR="00DF5C03" w:rsidRPr="00910C2C">
        <w:rPr>
          <w:rtl/>
        </w:rPr>
        <w:t xml:space="preserve"> </w:t>
      </w:r>
      <w:r w:rsidRPr="00910C2C">
        <w:rPr>
          <w:rtl/>
        </w:rPr>
        <w:t>وقر</w:t>
      </w:r>
      <w:r w:rsidR="00DF5C03" w:rsidRPr="00910C2C">
        <w:rPr>
          <w:rtl/>
        </w:rPr>
        <w:t xml:space="preserve"> </w:t>
      </w:r>
      <w:r w:rsidRPr="00910C2C">
        <w:rPr>
          <w:rtl/>
        </w:rPr>
        <w:t>وھو</w:t>
      </w:r>
      <w:r w:rsidR="00DF5C03" w:rsidRPr="00910C2C">
        <w:rPr>
          <w:rtl/>
        </w:rPr>
        <w:t xml:space="preserve"> </w:t>
      </w:r>
      <w:r w:rsidRPr="00910C2C">
        <w:rPr>
          <w:rtl/>
        </w:rPr>
        <w:t>علیھم</w:t>
      </w:r>
      <w:r w:rsidR="00DF5C03" w:rsidRPr="00910C2C">
        <w:rPr>
          <w:rtl/>
        </w:rPr>
        <w:t xml:space="preserve"> </w:t>
      </w:r>
      <w:r w:rsidRPr="00910C2C">
        <w:rPr>
          <w:rtl/>
        </w:rPr>
        <w:t>عمى</w:t>
      </w:r>
      <w:r w:rsidR="00DF5C03" w:rsidRPr="00910C2C">
        <w:rPr>
          <w:rtl/>
        </w:rPr>
        <w:t xml:space="preserve"> </w:t>
      </w:r>
      <w:r w:rsidRPr="00910C2C">
        <w:rPr>
          <w:rtl/>
        </w:rPr>
        <w:t>اولیك</w:t>
      </w:r>
      <w:r w:rsidR="00DF5C03" w:rsidRPr="00910C2C">
        <w:rPr>
          <w:rtl/>
        </w:rPr>
        <w:t xml:space="preserve"> </w:t>
      </w:r>
      <w:r w:rsidRPr="00910C2C">
        <w:rPr>
          <w:rtl/>
        </w:rPr>
        <w:t>ینادون</w:t>
      </w:r>
      <w:r w:rsidR="00DF5C03" w:rsidRPr="00910C2C">
        <w:rPr>
          <w:rtl/>
        </w:rPr>
        <w:t xml:space="preserve"> </w:t>
      </w:r>
      <w:r w:rsidRPr="00910C2C">
        <w:rPr>
          <w:rtl/>
        </w:rPr>
        <w:t>من</w:t>
      </w:r>
      <w:r w:rsidR="00DF5C03" w:rsidRPr="00910C2C">
        <w:rPr>
          <w:rtl/>
        </w:rPr>
        <w:t xml:space="preserve"> </w:t>
      </w:r>
      <w:r w:rsidRPr="00910C2C">
        <w:rPr>
          <w:rtl/>
        </w:rPr>
        <w:t>مكان</w:t>
      </w:r>
      <w:r w:rsidR="00DF5C03" w:rsidRPr="00910C2C">
        <w:rPr>
          <w:rtl/>
        </w:rPr>
        <w:t xml:space="preserve"> </w:t>
      </w:r>
      <w:r w:rsidRPr="00910C2C">
        <w:rPr>
          <w:rtl/>
        </w:rPr>
        <w:t>بعید</w:t>
      </w:r>
      <w:r w:rsidR="00DF5C03" w:rsidRPr="00910C2C">
        <w:rPr>
          <w:rtl/>
        </w:rPr>
        <w:t xml:space="preserve"> </w:t>
      </w:r>
      <w:r w:rsidRPr="00910C2C">
        <w:rPr>
          <w:rtl/>
        </w:rPr>
        <w:t>"</w:t>
      </w:r>
      <w:r w:rsidR="00DF5C03" w:rsidRPr="00910C2C">
        <w:rPr>
          <w:rtl/>
        </w:rPr>
        <w:t xml:space="preserve"> </w:t>
      </w:r>
      <w:r w:rsidRPr="00910C2C">
        <w:rPr>
          <w:rtl/>
        </w:rPr>
        <w:t>آية</w:t>
      </w:r>
      <w:r w:rsidR="00DF5C03" w:rsidRPr="00910C2C">
        <w:rPr>
          <w:rtl/>
        </w:rPr>
        <w:t xml:space="preserve"> </w:t>
      </w:r>
      <w:r w:rsidRPr="00910C2C">
        <w:rPr>
          <w:rtl/>
        </w:rPr>
        <w:t>44</w:t>
      </w:r>
      <w:r w:rsidR="00DF5C03" w:rsidRPr="00910C2C">
        <w:rPr>
          <w:rtl/>
        </w:rPr>
        <w:t xml:space="preserve"> </w:t>
      </w:r>
      <w:r w:rsidRPr="00910C2C">
        <w:rPr>
          <w:rtl/>
        </w:rPr>
        <w:t>سورة</w:t>
      </w:r>
      <w:r w:rsidR="00DF5C03" w:rsidRPr="00910C2C">
        <w:rPr>
          <w:rtl/>
        </w:rPr>
        <w:t xml:space="preserve"> </w:t>
      </w:r>
      <w:r w:rsidRPr="00910C2C">
        <w:rPr>
          <w:rtl/>
        </w:rPr>
        <w:t>فصلت</w:t>
      </w:r>
      <w:r w:rsidR="00DF5C03" w:rsidRPr="00910C2C">
        <w:rPr>
          <w:rtl/>
        </w:rPr>
        <w:t xml:space="preserve"> </w:t>
      </w:r>
    </w:p>
    <w:p w14:paraId="75DBB1E2" w14:textId="657D9EDA" w:rsidR="000A3F3A" w:rsidRPr="00910C2C" w:rsidRDefault="000A3F3A" w:rsidP="00D55BE4">
      <w:pPr>
        <w:rPr>
          <w:rtl/>
        </w:rPr>
      </w:pPr>
      <w:r w:rsidRPr="00910C2C">
        <w:rPr>
          <w:rtl/>
        </w:rPr>
        <w:t>ولقد</w:t>
      </w:r>
      <w:r w:rsidR="00DF5C03" w:rsidRPr="00910C2C">
        <w:rPr>
          <w:rtl/>
        </w:rPr>
        <w:t xml:space="preserve"> </w:t>
      </w:r>
      <w:r w:rsidRPr="00910C2C">
        <w:rPr>
          <w:rtl/>
        </w:rPr>
        <w:t>نعلم</w:t>
      </w:r>
      <w:r w:rsidR="00DF5C03" w:rsidRPr="00910C2C">
        <w:rPr>
          <w:rtl/>
        </w:rPr>
        <w:t xml:space="preserve"> </w:t>
      </w:r>
      <w:r w:rsidRPr="00910C2C">
        <w:rPr>
          <w:rtl/>
        </w:rPr>
        <w:t>انھم</w:t>
      </w:r>
      <w:r w:rsidR="00DF5C03" w:rsidRPr="00910C2C">
        <w:rPr>
          <w:rtl/>
        </w:rPr>
        <w:t xml:space="preserve"> </w:t>
      </w:r>
      <w:r w:rsidRPr="00910C2C">
        <w:rPr>
          <w:rtl/>
        </w:rPr>
        <w:t>یقولون</w:t>
      </w:r>
      <w:r w:rsidR="00DF5C03" w:rsidRPr="00910C2C">
        <w:rPr>
          <w:rtl/>
        </w:rPr>
        <w:t xml:space="preserve"> </w:t>
      </w:r>
      <w:r w:rsidRPr="00910C2C">
        <w:rPr>
          <w:rtl/>
        </w:rPr>
        <w:t>انما</w:t>
      </w:r>
      <w:r w:rsidR="00DF5C03" w:rsidRPr="00910C2C">
        <w:rPr>
          <w:rtl/>
        </w:rPr>
        <w:t xml:space="preserve"> </w:t>
      </w:r>
      <w:r w:rsidRPr="00910C2C">
        <w:rPr>
          <w:rtl/>
        </w:rPr>
        <w:t>یعلمه</w:t>
      </w:r>
      <w:r w:rsidR="00DF5C03" w:rsidRPr="00910C2C">
        <w:rPr>
          <w:rtl/>
        </w:rPr>
        <w:t xml:space="preserve"> </w:t>
      </w:r>
      <w:r w:rsidRPr="00910C2C">
        <w:rPr>
          <w:rtl/>
        </w:rPr>
        <w:t>بشر</w:t>
      </w:r>
      <w:r w:rsidR="00DF5C03" w:rsidRPr="00910C2C">
        <w:rPr>
          <w:rtl/>
        </w:rPr>
        <w:t xml:space="preserve"> </w:t>
      </w:r>
      <w:r w:rsidRPr="00910C2C">
        <w:rPr>
          <w:rtl/>
        </w:rPr>
        <w:t>لسان</w:t>
      </w:r>
      <w:r w:rsidR="00DF5C03" w:rsidRPr="00910C2C">
        <w:rPr>
          <w:rtl/>
        </w:rPr>
        <w:t xml:space="preserve"> </w:t>
      </w:r>
      <w:r w:rsidRPr="00910C2C">
        <w:rPr>
          <w:rtl/>
        </w:rPr>
        <w:t>الذي</w:t>
      </w:r>
      <w:r w:rsidR="00DF5C03" w:rsidRPr="00910C2C">
        <w:rPr>
          <w:rtl/>
        </w:rPr>
        <w:t xml:space="preserve"> </w:t>
      </w:r>
      <w:r w:rsidRPr="00910C2C">
        <w:rPr>
          <w:rtl/>
        </w:rPr>
        <w:t>یلحدون</w:t>
      </w:r>
      <w:r w:rsidR="00DF5C03" w:rsidRPr="00910C2C">
        <w:rPr>
          <w:rtl/>
        </w:rPr>
        <w:t xml:space="preserve"> </w:t>
      </w:r>
      <w:r w:rsidRPr="00910C2C">
        <w:rPr>
          <w:rtl/>
        </w:rPr>
        <w:t>الیھ</w:t>
      </w:r>
      <w:r w:rsidR="00DF5C03" w:rsidRPr="00910C2C">
        <w:rPr>
          <w:rtl/>
        </w:rPr>
        <w:t xml:space="preserve"> </w:t>
      </w:r>
      <w:r w:rsidRPr="00910C2C">
        <w:rPr>
          <w:rtl/>
        </w:rPr>
        <w:t>اعجمى</w:t>
      </w:r>
      <w:r w:rsidR="00DF5C03" w:rsidRPr="00910C2C">
        <w:rPr>
          <w:rtl/>
        </w:rPr>
        <w:t xml:space="preserve"> </w:t>
      </w:r>
      <w:r w:rsidRPr="00910C2C">
        <w:rPr>
          <w:rtl/>
        </w:rPr>
        <w:t>وھذا</w:t>
      </w:r>
      <w:r w:rsidR="00DF5C03" w:rsidRPr="00910C2C">
        <w:rPr>
          <w:rtl/>
        </w:rPr>
        <w:t xml:space="preserve"> </w:t>
      </w:r>
      <w:r w:rsidRPr="00910C2C">
        <w:rPr>
          <w:rtl/>
        </w:rPr>
        <w:t>لسان</w:t>
      </w:r>
      <w:r w:rsidR="00DF5C03" w:rsidRPr="00910C2C">
        <w:rPr>
          <w:rtl/>
        </w:rPr>
        <w:t xml:space="preserve"> </w:t>
      </w:r>
      <w:r w:rsidRPr="00910C2C">
        <w:rPr>
          <w:rtl/>
        </w:rPr>
        <w:t>عربى</w:t>
      </w:r>
      <w:r w:rsidR="00DF5C03" w:rsidRPr="00910C2C">
        <w:rPr>
          <w:rtl/>
        </w:rPr>
        <w:t xml:space="preserve"> </w:t>
      </w:r>
      <w:r w:rsidRPr="00910C2C">
        <w:rPr>
          <w:rtl/>
        </w:rPr>
        <w:t>مبین</w:t>
      </w:r>
      <w:r w:rsidR="00DF5C03" w:rsidRPr="00910C2C">
        <w:rPr>
          <w:rtl/>
        </w:rPr>
        <w:t xml:space="preserve"> </w:t>
      </w:r>
      <w:r w:rsidRPr="00910C2C">
        <w:rPr>
          <w:rtl/>
        </w:rPr>
        <w:t>103</w:t>
      </w:r>
      <w:r w:rsidR="00DF5C03" w:rsidRPr="00910C2C">
        <w:rPr>
          <w:rtl/>
        </w:rPr>
        <w:t xml:space="preserve"> </w:t>
      </w:r>
    </w:p>
    <w:p w14:paraId="08440F6F" w14:textId="42224C2B" w:rsidR="000A3F3A" w:rsidRPr="00910C2C" w:rsidRDefault="000A3F3A" w:rsidP="00D55BE4">
      <w:pPr>
        <w:rPr>
          <w:rtl/>
        </w:rPr>
      </w:pPr>
      <w:r w:rsidRPr="00910C2C">
        <w:rPr>
          <w:rtl/>
        </w:rPr>
        <w:t>انا</w:t>
      </w:r>
      <w:r w:rsidR="00DF5C03" w:rsidRPr="00910C2C">
        <w:rPr>
          <w:rtl/>
        </w:rPr>
        <w:t xml:space="preserve"> </w:t>
      </w:r>
      <w:r w:rsidRPr="00910C2C">
        <w:rPr>
          <w:rtl/>
        </w:rPr>
        <w:t>انزلنه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2</w:t>
      </w:r>
      <w:r w:rsidR="00DF5C03" w:rsidRPr="00910C2C">
        <w:rPr>
          <w:rtl/>
        </w:rPr>
        <w:t xml:space="preserve"> </w:t>
      </w:r>
      <w:r w:rsidRPr="00910C2C">
        <w:rPr>
          <w:rtl/>
        </w:rPr>
        <w:t>يوسف</w:t>
      </w:r>
      <w:r w:rsidR="00DF5C03" w:rsidRPr="00910C2C">
        <w:rPr>
          <w:rtl/>
        </w:rPr>
        <w:t xml:space="preserve"> </w:t>
      </w:r>
    </w:p>
    <w:p w14:paraId="3610D131" w14:textId="7BD0D3F0" w:rsidR="000A3F3A" w:rsidRPr="00910C2C" w:rsidRDefault="000A3F3A" w:rsidP="00D55BE4">
      <w:pPr>
        <w:rPr>
          <w:rtl/>
        </w:rPr>
      </w:pP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ذى</w:t>
      </w:r>
      <w:r w:rsidR="00DF5C03" w:rsidRPr="00910C2C">
        <w:rPr>
          <w:rtl/>
        </w:rPr>
        <w:t xml:space="preserve"> </w:t>
      </w:r>
      <w:r w:rsidRPr="00910C2C">
        <w:rPr>
          <w:rtl/>
        </w:rPr>
        <w:t>عوج</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الزمر28</w:t>
      </w:r>
      <w:r w:rsidR="00DF5C03" w:rsidRPr="00910C2C">
        <w:rPr>
          <w:rtl/>
        </w:rPr>
        <w:t xml:space="preserve"> </w:t>
      </w:r>
    </w:p>
    <w:p w14:paraId="3E3623A9" w14:textId="53D21850" w:rsidR="000A3F3A" w:rsidRPr="00910C2C" w:rsidRDefault="000A3F3A" w:rsidP="00D55BE4">
      <w:pPr>
        <w:rPr>
          <w:rtl/>
        </w:rPr>
      </w:pPr>
      <w:r w:rsidRPr="00910C2C">
        <w:rPr>
          <w:rtl/>
        </w:rPr>
        <w:t>كتب</w:t>
      </w:r>
      <w:r w:rsidR="00DF5C03" w:rsidRPr="00910C2C">
        <w:rPr>
          <w:rtl/>
        </w:rPr>
        <w:t xml:space="preserve"> </w:t>
      </w:r>
      <w:r w:rsidRPr="00910C2C">
        <w:rPr>
          <w:rtl/>
        </w:rPr>
        <w:t>فصلت</w:t>
      </w:r>
      <w:r w:rsidR="00DF5C03" w:rsidRPr="00910C2C">
        <w:rPr>
          <w:rtl/>
        </w:rPr>
        <w:t xml:space="preserve"> </w:t>
      </w:r>
      <w:r w:rsidRPr="00910C2C">
        <w:rPr>
          <w:rtl/>
        </w:rPr>
        <w:t>ايته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لقوم</w:t>
      </w:r>
      <w:r w:rsidR="00DF5C03" w:rsidRPr="00910C2C">
        <w:rPr>
          <w:rtl/>
        </w:rPr>
        <w:t xml:space="preserve"> </w:t>
      </w:r>
      <w:r w:rsidRPr="00910C2C">
        <w:rPr>
          <w:rtl/>
        </w:rPr>
        <w:t>يعلمون</w:t>
      </w:r>
      <w:r w:rsidR="00DF5C03" w:rsidRPr="00910C2C">
        <w:rPr>
          <w:rtl/>
        </w:rPr>
        <w:t xml:space="preserve"> </w:t>
      </w:r>
      <w:r w:rsidRPr="00910C2C">
        <w:rPr>
          <w:rtl/>
        </w:rPr>
        <w:t>3</w:t>
      </w:r>
      <w:r w:rsidR="00DF5C03" w:rsidRPr="00910C2C">
        <w:rPr>
          <w:rtl/>
        </w:rPr>
        <w:t xml:space="preserve"> </w:t>
      </w:r>
      <w:r w:rsidRPr="00910C2C">
        <w:rPr>
          <w:rtl/>
        </w:rPr>
        <w:t>فصلت</w:t>
      </w:r>
      <w:r w:rsidR="00DF5C03" w:rsidRPr="00910C2C">
        <w:rPr>
          <w:rtl/>
        </w:rPr>
        <w:t xml:space="preserve"> </w:t>
      </w:r>
    </w:p>
    <w:p w14:paraId="3E02E296" w14:textId="39CB0B72" w:rsidR="000A3F3A" w:rsidRPr="00910C2C" w:rsidRDefault="000A3F3A" w:rsidP="00D55BE4">
      <w:pPr>
        <w:rPr>
          <w:rtl/>
        </w:rPr>
      </w:pPr>
      <w:r w:rsidRPr="00910C2C">
        <w:rPr>
          <w:rtl/>
        </w:rPr>
        <w:t>وكذلك</w:t>
      </w:r>
      <w:r w:rsidR="00DF5C03" w:rsidRPr="00910C2C">
        <w:rPr>
          <w:rtl/>
        </w:rPr>
        <w:t xml:space="preserve"> </w:t>
      </w:r>
      <w:r w:rsidRPr="00910C2C">
        <w:rPr>
          <w:rtl/>
        </w:rPr>
        <w:t>اوحينا</w:t>
      </w:r>
      <w:r w:rsidR="00DF5C03" w:rsidRPr="00910C2C">
        <w:rPr>
          <w:rtl/>
        </w:rPr>
        <w:t xml:space="preserve"> </w:t>
      </w:r>
      <w:r w:rsidRPr="00910C2C">
        <w:rPr>
          <w:rtl/>
        </w:rPr>
        <w:t>اليك</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لتنذر</w:t>
      </w:r>
      <w:r w:rsidR="00DF5C03" w:rsidRPr="00910C2C">
        <w:rPr>
          <w:rtl/>
        </w:rPr>
        <w:t xml:space="preserve"> </w:t>
      </w:r>
      <w:r w:rsidRPr="00910C2C">
        <w:rPr>
          <w:rtl/>
        </w:rPr>
        <w:t>ام</w:t>
      </w:r>
      <w:r w:rsidR="00DF5C03" w:rsidRPr="00910C2C">
        <w:rPr>
          <w:rtl/>
        </w:rPr>
        <w:t xml:space="preserve"> </w:t>
      </w:r>
      <w:r w:rsidRPr="00910C2C">
        <w:rPr>
          <w:rtl/>
        </w:rPr>
        <w:t>القرى</w:t>
      </w:r>
      <w:r w:rsidR="00DF5C03" w:rsidRPr="00910C2C">
        <w:rPr>
          <w:rtl/>
        </w:rPr>
        <w:t xml:space="preserve"> </w:t>
      </w:r>
      <w:r w:rsidRPr="00910C2C">
        <w:rPr>
          <w:rtl/>
        </w:rPr>
        <w:t>ومن</w:t>
      </w:r>
      <w:r w:rsidR="00DF5C03" w:rsidRPr="00910C2C">
        <w:rPr>
          <w:rtl/>
        </w:rPr>
        <w:t xml:space="preserve"> </w:t>
      </w:r>
      <w:r w:rsidRPr="00910C2C">
        <w:rPr>
          <w:rtl/>
        </w:rPr>
        <w:t>حولها</w:t>
      </w:r>
      <w:r w:rsidR="00DF5C03" w:rsidRPr="00910C2C">
        <w:rPr>
          <w:rtl/>
        </w:rPr>
        <w:t xml:space="preserve"> </w:t>
      </w:r>
      <w:r w:rsidRPr="00910C2C">
        <w:rPr>
          <w:rtl/>
        </w:rPr>
        <w:t>وتنذر</w:t>
      </w:r>
      <w:r w:rsidR="00DF5C03" w:rsidRPr="00910C2C">
        <w:rPr>
          <w:rtl/>
        </w:rPr>
        <w:t xml:space="preserve"> </w:t>
      </w:r>
      <w:r w:rsidRPr="00910C2C">
        <w:rPr>
          <w:rtl/>
        </w:rPr>
        <w:t>يوم</w:t>
      </w:r>
      <w:r w:rsidR="00DF5C03" w:rsidRPr="00910C2C">
        <w:rPr>
          <w:rtl/>
        </w:rPr>
        <w:t xml:space="preserve"> </w:t>
      </w:r>
      <w:r w:rsidRPr="00910C2C">
        <w:rPr>
          <w:rtl/>
        </w:rPr>
        <w:t>الجمع</w:t>
      </w:r>
      <w:r w:rsidR="00DF5C03" w:rsidRPr="00910C2C">
        <w:rPr>
          <w:rtl/>
        </w:rPr>
        <w:t xml:space="preserve"> </w:t>
      </w:r>
      <w:r w:rsidRPr="00910C2C">
        <w:rPr>
          <w:rtl/>
        </w:rPr>
        <w:t>لا</w:t>
      </w:r>
      <w:r w:rsidR="00DF5C03" w:rsidRPr="00910C2C">
        <w:rPr>
          <w:rtl/>
        </w:rPr>
        <w:t xml:space="preserve"> </w:t>
      </w:r>
      <w:r w:rsidRPr="00910C2C">
        <w:rPr>
          <w:rtl/>
        </w:rPr>
        <w:t>ريب</w:t>
      </w:r>
      <w:r w:rsidR="00DF5C03" w:rsidRPr="00910C2C">
        <w:rPr>
          <w:rtl/>
        </w:rPr>
        <w:t xml:space="preserve"> </w:t>
      </w:r>
      <w:r w:rsidRPr="00910C2C">
        <w:rPr>
          <w:rtl/>
        </w:rPr>
        <w:t>فيه</w:t>
      </w:r>
      <w:r w:rsidR="00DF5C03" w:rsidRPr="00910C2C">
        <w:rPr>
          <w:rtl/>
        </w:rPr>
        <w:t xml:space="preserve"> </w:t>
      </w:r>
      <w:r w:rsidRPr="00910C2C">
        <w:rPr>
          <w:rtl/>
        </w:rPr>
        <w:t>فريق</w:t>
      </w:r>
      <w:r w:rsidR="00DF5C03" w:rsidRPr="00910C2C">
        <w:rPr>
          <w:rtl/>
        </w:rPr>
        <w:t xml:space="preserve"> </w:t>
      </w:r>
      <w:r w:rsidRPr="00910C2C">
        <w:rPr>
          <w:rtl/>
        </w:rPr>
        <w:t>فى</w:t>
      </w:r>
      <w:r w:rsidR="00DF5C03" w:rsidRPr="00910C2C">
        <w:rPr>
          <w:rtl/>
        </w:rPr>
        <w:t xml:space="preserve"> </w:t>
      </w:r>
      <w:r w:rsidRPr="00910C2C">
        <w:rPr>
          <w:rtl/>
        </w:rPr>
        <w:t>الجنة</w:t>
      </w:r>
      <w:r w:rsidR="00DF5C03" w:rsidRPr="00910C2C">
        <w:rPr>
          <w:rtl/>
        </w:rPr>
        <w:t xml:space="preserve"> </w:t>
      </w:r>
      <w:r w:rsidRPr="00910C2C">
        <w:rPr>
          <w:rtl/>
        </w:rPr>
        <w:t>وفريق</w:t>
      </w:r>
      <w:r w:rsidR="00DF5C03" w:rsidRPr="00910C2C">
        <w:rPr>
          <w:rtl/>
        </w:rPr>
        <w:t xml:space="preserve"> </w:t>
      </w:r>
      <w:r w:rsidRPr="00910C2C">
        <w:rPr>
          <w:rtl/>
        </w:rPr>
        <w:t>فى</w:t>
      </w:r>
      <w:r w:rsidR="00DF5C03" w:rsidRPr="00910C2C">
        <w:rPr>
          <w:rtl/>
        </w:rPr>
        <w:t xml:space="preserve"> </w:t>
      </w:r>
      <w:r w:rsidRPr="00910C2C">
        <w:rPr>
          <w:rtl/>
        </w:rPr>
        <w:t>السعير</w:t>
      </w:r>
      <w:r w:rsidR="00DF5C03" w:rsidRPr="00910C2C">
        <w:rPr>
          <w:rtl/>
        </w:rPr>
        <w:t xml:space="preserve"> </w:t>
      </w:r>
      <w:r w:rsidRPr="00910C2C">
        <w:rPr>
          <w:rtl/>
        </w:rPr>
        <w:t>7</w:t>
      </w:r>
      <w:r w:rsidR="00DF5C03" w:rsidRPr="00910C2C">
        <w:rPr>
          <w:rtl/>
        </w:rPr>
        <w:t xml:space="preserve"> </w:t>
      </w:r>
      <w:r w:rsidRPr="00910C2C">
        <w:rPr>
          <w:rtl/>
        </w:rPr>
        <w:t>الشورى</w:t>
      </w:r>
      <w:r w:rsidR="00DF5C03" w:rsidRPr="00910C2C">
        <w:rPr>
          <w:rtl/>
        </w:rPr>
        <w:t xml:space="preserve"> </w:t>
      </w:r>
    </w:p>
    <w:p w14:paraId="0FBB6651" w14:textId="5D86F5EA" w:rsidR="000A3F3A" w:rsidRPr="00910C2C" w:rsidRDefault="000A3F3A" w:rsidP="00D55BE4">
      <w:pPr>
        <w:rPr>
          <w:rtl/>
        </w:rPr>
      </w:pPr>
      <w:r w:rsidRPr="00910C2C">
        <w:rPr>
          <w:rtl/>
        </w:rPr>
        <w:t>وكذلك</w:t>
      </w:r>
      <w:r w:rsidR="00DF5C03" w:rsidRPr="00910C2C">
        <w:rPr>
          <w:rtl/>
        </w:rPr>
        <w:t xml:space="preserve"> </w:t>
      </w:r>
      <w:r w:rsidRPr="00910C2C">
        <w:rPr>
          <w:rtl/>
        </w:rPr>
        <w:t>انزلنه</w:t>
      </w:r>
      <w:r w:rsidR="00DF5C03" w:rsidRPr="00910C2C">
        <w:rPr>
          <w:rtl/>
        </w:rPr>
        <w:t xml:space="preserve"> </w:t>
      </w:r>
      <w:r w:rsidRPr="00910C2C">
        <w:rPr>
          <w:rtl/>
        </w:rPr>
        <w:t>قرانا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او</w:t>
      </w:r>
      <w:r w:rsidR="00DF5C03" w:rsidRPr="00910C2C">
        <w:rPr>
          <w:rtl/>
        </w:rPr>
        <w:t xml:space="preserve"> </w:t>
      </w:r>
      <w:r w:rsidRPr="00910C2C">
        <w:rPr>
          <w:rtl/>
        </w:rPr>
        <w:t>يحدث</w:t>
      </w:r>
      <w:r w:rsidR="00DF5C03" w:rsidRPr="00910C2C">
        <w:rPr>
          <w:rtl/>
        </w:rPr>
        <w:t xml:space="preserve"> </w:t>
      </w:r>
      <w:r w:rsidRPr="00910C2C">
        <w:rPr>
          <w:rtl/>
        </w:rPr>
        <w:t>لهم</w:t>
      </w:r>
      <w:r w:rsidR="00DF5C03" w:rsidRPr="00910C2C">
        <w:rPr>
          <w:rtl/>
        </w:rPr>
        <w:t xml:space="preserve"> </w:t>
      </w:r>
      <w:r w:rsidRPr="00910C2C">
        <w:rPr>
          <w:rtl/>
        </w:rPr>
        <w:t>ذكرا</w:t>
      </w:r>
      <w:r w:rsidR="00DF5C03" w:rsidRPr="00910C2C">
        <w:rPr>
          <w:rtl/>
        </w:rPr>
        <w:t xml:space="preserve"> </w:t>
      </w:r>
      <w:r w:rsidRPr="00910C2C">
        <w:rPr>
          <w:rtl/>
        </w:rPr>
        <w:t>113</w:t>
      </w:r>
      <w:r w:rsidR="00DF5C03" w:rsidRPr="00910C2C">
        <w:rPr>
          <w:rtl/>
        </w:rPr>
        <w:t xml:space="preserve"> </w:t>
      </w:r>
      <w:r w:rsidRPr="00910C2C">
        <w:rPr>
          <w:rtl/>
        </w:rPr>
        <w:t>طه</w:t>
      </w:r>
    </w:p>
    <w:p w14:paraId="2350F264" w14:textId="57463D83" w:rsidR="000A3F3A" w:rsidRPr="00910C2C" w:rsidRDefault="00DF5C03" w:rsidP="00D55BE4">
      <w:pPr>
        <w:rPr>
          <w:rtl/>
        </w:rPr>
      </w:pPr>
      <w:r w:rsidRPr="00910C2C">
        <w:rPr>
          <w:rtl/>
        </w:rPr>
        <w:t xml:space="preserve">  </w:t>
      </w:r>
      <w:r w:rsidR="000A3F3A" w:rsidRPr="00910C2C">
        <w:rPr>
          <w:rtl/>
        </w:rPr>
        <w:t>بسم</w:t>
      </w:r>
      <w:r w:rsidRPr="00910C2C">
        <w:rPr>
          <w:rtl/>
        </w:rPr>
        <w:t xml:space="preserve"> </w:t>
      </w:r>
      <w:r w:rsidR="000A3F3A" w:rsidRPr="00910C2C">
        <w:rPr>
          <w:rtl/>
        </w:rPr>
        <w:t>الله</w:t>
      </w:r>
      <w:r w:rsidRPr="00910C2C">
        <w:rPr>
          <w:rtl/>
        </w:rPr>
        <w:t xml:space="preserve"> </w:t>
      </w:r>
      <w:r w:rsidR="000A3F3A" w:rsidRPr="00910C2C">
        <w:rPr>
          <w:rtl/>
        </w:rPr>
        <w:t>الرحمن</w:t>
      </w:r>
      <w:r w:rsidRPr="00910C2C">
        <w:rPr>
          <w:rtl/>
        </w:rPr>
        <w:t xml:space="preserve"> </w:t>
      </w:r>
      <w:r w:rsidR="000A3F3A" w:rsidRPr="00910C2C">
        <w:rPr>
          <w:rtl/>
        </w:rPr>
        <w:t>الرحيم</w:t>
      </w:r>
      <w:r w:rsidRPr="00910C2C">
        <w:rPr>
          <w:rtl/>
        </w:rPr>
        <w:t xml:space="preserve"> </w:t>
      </w:r>
      <w:r w:rsidR="000A3F3A" w:rsidRPr="00910C2C">
        <w:rPr>
          <w:rtl/>
        </w:rPr>
        <w:t>"</w:t>
      </w:r>
      <w:r w:rsidRPr="00910C2C">
        <w:rPr>
          <w:rtl/>
        </w:rPr>
        <w:t xml:space="preserve"> </w:t>
      </w:r>
      <w:r w:rsidR="000A3F3A" w:rsidRPr="00910C2C">
        <w:rPr>
          <w:rtl/>
        </w:rPr>
        <w:t>حم</w:t>
      </w:r>
      <w:r w:rsidRPr="00910C2C">
        <w:rPr>
          <w:rtl/>
        </w:rPr>
        <w:t xml:space="preserve"> </w:t>
      </w:r>
      <w:r w:rsidR="000A3F3A" w:rsidRPr="00910C2C">
        <w:rPr>
          <w:rtl/>
        </w:rPr>
        <w:t>والكتب</w:t>
      </w:r>
      <w:r w:rsidRPr="00910C2C">
        <w:rPr>
          <w:rtl/>
        </w:rPr>
        <w:t xml:space="preserve"> </w:t>
      </w:r>
      <w:r w:rsidR="000A3F3A" w:rsidRPr="00910C2C">
        <w:rPr>
          <w:rtl/>
        </w:rPr>
        <w:t>المبين</w:t>
      </w:r>
      <w:r w:rsidRPr="00910C2C">
        <w:rPr>
          <w:rtl/>
        </w:rPr>
        <w:t xml:space="preserve"> </w:t>
      </w:r>
      <w:r w:rsidR="000A3F3A" w:rsidRPr="00910C2C">
        <w:rPr>
          <w:rtl/>
        </w:rPr>
        <w:t>2</w:t>
      </w:r>
      <w:r w:rsidRPr="00910C2C">
        <w:rPr>
          <w:rtl/>
        </w:rPr>
        <w:t xml:space="preserve"> </w:t>
      </w:r>
      <w:r w:rsidR="000A3F3A" w:rsidRPr="00910C2C">
        <w:rPr>
          <w:rtl/>
        </w:rPr>
        <w:t>انا</w:t>
      </w:r>
      <w:r w:rsidRPr="00910C2C">
        <w:rPr>
          <w:rtl/>
        </w:rPr>
        <w:t xml:space="preserve"> </w:t>
      </w:r>
      <w:r w:rsidR="000A3F3A" w:rsidRPr="00910C2C">
        <w:rPr>
          <w:rtl/>
        </w:rPr>
        <w:t>جعلنه</w:t>
      </w:r>
      <w:r w:rsidRPr="00910C2C">
        <w:rPr>
          <w:rtl/>
        </w:rPr>
        <w:t xml:space="preserve"> </w:t>
      </w:r>
      <w:r w:rsidR="000A3F3A" w:rsidRPr="00910C2C">
        <w:rPr>
          <w:rtl/>
        </w:rPr>
        <w:t>قرانا</w:t>
      </w:r>
      <w:r w:rsidRPr="00910C2C">
        <w:rPr>
          <w:rtl/>
        </w:rPr>
        <w:t xml:space="preserve"> </w:t>
      </w:r>
      <w:r w:rsidR="000A3F3A" w:rsidRPr="00910C2C">
        <w:rPr>
          <w:rtl/>
        </w:rPr>
        <w:t>عربيا</w:t>
      </w:r>
      <w:r w:rsidRPr="00910C2C">
        <w:rPr>
          <w:rtl/>
        </w:rPr>
        <w:t xml:space="preserve"> </w:t>
      </w:r>
      <w:r w:rsidR="000A3F3A" w:rsidRPr="00910C2C">
        <w:rPr>
          <w:rtl/>
        </w:rPr>
        <w:t>لعلكم</w:t>
      </w:r>
      <w:r w:rsidRPr="00910C2C">
        <w:rPr>
          <w:rtl/>
        </w:rPr>
        <w:t xml:space="preserve"> </w:t>
      </w:r>
      <w:r w:rsidR="000A3F3A" w:rsidRPr="00910C2C">
        <w:rPr>
          <w:rtl/>
        </w:rPr>
        <w:t>تعقلون</w:t>
      </w:r>
      <w:r w:rsidRPr="00910C2C">
        <w:rPr>
          <w:rtl/>
        </w:rPr>
        <w:t xml:space="preserve"> </w:t>
      </w:r>
      <w:r w:rsidR="000A3F3A" w:rsidRPr="00910C2C">
        <w:rPr>
          <w:rtl/>
        </w:rPr>
        <w:t>3</w:t>
      </w:r>
      <w:r w:rsidRPr="00910C2C">
        <w:rPr>
          <w:rtl/>
        </w:rPr>
        <w:t xml:space="preserve"> </w:t>
      </w:r>
      <w:r w:rsidR="000A3F3A" w:rsidRPr="00910C2C">
        <w:rPr>
          <w:rtl/>
        </w:rPr>
        <w:t>فصلت</w:t>
      </w:r>
    </w:p>
    <w:p w14:paraId="736FAC4F" w14:textId="012A7A4B" w:rsidR="000A3F3A" w:rsidRPr="00910C2C" w:rsidRDefault="000A3F3A" w:rsidP="00D55BE4">
      <w:pPr>
        <w:rPr>
          <w:rtl/>
        </w:rPr>
      </w:pPr>
      <w:r w:rsidRPr="00910C2C">
        <w:rPr>
          <w:rtl/>
        </w:rPr>
        <w:t>والذين</w:t>
      </w:r>
      <w:r w:rsidR="00DF5C03" w:rsidRPr="00910C2C">
        <w:rPr>
          <w:rtl/>
        </w:rPr>
        <w:t xml:space="preserve"> </w:t>
      </w:r>
      <w:r w:rsidRPr="00910C2C">
        <w:rPr>
          <w:rtl/>
        </w:rPr>
        <w:t>اتينهم</w:t>
      </w:r>
      <w:r w:rsidR="00DF5C03" w:rsidRPr="00910C2C">
        <w:rPr>
          <w:rtl/>
        </w:rPr>
        <w:t xml:space="preserve"> </w:t>
      </w:r>
      <w:r w:rsidRPr="00910C2C">
        <w:rPr>
          <w:rtl/>
        </w:rPr>
        <w:t>الكتب</w:t>
      </w:r>
      <w:r w:rsidR="00DF5C03" w:rsidRPr="00910C2C">
        <w:rPr>
          <w:rtl/>
        </w:rPr>
        <w:t xml:space="preserve"> </w:t>
      </w:r>
      <w:r w:rsidRPr="00910C2C">
        <w:rPr>
          <w:rtl/>
        </w:rPr>
        <w:t>يفرحون</w:t>
      </w:r>
      <w:r w:rsidR="00DF5C03" w:rsidRPr="00910C2C">
        <w:rPr>
          <w:rtl/>
        </w:rPr>
        <w:t xml:space="preserve"> </w:t>
      </w:r>
      <w:r w:rsidRPr="00910C2C">
        <w:rPr>
          <w:rtl/>
        </w:rPr>
        <w:t>بما</w:t>
      </w:r>
      <w:r w:rsidR="00DF5C03" w:rsidRPr="00910C2C">
        <w:rPr>
          <w:rtl/>
        </w:rPr>
        <w:t xml:space="preserve"> </w:t>
      </w:r>
      <w:r w:rsidRPr="00910C2C">
        <w:rPr>
          <w:rtl/>
        </w:rPr>
        <w:t>انزل</w:t>
      </w:r>
      <w:r w:rsidR="00DF5C03" w:rsidRPr="00910C2C">
        <w:rPr>
          <w:rtl/>
        </w:rPr>
        <w:t xml:space="preserve"> </w:t>
      </w:r>
      <w:r w:rsidRPr="00910C2C">
        <w:rPr>
          <w:rtl/>
        </w:rPr>
        <w:t>اليك</w:t>
      </w:r>
      <w:r w:rsidR="00DF5C03" w:rsidRPr="00910C2C">
        <w:rPr>
          <w:rtl/>
        </w:rPr>
        <w:t xml:space="preserve"> </w:t>
      </w:r>
      <w:r w:rsidRPr="00910C2C">
        <w:rPr>
          <w:rtl/>
        </w:rPr>
        <w:t>ومن</w:t>
      </w:r>
      <w:r w:rsidR="00DF5C03" w:rsidRPr="00910C2C">
        <w:rPr>
          <w:rtl/>
        </w:rPr>
        <w:t xml:space="preserve"> </w:t>
      </w:r>
      <w:r w:rsidRPr="00910C2C">
        <w:rPr>
          <w:rtl/>
        </w:rPr>
        <w:t>الاحزب</w:t>
      </w:r>
      <w:r w:rsidR="00DF5C03" w:rsidRPr="00910C2C">
        <w:rPr>
          <w:rtl/>
        </w:rPr>
        <w:t xml:space="preserve"> </w:t>
      </w:r>
      <w:r w:rsidRPr="00910C2C">
        <w:rPr>
          <w:rtl/>
        </w:rPr>
        <w:t>من</w:t>
      </w:r>
      <w:r w:rsidR="00DF5C03" w:rsidRPr="00910C2C">
        <w:rPr>
          <w:rtl/>
        </w:rPr>
        <w:t xml:space="preserve"> </w:t>
      </w:r>
      <w:r w:rsidRPr="00910C2C">
        <w:rPr>
          <w:rtl/>
        </w:rPr>
        <w:t>ينكر</w:t>
      </w:r>
      <w:r w:rsidR="00DF5C03" w:rsidRPr="00910C2C">
        <w:rPr>
          <w:rtl/>
        </w:rPr>
        <w:t xml:space="preserve"> </w:t>
      </w:r>
      <w:r w:rsidRPr="00910C2C">
        <w:rPr>
          <w:rtl/>
        </w:rPr>
        <w:t>بعضه</w:t>
      </w:r>
      <w:r w:rsidR="00DF5C03" w:rsidRPr="00910C2C">
        <w:rPr>
          <w:rtl/>
        </w:rPr>
        <w:t xml:space="preserve"> </w:t>
      </w:r>
      <w:r w:rsidRPr="00910C2C">
        <w:rPr>
          <w:rtl/>
        </w:rPr>
        <w:t>قل</w:t>
      </w:r>
      <w:r w:rsidR="00DF5C03" w:rsidRPr="00910C2C">
        <w:rPr>
          <w:rtl/>
        </w:rPr>
        <w:t xml:space="preserve"> </w:t>
      </w:r>
      <w:r w:rsidRPr="00910C2C">
        <w:rPr>
          <w:rtl/>
        </w:rPr>
        <w:t>انما</w:t>
      </w:r>
      <w:r w:rsidR="00DF5C03" w:rsidRPr="00910C2C">
        <w:rPr>
          <w:rtl/>
        </w:rPr>
        <w:t xml:space="preserve"> </w:t>
      </w:r>
      <w:r w:rsidRPr="00910C2C">
        <w:rPr>
          <w:rtl/>
        </w:rPr>
        <w:t>امرت</w:t>
      </w:r>
      <w:r w:rsidR="00DF5C03" w:rsidRPr="00910C2C">
        <w:rPr>
          <w:rtl/>
        </w:rPr>
        <w:t xml:space="preserve"> </w:t>
      </w:r>
      <w:r w:rsidRPr="00910C2C">
        <w:rPr>
          <w:rtl/>
        </w:rPr>
        <w:t>ان</w:t>
      </w:r>
      <w:r w:rsidR="00DF5C03" w:rsidRPr="00910C2C">
        <w:rPr>
          <w:rtl/>
        </w:rPr>
        <w:t xml:space="preserve"> </w:t>
      </w:r>
      <w:r w:rsidRPr="00910C2C">
        <w:rPr>
          <w:rtl/>
        </w:rPr>
        <w:t>اعبد</w:t>
      </w:r>
      <w:r w:rsidR="00DF5C03" w:rsidRPr="00910C2C">
        <w:rPr>
          <w:rtl/>
        </w:rPr>
        <w:t xml:space="preserve"> </w:t>
      </w:r>
      <w:r w:rsidRPr="00910C2C">
        <w:rPr>
          <w:rtl/>
        </w:rPr>
        <w:t>الله</w:t>
      </w:r>
      <w:r w:rsidR="00DF5C03" w:rsidRPr="00910C2C">
        <w:rPr>
          <w:rtl/>
        </w:rPr>
        <w:t xml:space="preserve"> </w:t>
      </w:r>
      <w:r w:rsidRPr="00910C2C">
        <w:rPr>
          <w:rtl/>
        </w:rPr>
        <w:t>ولا</w:t>
      </w:r>
      <w:r w:rsidR="00DF5C03" w:rsidRPr="00910C2C">
        <w:rPr>
          <w:rtl/>
        </w:rPr>
        <w:t xml:space="preserve"> </w:t>
      </w:r>
      <w:r w:rsidRPr="00910C2C">
        <w:rPr>
          <w:rtl/>
        </w:rPr>
        <w:t>اشرك</w:t>
      </w:r>
      <w:r w:rsidR="00DF5C03" w:rsidRPr="00910C2C">
        <w:rPr>
          <w:rtl/>
        </w:rPr>
        <w:t xml:space="preserve"> </w:t>
      </w:r>
      <w:r w:rsidRPr="00910C2C">
        <w:rPr>
          <w:rtl/>
        </w:rPr>
        <w:t>به</w:t>
      </w:r>
      <w:r w:rsidR="00DF5C03" w:rsidRPr="00910C2C">
        <w:rPr>
          <w:rtl/>
        </w:rPr>
        <w:t xml:space="preserve"> </w:t>
      </w:r>
      <w:r w:rsidRPr="00910C2C">
        <w:rPr>
          <w:rtl/>
        </w:rPr>
        <w:t>اليه</w:t>
      </w:r>
      <w:r w:rsidR="00DF5C03" w:rsidRPr="00910C2C">
        <w:rPr>
          <w:rtl/>
        </w:rPr>
        <w:t xml:space="preserve"> </w:t>
      </w:r>
      <w:r w:rsidRPr="00910C2C">
        <w:rPr>
          <w:rtl/>
        </w:rPr>
        <w:t>ادعوا</w:t>
      </w:r>
      <w:r w:rsidR="00DF5C03" w:rsidRPr="00910C2C">
        <w:rPr>
          <w:rtl/>
        </w:rPr>
        <w:t xml:space="preserve"> </w:t>
      </w:r>
      <w:r w:rsidRPr="00910C2C">
        <w:rPr>
          <w:rtl/>
        </w:rPr>
        <w:t>واليه</w:t>
      </w:r>
      <w:r w:rsidR="00DF5C03" w:rsidRPr="00910C2C">
        <w:rPr>
          <w:rtl/>
        </w:rPr>
        <w:t xml:space="preserve"> </w:t>
      </w:r>
      <w:r w:rsidRPr="00910C2C">
        <w:rPr>
          <w:rtl/>
        </w:rPr>
        <w:t>ماب</w:t>
      </w:r>
      <w:r w:rsidR="00DF5C03" w:rsidRPr="00910C2C">
        <w:rPr>
          <w:rtl/>
        </w:rPr>
        <w:t xml:space="preserve"> </w:t>
      </w:r>
      <w:r w:rsidRPr="00910C2C">
        <w:rPr>
          <w:rtl/>
        </w:rPr>
        <w:t>36</w:t>
      </w:r>
      <w:r w:rsidR="00DF5C03" w:rsidRPr="00910C2C">
        <w:rPr>
          <w:rtl/>
        </w:rPr>
        <w:t xml:space="preserve"> </w:t>
      </w:r>
    </w:p>
    <w:p w14:paraId="1E324591" w14:textId="2967E2F4" w:rsidR="000A3F3A" w:rsidRPr="00910C2C" w:rsidRDefault="000A3F3A" w:rsidP="00D55BE4">
      <w:pPr>
        <w:rPr>
          <w:rtl/>
        </w:rPr>
      </w:pPr>
      <w:r w:rsidRPr="00910C2C">
        <w:rPr>
          <w:rtl/>
        </w:rPr>
        <w:t>ان</w:t>
      </w:r>
      <w:r w:rsidR="00DF5C03" w:rsidRPr="00910C2C">
        <w:rPr>
          <w:rtl/>
        </w:rPr>
        <w:t xml:space="preserve"> </w:t>
      </w:r>
      <w:r w:rsidRPr="00910C2C">
        <w:rPr>
          <w:rtl/>
        </w:rPr>
        <w:t>يثقفوكم</w:t>
      </w:r>
      <w:r w:rsidR="00DF5C03" w:rsidRPr="00910C2C">
        <w:rPr>
          <w:rtl/>
        </w:rPr>
        <w:t xml:space="preserve"> </w:t>
      </w:r>
      <w:r w:rsidRPr="00910C2C">
        <w:rPr>
          <w:rtl/>
        </w:rPr>
        <w:t>يكونوا</w:t>
      </w:r>
      <w:r w:rsidR="00DF5C03" w:rsidRPr="00910C2C">
        <w:rPr>
          <w:rtl/>
        </w:rPr>
        <w:t xml:space="preserve"> </w:t>
      </w:r>
      <w:r w:rsidRPr="00910C2C">
        <w:rPr>
          <w:rtl/>
        </w:rPr>
        <w:t>لكم</w:t>
      </w:r>
      <w:r w:rsidR="00DF5C03" w:rsidRPr="00910C2C">
        <w:rPr>
          <w:rtl/>
        </w:rPr>
        <w:t xml:space="preserve"> </w:t>
      </w:r>
      <w:r w:rsidRPr="00910C2C">
        <w:rPr>
          <w:rtl/>
        </w:rPr>
        <w:t>اعدا</w:t>
      </w:r>
      <w:r w:rsidR="00DF5C03" w:rsidRPr="00910C2C">
        <w:rPr>
          <w:rtl/>
        </w:rPr>
        <w:t xml:space="preserve"> </w:t>
      </w:r>
      <w:r w:rsidRPr="00910C2C">
        <w:rPr>
          <w:rtl/>
        </w:rPr>
        <w:t>ويبسطوا</w:t>
      </w:r>
      <w:r w:rsidR="00DF5C03" w:rsidRPr="00910C2C">
        <w:rPr>
          <w:rtl/>
        </w:rPr>
        <w:t xml:space="preserve"> </w:t>
      </w:r>
      <w:r w:rsidRPr="00910C2C">
        <w:rPr>
          <w:rtl/>
        </w:rPr>
        <w:t>اليكم</w:t>
      </w:r>
      <w:r w:rsidR="00DF5C03" w:rsidRPr="00910C2C">
        <w:rPr>
          <w:rtl/>
        </w:rPr>
        <w:t xml:space="preserve"> </w:t>
      </w:r>
      <w:r w:rsidRPr="00910C2C">
        <w:rPr>
          <w:rtl/>
        </w:rPr>
        <w:t>ايديهم</w:t>
      </w:r>
      <w:r w:rsidR="00DF5C03" w:rsidRPr="00910C2C">
        <w:rPr>
          <w:rtl/>
        </w:rPr>
        <w:t xml:space="preserve"> </w:t>
      </w:r>
      <w:r w:rsidRPr="00910C2C">
        <w:rPr>
          <w:rtl/>
        </w:rPr>
        <w:t>والسنتهم</w:t>
      </w:r>
      <w:r w:rsidR="00DF5C03" w:rsidRPr="00910C2C">
        <w:rPr>
          <w:rtl/>
        </w:rPr>
        <w:t xml:space="preserve"> </w:t>
      </w:r>
      <w:r w:rsidRPr="00910C2C">
        <w:rPr>
          <w:rtl/>
        </w:rPr>
        <w:t>بالسو</w:t>
      </w:r>
      <w:r w:rsidR="00DF5C03" w:rsidRPr="00910C2C">
        <w:rPr>
          <w:rtl/>
        </w:rPr>
        <w:t xml:space="preserve"> </w:t>
      </w:r>
      <w:r w:rsidRPr="00910C2C">
        <w:rPr>
          <w:rtl/>
        </w:rPr>
        <w:t>وودوا</w:t>
      </w:r>
      <w:r w:rsidR="00DF5C03" w:rsidRPr="00910C2C">
        <w:rPr>
          <w:rtl/>
        </w:rPr>
        <w:t xml:space="preserve"> </w:t>
      </w:r>
      <w:r w:rsidRPr="00910C2C">
        <w:rPr>
          <w:rtl/>
        </w:rPr>
        <w:t>لو</w:t>
      </w:r>
      <w:r w:rsidR="00DF5C03" w:rsidRPr="00910C2C">
        <w:rPr>
          <w:rtl/>
        </w:rPr>
        <w:t xml:space="preserve"> </w:t>
      </w:r>
      <w:r w:rsidRPr="00910C2C">
        <w:rPr>
          <w:rtl/>
        </w:rPr>
        <w:t>تكفرون</w:t>
      </w:r>
      <w:r w:rsidR="00DF5C03" w:rsidRPr="00910C2C">
        <w:rPr>
          <w:rtl/>
        </w:rPr>
        <w:t xml:space="preserve"> </w:t>
      </w:r>
      <w:r w:rsidRPr="00910C2C">
        <w:rPr>
          <w:rtl/>
        </w:rPr>
        <w:t>2</w:t>
      </w:r>
      <w:r w:rsidR="00DF5C03" w:rsidRPr="00910C2C">
        <w:rPr>
          <w:rtl/>
        </w:rPr>
        <w:t xml:space="preserve"> </w:t>
      </w:r>
      <w:r w:rsidRPr="00910C2C">
        <w:rPr>
          <w:rtl/>
        </w:rPr>
        <w:t>الممتحنة</w:t>
      </w:r>
    </w:p>
    <w:p w14:paraId="09A390B0" w14:textId="3404A89E" w:rsidR="000A3F3A" w:rsidRPr="00910C2C" w:rsidRDefault="000A3F3A" w:rsidP="00D55BE4">
      <w:pPr>
        <w:rPr>
          <w:rtl/>
        </w:rPr>
      </w:pPr>
      <w:r w:rsidRPr="00910C2C">
        <w:rPr>
          <w:rtl/>
        </w:rPr>
        <w:t>سيقول</w:t>
      </w:r>
      <w:r w:rsidR="00DF5C03" w:rsidRPr="00910C2C">
        <w:rPr>
          <w:rtl/>
        </w:rPr>
        <w:t xml:space="preserve"> </w:t>
      </w:r>
      <w:r w:rsidRPr="00910C2C">
        <w:rPr>
          <w:rtl/>
        </w:rPr>
        <w:t>لك</w:t>
      </w:r>
      <w:r w:rsidR="00DF5C03" w:rsidRPr="00910C2C">
        <w:rPr>
          <w:rtl/>
        </w:rPr>
        <w:t xml:space="preserve"> </w:t>
      </w:r>
      <w:r w:rsidRPr="00910C2C">
        <w:rPr>
          <w:rtl/>
        </w:rPr>
        <w:t>المخلفون</w:t>
      </w:r>
      <w:r w:rsidR="00DF5C03" w:rsidRPr="00910C2C">
        <w:rPr>
          <w:rtl/>
        </w:rPr>
        <w:t xml:space="preserve"> </w:t>
      </w:r>
      <w:r w:rsidRPr="00910C2C">
        <w:rPr>
          <w:rtl/>
        </w:rPr>
        <w:t>من</w:t>
      </w:r>
      <w:r w:rsidR="00DF5C03" w:rsidRPr="00910C2C">
        <w:rPr>
          <w:rtl/>
        </w:rPr>
        <w:t xml:space="preserve"> </w:t>
      </w:r>
      <w:r w:rsidRPr="00910C2C">
        <w:rPr>
          <w:rtl/>
        </w:rPr>
        <w:t>الاعرب</w:t>
      </w:r>
      <w:r w:rsidR="00DF5C03" w:rsidRPr="00910C2C">
        <w:rPr>
          <w:rtl/>
        </w:rPr>
        <w:t xml:space="preserve"> </w:t>
      </w:r>
      <w:r w:rsidRPr="00910C2C">
        <w:rPr>
          <w:rtl/>
        </w:rPr>
        <w:t>شغلتنا</w:t>
      </w:r>
      <w:r w:rsidR="00DF5C03" w:rsidRPr="00910C2C">
        <w:rPr>
          <w:rtl/>
        </w:rPr>
        <w:t xml:space="preserve"> </w:t>
      </w:r>
      <w:r w:rsidRPr="00910C2C">
        <w:rPr>
          <w:rtl/>
        </w:rPr>
        <w:t>امولنا</w:t>
      </w:r>
      <w:r w:rsidR="00DF5C03" w:rsidRPr="00910C2C">
        <w:rPr>
          <w:rtl/>
        </w:rPr>
        <w:t xml:space="preserve"> </w:t>
      </w:r>
      <w:r w:rsidRPr="00910C2C">
        <w:rPr>
          <w:rtl/>
        </w:rPr>
        <w:t>واهلونا</w:t>
      </w:r>
      <w:r w:rsidR="00DF5C03" w:rsidRPr="00910C2C">
        <w:rPr>
          <w:rtl/>
        </w:rPr>
        <w:t xml:space="preserve"> </w:t>
      </w:r>
      <w:r w:rsidRPr="00910C2C">
        <w:rPr>
          <w:rtl/>
        </w:rPr>
        <w:t>فاستغفر</w:t>
      </w:r>
      <w:r w:rsidR="00DF5C03" w:rsidRPr="00910C2C">
        <w:rPr>
          <w:rtl/>
        </w:rPr>
        <w:t xml:space="preserve"> </w:t>
      </w:r>
      <w:r w:rsidRPr="00910C2C">
        <w:rPr>
          <w:rtl/>
        </w:rPr>
        <w:t>لنا</w:t>
      </w:r>
      <w:r w:rsidR="00DF5C03" w:rsidRPr="00910C2C">
        <w:rPr>
          <w:rtl/>
        </w:rPr>
        <w:t xml:space="preserve"> </w:t>
      </w:r>
      <w:r w:rsidRPr="00910C2C">
        <w:rPr>
          <w:rtl/>
        </w:rPr>
        <w:t>يقولون</w:t>
      </w:r>
      <w:r w:rsidR="00DF5C03" w:rsidRPr="00910C2C">
        <w:rPr>
          <w:rtl/>
        </w:rPr>
        <w:t xml:space="preserve"> </w:t>
      </w:r>
      <w:r w:rsidRPr="00910C2C">
        <w:rPr>
          <w:rtl/>
        </w:rPr>
        <w:t>بالسنتهم</w:t>
      </w:r>
      <w:r w:rsidR="00DF5C03" w:rsidRPr="00910C2C">
        <w:rPr>
          <w:rtl/>
        </w:rPr>
        <w:t xml:space="preserve"> </w:t>
      </w:r>
      <w:r w:rsidRPr="00910C2C">
        <w:rPr>
          <w:rtl/>
        </w:rPr>
        <w:t>ما</w:t>
      </w:r>
      <w:r w:rsidR="00DF5C03" w:rsidRPr="00910C2C">
        <w:rPr>
          <w:rtl/>
        </w:rPr>
        <w:t xml:space="preserve"> </w:t>
      </w:r>
      <w:r w:rsidRPr="00910C2C">
        <w:rPr>
          <w:rtl/>
        </w:rPr>
        <w:t>ليس</w:t>
      </w:r>
      <w:r w:rsidR="00DF5C03" w:rsidRPr="00910C2C">
        <w:rPr>
          <w:rtl/>
        </w:rPr>
        <w:t xml:space="preserve"> </w:t>
      </w:r>
      <w:r w:rsidRPr="00910C2C">
        <w:rPr>
          <w:rtl/>
        </w:rPr>
        <w:t>فى</w:t>
      </w:r>
      <w:r w:rsidR="00DF5C03" w:rsidRPr="00910C2C">
        <w:rPr>
          <w:rtl/>
        </w:rPr>
        <w:t xml:space="preserve"> </w:t>
      </w:r>
      <w:r w:rsidRPr="00910C2C">
        <w:rPr>
          <w:rtl/>
        </w:rPr>
        <w:t>قلوبهم</w:t>
      </w:r>
      <w:r w:rsidR="00DF5C03" w:rsidRPr="00910C2C">
        <w:rPr>
          <w:rtl/>
        </w:rPr>
        <w:t xml:space="preserve"> </w:t>
      </w:r>
      <w:r w:rsidRPr="00910C2C">
        <w:rPr>
          <w:rtl/>
        </w:rPr>
        <w:t>قل</w:t>
      </w:r>
      <w:r w:rsidR="00DF5C03" w:rsidRPr="00910C2C">
        <w:rPr>
          <w:rtl/>
        </w:rPr>
        <w:t xml:space="preserve"> </w:t>
      </w:r>
      <w:r w:rsidRPr="00910C2C">
        <w:rPr>
          <w:rtl/>
        </w:rPr>
        <w:t>فمن</w:t>
      </w:r>
      <w:r w:rsidR="00DF5C03" w:rsidRPr="00910C2C">
        <w:rPr>
          <w:rtl/>
        </w:rPr>
        <w:t xml:space="preserve"> </w:t>
      </w:r>
      <w:r w:rsidRPr="00910C2C">
        <w:rPr>
          <w:rtl/>
        </w:rPr>
        <w:t>يملك</w:t>
      </w:r>
      <w:r w:rsidR="00DF5C03" w:rsidRPr="00910C2C">
        <w:rPr>
          <w:rtl/>
        </w:rPr>
        <w:t xml:space="preserve"> </w:t>
      </w:r>
      <w:r w:rsidRPr="00910C2C">
        <w:rPr>
          <w:rtl/>
        </w:rPr>
        <w:t>لكم</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شيا</w:t>
      </w:r>
      <w:r w:rsidR="00DF5C03" w:rsidRPr="00910C2C">
        <w:rPr>
          <w:rtl/>
        </w:rPr>
        <w:t xml:space="preserve"> </w:t>
      </w:r>
      <w:r w:rsidRPr="00910C2C">
        <w:rPr>
          <w:rtl/>
        </w:rPr>
        <w:t>ان</w:t>
      </w:r>
      <w:r w:rsidR="00DF5C03" w:rsidRPr="00910C2C">
        <w:rPr>
          <w:rtl/>
        </w:rPr>
        <w:t xml:space="preserve"> </w:t>
      </w:r>
      <w:r w:rsidRPr="00910C2C">
        <w:rPr>
          <w:rtl/>
        </w:rPr>
        <w:t>اراد</w:t>
      </w:r>
      <w:r w:rsidR="00DF5C03" w:rsidRPr="00910C2C">
        <w:rPr>
          <w:rtl/>
        </w:rPr>
        <w:t xml:space="preserve"> </w:t>
      </w:r>
      <w:r w:rsidRPr="00910C2C">
        <w:rPr>
          <w:rtl/>
        </w:rPr>
        <w:t>بكم</w:t>
      </w:r>
      <w:r w:rsidR="00DF5C03" w:rsidRPr="00910C2C">
        <w:rPr>
          <w:rtl/>
        </w:rPr>
        <w:t xml:space="preserve"> </w:t>
      </w:r>
      <w:r w:rsidRPr="00910C2C">
        <w:rPr>
          <w:rtl/>
        </w:rPr>
        <w:t>ضرا</w:t>
      </w:r>
      <w:r w:rsidR="00DF5C03" w:rsidRPr="00910C2C">
        <w:rPr>
          <w:rtl/>
        </w:rPr>
        <w:t xml:space="preserve"> </w:t>
      </w:r>
      <w:r w:rsidRPr="00910C2C">
        <w:rPr>
          <w:rtl/>
        </w:rPr>
        <w:t>او</w:t>
      </w:r>
      <w:r w:rsidR="00DF5C03" w:rsidRPr="00910C2C">
        <w:rPr>
          <w:rtl/>
        </w:rPr>
        <w:t xml:space="preserve"> </w:t>
      </w:r>
      <w:r w:rsidRPr="00910C2C">
        <w:rPr>
          <w:rtl/>
        </w:rPr>
        <w:t>اراد</w:t>
      </w:r>
      <w:r w:rsidR="00DF5C03" w:rsidRPr="00910C2C">
        <w:rPr>
          <w:rtl/>
        </w:rPr>
        <w:t xml:space="preserve"> </w:t>
      </w:r>
      <w:r w:rsidRPr="00910C2C">
        <w:rPr>
          <w:rtl/>
        </w:rPr>
        <w:t>بكم</w:t>
      </w:r>
      <w:r w:rsidR="00DF5C03" w:rsidRPr="00910C2C">
        <w:rPr>
          <w:rtl/>
        </w:rPr>
        <w:t xml:space="preserve"> </w:t>
      </w:r>
      <w:r w:rsidRPr="00910C2C">
        <w:rPr>
          <w:rtl/>
        </w:rPr>
        <w:t>نفعا</w:t>
      </w:r>
      <w:r w:rsidR="00DF5C03" w:rsidRPr="00910C2C">
        <w:rPr>
          <w:rtl/>
        </w:rPr>
        <w:t xml:space="preserve"> </w:t>
      </w:r>
      <w:r w:rsidRPr="00910C2C">
        <w:rPr>
          <w:rtl/>
        </w:rPr>
        <w:t>بل</w:t>
      </w:r>
      <w:r w:rsidR="00DF5C03" w:rsidRPr="00910C2C">
        <w:rPr>
          <w:rtl/>
        </w:rPr>
        <w:t xml:space="preserve"> </w:t>
      </w:r>
      <w:r w:rsidRPr="00910C2C">
        <w:rPr>
          <w:rtl/>
        </w:rPr>
        <w:t>كان</w:t>
      </w:r>
      <w:r w:rsidR="00DF5C03" w:rsidRPr="00910C2C">
        <w:rPr>
          <w:rtl/>
        </w:rPr>
        <w:t xml:space="preserve"> </w:t>
      </w:r>
      <w:r w:rsidRPr="00910C2C">
        <w:rPr>
          <w:rtl/>
        </w:rPr>
        <w:t>الله</w:t>
      </w:r>
      <w:r w:rsidR="00DF5C03" w:rsidRPr="00910C2C">
        <w:rPr>
          <w:rtl/>
        </w:rPr>
        <w:t xml:space="preserve"> </w:t>
      </w:r>
      <w:r w:rsidRPr="00910C2C">
        <w:rPr>
          <w:rtl/>
        </w:rPr>
        <w:t>بما</w:t>
      </w:r>
      <w:r w:rsidR="00DF5C03" w:rsidRPr="00910C2C">
        <w:rPr>
          <w:rtl/>
        </w:rPr>
        <w:t xml:space="preserve"> </w:t>
      </w:r>
      <w:r w:rsidRPr="00910C2C">
        <w:rPr>
          <w:rtl/>
        </w:rPr>
        <w:t>تعملون</w:t>
      </w:r>
      <w:r w:rsidR="00DF5C03" w:rsidRPr="00910C2C">
        <w:rPr>
          <w:rtl/>
        </w:rPr>
        <w:t xml:space="preserve"> </w:t>
      </w:r>
      <w:r w:rsidRPr="00910C2C">
        <w:rPr>
          <w:rtl/>
        </w:rPr>
        <w:t>خبيرا</w:t>
      </w:r>
      <w:r w:rsidR="00DF5C03" w:rsidRPr="00910C2C">
        <w:rPr>
          <w:rtl/>
        </w:rPr>
        <w:t xml:space="preserve"> </w:t>
      </w:r>
      <w:r w:rsidRPr="00910C2C">
        <w:rPr>
          <w:rtl/>
        </w:rPr>
        <w:t>11</w:t>
      </w:r>
    </w:p>
    <w:p w14:paraId="62F26E93" w14:textId="02727945" w:rsidR="000A3F3A" w:rsidRPr="00910C2C" w:rsidRDefault="000A3F3A" w:rsidP="00D55BE4">
      <w:pPr>
        <w:rPr>
          <w:rtl/>
        </w:rPr>
      </w:pPr>
      <w:r w:rsidRPr="00910C2C">
        <w:rPr>
          <w:rtl/>
        </w:rPr>
        <w:t>وكذلك</w:t>
      </w:r>
      <w:r w:rsidR="00DF5C03" w:rsidRPr="00910C2C">
        <w:rPr>
          <w:rtl/>
        </w:rPr>
        <w:t xml:space="preserve"> </w:t>
      </w:r>
      <w:r w:rsidRPr="00910C2C">
        <w:rPr>
          <w:rtl/>
        </w:rPr>
        <w:t>انزلنه</w:t>
      </w:r>
      <w:r w:rsidR="00DF5C03" w:rsidRPr="00910C2C">
        <w:rPr>
          <w:rtl/>
        </w:rPr>
        <w:t xml:space="preserve"> </w:t>
      </w:r>
      <w:r w:rsidRPr="00910C2C">
        <w:rPr>
          <w:rtl/>
        </w:rPr>
        <w:t>حكما</w:t>
      </w:r>
      <w:r w:rsidR="00DF5C03" w:rsidRPr="00910C2C">
        <w:rPr>
          <w:rtl/>
        </w:rPr>
        <w:t xml:space="preserve"> </w:t>
      </w:r>
      <w:r w:rsidRPr="00910C2C">
        <w:rPr>
          <w:rtl/>
        </w:rPr>
        <w:t>عربيا</w:t>
      </w:r>
      <w:r w:rsidR="00DF5C03" w:rsidRPr="00910C2C">
        <w:rPr>
          <w:rtl/>
        </w:rPr>
        <w:t xml:space="preserve"> </w:t>
      </w:r>
      <w:r w:rsidRPr="00910C2C">
        <w:rPr>
          <w:rtl/>
        </w:rPr>
        <w:t>ولين</w:t>
      </w:r>
      <w:r w:rsidR="00DF5C03" w:rsidRPr="00910C2C">
        <w:rPr>
          <w:rtl/>
        </w:rPr>
        <w:t xml:space="preserve"> </w:t>
      </w:r>
      <w:r w:rsidRPr="00910C2C">
        <w:rPr>
          <w:rtl/>
        </w:rPr>
        <w:t>اتبعت</w:t>
      </w:r>
      <w:r w:rsidR="00DF5C03" w:rsidRPr="00910C2C">
        <w:rPr>
          <w:rtl/>
        </w:rPr>
        <w:t xml:space="preserve"> </w:t>
      </w:r>
      <w:r w:rsidRPr="00910C2C">
        <w:rPr>
          <w:rtl/>
        </w:rPr>
        <w:t>اهواهم</w:t>
      </w:r>
      <w:r w:rsidR="00DF5C03" w:rsidRPr="00910C2C">
        <w:rPr>
          <w:rtl/>
        </w:rPr>
        <w:t xml:space="preserve"> </w:t>
      </w:r>
      <w:r w:rsidRPr="00910C2C">
        <w:rPr>
          <w:rtl/>
        </w:rPr>
        <w:t>بعد</w:t>
      </w:r>
      <w:r w:rsidR="00DF5C03" w:rsidRPr="00910C2C">
        <w:rPr>
          <w:rtl/>
        </w:rPr>
        <w:t xml:space="preserve"> </w:t>
      </w:r>
      <w:r w:rsidRPr="00910C2C">
        <w:rPr>
          <w:rtl/>
        </w:rPr>
        <w:t>ما</w:t>
      </w:r>
      <w:r w:rsidR="00DF5C03" w:rsidRPr="00910C2C">
        <w:rPr>
          <w:rtl/>
        </w:rPr>
        <w:t xml:space="preserve"> </w:t>
      </w:r>
      <w:r w:rsidRPr="00910C2C">
        <w:rPr>
          <w:rtl/>
        </w:rPr>
        <w:t>جاك</w:t>
      </w:r>
      <w:r w:rsidR="00DF5C03" w:rsidRPr="00910C2C">
        <w:rPr>
          <w:rtl/>
        </w:rPr>
        <w:t xml:space="preserve"> </w:t>
      </w:r>
      <w:r w:rsidRPr="00910C2C">
        <w:rPr>
          <w:rtl/>
        </w:rPr>
        <w:t>من</w:t>
      </w:r>
      <w:r w:rsidR="00DF5C03" w:rsidRPr="00910C2C">
        <w:rPr>
          <w:rtl/>
        </w:rPr>
        <w:t xml:space="preserve"> </w:t>
      </w:r>
      <w:r w:rsidRPr="00910C2C">
        <w:rPr>
          <w:rtl/>
        </w:rPr>
        <w:t>العلم</w:t>
      </w:r>
      <w:r w:rsidR="00DF5C03" w:rsidRPr="00910C2C">
        <w:rPr>
          <w:rtl/>
        </w:rPr>
        <w:t xml:space="preserve"> </w:t>
      </w:r>
      <w:r w:rsidRPr="00910C2C">
        <w:rPr>
          <w:rtl/>
        </w:rPr>
        <w:t>ما</w:t>
      </w:r>
      <w:r w:rsidR="00DF5C03" w:rsidRPr="00910C2C">
        <w:rPr>
          <w:rtl/>
        </w:rPr>
        <w:t xml:space="preserve"> </w:t>
      </w:r>
      <w:r w:rsidRPr="00910C2C">
        <w:rPr>
          <w:rtl/>
        </w:rPr>
        <w:t>لك</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من</w:t>
      </w:r>
      <w:r w:rsidR="00DF5C03" w:rsidRPr="00910C2C">
        <w:rPr>
          <w:rtl/>
        </w:rPr>
        <w:t xml:space="preserve"> </w:t>
      </w:r>
      <w:r w:rsidRPr="00910C2C">
        <w:rPr>
          <w:rtl/>
        </w:rPr>
        <w:t>ولى</w:t>
      </w:r>
      <w:r w:rsidR="00DF5C03" w:rsidRPr="00910C2C">
        <w:rPr>
          <w:rtl/>
        </w:rPr>
        <w:t xml:space="preserve"> </w:t>
      </w:r>
      <w:r w:rsidRPr="00910C2C">
        <w:rPr>
          <w:rtl/>
        </w:rPr>
        <w:t>ولا</w:t>
      </w:r>
      <w:r w:rsidR="00DF5C03" w:rsidRPr="00910C2C">
        <w:rPr>
          <w:rtl/>
        </w:rPr>
        <w:t xml:space="preserve"> </w:t>
      </w:r>
      <w:r w:rsidRPr="00910C2C">
        <w:rPr>
          <w:rtl/>
        </w:rPr>
        <w:t>واق</w:t>
      </w:r>
      <w:r w:rsidR="00DF5C03" w:rsidRPr="00910C2C">
        <w:rPr>
          <w:rtl/>
        </w:rPr>
        <w:t xml:space="preserve"> </w:t>
      </w:r>
      <w:r w:rsidRPr="00910C2C">
        <w:rPr>
          <w:rtl/>
        </w:rPr>
        <w:t>37</w:t>
      </w:r>
      <w:r w:rsidR="00DF5C03" w:rsidRPr="00910C2C">
        <w:rPr>
          <w:rtl/>
        </w:rPr>
        <w:t xml:space="preserve"> </w:t>
      </w:r>
      <w:r w:rsidRPr="00910C2C">
        <w:rPr>
          <w:rtl/>
        </w:rPr>
        <w:t>الرعد</w:t>
      </w:r>
    </w:p>
    <w:p w14:paraId="0988F7EA" w14:textId="11ED909C" w:rsidR="000A3F3A" w:rsidRPr="00910C2C" w:rsidRDefault="000A3F3A" w:rsidP="00D55BE4">
      <w:pPr>
        <w:rPr>
          <w:rtl/>
        </w:rPr>
      </w:pPr>
      <w:r w:rsidRPr="00910C2C">
        <w:rPr>
          <w:rtl/>
        </w:rPr>
        <w:t>ومن</w:t>
      </w:r>
      <w:r w:rsidR="00DF5C03" w:rsidRPr="00910C2C">
        <w:rPr>
          <w:rtl/>
        </w:rPr>
        <w:t xml:space="preserve"> </w:t>
      </w:r>
      <w:r w:rsidRPr="00910C2C">
        <w:rPr>
          <w:rtl/>
        </w:rPr>
        <w:t>قبله</w:t>
      </w:r>
      <w:r w:rsidR="00DF5C03" w:rsidRPr="00910C2C">
        <w:rPr>
          <w:rtl/>
        </w:rPr>
        <w:t xml:space="preserve"> </w:t>
      </w:r>
      <w:r w:rsidRPr="00910C2C">
        <w:rPr>
          <w:rtl/>
        </w:rPr>
        <w:t>كتب</w:t>
      </w:r>
      <w:r w:rsidR="00DF5C03" w:rsidRPr="00910C2C">
        <w:rPr>
          <w:rtl/>
        </w:rPr>
        <w:t xml:space="preserve"> </w:t>
      </w:r>
      <w:r w:rsidRPr="00910C2C">
        <w:rPr>
          <w:rtl/>
        </w:rPr>
        <w:t>موسى</w:t>
      </w:r>
      <w:r w:rsidR="00DF5C03" w:rsidRPr="00910C2C">
        <w:rPr>
          <w:rtl/>
        </w:rPr>
        <w:t xml:space="preserve"> </w:t>
      </w:r>
      <w:r w:rsidRPr="00910C2C">
        <w:rPr>
          <w:rtl/>
        </w:rPr>
        <w:t>امما</w:t>
      </w:r>
      <w:r w:rsidR="00DF5C03" w:rsidRPr="00910C2C">
        <w:rPr>
          <w:rtl/>
        </w:rPr>
        <w:t xml:space="preserve"> </w:t>
      </w:r>
      <w:r w:rsidRPr="00910C2C">
        <w:rPr>
          <w:rtl/>
        </w:rPr>
        <w:t>ورحمة</w:t>
      </w:r>
      <w:r w:rsidR="00DF5C03" w:rsidRPr="00910C2C">
        <w:rPr>
          <w:rtl/>
        </w:rPr>
        <w:t xml:space="preserve"> </w:t>
      </w:r>
      <w:r w:rsidRPr="00910C2C">
        <w:rPr>
          <w:rtl/>
        </w:rPr>
        <w:t>وهذا</w:t>
      </w:r>
      <w:r w:rsidR="00DF5C03" w:rsidRPr="00910C2C">
        <w:rPr>
          <w:rtl/>
        </w:rPr>
        <w:t xml:space="preserve"> </w:t>
      </w:r>
      <w:r w:rsidRPr="00910C2C">
        <w:rPr>
          <w:rtl/>
        </w:rPr>
        <w:t>كتب</w:t>
      </w:r>
      <w:r w:rsidR="00DF5C03" w:rsidRPr="00910C2C">
        <w:rPr>
          <w:rtl/>
        </w:rPr>
        <w:t xml:space="preserve"> </w:t>
      </w:r>
      <w:r w:rsidRPr="00910C2C">
        <w:rPr>
          <w:rtl/>
        </w:rPr>
        <w:t>مصدق</w:t>
      </w:r>
      <w:r w:rsidR="00DF5C03" w:rsidRPr="00910C2C">
        <w:rPr>
          <w:rtl/>
        </w:rPr>
        <w:t xml:space="preserve"> </w:t>
      </w:r>
      <w:r w:rsidRPr="00910C2C">
        <w:rPr>
          <w:rtl/>
        </w:rPr>
        <w:t>لسنا</w:t>
      </w:r>
      <w:r w:rsidR="00DF5C03" w:rsidRPr="00910C2C">
        <w:rPr>
          <w:rtl/>
        </w:rPr>
        <w:t xml:space="preserve"> </w:t>
      </w:r>
      <w:r w:rsidRPr="00910C2C">
        <w:rPr>
          <w:rtl/>
        </w:rPr>
        <w:t>عربيا</w:t>
      </w:r>
      <w:r w:rsidR="00DF5C03" w:rsidRPr="00910C2C">
        <w:rPr>
          <w:rtl/>
        </w:rPr>
        <w:t xml:space="preserve"> </w:t>
      </w:r>
      <w:r w:rsidRPr="00910C2C">
        <w:rPr>
          <w:rtl/>
        </w:rPr>
        <w:t>لينذر</w:t>
      </w:r>
      <w:r w:rsidR="00DF5C03" w:rsidRPr="00910C2C">
        <w:rPr>
          <w:rtl/>
        </w:rPr>
        <w:t xml:space="preserve"> </w:t>
      </w:r>
      <w:r w:rsidRPr="00910C2C">
        <w:rPr>
          <w:rtl/>
        </w:rPr>
        <w:t>الذين</w:t>
      </w:r>
      <w:r w:rsidR="00DF5C03" w:rsidRPr="00910C2C">
        <w:rPr>
          <w:rtl/>
        </w:rPr>
        <w:t xml:space="preserve"> </w:t>
      </w:r>
      <w:r w:rsidRPr="00910C2C">
        <w:rPr>
          <w:rtl/>
        </w:rPr>
        <w:t>ظلموا</w:t>
      </w:r>
      <w:r w:rsidR="00DF5C03" w:rsidRPr="00910C2C">
        <w:rPr>
          <w:rtl/>
        </w:rPr>
        <w:t xml:space="preserve"> </w:t>
      </w:r>
      <w:r w:rsidRPr="00910C2C">
        <w:rPr>
          <w:rtl/>
        </w:rPr>
        <w:t>وبشرى</w:t>
      </w:r>
      <w:r w:rsidR="00DF5C03" w:rsidRPr="00910C2C">
        <w:rPr>
          <w:rtl/>
        </w:rPr>
        <w:t xml:space="preserve"> </w:t>
      </w:r>
      <w:r w:rsidRPr="00910C2C">
        <w:rPr>
          <w:rtl/>
        </w:rPr>
        <w:t>للمحسنين</w:t>
      </w:r>
      <w:r w:rsidR="00DF5C03" w:rsidRPr="00910C2C">
        <w:rPr>
          <w:rtl/>
        </w:rPr>
        <w:t xml:space="preserve"> </w:t>
      </w:r>
      <w:r w:rsidRPr="00910C2C">
        <w:rPr>
          <w:rtl/>
        </w:rPr>
        <w:t>12</w:t>
      </w:r>
      <w:r w:rsidR="00DF5C03" w:rsidRPr="00910C2C">
        <w:rPr>
          <w:rtl/>
        </w:rPr>
        <w:t xml:space="preserve"> </w:t>
      </w:r>
      <w:r w:rsidRPr="00910C2C">
        <w:rPr>
          <w:rtl/>
        </w:rPr>
        <w:t>الاحقاف</w:t>
      </w:r>
      <w:r w:rsidR="00DF5C03" w:rsidRPr="00910C2C">
        <w:rPr>
          <w:rtl/>
        </w:rPr>
        <w:t xml:space="preserve"> </w:t>
      </w:r>
    </w:p>
    <w:p w14:paraId="669B7ECF" w14:textId="77777777" w:rsidR="000A3F3A" w:rsidRPr="00910C2C" w:rsidRDefault="000A3F3A" w:rsidP="00D55BE4"/>
    <w:p w14:paraId="765CAAE1" w14:textId="1CE43EF7" w:rsidR="000A3F3A" w:rsidRPr="00910C2C" w:rsidRDefault="000A3F3A" w:rsidP="00D55BE4">
      <w:pPr>
        <w:rPr>
          <w:rtl/>
        </w:rPr>
      </w:pP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غير</w:t>
      </w:r>
      <w:r w:rsidR="00DF5C03" w:rsidRPr="00910C2C">
        <w:rPr>
          <w:rtl/>
        </w:rPr>
        <w:t xml:space="preserve"> </w:t>
      </w:r>
      <w:r w:rsidRPr="00910C2C">
        <w:rPr>
          <w:rtl/>
        </w:rPr>
        <w:t>مبهم</w:t>
      </w:r>
      <w:r w:rsidR="00DF5C03" w:rsidRPr="00910C2C">
        <w:rPr>
          <w:rtl/>
        </w:rPr>
        <w:t xml:space="preserve"> </w:t>
      </w:r>
      <w:r w:rsidRPr="00910C2C">
        <w:rPr>
          <w:rtl/>
        </w:rPr>
        <w:t>واضح</w:t>
      </w:r>
      <w:r w:rsidR="00DF5C03" w:rsidRPr="00910C2C">
        <w:rPr>
          <w:rtl/>
        </w:rPr>
        <w:t xml:space="preserve"> </w:t>
      </w:r>
      <w:r w:rsidRPr="00910C2C">
        <w:rPr>
          <w:rtl/>
        </w:rPr>
        <w:t>او</w:t>
      </w:r>
      <w:r w:rsidR="00DF5C03" w:rsidRPr="00910C2C">
        <w:rPr>
          <w:rtl/>
        </w:rPr>
        <w:t xml:space="preserve"> </w:t>
      </w:r>
      <w:r w:rsidRPr="00910C2C">
        <w:rPr>
          <w:rtl/>
        </w:rPr>
        <w:t>"مبَيِن":</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5C147837" w14:textId="749ACE07" w:rsidR="000A3F3A" w:rsidRPr="00910C2C" w:rsidRDefault="000A3F3A" w:rsidP="00D55BE4">
      <w:r w:rsidRPr="00910C2C">
        <w:rPr>
          <w:rtl/>
        </w:rPr>
        <w:t>القرآن</w:t>
      </w:r>
      <w:r w:rsidR="00DF5C03" w:rsidRPr="00910C2C">
        <w:rPr>
          <w:rtl/>
        </w:rPr>
        <w:t xml:space="preserve"> </w:t>
      </w:r>
      <w:r w:rsidRPr="00910C2C">
        <w:rPr>
          <w:rtl/>
        </w:rPr>
        <w:t>"مبِين</w:t>
      </w:r>
      <w:r w:rsidRPr="00910C2C">
        <w:t>"</w:t>
      </w:r>
      <w:r w:rsidR="00DF5C03" w:rsidRPr="00910C2C">
        <w:t xml:space="preserve"> </w:t>
      </w:r>
      <w:r w:rsidRPr="00910C2C">
        <w:t>"Mubeen":</w:t>
      </w:r>
      <w:r w:rsidR="00DF5C03" w:rsidRPr="00910C2C">
        <w:rPr>
          <w:rtl/>
        </w:rPr>
        <w:t xml:space="preserve"> </w:t>
      </w:r>
      <w:r w:rsidRPr="00910C2C">
        <w:rPr>
          <w:rtl/>
        </w:rPr>
        <w:t>الوضوح</w:t>
      </w:r>
      <w:r w:rsidR="00DF5C03" w:rsidRPr="00910C2C">
        <w:rPr>
          <w:rtl/>
        </w:rPr>
        <w:t xml:space="preserve"> </w:t>
      </w:r>
      <w:r w:rsidRPr="00910C2C">
        <w:rPr>
          <w:rtl/>
        </w:rPr>
        <w:t>الظاهري</w:t>
      </w:r>
      <w:r w:rsidR="00DF5C03" w:rsidRPr="00910C2C">
        <w:rPr>
          <w:rtl/>
        </w:rPr>
        <w:t xml:space="preserve"> </w:t>
      </w:r>
      <w:r w:rsidRPr="00910C2C">
        <w:rPr>
          <w:rtl/>
        </w:rPr>
        <w:t>والبيان</w:t>
      </w:r>
      <w:r w:rsidR="00DF5C03" w:rsidRPr="00910C2C">
        <w:rPr>
          <w:rtl/>
        </w:rPr>
        <w:t xml:space="preserve"> </w:t>
      </w:r>
      <w:r w:rsidRPr="00910C2C">
        <w:rPr>
          <w:rtl/>
        </w:rPr>
        <w:t>اللغوي</w:t>
      </w:r>
    </w:p>
    <w:p w14:paraId="1854C733" w14:textId="3C17C182" w:rsidR="000A3F3A" w:rsidRPr="00910C2C" w:rsidRDefault="000A3F3A" w:rsidP="00D55BE4">
      <w:pPr>
        <w:pStyle w:val="a8"/>
        <w:numPr>
          <w:ilvl w:val="0"/>
          <w:numId w:val="194"/>
        </w:numPr>
      </w:pPr>
      <w:r w:rsidRPr="00910C2C">
        <w:rPr>
          <w:rtl/>
        </w:rPr>
        <w:t>المعنى</w:t>
      </w:r>
      <w:r w:rsidR="00DF5C03" w:rsidRPr="00910C2C">
        <w:rPr>
          <w:rtl/>
        </w:rPr>
        <w:t xml:space="preserve"> </w:t>
      </w:r>
      <w:r w:rsidRPr="00910C2C">
        <w:rPr>
          <w:rtl/>
        </w:rPr>
        <w:t>اللغوي</w:t>
      </w:r>
      <w:r w:rsidRPr="00910C2C">
        <w:t>:</w:t>
      </w:r>
      <w:r w:rsidR="00DF5C03" w:rsidRPr="00910C2C">
        <w:rPr>
          <w:rtl/>
        </w:rPr>
        <w:t xml:space="preserve"> </w:t>
      </w:r>
      <w:r w:rsidRPr="00910C2C">
        <w:rPr>
          <w:rtl/>
        </w:rPr>
        <w:t>كلمة</w:t>
      </w:r>
      <w:r w:rsidR="00DF5C03" w:rsidRPr="00910C2C">
        <w:rPr>
          <w:rtl/>
        </w:rPr>
        <w:t xml:space="preserve"> </w:t>
      </w:r>
      <w:r w:rsidRPr="00910C2C">
        <w:rPr>
          <w:rtl/>
        </w:rPr>
        <w:t>"مبين"</w:t>
      </w:r>
      <w:r w:rsidR="00DF5C03" w:rsidRPr="00910C2C">
        <w:rPr>
          <w:rtl/>
        </w:rPr>
        <w:t xml:space="preserve"> </w:t>
      </w:r>
      <w:r w:rsidRPr="00910C2C">
        <w:rPr>
          <w:rtl/>
        </w:rPr>
        <w:t>مشتقة</w:t>
      </w:r>
      <w:r w:rsidR="00DF5C03" w:rsidRPr="00910C2C">
        <w:rPr>
          <w:rtl/>
        </w:rPr>
        <w:t xml:space="preserve"> </w:t>
      </w:r>
      <w:r w:rsidRPr="00910C2C">
        <w:rPr>
          <w:rtl/>
        </w:rPr>
        <w:t>من</w:t>
      </w:r>
      <w:r w:rsidR="00DF5C03" w:rsidRPr="00910C2C">
        <w:rPr>
          <w:rtl/>
        </w:rPr>
        <w:t xml:space="preserve"> </w:t>
      </w:r>
      <w:r w:rsidRPr="00910C2C">
        <w:rPr>
          <w:rtl/>
        </w:rPr>
        <w:t>"بان"</w:t>
      </w:r>
      <w:r w:rsidR="00DF5C03" w:rsidRPr="00910C2C">
        <w:rPr>
          <w:rtl/>
        </w:rPr>
        <w:t xml:space="preserve"> </w:t>
      </w:r>
      <w:r w:rsidRPr="00910C2C">
        <w:rPr>
          <w:rtl/>
        </w:rPr>
        <w:t>بمعنى</w:t>
      </w:r>
      <w:r w:rsidR="00DF5C03" w:rsidRPr="00910C2C">
        <w:rPr>
          <w:rtl/>
        </w:rPr>
        <w:t xml:space="preserve"> </w:t>
      </w:r>
      <w:r w:rsidRPr="00910C2C">
        <w:rPr>
          <w:rtl/>
        </w:rPr>
        <w:t>ظهر</w:t>
      </w:r>
      <w:r w:rsidR="00DF5C03" w:rsidRPr="00910C2C">
        <w:rPr>
          <w:rtl/>
        </w:rPr>
        <w:t xml:space="preserve"> </w:t>
      </w:r>
      <w:r w:rsidRPr="00910C2C">
        <w:rPr>
          <w:rtl/>
        </w:rPr>
        <w:t>ووضح.</w:t>
      </w:r>
      <w:r w:rsidR="00DF5C03" w:rsidRPr="00910C2C">
        <w:rPr>
          <w:rtl/>
        </w:rPr>
        <w:t xml:space="preserve"> </w:t>
      </w:r>
      <w:r w:rsidRPr="00910C2C">
        <w:rPr>
          <w:rtl/>
        </w:rPr>
        <w:t>والقرآن</w:t>
      </w:r>
      <w:r w:rsidR="00DF5C03" w:rsidRPr="00910C2C">
        <w:rPr>
          <w:rtl/>
        </w:rPr>
        <w:t xml:space="preserve"> </w:t>
      </w:r>
      <w:r w:rsidRPr="00910C2C">
        <w:rPr>
          <w:rtl/>
        </w:rPr>
        <w:t>"مبين"</w:t>
      </w:r>
      <w:r w:rsidR="00DF5C03" w:rsidRPr="00910C2C">
        <w:rPr>
          <w:rtl/>
        </w:rPr>
        <w:t xml:space="preserve"> </w:t>
      </w:r>
      <w:r w:rsidRPr="00910C2C">
        <w:rPr>
          <w:rtl/>
        </w:rPr>
        <w:t>أي</w:t>
      </w:r>
      <w:r w:rsidR="00DF5C03" w:rsidRPr="00910C2C">
        <w:rPr>
          <w:rtl/>
        </w:rPr>
        <w:t xml:space="preserve"> </w:t>
      </w:r>
      <w:r w:rsidRPr="00910C2C">
        <w:rPr>
          <w:rtl/>
        </w:rPr>
        <w:t>واضح،</w:t>
      </w:r>
      <w:r w:rsidR="00DF5C03" w:rsidRPr="00910C2C">
        <w:rPr>
          <w:rtl/>
        </w:rPr>
        <w:t xml:space="preserve"> </w:t>
      </w:r>
      <w:r w:rsidRPr="00910C2C">
        <w:rPr>
          <w:rtl/>
        </w:rPr>
        <w:t>بين،</w:t>
      </w:r>
      <w:r w:rsidR="00DF5C03" w:rsidRPr="00910C2C">
        <w:rPr>
          <w:rtl/>
        </w:rPr>
        <w:t xml:space="preserve"> </w:t>
      </w:r>
      <w:r w:rsidRPr="00910C2C">
        <w:rPr>
          <w:rtl/>
        </w:rPr>
        <w:t>ظاهر،</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حيث</w:t>
      </w:r>
      <w:r w:rsidR="00DF5C03" w:rsidRPr="00910C2C">
        <w:rPr>
          <w:rtl/>
        </w:rPr>
        <w:t xml:space="preserve"> </w:t>
      </w:r>
      <w:r w:rsidRPr="00910C2C">
        <w:rPr>
          <w:rtl/>
        </w:rPr>
        <w:t>اللغة</w:t>
      </w:r>
      <w:r w:rsidR="00DF5C03" w:rsidRPr="00910C2C">
        <w:rPr>
          <w:rtl/>
        </w:rPr>
        <w:t xml:space="preserve"> </w:t>
      </w:r>
      <w:r w:rsidRPr="00910C2C">
        <w:rPr>
          <w:rtl/>
        </w:rPr>
        <w:t>والبيان</w:t>
      </w:r>
      <w:r w:rsidR="00DF5C03" w:rsidRPr="00910C2C">
        <w:rPr>
          <w:rtl/>
        </w:rPr>
        <w:t xml:space="preserve"> </w:t>
      </w:r>
      <w:r w:rsidRPr="00910C2C">
        <w:rPr>
          <w:rtl/>
        </w:rPr>
        <w:t>الأساسي</w:t>
      </w:r>
      <w:r w:rsidRPr="00910C2C">
        <w:t>.</w:t>
      </w:r>
    </w:p>
    <w:p w14:paraId="076AB49D" w14:textId="6A4E719B" w:rsidR="000A3F3A" w:rsidRPr="00910C2C" w:rsidRDefault="000A3F3A" w:rsidP="00D55BE4">
      <w:pPr>
        <w:pStyle w:val="a8"/>
        <w:numPr>
          <w:ilvl w:val="0"/>
          <w:numId w:val="194"/>
        </w:numPr>
      </w:pPr>
      <w:r w:rsidRPr="00910C2C">
        <w:rPr>
          <w:rtl/>
        </w:rPr>
        <w:t>دلالته</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r w:rsidR="00DF5C03" w:rsidRPr="00910C2C">
        <w:rPr>
          <w:rtl/>
        </w:rPr>
        <w:t xml:space="preserve"> </w:t>
      </w:r>
      <w:r w:rsidRPr="00910C2C">
        <w:rPr>
          <w:rtl/>
        </w:rPr>
        <w:t>عندما</w:t>
      </w:r>
      <w:r w:rsidR="00DF5C03" w:rsidRPr="00910C2C">
        <w:rPr>
          <w:rtl/>
        </w:rPr>
        <w:t xml:space="preserve"> </w:t>
      </w:r>
      <w:r w:rsidRPr="00910C2C">
        <w:rPr>
          <w:rtl/>
        </w:rPr>
        <w:t>يوصف</w:t>
      </w:r>
      <w:r w:rsidR="00DF5C03" w:rsidRPr="00910C2C">
        <w:rPr>
          <w:rtl/>
        </w:rPr>
        <w:t xml:space="preserve"> </w:t>
      </w:r>
      <w:r w:rsidRPr="00910C2C">
        <w:rPr>
          <w:rtl/>
        </w:rPr>
        <w:t>القرآن</w:t>
      </w:r>
      <w:r w:rsidR="00DF5C03" w:rsidRPr="00910C2C">
        <w:rPr>
          <w:rtl/>
        </w:rPr>
        <w:t xml:space="preserve"> </w:t>
      </w:r>
      <w:r w:rsidRPr="00910C2C">
        <w:rPr>
          <w:rtl/>
        </w:rPr>
        <w:t>بأنه</w:t>
      </w:r>
      <w:r w:rsidR="00DF5C03" w:rsidRPr="00910C2C">
        <w:rPr>
          <w:rtl/>
        </w:rPr>
        <w:t xml:space="preserve"> </w:t>
      </w:r>
      <w:r w:rsidRPr="00910C2C">
        <w:rPr>
          <w:rtl/>
        </w:rPr>
        <w:t>"مبين"،</w:t>
      </w:r>
      <w:r w:rsidR="00DF5C03" w:rsidRPr="00910C2C">
        <w:rPr>
          <w:rtl/>
        </w:rPr>
        <w:t xml:space="preserve"> </w:t>
      </w:r>
      <w:r w:rsidRPr="00910C2C">
        <w:rPr>
          <w:rtl/>
        </w:rPr>
        <w:t>فهذا</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وجمله</w:t>
      </w:r>
      <w:r w:rsidR="00DF5C03" w:rsidRPr="00910C2C">
        <w:rPr>
          <w:rtl/>
        </w:rPr>
        <w:t xml:space="preserve"> </w:t>
      </w:r>
      <w:r w:rsidRPr="00910C2C">
        <w:rPr>
          <w:rtl/>
        </w:rPr>
        <w:t>مفهومة</w:t>
      </w:r>
      <w:r w:rsidR="00DF5C03" w:rsidRPr="00910C2C">
        <w:rPr>
          <w:rtl/>
        </w:rPr>
        <w:t xml:space="preserve"> </w:t>
      </w:r>
      <w:r w:rsidRPr="00910C2C">
        <w:rPr>
          <w:rtl/>
        </w:rPr>
        <w:t>في</w:t>
      </w:r>
      <w:r w:rsidR="00DF5C03" w:rsidRPr="00910C2C">
        <w:rPr>
          <w:rtl/>
        </w:rPr>
        <w:t xml:space="preserve"> </w:t>
      </w:r>
      <w:r w:rsidRPr="00910C2C">
        <w:rPr>
          <w:rtl/>
        </w:rPr>
        <w:t>تركيبها،</w:t>
      </w:r>
      <w:r w:rsidR="00DF5C03" w:rsidRPr="00910C2C">
        <w:rPr>
          <w:rtl/>
        </w:rPr>
        <w:t xml:space="preserve"> </w:t>
      </w:r>
      <w:r w:rsidRPr="00910C2C">
        <w:rPr>
          <w:rtl/>
        </w:rPr>
        <w:t>وقصصه</w:t>
      </w:r>
      <w:r w:rsidR="00DF5C03" w:rsidRPr="00910C2C">
        <w:rPr>
          <w:rtl/>
        </w:rPr>
        <w:t xml:space="preserve"> </w:t>
      </w:r>
      <w:r w:rsidRPr="00910C2C">
        <w:rPr>
          <w:rtl/>
        </w:rPr>
        <w:t>بينة</w:t>
      </w:r>
      <w:r w:rsidR="00DF5C03" w:rsidRPr="00910C2C">
        <w:rPr>
          <w:rtl/>
        </w:rPr>
        <w:t xml:space="preserve"> </w:t>
      </w:r>
      <w:r w:rsidRPr="00910C2C">
        <w:rPr>
          <w:rtl/>
        </w:rPr>
        <w:t>في</w:t>
      </w:r>
      <w:r w:rsidR="00DF5C03" w:rsidRPr="00910C2C">
        <w:rPr>
          <w:rtl/>
        </w:rPr>
        <w:t xml:space="preserve"> </w:t>
      </w:r>
      <w:r w:rsidRPr="00910C2C">
        <w:rPr>
          <w:rtl/>
        </w:rPr>
        <w:t>عبرها،</w:t>
      </w:r>
      <w:r w:rsidR="00DF5C03" w:rsidRPr="00910C2C">
        <w:rPr>
          <w:rtl/>
        </w:rPr>
        <w:t xml:space="preserve"> </w:t>
      </w:r>
      <w:r w:rsidRPr="00910C2C">
        <w:rPr>
          <w:rtl/>
        </w:rPr>
        <w:t>وأحكامه</w:t>
      </w:r>
      <w:r w:rsidR="00DF5C03" w:rsidRPr="00910C2C">
        <w:rPr>
          <w:rtl/>
        </w:rPr>
        <w:t xml:space="preserve"> </w:t>
      </w:r>
      <w:r w:rsidRPr="00910C2C">
        <w:rPr>
          <w:rtl/>
        </w:rPr>
        <w:t>واضحة</w:t>
      </w:r>
      <w:r w:rsidR="00DF5C03" w:rsidRPr="00910C2C">
        <w:rPr>
          <w:rtl/>
        </w:rPr>
        <w:t xml:space="preserve"> </w:t>
      </w:r>
      <w:r w:rsidRPr="00910C2C">
        <w:rPr>
          <w:rtl/>
        </w:rPr>
        <w:t>في</w:t>
      </w:r>
      <w:r w:rsidR="00DF5C03" w:rsidRPr="00910C2C">
        <w:rPr>
          <w:rtl/>
        </w:rPr>
        <w:t xml:space="preserve"> </w:t>
      </w:r>
      <w:r w:rsidRPr="00910C2C">
        <w:rPr>
          <w:rtl/>
        </w:rPr>
        <w:t>مقاصدها</w:t>
      </w:r>
      <w:r w:rsidR="00DF5C03" w:rsidRPr="00910C2C">
        <w:rPr>
          <w:rtl/>
        </w:rPr>
        <w:t xml:space="preserve"> </w:t>
      </w:r>
      <w:r w:rsidRPr="00910C2C">
        <w:rPr>
          <w:rtl/>
        </w:rPr>
        <w:t>الأساسية</w:t>
      </w:r>
      <w:r w:rsidRPr="00910C2C">
        <w:t>.</w:t>
      </w:r>
      <w:r w:rsidR="00DF5C03" w:rsidRPr="00910C2C">
        <w:rPr>
          <w:rtl/>
        </w:rPr>
        <w:t xml:space="preserve"> </w:t>
      </w:r>
      <w:r w:rsidRPr="00910C2C">
        <w:rPr>
          <w:rtl/>
        </w:rPr>
        <w:t>إنه</w:t>
      </w:r>
      <w:r w:rsidR="00DF5C03" w:rsidRPr="00910C2C">
        <w:rPr>
          <w:rtl/>
        </w:rPr>
        <w:t xml:space="preserve"> </w:t>
      </w:r>
      <w:r w:rsidRPr="00910C2C">
        <w:rPr>
          <w:rtl/>
        </w:rPr>
        <w:t>ليس</w:t>
      </w:r>
      <w:r w:rsidR="00DF5C03" w:rsidRPr="00910C2C">
        <w:rPr>
          <w:rtl/>
        </w:rPr>
        <w:t xml:space="preserve"> </w:t>
      </w:r>
      <w:r w:rsidRPr="00910C2C">
        <w:rPr>
          <w:rtl/>
        </w:rPr>
        <w:t>كتابًا</w:t>
      </w:r>
      <w:r w:rsidR="00DF5C03" w:rsidRPr="00910C2C">
        <w:rPr>
          <w:rtl/>
        </w:rPr>
        <w:t xml:space="preserve"> </w:t>
      </w:r>
      <w:r w:rsidRPr="00910C2C">
        <w:rPr>
          <w:rtl/>
        </w:rPr>
        <w:t>غامضًا</w:t>
      </w:r>
      <w:r w:rsidR="00DF5C03" w:rsidRPr="00910C2C">
        <w:rPr>
          <w:rtl/>
        </w:rPr>
        <w:t xml:space="preserve"> </w:t>
      </w:r>
      <w:r w:rsidRPr="00910C2C">
        <w:rPr>
          <w:rtl/>
        </w:rPr>
        <w:t>أو</w:t>
      </w:r>
      <w:r w:rsidR="00DF5C03" w:rsidRPr="00910C2C">
        <w:rPr>
          <w:rtl/>
        </w:rPr>
        <w:t xml:space="preserve"> </w:t>
      </w:r>
      <w:r w:rsidRPr="00910C2C">
        <w:rPr>
          <w:rtl/>
        </w:rPr>
        <w:t>مبهمًا</w:t>
      </w:r>
      <w:r w:rsidR="00DF5C03" w:rsidRPr="00910C2C">
        <w:rPr>
          <w:rtl/>
        </w:rPr>
        <w:t xml:space="preserve"> </w:t>
      </w:r>
      <w:r w:rsidRPr="00910C2C">
        <w:rPr>
          <w:rtl/>
        </w:rPr>
        <w:t>في</w:t>
      </w:r>
      <w:r w:rsidR="00DF5C03" w:rsidRPr="00910C2C">
        <w:rPr>
          <w:rtl/>
        </w:rPr>
        <w:t xml:space="preserve"> </w:t>
      </w:r>
      <w:r w:rsidRPr="00910C2C">
        <w:rPr>
          <w:rtl/>
        </w:rPr>
        <w:t>أصله</w:t>
      </w:r>
      <w:r w:rsidR="00DF5C03" w:rsidRPr="00910C2C">
        <w:rPr>
          <w:rtl/>
        </w:rPr>
        <w:t xml:space="preserve"> </w:t>
      </w:r>
      <w:r w:rsidRPr="00910C2C">
        <w:rPr>
          <w:rtl/>
        </w:rPr>
        <w:t>اللغوي</w:t>
      </w:r>
      <w:r w:rsidRPr="00910C2C">
        <w:t>.</w:t>
      </w:r>
    </w:p>
    <w:p w14:paraId="239FB0A5" w14:textId="57E91FF1" w:rsidR="000A3F3A" w:rsidRPr="00910C2C" w:rsidRDefault="000A3F3A" w:rsidP="00D55BE4">
      <w:pPr>
        <w:pStyle w:val="a8"/>
        <w:numPr>
          <w:ilvl w:val="0"/>
          <w:numId w:val="194"/>
        </w:numPr>
      </w:pPr>
      <w:r w:rsidRPr="00910C2C">
        <w:rPr>
          <w:rtl/>
        </w:rPr>
        <w:t>أمثلة</w:t>
      </w:r>
      <w:r w:rsidR="00DF5C03" w:rsidRPr="00910C2C">
        <w:rPr>
          <w:rtl/>
        </w:rPr>
        <w:t xml:space="preserve"> </w:t>
      </w:r>
      <w:r w:rsidRPr="00910C2C">
        <w:rPr>
          <w:rtl/>
        </w:rPr>
        <w:t>من</w:t>
      </w:r>
      <w:r w:rsidR="00DF5C03" w:rsidRPr="00910C2C">
        <w:rPr>
          <w:rtl/>
        </w:rPr>
        <w:t xml:space="preserve"> </w:t>
      </w:r>
      <w:r w:rsidRPr="00910C2C">
        <w:rPr>
          <w:rtl/>
        </w:rPr>
        <w:t>القرآن</w:t>
      </w:r>
      <w:r w:rsidRPr="00910C2C">
        <w:t>:</w:t>
      </w:r>
    </w:p>
    <w:p w14:paraId="404879F7" w14:textId="3E6E66F6" w:rsidR="000A3F3A" w:rsidRPr="00910C2C" w:rsidRDefault="000A3F3A" w:rsidP="00D55BE4">
      <w:pPr>
        <w:pStyle w:val="a8"/>
        <w:numPr>
          <w:ilvl w:val="1"/>
          <w:numId w:val="194"/>
        </w:numPr>
      </w:pPr>
      <w:r w:rsidRPr="00910C2C">
        <w:rPr>
          <w:rtl/>
        </w:rPr>
        <w:t>{تِلْكَ</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الْمُبِينِ}</w:t>
      </w:r>
      <w:r w:rsidR="00DF5C03" w:rsidRPr="00910C2C">
        <w:rPr>
          <w:rtl/>
        </w:rPr>
        <w:t xml:space="preserve"> </w:t>
      </w:r>
      <w:r w:rsidRPr="00910C2C">
        <w:rPr>
          <w:rtl/>
        </w:rPr>
        <w:t>"يوسف:</w:t>
      </w:r>
      <w:r w:rsidR="00DF5C03" w:rsidRPr="00910C2C">
        <w:rPr>
          <w:rtl/>
        </w:rPr>
        <w:t xml:space="preserve"> </w:t>
      </w:r>
      <w:r w:rsidRPr="00910C2C">
        <w:rPr>
          <w:rtl/>
        </w:rPr>
        <w:t>1"</w:t>
      </w:r>
      <w:r w:rsidR="00DF5C03" w:rsidRPr="00910C2C">
        <w:rPr>
          <w:rtl/>
        </w:rPr>
        <w:t xml:space="preserve"> </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هذه</w:t>
      </w:r>
      <w:r w:rsidR="00DF5C03" w:rsidRPr="00910C2C">
        <w:rPr>
          <w:rtl/>
        </w:rPr>
        <w:t xml:space="preserve"> </w:t>
      </w:r>
      <w:r w:rsidRPr="00910C2C">
        <w:rPr>
          <w:rtl/>
        </w:rPr>
        <w:t>آيات</w:t>
      </w:r>
      <w:r w:rsidR="00DF5C03" w:rsidRPr="00910C2C">
        <w:rPr>
          <w:rtl/>
        </w:rPr>
        <w:t xml:space="preserve"> </w:t>
      </w:r>
      <w:r w:rsidRPr="00910C2C">
        <w:rPr>
          <w:rtl/>
        </w:rPr>
        <w:t>الكتاب</w:t>
      </w:r>
      <w:r w:rsidR="00DF5C03" w:rsidRPr="00910C2C">
        <w:rPr>
          <w:rtl/>
        </w:rPr>
        <w:t xml:space="preserve"> </w:t>
      </w:r>
      <w:r w:rsidRPr="00910C2C">
        <w:rPr>
          <w:rtl/>
        </w:rPr>
        <w:t>الواضح</w:t>
      </w:r>
      <w:r w:rsidR="00DF5C03" w:rsidRPr="00910C2C">
        <w:rPr>
          <w:rtl/>
        </w:rPr>
        <w:t xml:space="preserve"> </w:t>
      </w:r>
      <w:r w:rsidRPr="00910C2C">
        <w:rPr>
          <w:rtl/>
        </w:rPr>
        <w:t>البين</w:t>
      </w:r>
      <w:r w:rsidRPr="00910C2C">
        <w:t>.</w:t>
      </w:r>
    </w:p>
    <w:p w14:paraId="377BD245" w14:textId="206CEB55" w:rsidR="000A3F3A" w:rsidRPr="00910C2C" w:rsidRDefault="000A3F3A" w:rsidP="00D55BE4">
      <w:pPr>
        <w:pStyle w:val="a8"/>
        <w:numPr>
          <w:ilvl w:val="1"/>
          <w:numId w:val="194"/>
        </w:numPr>
      </w:pPr>
      <w:r w:rsidRPr="00910C2C">
        <w:rPr>
          <w:rtl/>
        </w:rPr>
        <w:t>{وَالْكِتَابِ</w:t>
      </w:r>
      <w:r w:rsidR="00DF5C03" w:rsidRPr="00910C2C">
        <w:rPr>
          <w:rtl/>
        </w:rPr>
        <w:t xml:space="preserve"> </w:t>
      </w:r>
      <w:r w:rsidRPr="00910C2C">
        <w:rPr>
          <w:rtl/>
        </w:rPr>
        <w:t>الْمُبِينِ}</w:t>
      </w:r>
      <w:r w:rsidR="00DF5C03" w:rsidRPr="00910C2C">
        <w:rPr>
          <w:rtl/>
        </w:rPr>
        <w:t xml:space="preserve"> </w:t>
      </w:r>
      <w:r w:rsidRPr="00910C2C">
        <w:rPr>
          <w:rtl/>
        </w:rPr>
        <w:t>"الدخان:</w:t>
      </w:r>
      <w:r w:rsidR="00DF5C03" w:rsidRPr="00910C2C">
        <w:rPr>
          <w:rtl/>
        </w:rPr>
        <w:t xml:space="preserve"> </w:t>
      </w:r>
      <w:r w:rsidRPr="00910C2C">
        <w:rPr>
          <w:rtl/>
        </w:rPr>
        <w:t>2"</w:t>
      </w:r>
      <w:r w:rsidR="00DF5C03" w:rsidRPr="00910C2C">
        <w:rPr>
          <w:rtl/>
        </w:rPr>
        <w:t xml:space="preserve"> </w:t>
      </w:r>
      <w:r w:rsidRPr="00910C2C">
        <w:rPr>
          <w:rtl/>
        </w:rPr>
        <w:t>-</w:t>
      </w:r>
      <w:r w:rsidR="00DF5C03" w:rsidRPr="00910C2C">
        <w:rPr>
          <w:rtl/>
        </w:rPr>
        <w:t xml:space="preserve"> </w:t>
      </w:r>
      <w:r w:rsidRPr="00910C2C">
        <w:rPr>
          <w:rtl/>
        </w:rPr>
        <w:t>قسم</w:t>
      </w:r>
      <w:r w:rsidR="00DF5C03" w:rsidRPr="00910C2C">
        <w:rPr>
          <w:rtl/>
        </w:rPr>
        <w:t xml:space="preserve"> </w:t>
      </w:r>
      <w:r w:rsidRPr="00910C2C">
        <w:rPr>
          <w:rtl/>
        </w:rPr>
        <w:t>بالكتاب</w:t>
      </w:r>
      <w:r w:rsidR="00DF5C03" w:rsidRPr="00910C2C">
        <w:rPr>
          <w:rtl/>
        </w:rPr>
        <w:t xml:space="preserve"> </w:t>
      </w:r>
      <w:r w:rsidRPr="00910C2C">
        <w:rPr>
          <w:rtl/>
        </w:rPr>
        <w:t>الواضح</w:t>
      </w:r>
      <w:r w:rsidRPr="00910C2C">
        <w:t>.</w:t>
      </w:r>
    </w:p>
    <w:p w14:paraId="243E7D3B" w14:textId="0C2C1044" w:rsidR="000A3F3A" w:rsidRPr="00910C2C" w:rsidRDefault="000A3F3A" w:rsidP="00D55BE4">
      <w:pPr>
        <w:pStyle w:val="a8"/>
        <w:numPr>
          <w:ilvl w:val="1"/>
          <w:numId w:val="194"/>
        </w:numPr>
      </w:pP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w:t>
      </w:r>
      <w:r w:rsidR="00DF5C03" w:rsidRPr="00910C2C">
        <w:rPr>
          <w:rtl/>
        </w:rPr>
        <w:t xml:space="preserve"> </w:t>
      </w:r>
      <w:r w:rsidRPr="00910C2C">
        <w:rPr>
          <w:rtl/>
        </w:rPr>
        <w:t>وَكَذَلِكَ</w:t>
      </w:r>
      <w:r w:rsidR="00DF5C03" w:rsidRPr="00910C2C">
        <w:rPr>
          <w:rtl/>
        </w:rPr>
        <w:t xml:space="preserve"> </w:t>
      </w:r>
      <w:r w:rsidRPr="00910C2C">
        <w:rPr>
          <w:rtl/>
        </w:rPr>
        <w:t>أَنزَلْنَاهُ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وَصَرَّفْنَا</w:t>
      </w:r>
      <w:r w:rsidR="00DF5C03" w:rsidRPr="00910C2C">
        <w:rPr>
          <w:rtl/>
        </w:rPr>
        <w:t xml:space="preserve"> </w:t>
      </w:r>
      <w:r w:rsidRPr="00910C2C">
        <w:rPr>
          <w:rtl/>
        </w:rPr>
        <w:t>فِيهِ</w:t>
      </w:r>
      <w:r w:rsidR="00DF5C03" w:rsidRPr="00910C2C">
        <w:rPr>
          <w:rtl/>
        </w:rPr>
        <w:t xml:space="preserve"> </w:t>
      </w:r>
      <w:r w:rsidRPr="00910C2C">
        <w:rPr>
          <w:rtl/>
        </w:rPr>
        <w:t>مِنَ</w:t>
      </w:r>
      <w:r w:rsidR="00DF5C03" w:rsidRPr="00910C2C">
        <w:rPr>
          <w:rtl/>
        </w:rPr>
        <w:t xml:space="preserve"> </w:t>
      </w:r>
      <w:r w:rsidRPr="00910C2C">
        <w:rPr>
          <w:rtl/>
        </w:rPr>
        <w:t>الْوَعِيدِ</w:t>
      </w:r>
      <w:r w:rsidR="00DF5C03" w:rsidRPr="00910C2C">
        <w:rPr>
          <w:rtl/>
        </w:rPr>
        <w:t xml:space="preserve"> </w:t>
      </w:r>
      <w:r w:rsidRPr="00910C2C">
        <w:rPr>
          <w:rtl/>
        </w:rPr>
        <w:t>لَعَلَّهُمْ</w:t>
      </w:r>
      <w:r w:rsidR="00DF5C03" w:rsidRPr="00910C2C">
        <w:rPr>
          <w:rtl/>
        </w:rPr>
        <w:t xml:space="preserve"> </w:t>
      </w:r>
      <w:r w:rsidRPr="00910C2C">
        <w:rPr>
          <w:rtl/>
        </w:rPr>
        <w:t>يَتَّقُونَ</w:t>
      </w:r>
      <w:r w:rsidR="00DF5C03" w:rsidRPr="00910C2C">
        <w:rPr>
          <w:rtl/>
        </w:rPr>
        <w:t xml:space="preserve"> </w:t>
      </w:r>
      <w:r w:rsidRPr="00910C2C">
        <w:rPr>
          <w:rtl/>
        </w:rPr>
        <w:t>أَوْ</w:t>
      </w:r>
      <w:r w:rsidR="00DF5C03" w:rsidRPr="00910C2C">
        <w:rPr>
          <w:rtl/>
        </w:rPr>
        <w:t xml:space="preserve"> </w:t>
      </w:r>
      <w:r w:rsidRPr="00910C2C">
        <w:rPr>
          <w:rtl/>
        </w:rPr>
        <w:t>يُحْدِثُ</w:t>
      </w:r>
      <w:r w:rsidR="00DF5C03" w:rsidRPr="00910C2C">
        <w:rPr>
          <w:rtl/>
        </w:rPr>
        <w:t xml:space="preserve"> </w:t>
      </w:r>
      <w:r w:rsidRPr="00910C2C">
        <w:rPr>
          <w:rtl/>
        </w:rPr>
        <w:t>لَهُمْ</w:t>
      </w:r>
      <w:r w:rsidR="00DF5C03" w:rsidRPr="00910C2C">
        <w:rPr>
          <w:rtl/>
        </w:rPr>
        <w:t xml:space="preserve"> </w:t>
      </w:r>
      <w:r w:rsidRPr="00910C2C">
        <w:rPr>
          <w:rtl/>
        </w:rPr>
        <w:t>ذِكْرًا}</w:t>
      </w:r>
      <w:r w:rsidR="00DF5C03" w:rsidRPr="00910C2C">
        <w:rPr>
          <w:rtl/>
        </w:rPr>
        <w:t xml:space="preserve"> </w:t>
      </w:r>
      <w:r w:rsidRPr="00910C2C">
        <w:rPr>
          <w:rtl/>
        </w:rPr>
        <w:t>"طه:</w:t>
      </w:r>
      <w:r w:rsidR="00DF5C03" w:rsidRPr="00910C2C">
        <w:rPr>
          <w:rtl/>
        </w:rPr>
        <w:t xml:space="preserve"> </w:t>
      </w:r>
      <w:r w:rsidRPr="00910C2C">
        <w:rPr>
          <w:rtl/>
        </w:rPr>
        <w:t>113"</w:t>
      </w:r>
      <w:r w:rsidR="00DF5C03" w:rsidRPr="00910C2C">
        <w:rPr>
          <w:rtl/>
        </w:rPr>
        <w:t xml:space="preserve"> </w:t>
      </w:r>
      <w:r w:rsidRPr="00910C2C">
        <w:t>-</w:t>
      </w:r>
      <w:r w:rsidR="00DF5C03" w:rsidRPr="00910C2C">
        <w:rPr>
          <w:rtl/>
        </w:rPr>
        <w:t xml:space="preserve"> </w:t>
      </w:r>
      <w:r w:rsidRPr="00910C2C">
        <w:rPr>
          <w:rtl/>
        </w:rPr>
        <w:t>أنزله</w:t>
      </w:r>
      <w:r w:rsidR="00DF5C03" w:rsidRPr="00910C2C">
        <w:rPr>
          <w:rtl/>
        </w:rPr>
        <w:t xml:space="preserve"> </w:t>
      </w:r>
      <w:r w:rsidRPr="00910C2C">
        <w:rPr>
          <w:rtl/>
        </w:rPr>
        <w:t>الله</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ليكون</w:t>
      </w:r>
      <w:r w:rsidR="00DF5C03" w:rsidRPr="00910C2C">
        <w:rPr>
          <w:rtl/>
        </w:rPr>
        <w:t xml:space="preserve"> </w:t>
      </w:r>
      <w:r w:rsidRPr="00910C2C">
        <w:rPr>
          <w:rtl/>
        </w:rPr>
        <w:t>واضحًا</w:t>
      </w:r>
      <w:r w:rsidR="00DF5C03" w:rsidRPr="00910C2C">
        <w:rPr>
          <w:rtl/>
        </w:rPr>
        <w:t xml:space="preserve"> </w:t>
      </w:r>
      <w:r w:rsidRPr="00910C2C">
        <w:rPr>
          <w:rtl/>
        </w:rPr>
        <w:t>ومفهومًا</w:t>
      </w:r>
      <w:r w:rsidR="00DF5C03" w:rsidRPr="00910C2C">
        <w:rPr>
          <w:rtl/>
        </w:rPr>
        <w:t xml:space="preserve"> </w:t>
      </w:r>
      <w:r w:rsidRPr="00910C2C">
        <w:rPr>
          <w:rtl/>
        </w:rPr>
        <w:t>للعرب</w:t>
      </w:r>
      <w:r w:rsidRPr="00910C2C">
        <w:t>.</w:t>
      </w:r>
    </w:p>
    <w:p w14:paraId="0C5703F3" w14:textId="61F93EC4" w:rsidR="000A3F3A" w:rsidRPr="00910C2C" w:rsidRDefault="000A3F3A" w:rsidP="00D55BE4">
      <w:pPr>
        <w:pStyle w:val="a8"/>
        <w:numPr>
          <w:ilvl w:val="0"/>
          <w:numId w:val="194"/>
        </w:numPr>
      </w:pPr>
      <w:r w:rsidRPr="00910C2C">
        <w:rPr>
          <w:b/>
          <w:bCs/>
          <w:rtl/>
        </w:rPr>
        <w:t>الخلاصة</w:t>
      </w:r>
      <w:r w:rsidRPr="00910C2C">
        <w:rPr>
          <w:b/>
          <w:bCs/>
        </w:rPr>
        <w:t>:</w:t>
      </w:r>
      <w:r w:rsidR="00DF5C03" w:rsidRPr="00910C2C">
        <w:t xml:space="preserve"> </w:t>
      </w:r>
      <w:r w:rsidRPr="00910C2C">
        <w:t>"</w:t>
      </w:r>
      <w:r w:rsidRPr="00910C2C">
        <w:rPr>
          <w:rtl/>
        </w:rPr>
        <w:t>مبين"</w:t>
      </w:r>
      <w:r w:rsidR="00DF5C03" w:rsidRPr="00910C2C">
        <w:rPr>
          <w:rtl/>
        </w:rPr>
        <w:t xml:space="preserve"> </w:t>
      </w:r>
      <w:r w:rsidRPr="00910C2C">
        <w:rPr>
          <w:rtl/>
        </w:rPr>
        <w:t>تعني</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b/>
          <w:bCs/>
          <w:rtl/>
        </w:rPr>
        <w:t>أصله</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والبياني</w:t>
      </w:r>
      <w:r w:rsidR="00DF5C03" w:rsidRPr="00910C2C">
        <w:rPr>
          <w:b/>
          <w:bCs/>
          <w:rtl/>
        </w:rPr>
        <w:t xml:space="preserve"> </w:t>
      </w:r>
      <w:r w:rsidRPr="00910C2C">
        <w:rPr>
          <w:b/>
          <w:bCs/>
          <w:rtl/>
        </w:rPr>
        <w:t>الأساسي</w:t>
      </w:r>
      <w:r w:rsidR="00DF5C03" w:rsidRPr="00910C2C">
        <w:rPr>
          <w:b/>
          <w:bCs/>
          <w:rtl/>
        </w:rPr>
        <w:t xml:space="preserve"> </w:t>
      </w:r>
      <w:r w:rsidRPr="00910C2C">
        <w:rPr>
          <w:b/>
          <w:bCs/>
          <w:rtl/>
        </w:rPr>
        <w:t>واضح</w:t>
      </w:r>
      <w:r w:rsidRPr="00910C2C">
        <w:rPr>
          <w:rtl/>
        </w:rPr>
        <w:t>،</w:t>
      </w:r>
      <w:r w:rsidR="00DF5C03" w:rsidRPr="00910C2C">
        <w:rPr>
          <w:rtl/>
        </w:rPr>
        <w:t xml:space="preserve"> </w:t>
      </w:r>
      <w:r w:rsidRPr="00910C2C">
        <w:rPr>
          <w:rtl/>
        </w:rPr>
        <w:t>وميسر</w:t>
      </w:r>
      <w:r w:rsidR="00DF5C03" w:rsidRPr="00910C2C">
        <w:rPr>
          <w:rtl/>
        </w:rPr>
        <w:t xml:space="preserve"> </w:t>
      </w:r>
      <w:r w:rsidRPr="00910C2C">
        <w:rPr>
          <w:rtl/>
        </w:rPr>
        <w:t>للفهم</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وأساسيات</w:t>
      </w:r>
      <w:r w:rsidR="00DF5C03" w:rsidRPr="00910C2C">
        <w:rPr>
          <w:rtl/>
        </w:rPr>
        <w:t xml:space="preserve"> </w:t>
      </w:r>
      <w:r w:rsidRPr="00910C2C">
        <w:rPr>
          <w:rtl/>
        </w:rPr>
        <w:t>الفهم</w:t>
      </w:r>
      <w:r w:rsidRPr="00910C2C">
        <w:t>.</w:t>
      </w:r>
    </w:p>
    <w:p w14:paraId="013F27A5" w14:textId="6C252DE6" w:rsidR="000A3F3A" w:rsidRPr="00910C2C" w:rsidRDefault="000A3F3A" w:rsidP="00D55BE4">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و</w:t>
      </w:r>
      <w:r w:rsidR="00DF5C03" w:rsidRPr="00910C2C">
        <w:rPr>
          <w:rtl/>
        </w:rPr>
        <w:t xml:space="preserve"> </w:t>
      </w:r>
      <w:r w:rsidRPr="00910C2C">
        <w:rPr>
          <w:rtl/>
        </w:rPr>
        <w:t>"صعب</w:t>
      </w:r>
      <w:r w:rsidR="00DF5C03" w:rsidRPr="00910C2C">
        <w:rPr>
          <w:rtl/>
        </w:rPr>
        <w:t xml:space="preserve"> </w:t>
      </w:r>
      <w:r w:rsidRPr="00910C2C">
        <w:rPr>
          <w:rtl/>
        </w:rPr>
        <w:t>الفهم":</w:t>
      </w:r>
      <w:r w:rsidR="00DF5C03" w:rsidRPr="00910C2C">
        <w:rPr>
          <w:rtl/>
        </w:rPr>
        <w:t xml:space="preserve"> </w:t>
      </w:r>
      <w:r w:rsidRPr="00910C2C">
        <w:rPr>
          <w:rtl/>
        </w:rPr>
        <w:t>المستويات</w:t>
      </w:r>
      <w:r w:rsidR="00DF5C03" w:rsidRPr="00910C2C">
        <w:rPr>
          <w:rtl/>
        </w:rPr>
        <w:t xml:space="preserve"> </w:t>
      </w:r>
      <w:r w:rsidRPr="00910C2C">
        <w:rPr>
          <w:rtl/>
        </w:rPr>
        <w:t>المتعددة</w:t>
      </w:r>
    </w:p>
    <w:p w14:paraId="6EE0986A" w14:textId="79ED308E" w:rsidR="000A3F3A" w:rsidRPr="00910C2C" w:rsidRDefault="000A3F3A" w:rsidP="00D55BE4">
      <w:pPr>
        <w:pStyle w:val="a8"/>
        <w:numPr>
          <w:ilvl w:val="0"/>
          <w:numId w:val="195"/>
        </w:numPr>
      </w:pPr>
      <w:r w:rsidRPr="00910C2C">
        <w:rPr>
          <w:b/>
          <w:bCs/>
          <w:rtl/>
        </w:rPr>
        <w:t>الظاهر</w:t>
      </w:r>
      <w:r w:rsidR="00DF5C03" w:rsidRPr="00910C2C">
        <w:rPr>
          <w:b/>
          <w:bCs/>
          <w:rtl/>
        </w:rPr>
        <w:t xml:space="preserve"> </w:t>
      </w:r>
      <w:r w:rsidRPr="00910C2C">
        <w:rPr>
          <w:b/>
          <w:bCs/>
          <w:rtl/>
        </w:rPr>
        <w:t>والباطن</w:t>
      </w:r>
      <w:r w:rsidRPr="00910C2C">
        <w:rPr>
          <w:b/>
          <w:bCs/>
        </w:rPr>
        <w:t>:</w:t>
      </w:r>
      <w:r w:rsidR="00DF5C03" w:rsidRPr="00910C2C">
        <w:rPr>
          <w:rtl/>
        </w:rPr>
        <w:t xml:space="preserve"> </w:t>
      </w:r>
      <w:r w:rsidRPr="00910C2C">
        <w:rPr>
          <w:rtl/>
        </w:rPr>
        <w:t>صحيح</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في</w:t>
      </w:r>
      <w:r w:rsidR="00DF5C03" w:rsidRPr="00910C2C">
        <w:rPr>
          <w:rtl/>
        </w:rPr>
        <w:t xml:space="preserve"> </w:t>
      </w:r>
      <w:r w:rsidRPr="00910C2C">
        <w:rPr>
          <w:rtl/>
        </w:rPr>
        <w:t>ظاهره،</w:t>
      </w:r>
      <w:r w:rsidR="00DF5C03" w:rsidRPr="00910C2C">
        <w:rPr>
          <w:rtl/>
        </w:rPr>
        <w:t xml:space="preserve"> </w:t>
      </w:r>
      <w:r w:rsidRPr="00910C2C">
        <w:rPr>
          <w:rtl/>
        </w:rPr>
        <w:t>ولكنه</w:t>
      </w:r>
      <w:r w:rsidR="00DF5C03" w:rsidRPr="00910C2C">
        <w:rPr>
          <w:rtl/>
        </w:rPr>
        <w:t xml:space="preserve"> </w:t>
      </w:r>
      <w:r w:rsidRPr="00910C2C">
        <w:rPr>
          <w:rtl/>
        </w:rPr>
        <w:t>أيضًا</w:t>
      </w:r>
      <w:r w:rsidR="00DF5C03" w:rsidRPr="00910C2C">
        <w:rPr>
          <w:rtl/>
        </w:rPr>
        <w:t xml:space="preserve"> </w:t>
      </w:r>
      <w:r w:rsidRPr="00910C2C">
        <w:rPr>
          <w:rtl/>
        </w:rPr>
        <w:t>يحمل</w:t>
      </w:r>
      <w:r w:rsidR="00DF5C03" w:rsidRPr="00910C2C">
        <w:rPr>
          <w:rtl/>
        </w:rPr>
        <w:t xml:space="preserve"> </w:t>
      </w:r>
      <w:r w:rsidRPr="00910C2C">
        <w:rPr>
          <w:b/>
          <w:bCs/>
          <w:rtl/>
        </w:rPr>
        <w:t>مستويات</w:t>
      </w:r>
      <w:r w:rsidR="00DF5C03" w:rsidRPr="00910C2C">
        <w:rPr>
          <w:b/>
          <w:bCs/>
          <w:rtl/>
        </w:rPr>
        <w:t xml:space="preserve"> </w:t>
      </w:r>
      <w:r w:rsidRPr="00910C2C">
        <w:rPr>
          <w:b/>
          <w:bCs/>
          <w:rtl/>
        </w:rPr>
        <w:t>متعددة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الفهم</w:t>
      </w:r>
      <w:r w:rsidRPr="00910C2C">
        <w:t>.</w:t>
      </w:r>
      <w:r w:rsidR="00DF5C03" w:rsidRPr="00910C2C">
        <w:rPr>
          <w:rtl/>
        </w:rPr>
        <w:t xml:space="preserve"> </w:t>
      </w:r>
      <w:r w:rsidRPr="00910C2C">
        <w:rPr>
          <w:rtl/>
        </w:rPr>
        <w:t>هناك</w:t>
      </w:r>
      <w:r w:rsidR="00DF5C03" w:rsidRPr="00910C2C">
        <w:rPr>
          <w:rtl/>
        </w:rPr>
        <w:t xml:space="preserve"> </w:t>
      </w:r>
      <w:r w:rsidRPr="00910C2C">
        <w:rPr>
          <w:b/>
          <w:bCs/>
          <w:rtl/>
        </w:rPr>
        <w:t>الظاهر</w:t>
      </w:r>
      <w:r w:rsidR="00DF5C03" w:rsidRPr="00910C2C">
        <w:rPr>
          <w:rtl/>
        </w:rPr>
        <w:t xml:space="preserve"> </w:t>
      </w:r>
      <w:r w:rsidRPr="00910C2C">
        <w:rPr>
          <w:rtl/>
        </w:rPr>
        <w:t>الذي</w:t>
      </w:r>
      <w:r w:rsidR="00DF5C03" w:rsidRPr="00910C2C">
        <w:rPr>
          <w:rtl/>
        </w:rPr>
        <w:t xml:space="preserve"> </w:t>
      </w:r>
      <w:r w:rsidRPr="00910C2C">
        <w:rPr>
          <w:rtl/>
        </w:rPr>
        <w:t>يدركه</w:t>
      </w:r>
      <w:r w:rsidR="00DF5C03" w:rsidRPr="00910C2C">
        <w:rPr>
          <w:rtl/>
        </w:rPr>
        <w:t xml:space="preserve"> </w:t>
      </w:r>
      <w:r w:rsidRPr="00910C2C">
        <w:rPr>
          <w:rtl/>
        </w:rPr>
        <w:t>عامة</w:t>
      </w:r>
      <w:r w:rsidR="00DF5C03" w:rsidRPr="00910C2C">
        <w:rPr>
          <w:rtl/>
        </w:rPr>
        <w:t xml:space="preserve"> </w:t>
      </w:r>
      <w:r w:rsidRPr="00910C2C">
        <w:rPr>
          <w:rtl/>
        </w:rPr>
        <w:t>الناس،</w:t>
      </w:r>
      <w:r w:rsidR="00DF5C03" w:rsidRPr="00910C2C">
        <w:rPr>
          <w:rtl/>
        </w:rPr>
        <w:t xml:space="preserve"> </w:t>
      </w:r>
      <w:r w:rsidRPr="00910C2C">
        <w:rPr>
          <w:rtl/>
        </w:rPr>
        <w:t>وهناك</w:t>
      </w:r>
      <w:r w:rsidR="00DF5C03" w:rsidRPr="00910C2C">
        <w:rPr>
          <w:rtl/>
        </w:rPr>
        <w:t xml:space="preserve"> </w:t>
      </w:r>
      <w:r w:rsidRPr="00910C2C">
        <w:rPr>
          <w:b/>
          <w:bCs/>
          <w:rtl/>
        </w:rPr>
        <w:t>الباطن</w:t>
      </w:r>
      <w:r w:rsidR="00DF5C03" w:rsidRPr="00910C2C">
        <w:rPr>
          <w:rtl/>
        </w:rPr>
        <w:t xml:space="preserve"> </w:t>
      </w:r>
      <w:r w:rsidRPr="00910C2C">
        <w:rPr>
          <w:rtl/>
        </w:rPr>
        <w:t>الذي</w:t>
      </w:r>
      <w:r w:rsidR="00DF5C03" w:rsidRPr="00910C2C">
        <w:rPr>
          <w:rtl/>
        </w:rPr>
        <w:t xml:space="preserve"> </w:t>
      </w: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وعلم</w:t>
      </w:r>
      <w:r w:rsidR="00DF5C03" w:rsidRPr="00910C2C">
        <w:rPr>
          <w:rtl/>
        </w:rPr>
        <w:t xml:space="preserve"> </w:t>
      </w:r>
      <w:r w:rsidRPr="00910C2C">
        <w:rPr>
          <w:rtl/>
        </w:rPr>
        <w:t>أوسع</w:t>
      </w:r>
      <w:r w:rsidRPr="00910C2C">
        <w:t>.</w:t>
      </w:r>
    </w:p>
    <w:p w14:paraId="3944128B" w14:textId="2D72AC24" w:rsidR="000A3F3A" w:rsidRPr="00910C2C" w:rsidRDefault="000A3F3A" w:rsidP="00D55BE4">
      <w:pPr>
        <w:pStyle w:val="a8"/>
        <w:numPr>
          <w:ilvl w:val="0"/>
          <w:numId w:val="195"/>
        </w:numPr>
      </w:pPr>
      <w:r w:rsidRPr="00910C2C">
        <w:rPr>
          <w:b/>
          <w:bCs/>
          <w:rtl/>
        </w:rPr>
        <w:t>مستويات</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المستويات</w:t>
      </w:r>
      <w:r w:rsidR="00DF5C03" w:rsidRPr="00910C2C">
        <w:rPr>
          <w:rtl/>
        </w:rPr>
        <w:t xml:space="preserve"> </w:t>
      </w:r>
      <w:r w:rsidRPr="00910C2C">
        <w:rPr>
          <w:rtl/>
        </w:rPr>
        <w:t>تتضمن</w:t>
      </w:r>
      <w:r w:rsidRPr="00910C2C">
        <w:t>:</w:t>
      </w:r>
    </w:p>
    <w:p w14:paraId="0388436E" w14:textId="41907546"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اللغوي</w:t>
      </w:r>
      <w:r w:rsidR="00DF5C03" w:rsidRPr="00910C2C">
        <w:rPr>
          <w:b/>
          <w:bCs/>
          <w:rtl/>
        </w:rPr>
        <w:t xml:space="preserve"> </w:t>
      </w:r>
      <w:r w:rsidRPr="00910C2C">
        <w:rPr>
          <w:b/>
          <w:bCs/>
          <w:rtl/>
        </w:rPr>
        <w:t>الأولي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معاني</w:t>
      </w:r>
      <w:r w:rsidR="00DF5C03" w:rsidRPr="00910C2C">
        <w:rPr>
          <w:rtl/>
        </w:rPr>
        <w:t xml:space="preserve"> </w:t>
      </w:r>
      <w:r w:rsidRPr="00910C2C">
        <w:rPr>
          <w:rtl/>
        </w:rPr>
        <w:t>الكلمات</w:t>
      </w:r>
      <w:r w:rsidR="00DF5C03" w:rsidRPr="00910C2C">
        <w:rPr>
          <w:rtl/>
        </w:rPr>
        <w:t xml:space="preserve"> </w:t>
      </w:r>
      <w:r w:rsidRPr="00910C2C">
        <w:rPr>
          <w:rtl/>
        </w:rPr>
        <w:t>والجمل</w:t>
      </w:r>
      <w:r w:rsidR="00DF5C03" w:rsidRPr="00910C2C">
        <w:rPr>
          <w:rtl/>
        </w:rPr>
        <w:t xml:space="preserve"> </w:t>
      </w:r>
      <w:r w:rsidRPr="00910C2C">
        <w:rPr>
          <w:rtl/>
        </w:rPr>
        <w:t>بشكل</w:t>
      </w:r>
      <w:r w:rsidR="00DF5C03" w:rsidRPr="00910C2C">
        <w:rPr>
          <w:rtl/>
        </w:rPr>
        <w:t xml:space="preserve"> </w:t>
      </w:r>
      <w:r w:rsidRPr="00910C2C">
        <w:rPr>
          <w:rtl/>
        </w:rPr>
        <w:t>مباشر</w:t>
      </w:r>
      <w:r w:rsidRPr="00910C2C">
        <w:t>.</w:t>
      </w:r>
    </w:p>
    <w:p w14:paraId="1D8F79C7" w14:textId="6151F8CC"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السياقية</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في</w:t>
      </w:r>
      <w:r w:rsidR="00DF5C03" w:rsidRPr="00910C2C">
        <w:rPr>
          <w:rtl/>
        </w:rPr>
        <w:t xml:space="preserve"> </w:t>
      </w:r>
      <w:r w:rsidRPr="00910C2C">
        <w:rPr>
          <w:rtl/>
        </w:rPr>
        <w:t>سياقاتها</w:t>
      </w:r>
      <w:r w:rsidR="00DF5C03" w:rsidRPr="00910C2C">
        <w:rPr>
          <w:rtl/>
        </w:rPr>
        <w:t xml:space="preserve"> </w:t>
      </w:r>
      <w:r w:rsidRPr="00910C2C">
        <w:rPr>
          <w:rtl/>
        </w:rPr>
        <w:t>المختلفة</w:t>
      </w:r>
      <w:r w:rsidR="00DF5C03" w:rsidRPr="00910C2C">
        <w:rPr>
          <w:rtl/>
        </w:rPr>
        <w:t xml:space="preserve"> </w:t>
      </w:r>
      <w:r w:rsidRPr="00910C2C">
        <w:rPr>
          <w:rtl/>
        </w:rPr>
        <w:t>"أسباب</w:t>
      </w:r>
      <w:r w:rsidR="00DF5C03" w:rsidRPr="00910C2C">
        <w:rPr>
          <w:rtl/>
        </w:rPr>
        <w:t xml:space="preserve"> </w:t>
      </w:r>
      <w:r w:rsidRPr="00910C2C">
        <w:rPr>
          <w:rtl/>
        </w:rPr>
        <w:t>النزول،</w:t>
      </w:r>
      <w:r w:rsidR="00DF5C03" w:rsidRPr="00910C2C">
        <w:rPr>
          <w:rtl/>
        </w:rPr>
        <w:t xml:space="preserve"> </w:t>
      </w:r>
      <w:r w:rsidRPr="00910C2C">
        <w:rPr>
          <w:rtl/>
        </w:rPr>
        <w:t>الموضوعات،</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الآيات"</w:t>
      </w:r>
      <w:r w:rsidRPr="00910C2C">
        <w:t>.</w:t>
      </w:r>
    </w:p>
    <w:p w14:paraId="243F7E38" w14:textId="088BAA29"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المقاصدي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وأهداف</w:t>
      </w:r>
      <w:r w:rsidR="00DF5C03" w:rsidRPr="00910C2C">
        <w:rPr>
          <w:rtl/>
        </w:rPr>
        <w:t xml:space="preserve"> </w:t>
      </w:r>
      <w:r w:rsidRPr="00910C2C">
        <w:rPr>
          <w:rtl/>
        </w:rPr>
        <w:t>الأحكام</w:t>
      </w:r>
      <w:r w:rsidRPr="00910C2C">
        <w:t>.</w:t>
      </w:r>
    </w:p>
    <w:p w14:paraId="32D9E34A" w14:textId="43029948" w:rsidR="000A3F3A" w:rsidRPr="00910C2C" w:rsidRDefault="000A3F3A" w:rsidP="00D55BE4">
      <w:pPr>
        <w:pStyle w:val="a8"/>
        <w:numPr>
          <w:ilvl w:val="1"/>
          <w:numId w:val="195"/>
        </w:numPr>
      </w:pPr>
      <w:r w:rsidRPr="00910C2C">
        <w:rPr>
          <w:b/>
          <w:bCs/>
          <w:rtl/>
        </w:rPr>
        <w:t>الفهم</w:t>
      </w:r>
      <w:r w:rsidR="00DF5C03" w:rsidRPr="00910C2C">
        <w:rPr>
          <w:b/>
          <w:bCs/>
          <w:rtl/>
        </w:rPr>
        <w:t xml:space="preserve"> </w:t>
      </w:r>
      <w:r w:rsidRPr="00910C2C">
        <w:rPr>
          <w:b/>
          <w:bCs/>
          <w:rtl/>
        </w:rPr>
        <w:t>الإشاري/الباطني</w:t>
      </w:r>
      <w:r w:rsidR="00DF5C03" w:rsidRPr="00910C2C">
        <w:rPr>
          <w:b/>
          <w:bCs/>
          <w:rtl/>
        </w:rPr>
        <w:t xml:space="preserve"> </w:t>
      </w:r>
      <w:r w:rsidRPr="00910C2C">
        <w:rPr>
          <w:b/>
          <w:bCs/>
          <w:rtl/>
        </w:rPr>
        <w:t>"عند</w:t>
      </w:r>
      <w:r w:rsidR="00DF5C03" w:rsidRPr="00910C2C">
        <w:rPr>
          <w:b/>
          <w:bCs/>
          <w:rtl/>
        </w:rPr>
        <w:t xml:space="preserve"> </w:t>
      </w:r>
      <w:r w:rsidRPr="00910C2C">
        <w:rPr>
          <w:b/>
          <w:bCs/>
          <w:rtl/>
        </w:rPr>
        <w:t>أهل</w:t>
      </w:r>
      <w:r w:rsidR="00DF5C03" w:rsidRPr="00910C2C">
        <w:rPr>
          <w:b/>
          <w:bCs/>
          <w:rtl/>
        </w:rPr>
        <w:t xml:space="preserve"> </w:t>
      </w:r>
      <w:r w:rsidRPr="00910C2C">
        <w:rPr>
          <w:b/>
          <w:bCs/>
          <w:rtl/>
        </w:rPr>
        <w:t>هذا</w:t>
      </w:r>
      <w:r w:rsidR="00DF5C03" w:rsidRPr="00910C2C">
        <w:rPr>
          <w:b/>
          <w:bCs/>
          <w:rtl/>
        </w:rPr>
        <w:t xml:space="preserve"> </w:t>
      </w:r>
      <w:r w:rsidRPr="00910C2C">
        <w:rPr>
          <w:b/>
          <w:bCs/>
          <w:rtl/>
        </w:rPr>
        <w:t>النوع</w:t>
      </w:r>
      <w:r w:rsidR="00DF5C03" w:rsidRPr="00910C2C">
        <w:rPr>
          <w:b/>
          <w:bCs/>
          <w:rtl/>
        </w:rPr>
        <w:t xml:space="preserve"> </w:t>
      </w:r>
      <w:r w:rsidRPr="00910C2C">
        <w:rPr>
          <w:b/>
          <w:bCs/>
          <w:rtl/>
        </w:rPr>
        <w:t>من</w:t>
      </w:r>
      <w:r w:rsidR="00DF5C03" w:rsidRPr="00910C2C">
        <w:rPr>
          <w:b/>
          <w:bCs/>
          <w:rtl/>
        </w:rPr>
        <w:t xml:space="preserve"> </w:t>
      </w:r>
      <w:r w:rsidRPr="00910C2C">
        <w:rPr>
          <w:b/>
          <w:bCs/>
          <w:rtl/>
        </w:rPr>
        <w:t>التفسير"</w:t>
      </w:r>
      <w:r w:rsidRPr="00910C2C">
        <w:rPr>
          <w:b/>
          <w:bCs/>
        </w:rPr>
        <w:t>:</w:t>
      </w:r>
      <w:r w:rsidR="00DF5C03" w:rsidRPr="00910C2C">
        <w:rPr>
          <w:rtl/>
        </w:rPr>
        <w:t xml:space="preserve"> </w:t>
      </w:r>
      <w:r w:rsidRPr="00910C2C">
        <w:rPr>
          <w:rtl/>
        </w:rPr>
        <w:t>استنباط</w:t>
      </w:r>
      <w:r w:rsidR="00DF5C03" w:rsidRPr="00910C2C">
        <w:rPr>
          <w:rtl/>
        </w:rPr>
        <w:t xml:space="preserve"> </w:t>
      </w:r>
      <w:r w:rsidRPr="00910C2C">
        <w:rPr>
          <w:rtl/>
        </w:rPr>
        <w:t>معانٍ</w:t>
      </w:r>
      <w:r w:rsidR="00DF5C03" w:rsidRPr="00910C2C">
        <w:rPr>
          <w:rtl/>
        </w:rPr>
        <w:t xml:space="preserve"> </w:t>
      </w:r>
      <w:r w:rsidRPr="00910C2C">
        <w:rPr>
          <w:rtl/>
        </w:rPr>
        <w:t>أعمق</w:t>
      </w:r>
      <w:r w:rsidR="00DF5C03" w:rsidRPr="00910C2C">
        <w:rPr>
          <w:rtl/>
        </w:rPr>
        <w:t xml:space="preserve"> </w:t>
      </w:r>
      <w:r w:rsidRPr="00910C2C">
        <w:rPr>
          <w:rtl/>
        </w:rPr>
        <w:t>وإشارات</w:t>
      </w:r>
      <w:r w:rsidR="00DF5C03" w:rsidRPr="00910C2C">
        <w:rPr>
          <w:rtl/>
        </w:rPr>
        <w:t xml:space="preserve"> </w:t>
      </w:r>
      <w:r w:rsidRPr="00910C2C">
        <w:rPr>
          <w:rtl/>
        </w:rPr>
        <w:t>خفية،</w:t>
      </w:r>
      <w:r w:rsidR="00DF5C03" w:rsidRPr="00910C2C">
        <w:rPr>
          <w:rtl/>
        </w:rPr>
        <w:t xml:space="preserve"> </w:t>
      </w:r>
      <w:r w:rsidRPr="00910C2C">
        <w:rPr>
          <w:rtl/>
        </w:rPr>
        <w:t>وهذا</w:t>
      </w:r>
      <w:r w:rsidR="00DF5C03" w:rsidRPr="00910C2C">
        <w:rPr>
          <w:rtl/>
        </w:rPr>
        <w:t xml:space="preserve"> </w:t>
      </w:r>
      <w:r w:rsidRPr="00910C2C">
        <w:rPr>
          <w:rtl/>
        </w:rPr>
        <w:t>مستوى</w:t>
      </w:r>
      <w:r w:rsidR="00DF5C03" w:rsidRPr="00910C2C">
        <w:rPr>
          <w:rtl/>
        </w:rPr>
        <w:t xml:space="preserve"> </w:t>
      </w:r>
      <w:r w:rsidRPr="00910C2C">
        <w:rPr>
          <w:rtl/>
        </w:rPr>
        <w:t>يحتاج</w:t>
      </w:r>
      <w:r w:rsidR="00DF5C03" w:rsidRPr="00910C2C">
        <w:rPr>
          <w:rtl/>
        </w:rPr>
        <w:t xml:space="preserve"> </w:t>
      </w:r>
      <w:r w:rsidRPr="00910C2C">
        <w:rPr>
          <w:rtl/>
        </w:rPr>
        <w:t>إلى</w:t>
      </w:r>
      <w:r w:rsidR="00DF5C03" w:rsidRPr="00910C2C">
        <w:rPr>
          <w:rtl/>
        </w:rPr>
        <w:t xml:space="preserve"> </w:t>
      </w:r>
      <w:r w:rsidRPr="00910C2C">
        <w:rPr>
          <w:rtl/>
        </w:rPr>
        <w:t>علم</w:t>
      </w:r>
      <w:r w:rsidR="00DF5C03" w:rsidRPr="00910C2C">
        <w:rPr>
          <w:rtl/>
        </w:rPr>
        <w:t xml:space="preserve"> </w:t>
      </w:r>
      <w:r w:rsidRPr="00910C2C">
        <w:rPr>
          <w:rtl/>
        </w:rPr>
        <w:t>خاص</w:t>
      </w:r>
      <w:r w:rsidR="00DF5C03" w:rsidRPr="00910C2C">
        <w:rPr>
          <w:rtl/>
        </w:rPr>
        <w:t xml:space="preserve"> </w:t>
      </w:r>
      <w:r w:rsidRPr="00910C2C">
        <w:rPr>
          <w:rtl/>
        </w:rPr>
        <w:t>وضوابط</w:t>
      </w:r>
      <w:r w:rsidR="00DF5C03" w:rsidRPr="00910C2C">
        <w:rPr>
          <w:rtl/>
        </w:rPr>
        <w:t xml:space="preserve"> </w:t>
      </w:r>
      <w:r w:rsidRPr="00910C2C">
        <w:rPr>
          <w:rtl/>
        </w:rPr>
        <w:t>منهجية</w:t>
      </w:r>
      <w:r w:rsidR="00DF5C03" w:rsidRPr="00910C2C">
        <w:rPr>
          <w:rtl/>
        </w:rPr>
        <w:t xml:space="preserve"> </w:t>
      </w:r>
      <w:r w:rsidRPr="00910C2C">
        <w:rPr>
          <w:rtl/>
        </w:rPr>
        <w:t>دقيقة</w:t>
      </w:r>
      <w:r w:rsidRPr="00910C2C">
        <w:t>.</w:t>
      </w:r>
    </w:p>
    <w:p w14:paraId="6BF16985" w14:textId="3A9BE0A4" w:rsidR="000A3F3A" w:rsidRPr="00910C2C" w:rsidRDefault="000A3F3A" w:rsidP="00D55BE4">
      <w:pPr>
        <w:pStyle w:val="a8"/>
        <w:numPr>
          <w:ilvl w:val="0"/>
          <w:numId w:val="195"/>
        </w:numPr>
      </w:pPr>
      <w:r w:rsidRPr="00910C2C">
        <w:rPr>
          <w:b/>
          <w:bCs/>
          <w:rtl/>
        </w:rPr>
        <w:t>سبب</w:t>
      </w:r>
      <w:r w:rsidR="00DF5C03" w:rsidRPr="00910C2C">
        <w:rPr>
          <w:b/>
          <w:bCs/>
          <w:rtl/>
        </w:rPr>
        <w:t xml:space="preserve"> </w:t>
      </w:r>
      <w:r w:rsidRPr="00910C2C">
        <w:rPr>
          <w:b/>
          <w:bCs/>
          <w:rtl/>
        </w:rPr>
        <w:t>"صعوبة</w:t>
      </w:r>
      <w:r w:rsidR="00DF5C03" w:rsidRPr="00910C2C">
        <w:rPr>
          <w:b/>
          <w:bCs/>
          <w:rtl/>
        </w:rPr>
        <w:t xml:space="preserve"> </w:t>
      </w:r>
      <w:r w:rsidRPr="00910C2C">
        <w:rPr>
          <w:b/>
          <w:bCs/>
          <w:rtl/>
        </w:rPr>
        <w:t>الفهم"</w:t>
      </w:r>
      <w:r w:rsidR="00DF5C03" w:rsidRPr="00910C2C">
        <w:rPr>
          <w:b/>
          <w:bCs/>
          <w:rtl/>
        </w:rPr>
        <w:t xml:space="preserve"> </w:t>
      </w:r>
      <w:r w:rsidRPr="00910C2C">
        <w:rPr>
          <w:b/>
          <w:bCs/>
          <w:rtl/>
        </w:rPr>
        <w:t>النسبية</w:t>
      </w:r>
      <w:r w:rsidRPr="00910C2C">
        <w:rPr>
          <w:b/>
          <w:bCs/>
        </w:rPr>
        <w:t>:</w:t>
      </w:r>
      <w:r w:rsidR="00DF5C03" w:rsidRPr="00910C2C">
        <w:t xml:space="preserve"> </w:t>
      </w:r>
      <w:r w:rsidRPr="00910C2C">
        <w:t>"</w:t>
      </w:r>
      <w:r w:rsidRPr="00910C2C">
        <w:rPr>
          <w:rtl/>
        </w:rPr>
        <w:t>صعوبة</w:t>
      </w:r>
      <w:r w:rsidR="00DF5C03" w:rsidRPr="00910C2C">
        <w:rPr>
          <w:rtl/>
        </w:rPr>
        <w:t xml:space="preserve"> </w:t>
      </w:r>
      <w:r w:rsidRPr="00910C2C">
        <w:rPr>
          <w:rtl/>
        </w:rPr>
        <w:t>الفهم"</w:t>
      </w:r>
      <w:r w:rsidR="00DF5C03" w:rsidRPr="00910C2C">
        <w:rPr>
          <w:rtl/>
        </w:rPr>
        <w:t xml:space="preserve"> </w:t>
      </w:r>
      <w:r w:rsidRPr="00910C2C">
        <w:rPr>
          <w:rtl/>
        </w:rPr>
        <w:t>ليست</w:t>
      </w:r>
      <w:r w:rsidR="00DF5C03" w:rsidRPr="00910C2C">
        <w:rPr>
          <w:rtl/>
        </w:rPr>
        <w:t xml:space="preserve"> </w:t>
      </w:r>
      <w:r w:rsidRPr="00910C2C">
        <w:rPr>
          <w:rtl/>
        </w:rPr>
        <w:t>بسبب</w:t>
      </w:r>
      <w:r w:rsidR="00DF5C03" w:rsidRPr="00910C2C">
        <w:rPr>
          <w:rtl/>
        </w:rPr>
        <w:t xml:space="preserve"> </w:t>
      </w:r>
      <w:r w:rsidRPr="00910C2C">
        <w:rPr>
          <w:rtl/>
        </w:rPr>
        <w:t>غموض</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أو</w:t>
      </w:r>
      <w:r w:rsidR="00DF5C03" w:rsidRPr="00910C2C">
        <w:rPr>
          <w:rtl/>
        </w:rPr>
        <w:t xml:space="preserve"> </w:t>
      </w:r>
      <w:r w:rsidRPr="00910C2C">
        <w:rPr>
          <w:rtl/>
        </w:rPr>
        <w:t>نقص</w:t>
      </w:r>
      <w:r w:rsidR="00DF5C03" w:rsidRPr="00910C2C">
        <w:rPr>
          <w:rtl/>
        </w:rPr>
        <w:t xml:space="preserve"> </w:t>
      </w:r>
      <w:r w:rsidRPr="00910C2C">
        <w:rPr>
          <w:rtl/>
        </w:rPr>
        <w:t>في</w:t>
      </w:r>
      <w:r w:rsidR="00DF5C03" w:rsidRPr="00910C2C">
        <w:rPr>
          <w:rtl/>
        </w:rPr>
        <w:t xml:space="preserve"> </w:t>
      </w:r>
      <w:r w:rsidRPr="00910C2C">
        <w:rPr>
          <w:rtl/>
        </w:rPr>
        <w:t>البيان،</w:t>
      </w:r>
      <w:r w:rsidR="00DF5C03" w:rsidRPr="00910C2C">
        <w:rPr>
          <w:rtl/>
        </w:rPr>
        <w:t xml:space="preserve"> </w:t>
      </w:r>
      <w:r w:rsidRPr="00910C2C">
        <w:rPr>
          <w:rtl/>
        </w:rPr>
        <w:t>بل</w:t>
      </w:r>
      <w:r w:rsidR="00DF5C03" w:rsidRPr="00910C2C">
        <w:rPr>
          <w:rtl/>
        </w:rPr>
        <w:t xml:space="preserve"> </w:t>
      </w:r>
      <w:r w:rsidRPr="00910C2C">
        <w:rPr>
          <w:rtl/>
        </w:rPr>
        <w:t>بسبب</w:t>
      </w:r>
      <w:r w:rsidR="00DF5C03" w:rsidRPr="00910C2C">
        <w:rPr>
          <w:rtl/>
        </w:rPr>
        <w:t xml:space="preserve"> </w:t>
      </w:r>
      <w:r w:rsidRPr="00910C2C">
        <w:rPr>
          <w:b/>
          <w:bCs/>
          <w:rtl/>
        </w:rPr>
        <w:t>عمق</w:t>
      </w:r>
      <w:r w:rsidR="00DF5C03" w:rsidRPr="00910C2C">
        <w:rPr>
          <w:b/>
          <w:bCs/>
          <w:rtl/>
        </w:rPr>
        <w:t xml:space="preserve"> </w:t>
      </w:r>
      <w:r w:rsidRPr="00910C2C">
        <w:rPr>
          <w:b/>
          <w:bCs/>
          <w:rtl/>
        </w:rPr>
        <w:t>المعاني</w:t>
      </w:r>
      <w:r w:rsidR="00DF5C03" w:rsidRPr="00910C2C">
        <w:rPr>
          <w:b/>
          <w:bCs/>
          <w:rtl/>
        </w:rPr>
        <w:t xml:space="preserve"> </w:t>
      </w:r>
      <w:r w:rsidRPr="00910C2C">
        <w:rPr>
          <w:b/>
          <w:bCs/>
          <w:rtl/>
        </w:rPr>
        <w:t>واتساعها،</w:t>
      </w:r>
      <w:r w:rsidR="00DF5C03" w:rsidRPr="00910C2C">
        <w:rPr>
          <w:b/>
          <w:bCs/>
          <w:rtl/>
        </w:rPr>
        <w:t xml:space="preserve"> </w:t>
      </w:r>
      <w:r w:rsidRPr="00910C2C">
        <w:rPr>
          <w:b/>
          <w:bCs/>
          <w:rtl/>
        </w:rPr>
        <w:t>وتعدد</w:t>
      </w:r>
      <w:r w:rsidR="00DF5C03" w:rsidRPr="00910C2C">
        <w:rPr>
          <w:b/>
          <w:bCs/>
          <w:rtl/>
        </w:rPr>
        <w:t xml:space="preserve"> </w:t>
      </w:r>
      <w:r w:rsidRPr="00910C2C">
        <w:rPr>
          <w:b/>
          <w:bCs/>
          <w:rtl/>
        </w:rPr>
        <w:t>المستويات،</w:t>
      </w:r>
      <w:r w:rsidR="00DF5C03" w:rsidRPr="00910C2C">
        <w:rPr>
          <w:b/>
          <w:bCs/>
          <w:rtl/>
        </w:rPr>
        <w:t xml:space="preserve"> </w:t>
      </w:r>
      <w:r w:rsidRPr="00910C2C">
        <w:rPr>
          <w:b/>
          <w:bCs/>
          <w:rtl/>
        </w:rPr>
        <w:t>وكونه</w:t>
      </w:r>
      <w:r w:rsidR="00DF5C03" w:rsidRPr="00910C2C">
        <w:rPr>
          <w:b/>
          <w:bCs/>
          <w:rtl/>
        </w:rPr>
        <w:t xml:space="preserve"> </w:t>
      </w:r>
      <w:r w:rsidRPr="00910C2C">
        <w:rPr>
          <w:b/>
          <w:bCs/>
          <w:rtl/>
        </w:rPr>
        <w:t>كلام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الذي</w:t>
      </w:r>
      <w:r w:rsidR="00DF5C03" w:rsidRPr="00910C2C">
        <w:rPr>
          <w:b/>
          <w:bCs/>
          <w:rtl/>
        </w:rPr>
        <w:t xml:space="preserve"> </w:t>
      </w:r>
      <w:r w:rsidRPr="00910C2C">
        <w:rPr>
          <w:b/>
          <w:bCs/>
          <w:rtl/>
        </w:rPr>
        <w:t>يعلو</w:t>
      </w:r>
      <w:r w:rsidR="00DF5C03" w:rsidRPr="00910C2C">
        <w:rPr>
          <w:b/>
          <w:bCs/>
          <w:rtl/>
        </w:rPr>
        <w:t xml:space="preserve"> </w:t>
      </w:r>
      <w:r w:rsidRPr="00910C2C">
        <w:rPr>
          <w:b/>
          <w:bCs/>
          <w:rtl/>
        </w:rPr>
        <w:t>على</w:t>
      </w:r>
      <w:r w:rsidR="00DF5C03" w:rsidRPr="00910C2C">
        <w:rPr>
          <w:b/>
          <w:bCs/>
          <w:rtl/>
        </w:rPr>
        <w:t xml:space="preserve"> </w:t>
      </w:r>
      <w:r w:rsidRPr="00910C2C">
        <w:rPr>
          <w:b/>
          <w:bCs/>
          <w:rtl/>
        </w:rPr>
        <w:t>كلام</w:t>
      </w:r>
      <w:r w:rsidR="00DF5C03" w:rsidRPr="00910C2C">
        <w:rPr>
          <w:b/>
          <w:bCs/>
          <w:rtl/>
        </w:rPr>
        <w:t xml:space="preserve"> </w:t>
      </w:r>
      <w:r w:rsidRPr="00910C2C">
        <w:rPr>
          <w:b/>
          <w:bCs/>
          <w:rtl/>
        </w:rPr>
        <w:t>البشر</w:t>
      </w:r>
      <w:r w:rsidRPr="00910C2C">
        <w:t>.</w:t>
      </w:r>
      <w:r w:rsidR="00DF5C03" w:rsidRPr="00910C2C">
        <w:rPr>
          <w:rtl/>
        </w:rPr>
        <w:t xml:space="preserve"> </w:t>
      </w:r>
      <w:r w:rsidRPr="00910C2C">
        <w:rPr>
          <w:rtl/>
        </w:rPr>
        <w:t>كلما</w:t>
      </w:r>
      <w:r w:rsidR="00DF5C03" w:rsidRPr="00910C2C">
        <w:rPr>
          <w:rtl/>
        </w:rPr>
        <w:t xml:space="preserve"> </w:t>
      </w:r>
      <w:r w:rsidRPr="00910C2C">
        <w:rPr>
          <w:rtl/>
        </w:rPr>
        <w:t>ازداد</w:t>
      </w:r>
      <w:r w:rsidR="00DF5C03" w:rsidRPr="00910C2C">
        <w:rPr>
          <w:rtl/>
        </w:rPr>
        <w:t xml:space="preserve"> </w:t>
      </w:r>
      <w:r w:rsidRPr="00910C2C">
        <w:rPr>
          <w:rtl/>
        </w:rPr>
        <w:t>علم</w:t>
      </w:r>
      <w:r w:rsidR="00DF5C03" w:rsidRPr="00910C2C">
        <w:rPr>
          <w:rtl/>
        </w:rPr>
        <w:t xml:space="preserve"> </w:t>
      </w:r>
      <w:r w:rsidRPr="00910C2C">
        <w:rPr>
          <w:rtl/>
        </w:rPr>
        <w:t>الإنسان</w:t>
      </w:r>
      <w:r w:rsidR="00DF5C03" w:rsidRPr="00910C2C">
        <w:rPr>
          <w:rtl/>
        </w:rPr>
        <w:t xml:space="preserve"> </w:t>
      </w:r>
      <w:r w:rsidRPr="00910C2C">
        <w:rPr>
          <w:rtl/>
        </w:rPr>
        <w:t>وتدبره،</w:t>
      </w:r>
      <w:r w:rsidR="00DF5C03" w:rsidRPr="00910C2C">
        <w:rPr>
          <w:rtl/>
        </w:rPr>
        <w:t xml:space="preserve"> </w:t>
      </w:r>
      <w:r w:rsidRPr="00910C2C">
        <w:rPr>
          <w:rtl/>
        </w:rPr>
        <w:t>كلما</w:t>
      </w:r>
      <w:r w:rsidR="00DF5C03" w:rsidRPr="00910C2C">
        <w:rPr>
          <w:rtl/>
        </w:rPr>
        <w:t xml:space="preserve"> </w:t>
      </w:r>
      <w:r w:rsidRPr="00910C2C">
        <w:rPr>
          <w:rtl/>
        </w:rPr>
        <w:t>انكشفت</w:t>
      </w:r>
      <w:r w:rsidR="00DF5C03" w:rsidRPr="00910C2C">
        <w:rPr>
          <w:rtl/>
        </w:rPr>
        <w:t xml:space="preserve"> </w:t>
      </w:r>
      <w:r w:rsidRPr="00910C2C">
        <w:rPr>
          <w:rtl/>
        </w:rPr>
        <w:t>له</w:t>
      </w:r>
      <w:r w:rsidR="00DF5C03" w:rsidRPr="00910C2C">
        <w:rPr>
          <w:rtl/>
        </w:rPr>
        <w:t xml:space="preserve"> </w:t>
      </w:r>
      <w:r w:rsidRPr="00910C2C">
        <w:rPr>
          <w:rtl/>
        </w:rPr>
        <w:t>مستويات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الفهم</w:t>
      </w:r>
      <w:r w:rsidRPr="00910C2C">
        <w:t>.</w:t>
      </w:r>
    </w:p>
    <w:p w14:paraId="2769F2C7" w14:textId="77ECF241" w:rsidR="000A3F3A" w:rsidRPr="00910C2C" w:rsidRDefault="000A3F3A" w:rsidP="00D55BE4">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و</w:t>
      </w:r>
      <w:r w:rsidR="00DF5C03" w:rsidRPr="00910C2C">
        <w:rPr>
          <w:rtl/>
        </w:rPr>
        <w:t xml:space="preserve"> </w:t>
      </w:r>
      <w:r w:rsidRPr="00910C2C">
        <w:rPr>
          <w:rtl/>
        </w:rPr>
        <w:t>"مبَين</w:t>
      </w:r>
      <w:r w:rsidRPr="00910C2C">
        <w:t>"</w:t>
      </w:r>
      <w:r w:rsidR="00DF5C03" w:rsidRPr="00910C2C">
        <w:t xml:space="preserve"> </w:t>
      </w:r>
      <w:r w:rsidRPr="00910C2C">
        <w:t>"Mubayyin":</w:t>
      </w:r>
      <w:r w:rsidR="00DF5C03" w:rsidRPr="00910C2C">
        <w:rPr>
          <w:rtl/>
        </w:rPr>
        <w:t xml:space="preserve"> </w:t>
      </w:r>
      <w:r w:rsidRPr="00910C2C">
        <w:rPr>
          <w:rtl/>
        </w:rPr>
        <w:t>التفسير</w:t>
      </w:r>
      <w:r w:rsidR="00DF5C03" w:rsidRPr="00910C2C">
        <w:rPr>
          <w:rtl/>
        </w:rPr>
        <w:t xml:space="preserve"> </w:t>
      </w:r>
      <w:r w:rsidRPr="00910C2C">
        <w:rPr>
          <w:rtl/>
        </w:rPr>
        <w:t>الذاتي</w:t>
      </w:r>
      <w:r w:rsidR="00DF5C03" w:rsidRPr="00910C2C">
        <w:rPr>
          <w:rtl/>
        </w:rPr>
        <w:t xml:space="preserve"> </w:t>
      </w:r>
      <w:r w:rsidRPr="00910C2C">
        <w:rPr>
          <w:rtl/>
        </w:rPr>
        <w:t>عبر</w:t>
      </w:r>
      <w:r w:rsidR="00DF5C03" w:rsidRPr="00910C2C">
        <w:rPr>
          <w:rtl/>
        </w:rPr>
        <w:t xml:space="preserve"> </w:t>
      </w:r>
      <w:r w:rsidRPr="00910C2C">
        <w:rPr>
          <w:rtl/>
        </w:rPr>
        <w:t>التدبر</w:t>
      </w:r>
    </w:p>
    <w:p w14:paraId="26937FA8" w14:textId="532E5363" w:rsidR="000A3F3A" w:rsidRPr="00910C2C" w:rsidRDefault="000A3F3A" w:rsidP="00D55BE4">
      <w:pPr>
        <w:pStyle w:val="a8"/>
        <w:numPr>
          <w:ilvl w:val="0"/>
          <w:numId w:val="196"/>
        </w:numPr>
      </w:pPr>
      <w:r w:rsidRPr="00910C2C">
        <w:rPr>
          <w:b/>
          <w:bCs/>
          <w:rtl/>
        </w:rPr>
        <w:t>القرآن</w:t>
      </w:r>
      <w:r w:rsidR="00DF5C03" w:rsidRPr="00910C2C">
        <w:rPr>
          <w:b/>
          <w:bCs/>
          <w:rtl/>
        </w:rPr>
        <w:t xml:space="preserve"> </w:t>
      </w:r>
      <w:r w:rsidRPr="00910C2C">
        <w:rPr>
          <w:b/>
          <w:bCs/>
          <w:rtl/>
        </w:rPr>
        <w:t>"مبين</w:t>
      </w:r>
      <w:r w:rsidRPr="00910C2C">
        <w:rPr>
          <w:b/>
          <w:bCs/>
        </w:rPr>
        <w:t>"</w:t>
      </w:r>
      <w:r w:rsidR="00DF5C03" w:rsidRPr="00910C2C">
        <w:rPr>
          <w:b/>
          <w:bCs/>
        </w:rPr>
        <w:t xml:space="preserve"> </w:t>
      </w:r>
      <w:r w:rsidRPr="00910C2C">
        <w:rPr>
          <w:b/>
          <w:bCs/>
        </w:rPr>
        <w:t>"Mubayyin"</w:t>
      </w:r>
      <w:r w:rsidR="00DF5C03" w:rsidRPr="00910C2C">
        <w:rPr>
          <w:b/>
          <w:bCs/>
          <w:rtl/>
        </w:rPr>
        <w:t xml:space="preserve"> </w:t>
      </w:r>
      <w:r w:rsidRPr="00910C2C">
        <w:rPr>
          <w:b/>
          <w:bCs/>
          <w:rtl/>
        </w:rPr>
        <w:t>أي</w:t>
      </w:r>
      <w:r w:rsidR="00DF5C03" w:rsidRPr="00910C2C">
        <w:rPr>
          <w:b/>
          <w:bCs/>
          <w:rtl/>
        </w:rPr>
        <w:t xml:space="preserve"> </w:t>
      </w:r>
      <w:r w:rsidRPr="00910C2C">
        <w:rPr>
          <w:b/>
          <w:bCs/>
          <w:rtl/>
        </w:rPr>
        <w:t>مُبَيِّن</w:t>
      </w:r>
      <w:r w:rsidR="00DF5C03" w:rsidRPr="00910C2C">
        <w:rPr>
          <w:b/>
          <w:bCs/>
          <w:rtl/>
        </w:rPr>
        <w:t xml:space="preserve"> </w:t>
      </w:r>
      <w:r w:rsidRPr="00910C2C">
        <w:rPr>
          <w:b/>
          <w:bCs/>
          <w:rtl/>
        </w:rPr>
        <w:t>لغيره</w:t>
      </w:r>
      <w:r w:rsidRPr="00910C2C">
        <w:rPr>
          <w:b/>
          <w:bCs/>
        </w:rPr>
        <w:t>:</w:t>
      </w:r>
      <w:r w:rsidR="00DF5C03" w:rsidRPr="00910C2C">
        <w:rPr>
          <w:rtl/>
        </w:rPr>
        <w:t xml:space="preserve"> </w:t>
      </w:r>
      <w:r w:rsidRPr="00910C2C">
        <w:rPr>
          <w:rtl/>
        </w:rPr>
        <w:t>كلمة</w:t>
      </w:r>
      <w:r w:rsidR="00DF5C03" w:rsidRPr="00910C2C">
        <w:rPr>
          <w:rtl/>
        </w:rPr>
        <w:t xml:space="preserve"> </w:t>
      </w:r>
      <w:r w:rsidRPr="00910C2C">
        <w:rPr>
          <w:rtl/>
        </w:rPr>
        <w:t>"مبين"</w:t>
      </w:r>
      <w:r w:rsidR="00DF5C03" w:rsidRPr="00910C2C">
        <w:rPr>
          <w:rtl/>
        </w:rPr>
        <w:t xml:space="preserve"> </w:t>
      </w:r>
      <w:r w:rsidRPr="00910C2C">
        <w:rPr>
          <w:rtl/>
        </w:rPr>
        <w:t>"بصيغة</w:t>
      </w:r>
      <w:r w:rsidR="00DF5C03" w:rsidRPr="00910C2C">
        <w:rPr>
          <w:rtl/>
        </w:rPr>
        <w:t xml:space="preserve"> </w:t>
      </w:r>
      <w:r w:rsidRPr="00910C2C">
        <w:rPr>
          <w:rtl/>
        </w:rPr>
        <w:t>اسم</w:t>
      </w:r>
      <w:r w:rsidR="00DF5C03" w:rsidRPr="00910C2C">
        <w:rPr>
          <w:rtl/>
        </w:rPr>
        <w:t xml:space="preserve"> </w:t>
      </w:r>
      <w:r w:rsidRPr="00910C2C">
        <w:rPr>
          <w:rtl/>
        </w:rPr>
        <w:t>الفاعل</w:t>
      </w:r>
      <w:r w:rsidR="00DF5C03" w:rsidRPr="00910C2C">
        <w:rPr>
          <w:rtl/>
        </w:rPr>
        <w:t xml:space="preserve"> </w:t>
      </w:r>
      <w:r w:rsidRPr="00910C2C">
        <w:rPr>
          <w:rtl/>
        </w:rPr>
        <w:t>من</w:t>
      </w:r>
      <w:r w:rsidR="00DF5C03" w:rsidRPr="00910C2C">
        <w:rPr>
          <w:rtl/>
        </w:rPr>
        <w:t xml:space="preserve"> </w:t>
      </w:r>
      <w:r w:rsidRPr="00910C2C">
        <w:rPr>
          <w:rtl/>
        </w:rPr>
        <w:t>أفعل</w:t>
      </w:r>
      <w:r w:rsidR="00DF5C03" w:rsidRPr="00910C2C">
        <w:rPr>
          <w:rtl/>
        </w:rPr>
        <w:t xml:space="preserve"> </w:t>
      </w:r>
      <w:r w:rsidRPr="00910C2C">
        <w:rPr>
          <w:rtl/>
        </w:rPr>
        <w:t>-</w:t>
      </w:r>
      <w:r w:rsidR="00DF5C03" w:rsidRPr="00910C2C">
        <w:rPr>
          <w:rtl/>
        </w:rPr>
        <w:t xml:space="preserve"> </w:t>
      </w:r>
      <w:r w:rsidRPr="00910C2C">
        <w:rPr>
          <w:rtl/>
        </w:rPr>
        <w:t>أبان"</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تحمل</w:t>
      </w:r>
      <w:r w:rsidR="00DF5C03" w:rsidRPr="00910C2C">
        <w:rPr>
          <w:rtl/>
        </w:rPr>
        <w:t xml:space="preserve"> </w:t>
      </w:r>
      <w:r w:rsidRPr="00910C2C">
        <w:rPr>
          <w:rtl/>
        </w:rPr>
        <w:t>معنى</w:t>
      </w:r>
      <w:r w:rsidR="00DF5C03" w:rsidRPr="00910C2C">
        <w:rPr>
          <w:rtl/>
        </w:rPr>
        <w:t xml:space="preserve"> </w:t>
      </w:r>
      <w:r w:rsidRPr="00910C2C">
        <w:rPr>
          <w:b/>
          <w:bCs/>
          <w:rtl/>
        </w:rPr>
        <w:t>المُبَيِّن</w:t>
      </w:r>
      <w:r w:rsidRPr="00910C2C">
        <w:rPr>
          <w:rtl/>
        </w:rPr>
        <w:t>،</w:t>
      </w:r>
      <w:r w:rsidR="00DF5C03" w:rsidRPr="00910C2C">
        <w:rPr>
          <w:rtl/>
        </w:rPr>
        <w:t xml:space="preserve"> </w:t>
      </w:r>
      <w:r w:rsidRPr="00910C2C">
        <w:rPr>
          <w:rtl/>
        </w:rPr>
        <w:t>أي</w:t>
      </w:r>
      <w:r w:rsidR="00DF5C03" w:rsidRPr="00910C2C">
        <w:rPr>
          <w:rtl/>
        </w:rPr>
        <w:t xml:space="preserve"> </w:t>
      </w:r>
      <w:r w:rsidRPr="00910C2C">
        <w:rPr>
          <w:rtl/>
        </w:rPr>
        <w:t>الذي</w:t>
      </w:r>
      <w:r w:rsidR="00DF5C03" w:rsidRPr="00910C2C">
        <w:rPr>
          <w:rtl/>
        </w:rPr>
        <w:t xml:space="preserve"> </w:t>
      </w:r>
      <w:r w:rsidRPr="00910C2C">
        <w:rPr>
          <w:rtl/>
        </w:rPr>
        <w:t>يُبَيِّن</w:t>
      </w:r>
      <w:r w:rsidR="00DF5C03" w:rsidRPr="00910C2C">
        <w:rPr>
          <w:rtl/>
        </w:rPr>
        <w:t xml:space="preserve"> </w:t>
      </w:r>
      <w:r w:rsidRPr="00910C2C">
        <w:rPr>
          <w:rtl/>
        </w:rPr>
        <w:t>ويُوَضِّح</w:t>
      </w:r>
      <w:r w:rsidR="00DF5C03" w:rsidRPr="00910C2C">
        <w:rPr>
          <w:rtl/>
        </w:rPr>
        <w:t xml:space="preserve"> </w:t>
      </w:r>
      <w:r w:rsidRPr="00910C2C">
        <w:rPr>
          <w:rtl/>
        </w:rPr>
        <w:t>ويُفَسِّر</w:t>
      </w:r>
      <w:r w:rsidRPr="00910C2C">
        <w:t>.</w:t>
      </w:r>
    </w:p>
    <w:p w14:paraId="03950ED3" w14:textId="064E381E" w:rsidR="000A3F3A" w:rsidRPr="00910C2C" w:rsidRDefault="000A3F3A" w:rsidP="00D55BE4">
      <w:pPr>
        <w:pStyle w:val="a8"/>
        <w:numPr>
          <w:ilvl w:val="0"/>
          <w:numId w:val="196"/>
        </w:numPr>
      </w:pPr>
      <w:r w:rsidRPr="00910C2C">
        <w:rPr>
          <w:b/>
          <w:bCs/>
          <w:rtl/>
        </w:rPr>
        <w:t>التفسير</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القرآن</w:t>
      </w:r>
      <w:r w:rsidR="00DF5C03" w:rsidRPr="00910C2C">
        <w:rPr>
          <w:rtl/>
        </w:rPr>
        <w:t xml:space="preserve"> </w:t>
      </w:r>
      <w:r w:rsidRPr="00910C2C">
        <w:rPr>
          <w:rtl/>
        </w:rPr>
        <w:t>"مبين"</w:t>
      </w:r>
      <w:r w:rsidR="00DF5C03" w:rsidRPr="00910C2C">
        <w:rPr>
          <w:rtl/>
        </w:rPr>
        <w:t xml:space="preserve"> </w:t>
      </w:r>
      <w:r w:rsidRPr="00910C2C">
        <w:rPr>
          <w:rtl/>
        </w:rPr>
        <w:t>بمعنى</w:t>
      </w:r>
      <w:r w:rsidR="00DF5C03" w:rsidRPr="00910C2C">
        <w:rPr>
          <w:rtl/>
        </w:rPr>
        <w:t xml:space="preserve"> </w:t>
      </w:r>
      <w:r w:rsidRPr="00910C2C">
        <w:rPr>
          <w:rtl/>
        </w:rPr>
        <w:t>أنه</w:t>
      </w:r>
      <w:r w:rsidR="00DF5C03" w:rsidRPr="00910C2C">
        <w:rPr>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t>.</w:t>
      </w:r>
      <w:r w:rsidR="00DF5C03" w:rsidRPr="00910C2C">
        <w:rPr>
          <w:rtl/>
        </w:rPr>
        <w:t xml:space="preserve"> </w:t>
      </w:r>
      <w:r w:rsidRPr="00910C2C">
        <w:rPr>
          <w:rtl/>
        </w:rPr>
        <w:t>آياته</w:t>
      </w:r>
      <w:r w:rsidR="00DF5C03" w:rsidRPr="00910C2C">
        <w:rPr>
          <w:rtl/>
        </w:rPr>
        <w:t xml:space="preserve"> </w:t>
      </w:r>
      <w:r w:rsidRPr="00910C2C">
        <w:rPr>
          <w:rtl/>
        </w:rPr>
        <w:t>تُوَضِّحُ</w:t>
      </w:r>
      <w:r w:rsidR="00DF5C03" w:rsidRPr="00910C2C">
        <w:rPr>
          <w:rtl/>
        </w:rPr>
        <w:t xml:space="preserve"> </w:t>
      </w:r>
      <w:r w:rsidRPr="00910C2C">
        <w:rPr>
          <w:rtl/>
        </w:rPr>
        <w:t>بعضها،</w:t>
      </w:r>
      <w:r w:rsidR="00DF5C03" w:rsidRPr="00910C2C">
        <w:rPr>
          <w:rtl/>
        </w:rPr>
        <w:t xml:space="preserve"> </w:t>
      </w:r>
      <w:r w:rsidRPr="00910C2C">
        <w:rPr>
          <w:rtl/>
        </w:rPr>
        <w:t>وقصصه</w:t>
      </w:r>
      <w:r w:rsidR="00DF5C03" w:rsidRPr="00910C2C">
        <w:rPr>
          <w:rtl/>
        </w:rPr>
        <w:t xml:space="preserve"> </w:t>
      </w:r>
      <w:r w:rsidRPr="00910C2C">
        <w:rPr>
          <w:rtl/>
        </w:rPr>
        <w:t>تُفَسِّرُ</w:t>
      </w:r>
      <w:r w:rsidR="00DF5C03" w:rsidRPr="00910C2C">
        <w:rPr>
          <w:rtl/>
        </w:rPr>
        <w:t xml:space="preserve"> </w:t>
      </w:r>
      <w:r w:rsidRPr="00910C2C">
        <w:rPr>
          <w:rtl/>
        </w:rPr>
        <w:t>بعضها،</w:t>
      </w:r>
      <w:r w:rsidR="00DF5C03" w:rsidRPr="00910C2C">
        <w:rPr>
          <w:rtl/>
        </w:rPr>
        <w:t xml:space="preserve"> </w:t>
      </w:r>
      <w:r w:rsidRPr="00910C2C">
        <w:rPr>
          <w:rtl/>
        </w:rPr>
        <w:t>وأحكامه</w:t>
      </w:r>
      <w:r w:rsidR="00DF5C03" w:rsidRPr="00910C2C">
        <w:rPr>
          <w:rtl/>
        </w:rPr>
        <w:t xml:space="preserve"> </w:t>
      </w:r>
      <w:r w:rsidRPr="00910C2C">
        <w:rPr>
          <w:rtl/>
        </w:rPr>
        <w:t>تُكَمِّلُ</w:t>
      </w:r>
      <w:r w:rsidR="00DF5C03" w:rsidRPr="00910C2C">
        <w:rPr>
          <w:rtl/>
        </w:rPr>
        <w:t xml:space="preserve"> </w:t>
      </w:r>
      <w:r w:rsidRPr="00910C2C">
        <w:rPr>
          <w:rtl/>
        </w:rPr>
        <w:t>بعضها</w:t>
      </w:r>
      <w:r w:rsidRPr="00910C2C">
        <w:t>.</w:t>
      </w:r>
    </w:p>
    <w:p w14:paraId="08667060" w14:textId="410C6F11" w:rsidR="000A3F3A" w:rsidRPr="00910C2C" w:rsidRDefault="000A3F3A" w:rsidP="00D55BE4">
      <w:pPr>
        <w:pStyle w:val="a8"/>
        <w:numPr>
          <w:ilvl w:val="0"/>
          <w:numId w:val="196"/>
        </w:numPr>
      </w:pPr>
      <w:r w:rsidRPr="00910C2C">
        <w:rPr>
          <w:b/>
          <w:bCs/>
          <w:rtl/>
        </w:rPr>
        <w:t>دور</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b/>
          <w:bCs/>
          <w:rtl/>
        </w:rPr>
        <w:t>التدبر</w:t>
      </w:r>
      <w:r w:rsidR="00DF5C03" w:rsidRPr="00910C2C">
        <w:rPr>
          <w:rtl/>
        </w:rPr>
        <w:t xml:space="preserve"> </w:t>
      </w:r>
      <w:r w:rsidRPr="00910C2C">
        <w:rPr>
          <w:rtl/>
        </w:rPr>
        <w:t>هو</w:t>
      </w:r>
      <w:r w:rsidR="00DF5C03" w:rsidRPr="00910C2C">
        <w:rPr>
          <w:rtl/>
        </w:rPr>
        <w:t xml:space="preserve"> </w:t>
      </w:r>
      <w:r w:rsidRPr="00910C2C">
        <w:rPr>
          <w:rtl/>
        </w:rPr>
        <w:t>الأداة</w:t>
      </w:r>
      <w:r w:rsidR="00DF5C03" w:rsidRPr="00910C2C">
        <w:rPr>
          <w:rtl/>
        </w:rPr>
        <w:t xml:space="preserve"> </w:t>
      </w:r>
      <w:r w:rsidRPr="00910C2C">
        <w:rPr>
          <w:rtl/>
        </w:rPr>
        <w:t>الأساسية</w:t>
      </w:r>
      <w:r w:rsidR="00DF5C03" w:rsidRPr="00910C2C">
        <w:rPr>
          <w:rtl/>
        </w:rPr>
        <w:t xml:space="preserve"> </w:t>
      </w:r>
      <w:r w:rsidRPr="00910C2C">
        <w:rPr>
          <w:rtl/>
        </w:rPr>
        <w:t>لاكتشاف</w:t>
      </w:r>
      <w:r w:rsidR="00DF5C03" w:rsidRPr="00910C2C">
        <w:rPr>
          <w:rtl/>
        </w:rPr>
        <w:t xml:space="preserve"> </w:t>
      </w:r>
      <w:r w:rsidRPr="00910C2C">
        <w:rPr>
          <w:rtl/>
        </w:rPr>
        <w:t>هذا</w:t>
      </w:r>
      <w:r w:rsidR="00DF5C03" w:rsidRPr="00910C2C">
        <w:rPr>
          <w:rtl/>
        </w:rPr>
        <w:t xml:space="preserve"> </w:t>
      </w:r>
      <w:r w:rsidRPr="00910C2C">
        <w:rPr>
          <w:rtl/>
        </w:rPr>
        <w:t>"التبيين</w:t>
      </w:r>
      <w:r w:rsidR="00DF5C03" w:rsidRPr="00910C2C">
        <w:rPr>
          <w:rtl/>
        </w:rPr>
        <w:t xml:space="preserve"> </w:t>
      </w:r>
      <w:r w:rsidRPr="00910C2C">
        <w:rPr>
          <w:rtl/>
        </w:rPr>
        <w:t>الذاتي"</w:t>
      </w:r>
      <w:r w:rsidR="00DF5C03" w:rsidRPr="00910C2C">
        <w:rPr>
          <w:rtl/>
        </w:rPr>
        <w:t xml:space="preserve"> </w:t>
      </w:r>
      <w:r w:rsidRPr="00910C2C">
        <w:rPr>
          <w:rtl/>
        </w:rPr>
        <w:t>للقرآن.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والتأمل</w:t>
      </w:r>
      <w:r w:rsidR="00DF5C03" w:rsidRPr="00910C2C">
        <w:rPr>
          <w:rtl/>
        </w:rPr>
        <w:t xml:space="preserve"> </w:t>
      </w:r>
      <w:r w:rsidRPr="00910C2C">
        <w:rPr>
          <w:rtl/>
        </w:rPr>
        <w:t>في</w:t>
      </w:r>
      <w:r w:rsidR="00DF5C03" w:rsidRPr="00910C2C">
        <w:rPr>
          <w:rtl/>
        </w:rPr>
        <w:t xml:space="preserve"> </w:t>
      </w:r>
      <w:r w:rsidRPr="00910C2C">
        <w:rPr>
          <w:rtl/>
        </w:rPr>
        <w:t>الآيات،</w:t>
      </w:r>
      <w:r w:rsidR="00DF5C03" w:rsidRPr="00910C2C">
        <w:rPr>
          <w:rtl/>
        </w:rPr>
        <w:t xml:space="preserve"> </w:t>
      </w:r>
      <w:r w:rsidRPr="00910C2C">
        <w:rPr>
          <w:rtl/>
        </w:rPr>
        <w:t>والربط</w:t>
      </w:r>
      <w:r w:rsidR="00DF5C03" w:rsidRPr="00910C2C">
        <w:rPr>
          <w:rtl/>
        </w:rPr>
        <w:t xml:space="preserve"> </w:t>
      </w:r>
      <w:r w:rsidRPr="00910C2C">
        <w:rPr>
          <w:rtl/>
        </w:rPr>
        <w:t>بينها،</w:t>
      </w:r>
      <w:r w:rsidR="00DF5C03" w:rsidRPr="00910C2C">
        <w:rPr>
          <w:rtl/>
        </w:rPr>
        <w:t xml:space="preserve"> </w:t>
      </w:r>
      <w:r w:rsidRPr="00910C2C">
        <w:rPr>
          <w:rtl/>
        </w:rPr>
        <w:t>والبحث</w:t>
      </w:r>
      <w:r w:rsidR="00DF5C03" w:rsidRPr="00910C2C">
        <w:rPr>
          <w:rtl/>
        </w:rPr>
        <w:t xml:space="preserve"> </w:t>
      </w:r>
      <w:r w:rsidRPr="00910C2C">
        <w:rPr>
          <w:rtl/>
        </w:rPr>
        <w:t>عن</w:t>
      </w:r>
      <w:r w:rsidR="00DF5C03" w:rsidRPr="00910C2C">
        <w:rPr>
          <w:rtl/>
        </w:rPr>
        <w:t xml:space="preserve"> </w:t>
      </w:r>
      <w:r w:rsidRPr="00910C2C">
        <w:rPr>
          <w:rtl/>
        </w:rPr>
        <w:t>العلاقات</w:t>
      </w:r>
      <w:r w:rsidR="00DF5C03" w:rsidRPr="00910C2C">
        <w:rPr>
          <w:rtl/>
        </w:rPr>
        <w:t xml:space="preserve"> </w:t>
      </w:r>
      <w:r w:rsidRPr="00910C2C">
        <w:rPr>
          <w:rtl/>
        </w:rPr>
        <w:t>والمعاني،</w:t>
      </w:r>
      <w:r w:rsidR="00DF5C03" w:rsidRPr="00910C2C">
        <w:rPr>
          <w:rtl/>
        </w:rPr>
        <w:t xml:space="preserve"> </w:t>
      </w:r>
      <w:r w:rsidRPr="00910C2C">
        <w:rPr>
          <w:b/>
          <w:bCs/>
          <w:rtl/>
        </w:rPr>
        <w:t>ينكشف</w:t>
      </w:r>
      <w:r w:rsidR="00DF5C03" w:rsidRPr="00910C2C">
        <w:rPr>
          <w:b/>
          <w:bCs/>
          <w:rtl/>
        </w:rPr>
        <w:t xml:space="preserve"> </w:t>
      </w:r>
      <w:r w:rsidRPr="00910C2C">
        <w:rPr>
          <w:b/>
          <w:bCs/>
          <w:rtl/>
        </w:rPr>
        <w:t>لنا</w:t>
      </w:r>
      <w:r w:rsidR="00DF5C03" w:rsidRPr="00910C2C">
        <w:rPr>
          <w:b/>
          <w:bCs/>
          <w:rtl/>
        </w:rPr>
        <w:t xml:space="preserve"> </w:t>
      </w:r>
      <w:r w:rsidRPr="00910C2C">
        <w:rPr>
          <w:b/>
          <w:bCs/>
          <w:rtl/>
        </w:rPr>
        <w:t>كيف</w:t>
      </w:r>
      <w:r w:rsidR="00DF5C03" w:rsidRPr="00910C2C">
        <w:rPr>
          <w:b/>
          <w:bCs/>
          <w:rtl/>
        </w:rPr>
        <w:t xml:space="preserve"> </w:t>
      </w:r>
      <w:r w:rsidRPr="00910C2C">
        <w:rPr>
          <w:b/>
          <w:bCs/>
          <w:rtl/>
        </w:rPr>
        <w:t>أن</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نفسه</w:t>
      </w:r>
      <w:r w:rsidR="00DF5C03" w:rsidRPr="00910C2C">
        <w:rPr>
          <w:b/>
          <w:bCs/>
          <w:rtl/>
        </w:rPr>
        <w:t xml:space="preserve"> </w:t>
      </w:r>
      <w:r w:rsidRPr="00910C2C">
        <w:rPr>
          <w:b/>
          <w:bCs/>
          <w:rtl/>
        </w:rPr>
        <w:t>بنفسه</w:t>
      </w:r>
      <w:r w:rsidRPr="00910C2C">
        <w:t>.</w:t>
      </w:r>
    </w:p>
    <w:p w14:paraId="5CF1BD6F" w14:textId="01AB774C" w:rsidR="000A3F3A" w:rsidRPr="00910C2C" w:rsidRDefault="000A3F3A" w:rsidP="00D55BE4">
      <w:pPr>
        <w:pStyle w:val="a8"/>
        <w:numPr>
          <w:ilvl w:val="0"/>
          <w:numId w:val="196"/>
        </w:numPr>
      </w:pPr>
      <w:r w:rsidRPr="00910C2C">
        <w:rPr>
          <w:b/>
          <w:bCs/>
          <w:rtl/>
        </w:rPr>
        <w:t>مثال</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آية</w:t>
      </w:r>
      <w:r w:rsidR="00DF5C03" w:rsidRPr="00910C2C">
        <w:rPr>
          <w:rtl/>
        </w:rPr>
        <w:t xml:space="preserve"> </w:t>
      </w:r>
      <w:r w:rsidRPr="00910C2C">
        <w:rPr>
          <w:rtl/>
        </w:rPr>
        <w:t>ما</w:t>
      </w:r>
      <w:r w:rsidR="00DF5C03" w:rsidRPr="00910C2C">
        <w:rPr>
          <w:rtl/>
        </w:rPr>
        <w:t xml:space="preserve"> </w:t>
      </w:r>
      <w:r w:rsidRPr="00910C2C">
        <w:rPr>
          <w:rtl/>
        </w:rPr>
        <w:t>مبهمة</w:t>
      </w:r>
      <w:r w:rsidR="00DF5C03" w:rsidRPr="00910C2C">
        <w:rPr>
          <w:rtl/>
        </w:rPr>
        <w:t xml:space="preserve"> </w:t>
      </w:r>
      <w:r w:rsidRPr="00910C2C">
        <w:rPr>
          <w:rtl/>
        </w:rPr>
        <w:t>في</w:t>
      </w:r>
      <w:r w:rsidR="00DF5C03" w:rsidRPr="00910C2C">
        <w:rPr>
          <w:rtl/>
        </w:rPr>
        <w:t xml:space="preserve"> </w:t>
      </w:r>
      <w:r w:rsidRPr="00910C2C">
        <w:rPr>
          <w:rtl/>
        </w:rPr>
        <w:t>ظاهرها،</w:t>
      </w:r>
      <w:r w:rsidR="00DF5C03" w:rsidRPr="00910C2C">
        <w:rPr>
          <w:rtl/>
        </w:rPr>
        <w:t xml:space="preserve"> </w:t>
      </w:r>
      <w:r w:rsidRPr="00910C2C">
        <w:rPr>
          <w:rtl/>
        </w:rPr>
        <w:t>ولكن</w:t>
      </w:r>
      <w:r w:rsidR="00DF5C03" w:rsidRPr="00910C2C">
        <w:rPr>
          <w:rtl/>
        </w:rPr>
        <w:t xml:space="preserve"> </w:t>
      </w:r>
      <w:r w:rsidRPr="00910C2C">
        <w:rPr>
          <w:rtl/>
        </w:rPr>
        <w:t>بالرجوع</w:t>
      </w:r>
      <w:r w:rsidR="00DF5C03" w:rsidRPr="00910C2C">
        <w:rPr>
          <w:rtl/>
        </w:rPr>
        <w:t xml:space="preserve"> </w:t>
      </w:r>
      <w:r w:rsidRPr="00910C2C">
        <w:rPr>
          <w:rtl/>
        </w:rPr>
        <w:t>إلى</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قصة</w:t>
      </w:r>
      <w:r w:rsidR="00DF5C03" w:rsidRPr="00910C2C">
        <w:rPr>
          <w:rtl/>
        </w:rPr>
        <w:t xml:space="preserve"> </w:t>
      </w:r>
      <w:r w:rsidRPr="00910C2C">
        <w:rPr>
          <w:rtl/>
        </w:rPr>
        <w:t>مشابهة،</w:t>
      </w:r>
      <w:r w:rsidR="00DF5C03" w:rsidRPr="00910C2C">
        <w:rPr>
          <w:rtl/>
        </w:rPr>
        <w:t xml:space="preserve"> </w:t>
      </w:r>
      <w:r w:rsidRPr="00910C2C">
        <w:rPr>
          <w:rtl/>
        </w:rPr>
        <w:t>أو</w:t>
      </w:r>
      <w:r w:rsidR="00DF5C03" w:rsidRPr="00910C2C">
        <w:rPr>
          <w:rtl/>
        </w:rPr>
        <w:t xml:space="preserve"> </w:t>
      </w:r>
      <w:r w:rsidRPr="00910C2C">
        <w:rPr>
          <w:rtl/>
        </w:rPr>
        <w:t>حكم</w:t>
      </w:r>
      <w:r w:rsidR="00DF5C03" w:rsidRPr="00910C2C">
        <w:rPr>
          <w:rtl/>
        </w:rPr>
        <w:t xml:space="preserve"> </w:t>
      </w:r>
      <w:r w:rsidRPr="00910C2C">
        <w:rPr>
          <w:rtl/>
        </w:rPr>
        <w:t>ذي</w:t>
      </w:r>
      <w:r w:rsidR="00DF5C03" w:rsidRPr="00910C2C">
        <w:rPr>
          <w:rtl/>
        </w:rPr>
        <w:t xml:space="preserve"> </w:t>
      </w:r>
      <w:r w:rsidRPr="00910C2C">
        <w:rPr>
          <w:rtl/>
        </w:rPr>
        <w:t>صلة،</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يتضح</w:t>
      </w:r>
      <w:r w:rsidR="00DF5C03" w:rsidRPr="00910C2C">
        <w:rPr>
          <w:rtl/>
        </w:rPr>
        <w:t xml:space="preserve"> </w:t>
      </w:r>
      <w:r w:rsidRPr="00910C2C">
        <w:rPr>
          <w:rtl/>
        </w:rPr>
        <w:t>المعنى</w:t>
      </w:r>
      <w:r w:rsidR="00DF5C03" w:rsidRPr="00910C2C">
        <w:rPr>
          <w:rtl/>
        </w:rPr>
        <w:t xml:space="preserve"> </w:t>
      </w:r>
      <w:r w:rsidRPr="00910C2C">
        <w:rPr>
          <w:rtl/>
        </w:rPr>
        <w:t>المراد</w:t>
      </w:r>
      <w:r w:rsidRPr="00910C2C">
        <w:t>.</w:t>
      </w:r>
    </w:p>
    <w:p w14:paraId="40FD2BC2" w14:textId="3E542904" w:rsidR="000A3F3A" w:rsidRPr="00910C2C" w:rsidRDefault="000A3F3A" w:rsidP="00D55BE4">
      <w:pPr>
        <w:pStyle w:val="a8"/>
        <w:numPr>
          <w:ilvl w:val="0"/>
          <w:numId w:val="196"/>
        </w:numPr>
      </w:pP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قاعدة</w:t>
      </w:r>
      <w:r w:rsidR="00DF5C03" w:rsidRPr="00910C2C">
        <w:rPr>
          <w:rtl/>
        </w:rPr>
        <w:t xml:space="preserve"> </w:t>
      </w:r>
      <w:r w:rsidRPr="00910C2C">
        <w:rPr>
          <w:rtl/>
        </w:rPr>
        <w:t>ذهبية</w:t>
      </w:r>
      <w:r w:rsidR="00DF5C03" w:rsidRPr="00910C2C">
        <w:rPr>
          <w:rtl/>
        </w:rPr>
        <w:t xml:space="preserve"> </w:t>
      </w:r>
      <w:r w:rsidRPr="00910C2C">
        <w:rPr>
          <w:rtl/>
        </w:rPr>
        <w:t>في</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عندما</w:t>
      </w:r>
      <w:r w:rsidR="00DF5C03" w:rsidRPr="00910C2C">
        <w:rPr>
          <w:rtl/>
        </w:rPr>
        <w:t xml:space="preserve"> </w:t>
      </w:r>
      <w:r w:rsidRPr="00910C2C">
        <w:rPr>
          <w:rtl/>
        </w:rPr>
        <w:t>يصعب</w:t>
      </w:r>
      <w:r w:rsidR="00DF5C03" w:rsidRPr="00910C2C">
        <w:rPr>
          <w:rtl/>
        </w:rPr>
        <w:t xml:space="preserve"> </w:t>
      </w:r>
      <w:r w:rsidRPr="00910C2C">
        <w:rPr>
          <w:rtl/>
        </w:rPr>
        <w:t>فهم</w:t>
      </w:r>
      <w:r w:rsidR="00DF5C03" w:rsidRPr="00910C2C">
        <w:rPr>
          <w:rtl/>
        </w:rPr>
        <w:t xml:space="preserve"> </w:t>
      </w:r>
      <w:r w:rsidRPr="00910C2C">
        <w:rPr>
          <w:rtl/>
        </w:rPr>
        <w:t>آية،</w:t>
      </w:r>
      <w:r w:rsidR="00DF5C03" w:rsidRPr="00910C2C">
        <w:rPr>
          <w:rtl/>
        </w:rPr>
        <w:t xml:space="preserve"> </w:t>
      </w:r>
      <w:r w:rsidRPr="00910C2C">
        <w:rPr>
          <w:rtl/>
        </w:rPr>
        <w:t>ابحث</w:t>
      </w:r>
      <w:r w:rsidR="00DF5C03" w:rsidRPr="00910C2C">
        <w:rPr>
          <w:rtl/>
        </w:rPr>
        <w:t xml:space="preserve"> </w:t>
      </w:r>
      <w:r w:rsidRPr="00910C2C">
        <w:rPr>
          <w:rtl/>
        </w:rPr>
        <w:t>عن</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تتحدث</w:t>
      </w:r>
      <w:r w:rsidR="00DF5C03" w:rsidRPr="00910C2C">
        <w:rPr>
          <w:rtl/>
        </w:rPr>
        <w:t xml:space="preserve"> </w:t>
      </w:r>
      <w:r w:rsidRPr="00910C2C">
        <w:rPr>
          <w:rtl/>
        </w:rPr>
        <w:t>عن</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الكلمات</w:t>
      </w:r>
      <w:r w:rsidR="00DF5C03" w:rsidRPr="00910C2C">
        <w:rPr>
          <w:rtl/>
        </w:rPr>
        <w:t xml:space="preserve"> </w:t>
      </w:r>
      <w:r w:rsidRPr="00910C2C">
        <w:rPr>
          <w:rtl/>
        </w:rPr>
        <w:t>أو</w:t>
      </w:r>
      <w:r w:rsidR="00DF5C03" w:rsidRPr="00910C2C">
        <w:rPr>
          <w:rtl/>
        </w:rPr>
        <w:t xml:space="preserve"> </w:t>
      </w:r>
      <w:r w:rsidRPr="00910C2C">
        <w:rPr>
          <w:rtl/>
        </w:rPr>
        <w:t>المفاهيم.</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تجد</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ما</w:t>
      </w:r>
      <w:r w:rsidR="00DF5C03" w:rsidRPr="00910C2C">
        <w:rPr>
          <w:rtl/>
        </w:rPr>
        <w:t xml:space="preserve"> </w:t>
      </w:r>
      <w:r w:rsidRPr="00910C2C">
        <w:rPr>
          <w:rtl/>
        </w:rPr>
        <w:t>يوضح</w:t>
      </w:r>
      <w:r w:rsidR="00DF5C03" w:rsidRPr="00910C2C">
        <w:rPr>
          <w:rtl/>
        </w:rPr>
        <w:t xml:space="preserve"> </w:t>
      </w:r>
      <w:r w:rsidRPr="00910C2C">
        <w:rPr>
          <w:rtl/>
        </w:rPr>
        <w:t>المراد</w:t>
      </w:r>
      <w:r w:rsidRPr="00910C2C">
        <w:t>.</w:t>
      </w:r>
    </w:p>
    <w:p w14:paraId="4B84828C" w14:textId="142D0C0A" w:rsidR="000A3F3A" w:rsidRPr="00910C2C" w:rsidRDefault="000A3F3A" w:rsidP="00D55BE4">
      <w:r w:rsidRPr="00910C2C">
        <w:rPr>
          <w:rtl/>
        </w:rPr>
        <w:t>الخلاصة</w:t>
      </w:r>
      <w:r w:rsidR="00DF5C03" w:rsidRPr="00910C2C">
        <w:rPr>
          <w:rtl/>
        </w:rPr>
        <w:t xml:space="preserve"> </w:t>
      </w:r>
      <w:r w:rsidRPr="00910C2C">
        <w:rPr>
          <w:rtl/>
        </w:rPr>
        <w:t>الجامعة</w:t>
      </w:r>
      <w:r w:rsidRPr="00910C2C">
        <w:t>:</w:t>
      </w:r>
    </w:p>
    <w:p w14:paraId="3591233B" w14:textId="2B712CA5" w:rsidR="000A3F3A" w:rsidRPr="00910C2C" w:rsidRDefault="000A3F3A"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هو</w:t>
      </w:r>
      <w:r w:rsidR="00DF5C03" w:rsidRPr="00910C2C">
        <w:rPr>
          <w:rtl/>
        </w:rPr>
        <w:t xml:space="preserve"> </w:t>
      </w:r>
      <w:r w:rsidRPr="00910C2C">
        <w:rPr>
          <w:b/>
          <w:bCs/>
        </w:rPr>
        <w:t>"</w:t>
      </w:r>
      <w:r w:rsidRPr="00910C2C">
        <w:rPr>
          <w:b/>
          <w:bCs/>
          <w:rtl/>
        </w:rPr>
        <w:t>مبِين</w:t>
      </w:r>
      <w:r w:rsidRPr="00910C2C">
        <w:rPr>
          <w:b/>
          <w:bCs/>
        </w:rPr>
        <w:t>"</w:t>
      </w:r>
      <w:r w:rsidR="00DF5C03" w:rsidRPr="00910C2C">
        <w:rPr>
          <w:b/>
          <w:bCs/>
        </w:rPr>
        <w:t xml:space="preserve"> </w:t>
      </w:r>
      <w:r w:rsidRPr="00910C2C">
        <w:rPr>
          <w:b/>
          <w:bCs/>
        </w:rPr>
        <w:t>"Mubeen"</w:t>
      </w:r>
      <w:r w:rsidR="00DF5C03" w:rsidRPr="00910C2C">
        <w:rPr>
          <w:rtl/>
        </w:rPr>
        <w:t xml:space="preserve"> </w:t>
      </w:r>
      <w:r w:rsidRPr="00910C2C">
        <w:rPr>
          <w:rtl/>
        </w:rPr>
        <w:t>في</w:t>
      </w:r>
      <w:r w:rsidR="00DF5C03" w:rsidRPr="00910C2C">
        <w:rPr>
          <w:rtl/>
        </w:rPr>
        <w:t xml:space="preserve"> </w:t>
      </w:r>
      <w:r w:rsidRPr="00910C2C">
        <w:rPr>
          <w:rtl/>
        </w:rPr>
        <w:t>لغته</w:t>
      </w:r>
      <w:r w:rsidR="00DF5C03" w:rsidRPr="00910C2C">
        <w:rPr>
          <w:rtl/>
        </w:rPr>
        <w:t xml:space="preserve"> </w:t>
      </w:r>
      <w:r w:rsidRPr="00910C2C">
        <w:rPr>
          <w:rtl/>
        </w:rPr>
        <w:t>وبيانه</w:t>
      </w:r>
      <w:r w:rsidR="00DF5C03" w:rsidRPr="00910C2C">
        <w:rPr>
          <w:rtl/>
        </w:rPr>
        <w:t xml:space="preserve"> </w:t>
      </w:r>
      <w:r w:rsidRPr="00910C2C">
        <w:rPr>
          <w:rtl/>
        </w:rPr>
        <w:t>الأساسي،</w:t>
      </w:r>
      <w:r w:rsidR="00DF5C03" w:rsidRPr="00910C2C">
        <w:rPr>
          <w:rtl/>
        </w:rPr>
        <w:t xml:space="preserve"> </w:t>
      </w:r>
      <w:r w:rsidRPr="00910C2C">
        <w:rPr>
          <w:rtl/>
        </w:rPr>
        <w:t>وهو</w:t>
      </w:r>
      <w:r w:rsidR="00DF5C03" w:rsidRPr="00910C2C">
        <w:rPr>
          <w:rtl/>
        </w:rPr>
        <w:t xml:space="preserve"> </w:t>
      </w:r>
      <w:r w:rsidRPr="00910C2C">
        <w:rPr>
          <w:b/>
          <w:bCs/>
        </w:rPr>
        <w:t>"</w:t>
      </w:r>
      <w:r w:rsidRPr="00910C2C">
        <w:rPr>
          <w:b/>
          <w:bCs/>
          <w:rtl/>
        </w:rPr>
        <w:t>مبَين</w:t>
      </w:r>
      <w:r w:rsidRPr="00910C2C">
        <w:rPr>
          <w:b/>
          <w:bCs/>
        </w:rPr>
        <w:t>"</w:t>
      </w:r>
      <w:r w:rsidR="00DF5C03" w:rsidRPr="00910C2C">
        <w:rPr>
          <w:b/>
          <w:bCs/>
        </w:rPr>
        <w:t xml:space="preserve"> </w:t>
      </w:r>
      <w:r w:rsidRPr="00910C2C">
        <w:rPr>
          <w:b/>
          <w:bCs/>
        </w:rPr>
        <w:t>"Mubayyin"</w:t>
      </w:r>
      <w:r w:rsidR="00DF5C03" w:rsidRPr="00910C2C">
        <w:rPr>
          <w:rtl/>
        </w:rPr>
        <w:t xml:space="preserve"> </w:t>
      </w:r>
      <w:r w:rsidRPr="00910C2C">
        <w:rPr>
          <w:rtl/>
        </w:rPr>
        <w:t>بمعنى</w:t>
      </w:r>
      <w:r w:rsidR="00DF5C03" w:rsidRPr="00910C2C">
        <w:rPr>
          <w:rtl/>
        </w:rPr>
        <w:t xml:space="preserve"> </w:t>
      </w:r>
      <w:r w:rsidRPr="00910C2C">
        <w:rPr>
          <w:rtl/>
        </w:rPr>
        <w:t>أنه</w:t>
      </w:r>
      <w:r w:rsidR="00DF5C03" w:rsidRPr="00910C2C">
        <w:rPr>
          <w:rtl/>
        </w:rPr>
        <w:t xml:space="preserve"> </w:t>
      </w:r>
      <w:r w:rsidRPr="00910C2C">
        <w:rPr>
          <w:rtl/>
        </w:rPr>
        <w:t>يفسر</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عبر</w:t>
      </w:r>
      <w:r w:rsidR="00DF5C03" w:rsidRPr="00910C2C">
        <w:rPr>
          <w:rtl/>
        </w:rPr>
        <w:t xml:space="preserve"> </w:t>
      </w:r>
      <w:r w:rsidRPr="00910C2C">
        <w:rPr>
          <w:rtl/>
        </w:rPr>
        <w:t>التدبر،</w:t>
      </w:r>
      <w:r w:rsidR="00DF5C03" w:rsidRPr="00910C2C">
        <w:rPr>
          <w:rtl/>
        </w:rPr>
        <w:t xml:space="preserve"> </w:t>
      </w:r>
      <w:r w:rsidRPr="00910C2C">
        <w:rPr>
          <w:rtl/>
        </w:rPr>
        <w:t>ولكنه</w:t>
      </w:r>
      <w:r w:rsidR="00DF5C03" w:rsidRPr="00910C2C">
        <w:rPr>
          <w:rtl/>
        </w:rPr>
        <w:t xml:space="preserve"> </w:t>
      </w:r>
      <w:r w:rsidRPr="00910C2C">
        <w:rPr>
          <w:rtl/>
        </w:rPr>
        <w:t>في</w:t>
      </w:r>
      <w:r w:rsidR="00DF5C03" w:rsidRPr="00910C2C">
        <w:rPr>
          <w:rtl/>
        </w:rPr>
        <w:t xml:space="preserve"> </w:t>
      </w:r>
      <w:r w:rsidRPr="00910C2C">
        <w:rPr>
          <w:rtl/>
        </w:rPr>
        <w:t>الوقت</w:t>
      </w:r>
      <w:r w:rsidR="00DF5C03" w:rsidRPr="00910C2C">
        <w:rPr>
          <w:rtl/>
        </w:rPr>
        <w:t xml:space="preserve"> </w:t>
      </w:r>
      <w:r w:rsidRPr="00910C2C">
        <w:rPr>
          <w:rtl/>
        </w:rPr>
        <w:t>نفسه</w:t>
      </w:r>
      <w:r w:rsidR="00DF5C03" w:rsidRPr="00910C2C">
        <w:rPr>
          <w:rtl/>
        </w:rPr>
        <w:t xml:space="preserve"> </w:t>
      </w:r>
      <w:r w:rsidRPr="00910C2C">
        <w:rPr>
          <w:b/>
          <w:bCs/>
          <w:rtl/>
        </w:rPr>
        <w:t>عميق</w:t>
      </w:r>
      <w:r w:rsidR="00DF5C03" w:rsidRPr="00910C2C">
        <w:rPr>
          <w:b/>
          <w:bCs/>
          <w:rtl/>
        </w:rPr>
        <w:t xml:space="preserve"> </w:t>
      </w:r>
      <w:r w:rsidRPr="00910C2C">
        <w:rPr>
          <w:b/>
          <w:bCs/>
          <w:rtl/>
        </w:rPr>
        <w:t>ومتعدد</w:t>
      </w:r>
      <w:r w:rsidR="00DF5C03" w:rsidRPr="00910C2C">
        <w:rPr>
          <w:b/>
          <w:bCs/>
          <w:rtl/>
        </w:rPr>
        <w:t xml:space="preserve"> </w:t>
      </w:r>
      <w:r w:rsidRPr="00910C2C">
        <w:rPr>
          <w:b/>
          <w:bCs/>
          <w:rtl/>
        </w:rPr>
        <w:t>المستويات</w:t>
      </w:r>
      <w:r w:rsidRPr="00910C2C">
        <w:rPr>
          <w:rtl/>
        </w:rPr>
        <w:t>،</w:t>
      </w:r>
      <w:r w:rsidR="00DF5C03" w:rsidRPr="00910C2C">
        <w:rPr>
          <w:rtl/>
        </w:rPr>
        <w:t xml:space="preserve"> </w:t>
      </w:r>
      <w:r w:rsidRPr="00910C2C">
        <w:rPr>
          <w:rtl/>
        </w:rPr>
        <w:t>مما</w:t>
      </w:r>
      <w:r w:rsidR="00DF5C03" w:rsidRPr="00910C2C">
        <w:rPr>
          <w:rtl/>
        </w:rPr>
        <w:t xml:space="preserve"> </w:t>
      </w:r>
      <w:r w:rsidRPr="00910C2C">
        <w:rPr>
          <w:rtl/>
        </w:rPr>
        <w:t>يجعله</w:t>
      </w:r>
      <w:r w:rsidR="00DF5C03" w:rsidRPr="00910C2C">
        <w:rPr>
          <w:rtl/>
        </w:rPr>
        <w:t xml:space="preserve"> </w:t>
      </w:r>
      <w:r w:rsidRPr="00910C2C">
        <w:rPr>
          <w:rtl/>
        </w:rPr>
        <w:t>بحرًا</w:t>
      </w:r>
      <w:r w:rsidR="00DF5C03" w:rsidRPr="00910C2C">
        <w:rPr>
          <w:rtl/>
        </w:rPr>
        <w:t xml:space="preserve"> </w:t>
      </w:r>
      <w:r w:rsidRPr="00910C2C">
        <w:rPr>
          <w:rtl/>
        </w:rPr>
        <w:t>لا</w:t>
      </w:r>
      <w:r w:rsidR="00DF5C03" w:rsidRPr="00910C2C">
        <w:rPr>
          <w:rtl/>
        </w:rPr>
        <w:t xml:space="preserve"> </w:t>
      </w:r>
      <w:r w:rsidRPr="00910C2C">
        <w:rPr>
          <w:rtl/>
        </w:rPr>
        <w:t>تنتهي</w:t>
      </w:r>
      <w:r w:rsidR="00DF5C03" w:rsidRPr="00910C2C">
        <w:rPr>
          <w:rtl/>
        </w:rPr>
        <w:t xml:space="preserve"> </w:t>
      </w:r>
      <w:r w:rsidRPr="00910C2C">
        <w:rPr>
          <w:rtl/>
        </w:rPr>
        <w:t>عجائبه</w:t>
      </w:r>
      <w:r w:rsidR="00DF5C03" w:rsidRPr="00910C2C">
        <w:rPr>
          <w:rtl/>
        </w:rPr>
        <w:t xml:space="preserve"> </w:t>
      </w:r>
      <w:r w:rsidRPr="00910C2C">
        <w:rPr>
          <w:rtl/>
        </w:rPr>
        <w:t>ومعانيه</w:t>
      </w:r>
      <w:r w:rsidRPr="00910C2C">
        <w:t>.</w:t>
      </w:r>
    </w:p>
    <w:p w14:paraId="1C015744" w14:textId="5ED8DC9C" w:rsidR="000A3F3A" w:rsidRPr="00910C2C" w:rsidRDefault="000A3F3A" w:rsidP="00D55BE4">
      <w:r w:rsidRPr="00910C2C">
        <w:rPr>
          <w:rtl/>
        </w:rPr>
        <w:t>كيف</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هذه</w:t>
      </w:r>
      <w:r w:rsidR="00DF5C03" w:rsidRPr="00910C2C">
        <w:rPr>
          <w:rtl/>
        </w:rPr>
        <w:t xml:space="preserve"> </w:t>
      </w:r>
      <w:r w:rsidRPr="00910C2C">
        <w:rPr>
          <w:rtl/>
        </w:rPr>
        <w:t>الطبيعة</w:t>
      </w:r>
      <w:r w:rsidR="00DF5C03" w:rsidRPr="00910C2C">
        <w:rPr>
          <w:rtl/>
        </w:rPr>
        <w:t xml:space="preserve"> </w:t>
      </w:r>
      <w:r w:rsidRPr="00910C2C">
        <w:rPr>
          <w:rtl/>
        </w:rPr>
        <w:t>المزدوجة؟</w:t>
      </w:r>
    </w:p>
    <w:p w14:paraId="7A7D9475" w14:textId="4B4A7DAF" w:rsidR="000A3F3A" w:rsidRPr="00910C2C" w:rsidRDefault="000A3F3A" w:rsidP="00D55BE4">
      <w:pPr>
        <w:pStyle w:val="a8"/>
        <w:numPr>
          <w:ilvl w:val="0"/>
          <w:numId w:val="197"/>
        </w:numPr>
      </w:pPr>
      <w:r w:rsidRPr="00910C2C">
        <w:rPr>
          <w:b/>
          <w:bCs/>
          <w:rtl/>
        </w:rPr>
        <w:t>نبدأ</w:t>
      </w:r>
      <w:r w:rsidR="00DF5C03" w:rsidRPr="00910C2C">
        <w:rPr>
          <w:b/>
          <w:bCs/>
          <w:rtl/>
        </w:rPr>
        <w:t xml:space="preserve"> </w:t>
      </w:r>
      <w:r w:rsidRPr="00910C2C">
        <w:rPr>
          <w:b/>
          <w:bCs/>
          <w:rtl/>
        </w:rPr>
        <w:t>بالفهم</w:t>
      </w:r>
      <w:r w:rsidR="00DF5C03" w:rsidRPr="00910C2C">
        <w:rPr>
          <w:b/>
          <w:bCs/>
          <w:rtl/>
        </w:rPr>
        <w:t xml:space="preserve"> </w:t>
      </w:r>
      <w:r w:rsidRPr="00910C2C">
        <w:rPr>
          <w:b/>
          <w:bCs/>
          <w:rtl/>
        </w:rPr>
        <w:t>الظاهر</w:t>
      </w:r>
      <w:r w:rsidRPr="00910C2C">
        <w:rPr>
          <w:b/>
          <w:bCs/>
        </w:rPr>
        <w:t>:</w:t>
      </w:r>
      <w:r w:rsidR="00DF5C03" w:rsidRPr="00910C2C">
        <w:rPr>
          <w:rtl/>
        </w:rPr>
        <w:t xml:space="preserve"> </w:t>
      </w:r>
      <w:r w:rsidRPr="00910C2C">
        <w:rPr>
          <w:rtl/>
        </w:rPr>
        <w:t>ننطلق</w:t>
      </w:r>
      <w:r w:rsidR="00DF5C03" w:rsidRPr="00910C2C">
        <w:rPr>
          <w:rtl/>
        </w:rPr>
        <w:t xml:space="preserve"> </w:t>
      </w:r>
      <w:r w:rsidRPr="00910C2C">
        <w:rPr>
          <w:rtl/>
        </w:rPr>
        <w:t>من</w:t>
      </w:r>
      <w:r w:rsidR="00DF5C03" w:rsidRPr="00910C2C">
        <w:rPr>
          <w:rtl/>
        </w:rPr>
        <w:t xml:space="preserve"> </w:t>
      </w:r>
      <w:r w:rsidRPr="00910C2C">
        <w:rPr>
          <w:rtl/>
        </w:rPr>
        <w:t>الفهم</w:t>
      </w:r>
      <w:r w:rsidR="00DF5C03" w:rsidRPr="00910C2C">
        <w:rPr>
          <w:rtl/>
        </w:rPr>
        <w:t xml:space="preserve"> </w:t>
      </w:r>
      <w:r w:rsidRPr="00910C2C">
        <w:rPr>
          <w:rtl/>
        </w:rPr>
        <w:t>اللغوي</w:t>
      </w:r>
      <w:r w:rsidR="00DF5C03" w:rsidRPr="00910C2C">
        <w:rPr>
          <w:rtl/>
        </w:rPr>
        <w:t xml:space="preserve"> </w:t>
      </w:r>
      <w:r w:rsidRPr="00910C2C">
        <w:rPr>
          <w:rtl/>
        </w:rPr>
        <w:t>الأولي</w:t>
      </w:r>
      <w:r w:rsidR="00DF5C03" w:rsidRPr="00910C2C">
        <w:rPr>
          <w:rtl/>
        </w:rPr>
        <w:t xml:space="preserve"> </w:t>
      </w:r>
      <w:r w:rsidRPr="00910C2C">
        <w:rPr>
          <w:rtl/>
        </w:rPr>
        <w:t>والمعاني</w:t>
      </w:r>
      <w:r w:rsidR="00DF5C03" w:rsidRPr="00910C2C">
        <w:rPr>
          <w:rtl/>
        </w:rPr>
        <w:t xml:space="preserve"> </w:t>
      </w:r>
      <w:r w:rsidRPr="00910C2C">
        <w:rPr>
          <w:rtl/>
        </w:rPr>
        <w:t>الظاهرة</w:t>
      </w:r>
      <w:r w:rsidR="00DF5C03" w:rsidRPr="00910C2C">
        <w:rPr>
          <w:rtl/>
        </w:rPr>
        <w:t xml:space="preserve"> </w:t>
      </w:r>
      <w:r w:rsidRPr="00910C2C">
        <w:rPr>
          <w:rtl/>
        </w:rPr>
        <w:t>الواضحة</w:t>
      </w:r>
      <w:r w:rsidRPr="00910C2C">
        <w:t>.</w:t>
      </w:r>
    </w:p>
    <w:p w14:paraId="3EB534A8" w14:textId="0F2233E6" w:rsidR="000A3F3A" w:rsidRPr="00910C2C" w:rsidRDefault="000A3F3A" w:rsidP="00D55BE4">
      <w:pPr>
        <w:pStyle w:val="a8"/>
        <w:numPr>
          <w:ilvl w:val="0"/>
          <w:numId w:val="197"/>
        </w:numPr>
      </w:pPr>
      <w:r w:rsidRPr="00910C2C">
        <w:rPr>
          <w:b/>
          <w:bCs/>
          <w:rtl/>
        </w:rPr>
        <w:t>نعتمد</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نعمق</w:t>
      </w:r>
      <w:r w:rsidR="00DF5C03" w:rsidRPr="00910C2C">
        <w:rPr>
          <w:rtl/>
        </w:rPr>
        <w:t xml:space="preserve"> </w:t>
      </w:r>
      <w:r w:rsidRPr="00910C2C">
        <w:rPr>
          <w:rtl/>
        </w:rPr>
        <w:t>الفهم</w:t>
      </w:r>
      <w:r w:rsidR="00DF5C03" w:rsidRPr="00910C2C">
        <w:rPr>
          <w:rtl/>
        </w:rPr>
        <w:t xml:space="preserve"> </w:t>
      </w:r>
      <w:r w:rsidRPr="00910C2C">
        <w:rPr>
          <w:rtl/>
        </w:rPr>
        <w:t>بالتدبر</w:t>
      </w:r>
      <w:r w:rsidR="00DF5C03" w:rsidRPr="00910C2C">
        <w:rPr>
          <w:rtl/>
        </w:rPr>
        <w:t xml:space="preserve"> </w:t>
      </w:r>
      <w:r w:rsidRPr="00910C2C">
        <w:rPr>
          <w:rtl/>
        </w:rPr>
        <w:t>والتأمل</w:t>
      </w:r>
      <w:r w:rsidR="00DF5C03" w:rsidRPr="00910C2C">
        <w:rPr>
          <w:rtl/>
        </w:rPr>
        <w:t xml:space="preserve"> </w:t>
      </w:r>
      <w:r w:rsidRPr="00910C2C">
        <w:rPr>
          <w:rtl/>
        </w:rPr>
        <w:t>المستمر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القرآن</w:t>
      </w:r>
      <w:r w:rsidRPr="00910C2C">
        <w:t>.</w:t>
      </w:r>
    </w:p>
    <w:p w14:paraId="48B1D717" w14:textId="5AF25699" w:rsidR="000A3F3A" w:rsidRPr="00910C2C" w:rsidRDefault="000A3F3A" w:rsidP="00D55BE4">
      <w:pPr>
        <w:pStyle w:val="a8"/>
        <w:numPr>
          <w:ilvl w:val="0"/>
          <w:numId w:val="197"/>
        </w:numPr>
      </w:pPr>
      <w:r w:rsidRPr="00910C2C">
        <w:rPr>
          <w:b/>
          <w:bCs/>
          <w:rtl/>
        </w:rPr>
        <w:t>نبحث</w:t>
      </w:r>
      <w:r w:rsidR="00DF5C03" w:rsidRPr="00910C2C">
        <w:rPr>
          <w:b/>
          <w:bCs/>
          <w:rtl/>
        </w:rPr>
        <w:t xml:space="preserve"> </w:t>
      </w:r>
      <w:r w:rsidRPr="00910C2C">
        <w:rPr>
          <w:b/>
          <w:bCs/>
          <w:rtl/>
        </w:rPr>
        <w:t>عن</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الذاتي</w:t>
      </w:r>
      <w:r w:rsidRPr="00910C2C">
        <w:rPr>
          <w:b/>
          <w:bCs/>
        </w:rPr>
        <w:t>:</w:t>
      </w:r>
      <w:r w:rsidR="00DF5C03" w:rsidRPr="00910C2C">
        <w:rPr>
          <w:rtl/>
        </w:rPr>
        <w:t xml:space="preserve"> </w:t>
      </w:r>
      <w:r w:rsidRPr="00910C2C">
        <w:rPr>
          <w:rtl/>
        </w:rPr>
        <w:t>نسعى</w:t>
      </w:r>
      <w:r w:rsidR="00DF5C03" w:rsidRPr="00910C2C">
        <w:rPr>
          <w:rtl/>
        </w:rPr>
        <w:t xml:space="preserve"> </w:t>
      </w:r>
      <w:r w:rsidRPr="00910C2C">
        <w:rPr>
          <w:rtl/>
        </w:rPr>
        <w:t>لاكتشاف</w:t>
      </w:r>
      <w:r w:rsidR="00DF5C03" w:rsidRPr="00910C2C">
        <w:rPr>
          <w:rtl/>
        </w:rPr>
        <w:t xml:space="preserve"> </w:t>
      </w:r>
      <w:r w:rsidRPr="00910C2C">
        <w:rPr>
          <w:rtl/>
        </w:rPr>
        <w:t>كيف</w:t>
      </w:r>
      <w:r w:rsidR="00DF5C03" w:rsidRPr="00910C2C">
        <w:rPr>
          <w:rtl/>
        </w:rPr>
        <w:t xml:space="preserve"> </w:t>
      </w:r>
      <w:r w:rsidRPr="00910C2C">
        <w:rPr>
          <w:rtl/>
        </w:rPr>
        <w:t>يفسر</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بنفسه،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الآيات</w:t>
      </w:r>
      <w:r w:rsidR="00DF5C03" w:rsidRPr="00910C2C">
        <w:rPr>
          <w:rtl/>
        </w:rPr>
        <w:t xml:space="preserve"> </w:t>
      </w:r>
      <w:r w:rsidRPr="00910C2C">
        <w:rPr>
          <w:rtl/>
        </w:rPr>
        <w:t>المختلفة</w:t>
      </w:r>
      <w:r w:rsidRPr="00910C2C">
        <w:t>.</w:t>
      </w:r>
    </w:p>
    <w:p w14:paraId="699560D3" w14:textId="7A6F6378" w:rsidR="000A3F3A" w:rsidRPr="00910C2C" w:rsidRDefault="000A3F3A" w:rsidP="00D55BE4">
      <w:pPr>
        <w:pStyle w:val="a8"/>
        <w:numPr>
          <w:ilvl w:val="0"/>
          <w:numId w:val="197"/>
        </w:numPr>
      </w:pPr>
      <w:r w:rsidRPr="00910C2C">
        <w:rPr>
          <w:b/>
          <w:bCs/>
          <w:rtl/>
        </w:rPr>
        <w:t>نستعين</w:t>
      </w:r>
      <w:r w:rsidR="00DF5C03" w:rsidRPr="00910C2C">
        <w:rPr>
          <w:b/>
          <w:bCs/>
          <w:rtl/>
        </w:rPr>
        <w:t xml:space="preserve"> </w:t>
      </w:r>
      <w:r w:rsidRPr="00910C2C">
        <w:rPr>
          <w:b/>
          <w:bCs/>
          <w:rtl/>
        </w:rPr>
        <w:t>بالتفاسير</w:t>
      </w:r>
      <w:r w:rsidR="00DF5C03" w:rsidRPr="00910C2C">
        <w:rPr>
          <w:b/>
          <w:bCs/>
          <w:rtl/>
        </w:rPr>
        <w:t xml:space="preserve"> </w:t>
      </w:r>
      <w:r w:rsidRPr="00910C2C">
        <w:rPr>
          <w:b/>
          <w:bCs/>
          <w:rtl/>
        </w:rPr>
        <w:t>لتطوير</w:t>
      </w:r>
      <w:r w:rsidR="00DF5C03" w:rsidRPr="00910C2C">
        <w:rPr>
          <w:b/>
          <w:bCs/>
          <w:rtl/>
        </w:rPr>
        <w:t xml:space="preserve"> </w:t>
      </w:r>
      <w:r w:rsidRPr="00910C2C">
        <w:rPr>
          <w:b/>
          <w:bCs/>
          <w:rtl/>
        </w:rPr>
        <w:t>مهارتنا</w:t>
      </w:r>
      <w:r w:rsidR="00DF5C03" w:rsidRPr="00910C2C">
        <w:rPr>
          <w:b/>
          <w:bCs/>
          <w:rtl/>
        </w:rPr>
        <w:t xml:space="preserve"> </w:t>
      </w:r>
      <w:r w:rsidRPr="00910C2C">
        <w:rPr>
          <w:b/>
          <w:bCs/>
          <w:rtl/>
        </w:rPr>
        <w:t>في</w:t>
      </w:r>
      <w:r w:rsidR="00DF5C03" w:rsidRPr="00910C2C">
        <w:rPr>
          <w:b/>
          <w:bCs/>
          <w:rtl/>
        </w:rPr>
        <w:t xml:space="preserve"> </w:t>
      </w:r>
      <w:r w:rsidRPr="00910C2C">
        <w:rPr>
          <w:b/>
          <w:bCs/>
          <w:rtl/>
        </w:rPr>
        <w:t>التدبر</w:t>
      </w:r>
      <w:r w:rsidRPr="00910C2C">
        <w:rPr>
          <w:b/>
          <w:bCs/>
        </w:rPr>
        <w:t>:</w:t>
      </w:r>
      <w:r w:rsidR="00DF5C03" w:rsidRPr="00910C2C">
        <w:rPr>
          <w:rtl/>
        </w:rPr>
        <w:t xml:space="preserve"> </w:t>
      </w:r>
      <w:r w:rsidRPr="00910C2C">
        <w:rPr>
          <w:rtl/>
        </w:rPr>
        <w:t>نرجع</w:t>
      </w:r>
      <w:r w:rsidR="00DF5C03" w:rsidRPr="00910C2C">
        <w:rPr>
          <w:rtl/>
        </w:rPr>
        <w:t xml:space="preserve"> </w:t>
      </w:r>
      <w:r w:rsidRPr="00910C2C">
        <w:rPr>
          <w:rtl/>
        </w:rPr>
        <w:t>إلى</w:t>
      </w:r>
      <w:r w:rsidR="00DF5C03" w:rsidRPr="00910C2C">
        <w:rPr>
          <w:rtl/>
        </w:rPr>
        <w:t xml:space="preserve"> </w:t>
      </w:r>
      <w:r w:rsidRPr="00910C2C">
        <w:rPr>
          <w:rtl/>
        </w:rPr>
        <w:t>تفاسير</w:t>
      </w:r>
      <w:r w:rsidR="00DF5C03" w:rsidRPr="00910C2C">
        <w:rPr>
          <w:rtl/>
        </w:rPr>
        <w:t xml:space="preserve"> </w:t>
      </w:r>
      <w:r w:rsidRPr="00910C2C">
        <w:rPr>
          <w:rtl/>
        </w:rPr>
        <w:t>العلماء</w:t>
      </w:r>
      <w:r w:rsidR="00DF5C03" w:rsidRPr="00910C2C">
        <w:rPr>
          <w:rtl/>
        </w:rPr>
        <w:t xml:space="preserve"> </w:t>
      </w:r>
      <w:r w:rsidRPr="00910C2C">
        <w:rPr>
          <w:rtl/>
        </w:rPr>
        <w:t>الذين</w:t>
      </w:r>
      <w:r w:rsidR="00DF5C03" w:rsidRPr="00910C2C">
        <w:rPr>
          <w:rtl/>
        </w:rPr>
        <w:t xml:space="preserve"> </w:t>
      </w:r>
      <w:r w:rsidRPr="00910C2C">
        <w:rPr>
          <w:rtl/>
        </w:rPr>
        <w:t>يعتمدون</w:t>
      </w:r>
      <w:r w:rsidR="00DF5C03" w:rsidRPr="00910C2C">
        <w:rPr>
          <w:rtl/>
        </w:rPr>
        <w:t xml:space="preserve"> </w:t>
      </w:r>
      <w:r w:rsidRPr="00910C2C">
        <w:rPr>
          <w:rtl/>
        </w:rPr>
        <w:t>على</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وأشمل</w:t>
      </w:r>
      <w:r w:rsidRPr="00910C2C">
        <w:t>.</w:t>
      </w:r>
    </w:p>
    <w:p w14:paraId="22B065D5" w14:textId="44417BC9" w:rsidR="000A3F3A" w:rsidRPr="00910C2C" w:rsidRDefault="000A3F3A" w:rsidP="00D55BE4">
      <w:pPr>
        <w:pStyle w:val="a8"/>
        <w:numPr>
          <w:ilvl w:val="0"/>
          <w:numId w:val="197"/>
        </w:numPr>
      </w:pPr>
      <w:r w:rsidRPr="00910C2C">
        <w:rPr>
          <w:b/>
          <w:bCs/>
          <w:rtl/>
        </w:rPr>
        <w:t>لا</w:t>
      </w:r>
      <w:r w:rsidR="00DF5C03" w:rsidRPr="00910C2C">
        <w:rPr>
          <w:b/>
          <w:bCs/>
          <w:rtl/>
        </w:rPr>
        <w:t xml:space="preserve"> </w:t>
      </w:r>
      <w:r w:rsidRPr="00910C2C">
        <w:rPr>
          <w:b/>
          <w:bCs/>
          <w:rtl/>
        </w:rPr>
        <w:t>نتوقف</w:t>
      </w:r>
      <w:r w:rsidR="00DF5C03" w:rsidRPr="00910C2C">
        <w:rPr>
          <w:b/>
          <w:bCs/>
          <w:rtl/>
        </w:rPr>
        <w:t xml:space="preserve"> </w:t>
      </w:r>
      <w:r w:rsidRPr="00910C2C">
        <w:rPr>
          <w:b/>
          <w:bCs/>
          <w:rtl/>
        </w:rPr>
        <w:t>عند</w:t>
      </w:r>
      <w:r w:rsidR="00DF5C03" w:rsidRPr="00910C2C">
        <w:rPr>
          <w:b/>
          <w:bCs/>
          <w:rtl/>
        </w:rPr>
        <w:t xml:space="preserve"> </w:t>
      </w:r>
      <w:r w:rsidRPr="00910C2C">
        <w:rPr>
          <w:b/>
          <w:bCs/>
          <w:rtl/>
        </w:rPr>
        <w:t>مستوى</w:t>
      </w:r>
      <w:r w:rsidR="00DF5C03" w:rsidRPr="00910C2C">
        <w:rPr>
          <w:b/>
          <w:bCs/>
          <w:rtl/>
        </w:rPr>
        <w:t xml:space="preserve"> </w:t>
      </w:r>
      <w:r w:rsidRPr="00910C2C">
        <w:rPr>
          <w:b/>
          <w:bCs/>
          <w:rtl/>
        </w:rPr>
        <w:t>واحد</w:t>
      </w:r>
      <w:r w:rsidRPr="00910C2C">
        <w:rPr>
          <w:b/>
          <w:bCs/>
        </w:rPr>
        <w:t>:</w:t>
      </w:r>
      <w:r w:rsidR="00DF5C03" w:rsidRPr="00910C2C">
        <w:rPr>
          <w:rtl/>
        </w:rPr>
        <w:t xml:space="preserve"> </w:t>
      </w:r>
      <w:r w:rsidRPr="00910C2C">
        <w:rPr>
          <w:rtl/>
        </w:rPr>
        <w:t>ندرك</w:t>
      </w:r>
      <w:r w:rsidR="00DF5C03" w:rsidRPr="00910C2C">
        <w:rPr>
          <w:rtl/>
        </w:rPr>
        <w:t xml:space="preserve"> </w:t>
      </w:r>
      <w:r w:rsidRPr="00910C2C">
        <w:rPr>
          <w:rtl/>
        </w:rPr>
        <w:t>أن</w:t>
      </w:r>
      <w:r w:rsidR="00DF5C03" w:rsidRPr="00910C2C">
        <w:rPr>
          <w:rtl/>
        </w:rPr>
        <w:t xml:space="preserve"> </w:t>
      </w:r>
      <w:r w:rsidRPr="00910C2C">
        <w:rPr>
          <w:rtl/>
        </w:rPr>
        <w:t>الفهم</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ومتجددة،</w:t>
      </w:r>
      <w:r w:rsidR="00DF5C03" w:rsidRPr="00910C2C">
        <w:rPr>
          <w:rtl/>
        </w:rPr>
        <w:t xml:space="preserve"> </w:t>
      </w:r>
      <w:r w:rsidRPr="00910C2C">
        <w:rPr>
          <w:rtl/>
        </w:rPr>
        <w:t>وأن</w:t>
      </w:r>
      <w:r w:rsidR="00DF5C03" w:rsidRPr="00910C2C">
        <w:rPr>
          <w:rtl/>
        </w:rPr>
        <w:t xml:space="preserve"> </w:t>
      </w:r>
      <w:r w:rsidRPr="00910C2C">
        <w:rPr>
          <w:rtl/>
        </w:rPr>
        <w:t>القرآن</w:t>
      </w:r>
      <w:r w:rsidR="00DF5C03" w:rsidRPr="00910C2C">
        <w:rPr>
          <w:rtl/>
        </w:rPr>
        <w:t xml:space="preserve"> </w:t>
      </w:r>
      <w:r w:rsidRPr="00910C2C">
        <w:rPr>
          <w:rtl/>
        </w:rPr>
        <w:t>يكشف</w:t>
      </w:r>
      <w:r w:rsidR="00DF5C03" w:rsidRPr="00910C2C">
        <w:rPr>
          <w:rtl/>
        </w:rPr>
        <w:t xml:space="preserve"> </w:t>
      </w:r>
      <w:r w:rsidRPr="00910C2C">
        <w:rPr>
          <w:rtl/>
        </w:rPr>
        <w:t>لنا</w:t>
      </w:r>
      <w:r w:rsidR="00DF5C03" w:rsidRPr="00910C2C">
        <w:rPr>
          <w:rtl/>
        </w:rPr>
        <w:t xml:space="preserve"> </w:t>
      </w:r>
      <w:r w:rsidRPr="00910C2C">
        <w:rPr>
          <w:rtl/>
        </w:rPr>
        <w:t>عن</w:t>
      </w:r>
      <w:r w:rsidR="00DF5C03" w:rsidRPr="00910C2C">
        <w:rPr>
          <w:rtl/>
        </w:rPr>
        <w:t xml:space="preserve"> </w:t>
      </w:r>
      <w:r w:rsidRPr="00910C2C">
        <w:rPr>
          <w:rtl/>
        </w:rPr>
        <w:t>معانٍ</w:t>
      </w:r>
      <w:r w:rsidR="00DF5C03" w:rsidRPr="00910C2C">
        <w:rPr>
          <w:rtl/>
        </w:rPr>
        <w:t xml:space="preserve"> </w:t>
      </w:r>
      <w:r w:rsidRPr="00910C2C">
        <w:rPr>
          <w:rtl/>
        </w:rPr>
        <w:t>جديدة</w:t>
      </w:r>
      <w:r w:rsidR="00DF5C03" w:rsidRPr="00910C2C">
        <w:rPr>
          <w:rtl/>
        </w:rPr>
        <w:t xml:space="preserve"> </w:t>
      </w:r>
      <w:r w:rsidRPr="00910C2C">
        <w:rPr>
          <w:rtl/>
        </w:rPr>
        <w:t>كلما</w:t>
      </w:r>
      <w:r w:rsidR="00DF5C03" w:rsidRPr="00910C2C">
        <w:rPr>
          <w:rtl/>
        </w:rPr>
        <w:t xml:space="preserve"> </w:t>
      </w:r>
      <w:r w:rsidRPr="00910C2C">
        <w:rPr>
          <w:rtl/>
        </w:rPr>
        <w:t>ازداد</w:t>
      </w:r>
      <w:r w:rsidR="00DF5C03" w:rsidRPr="00910C2C">
        <w:rPr>
          <w:rtl/>
        </w:rPr>
        <w:t xml:space="preserve"> </w:t>
      </w:r>
      <w:r w:rsidRPr="00910C2C">
        <w:rPr>
          <w:rtl/>
        </w:rPr>
        <w:t>علمنا</w:t>
      </w:r>
      <w:r w:rsidR="00DF5C03" w:rsidRPr="00910C2C">
        <w:rPr>
          <w:rtl/>
        </w:rPr>
        <w:t xml:space="preserve"> </w:t>
      </w:r>
      <w:r w:rsidRPr="00910C2C">
        <w:rPr>
          <w:rtl/>
        </w:rPr>
        <w:t>وتدبرنا</w:t>
      </w:r>
      <w:r w:rsidRPr="00910C2C">
        <w:t>.</w:t>
      </w:r>
    </w:p>
    <w:p w14:paraId="643F546C" w14:textId="16CC6094" w:rsidR="000A3F3A" w:rsidRPr="00910C2C" w:rsidRDefault="000A3F3A" w:rsidP="00D55BE4">
      <w:pPr>
        <w:rPr>
          <w:rtl/>
        </w:rPr>
      </w:pPr>
      <w:r w:rsidRPr="00910C2C">
        <w:rPr>
          <w:rtl/>
        </w:rPr>
        <w:t>بهذا</w:t>
      </w:r>
      <w:r w:rsidR="00DF5C03" w:rsidRPr="00910C2C">
        <w:rPr>
          <w:rtl/>
        </w:rPr>
        <w:t xml:space="preserve"> </w:t>
      </w:r>
      <w:r w:rsidRPr="00910C2C">
        <w:rPr>
          <w:rtl/>
        </w:rPr>
        <w:t>المنهج،</w:t>
      </w:r>
      <w:r w:rsidR="00DF5C03" w:rsidRPr="00910C2C">
        <w:rPr>
          <w:rtl/>
        </w:rPr>
        <w:t xml:space="preserve"> </w:t>
      </w:r>
      <w:r w:rsidRPr="00910C2C">
        <w:rPr>
          <w:rtl/>
        </w:rPr>
        <w:t>نستطيع</w:t>
      </w:r>
      <w:r w:rsidR="00DF5C03" w:rsidRPr="00910C2C">
        <w:rPr>
          <w:rtl/>
        </w:rPr>
        <w:t xml:space="preserve"> </w:t>
      </w:r>
      <w:r w:rsidRPr="00910C2C">
        <w:rPr>
          <w:rtl/>
        </w:rPr>
        <w:t>أن</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بفهم</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شمولية،</w:t>
      </w:r>
      <w:r w:rsidR="00DF5C03" w:rsidRPr="00910C2C">
        <w:rPr>
          <w:rtl/>
        </w:rPr>
        <w:t xml:space="preserve"> </w:t>
      </w:r>
      <w:r w:rsidRPr="00910C2C">
        <w:rPr>
          <w:rtl/>
        </w:rPr>
        <w:t>ونستفيد</w:t>
      </w:r>
      <w:r w:rsidR="00DF5C03" w:rsidRPr="00910C2C">
        <w:rPr>
          <w:rtl/>
        </w:rPr>
        <w:t xml:space="preserve"> </w:t>
      </w:r>
      <w:r w:rsidRPr="00910C2C">
        <w:rPr>
          <w:rtl/>
        </w:rPr>
        <w:t>من</w:t>
      </w:r>
      <w:r w:rsidR="00DF5C03" w:rsidRPr="00910C2C">
        <w:rPr>
          <w:rtl/>
        </w:rPr>
        <w:t xml:space="preserve"> </w:t>
      </w:r>
      <w:r w:rsidRPr="00910C2C">
        <w:rPr>
          <w:rtl/>
        </w:rPr>
        <w:t>وضوحه</w:t>
      </w:r>
      <w:r w:rsidR="00DF5C03" w:rsidRPr="00910C2C">
        <w:rPr>
          <w:rtl/>
        </w:rPr>
        <w:t xml:space="preserve"> </w:t>
      </w:r>
      <w:r w:rsidRPr="00910C2C">
        <w:rPr>
          <w:rtl/>
        </w:rPr>
        <w:t>وبيانه،</w:t>
      </w:r>
      <w:r w:rsidR="00DF5C03" w:rsidRPr="00910C2C">
        <w:rPr>
          <w:rtl/>
        </w:rPr>
        <w:t xml:space="preserve"> </w:t>
      </w:r>
      <w:r w:rsidRPr="00910C2C">
        <w:rPr>
          <w:rtl/>
        </w:rPr>
        <w:t>ونتعمق</w:t>
      </w:r>
      <w:r w:rsidR="00DF5C03" w:rsidRPr="00910C2C">
        <w:rPr>
          <w:rtl/>
        </w:rPr>
        <w:t xml:space="preserve"> </w:t>
      </w:r>
      <w:r w:rsidRPr="00910C2C">
        <w:rPr>
          <w:rtl/>
        </w:rPr>
        <w:t>في</w:t>
      </w:r>
      <w:r w:rsidR="00DF5C03" w:rsidRPr="00910C2C">
        <w:rPr>
          <w:rtl/>
        </w:rPr>
        <w:t xml:space="preserve"> </w:t>
      </w:r>
      <w:r w:rsidRPr="00910C2C">
        <w:rPr>
          <w:rtl/>
        </w:rPr>
        <w:t>مستوياته</w:t>
      </w:r>
      <w:r w:rsidR="00DF5C03" w:rsidRPr="00910C2C">
        <w:rPr>
          <w:rtl/>
        </w:rPr>
        <w:t xml:space="preserve"> </w:t>
      </w:r>
      <w:r w:rsidRPr="00910C2C">
        <w:rPr>
          <w:rtl/>
        </w:rPr>
        <w:t>المتعددة</w:t>
      </w:r>
      <w:r w:rsidR="00DF5C03" w:rsidRPr="00910C2C">
        <w:rPr>
          <w:rtl/>
        </w:rPr>
        <w:t xml:space="preserve"> </w:t>
      </w:r>
      <w:r w:rsidRPr="00910C2C">
        <w:rPr>
          <w:rtl/>
        </w:rPr>
        <w:t>ومعانيه</w:t>
      </w:r>
      <w:r w:rsidR="00DF5C03" w:rsidRPr="00910C2C">
        <w:rPr>
          <w:rtl/>
        </w:rPr>
        <w:t xml:space="preserve"> </w:t>
      </w:r>
      <w:r w:rsidRPr="00910C2C">
        <w:rPr>
          <w:rtl/>
        </w:rPr>
        <w:t>الغنية</w:t>
      </w:r>
      <w:r w:rsidRPr="00910C2C">
        <w:t>.</w:t>
      </w:r>
    </w:p>
    <w:p w14:paraId="0F3CFA65" w14:textId="77777777" w:rsidR="000A3F3A" w:rsidRPr="00910C2C" w:rsidRDefault="000A3F3A" w:rsidP="00D55BE4"/>
    <w:p w14:paraId="4B9D6BCF" w14:textId="667D4D1A" w:rsidR="00200B86" w:rsidRPr="00910C2C" w:rsidRDefault="00200B86" w:rsidP="00D55BE4">
      <w:pPr>
        <w:pStyle w:val="22"/>
      </w:pPr>
      <w:bookmarkStart w:id="260" w:name="_Toc203387589"/>
      <w:r w:rsidRPr="00910C2C">
        <w:rPr>
          <w:rtl/>
        </w:rPr>
        <w:t>آيات</w:t>
      </w:r>
      <w:r w:rsidR="00DF5C03" w:rsidRPr="00910C2C">
        <w:rPr>
          <w:rtl/>
        </w:rPr>
        <w:t xml:space="preserve"> </w:t>
      </w:r>
      <w:r w:rsidRPr="00910C2C">
        <w:rPr>
          <w:rtl/>
        </w:rPr>
        <w:t>مؤسسة</w:t>
      </w:r>
      <w:r w:rsidR="00DF5C03" w:rsidRPr="00910C2C">
        <w:rPr>
          <w:rtl/>
        </w:rPr>
        <w:t xml:space="preserve"> </w:t>
      </w:r>
      <w:r w:rsidRPr="00910C2C">
        <w:rPr>
          <w:rtl/>
        </w:rPr>
        <w:t>لأسس</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مرتبة</w:t>
      </w:r>
      <w:r w:rsidR="00DF5C03" w:rsidRPr="00910C2C">
        <w:rPr>
          <w:rtl/>
        </w:rPr>
        <w:t xml:space="preserve"> </w:t>
      </w:r>
      <w:r w:rsidRPr="00910C2C">
        <w:rPr>
          <w:rtl/>
        </w:rPr>
        <w:t>ومختصرة</w:t>
      </w:r>
      <w:r w:rsidR="000B76D0" w:rsidRPr="00910C2C">
        <w:rPr>
          <w:rtl/>
        </w:rPr>
        <w:t>"</w:t>
      </w:r>
      <w:r w:rsidRPr="00910C2C">
        <w:t>:</w:t>
      </w:r>
      <w:bookmarkEnd w:id="260"/>
    </w:p>
    <w:p w14:paraId="713DCFCC" w14:textId="3C3A6EFB" w:rsidR="00200B86" w:rsidRPr="00910C2C" w:rsidRDefault="00200B86" w:rsidP="00D55BE4">
      <w:r w:rsidRPr="00910C2C">
        <w:rPr>
          <w:rtl/>
          <w:lang w:val="fr-MA"/>
        </w:rPr>
        <w:t>أولاً:</w:t>
      </w:r>
      <w:r w:rsidR="00DF5C03" w:rsidRPr="00910C2C">
        <w:rPr>
          <w:rtl/>
          <w:lang w:val="fr-MA"/>
        </w:rPr>
        <w:t xml:space="preserve"> </w:t>
      </w:r>
      <w:r w:rsidRPr="00910C2C">
        <w:rPr>
          <w:rtl/>
          <w:lang w:val="fr-MA"/>
        </w:rPr>
        <w:t>طبيعة</w:t>
      </w:r>
      <w:r w:rsidR="00DF5C03" w:rsidRPr="00910C2C">
        <w:rPr>
          <w:rtl/>
          <w:lang w:val="fr-MA"/>
        </w:rPr>
        <w:t xml:space="preserve"> </w:t>
      </w:r>
      <w:r w:rsidRPr="00910C2C">
        <w:rPr>
          <w:rtl/>
          <w:lang w:val="fr-MA"/>
        </w:rPr>
        <w:t>اللسان</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والقرآن</w:t>
      </w:r>
      <w:r w:rsidR="00DF5C03" w:rsidRPr="00910C2C">
        <w:rPr>
          <w:rtl/>
          <w:lang w:val="fr-MA"/>
        </w:rPr>
        <w:t xml:space="preserve"> </w:t>
      </w:r>
      <w:r w:rsidRPr="00910C2C">
        <w:rPr>
          <w:rtl/>
          <w:lang w:val="fr-MA"/>
        </w:rPr>
        <w:t>نفسه</w:t>
      </w:r>
      <w:r w:rsidRPr="00910C2C">
        <w:t>:</w:t>
      </w:r>
    </w:p>
    <w:p w14:paraId="6B59AFA8" w14:textId="454FD415" w:rsidR="00200B86" w:rsidRPr="00910C2C" w:rsidRDefault="00200B86" w:rsidP="00D55BE4">
      <w:pPr>
        <w:pStyle w:val="a8"/>
        <w:numPr>
          <w:ilvl w:val="0"/>
          <w:numId w:val="207"/>
        </w:numPr>
      </w:pPr>
      <w:r w:rsidRPr="00910C2C">
        <w:rPr>
          <w:b/>
          <w:bCs/>
          <w:rtl/>
          <w:lang w:val="fr-MA"/>
        </w:rPr>
        <w:t>﴿بِلِسَانٍ</w:t>
      </w:r>
      <w:r w:rsidR="00DF5C03" w:rsidRPr="00910C2C">
        <w:rPr>
          <w:b/>
          <w:bCs/>
          <w:rtl/>
          <w:lang w:val="fr-MA"/>
        </w:rPr>
        <w:t xml:space="preserve"> </w:t>
      </w:r>
      <w:r w:rsidRPr="00910C2C">
        <w:rPr>
          <w:b/>
          <w:bCs/>
          <w:rtl/>
          <w:lang w:val="fr-MA"/>
        </w:rPr>
        <w:t>عَرَبِيٍّ</w:t>
      </w:r>
      <w:r w:rsidR="00DF5C03" w:rsidRPr="00910C2C">
        <w:rPr>
          <w:b/>
          <w:bCs/>
          <w:rtl/>
          <w:lang w:val="fr-MA"/>
        </w:rPr>
        <w:t xml:space="preserve"> </w:t>
      </w:r>
      <w:r w:rsidRPr="00910C2C">
        <w:rPr>
          <w:b/>
          <w:bCs/>
          <w:rtl/>
          <w:lang w:val="fr-MA"/>
        </w:rPr>
        <w:t>مُّبِينٍ﴾</w:t>
      </w:r>
      <w:r w:rsidR="00DF5C03" w:rsidRPr="00910C2C">
        <w:rPr>
          <w:b/>
          <w:bCs/>
          <w:rtl/>
          <w:lang w:val="fr-MA"/>
        </w:rPr>
        <w:t xml:space="preserve"> </w:t>
      </w:r>
      <w:r w:rsidR="000B76D0" w:rsidRPr="00910C2C">
        <w:rPr>
          <w:b/>
          <w:bCs/>
          <w:rtl/>
          <w:lang w:val="fr-MA"/>
        </w:rPr>
        <w:t>"</w:t>
      </w:r>
      <w:r w:rsidRPr="00910C2C">
        <w:rPr>
          <w:b/>
          <w:bCs/>
          <w:rtl/>
          <w:lang w:val="fr-MA"/>
        </w:rPr>
        <w:t>الشعراء:</w:t>
      </w:r>
      <w:r w:rsidR="00DF5C03" w:rsidRPr="00910C2C">
        <w:rPr>
          <w:b/>
          <w:bCs/>
          <w:rtl/>
          <w:lang w:val="fr-MA"/>
        </w:rPr>
        <w:t xml:space="preserve"> </w:t>
      </w:r>
      <w:r w:rsidRPr="00910C2C">
        <w:rPr>
          <w:b/>
          <w:bCs/>
          <w:rtl/>
          <w:lang w:val="fr-MA"/>
        </w:rPr>
        <w:t>195</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يؤسس</w:t>
      </w:r>
      <w:r w:rsidR="00DF5C03" w:rsidRPr="00910C2C">
        <w:rPr>
          <w:rtl/>
          <w:lang w:val="fr-MA"/>
        </w:rPr>
        <w:t xml:space="preserve"> </w:t>
      </w:r>
      <w:r w:rsidRPr="00910C2C">
        <w:rPr>
          <w:rtl/>
          <w:lang w:val="fr-MA"/>
        </w:rPr>
        <w:t>لخصوصية</w:t>
      </w:r>
      <w:r w:rsidR="00DF5C03" w:rsidRPr="00910C2C">
        <w:rPr>
          <w:rtl/>
          <w:lang w:val="fr-MA"/>
        </w:rPr>
        <w:t xml:space="preserve"> </w:t>
      </w:r>
      <w:r w:rsidRPr="00910C2C">
        <w:rPr>
          <w:rtl/>
          <w:lang w:val="fr-MA"/>
        </w:rPr>
        <w:t>لسان</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وقدرته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البيان</w:t>
      </w:r>
      <w:r w:rsidR="00DF5C03" w:rsidRPr="00910C2C">
        <w:rPr>
          <w:rtl/>
          <w:lang w:val="fr-MA"/>
        </w:rPr>
        <w:t xml:space="preserve"> </w:t>
      </w:r>
      <w:r w:rsidRPr="00910C2C">
        <w:rPr>
          <w:rtl/>
          <w:lang w:val="fr-MA"/>
        </w:rPr>
        <w:t>الذاتي</w:t>
      </w:r>
      <w:r w:rsidRPr="00910C2C">
        <w:t>.</w:t>
      </w:r>
    </w:p>
    <w:p w14:paraId="6AB4A542" w14:textId="090B966F" w:rsidR="00200B86" w:rsidRPr="00910C2C" w:rsidRDefault="00200B86" w:rsidP="00D55BE4">
      <w:pPr>
        <w:pStyle w:val="a8"/>
        <w:numPr>
          <w:ilvl w:val="0"/>
          <w:numId w:val="207"/>
        </w:numPr>
      </w:pPr>
      <w:r w:rsidRPr="00910C2C">
        <w:rPr>
          <w:rtl/>
          <w:lang w:val="fr-MA"/>
        </w:rPr>
        <w:t>﴿إِنَّا</w:t>
      </w:r>
      <w:r w:rsidR="00DF5C03" w:rsidRPr="00910C2C">
        <w:rPr>
          <w:rtl/>
          <w:lang w:val="fr-MA"/>
        </w:rPr>
        <w:t xml:space="preserve"> </w:t>
      </w:r>
      <w:r w:rsidRPr="00910C2C">
        <w:rPr>
          <w:rtl/>
          <w:lang w:val="fr-MA"/>
        </w:rPr>
        <w:t>أَنزَلْنَاهُ</w:t>
      </w:r>
      <w:r w:rsidR="00DF5C03" w:rsidRPr="00910C2C">
        <w:rPr>
          <w:rtl/>
          <w:lang w:val="fr-MA"/>
        </w:rPr>
        <w:t xml:space="preserve"> </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تَعْقِلُونَ﴾</w:t>
      </w:r>
      <w:r w:rsidR="00DF5C03" w:rsidRPr="00910C2C">
        <w:rPr>
          <w:rtl/>
          <w:lang w:val="fr-MA"/>
        </w:rPr>
        <w:t xml:space="preserve"> </w:t>
      </w:r>
      <w:r w:rsidR="000B76D0" w:rsidRPr="00910C2C">
        <w:rPr>
          <w:rtl/>
          <w:lang w:val="fr-MA"/>
        </w:rPr>
        <w:t>"</w:t>
      </w:r>
      <w:r w:rsidRPr="00910C2C">
        <w:rPr>
          <w:rtl/>
          <w:lang w:val="fr-MA"/>
        </w:rPr>
        <w:t>يوسف:</w:t>
      </w:r>
      <w:r w:rsidR="00DF5C03" w:rsidRPr="00910C2C">
        <w:rPr>
          <w:rtl/>
          <w:lang w:val="fr-MA"/>
        </w:rPr>
        <w:t xml:space="preserve"> </w:t>
      </w:r>
      <w:r w:rsidRPr="00910C2C">
        <w:rPr>
          <w:rtl/>
          <w:lang w:val="fr-MA"/>
        </w:rPr>
        <w:t>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عربية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بالتعقل</w:t>
      </w:r>
      <w:r w:rsidR="00DF5C03" w:rsidRPr="00910C2C">
        <w:rPr>
          <w:rtl/>
          <w:lang w:val="fr-MA"/>
        </w:rPr>
        <w:t xml:space="preserve"> </w:t>
      </w:r>
      <w:r w:rsidRPr="00910C2C">
        <w:rPr>
          <w:rtl/>
          <w:lang w:val="fr-MA"/>
        </w:rPr>
        <w:t>والفهم</w:t>
      </w:r>
      <w:r w:rsidR="00DF5C03" w:rsidRPr="00910C2C">
        <w:rPr>
          <w:rtl/>
          <w:lang w:val="fr-MA"/>
        </w:rPr>
        <w:t xml:space="preserve"> </w:t>
      </w:r>
      <w:r w:rsidRPr="00910C2C">
        <w:rPr>
          <w:rtl/>
          <w:lang w:val="fr-MA"/>
        </w:rPr>
        <w:t>العميق</w:t>
      </w:r>
      <w:r w:rsidRPr="00910C2C">
        <w:t>.</w:t>
      </w:r>
    </w:p>
    <w:p w14:paraId="2F34BE1A" w14:textId="5556E8B2" w:rsidR="00200B86" w:rsidRPr="00910C2C" w:rsidRDefault="00200B86" w:rsidP="00D55BE4">
      <w:pPr>
        <w:pStyle w:val="a8"/>
        <w:numPr>
          <w:ilvl w:val="0"/>
          <w:numId w:val="207"/>
        </w:numPr>
      </w:pPr>
      <w:r w:rsidRPr="00910C2C">
        <w:rPr>
          <w:rtl/>
          <w:lang w:val="fr-MA"/>
        </w:rPr>
        <w:t>﴿الر</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أُحْكِمَتْ</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ثُمَّ</w:t>
      </w:r>
      <w:r w:rsidR="00DF5C03" w:rsidRPr="00910C2C">
        <w:rPr>
          <w:rtl/>
          <w:lang w:val="fr-MA"/>
        </w:rPr>
        <w:t xml:space="preserve"> </w:t>
      </w:r>
      <w:r w:rsidRPr="00910C2C">
        <w:rPr>
          <w:rtl/>
          <w:lang w:val="fr-MA"/>
        </w:rPr>
        <w:t>فُصِّلَتْ</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لَدُنْ</w:t>
      </w:r>
      <w:r w:rsidR="00DF5C03" w:rsidRPr="00910C2C">
        <w:rPr>
          <w:rtl/>
          <w:lang w:val="fr-MA"/>
        </w:rPr>
        <w:t xml:space="preserve"> </w:t>
      </w:r>
      <w:r w:rsidRPr="00910C2C">
        <w:rPr>
          <w:rtl/>
          <w:lang w:val="fr-MA"/>
        </w:rPr>
        <w:t>حَكِيمٍ</w:t>
      </w:r>
      <w:r w:rsidR="00DF5C03" w:rsidRPr="00910C2C">
        <w:rPr>
          <w:rtl/>
          <w:lang w:val="fr-MA"/>
        </w:rPr>
        <w:t xml:space="preserve"> </w:t>
      </w:r>
      <w:r w:rsidRPr="00910C2C">
        <w:rPr>
          <w:rtl/>
          <w:lang w:val="fr-MA"/>
        </w:rPr>
        <w:t>خَبِيرٍ﴾</w:t>
      </w:r>
      <w:r w:rsidR="00DF5C03" w:rsidRPr="00910C2C">
        <w:rPr>
          <w:rtl/>
          <w:lang w:val="fr-MA"/>
        </w:rPr>
        <w:t xml:space="preserve"> </w:t>
      </w:r>
      <w:r w:rsidR="000B76D0" w:rsidRPr="00910C2C">
        <w:rPr>
          <w:rtl/>
          <w:lang w:val="fr-MA"/>
        </w:rPr>
        <w:t>"</w:t>
      </w:r>
      <w:r w:rsidRPr="00910C2C">
        <w:rPr>
          <w:rtl/>
          <w:lang w:val="fr-MA"/>
        </w:rPr>
        <w:t>هود:</w:t>
      </w:r>
      <w:r w:rsidR="00DF5C03" w:rsidRPr="00910C2C">
        <w:rPr>
          <w:rtl/>
          <w:lang w:val="fr-MA"/>
        </w:rPr>
        <w:t xml:space="preserve"> </w:t>
      </w:r>
      <w:r w:rsidRPr="00910C2C">
        <w:rPr>
          <w:rtl/>
          <w:lang w:val="fr-MA"/>
        </w:rPr>
        <w:t>1</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إحكام</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وتفصيله</w:t>
      </w:r>
      <w:r w:rsidR="00DF5C03" w:rsidRPr="00910C2C">
        <w:rPr>
          <w:rtl/>
          <w:lang w:val="fr-MA"/>
        </w:rPr>
        <w:t xml:space="preserve"> </w:t>
      </w:r>
      <w:r w:rsidRPr="00910C2C">
        <w:rPr>
          <w:rtl/>
          <w:lang w:val="fr-MA"/>
        </w:rPr>
        <w:t>ونظامه</w:t>
      </w:r>
      <w:r w:rsidR="00DF5C03" w:rsidRPr="00910C2C">
        <w:rPr>
          <w:rtl/>
          <w:lang w:val="fr-MA"/>
        </w:rPr>
        <w:t xml:space="preserve"> </w:t>
      </w:r>
      <w:r w:rsidRPr="00910C2C">
        <w:rPr>
          <w:rtl/>
          <w:lang w:val="fr-MA"/>
        </w:rPr>
        <w:t>الداخلي</w:t>
      </w:r>
      <w:r w:rsidRPr="00910C2C">
        <w:t>.</w:t>
      </w:r>
    </w:p>
    <w:p w14:paraId="156DBF38" w14:textId="6DC096B3" w:rsidR="00200B86" w:rsidRPr="00910C2C" w:rsidRDefault="00200B86" w:rsidP="00D55BE4">
      <w:pPr>
        <w:pStyle w:val="a8"/>
        <w:numPr>
          <w:ilvl w:val="0"/>
          <w:numId w:val="207"/>
        </w:numPr>
      </w:pPr>
      <w:r w:rsidRPr="00910C2C">
        <w:rPr>
          <w:rtl/>
          <w:lang w:val="fr-MA"/>
        </w:rPr>
        <w:t>﴿وَنَزَّلْنَا</w:t>
      </w:r>
      <w:r w:rsidR="00DF5C03" w:rsidRPr="00910C2C">
        <w:rPr>
          <w:rtl/>
          <w:lang w:val="fr-MA"/>
        </w:rPr>
        <w:t xml:space="preserve"> </w:t>
      </w:r>
      <w:r w:rsidRPr="00910C2C">
        <w:rPr>
          <w:rtl/>
          <w:lang w:val="fr-MA"/>
        </w:rPr>
        <w:t>عَلَيْكَ</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تِبْيَانًا</w:t>
      </w:r>
      <w:r w:rsidR="00DF5C03" w:rsidRPr="00910C2C">
        <w:rPr>
          <w:rtl/>
          <w:lang w:val="fr-MA"/>
        </w:rPr>
        <w:t xml:space="preserve"> </w:t>
      </w:r>
      <w:r w:rsidRPr="00910C2C">
        <w:rPr>
          <w:rtl/>
          <w:lang w:val="fr-MA"/>
        </w:rPr>
        <w:t>لِّكُلِّ</w:t>
      </w:r>
      <w:r w:rsidR="00DF5C03" w:rsidRPr="00910C2C">
        <w:rPr>
          <w:rtl/>
          <w:lang w:val="fr-MA"/>
        </w:rPr>
        <w:t xml:space="preserve"> </w:t>
      </w:r>
      <w:r w:rsidRPr="00910C2C">
        <w:rPr>
          <w:rtl/>
          <w:lang w:val="fr-MA"/>
        </w:rPr>
        <w:t>شَيْءٍ...﴾</w:t>
      </w:r>
      <w:r w:rsidR="00DF5C03" w:rsidRPr="00910C2C">
        <w:rPr>
          <w:rtl/>
          <w:lang w:val="fr-MA"/>
        </w:rPr>
        <w:t xml:space="preserve"> </w:t>
      </w:r>
      <w:r w:rsidR="000B76D0" w:rsidRPr="00910C2C">
        <w:rPr>
          <w:rtl/>
          <w:lang w:val="fr-MA"/>
        </w:rPr>
        <w:t>"</w:t>
      </w:r>
      <w:r w:rsidRPr="00910C2C">
        <w:rPr>
          <w:rtl/>
          <w:lang w:val="fr-MA"/>
        </w:rPr>
        <w:t>النحل:</w:t>
      </w:r>
      <w:r w:rsidR="00DF5C03" w:rsidRPr="00910C2C">
        <w:rPr>
          <w:rtl/>
          <w:lang w:val="fr-MA"/>
        </w:rPr>
        <w:t xml:space="preserve"> </w:t>
      </w:r>
      <w:r w:rsidRPr="00910C2C">
        <w:rPr>
          <w:rtl/>
          <w:lang w:val="fr-MA"/>
        </w:rPr>
        <w:t>89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يؤسس</w:t>
      </w:r>
      <w:r w:rsidR="00DF5C03" w:rsidRPr="00910C2C">
        <w:rPr>
          <w:rtl/>
          <w:lang w:val="fr-MA"/>
        </w:rPr>
        <w:t xml:space="preserve"> </w:t>
      </w:r>
      <w:r w:rsidRPr="00910C2C">
        <w:rPr>
          <w:rtl/>
          <w:lang w:val="fr-MA"/>
        </w:rPr>
        <w:t>لشمولية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وقدرته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البيان</w:t>
      </w:r>
      <w:r w:rsidRPr="00910C2C">
        <w:t>.</w:t>
      </w:r>
    </w:p>
    <w:p w14:paraId="2E4D7DAB" w14:textId="23DBABDF" w:rsidR="00200B86" w:rsidRPr="00910C2C" w:rsidRDefault="00200B86" w:rsidP="00D55BE4">
      <w:pPr>
        <w:pStyle w:val="a8"/>
        <w:numPr>
          <w:ilvl w:val="0"/>
          <w:numId w:val="207"/>
        </w:numPr>
      </w:pPr>
      <w:r w:rsidRPr="00910C2C">
        <w:rPr>
          <w:rtl/>
          <w:lang w:val="fr-MA"/>
        </w:rPr>
        <w:t>﴿كِتَابٌ</w:t>
      </w:r>
      <w:r w:rsidR="00DF5C03" w:rsidRPr="00910C2C">
        <w:rPr>
          <w:rtl/>
          <w:lang w:val="fr-MA"/>
        </w:rPr>
        <w:t xml:space="preserve"> </w:t>
      </w:r>
      <w:r w:rsidRPr="00910C2C">
        <w:rPr>
          <w:rtl/>
          <w:lang w:val="fr-MA"/>
        </w:rPr>
        <w:t>فُصِّلَتْ</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يَعْلَمُونَ﴾</w:t>
      </w:r>
      <w:r w:rsidR="00DF5C03" w:rsidRPr="00910C2C">
        <w:rPr>
          <w:rtl/>
          <w:lang w:val="fr-MA"/>
        </w:rPr>
        <w:t xml:space="preserve"> </w:t>
      </w:r>
      <w:r w:rsidR="000B76D0" w:rsidRPr="00910C2C">
        <w:rPr>
          <w:rtl/>
          <w:lang w:val="fr-MA"/>
        </w:rPr>
        <w:t>"</w:t>
      </w:r>
      <w:r w:rsidRPr="00910C2C">
        <w:rPr>
          <w:rtl/>
          <w:lang w:val="fr-MA"/>
        </w:rPr>
        <w:t>فصلت:</w:t>
      </w:r>
      <w:r w:rsidR="00DF5C03" w:rsidRPr="00910C2C">
        <w:rPr>
          <w:rtl/>
          <w:lang w:val="fr-MA"/>
        </w:rPr>
        <w:t xml:space="preserve"> </w:t>
      </w:r>
      <w:r w:rsidRPr="00910C2C">
        <w:rPr>
          <w:rtl/>
          <w:lang w:val="fr-MA"/>
        </w:rPr>
        <w:t>3</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تفصيل</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وعربيتها</w:t>
      </w:r>
      <w:r w:rsidR="00DF5C03" w:rsidRPr="00910C2C">
        <w:rPr>
          <w:rtl/>
          <w:lang w:val="fr-MA"/>
        </w:rPr>
        <w:t xml:space="preserve"> </w:t>
      </w:r>
      <w:r w:rsidRPr="00910C2C">
        <w:rPr>
          <w:rtl/>
          <w:lang w:val="fr-MA"/>
        </w:rPr>
        <w:t>بالعلم</w:t>
      </w:r>
      <w:r w:rsidRPr="00910C2C">
        <w:t>.</w:t>
      </w:r>
    </w:p>
    <w:p w14:paraId="6DDAD70B" w14:textId="63CE992F" w:rsidR="00200B86" w:rsidRPr="00910C2C" w:rsidRDefault="00200B86" w:rsidP="00D55BE4">
      <w:pPr>
        <w:pStyle w:val="a8"/>
        <w:numPr>
          <w:ilvl w:val="0"/>
          <w:numId w:val="207"/>
        </w:numPr>
      </w:pPr>
      <w:r w:rsidRPr="00910C2C">
        <w:rPr>
          <w:rtl/>
          <w:lang w:val="fr-MA"/>
        </w:rPr>
        <w:t>﴿</w:t>
      </w:r>
      <w:r w:rsidRPr="00910C2C">
        <w:t>...</w:t>
      </w:r>
      <w:r w:rsidRPr="00910C2C">
        <w:rPr>
          <w:rtl/>
          <w:lang w:val="fr-MA"/>
        </w:rPr>
        <w:t>قُرْآنًا</w:t>
      </w:r>
      <w:r w:rsidR="00DF5C03" w:rsidRPr="00910C2C">
        <w:rPr>
          <w:rtl/>
          <w:lang w:val="fr-MA"/>
        </w:rPr>
        <w:t xml:space="preserve"> </w:t>
      </w:r>
      <w:r w:rsidRPr="00910C2C">
        <w:rPr>
          <w:rtl/>
          <w:lang w:val="fr-MA"/>
        </w:rPr>
        <w:t>عَرَبِيًّا</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ذِي</w:t>
      </w:r>
      <w:r w:rsidR="00DF5C03" w:rsidRPr="00910C2C">
        <w:rPr>
          <w:rtl/>
          <w:lang w:val="fr-MA"/>
        </w:rPr>
        <w:t xml:space="preserve"> </w:t>
      </w:r>
      <w:r w:rsidRPr="00910C2C">
        <w:rPr>
          <w:rtl/>
          <w:lang w:val="fr-MA"/>
        </w:rPr>
        <w:t>عِوَجٍ</w:t>
      </w:r>
      <w:r w:rsidR="00DF5C03" w:rsidRPr="00910C2C">
        <w:rPr>
          <w:rtl/>
          <w:lang w:val="fr-MA"/>
        </w:rPr>
        <w:t xml:space="preserve"> </w:t>
      </w:r>
      <w:r w:rsidRPr="00910C2C">
        <w:rPr>
          <w:rtl/>
          <w:lang w:val="fr-MA"/>
        </w:rPr>
        <w:t>لَّعَلَّهُمْ</w:t>
      </w:r>
      <w:r w:rsidR="00DF5C03" w:rsidRPr="00910C2C">
        <w:rPr>
          <w:rtl/>
          <w:lang w:val="fr-MA"/>
        </w:rPr>
        <w:t xml:space="preserve"> </w:t>
      </w:r>
      <w:r w:rsidRPr="00910C2C">
        <w:rPr>
          <w:rtl/>
          <w:lang w:val="fr-MA"/>
        </w:rPr>
        <w:t>يَتَّقُونَ﴾</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28</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ينفي</w:t>
      </w:r>
      <w:r w:rsidR="00DF5C03" w:rsidRPr="00910C2C">
        <w:rPr>
          <w:rtl/>
          <w:lang w:val="fr-MA"/>
        </w:rPr>
        <w:t xml:space="preserve"> </w:t>
      </w:r>
      <w:r w:rsidRPr="00910C2C">
        <w:rPr>
          <w:rtl/>
          <w:lang w:val="fr-MA"/>
        </w:rPr>
        <w:t>الاعوجاج</w:t>
      </w:r>
      <w:r w:rsidR="00DF5C03" w:rsidRPr="00910C2C">
        <w:rPr>
          <w:rtl/>
          <w:lang w:val="fr-MA"/>
        </w:rPr>
        <w:t xml:space="preserve"> </w:t>
      </w:r>
      <w:r w:rsidRPr="00910C2C">
        <w:rPr>
          <w:rtl/>
          <w:lang w:val="fr-MA"/>
        </w:rPr>
        <w:t>ويؤكد</w:t>
      </w:r>
      <w:r w:rsidR="00DF5C03" w:rsidRPr="00910C2C">
        <w:rPr>
          <w:rtl/>
          <w:lang w:val="fr-MA"/>
        </w:rPr>
        <w:t xml:space="preserve"> </w:t>
      </w:r>
      <w:r w:rsidRPr="00910C2C">
        <w:rPr>
          <w:rtl/>
          <w:lang w:val="fr-MA"/>
        </w:rPr>
        <w:t>استقامة</w:t>
      </w:r>
      <w:r w:rsidR="00DF5C03" w:rsidRPr="00910C2C">
        <w:rPr>
          <w:rtl/>
          <w:lang w:val="fr-MA"/>
        </w:rPr>
        <w:t xml:space="preserve"> </w:t>
      </w:r>
      <w:r w:rsidRPr="00910C2C">
        <w:rPr>
          <w:rtl/>
          <w:lang w:val="fr-MA"/>
        </w:rPr>
        <w:t>نظامه</w:t>
      </w:r>
      <w:r w:rsidR="00DF5C03" w:rsidRPr="00910C2C">
        <w:rPr>
          <w:rtl/>
          <w:lang w:val="fr-MA"/>
        </w:rPr>
        <w:t xml:space="preserve"> </w:t>
      </w:r>
      <w:r w:rsidRPr="00910C2C">
        <w:rPr>
          <w:rtl/>
          <w:lang w:val="fr-MA"/>
        </w:rPr>
        <w:t>ويربطه</w:t>
      </w:r>
      <w:r w:rsidR="00DF5C03" w:rsidRPr="00910C2C">
        <w:rPr>
          <w:rtl/>
          <w:lang w:val="fr-MA"/>
        </w:rPr>
        <w:t xml:space="preserve"> </w:t>
      </w:r>
      <w:r w:rsidRPr="00910C2C">
        <w:rPr>
          <w:rtl/>
          <w:lang w:val="fr-MA"/>
        </w:rPr>
        <w:t>بالتقوى</w:t>
      </w:r>
      <w:r w:rsidRPr="00910C2C">
        <w:t>.</w:t>
      </w:r>
    </w:p>
    <w:p w14:paraId="7F78BD99" w14:textId="4BCFFA64" w:rsidR="00200B86" w:rsidRPr="00910C2C" w:rsidRDefault="00200B86" w:rsidP="00D55BE4">
      <w:pPr>
        <w:pStyle w:val="a8"/>
        <w:numPr>
          <w:ilvl w:val="0"/>
          <w:numId w:val="207"/>
        </w:numPr>
      </w:pPr>
      <w:r w:rsidRPr="00910C2C">
        <w:rPr>
          <w:rtl/>
          <w:lang w:val="fr-MA"/>
        </w:rPr>
        <w:t>﴿وَلَوْ</w:t>
      </w:r>
      <w:r w:rsidR="00DF5C03" w:rsidRPr="00910C2C">
        <w:rPr>
          <w:rtl/>
          <w:lang w:val="fr-MA"/>
        </w:rPr>
        <w:t xml:space="preserve"> </w:t>
      </w:r>
      <w:r w:rsidRPr="00910C2C">
        <w:rPr>
          <w:rtl/>
          <w:lang w:val="fr-MA"/>
        </w:rPr>
        <w:t>كَانَ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لَوَجَدُوا</w:t>
      </w:r>
      <w:r w:rsidR="00DF5C03" w:rsidRPr="00910C2C">
        <w:rPr>
          <w:rtl/>
          <w:lang w:val="fr-MA"/>
        </w:rPr>
        <w:t xml:space="preserve"> </w:t>
      </w:r>
      <w:r w:rsidRPr="00910C2C">
        <w:rPr>
          <w:rtl/>
          <w:lang w:val="fr-MA"/>
        </w:rPr>
        <w:t>فِيهِ</w:t>
      </w:r>
      <w:r w:rsidR="00DF5C03" w:rsidRPr="00910C2C">
        <w:rPr>
          <w:rtl/>
          <w:lang w:val="fr-MA"/>
        </w:rPr>
        <w:t xml:space="preserve"> </w:t>
      </w:r>
      <w:r w:rsidRPr="00910C2C">
        <w:rPr>
          <w:rtl/>
          <w:lang w:val="fr-MA"/>
        </w:rPr>
        <w:t>اخْتِلَافًا</w:t>
      </w:r>
      <w:r w:rsidR="00DF5C03" w:rsidRPr="00910C2C">
        <w:rPr>
          <w:rtl/>
          <w:lang w:val="fr-MA"/>
        </w:rPr>
        <w:t xml:space="preserve"> </w:t>
      </w:r>
      <w:r w:rsidRPr="00910C2C">
        <w:rPr>
          <w:rtl/>
          <w:lang w:val="fr-MA"/>
        </w:rPr>
        <w:t>كَثِيرًا﴾</w:t>
      </w:r>
      <w:r w:rsidR="00DF5C03" w:rsidRPr="00910C2C">
        <w:rPr>
          <w:rtl/>
          <w:lang w:val="fr-MA"/>
        </w:rPr>
        <w:t xml:space="preserve"> </w:t>
      </w:r>
      <w:r w:rsidR="000B76D0" w:rsidRPr="00910C2C">
        <w:rPr>
          <w:rtl/>
          <w:lang w:val="fr-MA"/>
        </w:rPr>
        <w:t>"</w:t>
      </w:r>
      <w:r w:rsidRPr="00910C2C">
        <w:rPr>
          <w:rtl/>
          <w:lang w:val="fr-MA"/>
        </w:rPr>
        <w:t>النساء:</w:t>
      </w:r>
      <w:r w:rsidR="00DF5C03" w:rsidRPr="00910C2C">
        <w:rPr>
          <w:rtl/>
          <w:lang w:val="fr-MA"/>
        </w:rPr>
        <w:t xml:space="preserve"> </w:t>
      </w:r>
      <w:r w:rsidRPr="00910C2C">
        <w:rPr>
          <w:rtl/>
          <w:lang w:val="fr-MA"/>
        </w:rPr>
        <w:t>82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اتساقه</w:t>
      </w:r>
      <w:r w:rsidR="00DF5C03" w:rsidRPr="00910C2C">
        <w:rPr>
          <w:rtl/>
          <w:lang w:val="fr-MA"/>
        </w:rPr>
        <w:t xml:space="preserve"> </w:t>
      </w:r>
      <w:r w:rsidRPr="00910C2C">
        <w:rPr>
          <w:rtl/>
          <w:lang w:val="fr-MA"/>
        </w:rPr>
        <w:t>الداخلي</w:t>
      </w:r>
      <w:r w:rsidR="00DF5C03" w:rsidRPr="00910C2C">
        <w:rPr>
          <w:rtl/>
          <w:lang w:val="fr-MA"/>
        </w:rPr>
        <w:t xml:space="preserve"> </w:t>
      </w:r>
      <w:r w:rsidRPr="00910C2C">
        <w:rPr>
          <w:rtl/>
          <w:lang w:val="fr-MA"/>
        </w:rPr>
        <w:t>ونفي</w:t>
      </w:r>
      <w:r w:rsidR="00DF5C03" w:rsidRPr="00910C2C">
        <w:rPr>
          <w:rtl/>
          <w:lang w:val="fr-MA"/>
        </w:rPr>
        <w:t xml:space="preserve"> </w:t>
      </w:r>
      <w:r w:rsidRPr="00910C2C">
        <w:rPr>
          <w:rtl/>
          <w:lang w:val="fr-MA"/>
        </w:rPr>
        <w:t>التناقض</w:t>
      </w:r>
      <w:r w:rsidR="00DF5C03" w:rsidRPr="00910C2C">
        <w:rPr>
          <w:rtl/>
          <w:lang w:val="fr-MA"/>
        </w:rPr>
        <w:t xml:space="preserve"> </w:t>
      </w:r>
      <w:r w:rsidRPr="00910C2C">
        <w:rPr>
          <w:rtl/>
          <w:lang w:val="fr-MA"/>
        </w:rPr>
        <w:t>عنه</w:t>
      </w:r>
      <w:r w:rsidRPr="00910C2C">
        <w:t>.</w:t>
      </w:r>
    </w:p>
    <w:p w14:paraId="560E997B" w14:textId="0D941159" w:rsidR="00200B86" w:rsidRPr="00910C2C" w:rsidRDefault="00200B86" w:rsidP="00D55BE4">
      <w:pPr>
        <w:pStyle w:val="a8"/>
        <w:numPr>
          <w:ilvl w:val="0"/>
          <w:numId w:val="207"/>
        </w:numPr>
      </w:pPr>
      <w:r w:rsidRPr="00910C2C">
        <w:rPr>
          <w:b/>
          <w:bCs/>
          <w:rtl/>
          <w:lang w:val="fr-MA"/>
        </w:rPr>
        <w:t>﴿مَّا</w:t>
      </w:r>
      <w:r w:rsidR="00DF5C03" w:rsidRPr="00910C2C">
        <w:rPr>
          <w:b/>
          <w:bCs/>
          <w:rtl/>
          <w:lang w:val="fr-MA"/>
        </w:rPr>
        <w:t xml:space="preserve"> </w:t>
      </w:r>
      <w:r w:rsidRPr="00910C2C">
        <w:rPr>
          <w:b/>
          <w:bCs/>
          <w:rtl/>
          <w:lang w:val="fr-MA"/>
        </w:rPr>
        <w:t>فَرَّطْنَا</w:t>
      </w:r>
      <w:r w:rsidR="00DF5C03" w:rsidRPr="00910C2C">
        <w:rPr>
          <w:b/>
          <w:bCs/>
          <w:rtl/>
          <w:lang w:val="fr-MA"/>
        </w:rPr>
        <w:t xml:space="preserve"> </w:t>
      </w:r>
      <w:r w:rsidRPr="00910C2C">
        <w:rPr>
          <w:b/>
          <w:bCs/>
          <w:rtl/>
          <w:lang w:val="fr-MA"/>
        </w:rPr>
        <w:t>فِي</w:t>
      </w:r>
      <w:r w:rsidR="00DF5C03" w:rsidRPr="00910C2C">
        <w:rPr>
          <w:b/>
          <w:bCs/>
          <w:rtl/>
          <w:lang w:val="fr-MA"/>
        </w:rPr>
        <w:t xml:space="preserve"> </w:t>
      </w:r>
      <w:r w:rsidRPr="00910C2C">
        <w:rPr>
          <w:b/>
          <w:bCs/>
          <w:rtl/>
          <w:lang w:val="fr-MA"/>
        </w:rPr>
        <w:t>الْكِتَابِ</w:t>
      </w:r>
      <w:r w:rsidR="00DF5C03" w:rsidRPr="00910C2C">
        <w:rPr>
          <w:b/>
          <w:bCs/>
          <w:rtl/>
          <w:lang w:val="fr-MA"/>
        </w:rPr>
        <w:t xml:space="preserve"> </w:t>
      </w:r>
      <w:r w:rsidRPr="00910C2C">
        <w:rPr>
          <w:b/>
          <w:bCs/>
          <w:rtl/>
          <w:lang w:val="fr-MA"/>
        </w:rPr>
        <w:t>مِن</w:t>
      </w:r>
      <w:r w:rsidR="00DF5C03" w:rsidRPr="00910C2C">
        <w:rPr>
          <w:b/>
          <w:bCs/>
          <w:rtl/>
          <w:lang w:val="fr-MA"/>
        </w:rPr>
        <w:t xml:space="preserve"> </w:t>
      </w:r>
      <w:r w:rsidRPr="00910C2C">
        <w:rPr>
          <w:b/>
          <w:bCs/>
          <w:rtl/>
          <w:lang w:val="fr-MA"/>
        </w:rPr>
        <w:t>شَيْءٍ﴾</w:t>
      </w:r>
      <w:r w:rsidR="00DF5C03" w:rsidRPr="00910C2C">
        <w:rPr>
          <w:b/>
          <w:bCs/>
          <w:rtl/>
          <w:lang w:val="fr-MA"/>
        </w:rPr>
        <w:t xml:space="preserve"> </w:t>
      </w:r>
      <w:r w:rsidR="000B76D0" w:rsidRPr="00910C2C">
        <w:rPr>
          <w:b/>
          <w:bCs/>
          <w:rtl/>
          <w:lang w:val="fr-MA"/>
        </w:rPr>
        <w:t>"</w:t>
      </w:r>
      <w:r w:rsidRPr="00910C2C">
        <w:rPr>
          <w:b/>
          <w:bCs/>
          <w:rtl/>
          <w:lang w:val="fr-MA"/>
        </w:rPr>
        <w:t>الأنعام:</w:t>
      </w:r>
      <w:r w:rsidR="00DF5C03" w:rsidRPr="00910C2C">
        <w:rPr>
          <w:b/>
          <w:bCs/>
          <w:rtl/>
          <w:lang w:val="fr-MA"/>
        </w:rPr>
        <w:t xml:space="preserve"> </w:t>
      </w:r>
      <w:r w:rsidRPr="00910C2C">
        <w:rPr>
          <w:b/>
          <w:bCs/>
          <w:rtl/>
          <w:lang w:val="fr-MA"/>
        </w:rPr>
        <w:t>38</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كمال</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وشموليته</w:t>
      </w:r>
      <w:r w:rsidR="00DF5C03" w:rsidRPr="00910C2C">
        <w:rPr>
          <w:rtl/>
          <w:lang w:val="fr-MA"/>
        </w:rPr>
        <w:t xml:space="preserve"> </w:t>
      </w:r>
      <w:r w:rsidR="000B76D0" w:rsidRPr="00910C2C">
        <w:rPr>
          <w:rtl/>
          <w:lang w:val="fr-MA"/>
        </w:rPr>
        <w:t>"</w:t>
      </w:r>
      <w:r w:rsidRPr="00910C2C">
        <w:rPr>
          <w:rtl/>
          <w:lang w:val="fr-MA"/>
        </w:rPr>
        <w:t>قد</w:t>
      </w:r>
      <w:r w:rsidR="00DF5C03" w:rsidRPr="00910C2C">
        <w:rPr>
          <w:rtl/>
          <w:lang w:val="fr-MA"/>
        </w:rPr>
        <w:t xml:space="preserve"> </w:t>
      </w:r>
      <w:r w:rsidRPr="00910C2C">
        <w:rPr>
          <w:rtl/>
          <w:lang w:val="fr-MA"/>
        </w:rPr>
        <w:t>يُفهم</w:t>
      </w:r>
      <w:r w:rsidR="00DF5C03" w:rsidRPr="00910C2C">
        <w:rPr>
          <w:rtl/>
          <w:lang w:val="fr-MA"/>
        </w:rPr>
        <w:t xml:space="preserve"> </w:t>
      </w:r>
      <w:r w:rsidRPr="00910C2C">
        <w:rPr>
          <w:rtl/>
          <w:lang w:val="fr-MA"/>
        </w:rPr>
        <w:t>منها</w:t>
      </w:r>
      <w:r w:rsidR="00DF5C03" w:rsidRPr="00910C2C">
        <w:rPr>
          <w:rtl/>
          <w:lang w:val="fr-MA"/>
        </w:rPr>
        <w:t xml:space="preserve"> </w:t>
      </w:r>
      <w:r w:rsidRPr="00910C2C">
        <w:rPr>
          <w:rtl/>
          <w:lang w:val="fr-MA"/>
        </w:rPr>
        <w:t>عدم</w:t>
      </w:r>
      <w:r w:rsidR="00DF5C03" w:rsidRPr="00910C2C">
        <w:rPr>
          <w:rtl/>
          <w:lang w:val="fr-MA"/>
        </w:rPr>
        <w:t xml:space="preserve"> </w:t>
      </w:r>
      <w:r w:rsidRPr="00910C2C">
        <w:rPr>
          <w:rtl/>
          <w:lang w:val="fr-MA"/>
        </w:rPr>
        <w:t>الحاجة</w:t>
      </w:r>
      <w:r w:rsidR="00DF5C03" w:rsidRPr="00910C2C">
        <w:rPr>
          <w:rtl/>
          <w:lang w:val="fr-MA"/>
        </w:rPr>
        <w:t xml:space="preserve"> </w:t>
      </w:r>
      <w:r w:rsidRPr="00910C2C">
        <w:rPr>
          <w:rtl/>
          <w:lang w:val="fr-MA"/>
        </w:rPr>
        <w:t>لمصادر</w:t>
      </w:r>
      <w:r w:rsidR="00DF5C03" w:rsidRPr="00910C2C">
        <w:rPr>
          <w:rtl/>
          <w:lang w:val="fr-MA"/>
        </w:rPr>
        <w:t xml:space="preserve"> </w:t>
      </w:r>
      <w:r w:rsidRPr="00910C2C">
        <w:rPr>
          <w:rtl/>
          <w:lang w:val="fr-MA"/>
        </w:rPr>
        <w:t>خارجية</w:t>
      </w:r>
      <w:r w:rsidR="00DF5C03" w:rsidRPr="00910C2C">
        <w:rPr>
          <w:rtl/>
          <w:lang w:val="fr-MA"/>
        </w:rPr>
        <w:t xml:space="preserve"> </w:t>
      </w:r>
      <w:r w:rsidRPr="00910C2C">
        <w:rPr>
          <w:rtl/>
          <w:lang w:val="fr-MA"/>
        </w:rPr>
        <w:t>أساسية</w:t>
      </w:r>
      <w:r w:rsidR="000B76D0" w:rsidRPr="00910C2C">
        <w:rPr>
          <w:rtl/>
          <w:lang w:val="fr-MA"/>
        </w:rPr>
        <w:t>"</w:t>
      </w:r>
      <w:r w:rsidRPr="00910C2C">
        <w:t>.</w:t>
      </w:r>
    </w:p>
    <w:p w14:paraId="0922EA1D" w14:textId="6083C231" w:rsidR="00200B86" w:rsidRPr="00910C2C" w:rsidRDefault="00200B86" w:rsidP="00D55BE4">
      <w:r w:rsidRPr="00910C2C">
        <w:rPr>
          <w:rtl/>
          <w:lang w:val="fr-MA"/>
        </w:rPr>
        <w:t>ثانياً:</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الفهم</w:t>
      </w:r>
      <w:r w:rsidR="00DF5C03" w:rsidRPr="00910C2C">
        <w:rPr>
          <w:rtl/>
          <w:lang w:val="fr-MA"/>
        </w:rPr>
        <w:t xml:space="preserve"> </w:t>
      </w:r>
      <w:r w:rsidR="000B76D0" w:rsidRPr="00910C2C">
        <w:rPr>
          <w:rtl/>
          <w:lang w:val="fr-MA"/>
        </w:rPr>
        <w:t>"</w:t>
      </w:r>
      <w:r w:rsidRPr="00910C2C">
        <w:rPr>
          <w:rtl/>
          <w:lang w:val="fr-MA"/>
        </w:rPr>
        <w:t>التدبر،</w:t>
      </w:r>
      <w:r w:rsidR="00DF5C03" w:rsidRPr="00910C2C">
        <w:rPr>
          <w:rtl/>
          <w:lang w:val="fr-MA"/>
        </w:rPr>
        <w:t xml:space="preserve"> </w:t>
      </w:r>
      <w:r w:rsidRPr="00910C2C">
        <w:rPr>
          <w:rtl/>
          <w:lang w:val="fr-MA"/>
        </w:rPr>
        <w:t>العقل،</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التذكر</w:t>
      </w:r>
      <w:r w:rsidR="000B76D0" w:rsidRPr="00910C2C">
        <w:rPr>
          <w:rtl/>
          <w:lang w:val="fr-MA"/>
        </w:rPr>
        <w:t>"</w:t>
      </w:r>
      <w:r w:rsidRPr="00910C2C">
        <w:t>:</w:t>
      </w:r>
    </w:p>
    <w:p w14:paraId="1B7C19A1" w14:textId="7BFD941F" w:rsidR="00200B86" w:rsidRPr="00910C2C" w:rsidRDefault="00200B86" w:rsidP="00D55BE4">
      <w:pPr>
        <w:pStyle w:val="a8"/>
        <w:numPr>
          <w:ilvl w:val="0"/>
          <w:numId w:val="208"/>
        </w:numPr>
      </w:pPr>
      <w:r w:rsidRPr="00910C2C">
        <w:rPr>
          <w:rtl/>
          <w:lang w:val="fr-MA"/>
        </w:rPr>
        <w:t>﴿اقْرَأْ</w:t>
      </w:r>
      <w:r w:rsidR="00DF5C03" w:rsidRPr="00910C2C">
        <w:rPr>
          <w:rtl/>
          <w:lang w:val="fr-MA"/>
        </w:rPr>
        <w:t xml:space="preserve"> </w:t>
      </w:r>
      <w:r w:rsidRPr="00910C2C">
        <w:rPr>
          <w:rtl/>
          <w:lang w:val="fr-MA"/>
        </w:rPr>
        <w:t>بِاسْمِ</w:t>
      </w:r>
      <w:r w:rsidR="00DF5C03" w:rsidRPr="00910C2C">
        <w:rPr>
          <w:rtl/>
          <w:lang w:val="fr-MA"/>
        </w:rPr>
        <w:t xml:space="preserve"> </w:t>
      </w:r>
      <w:r w:rsidRPr="00910C2C">
        <w:rPr>
          <w:rtl/>
          <w:lang w:val="fr-MA"/>
        </w:rPr>
        <w:t>رَبِّكَ</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خَلَقَ﴾</w:t>
      </w:r>
      <w:r w:rsidR="00DF5C03" w:rsidRPr="00910C2C">
        <w:rPr>
          <w:rtl/>
          <w:lang w:val="fr-MA"/>
        </w:rPr>
        <w:t xml:space="preserve"> </w:t>
      </w:r>
      <w:r w:rsidR="000B76D0" w:rsidRPr="00910C2C">
        <w:rPr>
          <w:rtl/>
          <w:lang w:val="fr-MA"/>
        </w:rPr>
        <w:t>"</w:t>
      </w:r>
      <w:r w:rsidRPr="00910C2C">
        <w:rPr>
          <w:rtl/>
          <w:lang w:val="fr-MA"/>
        </w:rPr>
        <w:t>العلق:</w:t>
      </w:r>
      <w:r w:rsidR="00DF5C03" w:rsidRPr="00910C2C">
        <w:rPr>
          <w:rtl/>
          <w:lang w:val="fr-MA"/>
        </w:rPr>
        <w:t xml:space="preserve"> </w:t>
      </w:r>
      <w:r w:rsidRPr="00910C2C">
        <w:rPr>
          <w:rtl/>
          <w:lang w:val="fr-MA"/>
        </w:rPr>
        <w:t>1</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الأمر</w:t>
      </w:r>
      <w:r w:rsidR="00DF5C03" w:rsidRPr="00910C2C">
        <w:rPr>
          <w:rtl/>
          <w:lang w:val="fr-MA"/>
        </w:rPr>
        <w:t xml:space="preserve"> </w:t>
      </w:r>
      <w:r w:rsidRPr="00910C2C">
        <w:rPr>
          <w:rtl/>
          <w:lang w:val="fr-MA"/>
        </w:rPr>
        <w:t>بالقراءة</w:t>
      </w:r>
      <w:r w:rsidR="00DF5C03" w:rsidRPr="00910C2C">
        <w:rPr>
          <w:rtl/>
          <w:lang w:val="fr-MA"/>
        </w:rPr>
        <w:t xml:space="preserve"> </w:t>
      </w:r>
      <w:r w:rsidRPr="00910C2C">
        <w:rPr>
          <w:rtl/>
          <w:lang w:val="fr-MA"/>
        </w:rPr>
        <w:t>كبداية</w:t>
      </w:r>
      <w:r w:rsidR="00DF5C03" w:rsidRPr="00910C2C">
        <w:rPr>
          <w:rtl/>
          <w:lang w:val="fr-MA"/>
        </w:rPr>
        <w:t xml:space="preserve"> </w:t>
      </w:r>
      <w:r w:rsidRPr="00910C2C">
        <w:rPr>
          <w:rtl/>
          <w:lang w:val="fr-MA"/>
        </w:rPr>
        <w:t>للمعرفة</w:t>
      </w:r>
      <w:r w:rsidR="00DF5C03" w:rsidRPr="00910C2C">
        <w:rPr>
          <w:rtl/>
          <w:lang w:val="fr-MA"/>
        </w:rPr>
        <w:t xml:space="preserve"> </w:t>
      </w:r>
      <w:r w:rsidRPr="00910C2C">
        <w:rPr>
          <w:rtl/>
          <w:lang w:val="fr-MA"/>
        </w:rPr>
        <w:t>المرتبطة</w:t>
      </w:r>
      <w:r w:rsidR="00DF5C03" w:rsidRPr="00910C2C">
        <w:rPr>
          <w:rtl/>
          <w:lang w:val="fr-MA"/>
        </w:rPr>
        <w:t xml:space="preserve"> </w:t>
      </w:r>
      <w:r w:rsidRPr="00910C2C">
        <w:rPr>
          <w:rtl/>
          <w:lang w:val="fr-MA"/>
        </w:rPr>
        <w:t>بالله</w:t>
      </w:r>
      <w:r w:rsidRPr="00910C2C">
        <w:t>.</w:t>
      </w:r>
    </w:p>
    <w:p w14:paraId="02EFE6B8" w14:textId="5745629D" w:rsidR="00200B86" w:rsidRPr="00910C2C" w:rsidRDefault="00200B86" w:rsidP="00D55BE4">
      <w:pPr>
        <w:pStyle w:val="a8"/>
        <w:numPr>
          <w:ilvl w:val="0"/>
          <w:numId w:val="208"/>
        </w:numPr>
      </w:pPr>
      <w:r w:rsidRPr="00910C2C">
        <w:rPr>
          <w:rtl/>
          <w:lang w:val="fr-MA"/>
        </w:rPr>
        <w:t>﴿الَّذِي</w:t>
      </w:r>
      <w:r w:rsidR="00DF5C03" w:rsidRPr="00910C2C">
        <w:rPr>
          <w:rtl/>
          <w:lang w:val="fr-MA"/>
        </w:rPr>
        <w:t xml:space="preserve"> </w:t>
      </w:r>
      <w:r w:rsidRPr="00910C2C">
        <w:rPr>
          <w:rtl/>
          <w:lang w:val="fr-MA"/>
        </w:rPr>
        <w:t>عَلَّمَ</w:t>
      </w:r>
      <w:r w:rsidR="00DF5C03" w:rsidRPr="00910C2C">
        <w:rPr>
          <w:rtl/>
          <w:lang w:val="fr-MA"/>
        </w:rPr>
        <w:t xml:space="preserve"> </w:t>
      </w:r>
      <w:r w:rsidRPr="00910C2C">
        <w:rPr>
          <w:rtl/>
          <w:lang w:val="fr-MA"/>
        </w:rPr>
        <w:t>بِالْقَلَمِ</w:t>
      </w:r>
      <w:r w:rsidR="00DF5C03" w:rsidRPr="00910C2C">
        <w:rPr>
          <w:rtl/>
          <w:lang w:val="fr-MA"/>
        </w:rPr>
        <w:t xml:space="preserve"> </w:t>
      </w:r>
      <w:r w:rsidRPr="00910C2C">
        <w:rPr>
          <w:rtl/>
          <w:lang w:val="fr-MA"/>
        </w:rPr>
        <w:t>عَلَّمَ</w:t>
      </w:r>
      <w:r w:rsidR="00DF5C03" w:rsidRPr="00910C2C">
        <w:rPr>
          <w:rtl/>
          <w:lang w:val="fr-MA"/>
        </w:rPr>
        <w:t xml:space="preserve"> </w:t>
      </w:r>
      <w:r w:rsidRPr="00910C2C">
        <w:rPr>
          <w:rtl/>
          <w:lang w:val="fr-MA"/>
        </w:rPr>
        <w:t>الْإِنسَانَ</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لَمْ</w:t>
      </w:r>
      <w:r w:rsidR="00DF5C03" w:rsidRPr="00910C2C">
        <w:rPr>
          <w:rtl/>
          <w:lang w:val="fr-MA"/>
        </w:rPr>
        <w:t xml:space="preserve"> </w:t>
      </w:r>
      <w:r w:rsidRPr="00910C2C">
        <w:rPr>
          <w:rtl/>
          <w:lang w:val="fr-MA"/>
        </w:rPr>
        <w:t>يَعْلَمْ﴾</w:t>
      </w:r>
      <w:r w:rsidR="00DF5C03" w:rsidRPr="00910C2C">
        <w:rPr>
          <w:rtl/>
          <w:lang w:val="fr-MA"/>
        </w:rPr>
        <w:t xml:space="preserve"> </w:t>
      </w:r>
      <w:r w:rsidR="000B76D0" w:rsidRPr="00910C2C">
        <w:rPr>
          <w:rtl/>
          <w:lang w:val="fr-MA"/>
        </w:rPr>
        <w:t>"</w:t>
      </w:r>
      <w:r w:rsidRPr="00910C2C">
        <w:rPr>
          <w:rtl/>
          <w:lang w:val="fr-MA"/>
        </w:rPr>
        <w:t>العلق:</w:t>
      </w:r>
      <w:r w:rsidR="00DF5C03" w:rsidRPr="00910C2C">
        <w:rPr>
          <w:rtl/>
          <w:lang w:val="fr-MA"/>
        </w:rPr>
        <w:t xml:space="preserve"> </w:t>
      </w:r>
      <w:r w:rsidRPr="00910C2C">
        <w:rPr>
          <w:rtl/>
          <w:lang w:val="fr-MA"/>
        </w:rPr>
        <w:t>4-5</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المكتسب</w:t>
      </w:r>
      <w:r w:rsidR="00DF5C03" w:rsidRPr="00910C2C">
        <w:rPr>
          <w:rtl/>
          <w:lang w:val="fr-MA"/>
        </w:rPr>
        <w:t xml:space="preserve"> </w:t>
      </w:r>
      <w:r w:rsidRPr="00910C2C">
        <w:rPr>
          <w:rtl/>
          <w:lang w:val="fr-MA"/>
        </w:rPr>
        <w:t>والتعليم</w:t>
      </w:r>
      <w:r w:rsidR="00DF5C03" w:rsidRPr="00910C2C">
        <w:rPr>
          <w:rtl/>
          <w:lang w:val="fr-MA"/>
        </w:rPr>
        <w:t xml:space="preserve"> </w:t>
      </w:r>
      <w:r w:rsidRPr="00910C2C">
        <w:rPr>
          <w:rtl/>
          <w:lang w:val="fr-MA"/>
        </w:rPr>
        <w:t>الإلهي</w:t>
      </w:r>
      <w:r w:rsidRPr="00910C2C">
        <w:t>.</w:t>
      </w:r>
    </w:p>
    <w:p w14:paraId="4872E148" w14:textId="71FF243B" w:rsidR="00200B86" w:rsidRPr="00910C2C" w:rsidRDefault="00200B86" w:rsidP="00D55BE4">
      <w:pPr>
        <w:pStyle w:val="a8"/>
        <w:numPr>
          <w:ilvl w:val="0"/>
          <w:numId w:val="208"/>
        </w:numPr>
      </w:pPr>
      <w:r w:rsidRPr="00910C2C">
        <w:rPr>
          <w:rtl/>
          <w:lang w:val="fr-MA"/>
        </w:rPr>
        <w:t>﴿أَفَلَا</w:t>
      </w:r>
      <w:r w:rsidR="00DF5C03" w:rsidRPr="00910C2C">
        <w:rPr>
          <w:rtl/>
          <w:lang w:val="fr-MA"/>
        </w:rPr>
        <w:t xml:space="preserve"> </w:t>
      </w:r>
      <w:r w:rsidRPr="00910C2C">
        <w:rPr>
          <w:rtl/>
          <w:lang w:val="fr-MA"/>
        </w:rPr>
        <w:t>يَتَدَبَّرُونَ</w:t>
      </w:r>
      <w:r w:rsidR="00DF5C03" w:rsidRPr="00910C2C">
        <w:rPr>
          <w:rtl/>
          <w:lang w:val="fr-MA"/>
        </w:rPr>
        <w:t xml:space="preserve"> </w:t>
      </w:r>
      <w:r w:rsidRPr="00910C2C">
        <w:rPr>
          <w:rtl/>
          <w:lang w:val="fr-MA"/>
        </w:rPr>
        <w:t>الْقُرْآنَ...﴾</w:t>
      </w:r>
      <w:r w:rsidR="00DF5C03" w:rsidRPr="00910C2C">
        <w:rPr>
          <w:rtl/>
          <w:lang w:val="fr-MA"/>
        </w:rPr>
        <w:t xml:space="preserve"> </w:t>
      </w:r>
      <w:r w:rsidR="000B76D0" w:rsidRPr="00910C2C">
        <w:rPr>
          <w:rtl/>
          <w:lang w:val="fr-MA"/>
        </w:rPr>
        <w:t>"</w:t>
      </w:r>
      <w:r w:rsidRPr="00910C2C">
        <w:rPr>
          <w:rtl/>
          <w:lang w:val="fr-MA"/>
        </w:rPr>
        <w:t>محمد:</w:t>
      </w:r>
      <w:r w:rsidR="00DF5C03" w:rsidRPr="00910C2C">
        <w:rPr>
          <w:rtl/>
          <w:lang w:val="fr-MA"/>
        </w:rPr>
        <w:t xml:space="preserve"> </w:t>
      </w:r>
      <w:r w:rsidRPr="00910C2C">
        <w:rPr>
          <w:rtl/>
          <w:lang w:val="fr-MA"/>
        </w:rPr>
        <w:t>24</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النساء:</w:t>
      </w:r>
      <w:r w:rsidR="00DF5C03" w:rsidRPr="00910C2C">
        <w:rPr>
          <w:rtl/>
          <w:lang w:val="fr-MA"/>
        </w:rPr>
        <w:t xml:space="preserve"> </w:t>
      </w:r>
      <w:r w:rsidRPr="00910C2C">
        <w:rPr>
          <w:rtl/>
          <w:lang w:val="fr-MA"/>
        </w:rPr>
        <w:t>82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الأمر</w:t>
      </w:r>
      <w:r w:rsidR="00DF5C03" w:rsidRPr="00910C2C">
        <w:rPr>
          <w:rtl/>
          <w:lang w:val="fr-MA"/>
        </w:rPr>
        <w:t xml:space="preserve"> </w:t>
      </w:r>
      <w:r w:rsidRPr="00910C2C">
        <w:rPr>
          <w:rtl/>
          <w:lang w:val="fr-MA"/>
        </w:rPr>
        <w:t>المباشر</w:t>
      </w:r>
      <w:r w:rsidR="00DF5C03" w:rsidRPr="00910C2C">
        <w:rPr>
          <w:rtl/>
          <w:lang w:val="fr-MA"/>
        </w:rPr>
        <w:t xml:space="preserve"> </w:t>
      </w:r>
      <w:r w:rsidRPr="00910C2C">
        <w:rPr>
          <w:rtl/>
          <w:lang w:val="fr-MA"/>
        </w:rPr>
        <w:t>بالتدبر</w:t>
      </w:r>
      <w:r w:rsidR="00DF5C03" w:rsidRPr="00910C2C">
        <w:rPr>
          <w:rtl/>
          <w:lang w:val="fr-MA"/>
        </w:rPr>
        <w:t xml:space="preserve"> </w:t>
      </w:r>
      <w:r w:rsidRPr="00910C2C">
        <w:rPr>
          <w:rtl/>
          <w:lang w:val="fr-MA"/>
        </w:rPr>
        <w:t>كآلية</w:t>
      </w:r>
      <w:r w:rsidR="00DF5C03" w:rsidRPr="00910C2C">
        <w:rPr>
          <w:rtl/>
          <w:lang w:val="fr-MA"/>
        </w:rPr>
        <w:t xml:space="preserve"> </w:t>
      </w:r>
      <w:r w:rsidRPr="00910C2C">
        <w:rPr>
          <w:rtl/>
          <w:lang w:val="fr-MA"/>
        </w:rPr>
        <w:t>أساسية</w:t>
      </w:r>
      <w:r w:rsidR="00DF5C03" w:rsidRPr="00910C2C">
        <w:rPr>
          <w:rtl/>
          <w:lang w:val="fr-MA"/>
        </w:rPr>
        <w:t xml:space="preserve"> </w:t>
      </w:r>
      <w:r w:rsidRPr="00910C2C">
        <w:rPr>
          <w:rtl/>
          <w:lang w:val="fr-MA"/>
        </w:rPr>
        <w:t>للفهم</w:t>
      </w:r>
      <w:r w:rsidRPr="00910C2C">
        <w:t>.</w:t>
      </w:r>
    </w:p>
    <w:p w14:paraId="7A396916" w14:textId="6656912B" w:rsidR="00200B86" w:rsidRPr="00910C2C" w:rsidRDefault="00200B86" w:rsidP="00D55BE4">
      <w:pPr>
        <w:pStyle w:val="a8"/>
        <w:numPr>
          <w:ilvl w:val="0"/>
          <w:numId w:val="208"/>
        </w:numPr>
      </w:pPr>
      <w:r w:rsidRPr="00910C2C">
        <w:rPr>
          <w:rtl/>
          <w:lang w:val="fr-MA"/>
        </w:rPr>
        <w:t>﴿كِتَابٌ</w:t>
      </w:r>
      <w:r w:rsidR="00DF5C03" w:rsidRPr="00910C2C">
        <w:rPr>
          <w:rtl/>
          <w:lang w:val="fr-MA"/>
        </w:rPr>
        <w:t xml:space="preserve"> </w:t>
      </w:r>
      <w:r w:rsidRPr="00910C2C">
        <w:rPr>
          <w:rtl/>
          <w:lang w:val="fr-MA"/>
        </w:rPr>
        <w:t>أَنزَلْنَاهُ</w:t>
      </w:r>
      <w:r w:rsidR="00DF5C03" w:rsidRPr="00910C2C">
        <w:rPr>
          <w:rtl/>
          <w:lang w:val="fr-MA"/>
        </w:rPr>
        <w:t xml:space="preserve"> </w:t>
      </w:r>
      <w:r w:rsidRPr="00910C2C">
        <w:rPr>
          <w:rtl/>
          <w:lang w:val="fr-MA"/>
        </w:rPr>
        <w:t>إِلَيْكَ</w:t>
      </w:r>
      <w:r w:rsidR="00DF5C03" w:rsidRPr="00910C2C">
        <w:rPr>
          <w:rtl/>
          <w:lang w:val="fr-MA"/>
        </w:rPr>
        <w:t xml:space="preserve"> </w:t>
      </w:r>
      <w:r w:rsidRPr="00910C2C">
        <w:rPr>
          <w:rtl/>
          <w:lang w:val="fr-MA"/>
        </w:rPr>
        <w:t>مُبَارَكٌ</w:t>
      </w:r>
      <w:r w:rsidR="00DF5C03" w:rsidRPr="00910C2C">
        <w:rPr>
          <w:rtl/>
          <w:lang w:val="fr-MA"/>
        </w:rPr>
        <w:t xml:space="preserve"> </w:t>
      </w:r>
      <w:r w:rsidRPr="00910C2C">
        <w:rPr>
          <w:rtl/>
          <w:lang w:val="fr-MA"/>
        </w:rPr>
        <w:t>لِّيَدَّبَّرُوا</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وَلِيَتَذَكَّرَ</w:t>
      </w:r>
      <w:r w:rsidR="00DF5C03" w:rsidRPr="00910C2C">
        <w:rPr>
          <w:rtl/>
          <w:lang w:val="fr-MA"/>
        </w:rPr>
        <w:t xml:space="preserve"> </w:t>
      </w:r>
      <w:r w:rsidRPr="00910C2C">
        <w:rPr>
          <w:rtl/>
          <w:lang w:val="fr-MA"/>
        </w:rPr>
        <w:t>أُولُو</w:t>
      </w:r>
      <w:r w:rsidR="00DF5C03" w:rsidRPr="00910C2C">
        <w:rPr>
          <w:rtl/>
          <w:lang w:val="fr-MA"/>
        </w:rPr>
        <w:t xml:space="preserve"> </w:t>
      </w:r>
      <w:r w:rsidRPr="00910C2C">
        <w:rPr>
          <w:rtl/>
          <w:lang w:val="fr-MA"/>
        </w:rPr>
        <w:t>الْأَلْبَابِ﴾</w:t>
      </w:r>
      <w:r w:rsidR="00DF5C03" w:rsidRPr="00910C2C">
        <w:rPr>
          <w:rtl/>
          <w:lang w:val="fr-MA"/>
        </w:rPr>
        <w:t xml:space="preserve"> </w:t>
      </w:r>
      <w:r w:rsidR="000B76D0" w:rsidRPr="00910C2C">
        <w:rPr>
          <w:rtl/>
          <w:lang w:val="fr-MA"/>
        </w:rPr>
        <w:t>"</w:t>
      </w:r>
      <w:r w:rsidRPr="00910C2C">
        <w:rPr>
          <w:rtl/>
          <w:lang w:val="fr-MA"/>
        </w:rPr>
        <w:t>ص:</w:t>
      </w:r>
      <w:r w:rsidR="00DF5C03" w:rsidRPr="00910C2C">
        <w:rPr>
          <w:rtl/>
          <w:lang w:val="fr-MA"/>
        </w:rPr>
        <w:t xml:space="preserve"> </w:t>
      </w:r>
      <w:r w:rsidRPr="00910C2C">
        <w:rPr>
          <w:rtl/>
          <w:lang w:val="fr-MA"/>
        </w:rPr>
        <w:t>29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يربط</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بالتذكر</w:t>
      </w:r>
      <w:r w:rsidR="00DF5C03" w:rsidRPr="00910C2C">
        <w:rPr>
          <w:rtl/>
          <w:lang w:val="fr-MA"/>
        </w:rPr>
        <w:t xml:space="preserve"> </w:t>
      </w:r>
      <w:r w:rsidR="000B76D0" w:rsidRPr="00910C2C">
        <w:rPr>
          <w:rtl/>
          <w:lang w:val="fr-MA"/>
        </w:rPr>
        <w:t>"</w:t>
      </w:r>
      <w:r w:rsidRPr="00910C2C">
        <w:rPr>
          <w:rtl/>
          <w:lang w:val="fr-MA"/>
        </w:rPr>
        <w:t>الفهم</w:t>
      </w:r>
      <w:r w:rsidR="00DF5C03" w:rsidRPr="00910C2C">
        <w:rPr>
          <w:rtl/>
          <w:lang w:val="fr-MA"/>
        </w:rPr>
        <w:t xml:space="preserve"> </w:t>
      </w:r>
      <w:r w:rsidRPr="00910C2C">
        <w:rPr>
          <w:rtl/>
          <w:lang w:val="fr-MA"/>
        </w:rPr>
        <w:t>الحقيقي</w:t>
      </w:r>
      <w:r w:rsidR="000B76D0" w:rsidRPr="00910C2C">
        <w:rPr>
          <w:rtl/>
          <w:lang w:val="fr-MA"/>
        </w:rPr>
        <w:t>"</w:t>
      </w:r>
      <w:r w:rsidR="00DF5C03" w:rsidRPr="00910C2C">
        <w:rPr>
          <w:rtl/>
          <w:lang w:val="fr-MA"/>
        </w:rPr>
        <w:t xml:space="preserve"> </w:t>
      </w:r>
      <w:r w:rsidRPr="00910C2C">
        <w:rPr>
          <w:rtl/>
          <w:lang w:val="fr-MA"/>
        </w:rPr>
        <w:t>ويخص</w:t>
      </w:r>
      <w:r w:rsidR="00DF5C03" w:rsidRPr="00910C2C">
        <w:rPr>
          <w:rtl/>
          <w:lang w:val="fr-MA"/>
        </w:rPr>
        <w:t xml:space="preserve"> </w:t>
      </w:r>
      <w:r w:rsidRPr="00910C2C">
        <w:rPr>
          <w:rtl/>
          <w:lang w:val="fr-MA"/>
        </w:rPr>
        <w:t>به</w:t>
      </w:r>
      <w:r w:rsidR="00DF5C03" w:rsidRPr="00910C2C">
        <w:rPr>
          <w:rtl/>
          <w:lang w:val="fr-MA"/>
        </w:rPr>
        <w:t xml:space="preserve"> </w:t>
      </w:r>
      <w:r w:rsidRPr="00910C2C">
        <w:rPr>
          <w:rtl/>
          <w:lang w:val="fr-MA"/>
        </w:rPr>
        <w:t>أصحاب</w:t>
      </w:r>
      <w:r w:rsidR="00DF5C03" w:rsidRPr="00910C2C">
        <w:rPr>
          <w:rtl/>
          <w:lang w:val="fr-MA"/>
        </w:rPr>
        <w:t xml:space="preserve"> </w:t>
      </w:r>
      <w:r w:rsidRPr="00910C2C">
        <w:rPr>
          <w:rtl/>
          <w:lang w:val="fr-MA"/>
        </w:rPr>
        <w:t>العقول</w:t>
      </w:r>
      <w:r w:rsidRPr="00910C2C">
        <w:t>.</w:t>
      </w:r>
    </w:p>
    <w:p w14:paraId="07817159" w14:textId="30AB7D99" w:rsidR="00200B86" w:rsidRPr="00910C2C" w:rsidRDefault="00200B86" w:rsidP="00D55BE4">
      <w:pPr>
        <w:pStyle w:val="a8"/>
        <w:numPr>
          <w:ilvl w:val="0"/>
          <w:numId w:val="208"/>
        </w:numPr>
      </w:pPr>
      <w:r w:rsidRPr="00910C2C">
        <w:rPr>
          <w:rtl/>
          <w:lang w:val="fr-MA"/>
        </w:rPr>
        <w:t>﴿قُلْ</w:t>
      </w:r>
      <w:r w:rsidR="00DF5C03" w:rsidRPr="00910C2C">
        <w:rPr>
          <w:rtl/>
          <w:lang w:val="fr-MA"/>
        </w:rPr>
        <w:t xml:space="preserve"> </w:t>
      </w:r>
      <w:r w:rsidRPr="00910C2C">
        <w:rPr>
          <w:rtl/>
          <w:lang w:val="fr-MA"/>
        </w:rPr>
        <w:t>هَلْ</w:t>
      </w:r>
      <w:r w:rsidR="00DF5C03" w:rsidRPr="00910C2C">
        <w:rPr>
          <w:rtl/>
          <w:lang w:val="fr-MA"/>
        </w:rPr>
        <w:t xml:space="preserve"> </w:t>
      </w:r>
      <w:r w:rsidRPr="00910C2C">
        <w:rPr>
          <w:rtl/>
          <w:lang w:val="fr-MA"/>
        </w:rPr>
        <w:t>يَسْتَوِي</w:t>
      </w:r>
      <w:r w:rsidR="00DF5C03" w:rsidRPr="00910C2C">
        <w:rPr>
          <w:rtl/>
          <w:lang w:val="fr-MA"/>
        </w:rPr>
        <w:t xml:space="preserve"> </w:t>
      </w:r>
      <w:r w:rsidRPr="00910C2C">
        <w:rPr>
          <w:rtl/>
          <w:lang w:val="fr-MA"/>
        </w:rPr>
        <w:t>الَّذِينَ</w:t>
      </w:r>
      <w:r w:rsidR="00DF5C03" w:rsidRPr="00910C2C">
        <w:rPr>
          <w:rtl/>
          <w:lang w:val="fr-MA"/>
        </w:rPr>
        <w:t xml:space="preserve"> </w:t>
      </w:r>
      <w:r w:rsidRPr="00910C2C">
        <w:rPr>
          <w:rtl/>
          <w:lang w:val="fr-MA"/>
        </w:rPr>
        <w:t>يَعْلَمُونَ</w:t>
      </w:r>
      <w:r w:rsidR="00DF5C03" w:rsidRPr="00910C2C">
        <w:rPr>
          <w:rtl/>
          <w:lang w:val="fr-MA"/>
        </w:rPr>
        <w:t xml:space="preserve"> </w:t>
      </w:r>
      <w:r w:rsidRPr="00910C2C">
        <w:rPr>
          <w:rtl/>
          <w:lang w:val="fr-MA"/>
        </w:rPr>
        <w:t>وَالَّذِينَ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يَعْلَمُونَ</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إِنَّمَا</w:t>
      </w:r>
      <w:r w:rsidR="00DF5C03" w:rsidRPr="00910C2C">
        <w:rPr>
          <w:rtl/>
          <w:lang w:val="fr-MA"/>
        </w:rPr>
        <w:t xml:space="preserve"> </w:t>
      </w:r>
      <w:r w:rsidRPr="00910C2C">
        <w:rPr>
          <w:rtl/>
          <w:lang w:val="fr-MA"/>
        </w:rPr>
        <w:t>يَتَذَكَّرُ</w:t>
      </w:r>
      <w:r w:rsidR="00DF5C03" w:rsidRPr="00910C2C">
        <w:rPr>
          <w:rtl/>
          <w:lang w:val="fr-MA"/>
        </w:rPr>
        <w:t xml:space="preserve"> </w:t>
      </w:r>
      <w:r w:rsidRPr="00910C2C">
        <w:rPr>
          <w:rtl/>
          <w:lang w:val="fr-MA"/>
        </w:rPr>
        <w:t>أُولُو</w:t>
      </w:r>
      <w:r w:rsidR="00DF5C03" w:rsidRPr="00910C2C">
        <w:rPr>
          <w:rtl/>
          <w:lang w:val="fr-MA"/>
        </w:rPr>
        <w:t xml:space="preserve"> </w:t>
      </w:r>
      <w:r w:rsidRPr="00910C2C">
        <w:rPr>
          <w:rtl/>
          <w:lang w:val="fr-MA"/>
        </w:rPr>
        <w:t>الْأَلْبَابِ﴾</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يرفع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شأن</w:t>
      </w:r>
      <w:r w:rsidR="00DF5C03" w:rsidRPr="00910C2C">
        <w:rPr>
          <w:rtl/>
          <w:lang w:val="fr-MA"/>
        </w:rPr>
        <w:t xml:space="preserve"> </w:t>
      </w:r>
      <w:r w:rsidRPr="00910C2C">
        <w:rPr>
          <w:rtl/>
          <w:lang w:val="fr-MA"/>
        </w:rPr>
        <w:t>العلم</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ويربطهما</w:t>
      </w:r>
      <w:r w:rsidR="00DF5C03" w:rsidRPr="00910C2C">
        <w:rPr>
          <w:rtl/>
          <w:lang w:val="fr-MA"/>
        </w:rPr>
        <w:t xml:space="preserve"> </w:t>
      </w:r>
      <w:r w:rsidRPr="00910C2C">
        <w:rPr>
          <w:rtl/>
          <w:lang w:val="fr-MA"/>
        </w:rPr>
        <w:t>بالتذكر</w:t>
      </w:r>
      <w:r w:rsidRPr="00910C2C">
        <w:t>.</w:t>
      </w:r>
    </w:p>
    <w:p w14:paraId="0BE61CA8" w14:textId="084E947D" w:rsidR="00200B86" w:rsidRPr="00910C2C" w:rsidRDefault="00200B86" w:rsidP="00D55BE4">
      <w:pPr>
        <w:pStyle w:val="a8"/>
        <w:numPr>
          <w:ilvl w:val="0"/>
          <w:numId w:val="208"/>
        </w:numPr>
      </w:pPr>
      <w:r w:rsidRPr="00910C2C">
        <w:rPr>
          <w:rtl/>
          <w:lang w:val="fr-MA"/>
        </w:rPr>
        <w:t>﴿كَذَٰلِكَ</w:t>
      </w:r>
      <w:r w:rsidR="00DF5C03" w:rsidRPr="00910C2C">
        <w:rPr>
          <w:rtl/>
          <w:lang w:val="fr-MA"/>
        </w:rPr>
        <w:t xml:space="preserve"> </w:t>
      </w:r>
      <w:r w:rsidRPr="00910C2C">
        <w:rPr>
          <w:rtl/>
          <w:lang w:val="fr-MA"/>
        </w:rPr>
        <w:t>يُبَيِّنُ</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لَكُمْ</w:t>
      </w:r>
      <w:r w:rsidR="00DF5C03" w:rsidRPr="00910C2C">
        <w:rPr>
          <w:rtl/>
          <w:lang w:val="fr-MA"/>
        </w:rPr>
        <w:t xml:space="preserve"> </w:t>
      </w:r>
      <w:r w:rsidRPr="00910C2C">
        <w:rPr>
          <w:rtl/>
          <w:lang w:val="fr-MA"/>
        </w:rPr>
        <w:t>آيَاتِهِ</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تَعْقِلُونَ﴾</w:t>
      </w:r>
      <w:r w:rsidR="00DF5C03" w:rsidRPr="00910C2C">
        <w:rPr>
          <w:rtl/>
          <w:lang w:val="fr-MA"/>
        </w:rPr>
        <w:t xml:space="preserve"> </w:t>
      </w:r>
      <w:r w:rsidR="000B76D0" w:rsidRPr="00910C2C">
        <w:rPr>
          <w:rtl/>
          <w:lang w:val="fr-MA"/>
        </w:rPr>
        <w:t>"</w:t>
      </w:r>
      <w:r w:rsidRPr="00910C2C">
        <w:rPr>
          <w:rtl/>
          <w:lang w:val="fr-MA"/>
        </w:rPr>
        <w:t>البقرة:</w:t>
      </w:r>
      <w:r w:rsidR="00DF5C03" w:rsidRPr="00910C2C">
        <w:rPr>
          <w:rtl/>
          <w:lang w:val="fr-MA"/>
        </w:rPr>
        <w:t xml:space="preserve"> </w:t>
      </w:r>
      <w:r w:rsidRPr="00910C2C">
        <w:rPr>
          <w:rtl/>
          <w:lang w:val="fr-MA"/>
        </w:rPr>
        <w:t>242</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يجعل</w:t>
      </w:r>
      <w:r w:rsidR="00DF5C03" w:rsidRPr="00910C2C">
        <w:rPr>
          <w:rtl/>
          <w:lang w:val="fr-MA"/>
        </w:rPr>
        <w:t xml:space="preserve"> </w:t>
      </w:r>
      <w:r w:rsidRPr="00910C2C">
        <w:rPr>
          <w:rtl/>
          <w:lang w:val="fr-MA"/>
        </w:rPr>
        <w:t>التعقل</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لبيان</w:t>
      </w:r>
      <w:r w:rsidR="00DF5C03" w:rsidRPr="00910C2C">
        <w:rPr>
          <w:rtl/>
          <w:lang w:val="fr-MA"/>
        </w:rPr>
        <w:t xml:space="preserve"> </w:t>
      </w:r>
      <w:r w:rsidRPr="00910C2C">
        <w:rPr>
          <w:rtl/>
          <w:lang w:val="fr-MA"/>
        </w:rPr>
        <w:t>الآيات</w:t>
      </w:r>
      <w:r w:rsidRPr="00910C2C">
        <w:t>.</w:t>
      </w:r>
    </w:p>
    <w:p w14:paraId="15E60AC9" w14:textId="5F1EFDCB" w:rsidR="00200B86" w:rsidRPr="00910C2C" w:rsidRDefault="00200B86" w:rsidP="00D55BE4">
      <w:pPr>
        <w:pStyle w:val="a8"/>
        <w:numPr>
          <w:ilvl w:val="0"/>
          <w:numId w:val="208"/>
        </w:numPr>
      </w:pPr>
      <w:r w:rsidRPr="00910C2C">
        <w:rPr>
          <w:rtl/>
          <w:lang w:val="fr-MA"/>
        </w:rPr>
        <w:t>﴿</w:t>
      </w:r>
      <w:r w:rsidRPr="00910C2C">
        <w:t>...</w:t>
      </w:r>
      <w:r w:rsidRPr="00910C2C">
        <w:rPr>
          <w:rtl/>
          <w:lang w:val="fr-MA"/>
        </w:rPr>
        <w:t>كَذَٰلِكَ</w:t>
      </w:r>
      <w:r w:rsidR="00DF5C03" w:rsidRPr="00910C2C">
        <w:rPr>
          <w:rtl/>
          <w:lang w:val="fr-MA"/>
        </w:rPr>
        <w:t xml:space="preserve"> </w:t>
      </w:r>
      <w:r w:rsidRPr="00910C2C">
        <w:rPr>
          <w:rtl/>
          <w:lang w:val="fr-MA"/>
        </w:rPr>
        <w:t>نُفَصِّلُ</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يَتَفَكَّرُونَ﴾</w:t>
      </w:r>
      <w:r w:rsidR="00DF5C03" w:rsidRPr="00910C2C">
        <w:rPr>
          <w:rtl/>
          <w:lang w:val="fr-MA"/>
        </w:rPr>
        <w:t xml:space="preserve"> </w:t>
      </w:r>
      <w:r w:rsidR="000B76D0" w:rsidRPr="00910C2C">
        <w:rPr>
          <w:rtl/>
          <w:lang w:val="fr-MA"/>
        </w:rPr>
        <w:t>"</w:t>
      </w:r>
      <w:r w:rsidRPr="00910C2C">
        <w:rPr>
          <w:rtl/>
          <w:lang w:val="fr-MA"/>
        </w:rPr>
        <w:t>يونس:</w:t>
      </w:r>
      <w:r w:rsidR="00DF5C03" w:rsidRPr="00910C2C">
        <w:rPr>
          <w:rtl/>
          <w:lang w:val="fr-MA"/>
        </w:rPr>
        <w:t xml:space="preserve"> </w:t>
      </w:r>
      <w:r w:rsidRPr="00910C2C">
        <w:rPr>
          <w:rtl/>
          <w:lang w:val="fr-MA"/>
        </w:rPr>
        <w:t>24</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يجعل</w:t>
      </w:r>
      <w:r w:rsidR="00DF5C03" w:rsidRPr="00910C2C">
        <w:rPr>
          <w:rtl/>
          <w:lang w:val="fr-MA"/>
        </w:rPr>
        <w:t xml:space="preserve"> </w:t>
      </w:r>
      <w:r w:rsidRPr="00910C2C">
        <w:rPr>
          <w:rtl/>
          <w:lang w:val="fr-MA"/>
        </w:rPr>
        <w:t>التفكر</w:t>
      </w:r>
      <w:r w:rsidR="00DF5C03" w:rsidRPr="00910C2C">
        <w:rPr>
          <w:rtl/>
          <w:lang w:val="fr-MA"/>
        </w:rPr>
        <w:t xml:space="preserve"> </w:t>
      </w:r>
      <w:r w:rsidRPr="00910C2C">
        <w:rPr>
          <w:rtl/>
          <w:lang w:val="fr-MA"/>
        </w:rPr>
        <w:t>وسيلة</w:t>
      </w:r>
      <w:r w:rsidR="00DF5C03" w:rsidRPr="00910C2C">
        <w:rPr>
          <w:rtl/>
          <w:lang w:val="fr-MA"/>
        </w:rPr>
        <w:t xml:space="preserve"> </w:t>
      </w:r>
      <w:r w:rsidRPr="00910C2C">
        <w:rPr>
          <w:rtl/>
          <w:lang w:val="fr-MA"/>
        </w:rPr>
        <w:t>لفهم</w:t>
      </w:r>
      <w:r w:rsidR="00DF5C03" w:rsidRPr="00910C2C">
        <w:rPr>
          <w:rtl/>
          <w:lang w:val="fr-MA"/>
        </w:rPr>
        <w:t xml:space="preserve"> </w:t>
      </w:r>
      <w:r w:rsidRPr="00910C2C">
        <w:rPr>
          <w:rtl/>
          <w:lang w:val="fr-MA"/>
        </w:rPr>
        <w:t>تفصيل</w:t>
      </w:r>
      <w:r w:rsidR="00DF5C03" w:rsidRPr="00910C2C">
        <w:rPr>
          <w:rtl/>
          <w:lang w:val="fr-MA"/>
        </w:rPr>
        <w:t xml:space="preserve"> </w:t>
      </w:r>
      <w:r w:rsidRPr="00910C2C">
        <w:rPr>
          <w:rtl/>
          <w:lang w:val="fr-MA"/>
        </w:rPr>
        <w:t>الآيات</w:t>
      </w:r>
      <w:r w:rsidRPr="00910C2C">
        <w:t>.</w:t>
      </w:r>
    </w:p>
    <w:p w14:paraId="35388BE0" w14:textId="0F0DEF21" w:rsidR="00200B86" w:rsidRPr="00910C2C" w:rsidRDefault="00200B86" w:rsidP="00D55BE4">
      <w:pPr>
        <w:pStyle w:val="a8"/>
        <w:numPr>
          <w:ilvl w:val="0"/>
          <w:numId w:val="208"/>
        </w:numPr>
      </w:pPr>
      <w:r w:rsidRPr="00910C2C">
        <w:rPr>
          <w:b/>
          <w:bCs/>
          <w:rtl/>
          <w:lang w:val="fr-MA"/>
        </w:rPr>
        <w:t>﴿لَّا</w:t>
      </w:r>
      <w:r w:rsidR="00DF5C03" w:rsidRPr="00910C2C">
        <w:rPr>
          <w:b/>
          <w:bCs/>
          <w:rtl/>
          <w:lang w:val="fr-MA"/>
        </w:rPr>
        <w:t xml:space="preserve"> </w:t>
      </w:r>
      <w:r w:rsidRPr="00910C2C">
        <w:rPr>
          <w:b/>
          <w:bCs/>
          <w:rtl/>
          <w:lang w:val="fr-MA"/>
        </w:rPr>
        <w:t>يَمَسُّهُ</w:t>
      </w:r>
      <w:r w:rsidR="00DF5C03" w:rsidRPr="00910C2C">
        <w:rPr>
          <w:b/>
          <w:bCs/>
          <w:rtl/>
          <w:lang w:val="fr-MA"/>
        </w:rPr>
        <w:t xml:space="preserve"> </w:t>
      </w:r>
      <w:r w:rsidRPr="00910C2C">
        <w:rPr>
          <w:b/>
          <w:bCs/>
          <w:rtl/>
          <w:lang w:val="fr-MA"/>
        </w:rPr>
        <w:t>إِلَّا</w:t>
      </w:r>
      <w:r w:rsidR="00DF5C03" w:rsidRPr="00910C2C">
        <w:rPr>
          <w:b/>
          <w:bCs/>
          <w:rtl/>
          <w:lang w:val="fr-MA"/>
        </w:rPr>
        <w:t xml:space="preserve"> </w:t>
      </w:r>
      <w:r w:rsidRPr="00910C2C">
        <w:rPr>
          <w:b/>
          <w:bCs/>
          <w:rtl/>
          <w:lang w:val="fr-MA"/>
        </w:rPr>
        <w:t>الْمُطَهَّرُونَ﴾</w:t>
      </w:r>
      <w:r w:rsidR="00DF5C03" w:rsidRPr="00910C2C">
        <w:rPr>
          <w:b/>
          <w:bCs/>
          <w:rtl/>
          <w:lang w:val="fr-MA"/>
        </w:rPr>
        <w:t xml:space="preserve"> </w:t>
      </w:r>
      <w:r w:rsidR="000B76D0" w:rsidRPr="00910C2C">
        <w:rPr>
          <w:b/>
          <w:bCs/>
          <w:rtl/>
          <w:lang w:val="fr-MA"/>
        </w:rPr>
        <w:t>"</w:t>
      </w:r>
      <w:r w:rsidRPr="00910C2C">
        <w:rPr>
          <w:b/>
          <w:bCs/>
          <w:rtl/>
          <w:lang w:val="fr-MA"/>
        </w:rPr>
        <w:t>الواقعة:</w:t>
      </w:r>
      <w:r w:rsidR="00DF5C03" w:rsidRPr="00910C2C">
        <w:rPr>
          <w:b/>
          <w:bCs/>
          <w:rtl/>
          <w:lang w:val="fr-MA"/>
        </w:rPr>
        <w:t xml:space="preserve"> </w:t>
      </w:r>
      <w:r w:rsidRPr="00910C2C">
        <w:rPr>
          <w:b/>
          <w:bCs/>
          <w:rtl/>
          <w:lang w:val="fr-MA"/>
        </w:rPr>
        <w:t>79</w:t>
      </w:r>
      <w:r w:rsidR="000B76D0" w:rsidRPr="00910C2C">
        <w:rPr>
          <w:b/>
          <w:bCs/>
          <w:rtl/>
          <w:lang w:val="fr-MA"/>
        </w:rPr>
        <w:t>"</w:t>
      </w:r>
      <w:r w:rsidR="00DF5C03" w:rsidRPr="00910C2C">
        <w:rPr>
          <w:rtl/>
          <w:lang w:val="fr-MA"/>
        </w:rPr>
        <w:t xml:space="preserve"> </w:t>
      </w:r>
      <w:r w:rsidRPr="00910C2C">
        <w:t>-</w:t>
      </w:r>
      <w:r w:rsidR="00DF5C03" w:rsidRPr="00910C2C">
        <w:rPr>
          <w:rtl/>
        </w:rPr>
        <w:t xml:space="preserve"> </w:t>
      </w:r>
      <w:r w:rsidR="000B76D0" w:rsidRPr="00910C2C">
        <w:rPr>
          <w:rtl/>
          <w:lang w:val="fr-MA"/>
        </w:rPr>
        <w:t>"</w:t>
      </w:r>
      <w:r w:rsidRPr="00910C2C">
        <w:rPr>
          <w:rtl/>
          <w:lang w:val="fr-MA"/>
        </w:rPr>
        <w:t>بتأويلك</w:t>
      </w:r>
      <w:r w:rsidR="000B76D0" w:rsidRPr="00910C2C">
        <w:rPr>
          <w:rtl/>
          <w:lang w:val="fr-MA"/>
        </w:rPr>
        <w:t>"</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العميق</w:t>
      </w:r>
      <w:r w:rsidR="00DF5C03" w:rsidRPr="00910C2C">
        <w:rPr>
          <w:rtl/>
          <w:lang w:val="fr-MA"/>
        </w:rPr>
        <w:t xml:space="preserve"> </w:t>
      </w:r>
      <w:r w:rsidR="00344785" w:rsidRPr="00910C2C">
        <w:rPr>
          <w:rtl/>
          <w:lang w:val="fr-MA"/>
        </w:rPr>
        <w:t>"</w:t>
      </w:r>
      <w:r w:rsidRPr="00910C2C">
        <w:rPr>
          <w:rtl/>
          <w:lang w:val="fr-MA"/>
        </w:rPr>
        <w:t>المس</w:t>
      </w:r>
      <w:r w:rsidR="00344785" w:rsidRPr="00910C2C">
        <w:rPr>
          <w:rtl/>
          <w:lang w:val="fr-MA"/>
        </w:rPr>
        <w:t>"</w:t>
      </w:r>
      <w:r w:rsidR="00DF5C03" w:rsidRPr="00910C2C">
        <w:rPr>
          <w:rtl/>
          <w:lang w:val="fr-MA"/>
        </w:rPr>
        <w:t xml:space="preserve"> </w:t>
      </w:r>
      <w:r w:rsidRPr="00910C2C">
        <w:rPr>
          <w:rtl/>
          <w:lang w:val="fr-MA"/>
        </w:rPr>
        <w:t>يتطلب</w:t>
      </w:r>
      <w:r w:rsidR="00DF5C03" w:rsidRPr="00910C2C">
        <w:rPr>
          <w:rtl/>
          <w:lang w:val="fr-MA"/>
        </w:rPr>
        <w:t xml:space="preserve"> </w:t>
      </w:r>
      <w:r w:rsidRPr="00910C2C">
        <w:rPr>
          <w:rtl/>
          <w:lang w:val="fr-MA"/>
        </w:rPr>
        <w:t>تطهيرًا</w:t>
      </w:r>
      <w:r w:rsidR="00DF5C03" w:rsidRPr="00910C2C">
        <w:rPr>
          <w:rtl/>
          <w:lang w:val="fr-MA"/>
        </w:rPr>
        <w:t xml:space="preserve"> </w:t>
      </w:r>
      <w:r w:rsidRPr="00910C2C">
        <w:rPr>
          <w:rtl/>
          <w:lang w:val="fr-MA"/>
        </w:rPr>
        <w:t>فكريًا</w:t>
      </w:r>
      <w:r w:rsidRPr="00910C2C">
        <w:t>.</w:t>
      </w:r>
    </w:p>
    <w:p w14:paraId="555AD575" w14:textId="66D8DC30" w:rsidR="00200B86" w:rsidRPr="00910C2C" w:rsidRDefault="00200B86" w:rsidP="00D55BE4">
      <w:pPr>
        <w:pStyle w:val="a8"/>
        <w:numPr>
          <w:ilvl w:val="0"/>
          <w:numId w:val="208"/>
        </w:numPr>
      </w:pPr>
      <w:r w:rsidRPr="00910C2C">
        <w:rPr>
          <w:rtl/>
          <w:lang w:val="fr-MA"/>
        </w:rPr>
        <w:t>﴿وَلَقَدْ</w:t>
      </w:r>
      <w:r w:rsidR="00DF5C03" w:rsidRPr="00910C2C">
        <w:rPr>
          <w:rtl/>
          <w:lang w:val="fr-MA"/>
        </w:rPr>
        <w:t xml:space="preserve"> </w:t>
      </w:r>
      <w:r w:rsidRPr="00910C2C">
        <w:rPr>
          <w:rtl/>
          <w:lang w:val="fr-MA"/>
        </w:rPr>
        <w:t>يَسَّرْنَا</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لِلذِّكْرِ</w:t>
      </w:r>
      <w:r w:rsidR="00DF5C03" w:rsidRPr="00910C2C">
        <w:rPr>
          <w:rtl/>
          <w:lang w:val="fr-MA"/>
        </w:rPr>
        <w:t xml:space="preserve"> </w:t>
      </w:r>
      <w:r w:rsidRPr="00910C2C">
        <w:rPr>
          <w:rtl/>
          <w:lang w:val="fr-MA"/>
        </w:rPr>
        <w:t>فَهَلْ</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مُّدَّكِرٍ﴾</w:t>
      </w:r>
      <w:r w:rsidR="00DF5C03" w:rsidRPr="00910C2C">
        <w:rPr>
          <w:rtl/>
          <w:lang w:val="fr-MA"/>
        </w:rPr>
        <w:t xml:space="preserve"> </w:t>
      </w:r>
      <w:r w:rsidR="000B76D0" w:rsidRPr="00910C2C">
        <w:rPr>
          <w:rtl/>
          <w:lang w:val="fr-MA"/>
        </w:rPr>
        <w:t>"</w:t>
      </w:r>
      <w:r w:rsidRPr="00910C2C">
        <w:rPr>
          <w:rtl/>
          <w:lang w:val="fr-MA"/>
        </w:rPr>
        <w:t>القمر:</w:t>
      </w:r>
      <w:r w:rsidR="00DF5C03" w:rsidRPr="00910C2C">
        <w:rPr>
          <w:rtl/>
          <w:lang w:val="fr-MA"/>
        </w:rPr>
        <w:t xml:space="preserve"> </w:t>
      </w:r>
      <w:r w:rsidRPr="00910C2C">
        <w:rPr>
          <w:rtl/>
          <w:lang w:val="fr-MA"/>
        </w:rPr>
        <w:t>17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يؤكد</w:t>
      </w:r>
      <w:r w:rsidR="00DF5C03" w:rsidRPr="00910C2C">
        <w:rPr>
          <w:rtl/>
          <w:lang w:val="fr-MA"/>
        </w:rPr>
        <w:t xml:space="preserve"> </w:t>
      </w:r>
      <w:r w:rsidRPr="00910C2C">
        <w:rPr>
          <w:rtl/>
          <w:lang w:val="fr-MA"/>
        </w:rPr>
        <w:t>تيسير</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للتذكر</w:t>
      </w:r>
      <w:r w:rsidR="00DF5C03" w:rsidRPr="00910C2C">
        <w:rPr>
          <w:rtl/>
          <w:lang w:val="fr-MA"/>
        </w:rPr>
        <w:t xml:space="preserve"> </w:t>
      </w:r>
      <w:r w:rsidR="000B76D0" w:rsidRPr="00910C2C">
        <w:rPr>
          <w:rtl/>
          <w:lang w:val="fr-MA"/>
        </w:rPr>
        <w:t>"</w:t>
      </w:r>
      <w:r w:rsidRPr="00910C2C">
        <w:rPr>
          <w:rtl/>
          <w:lang w:val="fr-MA"/>
        </w:rPr>
        <w:t>لمن</w:t>
      </w:r>
      <w:r w:rsidR="00DF5C03" w:rsidRPr="00910C2C">
        <w:rPr>
          <w:rtl/>
          <w:lang w:val="fr-MA"/>
        </w:rPr>
        <w:t xml:space="preserve"> </w:t>
      </w:r>
      <w:r w:rsidRPr="00910C2C">
        <w:rPr>
          <w:rtl/>
          <w:lang w:val="fr-MA"/>
        </w:rPr>
        <w:t>أراد</w:t>
      </w:r>
      <w:r w:rsidR="00DF5C03" w:rsidRPr="00910C2C">
        <w:rPr>
          <w:rtl/>
          <w:lang w:val="fr-MA"/>
        </w:rPr>
        <w:t xml:space="preserve"> </w:t>
      </w:r>
      <w:r w:rsidRPr="00910C2C">
        <w:rPr>
          <w:rtl/>
          <w:lang w:val="fr-MA"/>
        </w:rPr>
        <w:t>التدبر</w:t>
      </w:r>
      <w:r w:rsidR="000B76D0" w:rsidRPr="00910C2C">
        <w:rPr>
          <w:rtl/>
          <w:lang w:val="fr-MA"/>
        </w:rPr>
        <w:t>"</w:t>
      </w:r>
      <w:r w:rsidR="00DF5C03" w:rsidRPr="00910C2C">
        <w:rPr>
          <w:rtl/>
          <w:lang w:val="fr-MA"/>
        </w:rPr>
        <w:t xml:space="preserve"> </w:t>
      </w:r>
      <w:r w:rsidRPr="00910C2C">
        <w:rPr>
          <w:rtl/>
          <w:lang w:val="fr-MA"/>
        </w:rPr>
        <w:t>ويحث</w:t>
      </w:r>
      <w:r w:rsidR="00DF5C03" w:rsidRPr="00910C2C">
        <w:rPr>
          <w:rtl/>
          <w:lang w:val="fr-MA"/>
        </w:rPr>
        <w:t xml:space="preserve"> </w:t>
      </w:r>
      <w:r w:rsidRPr="00910C2C">
        <w:rPr>
          <w:rtl/>
          <w:lang w:val="fr-MA"/>
        </w:rPr>
        <w:t>عليه</w:t>
      </w:r>
      <w:r w:rsidRPr="00910C2C">
        <w:t>.</w:t>
      </w:r>
    </w:p>
    <w:p w14:paraId="18BBD57A" w14:textId="6A51AFA1" w:rsidR="00200B86" w:rsidRPr="00910C2C" w:rsidRDefault="00200B86" w:rsidP="00D55BE4">
      <w:r w:rsidRPr="00910C2C">
        <w:rPr>
          <w:rtl/>
          <w:lang w:val="fr-MA"/>
        </w:rPr>
        <w:t>ثالثاً:</w:t>
      </w:r>
      <w:r w:rsidR="00DF5C03" w:rsidRPr="00910C2C">
        <w:rPr>
          <w:rtl/>
          <w:lang w:val="fr-MA"/>
        </w:rPr>
        <w:t xml:space="preserve"> </w:t>
      </w:r>
      <w:r w:rsidRPr="00910C2C">
        <w:rPr>
          <w:rtl/>
          <w:lang w:val="fr-MA"/>
        </w:rPr>
        <w:t>البنية</w:t>
      </w:r>
      <w:r w:rsidR="00DF5C03" w:rsidRPr="00910C2C">
        <w:rPr>
          <w:rtl/>
          <w:lang w:val="fr-MA"/>
        </w:rPr>
        <w:t xml:space="preserve"> </w:t>
      </w:r>
      <w:r w:rsidRPr="00910C2C">
        <w:rPr>
          <w:rtl/>
          <w:lang w:val="fr-MA"/>
        </w:rPr>
        <w:t>الداخلية</w:t>
      </w:r>
      <w:r w:rsidR="00DF5C03" w:rsidRPr="00910C2C">
        <w:rPr>
          <w:rtl/>
          <w:lang w:val="fr-MA"/>
        </w:rPr>
        <w:t xml:space="preserve"> </w:t>
      </w:r>
      <w:r w:rsidRPr="00910C2C">
        <w:rPr>
          <w:rtl/>
          <w:lang w:val="fr-MA"/>
        </w:rPr>
        <w:t>للسان</w:t>
      </w:r>
      <w:r w:rsidR="00DF5C03" w:rsidRPr="00910C2C">
        <w:rPr>
          <w:rtl/>
          <w:lang w:val="fr-MA"/>
        </w:rPr>
        <w:t xml:space="preserve"> </w:t>
      </w:r>
      <w:r w:rsidRPr="00910C2C">
        <w:rPr>
          <w:rtl/>
          <w:lang w:val="fr-MA"/>
        </w:rPr>
        <w:t>القرآني</w:t>
      </w:r>
      <w:r w:rsidR="00DF5C03" w:rsidRPr="00910C2C">
        <w:rPr>
          <w:rtl/>
          <w:lang w:val="fr-MA"/>
        </w:rPr>
        <w:t xml:space="preserve"> </w:t>
      </w:r>
      <w:r w:rsidR="000B76D0" w:rsidRPr="00910C2C">
        <w:rPr>
          <w:rtl/>
          <w:lang w:val="fr-MA"/>
        </w:rPr>
        <w:t>"</w:t>
      </w:r>
      <w:r w:rsidRPr="00910C2C">
        <w:rPr>
          <w:rtl/>
          <w:lang w:val="fr-MA"/>
        </w:rPr>
        <w:t>المثاني،</w:t>
      </w:r>
      <w:r w:rsidR="00DF5C03" w:rsidRPr="00910C2C">
        <w:rPr>
          <w:rtl/>
          <w:lang w:val="fr-MA"/>
        </w:rPr>
        <w:t xml:space="preserve"> </w:t>
      </w:r>
      <w:r w:rsidRPr="00910C2C">
        <w:rPr>
          <w:rtl/>
          <w:lang w:val="fr-MA"/>
        </w:rPr>
        <w:t>المحكم</w:t>
      </w:r>
      <w:r w:rsidR="00DF5C03" w:rsidRPr="00910C2C">
        <w:rPr>
          <w:rtl/>
          <w:lang w:val="fr-MA"/>
        </w:rPr>
        <w:t xml:space="preserve"> </w:t>
      </w:r>
      <w:r w:rsidRPr="00910C2C">
        <w:rPr>
          <w:rtl/>
          <w:lang w:val="fr-MA"/>
        </w:rPr>
        <w:t>والمتشابه</w:t>
      </w:r>
      <w:r w:rsidR="000B76D0" w:rsidRPr="00910C2C">
        <w:rPr>
          <w:rtl/>
          <w:lang w:val="fr-MA"/>
        </w:rPr>
        <w:t>"</w:t>
      </w:r>
      <w:r w:rsidRPr="00910C2C">
        <w:t>:</w:t>
      </w:r>
    </w:p>
    <w:p w14:paraId="78F97957" w14:textId="573A00D6" w:rsidR="00200B86" w:rsidRPr="00910C2C" w:rsidRDefault="00200B86" w:rsidP="00D55BE4">
      <w:pPr>
        <w:pStyle w:val="a8"/>
        <w:numPr>
          <w:ilvl w:val="0"/>
          <w:numId w:val="209"/>
        </w:numPr>
      </w:pPr>
      <w:r w:rsidRPr="00910C2C">
        <w:rPr>
          <w:rtl/>
          <w:lang w:val="fr-MA"/>
        </w:rPr>
        <w:t>﴿وَلَقَدْ</w:t>
      </w:r>
      <w:r w:rsidR="00DF5C03" w:rsidRPr="00910C2C">
        <w:rPr>
          <w:rtl/>
          <w:lang w:val="fr-MA"/>
        </w:rPr>
        <w:t xml:space="preserve"> </w:t>
      </w:r>
      <w:r w:rsidRPr="00910C2C">
        <w:rPr>
          <w:rtl/>
          <w:lang w:val="fr-MA"/>
        </w:rPr>
        <w:t>آتَيْنَاكَ</w:t>
      </w:r>
      <w:r w:rsidR="00DF5C03" w:rsidRPr="00910C2C">
        <w:rPr>
          <w:rtl/>
          <w:lang w:val="fr-MA"/>
        </w:rPr>
        <w:t xml:space="preserve"> </w:t>
      </w:r>
      <w:r w:rsidRPr="00910C2C">
        <w:rPr>
          <w:rtl/>
          <w:lang w:val="fr-MA"/>
        </w:rPr>
        <w:t>سَبْعًا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وَالْقُرْآنَ</w:t>
      </w:r>
      <w:r w:rsidR="00DF5C03" w:rsidRPr="00910C2C">
        <w:rPr>
          <w:rtl/>
          <w:lang w:val="fr-MA"/>
        </w:rPr>
        <w:t xml:space="preserve"> </w:t>
      </w:r>
      <w:r w:rsidRPr="00910C2C">
        <w:rPr>
          <w:rtl/>
          <w:lang w:val="fr-MA"/>
        </w:rPr>
        <w:t>الْعَظِيمَ﴾</w:t>
      </w:r>
      <w:r w:rsidR="00DF5C03" w:rsidRPr="00910C2C">
        <w:rPr>
          <w:rtl/>
          <w:lang w:val="fr-MA"/>
        </w:rPr>
        <w:t xml:space="preserve"> </w:t>
      </w:r>
      <w:r w:rsidR="000B76D0" w:rsidRPr="00910C2C">
        <w:rPr>
          <w:rtl/>
          <w:lang w:val="fr-MA"/>
        </w:rPr>
        <w:t>"</w:t>
      </w:r>
      <w:r w:rsidRPr="00910C2C">
        <w:rPr>
          <w:rtl/>
          <w:lang w:val="fr-MA"/>
        </w:rPr>
        <w:t>الحجر:</w:t>
      </w:r>
      <w:r w:rsidR="00DF5C03" w:rsidRPr="00910C2C">
        <w:rPr>
          <w:rtl/>
          <w:lang w:val="fr-MA"/>
        </w:rPr>
        <w:t xml:space="preserve"> </w:t>
      </w:r>
      <w:r w:rsidRPr="00910C2C">
        <w:rPr>
          <w:rtl/>
          <w:lang w:val="fr-MA"/>
        </w:rPr>
        <w:t>87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آية</w:t>
      </w:r>
      <w:r w:rsidR="00DF5C03" w:rsidRPr="00910C2C">
        <w:rPr>
          <w:rtl/>
          <w:lang w:val="fr-MA"/>
        </w:rPr>
        <w:t xml:space="preserve"> </w:t>
      </w:r>
      <w:r w:rsidRPr="00910C2C">
        <w:rPr>
          <w:rtl/>
          <w:lang w:val="fr-MA"/>
        </w:rPr>
        <w:t>تأسيسية</w:t>
      </w:r>
      <w:r w:rsidR="00DF5C03" w:rsidRPr="00910C2C">
        <w:rPr>
          <w:rtl/>
          <w:lang w:val="fr-MA"/>
        </w:rPr>
        <w:t xml:space="preserve"> </w:t>
      </w:r>
      <w:r w:rsidRPr="00910C2C">
        <w:rPr>
          <w:rtl/>
          <w:lang w:val="fr-MA"/>
        </w:rPr>
        <w:t>لمفهوم</w:t>
      </w:r>
      <w:r w:rsidR="00DF5C03" w:rsidRPr="00910C2C">
        <w:rPr>
          <w:rtl/>
          <w:lang w:val="fr-MA"/>
        </w:rPr>
        <w:t xml:space="preserve"> </w:t>
      </w:r>
      <w:r w:rsidRPr="00910C2C">
        <w:rPr>
          <w:rtl/>
          <w:lang w:val="fr-MA"/>
        </w:rPr>
        <w:t>"المثاني"</w:t>
      </w:r>
      <w:r w:rsidR="00DF5C03" w:rsidRPr="00910C2C">
        <w:rPr>
          <w:rtl/>
          <w:lang w:val="fr-MA"/>
        </w:rPr>
        <w:t xml:space="preserve"> </w:t>
      </w:r>
      <w:r w:rsidR="000B76D0" w:rsidRPr="00910C2C">
        <w:rPr>
          <w:rtl/>
          <w:lang w:val="fr-MA"/>
        </w:rPr>
        <w:t>"</w:t>
      </w:r>
      <w:r w:rsidRPr="00910C2C">
        <w:rPr>
          <w:rtl/>
          <w:lang w:val="fr-MA"/>
        </w:rPr>
        <w:t>الأزواج</w:t>
      </w:r>
      <w:r w:rsidR="00DF5C03" w:rsidRPr="00910C2C">
        <w:rPr>
          <w:rtl/>
          <w:lang w:val="fr-MA"/>
        </w:rPr>
        <w:t xml:space="preserve"> </w:t>
      </w:r>
      <w:r w:rsidRPr="00910C2C">
        <w:rPr>
          <w:rtl/>
          <w:lang w:val="fr-MA"/>
        </w:rPr>
        <w:t>الحرفية</w:t>
      </w:r>
      <w:r w:rsidR="00DF5C03" w:rsidRPr="00910C2C">
        <w:rPr>
          <w:rtl/>
          <w:lang w:val="fr-MA"/>
        </w:rPr>
        <w:t xml:space="preserve"> </w:t>
      </w:r>
      <w:r w:rsidRPr="00910C2C">
        <w:rPr>
          <w:rtl/>
          <w:lang w:val="fr-MA"/>
        </w:rPr>
        <w:t>كنظام</w:t>
      </w:r>
      <w:r w:rsidR="00DF5C03" w:rsidRPr="00910C2C">
        <w:rPr>
          <w:rtl/>
          <w:lang w:val="fr-MA"/>
        </w:rPr>
        <w:t xml:space="preserve"> </w:t>
      </w:r>
      <w:r w:rsidRPr="00910C2C">
        <w:rPr>
          <w:rtl/>
          <w:lang w:val="fr-MA"/>
        </w:rPr>
        <w:t>بنائي</w:t>
      </w:r>
      <w:r w:rsidR="000B76D0" w:rsidRPr="00910C2C">
        <w:rPr>
          <w:rtl/>
          <w:lang w:val="fr-MA"/>
        </w:rPr>
        <w:t>"</w:t>
      </w:r>
      <w:r w:rsidRPr="00910C2C">
        <w:t>.</w:t>
      </w:r>
    </w:p>
    <w:p w14:paraId="15B0FE83" w14:textId="00E4E11A" w:rsidR="00200B86" w:rsidRPr="00910C2C" w:rsidRDefault="00200B86" w:rsidP="00D55BE4">
      <w:pPr>
        <w:pStyle w:val="a8"/>
        <w:numPr>
          <w:ilvl w:val="0"/>
          <w:numId w:val="209"/>
        </w:numPr>
      </w:pPr>
      <w:r w:rsidRPr="00910C2C">
        <w:rPr>
          <w:rtl/>
          <w:lang w:val="fr-MA"/>
        </w:rPr>
        <w:t>﴿اللَّهُ</w:t>
      </w:r>
      <w:r w:rsidR="00DF5C03" w:rsidRPr="00910C2C">
        <w:rPr>
          <w:rtl/>
          <w:lang w:val="fr-MA"/>
        </w:rPr>
        <w:t xml:space="preserve"> </w:t>
      </w:r>
      <w:r w:rsidRPr="00910C2C">
        <w:rPr>
          <w:rtl/>
          <w:lang w:val="fr-MA"/>
        </w:rPr>
        <w:t>نَزَّلَ</w:t>
      </w:r>
      <w:r w:rsidR="00DF5C03" w:rsidRPr="00910C2C">
        <w:rPr>
          <w:rtl/>
          <w:lang w:val="fr-MA"/>
        </w:rPr>
        <w:t xml:space="preserve"> </w:t>
      </w:r>
      <w:r w:rsidRPr="00910C2C">
        <w:rPr>
          <w:rtl/>
          <w:lang w:val="fr-MA"/>
        </w:rPr>
        <w:t>أَحْسَنَ</w:t>
      </w:r>
      <w:r w:rsidR="00DF5C03" w:rsidRPr="00910C2C">
        <w:rPr>
          <w:rtl/>
          <w:lang w:val="fr-MA"/>
        </w:rPr>
        <w:t xml:space="preserve"> </w:t>
      </w:r>
      <w:r w:rsidRPr="00910C2C">
        <w:rPr>
          <w:rtl/>
          <w:lang w:val="fr-MA"/>
        </w:rPr>
        <w:t>الْحَدِيثِ</w:t>
      </w:r>
      <w:r w:rsidR="00DF5C03" w:rsidRPr="00910C2C">
        <w:rPr>
          <w:rtl/>
          <w:lang w:val="fr-MA"/>
        </w:rPr>
        <w:t xml:space="preserve"> </w:t>
      </w:r>
      <w:r w:rsidRPr="00910C2C">
        <w:rPr>
          <w:rtl/>
          <w:lang w:val="fr-MA"/>
        </w:rPr>
        <w:t>كِتَابًا</w:t>
      </w:r>
      <w:r w:rsidR="00DF5C03" w:rsidRPr="00910C2C">
        <w:rPr>
          <w:rtl/>
          <w:lang w:val="fr-MA"/>
        </w:rPr>
        <w:t xml:space="preserve"> </w:t>
      </w:r>
      <w:r w:rsidRPr="00910C2C">
        <w:rPr>
          <w:rtl/>
          <w:lang w:val="fr-MA"/>
        </w:rPr>
        <w:t>مُّتَشَابِهًا</w:t>
      </w:r>
      <w:r w:rsidR="00DF5C03" w:rsidRPr="00910C2C">
        <w:rPr>
          <w:rtl/>
          <w:lang w:val="fr-MA"/>
        </w:rPr>
        <w:t xml:space="preserve"> </w:t>
      </w:r>
      <w:r w:rsidRPr="00910C2C">
        <w:rPr>
          <w:rtl/>
          <w:lang w:val="fr-MA"/>
        </w:rPr>
        <w:t>مَّثَانِيَ...﴾</w:t>
      </w:r>
      <w:r w:rsidR="00DF5C03" w:rsidRPr="00910C2C">
        <w:rPr>
          <w:rtl/>
          <w:lang w:val="fr-MA"/>
        </w:rPr>
        <w:t xml:space="preserve"> </w:t>
      </w:r>
      <w:r w:rsidR="000B76D0" w:rsidRPr="00910C2C">
        <w:rPr>
          <w:rtl/>
          <w:lang w:val="fr-MA"/>
        </w:rPr>
        <w:t>"</w:t>
      </w:r>
      <w:r w:rsidRPr="00910C2C">
        <w:rPr>
          <w:rtl/>
          <w:lang w:val="fr-MA"/>
        </w:rPr>
        <w:t>الزمر:</w:t>
      </w:r>
      <w:r w:rsidR="00DF5C03" w:rsidRPr="00910C2C">
        <w:rPr>
          <w:rtl/>
          <w:lang w:val="fr-MA"/>
        </w:rPr>
        <w:t xml:space="preserve"> </w:t>
      </w:r>
      <w:r w:rsidRPr="00910C2C">
        <w:rPr>
          <w:rtl/>
          <w:lang w:val="fr-MA"/>
        </w:rPr>
        <w:t>23</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تربط</w:t>
      </w:r>
      <w:r w:rsidR="00DF5C03" w:rsidRPr="00910C2C">
        <w:rPr>
          <w:rtl/>
          <w:lang w:val="fr-MA"/>
        </w:rPr>
        <w:t xml:space="preserve"> </w:t>
      </w:r>
      <w:r w:rsidRPr="00910C2C">
        <w:rPr>
          <w:rtl/>
          <w:lang w:val="fr-MA"/>
        </w:rPr>
        <w:t>نظام</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بالتشابه</w:t>
      </w:r>
      <w:r w:rsidR="00DF5C03" w:rsidRPr="00910C2C">
        <w:rPr>
          <w:rtl/>
          <w:lang w:val="fr-MA"/>
        </w:rPr>
        <w:t xml:space="preserve"> </w:t>
      </w:r>
      <w:r w:rsidR="000B76D0" w:rsidRPr="00910C2C">
        <w:rPr>
          <w:rtl/>
          <w:lang w:val="fr-MA"/>
        </w:rPr>
        <w:t>"</w:t>
      </w:r>
      <w:r w:rsidRPr="00910C2C">
        <w:rPr>
          <w:rtl/>
          <w:lang w:val="fr-MA"/>
        </w:rPr>
        <w:t>البنيوي/الظاهري</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للتدبر</w:t>
      </w:r>
      <w:r w:rsidR="000B76D0" w:rsidRPr="00910C2C">
        <w:rPr>
          <w:rtl/>
          <w:lang w:val="fr-MA"/>
        </w:rPr>
        <w:t>"</w:t>
      </w:r>
      <w:r w:rsidRPr="00910C2C">
        <w:t>.</w:t>
      </w:r>
    </w:p>
    <w:p w14:paraId="42209D77" w14:textId="31FC09CF" w:rsidR="00200B86" w:rsidRPr="00910C2C" w:rsidRDefault="00200B86" w:rsidP="00D55BE4">
      <w:pPr>
        <w:pStyle w:val="a8"/>
        <w:numPr>
          <w:ilvl w:val="0"/>
          <w:numId w:val="209"/>
        </w:numPr>
      </w:pPr>
      <w:r w:rsidRPr="00910C2C">
        <w:rPr>
          <w:rtl/>
          <w:lang w:val="fr-MA"/>
        </w:rPr>
        <w:t>﴿هُوَ</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أَنزَلَ</w:t>
      </w:r>
      <w:r w:rsidR="00DF5C03" w:rsidRPr="00910C2C">
        <w:rPr>
          <w:rtl/>
          <w:lang w:val="fr-MA"/>
        </w:rPr>
        <w:t xml:space="preserve"> </w:t>
      </w:r>
      <w:r w:rsidRPr="00910C2C">
        <w:rPr>
          <w:rtl/>
          <w:lang w:val="fr-MA"/>
        </w:rPr>
        <w:t>عَلَيْكَ</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مِنْهُ</w:t>
      </w:r>
      <w:r w:rsidR="00DF5C03" w:rsidRPr="00910C2C">
        <w:rPr>
          <w:rtl/>
          <w:lang w:val="fr-MA"/>
        </w:rPr>
        <w:t xml:space="preserve"> </w:t>
      </w:r>
      <w:r w:rsidRPr="00910C2C">
        <w:rPr>
          <w:rtl/>
          <w:lang w:val="fr-MA"/>
        </w:rPr>
        <w:t>آيَاتٌ</w:t>
      </w:r>
      <w:r w:rsidR="00DF5C03" w:rsidRPr="00910C2C">
        <w:rPr>
          <w:rtl/>
          <w:lang w:val="fr-MA"/>
        </w:rPr>
        <w:t xml:space="preserve"> </w:t>
      </w:r>
      <w:r w:rsidRPr="00910C2C">
        <w:rPr>
          <w:rtl/>
          <w:lang w:val="fr-MA"/>
        </w:rPr>
        <w:t>مُّحْكَمَاتٌ</w:t>
      </w:r>
      <w:r w:rsidR="00DF5C03" w:rsidRPr="00910C2C">
        <w:rPr>
          <w:rtl/>
          <w:lang w:val="fr-MA"/>
        </w:rPr>
        <w:t xml:space="preserve"> </w:t>
      </w:r>
      <w:r w:rsidRPr="00910C2C">
        <w:rPr>
          <w:rtl/>
          <w:lang w:val="fr-MA"/>
        </w:rPr>
        <w:t>هُنَّ</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الْكِتَابِ</w:t>
      </w:r>
      <w:r w:rsidR="00DF5C03" w:rsidRPr="00910C2C">
        <w:rPr>
          <w:rtl/>
          <w:lang w:val="fr-MA"/>
        </w:rPr>
        <w:t xml:space="preserve"> </w:t>
      </w:r>
      <w:r w:rsidRPr="00910C2C">
        <w:rPr>
          <w:rtl/>
          <w:lang w:val="fr-MA"/>
        </w:rPr>
        <w:t>وَأُخَرُ</w:t>
      </w:r>
      <w:r w:rsidR="00DF5C03" w:rsidRPr="00910C2C">
        <w:rPr>
          <w:rtl/>
          <w:lang w:val="fr-MA"/>
        </w:rPr>
        <w:t xml:space="preserve"> </w:t>
      </w:r>
      <w:r w:rsidRPr="00910C2C">
        <w:rPr>
          <w:rtl/>
          <w:lang w:val="fr-MA"/>
        </w:rPr>
        <w:t>مُتَشَابِهَاتٌ...﴾</w:t>
      </w:r>
      <w:r w:rsidR="00DF5C03" w:rsidRPr="00910C2C">
        <w:rPr>
          <w:rtl/>
          <w:lang w:val="fr-MA"/>
        </w:rPr>
        <w:t xml:space="preserve"> </w:t>
      </w:r>
      <w:r w:rsidR="000B76D0" w:rsidRPr="00910C2C">
        <w:rPr>
          <w:rtl/>
          <w:lang w:val="fr-MA"/>
        </w:rPr>
        <w:t>"</w:t>
      </w:r>
      <w:r w:rsidRPr="00910C2C">
        <w:rPr>
          <w:rtl/>
          <w:lang w:val="fr-MA"/>
        </w:rPr>
        <w:t>آل</w:t>
      </w:r>
      <w:r w:rsidR="00DF5C03" w:rsidRPr="00910C2C">
        <w:rPr>
          <w:rtl/>
          <w:lang w:val="fr-MA"/>
        </w:rPr>
        <w:t xml:space="preserve"> </w:t>
      </w:r>
      <w:r w:rsidRPr="00910C2C">
        <w:rPr>
          <w:rtl/>
          <w:lang w:val="fr-MA"/>
        </w:rPr>
        <w:t>عمران:</w:t>
      </w:r>
      <w:r w:rsidR="00DF5C03" w:rsidRPr="00910C2C">
        <w:rPr>
          <w:rtl/>
          <w:lang w:val="fr-MA"/>
        </w:rPr>
        <w:t xml:space="preserve"> </w:t>
      </w:r>
      <w:r w:rsidRPr="00910C2C">
        <w:rPr>
          <w:rtl/>
          <w:lang w:val="fr-MA"/>
        </w:rPr>
        <w:t>7</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000B76D0" w:rsidRPr="00910C2C">
        <w:rPr>
          <w:rtl/>
          <w:lang w:val="fr-MA"/>
        </w:rPr>
        <w:t>"</w:t>
      </w:r>
      <w:r w:rsidRPr="00910C2C">
        <w:rPr>
          <w:rtl/>
          <w:lang w:val="fr-MA"/>
        </w:rPr>
        <w:t>بتفسيرك</w:t>
      </w:r>
      <w:r w:rsidR="00DF5C03" w:rsidRPr="00910C2C">
        <w:rPr>
          <w:rtl/>
          <w:lang w:val="fr-MA"/>
        </w:rPr>
        <w:t xml:space="preserve"> </w:t>
      </w:r>
      <w:r w:rsidRPr="00910C2C">
        <w:rPr>
          <w:rtl/>
          <w:lang w:val="fr-MA"/>
        </w:rPr>
        <w:t>الخاص</w:t>
      </w:r>
      <w:r w:rsidR="000B76D0" w:rsidRPr="00910C2C">
        <w:rPr>
          <w:rtl/>
          <w:lang w:val="fr-MA"/>
        </w:rPr>
        <w:t>"</w:t>
      </w:r>
      <w:r w:rsidR="00DF5C03" w:rsidRPr="00910C2C">
        <w:rPr>
          <w:rtl/>
          <w:lang w:val="fr-MA"/>
        </w:rPr>
        <w:t xml:space="preserve"> </w:t>
      </w:r>
      <w:r w:rsidRPr="00910C2C">
        <w:rPr>
          <w:rtl/>
          <w:lang w:val="fr-MA"/>
        </w:rPr>
        <w:t>تحدد</w:t>
      </w:r>
      <w:r w:rsidR="00DF5C03" w:rsidRPr="00910C2C">
        <w:rPr>
          <w:rtl/>
          <w:lang w:val="fr-MA"/>
        </w:rPr>
        <w:t xml:space="preserve"> </w:t>
      </w:r>
      <w:r w:rsidRPr="00910C2C">
        <w:rPr>
          <w:rtl/>
          <w:lang w:val="fr-MA"/>
        </w:rPr>
        <w:t>مكونات</w:t>
      </w:r>
      <w:r w:rsidR="00DF5C03" w:rsidRPr="00910C2C">
        <w:rPr>
          <w:rtl/>
          <w:lang w:val="fr-MA"/>
        </w:rPr>
        <w:t xml:space="preserve"> </w:t>
      </w:r>
      <w:r w:rsidRPr="00910C2C">
        <w:rPr>
          <w:rtl/>
          <w:lang w:val="fr-MA"/>
        </w:rPr>
        <w:t>النظام:</w:t>
      </w:r>
      <w:r w:rsidR="00DF5C03" w:rsidRPr="00910C2C">
        <w:rPr>
          <w:rtl/>
          <w:lang w:val="fr-MA"/>
        </w:rPr>
        <w:t xml:space="preserve"> </w:t>
      </w:r>
      <w:r w:rsidRPr="00910C2C">
        <w:rPr>
          <w:rtl/>
          <w:lang w:val="fr-MA"/>
        </w:rPr>
        <w:t>المحكمات</w:t>
      </w:r>
      <w:r w:rsidR="00DF5C03" w:rsidRPr="00910C2C">
        <w:rPr>
          <w:rtl/>
          <w:lang w:val="fr-MA"/>
        </w:rPr>
        <w:t xml:space="preserve"> </w:t>
      </w:r>
      <w:r w:rsidR="000B76D0" w:rsidRPr="00910C2C">
        <w:rPr>
          <w:rtl/>
          <w:lang w:val="fr-MA"/>
        </w:rPr>
        <w:t>"</w:t>
      </w:r>
      <w:r w:rsidRPr="00910C2C">
        <w:rPr>
          <w:rtl/>
          <w:lang w:val="fr-MA"/>
        </w:rPr>
        <w:t>الحروف/الأصول</w:t>
      </w:r>
      <w:r w:rsidR="000B76D0" w:rsidRPr="00910C2C">
        <w:rPr>
          <w:rtl/>
          <w:lang w:val="fr-MA"/>
        </w:rPr>
        <w:t>"</w:t>
      </w:r>
      <w:r w:rsidR="00DF5C03" w:rsidRPr="00910C2C">
        <w:rPr>
          <w:rtl/>
          <w:lang w:val="fr-MA"/>
        </w:rPr>
        <w:t xml:space="preserve"> </w:t>
      </w:r>
      <w:r w:rsidRPr="00910C2C">
        <w:rPr>
          <w:rtl/>
          <w:lang w:val="fr-MA"/>
        </w:rPr>
        <w:t>والمتشابهات</w:t>
      </w:r>
      <w:r w:rsidR="00DF5C03" w:rsidRPr="00910C2C">
        <w:rPr>
          <w:rtl/>
          <w:lang w:val="fr-MA"/>
        </w:rPr>
        <w:t xml:space="preserve"> </w:t>
      </w:r>
      <w:r w:rsidR="000B76D0" w:rsidRPr="00910C2C">
        <w:rPr>
          <w:rtl/>
          <w:lang w:val="fr-MA"/>
        </w:rPr>
        <w:t>"</w:t>
      </w:r>
      <w:r w:rsidRPr="00910C2C">
        <w:rPr>
          <w:rtl/>
          <w:lang w:val="fr-MA"/>
        </w:rPr>
        <w:t>الكلمات</w:t>
      </w:r>
      <w:r w:rsidR="00DF5C03" w:rsidRPr="00910C2C">
        <w:rPr>
          <w:rtl/>
          <w:lang w:val="fr-MA"/>
        </w:rPr>
        <w:t xml:space="preserve"> </w:t>
      </w:r>
      <w:r w:rsidRPr="00910C2C">
        <w:rPr>
          <w:rtl/>
          <w:lang w:val="fr-MA"/>
        </w:rPr>
        <w:t>المركبة</w:t>
      </w:r>
      <w:r w:rsidR="000B76D0" w:rsidRPr="00910C2C">
        <w:rPr>
          <w:rtl/>
          <w:lang w:val="fr-MA"/>
        </w:rPr>
        <w:t>"</w:t>
      </w:r>
      <w:r w:rsidRPr="00910C2C">
        <w:t>.</w:t>
      </w:r>
    </w:p>
    <w:p w14:paraId="7845A8B5" w14:textId="56EAED66" w:rsidR="00200B86" w:rsidRPr="00910C2C" w:rsidRDefault="00200B86" w:rsidP="00D55BE4">
      <w:r w:rsidRPr="00910C2C">
        <w:rPr>
          <w:rtl/>
          <w:lang w:val="fr-MA"/>
        </w:rPr>
        <w:t>رابعاً:</w:t>
      </w:r>
      <w:r w:rsidR="00DF5C03" w:rsidRPr="00910C2C">
        <w:rPr>
          <w:rtl/>
          <w:lang w:val="fr-MA"/>
        </w:rPr>
        <w:t xml:space="preserve"> </w:t>
      </w:r>
      <w:r w:rsidRPr="00910C2C">
        <w:rPr>
          <w:rtl/>
          <w:lang w:val="fr-MA"/>
        </w:rPr>
        <w:t>قوانين</w:t>
      </w:r>
      <w:r w:rsidR="00DF5C03" w:rsidRPr="00910C2C">
        <w:rPr>
          <w:rtl/>
          <w:lang w:val="fr-MA"/>
        </w:rPr>
        <w:t xml:space="preserve"> </w:t>
      </w:r>
      <w:r w:rsidRPr="00910C2C">
        <w:rPr>
          <w:rtl/>
          <w:lang w:val="fr-MA"/>
        </w:rPr>
        <w:t>كونية</w:t>
      </w:r>
      <w:r w:rsidR="00DF5C03" w:rsidRPr="00910C2C">
        <w:rPr>
          <w:rtl/>
          <w:lang w:val="fr-MA"/>
        </w:rPr>
        <w:t xml:space="preserve"> </w:t>
      </w:r>
      <w:r w:rsidRPr="00910C2C">
        <w:rPr>
          <w:rtl/>
          <w:lang w:val="fr-MA"/>
        </w:rPr>
        <w:t>تنعكس</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اللغة</w:t>
      </w:r>
      <w:r w:rsidR="00DF5C03" w:rsidRPr="00910C2C">
        <w:rPr>
          <w:rtl/>
          <w:lang w:val="fr-MA"/>
        </w:rPr>
        <w:t xml:space="preserve"> </w:t>
      </w:r>
      <w:r w:rsidR="000B76D0" w:rsidRPr="00910C2C">
        <w:rPr>
          <w:rtl/>
          <w:lang w:val="fr-MA"/>
        </w:rPr>
        <w:t>"</w:t>
      </w:r>
      <w:r w:rsidRPr="00910C2C">
        <w:rPr>
          <w:rtl/>
          <w:lang w:val="fr-MA"/>
        </w:rPr>
        <w:t>الزوجية</w:t>
      </w:r>
      <w:r w:rsidR="000B76D0" w:rsidRPr="00910C2C">
        <w:rPr>
          <w:rtl/>
          <w:lang w:val="fr-MA"/>
        </w:rPr>
        <w:t>"</w:t>
      </w:r>
      <w:r w:rsidRPr="00910C2C">
        <w:t>:</w:t>
      </w:r>
    </w:p>
    <w:p w14:paraId="236616BA" w14:textId="3ACD27BC" w:rsidR="00200B86" w:rsidRPr="00910C2C" w:rsidRDefault="00200B86" w:rsidP="00D55BE4">
      <w:pPr>
        <w:pStyle w:val="a8"/>
        <w:numPr>
          <w:ilvl w:val="0"/>
          <w:numId w:val="210"/>
        </w:numPr>
      </w:pPr>
      <w:r w:rsidRPr="00910C2C">
        <w:rPr>
          <w:rtl/>
          <w:lang w:val="fr-MA"/>
        </w:rPr>
        <w:t>﴿وَمِن</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خَلَقْنَا</w:t>
      </w:r>
      <w:r w:rsidR="00DF5C03" w:rsidRPr="00910C2C">
        <w:rPr>
          <w:rtl/>
          <w:lang w:val="fr-MA"/>
        </w:rPr>
        <w:t xml:space="preserve"> </w:t>
      </w:r>
      <w:r w:rsidRPr="00910C2C">
        <w:rPr>
          <w:rtl/>
          <w:lang w:val="fr-MA"/>
        </w:rPr>
        <w:t>زَوْجَيْنِ</w:t>
      </w:r>
      <w:r w:rsidR="00DF5C03" w:rsidRPr="00910C2C">
        <w:rPr>
          <w:rtl/>
          <w:lang w:val="fr-MA"/>
        </w:rPr>
        <w:t xml:space="preserve"> </w:t>
      </w:r>
      <w:r w:rsidRPr="00910C2C">
        <w:rPr>
          <w:rtl/>
          <w:lang w:val="fr-MA"/>
        </w:rPr>
        <w:t>لَعَلَّكُمْ</w:t>
      </w:r>
      <w:r w:rsidR="00DF5C03" w:rsidRPr="00910C2C">
        <w:rPr>
          <w:rtl/>
          <w:lang w:val="fr-MA"/>
        </w:rPr>
        <w:t xml:space="preserve"> </w:t>
      </w:r>
      <w:r w:rsidRPr="00910C2C">
        <w:rPr>
          <w:rtl/>
          <w:lang w:val="fr-MA"/>
        </w:rPr>
        <w:t>تَذَكَّرُونَ﴾</w:t>
      </w:r>
      <w:r w:rsidR="00DF5C03" w:rsidRPr="00910C2C">
        <w:rPr>
          <w:rtl/>
          <w:lang w:val="fr-MA"/>
        </w:rPr>
        <w:t xml:space="preserve"> </w:t>
      </w:r>
      <w:r w:rsidR="000B76D0" w:rsidRPr="00910C2C">
        <w:rPr>
          <w:rtl/>
          <w:lang w:val="fr-MA"/>
        </w:rPr>
        <w:t>"</w:t>
      </w:r>
      <w:r w:rsidRPr="00910C2C">
        <w:rPr>
          <w:rtl/>
          <w:lang w:val="fr-MA"/>
        </w:rPr>
        <w:t>الذاريات:</w:t>
      </w:r>
      <w:r w:rsidR="00DF5C03" w:rsidRPr="00910C2C">
        <w:rPr>
          <w:rtl/>
          <w:lang w:val="fr-MA"/>
        </w:rPr>
        <w:t xml:space="preserve"> </w:t>
      </w:r>
      <w:r w:rsidRPr="00910C2C">
        <w:rPr>
          <w:rtl/>
          <w:lang w:val="fr-MA"/>
        </w:rPr>
        <w:t>49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المبدأ</w:t>
      </w:r>
      <w:r w:rsidR="00DF5C03" w:rsidRPr="00910C2C">
        <w:rPr>
          <w:rtl/>
          <w:lang w:val="fr-MA"/>
        </w:rPr>
        <w:t xml:space="preserve"> </w:t>
      </w:r>
      <w:r w:rsidRPr="00910C2C">
        <w:rPr>
          <w:rtl/>
          <w:lang w:val="fr-MA"/>
        </w:rPr>
        <w:t>الكوني</w:t>
      </w:r>
      <w:r w:rsidR="00DF5C03" w:rsidRPr="00910C2C">
        <w:rPr>
          <w:rtl/>
          <w:lang w:val="fr-MA"/>
        </w:rPr>
        <w:t xml:space="preserve"> </w:t>
      </w:r>
      <w:r w:rsidRPr="00910C2C">
        <w:rPr>
          <w:rtl/>
          <w:lang w:val="fr-MA"/>
        </w:rPr>
        <w:t>للزوجية</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ينسجم</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نظام</w:t>
      </w:r>
      <w:r w:rsidR="00DF5C03" w:rsidRPr="00910C2C">
        <w:rPr>
          <w:rtl/>
          <w:lang w:val="fr-MA"/>
        </w:rPr>
        <w:t xml:space="preserve"> </w:t>
      </w:r>
      <w:r w:rsidRPr="00910C2C">
        <w:rPr>
          <w:rtl/>
          <w:lang w:val="fr-MA"/>
        </w:rPr>
        <w:t>المثاني</w:t>
      </w:r>
      <w:r w:rsidR="00DF5C03" w:rsidRPr="00910C2C">
        <w:rPr>
          <w:rtl/>
          <w:lang w:val="fr-MA"/>
        </w:rPr>
        <w:t xml:space="preserve"> </w:t>
      </w:r>
      <w:r w:rsidRPr="00910C2C">
        <w:rPr>
          <w:rtl/>
          <w:lang w:val="fr-MA"/>
        </w:rPr>
        <w:t>اللغوي</w:t>
      </w:r>
      <w:r w:rsidRPr="00910C2C">
        <w:t>.</w:t>
      </w:r>
    </w:p>
    <w:p w14:paraId="1E82917F" w14:textId="0509F9F4" w:rsidR="00200B86" w:rsidRPr="00910C2C" w:rsidRDefault="00200B86" w:rsidP="00D55BE4">
      <w:r w:rsidRPr="00910C2C">
        <w:rPr>
          <w:rtl/>
          <w:lang w:val="fr-MA"/>
        </w:rPr>
        <w:t>خامساً:</w:t>
      </w:r>
      <w:r w:rsidR="00DF5C03" w:rsidRPr="00910C2C">
        <w:rPr>
          <w:rtl/>
          <w:lang w:val="fr-MA"/>
        </w:rPr>
        <w:t xml:space="preserve"> </w:t>
      </w:r>
      <w:r w:rsidRPr="00910C2C">
        <w:rPr>
          <w:rtl/>
          <w:lang w:val="fr-MA"/>
        </w:rPr>
        <w:t>عواقب</w:t>
      </w:r>
      <w:r w:rsidR="00DF5C03" w:rsidRPr="00910C2C">
        <w:rPr>
          <w:rtl/>
          <w:lang w:val="fr-MA"/>
        </w:rPr>
        <w:t xml:space="preserve"> </w:t>
      </w:r>
      <w:r w:rsidRPr="00910C2C">
        <w:rPr>
          <w:rtl/>
          <w:lang w:val="fr-MA"/>
        </w:rPr>
        <w:t>الإعراض</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والفهم</w:t>
      </w:r>
      <w:r w:rsidRPr="00910C2C">
        <w:t>:</w:t>
      </w:r>
    </w:p>
    <w:p w14:paraId="12148A42" w14:textId="5C52B74D" w:rsidR="00200B86" w:rsidRPr="00910C2C" w:rsidRDefault="00200B86" w:rsidP="00D55BE4">
      <w:pPr>
        <w:pStyle w:val="a8"/>
        <w:numPr>
          <w:ilvl w:val="0"/>
          <w:numId w:val="211"/>
        </w:numPr>
      </w:pPr>
      <w:r w:rsidRPr="00910C2C">
        <w:rPr>
          <w:rtl/>
          <w:lang w:val="fr-MA"/>
        </w:rPr>
        <w:t>﴿صُمٌّ</w:t>
      </w:r>
      <w:r w:rsidR="00DF5C03" w:rsidRPr="00910C2C">
        <w:rPr>
          <w:rtl/>
          <w:lang w:val="fr-MA"/>
        </w:rPr>
        <w:t xml:space="preserve"> </w:t>
      </w:r>
      <w:r w:rsidRPr="00910C2C">
        <w:rPr>
          <w:rtl/>
          <w:lang w:val="fr-MA"/>
        </w:rPr>
        <w:t>بُكْمٌ</w:t>
      </w:r>
      <w:r w:rsidR="00DF5C03" w:rsidRPr="00910C2C">
        <w:rPr>
          <w:rtl/>
          <w:lang w:val="fr-MA"/>
        </w:rPr>
        <w:t xml:space="preserve"> </w:t>
      </w:r>
      <w:r w:rsidRPr="00910C2C">
        <w:rPr>
          <w:rtl/>
          <w:lang w:val="fr-MA"/>
        </w:rPr>
        <w:t>عُمْيٌ</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يَرْجِعُونَ﴾</w:t>
      </w:r>
      <w:r w:rsidR="00DF5C03" w:rsidRPr="00910C2C">
        <w:rPr>
          <w:rtl/>
          <w:lang w:val="fr-MA"/>
        </w:rPr>
        <w:t xml:space="preserve"> </w:t>
      </w:r>
      <w:r w:rsidR="000B76D0" w:rsidRPr="00910C2C">
        <w:rPr>
          <w:rtl/>
          <w:lang w:val="fr-MA"/>
        </w:rPr>
        <w:t>"</w:t>
      </w:r>
      <w:r w:rsidRPr="00910C2C">
        <w:rPr>
          <w:rtl/>
          <w:lang w:val="fr-MA"/>
        </w:rPr>
        <w:t>البقرة:</w:t>
      </w:r>
      <w:r w:rsidR="00DF5C03" w:rsidRPr="00910C2C">
        <w:rPr>
          <w:rtl/>
          <w:lang w:val="fr-MA"/>
        </w:rPr>
        <w:t xml:space="preserve"> </w:t>
      </w:r>
      <w:r w:rsidRPr="00910C2C">
        <w:rPr>
          <w:rtl/>
          <w:lang w:val="fr-MA"/>
        </w:rPr>
        <w:t>18</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تذم</w:t>
      </w:r>
      <w:r w:rsidR="00DF5C03" w:rsidRPr="00910C2C">
        <w:rPr>
          <w:rtl/>
          <w:lang w:val="fr-MA"/>
        </w:rPr>
        <w:t xml:space="preserve"> </w:t>
      </w:r>
      <w:r w:rsidRPr="00910C2C">
        <w:rPr>
          <w:rtl/>
          <w:lang w:val="fr-MA"/>
        </w:rPr>
        <w:t>تعطيل</w:t>
      </w:r>
      <w:r w:rsidR="00DF5C03" w:rsidRPr="00910C2C">
        <w:rPr>
          <w:rtl/>
          <w:lang w:val="fr-MA"/>
        </w:rPr>
        <w:t xml:space="preserve"> </w:t>
      </w:r>
      <w:r w:rsidRPr="00910C2C">
        <w:rPr>
          <w:rtl/>
          <w:lang w:val="fr-MA"/>
        </w:rPr>
        <w:t>أدوات</w:t>
      </w:r>
      <w:r w:rsidR="00DF5C03" w:rsidRPr="00910C2C">
        <w:rPr>
          <w:rtl/>
          <w:lang w:val="fr-MA"/>
        </w:rPr>
        <w:t xml:space="preserve"> </w:t>
      </w:r>
      <w:r w:rsidRPr="00910C2C">
        <w:rPr>
          <w:rtl/>
          <w:lang w:val="fr-MA"/>
        </w:rPr>
        <w:t>الفهم</w:t>
      </w:r>
      <w:r w:rsidRPr="00910C2C">
        <w:t>.</w:t>
      </w:r>
    </w:p>
    <w:p w14:paraId="3908C6A4" w14:textId="24304029" w:rsidR="00200B86" w:rsidRPr="00910C2C" w:rsidRDefault="00200B86" w:rsidP="00D55BE4">
      <w:pPr>
        <w:pStyle w:val="a8"/>
        <w:numPr>
          <w:ilvl w:val="0"/>
          <w:numId w:val="211"/>
        </w:numPr>
      </w:pPr>
      <w:r w:rsidRPr="00910C2C">
        <w:rPr>
          <w:rtl/>
          <w:lang w:val="fr-MA"/>
        </w:rPr>
        <w:t>﴿</w:t>
      </w:r>
      <w:r w:rsidRPr="00910C2C">
        <w:t>...</w:t>
      </w:r>
      <w:r w:rsidRPr="00910C2C">
        <w:rPr>
          <w:rtl/>
          <w:lang w:val="fr-MA"/>
        </w:rPr>
        <w:t>أُولَٰئِكَ</w:t>
      </w:r>
      <w:r w:rsidR="00DF5C03" w:rsidRPr="00910C2C">
        <w:rPr>
          <w:rtl/>
          <w:lang w:val="fr-MA"/>
        </w:rPr>
        <w:t xml:space="preserve"> </w:t>
      </w:r>
      <w:r w:rsidRPr="00910C2C">
        <w:rPr>
          <w:rtl/>
          <w:lang w:val="fr-MA"/>
        </w:rPr>
        <w:t>كَالْأَنْعَامِ</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هُمْ</w:t>
      </w:r>
      <w:r w:rsidR="00DF5C03" w:rsidRPr="00910C2C">
        <w:rPr>
          <w:rtl/>
          <w:lang w:val="fr-MA"/>
        </w:rPr>
        <w:t xml:space="preserve"> </w:t>
      </w:r>
      <w:r w:rsidRPr="00910C2C">
        <w:rPr>
          <w:rtl/>
          <w:lang w:val="fr-MA"/>
        </w:rPr>
        <w:t>أَضَلُّ...﴾</w:t>
      </w:r>
      <w:r w:rsidR="00DF5C03" w:rsidRPr="00910C2C">
        <w:rPr>
          <w:rtl/>
          <w:lang w:val="fr-MA"/>
        </w:rPr>
        <w:t xml:space="preserve"> </w:t>
      </w:r>
      <w:r w:rsidR="000B76D0" w:rsidRPr="00910C2C">
        <w:rPr>
          <w:rtl/>
          <w:lang w:val="fr-MA"/>
        </w:rPr>
        <w:t>"</w:t>
      </w:r>
      <w:r w:rsidRPr="00910C2C">
        <w:rPr>
          <w:rtl/>
          <w:lang w:val="fr-MA"/>
        </w:rPr>
        <w:t>الأعراف:</w:t>
      </w:r>
      <w:r w:rsidR="00DF5C03" w:rsidRPr="00910C2C">
        <w:rPr>
          <w:rtl/>
          <w:lang w:val="fr-MA"/>
        </w:rPr>
        <w:t xml:space="preserve"> </w:t>
      </w:r>
      <w:r w:rsidRPr="00910C2C">
        <w:rPr>
          <w:rtl/>
          <w:lang w:val="fr-MA"/>
        </w:rPr>
        <w:t>179</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تشبيه</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يفقهون</w:t>
      </w:r>
      <w:r w:rsidR="00DF5C03" w:rsidRPr="00910C2C">
        <w:rPr>
          <w:rtl/>
          <w:lang w:val="fr-MA"/>
        </w:rPr>
        <w:t xml:space="preserve"> </w:t>
      </w:r>
      <w:r w:rsidRPr="00910C2C">
        <w:rPr>
          <w:rtl/>
          <w:lang w:val="fr-MA"/>
        </w:rPr>
        <w:t>بالأنعام</w:t>
      </w:r>
      <w:r w:rsidRPr="00910C2C">
        <w:t>.</w:t>
      </w:r>
    </w:p>
    <w:p w14:paraId="20B9520E" w14:textId="43260560" w:rsidR="00200B86" w:rsidRPr="00910C2C" w:rsidRDefault="00200B86" w:rsidP="00D55BE4">
      <w:pPr>
        <w:pStyle w:val="a8"/>
        <w:numPr>
          <w:ilvl w:val="0"/>
          <w:numId w:val="211"/>
        </w:numPr>
      </w:pPr>
      <w:r w:rsidRPr="00910C2C">
        <w:rPr>
          <w:rtl/>
          <w:lang w:val="fr-MA"/>
        </w:rPr>
        <w:t>﴿وَمَنْ</w:t>
      </w:r>
      <w:r w:rsidR="00DF5C03" w:rsidRPr="00910C2C">
        <w:rPr>
          <w:rtl/>
          <w:lang w:val="fr-MA"/>
        </w:rPr>
        <w:t xml:space="preserve"> </w:t>
      </w:r>
      <w:r w:rsidRPr="00910C2C">
        <w:rPr>
          <w:rtl/>
          <w:lang w:val="fr-MA"/>
        </w:rPr>
        <w:t>أَعْرَضَ</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ذِكْرِي</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لَهُ</w:t>
      </w:r>
      <w:r w:rsidR="00DF5C03" w:rsidRPr="00910C2C">
        <w:rPr>
          <w:rtl/>
          <w:lang w:val="fr-MA"/>
        </w:rPr>
        <w:t xml:space="preserve"> </w:t>
      </w:r>
      <w:r w:rsidRPr="00910C2C">
        <w:rPr>
          <w:rtl/>
          <w:lang w:val="fr-MA"/>
        </w:rPr>
        <w:t>مَعِيشَةً</w:t>
      </w:r>
      <w:r w:rsidR="00DF5C03" w:rsidRPr="00910C2C">
        <w:rPr>
          <w:rtl/>
          <w:lang w:val="fr-MA"/>
        </w:rPr>
        <w:t xml:space="preserve"> </w:t>
      </w:r>
      <w:r w:rsidRPr="00910C2C">
        <w:rPr>
          <w:rtl/>
          <w:lang w:val="fr-MA"/>
        </w:rPr>
        <w:t>ضَنكًا</w:t>
      </w:r>
      <w:r w:rsidR="00DF5C03" w:rsidRPr="00910C2C">
        <w:rPr>
          <w:rtl/>
          <w:lang w:val="fr-MA"/>
        </w:rPr>
        <w:t xml:space="preserve"> </w:t>
      </w:r>
      <w:r w:rsidRPr="00910C2C">
        <w:rPr>
          <w:rtl/>
          <w:lang w:val="fr-MA"/>
        </w:rPr>
        <w:t>وَنَحْشُرُهُ</w:t>
      </w:r>
      <w:r w:rsidR="00DF5C03" w:rsidRPr="00910C2C">
        <w:rPr>
          <w:rtl/>
          <w:lang w:val="fr-MA"/>
        </w:rPr>
        <w:t xml:space="preserve"> </w:t>
      </w:r>
      <w:r w:rsidRPr="00910C2C">
        <w:rPr>
          <w:rtl/>
          <w:lang w:val="fr-MA"/>
        </w:rPr>
        <w:t>يَوْمَ</w:t>
      </w:r>
      <w:r w:rsidR="00DF5C03" w:rsidRPr="00910C2C">
        <w:rPr>
          <w:rtl/>
          <w:lang w:val="fr-MA"/>
        </w:rPr>
        <w:t xml:space="preserve"> </w:t>
      </w:r>
      <w:r w:rsidRPr="00910C2C">
        <w:rPr>
          <w:rtl/>
          <w:lang w:val="fr-MA"/>
        </w:rPr>
        <w:t>الْقِيَامَةِ</w:t>
      </w:r>
      <w:r w:rsidR="00DF5C03" w:rsidRPr="00910C2C">
        <w:rPr>
          <w:rtl/>
          <w:lang w:val="fr-MA"/>
        </w:rPr>
        <w:t xml:space="preserve"> </w:t>
      </w:r>
      <w:r w:rsidRPr="00910C2C">
        <w:rPr>
          <w:rtl/>
          <w:lang w:val="fr-MA"/>
        </w:rPr>
        <w:t>أَعْمَىٰ﴾</w:t>
      </w:r>
      <w:r w:rsidR="00DF5C03" w:rsidRPr="00910C2C">
        <w:rPr>
          <w:rtl/>
          <w:lang w:val="fr-MA"/>
        </w:rPr>
        <w:t xml:space="preserve"> </w:t>
      </w:r>
      <w:r w:rsidR="000B76D0" w:rsidRPr="00910C2C">
        <w:rPr>
          <w:rtl/>
          <w:lang w:val="fr-MA"/>
        </w:rPr>
        <w:t>"</w:t>
      </w:r>
      <w:r w:rsidRPr="00910C2C">
        <w:rPr>
          <w:rtl/>
          <w:lang w:val="fr-MA"/>
        </w:rPr>
        <w:t>طه:</w:t>
      </w:r>
      <w:r w:rsidR="00DF5C03" w:rsidRPr="00910C2C">
        <w:rPr>
          <w:rtl/>
          <w:lang w:val="fr-MA"/>
        </w:rPr>
        <w:t xml:space="preserve"> </w:t>
      </w:r>
      <w:r w:rsidRPr="00910C2C">
        <w:rPr>
          <w:rtl/>
          <w:lang w:val="fr-MA"/>
        </w:rPr>
        <w:t>124</w:t>
      </w:r>
      <w:r w:rsidR="000B76D0" w:rsidRPr="00910C2C">
        <w:rPr>
          <w:rtl/>
          <w:lang w:val="fr-MA"/>
        </w:rPr>
        <w:t>"</w:t>
      </w:r>
      <w:r w:rsidR="00DF5C03" w:rsidRPr="00910C2C">
        <w:rPr>
          <w:rtl/>
          <w:lang w:val="fr-MA"/>
        </w:rPr>
        <w:t xml:space="preserve"> </w:t>
      </w:r>
      <w:r w:rsidRPr="00910C2C">
        <w:t>-</w:t>
      </w:r>
      <w:r w:rsidR="00DF5C03" w:rsidRPr="00910C2C">
        <w:rPr>
          <w:rtl/>
        </w:rPr>
        <w:t xml:space="preserve"> </w:t>
      </w:r>
      <w:r w:rsidRPr="00910C2C">
        <w:rPr>
          <w:rtl/>
          <w:lang w:val="fr-MA"/>
        </w:rPr>
        <w:t>تربط</w:t>
      </w:r>
      <w:r w:rsidR="00DF5C03" w:rsidRPr="00910C2C">
        <w:rPr>
          <w:rtl/>
          <w:lang w:val="fr-MA"/>
        </w:rPr>
        <w:t xml:space="preserve"> </w:t>
      </w:r>
      <w:r w:rsidRPr="00910C2C">
        <w:rPr>
          <w:rtl/>
          <w:lang w:val="fr-MA"/>
        </w:rPr>
        <w:t>الإعراض</w:t>
      </w:r>
      <w:r w:rsidR="00DF5C03" w:rsidRPr="00910C2C">
        <w:rPr>
          <w:rtl/>
          <w:lang w:val="fr-MA"/>
        </w:rPr>
        <w:t xml:space="preserve"> </w:t>
      </w:r>
      <w:r w:rsidRPr="00910C2C">
        <w:rPr>
          <w:rtl/>
          <w:lang w:val="fr-MA"/>
        </w:rPr>
        <w:t>بالضنك</w:t>
      </w:r>
      <w:r w:rsidR="00DF5C03" w:rsidRPr="00910C2C">
        <w:rPr>
          <w:rtl/>
          <w:lang w:val="fr-MA"/>
        </w:rPr>
        <w:t xml:space="preserve"> </w:t>
      </w:r>
      <w:r w:rsidRPr="00910C2C">
        <w:rPr>
          <w:rtl/>
          <w:lang w:val="fr-MA"/>
        </w:rPr>
        <w:t>والعمى</w:t>
      </w:r>
      <w:r w:rsidR="00DF5C03" w:rsidRPr="00910C2C">
        <w:rPr>
          <w:rtl/>
          <w:lang w:val="fr-MA"/>
        </w:rPr>
        <w:t xml:space="preserve"> </w:t>
      </w:r>
      <w:r w:rsidR="000B76D0" w:rsidRPr="00910C2C">
        <w:rPr>
          <w:rtl/>
          <w:lang w:val="fr-MA"/>
        </w:rPr>
        <w:t>"</w:t>
      </w:r>
      <w:r w:rsidRPr="00910C2C">
        <w:rPr>
          <w:rtl/>
          <w:lang w:val="fr-MA"/>
        </w:rPr>
        <w:t>الحرمان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النور</w:t>
      </w:r>
      <w:r w:rsidR="00DF5C03" w:rsidRPr="00910C2C">
        <w:rPr>
          <w:rtl/>
          <w:lang w:val="fr-MA"/>
        </w:rPr>
        <w:t xml:space="preserve"> </w:t>
      </w:r>
      <w:r w:rsidRPr="00910C2C">
        <w:rPr>
          <w:rtl/>
          <w:lang w:val="fr-MA"/>
        </w:rPr>
        <w:t>والفهم</w:t>
      </w:r>
      <w:r w:rsidR="000B76D0" w:rsidRPr="00910C2C">
        <w:rPr>
          <w:rtl/>
          <w:lang w:val="fr-MA"/>
        </w:rPr>
        <w:t>"</w:t>
      </w:r>
      <w:r w:rsidRPr="00910C2C">
        <w:t>.</w:t>
      </w:r>
    </w:p>
    <w:p w14:paraId="008D99B6" w14:textId="3776B295" w:rsidR="00200B86" w:rsidRPr="00910C2C" w:rsidRDefault="00200B86" w:rsidP="00D55BE4">
      <w:pPr>
        <w:pStyle w:val="a8"/>
        <w:numPr>
          <w:ilvl w:val="0"/>
          <w:numId w:val="211"/>
        </w:numPr>
      </w:pPr>
      <w:r w:rsidRPr="00910C2C">
        <w:rPr>
          <w:b/>
          <w:bCs/>
          <w:rtl/>
          <w:lang w:val="fr-MA"/>
        </w:rPr>
        <w:t>﴿</w:t>
      </w:r>
      <w:r w:rsidRPr="00910C2C">
        <w:rPr>
          <w:b/>
          <w:bCs/>
        </w:rPr>
        <w:t>...</w:t>
      </w:r>
      <w:r w:rsidRPr="00910C2C">
        <w:rPr>
          <w:b/>
          <w:bCs/>
          <w:rtl/>
          <w:lang w:val="fr-MA"/>
        </w:rPr>
        <w:t>إِنَّ</w:t>
      </w:r>
      <w:r w:rsidR="00DF5C03" w:rsidRPr="00910C2C">
        <w:rPr>
          <w:b/>
          <w:bCs/>
          <w:rtl/>
          <w:lang w:val="fr-MA"/>
        </w:rPr>
        <w:t xml:space="preserve"> </w:t>
      </w:r>
      <w:r w:rsidRPr="00910C2C">
        <w:rPr>
          <w:b/>
          <w:bCs/>
          <w:rtl/>
          <w:lang w:val="fr-MA"/>
        </w:rPr>
        <w:t>اللَّهَ</w:t>
      </w:r>
      <w:r w:rsidR="00DF5C03" w:rsidRPr="00910C2C">
        <w:rPr>
          <w:b/>
          <w:bCs/>
          <w:rtl/>
          <w:lang w:val="fr-MA"/>
        </w:rPr>
        <w:t xml:space="preserve"> </w:t>
      </w:r>
      <w:r w:rsidRPr="00910C2C">
        <w:rPr>
          <w:b/>
          <w:bCs/>
          <w:rtl/>
          <w:lang w:val="fr-MA"/>
        </w:rPr>
        <w:t>لَا</w:t>
      </w:r>
      <w:r w:rsidR="00DF5C03" w:rsidRPr="00910C2C">
        <w:rPr>
          <w:b/>
          <w:bCs/>
          <w:rtl/>
          <w:lang w:val="fr-MA"/>
        </w:rPr>
        <w:t xml:space="preserve"> </w:t>
      </w:r>
      <w:r w:rsidRPr="00910C2C">
        <w:rPr>
          <w:b/>
          <w:bCs/>
          <w:rtl/>
          <w:lang w:val="fr-MA"/>
        </w:rPr>
        <w:t>يَهْدِي</w:t>
      </w:r>
      <w:r w:rsidR="00DF5C03" w:rsidRPr="00910C2C">
        <w:rPr>
          <w:b/>
          <w:bCs/>
          <w:rtl/>
          <w:lang w:val="fr-MA"/>
        </w:rPr>
        <w:t xml:space="preserve"> </w:t>
      </w:r>
      <w:r w:rsidRPr="00910C2C">
        <w:rPr>
          <w:b/>
          <w:bCs/>
          <w:rtl/>
          <w:lang w:val="fr-MA"/>
        </w:rPr>
        <w:t>الْقَوْمَ</w:t>
      </w:r>
      <w:r w:rsidR="00DF5C03" w:rsidRPr="00910C2C">
        <w:rPr>
          <w:b/>
          <w:bCs/>
          <w:rtl/>
          <w:lang w:val="fr-MA"/>
        </w:rPr>
        <w:t xml:space="preserve"> </w:t>
      </w:r>
      <w:r w:rsidRPr="00910C2C">
        <w:rPr>
          <w:b/>
          <w:bCs/>
          <w:rtl/>
          <w:lang w:val="fr-MA"/>
        </w:rPr>
        <w:t>الظَّالِمِينَ﴾</w:t>
      </w:r>
      <w:r w:rsidR="00DF5C03" w:rsidRPr="00910C2C">
        <w:rPr>
          <w:b/>
          <w:bCs/>
          <w:rtl/>
          <w:lang w:val="fr-MA"/>
        </w:rPr>
        <w:t xml:space="preserve"> </w:t>
      </w:r>
      <w:r w:rsidR="000B76D0" w:rsidRPr="00910C2C">
        <w:rPr>
          <w:b/>
          <w:bCs/>
          <w:rtl/>
          <w:lang w:val="fr-MA"/>
        </w:rPr>
        <w:t>"</w:t>
      </w:r>
      <w:r w:rsidRPr="00910C2C">
        <w:rPr>
          <w:b/>
          <w:bCs/>
          <w:rtl/>
          <w:lang w:val="fr-MA"/>
        </w:rPr>
        <w:t>الأنعام:</w:t>
      </w:r>
      <w:r w:rsidR="00DF5C03" w:rsidRPr="00910C2C">
        <w:rPr>
          <w:b/>
          <w:bCs/>
          <w:rtl/>
          <w:lang w:val="fr-MA"/>
        </w:rPr>
        <w:t xml:space="preserve"> </w:t>
      </w:r>
      <w:r w:rsidRPr="00910C2C">
        <w:rPr>
          <w:b/>
          <w:bCs/>
          <w:rtl/>
          <w:lang w:val="fr-MA"/>
        </w:rPr>
        <w:t>144</w:t>
      </w:r>
      <w:r w:rsidR="000B76D0" w:rsidRPr="00910C2C">
        <w:rPr>
          <w:b/>
          <w:bCs/>
          <w:rtl/>
          <w:lang w:val="fr-MA"/>
        </w:rPr>
        <w:t>"</w:t>
      </w:r>
      <w:r w:rsidR="00DF5C03" w:rsidRPr="00910C2C">
        <w:rPr>
          <w:rtl/>
          <w:lang w:val="fr-MA"/>
        </w:rPr>
        <w:t xml:space="preserve"> </w:t>
      </w:r>
      <w:r w:rsidR="000B76D0" w:rsidRPr="00910C2C">
        <w:rPr>
          <w:rtl/>
          <w:lang w:val="fr-MA"/>
        </w:rPr>
        <w:t>"</w:t>
      </w:r>
      <w:r w:rsidRPr="00910C2C">
        <w:rPr>
          <w:rtl/>
          <w:lang w:val="fr-MA"/>
        </w:rPr>
        <w:t>ومثيلاتها</w:t>
      </w:r>
      <w:r w:rsidR="000B76D0" w:rsidRPr="00910C2C">
        <w:rPr>
          <w:rtl/>
          <w:lang w:val="fr-MA"/>
        </w:rPr>
        <w:t>"</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تشير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الهداية</w:t>
      </w:r>
      <w:r w:rsidR="00DF5C03" w:rsidRPr="00910C2C">
        <w:rPr>
          <w:rtl/>
          <w:lang w:val="fr-MA"/>
        </w:rPr>
        <w:t xml:space="preserve"> </w:t>
      </w:r>
      <w:r w:rsidR="000B76D0" w:rsidRPr="00910C2C">
        <w:rPr>
          <w:rtl/>
          <w:lang w:val="fr-MA"/>
        </w:rPr>
        <w:t>"</w:t>
      </w:r>
      <w:r w:rsidRPr="00910C2C">
        <w:rPr>
          <w:rtl/>
          <w:lang w:val="fr-MA"/>
        </w:rPr>
        <w:t>والفهم</w:t>
      </w:r>
      <w:r w:rsidR="000B76D0" w:rsidRPr="00910C2C">
        <w:rPr>
          <w:rtl/>
          <w:lang w:val="fr-MA"/>
        </w:rPr>
        <w:t>"</w:t>
      </w:r>
      <w:r w:rsidR="00DF5C03" w:rsidRPr="00910C2C">
        <w:rPr>
          <w:rtl/>
          <w:lang w:val="fr-MA"/>
        </w:rPr>
        <w:t xml:space="preserve"> </w:t>
      </w:r>
      <w:r w:rsidRPr="00910C2C">
        <w:rPr>
          <w:rtl/>
          <w:lang w:val="fr-MA"/>
        </w:rPr>
        <w:t>تُمنع</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الظالمين</w:t>
      </w:r>
      <w:r w:rsidR="00DF5C03" w:rsidRPr="00910C2C">
        <w:rPr>
          <w:rtl/>
          <w:lang w:val="fr-MA"/>
        </w:rPr>
        <w:t xml:space="preserve"> </w:t>
      </w:r>
      <w:r w:rsidRPr="00910C2C">
        <w:rPr>
          <w:rtl/>
          <w:lang w:val="fr-MA"/>
        </w:rPr>
        <w:t>والفاسقين</w:t>
      </w:r>
      <w:r w:rsidR="00DF5C03" w:rsidRPr="00910C2C">
        <w:rPr>
          <w:rtl/>
          <w:lang w:val="fr-MA"/>
        </w:rPr>
        <w:t xml:space="preserve"> </w:t>
      </w:r>
      <w:r w:rsidRPr="00910C2C">
        <w:rPr>
          <w:rtl/>
          <w:lang w:val="fr-MA"/>
        </w:rPr>
        <w:t>بسبب</w:t>
      </w:r>
      <w:r w:rsidR="00DF5C03" w:rsidRPr="00910C2C">
        <w:rPr>
          <w:rtl/>
          <w:lang w:val="fr-MA"/>
        </w:rPr>
        <w:t xml:space="preserve"> </w:t>
      </w:r>
      <w:r w:rsidRPr="00910C2C">
        <w:rPr>
          <w:rtl/>
          <w:lang w:val="fr-MA"/>
        </w:rPr>
        <w:t>أعمالهم</w:t>
      </w:r>
      <w:r w:rsidRPr="00910C2C">
        <w:t>.</w:t>
      </w:r>
    </w:p>
    <w:p w14:paraId="534E9E8D" w14:textId="1B6ED563" w:rsidR="00200B86" w:rsidRPr="00910C2C" w:rsidRDefault="00200B86" w:rsidP="00D55BE4">
      <w:r w:rsidRPr="00910C2C">
        <w:rPr>
          <w:rtl/>
          <w:lang w:val="fr-MA"/>
        </w:rPr>
        <w:t>هذه</w:t>
      </w:r>
      <w:r w:rsidR="00DF5C03" w:rsidRPr="00910C2C">
        <w:rPr>
          <w:rtl/>
          <w:lang w:val="fr-MA"/>
        </w:rPr>
        <w:t xml:space="preserve"> </w:t>
      </w:r>
      <w:r w:rsidRPr="00910C2C">
        <w:rPr>
          <w:rtl/>
          <w:lang w:val="fr-MA"/>
        </w:rPr>
        <w:t>القائمة</w:t>
      </w:r>
      <w:r w:rsidR="00DF5C03" w:rsidRPr="00910C2C">
        <w:rPr>
          <w:rtl/>
          <w:lang w:val="fr-MA"/>
        </w:rPr>
        <w:t xml:space="preserve"> </w:t>
      </w:r>
      <w:r w:rsidRPr="00910C2C">
        <w:rPr>
          <w:rtl/>
          <w:lang w:val="fr-MA"/>
        </w:rPr>
        <w:t>تمثل</w:t>
      </w:r>
      <w:r w:rsidR="00DF5C03" w:rsidRPr="00910C2C">
        <w:rPr>
          <w:rtl/>
          <w:lang w:val="fr-MA"/>
        </w:rPr>
        <w:t xml:space="preserve"> </w:t>
      </w:r>
      <w:r w:rsidRPr="00910C2C">
        <w:rPr>
          <w:rtl/>
          <w:lang w:val="fr-MA"/>
        </w:rPr>
        <w:t>مجموعة</w:t>
      </w:r>
      <w:r w:rsidR="00DF5C03" w:rsidRPr="00910C2C">
        <w:rPr>
          <w:rtl/>
          <w:lang w:val="fr-MA"/>
        </w:rPr>
        <w:t xml:space="preserve"> </w:t>
      </w:r>
      <w:r w:rsidRPr="00910C2C">
        <w:rPr>
          <w:rtl/>
          <w:lang w:val="fr-MA"/>
        </w:rPr>
        <w:t>قوية</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يمكن</w:t>
      </w:r>
      <w:r w:rsidR="00DF5C03" w:rsidRPr="00910C2C">
        <w:rPr>
          <w:rtl/>
          <w:lang w:val="fr-MA"/>
        </w:rPr>
        <w:t xml:space="preserve"> </w:t>
      </w:r>
      <w:r w:rsidRPr="00910C2C">
        <w:rPr>
          <w:rtl/>
          <w:lang w:val="fr-MA"/>
        </w:rPr>
        <w:t>الانطلاق</w:t>
      </w:r>
      <w:r w:rsidR="00DF5C03" w:rsidRPr="00910C2C">
        <w:rPr>
          <w:rtl/>
          <w:lang w:val="fr-MA"/>
        </w:rPr>
        <w:t xml:space="preserve"> </w:t>
      </w:r>
      <w:r w:rsidRPr="00910C2C">
        <w:rPr>
          <w:rtl/>
          <w:lang w:val="fr-MA"/>
        </w:rPr>
        <w:t>منها</w:t>
      </w:r>
      <w:r w:rsidR="00DF5C03" w:rsidRPr="00910C2C">
        <w:rPr>
          <w:rtl/>
          <w:lang w:val="fr-MA"/>
        </w:rPr>
        <w:t xml:space="preserve"> </w:t>
      </w:r>
      <w:r w:rsidRPr="00910C2C">
        <w:rPr>
          <w:rtl/>
          <w:lang w:val="fr-MA"/>
        </w:rPr>
        <w:t>لتأسيس</w:t>
      </w:r>
      <w:r w:rsidR="00DF5C03" w:rsidRPr="00910C2C">
        <w:rPr>
          <w:rtl/>
          <w:lang w:val="fr-MA"/>
        </w:rPr>
        <w:t xml:space="preserve"> </w:t>
      </w:r>
      <w:r w:rsidRPr="00910C2C">
        <w:rPr>
          <w:rtl/>
          <w:lang w:val="fr-MA"/>
        </w:rPr>
        <w:t>وبناء</w:t>
      </w:r>
      <w:r w:rsidR="00DF5C03" w:rsidRPr="00910C2C">
        <w:rPr>
          <w:rtl/>
          <w:lang w:val="fr-MA"/>
        </w:rPr>
        <w:t xml:space="preserve"> </w:t>
      </w:r>
      <w:r w:rsidRPr="00910C2C">
        <w:rPr>
          <w:rtl/>
          <w:lang w:val="fr-MA"/>
        </w:rPr>
        <w:t>وتدعيم</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"فقه</w:t>
      </w:r>
      <w:r w:rsidR="00DF5C03" w:rsidRPr="00910C2C">
        <w:rPr>
          <w:rtl/>
          <w:lang w:val="fr-MA"/>
        </w:rPr>
        <w:t xml:space="preserve"> </w:t>
      </w:r>
      <w:r w:rsidRPr="00910C2C">
        <w:rPr>
          <w:rtl/>
          <w:lang w:val="fr-MA"/>
        </w:rPr>
        <w:t>اللسان</w:t>
      </w:r>
      <w:r w:rsidR="00DF5C03" w:rsidRPr="00910C2C">
        <w:rPr>
          <w:rtl/>
          <w:lang w:val="fr-MA"/>
        </w:rPr>
        <w:t xml:space="preserve"> </w:t>
      </w:r>
      <w:r w:rsidRPr="00910C2C">
        <w:rPr>
          <w:rtl/>
          <w:lang w:val="fr-MA"/>
        </w:rPr>
        <w:t>العربي</w:t>
      </w:r>
      <w:r w:rsidR="00DF5C03" w:rsidRPr="00910C2C">
        <w:rPr>
          <w:rtl/>
          <w:lang w:val="fr-MA"/>
        </w:rPr>
        <w:t xml:space="preserve"> </w:t>
      </w:r>
      <w:r w:rsidRPr="00910C2C">
        <w:rPr>
          <w:rtl/>
          <w:lang w:val="fr-MA"/>
        </w:rPr>
        <w:t>القرآني"</w:t>
      </w:r>
      <w:r w:rsidR="00DF5C03" w:rsidRPr="00910C2C">
        <w:rPr>
          <w:rtl/>
          <w:lang w:val="fr-MA"/>
        </w:rPr>
        <w:t xml:space="preserve"> </w:t>
      </w:r>
    </w:p>
    <w:p w14:paraId="25DF6751" w14:textId="6EDABEF7" w:rsidR="0093608C" w:rsidRPr="00910C2C" w:rsidRDefault="0093608C" w:rsidP="00D55BE4">
      <w:pPr>
        <w:pStyle w:val="22"/>
      </w:pPr>
      <w:bookmarkStart w:id="261" w:name="_Hlk194491553"/>
      <w:bookmarkStart w:id="262" w:name="_Toc203387590"/>
      <w:r w:rsidRPr="00910C2C">
        <w:rPr>
          <w:rtl/>
        </w:rPr>
        <w:t>كنوز</w:t>
      </w:r>
      <w:r w:rsidR="00DF5C03" w:rsidRPr="00910C2C">
        <w:rPr>
          <w:rtl/>
        </w:rPr>
        <w:t xml:space="preserve"> </w:t>
      </w:r>
      <w:r w:rsidRPr="00910C2C">
        <w:rPr>
          <w:rtl/>
        </w:rPr>
        <w:t>ما</w:t>
      </w:r>
      <w:r w:rsidR="00DF5C03" w:rsidRPr="00910C2C">
        <w:rPr>
          <w:rtl/>
        </w:rPr>
        <w:t xml:space="preserve"> </w:t>
      </w:r>
      <w:r w:rsidRPr="00910C2C">
        <w:rPr>
          <w:rtl/>
        </w:rPr>
        <w:t>وراء</w:t>
      </w:r>
      <w:r w:rsidR="00DF5C03" w:rsidRPr="00910C2C">
        <w:rPr>
          <w:rtl/>
        </w:rPr>
        <w:t xml:space="preserve"> </w:t>
      </w:r>
      <w:r w:rsidRPr="00910C2C">
        <w:rPr>
          <w:rtl/>
        </w:rPr>
        <w:t>الحرف:</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آفاق</w:t>
      </w:r>
      <w:r w:rsidR="00DF5C03" w:rsidRPr="00910C2C">
        <w:rPr>
          <w:rtl/>
        </w:rPr>
        <w:t xml:space="preserve"> </w:t>
      </w:r>
      <w:r w:rsidRPr="00910C2C">
        <w:rPr>
          <w:rtl/>
        </w:rPr>
        <w:t>المعنى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bookmarkEnd w:id="261"/>
      <w:bookmarkEnd w:id="262"/>
    </w:p>
    <w:p w14:paraId="068B5E3A" w14:textId="1535541F" w:rsidR="0093608C" w:rsidRPr="00910C2C" w:rsidRDefault="0093608C" w:rsidP="00D55BE4">
      <w:r w:rsidRPr="00910C2C">
        <w:rPr>
          <w:rtl/>
        </w:rPr>
        <w:t>مقدمة:</w:t>
      </w:r>
      <w:r w:rsidR="00DF5C03" w:rsidRPr="00910C2C">
        <w:rPr>
          <w:rtl/>
        </w:rPr>
        <w:t xml:space="preserve"> </w:t>
      </w:r>
      <w:r w:rsidRPr="00910C2C">
        <w:rPr>
          <w:rtl/>
        </w:rPr>
        <w:t>دعوة</w:t>
      </w:r>
      <w:r w:rsidR="00DF5C03" w:rsidRPr="00910C2C">
        <w:rPr>
          <w:rtl/>
        </w:rPr>
        <w:t xml:space="preserve"> </w:t>
      </w:r>
      <w:r w:rsidRPr="00910C2C">
        <w:rPr>
          <w:rtl/>
        </w:rPr>
        <w:t>للغوص</w:t>
      </w:r>
      <w:r w:rsidR="00DF5C03" w:rsidRPr="00910C2C">
        <w:rPr>
          <w:rtl/>
        </w:rPr>
        <w:t xml:space="preserve"> </w:t>
      </w:r>
      <w:r w:rsidRPr="00910C2C">
        <w:rPr>
          <w:rtl/>
        </w:rPr>
        <w:t>في</w:t>
      </w:r>
      <w:r w:rsidR="00DF5C03" w:rsidRPr="00910C2C">
        <w:rPr>
          <w:rtl/>
        </w:rPr>
        <w:t xml:space="preserve"> </w:t>
      </w:r>
      <w:r w:rsidRPr="00910C2C">
        <w:rPr>
          <w:rtl/>
        </w:rPr>
        <w:t>بحر</w:t>
      </w:r>
      <w:r w:rsidR="00DF5C03" w:rsidRPr="00910C2C">
        <w:rPr>
          <w:rtl/>
        </w:rPr>
        <w:t xml:space="preserve"> </w:t>
      </w:r>
      <w:r w:rsidRPr="00910C2C">
        <w:rPr>
          <w:rtl/>
        </w:rPr>
        <w:t>الكلمات</w:t>
      </w:r>
      <w:r w:rsidR="00DF5C03" w:rsidRPr="00910C2C">
        <w:rPr>
          <w:rtl/>
        </w:rPr>
        <w:t xml:space="preserve"> </w:t>
      </w:r>
      <w:r w:rsidRPr="00910C2C">
        <w:rPr>
          <w:rtl/>
        </w:rPr>
        <w:t>القرآنية</w:t>
      </w:r>
    </w:p>
    <w:p w14:paraId="2BAA9BB5" w14:textId="609F9A4E" w:rsidR="0093608C" w:rsidRPr="00910C2C" w:rsidRDefault="0093608C" w:rsidP="00D55BE4">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كتاب</w:t>
      </w:r>
      <w:r w:rsidR="00DF5C03" w:rsidRPr="00910C2C">
        <w:rPr>
          <w:rtl/>
        </w:rPr>
        <w:t xml:space="preserve"> </w:t>
      </w:r>
      <w:r w:rsidRPr="00910C2C">
        <w:rPr>
          <w:rtl/>
        </w:rPr>
        <w:t>تُقرأ</w:t>
      </w:r>
      <w:r w:rsidR="00DF5C03" w:rsidRPr="00910C2C">
        <w:rPr>
          <w:rtl/>
        </w:rPr>
        <w:t xml:space="preserve"> </w:t>
      </w:r>
      <w:r w:rsidRPr="00910C2C">
        <w:rPr>
          <w:rtl/>
        </w:rPr>
        <w:t>حروفه</w:t>
      </w:r>
      <w:r w:rsidR="00DF5C03" w:rsidRPr="00910C2C">
        <w:rPr>
          <w:rtl/>
        </w:rPr>
        <w:t xml:space="preserve"> </w:t>
      </w:r>
      <w:r w:rsidRPr="00910C2C">
        <w:rPr>
          <w:rtl/>
        </w:rPr>
        <w:t>وتُرتل</w:t>
      </w:r>
      <w:r w:rsidR="00DF5C03" w:rsidRPr="00910C2C">
        <w:rPr>
          <w:rtl/>
        </w:rPr>
        <w:t xml:space="preserve"> </w:t>
      </w:r>
      <w:r w:rsidRPr="00910C2C">
        <w:rPr>
          <w:rtl/>
        </w:rPr>
        <w:t>آياته،</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بحر</w:t>
      </w:r>
      <w:r w:rsidR="00DF5C03" w:rsidRPr="00910C2C">
        <w:rPr>
          <w:rtl/>
        </w:rPr>
        <w:t xml:space="preserve"> </w:t>
      </w:r>
      <w:r w:rsidRPr="00910C2C">
        <w:rPr>
          <w:rtl/>
        </w:rPr>
        <w:t>زاخر</w:t>
      </w:r>
      <w:r w:rsidR="00DF5C03" w:rsidRPr="00910C2C">
        <w:rPr>
          <w:rtl/>
        </w:rPr>
        <w:t xml:space="preserve"> </w:t>
      </w:r>
      <w:r w:rsidRPr="00910C2C">
        <w:rPr>
          <w:rtl/>
        </w:rPr>
        <w:t>بالمعاني</w:t>
      </w:r>
      <w:r w:rsidR="00DF5C03" w:rsidRPr="00910C2C">
        <w:rPr>
          <w:rtl/>
        </w:rPr>
        <w:t xml:space="preserve"> </w:t>
      </w:r>
      <w:r w:rsidRPr="00910C2C">
        <w:rPr>
          <w:rtl/>
        </w:rPr>
        <w:t>وطبقات</w:t>
      </w:r>
      <w:r w:rsidR="00DF5C03" w:rsidRPr="00910C2C">
        <w:rPr>
          <w:rtl/>
        </w:rPr>
        <w:t xml:space="preserve"> </w:t>
      </w:r>
      <w:r w:rsidRPr="00910C2C">
        <w:rPr>
          <w:rtl/>
        </w:rPr>
        <w:t>الدلالة</w:t>
      </w:r>
      <w:r w:rsidR="00DF5C03" w:rsidRPr="00910C2C">
        <w:rPr>
          <w:rtl/>
        </w:rPr>
        <w:t xml:space="preserve"> </w:t>
      </w:r>
      <w:r w:rsidRPr="00910C2C">
        <w:rPr>
          <w:rtl/>
        </w:rPr>
        <w:t>التي</w:t>
      </w:r>
      <w:r w:rsidR="00DF5C03" w:rsidRPr="00910C2C">
        <w:rPr>
          <w:rtl/>
        </w:rPr>
        <w:t xml:space="preserve"> </w:t>
      </w:r>
      <w:r w:rsidRPr="00910C2C">
        <w:rPr>
          <w:rtl/>
        </w:rPr>
        <w:t>تتكشف</w:t>
      </w:r>
      <w:r w:rsidR="00DF5C03" w:rsidRPr="00910C2C">
        <w:rPr>
          <w:rtl/>
        </w:rPr>
        <w:t xml:space="preserve"> </w:t>
      </w:r>
      <w:r w:rsidRPr="00910C2C">
        <w:rPr>
          <w:rtl/>
        </w:rPr>
        <w:t>للمتدبرين</w:t>
      </w:r>
      <w:r w:rsidR="00DF5C03" w:rsidRPr="00910C2C">
        <w:rPr>
          <w:rtl/>
        </w:rPr>
        <w:t xml:space="preserve"> </w:t>
      </w:r>
      <w:r w:rsidRPr="00910C2C">
        <w:rPr>
          <w:rtl/>
        </w:rPr>
        <w:t>والغائصين</w:t>
      </w:r>
      <w:r w:rsidR="00DF5C03" w:rsidRPr="00910C2C">
        <w:rPr>
          <w:rtl/>
        </w:rPr>
        <w:t xml:space="preserve"> </w:t>
      </w:r>
      <w:r w:rsidRPr="00910C2C">
        <w:rPr>
          <w:rtl/>
        </w:rPr>
        <w:t>في</w:t>
      </w:r>
      <w:r w:rsidR="00DF5C03" w:rsidRPr="00910C2C">
        <w:rPr>
          <w:rtl/>
        </w:rPr>
        <w:t xml:space="preserve"> </w:t>
      </w:r>
      <w:r w:rsidRPr="00910C2C">
        <w:rPr>
          <w:rtl/>
        </w:rPr>
        <w:t>أعماقه.</w:t>
      </w:r>
      <w:r w:rsidR="00DF5C03" w:rsidRPr="00910C2C">
        <w:rPr>
          <w:rtl/>
        </w:rPr>
        <w:t xml:space="preserve"> </w:t>
      </w:r>
      <w:r w:rsidRPr="00910C2C">
        <w:rPr>
          <w:rtl/>
        </w:rPr>
        <w:t>كثيرًا</w:t>
      </w:r>
      <w:r w:rsidR="00DF5C03" w:rsidRPr="00910C2C">
        <w:rPr>
          <w:rtl/>
        </w:rPr>
        <w:t xml:space="preserve"> </w:t>
      </w:r>
      <w:r w:rsidRPr="00910C2C">
        <w:rPr>
          <w:rtl/>
        </w:rPr>
        <w:t>ما</w:t>
      </w:r>
      <w:r w:rsidR="00DF5C03" w:rsidRPr="00910C2C">
        <w:rPr>
          <w:rtl/>
        </w:rPr>
        <w:t xml:space="preserve"> </w:t>
      </w:r>
      <w:r w:rsidRPr="00910C2C">
        <w:rPr>
          <w:rtl/>
        </w:rPr>
        <w:t>نقف</w:t>
      </w:r>
      <w:r w:rsidR="00DF5C03" w:rsidRPr="00910C2C">
        <w:rPr>
          <w:rtl/>
        </w:rPr>
        <w:t xml:space="preserve"> </w:t>
      </w:r>
      <w:r w:rsidRPr="00910C2C">
        <w:rPr>
          <w:rtl/>
        </w:rPr>
        <w:t>عند</w:t>
      </w:r>
      <w:r w:rsidR="00DF5C03" w:rsidRPr="00910C2C">
        <w:rPr>
          <w:rtl/>
        </w:rPr>
        <w:t xml:space="preserve"> </w:t>
      </w:r>
      <w:r w:rsidRPr="00910C2C">
        <w:rPr>
          <w:rtl/>
        </w:rPr>
        <w:t>المعنى</w:t>
      </w:r>
      <w:r w:rsidR="00DF5C03" w:rsidRPr="00910C2C">
        <w:rPr>
          <w:rtl/>
        </w:rPr>
        <w:t xml:space="preserve"> </w:t>
      </w:r>
      <w:r w:rsidRPr="00910C2C">
        <w:rPr>
          <w:rtl/>
        </w:rPr>
        <w:t>المادي</w:t>
      </w:r>
      <w:r w:rsidR="00DF5C03" w:rsidRPr="00910C2C">
        <w:rPr>
          <w:rtl/>
        </w:rPr>
        <w:t xml:space="preserve"> </w:t>
      </w:r>
      <w:r w:rsidRPr="00910C2C">
        <w:rPr>
          <w:rtl/>
        </w:rPr>
        <w:t>المباشر</w:t>
      </w:r>
      <w:r w:rsidR="00DF5C03" w:rsidRPr="00910C2C">
        <w:rPr>
          <w:rtl/>
        </w:rPr>
        <w:t xml:space="preserve"> </w:t>
      </w:r>
      <w:r w:rsidRPr="00910C2C">
        <w:rPr>
          <w:rtl/>
        </w:rPr>
        <w:t>للكلمة،</w:t>
      </w:r>
      <w:r w:rsidR="00DF5C03" w:rsidRPr="00910C2C">
        <w:rPr>
          <w:rtl/>
        </w:rPr>
        <w:t xml:space="preserve"> </w:t>
      </w:r>
      <w:r w:rsidRPr="00910C2C">
        <w:rPr>
          <w:rtl/>
        </w:rPr>
        <w:t>وهو</w:t>
      </w:r>
      <w:r w:rsidR="00DF5C03" w:rsidRPr="00910C2C">
        <w:rPr>
          <w:rtl/>
        </w:rPr>
        <w:t xml:space="preserve"> </w:t>
      </w:r>
      <w:r w:rsidRPr="00910C2C">
        <w:rPr>
          <w:rtl/>
        </w:rPr>
        <w:t>فهم</w:t>
      </w:r>
      <w:r w:rsidR="00DF5C03" w:rsidRPr="00910C2C">
        <w:rPr>
          <w:rtl/>
        </w:rPr>
        <w:t xml:space="preserve"> </w:t>
      </w:r>
      <w:r w:rsidRPr="00910C2C">
        <w:rPr>
          <w:rtl/>
        </w:rPr>
        <w:t>أولي</w:t>
      </w:r>
      <w:r w:rsidR="00DF5C03" w:rsidRPr="00910C2C">
        <w:rPr>
          <w:rtl/>
        </w:rPr>
        <w:t xml:space="preserve"> </w:t>
      </w:r>
      <w:r w:rsidRPr="00910C2C">
        <w:rPr>
          <w:rtl/>
        </w:rPr>
        <w:t>ضروري،</w:t>
      </w:r>
      <w:r w:rsidR="00DF5C03" w:rsidRPr="00910C2C">
        <w:rPr>
          <w:rtl/>
        </w:rPr>
        <w:t xml:space="preserve"> </w:t>
      </w:r>
      <w:r w:rsidRPr="00910C2C">
        <w:rPr>
          <w:rtl/>
        </w:rPr>
        <w:t>لكن</w:t>
      </w:r>
      <w:r w:rsidR="00DF5C03" w:rsidRPr="00910C2C">
        <w:rPr>
          <w:rtl/>
        </w:rPr>
        <w:t xml:space="preserve"> </w:t>
      </w:r>
      <w:r w:rsidRPr="00910C2C">
        <w:rPr>
          <w:rtl/>
        </w:rPr>
        <w:t>الاكتفاء</w:t>
      </w:r>
      <w:r w:rsidR="00DF5C03" w:rsidRPr="00910C2C">
        <w:rPr>
          <w:rtl/>
        </w:rPr>
        <w:t xml:space="preserve"> </w:t>
      </w:r>
      <w:r w:rsidRPr="00910C2C">
        <w:rPr>
          <w:rtl/>
        </w:rPr>
        <w:t>به</w:t>
      </w:r>
      <w:r w:rsidR="00DF5C03" w:rsidRPr="00910C2C">
        <w:rPr>
          <w:rtl/>
        </w:rPr>
        <w:t xml:space="preserve"> </w:t>
      </w:r>
      <w:r w:rsidRPr="00910C2C">
        <w:rPr>
          <w:rtl/>
        </w:rPr>
        <w:t>قد</w:t>
      </w:r>
      <w:r w:rsidR="00DF5C03" w:rsidRPr="00910C2C">
        <w:rPr>
          <w:rtl/>
        </w:rPr>
        <w:t xml:space="preserve"> </w:t>
      </w:r>
      <w:r w:rsidRPr="00910C2C">
        <w:rPr>
          <w:rtl/>
        </w:rPr>
        <w:t>يحجب</w:t>
      </w:r>
      <w:r w:rsidR="00DF5C03" w:rsidRPr="00910C2C">
        <w:rPr>
          <w:rtl/>
        </w:rPr>
        <w:t xml:space="preserve"> </w:t>
      </w:r>
      <w:r w:rsidRPr="00910C2C">
        <w:rPr>
          <w:rtl/>
        </w:rPr>
        <w:t>عنا</w:t>
      </w:r>
      <w:r w:rsidR="00DF5C03" w:rsidRPr="00910C2C">
        <w:rPr>
          <w:rtl/>
        </w:rPr>
        <w:t xml:space="preserve"> </w:t>
      </w:r>
      <w:r w:rsidRPr="00910C2C">
        <w:rPr>
          <w:rtl/>
        </w:rPr>
        <w:t>كنوزًا</w:t>
      </w:r>
      <w:r w:rsidR="00DF5C03" w:rsidRPr="00910C2C">
        <w:rPr>
          <w:rtl/>
        </w:rPr>
        <w:t xml:space="preserve"> </w:t>
      </w:r>
      <w:r w:rsidRPr="00910C2C">
        <w:rPr>
          <w:rtl/>
        </w:rPr>
        <w:t>من</w:t>
      </w:r>
      <w:r w:rsidR="00DF5C03" w:rsidRPr="00910C2C">
        <w:rPr>
          <w:rtl/>
        </w:rPr>
        <w:t xml:space="preserve"> </w:t>
      </w:r>
      <w:r w:rsidRPr="00910C2C">
        <w:rPr>
          <w:rtl/>
        </w:rPr>
        <w:t>الحكم</w:t>
      </w:r>
      <w:r w:rsidR="00DF5C03" w:rsidRPr="00910C2C">
        <w:rPr>
          <w:rtl/>
        </w:rPr>
        <w:t xml:space="preserve"> </w:t>
      </w:r>
      <w:r w:rsidRPr="00910C2C">
        <w:rPr>
          <w:rtl/>
        </w:rPr>
        <w:t>والمعاني</w:t>
      </w:r>
      <w:r w:rsidR="00DF5C03" w:rsidRPr="00910C2C">
        <w:rPr>
          <w:rtl/>
        </w:rPr>
        <w:t xml:space="preserve"> </w:t>
      </w:r>
      <w:r w:rsidRPr="00910C2C">
        <w:rPr>
          <w:rtl/>
        </w:rPr>
        <w:t>الروحية</w:t>
      </w:r>
      <w:r w:rsidR="00DF5C03" w:rsidRPr="00910C2C">
        <w:rPr>
          <w:rtl/>
        </w:rPr>
        <w:t xml:space="preserve"> </w:t>
      </w:r>
      <w:r w:rsidRPr="00910C2C">
        <w:rPr>
          <w:rtl/>
        </w:rPr>
        <w:t>والمعنوية</w:t>
      </w:r>
      <w:r w:rsidR="00DF5C03" w:rsidRPr="00910C2C">
        <w:rPr>
          <w:rtl/>
        </w:rPr>
        <w:t xml:space="preserve"> </w:t>
      </w:r>
      <w:r w:rsidRPr="00910C2C">
        <w:rPr>
          <w:rtl/>
        </w:rPr>
        <w:t>التي</w:t>
      </w:r>
      <w:r w:rsidR="00DF5C03" w:rsidRPr="00910C2C">
        <w:rPr>
          <w:rtl/>
        </w:rPr>
        <w:t xml:space="preserve"> </w:t>
      </w:r>
      <w:r w:rsidRPr="00910C2C">
        <w:rPr>
          <w:rtl/>
        </w:rPr>
        <w:t>أرادها</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إن</w:t>
      </w:r>
      <w:r w:rsidR="00DF5C03" w:rsidRPr="00910C2C">
        <w:rPr>
          <w:rtl/>
        </w:rPr>
        <w:t xml:space="preserve"> </w:t>
      </w:r>
      <w:r w:rsidRPr="00910C2C">
        <w:rPr>
          <w:rtl/>
        </w:rPr>
        <w:t>الدعوة</w:t>
      </w:r>
      <w:r w:rsidR="00DF5C03" w:rsidRPr="00910C2C">
        <w:rPr>
          <w:rtl/>
        </w:rPr>
        <w:t xml:space="preserve"> </w:t>
      </w:r>
      <w:r w:rsidRPr="00910C2C">
        <w:rPr>
          <w:rtl/>
        </w:rPr>
        <w:t>المتكررة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للتدبر</w:t>
      </w:r>
      <w:r w:rsidR="00DF5C03" w:rsidRPr="00910C2C">
        <w:rPr>
          <w:rtl/>
        </w:rPr>
        <w:t xml:space="preserve"> </w:t>
      </w:r>
      <w:r w:rsidRPr="00910C2C">
        <w:rPr>
          <w:rtl/>
        </w:rPr>
        <w:t>والتفكر</w:t>
      </w:r>
      <w:r w:rsidR="00DF5C03" w:rsidRPr="00910C2C">
        <w:rPr>
          <w:rtl/>
        </w:rPr>
        <w:t xml:space="preserve"> </w:t>
      </w:r>
      <w:r w:rsidRPr="00910C2C">
        <w:rPr>
          <w:rtl/>
        </w:rPr>
        <w:t>والتعقل</w:t>
      </w:r>
      <w:r w:rsidR="00DF5C03" w:rsidRPr="00910C2C">
        <w:rPr>
          <w:rtl/>
        </w:rPr>
        <w:t xml:space="preserve"> </w:t>
      </w:r>
      <w:r w:rsidRPr="00910C2C">
        <w:rPr>
          <w:rtl/>
        </w:rPr>
        <w:t>﴿أَفَلَا</w:t>
      </w:r>
      <w:r w:rsidR="00DF5C03" w:rsidRPr="00910C2C">
        <w:rPr>
          <w:rtl/>
        </w:rPr>
        <w:t xml:space="preserve"> </w:t>
      </w:r>
      <w:r w:rsidRPr="00910C2C">
        <w:rPr>
          <w:rtl/>
        </w:rPr>
        <w:t>يَتَدَبَّرُونَ</w:t>
      </w:r>
      <w:r w:rsidR="00DF5C03" w:rsidRPr="00910C2C">
        <w:rPr>
          <w:rtl/>
        </w:rPr>
        <w:t xml:space="preserve"> </w:t>
      </w:r>
      <w:r w:rsidRPr="00910C2C">
        <w:rPr>
          <w:rtl/>
        </w:rPr>
        <w:t>الْقُرْآنَ...﴾،</w:t>
      </w:r>
      <w:r w:rsidR="00DF5C03" w:rsidRPr="00910C2C">
        <w:rPr>
          <w:rtl/>
        </w:rPr>
        <w:t xml:space="preserve"> </w:t>
      </w:r>
      <w:r w:rsidRPr="00910C2C">
        <w:rPr>
          <w:rtl/>
        </w:rPr>
        <w:t>﴿لَعَلَّكُمْ</w:t>
      </w:r>
      <w:r w:rsidR="00DF5C03" w:rsidRPr="00910C2C">
        <w:rPr>
          <w:rtl/>
        </w:rPr>
        <w:t xml:space="preserve"> </w:t>
      </w:r>
      <w:r w:rsidRPr="00910C2C">
        <w:rPr>
          <w:rtl/>
        </w:rPr>
        <w:t>تَعْقِلُونَ﴾،</w:t>
      </w:r>
      <w:r w:rsidR="00DF5C03" w:rsidRPr="00910C2C">
        <w:rPr>
          <w:rtl/>
        </w:rPr>
        <w:t xml:space="preserve"> </w:t>
      </w:r>
      <w:r w:rsidRPr="00910C2C">
        <w:rPr>
          <w:rtl/>
        </w:rPr>
        <w:t>﴿لِّقَوْمٍ</w:t>
      </w:r>
      <w:r w:rsidR="00DF5C03" w:rsidRPr="00910C2C">
        <w:rPr>
          <w:rtl/>
        </w:rPr>
        <w:t xml:space="preserve"> </w:t>
      </w:r>
      <w:r w:rsidRPr="00910C2C">
        <w:rPr>
          <w:rtl/>
        </w:rPr>
        <w:t>يَتَفَكَّرُونَ﴾</w:t>
      </w:r>
      <w:r w:rsidR="00DF5C03" w:rsidRPr="00910C2C">
        <w:rPr>
          <w:rtl/>
        </w:rPr>
        <w:t xml:space="preserve"> </w:t>
      </w:r>
      <w:r w:rsidRPr="00910C2C">
        <w:rPr>
          <w:rtl/>
        </w:rPr>
        <w:t>ليست</w:t>
      </w:r>
      <w:r w:rsidR="00DF5C03" w:rsidRPr="00910C2C">
        <w:rPr>
          <w:rtl/>
        </w:rPr>
        <w:t xml:space="preserve"> </w:t>
      </w:r>
      <w:r w:rsidRPr="00910C2C">
        <w:rPr>
          <w:rtl/>
        </w:rPr>
        <w:t>دعوة</w:t>
      </w:r>
      <w:r w:rsidR="00DF5C03" w:rsidRPr="00910C2C">
        <w:rPr>
          <w:rtl/>
        </w:rPr>
        <w:t xml:space="preserve"> </w:t>
      </w:r>
      <w:r w:rsidRPr="00910C2C">
        <w:rPr>
          <w:rtl/>
        </w:rPr>
        <w:t>ترفيهية،</w:t>
      </w:r>
      <w:r w:rsidR="00DF5C03" w:rsidRPr="00910C2C">
        <w:rPr>
          <w:rtl/>
        </w:rPr>
        <w:t xml:space="preserve"> </w:t>
      </w:r>
      <w:r w:rsidRPr="00910C2C">
        <w:rPr>
          <w:rtl/>
        </w:rPr>
        <w:t>بل</w:t>
      </w:r>
      <w:r w:rsidR="00DF5C03" w:rsidRPr="00910C2C">
        <w:rPr>
          <w:rtl/>
        </w:rPr>
        <w:t xml:space="preserve"> </w:t>
      </w:r>
      <w:r w:rsidRPr="00910C2C">
        <w:rPr>
          <w:rtl/>
        </w:rPr>
        <w:t>هي</w:t>
      </w:r>
      <w:r w:rsidR="00DF5C03" w:rsidRPr="00910C2C">
        <w:rPr>
          <w:rtl/>
        </w:rPr>
        <w:t xml:space="preserve"> </w:t>
      </w:r>
      <w:r w:rsidRPr="00910C2C">
        <w:rPr>
          <w:rtl/>
        </w:rPr>
        <w:t>مفتاح</w:t>
      </w:r>
      <w:r w:rsidR="00DF5C03" w:rsidRPr="00910C2C">
        <w:rPr>
          <w:rtl/>
        </w:rPr>
        <w:t xml:space="preserve"> </w:t>
      </w:r>
      <w:r w:rsidRPr="00910C2C">
        <w:rPr>
          <w:rtl/>
        </w:rPr>
        <w:t>أساسي</w:t>
      </w:r>
      <w:r w:rsidR="00DF5C03" w:rsidRPr="00910C2C">
        <w:rPr>
          <w:rtl/>
        </w:rPr>
        <w:t xml:space="preserve"> </w:t>
      </w:r>
      <w:r w:rsidRPr="00910C2C">
        <w:rPr>
          <w:rtl/>
        </w:rPr>
        <w:t>لـ</w:t>
      </w:r>
      <w:r w:rsidR="00DF5C03" w:rsidRPr="00910C2C">
        <w:rPr>
          <w:rtl/>
        </w:rPr>
        <w:t xml:space="preserve"> </w:t>
      </w:r>
      <w:r w:rsidRPr="00910C2C">
        <w:rPr>
          <w:rtl/>
        </w:rPr>
        <w:t>"مس"</w:t>
      </w:r>
      <w:r w:rsidR="00DF5C03" w:rsidRPr="00910C2C">
        <w:rPr>
          <w:rtl/>
        </w:rPr>
        <w:t xml:space="preserve"> </w:t>
      </w:r>
      <w:r w:rsidRPr="00910C2C">
        <w:rPr>
          <w:rtl/>
        </w:rPr>
        <w:t>حقيقة</w:t>
      </w:r>
      <w:r w:rsidR="00DF5C03" w:rsidRPr="00910C2C">
        <w:rPr>
          <w:rtl/>
        </w:rPr>
        <w:t xml:space="preserve"> </w:t>
      </w:r>
      <w:r w:rsidRPr="00910C2C">
        <w:rPr>
          <w:rtl/>
        </w:rPr>
        <w:t>النص</w:t>
      </w:r>
      <w:r w:rsidR="00DF5C03" w:rsidRPr="00910C2C">
        <w:rPr>
          <w:rtl/>
        </w:rPr>
        <w:t xml:space="preserve"> </w:t>
      </w:r>
      <w:r w:rsidRPr="00910C2C">
        <w:rPr>
          <w:rtl/>
        </w:rPr>
        <w:t>الإلهي</w:t>
      </w:r>
      <w:r w:rsidR="00DF5C03" w:rsidRPr="00910C2C">
        <w:rPr>
          <w:rtl/>
        </w:rPr>
        <w:t xml:space="preserve"> </w:t>
      </w:r>
      <w:r w:rsidRPr="00910C2C">
        <w:rPr>
          <w:rtl/>
        </w:rPr>
        <w:t>وفهم</w:t>
      </w:r>
      <w:r w:rsidR="00DF5C03" w:rsidRPr="00910C2C">
        <w:rPr>
          <w:rtl/>
        </w:rPr>
        <w:t xml:space="preserve"> </w:t>
      </w:r>
      <w:r w:rsidRPr="00910C2C">
        <w:rPr>
          <w:rtl/>
        </w:rPr>
        <w:t>مراده</w:t>
      </w:r>
      <w:r w:rsidR="00DF5C03" w:rsidRPr="00910C2C">
        <w:rPr>
          <w:rtl/>
        </w:rPr>
        <w:t xml:space="preserve"> </w:t>
      </w:r>
      <w:r w:rsidRPr="00910C2C">
        <w:rPr>
          <w:rtl/>
        </w:rPr>
        <w:t>الأعمق.</w:t>
      </w:r>
      <w:r w:rsidR="00DF5C03" w:rsidRPr="00910C2C">
        <w:rPr>
          <w:rtl/>
        </w:rPr>
        <w:t xml:space="preserve"> </w:t>
      </w:r>
      <w:r w:rsidR="007702C9" w:rsidRPr="00910C2C">
        <w:rPr>
          <w:rtl/>
        </w:rPr>
        <w:t>ال</w:t>
      </w:r>
      <w:r w:rsidRPr="00910C2C">
        <w:rPr>
          <w:rtl/>
        </w:rPr>
        <w:t>دعو</w:t>
      </w:r>
      <w:r w:rsidR="007702C9" w:rsidRPr="00910C2C">
        <w:rPr>
          <w:rtl/>
        </w:rPr>
        <w:t>ة</w:t>
      </w:r>
      <w:r w:rsidR="00DF5C03" w:rsidRPr="00910C2C">
        <w:rPr>
          <w:rtl/>
        </w:rPr>
        <w:t xml:space="preserve"> </w:t>
      </w:r>
      <w:r w:rsidRPr="00910C2C">
        <w:rPr>
          <w:rtl/>
        </w:rPr>
        <w:t>إلى</w:t>
      </w:r>
      <w:r w:rsidR="00DF5C03" w:rsidRPr="00910C2C">
        <w:rPr>
          <w:rtl/>
        </w:rPr>
        <w:t xml:space="preserve"> </w:t>
      </w:r>
      <w:r w:rsidRPr="00910C2C">
        <w:rPr>
          <w:rtl/>
        </w:rPr>
        <w:t>رحلة</w:t>
      </w:r>
      <w:r w:rsidR="00DF5C03" w:rsidRPr="00910C2C">
        <w:rPr>
          <w:rtl/>
        </w:rPr>
        <w:t xml:space="preserve"> </w:t>
      </w:r>
      <w:r w:rsidRPr="00910C2C">
        <w:rPr>
          <w:rtl/>
        </w:rPr>
        <w:t>تدبرية</w:t>
      </w:r>
      <w:r w:rsidR="00DF5C03" w:rsidRPr="00910C2C">
        <w:rPr>
          <w:rtl/>
        </w:rPr>
        <w:t xml:space="preserve"> </w:t>
      </w:r>
      <w:r w:rsidRPr="00910C2C">
        <w:rPr>
          <w:rtl/>
        </w:rPr>
        <w:t>لتوسيع</w:t>
      </w:r>
      <w:r w:rsidR="00DF5C03" w:rsidRPr="00910C2C">
        <w:rPr>
          <w:rtl/>
        </w:rPr>
        <w:t xml:space="preserve"> </w:t>
      </w:r>
      <w:r w:rsidRPr="00910C2C">
        <w:rPr>
          <w:rtl/>
        </w:rPr>
        <w:t>فهم</w:t>
      </w:r>
      <w:r w:rsidR="00DF5C03" w:rsidRPr="00910C2C">
        <w:rPr>
          <w:rtl/>
        </w:rPr>
        <w:t xml:space="preserve"> </w:t>
      </w:r>
      <w:r w:rsidRPr="00910C2C">
        <w:rPr>
          <w:rtl/>
        </w:rPr>
        <w:t>بعض</w:t>
      </w:r>
      <w:r w:rsidR="00DF5C03" w:rsidRPr="00910C2C">
        <w:rPr>
          <w:rtl/>
        </w:rPr>
        <w:t xml:space="preserve"> </w:t>
      </w:r>
      <w:r w:rsidRPr="00910C2C">
        <w:rPr>
          <w:rtl/>
        </w:rPr>
        <w:t>المصطلحات</w:t>
      </w:r>
      <w:r w:rsidR="00DF5C03" w:rsidRPr="00910C2C">
        <w:rPr>
          <w:rtl/>
        </w:rPr>
        <w:t xml:space="preserve"> </w:t>
      </w:r>
      <w:r w:rsidRPr="00910C2C">
        <w:rPr>
          <w:rtl/>
        </w:rPr>
        <w:t>القرآنية</w:t>
      </w:r>
      <w:r w:rsidR="00DF5C03" w:rsidRPr="00910C2C">
        <w:rPr>
          <w:rtl/>
        </w:rPr>
        <w:t xml:space="preserve"> </w:t>
      </w:r>
      <w:r w:rsidRPr="00910C2C">
        <w:rPr>
          <w:rtl/>
        </w:rPr>
        <w:t>المحورية،</w:t>
      </w:r>
      <w:r w:rsidR="00DF5C03" w:rsidRPr="00910C2C">
        <w:rPr>
          <w:rtl/>
        </w:rPr>
        <w:t xml:space="preserve"> </w:t>
      </w:r>
      <w:r w:rsidRPr="00910C2C">
        <w:rPr>
          <w:rtl/>
        </w:rPr>
        <w:t>والانتقال</w:t>
      </w:r>
      <w:r w:rsidR="00DF5C03" w:rsidRPr="00910C2C">
        <w:rPr>
          <w:rtl/>
        </w:rPr>
        <w:t xml:space="preserve"> </w:t>
      </w:r>
      <w:r w:rsidRPr="00910C2C">
        <w:rPr>
          <w:rtl/>
        </w:rPr>
        <w:t>من</w:t>
      </w:r>
      <w:r w:rsidR="00DF5C03" w:rsidRPr="00910C2C">
        <w:rPr>
          <w:rtl/>
        </w:rPr>
        <w:t xml:space="preserve"> </w:t>
      </w:r>
      <w:r w:rsidRPr="00910C2C">
        <w:rPr>
          <w:rtl/>
        </w:rPr>
        <w:t>القشور</w:t>
      </w:r>
      <w:r w:rsidR="00DF5C03" w:rsidRPr="00910C2C">
        <w:rPr>
          <w:rtl/>
        </w:rPr>
        <w:t xml:space="preserve"> </w:t>
      </w:r>
      <w:r w:rsidRPr="00910C2C">
        <w:rPr>
          <w:rtl/>
        </w:rPr>
        <w:t>المادية</w:t>
      </w:r>
      <w:r w:rsidR="00DF5C03" w:rsidRPr="00910C2C">
        <w:rPr>
          <w:rtl/>
        </w:rPr>
        <w:t xml:space="preserve"> </w:t>
      </w:r>
      <w:r w:rsidRPr="00910C2C">
        <w:rPr>
          <w:rtl/>
        </w:rPr>
        <w:t>إلى</w:t>
      </w:r>
      <w:r w:rsidR="00DF5C03" w:rsidRPr="00910C2C">
        <w:rPr>
          <w:rtl/>
        </w:rPr>
        <w:t xml:space="preserve"> </w:t>
      </w:r>
      <w:r w:rsidRPr="00910C2C">
        <w:rPr>
          <w:rtl/>
        </w:rPr>
        <w:t>اللباب</w:t>
      </w:r>
      <w:r w:rsidR="00DF5C03" w:rsidRPr="00910C2C">
        <w:rPr>
          <w:rtl/>
        </w:rPr>
        <w:t xml:space="preserve"> </w:t>
      </w:r>
      <w:r w:rsidRPr="00910C2C">
        <w:rPr>
          <w:rtl/>
        </w:rPr>
        <w:t>المعنوي</w:t>
      </w:r>
      <w:r w:rsidRPr="00910C2C">
        <w:t>.</w:t>
      </w:r>
    </w:p>
    <w:p w14:paraId="3B781FA7" w14:textId="77777777" w:rsidR="002141E9" w:rsidRPr="00910C2C" w:rsidRDefault="002141E9" w:rsidP="00D55BE4"/>
    <w:p w14:paraId="4B2430EA" w14:textId="5B43A50B" w:rsidR="0093608C" w:rsidRPr="00910C2C" w:rsidRDefault="0093608C" w:rsidP="00D55BE4">
      <w:pPr>
        <w:pStyle w:val="a8"/>
        <w:numPr>
          <w:ilvl w:val="0"/>
          <w:numId w:val="192"/>
        </w:numPr>
      </w:pPr>
      <w:r w:rsidRPr="00910C2C">
        <w:t>"</w:t>
      </w:r>
      <w:r w:rsidRPr="00910C2C">
        <w:rPr>
          <w:rtl/>
        </w:rPr>
        <w:t>القلب":</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مضخة،</w:t>
      </w:r>
      <w:r w:rsidR="00DF5C03" w:rsidRPr="00910C2C">
        <w:rPr>
          <w:rtl/>
        </w:rPr>
        <w:t xml:space="preserve"> </w:t>
      </w:r>
      <w:r w:rsidRPr="00910C2C">
        <w:rPr>
          <w:rtl/>
        </w:rPr>
        <w:t>بل</w:t>
      </w:r>
      <w:r w:rsidR="00DF5C03" w:rsidRPr="00910C2C">
        <w:rPr>
          <w:rtl/>
        </w:rPr>
        <w:t xml:space="preserve"> </w:t>
      </w:r>
      <w:r w:rsidRPr="00910C2C">
        <w:rPr>
          <w:rtl/>
        </w:rPr>
        <w:t>مركز</w:t>
      </w:r>
      <w:r w:rsidR="00DF5C03" w:rsidRPr="00910C2C">
        <w:rPr>
          <w:rtl/>
        </w:rPr>
        <w:t xml:space="preserve"> </w:t>
      </w:r>
      <w:r w:rsidRPr="00910C2C">
        <w:rPr>
          <w:rtl/>
        </w:rPr>
        <w:t>الوعي</w:t>
      </w:r>
      <w:r w:rsidR="00DF5C03" w:rsidRPr="00910C2C">
        <w:rPr>
          <w:rtl/>
        </w:rPr>
        <w:t xml:space="preserve"> </w:t>
      </w:r>
      <w:r w:rsidRPr="00910C2C">
        <w:rPr>
          <w:rtl/>
        </w:rPr>
        <w:t>والإيمان</w:t>
      </w:r>
    </w:p>
    <w:p w14:paraId="467569C2" w14:textId="53BA5EF0" w:rsidR="0093608C" w:rsidRPr="00910C2C" w:rsidRDefault="0093608C" w:rsidP="00D55BE4">
      <w:r w:rsidRPr="00910C2C">
        <w:rPr>
          <w:rtl/>
        </w:rPr>
        <w:t>عندما</w:t>
      </w:r>
      <w:r w:rsidR="00DF5C03" w:rsidRPr="00910C2C">
        <w:rPr>
          <w:rtl/>
        </w:rPr>
        <w:t xml:space="preserve"> </w:t>
      </w:r>
      <w:r w:rsidRPr="00910C2C">
        <w:rPr>
          <w:rtl/>
        </w:rPr>
        <w:t>يُذكر</w:t>
      </w:r>
      <w:r w:rsidR="00DF5C03" w:rsidRPr="00910C2C">
        <w:rPr>
          <w:rtl/>
        </w:rPr>
        <w:t xml:space="preserve"> </w:t>
      </w:r>
      <w:r w:rsidRPr="00910C2C">
        <w:rPr>
          <w:rtl/>
        </w:rPr>
        <w:t>"القلب"</w:t>
      </w:r>
      <w:r w:rsidR="00DF5C03" w:rsidRPr="00910C2C">
        <w:rPr>
          <w:rtl/>
        </w:rPr>
        <w:t xml:space="preserve"> </w:t>
      </w:r>
      <w:r w:rsidRPr="00910C2C">
        <w:rPr>
          <w:rtl/>
        </w:rPr>
        <w:t>في</w:t>
      </w:r>
      <w:r w:rsidR="00DF5C03" w:rsidRPr="00910C2C">
        <w:rPr>
          <w:rtl/>
        </w:rPr>
        <w:t xml:space="preserve"> </w:t>
      </w:r>
      <w:r w:rsidRPr="00910C2C">
        <w:rPr>
          <w:rtl/>
        </w:rPr>
        <w:t>حياتنا</w:t>
      </w:r>
      <w:r w:rsidR="00DF5C03" w:rsidRPr="00910C2C">
        <w:rPr>
          <w:rtl/>
        </w:rPr>
        <w:t xml:space="preserve"> </w:t>
      </w:r>
      <w:r w:rsidRPr="00910C2C">
        <w:rPr>
          <w:rtl/>
        </w:rPr>
        <w:t>اليومية،</w:t>
      </w:r>
      <w:r w:rsidR="00DF5C03" w:rsidRPr="00910C2C">
        <w:rPr>
          <w:rtl/>
        </w:rPr>
        <w:t xml:space="preserve"> </w:t>
      </w:r>
      <w:r w:rsidRPr="00910C2C">
        <w:rPr>
          <w:rtl/>
        </w:rPr>
        <w:t>يتبادر</w:t>
      </w:r>
      <w:r w:rsidR="00DF5C03" w:rsidRPr="00910C2C">
        <w:rPr>
          <w:rtl/>
        </w:rPr>
        <w:t xml:space="preserve"> </w:t>
      </w:r>
      <w:r w:rsidRPr="00910C2C">
        <w:rPr>
          <w:rtl/>
        </w:rPr>
        <w:t>إلى</w:t>
      </w:r>
      <w:r w:rsidR="00DF5C03" w:rsidRPr="00910C2C">
        <w:rPr>
          <w:rtl/>
        </w:rPr>
        <w:t xml:space="preserve"> </w:t>
      </w:r>
      <w:r w:rsidRPr="00910C2C">
        <w:rPr>
          <w:rtl/>
        </w:rPr>
        <w:t>الذهن</w:t>
      </w:r>
      <w:r w:rsidR="00DF5C03" w:rsidRPr="00910C2C">
        <w:rPr>
          <w:rtl/>
        </w:rPr>
        <w:t xml:space="preserve"> </w:t>
      </w:r>
      <w:r w:rsidRPr="00910C2C">
        <w:rPr>
          <w:rtl/>
        </w:rPr>
        <w:t>العضو</w:t>
      </w:r>
      <w:r w:rsidR="00DF5C03" w:rsidRPr="00910C2C">
        <w:rPr>
          <w:rtl/>
        </w:rPr>
        <w:t xml:space="preserve"> </w:t>
      </w:r>
      <w:r w:rsidRPr="00910C2C">
        <w:rPr>
          <w:rtl/>
        </w:rPr>
        <w:t>الجسدي</w:t>
      </w:r>
      <w:r w:rsidR="00DF5C03" w:rsidRPr="00910C2C">
        <w:rPr>
          <w:rtl/>
        </w:rPr>
        <w:t xml:space="preserve"> </w:t>
      </w:r>
      <w:r w:rsidRPr="00910C2C">
        <w:rPr>
          <w:rtl/>
        </w:rPr>
        <w:t>الذي</w:t>
      </w:r>
      <w:r w:rsidR="00DF5C03" w:rsidRPr="00910C2C">
        <w:rPr>
          <w:rtl/>
        </w:rPr>
        <w:t xml:space="preserve"> </w:t>
      </w:r>
      <w:r w:rsidRPr="00910C2C">
        <w:rPr>
          <w:rtl/>
        </w:rPr>
        <w:t>يضخ</w:t>
      </w:r>
      <w:r w:rsidR="00DF5C03" w:rsidRPr="00910C2C">
        <w:rPr>
          <w:rtl/>
        </w:rPr>
        <w:t xml:space="preserve"> </w:t>
      </w:r>
      <w:r w:rsidRPr="00910C2C">
        <w:rPr>
          <w:rtl/>
        </w:rPr>
        <w:t>الدم.</w:t>
      </w:r>
      <w:r w:rsidR="00DF5C03" w:rsidRPr="00910C2C">
        <w:rPr>
          <w:rtl/>
        </w:rPr>
        <w:t xml:space="preserve"> </w:t>
      </w:r>
      <w:r w:rsidRPr="00910C2C">
        <w:rPr>
          <w:rtl/>
        </w:rPr>
        <w:t>لكن</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يتجاوز</w:t>
      </w:r>
      <w:r w:rsidR="00DF5C03" w:rsidRPr="00910C2C">
        <w:rPr>
          <w:rtl/>
        </w:rPr>
        <w:t xml:space="preserve"> </w:t>
      </w:r>
      <w:r w:rsidRPr="00910C2C">
        <w:rPr>
          <w:rtl/>
        </w:rPr>
        <w:t>القلب</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المادي</w:t>
      </w:r>
      <w:r w:rsidR="00DF5C03" w:rsidRPr="00910C2C">
        <w:rPr>
          <w:rtl/>
        </w:rPr>
        <w:t xml:space="preserve"> </w:t>
      </w:r>
      <w:r w:rsidRPr="00910C2C">
        <w:rPr>
          <w:rtl/>
        </w:rPr>
        <w:t>ليصبح</w:t>
      </w:r>
      <w:r w:rsidR="00DF5C03" w:rsidRPr="00910C2C">
        <w:rPr>
          <w:rtl/>
        </w:rPr>
        <w:t xml:space="preserve"> </w:t>
      </w:r>
      <w:r w:rsidRPr="00910C2C">
        <w:rPr>
          <w:b/>
          <w:bCs/>
          <w:rtl/>
        </w:rPr>
        <w:t>مركز</w:t>
      </w:r>
      <w:r w:rsidR="00DF5C03" w:rsidRPr="00910C2C">
        <w:rPr>
          <w:b/>
          <w:bCs/>
          <w:rtl/>
        </w:rPr>
        <w:t xml:space="preserve"> </w:t>
      </w:r>
      <w:r w:rsidRPr="00910C2C">
        <w:rPr>
          <w:b/>
          <w:bCs/>
          <w:rtl/>
        </w:rPr>
        <w:t>الإدراك</w:t>
      </w:r>
      <w:r w:rsidR="00DF5C03" w:rsidRPr="00910C2C">
        <w:rPr>
          <w:b/>
          <w:bCs/>
          <w:rtl/>
        </w:rPr>
        <w:t xml:space="preserve"> </w:t>
      </w:r>
      <w:r w:rsidRPr="00910C2C">
        <w:rPr>
          <w:b/>
          <w:bCs/>
          <w:rtl/>
        </w:rPr>
        <w:t>والفهم</w:t>
      </w:r>
      <w:r w:rsidR="00DF5C03" w:rsidRPr="00910C2C">
        <w:rPr>
          <w:b/>
          <w:bCs/>
          <w:rtl/>
        </w:rPr>
        <w:t xml:space="preserve"> </w:t>
      </w:r>
      <w:r w:rsidRPr="00910C2C">
        <w:rPr>
          <w:b/>
          <w:bCs/>
          <w:rtl/>
        </w:rPr>
        <w:t>والعقل</w:t>
      </w:r>
      <w:r w:rsidR="00DF5C03" w:rsidRPr="00910C2C">
        <w:rPr>
          <w:b/>
          <w:bCs/>
          <w:rtl/>
        </w:rPr>
        <w:t xml:space="preserve"> </w:t>
      </w:r>
      <w:r w:rsidRPr="00910C2C">
        <w:rPr>
          <w:b/>
          <w:bCs/>
          <w:rtl/>
        </w:rPr>
        <w:t>والإيمان</w:t>
      </w:r>
      <w:r w:rsidR="00DF5C03" w:rsidRPr="00910C2C">
        <w:rPr>
          <w:b/>
          <w:bCs/>
          <w:rtl/>
        </w:rPr>
        <w:t xml:space="preserve"> </w:t>
      </w:r>
      <w:r w:rsidRPr="00910C2C">
        <w:rPr>
          <w:b/>
          <w:bCs/>
          <w:rtl/>
        </w:rPr>
        <w:t>والكفر</w:t>
      </w:r>
      <w:r w:rsidRPr="00910C2C">
        <w:t>.</w:t>
      </w:r>
      <w:r w:rsidR="00DF5C03" w:rsidRPr="00910C2C">
        <w:rPr>
          <w:rtl/>
        </w:rPr>
        <w:t xml:space="preserve"> </w:t>
      </w:r>
      <w:r w:rsidRPr="00910C2C">
        <w:rPr>
          <w:rtl/>
        </w:rPr>
        <w:t>القرآن</w:t>
      </w:r>
      <w:r w:rsidR="00DF5C03" w:rsidRPr="00910C2C">
        <w:rPr>
          <w:rtl/>
        </w:rPr>
        <w:t xml:space="preserve"> </w:t>
      </w:r>
      <w:r w:rsidRPr="00910C2C">
        <w:rPr>
          <w:rtl/>
        </w:rPr>
        <w:t>ينسب</w:t>
      </w:r>
      <w:r w:rsidR="00DF5C03" w:rsidRPr="00910C2C">
        <w:rPr>
          <w:rtl/>
        </w:rPr>
        <w:t xml:space="preserve"> </w:t>
      </w:r>
      <w:r w:rsidRPr="00910C2C">
        <w:rPr>
          <w:rtl/>
        </w:rPr>
        <w:t>التعقل</w:t>
      </w:r>
      <w:r w:rsidR="00DF5C03" w:rsidRPr="00910C2C">
        <w:rPr>
          <w:rtl/>
        </w:rPr>
        <w:t xml:space="preserve"> </w:t>
      </w:r>
      <w:r w:rsidRPr="00910C2C">
        <w:rPr>
          <w:rtl/>
        </w:rPr>
        <w:t>والفقه</w:t>
      </w:r>
      <w:r w:rsidR="00DF5C03" w:rsidRPr="00910C2C">
        <w:rPr>
          <w:rtl/>
        </w:rPr>
        <w:t xml:space="preserve"> </w:t>
      </w:r>
      <w:r w:rsidRPr="00910C2C">
        <w:rPr>
          <w:rtl/>
        </w:rPr>
        <w:t>للقلب:</w:t>
      </w:r>
      <w:r w:rsidR="00DF5C03" w:rsidRPr="00910C2C">
        <w:rPr>
          <w:rtl/>
        </w:rPr>
        <w:t xml:space="preserve"> </w:t>
      </w:r>
      <w:r w:rsidRPr="00910C2C">
        <w:rPr>
          <w:rtl/>
        </w:rPr>
        <w:t>﴿...لَهُمْ</w:t>
      </w:r>
      <w:r w:rsidR="00DF5C03" w:rsidRPr="00910C2C">
        <w:rPr>
          <w:rtl/>
        </w:rPr>
        <w:t xml:space="preserve"> </w:t>
      </w:r>
      <w:r w:rsidRPr="00910C2C">
        <w:rPr>
          <w:rtl/>
        </w:rPr>
        <w:t>قُلُوبٌ</w:t>
      </w:r>
      <w:r w:rsidR="00DF5C03" w:rsidRPr="00910C2C">
        <w:rPr>
          <w:rtl/>
        </w:rPr>
        <w:t xml:space="preserve"> </w:t>
      </w:r>
      <w:r w:rsidRPr="00910C2C">
        <w:rPr>
          <w:rtl/>
        </w:rPr>
        <w:t>لَّا</w:t>
      </w:r>
      <w:r w:rsidR="00DF5C03" w:rsidRPr="00910C2C">
        <w:rPr>
          <w:rtl/>
        </w:rPr>
        <w:t xml:space="preserve"> </w:t>
      </w:r>
      <w:r w:rsidRPr="00910C2C">
        <w:rPr>
          <w:rtl/>
        </w:rPr>
        <w:t>يَفْقَهُونَ</w:t>
      </w:r>
      <w:r w:rsidR="00DF5C03" w:rsidRPr="00910C2C">
        <w:rPr>
          <w:rtl/>
        </w:rPr>
        <w:t xml:space="preserve"> </w:t>
      </w:r>
      <w:r w:rsidRPr="00910C2C">
        <w:rPr>
          <w:rtl/>
        </w:rPr>
        <w:t>بِهَا...﴾</w:t>
      </w:r>
      <w:r w:rsidR="00DF5C03" w:rsidRPr="00910C2C">
        <w:rPr>
          <w:rtl/>
        </w:rPr>
        <w:t xml:space="preserve"> </w:t>
      </w:r>
      <w:r w:rsidR="000B76D0" w:rsidRPr="00910C2C">
        <w:rPr>
          <w:rtl/>
        </w:rPr>
        <w:t>"</w:t>
      </w:r>
      <w:r w:rsidRPr="00910C2C">
        <w:rPr>
          <w:rtl/>
        </w:rPr>
        <w:t>الأعراف:</w:t>
      </w:r>
      <w:r w:rsidR="00DF5C03" w:rsidRPr="00910C2C">
        <w:rPr>
          <w:rtl/>
        </w:rPr>
        <w:t xml:space="preserve"> </w:t>
      </w:r>
      <w:r w:rsidRPr="00910C2C">
        <w:rPr>
          <w:rtl/>
        </w:rPr>
        <w:t>179</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محل</w:t>
      </w:r>
      <w:r w:rsidR="00DF5C03" w:rsidRPr="00910C2C">
        <w:rPr>
          <w:rtl/>
        </w:rPr>
        <w:t xml:space="preserve"> </w:t>
      </w:r>
      <w:r w:rsidRPr="00910C2C">
        <w:rPr>
          <w:rtl/>
        </w:rPr>
        <w:t>الإيمان</w:t>
      </w:r>
      <w:r w:rsidR="00DF5C03" w:rsidRPr="00910C2C">
        <w:rPr>
          <w:rtl/>
        </w:rPr>
        <w:t xml:space="preserve"> </w:t>
      </w:r>
      <w:r w:rsidRPr="00910C2C">
        <w:rPr>
          <w:rtl/>
        </w:rPr>
        <w:t>والطمأنينة</w:t>
      </w:r>
      <w:r w:rsidR="00DF5C03" w:rsidRPr="00910C2C">
        <w:rPr>
          <w:rtl/>
        </w:rPr>
        <w:t xml:space="preserve"> </w:t>
      </w:r>
      <w:r w:rsidRPr="00910C2C">
        <w:rPr>
          <w:rtl/>
        </w:rPr>
        <w:t>﴿أَلَا</w:t>
      </w:r>
      <w:r w:rsidR="00DF5C03" w:rsidRPr="00910C2C">
        <w:rPr>
          <w:rtl/>
        </w:rPr>
        <w:t xml:space="preserve"> </w:t>
      </w:r>
      <w:r w:rsidRPr="00910C2C">
        <w:rPr>
          <w:rtl/>
        </w:rPr>
        <w:t>بِذِكْرِ</w:t>
      </w:r>
      <w:r w:rsidR="00DF5C03" w:rsidRPr="00910C2C">
        <w:rPr>
          <w:rtl/>
        </w:rPr>
        <w:t xml:space="preserve"> </w:t>
      </w:r>
      <w:r w:rsidRPr="00910C2C">
        <w:rPr>
          <w:rtl/>
        </w:rPr>
        <w:t>اللَّهِ</w:t>
      </w:r>
      <w:r w:rsidR="00DF5C03" w:rsidRPr="00910C2C">
        <w:rPr>
          <w:rtl/>
        </w:rPr>
        <w:t xml:space="preserve"> </w:t>
      </w:r>
      <w:r w:rsidRPr="00910C2C">
        <w:rPr>
          <w:rtl/>
        </w:rPr>
        <w:t>تَطْمَئِنُّ</w:t>
      </w:r>
      <w:r w:rsidR="00DF5C03" w:rsidRPr="00910C2C">
        <w:rPr>
          <w:rtl/>
        </w:rPr>
        <w:t xml:space="preserve"> </w:t>
      </w:r>
      <w:r w:rsidRPr="00910C2C">
        <w:rPr>
          <w:rtl/>
        </w:rPr>
        <w:t>الْقُلُوبُ﴾</w:t>
      </w:r>
      <w:r w:rsidR="00DF5C03" w:rsidRPr="00910C2C">
        <w:rPr>
          <w:rtl/>
        </w:rPr>
        <w:t xml:space="preserve"> </w:t>
      </w:r>
      <w:r w:rsidR="000B76D0" w:rsidRPr="00910C2C">
        <w:rPr>
          <w:rtl/>
        </w:rPr>
        <w:t>"</w:t>
      </w:r>
      <w:r w:rsidRPr="00910C2C">
        <w:rPr>
          <w:rtl/>
        </w:rPr>
        <w:t>الرعد:</w:t>
      </w:r>
      <w:r w:rsidR="00DF5C03" w:rsidRPr="00910C2C">
        <w:rPr>
          <w:rtl/>
        </w:rPr>
        <w:t xml:space="preserve"> </w:t>
      </w:r>
      <w:r w:rsidRPr="00910C2C">
        <w:rPr>
          <w:rtl/>
        </w:rPr>
        <w:t>28</w:t>
      </w:r>
      <w:r w:rsidR="000B76D0" w:rsidRPr="00910C2C">
        <w:rPr>
          <w:rtl/>
        </w:rPr>
        <w:t>"</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أيضًا</w:t>
      </w:r>
      <w:r w:rsidR="00DF5C03" w:rsidRPr="00910C2C">
        <w:rPr>
          <w:rtl/>
        </w:rPr>
        <w:t xml:space="preserve"> </w:t>
      </w:r>
      <w:r w:rsidRPr="00910C2C">
        <w:rPr>
          <w:rtl/>
        </w:rPr>
        <w:t>محل</w:t>
      </w:r>
      <w:r w:rsidR="00DF5C03" w:rsidRPr="00910C2C">
        <w:rPr>
          <w:rtl/>
        </w:rPr>
        <w:t xml:space="preserve"> </w:t>
      </w:r>
      <w:r w:rsidRPr="00910C2C">
        <w:rPr>
          <w:rtl/>
        </w:rPr>
        <w:t>المرض</w:t>
      </w:r>
      <w:r w:rsidR="00DF5C03" w:rsidRPr="00910C2C">
        <w:rPr>
          <w:rtl/>
        </w:rPr>
        <w:t xml:space="preserve"> </w:t>
      </w:r>
      <w:r w:rsidRPr="00910C2C">
        <w:rPr>
          <w:rtl/>
        </w:rPr>
        <w:t>المعنوي</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مَّرَضٌ...﴾</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10</w:t>
      </w:r>
      <w:r w:rsidR="000B76D0" w:rsidRPr="00910C2C">
        <w:rPr>
          <w:rtl/>
        </w:rPr>
        <w:t>"</w:t>
      </w:r>
      <w:r w:rsidRPr="00910C2C">
        <w:rPr>
          <w:rtl/>
        </w:rPr>
        <w:t>.</w:t>
      </w:r>
      <w:r w:rsidR="00DF5C03" w:rsidRPr="00910C2C">
        <w:rPr>
          <w:rtl/>
        </w:rPr>
        <w:t xml:space="preserve"> </w:t>
      </w:r>
      <w:r w:rsidRPr="00910C2C">
        <w:rPr>
          <w:rtl/>
        </w:rPr>
        <w:t>فالتدبر</w:t>
      </w:r>
      <w:r w:rsidR="00DF5C03" w:rsidRPr="00910C2C">
        <w:rPr>
          <w:rtl/>
        </w:rPr>
        <w:t xml:space="preserve"> </w:t>
      </w:r>
      <w:r w:rsidRPr="00910C2C">
        <w:rPr>
          <w:rtl/>
        </w:rPr>
        <w:t>يكشف</w:t>
      </w:r>
      <w:r w:rsidR="00DF5C03" w:rsidRPr="00910C2C">
        <w:rPr>
          <w:rtl/>
        </w:rPr>
        <w:t xml:space="preserve"> </w:t>
      </w:r>
      <w:r w:rsidRPr="00910C2C">
        <w:rPr>
          <w:rtl/>
        </w:rPr>
        <w:t>أن</w:t>
      </w:r>
      <w:r w:rsidR="00DF5C03" w:rsidRPr="00910C2C">
        <w:rPr>
          <w:rtl/>
        </w:rPr>
        <w:t xml:space="preserve"> </w:t>
      </w:r>
      <w:r w:rsidRPr="00910C2C">
        <w:rPr>
          <w:rtl/>
        </w:rPr>
        <w:t>صلاح</w:t>
      </w:r>
      <w:r w:rsidR="00DF5C03" w:rsidRPr="00910C2C">
        <w:rPr>
          <w:rtl/>
        </w:rPr>
        <w:t xml:space="preserve"> </w:t>
      </w:r>
      <w:r w:rsidRPr="00910C2C">
        <w:rPr>
          <w:rtl/>
        </w:rPr>
        <w:t>القلب</w:t>
      </w:r>
      <w:r w:rsidR="00DF5C03" w:rsidRPr="00910C2C">
        <w:rPr>
          <w:rtl/>
        </w:rPr>
        <w:t xml:space="preserve"> </w:t>
      </w:r>
      <w:r w:rsidRPr="00910C2C">
        <w:rPr>
          <w:rtl/>
        </w:rPr>
        <w:t>وسلامته</w:t>
      </w:r>
      <w:r w:rsidR="00DF5C03" w:rsidRPr="00910C2C">
        <w:rPr>
          <w:rtl/>
        </w:rPr>
        <w:t xml:space="preserve"> </w:t>
      </w:r>
      <w:r w:rsidRPr="00910C2C">
        <w:rPr>
          <w:rtl/>
        </w:rPr>
        <w:t>المعنوية</w:t>
      </w:r>
      <w:r w:rsidR="00DF5C03" w:rsidRPr="00910C2C">
        <w:rPr>
          <w:rtl/>
        </w:rPr>
        <w:t xml:space="preserve"> </w:t>
      </w:r>
      <w:r w:rsidRPr="00910C2C">
        <w:rPr>
          <w:rtl/>
        </w:rPr>
        <w:t>هي</w:t>
      </w:r>
      <w:r w:rsidR="00DF5C03" w:rsidRPr="00910C2C">
        <w:rPr>
          <w:rtl/>
        </w:rPr>
        <w:t xml:space="preserve"> </w:t>
      </w:r>
      <w:r w:rsidRPr="00910C2C">
        <w:rPr>
          <w:rtl/>
        </w:rPr>
        <w:t>أساس</w:t>
      </w:r>
      <w:r w:rsidR="00DF5C03" w:rsidRPr="00910C2C">
        <w:rPr>
          <w:rtl/>
        </w:rPr>
        <w:t xml:space="preserve"> </w:t>
      </w:r>
      <w:r w:rsidRPr="00910C2C">
        <w:rPr>
          <w:rtl/>
        </w:rPr>
        <w:t>الفهم</w:t>
      </w:r>
      <w:r w:rsidR="00DF5C03" w:rsidRPr="00910C2C">
        <w:rPr>
          <w:rtl/>
        </w:rPr>
        <w:t xml:space="preserve"> </w:t>
      </w:r>
      <w:r w:rsidRPr="00910C2C">
        <w:rPr>
          <w:rtl/>
        </w:rPr>
        <w:t>الصحيح</w:t>
      </w:r>
      <w:r w:rsidR="00DF5C03" w:rsidRPr="00910C2C">
        <w:rPr>
          <w:rtl/>
        </w:rPr>
        <w:t xml:space="preserve"> </w:t>
      </w:r>
      <w:r w:rsidRPr="00910C2C">
        <w:rPr>
          <w:rtl/>
        </w:rPr>
        <w:t>والإيمان</w:t>
      </w:r>
      <w:r w:rsidR="00DF5C03" w:rsidRPr="00910C2C">
        <w:rPr>
          <w:rtl/>
        </w:rPr>
        <w:t xml:space="preserve"> </w:t>
      </w:r>
      <w:r w:rsidRPr="00910C2C">
        <w:rPr>
          <w:rtl/>
        </w:rPr>
        <w:t>الراسخ</w:t>
      </w:r>
      <w:r w:rsidRPr="00910C2C">
        <w:t>.</w:t>
      </w:r>
    </w:p>
    <w:p w14:paraId="21670EC5" w14:textId="0DDC3DD3" w:rsidR="0093608C" w:rsidRPr="00910C2C" w:rsidRDefault="0093608C" w:rsidP="00D55BE4">
      <w:pPr>
        <w:pStyle w:val="a8"/>
        <w:numPr>
          <w:ilvl w:val="0"/>
          <w:numId w:val="192"/>
        </w:numPr>
      </w:pPr>
      <w:r w:rsidRPr="00910C2C">
        <w:t>"</w:t>
      </w:r>
      <w:r w:rsidRPr="00910C2C">
        <w:rPr>
          <w:rtl/>
        </w:rPr>
        <w:t>الشفاء":</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دواء</w:t>
      </w:r>
      <w:r w:rsidR="00DF5C03" w:rsidRPr="00910C2C">
        <w:rPr>
          <w:rtl/>
        </w:rPr>
        <w:t xml:space="preserve"> </w:t>
      </w:r>
      <w:r w:rsidRPr="00910C2C">
        <w:rPr>
          <w:rtl/>
        </w:rPr>
        <w:t>الجسد،</w:t>
      </w:r>
      <w:r w:rsidR="00DF5C03" w:rsidRPr="00910C2C">
        <w:rPr>
          <w:rtl/>
        </w:rPr>
        <w:t xml:space="preserve"> </w:t>
      </w:r>
      <w:r w:rsidRPr="00910C2C">
        <w:rPr>
          <w:rtl/>
        </w:rPr>
        <w:t>بل</w:t>
      </w:r>
      <w:r w:rsidR="00DF5C03" w:rsidRPr="00910C2C">
        <w:rPr>
          <w:rtl/>
        </w:rPr>
        <w:t xml:space="preserve"> </w:t>
      </w:r>
      <w:r w:rsidRPr="00910C2C">
        <w:rPr>
          <w:rtl/>
        </w:rPr>
        <w:t>بلسم</w:t>
      </w:r>
      <w:r w:rsidR="00DF5C03" w:rsidRPr="00910C2C">
        <w:rPr>
          <w:rtl/>
        </w:rPr>
        <w:t xml:space="preserve"> </w:t>
      </w:r>
      <w:r w:rsidRPr="00910C2C">
        <w:rPr>
          <w:rtl/>
        </w:rPr>
        <w:t>الروح</w:t>
      </w:r>
      <w:r w:rsidR="00DF5C03" w:rsidRPr="00910C2C">
        <w:rPr>
          <w:rtl/>
        </w:rPr>
        <w:t xml:space="preserve"> </w:t>
      </w:r>
      <w:r w:rsidRPr="00910C2C">
        <w:rPr>
          <w:rtl/>
        </w:rPr>
        <w:t>والفكر</w:t>
      </w:r>
    </w:p>
    <w:p w14:paraId="09AE6680" w14:textId="1507AA29" w:rsidR="0093608C" w:rsidRPr="00910C2C" w:rsidRDefault="0093608C" w:rsidP="00D55BE4">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بأنه</w:t>
      </w:r>
      <w:r w:rsidR="00DF5C03" w:rsidRPr="00910C2C">
        <w:rPr>
          <w:rtl/>
        </w:rPr>
        <w:t xml:space="preserve"> </w:t>
      </w:r>
      <w:r w:rsidRPr="00910C2C">
        <w:rPr>
          <w:rtl/>
        </w:rPr>
        <w:t>﴿...شِفَاءٌ</w:t>
      </w:r>
      <w:r w:rsidR="00DF5C03" w:rsidRPr="00910C2C">
        <w:rPr>
          <w:rtl/>
        </w:rPr>
        <w:t xml:space="preserve"> </w:t>
      </w:r>
      <w:r w:rsidRPr="00910C2C">
        <w:rPr>
          <w:rtl/>
        </w:rPr>
        <w:t>لِّمَا</w:t>
      </w:r>
      <w:r w:rsidR="00DF5C03" w:rsidRPr="00910C2C">
        <w:rPr>
          <w:rtl/>
        </w:rPr>
        <w:t xml:space="preserve"> </w:t>
      </w:r>
      <w:r w:rsidRPr="00910C2C">
        <w:rPr>
          <w:rtl/>
        </w:rPr>
        <w:t>فِي</w:t>
      </w:r>
      <w:r w:rsidR="00DF5C03" w:rsidRPr="00910C2C">
        <w:rPr>
          <w:rtl/>
        </w:rPr>
        <w:t xml:space="preserve"> </w:t>
      </w:r>
      <w:r w:rsidRPr="00910C2C">
        <w:rPr>
          <w:rtl/>
        </w:rPr>
        <w:t>الصُّدُورِ...﴾</w:t>
      </w:r>
      <w:r w:rsidR="00DF5C03" w:rsidRPr="00910C2C">
        <w:rPr>
          <w:rtl/>
        </w:rPr>
        <w:t xml:space="preserve"> </w:t>
      </w:r>
      <w:r w:rsidR="000B76D0" w:rsidRPr="00910C2C">
        <w:rPr>
          <w:rtl/>
        </w:rPr>
        <w:t>"</w:t>
      </w:r>
      <w:r w:rsidRPr="00910C2C">
        <w:rPr>
          <w:rtl/>
        </w:rPr>
        <w:t>يونس:</w:t>
      </w:r>
      <w:r w:rsidR="00DF5C03" w:rsidRPr="00910C2C">
        <w:rPr>
          <w:rtl/>
        </w:rPr>
        <w:t xml:space="preserve"> </w:t>
      </w:r>
      <w:r w:rsidRPr="00910C2C">
        <w:rPr>
          <w:rtl/>
        </w:rPr>
        <w:t>57</w:t>
      </w:r>
      <w:r w:rsidR="000B76D0" w:rsidRPr="00910C2C">
        <w:rPr>
          <w:rtl/>
        </w:rPr>
        <w:t>"</w:t>
      </w:r>
      <w:r w:rsidRPr="00910C2C">
        <w:rPr>
          <w:rtl/>
        </w:rPr>
        <w:t>.</w:t>
      </w:r>
      <w:r w:rsidR="00DF5C03" w:rsidRPr="00910C2C">
        <w:rPr>
          <w:rtl/>
        </w:rPr>
        <w:t xml:space="preserve"> </w:t>
      </w:r>
      <w:r w:rsidRPr="00910C2C">
        <w:rPr>
          <w:rtl/>
        </w:rPr>
        <w:t>هل</w:t>
      </w:r>
      <w:r w:rsidR="00DF5C03" w:rsidRPr="00910C2C">
        <w:rPr>
          <w:rtl/>
        </w:rPr>
        <w:t xml:space="preserve"> </w:t>
      </w:r>
      <w:r w:rsidRPr="00910C2C">
        <w:rPr>
          <w:rtl/>
        </w:rPr>
        <w:t>يقتصر</w:t>
      </w:r>
      <w:r w:rsidR="00DF5C03" w:rsidRPr="00910C2C">
        <w:rPr>
          <w:rtl/>
        </w:rPr>
        <w:t xml:space="preserve"> </w:t>
      </w:r>
      <w:r w:rsidRPr="00910C2C">
        <w:rPr>
          <w:rtl/>
        </w:rPr>
        <w:t>هذا</w:t>
      </w:r>
      <w:r w:rsidR="00DF5C03" w:rsidRPr="00910C2C">
        <w:rPr>
          <w:rtl/>
        </w:rPr>
        <w:t xml:space="preserve"> </w:t>
      </w:r>
      <w:r w:rsidRPr="00910C2C">
        <w:rPr>
          <w:rtl/>
        </w:rPr>
        <w:t>الشفاء</w:t>
      </w:r>
      <w:r w:rsidR="00DF5C03" w:rsidRPr="00910C2C">
        <w:rPr>
          <w:rtl/>
        </w:rPr>
        <w:t xml:space="preserve"> </w:t>
      </w:r>
      <w:r w:rsidRPr="00910C2C">
        <w:rPr>
          <w:rtl/>
        </w:rPr>
        <w:t>على</w:t>
      </w:r>
      <w:r w:rsidR="00DF5C03" w:rsidRPr="00910C2C">
        <w:rPr>
          <w:rtl/>
        </w:rPr>
        <w:t xml:space="preserve"> </w:t>
      </w:r>
      <w:r w:rsidRPr="00910C2C">
        <w:rPr>
          <w:rtl/>
        </w:rPr>
        <w:t>الأمراض</w:t>
      </w:r>
      <w:r w:rsidR="00DF5C03" w:rsidRPr="00910C2C">
        <w:rPr>
          <w:rtl/>
        </w:rPr>
        <w:t xml:space="preserve"> </w:t>
      </w:r>
      <w:r w:rsidRPr="00910C2C">
        <w:rPr>
          <w:rtl/>
        </w:rPr>
        <w:t>الجسدية</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تُشفى</w:t>
      </w:r>
      <w:r w:rsidR="00DF5C03" w:rsidRPr="00910C2C">
        <w:rPr>
          <w:rtl/>
        </w:rPr>
        <w:t xml:space="preserve"> </w:t>
      </w:r>
      <w:r w:rsidRPr="00910C2C">
        <w:rPr>
          <w:rtl/>
        </w:rPr>
        <w:t>بقراءة</w:t>
      </w:r>
      <w:r w:rsidR="00DF5C03" w:rsidRPr="00910C2C">
        <w:rPr>
          <w:rtl/>
        </w:rPr>
        <w:t xml:space="preserve"> </w:t>
      </w:r>
      <w:r w:rsidRPr="00910C2C">
        <w:rPr>
          <w:rtl/>
        </w:rPr>
        <w:t>القرآن</w:t>
      </w:r>
      <w:r w:rsidR="00DF5C03" w:rsidRPr="00910C2C">
        <w:rPr>
          <w:rtl/>
        </w:rPr>
        <w:t xml:space="preserve"> </w:t>
      </w:r>
      <w:r w:rsidR="000B76D0" w:rsidRPr="00910C2C">
        <w:rPr>
          <w:rtl/>
        </w:rPr>
        <w:t>"</w:t>
      </w:r>
      <w:r w:rsidRPr="00910C2C">
        <w:rPr>
          <w:rtl/>
        </w:rPr>
        <w:t>الرقية</w:t>
      </w:r>
      <w:r w:rsidR="000B76D0" w:rsidRPr="00910C2C">
        <w:rPr>
          <w:rtl/>
        </w:rPr>
        <w:t>"</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يوسع</w:t>
      </w:r>
      <w:r w:rsidR="00DF5C03" w:rsidRPr="00910C2C">
        <w:rPr>
          <w:rtl/>
        </w:rPr>
        <w:t xml:space="preserve"> </w:t>
      </w:r>
      <w:r w:rsidRPr="00910C2C">
        <w:rPr>
          <w:rtl/>
        </w:rPr>
        <w:t>المفهوم</w:t>
      </w:r>
      <w:r w:rsidR="00DF5C03" w:rsidRPr="00910C2C">
        <w:rPr>
          <w:rtl/>
        </w:rPr>
        <w:t xml:space="preserve"> </w:t>
      </w:r>
      <w:r w:rsidRPr="00910C2C">
        <w:rPr>
          <w:rtl/>
        </w:rPr>
        <w:t>ليكشف</w:t>
      </w:r>
      <w:r w:rsidR="00DF5C03" w:rsidRPr="00910C2C">
        <w:rPr>
          <w:rtl/>
        </w:rPr>
        <w:t xml:space="preserve"> </w:t>
      </w:r>
      <w:r w:rsidRPr="00910C2C">
        <w:rPr>
          <w:rtl/>
        </w:rPr>
        <w:t>أن</w:t>
      </w:r>
      <w:r w:rsidR="00DF5C03" w:rsidRPr="00910C2C">
        <w:rPr>
          <w:rtl/>
        </w:rPr>
        <w:t xml:space="preserve"> </w:t>
      </w:r>
      <w:r w:rsidRPr="00910C2C">
        <w:rPr>
          <w:rtl/>
        </w:rPr>
        <w:t>الشفاء</w:t>
      </w:r>
      <w:r w:rsidR="00DF5C03" w:rsidRPr="00910C2C">
        <w:rPr>
          <w:rtl/>
        </w:rPr>
        <w:t xml:space="preserve"> </w:t>
      </w:r>
      <w:r w:rsidRPr="00910C2C">
        <w:rPr>
          <w:rtl/>
        </w:rPr>
        <w:t>الأعظم</w:t>
      </w:r>
      <w:r w:rsidR="00DF5C03" w:rsidRPr="00910C2C">
        <w:rPr>
          <w:rtl/>
        </w:rPr>
        <w:t xml:space="preserve"> </w:t>
      </w:r>
      <w:r w:rsidRPr="00910C2C">
        <w:rPr>
          <w:rtl/>
        </w:rPr>
        <w:t>هو</w:t>
      </w:r>
      <w:r w:rsidR="00DF5C03" w:rsidRPr="00910C2C">
        <w:rPr>
          <w:rtl/>
        </w:rPr>
        <w:t xml:space="preserve"> </w:t>
      </w:r>
      <w:r w:rsidRPr="00910C2C">
        <w:rPr>
          <w:b/>
          <w:bCs/>
          <w:rtl/>
        </w:rPr>
        <w:t>شفاء</w:t>
      </w:r>
      <w:r w:rsidR="00DF5C03" w:rsidRPr="00910C2C">
        <w:rPr>
          <w:b/>
          <w:bCs/>
          <w:rtl/>
        </w:rPr>
        <w:t xml:space="preserve"> </w:t>
      </w:r>
      <w:r w:rsidRPr="00910C2C">
        <w:rPr>
          <w:b/>
          <w:bCs/>
          <w:rtl/>
        </w:rPr>
        <w:t>القلوب</w:t>
      </w:r>
      <w:r w:rsidR="00DF5C03" w:rsidRPr="00910C2C">
        <w:rPr>
          <w:b/>
          <w:bCs/>
          <w:rtl/>
        </w:rPr>
        <w:t xml:space="preserve"> </w:t>
      </w:r>
      <w:r w:rsidRPr="00910C2C">
        <w:rPr>
          <w:b/>
          <w:bCs/>
          <w:rtl/>
        </w:rPr>
        <w:t>والصدور</w:t>
      </w:r>
      <w:r w:rsidR="00DF5C03" w:rsidRPr="00910C2C">
        <w:rPr>
          <w:b/>
          <w:bCs/>
          <w:rtl/>
        </w:rPr>
        <w:t xml:space="preserve"> </w:t>
      </w:r>
      <w:r w:rsidRPr="00910C2C">
        <w:rPr>
          <w:b/>
          <w:bCs/>
          <w:rtl/>
        </w:rPr>
        <w:t>من</w:t>
      </w:r>
      <w:r w:rsidR="00DF5C03" w:rsidRPr="00910C2C">
        <w:rPr>
          <w:b/>
          <w:bCs/>
          <w:rtl/>
        </w:rPr>
        <w:t xml:space="preserve"> </w:t>
      </w:r>
      <w:r w:rsidRPr="00910C2C">
        <w:rPr>
          <w:b/>
          <w:bCs/>
          <w:rtl/>
        </w:rPr>
        <w:t>أمراض</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والنفاق</w:t>
      </w:r>
      <w:r w:rsidR="00DF5C03" w:rsidRPr="00910C2C">
        <w:rPr>
          <w:b/>
          <w:bCs/>
          <w:rtl/>
        </w:rPr>
        <w:t xml:space="preserve"> </w:t>
      </w:r>
      <w:r w:rsidRPr="00910C2C">
        <w:rPr>
          <w:b/>
          <w:bCs/>
          <w:rtl/>
        </w:rPr>
        <w:t>والجهل</w:t>
      </w:r>
      <w:r w:rsidR="00DF5C03" w:rsidRPr="00910C2C">
        <w:rPr>
          <w:b/>
          <w:bCs/>
          <w:rtl/>
        </w:rPr>
        <w:t xml:space="preserve"> </w:t>
      </w:r>
      <w:r w:rsidRPr="00910C2C">
        <w:rPr>
          <w:b/>
          <w:bCs/>
          <w:rtl/>
        </w:rPr>
        <w:t>والحسد</w:t>
      </w:r>
      <w:r w:rsidR="00DF5C03" w:rsidRPr="00910C2C">
        <w:rPr>
          <w:b/>
          <w:bCs/>
          <w:rtl/>
        </w:rPr>
        <w:t xml:space="preserve"> </w:t>
      </w:r>
      <w:r w:rsidRPr="00910C2C">
        <w:rPr>
          <w:b/>
          <w:bCs/>
          <w:rtl/>
        </w:rPr>
        <w:t>والكبر</w:t>
      </w:r>
      <w:r w:rsidR="00DF5C03" w:rsidRPr="00910C2C">
        <w:rPr>
          <w:b/>
          <w:bCs/>
          <w:rtl/>
        </w:rPr>
        <w:t xml:space="preserve"> </w:t>
      </w:r>
      <w:r w:rsidRPr="00910C2C">
        <w:rPr>
          <w:b/>
          <w:bCs/>
          <w:rtl/>
        </w:rPr>
        <w:t>والضلال</w:t>
      </w:r>
      <w:r w:rsidRPr="00910C2C">
        <w:t>.</w:t>
      </w:r>
      <w:r w:rsidR="00DF5C03" w:rsidRPr="00910C2C">
        <w:rPr>
          <w:rtl/>
        </w:rPr>
        <w:t xml:space="preserve"> </w:t>
      </w:r>
      <w:r w:rsidRPr="00910C2C">
        <w:rPr>
          <w:rtl/>
        </w:rPr>
        <w:t>إنه</w:t>
      </w:r>
      <w:r w:rsidR="00DF5C03" w:rsidRPr="00910C2C">
        <w:rPr>
          <w:rtl/>
        </w:rPr>
        <w:t xml:space="preserve"> </w:t>
      </w:r>
      <w:r w:rsidRPr="00910C2C">
        <w:rPr>
          <w:rtl/>
        </w:rPr>
        <w:t>شفاء</w:t>
      </w:r>
      <w:r w:rsidR="00DF5C03" w:rsidRPr="00910C2C">
        <w:rPr>
          <w:rtl/>
        </w:rPr>
        <w:t xml:space="preserve"> </w:t>
      </w:r>
      <w:r w:rsidRPr="00910C2C">
        <w:rPr>
          <w:rtl/>
        </w:rPr>
        <w:t>معنوي</w:t>
      </w:r>
      <w:r w:rsidR="00DF5C03" w:rsidRPr="00910C2C">
        <w:rPr>
          <w:rtl/>
        </w:rPr>
        <w:t xml:space="preserve"> </w:t>
      </w:r>
      <w:r w:rsidRPr="00910C2C">
        <w:rPr>
          <w:rtl/>
        </w:rPr>
        <w:t>يزكي</w:t>
      </w:r>
      <w:r w:rsidR="00DF5C03" w:rsidRPr="00910C2C">
        <w:rPr>
          <w:rtl/>
        </w:rPr>
        <w:t xml:space="preserve"> </w:t>
      </w:r>
      <w:r w:rsidRPr="00910C2C">
        <w:rPr>
          <w:rtl/>
        </w:rPr>
        <w:t>النفس</w:t>
      </w:r>
      <w:r w:rsidR="00DF5C03" w:rsidRPr="00910C2C">
        <w:rPr>
          <w:rtl/>
        </w:rPr>
        <w:t xml:space="preserve"> </w:t>
      </w:r>
      <w:r w:rsidRPr="00910C2C">
        <w:rPr>
          <w:rtl/>
        </w:rPr>
        <w:t>ويقوم</w:t>
      </w:r>
      <w:r w:rsidR="00DF5C03" w:rsidRPr="00910C2C">
        <w:rPr>
          <w:rtl/>
        </w:rPr>
        <w:t xml:space="preserve"> </w:t>
      </w:r>
      <w:r w:rsidRPr="00910C2C">
        <w:rPr>
          <w:rtl/>
        </w:rPr>
        <w:t>الفكر</w:t>
      </w:r>
      <w:r w:rsidR="00DF5C03" w:rsidRPr="00910C2C">
        <w:rPr>
          <w:rtl/>
        </w:rPr>
        <w:t xml:space="preserve"> </w:t>
      </w:r>
      <w:r w:rsidRPr="00910C2C">
        <w:rPr>
          <w:rtl/>
        </w:rPr>
        <w:t>ويهذب</w:t>
      </w:r>
      <w:r w:rsidR="00DF5C03" w:rsidRPr="00910C2C">
        <w:rPr>
          <w:rtl/>
        </w:rPr>
        <w:t xml:space="preserve"> </w:t>
      </w:r>
      <w:r w:rsidRPr="00910C2C">
        <w:rPr>
          <w:rtl/>
        </w:rPr>
        <w:t>السلوك.</w:t>
      </w:r>
      <w:r w:rsidR="00DF5C03" w:rsidRPr="00910C2C">
        <w:rPr>
          <w:rtl/>
        </w:rPr>
        <w:t xml:space="preserve"> </w:t>
      </w:r>
      <w:r w:rsidRPr="00910C2C">
        <w:rPr>
          <w:rtl/>
        </w:rPr>
        <w:t>والأكثر</w:t>
      </w:r>
      <w:r w:rsidR="00DF5C03" w:rsidRPr="00910C2C">
        <w:rPr>
          <w:rtl/>
        </w:rPr>
        <w:t xml:space="preserve"> </w:t>
      </w:r>
      <w:r w:rsidRPr="00910C2C">
        <w:rPr>
          <w:rtl/>
        </w:rPr>
        <w:t>عمقًا،</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الشفاء</w:t>
      </w:r>
      <w:r w:rsidR="00DF5C03" w:rsidRPr="00910C2C">
        <w:rPr>
          <w:rtl/>
        </w:rPr>
        <w:t xml:space="preserve"> </w:t>
      </w:r>
      <w:r w:rsidRPr="00910C2C">
        <w:rPr>
          <w:rtl/>
        </w:rPr>
        <w:t>المعنوي</w:t>
      </w:r>
      <w:r w:rsidR="00DF5C03" w:rsidRPr="00910C2C">
        <w:rPr>
          <w:rtl/>
        </w:rPr>
        <w:t xml:space="preserve"> </w:t>
      </w:r>
      <w:r w:rsidRPr="00910C2C">
        <w:rPr>
          <w:rtl/>
        </w:rPr>
        <w:t>والنفسي</w:t>
      </w:r>
      <w:r w:rsidR="00DF5C03" w:rsidRPr="00910C2C">
        <w:rPr>
          <w:rtl/>
        </w:rPr>
        <w:t xml:space="preserve"> </w:t>
      </w:r>
      <w:r w:rsidRPr="00910C2C">
        <w:rPr>
          <w:rtl/>
        </w:rPr>
        <w:t>له</w:t>
      </w:r>
      <w:r w:rsidR="00DF5C03" w:rsidRPr="00910C2C">
        <w:rPr>
          <w:rtl/>
        </w:rPr>
        <w:t xml:space="preserve"> </w:t>
      </w:r>
      <w:r w:rsidRPr="00910C2C">
        <w:rPr>
          <w:rtl/>
        </w:rPr>
        <w:t>أثر</w:t>
      </w:r>
      <w:r w:rsidR="00DF5C03" w:rsidRPr="00910C2C">
        <w:rPr>
          <w:rtl/>
        </w:rPr>
        <w:t xml:space="preserve"> </w:t>
      </w:r>
      <w:r w:rsidRPr="00910C2C">
        <w:rPr>
          <w:rtl/>
        </w:rPr>
        <w:t>ممتد</w:t>
      </w:r>
      <w:r w:rsidR="00DF5C03" w:rsidRPr="00910C2C">
        <w:rPr>
          <w:rtl/>
        </w:rPr>
        <w:t xml:space="preserve"> </w:t>
      </w:r>
      <w:r w:rsidRPr="00910C2C">
        <w:rPr>
          <w:rtl/>
        </w:rPr>
        <w:t>على</w:t>
      </w:r>
      <w:r w:rsidR="00DF5C03" w:rsidRPr="00910C2C">
        <w:rPr>
          <w:rtl/>
        </w:rPr>
        <w:t xml:space="preserve"> </w:t>
      </w:r>
      <w:r w:rsidRPr="00910C2C">
        <w:rPr>
          <w:rtl/>
        </w:rPr>
        <w:t>الصحة</w:t>
      </w:r>
      <w:r w:rsidR="00DF5C03" w:rsidRPr="00910C2C">
        <w:rPr>
          <w:rtl/>
        </w:rPr>
        <w:t xml:space="preserve"> </w:t>
      </w:r>
      <w:r w:rsidRPr="00910C2C">
        <w:rPr>
          <w:rtl/>
        </w:rPr>
        <w:t>الجسدية،</w:t>
      </w:r>
      <w:r w:rsidR="00DF5C03" w:rsidRPr="00910C2C">
        <w:rPr>
          <w:rtl/>
        </w:rPr>
        <w:t xml:space="preserve"> </w:t>
      </w:r>
      <w:r w:rsidRPr="00910C2C">
        <w:rPr>
          <w:rtl/>
        </w:rPr>
        <w:t>فالقلب</w:t>
      </w:r>
      <w:r w:rsidR="00DF5C03" w:rsidRPr="00910C2C">
        <w:rPr>
          <w:rtl/>
        </w:rPr>
        <w:t xml:space="preserve"> </w:t>
      </w:r>
      <w:r w:rsidRPr="00910C2C">
        <w:rPr>
          <w:rtl/>
        </w:rPr>
        <w:t>السليم</w:t>
      </w:r>
      <w:r w:rsidR="00DF5C03" w:rsidRPr="00910C2C">
        <w:rPr>
          <w:rtl/>
        </w:rPr>
        <w:t xml:space="preserve"> </w:t>
      </w:r>
      <w:r w:rsidRPr="00910C2C">
        <w:rPr>
          <w:rtl/>
        </w:rPr>
        <w:t>المطمئن</w:t>
      </w:r>
      <w:r w:rsidR="00DF5C03" w:rsidRPr="00910C2C">
        <w:rPr>
          <w:rtl/>
        </w:rPr>
        <w:t xml:space="preserve"> </w:t>
      </w:r>
      <w:r w:rsidRPr="00910C2C">
        <w:rPr>
          <w:rtl/>
        </w:rPr>
        <w:t>بنور</w:t>
      </w:r>
      <w:r w:rsidR="00DF5C03" w:rsidRPr="00910C2C">
        <w:rPr>
          <w:rtl/>
        </w:rPr>
        <w:t xml:space="preserve"> </w:t>
      </w:r>
      <w:r w:rsidRPr="00910C2C">
        <w:rPr>
          <w:rtl/>
        </w:rPr>
        <w:t>الله</w:t>
      </w:r>
      <w:r w:rsidR="00DF5C03" w:rsidRPr="00910C2C">
        <w:rPr>
          <w:rtl/>
        </w:rPr>
        <w:t xml:space="preserve"> </w:t>
      </w:r>
      <w:r w:rsidRPr="00910C2C">
        <w:rPr>
          <w:rtl/>
        </w:rPr>
        <w:t>أقدر</w:t>
      </w:r>
      <w:r w:rsidR="00DF5C03" w:rsidRPr="00910C2C">
        <w:rPr>
          <w:rtl/>
        </w:rPr>
        <w:t xml:space="preserve"> </w:t>
      </w:r>
      <w:r w:rsidRPr="00910C2C">
        <w:rPr>
          <w:rtl/>
        </w:rPr>
        <w:t>على</w:t>
      </w:r>
      <w:r w:rsidR="00DF5C03" w:rsidRPr="00910C2C">
        <w:rPr>
          <w:rtl/>
        </w:rPr>
        <w:t xml:space="preserve"> </w:t>
      </w:r>
      <w:r w:rsidRPr="00910C2C">
        <w:rPr>
          <w:rtl/>
        </w:rPr>
        <w:t>مقاومة</w:t>
      </w:r>
      <w:r w:rsidR="00DF5C03" w:rsidRPr="00910C2C">
        <w:rPr>
          <w:rtl/>
        </w:rPr>
        <w:t xml:space="preserve"> </w:t>
      </w:r>
      <w:r w:rsidRPr="00910C2C">
        <w:rPr>
          <w:rtl/>
        </w:rPr>
        <w:t>الأمراض</w:t>
      </w:r>
      <w:r w:rsidR="00DF5C03" w:rsidRPr="00910C2C">
        <w:rPr>
          <w:rtl/>
        </w:rPr>
        <w:t xml:space="preserve"> </w:t>
      </w:r>
      <w:r w:rsidRPr="00910C2C">
        <w:rPr>
          <w:rtl/>
        </w:rPr>
        <w:t>الجسدية</w:t>
      </w:r>
      <w:r w:rsidRPr="00910C2C">
        <w:t>.</w:t>
      </w:r>
    </w:p>
    <w:p w14:paraId="029EE231" w14:textId="05B65410" w:rsidR="0093608C" w:rsidRPr="00910C2C" w:rsidRDefault="0093608C" w:rsidP="00D55BE4">
      <w:pPr>
        <w:pStyle w:val="a8"/>
        <w:numPr>
          <w:ilvl w:val="0"/>
          <w:numId w:val="192"/>
        </w:numPr>
      </w:pPr>
      <w:r w:rsidRPr="00910C2C">
        <w:t>"</w:t>
      </w:r>
      <w:r w:rsidRPr="00910C2C">
        <w:rPr>
          <w:rtl/>
        </w:rPr>
        <w:t>الطعام"</w:t>
      </w:r>
      <w:r w:rsidR="00DF5C03" w:rsidRPr="00910C2C">
        <w:rPr>
          <w:rtl/>
        </w:rPr>
        <w:t xml:space="preserve"> </w:t>
      </w:r>
      <w:r w:rsidRPr="00910C2C">
        <w:rPr>
          <w:rtl/>
        </w:rPr>
        <w:t>و</w:t>
      </w:r>
      <w:r w:rsidR="00DF5C03" w:rsidRPr="00910C2C">
        <w:rPr>
          <w:rtl/>
        </w:rPr>
        <w:t xml:space="preserve"> </w:t>
      </w:r>
      <w:r w:rsidRPr="00910C2C">
        <w:rPr>
          <w:rtl/>
        </w:rPr>
        <w:t>"الرزق":</w:t>
      </w:r>
      <w:r w:rsidR="00DF5C03" w:rsidRPr="00910C2C">
        <w:rPr>
          <w:rtl/>
        </w:rPr>
        <w:t xml:space="preserve"> </w:t>
      </w:r>
      <w:r w:rsidRPr="00910C2C">
        <w:rPr>
          <w:rtl/>
        </w:rPr>
        <w:t>لا</w:t>
      </w:r>
      <w:r w:rsidR="00DF5C03" w:rsidRPr="00910C2C">
        <w:rPr>
          <w:rtl/>
        </w:rPr>
        <w:t xml:space="preserve"> </w:t>
      </w:r>
      <w:r w:rsidRPr="00910C2C">
        <w:rPr>
          <w:rtl/>
        </w:rPr>
        <w:t>يقتصر</w:t>
      </w:r>
      <w:r w:rsidR="00DF5C03" w:rsidRPr="00910C2C">
        <w:rPr>
          <w:rtl/>
        </w:rPr>
        <w:t xml:space="preserve"> </w:t>
      </w:r>
      <w:r w:rsidRPr="00910C2C">
        <w:rPr>
          <w:rtl/>
        </w:rPr>
        <w:t>على</w:t>
      </w:r>
      <w:r w:rsidR="00DF5C03" w:rsidRPr="00910C2C">
        <w:rPr>
          <w:rtl/>
        </w:rPr>
        <w:t xml:space="preserve"> </w:t>
      </w:r>
      <w:r w:rsidRPr="00910C2C">
        <w:rPr>
          <w:rtl/>
        </w:rPr>
        <w:t>المادة،</w:t>
      </w:r>
      <w:r w:rsidR="00DF5C03" w:rsidRPr="00910C2C">
        <w:rPr>
          <w:rtl/>
        </w:rPr>
        <w:t xml:space="preserve"> </w:t>
      </w:r>
      <w:r w:rsidRPr="00910C2C">
        <w:rPr>
          <w:rtl/>
        </w:rPr>
        <w:t>بل</w:t>
      </w:r>
      <w:r w:rsidR="00DF5C03" w:rsidRPr="00910C2C">
        <w:rPr>
          <w:rtl/>
        </w:rPr>
        <w:t xml:space="preserve"> </w:t>
      </w:r>
      <w:r w:rsidRPr="00910C2C">
        <w:rPr>
          <w:rtl/>
        </w:rPr>
        <w:t>يشمل</w:t>
      </w:r>
      <w:r w:rsidR="00DF5C03" w:rsidRPr="00910C2C">
        <w:rPr>
          <w:rtl/>
        </w:rPr>
        <w:t xml:space="preserve"> </w:t>
      </w:r>
      <w:r w:rsidRPr="00910C2C">
        <w:rPr>
          <w:rtl/>
        </w:rPr>
        <w:t>غذاء</w:t>
      </w:r>
      <w:r w:rsidR="00DF5C03" w:rsidRPr="00910C2C">
        <w:rPr>
          <w:rtl/>
        </w:rPr>
        <w:t xml:space="preserve"> </w:t>
      </w:r>
      <w:r w:rsidRPr="00910C2C">
        <w:rPr>
          <w:rtl/>
        </w:rPr>
        <w:t>الروح</w:t>
      </w:r>
      <w:r w:rsidR="00DF5C03" w:rsidRPr="00910C2C">
        <w:rPr>
          <w:rtl/>
        </w:rPr>
        <w:t xml:space="preserve"> </w:t>
      </w:r>
      <w:r w:rsidRPr="00910C2C">
        <w:rPr>
          <w:rtl/>
        </w:rPr>
        <w:t>والعقل</w:t>
      </w:r>
    </w:p>
    <w:p w14:paraId="2458334A" w14:textId="6F3BE585" w:rsidR="0093608C" w:rsidRPr="00910C2C" w:rsidRDefault="0093608C" w:rsidP="00D55BE4">
      <w:r w:rsidRPr="00910C2C">
        <w:rPr>
          <w:rtl/>
        </w:rPr>
        <w:t>نفهم</w:t>
      </w:r>
      <w:r w:rsidR="00DF5C03" w:rsidRPr="00910C2C">
        <w:rPr>
          <w:rtl/>
        </w:rPr>
        <w:t xml:space="preserve"> </w:t>
      </w:r>
      <w:r w:rsidRPr="00910C2C">
        <w:rPr>
          <w:rtl/>
        </w:rPr>
        <w:t>"الطعام"</w:t>
      </w:r>
      <w:r w:rsidR="00DF5C03" w:rsidRPr="00910C2C">
        <w:rPr>
          <w:rtl/>
        </w:rPr>
        <w:t xml:space="preserve"> </w:t>
      </w:r>
      <w:r w:rsidRPr="00910C2C">
        <w:rPr>
          <w:rtl/>
        </w:rPr>
        <w:t>عادةً</w:t>
      </w:r>
      <w:r w:rsidR="00DF5C03" w:rsidRPr="00910C2C">
        <w:rPr>
          <w:rtl/>
        </w:rPr>
        <w:t xml:space="preserve"> </w:t>
      </w:r>
      <w:r w:rsidRPr="00910C2C">
        <w:rPr>
          <w:rtl/>
        </w:rPr>
        <w:t>بأنه</w:t>
      </w:r>
      <w:r w:rsidR="00DF5C03" w:rsidRPr="00910C2C">
        <w:rPr>
          <w:rtl/>
        </w:rPr>
        <w:t xml:space="preserve"> </w:t>
      </w:r>
      <w:r w:rsidRPr="00910C2C">
        <w:rPr>
          <w:rtl/>
        </w:rPr>
        <w:t>ما</w:t>
      </w:r>
      <w:r w:rsidR="00DF5C03" w:rsidRPr="00910C2C">
        <w:rPr>
          <w:rtl/>
        </w:rPr>
        <w:t xml:space="preserve"> </w:t>
      </w:r>
      <w:r w:rsidRPr="00910C2C">
        <w:rPr>
          <w:rtl/>
        </w:rPr>
        <w:t>نأكله</w:t>
      </w:r>
      <w:r w:rsidR="00DF5C03" w:rsidRPr="00910C2C">
        <w:rPr>
          <w:rtl/>
        </w:rPr>
        <w:t xml:space="preserve"> </w:t>
      </w:r>
      <w:r w:rsidRPr="00910C2C">
        <w:rPr>
          <w:rtl/>
        </w:rPr>
        <w:t>ونشربه</w:t>
      </w:r>
      <w:r w:rsidR="00DF5C03" w:rsidRPr="00910C2C">
        <w:rPr>
          <w:rtl/>
        </w:rPr>
        <w:t xml:space="preserve"> </w:t>
      </w:r>
      <w:r w:rsidRPr="00910C2C">
        <w:rPr>
          <w:rtl/>
        </w:rPr>
        <w:t>لسد</w:t>
      </w:r>
      <w:r w:rsidR="00DF5C03" w:rsidRPr="00910C2C">
        <w:rPr>
          <w:rtl/>
        </w:rPr>
        <w:t xml:space="preserve"> </w:t>
      </w:r>
      <w:r w:rsidRPr="00910C2C">
        <w:rPr>
          <w:rtl/>
        </w:rPr>
        <w:t>جوع</w:t>
      </w:r>
      <w:r w:rsidR="00DF5C03" w:rsidRPr="00910C2C">
        <w:rPr>
          <w:rtl/>
        </w:rPr>
        <w:t xml:space="preserve"> </w:t>
      </w:r>
      <w:r w:rsidRPr="00910C2C">
        <w:rPr>
          <w:rtl/>
        </w:rPr>
        <w:t>الجسد.</w:t>
      </w:r>
      <w:r w:rsidR="00DF5C03" w:rsidRPr="00910C2C">
        <w:rPr>
          <w:rtl/>
        </w:rPr>
        <w:t xml:space="preserve"> </w:t>
      </w:r>
      <w:r w:rsidRPr="00910C2C">
        <w:rPr>
          <w:rtl/>
        </w:rPr>
        <w:t>ولكن</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مثل</w:t>
      </w:r>
      <w:r w:rsidR="00DF5C03" w:rsidRPr="00910C2C">
        <w:rPr>
          <w:rtl/>
        </w:rPr>
        <w:t xml:space="preserve"> </w:t>
      </w:r>
      <w:r w:rsidRPr="00910C2C">
        <w:rPr>
          <w:rtl/>
        </w:rPr>
        <w:t>﴿فَلْيَنظُرِ</w:t>
      </w:r>
      <w:r w:rsidR="00DF5C03" w:rsidRPr="00910C2C">
        <w:rPr>
          <w:rtl/>
        </w:rPr>
        <w:t xml:space="preserve"> </w:t>
      </w:r>
      <w:r w:rsidRPr="00910C2C">
        <w:rPr>
          <w:rtl/>
        </w:rPr>
        <w:t>الْإِنسَانُ</w:t>
      </w:r>
      <w:r w:rsidR="00DF5C03" w:rsidRPr="00910C2C">
        <w:rPr>
          <w:rtl/>
        </w:rPr>
        <w:t xml:space="preserve"> </w:t>
      </w:r>
      <w:r w:rsidRPr="00910C2C">
        <w:rPr>
          <w:rtl/>
        </w:rPr>
        <w:t>إِلَىٰ</w:t>
      </w:r>
      <w:r w:rsidR="00DF5C03" w:rsidRPr="00910C2C">
        <w:rPr>
          <w:rtl/>
        </w:rPr>
        <w:t xml:space="preserve"> </w:t>
      </w:r>
      <w:r w:rsidRPr="00910C2C">
        <w:rPr>
          <w:rtl/>
        </w:rPr>
        <w:t>طَعَامِهِ﴾</w:t>
      </w:r>
      <w:r w:rsidR="00DF5C03" w:rsidRPr="00910C2C">
        <w:rPr>
          <w:rtl/>
        </w:rPr>
        <w:t xml:space="preserve"> </w:t>
      </w:r>
      <w:r w:rsidR="000B76D0" w:rsidRPr="00910C2C">
        <w:rPr>
          <w:rtl/>
        </w:rPr>
        <w:t>"</w:t>
      </w:r>
      <w:r w:rsidRPr="00910C2C">
        <w:rPr>
          <w:rtl/>
        </w:rPr>
        <w:t>عبس:</w:t>
      </w:r>
      <w:r w:rsidR="00DF5C03" w:rsidRPr="00910C2C">
        <w:rPr>
          <w:rtl/>
        </w:rPr>
        <w:t xml:space="preserve"> </w:t>
      </w:r>
      <w:r w:rsidRPr="00910C2C">
        <w:rPr>
          <w:rtl/>
        </w:rPr>
        <w:t>24</w:t>
      </w:r>
      <w:r w:rsidR="000B76D0" w:rsidRPr="00910C2C">
        <w:rPr>
          <w:rtl/>
        </w:rPr>
        <w:t>"</w:t>
      </w:r>
      <w:r w:rsidR="00DF5C03" w:rsidRPr="00910C2C">
        <w:rPr>
          <w:rtl/>
        </w:rPr>
        <w:t xml:space="preserve"> </w:t>
      </w:r>
      <w:r w:rsidRPr="00910C2C">
        <w:rPr>
          <w:rtl/>
        </w:rPr>
        <w:t>أو</w:t>
      </w:r>
      <w:r w:rsidR="00DF5C03" w:rsidRPr="00910C2C">
        <w:rPr>
          <w:rtl/>
        </w:rPr>
        <w:t xml:space="preserve"> </w:t>
      </w:r>
      <w:r w:rsidRPr="00910C2C">
        <w:rPr>
          <w:rtl/>
        </w:rPr>
        <w:t>﴿وَيُطْعِمُونَ</w:t>
      </w:r>
      <w:r w:rsidR="00DF5C03" w:rsidRPr="00910C2C">
        <w:rPr>
          <w:rtl/>
        </w:rPr>
        <w:t xml:space="preserve"> </w:t>
      </w:r>
      <w:r w:rsidRPr="00910C2C">
        <w:rPr>
          <w:rtl/>
        </w:rPr>
        <w:t>الطَّعَامَ</w:t>
      </w:r>
      <w:r w:rsidR="00DF5C03" w:rsidRPr="00910C2C">
        <w:rPr>
          <w:rtl/>
        </w:rPr>
        <w:t xml:space="preserve"> </w:t>
      </w:r>
      <w:r w:rsidRPr="00910C2C">
        <w:rPr>
          <w:rtl/>
        </w:rPr>
        <w:t>عَلَىٰ</w:t>
      </w:r>
      <w:r w:rsidR="00DF5C03" w:rsidRPr="00910C2C">
        <w:rPr>
          <w:rtl/>
        </w:rPr>
        <w:t xml:space="preserve"> </w:t>
      </w:r>
      <w:r w:rsidRPr="00910C2C">
        <w:rPr>
          <w:rtl/>
        </w:rPr>
        <w:t>حُبِّهِ...﴾</w:t>
      </w:r>
      <w:r w:rsidR="00DF5C03" w:rsidRPr="00910C2C">
        <w:rPr>
          <w:rtl/>
        </w:rPr>
        <w:t xml:space="preserve"> </w:t>
      </w:r>
      <w:r w:rsidR="000B76D0" w:rsidRPr="00910C2C">
        <w:rPr>
          <w:rtl/>
        </w:rPr>
        <w:t>"</w:t>
      </w:r>
      <w:r w:rsidRPr="00910C2C">
        <w:rPr>
          <w:rtl/>
        </w:rPr>
        <w:t>الإنسان:</w:t>
      </w:r>
      <w:r w:rsidR="00DF5C03" w:rsidRPr="00910C2C">
        <w:rPr>
          <w:rtl/>
        </w:rPr>
        <w:t xml:space="preserve"> </w:t>
      </w:r>
      <w:r w:rsidRPr="00910C2C">
        <w:rPr>
          <w:rtl/>
        </w:rPr>
        <w:t>8</w:t>
      </w:r>
      <w:r w:rsidR="000B76D0" w:rsidRPr="00910C2C">
        <w:rPr>
          <w:rtl/>
        </w:rPr>
        <w:t>"</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لمعانٍ</w:t>
      </w:r>
      <w:r w:rsidR="00DF5C03" w:rsidRPr="00910C2C">
        <w:rPr>
          <w:rtl/>
        </w:rPr>
        <w:t xml:space="preserve"> </w:t>
      </w:r>
      <w:r w:rsidRPr="00910C2C">
        <w:rPr>
          <w:rtl/>
        </w:rPr>
        <w:t>أوسع.</w:t>
      </w:r>
      <w:r w:rsidR="00DF5C03" w:rsidRPr="00910C2C">
        <w:rPr>
          <w:rtl/>
        </w:rPr>
        <w:t xml:space="preserve"> </w:t>
      </w:r>
      <w:r w:rsidRPr="00910C2C">
        <w:rPr>
          <w:rtl/>
        </w:rPr>
        <w:t>"الطعام"</w:t>
      </w:r>
      <w:r w:rsidR="00DF5C03" w:rsidRPr="00910C2C">
        <w:rPr>
          <w:rtl/>
        </w:rPr>
        <w:t xml:space="preserve"> </w:t>
      </w:r>
      <w:r w:rsidRPr="00910C2C">
        <w:rPr>
          <w:rtl/>
        </w:rPr>
        <w:t>و"الرزق"</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b/>
          <w:bCs/>
          <w:rtl/>
        </w:rPr>
        <w:t>كل</w:t>
      </w:r>
      <w:r w:rsidR="00DF5C03" w:rsidRPr="00910C2C">
        <w:rPr>
          <w:b/>
          <w:bCs/>
          <w:rtl/>
        </w:rPr>
        <w:t xml:space="preserve"> </w:t>
      </w:r>
      <w:r w:rsidRPr="00910C2C">
        <w:rPr>
          <w:b/>
          <w:bCs/>
          <w:rtl/>
        </w:rPr>
        <w:t>ما</w:t>
      </w:r>
      <w:r w:rsidR="00DF5C03" w:rsidRPr="00910C2C">
        <w:rPr>
          <w:b/>
          <w:bCs/>
          <w:rtl/>
        </w:rPr>
        <w:t xml:space="preserve"> </w:t>
      </w:r>
      <w:r w:rsidRPr="00910C2C">
        <w:rPr>
          <w:b/>
          <w:bCs/>
          <w:rtl/>
        </w:rPr>
        <w:t>يغذي</w:t>
      </w:r>
      <w:r w:rsidR="00DF5C03" w:rsidRPr="00910C2C">
        <w:rPr>
          <w:b/>
          <w:bCs/>
          <w:rtl/>
        </w:rPr>
        <w:t xml:space="preserve"> </w:t>
      </w:r>
      <w:r w:rsidRPr="00910C2C">
        <w:rPr>
          <w:b/>
          <w:bCs/>
          <w:rtl/>
        </w:rPr>
        <w:t>الإنسان</w:t>
      </w:r>
      <w:r w:rsidR="00DF5C03" w:rsidRPr="00910C2C">
        <w:rPr>
          <w:b/>
          <w:bCs/>
          <w:rtl/>
        </w:rPr>
        <w:t xml:space="preserve"> </w:t>
      </w:r>
      <w:r w:rsidRPr="00910C2C">
        <w:rPr>
          <w:b/>
          <w:bCs/>
          <w:rtl/>
        </w:rPr>
        <w:t>وينفعه</w:t>
      </w:r>
      <w:r w:rsidR="00DF5C03" w:rsidRPr="00910C2C">
        <w:rPr>
          <w:b/>
          <w:bCs/>
          <w:rtl/>
        </w:rPr>
        <w:t xml:space="preserve"> </w:t>
      </w:r>
      <w:r w:rsidRPr="00910C2C">
        <w:rPr>
          <w:b/>
          <w:bCs/>
          <w:rtl/>
        </w:rPr>
        <w:t>ويمده</w:t>
      </w:r>
      <w:r w:rsidR="00DF5C03" w:rsidRPr="00910C2C">
        <w:rPr>
          <w:b/>
          <w:bCs/>
          <w:rtl/>
        </w:rPr>
        <w:t xml:space="preserve"> </w:t>
      </w:r>
      <w:r w:rsidRPr="00910C2C">
        <w:rPr>
          <w:b/>
          <w:bCs/>
          <w:rtl/>
        </w:rPr>
        <w:t>بأسباب</w:t>
      </w:r>
      <w:r w:rsidR="00DF5C03" w:rsidRPr="00910C2C">
        <w:rPr>
          <w:b/>
          <w:bCs/>
          <w:rtl/>
        </w:rPr>
        <w:t xml:space="preserve"> </w:t>
      </w:r>
      <w:r w:rsidRPr="00910C2C">
        <w:rPr>
          <w:b/>
          <w:bCs/>
          <w:rtl/>
        </w:rPr>
        <w:t>الحياة</w:t>
      </w:r>
      <w:r w:rsidR="00DF5C03" w:rsidRPr="00910C2C">
        <w:rPr>
          <w:b/>
          <w:bCs/>
          <w:rtl/>
        </w:rPr>
        <w:t xml:space="preserve"> </w:t>
      </w:r>
      <w:r w:rsidRPr="00910C2C">
        <w:rPr>
          <w:b/>
          <w:bCs/>
          <w:rtl/>
        </w:rPr>
        <w:t>والبقاء،</w:t>
      </w:r>
      <w:r w:rsidR="00DF5C03" w:rsidRPr="00910C2C">
        <w:rPr>
          <w:b/>
          <w:bCs/>
          <w:rtl/>
        </w:rPr>
        <w:t xml:space="preserve"> </w:t>
      </w:r>
      <w:r w:rsidRPr="00910C2C">
        <w:rPr>
          <w:b/>
          <w:bCs/>
          <w:rtl/>
        </w:rPr>
        <w:t>ماديًا</w:t>
      </w:r>
      <w:r w:rsidR="00DF5C03" w:rsidRPr="00910C2C">
        <w:rPr>
          <w:b/>
          <w:bCs/>
          <w:rtl/>
        </w:rPr>
        <w:t xml:space="preserve"> </w:t>
      </w:r>
      <w:r w:rsidRPr="00910C2C">
        <w:rPr>
          <w:b/>
          <w:bCs/>
          <w:rtl/>
        </w:rPr>
        <w:t>ومعنويًا</w:t>
      </w:r>
      <w:r w:rsidRPr="00910C2C">
        <w:t>.</w:t>
      </w:r>
      <w:r w:rsidR="00DF5C03" w:rsidRPr="00910C2C">
        <w:rPr>
          <w:rtl/>
        </w:rPr>
        <w:t xml:space="preserve"> </w:t>
      </w:r>
      <w:r w:rsidRPr="00910C2C">
        <w:rPr>
          <w:rtl/>
        </w:rPr>
        <w:t>الهداية</w:t>
      </w:r>
      <w:r w:rsidR="00DF5C03" w:rsidRPr="00910C2C">
        <w:rPr>
          <w:rtl/>
        </w:rPr>
        <w:t xml:space="preserve"> </w:t>
      </w:r>
      <w:r w:rsidRPr="00910C2C">
        <w:rPr>
          <w:rtl/>
        </w:rPr>
        <w:t>رزق،</w:t>
      </w:r>
      <w:r w:rsidR="00DF5C03" w:rsidRPr="00910C2C">
        <w:rPr>
          <w:rtl/>
        </w:rPr>
        <w:t xml:space="preserve"> </w:t>
      </w:r>
      <w:r w:rsidRPr="00910C2C">
        <w:rPr>
          <w:rtl/>
        </w:rPr>
        <w:t>والعلم</w:t>
      </w:r>
      <w:r w:rsidR="00DF5C03" w:rsidRPr="00910C2C">
        <w:rPr>
          <w:rtl/>
        </w:rPr>
        <w:t xml:space="preserve"> </w:t>
      </w:r>
      <w:r w:rsidRPr="00910C2C">
        <w:rPr>
          <w:rtl/>
        </w:rPr>
        <w:t>رزق</w:t>
      </w:r>
      <w:r w:rsidR="00DF5C03" w:rsidRPr="00910C2C">
        <w:rPr>
          <w:rtl/>
        </w:rPr>
        <w:t xml:space="preserve"> </w:t>
      </w:r>
      <w:r w:rsidRPr="00910C2C">
        <w:rPr>
          <w:rtl/>
        </w:rPr>
        <w:t>وطعام</w:t>
      </w:r>
      <w:r w:rsidR="00DF5C03" w:rsidRPr="00910C2C">
        <w:rPr>
          <w:rtl/>
        </w:rPr>
        <w:t xml:space="preserve"> </w:t>
      </w:r>
      <w:r w:rsidRPr="00910C2C">
        <w:rPr>
          <w:rtl/>
        </w:rPr>
        <w:t>للعقل،</w:t>
      </w:r>
      <w:r w:rsidR="00DF5C03" w:rsidRPr="00910C2C">
        <w:rPr>
          <w:rtl/>
        </w:rPr>
        <w:t xml:space="preserve"> </w:t>
      </w:r>
      <w:r w:rsidRPr="00910C2C">
        <w:rPr>
          <w:rtl/>
        </w:rPr>
        <w:t>والتقوى</w:t>
      </w:r>
      <w:r w:rsidR="00DF5C03" w:rsidRPr="00910C2C">
        <w:rPr>
          <w:rtl/>
        </w:rPr>
        <w:t xml:space="preserve"> </w:t>
      </w:r>
      <w:r w:rsidRPr="00910C2C">
        <w:rPr>
          <w:rtl/>
        </w:rPr>
        <w:t>خير</w:t>
      </w:r>
      <w:r w:rsidR="00DF5C03" w:rsidRPr="00910C2C">
        <w:rPr>
          <w:rtl/>
        </w:rPr>
        <w:t xml:space="preserve"> </w:t>
      </w:r>
      <w:r w:rsidRPr="00910C2C">
        <w:rPr>
          <w:rtl/>
        </w:rPr>
        <w:t>زاد،</w:t>
      </w:r>
      <w:r w:rsidR="00DF5C03" w:rsidRPr="00910C2C">
        <w:rPr>
          <w:rtl/>
        </w:rPr>
        <w:t xml:space="preserve"> </w:t>
      </w:r>
      <w:r w:rsidRPr="00910C2C">
        <w:rPr>
          <w:rtl/>
        </w:rPr>
        <w:t>والحكمة</w:t>
      </w:r>
      <w:r w:rsidR="00DF5C03" w:rsidRPr="00910C2C">
        <w:rPr>
          <w:rtl/>
        </w:rPr>
        <w:t xml:space="preserve"> </w:t>
      </w:r>
      <w:r w:rsidRPr="00910C2C">
        <w:rPr>
          <w:rtl/>
        </w:rPr>
        <w:t>خير</w:t>
      </w:r>
      <w:r w:rsidR="00DF5C03" w:rsidRPr="00910C2C">
        <w:rPr>
          <w:rtl/>
        </w:rPr>
        <w:t xml:space="preserve"> </w:t>
      </w:r>
      <w:r w:rsidRPr="00910C2C">
        <w:rPr>
          <w:rtl/>
        </w:rPr>
        <w:t>كثير.</w:t>
      </w:r>
      <w:r w:rsidR="00DF5C03" w:rsidRPr="00910C2C">
        <w:rPr>
          <w:rtl/>
        </w:rPr>
        <w:t xml:space="preserve"> </w:t>
      </w:r>
      <w:r w:rsidRPr="00910C2C">
        <w:rPr>
          <w:rtl/>
        </w:rPr>
        <w:t>"إطعام</w:t>
      </w:r>
      <w:r w:rsidR="00DF5C03" w:rsidRPr="00910C2C">
        <w:rPr>
          <w:rtl/>
        </w:rPr>
        <w:t xml:space="preserve"> </w:t>
      </w:r>
      <w:r w:rsidRPr="00910C2C">
        <w:rPr>
          <w:rtl/>
        </w:rPr>
        <w:t>الطعام</w:t>
      </w:r>
      <w:r w:rsidR="00DF5C03" w:rsidRPr="00910C2C">
        <w:rPr>
          <w:rtl/>
        </w:rPr>
        <w:t xml:space="preserve"> </w:t>
      </w:r>
      <w:r w:rsidRPr="00910C2C">
        <w:rPr>
          <w:rtl/>
        </w:rPr>
        <w:t>على</w:t>
      </w:r>
      <w:r w:rsidR="00DF5C03" w:rsidRPr="00910C2C">
        <w:rPr>
          <w:rtl/>
        </w:rPr>
        <w:t xml:space="preserve"> </w:t>
      </w:r>
      <w:r w:rsidRPr="00910C2C">
        <w:rPr>
          <w:rtl/>
        </w:rPr>
        <w:t>حبه"</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rtl/>
        </w:rPr>
        <w:t>مشاركة</w:t>
      </w:r>
      <w:r w:rsidR="00DF5C03" w:rsidRPr="00910C2C">
        <w:rPr>
          <w:rtl/>
        </w:rPr>
        <w:t xml:space="preserve"> </w:t>
      </w:r>
      <w:r w:rsidRPr="00910C2C">
        <w:rPr>
          <w:rtl/>
        </w:rPr>
        <w:t>العلم</w:t>
      </w:r>
      <w:r w:rsidR="00DF5C03" w:rsidRPr="00910C2C">
        <w:rPr>
          <w:rtl/>
        </w:rPr>
        <w:t xml:space="preserve"> </w:t>
      </w:r>
      <w:r w:rsidRPr="00910C2C">
        <w:rPr>
          <w:rtl/>
        </w:rPr>
        <w:t>والهداية</w:t>
      </w:r>
      <w:r w:rsidR="00DF5C03" w:rsidRPr="00910C2C">
        <w:rPr>
          <w:rtl/>
        </w:rPr>
        <w:t xml:space="preserve"> </w:t>
      </w:r>
      <w:r w:rsidRPr="00910C2C">
        <w:rPr>
          <w:rtl/>
        </w:rPr>
        <w:t>والخير</w:t>
      </w:r>
      <w:r w:rsidR="00DF5C03" w:rsidRPr="00910C2C">
        <w:rPr>
          <w:rtl/>
        </w:rPr>
        <w:t xml:space="preserve"> </w:t>
      </w:r>
      <w:r w:rsidRPr="00910C2C">
        <w:rPr>
          <w:rtl/>
        </w:rPr>
        <w:t>مع</w:t>
      </w:r>
      <w:r w:rsidR="00DF5C03" w:rsidRPr="00910C2C">
        <w:rPr>
          <w:rtl/>
        </w:rPr>
        <w:t xml:space="preserve"> </w:t>
      </w:r>
      <w:r w:rsidRPr="00910C2C">
        <w:rPr>
          <w:rtl/>
        </w:rPr>
        <w:t>الآخرين،</w:t>
      </w:r>
      <w:r w:rsidR="00DF5C03" w:rsidRPr="00910C2C">
        <w:rPr>
          <w:rtl/>
        </w:rPr>
        <w:t xml:space="preserve"> </w:t>
      </w:r>
      <w:r w:rsidRPr="00910C2C">
        <w:rPr>
          <w:rtl/>
        </w:rPr>
        <w:t>وليس</w:t>
      </w:r>
      <w:r w:rsidR="00DF5C03" w:rsidRPr="00910C2C">
        <w:rPr>
          <w:rtl/>
        </w:rPr>
        <w:t xml:space="preserve"> </w:t>
      </w:r>
      <w:r w:rsidRPr="00910C2C">
        <w:rPr>
          <w:rtl/>
        </w:rPr>
        <w:t>فقط</w:t>
      </w:r>
      <w:r w:rsidR="00DF5C03" w:rsidRPr="00910C2C">
        <w:rPr>
          <w:rtl/>
        </w:rPr>
        <w:t xml:space="preserve"> </w:t>
      </w:r>
      <w:r w:rsidRPr="00910C2C">
        <w:rPr>
          <w:rtl/>
        </w:rPr>
        <w:t>إطعام</w:t>
      </w:r>
      <w:r w:rsidR="00DF5C03" w:rsidRPr="00910C2C">
        <w:rPr>
          <w:rtl/>
        </w:rPr>
        <w:t xml:space="preserve"> </w:t>
      </w:r>
      <w:r w:rsidRPr="00910C2C">
        <w:rPr>
          <w:rtl/>
        </w:rPr>
        <w:t>البطون</w:t>
      </w:r>
      <w:r w:rsidRPr="00910C2C">
        <w:t>.</w:t>
      </w:r>
    </w:p>
    <w:p w14:paraId="66B46E48" w14:textId="0BC38124" w:rsidR="0093608C" w:rsidRPr="00910C2C" w:rsidRDefault="0093608C" w:rsidP="00D55BE4">
      <w:pPr>
        <w:pStyle w:val="a8"/>
        <w:numPr>
          <w:ilvl w:val="0"/>
          <w:numId w:val="192"/>
        </w:numPr>
      </w:pPr>
      <w:r w:rsidRPr="00910C2C">
        <w:t>"</w:t>
      </w:r>
      <w:r w:rsidRPr="00910C2C">
        <w:rPr>
          <w:rtl/>
        </w:rPr>
        <w:t>المرض":</w:t>
      </w:r>
      <w:r w:rsidR="00DF5C03" w:rsidRPr="00910C2C">
        <w:rPr>
          <w:rtl/>
        </w:rPr>
        <w:t xml:space="preserve"> </w:t>
      </w:r>
      <w:r w:rsidRPr="00910C2C">
        <w:rPr>
          <w:rtl/>
        </w:rPr>
        <w:t>ليس</w:t>
      </w:r>
      <w:r w:rsidR="00DF5C03" w:rsidRPr="00910C2C">
        <w:rPr>
          <w:rtl/>
        </w:rPr>
        <w:t xml:space="preserve"> </w:t>
      </w:r>
      <w:r w:rsidRPr="00910C2C">
        <w:rPr>
          <w:rtl/>
        </w:rPr>
        <w:t>دومًا</w:t>
      </w:r>
      <w:r w:rsidR="00DF5C03" w:rsidRPr="00910C2C">
        <w:rPr>
          <w:rtl/>
        </w:rPr>
        <w:t xml:space="preserve"> </w:t>
      </w:r>
      <w:r w:rsidRPr="00910C2C">
        <w:rPr>
          <w:rtl/>
        </w:rPr>
        <w:t>علة</w:t>
      </w:r>
      <w:r w:rsidR="00DF5C03" w:rsidRPr="00910C2C">
        <w:rPr>
          <w:rtl/>
        </w:rPr>
        <w:t xml:space="preserve"> </w:t>
      </w:r>
      <w:r w:rsidRPr="00910C2C">
        <w:rPr>
          <w:rtl/>
        </w:rPr>
        <w:t>الجسد،</w:t>
      </w:r>
      <w:r w:rsidR="00DF5C03" w:rsidRPr="00910C2C">
        <w:rPr>
          <w:rtl/>
        </w:rPr>
        <w:t xml:space="preserve"> </w:t>
      </w:r>
      <w:r w:rsidRPr="00910C2C">
        <w:rPr>
          <w:rtl/>
        </w:rPr>
        <w:t>بل</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فساد</w:t>
      </w:r>
      <w:r w:rsidR="00DF5C03" w:rsidRPr="00910C2C">
        <w:rPr>
          <w:rtl/>
        </w:rPr>
        <w:t xml:space="preserve"> </w:t>
      </w:r>
      <w:r w:rsidRPr="00910C2C">
        <w:rPr>
          <w:rtl/>
        </w:rPr>
        <w:t>الفكر</w:t>
      </w:r>
      <w:r w:rsidR="00DF5C03" w:rsidRPr="00910C2C">
        <w:rPr>
          <w:rtl/>
        </w:rPr>
        <w:t xml:space="preserve"> </w:t>
      </w:r>
      <w:r w:rsidRPr="00910C2C">
        <w:rPr>
          <w:rtl/>
        </w:rPr>
        <w:t>والقلب</w:t>
      </w:r>
    </w:p>
    <w:p w14:paraId="32F7AD2E" w14:textId="2590072F" w:rsidR="0093608C" w:rsidRPr="00910C2C" w:rsidRDefault="0093608C" w:rsidP="00D55BE4">
      <w:r w:rsidRPr="00910C2C">
        <w:rPr>
          <w:rtl/>
        </w:rPr>
        <w:t>عندما</w:t>
      </w:r>
      <w:r w:rsidR="00DF5C03" w:rsidRPr="00910C2C">
        <w:rPr>
          <w:rtl/>
        </w:rPr>
        <w:t xml:space="preserve"> </w:t>
      </w:r>
      <w:r w:rsidRPr="00910C2C">
        <w:rPr>
          <w:rtl/>
        </w:rPr>
        <w:t>يذكر</w:t>
      </w:r>
      <w:r w:rsidR="00DF5C03" w:rsidRPr="00910C2C">
        <w:rPr>
          <w:rtl/>
        </w:rPr>
        <w:t xml:space="preserve"> </w:t>
      </w:r>
      <w:r w:rsidRPr="00910C2C">
        <w:rPr>
          <w:rtl/>
        </w:rPr>
        <w:t>القرآن</w:t>
      </w:r>
      <w:r w:rsidR="00DF5C03" w:rsidRPr="00910C2C">
        <w:rPr>
          <w:rtl/>
        </w:rPr>
        <w:t xml:space="preserve"> </w:t>
      </w:r>
      <w:r w:rsidRPr="00910C2C">
        <w:rPr>
          <w:rtl/>
        </w:rPr>
        <w:t>رخصة</w:t>
      </w:r>
      <w:r w:rsidR="00DF5C03" w:rsidRPr="00910C2C">
        <w:rPr>
          <w:rtl/>
        </w:rPr>
        <w:t xml:space="preserve"> </w:t>
      </w:r>
      <w:r w:rsidRPr="00910C2C">
        <w:rPr>
          <w:rtl/>
        </w:rPr>
        <w:t>الإفطار</w:t>
      </w:r>
      <w:r w:rsidR="00DF5C03" w:rsidRPr="00910C2C">
        <w:rPr>
          <w:rtl/>
        </w:rPr>
        <w:t xml:space="preserve"> </w:t>
      </w:r>
      <w:r w:rsidRPr="00910C2C">
        <w:rPr>
          <w:rtl/>
        </w:rPr>
        <w:t>للمريض</w:t>
      </w:r>
      <w:r w:rsidR="00DF5C03" w:rsidRPr="00910C2C">
        <w:rPr>
          <w:rtl/>
        </w:rPr>
        <w:t xml:space="preserve"> </w:t>
      </w:r>
      <w:r w:rsidRPr="00910C2C">
        <w:rPr>
          <w:rtl/>
        </w:rPr>
        <w:t>﴿فَمَن</w:t>
      </w:r>
      <w:r w:rsidR="00DF5C03" w:rsidRPr="00910C2C">
        <w:rPr>
          <w:rtl/>
        </w:rPr>
        <w:t xml:space="preserve"> </w:t>
      </w:r>
      <w:r w:rsidRPr="00910C2C">
        <w:rPr>
          <w:rtl/>
        </w:rPr>
        <w:t>كَانَ</w:t>
      </w:r>
      <w:r w:rsidR="00DF5C03" w:rsidRPr="00910C2C">
        <w:rPr>
          <w:rtl/>
        </w:rPr>
        <w:t xml:space="preserve"> </w:t>
      </w:r>
      <w:r w:rsidRPr="00910C2C">
        <w:rPr>
          <w:rtl/>
        </w:rPr>
        <w:t>مِنكُم</w:t>
      </w:r>
      <w:r w:rsidR="00DF5C03" w:rsidRPr="00910C2C">
        <w:rPr>
          <w:rtl/>
        </w:rPr>
        <w:t xml:space="preserve"> </w:t>
      </w:r>
      <w:r w:rsidRPr="00910C2C">
        <w:rPr>
          <w:rtl/>
        </w:rPr>
        <w:t>مَّرِيضًا...﴾</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184</w:t>
      </w:r>
      <w:r w:rsidR="000B76D0" w:rsidRPr="00910C2C">
        <w:rPr>
          <w:rtl/>
        </w:rPr>
        <w:t>"</w:t>
      </w:r>
      <w:r w:rsidRPr="00910C2C">
        <w:rPr>
          <w:rtl/>
        </w:rPr>
        <w:t>،</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المعنى</w:t>
      </w:r>
      <w:r w:rsidR="00DF5C03" w:rsidRPr="00910C2C">
        <w:rPr>
          <w:rtl/>
        </w:rPr>
        <w:t xml:space="preserve"> </w:t>
      </w:r>
      <w:r w:rsidRPr="00910C2C">
        <w:rPr>
          <w:rtl/>
        </w:rPr>
        <w:t>المباشر</w:t>
      </w:r>
      <w:r w:rsidR="00DF5C03" w:rsidRPr="00910C2C">
        <w:rPr>
          <w:rtl/>
        </w:rPr>
        <w:t xml:space="preserve"> </w:t>
      </w:r>
      <w:r w:rsidRPr="00910C2C">
        <w:rPr>
          <w:rtl/>
        </w:rPr>
        <w:t>هو</w:t>
      </w:r>
      <w:r w:rsidR="00DF5C03" w:rsidRPr="00910C2C">
        <w:rPr>
          <w:rtl/>
        </w:rPr>
        <w:t xml:space="preserve"> </w:t>
      </w:r>
      <w:r w:rsidRPr="00910C2C">
        <w:rPr>
          <w:rtl/>
        </w:rPr>
        <w:t>المرض</w:t>
      </w:r>
      <w:r w:rsidR="00DF5C03" w:rsidRPr="00910C2C">
        <w:rPr>
          <w:rtl/>
        </w:rPr>
        <w:t xml:space="preserve"> </w:t>
      </w:r>
      <w:r w:rsidRPr="00910C2C">
        <w:rPr>
          <w:rtl/>
        </w:rPr>
        <w:t>الجسدي.</w:t>
      </w:r>
      <w:r w:rsidR="00DF5C03" w:rsidRPr="00910C2C">
        <w:rPr>
          <w:rtl/>
        </w:rPr>
        <w:t xml:space="preserve"> </w:t>
      </w:r>
      <w:r w:rsidRPr="00910C2C">
        <w:rPr>
          <w:rtl/>
        </w:rPr>
        <w:t>لكن</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مثل</w:t>
      </w:r>
      <w:r w:rsidR="00DF5C03" w:rsidRPr="00910C2C">
        <w:rPr>
          <w:rtl/>
        </w:rPr>
        <w:t xml:space="preserve"> </w:t>
      </w:r>
      <w:r w:rsidRPr="00910C2C">
        <w:rPr>
          <w:rtl/>
        </w:rPr>
        <w:t>﴿فِي</w:t>
      </w:r>
      <w:r w:rsidR="00DF5C03" w:rsidRPr="00910C2C">
        <w:rPr>
          <w:rtl/>
        </w:rPr>
        <w:t xml:space="preserve"> </w:t>
      </w:r>
      <w:r w:rsidRPr="00910C2C">
        <w:rPr>
          <w:rtl/>
        </w:rPr>
        <w:t>قُلُوبِهِم</w:t>
      </w:r>
      <w:r w:rsidR="00DF5C03" w:rsidRPr="00910C2C">
        <w:rPr>
          <w:rtl/>
        </w:rPr>
        <w:t xml:space="preserve"> </w:t>
      </w:r>
      <w:r w:rsidRPr="00910C2C">
        <w:rPr>
          <w:rtl/>
        </w:rPr>
        <w:t>مَّرَضٌ...﴾</w:t>
      </w:r>
      <w:r w:rsidR="00DF5C03" w:rsidRPr="00910C2C">
        <w:rPr>
          <w:rtl/>
        </w:rPr>
        <w:t xml:space="preserve"> </w:t>
      </w:r>
      <w:r w:rsidRPr="00910C2C">
        <w:rPr>
          <w:rtl/>
        </w:rPr>
        <w:t>يكشف</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يستخدم</w:t>
      </w:r>
      <w:r w:rsidR="00DF5C03" w:rsidRPr="00910C2C">
        <w:rPr>
          <w:rtl/>
        </w:rPr>
        <w:t xml:space="preserve"> </w:t>
      </w:r>
      <w:r w:rsidRPr="00910C2C">
        <w:rPr>
          <w:rtl/>
        </w:rPr>
        <w:t>مصطلح</w:t>
      </w:r>
      <w:r w:rsidR="00DF5C03" w:rsidRPr="00910C2C">
        <w:rPr>
          <w:rtl/>
        </w:rPr>
        <w:t xml:space="preserve"> </w:t>
      </w:r>
      <w:r w:rsidRPr="00910C2C">
        <w:rPr>
          <w:rtl/>
        </w:rPr>
        <w:t>"المرض"</w:t>
      </w:r>
      <w:r w:rsidR="00DF5C03" w:rsidRPr="00910C2C">
        <w:rPr>
          <w:rtl/>
        </w:rPr>
        <w:t xml:space="preserve"> </w:t>
      </w:r>
      <w:r w:rsidRPr="00910C2C">
        <w:rPr>
          <w:rtl/>
        </w:rPr>
        <w:t>بشكل</w:t>
      </w:r>
      <w:r w:rsidR="00DF5C03" w:rsidRPr="00910C2C">
        <w:rPr>
          <w:rtl/>
        </w:rPr>
        <w:t xml:space="preserve"> </w:t>
      </w:r>
      <w:r w:rsidRPr="00910C2C">
        <w:rPr>
          <w:rtl/>
        </w:rPr>
        <w:t>أوسع</w:t>
      </w:r>
      <w:r w:rsidR="00DF5C03" w:rsidRPr="00910C2C">
        <w:rPr>
          <w:rtl/>
        </w:rPr>
        <w:t xml:space="preserve"> </w:t>
      </w:r>
      <w:r w:rsidRPr="00910C2C">
        <w:rPr>
          <w:rtl/>
        </w:rPr>
        <w:t>ليشمل</w:t>
      </w:r>
      <w:r w:rsidR="00DF5C03" w:rsidRPr="00910C2C">
        <w:rPr>
          <w:rtl/>
        </w:rPr>
        <w:t xml:space="preserve"> </w:t>
      </w:r>
      <w:r w:rsidRPr="00910C2C">
        <w:rPr>
          <w:b/>
          <w:bCs/>
          <w:rtl/>
        </w:rPr>
        <w:t>أمراض</w:t>
      </w:r>
      <w:r w:rsidR="00DF5C03" w:rsidRPr="00910C2C">
        <w:rPr>
          <w:b/>
          <w:bCs/>
          <w:rtl/>
        </w:rPr>
        <w:t xml:space="preserve"> </w:t>
      </w:r>
      <w:r w:rsidRPr="00910C2C">
        <w:rPr>
          <w:b/>
          <w:bCs/>
          <w:rtl/>
        </w:rPr>
        <w:t>القلوب</w:t>
      </w:r>
      <w:r w:rsidR="00DF5C03" w:rsidRPr="00910C2C">
        <w:rPr>
          <w:b/>
          <w:bCs/>
          <w:rtl/>
        </w:rPr>
        <w:t xml:space="preserve"> </w:t>
      </w:r>
      <w:r w:rsidRPr="00910C2C">
        <w:rPr>
          <w:b/>
          <w:bCs/>
          <w:rtl/>
        </w:rPr>
        <w:t>والفكر</w:t>
      </w:r>
      <w:r w:rsidR="00DF5C03" w:rsidRPr="00910C2C">
        <w:rPr>
          <w:b/>
          <w:bCs/>
          <w:rtl/>
        </w:rPr>
        <w:t xml:space="preserve"> </w:t>
      </w:r>
      <w:r w:rsidRPr="00910C2C">
        <w:rPr>
          <w:b/>
          <w:bCs/>
          <w:rtl/>
        </w:rPr>
        <w:t>والنفس</w:t>
      </w:r>
      <w:r w:rsidRPr="00910C2C">
        <w:rPr>
          <w:rtl/>
        </w:rPr>
        <w:t>،</w:t>
      </w:r>
      <w:r w:rsidR="00DF5C03" w:rsidRPr="00910C2C">
        <w:rPr>
          <w:rtl/>
        </w:rPr>
        <w:t xml:space="preserve"> </w:t>
      </w:r>
      <w:r w:rsidRPr="00910C2C">
        <w:rPr>
          <w:rtl/>
        </w:rPr>
        <w:t>كالشك</w:t>
      </w:r>
      <w:r w:rsidR="00DF5C03" w:rsidRPr="00910C2C">
        <w:rPr>
          <w:rtl/>
        </w:rPr>
        <w:t xml:space="preserve"> </w:t>
      </w:r>
      <w:r w:rsidRPr="00910C2C">
        <w:rPr>
          <w:rtl/>
        </w:rPr>
        <w:t>والنفاق</w:t>
      </w:r>
      <w:r w:rsidR="00DF5C03" w:rsidRPr="00910C2C">
        <w:rPr>
          <w:rtl/>
        </w:rPr>
        <w:t xml:space="preserve"> </w:t>
      </w:r>
      <w:r w:rsidRPr="00910C2C">
        <w:rPr>
          <w:rtl/>
        </w:rPr>
        <w:t>واتباع</w:t>
      </w:r>
      <w:r w:rsidR="00DF5C03" w:rsidRPr="00910C2C">
        <w:rPr>
          <w:rtl/>
        </w:rPr>
        <w:t xml:space="preserve"> </w:t>
      </w:r>
      <w:r w:rsidRPr="00910C2C">
        <w:rPr>
          <w:rtl/>
        </w:rPr>
        <w:t>الشهوات</w:t>
      </w:r>
      <w:r w:rsidR="00DF5C03" w:rsidRPr="00910C2C">
        <w:rPr>
          <w:rtl/>
        </w:rPr>
        <w:t xml:space="preserve"> </w:t>
      </w:r>
      <w:r w:rsidRPr="00910C2C">
        <w:rPr>
          <w:rtl/>
        </w:rPr>
        <w:t>والأفكار</w:t>
      </w:r>
      <w:r w:rsidR="00DF5C03" w:rsidRPr="00910C2C">
        <w:rPr>
          <w:rtl/>
        </w:rPr>
        <w:t xml:space="preserve"> </w:t>
      </w:r>
      <w:r w:rsidRPr="00910C2C">
        <w:rPr>
          <w:rtl/>
        </w:rPr>
        <w:t>السامة.</w:t>
      </w:r>
      <w:r w:rsidR="00DF5C03" w:rsidRPr="00910C2C">
        <w:rPr>
          <w:rtl/>
        </w:rPr>
        <w:t xml:space="preserve"> </w:t>
      </w:r>
      <w:r w:rsidRPr="00910C2C">
        <w:rPr>
          <w:rtl/>
        </w:rPr>
        <w:t>فهم</w:t>
      </w:r>
      <w:r w:rsidR="00DF5C03" w:rsidRPr="00910C2C">
        <w:rPr>
          <w:rtl/>
        </w:rPr>
        <w:t xml:space="preserve"> </w:t>
      </w:r>
      <w:r w:rsidRPr="00910C2C">
        <w:rPr>
          <w:rtl/>
        </w:rPr>
        <w:t>هذا</w:t>
      </w:r>
      <w:r w:rsidR="00DF5C03" w:rsidRPr="00910C2C">
        <w:rPr>
          <w:rtl/>
        </w:rPr>
        <w:t xml:space="preserve"> </w:t>
      </w:r>
      <w:r w:rsidRPr="00910C2C">
        <w:rPr>
          <w:rtl/>
        </w:rPr>
        <w:t>البعد</w:t>
      </w:r>
      <w:r w:rsidR="00DF5C03" w:rsidRPr="00910C2C">
        <w:rPr>
          <w:rtl/>
        </w:rPr>
        <w:t xml:space="preserve"> </w:t>
      </w:r>
      <w:r w:rsidRPr="00910C2C">
        <w:rPr>
          <w:rtl/>
        </w:rPr>
        <w:t>المعنوي</w:t>
      </w:r>
      <w:r w:rsidR="00DF5C03" w:rsidRPr="00910C2C">
        <w:rPr>
          <w:rtl/>
        </w:rPr>
        <w:t xml:space="preserve"> </w:t>
      </w:r>
      <w:r w:rsidRPr="00910C2C">
        <w:rPr>
          <w:rtl/>
        </w:rPr>
        <w:t>للمرض</w:t>
      </w:r>
      <w:r w:rsidR="00DF5C03" w:rsidRPr="00910C2C">
        <w:rPr>
          <w:rtl/>
        </w:rPr>
        <w:t xml:space="preserve"> </w:t>
      </w:r>
      <w:r w:rsidRPr="00910C2C">
        <w:rPr>
          <w:rtl/>
        </w:rPr>
        <w:t>ضروري</w:t>
      </w:r>
      <w:r w:rsidR="00DF5C03" w:rsidRPr="00910C2C">
        <w:rPr>
          <w:rtl/>
        </w:rPr>
        <w:t xml:space="preserve"> </w:t>
      </w:r>
      <w:r w:rsidRPr="00910C2C">
        <w:rPr>
          <w:rtl/>
        </w:rPr>
        <w:t>لتشخيص</w:t>
      </w:r>
      <w:r w:rsidR="00DF5C03" w:rsidRPr="00910C2C">
        <w:rPr>
          <w:rtl/>
        </w:rPr>
        <w:t xml:space="preserve"> </w:t>
      </w:r>
      <w:r w:rsidRPr="00910C2C">
        <w:rPr>
          <w:rtl/>
        </w:rPr>
        <w:t>أمراض</w:t>
      </w:r>
      <w:r w:rsidR="00DF5C03" w:rsidRPr="00910C2C">
        <w:rPr>
          <w:rtl/>
        </w:rPr>
        <w:t xml:space="preserve"> </w:t>
      </w:r>
      <w:r w:rsidRPr="00910C2C">
        <w:rPr>
          <w:rtl/>
        </w:rPr>
        <w:t>المجتمع</w:t>
      </w:r>
      <w:r w:rsidR="00DF5C03" w:rsidRPr="00910C2C">
        <w:rPr>
          <w:rtl/>
        </w:rPr>
        <w:t xml:space="preserve"> </w:t>
      </w:r>
      <w:r w:rsidRPr="00910C2C">
        <w:rPr>
          <w:rtl/>
        </w:rPr>
        <w:t>الفكرية</w:t>
      </w:r>
      <w:r w:rsidR="00DF5C03" w:rsidRPr="00910C2C">
        <w:rPr>
          <w:rtl/>
        </w:rPr>
        <w:t xml:space="preserve"> </w:t>
      </w:r>
      <w:r w:rsidRPr="00910C2C">
        <w:rPr>
          <w:rtl/>
        </w:rPr>
        <w:t>والروحية</w:t>
      </w:r>
      <w:r w:rsidR="00DF5C03" w:rsidRPr="00910C2C">
        <w:rPr>
          <w:rtl/>
        </w:rPr>
        <w:t xml:space="preserve"> </w:t>
      </w:r>
      <w:r w:rsidRPr="00910C2C">
        <w:rPr>
          <w:rtl/>
        </w:rPr>
        <w:t>وعلاجها</w:t>
      </w:r>
      <w:r w:rsidR="00DF5C03" w:rsidRPr="00910C2C">
        <w:rPr>
          <w:rtl/>
        </w:rPr>
        <w:t xml:space="preserve"> </w:t>
      </w:r>
      <w:r w:rsidRPr="00910C2C">
        <w:rPr>
          <w:rtl/>
        </w:rPr>
        <w:t>بالهدى</w:t>
      </w:r>
      <w:r w:rsidR="00DF5C03" w:rsidRPr="00910C2C">
        <w:rPr>
          <w:rtl/>
        </w:rPr>
        <w:t xml:space="preserve"> </w:t>
      </w:r>
      <w:r w:rsidRPr="00910C2C">
        <w:rPr>
          <w:rtl/>
        </w:rPr>
        <w:t>القرآني</w:t>
      </w:r>
      <w:r w:rsidRPr="00910C2C">
        <w:t>.</w:t>
      </w:r>
    </w:p>
    <w:p w14:paraId="2F821F82" w14:textId="3F20BE7E" w:rsidR="00F77094" w:rsidRPr="00910C2C" w:rsidRDefault="00F77094" w:rsidP="00D55BE4">
      <w:pPr>
        <w:pStyle w:val="a8"/>
        <w:numPr>
          <w:ilvl w:val="0"/>
          <w:numId w:val="192"/>
        </w:numPr>
      </w:pPr>
      <w:r w:rsidRPr="00910C2C">
        <w:rPr>
          <w:rtl/>
        </w:rPr>
        <w:t>المسكين"</w:t>
      </w:r>
      <w:r w:rsidR="00DF5C03" w:rsidRPr="00910C2C">
        <w:rPr>
          <w:rtl/>
        </w:rPr>
        <w:t xml:space="preserve"> </w:t>
      </w:r>
      <w:r w:rsidRPr="00910C2C">
        <w:rPr>
          <w:rtl/>
        </w:rPr>
        <w:t>و</w:t>
      </w:r>
      <w:r w:rsidR="00DF5C03" w:rsidRPr="00910C2C">
        <w:rPr>
          <w:rtl/>
        </w:rPr>
        <w:t xml:space="preserve"> </w:t>
      </w:r>
      <w:r w:rsidRPr="00910C2C">
        <w:rPr>
          <w:rtl/>
        </w:rPr>
        <w:t>"</w:t>
      </w:r>
      <w:r w:rsidRPr="00910C2C">
        <w:rPr>
          <w:rFonts w:eastAsia="Times New Roman"/>
          <w:rtl/>
        </w:rPr>
        <w:t>الفقير</w:t>
      </w:r>
      <w:r w:rsidRPr="00910C2C">
        <w:rPr>
          <w:rtl/>
        </w:rPr>
        <w:t>":</w:t>
      </w:r>
      <w:r w:rsidR="00DF5C03" w:rsidRPr="00910C2C">
        <w:rPr>
          <w:rtl/>
        </w:rPr>
        <w:t xml:space="preserve"> </w:t>
      </w:r>
      <w:r w:rsidRPr="00910C2C">
        <w:rPr>
          <w:rtl/>
        </w:rPr>
        <w:t>ليس</w:t>
      </w:r>
      <w:r w:rsidR="00DF5C03" w:rsidRPr="00910C2C">
        <w:rPr>
          <w:rtl/>
        </w:rPr>
        <w:t xml:space="preserve"> </w:t>
      </w:r>
      <w:r w:rsidRPr="00910C2C">
        <w:rPr>
          <w:rtl/>
        </w:rPr>
        <w:t>فقط</w:t>
      </w:r>
      <w:r w:rsidR="00DF5C03" w:rsidRPr="00910C2C">
        <w:rPr>
          <w:rtl/>
        </w:rPr>
        <w:t xml:space="preserve"> </w:t>
      </w:r>
      <w:r w:rsidRPr="00910C2C">
        <w:rPr>
          <w:rtl/>
        </w:rPr>
        <w:t>فقر</w:t>
      </w:r>
      <w:r w:rsidR="00DF5C03" w:rsidRPr="00910C2C">
        <w:rPr>
          <w:rtl/>
        </w:rPr>
        <w:t xml:space="preserve"> </w:t>
      </w:r>
      <w:r w:rsidRPr="00910C2C">
        <w:rPr>
          <w:rtl/>
        </w:rPr>
        <w:t>المال،</w:t>
      </w:r>
      <w:r w:rsidR="00DF5C03" w:rsidRPr="00910C2C">
        <w:rPr>
          <w:rtl/>
        </w:rPr>
        <w:t xml:space="preserve"> </w:t>
      </w:r>
      <w:r w:rsidRPr="00910C2C">
        <w:rPr>
          <w:rtl/>
        </w:rPr>
        <w:t>بل</w:t>
      </w:r>
      <w:r w:rsidR="00DF5C03" w:rsidRPr="00910C2C">
        <w:rPr>
          <w:rtl/>
        </w:rPr>
        <w:t xml:space="preserve"> </w:t>
      </w:r>
      <w:r w:rsidRPr="00910C2C">
        <w:rPr>
          <w:rtl/>
        </w:rPr>
        <w:t>حاجة</w:t>
      </w:r>
      <w:r w:rsidR="00DF5C03" w:rsidRPr="00910C2C">
        <w:rPr>
          <w:rtl/>
        </w:rPr>
        <w:t xml:space="preserve"> </w:t>
      </w:r>
      <w:r w:rsidRPr="00910C2C">
        <w:rPr>
          <w:rtl/>
        </w:rPr>
        <w:t>المعرفة</w:t>
      </w:r>
      <w:r w:rsidR="00DF5C03" w:rsidRPr="00910C2C">
        <w:rPr>
          <w:rtl/>
        </w:rPr>
        <w:t xml:space="preserve"> </w:t>
      </w:r>
      <w:r w:rsidRPr="00910C2C">
        <w:rPr>
          <w:rtl/>
        </w:rPr>
        <w:t>والهداية</w:t>
      </w:r>
    </w:p>
    <w:p w14:paraId="2DFF89AE" w14:textId="69450C71" w:rsidR="00F77094" w:rsidRPr="00910C2C" w:rsidRDefault="00F77094" w:rsidP="00D55BE4">
      <w:r w:rsidRPr="00910C2C">
        <w:rPr>
          <w:rtl/>
        </w:rPr>
        <w:t>عندما</w:t>
      </w:r>
      <w:r w:rsidR="00DF5C03" w:rsidRPr="00910C2C">
        <w:rPr>
          <w:rtl/>
        </w:rPr>
        <w:t xml:space="preserve"> </w:t>
      </w:r>
      <w:r w:rsidRPr="00910C2C">
        <w:rPr>
          <w:rtl/>
        </w:rPr>
        <w:t>يأمرنا</w:t>
      </w:r>
      <w:r w:rsidR="00DF5C03" w:rsidRPr="00910C2C">
        <w:rPr>
          <w:rtl/>
        </w:rPr>
        <w:t xml:space="preserve"> </w:t>
      </w:r>
      <w:r w:rsidRPr="00910C2C">
        <w:rPr>
          <w:rtl/>
        </w:rPr>
        <w:t>القرآن</w:t>
      </w:r>
      <w:r w:rsidR="00DF5C03" w:rsidRPr="00910C2C">
        <w:rPr>
          <w:rtl/>
        </w:rPr>
        <w:t xml:space="preserve"> </w:t>
      </w:r>
      <w:r w:rsidRPr="00910C2C">
        <w:rPr>
          <w:rtl/>
        </w:rPr>
        <w:t>بالإحسان</w:t>
      </w:r>
      <w:r w:rsidR="00DF5C03" w:rsidRPr="00910C2C">
        <w:rPr>
          <w:rtl/>
        </w:rPr>
        <w:t xml:space="preserve"> </w:t>
      </w:r>
      <w:r w:rsidRPr="00910C2C">
        <w:rPr>
          <w:rtl/>
        </w:rPr>
        <w:t>إلى</w:t>
      </w:r>
      <w:r w:rsidR="00DF5C03" w:rsidRPr="00910C2C">
        <w:rPr>
          <w:rtl/>
        </w:rPr>
        <w:t xml:space="preserve"> </w:t>
      </w:r>
      <w:r w:rsidRPr="00910C2C">
        <w:rPr>
          <w:rtl/>
        </w:rPr>
        <w:t>"المسكين"</w:t>
      </w:r>
      <w:r w:rsidR="00DF5C03" w:rsidRPr="00910C2C">
        <w:rPr>
          <w:rtl/>
        </w:rPr>
        <w:t xml:space="preserve"> </w:t>
      </w:r>
      <w:r w:rsidRPr="00910C2C">
        <w:rPr>
          <w:rtl/>
        </w:rPr>
        <w:t>و"الفقير"</w:t>
      </w:r>
      <w:r w:rsidR="00DF5C03" w:rsidRPr="00910C2C">
        <w:rPr>
          <w:rtl/>
        </w:rPr>
        <w:t xml:space="preserve"> </w:t>
      </w:r>
      <w:r w:rsidRPr="00910C2C">
        <w:rPr>
          <w:rtl/>
        </w:rPr>
        <w:t>وإطعامهما</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آيات</w:t>
      </w:r>
      <w:r w:rsidR="00DF5C03" w:rsidRPr="00910C2C">
        <w:rPr>
          <w:rtl/>
        </w:rPr>
        <w:t xml:space="preserve"> </w:t>
      </w:r>
      <w:r w:rsidRPr="00910C2C">
        <w:rPr>
          <w:rtl/>
        </w:rPr>
        <w:t>الفدية</w:t>
      </w:r>
      <w:r w:rsidR="00DF5C03" w:rsidRPr="00910C2C">
        <w:rPr>
          <w:rtl/>
        </w:rPr>
        <w:t xml:space="preserve"> </w:t>
      </w:r>
      <w:r w:rsidRPr="00910C2C">
        <w:rPr>
          <w:rtl/>
        </w:rPr>
        <w:t>والكفارات</w:t>
      </w:r>
      <w:r w:rsidR="00DF5C03" w:rsidRPr="00910C2C">
        <w:rPr>
          <w:rtl/>
        </w:rPr>
        <w:t xml:space="preserve"> </w:t>
      </w:r>
      <w:r w:rsidRPr="00910C2C">
        <w:rPr>
          <w:rtl/>
        </w:rPr>
        <w:t>والزكاة</w:t>
      </w:r>
      <w:r w:rsidR="00DF5C03" w:rsidRPr="00910C2C">
        <w:rPr>
          <w:rtl/>
        </w:rPr>
        <w:t xml:space="preserve"> </w:t>
      </w:r>
      <w:r w:rsidRPr="00910C2C">
        <w:rPr>
          <w:rtl/>
        </w:rPr>
        <w:t>والصدقات</w:t>
      </w:r>
      <w:r w:rsidR="000B76D0" w:rsidRPr="00910C2C">
        <w:rPr>
          <w:rtl/>
        </w:rPr>
        <w:t>"</w:t>
      </w:r>
      <w:r w:rsidRPr="00910C2C">
        <w:rPr>
          <w:rtl/>
        </w:rPr>
        <w:t>،</w:t>
      </w:r>
      <w:r w:rsidR="00DF5C03" w:rsidRPr="00910C2C">
        <w:rPr>
          <w:rtl/>
        </w:rPr>
        <w:t xml:space="preserve"> </w:t>
      </w:r>
      <w:r w:rsidRPr="00910C2C">
        <w:rPr>
          <w:rtl/>
        </w:rPr>
        <w:t>يذهب</w:t>
      </w:r>
      <w:r w:rsidR="00DF5C03" w:rsidRPr="00910C2C">
        <w:rPr>
          <w:rtl/>
        </w:rPr>
        <w:t xml:space="preserve"> </w:t>
      </w:r>
      <w:r w:rsidRPr="00910C2C">
        <w:rPr>
          <w:rtl/>
        </w:rPr>
        <w:t>الذهن</w:t>
      </w:r>
      <w:r w:rsidR="00DF5C03" w:rsidRPr="00910C2C">
        <w:rPr>
          <w:rtl/>
        </w:rPr>
        <w:t xml:space="preserve"> </w:t>
      </w:r>
      <w:r w:rsidRPr="00910C2C">
        <w:rPr>
          <w:rtl/>
        </w:rPr>
        <w:t>مباشرة</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rtl/>
        </w:rPr>
        <w:t>يفتقر</w:t>
      </w:r>
      <w:r w:rsidR="00DF5C03" w:rsidRPr="00910C2C">
        <w:rPr>
          <w:rtl/>
        </w:rPr>
        <w:t xml:space="preserve"> </w:t>
      </w:r>
      <w:r w:rsidRPr="00910C2C">
        <w:rPr>
          <w:rtl/>
        </w:rPr>
        <w:t>إلى</w:t>
      </w:r>
      <w:r w:rsidR="00DF5C03" w:rsidRPr="00910C2C">
        <w:rPr>
          <w:rtl/>
        </w:rPr>
        <w:t xml:space="preserve"> </w:t>
      </w:r>
      <w:r w:rsidRPr="00910C2C">
        <w:rPr>
          <w:rtl/>
        </w:rPr>
        <w:t>المال</w:t>
      </w:r>
      <w:r w:rsidR="00DF5C03" w:rsidRPr="00910C2C">
        <w:rPr>
          <w:rtl/>
        </w:rPr>
        <w:t xml:space="preserve"> </w:t>
      </w:r>
      <w:r w:rsidRPr="00910C2C">
        <w:rPr>
          <w:rtl/>
        </w:rPr>
        <w:t>والطعام</w:t>
      </w:r>
      <w:r w:rsidR="00DF5C03" w:rsidRPr="00910C2C">
        <w:rPr>
          <w:rtl/>
        </w:rPr>
        <w:t xml:space="preserve"> </w:t>
      </w:r>
      <w:r w:rsidRPr="00910C2C">
        <w:rPr>
          <w:rtl/>
        </w:rPr>
        <w:t>والكساء</w:t>
      </w:r>
      <w:r w:rsidR="00DF5C03" w:rsidRPr="00910C2C">
        <w:rPr>
          <w:rtl/>
        </w:rPr>
        <w:t xml:space="preserve"> </w:t>
      </w:r>
      <w:r w:rsidRPr="00910C2C">
        <w:rPr>
          <w:rtl/>
        </w:rPr>
        <w:t>والمأوى.</w:t>
      </w:r>
      <w:r w:rsidR="00DF5C03" w:rsidRPr="00910C2C">
        <w:rPr>
          <w:rtl/>
        </w:rPr>
        <w:t xml:space="preserve"> </w:t>
      </w:r>
      <w:r w:rsidRPr="00910C2C">
        <w:rPr>
          <w:rtl/>
        </w:rPr>
        <w:t>هذا</w:t>
      </w:r>
      <w:r w:rsidR="00DF5C03" w:rsidRPr="00910C2C">
        <w:rPr>
          <w:rtl/>
        </w:rPr>
        <w:t xml:space="preserve"> </w:t>
      </w:r>
      <w:r w:rsidRPr="00910C2C">
        <w:rPr>
          <w:rtl/>
        </w:rPr>
        <w:t>المعنى</w:t>
      </w:r>
      <w:r w:rsidR="00DF5C03" w:rsidRPr="00910C2C">
        <w:rPr>
          <w:rtl/>
        </w:rPr>
        <w:t xml:space="preserve"> </w:t>
      </w:r>
      <w:r w:rsidRPr="00910C2C">
        <w:rPr>
          <w:rtl/>
        </w:rPr>
        <w:t>المادي</w:t>
      </w:r>
      <w:r w:rsidR="00DF5C03" w:rsidRPr="00910C2C">
        <w:rPr>
          <w:rtl/>
        </w:rPr>
        <w:t xml:space="preserve"> </w:t>
      </w:r>
      <w:r w:rsidRPr="00910C2C">
        <w:rPr>
          <w:rtl/>
        </w:rPr>
        <w:t>ضروري</w:t>
      </w:r>
      <w:r w:rsidR="00DF5C03" w:rsidRPr="00910C2C">
        <w:rPr>
          <w:rtl/>
        </w:rPr>
        <w:t xml:space="preserve"> </w:t>
      </w:r>
      <w:r w:rsidRPr="00910C2C">
        <w:rPr>
          <w:rtl/>
        </w:rPr>
        <w:t>وأساسي،</w:t>
      </w:r>
      <w:r w:rsidR="00DF5C03" w:rsidRPr="00910C2C">
        <w:rPr>
          <w:rtl/>
        </w:rPr>
        <w:t xml:space="preserve"> </w:t>
      </w:r>
      <w:r w:rsidRPr="00910C2C">
        <w:rPr>
          <w:rtl/>
        </w:rPr>
        <w:t>وتلبية</w:t>
      </w:r>
      <w:r w:rsidR="00DF5C03" w:rsidRPr="00910C2C">
        <w:rPr>
          <w:rtl/>
        </w:rPr>
        <w:t xml:space="preserve"> </w:t>
      </w:r>
      <w:r w:rsidRPr="00910C2C">
        <w:rPr>
          <w:rtl/>
        </w:rPr>
        <w:t>هذه</w:t>
      </w:r>
      <w:r w:rsidR="00DF5C03" w:rsidRPr="00910C2C">
        <w:rPr>
          <w:rtl/>
        </w:rPr>
        <w:t xml:space="preserve"> </w:t>
      </w:r>
      <w:r w:rsidRPr="00910C2C">
        <w:rPr>
          <w:rtl/>
        </w:rPr>
        <w:t>الحاجات</w:t>
      </w:r>
      <w:r w:rsidR="00DF5C03" w:rsidRPr="00910C2C">
        <w:rPr>
          <w:rtl/>
        </w:rPr>
        <w:t xml:space="preserve"> </w:t>
      </w:r>
      <w:r w:rsidRPr="00910C2C">
        <w:rPr>
          <w:rtl/>
        </w:rPr>
        <w:t>واجب</w:t>
      </w:r>
      <w:r w:rsidR="00DF5C03" w:rsidRPr="00910C2C">
        <w:rPr>
          <w:rtl/>
        </w:rPr>
        <w:t xml:space="preserve"> </w:t>
      </w:r>
      <w:r w:rsidRPr="00910C2C">
        <w:rPr>
          <w:rtl/>
        </w:rPr>
        <w:t>ديني</w:t>
      </w:r>
      <w:r w:rsidR="00DF5C03" w:rsidRPr="00910C2C">
        <w:rPr>
          <w:rtl/>
        </w:rPr>
        <w:t xml:space="preserve"> </w:t>
      </w:r>
      <w:r w:rsidRPr="00910C2C">
        <w:rPr>
          <w:rtl/>
        </w:rPr>
        <w:t>وإنساني</w:t>
      </w:r>
      <w:r w:rsidR="00DF5C03" w:rsidRPr="00910C2C">
        <w:rPr>
          <w:rtl/>
        </w:rPr>
        <w:t xml:space="preserve"> </w:t>
      </w:r>
      <w:r w:rsidRPr="00910C2C">
        <w:rPr>
          <w:rtl/>
        </w:rPr>
        <w:t>لا</w:t>
      </w:r>
      <w:r w:rsidR="00DF5C03" w:rsidRPr="00910C2C">
        <w:rPr>
          <w:rtl/>
        </w:rPr>
        <w:t xml:space="preserve"> </w:t>
      </w:r>
      <w:r w:rsidRPr="00910C2C">
        <w:rPr>
          <w:rtl/>
        </w:rPr>
        <w:t>يُختلف</w:t>
      </w:r>
      <w:r w:rsidR="00DF5C03" w:rsidRPr="00910C2C">
        <w:rPr>
          <w:rtl/>
        </w:rPr>
        <w:t xml:space="preserve"> </w:t>
      </w:r>
      <w:r w:rsidRPr="00910C2C">
        <w:rPr>
          <w:rtl/>
        </w:rPr>
        <w:t>عليه</w:t>
      </w:r>
      <w:r w:rsidRPr="00910C2C">
        <w:t>.</w:t>
      </w:r>
    </w:p>
    <w:p w14:paraId="3F51AEAE" w14:textId="75717A0B" w:rsidR="00F77094" w:rsidRPr="00910C2C" w:rsidRDefault="00F77094" w:rsidP="00D55BE4">
      <w:r w:rsidRPr="00910C2C">
        <w:rPr>
          <w:rtl/>
        </w:rPr>
        <w:t>ولكن،</w:t>
      </w:r>
      <w:r w:rsidR="00DF5C03" w:rsidRPr="00910C2C">
        <w:rPr>
          <w:rtl/>
        </w:rPr>
        <w:t xml:space="preserve"> </w:t>
      </w:r>
      <w:r w:rsidRPr="00910C2C">
        <w:rPr>
          <w:rtl/>
        </w:rPr>
        <w:t>هل</w:t>
      </w:r>
      <w:r w:rsidR="00DF5C03" w:rsidRPr="00910C2C">
        <w:rPr>
          <w:rtl/>
        </w:rPr>
        <w:t xml:space="preserve"> </w:t>
      </w:r>
      <w:r w:rsidRPr="00910C2C">
        <w:rPr>
          <w:rtl/>
        </w:rPr>
        <w:t>يتوقف</w:t>
      </w:r>
      <w:r w:rsidR="00DF5C03" w:rsidRPr="00910C2C">
        <w:rPr>
          <w:rtl/>
        </w:rPr>
        <w:t xml:space="preserve"> </w:t>
      </w:r>
      <w:r w:rsidRPr="00910C2C">
        <w:rPr>
          <w:rtl/>
        </w:rPr>
        <w:t>معنى</w:t>
      </w:r>
      <w:r w:rsidR="00DF5C03" w:rsidRPr="00910C2C">
        <w:rPr>
          <w:rtl/>
        </w:rPr>
        <w:t xml:space="preserve"> </w:t>
      </w:r>
      <w:r w:rsidRPr="00910C2C">
        <w:rPr>
          <w:rtl/>
        </w:rPr>
        <w:t>المسكنة</w:t>
      </w:r>
      <w:r w:rsidR="00DF5C03" w:rsidRPr="00910C2C">
        <w:rPr>
          <w:rtl/>
        </w:rPr>
        <w:t xml:space="preserve"> </w:t>
      </w:r>
      <w:r w:rsidRPr="00910C2C">
        <w:rPr>
          <w:rtl/>
        </w:rPr>
        <w:t>والفقر</w:t>
      </w:r>
      <w:r w:rsidR="00DF5C03" w:rsidRPr="00910C2C">
        <w:rPr>
          <w:rtl/>
        </w:rPr>
        <w:t xml:space="preserve"> </w:t>
      </w:r>
      <w:r w:rsidRPr="00910C2C">
        <w:rPr>
          <w:rtl/>
        </w:rPr>
        <w:t>عند</w:t>
      </w:r>
      <w:r w:rsidR="00DF5C03" w:rsidRPr="00910C2C">
        <w:rPr>
          <w:rtl/>
        </w:rPr>
        <w:t xml:space="preserve"> </w:t>
      </w:r>
      <w:r w:rsidRPr="00910C2C">
        <w:rPr>
          <w:rtl/>
        </w:rPr>
        <w:t>هذا</w:t>
      </w:r>
      <w:r w:rsidR="00DF5C03" w:rsidRPr="00910C2C">
        <w:rPr>
          <w:rtl/>
        </w:rPr>
        <w:t xml:space="preserve"> </w:t>
      </w:r>
      <w:r w:rsidRPr="00910C2C">
        <w:rPr>
          <w:rtl/>
        </w:rPr>
        <w:t>الحد؟</w:t>
      </w:r>
      <w:r w:rsidR="00DF5C03" w:rsidRPr="00910C2C">
        <w:rPr>
          <w:rtl/>
        </w:rPr>
        <w:t xml:space="preserve"> </w:t>
      </w:r>
      <w:r w:rsidRPr="00910C2C">
        <w:rPr>
          <w:rtl/>
        </w:rPr>
        <w:t>التدبر</w:t>
      </w:r>
      <w:r w:rsidR="00DF5C03" w:rsidRPr="00910C2C">
        <w:rPr>
          <w:rtl/>
        </w:rPr>
        <w:t xml:space="preserve"> </w:t>
      </w:r>
      <w:r w:rsidRPr="00910C2C">
        <w:rPr>
          <w:rtl/>
        </w:rPr>
        <w:t>يفتح</w:t>
      </w:r>
      <w:r w:rsidR="00DF5C03" w:rsidRPr="00910C2C">
        <w:rPr>
          <w:rtl/>
        </w:rPr>
        <w:t xml:space="preserve"> </w:t>
      </w:r>
      <w:r w:rsidRPr="00910C2C">
        <w:rPr>
          <w:rtl/>
        </w:rPr>
        <w:t>أعيننا</w:t>
      </w:r>
      <w:r w:rsidR="00DF5C03" w:rsidRPr="00910C2C">
        <w:rPr>
          <w:rtl/>
        </w:rPr>
        <w:t xml:space="preserve"> </w:t>
      </w:r>
      <w:r w:rsidRPr="00910C2C">
        <w:rPr>
          <w:rtl/>
        </w:rPr>
        <w:t>على</w:t>
      </w:r>
      <w:r w:rsidR="00DF5C03" w:rsidRPr="00910C2C">
        <w:rPr>
          <w:rtl/>
        </w:rPr>
        <w:t xml:space="preserve"> </w:t>
      </w:r>
      <w:r w:rsidRPr="00910C2C">
        <w:rPr>
          <w:rtl/>
        </w:rPr>
        <w:t>أبعاد</w:t>
      </w:r>
      <w:r w:rsidR="00DF5C03" w:rsidRPr="00910C2C">
        <w:rPr>
          <w:rtl/>
        </w:rPr>
        <w:t xml:space="preserve"> </w:t>
      </w:r>
      <w:r w:rsidRPr="00910C2C">
        <w:rPr>
          <w:rtl/>
        </w:rPr>
        <w:t>أخرى</w:t>
      </w:r>
      <w:r w:rsidR="00DF5C03" w:rsidRPr="00910C2C">
        <w:rPr>
          <w:rtl/>
        </w:rPr>
        <w:t xml:space="preserve"> </w:t>
      </w:r>
      <w:r w:rsidRPr="00910C2C">
        <w:rPr>
          <w:rtl/>
        </w:rPr>
        <w:t>للحاجة</w:t>
      </w:r>
      <w:r w:rsidR="00DF5C03" w:rsidRPr="00910C2C">
        <w:rPr>
          <w:rtl/>
        </w:rPr>
        <w:t xml:space="preserve"> </w:t>
      </w:r>
      <w:r w:rsidRPr="00910C2C">
        <w:rPr>
          <w:rtl/>
        </w:rPr>
        <w:t>الإنسانية.</w:t>
      </w:r>
      <w:r w:rsidR="00DF5C03" w:rsidRPr="00910C2C">
        <w:rPr>
          <w:rtl/>
        </w:rPr>
        <w:t xml:space="preserve"> </w:t>
      </w:r>
      <w:r w:rsidRPr="00910C2C">
        <w:rPr>
          <w:rtl/>
        </w:rPr>
        <w:t>الإنسان</w:t>
      </w:r>
      <w:r w:rsidR="00DF5C03" w:rsidRPr="00910C2C">
        <w:rPr>
          <w:rtl/>
        </w:rPr>
        <w:t xml:space="preserve"> </w:t>
      </w:r>
      <w:r w:rsidRPr="00910C2C">
        <w:rPr>
          <w:rtl/>
        </w:rPr>
        <w:t>ليس</w:t>
      </w:r>
      <w:r w:rsidR="00DF5C03" w:rsidRPr="00910C2C">
        <w:rPr>
          <w:rtl/>
        </w:rPr>
        <w:t xml:space="preserve"> </w:t>
      </w:r>
      <w:r w:rsidRPr="00910C2C">
        <w:rPr>
          <w:rtl/>
        </w:rPr>
        <w:t>جسدًا</w:t>
      </w:r>
      <w:r w:rsidR="00DF5C03" w:rsidRPr="00910C2C">
        <w:rPr>
          <w:rtl/>
        </w:rPr>
        <w:t xml:space="preserve"> </w:t>
      </w:r>
      <w:r w:rsidRPr="00910C2C">
        <w:rPr>
          <w:rtl/>
        </w:rPr>
        <w:t>يأكل</w:t>
      </w:r>
      <w:r w:rsidR="00DF5C03" w:rsidRPr="00910C2C">
        <w:rPr>
          <w:rtl/>
        </w:rPr>
        <w:t xml:space="preserve"> </w:t>
      </w:r>
      <w:r w:rsidRPr="00910C2C">
        <w:rPr>
          <w:rtl/>
        </w:rPr>
        <w:t>ويشرب</w:t>
      </w:r>
      <w:r w:rsidR="00DF5C03" w:rsidRPr="00910C2C">
        <w:rPr>
          <w:rtl/>
        </w:rPr>
        <w:t xml:space="preserve"> </w:t>
      </w:r>
      <w:r w:rsidRPr="00910C2C">
        <w:rPr>
          <w:rtl/>
        </w:rPr>
        <w:t>فقط،</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عقل</w:t>
      </w:r>
      <w:r w:rsidR="00DF5C03" w:rsidRPr="00910C2C">
        <w:rPr>
          <w:rtl/>
        </w:rPr>
        <w:t xml:space="preserve"> </w:t>
      </w:r>
      <w:r w:rsidRPr="00910C2C">
        <w:rPr>
          <w:rtl/>
        </w:rPr>
        <w:t>يفكر</w:t>
      </w:r>
      <w:r w:rsidR="00DF5C03" w:rsidRPr="00910C2C">
        <w:rPr>
          <w:rtl/>
        </w:rPr>
        <w:t xml:space="preserve"> </w:t>
      </w:r>
      <w:r w:rsidRPr="00910C2C">
        <w:rPr>
          <w:rtl/>
        </w:rPr>
        <w:t>وروح</w:t>
      </w:r>
      <w:r w:rsidR="00DF5C03" w:rsidRPr="00910C2C">
        <w:rPr>
          <w:rtl/>
        </w:rPr>
        <w:t xml:space="preserve"> </w:t>
      </w:r>
      <w:r w:rsidRPr="00910C2C">
        <w:rPr>
          <w:rtl/>
        </w:rPr>
        <w:t>تتوق</w:t>
      </w:r>
      <w:r w:rsidR="00DF5C03" w:rsidRPr="00910C2C">
        <w:rPr>
          <w:rtl/>
        </w:rPr>
        <w:t xml:space="preserve"> </w:t>
      </w:r>
      <w:r w:rsidRPr="00910C2C">
        <w:rPr>
          <w:rtl/>
        </w:rPr>
        <w:t>للمعرفة</w:t>
      </w:r>
      <w:r w:rsidR="00DF5C03" w:rsidRPr="00910C2C">
        <w:rPr>
          <w:rtl/>
        </w:rPr>
        <w:t xml:space="preserve"> </w:t>
      </w:r>
      <w:r w:rsidRPr="00910C2C">
        <w:rPr>
          <w:rtl/>
        </w:rPr>
        <w:t>والهداية.</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الإنسان</w:t>
      </w:r>
      <w:r w:rsidR="00DF5C03" w:rsidRPr="00910C2C">
        <w:rPr>
          <w:rtl/>
        </w:rPr>
        <w:t xml:space="preserve"> </w:t>
      </w:r>
      <w:r w:rsidRPr="00910C2C">
        <w:rPr>
          <w:rtl/>
        </w:rPr>
        <w:t>"مسكينًا"</w:t>
      </w:r>
      <w:r w:rsidR="00DF5C03" w:rsidRPr="00910C2C">
        <w:rPr>
          <w:rtl/>
        </w:rPr>
        <w:t xml:space="preserve"> </w:t>
      </w:r>
      <w:r w:rsidRPr="00910C2C">
        <w:rPr>
          <w:rtl/>
        </w:rPr>
        <w:t>أو</w:t>
      </w:r>
      <w:r w:rsidR="00DF5C03" w:rsidRPr="00910C2C">
        <w:rPr>
          <w:rtl/>
        </w:rPr>
        <w:t xml:space="preserve"> </w:t>
      </w:r>
      <w:r w:rsidRPr="00910C2C">
        <w:rPr>
          <w:rtl/>
        </w:rPr>
        <w:t>"فقيرًا"</w:t>
      </w:r>
      <w:r w:rsidR="00DF5C03" w:rsidRPr="00910C2C">
        <w:rPr>
          <w:rtl/>
        </w:rPr>
        <w:t xml:space="preserve"> </w:t>
      </w:r>
      <w:r w:rsidRPr="00910C2C">
        <w:rPr>
          <w:rtl/>
        </w:rPr>
        <w:t>وهو</w:t>
      </w:r>
      <w:r w:rsidR="00DF5C03" w:rsidRPr="00910C2C">
        <w:rPr>
          <w:rtl/>
        </w:rPr>
        <w:t xml:space="preserve"> </w:t>
      </w:r>
      <w:r w:rsidRPr="00910C2C">
        <w:rPr>
          <w:rtl/>
        </w:rPr>
        <w:t>يملك</w:t>
      </w:r>
      <w:r w:rsidR="00DF5C03" w:rsidRPr="00910C2C">
        <w:rPr>
          <w:rtl/>
        </w:rPr>
        <w:t xml:space="preserve"> </w:t>
      </w:r>
      <w:r w:rsidRPr="00910C2C">
        <w:rPr>
          <w:rtl/>
        </w:rPr>
        <w:t>المال،</w:t>
      </w:r>
      <w:r w:rsidR="00DF5C03" w:rsidRPr="00910C2C">
        <w:rPr>
          <w:rtl/>
        </w:rPr>
        <w:t xml:space="preserve"> </w:t>
      </w:r>
      <w:r w:rsidRPr="00910C2C">
        <w:rPr>
          <w:rtl/>
        </w:rPr>
        <w:t>إذا</w:t>
      </w:r>
      <w:r w:rsidR="00DF5C03" w:rsidRPr="00910C2C">
        <w:rPr>
          <w:rtl/>
        </w:rPr>
        <w:t xml:space="preserve"> </w:t>
      </w:r>
      <w:r w:rsidRPr="00910C2C">
        <w:rPr>
          <w:rtl/>
        </w:rPr>
        <w:t>كان</w:t>
      </w:r>
      <w:r w:rsidR="00DF5C03" w:rsidRPr="00910C2C">
        <w:rPr>
          <w:rtl/>
        </w:rPr>
        <w:t xml:space="preserve"> </w:t>
      </w:r>
      <w:r w:rsidRPr="00910C2C">
        <w:rPr>
          <w:b/>
          <w:bCs/>
          <w:rtl/>
        </w:rPr>
        <w:t>يفتقر</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النافع،</w:t>
      </w:r>
      <w:r w:rsidR="00DF5C03" w:rsidRPr="00910C2C">
        <w:rPr>
          <w:b/>
          <w:bCs/>
          <w:rtl/>
        </w:rPr>
        <w:t xml:space="preserve"> </w:t>
      </w:r>
      <w:r w:rsidRPr="00910C2C">
        <w:rPr>
          <w:b/>
          <w:bCs/>
          <w:rtl/>
        </w:rPr>
        <w:t>أو</w:t>
      </w:r>
      <w:r w:rsidR="00DF5C03" w:rsidRPr="00910C2C">
        <w:rPr>
          <w:b/>
          <w:bCs/>
          <w:rtl/>
        </w:rPr>
        <w:t xml:space="preserve"> </w:t>
      </w:r>
      <w:r w:rsidRPr="00910C2C">
        <w:rPr>
          <w:b/>
          <w:bCs/>
          <w:rtl/>
        </w:rPr>
        <w:t>البصيرة</w:t>
      </w:r>
      <w:r w:rsidR="00DF5C03" w:rsidRPr="00910C2C">
        <w:rPr>
          <w:b/>
          <w:bCs/>
          <w:rtl/>
        </w:rPr>
        <w:t xml:space="preserve"> </w:t>
      </w:r>
      <w:r w:rsidRPr="00910C2C">
        <w:rPr>
          <w:b/>
          <w:bCs/>
          <w:rtl/>
        </w:rPr>
        <w:t>الهادية،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السكينة</w:t>
      </w:r>
      <w:r w:rsidR="00DF5C03" w:rsidRPr="00910C2C">
        <w:rPr>
          <w:b/>
          <w:bCs/>
          <w:rtl/>
        </w:rPr>
        <w:t xml:space="preserve"> </w:t>
      </w:r>
      <w:r w:rsidRPr="00910C2C">
        <w:rPr>
          <w:b/>
          <w:bCs/>
          <w:rtl/>
        </w:rPr>
        <w:t>القلبية،</w:t>
      </w:r>
      <w:r w:rsidR="00DF5C03" w:rsidRPr="00910C2C">
        <w:rPr>
          <w:b/>
          <w:bCs/>
          <w:rtl/>
        </w:rPr>
        <w:t xml:space="preserve"> </w:t>
      </w:r>
      <w:r w:rsidRPr="00910C2C">
        <w:rPr>
          <w:b/>
          <w:bCs/>
          <w:rtl/>
        </w:rPr>
        <w:t>أو</w:t>
      </w:r>
      <w:r w:rsidR="00DF5C03" w:rsidRPr="00910C2C">
        <w:rPr>
          <w:b/>
          <w:bCs/>
          <w:rtl/>
        </w:rPr>
        <w:t xml:space="preserve"> </w:t>
      </w:r>
      <w:r w:rsidRPr="00910C2C">
        <w:rPr>
          <w:b/>
          <w:bCs/>
          <w:rtl/>
        </w:rPr>
        <w:t>الهدف</w:t>
      </w:r>
      <w:r w:rsidR="00DF5C03" w:rsidRPr="00910C2C">
        <w:rPr>
          <w:b/>
          <w:bCs/>
          <w:rtl/>
        </w:rPr>
        <w:t xml:space="preserve"> </w:t>
      </w:r>
      <w:r w:rsidRPr="00910C2C">
        <w:rPr>
          <w:b/>
          <w:bCs/>
          <w:rtl/>
        </w:rPr>
        <w:t>والمعنى</w:t>
      </w:r>
      <w:r w:rsidR="00DF5C03" w:rsidRPr="00910C2C">
        <w:rPr>
          <w:b/>
          <w:bCs/>
          <w:rtl/>
        </w:rPr>
        <w:t xml:space="preserve"> </w:t>
      </w:r>
      <w:r w:rsidRPr="00910C2C">
        <w:rPr>
          <w:b/>
          <w:bCs/>
          <w:rtl/>
        </w:rPr>
        <w:t>في</w:t>
      </w:r>
      <w:r w:rsidR="00DF5C03" w:rsidRPr="00910C2C">
        <w:rPr>
          <w:b/>
          <w:bCs/>
          <w:rtl/>
        </w:rPr>
        <w:t xml:space="preserve"> </w:t>
      </w:r>
      <w:r w:rsidRPr="00910C2C">
        <w:rPr>
          <w:b/>
          <w:bCs/>
          <w:rtl/>
        </w:rPr>
        <w:t>حياته</w:t>
      </w:r>
      <w:r w:rsidRPr="00910C2C">
        <w:t>.</w:t>
      </w:r>
    </w:p>
    <w:p w14:paraId="3BA71437" w14:textId="054F25AE" w:rsidR="00F77094" w:rsidRPr="00910C2C" w:rsidRDefault="00F77094" w:rsidP="00D55BE4">
      <w:pPr>
        <w:pStyle w:val="a8"/>
        <w:numPr>
          <w:ilvl w:val="0"/>
          <w:numId w:val="193"/>
        </w:numPr>
      </w:pPr>
      <w:r w:rsidRPr="00910C2C">
        <w:rPr>
          <w:b/>
          <w:bCs/>
          <w:rtl/>
        </w:rPr>
        <w:t>المسكين</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كلمة</w:t>
      </w:r>
      <w:r w:rsidR="00DF5C03" w:rsidRPr="00910C2C">
        <w:rPr>
          <w:rtl/>
        </w:rPr>
        <w:t xml:space="preserve"> </w:t>
      </w:r>
      <w:r w:rsidRPr="00910C2C">
        <w:rPr>
          <w:rtl/>
        </w:rPr>
        <w:t>"مسكين"</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السكون</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الشخص</w:t>
      </w:r>
      <w:r w:rsidR="00DF5C03" w:rsidRPr="00910C2C">
        <w:rPr>
          <w:rtl/>
        </w:rPr>
        <w:t xml:space="preserve"> </w:t>
      </w:r>
      <w:r w:rsidRPr="00910C2C">
        <w:rPr>
          <w:rtl/>
        </w:rPr>
        <w:t>الذي</w:t>
      </w:r>
      <w:r w:rsidR="00DF5C03" w:rsidRPr="00910C2C">
        <w:rPr>
          <w:rtl/>
        </w:rPr>
        <w:t xml:space="preserve"> </w:t>
      </w:r>
      <w:r w:rsidRPr="00910C2C">
        <w:rPr>
          <w:rtl/>
        </w:rPr>
        <w:t>"أسكنه"</w:t>
      </w:r>
      <w:r w:rsidR="00DF5C03" w:rsidRPr="00910C2C">
        <w:rPr>
          <w:rtl/>
        </w:rPr>
        <w:t xml:space="preserve"> </w:t>
      </w:r>
      <w:r w:rsidRPr="00910C2C">
        <w:rPr>
          <w:rtl/>
        </w:rPr>
        <w:t>الفقر</w:t>
      </w:r>
      <w:r w:rsidR="00DF5C03" w:rsidRPr="00910C2C">
        <w:rPr>
          <w:rtl/>
        </w:rPr>
        <w:t xml:space="preserve"> </w:t>
      </w:r>
      <w:r w:rsidRPr="00910C2C">
        <w:rPr>
          <w:rtl/>
        </w:rPr>
        <w:t>أو</w:t>
      </w:r>
      <w:r w:rsidR="00DF5C03" w:rsidRPr="00910C2C">
        <w:rPr>
          <w:rtl/>
        </w:rPr>
        <w:t xml:space="preserve"> </w:t>
      </w:r>
      <w:r w:rsidRPr="00910C2C">
        <w:rPr>
          <w:rtl/>
        </w:rPr>
        <w:t>الجهل</w:t>
      </w:r>
      <w:r w:rsidR="00DF5C03" w:rsidRPr="00910C2C">
        <w:rPr>
          <w:rtl/>
        </w:rPr>
        <w:t xml:space="preserve"> </w:t>
      </w:r>
      <w:r w:rsidRPr="00910C2C">
        <w:rPr>
          <w:rtl/>
        </w:rPr>
        <w:t>أو</w:t>
      </w:r>
      <w:r w:rsidR="00DF5C03" w:rsidRPr="00910C2C">
        <w:rPr>
          <w:rtl/>
        </w:rPr>
        <w:t xml:space="preserve"> </w:t>
      </w:r>
      <w:r w:rsidRPr="00910C2C">
        <w:rPr>
          <w:rtl/>
        </w:rPr>
        <w:t>العجز</w:t>
      </w:r>
      <w:r w:rsidR="00DF5C03" w:rsidRPr="00910C2C">
        <w:rPr>
          <w:rtl/>
        </w:rPr>
        <w:t xml:space="preserve"> </w:t>
      </w:r>
      <w:r w:rsidRPr="00910C2C">
        <w:rPr>
          <w:rtl/>
        </w:rPr>
        <w:t>عن</w:t>
      </w:r>
      <w:r w:rsidR="00DF5C03" w:rsidRPr="00910C2C">
        <w:rPr>
          <w:rtl/>
        </w:rPr>
        <w:t xml:space="preserve"> </w:t>
      </w:r>
      <w:r w:rsidRPr="00910C2C">
        <w:rPr>
          <w:rtl/>
        </w:rPr>
        <w:t>الحركة</w:t>
      </w:r>
      <w:r w:rsidR="00DF5C03" w:rsidRPr="00910C2C">
        <w:rPr>
          <w:rtl/>
        </w:rPr>
        <w:t xml:space="preserve"> </w:t>
      </w:r>
      <w:r w:rsidRPr="00910C2C">
        <w:rPr>
          <w:rtl/>
        </w:rPr>
        <w:t>والسعي</w:t>
      </w:r>
      <w:r w:rsidR="00DF5C03" w:rsidRPr="00910C2C">
        <w:rPr>
          <w:rtl/>
        </w:rPr>
        <w:t xml:space="preserve"> </w:t>
      </w:r>
      <w:r w:rsidRPr="00910C2C">
        <w:rPr>
          <w:rtl/>
        </w:rPr>
        <w:t>للمعرفة</w:t>
      </w:r>
      <w:r w:rsidR="00DF5C03" w:rsidRPr="00910C2C">
        <w:rPr>
          <w:rtl/>
        </w:rPr>
        <w:t xml:space="preserve"> </w:t>
      </w:r>
      <w:r w:rsidRPr="00910C2C">
        <w:rPr>
          <w:rtl/>
        </w:rPr>
        <w:t>أو</w:t>
      </w:r>
      <w:r w:rsidR="00DF5C03" w:rsidRPr="00910C2C">
        <w:rPr>
          <w:rtl/>
        </w:rPr>
        <w:t xml:space="preserve"> </w:t>
      </w:r>
      <w:r w:rsidRPr="00910C2C">
        <w:rPr>
          <w:rtl/>
        </w:rPr>
        <w:t>لتحسين</w:t>
      </w:r>
      <w:r w:rsidR="00DF5C03" w:rsidRPr="00910C2C">
        <w:rPr>
          <w:rtl/>
        </w:rPr>
        <w:t xml:space="preserve"> </w:t>
      </w:r>
      <w:r w:rsidRPr="00910C2C">
        <w:rPr>
          <w:rtl/>
        </w:rPr>
        <w:t>حاله.</w:t>
      </w:r>
      <w:r w:rsidR="00DF5C03" w:rsidRPr="00910C2C">
        <w:rPr>
          <w:rtl/>
        </w:rPr>
        <w:t xml:space="preserve"> </w:t>
      </w:r>
      <w:r w:rsidRPr="00910C2C">
        <w:rPr>
          <w:rtl/>
        </w:rPr>
        <w:t>قد</w:t>
      </w:r>
      <w:r w:rsidR="00DF5C03" w:rsidRPr="00910C2C">
        <w:rPr>
          <w:rtl/>
        </w:rPr>
        <w:t xml:space="preserve"> </w:t>
      </w:r>
      <w:r w:rsidRPr="00910C2C">
        <w:rPr>
          <w:rtl/>
        </w:rPr>
        <w:t>يكون</w:t>
      </w:r>
      <w:r w:rsidR="00DF5C03" w:rsidRPr="00910C2C">
        <w:rPr>
          <w:rtl/>
        </w:rPr>
        <w:t xml:space="preserve"> </w:t>
      </w:r>
      <w:r w:rsidRPr="00910C2C">
        <w:rPr>
          <w:rtl/>
        </w:rPr>
        <w:t>سكونًا</w:t>
      </w:r>
      <w:r w:rsidR="00DF5C03" w:rsidRPr="00910C2C">
        <w:rPr>
          <w:rtl/>
        </w:rPr>
        <w:t xml:space="preserve"> </w:t>
      </w:r>
      <w:r w:rsidRPr="00910C2C">
        <w:rPr>
          <w:rtl/>
        </w:rPr>
        <w:t>ماديًا</w:t>
      </w:r>
      <w:r w:rsidR="00DF5C03" w:rsidRPr="00910C2C">
        <w:rPr>
          <w:rtl/>
        </w:rPr>
        <w:t xml:space="preserve"> </w:t>
      </w:r>
      <w:r w:rsidRPr="00910C2C">
        <w:rPr>
          <w:rtl/>
        </w:rPr>
        <w:t>أو</w:t>
      </w:r>
      <w:r w:rsidR="00DF5C03" w:rsidRPr="00910C2C">
        <w:rPr>
          <w:rtl/>
        </w:rPr>
        <w:t xml:space="preserve"> </w:t>
      </w:r>
      <w:r w:rsidRPr="00910C2C">
        <w:rPr>
          <w:rtl/>
        </w:rPr>
        <w:t>معنويًا.</w:t>
      </w:r>
      <w:r w:rsidR="00DF5C03" w:rsidRPr="00910C2C">
        <w:rPr>
          <w:rtl/>
        </w:rPr>
        <w:t xml:space="preserve"> </w:t>
      </w:r>
      <w:r w:rsidRPr="00910C2C">
        <w:rPr>
          <w:rtl/>
        </w:rPr>
        <w:t>"إطعام</w:t>
      </w:r>
      <w:r w:rsidR="00DF5C03" w:rsidRPr="00910C2C">
        <w:rPr>
          <w:rtl/>
        </w:rPr>
        <w:t xml:space="preserve"> </w:t>
      </w:r>
      <w:r w:rsidRPr="00910C2C">
        <w:rPr>
          <w:rtl/>
        </w:rPr>
        <w:t>المسكين"</w:t>
      </w:r>
      <w:r w:rsidR="00DF5C03" w:rsidRPr="00910C2C">
        <w:rPr>
          <w:rtl/>
        </w:rPr>
        <w:t xml:space="preserve"> </w:t>
      </w:r>
      <w:r w:rsidRPr="00910C2C">
        <w:rPr>
          <w:rtl/>
        </w:rPr>
        <w:t>بهذا</w:t>
      </w:r>
      <w:r w:rsidR="00DF5C03" w:rsidRPr="00910C2C">
        <w:rPr>
          <w:rtl/>
        </w:rPr>
        <w:t xml:space="preserve"> </w:t>
      </w:r>
      <w:r w:rsidRPr="00910C2C">
        <w:rPr>
          <w:rtl/>
        </w:rPr>
        <w:t>المعنى</w:t>
      </w:r>
      <w:r w:rsidR="00DF5C03" w:rsidRPr="00910C2C">
        <w:rPr>
          <w:rtl/>
        </w:rPr>
        <w:t xml:space="preserve"> </w:t>
      </w:r>
      <w:r w:rsidRPr="00910C2C">
        <w:rPr>
          <w:rtl/>
        </w:rPr>
        <w:t>الأوسع</w:t>
      </w:r>
      <w:r w:rsidR="00DF5C03" w:rsidRPr="00910C2C">
        <w:rPr>
          <w:rtl/>
        </w:rPr>
        <w:t xml:space="preserve"> </w:t>
      </w:r>
      <w:r w:rsidRPr="00910C2C">
        <w:rPr>
          <w:rtl/>
        </w:rPr>
        <w:t>قد</w:t>
      </w:r>
      <w:r w:rsidR="00DF5C03" w:rsidRPr="00910C2C">
        <w:rPr>
          <w:rtl/>
        </w:rPr>
        <w:t xml:space="preserve"> </w:t>
      </w:r>
      <w:r w:rsidRPr="00910C2C">
        <w:rPr>
          <w:rtl/>
        </w:rPr>
        <w:t>يشمل</w:t>
      </w:r>
      <w:r w:rsidR="00DF5C03" w:rsidRPr="00910C2C">
        <w:rPr>
          <w:rtl/>
        </w:rPr>
        <w:t xml:space="preserve"> </w:t>
      </w:r>
      <w:r w:rsidRPr="00910C2C">
        <w:rPr>
          <w:b/>
          <w:bCs/>
          <w:rtl/>
        </w:rPr>
        <w:t>تحريك</w:t>
      </w:r>
      <w:r w:rsidR="00DF5C03" w:rsidRPr="00910C2C">
        <w:rPr>
          <w:b/>
          <w:bCs/>
          <w:rtl/>
        </w:rPr>
        <w:t xml:space="preserve"> </w:t>
      </w:r>
      <w:r w:rsidRPr="00910C2C">
        <w:rPr>
          <w:b/>
          <w:bCs/>
          <w:rtl/>
        </w:rPr>
        <w:t>وعيه،</w:t>
      </w:r>
      <w:r w:rsidR="00DF5C03" w:rsidRPr="00910C2C">
        <w:rPr>
          <w:b/>
          <w:bCs/>
          <w:rtl/>
        </w:rPr>
        <w:t xml:space="preserve"> </w:t>
      </w:r>
      <w:r w:rsidRPr="00910C2C">
        <w:rPr>
          <w:b/>
          <w:bCs/>
          <w:rtl/>
        </w:rPr>
        <w:t>تعليمه،</w:t>
      </w:r>
      <w:r w:rsidR="00DF5C03" w:rsidRPr="00910C2C">
        <w:rPr>
          <w:b/>
          <w:bCs/>
          <w:rtl/>
        </w:rPr>
        <w:t xml:space="preserve"> </w:t>
      </w:r>
      <w:r w:rsidRPr="00910C2C">
        <w:rPr>
          <w:b/>
          <w:bCs/>
          <w:rtl/>
        </w:rPr>
        <w:t>إخراجه</w:t>
      </w:r>
      <w:r w:rsidR="00DF5C03" w:rsidRPr="00910C2C">
        <w:rPr>
          <w:b/>
          <w:bCs/>
          <w:rtl/>
        </w:rPr>
        <w:t xml:space="preserve"> </w:t>
      </w:r>
      <w:r w:rsidRPr="00910C2C">
        <w:rPr>
          <w:b/>
          <w:bCs/>
          <w:rtl/>
        </w:rPr>
        <w:t>من</w:t>
      </w:r>
      <w:r w:rsidR="00DF5C03" w:rsidRPr="00910C2C">
        <w:rPr>
          <w:b/>
          <w:bCs/>
          <w:rtl/>
        </w:rPr>
        <w:t xml:space="preserve"> </w:t>
      </w:r>
      <w:r w:rsidRPr="00910C2C">
        <w:rPr>
          <w:b/>
          <w:bCs/>
          <w:rtl/>
        </w:rPr>
        <w:t>سكون</w:t>
      </w:r>
      <w:r w:rsidR="00DF5C03" w:rsidRPr="00910C2C">
        <w:rPr>
          <w:b/>
          <w:bCs/>
          <w:rtl/>
        </w:rPr>
        <w:t xml:space="preserve"> </w:t>
      </w:r>
      <w:r w:rsidRPr="00910C2C">
        <w:rPr>
          <w:b/>
          <w:bCs/>
          <w:rtl/>
        </w:rPr>
        <w:t>الجهل</w:t>
      </w:r>
      <w:r w:rsidR="00DF5C03" w:rsidRPr="00910C2C">
        <w:rPr>
          <w:b/>
          <w:bCs/>
          <w:rtl/>
        </w:rPr>
        <w:t xml:space="preserve"> </w:t>
      </w:r>
      <w:r w:rsidRPr="00910C2C">
        <w:rPr>
          <w:b/>
          <w:bCs/>
          <w:rtl/>
        </w:rPr>
        <w:t>والغفلة</w:t>
      </w:r>
      <w:r w:rsidRPr="00910C2C">
        <w:rPr>
          <w:rtl/>
        </w:rPr>
        <w:t>،</w:t>
      </w:r>
      <w:r w:rsidR="00DF5C03" w:rsidRPr="00910C2C">
        <w:rPr>
          <w:rtl/>
        </w:rPr>
        <w:t xml:space="preserve"> </w:t>
      </w:r>
      <w:r w:rsidRPr="00910C2C">
        <w:rPr>
          <w:rtl/>
        </w:rPr>
        <w:t>بالإضافة</w:t>
      </w:r>
      <w:r w:rsidR="00DF5C03" w:rsidRPr="00910C2C">
        <w:rPr>
          <w:rtl/>
        </w:rPr>
        <w:t xml:space="preserve"> </w:t>
      </w:r>
      <w:r w:rsidRPr="00910C2C">
        <w:rPr>
          <w:rtl/>
        </w:rPr>
        <w:t>إلى</w:t>
      </w:r>
      <w:r w:rsidR="00DF5C03" w:rsidRPr="00910C2C">
        <w:rPr>
          <w:rtl/>
        </w:rPr>
        <w:t xml:space="preserve"> </w:t>
      </w:r>
      <w:r w:rsidRPr="00910C2C">
        <w:rPr>
          <w:rtl/>
        </w:rPr>
        <w:t>سد</w:t>
      </w:r>
      <w:r w:rsidR="00DF5C03" w:rsidRPr="00910C2C">
        <w:rPr>
          <w:rtl/>
        </w:rPr>
        <w:t xml:space="preserve"> </w:t>
      </w:r>
      <w:r w:rsidRPr="00910C2C">
        <w:rPr>
          <w:rtl/>
        </w:rPr>
        <w:t>حاجته</w:t>
      </w:r>
      <w:r w:rsidR="00DF5C03" w:rsidRPr="00910C2C">
        <w:rPr>
          <w:rtl/>
        </w:rPr>
        <w:t xml:space="preserve"> </w:t>
      </w:r>
      <w:r w:rsidRPr="00910C2C">
        <w:rPr>
          <w:rtl/>
        </w:rPr>
        <w:t>المادية</w:t>
      </w:r>
      <w:r w:rsidRPr="00910C2C">
        <w:t>.</w:t>
      </w:r>
    </w:p>
    <w:p w14:paraId="13BF5501" w14:textId="616AC78E" w:rsidR="00F77094" w:rsidRPr="00910C2C" w:rsidRDefault="00F77094" w:rsidP="00D55BE4">
      <w:pPr>
        <w:pStyle w:val="a8"/>
        <w:numPr>
          <w:ilvl w:val="0"/>
          <w:numId w:val="193"/>
        </w:numPr>
      </w:pPr>
      <w:r w:rsidRPr="00910C2C">
        <w:rPr>
          <w:b/>
          <w:bCs/>
          <w:rtl/>
        </w:rPr>
        <w:t>الفقير</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كلمة</w:t>
      </w:r>
      <w:r w:rsidR="00DF5C03" w:rsidRPr="00910C2C">
        <w:rPr>
          <w:rtl/>
        </w:rPr>
        <w:t xml:space="preserve"> </w:t>
      </w:r>
      <w:r w:rsidRPr="00910C2C">
        <w:rPr>
          <w:rtl/>
        </w:rPr>
        <w:t>"فقير"</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فقار</w:t>
      </w:r>
      <w:r w:rsidR="00DF5C03" w:rsidRPr="00910C2C">
        <w:rPr>
          <w:rtl/>
        </w:rPr>
        <w:t xml:space="preserve"> </w:t>
      </w:r>
      <w:r w:rsidRPr="00910C2C">
        <w:rPr>
          <w:rtl/>
        </w:rPr>
        <w:t>الظهر،</w:t>
      </w:r>
      <w:r w:rsidR="00DF5C03" w:rsidRPr="00910C2C">
        <w:rPr>
          <w:rtl/>
        </w:rPr>
        <w:t xml:space="preserve"> </w:t>
      </w:r>
      <w:r w:rsidRPr="00910C2C">
        <w:rPr>
          <w:rtl/>
        </w:rPr>
        <w:t>أي</w:t>
      </w:r>
      <w:r w:rsidR="00DF5C03" w:rsidRPr="00910C2C">
        <w:rPr>
          <w:rtl/>
        </w:rPr>
        <w:t xml:space="preserve"> </w:t>
      </w:r>
      <w:r w:rsidRPr="00910C2C">
        <w:rPr>
          <w:rtl/>
        </w:rPr>
        <w:t>المكسور</w:t>
      </w:r>
      <w:r w:rsidR="00DF5C03" w:rsidRPr="00910C2C">
        <w:rPr>
          <w:rtl/>
        </w:rPr>
        <w:t xml:space="preserve"> </w:t>
      </w:r>
      <w:r w:rsidRPr="00910C2C">
        <w:rPr>
          <w:rtl/>
        </w:rPr>
        <w:t>الظهر</w:t>
      </w:r>
      <w:r w:rsidR="000B76D0" w:rsidRPr="00910C2C">
        <w:rPr>
          <w:rtl/>
        </w:rPr>
        <w:t>"</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rtl/>
        </w:rPr>
        <w:t>أنهكه</w:t>
      </w:r>
      <w:r w:rsidR="00DF5C03" w:rsidRPr="00910C2C">
        <w:rPr>
          <w:rtl/>
        </w:rPr>
        <w:t xml:space="preserve"> </w:t>
      </w:r>
      <w:r w:rsidRPr="00910C2C">
        <w:rPr>
          <w:rtl/>
        </w:rPr>
        <w:t>وأقعده</w:t>
      </w:r>
      <w:r w:rsidR="00DF5C03" w:rsidRPr="00910C2C">
        <w:rPr>
          <w:rtl/>
        </w:rPr>
        <w:t xml:space="preserve"> </w:t>
      </w:r>
      <w:r w:rsidRPr="00910C2C">
        <w:rPr>
          <w:rtl/>
        </w:rPr>
        <w:t>العوز</w:t>
      </w:r>
      <w:r w:rsidR="00DF5C03" w:rsidRPr="00910C2C">
        <w:rPr>
          <w:rtl/>
        </w:rPr>
        <w:t xml:space="preserve"> </w:t>
      </w:r>
      <w:r w:rsidRPr="00910C2C">
        <w:rPr>
          <w:rtl/>
        </w:rPr>
        <w:t>المادي،</w:t>
      </w:r>
      <w:r w:rsidR="00DF5C03" w:rsidRPr="00910C2C">
        <w:rPr>
          <w:rtl/>
        </w:rPr>
        <w:t xml:space="preserve"> </w:t>
      </w:r>
      <w:r w:rsidRPr="00910C2C">
        <w:rPr>
          <w:rtl/>
        </w:rPr>
        <w:t>أو</w:t>
      </w:r>
      <w:r w:rsidR="00DF5C03" w:rsidRPr="00910C2C">
        <w:rPr>
          <w:rtl/>
        </w:rPr>
        <w:t xml:space="preserve"> </w:t>
      </w:r>
      <w:r w:rsidRPr="00910C2C">
        <w:rPr>
          <w:rtl/>
        </w:rPr>
        <w:t>قد</w:t>
      </w:r>
      <w:r w:rsidR="00DF5C03" w:rsidRPr="00910C2C">
        <w:rPr>
          <w:rtl/>
        </w:rPr>
        <w:t xml:space="preserve"> </w:t>
      </w:r>
      <w:r w:rsidRPr="00910C2C">
        <w:rPr>
          <w:rtl/>
        </w:rPr>
        <w:t>تشير</w:t>
      </w:r>
      <w:r w:rsidR="00DF5C03" w:rsidRPr="00910C2C">
        <w:rPr>
          <w:rtl/>
        </w:rPr>
        <w:t xml:space="preserve"> </w:t>
      </w:r>
      <w:r w:rsidRPr="00910C2C">
        <w:rPr>
          <w:rtl/>
        </w:rPr>
        <w:t>أيضًا</w:t>
      </w:r>
      <w:r w:rsidR="00DF5C03" w:rsidRPr="00910C2C">
        <w:rPr>
          <w:rtl/>
        </w:rPr>
        <w:t xml:space="preserve"> </w:t>
      </w:r>
      <w:r w:rsidRPr="00910C2C">
        <w:rPr>
          <w:rtl/>
        </w:rPr>
        <w:t>إلى</w:t>
      </w:r>
      <w:r w:rsidR="00DF5C03" w:rsidRPr="00910C2C">
        <w:rPr>
          <w:rtl/>
        </w:rPr>
        <w:t xml:space="preserve"> </w:t>
      </w:r>
      <w:r w:rsidRPr="00910C2C">
        <w:rPr>
          <w:rtl/>
        </w:rPr>
        <w:t>من</w:t>
      </w:r>
      <w:r w:rsidR="00DF5C03" w:rsidRPr="00910C2C">
        <w:rPr>
          <w:rtl/>
        </w:rPr>
        <w:t xml:space="preserve"> </w:t>
      </w:r>
      <w:r w:rsidRPr="00910C2C">
        <w:rPr>
          <w:b/>
          <w:bCs/>
          <w:rtl/>
        </w:rPr>
        <w:t>انكسر</w:t>
      </w:r>
      <w:r w:rsidR="00DF5C03" w:rsidRPr="00910C2C">
        <w:rPr>
          <w:b/>
          <w:bCs/>
          <w:rtl/>
        </w:rPr>
        <w:t xml:space="preserve"> </w:t>
      </w:r>
      <w:r w:rsidRPr="00910C2C">
        <w:rPr>
          <w:b/>
          <w:bCs/>
          <w:rtl/>
        </w:rPr>
        <w:t>ظهره</w:t>
      </w:r>
      <w:r w:rsidR="00DF5C03" w:rsidRPr="00910C2C">
        <w:rPr>
          <w:b/>
          <w:bCs/>
          <w:rtl/>
        </w:rPr>
        <w:t xml:space="preserve"> </w:t>
      </w:r>
      <w:r w:rsidRPr="00910C2C">
        <w:rPr>
          <w:b/>
          <w:bCs/>
          <w:rtl/>
        </w:rPr>
        <w:t>المعنوي</w:t>
      </w:r>
      <w:r w:rsidR="00DF5C03" w:rsidRPr="00910C2C">
        <w:rPr>
          <w:b/>
          <w:bCs/>
          <w:rtl/>
        </w:rPr>
        <w:t xml:space="preserve"> </w:t>
      </w:r>
      <w:r w:rsidRPr="00910C2C">
        <w:rPr>
          <w:b/>
          <w:bCs/>
          <w:rtl/>
        </w:rPr>
        <w:t>بسبب</w:t>
      </w:r>
      <w:r w:rsidR="00DF5C03" w:rsidRPr="00910C2C">
        <w:rPr>
          <w:b/>
          <w:bCs/>
          <w:rtl/>
        </w:rPr>
        <w:t xml:space="preserve"> </w:t>
      </w:r>
      <w:r w:rsidRPr="00910C2C">
        <w:rPr>
          <w:b/>
          <w:bCs/>
          <w:rtl/>
        </w:rPr>
        <w:t>الجهل</w:t>
      </w:r>
      <w:r w:rsidR="00DF5C03" w:rsidRPr="00910C2C">
        <w:rPr>
          <w:b/>
          <w:bCs/>
          <w:rtl/>
        </w:rPr>
        <w:t xml:space="preserve"> </w:t>
      </w:r>
      <w:r w:rsidRPr="00910C2C">
        <w:rPr>
          <w:b/>
          <w:bCs/>
          <w:rtl/>
        </w:rPr>
        <w:t>أو</w:t>
      </w:r>
      <w:r w:rsidR="00DF5C03" w:rsidRPr="00910C2C">
        <w:rPr>
          <w:b/>
          <w:bCs/>
          <w:rtl/>
        </w:rPr>
        <w:t xml:space="preserve"> </w:t>
      </w:r>
      <w:r w:rsidRPr="00910C2C">
        <w:rPr>
          <w:b/>
          <w:bCs/>
          <w:rtl/>
        </w:rPr>
        <w:t>الضلال</w:t>
      </w:r>
      <w:r w:rsidR="00DF5C03" w:rsidRPr="00910C2C">
        <w:rPr>
          <w:b/>
          <w:bCs/>
          <w:rtl/>
        </w:rPr>
        <w:t xml:space="preserve"> </w:t>
      </w:r>
      <w:r w:rsidRPr="00910C2C">
        <w:rPr>
          <w:b/>
          <w:bCs/>
          <w:rtl/>
        </w:rPr>
        <w:t>أو</w:t>
      </w:r>
      <w:r w:rsidR="00DF5C03" w:rsidRPr="00910C2C">
        <w:rPr>
          <w:b/>
          <w:bCs/>
          <w:rtl/>
        </w:rPr>
        <w:t xml:space="preserve"> </w:t>
      </w:r>
      <w:r w:rsidRPr="00910C2C">
        <w:rPr>
          <w:b/>
          <w:bCs/>
          <w:rtl/>
        </w:rPr>
        <w:t>اليأس</w:t>
      </w:r>
      <w:r w:rsidRPr="00910C2C">
        <w:rPr>
          <w:rtl/>
        </w:rPr>
        <w:t>،</w:t>
      </w:r>
      <w:r w:rsidR="00DF5C03" w:rsidRPr="00910C2C">
        <w:rPr>
          <w:rtl/>
        </w:rPr>
        <w:t xml:space="preserve"> </w:t>
      </w:r>
      <w:r w:rsidRPr="00910C2C">
        <w:rPr>
          <w:rtl/>
        </w:rPr>
        <w:t>فهو</w:t>
      </w:r>
      <w:r w:rsidR="00DF5C03" w:rsidRPr="00910C2C">
        <w:rPr>
          <w:rtl/>
        </w:rPr>
        <w:t xml:space="preserve"> </w:t>
      </w:r>
      <w:r w:rsidRPr="00910C2C">
        <w:rPr>
          <w:rtl/>
        </w:rPr>
        <w:t>يفتقر</w:t>
      </w:r>
      <w:r w:rsidR="00DF5C03" w:rsidRPr="00910C2C">
        <w:rPr>
          <w:rtl/>
        </w:rPr>
        <w:t xml:space="preserve"> </w:t>
      </w:r>
      <w:r w:rsidRPr="00910C2C">
        <w:rPr>
          <w:rtl/>
        </w:rPr>
        <w:t>إلى</w:t>
      </w:r>
      <w:r w:rsidR="00DF5C03" w:rsidRPr="00910C2C">
        <w:rPr>
          <w:rtl/>
        </w:rPr>
        <w:t xml:space="preserve"> </w:t>
      </w:r>
      <w:r w:rsidRPr="00910C2C">
        <w:rPr>
          <w:rtl/>
        </w:rPr>
        <w:t>"فقرات"</w:t>
      </w:r>
      <w:r w:rsidR="00DF5C03" w:rsidRPr="00910C2C">
        <w:rPr>
          <w:rtl/>
        </w:rPr>
        <w:t xml:space="preserve"> </w:t>
      </w:r>
      <w:r w:rsidRPr="00910C2C">
        <w:rPr>
          <w:rtl/>
        </w:rPr>
        <w:t>الهداية</w:t>
      </w:r>
      <w:r w:rsidR="00DF5C03" w:rsidRPr="00910C2C">
        <w:rPr>
          <w:rtl/>
        </w:rPr>
        <w:t xml:space="preserve"> </w:t>
      </w:r>
      <w:r w:rsidRPr="00910C2C">
        <w:rPr>
          <w:rtl/>
        </w:rPr>
        <w:t>والمعرفة</w:t>
      </w:r>
      <w:r w:rsidR="00DF5C03" w:rsidRPr="00910C2C">
        <w:rPr>
          <w:rtl/>
        </w:rPr>
        <w:t xml:space="preserve"> </w:t>
      </w:r>
      <w:r w:rsidRPr="00910C2C">
        <w:rPr>
          <w:rtl/>
        </w:rPr>
        <w:t>التي</w:t>
      </w:r>
      <w:r w:rsidR="00DF5C03" w:rsidRPr="00910C2C">
        <w:rPr>
          <w:rtl/>
        </w:rPr>
        <w:t xml:space="preserve"> </w:t>
      </w:r>
      <w:r w:rsidRPr="00910C2C">
        <w:rPr>
          <w:rtl/>
        </w:rPr>
        <w:t>تقيم</w:t>
      </w:r>
      <w:r w:rsidR="00DF5C03" w:rsidRPr="00910C2C">
        <w:rPr>
          <w:rtl/>
        </w:rPr>
        <w:t xml:space="preserve"> </w:t>
      </w:r>
      <w:r w:rsidRPr="00910C2C">
        <w:rPr>
          <w:rtl/>
        </w:rPr>
        <w:t>صلبه</w:t>
      </w:r>
      <w:r w:rsidR="00DF5C03" w:rsidRPr="00910C2C">
        <w:rPr>
          <w:rtl/>
        </w:rPr>
        <w:t xml:space="preserve"> </w:t>
      </w:r>
      <w:r w:rsidRPr="00910C2C">
        <w:rPr>
          <w:rtl/>
        </w:rPr>
        <w:t>الروحي</w:t>
      </w:r>
      <w:r w:rsidR="00DF5C03" w:rsidRPr="00910C2C">
        <w:rPr>
          <w:rtl/>
        </w:rPr>
        <w:t xml:space="preserve"> </w:t>
      </w:r>
      <w:r w:rsidRPr="00910C2C">
        <w:rPr>
          <w:rtl/>
        </w:rPr>
        <w:t>والفكري.</w:t>
      </w:r>
      <w:r w:rsidR="00DF5C03" w:rsidRPr="00910C2C">
        <w:rPr>
          <w:rtl/>
        </w:rPr>
        <w:t xml:space="preserve"> </w:t>
      </w:r>
      <w:r w:rsidRPr="00910C2C">
        <w:rPr>
          <w:rtl/>
        </w:rPr>
        <w:t>الإحسان</w:t>
      </w:r>
      <w:r w:rsidR="00DF5C03" w:rsidRPr="00910C2C">
        <w:rPr>
          <w:rtl/>
        </w:rPr>
        <w:t xml:space="preserve"> </w:t>
      </w:r>
      <w:r w:rsidRPr="00910C2C">
        <w:rPr>
          <w:rtl/>
        </w:rPr>
        <w:t>للفقير</w:t>
      </w:r>
      <w:r w:rsidR="00DF5C03" w:rsidRPr="00910C2C">
        <w:rPr>
          <w:rtl/>
        </w:rPr>
        <w:t xml:space="preserve"> </w:t>
      </w:r>
      <w:r w:rsidRPr="00910C2C">
        <w:rPr>
          <w:rtl/>
        </w:rPr>
        <w:t>هنا</w:t>
      </w:r>
      <w:r w:rsidR="00DF5C03" w:rsidRPr="00910C2C">
        <w:rPr>
          <w:rtl/>
        </w:rPr>
        <w:t xml:space="preserve"> </w:t>
      </w:r>
      <w:r w:rsidRPr="00910C2C">
        <w:rPr>
          <w:rtl/>
        </w:rPr>
        <w:t>يتضمن</w:t>
      </w:r>
      <w:r w:rsidR="00DF5C03" w:rsidRPr="00910C2C">
        <w:rPr>
          <w:rtl/>
        </w:rPr>
        <w:t xml:space="preserve"> </w:t>
      </w:r>
      <w:r w:rsidRPr="00910C2C">
        <w:rPr>
          <w:rtl/>
        </w:rPr>
        <w:t>جبر</w:t>
      </w:r>
      <w:r w:rsidR="00DF5C03" w:rsidRPr="00910C2C">
        <w:rPr>
          <w:rtl/>
        </w:rPr>
        <w:t xml:space="preserve"> </w:t>
      </w:r>
      <w:r w:rsidRPr="00910C2C">
        <w:rPr>
          <w:rtl/>
        </w:rPr>
        <w:t>هذا</w:t>
      </w:r>
      <w:r w:rsidR="00DF5C03" w:rsidRPr="00910C2C">
        <w:rPr>
          <w:rtl/>
        </w:rPr>
        <w:t xml:space="preserve"> </w:t>
      </w:r>
      <w:r w:rsidRPr="00910C2C">
        <w:rPr>
          <w:rtl/>
        </w:rPr>
        <w:t>الكسر</w:t>
      </w:r>
      <w:r w:rsidR="00DF5C03" w:rsidRPr="00910C2C">
        <w:rPr>
          <w:rtl/>
        </w:rPr>
        <w:t xml:space="preserve"> </w:t>
      </w:r>
      <w:r w:rsidRPr="00910C2C">
        <w:rPr>
          <w:rtl/>
        </w:rPr>
        <w:t>المعنوي</w:t>
      </w:r>
      <w:r w:rsidR="00DF5C03" w:rsidRPr="00910C2C">
        <w:rPr>
          <w:rtl/>
        </w:rPr>
        <w:t xml:space="preserve"> </w:t>
      </w:r>
      <w:r w:rsidRPr="00910C2C">
        <w:rPr>
          <w:rtl/>
        </w:rPr>
        <w:t>بتقديم</w:t>
      </w:r>
      <w:r w:rsidR="00DF5C03" w:rsidRPr="00910C2C">
        <w:rPr>
          <w:rtl/>
        </w:rPr>
        <w:t xml:space="preserve"> </w:t>
      </w:r>
      <w:r w:rsidRPr="00910C2C">
        <w:rPr>
          <w:rtl/>
        </w:rPr>
        <w:t>النور</w:t>
      </w:r>
      <w:r w:rsidR="00DF5C03" w:rsidRPr="00910C2C">
        <w:rPr>
          <w:rtl/>
        </w:rPr>
        <w:t xml:space="preserve"> </w:t>
      </w:r>
      <w:r w:rsidRPr="00910C2C">
        <w:rPr>
          <w:rtl/>
        </w:rPr>
        <w:t>والعلم</w:t>
      </w:r>
      <w:r w:rsidR="00DF5C03" w:rsidRPr="00910C2C">
        <w:rPr>
          <w:rtl/>
        </w:rPr>
        <w:t xml:space="preserve"> </w:t>
      </w:r>
      <w:r w:rsidRPr="00910C2C">
        <w:rPr>
          <w:rtl/>
        </w:rPr>
        <w:t>والأمل</w:t>
      </w:r>
      <w:r w:rsidRPr="00910C2C">
        <w:t>.</w:t>
      </w:r>
    </w:p>
    <w:p w14:paraId="2E2CC4BB" w14:textId="13FD3919" w:rsidR="00F77094" w:rsidRPr="00910C2C" w:rsidRDefault="00F77094" w:rsidP="00D55BE4">
      <w:r w:rsidRPr="00910C2C">
        <w:rPr>
          <w:rtl/>
        </w:rPr>
        <w:t>إن</w:t>
      </w:r>
      <w:r w:rsidR="00DF5C03" w:rsidRPr="00910C2C">
        <w:rPr>
          <w:rtl/>
        </w:rPr>
        <w:t xml:space="preserve"> </w:t>
      </w:r>
      <w:r w:rsidRPr="00910C2C">
        <w:rPr>
          <w:rtl/>
        </w:rPr>
        <w:t>توسيع</w:t>
      </w:r>
      <w:r w:rsidR="00DF5C03" w:rsidRPr="00910C2C">
        <w:rPr>
          <w:rtl/>
        </w:rPr>
        <w:t xml:space="preserve"> </w:t>
      </w:r>
      <w:r w:rsidRPr="00910C2C">
        <w:rPr>
          <w:rtl/>
        </w:rPr>
        <w:t>فهمنا</w:t>
      </w:r>
      <w:r w:rsidR="00DF5C03" w:rsidRPr="00910C2C">
        <w:rPr>
          <w:rtl/>
        </w:rPr>
        <w:t xml:space="preserve"> </w:t>
      </w:r>
      <w:r w:rsidRPr="00910C2C">
        <w:rPr>
          <w:rtl/>
        </w:rPr>
        <w:t>للمسكين</w:t>
      </w:r>
      <w:r w:rsidR="00DF5C03" w:rsidRPr="00910C2C">
        <w:rPr>
          <w:rtl/>
        </w:rPr>
        <w:t xml:space="preserve"> </w:t>
      </w:r>
      <w:r w:rsidRPr="00910C2C">
        <w:rPr>
          <w:rtl/>
        </w:rPr>
        <w:t>والفقير</w:t>
      </w:r>
      <w:r w:rsidR="00DF5C03" w:rsidRPr="00910C2C">
        <w:rPr>
          <w:rtl/>
        </w:rPr>
        <w:t xml:space="preserve"> </w:t>
      </w:r>
      <w:r w:rsidRPr="00910C2C">
        <w:rPr>
          <w:rtl/>
        </w:rPr>
        <w:t>ليشمل</w:t>
      </w:r>
      <w:r w:rsidR="00DF5C03" w:rsidRPr="00910C2C">
        <w:rPr>
          <w:rtl/>
        </w:rPr>
        <w:t xml:space="preserve"> </w:t>
      </w:r>
      <w:r w:rsidRPr="00910C2C">
        <w:rPr>
          <w:rtl/>
        </w:rPr>
        <w:t>الحاجات</w:t>
      </w:r>
      <w:r w:rsidR="00DF5C03" w:rsidRPr="00910C2C">
        <w:rPr>
          <w:rtl/>
        </w:rPr>
        <w:t xml:space="preserve"> </w:t>
      </w:r>
      <w:r w:rsidRPr="00910C2C">
        <w:rPr>
          <w:rtl/>
        </w:rPr>
        <w:t>المعرفية</w:t>
      </w:r>
      <w:r w:rsidR="00DF5C03" w:rsidRPr="00910C2C">
        <w:rPr>
          <w:rtl/>
        </w:rPr>
        <w:t xml:space="preserve"> </w:t>
      </w:r>
      <w:r w:rsidRPr="00910C2C">
        <w:rPr>
          <w:rtl/>
        </w:rPr>
        <w:t>والروحية</w:t>
      </w:r>
      <w:r w:rsidR="00DF5C03" w:rsidRPr="00910C2C">
        <w:rPr>
          <w:rtl/>
        </w:rPr>
        <w:t xml:space="preserve"> </w:t>
      </w:r>
      <w:r w:rsidRPr="00910C2C">
        <w:rPr>
          <w:rtl/>
        </w:rPr>
        <w:t>لا</w:t>
      </w:r>
      <w:r w:rsidR="00DF5C03" w:rsidRPr="00910C2C">
        <w:rPr>
          <w:rtl/>
        </w:rPr>
        <w:t xml:space="preserve"> </w:t>
      </w:r>
      <w:r w:rsidRPr="00910C2C">
        <w:rPr>
          <w:rtl/>
        </w:rPr>
        <w:t>يقلل</w:t>
      </w:r>
      <w:r w:rsidR="00DF5C03" w:rsidRPr="00910C2C">
        <w:rPr>
          <w:rtl/>
        </w:rPr>
        <w:t xml:space="preserve"> </w:t>
      </w:r>
      <w:r w:rsidRPr="00910C2C">
        <w:rPr>
          <w:rtl/>
        </w:rPr>
        <w:t>من</w:t>
      </w:r>
      <w:r w:rsidR="00DF5C03" w:rsidRPr="00910C2C">
        <w:rPr>
          <w:rtl/>
        </w:rPr>
        <w:t xml:space="preserve"> </w:t>
      </w:r>
      <w:r w:rsidRPr="00910C2C">
        <w:rPr>
          <w:rtl/>
        </w:rPr>
        <w:t>أهمية</w:t>
      </w:r>
      <w:r w:rsidR="00DF5C03" w:rsidRPr="00910C2C">
        <w:rPr>
          <w:rtl/>
        </w:rPr>
        <w:t xml:space="preserve"> </w:t>
      </w:r>
      <w:r w:rsidRPr="00910C2C">
        <w:rPr>
          <w:rtl/>
        </w:rPr>
        <w:t>تلبية</w:t>
      </w:r>
      <w:r w:rsidR="00DF5C03" w:rsidRPr="00910C2C">
        <w:rPr>
          <w:rtl/>
        </w:rPr>
        <w:t xml:space="preserve"> </w:t>
      </w:r>
      <w:r w:rsidRPr="00910C2C">
        <w:rPr>
          <w:rtl/>
        </w:rPr>
        <w:t>الحاجات</w:t>
      </w:r>
      <w:r w:rsidR="00DF5C03" w:rsidRPr="00910C2C">
        <w:rPr>
          <w:rtl/>
        </w:rPr>
        <w:t xml:space="preserve"> </w:t>
      </w:r>
      <w:r w:rsidRPr="00910C2C">
        <w:rPr>
          <w:rtl/>
        </w:rPr>
        <w:t>المادية،</w:t>
      </w:r>
      <w:r w:rsidR="00DF5C03" w:rsidRPr="00910C2C">
        <w:rPr>
          <w:rtl/>
        </w:rPr>
        <w:t xml:space="preserve"> </w:t>
      </w:r>
      <w:r w:rsidRPr="00910C2C">
        <w:rPr>
          <w:rtl/>
        </w:rPr>
        <w:t>بل</w:t>
      </w:r>
      <w:r w:rsidR="00DF5C03" w:rsidRPr="00910C2C">
        <w:rPr>
          <w:rtl/>
        </w:rPr>
        <w:t xml:space="preserve"> </w:t>
      </w:r>
      <w:r w:rsidRPr="00910C2C">
        <w:rPr>
          <w:b/>
          <w:bCs/>
          <w:rtl/>
        </w:rPr>
        <w:t>يكملها</w:t>
      </w:r>
      <w:r w:rsidR="00DF5C03" w:rsidRPr="00910C2C">
        <w:rPr>
          <w:b/>
          <w:bCs/>
          <w:rtl/>
        </w:rPr>
        <w:t xml:space="preserve"> </w:t>
      </w:r>
      <w:r w:rsidRPr="00910C2C">
        <w:rPr>
          <w:b/>
          <w:bCs/>
          <w:rtl/>
        </w:rPr>
        <w:t>ويعمقها</w:t>
      </w:r>
      <w:r w:rsidRPr="00910C2C">
        <w:t>.</w:t>
      </w:r>
      <w:r w:rsidR="00DF5C03" w:rsidRPr="00910C2C">
        <w:rPr>
          <w:rtl/>
        </w:rPr>
        <w:t xml:space="preserve"> </w:t>
      </w:r>
      <w:r w:rsidRPr="00910C2C">
        <w:rPr>
          <w:rtl/>
        </w:rPr>
        <w:t>فالمتدبر</w:t>
      </w:r>
      <w:r w:rsidR="00DF5C03" w:rsidRPr="00910C2C">
        <w:rPr>
          <w:rtl/>
        </w:rPr>
        <w:t xml:space="preserve"> </w:t>
      </w:r>
      <w:r w:rsidRPr="00910C2C">
        <w:rPr>
          <w:rtl/>
        </w:rPr>
        <w:t>الحقيقي</w:t>
      </w:r>
      <w:r w:rsidR="00DF5C03" w:rsidRPr="00910C2C">
        <w:rPr>
          <w:rtl/>
        </w:rPr>
        <w:t xml:space="preserve"> </w:t>
      </w:r>
      <w:r w:rsidRPr="00910C2C">
        <w:rPr>
          <w:rtl/>
        </w:rPr>
        <w:t>للقرآن</w:t>
      </w:r>
      <w:r w:rsidR="00DF5C03" w:rsidRPr="00910C2C">
        <w:rPr>
          <w:rtl/>
        </w:rPr>
        <w:t xml:space="preserve"> </w:t>
      </w:r>
      <w:r w:rsidRPr="00910C2C">
        <w:rPr>
          <w:rtl/>
        </w:rPr>
        <w:t>يدرك</w:t>
      </w:r>
      <w:r w:rsidR="00DF5C03" w:rsidRPr="00910C2C">
        <w:rPr>
          <w:rtl/>
        </w:rPr>
        <w:t xml:space="preserve"> </w:t>
      </w:r>
      <w:r w:rsidRPr="00910C2C">
        <w:rPr>
          <w:rtl/>
        </w:rPr>
        <w:t>أن</w:t>
      </w:r>
      <w:r w:rsidR="00DF5C03" w:rsidRPr="00910C2C">
        <w:rPr>
          <w:rtl/>
        </w:rPr>
        <w:t xml:space="preserve"> </w:t>
      </w:r>
      <w:r w:rsidRPr="00910C2C">
        <w:rPr>
          <w:rtl/>
        </w:rPr>
        <w:t>العطاء</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شاملاً:</w:t>
      </w:r>
      <w:r w:rsidR="00DF5C03" w:rsidRPr="00910C2C">
        <w:rPr>
          <w:rtl/>
        </w:rPr>
        <w:t xml:space="preserve"> </w:t>
      </w:r>
      <w:r w:rsidRPr="00910C2C">
        <w:rPr>
          <w:rtl/>
        </w:rPr>
        <w:t>نطعم</w:t>
      </w:r>
      <w:r w:rsidR="00DF5C03" w:rsidRPr="00910C2C">
        <w:rPr>
          <w:rtl/>
        </w:rPr>
        <w:t xml:space="preserve"> </w:t>
      </w:r>
      <w:r w:rsidRPr="00910C2C">
        <w:rPr>
          <w:rtl/>
        </w:rPr>
        <w:t>الجائع،</w:t>
      </w:r>
      <w:r w:rsidR="00DF5C03" w:rsidRPr="00910C2C">
        <w:rPr>
          <w:rtl/>
        </w:rPr>
        <w:t xml:space="preserve"> </w:t>
      </w:r>
      <w:r w:rsidRPr="00910C2C">
        <w:rPr>
          <w:rtl/>
        </w:rPr>
        <w:t>ونكسو</w:t>
      </w:r>
      <w:r w:rsidR="00DF5C03" w:rsidRPr="00910C2C">
        <w:rPr>
          <w:rtl/>
        </w:rPr>
        <w:t xml:space="preserve"> </w:t>
      </w:r>
      <w:r w:rsidRPr="00910C2C">
        <w:rPr>
          <w:rtl/>
        </w:rPr>
        <w:t>العاري،</w:t>
      </w:r>
      <w:r w:rsidR="00DF5C03" w:rsidRPr="00910C2C">
        <w:rPr>
          <w:rtl/>
        </w:rPr>
        <w:t xml:space="preserve"> </w:t>
      </w:r>
      <w:r w:rsidRPr="00910C2C">
        <w:rPr>
          <w:rtl/>
        </w:rPr>
        <w:t>ونؤوي</w:t>
      </w:r>
      <w:r w:rsidR="00DF5C03" w:rsidRPr="00910C2C">
        <w:rPr>
          <w:rtl/>
        </w:rPr>
        <w:t xml:space="preserve"> </w:t>
      </w:r>
      <w:r w:rsidRPr="00910C2C">
        <w:rPr>
          <w:rtl/>
        </w:rPr>
        <w:t>المشرد،</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نسعى</w:t>
      </w:r>
      <w:r w:rsidR="00DF5C03" w:rsidRPr="00910C2C">
        <w:rPr>
          <w:rtl/>
        </w:rPr>
        <w:t xml:space="preserve"> </w:t>
      </w:r>
      <w:r w:rsidRPr="00910C2C">
        <w:rPr>
          <w:rtl/>
        </w:rPr>
        <w:t>لتعليم</w:t>
      </w:r>
      <w:r w:rsidR="00DF5C03" w:rsidRPr="00910C2C">
        <w:rPr>
          <w:rtl/>
        </w:rPr>
        <w:t xml:space="preserve"> </w:t>
      </w:r>
      <w:r w:rsidRPr="00910C2C">
        <w:rPr>
          <w:rtl/>
        </w:rPr>
        <w:t>الجاهل،</w:t>
      </w:r>
      <w:r w:rsidR="00DF5C03" w:rsidRPr="00910C2C">
        <w:rPr>
          <w:rtl/>
        </w:rPr>
        <w:t xml:space="preserve"> </w:t>
      </w:r>
      <w:r w:rsidRPr="00910C2C">
        <w:rPr>
          <w:rtl/>
        </w:rPr>
        <w:t>وهداية</w:t>
      </w:r>
      <w:r w:rsidR="00DF5C03" w:rsidRPr="00910C2C">
        <w:rPr>
          <w:rtl/>
        </w:rPr>
        <w:t xml:space="preserve"> </w:t>
      </w:r>
      <w:r w:rsidRPr="00910C2C">
        <w:rPr>
          <w:rtl/>
        </w:rPr>
        <w:t>الضال،</w:t>
      </w:r>
      <w:r w:rsidR="00DF5C03" w:rsidRPr="00910C2C">
        <w:rPr>
          <w:rtl/>
        </w:rPr>
        <w:t xml:space="preserve"> </w:t>
      </w:r>
      <w:r w:rsidRPr="00910C2C">
        <w:rPr>
          <w:rtl/>
        </w:rPr>
        <w:t>وتوعية</w:t>
      </w:r>
      <w:r w:rsidR="00DF5C03" w:rsidRPr="00910C2C">
        <w:rPr>
          <w:rtl/>
        </w:rPr>
        <w:t xml:space="preserve"> </w:t>
      </w:r>
      <w:r w:rsidRPr="00910C2C">
        <w:rPr>
          <w:rtl/>
        </w:rPr>
        <w:t>الغافل،</w:t>
      </w:r>
      <w:r w:rsidR="00DF5C03" w:rsidRPr="00910C2C">
        <w:rPr>
          <w:rtl/>
        </w:rPr>
        <w:t xml:space="preserve"> </w:t>
      </w:r>
      <w:r w:rsidRPr="00910C2C">
        <w:rPr>
          <w:rtl/>
        </w:rPr>
        <w:t>وتقديم</w:t>
      </w:r>
      <w:r w:rsidR="00DF5C03" w:rsidRPr="00910C2C">
        <w:rPr>
          <w:rtl/>
        </w:rPr>
        <w:t xml:space="preserve"> </w:t>
      </w:r>
      <w:r w:rsidRPr="00910C2C">
        <w:rPr>
          <w:rtl/>
        </w:rPr>
        <w:t>"الغذاء</w:t>
      </w:r>
      <w:r w:rsidR="00DF5C03" w:rsidRPr="00910C2C">
        <w:rPr>
          <w:rtl/>
        </w:rPr>
        <w:t xml:space="preserve"> </w:t>
      </w:r>
      <w:r w:rsidRPr="00910C2C">
        <w:rPr>
          <w:rtl/>
        </w:rPr>
        <w:t>المعرفي"</w:t>
      </w:r>
      <w:r w:rsidR="00DF5C03" w:rsidRPr="00910C2C">
        <w:rPr>
          <w:rtl/>
        </w:rPr>
        <w:t xml:space="preserve"> </w:t>
      </w:r>
      <w:r w:rsidRPr="00910C2C">
        <w:rPr>
          <w:rtl/>
        </w:rPr>
        <w:t>و"الكساء</w:t>
      </w:r>
      <w:r w:rsidR="00DF5C03" w:rsidRPr="00910C2C">
        <w:rPr>
          <w:rtl/>
        </w:rPr>
        <w:t xml:space="preserve"> </w:t>
      </w:r>
      <w:r w:rsidRPr="00910C2C">
        <w:rPr>
          <w:rtl/>
        </w:rPr>
        <w:t>الروحي"</w:t>
      </w:r>
      <w:r w:rsidR="00DF5C03" w:rsidRPr="00910C2C">
        <w:rPr>
          <w:rtl/>
        </w:rPr>
        <w:t xml:space="preserve"> </w:t>
      </w:r>
      <w:r w:rsidRPr="00910C2C">
        <w:rPr>
          <w:rtl/>
        </w:rPr>
        <w:t>لمن</w:t>
      </w:r>
      <w:r w:rsidR="00DF5C03" w:rsidRPr="00910C2C">
        <w:rPr>
          <w:rtl/>
        </w:rPr>
        <w:t xml:space="preserve"> </w:t>
      </w:r>
      <w:r w:rsidRPr="00910C2C">
        <w:rPr>
          <w:rtl/>
        </w:rPr>
        <w:t>يفتقر</w:t>
      </w:r>
      <w:r w:rsidR="00DF5C03" w:rsidRPr="00910C2C">
        <w:rPr>
          <w:rtl/>
        </w:rPr>
        <w:t xml:space="preserve"> </w:t>
      </w:r>
      <w:r w:rsidRPr="00910C2C">
        <w:rPr>
          <w:rtl/>
        </w:rPr>
        <w:t>إليه</w:t>
      </w:r>
      <w:r w:rsidRPr="00910C2C">
        <w:t>.</w:t>
      </w:r>
    </w:p>
    <w:p w14:paraId="06840AB6" w14:textId="58D750E5" w:rsidR="00F77094" w:rsidRPr="00910C2C" w:rsidRDefault="00F77094" w:rsidP="00D55BE4">
      <w:r w:rsidRPr="00910C2C">
        <w:rPr>
          <w:rtl/>
        </w:rPr>
        <w:t>خاتمة:</w:t>
      </w:r>
      <w:r w:rsidR="00DF5C03" w:rsidRPr="00910C2C">
        <w:rPr>
          <w:rtl/>
        </w:rPr>
        <w:t xml:space="preserve"> </w:t>
      </w:r>
      <w:r w:rsidRPr="00910C2C">
        <w:rPr>
          <w:rtl/>
        </w:rPr>
        <w:t>التدبر</w:t>
      </w:r>
      <w:r w:rsidR="00DF5C03" w:rsidRPr="00910C2C">
        <w:rPr>
          <w:rtl/>
        </w:rPr>
        <w:t xml:space="preserve"> </w:t>
      </w:r>
      <w:r w:rsidRPr="00910C2C">
        <w:rPr>
          <w:rtl/>
        </w:rPr>
        <w:t>مفتاح</w:t>
      </w:r>
      <w:r w:rsidR="00DF5C03" w:rsidRPr="00910C2C">
        <w:rPr>
          <w:rtl/>
        </w:rPr>
        <w:t xml:space="preserve"> </w:t>
      </w:r>
      <w:r w:rsidRPr="00910C2C">
        <w:rPr>
          <w:rtl/>
        </w:rPr>
        <w:t>الحياة</w:t>
      </w:r>
      <w:r w:rsidR="00DF5C03" w:rsidRPr="00910C2C">
        <w:rPr>
          <w:rtl/>
        </w:rPr>
        <w:t xml:space="preserve"> </w:t>
      </w:r>
      <w:r w:rsidRPr="00910C2C">
        <w:rPr>
          <w:rtl/>
        </w:rPr>
        <w:t>بالقرآن</w:t>
      </w:r>
    </w:p>
    <w:p w14:paraId="129B9441" w14:textId="283E1B74" w:rsidR="00F77094" w:rsidRPr="00910C2C" w:rsidRDefault="00F77094" w:rsidP="00D55BE4">
      <w:r w:rsidRPr="00910C2C">
        <w:rPr>
          <w:rtl/>
        </w:rPr>
        <w:t>إن</w:t>
      </w:r>
      <w:r w:rsidR="00DF5C03" w:rsidRPr="00910C2C">
        <w:rPr>
          <w:rtl/>
        </w:rPr>
        <w:t xml:space="preserve"> </w:t>
      </w:r>
      <w:r w:rsidRPr="00910C2C">
        <w:rPr>
          <w:rtl/>
        </w:rPr>
        <w:t>الاقتصار</w:t>
      </w:r>
      <w:r w:rsidR="00DF5C03" w:rsidRPr="00910C2C">
        <w:rPr>
          <w:rtl/>
        </w:rPr>
        <w:t xml:space="preserve"> </w:t>
      </w:r>
      <w:r w:rsidRPr="00910C2C">
        <w:rPr>
          <w:rtl/>
        </w:rPr>
        <w:t>على</w:t>
      </w:r>
      <w:r w:rsidR="00DF5C03" w:rsidRPr="00910C2C">
        <w:rPr>
          <w:rtl/>
        </w:rPr>
        <w:t xml:space="preserve"> </w:t>
      </w:r>
      <w:r w:rsidRPr="00910C2C">
        <w:rPr>
          <w:rtl/>
        </w:rPr>
        <w:t>الفهم</w:t>
      </w:r>
      <w:r w:rsidR="00DF5C03" w:rsidRPr="00910C2C">
        <w:rPr>
          <w:rtl/>
        </w:rPr>
        <w:t xml:space="preserve"> </w:t>
      </w:r>
      <w:r w:rsidRPr="00910C2C">
        <w:rPr>
          <w:rtl/>
        </w:rPr>
        <w:t>المادي</w:t>
      </w:r>
      <w:r w:rsidR="00DF5C03" w:rsidRPr="00910C2C">
        <w:rPr>
          <w:rtl/>
        </w:rPr>
        <w:t xml:space="preserve"> </w:t>
      </w:r>
      <w:r w:rsidRPr="00910C2C">
        <w:rPr>
          <w:rtl/>
        </w:rPr>
        <w:t>للمصطلحات</w:t>
      </w:r>
      <w:r w:rsidR="00DF5C03" w:rsidRPr="00910C2C">
        <w:rPr>
          <w:rtl/>
        </w:rPr>
        <w:t xml:space="preserve"> </w:t>
      </w:r>
      <w:r w:rsidRPr="00910C2C">
        <w:rPr>
          <w:rtl/>
        </w:rPr>
        <w:t>القرآنية</w:t>
      </w:r>
      <w:r w:rsidR="00DF5C03" w:rsidRPr="00910C2C">
        <w:rPr>
          <w:rtl/>
        </w:rPr>
        <w:t xml:space="preserve"> </w:t>
      </w:r>
      <w:r w:rsidRPr="00910C2C">
        <w:rPr>
          <w:rtl/>
        </w:rPr>
        <w:t>قد</w:t>
      </w:r>
      <w:r w:rsidR="00DF5C03" w:rsidRPr="00910C2C">
        <w:rPr>
          <w:rtl/>
        </w:rPr>
        <w:t xml:space="preserve"> </w:t>
      </w:r>
      <w:r w:rsidRPr="00910C2C">
        <w:rPr>
          <w:rtl/>
        </w:rPr>
        <w:t>يجعل</w:t>
      </w:r>
      <w:r w:rsidR="00DF5C03" w:rsidRPr="00910C2C">
        <w:rPr>
          <w:rtl/>
        </w:rPr>
        <w:t xml:space="preserve"> </w:t>
      </w:r>
      <w:r w:rsidRPr="00910C2C">
        <w:rPr>
          <w:rtl/>
        </w:rPr>
        <w:t>علاقتنا</w:t>
      </w:r>
      <w:r w:rsidR="00DF5C03" w:rsidRPr="00910C2C">
        <w:rPr>
          <w:rtl/>
        </w:rPr>
        <w:t xml:space="preserve"> </w:t>
      </w:r>
      <w:r w:rsidRPr="00910C2C">
        <w:rPr>
          <w:rtl/>
        </w:rPr>
        <w:t>بالقرآن</w:t>
      </w:r>
      <w:r w:rsidR="00DF5C03" w:rsidRPr="00910C2C">
        <w:rPr>
          <w:rtl/>
        </w:rPr>
        <w:t xml:space="preserve"> </w:t>
      </w:r>
      <w:r w:rsidRPr="00910C2C">
        <w:rPr>
          <w:rtl/>
        </w:rPr>
        <w:t>سطحية</w:t>
      </w:r>
      <w:r w:rsidR="00DF5C03" w:rsidRPr="00910C2C">
        <w:rPr>
          <w:rtl/>
        </w:rPr>
        <w:t xml:space="preserve"> </w:t>
      </w:r>
      <w:r w:rsidRPr="00910C2C">
        <w:rPr>
          <w:rtl/>
        </w:rPr>
        <w:t>ومحدودة.</w:t>
      </w:r>
      <w:r w:rsidR="00DF5C03" w:rsidRPr="00910C2C">
        <w:rPr>
          <w:rtl/>
        </w:rPr>
        <w:t xml:space="preserve"> </w:t>
      </w:r>
      <w:r w:rsidRPr="00910C2C">
        <w:rPr>
          <w:rtl/>
        </w:rPr>
        <w:t>أما</w:t>
      </w:r>
      <w:r w:rsidR="00DF5C03" w:rsidRPr="00910C2C">
        <w:rPr>
          <w:rtl/>
        </w:rPr>
        <w:t xml:space="preserve"> </w:t>
      </w:r>
      <w:r w:rsidRPr="00910C2C">
        <w:rPr>
          <w:rtl/>
        </w:rPr>
        <w:t>التدبر</w:t>
      </w:r>
      <w:r w:rsidR="00DF5C03" w:rsidRPr="00910C2C">
        <w:rPr>
          <w:rtl/>
        </w:rPr>
        <w:t xml:space="preserve"> </w:t>
      </w:r>
      <w:r w:rsidRPr="00910C2C">
        <w:rPr>
          <w:rtl/>
        </w:rPr>
        <w:t>الذي</w:t>
      </w:r>
      <w:r w:rsidR="00DF5C03" w:rsidRPr="00910C2C">
        <w:rPr>
          <w:rtl/>
        </w:rPr>
        <w:t xml:space="preserve"> </w:t>
      </w:r>
      <w:r w:rsidRPr="00910C2C">
        <w:rPr>
          <w:rtl/>
        </w:rPr>
        <w:t>يسعى</w:t>
      </w:r>
      <w:r w:rsidR="00DF5C03" w:rsidRPr="00910C2C">
        <w:rPr>
          <w:rtl/>
        </w:rPr>
        <w:t xml:space="preserve"> </w:t>
      </w:r>
      <w:r w:rsidRPr="00910C2C">
        <w:rPr>
          <w:rtl/>
        </w:rPr>
        <w:t>لكشف</w:t>
      </w:r>
      <w:r w:rsidR="00DF5C03" w:rsidRPr="00910C2C">
        <w:rPr>
          <w:rtl/>
        </w:rPr>
        <w:t xml:space="preserve"> </w:t>
      </w:r>
      <w:r w:rsidRPr="00910C2C">
        <w:rPr>
          <w:rtl/>
        </w:rPr>
        <w:t>الأبعاد</w:t>
      </w:r>
      <w:r w:rsidR="00DF5C03" w:rsidRPr="00910C2C">
        <w:rPr>
          <w:rtl/>
        </w:rPr>
        <w:t xml:space="preserve"> </w:t>
      </w:r>
      <w:r w:rsidRPr="00910C2C">
        <w:rPr>
          <w:rtl/>
        </w:rPr>
        <w:t>المعنوية</w:t>
      </w:r>
      <w:r w:rsidR="00DF5C03" w:rsidRPr="00910C2C">
        <w:rPr>
          <w:rtl/>
        </w:rPr>
        <w:t xml:space="preserve"> </w:t>
      </w:r>
      <w:r w:rsidRPr="00910C2C">
        <w:rPr>
          <w:rtl/>
        </w:rPr>
        <w:t>والروحية</w:t>
      </w:r>
      <w:r w:rsidR="00DF5C03" w:rsidRPr="00910C2C">
        <w:rPr>
          <w:rtl/>
        </w:rPr>
        <w:t xml:space="preserve"> </w:t>
      </w:r>
      <w:r w:rsidRPr="00910C2C">
        <w:rPr>
          <w:rtl/>
        </w:rPr>
        <w:t>والفكرية،</w:t>
      </w:r>
      <w:r w:rsidR="00DF5C03" w:rsidRPr="00910C2C">
        <w:rPr>
          <w:rtl/>
        </w:rPr>
        <w:t xml:space="preserve"> </w:t>
      </w:r>
      <w:r w:rsidRPr="00910C2C">
        <w:rPr>
          <w:rtl/>
        </w:rPr>
        <w:t>فهو</w:t>
      </w:r>
      <w:r w:rsidR="00DF5C03" w:rsidRPr="00910C2C">
        <w:rPr>
          <w:rtl/>
        </w:rPr>
        <w:t xml:space="preserve"> </w:t>
      </w:r>
      <w:r w:rsidRPr="00910C2C">
        <w:rPr>
          <w:rtl/>
        </w:rPr>
        <w:t>الذي</w:t>
      </w:r>
      <w:r w:rsidR="00DF5C03" w:rsidRPr="00910C2C">
        <w:rPr>
          <w:rtl/>
        </w:rPr>
        <w:t xml:space="preserve"> </w:t>
      </w:r>
      <w:r w:rsidRPr="00910C2C">
        <w:rPr>
          <w:rtl/>
        </w:rPr>
        <w:t>يحيي</w:t>
      </w:r>
      <w:r w:rsidR="00DF5C03" w:rsidRPr="00910C2C">
        <w:rPr>
          <w:rtl/>
        </w:rPr>
        <w:t xml:space="preserve"> </w:t>
      </w:r>
      <w:r w:rsidRPr="00910C2C">
        <w:rPr>
          <w:rtl/>
        </w:rPr>
        <w:t>القلوب</w:t>
      </w:r>
      <w:r w:rsidR="00DF5C03" w:rsidRPr="00910C2C">
        <w:rPr>
          <w:rtl/>
        </w:rPr>
        <w:t xml:space="preserve"> </w:t>
      </w:r>
      <w:r w:rsidRPr="00910C2C">
        <w:rPr>
          <w:rtl/>
        </w:rPr>
        <w:t>ويشفي</w:t>
      </w:r>
      <w:r w:rsidR="00DF5C03" w:rsidRPr="00910C2C">
        <w:rPr>
          <w:rtl/>
        </w:rPr>
        <w:t xml:space="preserve"> </w:t>
      </w:r>
      <w:r w:rsidRPr="00910C2C">
        <w:rPr>
          <w:rtl/>
        </w:rPr>
        <w:t>الصدور</w:t>
      </w:r>
      <w:r w:rsidR="00DF5C03" w:rsidRPr="00910C2C">
        <w:rPr>
          <w:rtl/>
        </w:rPr>
        <w:t xml:space="preserve"> </w:t>
      </w:r>
      <w:r w:rsidRPr="00910C2C">
        <w:rPr>
          <w:rtl/>
        </w:rPr>
        <w:t>ويغذي</w:t>
      </w:r>
      <w:r w:rsidR="00DF5C03" w:rsidRPr="00910C2C">
        <w:rPr>
          <w:rtl/>
        </w:rPr>
        <w:t xml:space="preserve"> </w:t>
      </w:r>
      <w:r w:rsidRPr="00910C2C">
        <w:rPr>
          <w:rtl/>
        </w:rPr>
        <w:t>العقول</w:t>
      </w:r>
      <w:r w:rsidR="00DF5C03" w:rsidRPr="00910C2C">
        <w:rPr>
          <w:rtl/>
        </w:rPr>
        <w:t xml:space="preserve"> </w:t>
      </w:r>
      <w:r w:rsidRPr="00910C2C">
        <w:rPr>
          <w:rtl/>
        </w:rPr>
        <w:t>ويجعل</w:t>
      </w:r>
      <w:r w:rsidR="00DF5C03" w:rsidRPr="00910C2C">
        <w:rPr>
          <w:rtl/>
        </w:rPr>
        <w:t xml:space="preserve"> </w:t>
      </w:r>
      <w:r w:rsidRPr="00910C2C">
        <w:rPr>
          <w:rtl/>
        </w:rPr>
        <w:t>القرآن</w:t>
      </w:r>
      <w:r w:rsidR="00DF5C03" w:rsidRPr="00910C2C">
        <w:rPr>
          <w:rtl/>
        </w:rPr>
        <w:t xml:space="preserve"> </w:t>
      </w:r>
      <w:r w:rsidRPr="00910C2C">
        <w:rPr>
          <w:rtl/>
        </w:rPr>
        <w:t>بالفعل</w:t>
      </w:r>
      <w:r w:rsidR="00DF5C03" w:rsidRPr="00910C2C">
        <w:rPr>
          <w:rtl/>
        </w:rPr>
        <w:t xml:space="preserve"> </w:t>
      </w:r>
      <w:r w:rsidRPr="00910C2C">
        <w:rPr>
          <w:rtl/>
        </w:rPr>
        <w:t>"نورًا"</w:t>
      </w:r>
      <w:r w:rsidR="00DF5C03" w:rsidRPr="00910C2C">
        <w:rPr>
          <w:rtl/>
        </w:rPr>
        <w:t xml:space="preserve"> </w:t>
      </w:r>
      <w:r w:rsidRPr="00910C2C">
        <w:rPr>
          <w:rtl/>
        </w:rPr>
        <w:t>نمشي</w:t>
      </w:r>
      <w:r w:rsidR="00DF5C03" w:rsidRPr="00910C2C">
        <w:rPr>
          <w:rtl/>
        </w:rPr>
        <w:t xml:space="preserve"> </w:t>
      </w:r>
      <w:r w:rsidRPr="00910C2C">
        <w:rPr>
          <w:rtl/>
        </w:rPr>
        <w:t>به</w:t>
      </w:r>
      <w:r w:rsidR="00DF5C03" w:rsidRPr="00910C2C">
        <w:rPr>
          <w:rtl/>
        </w:rPr>
        <w:t xml:space="preserve"> </w:t>
      </w:r>
      <w:r w:rsidRPr="00910C2C">
        <w:rPr>
          <w:rtl/>
        </w:rPr>
        <w:t>في</w:t>
      </w:r>
      <w:r w:rsidR="00DF5C03" w:rsidRPr="00910C2C">
        <w:rPr>
          <w:rtl/>
        </w:rPr>
        <w:t xml:space="preserve"> </w:t>
      </w:r>
      <w:r w:rsidRPr="00910C2C">
        <w:rPr>
          <w:rtl/>
        </w:rPr>
        <w:t>دروب</w:t>
      </w:r>
      <w:r w:rsidR="00DF5C03" w:rsidRPr="00910C2C">
        <w:rPr>
          <w:rtl/>
        </w:rPr>
        <w:t xml:space="preserve"> </w:t>
      </w:r>
      <w:r w:rsidRPr="00910C2C">
        <w:rPr>
          <w:rtl/>
        </w:rPr>
        <w:t>الحياة.</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مستمرة</w:t>
      </w:r>
      <w:r w:rsidR="00DF5C03" w:rsidRPr="00910C2C">
        <w:rPr>
          <w:rtl/>
        </w:rPr>
        <w:t xml:space="preserve"> </w:t>
      </w:r>
      <w:r w:rsidRPr="00910C2C">
        <w:rPr>
          <w:rtl/>
        </w:rPr>
        <w:t>لكل</w:t>
      </w:r>
      <w:r w:rsidR="00DF5C03" w:rsidRPr="00910C2C">
        <w:rPr>
          <w:rtl/>
        </w:rPr>
        <w:t xml:space="preserve"> </w:t>
      </w:r>
      <w:r w:rsidRPr="00910C2C">
        <w:rPr>
          <w:rtl/>
        </w:rPr>
        <w:t>مسلم</w:t>
      </w:r>
      <w:r w:rsidR="00DF5C03" w:rsidRPr="00910C2C">
        <w:rPr>
          <w:rtl/>
        </w:rPr>
        <w:t xml:space="preserve"> </w:t>
      </w:r>
      <w:r w:rsidRPr="00910C2C">
        <w:rPr>
          <w:rtl/>
        </w:rPr>
        <w:t>ومسلمة</w:t>
      </w:r>
      <w:r w:rsidR="00DF5C03" w:rsidRPr="00910C2C">
        <w:rPr>
          <w:rtl/>
        </w:rPr>
        <w:t xml:space="preserve"> </w:t>
      </w:r>
      <w:r w:rsidRPr="00910C2C">
        <w:rPr>
          <w:rtl/>
        </w:rPr>
        <w:t>لتجاوز</w:t>
      </w:r>
      <w:r w:rsidR="00DF5C03" w:rsidRPr="00910C2C">
        <w:rPr>
          <w:rtl/>
        </w:rPr>
        <w:t xml:space="preserve"> </w:t>
      </w:r>
      <w:r w:rsidRPr="00910C2C">
        <w:rPr>
          <w:rtl/>
        </w:rPr>
        <w:t>ظاهر</w:t>
      </w:r>
      <w:r w:rsidR="00DF5C03" w:rsidRPr="00910C2C">
        <w:rPr>
          <w:rtl/>
        </w:rPr>
        <w:t xml:space="preserve"> </w:t>
      </w:r>
      <w:r w:rsidRPr="00910C2C">
        <w:rPr>
          <w:rtl/>
        </w:rPr>
        <w:t>الحرف</w:t>
      </w:r>
      <w:r w:rsidR="00DF5C03" w:rsidRPr="00910C2C">
        <w:rPr>
          <w:rtl/>
        </w:rPr>
        <w:t xml:space="preserve"> </w:t>
      </w:r>
      <w:r w:rsidRPr="00910C2C">
        <w:rPr>
          <w:rtl/>
        </w:rPr>
        <w:t>والغوص</w:t>
      </w:r>
      <w:r w:rsidR="00DF5C03" w:rsidRPr="00910C2C">
        <w:rPr>
          <w:rtl/>
        </w:rPr>
        <w:t xml:space="preserve"> </w:t>
      </w:r>
      <w:r w:rsidRPr="00910C2C">
        <w:rPr>
          <w:rtl/>
        </w:rPr>
        <w:t>في</w:t>
      </w:r>
      <w:r w:rsidR="00DF5C03" w:rsidRPr="00910C2C">
        <w:rPr>
          <w:rtl/>
        </w:rPr>
        <w:t xml:space="preserve"> </w:t>
      </w:r>
      <w:r w:rsidRPr="00910C2C">
        <w:rPr>
          <w:rtl/>
        </w:rPr>
        <w:t>بحر</w:t>
      </w:r>
      <w:r w:rsidR="00DF5C03" w:rsidRPr="00910C2C">
        <w:rPr>
          <w:rtl/>
        </w:rPr>
        <w:t xml:space="preserve"> </w:t>
      </w:r>
      <w:r w:rsidRPr="00910C2C">
        <w:rPr>
          <w:rtl/>
        </w:rPr>
        <w:t>المعاني،</w:t>
      </w:r>
      <w:r w:rsidR="00DF5C03" w:rsidRPr="00910C2C">
        <w:rPr>
          <w:rtl/>
        </w:rPr>
        <w:t xml:space="preserve"> </w:t>
      </w:r>
      <w:r w:rsidRPr="00910C2C">
        <w:rPr>
          <w:rtl/>
        </w:rPr>
        <w:t>لندرك</w:t>
      </w:r>
      <w:r w:rsidR="00DF5C03" w:rsidRPr="00910C2C">
        <w:rPr>
          <w:rtl/>
        </w:rPr>
        <w:t xml:space="preserve"> </w:t>
      </w:r>
      <w:r w:rsidRPr="00910C2C">
        <w:rPr>
          <w:rtl/>
        </w:rPr>
        <w:t>أن</w:t>
      </w:r>
      <w:r w:rsidR="00DF5C03" w:rsidRPr="00910C2C">
        <w:rPr>
          <w:rtl/>
        </w:rPr>
        <w:t xml:space="preserve"> </w:t>
      </w:r>
      <w:r w:rsidRPr="00910C2C">
        <w:rPr>
          <w:rtl/>
        </w:rPr>
        <w:t>كلمات</w:t>
      </w:r>
      <w:r w:rsidR="00DF5C03" w:rsidRPr="00910C2C">
        <w:rPr>
          <w:rtl/>
        </w:rPr>
        <w:t xml:space="preserve"> </w:t>
      </w:r>
      <w:r w:rsidRPr="00910C2C">
        <w:rPr>
          <w:rtl/>
        </w:rPr>
        <w:t>الله</w:t>
      </w:r>
      <w:r w:rsidR="00DF5C03" w:rsidRPr="00910C2C">
        <w:rPr>
          <w:rtl/>
        </w:rPr>
        <w:t xml:space="preserve"> </w:t>
      </w:r>
      <w:r w:rsidRPr="00910C2C">
        <w:rPr>
          <w:rtl/>
        </w:rPr>
        <w:t>تحمل</w:t>
      </w:r>
      <w:r w:rsidR="00DF5C03" w:rsidRPr="00910C2C">
        <w:rPr>
          <w:rtl/>
        </w:rPr>
        <w:t xml:space="preserve"> </w:t>
      </w:r>
      <w:r w:rsidRPr="00910C2C">
        <w:rPr>
          <w:rtl/>
        </w:rPr>
        <w:t>طبقات</w:t>
      </w:r>
      <w:r w:rsidR="00DF5C03" w:rsidRPr="00910C2C">
        <w:rPr>
          <w:rtl/>
        </w:rPr>
        <w:t xml:space="preserve"> </w:t>
      </w:r>
      <w:r w:rsidRPr="00910C2C">
        <w:rPr>
          <w:rtl/>
        </w:rPr>
        <w:t>من</w:t>
      </w:r>
      <w:r w:rsidR="00DF5C03" w:rsidRPr="00910C2C">
        <w:rPr>
          <w:rtl/>
        </w:rPr>
        <w:t xml:space="preserve"> </w:t>
      </w:r>
      <w:r w:rsidRPr="00910C2C">
        <w:rPr>
          <w:rtl/>
        </w:rPr>
        <w:t>النور</w:t>
      </w:r>
      <w:r w:rsidR="00DF5C03" w:rsidRPr="00910C2C">
        <w:rPr>
          <w:rtl/>
        </w:rPr>
        <w:t xml:space="preserve"> </w:t>
      </w:r>
      <w:r w:rsidRPr="00910C2C">
        <w:rPr>
          <w:rtl/>
        </w:rPr>
        <w:t>والهدى</w:t>
      </w:r>
      <w:r w:rsidR="00DF5C03" w:rsidRPr="00910C2C">
        <w:rPr>
          <w:rtl/>
        </w:rPr>
        <w:t xml:space="preserve"> </w:t>
      </w:r>
      <w:r w:rsidRPr="00910C2C">
        <w:rPr>
          <w:rtl/>
        </w:rPr>
        <w:t>والشفاء</w:t>
      </w:r>
      <w:r w:rsidR="00DF5C03" w:rsidRPr="00910C2C">
        <w:rPr>
          <w:rtl/>
        </w:rPr>
        <w:t xml:space="preserve"> </w:t>
      </w:r>
      <w:r w:rsidRPr="00910C2C">
        <w:rPr>
          <w:rtl/>
        </w:rPr>
        <w:t>تتكشف</w:t>
      </w:r>
      <w:r w:rsidR="00DF5C03" w:rsidRPr="00910C2C">
        <w:rPr>
          <w:rtl/>
        </w:rPr>
        <w:t xml:space="preserve"> </w:t>
      </w:r>
      <w:r w:rsidRPr="00910C2C">
        <w:rPr>
          <w:rtl/>
        </w:rPr>
        <w:t>لمن</w:t>
      </w:r>
      <w:r w:rsidR="00DF5C03" w:rsidRPr="00910C2C">
        <w:rPr>
          <w:rtl/>
        </w:rPr>
        <w:t xml:space="preserve"> </w:t>
      </w:r>
      <w:r w:rsidRPr="00910C2C">
        <w:rPr>
          <w:rtl/>
        </w:rPr>
        <w:t>ألقى</w:t>
      </w:r>
      <w:r w:rsidR="00DF5C03" w:rsidRPr="00910C2C">
        <w:rPr>
          <w:rtl/>
        </w:rPr>
        <w:t xml:space="preserve"> </w:t>
      </w:r>
      <w:r w:rsidRPr="00910C2C">
        <w:rPr>
          <w:rtl/>
        </w:rPr>
        <w:t>السمع</w:t>
      </w:r>
      <w:r w:rsidR="00DF5C03" w:rsidRPr="00910C2C">
        <w:rPr>
          <w:rtl/>
        </w:rPr>
        <w:t xml:space="preserve"> </w:t>
      </w:r>
      <w:r w:rsidRPr="00910C2C">
        <w:rPr>
          <w:rtl/>
        </w:rPr>
        <w:t>وهو</w:t>
      </w:r>
      <w:r w:rsidR="00DF5C03" w:rsidRPr="00910C2C">
        <w:rPr>
          <w:rtl/>
        </w:rPr>
        <w:t xml:space="preserve"> </w:t>
      </w:r>
      <w:r w:rsidRPr="00910C2C">
        <w:rPr>
          <w:rtl/>
        </w:rPr>
        <w:t>شهيد</w:t>
      </w:r>
      <w:r w:rsidR="00DF5C03" w:rsidRPr="00910C2C">
        <w:rPr>
          <w:rtl/>
        </w:rPr>
        <w:t xml:space="preserve"> </w:t>
      </w:r>
      <w:r w:rsidRPr="00910C2C">
        <w:rPr>
          <w:rtl/>
        </w:rPr>
        <w:t>ولمن</w:t>
      </w:r>
      <w:r w:rsidR="00DF5C03" w:rsidRPr="00910C2C">
        <w:rPr>
          <w:rtl/>
        </w:rPr>
        <w:t xml:space="preserve"> </w:t>
      </w:r>
      <w:r w:rsidRPr="00910C2C">
        <w:rPr>
          <w:rtl/>
        </w:rPr>
        <w:t>كان</w:t>
      </w:r>
      <w:r w:rsidR="00DF5C03" w:rsidRPr="00910C2C">
        <w:rPr>
          <w:rtl/>
        </w:rPr>
        <w:t xml:space="preserve"> </w:t>
      </w:r>
      <w:r w:rsidRPr="00910C2C">
        <w:rPr>
          <w:rtl/>
        </w:rPr>
        <w:t>له</w:t>
      </w:r>
      <w:r w:rsidR="00DF5C03" w:rsidRPr="00910C2C">
        <w:rPr>
          <w:rtl/>
        </w:rPr>
        <w:t xml:space="preserve"> </w:t>
      </w:r>
      <w:r w:rsidRPr="00910C2C">
        <w:rPr>
          <w:rtl/>
        </w:rPr>
        <w:t>قلب</w:t>
      </w:r>
      <w:r w:rsidR="00DF5C03" w:rsidRPr="00910C2C">
        <w:rPr>
          <w:rtl/>
        </w:rPr>
        <w:t xml:space="preserve"> </w:t>
      </w:r>
      <w:r w:rsidRPr="00910C2C">
        <w:rPr>
          <w:rtl/>
        </w:rPr>
        <w:t>يعقل</w:t>
      </w:r>
      <w:r w:rsidR="00DF5C03" w:rsidRPr="00910C2C">
        <w:rPr>
          <w:rtl/>
        </w:rPr>
        <w:t xml:space="preserve"> </w:t>
      </w:r>
      <w:r w:rsidRPr="00910C2C">
        <w:rPr>
          <w:rtl/>
        </w:rPr>
        <w:t>به.</w:t>
      </w:r>
      <w:r w:rsidR="00DF5C03" w:rsidRPr="00910C2C">
        <w:rPr>
          <w:rtl/>
        </w:rPr>
        <w:t xml:space="preserve"> </w:t>
      </w:r>
      <w:r w:rsidRPr="00910C2C">
        <w:rPr>
          <w:rtl/>
        </w:rPr>
        <w:t>فلنجعل</w:t>
      </w:r>
      <w:r w:rsidR="00DF5C03" w:rsidRPr="00910C2C">
        <w:rPr>
          <w:rtl/>
        </w:rPr>
        <w:t xml:space="preserve"> </w:t>
      </w:r>
      <w:r w:rsidRPr="00910C2C">
        <w:rPr>
          <w:rtl/>
        </w:rPr>
        <w:t>من</w:t>
      </w:r>
      <w:r w:rsidR="00DF5C03" w:rsidRPr="00910C2C">
        <w:rPr>
          <w:rtl/>
        </w:rPr>
        <w:t xml:space="preserve"> </w:t>
      </w:r>
      <w:r w:rsidRPr="00910C2C">
        <w:rPr>
          <w:rtl/>
        </w:rPr>
        <w:t>تدبر</w:t>
      </w:r>
      <w:r w:rsidR="00DF5C03" w:rsidRPr="00910C2C">
        <w:rPr>
          <w:rtl/>
        </w:rPr>
        <w:t xml:space="preserve"> </w:t>
      </w:r>
      <w:r w:rsidRPr="00910C2C">
        <w:rPr>
          <w:rtl/>
        </w:rPr>
        <w:t>القرآن</w:t>
      </w:r>
      <w:r w:rsidR="00DF5C03" w:rsidRPr="00910C2C">
        <w:rPr>
          <w:rtl/>
        </w:rPr>
        <w:t xml:space="preserve"> </w:t>
      </w:r>
      <w:r w:rsidRPr="00910C2C">
        <w:rPr>
          <w:rtl/>
        </w:rPr>
        <w:t>مفتاحًا</w:t>
      </w:r>
      <w:r w:rsidR="00DF5C03" w:rsidRPr="00910C2C">
        <w:rPr>
          <w:rtl/>
        </w:rPr>
        <w:t xml:space="preserve"> </w:t>
      </w:r>
      <w:r w:rsidRPr="00910C2C">
        <w:rPr>
          <w:rtl/>
        </w:rPr>
        <w:t>لفهم</w:t>
      </w:r>
      <w:r w:rsidR="00DF5C03" w:rsidRPr="00910C2C">
        <w:rPr>
          <w:rtl/>
        </w:rPr>
        <w:t xml:space="preserve"> </w:t>
      </w:r>
      <w:r w:rsidRPr="00910C2C">
        <w:rPr>
          <w:rtl/>
        </w:rPr>
        <w:t>أعمق</w:t>
      </w:r>
      <w:r w:rsidR="00DF5C03" w:rsidRPr="00910C2C">
        <w:rPr>
          <w:rtl/>
        </w:rPr>
        <w:t xml:space="preserve"> </w:t>
      </w:r>
      <w:r w:rsidRPr="00910C2C">
        <w:rPr>
          <w:rtl/>
        </w:rPr>
        <w:t>لأنفسنا</w:t>
      </w:r>
      <w:r w:rsidR="00DF5C03" w:rsidRPr="00910C2C">
        <w:rPr>
          <w:rtl/>
        </w:rPr>
        <w:t xml:space="preserve"> </w:t>
      </w:r>
      <w:r w:rsidRPr="00910C2C">
        <w:rPr>
          <w:rtl/>
        </w:rPr>
        <w:t>وللكون</w:t>
      </w:r>
      <w:r w:rsidR="00DF5C03" w:rsidRPr="00910C2C">
        <w:rPr>
          <w:rtl/>
        </w:rPr>
        <w:t xml:space="preserve"> </w:t>
      </w:r>
      <w:r w:rsidRPr="00910C2C">
        <w:rPr>
          <w:rtl/>
        </w:rPr>
        <w:t>ولعلاقتنا</w:t>
      </w:r>
      <w:r w:rsidR="00DF5C03" w:rsidRPr="00910C2C">
        <w:rPr>
          <w:rtl/>
        </w:rPr>
        <w:t xml:space="preserve"> </w:t>
      </w:r>
      <w:r w:rsidRPr="00910C2C">
        <w:rPr>
          <w:rtl/>
        </w:rPr>
        <w:t>بخالقنا</w:t>
      </w:r>
      <w:r w:rsidR="00DF5C03" w:rsidRPr="00910C2C">
        <w:rPr>
          <w:rtl/>
        </w:rPr>
        <w:t xml:space="preserve"> </w:t>
      </w:r>
      <w:r w:rsidRPr="00910C2C">
        <w:rPr>
          <w:rtl/>
        </w:rPr>
        <w:t>العظيم</w:t>
      </w:r>
      <w:r w:rsidRPr="00910C2C">
        <w:t>.</w:t>
      </w:r>
    </w:p>
    <w:p w14:paraId="55E43BB5" w14:textId="77777777" w:rsidR="00DD5A8D" w:rsidRPr="00910C2C" w:rsidRDefault="00DD5A8D" w:rsidP="00D55BE4"/>
    <w:p w14:paraId="2D844274" w14:textId="79492CAA" w:rsidR="00E85B0F" w:rsidRPr="00910C2C" w:rsidRDefault="00E85B0F" w:rsidP="00D55BE4">
      <w:pPr>
        <w:pStyle w:val="22"/>
      </w:pPr>
      <w:bookmarkStart w:id="263" w:name="_Toc203387591"/>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أم</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إعادة</w:t>
      </w:r>
      <w:r w:rsidR="00DF5C03" w:rsidRPr="00910C2C">
        <w:rPr>
          <w:rtl/>
        </w:rPr>
        <w:t xml:space="preserve"> </w:t>
      </w:r>
      <w:r w:rsidRPr="00910C2C">
        <w:rPr>
          <w:rtl/>
        </w:rPr>
        <w:t>تحديد</w:t>
      </w:r>
      <w:r w:rsidR="00DF5C03" w:rsidRPr="00910C2C">
        <w:rPr>
          <w:rtl/>
        </w:rPr>
        <w:t xml:space="preserve"> </w:t>
      </w:r>
      <w:r w:rsidRPr="00910C2C">
        <w:rPr>
          <w:rtl/>
        </w:rPr>
        <w:t>الإطار</w:t>
      </w:r>
      <w:r w:rsidR="00DF5C03" w:rsidRPr="00910C2C">
        <w:rPr>
          <w:rtl/>
        </w:rPr>
        <w:t xml:space="preserve"> </w:t>
      </w:r>
      <w:r w:rsidRPr="00910C2C">
        <w:rPr>
          <w:rtl/>
        </w:rPr>
        <w:t>اللغوي</w:t>
      </w:r>
      <w:r w:rsidR="00DF5C03" w:rsidRPr="00910C2C">
        <w:rPr>
          <w:rtl/>
        </w:rPr>
        <w:t xml:space="preserve"> </w:t>
      </w:r>
      <w:r w:rsidRPr="00910C2C">
        <w:rPr>
          <w:rtl/>
        </w:rPr>
        <w:t>للقرآن</w:t>
      </w:r>
      <w:bookmarkEnd w:id="263"/>
    </w:p>
    <w:p w14:paraId="45F621E6" w14:textId="49679AFA" w:rsidR="00E85B0F" w:rsidRPr="00910C2C" w:rsidRDefault="00E85B0F"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نفهم</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حقًا؟</w:t>
      </w:r>
    </w:p>
    <w:p w14:paraId="0E7F5285" w14:textId="6D2D3463" w:rsidR="00E85B0F" w:rsidRPr="00910C2C" w:rsidRDefault="00E85B0F" w:rsidP="00D55BE4">
      <w:r w:rsidRPr="00910C2C">
        <w:rPr>
          <w:rtl/>
        </w:rPr>
        <w:t>كثيرًا</w:t>
      </w:r>
      <w:r w:rsidR="00DF5C03" w:rsidRPr="00910C2C">
        <w:rPr>
          <w:rtl/>
        </w:rPr>
        <w:t xml:space="preserve"> </w:t>
      </w:r>
      <w:r w:rsidRPr="00910C2C">
        <w:rPr>
          <w:rtl/>
        </w:rPr>
        <w:t>ما</w:t>
      </w:r>
      <w:r w:rsidR="00DF5C03" w:rsidRPr="00910C2C">
        <w:rPr>
          <w:rtl/>
        </w:rPr>
        <w:t xml:space="preserve"> </w:t>
      </w:r>
      <w:r w:rsidRPr="00910C2C">
        <w:rPr>
          <w:rtl/>
        </w:rPr>
        <w:t>يُفترض</w:t>
      </w:r>
      <w:r w:rsidR="00DF5C03" w:rsidRPr="00910C2C">
        <w:rPr>
          <w:rtl/>
        </w:rPr>
        <w:t xml:space="preserve"> </w:t>
      </w:r>
      <w:r w:rsidRPr="00910C2C">
        <w:rPr>
          <w:rtl/>
        </w:rPr>
        <w:t>عند</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أن</w:t>
      </w:r>
      <w:r w:rsidR="00DF5C03" w:rsidRPr="00910C2C">
        <w:rPr>
          <w:rtl/>
        </w:rPr>
        <w:t xml:space="preserve"> </w:t>
      </w:r>
      <w:r w:rsidRPr="00910C2C">
        <w:rPr>
          <w:rtl/>
        </w:rPr>
        <w:t>لغته</w:t>
      </w:r>
      <w:r w:rsidR="00DF5C03" w:rsidRPr="00910C2C">
        <w:rPr>
          <w:rtl/>
        </w:rPr>
        <w:t xml:space="preserve"> </w:t>
      </w:r>
      <w:r w:rsidRPr="00910C2C">
        <w:rPr>
          <w:rtl/>
        </w:rPr>
        <w:t>هي</w:t>
      </w:r>
      <w:r w:rsidR="00DF5C03" w:rsidRPr="00910C2C">
        <w:rPr>
          <w:rtl/>
        </w:rPr>
        <w:t xml:space="preserve"> </w:t>
      </w:r>
      <w:r w:rsidRPr="00910C2C">
        <w:rPr>
          <w:rtl/>
        </w:rPr>
        <w:t>نفسها</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التي</w:t>
      </w:r>
      <w:r w:rsidR="00DF5C03" w:rsidRPr="00910C2C">
        <w:rPr>
          <w:rtl/>
        </w:rPr>
        <w:t xml:space="preserve"> </w:t>
      </w:r>
      <w:r w:rsidRPr="00910C2C">
        <w:rPr>
          <w:rtl/>
        </w:rPr>
        <w:t>نتحدثها</w:t>
      </w:r>
      <w:r w:rsidR="00DF5C03" w:rsidRPr="00910C2C">
        <w:rPr>
          <w:rtl/>
        </w:rPr>
        <w:t xml:space="preserve"> </w:t>
      </w:r>
      <w:r w:rsidRPr="00910C2C">
        <w:rPr>
          <w:rtl/>
        </w:rPr>
        <w:t>اليوم</w:t>
      </w:r>
      <w:r w:rsidR="00DF5C03" w:rsidRPr="00910C2C">
        <w:rPr>
          <w:rtl/>
        </w:rPr>
        <w:t xml:space="preserve"> </w:t>
      </w:r>
      <w:r w:rsidRPr="00910C2C">
        <w:rPr>
          <w:rtl/>
        </w:rPr>
        <w:t>أو</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كان</w:t>
      </w:r>
      <w:r w:rsidR="00DF5C03" w:rsidRPr="00910C2C">
        <w:rPr>
          <w:rtl/>
        </w:rPr>
        <w:t xml:space="preserve"> </w:t>
      </w:r>
      <w:r w:rsidRPr="00910C2C">
        <w:rPr>
          <w:rtl/>
        </w:rPr>
        <w:t>يتحدث</w:t>
      </w:r>
      <w:r w:rsidR="00DF5C03" w:rsidRPr="00910C2C">
        <w:rPr>
          <w:rtl/>
        </w:rPr>
        <w:t xml:space="preserve"> </w:t>
      </w:r>
      <w:r w:rsidRPr="00910C2C">
        <w:rPr>
          <w:rtl/>
        </w:rPr>
        <w:t>بها</w:t>
      </w:r>
      <w:r w:rsidR="00DF5C03" w:rsidRPr="00910C2C">
        <w:rPr>
          <w:rtl/>
        </w:rPr>
        <w:t xml:space="preserve"> </w:t>
      </w:r>
      <w:r w:rsidRPr="00910C2C">
        <w:rPr>
          <w:rtl/>
        </w:rPr>
        <w:t>عرب</w:t>
      </w:r>
      <w:r w:rsidR="00DF5C03" w:rsidRPr="00910C2C">
        <w:rPr>
          <w:rtl/>
        </w:rPr>
        <w:t xml:space="preserve"> </w:t>
      </w:r>
      <w:r w:rsidRPr="00910C2C">
        <w:rPr>
          <w:rtl/>
        </w:rPr>
        <w:t>الجاهلية</w:t>
      </w:r>
      <w:r w:rsidR="00DF5C03" w:rsidRPr="00910C2C">
        <w:rPr>
          <w:rtl/>
        </w:rPr>
        <w:t xml:space="preserve"> </w:t>
      </w:r>
      <w:r w:rsidRPr="00910C2C">
        <w:rPr>
          <w:rtl/>
        </w:rPr>
        <w:t>وصدر</w:t>
      </w:r>
      <w:r w:rsidR="00DF5C03" w:rsidRPr="00910C2C">
        <w:rPr>
          <w:rtl/>
        </w:rPr>
        <w:t xml:space="preserve"> </w:t>
      </w:r>
      <w:r w:rsidRPr="00910C2C">
        <w:rPr>
          <w:rtl/>
        </w:rPr>
        <w:t>الإسلام،</w:t>
      </w:r>
      <w:r w:rsidR="00DF5C03" w:rsidRPr="00910C2C">
        <w:rPr>
          <w:rtl/>
        </w:rPr>
        <w:t xml:space="preserve"> </w:t>
      </w:r>
      <w:r w:rsidRPr="00910C2C">
        <w:rPr>
          <w:rtl/>
        </w:rPr>
        <w:t>والتي</w:t>
      </w:r>
      <w:r w:rsidR="00DF5C03" w:rsidRPr="00910C2C">
        <w:rPr>
          <w:rtl/>
        </w:rPr>
        <w:t xml:space="preserve"> </w:t>
      </w:r>
      <w:r w:rsidRPr="00910C2C">
        <w:rPr>
          <w:rtl/>
        </w:rPr>
        <w:t>دونتها</w:t>
      </w:r>
      <w:r w:rsidR="00DF5C03" w:rsidRPr="00910C2C">
        <w:rPr>
          <w:rtl/>
        </w:rPr>
        <w:t xml:space="preserve"> </w:t>
      </w:r>
      <w:r w:rsidRPr="00910C2C">
        <w:rPr>
          <w:rtl/>
        </w:rPr>
        <w:t>المعاجم</w:t>
      </w:r>
      <w:r w:rsidR="00DF5C03" w:rsidRPr="00910C2C">
        <w:rPr>
          <w:rtl/>
        </w:rPr>
        <w:t xml:space="preserve"> </w:t>
      </w:r>
      <w:r w:rsidRPr="00910C2C">
        <w:rPr>
          <w:rtl/>
        </w:rPr>
        <w:t>ووضعت</w:t>
      </w:r>
      <w:r w:rsidR="00DF5C03" w:rsidRPr="00910C2C">
        <w:rPr>
          <w:rtl/>
        </w:rPr>
        <w:t xml:space="preserve"> </w:t>
      </w:r>
      <w:r w:rsidRPr="00910C2C">
        <w:rPr>
          <w:rtl/>
        </w:rPr>
        <w:t>قواعدها</w:t>
      </w:r>
      <w:r w:rsidR="00DF5C03" w:rsidRPr="00910C2C">
        <w:rPr>
          <w:rtl/>
        </w:rPr>
        <w:t xml:space="preserve"> </w:t>
      </w:r>
      <w:r w:rsidRPr="00910C2C">
        <w:rPr>
          <w:rtl/>
        </w:rPr>
        <w:t>كتب</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التقليدية.</w:t>
      </w:r>
      <w:r w:rsidR="00DF5C03" w:rsidRPr="00910C2C">
        <w:rPr>
          <w:rtl/>
        </w:rPr>
        <w:t xml:space="preserve"> </w:t>
      </w:r>
      <w:r w:rsidRPr="00910C2C">
        <w:rPr>
          <w:rtl/>
        </w:rPr>
        <w:t>هذا</w:t>
      </w:r>
      <w:r w:rsidR="00DF5C03" w:rsidRPr="00910C2C">
        <w:rPr>
          <w:rtl/>
        </w:rPr>
        <w:t xml:space="preserve"> </w:t>
      </w:r>
      <w:r w:rsidRPr="00910C2C">
        <w:rPr>
          <w:rtl/>
        </w:rPr>
        <w:t>الافتراض،</w:t>
      </w:r>
      <w:r w:rsidR="00DF5C03" w:rsidRPr="00910C2C">
        <w:rPr>
          <w:rtl/>
        </w:rPr>
        <w:t xml:space="preserve"> </w:t>
      </w:r>
      <w:r w:rsidRPr="00910C2C">
        <w:rPr>
          <w:rtl/>
        </w:rPr>
        <w:t>وإن</w:t>
      </w:r>
      <w:r w:rsidR="00DF5C03" w:rsidRPr="00910C2C">
        <w:rPr>
          <w:rtl/>
        </w:rPr>
        <w:t xml:space="preserve"> </w:t>
      </w:r>
      <w:r w:rsidRPr="00910C2C">
        <w:rPr>
          <w:rtl/>
        </w:rPr>
        <w:t>بدا</w:t>
      </w:r>
      <w:r w:rsidR="00DF5C03" w:rsidRPr="00910C2C">
        <w:rPr>
          <w:rtl/>
        </w:rPr>
        <w:t xml:space="preserve"> </w:t>
      </w:r>
      <w:r w:rsidRPr="00910C2C">
        <w:rPr>
          <w:rtl/>
        </w:rPr>
        <w:t>منطقيًا</w:t>
      </w:r>
      <w:r w:rsidR="00DF5C03" w:rsidRPr="00910C2C">
        <w:rPr>
          <w:rtl/>
        </w:rPr>
        <w:t xml:space="preserve"> </w:t>
      </w:r>
      <w:r w:rsidRPr="00910C2C">
        <w:rPr>
          <w:rtl/>
        </w:rPr>
        <w:t>للوهلة</w:t>
      </w:r>
      <w:r w:rsidR="00DF5C03" w:rsidRPr="00910C2C">
        <w:rPr>
          <w:rtl/>
        </w:rPr>
        <w:t xml:space="preserve"> </w:t>
      </w:r>
      <w:r w:rsidRPr="00910C2C">
        <w:rPr>
          <w:rtl/>
        </w:rPr>
        <w:t>الأولى،</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يتجاهل</w:t>
      </w:r>
      <w:r w:rsidR="00DF5C03" w:rsidRPr="00910C2C">
        <w:rPr>
          <w:rtl/>
        </w:rPr>
        <w:t xml:space="preserve"> </w:t>
      </w:r>
      <w:r w:rsidRPr="00910C2C">
        <w:rPr>
          <w:rtl/>
        </w:rPr>
        <w:t>خصوصية</w:t>
      </w:r>
      <w:r w:rsidR="00DF5C03" w:rsidRPr="00910C2C">
        <w:rPr>
          <w:rtl/>
        </w:rPr>
        <w:t xml:space="preserve"> </w:t>
      </w:r>
      <w:r w:rsidRPr="00910C2C">
        <w:rPr>
          <w:rtl/>
        </w:rPr>
        <w:t>فريدة</w:t>
      </w:r>
      <w:r w:rsidR="00DF5C03" w:rsidRPr="00910C2C">
        <w:rPr>
          <w:rtl/>
        </w:rPr>
        <w:t xml:space="preserve"> </w:t>
      </w:r>
      <w:r w:rsidRPr="00910C2C">
        <w:rPr>
          <w:rtl/>
        </w:rPr>
        <w:t>أكد</w:t>
      </w:r>
      <w:r w:rsidR="00DF5C03" w:rsidRPr="00910C2C">
        <w:rPr>
          <w:rtl/>
        </w:rPr>
        <w:t xml:space="preserve"> </w:t>
      </w:r>
      <w:r w:rsidRPr="00910C2C">
        <w:rPr>
          <w:rtl/>
        </w:rPr>
        <w:t>عليها</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أنه</w:t>
      </w:r>
      <w:r w:rsidR="00DF5C03" w:rsidRPr="00910C2C">
        <w:rPr>
          <w:rtl/>
        </w:rPr>
        <w:t xml:space="preserve"> </w:t>
      </w:r>
      <w:r w:rsidRPr="00910C2C">
        <w:rPr>
          <w:rtl/>
        </w:rPr>
        <w:t>نزل</w:t>
      </w:r>
      <w:r w:rsidR="00DF5C03" w:rsidRPr="00910C2C">
        <w:rPr>
          <w:rtl/>
        </w:rPr>
        <w:t xml:space="preserve"> </w:t>
      </w:r>
      <w:r w:rsidRPr="00910C2C">
        <w:rPr>
          <w:b/>
          <w:bCs/>
          <w:rtl/>
        </w:rPr>
        <w:t>﴿بِلِسَانٍ</w:t>
      </w:r>
      <w:r w:rsidR="00DF5C03" w:rsidRPr="00910C2C">
        <w:rPr>
          <w:b/>
          <w:bCs/>
          <w:rtl/>
        </w:rPr>
        <w:t xml:space="preserve"> </w:t>
      </w:r>
      <w:r w:rsidRPr="00910C2C">
        <w:rPr>
          <w:b/>
          <w:bCs/>
          <w:rtl/>
        </w:rPr>
        <w:t>عَرَبِيٍّ</w:t>
      </w:r>
      <w:r w:rsidR="00DF5C03" w:rsidRPr="00910C2C">
        <w:rPr>
          <w:b/>
          <w:bCs/>
          <w:rtl/>
        </w:rPr>
        <w:t xml:space="preserve"> </w:t>
      </w:r>
      <w:r w:rsidRPr="00910C2C">
        <w:rPr>
          <w:b/>
          <w:bCs/>
          <w:rtl/>
        </w:rPr>
        <w:t>مُّبِينٍ﴾</w:t>
      </w:r>
      <w:r w:rsidR="00DF5C03" w:rsidRPr="00910C2C">
        <w:rPr>
          <w:rtl/>
        </w:rPr>
        <w:t xml:space="preserve"> </w:t>
      </w:r>
      <w:r w:rsidR="000B76D0" w:rsidRPr="00910C2C">
        <w:rPr>
          <w:rtl/>
        </w:rPr>
        <w:t>"</w:t>
      </w:r>
      <w:r w:rsidRPr="00910C2C">
        <w:rPr>
          <w:rtl/>
        </w:rPr>
        <w:t>الشعراء:</w:t>
      </w:r>
      <w:r w:rsidR="00DF5C03" w:rsidRPr="00910C2C">
        <w:rPr>
          <w:rtl/>
        </w:rPr>
        <w:t xml:space="preserve"> </w:t>
      </w:r>
      <w:r w:rsidRPr="00910C2C">
        <w:rPr>
          <w:rtl/>
        </w:rPr>
        <w:t>195</w:t>
      </w:r>
      <w:r w:rsidR="000B76D0" w:rsidRPr="00910C2C">
        <w:rPr>
          <w:rtl/>
        </w:rPr>
        <w:t>"</w:t>
      </w:r>
      <w:r w:rsidRPr="00910C2C">
        <w:rPr>
          <w:rtl/>
        </w:rPr>
        <w:t>.</w:t>
      </w:r>
      <w:r w:rsidR="00DF5C03" w:rsidRPr="00910C2C">
        <w:rPr>
          <w:rtl/>
        </w:rPr>
        <w:t xml:space="preserve"> </w:t>
      </w:r>
      <w:r w:rsidRPr="00910C2C">
        <w:rPr>
          <w:rtl/>
        </w:rPr>
        <w:t>فما</w:t>
      </w:r>
      <w:r w:rsidR="00DF5C03" w:rsidRPr="00910C2C">
        <w:rPr>
          <w:rtl/>
        </w:rPr>
        <w:t xml:space="preserve"> </w:t>
      </w:r>
      <w:r w:rsidRPr="00910C2C">
        <w:rPr>
          <w:rtl/>
        </w:rPr>
        <w:t>هو</w:t>
      </w:r>
      <w:r w:rsidR="00DF5C03" w:rsidRPr="00910C2C">
        <w:rPr>
          <w:rtl/>
        </w:rPr>
        <w:t xml:space="preserve"> </w:t>
      </w:r>
      <w:r w:rsidRPr="00910C2C">
        <w:rPr>
          <w:rtl/>
        </w:rPr>
        <w:t>هذا</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وهل</w:t>
      </w:r>
      <w:r w:rsidR="00DF5C03" w:rsidRPr="00910C2C">
        <w:rPr>
          <w:rtl/>
        </w:rPr>
        <w:t xml:space="preserve"> </w:t>
      </w:r>
      <w:r w:rsidRPr="00910C2C">
        <w:rPr>
          <w:rtl/>
        </w:rPr>
        <w:t>هو</w:t>
      </w:r>
      <w:r w:rsidR="00DF5C03" w:rsidRPr="00910C2C">
        <w:rPr>
          <w:rtl/>
        </w:rPr>
        <w:t xml:space="preserve"> </w:t>
      </w:r>
      <w:r w:rsidRPr="00910C2C">
        <w:rPr>
          <w:rtl/>
        </w:rPr>
        <w:t>مطابق</w:t>
      </w:r>
      <w:r w:rsidR="00DF5C03" w:rsidRPr="00910C2C">
        <w:rPr>
          <w:rtl/>
        </w:rPr>
        <w:t xml:space="preserve"> </w:t>
      </w:r>
      <w:r w:rsidRPr="00910C2C">
        <w:rPr>
          <w:rtl/>
        </w:rPr>
        <w:t>تمامًا</w:t>
      </w:r>
      <w:r w:rsidR="00DF5C03" w:rsidRPr="00910C2C">
        <w:rPr>
          <w:rtl/>
        </w:rPr>
        <w:t xml:space="preserve"> </w:t>
      </w:r>
      <w:r w:rsidRPr="00910C2C">
        <w:rPr>
          <w:rtl/>
        </w:rPr>
        <w:t>لـ"لسان</w:t>
      </w:r>
      <w:r w:rsidR="00DF5C03" w:rsidRPr="00910C2C">
        <w:rPr>
          <w:rtl/>
        </w:rPr>
        <w:t xml:space="preserve"> </w:t>
      </w:r>
      <w:r w:rsidRPr="00910C2C">
        <w:rPr>
          <w:rtl/>
        </w:rPr>
        <w:t>العرب"؟</w:t>
      </w:r>
      <w:r w:rsidR="00DF5C03" w:rsidRPr="00910C2C">
        <w:rPr>
          <w:rtl/>
        </w:rPr>
        <w:t xml:space="preserve"> </w:t>
      </w:r>
      <w:r w:rsidRPr="00910C2C">
        <w:rPr>
          <w:rtl/>
        </w:rPr>
        <w:t>وما</w:t>
      </w:r>
      <w:r w:rsidR="00DF5C03" w:rsidRPr="00910C2C">
        <w:rPr>
          <w:rtl/>
        </w:rPr>
        <w:t xml:space="preserve"> </w:t>
      </w:r>
      <w:r w:rsidRPr="00910C2C">
        <w:rPr>
          <w:rtl/>
        </w:rPr>
        <w:t>أثر</w:t>
      </w:r>
      <w:r w:rsidR="00DF5C03" w:rsidRPr="00910C2C">
        <w:rPr>
          <w:rtl/>
        </w:rPr>
        <w:t xml:space="preserve"> </w:t>
      </w:r>
      <w:r w:rsidRPr="00910C2C">
        <w:rPr>
          <w:rtl/>
        </w:rPr>
        <w:t>الخلط</w:t>
      </w:r>
      <w:r w:rsidR="00DF5C03" w:rsidRPr="00910C2C">
        <w:rPr>
          <w:rtl/>
        </w:rPr>
        <w:t xml:space="preserve"> </w:t>
      </w:r>
      <w:r w:rsidRPr="00910C2C">
        <w:rPr>
          <w:rtl/>
        </w:rPr>
        <w:t>بينهما</w:t>
      </w:r>
      <w:r w:rsidR="00DF5C03" w:rsidRPr="00910C2C">
        <w:rPr>
          <w:rtl/>
        </w:rPr>
        <w:t xml:space="preserve"> </w:t>
      </w:r>
      <w:r w:rsidRPr="00910C2C">
        <w:rPr>
          <w:rtl/>
        </w:rPr>
        <w:t>على</w:t>
      </w:r>
      <w:r w:rsidR="00DF5C03" w:rsidRPr="00910C2C">
        <w:rPr>
          <w:rtl/>
        </w:rPr>
        <w:t xml:space="preserve"> </w:t>
      </w:r>
      <w:r w:rsidRPr="00910C2C">
        <w:rPr>
          <w:rtl/>
        </w:rPr>
        <w:t>فهمنا</w:t>
      </w:r>
      <w:r w:rsidR="00DF5C03" w:rsidRPr="00910C2C">
        <w:rPr>
          <w:rtl/>
        </w:rPr>
        <w:t xml:space="preserve"> </w:t>
      </w:r>
      <w:r w:rsidRPr="00910C2C">
        <w:rPr>
          <w:rtl/>
        </w:rPr>
        <w:t>لكتاب</w:t>
      </w:r>
      <w:r w:rsidR="00DF5C03" w:rsidRPr="00910C2C">
        <w:rPr>
          <w:rtl/>
        </w:rPr>
        <w:t xml:space="preserve"> </w:t>
      </w:r>
      <w:r w:rsidRPr="00910C2C">
        <w:rPr>
          <w:rtl/>
        </w:rPr>
        <w:t>الله؟</w:t>
      </w:r>
    </w:p>
    <w:p w14:paraId="458D6340" w14:textId="1B4CBCC6" w:rsidR="00E85B0F" w:rsidRPr="00910C2C" w:rsidRDefault="00E85B0F" w:rsidP="00D55BE4">
      <w:pPr>
        <w:pStyle w:val="a8"/>
        <w:numPr>
          <w:ilvl w:val="0"/>
          <w:numId w:val="179"/>
        </w:numPr>
      </w:pPr>
      <w:r w:rsidRPr="00910C2C">
        <w:t>"</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اللغة</w:t>
      </w:r>
      <w:r w:rsidR="00DF5C03" w:rsidRPr="00910C2C">
        <w:rPr>
          <w:rtl/>
        </w:rPr>
        <w:t xml:space="preserve"> </w:t>
      </w:r>
      <w:r w:rsidRPr="00910C2C">
        <w:rPr>
          <w:rtl/>
        </w:rPr>
        <w:t>البشرية</w:t>
      </w:r>
      <w:r w:rsidR="00DF5C03" w:rsidRPr="00910C2C">
        <w:rPr>
          <w:rtl/>
        </w:rPr>
        <w:t xml:space="preserve"> </w:t>
      </w:r>
      <w:r w:rsidRPr="00910C2C">
        <w:rPr>
          <w:rtl/>
        </w:rPr>
        <w:t>المتغيرة</w:t>
      </w:r>
    </w:p>
    <w:p w14:paraId="5C256B29" w14:textId="5BF0FE81" w:rsidR="00E85B0F" w:rsidRPr="00910C2C" w:rsidRDefault="00E85B0F" w:rsidP="00D55BE4">
      <w:r w:rsidRPr="00910C2C">
        <w:t>"</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هو</w:t>
      </w:r>
      <w:r w:rsidR="00DF5C03" w:rsidRPr="00910C2C">
        <w:rPr>
          <w:rtl/>
        </w:rPr>
        <w:t xml:space="preserve"> </w:t>
      </w:r>
      <w:r w:rsidRPr="00910C2C">
        <w:rPr>
          <w:rtl/>
        </w:rPr>
        <w:t>مصطلح</w:t>
      </w:r>
      <w:r w:rsidR="00DF5C03" w:rsidRPr="00910C2C">
        <w:rPr>
          <w:rtl/>
        </w:rPr>
        <w:t xml:space="preserve"> </w:t>
      </w:r>
      <w:r w:rsidRPr="00910C2C">
        <w:rPr>
          <w:rtl/>
        </w:rPr>
        <w:t>نستخدمه</w:t>
      </w:r>
      <w:r w:rsidR="00DF5C03" w:rsidRPr="00910C2C">
        <w:rPr>
          <w:rtl/>
        </w:rPr>
        <w:t xml:space="preserve"> </w:t>
      </w:r>
      <w:r w:rsidRPr="00910C2C">
        <w:rPr>
          <w:rtl/>
        </w:rPr>
        <w:t>هنا</w:t>
      </w:r>
      <w:r w:rsidR="00DF5C03" w:rsidRPr="00910C2C">
        <w:rPr>
          <w:rtl/>
        </w:rPr>
        <w:t xml:space="preserve"> </w:t>
      </w:r>
      <w:r w:rsidRPr="00910C2C">
        <w:rPr>
          <w:rtl/>
        </w:rPr>
        <w:t>للإشارة</w:t>
      </w:r>
      <w:r w:rsidR="00DF5C03" w:rsidRPr="00910C2C">
        <w:rPr>
          <w:rtl/>
        </w:rPr>
        <w:t xml:space="preserve"> </w:t>
      </w:r>
      <w:r w:rsidRPr="00910C2C">
        <w:rPr>
          <w:rtl/>
        </w:rPr>
        <w:t>إلى</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كما</w:t>
      </w:r>
      <w:r w:rsidR="00DF5C03" w:rsidRPr="00910C2C">
        <w:rPr>
          <w:rtl/>
        </w:rPr>
        <w:t xml:space="preserve"> </w:t>
      </w:r>
      <w:r w:rsidRPr="00910C2C">
        <w:rPr>
          <w:rtl/>
        </w:rPr>
        <w:t>استخدمها</w:t>
      </w:r>
      <w:r w:rsidR="00DF5C03" w:rsidRPr="00910C2C">
        <w:rPr>
          <w:rtl/>
        </w:rPr>
        <w:t xml:space="preserve"> </w:t>
      </w:r>
      <w:r w:rsidRPr="00910C2C">
        <w:rPr>
          <w:rtl/>
        </w:rPr>
        <w:t>البشر</w:t>
      </w:r>
      <w:r w:rsidR="00DF5C03" w:rsidRPr="00910C2C">
        <w:rPr>
          <w:rtl/>
        </w:rPr>
        <w:t xml:space="preserve"> </w:t>
      </w:r>
      <w:r w:rsidRPr="00910C2C">
        <w:rPr>
          <w:rtl/>
        </w:rPr>
        <w:t>عبر</w:t>
      </w:r>
      <w:r w:rsidR="00DF5C03" w:rsidRPr="00910C2C">
        <w:rPr>
          <w:rtl/>
        </w:rPr>
        <w:t xml:space="preserve"> </w:t>
      </w:r>
      <w:r w:rsidRPr="00910C2C">
        <w:rPr>
          <w:rtl/>
        </w:rPr>
        <w:t>تاريخهم</w:t>
      </w:r>
      <w:r w:rsidRPr="00910C2C">
        <w:t>:</w:t>
      </w:r>
    </w:p>
    <w:p w14:paraId="228CE6BA" w14:textId="5BE23C60" w:rsidR="00E85B0F" w:rsidRPr="00910C2C" w:rsidRDefault="00E85B0F" w:rsidP="00D55BE4">
      <w:pPr>
        <w:pStyle w:val="a8"/>
        <w:numPr>
          <w:ilvl w:val="0"/>
          <w:numId w:val="128"/>
        </w:numPr>
      </w:pPr>
      <w:r w:rsidRPr="00910C2C">
        <w:rPr>
          <w:b/>
          <w:bCs/>
          <w:rtl/>
        </w:rPr>
        <w:t>لغة</w:t>
      </w:r>
      <w:r w:rsidR="00DF5C03" w:rsidRPr="00910C2C">
        <w:rPr>
          <w:b/>
          <w:bCs/>
          <w:rtl/>
        </w:rPr>
        <w:t xml:space="preserve"> </w:t>
      </w:r>
      <w:r w:rsidRPr="00910C2C">
        <w:rPr>
          <w:b/>
          <w:bCs/>
          <w:rtl/>
        </w:rPr>
        <w:t>بشرية</w:t>
      </w:r>
      <w:r w:rsidRPr="00910C2C">
        <w:rPr>
          <w:b/>
          <w:bCs/>
        </w:rPr>
        <w:t>:</w:t>
      </w:r>
      <w:r w:rsidR="00DF5C03" w:rsidRPr="00910C2C">
        <w:rPr>
          <w:rtl/>
        </w:rPr>
        <w:t xml:space="preserve"> </w:t>
      </w:r>
      <w:r w:rsidRPr="00910C2C">
        <w:rPr>
          <w:rtl/>
        </w:rPr>
        <w:t>خضعت</w:t>
      </w:r>
      <w:r w:rsidR="00DF5C03" w:rsidRPr="00910C2C">
        <w:rPr>
          <w:rtl/>
        </w:rPr>
        <w:t xml:space="preserve"> </w:t>
      </w:r>
      <w:r w:rsidRPr="00910C2C">
        <w:rPr>
          <w:rtl/>
        </w:rPr>
        <w:t>للتطور</w:t>
      </w:r>
      <w:r w:rsidR="00DF5C03" w:rsidRPr="00910C2C">
        <w:rPr>
          <w:rtl/>
        </w:rPr>
        <w:t xml:space="preserve"> </w:t>
      </w:r>
      <w:r w:rsidRPr="00910C2C">
        <w:rPr>
          <w:rtl/>
        </w:rPr>
        <w:t>والتغير</w:t>
      </w:r>
      <w:r w:rsidR="00DF5C03" w:rsidRPr="00910C2C">
        <w:rPr>
          <w:rtl/>
        </w:rPr>
        <w:t xml:space="preserve"> </w:t>
      </w:r>
      <w:r w:rsidRPr="00910C2C">
        <w:rPr>
          <w:rtl/>
        </w:rPr>
        <w:t>عبر</w:t>
      </w:r>
      <w:r w:rsidR="00DF5C03" w:rsidRPr="00910C2C">
        <w:rPr>
          <w:rtl/>
        </w:rPr>
        <w:t xml:space="preserve"> </w:t>
      </w:r>
      <w:r w:rsidRPr="00910C2C">
        <w:rPr>
          <w:rtl/>
        </w:rPr>
        <w:t>الزمان</w:t>
      </w:r>
      <w:r w:rsidR="00DF5C03" w:rsidRPr="00910C2C">
        <w:rPr>
          <w:rtl/>
        </w:rPr>
        <w:t xml:space="preserve"> </w:t>
      </w:r>
      <w:r w:rsidRPr="00910C2C">
        <w:rPr>
          <w:rtl/>
        </w:rPr>
        <w:t>والمكان،</w:t>
      </w:r>
      <w:r w:rsidR="00DF5C03" w:rsidRPr="00910C2C">
        <w:rPr>
          <w:rtl/>
        </w:rPr>
        <w:t xml:space="preserve"> </w:t>
      </w:r>
      <w:r w:rsidRPr="00910C2C">
        <w:rPr>
          <w:rtl/>
        </w:rPr>
        <w:t>وتأثرت</w:t>
      </w:r>
      <w:r w:rsidR="00DF5C03" w:rsidRPr="00910C2C">
        <w:rPr>
          <w:rtl/>
        </w:rPr>
        <w:t xml:space="preserve"> </w:t>
      </w:r>
      <w:r w:rsidRPr="00910C2C">
        <w:rPr>
          <w:rtl/>
        </w:rPr>
        <w:t>بالعادات</w:t>
      </w:r>
      <w:r w:rsidR="00DF5C03" w:rsidRPr="00910C2C">
        <w:rPr>
          <w:rtl/>
        </w:rPr>
        <w:t xml:space="preserve"> </w:t>
      </w:r>
      <w:r w:rsidRPr="00910C2C">
        <w:rPr>
          <w:rtl/>
        </w:rPr>
        <w:t>والأعراف</w:t>
      </w:r>
      <w:r w:rsidR="00DF5C03" w:rsidRPr="00910C2C">
        <w:rPr>
          <w:rtl/>
        </w:rPr>
        <w:t xml:space="preserve"> </w:t>
      </w:r>
      <w:r w:rsidRPr="00910C2C">
        <w:rPr>
          <w:rtl/>
        </w:rPr>
        <w:t>واللهجات</w:t>
      </w:r>
      <w:r w:rsidR="00DF5C03" w:rsidRPr="00910C2C">
        <w:rPr>
          <w:rtl/>
        </w:rPr>
        <w:t xml:space="preserve"> </w:t>
      </w:r>
      <w:r w:rsidRPr="00910C2C">
        <w:rPr>
          <w:rtl/>
        </w:rPr>
        <w:t>المختلفة</w:t>
      </w:r>
      <w:r w:rsidRPr="00910C2C">
        <w:t>.</w:t>
      </w:r>
    </w:p>
    <w:p w14:paraId="127C3774" w14:textId="7D13B7EA" w:rsidR="00E85B0F" w:rsidRPr="00910C2C" w:rsidRDefault="00E85B0F" w:rsidP="00D55BE4">
      <w:pPr>
        <w:pStyle w:val="a8"/>
        <w:numPr>
          <w:ilvl w:val="0"/>
          <w:numId w:val="128"/>
        </w:numPr>
      </w:pPr>
      <w:r w:rsidRPr="00910C2C">
        <w:rPr>
          <w:b/>
          <w:bCs/>
          <w:rtl/>
        </w:rPr>
        <w:t>مجالات</w:t>
      </w:r>
      <w:r w:rsidR="00DF5C03" w:rsidRPr="00910C2C">
        <w:rPr>
          <w:b/>
          <w:bCs/>
          <w:rtl/>
        </w:rPr>
        <w:t xml:space="preserve"> </w:t>
      </w:r>
      <w:r w:rsidRPr="00910C2C">
        <w:rPr>
          <w:b/>
          <w:bCs/>
          <w:rtl/>
        </w:rPr>
        <w:t>استخدامها</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الشعر</w:t>
      </w:r>
      <w:r w:rsidR="00DF5C03" w:rsidRPr="00910C2C">
        <w:rPr>
          <w:rtl/>
        </w:rPr>
        <w:t xml:space="preserve"> </w:t>
      </w:r>
      <w:r w:rsidRPr="00910C2C">
        <w:rPr>
          <w:rtl/>
        </w:rPr>
        <w:t>الجاهلي،</w:t>
      </w:r>
      <w:r w:rsidR="00DF5C03" w:rsidRPr="00910C2C">
        <w:rPr>
          <w:rtl/>
        </w:rPr>
        <w:t xml:space="preserve"> </w:t>
      </w:r>
      <w:r w:rsidRPr="00910C2C">
        <w:rPr>
          <w:rtl/>
        </w:rPr>
        <w:t>الخطابة،</w:t>
      </w:r>
      <w:r w:rsidR="00DF5C03" w:rsidRPr="00910C2C">
        <w:rPr>
          <w:rtl/>
        </w:rPr>
        <w:t xml:space="preserve"> </w:t>
      </w:r>
      <w:r w:rsidRPr="00910C2C">
        <w:rPr>
          <w:rtl/>
        </w:rPr>
        <w:t>الأمثال،</w:t>
      </w:r>
      <w:r w:rsidR="00DF5C03" w:rsidRPr="00910C2C">
        <w:rPr>
          <w:rtl/>
        </w:rPr>
        <w:t xml:space="preserve"> </w:t>
      </w:r>
      <w:r w:rsidRPr="00910C2C">
        <w:rPr>
          <w:rtl/>
        </w:rPr>
        <w:t>التدوين</w:t>
      </w:r>
      <w:r w:rsidR="00DF5C03" w:rsidRPr="00910C2C">
        <w:rPr>
          <w:rtl/>
        </w:rPr>
        <w:t xml:space="preserve"> </w:t>
      </w:r>
      <w:r w:rsidRPr="00910C2C">
        <w:rPr>
          <w:rtl/>
        </w:rPr>
        <w:t>التاريخي،</w:t>
      </w:r>
      <w:r w:rsidR="00DF5C03" w:rsidRPr="00910C2C">
        <w:rPr>
          <w:rtl/>
        </w:rPr>
        <w:t xml:space="preserve"> </w:t>
      </w:r>
      <w:r w:rsidRPr="00910C2C">
        <w:rPr>
          <w:rtl/>
        </w:rPr>
        <w:t>والمعاملات</w:t>
      </w:r>
      <w:r w:rsidR="00DF5C03" w:rsidRPr="00910C2C">
        <w:rPr>
          <w:rtl/>
        </w:rPr>
        <w:t xml:space="preserve"> </w:t>
      </w:r>
      <w:r w:rsidRPr="00910C2C">
        <w:rPr>
          <w:rtl/>
        </w:rPr>
        <w:t>اليومية</w:t>
      </w:r>
      <w:r w:rsidRPr="00910C2C">
        <w:t>.</w:t>
      </w:r>
    </w:p>
    <w:p w14:paraId="4268145D" w14:textId="19231B7E" w:rsidR="00E85B0F" w:rsidRPr="00910C2C" w:rsidRDefault="00E85B0F" w:rsidP="00D55BE4">
      <w:pPr>
        <w:pStyle w:val="a8"/>
        <w:numPr>
          <w:ilvl w:val="0"/>
          <w:numId w:val="128"/>
        </w:numPr>
      </w:pPr>
      <w:r w:rsidRPr="00910C2C">
        <w:rPr>
          <w:b/>
          <w:bCs/>
          <w:rtl/>
        </w:rPr>
        <w:t>خصائصها</w:t>
      </w:r>
      <w:r w:rsidRPr="00910C2C">
        <w:rPr>
          <w:b/>
          <w:bCs/>
        </w:rPr>
        <w:t>:</w:t>
      </w:r>
      <w:r w:rsidR="00DF5C03" w:rsidRPr="00910C2C">
        <w:rPr>
          <w:rtl/>
        </w:rPr>
        <w:t xml:space="preserve"> </w:t>
      </w:r>
      <w:r w:rsidRPr="00910C2C">
        <w:rPr>
          <w:rtl/>
        </w:rPr>
        <w:t>غنية</w:t>
      </w:r>
      <w:r w:rsidR="00DF5C03" w:rsidRPr="00910C2C">
        <w:rPr>
          <w:rtl/>
        </w:rPr>
        <w:t xml:space="preserve"> </w:t>
      </w:r>
      <w:r w:rsidRPr="00910C2C">
        <w:rPr>
          <w:rtl/>
        </w:rPr>
        <w:t>بالمفردات،</w:t>
      </w:r>
      <w:r w:rsidR="00DF5C03" w:rsidRPr="00910C2C">
        <w:rPr>
          <w:rtl/>
        </w:rPr>
        <w:t xml:space="preserve"> </w:t>
      </w:r>
      <w:r w:rsidRPr="00910C2C">
        <w:rPr>
          <w:rtl/>
        </w:rPr>
        <w:t>متنوعة</w:t>
      </w:r>
      <w:r w:rsidR="00DF5C03" w:rsidRPr="00910C2C">
        <w:rPr>
          <w:rtl/>
        </w:rPr>
        <w:t xml:space="preserve"> </w:t>
      </w:r>
      <w:r w:rsidRPr="00910C2C">
        <w:rPr>
          <w:rtl/>
        </w:rPr>
        <w:t>الأساليب،</w:t>
      </w:r>
      <w:r w:rsidR="00DF5C03" w:rsidRPr="00910C2C">
        <w:rPr>
          <w:rtl/>
        </w:rPr>
        <w:t xml:space="preserve"> </w:t>
      </w:r>
      <w:r w:rsidRPr="00910C2C">
        <w:rPr>
          <w:rtl/>
        </w:rPr>
        <w:t>لكنها</w:t>
      </w:r>
      <w:r w:rsidR="00DF5C03" w:rsidRPr="00910C2C">
        <w:rPr>
          <w:rtl/>
        </w:rPr>
        <w:t xml:space="preserve"> </w:t>
      </w:r>
      <w:r w:rsidRPr="00910C2C">
        <w:rPr>
          <w:rtl/>
        </w:rPr>
        <w:t>قد</w:t>
      </w:r>
      <w:r w:rsidR="00DF5C03" w:rsidRPr="00910C2C">
        <w:rPr>
          <w:rtl/>
        </w:rPr>
        <w:t xml:space="preserve"> </w:t>
      </w:r>
      <w:r w:rsidRPr="00910C2C">
        <w:rPr>
          <w:rtl/>
        </w:rPr>
        <w:t>تحتوي</w:t>
      </w:r>
      <w:r w:rsidR="00DF5C03" w:rsidRPr="00910C2C">
        <w:rPr>
          <w:rtl/>
        </w:rPr>
        <w:t xml:space="preserve"> </w:t>
      </w:r>
      <w:r w:rsidRPr="00910C2C">
        <w:rPr>
          <w:rtl/>
        </w:rPr>
        <w:t>على</w:t>
      </w:r>
      <w:r w:rsidR="00DF5C03" w:rsidRPr="00910C2C">
        <w:rPr>
          <w:rtl/>
        </w:rPr>
        <w:t xml:space="preserve"> </w:t>
      </w:r>
      <w:r w:rsidRPr="00910C2C">
        <w:rPr>
          <w:rtl/>
        </w:rPr>
        <w:t>الغموض،</w:t>
      </w:r>
      <w:r w:rsidR="00DF5C03" w:rsidRPr="00910C2C">
        <w:rPr>
          <w:rtl/>
        </w:rPr>
        <w:t xml:space="preserve"> </w:t>
      </w:r>
      <w:r w:rsidRPr="00910C2C">
        <w:rPr>
          <w:rtl/>
        </w:rPr>
        <w:t>اللبس،</w:t>
      </w:r>
      <w:r w:rsidR="00DF5C03" w:rsidRPr="00910C2C">
        <w:rPr>
          <w:rtl/>
        </w:rPr>
        <w:t xml:space="preserve"> </w:t>
      </w:r>
      <w:r w:rsidRPr="00910C2C">
        <w:rPr>
          <w:rtl/>
        </w:rPr>
        <w:t>المجاز،</w:t>
      </w:r>
      <w:r w:rsidR="00DF5C03" w:rsidRPr="00910C2C">
        <w:rPr>
          <w:rtl/>
        </w:rPr>
        <w:t xml:space="preserve"> </w:t>
      </w:r>
      <w:r w:rsidRPr="00910C2C">
        <w:rPr>
          <w:rtl/>
        </w:rPr>
        <w:t>الترادف،</w:t>
      </w:r>
      <w:r w:rsidR="00DF5C03" w:rsidRPr="00910C2C">
        <w:rPr>
          <w:rtl/>
        </w:rPr>
        <w:t xml:space="preserve"> </w:t>
      </w:r>
      <w:r w:rsidRPr="00910C2C">
        <w:rPr>
          <w:rtl/>
        </w:rPr>
        <w:t>التأثر</w:t>
      </w:r>
      <w:r w:rsidR="00DF5C03" w:rsidRPr="00910C2C">
        <w:rPr>
          <w:rtl/>
        </w:rPr>
        <w:t xml:space="preserve"> </w:t>
      </w:r>
      <w:r w:rsidRPr="00910C2C">
        <w:rPr>
          <w:rtl/>
        </w:rPr>
        <w:t>بالثقافات</w:t>
      </w:r>
      <w:r w:rsidR="00DF5C03" w:rsidRPr="00910C2C">
        <w:rPr>
          <w:rtl/>
        </w:rPr>
        <w:t xml:space="preserve"> </w:t>
      </w:r>
      <w:r w:rsidRPr="00910C2C">
        <w:rPr>
          <w:rtl/>
        </w:rPr>
        <w:t>الأخرى،</w:t>
      </w:r>
      <w:r w:rsidR="00DF5C03" w:rsidRPr="00910C2C">
        <w:rPr>
          <w:rtl/>
        </w:rPr>
        <w:t xml:space="preserve"> </w:t>
      </w:r>
      <w:r w:rsidRPr="00910C2C">
        <w:rPr>
          <w:rtl/>
        </w:rPr>
        <w:t>وأحيانًا</w:t>
      </w:r>
      <w:r w:rsidR="00DF5C03" w:rsidRPr="00910C2C">
        <w:rPr>
          <w:rtl/>
        </w:rPr>
        <w:t xml:space="preserve"> </w:t>
      </w:r>
      <w:r w:rsidRPr="00910C2C">
        <w:rPr>
          <w:rtl/>
        </w:rPr>
        <w:t>اللغو</w:t>
      </w:r>
      <w:r w:rsidR="00DF5C03" w:rsidRPr="00910C2C">
        <w:rPr>
          <w:rtl/>
        </w:rPr>
        <w:t xml:space="preserve"> </w:t>
      </w:r>
      <w:r w:rsidRPr="00910C2C">
        <w:rPr>
          <w:rtl/>
        </w:rPr>
        <w:t>والكلام</w:t>
      </w:r>
      <w:r w:rsidR="00DF5C03" w:rsidRPr="00910C2C">
        <w:rPr>
          <w:rtl/>
        </w:rPr>
        <w:t xml:space="preserve"> </w:t>
      </w:r>
      <w:r w:rsidRPr="00910C2C">
        <w:rPr>
          <w:rtl/>
        </w:rPr>
        <w:t>العشوائي</w:t>
      </w:r>
      <w:r w:rsidRPr="00910C2C">
        <w:t>.</w:t>
      </w:r>
    </w:p>
    <w:p w14:paraId="2DE2089B" w14:textId="3C6B13AF" w:rsidR="00E85B0F" w:rsidRPr="00910C2C" w:rsidRDefault="00E85B0F" w:rsidP="00D55BE4">
      <w:pPr>
        <w:pStyle w:val="a8"/>
        <w:numPr>
          <w:ilvl w:val="0"/>
          <w:numId w:val="128"/>
        </w:numPr>
      </w:pPr>
      <w:r w:rsidRPr="00910C2C">
        <w:rPr>
          <w:b/>
          <w:bCs/>
          <w:rtl/>
        </w:rPr>
        <w:t>مصادر</w:t>
      </w:r>
      <w:r w:rsidR="00DF5C03" w:rsidRPr="00910C2C">
        <w:rPr>
          <w:b/>
          <w:bCs/>
          <w:rtl/>
        </w:rPr>
        <w:t xml:space="preserve"> </w:t>
      </w:r>
      <w:r w:rsidRPr="00910C2C">
        <w:rPr>
          <w:b/>
          <w:bCs/>
          <w:rtl/>
        </w:rPr>
        <w:t>قواعدها</w:t>
      </w:r>
      <w:r w:rsidRPr="00910C2C">
        <w:rPr>
          <w:b/>
          <w:bCs/>
        </w:rPr>
        <w:t>:</w:t>
      </w:r>
      <w:r w:rsidR="00DF5C03" w:rsidRPr="00910C2C">
        <w:rPr>
          <w:rtl/>
        </w:rPr>
        <w:t xml:space="preserve"> </w:t>
      </w:r>
      <w:r w:rsidRPr="00910C2C">
        <w:rPr>
          <w:rtl/>
        </w:rPr>
        <w:t>تم</w:t>
      </w:r>
      <w:r w:rsidR="00DF5C03" w:rsidRPr="00910C2C">
        <w:rPr>
          <w:rtl/>
        </w:rPr>
        <w:t xml:space="preserve"> </w:t>
      </w:r>
      <w:r w:rsidRPr="00910C2C">
        <w:rPr>
          <w:rtl/>
        </w:rPr>
        <w:t>استنباط</w:t>
      </w:r>
      <w:r w:rsidR="00DF5C03" w:rsidRPr="00910C2C">
        <w:rPr>
          <w:rtl/>
        </w:rPr>
        <w:t xml:space="preserve"> </w:t>
      </w:r>
      <w:r w:rsidRPr="00910C2C">
        <w:rPr>
          <w:rtl/>
        </w:rPr>
        <w:t>قواعد</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والبلاغة</w:t>
      </w:r>
      <w:r w:rsidR="00DF5C03" w:rsidRPr="00910C2C">
        <w:rPr>
          <w:rtl/>
        </w:rPr>
        <w:t xml:space="preserve"> </w:t>
      </w:r>
      <w:r w:rsidRPr="00910C2C">
        <w:rPr>
          <w:rtl/>
        </w:rPr>
        <w:t>التقليدية</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من</w:t>
      </w:r>
      <w:r w:rsidR="00DF5C03" w:rsidRPr="00910C2C">
        <w:rPr>
          <w:rtl/>
        </w:rPr>
        <w:t xml:space="preserve"> </w:t>
      </w:r>
      <w:r w:rsidRPr="00910C2C">
        <w:rPr>
          <w:rtl/>
        </w:rPr>
        <w:t>استقراء</w:t>
      </w:r>
      <w:r w:rsidR="00DF5C03" w:rsidRPr="00910C2C">
        <w:rPr>
          <w:rtl/>
        </w:rPr>
        <w:t xml:space="preserve"> </w:t>
      </w:r>
      <w:r w:rsidRPr="00910C2C">
        <w:rPr>
          <w:rtl/>
        </w:rPr>
        <w:t>هذا</w:t>
      </w:r>
      <w:r w:rsidR="00DF5C03" w:rsidRPr="00910C2C">
        <w:rPr>
          <w:rtl/>
        </w:rPr>
        <w:t xml:space="preserve"> </w:t>
      </w:r>
      <w:r w:rsidRPr="00910C2C">
        <w:rPr>
          <w:rtl/>
        </w:rPr>
        <w:t>الاستخدام</w:t>
      </w:r>
      <w:r w:rsidR="00DF5C03" w:rsidRPr="00910C2C">
        <w:rPr>
          <w:rtl/>
        </w:rPr>
        <w:t xml:space="preserve"> </w:t>
      </w:r>
      <w:r w:rsidRPr="00910C2C">
        <w:rPr>
          <w:rtl/>
        </w:rPr>
        <w:t>البشري</w:t>
      </w:r>
      <w:r w:rsidR="00DF5C03" w:rsidRPr="00910C2C">
        <w:rPr>
          <w:rtl/>
        </w:rPr>
        <w:t xml:space="preserve"> </w:t>
      </w:r>
      <w:r w:rsidRPr="00910C2C">
        <w:rPr>
          <w:rtl/>
        </w:rPr>
        <w:t>للغة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الشعر</w:t>
      </w:r>
      <w:r w:rsidR="00DF5C03" w:rsidRPr="00910C2C">
        <w:rPr>
          <w:rtl/>
        </w:rPr>
        <w:t xml:space="preserve"> </w:t>
      </w:r>
      <w:r w:rsidRPr="00910C2C">
        <w:rPr>
          <w:rtl/>
        </w:rPr>
        <w:t>الجاهلي</w:t>
      </w:r>
      <w:r w:rsidR="000B76D0" w:rsidRPr="00910C2C">
        <w:rPr>
          <w:rtl/>
        </w:rPr>
        <w:t>"</w:t>
      </w:r>
      <w:r w:rsidRPr="00910C2C">
        <w:rPr>
          <w:rtl/>
        </w:rPr>
        <w:t>،</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القرآن</w:t>
      </w:r>
      <w:r w:rsidR="00DF5C03" w:rsidRPr="00910C2C">
        <w:rPr>
          <w:rtl/>
        </w:rPr>
        <w:t xml:space="preserve"> </w:t>
      </w:r>
      <w:r w:rsidRPr="00910C2C">
        <w:rPr>
          <w:rtl/>
        </w:rPr>
        <w:t>مصدرًا</w:t>
      </w:r>
      <w:r w:rsidR="00DF5C03" w:rsidRPr="00910C2C">
        <w:rPr>
          <w:rtl/>
        </w:rPr>
        <w:t xml:space="preserve"> </w:t>
      </w:r>
      <w:r w:rsidRPr="00910C2C">
        <w:rPr>
          <w:rtl/>
        </w:rPr>
        <w:t>هامًا</w:t>
      </w:r>
      <w:r w:rsidR="00DF5C03" w:rsidRPr="00910C2C">
        <w:rPr>
          <w:rtl/>
        </w:rPr>
        <w:t xml:space="preserve"> </w:t>
      </w:r>
      <w:r w:rsidRPr="00910C2C">
        <w:rPr>
          <w:rtl/>
        </w:rPr>
        <w:t>أيضًا،</w:t>
      </w:r>
      <w:r w:rsidR="00DF5C03" w:rsidRPr="00910C2C">
        <w:rPr>
          <w:rtl/>
        </w:rPr>
        <w:t xml:space="preserve"> </w:t>
      </w:r>
      <w:r w:rsidRPr="00910C2C">
        <w:rPr>
          <w:rtl/>
        </w:rPr>
        <w:t>لكنه</w:t>
      </w:r>
      <w:r w:rsidR="00DF5C03" w:rsidRPr="00910C2C">
        <w:rPr>
          <w:rtl/>
        </w:rPr>
        <w:t xml:space="preserve"> </w:t>
      </w:r>
      <w:r w:rsidRPr="00910C2C">
        <w:rPr>
          <w:rtl/>
        </w:rPr>
        <w:t>لم</w:t>
      </w:r>
      <w:r w:rsidR="00DF5C03" w:rsidRPr="00910C2C">
        <w:rPr>
          <w:rtl/>
        </w:rPr>
        <w:t xml:space="preserve"> </w:t>
      </w:r>
      <w:r w:rsidRPr="00910C2C">
        <w:rPr>
          <w:rtl/>
        </w:rPr>
        <w:t>يكن</w:t>
      </w:r>
      <w:r w:rsidR="00DF5C03" w:rsidRPr="00910C2C">
        <w:rPr>
          <w:rtl/>
        </w:rPr>
        <w:t xml:space="preserve"> </w:t>
      </w:r>
      <w:r w:rsidRPr="00910C2C">
        <w:rPr>
          <w:rtl/>
        </w:rPr>
        <w:t>دائمًا</w:t>
      </w:r>
      <w:r w:rsidR="00DF5C03" w:rsidRPr="00910C2C">
        <w:rPr>
          <w:rtl/>
        </w:rPr>
        <w:t xml:space="preserve"> </w:t>
      </w:r>
      <w:r w:rsidRPr="00910C2C">
        <w:rPr>
          <w:rtl/>
        </w:rPr>
        <w:t>المصدر</w:t>
      </w:r>
      <w:r w:rsidR="00DF5C03" w:rsidRPr="00910C2C">
        <w:rPr>
          <w:rtl/>
        </w:rPr>
        <w:t xml:space="preserve"> </w:t>
      </w:r>
      <w:r w:rsidRPr="00910C2C">
        <w:rPr>
          <w:rtl/>
        </w:rPr>
        <w:t>الوحيد</w:t>
      </w:r>
      <w:r w:rsidR="00DF5C03" w:rsidRPr="00910C2C">
        <w:rPr>
          <w:rtl/>
        </w:rPr>
        <w:t xml:space="preserve"> </w:t>
      </w:r>
      <w:r w:rsidRPr="00910C2C">
        <w:rPr>
          <w:rtl/>
        </w:rPr>
        <w:t>أو</w:t>
      </w:r>
      <w:r w:rsidR="00DF5C03" w:rsidRPr="00910C2C">
        <w:rPr>
          <w:rtl/>
        </w:rPr>
        <w:t xml:space="preserve"> </w:t>
      </w:r>
      <w:r w:rsidRPr="00910C2C">
        <w:rPr>
          <w:rtl/>
        </w:rPr>
        <w:t>المهيمن</w:t>
      </w:r>
      <w:r w:rsidR="00DF5C03" w:rsidRPr="00910C2C">
        <w:rPr>
          <w:rtl/>
        </w:rPr>
        <w:t xml:space="preserve"> </w:t>
      </w:r>
      <w:r w:rsidRPr="00910C2C">
        <w:rPr>
          <w:rtl/>
        </w:rPr>
        <w:t>في</w:t>
      </w:r>
      <w:r w:rsidR="00DF5C03" w:rsidRPr="00910C2C">
        <w:rPr>
          <w:rtl/>
        </w:rPr>
        <w:t xml:space="preserve"> </w:t>
      </w:r>
      <w:r w:rsidRPr="00910C2C">
        <w:rPr>
          <w:rtl/>
        </w:rPr>
        <w:t>وضع</w:t>
      </w:r>
      <w:r w:rsidR="00DF5C03" w:rsidRPr="00910C2C">
        <w:rPr>
          <w:rtl/>
        </w:rPr>
        <w:t xml:space="preserve"> </w:t>
      </w:r>
      <w:r w:rsidRPr="00910C2C">
        <w:rPr>
          <w:rtl/>
        </w:rPr>
        <w:t>القاعدة</w:t>
      </w:r>
      <w:r w:rsidRPr="00910C2C">
        <w:t>.</w:t>
      </w:r>
    </w:p>
    <w:p w14:paraId="5370ED76" w14:textId="52ABC64D" w:rsidR="00E85B0F" w:rsidRPr="00910C2C" w:rsidRDefault="00E85B0F" w:rsidP="00D55BE4">
      <w:pPr>
        <w:pStyle w:val="a8"/>
        <w:numPr>
          <w:ilvl w:val="0"/>
          <w:numId w:val="179"/>
        </w:numPr>
      </w:pPr>
      <w:r w:rsidRPr="00910C2C">
        <w:t>"</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الثابتة</w:t>
      </w:r>
    </w:p>
    <w:p w14:paraId="2E52A8D3" w14:textId="1FF82D01" w:rsidR="00E85B0F" w:rsidRPr="00910C2C" w:rsidRDefault="00E85B0F" w:rsidP="00D55BE4">
      <w:r w:rsidRPr="00910C2C">
        <w:rPr>
          <w:rtl/>
        </w:rPr>
        <w:t>في</w:t>
      </w:r>
      <w:r w:rsidR="00DF5C03" w:rsidRPr="00910C2C">
        <w:rPr>
          <w:rtl/>
        </w:rPr>
        <w:t xml:space="preserve"> </w:t>
      </w:r>
      <w:r w:rsidRPr="00910C2C">
        <w:rPr>
          <w:rtl/>
        </w:rPr>
        <w:t>المقابل،</w:t>
      </w:r>
      <w:r w:rsidR="00DF5C03" w:rsidRPr="00910C2C">
        <w:rPr>
          <w:rtl/>
        </w:rPr>
        <w:t xml:space="preserve"> </w:t>
      </w:r>
      <w:r w:rsidRPr="00910C2C">
        <w:rPr>
          <w:rtl/>
        </w:rPr>
        <w:t>يصف</w:t>
      </w:r>
      <w:r w:rsidR="00DF5C03" w:rsidRPr="00910C2C">
        <w:rPr>
          <w:rtl/>
        </w:rPr>
        <w:t xml:space="preserve"> </w:t>
      </w:r>
      <w:r w:rsidRPr="00910C2C">
        <w:rPr>
          <w:rtl/>
        </w:rPr>
        <w:t>القرآن</w:t>
      </w:r>
      <w:r w:rsidR="00DF5C03" w:rsidRPr="00910C2C">
        <w:rPr>
          <w:rtl/>
        </w:rPr>
        <w:t xml:space="preserve"> </w:t>
      </w:r>
      <w:r w:rsidRPr="00910C2C">
        <w:rPr>
          <w:rtl/>
        </w:rPr>
        <w:t>لسانه</w:t>
      </w:r>
      <w:r w:rsidR="00DF5C03" w:rsidRPr="00910C2C">
        <w:rPr>
          <w:rtl/>
        </w:rPr>
        <w:t xml:space="preserve"> </w:t>
      </w:r>
      <w:r w:rsidRPr="00910C2C">
        <w:rPr>
          <w:rtl/>
        </w:rPr>
        <w:t>بأنه</w:t>
      </w:r>
      <w:r w:rsidR="00DF5C03" w:rsidRPr="00910C2C">
        <w:rPr>
          <w:rtl/>
        </w:rPr>
        <w:t xml:space="preserve"> </w:t>
      </w:r>
      <w:r w:rsidRPr="00910C2C">
        <w:rPr>
          <w:rtl/>
        </w:rPr>
        <w:t>"لسان</w:t>
      </w:r>
      <w:r w:rsidR="00DF5C03" w:rsidRPr="00910C2C">
        <w:rPr>
          <w:rtl/>
        </w:rPr>
        <w:t xml:space="preserve"> </w:t>
      </w:r>
      <w:r w:rsidRPr="00910C2C">
        <w:rPr>
          <w:rtl/>
        </w:rPr>
        <w:t>عربي</w:t>
      </w:r>
      <w:r w:rsidR="00DF5C03" w:rsidRPr="00910C2C">
        <w:rPr>
          <w:rtl/>
        </w:rPr>
        <w:t xml:space="preserve"> </w:t>
      </w:r>
      <w:r w:rsidRPr="00910C2C">
        <w:rPr>
          <w:rtl/>
        </w:rPr>
        <w:t>مبين".</w:t>
      </w:r>
      <w:r w:rsidR="00DF5C03" w:rsidRPr="00910C2C">
        <w:rPr>
          <w:rtl/>
        </w:rPr>
        <w:t xml:space="preserve"> </w:t>
      </w:r>
      <w:r w:rsidRPr="00910C2C">
        <w:rPr>
          <w:rtl/>
        </w:rPr>
        <w:t>هذا</w:t>
      </w:r>
      <w:r w:rsidR="00DF5C03" w:rsidRPr="00910C2C">
        <w:rPr>
          <w:rtl/>
        </w:rPr>
        <w:t xml:space="preserve"> </w:t>
      </w:r>
      <w:r w:rsidRPr="00910C2C">
        <w:rPr>
          <w:rtl/>
        </w:rPr>
        <w:t>الوصف</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تأكيد</w:t>
      </w:r>
      <w:r w:rsidR="00DF5C03" w:rsidRPr="00910C2C">
        <w:rPr>
          <w:rtl/>
        </w:rPr>
        <w:t xml:space="preserve"> </w:t>
      </w:r>
      <w:r w:rsidRPr="00910C2C">
        <w:rPr>
          <w:rtl/>
        </w:rPr>
        <w:t>على</w:t>
      </w:r>
      <w:r w:rsidR="00DF5C03" w:rsidRPr="00910C2C">
        <w:rPr>
          <w:rtl/>
        </w:rPr>
        <w:t xml:space="preserve"> </w:t>
      </w:r>
      <w:r w:rsidRPr="00910C2C">
        <w:rPr>
          <w:rtl/>
        </w:rPr>
        <w:t>عروبة</w:t>
      </w:r>
      <w:r w:rsidR="00DF5C03" w:rsidRPr="00910C2C">
        <w:rPr>
          <w:rtl/>
        </w:rPr>
        <w:t xml:space="preserve"> </w:t>
      </w:r>
      <w:r w:rsidRPr="00910C2C">
        <w:rPr>
          <w:rtl/>
        </w:rPr>
        <w:t>اللغة،</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تحديد</w:t>
      </w:r>
      <w:r w:rsidR="00DF5C03" w:rsidRPr="00910C2C">
        <w:rPr>
          <w:rtl/>
        </w:rPr>
        <w:t xml:space="preserve"> </w:t>
      </w:r>
      <w:r w:rsidRPr="00910C2C">
        <w:rPr>
          <w:rtl/>
        </w:rPr>
        <w:t>لخصائص</w:t>
      </w:r>
      <w:r w:rsidR="00DF5C03" w:rsidRPr="00910C2C">
        <w:rPr>
          <w:rtl/>
        </w:rPr>
        <w:t xml:space="preserve"> </w:t>
      </w:r>
      <w:r w:rsidRPr="00910C2C">
        <w:rPr>
          <w:rtl/>
        </w:rPr>
        <w:t>جوهرية</w:t>
      </w:r>
      <w:r w:rsidR="00DF5C03" w:rsidRPr="00910C2C">
        <w:rPr>
          <w:rtl/>
        </w:rPr>
        <w:t xml:space="preserve"> </w:t>
      </w:r>
      <w:r w:rsidRPr="00910C2C">
        <w:rPr>
          <w:rtl/>
        </w:rPr>
        <w:t>لهذا</w:t>
      </w:r>
      <w:r w:rsidR="00DF5C03" w:rsidRPr="00910C2C">
        <w:rPr>
          <w:rtl/>
        </w:rPr>
        <w:t xml:space="preserve"> </w:t>
      </w:r>
      <w:r w:rsidRPr="00910C2C">
        <w:rPr>
          <w:rtl/>
        </w:rPr>
        <w:t>اللسان</w:t>
      </w:r>
      <w:r w:rsidR="00DF5C03" w:rsidRPr="00910C2C">
        <w:rPr>
          <w:rtl/>
        </w:rPr>
        <w:t xml:space="preserve"> </w:t>
      </w:r>
      <w:r w:rsidRPr="00910C2C">
        <w:rPr>
          <w:rtl/>
        </w:rPr>
        <w:t>الإلهي</w:t>
      </w:r>
      <w:r w:rsidRPr="00910C2C">
        <w:t>:</w:t>
      </w:r>
    </w:p>
    <w:p w14:paraId="34238224" w14:textId="770D8BE7" w:rsidR="00E85B0F" w:rsidRPr="00910C2C" w:rsidRDefault="00E85B0F" w:rsidP="00D55BE4">
      <w:pPr>
        <w:pStyle w:val="a8"/>
        <w:numPr>
          <w:ilvl w:val="0"/>
          <w:numId w:val="129"/>
        </w:numPr>
      </w:pPr>
      <w:r w:rsidRPr="00910C2C">
        <w:rPr>
          <w:b/>
          <w:bCs/>
          <w:rtl/>
        </w:rPr>
        <w:t>لسان</w:t>
      </w:r>
      <w:r w:rsidR="00DF5C03" w:rsidRPr="00910C2C">
        <w:rPr>
          <w:b/>
          <w:bCs/>
          <w:rtl/>
        </w:rPr>
        <w:t xml:space="preserve"> </w:t>
      </w:r>
      <w:r w:rsidRPr="00910C2C">
        <w:rPr>
          <w:b/>
          <w:bCs/>
          <w:rtl/>
        </w:rPr>
        <w:t>عربي</w:t>
      </w:r>
      <w:r w:rsidRPr="00910C2C">
        <w:rPr>
          <w:b/>
          <w:bCs/>
        </w:rPr>
        <w:t>:</w:t>
      </w:r>
      <w:r w:rsidR="00DF5C03" w:rsidRPr="00910C2C">
        <w:rPr>
          <w:rtl/>
        </w:rPr>
        <w:t xml:space="preserve"> </w:t>
      </w:r>
      <w:r w:rsidRPr="00910C2C">
        <w:rPr>
          <w:rtl/>
        </w:rPr>
        <w:t>هو</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أرقى</w:t>
      </w:r>
      <w:r w:rsidR="00DF5C03" w:rsidRPr="00910C2C">
        <w:rPr>
          <w:rtl/>
        </w:rPr>
        <w:t xml:space="preserve"> </w:t>
      </w:r>
      <w:r w:rsidRPr="00910C2C">
        <w:rPr>
          <w:rtl/>
        </w:rPr>
        <w:t>وأفصح</w:t>
      </w:r>
      <w:r w:rsidR="00DF5C03" w:rsidRPr="00910C2C">
        <w:rPr>
          <w:rtl/>
        </w:rPr>
        <w:t xml:space="preserve"> </w:t>
      </w:r>
      <w:r w:rsidRPr="00910C2C">
        <w:rPr>
          <w:rtl/>
        </w:rPr>
        <w:t>وأكمل</w:t>
      </w:r>
      <w:r w:rsidR="00DF5C03" w:rsidRPr="00910C2C">
        <w:rPr>
          <w:rtl/>
        </w:rPr>
        <w:t xml:space="preserve"> </w:t>
      </w:r>
      <w:r w:rsidRPr="00910C2C">
        <w:rPr>
          <w:rtl/>
        </w:rPr>
        <w:t>وأصفى</w:t>
      </w:r>
      <w:r w:rsidR="00DF5C03" w:rsidRPr="00910C2C">
        <w:rPr>
          <w:rtl/>
        </w:rPr>
        <w:t xml:space="preserve"> </w:t>
      </w:r>
      <w:r w:rsidRPr="00910C2C">
        <w:rPr>
          <w:rtl/>
        </w:rPr>
        <w:t>صور</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لكنه</w:t>
      </w:r>
      <w:r w:rsidR="00DF5C03" w:rsidRPr="00910C2C">
        <w:rPr>
          <w:rtl/>
        </w:rPr>
        <w:t xml:space="preserve"> </w:t>
      </w:r>
      <w:r w:rsidRPr="00910C2C">
        <w:rPr>
          <w:rtl/>
        </w:rPr>
        <w:t>ليس</w:t>
      </w:r>
      <w:r w:rsidR="00DF5C03" w:rsidRPr="00910C2C">
        <w:rPr>
          <w:rtl/>
        </w:rPr>
        <w:t xml:space="preserve"> </w:t>
      </w:r>
      <w:r w:rsidRPr="00910C2C">
        <w:rPr>
          <w:rtl/>
        </w:rPr>
        <w:t>مجرد</w:t>
      </w:r>
      <w:r w:rsidR="00DF5C03" w:rsidRPr="00910C2C">
        <w:rPr>
          <w:rtl/>
        </w:rPr>
        <w:t xml:space="preserve"> </w:t>
      </w:r>
      <w:r w:rsidRPr="00910C2C">
        <w:rPr>
          <w:rtl/>
        </w:rPr>
        <w:t>انعكاس</w:t>
      </w:r>
      <w:r w:rsidR="00DF5C03" w:rsidRPr="00910C2C">
        <w:rPr>
          <w:rtl/>
        </w:rPr>
        <w:t xml:space="preserve"> </w:t>
      </w:r>
      <w:r w:rsidRPr="00910C2C">
        <w:rPr>
          <w:rtl/>
        </w:rPr>
        <w:t>لها،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الأصل</w:t>
      </w:r>
      <w:r w:rsidR="00DF5C03" w:rsidRPr="00910C2C">
        <w:rPr>
          <w:b/>
          <w:bCs/>
          <w:rtl/>
        </w:rPr>
        <w:t xml:space="preserve"> </w:t>
      </w:r>
      <w:r w:rsidRPr="00910C2C">
        <w:rPr>
          <w:b/>
          <w:bCs/>
          <w:rtl/>
        </w:rPr>
        <w:t>والنموذج</w:t>
      </w:r>
      <w:r w:rsidR="00DF5C03" w:rsidRPr="00910C2C">
        <w:rPr>
          <w:b/>
          <w:bCs/>
          <w:rtl/>
        </w:rPr>
        <w:t xml:space="preserve"> </w:t>
      </w:r>
      <w:r w:rsidRPr="00910C2C">
        <w:rPr>
          <w:b/>
          <w:bCs/>
          <w:rtl/>
        </w:rPr>
        <w:t>الأعلى</w:t>
      </w:r>
      <w:r w:rsidR="00DF5C03" w:rsidRPr="00910C2C">
        <w:rPr>
          <w:rtl/>
        </w:rPr>
        <w:t xml:space="preserve"> </w:t>
      </w:r>
      <w:r w:rsidRPr="00910C2C">
        <w:rPr>
          <w:rtl/>
        </w:rPr>
        <w:t>الذي</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تُقاس</w:t>
      </w:r>
      <w:r w:rsidR="00DF5C03" w:rsidRPr="00910C2C">
        <w:rPr>
          <w:rtl/>
        </w:rPr>
        <w:t xml:space="preserve"> </w:t>
      </w:r>
      <w:r w:rsidRPr="00910C2C">
        <w:rPr>
          <w:rtl/>
        </w:rPr>
        <w:t>عليه</w:t>
      </w:r>
      <w:r w:rsidR="00DF5C03" w:rsidRPr="00910C2C">
        <w:rPr>
          <w:rtl/>
        </w:rPr>
        <w:t xml:space="preserve"> </w:t>
      </w:r>
      <w:r w:rsidRPr="00910C2C">
        <w:rPr>
          <w:rtl/>
        </w:rPr>
        <w:t>اللغة</w:t>
      </w:r>
      <w:r w:rsidR="00DF5C03" w:rsidRPr="00910C2C">
        <w:rPr>
          <w:rtl/>
        </w:rPr>
        <w:t xml:space="preserve"> </w:t>
      </w:r>
      <w:r w:rsidRPr="00910C2C">
        <w:rPr>
          <w:rtl/>
        </w:rPr>
        <w:t>وليس</w:t>
      </w:r>
      <w:r w:rsidR="00DF5C03" w:rsidRPr="00910C2C">
        <w:rPr>
          <w:rtl/>
        </w:rPr>
        <w:t xml:space="preserve"> </w:t>
      </w:r>
      <w:r w:rsidRPr="00910C2C">
        <w:rPr>
          <w:rtl/>
        </w:rPr>
        <w:t>العكس</w:t>
      </w:r>
      <w:r w:rsidRPr="00910C2C">
        <w:t>.</w:t>
      </w:r>
    </w:p>
    <w:p w14:paraId="51447099" w14:textId="52D22093" w:rsidR="00E85B0F" w:rsidRPr="00910C2C" w:rsidRDefault="00E85B0F" w:rsidP="00D55BE4">
      <w:pPr>
        <w:pStyle w:val="a8"/>
        <w:numPr>
          <w:ilvl w:val="0"/>
          <w:numId w:val="129"/>
        </w:numPr>
      </w:pPr>
      <w:r w:rsidRPr="00910C2C">
        <w:rPr>
          <w:b/>
          <w:bCs/>
          <w:rtl/>
        </w:rPr>
        <w:t>مبين</w:t>
      </w:r>
      <w:r w:rsidRPr="00910C2C">
        <w:rPr>
          <w:b/>
          <w:bCs/>
        </w:rPr>
        <w:t>:</w:t>
      </w:r>
      <w:r w:rsidR="00DF5C03" w:rsidRPr="00910C2C">
        <w:rPr>
          <w:rtl/>
        </w:rPr>
        <w:t xml:space="preserve"> </w:t>
      </w:r>
      <w:r w:rsidRPr="00910C2C">
        <w:rPr>
          <w:rtl/>
        </w:rPr>
        <w:t>هذه</w:t>
      </w:r>
      <w:r w:rsidR="00DF5C03" w:rsidRPr="00910C2C">
        <w:rPr>
          <w:rtl/>
        </w:rPr>
        <w:t xml:space="preserve"> </w:t>
      </w:r>
      <w:r w:rsidRPr="00910C2C">
        <w:rPr>
          <w:rtl/>
        </w:rPr>
        <w:t>هي</w:t>
      </w:r>
      <w:r w:rsidR="00DF5C03" w:rsidRPr="00910C2C">
        <w:rPr>
          <w:rtl/>
        </w:rPr>
        <w:t xml:space="preserve"> </w:t>
      </w:r>
      <w:r w:rsidRPr="00910C2C">
        <w:rPr>
          <w:rtl/>
        </w:rPr>
        <w:t>السمة</w:t>
      </w:r>
      <w:r w:rsidR="00DF5C03" w:rsidRPr="00910C2C">
        <w:rPr>
          <w:rtl/>
        </w:rPr>
        <w:t xml:space="preserve"> </w:t>
      </w:r>
      <w:r w:rsidRPr="00910C2C">
        <w:rPr>
          <w:rtl/>
        </w:rPr>
        <w:t>الفارقة.</w:t>
      </w:r>
      <w:r w:rsidR="00DF5C03" w:rsidRPr="00910C2C">
        <w:rPr>
          <w:rtl/>
        </w:rPr>
        <w:t xml:space="preserve"> </w:t>
      </w:r>
      <w:r w:rsidRPr="00910C2C">
        <w:rPr>
          <w:rtl/>
        </w:rPr>
        <w:t>"مبين"</w:t>
      </w:r>
      <w:r w:rsidR="00DF5C03" w:rsidRPr="00910C2C">
        <w:rPr>
          <w:rtl/>
        </w:rPr>
        <w:t xml:space="preserve"> </w:t>
      </w:r>
      <w:r w:rsidRPr="00910C2C">
        <w:rPr>
          <w:rtl/>
        </w:rPr>
        <w:t>تعني</w:t>
      </w:r>
      <w:r w:rsidR="00DF5C03" w:rsidRPr="00910C2C">
        <w:rPr>
          <w:rtl/>
        </w:rPr>
        <w:t xml:space="preserve"> </w:t>
      </w:r>
      <w:r w:rsidRPr="00910C2C">
        <w:rPr>
          <w:rtl/>
        </w:rPr>
        <w:t>أنه</w:t>
      </w:r>
      <w:r w:rsidR="00DF5C03" w:rsidRPr="00910C2C">
        <w:rPr>
          <w:rtl/>
        </w:rPr>
        <w:t xml:space="preserve"> </w:t>
      </w:r>
      <w:r w:rsidRPr="00910C2C">
        <w:rPr>
          <w:rtl/>
        </w:rPr>
        <w:t>لسان</w:t>
      </w:r>
      <w:r w:rsidR="00DF5C03" w:rsidRPr="00910C2C">
        <w:rPr>
          <w:rtl/>
        </w:rPr>
        <w:t xml:space="preserve"> </w:t>
      </w:r>
      <w:r w:rsidRPr="00910C2C">
        <w:rPr>
          <w:rtl/>
        </w:rPr>
        <w:t>يتسم</w:t>
      </w:r>
      <w:r w:rsidR="00DF5C03" w:rsidRPr="00910C2C">
        <w:rPr>
          <w:rtl/>
        </w:rPr>
        <w:t xml:space="preserve"> </w:t>
      </w:r>
      <w:r w:rsidRPr="00910C2C">
        <w:rPr>
          <w:rtl/>
        </w:rPr>
        <w:t>بـ</w:t>
      </w:r>
      <w:r w:rsidRPr="00910C2C">
        <w:t>:</w:t>
      </w:r>
    </w:p>
    <w:p w14:paraId="49A08F66" w14:textId="2718236D" w:rsidR="00E85B0F" w:rsidRPr="00910C2C" w:rsidRDefault="00E85B0F" w:rsidP="00D55BE4">
      <w:pPr>
        <w:pStyle w:val="a8"/>
        <w:numPr>
          <w:ilvl w:val="1"/>
          <w:numId w:val="129"/>
        </w:numPr>
      </w:pPr>
      <w:r w:rsidRPr="00910C2C">
        <w:rPr>
          <w:b/>
          <w:bCs/>
          <w:rtl/>
        </w:rPr>
        <w:t>الوضوح</w:t>
      </w:r>
      <w:r w:rsidR="00DF5C03" w:rsidRPr="00910C2C">
        <w:rPr>
          <w:b/>
          <w:bCs/>
          <w:rtl/>
        </w:rPr>
        <w:t xml:space="preserve"> </w:t>
      </w:r>
      <w:r w:rsidRPr="00910C2C">
        <w:rPr>
          <w:b/>
          <w:bCs/>
          <w:rtl/>
        </w:rPr>
        <w:t>والبيان</w:t>
      </w:r>
      <w:r w:rsidRPr="00910C2C">
        <w:rPr>
          <w:b/>
          <w:bCs/>
        </w:rPr>
        <w:t>:</w:t>
      </w:r>
      <w:r w:rsidR="00DF5C03" w:rsidRPr="00910C2C">
        <w:rPr>
          <w:rtl/>
        </w:rPr>
        <w:t xml:space="preserve"> </w:t>
      </w:r>
      <w:r w:rsidRPr="00910C2C">
        <w:rPr>
          <w:rtl/>
        </w:rPr>
        <w:t>ألفاظه</w:t>
      </w:r>
      <w:r w:rsidR="00DF5C03" w:rsidRPr="00910C2C">
        <w:rPr>
          <w:rtl/>
        </w:rPr>
        <w:t xml:space="preserve"> </w:t>
      </w:r>
      <w:r w:rsidRPr="00910C2C">
        <w:rPr>
          <w:rtl/>
        </w:rPr>
        <w:t>واضحة،</w:t>
      </w:r>
      <w:r w:rsidR="00DF5C03" w:rsidRPr="00910C2C">
        <w:rPr>
          <w:rtl/>
        </w:rPr>
        <w:t xml:space="preserve"> </w:t>
      </w:r>
      <w:r w:rsidRPr="00910C2C">
        <w:rPr>
          <w:rtl/>
        </w:rPr>
        <w:t>تراكيبه</w:t>
      </w:r>
      <w:r w:rsidR="00DF5C03" w:rsidRPr="00910C2C">
        <w:rPr>
          <w:rtl/>
        </w:rPr>
        <w:t xml:space="preserve"> </w:t>
      </w:r>
      <w:r w:rsidRPr="00910C2C">
        <w:rPr>
          <w:rtl/>
        </w:rPr>
        <w:t>مفهومة،</w:t>
      </w:r>
      <w:r w:rsidR="00DF5C03" w:rsidRPr="00910C2C">
        <w:rPr>
          <w:rtl/>
        </w:rPr>
        <w:t xml:space="preserve"> </w:t>
      </w:r>
      <w:r w:rsidRPr="00910C2C">
        <w:rPr>
          <w:rtl/>
        </w:rPr>
        <w:t>لا</w:t>
      </w:r>
      <w:r w:rsidR="00DF5C03" w:rsidRPr="00910C2C">
        <w:rPr>
          <w:rtl/>
        </w:rPr>
        <w:t xml:space="preserve"> </w:t>
      </w:r>
      <w:r w:rsidRPr="00910C2C">
        <w:rPr>
          <w:rtl/>
        </w:rPr>
        <w:t>لبس</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غموض</w:t>
      </w:r>
      <w:r w:rsidR="00DF5C03" w:rsidRPr="00910C2C">
        <w:rPr>
          <w:rtl/>
        </w:rPr>
        <w:t xml:space="preserve"> </w:t>
      </w:r>
      <w:r w:rsidRPr="00910C2C">
        <w:rPr>
          <w:rtl/>
        </w:rPr>
        <w:t>حقيقي</w:t>
      </w:r>
      <w:r w:rsidR="00DF5C03" w:rsidRPr="00910C2C">
        <w:rPr>
          <w:rtl/>
        </w:rPr>
        <w:t xml:space="preserve"> </w:t>
      </w:r>
      <w:r w:rsidRPr="00910C2C">
        <w:rPr>
          <w:rtl/>
        </w:rPr>
        <w:t>لمن</w:t>
      </w:r>
      <w:r w:rsidR="00DF5C03" w:rsidRPr="00910C2C">
        <w:rPr>
          <w:rtl/>
        </w:rPr>
        <w:t xml:space="preserve"> </w:t>
      </w:r>
      <w:r w:rsidRPr="00910C2C">
        <w:rPr>
          <w:rtl/>
        </w:rPr>
        <w:t>يتدبره</w:t>
      </w:r>
      <w:r w:rsidRPr="00910C2C">
        <w:t>.</w:t>
      </w:r>
    </w:p>
    <w:p w14:paraId="2FAA1286" w14:textId="6A1E331D" w:rsidR="00E85B0F" w:rsidRPr="00910C2C" w:rsidRDefault="00E85B0F" w:rsidP="00D55BE4">
      <w:pPr>
        <w:pStyle w:val="a8"/>
        <w:numPr>
          <w:ilvl w:val="1"/>
          <w:numId w:val="129"/>
        </w:numPr>
      </w:pPr>
      <w:r w:rsidRPr="00910C2C">
        <w:rPr>
          <w:b/>
          <w:bCs/>
          <w:rtl/>
        </w:rPr>
        <w:t>التفصيل</w:t>
      </w:r>
      <w:r w:rsidR="00DF5C03" w:rsidRPr="00910C2C">
        <w:rPr>
          <w:b/>
          <w:bCs/>
          <w:rtl/>
        </w:rPr>
        <w:t xml:space="preserve"> </w:t>
      </w:r>
      <w:r w:rsidRPr="00910C2C">
        <w:rPr>
          <w:b/>
          <w:bCs/>
          <w:rtl/>
        </w:rPr>
        <w:t>والإحكام</w:t>
      </w:r>
      <w:r w:rsidRPr="00910C2C">
        <w:rPr>
          <w:b/>
          <w:bCs/>
        </w:rPr>
        <w:t>:</w:t>
      </w:r>
      <w:r w:rsidR="00DF5C03" w:rsidRPr="00910C2C">
        <w:rPr>
          <w:rtl/>
        </w:rPr>
        <w:t xml:space="preserve"> </w:t>
      </w:r>
      <w:r w:rsidRPr="00910C2C">
        <w:rPr>
          <w:rtl/>
        </w:rPr>
        <w:t>آياته</w:t>
      </w:r>
      <w:r w:rsidR="00DF5C03" w:rsidRPr="00910C2C">
        <w:rPr>
          <w:rtl/>
        </w:rPr>
        <w:t xml:space="preserve"> </w:t>
      </w:r>
      <w:r w:rsidRPr="00910C2C">
        <w:rPr>
          <w:rtl/>
        </w:rPr>
        <w:t>مفصلة</w:t>
      </w:r>
      <w:r w:rsidR="00DF5C03" w:rsidRPr="00910C2C">
        <w:rPr>
          <w:rtl/>
        </w:rPr>
        <w:t xml:space="preserve"> </w:t>
      </w:r>
      <w:r w:rsidRPr="00910C2C">
        <w:rPr>
          <w:rtl/>
        </w:rPr>
        <w:t>ومحكمة،</w:t>
      </w:r>
      <w:r w:rsidR="00DF5C03" w:rsidRPr="00910C2C">
        <w:rPr>
          <w:rtl/>
        </w:rPr>
        <w:t xml:space="preserve"> </w:t>
      </w:r>
      <w:r w:rsidRPr="00910C2C">
        <w:rPr>
          <w:rtl/>
        </w:rPr>
        <w:t>كل</w:t>
      </w:r>
      <w:r w:rsidR="00DF5C03" w:rsidRPr="00910C2C">
        <w:rPr>
          <w:rtl/>
        </w:rPr>
        <w:t xml:space="preserve"> </w:t>
      </w:r>
      <w:r w:rsidRPr="00910C2C">
        <w:rPr>
          <w:rtl/>
        </w:rPr>
        <w:t>كلمة</w:t>
      </w:r>
      <w:r w:rsidR="00DF5C03" w:rsidRPr="00910C2C">
        <w:rPr>
          <w:rtl/>
        </w:rPr>
        <w:t xml:space="preserve"> </w:t>
      </w:r>
      <w:r w:rsidRPr="00910C2C">
        <w:rPr>
          <w:rtl/>
        </w:rPr>
        <w:t>وكل</w:t>
      </w:r>
      <w:r w:rsidR="00DF5C03" w:rsidRPr="00910C2C">
        <w:rPr>
          <w:rtl/>
        </w:rPr>
        <w:t xml:space="preserve"> </w:t>
      </w:r>
      <w:r w:rsidRPr="00910C2C">
        <w:rPr>
          <w:rtl/>
        </w:rPr>
        <w:t>حرف</w:t>
      </w:r>
      <w:r w:rsidR="00DF5C03" w:rsidRPr="00910C2C">
        <w:rPr>
          <w:rtl/>
        </w:rPr>
        <w:t xml:space="preserve"> </w:t>
      </w:r>
      <w:r w:rsidRPr="00910C2C">
        <w:rPr>
          <w:rtl/>
        </w:rPr>
        <w:t>في</w:t>
      </w:r>
      <w:r w:rsidR="00DF5C03" w:rsidRPr="00910C2C">
        <w:rPr>
          <w:rtl/>
        </w:rPr>
        <w:t xml:space="preserve"> </w:t>
      </w:r>
      <w:r w:rsidRPr="00910C2C">
        <w:rPr>
          <w:rtl/>
        </w:rPr>
        <w:t>موضعه</w:t>
      </w:r>
      <w:r w:rsidR="00DF5C03" w:rsidRPr="00910C2C">
        <w:rPr>
          <w:rtl/>
        </w:rPr>
        <w:t xml:space="preserve"> </w:t>
      </w:r>
      <w:r w:rsidRPr="00910C2C">
        <w:rPr>
          <w:rtl/>
        </w:rPr>
        <w:t>الدقيق</w:t>
      </w:r>
      <w:r w:rsidR="00DF5C03" w:rsidRPr="00910C2C">
        <w:rPr>
          <w:rtl/>
        </w:rPr>
        <w:t xml:space="preserve"> </w:t>
      </w:r>
      <w:r w:rsidRPr="00910C2C">
        <w:rPr>
          <w:rtl/>
        </w:rPr>
        <w:t>لأداء</w:t>
      </w:r>
      <w:r w:rsidR="00DF5C03" w:rsidRPr="00910C2C">
        <w:rPr>
          <w:rtl/>
        </w:rPr>
        <w:t xml:space="preserve"> </w:t>
      </w:r>
      <w:r w:rsidRPr="00910C2C">
        <w:rPr>
          <w:rtl/>
        </w:rPr>
        <w:t>معنى</w:t>
      </w:r>
      <w:r w:rsidR="00DF5C03" w:rsidRPr="00910C2C">
        <w:rPr>
          <w:rtl/>
        </w:rPr>
        <w:t xml:space="preserve"> </w:t>
      </w:r>
      <w:r w:rsidRPr="00910C2C">
        <w:rPr>
          <w:rtl/>
        </w:rPr>
        <w:t>محدد</w:t>
      </w:r>
      <w:r w:rsidRPr="00910C2C">
        <w:t>.</w:t>
      </w:r>
    </w:p>
    <w:p w14:paraId="2A9569AF" w14:textId="6393941C" w:rsidR="00E85B0F" w:rsidRPr="00910C2C" w:rsidRDefault="00E85B0F" w:rsidP="00D55BE4">
      <w:pPr>
        <w:pStyle w:val="a8"/>
        <w:numPr>
          <w:ilvl w:val="1"/>
          <w:numId w:val="129"/>
        </w:numPr>
      </w:pPr>
      <w:r w:rsidRPr="00910C2C">
        <w:rPr>
          <w:b/>
          <w:bCs/>
          <w:rtl/>
        </w:rPr>
        <w:t>الاستقامة</w:t>
      </w:r>
      <w:r w:rsidR="00DF5C03" w:rsidRPr="00910C2C">
        <w:rPr>
          <w:b/>
          <w:bCs/>
          <w:rtl/>
        </w:rPr>
        <w:t xml:space="preserve"> </w:t>
      </w:r>
      <w:r w:rsidR="000B76D0" w:rsidRPr="00910C2C">
        <w:rPr>
          <w:b/>
          <w:bCs/>
          <w:rtl/>
        </w:rPr>
        <w:t>"</w:t>
      </w:r>
      <w:r w:rsidRPr="00910C2C">
        <w:rPr>
          <w:b/>
          <w:bCs/>
          <w:rtl/>
        </w:rPr>
        <w:t>لا</w:t>
      </w:r>
      <w:r w:rsidR="00DF5C03" w:rsidRPr="00910C2C">
        <w:rPr>
          <w:b/>
          <w:bCs/>
          <w:rtl/>
        </w:rPr>
        <w:t xml:space="preserve"> </w:t>
      </w:r>
      <w:r w:rsidRPr="00910C2C">
        <w:rPr>
          <w:b/>
          <w:bCs/>
          <w:rtl/>
        </w:rPr>
        <w:t>عوج</w:t>
      </w:r>
      <w:r w:rsidR="00DF5C03" w:rsidRPr="00910C2C">
        <w:rPr>
          <w:b/>
          <w:bCs/>
          <w:rtl/>
        </w:rPr>
        <w:t xml:space="preserve"> </w:t>
      </w:r>
      <w:r w:rsidRPr="00910C2C">
        <w:rPr>
          <w:b/>
          <w:bCs/>
          <w:rtl/>
        </w:rPr>
        <w:t>فيه</w:t>
      </w:r>
      <w:r w:rsidR="000B76D0" w:rsidRPr="00910C2C">
        <w:rPr>
          <w:b/>
          <w:bCs/>
          <w:rtl/>
        </w:rPr>
        <w:t>"</w:t>
      </w:r>
      <w:r w:rsidRPr="00910C2C">
        <w:rPr>
          <w:b/>
          <w:bCs/>
        </w:rPr>
        <w:t>:</w:t>
      </w:r>
      <w:r w:rsidR="00DF5C03" w:rsidRPr="00910C2C">
        <w:rPr>
          <w:rtl/>
        </w:rPr>
        <w:t xml:space="preserve"> </w:t>
      </w:r>
      <w:r w:rsidRPr="00910C2C">
        <w:rPr>
          <w:rtl/>
        </w:rPr>
        <w:t>نظام</w:t>
      </w:r>
      <w:r w:rsidR="00DF5C03" w:rsidRPr="00910C2C">
        <w:rPr>
          <w:rtl/>
        </w:rPr>
        <w:t xml:space="preserve"> </w:t>
      </w:r>
      <w:r w:rsidRPr="00910C2C">
        <w:rPr>
          <w:rtl/>
        </w:rPr>
        <w:t>لغوي</w:t>
      </w:r>
      <w:r w:rsidR="00DF5C03" w:rsidRPr="00910C2C">
        <w:rPr>
          <w:rtl/>
        </w:rPr>
        <w:t xml:space="preserve"> </w:t>
      </w:r>
      <w:r w:rsidRPr="00910C2C">
        <w:rPr>
          <w:rtl/>
        </w:rPr>
        <w:t>مستقيم،</w:t>
      </w:r>
      <w:r w:rsidR="00DF5C03" w:rsidRPr="00910C2C">
        <w:rPr>
          <w:rtl/>
        </w:rPr>
        <w:t xml:space="preserve"> </w:t>
      </w:r>
      <w:r w:rsidRPr="00910C2C">
        <w:rPr>
          <w:rtl/>
        </w:rPr>
        <w:t>لا</w:t>
      </w:r>
      <w:r w:rsidR="00DF5C03" w:rsidRPr="00910C2C">
        <w:rPr>
          <w:rtl/>
        </w:rPr>
        <w:t xml:space="preserve"> </w:t>
      </w:r>
      <w:r w:rsidRPr="00910C2C">
        <w:rPr>
          <w:rtl/>
        </w:rPr>
        <w:t>تناقض</w:t>
      </w:r>
      <w:r w:rsidR="00DF5C03" w:rsidRPr="00910C2C">
        <w:rPr>
          <w:rtl/>
        </w:rPr>
        <w:t xml:space="preserve"> </w:t>
      </w:r>
      <w:r w:rsidRPr="00910C2C">
        <w:rPr>
          <w:rtl/>
        </w:rPr>
        <w:t>فيه</w:t>
      </w:r>
      <w:r w:rsidR="00DF5C03" w:rsidRPr="00910C2C">
        <w:rPr>
          <w:rtl/>
        </w:rPr>
        <w:t xml:space="preserve"> </w:t>
      </w:r>
      <w:r w:rsidRPr="00910C2C">
        <w:rPr>
          <w:rtl/>
        </w:rPr>
        <w:t>ولا</w:t>
      </w:r>
      <w:r w:rsidR="00DF5C03" w:rsidRPr="00910C2C">
        <w:rPr>
          <w:rtl/>
        </w:rPr>
        <w:t xml:space="preserve"> </w:t>
      </w:r>
      <w:r w:rsidRPr="00910C2C">
        <w:rPr>
          <w:rtl/>
        </w:rPr>
        <w:t>انحراف</w:t>
      </w:r>
      <w:r w:rsidR="00DF5C03" w:rsidRPr="00910C2C">
        <w:rPr>
          <w:rtl/>
        </w:rPr>
        <w:t xml:space="preserve"> </w:t>
      </w:r>
      <w:r w:rsidRPr="00910C2C">
        <w:rPr>
          <w:rtl/>
        </w:rPr>
        <w:t>عن</w:t>
      </w:r>
      <w:r w:rsidR="00DF5C03" w:rsidRPr="00910C2C">
        <w:rPr>
          <w:rtl/>
        </w:rPr>
        <w:t xml:space="preserve"> </w:t>
      </w:r>
      <w:r w:rsidRPr="00910C2C">
        <w:rPr>
          <w:rtl/>
        </w:rPr>
        <w:t>الحق</w:t>
      </w:r>
      <w:r w:rsidR="00DF5C03" w:rsidRPr="00910C2C">
        <w:rPr>
          <w:rtl/>
        </w:rPr>
        <w:t xml:space="preserve"> </w:t>
      </w:r>
      <w:r w:rsidRPr="00910C2C">
        <w:rPr>
          <w:rtl/>
        </w:rPr>
        <w:t>والمنطق.</w:t>
      </w:r>
      <w:r w:rsidR="00DF5C03" w:rsidRPr="00910C2C">
        <w:rPr>
          <w:rtl/>
        </w:rPr>
        <w:t xml:space="preserve"> </w:t>
      </w:r>
      <w:r w:rsidRPr="00910C2C">
        <w:rPr>
          <w:rtl/>
        </w:rPr>
        <w:t>﴿قُرْآنًا</w:t>
      </w:r>
      <w:r w:rsidR="00DF5C03" w:rsidRPr="00910C2C">
        <w:rPr>
          <w:rtl/>
        </w:rPr>
        <w:t xml:space="preserve"> </w:t>
      </w:r>
      <w:r w:rsidRPr="00910C2C">
        <w:rPr>
          <w:rtl/>
        </w:rPr>
        <w:t>عَرَبِيًّا</w:t>
      </w:r>
      <w:r w:rsidR="00DF5C03" w:rsidRPr="00910C2C">
        <w:rPr>
          <w:rtl/>
        </w:rPr>
        <w:t xml:space="preserve"> </w:t>
      </w:r>
      <w:r w:rsidRPr="00910C2C">
        <w:rPr>
          <w:rtl/>
        </w:rPr>
        <w:t>غَيْرَ</w:t>
      </w:r>
      <w:r w:rsidR="00DF5C03" w:rsidRPr="00910C2C">
        <w:rPr>
          <w:rtl/>
        </w:rPr>
        <w:t xml:space="preserve"> </w:t>
      </w:r>
      <w:r w:rsidRPr="00910C2C">
        <w:rPr>
          <w:rtl/>
        </w:rPr>
        <w:t>ذِي</w:t>
      </w:r>
      <w:r w:rsidR="00DF5C03" w:rsidRPr="00910C2C">
        <w:rPr>
          <w:rtl/>
        </w:rPr>
        <w:t xml:space="preserve"> </w:t>
      </w:r>
      <w:r w:rsidRPr="00910C2C">
        <w:rPr>
          <w:rtl/>
        </w:rPr>
        <w:t>عِوَجٍ﴾</w:t>
      </w:r>
      <w:r w:rsidRPr="00910C2C">
        <w:t>.</w:t>
      </w:r>
    </w:p>
    <w:p w14:paraId="41043198" w14:textId="4184BBCE" w:rsidR="00E85B0F" w:rsidRPr="00910C2C" w:rsidRDefault="00E85B0F" w:rsidP="00D55BE4">
      <w:pPr>
        <w:pStyle w:val="a8"/>
        <w:numPr>
          <w:ilvl w:val="1"/>
          <w:numId w:val="129"/>
        </w:numPr>
      </w:pPr>
      <w:r w:rsidRPr="00910C2C">
        <w:rPr>
          <w:b/>
          <w:bCs/>
          <w:rtl/>
        </w:rPr>
        <w:t>الثبات</w:t>
      </w:r>
      <w:r w:rsidRPr="00910C2C">
        <w:rPr>
          <w:b/>
          <w:bCs/>
        </w:rPr>
        <w:t>:</w:t>
      </w:r>
      <w:r w:rsidR="00DF5C03" w:rsidRPr="00910C2C">
        <w:rPr>
          <w:rtl/>
        </w:rPr>
        <w:t xml:space="preserve"> </w:t>
      </w:r>
      <w:r w:rsidRPr="00910C2C">
        <w:rPr>
          <w:rtl/>
        </w:rPr>
        <w:t>لغة</w:t>
      </w:r>
      <w:r w:rsidR="00DF5C03" w:rsidRPr="00910C2C">
        <w:rPr>
          <w:rtl/>
        </w:rPr>
        <w:t xml:space="preserve"> </w:t>
      </w:r>
      <w:r w:rsidRPr="00910C2C">
        <w:rPr>
          <w:rtl/>
        </w:rPr>
        <w:t>ثابتة</w:t>
      </w:r>
      <w:r w:rsidR="00DF5C03" w:rsidRPr="00910C2C">
        <w:rPr>
          <w:rtl/>
        </w:rPr>
        <w:t xml:space="preserve"> </w:t>
      </w:r>
      <w:r w:rsidRPr="00910C2C">
        <w:rPr>
          <w:rtl/>
        </w:rPr>
        <w:t>لا</w:t>
      </w:r>
      <w:r w:rsidR="00DF5C03" w:rsidRPr="00910C2C">
        <w:rPr>
          <w:rtl/>
        </w:rPr>
        <w:t xml:space="preserve"> </w:t>
      </w:r>
      <w:r w:rsidRPr="00910C2C">
        <w:rPr>
          <w:rtl/>
        </w:rPr>
        <w:t>تتغير</w:t>
      </w:r>
      <w:r w:rsidR="00DF5C03" w:rsidRPr="00910C2C">
        <w:rPr>
          <w:rtl/>
        </w:rPr>
        <w:t xml:space="preserve"> </w:t>
      </w:r>
      <w:r w:rsidRPr="00910C2C">
        <w:rPr>
          <w:rtl/>
        </w:rPr>
        <w:t>قواعدها</w:t>
      </w:r>
      <w:r w:rsidR="00DF5C03" w:rsidRPr="00910C2C">
        <w:rPr>
          <w:rtl/>
        </w:rPr>
        <w:t xml:space="preserve"> </w:t>
      </w:r>
      <w:r w:rsidRPr="00910C2C">
        <w:rPr>
          <w:rtl/>
        </w:rPr>
        <w:t>الأساسية</w:t>
      </w:r>
      <w:r w:rsidR="00DF5C03" w:rsidRPr="00910C2C">
        <w:rPr>
          <w:rtl/>
        </w:rPr>
        <w:t xml:space="preserve"> </w:t>
      </w:r>
      <w:r w:rsidRPr="00910C2C">
        <w:rPr>
          <w:rtl/>
        </w:rPr>
        <w:t>ودلالات</w:t>
      </w:r>
      <w:r w:rsidR="00DF5C03" w:rsidRPr="00910C2C">
        <w:rPr>
          <w:rtl/>
        </w:rPr>
        <w:t xml:space="preserve"> </w:t>
      </w:r>
      <w:r w:rsidRPr="00910C2C">
        <w:rPr>
          <w:rtl/>
        </w:rPr>
        <w:t>حروفها</w:t>
      </w:r>
      <w:r w:rsidR="00DF5C03" w:rsidRPr="00910C2C">
        <w:rPr>
          <w:rtl/>
        </w:rPr>
        <w:t xml:space="preserve"> </w:t>
      </w:r>
      <w:r w:rsidRPr="00910C2C">
        <w:rPr>
          <w:rtl/>
        </w:rPr>
        <w:t>ومثانيها</w:t>
      </w:r>
      <w:r w:rsidR="00DF5C03" w:rsidRPr="00910C2C">
        <w:rPr>
          <w:rtl/>
        </w:rPr>
        <w:t xml:space="preserve"> </w:t>
      </w:r>
      <w:r w:rsidRPr="00910C2C">
        <w:rPr>
          <w:rtl/>
        </w:rPr>
        <w:t>بتغير</w:t>
      </w:r>
      <w:r w:rsidR="00DF5C03" w:rsidRPr="00910C2C">
        <w:rPr>
          <w:rtl/>
        </w:rPr>
        <w:t xml:space="preserve"> </w:t>
      </w:r>
      <w:r w:rsidRPr="00910C2C">
        <w:rPr>
          <w:rtl/>
        </w:rPr>
        <w:t>الزمان</w:t>
      </w:r>
      <w:r w:rsidR="00DF5C03" w:rsidRPr="00910C2C">
        <w:rPr>
          <w:rtl/>
        </w:rPr>
        <w:t xml:space="preserve"> </w:t>
      </w:r>
      <w:r w:rsidRPr="00910C2C">
        <w:rPr>
          <w:rtl/>
        </w:rPr>
        <w:t>أو</w:t>
      </w:r>
      <w:r w:rsidR="00DF5C03" w:rsidRPr="00910C2C">
        <w:rPr>
          <w:rtl/>
        </w:rPr>
        <w:t xml:space="preserve"> </w:t>
      </w:r>
      <w:r w:rsidRPr="00910C2C">
        <w:rPr>
          <w:rtl/>
        </w:rPr>
        <w:t>المكان،</w:t>
      </w:r>
      <w:r w:rsidR="00DF5C03" w:rsidRPr="00910C2C">
        <w:rPr>
          <w:rtl/>
        </w:rPr>
        <w:t xml:space="preserve"> </w:t>
      </w:r>
      <w:r w:rsidRPr="00910C2C">
        <w:rPr>
          <w:rtl/>
        </w:rPr>
        <w:t>لأنها</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الخالد</w:t>
      </w:r>
      <w:r w:rsidRPr="00910C2C">
        <w:t>.</w:t>
      </w:r>
    </w:p>
    <w:p w14:paraId="58EF77F2" w14:textId="230125EC" w:rsidR="00E85B0F" w:rsidRPr="00910C2C" w:rsidRDefault="00E85B0F" w:rsidP="00D55BE4">
      <w:pPr>
        <w:pStyle w:val="a8"/>
        <w:numPr>
          <w:ilvl w:val="1"/>
          <w:numId w:val="129"/>
        </w:numPr>
      </w:pPr>
      <w:r w:rsidRPr="00910C2C">
        <w:rPr>
          <w:b/>
          <w:bCs/>
          <w:rtl/>
        </w:rPr>
        <w:t>القصدية</w:t>
      </w:r>
      <w:r w:rsidRPr="00910C2C">
        <w:rPr>
          <w:b/>
          <w:bCs/>
        </w:rPr>
        <w:t>:</w:t>
      </w:r>
      <w:r w:rsidR="00DF5C03" w:rsidRPr="00910C2C">
        <w:rPr>
          <w:rtl/>
        </w:rPr>
        <w:t xml:space="preserve"> </w:t>
      </w:r>
      <w:r w:rsidRPr="00910C2C">
        <w:rPr>
          <w:rtl/>
        </w:rPr>
        <w:t>كل</w:t>
      </w:r>
      <w:r w:rsidR="00DF5C03" w:rsidRPr="00910C2C">
        <w:rPr>
          <w:rtl/>
        </w:rPr>
        <w:t xml:space="preserve"> </w:t>
      </w:r>
      <w:r w:rsidRPr="00910C2C">
        <w:rPr>
          <w:rtl/>
        </w:rPr>
        <w:t>لفظ</w:t>
      </w:r>
      <w:r w:rsidR="00DF5C03" w:rsidRPr="00910C2C">
        <w:rPr>
          <w:rtl/>
        </w:rPr>
        <w:t xml:space="preserve"> </w:t>
      </w:r>
      <w:r w:rsidRPr="00910C2C">
        <w:rPr>
          <w:rtl/>
        </w:rPr>
        <w:t>وكل</w:t>
      </w:r>
      <w:r w:rsidR="00DF5C03" w:rsidRPr="00910C2C">
        <w:rPr>
          <w:rtl/>
        </w:rPr>
        <w:t xml:space="preserve"> </w:t>
      </w:r>
      <w:r w:rsidRPr="00910C2C">
        <w:rPr>
          <w:rtl/>
        </w:rPr>
        <w:t>تركيب</w:t>
      </w:r>
      <w:r w:rsidR="00DF5C03" w:rsidRPr="00910C2C">
        <w:rPr>
          <w:rtl/>
        </w:rPr>
        <w:t xml:space="preserve"> </w:t>
      </w:r>
      <w:r w:rsidRPr="00910C2C">
        <w:rPr>
          <w:rtl/>
        </w:rPr>
        <w:t>فيه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يحمل</w:t>
      </w:r>
      <w:r w:rsidR="00DF5C03" w:rsidRPr="00910C2C">
        <w:rPr>
          <w:rtl/>
        </w:rPr>
        <w:t xml:space="preserve"> </w:t>
      </w:r>
      <w:r w:rsidRPr="00910C2C">
        <w:rPr>
          <w:rtl/>
        </w:rPr>
        <w:t>دلالة</w:t>
      </w:r>
      <w:r w:rsidR="00DF5C03" w:rsidRPr="00910C2C">
        <w:rPr>
          <w:rtl/>
        </w:rPr>
        <w:t xml:space="preserve"> </w:t>
      </w:r>
      <w:r w:rsidRPr="00910C2C">
        <w:rPr>
          <w:rtl/>
        </w:rPr>
        <w:t>جوهرية</w:t>
      </w:r>
      <w:r w:rsidR="00DF5C03" w:rsidRPr="00910C2C">
        <w:rPr>
          <w:rtl/>
        </w:rPr>
        <w:t xml:space="preserve"> </w:t>
      </w:r>
      <w:r w:rsidRPr="00910C2C">
        <w:rPr>
          <w:rtl/>
        </w:rPr>
        <w:t>مرتبطة</w:t>
      </w:r>
      <w:r w:rsidR="00DF5C03" w:rsidRPr="00910C2C">
        <w:rPr>
          <w:rtl/>
        </w:rPr>
        <w:t xml:space="preserve"> </w:t>
      </w:r>
      <w:r w:rsidRPr="00910C2C">
        <w:rPr>
          <w:rtl/>
        </w:rPr>
        <w:t>ببنيته</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سنفصل</w:t>
      </w:r>
      <w:r w:rsidR="00DF5C03" w:rsidRPr="00910C2C">
        <w:rPr>
          <w:rtl/>
        </w:rPr>
        <w:t xml:space="preserve"> </w:t>
      </w:r>
      <w:r w:rsidRPr="00910C2C">
        <w:rPr>
          <w:rtl/>
        </w:rPr>
        <w:t>في</w:t>
      </w:r>
      <w:r w:rsidR="00DF5C03" w:rsidRPr="00910C2C">
        <w:rPr>
          <w:rtl/>
        </w:rPr>
        <w:t xml:space="preserve"> </w:t>
      </w:r>
      <w:r w:rsidR="007D331D" w:rsidRPr="00910C2C">
        <w:rPr>
          <w:rtl/>
        </w:rPr>
        <w:t>بحث</w:t>
      </w:r>
      <w:r w:rsidR="00DF5C03" w:rsidRPr="00910C2C">
        <w:rPr>
          <w:rtl/>
        </w:rPr>
        <w:t xml:space="preserve"> </w:t>
      </w:r>
      <w:r w:rsidRPr="00910C2C">
        <w:rPr>
          <w:rtl/>
        </w:rPr>
        <w:t>لاحق</w:t>
      </w:r>
      <w:r w:rsidR="000B76D0" w:rsidRPr="00910C2C">
        <w:rPr>
          <w:rtl/>
        </w:rPr>
        <w:t>"</w:t>
      </w:r>
      <w:r w:rsidRPr="00910C2C">
        <w:t>.</w:t>
      </w:r>
    </w:p>
    <w:p w14:paraId="75D9760C" w14:textId="28F83342" w:rsidR="00E85B0F" w:rsidRPr="00910C2C" w:rsidRDefault="00E85B0F" w:rsidP="00D55BE4">
      <w:pPr>
        <w:pStyle w:val="a8"/>
        <w:numPr>
          <w:ilvl w:val="0"/>
          <w:numId w:val="179"/>
        </w:numPr>
      </w:pPr>
      <w:r w:rsidRPr="00910C2C">
        <w:rPr>
          <w:rtl/>
        </w:rPr>
        <w:t>خطورة</w:t>
      </w:r>
      <w:r w:rsidR="00DF5C03" w:rsidRPr="00910C2C">
        <w:rPr>
          <w:rtl/>
        </w:rPr>
        <w:t xml:space="preserve"> </w:t>
      </w:r>
      <w:r w:rsidRPr="00910C2C">
        <w:rPr>
          <w:rtl/>
        </w:rPr>
        <w:t>الخلط</w:t>
      </w:r>
      <w:r w:rsidR="00DF5C03" w:rsidRPr="00910C2C">
        <w:rPr>
          <w:rtl/>
        </w:rPr>
        <w:t xml:space="preserve"> </w:t>
      </w:r>
      <w:r w:rsidRPr="00910C2C">
        <w:rPr>
          <w:rtl/>
        </w:rPr>
        <w:t>بين</w:t>
      </w:r>
      <w:r w:rsidR="00DF5C03" w:rsidRPr="00910C2C">
        <w:rPr>
          <w:rtl/>
        </w:rPr>
        <w:t xml:space="preserve"> </w:t>
      </w:r>
      <w:r w:rsidRPr="00910C2C">
        <w:rPr>
          <w:rtl/>
        </w:rPr>
        <w:t>اللسانين</w:t>
      </w:r>
      <w:r w:rsidRPr="00910C2C">
        <w:t>:</w:t>
      </w:r>
    </w:p>
    <w:p w14:paraId="3292A338" w14:textId="4A73E6EC" w:rsidR="00E85B0F" w:rsidRPr="00910C2C" w:rsidRDefault="00E85B0F" w:rsidP="00D55BE4">
      <w:r w:rsidRPr="00910C2C">
        <w:rPr>
          <w:rtl/>
        </w:rPr>
        <w:t>إن</w:t>
      </w:r>
      <w:r w:rsidR="00DF5C03" w:rsidRPr="00910C2C">
        <w:rPr>
          <w:rtl/>
        </w:rPr>
        <w:t xml:space="preserve"> </w:t>
      </w:r>
      <w:r w:rsidRPr="00910C2C">
        <w:rPr>
          <w:rtl/>
        </w:rPr>
        <w:t>الخطأ</w:t>
      </w:r>
      <w:r w:rsidR="00DF5C03" w:rsidRPr="00910C2C">
        <w:rPr>
          <w:rtl/>
        </w:rPr>
        <w:t xml:space="preserve"> </w:t>
      </w:r>
      <w:r w:rsidRPr="00910C2C">
        <w:rPr>
          <w:rtl/>
        </w:rPr>
        <w:t>المنهجي</w:t>
      </w:r>
      <w:r w:rsidR="00DF5C03" w:rsidRPr="00910C2C">
        <w:rPr>
          <w:rtl/>
        </w:rPr>
        <w:t xml:space="preserve"> </w:t>
      </w:r>
      <w:r w:rsidRPr="00910C2C">
        <w:rPr>
          <w:rtl/>
        </w:rPr>
        <w:t>الشائع</w:t>
      </w:r>
      <w:r w:rsidR="00DF5C03" w:rsidRPr="00910C2C">
        <w:rPr>
          <w:rtl/>
        </w:rPr>
        <w:t xml:space="preserve"> </w:t>
      </w:r>
      <w:r w:rsidRPr="00910C2C">
        <w:rPr>
          <w:rtl/>
        </w:rPr>
        <w:t>في</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التفاسير</w:t>
      </w:r>
      <w:r w:rsidR="00DF5C03" w:rsidRPr="00910C2C">
        <w:rPr>
          <w:rtl/>
        </w:rPr>
        <w:t xml:space="preserve"> </w:t>
      </w:r>
      <w:r w:rsidRPr="00910C2C">
        <w:rPr>
          <w:rtl/>
        </w:rPr>
        <w:t>والدراسات</w:t>
      </w:r>
      <w:r w:rsidR="00DF5C03" w:rsidRPr="00910C2C">
        <w:rPr>
          <w:rtl/>
        </w:rPr>
        <w:t xml:space="preserve"> </w:t>
      </w:r>
      <w:r w:rsidRPr="00910C2C">
        <w:rPr>
          <w:rtl/>
        </w:rPr>
        <w:t>هو</w:t>
      </w:r>
      <w:r w:rsidR="00DF5C03" w:rsidRPr="00910C2C">
        <w:rPr>
          <w:rtl/>
        </w:rPr>
        <w:t xml:space="preserve"> </w:t>
      </w:r>
      <w:r w:rsidRPr="00910C2C">
        <w:rPr>
          <w:rtl/>
        </w:rPr>
        <w:t>التعامل</w:t>
      </w:r>
      <w:r w:rsidR="00DF5C03" w:rsidRPr="00910C2C">
        <w:rPr>
          <w:rtl/>
        </w:rPr>
        <w:t xml:space="preserve"> </w:t>
      </w:r>
      <w:r w:rsidRPr="00910C2C">
        <w:rPr>
          <w:rtl/>
        </w:rPr>
        <w:t>مع</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بنفس</w:t>
      </w:r>
      <w:r w:rsidR="00DF5C03" w:rsidRPr="00910C2C">
        <w:rPr>
          <w:rtl/>
        </w:rPr>
        <w:t xml:space="preserve"> </w:t>
      </w:r>
      <w:r w:rsidRPr="00910C2C">
        <w:rPr>
          <w:rtl/>
        </w:rPr>
        <w:t>قواعد</w:t>
      </w:r>
      <w:r w:rsidR="00DF5C03" w:rsidRPr="00910C2C">
        <w:rPr>
          <w:rtl/>
        </w:rPr>
        <w:t xml:space="preserve"> </w:t>
      </w:r>
      <w:r w:rsidRPr="00910C2C">
        <w:rPr>
          <w:rtl/>
        </w:rPr>
        <w:t>وأدوات</w:t>
      </w:r>
      <w:r w:rsidR="00DF5C03" w:rsidRPr="00910C2C">
        <w:rPr>
          <w:rtl/>
        </w:rPr>
        <w:t xml:space="preserve"> </w:t>
      </w:r>
      <w:r w:rsidRPr="00910C2C">
        <w:rPr>
          <w:rtl/>
        </w:rPr>
        <w:t>ومنطق</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مما</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مشاكل</w:t>
      </w:r>
      <w:r w:rsidR="00DF5C03" w:rsidRPr="00910C2C">
        <w:rPr>
          <w:rtl/>
        </w:rPr>
        <w:t xml:space="preserve"> </w:t>
      </w:r>
      <w:r w:rsidRPr="00910C2C">
        <w:rPr>
          <w:rtl/>
        </w:rPr>
        <w:t>عديدة</w:t>
      </w:r>
      <w:r w:rsidRPr="00910C2C">
        <w:t>:</w:t>
      </w:r>
    </w:p>
    <w:p w14:paraId="3E8C74BC" w14:textId="46ABB4AA" w:rsidR="00E85B0F" w:rsidRPr="00910C2C" w:rsidRDefault="00E85B0F" w:rsidP="00D55BE4">
      <w:pPr>
        <w:pStyle w:val="a8"/>
        <w:numPr>
          <w:ilvl w:val="0"/>
          <w:numId w:val="130"/>
        </w:numPr>
      </w:pPr>
      <w:r w:rsidRPr="00910C2C">
        <w:rPr>
          <w:b/>
          <w:bCs/>
          <w:rtl/>
        </w:rPr>
        <w:t>إسقاط</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بشرية</w:t>
      </w:r>
      <w:r w:rsidRPr="00910C2C">
        <w:rPr>
          <w:b/>
          <w:bCs/>
        </w:rPr>
        <w:t>:</w:t>
      </w:r>
      <w:r w:rsidR="00DF5C03" w:rsidRPr="00910C2C">
        <w:rPr>
          <w:rtl/>
        </w:rPr>
        <w:t xml:space="preserve"> </w:t>
      </w:r>
      <w:r w:rsidRPr="00910C2C">
        <w:rPr>
          <w:rtl/>
        </w:rPr>
        <w:t>فرض</w:t>
      </w:r>
      <w:r w:rsidR="00DF5C03" w:rsidRPr="00910C2C">
        <w:rPr>
          <w:rtl/>
        </w:rPr>
        <w:t xml:space="preserve"> </w:t>
      </w:r>
      <w:r w:rsidRPr="00910C2C">
        <w:rPr>
          <w:rtl/>
        </w:rPr>
        <w:t>قواعد</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والبلاغة</w:t>
      </w:r>
      <w:r w:rsidR="00DF5C03" w:rsidRPr="00910C2C">
        <w:rPr>
          <w:rtl/>
        </w:rPr>
        <w:t xml:space="preserve"> </w:t>
      </w:r>
      <w:r w:rsidRPr="00910C2C">
        <w:rPr>
          <w:rtl/>
        </w:rPr>
        <w:t>البشرية</w:t>
      </w:r>
      <w:r w:rsidR="00DF5C03" w:rsidRPr="00910C2C">
        <w:rPr>
          <w:rtl/>
        </w:rPr>
        <w:t xml:space="preserve"> </w:t>
      </w:r>
      <w:r w:rsidR="000B76D0" w:rsidRPr="00910C2C">
        <w:rPr>
          <w:rtl/>
        </w:rPr>
        <w:t>"</w:t>
      </w:r>
      <w:r w:rsidRPr="00910C2C">
        <w:rPr>
          <w:rtl/>
        </w:rPr>
        <w:t>التي</w:t>
      </w:r>
      <w:r w:rsidR="00DF5C03" w:rsidRPr="00910C2C">
        <w:rPr>
          <w:rtl/>
        </w:rPr>
        <w:t xml:space="preserve"> </w:t>
      </w:r>
      <w:r w:rsidRPr="00910C2C">
        <w:rPr>
          <w:rtl/>
        </w:rPr>
        <w:t>استنبطت</w:t>
      </w:r>
      <w:r w:rsidR="00DF5C03" w:rsidRPr="00910C2C">
        <w:rPr>
          <w:rtl/>
        </w:rPr>
        <w:t xml:space="preserve"> </w:t>
      </w:r>
      <w:r w:rsidRPr="00910C2C">
        <w:rPr>
          <w:rtl/>
        </w:rPr>
        <w:t>أساسًا</w:t>
      </w:r>
      <w:r w:rsidR="00DF5C03" w:rsidRPr="00910C2C">
        <w:rPr>
          <w:rtl/>
        </w:rPr>
        <w:t xml:space="preserve"> </w:t>
      </w:r>
      <w:r w:rsidRPr="00910C2C">
        <w:rPr>
          <w:rtl/>
        </w:rPr>
        <w:t>من</w:t>
      </w:r>
      <w:r w:rsidR="00DF5C03" w:rsidRPr="00910C2C">
        <w:rPr>
          <w:rtl/>
        </w:rPr>
        <w:t xml:space="preserve"> </w:t>
      </w:r>
      <w:r w:rsidRPr="00910C2C">
        <w:rPr>
          <w:rtl/>
        </w:rPr>
        <w:t>لسان</w:t>
      </w:r>
      <w:r w:rsidR="00DF5C03" w:rsidRPr="00910C2C">
        <w:rPr>
          <w:rtl/>
        </w:rPr>
        <w:t xml:space="preserve"> </w:t>
      </w:r>
      <w:r w:rsidRPr="00910C2C">
        <w:rPr>
          <w:rtl/>
        </w:rPr>
        <w:t>العرب</w:t>
      </w:r>
      <w:r w:rsidR="000B76D0" w:rsidRPr="00910C2C">
        <w:rPr>
          <w:rtl/>
        </w:rPr>
        <w:t>"</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مما</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تفسيرات</w:t>
      </w:r>
      <w:r w:rsidR="00DF5C03" w:rsidRPr="00910C2C">
        <w:rPr>
          <w:rtl/>
        </w:rPr>
        <w:t xml:space="preserve"> </w:t>
      </w:r>
      <w:r w:rsidRPr="00910C2C">
        <w:rPr>
          <w:rtl/>
        </w:rPr>
        <w:t>تتعارض</w:t>
      </w:r>
      <w:r w:rsidR="00DF5C03" w:rsidRPr="00910C2C">
        <w:rPr>
          <w:rtl/>
        </w:rPr>
        <w:t xml:space="preserve"> </w:t>
      </w:r>
      <w:r w:rsidRPr="00910C2C">
        <w:rPr>
          <w:rtl/>
        </w:rPr>
        <w:t>مع</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إشكالات</w:t>
      </w:r>
      <w:r w:rsidR="00DF5C03" w:rsidRPr="00910C2C">
        <w:rPr>
          <w:rtl/>
        </w:rPr>
        <w:t xml:space="preserve"> </w:t>
      </w:r>
      <w:r w:rsidRPr="00910C2C">
        <w:rPr>
          <w:rtl/>
        </w:rPr>
        <w:t>الإعراب،</w:t>
      </w:r>
      <w:r w:rsidR="00DF5C03" w:rsidRPr="00910C2C">
        <w:rPr>
          <w:rtl/>
        </w:rPr>
        <w:t xml:space="preserve"> </w:t>
      </w:r>
      <w:r w:rsidRPr="00910C2C">
        <w:rPr>
          <w:rtl/>
        </w:rPr>
        <w:t>تقدير</w:t>
      </w:r>
      <w:r w:rsidR="00DF5C03" w:rsidRPr="00910C2C">
        <w:rPr>
          <w:rtl/>
        </w:rPr>
        <w:t xml:space="preserve"> </w:t>
      </w:r>
      <w:r w:rsidRPr="00910C2C">
        <w:rPr>
          <w:rtl/>
        </w:rPr>
        <w:t>المحذوفات،</w:t>
      </w:r>
      <w:r w:rsidR="00DF5C03" w:rsidRPr="00910C2C">
        <w:rPr>
          <w:rtl/>
        </w:rPr>
        <w:t xml:space="preserve"> </w:t>
      </w:r>
      <w:r w:rsidRPr="00910C2C">
        <w:rPr>
          <w:rtl/>
        </w:rPr>
        <w:t>القول</w:t>
      </w:r>
      <w:r w:rsidR="00DF5C03" w:rsidRPr="00910C2C">
        <w:rPr>
          <w:rtl/>
        </w:rPr>
        <w:t xml:space="preserve"> </w:t>
      </w:r>
      <w:r w:rsidRPr="00910C2C">
        <w:rPr>
          <w:rtl/>
        </w:rPr>
        <w:t>بالمجاز</w:t>
      </w:r>
      <w:r w:rsidR="00DF5C03" w:rsidRPr="00910C2C">
        <w:rPr>
          <w:rtl/>
        </w:rPr>
        <w:t xml:space="preserve"> </w:t>
      </w:r>
      <w:r w:rsidRPr="00910C2C">
        <w:rPr>
          <w:rtl/>
        </w:rPr>
        <w:t>المطلق</w:t>
      </w:r>
      <w:r w:rsidR="000B76D0" w:rsidRPr="00910C2C">
        <w:rPr>
          <w:rtl/>
        </w:rPr>
        <w:t>"</w:t>
      </w:r>
      <w:r w:rsidRPr="00910C2C">
        <w:t>.</w:t>
      </w:r>
    </w:p>
    <w:p w14:paraId="2D671E86" w14:textId="5ADE857B" w:rsidR="00E85B0F" w:rsidRPr="00910C2C" w:rsidRDefault="00E85B0F" w:rsidP="00D55BE4">
      <w:pPr>
        <w:pStyle w:val="a8"/>
        <w:numPr>
          <w:ilvl w:val="0"/>
          <w:numId w:val="130"/>
        </w:numPr>
      </w:pPr>
      <w:r w:rsidRPr="00910C2C">
        <w:rPr>
          <w:b/>
          <w:bCs/>
          <w:rtl/>
        </w:rPr>
        <w:t>الاعتماد</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العرفي</w:t>
      </w:r>
      <w:r w:rsidRPr="00910C2C">
        <w:rPr>
          <w:b/>
          <w:bCs/>
        </w:rPr>
        <w:t>:</w:t>
      </w:r>
      <w:r w:rsidR="00DF5C03" w:rsidRPr="00910C2C">
        <w:rPr>
          <w:rtl/>
        </w:rPr>
        <w:t xml:space="preserve"> </w:t>
      </w:r>
      <w:r w:rsidRPr="00910C2C">
        <w:rPr>
          <w:rtl/>
        </w:rPr>
        <w:t>تفسير</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بمعناها</w:t>
      </w:r>
      <w:r w:rsidR="00DF5C03" w:rsidRPr="00910C2C">
        <w:rPr>
          <w:rtl/>
        </w:rPr>
        <w:t xml:space="preserve"> </w:t>
      </w:r>
      <w:r w:rsidRPr="00910C2C">
        <w:rPr>
          <w:rtl/>
        </w:rPr>
        <w:t>الشائع</w:t>
      </w:r>
      <w:r w:rsidR="00DF5C03" w:rsidRPr="00910C2C">
        <w:rPr>
          <w:rtl/>
        </w:rPr>
        <w:t xml:space="preserve"> </w:t>
      </w:r>
      <w:r w:rsidRPr="00910C2C">
        <w:rPr>
          <w:rtl/>
        </w:rPr>
        <w:t>أو</w:t>
      </w:r>
      <w:r w:rsidR="00DF5C03" w:rsidRPr="00910C2C">
        <w:rPr>
          <w:rtl/>
        </w:rPr>
        <w:t xml:space="preserve"> </w:t>
      </w:r>
      <w:r w:rsidRPr="00910C2C">
        <w:rPr>
          <w:rtl/>
        </w:rPr>
        <w:t>المتغير</w:t>
      </w:r>
      <w:r w:rsidR="00DF5C03" w:rsidRPr="00910C2C">
        <w:rPr>
          <w:rtl/>
        </w:rPr>
        <w:t xml:space="preserve"> </w:t>
      </w:r>
      <w:r w:rsidRPr="00910C2C">
        <w:rPr>
          <w:rtl/>
        </w:rPr>
        <w:t>في</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دون</w:t>
      </w:r>
      <w:r w:rsidR="00DF5C03" w:rsidRPr="00910C2C">
        <w:rPr>
          <w:rtl/>
        </w:rPr>
        <w:t xml:space="preserve"> </w:t>
      </w:r>
      <w:r w:rsidRPr="00910C2C">
        <w:rPr>
          <w:rtl/>
        </w:rPr>
        <w:t>الرجوع</w:t>
      </w:r>
      <w:r w:rsidR="00DF5C03" w:rsidRPr="00910C2C">
        <w:rPr>
          <w:rtl/>
        </w:rPr>
        <w:t xml:space="preserve"> </w:t>
      </w:r>
      <w:r w:rsidRPr="00910C2C">
        <w:rPr>
          <w:rtl/>
        </w:rPr>
        <w:t>لدلالتها</w:t>
      </w:r>
      <w:r w:rsidR="00DF5C03" w:rsidRPr="00910C2C">
        <w:rPr>
          <w:rtl/>
        </w:rPr>
        <w:t xml:space="preserve"> </w:t>
      </w:r>
      <w:r w:rsidRPr="00910C2C">
        <w:rPr>
          <w:rtl/>
        </w:rPr>
        <w:t>الثابتة</w:t>
      </w:r>
      <w:r w:rsidR="00DF5C03" w:rsidRPr="00910C2C">
        <w:rPr>
          <w:rtl/>
        </w:rPr>
        <w:t xml:space="preserve"> </w:t>
      </w:r>
      <w:r w:rsidRPr="00910C2C">
        <w:rPr>
          <w:rtl/>
        </w:rPr>
        <w:t>والمحددة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نفسه</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تتبع</w:t>
      </w:r>
      <w:r w:rsidR="00DF5C03" w:rsidRPr="00910C2C">
        <w:rPr>
          <w:rtl/>
        </w:rPr>
        <w:t xml:space="preserve"> </w:t>
      </w:r>
      <w:r w:rsidRPr="00910C2C">
        <w:rPr>
          <w:rtl/>
        </w:rPr>
        <w:t>ورودها</w:t>
      </w:r>
      <w:r w:rsidR="00DF5C03" w:rsidRPr="00910C2C">
        <w:rPr>
          <w:rtl/>
        </w:rPr>
        <w:t xml:space="preserve"> </w:t>
      </w:r>
      <w:r w:rsidRPr="00910C2C">
        <w:rPr>
          <w:rtl/>
        </w:rPr>
        <w:t>وتحليل</w:t>
      </w:r>
      <w:r w:rsidR="00DF5C03" w:rsidRPr="00910C2C">
        <w:rPr>
          <w:rtl/>
        </w:rPr>
        <w:t xml:space="preserve"> </w:t>
      </w:r>
      <w:r w:rsidRPr="00910C2C">
        <w:rPr>
          <w:rtl/>
        </w:rPr>
        <w:t>مثانيها</w:t>
      </w:r>
      <w:r w:rsidR="000B76D0" w:rsidRPr="00910C2C">
        <w:rPr>
          <w:rtl/>
        </w:rPr>
        <w:t>"</w:t>
      </w:r>
      <w:r w:rsidRPr="00910C2C">
        <w:t>.</w:t>
      </w:r>
    </w:p>
    <w:p w14:paraId="680AC66E" w14:textId="61F1894D" w:rsidR="00E85B0F" w:rsidRPr="00910C2C" w:rsidRDefault="00E85B0F" w:rsidP="00D55BE4">
      <w:pPr>
        <w:pStyle w:val="a8"/>
        <w:numPr>
          <w:ilvl w:val="0"/>
          <w:numId w:val="130"/>
        </w:numPr>
      </w:pPr>
      <w:r w:rsidRPr="00910C2C">
        <w:rPr>
          <w:b/>
          <w:bCs/>
          <w:rtl/>
        </w:rPr>
        <w:t>فقدان</w:t>
      </w:r>
      <w:r w:rsidR="00DF5C03" w:rsidRPr="00910C2C">
        <w:rPr>
          <w:b/>
          <w:bCs/>
          <w:rtl/>
        </w:rPr>
        <w:t xml:space="preserve"> </w:t>
      </w:r>
      <w:r w:rsidRPr="00910C2C">
        <w:rPr>
          <w:b/>
          <w:bCs/>
          <w:rtl/>
        </w:rPr>
        <w:t>الخصوصية</w:t>
      </w:r>
      <w:r w:rsidRPr="00910C2C">
        <w:rPr>
          <w:b/>
          <w:bCs/>
        </w:rPr>
        <w:t>:</w:t>
      </w:r>
      <w:r w:rsidR="00DF5C03" w:rsidRPr="00910C2C">
        <w:rPr>
          <w:rtl/>
        </w:rPr>
        <w:t xml:space="preserve"> </w:t>
      </w:r>
      <w:r w:rsidRPr="00910C2C">
        <w:rPr>
          <w:rtl/>
        </w:rPr>
        <w:t>تجاهل</w:t>
      </w:r>
      <w:r w:rsidR="00DF5C03" w:rsidRPr="00910C2C">
        <w:rPr>
          <w:rtl/>
        </w:rPr>
        <w:t xml:space="preserve"> </w:t>
      </w:r>
      <w:r w:rsidRPr="00910C2C">
        <w:rPr>
          <w:rtl/>
        </w:rPr>
        <w:t>الخصائص</w:t>
      </w:r>
      <w:r w:rsidR="00DF5C03" w:rsidRPr="00910C2C">
        <w:rPr>
          <w:rtl/>
        </w:rPr>
        <w:t xml:space="preserve"> </w:t>
      </w:r>
      <w:r w:rsidRPr="00910C2C">
        <w:rPr>
          <w:rtl/>
        </w:rPr>
        <w:t>الفريدة</w:t>
      </w:r>
      <w:r w:rsidR="00DF5C03" w:rsidRPr="00910C2C">
        <w:rPr>
          <w:rtl/>
        </w:rPr>
        <w:t xml:space="preserve"> </w:t>
      </w:r>
      <w:r w:rsidRPr="00910C2C">
        <w:rPr>
          <w:rtl/>
        </w:rPr>
        <w:t>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كوحدة</w:t>
      </w:r>
      <w:r w:rsidR="00DF5C03" w:rsidRPr="00910C2C">
        <w:rPr>
          <w:rtl/>
        </w:rPr>
        <w:t xml:space="preserve"> </w:t>
      </w:r>
      <w:r w:rsidRPr="00910C2C">
        <w:rPr>
          <w:rtl/>
        </w:rPr>
        <w:t>الدلالة،</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أهمية</w:t>
      </w:r>
      <w:r w:rsidR="00DF5C03" w:rsidRPr="00910C2C">
        <w:rPr>
          <w:rtl/>
        </w:rPr>
        <w:t xml:space="preserve"> </w:t>
      </w:r>
      <w:r w:rsidRPr="00910C2C">
        <w:rPr>
          <w:rtl/>
        </w:rPr>
        <w:t>الرسم</w:t>
      </w:r>
      <w:r w:rsidR="000B76D0" w:rsidRPr="00910C2C">
        <w:rPr>
          <w:rtl/>
        </w:rPr>
        <w:t>"</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يفقد</w:t>
      </w:r>
      <w:r w:rsidR="00DF5C03" w:rsidRPr="00910C2C">
        <w:rPr>
          <w:rtl/>
        </w:rPr>
        <w:t xml:space="preserve"> </w:t>
      </w:r>
      <w:r w:rsidRPr="00910C2C">
        <w:rPr>
          <w:rtl/>
        </w:rPr>
        <w:t>النص</w:t>
      </w:r>
      <w:r w:rsidR="00DF5C03" w:rsidRPr="00910C2C">
        <w:rPr>
          <w:rtl/>
        </w:rPr>
        <w:t xml:space="preserve"> </w:t>
      </w:r>
      <w:r w:rsidRPr="00910C2C">
        <w:rPr>
          <w:rtl/>
        </w:rPr>
        <w:t>الكثير</w:t>
      </w:r>
      <w:r w:rsidR="00DF5C03" w:rsidRPr="00910C2C">
        <w:rPr>
          <w:rtl/>
        </w:rPr>
        <w:t xml:space="preserve"> </w:t>
      </w:r>
      <w:r w:rsidRPr="00910C2C">
        <w:rPr>
          <w:rtl/>
        </w:rPr>
        <w:t>من</w:t>
      </w:r>
      <w:r w:rsidR="00DF5C03" w:rsidRPr="00910C2C">
        <w:rPr>
          <w:rtl/>
        </w:rPr>
        <w:t xml:space="preserve"> </w:t>
      </w:r>
      <w:r w:rsidRPr="00910C2C">
        <w:rPr>
          <w:rtl/>
        </w:rPr>
        <w:t>عمقه</w:t>
      </w:r>
      <w:r w:rsidR="00DF5C03" w:rsidRPr="00910C2C">
        <w:rPr>
          <w:rtl/>
        </w:rPr>
        <w:t xml:space="preserve"> </w:t>
      </w:r>
      <w:r w:rsidRPr="00910C2C">
        <w:rPr>
          <w:rtl/>
        </w:rPr>
        <w:t>وإعجازه</w:t>
      </w:r>
      <w:r w:rsidRPr="00910C2C">
        <w:t>.</w:t>
      </w:r>
    </w:p>
    <w:p w14:paraId="006B5C4E" w14:textId="64E741B0" w:rsidR="00E85B0F" w:rsidRPr="00910C2C" w:rsidRDefault="00E85B0F" w:rsidP="00D55BE4">
      <w:pPr>
        <w:pStyle w:val="a8"/>
        <w:numPr>
          <w:ilvl w:val="0"/>
          <w:numId w:val="130"/>
        </w:numPr>
      </w:pPr>
      <w:r w:rsidRPr="00910C2C">
        <w:rPr>
          <w:b/>
          <w:bCs/>
          <w:rtl/>
        </w:rPr>
        <w:t>التناقضات</w:t>
      </w:r>
      <w:r w:rsidR="00DF5C03" w:rsidRPr="00910C2C">
        <w:rPr>
          <w:b/>
          <w:bCs/>
          <w:rtl/>
        </w:rPr>
        <w:t xml:space="preserve"> </w:t>
      </w:r>
      <w:r w:rsidRPr="00910C2C">
        <w:rPr>
          <w:b/>
          <w:bCs/>
          <w:rtl/>
        </w:rPr>
        <w:t>المزعومة</w:t>
      </w:r>
      <w:r w:rsidRPr="00910C2C">
        <w:rPr>
          <w:b/>
          <w:bCs/>
        </w:rPr>
        <w:t>:</w:t>
      </w:r>
      <w:r w:rsidR="00DF5C03" w:rsidRPr="00910C2C">
        <w:rPr>
          <w:rtl/>
        </w:rPr>
        <w:t xml:space="preserve"> </w:t>
      </w:r>
      <w:r w:rsidRPr="00910C2C">
        <w:rPr>
          <w:rtl/>
        </w:rPr>
        <w:t>كثير</w:t>
      </w:r>
      <w:r w:rsidR="00DF5C03" w:rsidRPr="00910C2C">
        <w:rPr>
          <w:rtl/>
        </w:rPr>
        <w:t xml:space="preserve"> </w:t>
      </w:r>
      <w:r w:rsidRPr="00910C2C">
        <w:rPr>
          <w:rtl/>
        </w:rPr>
        <w:t>من</w:t>
      </w:r>
      <w:r w:rsidR="00DF5C03" w:rsidRPr="00910C2C">
        <w:rPr>
          <w:rtl/>
        </w:rPr>
        <w:t xml:space="preserve"> </w:t>
      </w:r>
      <w:r w:rsidRPr="00910C2C">
        <w:rPr>
          <w:rtl/>
        </w:rPr>
        <w:t>التناقضات</w:t>
      </w:r>
      <w:r w:rsidR="00DF5C03" w:rsidRPr="00910C2C">
        <w:rPr>
          <w:rtl/>
        </w:rPr>
        <w:t xml:space="preserve"> </w:t>
      </w:r>
      <w:r w:rsidRPr="00910C2C">
        <w:rPr>
          <w:rtl/>
        </w:rPr>
        <w:t>التي</w:t>
      </w:r>
      <w:r w:rsidR="00DF5C03" w:rsidRPr="00910C2C">
        <w:rPr>
          <w:rtl/>
        </w:rPr>
        <w:t xml:space="preserve"> </w:t>
      </w:r>
      <w:r w:rsidRPr="00910C2C">
        <w:rPr>
          <w:rtl/>
        </w:rPr>
        <w:t>يُدّعى</w:t>
      </w:r>
      <w:r w:rsidR="00DF5C03" w:rsidRPr="00910C2C">
        <w:rPr>
          <w:rtl/>
        </w:rPr>
        <w:t xml:space="preserve"> </w:t>
      </w:r>
      <w:r w:rsidRPr="00910C2C">
        <w:rPr>
          <w:rtl/>
        </w:rPr>
        <w:t>وجودها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تنشأ</w:t>
      </w:r>
      <w:r w:rsidR="00DF5C03" w:rsidRPr="00910C2C">
        <w:rPr>
          <w:rtl/>
        </w:rPr>
        <w:t xml:space="preserve"> </w:t>
      </w:r>
      <w:r w:rsidRPr="00910C2C">
        <w:rPr>
          <w:rtl/>
        </w:rPr>
        <w:t>من</w:t>
      </w:r>
      <w:r w:rsidR="00DF5C03" w:rsidRPr="00910C2C">
        <w:rPr>
          <w:rtl/>
        </w:rPr>
        <w:t xml:space="preserve"> </w:t>
      </w:r>
      <w:r w:rsidRPr="00910C2C">
        <w:rPr>
          <w:rtl/>
        </w:rPr>
        <w:t>محاولة</w:t>
      </w:r>
      <w:r w:rsidR="00DF5C03" w:rsidRPr="00910C2C">
        <w:rPr>
          <w:rtl/>
        </w:rPr>
        <w:t xml:space="preserve"> </w:t>
      </w:r>
      <w:r w:rsidRPr="00910C2C">
        <w:rPr>
          <w:rtl/>
        </w:rPr>
        <w:t>فهمه</w:t>
      </w:r>
      <w:r w:rsidR="00DF5C03" w:rsidRPr="00910C2C">
        <w:rPr>
          <w:rtl/>
        </w:rPr>
        <w:t xml:space="preserve"> </w:t>
      </w:r>
      <w:r w:rsidRPr="00910C2C">
        <w:rPr>
          <w:rtl/>
        </w:rPr>
        <w:t>بقواعد</w:t>
      </w:r>
      <w:r w:rsidR="00DF5C03" w:rsidRPr="00910C2C">
        <w:rPr>
          <w:rtl/>
        </w:rPr>
        <w:t xml:space="preserve"> </w:t>
      </w:r>
      <w:r w:rsidRPr="00910C2C">
        <w:rPr>
          <w:rtl/>
        </w:rPr>
        <w:t>ومنطق</w:t>
      </w:r>
      <w:r w:rsidR="00DF5C03" w:rsidRPr="00910C2C">
        <w:rPr>
          <w:rtl/>
        </w:rPr>
        <w:t xml:space="preserve"> </w:t>
      </w:r>
      <w:r w:rsidRPr="00910C2C">
        <w:rPr>
          <w:rtl/>
        </w:rPr>
        <w:t>لغة</w:t>
      </w:r>
      <w:r w:rsidR="00DF5C03" w:rsidRPr="00910C2C">
        <w:rPr>
          <w:rtl/>
        </w:rPr>
        <w:t xml:space="preserve"> </w:t>
      </w:r>
      <w:r w:rsidRPr="00910C2C">
        <w:rPr>
          <w:rtl/>
        </w:rPr>
        <w:t>بشرية</w:t>
      </w:r>
      <w:r w:rsidR="00DF5C03" w:rsidRPr="00910C2C">
        <w:rPr>
          <w:rtl/>
        </w:rPr>
        <w:t xml:space="preserve"> </w:t>
      </w:r>
      <w:r w:rsidRPr="00910C2C">
        <w:rPr>
          <w:rtl/>
        </w:rPr>
        <w:t>متغيرة</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المحكم</w:t>
      </w:r>
      <w:r w:rsidRPr="00910C2C">
        <w:t>.</w:t>
      </w:r>
    </w:p>
    <w:p w14:paraId="31C0D6DB" w14:textId="3A3D1B82" w:rsidR="00E85B0F" w:rsidRPr="00910C2C" w:rsidRDefault="00E85B0F" w:rsidP="00D55BE4">
      <w:pPr>
        <w:pStyle w:val="a8"/>
        <w:numPr>
          <w:ilvl w:val="0"/>
          <w:numId w:val="179"/>
        </w:numPr>
      </w:pP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القرآن</w:t>
      </w:r>
    </w:p>
    <w:p w14:paraId="4DFF6414" w14:textId="60CBFEDA" w:rsidR="00E85B0F" w:rsidRPr="00910C2C" w:rsidRDefault="00E85B0F" w:rsidP="00D55BE4">
      <w:r w:rsidRPr="00910C2C">
        <w:rPr>
          <w:rtl/>
        </w:rPr>
        <w:t>لتجنب</w:t>
      </w:r>
      <w:r w:rsidR="00DF5C03" w:rsidRPr="00910C2C">
        <w:rPr>
          <w:rtl/>
        </w:rPr>
        <w:t xml:space="preserve"> </w:t>
      </w:r>
      <w:r w:rsidRPr="00910C2C">
        <w:rPr>
          <w:rtl/>
        </w:rPr>
        <w:t>هذه</w:t>
      </w:r>
      <w:r w:rsidR="00DF5C03" w:rsidRPr="00910C2C">
        <w:rPr>
          <w:rtl/>
        </w:rPr>
        <w:t xml:space="preserve"> </w:t>
      </w:r>
      <w:r w:rsidRPr="00910C2C">
        <w:rPr>
          <w:rtl/>
        </w:rPr>
        <w:t>الإشكاليات،</w:t>
      </w:r>
      <w:r w:rsidR="00DF5C03" w:rsidRPr="00910C2C">
        <w:rPr>
          <w:rtl/>
        </w:rPr>
        <w:t xml:space="preserve"> </w:t>
      </w:r>
      <w:r w:rsidRPr="00910C2C">
        <w:rPr>
          <w:rtl/>
        </w:rPr>
        <w:t>يجب</w:t>
      </w:r>
      <w:r w:rsidR="00DF5C03" w:rsidRPr="00910C2C">
        <w:rPr>
          <w:rtl/>
        </w:rPr>
        <w:t xml:space="preserve"> </w:t>
      </w:r>
      <w:r w:rsidRPr="00910C2C">
        <w:rPr>
          <w:rtl/>
        </w:rPr>
        <w:t>الانطلاق</w:t>
      </w:r>
      <w:r w:rsidR="00DF5C03" w:rsidRPr="00910C2C">
        <w:rPr>
          <w:rtl/>
        </w:rPr>
        <w:t xml:space="preserve"> </w:t>
      </w:r>
      <w:r w:rsidRPr="00910C2C">
        <w:rPr>
          <w:rtl/>
        </w:rPr>
        <w:t>من</w:t>
      </w:r>
      <w:r w:rsidR="00DF5C03" w:rsidRPr="00910C2C">
        <w:rPr>
          <w:rtl/>
        </w:rPr>
        <w:t xml:space="preserve"> </w:t>
      </w:r>
      <w:r w:rsidRPr="00910C2C">
        <w:rPr>
          <w:rtl/>
        </w:rPr>
        <w:t>المبدأ</w:t>
      </w:r>
      <w:r w:rsidR="00DF5C03" w:rsidRPr="00910C2C">
        <w:rPr>
          <w:rtl/>
        </w:rPr>
        <w:t xml:space="preserve"> </w:t>
      </w:r>
      <w:r w:rsidRPr="00910C2C">
        <w:rPr>
          <w:rtl/>
        </w:rPr>
        <w:t>التالي</w:t>
      </w:r>
      <w:r w:rsidRPr="00910C2C">
        <w:t>:</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هو</w:t>
      </w:r>
      <w:r w:rsidR="00DF5C03" w:rsidRPr="00910C2C">
        <w:rPr>
          <w:rtl/>
        </w:rPr>
        <w:t xml:space="preserve"> </w:t>
      </w:r>
      <w:r w:rsidRPr="00910C2C">
        <w:rPr>
          <w:rtl/>
        </w:rPr>
        <w:t>الأصل</w:t>
      </w:r>
      <w:r w:rsidR="00DF5C03" w:rsidRPr="00910C2C">
        <w:rPr>
          <w:rtl/>
        </w:rPr>
        <w:t xml:space="preserve"> </w:t>
      </w:r>
      <w:r w:rsidRPr="00910C2C">
        <w:rPr>
          <w:rtl/>
        </w:rPr>
        <w:t>والمرجع،</w:t>
      </w:r>
      <w:r w:rsidR="00DF5C03" w:rsidRPr="00910C2C">
        <w:rPr>
          <w:rtl/>
        </w:rPr>
        <w:t xml:space="preserve"> </w:t>
      </w:r>
      <w:r w:rsidRPr="00910C2C">
        <w:rPr>
          <w:rtl/>
        </w:rPr>
        <w:t>ولسان</w:t>
      </w:r>
      <w:r w:rsidR="00DF5C03" w:rsidRPr="00910C2C">
        <w:rPr>
          <w:rtl/>
        </w:rPr>
        <w:t xml:space="preserve"> </w:t>
      </w:r>
      <w:r w:rsidRPr="00910C2C">
        <w:rPr>
          <w:rtl/>
        </w:rPr>
        <w:t>العرب</w:t>
      </w:r>
      <w:r w:rsidR="00DF5C03" w:rsidRPr="00910C2C">
        <w:rPr>
          <w:rtl/>
        </w:rPr>
        <w:t xml:space="preserve"> </w:t>
      </w:r>
      <w:r w:rsidRPr="00910C2C">
        <w:rPr>
          <w:rtl/>
        </w:rPr>
        <w:t>هو</w:t>
      </w:r>
      <w:r w:rsidR="00DF5C03" w:rsidRPr="00910C2C">
        <w:rPr>
          <w:rtl/>
        </w:rPr>
        <w:t xml:space="preserve"> </w:t>
      </w:r>
      <w:r w:rsidRPr="00910C2C">
        <w:rPr>
          <w:rtl/>
        </w:rPr>
        <w:t>فرع</w:t>
      </w:r>
      <w:r w:rsidR="00DF5C03" w:rsidRPr="00910C2C">
        <w:rPr>
          <w:rtl/>
        </w:rPr>
        <w:t xml:space="preserve"> </w:t>
      </w:r>
      <w:r w:rsidRPr="00910C2C">
        <w:rPr>
          <w:rtl/>
        </w:rPr>
        <w:t>قد</w:t>
      </w:r>
      <w:r w:rsidR="00DF5C03" w:rsidRPr="00910C2C">
        <w:rPr>
          <w:rtl/>
        </w:rPr>
        <w:t xml:space="preserve"> </w:t>
      </w:r>
      <w:r w:rsidRPr="00910C2C">
        <w:rPr>
          <w:rtl/>
        </w:rPr>
        <w:t>يُستأنس</w:t>
      </w:r>
      <w:r w:rsidR="00DF5C03" w:rsidRPr="00910C2C">
        <w:rPr>
          <w:rtl/>
        </w:rPr>
        <w:t xml:space="preserve"> </w:t>
      </w:r>
      <w:r w:rsidRPr="00910C2C">
        <w:rPr>
          <w:rtl/>
        </w:rPr>
        <w:t>به</w:t>
      </w:r>
      <w:r w:rsidR="00DF5C03" w:rsidRPr="00910C2C">
        <w:rPr>
          <w:rtl/>
        </w:rPr>
        <w:t xml:space="preserve"> </w:t>
      </w:r>
      <w:r w:rsidRPr="00910C2C">
        <w:rPr>
          <w:rtl/>
        </w:rPr>
        <w:t>بحذر</w:t>
      </w:r>
      <w:r w:rsidRPr="00910C2C">
        <w:t>.</w:t>
      </w:r>
      <w:r w:rsidR="00DF5C03" w:rsidRPr="00910C2C">
        <w:rPr>
          <w:rtl/>
        </w:rPr>
        <w:t xml:space="preserve"> </w:t>
      </w:r>
      <w:r w:rsidRPr="00910C2C">
        <w:rPr>
          <w:rtl/>
        </w:rPr>
        <w:t>وهذا</w:t>
      </w:r>
      <w:r w:rsidR="00DF5C03" w:rsidRPr="00910C2C">
        <w:rPr>
          <w:rtl/>
        </w:rPr>
        <w:t xml:space="preserve"> </w:t>
      </w:r>
      <w:r w:rsidRPr="00910C2C">
        <w:rPr>
          <w:rtl/>
        </w:rPr>
        <w:t>يتطلب</w:t>
      </w:r>
      <w:r w:rsidRPr="00910C2C">
        <w:t>:</w:t>
      </w:r>
    </w:p>
    <w:p w14:paraId="59AF3469" w14:textId="42478460" w:rsidR="00E85B0F" w:rsidRPr="00910C2C" w:rsidRDefault="00E85B0F" w:rsidP="00D55BE4">
      <w:pPr>
        <w:pStyle w:val="a8"/>
        <w:numPr>
          <w:ilvl w:val="0"/>
          <w:numId w:val="131"/>
        </w:numPr>
      </w:pPr>
      <w:r w:rsidRPr="00910C2C">
        <w:rPr>
          <w:b/>
          <w:bCs/>
          <w:rtl/>
        </w:rPr>
        <w:t>استنباط</w:t>
      </w:r>
      <w:r w:rsidR="00DF5C03" w:rsidRPr="00910C2C">
        <w:rPr>
          <w:b/>
          <w:bCs/>
          <w:rtl/>
        </w:rPr>
        <w:t xml:space="preserve"> </w:t>
      </w:r>
      <w:r w:rsidRPr="00910C2C">
        <w:rPr>
          <w:b/>
          <w:bCs/>
          <w:rtl/>
        </w:rPr>
        <w:t>قواعد</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من</w:t>
      </w:r>
      <w:r w:rsidR="00DF5C03" w:rsidRPr="00910C2C">
        <w:rPr>
          <w:b/>
          <w:bCs/>
          <w:rtl/>
        </w:rPr>
        <w:t xml:space="preserve"> </w:t>
      </w:r>
      <w:r w:rsidRPr="00910C2C">
        <w:rPr>
          <w:b/>
          <w:bCs/>
          <w:rtl/>
        </w:rPr>
        <w:t>داخله</w:t>
      </w:r>
      <w:r w:rsidRPr="00910C2C">
        <w:rPr>
          <w:b/>
          <w:bCs/>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وتتبع</w:t>
      </w:r>
      <w:r w:rsidR="00DF5C03" w:rsidRPr="00910C2C">
        <w:rPr>
          <w:rtl/>
        </w:rPr>
        <w:t xml:space="preserve"> </w:t>
      </w:r>
      <w:r w:rsidRPr="00910C2C">
        <w:rPr>
          <w:rtl/>
        </w:rPr>
        <w:t>الأنماط</w:t>
      </w:r>
      <w:r w:rsidR="00DF5C03" w:rsidRPr="00910C2C">
        <w:rPr>
          <w:rtl/>
        </w:rPr>
        <w:t xml:space="preserve"> </w:t>
      </w:r>
      <w:r w:rsidRPr="00910C2C">
        <w:rPr>
          <w:rtl/>
        </w:rPr>
        <w:t>اللغوية،</w:t>
      </w:r>
      <w:r w:rsidR="00DF5C03" w:rsidRPr="00910C2C">
        <w:rPr>
          <w:rtl/>
        </w:rPr>
        <w:t xml:space="preserve"> </w:t>
      </w:r>
      <w:r w:rsidRPr="00910C2C">
        <w:rPr>
          <w:rtl/>
        </w:rPr>
        <w:t>وتحليل</w:t>
      </w:r>
      <w:r w:rsidR="00DF5C03" w:rsidRPr="00910C2C">
        <w:rPr>
          <w:rtl/>
        </w:rPr>
        <w:t xml:space="preserve"> </w:t>
      </w:r>
      <w:r w:rsidRPr="00910C2C">
        <w:rPr>
          <w:rtl/>
        </w:rPr>
        <w:t>العلاقات</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والآيات،</w:t>
      </w:r>
      <w:r w:rsidR="00DF5C03" w:rsidRPr="00910C2C">
        <w:rPr>
          <w:rtl/>
        </w:rPr>
        <w:t xml:space="preserve"> </w:t>
      </w:r>
      <w:r w:rsidRPr="00910C2C">
        <w:rPr>
          <w:rtl/>
        </w:rPr>
        <w:t>وفهم</w:t>
      </w:r>
      <w:r w:rsidR="00DF5C03" w:rsidRPr="00910C2C">
        <w:rPr>
          <w:rtl/>
        </w:rPr>
        <w:t xml:space="preserve"> </w:t>
      </w:r>
      <w:r w:rsidRPr="00910C2C">
        <w:rPr>
          <w:rtl/>
        </w:rPr>
        <w:t>دور</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Pr="00910C2C">
        <w:t>.</w:t>
      </w:r>
    </w:p>
    <w:p w14:paraId="317A79E9" w14:textId="74831CCB" w:rsidR="00E85B0F" w:rsidRPr="00910C2C" w:rsidRDefault="00E85B0F" w:rsidP="00D55BE4">
      <w:pPr>
        <w:pStyle w:val="a8"/>
        <w:numPr>
          <w:ilvl w:val="0"/>
          <w:numId w:val="131"/>
        </w:numPr>
      </w:pPr>
      <w:r w:rsidRPr="00910C2C">
        <w:rPr>
          <w:b/>
          <w:bCs/>
          <w:rtl/>
        </w:rPr>
        <w:t>التعامل</w:t>
      </w:r>
      <w:r w:rsidR="00DF5C03" w:rsidRPr="00910C2C">
        <w:rPr>
          <w:b/>
          <w:bCs/>
          <w:rtl/>
        </w:rPr>
        <w:t xml:space="preserve"> </w:t>
      </w:r>
      <w:r w:rsidRPr="00910C2C">
        <w:rPr>
          <w:b/>
          <w:bCs/>
          <w:rtl/>
        </w:rPr>
        <w:t>النقدي</w:t>
      </w:r>
      <w:r w:rsidR="00DF5C03" w:rsidRPr="00910C2C">
        <w:rPr>
          <w:b/>
          <w:bCs/>
          <w:rtl/>
        </w:rPr>
        <w:t xml:space="preserve"> </w:t>
      </w:r>
      <w:r w:rsidRPr="00910C2C">
        <w:rPr>
          <w:b/>
          <w:bCs/>
          <w:rtl/>
        </w:rPr>
        <w:t>مع</w:t>
      </w:r>
      <w:r w:rsidR="00DF5C03" w:rsidRPr="00910C2C">
        <w:rPr>
          <w:b/>
          <w:bCs/>
          <w:rtl/>
        </w:rPr>
        <w:t xml:space="preserve"> </w:t>
      </w:r>
      <w:r w:rsidRPr="00910C2C">
        <w:rPr>
          <w:b/>
          <w:bCs/>
          <w:rtl/>
        </w:rPr>
        <w:t>لسان</w:t>
      </w:r>
      <w:r w:rsidR="00DF5C03" w:rsidRPr="00910C2C">
        <w:rPr>
          <w:b/>
          <w:bCs/>
          <w:rtl/>
        </w:rPr>
        <w:t xml:space="preserve"> </w:t>
      </w:r>
      <w:r w:rsidRPr="00910C2C">
        <w:rPr>
          <w:b/>
          <w:bCs/>
          <w:rtl/>
        </w:rPr>
        <w:t>العرب</w:t>
      </w:r>
      <w:r w:rsidRPr="00910C2C">
        <w:rPr>
          <w:b/>
          <w:bCs/>
        </w:rPr>
        <w:t>:</w:t>
      </w:r>
      <w:r w:rsidR="00DF5C03" w:rsidRPr="00910C2C">
        <w:rPr>
          <w:rtl/>
        </w:rPr>
        <w:t xml:space="preserve"> </w:t>
      </w:r>
      <w:r w:rsidRPr="00910C2C">
        <w:rPr>
          <w:rtl/>
        </w:rPr>
        <w:t>الاستفادة</w:t>
      </w:r>
      <w:r w:rsidR="00DF5C03" w:rsidRPr="00910C2C">
        <w:rPr>
          <w:rtl/>
        </w:rPr>
        <w:t xml:space="preserve"> </w:t>
      </w:r>
      <w:r w:rsidRPr="00910C2C">
        <w:rPr>
          <w:rtl/>
        </w:rPr>
        <w:t>من</w:t>
      </w:r>
      <w:r w:rsidR="00DF5C03" w:rsidRPr="00910C2C">
        <w:rPr>
          <w:rtl/>
        </w:rPr>
        <w:t xml:space="preserve"> </w:t>
      </w:r>
      <w:r w:rsidRPr="00910C2C">
        <w:rPr>
          <w:rtl/>
        </w:rPr>
        <w:t>المعاجم</w:t>
      </w:r>
      <w:r w:rsidR="00DF5C03" w:rsidRPr="00910C2C">
        <w:rPr>
          <w:rtl/>
        </w:rPr>
        <w:t xml:space="preserve"> </w:t>
      </w:r>
      <w:r w:rsidRPr="00910C2C">
        <w:rPr>
          <w:rtl/>
        </w:rPr>
        <w:t>والقواعد</w:t>
      </w:r>
      <w:r w:rsidR="00DF5C03" w:rsidRPr="00910C2C">
        <w:rPr>
          <w:rtl/>
        </w:rPr>
        <w:t xml:space="preserve"> </w:t>
      </w:r>
      <w:r w:rsidRPr="00910C2C">
        <w:rPr>
          <w:rtl/>
        </w:rPr>
        <w:t>التقليدية</w:t>
      </w:r>
      <w:r w:rsidR="00DF5C03" w:rsidRPr="00910C2C">
        <w:rPr>
          <w:rtl/>
        </w:rPr>
        <w:t xml:space="preserve"> </w:t>
      </w:r>
      <w:r w:rsidRPr="00910C2C">
        <w:rPr>
          <w:rtl/>
        </w:rPr>
        <w:t>لفهم</w:t>
      </w:r>
      <w:r w:rsidR="00DF5C03" w:rsidRPr="00910C2C">
        <w:rPr>
          <w:rtl/>
        </w:rPr>
        <w:t xml:space="preserve"> </w:t>
      </w:r>
      <w:r w:rsidRPr="00910C2C">
        <w:rPr>
          <w:rtl/>
        </w:rPr>
        <w:t>أصل</w:t>
      </w:r>
      <w:r w:rsidR="00DF5C03" w:rsidRPr="00910C2C">
        <w:rPr>
          <w:rtl/>
        </w:rPr>
        <w:t xml:space="preserve"> </w:t>
      </w:r>
      <w:r w:rsidRPr="00910C2C">
        <w:rPr>
          <w:rtl/>
        </w:rPr>
        <w:t>المفردات،</w:t>
      </w:r>
      <w:r w:rsidR="00DF5C03" w:rsidRPr="00910C2C">
        <w:rPr>
          <w:rtl/>
        </w:rPr>
        <w:t xml:space="preserve"> </w:t>
      </w:r>
      <w:r w:rsidRPr="00910C2C">
        <w:rPr>
          <w:rtl/>
        </w:rPr>
        <w:t>ولكن</w:t>
      </w:r>
      <w:r w:rsidR="00DF5C03" w:rsidRPr="00910C2C">
        <w:rPr>
          <w:rtl/>
        </w:rPr>
        <w:t xml:space="preserve"> </w:t>
      </w:r>
      <w:r w:rsidRPr="00910C2C">
        <w:rPr>
          <w:rtl/>
        </w:rPr>
        <w:t>مع</w:t>
      </w:r>
      <w:r w:rsidR="00DF5C03" w:rsidRPr="00910C2C">
        <w:rPr>
          <w:rtl/>
        </w:rPr>
        <w:t xml:space="preserve"> </w:t>
      </w:r>
      <w:r w:rsidRPr="00910C2C">
        <w:rPr>
          <w:rtl/>
        </w:rPr>
        <w:t>الحذر</w:t>
      </w:r>
      <w:r w:rsidR="00DF5C03" w:rsidRPr="00910C2C">
        <w:rPr>
          <w:rtl/>
        </w:rPr>
        <w:t xml:space="preserve"> </w:t>
      </w:r>
      <w:r w:rsidRPr="00910C2C">
        <w:rPr>
          <w:rtl/>
        </w:rPr>
        <w:t>من</w:t>
      </w:r>
      <w:r w:rsidR="00DF5C03" w:rsidRPr="00910C2C">
        <w:rPr>
          <w:rtl/>
        </w:rPr>
        <w:t xml:space="preserve"> </w:t>
      </w:r>
      <w:r w:rsidRPr="00910C2C">
        <w:rPr>
          <w:rtl/>
        </w:rPr>
        <w:t>إسقاط</w:t>
      </w:r>
      <w:r w:rsidR="00DF5C03" w:rsidRPr="00910C2C">
        <w:rPr>
          <w:rtl/>
        </w:rPr>
        <w:t xml:space="preserve"> </w:t>
      </w:r>
      <w:r w:rsidRPr="00910C2C">
        <w:rPr>
          <w:rtl/>
        </w:rPr>
        <w:t>المعاني</w:t>
      </w:r>
      <w:r w:rsidR="00DF5C03" w:rsidRPr="00910C2C">
        <w:rPr>
          <w:rtl/>
        </w:rPr>
        <w:t xml:space="preserve"> </w:t>
      </w:r>
      <w:r w:rsidRPr="00910C2C">
        <w:rPr>
          <w:rtl/>
        </w:rPr>
        <w:t>العرفية</w:t>
      </w:r>
      <w:r w:rsidR="00DF5C03" w:rsidRPr="00910C2C">
        <w:rPr>
          <w:rtl/>
        </w:rPr>
        <w:t xml:space="preserve"> </w:t>
      </w:r>
      <w:r w:rsidRPr="00910C2C">
        <w:rPr>
          <w:rtl/>
        </w:rPr>
        <w:t>أو</w:t>
      </w:r>
      <w:r w:rsidR="00DF5C03" w:rsidRPr="00910C2C">
        <w:rPr>
          <w:rtl/>
        </w:rPr>
        <w:t xml:space="preserve"> </w:t>
      </w:r>
      <w:r w:rsidRPr="00910C2C">
        <w:rPr>
          <w:rtl/>
        </w:rPr>
        <w:t>القواعد</w:t>
      </w:r>
      <w:r w:rsidR="00DF5C03" w:rsidRPr="00910C2C">
        <w:rPr>
          <w:rtl/>
        </w:rPr>
        <w:t xml:space="preserve"> </w:t>
      </w:r>
      <w:r w:rsidRPr="00910C2C">
        <w:rPr>
          <w:rtl/>
        </w:rPr>
        <w:t>البشرية</w:t>
      </w:r>
      <w:r w:rsidR="00DF5C03" w:rsidRPr="00910C2C">
        <w:rPr>
          <w:rtl/>
        </w:rPr>
        <w:t xml:space="preserve"> </w:t>
      </w:r>
      <w:r w:rsidRPr="00910C2C">
        <w:rPr>
          <w:rtl/>
        </w:rPr>
        <w:t>بشكل</w:t>
      </w:r>
      <w:r w:rsidR="00DF5C03" w:rsidRPr="00910C2C">
        <w:rPr>
          <w:rtl/>
        </w:rPr>
        <w:t xml:space="preserve"> </w:t>
      </w:r>
      <w:r w:rsidRPr="00910C2C">
        <w:rPr>
          <w:rtl/>
        </w:rPr>
        <w:t>مطلق</w:t>
      </w:r>
      <w:r w:rsidR="00DF5C03" w:rsidRPr="00910C2C">
        <w:rPr>
          <w:rtl/>
        </w:rPr>
        <w:t xml:space="preserve"> </w:t>
      </w:r>
      <w:r w:rsidRPr="00910C2C">
        <w:rPr>
          <w:rtl/>
        </w:rPr>
        <w:t>على</w:t>
      </w:r>
      <w:r w:rsidR="00DF5C03" w:rsidRPr="00910C2C">
        <w:rPr>
          <w:rtl/>
        </w:rPr>
        <w:t xml:space="preserve"> </w:t>
      </w:r>
      <w:r w:rsidRPr="00910C2C">
        <w:rPr>
          <w:rtl/>
        </w:rPr>
        <w:t>النص</w:t>
      </w:r>
      <w:r w:rsidR="00DF5C03" w:rsidRPr="00910C2C">
        <w:rPr>
          <w:rtl/>
        </w:rPr>
        <w:t xml:space="preserve"> </w:t>
      </w:r>
      <w:r w:rsidRPr="00910C2C">
        <w:rPr>
          <w:rtl/>
        </w:rPr>
        <w:t>القرآني،</w:t>
      </w:r>
      <w:r w:rsidR="00DF5C03" w:rsidRPr="00910C2C">
        <w:rPr>
          <w:rtl/>
        </w:rPr>
        <w:t xml:space="preserve"> </w:t>
      </w:r>
      <w:r w:rsidRPr="00910C2C">
        <w:rPr>
          <w:rtl/>
        </w:rPr>
        <w:t>وتقديم</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عليها</w:t>
      </w:r>
      <w:r w:rsidR="00DF5C03" w:rsidRPr="00910C2C">
        <w:rPr>
          <w:rtl/>
        </w:rPr>
        <w:t xml:space="preserve"> </w:t>
      </w:r>
      <w:r w:rsidRPr="00910C2C">
        <w:rPr>
          <w:rtl/>
        </w:rPr>
        <w:t>عند</w:t>
      </w:r>
      <w:r w:rsidR="00DF5C03" w:rsidRPr="00910C2C">
        <w:rPr>
          <w:rtl/>
        </w:rPr>
        <w:t xml:space="preserve"> </w:t>
      </w:r>
      <w:r w:rsidRPr="00910C2C">
        <w:rPr>
          <w:rtl/>
        </w:rPr>
        <w:t>التعارض</w:t>
      </w:r>
      <w:r w:rsidR="00DF5C03" w:rsidRPr="00910C2C">
        <w:rPr>
          <w:rtl/>
        </w:rPr>
        <w:t xml:space="preserve"> </w:t>
      </w:r>
      <w:r w:rsidRPr="00910C2C">
        <w:rPr>
          <w:rtl/>
        </w:rPr>
        <w:t>الظاهري</w:t>
      </w:r>
      <w:r w:rsidRPr="00910C2C">
        <w:t>.</w:t>
      </w:r>
    </w:p>
    <w:p w14:paraId="42A3AA59" w14:textId="6FA7E2E1" w:rsidR="00E85B0F" w:rsidRPr="00910C2C" w:rsidRDefault="00E85B0F" w:rsidP="00D55BE4">
      <w:pPr>
        <w:pStyle w:val="a8"/>
        <w:numPr>
          <w:ilvl w:val="0"/>
          <w:numId w:val="131"/>
        </w:numPr>
      </w:pPr>
      <w:r w:rsidRPr="00910C2C">
        <w:rPr>
          <w:b/>
          <w:bCs/>
          <w:rtl/>
        </w:rPr>
        <w:t>التركيز</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فهم</w:t>
      </w:r>
      <w:r w:rsidR="00DF5C03" w:rsidRPr="00910C2C">
        <w:rPr>
          <w:rtl/>
        </w:rPr>
        <w:t xml:space="preserve"> </w:t>
      </w:r>
      <w:r w:rsidRPr="00910C2C">
        <w:rPr>
          <w:rtl/>
        </w:rPr>
        <w:t>دلالة</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التركيب</w:t>
      </w:r>
      <w:r w:rsidR="00DF5C03" w:rsidRPr="00910C2C">
        <w:rPr>
          <w:rtl/>
        </w:rPr>
        <w:t xml:space="preserve"> </w:t>
      </w:r>
      <w:r w:rsidRPr="00910C2C">
        <w:rPr>
          <w:rtl/>
        </w:rPr>
        <w:t>ضمن</w:t>
      </w:r>
      <w:r w:rsidR="00DF5C03" w:rsidRPr="00910C2C">
        <w:rPr>
          <w:rtl/>
        </w:rPr>
        <w:t xml:space="preserve"> </w:t>
      </w:r>
      <w:r w:rsidRPr="00910C2C">
        <w:rPr>
          <w:rtl/>
        </w:rPr>
        <w:t>سياقه</w:t>
      </w:r>
      <w:r w:rsidR="00DF5C03" w:rsidRPr="00910C2C">
        <w:rPr>
          <w:rtl/>
        </w:rPr>
        <w:t xml:space="preserve"> </w:t>
      </w:r>
      <w:r w:rsidRPr="00910C2C">
        <w:rPr>
          <w:rtl/>
        </w:rPr>
        <w:t>القرآني</w:t>
      </w:r>
      <w:r w:rsidR="00DF5C03" w:rsidRPr="00910C2C">
        <w:rPr>
          <w:rtl/>
        </w:rPr>
        <w:t xml:space="preserve"> </w:t>
      </w:r>
      <w:r w:rsidRPr="00910C2C">
        <w:rPr>
          <w:rtl/>
        </w:rPr>
        <w:t>الخاص</w:t>
      </w:r>
      <w:r w:rsidR="00DF5C03" w:rsidRPr="00910C2C">
        <w:rPr>
          <w:rtl/>
        </w:rPr>
        <w:t xml:space="preserve"> </w:t>
      </w:r>
      <w:r w:rsidR="000B76D0" w:rsidRPr="00910C2C">
        <w:rPr>
          <w:rtl/>
        </w:rPr>
        <w:t>"</w:t>
      </w:r>
      <w:r w:rsidRPr="00910C2C">
        <w:rPr>
          <w:rtl/>
        </w:rPr>
        <w:t>المباشر</w:t>
      </w:r>
      <w:r w:rsidR="00DF5C03" w:rsidRPr="00910C2C">
        <w:rPr>
          <w:rtl/>
        </w:rPr>
        <w:t xml:space="preserve"> </w:t>
      </w:r>
      <w:r w:rsidRPr="00910C2C">
        <w:rPr>
          <w:rtl/>
        </w:rPr>
        <w:t>والموضوعي</w:t>
      </w:r>
      <w:r w:rsidR="00DF5C03" w:rsidRPr="00910C2C">
        <w:rPr>
          <w:rtl/>
        </w:rPr>
        <w:t xml:space="preserve"> </w:t>
      </w:r>
      <w:r w:rsidRPr="00910C2C">
        <w:rPr>
          <w:rtl/>
        </w:rPr>
        <w:t>والعام</w:t>
      </w:r>
      <w:r w:rsidR="000B76D0" w:rsidRPr="00910C2C">
        <w:rPr>
          <w:rtl/>
        </w:rPr>
        <w:t>"</w:t>
      </w:r>
      <w:r w:rsidR="00DF5C03" w:rsidRPr="00910C2C">
        <w:rPr>
          <w:rtl/>
        </w:rPr>
        <w:t xml:space="preserve"> </w:t>
      </w:r>
      <w:r w:rsidRPr="00910C2C">
        <w:rPr>
          <w:rtl/>
        </w:rPr>
        <w:t>هو</w:t>
      </w:r>
      <w:r w:rsidR="00DF5C03" w:rsidRPr="00910C2C">
        <w:rPr>
          <w:rtl/>
        </w:rPr>
        <w:t xml:space="preserve"> </w:t>
      </w:r>
      <w:r w:rsidRPr="00910C2C">
        <w:rPr>
          <w:rtl/>
        </w:rPr>
        <w:t>المفتاح</w:t>
      </w:r>
      <w:r w:rsidR="00DF5C03" w:rsidRPr="00910C2C">
        <w:rPr>
          <w:rtl/>
        </w:rPr>
        <w:t xml:space="preserve"> </w:t>
      </w:r>
      <w:r w:rsidRPr="00910C2C">
        <w:rPr>
          <w:rtl/>
        </w:rPr>
        <w:t>الأساسي</w:t>
      </w:r>
      <w:r w:rsidRPr="00910C2C">
        <w:t>.</w:t>
      </w:r>
    </w:p>
    <w:p w14:paraId="1BCAF5D8" w14:textId="5624FCCD" w:rsidR="00E85B0F" w:rsidRPr="00910C2C" w:rsidRDefault="00E85B0F"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التمييز</w:t>
      </w:r>
      <w:r w:rsidR="00DF5C03" w:rsidRPr="00910C2C">
        <w:rPr>
          <w:rtl/>
        </w:rPr>
        <w:t xml:space="preserve"> </w:t>
      </w:r>
      <w:r w:rsidRPr="00910C2C">
        <w:rPr>
          <w:rtl/>
        </w:rPr>
        <w:t>بين</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الذي</w:t>
      </w:r>
      <w:r w:rsidR="00DF5C03" w:rsidRPr="00910C2C">
        <w:rPr>
          <w:rtl/>
        </w:rPr>
        <w:t xml:space="preserve"> </w:t>
      </w:r>
      <w:r w:rsidRPr="00910C2C">
        <w:rPr>
          <w:rtl/>
        </w:rPr>
        <w:t>نزل</w:t>
      </w:r>
      <w:r w:rsidR="00DF5C03" w:rsidRPr="00910C2C">
        <w:rPr>
          <w:rtl/>
        </w:rPr>
        <w:t xml:space="preserve"> </w:t>
      </w:r>
      <w:r w:rsidRPr="00910C2C">
        <w:rPr>
          <w:rtl/>
        </w:rPr>
        <w:t>به</w:t>
      </w:r>
      <w:r w:rsidR="00DF5C03" w:rsidRPr="00910C2C">
        <w:rPr>
          <w:rtl/>
        </w:rPr>
        <w:t xml:space="preserve"> </w:t>
      </w:r>
      <w:r w:rsidRPr="00910C2C">
        <w:rPr>
          <w:rtl/>
        </w:rPr>
        <w:t>القرآن</w:t>
      </w:r>
      <w:r w:rsidR="00DF5C03" w:rsidRPr="00910C2C">
        <w:rPr>
          <w:rtl/>
        </w:rPr>
        <w:t xml:space="preserve"> </w:t>
      </w:r>
      <w:r w:rsidRPr="00910C2C">
        <w:rPr>
          <w:rtl/>
        </w:rPr>
        <w:t>وبين</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المتداول</w:t>
      </w:r>
      <w:r w:rsidR="00DF5C03" w:rsidRPr="00910C2C">
        <w:rPr>
          <w:rtl/>
        </w:rPr>
        <w:t xml:space="preserve"> </w:t>
      </w:r>
      <w:r w:rsidRPr="00910C2C">
        <w:rPr>
          <w:rtl/>
        </w:rPr>
        <w:t>ليس</w:t>
      </w:r>
      <w:r w:rsidR="00DF5C03" w:rsidRPr="00910C2C">
        <w:rPr>
          <w:rtl/>
        </w:rPr>
        <w:t xml:space="preserve"> </w:t>
      </w:r>
      <w:r w:rsidRPr="00910C2C">
        <w:rPr>
          <w:rtl/>
        </w:rPr>
        <w:t>ترفًا</w:t>
      </w:r>
      <w:r w:rsidR="00DF5C03" w:rsidRPr="00910C2C">
        <w:rPr>
          <w:rtl/>
        </w:rPr>
        <w:t xml:space="preserve"> </w:t>
      </w:r>
      <w:r w:rsidRPr="00910C2C">
        <w:rPr>
          <w:rtl/>
        </w:rPr>
        <w:t>لغويًا،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ضرورة</w:t>
      </w:r>
      <w:r w:rsidR="00DF5C03" w:rsidRPr="00910C2C">
        <w:rPr>
          <w:rtl/>
        </w:rPr>
        <w:t xml:space="preserve"> </w:t>
      </w:r>
      <w:r w:rsidRPr="00910C2C">
        <w:rPr>
          <w:rtl/>
        </w:rPr>
        <w:t>منهجية</w:t>
      </w:r>
      <w:r w:rsidR="00DF5C03" w:rsidRPr="00910C2C">
        <w:rPr>
          <w:rtl/>
        </w:rPr>
        <w:t xml:space="preserve"> </w:t>
      </w:r>
      <w:r w:rsidRPr="00910C2C">
        <w:rPr>
          <w:rtl/>
        </w:rPr>
        <w:t>لفهم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فهمًا</w:t>
      </w:r>
      <w:r w:rsidR="00DF5C03" w:rsidRPr="00910C2C">
        <w:rPr>
          <w:rtl/>
        </w:rPr>
        <w:t xml:space="preserve"> </w:t>
      </w:r>
      <w:r w:rsidRPr="00910C2C">
        <w:rPr>
          <w:rtl/>
        </w:rPr>
        <w:t>صحيحًا</w:t>
      </w:r>
      <w:r w:rsidR="00DF5C03" w:rsidRPr="00910C2C">
        <w:rPr>
          <w:rtl/>
        </w:rPr>
        <w:t xml:space="preserve"> </w:t>
      </w:r>
      <w:r w:rsidRPr="00910C2C">
        <w:rPr>
          <w:rtl/>
        </w:rPr>
        <w:t>ودقيقًا.</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نتعامل</w:t>
      </w:r>
      <w:r w:rsidR="00DF5C03" w:rsidRPr="00910C2C">
        <w:rPr>
          <w:rtl/>
        </w:rPr>
        <w:t xml:space="preserve"> </w:t>
      </w:r>
      <w:r w:rsidRPr="00910C2C">
        <w:rPr>
          <w:rtl/>
        </w:rPr>
        <w:t>مع</w:t>
      </w:r>
      <w:r w:rsidR="00DF5C03" w:rsidRPr="00910C2C">
        <w:rPr>
          <w:rtl/>
        </w:rPr>
        <w:t xml:space="preserve"> </w:t>
      </w:r>
      <w:r w:rsidRPr="00910C2C">
        <w:rPr>
          <w:rtl/>
        </w:rPr>
        <w:t>القرآن</w:t>
      </w:r>
      <w:r w:rsidR="00DF5C03" w:rsidRPr="00910C2C">
        <w:rPr>
          <w:rtl/>
        </w:rPr>
        <w:t xml:space="preserve"> </w:t>
      </w:r>
      <w:r w:rsidRPr="00910C2C">
        <w:rPr>
          <w:rtl/>
        </w:rPr>
        <w:t>كنظام</w:t>
      </w:r>
      <w:r w:rsidR="00DF5C03" w:rsidRPr="00910C2C">
        <w:rPr>
          <w:rtl/>
        </w:rPr>
        <w:t xml:space="preserve"> </w:t>
      </w:r>
      <w:r w:rsidRPr="00910C2C">
        <w:rPr>
          <w:rtl/>
        </w:rPr>
        <w:t>لغوي</w:t>
      </w:r>
      <w:r w:rsidR="00DF5C03" w:rsidRPr="00910C2C">
        <w:rPr>
          <w:rtl/>
        </w:rPr>
        <w:t xml:space="preserve"> </w:t>
      </w:r>
      <w:r w:rsidRPr="00910C2C">
        <w:rPr>
          <w:rtl/>
        </w:rPr>
        <w:t>متكامل</w:t>
      </w:r>
      <w:r w:rsidR="00DF5C03" w:rsidRPr="00910C2C">
        <w:rPr>
          <w:rtl/>
        </w:rPr>
        <w:t xml:space="preserve"> </w:t>
      </w:r>
      <w:r w:rsidRPr="00910C2C">
        <w:rPr>
          <w:rtl/>
        </w:rPr>
        <w:t>له</w:t>
      </w:r>
      <w:r w:rsidR="00DF5C03" w:rsidRPr="00910C2C">
        <w:rPr>
          <w:rtl/>
        </w:rPr>
        <w:t xml:space="preserve"> </w:t>
      </w:r>
      <w:r w:rsidRPr="00910C2C">
        <w:rPr>
          <w:rtl/>
        </w:rPr>
        <w:t>قواعده</w:t>
      </w:r>
      <w:r w:rsidR="00DF5C03" w:rsidRPr="00910C2C">
        <w:rPr>
          <w:rtl/>
        </w:rPr>
        <w:t xml:space="preserve"> </w:t>
      </w:r>
      <w:r w:rsidRPr="00910C2C">
        <w:rPr>
          <w:rtl/>
        </w:rPr>
        <w:t>وخصائصه</w:t>
      </w:r>
      <w:r w:rsidR="00DF5C03" w:rsidRPr="00910C2C">
        <w:rPr>
          <w:rtl/>
        </w:rPr>
        <w:t xml:space="preserve"> </w:t>
      </w:r>
      <w:r w:rsidRPr="00910C2C">
        <w:rPr>
          <w:rtl/>
        </w:rPr>
        <w:t>الفريدة،</w:t>
      </w:r>
      <w:r w:rsidR="00DF5C03" w:rsidRPr="00910C2C">
        <w:rPr>
          <w:rtl/>
        </w:rPr>
        <w:t xml:space="preserve"> </w:t>
      </w:r>
      <w:r w:rsidRPr="00910C2C">
        <w:rPr>
          <w:rtl/>
        </w:rPr>
        <w:t>وأن</w:t>
      </w:r>
      <w:r w:rsidR="00DF5C03" w:rsidRPr="00910C2C">
        <w:rPr>
          <w:rtl/>
        </w:rPr>
        <w:t xml:space="preserve"> </w:t>
      </w:r>
      <w:r w:rsidRPr="00910C2C">
        <w:rPr>
          <w:rtl/>
        </w:rPr>
        <w:t>نستنبط</w:t>
      </w:r>
      <w:r w:rsidR="00DF5C03" w:rsidRPr="00910C2C">
        <w:rPr>
          <w:rtl/>
        </w:rPr>
        <w:t xml:space="preserve"> </w:t>
      </w:r>
      <w:r w:rsidRPr="00910C2C">
        <w:rPr>
          <w:rtl/>
        </w:rPr>
        <w:t>هذه</w:t>
      </w:r>
      <w:r w:rsidR="00DF5C03" w:rsidRPr="00910C2C">
        <w:rPr>
          <w:rtl/>
        </w:rPr>
        <w:t xml:space="preserve"> </w:t>
      </w:r>
      <w:r w:rsidRPr="00910C2C">
        <w:rPr>
          <w:rtl/>
        </w:rPr>
        <w:t>القواعد</w:t>
      </w:r>
      <w:r w:rsidR="00DF5C03" w:rsidRPr="00910C2C">
        <w:rPr>
          <w:rtl/>
        </w:rPr>
        <w:t xml:space="preserve"> </w:t>
      </w:r>
      <w:r w:rsidRPr="00910C2C">
        <w:rPr>
          <w:rtl/>
        </w:rPr>
        <w:t>من</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وألا</w:t>
      </w:r>
      <w:r w:rsidR="00DF5C03" w:rsidRPr="00910C2C">
        <w:rPr>
          <w:rtl/>
        </w:rPr>
        <w:t xml:space="preserve"> </w:t>
      </w:r>
      <w:r w:rsidRPr="00910C2C">
        <w:rPr>
          <w:rtl/>
        </w:rPr>
        <w:t>نخضعه</w:t>
      </w:r>
      <w:r w:rsidR="00DF5C03" w:rsidRPr="00910C2C">
        <w:rPr>
          <w:rtl/>
        </w:rPr>
        <w:t xml:space="preserve"> </w:t>
      </w:r>
      <w:r w:rsidRPr="00910C2C">
        <w:rPr>
          <w:rtl/>
        </w:rPr>
        <w:t>لقواعد</w:t>
      </w:r>
      <w:r w:rsidR="00DF5C03" w:rsidRPr="00910C2C">
        <w:rPr>
          <w:rtl/>
        </w:rPr>
        <w:t xml:space="preserve"> </w:t>
      </w:r>
      <w:r w:rsidRPr="00910C2C">
        <w:rPr>
          <w:rtl/>
        </w:rPr>
        <w:t>لغة</w:t>
      </w:r>
      <w:r w:rsidR="00DF5C03" w:rsidRPr="00910C2C">
        <w:rPr>
          <w:rtl/>
        </w:rPr>
        <w:t xml:space="preserve"> </w:t>
      </w:r>
      <w:r w:rsidRPr="00910C2C">
        <w:rPr>
          <w:rtl/>
        </w:rPr>
        <w:t>بشرية</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قاصرة</w:t>
      </w:r>
      <w:r w:rsidR="00DF5C03" w:rsidRPr="00910C2C">
        <w:rPr>
          <w:rtl/>
        </w:rPr>
        <w:t xml:space="preserve"> </w:t>
      </w:r>
      <w:r w:rsidRPr="00910C2C">
        <w:rPr>
          <w:rtl/>
        </w:rPr>
        <w:t>عن</w:t>
      </w:r>
      <w:r w:rsidR="00DF5C03" w:rsidRPr="00910C2C">
        <w:rPr>
          <w:rtl/>
        </w:rPr>
        <w:t xml:space="preserve"> </w:t>
      </w:r>
      <w:r w:rsidRPr="00910C2C">
        <w:rPr>
          <w:rtl/>
        </w:rPr>
        <w:t>إدراك</w:t>
      </w:r>
      <w:r w:rsidR="00DF5C03" w:rsidRPr="00910C2C">
        <w:rPr>
          <w:rtl/>
        </w:rPr>
        <w:t xml:space="preserve"> </w:t>
      </w:r>
      <w:r w:rsidRPr="00910C2C">
        <w:rPr>
          <w:rtl/>
        </w:rPr>
        <w:t>كماله</w:t>
      </w:r>
      <w:r w:rsidR="00DF5C03" w:rsidRPr="00910C2C">
        <w:rPr>
          <w:rtl/>
        </w:rPr>
        <w:t xml:space="preserve"> </w:t>
      </w:r>
      <w:r w:rsidRPr="00910C2C">
        <w:rPr>
          <w:rtl/>
        </w:rPr>
        <w:t>وإعجازه.</w:t>
      </w:r>
      <w:r w:rsidR="00DF5C03" w:rsidRPr="00910C2C">
        <w:rPr>
          <w:rtl/>
        </w:rPr>
        <w:t xml:space="preserve"> </w:t>
      </w:r>
      <w:r w:rsidRPr="00910C2C">
        <w:rPr>
          <w:rtl/>
        </w:rPr>
        <w:t>إن</w:t>
      </w:r>
      <w:r w:rsidR="00DF5C03" w:rsidRPr="00910C2C">
        <w:rPr>
          <w:rtl/>
        </w:rPr>
        <w:t xml:space="preserve"> </w:t>
      </w: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هي</w:t>
      </w:r>
      <w:r w:rsidR="00DF5C03" w:rsidRPr="00910C2C">
        <w:rPr>
          <w:rtl/>
        </w:rPr>
        <w:t xml:space="preserve"> </w:t>
      </w:r>
      <w:r w:rsidRPr="00910C2C">
        <w:rPr>
          <w:rtl/>
        </w:rPr>
        <w:t>الخطوة</w:t>
      </w:r>
      <w:r w:rsidR="00DF5C03" w:rsidRPr="00910C2C">
        <w:rPr>
          <w:rtl/>
        </w:rPr>
        <w:t xml:space="preserve"> </w:t>
      </w:r>
      <w:r w:rsidRPr="00910C2C">
        <w:rPr>
          <w:rtl/>
        </w:rPr>
        <w:t>الأولى</w:t>
      </w:r>
      <w:r w:rsidR="00DF5C03" w:rsidRPr="00910C2C">
        <w:rPr>
          <w:rtl/>
        </w:rPr>
        <w:t xml:space="preserve"> </w:t>
      </w:r>
      <w:r w:rsidRPr="00910C2C">
        <w:rPr>
          <w:rtl/>
        </w:rPr>
        <w:t>نحو</w:t>
      </w:r>
      <w:r w:rsidR="00DF5C03" w:rsidRPr="00910C2C">
        <w:rPr>
          <w:rtl/>
        </w:rPr>
        <w:t xml:space="preserve"> </w:t>
      </w:r>
      <w:r w:rsidRPr="00910C2C">
        <w:rPr>
          <w:rtl/>
        </w:rPr>
        <w:t>تدبر</w:t>
      </w:r>
      <w:r w:rsidR="00DF5C03" w:rsidRPr="00910C2C">
        <w:rPr>
          <w:rtl/>
        </w:rPr>
        <w:t xml:space="preserve"> </w:t>
      </w:r>
      <w:r w:rsidRPr="00910C2C">
        <w:rPr>
          <w:rtl/>
        </w:rPr>
        <w:t>أعمق</w:t>
      </w:r>
      <w:r w:rsidR="00DF5C03" w:rsidRPr="00910C2C">
        <w:rPr>
          <w:rtl/>
        </w:rPr>
        <w:t xml:space="preserve"> </w:t>
      </w:r>
      <w:r w:rsidRPr="00910C2C">
        <w:rPr>
          <w:rtl/>
        </w:rPr>
        <w:t>وكشف</w:t>
      </w:r>
      <w:r w:rsidR="00DF5C03" w:rsidRPr="00910C2C">
        <w:rPr>
          <w:rtl/>
        </w:rPr>
        <w:t xml:space="preserve"> </w:t>
      </w:r>
      <w:r w:rsidRPr="00910C2C">
        <w:rPr>
          <w:rtl/>
        </w:rPr>
        <w:t>أوسع</w:t>
      </w:r>
      <w:r w:rsidR="00DF5C03" w:rsidRPr="00910C2C">
        <w:rPr>
          <w:rtl/>
        </w:rPr>
        <w:t xml:space="preserve"> </w:t>
      </w:r>
      <w:r w:rsidRPr="00910C2C">
        <w:rPr>
          <w:rtl/>
        </w:rPr>
        <w:t>لأسرار</w:t>
      </w:r>
      <w:r w:rsidR="00DF5C03" w:rsidRPr="00910C2C">
        <w:rPr>
          <w:rtl/>
        </w:rPr>
        <w:t xml:space="preserve"> </w:t>
      </w:r>
      <w:r w:rsidRPr="00910C2C">
        <w:rPr>
          <w:rtl/>
        </w:rPr>
        <w:t>كلام</w:t>
      </w:r>
      <w:r w:rsidR="00DF5C03" w:rsidRPr="00910C2C">
        <w:rPr>
          <w:rtl/>
        </w:rPr>
        <w:t xml:space="preserve"> </w:t>
      </w:r>
      <w:r w:rsidRPr="00910C2C">
        <w:rPr>
          <w:rtl/>
        </w:rPr>
        <w:t>الله</w:t>
      </w:r>
      <w:r w:rsidRPr="00910C2C">
        <w:t>.</w:t>
      </w:r>
    </w:p>
    <w:p w14:paraId="6359BCB9" w14:textId="77777777" w:rsidR="00C36EDC" w:rsidRPr="00910C2C" w:rsidRDefault="00C36EDC" w:rsidP="00D55BE4">
      <w:pPr>
        <w:rPr>
          <w:rtl/>
        </w:rPr>
      </w:pPr>
    </w:p>
    <w:p w14:paraId="49180741" w14:textId="4BB11BBD" w:rsidR="00AE56C4" w:rsidRPr="00910C2C" w:rsidRDefault="00AE56C4" w:rsidP="00D55BE4">
      <w:pPr>
        <w:pStyle w:val="22"/>
      </w:pPr>
      <w:bookmarkStart w:id="264" w:name="_Toc203387592"/>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بمنظور</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كل</w:t>
      </w:r>
      <w:r w:rsidR="00DF5C03" w:rsidRPr="00910C2C">
        <w:rPr>
          <w:rtl/>
        </w:rPr>
        <w:t xml:space="preserve"> </w:t>
      </w:r>
      <w:r w:rsidRPr="00910C2C">
        <w:rPr>
          <w:rtl/>
        </w:rPr>
        <w:t>القرآن</w:t>
      </w:r>
      <w:r w:rsidR="00DF5C03" w:rsidRPr="00910C2C">
        <w:rPr>
          <w:rtl/>
        </w:rPr>
        <w:t xml:space="preserve"> </w:t>
      </w:r>
      <w:r w:rsidRPr="00910C2C">
        <w:rPr>
          <w:rtl/>
        </w:rPr>
        <w:t>محكم</w:t>
      </w:r>
      <w:bookmarkEnd w:id="264"/>
    </w:p>
    <w:p w14:paraId="39DB2992" w14:textId="211FD992" w:rsidR="00AE56C4" w:rsidRPr="00910C2C" w:rsidRDefault="00AE56C4" w:rsidP="00D55BE4">
      <w:r w:rsidRPr="00910C2C">
        <w:rPr>
          <w:rtl/>
        </w:rPr>
        <w:t>مقدمة:</w:t>
      </w:r>
      <w:r w:rsidR="00DF5C03" w:rsidRPr="00910C2C">
        <w:rPr>
          <w:rtl/>
        </w:rPr>
        <w:t xml:space="preserve"> </w:t>
      </w:r>
      <w:r w:rsidRPr="00910C2C">
        <w:rPr>
          <w:rtl/>
        </w:rPr>
        <w:t>إشكالية</w:t>
      </w:r>
      <w:r w:rsidR="00DF5C03" w:rsidRPr="00910C2C">
        <w:rPr>
          <w:rtl/>
        </w:rPr>
        <w:t xml:space="preserve"> </w:t>
      </w:r>
      <w:r w:rsidRPr="00910C2C">
        <w:rPr>
          <w:rtl/>
        </w:rPr>
        <w:t>الغموض</w:t>
      </w:r>
      <w:r w:rsidR="00DF5C03" w:rsidRPr="00910C2C">
        <w:rPr>
          <w:rtl/>
        </w:rPr>
        <w:t xml:space="preserve"> </w:t>
      </w:r>
      <w:r w:rsidRPr="00910C2C">
        <w:rPr>
          <w:rtl/>
        </w:rPr>
        <w:t>في</w:t>
      </w:r>
      <w:r w:rsidR="00DF5C03" w:rsidRPr="00910C2C">
        <w:rPr>
          <w:rtl/>
        </w:rPr>
        <w:t xml:space="preserve"> </w:t>
      </w:r>
      <w:r w:rsidRPr="00910C2C">
        <w:rPr>
          <w:rtl/>
        </w:rPr>
        <w:t>النص</w:t>
      </w:r>
      <w:r w:rsidR="00DF5C03" w:rsidRPr="00910C2C">
        <w:rPr>
          <w:rtl/>
        </w:rPr>
        <w:t xml:space="preserve"> </w:t>
      </w:r>
      <w:r w:rsidRPr="00910C2C">
        <w:rPr>
          <w:rtl/>
        </w:rPr>
        <w:t>المبين</w:t>
      </w:r>
    </w:p>
    <w:p w14:paraId="27D6A187" w14:textId="731CB657" w:rsidR="00AE56C4" w:rsidRPr="00910C2C" w:rsidRDefault="00AE56C4" w:rsidP="00D55BE4">
      <w:r w:rsidRPr="00910C2C">
        <w:rPr>
          <w:rtl/>
        </w:rPr>
        <w:t>تُعد</w:t>
      </w:r>
      <w:r w:rsidR="00DF5C03" w:rsidRPr="00910C2C">
        <w:rPr>
          <w:rtl/>
        </w:rPr>
        <w:t xml:space="preserve"> </w:t>
      </w:r>
      <w:r w:rsidRPr="00910C2C">
        <w:rPr>
          <w:rtl/>
        </w:rPr>
        <w:t>قضية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من</w:t>
      </w:r>
      <w:r w:rsidR="00DF5C03" w:rsidRPr="00910C2C">
        <w:rPr>
          <w:rtl/>
        </w:rPr>
        <w:t xml:space="preserve"> </w:t>
      </w:r>
      <w:r w:rsidRPr="00910C2C">
        <w:rPr>
          <w:rtl/>
        </w:rPr>
        <w:t>أكثر</w:t>
      </w:r>
      <w:r w:rsidR="00DF5C03" w:rsidRPr="00910C2C">
        <w:rPr>
          <w:rtl/>
        </w:rPr>
        <w:t xml:space="preserve"> </w:t>
      </w:r>
      <w:r w:rsidRPr="00910C2C">
        <w:rPr>
          <w:rtl/>
        </w:rPr>
        <w:t>القضايا</w:t>
      </w:r>
      <w:r w:rsidR="00DF5C03" w:rsidRPr="00910C2C">
        <w:rPr>
          <w:rtl/>
        </w:rPr>
        <w:t xml:space="preserve"> </w:t>
      </w:r>
      <w:r w:rsidRPr="00910C2C">
        <w:rPr>
          <w:rtl/>
        </w:rPr>
        <w:t>التفسيرية</w:t>
      </w:r>
      <w:r w:rsidR="00DF5C03" w:rsidRPr="00910C2C">
        <w:rPr>
          <w:rtl/>
        </w:rPr>
        <w:t xml:space="preserve"> </w:t>
      </w:r>
      <w:r w:rsidRPr="00910C2C">
        <w:rPr>
          <w:rtl/>
        </w:rPr>
        <w:t>إثارة</w:t>
      </w:r>
      <w:r w:rsidR="00DF5C03" w:rsidRPr="00910C2C">
        <w:rPr>
          <w:rtl/>
        </w:rPr>
        <w:t xml:space="preserve"> </w:t>
      </w:r>
      <w:r w:rsidRPr="00910C2C">
        <w:rPr>
          <w:rtl/>
        </w:rPr>
        <w:t>للجدل</w:t>
      </w:r>
      <w:r w:rsidR="00DF5C03" w:rsidRPr="00910C2C">
        <w:rPr>
          <w:rtl/>
        </w:rPr>
        <w:t xml:space="preserve"> </w:t>
      </w:r>
      <w:r w:rsidRPr="00910C2C">
        <w:rPr>
          <w:rtl/>
        </w:rPr>
        <w:t>والاختلاف</w:t>
      </w:r>
      <w:r w:rsidR="00DF5C03" w:rsidRPr="00910C2C">
        <w:rPr>
          <w:rtl/>
        </w:rPr>
        <w:t xml:space="preserve"> </w:t>
      </w:r>
      <w:r w:rsidRPr="00910C2C">
        <w:rPr>
          <w:rtl/>
        </w:rPr>
        <w:t>في</w:t>
      </w:r>
      <w:r w:rsidR="00DF5C03" w:rsidRPr="00910C2C">
        <w:rPr>
          <w:rtl/>
        </w:rPr>
        <w:t xml:space="preserve"> </w:t>
      </w:r>
      <w:r w:rsidRPr="00910C2C">
        <w:rPr>
          <w:rtl/>
        </w:rPr>
        <w:t>تاريخ</w:t>
      </w:r>
      <w:r w:rsidR="00DF5C03" w:rsidRPr="00910C2C">
        <w:rPr>
          <w:rtl/>
        </w:rPr>
        <w:t xml:space="preserve"> </w:t>
      </w:r>
      <w:r w:rsidRPr="00910C2C">
        <w:rPr>
          <w:rtl/>
        </w:rPr>
        <w:t>الفكر</w:t>
      </w:r>
      <w:r w:rsidR="00DF5C03" w:rsidRPr="00910C2C">
        <w:rPr>
          <w:rtl/>
        </w:rPr>
        <w:t xml:space="preserve"> </w:t>
      </w:r>
      <w:r w:rsidRPr="00910C2C">
        <w:rPr>
          <w:rtl/>
        </w:rPr>
        <w:t>الإسلامي.</w:t>
      </w:r>
      <w:r w:rsidR="00DF5C03" w:rsidRPr="00910C2C">
        <w:rPr>
          <w:rtl/>
        </w:rPr>
        <w:t xml:space="preserve"> </w:t>
      </w:r>
      <w:r w:rsidRPr="00910C2C">
        <w:rPr>
          <w:rtl/>
        </w:rPr>
        <w:t>يستند</w:t>
      </w:r>
      <w:r w:rsidR="00DF5C03" w:rsidRPr="00910C2C">
        <w:rPr>
          <w:rtl/>
        </w:rPr>
        <w:t xml:space="preserve"> </w:t>
      </w:r>
      <w:r w:rsidRPr="00910C2C">
        <w:rPr>
          <w:rtl/>
        </w:rPr>
        <w:t>الجدل</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الآية</w:t>
      </w:r>
      <w:r w:rsidR="00DF5C03" w:rsidRPr="00910C2C">
        <w:rPr>
          <w:rtl/>
        </w:rPr>
        <w:t xml:space="preserve"> </w:t>
      </w:r>
      <w:r w:rsidRPr="00910C2C">
        <w:rPr>
          <w:rtl/>
        </w:rPr>
        <w:t>السابعة</w:t>
      </w:r>
      <w:r w:rsidR="00DF5C03" w:rsidRPr="00910C2C">
        <w:rPr>
          <w:rtl/>
        </w:rPr>
        <w:t xml:space="preserve"> </w:t>
      </w:r>
      <w:r w:rsidRPr="00910C2C">
        <w:rPr>
          <w:rtl/>
        </w:rPr>
        <w:t>من</w:t>
      </w:r>
      <w:r w:rsidR="00DF5C03" w:rsidRPr="00910C2C">
        <w:rPr>
          <w:rtl/>
        </w:rPr>
        <w:t xml:space="preserve"> </w:t>
      </w:r>
      <w:r w:rsidRPr="00910C2C">
        <w:rPr>
          <w:rtl/>
        </w:rPr>
        <w:t>سورة</w:t>
      </w:r>
      <w:r w:rsidR="00DF5C03" w:rsidRPr="00910C2C">
        <w:rPr>
          <w:rtl/>
        </w:rPr>
        <w:t xml:space="preserve"> </w:t>
      </w:r>
      <w:r w:rsidRPr="00910C2C">
        <w:rPr>
          <w:rtl/>
        </w:rPr>
        <w:t>آل</w:t>
      </w:r>
      <w:r w:rsidR="00DF5C03" w:rsidRPr="00910C2C">
        <w:rPr>
          <w:rtl/>
        </w:rPr>
        <w:t xml:space="preserve"> </w:t>
      </w:r>
      <w:r w:rsidRPr="00910C2C">
        <w:rPr>
          <w:rtl/>
        </w:rPr>
        <w:t>عمران</w:t>
      </w:r>
      <w:r w:rsidRPr="00910C2C">
        <w:t>:</w:t>
      </w:r>
      <w:r w:rsidR="00DF5C03" w:rsidRPr="00910C2C">
        <w:rPr>
          <w:rtl/>
        </w:rPr>
        <w:t xml:space="preserve"> </w:t>
      </w:r>
      <w:r w:rsidRPr="00910C2C">
        <w:rPr>
          <w:b/>
          <w:bCs/>
          <w:rtl/>
        </w:rPr>
        <w:t>﴿هُوَ</w:t>
      </w:r>
      <w:r w:rsidR="00DF5C03" w:rsidRPr="00910C2C">
        <w:rPr>
          <w:b/>
          <w:bCs/>
          <w:rtl/>
        </w:rPr>
        <w:t xml:space="preserve"> </w:t>
      </w:r>
      <w:r w:rsidRPr="00910C2C">
        <w:rPr>
          <w:b/>
          <w:bCs/>
          <w:rtl/>
        </w:rPr>
        <w:t>الَّذِي</w:t>
      </w:r>
      <w:r w:rsidR="00DF5C03" w:rsidRPr="00910C2C">
        <w:rPr>
          <w:b/>
          <w:bCs/>
          <w:rtl/>
        </w:rPr>
        <w:t xml:space="preserve"> </w:t>
      </w:r>
      <w:r w:rsidRPr="00910C2C">
        <w:rPr>
          <w:b/>
          <w:bCs/>
          <w:rtl/>
        </w:rPr>
        <w:t>أَنزَلَ</w:t>
      </w:r>
      <w:r w:rsidR="00DF5C03" w:rsidRPr="00910C2C">
        <w:rPr>
          <w:b/>
          <w:bCs/>
          <w:rtl/>
        </w:rPr>
        <w:t xml:space="preserve"> </w:t>
      </w:r>
      <w:r w:rsidRPr="00910C2C">
        <w:rPr>
          <w:b/>
          <w:bCs/>
          <w:rtl/>
        </w:rPr>
        <w:t>عَلَيْكَ</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مِنْهُ</w:t>
      </w:r>
      <w:r w:rsidR="00DF5C03" w:rsidRPr="00910C2C">
        <w:rPr>
          <w:b/>
          <w:bCs/>
          <w:rtl/>
        </w:rPr>
        <w:t xml:space="preserve"> </w:t>
      </w:r>
      <w:r w:rsidRPr="00910C2C">
        <w:rPr>
          <w:b/>
          <w:bCs/>
          <w:rtl/>
        </w:rPr>
        <w:t>آيَاتٌ</w:t>
      </w:r>
      <w:r w:rsidR="00DF5C03" w:rsidRPr="00910C2C">
        <w:rPr>
          <w:b/>
          <w:bCs/>
          <w:rtl/>
        </w:rPr>
        <w:t xml:space="preserve"> </w:t>
      </w:r>
      <w:r w:rsidRPr="00910C2C">
        <w:rPr>
          <w:b/>
          <w:bCs/>
          <w:rtl/>
        </w:rPr>
        <w:t>مُّحْكَمَاتٌ</w:t>
      </w:r>
      <w:r w:rsidR="00DF5C03" w:rsidRPr="00910C2C">
        <w:rPr>
          <w:b/>
          <w:bCs/>
          <w:rtl/>
        </w:rPr>
        <w:t xml:space="preserve"> </w:t>
      </w:r>
      <w:r w:rsidRPr="00910C2C">
        <w:rPr>
          <w:b/>
          <w:bCs/>
          <w:rtl/>
        </w:rPr>
        <w:t>هُنَّ</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وَأُخَرُ</w:t>
      </w:r>
      <w:r w:rsidR="00DF5C03" w:rsidRPr="00910C2C">
        <w:rPr>
          <w:b/>
          <w:bCs/>
          <w:rtl/>
        </w:rPr>
        <w:t xml:space="preserve"> </w:t>
      </w:r>
      <w:r w:rsidRPr="00910C2C">
        <w:rPr>
          <w:b/>
          <w:bCs/>
          <w:rtl/>
        </w:rPr>
        <w:t>مُتَشَابِهَاتٌ</w:t>
      </w:r>
      <w:r w:rsidR="00DF5C03" w:rsidRPr="00910C2C">
        <w:rPr>
          <w:b/>
          <w:bCs/>
          <w:rtl/>
        </w:rPr>
        <w:t xml:space="preserve"> </w:t>
      </w:r>
      <w:r w:rsidRPr="00910C2C">
        <w:rPr>
          <w:b/>
          <w:bCs/>
          <w:rtl/>
        </w:rPr>
        <w:t>ۖ</w:t>
      </w:r>
      <w:r w:rsidR="00DF5C03" w:rsidRPr="00910C2C">
        <w:rPr>
          <w:b/>
          <w:bCs/>
          <w:rtl/>
        </w:rPr>
        <w:t xml:space="preserve"> </w:t>
      </w:r>
      <w:r w:rsidRPr="00910C2C">
        <w:rPr>
          <w:b/>
          <w:bCs/>
          <w:rtl/>
        </w:rPr>
        <w:t>فَأَمَّا</w:t>
      </w:r>
      <w:r w:rsidR="00DF5C03" w:rsidRPr="00910C2C">
        <w:rPr>
          <w:b/>
          <w:bCs/>
          <w:rtl/>
        </w:rPr>
        <w:t xml:space="preserve"> </w:t>
      </w:r>
      <w:r w:rsidRPr="00910C2C">
        <w:rPr>
          <w:b/>
          <w:bCs/>
          <w:rtl/>
        </w:rPr>
        <w:t>الَّذِينَ</w:t>
      </w:r>
      <w:r w:rsidR="00DF5C03" w:rsidRPr="00910C2C">
        <w:rPr>
          <w:b/>
          <w:bCs/>
          <w:rtl/>
        </w:rPr>
        <w:t xml:space="preserve"> </w:t>
      </w:r>
      <w:r w:rsidRPr="00910C2C">
        <w:rPr>
          <w:b/>
          <w:bCs/>
          <w:rtl/>
        </w:rPr>
        <w:t>فِي</w:t>
      </w:r>
      <w:r w:rsidR="00DF5C03" w:rsidRPr="00910C2C">
        <w:rPr>
          <w:b/>
          <w:bCs/>
          <w:rtl/>
        </w:rPr>
        <w:t xml:space="preserve"> </w:t>
      </w:r>
      <w:r w:rsidRPr="00910C2C">
        <w:rPr>
          <w:b/>
          <w:bCs/>
          <w:rtl/>
        </w:rPr>
        <w:t>قُلُوبِهِمْ</w:t>
      </w:r>
      <w:r w:rsidR="00DF5C03" w:rsidRPr="00910C2C">
        <w:rPr>
          <w:b/>
          <w:bCs/>
          <w:rtl/>
        </w:rPr>
        <w:t xml:space="preserve"> </w:t>
      </w:r>
      <w:r w:rsidRPr="00910C2C">
        <w:rPr>
          <w:b/>
          <w:bCs/>
          <w:rtl/>
        </w:rPr>
        <w:t>زَيْغٌ</w:t>
      </w:r>
      <w:r w:rsidR="00DF5C03" w:rsidRPr="00910C2C">
        <w:rPr>
          <w:b/>
          <w:bCs/>
          <w:rtl/>
        </w:rPr>
        <w:t xml:space="preserve"> </w:t>
      </w:r>
      <w:r w:rsidRPr="00910C2C">
        <w:rPr>
          <w:b/>
          <w:bCs/>
          <w:rtl/>
        </w:rPr>
        <w:t>فَيَتَّبِعُونَ</w:t>
      </w:r>
      <w:r w:rsidR="00DF5C03" w:rsidRPr="00910C2C">
        <w:rPr>
          <w:b/>
          <w:bCs/>
          <w:rtl/>
        </w:rPr>
        <w:t xml:space="preserve"> </w:t>
      </w:r>
      <w:r w:rsidRPr="00910C2C">
        <w:rPr>
          <w:b/>
          <w:bCs/>
          <w:rtl/>
        </w:rPr>
        <w:t>مَا</w:t>
      </w:r>
      <w:r w:rsidR="00DF5C03" w:rsidRPr="00910C2C">
        <w:rPr>
          <w:b/>
          <w:bCs/>
          <w:rtl/>
        </w:rPr>
        <w:t xml:space="preserve"> </w:t>
      </w:r>
      <w:r w:rsidRPr="00910C2C">
        <w:rPr>
          <w:b/>
          <w:bCs/>
          <w:rtl/>
        </w:rPr>
        <w:t>تَشَابَهَ</w:t>
      </w:r>
      <w:r w:rsidR="00DF5C03" w:rsidRPr="00910C2C">
        <w:rPr>
          <w:b/>
          <w:bCs/>
          <w:rtl/>
        </w:rPr>
        <w:t xml:space="preserve"> </w:t>
      </w:r>
      <w:r w:rsidRPr="00910C2C">
        <w:rPr>
          <w:b/>
          <w:bCs/>
          <w:rtl/>
        </w:rPr>
        <w:t>مِنْهُ</w:t>
      </w:r>
      <w:r w:rsidR="00DF5C03" w:rsidRPr="00910C2C">
        <w:rPr>
          <w:b/>
          <w:bCs/>
          <w:rtl/>
        </w:rPr>
        <w:t xml:space="preserve"> </w:t>
      </w:r>
      <w:r w:rsidRPr="00910C2C">
        <w:rPr>
          <w:b/>
          <w:bCs/>
          <w:rtl/>
        </w:rPr>
        <w:t>ابْتِغَاءَ</w:t>
      </w:r>
      <w:r w:rsidR="00DF5C03" w:rsidRPr="00910C2C">
        <w:rPr>
          <w:b/>
          <w:bCs/>
          <w:rtl/>
        </w:rPr>
        <w:t xml:space="preserve"> </w:t>
      </w:r>
      <w:r w:rsidRPr="00910C2C">
        <w:rPr>
          <w:b/>
          <w:bCs/>
          <w:rtl/>
        </w:rPr>
        <w:t>الْفِتْنَةِ</w:t>
      </w:r>
      <w:r w:rsidR="00DF5C03" w:rsidRPr="00910C2C">
        <w:rPr>
          <w:b/>
          <w:bCs/>
          <w:rtl/>
        </w:rPr>
        <w:t xml:space="preserve"> </w:t>
      </w:r>
      <w:r w:rsidRPr="00910C2C">
        <w:rPr>
          <w:b/>
          <w:bCs/>
          <w:rtl/>
        </w:rPr>
        <w:t>وَابْتِغَاءَ</w:t>
      </w:r>
      <w:r w:rsidR="00DF5C03" w:rsidRPr="00910C2C">
        <w:rPr>
          <w:b/>
          <w:bCs/>
          <w:rtl/>
        </w:rPr>
        <w:t xml:space="preserve"> </w:t>
      </w:r>
      <w:r w:rsidRPr="00910C2C">
        <w:rPr>
          <w:b/>
          <w:bCs/>
          <w:rtl/>
        </w:rPr>
        <w:t>تَأْوِيلِهِ</w:t>
      </w:r>
      <w:r w:rsidR="00DF5C03" w:rsidRPr="00910C2C">
        <w:rPr>
          <w:b/>
          <w:bCs/>
          <w:rtl/>
        </w:rPr>
        <w:t xml:space="preserve"> </w:t>
      </w:r>
      <w:r w:rsidRPr="00910C2C">
        <w:rPr>
          <w:b/>
          <w:bCs/>
          <w:rtl/>
        </w:rPr>
        <w:t>ۗ</w:t>
      </w:r>
      <w:r w:rsidR="00DF5C03" w:rsidRPr="00910C2C">
        <w:rPr>
          <w:b/>
          <w:bCs/>
          <w:rtl/>
        </w:rPr>
        <w:t xml:space="preserve"> </w:t>
      </w:r>
      <w:r w:rsidRPr="00910C2C">
        <w:rPr>
          <w:b/>
          <w:bCs/>
          <w:rtl/>
        </w:rPr>
        <w:t>وَمَا</w:t>
      </w:r>
      <w:r w:rsidR="00DF5C03" w:rsidRPr="00910C2C">
        <w:rPr>
          <w:b/>
          <w:bCs/>
          <w:rtl/>
        </w:rPr>
        <w:t xml:space="preserve"> </w:t>
      </w:r>
      <w:r w:rsidRPr="00910C2C">
        <w:rPr>
          <w:b/>
          <w:bCs/>
          <w:rtl/>
        </w:rPr>
        <w:t>يَعْلَمُ</w:t>
      </w:r>
      <w:r w:rsidR="00DF5C03" w:rsidRPr="00910C2C">
        <w:rPr>
          <w:b/>
          <w:bCs/>
          <w:rtl/>
        </w:rPr>
        <w:t xml:space="preserve"> </w:t>
      </w:r>
      <w:r w:rsidRPr="00910C2C">
        <w:rPr>
          <w:b/>
          <w:bCs/>
          <w:rtl/>
        </w:rPr>
        <w:t>تَأْوِيلَهُ</w:t>
      </w:r>
      <w:r w:rsidR="00DF5C03" w:rsidRPr="00910C2C">
        <w:rPr>
          <w:b/>
          <w:bCs/>
          <w:rtl/>
        </w:rPr>
        <w:t xml:space="preserve"> </w:t>
      </w:r>
      <w:r w:rsidRPr="00910C2C">
        <w:rPr>
          <w:b/>
          <w:bCs/>
          <w:rtl/>
        </w:rPr>
        <w:t>إِلَّا</w:t>
      </w:r>
      <w:r w:rsidR="00DF5C03" w:rsidRPr="00910C2C">
        <w:rPr>
          <w:b/>
          <w:bCs/>
          <w:rtl/>
        </w:rPr>
        <w:t xml:space="preserve"> </w:t>
      </w:r>
      <w:r w:rsidRPr="00910C2C">
        <w:rPr>
          <w:b/>
          <w:bCs/>
          <w:rtl/>
        </w:rPr>
        <w:t>اللَّهُ</w:t>
      </w:r>
      <w:r w:rsidR="00DF5C03" w:rsidRPr="00910C2C">
        <w:rPr>
          <w:b/>
          <w:bCs/>
          <w:rtl/>
        </w:rPr>
        <w:t xml:space="preserve"> </w:t>
      </w:r>
      <w:r w:rsidRPr="00910C2C">
        <w:rPr>
          <w:b/>
          <w:bCs/>
          <w:rtl/>
        </w:rPr>
        <w:t>ۗ</w:t>
      </w:r>
      <w:r w:rsidR="00DF5C03" w:rsidRPr="00910C2C">
        <w:rPr>
          <w:b/>
          <w:bCs/>
          <w:rtl/>
        </w:rPr>
        <w:t xml:space="preserve"> </w:t>
      </w:r>
      <w:r w:rsidRPr="00910C2C">
        <w:rPr>
          <w:b/>
          <w:bCs/>
          <w:rtl/>
        </w:rPr>
        <w:t>وَالرَّاسِخُونَ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يَقُولُونَ</w:t>
      </w:r>
      <w:r w:rsidR="00DF5C03" w:rsidRPr="00910C2C">
        <w:rPr>
          <w:b/>
          <w:bCs/>
          <w:rtl/>
        </w:rPr>
        <w:t xml:space="preserve"> </w:t>
      </w:r>
      <w:r w:rsidRPr="00910C2C">
        <w:rPr>
          <w:b/>
          <w:bCs/>
          <w:rtl/>
        </w:rPr>
        <w:t>آمَنَّا</w:t>
      </w:r>
      <w:r w:rsidR="00DF5C03" w:rsidRPr="00910C2C">
        <w:rPr>
          <w:b/>
          <w:bCs/>
          <w:rtl/>
        </w:rPr>
        <w:t xml:space="preserve"> </w:t>
      </w:r>
      <w:r w:rsidRPr="00910C2C">
        <w:rPr>
          <w:b/>
          <w:bCs/>
          <w:rtl/>
        </w:rPr>
        <w:t>بِهِ</w:t>
      </w:r>
      <w:r w:rsidR="00DF5C03" w:rsidRPr="00910C2C">
        <w:rPr>
          <w:b/>
          <w:bCs/>
          <w:rtl/>
        </w:rPr>
        <w:t xml:space="preserve"> </w:t>
      </w:r>
      <w:r w:rsidRPr="00910C2C">
        <w:rPr>
          <w:b/>
          <w:bCs/>
          <w:rtl/>
        </w:rPr>
        <w:t>كُلٌّ</w:t>
      </w:r>
      <w:r w:rsidR="00DF5C03" w:rsidRPr="00910C2C">
        <w:rPr>
          <w:b/>
          <w:bCs/>
          <w:rtl/>
        </w:rPr>
        <w:t xml:space="preserve"> </w:t>
      </w:r>
      <w:r w:rsidRPr="00910C2C">
        <w:rPr>
          <w:b/>
          <w:bCs/>
          <w:rtl/>
        </w:rPr>
        <w:t>مِّنْ</w:t>
      </w:r>
      <w:r w:rsidR="00DF5C03" w:rsidRPr="00910C2C">
        <w:rPr>
          <w:b/>
          <w:bCs/>
          <w:rtl/>
        </w:rPr>
        <w:t xml:space="preserve"> </w:t>
      </w:r>
      <w:r w:rsidRPr="00910C2C">
        <w:rPr>
          <w:b/>
          <w:bCs/>
          <w:rtl/>
        </w:rPr>
        <w:t>عِندِ</w:t>
      </w:r>
      <w:r w:rsidR="00DF5C03" w:rsidRPr="00910C2C">
        <w:rPr>
          <w:b/>
          <w:bCs/>
          <w:rtl/>
        </w:rPr>
        <w:t xml:space="preserve"> </w:t>
      </w:r>
      <w:r w:rsidRPr="00910C2C">
        <w:rPr>
          <w:b/>
          <w:bCs/>
          <w:rtl/>
        </w:rPr>
        <w:t>رَبِّنَا</w:t>
      </w:r>
      <w:r w:rsidR="00DF5C03" w:rsidRPr="00910C2C">
        <w:rPr>
          <w:b/>
          <w:bCs/>
          <w:rtl/>
        </w:rPr>
        <w:t xml:space="preserve"> </w:t>
      </w:r>
      <w:r w:rsidRPr="00910C2C">
        <w:rPr>
          <w:b/>
          <w:bCs/>
          <w:rtl/>
        </w:rPr>
        <w:t>ۗ</w:t>
      </w:r>
      <w:r w:rsidR="00DF5C03" w:rsidRPr="00910C2C">
        <w:rPr>
          <w:b/>
          <w:bCs/>
          <w:rtl/>
        </w:rPr>
        <w:t xml:space="preserve"> </w:t>
      </w:r>
      <w:r w:rsidRPr="00910C2C">
        <w:rPr>
          <w:b/>
          <w:bCs/>
          <w:rtl/>
        </w:rPr>
        <w:t>وَمَا</w:t>
      </w:r>
      <w:r w:rsidR="00DF5C03" w:rsidRPr="00910C2C">
        <w:rPr>
          <w:b/>
          <w:bCs/>
          <w:rtl/>
        </w:rPr>
        <w:t xml:space="preserve"> </w:t>
      </w:r>
      <w:r w:rsidRPr="00910C2C">
        <w:rPr>
          <w:b/>
          <w:bCs/>
          <w:rtl/>
        </w:rPr>
        <w:t>يَذَّكَّرُ</w:t>
      </w:r>
      <w:r w:rsidR="00DF5C03" w:rsidRPr="00910C2C">
        <w:rPr>
          <w:b/>
          <w:bCs/>
          <w:rtl/>
        </w:rPr>
        <w:t xml:space="preserve"> </w:t>
      </w:r>
      <w:r w:rsidRPr="00910C2C">
        <w:rPr>
          <w:b/>
          <w:bCs/>
          <w:rtl/>
        </w:rPr>
        <w:t>إِلَّا</w:t>
      </w:r>
      <w:r w:rsidR="00DF5C03" w:rsidRPr="00910C2C">
        <w:rPr>
          <w:b/>
          <w:bCs/>
          <w:rtl/>
        </w:rPr>
        <w:t xml:space="preserve"> </w:t>
      </w:r>
      <w:r w:rsidRPr="00910C2C">
        <w:rPr>
          <w:b/>
          <w:bCs/>
          <w:rtl/>
        </w:rPr>
        <w:t>أُولُو</w:t>
      </w:r>
      <w:r w:rsidR="00DF5C03" w:rsidRPr="00910C2C">
        <w:rPr>
          <w:b/>
          <w:bCs/>
          <w:rtl/>
        </w:rPr>
        <w:t xml:space="preserve"> </w:t>
      </w:r>
      <w:r w:rsidRPr="00910C2C">
        <w:rPr>
          <w:b/>
          <w:bCs/>
          <w:rtl/>
        </w:rPr>
        <w:t>الْأَلْبَابِ﴾</w:t>
      </w:r>
      <w:r w:rsidRPr="00910C2C">
        <w:t>.</w:t>
      </w:r>
    </w:p>
    <w:p w14:paraId="6FFF8990" w14:textId="1D1D2475" w:rsidR="00AE56C4" w:rsidRPr="00910C2C" w:rsidRDefault="00AE56C4" w:rsidP="00D55BE4">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السائد</w:t>
      </w:r>
      <w:r w:rsidR="00DF5C03" w:rsidRPr="00910C2C">
        <w:rPr>
          <w:rtl/>
        </w:rPr>
        <w:t xml:space="preserve"> </w:t>
      </w:r>
      <w:r w:rsidRPr="00910C2C">
        <w:rPr>
          <w:rtl/>
        </w:rPr>
        <w:t>لهذه</w:t>
      </w:r>
      <w:r w:rsidR="00DF5C03" w:rsidRPr="00910C2C">
        <w:rPr>
          <w:rtl/>
        </w:rPr>
        <w:t xml:space="preserve"> </w:t>
      </w:r>
      <w:r w:rsidRPr="00910C2C">
        <w:rPr>
          <w:rtl/>
        </w:rPr>
        <w:t>الآية</w:t>
      </w:r>
      <w:r w:rsidR="00DF5C03" w:rsidRPr="00910C2C">
        <w:rPr>
          <w:rtl/>
        </w:rPr>
        <w:t xml:space="preserve"> </w:t>
      </w:r>
      <w:r w:rsidRPr="00910C2C">
        <w:rPr>
          <w:rtl/>
        </w:rPr>
        <w:t>يقسم</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إلى</w:t>
      </w:r>
      <w:r w:rsidR="00DF5C03" w:rsidRPr="00910C2C">
        <w:rPr>
          <w:rtl/>
        </w:rPr>
        <w:t xml:space="preserve"> </w:t>
      </w:r>
      <w:r w:rsidRPr="00910C2C">
        <w:rPr>
          <w:rtl/>
        </w:rPr>
        <w:t>قسمين:</w:t>
      </w:r>
      <w:r w:rsidR="00DF5C03" w:rsidRPr="00910C2C">
        <w:rPr>
          <w:rtl/>
        </w:rPr>
        <w:t xml:space="preserve"> </w:t>
      </w:r>
      <w:r w:rsidRPr="00910C2C">
        <w:rPr>
          <w:rtl/>
        </w:rPr>
        <w:t>آيات</w:t>
      </w:r>
      <w:r w:rsidR="00DF5C03" w:rsidRPr="00910C2C">
        <w:rPr>
          <w:rtl/>
        </w:rPr>
        <w:t xml:space="preserve"> </w:t>
      </w:r>
      <w:r w:rsidRPr="00910C2C">
        <w:rPr>
          <w:rtl/>
        </w:rPr>
        <w:t>"محكمات"</w:t>
      </w:r>
      <w:r w:rsidR="00DF5C03" w:rsidRPr="00910C2C">
        <w:rPr>
          <w:rtl/>
        </w:rPr>
        <w:t xml:space="preserve"> </w:t>
      </w:r>
      <w:r w:rsidRPr="00910C2C">
        <w:rPr>
          <w:rtl/>
        </w:rPr>
        <w:t>واضحة</w:t>
      </w:r>
      <w:r w:rsidR="00DF5C03" w:rsidRPr="00910C2C">
        <w:rPr>
          <w:rtl/>
        </w:rPr>
        <w:t xml:space="preserve"> </w:t>
      </w:r>
      <w:r w:rsidRPr="00910C2C">
        <w:rPr>
          <w:rtl/>
        </w:rPr>
        <w:t>الدلالة</w:t>
      </w:r>
      <w:r w:rsidR="00DF5C03" w:rsidRPr="00910C2C">
        <w:rPr>
          <w:rtl/>
        </w:rPr>
        <w:t xml:space="preserve"> </w:t>
      </w:r>
      <w:r w:rsidRPr="00910C2C">
        <w:rPr>
          <w:rtl/>
        </w:rPr>
        <w:t>لا</w:t>
      </w:r>
      <w:r w:rsidR="00DF5C03" w:rsidRPr="00910C2C">
        <w:rPr>
          <w:rtl/>
        </w:rPr>
        <w:t xml:space="preserve"> </w:t>
      </w:r>
      <w:r w:rsidRPr="00910C2C">
        <w:rPr>
          <w:rtl/>
        </w:rPr>
        <w:t>تحتمل</w:t>
      </w:r>
      <w:r w:rsidR="00DF5C03" w:rsidRPr="00910C2C">
        <w:rPr>
          <w:rtl/>
        </w:rPr>
        <w:t xml:space="preserve"> </w:t>
      </w:r>
      <w:r w:rsidRPr="00910C2C">
        <w:rPr>
          <w:rtl/>
        </w:rPr>
        <w:t>إلا</w:t>
      </w:r>
      <w:r w:rsidR="00DF5C03" w:rsidRPr="00910C2C">
        <w:rPr>
          <w:rtl/>
        </w:rPr>
        <w:t xml:space="preserve"> </w:t>
      </w:r>
      <w:r w:rsidRPr="00910C2C">
        <w:rPr>
          <w:rtl/>
        </w:rPr>
        <w:t>معنى</w:t>
      </w:r>
      <w:r w:rsidR="00DF5C03" w:rsidRPr="00910C2C">
        <w:rPr>
          <w:rtl/>
        </w:rPr>
        <w:t xml:space="preserve"> </w:t>
      </w:r>
      <w:r w:rsidRPr="00910C2C">
        <w:rPr>
          <w:rtl/>
        </w:rPr>
        <w:t>واحدًا،</w:t>
      </w:r>
      <w:r w:rsidR="00DF5C03" w:rsidRPr="00910C2C">
        <w:rPr>
          <w:rtl/>
        </w:rPr>
        <w:t xml:space="preserve"> </w:t>
      </w:r>
      <w:r w:rsidRPr="00910C2C">
        <w:rPr>
          <w:rtl/>
        </w:rPr>
        <w:t>وآيات</w:t>
      </w:r>
      <w:r w:rsidR="00DF5C03" w:rsidRPr="00910C2C">
        <w:rPr>
          <w:rtl/>
        </w:rPr>
        <w:t xml:space="preserve"> </w:t>
      </w:r>
      <w:r w:rsidRPr="00910C2C">
        <w:rPr>
          <w:rtl/>
        </w:rPr>
        <w:t>"متشابهات"</w:t>
      </w:r>
      <w:r w:rsidR="00DF5C03" w:rsidRPr="00910C2C">
        <w:rPr>
          <w:rtl/>
        </w:rPr>
        <w:t xml:space="preserve"> </w:t>
      </w:r>
      <w:r w:rsidRPr="00910C2C">
        <w:rPr>
          <w:rtl/>
        </w:rPr>
        <w:t>غامضة</w:t>
      </w:r>
      <w:r w:rsidR="00DF5C03" w:rsidRPr="00910C2C">
        <w:rPr>
          <w:rtl/>
        </w:rPr>
        <w:t xml:space="preserve"> </w:t>
      </w:r>
      <w:r w:rsidRPr="00910C2C">
        <w:rPr>
          <w:rtl/>
        </w:rPr>
        <w:t>الدلالة</w:t>
      </w:r>
      <w:r w:rsidR="00DF5C03" w:rsidRPr="00910C2C">
        <w:rPr>
          <w:rtl/>
        </w:rPr>
        <w:t xml:space="preserve"> </w:t>
      </w:r>
      <w:r w:rsidRPr="00910C2C">
        <w:rPr>
          <w:rtl/>
        </w:rPr>
        <w:t>قد</w:t>
      </w:r>
      <w:r w:rsidR="00DF5C03" w:rsidRPr="00910C2C">
        <w:rPr>
          <w:rtl/>
        </w:rPr>
        <w:t xml:space="preserve"> </w:t>
      </w:r>
      <w:r w:rsidRPr="00910C2C">
        <w:rPr>
          <w:rtl/>
        </w:rPr>
        <w:t>تحتمل</w:t>
      </w:r>
      <w:r w:rsidR="00DF5C03" w:rsidRPr="00910C2C">
        <w:rPr>
          <w:rtl/>
        </w:rPr>
        <w:t xml:space="preserve"> </w:t>
      </w:r>
      <w:r w:rsidRPr="00910C2C">
        <w:rPr>
          <w:rtl/>
        </w:rPr>
        <w:t>أكثر</w:t>
      </w:r>
      <w:r w:rsidR="00DF5C03" w:rsidRPr="00910C2C">
        <w:rPr>
          <w:rtl/>
        </w:rPr>
        <w:t xml:space="preserve"> </w:t>
      </w:r>
      <w:r w:rsidRPr="00910C2C">
        <w:rPr>
          <w:rtl/>
        </w:rPr>
        <w:t>من</w:t>
      </w:r>
      <w:r w:rsidR="00DF5C03" w:rsidRPr="00910C2C">
        <w:rPr>
          <w:rtl/>
        </w:rPr>
        <w:t xml:space="preserve"> </w:t>
      </w:r>
      <w:r w:rsidRPr="00910C2C">
        <w:rPr>
          <w:rtl/>
        </w:rPr>
        <w:t>معنى</w:t>
      </w:r>
      <w:r w:rsidR="00DF5C03" w:rsidRPr="00910C2C">
        <w:rPr>
          <w:rtl/>
        </w:rPr>
        <w:t xml:space="preserve"> </w:t>
      </w:r>
      <w:r w:rsidRPr="00910C2C">
        <w:rPr>
          <w:rtl/>
        </w:rPr>
        <w:t>أو</w:t>
      </w:r>
      <w:r w:rsidR="00DF5C03" w:rsidRPr="00910C2C">
        <w:rPr>
          <w:rtl/>
        </w:rPr>
        <w:t xml:space="preserve"> </w:t>
      </w:r>
      <w:r w:rsidRPr="00910C2C">
        <w:rPr>
          <w:rtl/>
        </w:rPr>
        <w:t>لا</w:t>
      </w:r>
      <w:r w:rsidR="00DF5C03" w:rsidRPr="00910C2C">
        <w:rPr>
          <w:rtl/>
        </w:rPr>
        <w:t xml:space="preserve"> </w:t>
      </w:r>
      <w:r w:rsidRPr="00910C2C">
        <w:rPr>
          <w:rtl/>
        </w:rPr>
        <w:t>يُعلم</w:t>
      </w:r>
      <w:r w:rsidR="00DF5C03" w:rsidRPr="00910C2C">
        <w:rPr>
          <w:rtl/>
        </w:rPr>
        <w:t xml:space="preserve"> </w:t>
      </w:r>
      <w:r w:rsidRPr="00910C2C">
        <w:rPr>
          <w:rtl/>
        </w:rPr>
        <w:t>معناها</w:t>
      </w:r>
      <w:r w:rsidR="00DF5C03" w:rsidRPr="00910C2C">
        <w:rPr>
          <w:rtl/>
        </w:rPr>
        <w:t xml:space="preserve"> </w:t>
      </w:r>
      <w:r w:rsidRPr="00910C2C">
        <w:rPr>
          <w:rtl/>
        </w:rPr>
        <w:t>الحقيقي</w:t>
      </w:r>
      <w:r w:rsidR="00DF5C03" w:rsidRPr="00910C2C">
        <w:rPr>
          <w:rtl/>
        </w:rPr>
        <w:t xml:space="preserve"> </w:t>
      </w:r>
      <w:r w:rsidRPr="00910C2C">
        <w:rPr>
          <w:rtl/>
        </w:rPr>
        <w:t>على</w:t>
      </w:r>
      <w:r w:rsidR="00DF5C03" w:rsidRPr="00910C2C">
        <w:rPr>
          <w:rtl/>
        </w:rPr>
        <w:t xml:space="preserve"> </w:t>
      </w:r>
      <w:r w:rsidRPr="00910C2C">
        <w:rPr>
          <w:rtl/>
        </w:rPr>
        <w:t>وجه</w:t>
      </w:r>
      <w:r w:rsidR="00DF5C03" w:rsidRPr="00910C2C">
        <w:rPr>
          <w:rtl/>
        </w:rPr>
        <w:t xml:space="preserve"> </w:t>
      </w:r>
      <w:r w:rsidRPr="00910C2C">
        <w:rPr>
          <w:rtl/>
        </w:rPr>
        <w:t>اليقين</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000B76D0" w:rsidRPr="00910C2C">
        <w:rPr>
          <w:rtl/>
        </w:rPr>
        <w:t>"</w:t>
      </w:r>
      <w:r w:rsidRPr="00910C2C">
        <w:rPr>
          <w:rtl/>
        </w:rPr>
        <w:t>أو</w:t>
      </w:r>
      <w:r w:rsidR="00DF5C03" w:rsidRPr="00910C2C">
        <w:rPr>
          <w:rtl/>
        </w:rPr>
        <w:t xml:space="preserve"> </w:t>
      </w:r>
      <w:r w:rsidRPr="00910C2C">
        <w:rPr>
          <w:rtl/>
        </w:rPr>
        <w:t>الراسخون</w:t>
      </w:r>
      <w:r w:rsidR="00DF5C03" w:rsidRPr="00910C2C">
        <w:rPr>
          <w:rtl/>
        </w:rPr>
        <w:t xml:space="preserve"> </w:t>
      </w:r>
      <w:r w:rsidRPr="00910C2C">
        <w:rPr>
          <w:rtl/>
        </w:rPr>
        <w:t>في</w:t>
      </w:r>
      <w:r w:rsidR="00DF5C03" w:rsidRPr="00910C2C">
        <w:rPr>
          <w:rtl/>
        </w:rPr>
        <w:t xml:space="preserve"> </w:t>
      </w:r>
      <w:r w:rsidRPr="00910C2C">
        <w:rPr>
          <w:rtl/>
        </w:rPr>
        <w:t>العلم</w:t>
      </w:r>
      <w:r w:rsidR="00DF5C03" w:rsidRPr="00910C2C">
        <w:rPr>
          <w:rtl/>
        </w:rPr>
        <w:t xml:space="preserve"> </w:t>
      </w:r>
      <w:r w:rsidRPr="00910C2C">
        <w:rPr>
          <w:rtl/>
        </w:rPr>
        <w:t>على</w:t>
      </w:r>
      <w:r w:rsidR="00DF5C03" w:rsidRPr="00910C2C">
        <w:rPr>
          <w:rtl/>
        </w:rPr>
        <w:t xml:space="preserve"> </w:t>
      </w:r>
      <w:r w:rsidRPr="00910C2C">
        <w:rPr>
          <w:rtl/>
        </w:rPr>
        <w:t>خلاف</w:t>
      </w:r>
      <w:r w:rsidR="000B76D0" w:rsidRPr="00910C2C">
        <w:rPr>
          <w:rtl/>
        </w:rPr>
        <w:t>"</w:t>
      </w:r>
      <w:r w:rsidRPr="00910C2C">
        <w:rPr>
          <w:rtl/>
        </w:rPr>
        <w:t>.</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رغم</w:t>
      </w:r>
      <w:r w:rsidR="00DF5C03" w:rsidRPr="00910C2C">
        <w:rPr>
          <w:rtl/>
        </w:rPr>
        <w:t xml:space="preserve"> </w:t>
      </w:r>
      <w:r w:rsidRPr="00910C2C">
        <w:rPr>
          <w:rtl/>
        </w:rPr>
        <w:t>شيوعه،</w:t>
      </w:r>
      <w:r w:rsidR="00DF5C03" w:rsidRPr="00910C2C">
        <w:rPr>
          <w:rtl/>
        </w:rPr>
        <w:t xml:space="preserve"> </w:t>
      </w:r>
      <w:r w:rsidRPr="00910C2C">
        <w:rPr>
          <w:rtl/>
        </w:rPr>
        <w:t>يثير</w:t>
      </w:r>
      <w:r w:rsidR="00DF5C03" w:rsidRPr="00910C2C">
        <w:rPr>
          <w:rtl/>
        </w:rPr>
        <w:t xml:space="preserve"> </w:t>
      </w:r>
      <w:r w:rsidRPr="00910C2C">
        <w:rPr>
          <w:rtl/>
        </w:rPr>
        <w:t>إشكاليات</w:t>
      </w:r>
      <w:r w:rsidR="00DF5C03" w:rsidRPr="00910C2C">
        <w:rPr>
          <w:rtl/>
        </w:rPr>
        <w:t xml:space="preserve"> </w:t>
      </w:r>
      <w:r w:rsidRPr="00910C2C">
        <w:rPr>
          <w:rtl/>
        </w:rPr>
        <w:t>جوهرية</w:t>
      </w:r>
      <w:r w:rsidRPr="00910C2C">
        <w:t>:</w:t>
      </w:r>
    </w:p>
    <w:p w14:paraId="394D4B21" w14:textId="32F65C7A" w:rsidR="00AE56C4" w:rsidRPr="00910C2C" w:rsidRDefault="00AE56C4" w:rsidP="00D55BE4">
      <w:pPr>
        <w:pStyle w:val="a8"/>
        <w:numPr>
          <w:ilvl w:val="0"/>
          <w:numId w:val="132"/>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وصف</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بأنه</w:t>
      </w:r>
      <w:r w:rsidR="00DF5C03" w:rsidRPr="00910C2C">
        <w:rPr>
          <w:b/>
          <w:bCs/>
          <w:rtl/>
        </w:rPr>
        <w:t xml:space="preserve"> </w:t>
      </w:r>
      <w:r w:rsidRPr="00910C2C">
        <w:rPr>
          <w:b/>
          <w:bCs/>
          <w:rtl/>
        </w:rPr>
        <w:t>"مبين</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يكون</w:t>
      </w:r>
      <w:r w:rsidR="00DF5C03" w:rsidRPr="00910C2C">
        <w:rPr>
          <w:rtl/>
        </w:rPr>
        <w:t xml:space="preserve"> </w:t>
      </w:r>
      <w:r w:rsidRPr="00910C2C">
        <w:rPr>
          <w:rtl/>
        </w:rPr>
        <w:t>القرآن</w:t>
      </w:r>
      <w:r w:rsidR="00DF5C03" w:rsidRPr="00910C2C">
        <w:rPr>
          <w:rtl/>
        </w:rPr>
        <w:t xml:space="preserve"> </w:t>
      </w:r>
      <w:r w:rsidRPr="00910C2C">
        <w:rPr>
          <w:rtl/>
        </w:rPr>
        <w:t>"مبينًا"</w:t>
      </w:r>
      <w:r w:rsidR="00DF5C03" w:rsidRPr="00910C2C">
        <w:rPr>
          <w:rtl/>
        </w:rPr>
        <w:t xml:space="preserve"> </w:t>
      </w:r>
      <w:r w:rsidR="000B76D0" w:rsidRPr="00910C2C">
        <w:rPr>
          <w:rtl/>
        </w:rPr>
        <w:t>"</w:t>
      </w:r>
      <w:r w:rsidRPr="00910C2C">
        <w:rPr>
          <w:rtl/>
        </w:rPr>
        <w:t>واضحًا</w:t>
      </w:r>
      <w:r w:rsidR="00DF5C03" w:rsidRPr="00910C2C">
        <w:rPr>
          <w:rtl/>
        </w:rPr>
        <w:t xml:space="preserve"> </w:t>
      </w:r>
      <w:r w:rsidRPr="00910C2C">
        <w:rPr>
          <w:rtl/>
        </w:rPr>
        <w:t>مفصلاً</w:t>
      </w:r>
      <w:r w:rsidR="000B76D0" w:rsidRPr="00910C2C">
        <w:rPr>
          <w:rtl/>
        </w:rPr>
        <w:t>"</w:t>
      </w:r>
      <w:r w:rsidR="00DF5C03" w:rsidRPr="00910C2C">
        <w:rPr>
          <w:rtl/>
        </w:rPr>
        <w:t xml:space="preserve"> </w:t>
      </w:r>
      <w:r w:rsidRPr="00910C2C">
        <w:rPr>
          <w:rtl/>
        </w:rPr>
        <w:t>وفي</w:t>
      </w:r>
      <w:r w:rsidR="00DF5C03" w:rsidRPr="00910C2C">
        <w:rPr>
          <w:rtl/>
        </w:rPr>
        <w:t xml:space="preserve"> </w:t>
      </w:r>
      <w:r w:rsidRPr="00910C2C">
        <w:rPr>
          <w:rtl/>
        </w:rPr>
        <w:t>نفس</w:t>
      </w:r>
      <w:r w:rsidR="00DF5C03" w:rsidRPr="00910C2C">
        <w:rPr>
          <w:rtl/>
        </w:rPr>
        <w:t xml:space="preserve"> </w:t>
      </w:r>
      <w:r w:rsidRPr="00910C2C">
        <w:rPr>
          <w:rtl/>
        </w:rPr>
        <w:t>الوقت</w:t>
      </w:r>
      <w:r w:rsidR="00DF5C03" w:rsidRPr="00910C2C">
        <w:rPr>
          <w:rtl/>
        </w:rPr>
        <w:t xml:space="preserve"> </w:t>
      </w:r>
      <w:r w:rsidRPr="00910C2C">
        <w:rPr>
          <w:rtl/>
        </w:rPr>
        <w:t>يحتوي</w:t>
      </w:r>
      <w:r w:rsidR="00DF5C03" w:rsidRPr="00910C2C">
        <w:rPr>
          <w:rtl/>
        </w:rPr>
        <w:t xml:space="preserve"> </w:t>
      </w:r>
      <w:r w:rsidRPr="00910C2C">
        <w:rPr>
          <w:rtl/>
        </w:rPr>
        <w:t>على</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p>
    <w:p w14:paraId="65480787" w14:textId="5BF66A01" w:rsidR="00AE56C4" w:rsidRPr="00910C2C" w:rsidRDefault="00AE56C4" w:rsidP="00D55BE4">
      <w:pPr>
        <w:pStyle w:val="a8"/>
        <w:numPr>
          <w:ilvl w:val="0"/>
          <w:numId w:val="132"/>
        </w:numPr>
      </w:pPr>
      <w:r w:rsidRPr="00910C2C">
        <w:rPr>
          <w:b/>
          <w:bCs/>
          <w:rtl/>
        </w:rPr>
        <w:t>فتح</w:t>
      </w:r>
      <w:r w:rsidR="00DF5C03" w:rsidRPr="00910C2C">
        <w:rPr>
          <w:b/>
          <w:bCs/>
          <w:rtl/>
        </w:rPr>
        <w:t xml:space="preserve"> </w:t>
      </w:r>
      <w:r w:rsidRPr="00910C2C">
        <w:rPr>
          <w:b/>
          <w:bCs/>
          <w:rtl/>
        </w:rPr>
        <w:t>باب</w:t>
      </w:r>
      <w:r w:rsidR="00DF5C03" w:rsidRPr="00910C2C">
        <w:rPr>
          <w:b/>
          <w:bCs/>
          <w:rtl/>
        </w:rPr>
        <w:t xml:space="preserve"> </w:t>
      </w:r>
      <w:r w:rsidRPr="00910C2C">
        <w:rPr>
          <w:b/>
          <w:bCs/>
          <w:rtl/>
        </w:rPr>
        <w:t>التأويلات</w:t>
      </w:r>
      <w:r w:rsidR="00DF5C03" w:rsidRPr="00910C2C">
        <w:rPr>
          <w:b/>
          <w:bCs/>
          <w:rtl/>
        </w:rPr>
        <w:t xml:space="preserve"> </w:t>
      </w:r>
      <w:r w:rsidRPr="00910C2C">
        <w:rPr>
          <w:b/>
          <w:bCs/>
          <w:rtl/>
        </w:rPr>
        <w:t>الباطلة</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آيات</w:t>
      </w:r>
      <w:r w:rsidR="00DF5C03" w:rsidRPr="00910C2C">
        <w:rPr>
          <w:rtl/>
        </w:rPr>
        <w:t xml:space="preserve"> </w:t>
      </w:r>
      <w:r w:rsidRPr="00910C2C">
        <w:rPr>
          <w:rtl/>
        </w:rPr>
        <w:t>متشابهة</w:t>
      </w:r>
      <w:r w:rsidR="00DF5C03" w:rsidRPr="00910C2C">
        <w:rPr>
          <w:rtl/>
        </w:rPr>
        <w:t xml:space="preserve"> </w:t>
      </w:r>
      <w:r w:rsidRPr="00910C2C">
        <w:rPr>
          <w:rtl/>
        </w:rPr>
        <w:t>غامضة</w:t>
      </w:r>
      <w:r w:rsidR="00DF5C03" w:rsidRPr="00910C2C">
        <w:rPr>
          <w:rtl/>
        </w:rPr>
        <w:t xml:space="preserve"> </w:t>
      </w:r>
      <w:r w:rsidRPr="00910C2C">
        <w:rPr>
          <w:rtl/>
        </w:rPr>
        <w:t>المعنى</w:t>
      </w:r>
      <w:r w:rsidR="00DF5C03" w:rsidRPr="00910C2C">
        <w:rPr>
          <w:rtl/>
        </w:rPr>
        <w:t xml:space="preserve"> </w:t>
      </w:r>
      <w:r w:rsidRPr="00910C2C">
        <w:rPr>
          <w:rtl/>
        </w:rPr>
        <w:t>قد</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أمام</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لتأويلها</w:t>
      </w:r>
      <w:r w:rsidR="00DF5C03" w:rsidRPr="00910C2C">
        <w:rPr>
          <w:rtl/>
        </w:rPr>
        <w:t xml:space="preserve"> </w:t>
      </w:r>
      <w:r w:rsidRPr="00910C2C">
        <w:rPr>
          <w:rtl/>
        </w:rPr>
        <w:t>حسب</w:t>
      </w:r>
      <w:r w:rsidR="00DF5C03" w:rsidRPr="00910C2C">
        <w:rPr>
          <w:rtl/>
        </w:rPr>
        <w:t xml:space="preserve"> </w:t>
      </w:r>
      <w:r w:rsidRPr="00910C2C">
        <w:rPr>
          <w:rtl/>
        </w:rPr>
        <w:t>أهوائهم</w:t>
      </w:r>
      <w:r w:rsidR="00DF5C03" w:rsidRPr="00910C2C">
        <w:rPr>
          <w:rtl/>
        </w:rPr>
        <w:t xml:space="preserve"> </w:t>
      </w:r>
      <w:r w:rsidRPr="00910C2C">
        <w:rPr>
          <w:rtl/>
        </w:rPr>
        <w:t>وإضلال</w:t>
      </w:r>
      <w:r w:rsidR="00DF5C03" w:rsidRPr="00910C2C">
        <w:rPr>
          <w:rtl/>
        </w:rPr>
        <w:t xml:space="preserve"> </w:t>
      </w:r>
      <w:r w:rsidRPr="00910C2C">
        <w:rPr>
          <w:rtl/>
        </w:rPr>
        <w:t>الناس</w:t>
      </w:r>
      <w:r w:rsidRPr="00910C2C">
        <w:t>.</w:t>
      </w:r>
    </w:p>
    <w:p w14:paraId="1755BE61" w14:textId="04431999" w:rsidR="00AE56C4" w:rsidRPr="00910C2C" w:rsidRDefault="00AE56C4" w:rsidP="00D55BE4">
      <w:pPr>
        <w:pStyle w:val="a8"/>
        <w:numPr>
          <w:ilvl w:val="0"/>
          <w:numId w:val="132"/>
        </w:numPr>
      </w:pPr>
      <w:r w:rsidRPr="00910C2C">
        <w:rPr>
          <w:b/>
          <w:bCs/>
          <w:rtl/>
        </w:rPr>
        <w:t>الإيحاء</w:t>
      </w:r>
      <w:r w:rsidR="00DF5C03" w:rsidRPr="00910C2C">
        <w:rPr>
          <w:b/>
          <w:bCs/>
          <w:rtl/>
        </w:rPr>
        <w:t xml:space="preserve"> </w:t>
      </w:r>
      <w:r w:rsidRPr="00910C2C">
        <w:rPr>
          <w:b/>
          <w:bCs/>
          <w:rtl/>
        </w:rPr>
        <w:t>بنقص</w:t>
      </w:r>
      <w:r w:rsidR="00DF5C03" w:rsidRPr="00910C2C">
        <w:rPr>
          <w:b/>
          <w:bCs/>
          <w:rtl/>
        </w:rPr>
        <w:t xml:space="preserve"> </w:t>
      </w:r>
      <w:r w:rsidRPr="00910C2C">
        <w:rPr>
          <w:b/>
          <w:bCs/>
          <w:rtl/>
        </w:rPr>
        <w:t>في</w:t>
      </w:r>
      <w:r w:rsidR="00DF5C03" w:rsidRPr="00910C2C">
        <w:rPr>
          <w:b/>
          <w:bCs/>
          <w:rtl/>
        </w:rPr>
        <w:t xml:space="preserve"> </w:t>
      </w:r>
      <w:r w:rsidRPr="00910C2C">
        <w:rPr>
          <w:b/>
          <w:bCs/>
          <w:rtl/>
        </w:rPr>
        <w:t>البيان</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يوحي</w:t>
      </w:r>
      <w:r w:rsidR="00DF5C03" w:rsidRPr="00910C2C">
        <w:rPr>
          <w:rtl/>
        </w:rPr>
        <w:t xml:space="preserve"> </w:t>
      </w:r>
      <w:r w:rsidRPr="00910C2C">
        <w:rPr>
          <w:rtl/>
        </w:rPr>
        <w:t>هذا</w:t>
      </w:r>
      <w:r w:rsidR="00DF5C03" w:rsidRPr="00910C2C">
        <w:rPr>
          <w:rtl/>
        </w:rPr>
        <w:t xml:space="preserve"> </w:t>
      </w:r>
      <w:r w:rsidRPr="00910C2C">
        <w:rPr>
          <w:rtl/>
        </w:rPr>
        <w:t>التقسيم</w:t>
      </w:r>
      <w:r w:rsidR="00DF5C03" w:rsidRPr="00910C2C">
        <w:rPr>
          <w:rtl/>
        </w:rPr>
        <w:t xml:space="preserve"> </w:t>
      </w:r>
      <w:r w:rsidRPr="00910C2C">
        <w:rPr>
          <w:rtl/>
        </w:rPr>
        <w:t>بأن</w:t>
      </w:r>
      <w:r w:rsidR="00DF5C03" w:rsidRPr="00910C2C">
        <w:rPr>
          <w:rtl/>
        </w:rPr>
        <w:t xml:space="preserve"> </w:t>
      </w:r>
      <w:r w:rsidRPr="00910C2C">
        <w:rPr>
          <w:rtl/>
        </w:rPr>
        <w:t>بيان</w:t>
      </w:r>
      <w:r w:rsidR="00DF5C03" w:rsidRPr="00910C2C">
        <w:rPr>
          <w:rtl/>
        </w:rPr>
        <w:t xml:space="preserve"> </w:t>
      </w:r>
      <w:r w:rsidRPr="00910C2C">
        <w:rPr>
          <w:rtl/>
        </w:rPr>
        <w:t>القرآن</w:t>
      </w:r>
      <w:r w:rsidR="00DF5C03" w:rsidRPr="00910C2C">
        <w:rPr>
          <w:rtl/>
        </w:rPr>
        <w:t xml:space="preserve"> </w:t>
      </w:r>
      <w:r w:rsidRPr="00910C2C">
        <w:rPr>
          <w:rtl/>
        </w:rPr>
        <w:t>ليس</w:t>
      </w:r>
      <w:r w:rsidR="00DF5C03" w:rsidRPr="00910C2C">
        <w:rPr>
          <w:rtl/>
        </w:rPr>
        <w:t xml:space="preserve"> </w:t>
      </w:r>
      <w:r w:rsidRPr="00910C2C">
        <w:rPr>
          <w:rtl/>
        </w:rPr>
        <w:t>كاملاً</w:t>
      </w:r>
      <w:r w:rsidR="00DF5C03" w:rsidRPr="00910C2C">
        <w:rPr>
          <w:rtl/>
        </w:rPr>
        <w:t xml:space="preserve"> </w:t>
      </w:r>
      <w:r w:rsidRPr="00910C2C">
        <w:rPr>
          <w:rtl/>
        </w:rPr>
        <w:t>أو</w:t>
      </w:r>
      <w:r w:rsidR="00DF5C03" w:rsidRPr="00910C2C">
        <w:rPr>
          <w:rtl/>
        </w:rPr>
        <w:t xml:space="preserve"> </w:t>
      </w:r>
      <w:r w:rsidRPr="00910C2C">
        <w:rPr>
          <w:rtl/>
        </w:rPr>
        <w:t>أن</w:t>
      </w:r>
      <w:r w:rsidR="00DF5C03" w:rsidRPr="00910C2C">
        <w:rPr>
          <w:rtl/>
        </w:rPr>
        <w:t xml:space="preserve"> </w:t>
      </w:r>
      <w:r w:rsidRPr="00910C2C">
        <w:rPr>
          <w:rtl/>
        </w:rPr>
        <w:t>بعض</w:t>
      </w:r>
      <w:r w:rsidR="00DF5C03" w:rsidRPr="00910C2C">
        <w:rPr>
          <w:rtl/>
        </w:rPr>
        <w:t xml:space="preserve"> </w:t>
      </w:r>
      <w:r w:rsidRPr="00910C2C">
        <w:rPr>
          <w:rtl/>
        </w:rPr>
        <w:t>أجزائه</w:t>
      </w:r>
      <w:r w:rsidR="00DF5C03" w:rsidRPr="00910C2C">
        <w:rPr>
          <w:rtl/>
        </w:rPr>
        <w:t xml:space="preserve"> </w:t>
      </w:r>
      <w:r w:rsidRPr="00910C2C">
        <w:rPr>
          <w:rtl/>
        </w:rPr>
        <w:t>غير</w:t>
      </w:r>
      <w:r w:rsidR="00DF5C03" w:rsidRPr="00910C2C">
        <w:rPr>
          <w:rtl/>
        </w:rPr>
        <w:t xml:space="preserve"> </w:t>
      </w:r>
      <w:r w:rsidRPr="00910C2C">
        <w:rPr>
          <w:rtl/>
        </w:rPr>
        <w:t>قابلة</w:t>
      </w:r>
      <w:r w:rsidR="00DF5C03" w:rsidRPr="00910C2C">
        <w:rPr>
          <w:rtl/>
        </w:rPr>
        <w:t xml:space="preserve"> </w:t>
      </w:r>
      <w:r w:rsidRPr="00910C2C">
        <w:rPr>
          <w:rtl/>
        </w:rPr>
        <w:t>للفهم</w:t>
      </w:r>
      <w:r w:rsidR="00DF5C03" w:rsidRPr="00910C2C">
        <w:rPr>
          <w:rtl/>
        </w:rPr>
        <w:t xml:space="preserve"> </w:t>
      </w:r>
      <w:r w:rsidRPr="00910C2C">
        <w:rPr>
          <w:rtl/>
        </w:rPr>
        <w:t>اليقيني</w:t>
      </w:r>
      <w:r w:rsidRPr="00910C2C">
        <w:t>.</w:t>
      </w:r>
    </w:p>
    <w:p w14:paraId="4F755E23" w14:textId="5437989F" w:rsidR="00AE56C4" w:rsidRPr="00910C2C" w:rsidRDefault="00AE56C4" w:rsidP="00D55BE4">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رؤية</w:t>
      </w:r>
      <w:r w:rsidR="00DF5C03" w:rsidRPr="00910C2C">
        <w:rPr>
          <w:rtl/>
        </w:rPr>
        <w:t xml:space="preserve"> </w:t>
      </w:r>
      <w:r w:rsidRPr="00910C2C">
        <w:rPr>
          <w:rtl/>
        </w:rPr>
        <w:t>جديدة</w:t>
      </w:r>
      <w:r w:rsidR="00DF5C03" w:rsidRPr="00910C2C">
        <w:rPr>
          <w:rtl/>
        </w:rPr>
        <w:t xml:space="preserve"> </w:t>
      </w:r>
      <w:r w:rsidRPr="00910C2C">
        <w:rPr>
          <w:rtl/>
        </w:rPr>
        <w:t>للمحكم</w:t>
      </w:r>
      <w:r w:rsidR="00DF5C03" w:rsidRPr="00910C2C">
        <w:rPr>
          <w:rtl/>
        </w:rPr>
        <w:t xml:space="preserve"> </w:t>
      </w:r>
      <w:r w:rsidRPr="00910C2C">
        <w:rPr>
          <w:rtl/>
        </w:rPr>
        <w:t>والمتشابه</w:t>
      </w:r>
    </w:p>
    <w:p w14:paraId="64A948D1" w14:textId="40F6883B" w:rsidR="00AE56C4" w:rsidRPr="00910C2C" w:rsidRDefault="00AE56C4" w:rsidP="00D55BE4">
      <w:r w:rsidRPr="00910C2C">
        <w:rPr>
          <w:rtl/>
        </w:rPr>
        <w:t>يقدم</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ونظامه</w:t>
      </w:r>
      <w:r w:rsidR="00DF5C03" w:rsidRPr="00910C2C">
        <w:rPr>
          <w:rtl/>
        </w:rPr>
        <w:t xml:space="preserve"> </w:t>
      </w:r>
      <w:r w:rsidRPr="00910C2C">
        <w:rPr>
          <w:rtl/>
        </w:rPr>
        <w:t>الداخلي،</w:t>
      </w:r>
      <w:r w:rsidR="00DF5C03" w:rsidRPr="00910C2C">
        <w:rPr>
          <w:rtl/>
        </w:rPr>
        <w:t xml:space="preserve"> </w:t>
      </w:r>
      <w:r w:rsidRPr="00910C2C">
        <w:rPr>
          <w:rtl/>
        </w:rPr>
        <w:t>رؤية</w:t>
      </w:r>
      <w:r w:rsidR="00DF5C03" w:rsidRPr="00910C2C">
        <w:rPr>
          <w:rtl/>
        </w:rPr>
        <w:t xml:space="preserve"> </w:t>
      </w:r>
      <w:r w:rsidRPr="00910C2C">
        <w:rPr>
          <w:rtl/>
        </w:rPr>
        <w:t>مختلفة</w:t>
      </w:r>
      <w:r w:rsidR="00DF5C03" w:rsidRPr="00910C2C">
        <w:rPr>
          <w:rtl/>
        </w:rPr>
        <w:t xml:space="preserve"> </w:t>
      </w:r>
      <w:r w:rsidRPr="00910C2C">
        <w:rPr>
          <w:rtl/>
        </w:rPr>
        <w:t>لهذه</w:t>
      </w:r>
      <w:r w:rsidR="00DF5C03" w:rsidRPr="00910C2C">
        <w:rPr>
          <w:rtl/>
        </w:rPr>
        <w:t xml:space="preserve"> </w:t>
      </w:r>
      <w:r w:rsidRPr="00910C2C">
        <w:rPr>
          <w:rtl/>
        </w:rPr>
        <w:t>القضية،</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rtl/>
        </w:rPr>
        <w:t>المبادئ</w:t>
      </w:r>
      <w:r w:rsidR="00DF5C03" w:rsidRPr="00910C2C">
        <w:rPr>
          <w:rtl/>
        </w:rPr>
        <w:t xml:space="preserve"> </w:t>
      </w:r>
      <w:r w:rsidRPr="00910C2C">
        <w:rPr>
          <w:rtl/>
        </w:rPr>
        <w:t>التالية</w:t>
      </w:r>
      <w:r w:rsidRPr="00910C2C">
        <w:t>:</w:t>
      </w:r>
    </w:p>
    <w:p w14:paraId="4D5B6D8A" w14:textId="4FDCB880" w:rsidR="00AE56C4" w:rsidRPr="00910C2C" w:rsidRDefault="00AE56C4" w:rsidP="00D55BE4">
      <w:pPr>
        <w:pStyle w:val="a8"/>
        <w:numPr>
          <w:ilvl w:val="0"/>
          <w:numId w:val="133"/>
        </w:numPr>
      </w:pPr>
      <w:r w:rsidRPr="00910C2C">
        <w:rPr>
          <w:b/>
          <w:bCs/>
          <w:rtl/>
        </w:rPr>
        <w:t>كل</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محكم</w:t>
      </w:r>
      <w:r w:rsidRPr="00910C2C">
        <w:rPr>
          <w:b/>
          <w:bCs/>
        </w:rPr>
        <w:t>:</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وصف</w:t>
      </w:r>
      <w:r w:rsidR="00DF5C03" w:rsidRPr="00910C2C">
        <w:rPr>
          <w:rtl/>
        </w:rPr>
        <w:t xml:space="preserve"> </w:t>
      </w:r>
      <w:r w:rsidRPr="00910C2C">
        <w:rPr>
          <w:rtl/>
        </w:rPr>
        <w:t>القرآن</w:t>
      </w:r>
      <w:r w:rsidR="00DF5C03" w:rsidRPr="00910C2C">
        <w:rPr>
          <w:rtl/>
        </w:rPr>
        <w:t xml:space="preserve"> </w:t>
      </w:r>
      <w:r w:rsidRPr="00910C2C">
        <w:rPr>
          <w:rtl/>
        </w:rPr>
        <w:t>لنفسه</w:t>
      </w:r>
      <w:r w:rsidR="00DF5C03" w:rsidRPr="00910C2C">
        <w:rPr>
          <w:rtl/>
        </w:rPr>
        <w:t xml:space="preserve"> </w:t>
      </w:r>
      <w:r w:rsidRPr="00910C2C">
        <w:rPr>
          <w:rtl/>
        </w:rPr>
        <w:t>بأنه</w:t>
      </w:r>
      <w:r w:rsidR="00DF5C03" w:rsidRPr="00910C2C">
        <w:rPr>
          <w:rtl/>
        </w:rPr>
        <w:t xml:space="preserve"> </w:t>
      </w:r>
      <w:r w:rsidRPr="00910C2C">
        <w:rPr>
          <w:b/>
          <w:bCs/>
          <w:rtl/>
        </w:rPr>
        <w:t>﴿كِتَابٌ</w:t>
      </w:r>
      <w:r w:rsidR="00DF5C03" w:rsidRPr="00910C2C">
        <w:rPr>
          <w:b/>
          <w:bCs/>
          <w:rtl/>
        </w:rPr>
        <w:t xml:space="preserve"> </w:t>
      </w:r>
      <w:r w:rsidRPr="00910C2C">
        <w:rPr>
          <w:b/>
          <w:bCs/>
          <w:rtl/>
        </w:rPr>
        <w:t>أُحْكِمَتْ</w:t>
      </w:r>
      <w:r w:rsidR="00DF5C03" w:rsidRPr="00910C2C">
        <w:rPr>
          <w:b/>
          <w:bCs/>
          <w:rtl/>
        </w:rPr>
        <w:t xml:space="preserve"> </w:t>
      </w:r>
      <w:r w:rsidRPr="00910C2C">
        <w:rPr>
          <w:b/>
          <w:bCs/>
          <w:rtl/>
        </w:rPr>
        <w:t>آيَاتُهُ</w:t>
      </w:r>
      <w:r w:rsidR="00DF5C03" w:rsidRPr="00910C2C">
        <w:rPr>
          <w:b/>
          <w:bCs/>
          <w:rtl/>
        </w:rPr>
        <w:t xml:space="preserve"> </w:t>
      </w:r>
      <w:r w:rsidRPr="00910C2C">
        <w:rPr>
          <w:b/>
          <w:bCs/>
          <w:rtl/>
        </w:rPr>
        <w:t>ثُمَّ</w:t>
      </w:r>
      <w:r w:rsidR="00DF5C03" w:rsidRPr="00910C2C">
        <w:rPr>
          <w:b/>
          <w:bCs/>
          <w:rtl/>
        </w:rPr>
        <w:t xml:space="preserve"> </w:t>
      </w:r>
      <w:r w:rsidRPr="00910C2C">
        <w:rPr>
          <w:b/>
          <w:bCs/>
          <w:rtl/>
        </w:rPr>
        <w:t>فُصِّلَتْ</w:t>
      </w:r>
      <w:r w:rsidRPr="00910C2C">
        <w:rPr>
          <w:b/>
          <w:bCs/>
        </w:rPr>
        <w:t>...</w:t>
      </w:r>
      <w:r w:rsidRPr="00910C2C">
        <w:rPr>
          <w:b/>
          <w:bCs/>
          <w:rtl/>
        </w:rPr>
        <w:t>﴾</w:t>
      </w:r>
      <w:r w:rsidR="00DF5C03" w:rsidRPr="00910C2C">
        <w:rPr>
          <w:rtl/>
        </w:rPr>
        <w:t xml:space="preserve"> </w:t>
      </w:r>
      <w:r w:rsidR="000B76D0" w:rsidRPr="00910C2C">
        <w:rPr>
          <w:rtl/>
        </w:rPr>
        <w:t>"</w:t>
      </w:r>
      <w:r w:rsidRPr="00910C2C">
        <w:rPr>
          <w:rtl/>
        </w:rPr>
        <w:t>هود:</w:t>
      </w:r>
      <w:r w:rsidR="00DF5C03" w:rsidRPr="00910C2C">
        <w:rPr>
          <w:rtl/>
        </w:rPr>
        <w:t xml:space="preserve"> </w:t>
      </w:r>
      <w:r w:rsidRPr="00910C2C">
        <w:rPr>
          <w:rtl/>
        </w:rPr>
        <w:t>1</w:t>
      </w:r>
      <w:r w:rsidR="000B76D0" w:rsidRPr="00910C2C">
        <w:rPr>
          <w:rtl/>
        </w:rPr>
        <w:t>"</w:t>
      </w:r>
      <w:r w:rsidRPr="00910C2C">
        <w:rPr>
          <w:rtl/>
        </w:rPr>
        <w:t>،</w:t>
      </w:r>
      <w:r w:rsidR="00DF5C03" w:rsidRPr="00910C2C">
        <w:rPr>
          <w:rtl/>
        </w:rPr>
        <w:t xml:space="preserve"> </w:t>
      </w:r>
      <w:r w:rsidRPr="00910C2C">
        <w:rPr>
          <w:rtl/>
        </w:rPr>
        <w:t>نرى</w:t>
      </w:r>
      <w:r w:rsidR="00DF5C03" w:rsidRPr="00910C2C">
        <w:rPr>
          <w:rtl/>
        </w:rPr>
        <w:t xml:space="preserve"> </w:t>
      </w:r>
      <w:r w:rsidRPr="00910C2C">
        <w:rPr>
          <w:rtl/>
        </w:rPr>
        <w:t>أن</w:t>
      </w:r>
      <w:r w:rsidR="00DF5C03" w:rsidRPr="00910C2C">
        <w:rPr>
          <w:rtl/>
        </w:rPr>
        <w:t xml:space="preserve"> </w:t>
      </w:r>
      <w:r w:rsidRPr="00910C2C">
        <w:rPr>
          <w:b/>
          <w:bCs/>
          <w:rtl/>
        </w:rPr>
        <w:t>جميع</w:t>
      </w:r>
      <w:r w:rsidR="00DF5C03" w:rsidRPr="00910C2C">
        <w:rPr>
          <w:b/>
          <w:bCs/>
          <w:rtl/>
        </w:rPr>
        <w:t xml:space="preserve"> </w:t>
      </w:r>
      <w:r w:rsidRPr="00910C2C">
        <w:rPr>
          <w:b/>
          <w:bCs/>
          <w:rtl/>
        </w:rPr>
        <w:t>آيات</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محكمة</w:t>
      </w:r>
      <w:r w:rsidR="00DF5C03" w:rsidRPr="00910C2C">
        <w:rPr>
          <w:rtl/>
        </w:rPr>
        <w:t xml:space="preserve"> </w:t>
      </w:r>
      <w:r w:rsidRPr="00910C2C">
        <w:rPr>
          <w:rtl/>
        </w:rPr>
        <w:t>في</w:t>
      </w:r>
      <w:r w:rsidR="00DF5C03" w:rsidRPr="00910C2C">
        <w:rPr>
          <w:rtl/>
        </w:rPr>
        <w:t xml:space="preserve"> </w:t>
      </w:r>
      <w:r w:rsidRPr="00910C2C">
        <w:rPr>
          <w:rtl/>
        </w:rPr>
        <w:t>أصلها</w:t>
      </w:r>
      <w:r w:rsidR="00DF5C03" w:rsidRPr="00910C2C">
        <w:rPr>
          <w:rtl/>
        </w:rPr>
        <w:t xml:space="preserve"> </w:t>
      </w:r>
      <w:r w:rsidRPr="00910C2C">
        <w:rPr>
          <w:rtl/>
        </w:rPr>
        <w:t>وبنيتها</w:t>
      </w:r>
      <w:r w:rsidR="00DF5C03" w:rsidRPr="00910C2C">
        <w:rPr>
          <w:rtl/>
        </w:rPr>
        <w:t xml:space="preserve"> </w:t>
      </w:r>
      <w:r w:rsidRPr="00910C2C">
        <w:rPr>
          <w:rtl/>
        </w:rPr>
        <w:t>اللغوية</w:t>
      </w:r>
      <w:r w:rsidR="00DF5C03" w:rsidRPr="00910C2C">
        <w:rPr>
          <w:rtl/>
        </w:rPr>
        <w:t xml:space="preserve"> </w:t>
      </w:r>
      <w:r w:rsidRPr="00910C2C">
        <w:rPr>
          <w:rtl/>
        </w:rPr>
        <w:t>ودلالتها</w:t>
      </w:r>
      <w:r w:rsidR="00DF5C03" w:rsidRPr="00910C2C">
        <w:rPr>
          <w:rtl/>
        </w:rPr>
        <w:t xml:space="preserve"> </w:t>
      </w:r>
      <w:r w:rsidRPr="00910C2C">
        <w:rPr>
          <w:rtl/>
        </w:rPr>
        <w:t>الجوهرية</w:t>
      </w:r>
      <w:r w:rsidR="00DF5C03" w:rsidRPr="00910C2C">
        <w:rPr>
          <w:rtl/>
        </w:rPr>
        <w:t xml:space="preserve"> </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المبين".</w:t>
      </w:r>
      <w:r w:rsidR="00DF5C03" w:rsidRPr="00910C2C">
        <w:rPr>
          <w:rtl/>
        </w:rPr>
        <w:t xml:space="preserve"> </w:t>
      </w:r>
      <w:r w:rsidRPr="00910C2C">
        <w:rPr>
          <w:rtl/>
        </w:rPr>
        <w:t>لا</w:t>
      </w:r>
      <w:r w:rsidR="00DF5C03" w:rsidRPr="00910C2C">
        <w:rPr>
          <w:rtl/>
        </w:rPr>
        <w:t xml:space="preserve"> </w:t>
      </w:r>
      <w:r w:rsidRPr="00910C2C">
        <w:rPr>
          <w:rtl/>
        </w:rPr>
        <w:t>توجد</w:t>
      </w:r>
      <w:r w:rsidR="00DF5C03" w:rsidRPr="00910C2C">
        <w:rPr>
          <w:rtl/>
        </w:rPr>
        <w:t xml:space="preserve"> </w:t>
      </w:r>
      <w:r w:rsidRPr="00910C2C">
        <w:rPr>
          <w:rtl/>
        </w:rPr>
        <w:t>آيات</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أو</w:t>
      </w:r>
      <w:r w:rsidR="00DF5C03" w:rsidRPr="00910C2C">
        <w:rPr>
          <w:rtl/>
        </w:rPr>
        <w:t xml:space="preserve"> </w:t>
      </w:r>
      <w:r w:rsidRPr="00910C2C">
        <w:rPr>
          <w:rtl/>
        </w:rPr>
        <w:t>مقصودة</w:t>
      </w:r>
      <w:r w:rsidR="00DF5C03" w:rsidRPr="00910C2C">
        <w:rPr>
          <w:rtl/>
        </w:rPr>
        <w:t xml:space="preserve"> </w:t>
      </w:r>
      <w:r w:rsidRPr="00910C2C">
        <w:rPr>
          <w:rtl/>
        </w:rPr>
        <w:t>لذاتها</w:t>
      </w:r>
      <w:r w:rsidR="00DF5C03" w:rsidRPr="00910C2C">
        <w:rPr>
          <w:rtl/>
        </w:rPr>
        <w:t xml:space="preserve"> </w:t>
      </w:r>
      <w:r w:rsidRPr="00910C2C">
        <w:rPr>
          <w:rtl/>
        </w:rPr>
        <w:t>لإيقاع</w:t>
      </w:r>
      <w:r w:rsidR="00DF5C03" w:rsidRPr="00910C2C">
        <w:rPr>
          <w:rtl/>
        </w:rPr>
        <w:t xml:space="preserve"> </w:t>
      </w:r>
      <w:r w:rsidRPr="00910C2C">
        <w:rPr>
          <w:rtl/>
        </w:rPr>
        <w:t>الناس</w:t>
      </w:r>
      <w:r w:rsidR="00DF5C03" w:rsidRPr="00910C2C">
        <w:rPr>
          <w:rtl/>
        </w:rPr>
        <w:t xml:space="preserve"> </w:t>
      </w:r>
      <w:r w:rsidRPr="00910C2C">
        <w:rPr>
          <w:rtl/>
        </w:rPr>
        <w:t>في</w:t>
      </w:r>
      <w:r w:rsidR="00DF5C03" w:rsidRPr="00910C2C">
        <w:rPr>
          <w:rtl/>
        </w:rPr>
        <w:t xml:space="preserve"> </w:t>
      </w:r>
      <w:r w:rsidRPr="00910C2C">
        <w:rPr>
          <w:rtl/>
        </w:rPr>
        <w:t>الحيرة.</w:t>
      </w:r>
      <w:r w:rsidR="00DF5C03" w:rsidRPr="00910C2C">
        <w:rPr>
          <w:rtl/>
        </w:rPr>
        <w:t xml:space="preserve"> </w:t>
      </w:r>
      <w:r w:rsidRPr="00910C2C">
        <w:rPr>
          <w:rtl/>
        </w:rPr>
        <w:t>الإحكام</w:t>
      </w:r>
      <w:r w:rsidR="00DF5C03" w:rsidRPr="00910C2C">
        <w:rPr>
          <w:rtl/>
        </w:rPr>
        <w:t xml:space="preserve"> </w:t>
      </w:r>
      <w:r w:rsidRPr="00910C2C">
        <w:rPr>
          <w:rtl/>
        </w:rPr>
        <w:t>هنا</w:t>
      </w:r>
      <w:r w:rsidR="00DF5C03" w:rsidRPr="00910C2C">
        <w:rPr>
          <w:rtl/>
        </w:rPr>
        <w:t xml:space="preserve"> </w:t>
      </w:r>
      <w:r w:rsidRPr="00910C2C">
        <w:rPr>
          <w:rtl/>
        </w:rPr>
        <w:t>يعني</w:t>
      </w:r>
      <w:r w:rsidR="00DF5C03" w:rsidRPr="00910C2C">
        <w:rPr>
          <w:rtl/>
        </w:rPr>
        <w:t xml:space="preserve"> </w:t>
      </w:r>
      <w:r w:rsidRPr="00910C2C">
        <w:rPr>
          <w:rtl/>
        </w:rPr>
        <w:t>الدقة</w:t>
      </w:r>
      <w:r w:rsidR="00DF5C03" w:rsidRPr="00910C2C">
        <w:rPr>
          <w:rtl/>
        </w:rPr>
        <w:t xml:space="preserve"> </w:t>
      </w:r>
      <w:r w:rsidRPr="00910C2C">
        <w:rPr>
          <w:rtl/>
        </w:rPr>
        <w:t>والترابط</w:t>
      </w:r>
      <w:r w:rsidR="00DF5C03" w:rsidRPr="00910C2C">
        <w:rPr>
          <w:rtl/>
        </w:rPr>
        <w:t xml:space="preserve"> </w:t>
      </w:r>
      <w:r w:rsidRPr="00910C2C">
        <w:rPr>
          <w:rtl/>
        </w:rPr>
        <w:t>والوضوح</w:t>
      </w:r>
      <w:r w:rsidR="00DF5C03" w:rsidRPr="00910C2C">
        <w:rPr>
          <w:rtl/>
        </w:rPr>
        <w:t xml:space="preserve"> </w:t>
      </w:r>
      <w:r w:rsidRPr="00910C2C">
        <w:rPr>
          <w:rtl/>
        </w:rPr>
        <w:t>لمن</w:t>
      </w:r>
      <w:r w:rsidR="00DF5C03" w:rsidRPr="00910C2C">
        <w:rPr>
          <w:rtl/>
        </w:rPr>
        <w:t xml:space="preserve"> </w:t>
      </w:r>
      <w:r w:rsidRPr="00910C2C">
        <w:rPr>
          <w:rtl/>
        </w:rPr>
        <w:t>يملك</w:t>
      </w:r>
      <w:r w:rsidR="00DF5C03" w:rsidRPr="00910C2C">
        <w:rPr>
          <w:rtl/>
        </w:rPr>
        <w:t xml:space="preserve"> </w:t>
      </w:r>
      <w:r w:rsidRPr="00910C2C">
        <w:rPr>
          <w:rtl/>
        </w:rPr>
        <w:t>أدوات</w:t>
      </w:r>
      <w:r w:rsidR="00DF5C03" w:rsidRPr="00910C2C">
        <w:rPr>
          <w:rtl/>
        </w:rPr>
        <w:t xml:space="preserve"> </w:t>
      </w:r>
      <w:r w:rsidRPr="00910C2C">
        <w:rPr>
          <w:rtl/>
        </w:rPr>
        <w:t>الفهم</w:t>
      </w:r>
      <w:r w:rsidR="00DF5C03" w:rsidRPr="00910C2C">
        <w:rPr>
          <w:rtl/>
        </w:rPr>
        <w:t xml:space="preserve"> </w:t>
      </w:r>
      <w:r w:rsidRPr="00910C2C">
        <w:rPr>
          <w:rtl/>
        </w:rPr>
        <w:t>الصحيحة</w:t>
      </w:r>
      <w:r w:rsidRPr="00910C2C">
        <w:t>.</w:t>
      </w:r>
    </w:p>
    <w:p w14:paraId="47862B63" w14:textId="7D308E54" w:rsidR="00AE56C4" w:rsidRPr="00910C2C" w:rsidRDefault="00AE56C4" w:rsidP="00D55BE4">
      <w:pPr>
        <w:pStyle w:val="a8"/>
        <w:numPr>
          <w:ilvl w:val="0"/>
          <w:numId w:val="133"/>
        </w:numPr>
      </w:pPr>
      <w:r w:rsidRPr="00910C2C">
        <w:rPr>
          <w:b/>
          <w:bCs/>
          <w:rtl/>
        </w:rPr>
        <w:t>التشابه</w:t>
      </w:r>
      <w:r w:rsidR="00DF5C03" w:rsidRPr="00910C2C">
        <w:rPr>
          <w:b/>
          <w:bCs/>
          <w:rtl/>
        </w:rPr>
        <w:t xml:space="preserve"> </w:t>
      </w:r>
      <w:r w:rsidRPr="00910C2C">
        <w:rPr>
          <w:b/>
          <w:bCs/>
          <w:rtl/>
        </w:rPr>
        <w:t>نسبي</w:t>
      </w:r>
      <w:r w:rsidR="00DF5C03" w:rsidRPr="00910C2C">
        <w:rPr>
          <w:b/>
          <w:bCs/>
          <w:rtl/>
        </w:rPr>
        <w:t xml:space="preserve"> </w:t>
      </w:r>
      <w:r w:rsidRPr="00910C2C">
        <w:rPr>
          <w:b/>
          <w:bCs/>
          <w:rtl/>
        </w:rPr>
        <w:t>وليس</w:t>
      </w:r>
      <w:r w:rsidR="00DF5C03" w:rsidRPr="00910C2C">
        <w:rPr>
          <w:b/>
          <w:bCs/>
          <w:rtl/>
        </w:rPr>
        <w:t xml:space="preserve"> </w:t>
      </w:r>
      <w:r w:rsidRPr="00910C2C">
        <w:rPr>
          <w:b/>
          <w:bCs/>
          <w:rtl/>
        </w:rPr>
        <w:t>ذاتيًا</w:t>
      </w:r>
      <w:r w:rsidRPr="00910C2C">
        <w:rPr>
          <w:b/>
          <w:bCs/>
        </w:rPr>
        <w:t>:</w:t>
      </w:r>
      <w:r w:rsidR="00DF5C03" w:rsidRPr="00910C2C">
        <w:rPr>
          <w:rtl/>
        </w:rPr>
        <w:t xml:space="preserve"> </w:t>
      </w:r>
      <w:r w:rsidRPr="00910C2C">
        <w:rPr>
          <w:rtl/>
        </w:rPr>
        <w:t>التشابه</w:t>
      </w:r>
      <w:r w:rsidR="00DF5C03" w:rsidRPr="00910C2C">
        <w:rPr>
          <w:rtl/>
        </w:rPr>
        <w:t xml:space="preserve"> </w:t>
      </w:r>
      <w:r w:rsidRPr="00910C2C">
        <w:rPr>
          <w:rtl/>
        </w:rPr>
        <w:t>المذكور</w:t>
      </w:r>
      <w:r w:rsidR="00DF5C03" w:rsidRPr="00910C2C">
        <w:rPr>
          <w:rtl/>
        </w:rPr>
        <w:t xml:space="preserve"> </w:t>
      </w:r>
      <w:r w:rsidRPr="00910C2C">
        <w:rPr>
          <w:rtl/>
        </w:rPr>
        <w:t>في</w:t>
      </w:r>
      <w:r w:rsidR="00DF5C03" w:rsidRPr="00910C2C">
        <w:rPr>
          <w:rtl/>
        </w:rPr>
        <w:t xml:space="preserve"> </w:t>
      </w:r>
      <w:r w:rsidRPr="00910C2C">
        <w:rPr>
          <w:rtl/>
        </w:rPr>
        <w:t>آية</w:t>
      </w:r>
      <w:r w:rsidR="00DF5C03" w:rsidRPr="00910C2C">
        <w:rPr>
          <w:rtl/>
        </w:rPr>
        <w:t xml:space="preserve"> </w:t>
      </w:r>
      <w:r w:rsidRPr="00910C2C">
        <w:rPr>
          <w:rtl/>
        </w:rPr>
        <w:t>آل</w:t>
      </w:r>
      <w:r w:rsidR="00DF5C03" w:rsidRPr="00910C2C">
        <w:rPr>
          <w:rtl/>
        </w:rPr>
        <w:t xml:space="preserve"> </w:t>
      </w:r>
      <w:r w:rsidRPr="00910C2C">
        <w:rPr>
          <w:rtl/>
        </w:rPr>
        <w:t>عمران</w:t>
      </w:r>
      <w:r w:rsidR="00DF5C03" w:rsidRPr="00910C2C">
        <w:rPr>
          <w:rtl/>
        </w:rPr>
        <w:t xml:space="preserve"> </w:t>
      </w:r>
      <w:r w:rsidRPr="00910C2C">
        <w:rPr>
          <w:rtl/>
        </w:rPr>
        <w:t>ليس</w:t>
      </w:r>
      <w:r w:rsidR="00DF5C03" w:rsidRPr="00910C2C">
        <w:rPr>
          <w:rtl/>
        </w:rPr>
        <w:t xml:space="preserve"> </w:t>
      </w:r>
      <w:r w:rsidRPr="00910C2C">
        <w:rPr>
          <w:rtl/>
        </w:rPr>
        <w:t>صفة</w:t>
      </w:r>
      <w:r w:rsidR="00DF5C03" w:rsidRPr="00910C2C">
        <w:rPr>
          <w:rtl/>
        </w:rPr>
        <w:t xml:space="preserve"> </w:t>
      </w:r>
      <w:r w:rsidRPr="00910C2C">
        <w:rPr>
          <w:rtl/>
        </w:rPr>
        <w:t>ذاتية</w:t>
      </w:r>
      <w:r w:rsidR="00DF5C03" w:rsidRPr="00910C2C">
        <w:rPr>
          <w:rtl/>
        </w:rPr>
        <w:t xml:space="preserve"> </w:t>
      </w:r>
      <w:r w:rsidRPr="00910C2C">
        <w:rPr>
          <w:rtl/>
        </w:rPr>
        <w:t>لبعض</w:t>
      </w:r>
      <w:r w:rsidR="00DF5C03" w:rsidRPr="00910C2C">
        <w:rPr>
          <w:rtl/>
        </w:rPr>
        <w:t xml:space="preserve"> </w:t>
      </w:r>
      <w:r w:rsidRPr="00910C2C">
        <w:rPr>
          <w:rtl/>
        </w:rPr>
        <w:t>الآيات</w:t>
      </w:r>
      <w:r w:rsidR="00DF5C03" w:rsidRPr="00910C2C">
        <w:rPr>
          <w:rtl/>
        </w:rPr>
        <w:t xml:space="preserve"> </w:t>
      </w:r>
      <w:r w:rsidRPr="00910C2C">
        <w:rPr>
          <w:rtl/>
        </w:rPr>
        <w:t>تجعلها</w:t>
      </w:r>
      <w:r w:rsidR="00DF5C03" w:rsidRPr="00910C2C">
        <w:rPr>
          <w:rtl/>
        </w:rPr>
        <w:t xml:space="preserve"> </w:t>
      </w:r>
      <w:r w:rsidRPr="00910C2C">
        <w:rPr>
          <w:rtl/>
        </w:rPr>
        <w:t>غامضة</w:t>
      </w:r>
      <w:r w:rsidR="00DF5C03" w:rsidRPr="00910C2C">
        <w:rPr>
          <w:rtl/>
        </w:rPr>
        <w:t xml:space="preserve"> </w:t>
      </w:r>
      <w:r w:rsidRPr="00910C2C">
        <w:rPr>
          <w:rtl/>
        </w:rPr>
        <w:t>بطبيعتها،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b/>
          <w:bCs/>
          <w:rtl/>
        </w:rPr>
        <w:t>تشابه</w:t>
      </w:r>
      <w:r w:rsidR="00DF5C03" w:rsidRPr="00910C2C">
        <w:rPr>
          <w:b/>
          <w:bCs/>
          <w:rtl/>
        </w:rPr>
        <w:t xml:space="preserve"> </w:t>
      </w:r>
      <w:r w:rsidRPr="00910C2C">
        <w:rPr>
          <w:b/>
          <w:bCs/>
          <w:rtl/>
        </w:rPr>
        <w:t>نسبي</w:t>
      </w:r>
      <w:r w:rsidR="00DF5C03" w:rsidRPr="00910C2C">
        <w:rPr>
          <w:rtl/>
        </w:rPr>
        <w:t xml:space="preserve"> </w:t>
      </w:r>
      <w:r w:rsidRPr="00910C2C">
        <w:rPr>
          <w:rtl/>
        </w:rPr>
        <w:t>يتعلق</w:t>
      </w:r>
      <w:r w:rsidR="00DF5C03" w:rsidRPr="00910C2C">
        <w:rPr>
          <w:rtl/>
        </w:rPr>
        <w:t xml:space="preserve"> </w:t>
      </w:r>
      <w:r w:rsidRPr="00910C2C">
        <w:rPr>
          <w:rtl/>
        </w:rPr>
        <w:t>بأحد</w:t>
      </w:r>
      <w:r w:rsidR="00DF5C03" w:rsidRPr="00910C2C">
        <w:rPr>
          <w:rtl/>
        </w:rPr>
        <w:t xml:space="preserve"> </w:t>
      </w:r>
      <w:r w:rsidRPr="00910C2C">
        <w:rPr>
          <w:rtl/>
        </w:rPr>
        <w:t>أمرين</w:t>
      </w:r>
      <w:r w:rsidRPr="00910C2C">
        <w:t>:</w:t>
      </w:r>
    </w:p>
    <w:p w14:paraId="013B5028" w14:textId="7DCD17E3" w:rsidR="00AE56C4" w:rsidRPr="00910C2C" w:rsidRDefault="00AE56C4" w:rsidP="00D55BE4">
      <w:pPr>
        <w:pStyle w:val="a8"/>
        <w:numPr>
          <w:ilvl w:val="1"/>
          <w:numId w:val="133"/>
        </w:numPr>
      </w:pPr>
      <w:r w:rsidRPr="00910C2C">
        <w:rPr>
          <w:b/>
          <w:bCs/>
          <w:rtl/>
        </w:rPr>
        <w:t>التشابه</w:t>
      </w:r>
      <w:r w:rsidR="00DF5C03" w:rsidRPr="00910C2C">
        <w:rPr>
          <w:b/>
          <w:bCs/>
          <w:rtl/>
        </w:rPr>
        <w:t xml:space="preserve"> </w:t>
      </w:r>
      <w:r w:rsidRPr="00910C2C">
        <w:rPr>
          <w:b/>
          <w:bCs/>
          <w:rtl/>
        </w:rPr>
        <w:t>مع</w:t>
      </w:r>
      <w:r w:rsidR="00DF5C03" w:rsidRPr="00910C2C">
        <w:rPr>
          <w:b/>
          <w:bCs/>
          <w:rtl/>
        </w:rPr>
        <w:t xml:space="preserve"> </w:t>
      </w:r>
      <w:r w:rsidRPr="00910C2C">
        <w:rPr>
          <w:b/>
          <w:bCs/>
          <w:rtl/>
        </w:rPr>
        <w:t>نصوص</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تشتبه</w:t>
      </w:r>
      <w:r w:rsidR="00DF5C03" w:rsidRPr="00910C2C">
        <w:rPr>
          <w:rtl/>
        </w:rPr>
        <w:t xml:space="preserve"> </w:t>
      </w:r>
      <w:r w:rsidRPr="00910C2C">
        <w:rPr>
          <w:rtl/>
        </w:rPr>
        <w:t>الآية</w:t>
      </w:r>
      <w:r w:rsidR="00DF5C03" w:rsidRPr="00910C2C">
        <w:rPr>
          <w:rtl/>
        </w:rPr>
        <w:t xml:space="preserve"> </w:t>
      </w:r>
      <w:r w:rsidRPr="00910C2C">
        <w:rPr>
          <w:rtl/>
        </w:rPr>
        <w:t>القرآنية</w:t>
      </w:r>
      <w:r w:rsidR="00DF5C03" w:rsidRPr="00910C2C">
        <w:rPr>
          <w:rtl/>
        </w:rPr>
        <w:t xml:space="preserve"> </w:t>
      </w:r>
      <w:r w:rsidRPr="00910C2C">
        <w:rPr>
          <w:rtl/>
        </w:rPr>
        <w:t>في</w:t>
      </w:r>
      <w:r w:rsidR="00DF5C03" w:rsidRPr="00910C2C">
        <w:rPr>
          <w:rtl/>
        </w:rPr>
        <w:t xml:space="preserve"> </w:t>
      </w:r>
      <w:r w:rsidRPr="00910C2C">
        <w:rPr>
          <w:rtl/>
        </w:rPr>
        <w:t>ظاهرها</w:t>
      </w:r>
      <w:r w:rsidR="00DF5C03" w:rsidRPr="00910C2C">
        <w:rPr>
          <w:rtl/>
        </w:rPr>
        <w:t xml:space="preserve"> </w:t>
      </w:r>
      <w:r w:rsidRPr="00910C2C">
        <w:rPr>
          <w:rtl/>
        </w:rPr>
        <w:t>أو</w:t>
      </w:r>
      <w:r w:rsidR="00DF5C03" w:rsidRPr="00910C2C">
        <w:rPr>
          <w:rtl/>
        </w:rPr>
        <w:t xml:space="preserve"> </w:t>
      </w:r>
      <w:r w:rsidRPr="00910C2C">
        <w:rPr>
          <w:rtl/>
        </w:rPr>
        <w:t>موضوعها</w:t>
      </w:r>
      <w:r w:rsidR="00DF5C03" w:rsidRPr="00910C2C">
        <w:rPr>
          <w:rtl/>
        </w:rPr>
        <w:t xml:space="preserve"> </w:t>
      </w:r>
      <w:r w:rsidRPr="00910C2C">
        <w:rPr>
          <w:rtl/>
        </w:rPr>
        <w:t>مع</w:t>
      </w:r>
      <w:r w:rsidR="00DF5C03" w:rsidRPr="00910C2C">
        <w:rPr>
          <w:rtl/>
        </w:rPr>
        <w:t xml:space="preserve"> </w:t>
      </w:r>
      <w:r w:rsidRPr="00910C2C">
        <w:rPr>
          <w:rtl/>
        </w:rPr>
        <w:t>آيات</w:t>
      </w:r>
      <w:r w:rsidR="00DF5C03" w:rsidRPr="00910C2C">
        <w:rPr>
          <w:rtl/>
        </w:rPr>
        <w:t xml:space="preserve"> </w:t>
      </w:r>
      <w:r w:rsidRPr="00910C2C">
        <w:rPr>
          <w:rtl/>
        </w:rPr>
        <w:t>أخرى</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أو</w:t>
      </w:r>
      <w:r w:rsidR="00DF5C03" w:rsidRPr="00910C2C">
        <w:rPr>
          <w:rtl/>
        </w:rPr>
        <w:t xml:space="preserve"> </w:t>
      </w:r>
      <w:r w:rsidR="000B76D0" w:rsidRPr="00910C2C">
        <w:rPr>
          <w:rtl/>
        </w:rPr>
        <w:t>"</w:t>
      </w:r>
      <w:r w:rsidRPr="00910C2C">
        <w:rPr>
          <w:rtl/>
        </w:rPr>
        <w:t>وهو</w:t>
      </w:r>
      <w:r w:rsidR="00DF5C03" w:rsidRPr="00910C2C">
        <w:rPr>
          <w:rtl/>
        </w:rPr>
        <w:t xml:space="preserve"> </w:t>
      </w:r>
      <w:r w:rsidRPr="00910C2C">
        <w:rPr>
          <w:rtl/>
        </w:rPr>
        <w:t>الأقرب</w:t>
      </w:r>
      <w:r w:rsidR="00DF5C03" w:rsidRPr="00910C2C">
        <w:rPr>
          <w:rtl/>
        </w:rPr>
        <w:t xml:space="preserve"> </w:t>
      </w:r>
      <w:r w:rsidRPr="00910C2C">
        <w:rPr>
          <w:rtl/>
        </w:rPr>
        <w:t>لسياق</w:t>
      </w:r>
      <w:r w:rsidR="00DF5C03" w:rsidRPr="00910C2C">
        <w:rPr>
          <w:rtl/>
        </w:rPr>
        <w:t xml:space="preserve"> </w:t>
      </w:r>
      <w:r w:rsidRPr="00910C2C">
        <w:rPr>
          <w:rtl/>
        </w:rPr>
        <w:t>الآية</w:t>
      </w:r>
      <w:r w:rsidR="00DF5C03" w:rsidRPr="00910C2C">
        <w:rPr>
          <w:rtl/>
        </w:rPr>
        <w:t xml:space="preserve"> </w:t>
      </w:r>
      <w:r w:rsidRPr="00910C2C">
        <w:rPr>
          <w:rtl/>
        </w:rPr>
        <w:t>في</w:t>
      </w:r>
      <w:r w:rsidR="00DF5C03" w:rsidRPr="00910C2C">
        <w:rPr>
          <w:rtl/>
        </w:rPr>
        <w:t xml:space="preserve"> </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أهل</w:t>
      </w:r>
      <w:r w:rsidR="00DF5C03" w:rsidRPr="00910C2C">
        <w:rPr>
          <w:rtl/>
        </w:rPr>
        <w:t xml:space="preserve"> </w:t>
      </w:r>
      <w:r w:rsidRPr="00910C2C">
        <w:rPr>
          <w:rtl/>
        </w:rPr>
        <w:t>الكتاب</w:t>
      </w:r>
      <w:r w:rsidR="000B76D0" w:rsidRPr="00910C2C">
        <w:rPr>
          <w:rtl/>
        </w:rPr>
        <w:t>"</w:t>
      </w:r>
      <w:r w:rsidR="00DF5C03" w:rsidRPr="00910C2C">
        <w:rPr>
          <w:rtl/>
        </w:rPr>
        <w:t xml:space="preserve"> </w:t>
      </w:r>
      <w:r w:rsidRPr="00910C2C">
        <w:rPr>
          <w:rtl/>
        </w:rPr>
        <w:t>مع</w:t>
      </w:r>
      <w:r w:rsidR="00DF5C03" w:rsidRPr="00910C2C">
        <w:rPr>
          <w:rtl/>
        </w:rPr>
        <w:t xml:space="preserve"> </w:t>
      </w:r>
      <w:r w:rsidRPr="00910C2C">
        <w:rPr>
          <w:rtl/>
        </w:rPr>
        <w:t>نصوص</w:t>
      </w:r>
      <w:r w:rsidR="00DF5C03" w:rsidRPr="00910C2C">
        <w:rPr>
          <w:rtl/>
        </w:rPr>
        <w:t xml:space="preserve"> </w:t>
      </w:r>
      <w:r w:rsidRPr="00910C2C">
        <w:rPr>
          <w:rtl/>
        </w:rPr>
        <w:t>في</w:t>
      </w:r>
      <w:r w:rsidR="00DF5C03" w:rsidRPr="00910C2C">
        <w:rPr>
          <w:rtl/>
        </w:rPr>
        <w:t xml:space="preserve"> </w:t>
      </w:r>
      <w:r w:rsidRPr="00910C2C">
        <w:rPr>
          <w:rtl/>
        </w:rPr>
        <w:t>الكتب</w:t>
      </w:r>
      <w:r w:rsidR="00DF5C03" w:rsidRPr="00910C2C">
        <w:rPr>
          <w:rtl/>
        </w:rPr>
        <w:t xml:space="preserve"> </w:t>
      </w:r>
      <w:r w:rsidRPr="00910C2C">
        <w:rPr>
          <w:rtl/>
        </w:rPr>
        <w:t>السماوية</w:t>
      </w:r>
      <w:r w:rsidR="00DF5C03" w:rsidRPr="00910C2C">
        <w:rPr>
          <w:rtl/>
        </w:rPr>
        <w:t xml:space="preserve"> </w:t>
      </w:r>
      <w:r w:rsidRPr="00910C2C">
        <w:rPr>
          <w:rtl/>
        </w:rPr>
        <w:t>السابقة</w:t>
      </w:r>
      <w:r w:rsidR="00DF5C03" w:rsidRPr="00910C2C">
        <w:rPr>
          <w:rtl/>
        </w:rPr>
        <w:t xml:space="preserve"> </w:t>
      </w:r>
      <w:r w:rsidR="000B76D0" w:rsidRPr="00910C2C">
        <w:rPr>
          <w:rtl/>
        </w:rPr>
        <w:t>"</w:t>
      </w:r>
      <w:r w:rsidRPr="00910C2C">
        <w:rPr>
          <w:rtl/>
        </w:rPr>
        <w:t>التوراة</w:t>
      </w:r>
      <w:r w:rsidR="00DF5C03" w:rsidRPr="00910C2C">
        <w:rPr>
          <w:rtl/>
        </w:rPr>
        <w:t xml:space="preserve"> </w:t>
      </w:r>
      <w:r w:rsidRPr="00910C2C">
        <w:rPr>
          <w:rtl/>
        </w:rPr>
        <w:t>والإنجيل</w:t>
      </w:r>
      <w:r w:rsidR="000B76D0" w:rsidRPr="00910C2C">
        <w:rPr>
          <w:rtl/>
        </w:rPr>
        <w:t>"</w:t>
      </w:r>
      <w:r w:rsidRPr="00910C2C">
        <w:rPr>
          <w:rtl/>
        </w:rPr>
        <w:t>.</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هم</w:t>
      </w:r>
      <w:r w:rsidR="00DF5C03" w:rsidRPr="00910C2C">
        <w:rPr>
          <w:rtl/>
        </w:rPr>
        <w:t xml:space="preserve"> </w:t>
      </w:r>
      <w:r w:rsidRPr="00910C2C">
        <w:rPr>
          <w:rtl/>
        </w:rPr>
        <w:t>من</w:t>
      </w:r>
      <w:r w:rsidR="00DF5C03" w:rsidRPr="00910C2C">
        <w:rPr>
          <w:rtl/>
        </w:rPr>
        <w:t xml:space="preserve"> </w:t>
      </w:r>
      <w:r w:rsidRPr="00910C2C">
        <w:rPr>
          <w:rtl/>
        </w:rPr>
        <w:t>يتبعون</w:t>
      </w:r>
      <w:r w:rsidR="00DF5C03" w:rsidRPr="00910C2C">
        <w:rPr>
          <w:rtl/>
        </w:rPr>
        <w:t xml:space="preserve"> </w:t>
      </w:r>
      <w:r w:rsidRPr="00910C2C">
        <w:rPr>
          <w:rtl/>
        </w:rPr>
        <w:t>هذا</w:t>
      </w:r>
      <w:r w:rsidR="00DF5C03" w:rsidRPr="00910C2C">
        <w:rPr>
          <w:rtl/>
        </w:rPr>
        <w:t xml:space="preserve"> </w:t>
      </w:r>
      <w:r w:rsidRPr="00910C2C">
        <w:rPr>
          <w:rtl/>
        </w:rPr>
        <w:t>التشابه</w:t>
      </w:r>
      <w:r w:rsidR="00DF5C03" w:rsidRPr="00910C2C">
        <w:rPr>
          <w:rtl/>
        </w:rPr>
        <w:t xml:space="preserve"> </w:t>
      </w:r>
      <w:r w:rsidRPr="00910C2C">
        <w:rPr>
          <w:rtl/>
        </w:rPr>
        <w:t>الظاهري</w:t>
      </w:r>
      <w:r w:rsidR="00DF5C03" w:rsidRPr="00910C2C">
        <w:rPr>
          <w:rtl/>
        </w:rPr>
        <w:t xml:space="preserve"> </w:t>
      </w:r>
      <w:r w:rsidRPr="00910C2C">
        <w:rPr>
          <w:rtl/>
        </w:rPr>
        <w:t>لضرب</w:t>
      </w:r>
      <w:r w:rsidR="00DF5C03" w:rsidRPr="00910C2C">
        <w:rPr>
          <w:rtl/>
        </w:rPr>
        <w:t xml:space="preserve"> </w:t>
      </w:r>
      <w:r w:rsidRPr="00910C2C">
        <w:rPr>
          <w:rtl/>
        </w:rPr>
        <w:t>النصوص</w:t>
      </w:r>
      <w:r w:rsidR="00DF5C03" w:rsidRPr="00910C2C">
        <w:rPr>
          <w:rtl/>
        </w:rPr>
        <w:t xml:space="preserve"> </w:t>
      </w:r>
      <w:r w:rsidRPr="00910C2C">
        <w:rPr>
          <w:rtl/>
        </w:rPr>
        <w:t>ببعضها</w:t>
      </w:r>
      <w:r w:rsidR="00DF5C03" w:rsidRPr="00910C2C">
        <w:rPr>
          <w:rtl/>
        </w:rPr>
        <w:t xml:space="preserve"> </w:t>
      </w:r>
      <w:r w:rsidRPr="00910C2C">
        <w:rPr>
          <w:rtl/>
        </w:rPr>
        <w:t>أو</w:t>
      </w:r>
      <w:r w:rsidR="00DF5C03" w:rsidRPr="00910C2C">
        <w:rPr>
          <w:rtl/>
        </w:rPr>
        <w:t xml:space="preserve"> </w:t>
      </w:r>
      <w:r w:rsidRPr="00910C2C">
        <w:rPr>
          <w:rtl/>
        </w:rPr>
        <w:t>للتشكيك</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رد</w:t>
      </w:r>
      <w:r w:rsidR="00DF5C03" w:rsidRPr="00910C2C">
        <w:rPr>
          <w:rtl/>
        </w:rPr>
        <w:t xml:space="preserve"> </w:t>
      </w:r>
      <w:r w:rsidRPr="00910C2C">
        <w:rPr>
          <w:rtl/>
        </w:rPr>
        <w:t>المتشابه</w:t>
      </w:r>
      <w:r w:rsidR="00DF5C03" w:rsidRPr="00910C2C">
        <w:rPr>
          <w:rtl/>
        </w:rPr>
        <w:t xml:space="preserve"> </w:t>
      </w:r>
      <w:r w:rsidRPr="00910C2C">
        <w:rPr>
          <w:rtl/>
        </w:rPr>
        <w:t>إلى</w:t>
      </w:r>
      <w:r w:rsidR="00DF5C03" w:rsidRPr="00910C2C">
        <w:rPr>
          <w:rtl/>
        </w:rPr>
        <w:t xml:space="preserve"> </w:t>
      </w:r>
      <w:r w:rsidRPr="00910C2C">
        <w:rPr>
          <w:rtl/>
        </w:rPr>
        <w:t>المحكم</w:t>
      </w:r>
      <w:r w:rsidRPr="00910C2C">
        <w:t>.</w:t>
      </w:r>
    </w:p>
    <w:p w14:paraId="5B7EC42E" w14:textId="4EF50823" w:rsidR="00AE56C4" w:rsidRPr="00910C2C" w:rsidRDefault="00AE56C4" w:rsidP="00D55BE4">
      <w:pPr>
        <w:pStyle w:val="a8"/>
        <w:numPr>
          <w:ilvl w:val="1"/>
          <w:numId w:val="133"/>
        </w:numPr>
      </w:pPr>
      <w:r w:rsidRPr="00910C2C">
        <w:rPr>
          <w:b/>
          <w:bCs/>
          <w:rtl/>
        </w:rPr>
        <w:t>التشابه</w:t>
      </w:r>
      <w:r w:rsidR="00DF5C03" w:rsidRPr="00910C2C">
        <w:rPr>
          <w:b/>
          <w:bCs/>
          <w:rtl/>
        </w:rPr>
        <w:t xml:space="preserve"> </w:t>
      </w:r>
      <w:r w:rsidRPr="00910C2C">
        <w:rPr>
          <w:b/>
          <w:bCs/>
          <w:rtl/>
        </w:rPr>
        <w:t>بسبب</w:t>
      </w:r>
      <w:r w:rsidR="00DF5C03" w:rsidRPr="00910C2C">
        <w:rPr>
          <w:b/>
          <w:bCs/>
          <w:rtl/>
        </w:rPr>
        <w:t xml:space="preserve"> </w:t>
      </w:r>
      <w:r w:rsidRPr="00910C2C">
        <w:rPr>
          <w:b/>
          <w:bCs/>
          <w:rtl/>
        </w:rPr>
        <w:t>قصور</w:t>
      </w:r>
      <w:r w:rsidR="00DF5C03" w:rsidRPr="00910C2C">
        <w:rPr>
          <w:b/>
          <w:bCs/>
          <w:rtl/>
        </w:rPr>
        <w:t xml:space="preserve"> </w:t>
      </w:r>
      <w:r w:rsidRPr="00910C2C">
        <w:rPr>
          <w:b/>
          <w:bCs/>
          <w:rtl/>
        </w:rPr>
        <w:t>الفهم</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تبدو</w:t>
      </w:r>
      <w:r w:rsidR="00DF5C03" w:rsidRPr="00910C2C">
        <w:rPr>
          <w:rtl/>
        </w:rPr>
        <w:t xml:space="preserve"> </w:t>
      </w:r>
      <w:r w:rsidRPr="00910C2C">
        <w:rPr>
          <w:rtl/>
        </w:rPr>
        <w:t>الآية</w:t>
      </w:r>
      <w:r w:rsidR="00DF5C03" w:rsidRPr="00910C2C">
        <w:rPr>
          <w:rtl/>
        </w:rPr>
        <w:t xml:space="preserve"> </w:t>
      </w:r>
      <w:r w:rsidRPr="00910C2C">
        <w:rPr>
          <w:rtl/>
        </w:rPr>
        <w:t>"متشابهة"</w:t>
      </w:r>
      <w:r w:rsidR="00DF5C03" w:rsidRPr="00910C2C">
        <w:rPr>
          <w:rtl/>
        </w:rPr>
        <w:t xml:space="preserve"> </w:t>
      </w:r>
      <w:r w:rsidR="000B76D0" w:rsidRPr="00910C2C">
        <w:rPr>
          <w:rtl/>
        </w:rPr>
        <w:t>"</w:t>
      </w:r>
      <w:r w:rsidRPr="00910C2C">
        <w:rPr>
          <w:rtl/>
        </w:rPr>
        <w:t>أي</w:t>
      </w:r>
      <w:r w:rsidR="00DF5C03" w:rsidRPr="00910C2C">
        <w:rPr>
          <w:rtl/>
        </w:rPr>
        <w:t xml:space="preserve"> </w:t>
      </w:r>
      <w:r w:rsidRPr="00910C2C">
        <w:rPr>
          <w:rtl/>
        </w:rPr>
        <w:t>غير</w:t>
      </w:r>
      <w:r w:rsidR="00DF5C03" w:rsidRPr="00910C2C">
        <w:rPr>
          <w:rtl/>
        </w:rPr>
        <w:t xml:space="preserve"> </w:t>
      </w:r>
      <w:r w:rsidRPr="00910C2C">
        <w:rPr>
          <w:rtl/>
        </w:rPr>
        <w:t>واضحة</w:t>
      </w:r>
      <w:r w:rsidR="00DF5C03" w:rsidRPr="00910C2C">
        <w:rPr>
          <w:rtl/>
        </w:rPr>
        <w:t xml:space="preserve"> </w:t>
      </w:r>
      <w:r w:rsidRPr="00910C2C">
        <w:rPr>
          <w:rtl/>
        </w:rPr>
        <w:t>تمامًا</w:t>
      </w:r>
      <w:r w:rsidR="000B76D0" w:rsidRPr="00910C2C">
        <w:rPr>
          <w:rtl/>
        </w:rPr>
        <w:t>"</w:t>
      </w:r>
      <w:r w:rsidR="00DF5C03" w:rsidRPr="00910C2C">
        <w:rPr>
          <w:rtl/>
        </w:rPr>
        <w:t xml:space="preserve"> </w:t>
      </w:r>
      <w:r w:rsidRPr="00910C2C">
        <w:rPr>
          <w:rtl/>
        </w:rPr>
        <w:t>للقارئ</w:t>
      </w:r>
      <w:r w:rsidR="00DF5C03" w:rsidRPr="00910C2C">
        <w:rPr>
          <w:rtl/>
        </w:rPr>
        <w:t xml:space="preserve"> </w:t>
      </w:r>
      <w:r w:rsidRPr="00910C2C">
        <w:rPr>
          <w:rtl/>
        </w:rPr>
        <w:t>بسبب</w:t>
      </w:r>
      <w:r w:rsidR="00DF5C03" w:rsidRPr="00910C2C">
        <w:rPr>
          <w:rtl/>
        </w:rPr>
        <w:t xml:space="preserve"> </w:t>
      </w:r>
      <w:r w:rsidRPr="00910C2C">
        <w:rPr>
          <w:rtl/>
        </w:rPr>
        <w:t>عدم</w:t>
      </w:r>
      <w:r w:rsidR="00DF5C03" w:rsidRPr="00910C2C">
        <w:rPr>
          <w:rtl/>
        </w:rPr>
        <w:t xml:space="preserve"> </w:t>
      </w:r>
      <w:r w:rsidRPr="00910C2C">
        <w:rPr>
          <w:rtl/>
        </w:rPr>
        <w:t>تدبرها</w:t>
      </w:r>
      <w:r w:rsidR="00DF5C03" w:rsidRPr="00910C2C">
        <w:rPr>
          <w:rtl/>
        </w:rPr>
        <w:t xml:space="preserve"> </w:t>
      </w:r>
      <w:r w:rsidRPr="00910C2C">
        <w:rPr>
          <w:rtl/>
        </w:rPr>
        <w:t>بعمق،</w:t>
      </w:r>
      <w:r w:rsidR="00DF5C03" w:rsidRPr="00910C2C">
        <w:rPr>
          <w:rtl/>
        </w:rPr>
        <w:t xml:space="preserve"> </w:t>
      </w:r>
      <w:r w:rsidRPr="00910C2C">
        <w:rPr>
          <w:rtl/>
        </w:rPr>
        <w:t>أو</w:t>
      </w:r>
      <w:r w:rsidR="00DF5C03" w:rsidRPr="00910C2C">
        <w:rPr>
          <w:rtl/>
        </w:rPr>
        <w:t xml:space="preserve"> </w:t>
      </w:r>
      <w:r w:rsidRPr="00910C2C">
        <w:rPr>
          <w:rtl/>
        </w:rPr>
        <w:t>عدم</w:t>
      </w:r>
      <w:r w:rsidR="00DF5C03" w:rsidRPr="00910C2C">
        <w:rPr>
          <w:rtl/>
        </w:rPr>
        <w:t xml:space="preserve"> </w:t>
      </w:r>
      <w:r w:rsidRPr="00910C2C">
        <w:rPr>
          <w:rtl/>
        </w:rPr>
        <w:t>ربطها</w:t>
      </w:r>
      <w:r w:rsidR="00DF5C03" w:rsidRPr="00910C2C">
        <w:rPr>
          <w:rtl/>
        </w:rPr>
        <w:t xml:space="preserve"> </w:t>
      </w:r>
      <w:r w:rsidRPr="00910C2C">
        <w:rPr>
          <w:rtl/>
        </w:rPr>
        <w:t>بسياقها،</w:t>
      </w:r>
      <w:r w:rsidR="00DF5C03" w:rsidRPr="00910C2C">
        <w:rPr>
          <w:rtl/>
        </w:rPr>
        <w:t xml:space="preserve"> </w:t>
      </w:r>
      <w:r w:rsidRPr="00910C2C">
        <w:rPr>
          <w:rtl/>
        </w:rPr>
        <w:t>أو</w:t>
      </w:r>
      <w:r w:rsidR="00DF5C03" w:rsidRPr="00910C2C">
        <w:rPr>
          <w:rtl/>
        </w:rPr>
        <w:t xml:space="preserve"> </w:t>
      </w:r>
      <w:r w:rsidRPr="00910C2C">
        <w:rPr>
          <w:rtl/>
        </w:rPr>
        <w:t>عدم</w:t>
      </w:r>
      <w:r w:rsidR="00DF5C03" w:rsidRPr="00910C2C">
        <w:rPr>
          <w:rtl/>
        </w:rPr>
        <w:t xml:space="preserve"> </w:t>
      </w:r>
      <w:r w:rsidRPr="00910C2C">
        <w:rPr>
          <w:rtl/>
        </w:rPr>
        <w:t>فهم</w:t>
      </w:r>
      <w:r w:rsidR="00DF5C03" w:rsidRPr="00910C2C">
        <w:rPr>
          <w:rtl/>
        </w:rPr>
        <w:t xml:space="preserve"> </w:t>
      </w:r>
      <w:r w:rsidRPr="00910C2C">
        <w:rPr>
          <w:rtl/>
        </w:rPr>
        <w:t>دلالات</w:t>
      </w:r>
      <w:r w:rsidR="00DF5C03" w:rsidRPr="00910C2C">
        <w:rPr>
          <w:rtl/>
        </w:rPr>
        <w:t xml:space="preserve"> </w:t>
      </w:r>
      <w:r w:rsidRPr="00910C2C">
        <w:rPr>
          <w:rtl/>
        </w:rPr>
        <w:t>كلماتها</w:t>
      </w:r>
      <w:r w:rsidR="00DF5C03" w:rsidRPr="00910C2C">
        <w:rPr>
          <w:rtl/>
        </w:rPr>
        <w:t xml:space="preserve"> </w:t>
      </w:r>
      <w:r w:rsidRPr="00910C2C">
        <w:rPr>
          <w:rtl/>
        </w:rPr>
        <w:t>وحروفها</w:t>
      </w:r>
      <w:r w:rsidR="00DF5C03" w:rsidRPr="00910C2C">
        <w:rPr>
          <w:rtl/>
        </w:rPr>
        <w:t xml:space="preserve"> </w:t>
      </w:r>
      <w:r w:rsidRPr="00910C2C">
        <w:rPr>
          <w:rtl/>
        </w:rPr>
        <w:t>ومثانيها</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أو</w:t>
      </w:r>
      <w:r w:rsidR="00DF5C03" w:rsidRPr="00910C2C">
        <w:rPr>
          <w:rtl/>
        </w:rPr>
        <w:t xml:space="preserve"> </w:t>
      </w:r>
      <w:r w:rsidRPr="00910C2C">
        <w:rPr>
          <w:rtl/>
        </w:rPr>
        <w:t>بسبب</w:t>
      </w:r>
      <w:r w:rsidR="00DF5C03" w:rsidRPr="00910C2C">
        <w:rPr>
          <w:rtl/>
        </w:rPr>
        <w:t xml:space="preserve"> </w:t>
      </w:r>
      <w:r w:rsidRPr="00910C2C">
        <w:rPr>
          <w:rtl/>
        </w:rPr>
        <w:t>الاعتماد</w:t>
      </w:r>
      <w:r w:rsidR="00DF5C03" w:rsidRPr="00910C2C">
        <w:rPr>
          <w:rtl/>
        </w:rPr>
        <w:t xml:space="preserve"> </w:t>
      </w:r>
      <w:r w:rsidRPr="00910C2C">
        <w:rPr>
          <w:rtl/>
        </w:rPr>
        <w:t>على</w:t>
      </w:r>
      <w:r w:rsidR="00DF5C03" w:rsidRPr="00910C2C">
        <w:rPr>
          <w:rtl/>
        </w:rPr>
        <w:t xml:space="preserve"> </w:t>
      </w:r>
      <w:r w:rsidRPr="00910C2C">
        <w:rPr>
          <w:rtl/>
        </w:rPr>
        <w:t>تفسيرات</w:t>
      </w:r>
      <w:r w:rsidR="00DF5C03" w:rsidRPr="00910C2C">
        <w:rPr>
          <w:rtl/>
        </w:rPr>
        <w:t xml:space="preserve"> </w:t>
      </w:r>
      <w:r w:rsidRPr="00910C2C">
        <w:rPr>
          <w:rtl/>
        </w:rPr>
        <w:t>بشرية</w:t>
      </w:r>
      <w:r w:rsidR="00DF5C03" w:rsidRPr="00910C2C">
        <w:rPr>
          <w:rtl/>
        </w:rPr>
        <w:t xml:space="preserve"> </w:t>
      </w:r>
      <w:r w:rsidRPr="00910C2C">
        <w:rPr>
          <w:rtl/>
        </w:rPr>
        <w:t>قاصرة.</w:t>
      </w:r>
      <w:r w:rsidR="00DF5C03" w:rsidRPr="00910C2C">
        <w:rPr>
          <w:rtl/>
        </w:rPr>
        <w:t xml:space="preserve"> </w:t>
      </w:r>
      <w:r w:rsidRPr="00910C2C">
        <w:rPr>
          <w:rtl/>
        </w:rPr>
        <w:t>فالتشابه</w:t>
      </w:r>
      <w:r w:rsidR="00DF5C03" w:rsidRPr="00910C2C">
        <w:rPr>
          <w:rtl/>
        </w:rPr>
        <w:t xml:space="preserve"> </w:t>
      </w:r>
      <w:r w:rsidRPr="00910C2C">
        <w:rPr>
          <w:rtl/>
        </w:rPr>
        <w:t>هنا</w:t>
      </w:r>
      <w:r w:rsidR="00DF5C03" w:rsidRPr="00910C2C">
        <w:rPr>
          <w:rtl/>
        </w:rPr>
        <w:t xml:space="preserve"> </w:t>
      </w:r>
      <w:r w:rsidRPr="00910C2C">
        <w:rPr>
          <w:rtl/>
        </w:rPr>
        <w:t>يتعلق</w:t>
      </w:r>
      <w:r w:rsidR="00DF5C03" w:rsidRPr="00910C2C">
        <w:rPr>
          <w:rtl/>
        </w:rPr>
        <w:t xml:space="preserve"> </w:t>
      </w:r>
      <w:r w:rsidRPr="00910C2C">
        <w:rPr>
          <w:rtl/>
        </w:rPr>
        <w:t>بالمتلقي</w:t>
      </w:r>
      <w:r w:rsidR="00DF5C03" w:rsidRPr="00910C2C">
        <w:rPr>
          <w:rtl/>
        </w:rPr>
        <w:t xml:space="preserve"> </w:t>
      </w:r>
      <w:r w:rsidRPr="00910C2C">
        <w:rPr>
          <w:rtl/>
        </w:rPr>
        <w:t>وليس</w:t>
      </w:r>
      <w:r w:rsidR="00DF5C03" w:rsidRPr="00910C2C">
        <w:rPr>
          <w:rtl/>
        </w:rPr>
        <w:t xml:space="preserve"> </w:t>
      </w:r>
      <w:r w:rsidRPr="00910C2C">
        <w:rPr>
          <w:rtl/>
        </w:rPr>
        <w:t>بالنص</w:t>
      </w:r>
      <w:r w:rsidR="00DF5C03" w:rsidRPr="00910C2C">
        <w:rPr>
          <w:rtl/>
        </w:rPr>
        <w:t xml:space="preserve"> </w:t>
      </w:r>
      <w:r w:rsidRPr="00910C2C">
        <w:rPr>
          <w:rtl/>
        </w:rPr>
        <w:t>في</w:t>
      </w:r>
      <w:r w:rsidR="00DF5C03" w:rsidRPr="00910C2C">
        <w:rPr>
          <w:rtl/>
        </w:rPr>
        <w:t xml:space="preserve"> </w:t>
      </w:r>
      <w:r w:rsidRPr="00910C2C">
        <w:rPr>
          <w:rtl/>
        </w:rPr>
        <w:t>ذاته</w:t>
      </w:r>
      <w:r w:rsidRPr="00910C2C">
        <w:t>.</w:t>
      </w:r>
    </w:p>
    <w:p w14:paraId="2938F4A7" w14:textId="05F8A722" w:rsidR="00AE56C4" w:rsidRPr="00910C2C" w:rsidRDefault="00AE56C4" w:rsidP="00D55BE4">
      <w:pPr>
        <w:pStyle w:val="a8"/>
        <w:numPr>
          <w:ilvl w:val="0"/>
          <w:numId w:val="133"/>
        </w:numPr>
      </w:pPr>
      <w:r w:rsidRPr="00910C2C">
        <w:rPr>
          <w:b/>
          <w:bCs/>
          <w:rtl/>
        </w:rPr>
        <w:t>المحكمات</w:t>
      </w:r>
      <w:r w:rsidR="00DF5C03" w:rsidRPr="00910C2C">
        <w:rPr>
          <w:b/>
          <w:bCs/>
          <w:rtl/>
        </w:rPr>
        <w:t xml:space="preserve"> </w:t>
      </w:r>
      <w:r w:rsidRPr="00910C2C">
        <w:rPr>
          <w:b/>
          <w:bCs/>
          <w:rtl/>
        </w:rPr>
        <w:t>"أم</w:t>
      </w:r>
      <w:r w:rsidR="00DF5C03" w:rsidRPr="00910C2C">
        <w:rPr>
          <w:b/>
          <w:bCs/>
          <w:rtl/>
        </w:rPr>
        <w:t xml:space="preserve"> </w:t>
      </w:r>
      <w:r w:rsidRPr="00910C2C">
        <w:rPr>
          <w:b/>
          <w:bCs/>
          <w:rtl/>
        </w:rPr>
        <w:t>الكتاب"</w:t>
      </w:r>
      <w:r w:rsidR="00DF5C03" w:rsidRPr="00910C2C">
        <w:rPr>
          <w:b/>
          <w:bCs/>
          <w:rtl/>
        </w:rPr>
        <w:t xml:space="preserve"> </w:t>
      </w:r>
      <w:r w:rsidRPr="00910C2C">
        <w:rPr>
          <w:b/>
          <w:bCs/>
          <w:rtl/>
        </w:rPr>
        <w:t>=</w:t>
      </w:r>
      <w:r w:rsidR="00DF5C03" w:rsidRPr="00910C2C">
        <w:rPr>
          <w:b/>
          <w:bCs/>
          <w:rtl/>
        </w:rPr>
        <w:t xml:space="preserve"> </w:t>
      </w:r>
      <w:r w:rsidRPr="00910C2C">
        <w:rPr>
          <w:b/>
          <w:bCs/>
          <w:rtl/>
        </w:rPr>
        <w:t>أصول</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القرآني</w:t>
      </w:r>
      <w:r w:rsidRPr="00910C2C">
        <w:rPr>
          <w:b/>
          <w:bCs/>
        </w:rPr>
        <w:t>:</w:t>
      </w:r>
      <w:r w:rsidR="00DF5C03" w:rsidRPr="00910C2C">
        <w:t xml:space="preserve"> </w:t>
      </w:r>
      <w:r w:rsidRPr="00910C2C">
        <w:t>"</w:t>
      </w:r>
      <w:r w:rsidRPr="00910C2C">
        <w:rPr>
          <w:rtl/>
        </w:rPr>
        <w:t>أم</w:t>
      </w:r>
      <w:r w:rsidR="00DF5C03" w:rsidRPr="00910C2C">
        <w:rPr>
          <w:rtl/>
        </w:rPr>
        <w:t xml:space="preserve"> </w:t>
      </w:r>
      <w:r w:rsidRPr="00910C2C">
        <w:rPr>
          <w:rtl/>
        </w:rPr>
        <w:t>الكتاب"</w:t>
      </w:r>
      <w:r w:rsidR="00DF5C03" w:rsidRPr="00910C2C">
        <w:rPr>
          <w:rtl/>
        </w:rPr>
        <w:t xml:space="preserve"> </w:t>
      </w:r>
      <w:r w:rsidRPr="00910C2C">
        <w:rPr>
          <w:rtl/>
        </w:rPr>
        <w:t>هي</w:t>
      </w:r>
      <w:r w:rsidR="00DF5C03" w:rsidRPr="00910C2C">
        <w:rPr>
          <w:rtl/>
        </w:rPr>
        <w:t xml:space="preserve"> </w:t>
      </w:r>
      <w:r w:rsidRPr="00910C2C">
        <w:rPr>
          <w:rtl/>
        </w:rPr>
        <w:t>الأصول</w:t>
      </w:r>
      <w:r w:rsidR="00DF5C03" w:rsidRPr="00910C2C">
        <w:rPr>
          <w:rtl/>
        </w:rPr>
        <w:t xml:space="preserve"> </w:t>
      </w:r>
      <w:r w:rsidRPr="00910C2C">
        <w:rPr>
          <w:rtl/>
        </w:rPr>
        <w:t>والمحكمات</w:t>
      </w:r>
      <w:r w:rsidR="00DF5C03" w:rsidRPr="00910C2C">
        <w:rPr>
          <w:rtl/>
        </w:rPr>
        <w:t xml:space="preserve"> </w:t>
      </w:r>
      <w:r w:rsidRPr="00910C2C">
        <w:rPr>
          <w:rtl/>
        </w:rPr>
        <w:t>التي</w:t>
      </w:r>
      <w:r w:rsidR="00DF5C03" w:rsidRPr="00910C2C">
        <w:rPr>
          <w:rtl/>
        </w:rPr>
        <w:t xml:space="preserve"> </w:t>
      </w:r>
      <w:r w:rsidRPr="00910C2C">
        <w:rPr>
          <w:rtl/>
        </w:rPr>
        <w:t>يُرجع</w:t>
      </w:r>
      <w:r w:rsidR="00DF5C03" w:rsidRPr="00910C2C">
        <w:rPr>
          <w:rtl/>
        </w:rPr>
        <w:t xml:space="preserve"> </w:t>
      </w:r>
      <w:r w:rsidRPr="00910C2C">
        <w:rPr>
          <w:rtl/>
        </w:rPr>
        <w:t>إليها</w:t>
      </w:r>
      <w:r w:rsidR="00DF5C03" w:rsidRPr="00910C2C">
        <w:rPr>
          <w:rtl/>
        </w:rPr>
        <w:t xml:space="preserve"> </w:t>
      </w:r>
      <w:r w:rsidRPr="00910C2C">
        <w:rPr>
          <w:rtl/>
        </w:rPr>
        <w:t>لفهم</w:t>
      </w:r>
      <w:r w:rsidR="00DF5C03" w:rsidRPr="00910C2C">
        <w:rPr>
          <w:rtl/>
        </w:rPr>
        <w:t xml:space="preserve"> </w:t>
      </w:r>
      <w:r w:rsidRPr="00910C2C">
        <w:rPr>
          <w:rtl/>
        </w:rPr>
        <w:t>كل</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يبدو</w:t>
      </w:r>
      <w:r w:rsidR="00DF5C03" w:rsidRPr="00910C2C">
        <w:rPr>
          <w:rtl/>
        </w:rPr>
        <w:t xml:space="preserve"> </w:t>
      </w:r>
      <w:r w:rsidRPr="00910C2C">
        <w:rPr>
          <w:rtl/>
        </w:rPr>
        <w:t>متشابهًا.</w:t>
      </w:r>
      <w:r w:rsidR="00DF5C03" w:rsidRPr="00910C2C">
        <w:rPr>
          <w:rtl/>
        </w:rPr>
        <w:t xml:space="preserve"> </w:t>
      </w:r>
      <w:r w:rsidRPr="00910C2C">
        <w:rPr>
          <w:rtl/>
        </w:rPr>
        <w:t>في</w:t>
      </w:r>
      <w:r w:rsidR="00DF5C03" w:rsidRPr="00910C2C">
        <w:rPr>
          <w:rtl/>
        </w:rPr>
        <w:t xml:space="preserve"> </w:t>
      </w:r>
      <w:r w:rsidRPr="00910C2C">
        <w:rPr>
          <w:rtl/>
        </w:rPr>
        <w:t>منهجنا،</w:t>
      </w:r>
      <w:r w:rsidR="00DF5C03" w:rsidRPr="00910C2C">
        <w:rPr>
          <w:rtl/>
        </w:rPr>
        <w:t xml:space="preserve"> </w:t>
      </w:r>
      <w:r w:rsidRPr="00910C2C">
        <w:rPr>
          <w:rtl/>
        </w:rPr>
        <w:t>نرى</w:t>
      </w:r>
      <w:r w:rsidR="00DF5C03" w:rsidRPr="00910C2C">
        <w:rPr>
          <w:rtl/>
        </w:rPr>
        <w:t xml:space="preserve"> </w:t>
      </w:r>
      <w:r w:rsidRPr="00910C2C">
        <w:rPr>
          <w:rtl/>
        </w:rPr>
        <w:t>أن</w:t>
      </w:r>
      <w:r w:rsidR="00DF5C03" w:rsidRPr="00910C2C">
        <w:rPr>
          <w:rtl/>
        </w:rPr>
        <w:t xml:space="preserve"> </w:t>
      </w:r>
      <w:r w:rsidRPr="00910C2C">
        <w:rPr>
          <w:b/>
          <w:bCs/>
        </w:rPr>
        <w:t>"</w:t>
      </w:r>
      <w:r w:rsidRPr="00910C2C">
        <w:rPr>
          <w:b/>
          <w:bCs/>
          <w:rtl/>
        </w:rPr>
        <w:t>أسماء</w:t>
      </w:r>
      <w:r w:rsidR="00DF5C03" w:rsidRPr="00910C2C">
        <w:rPr>
          <w:b/>
          <w:bCs/>
          <w:rtl/>
        </w:rPr>
        <w:t xml:space="preserve"> </w:t>
      </w:r>
      <w:r w:rsidRPr="00910C2C">
        <w:rPr>
          <w:b/>
          <w:bCs/>
          <w:rtl/>
        </w:rPr>
        <w:t>الحروف"</w:t>
      </w:r>
      <w:r w:rsidR="00DF5C03" w:rsidRPr="00910C2C">
        <w:rPr>
          <w:b/>
          <w:bCs/>
          <w:rtl/>
        </w:rPr>
        <w:t xml:space="preserve"> </w:t>
      </w:r>
      <w:r w:rsidRPr="00910C2C">
        <w:rPr>
          <w:b/>
          <w:bCs/>
          <w:rtl/>
        </w:rPr>
        <w:t>ودلالاتها</w:t>
      </w:r>
      <w:r w:rsidR="00DF5C03" w:rsidRPr="00910C2C">
        <w:rPr>
          <w:b/>
          <w:bCs/>
          <w:rtl/>
        </w:rPr>
        <w:t xml:space="preserve"> </w:t>
      </w:r>
      <w:r w:rsidRPr="00910C2C">
        <w:rPr>
          <w:b/>
          <w:bCs/>
          <w:rtl/>
        </w:rPr>
        <w:t>الأساسية</w:t>
      </w:r>
      <w:r w:rsidR="00DF5C03" w:rsidRPr="00910C2C">
        <w:rPr>
          <w:b/>
          <w:bCs/>
          <w:rtl/>
        </w:rPr>
        <w:t xml:space="preserve"> </w:t>
      </w:r>
      <w:r w:rsidRPr="00910C2C">
        <w:rPr>
          <w:b/>
          <w:bCs/>
          <w:rtl/>
        </w:rPr>
        <w:t>المستنبطة</w:t>
      </w:r>
      <w:r w:rsidR="00DF5C03" w:rsidRPr="00910C2C">
        <w:rPr>
          <w:b/>
          <w:bCs/>
          <w:rtl/>
        </w:rPr>
        <w:t xml:space="preserve"> </w:t>
      </w:r>
      <w:r w:rsidRPr="00910C2C">
        <w:rPr>
          <w:b/>
          <w:bCs/>
          <w:rtl/>
        </w:rPr>
        <w:t>من</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00DF5C03" w:rsidRPr="00910C2C">
        <w:rPr>
          <w:rtl/>
        </w:rPr>
        <w:t xml:space="preserve"> </w:t>
      </w:r>
      <w:r w:rsidRPr="00910C2C">
        <w:rPr>
          <w:rtl/>
        </w:rPr>
        <w:t>هي</w:t>
      </w:r>
      <w:r w:rsidR="00DF5C03" w:rsidRPr="00910C2C">
        <w:rPr>
          <w:rtl/>
        </w:rPr>
        <w:t xml:space="preserve"> </w:t>
      </w:r>
      <w:r w:rsidRPr="00910C2C">
        <w:rPr>
          <w:rtl/>
        </w:rPr>
        <w:t>بمثابة</w:t>
      </w:r>
      <w:r w:rsidR="00DF5C03" w:rsidRPr="00910C2C">
        <w:rPr>
          <w:rtl/>
        </w:rPr>
        <w:t xml:space="preserve"> </w:t>
      </w:r>
      <w:r w:rsidRPr="00910C2C">
        <w:rPr>
          <w:rtl/>
        </w:rPr>
        <w:t>هذه</w:t>
      </w:r>
      <w:r w:rsidR="00DF5C03" w:rsidRPr="00910C2C">
        <w:rPr>
          <w:rtl/>
        </w:rPr>
        <w:t xml:space="preserve"> </w:t>
      </w:r>
      <w:r w:rsidRPr="00910C2C">
        <w:rPr>
          <w:rtl/>
        </w:rPr>
        <w:t>المحكمات</w:t>
      </w:r>
      <w:r w:rsidR="00DF5C03" w:rsidRPr="00910C2C">
        <w:rPr>
          <w:rtl/>
        </w:rPr>
        <w:t xml:space="preserve"> </w:t>
      </w:r>
      <w:r w:rsidRPr="00910C2C">
        <w:rPr>
          <w:rtl/>
        </w:rPr>
        <w:t>أو</w:t>
      </w:r>
      <w:r w:rsidR="00DF5C03" w:rsidRPr="00910C2C">
        <w:rPr>
          <w:rtl/>
        </w:rPr>
        <w:t xml:space="preserve"> </w:t>
      </w:r>
      <w:r w:rsidRPr="00910C2C">
        <w:rPr>
          <w:rtl/>
        </w:rPr>
        <w:t>الأصول</w:t>
      </w:r>
      <w:r w:rsidR="00DF5C03" w:rsidRPr="00910C2C">
        <w:rPr>
          <w:rtl/>
        </w:rPr>
        <w:t xml:space="preserve"> </w:t>
      </w:r>
      <w:r w:rsidRPr="00910C2C">
        <w:rPr>
          <w:rtl/>
        </w:rPr>
        <w:t>التي</w:t>
      </w:r>
      <w:r w:rsidR="00DF5C03" w:rsidRPr="00910C2C">
        <w:rPr>
          <w:rtl/>
        </w:rPr>
        <w:t xml:space="preserve"> </w:t>
      </w:r>
      <w:r w:rsidRPr="00910C2C">
        <w:rPr>
          <w:rtl/>
        </w:rPr>
        <w:t>تشكل</w:t>
      </w:r>
      <w:r w:rsidR="00DF5C03" w:rsidRPr="00910C2C">
        <w:rPr>
          <w:rtl/>
        </w:rPr>
        <w:t xml:space="preserve"> </w:t>
      </w:r>
      <w:r w:rsidRPr="00910C2C">
        <w:rPr>
          <w:rtl/>
        </w:rPr>
        <w:t>"أم"</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فالكلمات</w:t>
      </w:r>
      <w:r w:rsidR="00DF5C03" w:rsidRPr="00910C2C">
        <w:rPr>
          <w:rtl/>
        </w:rPr>
        <w:t xml:space="preserve"> </w:t>
      </w:r>
      <w:r w:rsidR="000B76D0" w:rsidRPr="00910C2C">
        <w:rPr>
          <w:rtl/>
        </w:rPr>
        <w:t>"</w:t>
      </w:r>
      <w:r w:rsidRPr="00910C2C">
        <w:rPr>
          <w:rtl/>
        </w:rPr>
        <w:t>المتشابهة</w:t>
      </w:r>
      <w:r w:rsidR="00DF5C03" w:rsidRPr="00910C2C">
        <w:rPr>
          <w:rtl/>
        </w:rPr>
        <w:t xml:space="preserve"> </w:t>
      </w:r>
      <w:r w:rsidRPr="00910C2C">
        <w:rPr>
          <w:rtl/>
        </w:rPr>
        <w:t>في</w:t>
      </w:r>
      <w:r w:rsidR="00DF5C03" w:rsidRPr="00910C2C">
        <w:rPr>
          <w:rtl/>
        </w:rPr>
        <w:t xml:space="preserve"> </w:t>
      </w:r>
      <w:r w:rsidRPr="00910C2C">
        <w:rPr>
          <w:rtl/>
        </w:rPr>
        <w:t>بنيتها</w:t>
      </w:r>
      <w:r w:rsidR="00DF5C03" w:rsidRPr="00910C2C">
        <w:rPr>
          <w:rtl/>
        </w:rPr>
        <w:t xml:space="preserve"> </w:t>
      </w:r>
      <w:r w:rsidRPr="00910C2C">
        <w:rPr>
          <w:rtl/>
        </w:rPr>
        <w:t>لاشتمالها</w:t>
      </w:r>
      <w:r w:rsidR="00DF5C03" w:rsidRPr="00910C2C">
        <w:rPr>
          <w:rtl/>
        </w:rPr>
        <w:t xml:space="preserve"> </w:t>
      </w:r>
      <w:r w:rsidRPr="00910C2C">
        <w:rPr>
          <w:rtl/>
        </w:rPr>
        <w:t>على</w:t>
      </w:r>
      <w:r w:rsidR="00DF5C03" w:rsidRPr="00910C2C">
        <w:rPr>
          <w:rtl/>
        </w:rPr>
        <w:t xml:space="preserve"> </w:t>
      </w:r>
      <w:r w:rsidRPr="00910C2C">
        <w:rPr>
          <w:rtl/>
        </w:rPr>
        <w:t>مثاني</w:t>
      </w:r>
      <w:r w:rsidR="00DF5C03" w:rsidRPr="00910C2C">
        <w:rPr>
          <w:rtl/>
        </w:rPr>
        <w:t xml:space="preserve"> </w:t>
      </w:r>
      <w:r w:rsidRPr="00910C2C">
        <w:rPr>
          <w:rtl/>
        </w:rPr>
        <w:t>مشتركة</w:t>
      </w:r>
      <w:r w:rsidR="000B76D0" w:rsidRPr="00910C2C">
        <w:rPr>
          <w:rtl/>
        </w:rPr>
        <w:t>"</w:t>
      </w:r>
      <w:r w:rsidR="00DF5C03" w:rsidRPr="00910C2C">
        <w:rPr>
          <w:rtl/>
        </w:rPr>
        <w:t xml:space="preserve"> </w:t>
      </w:r>
      <w:r w:rsidRPr="00910C2C">
        <w:rPr>
          <w:rtl/>
        </w:rPr>
        <w:t>يُردّ</w:t>
      </w:r>
      <w:r w:rsidR="00DF5C03" w:rsidRPr="00910C2C">
        <w:rPr>
          <w:rtl/>
        </w:rPr>
        <w:t xml:space="preserve"> </w:t>
      </w:r>
      <w:r w:rsidRPr="00910C2C">
        <w:rPr>
          <w:rtl/>
        </w:rPr>
        <w:t>فهمها</w:t>
      </w:r>
      <w:r w:rsidR="00DF5C03" w:rsidRPr="00910C2C">
        <w:rPr>
          <w:rtl/>
        </w:rPr>
        <w:t xml:space="preserve"> </w:t>
      </w:r>
      <w:r w:rsidRPr="00910C2C">
        <w:rPr>
          <w:rtl/>
        </w:rPr>
        <w:t>إلى</w:t>
      </w:r>
      <w:r w:rsidR="00DF5C03" w:rsidRPr="00910C2C">
        <w:rPr>
          <w:rtl/>
        </w:rPr>
        <w:t xml:space="preserve"> </w:t>
      </w:r>
      <w:r w:rsidRPr="00910C2C">
        <w:rPr>
          <w:rtl/>
        </w:rPr>
        <w:t>هذه</w:t>
      </w:r>
      <w:r w:rsidR="00DF5C03" w:rsidRPr="00910C2C">
        <w:rPr>
          <w:rtl/>
        </w:rPr>
        <w:t xml:space="preserve"> </w:t>
      </w:r>
      <w:r w:rsidRPr="00910C2C">
        <w:rPr>
          <w:rtl/>
        </w:rPr>
        <w:t>الأصول</w:t>
      </w:r>
      <w:r w:rsidR="00DF5C03" w:rsidRPr="00910C2C">
        <w:rPr>
          <w:rtl/>
        </w:rPr>
        <w:t xml:space="preserve"> </w:t>
      </w:r>
      <w:r w:rsidRPr="00910C2C">
        <w:rPr>
          <w:rtl/>
        </w:rPr>
        <w:t>الحرفية</w:t>
      </w:r>
      <w:r w:rsidR="00DF5C03" w:rsidRPr="00910C2C">
        <w:rPr>
          <w:rtl/>
        </w:rPr>
        <w:t xml:space="preserve"> </w:t>
      </w:r>
      <w:r w:rsidRPr="00910C2C">
        <w:rPr>
          <w:rtl/>
        </w:rPr>
        <w:t>والزوجية</w:t>
      </w:r>
      <w:r w:rsidR="00DF5C03" w:rsidRPr="00910C2C">
        <w:rPr>
          <w:rtl/>
        </w:rPr>
        <w:t xml:space="preserve"> </w:t>
      </w:r>
      <w:r w:rsidRPr="00910C2C">
        <w:rPr>
          <w:rtl/>
        </w:rPr>
        <w:t>المحكمة</w:t>
      </w:r>
      <w:r w:rsidRPr="00910C2C">
        <w:t>.</w:t>
      </w:r>
    </w:p>
    <w:p w14:paraId="090E64BE" w14:textId="41367296" w:rsidR="00AE56C4" w:rsidRPr="00910C2C" w:rsidRDefault="00AE56C4" w:rsidP="00D55BE4">
      <w:pPr>
        <w:pStyle w:val="a8"/>
        <w:numPr>
          <w:ilvl w:val="0"/>
          <w:numId w:val="133"/>
        </w:numPr>
      </w:pPr>
      <w:r w:rsidRPr="00910C2C">
        <w:rPr>
          <w:b/>
          <w:bCs/>
          <w:rtl/>
        </w:rPr>
        <w:t>التأويل:</w:t>
      </w:r>
      <w:r w:rsidR="00DF5C03" w:rsidRPr="00910C2C">
        <w:rPr>
          <w:b/>
          <w:bCs/>
          <w:rtl/>
        </w:rPr>
        <w:t xml:space="preserve"> </w:t>
      </w:r>
      <w:r w:rsidRPr="00910C2C">
        <w:rPr>
          <w:b/>
          <w:bCs/>
          <w:rtl/>
        </w:rPr>
        <w:t>الكشف</w:t>
      </w:r>
      <w:r w:rsidR="00DF5C03" w:rsidRPr="00910C2C">
        <w:rPr>
          <w:b/>
          <w:bCs/>
          <w:rtl/>
        </w:rPr>
        <w:t xml:space="preserve"> </w:t>
      </w:r>
      <w:r w:rsidRPr="00910C2C">
        <w:rPr>
          <w:b/>
          <w:bCs/>
          <w:rtl/>
        </w:rPr>
        <w:t>عن</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الأصلي</w:t>
      </w:r>
      <w:r w:rsidRPr="00910C2C">
        <w:rPr>
          <w:b/>
          <w:bCs/>
        </w:rPr>
        <w:t>:</w:t>
      </w:r>
      <w:r w:rsidR="00DF5C03" w:rsidRPr="00910C2C">
        <w:rPr>
          <w:rtl/>
        </w:rPr>
        <w:t xml:space="preserve"> </w:t>
      </w:r>
      <w:r w:rsidRPr="00910C2C">
        <w:rPr>
          <w:rtl/>
        </w:rPr>
        <w:t>التأويل</w:t>
      </w:r>
      <w:r w:rsidR="00DF5C03" w:rsidRPr="00910C2C">
        <w:rPr>
          <w:rtl/>
        </w:rPr>
        <w:t xml:space="preserve"> </w:t>
      </w:r>
      <w:r w:rsidRPr="00910C2C">
        <w:rPr>
          <w:rtl/>
        </w:rPr>
        <w:t>المذكور</w:t>
      </w:r>
      <w:r w:rsidR="00DF5C03" w:rsidRPr="00910C2C">
        <w:rPr>
          <w:rtl/>
        </w:rPr>
        <w:t xml:space="preserve"> </w:t>
      </w:r>
      <w:r w:rsidRPr="00910C2C">
        <w:rPr>
          <w:rtl/>
        </w:rPr>
        <w:t>في</w:t>
      </w:r>
      <w:r w:rsidR="00DF5C03" w:rsidRPr="00910C2C">
        <w:rPr>
          <w:rtl/>
        </w:rPr>
        <w:t xml:space="preserve"> </w:t>
      </w:r>
      <w:r w:rsidRPr="00910C2C">
        <w:rPr>
          <w:rtl/>
        </w:rPr>
        <w:t>الآية</w:t>
      </w:r>
      <w:r w:rsidR="00DF5C03" w:rsidRPr="00910C2C">
        <w:rPr>
          <w:rtl/>
        </w:rPr>
        <w:t xml:space="preserve"> </w:t>
      </w:r>
      <w:r w:rsidRPr="00910C2C">
        <w:rPr>
          <w:b/>
          <w:bCs/>
          <w:rtl/>
        </w:rPr>
        <w:t>﴿وَابْتِغَاءَ</w:t>
      </w:r>
      <w:r w:rsidR="00DF5C03" w:rsidRPr="00910C2C">
        <w:rPr>
          <w:b/>
          <w:bCs/>
          <w:rtl/>
        </w:rPr>
        <w:t xml:space="preserve"> </w:t>
      </w:r>
      <w:r w:rsidRPr="00910C2C">
        <w:rPr>
          <w:b/>
          <w:bCs/>
          <w:rtl/>
        </w:rPr>
        <w:t>تَأْوِيلِهِ﴾</w:t>
      </w:r>
      <w:r w:rsidR="00DF5C03" w:rsidRPr="00910C2C">
        <w:rPr>
          <w:rtl/>
        </w:rPr>
        <w:t xml:space="preserve"> </w:t>
      </w:r>
      <w:r w:rsidRPr="00910C2C">
        <w:rPr>
          <w:rtl/>
        </w:rPr>
        <w:t>ليس</w:t>
      </w:r>
      <w:r w:rsidR="00DF5C03" w:rsidRPr="00910C2C">
        <w:rPr>
          <w:rtl/>
        </w:rPr>
        <w:t xml:space="preserve"> </w:t>
      </w:r>
      <w:r w:rsidRPr="00910C2C">
        <w:rPr>
          <w:rtl/>
        </w:rPr>
        <w:t>بمعنى</w:t>
      </w:r>
      <w:r w:rsidR="00DF5C03" w:rsidRPr="00910C2C">
        <w:rPr>
          <w:rtl/>
        </w:rPr>
        <w:t xml:space="preserve"> </w:t>
      </w:r>
      <w:r w:rsidRPr="00910C2C">
        <w:rPr>
          <w:rtl/>
        </w:rPr>
        <w:t>صرف</w:t>
      </w:r>
      <w:r w:rsidR="00DF5C03" w:rsidRPr="00910C2C">
        <w:rPr>
          <w:rtl/>
        </w:rPr>
        <w:t xml:space="preserve"> </w:t>
      </w:r>
      <w:r w:rsidRPr="00910C2C">
        <w:rPr>
          <w:rtl/>
        </w:rPr>
        <w:t>اللفظ</w:t>
      </w:r>
      <w:r w:rsidR="00DF5C03" w:rsidRPr="00910C2C">
        <w:rPr>
          <w:rtl/>
        </w:rPr>
        <w:t xml:space="preserve"> </w:t>
      </w:r>
      <w:r w:rsidRPr="00910C2C">
        <w:rPr>
          <w:rtl/>
        </w:rPr>
        <w:t>عن</w:t>
      </w:r>
      <w:r w:rsidR="00DF5C03" w:rsidRPr="00910C2C">
        <w:rPr>
          <w:rtl/>
        </w:rPr>
        <w:t xml:space="preserve"> </w:t>
      </w:r>
      <w:r w:rsidRPr="00910C2C">
        <w:rPr>
          <w:rtl/>
        </w:rPr>
        <w:t>ظاهره</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مرجوح،</w:t>
      </w:r>
      <w:r w:rsidR="00DF5C03" w:rsidRPr="00910C2C">
        <w:rPr>
          <w:rtl/>
        </w:rPr>
        <w:t xml:space="preserve"> </w:t>
      </w:r>
      <w:r w:rsidRPr="00910C2C">
        <w:rPr>
          <w:rtl/>
        </w:rPr>
        <w:t>بل</w:t>
      </w:r>
      <w:r w:rsidR="00DF5C03" w:rsidRPr="00910C2C">
        <w:rPr>
          <w:rtl/>
        </w:rPr>
        <w:t xml:space="preserve"> </w:t>
      </w:r>
      <w:r w:rsidRPr="00910C2C">
        <w:rPr>
          <w:rtl/>
        </w:rPr>
        <w:t>بمعنى</w:t>
      </w:r>
      <w:r w:rsidR="00DF5C03" w:rsidRPr="00910C2C">
        <w:rPr>
          <w:rtl/>
        </w:rPr>
        <w:t xml:space="preserve"> </w:t>
      </w:r>
      <w:r w:rsidRPr="00910C2C">
        <w:rPr>
          <w:b/>
          <w:bCs/>
          <w:rtl/>
        </w:rPr>
        <w:t>معرفة</w:t>
      </w:r>
      <w:r w:rsidR="00DF5C03" w:rsidRPr="00910C2C">
        <w:rPr>
          <w:b/>
          <w:bCs/>
          <w:rtl/>
        </w:rPr>
        <w:t xml:space="preserve"> </w:t>
      </w:r>
      <w:r w:rsidRPr="00910C2C">
        <w:rPr>
          <w:b/>
          <w:bCs/>
          <w:rtl/>
        </w:rPr>
        <w:t>المآل</w:t>
      </w:r>
      <w:r w:rsidR="00DF5C03" w:rsidRPr="00910C2C">
        <w:rPr>
          <w:b/>
          <w:bCs/>
          <w:rtl/>
        </w:rPr>
        <w:t xml:space="preserve"> </w:t>
      </w:r>
      <w:r w:rsidRPr="00910C2C">
        <w:rPr>
          <w:b/>
          <w:bCs/>
          <w:rtl/>
        </w:rPr>
        <w:t>والحقيقة</w:t>
      </w:r>
      <w:r w:rsidR="00DF5C03" w:rsidRPr="00910C2C">
        <w:rPr>
          <w:b/>
          <w:bCs/>
          <w:rtl/>
        </w:rPr>
        <w:t xml:space="preserve"> </w:t>
      </w:r>
      <w:r w:rsidRPr="00910C2C">
        <w:rPr>
          <w:b/>
          <w:bCs/>
          <w:rtl/>
        </w:rPr>
        <w:t>والغاية</w:t>
      </w:r>
      <w:r w:rsidR="00DF5C03" w:rsidRPr="00910C2C">
        <w:rPr>
          <w:rtl/>
        </w:rPr>
        <w:t xml:space="preserve"> </w:t>
      </w:r>
      <w:r w:rsidRPr="00910C2C">
        <w:rPr>
          <w:rtl/>
        </w:rPr>
        <w:t>التي</w:t>
      </w:r>
      <w:r w:rsidR="00DF5C03" w:rsidRPr="00910C2C">
        <w:rPr>
          <w:rtl/>
        </w:rPr>
        <w:t xml:space="preserve"> </w:t>
      </w:r>
      <w:r w:rsidRPr="00910C2C">
        <w:rPr>
          <w:rtl/>
        </w:rPr>
        <w:t>تؤول</w:t>
      </w:r>
      <w:r w:rsidR="00DF5C03" w:rsidRPr="00910C2C">
        <w:rPr>
          <w:rtl/>
        </w:rPr>
        <w:t xml:space="preserve"> </w:t>
      </w:r>
      <w:r w:rsidRPr="00910C2C">
        <w:rPr>
          <w:rtl/>
        </w:rPr>
        <w:t>إليها</w:t>
      </w:r>
      <w:r w:rsidR="00DF5C03" w:rsidRPr="00910C2C">
        <w:rPr>
          <w:rtl/>
        </w:rPr>
        <w:t xml:space="preserve"> </w:t>
      </w:r>
      <w:r w:rsidRPr="00910C2C">
        <w:rPr>
          <w:rtl/>
        </w:rPr>
        <w:t>الآية</w:t>
      </w:r>
      <w:r w:rsidR="00DF5C03" w:rsidRPr="00910C2C">
        <w:rPr>
          <w:rtl/>
        </w:rPr>
        <w:t xml:space="preserve"> </w:t>
      </w:r>
      <w:r w:rsidRPr="00910C2C">
        <w:rPr>
          <w:rtl/>
        </w:rPr>
        <w:t>أو</w:t>
      </w:r>
      <w:r w:rsidR="00DF5C03" w:rsidRPr="00910C2C">
        <w:rPr>
          <w:rtl/>
        </w:rPr>
        <w:t xml:space="preserve"> </w:t>
      </w:r>
      <w:r w:rsidRPr="00910C2C">
        <w:rPr>
          <w:rtl/>
        </w:rPr>
        <w:t>الكلمة،</w:t>
      </w:r>
      <w:r w:rsidR="00DF5C03" w:rsidRPr="00910C2C">
        <w:rPr>
          <w:rtl/>
        </w:rPr>
        <w:t xml:space="preserve"> </w:t>
      </w:r>
      <w:r w:rsidRPr="00910C2C">
        <w:rPr>
          <w:rtl/>
        </w:rPr>
        <w:t>وكشف</w:t>
      </w:r>
      <w:r w:rsidR="00DF5C03" w:rsidRPr="00910C2C">
        <w:rPr>
          <w:rtl/>
        </w:rPr>
        <w:t xml:space="preserve"> </w:t>
      </w:r>
      <w:r w:rsidRPr="00910C2C">
        <w:rPr>
          <w:rtl/>
        </w:rPr>
        <w:t>معناها</w:t>
      </w:r>
      <w:r w:rsidR="00DF5C03" w:rsidRPr="00910C2C">
        <w:rPr>
          <w:rtl/>
        </w:rPr>
        <w:t xml:space="preserve"> </w:t>
      </w:r>
      <w:r w:rsidRPr="00910C2C">
        <w:rPr>
          <w:rtl/>
        </w:rPr>
        <w:t>الأصلي</w:t>
      </w:r>
      <w:r w:rsidR="00DF5C03" w:rsidRPr="00910C2C">
        <w:rPr>
          <w:rtl/>
        </w:rPr>
        <w:t xml:space="preserve"> </w:t>
      </w:r>
      <w:r w:rsidRPr="00910C2C">
        <w:rPr>
          <w:rtl/>
        </w:rPr>
        <w:t>العميق</w:t>
      </w:r>
      <w:r w:rsidR="00DF5C03" w:rsidRPr="00910C2C">
        <w:rPr>
          <w:rtl/>
        </w:rPr>
        <w:t xml:space="preserve"> </w:t>
      </w:r>
      <w:r w:rsidRPr="00910C2C">
        <w:rPr>
          <w:rtl/>
        </w:rPr>
        <w:t>المرتبط</w:t>
      </w:r>
      <w:r w:rsidR="00DF5C03" w:rsidRPr="00910C2C">
        <w:rPr>
          <w:rtl/>
        </w:rPr>
        <w:t xml:space="preserve"> </w:t>
      </w:r>
      <w:r w:rsidRPr="00910C2C">
        <w:rPr>
          <w:rtl/>
        </w:rPr>
        <w:t>ببنيتها</w:t>
      </w:r>
      <w:r w:rsidR="00DF5C03" w:rsidRPr="00910C2C">
        <w:rPr>
          <w:rtl/>
        </w:rPr>
        <w:t xml:space="preserve"> </w:t>
      </w:r>
      <w:r w:rsidRPr="00910C2C">
        <w:rPr>
          <w:rtl/>
        </w:rPr>
        <w:t>وسياقها</w:t>
      </w:r>
      <w:r w:rsidR="00DF5C03" w:rsidRPr="00910C2C">
        <w:rPr>
          <w:rtl/>
        </w:rPr>
        <w:t xml:space="preserve"> </w:t>
      </w:r>
      <w:r w:rsidRPr="00910C2C">
        <w:rPr>
          <w:rtl/>
        </w:rPr>
        <w:t>وأصولها</w:t>
      </w:r>
      <w:r w:rsidR="00DF5C03" w:rsidRPr="00910C2C">
        <w:rPr>
          <w:rtl/>
        </w:rPr>
        <w:t xml:space="preserve"> </w:t>
      </w:r>
      <w:r w:rsidR="000B76D0" w:rsidRPr="00910C2C">
        <w:rPr>
          <w:rtl/>
        </w:rPr>
        <w:t>"</w:t>
      </w:r>
      <w:r w:rsidRPr="00910C2C">
        <w:rPr>
          <w:rtl/>
        </w:rPr>
        <w:t>المثاني</w:t>
      </w:r>
      <w:r w:rsidR="00DF5C03" w:rsidRPr="00910C2C">
        <w:rPr>
          <w:rtl/>
        </w:rPr>
        <w:t xml:space="preserve"> </w:t>
      </w:r>
      <w:r w:rsidRPr="00910C2C">
        <w:rPr>
          <w:rtl/>
        </w:rPr>
        <w:t>وأسماء</w:t>
      </w:r>
      <w:r w:rsidR="00DF5C03" w:rsidRPr="00910C2C">
        <w:rPr>
          <w:rtl/>
        </w:rPr>
        <w:t xml:space="preserve"> </w:t>
      </w:r>
      <w:r w:rsidRPr="00910C2C">
        <w:rPr>
          <w:rtl/>
        </w:rPr>
        <w:t>الحروف</w:t>
      </w:r>
      <w:r w:rsidR="000B76D0" w:rsidRPr="00910C2C">
        <w:rPr>
          <w:rtl/>
        </w:rPr>
        <w:t>"</w:t>
      </w:r>
      <w:r w:rsidRPr="00910C2C">
        <w:rPr>
          <w:rtl/>
        </w:rPr>
        <w:t>.</w:t>
      </w:r>
      <w:r w:rsidR="00DF5C03" w:rsidRPr="00910C2C">
        <w:rPr>
          <w:rtl/>
        </w:rPr>
        <w:t xml:space="preserve"> </w:t>
      </w:r>
      <w:r w:rsidRPr="00910C2C">
        <w:rPr>
          <w:rtl/>
        </w:rPr>
        <w:t>أهل</w:t>
      </w:r>
      <w:r w:rsidR="00DF5C03" w:rsidRPr="00910C2C">
        <w:rPr>
          <w:rtl/>
        </w:rPr>
        <w:t xml:space="preserve"> </w:t>
      </w:r>
      <w:r w:rsidRPr="00910C2C">
        <w:rPr>
          <w:rtl/>
        </w:rPr>
        <w:t>الزيغ</w:t>
      </w:r>
      <w:r w:rsidR="00DF5C03" w:rsidRPr="00910C2C">
        <w:rPr>
          <w:rtl/>
        </w:rPr>
        <w:t xml:space="preserve"> </w:t>
      </w:r>
      <w:r w:rsidRPr="00910C2C">
        <w:rPr>
          <w:rtl/>
        </w:rPr>
        <w:t>يبتغون</w:t>
      </w:r>
      <w:r w:rsidR="00DF5C03" w:rsidRPr="00910C2C">
        <w:rPr>
          <w:rtl/>
        </w:rPr>
        <w:t xml:space="preserve"> </w:t>
      </w:r>
      <w:r w:rsidRPr="00910C2C">
        <w:rPr>
          <w:rtl/>
        </w:rPr>
        <w:t>هذا</w:t>
      </w:r>
      <w:r w:rsidR="00DF5C03" w:rsidRPr="00910C2C">
        <w:rPr>
          <w:rtl/>
        </w:rPr>
        <w:t xml:space="preserve"> </w:t>
      </w:r>
      <w:r w:rsidRPr="00910C2C">
        <w:rPr>
          <w:rtl/>
        </w:rPr>
        <w:t>التأويل</w:t>
      </w:r>
      <w:r w:rsidR="00DF5C03" w:rsidRPr="00910C2C">
        <w:rPr>
          <w:rtl/>
        </w:rPr>
        <w:t xml:space="preserve"> </w:t>
      </w:r>
      <w:r w:rsidRPr="00910C2C">
        <w:rPr>
          <w:rtl/>
        </w:rPr>
        <w:t>ليحرفوه</w:t>
      </w:r>
      <w:r w:rsidR="00DF5C03" w:rsidRPr="00910C2C">
        <w:rPr>
          <w:rtl/>
        </w:rPr>
        <w:t xml:space="preserve"> </w:t>
      </w:r>
      <w:r w:rsidRPr="00910C2C">
        <w:rPr>
          <w:rtl/>
        </w:rPr>
        <w:t>عن</w:t>
      </w:r>
      <w:r w:rsidR="00DF5C03" w:rsidRPr="00910C2C">
        <w:rPr>
          <w:rtl/>
        </w:rPr>
        <w:t xml:space="preserve"> </w:t>
      </w:r>
      <w:r w:rsidRPr="00910C2C">
        <w:rPr>
          <w:rtl/>
        </w:rPr>
        <w:t>مساره</w:t>
      </w:r>
      <w:r w:rsidR="00DF5C03" w:rsidRPr="00910C2C">
        <w:rPr>
          <w:rtl/>
        </w:rPr>
        <w:t xml:space="preserve"> </w:t>
      </w:r>
      <w:r w:rsidRPr="00910C2C">
        <w:rPr>
          <w:rtl/>
        </w:rPr>
        <w:t>الصحيح</w:t>
      </w:r>
      <w:r w:rsidR="00DF5C03" w:rsidRPr="00910C2C">
        <w:rPr>
          <w:rtl/>
        </w:rPr>
        <w:t xml:space="preserve"> </w:t>
      </w:r>
      <w:r w:rsidRPr="00910C2C">
        <w:rPr>
          <w:rtl/>
        </w:rPr>
        <w:t>ليوافق</w:t>
      </w:r>
      <w:r w:rsidR="00DF5C03" w:rsidRPr="00910C2C">
        <w:rPr>
          <w:rtl/>
        </w:rPr>
        <w:t xml:space="preserve"> </w:t>
      </w:r>
      <w:r w:rsidRPr="00910C2C">
        <w:rPr>
          <w:rtl/>
        </w:rPr>
        <w:t>أهواءهم</w:t>
      </w:r>
      <w:r w:rsidRPr="00910C2C">
        <w:t>.</w:t>
      </w:r>
    </w:p>
    <w:p w14:paraId="083B77BC" w14:textId="7745EC7F" w:rsidR="00AE56C4" w:rsidRPr="00910C2C" w:rsidRDefault="00AE56C4" w:rsidP="00D55BE4">
      <w:pPr>
        <w:pStyle w:val="a8"/>
        <w:numPr>
          <w:ilvl w:val="0"/>
          <w:numId w:val="133"/>
        </w:numPr>
      </w:pPr>
      <w:r w:rsidRPr="00910C2C">
        <w:t>"</w:t>
      </w:r>
      <w:r w:rsidRPr="00910C2C">
        <w:rPr>
          <w:rtl/>
        </w:rPr>
        <w:t>وَمَا</w:t>
      </w:r>
      <w:r w:rsidR="00DF5C03" w:rsidRPr="00910C2C">
        <w:rPr>
          <w:rtl/>
        </w:rPr>
        <w:t xml:space="preserve"> </w:t>
      </w:r>
      <w:r w:rsidRPr="00910C2C">
        <w:rPr>
          <w:rtl/>
        </w:rPr>
        <w:t>يُعَلِّمُ</w:t>
      </w:r>
      <w:r w:rsidR="00DF5C03" w:rsidRPr="00910C2C">
        <w:rPr>
          <w:rtl/>
        </w:rPr>
        <w:t xml:space="preserve"> </w:t>
      </w:r>
      <w:r w:rsidRPr="00910C2C">
        <w:rPr>
          <w:rtl/>
        </w:rPr>
        <w:t>تَأْوِيلَهُ</w:t>
      </w:r>
      <w:r w:rsidR="00DF5C03" w:rsidRPr="00910C2C">
        <w:rPr>
          <w:rtl/>
        </w:rPr>
        <w:t xml:space="preserve"> </w:t>
      </w:r>
      <w:r w:rsidRPr="00910C2C">
        <w:rPr>
          <w:rtl/>
        </w:rPr>
        <w:t>إِلَّا</w:t>
      </w:r>
      <w:r w:rsidR="00DF5C03" w:rsidRPr="00910C2C">
        <w:rPr>
          <w:rtl/>
        </w:rPr>
        <w:t xml:space="preserve"> </w:t>
      </w:r>
      <w:r w:rsidRPr="00910C2C">
        <w:rPr>
          <w:rtl/>
        </w:rPr>
        <w:t>اللَّهُ":</w:t>
      </w:r>
      <w:r w:rsidR="00DF5C03" w:rsidRPr="00910C2C">
        <w:rPr>
          <w:rtl/>
        </w:rPr>
        <w:t xml:space="preserve"> </w:t>
      </w:r>
      <w:r w:rsidRPr="00910C2C">
        <w:rPr>
          <w:rtl/>
        </w:rPr>
        <w:t>التعليم</w:t>
      </w:r>
      <w:r w:rsidR="00DF5C03" w:rsidRPr="00910C2C">
        <w:rPr>
          <w:rtl/>
        </w:rPr>
        <w:t xml:space="preserve"> </w:t>
      </w:r>
      <w:r w:rsidRPr="00910C2C">
        <w:rPr>
          <w:rtl/>
        </w:rPr>
        <w:t>الإلهي</w:t>
      </w:r>
      <w:r w:rsidR="00DF5C03" w:rsidRPr="00910C2C">
        <w:rPr>
          <w:rtl/>
        </w:rPr>
        <w:t xml:space="preserve"> </w:t>
      </w:r>
      <w:r w:rsidRPr="00910C2C">
        <w:rPr>
          <w:rtl/>
        </w:rPr>
        <w:t>بالتدبر</w:t>
      </w:r>
      <w:r w:rsidRPr="00910C2C">
        <w:t>:</w:t>
      </w:r>
    </w:p>
    <w:p w14:paraId="6C6D2F4D" w14:textId="1B3ED491" w:rsidR="00AE56C4" w:rsidRPr="00910C2C" w:rsidRDefault="00AE56C4" w:rsidP="00D55BE4">
      <w:pPr>
        <w:pStyle w:val="a8"/>
        <w:numPr>
          <w:ilvl w:val="1"/>
          <w:numId w:val="133"/>
        </w:numPr>
      </w:pPr>
      <w:r w:rsidRPr="00910C2C">
        <w:rPr>
          <w:b/>
          <w:bCs/>
          <w:rtl/>
        </w:rPr>
        <w:t>القراءة</w:t>
      </w:r>
      <w:r w:rsidR="00DF5C03" w:rsidRPr="00910C2C">
        <w:rPr>
          <w:b/>
          <w:bCs/>
          <w:rtl/>
        </w:rPr>
        <w:t xml:space="preserve"> </w:t>
      </w:r>
      <w:r w:rsidRPr="00910C2C">
        <w:rPr>
          <w:b/>
          <w:bCs/>
          <w:rtl/>
        </w:rPr>
        <w:t>المقترحة</w:t>
      </w:r>
      <w:r w:rsidRPr="00910C2C">
        <w:rPr>
          <w:b/>
          <w:bCs/>
        </w:rPr>
        <w:t>:</w:t>
      </w:r>
      <w:r w:rsidR="00DF5C03" w:rsidRPr="00910C2C">
        <w:rPr>
          <w:rtl/>
        </w:rPr>
        <w:t xml:space="preserve"> </w:t>
      </w:r>
      <w:r w:rsidRPr="00910C2C">
        <w:rPr>
          <w:rtl/>
        </w:rPr>
        <w:t>نرجح</w:t>
      </w:r>
      <w:r w:rsidR="00DF5C03" w:rsidRPr="00910C2C">
        <w:rPr>
          <w:rtl/>
        </w:rPr>
        <w:t xml:space="preserve"> </w:t>
      </w:r>
      <w:r w:rsidRPr="00910C2C">
        <w:rPr>
          <w:rtl/>
        </w:rPr>
        <w:t>قراءة</w:t>
      </w:r>
      <w:r w:rsidR="00DF5C03" w:rsidRPr="00910C2C">
        <w:rPr>
          <w:rtl/>
        </w:rPr>
        <w:t xml:space="preserve"> </w:t>
      </w:r>
      <w:r w:rsidRPr="00910C2C">
        <w:rPr>
          <w:b/>
          <w:bCs/>
        </w:rPr>
        <w:t>"</w:t>
      </w:r>
      <w:r w:rsidRPr="00910C2C">
        <w:rPr>
          <w:b/>
          <w:bCs/>
          <w:rtl/>
        </w:rPr>
        <w:t>يُعَلِّمُ</w:t>
      </w:r>
      <w:r w:rsidRPr="00910C2C">
        <w:rPr>
          <w:b/>
          <w:bCs/>
        </w:rPr>
        <w:t>"</w:t>
      </w:r>
      <w:r w:rsidR="00DF5C03" w:rsidRPr="00910C2C">
        <w:rPr>
          <w:rtl/>
        </w:rPr>
        <w:t xml:space="preserve"> </w:t>
      </w:r>
      <w:r w:rsidR="000B76D0" w:rsidRPr="00910C2C">
        <w:rPr>
          <w:rtl/>
        </w:rPr>
        <w:t>"</w:t>
      </w:r>
      <w:r w:rsidRPr="00910C2C">
        <w:rPr>
          <w:rtl/>
        </w:rPr>
        <w:t>بضم</w:t>
      </w:r>
      <w:r w:rsidR="00DF5C03" w:rsidRPr="00910C2C">
        <w:rPr>
          <w:rtl/>
        </w:rPr>
        <w:t xml:space="preserve"> </w:t>
      </w:r>
      <w:r w:rsidRPr="00910C2C">
        <w:rPr>
          <w:rtl/>
        </w:rPr>
        <w:t>الياء</w:t>
      </w:r>
      <w:r w:rsidR="00DF5C03" w:rsidRPr="00910C2C">
        <w:rPr>
          <w:rtl/>
        </w:rPr>
        <w:t xml:space="preserve"> </w:t>
      </w:r>
      <w:r w:rsidRPr="00910C2C">
        <w:rPr>
          <w:rtl/>
        </w:rPr>
        <w:t>وكسر</w:t>
      </w:r>
      <w:r w:rsidR="00DF5C03" w:rsidRPr="00910C2C">
        <w:rPr>
          <w:rtl/>
        </w:rPr>
        <w:t xml:space="preserve"> </w:t>
      </w:r>
      <w:r w:rsidRPr="00910C2C">
        <w:rPr>
          <w:rtl/>
        </w:rPr>
        <w:t>اللام</w:t>
      </w:r>
      <w:r w:rsidR="00DF5C03" w:rsidRPr="00910C2C">
        <w:rPr>
          <w:rtl/>
        </w:rPr>
        <w:t xml:space="preserve"> </w:t>
      </w:r>
      <w:r w:rsidRPr="00910C2C">
        <w:rPr>
          <w:rtl/>
        </w:rPr>
        <w:t>المشددة</w:t>
      </w:r>
      <w:r w:rsidR="000B76D0" w:rsidRPr="00910C2C">
        <w:rPr>
          <w:rtl/>
        </w:rPr>
        <w:t>"</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القراءة</w:t>
      </w:r>
      <w:r w:rsidR="00DF5C03" w:rsidRPr="00910C2C">
        <w:rPr>
          <w:rtl/>
        </w:rPr>
        <w:t xml:space="preserve"> </w:t>
      </w:r>
      <w:r w:rsidRPr="00910C2C">
        <w:rPr>
          <w:rtl/>
        </w:rPr>
        <w:t>المشهورة</w:t>
      </w:r>
      <w:r w:rsidR="00DF5C03" w:rsidRPr="00910C2C">
        <w:rPr>
          <w:rtl/>
        </w:rPr>
        <w:t xml:space="preserve"> </w:t>
      </w:r>
      <w:r w:rsidRPr="00910C2C">
        <w:rPr>
          <w:rtl/>
        </w:rPr>
        <w:t>"يَعلَمُ".</w:t>
      </w:r>
      <w:r w:rsidR="00DF5C03" w:rsidRPr="00910C2C">
        <w:rPr>
          <w:rtl/>
        </w:rPr>
        <w:t xml:space="preserve"> </w:t>
      </w:r>
      <w:r w:rsidRPr="00910C2C">
        <w:rPr>
          <w:rtl/>
        </w:rPr>
        <w:t>المعنى</w:t>
      </w:r>
      <w:r w:rsidR="00DF5C03" w:rsidRPr="00910C2C">
        <w:rPr>
          <w:rtl/>
        </w:rPr>
        <w:t xml:space="preserve"> </w:t>
      </w:r>
      <w:r w:rsidRPr="00910C2C">
        <w:rPr>
          <w:rtl/>
        </w:rPr>
        <w:t>يصبح:</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b/>
          <w:bCs/>
          <w:rtl/>
        </w:rPr>
        <w:t>المُعلِّم</w:t>
      </w:r>
      <w:r w:rsidR="00DF5C03" w:rsidRPr="00910C2C">
        <w:rPr>
          <w:rtl/>
        </w:rPr>
        <w:t xml:space="preserve"> </w:t>
      </w:r>
      <w:r w:rsidRPr="00910C2C">
        <w:rPr>
          <w:rtl/>
        </w:rPr>
        <w:t>الحقيقي</w:t>
      </w:r>
      <w:r w:rsidR="00DF5C03" w:rsidRPr="00910C2C">
        <w:rPr>
          <w:rtl/>
        </w:rPr>
        <w:t xml:space="preserve"> </w:t>
      </w:r>
      <w:r w:rsidRPr="00910C2C">
        <w:rPr>
          <w:rtl/>
        </w:rPr>
        <w:t>لتأويل</w:t>
      </w:r>
      <w:r w:rsidR="00DF5C03" w:rsidRPr="00910C2C">
        <w:rPr>
          <w:rtl/>
        </w:rPr>
        <w:t xml:space="preserve"> </w:t>
      </w:r>
      <w:r w:rsidR="000B76D0" w:rsidRPr="00910C2C">
        <w:rPr>
          <w:rtl/>
        </w:rPr>
        <w:t>"</w:t>
      </w:r>
      <w:r w:rsidRPr="00910C2C">
        <w:rPr>
          <w:rtl/>
        </w:rPr>
        <w:t>فهم</w:t>
      </w:r>
      <w:r w:rsidR="00DF5C03" w:rsidRPr="00910C2C">
        <w:rPr>
          <w:rtl/>
        </w:rPr>
        <w:t xml:space="preserve"> </w:t>
      </w:r>
      <w:r w:rsidRPr="00910C2C">
        <w:rPr>
          <w:rtl/>
        </w:rPr>
        <w:t>المآل</w:t>
      </w:r>
      <w:r w:rsidR="00DF5C03" w:rsidRPr="00910C2C">
        <w:rPr>
          <w:rtl/>
        </w:rPr>
        <w:t xml:space="preserve"> </w:t>
      </w:r>
      <w:r w:rsidRPr="00910C2C">
        <w:rPr>
          <w:rtl/>
        </w:rPr>
        <w:t>والحقيقة</w:t>
      </w:r>
      <w:r w:rsidR="000B76D0" w:rsidRPr="00910C2C">
        <w:rPr>
          <w:rtl/>
        </w:rPr>
        <w:t>"</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يتشابه</w:t>
      </w:r>
      <w:r w:rsidR="00DF5C03" w:rsidRPr="00910C2C">
        <w:rPr>
          <w:rtl/>
        </w:rPr>
        <w:t xml:space="preserve"> </w:t>
      </w:r>
      <w:r w:rsidRPr="00910C2C">
        <w:rPr>
          <w:rtl/>
        </w:rPr>
        <w:t>على</w:t>
      </w:r>
      <w:r w:rsidR="00DF5C03" w:rsidRPr="00910C2C">
        <w:rPr>
          <w:rtl/>
        </w:rPr>
        <w:t xml:space="preserve"> </w:t>
      </w:r>
      <w:r w:rsidRPr="00910C2C">
        <w:rPr>
          <w:rtl/>
        </w:rPr>
        <w:t>الناس،</w:t>
      </w:r>
      <w:r w:rsidR="00DF5C03" w:rsidRPr="00910C2C">
        <w:rPr>
          <w:rtl/>
        </w:rPr>
        <w:t xml:space="preserve"> </w:t>
      </w:r>
      <w:r w:rsidRPr="00910C2C">
        <w:rPr>
          <w:rtl/>
        </w:rPr>
        <w:t>وليس</w:t>
      </w:r>
      <w:r w:rsidR="00DF5C03" w:rsidRPr="00910C2C">
        <w:rPr>
          <w:rtl/>
        </w:rPr>
        <w:t xml:space="preserve"> </w:t>
      </w:r>
      <w:r w:rsidRPr="00910C2C">
        <w:rPr>
          <w:rtl/>
        </w:rPr>
        <w:t>أنه</w:t>
      </w:r>
      <w:r w:rsidR="00DF5C03" w:rsidRPr="00910C2C">
        <w:rPr>
          <w:rtl/>
        </w:rPr>
        <w:t xml:space="preserve"> </w:t>
      </w:r>
      <w:r w:rsidRPr="00910C2C">
        <w:rPr>
          <w:rtl/>
        </w:rPr>
        <w:t>وحده</w:t>
      </w:r>
      <w:r w:rsidR="00DF5C03" w:rsidRPr="00910C2C">
        <w:rPr>
          <w:rtl/>
        </w:rPr>
        <w:t xml:space="preserve"> </w:t>
      </w:r>
      <w:r w:rsidRPr="00910C2C">
        <w:rPr>
          <w:rtl/>
        </w:rPr>
        <w:t>من</w:t>
      </w:r>
      <w:r w:rsidR="00DF5C03" w:rsidRPr="00910C2C">
        <w:rPr>
          <w:rtl/>
        </w:rPr>
        <w:t xml:space="preserve"> </w:t>
      </w:r>
      <w:r w:rsidRPr="00910C2C">
        <w:rPr>
          <w:rtl/>
        </w:rPr>
        <w:t>يعلم</w:t>
      </w:r>
      <w:r w:rsidR="00DF5C03" w:rsidRPr="00910C2C">
        <w:rPr>
          <w:rtl/>
        </w:rPr>
        <w:t xml:space="preserve"> </w:t>
      </w:r>
      <w:r w:rsidRPr="00910C2C">
        <w:rPr>
          <w:rtl/>
        </w:rPr>
        <w:t>به</w:t>
      </w:r>
      <w:r w:rsidR="00DF5C03" w:rsidRPr="00910C2C">
        <w:rPr>
          <w:rtl/>
        </w:rPr>
        <w:t xml:space="preserve"> </w:t>
      </w:r>
      <w:r w:rsidRPr="00910C2C">
        <w:rPr>
          <w:rtl/>
        </w:rPr>
        <w:t>ويحتكره</w:t>
      </w:r>
      <w:r w:rsidR="00DF5C03" w:rsidRPr="00910C2C">
        <w:rPr>
          <w:rtl/>
        </w:rPr>
        <w:t xml:space="preserve"> </w:t>
      </w:r>
      <w:r w:rsidRPr="00910C2C">
        <w:rPr>
          <w:rtl/>
        </w:rPr>
        <w:t>لنفسه</w:t>
      </w:r>
      <w:r w:rsidRPr="00910C2C">
        <w:t>.</w:t>
      </w:r>
    </w:p>
    <w:p w14:paraId="33BC8C2B" w14:textId="55D35E30" w:rsidR="00AE56C4" w:rsidRPr="00910C2C" w:rsidRDefault="00AE56C4" w:rsidP="00D55BE4">
      <w:pPr>
        <w:pStyle w:val="a8"/>
        <w:numPr>
          <w:ilvl w:val="1"/>
          <w:numId w:val="133"/>
        </w:numPr>
      </w:pPr>
      <w:r w:rsidRPr="00910C2C">
        <w:rPr>
          <w:b/>
          <w:bCs/>
          <w:rtl/>
        </w:rPr>
        <w:t>كيف</w:t>
      </w:r>
      <w:r w:rsidR="00DF5C03" w:rsidRPr="00910C2C">
        <w:rPr>
          <w:b/>
          <w:bCs/>
          <w:rtl/>
        </w:rPr>
        <w:t xml:space="preserve"> </w:t>
      </w:r>
      <w:r w:rsidRPr="00910C2C">
        <w:rPr>
          <w:b/>
          <w:bCs/>
          <w:rtl/>
        </w:rPr>
        <w:t>يُعلِّم</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التأويل؟</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هداية</w:t>
      </w:r>
      <w:r w:rsidR="00DF5C03" w:rsidRPr="00910C2C">
        <w:rPr>
          <w:rtl/>
        </w:rPr>
        <w:t xml:space="preserve"> </w:t>
      </w:r>
      <w:r w:rsidRPr="00910C2C">
        <w:rPr>
          <w:rtl/>
        </w:rPr>
        <w:t>المتدبرين</w:t>
      </w:r>
      <w:r w:rsidR="00DF5C03" w:rsidRPr="00910C2C">
        <w:rPr>
          <w:rtl/>
        </w:rPr>
        <w:t xml:space="preserve"> </w:t>
      </w:r>
      <w:r w:rsidRPr="00910C2C">
        <w:rPr>
          <w:rtl/>
        </w:rPr>
        <w:t>الذين</w:t>
      </w:r>
      <w:r w:rsidR="00DF5C03" w:rsidRPr="00910C2C">
        <w:rPr>
          <w:rtl/>
        </w:rPr>
        <w:t xml:space="preserve"> </w:t>
      </w:r>
      <w:r w:rsidRPr="00910C2C">
        <w:rPr>
          <w:rtl/>
        </w:rPr>
        <w:t>يتبعون</w:t>
      </w:r>
      <w:r w:rsidR="00DF5C03" w:rsidRPr="00910C2C">
        <w:rPr>
          <w:rtl/>
        </w:rPr>
        <w:t xml:space="preserve"> </w:t>
      </w:r>
      <w:r w:rsidRPr="00910C2C">
        <w:rPr>
          <w:rtl/>
        </w:rPr>
        <w:t>المنهج</w:t>
      </w:r>
      <w:r w:rsidR="00DF5C03" w:rsidRPr="00910C2C">
        <w:rPr>
          <w:rtl/>
        </w:rPr>
        <w:t xml:space="preserve"> </w:t>
      </w:r>
      <w:r w:rsidRPr="00910C2C">
        <w:rPr>
          <w:rtl/>
        </w:rPr>
        <w:t>الصحيح:</w:t>
      </w:r>
      <w:r w:rsidR="00DF5C03" w:rsidRPr="00910C2C">
        <w:rPr>
          <w:rtl/>
        </w:rPr>
        <w:t xml:space="preserve"> </w:t>
      </w:r>
      <w:r w:rsidRPr="00910C2C">
        <w:rPr>
          <w:rtl/>
        </w:rPr>
        <w:t>الرجوع</w:t>
      </w:r>
      <w:r w:rsidR="00DF5C03" w:rsidRPr="00910C2C">
        <w:rPr>
          <w:rtl/>
        </w:rPr>
        <w:t xml:space="preserve"> </w:t>
      </w:r>
      <w:r w:rsidRPr="00910C2C">
        <w:rPr>
          <w:rtl/>
        </w:rPr>
        <w:t>إلى</w:t>
      </w:r>
      <w:r w:rsidR="00DF5C03" w:rsidRPr="00910C2C">
        <w:rPr>
          <w:rtl/>
        </w:rPr>
        <w:t xml:space="preserve"> </w:t>
      </w:r>
      <w:r w:rsidRPr="00910C2C">
        <w:rPr>
          <w:rtl/>
        </w:rPr>
        <w:t>الآيات</w:t>
      </w:r>
      <w:r w:rsidR="00DF5C03" w:rsidRPr="00910C2C">
        <w:rPr>
          <w:rtl/>
        </w:rPr>
        <w:t xml:space="preserve"> </w:t>
      </w:r>
      <w:r w:rsidRPr="00910C2C">
        <w:rPr>
          <w:rtl/>
        </w:rPr>
        <w:t>المحكمة</w:t>
      </w:r>
      <w:r w:rsidR="00DF5C03" w:rsidRPr="00910C2C">
        <w:rPr>
          <w:rtl/>
        </w:rPr>
        <w:t xml:space="preserve"> </w:t>
      </w:r>
      <w:r w:rsidR="000B76D0" w:rsidRPr="00910C2C">
        <w:rPr>
          <w:rtl/>
        </w:rPr>
        <w:t>"</w:t>
      </w:r>
      <w:r w:rsidRPr="00910C2C">
        <w:rPr>
          <w:rtl/>
        </w:rPr>
        <w:t>أصول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0B76D0" w:rsidRPr="00910C2C">
        <w:rPr>
          <w:rtl/>
        </w:rPr>
        <w:t>"</w:t>
      </w:r>
      <w:r w:rsidRPr="00910C2C">
        <w:rPr>
          <w:rtl/>
        </w:rPr>
        <w:t>،</w:t>
      </w:r>
      <w:r w:rsidR="00DF5C03" w:rsidRPr="00910C2C">
        <w:rPr>
          <w:rtl/>
        </w:rPr>
        <w:t xml:space="preserve"> </w:t>
      </w:r>
      <w:r w:rsidRPr="00910C2C">
        <w:rPr>
          <w:rtl/>
        </w:rPr>
        <w:t>دراسة</w:t>
      </w:r>
      <w:r w:rsidR="00DF5C03" w:rsidRPr="00910C2C">
        <w:rPr>
          <w:rtl/>
        </w:rPr>
        <w:t xml:space="preserve"> </w:t>
      </w:r>
      <w:r w:rsidRPr="00910C2C">
        <w:rPr>
          <w:rtl/>
        </w:rPr>
        <w:t>السياقات،</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بالقرآن،</w:t>
      </w:r>
      <w:r w:rsidR="00DF5C03" w:rsidRPr="00910C2C">
        <w:rPr>
          <w:rtl/>
        </w:rPr>
        <w:t xml:space="preserve"> </w:t>
      </w:r>
      <w:r w:rsidRPr="00910C2C">
        <w:rPr>
          <w:rtl/>
        </w:rPr>
        <w:t>وطلب</w:t>
      </w:r>
      <w:r w:rsidR="00DF5C03" w:rsidRPr="00910C2C">
        <w:rPr>
          <w:rtl/>
        </w:rPr>
        <w:t xml:space="preserve"> </w:t>
      </w:r>
      <w:r w:rsidRPr="00910C2C">
        <w:rPr>
          <w:rtl/>
        </w:rPr>
        <w:t>الفهم</w:t>
      </w:r>
      <w:r w:rsidR="00DF5C03" w:rsidRPr="00910C2C">
        <w:rPr>
          <w:rtl/>
        </w:rPr>
        <w:t xml:space="preserve"> </w:t>
      </w:r>
      <w:r w:rsidRPr="00910C2C">
        <w:rPr>
          <w:rtl/>
        </w:rPr>
        <w:t>بصدق</w:t>
      </w:r>
      <w:r w:rsidR="00DF5C03" w:rsidRPr="00910C2C">
        <w:rPr>
          <w:rtl/>
        </w:rPr>
        <w:t xml:space="preserve"> </w:t>
      </w:r>
      <w:r w:rsidRPr="00910C2C">
        <w:rPr>
          <w:rtl/>
        </w:rPr>
        <w:t>وإخلاص</w:t>
      </w:r>
      <w:r w:rsidRPr="00910C2C">
        <w:t>.</w:t>
      </w:r>
    </w:p>
    <w:p w14:paraId="635A1660" w14:textId="672CC48A" w:rsidR="00AE56C4" w:rsidRPr="00910C2C" w:rsidRDefault="00AE56C4" w:rsidP="00D55BE4">
      <w:pPr>
        <w:pStyle w:val="a8"/>
        <w:numPr>
          <w:ilvl w:val="1"/>
          <w:numId w:val="133"/>
        </w:numPr>
      </w:pPr>
      <w:r w:rsidRPr="00910C2C">
        <w:rPr>
          <w:b/>
          <w:bCs/>
          <w:rtl/>
        </w:rPr>
        <w:t>الراسخون</w:t>
      </w:r>
      <w:r w:rsidR="00DF5C03" w:rsidRPr="00910C2C">
        <w:rPr>
          <w:b/>
          <w:bCs/>
          <w:rtl/>
        </w:rPr>
        <w:t xml:space="preserve"> </w:t>
      </w:r>
      <w:r w:rsidRPr="00910C2C">
        <w:rPr>
          <w:b/>
          <w:bCs/>
          <w:rtl/>
        </w:rPr>
        <w:t>في</w:t>
      </w:r>
      <w:r w:rsidR="00DF5C03" w:rsidRPr="00910C2C">
        <w:rPr>
          <w:b/>
          <w:bCs/>
          <w:rtl/>
        </w:rPr>
        <w:t xml:space="preserve"> </w:t>
      </w:r>
      <w:r w:rsidRPr="00910C2C">
        <w:rPr>
          <w:b/>
          <w:bCs/>
          <w:rtl/>
        </w:rPr>
        <w:t>العلم</w:t>
      </w:r>
      <w:r w:rsidRPr="00910C2C">
        <w:rPr>
          <w:b/>
          <w:bCs/>
        </w:rPr>
        <w:t>:</w:t>
      </w:r>
      <w:r w:rsidR="00DF5C03" w:rsidRPr="00910C2C">
        <w:rPr>
          <w:rtl/>
        </w:rPr>
        <w:t xml:space="preserve"> </w:t>
      </w:r>
      <w:r w:rsidRPr="00910C2C">
        <w:rPr>
          <w:rtl/>
        </w:rPr>
        <w:t>ليسوا</w:t>
      </w:r>
      <w:r w:rsidR="00DF5C03" w:rsidRPr="00910C2C">
        <w:rPr>
          <w:rtl/>
        </w:rPr>
        <w:t xml:space="preserve"> </w:t>
      </w:r>
      <w:r w:rsidRPr="00910C2C">
        <w:rPr>
          <w:rtl/>
        </w:rPr>
        <w:t>من</w:t>
      </w:r>
      <w:r w:rsidR="00DF5C03" w:rsidRPr="00910C2C">
        <w:rPr>
          <w:rtl/>
        </w:rPr>
        <w:t xml:space="preserve"> </w:t>
      </w:r>
      <w:r w:rsidRPr="00910C2C">
        <w:rPr>
          <w:rtl/>
        </w:rPr>
        <w:t>يعلمون</w:t>
      </w:r>
      <w:r w:rsidR="00DF5C03" w:rsidRPr="00910C2C">
        <w:rPr>
          <w:rtl/>
        </w:rPr>
        <w:t xml:space="preserve"> </w:t>
      </w:r>
      <w:r w:rsidRPr="00910C2C">
        <w:rPr>
          <w:rtl/>
        </w:rPr>
        <w:t>التأويل</w:t>
      </w:r>
      <w:r w:rsidR="00DF5C03" w:rsidRPr="00910C2C">
        <w:rPr>
          <w:rtl/>
        </w:rPr>
        <w:t xml:space="preserve"> </w:t>
      </w:r>
      <w:r w:rsidRPr="00910C2C">
        <w:rPr>
          <w:rtl/>
        </w:rPr>
        <w:t>استقلالاً،</w:t>
      </w:r>
      <w:r w:rsidR="00DF5C03" w:rsidRPr="00910C2C">
        <w:rPr>
          <w:rtl/>
        </w:rPr>
        <w:t xml:space="preserve"> </w:t>
      </w:r>
      <w:r w:rsidRPr="00910C2C">
        <w:rPr>
          <w:rtl/>
        </w:rPr>
        <w:t>بل</w:t>
      </w:r>
      <w:r w:rsidR="00DF5C03" w:rsidRPr="00910C2C">
        <w:rPr>
          <w:rtl/>
        </w:rPr>
        <w:t xml:space="preserve"> </w:t>
      </w:r>
      <w:r w:rsidRPr="00910C2C">
        <w:rPr>
          <w:rtl/>
        </w:rPr>
        <w:t>هم</w:t>
      </w:r>
      <w:r w:rsidR="00DF5C03" w:rsidRPr="00910C2C">
        <w:rPr>
          <w:rtl/>
        </w:rPr>
        <w:t xml:space="preserve"> </w:t>
      </w:r>
      <w:r w:rsidRPr="00910C2C">
        <w:rPr>
          <w:rtl/>
        </w:rPr>
        <w:t>الذين</w:t>
      </w:r>
      <w:r w:rsidR="00DF5C03" w:rsidRPr="00910C2C">
        <w:rPr>
          <w:rtl/>
        </w:rPr>
        <w:t xml:space="preserve"> </w:t>
      </w:r>
      <w:r w:rsidRPr="00910C2C">
        <w:rPr>
          <w:rtl/>
        </w:rPr>
        <w:t>يسعون</w:t>
      </w:r>
      <w:r w:rsidR="00DF5C03" w:rsidRPr="00910C2C">
        <w:rPr>
          <w:rtl/>
        </w:rPr>
        <w:t xml:space="preserve"> </w:t>
      </w:r>
      <w:r w:rsidRPr="00910C2C">
        <w:rPr>
          <w:rtl/>
        </w:rPr>
        <w:t>لتعلمه</w:t>
      </w:r>
      <w:r w:rsidR="00DF5C03" w:rsidRPr="00910C2C">
        <w:rPr>
          <w:rtl/>
        </w:rPr>
        <w:t xml:space="preserve"> </w:t>
      </w:r>
      <w:r w:rsidRPr="00910C2C">
        <w:rPr>
          <w:rtl/>
        </w:rPr>
        <w:t>من</w:t>
      </w:r>
      <w:r w:rsidR="00DF5C03" w:rsidRPr="00910C2C">
        <w:rPr>
          <w:rtl/>
        </w:rPr>
        <w:t xml:space="preserve"> </w:t>
      </w:r>
      <w:r w:rsidRPr="00910C2C">
        <w:rPr>
          <w:rtl/>
        </w:rPr>
        <w:t>الله،</w:t>
      </w:r>
      <w:r w:rsidR="00DF5C03" w:rsidRPr="00910C2C">
        <w:rPr>
          <w:rtl/>
        </w:rPr>
        <w:t xml:space="preserve"> </w:t>
      </w:r>
      <w:r w:rsidRPr="00910C2C">
        <w:rPr>
          <w:rtl/>
        </w:rPr>
        <w:t>فيقولون</w:t>
      </w:r>
      <w:r w:rsidR="00DF5C03" w:rsidRPr="00910C2C">
        <w:rPr>
          <w:rtl/>
        </w:rPr>
        <w:t xml:space="preserve"> </w:t>
      </w:r>
      <w:r w:rsidRPr="00910C2C">
        <w:rPr>
          <w:rtl/>
        </w:rPr>
        <w:t>﴿آمَنَّا</w:t>
      </w:r>
      <w:r w:rsidR="00DF5C03" w:rsidRPr="00910C2C">
        <w:rPr>
          <w:rtl/>
        </w:rPr>
        <w:t xml:space="preserve"> </w:t>
      </w:r>
      <w:r w:rsidRPr="00910C2C">
        <w:rPr>
          <w:rtl/>
        </w:rPr>
        <w:t>بِهِ</w:t>
      </w:r>
      <w:r w:rsidR="00DF5C03" w:rsidRPr="00910C2C">
        <w:rPr>
          <w:rtl/>
        </w:rPr>
        <w:t xml:space="preserve"> </w:t>
      </w:r>
      <w:r w:rsidRPr="00910C2C">
        <w:rPr>
          <w:rtl/>
        </w:rPr>
        <w:t>كُلٌّ</w:t>
      </w:r>
      <w:r w:rsidR="00DF5C03" w:rsidRPr="00910C2C">
        <w:rPr>
          <w:rtl/>
        </w:rPr>
        <w:t xml:space="preserve"> </w:t>
      </w:r>
      <w:r w:rsidRPr="00910C2C">
        <w:rPr>
          <w:rtl/>
        </w:rPr>
        <w:t>مِّنْ</w:t>
      </w:r>
      <w:r w:rsidR="00DF5C03" w:rsidRPr="00910C2C">
        <w:rPr>
          <w:rtl/>
        </w:rPr>
        <w:t xml:space="preserve"> </w:t>
      </w:r>
      <w:r w:rsidRPr="00910C2C">
        <w:rPr>
          <w:rtl/>
        </w:rPr>
        <w:t>عِندِ</w:t>
      </w:r>
      <w:r w:rsidR="00DF5C03" w:rsidRPr="00910C2C">
        <w:rPr>
          <w:rtl/>
        </w:rPr>
        <w:t xml:space="preserve"> </w:t>
      </w:r>
      <w:r w:rsidRPr="00910C2C">
        <w:rPr>
          <w:rtl/>
        </w:rPr>
        <w:t>رَبِّنَا﴾</w:t>
      </w:r>
      <w:r w:rsidR="00DF5C03" w:rsidRPr="00910C2C">
        <w:rPr>
          <w:rtl/>
        </w:rPr>
        <w:t xml:space="preserve"> </w:t>
      </w:r>
      <w:r w:rsidRPr="00910C2C">
        <w:rPr>
          <w:rtl/>
        </w:rPr>
        <w:t>إيمانًا</w:t>
      </w:r>
      <w:r w:rsidR="00DF5C03" w:rsidRPr="00910C2C">
        <w:rPr>
          <w:rtl/>
        </w:rPr>
        <w:t xml:space="preserve"> </w:t>
      </w:r>
      <w:r w:rsidRPr="00910C2C">
        <w:rPr>
          <w:rtl/>
        </w:rPr>
        <w:t>بوحدة</w:t>
      </w:r>
      <w:r w:rsidR="00DF5C03" w:rsidRPr="00910C2C">
        <w:rPr>
          <w:rtl/>
        </w:rPr>
        <w:t xml:space="preserve"> </w:t>
      </w:r>
      <w:r w:rsidRPr="00910C2C">
        <w:rPr>
          <w:rtl/>
        </w:rPr>
        <w:t>المصدر</w:t>
      </w:r>
      <w:r w:rsidR="00DF5C03" w:rsidRPr="00910C2C">
        <w:rPr>
          <w:rtl/>
        </w:rPr>
        <w:t xml:space="preserve"> </w:t>
      </w:r>
      <w:r w:rsidRPr="00910C2C">
        <w:rPr>
          <w:rtl/>
        </w:rPr>
        <w:t>وإحكام</w:t>
      </w:r>
      <w:r w:rsidR="00DF5C03" w:rsidRPr="00910C2C">
        <w:rPr>
          <w:rtl/>
        </w:rPr>
        <w:t xml:space="preserve"> </w:t>
      </w:r>
      <w:r w:rsidRPr="00910C2C">
        <w:rPr>
          <w:rtl/>
        </w:rPr>
        <w:t>النص،</w:t>
      </w:r>
      <w:r w:rsidR="00DF5C03" w:rsidRPr="00910C2C">
        <w:rPr>
          <w:rtl/>
        </w:rPr>
        <w:t xml:space="preserve"> </w:t>
      </w:r>
      <w:r w:rsidRPr="00910C2C">
        <w:rPr>
          <w:rtl/>
        </w:rPr>
        <w:t>ثم</w:t>
      </w:r>
      <w:r w:rsidR="00DF5C03" w:rsidRPr="00910C2C">
        <w:rPr>
          <w:rtl/>
        </w:rPr>
        <w:t xml:space="preserve"> </w:t>
      </w:r>
      <w:r w:rsidRPr="00910C2C">
        <w:rPr>
          <w:rtl/>
        </w:rPr>
        <w:t>يجتهدون</w:t>
      </w:r>
      <w:r w:rsidR="00DF5C03" w:rsidRPr="00910C2C">
        <w:rPr>
          <w:rtl/>
        </w:rPr>
        <w:t xml:space="preserve"> </w:t>
      </w:r>
      <w:r w:rsidRPr="00910C2C">
        <w:rPr>
          <w:rtl/>
        </w:rPr>
        <w:t>في</w:t>
      </w:r>
      <w:r w:rsidR="00DF5C03" w:rsidRPr="00910C2C">
        <w:rPr>
          <w:rtl/>
        </w:rPr>
        <w:t xml:space="preserve"> </w:t>
      </w:r>
      <w:r w:rsidRPr="00910C2C">
        <w:rPr>
          <w:rtl/>
        </w:rPr>
        <w:t>التدبر</w:t>
      </w:r>
      <w:r w:rsidR="00DF5C03" w:rsidRPr="00910C2C">
        <w:rPr>
          <w:rtl/>
        </w:rPr>
        <w:t xml:space="preserve"> </w:t>
      </w:r>
      <w:r w:rsidRPr="00910C2C">
        <w:rPr>
          <w:rtl/>
        </w:rPr>
        <w:t>والفهم،</w:t>
      </w:r>
      <w:r w:rsidR="00DF5C03" w:rsidRPr="00910C2C">
        <w:rPr>
          <w:rtl/>
        </w:rPr>
        <w:t xml:space="preserve"> </w:t>
      </w:r>
      <w:r w:rsidRPr="00910C2C">
        <w:rPr>
          <w:rtl/>
        </w:rPr>
        <w:t>ويدركون</w:t>
      </w:r>
      <w:r w:rsidR="00DF5C03" w:rsidRPr="00910C2C">
        <w:rPr>
          <w:rtl/>
        </w:rPr>
        <w:t xml:space="preserve"> </w:t>
      </w:r>
      <w:r w:rsidRPr="00910C2C">
        <w:rPr>
          <w:rtl/>
        </w:rPr>
        <w:t>أن</w:t>
      </w:r>
      <w:r w:rsidR="00DF5C03" w:rsidRPr="00910C2C">
        <w:rPr>
          <w:rtl/>
        </w:rPr>
        <w:t xml:space="preserve"> </w:t>
      </w:r>
      <w:r w:rsidRPr="00910C2C">
        <w:rPr>
          <w:rtl/>
        </w:rPr>
        <w:t>الذكرى</w:t>
      </w:r>
      <w:r w:rsidR="00DF5C03" w:rsidRPr="00910C2C">
        <w:rPr>
          <w:rtl/>
        </w:rPr>
        <w:t xml:space="preserve"> </w:t>
      </w:r>
      <w:r w:rsidRPr="00910C2C">
        <w:rPr>
          <w:rtl/>
        </w:rPr>
        <w:t>الحقيقية</w:t>
      </w:r>
      <w:r w:rsidR="00DF5C03" w:rsidRPr="00910C2C">
        <w:rPr>
          <w:rtl/>
        </w:rPr>
        <w:t xml:space="preserve"> </w:t>
      </w:r>
      <w:r w:rsidRPr="00910C2C">
        <w:rPr>
          <w:rtl/>
        </w:rPr>
        <w:t>لا</w:t>
      </w:r>
      <w:r w:rsidR="00DF5C03" w:rsidRPr="00910C2C">
        <w:rPr>
          <w:rtl/>
        </w:rPr>
        <w:t xml:space="preserve"> </w:t>
      </w:r>
      <w:r w:rsidRPr="00910C2C">
        <w:rPr>
          <w:rtl/>
        </w:rPr>
        <w:t>تحصل</w:t>
      </w:r>
      <w:r w:rsidR="00DF5C03" w:rsidRPr="00910C2C">
        <w:rPr>
          <w:rtl/>
        </w:rPr>
        <w:t xml:space="preserve"> </w:t>
      </w:r>
      <w:r w:rsidRPr="00910C2C">
        <w:rPr>
          <w:rtl/>
        </w:rPr>
        <w:t>إلا</w:t>
      </w:r>
      <w:r w:rsidR="00DF5C03" w:rsidRPr="00910C2C">
        <w:rPr>
          <w:rtl/>
        </w:rPr>
        <w:t xml:space="preserve"> </w:t>
      </w:r>
      <w:r w:rsidRPr="00910C2C">
        <w:rPr>
          <w:rtl/>
        </w:rPr>
        <w:t>لأولي</w:t>
      </w:r>
      <w:r w:rsidR="00DF5C03" w:rsidRPr="00910C2C">
        <w:rPr>
          <w:rtl/>
        </w:rPr>
        <w:t xml:space="preserve"> </w:t>
      </w:r>
      <w:r w:rsidRPr="00910C2C">
        <w:rPr>
          <w:rtl/>
        </w:rPr>
        <w:t>الألباب</w:t>
      </w:r>
      <w:r w:rsidR="00DF5C03" w:rsidRPr="00910C2C">
        <w:rPr>
          <w:rtl/>
        </w:rPr>
        <w:t xml:space="preserve"> </w:t>
      </w:r>
      <w:r w:rsidRPr="00910C2C">
        <w:rPr>
          <w:rtl/>
        </w:rPr>
        <w:t>المتفكرين</w:t>
      </w:r>
      <w:r w:rsidRPr="00910C2C">
        <w:t>.</w:t>
      </w:r>
    </w:p>
    <w:p w14:paraId="12194907" w14:textId="4266CFBF" w:rsidR="00AE56C4" w:rsidRPr="00910C2C" w:rsidRDefault="00AE56C4" w:rsidP="00D55BE4">
      <w:r w:rsidRPr="00910C2C">
        <w:rPr>
          <w:rtl/>
        </w:rPr>
        <w:t>المنهجية</w:t>
      </w:r>
      <w:r w:rsidR="00DF5C03" w:rsidRPr="00910C2C">
        <w:rPr>
          <w:rtl/>
        </w:rPr>
        <w:t xml:space="preserve"> </w:t>
      </w:r>
      <w:r w:rsidRPr="00910C2C">
        <w:rPr>
          <w:rtl/>
        </w:rPr>
        <w:t>العملية</w:t>
      </w:r>
      <w:r w:rsidR="00DF5C03" w:rsidRPr="00910C2C">
        <w:rPr>
          <w:rtl/>
        </w:rPr>
        <w:t xml:space="preserve"> </w:t>
      </w:r>
      <w:r w:rsidRPr="00910C2C">
        <w:rPr>
          <w:rtl/>
        </w:rPr>
        <w:t>المقترحة</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ما</w:t>
      </w:r>
      <w:r w:rsidR="00DF5C03" w:rsidRPr="00910C2C">
        <w:rPr>
          <w:rtl/>
        </w:rPr>
        <w:t xml:space="preserve"> </w:t>
      </w:r>
      <w:r w:rsidRPr="00910C2C">
        <w:rPr>
          <w:rtl/>
        </w:rPr>
        <w:t>"يتشابه</w:t>
      </w:r>
      <w:r w:rsidRPr="00910C2C">
        <w:t>":</w:t>
      </w:r>
    </w:p>
    <w:p w14:paraId="6F135773" w14:textId="3795C214" w:rsidR="00AE56C4" w:rsidRPr="00910C2C" w:rsidRDefault="00AE56C4" w:rsidP="00D55BE4">
      <w:r w:rsidRPr="00910C2C">
        <w:rPr>
          <w:rtl/>
        </w:rPr>
        <w:t>عندما</w:t>
      </w:r>
      <w:r w:rsidR="00DF5C03" w:rsidRPr="00910C2C">
        <w:rPr>
          <w:rtl/>
        </w:rPr>
        <w:t xml:space="preserve"> </w:t>
      </w:r>
      <w:r w:rsidRPr="00910C2C">
        <w:rPr>
          <w:rtl/>
        </w:rPr>
        <w:t>تواجهنا</w:t>
      </w:r>
      <w:r w:rsidR="00DF5C03" w:rsidRPr="00910C2C">
        <w:rPr>
          <w:rtl/>
        </w:rPr>
        <w:t xml:space="preserve"> </w:t>
      </w:r>
      <w:r w:rsidRPr="00910C2C">
        <w:rPr>
          <w:rtl/>
        </w:rPr>
        <w:t>آية</w:t>
      </w:r>
      <w:r w:rsidR="00DF5C03" w:rsidRPr="00910C2C">
        <w:rPr>
          <w:rtl/>
        </w:rPr>
        <w:t xml:space="preserve"> </w:t>
      </w:r>
      <w:r w:rsidRPr="00910C2C">
        <w:rPr>
          <w:rtl/>
        </w:rPr>
        <w:t>أو</w:t>
      </w:r>
      <w:r w:rsidR="00DF5C03" w:rsidRPr="00910C2C">
        <w:rPr>
          <w:rtl/>
        </w:rPr>
        <w:t xml:space="preserve"> </w:t>
      </w:r>
      <w:r w:rsidRPr="00910C2C">
        <w:rPr>
          <w:rtl/>
        </w:rPr>
        <w:t>كلمة</w:t>
      </w:r>
      <w:r w:rsidR="00DF5C03" w:rsidRPr="00910C2C">
        <w:rPr>
          <w:rtl/>
        </w:rPr>
        <w:t xml:space="preserve"> </w:t>
      </w:r>
      <w:r w:rsidRPr="00910C2C">
        <w:rPr>
          <w:rtl/>
        </w:rPr>
        <w:t>تبدو</w:t>
      </w:r>
      <w:r w:rsidR="00DF5C03" w:rsidRPr="00910C2C">
        <w:rPr>
          <w:rtl/>
        </w:rPr>
        <w:t xml:space="preserve"> </w:t>
      </w:r>
      <w:r w:rsidRPr="00910C2C">
        <w:rPr>
          <w:rtl/>
        </w:rPr>
        <w:t>غير</w:t>
      </w:r>
      <w:r w:rsidR="00DF5C03" w:rsidRPr="00910C2C">
        <w:rPr>
          <w:rtl/>
        </w:rPr>
        <w:t xml:space="preserve"> </w:t>
      </w:r>
      <w:r w:rsidRPr="00910C2C">
        <w:rPr>
          <w:rtl/>
        </w:rPr>
        <w:t>واضحة</w:t>
      </w:r>
      <w:r w:rsidR="00DF5C03" w:rsidRPr="00910C2C">
        <w:rPr>
          <w:rtl/>
        </w:rPr>
        <w:t xml:space="preserve"> </w:t>
      </w:r>
      <w:r w:rsidRPr="00910C2C">
        <w:rPr>
          <w:rtl/>
        </w:rPr>
        <w:t>أو</w:t>
      </w:r>
      <w:r w:rsidR="00DF5C03" w:rsidRPr="00910C2C">
        <w:rPr>
          <w:rtl/>
        </w:rPr>
        <w:t xml:space="preserve"> </w:t>
      </w:r>
      <w:r w:rsidRPr="00910C2C">
        <w:rPr>
          <w:rtl/>
        </w:rPr>
        <w:t>"متشابهة"،</w:t>
      </w:r>
      <w:r w:rsidR="00DF5C03" w:rsidRPr="00910C2C">
        <w:rPr>
          <w:rtl/>
        </w:rPr>
        <w:t xml:space="preserve"> </w:t>
      </w:r>
      <w:r w:rsidRPr="00910C2C">
        <w:rPr>
          <w:rtl/>
        </w:rPr>
        <w:t>فإن</w:t>
      </w:r>
      <w:r w:rsidR="00DF5C03" w:rsidRPr="00910C2C">
        <w:rPr>
          <w:rtl/>
        </w:rPr>
        <w:t xml:space="preserve"> </w:t>
      </w:r>
      <w:r w:rsidRPr="00910C2C">
        <w:rPr>
          <w:rtl/>
        </w:rPr>
        <w:t>منهج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يدعونا</w:t>
      </w:r>
      <w:r w:rsidR="00DF5C03" w:rsidRPr="00910C2C">
        <w:rPr>
          <w:rtl/>
        </w:rPr>
        <w:t xml:space="preserve"> </w:t>
      </w:r>
      <w:r w:rsidRPr="00910C2C">
        <w:rPr>
          <w:rtl/>
        </w:rPr>
        <w:t>إلى</w:t>
      </w:r>
      <w:r w:rsidRPr="00910C2C">
        <w:t>:</w:t>
      </w:r>
    </w:p>
    <w:p w14:paraId="540EC2AC" w14:textId="70768596" w:rsidR="00AE56C4" w:rsidRPr="00910C2C" w:rsidRDefault="00AE56C4" w:rsidP="00D55BE4">
      <w:pPr>
        <w:pStyle w:val="a8"/>
        <w:numPr>
          <w:ilvl w:val="0"/>
          <w:numId w:val="134"/>
        </w:numPr>
      </w:pPr>
      <w:r w:rsidRPr="00910C2C">
        <w:rPr>
          <w:b/>
          <w:bCs/>
          <w:rtl/>
        </w:rPr>
        <w:t>عدم</w:t>
      </w:r>
      <w:r w:rsidR="00DF5C03" w:rsidRPr="00910C2C">
        <w:rPr>
          <w:b/>
          <w:bCs/>
          <w:rtl/>
        </w:rPr>
        <w:t xml:space="preserve"> </w:t>
      </w:r>
      <w:r w:rsidRPr="00910C2C">
        <w:rPr>
          <w:b/>
          <w:bCs/>
          <w:rtl/>
        </w:rPr>
        <w:t>التسرع</w:t>
      </w:r>
      <w:r w:rsidR="00DF5C03" w:rsidRPr="00910C2C">
        <w:rPr>
          <w:b/>
          <w:bCs/>
          <w:rtl/>
        </w:rPr>
        <w:t xml:space="preserve"> </w:t>
      </w:r>
      <w:r w:rsidRPr="00910C2C">
        <w:rPr>
          <w:b/>
          <w:bCs/>
          <w:rtl/>
        </w:rPr>
        <w:t>في</w:t>
      </w:r>
      <w:r w:rsidR="00DF5C03" w:rsidRPr="00910C2C">
        <w:rPr>
          <w:b/>
          <w:bCs/>
          <w:rtl/>
        </w:rPr>
        <w:t xml:space="preserve"> </w:t>
      </w:r>
      <w:r w:rsidRPr="00910C2C">
        <w:rPr>
          <w:b/>
          <w:bCs/>
          <w:rtl/>
        </w:rPr>
        <w:t>الحكم</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نحكم</w:t>
      </w:r>
      <w:r w:rsidR="00DF5C03" w:rsidRPr="00910C2C">
        <w:rPr>
          <w:rtl/>
        </w:rPr>
        <w:t xml:space="preserve"> </w:t>
      </w:r>
      <w:r w:rsidRPr="00910C2C">
        <w:rPr>
          <w:rtl/>
        </w:rPr>
        <w:t>عليها</w:t>
      </w:r>
      <w:r w:rsidR="00DF5C03" w:rsidRPr="00910C2C">
        <w:rPr>
          <w:rtl/>
        </w:rPr>
        <w:t xml:space="preserve"> </w:t>
      </w:r>
      <w:r w:rsidRPr="00910C2C">
        <w:rPr>
          <w:rtl/>
        </w:rPr>
        <w:t>بالغموض</w:t>
      </w:r>
      <w:r w:rsidR="00DF5C03" w:rsidRPr="00910C2C">
        <w:rPr>
          <w:rtl/>
        </w:rPr>
        <w:t xml:space="preserve"> </w:t>
      </w:r>
      <w:r w:rsidRPr="00910C2C">
        <w:rPr>
          <w:rtl/>
        </w:rPr>
        <w:t>المطلق</w:t>
      </w:r>
      <w:r w:rsidR="00DF5C03" w:rsidRPr="00910C2C">
        <w:rPr>
          <w:rtl/>
        </w:rPr>
        <w:t xml:space="preserve"> </w:t>
      </w:r>
      <w:r w:rsidRPr="00910C2C">
        <w:rPr>
          <w:rtl/>
        </w:rPr>
        <w:t>أو</w:t>
      </w:r>
      <w:r w:rsidR="00DF5C03" w:rsidRPr="00910C2C">
        <w:rPr>
          <w:rtl/>
        </w:rPr>
        <w:t xml:space="preserve"> </w:t>
      </w:r>
      <w:r w:rsidRPr="00910C2C">
        <w:rPr>
          <w:rtl/>
        </w:rPr>
        <w:t>نلجأ</w:t>
      </w:r>
      <w:r w:rsidR="00DF5C03" w:rsidRPr="00910C2C">
        <w:rPr>
          <w:rtl/>
        </w:rPr>
        <w:t xml:space="preserve"> </w:t>
      </w:r>
      <w:r w:rsidRPr="00910C2C">
        <w:rPr>
          <w:rtl/>
        </w:rPr>
        <w:t>لتأويلات</w:t>
      </w:r>
      <w:r w:rsidR="00DF5C03" w:rsidRPr="00910C2C">
        <w:rPr>
          <w:rtl/>
        </w:rPr>
        <w:t xml:space="preserve"> </w:t>
      </w:r>
      <w:r w:rsidRPr="00910C2C">
        <w:rPr>
          <w:rtl/>
        </w:rPr>
        <w:t>بعيدة</w:t>
      </w:r>
      <w:r w:rsidRPr="00910C2C">
        <w:t>.</w:t>
      </w:r>
    </w:p>
    <w:p w14:paraId="554F2FE7" w14:textId="3BC2BFB1" w:rsidR="00AE56C4" w:rsidRPr="00910C2C" w:rsidRDefault="00AE56C4" w:rsidP="00D55BE4">
      <w:pPr>
        <w:pStyle w:val="a8"/>
        <w:numPr>
          <w:ilvl w:val="0"/>
          <w:numId w:val="134"/>
        </w:numPr>
      </w:pPr>
      <w:r w:rsidRPr="00910C2C">
        <w:rPr>
          <w:b/>
          <w:bCs/>
          <w:rtl/>
        </w:rPr>
        <w:t>التحليل</w:t>
      </w:r>
      <w:r w:rsidR="00DF5C03" w:rsidRPr="00910C2C">
        <w:rPr>
          <w:b/>
          <w:bCs/>
          <w:rtl/>
        </w:rPr>
        <w:t xml:space="preserve"> </w:t>
      </w:r>
      <w:r w:rsidRPr="00910C2C">
        <w:rPr>
          <w:b/>
          <w:bCs/>
          <w:rtl/>
        </w:rPr>
        <w:t>البنيوي</w:t>
      </w:r>
      <w:r w:rsidRPr="00910C2C">
        <w:rPr>
          <w:b/>
          <w:bCs/>
        </w:rPr>
        <w:t>:</w:t>
      </w:r>
      <w:r w:rsidR="00DF5C03" w:rsidRPr="00910C2C">
        <w:rPr>
          <w:rtl/>
        </w:rPr>
        <w:t xml:space="preserve"> </w:t>
      </w:r>
      <w:r w:rsidRPr="00910C2C">
        <w:rPr>
          <w:rtl/>
        </w:rPr>
        <w:t>رد</w:t>
      </w:r>
      <w:r w:rsidR="00DF5C03" w:rsidRPr="00910C2C">
        <w:rPr>
          <w:rtl/>
        </w:rPr>
        <w:t xml:space="preserve"> </w:t>
      </w:r>
      <w:r w:rsidRPr="00910C2C">
        <w:rPr>
          <w:rtl/>
        </w:rPr>
        <w:t>الكلمات</w:t>
      </w:r>
      <w:r w:rsidR="00DF5C03" w:rsidRPr="00910C2C">
        <w:rPr>
          <w:rtl/>
        </w:rPr>
        <w:t xml:space="preserve"> </w:t>
      </w:r>
      <w:r w:rsidRPr="00910C2C">
        <w:rPr>
          <w:rtl/>
        </w:rPr>
        <w:t>إلى</w:t>
      </w:r>
      <w:r w:rsidR="00DF5C03" w:rsidRPr="00910C2C">
        <w:rPr>
          <w:rtl/>
        </w:rPr>
        <w:t xml:space="preserve"> </w:t>
      </w:r>
      <w:r w:rsidRPr="00910C2C">
        <w:rPr>
          <w:rtl/>
        </w:rPr>
        <w:t>جذورها</w:t>
      </w:r>
      <w:r w:rsidR="00DF5C03" w:rsidRPr="00910C2C">
        <w:rPr>
          <w:rtl/>
        </w:rPr>
        <w:t xml:space="preserve"> </w:t>
      </w:r>
      <w:r w:rsidRPr="00910C2C">
        <w:rPr>
          <w:rtl/>
        </w:rPr>
        <w:t>ومثانيها</w:t>
      </w:r>
      <w:r w:rsidR="00DF5C03" w:rsidRPr="00910C2C">
        <w:rPr>
          <w:rtl/>
        </w:rPr>
        <w:t xml:space="preserve"> </w:t>
      </w:r>
      <w:r w:rsidRPr="00910C2C">
        <w:rPr>
          <w:rtl/>
        </w:rPr>
        <w:t>وتحليل</w:t>
      </w:r>
      <w:r w:rsidR="00DF5C03" w:rsidRPr="00910C2C">
        <w:rPr>
          <w:rtl/>
        </w:rPr>
        <w:t xml:space="preserve"> </w:t>
      </w:r>
      <w:r w:rsidRPr="00910C2C">
        <w:rPr>
          <w:rtl/>
        </w:rPr>
        <w:t>دلالاتها</w:t>
      </w:r>
      <w:r w:rsidR="00DF5C03" w:rsidRPr="00910C2C">
        <w:rPr>
          <w:rtl/>
        </w:rPr>
        <w:t xml:space="preserve"> </w:t>
      </w:r>
      <w:r w:rsidRPr="00910C2C">
        <w:rPr>
          <w:rtl/>
        </w:rPr>
        <w:t>الأصلية</w:t>
      </w:r>
      <w:r w:rsidRPr="00910C2C">
        <w:t>.</w:t>
      </w:r>
    </w:p>
    <w:p w14:paraId="59ED8E94" w14:textId="76482A23" w:rsidR="00AE56C4" w:rsidRPr="00910C2C" w:rsidRDefault="00AE56C4" w:rsidP="00D55BE4">
      <w:pPr>
        <w:pStyle w:val="a8"/>
        <w:numPr>
          <w:ilvl w:val="0"/>
          <w:numId w:val="134"/>
        </w:numPr>
      </w:pPr>
      <w:r w:rsidRPr="00910C2C">
        <w:rPr>
          <w:b/>
          <w:bCs/>
          <w:rtl/>
        </w:rPr>
        <w:t>دراسة</w:t>
      </w:r>
      <w:r w:rsidR="00DF5C03" w:rsidRPr="00910C2C">
        <w:rPr>
          <w:b/>
          <w:bCs/>
          <w:rtl/>
        </w:rPr>
        <w:t xml:space="preserve"> </w:t>
      </w:r>
      <w:r w:rsidRPr="00910C2C">
        <w:rPr>
          <w:b/>
          <w:bCs/>
          <w:rtl/>
        </w:rPr>
        <w:t>السياق</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الآية</w:t>
      </w:r>
      <w:r w:rsidR="00DF5C03" w:rsidRPr="00910C2C">
        <w:rPr>
          <w:rtl/>
        </w:rPr>
        <w:t xml:space="preserve"> </w:t>
      </w:r>
      <w:r w:rsidRPr="00910C2C">
        <w:rPr>
          <w:rtl/>
        </w:rPr>
        <w:t>بسياقها</w:t>
      </w:r>
      <w:r w:rsidR="00DF5C03" w:rsidRPr="00910C2C">
        <w:rPr>
          <w:rtl/>
        </w:rPr>
        <w:t xml:space="preserve"> </w:t>
      </w:r>
      <w:r w:rsidRPr="00910C2C">
        <w:rPr>
          <w:rtl/>
        </w:rPr>
        <w:t>المباشر</w:t>
      </w:r>
      <w:r w:rsidR="00DF5C03" w:rsidRPr="00910C2C">
        <w:rPr>
          <w:rtl/>
        </w:rPr>
        <w:t xml:space="preserve"> </w:t>
      </w:r>
      <w:r w:rsidRPr="00910C2C">
        <w:rPr>
          <w:rtl/>
        </w:rPr>
        <w:t>والموضوعي</w:t>
      </w:r>
      <w:r w:rsidR="00DF5C03" w:rsidRPr="00910C2C">
        <w:rPr>
          <w:rtl/>
        </w:rPr>
        <w:t xml:space="preserve"> </w:t>
      </w:r>
      <w:r w:rsidRPr="00910C2C">
        <w:rPr>
          <w:rtl/>
        </w:rPr>
        <w:t>والعام</w:t>
      </w:r>
      <w:r w:rsidR="00DF5C03" w:rsidRPr="00910C2C">
        <w:rPr>
          <w:rtl/>
        </w:rPr>
        <w:t xml:space="preserve"> </w:t>
      </w:r>
      <w:r w:rsidRPr="00910C2C">
        <w:rPr>
          <w:rtl/>
        </w:rPr>
        <w:t>في</w:t>
      </w:r>
      <w:r w:rsidR="00DF5C03" w:rsidRPr="00910C2C">
        <w:rPr>
          <w:rtl/>
        </w:rPr>
        <w:t xml:space="preserve"> </w:t>
      </w:r>
      <w:r w:rsidRPr="00910C2C">
        <w:rPr>
          <w:rtl/>
        </w:rPr>
        <w:t>القرآن</w:t>
      </w:r>
      <w:r w:rsidRPr="00910C2C">
        <w:t>.</w:t>
      </w:r>
    </w:p>
    <w:p w14:paraId="09839F8E" w14:textId="7048A108" w:rsidR="00AE56C4" w:rsidRPr="00910C2C" w:rsidRDefault="00AE56C4" w:rsidP="00D55BE4">
      <w:pPr>
        <w:pStyle w:val="a8"/>
        <w:numPr>
          <w:ilvl w:val="0"/>
          <w:numId w:val="134"/>
        </w:numPr>
      </w:pPr>
      <w:r w:rsidRPr="00910C2C">
        <w:rPr>
          <w:b/>
          <w:bCs/>
          <w:rtl/>
        </w:rPr>
        <w:t>الربط</w:t>
      </w:r>
      <w:r w:rsidR="00DF5C03" w:rsidRPr="00910C2C">
        <w:rPr>
          <w:b/>
          <w:bCs/>
          <w:rtl/>
        </w:rPr>
        <w:t xml:space="preserve"> </w:t>
      </w:r>
      <w:r w:rsidRPr="00910C2C">
        <w:rPr>
          <w:b/>
          <w:bCs/>
          <w:rtl/>
        </w:rPr>
        <w:t>بالمحكمات</w:t>
      </w:r>
      <w:r w:rsidRPr="00910C2C">
        <w:rPr>
          <w:b/>
          <w:bCs/>
        </w:rPr>
        <w:t>:</w:t>
      </w:r>
      <w:r w:rsidR="00DF5C03" w:rsidRPr="00910C2C">
        <w:rPr>
          <w:rtl/>
        </w:rPr>
        <w:t xml:space="preserve"> </w:t>
      </w:r>
      <w:r w:rsidRPr="00910C2C">
        <w:rPr>
          <w:rtl/>
        </w:rPr>
        <w:t>مقارنتها</w:t>
      </w:r>
      <w:r w:rsidR="00DF5C03" w:rsidRPr="00910C2C">
        <w:rPr>
          <w:rtl/>
        </w:rPr>
        <w:t xml:space="preserve"> </w:t>
      </w:r>
      <w:r w:rsidRPr="00910C2C">
        <w:rPr>
          <w:rtl/>
        </w:rPr>
        <w:t>بالآيات</w:t>
      </w:r>
      <w:r w:rsidR="00DF5C03" w:rsidRPr="00910C2C">
        <w:rPr>
          <w:rtl/>
        </w:rPr>
        <w:t xml:space="preserve"> </w:t>
      </w:r>
      <w:r w:rsidRPr="00910C2C">
        <w:rPr>
          <w:rtl/>
        </w:rPr>
        <w:t>الأخرى</w:t>
      </w:r>
      <w:r w:rsidR="00DF5C03" w:rsidRPr="00910C2C">
        <w:rPr>
          <w:rtl/>
        </w:rPr>
        <w:t xml:space="preserve"> </w:t>
      </w:r>
      <w:r w:rsidRPr="00910C2C">
        <w:rPr>
          <w:rtl/>
        </w:rPr>
        <w:t>الواضحة</w:t>
      </w:r>
      <w:r w:rsidR="00DF5C03" w:rsidRPr="00910C2C">
        <w:rPr>
          <w:rtl/>
        </w:rPr>
        <w:t xml:space="preserve"> </w:t>
      </w:r>
      <w:r w:rsidRPr="00910C2C">
        <w:rPr>
          <w:rtl/>
        </w:rPr>
        <w:t>التي</w:t>
      </w:r>
      <w:r w:rsidR="00DF5C03" w:rsidRPr="00910C2C">
        <w:rPr>
          <w:rtl/>
        </w:rPr>
        <w:t xml:space="preserve"> </w:t>
      </w:r>
      <w:r w:rsidRPr="00910C2C">
        <w:rPr>
          <w:rtl/>
        </w:rPr>
        <w:t>تتناول</w:t>
      </w:r>
      <w:r w:rsidR="00DF5C03" w:rsidRPr="00910C2C">
        <w:rPr>
          <w:rtl/>
        </w:rPr>
        <w:t xml:space="preserve"> </w:t>
      </w:r>
      <w:r w:rsidRPr="00910C2C">
        <w:rPr>
          <w:rtl/>
        </w:rPr>
        <w:t>نفس</w:t>
      </w:r>
      <w:r w:rsidR="00DF5C03" w:rsidRPr="00910C2C">
        <w:rPr>
          <w:rtl/>
        </w:rPr>
        <w:t xml:space="preserve"> </w:t>
      </w:r>
      <w:r w:rsidRPr="00910C2C">
        <w:rPr>
          <w:rtl/>
        </w:rPr>
        <w:t>الموضوع</w:t>
      </w:r>
      <w:r w:rsidR="00DF5C03" w:rsidRPr="00910C2C">
        <w:rPr>
          <w:rtl/>
        </w:rPr>
        <w:t xml:space="preserve"> </w:t>
      </w:r>
      <w:r w:rsidRPr="00910C2C">
        <w:rPr>
          <w:rtl/>
        </w:rPr>
        <w:t>أو</w:t>
      </w:r>
      <w:r w:rsidR="00DF5C03" w:rsidRPr="00910C2C">
        <w:rPr>
          <w:rtl/>
        </w:rPr>
        <w:t xml:space="preserve"> </w:t>
      </w:r>
      <w:r w:rsidRPr="00910C2C">
        <w:rPr>
          <w:rtl/>
        </w:rPr>
        <w:t>تستخدم</w:t>
      </w:r>
      <w:r w:rsidR="00DF5C03" w:rsidRPr="00910C2C">
        <w:rPr>
          <w:rtl/>
        </w:rPr>
        <w:t xml:space="preserve"> </w:t>
      </w:r>
      <w:r w:rsidRPr="00910C2C">
        <w:rPr>
          <w:rtl/>
        </w:rPr>
        <w:t>نفس</w:t>
      </w:r>
      <w:r w:rsidR="00DF5C03" w:rsidRPr="00910C2C">
        <w:rPr>
          <w:rtl/>
        </w:rPr>
        <w:t xml:space="preserve"> </w:t>
      </w:r>
      <w:r w:rsidRPr="00910C2C">
        <w:rPr>
          <w:rtl/>
        </w:rPr>
        <w:t>الجذور</w:t>
      </w:r>
      <w:r w:rsidR="00DF5C03" w:rsidRPr="00910C2C">
        <w:rPr>
          <w:rtl/>
        </w:rPr>
        <w:t xml:space="preserve"> </w:t>
      </w:r>
      <w:r w:rsidRPr="00910C2C">
        <w:rPr>
          <w:rtl/>
        </w:rPr>
        <w:t>والمثاني</w:t>
      </w:r>
      <w:r w:rsidRPr="00910C2C">
        <w:t>.</w:t>
      </w:r>
    </w:p>
    <w:p w14:paraId="198CD19F" w14:textId="30EB0033" w:rsidR="00AE56C4" w:rsidRPr="00910C2C" w:rsidRDefault="00AE56C4" w:rsidP="00D55BE4">
      <w:pPr>
        <w:pStyle w:val="a8"/>
        <w:numPr>
          <w:ilvl w:val="0"/>
          <w:numId w:val="134"/>
        </w:numPr>
      </w:pPr>
      <w:r w:rsidRPr="00910C2C">
        <w:rPr>
          <w:b/>
          <w:bCs/>
          <w:rtl/>
        </w:rPr>
        <w:t>التدبر</w:t>
      </w:r>
      <w:r w:rsidR="00DF5C03" w:rsidRPr="00910C2C">
        <w:rPr>
          <w:b/>
          <w:bCs/>
          <w:rtl/>
        </w:rPr>
        <w:t xml:space="preserve"> </w:t>
      </w:r>
      <w:r w:rsidRPr="00910C2C">
        <w:rPr>
          <w:b/>
          <w:bCs/>
          <w:rtl/>
        </w:rPr>
        <w:t>العميق</w:t>
      </w:r>
      <w:r w:rsidR="00DF5C03" w:rsidRPr="00910C2C">
        <w:rPr>
          <w:b/>
          <w:bCs/>
          <w:rtl/>
        </w:rPr>
        <w:t xml:space="preserve"> </w:t>
      </w:r>
      <w:r w:rsidRPr="00910C2C">
        <w:rPr>
          <w:b/>
          <w:bCs/>
          <w:rtl/>
        </w:rPr>
        <w:t>وطلب</w:t>
      </w:r>
      <w:r w:rsidR="00DF5C03" w:rsidRPr="00910C2C">
        <w:rPr>
          <w:b/>
          <w:bCs/>
          <w:rtl/>
        </w:rPr>
        <w:t xml:space="preserve"> </w:t>
      </w:r>
      <w:r w:rsidRPr="00910C2C">
        <w:rPr>
          <w:b/>
          <w:bCs/>
          <w:rtl/>
        </w:rPr>
        <w:t>الهداية</w:t>
      </w:r>
      <w:r w:rsidRPr="00910C2C">
        <w:rPr>
          <w:b/>
          <w:bCs/>
        </w:rPr>
        <w:t>:</w:t>
      </w:r>
      <w:r w:rsidR="00DF5C03" w:rsidRPr="00910C2C">
        <w:rPr>
          <w:rtl/>
        </w:rPr>
        <w:t xml:space="preserve"> </w:t>
      </w:r>
      <w:r w:rsidRPr="00910C2C">
        <w:rPr>
          <w:rtl/>
        </w:rPr>
        <w:t>إعمال</w:t>
      </w:r>
      <w:r w:rsidR="00DF5C03" w:rsidRPr="00910C2C">
        <w:rPr>
          <w:rtl/>
        </w:rPr>
        <w:t xml:space="preserve"> </w:t>
      </w:r>
      <w:r w:rsidRPr="00910C2C">
        <w:rPr>
          <w:rtl/>
        </w:rPr>
        <w:t>العقل</w:t>
      </w:r>
      <w:r w:rsidR="00DF5C03" w:rsidRPr="00910C2C">
        <w:rPr>
          <w:rtl/>
        </w:rPr>
        <w:t xml:space="preserve"> </w:t>
      </w:r>
      <w:r w:rsidRPr="00910C2C">
        <w:rPr>
          <w:rtl/>
        </w:rPr>
        <w:t>والقلب،</w:t>
      </w:r>
      <w:r w:rsidR="00DF5C03" w:rsidRPr="00910C2C">
        <w:rPr>
          <w:rtl/>
        </w:rPr>
        <w:t xml:space="preserve"> </w:t>
      </w:r>
      <w:r w:rsidRPr="00910C2C">
        <w:rPr>
          <w:rtl/>
        </w:rPr>
        <w:t>والاستعانة</w:t>
      </w:r>
      <w:r w:rsidR="00DF5C03" w:rsidRPr="00910C2C">
        <w:rPr>
          <w:rtl/>
        </w:rPr>
        <w:t xml:space="preserve"> </w:t>
      </w:r>
      <w:r w:rsidRPr="00910C2C">
        <w:rPr>
          <w:rtl/>
        </w:rPr>
        <w:t>بالله</w:t>
      </w:r>
      <w:r w:rsidR="00DF5C03" w:rsidRPr="00910C2C">
        <w:rPr>
          <w:rtl/>
        </w:rPr>
        <w:t xml:space="preserve"> </w:t>
      </w:r>
      <w:r w:rsidRPr="00910C2C">
        <w:rPr>
          <w:rtl/>
        </w:rPr>
        <w:t>لفتح</w:t>
      </w:r>
      <w:r w:rsidR="00DF5C03" w:rsidRPr="00910C2C">
        <w:rPr>
          <w:rtl/>
        </w:rPr>
        <w:t xml:space="preserve"> </w:t>
      </w:r>
      <w:r w:rsidRPr="00910C2C">
        <w:rPr>
          <w:rtl/>
        </w:rPr>
        <w:t>مغاليق</w:t>
      </w:r>
      <w:r w:rsidR="00DF5C03" w:rsidRPr="00910C2C">
        <w:rPr>
          <w:rtl/>
        </w:rPr>
        <w:t xml:space="preserve"> </w:t>
      </w:r>
      <w:r w:rsidRPr="00910C2C">
        <w:rPr>
          <w:rtl/>
        </w:rPr>
        <w:t>الفهم</w:t>
      </w:r>
      <w:r w:rsidRPr="00910C2C">
        <w:t>.</w:t>
      </w:r>
    </w:p>
    <w:p w14:paraId="59618CE6" w14:textId="7218BD3A" w:rsidR="00AE56C4" w:rsidRPr="00910C2C" w:rsidRDefault="00AE56C4"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منظور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يحررنا</w:t>
      </w:r>
      <w:r w:rsidR="00DF5C03" w:rsidRPr="00910C2C">
        <w:rPr>
          <w:rtl/>
        </w:rPr>
        <w:t xml:space="preserve"> </w:t>
      </w:r>
      <w:r w:rsidRPr="00910C2C">
        <w:rPr>
          <w:rtl/>
        </w:rPr>
        <w:t>من</w:t>
      </w:r>
      <w:r w:rsidR="00DF5C03" w:rsidRPr="00910C2C">
        <w:rPr>
          <w:rtl/>
        </w:rPr>
        <w:t xml:space="preserve"> </w:t>
      </w:r>
      <w:r w:rsidRPr="00910C2C">
        <w:rPr>
          <w:rtl/>
        </w:rPr>
        <w:t>إشكالية</w:t>
      </w:r>
      <w:r w:rsidR="00DF5C03" w:rsidRPr="00910C2C">
        <w:rPr>
          <w:rtl/>
        </w:rPr>
        <w:t xml:space="preserve"> </w:t>
      </w:r>
      <w:r w:rsidRPr="00910C2C">
        <w:rPr>
          <w:rtl/>
        </w:rPr>
        <w:t>المحكم</w:t>
      </w:r>
      <w:r w:rsidR="00DF5C03" w:rsidRPr="00910C2C">
        <w:rPr>
          <w:rtl/>
        </w:rPr>
        <w:t xml:space="preserve"> </w:t>
      </w:r>
      <w:r w:rsidRPr="00910C2C">
        <w:rPr>
          <w:rtl/>
        </w:rPr>
        <w:t>والمتشابه</w:t>
      </w:r>
      <w:r w:rsidR="00DF5C03" w:rsidRPr="00910C2C">
        <w:rPr>
          <w:rtl/>
        </w:rPr>
        <w:t xml:space="preserve"> </w:t>
      </w:r>
      <w:r w:rsidRPr="00910C2C">
        <w:rPr>
          <w:rtl/>
        </w:rPr>
        <w:t>التقليدية.</w:t>
      </w:r>
      <w:r w:rsidR="00DF5C03" w:rsidRPr="00910C2C">
        <w:rPr>
          <w:rtl/>
        </w:rPr>
        <w:t xml:space="preserve"> </w:t>
      </w:r>
      <w:r w:rsidRPr="00910C2C">
        <w:rPr>
          <w:rtl/>
        </w:rPr>
        <w:t>فالقرآن</w:t>
      </w:r>
      <w:r w:rsidR="00DF5C03" w:rsidRPr="00910C2C">
        <w:rPr>
          <w:rtl/>
        </w:rPr>
        <w:t xml:space="preserve"> </w:t>
      </w:r>
      <w:r w:rsidRPr="00910C2C">
        <w:rPr>
          <w:rtl/>
        </w:rPr>
        <w:t>كله</w:t>
      </w:r>
      <w:r w:rsidR="00DF5C03" w:rsidRPr="00910C2C">
        <w:rPr>
          <w:rtl/>
        </w:rPr>
        <w:t xml:space="preserve"> </w:t>
      </w:r>
      <w:r w:rsidRPr="00910C2C">
        <w:rPr>
          <w:rtl/>
        </w:rPr>
        <w:t>محكم</w:t>
      </w:r>
      <w:r w:rsidR="00DF5C03" w:rsidRPr="00910C2C">
        <w:rPr>
          <w:rtl/>
        </w:rPr>
        <w:t xml:space="preserve"> </w:t>
      </w:r>
      <w:r w:rsidRPr="00910C2C">
        <w:rPr>
          <w:rtl/>
        </w:rPr>
        <w:t>في</w:t>
      </w:r>
      <w:r w:rsidR="00DF5C03" w:rsidRPr="00910C2C">
        <w:rPr>
          <w:rtl/>
        </w:rPr>
        <w:t xml:space="preserve"> </w:t>
      </w:r>
      <w:r w:rsidRPr="00910C2C">
        <w:rPr>
          <w:rtl/>
        </w:rPr>
        <w:t>لسانه</w:t>
      </w:r>
      <w:r w:rsidR="00DF5C03" w:rsidRPr="00910C2C">
        <w:rPr>
          <w:rtl/>
        </w:rPr>
        <w:t xml:space="preserve"> </w:t>
      </w:r>
      <w:r w:rsidRPr="00910C2C">
        <w:rPr>
          <w:rtl/>
        </w:rPr>
        <w:t>ونظامه،</w:t>
      </w:r>
      <w:r w:rsidR="00DF5C03" w:rsidRPr="00910C2C">
        <w:rPr>
          <w:rtl/>
        </w:rPr>
        <w:t xml:space="preserve"> </w:t>
      </w:r>
      <w:r w:rsidRPr="00910C2C">
        <w:rPr>
          <w:rtl/>
        </w:rPr>
        <w:t>والتشابه</w:t>
      </w:r>
      <w:r w:rsidR="00DF5C03" w:rsidRPr="00910C2C">
        <w:rPr>
          <w:rtl/>
        </w:rPr>
        <w:t xml:space="preserve"> </w:t>
      </w:r>
      <w:r w:rsidRPr="00910C2C">
        <w:rPr>
          <w:rtl/>
        </w:rPr>
        <w:t>أمر</w:t>
      </w:r>
      <w:r w:rsidR="00DF5C03" w:rsidRPr="00910C2C">
        <w:rPr>
          <w:rtl/>
        </w:rPr>
        <w:t xml:space="preserve"> </w:t>
      </w:r>
      <w:r w:rsidRPr="00910C2C">
        <w:rPr>
          <w:rtl/>
        </w:rPr>
        <w:t>نسبي</w:t>
      </w:r>
      <w:r w:rsidR="00DF5C03" w:rsidRPr="00910C2C">
        <w:rPr>
          <w:rtl/>
        </w:rPr>
        <w:t xml:space="preserve"> </w:t>
      </w:r>
      <w:r w:rsidRPr="00910C2C">
        <w:rPr>
          <w:rtl/>
        </w:rPr>
        <w:t>يتعلق</w:t>
      </w:r>
      <w:r w:rsidR="00DF5C03" w:rsidRPr="00910C2C">
        <w:rPr>
          <w:rtl/>
        </w:rPr>
        <w:t xml:space="preserve"> </w:t>
      </w:r>
      <w:r w:rsidRPr="00910C2C">
        <w:rPr>
          <w:rtl/>
        </w:rPr>
        <w:t>بفهمنا</w:t>
      </w:r>
      <w:r w:rsidR="00DF5C03" w:rsidRPr="00910C2C">
        <w:rPr>
          <w:rtl/>
        </w:rPr>
        <w:t xml:space="preserve"> </w:t>
      </w:r>
      <w:r w:rsidRPr="00910C2C">
        <w:rPr>
          <w:rtl/>
        </w:rPr>
        <w:t>أو</w:t>
      </w:r>
      <w:r w:rsidR="00DF5C03" w:rsidRPr="00910C2C">
        <w:rPr>
          <w:rtl/>
        </w:rPr>
        <w:t xml:space="preserve"> </w:t>
      </w:r>
      <w:r w:rsidRPr="00910C2C">
        <w:rPr>
          <w:rtl/>
        </w:rPr>
        <w:t>بتشابه</w:t>
      </w:r>
      <w:r w:rsidR="00DF5C03" w:rsidRPr="00910C2C">
        <w:rPr>
          <w:rtl/>
        </w:rPr>
        <w:t xml:space="preserve"> </w:t>
      </w:r>
      <w:r w:rsidRPr="00910C2C">
        <w:rPr>
          <w:rtl/>
        </w:rPr>
        <w:t>ظاهري</w:t>
      </w:r>
      <w:r w:rsidR="00DF5C03" w:rsidRPr="00910C2C">
        <w:rPr>
          <w:rtl/>
        </w:rPr>
        <w:t xml:space="preserve"> </w:t>
      </w:r>
      <w:r w:rsidRPr="00910C2C">
        <w:rPr>
          <w:rtl/>
        </w:rPr>
        <w:t>مع</w:t>
      </w:r>
      <w:r w:rsidR="00DF5C03" w:rsidRPr="00910C2C">
        <w:rPr>
          <w:rtl/>
        </w:rPr>
        <w:t xml:space="preserve"> </w:t>
      </w:r>
      <w:r w:rsidRPr="00910C2C">
        <w:rPr>
          <w:rtl/>
        </w:rPr>
        <w:t>نصوص</w:t>
      </w:r>
      <w:r w:rsidR="00DF5C03" w:rsidRPr="00910C2C">
        <w:rPr>
          <w:rtl/>
        </w:rPr>
        <w:t xml:space="preserve"> </w:t>
      </w:r>
      <w:r w:rsidRPr="00910C2C">
        <w:rPr>
          <w:rtl/>
        </w:rPr>
        <w:t>أخرى.</w:t>
      </w:r>
      <w:r w:rsidR="00DF5C03" w:rsidRPr="00910C2C">
        <w:rPr>
          <w:rtl/>
        </w:rPr>
        <w:t xml:space="preserve"> </w:t>
      </w:r>
      <w:r w:rsidRPr="00910C2C">
        <w:rPr>
          <w:rtl/>
        </w:rPr>
        <w:t>الله</w:t>
      </w:r>
      <w:r w:rsidR="00DF5C03" w:rsidRPr="00910C2C">
        <w:rPr>
          <w:rtl/>
        </w:rPr>
        <w:t xml:space="preserve"> </w:t>
      </w:r>
      <w:r w:rsidRPr="00910C2C">
        <w:rPr>
          <w:rtl/>
        </w:rPr>
        <w:t>تعالى</w:t>
      </w:r>
      <w:r w:rsidR="00DF5C03" w:rsidRPr="00910C2C">
        <w:rPr>
          <w:rtl/>
        </w:rPr>
        <w:t xml:space="preserve"> </w:t>
      </w:r>
      <w:r w:rsidRPr="00910C2C">
        <w:rPr>
          <w:rtl/>
        </w:rPr>
        <w:t>هو</w:t>
      </w:r>
      <w:r w:rsidR="00DF5C03" w:rsidRPr="00910C2C">
        <w:rPr>
          <w:rtl/>
        </w:rPr>
        <w:t xml:space="preserve"> </w:t>
      </w:r>
      <w:r w:rsidRPr="00910C2C">
        <w:rPr>
          <w:rtl/>
        </w:rPr>
        <w:t>المعلم</w:t>
      </w:r>
      <w:r w:rsidR="00DF5C03" w:rsidRPr="00910C2C">
        <w:rPr>
          <w:rtl/>
        </w:rPr>
        <w:t xml:space="preserve"> </w:t>
      </w:r>
      <w:r w:rsidRPr="00910C2C">
        <w:rPr>
          <w:rtl/>
        </w:rPr>
        <w:t>لتأويل</w:t>
      </w:r>
      <w:r w:rsidR="00DF5C03" w:rsidRPr="00910C2C">
        <w:rPr>
          <w:rtl/>
        </w:rPr>
        <w:t xml:space="preserve"> </w:t>
      </w:r>
      <w:r w:rsidRPr="00910C2C">
        <w:rPr>
          <w:rtl/>
        </w:rPr>
        <w:t>ما</w:t>
      </w:r>
      <w:r w:rsidR="00DF5C03" w:rsidRPr="00910C2C">
        <w:rPr>
          <w:rtl/>
        </w:rPr>
        <w:t xml:space="preserve"> </w:t>
      </w:r>
      <w:r w:rsidRPr="00910C2C">
        <w:rPr>
          <w:rtl/>
        </w:rPr>
        <w:t>قد</w:t>
      </w:r>
      <w:r w:rsidR="00DF5C03" w:rsidRPr="00910C2C">
        <w:rPr>
          <w:rtl/>
        </w:rPr>
        <w:t xml:space="preserve"> </w:t>
      </w:r>
      <w:r w:rsidRPr="00910C2C">
        <w:rPr>
          <w:rtl/>
        </w:rPr>
        <w:t>يشتبه</w:t>
      </w:r>
      <w:r w:rsidR="00DF5C03" w:rsidRPr="00910C2C">
        <w:rPr>
          <w:rtl/>
        </w:rPr>
        <w:t xml:space="preserve"> </w:t>
      </w:r>
      <w:r w:rsidRPr="00910C2C">
        <w:rPr>
          <w:rtl/>
        </w:rPr>
        <w:t>علينا،</w:t>
      </w:r>
      <w:r w:rsidR="00DF5C03" w:rsidRPr="00910C2C">
        <w:rPr>
          <w:rtl/>
        </w:rPr>
        <w:t xml:space="preserve"> </w:t>
      </w:r>
      <w:r w:rsidRPr="00910C2C">
        <w:rPr>
          <w:rtl/>
        </w:rPr>
        <w:t>وسبيل</w:t>
      </w:r>
      <w:r w:rsidR="00DF5C03" w:rsidRPr="00910C2C">
        <w:rPr>
          <w:rtl/>
        </w:rPr>
        <w:t xml:space="preserve"> </w:t>
      </w:r>
      <w:r w:rsidRPr="00910C2C">
        <w:rPr>
          <w:rtl/>
        </w:rPr>
        <w:t>التعلم</w:t>
      </w:r>
      <w:r w:rsidR="00DF5C03" w:rsidRPr="00910C2C">
        <w:rPr>
          <w:rtl/>
        </w:rPr>
        <w:t xml:space="preserve"> </w:t>
      </w:r>
      <w:r w:rsidRPr="00910C2C">
        <w:rPr>
          <w:rtl/>
        </w:rPr>
        <w:t>هو</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المستند</w:t>
      </w:r>
      <w:r w:rsidR="00DF5C03" w:rsidRPr="00910C2C">
        <w:rPr>
          <w:rtl/>
        </w:rPr>
        <w:t xml:space="preserve"> </w:t>
      </w:r>
      <w:r w:rsidRPr="00910C2C">
        <w:rPr>
          <w:rtl/>
        </w:rPr>
        <w:t>إلى</w:t>
      </w:r>
      <w:r w:rsidR="00DF5C03" w:rsidRPr="00910C2C">
        <w:rPr>
          <w:rtl/>
        </w:rPr>
        <w:t xml:space="preserve"> </w:t>
      </w:r>
      <w:r w:rsidRPr="00910C2C">
        <w:rPr>
          <w:rtl/>
        </w:rPr>
        <w:t>أصول</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rtl/>
        </w:rPr>
        <w:t>ومنهجيته</w:t>
      </w:r>
      <w:r w:rsidR="00DF5C03" w:rsidRPr="00910C2C">
        <w:rPr>
          <w:rtl/>
        </w:rPr>
        <w:t xml:space="preserve"> </w:t>
      </w:r>
      <w:r w:rsidRPr="00910C2C">
        <w:rPr>
          <w:rtl/>
        </w:rPr>
        <w:t>الداخلية،</w:t>
      </w:r>
      <w:r w:rsidR="00DF5C03" w:rsidRPr="00910C2C">
        <w:rPr>
          <w:rtl/>
        </w:rPr>
        <w:t xml:space="preserve"> </w:t>
      </w:r>
      <w:r w:rsidRPr="00910C2C">
        <w:rPr>
          <w:rtl/>
        </w:rPr>
        <w:t>مع</w:t>
      </w:r>
      <w:r w:rsidR="00DF5C03" w:rsidRPr="00910C2C">
        <w:rPr>
          <w:rtl/>
        </w:rPr>
        <w:t xml:space="preserve"> </w:t>
      </w:r>
      <w:r w:rsidRPr="00910C2C">
        <w:rPr>
          <w:rtl/>
        </w:rPr>
        <w:t>الإيمان</w:t>
      </w:r>
      <w:r w:rsidR="00DF5C03" w:rsidRPr="00910C2C">
        <w:rPr>
          <w:rtl/>
        </w:rPr>
        <w:t xml:space="preserve"> </w:t>
      </w:r>
      <w:r w:rsidRPr="00910C2C">
        <w:rPr>
          <w:rtl/>
        </w:rPr>
        <w:t>بوحدة</w:t>
      </w:r>
      <w:r w:rsidR="00DF5C03" w:rsidRPr="00910C2C">
        <w:rPr>
          <w:rtl/>
        </w:rPr>
        <w:t xml:space="preserve"> </w:t>
      </w:r>
      <w:r w:rsidRPr="00910C2C">
        <w:rPr>
          <w:rtl/>
        </w:rPr>
        <w:t>النص</w:t>
      </w:r>
      <w:r w:rsidR="00DF5C03" w:rsidRPr="00910C2C">
        <w:rPr>
          <w:rtl/>
        </w:rPr>
        <w:t xml:space="preserve"> </w:t>
      </w:r>
      <w:r w:rsidRPr="00910C2C">
        <w:rPr>
          <w:rtl/>
        </w:rPr>
        <w:t>وتسليم</w:t>
      </w:r>
      <w:r w:rsidR="00DF5C03" w:rsidRPr="00910C2C">
        <w:rPr>
          <w:rtl/>
        </w:rPr>
        <w:t xml:space="preserve"> </w:t>
      </w:r>
      <w:r w:rsidRPr="00910C2C">
        <w:rPr>
          <w:rtl/>
        </w:rPr>
        <w:t>القلب</w:t>
      </w:r>
      <w:r w:rsidR="00DF5C03" w:rsidRPr="00910C2C">
        <w:rPr>
          <w:rtl/>
        </w:rPr>
        <w:t xml:space="preserve"> </w:t>
      </w:r>
      <w:r w:rsidRPr="00910C2C">
        <w:rPr>
          <w:rtl/>
        </w:rPr>
        <w:t>للهادي</w:t>
      </w:r>
      <w:r w:rsidR="00DF5C03" w:rsidRPr="00910C2C">
        <w:rPr>
          <w:rtl/>
        </w:rPr>
        <w:t xml:space="preserve"> </w:t>
      </w:r>
      <w:r w:rsidRPr="00910C2C">
        <w:rPr>
          <w:rtl/>
        </w:rPr>
        <w:t>العليم</w:t>
      </w:r>
      <w:r w:rsidRPr="00910C2C">
        <w:t>.</w:t>
      </w:r>
    </w:p>
    <w:p w14:paraId="59169044" w14:textId="0EF62CA5" w:rsidR="00500ADB" w:rsidRPr="00910C2C" w:rsidRDefault="00500ADB" w:rsidP="00D55BE4">
      <w:pPr>
        <w:pStyle w:val="22"/>
      </w:pPr>
      <w:bookmarkStart w:id="265" w:name="_Toc203387593"/>
      <w:r w:rsidRPr="00910C2C">
        <w:rPr>
          <w:rtl/>
        </w:rPr>
        <w:t>النسخ</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بيان</w:t>
      </w:r>
      <w:r w:rsidR="00DF5C03" w:rsidRPr="00910C2C">
        <w:rPr>
          <w:rtl/>
        </w:rPr>
        <w:t xml:space="preserve"> </w:t>
      </w:r>
      <w:r w:rsidRPr="00910C2C">
        <w:rPr>
          <w:rtl/>
        </w:rPr>
        <w:t>وتفصيل</w:t>
      </w:r>
      <w:r w:rsidR="00DF5C03" w:rsidRPr="00910C2C">
        <w:rPr>
          <w:rtl/>
        </w:rPr>
        <w:t xml:space="preserve"> </w:t>
      </w:r>
      <w:r w:rsidRPr="00910C2C">
        <w:rPr>
          <w:rtl/>
        </w:rPr>
        <w:t>لا</w:t>
      </w:r>
      <w:r w:rsidR="00DF5C03" w:rsidRPr="00910C2C">
        <w:rPr>
          <w:rtl/>
        </w:rPr>
        <w:t xml:space="preserve"> </w:t>
      </w:r>
      <w:r w:rsidRPr="00910C2C">
        <w:rPr>
          <w:rtl/>
        </w:rPr>
        <w:t>إزالة</w:t>
      </w:r>
      <w:r w:rsidR="00DF5C03" w:rsidRPr="00910C2C">
        <w:rPr>
          <w:rtl/>
        </w:rPr>
        <w:t xml:space="preserve"> </w:t>
      </w:r>
      <w:r w:rsidRPr="00910C2C">
        <w:rPr>
          <w:rtl/>
        </w:rPr>
        <w:t>وإبطال</w:t>
      </w:r>
      <w:bookmarkEnd w:id="265"/>
    </w:p>
    <w:p w14:paraId="51A97464" w14:textId="3DEDD159" w:rsidR="00500ADB" w:rsidRPr="00910C2C" w:rsidRDefault="00500ADB" w:rsidP="00D55BE4">
      <w:r w:rsidRPr="00910C2C">
        <w:rPr>
          <w:rtl/>
        </w:rPr>
        <w:t>مقدمة:</w:t>
      </w:r>
      <w:r w:rsidR="00DF5C03" w:rsidRPr="00910C2C">
        <w:rPr>
          <w:rtl/>
        </w:rPr>
        <w:t xml:space="preserve"> </w:t>
      </w:r>
      <w:r w:rsidRPr="00910C2C">
        <w:rPr>
          <w:rtl/>
        </w:rPr>
        <w:t>إشكالية</w:t>
      </w:r>
      <w:r w:rsidR="00DF5C03" w:rsidRPr="00910C2C">
        <w:rPr>
          <w:rtl/>
        </w:rPr>
        <w:t xml:space="preserve"> </w:t>
      </w:r>
      <w:r w:rsidRPr="00910C2C">
        <w:rPr>
          <w:rtl/>
        </w:rPr>
        <w:t>"إبطال"</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بكلام</w:t>
      </w:r>
      <w:r w:rsidR="00DF5C03" w:rsidRPr="00910C2C">
        <w:rPr>
          <w:rtl/>
        </w:rPr>
        <w:t xml:space="preserve"> </w:t>
      </w:r>
      <w:r w:rsidRPr="00910C2C">
        <w:rPr>
          <w:rtl/>
        </w:rPr>
        <w:t>الله</w:t>
      </w:r>
      <w:r w:rsidRPr="00910C2C">
        <w:t>!</w:t>
      </w:r>
    </w:p>
    <w:p w14:paraId="6CE30B8C" w14:textId="0F8CC923" w:rsidR="00500ADB" w:rsidRPr="00910C2C" w:rsidRDefault="00500ADB" w:rsidP="00D55BE4">
      <w:r w:rsidRPr="00910C2C">
        <w:rPr>
          <w:rtl/>
        </w:rPr>
        <w:t>تمثل</w:t>
      </w:r>
      <w:r w:rsidR="00DF5C03" w:rsidRPr="00910C2C">
        <w:rPr>
          <w:rtl/>
        </w:rPr>
        <w:t xml:space="preserve"> </w:t>
      </w:r>
      <w:r w:rsidRPr="00910C2C">
        <w:rPr>
          <w:rtl/>
        </w:rPr>
        <w:t>قضية</w:t>
      </w:r>
      <w:r w:rsidR="00DF5C03" w:rsidRPr="00910C2C">
        <w:rPr>
          <w:rtl/>
        </w:rPr>
        <w:t xml:space="preserve"> </w:t>
      </w:r>
      <w:r w:rsidRPr="00910C2C">
        <w:rPr>
          <w:rtl/>
        </w:rPr>
        <w:t>"النسخ"</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إحدى</w:t>
      </w:r>
      <w:r w:rsidR="00DF5C03" w:rsidRPr="00910C2C">
        <w:rPr>
          <w:rtl/>
        </w:rPr>
        <w:t xml:space="preserve"> </w:t>
      </w:r>
      <w:r w:rsidRPr="00910C2C">
        <w:rPr>
          <w:rtl/>
        </w:rPr>
        <w:t>أكثر</w:t>
      </w:r>
      <w:r w:rsidR="00DF5C03" w:rsidRPr="00910C2C">
        <w:rPr>
          <w:rtl/>
        </w:rPr>
        <w:t xml:space="preserve"> </w:t>
      </w:r>
      <w:r w:rsidRPr="00910C2C">
        <w:rPr>
          <w:rtl/>
        </w:rPr>
        <w:t>المسائل</w:t>
      </w:r>
      <w:r w:rsidR="00DF5C03" w:rsidRPr="00910C2C">
        <w:rPr>
          <w:rtl/>
        </w:rPr>
        <w:t xml:space="preserve"> </w:t>
      </w:r>
      <w:r w:rsidRPr="00910C2C">
        <w:rPr>
          <w:rtl/>
        </w:rPr>
        <w:t>تعقيدًا</w:t>
      </w:r>
      <w:r w:rsidR="00DF5C03" w:rsidRPr="00910C2C">
        <w:rPr>
          <w:rtl/>
        </w:rPr>
        <w:t xml:space="preserve"> </w:t>
      </w:r>
      <w:r w:rsidRPr="00910C2C">
        <w:rPr>
          <w:rtl/>
        </w:rPr>
        <w:t>وإثارة</w:t>
      </w:r>
      <w:r w:rsidR="00DF5C03" w:rsidRPr="00910C2C">
        <w:rPr>
          <w:rtl/>
        </w:rPr>
        <w:t xml:space="preserve"> </w:t>
      </w:r>
      <w:r w:rsidRPr="00910C2C">
        <w:rPr>
          <w:rtl/>
        </w:rPr>
        <w:t>للجدل</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والتفسير.</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الشائع</w:t>
      </w:r>
      <w:r w:rsidR="00DF5C03" w:rsidRPr="00910C2C">
        <w:rPr>
          <w:rtl/>
        </w:rPr>
        <w:t xml:space="preserve"> </w:t>
      </w:r>
      <w:r w:rsidRPr="00910C2C">
        <w:rPr>
          <w:rtl/>
        </w:rPr>
        <w:t>للنسخ</w:t>
      </w:r>
      <w:r w:rsidR="00DF5C03" w:rsidRPr="00910C2C">
        <w:rPr>
          <w:rtl/>
        </w:rPr>
        <w:t xml:space="preserve"> </w:t>
      </w:r>
      <w:r w:rsidRPr="00910C2C">
        <w:rPr>
          <w:rtl/>
        </w:rPr>
        <w:t>يعني</w:t>
      </w:r>
      <w:r w:rsidR="00DF5C03" w:rsidRPr="00910C2C">
        <w:rPr>
          <w:rtl/>
        </w:rPr>
        <w:t xml:space="preserve"> </w:t>
      </w:r>
      <w:r w:rsidRPr="00910C2C">
        <w:rPr>
          <w:b/>
          <w:bCs/>
          <w:rtl/>
        </w:rPr>
        <w:t>إزالة</w:t>
      </w:r>
      <w:r w:rsidR="00DF5C03" w:rsidRPr="00910C2C">
        <w:rPr>
          <w:b/>
          <w:bCs/>
          <w:rtl/>
        </w:rPr>
        <w:t xml:space="preserve"> </w:t>
      </w:r>
      <w:r w:rsidRPr="00910C2C">
        <w:rPr>
          <w:b/>
          <w:bCs/>
          <w:rtl/>
        </w:rPr>
        <w:t>حكم</w:t>
      </w:r>
      <w:r w:rsidR="00DF5C03" w:rsidRPr="00910C2C">
        <w:rPr>
          <w:b/>
          <w:bCs/>
          <w:rtl/>
        </w:rPr>
        <w:t xml:space="preserve"> </w:t>
      </w:r>
      <w:r w:rsidRPr="00910C2C">
        <w:rPr>
          <w:b/>
          <w:bCs/>
          <w:rtl/>
        </w:rPr>
        <w:t>آية</w:t>
      </w:r>
      <w:r w:rsidR="00DF5C03" w:rsidRPr="00910C2C">
        <w:rPr>
          <w:b/>
          <w:bCs/>
          <w:rtl/>
        </w:rPr>
        <w:t xml:space="preserve"> </w:t>
      </w:r>
      <w:r w:rsidRPr="00910C2C">
        <w:rPr>
          <w:b/>
          <w:bCs/>
          <w:rtl/>
        </w:rPr>
        <w:t>قرآنية</w:t>
      </w:r>
      <w:r w:rsidR="00DF5C03" w:rsidRPr="00910C2C">
        <w:rPr>
          <w:b/>
          <w:bCs/>
          <w:rtl/>
        </w:rPr>
        <w:t xml:space="preserve"> </w:t>
      </w:r>
      <w:r w:rsidRPr="00910C2C">
        <w:rPr>
          <w:b/>
          <w:bCs/>
          <w:rtl/>
        </w:rPr>
        <w:t>أو</w:t>
      </w:r>
      <w:r w:rsidR="00DF5C03" w:rsidRPr="00910C2C">
        <w:rPr>
          <w:b/>
          <w:bCs/>
          <w:rtl/>
        </w:rPr>
        <w:t xml:space="preserve"> </w:t>
      </w:r>
      <w:r w:rsidRPr="00910C2C">
        <w:rPr>
          <w:b/>
          <w:bCs/>
          <w:rtl/>
        </w:rPr>
        <w:t>لفظها</w:t>
      </w:r>
      <w:r w:rsidR="00DF5C03" w:rsidRPr="00910C2C">
        <w:rPr>
          <w:b/>
          <w:bCs/>
          <w:rtl/>
        </w:rPr>
        <w:t xml:space="preserve"> </w:t>
      </w:r>
      <w:r w:rsidRPr="00910C2C">
        <w:rPr>
          <w:b/>
          <w:bCs/>
          <w:rtl/>
        </w:rPr>
        <w:t>واستبداله</w:t>
      </w:r>
      <w:r w:rsidR="00DF5C03" w:rsidRPr="00910C2C">
        <w:rPr>
          <w:b/>
          <w:bCs/>
          <w:rtl/>
        </w:rPr>
        <w:t xml:space="preserve"> </w:t>
      </w:r>
      <w:r w:rsidRPr="00910C2C">
        <w:rPr>
          <w:b/>
          <w:bCs/>
          <w:rtl/>
        </w:rPr>
        <w:t>بحكم</w:t>
      </w:r>
      <w:r w:rsidR="00DF5C03" w:rsidRPr="00910C2C">
        <w:rPr>
          <w:b/>
          <w:bCs/>
          <w:rtl/>
        </w:rPr>
        <w:t xml:space="preserve"> </w:t>
      </w:r>
      <w:r w:rsidRPr="00910C2C">
        <w:rPr>
          <w:b/>
          <w:bCs/>
          <w:rtl/>
        </w:rPr>
        <w:t>أو</w:t>
      </w:r>
      <w:r w:rsidR="00DF5C03" w:rsidRPr="00910C2C">
        <w:rPr>
          <w:b/>
          <w:bCs/>
          <w:rtl/>
        </w:rPr>
        <w:t xml:space="preserve"> </w:t>
      </w:r>
      <w:r w:rsidRPr="00910C2C">
        <w:rPr>
          <w:b/>
          <w:bCs/>
          <w:rtl/>
        </w:rPr>
        <w:t>لفظ</w:t>
      </w:r>
      <w:r w:rsidR="00DF5C03" w:rsidRPr="00910C2C">
        <w:rPr>
          <w:b/>
          <w:bCs/>
          <w:rtl/>
        </w:rPr>
        <w:t xml:space="preserve"> </w:t>
      </w:r>
      <w:r w:rsidRPr="00910C2C">
        <w:rPr>
          <w:b/>
          <w:bCs/>
          <w:rtl/>
        </w:rPr>
        <w:t>آية</w:t>
      </w:r>
      <w:r w:rsidR="00DF5C03" w:rsidRPr="00910C2C">
        <w:rPr>
          <w:b/>
          <w:bCs/>
          <w:rtl/>
        </w:rPr>
        <w:t xml:space="preserve"> </w:t>
      </w:r>
      <w:r w:rsidRPr="00910C2C">
        <w:rPr>
          <w:b/>
          <w:bCs/>
          <w:rtl/>
        </w:rPr>
        <w:t>أخرى</w:t>
      </w:r>
      <w:r w:rsidR="00DF5C03" w:rsidRPr="00910C2C">
        <w:rPr>
          <w:b/>
          <w:bCs/>
          <w:rtl/>
        </w:rPr>
        <w:t xml:space="preserve"> </w:t>
      </w:r>
      <w:r w:rsidRPr="00910C2C">
        <w:rPr>
          <w:b/>
          <w:bCs/>
          <w:rtl/>
        </w:rPr>
        <w:t>نزلت</w:t>
      </w:r>
      <w:r w:rsidR="00DF5C03" w:rsidRPr="00910C2C">
        <w:rPr>
          <w:b/>
          <w:bCs/>
          <w:rtl/>
        </w:rPr>
        <w:t xml:space="preserve"> </w:t>
      </w:r>
      <w:r w:rsidRPr="00910C2C">
        <w:rPr>
          <w:b/>
          <w:bCs/>
          <w:rtl/>
        </w:rPr>
        <w:t>بعدها</w:t>
      </w:r>
      <w:r w:rsidRPr="00910C2C">
        <w:t>.</w:t>
      </w:r>
      <w:r w:rsidR="00DF5C03" w:rsidRPr="00910C2C">
        <w:rPr>
          <w:rtl/>
        </w:rPr>
        <w:t xml:space="preserve"> </w:t>
      </w:r>
      <w:r w:rsidRPr="00910C2C">
        <w:rPr>
          <w:rtl/>
        </w:rPr>
        <w:t>يستند</w:t>
      </w:r>
      <w:r w:rsidR="00DF5C03" w:rsidRPr="00910C2C">
        <w:rPr>
          <w:rtl/>
        </w:rPr>
        <w:t xml:space="preserve"> </w:t>
      </w:r>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تفسير</w:t>
      </w:r>
      <w:r w:rsidR="00DF5C03" w:rsidRPr="00910C2C">
        <w:rPr>
          <w:rtl/>
        </w:rPr>
        <w:t xml:space="preserve"> </w:t>
      </w:r>
      <w:r w:rsidRPr="00910C2C">
        <w:rPr>
          <w:rtl/>
        </w:rPr>
        <w:t>قوله</w:t>
      </w:r>
      <w:r w:rsidR="00DF5C03" w:rsidRPr="00910C2C">
        <w:rPr>
          <w:rtl/>
        </w:rPr>
        <w:t xml:space="preserve"> </w:t>
      </w:r>
      <w:r w:rsidRPr="00910C2C">
        <w:rPr>
          <w:rtl/>
        </w:rPr>
        <w:t>تعالى</w:t>
      </w:r>
      <w:r w:rsidRPr="00910C2C">
        <w:t>:</w:t>
      </w:r>
      <w:r w:rsidR="00DF5C03" w:rsidRPr="00910C2C">
        <w:rPr>
          <w:rtl/>
        </w:rPr>
        <w:t xml:space="preserve"> </w:t>
      </w:r>
      <w:r w:rsidRPr="00910C2C">
        <w:rPr>
          <w:b/>
          <w:bCs/>
          <w:rtl/>
        </w:rPr>
        <w:t>﴿مَا</w:t>
      </w:r>
      <w:r w:rsidR="00DF5C03" w:rsidRPr="00910C2C">
        <w:rPr>
          <w:b/>
          <w:bCs/>
          <w:rtl/>
        </w:rPr>
        <w:t xml:space="preserve"> </w:t>
      </w:r>
      <w:r w:rsidRPr="00910C2C">
        <w:rPr>
          <w:b/>
          <w:bCs/>
          <w:rtl/>
        </w:rPr>
        <w:t>نَنسَخْ</w:t>
      </w:r>
      <w:r w:rsidR="00DF5C03" w:rsidRPr="00910C2C">
        <w:rPr>
          <w:b/>
          <w:bCs/>
          <w:rtl/>
        </w:rPr>
        <w:t xml:space="preserve"> </w:t>
      </w:r>
      <w:r w:rsidRPr="00910C2C">
        <w:rPr>
          <w:b/>
          <w:bCs/>
          <w:rtl/>
        </w:rPr>
        <w:t>مِنْ</w:t>
      </w:r>
      <w:r w:rsidR="00DF5C03" w:rsidRPr="00910C2C">
        <w:rPr>
          <w:b/>
          <w:bCs/>
          <w:rtl/>
        </w:rPr>
        <w:t xml:space="preserve"> </w:t>
      </w:r>
      <w:r w:rsidRPr="00910C2C">
        <w:rPr>
          <w:b/>
          <w:bCs/>
          <w:rtl/>
        </w:rPr>
        <w:t>آيَةٍ</w:t>
      </w:r>
      <w:r w:rsidR="00DF5C03" w:rsidRPr="00910C2C">
        <w:rPr>
          <w:b/>
          <w:bCs/>
          <w:rtl/>
        </w:rPr>
        <w:t xml:space="preserve"> </w:t>
      </w:r>
      <w:r w:rsidRPr="00910C2C">
        <w:rPr>
          <w:b/>
          <w:bCs/>
          <w:rtl/>
        </w:rPr>
        <w:t>أَوْ</w:t>
      </w:r>
      <w:r w:rsidR="00DF5C03" w:rsidRPr="00910C2C">
        <w:rPr>
          <w:b/>
          <w:bCs/>
          <w:rtl/>
        </w:rPr>
        <w:t xml:space="preserve"> </w:t>
      </w:r>
      <w:r w:rsidRPr="00910C2C">
        <w:rPr>
          <w:b/>
          <w:bCs/>
          <w:rtl/>
        </w:rPr>
        <w:t>نُنسِهَا</w:t>
      </w:r>
      <w:r w:rsidR="00DF5C03" w:rsidRPr="00910C2C">
        <w:rPr>
          <w:b/>
          <w:bCs/>
          <w:rtl/>
        </w:rPr>
        <w:t xml:space="preserve"> </w:t>
      </w:r>
      <w:r w:rsidRPr="00910C2C">
        <w:rPr>
          <w:b/>
          <w:bCs/>
          <w:rtl/>
        </w:rPr>
        <w:t>نَأْتِ</w:t>
      </w:r>
      <w:r w:rsidR="00DF5C03" w:rsidRPr="00910C2C">
        <w:rPr>
          <w:b/>
          <w:bCs/>
          <w:rtl/>
        </w:rPr>
        <w:t xml:space="preserve"> </w:t>
      </w:r>
      <w:r w:rsidRPr="00910C2C">
        <w:rPr>
          <w:b/>
          <w:bCs/>
          <w:rtl/>
        </w:rPr>
        <w:t>بِخَيْرٍ</w:t>
      </w:r>
      <w:r w:rsidR="00DF5C03" w:rsidRPr="00910C2C">
        <w:rPr>
          <w:b/>
          <w:bCs/>
          <w:rtl/>
        </w:rPr>
        <w:t xml:space="preserve"> </w:t>
      </w:r>
      <w:r w:rsidRPr="00910C2C">
        <w:rPr>
          <w:b/>
          <w:bCs/>
          <w:rtl/>
        </w:rPr>
        <w:t>مِّنْهَا</w:t>
      </w:r>
      <w:r w:rsidR="00DF5C03" w:rsidRPr="00910C2C">
        <w:rPr>
          <w:b/>
          <w:bCs/>
          <w:rtl/>
        </w:rPr>
        <w:t xml:space="preserve"> </w:t>
      </w:r>
      <w:r w:rsidRPr="00910C2C">
        <w:rPr>
          <w:b/>
          <w:bCs/>
          <w:rtl/>
        </w:rPr>
        <w:t>أَوْ</w:t>
      </w:r>
      <w:r w:rsidR="00DF5C03" w:rsidRPr="00910C2C">
        <w:rPr>
          <w:b/>
          <w:bCs/>
          <w:rtl/>
        </w:rPr>
        <w:t xml:space="preserve"> </w:t>
      </w:r>
      <w:r w:rsidRPr="00910C2C">
        <w:rPr>
          <w:b/>
          <w:bCs/>
          <w:rtl/>
        </w:rPr>
        <w:t>مِثْلِهَا</w:t>
      </w:r>
      <w:r w:rsidR="00DF5C03" w:rsidRPr="00910C2C">
        <w:rPr>
          <w:b/>
          <w:bCs/>
          <w:rtl/>
        </w:rPr>
        <w:t xml:space="preserve"> </w:t>
      </w:r>
      <w:r w:rsidRPr="00910C2C">
        <w:rPr>
          <w:b/>
          <w:bCs/>
          <w:rtl/>
        </w:rPr>
        <w:t>ۗ</w:t>
      </w:r>
      <w:r w:rsidR="00DF5C03" w:rsidRPr="00910C2C">
        <w:rPr>
          <w:b/>
          <w:bCs/>
          <w:rtl/>
        </w:rPr>
        <w:t xml:space="preserve"> </w:t>
      </w:r>
      <w:r w:rsidRPr="00910C2C">
        <w:rPr>
          <w:b/>
          <w:bCs/>
          <w:rtl/>
        </w:rPr>
        <w:t>أَلَمْ</w:t>
      </w:r>
      <w:r w:rsidR="00DF5C03" w:rsidRPr="00910C2C">
        <w:rPr>
          <w:b/>
          <w:bCs/>
          <w:rtl/>
        </w:rPr>
        <w:t xml:space="preserve"> </w:t>
      </w:r>
      <w:r w:rsidRPr="00910C2C">
        <w:rPr>
          <w:b/>
          <w:bCs/>
          <w:rtl/>
        </w:rPr>
        <w:t>تَعْلَمْ</w:t>
      </w:r>
      <w:r w:rsidR="00DF5C03" w:rsidRPr="00910C2C">
        <w:rPr>
          <w:b/>
          <w:bCs/>
          <w:rtl/>
        </w:rPr>
        <w:t xml:space="preserve"> </w:t>
      </w:r>
      <w:r w:rsidRPr="00910C2C">
        <w:rPr>
          <w:b/>
          <w:bCs/>
          <w:rtl/>
        </w:rPr>
        <w:t>أَنَّ</w:t>
      </w:r>
      <w:r w:rsidR="00DF5C03" w:rsidRPr="00910C2C">
        <w:rPr>
          <w:b/>
          <w:bCs/>
          <w:rtl/>
        </w:rPr>
        <w:t xml:space="preserve"> </w:t>
      </w:r>
      <w:r w:rsidRPr="00910C2C">
        <w:rPr>
          <w:b/>
          <w:bCs/>
          <w:rtl/>
        </w:rPr>
        <w:t>اللَّهَ</w:t>
      </w:r>
      <w:r w:rsidR="00DF5C03" w:rsidRPr="00910C2C">
        <w:rPr>
          <w:b/>
          <w:bCs/>
          <w:rtl/>
        </w:rPr>
        <w:t xml:space="preserve"> </w:t>
      </w:r>
      <w:r w:rsidRPr="00910C2C">
        <w:rPr>
          <w:b/>
          <w:bCs/>
          <w:rtl/>
        </w:rPr>
        <w:t>عَلَىٰ</w:t>
      </w:r>
      <w:r w:rsidR="00DF5C03" w:rsidRPr="00910C2C">
        <w:rPr>
          <w:b/>
          <w:bCs/>
          <w:rtl/>
        </w:rPr>
        <w:t xml:space="preserve"> </w:t>
      </w:r>
      <w:r w:rsidRPr="00910C2C">
        <w:rPr>
          <w:b/>
          <w:bCs/>
          <w:rtl/>
        </w:rPr>
        <w:t>كُلِّ</w:t>
      </w:r>
      <w:r w:rsidR="00DF5C03" w:rsidRPr="00910C2C">
        <w:rPr>
          <w:b/>
          <w:bCs/>
          <w:rtl/>
        </w:rPr>
        <w:t xml:space="preserve"> </w:t>
      </w:r>
      <w:r w:rsidRPr="00910C2C">
        <w:rPr>
          <w:b/>
          <w:bCs/>
          <w:rtl/>
        </w:rPr>
        <w:t>شَيْءٍ</w:t>
      </w:r>
      <w:r w:rsidR="00DF5C03" w:rsidRPr="00910C2C">
        <w:rPr>
          <w:b/>
          <w:bCs/>
          <w:rtl/>
        </w:rPr>
        <w:t xml:space="preserve"> </w:t>
      </w:r>
      <w:r w:rsidRPr="00910C2C">
        <w:rPr>
          <w:b/>
          <w:bCs/>
          <w:rtl/>
        </w:rPr>
        <w:t>قَدِيرٌ﴾</w:t>
      </w:r>
      <w:r w:rsidR="00DF5C03" w:rsidRPr="00910C2C">
        <w:rPr>
          <w:rtl/>
        </w:rPr>
        <w:t xml:space="preserve"> </w:t>
      </w:r>
      <w:r w:rsidR="000B76D0" w:rsidRPr="00910C2C">
        <w:rPr>
          <w:rtl/>
        </w:rPr>
        <w:t>"</w:t>
      </w:r>
      <w:r w:rsidRPr="00910C2C">
        <w:rPr>
          <w:rtl/>
        </w:rPr>
        <w:t>البقرة:</w:t>
      </w:r>
      <w:r w:rsidR="00DF5C03" w:rsidRPr="00910C2C">
        <w:rPr>
          <w:rtl/>
        </w:rPr>
        <w:t xml:space="preserve"> </w:t>
      </w:r>
      <w:r w:rsidRPr="00910C2C">
        <w:rPr>
          <w:rtl/>
        </w:rPr>
        <w:t>106</w:t>
      </w:r>
      <w:r w:rsidR="000B76D0" w:rsidRPr="00910C2C">
        <w:rPr>
          <w:rtl/>
        </w:rPr>
        <w:t>"</w:t>
      </w:r>
      <w:r w:rsidRPr="00910C2C">
        <w:t>.</w:t>
      </w:r>
    </w:p>
    <w:p w14:paraId="5D3EF74A" w14:textId="0F31EBB2" w:rsidR="00500ADB" w:rsidRPr="00910C2C" w:rsidRDefault="00500ADB" w:rsidP="00D55BE4">
      <w:r w:rsidRPr="00910C2C">
        <w:rPr>
          <w:rtl/>
        </w:rPr>
        <w:t>هذا</w:t>
      </w:r>
      <w:r w:rsidR="00DF5C03" w:rsidRPr="00910C2C">
        <w:rPr>
          <w:rtl/>
        </w:rPr>
        <w:t xml:space="preserve"> </w:t>
      </w:r>
      <w:r w:rsidRPr="00910C2C">
        <w:rPr>
          <w:rtl/>
        </w:rPr>
        <w:t>الفهم</w:t>
      </w:r>
      <w:r w:rsidR="00DF5C03" w:rsidRPr="00910C2C">
        <w:rPr>
          <w:rtl/>
        </w:rPr>
        <w:t xml:space="preserve"> </w:t>
      </w:r>
      <w:r w:rsidRPr="00910C2C">
        <w:rPr>
          <w:rtl/>
        </w:rPr>
        <w:t>التقليدي</w:t>
      </w:r>
      <w:r w:rsidR="00DF5C03" w:rsidRPr="00910C2C">
        <w:rPr>
          <w:rtl/>
        </w:rPr>
        <w:t xml:space="preserve"> </w:t>
      </w:r>
      <w:r w:rsidRPr="00910C2C">
        <w:rPr>
          <w:rtl/>
        </w:rPr>
        <w:t>للنسخ</w:t>
      </w:r>
      <w:r w:rsidR="00DF5C03" w:rsidRPr="00910C2C">
        <w:rPr>
          <w:rtl/>
        </w:rPr>
        <w:t xml:space="preserve"> </w:t>
      </w:r>
      <w:r w:rsidRPr="00910C2C">
        <w:rPr>
          <w:rtl/>
        </w:rPr>
        <w:t>بمعنى</w:t>
      </w:r>
      <w:r w:rsidR="00DF5C03" w:rsidRPr="00910C2C">
        <w:rPr>
          <w:rtl/>
        </w:rPr>
        <w:t xml:space="preserve"> </w:t>
      </w:r>
      <w:r w:rsidRPr="00910C2C">
        <w:rPr>
          <w:rtl/>
        </w:rPr>
        <w:t>الإزالة</w:t>
      </w:r>
      <w:r w:rsidR="00DF5C03" w:rsidRPr="00910C2C">
        <w:rPr>
          <w:rtl/>
        </w:rPr>
        <w:t xml:space="preserve"> </w:t>
      </w:r>
      <w:r w:rsidRPr="00910C2C">
        <w:rPr>
          <w:rtl/>
        </w:rPr>
        <w:t>والإبطال</w:t>
      </w:r>
      <w:r w:rsidR="00DF5C03" w:rsidRPr="00910C2C">
        <w:rPr>
          <w:rtl/>
        </w:rPr>
        <w:t xml:space="preserve"> </w:t>
      </w:r>
      <w:r w:rsidRPr="00910C2C">
        <w:rPr>
          <w:rtl/>
        </w:rPr>
        <w:t>يطرح</w:t>
      </w:r>
      <w:r w:rsidR="00DF5C03" w:rsidRPr="00910C2C">
        <w:rPr>
          <w:rtl/>
        </w:rPr>
        <w:t xml:space="preserve"> </w:t>
      </w:r>
      <w:r w:rsidRPr="00910C2C">
        <w:rPr>
          <w:rtl/>
        </w:rPr>
        <w:t>تحديات</w:t>
      </w:r>
      <w:r w:rsidR="00DF5C03" w:rsidRPr="00910C2C">
        <w:rPr>
          <w:rtl/>
        </w:rPr>
        <w:t xml:space="preserve"> </w:t>
      </w:r>
      <w:r w:rsidRPr="00910C2C">
        <w:rPr>
          <w:rtl/>
        </w:rPr>
        <w:t>وإشكاليات</w:t>
      </w:r>
      <w:r w:rsidR="00DF5C03" w:rsidRPr="00910C2C">
        <w:rPr>
          <w:rtl/>
        </w:rPr>
        <w:t xml:space="preserve"> </w:t>
      </w:r>
      <w:r w:rsidRPr="00910C2C">
        <w:rPr>
          <w:rtl/>
        </w:rPr>
        <w:t>كبيرة</w:t>
      </w:r>
      <w:r w:rsidRPr="00910C2C">
        <w:t>:</w:t>
      </w:r>
    </w:p>
    <w:p w14:paraId="53A1AE6B" w14:textId="29B26565" w:rsidR="00500ADB" w:rsidRPr="00910C2C" w:rsidRDefault="00500ADB" w:rsidP="00D55BE4">
      <w:pPr>
        <w:pStyle w:val="a8"/>
        <w:numPr>
          <w:ilvl w:val="0"/>
          <w:numId w:val="135"/>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حفظ</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وكماله</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القول</w:t>
      </w:r>
      <w:r w:rsidR="00DF5C03" w:rsidRPr="00910C2C">
        <w:rPr>
          <w:rtl/>
        </w:rPr>
        <w:t xml:space="preserve"> </w:t>
      </w:r>
      <w:r w:rsidRPr="00910C2C">
        <w:rPr>
          <w:rtl/>
        </w:rPr>
        <w:t>بأن</w:t>
      </w:r>
      <w:r w:rsidR="00DF5C03" w:rsidRPr="00910C2C">
        <w:rPr>
          <w:rtl/>
        </w:rPr>
        <w:t xml:space="preserve"> </w:t>
      </w:r>
      <w:r w:rsidRPr="00910C2C">
        <w:rPr>
          <w:rtl/>
        </w:rPr>
        <w:t>بعض</w:t>
      </w:r>
      <w:r w:rsidR="00DF5C03" w:rsidRPr="00910C2C">
        <w:rPr>
          <w:rtl/>
        </w:rPr>
        <w:t xml:space="preserve"> </w:t>
      </w:r>
      <w:r w:rsidRPr="00910C2C">
        <w:rPr>
          <w:rtl/>
        </w:rPr>
        <w:t>آيات</w:t>
      </w:r>
      <w:r w:rsidR="00DF5C03" w:rsidRPr="00910C2C">
        <w:rPr>
          <w:rtl/>
        </w:rPr>
        <w:t xml:space="preserve"> </w:t>
      </w:r>
      <w:r w:rsidRPr="00910C2C">
        <w:rPr>
          <w:rtl/>
        </w:rPr>
        <w:t>القرآن</w:t>
      </w:r>
      <w:r w:rsidR="00DF5C03" w:rsidRPr="00910C2C">
        <w:rPr>
          <w:rtl/>
        </w:rPr>
        <w:t xml:space="preserve"> </w:t>
      </w:r>
      <w:r w:rsidRPr="00910C2C">
        <w:rPr>
          <w:rtl/>
        </w:rPr>
        <w:t>أُبطل</w:t>
      </w:r>
      <w:r w:rsidR="00DF5C03" w:rsidRPr="00910C2C">
        <w:rPr>
          <w:rtl/>
        </w:rPr>
        <w:t xml:space="preserve"> </w:t>
      </w:r>
      <w:r w:rsidRPr="00910C2C">
        <w:rPr>
          <w:rtl/>
        </w:rPr>
        <w:t>حكمها</w:t>
      </w:r>
      <w:r w:rsidR="00DF5C03" w:rsidRPr="00910C2C">
        <w:rPr>
          <w:rtl/>
        </w:rPr>
        <w:t xml:space="preserve"> </w:t>
      </w:r>
      <w:r w:rsidRPr="00910C2C">
        <w:rPr>
          <w:rtl/>
        </w:rPr>
        <w:t>أو</w:t>
      </w:r>
      <w:r w:rsidR="00DF5C03" w:rsidRPr="00910C2C">
        <w:rPr>
          <w:rtl/>
        </w:rPr>
        <w:t xml:space="preserve"> </w:t>
      </w:r>
      <w:r w:rsidRPr="00910C2C">
        <w:rPr>
          <w:rtl/>
        </w:rPr>
        <w:t>أُزيل</w:t>
      </w:r>
      <w:r w:rsidR="00DF5C03" w:rsidRPr="00910C2C">
        <w:rPr>
          <w:rtl/>
        </w:rPr>
        <w:t xml:space="preserve"> </w:t>
      </w:r>
      <w:r w:rsidRPr="00910C2C">
        <w:rPr>
          <w:rtl/>
        </w:rPr>
        <w:t>لفظها</w:t>
      </w:r>
      <w:r w:rsidR="00DF5C03" w:rsidRPr="00910C2C">
        <w:rPr>
          <w:rtl/>
        </w:rPr>
        <w:t xml:space="preserve"> </w:t>
      </w:r>
      <w:r w:rsidRPr="00910C2C">
        <w:rPr>
          <w:rtl/>
        </w:rPr>
        <w:t>مع</w:t>
      </w:r>
      <w:r w:rsidR="00DF5C03" w:rsidRPr="00910C2C">
        <w:rPr>
          <w:rtl/>
        </w:rPr>
        <w:t xml:space="preserve"> </w:t>
      </w:r>
      <w:r w:rsidRPr="00910C2C">
        <w:rPr>
          <w:rtl/>
        </w:rPr>
        <w:t>تأكيد</w:t>
      </w:r>
      <w:r w:rsidR="00DF5C03" w:rsidRPr="00910C2C">
        <w:rPr>
          <w:rtl/>
        </w:rPr>
        <w:t xml:space="preserve"> </w:t>
      </w:r>
      <w:r w:rsidRPr="00910C2C">
        <w:rPr>
          <w:rtl/>
        </w:rPr>
        <w:t>القرآن</w:t>
      </w:r>
      <w:r w:rsidR="00DF5C03" w:rsidRPr="00910C2C">
        <w:rPr>
          <w:rtl/>
        </w:rPr>
        <w:t xml:space="preserve"> </w:t>
      </w:r>
      <w:r w:rsidRPr="00910C2C">
        <w:rPr>
          <w:rtl/>
        </w:rPr>
        <w:t>نفسه</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rtl/>
        </w:rPr>
        <w:t>كتاب</w:t>
      </w:r>
      <w:r w:rsidR="00DF5C03" w:rsidRPr="00910C2C">
        <w:rPr>
          <w:rtl/>
        </w:rPr>
        <w:t xml:space="preserve"> </w:t>
      </w:r>
      <w:r w:rsidRPr="00910C2C">
        <w:rPr>
          <w:rtl/>
        </w:rPr>
        <w:t>محفوظ</w:t>
      </w:r>
      <w:r w:rsidR="00DF5C03" w:rsidRPr="00910C2C">
        <w:rPr>
          <w:rtl/>
        </w:rPr>
        <w:t xml:space="preserve"> </w:t>
      </w:r>
      <w:r w:rsidRPr="00910C2C">
        <w:rPr>
          <w:rtl/>
        </w:rPr>
        <w:t>ومحكم؟</w:t>
      </w:r>
      <w:r w:rsidR="00DF5C03" w:rsidRPr="00910C2C">
        <w:rPr>
          <w:rtl/>
        </w:rPr>
        <w:t xml:space="preserve"> </w:t>
      </w:r>
      <w:r w:rsidRPr="00910C2C">
        <w:rPr>
          <w:rtl/>
        </w:rPr>
        <w:t>﴿إِنَّا</w:t>
      </w:r>
      <w:r w:rsidR="00DF5C03" w:rsidRPr="00910C2C">
        <w:rPr>
          <w:rtl/>
        </w:rPr>
        <w:t xml:space="preserve"> </w:t>
      </w:r>
      <w:r w:rsidRPr="00910C2C">
        <w:rPr>
          <w:rtl/>
        </w:rPr>
        <w:t>نَحْنُ</w:t>
      </w:r>
      <w:r w:rsidR="00DF5C03" w:rsidRPr="00910C2C">
        <w:rPr>
          <w:rtl/>
        </w:rPr>
        <w:t xml:space="preserve"> </w:t>
      </w:r>
      <w:r w:rsidRPr="00910C2C">
        <w:rPr>
          <w:rtl/>
        </w:rPr>
        <w:t>نَزَّلْنَا</w:t>
      </w:r>
      <w:r w:rsidR="00DF5C03" w:rsidRPr="00910C2C">
        <w:rPr>
          <w:rtl/>
        </w:rPr>
        <w:t xml:space="preserve"> </w:t>
      </w:r>
      <w:r w:rsidRPr="00910C2C">
        <w:rPr>
          <w:rtl/>
        </w:rPr>
        <w:t>الذِّكْرَ</w:t>
      </w:r>
      <w:r w:rsidR="00DF5C03" w:rsidRPr="00910C2C">
        <w:rPr>
          <w:rtl/>
        </w:rPr>
        <w:t xml:space="preserve"> </w:t>
      </w:r>
      <w:r w:rsidRPr="00910C2C">
        <w:rPr>
          <w:rtl/>
        </w:rPr>
        <w:t>وَإِنَّا</w:t>
      </w:r>
      <w:r w:rsidR="00DF5C03" w:rsidRPr="00910C2C">
        <w:rPr>
          <w:rtl/>
        </w:rPr>
        <w:t xml:space="preserve"> </w:t>
      </w:r>
      <w:r w:rsidRPr="00910C2C">
        <w:rPr>
          <w:rtl/>
        </w:rPr>
        <w:t>لَهُ</w:t>
      </w:r>
      <w:r w:rsidR="00DF5C03" w:rsidRPr="00910C2C">
        <w:rPr>
          <w:rtl/>
        </w:rPr>
        <w:t xml:space="preserve"> </w:t>
      </w:r>
      <w:r w:rsidRPr="00910C2C">
        <w:rPr>
          <w:rtl/>
        </w:rPr>
        <w:t>لَحَافِظُونَ﴾،</w:t>
      </w:r>
      <w:r w:rsidR="00DF5C03" w:rsidRPr="00910C2C">
        <w:rPr>
          <w:rtl/>
        </w:rPr>
        <w:t xml:space="preserve"> </w:t>
      </w:r>
      <w:r w:rsidRPr="00910C2C">
        <w:rPr>
          <w:rtl/>
        </w:rPr>
        <w:t>﴿كِتَابٌ</w:t>
      </w:r>
      <w:r w:rsidR="00DF5C03" w:rsidRPr="00910C2C">
        <w:rPr>
          <w:rtl/>
        </w:rPr>
        <w:t xml:space="preserve"> </w:t>
      </w:r>
      <w:r w:rsidRPr="00910C2C">
        <w:rPr>
          <w:rtl/>
        </w:rPr>
        <w:t>أُحْكِمَتْ</w:t>
      </w:r>
      <w:r w:rsidR="00DF5C03" w:rsidRPr="00910C2C">
        <w:rPr>
          <w:rtl/>
        </w:rPr>
        <w:t xml:space="preserve"> </w:t>
      </w:r>
      <w:r w:rsidRPr="00910C2C">
        <w:rPr>
          <w:rtl/>
        </w:rPr>
        <w:t>آيَاتُهُ</w:t>
      </w:r>
      <w:r w:rsidRPr="00910C2C">
        <w:t>...</w:t>
      </w:r>
      <w:r w:rsidRPr="00910C2C">
        <w:rPr>
          <w:rtl/>
        </w:rPr>
        <w:t>﴾</w:t>
      </w:r>
      <w:r w:rsidRPr="00910C2C">
        <w:t>.</w:t>
      </w:r>
    </w:p>
    <w:p w14:paraId="7CAD2538" w14:textId="7EDF3438" w:rsidR="00500ADB" w:rsidRPr="00910C2C" w:rsidRDefault="00500ADB" w:rsidP="00D55BE4">
      <w:pPr>
        <w:pStyle w:val="a8"/>
        <w:numPr>
          <w:ilvl w:val="0"/>
          <w:numId w:val="135"/>
        </w:numPr>
      </w:pPr>
      <w:r w:rsidRPr="00910C2C">
        <w:rPr>
          <w:b/>
          <w:bCs/>
          <w:rtl/>
        </w:rPr>
        <w:t>فتح</w:t>
      </w:r>
      <w:r w:rsidR="00DF5C03" w:rsidRPr="00910C2C">
        <w:rPr>
          <w:b/>
          <w:bCs/>
          <w:rtl/>
        </w:rPr>
        <w:t xml:space="preserve"> </w:t>
      </w:r>
      <w:r w:rsidRPr="00910C2C">
        <w:rPr>
          <w:b/>
          <w:bCs/>
          <w:rtl/>
        </w:rPr>
        <w:t>باب</w:t>
      </w:r>
      <w:r w:rsidR="00DF5C03" w:rsidRPr="00910C2C">
        <w:rPr>
          <w:b/>
          <w:bCs/>
          <w:rtl/>
        </w:rPr>
        <w:t xml:space="preserve"> </w:t>
      </w:r>
      <w:r w:rsidRPr="00910C2C">
        <w:rPr>
          <w:b/>
          <w:bCs/>
          <w:rtl/>
        </w:rPr>
        <w:t>الشك</w:t>
      </w:r>
      <w:r w:rsidR="00DF5C03" w:rsidRPr="00910C2C">
        <w:rPr>
          <w:b/>
          <w:bCs/>
          <w:rtl/>
        </w:rPr>
        <w:t xml:space="preserve"> </w:t>
      </w:r>
      <w:r w:rsidRPr="00910C2C">
        <w:rPr>
          <w:b/>
          <w:bCs/>
          <w:rtl/>
        </w:rPr>
        <w:t>والاضطراب</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آيات</w:t>
      </w:r>
      <w:r w:rsidR="00DF5C03" w:rsidRPr="00910C2C">
        <w:rPr>
          <w:rtl/>
        </w:rPr>
        <w:t xml:space="preserve"> </w:t>
      </w:r>
      <w:r w:rsidRPr="00910C2C">
        <w:rPr>
          <w:rtl/>
        </w:rPr>
        <w:t>منسوخة</w:t>
      </w:r>
      <w:r w:rsidR="00DF5C03" w:rsidRPr="00910C2C">
        <w:rPr>
          <w:rtl/>
        </w:rPr>
        <w:t xml:space="preserve"> </w:t>
      </w:r>
      <w:r w:rsidR="000B76D0" w:rsidRPr="00910C2C">
        <w:rPr>
          <w:rtl/>
        </w:rPr>
        <w:t>"</w:t>
      </w:r>
      <w:r w:rsidRPr="00910C2C">
        <w:rPr>
          <w:rtl/>
        </w:rPr>
        <w:t>مُبطلة</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يفتح</w:t>
      </w:r>
      <w:r w:rsidR="00DF5C03" w:rsidRPr="00910C2C">
        <w:rPr>
          <w:rtl/>
        </w:rPr>
        <w:t xml:space="preserve"> </w:t>
      </w:r>
      <w:r w:rsidRPr="00910C2C">
        <w:rPr>
          <w:rtl/>
        </w:rPr>
        <w:t>الباب</w:t>
      </w:r>
      <w:r w:rsidR="00DF5C03" w:rsidRPr="00910C2C">
        <w:rPr>
          <w:rtl/>
        </w:rPr>
        <w:t xml:space="preserve"> </w:t>
      </w:r>
      <w:r w:rsidRPr="00910C2C">
        <w:rPr>
          <w:rtl/>
        </w:rPr>
        <w:t>للتشكيك</w:t>
      </w:r>
      <w:r w:rsidR="00DF5C03" w:rsidRPr="00910C2C">
        <w:rPr>
          <w:rtl/>
        </w:rPr>
        <w:t xml:space="preserve"> </w:t>
      </w:r>
      <w:r w:rsidRPr="00910C2C">
        <w:rPr>
          <w:rtl/>
        </w:rPr>
        <w:t>في</w:t>
      </w:r>
      <w:r w:rsidR="00DF5C03" w:rsidRPr="00910C2C">
        <w:rPr>
          <w:rtl/>
        </w:rPr>
        <w:t xml:space="preserve"> </w:t>
      </w:r>
      <w:r w:rsidRPr="00910C2C">
        <w:rPr>
          <w:rtl/>
        </w:rPr>
        <w:t>صلاحية</w:t>
      </w:r>
      <w:r w:rsidR="00DF5C03" w:rsidRPr="00910C2C">
        <w:rPr>
          <w:rtl/>
        </w:rPr>
        <w:t xml:space="preserve"> </w:t>
      </w:r>
      <w:r w:rsidRPr="00910C2C">
        <w:rPr>
          <w:rtl/>
        </w:rPr>
        <w:t>بعض</w:t>
      </w:r>
      <w:r w:rsidR="00DF5C03" w:rsidRPr="00910C2C">
        <w:rPr>
          <w:rtl/>
        </w:rPr>
        <w:t xml:space="preserve"> </w:t>
      </w:r>
      <w:r w:rsidRPr="00910C2C">
        <w:rPr>
          <w:rtl/>
        </w:rPr>
        <w:t>أحكام</w:t>
      </w:r>
      <w:r w:rsidR="00DF5C03" w:rsidRPr="00910C2C">
        <w:rPr>
          <w:rtl/>
        </w:rPr>
        <w:t xml:space="preserve"> </w:t>
      </w:r>
      <w:r w:rsidRPr="00910C2C">
        <w:rPr>
          <w:rtl/>
        </w:rPr>
        <w:t>القرآن</w:t>
      </w:r>
      <w:r w:rsidR="00DF5C03" w:rsidRPr="00910C2C">
        <w:rPr>
          <w:rtl/>
        </w:rPr>
        <w:t xml:space="preserve"> </w:t>
      </w:r>
      <w:r w:rsidRPr="00910C2C">
        <w:rPr>
          <w:rtl/>
        </w:rPr>
        <w:t>أو</w:t>
      </w:r>
      <w:r w:rsidR="00DF5C03" w:rsidRPr="00910C2C">
        <w:rPr>
          <w:rtl/>
        </w:rPr>
        <w:t xml:space="preserve"> </w:t>
      </w:r>
      <w:r w:rsidRPr="00910C2C">
        <w:rPr>
          <w:rtl/>
        </w:rPr>
        <w:t>في</w:t>
      </w:r>
      <w:r w:rsidR="00DF5C03" w:rsidRPr="00910C2C">
        <w:rPr>
          <w:rtl/>
        </w:rPr>
        <w:t xml:space="preserve"> </w:t>
      </w:r>
      <w:r w:rsidRPr="00910C2C">
        <w:rPr>
          <w:rtl/>
        </w:rPr>
        <w:t>اكتمال</w:t>
      </w:r>
      <w:r w:rsidR="00DF5C03" w:rsidRPr="00910C2C">
        <w:rPr>
          <w:rtl/>
        </w:rPr>
        <w:t xml:space="preserve"> </w:t>
      </w:r>
      <w:r w:rsidRPr="00910C2C">
        <w:rPr>
          <w:rtl/>
        </w:rPr>
        <w:t>النص</w:t>
      </w:r>
      <w:r w:rsidRPr="00910C2C">
        <w:t>.</w:t>
      </w:r>
    </w:p>
    <w:p w14:paraId="1979DA32" w14:textId="56E05B9C" w:rsidR="00500ADB" w:rsidRPr="00910C2C" w:rsidRDefault="00500ADB" w:rsidP="00D55BE4">
      <w:pPr>
        <w:pStyle w:val="a8"/>
        <w:numPr>
          <w:ilvl w:val="0"/>
          <w:numId w:val="135"/>
        </w:numPr>
      </w:pPr>
      <w:r w:rsidRPr="00910C2C">
        <w:rPr>
          <w:b/>
          <w:bCs/>
          <w:rtl/>
        </w:rPr>
        <w:t>غياب</w:t>
      </w:r>
      <w:r w:rsidR="00DF5C03" w:rsidRPr="00910C2C">
        <w:rPr>
          <w:b/>
          <w:bCs/>
          <w:rtl/>
        </w:rPr>
        <w:t xml:space="preserve"> </w:t>
      </w:r>
      <w:r w:rsidRPr="00910C2C">
        <w:rPr>
          <w:b/>
          <w:bCs/>
          <w:rtl/>
        </w:rPr>
        <w:t>الإجماع</w:t>
      </w:r>
      <w:r w:rsidR="00DF5C03" w:rsidRPr="00910C2C">
        <w:rPr>
          <w:b/>
          <w:bCs/>
          <w:rtl/>
        </w:rPr>
        <w:t xml:space="preserve"> </w:t>
      </w:r>
      <w:r w:rsidRPr="00910C2C">
        <w:rPr>
          <w:b/>
          <w:bCs/>
          <w:rtl/>
        </w:rPr>
        <w:t>والمعايير</w:t>
      </w:r>
      <w:r w:rsidR="00DF5C03" w:rsidRPr="00910C2C">
        <w:rPr>
          <w:b/>
          <w:bCs/>
          <w:rtl/>
        </w:rPr>
        <w:t xml:space="preserve"> </w:t>
      </w:r>
      <w:r w:rsidRPr="00910C2C">
        <w:rPr>
          <w:b/>
          <w:bCs/>
          <w:rtl/>
        </w:rPr>
        <w:t>الواضحة</w:t>
      </w:r>
      <w:r w:rsidRPr="00910C2C">
        <w:rPr>
          <w:b/>
          <w:bCs/>
        </w:rPr>
        <w:t>:</w:t>
      </w:r>
      <w:r w:rsidR="00DF5C03" w:rsidRPr="00910C2C">
        <w:rPr>
          <w:rtl/>
        </w:rPr>
        <w:t xml:space="preserve"> </w:t>
      </w:r>
      <w:r w:rsidRPr="00910C2C">
        <w:rPr>
          <w:rtl/>
        </w:rPr>
        <w:t>اختلف</w:t>
      </w:r>
      <w:r w:rsidR="00DF5C03" w:rsidRPr="00910C2C">
        <w:rPr>
          <w:rtl/>
        </w:rPr>
        <w:t xml:space="preserve"> </w:t>
      </w:r>
      <w:r w:rsidRPr="00910C2C">
        <w:rPr>
          <w:rtl/>
        </w:rPr>
        <w:t>العلماء</w:t>
      </w:r>
      <w:r w:rsidR="00DF5C03" w:rsidRPr="00910C2C">
        <w:rPr>
          <w:rtl/>
        </w:rPr>
        <w:t xml:space="preserve"> </w:t>
      </w:r>
      <w:r w:rsidRPr="00910C2C">
        <w:rPr>
          <w:rtl/>
        </w:rPr>
        <w:t>اختلافًا</w:t>
      </w:r>
      <w:r w:rsidR="00DF5C03" w:rsidRPr="00910C2C">
        <w:rPr>
          <w:rtl/>
        </w:rPr>
        <w:t xml:space="preserve"> </w:t>
      </w:r>
      <w:r w:rsidRPr="00910C2C">
        <w:rPr>
          <w:rtl/>
        </w:rPr>
        <w:t>كبيرًا</w:t>
      </w:r>
      <w:r w:rsidR="00DF5C03" w:rsidRPr="00910C2C">
        <w:rPr>
          <w:rtl/>
        </w:rPr>
        <w:t xml:space="preserve"> </w:t>
      </w:r>
      <w:r w:rsidRPr="00910C2C">
        <w:rPr>
          <w:rtl/>
        </w:rPr>
        <w:t>في</w:t>
      </w:r>
      <w:r w:rsidR="00DF5C03" w:rsidRPr="00910C2C">
        <w:rPr>
          <w:rtl/>
        </w:rPr>
        <w:t xml:space="preserve"> </w:t>
      </w:r>
      <w:r w:rsidRPr="00910C2C">
        <w:rPr>
          <w:rtl/>
        </w:rPr>
        <w:t>تحديد</w:t>
      </w:r>
      <w:r w:rsidR="00DF5C03" w:rsidRPr="00910C2C">
        <w:rPr>
          <w:rtl/>
        </w:rPr>
        <w:t xml:space="preserve"> </w:t>
      </w:r>
      <w:r w:rsidRPr="00910C2C">
        <w:rPr>
          <w:rtl/>
        </w:rPr>
        <w:t>الآيات</w:t>
      </w:r>
      <w:r w:rsidR="00DF5C03" w:rsidRPr="00910C2C">
        <w:rPr>
          <w:rtl/>
        </w:rPr>
        <w:t xml:space="preserve"> </w:t>
      </w:r>
      <w:r w:rsidRPr="00910C2C">
        <w:rPr>
          <w:rtl/>
        </w:rPr>
        <w:t>المنسوخة</w:t>
      </w:r>
      <w:r w:rsidR="00DF5C03" w:rsidRPr="00910C2C">
        <w:rPr>
          <w:rtl/>
        </w:rPr>
        <w:t xml:space="preserve"> </w:t>
      </w:r>
      <w:r w:rsidRPr="00910C2C">
        <w:rPr>
          <w:rtl/>
        </w:rPr>
        <w:t>والناسخة،</w:t>
      </w:r>
      <w:r w:rsidR="00DF5C03" w:rsidRPr="00910C2C">
        <w:rPr>
          <w:rtl/>
        </w:rPr>
        <w:t xml:space="preserve"> </w:t>
      </w:r>
      <w:r w:rsidRPr="00910C2C">
        <w:rPr>
          <w:rtl/>
        </w:rPr>
        <w:t>وفي</w:t>
      </w:r>
      <w:r w:rsidR="00DF5C03" w:rsidRPr="00910C2C">
        <w:rPr>
          <w:rtl/>
        </w:rPr>
        <w:t xml:space="preserve"> </w:t>
      </w:r>
      <w:r w:rsidRPr="00910C2C">
        <w:rPr>
          <w:rtl/>
        </w:rPr>
        <w:t>وضع</w:t>
      </w:r>
      <w:r w:rsidR="00DF5C03" w:rsidRPr="00910C2C">
        <w:rPr>
          <w:rtl/>
        </w:rPr>
        <w:t xml:space="preserve"> </w:t>
      </w:r>
      <w:r w:rsidRPr="00910C2C">
        <w:rPr>
          <w:rtl/>
        </w:rPr>
        <w:t>معايير</w:t>
      </w:r>
      <w:r w:rsidR="00DF5C03" w:rsidRPr="00910C2C">
        <w:rPr>
          <w:rtl/>
        </w:rPr>
        <w:t xml:space="preserve"> </w:t>
      </w:r>
      <w:r w:rsidRPr="00910C2C">
        <w:rPr>
          <w:rtl/>
        </w:rPr>
        <w:t>دقيقة</w:t>
      </w:r>
      <w:r w:rsidR="00DF5C03" w:rsidRPr="00910C2C">
        <w:rPr>
          <w:rtl/>
        </w:rPr>
        <w:t xml:space="preserve"> </w:t>
      </w:r>
      <w:r w:rsidRPr="00910C2C">
        <w:rPr>
          <w:rtl/>
        </w:rPr>
        <w:t>للقول</w:t>
      </w:r>
      <w:r w:rsidR="00DF5C03" w:rsidRPr="00910C2C">
        <w:rPr>
          <w:rtl/>
        </w:rPr>
        <w:t xml:space="preserve"> </w:t>
      </w:r>
      <w:r w:rsidRPr="00910C2C">
        <w:rPr>
          <w:rtl/>
        </w:rPr>
        <w:t>بالنسخ،</w:t>
      </w:r>
      <w:r w:rsidR="00DF5C03" w:rsidRPr="00910C2C">
        <w:rPr>
          <w:rtl/>
        </w:rPr>
        <w:t xml:space="preserve"> </w:t>
      </w:r>
      <w:r w:rsidRPr="00910C2C">
        <w:rPr>
          <w:rtl/>
        </w:rPr>
        <w:t>مما</w:t>
      </w:r>
      <w:r w:rsidR="00DF5C03" w:rsidRPr="00910C2C">
        <w:rPr>
          <w:rtl/>
        </w:rPr>
        <w:t xml:space="preserve"> </w:t>
      </w:r>
      <w:r w:rsidRPr="00910C2C">
        <w:rPr>
          <w:rtl/>
        </w:rPr>
        <w:t>أدى</w:t>
      </w:r>
      <w:r w:rsidR="00DF5C03" w:rsidRPr="00910C2C">
        <w:rPr>
          <w:rtl/>
        </w:rPr>
        <w:t xml:space="preserve"> </w:t>
      </w:r>
      <w:r w:rsidRPr="00910C2C">
        <w:rPr>
          <w:rtl/>
        </w:rPr>
        <w:t>إلى</w:t>
      </w:r>
      <w:r w:rsidR="00DF5C03" w:rsidRPr="00910C2C">
        <w:rPr>
          <w:rtl/>
        </w:rPr>
        <w:t xml:space="preserve"> </w:t>
      </w:r>
      <w:r w:rsidRPr="00910C2C">
        <w:rPr>
          <w:rtl/>
        </w:rPr>
        <w:t>بلبلة</w:t>
      </w:r>
      <w:r w:rsidR="00DF5C03" w:rsidRPr="00910C2C">
        <w:rPr>
          <w:rtl/>
        </w:rPr>
        <w:t xml:space="preserve"> </w:t>
      </w:r>
      <w:r w:rsidRPr="00910C2C">
        <w:rPr>
          <w:rtl/>
        </w:rPr>
        <w:t>واضطراب</w:t>
      </w:r>
      <w:r w:rsidRPr="00910C2C">
        <w:t>.</w:t>
      </w:r>
    </w:p>
    <w:p w14:paraId="72B46596" w14:textId="5EC84FEE" w:rsidR="00500ADB" w:rsidRPr="00910C2C" w:rsidRDefault="00500ADB" w:rsidP="00D55BE4">
      <w:pPr>
        <w:pStyle w:val="a8"/>
        <w:numPr>
          <w:ilvl w:val="0"/>
          <w:numId w:val="135"/>
        </w:numPr>
      </w:pPr>
      <w:r w:rsidRPr="00910C2C">
        <w:rPr>
          <w:b/>
          <w:bCs/>
          <w:rtl/>
        </w:rPr>
        <w:t>التعارض</w:t>
      </w:r>
      <w:r w:rsidR="00DF5C03" w:rsidRPr="00910C2C">
        <w:rPr>
          <w:b/>
          <w:bCs/>
          <w:rtl/>
        </w:rPr>
        <w:t xml:space="preserve"> </w:t>
      </w:r>
      <w:r w:rsidRPr="00910C2C">
        <w:rPr>
          <w:b/>
          <w:bCs/>
          <w:rtl/>
        </w:rPr>
        <w:t>مع</w:t>
      </w:r>
      <w:r w:rsidR="00DF5C03" w:rsidRPr="00910C2C">
        <w:rPr>
          <w:b/>
          <w:bCs/>
          <w:rtl/>
        </w:rPr>
        <w:t xml:space="preserve"> </w:t>
      </w:r>
      <w:r w:rsidRPr="00910C2C">
        <w:rPr>
          <w:b/>
          <w:bCs/>
          <w:rtl/>
        </w:rPr>
        <w:t>عالمية</w:t>
      </w:r>
      <w:r w:rsidR="00DF5C03" w:rsidRPr="00910C2C">
        <w:rPr>
          <w:b/>
          <w:bCs/>
          <w:rtl/>
        </w:rPr>
        <w:t xml:space="preserve"> </w:t>
      </w:r>
      <w:r w:rsidRPr="00910C2C">
        <w:rPr>
          <w:b/>
          <w:bCs/>
          <w:rtl/>
        </w:rPr>
        <w:t>الرسالة</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تُبطل</w:t>
      </w:r>
      <w:r w:rsidR="00DF5C03" w:rsidRPr="00910C2C">
        <w:rPr>
          <w:rtl/>
        </w:rPr>
        <w:t xml:space="preserve"> </w:t>
      </w:r>
      <w:r w:rsidRPr="00910C2C">
        <w:rPr>
          <w:rtl/>
        </w:rPr>
        <w:t>أحكام</w:t>
      </w:r>
      <w:r w:rsidR="00DF5C03" w:rsidRPr="00910C2C">
        <w:rPr>
          <w:rtl/>
        </w:rPr>
        <w:t xml:space="preserve"> </w:t>
      </w:r>
      <w:r w:rsidRPr="00910C2C">
        <w:rPr>
          <w:rtl/>
        </w:rPr>
        <w:t>قرآنية</w:t>
      </w:r>
      <w:r w:rsidR="00DF5C03" w:rsidRPr="00910C2C">
        <w:rPr>
          <w:rtl/>
        </w:rPr>
        <w:t xml:space="preserve"> </w:t>
      </w:r>
      <w:r w:rsidRPr="00910C2C">
        <w:rPr>
          <w:rtl/>
        </w:rPr>
        <w:t>كانت</w:t>
      </w:r>
      <w:r w:rsidR="00DF5C03" w:rsidRPr="00910C2C">
        <w:rPr>
          <w:rtl/>
        </w:rPr>
        <w:t xml:space="preserve"> </w:t>
      </w:r>
      <w:r w:rsidRPr="00910C2C">
        <w:rPr>
          <w:rtl/>
        </w:rPr>
        <w:t>صالحة</w:t>
      </w:r>
      <w:r w:rsidR="00DF5C03" w:rsidRPr="00910C2C">
        <w:rPr>
          <w:rtl/>
        </w:rPr>
        <w:t xml:space="preserve"> </w:t>
      </w:r>
      <w:r w:rsidRPr="00910C2C">
        <w:rPr>
          <w:rtl/>
        </w:rPr>
        <w:t>لزمن</w:t>
      </w:r>
      <w:r w:rsidR="00DF5C03" w:rsidRPr="00910C2C">
        <w:rPr>
          <w:rtl/>
        </w:rPr>
        <w:t xml:space="preserve"> </w:t>
      </w:r>
      <w:r w:rsidRPr="00910C2C">
        <w:rPr>
          <w:rtl/>
        </w:rPr>
        <w:t>ثم</w:t>
      </w:r>
      <w:r w:rsidR="00DF5C03" w:rsidRPr="00910C2C">
        <w:rPr>
          <w:rtl/>
        </w:rPr>
        <w:t xml:space="preserve"> </w:t>
      </w:r>
      <w:r w:rsidRPr="00910C2C">
        <w:rPr>
          <w:rtl/>
        </w:rPr>
        <w:t>لم</w:t>
      </w:r>
      <w:r w:rsidR="00DF5C03" w:rsidRPr="00910C2C">
        <w:rPr>
          <w:rtl/>
        </w:rPr>
        <w:t xml:space="preserve"> </w:t>
      </w:r>
      <w:r w:rsidRPr="00910C2C">
        <w:rPr>
          <w:rtl/>
        </w:rPr>
        <w:t>تعد</w:t>
      </w:r>
      <w:r w:rsidR="00DF5C03" w:rsidRPr="00910C2C">
        <w:rPr>
          <w:rtl/>
        </w:rPr>
        <w:t xml:space="preserve"> </w:t>
      </w:r>
      <w:r w:rsidRPr="00910C2C">
        <w:rPr>
          <w:rtl/>
        </w:rPr>
        <w:t>كذلك،</w:t>
      </w:r>
      <w:r w:rsidR="00DF5C03" w:rsidRPr="00910C2C">
        <w:rPr>
          <w:rtl/>
        </w:rPr>
        <w:t xml:space="preserve"> </w:t>
      </w:r>
      <w:r w:rsidRPr="00910C2C">
        <w:rPr>
          <w:rtl/>
        </w:rPr>
        <w:t>والقرآن</w:t>
      </w:r>
      <w:r w:rsidR="00DF5C03" w:rsidRPr="00910C2C">
        <w:rPr>
          <w:rtl/>
        </w:rPr>
        <w:t xml:space="preserve"> </w:t>
      </w:r>
      <w:r w:rsidRPr="00910C2C">
        <w:rPr>
          <w:rtl/>
        </w:rPr>
        <w:t>رسالة</w:t>
      </w:r>
      <w:r w:rsidR="00DF5C03" w:rsidRPr="00910C2C">
        <w:rPr>
          <w:rtl/>
        </w:rPr>
        <w:t xml:space="preserve"> </w:t>
      </w:r>
      <w:r w:rsidRPr="00910C2C">
        <w:rPr>
          <w:rtl/>
        </w:rPr>
        <w:t>عالمية</w:t>
      </w:r>
      <w:r w:rsidR="00DF5C03" w:rsidRPr="00910C2C">
        <w:rPr>
          <w:rtl/>
        </w:rPr>
        <w:t xml:space="preserve"> </w:t>
      </w:r>
      <w:r w:rsidRPr="00910C2C">
        <w:rPr>
          <w:rtl/>
        </w:rPr>
        <w:t>وخالدة؟</w:t>
      </w:r>
    </w:p>
    <w:p w14:paraId="37C2C9D9" w14:textId="77777777" w:rsidR="00A26FE4" w:rsidRPr="00910C2C" w:rsidRDefault="00A26FE4" w:rsidP="00D55BE4">
      <w:pPr>
        <w:pStyle w:val="22"/>
        <w:rPr>
          <w:rFonts w:eastAsia="Times New Roman"/>
        </w:rPr>
      </w:pPr>
      <w:bookmarkStart w:id="266" w:name="_Toc203387594"/>
      <w:r w:rsidRPr="00910C2C">
        <w:rPr>
          <w:rFonts w:eastAsia="Times New Roman"/>
          <w:rtl/>
        </w:rPr>
        <w:t>فقه اللسان القرآني: النسخ بمعنى البيان والتكوين والتثبيت</w:t>
      </w:r>
      <w:bookmarkEnd w:id="266"/>
    </w:p>
    <w:p w14:paraId="46C65582" w14:textId="77777777" w:rsidR="00A26FE4" w:rsidRPr="00910C2C" w:rsidRDefault="00A26FE4" w:rsidP="00D55BE4">
      <w:pPr>
        <w:rPr>
          <w:rFonts w:eastAsia="Times New Roman"/>
        </w:rPr>
      </w:pPr>
      <w:r w:rsidRPr="00910C2C">
        <w:rPr>
          <w:rFonts w:eastAsia="Times New Roman"/>
          <w:rtl/>
        </w:rPr>
        <w:t>يقدم فقه اللسان العربي القرآني، بالعودة إلى الدلالات الأصلية للألفاظ في لسان القرآن وإلى فهم النص كوحدة متكاملة، رؤية مختلفة لمفهوم النسخ تتجاوز معنى الإزالة والإبطال، وتتناغم مع مفاهيم قرآنية أخرى تؤكد على الحفظ والدقة</w:t>
      </w:r>
      <w:r w:rsidRPr="00910C2C">
        <w:rPr>
          <w:rFonts w:eastAsia="Times New Roman"/>
        </w:rPr>
        <w:t>:</w:t>
      </w:r>
    </w:p>
    <w:p w14:paraId="41CB4799" w14:textId="77777777" w:rsidR="00A26FE4" w:rsidRPr="00910C2C" w:rsidRDefault="00A26FE4" w:rsidP="00D55BE4">
      <w:pPr>
        <w:pStyle w:val="a8"/>
        <w:numPr>
          <w:ilvl w:val="0"/>
          <w:numId w:val="512"/>
        </w:numPr>
        <w:rPr>
          <w:rFonts w:eastAsia="Times New Roman"/>
        </w:rPr>
      </w:pPr>
      <w:r w:rsidRPr="00910C2C">
        <w:rPr>
          <w:rFonts w:eastAsia="Times New Roman"/>
          <w:rtl/>
        </w:rPr>
        <w:t>المعنى اللغوي والجذري لـ "نسخ</w:t>
      </w:r>
      <w:r w:rsidRPr="00910C2C">
        <w:rPr>
          <w:rFonts w:eastAsia="Times New Roman"/>
        </w:rPr>
        <w:t>":</w:t>
      </w:r>
    </w:p>
    <w:p w14:paraId="2E869D96" w14:textId="73A7BE7B" w:rsidR="00A26FE4" w:rsidRPr="00910C2C" w:rsidRDefault="00A26FE4" w:rsidP="00D55BE4">
      <w:pPr>
        <w:pStyle w:val="a8"/>
        <w:numPr>
          <w:ilvl w:val="1"/>
          <w:numId w:val="512"/>
        </w:numPr>
        <w:rPr>
          <w:rFonts w:eastAsia="Times New Roman"/>
        </w:rPr>
      </w:pPr>
      <w:r w:rsidRPr="00910C2C">
        <w:rPr>
          <w:rFonts w:eastAsia="Times New Roman"/>
          <w:rtl/>
        </w:rPr>
        <w:t xml:space="preserve">كلمة "نسخ" في اللغة لها معانٍ متعددة، منها: النقل والكتابة </w:t>
      </w:r>
      <w:r w:rsidR="001D5321" w:rsidRPr="00910C2C">
        <w:rPr>
          <w:rFonts w:eastAsia="Times New Roman"/>
          <w:rtl/>
        </w:rPr>
        <w:t xml:space="preserve"> "</w:t>
      </w:r>
      <w:r w:rsidRPr="00910C2C">
        <w:rPr>
          <w:rFonts w:eastAsia="Times New Roman"/>
          <w:rtl/>
        </w:rPr>
        <w:t>"نسخ الكتاب"</w:t>
      </w:r>
      <w:r w:rsidR="001D5321" w:rsidRPr="00910C2C">
        <w:rPr>
          <w:rFonts w:eastAsia="Times New Roman"/>
          <w:rtl/>
        </w:rPr>
        <w:t xml:space="preserve"> "</w:t>
      </w:r>
      <w:r w:rsidRPr="00910C2C">
        <w:rPr>
          <w:rFonts w:eastAsia="Times New Roman"/>
          <w:rtl/>
        </w:rPr>
        <w:t>، الإزالة والتبديل، والتتبع</w:t>
      </w:r>
      <w:r w:rsidRPr="00910C2C">
        <w:rPr>
          <w:rFonts w:eastAsia="Times New Roman"/>
        </w:rPr>
        <w:t>.</w:t>
      </w:r>
    </w:p>
    <w:p w14:paraId="7D5857A2" w14:textId="4849A6A8" w:rsidR="00A26FE4" w:rsidRPr="00910C2C" w:rsidRDefault="00A26FE4" w:rsidP="00D55BE4">
      <w:pPr>
        <w:pStyle w:val="a8"/>
        <w:numPr>
          <w:ilvl w:val="1"/>
          <w:numId w:val="512"/>
        </w:numPr>
        <w:rPr>
          <w:rFonts w:eastAsia="Times New Roman"/>
        </w:rPr>
      </w:pPr>
      <w:r w:rsidRPr="00910C2C">
        <w:rPr>
          <w:rFonts w:eastAsia="Times New Roman"/>
          <w:rtl/>
        </w:rPr>
        <w:t xml:space="preserve">في اللسان القرآني، وعند تحليل جذرها من خلال المثاني </w:t>
      </w:r>
      <w:r w:rsidR="001D5321" w:rsidRPr="00910C2C">
        <w:rPr>
          <w:rFonts w:eastAsia="Times New Roman"/>
          <w:rtl/>
        </w:rPr>
        <w:t xml:space="preserve"> "</w:t>
      </w:r>
      <w:r w:rsidRPr="00910C2C">
        <w:rPr>
          <w:rFonts w:eastAsia="Times New Roman"/>
          <w:rtl/>
        </w:rPr>
        <w:t>ن س + س خ</w:t>
      </w:r>
      <w:r w:rsidR="001D5321" w:rsidRPr="00910C2C">
        <w:rPr>
          <w:rFonts w:eastAsia="Times New Roman"/>
          <w:rtl/>
        </w:rPr>
        <w:t xml:space="preserve"> "</w:t>
      </w:r>
      <w:r w:rsidRPr="00910C2C">
        <w:rPr>
          <w:rFonts w:eastAsia="Times New Roman"/>
          <w:rtl/>
        </w:rPr>
        <w:t xml:space="preserve">، نجد دلالات ترتبط بـ </w:t>
      </w:r>
      <w:r w:rsidRPr="00910C2C">
        <w:rPr>
          <w:rFonts w:eastAsia="Times New Roman"/>
          <w:b/>
          <w:bCs/>
        </w:rPr>
        <w:t>"</w:t>
      </w:r>
      <w:r w:rsidRPr="00910C2C">
        <w:rPr>
          <w:rFonts w:eastAsia="Times New Roman"/>
          <w:b/>
          <w:bCs/>
          <w:rtl/>
        </w:rPr>
        <w:t xml:space="preserve">إخراج وإظهار </w:t>
      </w:r>
      <w:r w:rsidR="001D5321" w:rsidRPr="00910C2C">
        <w:rPr>
          <w:rFonts w:eastAsia="Times New Roman"/>
          <w:b/>
          <w:bCs/>
          <w:rtl/>
        </w:rPr>
        <w:t xml:space="preserve"> "</w:t>
      </w:r>
      <w:r w:rsidRPr="00910C2C">
        <w:rPr>
          <w:rFonts w:eastAsia="Times New Roman"/>
          <w:b/>
          <w:bCs/>
          <w:rtl/>
        </w:rPr>
        <w:t>ن س</w:t>
      </w:r>
      <w:r w:rsidR="001D5321" w:rsidRPr="00910C2C">
        <w:rPr>
          <w:rFonts w:eastAsia="Times New Roman"/>
          <w:b/>
          <w:bCs/>
          <w:rtl/>
        </w:rPr>
        <w:t xml:space="preserve"> "</w:t>
      </w:r>
      <w:r w:rsidRPr="00910C2C">
        <w:rPr>
          <w:rFonts w:eastAsia="Times New Roman"/>
          <w:b/>
          <w:bCs/>
          <w:rtl/>
        </w:rPr>
        <w:t xml:space="preserve"> لشيء ما وجعله ثابتاً راسخاً مستقراً </w:t>
      </w:r>
      <w:r w:rsidR="001D5321" w:rsidRPr="00910C2C">
        <w:rPr>
          <w:rFonts w:eastAsia="Times New Roman"/>
          <w:b/>
          <w:bCs/>
          <w:rtl/>
        </w:rPr>
        <w:t xml:space="preserve"> "</w:t>
      </w:r>
      <w:r w:rsidRPr="00910C2C">
        <w:rPr>
          <w:rFonts w:eastAsia="Times New Roman"/>
          <w:b/>
          <w:bCs/>
          <w:rtl/>
        </w:rPr>
        <w:t>س خ</w:t>
      </w:r>
      <w:r w:rsidR="001D5321" w:rsidRPr="00910C2C">
        <w:rPr>
          <w:rFonts w:eastAsia="Times New Roman"/>
          <w:b/>
          <w:bCs/>
          <w:rtl/>
        </w:rPr>
        <w:t xml:space="preserve"> "</w:t>
      </w:r>
      <w:r w:rsidRPr="00910C2C">
        <w:rPr>
          <w:rFonts w:eastAsia="Times New Roman"/>
          <w:b/>
          <w:bCs/>
        </w:rPr>
        <w:t>"</w:t>
      </w:r>
      <w:r w:rsidRPr="00910C2C">
        <w:rPr>
          <w:rFonts w:eastAsia="Times New Roman"/>
        </w:rPr>
        <w:t xml:space="preserve">. </w:t>
      </w:r>
      <w:r w:rsidRPr="00910C2C">
        <w:rPr>
          <w:rFonts w:eastAsia="Times New Roman"/>
          <w:rtl/>
        </w:rPr>
        <w:t>هذا المعنى البنيوي، الذي يتضمن الدقة في الإخراج والثبات بعده، هو المفتاح لفهم استخداماته في القرآن</w:t>
      </w:r>
      <w:r w:rsidRPr="00910C2C">
        <w:rPr>
          <w:rFonts w:eastAsia="Times New Roman"/>
        </w:rPr>
        <w:t>.</w:t>
      </w:r>
    </w:p>
    <w:p w14:paraId="4126E161" w14:textId="18F318CC" w:rsidR="00A26FE4" w:rsidRPr="00910C2C" w:rsidRDefault="00A26FE4" w:rsidP="00D55BE4">
      <w:pPr>
        <w:pStyle w:val="a8"/>
        <w:numPr>
          <w:ilvl w:val="1"/>
          <w:numId w:val="512"/>
        </w:numPr>
        <w:rPr>
          <w:rFonts w:eastAsia="Times New Roman"/>
        </w:rPr>
      </w:pPr>
      <w:r w:rsidRPr="00910C2C">
        <w:rPr>
          <w:rFonts w:eastAsia="Times New Roman"/>
          <w:rtl/>
        </w:rPr>
        <w:t xml:space="preserve">هذا المعنى يتجلى بوضوح في قوله تعالى عن تسجيل أعمال العباد: ﴿إِنَّا كُنَّا </w:t>
      </w:r>
      <w:r w:rsidRPr="00910C2C">
        <w:rPr>
          <w:rFonts w:eastAsia="Times New Roman"/>
          <w:b/>
          <w:bCs/>
          <w:rtl/>
        </w:rPr>
        <w:t>نَسْتَنسِخُ</w:t>
      </w:r>
      <w:r w:rsidRPr="00910C2C">
        <w:rPr>
          <w:rFonts w:eastAsia="Times New Roman"/>
          <w:rtl/>
        </w:rPr>
        <w:t xml:space="preserve"> مَا كُنتُمْ تَعْمَلُونَ﴾ </w:t>
      </w:r>
      <w:r w:rsidR="001D5321" w:rsidRPr="00910C2C">
        <w:rPr>
          <w:rFonts w:eastAsia="Times New Roman"/>
          <w:rtl/>
        </w:rPr>
        <w:t xml:space="preserve"> "</w:t>
      </w:r>
      <w:r w:rsidRPr="00910C2C">
        <w:rPr>
          <w:rFonts w:eastAsia="Times New Roman"/>
          <w:rtl/>
        </w:rPr>
        <w:t>الجاثية: 29</w:t>
      </w:r>
      <w:r w:rsidR="001D5321" w:rsidRPr="00910C2C">
        <w:rPr>
          <w:rFonts w:eastAsia="Times New Roman"/>
          <w:rtl/>
        </w:rPr>
        <w:t xml:space="preserve"> "</w:t>
      </w:r>
      <w:r w:rsidRPr="00910C2C">
        <w:rPr>
          <w:rFonts w:eastAsia="Times New Roman"/>
          <w:rtl/>
        </w:rPr>
        <w:t xml:space="preserve">، حيث "الاستنساخ" هنا هو عملية </w:t>
      </w:r>
      <w:r w:rsidRPr="00910C2C">
        <w:rPr>
          <w:rFonts w:eastAsia="Times New Roman"/>
          <w:b/>
          <w:bCs/>
          <w:rtl/>
        </w:rPr>
        <w:t>إخراج دقيق لصور الأعمال وتثبيتها في سجلات راسخة</w:t>
      </w:r>
      <w:r w:rsidRPr="00910C2C">
        <w:rPr>
          <w:rFonts w:eastAsia="Times New Roman"/>
        </w:rPr>
        <w:t xml:space="preserve">. </w:t>
      </w:r>
      <w:r w:rsidRPr="00910C2C">
        <w:rPr>
          <w:rFonts w:eastAsia="Times New Roman"/>
          <w:rtl/>
        </w:rPr>
        <w:t xml:space="preserve">فالنسخ والاستنساخ في جوهرهما يتضمنان معنى </w:t>
      </w:r>
      <w:r w:rsidRPr="00910C2C">
        <w:rPr>
          <w:rFonts w:eastAsia="Times New Roman"/>
          <w:b/>
          <w:bCs/>
          <w:rtl/>
        </w:rPr>
        <w:t>التثبيت والحفظ الدقيق</w:t>
      </w:r>
      <w:r w:rsidRPr="00910C2C">
        <w:rPr>
          <w:rFonts w:eastAsia="Times New Roman"/>
          <w:rtl/>
        </w:rPr>
        <w:t xml:space="preserve"> وليس الإزالة</w:t>
      </w:r>
      <w:r w:rsidRPr="00910C2C">
        <w:rPr>
          <w:rFonts w:eastAsia="Times New Roman"/>
        </w:rPr>
        <w:t>.</w:t>
      </w:r>
    </w:p>
    <w:p w14:paraId="0BA12613" w14:textId="60303853" w:rsidR="00A26FE4" w:rsidRPr="00910C2C" w:rsidRDefault="00A26FE4" w:rsidP="00D55BE4">
      <w:pPr>
        <w:pStyle w:val="a8"/>
        <w:numPr>
          <w:ilvl w:val="1"/>
          <w:numId w:val="512"/>
        </w:numPr>
        <w:rPr>
          <w:rFonts w:eastAsia="Times New Roman"/>
        </w:rPr>
      </w:pPr>
      <w:r w:rsidRPr="00910C2C">
        <w:rPr>
          <w:rFonts w:eastAsia="Times New Roman"/>
          <w:rtl/>
        </w:rPr>
        <w:t xml:space="preserve">كما يظهر في قوله تعالى عن إلقاء الشيطان ومحوه: ﴿فَيَنسَخُ اللَّهُ مَا يُلْقِي الشَّيْطَانُ ثُمَّ يُحْكِمُ اللَّهُ آيَاتِهِ﴾ </w:t>
      </w:r>
      <w:r w:rsidR="001D5321" w:rsidRPr="00910C2C">
        <w:rPr>
          <w:rFonts w:eastAsia="Times New Roman"/>
          <w:rtl/>
        </w:rPr>
        <w:t xml:space="preserve"> "</w:t>
      </w:r>
      <w:r w:rsidRPr="00910C2C">
        <w:rPr>
          <w:rFonts w:eastAsia="Times New Roman"/>
          <w:rtl/>
        </w:rPr>
        <w:t>الحج: 52</w:t>
      </w:r>
      <w:r w:rsidR="001D5321" w:rsidRPr="00910C2C">
        <w:rPr>
          <w:rFonts w:eastAsia="Times New Roman"/>
          <w:rtl/>
        </w:rPr>
        <w:t xml:space="preserve"> "</w:t>
      </w:r>
      <w:r w:rsidRPr="00910C2C">
        <w:rPr>
          <w:rFonts w:eastAsia="Times New Roman"/>
          <w:rtl/>
        </w:rPr>
        <w:t>، حيث "ينسخ الله" هنا يعني يزيل ويثبت بطلان ما يلقي الشيطان، ليُحكم ويثبت آياته الصحيحة. فالنسخ هنا فعل إثبات وتوضيح للحق بعد إزالة الباطل، وليس إزالة للحق نفسه</w:t>
      </w:r>
      <w:r w:rsidRPr="00910C2C">
        <w:rPr>
          <w:rFonts w:eastAsia="Times New Roman"/>
        </w:rPr>
        <w:t>.</w:t>
      </w:r>
    </w:p>
    <w:p w14:paraId="403E6697" w14:textId="77777777" w:rsidR="00A26FE4" w:rsidRPr="00910C2C" w:rsidRDefault="00A26FE4" w:rsidP="00D55BE4">
      <w:pPr>
        <w:pStyle w:val="a8"/>
        <w:numPr>
          <w:ilvl w:val="0"/>
          <w:numId w:val="512"/>
        </w:numPr>
        <w:rPr>
          <w:rFonts w:eastAsia="Times New Roman"/>
        </w:rPr>
      </w:pPr>
      <w:r w:rsidRPr="00910C2C">
        <w:rPr>
          <w:rFonts w:eastAsia="Times New Roman"/>
          <w:rtl/>
        </w:rPr>
        <w:t>إعادة فهم آية البقرة "106" في ضوء تكامل "النسخ" و"الاستنساخ</w:t>
      </w:r>
      <w:r w:rsidRPr="00910C2C">
        <w:rPr>
          <w:rFonts w:eastAsia="Times New Roman"/>
        </w:rPr>
        <w:t>":</w:t>
      </w:r>
    </w:p>
    <w:p w14:paraId="34F297D5" w14:textId="77777777" w:rsidR="00A26FE4" w:rsidRPr="00910C2C" w:rsidRDefault="00A26FE4" w:rsidP="00D55BE4">
      <w:pPr>
        <w:pStyle w:val="a8"/>
        <w:numPr>
          <w:ilvl w:val="1"/>
          <w:numId w:val="512"/>
        </w:numPr>
        <w:rPr>
          <w:rFonts w:eastAsia="Times New Roman"/>
        </w:rPr>
      </w:pPr>
      <w:r w:rsidRPr="00910C2C">
        <w:rPr>
          <w:rFonts w:eastAsia="Times New Roman"/>
          <w:rtl/>
        </w:rPr>
        <w:t xml:space="preserve">﴿مَا </w:t>
      </w:r>
      <w:r w:rsidRPr="00910C2C">
        <w:rPr>
          <w:rFonts w:eastAsia="Times New Roman"/>
          <w:b/>
          <w:bCs/>
          <w:rtl/>
        </w:rPr>
        <w:t>نَنسَخْ</w:t>
      </w:r>
      <w:r w:rsidRPr="00910C2C">
        <w:rPr>
          <w:rFonts w:eastAsia="Times New Roman"/>
          <w:rtl/>
        </w:rPr>
        <w:t xml:space="preserve"> مِنْ آيَةٍ...﴾: في ضوء ما سبق، يمكن فهم "ننسخ" هنا بمعنى </w:t>
      </w:r>
      <w:r w:rsidRPr="00910C2C">
        <w:rPr>
          <w:rFonts w:eastAsia="Times New Roman"/>
          <w:b/>
          <w:bCs/>
        </w:rPr>
        <w:t>"</w:t>
      </w:r>
      <w:r w:rsidRPr="00910C2C">
        <w:rPr>
          <w:rFonts w:eastAsia="Times New Roman"/>
          <w:b/>
          <w:bCs/>
          <w:rtl/>
        </w:rPr>
        <w:t>ما نُثبّت وندوّن ونُقرّ من علامة أو حكم أو قانون كوني</w:t>
      </w:r>
      <w:r w:rsidRPr="00910C2C">
        <w:rPr>
          <w:rFonts w:eastAsia="Times New Roman"/>
          <w:b/>
          <w:bCs/>
        </w:rPr>
        <w:t>"</w:t>
      </w:r>
      <w:r w:rsidRPr="00910C2C">
        <w:rPr>
          <w:rFonts w:eastAsia="Times New Roman"/>
          <w:rtl/>
        </w:rPr>
        <w:t>، وهو قريب من معنى الاستنساخ كتسجيل وإقرار</w:t>
      </w:r>
      <w:r w:rsidRPr="00910C2C">
        <w:rPr>
          <w:rFonts w:eastAsia="Times New Roman"/>
        </w:rPr>
        <w:t>.</w:t>
      </w:r>
    </w:p>
    <w:p w14:paraId="59B78C36" w14:textId="1B9D3CC0" w:rsidR="00A26FE4" w:rsidRPr="00910C2C" w:rsidRDefault="00A26FE4" w:rsidP="00D55BE4">
      <w:pPr>
        <w:pStyle w:val="a8"/>
        <w:numPr>
          <w:ilvl w:val="1"/>
          <w:numId w:val="512"/>
        </w:numPr>
        <w:rPr>
          <w:rFonts w:eastAsia="Times New Roman"/>
        </w:rPr>
      </w:pPr>
      <w:r w:rsidRPr="00910C2C">
        <w:rPr>
          <w:rFonts w:eastAsia="Times New Roman"/>
          <w:rtl/>
        </w:rPr>
        <w:t>﴿</w:t>
      </w:r>
      <w:r w:rsidRPr="00910C2C">
        <w:rPr>
          <w:rFonts w:eastAsia="Times New Roman"/>
        </w:rPr>
        <w:t>...</w:t>
      </w:r>
      <w:r w:rsidRPr="00910C2C">
        <w:rPr>
          <w:rFonts w:eastAsia="Times New Roman"/>
          <w:rtl/>
        </w:rPr>
        <w:t xml:space="preserve">أَوْ </w:t>
      </w:r>
      <w:r w:rsidRPr="00910C2C">
        <w:rPr>
          <w:rFonts w:eastAsia="Times New Roman"/>
          <w:b/>
          <w:bCs/>
          <w:rtl/>
        </w:rPr>
        <w:t>نُنسِهَا</w:t>
      </w:r>
      <w:r w:rsidRPr="00910C2C">
        <w:rPr>
          <w:rFonts w:eastAsia="Times New Roman"/>
        </w:rPr>
        <w:t>...</w:t>
      </w:r>
      <w:r w:rsidRPr="00910C2C">
        <w:rPr>
          <w:rFonts w:eastAsia="Times New Roman"/>
          <w:rtl/>
        </w:rPr>
        <w:t>﴾</w:t>
      </w:r>
      <w:r w:rsidRPr="00910C2C">
        <w:rPr>
          <w:rFonts w:eastAsia="Times New Roman"/>
        </w:rPr>
        <w:t xml:space="preserve">: </w:t>
      </w:r>
      <w:r w:rsidRPr="00910C2C">
        <w:rPr>
          <w:rFonts w:eastAsia="Times New Roman"/>
          <w:rtl/>
        </w:rPr>
        <w:t xml:space="preserve">ليست بمعنى المحو التام، بل الأقرب هو </w:t>
      </w:r>
      <w:r w:rsidRPr="00910C2C">
        <w:rPr>
          <w:rFonts w:eastAsia="Times New Roman"/>
          <w:b/>
          <w:bCs/>
        </w:rPr>
        <w:t>"</w:t>
      </w:r>
      <w:r w:rsidRPr="00910C2C">
        <w:rPr>
          <w:rFonts w:eastAsia="Times New Roman"/>
          <w:b/>
          <w:bCs/>
          <w:rtl/>
        </w:rPr>
        <w:t>نؤخر بيانها وتفصيلها وتنزيلها العملي</w:t>
      </w:r>
      <w:r w:rsidRPr="00910C2C">
        <w:rPr>
          <w:rFonts w:eastAsia="Times New Roman"/>
          <w:b/>
          <w:bCs/>
        </w:rPr>
        <w:t>"</w:t>
      </w:r>
      <w:r w:rsidRPr="00910C2C">
        <w:rPr>
          <w:rFonts w:eastAsia="Times New Roman"/>
        </w:rPr>
        <w:t xml:space="preserve"> </w:t>
      </w:r>
      <w:r w:rsidRPr="00910C2C">
        <w:rPr>
          <w:rFonts w:eastAsia="Times New Roman"/>
          <w:rtl/>
        </w:rPr>
        <w:t xml:space="preserve">أو نجعل تطبيقها تالياً </w:t>
      </w:r>
      <w:r w:rsidR="001D5321" w:rsidRPr="00910C2C">
        <w:rPr>
          <w:rFonts w:eastAsia="Times New Roman"/>
          <w:rtl/>
        </w:rPr>
        <w:t xml:space="preserve"> "</w:t>
      </w:r>
      <w:r w:rsidRPr="00910C2C">
        <w:rPr>
          <w:rFonts w:eastAsia="Times New Roman"/>
          <w:rtl/>
        </w:rPr>
        <w:t>من الجذر ن س أ: التأخير</w:t>
      </w:r>
      <w:r w:rsidR="001D5321" w:rsidRPr="00910C2C">
        <w:rPr>
          <w:rFonts w:eastAsia="Times New Roman"/>
          <w:rtl/>
        </w:rPr>
        <w:t xml:space="preserve"> "</w:t>
      </w:r>
      <w:r w:rsidRPr="00910C2C">
        <w:rPr>
          <w:rFonts w:eastAsia="Times New Roman"/>
        </w:rPr>
        <w:t>.</w:t>
      </w:r>
    </w:p>
    <w:p w14:paraId="718AD88B" w14:textId="77777777" w:rsidR="00A26FE4" w:rsidRPr="00910C2C" w:rsidRDefault="00A26FE4" w:rsidP="00D55BE4">
      <w:pPr>
        <w:pStyle w:val="a8"/>
        <w:numPr>
          <w:ilvl w:val="1"/>
          <w:numId w:val="512"/>
        </w:numPr>
        <w:rPr>
          <w:rFonts w:eastAsia="Times New Roman"/>
        </w:rPr>
      </w:pPr>
      <w:r w:rsidRPr="00910C2C">
        <w:rPr>
          <w:rFonts w:eastAsia="Times New Roman"/>
          <w:rtl/>
        </w:rPr>
        <w:t>﴿</w:t>
      </w:r>
      <w:r w:rsidRPr="00910C2C">
        <w:rPr>
          <w:rFonts w:eastAsia="Times New Roman"/>
        </w:rPr>
        <w:t>...</w:t>
      </w:r>
      <w:r w:rsidRPr="00910C2C">
        <w:rPr>
          <w:rFonts w:eastAsia="Times New Roman"/>
          <w:b/>
          <w:bCs/>
          <w:rtl/>
        </w:rPr>
        <w:t>نَأْتِ بِخَيْرٍ مِّنْهَا أَوْ مِثْلِهَا</w:t>
      </w:r>
      <w:r w:rsidRPr="00910C2C">
        <w:rPr>
          <w:rFonts w:eastAsia="Times New Roman"/>
        </w:rPr>
        <w:t>...</w:t>
      </w:r>
      <w:r w:rsidRPr="00910C2C">
        <w:rPr>
          <w:rFonts w:eastAsia="Times New Roman"/>
          <w:rtl/>
        </w:rPr>
        <w:t>﴾</w:t>
      </w:r>
      <w:r w:rsidRPr="00910C2C">
        <w:rPr>
          <w:rFonts w:eastAsia="Times New Roman"/>
        </w:rPr>
        <w:t xml:space="preserve">: </w:t>
      </w:r>
      <w:r w:rsidRPr="00910C2C">
        <w:rPr>
          <w:rFonts w:eastAsia="Times New Roman"/>
          <w:rtl/>
        </w:rPr>
        <w:t>ليست حكماً أفضل يبطل السابق بالضرورة، بل</w:t>
      </w:r>
      <w:r w:rsidRPr="00910C2C">
        <w:rPr>
          <w:rFonts w:eastAsia="Times New Roman"/>
        </w:rPr>
        <w:t>:</w:t>
      </w:r>
    </w:p>
    <w:p w14:paraId="76A24008" w14:textId="77777777" w:rsidR="00A26FE4" w:rsidRPr="00910C2C" w:rsidRDefault="00A26FE4" w:rsidP="00D55BE4">
      <w:pPr>
        <w:pStyle w:val="a8"/>
        <w:numPr>
          <w:ilvl w:val="2"/>
          <w:numId w:val="512"/>
        </w:numPr>
        <w:rPr>
          <w:rFonts w:eastAsia="Times New Roman"/>
        </w:rPr>
      </w:pPr>
      <w:r w:rsidRPr="00910C2C">
        <w:rPr>
          <w:rFonts w:eastAsia="Times New Roman"/>
          <w:b/>
          <w:bCs/>
        </w:rPr>
        <w:t>"</w:t>
      </w:r>
      <w:r w:rsidRPr="00910C2C">
        <w:rPr>
          <w:rFonts w:eastAsia="Times New Roman"/>
          <w:b/>
          <w:bCs/>
          <w:rtl/>
        </w:rPr>
        <w:t>خير منها</w:t>
      </w:r>
      <w:r w:rsidRPr="00910C2C">
        <w:rPr>
          <w:rFonts w:eastAsia="Times New Roman"/>
          <w:b/>
          <w:bCs/>
        </w:rPr>
        <w:t>":</w:t>
      </w:r>
      <w:r w:rsidRPr="00910C2C">
        <w:rPr>
          <w:rFonts w:eastAsia="Times New Roman"/>
        </w:rPr>
        <w:t xml:space="preserve"> </w:t>
      </w:r>
      <w:r w:rsidRPr="00910C2C">
        <w:rPr>
          <w:rFonts w:eastAsia="Times New Roman"/>
          <w:rtl/>
        </w:rPr>
        <w:t>بيانٌ أو تفصيلٌ أو تطبيقٌ أو تجلٍ أوضح وأنسب للسياق والحال، يكون "خيرًا" من مجرد الآية المجملة أو غير المبيّنة في ذلك السياق</w:t>
      </w:r>
      <w:r w:rsidRPr="00910C2C">
        <w:rPr>
          <w:rFonts w:eastAsia="Times New Roman"/>
        </w:rPr>
        <w:t>.</w:t>
      </w:r>
    </w:p>
    <w:p w14:paraId="497F76B4" w14:textId="77777777" w:rsidR="00A26FE4" w:rsidRPr="00910C2C" w:rsidRDefault="00A26FE4" w:rsidP="00D55BE4">
      <w:pPr>
        <w:pStyle w:val="a8"/>
        <w:numPr>
          <w:ilvl w:val="2"/>
          <w:numId w:val="512"/>
        </w:numPr>
        <w:rPr>
          <w:rFonts w:eastAsia="Times New Roman"/>
        </w:rPr>
      </w:pPr>
      <w:r w:rsidRPr="00910C2C">
        <w:rPr>
          <w:rFonts w:eastAsia="Times New Roman"/>
          <w:b/>
          <w:bCs/>
        </w:rPr>
        <w:t>"</w:t>
      </w:r>
      <w:r w:rsidRPr="00910C2C">
        <w:rPr>
          <w:rFonts w:eastAsia="Times New Roman"/>
          <w:b/>
          <w:bCs/>
          <w:rtl/>
        </w:rPr>
        <w:t>مثلها</w:t>
      </w:r>
      <w:r w:rsidRPr="00910C2C">
        <w:rPr>
          <w:rFonts w:eastAsia="Times New Roman"/>
          <w:b/>
          <w:bCs/>
        </w:rPr>
        <w:t>":</w:t>
      </w:r>
      <w:r w:rsidRPr="00910C2C">
        <w:rPr>
          <w:rFonts w:eastAsia="Times New Roman"/>
        </w:rPr>
        <w:t xml:space="preserve"> </w:t>
      </w:r>
      <w:r w:rsidRPr="00910C2C">
        <w:rPr>
          <w:rFonts w:eastAsia="Times New Roman"/>
          <w:rtl/>
        </w:rPr>
        <w:t>تأكيدٌ وتكرارٌ لنفس الحقيقة أو الحكم في سياق جديد أو بصيغة أخرى لزيادة البيان والثبات والرسوخ</w:t>
      </w:r>
      <w:r w:rsidRPr="00910C2C">
        <w:rPr>
          <w:rFonts w:eastAsia="Times New Roman"/>
        </w:rPr>
        <w:t>.</w:t>
      </w:r>
    </w:p>
    <w:p w14:paraId="39F9C4B6" w14:textId="4ABE14B0" w:rsidR="00A26FE4" w:rsidRPr="00910C2C" w:rsidRDefault="00A26FE4" w:rsidP="00D55BE4">
      <w:pPr>
        <w:pStyle w:val="a8"/>
        <w:numPr>
          <w:ilvl w:val="1"/>
          <w:numId w:val="512"/>
        </w:numPr>
        <w:rPr>
          <w:rFonts w:eastAsia="Times New Roman"/>
        </w:rPr>
      </w:pPr>
      <w:r w:rsidRPr="00910C2C">
        <w:rPr>
          <w:rFonts w:eastAsia="Times New Roman"/>
          <w:b/>
          <w:bCs/>
          <w:rtl/>
        </w:rPr>
        <w:t>المعنى الإجمالي للآية</w:t>
      </w:r>
      <w:r w:rsidRPr="00910C2C">
        <w:rPr>
          <w:rFonts w:eastAsia="Times New Roman"/>
          <w:b/>
          <w:bCs/>
        </w:rPr>
        <w:t>:</w:t>
      </w:r>
      <w:r w:rsidRPr="00910C2C">
        <w:rPr>
          <w:rFonts w:eastAsia="Times New Roman"/>
        </w:rPr>
        <w:t xml:space="preserve"> </w:t>
      </w:r>
      <w:r w:rsidRPr="00910C2C">
        <w:rPr>
          <w:rFonts w:eastAsia="Times New Roman"/>
          <w:rtl/>
        </w:rPr>
        <w:t xml:space="preserve">ما نُدوّنه ونُثبته من علامة أو حكم </w:t>
      </w:r>
      <w:r w:rsidR="001D5321" w:rsidRPr="00910C2C">
        <w:rPr>
          <w:rFonts w:eastAsia="Times New Roman"/>
          <w:rtl/>
        </w:rPr>
        <w:t xml:space="preserve"> "</w:t>
      </w:r>
      <w:r w:rsidRPr="00910C2C">
        <w:rPr>
          <w:rFonts w:eastAsia="Times New Roman"/>
          <w:rtl/>
        </w:rPr>
        <w:t>"ننسخ"</w:t>
      </w:r>
      <w:r w:rsidR="001D5321" w:rsidRPr="00910C2C">
        <w:rPr>
          <w:rFonts w:eastAsia="Times New Roman"/>
          <w:rtl/>
        </w:rPr>
        <w:t xml:space="preserve"> "</w:t>
      </w:r>
      <w:r w:rsidRPr="00910C2C">
        <w:rPr>
          <w:rFonts w:eastAsia="Times New Roman"/>
          <w:rtl/>
        </w:rPr>
        <w:t xml:space="preserve">، أو ما نؤخر بيانه وتفصيله </w:t>
      </w:r>
      <w:r w:rsidR="001D5321" w:rsidRPr="00910C2C">
        <w:rPr>
          <w:rFonts w:eastAsia="Times New Roman"/>
          <w:rtl/>
        </w:rPr>
        <w:t xml:space="preserve"> "</w:t>
      </w:r>
      <w:r w:rsidRPr="00910C2C">
        <w:rPr>
          <w:rFonts w:eastAsia="Times New Roman"/>
          <w:rtl/>
        </w:rPr>
        <w:t>"ننسها"</w:t>
      </w:r>
      <w:r w:rsidR="001D5321" w:rsidRPr="00910C2C">
        <w:rPr>
          <w:rFonts w:eastAsia="Times New Roman"/>
          <w:rtl/>
        </w:rPr>
        <w:t xml:space="preserve"> "</w:t>
      </w:r>
      <w:r w:rsidRPr="00910C2C">
        <w:rPr>
          <w:rFonts w:eastAsia="Times New Roman"/>
          <w:rtl/>
        </w:rPr>
        <w:t xml:space="preserve">، إلا ونتبعه بما هو أوضح وأنسب له </w:t>
      </w:r>
      <w:r w:rsidR="001D5321" w:rsidRPr="00910C2C">
        <w:rPr>
          <w:rFonts w:eastAsia="Times New Roman"/>
          <w:rtl/>
        </w:rPr>
        <w:t xml:space="preserve"> "</w:t>
      </w:r>
      <w:r w:rsidRPr="00910C2C">
        <w:rPr>
          <w:rFonts w:eastAsia="Times New Roman"/>
          <w:rtl/>
        </w:rPr>
        <w:t>"خير منها"</w:t>
      </w:r>
      <w:r w:rsidR="001D5321" w:rsidRPr="00910C2C">
        <w:rPr>
          <w:rFonts w:eastAsia="Times New Roman"/>
          <w:rtl/>
        </w:rPr>
        <w:t xml:space="preserve"> "</w:t>
      </w:r>
      <w:r w:rsidRPr="00910C2C">
        <w:rPr>
          <w:rFonts w:eastAsia="Times New Roman"/>
          <w:rtl/>
        </w:rPr>
        <w:t xml:space="preserve"> أو بما يؤكده ويكرره </w:t>
      </w:r>
      <w:r w:rsidR="001D5321" w:rsidRPr="00910C2C">
        <w:rPr>
          <w:rFonts w:eastAsia="Times New Roman"/>
          <w:rtl/>
        </w:rPr>
        <w:t xml:space="preserve"> "</w:t>
      </w:r>
      <w:r w:rsidRPr="00910C2C">
        <w:rPr>
          <w:rFonts w:eastAsia="Times New Roman"/>
          <w:rtl/>
        </w:rPr>
        <w:t>"مثلها"</w:t>
      </w:r>
      <w:r w:rsidR="001D5321" w:rsidRPr="00910C2C">
        <w:rPr>
          <w:rFonts w:eastAsia="Times New Roman"/>
          <w:rtl/>
        </w:rPr>
        <w:t xml:space="preserve"> "</w:t>
      </w:r>
      <w:r w:rsidRPr="00910C2C">
        <w:rPr>
          <w:rFonts w:eastAsia="Times New Roman"/>
          <w:rtl/>
        </w:rPr>
        <w:t xml:space="preserve">. الآية الكريمة إذن تؤكد على حكمة الله وقدرته في </w:t>
      </w:r>
      <w:r w:rsidRPr="00910C2C">
        <w:rPr>
          <w:rFonts w:eastAsia="Times New Roman"/>
          <w:b/>
          <w:bCs/>
          <w:rtl/>
        </w:rPr>
        <w:t>تبيين آياته وتفصيلها وتثبيتها وتصريفها</w:t>
      </w:r>
      <w:r w:rsidRPr="00910C2C">
        <w:rPr>
          <w:rFonts w:eastAsia="Times New Roman"/>
          <w:rtl/>
        </w:rPr>
        <w:t xml:space="preserve"> بما يناسب هداية الخلق عبر الزمان والمكان، وهي بذلك </w:t>
      </w:r>
      <w:r w:rsidRPr="00910C2C">
        <w:rPr>
          <w:rFonts w:eastAsia="Times New Roman"/>
          <w:b/>
          <w:bCs/>
          <w:rtl/>
        </w:rPr>
        <w:t>تتعاضد مع مفهوم الاستنساخ كحفظ وتدوين دقيق</w:t>
      </w:r>
      <w:r w:rsidRPr="00910C2C">
        <w:rPr>
          <w:rFonts w:eastAsia="Times New Roman"/>
          <w:rtl/>
        </w:rPr>
        <w:t>، ولا يمكن أن تكون دليلاً على إبطال أجزاء من كلام الله المحفوظ والمحكم</w:t>
      </w:r>
      <w:r w:rsidRPr="00910C2C">
        <w:rPr>
          <w:rFonts w:eastAsia="Times New Roman"/>
        </w:rPr>
        <w:t>.</w:t>
      </w:r>
    </w:p>
    <w:p w14:paraId="3DFC547B" w14:textId="3B1B8A61" w:rsidR="00A26FE4" w:rsidRPr="00910C2C" w:rsidRDefault="00A26FE4" w:rsidP="00D55BE4">
      <w:pPr>
        <w:pStyle w:val="a8"/>
        <w:numPr>
          <w:ilvl w:val="0"/>
          <w:numId w:val="512"/>
        </w:numPr>
        <w:rPr>
          <w:rFonts w:eastAsia="Times New Roman"/>
        </w:rPr>
      </w:pPr>
      <w:r w:rsidRPr="00910C2C">
        <w:rPr>
          <w:rFonts w:eastAsia="Times New Roman"/>
          <w:b/>
          <w:bCs/>
        </w:rPr>
        <w:t>"</w:t>
      </w:r>
      <w:r w:rsidRPr="00910C2C">
        <w:rPr>
          <w:rFonts w:eastAsia="Times New Roman"/>
          <w:b/>
          <w:bCs/>
          <w:rtl/>
        </w:rPr>
        <w:t xml:space="preserve">النسخ" كأسلوب بياني وقرآني </w:t>
      </w:r>
      <w:r w:rsidR="001D5321" w:rsidRPr="00910C2C">
        <w:rPr>
          <w:rFonts w:eastAsia="Times New Roman"/>
          <w:b/>
          <w:bCs/>
          <w:rtl/>
        </w:rPr>
        <w:t xml:space="preserve"> "</w:t>
      </w:r>
      <w:r w:rsidRPr="00910C2C">
        <w:rPr>
          <w:rFonts w:eastAsia="Times New Roman"/>
          <w:b/>
          <w:bCs/>
          <w:rtl/>
        </w:rPr>
        <w:t>للتثبيت والتفصيل</w:t>
      </w:r>
      <w:r w:rsidR="001D5321" w:rsidRPr="00910C2C">
        <w:rPr>
          <w:rFonts w:eastAsia="Times New Roman"/>
          <w:b/>
          <w:bCs/>
          <w:rtl/>
        </w:rPr>
        <w:t xml:space="preserve"> "</w:t>
      </w:r>
      <w:r w:rsidRPr="00910C2C">
        <w:rPr>
          <w:rFonts w:eastAsia="Times New Roman"/>
          <w:b/>
          <w:bCs/>
        </w:rPr>
        <w:t>:</w:t>
      </w:r>
      <w:r w:rsidRPr="00910C2C">
        <w:rPr>
          <w:rFonts w:eastAsia="Times New Roman"/>
        </w:rPr>
        <w:br/>
      </w:r>
      <w:r w:rsidRPr="00910C2C">
        <w:rPr>
          <w:rFonts w:eastAsia="Times New Roman"/>
          <w:rtl/>
        </w:rPr>
        <w:t>النسخ بهذا الفهم المنهجي هو جزء من أساليب القرآن في البيان والتثبيت وليس الإزالة</w:t>
      </w:r>
      <w:r w:rsidRPr="00910C2C">
        <w:rPr>
          <w:rFonts w:eastAsia="Times New Roman"/>
        </w:rPr>
        <w:t>:</w:t>
      </w:r>
    </w:p>
    <w:p w14:paraId="1441CEC6"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البيان المتدرج</w:t>
      </w:r>
      <w:r w:rsidRPr="00910C2C">
        <w:rPr>
          <w:rFonts w:eastAsia="Times New Roman"/>
          <w:b/>
          <w:bCs/>
        </w:rPr>
        <w:t>:</w:t>
      </w:r>
      <w:r w:rsidRPr="00910C2C">
        <w:rPr>
          <w:rFonts w:eastAsia="Times New Roman"/>
        </w:rPr>
        <w:t xml:space="preserve"> </w:t>
      </w:r>
      <w:r w:rsidRPr="00910C2C">
        <w:rPr>
          <w:rFonts w:eastAsia="Times New Roman"/>
          <w:rtl/>
        </w:rPr>
        <w:t>حيث يأتي الحكم أو المفهوم أولاً بشكل مجمل ثم يتم تفصيله وتقييده وتوضيحه في مواضع أخرى، وهذا تفصيل وبيان وليس إبطالاً</w:t>
      </w:r>
      <w:r w:rsidRPr="00910C2C">
        <w:rPr>
          <w:rFonts w:eastAsia="Times New Roman"/>
        </w:rPr>
        <w:t>.</w:t>
      </w:r>
    </w:p>
    <w:p w14:paraId="3BA63E79"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التخصيص والتقييد</w:t>
      </w:r>
      <w:r w:rsidRPr="00910C2C">
        <w:rPr>
          <w:rFonts w:eastAsia="Times New Roman"/>
          <w:b/>
          <w:bCs/>
        </w:rPr>
        <w:t>:</w:t>
      </w:r>
      <w:r w:rsidRPr="00910C2C">
        <w:rPr>
          <w:rFonts w:eastAsia="Times New Roman"/>
        </w:rPr>
        <w:t xml:space="preserve"> </w:t>
      </w:r>
      <w:r w:rsidRPr="00910C2C">
        <w:rPr>
          <w:rFonts w:eastAsia="Times New Roman"/>
          <w:rtl/>
        </w:rPr>
        <w:t>هو تخصيص العام أو تقييد المطلق بآيات أخرى، وهو أسلوب معروف للتوضيح والدقة</w:t>
      </w:r>
      <w:r w:rsidRPr="00910C2C">
        <w:rPr>
          <w:rFonts w:eastAsia="Times New Roman"/>
        </w:rPr>
        <w:t>.</w:t>
      </w:r>
    </w:p>
    <w:p w14:paraId="73B778CD"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التوضيح والتفصيل</w:t>
      </w:r>
      <w:r w:rsidRPr="00910C2C">
        <w:rPr>
          <w:rFonts w:eastAsia="Times New Roman"/>
          <w:b/>
          <w:bCs/>
        </w:rPr>
        <w:t>:</w:t>
      </w:r>
      <w:r w:rsidRPr="00910C2C">
        <w:rPr>
          <w:rFonts w:eastAsia="Times New Roman"/>
        </w:rPr>
        <w:t xml:space="preserve"> </w:t>
      </w:r>
      <w:r w:rsidRPr="00910C2C">
        <w:rPr>
          <w:rFonts w:eastAsia="Times New Roman"/>
          <w:rtl/>
        </w:rPr>
        <w:t>هو بيان ما قد يبدو مجملاً وتوضيح ما قد يبدو غامضًا</w:t>
      </w:r>
      <w:r w:rsidRPr="00910C2C">
        <w:rPr>
          <w:rFonts w:eastAsia="Times New Roman"/>
        </w:rPr>
        <w:t>.</w:t>
      </w:r>
    </w:p>
    <w:p w14:paraId="60A2504C" w14:textId="77777777" w:rsidR="00A26FE4" w:rsidRPr="00910C2C" w:rsidRDefault="00A26FE4" w:rsidP="00D55BE4">
      <w:pPr>
        <w:pStyle w:val="a8"/>
        <w:numPr>
          <w:ilvl w:val="1"/>
          <w:numId w:val="512"/>
        </w:numPr>
        <w:rPr>
          <w:rFonts w:eastAsia="Times New Roman"/>
        </w:rPr>
      </w:pPr>
      <w:r w:rsidRPr="00910C2C">
        <w:rPr>
          <w:rFonts w:eastAsia="Times New Roman"/>
          <w:b/>
          <w:bCs/>
          <w:rtl/>
        </w:rPr>
        <w:t>التصريف</w:t>
      </w:r>
      <w:r w:rsidRPr="00910C2C">
        <w:rPr>
          <w:rFonts w:eastAsia="Times New Roman"/>
          <w:b/>
          <w:bCs/>
        </w:rPr>
        <w:t>:</w:t>
      </w:r>
      <w:r w:rsidRPr="00910C2C">
        <w:rPr>
          <w:rFonts w:eastAsia="Times New Roman"/>
        </w:rPr>
        <w:t xml:space="preserve"> </w:t>
      </w:r>
      <w:r w:rsidRPr="00910C2C">
        <w:rPr>
          <w:rFonts w:eastAsia="Times New Roman"/>
          <w:rtl/>
        </w:rPr>
        <w:t>هو عرض المعنى الواحد بأساليب وصيغ مختلفة لتثبيته وتوضيحه وتوسيع دائرة فهمه</w:t>
      </w:r>
      <w:r w:rsidRPr="00910C2C">
        <w:rPr>
          <w:rFonts w:eastAsia="Times New Roman"/>
        </w:rPr>
        <w:t>.</w:t>
      </w:r>
    </w:p>
    <w:p w14:paraId="4DEF6F51" w14:textId="37502C49" w:rsidR="00A26FE4" w:rsidRPr="00910C2C" w:rsidRDefault="00A26FE4" w:rsidP="00D55BE4">
      <w:pPr>
        <w:pStyle w:val="a8"/>
        <w:numPr>
          <w:ilvl w:val="0"/>
          <w:numId w:val="512"/>
        </w:numPr>
        <w:rPr>
          <w:rFonts w:eastAsia="Times New Roman"/>
        </w:rPr>
      </w:pPr>
      <w:r w:rsidRPr="00910C2C">
        <w:rPr>
          <w:rFonts w:eastAsia="Times New Roman"/>
          <w:rtl/>
        </w:rPr>
        <w:t>الرد على أمثلة النسخ المزعومة</w:t>
      </w:r>
      <w:r w:rsidRPr="00910C2C">
        <w:rPr>
          <w:rFonts w:eastAsia="Times New Roman"/>
        </w:rPr>
        <w:t>:</w:t>
      </w:r>
      <w:r w:rsidRPr="00910C2C">
        <w:rPr>
          <w:rFonts w:eastAsia="Times New Roman"/>
        </w:rPr>
        <w:br/>
      </w:r>
      <w:r w:rsidR="001D5321" w:rsidRPr="00910C2C">
        <w:rPr>
          <w:rFonts w:eastAsia="Times New Roman"/>
          <w:rtl/>
        </w:rPr>
        <w:t xml:space="preserve"> "</w:t>
      </w:r>
      <w:r w:rsidRPr="00910C2C">
        <w:rPr>
          <w:rFonts w:eastAsia="Times New Roman"/>
          <w:rtl/>
        </w:rPr>
        <w:t>يبقى هذا الجزء كما هو، حيث يطبق الفهم الجديد للنسخ كبيان وتخصيص على الأمثلة المشهورة</w:t>
      </w:r>
      <w:r w:rsidR="001D5321" w:rsidRPr="00910C2C">
        <w:rPr>
          <w:rFonts w:eastAsia="Times New Roman"/>
          <w:rtl/>
        </w:rPr>
        <w:t xml:space="preserve"> "</w:t>
      </w:r>
    </w:p>
    <w:p w14:paraId="758E4BFE" w14:textId="77777777" w:rsidR="00A26FE4" w:rsidRPr="00910C2C" w:rsidRDefault="00A26FE4" w:rsidP="00D55BE4">
      <w:pPr>
        <w:pStyle w:val="a8"/>
        <w:numPr>
          <w:ilvl w:val="1"/>
          <w:numId w:val="512"/>
        </w:numPr>
        <w:rPr>
          <w:rFonts w:eastAsia="Times New Roman"/>
        </w:rPr>
      </w:pPr>
      <w:r w:rsidRPr="00910C2C">
        <w:rPr>
          <w:rFonts w:eastAsia="Times New Roman"/>
          <w:rtl/>
        </w:rPr>
        <w:t>آية السيف: بيان لحكم حالة الحرب، لا إبطال لآيات السلم</w:t>
      </w:r>
      <w:r w:rsidRPr="00910C2C">
        <w:rPr>
          <w:rFonts w:eastAsia="Times New Roman"/>
        </w:rPr>
        <w:t>.</w:t>
      </w:r>
    </w:p>
    <w:p w14:paraId="6F0639BE" w14:textId="6AC264C4" w:rsidR="00A26FE4" w:rsidRPr="00910C2C" w:rsidRDefault="00A26FE4" w:rsidP="00D55BE4">
      <w:pPr>
        <w:pStyle w:val="a8"/>
        <w:numPr>
          <w:ilvl w:val="1"/>
          <w:numId w:val="512"/>
        </w:numPr>
        <w:rPr>
          <w:rFonts w:eastAsia="Times New Roman"/>
        </w:rPr>
      </w:pPr>
      <w:r w:rsidRPr="00910C2C">
        <w:rPr>
          <w:rFonts w:eastAsia="Times New Roman"/>
          <w:rtl/>
        </w:rPr>
        <w:t xml:space="preserve">آيات عدة المتوفى عنها: تفصيل لجوانب مختلفة </w:t>
      </w:r>
      <w:r w:rsidR="001D5321" w:rsidRPr="00910C2C">
        <w:rPr>
          <w:rFonts w:eastAsia="Times New Roman"/>
          <w:rtl/>
        </w:rPr>
        <w:t xml:space="preserve"> "</w:t>
      </w:r>
      <w:r w:rsidRPr="00910C2C">
        <w:rPr>
          <w:rFonts w:eastAsia="Times New Roman"/>
          <w:rtl/>
        </w:rPr>
        <w:t>العدة والوصية</w:t>
      </w:r>
      <w:r w:rsidR="001D5321" w:rsidRPr="00910C2C">
        <w:rPr>
          <w:rFonts w:eastAsia="Times New Roman"/>
          <w:rtl/>
        </w:rPr>
        <w:t xml:space="preserve"> "</w:t>
      </w:r>
      <w:r w:rsidRPr="00910C2C">
        <w:rPr>
          <w:rFonts w:eastAsia="Times New Roman"/>
          <w:rtl/>
        </w:rPr>
        <w:t>، لا تعارض</w:t>
      </w:r>
      <w:r w:rsidRPr="00910C2C">
        <w:rPr>
          <w:rFonts w:eastAsia="Times New Roman"/>
        </w:rPr>
        <w:t>.</w:t>
      </w:r>
    </w:p>
    <w:p w14:paraId="5CE23292" w14:textId="77777777" w:rsidR="00A26FE4" w:rsidRPr="00910C2C" w:rsidRDefault="00A26FE4" w:rsidP="00D55BE4">
      <w:pPr>
        <w:pStyle w:val="a8"/>
        <w:numPr>
          <w:ilvl w:val="1"/>
          <w:numId w:val="512"/>
        </w:numPr>
        <w:rPr>
          <w:rFonts w:eastAsia="Times New Roman"/>
        </w:rPr>
      </w:pPr>
      <w:r w:rsidRPr="00910C2C">
        <w:rPr>
          <w:rFonts w:eastAsia="Times New Roman"/>
          <w:rtl/>
        </w:rPr>
        <w:t>آية الصدقة قبل المناجاة: تيسير وتخفيف مع بقاء أصل الحكم، لا إبطال كلي</w:t>
      </w:r>
      <w:r w:rsidRPr="00910C2C">
        <w:rPr>
          <w:rFonts w:eastAsia="Times New Roman"/>
        </w:rPr>
        <w:t>.</w:t>
      </w:r>
    </w:p>
    <w:p w14:paraId="6CBAF150" w14:textId="77777777" w:rsidR="00A26FE4" w:rsidRPr="00910C2C" w:rsidRDefault="00A26FE4" w:rsidP="00D55BE4">
      <w:pPr>
        <w:rPr>
          <w:rFonts w:eastAsia="Times New Roman"/>
        </w:rPr>
      </w:pPr>
      <w:r w:rsidRPr="00910C2C">
        <w:rPr>
          <w:rFonts w:eastAsia="Times New Roman"/>
          <w:rtl/>
        </w:rPr>
        <w:t>خلاصة</w:t>
      </w:r>
      <w:r w:rsidRPr="00910C2C">
        <w:rPr>
          <w:rFonts w:eastAsia="Times New Roman"/>
        </w:rPr>
        <w:t>:</w:t>
      </w:r>
    </w:p>
    <w:p w14:paraId="5AC887F1" w14:textId="77777777" w:rsidR="00A26FE4" w:rsidRPr="00910C2C" w:rsidRDefault="00A26FE4" w:rsidP="00D55BE4">
      <w:pPr>
        <w:rPr>
          <w:rFonts w:eastAsia="Times New Roman"/>
        </w:rPr>
      </w:pPr>
      <w:r w:rsidRPr="00910C2C">
        <w:rPr>
          <w:rFonts w:eastAsia="Times New Roman"/>
          <w:rtl/>
        </w:rPr>
        <w:t>إن الفهم الصحيح للنسخ في القرآن الكريم، المستمد من لسانه العربي المبين ومنهجه الداخلي، وبالتكامُل مع مفهوم الاستنساخ الذي يعني التدوين والتثبيت الدقيق، يؤكد أن النسخ هو بيان وتوضيح وتفصيل وتخصيص وتثبيت للمعاني والأحكام، وليس إزالة وإبطالاً لكلام الله. هذا الفهم يحفظ للقرآن كماله وإحكامه ووحدته، ويغلق الباب أمام الشبهات والتأويلات التي تتعارض مع قدسيته وخلوده. إنه يدعونا لتدبر القرآن ككل متكامل، آياته يصدق بعضها بعضًا وتُبين بعضها بعضًا وتُثبّت حقائقه الراسخة</w:t>
      </w:r>
      <w:r w:rsidRPr="00910C2C">
        <w:rPr>
          <w:rFonts w:eastAsia="Times New Roman"/>
        </w:rPr>
        <w:t>.</w:t>
      </w:r>
    </w:p>
    <w:p w14:paraId="63943F80" w14:textId="77777777" w:rsidR="00C7164A" w:rsidRPr="00910C2C" w:rsidRDefault="00C7164A" w:rsidP="00D55BE4">
      <w:pPr>
        <w:rPr>
          <w:rtl/>
        </w:rPr>
      </w:pPr>
    </w:p>
    <w:p w14:paraId="6BB3EBC0" w14:textId="71F10E49" w:rsidR="008565D0" w:rsidRPr="00910C2C" w:rsidRDefault="008565D0" w:rsidP="00D55BE4">
      <w:pPr>
        <w:pStyle w:val="22"/>
        <w:rPr>
          <w:rtl/>
        </w:rPr>
      </w:pPr>
      <w:bookmarkStart w:id="267" w:name="_Toc203387595"/>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بمنهج</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267"/>
    </w:p>
    <w:p w14:paraId="645F4661" w14:textId="4318EF8B" w:rsidR="0024328F" w:rsidRPr="00910C2C" w:rsidRDefault="0024328F" w:rsidP="00D55BE4">
      <w:r w:rsidRPr="00910C2C">
        <w:rPr>
          <w:rtl/>
        </w:rPr>
        <w:t>مقدمة:</w:t>
      </w:r>
      <w:r w:rsidR="00DF5C03" w:rsidRPr="00910C2C">
        <w:rPr>
          <w:rtl/>
        </w:rPr>
        <w:t xml:space="preserve"> </w:t>
      </w:r>
      <w:r w:rsidRPr="00910C2C">
        <w:rPr>
          <w:rtl/>
        </w:rPr>
        <w:t>تحصين</w:t>
      </w:r>
      <w:r w:rsidR="00DF5C03" w:rsidRPr="00910C2C">
        <w:rPr>
          <w:rtl/>
        </w:rPr>
        <w:t xml:space="preserve"> </w:t>
      </w:r>
      <w:r w:rsidRPr="00910C2C">
        <w:rPr>
          <w:rtl/>
        </w:rPr>
        <w:t>الفهم</w:t>
      </w:r>
      <w:r w:rsidR="00DF5C03" w:rsidRPr="00910C2C">
        <w:rPr>
          <w:rtl/>
        </w:rPr>
        <w:t xml:space="preserve"> </w:t>
      </w:r>
      <w:r w:rsidRPr="00910C2C">
        <w:rPr>
          <w:rtl/>
        </w:rPr>
        <w:t>ضد</w:t>
      </w:r>
      <w:r w:rsidR="00DF5C03" w:rsidRPr="00910C2C">
        <w:rPr>
          <w:rtl/>
        </w:rPr>
        <w:t xml:space="preserve"> </w:t>
      </w:r>
      <w:r w:rsidRPr="00910C2C">
        <w:rPr>
          <w:rtl/>
        </w:rPr>
        <w:t>التشكيك</w:t>
      </w:r>
    </w:p>
    <w:p w14:paraId="361BDBDE" w14:textId="7FAC8B61" w:rsidR="0024328F" w:rsidRPr="00910C2C" w:rsidRDefault="0024328F" w:rsidP="00D55BE4">
      <w:r w:rsidRPr="00910C2C">
        <w:rPr>
          <w:rtl/>
        </w:rPr>
        <w:t>لم</w:t>
      </w:r>
      <w:r w:rsidR="00DF5C03" w:rsidRPr="00910C2C">
        <w:rPr>
          <w:rtl/>
        </w:rPr>
        <w:t xml:space="preserve"> </w:t>
      </w:r>
      <w:r w:rsidRPr="00910C2C">
        <w:rPr>
          <w:rtl/>
        </w:rPr>
        <w:t>يسلم</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من</w:t>
      </w:r>
      <w:r w:rsidR="00DF5C03" w:rsidRPr="00910C2C">
        <w:rPr>
          <w:rtl/>
        </w:rPr>
        <w:t xml:space="preserve"> </w:t>
      </w:r>
      <w:r w:rsidRPr="00910C2C">
        <w:rPr>
          <w:rtl/>
        </w:rPr>
        <w:t>محاولات</w:t>
      </w:r>
      <w:r w:rsidR="00DF5C03" w:rsidRPr="00910C2C">
        <w:rPr>
          <w:rtl/>
        </w:rPr>
        <w:t xml:space="preserve"> </w:t>
      </w:r>
      <w:r w:rsidRPr="00910C2C">
        <w:rPr>
          <w:rtl/>
        </w:rPr>
        <w:t>التشكيك</w:t>
      </w:r>
      <w:r w:rsidR="00DF5C03" w:rsidRPr="00910C2C">
        <w:rPr>
          <w:rtl/>
        </w:rPr>
        <w:t xml:space="preserve"> </w:t>
      </w:r>
      <w:r w:rsidRPr="00910C2C">
        <w:rPr>
          <w:rtl/>
        </w:rPr>
        <w:t>وإثارة</w:t>
      </w:r>
      <w:r w:rsidR="00DF5C03" w:rsidRPr="00910C2C">
        <w:rPr>
          <w:rtl/>
        </w:rPr>
        <w:t xml:space="preserve"> </w:t>
      </w:r>
      <w:r w:rsidRPr="00910C2C">
        <w:rPr>
          <w:rtl/>
        </w:rPr>
        <w:t>الشبهات</w:t>
      </w:r>
      <w:r w:rsidR="00DF5C03" w:rsidRPr="00910C2C">
        <w:rPr>
          <w:rtl/>
        </w:rPr>
        <w:t xml:space="preserve"> </w:t>
      </w:r>
      <w:r w:rsidRPr="00910C2C">
        <w:rPr>
          <w:rtl/>
        </w:rPr>
        <w:t>حوله</w:t>
      </w:r>
      <w:r w:rsidR="00DF5C03" w:rsidRPr="00910C2C">
        <w:rPr>
          <w:rtl/>
        </w:rPr>
        <w:t xml:space="preserve"> </w:t>
      </w:r>
      <w:r w:rsidRPr="00910C2C">
        <w:rPr>
          <w:rtl/>
        </w:rPr>
        <w:t>عبر</w:t>
      </w:r>
      <w:r w:rsidR="00DF5C03" w:rsidRPr="00910C2C">
        <w:rPr>
          <w:rtl/>
        </w:rPr>
        <w:t xml:space="preserve"> </w:t>
      </w:r>
      <w:r w:rsidRPr="00910C2C">
        <w:rPr>
          <w:rtl/>
        </w:rPr>
        <w:t>العصور.</w:t>
      </w:r>
      <w:r w:rsidR="00DF5C03" w:rsidRPr="00910C2C">
        <w:rPr>
          <w:rtl/>
        </w:rPr>
        <w:t xml:space="preserve"> </w:t>
      </w:r>
      <w:r w:rsidRPr="00910C2C">
        <w:rPr>
          <w:rtl/>
        </w:rPr>
        <w:t>تستهدف</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جوانب</w:t>
      </w:r>
      <w:r w:rsidR="00DF5C03" w:rsidRPr="00910C2C">
        <w:rPr>
          <w:rtl/>
        </w:rPr>
        <w:t xml:space="preserve"> </w:t>
      </w:r>
      <w:r w:rsidRPr="00910C2C">
        <w:rPr>
          <w:rtl/>
        </w:rPr>
        <w:t>مختلفة،</w:t>
      </w:r>
      <w:r w:rsidR="00DF5C03" w:rsidRPr="00910C2C">
        <w:rPr>
          <w:rtl/>
        </w:rPr>
        <w:t xml:space="preserve"> </w:t>
      </w:r>
      <w:r w:rsidRPr="00910C2C">
        <w:rPr>
          <w:rtl/>
        </w:rPr>
        <w:t>منها</w:t>
      </w:r>
      <w:r w:rsidR="00DF5C03" w:rsidRPr="00910C2C">
        <w:rPr>
          <w:rtl/>
        </w:rPr>
        <w:t xml:space="preserve"> </w:t>
      </w:r>
      <w:r w:rsidRPr="00910C2C">
        <w:rPr>
          <w:rtl/>
        </w:rPr>
        <w:t>ما</w:t>
      </w:r>
      <w:r w:rsidR="00DF5C03" w:rsidRPr="00910C2C">
        <w:rPr>
          <w:rtl/>
        </w:rPr>
        <w:t xml:space="preserve"> </w:t>
      </w:r>
      <w:r w:rsidRPr="00910C2C">
        <w:rPr>
          <w:rtl/>
        </w:rPr>
        <w:t>يتعلق</w:t>
      </w:r>
      <w:r w:rsidR="00DF5C03" w:rsidRPr="00910C2C">
        <w:rPr>
          <w:rtl/>
        </w:rPr>
        <w:t xml:space="preserve"> </w:t>
      </w:r>
      <w:r w:rsidRPr="00910C2C">
        <w:rPr>
          <w:rtl/>
        </w:rPr>
        <w:t>بلغته</w:t>
      </w:r>
      <w:r w:rsidR="00DF5C03" w:rsidRPr="00910C2C">
        <w:rPr>
          <w:rtl/>
        </w:rPr>
        <w:t xml:space="preserve"> </w:t>
      </w:r>
      <w:r w:rsidRPr="00910C2C">
        <w:rPr>
          <w:rtl/>
        </w:rPr>
        <w:t>وبيانه،</w:t>
      </w:r>
      <w:r w:rsidR="00DF5C03" w:rsidRPr="00910C2C">
        <w:rPr>
          <w:rtl/>
        </w:rPr>
        <w:t xml:space="preserve"> </w:t>
      </w:r>
      <w:r w:rsidRPr="00910C2C">
        <w:rPr>
          <w:rtl/>
        </w:rPr>
        <w:t>ومنها</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بمحتواه</w:t>
      </w:r>
      <w:r w:rsidR="00DF5C03" w:rsidRPr="00910C2C">
        <w:rPr>
          <w:rtl/>
        </w:rPr>
        <w:t xml:space="preserve"> </w:t>
      </w:r>
      <w:r w:rsidRPr="00910C2C">
        <w:rPr>
          <w:rtl/>
        </w:rPr>
        <w:t>العلمي</w:t>
      </w:r>
      <w:r w:rsidR="00DF5C03" w:rsidRPr="00910C2C">
        <w:rPr>
          <w:rtl/>
        </w:rPr>
        <w:t xml:space="preserve"> </w:t>
      </w:r>
      <w:r w:rsidRPr="00910C2C">
        <w:rPr>
          <w:rtl/>
        </w:rPr>
        <w:t>أو</w:t>
      </w:r>
      <w:r w:rsidR="00DF5C03" w:rsidRPr="00910C2C">
        <w:rPr>
          <w:rtl/>
        </w:rPr>
        <w:t xml:space="preserve"> </w:t>
      </w:r>
      <w:r w:rsidRPr="00910C2C">
        <w:rPr>
          <w:rtl/>
        </w:rPr>
        <w:t>التاريخي،</w:t>
      </w:r>
      <w:r w:rsidR="00DF5C03" w:rsidRPr="00910C2C">
        <w:rPr>
          <w:rtl/>
        </w:rPr>
        <w:t xml:space="preserve"> </w:t>
      </w:r>
      <w:r w:rsidRPr="00910C2C">
        <w:rPr>
          <w:rtl/>
        </w:rPr>
        <w:t>ومنها</w:t>
      </w:r>
      <w:r w:rsidR="00DF5C03" w:rsidRPr="00910C2C">
        <w:rPr>
          <w:rtl/>
        </w:rPr>
        <w:t xml:space="preserve"> </w:t>
      </w:r>
      <w:r w:rsidRPr="00910C2C">
        <w:rPr>
          <w:rtl/>
        </w:rPr>
        <w:t>ما</w:t>
      </w:r>
      <w:r w:rsidR="00DF5C03" w:rsidRPr="00910C2C">
        <w:rPr>
          <w:rtl/>
        </w:rPr>
        <w:t xml:space="preserve"> </w:t>
      </w:r>
      <w:r w:rsidRPr="00910C2C">
        <w:rPr>
          <w:rtl/>
        </w:rPr>
        <w:t>يدّعي</w:t>
      </w:r>
      <w:r w:rsidR="00DF5C03" w:rsidRPr="00910C2C">
        <w:rPr>
          <w:rtl/>
        </w:rPr>
        <w:t xml:space="preserve"> </w:t>
      </w:r>
      <w:r w:rsidRPr="00910C2C">
        <w:rPr>
          <w:rtl/>
        </w:rPr>
        <w:t>وجود</w:t>
      </w:r>
      <w:r w:rsidR="00DF5C03" w:rsidRPr="00910C2C">
        <w:rPr>
          <w:rtl/>
        </w:rPr>
        <w:t xml:space="preserve"> </w:t>
      </w:r>
      <w:r w:rsidRPr="00910C2C">
        <w:rPr>
          <w:rtl/>
        </w:rPr>
        <w:t>تناقضات</w:t>
      </w:r>
      <w:r w:rsidR="00DF5C03" w:rsidRPr="00910C2C">
        <w:rPr>
          <w:rtl/>
        </w:rPr>
        <w:t xml:space="preserve"> </w:t>
      </w:r>
      <w:r w:rsidRPr="00910C2C">
        <w:rPr>
          <w:rtl/>
        </w:rPr>
        <w:t>داخلية</w:t>
      </w:r>
      <w:r w:rsidR="00DF5C03" w:rsidRPr="00910C2C">
        <w:rPr>
          <w:rtl/>
        </w:rPr>
        <w:t xml:space="preserve"> </w:t>
      </w:r>
      <w:r w:rsidRPr="00910C2C">
        <w:rPr>
          <w:rtl/>
        </w:rPr>
        <w:t>فيه.</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تنطلق</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من</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للنص،</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تطبيق</w:t>
      </w:r>
      <w:r w:rsidR="00DF5C03" w:rsidRPr="00910C2C">
        <w:rPr>
          <w:rtl/>
        </w:rPr>
        <w:t xml:space="preserve"> </w:t>
      </w:r>
      <w:r w:rsidRPr="00910C2C">
        <w:rPr>
          <w:rtl/>
        </w:rPr>
        <w:t>قواعد</w:t>
      </w:r>
      <w:r w:rsidR="00DF5C03" w:rsidRPr="00910C2C">
        <w:rPr>
          <w:rtl/>
        </w:rPr>
        <w:t xml:space="preserve"> </w:t>
      </w:r>
      <w:r w:rsidRPr="00910C2C">
        <w:rPr>
          <w:rtl/>
        </w:rPr>
        <w:t>ومنطق</w:t>
      </w:r>
      <w:r w:rsidR="00DF5C03" w:rsidRPr="00910C2C">
        <w:rPr>
          <w:rtl/>
        </w:rPr>
        <w:t xml:space="preserve"> </w:t>
      </w:r>
      <w:r w:rsidRPr="00910C2C">
        <w:rPr>
          <w:rtl/>
        </w:rPr>
        <w:t>خارجي</w:t>
      </w:r>
      <w:r w:rsidR="00DF5C03" w:rsidRPr="00910C2C">
        <w:rPr>
          <w:rtl/>
        </w:rPr>
        <w:t xml:space="preserve"> </w:t>
      </w:r>
      <w:r w:rsidRPr="00910C2C">
        <w:rPr>
          <w:rtl/>
        </w:rPr>
        <w:t>عليه،</w:t>
      </w:r>
      <w:r w:rsidR="00DF5C03" w:rsidRPr="00910C2C">
        <w:rPr>
          <w:rtl/>
        </w:rPr>
        <w:t xml:space="preserve"> </w:t>
      </w:r>
      <w:r w:rsidRPr="00910C2C">
        <w:rPr>
          <w:rtl/>
        </w:rPr>
        <w:t>أو</w:t>
      </w:r>
      <w:r w:rsidR="00DF5C03" w:rsidRPr="00910C2C">
        <w:rPr>
          <w:rtl/>
        </w:rPr>
        <w:t xml:space="preserve"> </w:t>
      </w:r>
      <w:r w:rsidRPr="00910C2C">
        <w:rPr>
          <w:rtl/>
        </w:rPr>
        <w:t>من</w:t>
      </w:r>
      <w:r w:rsidR="00DF5C03" w:rsidRPr="00910C2C">
        <w:rPr>
          <w:rtl/>
        </w:rPr>
        <w:t xml:space="preserve"> </w:t>
      </w:r>
      <w:r w:rsidRPr="00910C2C">
        <w:rPr>
          <w:rtl/>
        </w:rPr>
        <w:t>عدم</w:t>
      </w:r>
      <w:r w:rsidR="00DF5C03" w:rsidRPr="00910C2C">
        <w:rPr>
          <w:rtl/>
        </w:rPr>
        <w:t xml:space="preserve"> </w:t>
      </w:r>
      <w:r w:rsidRPr="00910C2C">
        <w:rPr>
          <w:rtl/>
        </w:rPr>
        <w:t>الإلمام</w:t>
      </w:r>
      <w:r w:rsidR="00DF5C03" w:rsidRPr="00910C2C">
        <w:rPr>
          <w:rtl/>
        </w:rPr>
        <w:t xml:space="preserve"> </w:t>
      </w:r>
      <w:r w:rsidRPr="00910C2C">
        <w:rPr>
          <w:rtl/>
        </w:rPr>
        <w:t>بخصوصية</w:t>
      </w:r>
      <w:r w:rsidR="00DF5C03" w:rsidRPr="00910C2C">
        <w:rPr>
          <w:rtl/>
        </w:rPr>
        <w:t xml:space="preserve"> </w:t>
      </w:r>
      <w:r w:rsidRPr="00910C2C">
        <w:rPr>
          <w:rtl/>
        </w:rPr>
        <w:t>"لسانه</w:t>
      </w:r>
      <w:r w:rsidR="00DF5C03" w:rsidRPr="00910C2C">
        <w:rPr>
          <w:rtl/>
        </w:rPr>
        <w:t xml:space="preserve"> </w:t>
      </w:r>
      <w:r w:rsidRPr="00910C2C">
        <w:rPr>
          <w:rtl/>
        </w:rPr>
        <w:t>العربي</w:t>
      </w:r>
      <w:r w:rsidR="00DF5C03" w:rsidRPr="00910C2C">
        <w:rPr>
          <w:rtl/>
        </w:rPr>
        <w:t xml:space="preserve"> </w:t>
      </w:r>
      <w:r w:rsidRPr="00910C2C">
        <w:rPr>
          <w:rtl/>
        </w:rPr>
        <w:t>المبين</w:t>
      </w:r>
      <w:r w:rsidRPr="00910C2C">
        <w:t>".</w:t>
      </w:r>
    </w:p>
    <w:p w14:paraId="65CEAB50" w14:textId="43E16B6C" w:rsidR="0024328F" w:rsidRPr="00910C2C" w:rsidRDefault="0024328F" w:rsidP="00D55BE4">
      <w:r w:rsidRPr="00910C2C">
        <w:rPr>
          <w:rtl/>
        </w:rPr>
        <w:t>إن</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رغم</w:t>
      </w:r>
      <w:r w:rsidR="00DF5C03" w:rsidRPr="00910C2C">
        <w:rPr>
          <w:rtl/>
        </w:rPr>
        <w:t xml:space="preserve"> </w:t>
      </w:r>
      <w:r w:rsidRPr="00910C2C">
        <w:rPr>
          <w:rtl/>
        </w:rPr>
        <w:t>جهودها</w:t>
      </w:r>
      <w:r w:rsidR="00DF5C03" w:rsidRPr="00910C2C">
        <w:rPr>
          <w:rtl/>
        </w:rPr>
        <w:t xml:space="preserve"> </w:t>
      </w:r>
      <w:r w:rsidRPr="00910C2C">
        <w:rPr>
          <w:rtl/>
        </w:rPr>
        <w:t>المقدرة،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تقدم</w:t>
      </w:r>
      <w:r w:rsidR="00DF5C03" w:rsidRPr="00910C2C">
        <w:rPr>
          <w:rtl/>
        </w:rPr>
        <w:t xml:space="preserve"> </w:t>
      </w:r>
      <w:r w:rsidRPr="00910C2C">
        <w:rPr>
          <w:rtl/>
        </w:rPr>
        <w:t>دائمًا</w:t>
      </w:r>
      <w:r w:rsidR="00DF5C03" w:rsidRPr="00910C2C">
        <w:rPr>
          <w:rtl/>
        </w:rPr>
        <w:t xml:space="preserve"> </w:t>
      </w:r>
      <w:r w:rsidRPr="00910C2C">
        <w:rPr>
          <w:rtl/>
        </w:rPr>
        <w:t>الردود</w:t>
      </w:r>
      <w:r w:rsidR="00DF5C03" w:rsidRPr="00910C2C">
        <w:rPr>
          <w:rtl/>
        </w:rPr>
        <w:t xml:space="preserve"> </w:t>
      </w:r>
      <w:r w:rsidRPr="00910C2C">
        <w:rPr>
          <w:rtl/>
        </w:rPr>
        <w:t>المنهجية</w:t>
      </w:r>
      <w:r w:rsidR="00DF5C03" w:rsidRPr="00910C2C">
        <w:rPr>
          <w:rtl/>
        </w:rPr>
        <w:t xml:space="preserve"> </w:t>
      </w:r>
      <w:r w:rsidRPr="00910C2C">
        <w:rPr>
          <w:rtl/>
        </w:rPr>
        <w:t>الكافية</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المستجدة،</w:t>
      </w:r>
      <w:r w:rsidR="00DF5C03" w:rsidRPr="00910C2C">
        <w:rPr>
          <w:rtl/>
        </w:rPr>
        <w:t xml:space="preserve"> </w:t>
      </w:r>
      <w:r w:rsidRPr="00910C2C">
        <w:rPr>
          <w:rtl/>
        </w:rPr>
        <w:t>خاصة</w:t>
      </w:r>
      <w:r w:rsidR="00DF5C03" w:rsidRPr="00910C2C">
        <w:rPr>
          <w:rtl/>
        </w:rPr>
        <w:t xml:space="preserve"> </w:t>
      </w:r>
      <w:r w:rsidRPr="00910C2C">
        <w:rPr>
          <w:rtl/>
        </w:rPr>
        <w:t>تلك</w:t>
      </w:r>
      <w:r w:rsidR="00DF5C03" w:rsidRPr="00910C2C">
        <w:rPr>
          <w:rtl/>
        </w:rPr>
        <w:t xml:space="preserve"> </w:t>
      </w:r>
      <w:r w:rsidRPr="00910C2C">
        <w:rPr>
          <w:rtl/>
        </w:rPr>
        <w:t>التي</w:t>
      </w:r>
      <w:r w:rsidR="00DF5C03" w:rsidRPr="00910C2C">
        <w:rPr>
          <w:rtl/>
        </w:rPr>
        <w:t xml:space="preserve"> </w:t>
      </w:r>
      <w:r w:rsidRPr="00910C2C">
        <w:rPr>
          <w:rtl/>
        </w:rPr>
        <w:t>تستند</w:t>
      </w:r>
      <w:r w:rsidR="00DF5C03" w:rsidRPr="00910C2C">
        <w:rPr>
          <w:rtl/>
        </w:rPr>
        <w:t xml:space="preserve"> </w:t>
      </w:r>
      <w:r w:rsidRPr="00910C2C">
        <w:rPr>
          <w:rtl/>
        </w:rPr>
        <w:t>إلى</w:t>
      </w:r>
      <w:r w:rsidR="00DF5C03" w:rsidRPr="00910C2C">
        <w:rPr>
          <w:rtl/>
        </w:rPr>
        <w:t xml:space="preserve"> </w:t>
      </w:r>
      <w:r w:rsidRPr="00910C2C">
        <w:rPr>
          <w:rtl/>
        </w:rPr>
        <w:t>تطور</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البشرية.</w:t>
      </w:r>
      <w:r w:rsidR="00DF5C03" w:rsidRPr="00910C2C">
        <w:rPr>
          <w:rtl/>
        </w:rPr>
        <w:t xml:space="preserve"> </w:t>
      </w:r>
      <w:r w:rsidRPr="00910C2C">
        <w:rPr>
          <w:rtl/>
        </w:rPr>
        <w:t>هنا،</w:t>
      </w:r>
      <w:r w:rsidR="00DF5C03" w:rsidRPr="00910C2C">
        <w:rPr>
          <w:rtl/>
        </w:rPr>
        <w:t xml:space="preserve"> </w:t>
      </w:r>
      <w:r w:rsidRPr="00910C2C">
        <w:rPr>
          <w:rtl/>
        </w:rPr>
        <w:t>يبرز</w:t>
      </w:r>
      <w:r w:rsidR="00DF5C03" w:rsidRPr="00910C2C">
        <w:rPr>
          <w:rtl/>
        </w:rPr>
        <w:t xml:space="preserve"> </w:t>
      </w:r>
      <w:r w:rsidRPr="00910C2C">
        <w:rPr>
          <w:b/>
          <w:bCs/>
        </w:rPr>
        <w:t>"</w:t>
      </w:r>
      <w:r w:rsidRPr="00910C2C">
        <w:rPr>
          <w:b/>
          <w:bCs/>
          <w:rtl/>
        </w:rPr>
        <w:t>فقه</w:t>
      </w:r>
      <w:r w:rsidR="00DF5C03" w:rsidRPr="00910C2C">
        <w:rPr>
          <w:b/>
          <w:bCs/>
          <w:rtl/>
        </w:rPr>
        <w:t xml:space="preserve"> </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Pr="00910C2C">
        <w:rPr>
          <w:b/>
          <w:bCs/>
        </w:rPr>
        <w:t>"</w:t>
      </w:r>
      <w:r w:rsidR="00DF5C03" w:rsidRPr="00910C2C">
        <w:rPr>
          <w:rtl/>
        </w:rPr>
        <w:t xml:space="preserve"> </w:t>
      </w:r>
      <w:r w:rsidRPr="00910C2C">
        <w:rPr>
          <w:rtl/>
        </w:rPr>
        <w:t>بمنهجه</w:t>
      </w:r>
      <w:r w:rsidR="00DF5C03" w:rsidRPr="00910C2C">
        <w:rPr>
          <w:rtl/>
        </w:rPr>
        <w:t xml:space="preserve"> </w:t>
      </w:r>
      <w:r w:rsidRPr="00910C2C">
        <w:rPr>
          <w:rtl/>
        </w:rPr>
        <w:t>اللفظي</w:t>
      </w:r>
      <w:r w:rsidR="00DF5C03" w:rsidRPr="00910C2C">
        <w:rPr>
          <w:rtl/>
        </w:rPr>
        <w:t xml:space="preserve"> </w:t>
      </w:r>
      <w:r w:rsidRPr="00910C2C">
        <w:rPr>
          <w:rtl/>
        </w:rPr>
        <w:t>وأدواته</w:t>
      </w:r>
      <w:r w:rsidR="00DF5C03" w:rsidRPr="00910C2C">
        <w:rPr>
          <w:rtl/>
        </w:rPr>
        <w:t xml:space="preserve"> </w:t>
      </w:r>
      <w:r w:rsidRPr="00910C2C">
        <w:rPr>
          <w:rtl/>
        </w:rPr>
        <w:t>المستمدة</w:t>
      </w:r>
      <w:r w:rsidR="00DF5C03" w:rsidRPr="00910C2C">
        <w:rPr>
          <w:rtl/>
        </w:rPr>
        <w:t xml:space="preserve"> </w:t>
      </w:r>
      <w:r w:rsidRPr="00910C2C">
        <w:rPr>
          <w:rtl/>
        </w:rPr>
        <w:t>من</w:t>
      </w:r>
      <w:r w:rsidR="00DF5C03" w:rsidRPr="00910C2C">
        <w:rPr>
          <w:rtl/>
        </w:rPr>
        <w:t xml:space="preserve"> </w:t>
      </w:r>
      <w:r w:rsidRPr="00910C2C">
        <w:rPr>
          <w:rtl/>
        </w:rPr>
        <w:t>داخل</w:t>
      </w:r>
      <w:r w:rsidR="00DF5C03" w:rsidRPr="00910C2C">
        <w:rPr>
          <w:rtl/>
        </w:rPr>
        <w:t xml:space="preserve"> </w:t>
      </w:r>
      <w:r w:rsidRPr="00910C2C">
        <w:rPr>
          <w:rtl/>
        </w:rPr>
        <w:t>النص،</w:t>
      </w:r>
      <w:r w:rsidR="00DF5C03" w:rsidRPr="00910C2C">
        <w:rPr>
          <w:rtl/>
        </w:rPr>
        <w:t xml:space="preserve"> </w:t>
      </w:r>
      <w:r w:rsidRPr="00910C2C">
        <w:rPr>
          <w:rtl/>
        </w:rPr>
        <w:t>ليقدم</w:t>
      </w:r>
      <w:r w:rsidR="00DF5C03" w:rsidRPr="00910C2C">
        <w:rPr>
          <w:rtl/>
        </w:rPr>
        <w:t xml:space="preserve"> </w:t>
      </w:r>
      <w:r w:rsidRPr="00910C2C">
        <w:rPr>
          <w:b/>
          <w:bCs/>
          <w:rtl/>
        </w:rPr>
        <w:t>منهجية</w:t>
      </w:r>
      <w:r w:rsidR="00DF5C03" w:rsidRPr="00910C2C">
        <w:rPr>
          <w:b/>
          <w:bCs/>
          <w:rtl/>
        </w:rPr>
        <w:t xml:space="preserve"> </w:t>
      </w:r>
      <w:r w:rsidRPr="00910C2C">
        <w:rPr>
          <w:b/>
          <w:bCs/>
          <w:rtl/>
        </w:rPr>
        <w:t>قوية</w:t>
      </w:r>
      <w:r w:rsidR="00DF5C03" w:rsidRPr="00910C2C">
        <w:rPr>
          <w:b/>
          <w:bCs/>
          <w:rtl/>
        </w:rPr>
        <w:t xml:space="preserve"> </w:t>
      </w:r>
      <w:r w:rsidRPr="00910C2C">
        <w:rPr>
          <w:b/>
          <w:bCs/>
          <w:rtl/>
        </w:rPr>
        <w:t>وموضوعية</w:t>
      </w:r>
      <w:r w:rsidR="00DF5C03" w:rsidRPr="00910C2C">
        <w:rPr>
          <w:rtl/>
        </w:rPr>
        <w:t xml:space="preserve"> </w:t>
      </w:r>
      <w:r w:rsidRPr="00910C2C">
        <w:rPr>
          <w:rtl/>
        </w:rPr>
        <w:t>لتحصين</w:t>
      </w:r>
      <w:r w:rsidR="00DF5C03" w:rsidRPr="00910C2C">
        <w:rPr>
          <w:rtl/>
        </w:rPr>
        <w:t xml:space="preserve"> </w:t>
      </w:r>
      <w:r w:rsidRPr="00910C2C">
        <w:rPr>
          <w:rtl/>
        </w:rPr>
        <w:t>الفهم</w:t>
      </w:r>
      <w:r w:rsidR="00DF5C03" w:rsidRPr="00910C2C">
        <w:rPr>
          <w:rtl/>
        </w:rPr>
        <w:t xml:space="preserve"> </w:t>
      </w:r>
      <w:r w:rsidRPr="00910C2C">
        <w:rPr>
          <w:rtl/>
        </w:rPr>
        <w:t>القرآني</w:t>
      </w:r>
      <w:r w:rsidR="00DF5C03" w:rsidRPr="00910C2C">
        <w:rPr>
          <w:rtl/>
        </w:rPr>
        <w:t xml:space="preserve"> </w:t>
      </w:r>
      <w:r w:rsidRPr="00910C2C">
        <w:rPr>
          <w:rtl/>
        </w:rPr>
        <w:t>والرد</w:t>
      </w:r>
      <w:r w:rsidR="00DF5C03" w:rsidRPr="00910C2C">
        <w:rPr>
          <w:rtl/>
        </w:rPr>
        <w:t xml:space="preserve"> </w:t>
      </w:r>
      <w:r w:rsidRPr="00910C2C">
        <w:rPr>
          <w:rtl/>
        </w:rPr>
        <w:t>على</w:t>
      </w:r>
      <w:r w:rsidR="00DF5C03" w:rsidRPr="00910C2C">
        <w:rPr>
          <w:rtl/>
        </w:rPr>
        <w:t xml:space="preserve"> </w:t>
      </w:r>
      <w:r w:rsidRPr="00910C2C">
        <w:rPr>
          <w:rtl/>
        </w:rPr>
        <w:t>هذه</w:t>
      </w:r>
      <w:r w:rsidR="00DF5C03" w:rsidRPr="00910C2C">
        <w:rPr>
          <w:rtl/>
        </w:rPr>
        <w:t xml:space="preserve"> </w:t>
      </w:r>
      <w:r w:rsidRPr="00910C2C">
        <w:rPr>
          <w:rtl/>
        </w:rPr>
        <w:t>الشبهات</w:t>
      </w:r>
      <w:r w:rsidR="00DF5C03" w:rsidRPr="00910C2C">
        <w:rPr>
          <w:rtl/>
        </w:rPr>
        <w:t xml:space="preserve"> </w:t>
      </w:r>
      <w:r w:rsidRPr="00910C2C">
        <w:rPr>
          <w:rtl/>
        </w:rPr>
        <w:t>بأسلوب</w:t>
      </w:r>
      <w:r w:rsidR="00DF5C03" w:rsidRPr="00910C2C">
        <w:rPr>
          <w:rtl/>
        </w:rPr>
        <w:t xml:space="preserve"> </w:t>
      </w:r>
      <w:r w:rsidRPr="00910C2C">
        <w:rPr>
          <w:rtl/>
        </w:rPr>
        <w:t>علمي</w:t>
      </w:r>
      <w:r w:rsidR="00DF5C03" w:rsidRPr="00910C2C">
        <w:rPr>
          <w:rtl/>
        </w:rPr>
        <w:t xml:space="preserve"> </w:t>
      </w:r>
      <w:r w:rsidRPr="00910C2C">
        <w:rPr>
          <w:rtl/>
        </w:rPr>
        <w:t>ومنطقي</w:t>
      </w:r>
      <w:r w:rsidRPr="00910C2C">
        <w:t>.</w:t>
      </w:r>
    </w:p>
    <w:p w14:paraId="448F09D5" w14:textId="4427214D" w:rsidR="0024328F" w:rsidRPr="00910C2C" w:rsidRDefault="0024328F" w:rsidP="00D55BE4">
      <w:r w:rsidRPr="00910C2C">
        <w:rPr>
          <w:rtl/>
        </w:rPr>
        <w:t>كيف</w:t>
      </w:r>
      <w:r w:rsidR="00DF5C03" w:rsidRPr="00910C2C">
        <w:rPr>
          <w:rtl/>
        </w:rPr>
        <w:t xml:space="preserve"> </w:t>
      </w:r>
      <w:r w:rsidRPr="00910C2C">
        <w:rPr>
          <w:rtl/>
        </w:rPr>
        <w:t>يرد</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الشبهات؟</w:t>
      </w:r>
    </w:p>
    <w:p w14:paraId="3E790E31" w14:textId="4CB4463E" w:rsidR="0024328F" w:rsidRPr="00910C2C" w:rsidRDefault="0024328F" w:rsidP="00D55BE4">
      <w:pPr>
        <w:pStyle w:val="a8"/>
        <w:numPr>
          <w:ilvl w:val="0"/>
          <w:numId w:val="136"/>
        </w:numPr>
      </w:pPr>
      <w:r w:rsidRPr="00910C2C">
        <w:rPr>
          <w:rtl/>
        </w:rPr>
        <w:t>إظهار</w:t>
      </w:r>
      <w:r w:rsidR="00DF5C03" w:rsidRPr="00910C2C">
        <w:rPr>
          <w:rtl/>
        </w:rPr>
        <w:t xml:space="preserve"> </w:t>
      </w:r>
      <w:r w:rsidRPr="00910C2C">
        <w:rPr>
          <w:rtl/>
        </w:rPr>
        <w:t>النظام</w:t>
      </w:r>
      <w:r w:rsidR="00DF5C03" w:rsidRPr="00910C2C">
        <w:rPr>
          <w:rtl/>
        </w:rPr>
        <w:t xml:space="preserve"> </w:t>
      </w:r>
      <w:r w:rsidRPr="00910C2C">
        <w:rPr>
          <w:rtl/>
        </w:rPr>
        <w:t>اللغوي</w:t>
      </w:r>
      <w:r w:rsidR="00DF5C03" w:rsidRPr="00910C2C">
        <w:rPr>
          <w:rtl/>
        </w:rPr>
        <w:t xml:space="preserve"> </w:t>
      </w:r>
      <w:r w:rsidRPr="00910C2C">
        <w:rPr>
          <w:rtl/>
        </w:rPr>
        <w:t>المحكم</w:t>
      </w:r>
      <w:r w:rsidR="00DF5C03" w:rsidRPr="00910C2C">
        <w:rPr>
          <w:rtl/>
        </w:rPr>
        <w:t xml:space="preserve"> </w:t>
      </w:r>
      <w:r w:rsidR="000B76D0" w:rsidRPr="00910C2C">
        <w:rPr>
          <w:rtl/>
        </w:rPr>
        <w:t>"</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اللغوية</w:t>
      </w:r>
      <w:r w:rsidR="000B76D0" w:rsidRPr="00910C2C">
        <w:rPr>
          <w:rtl/>
        </w:rPr>
        <w:t>"</w:t>
      </w:r>
      <w:r w:rsidRPr="00910C2C">
        <w:t>:</w:t>
      </w:r>
    </w:p>
    <w:p w14:paraId="45223129" w14:textId="5BA22D0C"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ادعاء</w:t>
      </w:r>
      <w:r w:rsidR="00DF5C03" w:rsidRPr="00910C2C">
        <w:rPr>
          <w:rtl/>
        </w:rPr>
        <w:t xml:space="preserve"> </w:t>
      </w:r>
      <w:r w:rsidRPr="00910C2C">
        <w:rPr>
          <w:rtl/>
        </w:rPr>
        <w:t>وجود</w:t>
      </w:r>
      <w:r w:rsidR="00DF5C03" w:rsidRPr="00910C2C">
        <w:rPr>
          <w:rtl/>
        </w:rPr>
        <w:t xml:space="preserve"> </w:t>
      </w:r>
      <w:r w:rsidRPr="00910C2C">
        <w:rPr>
          <w:rtl/>
        </w:rPr>
        <w:t>أخطاء</w:t>
      </w:r>
      <w:r w:rsidR="00DF5C03" w:rsidRPr="00910C2C">
        <w:rPr>
          <w:rtl/>
        </w:rPr>
        <w:t xml:space="preserve"> </w:t>
      </w:r>
      <w:r w:rsidRPr="00910C2C">
        <w:rPr>
          <w:rtl/>
        </w:rPr>
        <w:t>لغوية</w:t>
      </w:r>
      <w:r w:rsidR="00DF5C03" w:rsidRPr="00910C2C">
        <w:rPr>
          <w:rtl/>
        </w:rPr>
        <w:t xml:space="preserve"> </w:t>
      </w:r>
      <w:r w:rsidRPr="00910C2C">
        <w:rPr>
          <w:rtl/>
        </w:rPr>
        <w:t>أو</w:t>
      </w:r>
      <w:r w:rsidR="00DF5C03" w:rsidRPr="00910C2C">
        <w:rPr>
          <w:rtl/>
        </w:rPr>
        <w:t xml:space="preserve"> </w:t>
      </w:r>
      <w:r w:rsidRPr="00910C2C">
        <w:rPr>
          <w:rtl/>
        </w:rPr>
        <w:t>نحوية</w:t>
      </w:r>
      <w:r w:rsidR="00DF5C03" w:rsidRPr="00910C2C">
        <w:rPr>
          <w:rtl/>
        </w:rPr>
        <w:t xml:space="preserve"> </w:t>
      </w:r>
      <w:r w:rsidRPr="00910C2C">
        <w:rPr>
          <w:rtl/>
        </w:rPr>
        <w:t>أو</w:t>
      </w:r>
      <w:r w:rsidR="00DF5C03" w:rsidRPr="00910C2C">
        <w:rPr>
          <w:rtl/>
        </w:rPr>
        <w:t xml:space="preserve"> </w:t>
      </w:r>
      <w:r w:rsidRPr="00910C2C">
        <w:rPr>
          <w:rtl/>
        </w:rPr>
        <w:t>بلاغية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مقارنته</w:t>
      </w:r>
      <w:r w:rsidR="00DF5C03" w:rsidRPr="00910C2C">
        <w:rPr>
          <w:rtl/>
        </w:rPr>
        <w:t xml:space="preserve"> </w:t>
      </w:r>
      <w:r w:rsidRPr="00910C2C">
        <w:rPr>
          <w:rtl/>
        </w:rPr>
        <w:t>بقواعد</w:t>
      </w:r>
      <w:r w:rsidR="00DF5C03" w:rsidRPr="00910C2C">
        <w:rPr>
          <w:rtl/>
        </w:rPr>
        <w:t xml:space="preserve"> </w:t>
      </w:r>
      <w:r w:rsidRPr="00910C2C">
        <w:rPr>
          <w:rtl/>
        </w:rPr>
        <w:t>"لسان</w:t>
      </w:r>
      <w:r w:rsidR="00DF5C03" w:rsidRPr="00910C2C">
        <w:rPr>
          <w:rtl/>
        </w:rPr>
        <w:t xml:space="preserve"> </w:t>
      </w:r>
      <w:r w:rsidRPr="00910C2C">
        <w:rPr>
          <w:rtl/>
        </w:rPr>
        <w:t>العرب"</w:t>
      </w:r>
      <w:r w:rsidR="00DF5C03" w:rsidRPr="00910C2C">
        <w:rPr>
          <w:rtl/>
        </w:rPr>
        <w:t xml:space="preserve"> </w:t>
      </w:r>
      <w:r w:rsidRPr="00910C2C">
        <w:rPr>
          <w:rtl/>
        </w:rPr>
        <w:t>أو</w:t>
      </w:r>
      <w:r w:rsidR="00DF5C03" w:rsidRPr="00910C2C">
        <w:rPr>
          <w:rtl/>
        </w:rPr>
        <w:t xml:space="preserve"> </w:t>
      </w:r>
      <w:r w:rsidRPr="00910C2C">
        <w:rPr>
          <w:rtl/>
        </w:rPr>
        <w:t>النظريات</w:t>
      </w:r>
      <w:r w:rsidR="00DF5C03" w:rsidRPr="00910C2C">
        <w:rPr>
          <w:rtl/>
        </w:rPr>
        <w:t xml:space="preserve"> </w:t>
      </w:r>
      <w:r w:rsidRPr="00910C2C">
        <w:rPr>
          <w:rtl/>
        </w:rPr>
        <w:t>اللغوية</w:t>
      </w:r>
      <w:r w:rsidR="00DF5C03" w:rsidRPr="00910C2C">
        <w:rPr>
          <w:rtl/>
        </w:rPr>
        <w:t xml:space="preserve"> </w:t>
      </w:r>
      <w:r w:rsidRPr="00910C2C">
        <w:rPr>
          <w:rtl/>
        </w:rPr>
        <w:t>البشرية</w:t>
      </w:r>
      <w:r w:rsidRPr="00910C2C">
        <w:t>.</w:t>
      </w:r>
    </w:p>
    <w:p w14:paraId="4BC4D70C" w14:textId="602B3012"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597AC970" w14:textId="6D405F5F" w:rsidR="0024328F" w:rsidRPr="00910C2C" w:rsidRDefault="0024328F" w:rsidP="00D55BE4">
      <w:pPr>
        <w:pStyle w:val="a8"/>
        <w:numPr>
          <w:ilvl w:val="2"/>
          <w:numId w:val="136"/>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rtl/>
        </w:rPr>
        <w:t>له</w:t>
      </w:r>
      <w:r w:rsidR="00DF5C03" w:rsidRPr="00910C2C">
        <w:rPr>
          <w:rtl/>
        </w:rPr>
        <w:t xml:space="preserve"> </w:t>
      </w:r>
      <w:r w:rsidRPr="00910C2C">
        <w:rPr>
          <w:b/>
          <w:bCs/>
        </w:rPr>
        <w:t>"</w:t>
      </w:r>
      <w:r w:rsidRPr="00910C2C">
        <w:rPr>
          <w:b/>
          <w:bCs/>
          <w:rtl/>
        </w:rPr>
        <w:t>لسانه</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المبين"</w:t>
      </w:r>
      <w:r w:rsidR="00DF5C03" w:rsidRPr="00910C2C">
        <w:rPr>
          <w:b/>
          <w:bCs/>
          <w:rtl/>
        </w:rPr>
        <w:t xml:space="preserve"> </w:t>
      </w:r>
      <w:r w:rsidRPr="00910C2C">
        <w:rPr>
          <w:b/>
          <w:bCs/>
          <w:rtl/>
        </w:rPr>
        <w:t>الخاص</w:t>
      </w:r>
      <w:r w:rsidRPr="00910C2C">
        <w:rPr>
          <w:rtl/>
        </w:rPr>
        <w:t>،</w:t>
      </w:r>
      <w:r w:rsidR="00DF5C03" w:rsidRPr="00910C2C">
        <w:rPr>
          <w:rtl/>
        </w:rPr>
        <w:t xml:space="preserve"> </w:t>
      </w:r>
      <w:r w:rsidRPr="00910C2C">
        <w:rPr>
          <w:rtl/>
        </w:rPr>
        <w:t>وهو</w:t>
      </w:r>
      <w:r w:rsidR="00DF5C03" w:rsidRPr="00910C2C">
        <w:rPr>
          <w:rtl/>
        </w:rPr>
        <w:t xml:space="preserve"> </w:t>
      </w:r>
      <w:r w:rsidRPr="00910C2C">
        <w:rPr>
          <w:rtl/>
        </w:rPr>
        <w:t>الأصل</w:t>
      </w:r>
      <w:r w:rsidR="00DF5C03" w:rsidRPr="00910C2C">
        <w:rPr>
          <w:rtl/>
        </w:rPr>
        <w:t xml:space="preserve"> </w:t>
      </w:r>
      <w:r w:rsidRPr="00910C2C">
        <w:rPr>
          <w:rtl/>
        </w:rPr>
        <w:t>والمرجع،</w:t>
      </w:r>
      <w:r w:rsidR="00DF5C03" w:rsidRPr="00910C2C">
        <w:rPr>
          <w:rtl/>
        </w:rPr>
        <w:t xml:space="preserve"> </w:t>
      </w:r>
      <w:r w:rsidRPr="00910C2C">
        <w:rPr>
          <w:rtl/>
        </w:rPr>
        <w:t>وليس</w:t>
      </w:r>
      <w:r w:rsidR="00DF5C03" w:rsidRPr="00910C2C">
        <w:rPr>
          <w:rtl/>
        </w:rPr>
        <w:t xml:space="preserve"> </w:t>
      </w:r>
      <w:r w:rsidRPr="00910C2C">
        <w:rPr>
          <w:rtl/>
        </w:rPr>
        <w:t>تابعًا</w:t>
      </w:r>
      <w:r w:rsidR="00DF5C03" w:rsidRPr="00910C2C">
        <w:rPr>
          <w:rtl/>
        </w:rPr>
        <w:t xml:space="preserve"> </w:t>
      </w:r>
      <w:r w:rsidRPr="00910C2C">
        <w:rPr>
          <w:rtl/>
        </w:rPr>
        <w:t>لقواعد</w:t>
      </w:r>
      <w:r w:rsidR="00DF5C03" w:rsidRPr="00910C2C">
        <w:rPr>
          <w:rtl/>
        </w:rPr>
        <w:t xml:space="preserve"> </w:t>
      </w:r>
      <w:r w:rsidRPr="00910C2C">
        <w:rPr>
          <w:rtl/>
        </w:rPr>
        <w:t>بشرية</w:t>
      </w:r>
      <w:r w:rsidR="00DF5C03" w:rsidRPr="00910C2C">
        <w:rPr>
          <w:rtl/>
        </w:rPr>
        <w:t xml:space="preserve"> </w:t>
      </w:r>
      <w:r w:rsidRPr="00910C2C">
        <w:rPr>
          <w:rtl/>
        </w:rPr>
        <w:t>استقرائية</w:t>
      </w:r>
      <w:r w:rsidR="00DF5C03" w:rsidRPr="00910C2C">
        <w:rPr>
          <w:rtl/>
        </w:rPr>
        <w:t xml:space="preserve"> </w:t>
      </w:r>
      <w:r w:rsidRPr="00910C2C">
        <w:rPr>
          <w:rtl/>
        </w:rPr>
        <w:t>قد</w:t>
      </w:r>
      <w:r w:rsidR="00DF5C03" w:rsidRPr="00910C2C">
        <w:rPr>
          <w:rtl/>
        </w:rPr>
        <w:t xml:space="preserve"> </w:t>
      </w:r>
      <w:r w:rsidRPr="00910C2C">
        <w:rPr>
          <w:rtl/>
        </w:rPr>
        <w:t>تكون</w:t>
      </w:r>
      <w:r w:rsidR="00DF5C03" w:rsidRPr="00910C2C">
        <w:rPr>
          <w:rtl/>
        </w:rPr>
        <w:t xml:space="preserve"> </w:t>
      </w:r>
      <w:r w:rsidRPr="00910C2C">
        <w:rPr>
          <w:rtl/>
        </w:rPr>
        <w:t>قاصرة</w:t>
      </w:r>
      <w:r w:rsidR="00DF5C03" w:rsidRPr="00910C2C">
        <w:rPr>
          <w:rtl/>
        </w:rPr>
        <w:t xml:space="preserve"> </w:t>
      </w:r>
      <w:r w:rsidRPr="00910C2C">
        <w:rPr>
          <w:rtl/>
        </w:rPr>
        <w:t>أو</w:t>
      </w:r>
      <w:r w:rsidR="00DF5C03" w:rsidRPr="00910C2C">
        <w:rPr>
          <w:rtl/>
        </w:rPr>
        <w:t xml:space="preserve"> </w:t>
      </w:r>
      <w:r w:rsidRPr="00910C2C">
        <w:rPr>
          <w:rtl/>
        </w:rPr>
        <w:t>غير</w:t>
      </w:r>
      <w:r w:rsidR="00DF5C03" w:rsidRPr="00910C2C">
        <w:rPr>
          <w:rtl/>
        </w:rPr>
        <w:t xml:space="preserve"> </w:t>
      </w:r>
      <w:r w:rsidRPr="00910C2C">
        <w:rPr>
          <w:rtl/>
        </w:rPr>
        <w:t>شاملة</w:t>
      </w:r>
      <w:r w:rsidRPr="00910C2C">
        <w:t>.</w:t>
      </w:r>
    </w:p>
    <w:p w14:paraId="568EC4F9" w14:textId="255C0E84" w:rsidR="0024328F" w:rsidRPr="00910C2C" w:rsidRDefault="0024328F" w:rsidP="00D55BE4">
      <w:pPr>
        <w:pStyle w:val="a8"/>
        <w:numPr>
          <w:ilvl w:val="2"/>
          <w:numId w:val="136"/>
        </w:numPr>
      </w:pPr>
      <w:r w:rsidRPr="00910C2C">
        <w:rPr>
          <w:rtl/>
        </w:rPr>
        <w:t>الكشف</w:t>
      </w:r>
      <w:r w:rsidR="00DF5C03" w:rsidRPr="00910C2C">
        <w:rPr>
          <w:rtl/>
        </w:rPr>
        <w:t xml:space="preserve"> </w:t>
      </w:r>
      <w:r w:rsidRPr="00910C2C">
        <w:rPr>
          <w:rtl/>
        </w:rPr>
        <w:t>عن</w:t>
      </w:r>
      <w:r w:rsidR="00DF5C03" w:rsidRPr="00910C2C">
        <w:rPr>
          <w:rtl/>
        </w:rPr>
        <w:t xml:space="preserve"> </w:t>
      </w:r>
      <w:r w:rsidRPr="00910C2C">
        <w:rPr>
          <w:b/>
          <w:bCs/>
          <w:rtl/>
        </w:rPr>
        <w:t>النظام</w:t>
      </w:r>
      <w:r w:rsidR="00DF5C03" w:rsidRPr="00910C2C">
        <w:rPr>
          <w:b/>
          <w:bCs/>
          <w:rtl/>
        </w:rPr>
        <w:t xml:space="preserve"> </w:t>
      </w:r>
      <w:r w:rsidRPr="00910C2C">
        <w:rPr>
          <w:b/>
          <w:bCs/>
          <w:rtl/>
        </w:rPr>
        <w:t>الداخلي</w:t>
      </w:r>
      <w:r w:rsidR="00DF5C03" w:rsidRPr="00910C2C">
        <w:rPr>
          <w:b/>
          <w:bCs/>
          <w:rtl/>
        </w:rPr>
        <w:t xml:space="preserve"> </w:t>
      </w:r>
      <w:r w:rsidRPr="00910C2C">
        <w:rPr>
          <w:b/>
          <w:bCs/>
          <w:rtl/>
        </w:rPr>
        <w:t>المحكم</w:t>
      </w:r>
      <w:r w:rsidR="00DF5C03" w:rsidRPr="00910C2C">
        <w:rPr>
          <w:rtl/>
        </w:rPr>
        <w:t xml:space="preserve"> </w:t>
      </w:r>
      <w:r w:rsidRPr="00910C2C">
        <w:rPr>
          <w:rtl/>
        </w:rPr>
        <w:t>للقرآن</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بناء</w:t>
      </w:r>
      <w:r w:rsidR="00DF5C03" w:rsidRPr="00910C2C">
        <w:rPr>
          <w:rtl/>
        </w:rPr>
        <w:t xml:space="preserve"> </w:t>
      </w:r>
      <w:r w:rsidRPr="00910C2C">
        <w:rPr>
          <w:rtl/>
        </w:rPr>
        <w:t>الجملة،</w:t>
      </w:r>
      <w:r w:rsidR="00DF5C03" w:rsidRPr="00910C2C">
        <w:rPr>
          <w:rtl/>
        </w:rPr>
        <w:t xml:space="preserve"> </w:t>
      </w:r>
      <w:r w:rsidRPr="00910C2C">
        <w:rPr>
          <w:rtl/>
        </w:rPr>
        <w:t>السياق</w:t>
      </w:r>
      <w:r w:rsidR="000B76D0" w:rsidRPr="00910C2C">
        <w:rPr>
          <w:rtl/>
        </w:rPr>
        <w:t>"</w:t>
      </w:r>
      <w:r w:rsidR="00DF5C03" w:rsidRPr="00910C2C">
        <w:rPr>
          <w:rtl/>
        </w:rPr>
        <w:t xml:space="preserve"> </w:t>
      </w:r>
      <w:r w:rsidRPr="00910C2C">
        <w:rPr>
          <w:rtl/>
        </w:rPr>
        <w:t>الذي</w:t>
      </w:r>
      <w:r w:rsidR="00DF5C03" w:rsidRPr="00910C2C">
        <w:rPr>
          <w:rtl/>
        </w:rPr>
        <w:t xml:space="preserve"> </w:t>
      </w:r>
      <w:r w:rsidRPr="00910C2C">
        <w:rPr>
          <w:rtl/>
        </w:rPr>
        <w:t>يبرر</w:t>
      </w:r>
      <w:r w:rsidR="00DF5C03" w:rsidRPr="00910C2C">
        <w:rPr>
          <w:rtl/>
        </w:rPr>
        <w:t xml:space="preserve"> </w:t>
      </w:r>
      <w:r w:rsidRPr="00910C2C">
        <w:rPr>
          <w:rtl/>
        </w:rPr>
        <w:t>أي</w:t>
      </w:r>
      <w:r w:rsidR="00DF5C03" w:rsidRPr="00910C2C">
        <w:rPr>
          <w:rtl/>
        </w:rPr>
        <w:t xml:space="preserve"> </w:t>
      </w:r>
      <w:r w:rsidRPr="00910C2C">
        <w:rPr>
          <w:rtl/>
        </w:rPr>
        <w:t>استخدام</w:t>
      </w:r>
      <w:r w:rsidR="00DF5C03" w:rsidRPr="00910C2C">
        <w:rPr>
          <w:rtl/>
        </w:rPr>
        <w:t xml:space="preserve"> </w:t>
      </w:r>
      <w:r w:rsidRPr="00910C2C">
        <w:rPr>
          <w:rtl/>
        </w:rPr>
        <w:t>لغوي</w:t>
      </w:r>
      <w:r w:rsidR="00DF5C03" w:rsidRPr="00910C2C">
        <w:rPr>
          <w:rtl/>
        </w:rPr>
        <w:t xml:space="preserve"> </w:t>
      </w:r>
      <w:r w:rsidRPr="00910C2C">
        <w:rPr>
          <w:rtl/>
        </w:rPr>
        <w:t>يبدو</w:t>
      </w:r>
      <w:r w:rsidR="00DF5C03" w:rsidRPr="00910C2C">
        <w:rPr>
          <w:rtl/>
        </w:rPr>
        <w:t xml:space="preserve"> </w:t>
      </w:r>
      <w:r w:rsidRPr="00910C2C">
        <w:rPr>
          <w:rtl/>
        </w:rPr>
        <w:t>"مخالفًا"</w:t>
      </w:r>
      <w:r w:rsidR="00DF5C03" w:rsidRPr="00910C2C">
        <w:rPr>
          <w:rtl/>
        </w:rPr>
        <w:t xml:space="preserve"> </w:t>
      </w:r>
      <w:r w:rsidRPr="00910C2C">
        <w:rPr>
          <w:rtl/>
        </w:rPr>
        <w:t>للقواعد</w:t>
      </w:r>
      <w:r w:rsidR="00DF5C03" w:rsidRPr="00910C2C">
        <w:rPr>
          <w:rtl/>
        </w:rPr>
        <w:t xml:space="preserve"> </w:t>
      </w:r>
      <w:r w:rsidRPr="00910C2C">
        <w:rPr>
          <w:rtl/>
        </w:rPr>
        <w:t>التقليدية،</w:t>
      </w:r>
      <w:r w:rsidR="00DF5C03" w:rsidRPr="00910C2C">
        <w:rPr>
          <w:rtl/>
        </w:rPr>
        <w:t xml:space="preserve"> </w:t>
      </w:r>
      <w:r w:rsidRPr="00910C2C">
        <w:rPr>
          <w:rtl/>
        </w:rPr>
        <w:t>ويظهر</w:t>
      </w:r>
      <w:r w:rsidR="00DF5C03" w:rsidRPr="00910C2C">
        <w:rPr>
          <w:rtl/>
        </w:rPr>
        <w:t xml:space="preserve"> </w:t>
      </w:r>
      <w:r w:rsidRPr="00910C2C">
        <w:rPr>
          <w:rtl/>
        </w:rPr>
        <w:t>أنه</w:t>
      </w:r>
      <w:r w:rsidR="00DF5C03" w:rsidRPr="00910C2C">
        <w:rPr>
          <w:rtl/>
        </w:rPr>
        <w:t xml:space="preserve"> </w:t>
      </w:r>
      <w:r w:rsidRPr="00910C2C">
        <w:rPr>
          <w:rtl/>
        </w:rPr>
        <w:t>مقصود</w:t>
      </w:r>
      <w:r w:rsidR="00DF5C03" w:rsidRPr="00910C2C">
        <w:rPr>
          <w:rtl/>
        </w:rPr>
        <w:t xml:space="preserve"> </w:t>
      </w:r>
      <w:r w:rsidRPr="00910C2C">
        <w:rPr>
          <w:rtl/>
        </w:rPr>
        <w:t>لذاته</w:t>
      </w:r>
      <w:r w:rsidR="00DF5C03" w:rsidRPr="00910C2C">
        <w:rPr>
          <w:rtl/>
        </w:rPr>
        <w:t xml:space="preserve"> </w:t>
      </w:r>
      <w:r w:rsidRPr="00910C2C">
        <w:rPr>
          <w:rtl/>
        </w:rPr>
        <w:t>لتحقيق</w:t>
      </w:r>
      <w:r w:rsidR="00DF5C03" w:rsidRPr="00910C2C">
        <w:rPr>
          <w:rtl/>
        </w:rPr>
        <w:t xml:space="preserve"> </w:t>
      </w:r>
      <w:r w:rsidRPr="00910C2C">
        <w:rPr>
          <w:rtl/>
        </w:rPr>
        <w:t>دقة</w:t>
      </w:r>
      <w:r w:rsidR="00DF5C03" w:rsidRPr="00910C2C">
        <w:rPr>
          <w:rtl/>
        </w:rPr>
        <w:t xml:space="preserve"> </w:t>
      </w:r>
      <w:r w:rsidRPr="00910C2C">
        <w:rPr>
          <w:rtl/>
        </w:rPr>
        <w:t>أعلى</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أو</w:t>
      </w:r>
      <w:r w:rsidR="00DF5C03" w:rsidRPr="00910C2C">
        <w:rPr>
          <w:rtl/>
        </w:rPr>
        <w:t xml:space="preserve"> </w:t>
      </w:r>
      <w:r w:rsidRPr="00910C2C">
        <w:rPr>
          <w:rtl/>
        </w:rPr>
        <w:t>البلاغة</w:t>
      </w:r>
      <w:r w:rsidRPr="00910C2C">
        <w:t>.</w:t>
      </w:r>
    </w:p>
    <w:p w14:paraId="3E2764E4" w14:textId="08CB49E0" w:rsidR="0024328F" w:rsidRPr="00910C2C" w:rsidRDefault="0024328F" w:rsidP="00D55BE4">
      <w:pPr>
        <w:pStyle w:val="a8"/>
        <w:numPr>
          <w:ilvl w:val="2"/>
          <w:numId w:val="136"/>
        </w:numPr>
      </w:pPr>
      <w:r w:rsidRPr="00910C2C">
        <w:rPr>
          <w:rtl/>
        </w:rPr>
        <w:t>رفض</w:t>
      </w:r>
      <w:r w:rsidR="00DF5C03" w:rsidRPr="00910C2C">
        <w:rPr>
          <w:rtl/>
        </w:rPr>
        <w:t xml:space="preserve"> </w:t>
      </w:r>
      <w:r w:rsidRPr="00910C2C">
        <w:rPr>
          <w:rtl/>
        </w:rPr>
        <w:t>فكرة</w:t>
      </w:r>
      <w:r w:rsidR="00DF5C03" w:rsidRPr="00910C2C">
        <w:rPr>
          <w:rtl/>
        </w:rPr>
        <w:t xml:space="preserve"> </w:t>
      </w:r>
      <w:r w:rsidRPr="00910C2C">
        <w:rPr>
          <w:b/>
          <w:bCs/>
          <w:rtl/>
        </w:rPr>
        <w:t>الترادف</w:t>
      </w:r>
      <w:r w:rsidR="00DF5C03" w:rsidRPr="00910C2C">
        <w:rPr>
          <w:b/>
          <w:bCs/>
          <w:rtl/>
        </w:rPr>
        <w:t xml:space="preserve"> </w:t>
      </w:r>
      <w:r w:rsidRPr="00910C2C">
        <w:rPr>
          <w:b/>
          <w:bCs/>
          <w:rtl/>
        </w:rPr>
        <w:t>والمجاز</w:t>
      </w:r>
      <w:r w:rsidR="00DF5C03" w:rsidRPr="00910C2C">
        <w:rPr>
          <w:b/>
          <w:bCs/>
          <w:rtl/>
        </w:rPr>
        <w:t xml:space="preserve"> </w:t>
      </w:r>
      <w:r w:rsidRPr="00910C2C">
        <w:rPr>
          <w:b/>
          <w:bCs/>
          <w:rtl/>
        </w:rPr>
        <w:t>المطلق</w:t>
      </w:r>
      <w:r w:rsidR="00DF5C03" w:rsidRPr="00910C2C">
        <w:rPr>
          <w:b/>
          <w:bCs/>
          <w:rtl/>
        </w:rPr>
        <w:t xml:space="preserve"> </w:t>
      </w:r>
      <w:r w:rsidRPr="00910C2C">
        <w:rPr>
          <w:b/>
          <w:bCs/>
          <w:rtl/>
        </w:rPr>
        <w:t>والتقدير</w:t>
      </w:r>
      <w:r w:rsidR="00DF5C03" w:rsidRPr="00910C2C">
        <w:rPr>
          <w:b/>
          <w:bCs/>
          <w:rtl/>
        </w:rPr>
        <w:t xml:space="preserve"> </w:t>
      </w:r>
      <w:r w:rsidRPr="00910C2C">
        <w:rPr>
          <w:b/>
          <w:bCs/>
          <w:rtl/>
        </w:rPr>
        <w:t>العشوائي</w:t>
      </w:r>
      <w:r w:rsidR="00DF5C03" w:rsidRPr="00910C2C">
        <w:rPr>
          <w:rtl/>
        </w:rPr>
        <w:t xml:space="preserve"> </w:t>
      </w:r>
      <w:r w:rsidRPr="00910C2C">
        <w:rPr>
          <w:rtl/>
        </w:rPr>
        <w:t>التي</w:t>
      </w:r>
      <w:r w:rsidR="00DF5C03" w:rsidRPr="00910C2C">
        <w:rPr>
          <w:rtl/>
        </w:rPr>
        <w:t xml:space="preserve"> </w:t>
      </w:r>
      <w:r w:rsidRPr="00910C2C">
        <w:rPr>
          <w:rtl/>
        </w:rPr>
        <w:t>غالبًا</w:t>
      </w:r>
      <w:r w:rsidR="00DF5C03" w:rsidRPr="00910C2C">
        <w:rPr>
          <w:rtl/>
        </w:rPr>
        <w:t xml:space="preserve"> </w:t>
      </w:r>
      <w:r w:rsidRPr="00910C2C">
        <w:rPr>
          <w:rtl/>
        </w:rPr>
        <w:t>ما</w:t>
      </w:r>
      <w:r w:rsidR="00DF5C03" w:rsidRPr="00910C2C">
        <w:rPr>
          <w:rtl/>
        </w:rPr>
        <w:t xml:space="preserve"> </w:t>
      </w:r>
      <w:r w:rsidRPr="00910C2C">
        <w:rPr>
          <w:rtl/>
        </w:rPr>
        <w:t>تكون</w:t>
      </w:r>
      <w:r w:rsidR="00DF5C03" w:rsidRPr="00910C2C">
        <w:rPr>
          <w:rtl/>
        </w:rPr>
        <w:t xml:space="preserve"> </w:t>
      </w:r>
      <w:r w:rsidRPr="00910C2C">
        <w:rPr>
          <w:rtl/>
        </w:rPr>
        <w:t>مدخلاً</w:t>
      </w:r>
      <w:r w:rsidR="00DF5C03" w:rsidRPr="00910C2C">
        <w:rPr>
          <w:rtl/>
        </w:rPr>
        <w:t xml:space="preserve"> </w:t>
      </w:r>
      <w:r w:rsidRPr="00910C2C">
        <w:rPr>
          <w:rtl/>
        </w:rPr>
        <w:t>للقول</w:t>
      </w:r>
      <w:r w:rsidR="00DF5C03" w:rsidRPr="00910C2C">
        <w:rPr>
          <w:rtl/>
        </w:rPr>
        <w:t xml:space="preserve"> </w:t>
      </w:r>
      <w:r w:rsidRPr="00910C2C">
        <w:rPr>
          <w:rtl/>
        </w:rPr>
        <w:t>بالخطأ</w:t>
      </w:r>
      <w:r w:rsidR="00DF5C03" w:rsidRPr="00910C2C">
        <w:rPr>
          <w:rtl/>
        </w:rPr>
        <w:t xml:space="preserve"> </w:t>
      </w:r>
      <w:r w:rsidRPr="00910C2C">
        <w:rPr>
          <w:rtl/>
        </w:rPr>
        <w:t>أو</w:t>
      </w:r>
      <w:r w:rsidR="00DF5C03" w:rsidRPr="00910C2C">
        <w:rPr>
          <w:rtl/>
        </w:rPr>
        <w:t xml:space="preserve"> </w:t>
      </w:r>
      <w:r w:rsidRPr="00910C2C">
        <w:rPr>
          <w:rtl/>
        </w:rPr>
        <w:t>الضعف</w:t>
      </w:r>
      <w:r w:rsidR="00DF5C03" w:rsidRPr="00910C2C">
        <w:rPr>
          <w:rtl/>
        </w:rPr>
        <w:t xml:space="preserve"> </w:t>
      </w:r>
      <w:r w:rsidRPr="00910C2C">
        <w:rPr>
          <w:rtl/>
        </w:rPr>
        <w:t>اللغوي</w:t>
      </w:r>
      <w:r w:rsidRPr="00910C2C">
        <w:t>.</w:t>
      </w:r>
    </w:p>
    <w:p w14:paraId="08564FE7" w14:textId="5B50B7CF" w:rsidR="0024328F" w:rsidRPr="00910C2C" w:rsidRDefault="0024328F" w:rsidP="00D55BE4">
      <w:pPr>
        <w:pStyle w:val="a8"/>
        <w:numPr>
          <w:ilvl w:val="0"/>
          <w:numId w:val="136"/>
        </w:numPr>
      </w:pPr>
      <w:r w:rsidRPr="00910C2C">
        <w:rPr>
          <w:rtl/>
        </w:rPr>
        <w:t>فهم</w:t>
      </w:r>
      <w:r w:rsidR="00DF5C03" w:rsidRPr="00910C2C">
        <w:rPr>
          <w:rtl/>
        </w:rPr>
        <w:t xml:space="preserve"> </w:t>
      </w:r>
      <w:r w:rsidRPr="00910C2C">
        <w:rPr>
          <w:rtl/>
        </w:rPr>
        <w:t>الإشارات</w:t>
      </w:r>
      <w:r w:rsidR="00DF5C03" w:rsidRPr="00910C2C">
        <w:rPr>
          <w:rtl/>
        </w:rPr>
        <w:t xml:space="preserve"> </w:t>
      </w:r>
      <w:r w:rsidRPr="00910C2C">
        <w:rPr>
          <w:rtl/>
        </w:rPr>
        <w:t>العلمية</w:t>
      </w:r>
      <w:r w:rsidR="00DF5C03" w:rsidRPr="00910C2C">
        <w:rPr>
          <w:rtl/>
        </w:rPr>
        <w:t xml:space="preserve"> </w:t>
      </w:r>
      <w:r w:rsidRPr="00910C2C">
        <w:rPr>
          <w:rtl/>
        </w:rPr>
        <w:t>والتاريخية</w:t>
      </w:r>
      <w:r w:rsidR="00DF5C03" w:rsidRPr="00910C2C">
        <w:rPr>
          <w:rtl/>
        </w:rPr>
        <w:t xml:space="preserve"> </w:t>
      </w:r>
      <w:r w:rsidRPr="00910C2C">
        <w:rPr>
          <w:rtl/>
        </w:rPr>
        <w:t>من</w:t>
      </w:r>
      <w:r w:rsidR="00DF5C03" w:rsidRPr="00910C2C">
        <w:rPr>
          <w:rtl/>
        </w:rPr>
        <w:t xml:space="preserve"> </w:t>
      </w:r>
      <w:r w:rsidRPr="00910C2C">
        <w:rPr>
          <w:rtl/>
        </w:rPr>
        <w:t>السياق</w:t>
      </w:r>
      <w:r w:rsidR="00DF5C03" w:rsidRPr="00910C2C">
        <w:rPr>
          <w:rtl/>
        </w:rPr>
        <w:t xml:space="preserve"> </w:t>
      </w:r>
      <w:r w:rsidR="000B76D0" w:rsidRPr="00910C2C">
        <w:rPr>
          <w:rtl/>
        </w:rPr>
        <w:t>"</w:t>
      </w:r>
      <w:r w:rsidRPr="00910C2C">
        <w:rPr>
          <w:rtl/>
        </w:rPr>
        <w:t>الرد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العلمية</w:t>
      </w:r>
      <w:r w:rsidR="00DF5C03" w:rsidRPr="00910C2C">
        <w:rPr>
          <w:rtl/>
        </w:rPr>
        <w:t xml:space="preserve"> </w:t>
      </w:r>
      <w:r w:rsidRPr="00910C2C">
        <w:rPr>
          <w:rtl/>
        </w:rPr>
        <w:t>والتاريخية</w:t>
      </w:r>
      <w:r w:rsidR="000B76D0" w:rsidRPr="00910C2C">
        <w:rPr>
          <w:rtl/>
        </w:rPr>
        <w:t>"</w:t>
      </w:r>
      <w:r w:rsidRPr="00910C2C">
        <w:t>:</w:t>
      </w:r>
    </w:p>
    <w:p w14:paraId="724418EC" w14:textId="5759F43C"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ادعاء</w:t>
      </w:r>
      <w:r w:rsidR="00DF5C03" w:rsidRPr="00910C2C">
        <w:rPr>
          <w:rtl/>
        </w:rPr>
        <w:t xml:space="preserve"> </w:t>
      </w:r>
      <w:r w:rsidRPr="00910C2C">
        <w:rPr>
          <w:rtl/>
        </w:rPr>
        <w:t>وجود</w:t>
      </w:r>
      <w:r w:rsidR="00DF5C03" w:rsidRPr="00910C2C">
        <w:rPr>
          <w:rtl/>
        </w:rPr>
        <w:t xml:space="preserve"> </w:t>
      </w:r>
      <w:r w:rsidRPr="00910C2C">
        <w:rPr>
          <w:rtl/>
        </w:rPr>
        <w:t>تعارض</w:t>
      </w:r>
      <w:r w:rsidR="00DF5C03" w:rsidRPr="00910C2C">
        <w:rPr>
          <w:rtl/>
        </w:rPr>
        <w:t xml:space="preserve"> </w:t>
      </w:r>
      <w:r w:rsidRPr="00910C2C">
        <w:rPr>
          <w:rtl/>
        </w:rPr>
        <w:t>بين</w:t>
      </w:r>
      <w:r w:rsidR="00DF5C03" w:rsidRPr="00910C2C">
        <w:rPr>
          <w:rtl/>
        </w:rPr>
        <w:t xml:space="preserve"> </w:t>
      </w:r>
      <w:r w:rsidRPr="00910C2C">
        <w:rPr>
          <w:rtl/>
        </w:rPr>
        <w:t>آيات</w:t>
      </w:r>
      <w:r w:rsidR="00DF5C03" w:rsidRPr="00910C2C">
        <w:rPr>
          <w:rtl/>
        </w:rPr>
        <w:t xml:space="preserve"> </w:t>
      </w:r>
      <w:r w:rsidRPr="00910C2C">
        <w:rPr>
          <w:rtl/>
        </w:rPr>
        <w:t>قرآنية</w:t>
      </w:r>
      <w:r w:rsidR="00DF5C03" w:rsidRPr="00910C2C">
        <w:rPr>
          <w:rtl/>
        </w:rPr>
        <w:t xml:space="preserve"> </w:t>
      </w:r>
      <w:r w:rsidRPr="00910C2C">
        <w:rPr>
          <w:rtl/>
        </w:rPr>
        <w:t>وبين</w:t>
      </w:r>
      <w:r w:rsidR="00DF5C03" w:rsidRPr="00910C2C">
        <w:rPr>
          <w:rtl/>
        </w:rPr>
        <w:t xml:space="preserve"> </w:t>
      </w:r>
      <w:r w:rsidRPr="00910C2C">
        <w:rPr>
          <w:rtl/>
        </w:rPr>
        <w:t>حقائق</w:t>
      </w:r>
      <w:r w:rsidR="00DF5C03" w:rsidRPr="00910C2C">
        <w:rPr>
          <w:rtl/>
        </w:rPr>
        <w:t xml:space="preserve"> </w:t>
      </w:r>
      <w:r w:rsidRPr="00910C2C">
        <w:rPr>
          <w:rtl/>
        </w:rPr>
        <w:t>علمية</w:t>
      </w:r>
      <w:r w:rsidR="00DF5C03" w:rsidRPr="00910C2C">
        <w:rPr>
          <w:rtl/>
        </w:rPr>
        <w:t xml:space="preserve"> </w:t>
      </w:r>
      <w:r w:rsidRPr="00910C2C">
        <w:rPr>
          <w:rtl/>
        </w:rPr>
        <w:t>مثبتة،</w:t>
      </w:r>
      <w:r w:rsidR="00DF5C03" w:rsidRPr="00910C2C">
        <w:rPr>
          <w:rtl/>
        </w:rPr>
        <w:t xml:space="preserve"> </w:t>
      </w:r>
      <w:r w:rsidRPr="00910C2C">
        <w:rPr>
          <w:rtl/>
        </w:rPr>
        <w:t>أو</w:t>
      </w:r>
      <w:r w:rsidR="00DF5C03" w:rsidRPr="00910C2C">
        <w:rPr>
          <w:rtl/>
        </w:rPr>
        <w:t xml:space="preserve"> </w:t>
      </w:r>
      <w:r w:rsidRPr="00910C2C">
        <w:rPr>
          <w:rtl/>
        </w:rPr>
        <w:t>وجود</w:t>
      </w:r>
      <w:r w:rsidR="00DF5C03" w:rsidRPr="00910C2C">
        <w:rPr>
          <w:rtl/>
        </w:rPr>
        <w:t xml:space="preserve"> </w:t>
      </w:r>
      <w:r w:rsidRPr="00910C2C">
        <w:rPr>
          <w:rtl/>
        </w:rPr>
        <w:t>أخطاء</w:t>
      </w:r>
      <w:r w:rsidR="00DF5C03" w:rsidRPr="00910C2C">
        <w:rPr>
          <w:rtl/>
        </w:rPr>
        <w:t xml:space="preserve"> </w:t>
      </w:r>
      <w:r w:rsidRPr="00910C2C">
        <w:rPr>
          <w:rtl/>
        </w:rPr>
        <w:t>تاريخية</w:t>
      </w:r>
      <w:r w:rsidR="00DF5C03" w:rsidRPr="00910C2C">
        <w:rPr>
          <w:rtl/>
        </w:rPr>
        <w:t xml:space="preserve"> </w:t>
      </w:r>
      <w:r w:rsidRPr="00910C2C">
        <w:rPr>
          <w:rtl/>
        </w:rPr>
        <w:t>في</w:t>
      </w:r>
      <w:r w:rsidR="00DF5C03" w:rsidRPr="00910C2C">
        <w:rPr>
          <w:rtl/>
        </w:rPr>
        <w:t xml:space="preserve"> </w:t>
      </w:r>
      <w:r w:rsidRPr="00910C2C">
        <w:rPr>
          <w:rtl/>
        </w:rPr>
        <w:t>سرد</w:t>
      </w:r>
      <w:r w:rsidR="00DF5C03" w:rsidRPr="00910C2C">
        <w:rPr>
          <w:rtl/>
        </w:rPr>
        <w:t xml:space="preserve"> </w:t>
      </w:r>
      <w:r w:rsidRPr="00910C2C">
        <w:rPr>
          <w:rtl/>
        </w:rPr>
        <w:t>القصص</w:t>
      </w:r>
      <w:r w:rsidR="00DF5C03" w:rsidRPr="00910C2C">
        <w:rPr>
          <w:rtl/>
        </w:rPr>
        <w:t xml:space="preserve"> </w:t>
      </w:r>
      <w:r w:rsidRPr="00910C2C">
        <w:rPr>
          <w:rtl/>
        </w:rPr>
        <w:t>والأحداث</w:t>
      </w:r>
      <w:r w:rsidRPr="00910C2C">
        <w:t>.</w:t>
      </w:r>
    </w:p>
    <w:p w14:paraId="397D04EE" w14:textId="3C18FE7F"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0C32E738" w14:textId="6250EA5D" w:rsidR="0024328F" w:rsidRPr="00910C2C" w:rsidRDefault="0024328F" w:rsidP="00D55BE4">
      <w:pPr>
        <w:pStyle w:val="a8"/>
        <w:numPr>
          <w:ilvl w:val="2"/>
          <w:numId w:val="136"/>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القرآن</w:t>
      </w:r>
      <w:r w:rsidR="00DF5C03" w:rsidRPr="00910C2C">
        <w:rPr>
          <w:rtl/>
        </w:rPr>
        <w:t xml:space="preserve"> </w:t>
      </w:r>
      <w:r w:rsidRPr="00910C2C">
        <w:rPr>
          <w:b/>
          <w:bCs/>
          <w:rtl/>
        </w:rPr>
        <w:t>كتاب</w:t>
      </w:r>
      <w:r w:rsidR="00DF5C03" w:rsidRPr="00910C2C">
        <w:rPr>
          <w:b/>
          <w:bCs/>
          <w:rtl/>
        </w:rPr>
        <w:t xml:space="preserve"> </w:t>
      </w:r>
      <w:r w:rsidRPr="00910C2C">
        <w:rPr>
          <w:b/>
          <w:bCs/>
          <w:rtl/>
        </w:rPr>
        <w:t>هداية</w:t>
      </w:r>
      <w:r w:rsidR="00DF5C03" w:rsidRPr="00910C2C">
        <w:rPr>
          <w:b/>
          <w:bCs/>
          <w:rtl/>
        </w:rPr>
        <w:t xml:space="preserve"> </w:t>
      </w:r>
      <w:r w:rsidRPr="00910C2C">
        <w:rPr>
          <w:b/>
          <w:bCs/>
          <w:rtl/>
        </w:rPr>
        <w:t>وليس</w:t>
      </w:r>
      <w:r w:rsidR="00DF5C03" w:rsidRPr="00910C2C">
        <w:rPr>
          <w:b/>
          <w:bCs/>
          <w:rtl/>
        </w:rPr>
        <w:t xml:space="preserve"> </w:t>
      </w:r>
      <w:r w:rsidRPr="00910C2C">
        <w:rPr>
          <w:b/>
          <w:bCs/>
          <w:rtl/>
        </w:rPr>
        <w:t>كتاب</w:t>
      </w:r>
      <w:r w:rsidR="00DF5C03" w:rsidRPr="00910C2C">
        <w:rPr>
          <w:b/>
          <w:bCs/>
          <w:rtl/>
        </w:rPr>
        <w:t xml:space="preserve"> </w:t>
      </w:r>
      <w:r w:rsidRPr="00910C2C">
        <w:rPr>
          <w:b/>
          <w:bCs/>
          <w:rtl/>
        </w:rPr>
        <w:t>علوم</w:t>
      </w:r>
      <w:r w:rsidR="00DF5C03" w:rsidRPr="00910C2C">
        <w:rPr>
          <w:b/>
          <w:bCs/>
          <w:rtl/>
        </w:rPr>
        <w:t xml:space="preserve"> </w:t>
      </w:r>
      <w:r w:rsidRPr="00910C2C">
        <w:rPr>
          <w:b/>
          <w:bCs/>
          <w:rtl/>
        </w:rPr>
        <w:t>تجريبية</w:t>
      </w:r>
      <w:r w:rsidR="00DF5C03" w:rsidRPr="00910C2C">
        <w:rPr>
          <w:b/>
          <w:bCs/>
          <w:rtl/>
        </w:rPr>
        <w:t xml:space="preserve"> </w:t>
      </w:r>
      <w:r w:rsidRPr="00910C2C">
        <w:rPr>
          <w:b/>
          <w:bCs/>
          <w:rtl/>
        </w:rPr>
        <w:t>أو</w:t>
      </w:r>
      <w:r w:rsidR="00DF5C03" w:rsidRPr="00910C2C">
        <w:rPr>
          <w:b/>
          <w:bCs/>
          <w:rtl/>
        </w:rPr>
        <w:t xml:space="preserve"> </w:t>
      </w:r>
      <w:r w:rsidRPr="00910C2C">
        <w:rPr>
          <w:b/>
          <w:bCs/>
          <w:rtl/>
        </w:rPr>
        <w:t>تاريخ</w:t>
      </w:r>
      <w:r w:rsidR="00DF5C03" w:rsidRPr="00910C2C">
        <w:rPr>
          <w:b/>
          <w:bCs/>
          <w:rtl/>
        </w:rPr>
        <w:t xml:space="preserve"> </w:t>
      </w:r>
      <w:r w:rsidRPr="00910C2C">
        <w:rPr>
          <w:b/>
          <w:bCs/>
          <w:rtl/>
        </w:rPr>
        <w:t>صرف</w:t>
      </w:r>
      <w:r w:rsidRPr="00910C2C">
        <w:t>.</w:t>
      </w:r>
      <w:r w:rsidR="00DF5C03" w:rsidRPr="00910C2C">
        <w:rPr>
          <w:rtl/>
        </w:rPr>
        <w:t xml:space="preserve"> </w:t>
      </w:r>
      <w:r w:rsidRPr="00910C2C">
        <w:rPr>
          <w:rtl/>
        </w:rPr>
        <w:t>الإشارات</w:t>
      </w:r>
      <w:r w:rsidR="00DF5C03" w:rsidRPr="00910C2C">
        <w:rPr>
          <w:rtl/>
        </w:rPr>
        <w:t xml:space="preserve"> </w:t>
      </w:r>
      <w:r w:rsidRPr="00910C2C">
        <w:rPr>
          <w:rtl/>
        </w:rPr>
        <w:t>العلمية</w:t>
      </w:r>
      <w:r w:rsidR="00DF5C03" w:rsidRPr="00910C2C">
        <w:rPr>
          <w:rtl/>
        </w:rPr>
        <w:t xml:space="preserve"> </w:t>
      </w:r>
      <w:r w:rsidRPr="00910C2C">
        <w:rPr>
          <w:rtl/>
        </w:rPr>
        <w:t>أو</w:t>
      </w:r>
      <w:r w:rsidR="00DF5C03" w:rsidRPr="00910C2C">
        <w:rPr>
          <w:rtl/>
        </w:rPr>
        <w:t xml:space="preserve"> </w:t>
      </w:r>
      <w:r w:rsidRPr="00910C2C">
        <w:rPr>
          <w:rtl/>
        </w:rPr>
        <w:t>التاريخية</w:t>
      </w:r>
      <w:r w:rsidR="00DF5C03" w:rsidRPr="00910C2C">
        <w:rPr>
          <w:rtl/>
        </w:rPr>
        <w:t xml:space="preserve"> </w:t>
      </w:r>
      <w:r w:rsidRPr="00910C2C">
        <w:rPr>
          <w:rtl/>
        </w:rPr>
        <w:t>فيه</w:t>
      </w:r>
      <w:r w:rsidR="00DF5C03" w:rsidRPr="00910C2C">
        <w:rPr>
          <w:rtl/>
        </w:rPr>
        <w:t xml:space="preserve"> </w:t>
      </w:r>
      <w:r w:rsidRPr="00910C2C">
        <w:rPr>
          <w:rtl/>
        </w:rPr>
        <w:t>تأتي</w:t>
      </w:r>
      <w:r w:rsidR="00DF5C03" w:rsidRPr="00910C2C">
        <w:rPr>
          <w:rtl/>
        </w:rPr>
        <w:t xml:space="preserve"> </w:t>
      </w:r>
      <w:r w:rsidRPr="00910C2C">
        <w:rPr>
          <w:rtl/>
        </w:rPr>
        <w:t>لخدمة</w:t>
      </w:r>
      <w:r w:rsidR="00DF5C03" w:rsidRPr="00910C2C">
        <w:rPr>
          <w:rtl/>
        </w:rPr>
        <w:t xml:space="preserve"> </w:t>
      </w:r>
      <w:r w:rsidRPr="00910C2C">
        <w:rPr>
          <w:rtl/>
        </w:rPr>
        <w:t>الهدف</w:t>
      </w:r>
      <w:r w:rsidR="00DF5C03" w:rsidRPr="00910C2C">
        <w:rPr>
          <w:rtl/>
        </w:rPr>
        <w:t xml:space="preserve"> </w:t>
      </w:r>
      <w:r w:rsidRPr="00910C2C">
        <w:rPr>
          <w:rtl/>
        </w:rPr>
        <w:t>الأساسي</w:t>
      </w:r>
      <w:r w:rsidR="00DF5C03" w:rsidRPr="00910C2C">
        <w:rPr>
          <w:rtl/>
        </w:rPr>
        <w:t xml:space="preserve"> </w:t>
      </w:r>
      <w:r w:rsidR="000B76D0" w:rsidRPr="00910C2C">
        <w:rPr>
          <w:rtl/>
        </w:rPr>
        <w:t>"</w:t>
      </w:r>
      <w:r w:rsidRPr="00910C2C">
        <w:rPr>
          <w:rtl/>
        </w:rPr>
        <w:t>الهداية</w:t>
      </w:r>
      <w:r w:rsidR="00DF5C03" w:rsidRPr="00910C2C">
        <w:rPr>
          <w:rtl/>
        </w:rPr>
        <w:t xml:space="preserve"> </w:t>
      </w:r>
      <w:r w:rsidRPr="00910C2C">
        <w:rPr>
          <w:rtl/>
        </w:rPr>
        <w:t>والاعتبار</w:t>
      </w:r>
      <w:r w:rsidR="000B76D0" w:rsidRPr="00910C2C">
        <w:rPr>
          <w:rtl/>
        </w:rPr>
        <w:t>"</w:t>
      </w:r>
      <w:r w:rsidRPr="00910C2C">
        <w:t>.</w:t>
      </w:r>
    </w:p>
    <w:p w14:paraId="17DD1122" w14:textId="0A6A52A6"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الإشارات</w:t>
      </w:r>
      <w:r w:rsidR="00DF5C03" w:rsidRPr="00910C2C">
        <w:rPr>
          <w:rtl/>
        </w:rPr>
        <w:t xml:space="preserve"> </w:t>
      </w:r>
      <w:r w:rsidRPr="00910C2C">
        <w:rPr>
          <w:b/>
          <w:bCs/>
          <w:rtl/>
        </w:rPr>
        <w:t>ضمن</w:t>
      </w:r>
      <w:r w:rsidR="00DF5C03" w:rsidRPr="00910C2C">
        <w:rPr>
          <w:b/>
          <w:bCs/>
          <w:rtl/>
        </w:rPr>
        <w:t xml:space="preserve"> </w:t>
      </w:r>
      <w:r w:rsidRPr="00910C2C">
        <w:rPr>
          <w:b/>
          <w:bCs/>
          <w:rtl/>
        </w:rPr>
        <w:t>سياقها</w:t>
      </w:r>
      <w:r w:rsidR="00DF5C03" w:rsidRPr="00910C2C">
        <w:rPr>
          <w:b/>
          <w:bCs/>
          <w:rtl/>
        </w:rPr>
        <w:t xml:space="preserve"> </w:t>
      </w:r>
      <w:r w:rsidRPr="00910C2C">
        <w:rPr>
          <w:b/>
          <w:bCs/>
          <w:rtl/>
        </w:rPr>
        <w:t>القرآني</w:t>
      </w:r>
      <w:r w:rsidR="00DF5C03" w:rsidRPr="00910C2C">
        <w:rPr>
          <w:rtl/>
        </w:rPr>
        <w:t xml:space="preserve"> </w:t>
      </w:r>
      <w:r w:rsidRPr="00910C2C">
        <w:rPr>
          <w:rtl/>
        </w:rPr>
        <w:t>ودلالاتها</w:t>
      </w:r>
      <w:r w:rsidR="00DF5C03" w:rsidRPr="00910C2C">
        <w:rPr>
          <w:rtl/>
        </w:rPr>
        <w:t xml:space="preserve"> </w:t>
      </w:r>
      <w:r w:rsidRPr="00910C2C">
        <w:rPr>
          <w:rtl/>
        </w:rPr>
        <w:t>اللغوية</w:t>
      </w:r>
      <w:r w:rsidR="00DF5C03" w:rsidRPr="00910C2C">
        <w:rPr>
          <w:rtl/>
        </w:rPr>
        <w:t xml:space="preserve"> </w:t>
      </w:r>
      <w:r w:rsidRPr="00910C2C">
        <w:rPr>
          <w:rtl/>
        </w:rPr>
        <w:t>العميقة</w:t>
      </w:r>
      <w:r w:rsidR="00DF5C03" w:rsidRPr="00910C2C">
        <w:rPr>
          <w:rtl/>
        </w:rPr>
        <w:t xml:space="preserve"> </w:t>
      </w:r>
      <w:r w:rsidR="000B76D0" w:rsidRPr="00910C2C">
        <w:rPr>
          <w:rtl/>
        </w:rPr>
        <w:t>"</w:t>
      </w:r>
      <w:r w:rsidRPr="00910C2C">
        <w:rPr>
          <w:rtl/>
        </w:rPr>
        <w:t>بالمثاني</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0B76D0" w:rsidRPr="00910C2C">
        <w:rPr>
          <w:rtl/>
        </w:rPr>
        <w:t>"</w:t>
      </w:r>
      <w:r w:rsidRPr="00910C2C">
        <w:rPr>
          <w:rtl/>
        </w:rPr>
        <w:t>،</w:t>
      </w:r>
      <w:r w:rsidR="00DF5C03" w:rsidRPr="00910C2C">
        <w:rPr>
          <w:rtl/>
        </w:rPr>
        <w:t xml:space="preserve"> </w:t>
      </w:r>
      <w:r w:rsidRPr="00910C2C">
        <w:rPr>
          <w:rtl/>
        </w:rPr>
        <w:t>وليس</w:t>
      </w:r>
      <w:r w:rsidR="00DF5C03" w:rsidRPr="00910C2C">
        <w:rPr>
          <w:rtl/>
        </w:rPr>
        <w:t xml:space="preserve"> </w:t>
      </w:r>
      <w:r w:rsidRPr="00910C2C">
        <w:rPr>
          <w:rtl/>
        </w:rPr>
        <w:t>إسقاط</w:t>
      </w:r>
      <w:r w:rsidR="00DF5C03" w:rsidRPr="00910C2C">
        <w:rPr>
          <w:rtl/>
        </w:rPr>
        <w:t xml:space="preserve"> </w:t>
      </w:r>
      <w:r w:rsidRPr="00910C2C">
        <w:rPr>
          <w:rtl/>
        </w:rPr>
        <w:t>النظريات</w:t>
      </w:r>
      <w:r w:rsidR="00DF5C03" w:rsidRPr="00910C2C">
        <w:rPr>
          <w:rtl/>
        </w:rPr>
        <w:t xml:space="preserve"> </w:t>
      </w:r>
      <w:r w:rsidRPr="00910C2C">
        <w:rPr>
          <w:rtl/>
        </w:rPr>
        <w:t>العلمية</w:t>
      </w:r>
      <w:r w:rsidR="00DF5C03" w:rsidRPr="00910C2C">
        <w:rPr>
          <w:rtl/>
        </w:rPr>
        <w:t xml:space="preserve"> </w:t>
      </w:r>
      <w:r w:rsidRPr="00910C2C">
        <w:rPr>
          <w:rtl/>
        </w:rPr>
        <w:t>المتغيرة</w:t>
      </w:r>
      <w:r w:rsidR="00DF5C03" w:rsidRPr="00910C2C">
        <w:rPr>
          <w:rtl/>
        </w:rPr>
        <w:t xml:space="preserve"> </w:t>
      </w:r>
      <w:r w:rsidRPr="00910C2C">
        <w:rPr>
          <w:rtl/>
        </w:rPr>
        <w:t>عليها</w:t>
      </w:r>
      <w:r w:rsidR="00DF5C03" w:rsidRPr="00910C2C">
        <w:rPr>
          <w:rtl/>
        </w:rPr>
        <w:t xml:space="preserve"> </w:t>
      </w:r>
      <w:r w:rsidRPr="00910C2C">
        <w:rPr>
          <w:rtl/>
        </w:rPr>
        <w:t>أو</w:t>
      </w:r>
      <w:r w:rsidR="00DF5C03" w:rsidRPr="00910C2C">
        <w:rPr>
          <w:rtl/>
        </w:rPr>
        <w:t xml:space="preserve"> </w:t>
      </w:r>
      <w:r w:rsidRPr="00910C2C">
        <w:rPr>
          <w:rtl/>
        </w:rPr>
        <w:t>تفسيرها</w:t>
      </w:r>
      <w:r w:rsidR="00DF5C03" w:rsidRPr="00910C2C">
        <w:rPr>
          <w:rtl/>
        </w:rPr>
        <w:t xml:space="preserve"> </w:t>
      </w:r>
      <w:r w:rsidRPr="00910C2C">
        <w:rPr>
          <w:rtl/>
        </w:rPr>
        <w:t>بمعزل</w:t>
      </w:r>
      <w:r w:rsidR="00DF5C03" w:rsidRPr="00910C2C">
        <w:rPr>
          <w:rtl/>
        </w:rPr>
        <w:t xml:space="preserve"> </w:t>
      </w:r>
      <w:r w:rsidRPr="00910C2C">
        <w:rPr>
          <w:rtl/>
        </w:rPr>
        <w:t>عن</w:t>
      </w:r>
      <w:r w:rsidR="00DF5C03" w:rsidRPr="00910C2C">
        <w:rPr>
          <w:rtl/>
        </w:rPr>
        <w:t xml:space="preserve"> </w:t>
      </w:r>
      <w:r w:rsidRPr="00910C2C">
        <w:rPr>
          <w:rtl/>
        </w:rPr>
        <w:t>النص</w:t>
      </w:r>
      <w:r w:rsidRPr="00910C2C">
        <w:t>.</w:t>
      </w:r>
    </w:p>
    <w:p w14:paraId="16E70B43" w14:textId="617AD2D2" w:rsidR="0024328F" w:rsidRPr="00910C2C" w:rsidRDefault="0024328F" w:rsidP="00D55BE4">
      <w:pPr>
        <w:pStyle w:val="a8"/>
        <w:numPr>
          <w:ilvl w:val="2"/>
          <w:numId w:val="136"/>
        </w:numPr>
      </w:pPr>
      <w:r w:rsidRPr="00910C2C">
        <w:rPr>
          <w:rtl/>
        </w:rPr>
        <w:t>القرآن</w:t>
      </w:r>
      <w:r w:rsidR="00DF5C03" w:rsidRPr="00910C2C">
        <w:rPr>
          <w:rtl/>
        </w:rPr>
        <w:t xml:space="preserve"> </w:t>
      </w:r>
      <w:r w:rsidRPr="00910C2C">
        <w:rPr>
          <w:b/>
          <w:bCs/>
          <w:rtl/>
        </w:rPr>
        <w:t>يوجه</w:t>
      </w:r>
      <w:r w:rsidR="00DF5C03" w:rsidRPr="00910C2C">
        <w:rPr>
          <w:b/>
          <w:bCs/>
          <w:rtl/>
        </w:rPr>
        <w:t xml:space="preserve"> </w:t>
      </w:r>
      <w:r w:rsidRPr="00910C2C">
        <w:rPr>
          <w:b/>
          <w:bCs/>
          <w:rtl/>
        </w:rPr>
        <w:t>العلم</w:t>
      </w:r>
      <w:r w:rsidR="00DF5C03" w:rsidRPr="00910C2C">
        <w:rPr>
          <w:b/>
          <w:bCs/>
          <w:rtl/>
        </w:rPr>
        <w:t xml:space="preserve"> </w:t>
      </w:r>
      <w:r w:rsidRPr="00910C2C">
        <w:rPr>
          <w:b/>
          <w:bCs/>
          <w:rtl/>
        </w:rPr>
        <w:t>ويكشف</w:t>
      </w:r>
      <w:r w:rsidR="00DF5C03" w:rsidRPr="00910C2C">
        <w:rPr>
          <w:b/>
          <w:bCs/>
          <w:rtl/>
        </w:rPr>
        <w:t xml:space="preserve"> </w:t>
      </w:r>
      <w:r w:rsidRPr="00910C2C">
        <w:rPr>
          <w:b/>
          <w:bCs/>
          <w:rtl/>
        </w:rPr>
        <w:t>عن</w:t>
      </w:r>
      <w:r w:rsidR="00DF5C03" w:rsidRPr="00910C2C">
        <w:rPr>
          <w:b/>
          <w:bCs/>
          <w:rtl/>
        </w:rPr>
        <w:t xml:space="preserve"> </w:t>
      </w:r>
      <w:r w:rsidRPr="00910C2C">
        <w:rPr>
          <w:b/>
          <w:bCs/>
          <w:rtl/>
        </w:rPr>
        <w:t>سنن</w:t>
      </w:r>
      <w:r w:rsidR="00DF5C03" w:rsidRPr="00910C2C">
        <w:rPr>
          <w:b/>
          <w:bCs/>
          <w:rtl/>
        </w:rPr>
        <w:t xml:space="preserve"> </w:t>
      </w:r>
      <w:r w:rsidRPr="00910C2C">
        <w:rPr>
          <w:b/>
          <w:bCs/>
          <w:rtl/>
        </w:rPr>
        <w:t>كونية</w:t>
      </w:r>
      <w:r w:rsidR="00DF5C03" w:rsidRPr="00910C2C">
        <w:rPr>
          <w:b/>
          <w:bCs/>
          <w:rtl/>
        </w:rPr>
        <w:t xml:space="preserve"> </w:t>
      </w:r>
      <w:r w:rsidRPr="00910C2C">
        <w:rPr>
          <w:b/>
          <w:bCs/>
          <w:rtl/>
        </w:rPr>
        <w:t>ثابتة</w:t>
      </w:r>
      <w:r w:rsidRPr="00910C2C">
        <w:rPr>
          <w:rtl/>
        </w:rPr>
        <w:t>،</w:t>
      </w:r>
      <w:r w:rsidR="00DF5C03" w:rsidRPr="00910C2C">
        <w:rPr>
          <w:rtl/>
        </w:rPr>
        <w:t xml:space="preserve"> </w:t>
      </w:r>
      <w:r w:rsidRPr="00910C2C">
        <w:rPr>
          <w:rtl/>
        </w:rPr>
        <w:t>وقد</w:t>
      </w:r>
      <w:r w:rsidR="00DF5C03" w:rsidRPr="00910C2C">
        <w:rPr>
          <w:rtl/>
        </w:rPr>
        <w:t xml:space="preserve"> </w:t>
      </w:r>
      <w:r w:rsidRPr="00910C2C">
        <w:rPr>
          <w:rtl/>
        </w:rPr>
        <w:t>يتفق</w:t>
      </w:r>
      <w:r w:rsidR="00DF5C03" w:rsidRPr="00910C2C">
        <w:rPr>
          <w:rtl/>
        </w:rPr>
        <w:t xml:space="preserve"> </w:t>
      </w:r>
      <w:r w:rsidRPr="00910C2C">
        <w:rPr>
          <w:rtl/>
        </w:rPr>
        <w:t>مع</w:t>
      </w:r>
      <w:r w:rsidR="00DF5C03" w:rsidRPr="00910C2C">
        <w:rPr>
          <w:rtl/>
        </w:rPr>
        <w:t xml:space="preserve"> </w:t>
      </w:r>
      <w:r w:rsidRPr="00910C2C">
        <w:rPr>
          <w:rtl/>
        </w:rPr>
        <w:t>العلم</w:t>
      </w:r>
      <w:r w:rsidR="00DF5C03" w:rsidRPr="00910C2C">
        <w:rPr>
          <w:rtl/>
        </w:rPr>
        <w:t xml:space="preserve"> </w:t>
      </w:r>
      <w:r w:rsidRPr="00910C2C">
        <w:rPr>
          <w:rtl/>
        </w:rPr>
        <w:t>الصحيح</w:t>
      </w:r>
      <w:r w:rsidR="00DF5C03" w:rsidRPr="00910C2C">
        <w:rPr>
          <w:rtl/>
        </w:rPr>
        <w:t xml:space="preserve"> </w:t>
      </w:r>
      <w:r w:rsidRPr="00910C2C">
        <w:rPr>
          <w:rtl/>
        </w:rPr>
        <w:t>أو</w:t>
      </w:r>
      <w:r w:rsidR="00DF5C03" w:rsidRPr="00910C2C">
        <w:rPr>
          <w:rtl/>
        </w:rPr>
        <w:t xml:space="preserve"> </w:t>
      </w:r>
      <w:r w:rsidRPr="00910C2C">
        <w:rPr>
          <w:rtl/>
        </w:rPr>
        <w:t>يسبقه،</w:t>
      </w:r>
      <w:r w:rsidR="00DF5C03" w:rsidRPr="00910C2C">
        <w:rPr>
          <w:rtl/>
        </w:rPr>
        <w:t xml:space="preserve"> </w:t>
      </w:r>
      <w:r w:rsidRPr="00910C2C">
        <w:rPr>
          <w:rtl/>
        </w:rPr>
        <w:t>ولكنه</w:t>
      </w:r>
      <w:r w:rsidR="00DF5C03" w:rsidRPr="00910C2C">
        <w:rPr>
          <w:rtl/>
        </w:rPr>
        <w:t xml:space="preserve"> </w:t>
      </w:r>
      <w:r w:rsidRPr="00910C2C">
        <w:rPr>
          <w:rtl/>
        </w:rPr>
        <w:t>لا</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حقيقة</w:t>
      </w:r>
      <w:r w:rsidR="00DF5C03" w:rsidRPr="00910C2C">
        <w:rPr>
          <w:rtl/>
        </w:rPr>
        <w:t xml:space="preserve"> </w:t>
      </w:r>
      <w:r w:rsidRPr="00910C2C">
        <w:rPr>
          <w:rtl/>
        </w:rPr>
        <w:t>علمية</w:t>
      </w:r>
      <w:r w:rsidR="00DF5C03" w:rsidRPr="00910C2C">
        <w:rPr>
          <w:rtl/>
        </w:rPr>
        <w:t xml:space="preserve"> </w:t>
      </w:r>
      <w:r w:rsidRPr="00910C2C">
        <w:rPr>
          <w:rtl/>
        </w:rPr>
        <w:t>يقينية</w:t>
      </w:r>
      <w:r w:rsidR="00DF5C03" w:rsidRPr="00910C2C">
        <w:rPr>
          <w:rtl/>
        </w:rPr>
        <w:t xml:space="preserve"> </w:t>
      </w:r>
      <w:r w:rsidRPr="00910C2C">
        <w:rPr>
          <w:rtl/>
        </w:rPr>
        <w:t>ومثبتة.</w:t>
      </w:r>
      <w:r w:rsidR="00DF5C03" w:rsidRPr="00910C2C">
        <w:rPr>
          <w:rtl/>
        </w:rPr>
        <w:t xml:space="preserve"> </w:t>
      </w:r>
      <w:r w:rsidRPr="00910C2C">
        <w:rPr>
          <w:rtl/>
        </w:rPr>
        <w:t>أي</w:t>
      </w:r>
      <w:r w:rsidR="00DF5C03" w:rsidRPr="00910C2C">
        <w:rPr>
          <w:rtl/>
        </w:rPr>
        <w:t xml:space="preserve"> </w:t>
      </w:r>
      <w:r w:rsidRPr="00910C2C">
        <w:rPr>
          <w:rtl/>
        </w:rPr>
        <w:t>تعارض</w:t>
      </w:r>
      <w:r w:rsidR="00DF5C03" w:rsidRPr="00910C2C">
        <w:rPr>
          <w:rtl/>
        </w:rPr>
        <w:t xml:space="preserve"> </w:t>
      </w:r>
      <w:r w:rsidRPr="00910C2C">
        <w:rPr>
          <w:rtl/>
        </w:rPr>
        <w:t>ظاهري</w:t>
      </w:r>
      <w:r w:rsidR="00DF5C03" w:rsidRPr="00910C2C">
        <w:rPr>
          <w:rtl/>
        </w:rPr>
        <w:t xml:space="preserve"> </w:t>
      </w:r>
      <w:r w:rsidRPr="00910C2C">
        <w:rPr>
          <w:rtl/>
        </w:rPr>
        <w:t>هو</w:t>
      </w:r>
      <w:r w:rsidR="00DF5C03" w:rsidRPr="00910C2C">
        <w:rPr>
          <w:rtl/>
        </w:rPr>
        <w:t xml:space="preserve"> </w:t>
      </w:r>
      <w:r w:rsidRPr="00910C2C">
        <w:rPr>
          <w:rtl/>
        </w:rPr>
        <w:t>نتيجة</w:t>
      </w:r>
      <w:r w:rsidR="00DF5C03" w:rsidRPr="00910C2C">
        <w:rPr>
          <w:rtl/>
        </w:rPr>
        <w:t xml:space="preserve"> </w:t>
      </w:r>
      <w:r w:rsidRPr="00910C2C">
        <w:rPr>
          <w:rtl/>
        </w:rPr>
        <w:t>فهم</w:t>
      </w:r>
      <w:r w:rsidR="00DF5C03" w:rsidRPr="00910C2C">
        <w:rPr>
          <w:rtl/>
        </w:rPr>
        <w:t xml:space="preserve"> </w:t>
      </w:r>
      <w:r w:rsidRPr="00910C2C">
        <w:rPr>
          <w:rtl/>
        </w:rPr>
        <w:t>خاطئ</w:t>
      </w:r>
      <w:r w:rsidR="00DF5C03" w:rsidRPr="00910C2C">
        <w:rPr>
          <w:rtl/>
        </w:rPr>
        <w:t xml:space="preserve"> </w:t>
      </w:r>
      <w:r w:rsidRPr="00910C2C">
        <w:rPr>
          <w:rtl/>
        </w:rPr>
        <w:t>للآية</w:t>
      </w:r>
      <w:r w:rsidR="00DF5C03" w:rsidRPr="00910C2C">
        <w:rPr>
          <w:rtl/>
        </w:rPr>
        <w:t xml:space="preserve"> </w:t>
      </w:r>
      <w:r w:rsidRPr="00910C2C">
        <w:rPr>
          <w:rtl/>
        </w:rPr>
        <w:t>أو</w:t>
      </w:r>
      <w:r w:rsidR="00DF5C03" w:rsidRPr="00910C2C">
        <w:rPr>
          <w:rtl/>
        </w:rPr>
        <w:t xml:space="preserve"> </w:t>
      </w:r>
      <w:r w:rsidRPr="00910C2C">
        <w:rPr>
          <w:rtl/>
        </w:rPr>
        <w:t>للنظرية</w:t>
      </w:r>
      <w:r w:rsidR="00DF5C03" w:rsidRPr="00910C2C">
        <w:rPr>
          <w:rtl/>
        </w:rPr>
        <w:t xml:space="preserve"> </w:t>
      </w:r>
      <w:r w:rsidRPr="00910C2C">
        <w:rPr>
          <w:rtl/>
        </w:rPr>
        <w:t>العلمية</w:t>
      </w:r>
      <w:r w:rsidR="00DF5C03" w:rsidRPr="00910C2C">
        <w:rPr>
          <w:rtl/>
        </w:rPr>
        <w:t xml:space="preserve"> </w:t>
      </w:r>
      <w:r w:rsidRPr="00910C2C">
        <w:rPr>
          <w:rtl/>
        </w:rPr>
        <w:t>أو</w:t>
      </w:r>
      <w:r w:rsidR="00DF5C03" w:rsidRPr="00910C2C">
        <w:rPr>
          <w:rtl/>
        </w:rPr>
        <w:t xml:space="preserve"> </w:t>
      </w:r>
      <w:r w:rsidRPr="00910C2C">
        <w:rPr>
          <w:rtl/>
        </w:rPr>
        <w:t>لكليهما</w:t>
      </w:r>
      <w:r w:rsidRPr="00910C2C">
        <w:t>.</w:t>
      </w:r>
    </w:p>
    <w:p w14:paraId="38A7CEE0" w14:textId="070056B0"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القصص</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أنه</w:t>
      </w:r>
      <w:r w:rsidR="00DF5C03" w:rsidRPr="00910C2C">
        <w:rPr>
          <w:rtl/>
        </w:rPr>
        <w:t xml:space="preserve"> </w:t>
      </w:r>
      <w:r w:rsidRPr="00910C2C">
        <w:rPr>
          <w:b/>
          <w:bCs/>
          <w:rtl/>
        </w:rPr>
        <w:t>عرض</w:t>
      </w:r>
      <w:r w:rsidR="00DF5C03" w:rsidRPr="00910C2C">
        <w:rPr>
          <w:b/>
          <w:bCs/>
          <w:rtl/>
        </w:rPr>
        <w:t xml:space="preserve"> </w:t>
      </w:r>
      <w:r w:rsidRPr="00910C2C">
        <w:rPr>
          <w:b/>
          <w:bCs/>
          <w:rtl/>
        </w:rPr>
        <w:t>للعبرة</w:t>
      </w:r>
      <w:r w:rsidR="00DF5C03" w:rsidRPr="00910C2C">
        <w:rPr>
          <w:b/>
          <w:bCs/>
          <w:rtl/>
        </w:rPr>
        <w:t xml:space="preserve"> </w:t>
      </w:r>
      <w:r w:rsidRPr="00910C2C">
        <w:rPr>
          <w:b/>
          <w:bCs/>
          <w:rtl/>
        </w:rPr>
        <w:t>والموعظة</w:t>
      </w:r>
      <w:r w:rsidR="00DF5C03" w:rsidRPr="00910C2C">
        <w:rPr>
          <w:rtl/>
        </w:rPr>
        <w:t xml:space="preserve"> </w:t>
      </w:r>
      <w:r w:rsidRPr="00910C2C">
        <w:rPr>
          <w:rtl/>
        </w:rPr>
        <w:t>وليس</w:t>
      </w:r>
      <w:r w:rsidR="00DF5C03" w:rsidRPr="00910C2C">
        <w:rPr>
          <w:rtl/>
        </w:rPr>
        <w:t xml:space="preserve"> </w:t>
      </w:r>
      <w:r w:rsidRPr="00910C2C">
        <w:rPr>
          <w:rtl/>
        </w:rPr>
        <w:t>سردًا</w:t>
      </w:r>
      <w:r w:rsidR="00DF5C03" w:rsidRPr="00910C2C">
        <w:rPr>
          <w:rtl/>
        </w:rPr>
        <w:t xml:space="preserve"> </w:t>
      </w:r>
      <w:r w:rsidRPr="00910C2C">
        <w:rPr>
          <w:rtl/>
        </w:rPr>
        <w:t>تاريخيًا</w:t>
      </w:r>
      <w:r w:rsidR="00DF5C03" w:rsidRPr="00910C2C">
        <w:rPr>
          <w:rtl/>
        </w:rPr>
        <w:t xml:space="preserve"> </w:t>
      </w:r>
      <w:r w:rsidRPr="00910C2C">
        <w:rPr>
          <w:rtl/>
        </w:rPr>
        <w:t>مفصلاً</w:t>
      </w:r>
      <w:r w:rsidR="00DF5C03" w:rsidRPr="00910C2C">
        <w:rPr>
          <w:rtl/>
        </w:rPr>
        <w:t xml:space="preserve"> </w:t>
      </w:r>
      <w:r w:rsidRPr="00910C2C">
        <w:rPr>
          <w:rtl/>
        </w:rPr>
        <w:t>بكل</w:t>
      </w:r>
      <w:r w:rsidR="00DF5C03" w:rsidRPr="00910C2C">
        <w:rPr>
          <w:rtl/>
        </w:rPr>
        <w:t xml:space="preserve"> </w:t>
      </w:r>
      <w:r w:rsidRPr="00910C2C">
        <w:rPr>
          <w:rtl/>
        </w:rPr>
        <w:t>جزئياته</w:t>
      </w:r>
      <w:r w:rsidR="00DF5C03" w:rsidRPr="00910C2C">
        <w:rPr>
          <w:rtl/>
        </w:rPr>
        <w:t xml:space="preserve"> </w:t>
      </w:r>
      <w:r w:rsidRPr="00910C2C">
        <w:rPr>
          <w:rtl/>
        </w:rPr>
        <w:t>غير</w:t>
      </w:r>
      <w:r w:rsidR="00DF5C03" w:rsidRPr="00910C2C">
        <w:rPr>
          <w:rtl/>
        </w:rPr>
        <w:t xml:space="preserve"> </w:t>
      </w:r>
      <w:r w:rsidRPr="00910C2C">
        <w:rPr>
          <w:rtl/>
        </w:rPr>
        <w:t>المؤثرة</w:t>
      </w:r>
      <w:r w:rsidR="00DF5C03" w:rsidRPr="00910C2C">
        <w:rPr>
          <w:rtl/>
        </w:rPr>
        <w:t xml:space="preserve"> </w:t>
      </w:r>
      <w:r w:rsidRPr="00910C2C">
        <w:rPr>
          <w:rtl/>
        </w:rPr>
        <w:t>في</w:t>
      </w:r>
      <w:r w:rsidR="00DF5C03" w:rsidRPr="00910C2C">
        <w:rPr>
          <w:rtl/>
        </w:rPr>
        <w:t xml:space="preserve"> </w:t>
      </w:r>
      <w:r w:rsidRPr="00910C2C">
        <w:rPr>
          <w:rtl/>
        </w:rPr>
        <w:t>الهدف</w:t>
      </w:r>
      <w:r w:rsidRPr="00910C2C">
        <w:t>.</w:t>
      </w:r>
    </w:p>
    <w:p w14:paraId="18B8306F" w14:textId="21801D1F" w:rsidR="0024328F" w:rsidRPr="00910C2C" w:rsidRDefault="0024328F" w:rsidP="00D55BE4">
      <w:pPr>
        <w:pStyle w:val="a8"/>
        <w:numPr>
          <w:ilvl w:val="0"/>
          <w:numId w:val="136"/>
        </w:numPr>
      </w:pPr>
      <w:r w:rsidRPr="00910C2C">
        <w:rPr>
          <w:rtl/>
        </w:rPr>
        <w:t>حل</w:t>
      </w:r>
      <w:r w:rsidR="00DF5C03" w:rsidRPr="00910C2C">
        <w:rPr>
          <w:rtl/>
        </w:rPr>
        <w:t xml:space="preserve"> </w:t>
      </w:r>
      <w:r w:rsidRPr="00910C2C">
        <w:rPr>
          <w:rtl/>
        </w:rPr>
        <w:t>التناقضات</w:t>
      </w:r>
      <w:r w:rsidR="00DF5C03" w:rsidRPr="00910C2C">
        <w:rPr>
          <w:rtl/>
        </w:rPr>
        <w:t xml:space="preserve"> </w:t>
      </w:r>
      <w:r w:rsidRPr="00910C2C">
        <w:rPr>
          <w:rtl/>
        </w:rPr>
        <w:t>المزعومة</w:t>
      </w:r>
      <w:r w:rsidR="00DF5C03" w:rsidRPr="00910C2C">
        <w:rPr>
          <w:rtl/>
        </w:rPr>
        <w:t xml:space="preserve"> </w:t>
      </w:r>
      <w:r w:rsidR="000B76D0" w:rsidRPr="00910C2C">
        <w:rPr>
          <w:rtl/>
        </w:rPr>
        <w:t>"</w:t>
      </w:r>
      <w:r w:rsidRPr="00910C2C">
        <w:rPr>
          <w:rtl/>
        </w:rPr>
        <w:t>إظهار</w:t>
      </w:r>
      <w:r w:rsidR="00DF5C03" w:rsidRPr="00910C2C">
        <w:rPr>
          <w:rtl/>
        </w:rPr>
        <w:t xml:space="preserve"> </w:t>
      </w:r>
      <w:r w:rsidRPr="00910C2C">
        <w:rPr>
          <w:rtl/>
        </w:rPr>
        <w:t>وحدة</w:t>
      </w:r>
      <w:r w:rsidR="00DF5C03" w:rsidRPr="00910C2C">
        <w:rPr>
          <w:rtl/>
        </w:rPr>
        <w:t xml:space="preserve"> </w:t>
      </w:r>
      <w:r w:rsidRPr="00910C2C">
        <w:rPr>
          <w:rtl/>
        </w:rPr>
        <w:t>النص</w:t>
      </w:r>
      <w:r w:rsidR="000B76D0" w:rsidRPr="00910C2C">
        <w:rPr>
          <w:rtl/>
        </w:rPr>
        <w:t>"</w:t>
      </w:r>
      <w:r w:rsidRPr="00910C2C">
        <w:t>:</w:t>
      </w:r>
    </w:p>
    <w:p w14:paraId="6D26C99E" w14:textId="7BE5D6C9" w:rsidR="0024328F" w:rsidRPr="00910C2C" w:rsidRDefault="0024328F" w:rsidP="00D55BE4">
      <w:pPr>
        <w:pStyle w:val="a8"/>
        <w:numPr>
          <w:ilvl w:val="1"/>
          <w:numId w:val="136"/>
        </w:numPr>
      </w:pPr>
      <w:r w:rsidRPr="00910C2C">
        <w:rPr>
          <w:b/>
          <w:bCs/>
          <w:rtl/>
        </w:rPr>
        <w:t>المشكلة</w:t>
      </w:r>
      <w:r w:rsidRPr="00910C2C">
        <w:rPr>
          <w:b/>
          <w:bCs/>
        </w:rPr>
        <w:t>:</w:t>
      </w:r>
      <w:r w:rsidR="00DF5C03" w:rsidRPr="00910C2C">
        <w:rPr>
          <w:rtl/>
        </w:rPr>
        <w:t xml:space="preserve"> </w:t>
      </w:r>
      <w:r w:rsidRPr="00910C2C">
        <w:rPr>
          <w:rtl/>
        </w:rPr>
        <w:t>الادعاء</w:t>
      </w:r>
      <w:r w:rsidR="00DF5C03" w:rsidRPr="00910C2C">
        <w:rPr>
          <w:rtl/>
        </w:rPr>
        <w:t xml:space="preserve"> </w:t>
      </w:r>
      <w:r w:rsidRPr="00910C2C">
        <w:rPr>
          <w:rtl/>
        </w:rPr>
        <w:t>بوجود</w:t>
      </w:r>
      <w:r w:rsidR="00DF5C03" w:rsidRPr="00910C2C">
        <w:rPr>
          <w:rtl/>
        </w:rPr>
        <w:t xml:space="preserve"> </w:t>
      </w:r>
      <w:r w:rsidRPr="00910C2C">
        <w:rPr>
          <w:rtl/>
        </w:rPr>
        <w:t>تناقضات</w:t>
      </w:r>
      <w:r w:rsidR="00DF5C03" w:rsidRPr="00910C2C">
        <w:rPr>
          <w:rtl/>
        </w:rPr>
        <w:t xml:space="preserve"> </w:t>
      </w:r>
      <w:r w:rsidRPr="00910C2C">
        <w:rPr>
          <w:rtl/>
        </w:rPr>
        <w:t>بين</w:t>
      </w:r>
      <w:r w:rsidR="00DF5C03" w:rsidRPr="00910C2C">
        <w:rPr>
          <w:rtl/>
        </w:rPr>
        <w:t xml:space="preserve"> </w:t>
      </w:r>
      <w:r w:rsidRPr="00910C2C">
        <w:rPr>
          <w:rtl/>
        </w:rPr>
        <w:t>بعض</w:t>
      </w:r>
      <w:r w:rsidR="00DF5C03" w:rsidRPr="00910C2C">
        <w:rPr>
          <w:rtl/>
        </w:rPr>
        <w:t xml:space="preserve"> </w:t>
      </w:r>
      <w:r w:rsidRPr="00910C2C">
        <w:rPr>
          <w:rtl/>
        </w:rPr>
        <w:t>الآيات</w:t>
      </w:r>
      <w:r w:rsidR="00DF5C03" w:rsidRPr="00910C2C">
        <w:rPr>
          <w:rtl/>
        </w:rPr>
        <w:t xml:space="preserve"> </w:t>
      </w:r>
      <w:r w:rsidRPr="00910C2C">
        <w:rPr>
          <w:rtl/>
        </w:rPr>
        <w:t>القرآنية</w:t>
      </w:r>
      <w:r w:rsidR="00DF5C03" w:rsidRPr="00910C2C">
        <w:rPr>
          <w:rtl/>
        </w:rPr>
        <w:t xml:space="preserve"> </w:t>
      </w:r>
      <w:r w:rsidRPr="00910C2C">
        <w:rPr>
          <w:rtl/>
        </w:rPr>
        <w:t>في</w:t>
      </w:r>
      <w:r w:rsidR="00DF5C03" w:rsidRPr="00910C2C">
        <w:rPr>
          <w:rtl/>
        </w:rPr>
        <w:t xml:space="preserve"> </w:t>
      </w:r>
      <w:r w:rsidRPr="00910C2C">
        <w:rPr>
          <w:rtl/>
        </w:rPr>
        <w:t>الأحكام</w:t>
      </w:r>
      <w:r w:rsidR="00DF5C03" w:rsidRPr="00910C2C">
        <w:rPr>
          <w:rtl/>
        </w:rPr>
        <w:t xml:space="preserve"> </w:t>
      </w:r>
      <w:r w:rsidRPr="00910C2C">
        <w:rPr>
          <w:rtl/>
        </w:rPr>
        <w:t>أو</w:t>
      </w:r>
      <w:r w:rsidR="00DF5C03" w:rsidRPr="00910C2C">
        <w:rPr>
          <w:rtl/>
        </w:rPr>
        <w:t xml:space="preserve"> </w:t>
      </w:r>
      <w:r w:rsidRPr="00910C2C">
        <w:rPr>
          <w:rtl/>
        </w:rPr>
        <w:t>الأخبار</w:t>
      </w:r>
      <w:r w:rsidR="00DF5C03" w:rsidRPr="00910C2C">
        <w:rPr>
          <w:rtl/>
        </w:rPr>
        <w:t xml:space="preserve"> </w:t>
      </w:r>
      <w:r w:rsidRPr="00910C2C">
        <w:rPr>
          <w:rtl/>
        </w:rPr>
        <w:t>أو</w:t>
      </w:r>
      <w:r w:rsidR="00DF5C03" w:rsidRPr="00910C2C">
        <w:rPr>
          <w:rtl/>
        </w:rPr>
        <w:t xml:space="preserve"> </w:t>
      </w:r>
      <w:r w:rsidRPr="00910C2C">
        <w:rPr>
          <w:rtl/>
        </w:rPr>
        <w:t>الصفات</w:t>
      </w:r>
      <w:r w:rsidR="00DF5C03" w:rsidRPr="00910C2C">
        <w:rPr>
          <w:rtl/>
        </w:rPr>
        <w:t xml:space="preserve"> </w:t>
      </w:r>
      <w:r w:rsidRPr="00910C2C">
        <w:rPr>
          <w:rtl/>
        </w:rPr>
        <w:t>الإلهية</w:t>
      </w:r>
      <w:r w:rsidRPr="00910C2C">
        <w:t>.</w:t>
      </w:r>
    </w:p>
    <w:p w14:paraId="0411B48E" w14:textId="00EF23E8" w:rsidR="0024328F" w:rsidRPr="00910C2C" w:rsidRDefault="0024328F" w:rsidP="00D55BE4">
      <w:pPr>
        <w:pStyle w:val="a8"/>
        <w:numPr>
          <w:ilvl w:val="1"/>
          <w:numId w:val="136"/>
        </w:numPr>
      </w:pPr>
      <w:r w:rsidRPr="00910C2C">
        <w:rPr>
          <w:rtl/>
        </w:rPr>
        <w:t>الرد</w:t>
      </w:r>
      <w:r w:rsidR="00DF5C03" w:rsidRPr="00910C2C">
        <w:rPr>
          <w:rtl/>
        </w:rPr>
        <w:t xml:space="preserve"> </w:t>
      </w:r>
      <w:r w:rsidRPr="00910C2C">
        <w:rPr>
          <w:rtl/>
        </w:rPr>
        <w:t>المنهجي</w:t>
      </w:r>
      <w:r w:rsidRPr="00910C2C">
        <w:t>:</w:t>
      </w:r>
    </w:p>
    <w:p w14:paraId="36484C55" w14:textId="5FE3B9C6" w:rsidR="0024328F" w:rsidRPr="00910C2C" w:rsidRDefault="0024328F" w:rsidP="00D55BE4">
      <w:pPr>
        <w:pStyle w:val="a8"/>
        <w:numPr>
          <w:ilvl w:val="2"/>
          <w:numId w:val="136"/>
        </w:numPr>
      </w:pPr>
      <w:r w:rsidRPr="00910C2C">
        <w:rPr>
          <w:rtl/>
        </w:rPr>
        <w:t>تطبيق</w:t>
      </w:r>
      <w:r w:rsidR="00DF5C03" w:rsidRPr="00910C2C">
        <w:rPr>
          <w:rtl/>
        </w:rPr>
        <w:t xml:space="preserve"> </w:t>
      </w:r>
      <w:r w:rsidRPr="00910C2C">
        <w:rPr>
          <w:rtl/>
        </w:rPr>
        <w:t>مبدأ</w:t>
      </w:r>
      <w:r w:rsidR="00DF5C03" w:rsidRPr="00910C2C">
        <w:rPr>
          <w:rtl/>
        </w:rPr>
        <w:t xml:space="preserve"> </w:t>
      </w:r>
      <w:r w:rsidRPr="00910C2C">
        <w:rPr>
          <w:b/>
          <w:bCs/>
        </w:rPr>
        <w:t>"</w:t>
      </w:r>
      <w:r w:rsidRPr="00910C2C">
        <w:rPr>
          <w:b/>
          <w:bCs/>
          <w:rtl/>
        </w:rPr>
        <w:t>القرآن</w:t>
      </w:r>
      <w:r w:rsidR="00DF5C03" w:rsidRPr="00910C2C">
        <w:rPr>
          <w:b/>
          <w:bCs/>
          <w:rtl/>
        </w:rPr>
        <w:t xml:space="preserve"> </w:t>
      </w:r>
      <w:r w:rsidRPr="00910C2C">
        <w:rPr>
          <w:b/>
          <w:bCs/>
          <w:rtl/>
        </w:rPr>
        <w:t>يفسر</w:t>
      </w:r>
      <w:r w:rsidR="00DF5C03" w:rsidRPr="00910C2C">
        <w:rPr>
          <w:b/>
          <w:bCs/>
          <w:rtl/>
        </w:rPr>
        <w:t xml:space="preserve"> </w:t>
      </w:r>
      <w:r w:rsidRPr="00910C2C">
        <w:rPr>
          <w:b/>
          <w:bCs/>
          <w:rtl/>
        </w:rPr>
        <w:t>بعضه</w:t>
      </w:r>
      <w:r w:rsidR="00DF5C03" w:rsidRPr="00910C2C">
        <w:rPr>
          <w:b/>
          <w:bCs/>
          <w:rtl/>
        </w:rPr>
        <w:t xml:space="preserve"> </w:t>
      </w:r>
      <w:r w:rsidRPr="00910C2C">
        <w:rPr>
          <w:b/>
          <w:bCs/>
          <w:rtl/>
        </w:rPr>
        <w:t>بعضًا</w:t>
      </w:r>
      <w:r w:rsidRPr="00910C2C">
        <w:rPr>
          <w:b/>
          <w:bCs/>
        </w:rPr>
        <w:t>"</w:t>
      </w:r>
      <w:r w:rsidR="00DF5C03" w:rsidRPr="00910C2C">
        <w:rPr>
          <w:rtl/>
        </w:rPr>
        <w:t xml:space="preserve"> </w:t>
      </w:r>
      <w:r w:rsidRPr="00910C2C">
        <w:rPr>
          <w:rtl/>
        </w:rPr>
        <w:t>و</w:t>
      </w:r>
      <w:r w:rsidR="00344785" w:rsidRPr="00910C2C">
        <w:rPr>
          <w:rtl/>
        </w:rPr>
        <w:t>"</w:t>
      </w:r>
      <w:r w:rsidRPr="00910C2C">
        <w:rPr>
          <w:rtl/>
        </w:rPr>
        <w:t>وحدة</w:t>
      </w:r>
      <w:r w:rsidR="00DF5C03" w:rsidRPr="00910C2C">
        <w:rPr>
          <w:rtl/>
        </w:rPr>
        <w:t xml:space="preserve"> </w:t>
      </w:r>
      <w:r w:rsidRPr="00910C2C">
        <w:rPr>
          <w:rtl/>
        </w:rPr>
        <w:t>النص</w:t>
      </w:r>
      <w:r w:rsidR="00DF5C03" w:rsidRPr="00910C2C">
        <w:rPr>
          <w:rtl/>
        </w:rPr>
        <w:t xml:space="preserve"> </w:t>
      </w:r>
      <w:r w:rsidRPr="00910C2C">
        <w:rPr>
          <w:rtl/>
        </w:rPr>
        <w:t>القرآني</w:t>
      </w:r>
      <w:r w:rsidR="00344785" w:rsidRPr="00910C2C">
        <w:rPr>
          <w:rtl/>
        </w:rPr>
        <w:t>"</w:t>
      </w:r>
      <w:r w:rsidRPr="00910C2C">
        <w:t>.</w:t>
      </w:r>
    </w:p>
    <w:p w14:paraId="0EA51AD2" w14:textId="5B402C39" w:rsidR="0024328F" w:rsidRPr="00910C2C" w:rsidRDefault="0024328F" w:rsidP="00D55BE4">
      <w:pPr>
        <w:pStyle w:val="a8"/>
        <w:numPr>
          <w:ilvl w:val="2"/>
          <w:numId w:val="136"/>
        </w:numPr>
      </w:pPr>
      <w:r w:rsidRPr="00910C2C">
        <w:rPr>
          <w:rtl/>
        </w:rPr>
        <w:t>العودة</w:t>
      </w:r>
      <w:r w:rsidR="00DF5C03" w:rsidRPr="00910C2C">
        <w:rPr>
          <w:rtl/>
        </w:rPr>
        <w:t xml:space="preserve"> </w:t>
      </w:r>
      <w:r w:rsidRPr="00910C2C">
        <w:rPr>
          <w:rtl/>
        </w:rPr>
        <w:t>إلى</w:t>
      </w:r>
      <w:r w:rsidR="00DF5C03" w:rsidRPr="00910C2C">
        <w:rPr>
          <w:rtl/>
        </w:rPr>
        <w:t xml:space="preserve"> </w:t>
      </w:r>
      <w:r w:rsidRPr="00910C2C">
        <w:rPr>
          <w:b/>
          <w:bCs/>
        </w:rPr>
        <w:t>"</w:t>
      </w:r>
      <w:r w:rsidRPr="00910C2C">
        <w:rPr>
          <w:b/>
          <w:bCs/>
          <w:rtl/>
        </w:rPr>
        <w:t>الدلالة</w:t>
      </w:r>
      <w:r w:rsidR="00DF5C03" w:rsidRPr="00910C2C">
        <w:rPr>
          <w:b/>
          <w:bCs/>
          <w:rtl/>
        </w:rPr>
        <w:t xml:space="preserve"> </w:t>
      </w:r>
      <w:r w:rsidRPr="00910C2C">
        <w:rPr>
          <w:b/>
          <w:bCs/>
          <w:rtl/>
        </w:rPr>
        <w:t>الثابتة</w:t>
      </w:r>
      <w:r w:rsidRPr="00910C2C">
        <w:rPr>
          <w:b/>
          <w:bCs/>
        </w:rPr>
        <w:t>"</w:t>
      </w:r>
      <w:r w:rsidR="00DF5C03" w:rsidRPr="00910C2C">
        <w:rPr>
          <w:rtl/>
        </w:rPr>
        <w:t xml:space="preserve"> </w:t>
      </w:r>
      <w:r w:rsidRPr="00910C2C">
        <w:rPr>
          <w:rtl/>
        </w:rPr>
        <w:t>للكلمات</w:t>
      </w:r>
      <w:r w:rsidR="00DF5C03" w:rsidRPr="00910C2C">
        <w:rPr>
          <w:rtl/>
        </w:rPr>
        <w:t xml:space="preserve"> </w:t>
      </w:r>
      <w:r w:rsidR="000B76D0" w:rsidRPr="00910C2C">
        <w:rPr>
          <w:rtl/>
        </w:rPr>
        <w:t>"</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وتتبع</w:t>
      </w:r>
      <w:r w:rsidR="00DF5C03" w:rsidRPr="00910C2C">
        <w:rPr>
          <w:rtl/>
        </w:rPr>
        <w:t xml:space="preserve"> </w:t>
      </w:r>
      <w:r w:rsidRPr="00910C2C">
        <w:rPr>
          <w:rtl/>
        </w:rPr>
        <w:t>الورود</w:t>
      </w:r>
      <w:r w:rsidR="000B76D0" w:rsidRPr="00910C2C">
        <w:rPr>
          <w:rtl/>
        </w:rPr>
        <w:t>"</w:t>
      </w:r>
      <w:r w:rsidRPr="00910C2C">
        <w:t>.</w:t>
      </w:r>
    </w:p>
    <w:p w14:paraId="6F0297C5" w14:textId="05F4877F" w:rsidR="0024328F" w:rsidRPr="00910C2C" w:rsidRDefault="0024328F" w:rsidP="00D55BE4">
      <w:pPr>
        <w:pStyle w:val="a8"/>
        <w:numPr>
          <w:ilvl w:val="2"/>
          <w:numId w:val="136"/>
        </w:numPr>
      </w:pPr>
      <w:r w:rsidRPr="00910C2C">
        <w:rPr>
          <w:rtl/>
        </w:rPr>
        <w:t>فهم</w:t>
      </w:r>
      <w:r w:rsidR="00DF5C03" w:rsidRPr="00910C2C">
        <w:rPr>
          <w:rtl/>
        </w:rPr>
        <w:t xml:space="preserve"> </w:t>
      </w:r>
      <w:r w:rsidRPr="00910C2C">
        <w:rPr>
          <w:rtl/>
        </w:rPr>
        <w:t>الآيات</w:t>
      </w:r>
      <w:r w:rsidR="00DF5C03" w:rsidRPr="00910C2C">
        <w:rPr>
          <w:rtl/>
        </w:rPr>
        <w:t xml:space="preserve"> </w:t>
      </w:r>
      <w:r w:rsidRPr="00910C2C">
        <w:rPr>
          <w:rtl/>
        </w:rPr>
        <w:t>ضمن</w:t>
      </w:r>
      <w:r w:rsidR="00DF5C03" w:rsidRPr="00910C2C">
        <w:rPr>
          <w:rtl/>
        </w:rPr>
        <w:t xml:space="preserve"> </w:t>
      </w:r>
      <w:r w:rsidRPr="00910C2C">
        <w:rPr>
          <w:b/>
          <w:bCs/>
          <w:rtl/>
        </w:rPr>
        <w:t>سياقاتها</w:t>
      </w:r>
      <w:r w:rsidR="00DF5C03" w:rsidRPr="00910C2C">
        <w:rPr>
          <w:b/>
          <w:bCs/>
          <w:rtl/>
        </w:rPr>
        <w:t xml:space="preserve"> </w:t>
      </w:r>
      <w:r w:rsidRPr="00910C2C">
        <w:rPr>
          <w:b/>
          <w:bCs/>
          <w:rtl/>
        </w:rPr>
        <w:t>المختلفة</w:t>
      </w:r>
      <w:r w:rsidR="00DF5C03" w:rsidRPr="00910C2C">
        <w:rPr>
          <w:rtl/>
        </w:rPr>
        <w:t xml:space="preserve"> </w:t>
      </w:r>
      <w:r w:rsidR="000B76D0" w:rsidRPr="00910C2C">
        <w:rPr>
          <w:rtl/>
        </w:rPr>
        <w:t>"</w:t>
      </w:r>
      <w:r w:rsidRPr="00910C2C">
        <w:rPr>
          <w:rtl/>
        </w:rPr>
        <w:t>العام،</w:t>
      </w:r>
      <w:r w:rsidR="00DF5C03" w:rsidRPr="00910C2C">
        <w:rPr>
          <w:rtl/>
        </w:rPr>
        <w:t xml:space="preserve"> </w:t>
      </w:r>
      <w:r w:rsidRPr="00910C2C">
        <w:rPr>
          <w:rtl/>
        </w:rPr>
        <w:t>الخاص،</w:t>
      </w:r>
      <w:r w:rsidR="00DF5C03" w:rsidRPr="00910C2C">
        <w:rPr>
          <w:rtl/>
        </w:rPr>
        <w:t xml:space="preserve"> </w:t>
      </w:r>
      <w:r w:rsidRPr="00910C2C">
        <w:rPr>
          <w:rtl/>
        </w:rPr>
        <w:t>الموضوعي</w:t>
      </w:r>
      <w:r w:rsidR="000B76D0" w:rsidRPr="00910C2C">
        <w:rPr>
          <w:rtl/>
        </w:rPr>
        <w:t>"</w:t>
      </w:r>
      <w:r w:rsidRPr="00910C2C">
        <w:t>.</w:t>
      </w:r>
    </w:p>
    <w:p w14:paraId="51854438" w14:textId="0258F333" w:rsidR="0024328F" w:rsidRPr="00910C2C" w:rsidRDefault="0024328F" w:rsidP="00D55BE4">
      <w:pPr>
        <w:pStyle w:val="a8"/>
        <w:numPr>
          <w:ilvl w:val="2"/>
          <w:numId w:val="136"/>
        </w:numPr>
      </w:pPr>
      <w:r w:rsidRPr="00910C2C">
        <w:rPr>
          <w:b/>
          <w:bCs/>
          <w:rtl/>
        </w:rPr>
        <w:t>التمييز</w:t>
      </w:r>
      <w:r w:rsidR="00DF5C03" w:rsidRPr="00910C2C">
        <w:rPr>
          <w:b/>
          <w:bCs/>
          <w:rtl/>
        </w:rPr>
        <w:t xml:space="preserve"> </w:t>
      </w:r>
      <w:r w:rsidRPr="00910C2C">
        <w:rPr>
          <w:b/>
          <w:bCs/>
          <w:rtl/>
        </w:rPr>
        <w:t>بين</w:t>
      </w:r>
      <w:r w:rsidR="00DF5C03" w:rsidRPr="00910C2C">
        <w:rPr>
          <w:b/>
          <w:bCs/>
          <w:rtl/>
        </w:rPr>
        <w:t xml:space="preserve"> </w:t>
      </w:r>
      <w:r w:rsidRPr="00910C2C">
        <w:rPr>
          <w:b/>
          <w:bCs/>
          <w:rtl/>
        </w:rPr>
        <w:t>المستويات</w:t>
      </w:r>
      <w:r w:rsidRPr="00910C2C">
        <w:rPr>
          <w:b/>
          <w:bCs/>
        </w:rPr>
        <w:t>:</w:t>
      </w:r>
      <w:r w:rsidR="00DF5C03" w:rsidRPr="00910C2C">
        <w:rPr>
          <w:rtl/>
        </w:rPr>
        <w:t xml:space="preserve"> </w:t>
      </w:r>
      <w:r w:rsidRPr="00910C2C">
        <w:rPr>
          <w:rtl/>
        </w:rPr>
        <w:t>التفريق</w:t>
      </w:r>
      <w:r w:rsidR="00DF5C03" w:rsidRPr="00910C2C">
        <w:rPr>
          <w:rtl/>
        </w:rPr>
        <w:t xml:space="preserve"> </w:t>
      </w:r>
      <w:r w:rsidRPr="00910C2C">
        <w:rPr>
          <w:rtl/>
        </w:rPr>
        <w:t>بين</w:t>
      </w:r>
      <w:r w:rsidR="00DF5C03" w:rsidRPr="00910C2C">
        <w:rPr>
          <w:rtl/>
        </w:rPr>
        <w:t xml:space="preserve"> </w:t>
      </w:r>
      <w:r w:rsidRPr="00910C2C">
        <w:rPr>
          <w:rtl/>
        </w:rPr>
        <w:t>الظاهر</w:t>
      </w:r>
      <w:r w:rsidR="00DF5C03" w:rsidRPr="00910C2C">
        <w:rPr>
          <w:rtl/>
        </w:rPr>
        <w:t xml:space="preserve"> </w:t>
      </w:r>
      <w:r w:rsidRPr="00910C2C">
        <w:rPr>
          <w:rtl/>
        </w:rPr>
        <w:t>والباطن،</w:t>
      </w:r>
      <w:r w:rsidR="00DF5C03" w:rsidRPr="00910C2C">
        <w:rPr>
          <w:rtl/>
        </w:rPr>
        <w:t xml:space="preserve"> </w:t>
      </w:r>
      <w:r w:rsidRPr="00910C2C">
        <w:rPr>
          <w:rtl/>
        </w:rPr>
        <w:t>أو</w:t>
      </w:r>
      <w:r w:rsidR="00DF5C03" w:rsidRPr="00910C2C">
        <w:rPr>
          <w:rtl/>
        </w:rPr>
        <w:t xml:space="preserve"> </w:t>
      </w:r>
      <w:r w:rsidRPr="00910C2C">
        <w:rPr>
          <w:rtl/>
        </w:rPr>
        <w:t>بين</w:t>
      </w:r>
      <w:r w:rsidR="00DF5C03" w:rsidRPr="00910C2C">
        <w:rPr>
          <w:rtl/>
        </w:rPr>
        <w:t xml:space="preserve"> </w:t>
      </w:r>
      <w:r w:rsidRPr="00910C2C">
        <w:rPr>
          <w:rtl/>
        </w:rPr>
        <w:t>الحكم</w:t>
      </w:r>
      <w:r w:rsidR="00DF5C03" w:rsidRPr="00910C2C">
        <w:rPr>
          <w:rtl/>
        </w:rPr>
        <w:t xml:space="preserve"> </w:t>
      </w:r>
      <w:r w:rsidRPr="00910C2C">
        <w:rPr>
          <w:rtl/>
        </w:rPr>
        <w:t>العام</w:t>
      </w:r>
      <w:r w:rsidR="00DF5C03" w:rsidRPr="00910C2C">
        <w:rPr>
          <w:rtl/>
        </w:rPr>
        <w:t xml:space="preserve"> </w:t>
      </w:r>
      <w:r w:rsidRPr="00910C2C">
        <w:rPr>
          <w:rtl/>
        </w:rPr>
        <w:t>والتطبيق</w:t>
      </w:r>
      <w:r w:rsidR="00DF5C03" w:rsidRPr="00910C2C">
        <w:rPr>
          <w:rtl/>
        </w:rPr>
        <w:t xml:space="preserve"> </w:t>
      </w:r>
      <w:r w:rsidRPr="00910C2C">
        <w:rPr>
          <w:rtl/>
        </w:rPr>
        <w:t>الخاص</w:t>
      </w:r>
      <w:r w:rsidRPr="00910C2C">
        <w:t>.</w:t>
      </w:r>
    </w:p>
    <w:p w14:paraId="009708AA" w14:textId="3D13C917" w:rsidR="0024328F" w:rsidRPr="00910C2C" w:rsidRDefault="0024328F" w:rsidP="00D55BE4">
      <w:pPr>
        <w:pStyle w:val="a8"/>
        <w:numPr>
          <w:ilvl w:val="2"/>
          <w:numId w:val="136"/>
        </w:numPr>
      </w:pPr>
      <w:r w:rsidRPr="00910C2C">
        <w:rPr>
          <w:b/>
          <w:bCs/>
          <w:rtl/>
        </w:rPr>
        <w:t>فهم</w:t>
      </w:r>
      <w:r w:rsidR="00DF5C03" w:rsidRPr="00910C2C">
        <w:rPr>
          <w:b/>
          <w:bCs/>
          <w:rtl/>
        </w:rPr>
        <w:t xml:space="preserve"> </w:t>
      </w:r>
      <w:r w:rsidRPr="00910C2C">
        <w:rPr>
          <w:b/>
          <w:bCs/>
          <w:rtl/>
        </w:rPr>
        <w:t>النسخ</w:t>
      </w:r>
      <w:r w:rsidR="00DF5C03" w:rsidRPr="00910C2C">
        <w:rPr>
          <w:b/>
          <w:bCs/>
          <w:rtl/>
        </w:rPr>
        <w:t xml:space="preserve"> </w:t>
      </w:r>
      <w:r w:rsidRPr="00910C2C">
        <w:rPr>
          <w:b/>
          <w:bCs/>
          <w:rtl/>
        </w:rPr>
        <w:t>كبيان</w:t>
      </w:r>
      <w:r w:rsidR="00DF5C03" w:rsidRPr="00910C2C">
        <w:rPr>
          <w:b/>
          <w:bCs/>
          <w:rtl/>
        </w:rPr>
        <w:t xml:space="preserve"> </w:t>
      </w:r>
      <w:r w:rsidRPr="00910C2C">
        <w:rPr>
          <w:b/>
          <w:bCs/>
          <w:rtl/>
        </w:rPr>
        <w:t>وتفصيل</w:t>
      </w:r>
      <w:r w:rsidRPr="00910C2C">
        <w:rPr>
          <w:b/>
          <w:bCs/>
        </w:rPr>
        <w:t>:</w:t>
      </w:r>
      <w:r w:rsidR="00DF5C03" w:rsidRPr="00910C2C">
        <w:rPr>
          <w:rtl/>
        </w:rPr>
        <w:t xml:space="preserve"> </w:t>
      </w:r>
      <w:r w:rsidR="000B76D0" w:rsidRPr="00910C2C">
        <w:rPr>
          <w:rtl/>
        </w:rPr>
        <w:t>"</w:t>
      </w:r>
      <w:r w:rsidRPr="00910C2C">
        <w:rPr>
          <w:rtl/>
        </w:rPr>
        <w:t>كما</w:t>
      </w:r>
      <w:r w:rsidR="00DF5C03" w:rsidRPr="00910C2C">
        <w:rPr>
          <w:rtl/>
        </w:rPr>
        <w:t xml:space="preserve"> </w:t>
      </w:r>
      <w:r w:rsidRPr="00910C2C">
        <w:rPr>
          <w:rtl/>
        </w:rPr>
        <w:t>مر</w:t>
      </w:r>
      <w:r w:rsidR="00DF5C03" w:rsidRPr="00910C2C">
        <w:rPr>
          <w:rtl/>
        </w:rPr>
        <w:t xml:space="preserve"> </w:t>
      </w:r>
      <w:r w:rsidRPr="00910C2C">
        <w:rPr>
          <w:rtl/>
        </w:rPr>
        <w:t>في</w:t>
      </w:r>
      <w:r w:rsidR="00DF5C03" w:rsidRPr="00910C2C">
        <w:rPr>
          <w:rtl/>
        </w:rPr>
        <w:t xml:space="preserve"> </w:t>
      </w:r>
      <w:r w:rsidRPr="00910C2C">
        <w:rPr>
          <w:rtl/>
        </w:rPr>
        <w:t>ال</w:t>
      </w:r>
      <w:r w:rsidR="005B3D71" w:rsidRPr="00910C2C">
        <w:rPr>
          <w:rtl/>
        </w:rPr>
        <w:t>بحث</w:t>
      </w:r>
      <w:r w:rsidR="00DF5C03" w:rsidRPr="00910C2C">
        <w:rPr>
          <w:rtl/>
        </w:rPr>
        <w:t xml:space="preserve"> </w:t>
      </w:r>
      <w:r w:rsidRPr="00910C2C">
        <w:rPr>
          <w:rtl/>
        </w:rPr>
        <w:t>السابق</w:t>
      </w:r>
      <w:r w:rsidR="000B76D0" w:rsidRPr="00910C2C">
        <w:rPr>
          <w:rtl/>
        </w:rPr>
        <w:t>"</w:t>
      </w:r>
      <w:r w:rsidR="00DF5C03" w:rsidRPr="00910C2C">
        <w:rPr>
          <w:rtl/>
        </w:rPr>
        <w:t xml:space="preserve"> </w:t>
      </w:r>
      <w:r w:rsidRPr="00910C2C">
        <w:rPr>
          <w:rtl/>
        </w:rPr>
        <w:t>لحل</w:t>
      </w:r>
      <w:r w:rsidR="00DF5C03" w:rsidRPr="00910C2C">
        <w:rPr>
          <w:rtl/>
        </w:rPr>
        <w:t xml:space="preserve"> </w:t>
      </w:r>
      <w:r w:rsidRPr="00910C2C">
        <w:rPr>
          <w:rtl/>
        </w:rPr>
        <w:t>ما</w:t>
      </w:r>
      <w:r w:rsidR="00DF5C03" w:rsidRPr="00910C2C">
        <w:rPr>
          <w:rtl/>
        </w:rPr>
        <w:t xml:space="preserve"> </w:t>
      </w:r>
      <w:r w:rsidRPr="00910C2C">
        <w:rPr>
          <w:rtl/>
        </w:rPr>
        <w:t>يبدو</w:t>
      </w:r>
      <w:r w:rsidR="00DF5C03" w:rsidRPr="00910C2C">
        <w:rPr>
          <w:rtl/>
        </w:rPr>
        <w:t xml:space="preserve"> </w:t>
      </w:r>
      <w:r w:rsidRPr="00910C2C">
        <w:rPr>
          <w:rtl/>
        </w:rPr>
        <w:t>تعارضًا</w:t>
      </w:r>
      <w:r w:rsidR="00DF5C03" w:rsidRPr="00910C2C">
        <w:rPr>
          <w:rtl/>
        </w:rPr>
        <w:t xml:space="preserve"> </w:t>
      </w:r>
      <w:r w:rsidRPr="00910C2C">
        <w:rPr>
          <w:rtl/>
        </w:rPr>
        <w:t>في</w:t>
      </w:r>
      <w:r w:rsidR="00DF5C03" w:rsidRPr="00910C2C">
        <w:rPr>
          <w:rtl/>
        </w:rPr>
        <w:t xml:space="preserve"> </w:t>
      </w:r>
      <w:r w:rsidRPr="00910C2C">
        <w:rPr>
          <w:rtl/>
        </w:rPr>
        <w:t>الأحكام</w:t>
      </w:r>
      <w:r w:rsidRPr="00910C2C">
        <w:t>.</w:t>
      </w:r>
    </w:p>
    <w:p w14:paraId="3D341FF3" w14:textId="17116B91" w:rsidR="0024328F" w:rsidRPr="00910C2C" w:rsidRDefault="0024328F" w:rsidP="00D55BE4">
      <w:pPr>
        <w:pStyle w:val="a8"/>
        <w:numPr>
          <w:ilvl w:val="2"/>
          <w:numId w:val="136"/>
        </w:numPr>
      </w:pPr>
      <w:r w:rsidRPr="00910C2C">
        <w:rPr>
          <w:rtl/>
        </w:rPr>
        <w:t>إظهار</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التناقضات</w:t>
      </w:r>
      <w:r w:rsidR="00DF5C03" w:rsidRPr="00910C2C">
        <w:rPr>
          <w:rtl/>
        </w:rPr>
        <w:t xml:space="preserve"> </w:t>
      </w:r>
      <w:r w:rsidRPr="00910C2C">
        <w:rPr>
          <w:rtl/>
        </w:rPr>
        <w:t>المزعومة</w:t>
      </w:r>
      <w:r w:rsidR="00DF5C03" w:rsidRPr="00910C2C">
        <w:rPr>
          <w:rtl/>
        </w:rPr>
        <w:t xml:space="preserve"> </w:t>
      </w:r>
      <w:r w:rsidRPr="00910C2C">
        <w:rPr>
          <w:rtl/>
        </w:rPr>
        <w:t>هي</w:t>
      </w:r>
      <w:r w:rsidR="00DF5C03" w:rsidRPr="00910C2C">
        <w:rPr>
          <w:rtl/>
        </w:rPr>
        <w:t xml:space="preserve"> </w:t>
      </w:r>
      <w:r w:rsidRPr="00910C2C">
        <w:rPr>
          <w:rtl/>
        </w:rPr>
        <w:t>نتيجة</w:t>
      </w:r>
      <w:r w:rsidR="00DF5C03" w:rsidRPr="00910C2C">
        <w:rPr>
          <w:rtl/>
        </w:rPr>
        <w:t xml:space="preserve"> </w:t>
      </w:r>
      <w:r w:rsidRPr="00910C2C">
        <w:rPr>
          <w:rtl/>
        </w:rPr>
        <w:t>فهم</w:t>
      </w:r>
      <w:r w:rsidR="00DF5C03" w:rsidRPr="00910C2C">
        <w:rPr>
          <w:rtl/>
        </w:rPr>
        <w:t xml:space="preserve"> </w:t>
      </w:r>
      <w:r w:rsidRPr="00910C2C">
        <w:rPr>
          <w:rtl/>
        </w:rPr>
        <w:t>سطحي</w:t>
      </w:r>
      <w:r w:rsidR="00DF5C03" w:rsidRPr="00910C2C">
        <w:rPr>
          <w:rtl/>
        </w:rPr>
        <w:t xml:space="preserve"> </w:t>
      </w:r>
      <w:r w:rsidRPr="00910C2C">
        <w:rPr>
          <w:rtl/>
        </w:rPr>
        <w:t>أو</w:t>
      </w:r>
      <w:r w:rsidR="00DF5C03" w:rsidRPr="00910C2C">
        <w:rPr>
          <w:rtl/>
        </w:rPr>
        <w:t xml:space="preserve"> </w:t>
      </w:r>
      <w:r w:rsidRPr="00910C2C">
        <w:rPr>
          <w:rtl/>
        </w:rPr>
        <w:t>مجتزأ</w:t>
      </w:r>
      <w:r w:rsidR="00DF5C03" w:rsidRPr="00910C2C">
        <w:rPr>
          <w:rtl/>
        </w:rPr>
        <w:t xml:space="preserve"> </w:t>
      </w:r>
      <w:r w:rsidRPr="00910C2C">
        <w:rPr>
          <w:rtl/>
        </w:rPr>
        <w:t>للنص،</w:t>
      </w:r>
      <w:r w:rsidR="00DF5C03" w:rsidRPr="00910C2C">
        <w:rPr>
          <w:rtl/>
        </w:rPr>
        <w:t xml:space="preserve"> </w:t>
      </w:r>
      <w:r w:rsidRPr="00910C2C">
        <w:rPr>
          <w:rtl/>
        </w:rPr>
        <w:t>وأن</w:t>
      </w:r>
      <w:r w:rsidR="00DF5C03" w:rsidRPr="00910C2C">
        <w:rPr>
          <w:rtl/>
        </w:rPr>
        <w:t xml:space="preserve"> </w:t>
      </w:r>
      <w:r w:rsidRPr="00910C2C">
        <w:rPr>
          <w:rtl/>
        </w:rPr>
        <w:t>التدبر</w:t>
      </w:r>
      <w:r w:rsidR="00DF5C03" w:rsidRPr="00910C2C">
        <w:rPr>
          <w:rtl/>
        </w:rPr>
        <w:t xml:space="preserve"> </w:t>
      </w:r>
      <w:r w:rsidRPr="00910C2C">
        <w:rPr>
          <w:rtl/>
        </w:rPr>
        <w:t>الشامل</w:t>
      </w:r>
      <w:r w:rsidR="00DF5C03" w:rsidRPr="00910C2C">
        <w:rPr>
          <w:rtl/>
        </w:rPr>
        <w:t xml:space="preserve"> </w:t>
      </w:r>
      <w:r w:rsidRPr="00910C2C">
        <w:rPr>
          <w:rtl/>
        </w:rPr>
        <w:t>بمنهج</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يكشف</w:t>
      </w:r>
      <w:r w:rsidR="00DF5C03" w:rsidRPr="00910C2C">
        <w:rPr>
          <w:rtl/>
        </w:rPr>
        <w:t xml:space="preserve"> </w:t>
      </w:r>
      <w:r w:rsidRPr="00910C2C">
        <w:rPr>
          <w:rtl/>
        </w:rPr>
        <w:t>عن</w:t>
      </w:r>
      <w:r w:rsidR="00DF5C03" w:rsidRPr="00910C2C">
        <w:rPr>
          <w:rtl/>
        </w:rPr>
        <w:t xml:space="preserve"> </w:t>
      </w:r>
      <w:r w:rsidRPr="00910C2C">
        <w:rPr>
          <w:b/>
          <w:bCs/>
          <w:rtl/>
        </w:rPr>
        <w:t>التكامل</w:t>
      </w:r>
      <w:r w:rsidR="00DF5C03" w:rsidRPr="00910C2C">
        <w:rPr>
          <w:b/>
          <w:bCs/>
          <w:rtl/>
        </w:rPr>
        <w:t xml:space="preserve"> </w:t>
      </w:r>
      <w:r w:rsidRPr="00910C2C">
        <w:rPr>
          <w:b/>
          <w:bCs/>
          <w:rtl/>
        </w:rPr>
        <w:t>والانسجام</w:t>
      </w:r>
      <w:r w:rsidR="00DF5C03" w:rsidRPr="00910C2C">
        <w:rPr>
          <w:b/>
          <w:bCs/>
          <w:rtl/>
        </w:rPr>
        <w:t xml:space="preserve"> </w:t>
      </w:r>
      <w:r w:rsidRPr="00910C2C">
        <w:rPr>
          <w:b/>
          <w:bCs/>
          <w:rtl/>
        </w:rPr>
        <w:t>التام</w:t>
      </w:r>
      <w:r w:rsidR="00DF5C03" w:rsidRPr="00910C2C">
        <w:rPr>
          <w:rtl/>
        </w:rPr>
        <w:t xml:space="preserve"> </w:t>
      </w:r>
      <w:r w:rsidRPr="00910C2C">
        <w:rPr>
          <w:rtl/>
        </w:rPr>
        <w:t>بين</w:t>
      </w:r>
      <w:r w:rsidR="00DF5C03" w:rsidRPr="00910C2C">
        <w:rPr>
          <w:rtl/>
        </w:rPr>
        <w:t xml:space="preserve"> </w:t>
      </w:r>
      <w:r w:rsidRPr="00910C2C">
        <w:rPr>
          <w:rtl/>
        </w:rPr>
        <w:t>جميع</w:t>
      </w:r>
      <w:r w:rsidR="00DF5C03" w:rsidRPr="00910C2C">
        <w:rPr>
          <w:rtl/>
        </w:rPr>
        <w:t xml:space="preserve"> </w:t>
      </w:r>
      <w:r w:rsidRPr="00910C2C">
        <w:rPr>
          <w:rtl/>
        </w:rPr>
        <w:t>آياته</w:t>
      </w:r>
      <w:r w:rsidRPr="00910C2C">
        <w:t>.</w:t>
      </w:r>
    </w:p>
    <w:p w14:paraId="13BA7DFB" w14:textId="589C611F" w:rsidR="0024328F" w:rsidRPr="00910C2C" w:rsidRDefault="0024328F" w:rsidP="00D55BE4">
      <w:r w:rsidRPr="00910C2C">
        <w:rPr>
          <w:rtl/>
        </w:rPr>
        <w:t>أمثلة</w:t>
      </w:r>
      <w:r w:rsidR="00DF5C03" w:rsidRPr="00910C2C">
        <w:rPr>
          <w:rtl/>
        </w:rPr>
        <w:t xml:space="preserve"> </w:t>
      </w:r>
      <w:r w:rsidRPr="00910C2C">
        <w:rPr>
          <w:rtl/>
        </w:rPr>
        <w:t>تطبيقية</w:t>
      </w:r>
      <w:r w:rsidR="00DF5C03" w:rsidRPr="00910C2C">
        <w:rPr>
          <w:rtl/>
        </w:rPr>
        <w:t xml:space="preserve"> </w:t>
      </w:r>
      <w:r w:rsidR="000B76D0" w:rsidRPr="00910C2C">
        <w:rPr>
          <w:rtl/>
        </w:rPr>
        <w:t>"</w:t>
      </w:r>
      <w:r w:rsidRPr="00910C2C">
        <w:rPr>
          <w:rtl/>
        </w:rPr>
        <w:t>موجزة</w:t>
      </w:r>
      <w:r w:rsidR="000B76D0" w:rsidRPr="00910C2C">
        <w:rPr>
          <w:rtl/>
        </w:rPr>
        <w:t>"</w:t>
      </w:r>
      <w:r w:rsidRPr="00910C2C">
        <w:t>:</w:t>
      </w:r>
    </w:p>
    <w:p w14:paraId="747FB6CF" w14:textId="77AF56FA"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الخطأ</w:t>
      </w:r>
      <w:r w:rsidR="00DF5C03" w:rsidRPr="00910C2C">
        <w:rPr>
          <w:b/>
          <w:bCs/>
          <w:rtl/>
        </w:rPr>
        <w:t xml:space="preserve"> </w:t>
      </w:r>
      <w:r w:rsidRPr="00910C2C">
        <w:rPr>
          <w:b/>
          <w:bCs/>
          <w:rtl/>
        </w:rPr>
        <w:t>النحوي</w:t>
      </w:r>
      <w:r w:rsidR="00DF5C03" w:rsidRPr="00910C2C">
        <w:rPr>
          <w:b/>
          <w:bCs/>
          <w:rtl/>
        </w:rPr>
        <w:t xml:space="preserve"> </w:t>
      </w:r>
      <w:r w:rsidR="000B76D0" w:rsidRPr="00910C2C">
        <w:rPr>
          <w:b/>
          <w:bCs/>
          <w:rtl/>
        </w:rPr>
        <w:t>"</w:t>
      </w:r>
      <w:r w:rsidRPr="00910C2C">
        <w:rPr>
          <w:b/>
          <w:bCs/>
          <w:rtl/>
        </w:rPr>
        <w:t>مثل</w:t>
      </w:r>
      <w:r w:rsidR="00DF5C03" w:rsidRPr="00910C2C">
        <w:rPr>
          <w:b/>
          <w:bCs/>
          <w:rtl/>
        </w:rPr>
        <w:t xml:space="preserve"> </w:t>
      </w:r>
      <w:r w:rsidRPr="00910C2C">
        <w:rPr>
          <w:b/>
          <w:bCs/>
          <w:rtl/>
        </w:rPr>
        <w:t>نصب</w:t>
      </w:r>
      <w:r w:rsidR="00DF5C03" w:rsidRPr="00910C2C">
        <w:rPr>
          <w:b/>
          <w:bCs/>
          <w:rtl/>
        </w:rPr>
        <w:t xml:space="preserve"> </w:t>
      </w:r>
      <w:r w:rsidRPr="00910C2C">
        <w:rPr>
          <w:b/>
          <w:bCs/>
          <w:rtl/>
        </w:rPr>
        <w:t>الفاعل</w:t>
      </w:r>
      <w:r w:rsidR="00DF5C03" w:rsidRPr="00910C2C">
        <w:rPr>
          <w:b/>
          <w:bCs/>
          <w:rtl/>
        </w:rPr>
        <w:t xml:space="preserve"> </w:t>
      </w:r>
      <w:r w:rsidRPr="00910C2C">
        <w:rPr>
          <w:b/>
          <w:bCs/>
          <w:rtl/>
        </w:rPr>
        <w:t>أو</w:t>
      </w:r>
      <w:r w:rsidR="00DF5C03" w:rsidRPr="00910C2C">
        <w:rPr>
          <w:b/>
          <w:bCs/>
          <w:rtl/>
        </w:rPr>
        <w:t xml:space="preserve"> </w:t>
      </w:r>
      <w:r w:rsidRPr="00910C2C">
        <w:rPr>
          <w:b/>
          <w:bCs/>
          <w:rtl/>
        </w:rPr>
        <w:t>رفع</w:t>
      </w:r>
      <w:r w:rsidR="00DF5C03" w:rsidRPr="00910C2C">
        <w:rPr>
          <w:b/>
          <w:bCs/>
          <w:rtl/>
        </w:rPr>
        <w:t xml:space="preserve"> </w:t>
      </w:r>
      <w:r w:rsidRPr="00910C2C">
        <w:rPr>
          <w:b/>
          <w:bCs/>
          <w:rtl/>
        </w:rPr>
        <w:t>المفعول</w:t>
      </w:r>
      <w:r w:rsidR="00DF5C03" w:rsidRPr="00910C2C">
        <w:rPr>
          <w:b/>
          <w:bCs/>
          <w:rtl/>
        </w:rPr>
        <w:t xml:space="preserve"> </w:t>
      </w:r>
      <w:r w:rsidRPr="00910C2C">
        <w:rPr>
          <w:b/>
          <w:bCs/>
          <w:rtl/>
        </w:rPr>
        <w:t>في</w:t>
      </w:r>
      <w:r w:rsidR="00DF5C03" w:rsidRPr="00910C2C">
        <w:rPr>
          <w:b/>
          <w:bCs/>
          <w:rtl/>
        </w:rPr>
        <w:t xml:space="preserve"> </w:t>
      </w:r>
      <w:r w:rsidRPr="00910C2C">
        <w:rPr>
          <w:b/>
          <w:bCs/>
          <w:rtl/>
        </w:rPr>
        <w:t>بعض</w:t>
      </w:r>
      <w:r w:rsidR="00DF5C03" w:rsidRPr="00910C2C">
        <w:rPr>
          <w:b/>
          <w:bCs/>
          <w:rtl/>
        </w:rPr>
        <w:t xml:space="preserve"> </w:t>
      </w:r>
      <w:r w:rsidRPr="00910C2C">
        <w:rPr>
          <w:b/>
          <w:bCs/>
          <w:rtl/>
        </w:rPr>
        <w:t>القراءات</w:t>
      </w:r>
      <w:r w:rsidR="00DF5C03" w:rsidRPr="00910C2C">
        <w:rPr>
          <w:b/>
          <w:bCs/>
          <w:rtl/>
        </w:rPr>
        <w:t xml:space="preserve"> </w:t>
      </w:r>
      <w:r w:rsidRPr="00910C2C">
        <w:rPr>
          <w:b/>
          <w:bCs/>
          <w:rtl/>
        </w:rPr>
        <w:t>أو</w:t>
      </w:r>
      <w:r w:rsidR="00DF5C03" w:rsidRPr="00910C2C">
        <w:rPr>
          <w:b/>
          <w:bCs/>
          <w:rtl/>
        </w:rPr>
        <w:t xml:space="preserve"> </w:t>
      </w:r>
      <w:r w:rsidRPr="00910C2C">
        <w:rPr>
          <w:b/>
          <w:bCs/>
          <w:rtl/>
        </w:rPr>
        <w:t>الرسوم</w:t>
      </w:r>
      <w:r w:rsidR="000B76D0" w:rsidRPr="00910C2C">
        <w:rPr>
          <w:b/>
          <w:bCs/>
          <w:rtl/>
        </w:rPr>
        <w:t>"</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بأن</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له</w:t>
      </w:r>
      <w:r w:rsidR="00DF5C03" w:rsidRPr="00910C2C">
        <w:rPr>
          <w:rtl/>
        </w:rPr>
        <w:t xml:space="preserve"> </w:t>
      </w:r>
      <w:r w:rsidRPr="00910C2C">
        <w:rPr>
          <w:rtl/>
        </w:rPr>
        <w:t>نظامه</w:t>
      </w:r>
      <w:r w:rsidR="00DF5C03" w:rsidRPr="00910C2C">
        <w:rPr>
          <w:rtl/>
        </w:rPr>
        <w:t xml:space="preserve"> </w:t>
      </w:r>
      <w:r w:rsidRPr="00910C2C">
        <w:rPr>
          <w:rtl/>
        </w:rPr>
        <w:t>الخاص</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يختلف</w:t>
      </w:r>
      <w:r w:rsidR="00DF5C03" w:rsidRPr="00910C2C">
        <w:rPr>
          <w:rtl/>
        </w:rPr>
        <w:t xml:space="preserve"> </w:t>
      </w:r>
      <w:r w:rsidRPr="00910C2C">
        <w:rPr>
          <w:rtl/>
        </w:rPr>
        <w:t>عن</w:t>
      </w:r>
      <w:r w:rsidR="00DF5C03" w:rsidRPr="00910C2C">
        <w:rPr>
          <w:rtl/>
        </w:rPr>
        <w:t xml:space="preserve"> </w:t>
      </w:r>
      <w:r w:rsidRPr="00910C2C">
        <w:rPr>
          <w:rtl/>
        </w:rPr>
        <w:t>القواعد</w:t>
      </w:r>
      <w:r w:rsidR="00DF5C03" w:rsidRPr="00910C2C">
        <w:rPr>
          <w:rtl/>
        </w:rPr>
        <w:t xml:space="preserve"> </w:t>
      </w:r>
      <w:r w:rsidRPr="00910C2C">
        <w:rPr>
          <w:rtl/>
        </w:rPr>
        <w:t>النحوية</w:t>
      </w:r>
      <w:r w:rsidR="00DF5C03" w:rsidRPr="00910C2C">
        <w:rPr>
          <w:rtl/>
        </w:rPr>
        <w:t xml:space="preserve"> </w:t>
      </w:r>
      <w:r w:rsidRPr="00910C2C">
        <w:rPr>
          <w:rtl/>
        </w:rPr>
        <w:t>المستقرأة</w:t>
      </w:r>
      <w:r w:rsidR="00DF5C03" w:rsidRPr="00910C2C">
        <w:rPr>
          <w:rtl/>
        </w:rPr>
        <w:t xml:space="preserve"> </w:t>
      </w:r>
      <w:r w:rsidRPr="00910C2C">
        <w:rPr>
          <w:rtl/>
        </w:rPr>
        <w:t>لاحقًا،</w:t>
      </w:r>
      <w:r w:rsidR="00DF5C03" w:rsidRPr="00910C2C">
        <w:rPr>
          <w:rtl/>
        </w:rPr>
        <w:t xml:space="preserve"> </w:t>
      </w:r>
      <w:r w:rsidRPr="00910C2C">
        <w:rPr>
          <w:rtl/>
        </w:rPr>
        <w:t>وأن</w:t>
      </w:r>
      <w:r w:rsidR="00DF5C03" w:rsidRPr="00910C2C">
        <w:rPr>
          <w:rtl/>
        </w:rPr>
        <w:t xml:space="preserve"> </w:t>
      </w:r>
      <w:r w:rsidRPr="00910C2C">
        <w:rPr>
          <w:rtl/>
        </w:rPr>
        <w:t>هذا</w:t>
      </w:r>
      <w:r w:rsidR="00DF5C03" w:rsidRPr="00910C2C">
        <w:rPr>
          <w:rtl/>
        </w:rPr>
        <w:t xml:space="preserve"> </w:t>
      </w:r>
      <w:r w:rsidRPr="00910C2C">
        <w:rPr>
          <w:rtl/>
        </w:rPr>
        <w:t>"الاختلاف"</w:t>
      </w:r>
      <w:r w:rsidR="00DF5C03" w:rsidRPr="00910C2C">
        <w:rPr>
          <w:rtl/>
        </w:rPr>
        <w:t xml:space="preserve"> </w:t>
      </w:r>
      <w:r w:rsidRPr="00910C2C">
        <w:rPr>
          <w:rtl/>
        </w:rPr>
        <w:t>مقصود</w:t>
      </w:r>
      <w:r w:rsidR="00DF5C03" w:rsidRPr="00910C2C">
        <w:rPr>
          <w:rtl/>
        </w:rPr>
        <w:t xml:space="preserve"> </w:t>
      </w:r>
      <w:r w:rsidRPr="00910C2C">
        <w:rPr>
          <w:rtl/>
        </w:rPr>
        <w:t>لخدمة</w:t>
      </w:r>
      <w:r w:rsidR="00DF5C03" w:rsidRPr="00910C2C">
        <w:rPr>
          <w:rtl/>
        </w:rPr>
        <w:t xml:space="preserve"> </w:t>
      </w:r>
      <w:r w:rsidRPr="00910C2C">
        <w:rPr>
          <w:rtl/>
        </w:rPr>
        <w:t>المعنى</w:t>
      </w:r>
      <w:r w:rsidR="00DF5C03" w:rsidRPr="00910C2C">
        <w:rPr>
          <w:rtl/>
        </w:rPr>
        <w:t xml:space="preserve"> </w:t>
      </w:r>
      <w:r w:rsidRPr="00910C2C">
        <w:rPr>
          <w:rtl/>
        </w:rPr>
        <w:t>الدقيق</w:t>
      </w:r>
      <w:r w:rsidRPr="00910C2C">
        <w:t>.</w:t>
      </w:r>
    </w:p>
    <w:p w14:paraId="62951EFB" w14:textId="3C114B2C"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تعارض</w:t>
      </w:r>
      <w:r w:rsidR="00DF5C03" w:rsidRPr="00910C2C">
        <w:rPr>
          <w:b/>
          <w:bCs/>
          <w:rtl/>
        </w:rPr>
        <w:t xml:space="preserve"> </w:t>
      </w:r>
      <w:r w:rsidRPr="00910C2C">
        <w:rPr>
          <w:b/>
          <w:bCs/>
          <w:rtl/>
        </w:rPr>
        <w:t>خلق</w:t>
      </w:r>
      <w:r w:rsidR="00DF5C03" w:rsidRPr="00910C2C">
        <w:rPr>
          <w:b/>
          <w:bCs/>
          <w:rtl/>
        </w:rPr>
        <w:t xml:space="preserve"> </w:t>
      </w:r>
      <w:r w:rsidRPr="00910C2C">
        <w:rPr>
          <w:b/>
          <w:bCs/>
          <w:rtl/>
        </w:rPr>
        <w:t>السماوات</w:t>
      </w:r>
      <w:r w:rsidR="00DF5C03" w:rsidRPr="00910C2C">
        <w:rPr>
          <w:b/>
          <w:bCs/>
          <w:rtl/>
        </w:rPr>
        <w:t xml:space="preserve"> </w:t>
      </w:r>
      <w:r w:rsidRPr="00910C2C">
        <w:rPr>
          <w:b/>
          <w:bCs/>
          <w:rtl/>
        </w:rPr>
        <w:t>والأرض</w:t>
      </w:r>
      <w:r w:rsidR="00DF5C03" w:rsidRPr="00910C2C">
        <w:rPr>
          <w:b/>
          <w:bCs/>
          <w:rtl/>
        </w:rPr>
        <w:t xml:space="preserve"> </w:t>
      </w:r>
      <w:r w:rsidR="000B76D0" w:rsidRPr="00910C2C">
        <w:rPr>
          <w:b/>
          <w:bCs/>
          <w:rtl/>
        </w:rPr>
        <w:t>"</w:t>
      </w:r>
      <w:r w:rsidRPr="00910C2C">
        <w:rPr>
          <w:b/>
          <w:bCs/>
          <w:rtl/>
        </w:rPr>
        <w:t>النازعات</w:t>
      </w:r>
      <w:r w:rsidR="00DF5C03" w:rsidRPr="00910C2C">
        <w:rPr>
          <w:b/>
          <w:bCs/>
          <w:rtl/>
        </w:rPr>
        <w:t xml:space="preserve"> </w:t>
      </w:r>
      <w:r w:rsidRPr="00910C2C">
        <w:rPr>
          <w:b/>
          <w:bCs/>
          <w:rtl/>
        </w:rPr>
        <w:t>وفصلت</w:t>
      </w:r>
      <w:r w:rsidR="000B76D0" w:rsidRPr="00910C2C">
        <w:rPr>
          <w:b/>
          <w:bCs/>
          <w:rtl/>
        </w:rPr>
        <w:t>"</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بفهم</w:t>
      </w:r>
      <w:r w:rsidR="00DF5C03" w:rsidRPr="00910C2C">
        <w:rPr>
          <w:rtl/>
        </w:rPr>
        <w:t xml:space="preserve"> </w:t>
      </w:r>
      <w:r w:rsidRPr="00910C2C">
        <w:rPr>
          <w:rtl/>
        </w:rPr>
        <w:t>أن</w:t>
      </w:r>
      <w:r w:rsidR="00DF5C03" w:rsidRPr="00910C2C">
        <w:rPr>
          <w:rtl/>
        </w:rPr>
        <w:t xml:space="preserve"> </w:t>
      </w:r>
      <w:r w:rsidRPr="00910C2C">
        <w:rPr>
          <w:rtl/>
        </w:rPr>
        <w:t>الخلق</w:t>
      </w:r>
      <w:r w:rsidR="00DF5C03" w:rsidRPr="00910C2C">
        <w:rPr>
          <w:rtl/>
        </w:rPr>
        <w:t xml:space="preserve"> </w:t>
      </w:r>
      <w:r w:rsidRPr="00910C2C">
        <w:rPr>
          <w:rtl/>
        </w:rPr>
        <w:t>عملية</w:t>
      </w:r>
      <w:r w:rsidR="00DF5C03" w:rsidRPr="00910C2C">
        <w:rPr>
          <w:rtl/>
        </w:rPr>
        <w:t xml:space="preserve"> </w:t>
      </w:r>
      <w:r w:rsidRPr="00910C2C">
        <w:rPr>
          <w:rtl/>
        </w:rPr>
        <w:t>مستمرة</w:t>
      </w:r>
      <w:r w:rsidR="00DF5C03" w:rsidRPr="00910C2C">
        <w:rPr>
          <w:rtl/>
        </w:rPr>
        <w:t xml:space="preserve"> </w:t>
      </w:r>
      <w:r w:rsidRPr="00910C2C">
        <w:rPr>
          <w:rtl/>
        </w:rPr>
        <w:t>وأن</w:t>
      </w:r>
      <w:r w:rsidR="00DF5C03" w:rsidRPr="00910C2C">
        <w:rPr>
          <w:rtl/>
        </w:rPr>
        <w:t xml:space="preserve"> </w:t>
      </w:r>
      <w:r w:rsidRPr="00910C2C">
        <w:rPr>
          <w:rtl/>
        </w:rPr>
        <w:t>الأيام</w:t>
      </w:r>
      <w:r w:rsidR="00DF5C03" w:rsidRPr="00910C2C">
        <w:rPr>
          <w:rtl/>
        </w:rPr>
        <w:t xml:space="preserve"> </w:t>
      </w:r>
      <w:r w:rsidRPr="00910C2C">
        <w:rPr>
          <w:rtl/>
        </w:rPr>
        <w:t>المذكورة</w:t>
      </w:r>
      <w:r w:rsidR="00DF5C03" w:rsidRPr="00910C2C">
        <w:rPr>
          <w:rtl/>
        </w:rPr>
        <w:t xml:space="preserve"> </w:t>
      </w:r>
      <w:r w:rsidRPr="00910C2C">
        <w:rPr>
          <w:rtl/>
        </w:rPr>
        <w:t>آماد</w:t>
      </w:r>
      <w:r w:rsidR="00DF5C03" w:rsidRPr="00910C2C">
        <w:rPr>
          <w:rtl/>
        </w:rPr>
        <w:t xml:space="preserve"> </w:t>
      </w:r>
      <w:r w:rsidRPr="00910C2C">
        <w:rPr>
          <w:rtl/>
        </w:rPr>
        <w:t>مضروبة</w:t>
      </w:r>
      <w:r w:rsidR="00DF5C03" w:rsidRPr="00910C2C">
        <w:rPr>
          <w:rtl/>
        </w:rPr>
        <w:t xml:space="preserve"> </w:t>
      </w:r>
      <w:r w:rsidRPr="00910C2C">
        <w:rPr>
          <w:rtl/>
        </w:rPr>
        <w:t>وليست</w:t>
      </w:r>
      <w:r w:rsidR="00DF5C03" w:rsidRPr="00910C2C">
        <w:rPr>
          <w:rtl/>
        </w:rPr>
        <w:t xml:space="preserve"> </w:t>
      </w:r>
      <w:r w:rsidRPr="00910C2C">
        <w:rPr>
          <w:rtl/>
        </w:rPr>
        <w:t>فترات</w:t>
      </w:r>
      <w:r w:rsidR="00DF5C03" w:rsidRPr="00910C2C">
        <w:rPr>
          <w:rtl/>
        </w:rPr>
        <w:t xml:space="preserve"> </w:t>
      </w:r>
      <w:r w:rsidRPr="00910C2C">
        <w:rPr>
          <w:rtl/>
        </w:rPr>
        <w:t>زمنية</w:t>
      </w:r>
      <w:r w:rsidR="00DF5C03" w:rsidRPr="00910C2C">
        <w:rPr>
          <w:rtl/>
        </w:rPr>
        <w:t xml:space="preserve"> </w:t>
      </w:r>
      <w:r w:rsidRPr="00910C2C">
        <w:rPr>
          <w:rtl/>
        </w:rPr>
        <w:t>حرفية،</w:t>
      </w:r>
      <w:r w:rsidR="00DF5C03" w:rsidRPr="00910C2C">
        <w:rPr>
          <w:rtl/>
        </w:rPr>
        <w:t xml:space="preserve"> </w:t>
      </w:r>
      <w:r w:rsidRPr="00910C2C">
        <w:rPr>
          <w:rtl/>
        </w:rPr>
        <w:t>مما</w:t>
      </w:r>
      <w:r w:rsidR="00DF5C03" w:rsidRPr="00910C2C">
        <w:rPr>
          <w:rtl/>
        </w:rPr>
        <w:t xml:space="preserve"> </w:t>
      </w:r>
      <w:r w:rsidRPr="00910C2C">
        <w:rPr>
          <w:rtl/>
        </w:rPr>
        <w:t>يزيل</w:t>
      </w:r>
      <w:r w:rsidR="00DF5C03" w:rsidRPr="00910C2C">
        <w:rPr>
          <w:rtl/>
        </w:rPr>
        <w:t xml:space="preserve"> </w:t>
      </w:r>
      <w:r w:rsidRPr="00910C2C">
        <w:rPr>
          <w:rtl/>
        </w:rPr>
        <w:t>التعارض</w:t>
      </w:r>
      <w:r w:rsidRPr="00910C2C">
        <w:t>.</w:t>
      </w:r>
    </w:p>
    <w:p w14:paraId="0DD25FB9" w14:textId="6FCEC2B8" w:rsidR="0024328F" w:rsidRPr="00910C2C" w:rsidRDefault="0024328F" w:rsidP="00D55BE4">
      <w:pPr>
        <w:pStyle w:val="a8"/>
        <w:numPr>
          <w:ilvl w:val="0"/>
          <w:numId w:val="137"/>
        </w:numPr>
      </w:pPr>
      <w:r w:rsidRPr="00910C2C">
        <w:rPr>
          <w:b/>
          <w:bCs/>
          <w:rtl/>
        </w:rPr>
        <w:t>شبهة</w:t>
      </w:r>
      <w:r w:rsidR="00DF5C03" w:rsidRPr="00910C2C">
        <w:rPr>
          <w:b/>
          <w:bCs/>
          <w:rtl/>
        </w:rPr>
        <w:t xml:space="preserve"> </w:t>
      </w:r>
      <w:r w:rsidRPr="00910C2C">
        <w:rPr>
          <w:b/>
          <w:bCs/>
          <w:rtl/>
        </w:rPr>
        <w:t>تعارض</w:t>
      </w:r>
      <w:r w:rsidR="00DF5C03" w:rsidRPr="00910C2C">
        <w:rPr>
          <w:b/>
          <w:bCs/>
          <w:rtl/>
        </w:rPr>
        <w:t xml:space="preserve"> </w:t>
      </w:r>
      <w:r w:rsidRPr="00910C2C">
        <w:rPr>
          <w:b/>
          <w:bCs/>
          <w:rtl/>
        </w:rPr>
        <w:t>آيات</w:t>
      </w:r>
      <w:r w:rsidR="00DF5C03" w:rsidRPr="00910C2C">
        <w:rPr>
          <w:b/>
          <w:bCs/>
          <w:rtl/>
        </w:rPr>
        <w:t xml:space="preserve"> </w:t>
      </w:r>
      <w:r w:rsidRPr="00910C2C">
        <w:rPr>
          <w:b/>
          <w:bCs/>
          <w:rtl/>
        </w:rPr>
        <w:t>القضاء</w:t>
      </w:r>
      <w:r w:rsidR="00DF5C03" w:rsidRPr="00910C2C">
        <w:rPr>
          <w:b/>
          <w:bCs/>
          <w:rtl/>
        </w:rPr>
        <w:t xml:space="preserve"> </w:t>
      </w:r>
      <w:r w:rsidRPr="00910C2C">
        <w:rPr>
          <w:b/>
          <w:bCs/>
          <w:rtl/>
        </w:rPr>
        <w:t>والقدر</w:t>
      </w:r>
      <w:r w:rsidR="00DF5C03" w:rsidRPr="00910C2C">
        <w:rPr>
          <w:b/>
          <w:bCs/>
          <w:rtl/>
        </w:rPr>
        <w:t xml:space="preserve"> </w:t>
      </w:r>
      <w:r w:rsidRPr="00910C2C">
        <w:rPr>
          <w:b/>
          <w:bCs/>
          <w:rtl/>
        </w:rPr>
        <w:t>مع</w:t>
      </w:r>
      <w:r w:rsidR="00DF5C03" w:rsidRPr="00910C2C">
        <w:rPr>
          <w:b/>
          <w:bCs/>
          <w:rtl/>
        </w:rPr>
        <w:t xml:space="preserve"> </w:t>
      </w:r>
      <w:r w:rsidRPr="00910C2C">
        <w:rPr>
          <w:b/>
          <w:bCs/>
          <w:rtl/>
        </w:rPr>
        <w:t>مسؤولية</w:t>
      </w:r>
      <w:r w:rsidR="00DF5C03" w:rsidRPr="00910C2C">
        <w:rPr>
          <w:b/>
          <w:bCs/>
          <w:rtl/>
        </w:rPr>
        <w:t xml:space="preserve"> </w:t>
      </w:r>
      <w:r w:rsidRPr="00910C2C">
        <w:rPr>
          <w:b/>
          <w:bCs/>
          <w:rtl/>
        </w:rPr>
        <w:t>الإنسان</w:t>
      </w:r>
      <w:r w:rsidRPr="00910C2C">
        <w:rPr>
          <w:b/>
          <w:bCs/>
        </w:rPr>
        <w:t>:</w:t>
      </w:r>
      <w:r w:rsidR="00DF5C03" w:rsidRPr="00910C2C">
        <w:rPr>
          <w:rtl/>
        </w:rPr>
        <w:t xml:space="preserve"> </w:t>
      </w:r>
      <w:r w:rsidRPr="00910C2C">
        <w:rPr>
          <w:rtl/>
        </w:rPr>
        <w:t>يرد</w:t>
      </w:r>
      <w:r w:rsidR="00DF5C03" w:rsidRPr="00910C2C">
        <w:rPr>
          <w:rtl/>
        </w:rPr>
        <w:t xml:space="preserve"> </w:t>
      </w:r>
      <w:r w:rsidRPr="00910C2C">
        <w:rPr>
          <w:rtl/>
        </w:rPr>
        <w:t>عليها</w:t>
      </w:r>
      <w:r w:rsidR="00DF5C03" w:rsidRPr="00910C2C">
        <w:rPr>
          <w:rtl/>
        </w:rPr>
        <w:t xml:space="preserve"> </w:t>
      </w:r>
      <w:r w:rsidRPr="00910C2C">
        <w:rPr>
          <w:rtl/>
        </w:rPr>
        <w:t>بفهم</w:t>
      </w:r>
      <w:r w:rsidR="00DF5C03" w:rsidRPr="00910C2C">
        <w:rPr>
          <w:rtl/>
        </w:rPr>
        <w:t xml:space="preserve"> </w:t>
      </w:r>
      <w:r w:rsidRPr="00910C2C">
        <w:rPr>
          <w:rtl/>
        </w:rPr>
        <w:t>التكامل</w:t>
      </w:r>
      <w:r w:rsidR="00DF5C03" w:rsidRPr="00910C2C">
        <w:rPr>
          <w:rtl/>
        </w:rPr>
        <w:t xml:space="preserve"> </w:t>
      </w:r>
      <w:r w:rsidRPr="00910C2C">
        <w:rPr>
          <w:rtl/>
        </w:rPr>
        <w:t>بين</w:t>
      </w:r>
      <w:r w:rsidR="00DF5C03" w:rsidRPr="00910C2C">
        <w:rPr>
          <w:rtl/>
        </w:rPr>
        <w:t xml:space="preserve"> </w:t>
      </w:r>
      <w:r w:rsidRPr="00910C2C">
        <w:rPr>
          <w:rtl/>
        </w:rPr>
        <w:t>علم</w:t>
      </w:r>
      <w:r w:rsidR="00DF5C03" w:rsidRPr="00910C2C">
        <w:rPr>
          <w:rtl/>
        </w:rPr>
        <w:t xml:space="preserve"> </w:t>
      </w:r>
      <w:r w:rsidRPr="00910C2C">
        <w:rPr>
          <w:rtl/>
        </w:rPr>
        <w:t>الله</w:t>
      </w:r>
      <w:r w:rsidR="00DF5C03" w:rsidRPr="00910C2C">
        <w:rPr>
          <w:rtl/>
        </w:rPr>
        <w:t xml:space="preserve"> </w:t>
      </w:r>
      <w:r w:rsidRPr="00910C2C">
        <w:rPr>
          <w:rtl/>
        </w:rPr>
        <w:t>ومشيئته</w:t>
      </w:r>
      <w:r w:rsidR="00DF5C03" w:rsidRPr="00910C2C">
        <w:rPr>
          <w:rtl/>
        </w:rPr>
        <w:t xml:space="preserve"> </w:t>
      </w:r>
      <w:r w:rsidRPr="00910C2C">
        <w:rPr>
          <w:rtl/>
        </w:rPr>
        <w:t>وبين</w:t>
      </w:r>
      <w:r w:rsidR="00DF5C03" w:rsidRPr="00910C2C">
        <w:rPr>
          <w:rtl/>
        </w:rPr>
        <w:t xml:space="preserve"> </w:t>
      </w:r>
      <w:r w:rsidRPr="00910C2C">
        <w:rPr>
          <w:rtl/>
        </w:rPr>
        <w:t>إرادة</w:t>
      </w:r>
      <w:r w:rsidR="00DF5C03" w:rsidRPr="00910C2C">
        <w:rPr>
          <w:rtl/>
        </w:rPr>
        <w:t xml:space="preserve"> </w:t>
      </w:r>
      <w:r w:rsidRPr="00910C2C">
        <w:rPr>
          <w:rtl/>
        </w:rPr>
        <w:t>الإنسان</w:t>
      </w:r>
      <w:r w:rsidR="00DF5C03" w:rsidRPr="00910C2C">
        <w:rPr>
          <w:rtl/>
        </w:rPr>
        <w:t xml:space="preserve"> </w:t>
      </w:r>
      <w:r w:rsidRPr="00910C2C">
        <w:rPr>
          <w:rtl/>
        </w:rPr>
        <w:t>واختياره</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التدبر</w:t>
      </w:r>
      <w:r w:rsidR="00DF5C03" w:rsidRPr="00910C2C">
        <w:rPr>
          <w:rtl/>
        </w:rPr>
        <w:t xml:space="preserve"> </w:t>
      </w:r>
      <w:r w:rsidRPr="00910C2C">
        <w:rPr>
          <w:rtl/>
        </w:rPr>
        <w:t>العميق</w:t>
      </w:r>
      <w:r w:rsidR="00DF5C03" w:rsidRPr="00910C2C">
        <w:rPr>
          <w:rtl/>
        </w:rPr>
        <w:t xml:space="preserve"> </w:t>
      </w:r>
      <w:r w:rsidRPr="00910C2C">
        <w:rPr>
          <w:rtl/>
        </w:rPr>
        <w:t>للآيات</w:t>
      </w:r>
      <w:r w:rsidR="00DF5C03" w:rsidRPr="00910C2C">
        <w:rPr>
          <w:rtl/>
        </w:rPr>
        <w:t xml:space="preserve"> </w:t>
      </w:r>
      <w:r w:rsidRPr="00910C2C">
        <w:rPr>
          <w:rtl/>
        </w:rPr>
        <w:t>المتعلقة</w:t>
      </w:r>
      <w:r w:rsidR="00DF5C03" w:rsidRPr="00910C2C">
        <w:rPr>
          <w:rtl/>
        </w:rPr>
        <w:t xml:space="preserve"> </w:t>
      </w:r>
      <w:r w:rsidRPr="00910C2C">
        <w:rPr>
          <w:rtl/>
        </w:rPr>
        <w:t>بالموضوع</w:t>
      </w:r>
      <w:r w:rsidR="00DF5C03" w:rsidRPr="00910C2C">
        <w:rPr>
          <w:rtl/>
        </w:rPr>
        <w:t xml:space="preserve"> </w:t>
      </w:r>
      <w:r w:rsidRPr="00910C2C">
        <w:rPr>
          <w:rtl/>
        </w:rPr>
        <w:t>كوحدة</w:t>
      </w:r>
      <w:r w:rsidR="00DF5C03" w:rsidRPr="00910C2C">
        <w:rPr>
          <w:rtl/>
        </w:rPr>
        <w:t xml:space="preserve"> </w:t>
      </w:r>
      <w:r w:rsidRPr="00910C2C">
        <w:rPr>
          <w:rtl/>
        </w:rPr>
        <w:t>واحدة</w:t>
      </w:r>
      <w:r w:rsidRPr="00910C2C">
        <w:t>.</w:t>
      </w:r>
    </w:p>
    <w:p w14:paraId="5EA30404" w14:textId="6C892A8F" w:rsidR="0024328F" w:rsidRPr="00910C2C" w:rsidRDefault="0024328F" w:rsidP="00D55BE4">
      <w:r w:rsidRPr="00910C2C">
        <w:rPr>
          <w:b/>
          <w:bCs/>
          <w:rtl/>
        </w:rPr>
        <w:t>خلاصة</w:t>
      </w:r>
      <w:r w:rsidRPr="00910C2C">
        <w:rPr>
          <w:b/>
          <w:bCs/>
        </w:rPr>
        <w:t>:</w:t>
      </w:r>
      <w:r w:rsidRPr="00910C2C">
        <w:br/>
      </w:r>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اللفظي</w:t>
      </w:r>
      <w:r w:rsidR="00DF5C03" w:rsidRPr="00910C2C">
        <w:rPr>
          <w:rtl/>
        </w:rPr>
        <w:t xml:space="preserve"> </w:t>
      </w:r>
      <w:r w:rsidRPr="00910C2C">
        <w:rPr>
          <w:rtl/>
        </w:rPr>
        <w:t>وتحليله</w:t>
      </w:r>
      <w:r w:rsidR="00DF5C03" w:rsidRPr="00910C2C">
        <w:rPr>
          <w:rtl/>
        </w:rPr>
        <w:t xml:space="preserve"> </w:t>
      </w:r>
      <w:r w:rsidRPr="00910C2C">
        <w:rPr>
          <w:rtl/>
        </w:rPr>
        <w:t>البنيوي،</w:t>
      </w:r>
      <w:r w:rsidR="00DF5C03" w:rsidRPr="00910C2C">
        <w:rPr>
          <w:rtl/>
        </w:rPr>
        <w:t xml:space="preserve"> </w:t>
      </w:r>
      <w:r w:rsidRPr="00910C2C">
        <w:rPr>
          <w:rtl/>
        </w:rPr>
        <w:t>يقدم</w:t>
      </w:r>
      <w:r w:rsidR="00DF5C03" w:rsidRPr="00910C2C">
        <w:rPr>
          <w:rtl/>
        </w:rPr>
        <w:t xml:space="preserve"> </w:t>
      </w:r>
      <w:r w:rsidRPr="00910C2C">
        <w:rPr>
          <w:rtl/>
        </w:rPr>
        <w:t>درعًا</w:t>
      </w:r>
      <w:r w:rsidR="00DF5C03" w:rsidRPr="00910C2C">
        <w:rPr>
          <w:rtl/>
        </w:rPr>
        <w:t xml:space="preserve"> </w:t>
      </w:r>
      <w:r w:rsidRPr="00910C2C">
        <w:rPr>
          <w:rtl/>
        </w:rPr>
        <w:t>منهجيًا</w:t>
      </w:r>
      <w:r w:rsidR="00DF5C03" w:rsidRPr="00910C2C">
        <w:rPr>
          <w:rtl/>
        </w:rPr>
        <w:t xml:space="preserve"> </w:t>
      </w:r>
      <w:r w:rsidRPr="00910C2C">
        <w:rPr>
          <w:rtl/>
        </w:rPr>
        <w:t>قويًا</w:t>
      </w:r>
      <w:r w:rsidR="00DF5C03" w:rsidRPr="00910C2C">
        <w:rPr>
          <w:rtl/>
        </w:rPr>
        <w:t xml:space="preserve"> </w:t>
      </w:r>
      <w:r w:rsidRPr="00910C2C">
        <w:rPr>
          <w:rtl/>
        </w:rPr>
        <w:t>للرد</w:t>
      </w:r>
      <w:r w:rsidR="00DF5C03" w:rsidRPr="00910C2C">
        <w:rPr>
          <w:rtl/>
        </w:rPr>
        <w:t xml:space="preserve"> </w:t>
      </w:r>
      <w:r w:rsidRPr="00910C2C">
        <w:rPr>
          <w:rtl/>
        </w:rPr>
        <w:t>على</w:t>
      </w:r>
      <w:r w:rsidR="00DF5C03" w:rsidRPr="00910C2C">
        <w:rPr>
          <w:rtl/>
        </w:rPr>
        <w:t xml:space="preserve"> </w:t>
      </w:r>
      <w:r w:rsidRPr="00910C2C">
        <w:rPr>
          <w:rtl/>
        </w:rPr>
        <w:t>الشبهات</w:t>
      </w:r>
      <w:r w:rsidR="00DF5C03" w:rsidRPr="00910C2C">
        <w:rPr>
          <w:rtl/>
        </w:rPr>
        <w:t xml:space="preserve"> </w:t>
      </w:r>
      <w:r w:rsidRPr="00910C2C">
        <w:rPr>
          <w:rtl/>
        </w:rPr>
        <w:t>المثارة</w:t>
      </w:r>
      <w:r w:rsidR="00DF5C03" w:rsidRPr="00910C2C">
        <w:rPr>
          <w:rtl/>
        </w:rPr>
        <w:t xml:space="preserve"> </w:t>
      </w:r>
      <w:r w:rsidRPr="00910C2C">
        <w:rPr>
          <w:rtl/>
        </w:rPr>
        <w:t>حول</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بالعودة</w:t>
      </w:r>
      <w:r w:rsidR="00DF5C03" w:rsidRPr="00910C2C">
        <w:rPr>
          <w:rtl/>
        </w:rPr>
        <w:t xml:space="preserve"> </w:t>
      </w:r>
      <w:r w:rsidRPr="00910C2C">
        <w:rPr>
          <w:rtl/>
        </w:rPr>
        <w:t>إلى</w:t>
      </w:r>
      <w:r w:rsidR="00DF5C03" w:rsidRPr="00910C2C">
        <w:rPr>
          <w:rtl/>
        </w:rPr>
        <w:t xml:space="preserve"> </w:t>
      </w:r>
      <w:r w:rsidRPr="00910C2C">
        <w:rPr>
          <w:rtl/>
        </w:rPr>
        <w:t>النص</w:t>
      </w:r>
      <w:r w:rsidR="00DF5C03" w:rsidRPr="00910C2C">
        <w:rPr>
          <w:rtl/>
        </w:rPr>
        <w:t xml:space="preserve"> </w:t>
      </w:r>
      <w:r w:rsidRPr="00910C2C">
        <w:rPr>
          <w:rtl/>
        </w:rPr>
        <w:t>نفسه،</w:t>
      </w:r>
      <w:r w:rsidR="00DF5C03" w:rsidRPr="00910C2C">
        <w:rPr>
          <w:rtl/>
        </w:rPr>
        <w:t xml:space="preserve"> </w:t>
      </w:r>
      <w:r w:rsidRPr="00910C2C">
        <w:rPr>
          <w:rtl/>
        </w:rPr>
        <w:t>وكشف</w:t>
      </w:r>
      <w:r w:rsidR="00DF5C03" w:rsidRPr="00910C2C">
        <w:rPr>
          <w:rtl/>
        </w:rPr>
        <w:t xml:space="preserve"> </w:t>
      </w:r>
      <w:r w:rsidRPr="00910C2C">
        <w:rPr>
          <w:rtl/>
        </w:rPr>
        <w:t>نظامه</w:t>
      </w:r>
      <w:r w:rsidR="00DF5C03" w:rsidRPr="00910C2C">
        <w:rPr>
          <w:rtl/>
        </w:rPr>
        <w:t xml:space="preserve"> </w:t>
      </w:r>
      <w:r w:rsidRPr="00910C2C">
        <w:rPr>
          <w:rtl/>
        </w:rPr>
        <w:t>الداخلي</w:t>
      </w:r>
      <w:r w:rsidR="00DF5C03" w:rsidRPr="00910C2C">
        <w:rPr>
          <w:rtl/>
        </w:rPr>
        <w:t xml:space="preserve"> </w:t>
      </w:r>
      <w:r w:rsidRPr="00910C2C">
        <w:rPr>
          <w:rtl/>
        </w:rPr>
        <w:t>المحكم،</w:t>
      </w:r>
      <w:r w:rsidR="00DF5C03" w:rsidRPr="00910C2C">
        <w:rPr>
          <w:rtl/>
        </w:rPr>
        <w:t xml:space="preserve"> </w:t>
      </w:r>
      <w:r w:rsidRPr="00910C2C">
        <w:rPr>
          <w:rtl/>
        </w:rPr>
        <w:t>وفهم</w:t>
      </w:r>
      <w:r w:rsidR="00DF5C03" w:rsidRPr="00910C2C">
        <w:rPr>
          <w:rtl/>
        </w:rPr>
        <w:t xml:space="preserve"> </w:t>
      </w:r>
      <w:r w:rsidRPr="00910C2C">
        <w:rPr>
          <w:rtl/>
        </w:rPr>
        <w:t>دلالاته</w:t>
      </w:r>
      <w:r w:rsidR="00DF5C03" w:rsidRPr="00910C2C">
        <w:rPr>
          <w:rtl/>
        </w:rPr>
        <w:t xml:space="preserve"> </w:t>
      </w:r>
      <w:r w:rsidRPr="00910C2C">
        <w:rPr>
          <w:rtl/>
        </w:rPr>
        <w:t>العميقة</w:t>
      </w:r>
      <w:r w:rsidR="00DF5C03" w:rsidRPr="00910C2C">
        <w:rPr>
          <w:rtl/>
        </w:rPr>
        <w:t xml:space="preserve"> </w:t>
      </w:r>
      <w:r w:rsidRPr="00910C2C">
        <w:rPr>
          <w:rtl/>
        </w:rPr>
        <w:t>والثابتة،</w:t>
      </w:r>
      <w:r w:rsidR="00DF5C03" w:rsidRPr="00910C2C">
        <w:rPr>
          <w:rtl/>
        </w:rPr>
        <w:t xml:space="preserve"> </w:t>
      </w:r>
      <w:r w:rsidRPr="00910C2C">
        <w:rPr>
          <w:rtl/>
        </w:rPr>
        <w:t>ورفض</w:t>
      </w:r>
      <w:r w:rsidR="00DF5C03" w:rsidRPr="00910C2C">
        <w:rPr>
          <w:rtl/>
        </w:rPr>
        <w:t xml:space="preserve"> </w:t>
      </w:r>
      <w:r w:rsidRPr="00910C2C">
        <w:rPr>
          <w:rtl/>
        </w:rPr>
        <w:t>إخضاعه</w:t>
      </w:r>
      <w:r w:rsidR="00DF5C03" w:rsidRPr="00910C2C">
        <w:rPr>
          <w:rtl/>
        </w:rPr>
        <w:t xml:space="preserve"> </w:t>
      </w:r>
      <w:r w:rsidRPr="00910C2C">
        <w:rPr>
          <w:rtl/>
        </w:rPr>
        <w:t>لقواعد</w:t>
      </w:r>
      <w:r w:rsidR="00DF5C03" w:rsidRPr="00910C2C">
        <w:rPr>
          <w:rtl/>
        </w:rPr>
        <w:t xml:space="preserve"> </w:t>
      </w:r>
      <w:r w:rsidRPr="00910C2C">
        <w:rPr>
          <w:rtl/>
        </w:rPr>
        <w:t>خارجية</w:t>
      </w:r>
      <w:r w:rsidR="00DF5C03" w:rsidRPr="00910C2C">
        <w:rPr>
          <w:rtl/>
        </w:rPr>
        <w:t xml:space="preserve"> </w:t>
      </w:r>
      <w:r w:rsidRPr="00910C2C">
        <w:rPr>
          <w:rtl/>
        </w:rPr>
        <w:t>أو</w:t>
      </w:r>
      <w:r w:rsidR="00DF5C03" w:rsidRPr="00910C2C">
        <w:rPr>
          <w:rtl/>
        </w:rPr>
        <w:t xml:space="preserve"> </w:t>
      </w:r>
      <w:r w:rsidRPr="00910C2C">
        <w:rPr>
          <w:rtl/>
        </w:rPr>
        <w:t>تفسيرات</w:t>
      </w:r>
      <w:r w:rsidR="00DF5C03" w:rsidRPr="00910C2C">
        <w:rPr>
          <w:rtl/>
        </w:rPr>
        <w:t xml:space="preserve"> </w:t>
      </w:r>
      <w:r w:rsidRPr="00910C2C">
        <w:rPr>
          <w:rtl/>
        </w:rPr>
        <w:t>مجتزأة،</w:t>
      </w:r>
      <w:r w:rsidR="00DF5C03" w:rsidRPr="00910C2C">
        <w:rPr>
          <w:rtl/>
        </w:rPr>
        <w:t xml:space="preserve"> </w:t>
      </w:r>
      <w:r w:rsidRPr="00910C2C">
        <w:rPr>
          <w:rtl/>
        </w:rPr>
        <w:t>يمكننا</w:t>
      </w:r>
      <w:r w:rsidR="00DF5C03" w:rsidRPr="00910C2C">
        <w:rPr>
          <w:rtl/>
        </w:rPr>
        <w:t xml:space="preserve"> </w:t>
      </w:r>
      <w:r w:rsidRPr="00910C2C">
        <w:rPr>
          <w:rtl/>
        </w:rPr>
        <w:t>إظهار</w:t>
      </w:r>
      <w:r w:rsidR="00DF5C03" w:rsidRPr="00910C2C">
        <w:rPr>
          <w:rtl/>
        </w:rPr>
        <w:t xml:space="preserve"> </w:t>
      </w:r>
      <w:r w:rsidRPr="00910C2C">
        <w:rPr>
          <w:rtl/>
        </w:rPr>
        <w:t>كمال</w:t>
      </w:r>
      <w:r w:rsidR="00DF5C03" w:rsidRPr="00910C2C">
        <w:rPr>
          <w:rtl/>
        </w:rPr>
        <w:t xml:space="preserve"> </w:t>
      </w:r>
      <w:r w:rsidRPr="00910C2C">
        <w:rPr>
          <w:rtl/>
        </w:rPr>
        <w:t>القرآن</w:t>
      </w:r>
      <w:r w:rsidR="00DF5C03" w:rsidRPr="00910C2C">
        <w:rPr>
          <w:rtl/>
        </w:rPr>
        <w:t xml:space="preserve"> </w:t>
      </w:r>
      <w:r w:rsidRPr="00910C2C">
        <w:rPr>
          <w:rtl/>
        </w:rPr>
        <w:t>وإعجازه،</w:t>
      </w:r>
      <w:r w:rsidR="00DF5C03" w:rsidRPr="00910C2C">
        <w:rPr>
          <w:rtl/>
        </w:rPr>
        <w:t xml:space="preserve"> </w:t>
      </w:r>
      <w:r w:rsidRPr="00910C2C">
        <w:rPr>
          <w:rtl/>
        </w:rPr>
        <w:t>وتفنيد</w:t>
      </w:r>
      <w:r w:rsidR="00DF5C03" w:rsidRPr="00910C2C">
        <w:rPr>
          <w:rtl/>
        </w:rPr>
        <w:t xml:space="preserve"> </w:t>
      </w:r>
      <w:r w:rsidRPr="00910C2C">
        <w:rPr>
          <w:rtl/>
        </w:rPr>
        <w:t>الشبهات</w:t>
      </w:r>
      <w:r w:rsidR="00DF5C03" w:rsidRPr="00910C2C">
        <w:rPr>
          <w:rtl/>
        </w:rPr>
        <w:t xml:space="preserve"> </w:t>
      </w:r>
      <w:r w:rsidRPr="00910C2C">
        <w:rPr>
          <w:rtl/>
        </w:rPr>
        <w:t>بحجة</w:t>
      </w:r>
      <w:r w:rsidR="00DF5C03" w:rsidRPr="00910C2C">
        <w:rPr>
          <w:rtl/>
        </w:rPr>
        <w:t xml:space="preserve"> </w:t>
      </w:r>
      <w:r w:rsidRPr="00910C2C">
        <w:rPr>
          <w:rtl/>
        </w:rPr>
        <w:t>قوية</w:t>
      </w:r>
      <w:r w:rsidR="00DF5C03" w:rsidRPr="00910C2C">
        <w:rPr>
          <w:rtl/>
        </w:rPr>
        <w:t xml:space="preserve"> </w:t>
      </w:r>
      <w:r w:rsidRPr="00910C2C">
        <w:rPr>
          <w:rtl/>
        </w:rPr>
        <w:t>وبرهان</w:t>
      </w:r>
      <w:r w:rsidR="00DF5C03" w:rsidRPr="00910C2C">
        <w:rPr>
          <w:rtl/>
        </w:rPr>
        <w:t xml:space="preserve"> </w:t>
      </w:r>
      <w:r w:rsidRPr="00910C2C">
        <w:rPr>
          <w:rtl/>
        </w:rPr>
        <w:t>ساطع</w:t>
      </w:r>
      <w:r w:rsidR="00DF5C03" w:rsidRPr="00910C2C">
        <w:rPr>
          <w:rtl/>
        </w:rPr>
        <w:t xml:space="preserve"> </w:t>
      </w:r>
      <w:r w:rsidRPr="00910C2C">
        <w:rPr>
          <w:rtl/>
        </w:rPr>
        <w:t>مستمد</w:t>
      </w:r>
      <w:r w:rsidR="00DF5C03" w:rsidRPr="00910C2C">
        <w:rPr>
          <w:rtl/>
        </w:rPr>
        <w:t xml:space="preserve"> </w:t>
      </w:r>
      <w:r w:rsidRPr="00910C2C">
        <w:rPr>
          <w:rtl/>
        </w:rPr>
        <w:t>من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ذاته.</w:t>
      </w:r>
      <w:r w:rsidR="00DF5C03" w:rsidRPr="00910C2C">
        <w:rPr>
          <w:rtl/>
        </w:rPr>
        <w:t xml:space="preserve"> </w:t>
      </w:r>
      <w:r w:rsidRPr="00910C2C">
        <w:rPr>
          <w:rtl/>
        </w:rPr>
        <w:t>إنه</w:t>
      </w:r>
      <w:r w:rsidR="00DF5C03" w:rsidRPr="00910C2C">
        <w:rPr>
          <w:rtl/>
        </w:rPr>
        <w:t xml:space="preserve"> </w:t>
      </w:r>
      <w:r w:rsidRPr="00910C2C">
        <w:rPr>
          <w:rtl/>
        </w:rPr>
        <w:t>منهج</w:t>
      </w:r>
      <w:r w:rsidR="00DF5C03" w:rsidRPr="00910C2C">
        <w:rPr>
          <w:rtl/>
        </w:rPr>
        <w:t xml:space="preserve"> </w:t>
      </w:r>
      <w:r w:rsidRPr="00910C2C">
        <w:rPr>
          <w:rtl/>
        </w:rPr>
        <w:t>يعيد</w:t>
      </w:r>
      <w:r w:rsidR="00DF5C03" w:rsidRPr="00910C2C">
        <w:rPr>
          <w:rtl/>
        </w:rPr>
        <w:t xml:space="preserve"> </w:t>
      </w:r>
      <w:r w:rsidRPr="00910C2C">
        <w:rPr>
          <w:rtl/>
        </w:rPr>
        <w:t>للقرآن</w:t>
      </w:r>
      <w:r w:rsidR="00DF5C03" w:rsidRPr="00910C2C">
        <w:rPr>
          <w:rtl/>
        </w:rPr>
        <w:t xml:space="preserve"> </w:t>
      </w:r>
      <w:r w:rsidRPr="00910C2C">
        <w:rPr>
          <w:rtl/>
        </w:rPr>
        <w:t>هيبته</w:t>
      </w:r>
      <w:r w:rsidR="00DF5C03" w:rsidRPr="00910C2C">
        <w:rPr>
          <w:rtl/>
        </w:rPr>
        <w:t xml:space="preserve"> </w:t>
      </w:r>
      <w:r w:rsidRPr="00910C2C">
        <w:rPr>
          <w:rtl/>
        </w:rPr>
        <w:t>ويحصن</w:t>
      </w:r>
      <w:r w:rsidR="00DF5C03" w:rsidRPr="00910C2C">
        <w:rPr>
          <w:rtl/>
        </w:rPr>
        <w:t xml:space="preserve"> </w:t>
      </w:r>
      <w:r w:rsidRPr="00910C2C">
        <w:rPr>
          <w:rtl/>
        </w:rPr>
        <w:t>فهم</w:t>
      </w:r>
      <w:r w:rsidR="00DF5C03" w:rsidRPr="00910C2C">
        <w:rPr>
          <w:rtl/>
        </w:rPr>
        <w:t xml:space="preserve"> </w:t>
      </w:r>
      <w:r w:rsidRPr="00910C2C">
        <w:rPr>
          <w:rtl/>
        </w:rPr>
        <w:t>المسلمين</w:t>
      </w:r>
      <w:r w:rsidR="00DF5C03" w:rsidRPr="00910C2C">
        <w:rPr>
          <w:rtl/>
        </w:rPr>
        <w:t xml:space="preserve"> </w:t>
      </w:r>
      <w:r w:rsidRPr="00910C2C">
        <w:rPr>
          <w:rtl/>
        </w:rPr>
        <w:t>لكتاب</w:t>
      </w:r>
      <w:r w:rsidR="00DF5C03" w:rsidRPr="00910C2C">
        <w:rPr>
          <w:rtl/>
        </w:rPr>
        <w:t xml:space="preserve"> </w:t>
      </w:r>
      <w:r w:rsidRPr="00910C2C">
        <w:rPr>
          <w:rtl/>
        </w:rPr>
        <w:t>ربهم</w:t>
      </w:r>
      <w:r w:rsidRPr="00910C2C">
        <w:t>.</w:t>
      </w:r>
    </w:p>
    <w:p w14:paraId="14321397" w14:textId="4D137677" w:rsidR="002A19D7" w:rsidRPr="00910C2C" w:rsidRDefault="002A19D7" w:rsidP="00D55BE4">
      <w:pPr>
        <w:pStyle w:val="22"/>
        <w:rPr>
          <w:lang w:val="en-US"/>
        </w:rPr>
      </w:pPr>
      <w:bookmarkStart w:id="268" w:name="_Toc194185112"/>
      <w:bookmarkStart w:id="269" w:name="_Toc203387596"/>
      <w:r w:rsidRPr="00910C2C">
        <w:rPr>
          <w:rtl/>
        </w:rPr>
        <w:t>تجديد الخطاب الديني وربطه بالواقع</w:t>
      </w:r>
      <w:bookmarkEnd w:id="268"/>
      <w:bookmarkEnd w:id="269"/>
    </w:p>
    <w:p w14:paraId="60264CDD" w14:textId="77777777" w:rsidR="002A19D7" w:rsidRPr="00910C2C" w:rsidRDefault="002A19D7" w:rsidP="00D55BE4">
      <w:r w:rsidRPr="00910C2C">
        <w:rPr>
          <w:rtl/>
          <w:lang w:val="fr-MA"/>
        </w:rPr>
        <w:t>كيف يساهم المنهج اللفظي في تجديد الخطاب الديني؟</w:t>
      </w:r>
    </w:p>
    <w:p w14:paraId="385F9F4A" w14:textId="77777777" w:rsidR="002A19D7" w:rsidRPr="00910C2C" w:rsidRDefault="002A19D7" w:rsidP="00D55BE4">
      <w:pPr>
        <w:pStyle w:val="a8"/>
        <w:numPr>
          <w:ilvl w:val="0"/>
          <w:numId w:val="257"/>
        </w:numPr>
      </w:pPr>
      <w:r w:rsidRPr="00910C2C">
        <w:rPr>
          <w:rtl/>
          <w:lang w:val="fr-MA"/>
        </w:rPr>
        <w:t>تقديم فهم جديد للقرآن</w:t>
      </w:r>
      <w:r w:rsidRPr="00910C2C">
        <w:t>:</w:t>
      </w:r>
    </w:p>
    <w:p w14:paraId="476EAE07" w14:textId="77777777" w:rsidR="002A19D7" w:rsidRPr="00910C2C" w:rsidRDefault="002A19D7" w:rsidP="00D55BE4">
      <w:pPr>
        <w:pStyle w:val="a8"/>
        <w:numPr>
          <w:ilvl w:val="1"/>
          <w:numId w:val="257"/>
        </w:numPr>
      </w:pPr>
      <w:r w:rsidRPr="00910C2C">
        <w:rPr>
          <w:rtl/>
          <w:lang w:val="fr-MA"/>
        </w:rPr>
        <w:t xml:space="preserve">يتجاوز التفسيرات التقليدية الجامدة، ويكشف عن </w:t>
      </w:r>
      <w:r w:rsidRPr="00910C2C">
        <w:rPr>
          <w:i/>
          <w:iCs/>
          <w:rtl/>
          <w:lang w:val="fr-MA"/>
        </w:rPr>
        <w:t>أبعاد جديدة للمعنى</w:t>
      </w:r>
      <w:r w:rsidRPr="00910C2C">
        <w:rPr>
          <w:rtl/>
          <w:lang w:val="fr-MA"/>
        </w:rPr>
        <w:t xml:space="preserve"> لم تكن ظاهرة من قبل</w:t>
      </w:r>
      <w:r w:rsidRPr="00910C2C">
        <w:t>.</w:t>
      </w:r>
    </w:p>
    <w:p w14:paraId="7C171BB4" w14:textId="77777777" w:rsidR="002A19D7" w:rsidRPr="00910C2C" w:rsidRDefault="002A19D7" w:rsidP="00D55BE4">
      <w:pPr>
        <w:pStyle w:val="a8"/>
        <w:numPr>
          <w:ilvl w:val="1"/>
          <w:numId w:val="257"/>
        </w:numPr>
      </w:pPr>
      <w:r w:rsidRPr="00910C2C">
        <w:rPr>
          <w:rtl/>
          <w:lang w:val="fr-MA"/>
        </w:rPr>
        <w:t xml:space="preserve">هذا الفهم الجديد </w:t>
      </w:r>
      <w:r w:rsidRPr="00910C2C">
        <w:rPr>
          <w:i/>
          <w:iCs/>
          <w:rtl/>
          <w:lang w:val="fr-MA"/>
        </w:rPr>
        <w:t>يجعل القرآن أكثر حيوية</w:t>
      </w:r>
      <w:r w:rsidRPr="00910C2C">
        <w:rPr>
          <w:rtl/>
          <w:lang w:val="fr-MA"/>
        </w:rPr>
        <w:t xml:space="preserve">، وأكثر </w:t>
      </w:r>
      <w:r w:rsidRPr="00910C2C">
        <w:rPr>
          <w:i/>
          <w:iCs/>
          <w:rtl/>
          <w:lang w:val="fr-MA"/>
        </w:rPr>
        <w:t>قدرة على الاستجابة</w:t>
      </w:r>
      <w:r w:rsidRPr="00910C2C">
        <w:rPr>
          <w:rtl/>
          <w:lang w:val="fr-MA"/>
        </w:rPr>
        <w:t xml:space="preserve"> لتحديات العصر</w:t>
      </w:r>
      <w:r w:rsidRPr="00910C2C">
        <w:t>.</w:t>
      </w:r>
    </w:p>
    <w:p w14:paraId="1D8ECE71" w14:textId="77777777" w:rsidR="002A19D7" w:rsidRPr="00910C2C" w:rsidRDefault="002A19D7" w:rsidP="00D55BE4">
      <w:pPr>
        <w:pStyle w:val="a8"/>
        <w:numPr>
          <w:ilvl w:val="0"/>
          <w:numId w:val="257"/>
        </w:numPr>
      </w:pPr>
      <w:r w:rsidRPr="00910C2C">
        <w:rPr>
          <w:rtl/>
          <w:lang w:val="fr-MA"/>
        </w:rPr>
        <w:t>التركيز على القيم والمبادئ الكلية</w:t>
      </w:r>
      <w:r w:rsidRPr="00910C2C">
        <w:t>:</w:t>
      </w:r>
    </w:p>
    <w:p w14:paraId="0A9276E2" w14:textId="77777777" w:rsidR="002A19D7" w:rsidRPr="00910C2C" w:rsidRDefault="002A19D7" w:rsidP="00D55BE4">
      <w:pPr>
        <w:pStyle w:val="a8"/>
        <w:numPr>
          <w:ilvl w:val="1"/>
          <w:numId w:val="257"/>
        </w:numPr>
      </w:pPr>
      <w:r w:rsidRPr="00910C2C">
        <w:rPr>
          <w:rtl/>
          <w:lang w:val="fr-MA"/>
        </w:rPr>
        <w:t xml:space="preserve">المنهج اللفظي يساعد على </w:t>
      </w:r>
      <w:r w:rsidRPr="00910C2C">
        <w:rPr>
          <w:i/>
          <w:iCs/>
          <w:rtl/>
          <w:lang w:val="fr-MA"/>
        </w:rPr>
        <w:t>استخلاص القيم والمبادئ الكلية</w:t>
      </w:r>
      <w:r w:rsidRPr="00910C2C">
        <w:rPr>
          <w:rtl/>
          <w:lang w:val="fr-MA"/>
        </w:rPr>
        <w:t xml:space="preserve"> من القرآن، مثل العدل، والمساواة، والحرية، والكرامة الإنسانية، وغيرها</w:t>
      </w:r>
      <w:r w:rsidRPr="00910C2C">
        <w:t>.</w:t>
      </w:r>
    </w:p>
    <w:p w14:paraId="2FE76790" w14:textId="77777777" w:rsidR="002A19D7" w:rsidRPr="00910C2C" w:rsidRDefault="002A19D7" w:rsidP="00D55BE4">
      <w:pPr>
        <w:pStyle w:val="a8"/>
        <w:numPr>
          <w:ilvl w:val="1"/>
          <w:numId w:val="257"/>
        </w:numPr>
      </w:pPr>
      <w:r w:rsidRPr="00910C2C">
        <w:rPr>
          <w:rtl/>
          <w:lang w:val="fr-MA"/>
        </w:rPr>
        <w:t xml:space="preserve">هذه القيم والمبادئ هي </w:t>
      </w:r>
      <w:r w:rsidRPr="00910C2C">
        <w:rPr>
          <w:i/>
          <w:iCs/>
          <w:rtl/>
          <w:lang w:val="fr-MA"/>
        </w:rPr>
        <w:t>الأساس</w:t>
      </w:r>
      <w:r w:rsidRPr="00910C2C">
        <w:rPr>
          <w:rtl/>
          <w:lang w:val="fr-MA"/>
        </w:rPr>
        <w:t xml:space="preserve"> الذي يجب أن يقوم عليه الخطاب الديني، وهي </w:t>
      </w:r>
      <w:r w:rsidRPr="00910C2C">
        <w:rPr>
          <w:i/>
          <w:iCs/>
          <w:rtl/>
          <w:lang w:val="fr-MA"/>
        </w:rPr>
        <w:t>التي تهم الناس</w:t>
      </w:r>
      <w:r w:rsidRPr="00910C2C">
        <w:rPr>
          <w:rtl/>
          <w:lang w:val="fr-MA"/>
        </w:rPr>
        <w:t xml:space="preserve"> في حياتهم اليومية</w:t>
      </w:r>
      <w:r w:rsidRPr="00910C2C">
        <w:t>.</w:t>
      </w:r>
    </w:p>
    <w:p w14:paraId="5B7CC046" w14:textId="77777777" w:rsidR="002A19D7" w:rsidRPr="00910C2C" w:rsidRDefault="002A19D7" w:rsidP="00D55BE4">
      <w:pPr>
        <w:pStyle w:val="a8"/>
        <w:numPr>
          <w:ilvl w:val="0"/>
          <w:numId w:val="257"/>
        </w:numPr>
      </w:pPr>
      <w:r w:rsidRPr="00910C2C">
        <w:rPr>
          <w:rtl/>
          <w:lang w:val="fr-MA"/>
        </w:rPr>
        <w:t>مواجهة التطرف والتشدد</w:t>
      </w:r>
      <w:r w:rsidRPr="00910C2C">
        <w:t>:</w:t>
      </w:r>
    </w:p>
    <w:p w14:paraId="5BE929C6" w14:textId="77777777" w:rsidR="002A19D7" w:rsidRPr="00910C2C" w:rsidRDefault="002A19D7" w:rsidP="00D55BE4">
      <w:pPr>
        <w:pStyle w:val="a8"/>
        <w:numPr>
          <w:ilvl w:val="1"/>
          <w:numId w:val="257"/>
        </w:numPr>
      </w:pPr>
      <w:r w:rsidRPr="00910C2C">
        <w:rPr>
          <w:rtl/>
          <w:lang w:val="fr-MA"/>
        </w:rPr>
        <w:t xml:space="preserve">التطرف والتشدد غالبًا ما ينشآن من </w:t>
      </w:r>
      <w:r w:rsidRPr="00910C2C">
        <w:rPr>
          <w:i/>
          <w:iCs/>
          <w:rtl/>
          <w:lang w:val="fr-MA"/>
        </w:rPr>
        <w:t>فهم خاطئ أو مجتزأ</w:t>
      </w:r>
      <w:r w:rsidRPr="00910C2C">
        <w:rPr>
          <w:rtl/>
          <w:lang w:val="fr-MA"/>
        </w:rPr>
        <w:t xml:space="preserve"> للنص القرآني</w:t>
      </w:r>
      <w:r w:rsidRPr="00910C2C">
        <w:t>.</w:t>
      </w:r>
    </w:p>
    <w:p w14:paraId="1AF483CC"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يقدم فهمًا متوازنًا وشاملاً</w:t>
      </w:r>
      <w:r w:rsidRPr="00910C2C">
        <w:rPr>
          <w:rtl/>
          <w:lang w:val="fr-MA"/>
        </w:rPr>
        <w:t xml:space="preserve"> للقرآن، و</w:t>
      </w:r>
      <w:r w:rsidRPr="00910C2C">
        <w:rPr>
          <w:i/>
          <w:iCs/>
          <w:rtl/>
          <w:lang w:val="fr-MA"/>
        </w:rPr>
        <w:t>يبطل</w:t>
      </w:r>
      <w:r w:rsidRPr="00910C2C">
        <w:rPr>
          <w:rtl/>
          <w:lang w:val="fr-MA"/>
        </w:rPr>
        <w:t xml:space="preserve"> التأويلات المتطرفة التي يستند إليها المتشددون</w:t>
      </w:r>
      <w:r w:rsidRPr="00910C2C">
        <w:t>.</w:t>
      </w:r>
    </w:p>
    <w:p w14:paraId="3170EE0B" w14:textId="77777777" w:rsidR="002A19D7" w:rsidRPr="00910C2C" w:rsidRDefault="002A19D7" w:rsidP="00D55BE4">
      <w:pPr>
        <w:pStyle w:val="a8"/>
        <w:numPr>
          <w:ilvl w:val="0"/>
          <w:numId w:val="257"/>
        </w:numPr>
      </w:pPr>
      <w:r w:rsidRPr="00910C2C">
        <w:rPr>
          <w:rtl/>
          <w:lang w:val="fr-MA"/>
        </w:rPr>
        <w:t>تعزيز الحوار والتسامح</w:t>
      </w:r>
      <w:r w:rsidRPr="00910C2C">
        <w:t>:</w:t>
      </w:r>
    </w:p>
    <w:p w14:paraId="5468FA08"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يؤكد</w:t>
      </w:r>
      <w:r w:rsidRPr="00910C2C">
        <w:rPr>
          <w:rtl/>
          <w:lang w:val="fr-MA"/>
        </w:rPr>
        <w:t xml:space="preserve"> على أن القرآن الكريم </w:t>
      </w:r>
      <w:r w:rsidRPr="00910C2C">
        <w:rPr>
          <w:i/>
          <w:iCs/>
          <w:rtl/>
          <w:lang w:val="fr-MA"/>
        </w:rPr>
        <w:t>يدعو إلى الحوار والتسامح</w:t>
      </w:r>
      <w:r w:rsidRPr="00910C2C">
        <w:rPr>
          <w:rtl/>
          <w:lang w:val="fr-MA"/>
        </w:rPr>
        <w:t xml:space="preserve">، وإلى </w:t>
      </w:r>
      <w:r w:rsidRPr="00910C2C">
        <w:rPr>
          <w:i/>
          <w:iCs/>
          <w:rtl/>
          <w:lang w:val="fr-MA"/>
        </w:rPr>
        <w:t>التعايش السلمي</w:t>
      </w:r>
      <w:r w:rsidRPr="00910C2C">
        <w:rPr>
          <w:rtl/>
          <w:lang w:val="fr-MA"/>
        </w:rPr>
        <w:t xml:space="preserve"> بين الناس على اختلاف أديانهم وثقافاتهم</w:t>
      </w:r>
      <w:r w:rsidRPr="00910C2C">
        <w:t>.</w:t>
      </w:r>
    </w:p>
    <w:p w14:paraId="5A4CDD2C" w14:textId="77777777" w:rsidR="002A19D7" w:rsidRPr="00910C2C" w:rsidRDefault="002A19D7" w:rsidP="00D55BE4">
      <w:pPr>
        <w:pStyle w:val="a8"/>
        <w:numPr>
          <w:ilvl w:val="1"/>
          <w:numId w:val="257"/>
        </w:numPr>
      </w:pPr>
      <w:r w:rsidRPr="00910C2C">
        <w:rPr>
          <w:rtl/>
          <w:lang w:val="fr-MA"/>
        </w:rPr>
        <w:t xml:space="preserve">هذا الفهم </w:t>
      </w:r>
      <w:r w:rsidRPr="00910C2C">
        <w:rPr>
          <w:i/>
          <w:iCs/>
          <w:rtl/>
          <w:lang w:val="fr-MA"/>
        </w:rPr>
        <w:t>يعزز</w:t>
      </w:r>
      <w:r w:rsidRPr="00910C2C">
        <w:rPr>
          <w:rtl/>
          <w:lang w:val="fr-MA"/>
        </w:rPr>
        <w:t xml:space="preserve"> قيم الحوار والتسامح في الخطاب الديني، و</w:t>
      </w:r>
      <w:r w:rsidRPr="00910C2C">
        <w:rPr>
          <w:i/>
          <w:iCs/>
          <w:rtl/>
          <w:lang w:val="fr-MA"/>
        </w:rPr>
        <w:t>يساهم</w:t>
      </w:r>
      <w:r w:rsidRPr="00910C2C">
        <w:rPr>
          <w:rtl/>
          <w:lang w:val="fr-MA"/>
        </w:rPr>
        <w:t xml:space="preserve"> في بناء مجتمعات أكثر سلامًا ووئامًا</w:t>
      </w:r>
      <w:r w:rsidRPr="00910C2C">
        <w:t>.</w:t>
      </w:r>
    </w:p>
    <w:p w14:paraId="51CDB9C6" w14:textId="77777777" w:rsidR="002A19D7" w:rsidRPr="00910C2C" w:rsidRDefault="002A19D7" w:rsidP="00D55BE4">
      <w:pPr>
        <w:pStyle w:val="a8"/>
        <w:numPr>
          <w:ilvl w:val="0"/>
          <w:numId w:val="257"/>
        </w:numPr>
      </w:pPr>
      <w:r w:rsidRPr="00910C2C">
        <w:rPr>
          <w:rtl/>
          <w:lang w:val="fr-MA"/>
        </w:rPr>
        <w:t>ربط الدين بالحياة</w:t>
      </w:r>
      <w:r w:rsidRPr="00910C2C">
        <w:t>:</w:t>
      </w:r>
    </w:p>
    <w:p w14:paraId="5C5CC422" w14:textId="77777777" w:rsidR="002A19D7" w:rsidRPr="00910C2C" w:rsidRDefault="002A19D7" w:rsidP="00D55BE4">
      <w:pPr>
        <w:pStyle w:val="a8"/>
        <w:numPr>
          <w:ilvl w:val="1"/>
          <w:numId w:val="257"/>
        </w:numPr>
      </w:pPr>
      <w:r w:rsidRPr="00910C2C">
        <w:rPr>
          <w:rtl/>
          <w:lang w:val="fr-MA"/>
        </w:rPr>
        <w:t xml:space="preserve">المنهج اللفظي </w:t>
      </w:r>
      <w:r w:rsidRPr="00910C2C">
        <w:rPr>
          <w:i/>
          <w:iCs/>
          <w:rtl/>
          <w:lang w:val="fr-MA"/>
        </w:rPr>
        <w:t>يساعد</w:t>
      </w:r>
      <w:r w:rsidRPr="00910C2C">
        <w:rPr>
          <w:rtl/>
          <w:lang w:val="fr-MA"/>
        </w:rPr>
        <w:t xml:space="preserve"> على فهم كيف يمكن </w:t>
      </w:r>
      <w:r w:rsidRPr="00910C2C">
        <w:rPr>
          <w:i/>
          <w:iCs/>
          <w:rtl/>
          <w:lang w:val="fr-MA"/>
        </w:rPr>
        <w:t>تطبيق تعاليم القرآن</w:t>
      </w:r>
      <w:r w:rsidRPr="00910C2C">
        <w:rPr>
          <w:rtl/>
          <w:lang w:val="fr-MA"/>
        </w:rPr>
        <w:t xml:space="preserve"> في </w:t>
      </w:r>
      <w:r w:rsidRPr="00910C2C">
        <w:rPr>
          <w:i/>
          <w:iCs/>
          <w:rtl/>
          <w:lang w:val="fr-MA"/>
        </w:rPr>
        <w:t>مختلف جوانب الحياة</w:t>
      </w:r>
      <w:r w:rsidRPr="00910C2C">
        <w:t xml:space="preserve">: </w:t>
      </w:r>
      <w:r w:rsidRPr="00910C2C">
        <w:rPr>
          <w:rtl/>
          <w:lang w:val="fr-MA"/>
        </w:rPr>
        <w:t>الاجتماعية، والاقتصادية، والسياسية، والثقافية</w:t>
      </w:r>
      <w:r w:rsidRPr="00910C2C">
        <w:t>.</w:t>
      </w:r>
    </w:p>
    <w:p w14:paraId="6DDD3912" w14:textId="77777777" w:rsidR="002A19D7" w:rsidRPr="00910C2C" w:rsidRDefault="002A19D7" w:rsidP="00D55BE4">
      <w:pPr>
        <w:pStyle w:val="a8"/>
        <w:numPr>
          <w:ilvl w:val="1"/>
          <w:numId w:val="257"/>
        </w:numPr>
      </w:pPr>
      <w:r w:rsidRPr="00910C2C">
        <w:rPr>
          <w:rtl/>
          <w:lang w:val="fr-MA"/>
        </w:rPr>
        <w:t xml:space="preserve">هذا الربط </w:t>
      </w:r>
      <w:r w:rsidRPr="00910C2C">
        <w:rPr>
          <w:i/>
          <w:iCs/>
          <w:rtl/>
          <w:lang w:val="fr-MA"/>
        </w:rPr>
        <w:t>يجعل الدين أكثر أهمية</w:t>
      </w:r>
      <w:r w:rsidRPr="00910C2C">
        <w:rPr>
          <w:rtl/>
          <w:lang w:val="fr-MA"/>
        </w:rPr>
        <w:t xml:space="preserve"> للناس، و</w:t>
      </w:r>
      <w:r w:rsidRPr="00910C2C">
        <w:rPr>
          <w:i/>
          <w:iCs/>
          <w:rtl/>
          <w:lang w:val="fr-MA"/>
        </w:rPr>
        <w:t>يزيد</w:t>
      </w:r>
      <w:r w:rsidRPr="00910C2C">
        <w:rPr>
          <w:rtl/>
          <w:lang w:val="fr-MA"/>
        </w:rPr>
        <w:t xml:space="preserve"> من تأثيره الإيجابي في المجتمع</w:t>
      </w:r>
      <w:r w:rsidRPr="00910C2C">
        <w:t>.</w:t>
      </w:r>
    </w:p>
    <w:p w14:paraId="5AE356E2" w14:textId="77777777" w:rsidR="002A19D7" w:rsidRPr="00910C2C" w:rsidRDefault="002A19D7" w:rsidP="00D55BE4">
      <w:pPr>
        <w:pStyle w:val="a8"/>
        <w:numPr>
          <w:ilvl w:val="1"/>
          <w:numId w:val="257"/>
        </w:numPr>
      </w:pPr>
      <w:r w:rsidRPr="00910C2C">
        <w:rPr>
          <w:rtl/>
          <w:lang w:val="fr-MA"/>
        </w:rPr>
        <w:t>أمثلة</w:t>
      </w:r>
      <w:r w:rsidRPr="00910C2C">
        <w:t>:</w:t>
      </w:r>
    </w:p>
    <w:p w14:paraId="5E88F2F1" w14:textId="77777777" w:rsidR="002A19D7" w:rsidRPr="00910C2C" w:rsidRDefault="002A19D7" w:rsidP="00D55BE4">
      <w:pPr>
        <w:pStyle w:val="a8"/>
        <w:numPr>
          <w:ilvl w:val="2"/>
          <w:numId w:val="257"/>
        </w:numPr>
      </w:pPr>
      <w:r w:rsidRPr="00910C2C">
        <w:rPr>
          <w:b/>
          <w:bCs/>
          <w:rtl/>
          <w:lang w:val="fr-MA"/>
        </w:rPr>
        <w:t>في المجال الاجتماعي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الأسرة، والزواج، والطلاق، وتربية الأولاد، وحقوق المرأة، وغيرها، و</w:t>
      </w:r>
      <w:r w:rsidRPr="00910C2C">
        <w:rPr>
          <w:i/>
          <w:iCs/>
          <w:rtl/>
          <w:lang w:val="fr-MA"/>
        </w:rPr>
        <w:t>تطبيقها</w:t>
      </w:r>
      <w:r w:rsidRPr="00910C2C">
        <w:rPr>
          <w:rtl/>
          <w:lang w:val="fr-MA"/>
        </w:rPr>
        <w:t xml:space="preserve"> في الواقع المعاصر</w:t>
      </w:r>
      <w:r w:rsidRPr="00910C2C">
        <w:t>.</w:t>
      </w:r>
    </w:p>
    <w:p w14:paraId="46DCF565" w14:textId="77777777" w:rsidR="002A19D7" w:rsidRPr="00910C2C" w:rsidRDefault="002A19D7" w:rsidP="00D55BE4">
      <w:pPr>
        <w:pStyle w:val="a8"/>
        <w:numPr>
          <w:ilvl w:val="2"/>
          <w:numId w:val="257"/>
        </w:numPr>
      </w:pPr>
      <w:r w:rsidRPr="00910C2C">
        <w:rPr>
          <w:b/>
          <w:bCs/>
          <w:rtl/>
          <w:lang w:val="fr-MA"/>
        </w:rPr>
        <w:t>في المجال الاقتصادي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المال، والعمل، والإنتاج، والتوزيع، والزكاة، والصدقة، وغيرها، و</w:t>
      </w:r>
      <w:r w:rsidRPr="00910C2C">
        <w:rPr>
          <w:i/>
          <w:iCs/>
          <w:rtl/>
          <w:lang w:val="fr-MA"/>
        </w:rPr>
        <w:t>بناء نظام اقتصادي</w:t>
      </w:r>
      <w:r w:rsidRPr="00910C2C">
        <w:rPr>
          <w:rtl/>
          <w:lang w:val="fr-MA"/>
        </w:rPr>
        <w:t xml:space="preserve"> أكثر عدلاً وإنصافًا</w:t>
      </w:r>
      <w:r w:rsidRPr="00910C2C">
        <w:t>.</w:t>
      </w:r>
    </w:p>
    <w:p w14:paraId="25BF0879" w14:textId="77777777" w:rsidR="002A19D7" w:rsidRPr="00910C2C" w:rsidRDefault="002A19D7" w:rsidP="00D55BE4">
      <w:pPr>
        <w:pStyle w:val="a8"/>
        <w:numPr>
          <w:ilvl w:val="2"/>
          <w:numId w:val="257"/>
        </w:numPr>
      </w:pPr>
      <w:r w:rsidRPr="00910C2C">
        <w:rPr>
          <w:b/>
          <w:bCs/>
          <w:rtl/>
          <w:lang w:val="fr-MA"/>
        </w:rPr>
        <w:t>في المجال السياسي</w:t>
      </w:r>
      <w:r w:rsidRPr="00910C2C">
        <w:t xml:space="preserve">: </w:t>
      </w:r>
      <w:r w:rsidRPr="00910C2C">
        <w:rPr>
          <w:rtl/>
          <w:lang w:val="fr-MA"/>
        </w:rPr>
        <w:t xml:space="preserve">يمكن استخدام المنهج اللفظي لفهم </w:t>
      </w:r>
      <w:r w:rsidRPr="00910C2C">
        <w:rPr>
          <w:i/>
          <w:iCs/>
          <w:rtl/>
          <w:lang w:val="fr-MA"/>
        </w:rPr>
        <w:t>المفاهيم القرآنية</w:t>
      </w:r>
      <w:r w:rsidRPr="00910C2C">
        <w:rPr>
          <w:rtl/>
          <w:lang w:val="fr-MA"/>
        </w:rPr>
        <w:t xml:space="preserve"> حول الشورى، والعدل، والحرية، وحقوق الإنسان، والحكم الرشيد، وغيرها، و</w:t>
      </w:r>
      <w:r w:rsidRPr="00910C2C">
        <w:rPr>
          <w:i/>
          <w:iCs/>
          <w:rtl/>
          <w:lang w:val="fr-MA"/>
        </w:rPr>
        <w:t>بناء نظام سياسي</w:t>
      </w:r>
      <w:r w:rsidRPr="00910C2C">
        <w:rPr>
          <w:rtl/>
          <w:lang w:val="fr-MA"/>
        </w:rPr>
        <w:t xml:space="preserve"> أكثر ديمقراطية ومشاركة</w:t>
      </w:r>
      <w:r w:rsidRPr="00910C2C">
        <w:t>.</w:t>
      </w:r>
    </w:p>
    <w:p w14:paraId="2CB4C933" w14:textId="77777777" w:rsidR="002A19D7" w:rsidRPr="00910C2C" w:rsidRDefault="002A19D7" w:rsidP="00D55BE4">
      <w:r w:rsidRPr="00910C2C">
        <w:t xml:space="preserve">6. </w:t>
      </w:r>
      <w:r w:rsidRPr="00910C2C">
        <w:rPr>
          <w:rtl/>
          <w:lang w:val="fr-MA"/>
        </w:rPr>
        <w:t>مخاطبة العقل والقلب</w:t>
      </w:r>
      <w:r w:rsidRPr="00910C2C">
        <w:t>:</w:t>
      </w:r>
    </w:p>
    <w:p w14:paraId="2E9768B1" w14:textId="77777777" w:rsidR="002A19D7" w:rsidRPr="00910C2C" w:rsidRDefault="002A19D7" w:rsidP="00D55BE4">
      <w:pPr>
        <w:pStyle w:val="a8"/>
        <w:numPr>
          <w:ilvl w:val="0"/>
          <w:numId w:val="258"/>
        </w:numPr>
      </w:pPr>
      <w:r w:rsidRPr="00910C2C">
        <w:rPr>
          <w:b/>
          <w:bCs/>
          <w:rtl/>
          <w:lang w:val="fr-MA"/>
        </w:rPr>
        <w:t>المنهج اللفظي</w:t>
      </w:r>
      <w:r w:rsidRPr="00910C2C">
        <w:rPr>
          <w:rtl/>
          <w:lang w:val="fr-MA"/>
        </w:rPr>
        <w:t xml:space="preserve"> لا يخاطب العقل فقط، بل يخاطب القلب أيضًا</w:t>
      </w:r>
      <w:r w:rsidRPr="00910C2C">
        <w:t>.</w:t>
      </w:r>
    </w:p>
    <w:p w14:paraId="01982CDD" w14:textId="77777777" w:rsidR="002A19D7" w:rsidRPr="00910C2C" w:rsidRDefault="002A19D7" w:rsidP="00D55BE4">
      <w:pPr>
        <w:pStyle w:val="a8"/>
        <w:numPr>
          <w:ilvl w:val="0"/>
          <w:numId w:val="258"/>
        </w:numPr>
      </w:pPr>
      <w:r w:rsidRPr="00910C2C">
        <w:rPr>
          <w:b/>
          <w:bCs/>
          <w:rtl/>
          <w:lang w:val="fr-MA"/>
        </w:rPr>
        <w:t>دلالات الحروف وتآليفها</w:t>
      </w:r>
      <w:r w:rsidRPr="00910C2C">
        <w:t xml:space="preserve">: </w:t>
      </w:r>
      <w:r w:rsidRPr="00910C2C">
        <w:rPr>
          <w:rtl/>
          <w:lang w:val="fr-MA"/>
        </w:rPr>
        <w:t xml:space="preserve">تكشف عن </w:t>
      </w:r>
      <w:r w:rsidRPr="00910C2C">
        <w:rPr>
          <w:i/>
          <w:iCs/>
          <w:rtl/>
          <w:lang w:val="fr-MA"/>
        </w:rPr>
        <w:t>جماليات اللغة القرآنية</w:t>
      </w:r>
      <w:r w:rsidRPr="00910C2C">
        <w:rPr>
          <w:rtl/>
          <w:lang w:val="fr-MA"/>
        </w:rPr>
        <w:t>، و</w:t>
      </w:r>
      <w:r w:rsidRPr="00910C2C">
        <w:rPr>
          <w:i/>
          <w:iCs/>
          <w:rtl/>
          <w:lang w:val="fr-MA"/>
        </w:rPr>
        <w:t>تأثيرها الوجداني</w:t>
      </w:r>
      <w:r w:rsidRPr="00910C2C">
        <w:t>.</w:t>
      </w:r>
      <w:r w:rsidRPr="00910C2C">
        <w:br/>
      </w:r>
      <w:r w:rsidRPr="00910C2C">
        <w:rPr>
          <w:rtl/>
          <w:lang w:val="fr-MA"/>
        </w:rPr>
        <w:t xml:space="preserve"> </w:t>
      </w:r>
      <w:r w:rsidRPr="00910C2C">
        <w:t xml:space="preserve"> </w:t>
      </w:r>
      <w:r w:rsidRPr="00910C2C">
        <w:rPr>
          <w:b/>
          <w:bCs/>
          <w:rtl/>
          <w:lang w:val="fr-MA"/>
        </w:rPr>
        <w:t>المعنى الحركي</w:t>
      </w:r>
      <w:r w:rsidRPr="00910C2C">
        <w:t xml:space="preserve">: </w:t>
      </w:r>
      <w:r w:rsidRPr="00910C2C">
        <w:rPr>
          <w:rtl/>
          <w:lang w:val="fr-MA"/>
        </w:rPr>
        <w:t xml:space="preserve">يجعل النص القرآني </w:t>
      </w:r>
      <w:r w:rsidRPr="00910C2C">
        <w:rPr>
          <w:i/>
          <w:iCs/>
          <w:rtl/>
          <w:lang w:val="fr-MA"/>
        </w:rPr>
        <w:t>أكثر حيوية</w:t>
      </w:r>
      <w:r w:rsidRPr="00910C2C">
        <w:rPr>
          <w:rtl/>
          <w:lang w:val="fr-MA"/>
        </w:rPr>
        <w:t>، و</w:t>
      </w:r>
      <w:r w:rsidRPr="00910C2C">
        <w:rPr>
          <w:i/>
          <w:iCs/>
          <w:rtl/>
          <w:lang w:val="fr-MA"/>
        </w:rPr>
        <w:t>أقرب إلى النفس</w:t>
      </w:r>
      <w:r w:rsidRPr="00910C2C">
        <w:t>.</w:t>
      </w:r>
    </w:p>
    <w:p w14:paraId="45FDD69A" w14:textId="77777777" w:rsidR="002A19D7" w:rsidRPr="00910C2C" w:rsidRDefault="002A19D7" w:rsidP="00D55BE4">
      <w:r w:rsidRPr="00910C2C">
        <w:rPr>
          <w:rtl/>
          <w:lang w:val="fr-MA"/>
        </w:rPr>
        <w:t>باختصار</w:t>
      </w:r>
      <w:r w:rsidRPr="00910C2C">
        <w:t>:</w:t>
      </w:r>
    </w:p>
    <w:p w14:paraId="63220E6E" w14:textId="361EB441" w:rsidR="002A19D7" w:rsidRPr="00910C2C" w:rsidRDefault="002A19D7" w:rsidP="00D55BE4">
      <w:pPr>
        <w:rPr>
          <w:lang w:val="fr-MA"/>
        </w:rPr>
      </w:pPr>
      <w:r w:rsidRPr="00910C2C">
        <w:rPr>
          <w:rtl/>
          <w:lang w:val="fr-MA"/>
        </w:rPr>
        <w:t>المنهج اللفظي وفقه اللسان القرآني يقدمان الأدوات اللازمة لتجديد الخطاب الديني وجعله أكثر ارتباطًا بالواقع المعاصر</w:t>
      </w:r>
      <w:r w:rsidRPr="00910C2C">
        <w:t xml:space="preserve">. </w:t>
      </w:r>
      <w:r w:rsidRPr="00910C2C">
        <w:rPr>
          <w:rtl/>
          <w:lang w:val="fr-MA"/>
        </w:rPr>
        <w:t>إنهما يساعدان على فهم القرآن فهمًا جديدًا ومتوازنًا، وعلى استخلاص قيمه ومبادئه الكلية، وعلى مواجهة التطرف والتشدد، وعلى تعزيز الحوار والتسامح، وعلى ربط الدين بالحياة</w:t>
      </w:r>
      <w:r w:rsidRPr="00910C2C">
        <w:t xml:space="preserve">. </w:t>
      </w:r>
      <w:r w:rsidRPr="00910C2C">
        <w:rPr>
          <w:rtl/>
          <w:lang w:val="fr-MA"/>
        </w:rPr>
        <w:t>إنهما يمكّنان الخطاب الديني من أن يكون أكثر تأثيرًا وإيجابية في حياة الناس وفي المجتمع</w:t>
      </w:r>
    </w:p>
    <w:p w14:paraId="4A1E6049" w14:textId="34224A67" w:rsidR="001339DD" w:rsidRPr="00910C2C" w:rsidRDefault="001339DD" w:rsidP="00D55BE4">
      <w:pPr>
        <w:pStyle w:val="22"/>
      </w:pPr>
      <w:bookmarkStart w:id="270" w:name="_Toc203387597"/>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تجاوز</w:t>
      </w:r>
      <w:r w:rsidR="00DF5C03" w:rsidRPr="00910C2C">
        <w:rPr>
          <w:rtl/>
        </w:rPr>
        <w:t xml:space="preserve"> </w:t>
      </w:r>
      <w:r w:rsidRPr="00910C2C">
        <w:rPr>
          <w:rtl/>
        </w:rPr>
        <w:t>الاعتباطية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bookmarkEnd w:id="270"/>
    </w:p>
    <w:p w14:paraId="0A60AAA9" w14:textId="46F3D91C" w:rsidR="001339DD" w:rsidRPr="00910C2C" w:rsidRDefault="001339DD" w:rsidP="00D55BE4">
      <w:r w:rsidRPr="00910C2C">
        <w:rPr>
          <w:rtl/>
        </w:rPr>
        <w:t>مقدمة:</w:t>
      </w:r>
      <w:r w:rsidR="00DF5C03" w:rsidRPr="00910C2C">
        <w:rPr>
          <w:rtl/>
        </w:rPr>
        <w:t xml:space="preserve"> </w:t>
      </w:r>
      <w:r w:rsidRPr="00910C2C">
        <w:rPr>
          <w:rtl/>
        </w:rPr>
        <w:t>هل</w:t>
      </w:r>
      <w:r w:rsidR="00DF5C03" w:rsidRPr="00910C2C">
        <w:rPr>
          <w:rtl/>
        </w:rPr>
        <w:t xml:space="preserve"> </w:t>
      </w:r>
      <w:r w:rsidRPr="00910C2C">
        <w:rPr>
          <w:rtl/>
        </w:rPr>
        <w:t>الكلمات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اعتباطية؟</w:t>
      </w:r>
    </w:p>
    <w:p w14:paraId="397FDC94" w14:textId="339A8D67" w:rsidR="001339DD" w:rsidRPr="00910C2C" w:rsidRDefault="001339DD" w:rsidP="00D55BE4">
      <w:r w:rsidRPr="00910C2C">
        <w:rPr>
          <w:rtl/>
        </w:rPr>
        <w:t>ساد</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اللغوية</w:t>
      </w:r>
      <w:r w:rsidR="00DF5C03" w:rsidRPr="00910C2C">
        <w:rPr>
          <w:rtl/>
        </w:rPr>
        <w:t xml:space="preserve"> </w:t>
      </w:r>
      <w:r w:rsidRPr="00910C2C">
        <w:rPr>
          <w:rtl/>
        </w:rPr>
        <w:t>الحديثة،</w:t>
      </w:r>
      <w:r w:rsidR="00DF5C03" w:rsidRPr="00910C2C">
        <w:rPr>
          <w:rtl/>
        </w:rPr>
        <w:t xml:space="preserve"> </w:t>
      </w:r>
      <w:r w:rsidRPr="00910C2C">
        <w:rPr>
          <w:rtl/>
        </w:rPr>
        <w:t>خاصة</w:t>
      </w:r>
      <w:r w:rsidR="00DF5C03" w:rsidRPr="00910C2C">
        <w:rPr>
          <w:rtl/>
        </w:rPr>
        <w:t xml:space="preserve"> </w:t>
      </w:r>
      <w:r w:rsidRPr="00910C2C">
        <w:rPr>
          <w:rtl/>
        </w:rPr>
        <w:t>متأثرة</w:t>
      </w:r>
      <w:r w:rsidR="00DF5C03" w:rsidRPr="00910C2C">
        <w:rPr>
          <w:rtl/>
        </w:rPr>
        <w:t xml:space="preserve"> </w:t>
      </w:r>
      <w:r w:rsidRPr="00910C2C">
        <w:rPr>
          <w:rtl/>
        </w:rPr>
        <w:t>بأفكار</w:t>
      </w:r>
      <w:r w:rsidR="00DF5C03" w:rsidRPr="00910C2C">
        <w:rPr>
          <w:rtl/>
        </w:rPr>
        <w:t xml:space="preserve"> </w:t>
      </w:r>
      <w:r w:rsidRPr="00910C2C">
        <w:rPr>
          <w:rtl/>
        </w:rPr>
        <w:t>فردينان</w:t>
      </w:r>
      <w:r w:rsidR="00DF5C03" w:rsidRPr="00910C2C">
        <w:rPr>
          <w:rtl/>
        </w:rPr>
        <w:t xml:space="preserve"> </w:t>
      </w:r>
      <w:r w:rsidRPr="00910C2C">
        <w:rPr>
          <w:rtl/>
        </w:rPr>
        <w:t>دي</w:t>
      </w:r>
      <w:r w:rsidR="00DF5C03" w:rsidRPr="00910C2C">
        <w:rPr>
          <w:rtl/>
        </w:rPr>
        <w:t xml:space="preserve"> </w:t>
      </w:r>
      <w:r w:rsidRPr="00910C2C">
        <w:rPr>
          <w:rtl/>
        </w:rPr>
        <w:t>سوسير،</w:t>
      </w:r>
      <w:r w:rsidR="00DF5C03" w:rsidRPr="00910C2C">
        <w:rPr>
          <w:rtl/>
        </w:rPr>
        <w:t xml:space="preserve"> </w:t>
      </w:r>
      <w:r w:rsidRPr="00910C2C">
        <w:rPr>
          <w:rtl/>
        </w:rPr>
        <w:t>مبدأ</w:t>
      </w:r>
      <w:r w:rsidR="00DF5C03" w:rsidRPr="00910C2C">
        <w:rPr>
          <w:rtl/>
        </w:rPr>
        <w:t xml:space="preserve"> </w:t>
      </w:r>
      <w:r w:rsidRPr="00910C2C">
        <w:rPr>
          <w:rtl/>
        </w:rPr>
        <w:t>يُعرف</w:t>
      </w:r>
      <w:r w:rsidR="00DF5C03" w:rsidRPr="00910C2C">
        <w:rPr>
          <w:rtl/>
        </w:rPr>
        <w:t xml:space="preserve"> </w:t>
      </w:r>
      <w:r w:rsidRPr="00910C2C">
        <w:rPr>
          <w:rtl/>
        </w:rPr>
        <w:t>بـ</w:t>
      </w:r>
      <w:r w:rsidR="00344785" w:rsidRPr="00910C2C">
        <w:rPr>
          <w:rtl/>
        </w:rPr>
        <w:t>"</w:t>
      </w:r>
      <w:r w:rsidRPr="00910C2C">
        <w:rPr>
          <w:rtl/>
        </w:rPr>
        <w:t>اعتباطية</w:t>
      </w:r>
      <w:r w:rsidR="00DF5C03" w:rsidRPr="00910C2C">
        <w:rPr>
          <w:rtl/>
        </w:rPr>
        <w:t xml:space="preserve"> </w:t>
      </w:r>
      <w:r w:rsidRPr="00910C2C">
        <w:rPr>
          <w:rtl/>
        </w:rPr>
        <w:t>العلامة</w:t>
      </w:r>
      <w:r w:rsidR="00DF5C03" w:rsidRPr="00910C2C">
        <w:rPr>
          <w:rtl/>
        </w:rPr>
        <w:t xml:space="preserve"> </w:t>
      </w:r>
      <w:r w:rsidRPr="00910C2C">
        <w:rPr>
          <w:rtl/>
        </w:rPr>
        <w:t>اللغوية</w:t>
      </w:r>
      <w:r w:rsidRPr="00910C2C">
        <w:t>"</w:t>
      </w:r>
      <w:r w:rsidR="00DF5C03" w:rsidRPr="00910C2C">
        <w:t xml:space="preserve"> </w:t>
      </w:r>
      <w:r w:rsidR="000B76D0" w:rsidRPr="00910C2C">
        <w:t>"</w:t>
      </w:r>
      <w:r w:rsidRPr="00910C2C">
        <w:t>Arbitrariness</w:t>
      </w:r>
      <w:r w:rsidR="00DF5C03" w:rsidRPr="00910C2C">
        <w:t xml:space="preserve"> </w:t>
      </w:r>
      <w:r w:rsidRPr="00910C2C">
        <w:t>of</w:t>
      </w:r>
      <w:r w:rsidR="00DF5C03" w:rsidRPr="00910C2C">
        <w:t xml:space="preserve"> </w:t>
      </w:r>
      <w:r w:rsidRPr="00910C2C">
        <w:t>the</w:t>
      </w:r>
      <w:r w:rsidR="00DF5C03" w:rsidRPr="00910C2C">
        <w:t xml:space="preserve"> </w:t>
      </w:r>
      <w:r w:rsidRPr="00910C2C">
        <w:t>Linguistic</w:t>
      </w:r>
      <w:r w:rsidR="00DF5C03" w:rsidRPr="00910C2C">
        <w:t xml:space="preserve"> </w:t>
      </w:r>
      <w:r w:rsidRPr="00910C2C">
        <w:t>Sign</w:t>
      </w:r>
      <w:r w:rsidR="00344785" w:rsidRPr="00910C2C">
        <w:t>"</w:t>
      </w:r>
      <w:r w:rsidRPr="00910C2C">
        <w:t>.</w:t>
      </w:r>
      <w:r w:rsidR="00DF5C03" w:rsidRPr="00910C2C">
        <w:rPr>
          <w:rtl/>
        </w:rPr>
        <w:t xml:space="preserve"> </w:t>
      </w:r>
      <w:r w:rsidRPr="00910C2C">
        <w:rPr>
          <w:rtl/>
        </w:rPr>
        <w:t>يرى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أن</w:t>
      </w:r>
      <w:r w:rsidR="00DF5C03" w:rsidRPr="00910C2C">
        <w:rPr>
          <w:rtl/>
        </w:rPr>
        <w:t xml:space="preserve"> </w:t>
      </w:r>
      <w:r w:rsidRPr="00910C2C">
        <w:rPr>
          <w:rtl/>
        </w:rPr>
        <w:t>العلاقة</w:t>
      </w:r>
      <w:r w:rsidR="00DF5C03" w:rsidRPr="00910C2C">
        <w:rPr>
          <w:rtl/>
        </w:rPr>
        <w:t xml:space="preserve"> </w:t>
      </w:r>
      <w:r w:rsidRPr="00910C2C">
        <w:rPr>
          <w:rtl/>
        </w:rPr>
        <w:t>بين</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الدال/اللفظ</w:t>
      </w:r>
      <w:r w:rsidR="000B76D0" w:rsidRPr="00910C2C">
        <w:rPr>
          <w:rtl/>
        </w:rPr>
        <w:t>"</w:t>
      </w:r>
      <w:r w:rsidR="00DF5C03" w:rsidRPr="00910C2C">
        <w:rPr>
          <w:rtl/>
        </w:rPr>
        <w:t xml:space="preserve"> </w:t>
      </w:r>
      <w:r w:rsidRPr="00910C2C">
        <w:rPr>
          <w:rtl/>
        </w:rPr>
        <w:t>ومعناها</w:t>
      </w:r>
      <w:r w:rsidR="00DF5C03" w:rsidRPr="00910C2C">
        <w:rPr>
          <w:rtl/>
        </w:rPr>
        <w:t xml:space="preserve"> </w:t>
      </w:r>
      <w:r w:rsidR="000B76D0" w:rsidRPr="00910C2C">
        <w:rPr>
          <w:rtl/>
        </w:rPr>
        <w:t>"</w:t>
      </w:r>
      <w:r w:rsidRPr="00910C2C">
        <w:rPr>
          <w:rtl/>
        </w:rPr>
        <w:t>المدلول/المفهوم</w:t>
      </w:r>
      <w:r w:rsidR="000B76D0" w:rsidRPr="00910C2C">
        <w:rPr>
          <w:rtl/>
        </w:rPr>
        <w:t>"</w:t>
      </w:r>
      <w:r w:rsidR="00DF5C03" w:rsidRPr="00910C2C">
        <w:rPr>
          <w:rtl/>
        </w:rPr>
        <w:t xml:space="preserve"> </w:t>
      </w:r>
      <w:r w:rsidRPr="00910C2C">
        <w:rPr>
          <w:rtl/>
        </w:rPr>
        <w:t>هي</w:t>
      </w:r>
      <w:r w:rsidR="00DF5C03" w:rsidRPr="00910C2C">
        <w:rPr>
          <w:rtl/>
        </w:rPr>
        <w:t xml:space="preserve"> </w:t>
      </w:r>
      <w:r w:rsidRPr="00910C2C">
        <w:rPr>
          <w:rtl/>
        </w:rPr>
        <w:t>علاقة</w:t>
      </w:r>
      <w:r w:rsidR="00DF5C03" w:rsidRPr="00910C2C">
        <w:rPr>
          <w:rtl/>
        </w:rPr>
        <w:t xml:space="preserve"> </w:t>
      </w:r>
      <w:r w:rsidRPr="00910C2C">
        <w:rPr>
          <w:rtl/>
        </w:rPr>
        <w:t>اعتباطية</w:t>
      </w:r>
      <w:r w:rsidR="00DF5C03" w:rsidRPr="00910C2C">
        <w:rPr>
          <w:rtl/>
        </w:rPr>
        <w:t xml:space="preserve"> </w:t>
      </w:r>
      <w:r w:rsidRPr="00910C2C">
        <w:rPr>
          <w:rtl/>
        </w:rPr>
        <w:t>تمامًا،</w:t>
      </w:r>
      <w:r w:rsidR="00DF5C03" w:rsidRPr="00910C2C">
        <w:rPr>
          <w:rtl/>
        </w:rPr>
        <w:t xml:space="preserve"> </w:t>
      </w:r>
      <w:r w:rsidRPr="00910C2C">
        <w:rPr>
          <w:rtl/>
        </w:rPr>
        <w:t>أي</w:t>
      </w:r>
      <w:r w:rsidR="00DF5C03" w:rsidRPr="00910C2C">
        <w:rPr>
          <w:rtl/>
        </w:rPr>
        <w:t xml:space="preserve"> </w:t>
      </w:r>
      <w:r w:rsidRPr="00910C2C">
        <w:rPr>
          <w:rtl/>
        </w:rPr>
        <w:t>أنها</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واتفاق</w:t>
      </w:r>
      <w:r w:rsidR="00DF5C03" w:rsidRPr="00910C2C">
        <w:rPr>
          <w:rtl/>
        </w:rPr>
        <w:t xml:space="preserve"> </w:t>
      </w:r>
      <w:r w:rsidRPr="00910C2C">
        <w:rPr>
          <w:rtl/>
        </w:rPr>
        <w:t>ضمني</w:t>
      </w:r>
      <w:r w:rsidR="00DF5C03" w:rsidRPr="00910C2C">
        <w:rPr>
          <w:rtl/>
        </w:rPr>
        <w:t xml:space="preserve"> </w:t>
      </w:r>
      <w:r w:rsidRPr="00910C2C">
        <w:rPr>
          <w:rtl/>
        </w:rPr>
        <w:t>بين</w:t>
      </w:r>
      <w:r w:rsidR="00DF5C03" w:rsidRPr="00910C2C">
        <w:rPr>
          <w:rtl/>
        </w:rPr>
        <w:t xml:space="preserve"> </w:t>
      </w:r>
      <w:r w:rsidRPr="00910C2C">
        <w:rPr>
          <w:rtl/>
        </w:rPr>
        <w:t>أبناء</w:t>
      </w:r>
      <w:r w:rsidR="00DF5C03" w:rsidRPr="00910C2C">
        <w:rPr>
          <w:rtl/>
        </w:rPr>
        <w:t xml:space="preserve"> </w:t>
      </w:r>
      <w:r w:rsidRPr="00910C2C">
        <w:rPr>
          <w:rtl/>
        </w:rPr>
        <w:t>اللغة</w:t>
      </w:r>
      <w:r w:rsidR="00DF5C03" w:rsidRPr="00910C2C">
        <w:rPr>
          <w:rtl/>
        </w:rPr>
        <w:t xml:space="preserve"> </w:t>
      </w:r>
      <w:r w:rsidRPr="00910C2C">
        <w:rPr>
          <w:rtl/>
        </w:rPr>
        <w:t>الواحدة،</w:t>
      </w:r>
      <w:r w:rsidR="00DF5C03" w:rsidRPr="00910C2C">
        <w:rPr>
          <w:rtl/>
        </w:rPr>
        <w:t xml:space="preserve"> </w:t>
      </w:r>
      <w:r w:rsidRPr="00910C2C">
        <w:rPr>
          <w:rtl/>
        </w:rPr>
        <w:t>ولا</w:t>
      </w:r>
      <w:r w:rsidR="00DF5C03" w:rsidRPr="00910C2C">
        <w:rPr>
          <w:rtl/>
        </w:rPr>
        <w:t xml:space="preserve"> </w:t>
      </w:r>
      <w:r w:rsidRPr="00910C2C">
        <w:rPr>
          <w:rtl/>
        </w:rPr>
        <w:t>يوجد</w:t>
      </w:r>
      <w:r w:rsidR="00DF5C03" w:rsidRPr="00910C2C">
        <w:rPr>
          <w:rtl/>
        </w:rPr>
        <w:t xml:space="preserve"> </w:t>
      </w:r>
      <w:r w:rsidRPr="00910C2C">
        <w:rPr>
          <w:rtl/>
        </w:rPr>
        <w:t>أي</w:t>
      </w:r>
      <w:r w:rsidR="00DF5C03" w:rsidRPr="00910C2C">
        <w:rPr>
          <w:rtl/>
        </w:rPr>
        <w:t xml:space="preserve"> </w:t>
      </w:r>
      <w:r w:rsidRPr="00910C2C">
        <w:rPr>
          <w:rtl/>
        </w:rPr>
        <w:t>رابط</w:t>
      </w:r>
      <w:r w:rsidR="00DF5C03" w:rsidRPr="00910C2C">
        <w:rPr>
          <w:rtl/>
        </w:rPr>
        <w:t xml:space="preserve"> </w:t>
      </w:r>
      <w:r w:rsidRPr="00910C2C">
        <w:rPr>
          <w:rtl/>
        </w:rPr>
        <w:t>طبيعي</w:t>
      </w:r>
      <w:r w:rsidR="00DF5C03" w:rsidRPr="00910C2C">
        <w:rPr>
          <w:rtl/>
        </w:rPr>
        <w:t xml:space="preserve"> </w:t>
      </w:r>
      <w:r w:rsidRPr="00910C2C">
        <w:rPr>
          <w:rtl/>
        </w:rPr>
        <w:t>أو</w:t>
      </w:r>
      <w:r w:rsidR="00DF5C03" w:rsidRPr="00910C2C">
        <w:rPr>
          <w:rtl/>
        </w:rPr>
        <w:t xml:space="preserve"> </w:t>
      </w:r>
      <w:r w:rsidRPr="00910C2C">
        <w:rPr>
          <w:rtl/>
        </w:rPr>
        <w:t>جوهري</w:t>
      </w:r>
      <w:r w:rsidR="00DF5C03" w:rsidRPr="00910C2C">
        <w:rPr>
          <w:rtl/>
        </w:rPr>
        <w:t xml:space="preserve"> </w:t>
      </w:r>
      <w:r w:rsidRPr="00910C2C">
        <w:rPr>
          <w:rtl/>
        </w:rPr>
        <w:t>أو</w:t>
      </w:r>
      <w:r w:rsidR="00DF5C03" w:rsidRPr="00910C2C">
        <w:rPr>
          <w:rtl/>
        </w:rPr>
        <w:t xml:space="preserve"> </w:t>
      </w:r>
      <w:r w:rsidRPr="00910C2C">
        <w:rPr>
          <w:rtl/>
        </w:rPr>
        <w:t>منطقي</w:t>
      </w:r>
      <w:r w:rsidR="00DF5C03" w:rsidRPr="00910C2C">
        <w:rPr>
          <w:rtl/>
        </w:rPr>
        <w:t xml:space="preserve"> </w:t>
      </w:r>
      <w:r w:rsidRPr="00910C2C">
        <w:rPr>
          <w:rtl/>
        </w:rPr>
        <w:t>بين</w:t>
      </w:r>
      <w:r w:rsidR="00DF5C03" w:rsidRPr="00910C2C">
        <w:rPr>
          <w:rtl/>
        </w:rPr>
        <w:t xml:space="preserve"> </w:t>
      </w:r>
      <w:r w:rsidRPr="00910C2C">
        <w:rPr>
          <w:rtl/>
        </w:rPr>
        <w:t>صوت</w:t>
      </w:r>
      <w:r w:rsidR="00DF5C03" w:rsidRPr="00910C2C">
        <w:rPr>
          <w:rtl/>
        </w:rPr>
        <w:t xml:space="preserve"> </w:t>
      </w:r>
      <w:r w:rsidRPr="00910C2C">
        <w:rPr>
          <w:rtl/>
        </w:rPr>
        <w:t>الكلمة</w:t>
      </w:r>
      <w:r w:rsidR="00DF5C03" w:rsidRPr="00910C2C">
        <w:rPr>
          <w:rtl/>
        </w:rPr>
        <w:t xml:space="preserve"> </w:t>
      </w:r>
      <w:r w:rsidRPr="00910C2C">
        <w:rPr>
          <w:rtl/>
        </w:rPr>
        <w:t>أو</w:t>
      </w:r>
      <w:r w:rsidR="00DF5C03" w:rsidRPr="00910C2C">
        <w:rPr>
          <w:rtl/>
        </w:rPr>
        <w:t xml:space="preserve"> </w:t>
      </w:r>
      <w:r w:rsidRPr="00910C2C">
        <w:rPr>
          <w:rtl/>
        </w:rPr>
        <w:t>حروفها</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الذي</w:t>
      </w:r>
      <w:r w:rsidR="00DF5C03" w:rsidRPr="00910C2C">
        <w:rPr>
          <w:rtl/>
        </w:rPr>
        <w:t xml:space="preserve"> </w:t>
      </w:r>
      <w:r w:rsidRPr="00910C2C">
        <w:rPr>
          <w:rtl/>
        </w:rPr>
        <w:t>تحمله.</w:t>
      </w:r>
      <w:r w:rsidR="00DF5C03" w:rsidRPr="00910C2C">
        <w:rPr>
          <w:rtl/>
        </w:rPr>
        <w:t xml:space="preserve"> </w:t>
      </w:r>
      <w:r w:rsidRPr="00910C2C">
        <w:rPr>
          <w:rtl/>
        </w:rPr>
        <w:t>فكلمة</w:t>
      </w:r>
      <w:r w:rsidR="00DF5C03" w:rsidRPr="00910C2C">
        <w:rPr>
          <w:rtl/>
        </w:rPr>
        <w:t xml:space="preserve"> </w:t>
      </w:r>
      <w:r w:rsidRPr="00910C2C">
        <w:rPr>
          <w:rtl/>
        </w:rPr>
        <w:t>"شجرة"</w:t>
      </w:r>
      <w:r w:rsidR="00DF5C03" w:rsidRPr="00910C2C">
        <w:rPr>
          <w:rtl/>
        </w:rPr>
        <w:t xml:space="preserve"> </w:t>
      </w:r>
      <w:r w:rsidRPr="00910C2C">
        <w:rPr>
          <w:rtl/>
        </w:rPr>
        <w:t>بالعربية</w:t>
      </w:r>
      <w:r w:rsidR="00DF5C03" w:rsidRPr="00910C2C">
        <w:rPr>
          <w:rtl/>
        </w:rPr>
        <w:t xml:space="preserve"> </w:t>
      </w:r>
      <w:r w:rsidRPr="00910C2C">
        <w:rPr>
          <w:rtl/>
        </w:rPr>
        <w:t>أو</w:t>
      </w:r>
      <w:r w:rsidR="00DF5C03" w:rsidRPr="00910C2C">
        <w:rPr>
          <w:rtl/>
        </w:rPr>
        <w:t xml:space="preserve"> </w:t>
      </w:r>
      <w:r w:rsidRPr="00910C2C">
        <w:t>"Tree"</w:t>
      </w:r>
      <w:r w:rsidR="00DF5C03" w:rsidRPr="00910C2C">
        <w:rPr>
          <w:rtl/>
        </w:rPr>
        <w:t xml:space="preserve"> </w:t>
      </w:r>
      <w:r w:rsidRPr="00910C2C">
        <w:rPr>
          <w:rtl/>
        </w:rPr>
        <w:t>بالإنجليزية</w:t>
      </w:r>
      <w:r w:rsidR="00DF5C03" w:rsidRPr="00910C2C">
        <w:rPr>
          <w:rtl/>
        </w:rPr>
        <w:t xml:space="preserve"> </w:t>
      </w:r>
      <w:r w:rsidRPr="00910C2C">
        <w:rPr>
          <w:rtl/>
        </w:rPr>
        <w:t>أو</w:t>
      </w:r>
      <w:r w:rsidR="00DF5C03" w:rsidRPr="00910C2C">
        <w:rPr>
          <w:rtl/>
        </w:rPr>
        <w:t xml:space="preserve"> </w:t>
      </w:r>
      <w:r w:rsidRPr="00910C2C">
        <w:t>"Baum"</w:t>
      </w:r>
      <w:r w:rsidR="00DF5C03" w:rsidRPr="00910C2C">
        <w:rPr>
          <w:rtl/>
        </w:rPr>
        <w:t xml:space="preserve"> </w:t>
      </w:r>
      <w:r w:rsidRPr="00910C2C">
        <w:rPr>
          <w:rtl/>
        </w:rPr>
        <w:t>بالألمانية،</w:t>
      </w:r>
      <w:r w:rsidR="00DF5C03" w:rsidRPr="00910C2C">
        <w:rPr>
          <w:rtl/>
        </w:rPr>
        <w:t xml:space="preserve"> </w:t>
      </w:r>
      <w:r w:rsidRPr="00910C2C">
        <w:rPr>
          <w:rtl/>
        </w:rPr>
        <w:t>كلها</w:t>
      </w:r>
      <w:r w:rsidR="00DF5C03" w:rsidRPr="00910C2C">
        <w:rPr>
          <w:rtl/>
        </w:rPr>
        <w:t xml:space="preserve"> </w:t>
      </w:r>
      <w:r w:rsidRPr="00910C2C">
        <w:rPr>
          <w:rtl/>
        </w:rPr>
        <w:t>تدل</w:t>
      </w:r>
      <w:r w:rsidR="00DF5C03" w:rsidRPr="00910C2C">
        <w:rPr>
          <w:rtl/>
        </w:rPr>
        <w:t xml:space="preserve"> </w:t>
      </w:r>
      <w:r w:rsidRPr="00910C2C">
        <w:rPr>
          <w:rtl/>
        </w:rPr>
        <w:t>على</w:t>
      </w:r>
      <w:r w:rsidR="00DF5C03" w:rsidRPr="00910C2C">
        <w:rPr>
          <w:rtl/>
        </w:rPr>
        <w:t xml:space="preserve"> </w:t>
      </w:r>
      <w:r w:rsidRPr="00910C2C">
        <w:rPr>
          <w:rtl/>
        </w:rPr>
        <w:t>نفس</w:t>
      </w:r>
      <w:r w:rsidR="00DF5C03" w:rsidRPr="00910C2C">
        <w:rPr>
          <w:rtl/>
        </w:rPr>
        <w:t xml:space="preserve"> </w:t>
      </w:r>
      <w:r w:rsidRPr="00910C2C">
        <w:rPr>
          <w:rtl/>
        </w:rPr>
        <w:t>الشيء،</w:t>
      </w:r>
      <w:r w:rsidR="00DF5C03" w:rsidRPr="00910C2C">
        <w:rPr>
          <w:rtl/>
        </w:rPr>
        <w:t xml:space="preserve"> </w:t>
      </w:r>
      <w:r w:rsidRPr="00910C2C">
        <w:rPr>
          <w:rtl/>
        </w:rPr>
        <w:t>لكن</w:t>
      </w:r>
      <w:r w:rsidR="00DF5C03" w:rsidRPr="00910C2C">
        <w:rPr>
          <w:rtl/>
        </w:rPr>
        <w:t xml:space="preserve"> </w:t>
      </w:r>
      <w:r w:rsidRPr="00910C2C">
        <w:rPr>
          <w:rtl/>
        </w:rPr>
        <w:t>لا</w:t>
      </w:r>
      <w:r w:rsidR="00DF5C03" w:rsidRPr="00910C2C">
        <w:rPr>
          <w:rtl/>
        </w:rPr>
        <w:t xml:space="preserve"> </w:t>
      </w:r>
      <w:r w:rsidRPr="00910C2C">
        <w:rPr>
          <w:rtl/>
        </w:rPr>
        <w:t>يوجد</w:t>
      </w:r>
      <w:r w:rsidR="00DF5C03" w:rsidRPr="00910C2C">
        <w:rPr>
          <w:rtl/>
        </w:rPr>
        <w:t xml:space="preserve"> </w:t>
      </w:r>
      <w:r w:rsidRPr="00910C2C">
        <w:rPr>
          <w:rtl/>
        </w:rPr>
        <w:t>في</w:t>
      </w:r>
      <w:r w:rsidR="00DF5C03" w:rsidRPr="00910C2C">
        <w:rPr>
          <w:rtl/>
        </w:rPr>
        <w:t xml:space="preserve"> </w:t>
      </w:r>
      <w:r w:rsidRPr="00910C2C">
        <w:rPr>
          <w:rtl/>
        </w:rPr>
        <w:t>أصوات</w:t>
      </w:r>
      <w:r w:rsidR="00DF5C03" w:rsidRPr="00910C2C">
        <w:rPr>
          <w:rtl/>
        </w:rPr>
        <w:t xml:space="preserve"> </w:t>
      </w:r>
      <w:r w:rsidRPr="00910C2C">
        <w:rPr>
          <w:rtl/>
        </w:rPr>
        <w:t>أو</w:t>
      </w:r>
      <w:r w:rsidR="00DF5C03" w:rsidRPr="00910C2C">
        <w:rPr>
          <w:rtl/>
        </w:rPr>
        <w:t xml:space="preserve"> </w:t>
      </w:r>
      <w:r w:rsidRPr="00910C2C">
        <w:rPr>
          <w:rtl/>
        </w:rPr>
        <w:t>حروف</w:t>
      </w:r>
      <w:r w:rsidR="00DF5C03" w:rsidRPr="00910C2C">
        <w:rPr>
          <w:rtl/>
        </w:rPr>
        <w:t xml:space="preserve"> </w:t>
      </w:r>
      <w:r w:rsidRPr="00910C2C">
        <w:rPr>
          <w:rtl/>
        </w:rPr>
        <w:t>هذه</w:t>
      </w:r>
      <w:r w:rsidR="00DF5C03" w:rsidRPr="00910C2C">
        <w:rPr>
          <w:rtl/>
        </w:rPr>
        <w:t xml:space="preserve"> </w:t>
      </w:r>
      <w:r w:rsidRPr="00910C2C">
        <w:rPr>
          <w:rtl/>
        </w:rPr>
        <w:t>الكلمات</w:t>
      </w:r>
      <w:r w:rsidR="00DF5C03" w:rsidRPr="00910C2C">
        <w:rPr>
          <w:rtl/>
        </w:rPr>
        <w:t xml:space="preserve"> </w:t>
      </w:r>
      <w:r w:rsidRPr="00910C2C">
        <w:rPr>
          <w:rtl/>
        </w:rPr>
        <w:t>ما</w:t>
      </w:r>
      <w:r w:rsidR="00DF5C03" w:rsidRPr="00910C2C">
        <w:rPr>
          <w:rtl/>
        </w:rPr>
        <w:t xml:space="preserve"> </w:t>
      </w:r>
      <w:r w:rsidRPr="00910C2C">
        <w:rPr>
          <w:rtl/>
        </w:rPr>
        <w:t>يرتبط</w:t>
      </w:r>
      <w:r w:rsidR="00DF5C03" w:rsidRPr="00910C2C">
        <w:rPr>
          <w:rtl/>
        </w:rPr>
        <w:t xml:space="preserve"> </w:t>
      </w:r>
      <w:r w:rsidRPr="00910C2C">
        <w:rPr>
          <w:rtl/>
        </w:rPr>
        <w:t>ضرورةً</w:t>
      </w:r>
      <w:r w:rsidR="00DF5C03" w:rsidRPr="00910C2C">
        <w:rPr>
          <w:rtl/>
        </w:rPr>
        <w:t xml:space="preserve"> </w:t>
      </w:r>
      <w:r w:rsidRPr="00910C2C">
        <w:rPr>
          <w:rtl/>
        </w:rPr>
        <w:t>بحقيقة</w:t>
      </w:r>
      <w:r w:rsidR="00DF5C03" w:rsidRPr="00910C2C">
        <w:rPr>
          <w:rtl/>
        </w:rPr>
        <w:t xml:space="preserve"> </w:t>
      </w:r>
      <w:r w:rsidRPr="00910C2C">
        <w:rPr>
          <w:rtl/>
        </w:rPr>
        <w:t>الشجرة</w:t>
      </w:r>
      <w:r w:rsidR="00DF5C03" w:rsidRPr="00910C2C">
        <w:rPr>
          <w:rtl/>
        </w:rPr>
        <w:t xml:space="preserve"> </w:t>
      </w:r>
      <w:r w:rsidRPr="00910C2C">
        <w:rPr>
          <w:rtl/>
        </w:rPr>
        <w:t>نفسها</w:t>
      </w:r>
      <w:r w:rsidRPr="00910C2C">
        <w:t>.</w:t>
      </w:r>
    </w:p>
    <w:p w14:paraId="793DE2AB" w14:textId="2F2D8987" w:rsidR="001339DD" w:rsidRPr="00910C2C" w:rsidRDefault="001339DD" w:rsidP="00D55BE4">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وإن</w:t>
      </w:r>
      <w:r w:rsidR="00DF5C03" w:rsidRPr="00910C2C">
        <w:rPr>
          <w:rtl/>
        </w:rPr>
        <w:t xml:space="preserve"> </w:t>
      </w:r>
      <w:r w:rsidRPr="00910C2C">
        <w:rPr>
          <w:rtl/>
        </w:rPr>
        <w:t>كان</w:t>
      </w:r>
      <w:r w:rsidR="00DF5C03" w:rsidRPr="00910C2C">
        <w:rPr>
          <w:rtl/>
        </w:rPr>
        <w:t xml:space="preserve"> </w:t>
      </w:r>
      <w:r w:rsidRPr="00910C2C">
        <w:rPr>
          <w:rtl/>
        </w:rPr>
        <w:t>قد</w:t>
      </w:r>
      <w:r w:rsidR="00DF5C03" w:rsidRPr="00910C2C">
        <w:rPr>
          <w:rtl/>
        </w:rPr>
        <w:t xml:space="preserve"> </w:t>
      </w:r>
      <w:r w:rsidRPr="00910C2C">
        <w:rPr>
          <w:rtl/>
        </w:rPr>
        <w:t>يصح</w:t>
      </w:r>
      <w:r w:rsidR="00DF5C03" w:rsidRPr="00910C2C">
        <w:rPr>
          <w:rtl/>
        </w:rPr>
        <w:t xml:space="preserve"> </w:t>
      </w:r>
      <w:r w:rsidRPr="00910C2C">
        <w:rPr>
          <w:rtl/>
        </w:rPr>
        <w:t>بدرجة</w:t>
      </w:r>
      <w:r w:rsidR="00DF5C03" w:rsidRPr="00910C2C">
        <w:rPr>
          <w:rtl/>
        </w:rPr>
        <w:t xml:space="preserve"> </w:t>
      </w:r>
      <w:r w:rsidRPr="00910C2C">
        <w:rPr>
          <w:rtl/>
        </w:rPr>
        <w:t>ما</w:t>
      </w:r>
      <w:r w:rsidR="00DF5C03" w:rsidRPr="00910C2C">
        <w:rPr>
          <w:rtl/>
        </w:rPr>
        <w:t xml:space="preserve"> </w:t>
      </w:r>
      <w:r w:rsidRPr="00910C2C">
        <w:rPr>
          <w:rtl/>
        </w:rPr>
        <w:t>على</w:t>
      </w:r>
      <w:r w:rsidR="00DF5C03" w:rsidRPr="00910C2C">
        <w:rPr>
          <w:rtl/>
        </w:rPr>
        <w:t xml:space="preserve"> </w:t>
      </w:r>
      <w:r w:rsidRPr="00910C2C">
        <w:rPr>
          <w:rtl/>
        </w:rPr>
        <w:t>تطور</w:t>
      </w:r>
      <w:r w:rsidR="00DF5C03" w:rsidRPr="00910C2C">
        <w:rPr>
          <w:rtl/>
        </w:rPr>
        <w:t xml:space="preserve"> </w:t>
      </w:r>
      <w:r w:rsidRPr="00910C2C">
        <w:rPr>
          <w:rtl/>
        </w:rPr>
        <w:t>اللغات</w:t>
      </w:r>
      <w:r w:rsidR="00DF5C03" w:rsidRPr="00910C2C">
        <w:rPr>
          <w:rtl/>
        </w:rPr>
        <w:t xml:space="preserve"> </w:t>
      </w:r>
      <w:r w:rsidRPr="00910C2C">
        <w:rPr>
          <w:rtl/>
        </w:rPr>
        <w:t>البشرية</w:t>
      </w:r>
      <w:r w:rsidR="00DF5C03" w:rsidRPr="00910C2C">
        <w:rPr>
          <w:rtl/>
        </w:rPr>
        <w:t xml:space="preserve"> </w:t>
      </w:r>
      <w:r w:rsidRPr="00910C2C">
        <w:rPr>
          <w:rtl/>
        </w:rPr>
        <w:t>وتنوعها</w:t>
      </w:r>
      <w:r w:rsidR="00DF5C03" w:rsidRPr="00910C2C">
        <w:rPr>
          <w:rtl/>
        </w:rPr>
        <w:t xml:space="preserve"> </w:t>
      </w:r>
      <w:r w:rsidRPr="00910C2C">
        <w:rPr>
          <w:rtl/>
        </w:rPr>
        <w:t>واصطلاحاتها</w:t>
      </w:r>
      <w:r w:rsidR="00DF5C03" w:rsidRPr="00910C2C">
        <w:rPr>
          <w:rtl/>
        </w:rPr>
        <w:t xml:space="preserve"> </w:t>
      </w:r>
      <w:r w:rsidRPr="00910C2C">
        <w:rPr>
          <w:rtl/>
        </w:rPr>
        <w:t>المتغيرة،</w:t>
      </w:r>
      <w:r w:rsidR="00DF5C03" w:rsidRPr="00910C2C">
        <w:rPr>
          <w:rtl/>
        </w:rPr>
        <w:t xml:space="preserve"> </w:t>
      </w:r>
      <w:r w:rsidRPr="00910C2C">
        <w:rPr>
          <w:rtl/>
        </w:rPr>
        <w:t>إلا</w:t>
      </w:r>
      <w:r w:rsidR="00DF5C03" w:rsidRPr="00910C2C">
        <w:rPr>
          <w:rtl/>
        </w:rPr>
        <w:t xml:space="preserve"> </w:t>
      </w:r>
      <w:r w:rsidRPr="00910C2C">
        <w:rPr>
          <w:rtl/>
        </w:rPr>
        <w:t>أنه</w:t>
      </w:r>
      <w:r w:rsidR="00DF5C03" w:rsidRPr="00910C2C">
        <w:rPr>
          <w:rtl/>
        </w:rPr>
        <w:t xml:space="preserve"> </w:t>
      </w:r>
      <w:r w:rsidRPr="00910C2C">
        <w:rPr>
          <w:rtl/>
        </w:rPr>
        <w:t>يطرح</w:t>
      </w:r>
      <w:r w:rsidR="00DF5C03" w:rsidRPr="00910C2C">
        <w:rPr>
          <w:rtl/>
        </w:rPr>
        <w:t xml:space="preserve"> </w:t>
      </w:r>
      <w:r w:rsidRPr="00910C2C">
        <w:rPr>
          <w:rtl/>
        </w:rPr>
        <w:t>إشكالية</w:t>
      </w:r>
      <w:r w:rsidR="00DF5C03" w:rsidRPr="00910C2C">
        <w:rPr>
          <w:rtl/>
        </w:rPr>
        <w:t xml:space="preserve"> </w:t>
      </w:r>
      <w:r w:rsidRPr="00910C2C">
        <w:rPr>
          <w:rtl/>
        </w:rPr>
        <w:t>عميقة</w:t>
      </w:r>
      <w:r w:rsidR="00DF5C03" w:rsidRPr="00910C2C">
        <w:rPr>
          <w:rtl/>
        </w:rPr>
        <w:t xml:space="preserve"> </w:t>
      </w:r>
      <w:r w:rsidRPr="00910C2C">
        <w:rPr>
          <w:rtl/>
        </w:rPr>
        <w:t>عند</w:t>
      </w:r>
      <w:r w:rsidR="00DF5C03" w:rsidRPr="00910C2C">
        <w:rPr>
          <w:rtl/>
        </w:rPr>
        <w:t xml:space="preserve"> </w:t>
      </w:r>
      <w:r w:rsidRPr="00910C2C">
        <w:rPr>
          <w:rtl/>
        </w:rPr>
        <w:t>تطبيقه</w:t>
      </w:r>
      <w:r w:rsidR="00DF5C03" w:rsidRPr="00910C2C">
        <w:rPr>
          <w:rtl/>
        </w:rPr>
        <w:t xml:space="preserve"> </w:t>
      </w:r>
      <w:r w:rsidRPr="00910C2C">
        <w:rPr>
          <w:rtl/>
        </w:rPr>
        <w:t>بشكل</w:t>
      </w:r>
      <w:r w:rsidR="00DF5C03" w:rsidRPr="00910C2C">
        <w:rPr>
          <w:rtl/>
        </w:rPr>
        <w:t xml:space="preserve"> </w:t>
      </w:r>
      <w:r w:rsidRPr="00910C2C">
        <w:rPr>
          <w:rtl/>
        </w:rPr>
        <w:t>مطلق</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اللسان</w:t>
      </w:r>
      <w:r w:rsidR="00DF5C03" w:rsidRPr="00910C2C">
        <w:rPr>
          <w:b/>
          <w:bCs/>
          <w:rtl/>
        </w:rPr>
        <w:t xml:space="preserve"> </w:t>
      </w:r>
      <w:r w:rsidRPr="00910C2C">
        <w:rPr>
          <w:b/>
          <w:bCs/>
          <w:rtl/>
        </w:rPr>
        <w:t>العربي</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المبين</w:t>
      </w:r>
      <w:r w:rsidRPr="00910C2C">
        <w:rPr>
          <w:b/>
          <w:bCs/>
        </w:rPr>
        <w:t>"</w:t>
      </w:r>
      <w:r w:rsidRPr="00910C2C">
        <w:t>.</w:t>
      </w:r>
      <w:r w:rsidR="00DF5C03" w:rsidRPr="00910C2C">
        <w:rPr>
          <w:rtl/>
        </w:rPr>
        <w:t xml:space="preserve"> </w:t>
      </w:r>
      <w:r w:rsidRPr="00910C2C">
        <w:rPr>
          <w:rtl/>
        </w:rPr>
        <w:t>فهل</w:t>
      </w:r>
      <w:r w:rsidR="00DF5C03" w:rsidRPr="00910C2C">
        <w:rPr>
          <w:rtl/>
        </w:rPr>
        <w:t xml:space="preserve"> </w:t>
      </w:r>
      <w:r w:rsidRPr="00910C2C">
        <w:rPr>
          <w:rtl/>
        </w:rPr>
        <w:t>لغة</w:t>
      </w:r>
      <w:r w:rsidR="00DF5C03" w:rsidRPr="00910C2C">
        <w:rPr>
          <w:rtl/>
        </w:rPr>
        <w:t xml:space="preserve"> </w:t>
      </w:r>
      <w:r w:rsidRPr="00910C2C">
        <w:rPr>
          <w:rtl/>
        </w:rPr>
        <w:t>الوحي</w:t>
      </w:r>
      <w:r w:rsidR="00DF5C03" w:rsidRPr="00910C2C">
        <w:rPr>
          <w:rtl/>
        </w:rPr>
        <w:t xml:space="preserve"> </w:t>
      </w:r>
      <w:r w:rsidRPr="00910C2C">
        <w:rPr>
          <w:rtl/>
        </w:rPr>
        <w:t>الإلهي،</w:t>
      </w:r>
      <w:r w:rsidR="00DF5C03" w:rsidRPr="00910C2C">
        <w:rPr>
          <w:rtl/>
        </w:rPr>
        <w:t xml:space="preserve"> </w:t>
      </w:r>
      <w:r w:rsidRPr="00910C2C">
        <w:rPr>
          <w:rtl/>
        </w:rPr>
        <w:t>الكتاب</w:t>
      </w:r>
      <w:r w:rsidR="00DF5C03" w:rsidRPr="00910C2C">
        <w:rPr>
          <w:rtl/>
        </w:rPr>
        <w:t xml:space="preserve"> </w:t>
      </w:r>
      <w:r w:rsidRPr="00910C2C">
        <w:rPr>
          <w:rtl/>
        </w:rPr>
        <w:t>المحكم</w:t>
      </w:r>
      <w:r w:rsidR="00DF5C03" w:rsidRPr="00910C2C">
        <w:rPr>
          <w:rtl/>
        </w:rPr>
        <w:t xml:space="preserve"> </w:t>
      </w:r>
      <w:r w:rsidRPr="00910C2C">
        <w:rPr>
          <w:rtl/>
        </w:rPr>
        <w:t>الذي</w:t>
      </w:r>
      <w:r w:rsidR="00DF5C03" w:rsidRPr="00910C2C">
        <w:rPr>
          <w:rtl/>
        </w:rPr>
        <w:t xml:space="preserve"> </w:t>
      </w:r>
      <w:r w:rsidRPr="00910C2C">
        <w:rPr>
          <w:rtl/>
        </w:rPr>
        <w:t>﴿لَّا</w:t>
      </w:r>
      <w:r w:rsidR="00DF5C03" w:rsidRPr="00910C2C">
        <w:rPr>
          <w:rtl/>
        </w:rPr>
        <w:t xml:space="preserve"> </w:t>
      </w:r>
      <w:r w:rsidRPr="00910C2C">
        <w:rPr>
          <w:rtl/>
        </w:rPr>
        <w:t>يَأْتِيهِ</w:t>
      </w:r>
      <w:r w:rsidR="00DF5C03" w:rsidRPr="00910C2C">
        <w:rPr>
          <w:rtl/>
        </w:rPr>
        <w:t xml:space="preserve"> </w:t>
      </w:r>
      <w:r w:rsidRPr="00910C2C">
        <w:rPr>
          <w:rtl/>
        </w:rPr>
        <w:t>الْبَاطِلُ</w:t>
      </w:r>
      <w:r w:rsidR="00DF5C03" w:rsidRPr="00910C2C">
        <w:rPr>
          <w:rtl/>
        </w:rPr>
        <w:t xml:space="preserve"> </w:t>
      </w:r>
      <w:r w:rsidRPr="00910C2C">
        <w:rPr>
          <w:rtl/>
        </w:rPr>
        <w:t>مِن</w:t>
      </w:r>
      <w:r w:rsidR="00DF5C03" w:rsidRPr="00910C2C">
        <w:rPr>
          <w:rtl/>
        </w:rPr>
        <w:t xml:space="preserve"> </w:t>
      </w:r>
      <w:r w:rsidRPr="00910C2C">
        <w:rPr>
          <w:rtl/>
        </w:rPr>
        <w:t>بَيْنِ</w:t>
      </w:r>
      <w:r w:rsidR="00DF5C03" w:rsidRPr="00910C2C">
        <w:rPr>
          <w:rtl/>
        </w:rPr>
        <w:t xml:space="preserve"> </w:t>
      </w:r>
      <w:r w:rsidRPr="00910C2C">
        <w:rPr>
          <w:rtl/>
        </w:rPr>
        <w:t>يَدَيْهِ</w:t>
      </w:r>
      <w:r w:rsidR="00DF5C03" w:rsidRPr="00910C2C">
        <w:rPr>
          <w:rtl/>
        </w:rPr>
        <w:t xml:space="preserve"> </w:t>
      </w:r>
      <w:r w:rsidRPr="00910C2C">
        <w:rPr>
          <w:rtl/>
        </w:rPr>
        <w:t>وَلَا</w:t>
      </w:r>
      <w:r w:rsidR="00DF5C03" w:rsidRPr="00910C2C">
        <w:rPr>
          <w:rtl/>
        </w:rPr>
        <w:t xml:space="preserve"> </w:t>
      </w:r>
      <w:r w:rsidRPr="00910C2C">
        <w:rPr>
          <w:rtl/>
        </w:rPr>
        <w:t>مِنْ</w:t>
      </w:r>
      <w:r w:rsidR="00DF5C03" w:rsidRPr="00910C2C">
        <w:rPr>
          <w:rtl/>
        </w:rPr>
        <w:t xml:space="preserve"> </w:t>
      </w:r>
      <w:r w:rsidRPr="00910C2C">
        <w:rPr>
          <w:rtl/>
        </w:rPr>
        <w:t>خَلْفِهِ﴾،</w:t>
      </w:r>
      <w:r w:rsidR="00DF5C03" w:rsidRPr="00910C2C">
        <w:rPr>
          <w:rtl/>
        </w:rPr>
        <w:t xml:space="preserve"> </w:t>
      </w:r>
      <w:r w:rsidRPr="00910C2C">
        <w:rPr>
          <w:rtl/>
        </w:rPr>
        <w:t>يمكن</w:t>
      </w:r>
      <w:r w:rsidR="00DF5C03" w:rsidRPr="00910C2C">
        <w:rPr>
          <w:rtl/>
        </w:rPr>
        <w:t xml:space="preserve"> </w:t>
      </w:r>
      <w:r w:rsidRPr="00910C2C">
        <w:rPr>
          <w:rtl/>
        </w:rPr>
        <w:t>أن</w:t>
      </w:r>
      <w:r w:rsidR="00DF5C03" w:rsidRPr="00910C2C">
        <w:rPr>
          <w:rtl/>
        </w:rPr>
        <w:t xml:space="preserve"> </w:t>
      </w:r>
      <w:r w:rsidRPr="00910C2C">
        <w:rPr>
          <w:rtl/>
        </w:rPr>
        <w:t>تقوم</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علاقات</w:t>
      </w:r>
      <w:r w:rsidR="00DF5C03" w:rsidRPr="00910C2C">
        <w:rPr>
          <w:rtl/>
        </w:rPr>
        <w:t xml:space="preserve"> </w:t>
      </w:r>
      <w:r w:rsidRPr="00910C2C">
        <w:rPr>
          <w:rtl/>
        </w:rPr>
        <w:t>اعتباطية</w:t>
      </w:r>
      <w:r w:rsidR="00DF5C03" w:rsidRPr="00910C2C">
        <w:rPr>
          <w:rtl/>
        </w:rPr>
        <w:t xml:space="preserve"> </w:t>
      </w:r>
      <w:r w:rsidRPr="00910C2C">
        <w:rPr>
          <w:rtl/>
        </w:rPr>
        <w:t>بين</w:t>
      </w:r>
      <w:r w:rsidR="00DF5C03" w:rsidRPr="00910C2C">
        <w:rPr>
          <w:rtl/>
        </w:rPr>
        <w:t xml:space="preserve"> </w:t>
      </w:r>
      <w:r w:rsidRPr="00910C2C">
        <w:rPr>
          <w:rtl/>
        </w:rPr>
        <w:t>ألفاظها</w:t>
      </w:r>
      <w:r w:rsidR="00DF5C03" w:rsidRPr="00910C2C">
        <w:rPr>
          <w:rtl/>
        </w:rPr>
        <w:t xml:space="preserve"> </w:t>
      </w:r>
      <w:r w:rsidRPr="00910C2C">
        <w:rPr>
          <w:rtl/>
        </w:rPr>
        <w:t>ومعانيها؟</w:t>
      </w:r>
    </w:p>
    <w:p w14:paraId="562DB035" w14:textId="4E9E3EB5" w:rsidR="001339DD" w:rsidRPr="00910C2C" w:rsidRDefault="001339DD" w:rsidP="00D55BE4">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والمبدأ</w:t>
      </w:r>
      <w:r w:rsidR="00DF5C03" w:rsidRPr="00910C2C">
        <w:rPr>
          <w:rtl/>
        </w:rPr>
        <w:t xml:space="preserve"> </w:t>
      </w:r>
      <w:r w:rsidRPr="00910C2C">
        <w:rPr>
          <w:rtl/>
        </w:rPr>
        <w:t>القصدي</w:t>
      </w:r>
      <w:r w:rsidRPr="00910C2C">
        <w:t>:</w:t>
      </w:r>
    </w:p>
    <w:p w14:paraId="31CDC549" w14:textId="0D38E497" w:rsidR="001339DD" w:rsidRPr="00910C2C" w:rsidRDefault="001339DD" w:rsidP="00D55BE4">
      <w:r w:rsidRPr="00910C2C">
        <w:rPr>
          <w:rtl/>
        </w:rPr>
        <w:t>يقدم</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بمنهجه</w:t>
      </w:r>
      <w:r w:rsidR="00DF5C03" w:rsidRPr="00910C2C">
        <w:rPr>
          <w:rtl/>
        </w:rPr>
        <w:t xml:space="preserve"> </w:t>
      </w:r>
      <w:r w:rsidRPr="00910C2C">
        <w:rPr>
          <w:rtl/>
        </w:rPr>
        <w:t>القائم</w:t>
      </w:r>
      <w:r w:rsidR="00DF5C03" w:rsidRPr="00910C2C">
        <w:rPr>
          <w:rtl/>
        </w:rPr>
        <w:t xml:space="preserve"> </w:t>
      </w:r>
      <w:r w:rsidRPr="00910C2C">
        <w:rPr>
          <w:rtl/>
        </w:rPr>
        <w:t>على</w:t>
      </w:r>
      <w:r w:rsidR="00DF5C03" w:rsidRPr="00910C2C">
        <w:rPr>
          <w:rtl/>
        </w:rPr>
        <w:t xml:space="preserve"> </w:t>
      </w:r>
      <w:r w:rsidRPr="00910C2C">
        <w:rPr>
          <w:rtl/>
        </w:rPr>
        <w:t>التدبر</w:t>
      </w:r>
      <w:r w:rsidR="00DF5C03" w:rsidRPr="00910C2C">
        <w:rPr>
          <w:rtl/>
        </w:rPr>
        <w:t xml:space="preserve"> </w:t>
      </w:r>
      <w:r w:rsidRPr="00910C2C">
        <w:rPr>
          <w:rtl/>
        </w:rPr>
        <w:t>البنيوي،</w:t>
      </w:r>
      <w:r w:rsidR="00DF5C03" w:rsidRPr="00910C2C">
        <w:rPr>
          <w:rtl/>
        </w:rPr>
        <w:t xml:space="preserve"> </w:t>
      </w:r>
      <w:r w:rsidRPr="00910C2C">
        <w:rPr>
          <w:rtl/>
        </w:rPr>
        <w:t>رؤية</w:t>
      </w:r>
      <w:r w:rsidR="00DF5C03" w:rsidRPr="00910C2C">
        <w:rPr>
          <w:rtl/>
        </w:rPr>
        <w:t xml:space="preserve"> </w:t>
      </w:r>
      <w:r w:rsidRPr="00910C2C">
        <w:rPr>
          <w:rtl/>
        </w:rPr>
        <w:t>مختلفة</w:t>
      </w:r>
      <w:r w:rsidR="00DF5C03" w:rsidRPr="00910C2C">
        <w:rPr>
          <w:rtl/>
        </w:rPr>
        <w:t xml:space="preserve"> </w:t>
      </w:r>
      <w:r w:rsidRPr="00910C2C">
        <w:rPr>
          <w:rtl/>
        </w:rPr>
        <w:t>تمامًا</w:t>
      </w:r>
      <w:r w:rsidR="00DF5C03" w:rsidRPr="00910C2C">
        <w:rPr>
          <w:rtl/>
        </w:rPr>
        <w:t xml:space="preserve"> </w:t>
      </w:r>
      <w:r w:rsidRPr="00910C2C">
        <w:rPr>
          <w:rtl/>
        </w:rPr>
        <w:t>ترتكز</w:t>
      </w:r>
      <w:r w:rsidR="00DF5C03" w:rsidRPr="00910C2C">
        <w:rPr>
          <w:rtl/>
        </w:rPr>
        <w:t xml:space="preserve"> </w:t>
      </w:r>
      <w:r w:rsidRPr="00910C2C">
        <w:rPr>
          <w:rtl/>
        </w:rPr>
        <w:t>على</w:t>
      </w:r>
      <w:r w:rsidR="00DF5C03" w:rsidRPr="00910C2C">
        <w:rPr>
          <w:rtl/>
        </w:rPr>
        <w:t xml:space="preserve"> </w:t>
      </w:r>
      <w:r w:rsidRPr="00910C2C">
        <w:rPr>
          <w:b/>
          <w:bCs/>
        </w:rPr>
        <w:t>"</w:t>
      </w:r>
      <w:r w:rsidRPr="00910C2C">
        <w:rPr>
          <w:b/>
          <w:bCs/>
          <w:rtl/>
        </w:rPr>
        <w:t>المبدأ</w:t>
      </w:r>
      <w:r w:rsidR="00DF5C03" w:rsidRPr="00910C2C">
        <w:rPr>
          <w:b/>
          <w:bCs/>
          <w:rtl/>
        </w:rPr>
        <w:t xml:space="preserve"> </w:t>
      </w:r>
      <w:r w:rsidRPr="00910C2C">
        <w:rPr>
          <w:b/>
          <w:bCs/>
          <w:rtl/>
        </w:rPr>
        <w:t>القصدي</w:t>
      </w:r>
      <w:r w:rsidRPr="00910C2C">
        <w:rPr>
          <w:b/>
          <w:bCs/>
        </w:rPr>
        <w:t>"</w:t>
      </w:r>
      <w:r w:rsidR="00DF5C03" w:rsidRPr="00910C2C">
        <w:rPr>
          <w:b/>
          <w:bCs/>
        </w:rPr>
        <w:t xml:space="preserve"> </w:t>
      </w:r>
      <w:r w:rsidR="000B76D0" w:rsidRPr="00910C2C">
        <w:rPr>
          <w:b/>
          <w:bCs/>
        </w:rPr>
        <w:t>"</w:t>
      </w:r>
      <w:r w:rsidRPr="00910C2C">
        <w:rPr>
          <w:b/>
          <w:bCs/>
        </w:rPr>
        <w:t>Principle</w:t>
      </w:r>
      <w:r w:rsidR="00DF5C03" w:rsidRPr="00910C2C">
        <w:rPr>
          <w:b/>
          <w:bCs/>
        </w:rPr>
        <w:t xml:space="preserve"> </w:t>
      </w:r>
      <w:r w:rsidRPr="00910C2C">
        <w:rPr>
          <w:b/>
          <w:bCs/>
        </w:rPr>
        <w:t>of</w:t>
      </w:r>
      <w:r w:rsidR="00DF5C03" w:rsidRPr="00910C2C">
        <w:rPr>
          <w:b/>
          <w:bCs/>
        </w:rPr>
        <w:t xml:space="preserve"> </w:t>
      </w:r>
      <w:r w:rsidRPr="00910C2C">
        <w:rPr>
          <w:b/>
          <w:bCs/>
        </w:rPr>
        <w:t>Intentionality/Motivation</w:t>
      </w:r>
      <w:r w:rsidR="000B76D0" w:rsidRPr="00910C2C">
        <w:rPr>
          <w:b/>
          <w:bCs/>
        </w:rPr>
        <w:t>"</w:t>
      </w:r>
      <w:r w:rsidR="00DF5C03" w:rsidRPr="00910C2C">
        <w:rPr>
          <w:rtl/>
        </w:rPr>
        <w:t xml:space="preserve"> </w:t>
      </w:r>
      <w:r w:rsidRPr="00910C2C">
        <w:rPr>
          <w:rtl/>
        </w:rPr>
        <w:t>في</w:t>
      </w:r>
      <w:r w:rsidR="00DF5C03" w:rsidRPr="00910C2C">
        <w:rPr>
          <w:rtl/>
        </w:rPr>
        <w:t xml:space="preserve"> </w:t>
      </w:r>
      <w:r w:rsidRPr="00910C2C">
        <w:rPr>
          <w:rtl/>
        </w:rPr>
        <w:t>اللغة</w:t>
      </w:r>
      <w:r w:rsidR="00DF5C03" w:rsidRPr="00910C2C">
        <w:rPr>
          <w:rtl/>
        </w:rPr>
        <w:t xml:space="preserve"> </w:t>
      </w:r>
      <w:r w:rsidRPr="00910C2C">
        <w:rPr>
          <w:rtl/>
        </w:rPr>
        <w:t>القرآنية.</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يعني</w:t>
      </w:r>
      <w:r w:rsidRPr="00910C2C">
        <w:t>:</w:t>
      </w:r>
    </w:p>
    <w:p w14:paraId="3E1647CD" w14:textId="6D30A269" w:rsidR="001339DD" w:rsidRPr="00910C2C" w:rsidRDefault="001339DD" w:rsidP="00D55BE4">
      <w:pPr>
        <w:pStyle w:val="a8"/>
        <w:numPr>
          <w:ilvl w:val="0"/>
          <w:numId w:val="138"/>
        </w:numPr>
      </w:pPr>
      <w:r w:rsidRPr="00910C2C">
        <w:rPr>
          <w:b/>
          <w:bCs/>
          <w:rtl/>
        </w:rPr>
        <w:t>وجود</w:t>
      </w:r>
      <w:r w:rsidR="00DF5C03" w:rsidRPr="00910C2C">
        <w:rPr>
          <w:b/>
          <w:bCs/>
          <w:rtl/>
        </w:rPr>
        <w:t xml:space="preserve"> </w:t>
      </w:r>
      <w:r w:rsidRPr="00910C2C">
        <w:rPr>
          <w:b/>
          <w:bCs/>
          <w:rtl/>
        </w:rPr>
        <w:t>رابط</w:t>
      </w:r>
      <w:r w:rsidR="00DF5C03" w:rsidRPr="00910C2C">
        <w:rPr>
          <w:b/>
          <w:bCs/>
          <w:rtl/>
        </w:rPr>
        <w:t xml:space="preserve"> </w:t>
      </w:r>
      <w:r w:rsidRPr="00910C2C">
        <w:rPr>
          <w:b/>
          <w:bCs/>
          <w:rtl/>
        </w:rPr>
        <w:t>جوهري</w:t>
      </w:r>
      <w:r w:rsidRPr="00910C2C">
        <w:rPr>
          <w:b/>
          <w:bCs/>
        </w:rPr>
        <w:t>:</w:t>
      </w:r>
      <w:r w:rsidR="00DF5C03" w:rsidRPr="00910C2C">
        <w:rPr>
          <w:rtl/>
        </w:rPr>
        <w:t xml:space="preserve"> </w:t>
      </w:r>
      <w:r w:rsidRPr="00910C2C">
        <w:rPr>
          <w:rtl/>
        </w:rPr>
        <w:t>هناك</w:t>
      </w:r>
      <w:r w:rsidR="00DF5C03" w:rsidRPr="00910C2C">
        <w:rPr>
          <w:rtl/>
        </w:rPr>
        <w:t xml:space="preserve"> </w:t>
      </w:r>
      <w:r w:rsidRPr="00910C2C">
        <w:rPr>
          <w:rtl/>
        </w:rPr>
        <w:t>علاقة</w:t>
      </w:r>
      <w:r w:rsidR="00DF5C03" w:rsidRPr="00910C2C">
        <w:rPr>
          <w:rtl/>
        </w:rPr>
        <w:t xml:space="preserve"> </w:t>
      </w:r>
      <w:r w:rsidRPr="00910C2C">
        <w:rPr>
          <w:b/>
          <w:bCs/>
          <w:rtl/>
        </w:rPr>
        <w:t>أصيلة</w:t>
      </w:r>
      <w:r w:rsidR="00DF5C03" w:rsidRPr="00910C2C">
        <w:rPr>
          <w:b/>
          <w:bCs/>
          <w:rtl/>
        </w:rPr>
        <w:t xml:space="preserve"> </w:t>
      </w:r>
      <w:r w:rsidRPr="00910C2C">
        <w:rPr>
          <w:b/>
          <w:bCs/>
          <w:rtl/>
        </w:rPr>
        <w:t>وجوهرية</w:t>
      </w:r>
      <w:r w:rsidR="00DF5C03" w:rsidRPr="00910C2C">
        <w:rPr>
          <w:b/>
          <w:bCs/>
          <w:rtl/>
        </w:rPr>
        <w:t xml:space="preserve"> </w:t>
      </w:r>
      <w:r w:rsidRPr="00910C2C">
        <w:rPr>
          <w:b/>
          <w:bCs/>
          <w:rtl/>
        </w:rPr>
        <w:t>ومقصودة</w:t>
      </w:r>
      <w:r w:rsidR="00DF5C03" w:rsidRPr="00910C2C">
        <w:rPr>
          <w:rtl/>
        </w:rPr>
        <w:t xml:space="preserve"> </w:t>
      </w:r>
      <w:r w:rsidRPr="00910C2C">
        <w:rPr>
          <w:rtl/>
        </w:rPr>
        <w:t>بين</w:t>
      </w:r>
      <w:r w:rsidR="00DF5C03" w:rsidRPr="00910C2C">
        <w:rPr>
          <w:rtl/>
        </w:rPr>
        <w:t xml:space="preserve"> </w:t>
      </w:r>
      <w:r w:rsidRPr="00910C2C">
        <w:rPr>
          <w:rtl/>
        </w:rPr>
        <w:t>بنية</w:t>
      </w:r>
      <w:r w:rsidR="00DF5C03" w:rsidRPr="00910C2C">
        <w:rPr>
          <w:rtl/>
        </w:rPr>
        <w:t xml:space="preserve"> </w:t>
      </w:r>
      <w:r w:rsidRPr="00910C2C">
        <w:rPr>
          <w:rtl/>
        </w:rPr>
        <w:t>اللفظ</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أصواته،</w:t>
      </w:r>
      <w:r w:rsidR="00DF5C03" w:rsidRPr="00910C2C">
        <w:rPr>
          <w:rtl/>
        </w:rPr>
        <w:t xml:space="preserve"> </w:t>
      </w:r>
      <w:r w:rsidRPr="00910C2C">
        <w:rPr>
          <w:rtl/>
        </w:rPr>
        <w:t>حروفه،</w:t>
      </w:r>
      <w:r w:rsidR="00DF5C03" w:rsidRPr="00910C2C">
        <w:rPr>
          <w:rtl/>
        </w:rPr>
        <w:t xml:space="preserve"> </w:t>
      </w:r>
      <w:r w:rsidRPr="00910C2C">
        <w:rPr>
          <w:rtl/>
        </w:rPr>
        <w:t>مثانيه/أزواجه</w:t>
      </w:r>
      <w:r w:rsidR="00DF5C03" w:rsidRPr="00910C2C">
        <w:rPr>
          <w:rtl/>
        </w:rPr>
        <w:t xml:space="preserve"> </w:t>
      </w:r>
      <w:r w:rsidRPr="00910C2C">
        <w:rPr>
          <w:rtl/>
        </w:rPr>
        <w:t>الحرفية</w:t>
      </w:r>
      <w:r w:rsidR="000B76D0" w:rsidRPr="00910C2C">
        <w:rPr>
          <w:rtl/>
        </w:rPr>
        <w:t>"</w:t>
      </w:r>
      <w:r w:rsidR="00DF5C03" w:rsidRPr="00910C2C">
        <w:rPr>
          <w:rtl/>
        </w:rPr>
        <w:t xml:space="preserve"> </w:t>
      </w:r>
      <w:r w:rsidRPr="00910C2C">
        <w:rPr>
          <w:rtl/>
        </w:rPr>
        <w:t>وبين</w:t>
      </w:r>
      <w:r w:rsidR="00DF5C03" w:rsidRPr="00910C2C">
        <w:rPr>
          <w:rtl/>
        </w:rPr>
        <w:t xml:space="preserve"> </w:t>
      </w:r>
      <w:r w:rsidRPr="00910C2C">
        <w:rPr>
          <w:rtl/>
        </w:rPr>
        <w:t>المعنى</w:t>
      </w:r>
      <w:r w:rsidR="00DF5C03" w:rsidRPr="00910C2C">
        <w:rPr>
          <w:rtl/>
        </w:rPr>
        <w:t xml:space="preserve"> </w:t>
      </w:r>
      <w:r w:rsidRPr="00910C2C">
        <w:rPr>
          <w:rtl/>
        </w:rPr>
        <w:t>الدقيق</w:t>
      </w:r>
      <w:r w:rsidR="00DF5C03" w:rsidRPr="00910C2C">
        <w:rPr>
          <w:rtl/>
        </w:rPr>
        <w:t xml:space="preserve"> </w:t>
      </w:r>
      <w:r w:rsidRPr="00910C2C">
        <w:rPr>
          <w:rtl/>
        </w:rPr>
        <w:t>الذي</w:t>
      </w:r>
      <w:r w:rsidR="00DF5C03" w:rsidRPr="00910C2C">
        <w:rPr>
          <w:rtl/>
        </w:rPr>
        <w:t xml:space="preserve"> </w:t>
      </w:r>
      <w:r w:rsidRPr="00910C2C">
        <w:rPr>
          <w:rtl/>
        </w:rPr>
        <w:t>يحمله.</w:t>
      </w:r>
      <w:r w:rsidR="00DF5C03" w:rsidRPr="00910C2C">
        <w:rPr>
          <w:rtl/>
        </w:rPr>
        <w:t xml:space="preserve"> </w:t>
      </w:r>
      <w:r w:rsidRPr="00910C2C">
        <w:rPr>
          <w:rtl/>
        </w:rPr>
        <w:t>الاختيار</w:t>
      </w:r>
      <w:r w:rsidR="00DF5C03" w:rsidRPr="00910C2C">
        <w:rPr>
          <w:rtl/>
        </w:rPr>
        <w:t xml:space="preserve"> </w:t>
      </w:r>
      <w:r w:rsidRPr="00910C2C">
        <w:rPr>
          <w:rtl/>
        </w:rPr>
        <w:t>الإلهي</w:t>
      </w:r>
      <w:r w:rsidR="00DF5C03" w:rsidRPr="00910C2C">
        <w:rPr>
          <w:rtl/>
        </w:rPr>
        <w:t xml:space="preserve"> </w:t>
      </w:r>
      <w:r w:rsidRPr="00910C2C">
        <w:rPr>
          <w:rtl/>
        </w:rPr>
        <w:t>للألفاظ</w:t>
      </w:r>
      <w:r w:rsidR="00DF5C03" w:rsidRPr="00910C2C">
        <w:rPr>
          <w:rtl/>
        </w:rPr>
        <w:t xml:space="preserve"> </w:t>
      </w:r>
      <w:r w:rsidRPr="00910C2C">
        <w:rPr>
          <w:rtl/>
        </w:rPr>
        <w:t>والتراكيب</w:t>
      </w:r>
      <w:r w:rsidR="00DF5C03" w:rsidRPr="00910C2C">
        <w:rPr>
          <w:rtl/>
        </w:rPr>
        <w:t xml:space="preserve"> </w:t>
      </w:r>
      <w:r w:rsidRPr="00910C2C">
        <w:rPr>
          <w:rtl/>
        </w:rPr>
        <w:t>ليس</w:t>
      </w:r>
      <w:r w:rsidR="00DF5C03" w:rsidRPr="00910C2C">
        <w:rPr>
          <w:rtl/>
        </w:rPr>
        <w:t xml:space="preserve"> </w:t>
      </w:r>
      <w:r w:rsidRPr="00910C2C">
        <w:rPr>
          <w:rtl/>
        </w:rPr>
        <w:t>اعتباطيًا،</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محكم</w:t>
      </w:r>
      <w:r w:rsidR="00DF5C03" w:rsidRPr="00910C2C">
        <w:rPr>
          <w:rtl/>
        </w:rPr>
        <w:t xml:space="preserve"> </w:t>
      </w:r>
      <w:r w:rsidRPr="00910C2C">
        <w:rPr>
          <w:rtl/>
        </w:rPr>
        <w:t>ودقيق</w:t>
      </w:r>
      <w:r w:rsidR="00DF5C03" w:rsidRPr="00910C2C">
        <w:rPr>
          <w:rtl/>
        </w:rPr>
        <w:t xml:space="preserve"> </w:t>
      </w:r>
      <w:r w:rsidRPr="00910C2C">
        <w:rPr>
          <w:rtl/>
        </w:rPr>
        <w:t>قائم</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الرابط</w:t>
      </w:r>
      <w:r w:rsidRPr="00910C2C">
        <w:t>.</w:t>
      </w:r>
    </w:p>
    <w:p w14:paraId="77CD6BD8" w14:textId="53685F33" w:rsidR="001339DD" w:rsidRPr="00910C2C" w:rsidRDefault="001339DD" w:rsidP="00D55BE4">
      <w:pPr>
        <w:pStyle w:val="a8"/>
        <w:numPr>
          <w:ilvl w:val="0"/>
          <w:numId w:val="138"/>
        </w:numPr>
      </w:pPr>
      <w:r w:rsidRPr="00910C2C">
        <w:rPr>
          <w:b/>
          <w:bCs/>
          <w:rtl/>
        </w:rPr>
        <w:t>البنية</w:t>
      </w:r>
      <w:r w:rsidR="00DF5C03" w:rsidRPr="00910C2C">
        <w:rPr>
          <w:b/>
          <w:bCs/>
          <w:rtl/>
        </w:rPr>
        <w:t xml:space="preserve"> </w:t>
      </w:r>
      <w:r w:rsidRPr="00910C2C">
        <w:rPr>
          <w:b/>
          <w:bCs/>
          <w:rtl/>
        </w:rPr>
        <w:t>تحمل</w:t>
      </w:r>
      <w:r w:rsidR="00DF5C03" w:rsidRPr="00910C2C">
        <w:rPr>
          <w:b/>
          <w:bCs/>
          <w:rtl/>
        </w:rPr>
        <w:t xml:space="preserve"> </w:t>
      </w:r>
      <w:r w:rsidRPr="00910C2C">
        <w:rPr>
          <w:b/>
          <w:bCs/>
          <w:rtl/>
        </w:rPr>
        <w:t>الدلالة</w:t>
      </w:r>
      <w:r w:rsidRPr="00910C2C">
        <w:rPr>
          <w:b/>
          <w:bCs/>
        </w:rPr>
        <w:t>:</w:t>
      </w:r>
      <w:r w:rsidR="00DF5C03" w:rsidRPr="00910C2C">
        <w:rPr>
          <w:rtl/>
        </w:rPr>
        <w:t xml:space="preserve"> </w:t>
      </w:r>
      <w:r w:rsidRPr="00910C2C">
        <w:rPr>
          <w:rtl/>
        </w:rPr>
        <w:t>ليست</w:t>
      </w:r>
      <w:r w:rsidR="00DF5C03" w:rsidRPr="00910C2C">
        <w:rPr>
          <w:rtl/>
        </w:rPr>
        <w:t xml:space="preserve"> </w:t>
      </w:r>
      <w:r w:rsidRPr="00910C2C">
        <w:rPr>
          <w:rtl/>
        </w:rPr>
        <w:t>الكلمة</w:t>
      </w:r>
      <w:r w:rsidR="00DF5C03" w:rsidRPr="00910C2C">
        <w:rPr>
          <w:rtl/>
        </w:rPr>
        <w:t xml:space="preserve"> </w:t>
      </w:r>
      <w:r w:rsidRPr="00910C2C">
        <w:rPr>
          <w:rtl/>
        </w:rPr>
        <w:t>مجرد</w:t>
      </w:r>
      <w:r w:rsidR="00DF5C03" w:rsidRPr="00910C2C">
        <w:rPr>
          <w:rtl/>
        </w:rPr>
        <w:t xml:space="preserve"> </w:t>
      </w:r>
      <w:r w:rsidRPr="00910C2C">
        <w:rPr>
          <w:rtl/>
        </w:rPr>
        <w:t>وعاء</w:t>
      </w:r>
      <w:r w:rsidR="00DF5C03" w:rsidRPr="00910C2C">
        <w:rPr>
          <w:rtl/>
        </w:rPr>
        <w:t xml:space="preserve"> </w:t>
      </w:r>
      <w:r w:rsidRPr="00910C2C">
        <w:rPr>
          <w:rtl/>
        </w:rPr>
        <w:t>فارغ</w:t>
      </w:r>
      <w:r w:rsidR="00DF5C03" w:rsidRPr="00910C2C">
        <w:rPr>
          <w:rtl/>
        </w:rPr>
        <w:t xml:space="preserve"> </w:t>
      </w:r>
      <w:r w:rsidRPr="00910C2C">
        <w:rPr>
          <w:rtl/>
        </w:rPr>
        <w:t>للمعنى،</w:t>
      </w:r>
      <w:r w:rsidR="00DF5C03" w:rsidRPr="00910C2C">
        <w:rPr>
          <w:rtl/>
        </w:rPr>
        <w:t xml:space="preserve"> </w:t>
      </w:r>
      <w:r w:rsidRPr="00910C2C">
        <w:rPr>
          <w:rtl/>
        </w:rPr>
        <w:t>بل</w:t>
      </w:r>
      <w:r w:rsidR="00DF5C03" w:rsidRPr="00910C2C">
        <w:rPr>
          <w:rtl/>
        </w:rPr>
        <w:t xml:space="preserve"> </w:t>
      </w:r>
      <w:r w:rsidRPr="00910C2C">
        <w:rPr>
          <w:rtl/>
        </w:rPr>
        <w:t>إن</w:t>
      </w:r>
      <w:r w:rsidR="00DF5C03" w:rsidRPr="00910C2C">
        <w:rPr>
          <w:rtl/>
        </w:rPr>
        <w:t xml:space="preserve"> </w:t>
      </w:r>
      <w:r w:rsidRPr="00910C2C">
        <w:rPr>
          <w:rtl/>
        </w:rPr>
        <w:t>بنيتها</w:t>
      </w:r>
      <w:r w:rsidR="00DF5C03" w:rsidRPr="00910C2C">
        <w:rPr>
          <w:rtl/>
        </w:rPr>
        <w:t xml:space="preserve"> </w:t>
      </w:r>
      <w:r w:rsidRPr="00910C2C">
        <w:rPr>
          <w:rtl/>
        </w:rPr>
        <w:t>الداخلية</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0B76D0" w:rsidRPr="00910C2C">
        <w:rPr>
          <w:rtl/>
        </w:rPr>
        <w:t>"</w:t>
      </w:r>
      <w:r w:rsidR="00DF5C03" w:rsidRPr="00910C2C">
        <w:rPr>
          <w:rtl/>
        </w:rPr>
        <w:t xml:space="preserve"> </w:t>
      </w:r>
      <w:r w:rsidRPr="00910C2C">
        <w:rPr>
          <w:b/>
          <w:bCs/>
          <w:rtl/>
        </w:rPr>
        <w:t>تساهم</w:t>
      </w:r>
      <w:r w:rsidR="00DF5C03" w:rsidRPr="00910C2C">
        <w:rPr>
          <w:b/>
          <w:bCs/>
          <w:rtl/>
        </w:rPr>
        <w:t xml:space="preserve"> </w:t>
      </w:r>
      <w:r w:rsidRPr="00910C2C">
        <w:rPr>
          <w:b/>
          <w:bCs/>
          <w:rtl/>
        </w:rPr>
        <w:t>بشكل</w:t>
      </w:r>
      <w:r w:rsidR="00DF5C03" w:rsidRPr="00910C2C">
        <w:rPr>
          <w:b/>
          <w:bCs/>
          <w:rtl/>
        </w:rPr>
        <w:t xml:space="preserve"> </w:t>
      </w:r>
      <w:r w:rsidRPr="00910C2C">
        <w:rPr>
          <w:b/>
          <w:bCs/>
          <w:rtl/>
        </w:rPr>
        <w:t>أساسي</w:t>
      </w:r>
      <w:r w:rsidR="00DF5C03" w:rsidRPr="00910C2C">
        <w:rPr>
          <w:b/>
          <w:bCs/>
          <w:rtl/>
        </w:rPr>
        <w:t xml:space="preserve"> </w:t>
      </w:r>
      <w:r w:rsidRPr="00910C2C">
        <w:rPr>
          <w:b/>
          <w:bCs/>
          <w:rtl/>
        </w:rPr>
        <w:t>في</w:t>
      </w:r>
      <w:r w:rsidR="00DF5C03" w:rsidRPr="00910C2C">
        <w:rPr>
          <w:b/>
          <w:bCs/>
          <w:rtl/>
        </w:rPr>
        <w:t xml:space="preserve"> </w:t>
      </w:r>
      <w:r w:rsidRPr="00910C2C">
        <w:rPr>
          <w:b/>
          <w:bCs/>
          <w:rtl/>
        </w:rPr>
        <w:t>تشكيل</w:t>
      </w:r>
      <w:r w:rsidR="00DF5C03" w:rsidRPr="00910C2C">
        <w:rPr>
          <w:b/>
          <w:bCs/>
          <w:rtl/>
        </w:rPr>
        <w:t xml:space="preserve"> </w:t>
      </w:r>
      <w:r w:rsidRPr="00910C2C">
        <w:rPr>
          <w:b/>
          <w:bCs/>
          <w:rtl/>
        </w:rPr>
        <w:t>المعنى</w:t>
      </w:r>
      <w:r w:rsidR="00DF5C03" w:rsidRPr="00910C2C">
        <w:rPr>
          <w:b/>
          <w:bCs/>
          <w:rtl/>
        </w:rPr>
        <w:t xml:space="preserve"> </w:t>
      </w:r>
      <w:r w:rsidRPr="00910C2C">
        <w:rPr>
          <w:b/>
          <w:bCs/>
          <w:rtl/>
        </w:rPr>
        <w:t>وتحديده</w:t>
      </w:r>
      <w:r w:rsidRPr="00910C2C">
        <w:t>.</w:t>
      </w:r>
    </w:p>
    <w:p w14:paraId="1EAF3EA6" w14:textId="03A6DD95" w:rsidR="001339DD" w:rsidRPr="00910C2C" w:rsidRDefault="001339DD" w:rsidP="00D55BE4">
      <w:pPr>
        <w:pStyle w:val="a8"/>
        <w:numPr>
          <w:ilvl w:val="0"/>
          <w:numId w:val="138"/>
        </w:numPr>
      </w:pPr>
      <w:r w:rsidRPr="00910C2C">
        <w:rPr>
          <w:b/>
          <w:bCs/>
        </w:rPr>
        <w:t>"</w:t>
      </w:r>
      <w:r w:rsidRPr="00910C2C">
        <w:rPr>
          <w:b/>
          <w:bCs/>
          <w:rtl/>
        </w:rPr>
        <w:t>المعنى</w:t>
      </w:r>
      <w:r w:rsidR="00DF5C03" w:rsidRPr="00910C2C">
        <w:rPr>
          <w:b/>
          <w:bCs/>
          <w:rtl/>
        </w:rPr>
        <w:t xml:space="preserve"> </w:t>
      </w:r>
      <w:r w:rsidRPr="00910C2C">
        <w:rPr>
          <w:b/>
          <w:bCs/>
          <w:rtl/>
        </w:rPr>
        <w:t>الحركي</w:t>
      </w:r>
      <w:r w:rsidRPr="00910C2C">
        <w:rPr>
          <w:b/>
          <w:bCs/>
        </w:rPr>
        <w:t>":</w:t>
      </w:r>
      <w:r w:rsidR="00DF5C03" w:rsidRPr="00910C2C">
        <w:rPr>
          <w:rtl/>
        </w:rPr>
        <w:t xml:space="preserve"> </w:t>
      </w:r>
      <w:r w:rsidRPr="00910C2C">
        <w:rPr>
          <w:rtl/>
        </w:rPr>
        <w:t>هذا</w:t>
      </w:r>
      <w:r w:rsidR="00DF5C03" w:rsidRPr="00910C2C">
        <w:rPr>
          <w:rtl/>
        </w:rPr>
        <w:t xml:space="preserve"> </w:t>
      </w:r>
      <w:r w:rsidRPr="00910C2C">
        <w:rPr>
          <w:rtl/>
        </w:rPr>
        <w:t>الرابط</w:t>
      </w:r>
      <w:r w:rsidR="00DF5C03" w:rsidRPr="00910C2C">
        <w:rPr>
          <w:rtl/>
        </w:rPr>
        <w:t xml:space="preserve"> </w:t>
      </w:r>
      <w:r w:rsidRPr="00910C2C">
        <w:rPr>
          <w:rtl/>
        </w:rPr>
        <w:t>الجوهري</w:t>
      </w:r>
      <w:r w:rsidR="00DF5C03" w:rsidRPr="00910C2C">
        <w:rPr>
          <w:rtl/>
        </w:rPr>
        <w:t xml:space="preserve"> </w:t>
      </w:r>
      <w:r w:rsidRPr="00910C2C">
        <w:rPr>
          <w:rtl/>
        </w:rPr>
        <w:t>يتجلى</w:t>
      </w:r>
      <w:r w:rsidR="00DF5C03" w:rsidRPr="00910C2C">
        <w:rPr>
          <w:rtl/>
        </w:rPr>
        <w:t xml:space="preserve"> </w:t>
      </w:r>
      <w:r w:rsidRPr="00910C2C">
        <w:rPr>
          <w:rtl/>
        </w:rPr>
        <w:t>في</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للكلمة،</w:t>
      </w:r>
      <w:r w:rsidR="00DF5C03" w:rsidRPr="00910C2C">
        <w:rPr>
          <w:rtl/>
        </w:rPr>
        <w:t xml:space="preserve"> </w:t>
      </w:r>
      <w:r w:rsidRPr="00910C2C">
        <w:rPr>
          <w:rtl/>
        </w:rPr>
        <w:t>وهو</w:t>
      </w:r>
      <w:r w:rsidR="00DF5C03" w:rsidRPr="00910C2C">
        <w:rPr>
          <w:rtl/>
        </w:rPr>
        <w:t xml:space="preserve"> </w:t>
      </w:r>
      <w:r w:rsidRPr="00910C2C">
        <w:rPr>
          <w:rtl/>
        </w:rPr>
        <w:t>المعنى</w:t>
      </w:r>
      <w:r w:rsidR="00DF5C03" w:rsidRPr="00910C2C">
        <w:rPr>
          <w:rtl/>
        </w:rPr>
        <w:t xml:space="preserve"> </w:t>
      </w:r>
      <w:r w:rsidRPr="00910C2C">
        <w:rPr>
          <w:rtl/>
        </w:rPr>
        <w:t>الأصلي</w:t>
      </w:r>
      <w:r w:rsidR="00DF5C03" w:rsidRPr="00910C2C">
        <w:rPr>
          <w:rtl/>
        </w:rPr>
        <w:t xml:space="preserve"> </w:t>
      </w:r>
      <w:r w:rsidRPr="00910C2C">
        <w:rPr>
          <w:rtl/>
        </w:rPr>
        <w:t>الديناميكي</w:t>
      </w:r>
      <w:r w:rsidR="00DF5C03" w:rsidRPr="00910C2C">
        <w:rPr>
          <w:rtl/>
        </w:rPr>
        <w:t xml:space="preserve"> </w:t>
      </w:r>
      <w:r w:rsidRPr="00910C2C">
        <w:rPr>
          <w:rtl/>
        </w:rPr>
        <w:t>الذي</w:t>
      </w:r>
      <w:r w:rsidR="00DF5C03" w:rsidRPr="00910C2C">
        <w:rPr>
          <w:rtl/>
        </w:rPr>
        <w:t xml:space="preserve"> </w:t>
      </w:r>
      <w:r w:rsidRPr="00910C2C">
        <w:rPr>
          <w:rtl/>
        </w:rPr>
        <w:t>يعكس</w:t>
      </w:r>
      <w:r w:rsidR="00DF5C03" w:rsidRPr="00910C2C">
        <w:rPr>
          <w:rtl/>
        </w:rPr>
        <w:t xml:space="preserve"> </w:t>
      </w:r>
      <w:r w:rsidRPr="00910C2C">
        <w:rPr>
          <w:rtl/>
        </w:rPr>
        <w:t>حقيقة</w:t>
      </w:r>
      <w:r w:rsidR="00DF5C03" w:rsidRPr="00910C2C">
        <w:rPr>
          <w:rtl/>
        </w:rPr>
        <w:t xml:space="preserve"> </w:t>
      </w:r>
      <w:r w:rsidRPr="00910C2C">
        <w:rPr>
          <w:rtl/>
        </w:rPr>
        <w:t>المسمى</w:t>
      </w:r>
      <w:r w:rsidR="00DF5C03" w:rsidRPr="00910C2C">
        <w:rPr>
          <w:rtl/>
        </w:rPr>
        <w:t xml:space="preserve"> </w:t>
      </w:r>
      <w:r w:rsidRPr="00910C2C">
        <w:rPr>
          <w:rtl/>
        </w:rPr>
        <w:t>وارتباطه</w:t>
      </w:r>
      <w:r w:rsidR="00DF5C03" w:rsidRPr="00910C2C">
        <w:rPr>
          <w:rtl/>
        </w:rPr>
        <w:t xml:space="preserve"> </w:t>
      </w:r>
      <w:r w:rsidRPr="00910C2C">
        <w:rPr>
          <w:rtl/>
        </w:rPr>
        <w:t>بسنن</w:t>
      </w:r>
      <w:r w:rsidR="00DF5C03" w:rsidRPr="00910C2C">
        <w:rPr>
          <w:rtl/>
        </w:rPr>
        <w:t xml:space="preserve"> </w:t>
      </w:r>
      <w:r w:rsidRPr="00910C2C">
        <w:rPr>
          <w:rtl/>
        </w:rPr>
        <w:t>الكون</w:t>
      </w:r>
      <w:r w:rsidR="00DF5C03" w:rsidRPr="00910C2C">
        <w:rPr>
          <w:rtl/>
        </w:rPr>
        <w:t xml:space="preserve"> </w:t>
      </w:r>
      <w:r w:rsidRPr="00910C2C">
        <w:rPr>
          <w:rtl/>
        </w:rPr>
        <w:t>والحياة،</w:t>
      </w:r>
      <w:r w:rsidR="00DF5C03" w:rsidRPr="00910C2C">
        <w:rPr>
          <w:rtl/>
        </w:rPr>
        <w:t xml:space="preserve"> </w:t>
      </w:r>
      <w:r w:rsidRPr="00910C2C">
        <w:rPr>
          <w:rtl/>
        </w:rPr>
        <w:t>والذي</w:t>
      </w:r>
      <w:r w:rsidR="00DF5C03" w:rsidRPr="00910C2C">
        <w:rPr>
          <w:rtl/>
        </w:rPr>
        <w:t xml:space="preserve"> </w:t>
      </w:r>
      <w:r w:rsidRPr="00910C2C">
        <w:rPr>
          <w:rtl/>
        </w:rPr>
        <w:t>يمكن</w:t>
      </w:r>
      <w:r w:rsidR="00DF5C03" w:rsidRPr="00910C2C">
        <w:rPr>
          <w:rtl/>
        </w:rPr>
        <w:t xml:space="preserve"> </w:t>
      </w:r>
      <w:r w:rsidRPr="00910C2C">
        <w:rPr>
          <w:rtl/>
        </w:rPr>
        <w:t>استنباطه</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بنية</w:t>
      </w:r>
      <w:r w:rsidR="00DF5C03" w:rsidRPr="00910C2C">
        <w:rPr>
          <w:rtl/>
        </w:rPr>
        <w:t xml:space="preserve"> </w:t>
      </w:r>
      <w:r w:rsidRPr="00910C2C">
        <w:rPr>
          <w:rtl/>
        </w:rPr>
        <w:t>الكلمة</w:t>
      </w:r>
      <w:r w:rsidRPr="00910C2C">
        <w:t>.</w:t>
      </w:r>
    </w:p>
    <w:p w14:paraId="44031F7A" w14:textId="21BCE288" w:rsidR="001339DD" w:rsidRPr="00910C2C" w:rsidRDefault="001339DD" w:rsidP="00D55BE4">
      <w:r w:rsidRPr="00910C2C">
        <w:rPr>
          <w:rtl/>
        </w:rPr>
        <w:t>الأدلة</w:t>
      </w:r>
      <w:r w:rsidR="00DF5C03" w:rsidRPr="00910C2C">
        <w:rPr>
          <w:rtl/>
        </w:rPr>
        <w:t xml:space="preserve"> </w:t>
      </w:r>
      <w:r w:rsidRPr="00910C2C">
        <w:rPr>
          <w:rtl/>
        </w:rPr>
        <w:t>من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على</w:t>
      </w:r>
      <w:r w:rsidR="00DF5C03" w:rsidRPr="00910C2C">
        <w:rPr>
          <w:rtl/>
        </w:rPr>
        <w:t xml:space="preserve"> </w:t>
      </w:r>
      <w:r w:rsidRPr="00910C2C">
        <w:rPr>
          <w:rtl/>
        </w:rPr>
        <w:t>المبدأ</w:t>
      </w:r>
      <w:r w:rsidR="00DF5C03" w:rsidRPr="00910C2C">
        <w:rPr>
          <w:rtl/>
        </w:rPr>
        <w:t xml:space="preserve"> </w:t>
      </w:r>
      <w:r w:rsidRPr="00910C2C">
        <w:rPr>
          <w:rtl/>
        </w:rPr>
        <w:t>القصدي</w:t>
      </w:r>
      <w:r w:rsidRPr="00910C2C">
        <w:t>:</w:t>
      </w:r>
    </w:p>
    <w:p w14:paraId="46DB5580" w14:textId="405420DB" w:rsidR="001339DD" w:rsidRPr="00910C2C" w:rsidRDefault="001339DD" w:rsidP="00D55BE4">
      <w:r w:rsidRPr="00910C2C">
        <w:rPr>
          <w:rtl/>
        </w:rPr>
        <w:t>الأسس</w:t>
      </w:r>
      <w:r w:rsidR="00DF5C03" w:rsidRPr="00910C2C">
        <w:rPr>
          <w:rtl/>
        </w:rPr>
        <w:t xml:space="preserve"> </w:t>
      </w:r>
      <w:r w:rsidRPr="00910C2C">
        <w:rPr>
          <w:rtl/>
        </w:rPr>
        <w:t>التي</w:t>
      </w:r>
      <w:r w:rsidR="00DF5C03" w:rsidRPr="00910C2C">
        <w:rPr>
          <w:rtl/>
        </w:rPr>
        <w:t xml:space="preserve"> </w:t>
      </w:r>
      <w:r w:rsidRPr="00910C2C">
        <w:rPr>
          <w:rtl/>
        </w:rPr>
        <w:t>قمنا</w:t>
      </w:r>
      <w:r w:rsidR="00DF5C03" w:rsidRPr="00910C2C">
        <w:rPr>
          <w:rtl/>
        </w:rPr>
        <w:t xml:space="preserve"> </w:t>
      </w:r>
      <w:r w:rsidRPr="00910C2C">
        <w:rPr>
          <w:rtl/>
        </w:rPr>
        <w:t>بتفصيلها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تقدم</w:t>
      </w:r>
      <w:r w:rsidR="00DF5C03" w:rsidRPr="00910C2C">
        <w:rPr>
          <w:rtl/>
        </w:rPr>
        <w:t xml:space="preserve"> </w:t>
      </w:r>
      <w:r w:rsidRPr="00910C2C">
        <w:rPr>
          <w:rtl/>
        </w:rPr>
        <w:t>أدلة</w:t>
      </w:r>
      <w:r w:rsidR="00DF5C03" w:rsidRPr="00910C2C">
        <w:rPr>
          <w:rtl/>
        </w:rPr>
        <w:t xml:space="preserve"> </w:t>
      </w:r>
      <w:r w:rsidRPr="00910C2C">
        <w:rPr>
          <w:rtl/>
        </w:rPr>
        <w:t>قوية</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المبدأ</w:t>
      </w:r>
      <w:r w:rsidRPr="00910C2C">
        <w:t>:</w:t>
      </w:r>
    </w:p>
    <w:p w14:paraId="676BE298" w14:textId="72B928DC" w:rsidR="001339DD" w:rsidRPr="00910C2C" w:rsidRDefault="001339DD" w:rsidP="00D55BE4">
      <w:pPr>
        <w:pStyle w:val="a8"/>
        <w:numPr>
          <w:ilvl w:val="0"/>
          <w:numId w:val="139"/>
        </w:numPr>
      </w:pPr>
      <w:r w:rsidRPr="00910C2C">
        <w:rPr>
          <w:b/>
          <w:bCs/>
          <w:rtl/>
        </w:rPr>
        <w:t>دلالات</w:t>
      </w:r>
      <w:r w:rsidR="00DF5C03" w:rsidRPr="00910C2C">
        <w:rPr>
          <w:b/>
          <w:bCs/>
          <w:rtl/>
        </w:rPr>
        <w:t xml:space="preserve"> </w:t>
      </w:r>
      <w:r w:rsidRPr="00910C2C">
        <w:rPr>
          <w:b/>
          <w:bCs/>
          <w:rtl/>
        </w:rPr>
        <w:t>أسماء</w:t>
      </w:r>
      <w:r w:rsidR="00DF5C03" w:rsidRPr="00910C2C">
        <w:rPr>
          <w:b/>
          <w:bCs/>
          <w:rtl/>
        </w:rPr>
        <w:t xml:space="preserve"> </w:t>
      </w:r>
      <w:r w:rsidRPr="00910C2C">
        <w:rPr>
          <w:b/>
          <w:bCs/>
          <w:rtl/>
        </w:rPr>
        <w:t>الحروف</w:t>
      </w:r>
      <w:r w:rsidRPr="00910C2C">
        <w:rPr>
          <w:b/>
          <w:bCs/>
        </w:rPr>
        <w:t>:</w:t>
      </w:r>
      <w:r w:rsidR="00DF5C03" w:rsidRPr="00910C2C">
        <w:rPr>
          <w:rtl/>
        </w:rPr>
        <w:t xml:space="preserve"> </w:t>
      </w:r>
      <w:r w:rsidRPr="00910C2C">
        <w:rPr>
          <w:rtl/>
        </w:rPr>
        <w:t>اكتشاف</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حرف</w:t>
      </w:r>
      <w:r w:rsidR="00DF5C03" w:rsidRPr="00910C2C">
        <w:rPr>
          <w:rtl/>
        </w:rPr>
        <w:t xml:space="preserve"> </w:t>
      </w:r>
      <w:r w:rsidR="000B76D0" w:rsidRPr="00910C2C">
        <w:rPr>
          <w:rtl/>
        </w:rPr>
        <w:t>"</w:t>
      </w:r>
      <w:r w:rsidRPr="00910C2C">
        <w:rPr>
          <w:rtl/>
        </w:rPr>
        <w:t>باسمه</w:t>
      </w:r>
      <w:r w:rsidR="00DF5C03" w:rsidRPr="00910C2C">
        <w:rPr>
          <w:rtl/>
        </w:rPr>
        <w:t xml:space="preserve"> </w:t>
      </w:r>
      <w:r w:rsidRPr="00910C2C">
        <w:rPr>
          <w:rtl/>
        </w:rPr>
        <w:t>وشكله</w:t>
      </w:r>
      <w:r w:rsidR="00DF5C03" w:rsidRPr="00910C2C">
        <w:rPr>
          <w:rtl/>
        </w:rPr>
        <w:t xml:space="preserve"> </w:t>
      </w:r>
      <w:r w:rsidRPr="00910C2C">
        <w:rPr>
          <w:rtl/>
        </w:rPr>
        <w:t>وصوته</w:t>
      </w:r>
      <w:r w:rsidR="000B76D0" w:rsidRPr="00910C2C">
        <w:rPr>
          <w:rtl/>
        </w:rPr>
        <w:t>"</w:t>
      </w:r>
      <w:r w:rsidR="00DF5C03" w:rsidRPr="00910C2C">
        <w:rPr>
          <w:rtl/>
        </w:rPr>
        <w:t xml:space="preserve"> </w:t>
      </w:r>
      <w:r w:rsidRPr="00910C2C">
        <w:rPr>
          <w:rtl/>
        </w:rPr>
        <w:t>طاقة</w:t>
      </w:r>
      <w:r w:rsidR="00DF5C03" w:rsidRPr="00910C2C">
        <w:rPr>
          <w:rtl/>
        </w:rPr>
        <w:t xml:space="preserve"> </w:t>
      </w:r>
      <w:r w:rsidRPr="00910C2C">
        <w:rPr>
          <w:rtl/>
        </w:rPr>
        <w:t>ودلالة</w:t>
      </w:r>
      <w:r w:rsidR="00DF5C03" w:rsidRPr="00910C2C">
        <w:rPr>
          <w:rtl/>
        </w:rPr>
        <w:t xml:space="preserve"> </w:t>
      </w:r>
      <w:r w:rsidRPr="00910C2C">
        <w:rPr>
          <w:rtl/>
        </w:rPr>
        <w:t>كونية</w:t>
      </w:r>
      <w:r w:rsidR="00DF5C03" w:rsidRPr="00910C2C">
        <w:rPr>
          <w:rtl/>
        </w:rPr>
        <w:t xml:space="preserve"> </w:t>
      </w:r>
      <w:r w:rsidRPr="00910C2C">
        <w:rPr>
          <w:rtl/>
        </w:rPr>
        <w:t>وقرآنية</w:t>
      </w:r>
      <w:r w:rsidR="00DF5C03" w:rsidRPr="00910C2C">
        <w:rPr>
          <w:rtl/>
        </w:rPr>
        <w:t xml:space="preserve"> </w:t>
      </w:r>
      <w:r w:rsidRPr="00910C2C">
        <w:rPr>
          <w:rtl/>
        </w:rPr>
        <w:t>ثابتة</w:t>
      </w:r>
      <w:r w:rsidR="00DF5C03" w:rsidRPr="00910C2C">
        <w:rPr>
          <w:rtl/>
        </w:rPr>
        <w:t xml:space="preserve"> </w:t>
      </w:r>
      <w:r w:rsidR="000B76D0" w:rsidRPr="00910C2C">
        <w:rPr>
          <w:rtl/>
        </w:rPr>
        <w:t>"</w:t>
      </w:r>
      <w:r w:rsidRPr="00910C2C">
        <w:rPr>
          <w:rtl/>
        </w:rPr>
        <w:t>الألف</w:t>
      </w:r>
      <w:r w:rsidR="00DF5C03" w:rsidRPr="00910C2C">
        <w:rPr>
          <w:rtl/>
        </w:rPr>
        <w:t xml:space="preserve"> </w:t>
      </w:r>
      <w:r w:rsidRPr="00910C2C">
        <w:rPr>
          <w:rtl/>
        </w:rPr>
        <w:t>للوحدة</w:t>
      </w:r>
      <w:r w:rsidR="00DF5C03" w:rsidRPr="00910C2C">
        <w:rPr>
          <w:rtl/>
        </w:rPr>
        <w:t xml:space="preserve"> </w:t>
      </w:r>
      <w:r w:rsidRPr="00910C2C">
        <w:rPr>
          <w:rtl/>
        </w:rPr>
        <w:t>والبدء،</w:t>
      </w:r>
      <w:r w:rsidR="00DF5C03" w:rsidRPr="00910C2C">
        <w:rPr>
          <w:rtl/>
        </w:rPr>
        <w:t xml:space="preserve"> </w:t>
      </w:r>
      <w:r w:rsidRPr="00910C2C">
        <w:rPr>
          <w:rtl/>
        </w:rPr>
        <w:t>الباء</w:t>
      </w:r>
      <w:r w:rsidR="00DF5C03" w:rsidRPr="00910C2C">
        <w:rPr>
          <w:rtl/>
        </w:rPr>
        <w:t xml:space="preserve"> </w:t>
      </w:r>
      <w:r w:rsidRPr="00910C2C">
        <w:rPr>
          <w:rtl/>
        </w:rPr>
        <w:t>للوصل</w:t>
      </w:r>
      <w:r w:rsidR="00DF5C03" w:rsidRPr="00910C2C">
        <w:rPr>
          <w:rtl/>
        </w:rPr>
        <w:t xml:space="preserve"> </w:t>
      </w:r>
      <w:r w:rsidRPr="00910C2C">
        <w:rPr>
          <w:rtl/>
        </w:rPr>
        <w:t>والبركة،</w:t>
      </w:r>
      <w:r w:rsidR="00DF5C03" w:rsidRPr="00910C2C">
        <w:rPr>
          <w:rtl/>
        </w:rPr>
        <w:t xml:space="preserve"> </w:t>
      </w:r>
      <w:r w:rsidRPr="00910C2C">
        <w:rPr>
          <w:rtl/>
        </w:rPr>
        <w:t>القاف</w:t>
      </w:r>
      <w:r w:rsidR="00DF5C03" w:rsidRPr="00910C2C">
        <w:rPr>
          <w:rtl/>
        </w:rPr>
        <w:t xml:space="preserve"> </w:t>
      </w:r>
      <w:r w:rsidRPr="00910C2C">
        <w:rPr>
          <w:rtl/>
        </w:rPr>
        <w:t>للقوة...</w:t>
      </w:r>
      <w:r w:rsidR="000B76D0" w:rsidRPr="00910C2C">
        <w:rPr>
          <w:rtl/>
        </w:rPr>
        <w:t>"</w:t>
      </w:r>
      <w:r w:rsidR="00DF5C03" w:rsidRPr="00910C2C">
        <w:rPr>
          <w:rtl/>
        </w:rPr>
        <w:t xml:space="preserve"> </w:t>
      </w:r>
      <w:r w:rsidRPr="00910C2C">
        <w:rPr>
          <w:rtl/>
        </w:rPr>
        <w:t>يشير</w:t>
      </w:r>
      <w:r w:rsidR="00DF5C03" w:rsidRPr="00910C2C">
        <w:rPr>
          <w:rtl/>
        </w:rPr>
        <w:t xml:space="preserve"> </w:t>
      </w:r>
      <w:r w:rsidRPr="00910C2C">
        <w:rPr>
          <w:rtl/>
        </w:rPr>
        <w:t>إلى</w:t>
      </w:r>
      <w:r w:rsidR="00DF5C03" w:rsidRPr="00910C2C">
        <w:rPr>
          <w:rtl/>
        </w:rPr>
        <w:t xml:space="preserve"> </w:t>
      </w:r>
      <w:r w:rsidRPr="00910C2C">
        <w:rPr>
          <w:rtl/>
        </w:rPr>
        <w:t>أن</w:t>
      </w:r>
      <w:r w:rsidR="00DF5C03" w:rsidRPr="00910C2C">
        <w:rPr>
          <w:rtl/>
        </w:rPr>
        <w:t xml:space="preserve"> </w:t>
      </w:r>
      <w:r w:rsidRPr="00910C2C">
        <w:rPr>
          <w:rtl/>
        </w:rPr>
        <w:t>الحروف</w:t>
      </w:r>
      <w:r w:rsidR="00DF5C03" w:rsidRPr="00910C2C">
        <w:rPr>
          <w:rtl/>
        </w:rPr>
        <w:t xml:space="preserve"> </w:t>
      </w:r>
      <w:r w:rsidRPr="00910C2C">
        <w:rPr>
          <w:rtl/>
        </w:rPr>
        <w:t>ليست</w:t>
      </w:r>
      <w:r w:rsidR="00DF5C03" w:rsidRPr="00910C2C">
        <w:rPr>
          <w:rtl/>
        </w:rPr>
        <w:t xml:space="preserve"> </w:t>
      </w:r>
      <w:r w:rsidRPr="00910C2C">
        <w:rPr>
          <w:rtl/>
        </w:rPr>
        <w:t>مجرد</w:t>
      </w:r>
      <w:r w:rsidR="00DF5C03" w:rsidRPr="00910C2C">
        <w:rPr>
          <w:rtl/>
        </w:rPr>
        <w:t xml:space="preserve"> </w:t>
      </w:r>
      <w:r w:rsidRPr="00910C2C">
        <w:rPr>
          <w:rtl/>
        </w:rPr>
        <w:t>رموز</w:t>
      </w:r>
      <w:r w:rsidR="00DF5C03" w:rsidRPr="00910C2C">
        <w:rPr>
          <w:rtl/>
        </w:rPr>
        <w:t xml:space="preserve"> </w:t>
      </w:r>
      <w:r w:rsidRPr="00910C2C">
        <w:rPr>
          <w:rtl/>
        </w:rPr>
        <w:t>صوتية</w:t>
      </w:r>
      <w:r w:rsidR="00DF5C03" w:rsidRPr="00910C2C">
        <w:rPr>
          <w:rtl/>
        </w:rPr>
        <w:t xml:space="preserve"> </w:t>
      </w:r>
      <w:r w:rsidRPr="00910C2C">
        <w:rPr>
          <w:rtl/>
        </w:rPr>
        <w:t>فارغة</w:t>
      </w:r>
      <w:r w:rsidRPr="00910C2C">
        <w:t>.</w:t>
      </w:r>
    </w:p>
    <w:p w14:paraId="30E0CBEB" w14:textId="42ED3A18" w:rsidR="001339DD" w:rsidRPr="00910C2C" w:rsidRDefault="001339DD" w:rsidP="00D55BE4">
      <w:pPr>
        <w:pStyle w:val="a8"/>
        <w:numPr>
          <w:ilvl w:val="0"/>
          <w:numId w:val="139"/>
        </w:numPr>
      </w:pPr>
      <w:r w:rsidRPr="00910C2C">
        <w:rPr>
          <w:b/>
          <w:bCs/>
          <w:rtl/>
        </w:rPr>
        <w:t>دلالات</w:t>
      </w:r>
      <w:r w:rsidR="00DF5C03" w:rsidRPr="00910C2C">
        <w:rPr>
          <w:b/>
          <w:bCs/>
          <w:rtl/>
        </w:rPr>
        <w:t xml:space="preserve"> </w:t>
      </w:r>
      <w:r w:rsidRPr="00910C2C">
        <w:rPr>
          <w:b/>
          <w:bCs/>
          <w:rtl/>
        </w:rPr>
        <w:t>المثاني</w:t>
      </w:r>
      <w:r w:rsidR="00DF5C03" w:rsidRPr="00910C2C">
        <w:rPr>
          <w:b/>
          <w:bCs/>
          <w:rtl/>
        </w:rPr>
        <w:t xml:space="preserve"> </w:t>
      </w:r>
      <w:r w:rsidR="000B76D0" w:rsidRPr="00910C2C">
        <w:rPr>
          <w:b/>
          <w:bCs/>
          <w:rtl/>
        </w:rPr>
        <w:t>"</w:t>
      </w:r>
      <w:r w:rsidRPr="00910C2C">
        <w:rPr>
          <w:b/>
          <w:bCs/>
          <w:rtl/>
        </w:rPr>
        <w:t>الأزواج</w:t>
      </w:r>
      <w:r w:rsidR="00DF5C03" w:rsidRPr="00910C2C">
        <w:rPr>
          <w:b/>
          <w:bCs/>
          <w:rtl/>
        </w:rPr>
        <w:t xml:space="preserve"> </w:t>
      </w:r>
      <w:r w:rsidRPr="00910C2C">
        <w:rPr>
          <w:b/>
          <w:bCs/>
          <w:rtl/>
        </w:rPr>
        <w:t>الحرفية</w:t>
      </w:r>
      <w:r w:rsidR="000B76D0" w:rsidRPr="00910C2C">
        <w:rPr>
          <w:b/>
          <w:bCs/>
          <w:rtl/>
        </w:rPr>
        <w:t>"</w:t>
      </w:r>
      <w:r w:rsidRPr="00910C2C">
        <w:rPr>
          <w:b/>
          <w:bCs/>
        </w:rPr>
        <w:t>:</w:t>
      </w:r>
      <w:r w:rsidR="00DF5C03" w:rsidRPr="00910C2C">
        <w:rPr>
          <w:rtl/>
        </w:rPr>
        <w:t xml:space="preserve"> </w:t>
      </w:r>
      <w:r w:rsidRPr="00910C2C">
        <w:rPr>
          <w:rtl/>
        </w:rPr>
        <w:t>إمكانية</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أساسية</w:t>
      </w:r>
      <w:r w:rsidR="00DF5C03" w:rsidRPr="00910C2C">
        <w:rPr>
          <w:rtl/>
        </w:rPr>
        <w:t xml:space="preserve"> </w:t>
      </w:r>
      <w:r w:rsidRPr="00910C2C">
        <w:rPr>
          <w:rtl/>
        </w:rPr>
        <w:t>للأزواج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مثل</w:t>
      </w:r>
      <w:r w:rsidR="00DF5C03" w:rsidRPr="00910C2C">
        <w:rPr>
          <w:rtl/>
        </w:rPr>
        <w:t xml:space="preserve"> </w:t>
      </w:r>
      <w:r w:rsidRPr="00910C2C">
        <w:rPr>
          <w:rtl/>
        </w:rPr>
        <w:t>ق/ر</w:t>
      </w:r>
      <w:r w:rsidR="00DF5C03" w:rsidRPr="00910C2C">
        <w:rPr>
          <w:rtl/>
        </w:rPr>
        <w:t xml:space="preserve"> </w:t>
      </w:r>
      <w:r w:rsidRPr="00910C2C">
        <w:rPr>
          <w:rtl/>
        </w:rPr>
        <w:t>للجمع،</w:t>
      </w:r>
      <w:r w:rsidR="00DF5C03" w:rsidRPr="00910C2C">
        <w:rPr>
          <w:rtl/>
        </w:rPr>
        <w:t xml:space="preserve"> </w:t>
      </w:r>
      <w:r w:rsidRPr="00910C2C">
        <w:rPr>
          <w:rtl/>
        </w:rPr>
        <w:t>ع/ل</w:t>
      </w:r>
      <w:r w:rsidR="00DF5C03" w:rsidRPr="00910C2C">
        <w:rPr>
          <w:rtl/>
        </w:rPr>
        <w:t xml:space="preserve"> </w:t>
      </w:r>
      <w:r w:rsidRPr="00910C2C">
        <w:rPr>
          <w:rtl/>
        </w:rPr>
        <w:t>للعلو...</w:t>
      </w:r>
      <w:r w:rsidR="000B76D0" w:rsidRPr="00910C2C">
        <w:rPr>
          <w:rtl/>
        </w:rPr>
        <w:t>"</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تفاعل</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Pr="00910C2C">
        <w:rPr>
          <w:rtl/>
        </w:rPr>
        <w:t>وتتبع</w:t>
      </w:r>
      <w:r w:rsidR="00DF5C03" w:rsidRPr="00910C2C">
        <w:rPr>
          <w:rtl/>
        </w:rPr>
        <w:t xml:space="preserve"> </w:t>
      </w:r>
      <w:r w:rsidRPr="00910C2C">
        <w:rPr>
          <w:rtl/>
        </w:rPr>
        <w:t>ورودها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تركيب</w:t>
      </w:r>
      <w:r w:rsidR="00DF5C03" w:rsidRPr="00910C2C">
        <w:rPr>
          <w:rtl/>
        </w:rPr>
        <w:t xml:space="preserve"> </w:t>
      </w:r>
      <w:r w:rsidRPr="00910C2C">
        <w:rPr>
          <w:rtl/>
        </w:rPr>
        <w:t>الحروف</w:t>
      </w:r>
      <w:r w:rsidR="00DF5C03" w:rsidRPr="00910C2C">
        <w:rPr>
          <w:rtl/>
        </w:rPr>
        <w:t xml:space="preserve"> </w:t>
      </w:r>
      <w:r w:rsidRPr="00910C2C">
        <w:rPr>
          <w:rtl/>
        </w:rPr>
        <w:t>ليس</w:t>
      </w:r>
      <w:r w:rsidR="00DF5C03" w:rsidRPr="00910C2C">
        <w:rPr>
          <w:rtl/>
        </w:rPr>
        <w:t xml:space="preserve"> </w:t>
      </w:r>
      <w:r w:rsidRPr="00910C2C">
        <w:rPr>
          <w:rtl/>
        </w:rPr>
        <w:t>عشوائيًا</w:t>
      </w:r>
      <w:r w:rsidR="00DF5C03" w:rsidRPr="00910C2C">
        <w:rPr>
          <w:rtl/>
        </w:rPr>
        <w:t xml:space="preserve"> </w:t>
      </w:r>
      <w:r w:rsidRPr="00910C2C">
        <w:rPr>
          <w:rtl/>
        </w:rPr>
        <w:t>بل</w:t>
      </w:r>
      <w:r w:rsidR="00DF5C03" w:rsidRPr="00910C2C">
        <w:rPr>
          <w:rtl/>
        </w:rPr>
        <w:t xml:space="preserve"> </w:t>
      </w:r>
      <w:r w:rsidRPr="00910C2C">
        <w:rPr>
          <w:rtl/>
        </w:rPr>
        <w:t>مولِّد</w:t>
      </w:r>
      <w:r w:rsidR="00DF5C03" w:rsidRPr="00910C2C">
        <w:rPr>
          <w:rtl/>
        </w:rPr>
        <w:t xml:space="preserve"> </w:t>
      </w:r>
      <w:r w:rsidRPr="00910C2C">
        <w:rPr>
          <w:rtl/>
        </w:rPr>
        <w:t>للمعنى</w:t>
      </w:r>
      <w:r w:rsidRPr="00910C2C">
        <w:t>.</w:t>
      </w:r>
    </w:p>
    <w:p w14:paraId="3AFBC306" w14:textId="6C6CCA18" w:rsidR="001339DD" w:rsidRPr="00910C2C" w:rsidRDefault="001339DD" w:rsidP="00D55BE4">
      <w:pPr>
        <w:pStyle w:val="a8"/>
        <w:numPr>
          <w:ilvl w:val="0"/>
          <w:numId w:val="139"/>
        </w:numPr>
      </w:pPr>
      <w:r w:rsidRPr="00910C2C">
        <w:rPr>
          <w:b/>
          <w:bCs/>
          <w:rtl/>
        </w:rPr>
        <w:t>تأثير</w:t>
      </w:r>
      <w:r w:rsidR="00DF5C03" w:rsidRPr="00910C2C">
        <w:rPr>
          <w:b/>
          <w:bCs/>
          <w:rtl/>
        </w:rPr>
        <w:t xml:space="preserve"> </w:t>
      </w:r>
      <w:r w:rsidRPr="00910C2C">
        <w:rPr>
          <w:b/>
          <w:bCs/>
          <w:rtl/>
        </w:rPr>
        <w:t>الترتيب</w:t>
      </w:r>
      <w:r w:rsidR="00DF5C03" w:rsidRPr="00910C2C">
        <w:rPr>
          <w:b/>
          <w:bCs/>
          <w:rtl/>
        </w:rPr>
        <w:t xml:space="preserve"> </w:t>
      </w:r>
      <w:r w:rsidRPr="00910C2C">
        <w:rPr>
          <w:b/>
          <w:bCs/>
          <w:rtl/>
        </w:rPr>
        <w:t>والقلب</w:t>
      </w:r>
      <w:r w:rsidRPr="00910C2C">
        <w:rPr>
          <w:b/>
          <w:bCs/>
        </w:rPr>
        <w:t>:</w:t>
      </w:r>
      <w:r w:rsidR="00DF5C03" w:rsidRPr="00910C2C">
        <w:rPr>
          <w:rtl/>
        </w:rPr>
        <w:t xml:space="preserve"> </w:t>
      </w:r>
      <w:r w:rsidRPr="00910C2C">
        <w:rPr>
          <w:rtl/>
        </w:rPr>
        <w:t>كيف</w:t>
      </w:r>
      <w:r w:rsidR="00DF5C03" w:rsidRPr="00910C2C">
        <w:rPr>
          <w:rtl/>
        </w:rPr>
        <w:t xml:space="preserve"> </w:t>
      </w:r>
      <w:r w:rsidRPr="00910C2C">
        <w:rPr>
          <w:rtl/>
        </w:rPr>
        <w:t>أن</w:t>
      </w:r>
      <w:r w:rsidR="00DF5C03" w:rsidRPr="00910C2C">
        <w:rPr>
          <w:rtl/>
        </w:rPr>
        <w:t xml:space="preserve"> </w:t>
      </w:r>
      <w:r w:rsidRPr="00910C2C">
        <w:rPr>
          <w:rtl/>
        </w:rPr>
        <w:t>تغيير</w:t>
      </w:r>
      <w:r w:rsidR="00DF5C03" w:rsidRPr="00910C2C">
        <w:rPr>
          <w:rtl/>
        </w:rPr>
        <w:t xml:space="preserve"> </w:t>
      </w:r>
      <w:r w:rsidRPr="00910C2C">
        <w:rPr>
          <w:rtl/>
        </w:rPr>
        <w:t>ترتيب</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الزوج</w:t>
      </w:r>
      <w:r w:rsidR="00DF5C03" w:rsidRPr="00910C2C">
        <w:rPr>
          <w:rtl/>
        </w:rPr>
        <w:t xml:space="preserve"> </w:t>
      </w:r>
      <w:r w:rsidR="000B76D0" w:rsidRPr="00910C2C">
        <w:rPr>
          <w:rtl/>
        </w:rPr>
        <w:t>"</w:t>
      </w:r>
      <w:r w:rsidRPr="00910C2C">
        <w:rPr>
          <w:rtl/>
        </w:rPr>
        <w:t>لم/مل،</w:t>
      </w:r>
      <w:r w:rsidR="00DF5C03" w:rsidRPr="00910C2C">
        <w:rPr>
          <w:rtl/>
        </w:rPr>
        <w:t xml:space="preserve"> </w:t>
      </w:r>
      <w:r w:rsidRPr="00910C2C">
        <w:rPr>
          <w:rtl/>
        </w:rPr>
        <w:t>مر/رم</w:t>
      </w:r>
      <w:r w:rsidR="000B76D0" w:rsidRPr="00910C2C">
        <w:rPr>
          <w:rtl/>
        </w:rPr>
        <w:t>"</w:t>
      </w:r>
      <w:r w:rsidR="00DF5C03" w:rsidRPr="00910C2C">
        <w:rPr>
          <w:rtl/>
        </w:rPr>
        <w:t xml:space="preserve"> </w:t>
      </w:r>
      <w:r w:rsidRPr="00910C2C">
        <w:rPr>
          <w:rtl/>
        </w:rPr>
        <w:t>قد</w:t>
      </w:r>
      <w:r w:rsidR="00DF5C03" w:rsidRPr="00910C2C">
        <w:rPr>
          <w:rtl/>
        </w:rPr>
        <w:t xml:space="preserve"> </w:t>
      </w:r>
      <w:r w:rsidRPr="00910C2C">
        <w:rPr>
          <w:rtl/>
        </w:rPr>
        <w:t>يؤدي</w:t>
      </w:r>
      <w:r w:rsidR="00DF5C03" w:rsidRPr="00910C2C">
        <w:rPr>
          <w:rtl/>
        </w:rPr>
        <w:t xml:space="preserve"> </w:t>
      </w:r>
      <w:r w:rsidRPr="00910C2C">
        <w:rPr>
          <w:rtl/>
        </w:rPr>
        <w:t>إلى</w:t>
      </w:r>
      <w:r w:rsidR="00DF5C03" w:rsidRPr="00910C2C">
        <w:rPr>
          <w:rtl/>
        </w:rPr>
        <w:t xml:space="preserve"> </w:t>
      </w:r>
      <w:r w:rsidRPr="00910C2C">
        <w:rPr>
          <w:rtl/>
        </w:rPr>
        <w:t>معنى</w:t>
      </w:r>
      <w:r w:rsidR="00DF5C03" w:rsidRPr="00910C2C">
        <w:rPr>
          <w:rtl/>
        </w:rPr>
        <w:t xml:space="preserve"> </w:t>
      </w:r>
      <w:r w:rsidRPr="00910C2C">
        <w:rPr>
          <w:rtl/>
        </w:rPr>
        <w:t>معاكس</w:t>
      </w:r>
      <w:r w:rsidR="00DF5C03" w:rsidRPr="00910C2C">
        <w:rPr>
          <w:rtl/>
        </w:rPr>
        <w:t xml:space="preserve"> </w:t>
      </w:r>
      <w:r w:rsidRPr="00910C2C">
        <w:rPr>
          <w:rtl/>
        </w:rPr>
        <w:t>أو</w:t>
      </w:r>
      <w:r w:rsidR="00DF5C03" w:rsidRPr="00910C2C">
        <w:rPr>
          <w:rtl/>
        </w:rPr>
        <w:t xml:space="preserve"> </w:t>
      </w:r>
      <w:r w:rsidRPr="00910C2C">
        <w:rPr>
          <w:rtl/>
        </w:rPr>
        <w:t>مختلف،</w:t>
      </w:r>
      <w:r w:rsidR="00DF5C03" w:rsidRPr="00910C2C">
        <w:rPr>
          <w:rtl/>
        </w:rPr>
        <w:t xml:space="preserve"> </w:t>
      </w:r>
      <w:r w:rsidRPr="00910C2C">
        <w:rPr>
          <w:rtl/>
        </w:rPr>
        <w:t>مما</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أن</w:t>
      </w:r>
      <w:r w:rsidR="00DF5C03" w:rsidRPr="00910C2C">
        <w:rPr>
          <w:rtl/>
        </w:rPr>
        <w:t xml:space="preserve"> </w:t>
      </w:r>
      <w:r w:rsidRPr="00910C2C">
        <w:rPr>
          <w:rtl/>
        </w:rPr>
        <w:t>الترتيب</w:t>
      </w:r>
      <w:r w:rsidR="00DF5C03" w:rsidRPr="00910C2C">
        <w:rPr>
          <w:rtl/>
        </w:rPr>
        <w:t xml:space="preserve"> </w:t>
      </w:r>
      <w:r w:rsidRPr="00910C2C">
        <w:rPr>
          <w:rtl/>
        </w:rPr>
        <w:t>نفسه</w:t>
      </w:r>
      <w:r w:rsidR="00DF5C03" w:rsidRPr="00910C2C">
        <w:rPr>
          <w:rtl/>
        </w:rPr>
        <w:t xml:space="preserve"> </w:t>
      </w:r>
      <w:r w:rsidRPr="00910C2C">
        <w:rPr>
          <w:rtl/>
        </w:rPr>
        <w:t>مقصود</w:t>
      </w:r>
      <w:r w:rsidR="00DF5C03" w:rsidRPr="00910C2C">
        <w:rPr>
          <w:rtl/>
        </w:rPr>
        <w:t xml:space="preserve"> </w:t>
      </w:r>
      <w:r w:rsidRPr="00910C2C">
        <w:rPr>
          <w:rtl/>
        </w:rPr>
        <w:t>ويحمل</w:t>
      </w:r>
      <w:r w:rsidR="00DF5C03" w:rsidRPr="00910C2C">
        <w:rPr>
          <w:rtl/>
        </w:rPr>
        <w:t xml:space="preserve"> </w:t>
      </w:r>
      <w:r w:rsidRPr="00910C2C">
        <w:rPr>
          <w:rtl/>
        </w:rPr>
        <w:t>دلالة</w:t>
      </w:r>
      <w:r w:rsidRPr="00910C2C">
        <w:t>.</w:t>
      </w:r>
    </w:p>
    <w:p w14:paraId="6775900C" w14:textId="44888327" w:rsidR="001339DD" w:rsidRPr="00910C2C" w:rsidRDefault="001339DD" w:rsidP="00D55BE4">
      <w:pPr>
        <w:pStyle w:val="a8"/>
        <w:numPr>
          <w:ilvl w:val="0"/>
          <w:numId w:val="139"/>
        </w:numPr>
      </w:pPr>
      <w:r w:rsidRPr="00910C2C">
        <w:rPr>
          <w:b/>
          <w:bCs/>
          <w:rtl/>
        </w:rPr>
        <w:t>النظام</w:t>
      </w:r>
      <w:r w:rsidR="00DF5C03" w:rsidRPr="00910C2C">
        <w:rPr>
          <w:b/>
          <w:bCs/>
          <w:rtl/>
        </w:rPr>
        <w:t xml:space="preserve"> </w:t>
      </w:r>
      <w:r w:rsidRPr="00910C2C">
        <w:rPr>
          <w:b/>
          <w:bCs/>
          <w:rtl/>
        </w:rPr>
        <w:t>الصوتي</w:t>
      </w:r>
      <w:r w:rsidR="00DF5C03" w:rsidRPr="00910C2C">
        <w:rPr>
          <w:b/>
          <w:bCs/>
          <w:rtl/>
        </w:rPr>
        <w:t xml:space="preserve"> </w:t>
      </w:r>
      <w:r w:rsidRPr="00910C2C">
        <w:rPr>
          <w:b/>
          <w:bCs/>
          <w:rtl/>
        </w:rPr>
        <w:t>والبنائي</w:t>
      </w:r>
      <w:r w:rsidR="00DF5C03" w:rsidRPr="00910C2C">
        <w:rPr>
          <w:b/>
          <w:bCs/>
          <w:rtl/>
        </w:rPr>
        <w:t xml:space="preserve"> </w:t>
      </w:r>
      <w:r w:rsidRPr="00910C2C">
        <w:rPr>
          <w:b/>
          <w:bCs/>
          <w:rtl/>
        </w:rPr>
        <w:t>المحكم</w:t>
      </w:r>
      <w:r w:rsidRPr="00910C2C">
        <w:rPr>
          <w:b/>
          <w:bCs/>
        </w:rPr>
        <w:t>:</w:t>
      </w:r>
      <w:r w:rsidR="00DF5C03" w:rsidRPr="00910C2C">
        <w:rPr>
          <w:rtl/>
        </w:rPr>
        <w:t xml:space="preserve"> </w:t>
      </w:r>
      <w:r w:rsidRPr="00910C2C">
        <w:rPr>
          <w:rtl/>
        </w:rPr>
        <w:t>الإعجاز</w:t>
      </w:r>
      <w:r w:rsidR="00DF5C03" w:rsidRPr="00910C2C">
        <w:rPr>
          <w:rtl/>
        </w:rPr>
        <w:t xml:space="preserve"> </w:t>
      </w:r>
      <w:r w:rsidRPr="00910C2C">
        <w:rPr>
          <w:rtl/>
        </w:rPr>
        <w:t>الصوتي</w:t>
      </w:r>
      <w:r w:rsidR="00DF5C03" w:rsidRPr="00910C2C">
        <w:rPr>
          <w:rtl/>
        </w:rPr>
        <w:t xml:space="preserve"> </w:t>
      </w:r>
      <w:r w:rsidRPr="00910C2C">
        <w:rPr>
          <w:rtl/>
        </w:rPr>
        <w:t>والبنائي</w:t>
      </w:r>
      <w:r w:rsidR="00DF5C03" w:rsidRPr="00910C2C">
        <w:rPr>
          <w:rtl/>
        </w:rPr>
        <w:t xml:space="preserve"> </w:t>
      </w:r>
      <w:r w:rsidRPr="00910C2C">
        <w:rPr>
          <w:rtl/>
        </w:rPr>
        <w:t>للقرآن،</w:t>
      </w:r>
      <w:r w:rsidR="00DF5C03" w:rsidRPr="00910C2C">
        <w:rPr>
          <w:rtl/>
        </w:rPr>
        <w:t xml:space="preserve"> </w:t>
      </w:r>
      <w:r w:rsidRPr="00910C2C">
        <w:rPr>
          <w:rtl/>
        </w:rPr>
        <w:t>والتناسب</w:t>
      </w:r>
      <w:r w:rsidR="00DF5C03" w:rsidRPr="00910C2C">
        <w:rPr>
          <w:rtl/>
        </w:rPr>
        <w:t xml:space="preserve"> </w:t>
      </w:r>
      <w:r w:rsidRPr="00910C2C">
        <w:rPr>
          <w:rtl/>
        </w:rPr>
        <w:t>الدقيق</w:t>
      </w:r>
      <w:r w:rsidR="00DF5C03" w:rsidRPr="00910C2C">
        <w:rPr>
          <w:rtl/>
        </w:rPr>
        <w:t xml:space="preserve"> </w:t>
      </w:r>
      <w:r w:rsidRPr="00910C2C">
        <w:rPr>
          <w:rtl/>
        </w:rPr>
        <w:t>بين</w:t>
      </w:r>
      <w:r w:rsidR="00DF5C03" w:rsidRPr="00910C2C">
        <w:rPr>
          <w:rtl/>
        </w:rPr>
        <w:t xml:space="preserve"> </w:t>
      </w:r>
      <w:r w:rsidRPr="00910C2C">
        <w:rPr>
          <w:rtl/>
        </w:rPr>
        <w:t>الألفاظ</w:t>
      </w:r>
      <w:r w:rsidR="00DF5C03" w:rsidRPr="00910C2C">
        <w:rPr>
          <w:rtl/>
        </w:rPr>
        <w:t xml:space="preserve"> </w:t>
      </w:r>
      <w:r w:rsidRPr="00910C2C">
        <w:rPr>
          <w:rtl/>
        </w:rPr>
        <w:t>والمعاني</w:t>
      </w:r>
      <w:r w:rsidR="00DF5C03" w:rsidRPr="00910C2C">
        <w:rPr>
          <w:rtl/>
        </w:rPr>
        <w:t xml:space="preserve"> </w:t>
      </w:r>
      <w:r w:rsidRPr="00910C2C">
        <w:rPr>
          <w:rtl/>
        </w:rPr>
        <w:t>والسياقات،</w:t>
      </w:r>
      <w:r w:rsidR="00DF5C03" w:rsidRPr="00910C2C">
        <w:rPr>
          <w:rtl/>
        </w:rPr>
        <w:t xml:space="preserve"> </w:t>
      </w:r>
      <w:r w:rsidRPr="00910C2C">
        <w:rPr>
          <w:rtl/>
        </w:rPr>
        <w:t>يدل</w:t>
      </w:r>
      <w:r w:rsidR="00DF5C03" w:rsidRPr="00910C2C">
        <w:rPr>
          <w:rtl/>
        </w:rPr>
        <w:t xml:space="preserve"> </w:t>
      </w:r>
      <w:r w:rsidRPr="00910C2C">
        <w:rPr>
          <w:rtl/>
        </w:rPr>
        <w:t>على</w:t>
      </w:r>
      <w:r w:rsidR="00DF5C03" w:rsidRPr="00910C2C">
        <w:rPr>
          <w:rtl/>
        </w:rPr>
        <w:t xml:space="preserve"> </w:t>
      </w:r>
      <w:r w:rsidRPr="00910C2C">
        <w:rPr>
          <w:rtl/>
        </w:rPr>
        <w:t>تصميم</w:t>
      </w:r>
      <w:r w:rsidR="00DF5C03" w:rsidRPr="00910C2C">
        <w:rPr>
          <w:rtl/>
        </w:rPr>
        <w:t xml:space="preserve"> </w:t>
      </w:r>
      <w:r w:rsidRPr="00910C2C">
        <w:rPr>
          <w:rtl/>
        </w:rPr>
        <w:t>قصدي</w:t>
      </w:r>
      <w:r w:rsidR="00DF5C03" w:rsidRPr="00910C2C">
        <w:rPr>
          <w:rtl/>
        </w:rPr>
        <w:t xml:space="preserve"> </w:t>
      </w:r>
      <w:r w:rsidRPr="00910C2C">
        <w:rPr>
          <w:rtl/>
        </w:rPr>
        <w:t>محكم</w:t>
      </w:r>
      <w:r w:rsidR="00DF5C03" w:rsidRPr="00910C2C">
        <w:rPr>
          <w:rtl/>
        </w:rPr>
        <w:t xml:space="preserve"> </w:t>
      </w:r>
      <w:r w:rsidRPr="00910C2C">
        <w:rPr>
          <w:rtl/>
        </w:rPr>
        <w:t>وليس</w:t>
      </w:r>
      <w:r w:rsidR="00DF5C03" w:rsidRPr="00910C2C">
        <w:rPr>
          <w:rtl/>
        </w:rPr>
        <w:t xml:space="preserve"> </w:t>
      </w:r>
      <w:r w:rsidRPr="00910C2C">
        <w:rPr>
          <w:rtl/>
        </w:rPr>
        <w:t>مجرد</w:t>
      </w:r>
      <w:r w:rsidR="00DF5C03" w:rsidRPr="00910C2C">
        <w:rPr>
          <w:rtl/>
        </w:rPr>
        <w:t xml:space="preserve"> </w:t>
      </w:r>
      <w:r w:rsidRPr="00910C2C">
        <w:rPr>
          <w:rtl/>
        </w:rPr>
        <w:t>اصطلاح</w:t>
      </w:r>
      <w:r w:rsidR="00DF5C03" w:rsidRPr="00910C2C">
        <w:rPr>
          <w:rtl/>
        </w:rPr>
        <w:t xml:space="preserve"> </w:t>
      </w:r>
      <w:r w:rsidRPr="00910C2C">
        <w:rPr>
          <w:rtl/>
        </w:rPr>
        <w:t>اعتباطي</w:t>
      </w:r>
      <w:r w:rsidRPr="00910C2C">
        <w:t>.</w:t>
      </w:r>
    </w:p>
    <w:p w14:paraId="24241884" w14:textId="4618E58F" w:rsidR="001339DD" w:rsidRPr="00910C2C" w:rsidRDefault="001339DD" w:rsidP="00D55BE4">
      <w:pPr>
        <w:pStyle w:val="a8"/>
        <w:numPr>
          <w:ilvl w:val="0"/>
          <w:numId w:val="139"/>
        </w:numPr>
      </w:pPr>
      <w:r w:rsidRPr="00910C2C">
        <w:rPr>
          <w:b/>
          <w:bCs/>
          <w:rtl/>
        </w:rPr>
        <w:t>رفض</w:t>
      </w:r>
      <w:r w:rsidR="00DF5C03" w:rsidRPr="00910C2C">
        <w:rPr>
          <w:b/>
          <w:bCs/>
          <w:rtl/>
        </w:rPr>
        <w:t xml:space="preserve"> </w:t>
      </w:r>
      <w:r w:rsidRPr="00910C2C">
        <w:rPr>
          <w:b/>
          <w:bCs/>
          <w:rtl/>
        </w:rPr>
        <w:t>الترادف</w:t>
      </w:r>
      <w:r w:rsidR="00DF5C03" w:rsidRPr="00910C2C">
        <w:rPr>
          <w:b/>
          <w:bCs/>
          <w:rtl/>
        </w:rPr>
        <w:t xml:space="preserve"> </w:t>
      </w:r>
      <w:r w:rsidRPr="00910C2C">
        <w:rPr>
          <w:b/>
          <w:bCs/>
          <w:rtl/>
        </w:rPr>
        <w:t>التام</w:t>
      </w:r>
      <w:r w:rsidRPr="00910C2C">
        <w:rPr>
          <w:b/>
          <w:bCs/>
        </w:rPr>
        <w:t>:</w:t>
      </w:r>
      <w:r w:rsidR="00DF5C03" w:rsidRPr="00910C2C">
        <w:rPr>
          <w:rtl/>
        </w:rPr>
        <w:t xml:space="preserve"> </w:t>
      </w:r>
      <w:r w:rsidRPr="00910C2C">
        <w:rPr>
          <w:rtl/>
        </w:rPr>
        <w:t>عدم</w:t>
      </w:r>
      <w:r w:rsidR="00DF5C03" w:rsidRPr="00910C2C">
        <w:rPr>
          <w:rtl/>
        </w:rPr>
        <w:t xml:space="preserve"> </w:t>
      </w:r>
      <w:r w:rsidRPr="00910C2C">
        <w:rPr>
          <w:rtl/>
        </w:rPr>
        <w:t>وجود</w:t>
      </w:r>
      <w:r w:rsidR="00DF5C03" w:rsidRPr="00910C2C">
        <w:rPr>
          <w:rtl/>
        </w:rPr>
        <w:t xml:space="preserve"> </w:t>
      </w:r>
      <w:r w:rsidRPr="00910C2C">
        <w:rPr>
          <w:rtl/>
        </w:rPr>
        <w:t>كلمتين</w:t>
      </w:r>
      <w:r w:rsidR="00DF5C03" w:rsidRPr="00910C2C">
        <w:rPr>
          <w:rtl/>
        </w:rPr>
        <w:t xml:space="preserve"> </w:t>
      </w:r>
      <w:r w:rsidRPr="00910C2C">
        <w:rPr>
          <w:rtl/>
        </w:rPr>
        <w:t>مترادفتين</w:t>
      </w:r>
      <w:r w:rsidR="00DF5C03" w:rsidRPr="00910C2C">
        <w:rPr>
          <w:rtl/>
        </w:rPr>
        <w:t xml:space="preserve"> </w:t>
      </w:r>
      <w:r w:rsidRPr="00910C2C">
        <w:rPr>
          <w:rtl/>
        </w:rPr>
        <w:t>تمامًا</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يؤكد</w:t>
      </w:r>
      <w:r w:rsidR="00DF5C03" w:rsidRPr="00910C2C">
        <w:rPr>
          <w:rtl/>
        </w:rPr>
        <w:t xml:space="preserve"> </w:t>
      </w:r>
      <w:r w:rsidRPr="00910C2C">
        <w:rPr>
          <w:rtl/>
        </w:rPr>
        <w:t>أن</w:t>
      </w:r>
      <w:r w:rsidR="00DF5C03" w:rsidRPr="00910C2C">
        <w:rPr>
          <w:rtl/>
        </w:rPr>
        <w:t xml:space="preserve"> </w:t>
      </w:r>
      <w:r w:rsidRPr="00910C2C">
        <w:rPr>
          <w:rtl/>
        </w:rPr>
        <w:t>لكل</w:t>
      </w:r>
      <w:r w:rsidR="00DF5C03" w:rsidRPr="00910C2C">
        <w:rPr>
          <w:rtl/>
        </w:rPr>
        <w:t xml:space="preserve"> </w:t>
      </w:r>
      <w:r w:rsidRPr="00910C2C">
        <w:rPr>
          <w:rtl/>
        </w:rPr>
        <w:t>لفظ</w:t>
      </w:r>
      <w:r w:rsidR="00DF5C03" w:rsidRPr="00910C2C">
        <w:rPr>
          <w:rtl/>
        </w:rPr>
        <w:t xml:space="preserve"> </w:t>
      </w:r>
      <w:r w:rsidRPr="00910C2C">
        <w:rPr>
          <w:rtl/>
        </w:rPr>
        <w:t>بنيته</w:t>
      </w:r>
      <w:r w:rsidR="00DF5C03" w:rsidRPr="00910C2C">
        <w:rPr>
          <w:rtl/>
        </w:rPr>
        <w:t xml:space="preserve"> </w:t>
      </w:r>
      <w:r w:rsidRPr="00910C2C">
        <w:rPr>
          <w:rtl/>
        </w:rPr>
        <w:t>ودلالته</w:t>
      </w:r>
      <w:r w:rsidR="00DF5C03" w:rsidRPr="00910C2C">
        <w:rPr>
          <w:rtl/>
        </w:rPr>
        <w:t xml:space="preserve"> </w:t>
      </w:r>
      <w:r w:rsidRPr="00910C2C">
        <w:rPr>
          <w:rtl/>
        </w:rPr>
        <w:t>الخاصة</w:t>
      </w:r>
      <w:r w:rsidR="00DF5C03" w:rsidRPr="00910C2C">
        <w:rPr>
          <w:rtl/>
        </w:rPr>
        <w:t xml:space="preserve"> </w:t>
      </w:r>
      <w:r w:rsidRPr="00910C2C">
        <w:rPr>
          <w:rtl/>
        </w:rPr>
        <w:t>والمقصودة</w:t>
      </w:r>
      <w:r w:rsidR="00DF5C03" w:rsidRPr="00910C2C">
        <w:rPr>
          <w:rtl/>
        </w:rPr>
        <w:t xml:space="preserve"> </w:t>
      </w:r>
      <w:r w:rsidRPr="00910C2C">
        <w:rPr>
          <w:rtl/>
        </w:rPr>
        <w:t>التي</w:t>
      </w:r>
      <w:r w:rsidR="00DF5C03" w:rsidRPr="00910C2C">
        <w:rPr>
          <w:rtl/>
        </w:rPr>
        <w:t xml:space="preserve"> </w:t>
      </w:r>
      <w:r w:rsidRPr="00910C2C">
        <w:rPr>
          <w:rtl/>
        </w:rPr>
        <w:t>لا</w:t>
      </w:r>
      <w:r w:rsidR="00DF5C03" w:rsidRPr="00910C2C">
        <w:rPr>
          <w:rtl/>
        </w:rPr>
        <w:t xml:space="preserve"> </w:t>
      </w:r>
      <w:r w:rsidRPr="00910C2C">
        <w:rPr>
          <w:rtl/>
        </w:rPr>
        <w:t>تغني</w:t>
      </w:r>
      <w:r w:rsidR="00DF5C03" w:rsidRPr="00910C2C">
        <w:rPr>
          <w:rtl/>
        </w:rPr>
        <w:t xml:space="preserve"> </w:t>
      </w:r>
      <w:r w:rsidRPr="00910C2C">
        <w:rPr>
          <w:rtl/>
        </w:rPr>
        <w:t>عنها</w:t>
      </w:r>
      <w:r w:rsidR="00DF5C03" w:rsidRPr="00910C2C">
        <w:rPr>
          <w:rtl/>
        </w:rPr>
        <w:t xml:space="preserve"> </w:t>
      </w:r>
      <w:r w:rsidRPr="00910C2C">
        <w:rPr>
          <w:rtl/>
        </w:rPr>
        <w:t>كلمة</w:t>
      </w:r>
      <w:r w:rsidR="00DF5C03" w:rsidRPr="00910C2C">
        <w:rPr>
          <w:rtl/>
        </w:rPr>
        <w:t xml:space="preserve"> </w:t>
      </w:r>
      <w:r w:rsidRPr="00910C2C">
        <w:rPr>
          <w:rtl/>
        </w:rPr>
        <w:t>أخرى</w:t>
      </w:r>
      <w:r w:rsidRPr="00910C2C">
        <w:t>.</w:t>
      </w:r>
    </w:p>
    <w:p w14:paraId="17CD58F9" w14:textId="52D21A22" w:rsidR="001339DD" w:rsidRPr="00910C2C" w:rsidRDefault="001339DD" w:rsidP="00D55BE4">
      <w:r w:rsidRPr="00910C2C">
        <w:rPr>
          <w:rtl/>
        </w:rPr>
        <w:t>أهمية</w:t>
      </w:r>
      <w:r w:rsidR="00DF5C03" w:rsidRPr="00910C2C">
        <w:rPr>
          <w:rtl/>
        </w:rPr>
        <w:t xml:space="preserve"> </w:t>
      </w:r>
      <w:r w:rsidRPr="00910C2C">
        <w:rPr>
          <w:rtl/>
        </w:rPr>
        <w:t>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التدبر</w:t>
      </w:r>
      <w:r w:rsidRPr="00910C2C">
        <w:t>:</w:t>
      </w:r>
    </w:p>
    <w:p w14:paraId="3BDAF3D7" w14:textId="3A746250" w:rsidR="001339DD" w:rsidRPr="00910C2C" w:rsidRDefault="001339DD" w:rsidP="00D55BE4">
      <w:r w:rsidRPr="00910C2C">
        <w:rPr>
          <w:rtl/>
        </w:rPr>
        <w:t>إن</w:t>
      </w:r>
      <w:r w:rsidR="00DF5C03" w:rsidRPr="00910C2C">
        <w:rPr>
          <w:rtl/>
        </w:rPr>
        <w:t xml:space="preserve"> </w:t>
      </w:r>
      <w:r w:rsidRPr="00910C2C">
        <w:rPr>
          <w:rtl/>
        </w:rPr>
        <w:t>الإيمان</w:t>
      </w:r>
      <w:r w:rsidR="00DF5C03" w:rsidRPr="00910C2C">
        <w:rPr>
          <w:rtl/>
        </w:rPr>
        <w:t xml:space="preserve"> </w:t>
      </w:r>
      <w:r w:rsidRPr="00910C2C">
        <w:rPr>
          <w:rtl/>
        </w:rPr>
        <w:t>بالمبدأ</w:t>
      </w:r>
      <w:r w:rsidR="00DF5C03" w:rsidRPr="00910C2C">
        <w:rPr>
          <w:rtl/>
        </w:rPr>
        <w:t xml:space="preserve"> </w:t>
      </w:r>
      <w:r w:rsidRPr="00910C2C">
        <w:rPr>
          <w:rtl/>
        </w:rPr>
        <w:t>القصدي</w:t>
      </w:r>
      <w:r w:rsidR="00DF5C03" w:rsidRPr="00910C2C">
        <w:rPr>
          <w:rtl/>
        </w:rPr>
        <w:t xml:space="preserve"> </w:t>
      </w:r>
      <w:r w:rsidRPr="00910C2C">
        <w:rPr>
          <w:rtl/>
        </w:rPr>
        <w:t>في</w:t>
      </w:r>
      <w:r w:rsidR="00DF5C03" w:rsidRPr="00910C2C">
        <w:rPr>
          <w:rtl/>
        </w:rPr>
        <w:t xml:space="preserve"> </w:t>
      </w:r>
      <w:r w:rsidRPr="00910C2C">
        <w:rPr>
          <w:rtl/>
        </w:rPr>
        <w:t>لغة</w:t>
      </w:r>
      <w:r w:rsidR="00DF5C03" w:rsidRPr="00910C2C">
        <w:rPr>
          <w:rtl/>
        </w:rPr>
        <w:t xml:space="preserve"> </w:t>
      </w:r>
      <w:r w:rsidRPr="00910C2C">
        <w:rPr>
          <w:rtl/>
        </w:rPr>
        <w:t>القرآن</w:t>
      </w:r>
      <w:r w:rsidR="00DF5C03" w:rsidRPr="00910C2C">
        <w:rPr>
          <w:rtl/>
        </w:rPr>
        <w:t xml:space="preserve"> </w:t>
      </w:r>
      <w:r w:rsidRPr="00910C2C">
        <w:rPr>
          <w:rtl/>
        </w:rPr>
        <w:t>يفتح</w:t>
      </w:r>
      <w:r w:rsidR="00DF5C03" w:rsidRPr="00910C2C">
        <w:rPr>
          <w:rtl/>
        </w:rPr>
        <w:t xml:space="preserve"> </w:t>
      </w:r>
      <w:r w:rsidRPr="00910C2C">
        <w:rPr>
          <w:rtl/>
        </w:rPr>
        <w:t>آفاقًا</w:t>
      </w:r>
      <w:r w:rsidR="00DF5C03" w:rsidRPr="00910C2C">
        <w:rPr>
          <w:rtl/>
        </w:rPr>
        <w:t xml:space="preserve"> </w:t>
      </w:r>
      <w:r w:rsidRPr="00910C2C">
        <w:rPr>
          <w:rtl/>
        </w:rPr>
        <w:t>جديدة</w:t>
      </w:r>
      <w:r w:rsidR="00DF5C03" w:rsidRPr="00910C2C">
        <w:rPr>
          <w:rtl/>
        </w:rPr>
        <w:t xml:space="preserve"> </w:t>
      </w:r>
      <w:r w:rsidRPr="00910C2C">
        <w:rPr>
          <w:rtl/>
        </w:rPr>
        <w:t>للتدبر</w:t>
      </w:r>
      <w:r w:rsidRPr="00910C2C">
        <w:t>:</w:t>
      </w:r>
    </w:p>
    <w:p w14:paraId="59C95F76" w14:textId="501E35FB" w:rsidR="001339DD" w:rsidRPr="00910C2C" w:rsidRDefault="001339DD" w:rsidP="00D55BE4">
      <w:pPr>
        <w:pStyle w:val="a8"/>
        <w:numPr>
          <w:ilvl w:val="0"/>
          <w:numId w:val="140"/>
        </w:numPr>
      </w:pPr>
      <w:r w:rsidRPr="00910C2C">
        <w:rPr>
          <w:b/>
          <w:bCs/>
          <w:rtl/>
        </w:rPr>
        <w:t>الغوص</w:t>
      </w:r>
      <w:r w:rsidR="00DF5C03" w:rsidRPr="00910C2C">
        <w:rPr>
          <w:b/>
          <w:bCs/>
          <w:rtl/>
        </w:rPr>
        <w:t xml:space="preserve"> </w:t>
      </w:r>
      <w:r w:rsidRPr="00910C2C">
        <w:rPr>
          <w:b/>
          <w:bCs/>
          <w:rtl/>
        </w:rPr>
        <w:t>في</w:t>
      </w:r>
      <w:r w:rsidR="00DF5C03" w:rsidRPr="00910C2C">
        <w:rPr>
          <w:b/>
          <w:bCs/>
          <w:rtl/>
        </w:rPr>
        <w:t xml:space="preserve"> </w:t>
      </w:r>
      <w:r w:rsidRPr="00910C2C">
        <w:rPr>
          <w:b/>
          <w:bCs/>
          <w:rtl/>
        </w:rPr>
        <w:t>البنية</w:t>
      </w:r>
      <w:r w:rsidRPr="00910C2C">
        <w:rPr>
          <w:b/>
          <w:bCs/>
        </w:rPr>
        <w:t>:</w:t>
      </w:r>
      <w:r w:rsidR="00DF5C03" w:rsidRPr="00910C2C">
        <w:rPr>
          <w:rtl/>
        </w:rPr>
        <w:t xml:space="preserve"> </w:t>
      </w:r>
      <w:r w:rsidRPr="00910C2C">
        <w:rPr>
          <w:rtl/>
        </w:rPr>
        <w:t>يشجع</w:t>
      </w:r>
      <w:r w:rsidR="00DF5C03" w:rsidRPr="00910C2C">
        <w:rPr>
          <w:rtl/>
        </w:rPr>
        <w:t xml:space="preserve"> </w:t>
      </w:r>
      <w:r w:rsidRPr="00910C2C">
        <w:rPr>
          <w:rtl/>
        </w:rPr>
        <w:t>على</w:t>
      </w:r>
      <w:r w:rsidR="00DF5C03" w:rsidRPr="00910C2C">
        <w:rPr>
          <w:rtl/>
        </w:rPr>
        <w:t xml:space="preserve"> </w:t>
      </w:r>
      <w:r w:rsidRPr="00910C2C">
        <w:rPr>
          <w:rtl/>
        </w:rPr>
        <w:t>عدم</w:t>
      </w:r>
      <w:r w:rsidR="00DF5C03" w:rsidRPr="00910C2C">
        <w:rPr>
          <w:rtl/>
        </w:rPr>
        <w:t xml:space="preserve"> </w:t>
      </w:r>
      <w:r w:rsidRPr="00910C2C">
        <w:rPr>
          <w:rtl/>
        </w:rPr>
        <w:t>الاكتفاء</w:t>
      </w:r>
      <w:r w:rsidR="00DF5C03" w:rsidRPr="00910C2C">
        <w:rPr>
          <w:rtl/>
        </w:rPr>
        <w:t xml:space="preserve"> </w:t>
      </w:r>
      <w:r w:rsidRPr="00910C2C">
        <w:rPr>
          <w:rtl/>
        </w:rPr>
        <w:t>بالمعنى</w:t>
      </w:r>
      <w:r w:rsidR="00DF5C03" w:rsidRPr="00910C2C">
        <w:rPr>
          <w:rtl/>
        </w:rPr>
        <w:t xml:space="preserve"> </w:t>
      </w:r>
      <w:r w:rsidRPr="00910C2C">
        <w:rPr>
          <w:rtl/>
        </w:rPr>
        <w:t>المعجمي</w:t>
      </w:r>
      <w:r w:rsidR="00DF5C03" w:rsidRPr="00910C2C">
        <w:rPr>
          <w:rtl/>
        </w:rPr>
        <w:t xml:space="preserve"> </w:t>
      </w:r>
      <w:r w:rsidRPr="00910C2C">
        <w:rPr>
          <w:rtl/>
        </w:rPr>
        <w:t>الظاهر،</w:t>
      </w:r>
      <w:r w:rsidR="00DF5C03" w:rsidRPr="00910C2C">
        <w:rPr>
          <w:rtl/>
        </w:rPr>
        <w:t xml:space="preserve"> </w:t>
      </w:r>
      <w:r w:rsidRPr="00910C2C">
        <w:rPr>
          <w:rtl/>
        </w:rPr>
        <w:t>والتدبر</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000B76D0" w:rsidRPr="00910C2C">
        <w:rPr>
          <w:rtl/>
        </w:rPr>
        <w:t>"</w:t>
      </w:r>
      <w:r w:rsidRPr="00910C2C">
        <w:rPr>
          <w:rtl/>
        </w:rPr>
        <w:t>حروفها</w:t>
      </w:r>
      <w:r w:rsidR="00DF5C03" w:rsidRPr="00910C2C">
        <w:rPr>
          <w:rtl/>
        </w:rPr>
        <w:t xml:space="preserve"> </w:t>
      </w:r>
      <w:r w:rsidRPr="00910C2C">
        <w:rPr>
          <w:rtl/>
        </w:rPr>
        <w:t>ومثانيها</w:t>
      </w:r>
      <w:r w:rsidR="000B76D0" w:rsidRPr="00910C2C">
        <w:rPr>
          <w:rtl/>
        </w:rPr>
        <w:t>"</w:t>
      </w:r>
      <w:r w:rsidR="00DF5C03" w:rsidRPr="00910C2C">
        <w:rPr>
          <w:rtl/>
        </w:rPr>
        <w:t xml:space="preserve"> </w:t>
      </w:r>
      <w:r w:rsidRPr="00910C2C">
        <w:rPr>
          <w:rtl/>
        </w:rPr>
        <w:t>كمفتاح</w:t>
      </w:r>
      <w:r w:rsidR="00DF5C03" w:rsidRPr="00910C2C">
        <w:rPr>
          <w:rtl/>
        </w:rPr>
        <w:t xml:space="preserve"> </w:t>
      </w:r>
      <w:r w:rsidRPr="00910C2C">
        <w:rPr>
          <w:rtl/>
        </w:rPr>
        <w:t>للمعنى</w:t>
      </w:r>
      <w:r w:rsidR="00DF5C03" w:rsidRPr="00910C2C">
        <w:rPr>
          <w:rtl/>
        </w:rPr>
        <w:t xml:space="preserve"> </w:t>
      </w:r>
      <w:r w:rsidRPr="00910C2C">
        <w:rPr>
          <w:rtl/>
        </w:rPr>
        <w:t>العميق</w:t>
      </w:r>
      <w:r w:rsidRPr="00910C2C">
        <w:t>.</w:t>
      </w:r>
    </w:p>
    <w:p w14:paraId="1D602256" w14:textId="7C19E201" w:rsidR="001339DD" w:rsidRPr="00910C2C" w:rsidRDefault="001339DD" w:rsidP="00D55BE4">
      <w:pPr>
        <w:pStyle w:val="a8"/>
        <w:numPr>
          <w:ilvl w:val="0"/>
          <w:numId w:val="140"/>
        </w:numPr>
      </w:pPr>
      <w:r w:rsidRPr="00910C2C">
        <w:rPr>
          <w:b/>
          <w:bCs/>
          <w:rtl/>
        </w:rPr>
        <w:t>كشف</w:t>
      </w:r>
      <w:r w:rsidR="00DF5C03" w:rsidRPr="00910C2C">
        <w:rPr>
          <w:b/>
          <w:bCs/>
          <w:rtl/>
        </w:rPr>
        <w:t xml:space="preserve"> </w:t>
      </w:r>
      <w:r w:rsidRPr="00910C2C">
        <w:rPr>
          <w:b/>
          <w:bCs/>
          <w:rtl/>
        </w:rPr>
        <w:t>الإعجاز</w:t>
      </w:r>
      <w:r w:rsidRPr="00910C2C">
        <w:rPr>
          <w:b/>
          <w:bCs/>
        </w:rPr>
        <w:t>:</w:t>
      </w:r>
      <w:r w:rsidR="00DF5C03" w:rsidRPr="00910C2C">
        <w:rPr>
          <w:rtl/>
        </w:rPr>
        <w:t xml:space="preserve"> </w:t>
      </w:r>
      <w:r w:rsidRPr="00910C2C">
        <w:rPr>
          <w:rtl/>
        </w:rPr>
        <w:t>يبرز</w:t>
      </w:r>
      <w:r w:rsidR="00DF5C03" w:rsidRPr="00910C2C">
        <w:rPr>
          <w:rtl/>
        </w:rPr>
        <w:t xml:space="preserve"> </w:t>
      </w:r>
      <w:r w:rsidRPr="00910C2C">
        <w:rPr>
          <w:rtl/>
        </w:rPr>
        <w:t>جانبًا</w:t>
      </w:r>
      <w:r w:rsidR="00DF5C03" w:rsidRPr="00910C2C">
        <w:rPr>
          <w:rtl/>
        </w:rPr>
        <w:t xml:space="preserve"> </w:t>
      </w:r>
      <w:r w:rsidRPr="00910C2C">
        <w:rPr>
          <w:rtl/>
        </w:rPr>
        <w:t>أدق</w:t>
      </w:r>
      <w:r w:rsidR="00DF5C03" w:rsidRPr="00910C2C">
        <w:rPr>
          <w:rtl/>
        </w:rPr>
        <w:t xml:space="preserve"> </w:t>
      </w:r>
      <w:r w:rsidRPr="00910C2C">
        <w:rPr>
          <w:rtl/>
        </w:rPr>
        <w:t>وأعمق</w:t>
      </w:r>
      <w:r w:rsidR="00DF5C03" w:rsidRPr="00910C2C">
        <w:rPr>
          <w:rtl/>
        </w:rPr>
        <w:t xml:space="preserve"> </w:t>
      </w:r>
      <w:r w:rsidRPr="00910C2C">
        <w:rPr>
          <w:rtl/>
        </w:rPr>
        <w:t>من</w:t>
      </w:r>
      <w:r w:rsidR="00DF5C03" w:rsidRPr="00910C2C">
        <w:rPr>
          <w:rtl/>
        </w:rPr>
        <w:t xml:space="preserve"> </w:t>
      </w:r>
      <w:r w:rsidRPr="00910C2C">
        <w:rPr>
          <w:rtl/>
        </w:rPr>
        <w:t>الإعجاز</w:t>
      </w:r>
      <w:r w:rsidR="00DF5C03" w:rsidRPr="00910C2C">
        <w:rPr>
          <w:rtl/>
        </w:rPr>
        <w:t xml:space="preserve"> </w:t>
      </w:r>
      <w:r w:rsidRPr="00910C2C">
        <w:rPr>
          <w:rtl/>
        </w:rPr>
        <w:t>اللغوي</w:t>
      </w:r>
      <w:r w:rsidR="00DF5C03" w:rsidRPr="00910C2C">
        <w:rPr>
          <w:rtl/>
        </w:rPr>
        <w:t xml:space="preserve"> </w:t>
      </w:r>
      <w:r w:rsidRPr="00910C2C">
        <w:rPr>
          <w:rtl/>
        </w:rPr>
        <w:t>والبنائي</w:t>
      </w:r>
      <w:r w:rsidR="00DF5C03" w:rsidRPr="00910C2C">
        <w:rPr>
          <w:rtl/>
        </w:rPr>
        <w:t xml:space="preserve"> </w:t>
      </w:r>
      <w:r w:rsidRPr="00910C2C">
        <w:rPr>
          <w:rtl/>
        </w:rPr>
        <w:t>للقرآن</w:t>
      </w:r>
      <w:r w:rsidRPr="00910C2C">
        <w:t>.</w:t>
      </w:r>
    </w:p>
    <w:p w14:paraId="0C12095F" w14:textId="63C929C1" w:rsidR="001339DD" w:rsidRPr="00910C2C" w:rsidRDefault="001339DD" w:rsidP="00D55BE4">
      <w:pPr>
        <w:pStyle w:val="a8"/>
        <w:numPr>
          <w:ilvl w:val="0"/>
          <w:numId w:val="140"/>
        </w:numPr>
      </w:pPr>
      <w:r w:rsidRPr="00910C2C">
        <w:rPr>
          <w:b/>
          <w:bCs/>
          <w:rtl/>
        </w:rPr>
        <w:t>فهم</w:t>
      </w:r>
      <w:r w:rsidR="00DF5C03" w:rsidRPr="00910C2C">
        <w:rPr>
          <w:b/>
          <w:bCs/>
          <w:rtl/>
        </w:rPr>
        <w:t xml:space="preserve"> </w:t>
      </w:r>
      <w:r w:rsidRPr="00910C2C">
        <w:rPr>
          <w:b/>
          <w:bCs/>
          <w:rtl/>
        </w:rPr>
        <w:t>أدق</w:t>
      </w:r>
      <w:r w:rsidR="00DF5C03" w:rsidRPr="00910C2C">
        <w:rPr>
          <w:b/>
          <w:bCs/>
          <w:rtl/>
        </w:rPr>
        <w:t xml:space="preserve"> </w:t>
      </w:r>
      <w:r w:rsidRPr="00910C2C">
        <w:rPr>
          <w:b/>
          <w:bCs/>
          <w:rtl/>
        </w:rPr>
        <w:t>للمعاني</w:t>
      </w:r>
      <w:r w:rsidRPr="00910C2C">
        <w:rPr>
          <w:b/>
          <w:bCs/>
        </w:rPr>
        <w:t>:</w:t>
      </w:r>
      <w:r w:rsidR="00DF5C03" w:rsidRPr="00910C2C">
        <w:rPr>
          <w:rtl/>
        </w:rPr>
        <w:t xml:space="preserve"> </w:t>
      </w:r>
      <w:r w:rsidRPr="00910C2C">
        <w:rPr>
          <w:rtl/>
        </w:rPr>
        <w:t>يساعد</w:t>
      </w:r>
      <w:r w:rsidR="00DF5C03" w:rsidRPr="00910C2C">
        <w:rPr>
          <w:rtl/>
        </w:rPr>
        <w:t xml:space="preserve"> </w:t>
      </w:r>
      <w:r w:rsidRPr="00910C2C">
        <w:rPr>
          <w:rtl/>
        </w:rPr>
        <w:t>على</w:t>
      </w:r>
      <w:r w:rsidR="00DF5C03" w:rsidRPr="00910C2C">
        <w:rPr>
          <w:rtl/>
        </w:rPr>
        <w:t xml:space="preserve"> </w:t>
      </w:r>
      <w:r w:rsidRPr="00910C2C">
        <w:rPr>
          <w:rtl/>
        </w:rPr>
        <w:t>فهم</w:t>
      </w:r>
      <w:r w:rsidR="00DF5C03" w:rsidRPr="00910C2C">
        <w:rPr>
          <w:rtl/>
        </w:rPr>
        <w:t xml:space="preserve"> </w:t>
      </w:r>
      <w:r w:rsidRPr="00910C2C">
        <w:rPr>
          <w:rtl/>
        </w:rPr>
        <w:t>الفروق</w:t>
      </w:r>
      <w:r w:rsidR="00DF5C03" w:rsidRPr="00910C2C">
        <w:rPr>
          <w:rtl/>
        </w:rPr>
        <w:t xml:space="preserve"> </w:t>
      </w:r>
      <w:r w:rsidRPr="00910C2C">
        <w:rPr>
          <w:rtl/>
        </w:rPr>
        <w:t>الدقيقة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التي</w:t>
      </w:r>
      <w:r w:rsidR="00DF5C03" w:rsidRPr="00910C2C">
        <w:rPr>
          <w:rtl/>
        </w:rPr>
        <w:t xml:space="preserve"> </w:t>
      </w:r>
      <w:r w:rsidRPr="00910C2C">
        <w:rPr>
          <w:rtl/>
        </w:rPr>
        <w:t>تبدو</w:t>
      </w:r>
      <w:r w:rsidR="00DF5C03" w:rsidRPr="00910C2C">
        <w:rPr>
          <w:rtl/>
        </w:rPr>
        <w:t xml:space="preserve"> </w:t>
      </w:r>
      <w:r w:rsidRPr="00910C2C">
        <w:rPr>
          <w:rtl/>
        </w:rPr>
        <w:t>متقاربة،</w:t>
      </w:r>
      <w:r w:rsidR="00DF5C03" w:rsidRPr="00910C2C">
        <w:rPr>
          <w:rtl/>
        </w:rPr>
        <w:t xml:space="preserve"> </w:t>
      </w:r>
      <w:r w:rsidRPr="00910C2C">
        <w:rPr>
          <w:rtl/>
        </w:rPr>
        <w:t>واستنباط</w:t>
      </w:r>
      <w:r w:rsidR="00DF5C03" w:rsidRPr="00910C2C">
        <w:rPr>
          <w:rtl/>
        </w:rPr>
        <w:t xml:space="preserve"> </w:t>
      </w:r>
      <w:r w:rsidRPr="00910C2C">
        <w:rPr>
          <w:rtl/>
        </w:rPr>
        <w:t>المعنى</w:t>
      </w:r>
      <w:r w:rsidR="00DF5C03" w:rsidRPr="00910C2C">
        <w:rPr>
          <w:rtl/>
        </w:rPr>
        <w:t xml:space="preserve"> </w:t>
      </w:r>
      <w:r w:rsidRPr="00910C2C">
        <w:rPr>
          <w:rtl/>
        </w:rPr>
        <w:t>الحركي</w:t>
      </w:r>
      <w:r w:rsidR="00DF5C03" w:rsidRPr="00910C2C">
        <w:rPr>
          <w:rtl/>
        </w:rPr>
        <w:t xml:space="preserve"> </w:t>
      </w:r>
      <w:r w:rsidRPr="00910C2C">
        <w:rPr>
          <w:rtl/>
        </w:rPr>
        <w:t>الأصيل</w:t>
      </w:r>
      <w:r w:rsidRPr="00910C2C">
        <w:t>.</w:t>
      </w:r>
    </w:p>
    <w:p w14:paraId="2AFE49F8" w14:textId="09780AE6" w:rsidR="001339DD" w:rsidRPr="00910C2C" w:rsidRDefault="001339DD" w:rsidP="00D55BE4">
      <w:pPr>
        <w:pStyle w:val="a8"/>
        <w:numPr>
          <w:ilvl w:val="0"/>
          <w:numId w:val="140"/>
        </w:numPr>
      </w:pPr>
      <w:r w:rsidRPr="00910C2C">
        <w:rPr>
          <w:b/>
          <w:bCs/>
          <w:rtl/>
        </w:rPr>
        <w:t>زيادة</w:t>
      </w:r>
      <w:r w:rsidR="00DF5C03" w:rsidRPr="00910C2C">
        <w:rPr>
          <w:b/>
          <w:bCs/>
          <w:rtl/>
        </w:rPr>
        <w:t xml:space="preserve"> </w:t>
      </w:r>
      <w:r w:rsidRPr="00910C2C">
        <w:rPr>
          <w:b/>
          <w:bCs/>
          <w:rtl/>
        </w:rPr>
        <w:t>اليقين</w:t>
      </w:r>
      <w:r w:rsidRPr="00910C2C">
        <w:rPr>
          <w:b/>
          <w:bCs/>
        </w:rPr>
        <w:t>:</w:t>
      </w:r>
      <w:r w:rsidR="00DF5C03" w:rsidRPr="00910C2C">
        <w:rPr>
          <w:rtl/>
        </w:rPr>
        <w:t xml:space="preserve"> </w:t>
      </w:r>
      <w:r w:rsidRPr="00910C2C">
        <w:rPr>
          <w:rtl/>
        </w:rPr>
        <w:t>يعزز</w:t>
      </w:r>
      <w:r w:rsidR="00DF5C03" w:rsidRPr="00910C2C">
        <w:rPr>
          <w:rtl/>
        </w:rPr>
        <w:t xml:space="preserve"> </w:t>
      </w:r>
      <w:r w:rsidRPr="00910C2C">
        <w:rPr>
          <w:rtl/>
        </w:rPr>
        <w:t>اليقين</w:t>
      </w:r>
      <w:r w:rsidR="00DF5C03" w:rsidRPr="00910C2C">
        <w:rPr>
          <w:rtl/>
        </w:rPr>
        <w:t xml:space="preserve"> </w:t>
      </w:r>
      <w:r w:rsidRPr="00910C2C">
        <w:rPr>
          <w:rtl/>
        </w:rPr>
        <w:t>بأن</w:t>
      </w:r>
      <w:r w:rsidR="00DF5C03" w:rsidRPr="00910C2C">
        <w:rPr>
          <w:rtl/>
        </w:rPr>
        <w:t xml:space="preserve"> </w:t>
      </w:r>
      <w:r w:rsidRPr="00910C2C">
        <w:rPr>
          <w:rtl/>
        </w:rPr>
        <w:t>القرآن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وأن</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فيه</w:t>
      </w:r>
      <w:r w:rsidR="00DF5C03" w:rsidRPr="00910C2C">
        <w:rPr>
          <w:rtl/>
        </w:rPr>
        <w:t xml:space="preserve"> </w:t>
      </w:r>
      <w:r w:rsidRPr="00910C2C">
        <w:rPr>
          <w:rtl/>
        </w:rPr>
        <w:t>وكل</w:t>
      </w:r>
      <w:r w:rsidR="00DF5C03" w:rsidRPr="00910C2C">
        <w:rPr>
          <w:rtl/>
        </w:rPr>
        <w:t xml:space="preserve"> </w:t>
      </w:r>
      <w:r w:rsidRPr="00910C2C">
        <w:rPr>
          <w:rtl/>
        </w:rPr>
        <w:t>كلمة</w:t>
      </w:r>
      <w:r w:rsidR="00DF5C03" w:rsidRPr="00910C2C">
        <w:rPr>
          <w:rtl/>
        </w:rPr>
        <w:t xml:space="preserve"> </w:t>
      </w:r>
      <w:r w:rsidRPr="00910C2C">
        <w:rPr>
          <w:rtl/>
        </w:rPr>
        <w:t>وكل</w:t>
      </w:r>
      <w:r w:rsidR="00DF5C03" w:rsidRPr="00910C2C">
        <w:rPr>
          <w:rtl/>
        </w:rPr>
        <w:t xml:space="preserve"> </w:t>
      </w:r>
      <w:r w:rsidRPr="00910C2C">
        <w:rPr>
          <w:rtl/>
        </w:rPr>
        <w:t>تركيب</w:t>
      </w:r>
      <w:r w:rsidR="00DF5C03" w:rsidRPr="00910C2C">
        <w:rPr>
          <w:rtl/>
        </w:rPr>
        <w:t xml:space="preserve"> </w:t>
      </w:r>
      <w:r w:rsidRPr="00910C2C">
        <w:rPr>
          <w:rtl/>
        </w:rPr>
        <w:t>هو</w:t>
      </w:r>
      <w:r w:rsidR="00DF5C03" w:rsidRPr="00910C2C">
        <w:rPr>
          <w:rtl/>
        </w:rPr>
        <w:t xml:space="preserve"> </w:t>
      </w:r>
      <w:r w:rsidRPr="00910C2C">
        <w:rPr>
          <w:rtl/>
        </w:rPr>
        <w:t>اختيار</w:t>
      </w:r>
      <w:r w:rsidR="00DF5C03" w:rsidRPr="00910C2C">
        <w:rPr>
          <w:rtl/>
        </w:rPr>
        <w:t xml:space="preserve"> </w:t>
      </w:r>
      <w:r w:rsidRPr="00910C2C">
        <w:rPr>
          <w:rtl/>
        </w:rPr>
        <w:t>إلهي</w:t>
      </w:r>
      <w:r w:rsidR="00DF5C03" w:rsidRPr="00910C2C">
        <w:rPr>
          <w:rtl/>
        </w:rPr>
        <w:t xml:space="preserve"> </w:t>
      </w:r>
      <w:r w:rsidRPr="00910C2C">
        <w:rPr>
          <w:rtl/>
        </w:rPr>
        <w:t>دقيق</w:t>
      </w:r>
      <w:r w:rsidR="00DF5C03" w:rsidRPr="00910C2C">
        <w:rPr>
          <w:rtl/>
        </w:rPr>
        <w:t xml:space="preserve"> </w:t>
      </w:r>
      <w:r w:rsidRPr="00910C2C">
        <w:rPr>
          <w:rtl/>
        </w:rPr>
        <w:t>ومقصود</w:t>
      </w:r>
      <w:r w:rsidRPr="00910C2C">
        <w:t>.</w:t>
      </w:r>
    </w:p>
    <w:p w14:paraId="78687B5E" w14:textId="052F8FF9" w:rsidR="001339DD" w:rsidRPr="00910C2C" w:rsidRDefault="001339DD" w:rsidP="00D55BE4">
      <w:pPr>
        <w:rPr>
          <w:rtl/>
        </w:rPr>
      </w:pPr>
      <w:r w:rsidRPr="00910C2C">
        <w:rPr>
          <w:b/>
          <w:bCs/>
          <w:rtl/>
        </w:rPr>
        <w:t>خلاصة</w:t>
      </w:r>
      <w:r w:rsidRPr="00910C2C">
        <w:rPr>
          <w:b/>
          <w:bCs/>
        </w:rPr>
        <w:t>:</w:t>
      </w:r>
      <w:r w:rsidRPr="00910C2C">
        <w:br/>
      </w:r>
      <w:r w:rsidRPr="00910C2C">
        <w:rPr>
          <w:rtl/>
        </w:rPr>
        <w:t>على</w:t>
      </w:r>
      <w:r w:rsidR="00DF5C03" w:rsidRPr="00910C2C">
        <w:rPr>
          <w:rtl/>
        </w:rPr>
        <w:t xml:space="preserve"> </w:t>
      </w:r>
      <w:r w:rsidRPr="00910C2C">
        <w:rPr>
          <w:rtl/>
        </w:rPr>
        <w:t>عكس</w:t>
      </w:r>
      <w:r w:rsidR="00DF5C03" w:rsidRPr="00910C2C">
        <w:rPr>
          <w:rtl/>
        </w:rPr>
        <w:t xml:space="preserve"> </w:t>
      </w:r>
      <w:r w:rsidRPr="00910C2C">
        <w:rPr>
          <w:rtl/>
        </w:rPr>
        <w:t>المبدأ</w:t>
      </w:r>
      <w:r w:rsidR="00DF5C03" w:rsidRPr="00910C2C">
        <w:rPr>
          <w:rtl/>
        </w:rPr>
        <w:t xml:space="preserve"> </w:t>
      </w:r>
      <w:r w:rsidRPr="00910C2C">
        <w:rPr>
          <w:rtl/>
        </w:rPr>
        <w:t>الاعتباطي</w:t>
      </w:r>
      <w:r w:rsidR="00DF5C03" w:rsidRPr="00910C2C">
        <w:rPr>
          <w:rtl/>
        </w:rPr>
        <w:t xml:space="preserve"> </w:t>
      </w:r>
      <w:r w:rsidRPr="00910C2C">
        <w:rPr>
          <w:rtl/>
        </w:rPr>
        <w:t>الذي</w:t>
      </w:r>
      <w:r w:rsidR="00DF5C03" w:rsidRPr="00910C2C">
        <w:rPr>
          <w:rtl/>
        </w:rPr>
        <w:t xml:space="preserve"> </w:t>
      </w:r>
      <w:r w:rsidRPr="00910C2C">
        <w:rPr>
          <w:rtl/>
        </w:rPr>
        <w:t>قد</w:t>
      </w:r>
      <w:r w:rsidR="00DF5C03" w:rsidRPr="00910C2C">
        <w:rPr>
          <w:rtl/>
        </w:rPr>
        <w:t xml:space="preserve"> </w:t>
      </w:r>
      <w:r w:rsidRPr="00910C2C">
        <w:rPr>
          <w:rtl/>
        </w:rPr>
        <w:t>يسود</w:t>
      </w:r>
      <w:r w:rsidR="00DF5C03" w:rsidRPr="00910C2C">
        <w:rPr>
          <w:rtl/>
        </w:rPr>
        <w:t xml:space="preserve"> </w:t>
      </w:r>
      <w:r w:rsidRPr="00910C2C">
        <w:rPr>
          <w:rtl/>
        </w:rPr>
        <w:t>في</w:t>
      </w:r>
      <w:r w:rsidR="00DF5C03" w:rsidRPr="00910C2C">
        <w:rPr>
          <w:rtl/>
        </w:rPr>
        <w:t xml:space="preserve"> </w:t>
      </w:r>
      <w:r w:rsidRPr="00910C2C">
        <w:rPr>
          <w:rtl/>
        </w:rPr>
        <w:t>دراسة</w:t>
      </w:r>
      <w:r w:rsidR="00DF5C03" w:rsidRPr="00910C2C">
        <w:rPr>
          <w:rtl/>
        </w:rPr>
        <w:t xml:space="preserve"> </w:t>
      </w:r>
      <w:r w:rsidRPr="00910C2C">
        <w:rPr>
          <w:rtl/>
        </w:rPr>
        <w:t>اللغات</w:t>
      </w:r>
      <w:r w:rsidR="00DF5C03" w:rsidRPr="00910C2C">
        <w:rPr>
          <w:rtl/>
        </w:rPr>
        <w:t xml:space="preserve"> </w:t>
      </w:r>
      <w:r w:rsidRPr="00910C2C">
        <w:rPr>
          <w:rtl/>
        </w:rPr>
        <w:t>البشرية،</w:t>
      </w:r>
      <w:r w:rsidR="00DF5C03" w:rsidRPr="00910C2C">
        <w:rPr>
          <w:rtl/>
        </w:rPr>
        <w:t xml:space="preserve"> </w:t>
      </w:r>
      <w:r w:rsidRPr="00910C2C">
        <w:rPr>
          <w:rtl/>
        </w:rPr>
        <w:t>يقوم</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المبين"</w:t>
      </w:r>
      <w:r w:rsidR="00DF5C03" w:rsidRPr="00910C2C">
        <w:rPr>
          <w:rtl/>
        </w:rPr>
        <w:t xml:space="preserve"> </w:t>
      </w:r>
      <w:r w:rsidRPr="00910C2C">
        <w:rPr>
          <w:rtl/>
        </w:rPr>
        <w:t>على</w:t>
      </w:r>
      <w:r w:rsidR="00DF5C03" w:rsidRPr="00910C2C">
        <w:rPr>
          <w:rtl/>
        </w:rPr>
        <w:t xml:space="preserve"> </w:t>
      </w:r>
      <w:r w:rsidRPr="00910C2C">
        <w:rPr>
          <w:b/>
          <w:bCs/>
          <w:rtl/>
        </w:rPr>
        <w:t>مبدأ</w:t>
      </w:r>
      <w:r w:rsidR="00DF5C03" w:rsidRPr="00910C2C">
        <w:rPr>
          <w:b/>
          <w:bCs/>
          <w:rtl/>
        </w:rPr>
        <w:t xml:space="preserve"> </w:t>
      </w:r>
      <w:r w:rsidRPr="00910C2C">
        <w:rPr>
          <w:b/>
          <w:bCs/>
          <w:rtl/>
        </w:rPr>
        <w:t>القصدية</w:t>
      </w:r>
      <w:r w:rsidRPr="00910C2C">
        <w:rPr>
          <w:rtl/>
        </w:rPr>
        <w:t>،</w:t>
      </w:r>
      <w:r w:rsidR="00DF5C03" w:rsidRPr="00910C2C">
        <w:rPr>
          <w:rtl/>
        </w:rPr>
        <w:t xml:space="preserve"> </w:t>
      </w:r>
      <w:r w:rsidRPr="00910C2C">
        <w:rPr>
          <w:rtl/>
        </w:rPr>
        <w:t>حيث</w:t>
      </w:r>
      <w:r w:rsidR="00DF5C03" w:rsidRPr="00910C2C">
        <w:rPr>
          <w:rtl/>
        </w:rPr>
        <w:t xml:space="preserve"> </w:t>
      </w:r>
      <w:r w:rsidRPr="00910C2C">
        <w:rPr>
          <w:rtl/>
        </w:rPr>
        <w:t>توجد</w:t>
      </w:r>
      <w:r w:rsidR="00DF5C03" w:rsidRPr="00910C2C">
        <w:rPr>
          <w:rtl/>
        </w:rPr>
        <w:t xml:space="preserve"> </w:t>
      </w:r>
      <w:r w:rsidRPr="00910C2C">
        <w:rPr>
          <w:rtl/>
        </w:rPr>
        <w:t>علاقة</w:t>
      </w:r>
      <w:r w:rsidR="00DF5C03" w:rsidRPr="00910C2C">
        <w:rPr>
          <w:rtl/>
        </w:rPr>
        <w:t xml:space="preserve"> </w:t>
      </w:r>
      <w:r w:rsidRPr="00910C2C">
        <w:rPr>
          <w:rtl/>
        </w:rPr>
        <w:t>جوهرية</w:t>
      </w:r>
      <w:r w:rsidR="00DF5C03" w:rsidRPr="00910C2C">
        <w:rPr>
          <w:rtl/>
        </w:rPr>
        <w:t xml:space="preserve"> </w:t>
      </w:r>
      <w:r w:rsidRPr="00910C2C">
        <w:rPr>
          <w:rtl/>
        </w:rPr>
        <w:t>ومقصودة</w:t>
      </w:r>
      <w:r w:rsidR="00DF5C03" w:rsidRPr="00910C2C">
        <w:rPr>
          <w:rtl/>
        </w:rPr>
        <w:t xml:space="preserve"> </w:t>
      </w:r>
      <w:r w:rsidRPr="00910C2C">
        <w:rPr>
          <w:rtl/>
        </w:rPr>
        <w:t>بين</w:t>
      </w:r>
      <w:r w:rsidR="00DF5C03" w:rsidRPr="00910C2C">
        <w:rPr>
          <w:rtl/>
        </w:rPr>
        <w:t xml:space="preserve"> </w:t>
      </w:r>
      <w:r w:rsidRPr="00910C2C">
        <w:rPr>
          <w:rtl/>
        </w:rPr>
        <w:t>بنية</w:t>
      </w:r>
      <w:r w:rsidR="00DF5C03" w:rsidRPr="00910C2C">
        <w:rPr>
          <w:rtl/>
        </w:rPr>
        <w:t xml:space="preserve"> </w:t>
      </w:r>
      <w:r w:rsidRPr="00910C2C">
        <w:rPr>
          <w:rtl/>
        </w:rPr>
        <w:t>اللفظ</w:t>
      </w:r>
      <w:r w:rsidR="00DF5C03" w:rsidRPr="00910C2C">
        <w:rPr>
          <w:rtl/>
        </w:rPr>
        <w:t xml:space="preserve"> </w:t>
      </w:r>
      <w:r w:rsidRPr="00910C2C">
        <w:rPr>
          <w:rtl/>
        </w:rPr>
        <w:t>ومعناه.</w:t>
      </w:r>
      <w:r w:rsidR="00DF5C03" w:rsidRPr="00910C2C">
        <w:rPr>
          <w:rtl/>
        </w:rPr>
        <w:t xml:space="preserve"> </w:t>
      </w:r>
      <w:r w:rsidRPr="00910C2C">
        <w:rPr>
          <w:rtl/>
        </w:rPr>
        <w:t>إن</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والمثاني،</w:t>
      </w:r>
      <w:r w:rsidR="00DF5C03" w:rsidRPr="00910C2C">
        <w:rPr>
          <w:rtl/>
        </w:rPr>
        <w:t xml:space="preserve"> </w:t>
      </w:r>
      <w:r w:rsidRPr="00910C2C">
        <w:rPr>
          <w:rtl/>
        </w:rPr>
        <w:t>والنظام</w:t>
      </w:r>
      <w:r w:rsidR="00DF5C03" w:rsidRPr="00910C2C">
        <w:rPr>
          <w:rtl/>
        </w:rPr>
        <w:t xml:space="preserve"> </w:t>
      </w:r>
      <w:r w:rsidRPr="00910C2C">
        <w:rPr>
          <w:rtl/>
        </w:rPr>
        <w:t>الصوتي</w:t>
      </w:r>
      <w:r w:rsidR="00DF5C03" w:rsidRPr="00910C2C">
        <w:rPr>
          <w:rtl/>
        </w:rPr>
        <w:t xml:space="preserve"> </w:t>
      </w:r>
      <w:r w:rsidRPr="00910C2C">
        <w:rPr>
          <w:rtl/>
        </w:rPr>
        <w:t>والبنائي</w:t>
      </w:r>
      <w:r w:rsidR="00DF5C03" w:rsidRPr="00910C2C">
        <w:rPr>
          <w:rtl/>
        </w:rPr>
        <w:t xml:space="preserve"> </w:t>
      </w:r>
      <w:r w:rsidRPr="00910C2C">
        <w:rPr>
          <w:rtl/>
        </w:rPr>
        <w:t>المحكم،</w:t>
      </w:r>
      <w:r w:rsidR="00DF5C03" w:rsidRPr="00910C2C">
        <w:rPr>
          <w:rtl/>
        </w:rPr>
        <w:t xml:space="preserve"> </w:t>
      </w:r>
      <w:r w:rsidRPr="00910C2C">
        <w:rPr>
          <w:rtl/>
        </w:rPr>
        <w:t>ورفض</w:t>
      </w:r>
      <w:r w:rsidR="00DF5C03" w:rsidRPr="00910C2C">
        <w:rPr>
          <w:rtl/>
        </w:rPr>
        <w:t xml:space="preserve"> </w:t>
      </w:r>
      <w:r w:rsidRPr="00910C2C">
        <w:rPr>
          <w:rtl/>
        </w:rPr>
        <w:t>الترادف</w:t>
      </w:r>
      <w:r w:rsidR="00DF5C03" w:rsidRPr="00910C2C">
        <w:rPr>
          <w:rtl/>
        </w:rPr>
        <w:t xml:space="preserve"> </w:t>
      </w:r>
      <w:r w:rsidRPr="00910C2C">
        <w:rPr>
          <w:rtl/>
        </w:rPr>
        <w:t>التام،</w:t>
      </w:r>
      <w:r w:rsidR="00DF5C03" w:rsidRPr="00910C2C">
        <w:rPr>
          <w:rtl/>
        </w:rPr>
        <w:t xml:space="preserve"> </w:t>
      </w:r>
      <w:r w:rsidRPr="00910C2C">
        <w:rPr>
          <w:rtl/>
        </w:rPr>
        <w:t>كلها</w:t>
      </w:r>
      <w:r w:rsidR="00DF5C03" w:rsidRPr="00910C2C">
        <w:rPr>
          <w:rtl/>
        </w:rPr>
        <w:t xml:space="preserve"> </w:t>
      </w:r>
      <w:r w:rsidRPr="00910C2C">
        <w:rPr>
          <w:rtl/>
        </w:rPr>
        <w:t>أدلة</w:t>
      </w:r>
      <w:r w:rsidR="00DF5C03" w:rsidRPr="00910C2C">
        <w:rPr>
          <w:rtl/>
        </w:rPr>
        <w:t xml:space="preserve"> </w:t>
      </w:r>
      <w:r w:rsidRPr="00910C2C">
        <w:rPr>
          <w:rtl/>
        </w:rPr>
        <w:t>على</w:t>
      </w:r>
      <w:r w:rsidR="00DF5C03" w:rsidRPr="00910C2C">
        <w:rPr>
          <w:rtl/>
        </w:rPr>
        <w:t xml:space="preserve"> </w:t>
      </w:r>
      <w:r w:rsidRPr="00910C2C">
        <w:rPr>
          <w:rtl/>
        </w:rPr>
        <w:t>هذا</w:t>
      </w:r>
      <w:r w:rsidR="00DF5C03" w:rsidRPr="00910C2C">
        <w:rPr>
          <w:rtl/>
        </w:rPr>
        <w:t xml:space="preserve"> </w:t>
      </w:r>
      <w:r w:rsidRPr="00910C2C">
        <w:rPr>
          <w:rtl/>
        </w:rPr>
        <w:t>المبدأ.</w:t>
      </w:r>
      <w:r w:rsidR="00DF5C03" w:rsidRPr="00910C2C">
        <w:rPr>
          <w:rtl/>
        </w:rPr>
        <w:t xml:space="preserve"> </w:t>
      </w:r>
      <w:r w:rsidRPr="00910C2C">
        <w:rPr>
          <w:rtl/>
        </w:rPr>
        <w:t>فهم</w:t>
      </w:r>
      <w:r w:rsidR="00DF5C03" w:rsidRPr="00910C2C">
        <w:rPr>
          <w:rtl/>
        </w:rPr>
        <w:t xml:space="preserve"> </w:t>
      </w:r>
      <w:r w:rsidRPr="00910C2C">
        <w:rPr>
          <w:rtl/>
        </w:rPr>
        <w:t>هذه</w:t>
      </w:r>
      <w:r w:rsidR="00DF5C03" w:rsidRPr="00910C2C">
        <w:rPr>
          <w:rtl/>
        </w:rPr>
        <w:t xml:space="preserve"> </w:t>
      </w:r>
      <w:r w:rsidRPr="00910C2C">
        <w:rPr>
          <w:rtl/>
        </w:rPr>
        <w:t>القصدية</w:t>
      </w:r>
      <w:r w:rsidR="00DF5C03" w:rsidRPr="00910C2C">
        <w:rPr>
          <w:rtl/>
        </w:rPr>
        <w:t xml:space="preserve"> </w:t>
      </w:r>
      <w:r w:rsidRPr="00910C2C">
        <w:rPr>
          <w:rtl/>
        </w:rPr>
        <w:t>هو</w:t>
      </w:r>
      <w:r w:rsidR="00DF5C03" w:rsidRPr="00910C2C">
        <w:rPr>
          <w:rtl/>
        </w:rPr>
        <w:t xml:space="preserve"> </w:t>
      </w:r>
      <w:r w:rsidRPr="00910C2C">
        <w:rPr>
          <w:rtl/>
        </w:rPr>
        <w:t>مفتاح</w:t>
      </w:r>
      <w:r w:rsidR="00DF5C03" w:rsidRPr="00910C2C">
        <w:rPr>
          <w:rtl/>
        </w:rPr>
        <w:t xml:space="preserve"> </w:t>
      </w:r>
      <w:r w:rsidRPr="00910C2C">
        <w:rPr>
          <w:rtl/>
        </w:rPr>
        <w:t>أساسي</w:t>
      </w:r>
      <w:r w:rsidR="00DF5C03" w:rsidRPr="00910C2C">
        <w:rPr>
          <w:rtl/>
        </w:rPr>
        <w:t xml:space="preserve"> </w:t>
      </w:r>
      <w:r w:rsidRPr="00910C2C">
        <w:rPr>
          <w:rtl/>
        </w:rPr>
        <w:t>للتدبر</w:t>
      </w:r>
      <w:r w:rsidR="00DF5C03" w:rsidRPr="00910C2C">
        <w:rPr>
          <w:rtl/>
        </w:rPr>
        <w:t xml:space="preserve"> </w:t>
      </w:r>
      <w:r w:rsidRPr="00910C2C">
        <w:rPr>
          <w:rtl/>
        </w:rPr>
        <w:t>العميق</w:t>
      </w:r>
      <w:r w:rsidR="00DF5C03" w:rsidRPr="00910C2C">
        <w:rPr>
          <w:rtl/>
        </w:rPr>
        <w:t xml:space="preserve"> </w:t>
      </w:r>
      <w:r w:rsidRPr="00910C2C">
        <w:rPr>
          <w:rtl/>
        </w:rPr>
        <w:t>في</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وكشف</w:t>
      </w:r>
      <w:r w:rsidR="00DF5C03" w:rsidRPr="00910C2C">
        <w:rPr>
          <w:rtl/>
        </w:rPr>
        <w:t xml:space="preserve"> </w:t>
      </w:r>
      <w:r w:rsidRPr="00910C2C">
        <w:rPr>
          <w:rtl/>
        </w:rPr>
        <w:t>طبقات</w:t>
      </w:r>
      <w:r w:rsidR="00DF5C03" w:rsidRPr="00910C2C">
        <w:rPr>
          <w:rtl/>
        </w:rPr>
        <w:t xml:space="preserve"> </w:t>
      </w:r>
      <w:r w:rsidRPr="00910C2C">
        <w:rPr>
          <w:rtl/>
        </w:rPr>
        <w:t>المعنى</w:t>
      </w:r>
      <w:r w:rsidR="00DF5C03" w:rsidRPr="00910C2C">
        <w:rPr>
          <w:rtl/>
        </w:rPr>
        <w:t xml:space="preserve"> </w:t>
      </w:r>
      <w:r w:rsidRPr="00910C2C">
        <w:rPr>
          <w:rtl/>
        </w:rPr>
        <w:t>الأصيل،</w:t>
      </w:r>
      <w:r w:rsidR="00DF5C03" w:rsidRPr="00910C2C">
        <w:rPr>
          <w:rtl/>
        </w:rPr>
        <w:t xml:space="preserve"> </w:t>
      </w:r>
      <w:r w:rsidRPr="00910C2C">
        <w:rPr>
          <w:rtl/>
        </w:rPr>
        <w:t>وإدراك</w:t>
      </w:r>
      <w:r w:rsidR="00DF5C03" w:rsidRPr="00910C2C">
        <w:rPr>
          <w:rtl/>
        </w:rPr>
        <w:t xml:space="preserve"> </w:t>
      </w:r>
      <w:r w:rsidRPr="00910C2C">
        <w:rPr>
          <w:rtl/>
        </w:rPr>
        <w:t>جانب</w:t>
      </w:r>
      <w:r w:rsidR="00DF5C03" w:rsidRPr="00910C2C">
        <w:rPr>
          <w:rtl/>
        </w:rPr>
        <w:t xml:space="preserve"> </w:t>
      </w:r>
      <w:r w:rsidRPr="00910C2C">
        <w:rPr>
          <w:rtl/>
        </w:rPr>
        <w:t>مهم</w:t>
      </w:r>
      <w:r w:rsidR="00DF5C03" w:rsidRPr="00910C2C">
        <w:rPr>
          <w:rtl/>
        </w:rPr>
        <w:t xml:space="preserve"> </w:t>
      </w:r>
      <w:r w:rsidRPr="00910C2C">
        <w:rPr>
          <w:rtl/>
        </w:rPr>
        <w:t>من</w:t>
      </w:r>
      <w:r w:rsidR="00DF5C03" w:rsidRPr="00910C2C">
        <w:rPr>
          <w:rtl/>
        </w:rPr>
        <w:t xml:space="preserve"> </w:t>
      </w:r>
      <w:r w:rsidRPr="00910C2C">
        <w:rPr>
          <w:rtl/>
        </w:rPr>
        <w:t>جوانب</w:t>
      </w:r>
      <w:r w:rsidR="00DF5C03" w:rsidRPr="00910C2C">
        <w:rPr>
          <w:rtl/>
        </w:rPr>
        <w:t xml:space="preserve"> </w:t>
      </w:r>
      <w:r w:rsidRPr="00910C2C">
        <w:rPr>
          <w:rtl/>
        </w:rPr>
        <w:t>إعجازه</w:t>
      </w:r>
      <w:r w:rsidR="00DF5C03" w:rsidRPr="00910C2C">
        <w:rPr>
          <w:rtl/>
        </w:rPr>
        <w:t xml:space="preserve"> </w:t>
      </w:r>
      <w:r w:rsidRPr="00910C2C">
        <w:rPr>
          <w:rtl/>
        </w:rPr>
        <w:t>الفريد.</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للتعامل</w:t>
      </w:r>
      <w:r w:rsidR="00DF5C03" w:rsidRPr="00910C2C">
        <w:rPr>
          <w:rtl/>
        </w:rPr>
        <w:t xml:space="preserve"> </w:t>
      </w:r>
      <w:r w:rsidRPr="00910C2C">
        <w:rPr>
          <w:rtl/>
        </w:rPr>
        <w:t>مع</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w:t>
      </w:r>
      <w:r w:rsidR="00DF5C03" w:rsidRPr="00910C2C">
        <w:rPr>
          <w:rtl/>
        </w:rPr>
        <w:t xml:space="preserve"> </w:t>
      </w:r>
      <w:r w:rsidRPr="00910C2C">
        <w:rPr>
          <w:rtl/>
        </w:rPr>
        <w:t>كلمة</w:t>
      </w:r>
      <w:r w:rsidR="00DF5C03" w:rsidRPr="00910C2C">
        <w:rPr>
          <w:rtl/>
        </w:rPr>
        <w:t xml:space="preserve"> </w:t>
      </w:r>
      <w:r w:rsidRPr="00910C2C">
        <w:rPr>
          <w:rtl/>
        </w:rPr>
        <w:t>قرآنية</w:t>
      </w:r>
      <w:r w:rsidR="00DF5C03" w:rsidRPr="00910C2C">
        <w:rPr>
          <w:rtl/>
        </w:rPr>
        <w:t xml:space="preserve"> </w:t>
      </w:r>
      <w:r w:rsidRPr="00910C2C">
        <w:rPr>
          <w:rtl/>
        </w:rPr>
        <w:t>على</w:t>
      </w:r>
      <w:r w:rsidR="00DF5C03" w:rsidRPr="00910C2C">
        <w:rPr>
          <w:rtl/>
        </w:rPr>
        <w:t xml:space="preserve"> </w:t>
      </w:r>
      <w:r w:rsidRPr="00910C2C">
        <w:rPr>
          <w:rtl/>
        </w:rPr>
        <w:t>أنها</w:t>
      </w:r>
      <w:r w:rsidR="00DF5C03" w:rsidRPr="00910C2C">
        <w:rPr>
          <w:rtl/>
        </w:rPr>
        <w:t xml:space="preserve"> </w:t>
      </w:r>
      <w:r w:rsidRPr="00910C2C">
        <w:rPr>
          <w:rtl/>
        </w:rPr>
        <w:t>تحمل</w:t>
      </w:r>
      <w:r w:rsidR="00DF5C03" w:rsidRPr="00910C2C">
        <w:rPr>
          <w:rtl/>
        </w:rPr>
        <w:t xml:space="preserve"> </w:t>
      </w:r>
      <w:r w:rsidRPr="00910C2C">
        <w:rPr>
          <w:rtl/>
        </w:rPr>
        <w:t>رسالة</w:t>
      </w:r>
      <w:r w:rsidR="00DF5C03" w:rsidRPr="00910C2C">
        <w:rPr>
          <w:rtl/>
        </w:rPr>
        <w:t xml:space="preserve"> </w:t>
      </w:r>
      <w:r w:rsidRPr="00910C2C">
        <w:rPr>
          <w:rtl/>
        </w:rPr>
        <w:t>مقصودة</w:t>
      </w:r>
      <w:r w:rsidR="00DF5C03" w:rsidRPr="00910C2C">
        <w:rPr>
          <w:rtl/>
        </w:rPr>
        <w:t xml:space="preserve"> </w:t>
      </w:r>
      <w:r w:rsidRPr="00910C2C">
        <w:rPr>
          <w:rtl/>
        </w:rPr>
        <w:t>تنتظر</w:t>
      </w:r>
      <w:r w:rsidR="00DF5C03" w:rsidRPr="00910C2C">
        <w:rPr>
          <w:rtl/>
        </w:rPr>
        <w:t xml:space="preserve"> </w:t>
      </w:r>
      <w:r w:rsidRPr="00910C2C">
        <w:rPr>
          <w:rtl/>
        </w:rPr>
        <w:t>من</w:t>
      </w:r>
      <w:r w:rsidR="00DF5C03" w:rsidRPr="00910C2C">
        <w:rPr>
          <w:rtl/>
        </w:rPr>
        <w:t xml:space="preserve"> </w:t>
      </w:r>
      <w:r w:rsidRPr="00910C2C">
        <w:rPr>
          <w:rtl/>
        </w:rPr>
        <w:t>يتدبرها</w:t>
      </w:r>
      <w:r w:rsidR="00DF5C03" w:rsidRPr="00910C2C">
        <w:rPr>
          <w:rtl/>
        </w:rPr>
        <w:t xml:space="preserve"> </w:t>
      </w:r>
      <w:r w:rsidRPr="00910C2C">
        <w:rPr>
          <w:rtl/>
        </w:rPr>
        <w:t>ويكشف</w:t>
      </w:r>
      <w:r w:rsidR="00DF5C03" w:rsidRPr="00910C2C">
        <w:rPr>
          <w:rtl/>
        </w:rPr>
        <w:t xml:space="preserve"> </w:t>
      </w:r>
      <w:r w:rsidRPr="00910C2C">
        <w:rPr>
          <w:rtl/>
        </w:rPr>
        <w:t>سرها</w:t>
      </w:r>
      <w:r w:rsidRPr="00910C2C">
        <w:t>.</w:t>
      </w:r>
    </w:p>
    <w:p w14:paraId="1025392A" w14:textId="59C1E531" w:rsidR="0096410E" w:rsidRPr="00910C2C" w:rsidRDefault="0096410E" w:rsidP="00D55BE4">
      <w:pPr>
        <w:pStyle w:val="22"/>
        <w:rPr>
          <w:lang w:val="en-US"/>
        </w:rPr>
      </w:pPr>
      <w:bookmarkStart w:id="271" w:name="_Toc203387598"/>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بين</w:t>
      </w:r>
      <w:r w:rsidR="00DF5C03" w:rsidRPr="00910C2C">
        <w:rPr>
          <w:rtl/>
        </w:rPr>
        <w:t xml:space="preserve"> </w:t>
      </w:r>
      <w:r w:rsidRPr="00910C2C">
        <w:rPr>
          <w:rtl/>
        </w:rPr>
        <w:t>النص</w:t>
      </w:r>
      <w:r w:rsidR="00DF5C03" w:rsidRPr="00910C2C">
        <w:rPr>
          <w:rtl/>
        </w:rPr>
        <w:t xml:space="preserve"> </w:t>
      </w:r>
      <w:r w:rsidRPr="00910C2C">
        <w:rPr>
          <w:rtl/>
        </w:rPr>
        <w:t>المقدس</w:t>
      </w:r>
      <w:r w:rsidR="00DF5C03" w:rsidRPr="00910C2C">
        <w:rPr>
          <w:rtl/>
        </w:rPr>
        <w:t xml:space="preserve"> </w:t>
      </w:r>
      <w:r w:rsidRPr="00910C2C">
        <w:rPr>
          <w:rtl/>
        </w:rPr>
        <w:t>وتحديات</w:t>
      </w:r>
      <w:r w:rsidR="00DF5C03" w:rsidRPr="00910C2C">
        <w:rPr>
          <w:rtl/>
        </w:rPr>
        <w:t xml:space="preserve"> </w:t>
      </w:r>
      <w:r w:rsidRPr="00910C2C">
        <w:rPr>
          <w:rtl/>
        </w:rPr>
        <w:t>الفهم:</w:t>
      </w:r>
      <w:r w:rsidR="00DF5C03" w:rsidRPr="00910C2C">
        <w:rPr>
          <w:rtl/>
        </w:rPr>
        <w:t xml:space="preserve"> </w:t>
      </w:r>
      <w:r w:rsidRPr="00910C2C">
        <w:rPr>
          <w:rtl/>
        </w:rPr>
        <w:t>منهجية</w:t>
      </w:r>
      <w:r w:rsidR="00DF5C03" w:rsidRPr="00910C2C">
        <w:rPr>
          <w:rtl/>
        </w:rPr>
        <w:t xml:space="preserve"> </w:t>
      </w:r>
      <w:r w:rsidRPr="00910C2C">
        <w:rPr>
          <w:rtl/>
        </w:rPr>
        <w:t>التعامل</w:t>
      </w:r>
      <w:r w:rsidR="00DF5C03" w:rsidRPr="00910C2C">
        <w:rPr>
          <w:rtl/>
        </w:rPr>
        <w:t xml:space="preserve"> </w:t>
      </w:r>
      <w:r w:rsidRPr="00910C2C">
        <w:rPr>
          <w:rtl/>
        </w:rPr>
        <w:t>وفلسفة</w:t>
      </w:r>
      <w:r w:rsidR="00DF5C03" w:rsidRPr="00910C2C">
        <w:rPr>
          <w:rtl/>
        </w:rPr>
        <w:t xml:space="preserve"> </w:t>
      </w:r>
      <w:r w:rsidRPr="00910C2C">
        <w:rPr>
          <w:rtl/>
        </w:rPr>
        <w:t>الاتباع</w:t>
      </w:r>
      <w:r w:rsidR="00DF5C03" w:rsidRPr="00910C2C">
        <w:rPr>
          <w:rtl/>
        </w:rPr>
        <w:t xml:space="preserve"> </w:t>
      </w:r>
      <w:r w:rsidRPr="00910C2C">
        <w:rPr>
          <w:rtl/>
        </w:rPr>
        <w:t>بالمخالفة</w:t>
      </w:r>
      <w:bookmarkEnd w:id="271"/>
    </w:p>
    <w:p w14:paraId="7F0EC3EA" w14:textId="4EE5359A" w:rsidR="0096410E" w:rsidRPr="00910C2C" w:rsidRDefault="0096410E" w:rsidP="00D55BE4">
      <w:r w:rsidRPr="00910C2C">
        <w:rPr>
          <w:b/>
          <w:bCs/>
          <w:rtl/>
          <w:lang w:val="fr-MA"/>
        </w:rPr>
        <w:t>مقدمة</w:t>
      </w:r>
      <w:r w:rsidRPr="00910C2C">
        <w:rPr>
          <w:b/>
          <w:bCs/>
        </w:rPr>
        <w:t>:</w:t>
      </w:r>
      <w:r w:rsidRPr="00910C2C">
        <w:br/>
      </w:r>
      <w:r w:rsidRPr="00910C2C">
        <w:rPr>
          <w:rtl/>
          <w:lang w:val="fr-MA"/>
        </w:rPr>
        <w:t>يمثل</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الكريم</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المركزي</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الإسلام،</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يُتلى،</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للهداية</w:t>
      </w:r>
      <w:r w:rsidR="00DF5C03" w:rsidRPr="00910C2C">
        <w:rPr>
          <w:rtl/>
          <w:lang w:val="fr-MA"/>
        </w:rPr>
        <w:t xml:space="preserve"> </w:t>
      </w:r>
      <w:r w:rsidRPr="00910C2C">
        <w:rPr>
          <w:rtl/>
          <w:lang w:val="fr-MA"/>
        </w:rPr>
        <w:t>والتشريع</w:t>
      </w:r>
      <w:r w:rsidR="00DF5C03" w:rsidRPr="00910C2C">
        <w:rPr>
          <w:rtl/>
          <w:lang w:val="fr-MA"/>
        </w:rPr>
        <w:t xml:space="preserve"> </w:t>
      </w:r>
      <w:r w:rsidRPr="00910C2C">
        <w:rPr>
          <w:rtl/>
          <w:lang w:val="fr-MA"/>
        </w:rPr>
        <w:t>ومنهاج</w:t>
      </w:r>
      <w:r w:rsidR="00DF5C03" w:rsidRPr="00910C2C">
        <w:rPr>
          <w:rtl/>
          <w:lang w:val="fr-MA"/>
        </w:rPr>
        <w:t xml:space="preserve"> </w:t>
      </w:r>
      <w:r w:rsidRPr="00910C2C">
        <w:rPr>
          <w:rtl/>
          <w:lang w:val="fr-MA"/>
        </w:rPr>
        <w:t>حياة</w:t>
      </w:r>
      <w:r w:rsidR="00DF5C03" w:rsidRPr="00910C2C">
        <w:rPr>
          <w:rtl/>
          <w:lang w:val="fr-MA"/>
        </w:rPr>
        <w:t xml:space="preserve"> </w:t>
      </w:r>
      <w:r w:rsidRPr="00910C2C">
        <w:rPr>
          <w:rtl/>
          <w:lang w:val="fr-MA"/>
        </w:rPr>
        <w:t>شامل.</w:t>
      </w:r>
      <w:r w:rsidR="00DF5C03" w:rsidRPr="00910C2C">
        <w:rPr>
          <w:rtl/>
          <w:lang w:val="fr-MA"/>
        </w:rPr>
        <w:t xml:space="preserve"> </w:t>
      </w:r>
      <w:r w:rsidRPr="00910C2C">
        <w:rPr>
          <w:rtl/>
          <w:lang w:val="fr-MA"/>
        </w:rPr>
        <w:t>ومع</w:t>
      </w:r>
      <w:r w:rsidR="00DF5C03" w:rsidRPr="00910C2C">
        <w:rPr>
          <w:rtl/>
          <w:lang w:val="fr-MA"/>
        </w:rPr>
        <w:t xml:space="preserve"> </w:t>
      </w:r>
      <w:r w:rsidRPr="00910C2C">
        <w:rPr>
          <w:rtl/>
          <w:lang w:val="fr-MA"/>
        </w:rPr>
        <w:t>ذلك،</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العميق</w:t>
      </w:r>
      <w:r w:rsidR="00DF5C03" w:rsidRPr="00910C2C">
        <w:rPr>
          <w:rtl/>
          <w:lang w:val="fr-MA"/>
        </w:rPr>
        <w:t xml:space="preserve"> </w:t>
      </w:r>
      <w:r w:rsidRPr="00910C2C">
        <w:rPr>
          <w:rtl/>
          <w:lang w:val="fr-MA"/>
        </w:rPr>
        <w:t>وتطبيق</w:t>
      </w:r>
      <w:r w:rsidR="00DF5C03" w:rsidRPr="00910C2C">
        <w:rPr>
          <w:rtl/>
          <w:lang w:val="fr-MA"/>
        </w:rPr>
        <w:t xml:space="preserve"> </w:t>
      </w:r>
      <w:r w:rsidRPr="00910C2C">
        <w:rPr>
          <w:rtl/>
          <w:lang w:val="fr-MA"/>
        </w:rPr>
        <w:t>هداياته</w:t>
      </w:r>
      <w:r w:rsidR="00DF5C03" w:rsidRPr="00910C2C">
        <w:rPr>
          <w:rtl/>
          <w:lang w:val="fr-MA"/>
        </w:rPr>
        <w:t xml:space="preserve"> </w:t>
      </w:r>
      <w:r w:rsidRPr="00910C2C">
        <w:rPr>
          <w:rtl/>
          <w:lang w:val="fr-MA"/>
        </w:rPr>
        <w:t>يمثل</w:t>
      </w:r>
      <w:r w:rsidR="00DF5C03" w:rsidRPr="00910C2C">
        <w:rPr>
          <w:rtl/>
          <w:lang w:val="fr-MA"/>
        </w:rPr>
        <w:t xml:space="preserve"> </w:t>
      </w:r>
      <w:r w:rsidRPr="00910C2C">
        <w:rPr>
          <w:rtl/>
          <w:lang w:val="fr-MA"/>
        </w:rPr>
        <w:t>تحديًا</w:t>
      </w:r>
      <w:r w:rsidR="00DF5C03" w:rsidRPr="00910C2C">
        <w:rPr>
          <w:rtl/>
          <w:lang w:val="fr-MA"/>
        </w:rPr>
        <w:t xml:space="preserve"> </w:t>
      </w:r>
      <w:r w:rsidRPr="00910C2C">
        <w:rPr>
          <w:rtl/>
          <w:lang w:val="fr-MA"/>
        </w:rPr>
        <w:t>كبيرًا،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عبر</w:t>
      </w:r>
      <w:r w:rsidR="00DF5C03" w:rsidRPr="00910C2C">
        <w:rPr>
          <w:rtl/>
          <w:lang w:val="fr-MA"/>
        </w:rPr>
        <w:t xml:space="preserve"> </w:t>
      </w:r>
      <w:r w:rsidRPr="00910C2C">
        <w:rPr>
          <w:rtl/>
          <w:lang w:val="fr-MA"/>
        </w:rPr>
        <w:t>التاريخ</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ظهور</w:t>
      </w:r>
      <w:r w:rsidR="00DF5C03" w:rsidRPr="00910C2C">
        <w:rPr>
          <w:rtl/>
          <w:lang w:val="fr-MA"/>
        </w:rPr>
        <w:t xml:space="preserve"> </w:t>
      </w:r>
      <w:r w:rsidRPr="00910C2C">
        <w:rPr>
          <w:rtl/>
          <w:lang w:val="fr-MA"/>
        </w:rPr>
        <w:t>مناهج</w:t>
      </w:r>
      <w:r w:rsidR="00DF5C03" w:rsidRPr="00910C2C">
        <w:rPr>
          <w:rtl/>
          <w:lang w:val="fr-MA"/>
        </w:rPr>
        <w:t xml:space="preserve"> </w:t>
      </w:r>
      <w:r w:rsidRPr="00910C2C">
        <w:rPr>
          <w:rtl/>
          <w:lang w:val="fr-MA"/>
        </w:rPr>
        <w:t>تفسيرية</w:t>
      </w:r>
      <w:r w:rsidR="00DF5C03" w:rsidRPr="00910C2C">
        <w:rPr>
          <w:rtl/>
          <w:lang w:val="fr-MA"/>
        </w:rPr>
        <w:t xml:space="preserve"> </w:t>
      </w:r>
      <w:r w:rsidRPr="00910C2C">
        <w:rPr>
          <w:rtl/>
          <w:lang w:val="fr-MA"/>
        </w:rPr>
        <w:t>متباينة،</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ومتضاربة</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يهدف</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w:t>
      </w:r>
      <w:r w:rsidR="00B60710" w:rsidRPr="00910C2C">
        <w:rPr>
          <w:rtl/>
          <w:lang w:val="fr-MA"/>
        </w:rPr>
        <w:t>بحث</w:t>
      </w:r>
      <w:r w:rsidRPr="00910C2C">
        <w:rPr>
          <w:rtl/>
          <w:lang w:val="fr-MA"/>
        </w:rPr>
        <w:t>،</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استكشاف</w:t>
      </w:r>
      <w:r w:rsidR="00DF5C03" w:rsidRPr="00910C2C">
        <w:rPr>
          <w:rtl/>
          <w:lang w:val="fr-MA"/>
        </w:rPr>
        <w:t xml:space="preserve"> </w:t>
      </w:r>
      <w:r w:rsidRPr="00910C2C">
        <w:rPr>
          <w:rtl/>
          <w:lang w:val="fr-MA"/>
        </w:rPr>
        <w:t>ماهية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وتسليط</w:t>
      </w:r>
      <w:r w:rsidR="00DF5C03" w:rsidRPr="00910C2C">
        <w:rPr>
          <w:rtl/>
          <w:lang w:val="fr-MA"/>
        </w:rPr>
        <w:t xml:space="preserve"> </w:t>
      </w:r>
      <w:r w:rsidRPr="00910C2C">
        <w:rPr>
          <w:rtl/>
          <w:lang w:val="fr-MA"/>
        </w:rPr>
        <w:t>الضوء</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أبرز</w:t>
      </w:r>
      <w:r w:rsidR="00DF5C03" w:rsidRPr="00910C2C">
        <w:rPr>
          <w:rtl/>
          <w:lang w:val="fr-MA"/>
        </w:rPr>
        <w:t xml:space="preserve"> </w:t>
      </w:r>
      <w:r w:rsidRPr="00910C2C">
        <w:rPr>
          <w:rtl/>
          <w:lang w:val="fr-MA"/>
        </w:rPr>
        <w:t>الاختلافات</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وتقديم</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التوقف</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كنموذج</w:t>
      </w:r>
      <w:r w:rsidR="00DF5C03" w:rsidRPr="00910C2C">
        <w:rPr>
          <w:rtl/>
          <w:lang w:val="fr-MA"/>
        </w:rPr>
        <w:t xml:space="preserve"> </w:t>
      </w:r>
      <w:r w:rsidRPr="00910C2C">
        <w:rPr>
          <w:rtl/>
          <w:lang w:val="fr-MA"/>
        </w:rPr>
        <w:t>يطرح</w:t>
      </w:r>
      <w:r w:rsidR="00DF5C03" w:rsidRPr="00910C2C">
        <w:rPr>
          <w:rtl/>
          <w:lang w:val="fr-MA"/>
        </w:rPr>
        <w:t xml:space="preserve"> </w:t>
      </w:r>
      <w:r w:rsidRPr="00910C2C">
        <w:rPr>
          <w:rtl/>
          <w:lang w:val="fr-MA"/>
        </w:rPr>
        <w:t>رؤية</w:t>
      </w:r>
      <w:r w:rsidR="00DF5C03" w:rsidRPr="00910C2C">
        <w:rPr>
          <w:rtl/>
          <w:lang w:val="fr-MA"/>
        </w:rPr>
        <w:t xml:space="preserve"> </w:t>
      </w:r>
      <w:r w:rsidRPr="00910C2C">
        <w:rPr>
          <w:rtl/>
          <w:lang w:val="fr-MA"/>
        </w:rPr>
        <w:t>محددة</w:t>
      </w:r>
      <w:r w:rsidR="00DF5C03" w:rsidRPr="00910C2C">
        <w:rPr>
          <w:rtl/>
          <w:lang w:val="fr-MA"/>
        </w:rPr>
        <w:t xml:space="preserve"> </w:t>
      </w:r>
      <w:r w:rsidRPr="00910C2C">
        <w:rPr>
          <w:rtl/>
          <w:lang w:val="fr-MA"/>
        </w:rPr>
        <w:t>للعلاقة</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وروح</w:t>
      </w:r>
      <w:r w:rsidR="00DF5C03" w:rsidRPr="00910C2C">
        <w:rPr>
          <w:rtl/>
          <w:lang w:val="fr-MA"/>
        </w:rPr>
        <w:t xml:space="preserve"> </w:t>
      </w:r>
      <w:r w:rsidRPr="00910C2C">
        <w:rPr>
          <w:rtl/>
          <w:lang w:val="fr-MA"/>
        </w:rPr>
        <w:t>التشريع،</w:t>
      </w:r>
      <w:r w:rsidR="00DF5C03" w:rsidRPr="00910C2C">
        <w:rPr>
          <w:rtl/>
          <w:lang w:val="fr-MA"/>
        </w:rPr>
        <w:t xml:space="preserve"> </w:t>
      </w:r>
      <w:r w:rsidRPr="00910C2C">
        <w:rPr>
          <w:rtl/>
          <w:lang w:val="fr-MA"/>
        </w:rPr>
        <w:t>وأخيرًا،</w:t>
      </w:r>
      <w:r w:rsidR="00DF5C03" w:rsidRPr="00910C2C">
        <w:rPr>
          <w:rtl/>
          <w:lang w:val="fr-MA"/>
        </w:rPr>
        <w:t xml:space="preserve"> </w:t>
      </w:r>
      <w:r w:rsidRPr="00910C2C">
        <w:rPr>
          <w:rtl/>
          <w:lang w:val="fr-MA"/>
        </w:rPr>
        <w:t>التنبيه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مخاطر</w:t>
      </w:r>
      <w:r w:rsidR="00DF5C03" w:rsidRPr="00910C2C">
        <w:rPr>
          <w:rtl/>
          <w:lang w:val="fr-MA"/>
        </w:rPr>
        <w:t xml:space="preserve"> </w:t>
      </w:r>
      <w:r w:rsidRPr="00910C2C">
        <w:rPr>
          <w:rtl/>
          <w:lang w:val="fr-MA"/>
        </w:rPr>
        <w:t>الانحراف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تصل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حد</w:t>
      </w:r>
      <w:r w:rsidR="00DF5C03" w:rsidRPr="00910C2C">
        <w:rPr>
          <w:rtl/>
          <w:lang w:val="fr-MA"/>
        </w:rPr>
        <w:t xml:space="preserve"> </w:t>
      </w:r>
      <w:r w:rsidRPr="00910C2C">
        <w:rPr>
          <w:rtl/>
          <w:lang w:val="fr-MA"/>
        </w:rPr>
        <w:t>البغي</w:t>
      </w:r>
      <w:r w:rsidRPr="00910C2C">
        <w:t>.</w:t>
      </w:r>
    </w:p>
    <w:p w14:paraId="747EE908" w14:textId="3A35238F" w:rsidR="0096410E" w:rsidRPr="00910C2C" w:rsidRDefault="0096410E" w:rsidP="00D55BE4">
      <w:r w:rsidRPr="00910C2C">
        <w:rPr>
          <w:rtl/>
          <w:lang w:val="fr-MA"/>
        </w:rPr>
        <w:t>أولاً:</w:t>
      </w:r>
      <w:r w:rsidR="00DF5C03" w:rsidRPr="00910C2C">
        <w:rPr>
          <w:rtl/>
          <w:lang w:val="fr-MA"/>
        </w:rPr>
        <w:t xml:space="preserve"> </w:t>
      </w:r>
      <w:r w:rsidRPr="00910C2C">
        <w:rPr>
          <w:rtl/>
          <w:lang w:val="fr-MA"/>
        </w:rPr>
        <w:t>ماهية</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تكامل،</w:t>
      </w:r>
      <w:r w:rsidR="00DF5C03" w:rsidRPr="00910C2C">
        <w:rPr>
          <w:rtl/>
          <w:lang w:val="fr-MA"/>
        </w:rPr>
        <w:t xml:space="preserve"> </w:t>
      </w:r>
      <w:r w:rsidRPr="00910C2C">
        <w:rPr>
          <w:rtl/>
          <w:lang w:val="fr-MA"/>
        </w:rPr>
        <w:t>ودعوة</w:t>
      </w:r>
      <w:r w:rsidR="00DF5C03" w:rsidRPr="00910C2C">
        <w:rPr>
          <w:rtl/>
          <w:lang w:val="fr-MA"/>
        </w:rPr>
        <w:t xml:space="preserve"> </w:t>
      </w:r>
      <w:r w:rsidRPr="00910C2C">
        <w:rPr>
          <w:rtl/>
          <w:lang w:val="fr-MA"/>
        </w:rPr>
        <w:t>للتفكر</w:t>
      </w:r>
    </w:p>
    <w:p w14:paraId="43BED004" w14:textId="2C344444" w:rsidR="0096410E" w:rsidRPr="00910C2C" w:rsidRDefault="0096410E" w:rsidP="00D55BE4">
      <w:r w:rsidRPr="00910C2C">
        <w:rPr>
          <w:rtl/>
          <w:lang w:val="fr-MA"/>
        </w:rPr>
        <w:t>قبل</w:t>
      </w:r>
      <w:r w:rsidR="00DF5C03" w:rsidRPr="00910C2C">
        <w:rPr>
          <w:rtl/>
          <w:lang w:val="fr-MA"/>
        </w:rPr>
        <w:t xml:space="preserve"> </w:t>
      </w:r>
      <w:r w:rsidRPr="00910C2C">
        <w:rPr>
          <w:rtl/>
          <w:lang w:val="fr-MA"/>
        </w:rPr>
        <w:t>الخوض</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كيفية</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بد</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تحديد</w:t>
      </w:r>
      <w:r w:rsidR="00DF5C03" w:rsidRPr="00910C2C">
        <w:rPr>
          <w:rtl/>
          <w:lang w:val="fr-MA"/>
        </w:rPr>
        <w:t xml:space="preserve"> </w:t>
      </w:r>
      <w:r w:rsidRPr="00910C2C">
        <w:rPr>
          <w:rtl/>
          <w:lang w:val="fr-MA"/>
        </w:rPr>
        <w:t>ماهيته</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تبرزها</w:t>
      </w:r>
      <w:r w:rsidR="00DF5C03" w:rsidRPr="00910C2C">
        <w:rPr>
          <w:rtl/>
          <w:lang w:val="fr-MA"/>
        </w:rPr>
        <w:t xml:space="preserve"> </w:t>
      </w:r>
      <w:r w:rsidRPr="00910C2C">
        <w:rPr>
          <w:rtl/>
          <w:lang w:val="fr-MA"/>
        </w:rPr>
        <w:t>المصادر.</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أولاً</w:t>
      </w:r>
      <w:r w:rsidR="00DF5C03" w:rsidRPr="00910C2C">
        <w:rPr>
          <w:rtl/>
          <w:lang w:val="fr-MA"/>
        </w:rPr>
        <w:t xml:space="preserve"> </w:t>
      </w:r>
      <w:r w:rsidRPr="00910C2C">
        <w:rPr>
          <w:rtl/>
          <w:lang w:val="fr-MA"/>
        </w:rPr>
        <w:t>وقبل</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"هدى</w:t>
      </w:r>
      <w:r w:rsidR="00DF5C03" w:rsidRPr="00910C2C">
        <w:rPr>
          <w:rtl/>
          <w:lang w:val="fr-MA"/>
        </w:rPr>
        <w:t xml:space="preserve"> </w:t>
      </w:r>
      <w:r w:rsidRPr="00910C2C">
        <w:rPr>
          <w:rtl/>
          <w:lang w:val="fr-MA"/>
        </w:rPr>
        <w:t>ورحمة</w:t>
      </w:r>
      <w:r w:rsidR="00DF5C03" w:rsidRPr="00910C2C">
        <w:rPr>
          <w:rtl/>
          <w:lang w:val="fr-MA"/>
        </w:rPr>
        <w:t xml:space="preserve"> </w:t>
      </w:r>
      <w:r w:rsidRPr="00910C2C">
        <w:rPr>
          <w:rtl/>
          <w:lang w:val="fr-MA"/>
        </w:rPr>
        <w:t>لقوم</w:t>
      </w:r>
      <w:r w:rsidR="00DF5C03" w:rsidRPr="00910C2C">
        <w:rPr>
          <w:rtl/>
          <w:lang w:val="fr-MA"/>
        </w:rPr>
        <w:t xml:space="preserve"> </w:t>
      </w:r>
      <w:r w:rsidRPr="00910C2C">
        <w:rPr>
          <w:rtl/>
          <w:lang w:val="fr-MA"/>
        </w:rPr>
        <w:t>يؤمنون"،</w:t>
      </w:r>
      <w:r w:rsidR="00DF5C03" w:rsidRPr="00910C2C">
        <w:rPr>
          <w:rtl/>
          <w:lang w:val="fr-MA"/>
        </w:rPr>
        <w:t xml:space="preserve"> </w:t>
      </w:r>
      <w:r w:rsidRPr="00910C2C">
        <w:rPr>
          <w:rtl/>
          <w:lang w:val="fr-MA"/>
        </w:rPr>
        <w:t>أُنزِل</w:t>
      </w:r>
      <w:r w:rsidR="00DF5C03" w:rsidRPr="00910C2C">
        <w:rPr>
          <w:rtl/>
          <w:lang w:val="fr-MA"/>
        </w:rPr>
        <w:t xml:space="preserve"> </w:t>
      </w:r>
      <w:r w:rsidRPr="00910C2C">
        <w:rPr>
          <w:rtl/>
          <w:lang w:val="fr-MA"/>
        </w:rPr>
        <w:t>ليبين</w:t>
      </w:r>
      <w:r w:rsidR="00DF5C03" w:rsidRPr="00910C2C">
        <w:rPr>
          <w:rtl/>
          <w:lang w:val="fr-MA"/>
        </w:rPr>
        <w:t xml:space="preserve"> </w:t>
      </w:r>
      <w:r w:rsidRPr="00910C2C">
        <w:rPr>
          <w:rtl/>
          <w:lang w:val="fr-MA"/>
        </w:rPr>
        <w:t>للناس</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اختلفوا</w:t>
      </w:r>
      <w:r w:rsidR="00DF5C03" w:rsidRPr="00910C2C">
        <w:rPr>
          <w:rtl/>
          <w:lang w:val="fr-MA"/>
        </w:rPr>
        <w:t xml:space="preserve"> </w:t>
      </w:r>
      <w:r w:rsidRPr="00910C2C">
        <w:rPr>
          <w:rtl/>
          <w:lang w:val="fr-MA"/>
        </w:rPr>
        <w:t>فيه</w:t>
      </w:r>
      <w:r w:rsidR="00DF5C03" w:rsidRPr="00910C2C">
        <w:rPr>
          <w:rtl/>
          <w:lang w:val="fr-MA"/>
        </w:rPr>
        <w:t xml:space="preserve"> </w:t>
      </w:r>
      <w:r w:rsidRPr="00910C2C">
        <w:rPr>
          <w:rtl/>
          <w:lang w:val="fr-MA"/>
        </w:rPr>
        <w:t>ويجيب</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أسئلتهم</w:t>
      </w:r>
      <w:r w:rsidR="00DF5C03" w:rsidRPr="00910C2C">
        <w:rPr>
          <w:rtl/>
          <w:lang w:val="fr-MA"/>
        </w:rPr>
        <w:t xml:space="preserve"> </w:t>
      </w:r>
      <w:r w:rsidRPr="00910C2C">
        <w:rPr>
          <w:rtl/>
          <w:lang w:val="fr-MA"/>
        </w:rPr>
        <w:t>الوجودية</w:t>
      </w:r>
      <w:r w:rsidR="00DF5C03" w:rsidRPr="00910C2C">
        <w:rPr>
          <w:rtl/>
          <w:lang w:val="fr-MA"/>
        </w:rPr>
        <w:t xml:space="preserve"> </w:t>
      </w:r>
      <w:r w:rsidRPr="00910C2C">
        <w:rPr>
          <w:rtl/>
          <w:lang w:val="fr-MA"/>
        </w:rPr>
        <w:t>الكبرى</w:t>
      </w:r>
      <w:r w:rsidR="00DF5C03" w:rsidRPr="00910C2C">
        <w:rPr>
          <w:rtl/>
          <w:lang w:val="fr-MA"/>
        </w:rPr>
        <w:t xml:space="preserve"> </w:t>
      </w:r>
      <w:r w:rsidRPr="00910C2C">
        <w:rPr>
          <w:rtl/>
          <w:lang w:val="fr-MA"/>
        </w:rPr>
        <w:t>حول</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الخلق</w:t>
      </w:r>
      <w:r w:rsidR="00DF5C03" w:rsidRPr="00910C2C">
        <w:rPr>
          <w:rtl/>
          <w:lang w:val="fr-MA"/>
        </w:rPr>
        <w:t xml:space="preserve"> </w:t>
      </w:r>
      <w:r w:rsidRPr="00910C2C">
        <w:rPr>
          <w:rtl/>
          <w:lang w:val="fr-MA"/>
        </w:rPr>
        <w:t>والوجود.</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نص</w:t>
      </w:r>
      <w:r w:rsidR="00DF5C03" w:rsidRPr="00910C2C">
        <w:rPr>
          <w:rtl/>
          <w:lang w:val="fr-MA"/>
        </w:rPr>
        <w:t xml:space="preserve"> </w:t>
      </w:r>
      <w:r w:rsidRPr="00910C2C">
        <w:rPr>
          <w:rtl/>
          <w:lang w:val="fr-MA"/>
        </w:rPr>
        <w:t>إلهي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التدبر</w:t>
      </w:r>
      <w:r w:rsidR="00DF5C03" w:rsidRPr="00910C2C">
        <w:rPr>
          <w:rtl/>
          <w:lang w:val="fr-MA"/>
        </w:rPr>
        <w:t xml:space="preserve"> </w:t>
      </w:r>
      <w:r w:rsidRPr="00910C2C">
        <w:rPr>
          <w:rtl/>
          <w:lang w:val="fr-MA"/>
        </w:rPr>
        <w:t>والتفكر،</w:t>
      </w:r>
      <w:r w:rsidR="00DF5C03" w:rsidRPr="00910C2C">
        <w:rPr>
          <w:rtl/>
          <w:lang w:val="fr-MA"/>
        </w:rPr>
        <w:t xml:space="preserve"> </w:t>
      </w:r>
      <w:r w:rsidRPr="00910C2C">
        <w:rPr>
          <w:rtl/>
          <w:lang w:val="fr-MA"/>
        </w:rPr>
        <w:t>ويؤكد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قيم</w:t>
      </w:r>
      <w:r w:rsidR="00DF5C03" w:rsidRPr="00910C2C">
        <w:rPr>
          <w:rtl/>
          <w:lang w:val="fr-MA"/>
        </w:rPr>
        <w:t xml:space="preserve"> </w:t>
      </w:r>
      <w:r w:rsidRPr="00910C2C">
        <w:rPr>
          <w:rtl/>
          <w:lang w:val="fr-MA"/>
        </w:rPr>
        <w:t>العدل</w:t>
      </w:r>
      <w:r w:rsidR="00DF5C03" w:rsidRPr="00910C2C">
        <w:rPr>
          <w:rtl/>
          <w:lang w:val="fr-MA"/>
        </w:rPr>
        <w:t xml:space="preserve"> </w:t>
      </w:r>
      <w:r w:rsidRPr="00910C2C">
        <w:rPr>
          <w:rtl/>
          <w:lang w:val="fr-MA"/>
        </w:rPr>
        <w:t>والقسط</w:t>
      </w:r>
      <w:r w:rsidR="00DF5C03" w:rsidRPr="00910C2C">
        <w:rPr>
          <w:rtl/>
          <w:lang w:val="fr-MA"/>
        </w:rPr>
        <w:t xml:space="preserve"> </w:t>
      </w:r>
      <w:r w:rsidRPr="00910C2C">
        <w:rPr>
          <w:rtl/>
          <w:lang w:val="fr-MA"/>
        </w:rPr>
        <w:t>والإحسان.</w:t>
      </w:r>
      <w:r w:rsidR="00DF5C03" w:rsidRPr="00910C2C">
        <w:rPr>
          <w:rtl/>
          <w:lang w:val="fr-MA"/>
        </w:rPr>
        <w:t xml:space="preserve"> </w:t>
      </w:r>
      <w:r w:rsidRPr="00910C2C">
        <w:rPr>
          <w:rtl/>
          <w:lang w:val="fr-MA"/>
        </w:rPr>
        <w:t>ومن</w:t>
      </w:r>
      <w:r w:rsidR="00DF5C03" w:rsidRPr="00910C2C">
        <w:rPr>
          <w:rtl/>
          <w:lang w:val="fr-MA"/>
        </w:rPr>
        <w:t xml:space="preserve"> </w:t>
      </w:r>
      <w:r w:rsidRPr="00910C2C">
        <w:rPr>
          <w:rtl/>
          <w:lang w:val="fr-MA"/>
        </w:rPr>
        <w:t>المهم</w:t>
      </w:r>
      <w:r w:rsidR="00DF5C03" w:rsidRPr="00910C2C">
        <w:rPr>
          <w:rtl/>
          <w:lang w:val="fr-MA"/>
        </w:rPr>
        <w:t xml:space="preserve"> </w:t>
      </w:r>
      <w:r w:rsidRPr="00910C2C">
        <w:rPr>
          <w:rtl/>
          <w:lang w:val="fr-MA"/>
        </w:rPr>
        <w:t>إدراك</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كتاب</w:t>
      </w:r>
      <w:r w:rsidR="00DF5C03" w:rsidRPr="00910C2C">
        <w:rPr>
          <w:rtl/>
          <w:lang w:val="fr-MA"/>
        </w:rPr>
        <w:t xml:space="preserve"> </w:t>
      </w:r>
      <w:r w:rsidRPr="00910C2C">
        <w:rPr>
          <w:rtl/>
          <w:lang w:val="fr-MA"/>
        </w:rPr>
        <w:t>علمي</w:t>
      </w:r>
      <w:r w:rsidR="00DF5C03" w:rsidRPr="00910C2C">
        <w:rPr>
          <w:rtl/>
          <w:lang w:val="fr-MA"/>
        </w:rPr>
        <w:t xml:space="preserve"> </w:t>
      </w:r>
      <w:r w:rsidRPr="00910C2C">
        <w:rPr>
          <w:rtl/>
          <w:lang w:val="fr-MA"/>
        </w:rPr>
        <w:t>تجريبي</w:t>
      </w:r>
      <w:r w:rsidR="00DF5C03" w:rsidRPr="00910C2C">
        <w:rPr>
          <w:rtl/>
          <w:lang w:val="fr-MA"/>
        </w:rPr>
        <w:t xml:space="preserve"> </w:t>
      </w:r>
      <w:r w:rsidRPr="00910C2C">
        <w:rPr>
          <w:rtl/>
          <w:lang w:val="fr-MA"/>
        </w:rPr>
        <w:t>بالمعنى</w:t>
      </w:r>
      <w:r w:rsidR="00DF5C03" w:rsidRPr="00910C2C">
        <w:rPr>
          <w:rtl/>
          <w:lang w:val="fr-MA"/>
        </w:rPr>
        <w:t xml:space="preserve"> </w:t>
      </w:r>
      <w:r w:rsidRPr="00910C2C">
        <w:rPr>
          <w:rtl/>
          <w:lang w:val="fr-MA"/>
        </w:rPr>
        <w:t>الحديث،</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منظومة</w:t>
      </w:r>
      <w:r w:rsidR="00DF5C03" w:rsidRPr="00910C2C">
        <w:rPr>
          <w:rtl/>
          <w:lang w:val="fr-MA"/>
        </w:rPr>
        <w:t xml:space="preserve"> </w:t>
      </w:r>
      <w:r w:rsidRPr="00910C2C">
        <w:rPr>
          <w:rtl/>
          <w:lang w:val="fr-MA"/>
        </w:rPr>
        <w:t>متكاملة</w:t>
      </w:r>
      <w:r w:rsidR="00DF5C03" w:rsidRPr="00910C2C">
        <w:rPr>
          <w:rtl/>
          <w:lang w:val="fr-MA"/>
        </w:rPr>
        <w:t xml:space="preserve"> </w:t>
      </w:r>
      <w:r w:rsidRPr="00910C2C">
        <w:rPr>
          <w:rtl/>
          <w:lang w:val="fr-MA"/>
        </w:rPr>
        <w:t>يجب</w:t>
      </w:r>
      <w:r w:rsidR="00DF5C03" w:rsidRPr="00910C2C">
        <w:rPr>
          <w:rtl/>
          <w:lang w:val="fr-MA"/>
        </w:rPr>
        <w:t xml:space="preserve"> </w:t>
      </w:r>
      <w:r w:rsidRPr="00910C2C">
        <w:rPr>
          <w:rtl/>
          <w:lang w:val="fr-MA"/>
        </w:rPr>
        <w:t>فهمها</w:t>
      </w:r>
      <w:r w:rsidR="00DF5C03" w:rsidRPr="00910C2C">
        <w:rPr>
          <w:rtl/>
          <w:lang w:val="fr-MA"/>
        </w:rPr>
        <w:t xml:space="preserve"> </w:t>
      </w:r>
      <w:r w:rsidRPr="00910C2C">
        <w:rPr>
          <w:rtl/>
          <w:lang w:val="fr-MA"/>
        </w:rPr>
        <w:t>كنسيج</w:t>
      </w:r>
      <w:r w:rsidR="00DF5C03" w:rsidRPr="00910C2C">
        <w:rPr>
          <w:rtl/>
          <w:lang w:val="fr-MA"/>
        </w:rPr>
        <w:t xml:space="preserve"> </w:t>
      </w:r>
      <w:r w:rsidRPr="00910C2C">
        <w:rPr>
          <w:rtl/>
          <w:lang w:val="fr-MA"/>
        </w:rPr>
        <w:t>واحد،</w:t>
      </w:r>
      <w:r w:rsidR="00DF5C03" w:rsidRPr="00910C2C">
        <w:rPr>
          <w:rtl/>
          <w:lang w:val="fr-MA"/>
        </w:rPr>
        <w:t xml:space="preserve"> </w:t>
      </w:r>
      <w:r w:rsidRPr="00910C2C">
        <w:rPr>
          <w:rtl/>
          <w:lang w:val="fr-MA"/>
        </w:rPr>
        <w:t>حيث</w:t>
      </w:r>
      <w:r w:rsidR="00DF5C03" w:rsidRPr="00910C2C">
        <w:rPr>
          <w:rtl/>
          <w:lang w:val="fr-MA"/>
        </w:rPr>
        <w:t xml:space="preserve"> </w:t>
      </w:r>
      <w:r w:rsidRPr="00910C2C">
        <w:rPr>
          <w:rtl/>
          <w:lang w:val="fr-MA"/>
        </w:rPr>
        <w:t>تفسر</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بعضها</w:t>
      </w:r>
      <w:r w:rsidR="00DF5C03" w:rsidRPr="00910C2C">
        <w:rPr>
          <w:rtl/>
          <w:lang w:val="fr-MA"/>
        </w:rPr>
        <w:t xml:space="preserve"> </w:t>
      </w:r>
      <w:r w:rsidRPr="00910C2C">
        <w:rPr>
          <w:rtl/>
          <w:lang w:val="fr-MA"/>
        </w:rPr>
        <w:t>بعضًا.</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يُنظر</w:t>
      </w:r>
      <w:r w:rsidR="00DF5C03" w:rsidRPr="00910C2C">
        <w:rPr>
          <w:rtl/>
          <w:lang w:val="fr-MA"/>
        </w:rPr>
        <w:t xml:space="preserve"> </w:t>
      </w:r>
      <w:r w:rsidRPr="00910C2C">
        <w:rPr>
          <w:rtl/>
          <w:lang w:val="fr-MA"/>
        </w:rPr>
        <w:t>إليه</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"غاية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ذاته"،</w:t>
      </w:r>
      <w:r w:rsidR="00DF5C03" w:rsidRPr="00910C2C">
        <w:rPr>
          <w:rtl/>
          <w:lang w:val="fr-MA"/>
        </w:rPr>
        <w:t xml:space="preserve"> </w:t>
      </w:r>
      <w:r w:rsidRPr="00910C2C">
        <w:rPr>
          <w:rtl/>
          <w:lang w:val="fr-MA"/>
        </w:rPr>
        <w:t>بمعنى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تحقيق</w:t>
      </w:r>
      <w:r w:rsidR="00DF5C03" w:rsidRPr="00910C2C">
        <w:rPr>
          <w:rtl/>
          <w:lang w:val="fr-MA"/>
        </w:rPr>
        <w:t xml:space="preserve"> </w:t>
      </w:r>
      <w:r w:rsidRPr="00910C2C">
        <w:rPr>
          <w:rtl/>
          <w:lang w:val="fr-MA"/>
        </w:rPr>
        <w:t>مقاصده</w:t>
      </w:r>
      <w:r w:rsidR="00DF5C03" w:rsidRPr="00910C2C">
        <w:rPr>
          <w:rtl/>
          <w:lang w:val="fr-MA"/>
        </w:rPr>
        <w:t xml:space="preserve"> </w:t>
      </w:r>
      <w:r w:rsidRPr="00910C2C">
        <w:rPr>
          <w:rtl/>
          <w:lang w:val="fr-MA"/>
        </w:rPr>
        <w:t>العليا</w:t>
      </w:r>
      <w:r w:rsidR="00DF5C03" w:rsidRPr="00910C2C">
        <w:rPr>
          <w:rtl/>
          <w:lang w:val="fr-MA"/>
        </w:rPr>
        <w:t xml:space="preserve"> </w:t>
      </w:r>
      <w:r w:rsidRPr="00910C2C">
        <w:rPr>
          <w:rtl/>
          <w:lang w:val="fr-MA"/>
        </w:rPr>
        <w:t>كالشكر</w:t>
      </w:r>
      <w:r w:rsidR="00DF5C03" w:rsidRPr="00910C2C">
        <w:rPr>
          <w:rtl/>
          <w:lang w:val="fr-MA"/>
        </w:rPr>
        <w:t xml:space="preserve"> </w:t>
      </w:r>
      <w:r w:rsidRPr="00910C2C">
        <w:rPr>
          <w:rtl/>
          <w:lang w:val="fr-MA"/>
        </w:rPr>
        <w:t>والامتنان</w:t>
      </w:r>
      <w:r w:rsidR="00DF5C03" w:rsidRPr="00910C2C">
        <w:rPr>
          <w:rtl/>
          <w:lang w:val="fr-MA"/>
        </w:rPr>
        <w:t xml:space="preserve"> </w:t>
      </w:r>
      <w:r w:rsidRPr="00910C2C">
        <w:rPr>
          <w:rtl/>
          <w:lang w:val="fr-MA"/>
        </w:rPr>
        <w:t>والعمل</w:t>
      </w:r>
      <w:r w:rsidR="00DF5C03" w:rsidRPr="00910C2C">
        <w:rPr>
          <w:rtl/>
          <w:lang w:val="fr-MA"/>
        </w:rPr>
        <w:t xml:space="preserve"> </w:t>
      </w:r>
      <w:r w:rsidRPr="00910C2C">
        <w:rPr>
          <w:rtl/>
          <w:lang w:val="fr-MA"/>
        </w:rPr>
        <w:t>الصالح</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الهدف</w:t>
      </w:r>
      <w:r w:rsidR="00DF5C03" w:rsidRPr="00910C2C">
        <w:rPr>
          <w:rtl/>
          <w:lang w:val="fr-MA"/>
        </w:rPr>
        <w:t xml:space="preserve"> </w:t>
      </w:r>
      <w:r w:rsidRPr="00910C2C">
        <w:rPr>
          <w:rtl/>
          <w:lang w:val="fr-MA"/>
        </w:rPr>
        <w:t>الأسمى.</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الطبيعة</w:t>
      </w:r>
      <w:r w:rsidR="00DF5C03" w:rsidRPr="00910C2C">
        <w:rPr>
          <w:rtl/>
          <w:lang w:val="fr-MA"/>
        </w:rPr>
        <w:t xml:space="preserve"> </w:t>
      </w:r>
      <w:r w:rsidRPr="00910C2C">
        <w:rPr>
          <w:rtl/>
          <w:lang w:val="fr-MA"/>
        </w:rPr>
        <w:t>المتعددة</w:t>
      </w:r>
      <w:r w:rsidR="00DF5C03" w:rsidRPr="00910C2C">
        <w:rPr>
          <w:rtl/>
          <w:lang w:val="fr-MA"/>
        </w:rPr>
        <w:t xml:space="preserve"> </w:t>
      </w:r>
      <w:r w:rsidRPr="00910C2C">
        <w:rPr>
          <w:rtl/>
          <w:lang w:val="fr-MA"/>
        </w:rPr>
        <w:t>الأوجه</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إلهية</w:t>
      </w:r>
      <w:r w:rsidR="00DF5C03" w:rsidRPr="00910C2C">
        <w:rPr>
          <w:rtl/>
          <w:lang w:val="fr-MA"/>
        </w:rPr>
        <w:t xml:space="preserve"> </w:t>
      </w:r>
      <w:r w:rsidRPr="00910C2C">
        <w:rPr>
          <w:rtl/>
          <w:lang w:val="fr-MA"/>
        </w:rPr>
        <w:t>ونصًا</w:t>
      </w:r>
      <w:r w:rsidR="00DF5C03" w:rsidRPr="00910C2C">
        <w:rPr>
          <w:rtl/>
          <w:lang w:val="fr-MA"/>
        </w:rPr>
        <w:t xml:space="preserve"> </w:t>
      </w:r>
      <w:r w:rsidRPr="00910C2C">
        <w:rPr>
          <w:rtl/>
          <w:lang w:val="fr-MA"/>
        </w:rPr>
        <w:t>قابلاً</w:t>
      </w:r>
      <w:r w:rsidR="00DF5C03" w:rsidRPr="00910C2C">
        <w:rPr>
          <w:rtl/>
          <w:lang w:val="fr-MA"/>
        </w:rPr>
        <w:t xml:space="preserve"> </w:t>
      </w:r>
      <w:r w:rsidRPr="00910C2C">
        <w:rPr>
          <w:rtl/>
          <w:lang w:val="fr-MA"/>
        </w:rPr>
        <w:t>للتفسير</w:t>
      </w:r>
      <w:r w:rsidR="00DF5C03" w:rsidRPr="00910C2C">
        <w:rPr>
          <w:rtl/>
          <w:lang w:val="fr-MA"/>
        </w:rPr>
        <w:t xml:space="preserve"> </w:t>
      </w:r>
      <w:r w:rsidRPr="00910C2C">
        <w:rPr>
          <w:rtl/>
          <w:lang w:val="fr-MA"/>
        </w:rPr>
        <w:t>والتأمل</w:t>
      </w:r>
      <w:r w:rsidR="00DF5C03" w:rsidRPr="00910C2C">
        <w:rPr>
          <w:rtl/>
          <w:lang w:val="fr-MA"/>
        </w:rPr>
        <w:t xml:space="preserve"> </w:t>
      </w:r>
      <w:r w:rsidRPr="00910C2C">
        <w:rPr>
          <w:rtl/>
          <w:lang w:val="fr-MA"/>
        </w:rPr>
        <w:t>العقلي</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تجعل</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طريقة</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معه</w:t>
      </w:r>
      <w:r w:rsidR="00DF5C03" w:rsidRPr="00910C2C">
        <w:rPr>
          <w:rtl/>
          <w:lang w:val="fr-MA"/>
        </w:rPr>
        <w:t xml:space="preserve"> </w:t>
      </w:r>
      <w:r w:rsidRPr="00910C2C">
        <w:rPr>
          <w:rtl/>
          <w:lang w:val="fr-MA"/>
        </w:rPr>
        <w:t>أمرًا</w:t>
      </w:r>
      <w:r w:rsidR="00DF5C03" w:rsidRPr="00910C2C">
        <w:rPr>
          <w:rtl/>
          <w:lang w:val="fr-MA"/>
        </w:rPr>
        <w:t xml:space="preserve"> </w:t>
      </w:r>
      <w:r w:rsidRPr="00910C2C">
        <w:rPr>
          <w:rtl/>
          <w:lang w:val="fr-MA"/>
        </w:rPr>
        <w:t>محوريًا</w:t>
      </w:r>
      <w:r w:rsidRPr="00910C2C">
        <w:t>.</w:t>
      </w:r>
    </w:p>
    <w:p w14:paraId="0A3F09E4" w14:textId="153844C5" w:rsidR="0096410E" w:rsidRPr="00910C2C" w:rsidRDefault="0096410E" w:rsidP="00D55BE4">
      <w:r w:rsidRPr="00910C2C">
        <w:rPr>
          <w:rtl/>
          <w:lang w:val="fr-MA"/>
        </w:rPr>
        <w:t>ثانياً:</w:t>
      </w:r>
      <w:r w:rsidR="00DF5C03" w:rsidRPr="00910C2C">
        <w:rPr>
          <w:rtl/>
          <w:lang w:val="fr-MA"/>
        </w:rPr>
        <w:t xml:space="preserve"> </w:t>
      </w:r>
      <w:r w:rsidRPr="00910C2C">
        <w:rPr>
          <w:rtl/>
          <w:lang w:val="fr-MA"/>
        </w:rPr>
        <w:t>تحديات</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تباين</w:t>
      </w:r>
      <w:r w:rsidR="00DF5C03" w:rsidRPr="00910C2C">
        <w:rPr>
          <w:rtl/>
          <w:lang w:val="fr-MA"/>
        </w:rPr>
        <w:t xml:space="preserve"> </w:t>
      </w:r>
      <w:r w:rsidRPr="00910C2C">
        <w:rPr>
          <w:rtl/>
          <w:lang w:val="fr-MA"/>
        </w:rPr>
        <w:t>المناهج</w:t>
      </w:r>
      <w:r w:rsidR="00DF5C03" w:rsidRPr="00910C2C">
        <w:rPr>
          <w:rtl/>
          <w:lang w:val="fr-MA"/>
        </w:rPr>
        <w:t xml:space="preserve"> </w:t>
      </w:r>
      <w:r w:rsidRPr="00910C2C">
        <w:rPr>
          <w:rtl/>
          <w:lang w:val="fr-MA"/>
        </w:rPr>
        <w:t>وتأثيرها</w:t>
      </w:r>
    </w:p>
    <w:p w14:paraId="2F6B1A8A" w14:textId="391A6331" w:rsidR="0096410E" w:rsidRPr="00910C2C" w:rsidRDefault="0096410E" w:rsidP="00D55BE4">
      <w:r w:rsidRPr="00910C2C">
        <w:rPr>
          <w:rtl/>
          <w:lang w:val="fr-MA"/>
        </w:rPr>
        <w:t>يكشف</w:t>
      </w:r>
      <w:r w:rsidR="00DF5C03" w:rsidRPr="00910C2C">
        <w:rPr>
          <w:rtl/>
          <w:lang w:val="fr-MA"/>
        </w:rPr>
        <w:t xml:space="preserve"> </w:t>
      </w:r>
      <w:r w:rsidRPr="00910C2C">
        <w:rPr>
          <w:rtl/>
          <w:lang w:val="fr-MA"/>
        </w:rPr>
        <w:t>الواقع</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تباين</w:t>
      </w:r>
      <w:r w:rsidR="00DF5C03" w:rsidRPr="00910C2C">
        <w:rPr>
          <w:rtl/>
          <w:lang w:val="fr-MA"/>
        </w:rPr>
        <w:t xml:space="preserve"> </w:t>
      </w:r>
      <w:r w:rsidRPr="00910C2C">
        <w:rPr>
          <w:rtl/>
          <w:lang w:val="fr-MA"/>
        </w:rPr>
        <w:t>كبير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منهجيات</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مما</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استنتاجات</w:t>
      </w:r>
      <w:r w:rsidR="00DF5C03" w:rsidRPr="00910C2C">
        <w:rPr>
          <w:rtl/>
          <w:lang w:val="fr-MA"/>
        </w:rPr>
        <w:t xml:space="preserve"> </w:t>
      </w:r>
      <w:r w:rsidRPr="00910C2C">
        <w:rPr>
          <w:rtl/>
          <w:lang w:val="fr-MA"/>
        </w:rPr>
        <w:t>مختلفة.</w:t>
      </w:r>
      <w:r w:rsidR="00DF5C03" w:rsidRPr="00910C2C">
        <w:rPr>
          <w:rtl/>
          <w:lang w:val="fr-MA"/>
        </w:rPr>
        <w:t xml:space="preserve"> </w:t>
      </w:r>
      <w:r w:rsidRPr="00910C2C">
        <w:rPr>
          <w:rtl/>
          <w:lang w:val="fr-MA"/>
        </w:rPr>
        <w:t>أبرز</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التباينات</w:t>
      </w:r>
      <w:r w:rsidR="00DF5C03" w:rsidRPr="00910C2C">
        <w:rPr>
          <w:rtl/>
          <w:lang w:val="fr-MA"/>
        </w:rPr>
        <w:t xml:space="preserve"> </w:t>
      </w:r>
      <w:r w:rsidRPr="00910C2C">
        <w:rPr>
          <w:rtl/>
          <w:lang w:val="fr-MA"/>
        </w:rPr>
        <w:t>تشمل</w:t>
      </w:r>
      <w:r w:rsidRPr="00910C2C">
        <w:t>:</w:t>
      </w:r>
    </w:p>
    <w:p w14:paraId="3AE5E824" w14:textId="55F5B364" w:rsidR="0096410E" w:rsidRPr="00910C2C" w:rsidRDefault="0096410E" w:rsidP="00D55BE4">
      <w:pPr>
        <w:pStyle w:val="a8"/>
        <w:numPr>
          <w:ilvl w:val="0"/>
          <w:numId w:val="212"/>
        </w:numPr>
      </w:pPr>
      <w:r w:rsidRPr="00910C2C">
        <w:rPr>
          <w:b/>
          <w:bCs/>
          <w:rtl/>
          <w:lang w:val="fr-MA"/>
        </w:rPr>
        <w:t>الفهم</w:t>
      </w:r>
      <w:r w:rsidR="00DF5C03" w:rsidRPr="00910C2C">
        <w:rPr>
          <w:b/>
          <w:bCs/>
          <w:rtl/>
          <w:lang w:val="fr-MA"/>
        </w:rPr>
        <w:t xml:space="preserve"> </w:t>
      </w:r>
      <w:r w:rsidRPr="00910C2C">
        <w:rPr>
          <w:b/>
          <w:bCs/>
          <w:rtl/>
          <w:lang w:val="fr-MA"/>
        </w:rPr>
        <w:t>الحرفي</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فهم</w:t>
      </w:r>
      <w:r w:rsidR="00DF5C03" w:rsidRPr="00910C2C">
        <w:rPr>
          <w:b/>
          <w:bCs/>
          <w:rtl/>
          <w:lang w:val="fr-MA"/>
        </w:rPr>
        <w:t xml:space="preserve"> </w:t>
      </w:r>
      <w:r w:rsidRPr="00910C2C">
        <w:rPr>
          <w:b/>
          <w:bCs/>
          <w:rtl/>
          <w:lang w:val="fr-MA"/>
        </w:rPr>
        <w:t>المقاصد</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نكتفي</w:t>
      </w:r>
      <w:r w:rsidR="00DF5C03" w:rsidRPr="00910C2C">
        <w:rPr>
          <w:rtl/>
          <w:lang w:val="fr-MA"/>
        </w:rPr>
        <w:t xml:space="preserve"> </w:t>
      </w:r>
      <w:r w:rsidRPr="00910C2C">
        <w:rPr>
          <w:rtl/>
          <w:lang w:val="fr-MA"/>
        </w:rPr>
        <w:t>بظاهر</w:t>
      </w:r>
      <w:r w:rsidR="00DF5C03" w:rsidRPr="00910C2C">
        <w:rPr>
          <w:rtl/>
          <w:lang w:val="fr-MA"/>
        </w:rPr>
        <w:t xml:space="preserve"> </w:t>
      </w:r>
      <w:r w:rsidRPr="00910C2C">
        <w:rPr>
          <w:rtl/>
          <w:lang w:val="fr-MA"/>
        </w:rPr>
        <w:t>اللفظ</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نسعى</w:t>
      </w:r>
      <w:r w:rsidR="00DF5C03" w:rsidRPr="00910C2C">
        <w:rPr>
          <w:rtl/>
          <w:lang w:val="fr-MA"/>
        </w:rPr>
        <w:t xml:space="preserve"> </w:t>
      </w:r>
      <w:r w:rsidRPr="00910C2C">
        <w:rPr>
          <w:rtl/>
          <w:lang w:val="fr-MA"/>
        </w:rPr>
        <w:t>لروح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وغاياته</w:t>
      </w:r>
      <w:r w:rsidR="00DF5C03" w:rsidRPr="00910C2C">
        <w:rPr>
          <w:rtl/>
          <w:lang w:val="fr-MA"/>
        </w:rPr>
        <w:t xml:space="preserve"> </w:t>
      </w:r>
      <w:r w:rsidRPr="00910C2C">
        <w:rPr>
          <w:rtl/>
          <w:lang w:val="fr-MA"/>
        </w:rPr>
        <w:t>الكلية</w:t>
      </w:r>
      <w:r w:rsidR="00DF5C03" w:rsidRPr="00910C2C">
        <w:rPr>
          <w:rtl/>
          <w:lang w:val="fr-MA"/>
        </w:rPr>
        <w:t xml:space="preserve"> </w:t>
      </w:r>
      <w:r w:rsidR="000B76D0" w:rsidRPr="00910C2C">
        <w:rPr>
          <w:rtl/>
          <w:lang w:val="fr-MA"/>
        </w:rPr>
        <w:t>"</w:t>
      </w:r>
      <w:r w:rsidRPr="00910C2C">
        <w:rPr>
          <w:rtl/>
          <w:lang w:val="fr-MA"/>
        </w:rPr>
        <w:t>مقاصد</w:t>
      </w:r>
      <w:r w:rsidR="00DF5C03" w:rsidRPr="00910C2C">
        <w:rPr>
          <w:rtl/>
          <w:lang w:val="fr-MA"/>
        </w:rPr>
        <w:t xml:space="preserve"> </w:t>
      </w:r>
      <w:r w:rsidRPr="00910C2C">
        <w:rPr>
          <w:rtl/>
          <w:lang w:val="fr-MA"/>
        </w:rPr>
        <w:t>الشريعة</w:t>
      </w:r>
      <w:r w:rsidR="000B76D0" w:rsidRPr="00910C2C">
        <w:rPr>
          <w:rtl/>
          <w:lang w:val="fr-MA"/>
        </w:rPr>
        <w:t>"</w:t>
      </w:r>
      <w:r w:rsidRPr="00910C2C">
        <w:rPr>
          <w:rtl/>
          <w:lang w:val="fr-MA"/>
        </w:rPr>
        <w:t>؟</w:t>
      </w:r>
    </w:p>
    <w:p w14:paraId="210775E9" w14:textId="1C334F2F" w:rsidR="0096410E" w:rsidRPr="00910C2C" w:rsidRDefault="0096410E" w:rsidP="00D55BE4">
      <w:pPr>
        <w:pStyle w:val="a8"/>
        <w:numPr>
          <w:ilvl w:val="0"/>
          <w:numId w:val="212"/>
        </w:numPr>
      </w:pPr>
      <w:r w:rsidRPr="00910C2C">
        <w:rPr>
          <w:b/>
          <w:bCs/>
          <w:rtl/>
          <w:lang w:val="fr-MA"/>
        </w:rPr>
        <w:t>التجزئة</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النظرة</w:t>
      </w:r>
      <w:r w:rsidR="00DF5C03" w:rsidRPr="00910C2C">
        <w:rPr>
          <w:b/>
          <w:bCs/>
          <w:rtl/>
          <w:lang w:val="fr-MA"/>
        </w:rPr>
        <w:t xml:space="preserve"> </w:t>
      </w:r>
      <w:r w:rsidRPr="00910C2C">
        <w:rPr>
          <w:b/>
          <w:bCs/>
          <w:rtl/>
          <w:lang w:val="fr-MA"/>
        </w:rPr>
        <w:t>الكلية</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كوحدات</w:t>
      </w:r>
      <w:r w:rsidR="00DF5C03" w:rsidRPr="00910C2C">
        <w:rPr>
          <w:rtl/>
          <w:lang w:val="fr-MA"/>
        </w:rPr>
        <w:t xml:space="preserve"> </w:t>
      </w:r>
      <w:r w:rsidRPr="00910C2C">
        <w:rPr>
          <w:rtl/>
          <w:lang w:val="fr-MA"/>
        </w:rPr>
        <w:t>منفصلة</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كجزء</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منظومة</w:t>
      </w:r>
      <w:r w:rsidR="00DF5C03" w:rsidRPr="00910C2C">
        <w:rPr>
          <w:rtl/>
          <w:lang w:val="fr-MA"/>
        </w:rPr>
        <w:t xml:space="preserve"> </w:t>
      </w:r>
      <w:r w:rsidRPr="00910C2C">
        <w:rPr>
          <w:rtl/>
          <w:lang w:val="fr-MA"/>
        </w:rPr>
        <w:t>متكاملة</w:t>
      </w:r>
      <w:r w:rsidR="00DF5C03" w:rsidRPr="00910C2C">
        <w:rPr>
          <w:rtl/>
          <w:lang w:val="fr-MA"/>
        </w:rPr>
        <w:t xml:space="preserve"> </w:t>
      </w:r>
      <w:r w:rsidRPr="00910C2C">
        <w:rPr>
          <w:rtl/>
          <w:lang w:val="fr-MA"/>
        </w:rPr>
        <w:t>يوضح</w:t>
      </w:r>
      <w:r w:rsidR="00DF5C03" w:rsidRPr="00910C2C">
        <w:rPr>
          <w:rtl/>
          <w:lang w:val="fr-MA"/>
        </w:rPr>
        <w:t xml:space="preserve"> </w:t>
      </w:r>
      <w:r w:rsidRPr="00910C2C">
        <w:rPr>
          <w:rtl/>
          <w:lang w:val="fr-MA"/>
        </w:rPr>
        <w:t>بعضها</w:t>
      </w:r>
      <w:r w:rsidR="00DF5C03" w:rsidRPr="00910C2C">
        <w:rPr>
          <w:rtl/>
          <w:lang w:val="fr-MA"/>
        </w:rPr>
        <w:t xml:space="preserve"> </w:t>
      </w:r>
      <w:r w:rsidRPr="00910C2C">
        <w:rPr>
          <w:rtl/>
          <w:lang w:val="fr-MA"/>
        </w:rPr>
        <w:t>بعضًا؟</w:t>
      </w:r>
    </w:p>
    <w:p w14:paraId="36433467" w14:textId="0C5D6AC8" w:rsidR="0096410E" w:rsidRPr="00910C2C" w:rsidRDefault="0096410E" w:rsidP="00D55BE4">
      <w:pPr>
        <w:pStyle w:val="a8"/>
        <w:numPr>
          <w:ilvl w:val="0"/>
          <w:numId w:val="212"/>
        </w:numPr>
      </w:pPr>
      <w:r w:rsidRPr="00910C2C">
        <w:rPr>
          <w:b/>
          <w:bCs/>
          <w:rtl/>
          <w:lang w:val="fr-MA"/>
        </w:rPr>
        <w:t>التقليد</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الاجتهاد</w:t>
      </w:r>
      <w:r w:rsidR="00DF5C03" w:rsidRPr="00910C2C">
        <w:rPr>
          <w:b/>
          <w:bCs/>
          <w:rtl/>
          <w:lang w:val="fr-MA"/>
        </w:rPr>
        <w:t xml:space="preserve"> </w:t>
      </w:r>
      <w:r w:rsidRPr="00910C2C">
        <w:rPr>
          <w:b/>
          <w:bCs/>
          <w:rtl/>
          <w:lang w:val="fr-MA"/>
        </w:rPr>
        <w:t>المستنير</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نعتمد</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حصري</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الموروث</w:t>
      </w:r>
      <w:r w:rsidR="00DF5C03" w:rsidRPr="00910C2C">
        <w:rPr>
          <w:rtl/>
          <w:lang w:val="fr-MA"/>
        </w:rPr>
        <w:t xml:space="preserve"> </w:t>
      </w:r>
      <w:r w:rsidRPr="00910C2C">
        <w:rPr>
          <w:rtl/>
          <w:lang w:val="fr-MA"/>
        </w:rPr>
        <w:t>التفسيري</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نُعمل</w:t>
      </w:r>
      <w:r w:rsidR="00DF5C03" w:rsidRPr="00910C2C">
        <w:rPr>
          <w:rtl/>
          <w:lang w:val="fr-MA"/>
        </w:rPr>
        <w:t xml:space="preserve"> </w:t>
      </w:r>
      <w:r w:rsidRPr="00910C2C">
        <w:rPr>
          <w:rtl/>
          <w:lang w:val="fr-MA"/>
        </w:rPr>
        <w:t>العقل</w:t>
      </w:r>
      <w:r w:rsidR="00DF5C03" w:rsidRPr="00910C2C">
        <w:rPr>
          <w:rtl/>
          <w:lang w:val="fr-MA"/>
        </w:rPr>
        <w:t xml:space="preserve"> </w:t>
      </w:r>
      <w:r w:rsidRPr="00910C2C">
        <w:rPr>
          <w:rtl/>
          <w:lang w:val="fr-MA"/>
        </w:rPr>
        <w:t>والضمير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ضوء</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نفسه؟</w:t>
      </w:r>
    </w:p>
    <w:p w14:paraId="4B3E1534" w14:textId="39A58F26" w:rsidR="0096410E" w:rsidRPr="00910C2C" w:rsidRDefault="0096410E" w:rsidP="00D55BE4">
      <w:pPr>
        <w:pStyle w:val="a8"/>
        <w:numPr>
          <w:ilvl w:val="0"/>
          <w:numId w:val="212"/>
        </w:numPr>
      </w:pPr>
      <w:r w:rsidRPr="00910C2C">
        <w:rPr>
          <w:b/>
          <w:bCs/>
          <w:rtl/>
          <w:lang w:val="fr-MA"/>
        </w:rPr>
        <w:t>إهمال</w:t>
      </w:r>
      <w:r w:rsidR="00DF5C03" w:rsidRPr="00910C2C">
        <w:rPr>
          <w:b/>
          <w:bCs/>
          <w:rtl/>
          <w:lang w:val="fr-MA"/>
        </w:rPr>
        <w:t xml:space="preserve"> </w:t>
      </w:r>
      <w:r w:rsidRPr="00910C2C">
        <w:rPr>
          <w:b/>
          <w:bCs/>
          <w:rtl/>
          <w:lang w:val="fr-MA"/>
        </w:rPr>
        <w:t>السياق</w:t>
      </w:r>
      <w:r w:rsidR="00DF5C03" w:rsidRPr="00910C2C">
        <w:rPr>
          <w:b/>
          <w:bCs/>
          <w:rtl/>
          <w:lang w:val="fr-MA"/>
        </w:rPr>
        <w:t xml:space="preserve"> </w:t>
      </w:r>
      <w:r w:rsidRPr="00910C2C">
        <w:rPr>
          <w:b/>
          <w:bCs/>
          <w:rtl/>
          <w:lang w:val="fr-MA"/>
        </w:rPr>
        <w:t>مقابل</w:t>
      </w:r>
      <w:r w:rsidR="00DF5C03" w:rsidRPr="00910C2C">
        <w:rPr>
          <w:b/>
          <w:bCs/>
          <w:rtl/>
          <w:lang w:val="fr-MA"/>
        </w:rPr>
        <w:t xml:space="preserve"> </w:t>
      </w:r>
      <w:r w:rsidRPr="00910C2C">
        <w:rPr>
          <w:b/>
          <w:bCs/>
          <w:rtl/>
          <w:lang w:val="fr-MA"/>
        </w:rPr>
        <w:t>اعتباره</w:t>
      </w:r>
      <w:r w:rsidRPr="00910C2C">
        <w:rPr>
          <w:b/>
          <w:bCs/>
        </w:rPr>
        <w:t>:</w:t>
      </w:r>
      <w:r w:rsidR="00DF5C03" w:rsidRPr="00910C2C">
        <w:rPr>
          <w:rtl/>
        </w:rPr>
        <w:t xml:space="preserve"> </w:t>
      </w:r>
      <w:r w:rsidRPr="00910C2C">
        <w:rPr>
          <w:rtl/>
          <w:lang w:val="fr-MA"/>
        </w:rPr>
        <w:t>هل</w:t>
      </w:r>
      <w:r w:rsidR="00DF5C03" w:rsidRPr="00910C2C">
        <w:rPr>
          <w:rtl/>
          <w:lang w:val="fr-MA"/>
        </w:rPr>
        <w:t xml:space="preserve"> </w:t>
      </w:r>
      <w:r w:rsidRPr="00910C2C">
        <w:rPr>
          <w:rtl/>
          <w:lang w:val="fr-MA"/>
        </w:rPr>
        <w:t>ننتزع</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سياقاتها</w:t>
      </w:r>
      <w:r w:rsidR="00DF5C03" w:rsidRPr="00910C2C">
        <w:rPr>
          <w:rtl/>
          <w:lang w:val="fr-MA"/>
        </w:rPr>
        <w:t xml:space="preserve"> </w:t>
      </w:r>
      <w:r w:rsidRPr="00910C2C">
        <w:rPr>
          <w:rtl/>
          <w:lang w:val="fr-MA"/>
        </w:rPr>
        <w:t>اللغوية</w:t>
      </w:r>
      <w:r w:rsidR="00DF5C03" w:rsidRPr="00910C2C">
        <w:rPr>
          <w:rtl/>
          <w:lang w:val="fr-MA"/>
        </w:rPr>
        <w:t xml:space="preserve"> </w:t>
      </w:r>
      <w:r w:rsidRPr="00910C2C">
        <w:rPr>
          <w:rtl/>
          <w:lang w:val="fr-MA"/>
        </w:rPr>
        <w:t>والتاريخية</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نعتبرها</w:t>
      </w:r>
      <w:r w:rsidR="00DF5C03" w:rsidRPr="00910C2C">
        <w:rPr>
          <w:rtl/>
          <w:lang w:val="fr-MA"/>
        </w:rPr>
        <w:t xml:space="preserve"> </w:t>
      </w:r>
      <w:r w:rsidRPr="00910C2C">
        <w:rPr>
          <w:rtl/>
          <w:lang w:val="fr-MA"/>
        </w:rPr>
        <w:t>أساسًا</w:t>
      </w:r>
      <w:r w:rsidR="00DF5C03" w:rsidRPr="00910C2C">
        <w:rPr>
          <w:rtl/>
          <w:lang w:val="fr-MA"/>
        </w:rPr>
        <w:t xml:space="preserve"> </w:t>
      </w:r>
      <w:r w:rsidRPr="00910C2C">
        <w:rPr>
          <w:rtl/>
          <w:lang w:val="fr-MA"/>
        </w:rPr>
        <w:t>للفهم</w:t>
      </w:r>
      <w:r w:rsidR="00DF5C03" w:rsidRPr="00910C2C">
        <w:rPr>
          <w:rtl/>
          <w:lang w:val="fr-MA"/>
        </w:rPr>
        <w:t xml:space="preserve"> </w:t>
      </w:r>
      <w:r w:rsidRPr="00910C2C">
        <w:rPr>
          <w:rtl/>
          <w:lang w:val="fr-MA"/>
        </w:rPr>
        <w:t>الصحيح؟</w:t>
      </w:r>
    </w:p>
    <w:p w14:paraId="27C0582A" w14:textId="071E5AB7" w:rsidR="0096410E" w:rsidRPr="00910C2C" w:rsidRDefault="0096410E" w:rsidP="00D55BE4">
      <w:r w:rsidRPr="00910C2C">
        <w:rPr>
          <w:rtl/>
          <w:lang w:val="fr-MA"/>
        </w:rPr>
        <w:t>هذه</w:t>
      </w:r>
      <w:r w:rsidR="00DF5C03" w:rsidRPr="00910C2C">
        <w:rPr>
          <w:rtl/>
          <w:lang w:val="fr-MA"/>
        </w:rPr>
        <w:t xml:space="preserve"> </w:t>
      </w:r>
      <w:r w:rsidRPr="00910C2C">
        <w:rPr>
          <w:rtl/>
          <w:lang w:val="fr-MA"/>
        </w:rPr>
        <w:t>الاختلافات</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السبب</w:t>
      </w:r>
      <w:r w:rsidR="00DF5C03" w:rsidRPr="00910C2C">
        <w:rPr>
          <w:rtl/>
          <w:lang w:val="fr-MA"/>
        </w:rPr>
        <w:t xml:space="preserve"> </w:t>
      </w:r>
      <w:r w:rsidRPr="00910C2C">
        <w:rPr>
          <w:rtl/>
          <w:lang w:val="fr-MA"/>
        </w:rPr>
        <w:t>الجذري</w:t>
      </w:r>
      <w:r w:rsidR="00DF5C03" w:rsidRPr="00910C2C">
        <w:rPr>
          <w:rtl/>
          <w:lang w:val="fr-MA"/>
        </w:rPr>
        <w:t xml:space="preserve"> </w:t>
      </w:r>
      <w:r w:rsidRPr="00910C2C">
        <w:rPr>
          <w:rtl/>
          <w:lang w:val="fr-MA"/>
        </w:rPr>
        <w:t>للكثير</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المتضاربة،</w:t>
      </w:r>
      <w:r w:rsidR="00DF5C03" w:rsidRPr="00910C2C">
        <w:rPr>
          <w:rtl/>
          <w:lang w:val="fr-MA"/>
        </w:rPr>
        <w:t xml:space="preserve"> </w:t>
      </w:r>
      <w:r w:rsidRPr="00910C2C">
        <w:rPr>
          <w:rtl/>
          <w:lang w:val="fr-MA"/>
        </w:rPr>
        <w:t>وتؤكد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الحاجة</w:t>
      </w:r>
      <w:r w:rsidR="00DF5C03" w:rsidRPr="00910C2C">
        <w:rPr>
          <w:rtl/>
          <w:lang w:val="fr-MA"/>
        </w:rPr>
        <w:t xml:space="preserve"> </w:t>
      </w:r>
      <w:r w:rsidRPr="00910C2C">
        <w:rPr>
          <w:rtl/>
          <w:lang w:val="fr-MA"/>
        </w:rPr>
        <w:t>الماسة</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رصينة</w:t>
      </w:r>
      <w:r w:rsidRPr="00910C2C">
        <w:t>.</w:t>
      </w:r>
    </w:p>
    <w:p w14:paraId="190308CB" w14:textId="78B6C7EB" w:rsidR="0096410E" w:rsidRPr="00910C2C" w:rsidRDefault="0096410E" w:rsidP="00D55BE4">
      <w:r w:rsidRPr="00910C2C">
        <w:rPr>
          <w:rtl/>
          <w:lang w:val="fr-MA"/>
        </w:rPr>
        <w:t>ثالثاً:</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الروح</w:t>
      </w:r>
      <w:r w:rsidR="00DF5C03" w:rsidRPr="00910C2C">
        <w:rPr>
          <w:rtl/>
          <w:lang w:val="fr-MA"/>
        </w:rPr>
        <w:t xml:space="preserve"> </w:t>
      </w:r>
      <w:r w:rsidRPr="00910C2C">
        <w:rPr>
          <w:rtl/>
          <w:lang w:val="fr-MA"/>
        </w:rPr>
        <w:t>والمقصد</w:t>
      </w:r>
    </w:p>
    <w:p w14:paraId="24751CCE" w14:textId="4CFAC25B" w:rsidR="0096410E" w:rsidRPr="00910C2C" w:rsidRDefault="0096410E" w:rsidP="00D55BE4">
      <w:r w:rsidRPr="00910C2C">
        <w:rPr>
          <w:rtl/>
          <w:lang w:val="fr-MA"/>
        </w:rPr>
        <w:t>في</w:t>
      </w:r>
      <w:r w:rsidR="00DF5C03" w:rsidRPr="00910C2C">
        <w:rPr>
          <w:rtl/>
          <w:lang w:val="fr-MA"/>
        </w:rPr>
        <w:t xml:space="preserve"> </w:t>
      </w:r>
      <w:r w:rsidRPr="00910C2C">
        <w:rPr>
          <w:rtl/>
          <w:lang w:val="fr-MA"/>
        </w:rPr>
        <w:t>سياق</w:t>
      </w:r>
      <w:r w:rsidR="00DF5C03" w:rsidRPr="00910C2C">
        <w:rPr>
          <w:rtl/>
          <w:lang w:val="fr-MA"/>
        </w:rPr>
        <w:t xml:space="preserve"> </w:t>
      </w:r>
      <w:r w:rsidRPr="00910C2C">
        <w:rPr>
          <w:rtl/>
          <w:lang w:val="fr-MA"/>
        </w:rPr>
        <w:t>البحث</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أعمق،</w:t>
      </w:r>
      <w:r w:rsidR="00DF5C03" w:rsidRPr="00910C2C">
        <w:rPr>
          <w:rtl/>
          <w:lang w:val="fr-MA"/>
        </w:rPr>
        <w:t xml:space="preserve"> </w:t>
      </w:r>
      <w:r w:rsidRPr="00910C2C">
        <w:rPr>
          <w:rtl/>
          <w:lang w:val="fr-MA"/>
        </w:rPr>
        <w:t>تطرح</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رؤية</w:t>
      </w:r>
      <w:r w:rsidR="00DF5C03" w:rsidRPr="00910C2C">
        <w:rPr>
          <w:rtl/>
          <w:lang w:val="fr-MA"/>
        </w:rPr>
        <w:t xml:space="preserve"> </w:t>
      </w:r>
      <w:r w:rsidRPr="00910C2C">
        <w:rPr>
          <w:rtl/>
          <w:lang w:val="fr-MA"/>
        </w:rPr>
        <w:t>محددة،</w:t>
      </w:r>
      <w:r w:rsidR="00DF5C03" w:rsidRPr="00910C2C">
        <w:rPr>
          <w:rtl/>
          <w:lang w:val="fr-MA"/>
        </w:rPr>
        <w:t xml:space="preserve"> </w:t>
      </w:r>
      <w:r w:rsidRPr="00910C2C">
        <w:rPr>
          <w:rtl/>
          <w:lang w:val="fr-MA"/>
        </w:rPr>
        <w:t>خاصة</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نص</w:t>
      </w:r>
      <w:r w:rsidR="00DF5C03" w:rsidRPr="00910C2C">
        <w:rPr>
          <w:rtl/>
          <w:lang w:val="fr-MA"/>
        </w:rPr>
        <w:t xml:space="preserve"> </w:t>
      </w:r>
      <w:r w:rsidRPr="00910C2C">
        <w:rPr>
          <w:rtl/>
          <w:lang w:val="fr-MA"/>
        </w:rPr>
        <w:t>كالقرآن</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يُرى</w:t>
      </w:r>
      <w:r w:rsidR="00DF5C03" w:rsidRPr="00910C2C">
        <w:rPr>
          <w:rtl/>
          <w:lang w:val="fr-MA"/>
        </w:rPr>
        <w:t xml:space="preserve"> </w:t>
      </w:r>
      <w:r w:rsidR="000B76D0" w:rsidRPr="00910C2C">
        <w:rPr>
          <w:rtl/>
          <w:lang w:val="fr-MA"/>
        </w:rPr>
        <w:t>"</w:t>
      </w:r>
      <w:r w:rsidRPr="00910C2C">
        <w:rPr>
          <w:rtl/>
          <w:lang w:val="fr-MA"/>
        </w:rPr>
        <w:t>حسب</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0B76D0" w:rsidRPr="00910C2C">
        <w:rPr>
          <w:rtl/>
          <w:lang w:val="fr-MA"/>
        </w:rPr>
        <w:t>"</w:t>
      </w:r>
      <w:r w:rsidR="00DF5C03" w:rsidRPr="00910C2C">
        <w:rPr>
          <w:rtl/>
          <w:lang w:val="fr-MA"/>
        </w:rPr>
        <w:t xml:space="preserve"> </w:t>
      </w:r>
      <w:r w:rsidRPr="00910C2C">
        <w:rPr>
          <w:rtl/>
          <w:lang w:val="fr-MA"/>
        </w:rPr>
        <w:t>أنه</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جوهره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التحرر.</w:t>
      </w:r>
      <w:r w:rsidR="00DF5C03" w:rsidRPr="00910C2C">
        <w:rPr>
          <w:rtl/>
          <w:lang w:val="fr-MA"/>
        </w:rPr>
        <w:t xml:space="preserve"> </w:t>
      </w:r>
      <w:r w:rsidRPr="00910C2C">
        <w:rPr>
          <w:rtl/>
          <w:lang w:val="fr-MA"/>
        </w:rPr>
        <w:t>تقوم</w:t>
      </w:r>
      <w:r w:rsidR="00DF5C03" w:rsidRPr="00910C2C">
        <w:rPr>
          <w:rtl/>
          <w:lang w:val="fr-MA"/>
        </w:rPr>
        <w:t xml:space="preserve"> </w:t>
      </w:r>
      <w:r w:rsidRPr="00910C2C">
        <w:rPr>
          <w:rtl/>
          <w:lang w:val="fr-MA"/>
        </w:rPr>
        <w:t>الفكرة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التمييز</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"الداعي"</w:t>
      </w:r>
      <w:r w:rsidR="00DF5C03" w:rsidRPr="00910C2C">
        <w:rPr>
          <w:rtl/>
          <w:lang w:val="fr-MA"/>
        </w:rPr>
        <w:t xml:space="preserve"> </w:t>
      </w:r>
      <w:r w:rsidR="000B76D0" w:rsidRPr="00910C2C">
        <w:rPr>
          <w:rtl/>
          <w:lang w:val="fr-MA"/>
        </w:rPr>
        <w:t>"</w:t>
      </w:r>
      <w:r w:rsidRPr="00910C2C">
        <w:rPr>
          <w:rtl/>
          <w:lang w:val="fr-MA"/>
        </w:rPr>
        <w:t>المصدر</w:t>
      </w:r>
      <w:r w:rsidR="000B76D0" w:rsidRPr="00910C2C">
        <w:rPr>
          <w:rtl/>
          <w:lang w:val="fr-MA"/>
        </w:rPr>
        <w:t>"</w:t>
      </w:r>
      <w:r w:rsidR="00DF5C03" w:rsidRPr="00910C2C">
        <w:rPr>
          <w:rtl/>
          <w:lang w:val="fr-MA"/>
        </w:rPr>
        <w:t xml:space="preserve"> </w:t>
      </w:r>
      <w:r w:rsidRPr="00910C2C">
        <w:rPr>
          <w:rtl/>
          <w:lang w:val="fr-MA"/>
        </w:rPr>
        <w:t>وطبيعة</w:t>
      </w:r>
      <w:r w:rsidR="00DF5C03" w:rsidRPr="00910C2C">
        <w:rPr>
          <w:rtl/>
          <w:lang w:val="fr-MA"/>
        </w:rPr>
        <w:t xml:space="preserve"> </w:t>
      </w:r>
      <w:r w:rsidRPr="00910C2C">
        <w:rPr>
          <w:rtl/>
          <w:lang w:val="fr-MA"/>
        </w:rPr>
        <w:t>دعوته</w:t>
      </w:r>
      <w:r w:rsidR="00DF5C03" w:rsidRPr="00910C2C">
        <w:rPr>
          <w:rtl/>
          <w:lang w:val="fr-MA"/>
        </w:rPr>
        <w:t xml:space="preserve"> </w:t>
      </w:r>
      <w:r w:rsidR="000B76D0" w:rsidRPr="00910C2C">
        <w:rPr>
          <w:rtl/>
          <w:lang w:val="fr-MA"/>
        </w:rPr>
        <w:t>"</w:t>
      </w:r>
      <w:r w:rsidRPr="00910C2C">
        <w:rPr>
          <w:rtl/>
          <w:lang w:val="fr-MA"/>
        </w:rPr>
        <w:t>تقييد</w:t>
      </w:r>
      <w:r w:rsidR="00DF5C03" w:rsidRPr="00910C2C">
        <w:rPr>
          <w:rtl/>
          <w:lang w:val="fr-MA"/>
        </w:rPr>
        <w:t xml:space="preserve"> </w:t>
      </w:r>
      <w:r w:rsidRPr="00910C2C">
        <w:rPr>
          <w:rtl/>
          <w:lang w:val="fr-MA"/>
        </w:rPr>
        <w:t>أم</w:t>
      </w:r>
      <w:r w:rsidR="00DF5C03" w:rsidRPr="00910C2C">
        <w:rPr>
          <w:rtl/>
          <w:lang w:val="fr-MA"/>
        </w:rPr>
        <w:t xml:space="preserve"> </w:t>
      </w:r>
      <w:r w:rsidRPr="00910C2C">
        <w:rPr>
          <w:rtl/>
          <w:lang w:val="fr-MA"/>
        </w:rPr>
        <w:t>تحرر</w:t>
      </w:r>
      <w:r w:rsidR="000B76D0" w:rsidRPr="00910C2C">
        <w:rPr>
          <w:rtl/>
          <w:lang w:val="fr-MA"/>
        </w:rPr>
        <w:t>"</w:t>
      </w:r>
      <w:r w:rsidRPr="00910C2C">
        <w:t>:</w:t>
      </w:r>
    </w:p>
    <w:p w14:paraId="3BDEC222" w14:textId="6851AA3F" w:rsidR="0096410E" w:rsidRPr="00910C2C" w:rsidRDefault="0096410E" w:rsidP="00D55BE4">
      <w:pPr>
        <w:pStyle w:val="a8"/>
        <w:numPr>
          <w:ilvl w:val="0"/>
          <w:numId w:val="213"/>
        </w:numPr>
      </w:pPr>
      <w:r w:rsidRPr="00910C2C">
        <w:rPr>
          <w:rtl/>
          <w:lang w:val="fr-MA"/>
        </w:rPr>
        <w:t>اتباع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للتقيد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بالتقيد</w:t>
      </w:r>
      <w:r w:rsidR="00DF5C03" w:rsidRPr="00910C2C">
        <w:rPr>
          <w:rtl/>
          <w:lang w:val="fr-MA"/>
        </w:rPr>
        <w:t xml:space="preserve"> </w:t>
      </w:r>
      <w:r w:rsidRPr="00910C2C">
        <w:rPr>
          <w:rtl/>
          <w:lang w:val="fr-MA"/>
        </w:rPr>
        <w:t>به</w:t>
      </w:r>
      <w:r w:rsidRPr="00910C2C">
        <w:t>.</w:t>
      </w:r>
    </w:p>
    <w:p w14:paraId="6BCA6E23" w14:textId="62CA5B4F" w:rsidR="0096410E" w:rsidRPr="00910C2C" w:rsidRDefault="0096410E" w:rsidP="00D55BE4">
      <w:pPr>
        <w:pStyle w:val="a8"/>
        <w:numPr>
          <w:ilvl w:val="0"/>
          <w:numId w:val="213"/>
        </w:numPr>
      </w:pPr>
      <w:r w:rsidRPr="00910C2C">
        <w:rPr>
          <w:rtl/>
          <w:lang w:val="fr-MA"/>
        </w:rPr>
        <w:t>اتباع</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للتحرر</w:t>
      </w:r>
      <w:r w:rsidR="00DF5C03" w:rsidRPr="00910C2C">
        <w:rPr>
          <w:rtl/>
          <w:lang w:val="fr-MA"/>
        </w:rPr>
        <w:t xml:space="preserve"> </w:t>
      </w:r>
      <w:r w:rsidR="000B76D0" w:rsidRPr="00910C2C">
        <w:rPr>
          <w:rtl/>
          <w:lang w:val="fr-MA"/>
        </w:rPr>
        <w:t>"</w:t>
      </w:r>
      <w:r w:rsidRPr="00910C2C">
        <w:rPr>
          <w:rtl/>
          <w:lang w:val="fr-MA"/>
        </w:rPr>
        <w:t>كالقرآن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0B76D0" w:rsidRPr="00910C2C">
        <w:rPr>
          <w:rtl/>
          <w:lang w:val="fr-MA"/>
        </w:rPr>
        <w:t>"</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يقتضي</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مخالفة</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الشائع</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تقييد</w:t>
      </w:r>
      <w:r w:rsidR="00DF5C03" w:rsidRPr="00910C2C">
        <w:rPr>
          <w:rtl/>
          <w:lang w:val="fr-MA"/>
        </w:rPr>
        <w:t xml:space="preserve"> </w:t>
      </w:r>
      <w:r w:rsidRPr="00910C2C">
        <w:rPr>
          <w:rtl/>
          <w:lang w:val="fr-MA"/>
        </w:rPr>
        <w:t>يتنافى</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روح</w:t>
      </w:r>
      <w:r w:rsidR="00DF5C03" w:rsidRPr="00910C2C">
        <w:rPr>
          <w:rtl/>
          <w:lang w:val="fr-MA"/>
        </w:rPr>
        <w:t xml:space="preserve"> </w:t>
      </w:r>
      <w:r w:rsidRPr="00910C2C">
        <w:rPr>
          <w:rtl/>
          <w:lang w:val="fr-MA"/>
        </w:rPr>
        <w:t>التحرر</w:t>
      </w:r>
      <w:r w:rsidR="00DF5C03" w:rsidRPr="00910C2C">
        <w:rPr>
          <w:rtl/>
          <w:lang w:val="fr-MA"/>
        </w:rPr>
        <w:t xml:space="preserve"> </w:t>
      </w:r>
      <w:r w:rsidRPr="00910C2C">
        <w:rPr>
          <w:rtl/>
          <w:lang w:val="fr-MA"/>
        </w:rPr>
        <w:t>الأصلية</w:t>
      </w:r>
      <w:r w:rsidRPr="00910C2C">
        <w:t>.</w:t>
      </w:r>
    </w:p>
    <w:p w14:paraId="4FF0221C" w14:textId="14CA68BF" w:rsidR="0096410E" w:rsidRPr="00910C2C" w:rsidRDefault="0096410E" w:rsidP="00D55BE4">
      <w:r w:rsidRPr="00910C2C">
        <w:rPr>
          <w:rtl/>
          <w:lang w:val="fr-MA"/>
        </w:rPr>
        <w:t>تُطبق</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DF5C03" w:rsidRPr="00910C2C">
        <w:rPr>
          <w:rtl/>
          <w:lang w:val="fr-MA"/>
        </w:rPr>
        <w:t xml:space="preserve"> </w:t>
      </w:r>
      <w:r w:rsidRPr="00910C2C">
        <w:rPr>
          <w:rtl/>
          <w:lang w:val="fr-MA"/>
        </w:rPr>
        <w:t>بالتركيز</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"مدخلات"</w:t>
      </w:r>
      <w:r w:rsidR="00DF5C03" w:rsidRPr="00910C2C">
        <w:rPr>
          <w:rtl/>
          <w:lang w:val="fr-MA"/>
        </w:rPr>
        <w:t xml:space="preserve"> </w:t>
      </w:r>
      <w:r w:rsidRPr="00910C2C">
        <w:rPr>
          <w:rtl/>
          <w:lang w:val="fr-MA"/>
        </w:rPr>
        <w:t>التشريع</w:t>
      </w:r>
      <w:r w:rsidR="00DF5C03" w:rsidRPr="00910C2C">
        <w:rPr>
          <w:rtl/>
          <w:lang w:val="fr-MA"/>
        </w:rPr>
        <w:t xml:space="preserve"> </w:t>
      </w:r>
      <w:r w:rsidR="000B76D0" w:rsidRPr="00910C2C">
        <w:rPr>
          <w:rtl/>
          <w:lang w:val="fr-MA"/>
        </w:rPr>
        <w:t>"</w:t>
      </w:r>
      <w:r w:rsidRPr="00910C2C">
        <w:rPr>
          <w:rtl/>
          <w:lang w:val="fr-MA"/>
        </w:rPr>
        <w:t>السياق،</w:t>
      </w:r>
      <w:r w:rsidR="00DF5C03" w:rsidRPr="00910C2C">
        <w:rPr>
          <w:rtl/>
          <w:lang w:val="fr-MA"/>
        </w:rPr>
        <w:t xml:space="preserve"> </w:t>
      </w:r>
      <w:r w:rsidRPr="00910C2C">
        <w:rPr>
          <w:rtl/>
          <w:lang w:val="fr-MA"/>
        </w:rPr>
        <w:t>الظروف،</w:t>
      </w:r>
      <w:r w:rsidR="00DF5C03" w:rsidRPr="00910C2C">
        <w:rPr>
          <w:rtl/>
          <w:lang w:val="fr-MA"/>
        </w:rPr>
        <w:t xml:space="preserve"> </w:t>
      </w:r>
      <w:r w:rsidRPr="00910C2C">
        <w:rPr>
          <w:rtl/>
          <w:lang w:val="fr-MA"/>
        </w:rPr>
        <w:t>المقاصد</w:t>
      </w:r>
      <w:r w:rsidR="000B76D0" w:rsidRPr="00910C2C">
        <w:rPr>
          <w:rtl/>
          <w:lang w:val="fr-MA"/>
        </w:rPr>
        <w:t>"</w:t>
      </w:r>
      <w:r w:rsidR="00DF5C03" w:rsidRPr="00910C2C">
        <w:rPr>
          <w:rtl/>
          <w:lang w:val="fr-MA"/>
        </w:rPr>
        <w:t xml:space="preserve"> </w:t>
      </w:r>
      <w:r w:rsidRPr="00910C2C">
        <w:rPr>
          <w:rtl/>
          <w:lang w:val="fr-MA"/>
        </w:rPr>
        <w:t>بدلًا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مجرد</w:t>
      </w:r>
      <w:r w:rsidR="00DF5C03" w:rsidRPr="00910C2C">
        <w:rPr>
          <w:rtl/>
          <w:lang w:val="fr-MA"/>
        </w:rPr>
        <w:t xml:space="preserve"> </w:t>
      </w:r>
      <w:r w:rsidRPr="00910C2C">
        <w:rPr>
          <w:rtl/>
          <w:lang w:val="fr-MA"/>
        </w:rPr>
        <w:t>الالتزام</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بـ"مخرجاته"</w:t>
      </w:r>
      <w:r w:rsidR="00DF5C03" w:rsidRPr="00910C2C">
        <w:rPr>
          <w:rtl/>
          <w:lang w:val="fr-MA"/>
        </w:rPr>
        <w:t xml:space="preserve"> </w:t>
      </w:r>
      <w:r w:rsidR="000B76D0" w:rsidRPr="00910C2C">
        <w:rPr>
          <w:rtl/>
          <w:lang w:val="fr-MA"/>
        </w:rPr>
        <w:t>"</w:t>
      </w:r>
      <w:r w:rsidRPr="00910C2C">
        <w:rPr>
          <w:rtl/>
          <w:lang w:val="fr-MA"/>
        </w:rPr>
        <w:t>الأوامر</w:t>
      </w:r>
      <w:r w:rsidR="00DF5C03" w:rsidRPr="00910C2C">
        <w:rPr>
          <w:rtl/>
          <w:lang w:val="fr-MA"/>
        </w:rPr>
        <w:t xml:space="preserve"> </w:t>
      </w:r>
      <w:r w:rsidRPr="00910C2C">
        <w:rPr>
          <w:rtl/>
          <w:lang w:val="fr-MA"/>
        </w:rPr>
        <w:t>والنواهي</w:t>
      </w:r>
      <w:r w:rsidR="00DF5C03" w:rsidRPr="00910C2C">
        <w:rPr>
          <w:rtl/>
          <w:lang w:val="fr-MA"/>
        </w:rPr>
        <w:t xml:space="preserve"> </w:t>
      </w:r>
      <w:r w:rsidRPr="00910C2C">
        <w:rPr>
          <w:rtl/>
          <w:lang w:val="fr-MA"/>
        </w:rPr>
        <w:t>الظاهرية</w:t>
      </w:r>
      <w:r w:rsidR="000B76D0" w:rsidRPr="00910C2C">
        <w:rPr>
          <w:rtl/>
          <w:lang w:val="fr-MA"/>
        </w:rPr>
        <w:t>"</w:t>
      </w:r>
      <w:r w:rsidRPr="00910C2C">
        <w:rPr>
          <w:rtl/>
          <w:lang w:val="fr-MA"/>
        </w:rPr>
        <w:t>.</w:t>
      </w:r>
      <w:r w:rsidR="00DF5C03" w:rsidRPr="00910C2C">
        <w:rPr>
          <w:rtl/>
          <w:lang w:val="fr-MA"/>
        </w:rPr>
        <w:t xml:space="preserve"> </w:t>
      </w:r>
      <w:r w:rsidRPr="00910C2C">
        <w:rPr>
          <w:rtl/>
          <w:lang w:val="fr-MA"/>
        </w:rPr>
        <w:t>ففهم</w:t>
      </w:r>
      <w:r w:rsidR="00DF5C03" w:rsidRPr="00910C2C">
        <w:rPr>
          <w:rtl/>
          <w:lang w:val="fr-MA"/>
        </w:rPr>
        <w:t xml:space="preserve"> </w:t>
      </w:r>
      <w:r w:rsidRPr="00910C2C">
        <w:rPr>
          <w:rtl/>
          <w:lang w:val="fr-MA"/>
        </w:rPr>
        <w:t>آية</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"وأعدوا</w:t>
      </w:r>
      <w:r w:rsidR="00DF5C03" w:rsidRPr="00910C2C">
        <w:rPr>
          <w:rtl/>
          <w:lang w:val="fr-MA"/>
        </w:rPr>
        <w:t xml:space="preserve"> </w:t>
      </w:r>
      <w:r w:rsidRPr="00910C2C">
        <w:rPr>
          <w:rtl/>
          <w:lang w:val="fr-MA"/>
        </w:rPr>
        <w:t>لهم</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استطعتم</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قوة"</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يعني</w:t>
      </w:r>
      <w:r w:rsidR="00DF5C03" w:rsidRPr="00910C2C">
        <w:rPr>
          <w:rtl/>
          <w:lang w:val="fr-MA"/>
        </w:rPr>
        <w:t xml:space="preserve"> </w:t>
      </w:r>
      <w:r w:rsidRPr="00910C2C">
        <w:rPr>
          <w:rtl/>
          <w:lang w:val="fr-MA"/>
        </w:rPr>
        <w:t>التمسك</w:t>
      </w:r>
      <w:r w:rsidR="00DF5C03" w:rsidRPr="00910C2C">
        <w:rPr>
          <w:rtl/>
          <w:lang w:val="fr-MA"/>
        </w:rPr>
        <w:t xml:space="preserve"> </w:t>
      </w:r>
      <w:r w:rsidRPr="00910C2C">
        <w:rPr>
          <w:rtl/>
          <w:lang w:val="fr-MA"/>
        </w:rPr>
        <w:t>بوسائل</w:t>
      </w:r>
      <w:r w:rsidR="00DF5C03" w:rsidRPr="00910C2C">
        <w:rPr>
          <w:rtl/>
          <w:lang w:val="fr-MA"/>
        </w:rPr>
        <w:t xml:space="preserve"> </w:t>
      </w:r>
      <w:r w:rsidRPr="00910C2C">
        <w:rPr>
          <w:rtl/>
          <w:lang w:val="fr-MA"/>
        </w:rPr>
        <w:t>القوة</w:t>
      </w:r>
      <w:r w:rsidR="00DF5C03" w:rsidRPr="00910C2C">
        <w:rPr>
          <w:rtl/>
          <w:lang w:val="fr-MA"/>
        </w:rPr>
        <w:t xml:space="preserve"> </w:t>
      </w:r>
      <w:r w:rsidRPr="00910C2C">
        <w:rPr>
          <w:rtl/>
          <w:lang w:val="fr-MA"/>
        </w:rPr>
        <w:t>القديمة،</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المقصد</w:t>
      </w:r>
      <w:r w:rsidR="00DF5C03" w:rsidRPr="00910C2C">
        <w:rPr>
          <w:rtl/>
          <w:lang w:val="fr-MA"/>
        </w:rPr>
        <w:t xml:space="preserve"> </w:t>
      </w:r>
      <w:r w:rsidR="000B76D0" w:rsidRPr="00910C2C">
        <w:rPr>
          <w:rtl/>
          <w:lang w:val="fr-MA"/>
        </w:rPr>
        <w:t>"</w:t>
      </w:r>
      <w:r w:rsidRPr="00910C2C">
        <w:rPr>
          <w:rtl/>
          <w:lang w:val="fr-MA"/>
        </w:rPr>
        <w:t>إعداد</w:t>
      </w:r>
      <w:r w:rsidR="00DF5C03" w:rsidRPr="00910C2C">
        <w:rPr>
          <w:rtl/>
          <w:lang w:val="fr-MA"/>
        </w:rPr>
        <w:t xml:space="preserve"> </w:t>
      </w:r>
      <w:r w:rsidRPr="00910C2C">
        <w:rPr>
          <w:rtl/>
          <w:lang w:val="fr-MA"/>
        </w:rPr>
        <w:t>القوة</w:t>
      </w:r>
      <w:r w:rsidR="00DF5C03" w:rsidRPr="00910C2C">
        <w:rPr>
          <w:rtl/>
          <w:lang w:val="fr-MA"/>
        </w:rPr>
        <w:t xml:space="preserve"> </w:t>
      </w:r>
      <w:r w:rsidRPr="00910C2C">
        <w:rPr>
          <w:rtl/>
          <w:lang w:val="fr-MA"/>
        </w:rPr>
        <w:t>الممكنة</w:t>
      </w:r>
      <w:r w:rsidR="000B76D0" w:rsidRPr="00910C2C">
        <w:rPr>
          <w:rtl/>
          <w:lang w:val="fr-MA"/>
        </w:rPr>
        <w:t>"</w:t>
      </w:r>
      <w:r w:rsidR="00DF5C03" w:rsidRPr="00910C2C">
        <w:rPr>
          <w:rtl/>
          <w:lang w:val="fr-MA"/>
        </w:rPr>
        <w:t xml:space="preserve"> </w:t>
      </w:r>
      <w:r w:rsidRPr="00910C2C">
        <w:rPr>
          <w:rtl/>
          <w:lang w:val="fr-MA"/>
        </w:rPr>
        <w:t>وتطبيقه</w:t>
      </w:r>
      <w:r w:rsidR="00DF5C03" w:rsidRPr="00910C2C">
        <w:rPr>
          <w:rtl/>
          <w:lang w:val="fr-MA"/>
        </w:rPr>
        <w:t xml:space="preserve"> </w:t>
      </w:r>
      <w:r w:rsidRPr="00910C2C">
        <w:rPr>
          <w:rtl/>
          <w:lang w:val="fr-MA"/>
        </w:rPr>
        <w:t>بما</w:t>
      </w:r>
      <w:r w:rsidR="00DF5C03" w:rsidRPr="00910C2C">
        <w:rPr>
          <w:rtl/>
          <w:lang w:val="fr-MA"/>
        </w:rPr>
        <w:t xml:space="preserve"> </w:t>
      </w:r>
      <w:r w:rsidRPr="00910C2C">
        <w:rPr>
          <w:rtl/>
          <w:lang w:val="fr-MA"/>
        </w:rPr>
        <w:t>يناسب</w:t>
      </w:r>
      <w:r w:rsidR="00DF5C03" w:rsidRPr="00910C2C">
        <w:rPr>
          <w:rtl/>
          <w:lang w:val="fr-MA"/>
        </w:rPr>
        <w:t xml:space="preserve"> </w:t>
      </w:r>
      <w:r w:rsidRPr="00910C2C">
        <w:rPr>
          <w:rtl/>
          <w:lang w:val="fr-MA"/>
        </w:rPr>
        <w:t>العصر.</w:t>
      </w:r>
      <w:r w:rsidR="00DF5C03" w:rsidRPr="00910C2C">
        <w:rPr>
          <w:rtl/>
          <w:lang w:val="fr-MA"/>
        </w:rPr>
        <w:t xml:space="preserve"> </w:t>
      </w:r>
      <w:r w:rsidRPr="00910C2C">
        <w:rPr>
          <w:rtl/>
          <w:lang w:val="fr-MA"/>
        </w:rPr>
        <w:t>وكذلك</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مسألة</w:t>
      </w:r>
      <w:r w:rsidR="00DF5C03" w:rsidRPr="00910C2C">
        <w:rPr>
          <w:rtl/>
          <w:lang w:val="fr-MA"/>
        </w:rPr>
        <w:t xml:space="preserve"> </w:t>
      </w:r>
      <w:r w:rsidRPr="00910C2C">
        <w:rPr>
          <w:rtl/>
          <w:lang w:val="fr-MA"/>
        </w:rPr>
        <w:t>الحجاب،</w:t>
      </w:r>
      <w:r w:rsidR="00DF5C03" w:rsidRPr="00910C2C">
        <w:rPr>
          <w:rtl/>
          <w:lang w:val="fr-MA"/>
        </w:rPr>
        <w:t xml:space="preserve"> </w:t>
      </w:r>
      <w:r w:rsidRPr="00910C2C">
        <w:rPr>
          <w:rtl/>
          <w:lang w:val="fr-MA"/>
        </w:rPr>
        <w:t>يُرى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الغاية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"عدم</w:t>
      </w:r>
      <w:r w:rsidR="00DF5C03" w:rsidRPr="00910C2C">
        <w:rPr>
          <w:rtl/>
          <w:lang w:val="fr-MA"/>
        </w:rPr>
        <w:t xml:space="preserve"> </w:t>
      </w:r>
      <w:r w:rsidRPr="00910C2C">
        <w:rPr>
          <w:rtl/>
          <w:lang w:val="fr-MA"/>
        </w:rPr>
        <w:t>الأذى"،</w:t>
      </w:r>
      <w:r w:rsidR="00DF5C03" w:rsidRPr="00910C2C">
        <w:rPr>
          <w:rtl/>
          <w:lang w:val="fr-MA"/>
        </w:rPr>
        <w:t xml:space="preserve"> </w:t>
      </w:r>
      <w:r w:rsidRPr="00910C2C">
        <w:rPr>
          <w:rtl/>
          <w:lang w:val="fr-MA"/>
        </w:rPr>
        <w:t>فإذا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تطبيق</w:t>
      </w:r>
      <w:r w:rsidR="00DF5C03" w:rsidRPr="00910C2C">
        <w:rPr>
          <w:rtl/>
          <w:lang w:val="fr-MA"/>
        </w:rPr>
        <w:t xml:space="preserve"> </w:t>
      </w:r>
      <w:r w:rsidRPr="00910C2C">
        <w:rPr>
          <w:rtl/>
          <w:lang w:val="fr-MA"/>
        </w:rPr>
        <w:t>شكل</w:t>
      </w:r>
      <w:r w:rsidR="00DF5C03" w:rsidRPr="00910C2C">
        <w:rPr>
          <w:rtl/>
          <w:lang w:val="fr-MA"/>
        </w:rPr>
        <w:t xml:space="preserve"> </w:t>
      </w:r>
      <w:r w:rsidRPr="00910C2C">
        <w:rPr>
          <w:rtl/>
          <w:lang w:val="fr-MA"/>
        </w:rPr>
        <w:t>معين</w:t>
      </w:r>
      <w:r w:rsidR="00DF5C03" w:rsidRPr="00910C2C">
        <w:rPr>
          <w:rtl/>
          <w:lang w:val="fr-MA"/>
        </w:rPr>
        <w:t xml:space="preserve"> </w:t>
      </w:r>
      <w:r w:rsidRPr="00910C2C">
        <w:rPr>
          <w:rtl/>
          <w:lang w:val="fr-MA"/>
        </w:rPr>
        <w:t>منه</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الأذى</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ظرف</w:t>
      </w:r>
      <w:r w:rsidR="00DF5C03" w:rsidRPr="00910C2C">
        <w:rPr>
          <w:rtl/>
          <w:lang w:val="fr-MA"/>
        </w:rPr>
        <w:t xml:space="preserve"> </w:t>
      </w:r>
      <w:r w:rsidRPr="00910C2C">
        <w:rPr>
          <w:rtl/>
          <w:lang w:val="fr-MA"/>
        </w:rPr>
        <w:t>خاص،</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تعديل</w:t>
      </w:r>
      <w:r w:rsidR="00DF5C03" w:rsidRPr="00910C2C">
        <w:rPr>
          <w:rtl/>
          <w:lang w:val="fr-MA"/>
        </w:rPr>
        <w:t xml:space="preserve"> </w:t>
      </w:r>
      <w:r w:rsidRPr="00910C2C">
        <w:rPr>
          <w:rtl/>
          <w:lang w:val="fr-MA"/>
        </w:rPr>
        <w:t>التطبيق</w:t>
      </w:r>
      <w:r w:rsidR="00DF5C03" w:rsidRPr="00910C2C">
        <w:rPr>
          <w:rtl/>
          <w:lang w:val="fr-MA"/>
        </w:rPr>
        <w:t xml:space="preserve"> </w:t>
      </w:r>
      <w:r w:rsidRPr="00910C2C">
        <w:rPr>
          <w:rtl/>
          <w:lang w:val="fr-MA"/>
        </w:rPr>
        <w:t>لتحقيق</w:t>
      </w:r>
      <w:r w:rsidR="00DF5C03" w:rsidRPr="00910C2C">
        <w:rPr>
          <w:rtl/>
          <w:lang w:val="fr-MA"/>
        </w:rPr>
        <w:t xml:space="preserve"> </w:t>
      </w:r>
      <w:r w:rsidRPr="00910C2C">
        <w:rPr>
          <w:rtl/>
          <w:lang w:val="fr-MA"/>
        </w:rPr>
        <w:t>الغاية</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يُعتبر</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الحقيقي</w:t>
      </w:r>
      <w:r w:rsidR="00DF5C03" w:rsidRPr="00910C2C">
        <w:rPr>
          <w:rtl/>
          <w:lang w:val="fr-MA"/>
        </w:rPr>
        <w:t xml:space="preserve"> </w:t>
      </w:r>
      <w:r w:rsidRPr="00910C2C">
        <w:rPr>
          <w:rtl/>
          <w:lang w:val="fr-MA"/>
        </w:rPr>
        <w:t>لروح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الفلسفة</w:t>
      </w:r>
      <w:r w:rsidR="00DF5C03" w:rsidRPr="00910C2C">
        <w:rPr>
          <w:rtl/>
          <w:lang w:val="fr-MA"/>
        </w:rPr>
        <w:t xml:space="preserve"> </w:t>
      </w:r>
      <w:r w:rsidRPr="00910C2C">
        <w:rPr>
          <w:rtl/>
          <w:lang w:val="fr-MA"/>
        </w:rPr>
        <w:t>تشدد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الحكمة،</w:t>
      </w:r>
      <w:r w:rsidR="00DF5C03" w:rsidRPr="00910C2C">
        <w:rPr>
          <w:rtl/>
          <w:lang w:val="fr-MA"/>
        </w:rPr>
        <w:t xml:space="preserve"> </w:t>
      </w:r>
      <w:r w:rsidRPr="00910C2C">
        <w:rPr>
          <w:rtl/>
          <w:lang w:val="fr-MA"/>
        </w:rPr>
        <w:t>وفهم</w:t>
      </w:r>
      <w:r w:rsidR="00DF5C03" w:rsidRPr="00910C2C">
        <w:rPr>
          <w:rtl/>
          <w:lang w:val="fr-MA"/>
        </w:rPr>
        <w:t xml:space="preserve"> </w:t>
      </w:r>
      <w:r w:rsidRPr="00910C2C">
        <w:rPr>
          <w:rtl/>
          <w:lang w:val="fr-MA"/>
        </w:rPr>
        <w:t>الغايات،</w:t>
      </w:r>
      <w:r w:rsidR="00DF5C03" w:rsidRPr="00910C2C">
        <w:rPr>
          <w:rtl/>
          <w:lang w:val="fr-MA"/>
        </w:rPr>
        <w:t xml:space="preserve"> </w:t>
      </w:r>
      <w:r w:rsidRPr="00910C2C">
        <w:rPr>
          <w:rtl/>
          <w:lang w:val="fr-MA"/>
        </w:rPr>
        <w:t>والتغير</w:t>
      </w:r>
      <w:r w:rsidR="00DF5C03" w:rsidRPr="00910C2C">
        <w:rPr>
          <w:rtl/>
          <w:lang w:val="fr-MA"/>
        </w:rPr>
        <w:t xml:space="preserve"> </w:t>
      </w:r>
      <w:r w:rsidRPr="00910C2C">
        <w:rPr>
          <w:rtl/>
          <w:lang w:val="fr-MA"/>
        </w:rPr>
        <w:t>بناءً</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المعطيات،</w:t>
      </w:r>
      <w:r w:rsidR="00DF5C03" w:rsidRPr="00910C2C">
        <w:rPr>
          <w:rtl/>
          <w:lang w:val="fr-MA"/>
        </w:rPr>
        <w:t xml:space="preserve"> </w:t>
      </w:r>
      <w:r w:rsidRPr="00910C2C">
        <w:rPr>
          <w:rtl/>
          <w:lang w:val="fr-MA"/>
        </w:rPr>
        <w:t>معتبرة</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يتفاعل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المتدبر</w:t>
      </w:r>
      <w:r w:rsidR="00DF5C03" w:rsidRPr="00910C2C">
        <w:rPr>
          <w:rtl/>
          <w:lang w:val="fr-MA"/>
        </w:rPr>
        <w:t xml:space="preserve"> </w:t>
      </w:r>
      <w:r w:rsidRPr="00910C2C">
        <w:rPr>
          <w:rtl/>
          <w:lang w:val="fr-MA"/>
        </w:rPr>
        <w:t>الباحث</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الحلول</w:t>
      </w:r>
      <w:r w:rsidRPr="00910C2C">
        <w:t>.</w:t>
      </w:r>
    </w:p>
    <w:p w14:paraId="4A596D81" w14:textId="02B375F2" w:rsidR="0096410E" w:rsidRPr="00910C2C" w:rsidRDefault="0096410E" w:rsidP="00D55BE4">
      <w:r w:rsidRPr="00910C2C">
        <w:rPr>
          <w:rtl/>
          <w:lang w:val="fr-MA"/>
        </w:rPr>
        <w:t>رابعاً:</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الرشيد</w:t>
      </w:r>
    </w:p>
    <w:p w14:paraId="63CAC5D4" w14:textId="163B1735" w:rsidR="0096410E" w:rsidRPr="00910C2C" w:rsidRDefault="0096410E" w:rsidP="00D55BE4">
      <w:r w:rsidRPr="00910C2C">
        <w:rPr>
          <w:rtl/>
          <w:lang w:val="fr-MA"/>
        </w:rPr>
        <w:t>بعيدًا</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تبني</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واحدة</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مطلق،</w:t>
      </w:r>
      <w:r w:rsidR="00DF5C03" w:rsidRPr="00910C2C">
        <w:rPr>
          <w:rtl/>
          <w:lang w:val="fr-MA"/>
        </w:rPr>
        <w:t xml:space="preserve"> </w:t>
      </w:r>
      <w:r w:rsidRPr="00910C2C">
        <w:rPr>
          <w:rtl/>
          <w:lang w:val="fr-MA"/>
        </w:rPr>
        <w:t>يمكن</w:t>
      </w:r>
      <w:r w:rsidR="00DF5C03" w:rsidRPr="00910C2C">
        <w:rPr>
          <w:rtl/>
          <w:lang w:val="fr-MA"/>
        </w:rPr>
        <w:t xml:space="preserve"> </w:t>
      </w:r>
      <w:r w:rsidRPr="00910C2C">
        <w:rPr>
          <w:rtl/>
          <w:lang w:val="fr-MA"/>
        </w:rPr>
        <w:t>استخلاص</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عامة</w:t>
      </w:r>
      <w:r w:rsidR="00DF5C03" w:rsidRPr="00910C2C">
        <w:rPr>
          <w:rtl/>
          <w:lang w:val="fr-MA"/>
        </w:rPr>
        <w:t xml:space="preserve"> </w:t>
      </w:r>
      <w:r w:rsidRPr="00910C2C">
        <w:rPr>
          <w:rtl/>
          <w:lang w:val="fr-MA"/>
        </w:rPr>
        <w:t>لمنهجية</w:t>
      </w:r>
      <w:r w:rsidR="00DF5C03" w:rsidRPr="00910C2C">
        <w:rPr>
          <w:rtl/>
          <w:lang w:val="fr-MA"/>
        </w:rPr>
        <w:t xml:space="preserve"> </w:t>
      </w:r>
      <w:r w:rsidRPr="00910C2C">
        <w:rPr>
          <w:rtl/>
          <w:lang w:val="fr-MA"/>
        </w:rPr>
        <w:t>سليمة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تتجاوز</w:t>
      </w:r>
      <w:r w:rsidR="00DF5C03" w:rsidRPr="00910C2C">
        <w:rPr>
          <w:rtl/>
          <w:lang w:val="fr-MA"/>
        </w:rPr>
        <w:t xml:space="preserve"> </w:t>
      </w:r>
      <w:r w:rsidRPr="00910C2C">
        <w:rPr>
          <w:rtl/>
          <w:lang w:val="fr-MA"/>
        </w:rPr>
        <w:t>الإشكاليات</w:t>
      </w:r>
      <w:r w:rsidR="00DF5C03" w:rsidRPr="00910C2C">
        <w:rPr>
          <w:rtl/>
          <w:lang w:val="fr-MA"/>
        </w:rPr>
        <w:t xml:space="preserve"> </w:t>
      </w:r>
      <w:r w:rsidRPr="00910C2C">
        <w:rPr>
          <w:rtl/>
          <w:lang w:val="fr-MA"/>
        </w:rPr>
        <w:t>المذكورة</w:t>
      </w:r>
      <w:r w:rsidRPr="00910C2C">
        <w:t>:</w:t>
      </w:r>
    </w:p>
    <w:p w14:paraId="7514394B" w14:textId="5F7FB8E9" w:rsidR="0096410E" w:rsidRPr="00910C2C" w:rsidRDefault="0096410E" w:rsidP="00D55BE4">
      <w:pPr>
        <w:pStyle w:val="a8"/>
        <w:numPr>
          <w:ilvl w:val="0"/>
          <w:numId w:val="214"/>
        </w:numPr>
      </w:pPr>
      <w:r w:rsidRPr="00910C2C">
        <w:rPr>
          <w:b/>
          <w:bCs/>
          <w:rtl/>
          <w:lang w:val="fr-MA"/>
        </w:rPr>
        <w:t>النظرة</w:t>
      </w:r>
      <w:r w:rsidR="00DF5C03" w:rsidRPr="00910C2C">
        <w:rPr>
          <w:b/>
          <w:bCs/>
          <w:rtl/>
          <w:lang w:val="fr-MA"/>
        </w:rPr>
        <w:t xml:space="preserve"> </w:t>
      </w:r>
      <w:r w:rsidRPr="00910C2C">
        <w:rPr>
          <w:b/>
          <w:bCs/>
          <w:rtl/>
          <w:lang w:val="fr-MA"/>
        </w:rPr>
        <w:t>التكاملية</w:t>
      </w:r>
      <w:r w:rsidRPr="00910C2C">
        <w:rPr>
          <w:b/>
          <w:bCs/>
        </w:rPr>
        <w:t>:</w:t>
      </w:r>
      <w:r w:rsidR="00DF5C03" w:rsidRPr="00910C2C">
        <w:rPr>
          <w:rtl/>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كوحدة</w:t>
      </w:r>
      <w:r w:rsidR="00DF5C03" w:rsidRPr="00910C2C">
        <w:rPr>
          <w:rtl/>
          <w:lang w:val="fr-MA"/>
        </w:rPr>
        <w:t xml:space="preserve"> </w:t>
      </w:r>
      <w:r w:rsidRPr="00910C2C">
        <w:rPr>
          <w:rtl/>
          <w:lang w:val="fr-MA"/>
        </w:rPr>
        <w:t>موضوعية</w:t>
      </w:r>
      <w:r w:rsidRPr="00910C2C">
        <w:t>.</w:t>
      </w:r>
    </w:p>
    <w:p w14:paraId="23E6E5F0" w14:textId="0FAD7F7C" w:rsidR="0096410E" w:rsidRPr="00910C2C" w:rsidRDefault="0096410E" w:rsidP="00D55BE4">
      <w:pPr>
        <w:pStyle w:val="a8"/>
        <w:numPr>
          <w:ilvl w:val="0"/>
          <w:numId w:val="214"/>
        </w:numPr>
      </w:pPr>
      <w:r w:rsidRPr="00910C2C">
        <w:rPr>
          <w:b/>
          <w:bCs/>
          <w:rtl/>
          <w:lang w:val="fr-MA"/>
        </w:rPr>
        <w:t>اعتبار</w:t>
      </w:r>
      <w:r w:rsidR="00DF5C03" w:rsidRPr="00910C2C">
        <w:rPr>
          <w:b/>
          <w:bCs/>
          <w:rtl/>
          <w:lang w:val="fr-MA"/>
        </w:rPr>
        <w:t xml:space="preserve"> </w:t>
      </w:r>
      <w:r w:rsidRPr="00910C2C">
        <w:rPr>
          <w:b/>
          <w:bCs/>
          <w:rtl/>
          <w:lang w:val="fr-MA"/>
        </w:rPr>
        <w:t>السياق</w:t>
      </w:r>
      <w:r w:rsidRPr="00910C2C">
        <w:rPr>
          <w:b/>
          <w:bCs/>
        </w:rPr>
        <w:t>:</w:t>
      </w:r>
      <w:r w:rsidR="00DF5C03" w:rsidRPr="00910C2C">
        <w:rPr>
          <w:rtl/>
        </w:rPr>
        <w:t xml:space="preserve"> </w:t>
      </w:r>
      <w:r w:rsidRPr="00910C2C">
        <w:rPr>
          <w:rtl/>
          <w:lang w:val="fr-MA"/>
        </w:rPr>
        <w:t>فهم</w:t>
      </w:r>
      <w:r w:rsidR="00DF5C03" w:rsidRPr="00910C2C">
        <w:rPr>
          <w:rtl/>
          <w:lang w:val="fr-MA"/>
        </w:rPr>
        <w:t xml:space="preserve"> </w:t>
      </w:r>
      <w:r w:rsidRPr="00910C2C">
        <w:rPr>
          <w:rtl/>
          <w:lang w:val="fr-MA"/>
        </w:rPr>
        <w:t>الآيات</w:t>
      </w:r>
      <w:r w:rsidR="00DF5C03" w:rsidRPr="00910C2C">
        <w:rPr>
          <w:rtl/>
          <w:lang w:val="fr-MA"/>
        </w:rPr>
        <w:t xml:space="preserve"> </w:t>
      </w:r>
      <w:r w:rsidRPr="00910C2C">
        <w:rPr>
          <w:rtl/>
          <w:lang w:val="fr-MA"/>
        </w:rPr>
        <w:t>ضمن</w:t>
      </w:r>
      <w:r w:rsidR="00DF5C03" w:rsidRPr="00910C2C">
        <w:rPr>
          <w:rtl/>
          <w:lang w:val="fr-MA"/>
        </w:rPr>
        <w:t xml:space="preserve"> </w:t>
      </w:r>
      <w:r w:rsidRPr="00910C2C">
        <w:rPr>
          <w:rtl/>
          <w:lang w:val="fr-MA"/>
        </w:rPr>
        <w:t>سياقاتها</w:t>
      </w:r>
      <w:r w:rsidR="00DF5C03" w:rsidRPr="00910C2C">
        <w:rPr>
          <w:rtl/>
          <w:lang w:val="fr-MA"/>
        </w:rPr>
        <w:t xml:space="preserve"> </w:t>
      </w:r>
      <w:r w:rsidRPr="00910C2C">
        <w:rPr>
          <w:rtl/>
          <w:lang w:val="fr-MA"/>
        </w:rPr>
        <w:t>اللغوية</w:t>
      </w:r>
      <w:r w:rsidR="00DF5C03" w:rsidRPr="00910C2C">
        <w:rPr>
          <w:rtl/>
          <w:lang w:val="fr-MA"/>
        </w:rPr>
        <w:t xml:space="preserve"> </w:t>
      </w:r>
      <w:r w:rsidRPr="00910C2C">
        <w:rPr>
          <w:rtl/>
          <w:lang w:val="fr-MA"/>
        </w:rPr>
        <w:t>والموضوعية</w:t>
      </w:r>
      <w:r w:rsidR="00DF5C03" w:rsidRPr="00910C2C">
        <w:rPr>
          <w:rtl/>
          <w:lang w:val="fr-MA"/>
        </w:rPr>
        <w:t xml:space="preserve"> </w:t>
      </w:r>
      <w:r w:rsidRPr="00910C2C">
        <w:rPr>
          <w:rtl/>
          <w:lang w:val="fr-MA"/>
        </w:rPr>
        <w:t>والتاريخية</w:t>
      </w:r>
      <w:r w:rsidRPr="00910C2C">
        <w:t>.</w:t>
      </w:r>
    </w:p>
    <w:p w14:paraId="6C0FED0B" w14:textId="4B74759C" w:rsidR="0096410E" w:rsidRPr="00910C2C" w:rsidRDefault="0096410E" w:rsidP="00D55BE4">
      <w:pPr>
        <w:pStyle w:val="a8"/>
        <w:numPr>
          <w:ilvl w:val="0"/>
          <w:numId w:val="214"/>
        </w:numPr>
      </w:pPr>
      <w:r w:rsidRPr="00910C2C">
        <w:rPr>
          <w:b/>
          <w:bCs/>
          <w:rtl/>
          <w:lang w:val="fr-MA"/>
        </w:rPr>
        <w:t>التدبر</w:t>
      </w:r>
      <w:r w:rsidR="00DF5C03" w:rsidRPr="00910C2C">
        <w:rPr>
          <w:b/>
          <w:bCs/>
          <w:rtl/>
          <w:lang w:val="fr-MA"/>
        </w:rPr>
        <w:t xml:space="preserve"> </w:t>
      </w:r>
      <w:r w:rsidRPr="00910C2C">
        <w:rPr>
          <w:b/>
          <w:bCs/>
          <w:rtl/>
          <w:lang w:val="fr-MA"/>
        </w:rPr>
        <w:t>وإعمال</w:t>
      </w:r>
      <w:r w:rsidR="00DF5C03" w:rsidRPr="00910C2C">
        <w:rPr>
          <w:b/>
          <w:bCs/>
          <w:rtl/>
          <w:lang w:val="fr-MA"/>
        </w:rPr>
        <w:t xml:space="preserve"> </w:t>
      </w:r>
      <w:r w:rsidRPr="00910C2C">
        <w:rPr>
          <w:b/>
          <w:bCs/>
          <w:rtl/>
          <w:lang w:val="fr-MA"/>
        </w:rPr>
        <w:t>العقل</w:t>
      </w:r>
      <w:r w:rsidRPr="00910C2C">
        <w:rPr>
          <w:b/>
          <w:bCs/>
        </w:rPr>
        <w:t>:</w:t>
      </w:r>
      <w:r w:rsidR="00DF5C03" w:rsidRPr="00910C2C">
        <w:rPr>
          <w:rtl/>
        </w:rPr>
        <w:t xml:space="preserve"> </w:t>
      </w:r>
      <w:r w:rsidRPr="00910C2C">
        <w:rPr>
          <w:rtl/>
          <w:lang w:val="fr-MA"/>
        </w:rPr>
        <w:t>تجاوز</w:t>
      </w:r>
      <w:r w:rsidR="00DF5C03" w:rsidRPr="00910C2C">
        <w:rPr>
          <w:rtl/>
          <w:lang w:val="fr-MA"/>
        </w:rPr>
        <w:t xml:space="preserve"> </w:t>
      </w:r>
      <w:r w:rsidRPr="00910C2C">
        <w:rPr>
          <w:rtl/>
          <w:lang w:val="fr-MA"/>
        </w:rPr>
        <w:t>النقل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والتحليل</w:t>
      </w:r>
      <w:r w:rsidR="00DF5C03" w:rsidRPr="00910C2C">
        <w:rPr>
          <w:rtl/>
          <w:lang w:val="fr-MA"/>
        </w:rPr>
        <w:t xml:space="preserve"> </w:t>
      </w:r>
      <w:r w:rsidRPr="00910C2C">
        <w:rPr>
          <w:rtl/>
          <w:lang w:val="fr-MA"/>
        </w:rPr>
        <w:t>والاستنباط</w:t>
      </w:r>
      <w:r w:rsidRPr="00910C2C">
        <w:t>.</w:t>
      </w:r>
    </w:p>
    <w:p w14:paraId="3A05BC6D" w14:textId="37751064" w:rsidR="0096410E" w:rsidRPr="00910C2C" w:rsidRDefault="0096410E" w:rsidP="00D55BE4">
      <w:pPr>
        <w:pStyle w:val="a8"/>
        <w:numPr>
          <w:ilvl w:val="0"/>
          <w:numId w:val="214"/>
        </w:numPr>
      </w:pPr>
      <w:r w:rsidRPr="00910C2C">
        <w:rPr>
          <w:b/>
          <w:bCs/>
          <w:rtl/>
          <w:lang w:val="fr-MA"/>
        </w:rPr>
        <w:t>الأدوات</w:t>
      </w:r>
      <w:r w:rsidR="00DF5C03" w:rsidRPr="00910C2C">
        <w:rPr>
          <w:b/>
          <w:bCs/>
          <w:rtl/>
          <w:lang w:val="fr-MA"/>
        </w:rPr>
        <w:t xml:space="preserve"> </w:t>
      </w:r>
      <w:r w:rsidRPr="00910C2C">
        <w:rPr>
          <w:b/>
          <w:bCs/>
          <w:rtl/>
          <w:lang w:val="fr-MA"/>
        </w:rPr>
        <w:t>اللغوية</w:t>
      </w:r>
      <w:r w:rsidRPr="00910C2C">
        <w:rPr>
          <w:b/>
          <w:bCs/>
        </w:rPr>
        <w:t>:</w:t>
      </w:r>
      <w:r w:rsidR="00DF5C03" w:rsidRPr="00910C2C">
        <w:rPr>
          <w:rtl/>
        </w:rPr>
        <w:t xml:space="preserve"> </w:t>
      </w:r>
      <w:r w:rsidRPr="00910C2C">
        <w:rPr>
          <w:rtl/>
          <w:lang w:val="fr-MA"/>
        </w:rPr>
        <w:t>فهم</w:t>
      </w:r>
      <w:r w:rsidR="00DF5C03" w:rsidRPr="00910C2C">
        <w:rPr>
          <w:rtl/>
          <w:lang w:val="fr-MA"/>
        </w:rPr>
        <w:t xml:space="preserve"> </w:t>
      </w:r>
      <w:r w:rsidRPr="00910C2C">
        <w:rPr>
          <w:rtl/>
          <w:lang w:val="fr-MA"/>
        </w:rPr>
        <w:t>دلالات</w:t>
      </w:r>
      <w:r w:rsidR="00DF5C03" w:rsidRPr="00910C2C">
        <w:rPr>
          <w:rtl/>
          <w:lang w:val="fr-MA"/>
        </w:rPr>
        <w:t xml:space="preserve"> </w:t>
      </w:r>
      <w:r w:rsidRPr="00910C2C">
        <w:rPr>
          <w:rtl/>
          <w:lang w:val="fr-MA"/>
        </w:rPr>
        <w:t>الألفاظ</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أصل</w:t>
      </w:r>
      <w:r w:rsidR="00DF5C03" w:rsidRPr="00910C2C">
        <w:rPr>
          <w:rtl/>
          <w:lang w:val="fr-MA"/>
        </w:rPr>
        <w:t xml:space="preserve"> </w:t>
      </w:r>
      <w:r w:rsidRPr="00910C2C">
        <w:rPr>
          <w:rtl/>
          <w:lang w:val="fr-MA"/>
        </w:rPr>
        <w:t>وضعها</w:t>
      </w:r>
      <w:r w:rsidR="00DF5C03" w:rsidRPr="00910C2C">
        <w:rPr>
          <w:rtl/>
          <w:lang w:val="fr-MA"/>
        </w:rPr>
        <w:t xml:space="preserve"> </w:t>
      </w:r>
      <w:r w:rsidRPr="00910C2C">
        <w:rPr>
          <w:rtl/>
          <w:lang w:val="fr-MA"/>
        </w:rPr>
        <w:t>وسياقها</w:t>
      </w:r>
      <w:r w:rsidR="00DF5C03" w:rsidRPr="00910C2C">
        <w:rPr>
          <w:rtl/>
          <w:lang w:val="fr-MA"/>
        </w:rPr>
        <w:t xml:space="preserve"> </w:t>
      </w:r>
      <w:r w:rsidRPr="00910C2C">
        <w:rPr>
          <w:rtl/>
          <w:lang w:val="fr-MA"/>
        </w:rPr>
        <w:t>القرآني</w:t>
      </w:r>
      <w:r w:rsidRPr="00910C2C">
        <w:t>.</w:t>
      </w:r>
    </w:p>
    <w:p w14:paraId="091A7E23" w14:textId="57C77E96" w:rsidR="0096410E" w:rsidRPr="00910C2C" w:rsidRDefault="0096410E" w:rsidP="00D55BE4">
      <w:pPr>
        <w:pStyle w:val="a8"/>
        <w:numPr>
          <w:ilvl w:val="0"/>
          <w:numId w:val="214"/>
        </w:numPr>
      </w:pPr>
      <w:r w:rsidRPr="00910C2C">
        <w:rPr>
          <w:b/>
          <w:bCs/>
          <w:rtl/>
          <w:lang w:val="fr-MA"/>
        </w:rPr>
        <w:t>فهم</w:t>
      </w:r>
      <w:r w:rsidR="00DF5C03" w:rsidRPr="00910C2C">
        <w:rPr>
          <w:b/>
          <w:bCs/>
          <w:rtl/>
          <w:lang w:val="fr-MA"/>
        </w:rPr>
        <w:t xml:space="preserve"> </w:t>
      </w:r>
      <w:r w:rsidRPr="00910C2C">
        <w:rPr>
          <w:b/>
          <w:bCs/>
          <w:rtl/>
          <w:lang w:val="fr-MA"/>
        </w:rPr>
        <w:t>المقاصد</w:t>
      </w:r>
      <w:r w:rsidRPr="00910C2C">
        <w:rPr>
          <w:b/>
          <w:bCs/>
        </w:rPr>
        <w:t>:</w:t>
      </w:r>
      <w:r w:rsidR="00DF5C03" w:rsidRPr="00910C2C">
        <w:rPr>
          <w:rtl/>
        </w:rPr>
        <w:t xml:space="preserve"> </w:t>
      </w:r>
      <w:r w:rsidRPr="00910C2C">
        <w:rPr>
          <w:rtl/>
          <w:lang w:val="fr-MA"/>
        </w:rPr>
        <w:t>ربط</w:t>
      </w:r>
      <w:r w:rsidR="00DF5C03" w:rsidRPr="00910C2C">
        <w:rPr>
          <w:rtl/>
          <w:lang w:val="fr-MA"/>
        </w:rPr>
        <w:t xml:space="preserve"> </w:t>
      </w:r>
      <w:r w:rsidRPr="00910C2C">
        <w:rPr>
          <w:rtl/>
          <w:lang w:val="fr-MA"/>
        </w:rPr>
        <w:t>الأحكام</w:t>
      </w:r>
      <w:r w:rsidR="00DF5C03" w:rsidRPr="00910C2C">
        <w:rPr>
          <w:rtl/>
          <w:lang w:val="fr-MA"/>
        </w:rPr>
        <w:t xml:space="preserve"> </w:t>
      </w:r>
      <w:r w:rsidRPr="00910C2C">
        <w:rPr>
          <w:rtl/>
          <w:lang w:val="fr-MA"/>
        </w:rPr>
        <w:t>الجزئية</w:t>
      </w:r>
      <w:r w:rsidR="00DF5C03" w:rsidRPr="00910C2C">
        <w:rPr>
          <w:rtl/>
          <w:lang w:val="fr-MA"/>
        </w:rPr>
        <w:t xml:space="preserve"> </w:t>
      </w:r>
      <w:r w:rsidRPr="00910C2C">
        <w:rPr>
          <w:rtl/>
          <w:lang w:val="fr-MA"/>
        </w:rPr>
        <w:t>بالغايات</w:t>
      </w:r>
      <w:r w:rsidR="00DF5C03" w:rsidRPr="00910C2C">
        <w:rPr>
          <w:rtl/>
          <w:lang w:val="fr-MA"/>
        </w:rPr>
        <w:t xml:space="preserve"> </w:t>
      </w:r>
      <w:r w:rsidRPr="00910C2C">
        <w:rPr>
          <w:rtl/>
          <w:lang w:val="fr-MA"/>
        </w:rPr>
        <w:t>الكلية</w:t>
      </w:r>
      <w:r w:rsidR="00DF5C03" w:rsidRPr="00910C2C">
        <w:rPr>
          <w:rtl/>
          <w:lang w:val="fr-MA"/>
        </w:rPr>
        <w:t xml:space="preserve"> </w:t>
      </w:r>
      <w:r w:rsidRPr="00910C2C">
        <w:rPr>
          <w:rtl/>
          <w:lang w:val="fr-MA"/>
        </w:rPr>
        <w:t>للشريعة</w:t>
      </w:r>
      <w:r w:rsidR="00DF5C03" w:rsidRPr="00910C2C">
        <w:rPr>
          <w:rtl/>
          <w:lang w:val="fr-MA"/>
        </w:rPr>
        <w:t xml:space="preserve"> </w:t>
      </w:r>
      <w:r w:rsidR="000B76D0" w:rsidRPr="00910C2C">
        <w:rPr>
          <w:rtl/>
          <w:lang w:val="fr-MA"/>
        </w:rPr>
        <w:t>"</w:t>
      </w:r>
      <w:r w:rsidRPr="00910C2C">
        <w:rPr>
          <w:rtl/>
          <w:lang w:val="fr-MA"/>
        </w:rPr>
        <w:t>حفظ</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والنفس</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والنسل</w:t>
      </w:r>
      <w:r w:rsidR="00DF5C03" w:rsidRPr="00910C2C">
        <w:rPr>
          <w:rtl/>
          <w:lang w:val="fr-MA"/>
        </w:rPr>
        <w:t xml:space="preserve"> </w:t>
      </w:r>
      <w:r w:rsidRPr="00910C2C">
        <w:rPr>
          <w:rtl/>
          <w:lang w:val="fr-MA"/>
        </w:rPr>
        <w:t>والمال،</w:t>
      </w:r>
      <w:r w:rsidR="00DF5C03" w:rsidRPr="00910C2C">
        <w:rPr>
          <w:rtl/>
          <w:lang w:val="fr-MA"/>
        </w:rPr>
        <w:t xml:space="preserve"> </w:t>
      </w:r>
      <w:r w:rsidRPr="00910C2C">
        <w:rPr>
          <w:rtl/>
          <w:lang w:val="fr-MA"/>
        </w:rPr>
        <w:t>وتحقيق</w:t>
      </w:r>
      <w:r w:rsidR="00DF5C03" w:rsidRPr="00910C2C">
        <w:rPr>
          <w:rtl/>
          <w:lang w:val="fr-MA"/>
        </w:rPr>
        <w:t xml:space="preserve"> </w:t>
      </w:r>
      <w:r w:rsidRPr="00910C2C">
        <w:rPr>
          <w:rtl/>
          <w:lang w:val="fr-MA"/>
        </w:rPr>
        <w:t>العدل</w:t>
      </w:r>
      <w:r w:rsidR="00DF5C03" w:rsidRPr="00910C2C">
        <w:rPr>
          <w:rtl/>
          <w:lang w:val="fr-MA"/>
        </w:rPr>
        <w:t xml:space="preserve"> </w:t>
      </w:r>
      <w:r w:rsidRPr="00910C2C">
        <w:rPr>
          <w:rtl/>
          <w:lang w:val="fr-MA"/>
        </w:rPr>
        <w:t>والرحمة</w:t>
      </w:r>
      <w:r w:rsidR="00DF5C03" w:rsidRPr="00910C2C">
        <w:rPr>
          <w:rtl/>
          <w:lang w:val="fr-MA"/>
        </w:rPr>
        <w:t xml:space="preserve"> </w:t>
      </w:r>
      <w:r w:rsidRPr="00910C2C">
        <w:rPr>
          <w:rtl/>
          <w:lang w:val="fr-MA"/>
        </w:rPr>
        <w:t>ورفع</w:t>
      </w:r>
      <w:r w:rsidR="00DF5C03" w:rsidRPr="00910C2C">
        <w:rPr>
          <w:rtl/>
          <w:lang w:val="fr-MA"/>
        </w:rPr>
        <w:t xml:space="preserve"> </w:t>
      </w:r>
      <w:r w:rsidRPr="00910C2C">
        <w:rPr>
          <w:rtl/>
          <w:lang w:val="fr-MA"/>
        </w:rPr>
        <w:t>الحرج</w:t>
      </w:r>
      <w:r w:rsidR="000B76D0" w:rsidRPr="00910C2C">
        <w:rPr>
          <w:rtl/>
          <w:lang w:val="fr-MA"/>
        </w:rPr>
        <w:t>"</w:t>
      </w:r>
      <w:r w:rsidRPr="00910C2C">
        <w:t>.</w:t>
      </w:r>
    </w:p>
    <w:p w14:paraId="5865C4B4" w14:textId="2B7B7646" w:rsidR="0096410E" w:rsidRPr="00910C2C" w:rsidRDefault="0096410E" w:rsidP="00D55BE4">
      <w:pPr>
        <w:pStyle w:val="a8"/>
        <w:numPr>
          <w:ilvl w:val="0"/>
          <w:numId w:val="214"/>
        </w:numPr>
      </w:pPr>
      <w:r w:rsidRPr="00910C2C">
        <w:rPr>
          <w:b/>
          <w:bCs/>
          <w:rtl/>
          <w:lang w:val="fr-MA"/>
        </w:rPr>
        <w:t>الموضوعية</w:t>
      </w:r>
      <w:r w:rsidRPr="00910C2C">
        <w:rPr>
          <w:b/>
          <w:bCs/>
        </w:rPr>
        <w:t>:</w:t>
      </w:r>
      <w:r w:rsidR="00DF5C03" w:rsidRPr="00910C2C">
        <w:rPr>
          <w:rtl/>
        </w:rPr>
        <w:t xml:space="preserve"> </w:t>
      </w:r>
      <w:r w:rsidRPr="00910C2C">
        <w:rPr>
          <w:rtl/>
          <w:lang w:val="fr-MA"/>
        </w:rPr>
        <w:t>التجرد</w:t>
      </w:r>
      <w:r w:rsidR="00DF5C03" w:rsidRPr="00910C2C">
        <w:rPr>
          <w:rtl/>
          <w:lang w:val="fr-MA"/>
        </w:rPr>
        <w:t xml:space="preserve"> </w:t>
      </w:r>
      <w:r w:rsidRPr="00910C2C">
        <w:rPr>
          <w:rtl/>
          <w:lang w:val="fr-MA"/>
        </w:rPr>
        <w:t>قدر</w:t>
      </w:r>
      <w:r w:rsidR="00DF5C03" w:rsidRPr="00910C2C">
        <w:rPr>
          <w:rtl/>
          <w:lang w:val="fr-MA"/>
        </w:rPr>
        <w:t xml:space="preserve"> </w:t>
      </w:r>
      <w:r w:rsidRPr="00910C2C">
        <w:rPr>
          <w:rtl/>
          <w:lang w:val="fr-MA"/>
        </w:rPr>
        <w:t>الإمكان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الأهواء</w:t>
      </w:r>
      <w:r w:rsidR="00DF5C03" w:rsidRPr="00910C2C">
        <w:rPr>
          <w:rtl/>
          <w:lang w:val="fr-MA"/>
        </w:rPr>
        <w:t xml:space="preserve"> </w:t>
      </w:r>
      <w:r w:rsidRPr="00910C2C">
        <w:rPr>
          <w:rtl/>
          <w:lang w:val="fr-MA"/>
        </w:rPr>
        <w:t>والتحيزات</w:t>
      </w:r>
      <w:r w:rsidR="00DF5C03" w:rsidRPr="00910C2C">
        <w:rPr>
          <w:rtl/>
          <w:lang w:val="fr-MA"/>
        </w:rPr>
        <w:t xml:space="preserve"> </w:t>
      </w:r>
      <w:r w:rsidRPr="00910C2C">
        <w:rPr>
          <w:rtl/>
          <w:lang w:val="fr-MA"/>
        </w:rPr>
        <w:t>المسبقة</w:t>
      </w:r>
      <w:r w:rsidRPr="00910C2C">
        <w:t>.</w:t>
      </w:r>
    </w:p>
    <w:p w14:paraId="282C6C17" w14:textId="6FE12F10" w:rsidR="0096410E" w:rsidRPr="00910C2C" w:rsidRDefault="0096410E" w:rsidP="00D55BE4">
      <w:r w:rsidRPr="00910C2C">
        <w:rPr>
          <w:rtl/>
          <w:lang w:val="fr-MA"/>
        </w:rPr>
        <w:t>خامساً:</w:t>
      </w:r>
      <w:r w:rsidR="00DF5C03" w:rsidRPr="00910C2C">
        <w:rPr>
          <w:rtl/>
          <w:lang w:val="fr-MA"/>
        </w:rPr>
        <w:t xml:space="preserve"> </w:t>
      </w:r>
      <w:r w:rsidRPr="00910C2C">
        <w:rPr>
          <w:rtl/>
          <w:lang w:val="fr-MA"/>
        </w:rPr>
        <w:t>مخاطر</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مستويات</w:t>
      </w:r>
      <w:r w:rsidR="00DF5C03" w:rsidRPr="00910C2C">
        <w:rPr>
          <w:rtl/>
          <w:lang w:val="fr-MA"/>
        </w:rPr>
        <w:t xml:space="preserve"> </w:t>
      </w:r>
      <w:r w:rsidRPr="00910C2C">
        <w:rPr>
          <w:rtl/>
          <w:lang w:val="fr-MA"/>
        </w:rPr>
        <w:t>البغي</w:t>
      </w:r>
    </w:p>
    <w:p w14:paraId="4B3B6E6B" w14:textId="22AB3355" w:rsidR="0096410E" w:rsidRPr="00910C2C" w:rsidRDefault="0096410E" w:rsidP="00D55BE4">
      <w:r w:rsidRPr="00910C2C">
        <w:rPr>
          <w:rtl/>
          <w:lang w:val="fr-MA"/>
        </w:rPr>
        <w:t>إن</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أمر</w:t>
      </w:r>
      <w:r w:rsidR="00DF5C03" w:rsidRPr="00910C2C">
        <w:rPr>
          <w:rtl/>
          <w:lang w:val="fr-MA"/>
        </w:rPr>
        <w:t xml:space="preserve"> </w:t>
      </w:r>
      <w:r w:rsidRPr="00910C2C">
        <w:rPr>
          <w:rtl/>
          <w:lang w:val="fr-MA"/>
        </w:rPr>
        <w:t>طبيعي،</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ثراء،</w:t>
      </w:r>
      <w:r w:rsidR="00DF5C03" w:rsidRPr="00910C2C">
        <w:rPr>
          <w:rtl/>
          <w:lang w:val="fr-MA"/>
        </w:rPr>
        <w:t xml:space="preserve"> </w:t>
      </w:r>
      <w:r w:rsidRPr="00910C2C">
        <w:rPr>
          <w:rtl/>
          <w:lang w:val="fr-MA"/>
        </w:rPr>
        <w:t>لكن</w:t>
      </w:r>
      <w:r w:rsidR="00DF5C03" w:rsidRPr="00910C2C">
        <w:rPr>
          <w:rtl/>
          <w:lang w:val="fr-MA"/>
        </w:rPr>
        <w:t xml:space="preserve"> </w:t>
      </w:r>
      <w:r w:rsidRPr="00910C2C">
        <w:rPr>
          <w:rtl/>
          <w:lang w:val="fr-MA"/>
        </w:rPr>
        <w:t>الخطورة</w:t>
      </w:r>
      <w:r w:rsidR="00DF5C03" w:rsidRPr="00910C2C">
        <w:rPr>
          <w:rtl/>
          <w:lang w:val="fr-MA"/>
        </w:rPr>
        <w:t xml:space="preserve"> </w:t>
      </w:r>
      <w:r w:rsidRPr="00910C2C">
        <w:rPr>
          <w:rtl/>
          <w:lang w:val="fr-MA"/>
        </w:rPr>
        <w:t>تكمن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كيفية</w:t>
      </w:r>
      <w:r w:rsidR="00DF5C03" w:rsidRPr="00910C2C">
        <w:rPr>
          <w:rtl/>
          <w:lang w:val="fr-MA"/>
        </w:rPr>
        <w:t xml:space="preserve"> </w:t>
      </w:r>
      <w:r w:rsidRPr="00910C2C">
        <w:rPr>
          <w:rtl/>
          <w:lang w:val="fr-MA"/>
        </w:rPr>
        <w:t>إدارة</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عندما</w:t>
      </w:r>
      <w:r w:rsidR="00DF5C03" w:rsidRPr="00910C2C">
        <w:rPr>
          <w:rtl/>
          <w:lang w:val="fr-MA"/>
        </w:rPr>
        <w:t xml:space="preserve"> </w:t>
      </w:r>
      <w:r w:rsidRPr="00910C2C">
        <w:rPr>
          <w:rtl/>
          <w:lang w:val="fr-MA"/>
        </w:rPr>
        <w:t>يتجاوز</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حدوده</w:t>
      </w:r>
      <w:r w:rsidR="00DF5C03" w:rsidRPr="00910C2C">
        <w:rPr>
          <w:rtl/>
          <w:lang w:val="fr-MA"/>
        </w:rPr>
        <w:t xml:space="preserve"> </w:t>
      </w:r>
      <w:r w:rsidRPr="00910C2C">
        <w:rPr>
          <w:rtl/>
          <w:lang w:val="fr-MA"/>
        </w:rPr>
        <w:t>المعرفية</w:t>
      </w:r>
      <w:r w:rsidR="00DF5C03" w:rsidRPr="00910C2C">
        <w:rPr>
          <w:rtl/>
          <w:lang w:val="fr-MA"/>
        </w:rPr>
        <w:t xml:space="preserve"> </w:t>
      </w:r>
      <w:r w:rsidRPr="00910C2C">
        <w:rPr>
          <w:rtl/>
          <w:lang w:val="fr-MA"/>
        </w:rPr>
        <w:t>ليتحول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عداوة،</w:t>
      </w:r>
      <w:r w:rsidR="00DF5C03" w:rsidRPr="00910C2C">
        <w:rPr>
          <w:rtl/>
          <w:lang w:val="fr-MA"/>
        </w:rPr>
        <w:t xml:space="preserve"> </w:t>
      </w:r>
      <w:r w:rsidRPr="00910C2C">
        <w:rPr>
          <w:rtl/>
          <w:lang w:val="fr-MA"/>
        </w:rPr>
        <w:t>يظهر</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بمستوياته</w:t>
      </w:r>
      <w:r w:rsidR="00DF5C03" w:rsidRPr="00910C2C">
        <w:rPr>
          <w:rtl/>
          <w:lang w:val="fr-MA"/>
        </w:rPr>
        <w:t xml:space="preserve"> </w:t>
      </w:r>
      <w:r w:rsidRPr="00910C2C">
        <w:rPr>
          <w:rtl/>
          <w:lang w:val="fr-MA"/>
        </w:rPr>
        <w:t>المختلفة</w:t>
      </w:r>
      <w:r w:rsidR="00DF5C03" w:rsidRPr="00910C2C">
        <w:rPr>
          <w:rtl/>
          <w:lang w:val="fr-MA"/>
        </w:rPr>
        <w:t xml:space="preserve"> </w:t>
      </w:r>
      <w:r w:rsidRPr="00910C2C">
        <w:rPr>
          <w:rtl/>
          <w:lang w:val="fr-MA"/>
        </w:rPr>
        <w:t>كما</w:t>
      </w:r>
      <w:r w:rsidR="00DF5C03" w:rsidRPr="00910C2C">
        <w:rPr>
          <w:rtl/>
          <w:lang w:val="fr-MA"/>
        </w:rPr>
        <w:t xml:space="preserve"> </w:t>
      </w:r>
      <w:r w:rsidRPr="00910C2C">
        <w:rPr>
          <w:rtl/>
          <w:lang w:val="fr-MA"/>
        </w:rPr>
        <w:t>ألمحت</w:t>
      </w:r>
      <w:r w:rsidR="00DF5C03" w:rsidRPr="00910C2C">
        <w:rPr>
          <w:rtl/>
          <w:lang w:val="fr-MA"/>
        </w:rPr>
        <w:t xml:space="preserve"> </w:t>
      </w:r>
      <w:r w:rsidRPr="00910C2C">
        <w:rPr>
          <w:rtl/>
          <w:lang w:val="fr-MA"/>
        </w:rPr>
        <w:t>إليه</w:t>
      </w:r>
      <w:r w:rsidR="00DF5C03" w:rsidRPr="00910C2C">
        <w:rPr>
          <w:rtl/>
          <w:lang w:val="fr-MA"/>
        </w:rPr>
        <w:t xml:space="preserve"> </w:t>
      </w:r>
      <w:r w:rsidRPr="00910C2C">
        <w:rPr>
          <w:rtl/>
          <w:lang w:val="fr-MA"/>
        </w:rPr>
        <w:t>المصادر</w:t>
      </w:r>
      <w:r w:rsidRPr="00910C2C">
        <w:t>:</w:t>
      </w:r>
    </w:p>
    <w:p w14:paraId="4207E453" w14:textId="68D9092B" w:rsidR="0096410E" w:rsidRPr="00910C2C" w:rsidRDefault="0096410E" w:rsidP="00D55BE4">
      <w:pPr>
        <w:pStyle w:val="a8"/>
        <w:numPr>
          <w:ilvl w:val="0"/>
          <w:numId w:val="215"/>
        </w:numPr>
      </w:pPr>
      <w:r w:rsidRPr="00910C2C">
        <w:rPr>
          <w:b/>
          <w:bCs/>
          <w:rtl/>
          <w:lang w:val="fr-MA"/>
        </w:rPr>
        <w:t>التجهيل</w:t>
      </w:r>
      <w:r w:rsidRPr="00910C2C">
        <w:rPr>
          <w:b/>
          <w:bCs/>
        </w:rPr>
        <w:t>:</w:t>
      </w:r>
      <w:r w:rsidR="00DF5C03" w:rsidRPr="00910C2C">
        <w:rPr>
          <w:rtl/>
        </w:rPr>
        <w:t xml:space="preserve"> </w:t>
      </w:r>
      <w:r w:rsidRPr="00910C2C">
        <w:rPr>
          <w:rtl/>
          <w:lang w:val="fr-MA"/>
        </w:rPr>
        <w:t>إنكار</w:t>
      </w:r>
      <w:r w:rsidR="00DF5C03" w:rsidRPr="00910C2C">
        <w:rPr>
          <w:rtl/>
          <w:lang w:val="fr-MA"/>
        </w:rPr>
        <w:t xml:space="preserve"> </w:t>
      </w:r>
      <w:r w:rsidRPr="00910C2C">
        <w:rPr>
          <w:rtl/>
          <w:lang w:val="fr-MA"/>
        </w:rPr>
        <w:t>أهلية</w:t>
      </w:r>
      <w:r w:rsidR="00DF5C03" w:rsidRPr="00910C2C">
        <w:rPr>
          <w:rtl/>
          <w:lang w:val="fr-MA"/>
        </w:rPr>
        <w:t xml:space="preserve"> </w:t>
      </w:r>
      <w:r w:rsidRPr="00910C2C">
        <w:rPr>
          <w:rtl/>
          <w:lang w:val="fr-MA"/>
        </w:rPr>
        <w:t>الآخر</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صواب</w:t>
      </w:r>
      <w:r w:rsidR="00DF5C03" w:rsidRPr="00910C2C">
        <w:rPr>
          <w:rtl/>
          <w:lang w:val="fr-MA"/>
        </w:rPr>
        <w:t xml:space="preserve"> </w:t>
      </w:r>
      <w:r w:rsidRPr="00910C2C">
        <w:rPr>
          <w:rtl/>
          <w:lang w:val="fr-MA"/>
        </w:rPr>
        <w:t>رأيه</w:t>
      </w:r>
      <w:r w:rsidR="00DF5C03" w:rsidRPr="00910C2C">
        <w:rPr>
          <w:rtl/>
          <w:lang w:val="fr-MA"/>
        </w:rPr>
        <w:t xml:space="preserve"> </w:t>
      </w:r>
      <w:r w:rsidRPr="00910C2C">
        <w:rPr>
          <w:rtl/>
          <w:lang w:val="fr-MA"/>
        </w:rPr>
        <w:t>واعتبار</w:t>
      </w:r>
      <w:r w:rsidR="00DF5C03" w:rsidRPr="00910C2C">
        <w:rPr>
          <w:rtl/>
          <w:lang w:val="fr-MA"/>
        </w:rPr>
        <w:t xml:space="preserve"> </w:t>
      </w:r>
      <w:r w:rsidRPr="00910C2C">
        <w:rPr>
          <w:rtl/>
          <w:lang w:val="fr-MA"/>
        </w:rPr>
        <w:t>النفس</w:t>
      </w:r>
      <w:r w:rsidR="00DF5C03" w:rsidRPr="00910C2C">
        <w:rPr>
          <w:rtl/>
          <w:lang w:val="fr-MA"/>
        </w:rPr>
        <w:t xml:space="preserve"> </w:t>
      </w:r>
      <w:r w:rsidRPr="00910C2C">
        <w:rPr>
          <w:rtl/>
          <w:lang w:val="fr-MA"/>
        </w:rPr>
        <w:t>المصدر</w:t>
      </w:r>
      <w:r w:rsidR="00DF5C03" w:rsidRPr="00910C2C">
        <w:rPr>
          <w:rtl/>
          <w:lang w:val="fr-MA"/>
        </w:rPr>
        <w:t xml:space="preserve"> </w:t>
      </w:r>
      <w:r w:rsidRPr="00910C2C">
        <w:rPr>
          <w:rtl/>
          <w:lang w:val="fr-MA"/>
        </w:rPr>
        <w:t>الوحيد</w:t>
      </w:r>
      <w:r w:rsidR="00DF5C03" w:rsidRPr="00910C2C">
        <w:rPr>
          <w:rtl/>
          <w:lang w:val="fr-MA"/>
        </w:rPr>
        <w:t xml:space="preserve"> </w:t>
      </w:r>
      <w:r w:rsidRPr="00910C2C">
        <w:rPr>
          <w:rtl/>
          <w:lang w:val="fr-MA"/>
        </w:rPr>
        <w:t>للصواب</w:t>
      </w:r>
      <w:r w:rsidRPr="00910C2C">
        <w:t>.</w:t>
      </w:r>
    </w:p>
    <w:p w14:paraId="43CF1BBE" w14:textId="3B6C74F9" w:rsidR="0096410E" w:rsidRPr="00910C2C" w:rsidRDefault="0096410E" w:rsidP="00D55BE4">
      <w:pPr>
        <w:pStyle w:val="a8"/>
        <w:numPr>
          <w:ilvl w:val="0"/>
          <w:numId w:val="215"/>
        </w:numPr>
      </w:pPr>
      <w:r w:rsidRPr="00910C2C">
        <w:rPr>
          <w:b/>
          <w:bCs/>
          <w:rtl/>
          <w:lang w:val="fr-MA"/>
        </w:rPr>
        <w:t>الشقاق</w:t>
      </w:r>
      <w:r w:rsidRPr="00910C2C">
        <w:rPr>
          <w:b/>
          <w:bCs/>
        </w:rPr>
        <w:t>:</w:t>
      </w:r>
      <w:r w:rsidR="00DF5C03" w:rsidRPr="00910C2C">
        <w:rPr>
          <w:rtl/>
        </w:rPr>
        <w:t xml:space="preserve"> </w:t>
      </w:r>
      <w:r w:rsidRPr="00910C2C">
        <w:rPr>
          <w:rtl/>
          <w:lang w:val="fr-MA"/>
        </w:rPr>
        <w:t>الانقسام</w:t>
      </w:r>
      <w:r w:rsidR="00DF5C03" w:rsidRPr="00910C2C">
        <w:rPr>
          <w:rtl/>
          <w:lang w:val="fr-MA"/>
        </w:rPr>
        <w:t xml:space="preserve"> </w:t>
      </w:r>
      <w:r w:rsidRPr="00910C2C">
        <w:rPr>
          <w:rtl/>
          <w:lang w:val="fr-MA"/>
        </w:rPr>
        <w:t>والنزاع</w:t>
      </w:r>
      <w:r w:rsidR="00DF5C03" w:rsidRPr="00910C2C">
        <w:rPr>
          <w:rtl/>
          <w:lang w:val="fr-MA"/>
        </w:rPr>
        <w:t xml:space="preserve"> </w:t>
      </w:r>
      <w:r w:rsidRPr="00910C2C">
        <w:rPr>
          <w:rtl/>
          <w:lang w:val="fr-MA"/>
        </w:rPr>
        <w:t>والعداء</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يمزق</w:t>
      </w:r>
      <w:r w:rsidR="00DF5C03" w:rsidRPr="00910C2C">
        <w:rPr>
          <w:rtl/>
          <w:lang w:val="fr-MA"/>
        </w:rPr>
        <w:t xml:space="preserve"> </w:t>
      </w:r>
      <w:r w:rsidRPr="00910C2C">
        <w:rPr>
          <w:rtl/>
          <w:lang w:val="fr-MA"/>
        </w:rPr>
        <w:t>العلاقات</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المختلفين</w:t>
      </w:r>
      <w:r w:rsidRPr="00910C2C">
        <w:t>.</w:t>
      </w:r>
    </w:p>
    <w:p w14:paraId="7B682ED2" w14:textId="7C30A1A6" w:rsidR="0096410E" w:rsidRPr="00910C2C" w:rsidRDefault="0096410E" w:rsidP="00D55BE4">
      <w:pPr>
        <w:pStyle w:val="a8"/>
        <w:numPr>
          <w:ilvl w:val="0"/>
          <w:numId w:val="215"/>
        </w:numPr>
      </w:pPr>
      <w:r w:rsidRPr="00910C2C">
        <w:rPr>
          <w:b/>
          <w:bCs/>
          <w:rtl/>
          <w:lang w:val="fr-MA"/>
        </w:rPr>
        <w:t>الاقتتال</w:t>
      </w:r>
      <w:r w:rsidRPr="00910C2C">
        <w:rPr>
          <w:b/>
          <w:bCs/>
        </w:rPr>
        <w:t>:</w:t>
      </w:r>
      <w:r w:rsidR="00DF5C03" w:rsidRPr="00910C2C">
        <w:rPr>
          <w:rtl/>
        </w:rPr>
        <w:t xml:space="preserve"> </w:t>
      </w:r>
      <w:r w:rsidRPr="00910C2C">
        <w:rPr>
          <w:rtl/>
          <w:lang w:val="fr-MA"/>
        </w:rPr>
        <w:t>وهو</w:t>
      </w:r>
      <w:r w:rsidR="00DF5C03" w:rsidRPr="00910C2C">
        <w:rPr>
          <w:rtl/>
          <w:lang w:val="fr-MA"/>
        </w:rPr>
        <w:t xml:space="preserve"> </w:t>
      </w:r>
      <w:r w:rsidRPr="00910C2C">
        <w:rPr>
          <w:rtl/>
          <w:lang w:val="fr-MA"/>
        </w:rPr>
        <w:t>ذروة</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حيث</w:t>
      </w:r>
      <w:r w:rsidR="00DF5C03" w:rsidRPr="00910C2C">
        <w:rPr>
          <w:rtl/>
          <w:lang w:val="fr-MA"/>
        </w:rPr>
        <w:t xml:space="preserve"> </w:t>
      </w:r>
      <w:r w:rsidRPr="00910C2C">
        <w:rPr>
          <w:rtl/>
          <w:lang w:val="fr-MA"/>
        </w:rPr>
        <w:t>يؤدي</w:t>
      </w:r>
      <w:r w:rsidR="00DF5C03" w:rsidRPr="00910C2C">
        <w:rPr>
          <w:rtl/>
          <w:lang w:val="fr-MA"/>
        </w:rPr>
        <w:t xml:space="preserve"> </w:t>
      </w:r>
      <w:r w:rsidRPr="00910C2C">
        <w:rPr>
          <w:rtl/>
          <w:lang w:val="fr-MA"/>
        </w:rPr>
        <w:t>الاختلاف</w:t>
      </w:r>
      <w:r w:rsidR="00DF5C03" w:rsidRPr="00910C2C">
        <w:rPr>
          <w:rtl/>
          <w:lang w:val="fr-MA"/>
        </w:rPr>
        <w:t xml:space="preserve"> </w:t>
      </w:r>
      <w:r w:rsidRPr="00910C2C">
        <w:rPr>
          <w:rtl/>
          <w:lang w:val="fr-MA"/>
        </w:rPr>
        <w:t>الفكري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التفسيري</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الصدام</w:t>
      </w:r>
      <w:r w:rsidR="00DF5C03" w:rsidRPr="00910C2C">
        <w:rPr>
          <w:rtl/>
          <w:lang w:val="fr-MA"/>
        </w:rPr>
        <w:t xml:space="preserve"> </w:t>
      </w:r>
      <w:r w:rsidRPr="00910C2C">
        <w:rPr>
          <w:rtl/>
          <w:lang w:val="fr-MA"/>
        </w:rPr>
        <w:t>المسلح</w:t>
      </w:r>
      <w:r w:rsidR="00DF5C03" w:rsidRPr="00910C2C">
        <w:rPr>
          <w:rtl/>
          <w:lang w:val="fr-MA"/>
        </w:rPr>
        <w:t xml:space="preserve"> </w:t>
      </w:r>
      <w:r w:rsidRPr="00910C2C">
        <w:rPr>
          <w:rtl/>
          <w:lang w:val="fr-MA"/>
        </w:rPr>
        <w:t>والعنف</w:t>
      </w:r>
      <w:r w:rsidRPr="00910C2C">
        <w:t>.</w:t>
      </w:r>
    </w:p>
    <w:p w14:paraId="66D93695" w14:textId="4B9BF15E" w:rsidR="0096410E" w:rsidRPr="00910C2C" w:rsidRDefault="0096410E" w:rsidP="00D55BE4">
      <w:r w:rsidRPr="00910C2C">
        <w:rPr>
          <w:rtl/>
          <w:lang w:val="fr-MA"/>
        </w:rPr>
        <w:t>هذه</w:t>
      </w:r>
      <w:r w:rsidR="00DF5C03" w:rsidRPr="00910C2C">
        <w:rPr>
          <w:rtl/>
          <w:lang w:val="fr-MA"/>
        </w:rPr>
        <w:t xml:space="preserve"> </w:t>
      </w:r>
      <w:r w:rsidRPr="00910C2C">
        <w:rPr>
          <w:rtl/>
          <w:lang w:val="fr-MA"/>
        </w:rPr>
        <w:t>المستويات</w:t>
      </w:r>
      <w:r w:rsidR="00DF5C03" w:rsidRPr="00910C2C">
        <w:rPr>
          <w:rtl/>
          <w:lang w:val="fr-MA"/>
        </w:rPr>
        <w:t xml:space="preserve"> </w:t>
      </w:r>
      <w:r w:rsidRPr="00910C2C">
        <w:rPr>
          <w:rtl/>
          <w:lang w:val="fr-MA"/>
        </w:rPr>
        <w:t>تمثل</w:t>
      </w:r>
      <w:r w:rsidR="00DF5C03" w:rsidRPr="00910C2C">
        <w:rPr>
          <w:rtl/>
          <w:lang w:val="fr-MA"/>
        </w:rPr>
        <w:t xml:space="preserve"> </w:t>
      </w:r>
      <w:r w:rsidRPr="00910C2C">
        <w:rPr>
          <w:rtl/>
          <w:lang w:val="fr-MA"/>
        </w:rPr>
        <w:t>انحرافًا</w:t>
      </w:r>
      <w:r w:rsidR="00DF5C03" w:rsidRPr="00910C2C">
        <w:rPr>
          <w:rtl/>
          <w:lang w:val="fr-MA"/>
        </w:rPr>
        <w:t xml:space="preserve"> </w:t>
      </w:r>
      <w:r w:rsidRPr="00910C2C">
        <w:rPr>
          <w:rtl/>
          <w:lang w:val="fr-MA"/>
        </w:rPr>
        <w:t>خطيرًا</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مقاصد</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الذي</w:t>
      </w:r>
      <w:r w:rsidR="00DF5C03" w:rsidRPr="00910C2C">
        <w:rPr>
          <w:rtl/>
          <w:lang w:val="fr-MA"/>
        </w:rPr>
        <w:t xml:space="preserve"> </w:t>
      </w:r>
      <w:r w:rsidRPr="00910C2C">
        <w:rPr>
          <w:rtl/>
          <w:lang w:val="fr-MA"/>
        </w:rPr>
        <w:t>يدعو</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الحوار</w:t>
      </w:r>
      <w:r w:rsidR="00DF5C03" w:rsidRPr="00910C2C">
        <w:rPr>
          <w:rtl/>
          <w:lang w:val="fr-MA"/>
        </w:rPr>
        <w:t xml:space="preserve"> </w:t>
      </w:r>
      <w:r w:rsidRPr="00910C2C">
        <w:rPr>
          <w:rtl/>
          <w:lang w:val="fr-MA"/>
        </w:rPr>
        <w:t>بالتي</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أحسن</w:t>
      </w:r>
      <w:r w:rsidR="00DF5C03" w:rsidRPr="00910C2C">
        <w:rPr>
          <w:rtl/>
          <w:lang w:val="fr-MA"/>
        </w:rPr>
        <w:t xml:space="preserve"> </w:t>
      </w:r>
      <w:r w:rsidRPr="00910C2C">
        <w:rPr>
          <w:rtl/>
          <w:lang w:val="fr-MA"/>
        </w:rPr>
        <w:t>والتعاون</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البر</w:t>
      </w:r>
      <w:r w:rsidR="00DF5C03" w:rsidRPr="00910C2C">
        <w:rPr>
          <w:rtl/>
          <w:lang w:val="fr-MA"/>
        </w:rPr>
        <w:t xml:space="preserve"> </w:t>
      </w:r>
      <w:r w:rsidRPr="00910C2C">
        <w:rPr>
          <w:rtl/>
          <w:lang w:val="fr-MA"/>
        </w:rPr>
        <w:t>والتقوى،</w:t>
      </w:r>
      <w:r w:rsidR="00DF5C03" w:rsidRPr="00910C2C">
        <w:rPr>
          <w:rtl/>
          <w:lang w:val="fr-MA"/>
        </w:rPr>
        <w:t xml:space="preserve"> </w:t>
      </w:r>
      <w:r w:rsidRPr="00910C2C">
        <w:rPr>
          <w:rtl/>
          <w:lang w:val="fr-MA"/>
        </w:rPr>
        <w:t>وتؤكد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السليمة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يجب</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تقترن</w:t>
      </w:r>
      <w:r w:rsidR="00DF5C03" w:rsidRPr="00910C2C">
        <w:rPr>
          <w:rtl/>
          <w:lang w:val="fr-MA"/>
        </w:rPr>
        <w:t xml:space="preserve"> </w:t>
      </w:r>
      <w:r w:rsidRPr="00910C2C">
        <w:rPr>
          <w:rtl/>
          <w:lang w:val="fr-MA"/>
        </w:rPr>
        <w:t>بأخلاقيات</w:t>
      </w:r>
      <w:r w:rsidR="00DF5C03" w:rsidRPr="00910C2C">
        <w:rPr>
          <w:rtl/>
          <w:lang w:val="fr-MA"/>
        </w:rPr>
        <w:t xml:space="preserve"> </w:t>
      </w:r>
      <w:r w:rsidRPr="00910C2C">
        <w:rPr>
          <w:rtl/>
          <w:lang w:val="fr-MA"/>
        </w:rPr>
        <w:t>عالية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المخالف</w:t>
      </w:r>
      <w:r w:rsidRPr="00910C2C">
        <w:t>.</w:t>
      </w:r>
    </w:p>
    <w:p w14:paraId="360FDB8E" w14:textId="1B36CFF8" w:rsidR="0096410E" w:rsidRPr="00910C2C" w:rsidRDefault="0096410E" w:rsidP="00D55BE4">
      <w:r w:rsidRPr="00910C2C">
        <w:rPr>
          <w:b/>
          <w:bCs/>
          <w:rtl/>
          <w:lang w:val="fr-MA"/>
        </w:rPr>
        <w:t>خاتمة</w:t>
      </w:r>
      <w:r w:rsidRPr="00910C2C">
        <w:rPr>
          <w:b/>
          <w:bCs/>
        </w:rPr>
        <w:t>:</w:t>
      </w:r>
      <w:r w:rsidRPr="00910C2C">
        <w:br/>
      </w:r>
      <w:r w:rsidRPr="00910C2C">
        <w:rPr>
          <w:rtl/>
          <w:lang w:val="fr-MA"/>
        </w:rPr>
        <w:t>إن</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الكريم</w:t>
      </w:r>
      <w:r w:rsidR="00DF5C03" w:rsidRPr="00910C2C">
        <w:rPr>
          <w:rtl/>
          <w:lang w:val="fr-MA"/>
        </w:rPr>
        <w:t xml:space="preserve"> </w:t>
      </w:r>
      <w:r w:rsidRPr="00910C2C">
        <w:rPr>
          <w:rtl/>
          <w:lang w:val="fr-MA"/>
        </w:rPr>
        <w:t>رحلة</w:t>
      </w:r>
      <w:r w:rsidR="00DF5C03" w:rsidRPr="00910C2C">
        <w:rPr>
          <w:rtl/>
          <w:lang w:val="fr-MA"/>
        </w:rPr>
        <w:t xml:space="preserve"> </w:t>
      </w:r>
      <w:r w:rsidRPr="00910C2C">
        <w:rPr>
          <w:rtl/>
          <w:lang w:val="fr-MA"/>
        </w:rPr>
        <w:t>مستمرة</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التعلم</w:t>
      </w:r>
      <w:r w:rsidR="00DF5C03" w:rsidRPr="00910C2C">
        <w:rPr>
          <w:rtl/>
          <w:lang w:val="fr-MA"/>
        </w:rPr>
        <w:t xml:space="preserve"> </w:t>
      </w:r>
      <w:r w:rsidRPr="00910C2C">
        <w:rPr>
          <w:rtl/>
          <w:lang w:val="fr-MA"/>
        </w:rPr>
        <w:t>والتدبر.</w:t>
      </w:r>
      <w:r w:rsidR="00DF5C03" w:rsidRPr="00910C2C">
        <w:rPr>
          <w:rtl/>
          <w:lang w:val="fr-MA"/>
        </w:rPr>
        <w:t xml:space="preserve"> </w:t>
      </w:r>
      <w:r w:rsidRPr="00910C2C">
        <w:rPr>
          <w:rtl/>
          <w:lang w:val="fr-MA"/>
        </w:rPr>
        <w:t>تتطلب</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الرحلة</w:t>
      </w:r>
      <w:r w:rsidR="00DF5C03" w:rsidRPr="00910C2C">
        <w:rPr>
          <w:rtl/>
          <w:lang w:val="fr-MA"/>
        </w:rPr>
        <w:t xml:space="preserve"> </w:t>
      </w:r>
      <w:r w:rsidRPr="00910C2C">
        <w:rPr>
          <w:rtl/>
          <w:lang w:val="fr-MA"/>
        </w:rPr>
        <w:t>وعيًا</w:t>
      </w:r>
      <w:r w:rsidR="00DF5C03" w:rsidRPr="00910C2C">
        <w:rPr>
          <w:rtl/>
          <w:lang w:val="fr-MA"/>
        </w:rPr>
        <w:t xml:space="preserve"> </w:t>
      </w:r>
      <w:r w:rsidRPr="00910C2C">
        <w:rPr>
          <w:rtl/>
          <w:lang w:val="fr-MA"/>
        </w:rPr>
        <w:t>بطبيعة</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هداية</w:t>
      </w:r>
      <w:r w:rsidR="00DF5C03" w:rsidRPr="00910C2C">
        <w:rPr>
          <w:rtl/>
          <w:lang w:val="fr-MA"/>
        </w:rPr>
        <w:t xml:space="preserve"> </w:t>
      </w:r>
      <w:r w:rsidRPr="00910C2C">
        <w:rPr>
          <w:rtl/>
          <w:lang w:val="fr-MA"/>
        </w:rPr>
        <w:t>إلهية</w:t>
      </w:r>
      <w:r w:rsidR="00DF5C03" w:rsidRPr="00910C2C">
        <w:rPr>
          <w:rtl/>
          <w:lang w:val="fr-MA"/>
        </w:rPr>
        <w:t xml:space="preserve"> </w:t>
      </w:r>
      <w:r w:rsidRPr="00910C2C">
        <w:rPr>
          <w:rtl/>
          <w:lang w:val="fr-MA"/>
        </w:rPr>
        <w:t>ونصًا</w:t>
      </w:r>
      <w:r w:rsidR="00DF5C03" w:rsidRPr="00910C2C">
        <w:rPr>
          <w:rtl/>
          <w:lang w:val="fr-MA"/>
        </w:rPr>
        <w:t xml:space="preserve"> </w:t>
      </w:r>
      <w:r w:rsidRPr="00910C2C">
        <w:rPr>
          <w:rtl/>
          <w:lang w:val="fr-MA"/>
        </w:rPr>
        <w:t>غنيًا</w:t>
      </w:r>
      <w:r w:rsidR="00DF5C03" w:rsidRPr="00910C2C">
        <w:rPr>
          <w:rtl/>
          <w:lang w:val="fr-MA"/>
        </w:rPr>
        <w:t xml:space="preserve"> </w:t>
      </w:r>
      <w:r w:rsidRPr="00910C2C">
        <w:rPr>
          <w:rtl/>
          <w:lang w:val="fr-MA"/>
        </w:rPr>
        <w:t>قابلاً</w:t>
      </w:r>
      <w:r w:rsidR="00DF5C03" w:rsidRPr="00910C2C">
        <w:rPr>
          <w:rtl/>
          <w:lang w:val="fr-MA"/>
        </w:rPr>
        <w:t xml:space="preserve"> </w:t>
      </w:r>
      <w:r w:rsidRPr="00910C2C">
        <w:rPr>
          <w:rtl/>
          <w:lang w:val="fr-MA"/>
        </w:rPr>
        <w:t>للتفسير،</w:t>
      </w:r>
      <w:r w:rsidR="00DF5C03" w:rsidRPr="00910C2C">
        <w:rPr>
          <w:rtl/>
          <w:lang w:val="fr-MA"/>
        </w:rPr>
        <w:t xml:space="preserve"> </w:t>
      </w:r>
      <w:r w:rsidRPr="00910C2C">
        <w:rPr>
          <w:rtl/>
          <w:lang w:val="fr-MA"/>
        </w:rPr>
        <w:t>وإدراكًا</w:t>
      </w:r>
      <w:r w:rsidR="00DF5C03" w:rsidRPr="00910C2C">
        <w:rPr>
          <w:rtl/>
          <w:lang w:val="fr-MA"/>
        </w:rPr>
        <w:t xml:space="preserve"> </w:t>
      </w:r>
      <w:r w:rsidRPr="00910C2C">
        <w:rPr>
          <w:rtl/>
          <w:lang w:val="fr-MA"/>
        </w:rPr>
        <w:t>لتحديات</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الناشئة</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اختلاف</w:t>
      </w:r>
      <w:r w:rsidR="00DF5C03" w:rsidRPr="00910C2C">
        <w:rPr>
          <w:rtl/>
          <w:lang w:val="fr-MA"/>
        </w:rPr>
        <w:t xml:space="preserve"> </w:t>
      </w:r>
      <w:r w:rsidRPr="00910C2C">
        <w:rPr>
          <w:rtl/>
          <w:lang w:val="fr-MA"/>
        </w:rPr>
        <w:t>المناهج.</w:t>
      </w:r>
      <w:r w:rsidR="00DF5C03" w:rsidRPr="00910C2C">
        <w:rPr>
          <w:rtl/>
          <w:lang w:val="fr-MA"/>
        </w:rPr>
        <w:t xml:space="preserve"> </w:t>
      </w:r>
      <w:r w:rsidRPr="00910C2C">
        <w:rPr>
          <w:rtl/>
          <w:lang w:val="fr-MA"/>
        </w:rPr>
        <w:t>وبينما</w:t>
      </w:r>
      <w:r w:rsidR="00DF5C03" w:rsidRPr="00910C2C">
        <w:rPr>
          <w:rtl/>
          <w:lang w:val="fr-MA"/>
        </w:rPr>
        <w:t xml:space="preserve"> </w:t>
      </w:r>
      <w:r w:rsidRPr="00910C2C">
        <w:rPr>
          <w:rtl/>
          <w:lang w:val="fr-MA"/>
        </w:rPr>
        <w:t>تقدم</w:t>
      </w:r>
      <w:r w:rsidR="00DF5C03" w:rsidRPr="00910C2C">
        <w:rPr>
          <w:rtl/>
          <w:lang w:val="fr-MA"/>
        </w:rPr>
        <w:t xml:space="preserve"> </w:t>
      </w:r>
      <w:r w:rsidRPr="00910C2C">
        <w:rPr>
          <w:rtl/>
          <w:lang w:val="fr-MA"/>
        </w:rPr>
        <w:t>فلسفة</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"الاتباع</w:t>
      </w:r>
      <w:r w:rsidR="00DF5C03" w:rsidRPr="00910C2C">
        <w:rPr>
          <w:rtl/>
          <w:lang w:val="fr-MA"/>
        </w:rPr>
        <w:t xml:space="preserve"> </w:t>
      </w:r>
      <w:r w:rsidRPr="00910C2C">
        <w:rPr>
          <w:rtl/>
          <w:lang w:val="fr-MA"/>
        </w:rPr>
        <w:t>بالمخالفة"</w:t>
      </w:r>
      <w:r w:rsidR="00DF5C03" w:rsidRPr="00910C2C">
        <w:rPr>
          <w:rtl/>
          <w:lang w:val="fr-MA"/>
        </w:rPr>
        <w:t xml:space="preserve"> </w:t>
      </w:r>
      <w:r w:rsidRPr="00910C2C">
        <w:rPr>
          <w:rtl/>
          <w:lang w:val="fr-MA"/>
        </w:rPr>
        <w:t>زاوية</w:t>
      </w:r>
      <w:r w:rsidR="00DF5C03" w:rsidRPr="00910C2C">
        <w:rPr>
          <w:rtl/>
          <w:lang w:val="fr-MA"/>
        </w:rPr>
        <w:t xml:space="preserve"> </w:t>
      </w:r>
      <w:r w:rsidRPr="00910C2C">
        <w:rPr>
          <w:rtl/>
          <w:lang w:val="fr-MA"/>
        </w:rPr>
        <w:t>نظر</w:t>
      </w:r>
      <w:r w:rsidR="00DF5C03" w:rsidRPr="00910C2C">
        <w:rPr>
          <w:rtl/>
          <w:lang w:val="fr-MA"/>
        </w:rPr>
        <w:t xml:space="preserve"> </w:t>
      </w:r>
      <w:r w:rsidRPr="00910C2C">
        <w:rPr>
          <w:rtl/>
          <w:lang w:val="fr-MA"/>
        </w:rPr>
        <w:t>تركز</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روح</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ومقاصده</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مواجهة</w:t>
      </w:r>
      <w:r w:rsidR="00DF5C03" w:rsidRPr="00910C2C">
        <w:rPr>
          <w:rtl/>
          <w:lang w:val="fr-MA"/>
        </w:rPr>
        <w:t xml:space="preserve"> </w:t>
      </w:r>
      <w:r w:rsidRPr="00910C2C">
        <w:rPr>
          <w:rtl/>
          <w:lang w:val="fr-MA"/>
        </w:rPr>
        <w:t>الجمود</w:t>
      </w:r>
      <w:r w:rsidR="00DF5C03" w:rsidRPr="00910C2C">
        <w:rPr>
          <w:rtl/>
          <w:lang w:val="fr-MA"/>
        </w:rPr>
        <w:t xml:space="preserve"> </w:t>
      </w:r>
      <w:r w:rsidRPr="00910C2C">
        <w:rPr>
          <w:rtl/>
          <w:lang w:val="fr-MA"/>
        </w:rPr>
        <w:t>الحرفي،</w:t>
      </w:r>
      <w:r w:rsidR="00DF5C03" w:rsidRPr="00910C2C">
        <w:rPr>
          <w:rtl/>
          <w:lang w:val="fr-MA"/>
        </w:rPr>
        <w:t xml:space="preserve"> </w:t>
      </w:r>
      <w:r w:rsidRPr="00910C2C">
        <w:rPr>
          <w:rtl/>
          <w:lang w:val="fr-MA"/>
        </w:rPr>
        <w:t>فإن</w:t>
      </w:r>
      <w:r w:rsidR="00DF5C03" w:rsidRPr="00910C2C">
        <w:rPr>
          <w:rtl/>
          <w:lang w:val="fr-MA"/>
        </w:rPr>
        <w:t xml:space="preserve"> </w:t>
      </w:r>
      <w:r w:rsidRPr="00910C2C">
        <w:rPr>
          <w:rtl/>
          <w:lang w:val="fr-MA"/>
        </w:rPr>
        <w:t>المنهجية</w:t>
      </w:r>
      <w:r w:rsidR="00DF5C03" w:rsidRPr="00910C2C">
        <w:rPr>
          <w:rtl/>
          <w:lang w:val="fr-MA"/>
        </w:rPr>
        <w:t xml:space="preserve"> </w:t>
      </w:r>
      <w:r w:rsidRPr="00910C2C">
        <w:rPr>
          <w:rtl/>
          <w:lang w:val="fr-MA"/>
        </w:rPr>
        <w:t>السليمة</w:t>
      </w:r>
      <w:r w:rsidR="00DF5C03" w:rsidRPr="00910C2C">
        <w:rPr>
          <w:rtl/>
          <w:lang w:val="fr-MA"/>
        </w:rPr>
        <w:t xml:space="preserve"> </w:t>
      </w:r>
      <w:r w:rsidRPr="00910C2C">
        <w:rPr>
          <w:rtl/>
          <w:lang w:val="fr-MA"/>
        </w:rPr>
        <w:t>تبقى</w:t>
      </w:r>
      <w:r w:rsidR="00DF5C03" w:rsidRPr="00910C2C">
        <w:rPr>
          <w:rtl/>
          <w:lang w:val="fr-MA"/>
        </w:rPr>
        <w:t xml:space="preserve"> </w:t>
      </w:r>
      <w:r w:rsidRPr="00910C2C">
        <w:rPr>
          <w:rtl/>
          <w:lang w:val="fr-MA"/>
        </w:rPr>
        <w:t>بحاجة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أسس</w:t>
      </w:r>
      <w:r w:rsidR="00DF5C03" w:rsidRPr="00910C2C">
        <w:rPr>
          <w:rtl/>
          <w:lang w:val="fr-MA"/>
        </w:rPr>
        <w:t xml:space="preserve"> </w:t>
      </w:r>
      <w:r w:rsidRPr="00910C2C">
        <w:rPr>
          <w:rtl/>
          <w:lang w:val="fr-MA"/>
        </w:rPr>
        <w:t>أوسع</w:t>
      </w:r>
      <w:r w:rsidR="00DF5C03" w:rsidRPr="00910C2C">
        <w:rPr>
          <w:rtl/>
          <w:lang w:val="fr-MA"/>
        </w:rPr>
        <w:t xml:space="preserve"> </w:t>
      </w:r>
      <w:r w:rsidRPr="00910C2C">
        <w:rPr>
          <w:rtl/>
          <w:lang w:val="fr-MA"/>
        </w:rPr>
        <w:t>تشمل</w:t>
      </w:r>
      <w:r w:rsidR="00DF5C03" w:rsidRPr="00910C2C">
        <w:rPr>
          <w:rtl/>
          <w:lang w:val="fr-MA"/>
        </w:rPr>
        <w:t xml:space="preserve"> </w:t>
      </w:r>
      <w:r w:rsidRPr="00910C2C">
        <w:rPr>
          <w:rtl/>
          <w:lang w:val="fr-MA"/>
        </w:rPr>
        <w:t>التكاملية</w:t>
      </w:r>
      <w:r w:rsidR="00DF5C03" w:rsidRPr="00910C2C">
        <w:rPr>
          <w:rtl/>
          <w:lang w:val="fr-MA"/>
        </w:rPr>
        <w:t xml:space="preserve"> </w:t>
      </w:r>
      <w:r w:rsidRPr="00910C2C">
        <w:rPr>
          <w:rtl/>
          <w:lang w:val="fr-MA"/>
        </w:rPr>
        <w:t>والسياق</w:t>
      </w:r>
      <w:r w:rsidR="00DF5C03" w:rsidRPr="00910C2C">
        <w:rPr>
          <w:rtl/>
          <w:lang w:val="fr-MA"/>
        </w:rPr>
        <w:t xml:space="preserve"> </w:t>
      </w:r>
      <w:r w:rsidRPr="00910C2C">
        <w:rPr>
          <w:rtl/>
          <w:lang w:val="fr-MA"/>
        </w:rPr>
        <w:t>والعقل</w:t>
      </w:r>
      <w:r w:rsidR="00DF5C03" w:rsidRPr="00910C2C">
        <w:rPr>
          <w:rtl/>
          <w:lang w:val="fr-MA"/>
        </w:rPr>
        <w:t xml:space="preserve"> </w:t>
      </w:r>
      <w:r w:rsidRPr="00910C2C">
        <w:rPr>
          <w:rtl/>
          <w:lang w:val="fr-MA"/>
        </w:rPr>
        <w:t>والمقاصد.</w:t>
      </w:r>
      <w:r w:rsidR="00DF5C03" w:rsidRPr="00910C2C">
        <w:rPr>
          <w:rtl/>
          <w:lang w:val="fr-MA"/>
        </w:rPr>
        <w:t xml:space="preserve"> </w:t>
      </w:r>
      <w:r w:rsidRPr="00910C2C">
        <w:rPr>
          <w:rtl/>
          <w:lang w:val="fr-MA"/>
        </w:rPr>
        <w:t>والأهم</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ذلك،</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يظل</w:t>
      </w:r>
      <w:r w:rsidR="00DF5C03" w:rsidRPr="00910C2C">
        <w:rPr>
          <w:rtl/>
          <w:lang w:val="fr-MA"/>
        </w:rPr>
        <w:t xml:space="preserve"> </w:t>
      </w:r>
      <w:r w:rsidRPr="00910C2C">
        <w:rPr>
          <w:rtl/>
          <w:lang w:val="fr-MA"/>
        </w:rPr>
        <w:t>الهدف</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الوصول</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مراد</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قدر</w:t>
      </w:r>
      <w:r w:rsidR="00DF5C03" w:rsidRPr="00910C2C">
        <w:rPr>
          <w:rtl/>
          <w:lang w:val="fr-MA"/>
        </w:rPr>
        <w:t xml:space="preserve"> </w:t>
      </w:r>
      <w:r w:rsidRPr="00910C2C">
        <w:rPr>
          <w:rtl/>
          <w:lang w:val="fr-MA"/>
        </w:rPr>
        <w:t>الإمكان،</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يُدار</w:t>
      </w:r>
      <w:r w:rsidR="00DF5C03" w:rsidRPr="00910C2C">
        <w:rPr>
          <w:rtl/>
          <w:lang w:val="fr-MA"/>
        </w:rPr>
        <w:t xml:space="preserve"> </w:t>
      </w:r>
      <w:r w:rsidRPr="00910C2C">
        <w:rPr>
          <w:rtl/>
          <w:lang w:val="fr-MA"/>
        </w:rPr>
        <w:t>أي</w:t>
      </w:r>
      <w:r w:rsidR="00DF5C03" w:rsidRPr="00910C2C">
        <w:rPr>
          <w:rtl/>
          <w:lang w:val="fr-MA"/>
        </w:rPr>
        <w:t xml:space="preserve"> </w:t>
      </w:r>
      <w:r w:rsidRPr="00910C2C">
        <w:rPr>
          <w:rtl/>
          <w:lang w:val="fr-MA"/>
        </w:rPr>
        <w:t>اختلاف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بروح</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الاحترام</w:t>
      </w:r>
      <w:r w:rsidR="00DF5C03" w:rsidRPr="00910C2C">
        <w:rPr>
          <w:rtl/>
          <w:lang w:val="fr-MA"/>
        </w:rPr>
        <w:t xml:space="preserve"> </w:t>
      </w:r>
      <w:r w:rsidRPr="00910C2C">
        <w:rPr>
          <w:rtl/>
          <w:lang w:val="fr-MA"/>
        </w:rPr>
        <w:t>والتسامح،</w:t>
      </w:r>
      <w:r w:rsidR="00DF5C03" w:rsidRPr="00910C2C">
        <w:rPr>
          <w:rtl/>
          <w:lang w:val="fr-MA"/>
        </w:rPr>
        <w:t xml:space="preserve"> </w:t>
      </w:r>
      <w:r w:rsidRPr="00910C2C">
        <w:rPr>
          <w:rtl/>
          <w:lang w:val="fr-MA"/>
        </w:rPr>
        <w:t>تجنبًا</w:t>
      </w:r>
      <w:r w:rsidR="00DF5C03" w:rsidRPr="00910C2C">
        <w:rPr>
          <w:rtl/>
          <w:lang w:val="fr-MA"/>
        </w:rPr>
        <w:t xml:space="preserve"> </w:t>
      </w:r>
      <w:r w:rsidRPr="00910C2C">
        <w:rPr>
          <w:rtl/>
          <w:lang w:val="fr-MA"/>
        </w:rPr>
        <w:t>للانزلاق</w:t>
      </w:r>
      <w:r w:rsidR="00DF5C03" w:rsidRPr="00910C2C">
        <w:rPr>
          <w:rtl/>
          <w:lang w:val="fr-MA"/>
        </w:rPr>
        <w:t xml:space="preserve"> </w:t>
      </w:r>
      <w:r w:rsidRPr="00910C2C">
        <w:rPr>
          <w:rtl/>
          <w:lang w:val="fr-MA"/>
        </w:rPr>
        <w:t>نحو</w:t>
      </w:r>
      <w:r w:rsidR="00DF5C03" w:rsidRPr="00910C2C">
        <w:rPr>
          <w:rtl/>
          <w:lang w:val="fr-MA"/>
        </w:rPr>
        <w:t xml:space="preserve"> </w:t>
      </w:r>
      <w:r w:rsidRPr="00910C2C">
        <w:rPr>
          <w:rtl/>
          <w:lang w:val="fr-MA"/>
        </w:rPr>
        <w:t>مستويات</w:t>
      </w:r>
      <w:r w:rsidR="00DF5C03" w:rsidRPr="00910C2C">
        <w:rPr>
          <w:rtl/>
          <w:lang w:val="fr-MA"/>
        </w:rPr>
        <w:t xml:space="preserve"> </w:t>
      </w:r>
      <w:r w:rsidRPr="00910C2C">
        <w:rPr>
          <w:rtl/>
          <w:lang w:val="fr-MA"/>
        </w:rPr>
        <w:t>البغي</w:t>
      </w:r>
      <w:r w:rsidR="00DF5C03" w:rsidRPr="00910C2C">
        <w:rPr>
          <w:rtl/>
          <w:lang w:val="fr-MA"/>
        </w:rPr>
        <w:t xml:space="preserve"> </w:t>
      </w:r>
      <w:r w:rsidRPr="00910C2C">
        <w:rPr>
          <w:rtl/>
          <w:lang w:val="fr-MA"/>
        </w:rPr>
        <w:t>التي</w:t>
      </w:r>
      <w:r w:rsidR="00DF5C03" w:rsidRPr="00910C2C">
        <w:rPr>
          <w:rtl/>
          <w:lang w:val="fr-MA"/>
        </w:rPr>
        <w:t xml:space="preserve"> </w:t>
      </w:r>
      <w:r w:rsidRPr="00910C2C">
        <w:rPr>
          <w:rtl/>
          <w:lang w:val="fr-MA"/>
        </w:rPr>
        <w:t>تهدم</w:t>
      </w:r>
      <w:r w:rsidR="00DF5C03" w:rsidRPr="00910C2C">
        <w:rPr>
          <w:rtl/>
          <w:lang w:val="fr-MA"/>
        </w:rPr>
        <w:t xml:space="preserve"> </w:t>
      </w:r>
      <w:r w:rsidRPr="00910C2C">
        <w:rPr>
          <w:rtl/>
          <w:lang w:val="fr-MA"/>
        </w:rPr>
        <w:t>مقاصد</w:t>
      </w:r>
      <w:r w:rsidR="00DF5C03" w:rsidRPr="00910C2C">
        <w:rPr>
          <w:rtl/>
          <w:lang w:val="fr-MA"/>
        </w:rPr>
        <w:t xml:space="preserve"> </w:t>
      </w:r>
      <w:r w:rsidRPr="00910C2C">
        <w:rPr>
          <w:rtl/>
          <w:lang w:val="fr-MA"/>
        </w:rPr>
        <w:t>الدين</w:t>
      </w:r>
      <w:r w:rsidR="00DF5C03" w:rsidRPr="00910C2C">
        <w:rPr>
          <w:rtl/>
          <w:lang w:val="fr-MA"/>
        </w:rPr>
        <w:t xml:space="preserve"> </w:t>
      </w:r>
      <w:r w:rsidRPr="00910C2C">
        <w:rPr>
          <w:rtl/>
          <w:lang w:val="fr-MA"/>
        </w:rPr>
        <w:t>الأساسية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تحقيق</w:t>
      </w:r>
      <w:r w:rsidR="00DF5C03" w:rsidRPr="00910C2C">
        <w:rPr>
          <w:rtl/>
          <w:lang w:val="fr-MA"/>
        </w:rPr>
        <w:t xml:space="preserve"> </w:t>
      </w:r>
      <w:r w:rsidRPr="00910C2C">
        <w:rPr>
          <w:rtl/>
          <w:lang w:val="fr-MA"/>
        </w:rPr>
        <w:t>الرحمة</w:t>
      </w:r>
      <w:r w:rsidR="00DF5C03" w:rsidRPr="00910C2C">
        <w:rPr>
          <w:rtl/>
          <w:lang w:val="fr-MA"/>
        </w:rPr>
        <w:t xml:space="preserve"> </w:t>
      </w:r>
      <w:r w:rsidRPr="00910C2C">
        <w:rPr>
          <w:rtl/>
          <w:lang w:val="fr-MA"/>
        </w:rPr>
        <w:t>والعدل</w:t>
      </w:r>
      <w:r w:rsidR="00DF5C03" w:rsidRPr="00910C2C">
        <w:rPr>
          <w:rtl/>
          <w:lang w:val="fr-MA"/>
        </w:rPr>
        <w:t xml:space="preserve"> </w:t>
      </w:r>
      <w:r w:rsidRPr="00910C2C">
        <w:rPr>
          <w:rtl/>
          <w:lang w:val="fr-MA"/>
        </w:rPr>
        <w:t>والسلام</w:t>
      </w:r>
      <w:r w:rsidRPr="00910C2C">
        <w:t>.</w:t>
      </w:r>
    </w:p>
    <w:p w14:paraId="38D590A3" w14:textId="4B2FB3C7" w:rsidR="002E178D" w:rsidRPr="00910C2C" w:rsidRDefault="002E178D" w:rsidP="00D55BE4">
      <w:pPr>
        <w:pStyle w:val="22"/>
        <w:rPr>
          <w:lang w:val="en-US"/>
        </w:rPr>
      </w:pPr>
      <w:bookmarkStart w:id="272" w:name="_Toc203387599"/>
      <w:r w:rsidRPr="00910C2C">
        <w:rPr>
          <w:rtl/>
        </w:rPr>
        <w:t>عندما</w:t>
      </w:r>
      <w:r w:rsidR="00DF5C03" w:rsidRPr="00910C2C">
        <w:rPr>
          <w:rtl/>
        </w:rPr>
        <w:t xml:space="preserve"> </w:t>
      </w:r>
      <w:r w:rsidRPr="00910C2C">
        <w:rPr>
          <w:rtl/>
        </w:rPr>
        <w:t>تبدو</w:t>
      </w:r>
      <w:r w:rsidR="00DF5C03" w:rsidRPr="00910C2C">
        <w:rPr>
          <w:rtl/>
        </w:rPr>
        <w:t xml:space="preserve"> </w:t>
      </w:r>
      <w:r w:rsidRPr="00910C2C">
        <w:rPr>
          <w:rtl/>
        </w:rPr>
        <w:t>تفسيرات</w:t>
      </w:r>
      <w:r w:rsidR="00DF5C03" w:rsidRPr="00910C2C">
        <w:rPr>
          <w:rtl/>
        </w:rPr>
        <w:t xml:space="preserve"> </w:t>
      </w:r>
      <w:r w:rsidRPr="00910C2C">
        <w:rPr>
          <w:rtl/>
        </w:rPr>
        <w:t>القرآن</w:t>
      </w:r>
      <w:r w:rsidR="00DF5C03" w:rsidRPr="00910C2C">
        <w:rPr>
          <w:rtl/>
        </w:rPr>
        <w:t xml:space="preserve"> </w:t>
      </w:r>
      <w:r w:rsidRPr="00910C2C">
        <w:rPr>
          <w:rtl/>
        </w:rPr>
        <w:t>إشكالية:</w:t>
      </w:r>
      <w:r w:rsidR="00DF5C03" w:rsidRPr="00910C2C">
        <w:rPr>
          <w:rtl/>
        </w:rPr>
        <w:t xml:space="preserve"> </w:t>
      </w:r>
      <w:r w:rsidRPr="00910C2C">
        <w:rPr>
          <w:rtl/>
        </w:rPr>
        <w:t>علامة</w:t>
      </w:r>
      <w:r w:rsidR="00DF5C03" w:rsidRPr="00910C2C">
        <w:rPr>
          <w:rtl/>
        </w:rPr>
        <w:t xml:space="preserve"> </w:t>
      </w:r>
      <w:r w:rsidRPr="00910C2C">
        <w:rPr>
          <w:rtl/>
        </w:rPr>
        <w:t>تحذير</w:t>
      </w:r>
      <w:r w:rsidR="00DF5C03" w:rsidRPr="00910C2C">
        <w:rPr>
          <w:rtl/>
        </w:rPr>
        <w:t xml:space="preserve"> </w:t>
      </w:r>
      <w:r w:rsidRPr="00910C2C">
        <w:rPr>
          <w:rtl/>
        </w:rPr>
        <w:t>أم</w:t>
      </w:r>
      <w:r w:rsidR="00DF5C03" w:rsidRPr="00910C2C">
        <w:rPr>
          <w:rtl/>
        </w:rPr>
        <w:t xml:space="preserve"> </w:t>
      </w:r>
      <w:r w:rsidRPr="00910C2C">
        <w:rPr>
          <w:rtl/>
        </w:rPr>
        <w:t>دعوة</w:t>
      </w:r>
      <w:r w:rsidR="00DF5C03" w:rsidRPr="00910C2C">
        <w:rPr>
          <w:rtl/>
        </w:rPr>
        <w:t xml:space="preserve"> </w:t>
      </w:r>
      <w:r w:rsidRPr="00910C2C">
        <w:rPr>
          <w:rtl/>
        </w:rPr>
        <w:t>للمراجعة</w:t>
      </w:r>
      <w:r w:rsidR="00DF5C03" w:rsidRPr="00910C2C">
        <w:rPr>
          <w:rtl/>
        </w:rPr>
        <w:t xml:space="preserve"> </w:t>
      </w:r>
      <w:r w:rsidRPr="00910C2C">
        <w:rPr>
          <w:rtl/>
        </w:rPr>
        <w:t>المنهجية؟</w:t>
      </w:r>
      <w:bookmarkEnd w:id="272"/>
    </w:p>
    <w:p w14:paraId="741A934E" w14:textId="1CDD56CD" w:rsidR="002E178D" w:rsidRPr="00910C2C" w:rsidRDefault="002E178D" w:rsidP="00D55BE4">
      <w:r w:rsidRPr="00910C2C">
        <w:rPr>
          <w:rtl/>
          <w:lang w:val="fr-MA"/>
        </w:rPr>
        <w:t>يثير</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القرآني</w:t>
      </w:r>
      <w:r w:rsidR="00DF5C03" w:rsidRPr="00910C2C">
        <w:rPr>
          <w:rtl/>
          <w:lang w:val="fr-MA"/>
        </w:rPr>
        <w:t xml:space="preserve"> </w:t>
      </w:r>
      <w:r w:rsidRPr="00910C2C">
        <w:rPr>
          <w:rtl/>
          <w:lang w:val="fr-MA"/>
        </w:rPr>
        <w:t>أحيانًا</w:t>
      </w:r>
      <w:r w:rsidR="00DF5C03" w:rsidRPr="00910C2C">
        <w:rPr>
          <w:rtl/>
          <w:lang w:val="fr-MA"/>
        </w:rPr>
        <w:t xml:space="preserve"> </w:t>
      </w:r>
      <w:r w:rsidRPr="00910C2C">
        <w:rPr>
          <w:rtl/>
          <w:lang w:val="fr-MA"/>
        </w:rPr>
        <w:t>تساؤلات</w:t>
      </w:r>
      <w:r w:rsidR="00DF5C03" w:rsidRPr="00910C2C">
        <w:rPr>
          <w:rtl/>
          <w:lang w:val="fr-MA"/>
        </w:rPr>
        <w:t xml:space="preserve"> </w:t>
      </w:r>
      <w:r w:rsidRPr="00910C2C">
        <w:rPr>
          <w:rtl/>
          <w:lang w:val="fr-MA"/>
        </w:rPr>
        <w:t>عميقة،</w:t>
      </w:r>
      <w:r w:rsidR="00DF5C03" w:rsidRPr="00910C2C">
        <w:rPr>
          <w:rtl/>
          <w:lang w:val="fr-MA"/>
        </w:rPr>
        <w:t xml:space="preserve"> </w:t>
      </w:r>
      <w:r w:rsidRPr="00910C2C">
        <w:rPr>
          <w:rtl/>
          <w:lang w:val="fr-MA"/>
        </w:rPr>
        <w:t>خاصة</w:t>
      </w:r>
      <w:r w:rsidR="00DF5C03" w:rsidRPr="00910C2C">
        <w:rPr>
          <w:rtl/>
          <w:lang w:val="fr-MA"/>
        </w:rPr>
        <w:t xml:space="preserve"> </w:t>
      </w:r>
      <w:r w:rsidRPr="00910C2C">
        <w:rPr>
          <w:rtl/>
          <w:lang w:val="fr-MA"/>
        </w:rPr>
        <w:t>عندما</w:t>
      </w:r>
      <w:r w:rsidR="00DF5C03" w:rsidRPr="00910C2C">
        <w:rPr>
          <w:rtl/>
          <w:lang w:val="fr-MA"/>
        </w:rPr>
        <w:t xml:space="preserve"> </w:t>
      </w:r>
      <w:r w:rsidRPr="00910C2C">
        <w:rPr>
          <w:rtl/>
          <w:lang w:val="fr-MA"/>
        </w:rPr>
        <w:t>تقود</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المتداولة</w:t>
      </w:r>
      <w:r w:rsidR="00DF5C03" w:rsidRPr="00910C2C">
        <w:rPr>
          <w:rtl/>
          <w:lang w:val="fr-MA"/>
        </w:rPr>
        <w:t xml:space="preserve"> </w:t>
      </w:r>
      <w:r w:rsidRPr="00910C2C">
        <w:rPr>
          <w:rtl/>
          <w:lang w:val="fr-MA"/>
        </w:rPr>
        <w:t>لكلمات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آيات</w:t>
      </w:r>
      <w:r w:rsidR="00DF5C03" w:rsidRPr="00910C2C">
        <w:rPr>
          <w:rtl/>
          <w:lang w:val="fr-MA"/>
        </w:rPr>
        <w:t xml:space="preserve"> </w:t>
      </w:r>
      <w:r w:rsidRPr="00910C2C">
        <w:rPr>
          <w:rtl/>
          <w:lang w:val="fr-MA"/>
        </w:rPr>
        <w:t>معينة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معانٍ</w:t>
      </w:r>
      <w:r w:rsidR="00DF5C03" w:rsidRPr="00910C2C">
        <w:rPr>
          <w:rtl/>
          <w:lang w:val="fr-MA"/>
        </w:rPr>
        <w:t xml:space="preserve"> </w:t>
      </w:r>
      <w:r w:rsidRPr="00910C2C">
        <w:rPr>
          <w:rtl/>
          <w:lang w:val="fr-MA"/>
        </w:rPr>
        <w:t>تبدو</w:t>
      </w:r>
      <w:r w:rsidR="00DF5C03" w:rsidRPr="00910C2C">
        <w:rPr>
          <w:rtl/>
          <w:lang w:val="fr-MA"/>
        </w:rPr>
        <w:t xml:space="preserve"> </w:t>
      </w:r>
      <w:r w:rsidRPr="00910C2C">
        <w:rPr>
          <w:rtl/>
          <w:lang w:val="fr-MA"/>
        </w:rPr>
        <w:t>مستعصية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المنطقي،</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تتعارض</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المبادئ</w:t>
      </w:r>
      <w:r w:rsidR="00DF5C03" w:rsidRPr="00910C2C">
        <w:rPr>
          <w:rtl/>
          <w:lang w:val="fr-MA"/>
        </w:rPr>
        <w:t xml:space="preserve"> </w:t>
      </w:r>
      <w:r w:rsidRPr="00910C2C">
        <w:rPr>
          <w:rtl/>
          <w:lang w:val="fr-MA"/>
        </w:rPr>
        <w:t>الأخلاقية</w:t>
      </w:r>
      <w:r w:rsidR="00DF5C03" w:rsidRPr="00910C2C">
        <w:rPr>
          <w:rtl/>
          <w:lang w:val="fr-MA"/>
        </w:rPr>
        <w:t xml:space="preserve"> </w:t>
      </w:r>
      <w:r w:rsidRPr="00910C2C">
        <w:rPr>
          <w:rtl/>
          <w:lang w:val="fr-MA"/>
        </w:rPr>
        <w:t>العامة</w:t>
      </w:r>
      <w:r w:rsidR="00DF5C03" w:rsidRPr="00910C2C">
        <w:rPr>
          <w:rtl/>
          <w:lang w:val="fr-MA"/>
        </w:rPr>
        <w:t xml:space="preserve"> </w:t>
      </w:r>
      <w:r w:rsidRPr="00910C2C">
        <w:rPr>
          <w:rtl/>
          <w:lang w:val="fr-MA"/>
        </w:rPr>
        <w:t>كالعدل</w:t>
      </w:r>
      <w:r w:rsidR="00DF5C03" w:rsidRPr="00910C2C">
        <w:rPr>
          <w:rtl/>
          <w:lang w:val="fr-MA"/>
        </w:rPr>
        <w:t xml:space="preserve"> </w:t>
      </w:r>
      <w:r w:rsidRPr="00910C2C">
        <w:rPr>
          <w:rtl/>
          <w:lang w:val="fr-MA"/>
        </w:rPr>
        <w:t>والرحمة،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تشجع</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العنف</w:t>
      </w:r>
      <w:r w:rsidR="00DF5C03" w:rsidRPr="00910C2C">
        <w:rPr>
          <w:rtl/>
          <w:lang w:val="fr-MA"/>
        </w:rPr>
        <w:t xml:space="preserve"> </w:t>
      </w:r>
      <w:r w:rsidRPr="00910C2C">
        <w:rPr>
          <w:rtl/>
          <w:lang w:val="fr-MA"/>
        </w:rPr>
        <w:t>والخرافة،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تتناقض</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سنن</w:t>
      </w:r>
      <w:r w:rsidR="00DF5C03" w:rsidRPr="00910C2C">
        <w:rPr>
          <w:rtl/>
          <w:lang w:val="fr-MA"/>
        </w:rPr>
        <w:t xml:space="preserve"> </w:t>
      </w:r>
      <w:r w:rsidRPr="00910C2C">
        <w:rPr>
          <w:rtl/>
          <w:lang w:val="fr-MA"/>
        </w:rPr>
        <w:t>الله</w:t>
      </w:r>
      <w:r w:rsidR="00DF5C03" w:rsidRPr="00910C2C">
        <w:rPr>
          <w:rtl/>
          <w:lang w:val="fr-MA"/>
        </w:rPr>
        <w:t xml:space="preserve"> </w:t>
      </w:r>
      <w:r w:rsidRPr="00910C2C">
        <w:rPr>
          <w:rtl/>
          <w:lang w:val="fr-MA"/>
        </w:rPr>
        <w:t>الثابتة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الكون</w:t>
      </w:r>
      <w:r w:rsidR="00DF5C03" w:rsidRPr="00910C2C">
        <w:rPr>
          <w:rtl/>
          <w:lang w:val="fr-MA"/>
        </w:rPr>
        <w:t xml:space="preserve"> </w:t>
      </w:r>
      <w:r w:rsidRPr="00910C2C">
        <w:rPr>
          <w:rtl/>
          <w:lang w:val="fr-MA"/>
        </w:rPr>
        <w:t>والمجتمع.</w:t>
      </w:r>
      <w:r w:rsidR="00DF5C03" w:rsidRPr="00910C2C">
        <w:rPr>
          <w:rtl/>
          <w:lang w:val="fr-MA"/>
        </w:rPr>
        <w:t xml:space="preserve"> </w:t>
      </w:r>
      <w:r w:rsidRPr="00910C2C">
        <w:rPr>
          <w:rtl/>
          <w:lang w:val="fr-MA"/>
        </w:rPr>
        <w:t>فكيف</w:t>
      </w:r>
      <w:r w:rsidR="00DF5C03" w:rsidRPr="00910C2C">
        <w:rPr>
          <w:rtl/>
          <w:lang w:val="fr-MA"/>
        </w:rPr>
        <w:t xml:space="preserve"> </w:t>
      </w:r>
      <w:r w:rsidRPr="00910C2C">
        <w:rPr>
          <w:rtl/>
          <w:lang w:val="fr-MA"/>
        </w:rPr>
        <w:t>ينبغي</w:t>
      </w:r>
      <w:r w:rsidR="00DF5C03" w:rsidRPr="00910C2C">
        <w:rPr>
          <w:rtl/>
          <w:lang w:val="fr-MA"/>
        </w:rPr>
        <w:t xml:space="preserve"> </w:t>
      </w:r>
      <w:r w:rsidRPr="00910C2C">
        <w:rPr>
          <w:rtl/>
          <w:lang w:val="fr-MA"/>
        </w:rPr>
        <w:t>التعامل</w:t>
      </w:r>
      <w:r w:rsidR="00DF5C03" w:rsidRPr="00910C2C">
        <w:rPr>
          <w:rtl/>
          <w:lang w:val="fr-MA"/>
        </w:rPr>
        <w:t xml:space="preserve"> </w:t>
      </w:r>
      <w:r w:rsidRPr="00910C2C">
        <w:rPr>
          <w:rtl/>
          <w:lang w:val="fr-MA"/>
        </w:rPr>
        <w:t>مع</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الإشكاليات</w:t>
      </w:r>
      <w:r w:rsidR="00DF5C03" w:rsidRPr="00910C2C">
        <w:rPr>
          <w:rtl/>
          <w:lang w:val="fr-MA"/>
        </w:rPr>
        <w:t xml:space="preserve"> </w:t>
      </w:r>
      <w:r w:rsidRPr="00910C2C">
        <w:rPr>
          <w:rtl/>
          <w:lang w:val="fr-MA"/>
        </w:rPr>
        <w:t>التفسيرية؟</w:t>
      </w:r>
    </w:p>
    <w:p w14:paraId="3A920C3A" w14:textId="6B74CCDA" w:rsidR="002E178D" w:rsidRPr="00910C2C" w:rsidRDefault="002E178D" w:rsidP="00D55BE4">
      <w:r w:rsidRPr="00910C2C">
        <w:rPr>
          <w:rtl/>
          <w:lang w:val="fr-MA"/>
        </w:rPr>
        <w:t>يطرح</w:t>
      </w:r>
      <w:r w:rsidR="00DF5C03" w:rsidRPr="00910C2C">
        <w:rPr>
          <w:rtl/>
          <w:lang w:val="fr-MA"/>
        </w:rPr>
        <w:t xml:space="preserve"> </w:t>
      </w:r>
      <w:r w:rsidRPr="00910C2C">
        <w:rPr>
          <w:rtl/>
          <w:lang w:val="fr-MA"/>
        </w:rPr>
        <w:t>البعض</w:t>
      </w:r>
      <w:r w:rsidR="00DF5C03" w:rsidRPr="00910C2C">
        <w:rPr>
          <w:rtl/>
          <w:lang w:val="fr-MA"/>
        </w:rPr>
        <w:t xml:space="preserve"> </w:t>
      </w:r>
      <w:r w:rsidRPr="00910C2C">
        <w:rPr>
          <w:rtl/>
          <w:lang w:val="fr-MA"/>
        </w:rPr>
        <w:t>فكرة</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مثل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الإشكالية</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بمثابة</w:t>
      </w:r>
      <w:r w:rsidR="00DF5C03" w:rsidRPr="00910C2C">
        <w:rPr>
          <w:rtl/>
          <w:lang w:val="fr-MA"/>
        </w:rPr>
        <w:t xml:space="preserve"> </w:t>
      </w:r>
      <w:r w:rsidRPr="00910C2C">
        <w:rPr>
          <w:rtl/>
          <w:lang w:val="fr-MA"/>
        </w:rPr>
        <w:t>"علامة</w:t>
      </w:r>
      <w:r w:rsidR="00DF5C03" w:rsidRPr="00910C2C">
        <w:rPr>
          <w:rtl/>
          <w:lang w:val="fr-MA"/>
        </w:rPr>
        <w:t xml:space="preserve"> </w:t>
      </w:r>
      <w:r w:rsidRPr="00910C2C">
        <w:rPr>
          <w:rtl/>
          <w:lang w:val="fr-MA"/>
        </w:rPr>
        <w:t>تحذيرية"</w:t>
      </w:r>
      <w:r w:rsidR="00DF5C03" w:rsidRPr="00910C2C">
        <w:rPr>
          <w:rtl/>
          <w:lang w:val="fr-MA"/>
        </w:rPr>
        <w:t xml:space="preserve"> </w:t>
      </w:r>
      <w:r w:rsidRPr="00910C2C">
        <w:rPr>
          <w:rtl/>
          <w:lang w:val="fr-MA"/>
        </w:rPr>
        <w:t>تشير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خلل</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ويذهب</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الخلل</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المكتوب</w:t>
      </w:r>
      <w:r w:rsidR="00DF5C03" w:rsidRPr="00910C2C">
        <w:rPr>
          <w:rtl/>
          <w:lang w:val="fr-MA"/>
        </w:rPr>
        <w:t xml:space="preserve"> </w:t>
      </w:r>
      <w:r w:rsidRPr="00910C2C">
        <w:rPr>
          <w:rtl/>
          <w:lang w:val="fr-MA"/>
        </w:rPr>
        <w:t>المتداول</w:t>
      </w:r>
      <w:r w:rsidR="00DF5C03" w:rsidRPr="00910C2C">
        <w:rPr>
          <w:rtl/>
          <w:lang w:val="fr-MA"/>
        </w:rPr>
        <w:t xml:space="preserve"> </w:t>
      </w:r>
      <w:r w:rsidRPr="00910C2C">
        <w:rPr>
          <w:rtl/>
          <w:lang w:val="fr-MA"/>
        </w:rPr>
        <w:t>نفسه،</w:t>
      </w:r>
      <w:r w:rsidR="00DF5C03" w:rsidRPr="00910C2C">
        <w:rPr>
          <w:rtl/>
          <w:lang w:val="fr-MA"/>
        </w:rPr>
        <w:t xml:space="preserve"> </w:t>
      </w:r>
      <w:r w:rsidRPr="00910C2C">
        <w:rPr>
          <w:rtl/>
          <w:lang w:val="fr-MA"/>
        </w:rPr>
        <w:t>مقترحًا</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الكلمات</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تكون</w:t>
      </w:r>
      <w:r w:rsidR="00DF5C03" w:rsidRPr="00910C2C">
        <w:rPr>
          <w:rtl/>
          <w:lang w:val="fr-MA"/>
        </w:rPr>
        <w:t xml:space="preserve"> </w:t>
      </w:r>
      <w:r w:rsidRPr="00910C2C">
        <w:rPr>
          <w:rtl/>
          <w:lang w:val="fr-MA"/>
        </w:rPr>
        <w:t>تعرضت</w:t>
      </w:r>
      <w:r w:rsidR="00DF5C03" w:rsidRPr="00910C2C">
        <w:rPr>
          <w:rtl/>
          <w:lang w:val="fr-MA"/>
        </w:rPr>
        <w:t xml:space="preserve"> </w:t>
      </w:r>
      <w:r w:rsidRPr="00910C2C">
        <w:rPr>
          <w:rtl/>
          <w:lang w:val="fr-MA"/>
        </w:rPr>
        <w:t>لما</w:t>
      </w:r>
      <w:r w:rsidR="00DF5C03" w:rsidRPr="00910C2C">
        <w:rPr>
          <w:rtl/>
          <w:lang w:val="fr-MA"/>
        </w:rPr>
        <w:t xml:space="preserve"> </w:t>
      </w:r>
      <w:r w:rsidRPr="00910C2C">
        <w:rPr>
          <w:rtl/>
          <w:lang w:val="fr-MA"/>
        </w:rPr>
        <w:t>يسميه</w:t>
      </w:r>
      <w:r w:rsidR="00DF5C03" w:rsidRPr="00910C2C">
        <w:rPr>
          <w:rtl/>
          <w:lang w:val="fr-MA"/>
        </w:rPr>
        <w:t xml:space="preserve"> </w:t>
      </w:r>
      <w:r w:rsidRPr="00910C2C">
        <w:rPr>
          <w:rtl/>
          <w:lang w:val="fr-MA"/>
        </w:rPr>
        <w:t>"التجميل"،</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طفيف</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بنية</w:t>
      </w:r>
      <w:r w:rsidR="00DF5C03" w:rsidRPr="00910C2C">
        <w:rPr>
          <w:rtl/>
          <w:lang w:val="fr-MA"/>
        </w:rPr>
        <w:t xml:space="preserve"> </w:t>
      </w:r>
      <w:r w:rsidRPr="00910C2C">
        <w:rPr>
          <w:rtl/>
          <w:lang w:val="fr-MA"/>
        </w:rPr>
        <w:t>الكلمة</w:t>
      </w:r>
      <w:r w:rsidR="00DF5C03" w:rsidRPr="00910C2C">
        <w:rPr>
          <w:rtl/>
          <w:lang w:val="fr-MA"/>
        </w:rPr>
        <w:t xml:space="preserve"> </w:t>
      </w:r>
      <w:r w:rsidRPr="00910C2C">
        <w:rPr>
          <w:rtl/>
          <w:lang w:val="fr-MA"/>
        </w:rPr>
        <w:t>الأصلية</w:t>
      </w:r>
      <w:r w:rsidR="00DF5C03" w:rsidRPr="00910C2C">
        <w:rPr>
          <w:rtl/>
          <w:lang w:val="fr-MA"/>
        </w:rPr>
        <w:t xml:space="preserve"> </w:t>
      </w:r>
      <w:r w:rsidRPr="00910C2C">
        <w:rPr>
          <w:rtl/>
          <w:lang w:val="fr-MA"/>
        </w:rPr>
        <w:t>كزيادة</w:t>
      </w:r>
      <w:r w:rsidR="00DF5C03" w:rsidRPr="00910C2C">
        <w:rPr>
          <w:rtl/>
          <w:lang w:val="fr-MA"/>
        </w:rPr>
        <w:t xml:space="preserve"> </w:t>
      </w:r>
      <w:r w:rsidRPr="00910C2C">
        <w:rPr>
          <w:rtl/>
          <w:lang w:val="fr-MA"/>
        </w:rPr>
        <w:t>حرف</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نقصانه،</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إضافة</w:t>
      </w:r>
      <w:r w:rsidR="00DF5C03" w:rsidRPr="00910C2C">
        <w:rPr>
          <w:rtl/>
          <w:lang w:val="fr-MA"/>
        </w:rPr>
        <w:t xml:space="preserve"> </w:t>
      </w:r>
      <w:r w:rsidRPr="00910C2C">
        <w:rPr>
          <w:rtl/>
          <w:lang w:val="fr-MA"/>
        </w:rPr>
        <w:t>علامات</w:t>
      </w:r>
      <w:r w:rsidR="00DF5C03" w:rsidRPr="00910C2C">
        <w:rPr>
          <w:rtl/>
          <w:lang w:val="fr-MA"/>
        </w:rPr>
        <w:t xml:space="preserve"> </w:t>
      </w:r>
      <w:r w:rsidRPr="00910C2C">
        <w:rPr>
          <w:rtl/>
          <w:lang w:val="fr-MA"/>
        </w:rPr>
        <w:t>ضبط</w:t>
      </w:r>
      <w:r w:rsidR="00DF5C03" w:rsidRPr="00910C2C">
        <w:rPr>
          <w:rtl/>
          <w:lang w:val="fr-MA"/>
        </w:rPr>
        <w:t xml:space="preserve"> </w:t>
      </w:r>
      <w:r w:rsidRPr="00910C2C">
        <w:rPr>
          <w:rtl/>
          <w:lang w:val="fr-MA"/>
        </w:rPr>
        <w:t>لاحقة</w:t>
      </w:r>
      <w:r w:rsidR="00DF5C03" w:rsidRPr="00910C2C">
        <w:rPr>
          <w:rtl/>
          <w:lang w:val="fr-MA"/>
        </w:rPr>
        <w:t xml:space="preserve"> </w:t>
      </w:r>
      <w:r w:rsidRPr="00910C2C">
        <w:rPr>
          <w:rtl/>
          <w:lang w:val="fr-MA"/>
        </w:rPr>
        <w:t>كالألف</w:t>
      </w:r>
      <w:r w:rsidR="00DF5C03" w:rsidRPr="00910C2C">
        <w:rPr>
          <w:rtl/>
          <w:lang w:val="fr-MA"/>
        </w:rPr>
        <w:t xml:space="preserve"> </w:t>
      </w:r>
      <w:r w:rsidRPr="00910C2C">
        <w:rPr>
          <w:rtl/>
          <w:lang w:val="fr-MA"/>
        </w:rPr>
        <w:t>الخنجرية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الهمزات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التشكيل</w:t>
      </w:r>
      <w:r w:rsidR="00DF5C03" w:rsidRPr="00910C2C">
        <w:rPr>
          <w:rtl/>
          <w:lang w:val="fr-MA"/>
        </w:rPr>
        <w:t xml:space="preserve"> </w:t>
      </w:r>
      <w:r w:rsidR="000D081E" w:rsidRPr="00910C2C">
        <w:rPr>
          <w:rtl/>
          <w:lang w:val="fr-MA"/>
        </w:rPr>
        <w:t>"</w:t>
      </w:r>
      <w:r w:rsidRPr="00910C2C">
        <w:rPr>
          <w:rtl/>
          <w:lang w:val="fr-MA"/>
        </w:rPr>
        <w:t>الحركات</w:t>
      </w:r>
      <w:r w:rsidR="000D081E" w:rsidRPr="00910C2C">
        <w:rPr>
          <w:rtl/>
          <w:lang w:val="fr-MA"/>
        </w:rPr>
        <w:t>"</w:t>
      </w:r>
      <w:r w:rsidRPr="00910C2C">
        <w:rPr>
          <w:rtl/>
          <w:lang w:val="fr-MA"/>
        </w:rPr>
        <w:t>،</w:t>
      </w:r>
      <w:r w:rsidR="00DF5C03" w:rsidRPr="00910C2C">
        <w:rPr>
          <w:rtl/>
          <w:lang w:val="fr-MA"/>
        </w:rPr>
        <w:t xml:space="preserve"> </w:t>
      </w:r>
      <w:r w:rsidRPr="00910C2C">
        <w:rPr>
          <w:rtl/>
          <w:lang w:val="fr-MA"/>
        </w:rPr>
        <w:t>مما</w:t>
      </w:r>
      <w:r w:rsidR="00DF5C03" w:rsidRPr="00910C2C">
        <w:rPr>
          <w:rtl/>
          <w:lang w:val="fr-MA"/>
        </w:rPr>
        <w:t xml:space="preserve"> </w:t>
      </w:r>
      <w:r w:rsidRPr="00910C2C">
        <w:rPr>
          <w:rtl/>
          <w:lang w:val="fr-MA"/>
        </w:rPr>
        <w:t>أدى</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المعنى</w:t>
      </w:r>
      <w:r w:rsidR="00DF5C03" w:rsidRPr="00910C2C">
        <w:rPr>
          <w:rtl/>
          <w:lang w:val="fr-MA"/>
        </w:rPr>
        <w:t xml:space="preserve"> </w:t>
      </w:r>
      <w:r w:rsidRPr="00910C2C">
        <w:rPr>
          <w:rtl/>
          <w:lang w:val="fr-MA"/>
        </w:rPr>
        <w:t>عن</w:t>
      </w:r>
      <w:r w:rsidR="00DF5C03" w:rsidRPr="00910C2C">
        <w:rPr>
          <w:rtl/>
          <w:lang w:val="fr-MA"/>
        </w:rPr>
        <w:t xml:space="preserve"> </w:t>
      </w:r>
      <w:r w:rsidRPr="00910C2C">
        <w:rPr>
          <w:rtl/>
          <w:lang w:val="fr-MA"/>
        </w:rPr>
        <w:t>المراد</w:t>
      </w:r>
      <w:r w:rsidR="00DF5C03" w:rsidRPr="00910C2C">
        <w:rPr>
          <w:rtl/>
          <w:lang w:val="fr-MA"/>
        </w:rPr>
        <w:t xml:space="preserve"> </w:t>
      </w:r>
      <w:r w:rsidRPr="00910C2C">
        <w:rPr>
          <w:rtl/>
          <w:lang w:val="fr-MA"/>
        </w:rPr>
        <w:t>الأصلي.</w:t>
      </w:r>
      <w:r w:rsidR="00DF5C03" w:rsidRPr="00910C2C">
        <w:rPr>
          <w:rtl/>
          <w:lang w:val="fr-MA"/>
        </w:rPr>
        <w:t xml:space="preserve"> </w:t>
      </w:r>
      <w:r w:rsidRPr="00910C2C">
        <w:rPr>
          <w:rtl/>
          <w:lang w:val="fr-MA"/>
        </w:rPr>
        <w:t>ويقترح</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المنظور</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الحل</w:t>
      </w:r>
      <w:r w:rsidR="00DF5C03" w:rsidRPr="00910C2C">
        <w:rPr>
          <w:rtl/>
          <w:lang w:val="fr-MA"/>
        </w:rPr>
        <w:t xml:space="preserve"> </w:t>
      </w:r>
      <w:r w:rsidRPr="00910C2C">
        <w:rPr>
          <w:rtl/>
          <w:lang w:val="fr-MA"/>
        </w:rPr>
        <w:t>يكمن</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الرجوع</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القرآنية</w:t>
      </w:r>
      <w:r w:rsidR="00DF5C03" w:rsidRPr="00910C2C">
        <w:rPr>
          <w:rtl/>
          <w:lang w:val="fr-MA"/>
        </w:rPr>
        <w:t xml:space="preserve"> </w:t>
      </w:r>
      <w:r w:rsidRPr="00910C2C">
        <w:rPr>
          <w:rtl/>
          <w:lang w:val="fr-MA"/>
        </w:rPr>
        <w:t>المتاحة</w:t>
      </w:r>
      <w:r w:rsidR="00DF5C03" w:rsidRPr="00910C2C">
        <w:rPr>
          <w:rtl/>
          <w:lang w:val="fr-MA"/>
        </w:rPr>
        <w:t xml:space="preserve"> </w:t>
      </w:r>
      <w:r w:rsidRPr="00910C2C">
        <w:rPr>
          <w:rtl/>
          <w:lang w:val="fr-MA"/>
        </w:rPr>
        <w:t>للتحقق</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"رسم</w:t>
      </w:r>
      <w:r w:rsidR="00DF5C03" w:rsidRPr="00910C2C">
        <w:rPr>
          <w:rtl/>
          <w:lang w:val="fr-MA"/>
        </w:rPr>
        <w:t xml:space="preserve"> </w:t>
      </w:r>
      <w:r w:rsidRPr="00910C2C">
        <w:rPr>
          <w:rtl/>
          <w:lang w:val="fr-MA"/>
        </w:rPr>
        <w:t>الكلمة"</w:t>
      </w:r>
      <w:r w:rsidR="00DF5C03" w:rsidRPr="00910C2C">
        <w:rPr>
          <w:rtl/>
          <w:lang w:val="fr-MA"/>
        </w:rPr>
        <w:t xml:space="preserve"> </w:t>
      </w:r>
      <w:r w:rsidRPr="00910C2C">
        <w:rPr>
          <w:rtl/>
          <w:lang w:val="fr-MA"/>
        </w:rPr>
        <w:t>الأصلي</w:t>
      </w:r>
      <w:r w:rsidR="00DF5C03" w:rsidRPr="00910C2C">
        <w:rPr>
          <w:rtl/>
          <w:lang w:val="fr-MA"/>
        </w:rPr>
        <w:t xml:space="preserve"> </w:t>
      </w:r>
      <w:r w:rsidRPr="00910C2C">
        <w:rPr>
          <w:rtl/>
          <w:lang w:val="fr-MA"/>
        </w:rPr>
        <w:t>قبل</w:t>
      </w:r>
      <w:r w:rsidR="00DF5C03" w:rsidRPr="00910C2C">
        <w:rPr>
          <w:rtl/>
          <w:lang w:val="fr-MA"/>
        </w:rPr>
        <w:t xml:space="preserve"> </w:t>
      </w:r>
      <w:r w:rsidRPr="00910C2C">
        <w:rPr>
          <w:rtl/>
          <w:lang w:val="fr-MA"/>
        </w:rPr>
        <w:t>هذه</w:t>
      </w:r>
      <w:r w:rsidR="00DF5C03" w:rsidRPr="00910C2C">
        <w:rPr>
          <w:rtl/>
          <w:lang w:val="fr-MA"/>
        </w:rPr>
        <w:t xml:space="preserve"> </w:t>
      </w:r>
      <w:r w:rsidRPr="00910C2C">
        <w:rPr>
          <w:rtl/>
          <w:lang w:val="fr-MA"/>
        </w:rPr>
        <w:t>الإضافات</w:t>
      </w:r>
      <w:r w:rsidR="00DF5C03" w:rsidRPr="00910C2C">
        <w:rPr>
          <w:rtl/>
          <w:lang w:val="fr-MA"/>
        </w:rPr>
        <w:t xml:space="preserve"> </w:t>
      </w:r>
      <w:r w:rsidRPr="00910C2C">
        <w:rPr>
          <w:rtl/>
          <w:lang w:val="fr-MA"/>
        </w:rPr>
        <w:t>المزعومة</w:t>
      </w:r>
      <w:r w:rsidRPr="00910C2C">
        <w:t>.</w:t>
      </w:r>
    </w:p>
    <w:p w14:paraId="0FEBCE56" w14:textId="0C13978A" w:rsidR="002E178D" w:rsidRPr="00910C2C" w:rsidRDefault="002E178D" w:rsidP="00D55BE4">
      <w:r w:rsidRPr="00910C2C">
        <w:rPr>
          <w:rtl/>
          <w:lang w:val="fr-MA"/>
        </w:rPr>
        <w:t>لا</w:t>
      </w:r>
      <w:r w:rsidR="00DF5C03" w:rsidRPr="00910C2C">
        <w:rPr>
          <w:rtl/>
          <w:lang w:val="fr-MA"/>
        </w:rPr>
        <w:t xml:space="preserve"> </w:t>
      </w:r>
      <w:r w:rsidRPr="00910C2C">
        <w:rPr>
          <w:rtl/>
          <w:lang w:val="fr-MA"/>
        </w:rPr>
        <w:t>شك</w:t>
      </w:r>
      <w:r w:rsidR="00DF5C03" w:rsidRPr="00910C2C">
        <w:rPr>
          <w:rtl/>
          <w:lang w:val="fr-MA"/>
        </w:rPr>
        <w:t xml:space="preserve"> </w:t>
      </w:r>
      <w:r w:rsidRPr="00910C2C">
        <w:rPr>
          <w:rtl/>
          <w:lang w:val="fr-MA"/>
        </w:rPr>
        <w:t>أن</w:t>
      </w:r>
      <w:r w:rsidR="00DF5C03" w:rsidRPr="00910C2C">
        <w:rPr>
          <w:rtl/>
          <w:lang w:val="fr-MA"/>
        </w:rPr>
        <w:t xml:space="preserve"> </w:t>
      </w:r>
      <w:r w:rsidRPr="00910C2C">
        <w:rPr>
          <w:rtl/>
          <w:lang w:val="fr-MA"/>
        </w:rPr>
        <w:t>الدعوة</w:t>
      </w:r>
      <w:r w:rsidR="00DF5C03" w:rsidRPr="00910C2C">
        <w:rPr>
          <w:rtl/>
          <w:lang w:val="fr-MA"/>
        </w:rPr>
        <w:t xml:space="preserve"> </w:t>
      </w:r>
      <w:r w:rsidRPr="00910C2C">
        <w:rPr>
          <w:rtl/>
          <w:lang w:val="fr-MA"/>
        </w:rPr>
        <w:t>للتفكير</w:t>
      </w:r>
      <w:r w:rsidR="00DF5C03" w:rsidRPr="00910C2C">
        <w:rPr>
          <w:rtl/>
          <w:lang w:val="fr-MA"/>
        </w:rPr>
        <w:t xml:space="preserve"> </w:t>
      </w:r>
      <w:r w:rsidRPr="00910C2C">
        <w:rPr>
          <w:rtl/>
          <w:lang w:val="fr-MA"/>
        </w:rPr>
        <w:t>النقدي</w:t>
      </w:r>
      <w:r w:rsidR="00DF5C03" w:rsidRPr="00910C2C">
        <w:rPr>
          <w:rtl/>
          <w:lang w:val="fr-MA"/>
        </w:rPr>
        <w:t xml:space="preserve"> </w:t>
      </w:r>
      <w:r w:rsidRPr="00910C2C">
        <w:rPr>
          <w:rtl/>
          <w:lang w:val="fr-MA"/>
        </w:rPr>
        <w:t>وعدم</w:t>
      </w:r>
      <w:r w:rsidR="00DF5C03" w:rsidRPr="00910C2C">
        <w:rPr>
          <w:rtl/>
          <w:lang w:val="fr-MA"/>
        </w:rPr>
        <w:t xml:space="preserve"> </w:t>
      </w:r>
      <w:r w:rsidRPr="00910C2C">
        <w:rPr>
          <w:rtl/>
          <w:lang w:val="fr-MA"/>
        </w:rPr>
        <w:t>قبول</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المتوارثة</w:t>
      </w:r>
      <w:r w:rsidR="00DF5C03" w:rsidRPr="00910C2C">
        <w:rPr>
          <w:rtl/>
          <w:lang w:val="fr-MA"/>
        </w:rPr>
        <w:t xml:space="preserve"> </w:t>
      </w:r>
      <w:r w:rsidRPr="00910C2C">
        <w:rPr>
          <w:rtl/>
          <w:lang w:val="fr-MA"/>
        </w:rPr>
        <w:t>دون</w:t>
      </w:r>
      <w:r w:rsidR="00DF5C03" w:rsidRPr="00910C2C">
        <w:rPr>
          <w:rtl/>
          <w:lang w:val="fr-MA"/>
        </w:rPr>
        <w:t xml:space="preserve"> </w:t>
      </w:r>
      <w:r w:rsidRPr="00910C2C">
        <w:rPr>
          <w:rtl/>
          <w:lang w:val="fr-MA"/>
        </w:rPr>
        <w:t>تمحيص،</w:t>
      </w:r>
      <w:r w:rsidR="00DF5C03" w:rsidRPr="00910C2C">
        <w:rPr>
          <w:rtl/>
          <w:lang w:val="fr-MA"/>
        </w:rPr>
        <w:t xml:space="preserve"> </w:t>
      </w:r>
      <w:r w:rsidRPr="00910C2C">
        <w:rPr>
          <w:rtl/>
          <w:lang w:val="fr-MA"/>
        </w:rPr>
        <w:t>والاهتمام</w:t>
      </w:r>
      <w:r w:rsidR="00DF5C03" w:rsidRPr="00910C2C">
        <w:rPr>
          <w:rtl/>
          <w:lang w:val="fr-MA"/>
        </w:rPr>
        <w:t xml:space="preserve"> </w:t>
      </w:r>
      <w:r w:rsidRPr="00910C2C">
        <w:rPr>
          <w:rtl/>
          <w:lang w:val="fr-MA"/>
        </w:rPr>
        <w:t>بدراسة</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القديمة،</w:t>
      </w:r>
      <w:r w:rsidR="00DF5C03" w:rsidRPr="00910C2C">
        <w:rPr>
          <w:rtl/>
          <w:lang w:val="fr-MA"/>
        </w:rPr>
        <w:t xml:space="preserve"> </w:t>
      </w:r>
      <w:r w:rsidRPr="00910C2C">
        <w:rPr>
          <w:rtl/>
          <w:lang w:val="fr-MA"/>
        </w:rPr>
        <w:t>هي</w:t>
      </w:r>
      <w:r w:rsidR="00DF5C03" w:rsidRPr="00910C2C">
        <w:rPr>
          <w:rtl/>
          <w:lang w:val="fr-MA"/>
        </w:rPr>
        <w:t xml:space="preserve"> </w:t>
      </w:r>
      <w:r w:rsidRPr="00910C2C">
        <w:rPr>
          <w:rtl/>
          <w:lang w:val="fr-MA"/>
        </w:rPr>
        <w:t>جوانب</w:t>
      </w:r>
      <w:r w:rsidR="00DF5C03" w:rsidRPr="00910C2C">
        <w:rPr>
          <w:rtl/>
          <w:lang w:val="fr-MA"/>
        </w:rPr>
        <w:t xml:space="preserve"> </w:t>
      </w:r>
      <w:r w:rsidRPr="00910C2C">
        <w:rPr>
          <w:rtl/>
          <w:lang w:val="fr-MA"/>
        </w:rPr>
        <w:t>إيجابية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الطرح.</w:t>
      </w:r>
      <w:r w:rsidR="00DF5C03" w:rsidRPr="00910C2C">
        <w:rPr>
          <w:rtl/>
          <w:lang w:val="fr-MA"/>
        </w:rPr>
        <w:t xml:space="preserve"> </w:t>
      </w:r>
      <w:r w:rsidRPr="00910C2C">
        <w:rPr>
          <w:rtl/>
          <w:lang w:val="fr-MA"/>
        </w:rPr>
        <w:t>فالإقرار</w:t>
      </w:r>
      <w:r w:rsidR="00DF5C03" w:rsidRPr="00910C2C">
        <w:rPr>
          <w:rtl/>
          <w:lang w:val="fr-MA"/>
        </w:rPr>
        <w:t xml:space="preserve"> </w:t>
      </w:r>
      <w:r w:rsidRPr="00910C2C">
        <w:rPr>
          <w:rtl/>
          <w:lang w:val="fr-MA"/>
        </w:rPr>
        <w:t>بأن</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البشري</w:t>
      </w:r>
      <w:r w:rsidR="00DF5C03" w:rsidRPr="00910C2C">
        <w:rPr>
          <w:rtl/>
          <w:lang w:val="fr-MA"/>
        </w:rPr>
        <w:t xml:space="preserve"> </w:t>
      </w:r>
      <w:r w:rsidRPr="00910C2C">
        <w:rPr>
          <w:rtl/>
          <w:lang w:val="fr-MA"/>
        </w:rPr>
        <w:t>قاصر</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عمل</w:t>
      </w:r>
      <w:r w:rsidR="00DF5C03" w:rsidRPr="00910C2C">
        <w:rPr>
          <w:rtl/>
          <w:lang w:val="fr-MA"/>
        </w:rPr>
        <w:t xml:space="preserve"> </w:t>
      </w:r>
      <w:r w:rsidRPr="00910C2C">
        <w:rPr>
          <w:rtl/>
          <w:lang w:val="fr-MA"/>
        </w:rPr>
        <w:t>اجتهادي</w:t>
      </w:r>
      <w:r w:rsidR="00DF5C03" w:rsidRPr="00910C2C">
        <w:rPr>
          <w:rtl/>
          <w:lang w:val="fr-MA"/>
        </w:rPr>
        <w:t xml:space="preserve"> </w:t>
      </w:r>
      <w:r w:rsidRPr="00910C2C">
        <w:rPr>
          <w:rtl/>
          <w:lang w:val="fr-MA"/>
        </w:rPr>
        <w:t>يتطور</w:t>
      </w:r>
      <w:r w:rsidR="00DF5C03" w:rsidRPr="00910C2C">
        <w:rPr>
          <w:rtl/>
          <w:lang w:val="fr-MA"/>
        </w:rPr>
        <w:t xml:space="preserve"> </w:t>
      </w:r>
      <w:r w:rsidRPr="00910C2C">
        <w:rPr>
          <w:rtl/>
          <w:lang w:val="fr-MA"/>
        </w:rPr>
        <w:t>أمر</w:t>
      </w:r>
      <w:r w:rsidR="00DF5C03" w:rsidRPr="00910C2C">
        <w:rPr>
          <w:rtl/>
          <w:lang w:val="fr-MA"/>
        </w:rPr>
        <w:t xml:space="preserve"> </w:t>
      </w:r>
      <w:r w:rsidRPr="00910C2C">
        <w:rPr>
          <w:rtl/>
          <w:lang w:val="fr-MA"/>
        </w:rPr>
        <w:t>ضروري</w:t>
      </w:r>
      <w:r w:rsidRPr="00910C2C">
        <w:t>.</w:t>
      </w:r>
    </w:p>
    <w:p w14:paraId="645774BC" w14:textId="51FF6866" w:rsidR="002E178D" w:rsidRPr="00910C2C" w:rsidRDefault="002E178D" w:rsidP="00D55BE4">
      <w:r w:rsidRPr="00910C2C">
        <w:rPr>
          <w:rtl/>
          <w:lang w:val="fr-MA"/>
        </w:rPr>
        <w:t>ولكن،</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المهم</w:t>
      </w:r>
      <w:r w:rsidR="00DF5C03" w:rsidRPr="00910C2C">
        <w:rPr>
          <w:rtl/>
          <w:lang w:val="fr-MA"/>
        </w:rPr>
        <w:t xml:space="preserve"> </w:t>
      </w:r>
      <w:r w:rsidRPr="00910C2C">
        <w:rPr>
          <w:rtl/>
          <w:lang w:val="fr-MA"/>
        </w:rPr>
        <w:t>أيضًا</w:t>
      </w:r>
      <w:r w:rsidR="00DF5C03" w:rsidRPr="00910C2C">
        <w:rPr>
          <w:rtl/>
          <w:lang w:val="fr-MA"/>
        </w:rPr>
        <w:t xml:space="preserve"> </w:t>
      </w:r>
      <w:r w:rsidRPr="00910C2C">
        <w:rPr>
          <w:rtl/>
          <w:lang w:val="fr-MA"/>
        </w:rPr>
        <w:t>النظر</w:t>
      </w:r>
      <w:r w:rsidR="00DF5C03" w:rsidRPr="00910C2C">
        <w:rPr>
          <w:rtl/>
          <w:lang w:val="fr-MA"/>
        </w:rPr>
        <w:t xml:space="preserve"> </w:t>
      </w:r>
      <w:r w:rsidRPr="00910C2C">
        <w:rPr>
          <w:rtl/>
          <w:lang w:val="fr-MA"/>
        </w:rPr>
        <w:t>بعين</w:t>
      </w:r>
      <w:r w:rsidR="00DF5C03" w:rsidRPr="00910C2C">
        <w:rPr>
          <w:rtl/>
          <w:lang w:val="fr-MA"/>
        </w:rPr>
        <w:t xml:space="preserve"> </w:t>
      </w:r>
      <w:r w:rsidRPr="00910C2C">
        <w:rPr>
          <w:rtl/>
          <w:lang w:val="fr-MA"/>
        </w:rPr>
        <w:t>الاعتبار</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عدة</w:t>
      </w:r>
      <w:r w:rsidR="00DF5C03" w:rsidRPr="00910C2C">
        <w:rPr>
          <w:rtl/>
          <w:lang w:val="fr-MA"/>
        </w:rPr>
        <w:t xml:space="preserve"> </w:t>
      </w:r>
      <w:r w:rsidRPr="00910C2C">
        <w:rPr>
          <w:rtl/>
          <w:lang w:val="fr-MA"/>
        </w:rPr>
        <w:t>نقاط</w:t>
      </w:r>
      <w:r w:rsidR="00DF5C03" w:rsidRPr="00910C2C">
        <w:rPr>
          <w:rtl/>
          <w:lang w:val="fr-MA"/>
        </w:rPr>
        <w:t xml:space="preserve"> </w:t>
      </w:r>
      <w:r w:rsidRPr="00910C2C">
        <w:rPr>
          <w:rtl/>
          <w:lang w:val="fr-MA"/>
        </w:rPr>
        <w:t>جوهرية</w:t>
      </w:r>
      <w:r w:rsidR="00DF5C03" w:rsidRPr="00910C2C">
        <w:rPr>
          <w:rtl/>
          <w:lang w:val="fr-MA"/>
        </w:rPr>
        <w:t xml:space="preserve"> </w:t>
      </w:r>
      <w:r w:rsidRPr="00910C2C">
        <w:rPr>
          <w:rtl/>
          <w:lang w:val="fr-MA"/>
        </w:rPr>
        <w:t>عند</w:t>
      </w:r>
      <w:r w:rsidR="00DF5C03" w:rsidRPr="00910C2C">
        <w:rPr>
          <w:rtl/>
          <w:lang w:val="fr-MA"/>
        </w:rPr>
        <w:t xml:space="preserve"> </w:t>
      </w:r>
      <w:r w:rsidRPr="00910C2C">
        <w:rPr>
          <w:rtl/>
          <w:lang w:val="fr-MA"/>
        </w:rPr>
        <w:t>تقييم</w:t>
      </w:r>
      <w:r w:rsidR="00DF5C03" w:rsidRPr="00910C2C">
        <w:rPr>
          <w:rtl/>
          <w:lang w:val="fr-MA"/>
        </w:rPr>
        <w:t xml:space="preserve"> </w:t>
      </w:r>
      <w:r w:rsidRPr="00910C2C">
        <w:rPr>
          <w:rtl/>
          <w:lang w:val="fr-MA"/>
        </w:rPr>
        <w:t>فرضية</w:t>
      </w:r>
      <w:r w:rsidR="00DF5C03" w:rsidRPr="00910C2C">
        <w:rPr>
          <w:rtl/>
          <w:lang w:val="fr-MA"/>
        </w:rPr>
        <w:t xml:space="preserve"> </w:t>
      </w:r>
      <w:r w:rsidRPr="00910C2C">
        <w:rPr>
          <w:rtl/>
          <w:lang w:val="fr-MA"/>
        </w:rPr>
        <w:t>"التجميل"</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التغيير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Pr="00910C2C">
        <w:t>:</w:t>
      </w:r>
    </w:p>
    <w:p w14:paraId="0A2632AE" w14:textId="6F83ABFC" w:rsidR="002E178D" w:rsidRPr="00910C2C" w:rsidRDefault="002E178D" w:rsidP="00D55BE4">
      <w:pPr>
        <w:pStyle w:val="a8"/>
        <w:numPr>
          <w:ilvl w:val="0"/>
          <w:numId w:val="219"/>
        </w:numPr>
      </w:pPr>
      <w:r w:rsidRPr="00910C2C">
        <w:rPr>
          <w:b/>
          <w:bCs/>
          <w:rtl/>
          <w:lang w:val="fr-MA"/>
        </w:rPr>
        <w:t>علم</w:t>
      </w:r>
      <w:r w:rsidR="00DF5C03" w:rsidRPr="00910C2C">
        <w:rPr>
          <w:b/>
          <w:bCs/>
          <w:rtl/>
          <w:lang w:val="fr-MA"/>
        </w:rPr>
        <w:t xml:space="preserve"> </w:t>
      </w:r>
      <w:r w:rsidRPr="00910C2C">
        <w:rPr>
          <w:b/>
          <w:bCs/>
          <w:rtl/>
          <w:lang w:val="fr-MA"/>
        </w:rPr>
        <w:t>المخطوطات</w:t>
      </w:r>
      <w:r w:rsidR="00DF5C03" w:rsidRPr="00910C2C">
        <w:rPr>
          <w:b/>
          <w:bCs/>
          <w:rtl/>
          <w:lang w:val="fr-MA"/>
        </w:rPr>
        <w:t xml:space="preserve"> </w:t>
      </w:r>
      <w:r w:rsidR="000D081E" w:rsidRPr="00910C2C">
        <w:rPr>
          <w:b/>
          <w:bCs/>
          <w:rtl/>
          <w:lang w:val="fr-MA"/>
        </w:rPr>
        <w:t>"</w:t>
      </w:r>
      <w:r w:rsidRPr="00910C2C">
        <w:rPr>
          <w:b/>
          <w:bCs/>
          <w:rtl/>
          <w:lang w:val="fr-MA"/>
        </w:rPr>
        <w:t>البحث</w:t>
      </w:r>
      <w:r w:rsidR="00DF5C03" w:rsidRPr="00910C2C">
        <w:rPr>
          <w:b/>
          <w:bCs/>
          <w:rtl/>
          <w:lang w:val="fr-MA"/>
        </w:rPr>
        <w:t xml:space="preserve"> </w:t>
      </w:r>
      <w:r w:rsidRPr="00910C2C">
        <w:rPr>
          <w:b/>
          <w:bCs/>
          <w:rtl/>
          <w:lang w:val="fr-MA"/>
        </w:rPr>
        <w:t>في</w:t>
      </w:r>
      <w:r w:rsidR="00DF5C03" w:rsidRPr="00910C2C">
        <w:rPr>
          <w:b/>
          <w:bCs/>
          <w:rtl/>
          <w:lang w:val="fr-MA"/>
        </w:rPr>
        <w:t xml:space="preserve"> </w:t>
      </w:r>
      <w:r w:rsidRPr="00910C2C">
        <w:rPr>
          <w:b/>
          <w:bCs/>
          <w:rtl/>
          <w:lang w:val="fr-MA"/>
        </w:rPr>
        <w:t>النسخ</w:t>
      </w:r>
      <w:r w:rsidR="00DF5C03" w:rsidRPr="00910C2C">
        <w:rPr>
          <w:b/>
          <w:bCs/>
          <w:rtl/>
          <w:lang w:val="fr-MA"/>
        </w:rPr>
        <w:t xml:space="preserve"> </w:t>
      </w:r>
      <w:r w:rsidRPr="00910C2C">
        <w:rPr>
          <w:b/>
          <w:bCs/>
          <w:rtl/>
          <w:lang w:val="fr-MA"/>
        </w:rPr>
        <w:t>الأقدم</w:t>
      </w:r>
      <w:r w:rsidR="000D081E" w:rsidRPr="00910C2C">
        <w:rPr>
          <w:b/>
          <w:bCs/>
          <w:rtl/>
          <w:lang w:val="fr-MA"/>
        </w:rPr>
        <w:t>"</w:t>
      </w:r>
      <w:r w:rsidRPr="00910C2C">
        <w:rPr>
          <w:b/>
          <w:bCs/>
        </w:rPr>
        <w:t>:</w:t>
      </w:r>
      <w:r w:rsidR="00DF5C03" w:rsidRPr="00910C2C">
        <w:rPr>
          <w:rtl/>
        </w:rPr>
        <w:t xml:space="preserve"> </w:t>
      </w:r>
      <w:r w:rsidRPr="00910C2C">
        <w:rPr>
          <w:rtl/>
          <w:lang w:val="fr-MA"/>
        </w:rPr>
        <w:t>تؤكد</w:t>
      </w:r>
      <w:r w:rsidR="00DF5C03" w:rsidRPr="00910C2C">
        <w:rPr>
          <w:rtl/>
          <w:lang w:val="fr-MA"/>
        </w:rPr>
        <w:t xml:space="preserve"> </w:t>
      </w:r>
      <w:r w:rsidRPr="00910C2C">
        <w:rPr>
          <w:rtl/>
          <w:lang w:val="fr-MA"/>
        </w:rPr>
        <w:t>الدراسات</w:t>
      </w:r>
      <w:r w:rsidR="00DF5C03" w:rsidRPr="00910C2C">
        <w:rPr>
          <w:rtl/>
          <w:lang w:val="fr-MA"/>
        </w:rPr>
        <w:t xml:space="preserve"> </w:t>
      </w:r>
      <w:r w:rsidRPr="00910C2C">
        <w:rPr>
          <w:rtl/>
          <w:lang w:val="fr-MA"/>
        </w:rPr>
        <w:t>الأكاديمية</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القرآنية</w:t>
      </w:r>
      <w:r w:rsidR="00DF5C03" w:rsidRPr="00910C2C">
        <w:rPr>
          <w:rtl/>
          <w:lang w:val="fr-MA"/>
        </w:rPr>
        <w:t xml:space="preserve"> </w:t>
      </w:r>
      <w:r w:rsidR="000D081E" w:rsidRPr="00910C2C">
        <w:rPr>
          <w:rtl/>
          <w:lang w:val="fr-MA"/>
        </w:rPr>
        <w:t>"</w:t>
      </w:r>
      <w:r w:rsidRPr="00910C2C">
        <w:rPr>
          <w:rtl/>
          <w:lang w:val="fr-MA"/>
        </w:rPr>
        <w:t>كمخطوطات</w:t>
      </w:r>
      <w:r w:rsidR="00DF5C03" w:rsidRPr="00910C2C">
        <w:rPr>
          <w:rtl/>
          <w:lang w:val="fr-MA"/>
        </w:rPr>
        <w:t xml:space="preserve"> </w:t>
      </w:r>
      <w:r w:rsidRPr="00910C2C">
        <w:rPr>
          <w:rtl/>
          <w:lang w:val="fr-MA"/>
        </w:rPr>
        <w:t>صنعاء</w:t>
      </w:r>
      <w:r w:rsidR="00DF5C03" w:rsidRPr="00910C2C">
        <w:rPr>
          <w:rtl/>
          <w:lang w:val="fr-MA"/>
        </w:rPr>
        <w:t xml:space="preserve"> </w:t>
      </w:r>
      <w:r w:rsidRPr="00910C2C">
        <w:rPr>
          <w:rtl/>
          <w:lang w:val="fr-MA"/>
        </w:rPr>
        <w:t>وغيرها</w:t>
      </w:r>
      <w:r w:rsidR="000D081E" w:rsidRPr="00910C2C">
        <w:rPr>
          <w:rtl/>
          <w:lang w:val="fr-MA"/>
        </w:rPr>
        <w:t>"</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تطور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الرسم</w:t>
      </w:r>
      <w:r w:rsidR="00DF5C03" w:rsidRPr="00910C2C">
        <w:rPr>
          <w:rtl/>
          <w:lang w:val="fr-MA"/>
        </w:rPr>
        <w:t xml:space="preserve"> </w:t>
      </w:r>
      <w:r w:rsidRPr="00910C2C">
        <w:rPr>
          <w:rtl/>
          <w:lang w:val="fr-MA"/>
        </w:rPr>
        <w:t>الإملائي</w:t>
      </w:r>
      <w:r w:rsidR="00DF5C03" w:rsidRPr="00910C2C">
        <w:rPr>
          <w:rtl/>
          <w:lang w:val="fr-MA"/>
        </w:rPr>
        <w:t xml:space="preserve"> </w:t>
      </w:r>
      <w:r w:rsidRPr="00910C2C">
        <w:rPr>
          <w:rtl/>
          <w:lang w:val="fr-MA"/>
        </w:rPr>
        <w:t>وإضافة</w:t>
      </w:r>
      <w:r w:rsidR="00DF5C03" w:rsidRPr="00910C2C">
        <w:rPr>
          <w:rtl/>
          <w:lang w:val="fr-MA"/>
        </w:rPr>
        <w:t xml:space="preserve"> </w:t>
      </w:r>
      <w:r w:rsidRPr="00910C2C">
        <w:rPr>
          <w:rtl/>
          <w:lang w:val="fr-MA"/>
        </w:rPr>
        <w:t>النقاط</w:t>
      </w:r>
      <w:r w:rsidR="00DF5C03" w:rsidRPr="00910C2C">
        <w:rPr>
          <w:rtl/>
          <w:lang w:val="fr-MA"/>
        </w:rPr>
        <w:t xml:space="preserve"> </w:t>
      </w:r>
      <w:r w:rsidRPr="00910C2C">
        <w:rPr>
          <w:rtl/>
          <w:lang w:val="fr-MA"/>
        </w:rPr>
        <w:t>والتشكيل</w:t>
      </w:r>
      <w:r w:rsidR="00DF5C03" w:rsidRPr="00910C2C">
        <w:rPr>
          <w:rtl/>
          <w:lang w:val="fr-MA"/>
        </w:rPr>
        <w:t xml:space="preserve"> </w:t>
      </w:r>
      <w:r w:rsidRPr="00910C2C">
        <w:rPr>
          <w:rtl/>
          <w:lang w:val="fr-MA"/>
        </w:rPr>
        <w:t>لاحقًا</w:t>
      </w:r>
      <w:r w:rsidR="00DF5C03" w:rsidRPr="00910C2C">
        <w:rPr>
          <w:rtl/>
          <w:lang w:val="fr-MA"/>
        </w:rPr>
        <w:t xml:space="preserve"> </w:t>
      </w:r>
      <w:r w:rsidRPr="00910C2C">
        <w:rPr>
          <w:rtl/>
          <w:lang w:val="fr-MA"/>
        </w:rPr>
        <w:t>لتسهيل</w:t>
      </w:r>
      <w:r w:rsidR="00DF5C03" w:rsidRPr="00910C2C">
        <w:rPr>
          <w:rtl/>
          <w:lang w:val="fr-MA"/>
        </w:rPr>
        <w:t xml:space="preserve"> </w:t>
      </w:r>
      <w:r w:rsidRPr="00910C2C">
        <w:rPr>
          <w:rtl/>
          <w:lang w:val="fr-MA"/>
        </w:rPr>
        <w:t>القراءة،</w:t>
      </w:r>
      <w:r w:rsidR="00DF5C03" w:rsidRPr="00910C2C">
        <w:rPr>
          <w:rtl/>
          <w:lang w:val="fr-MA"/>
        </w:rPr>
        <w:t xml:space="preserve"> </w:t>
      </w:r>
      <w:r w:rsidRPr="00910C2C">
        <w:rPr>
          <w:rtl/>
          <w:lang w:val="fr-MA"/>
        </w:rPr>
        <w:t>لكنها</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مجملها</w:t>
      </w:r>
      <w:r w:rsidR="00DF5C03" w:rsidRPr="00910C2C">
        <w:rPr>
          <w:rtl/>
          <w:lang w:val="fr-MA"/>
        </w:rPr>
        <w:t xml:space="preserve"> </w:t>
      </w:r>
      <w:r w:rsidRPr="00910C2C">
        <w:rPr>
          <w:rtl/>
          <w:lang w:val="fr-MA"/>
        </w:rPr>
        <w:t>تؤكد</w:t>
      </w:r>
      <w:r w:rsidR="00DF5C03" w:rsidRPr="00910C2C">
        <w:rPr>
          <w:rtl/>
          <w:lang w:val="fr-MA"/>
        </w:rPr>
        <w:t xml:space="preserve"> </w:t>
      </w:r>
      <w:r w:rsidRPr="00910C2C">
        <w:rPr>
          <w:rtl/>
          <w:lang w:val="fr-MA"/>
        </w:rPr>
        <w:t>بدرجة</w:t>
      </w:r>
      <w:r w:rsidR="00DF5C03" w:rsidRPr="00910C2C">
        <w:rPr>
          <w:rtl/>
          <w:lang w:val="fr-MA"/>
        </w:rPr>
        <w:t xml:space="preserve"> </w:t>
      </w:r>
      <w:r w:rsidRPr="00910C2C">
        <w:rPr>
          <w:rtl/>
          <w:lang w:val="fr-MA"/>
        </w:rPr>
        <w:t>عالية</w:t>
      </w:r>
      <w:r w:rsidR="00DF5C03" w:rsidRPr="00910C2C">
        <w:rPr>
          <w:rtl/>
          <w:lang w:val="fr-MA"/>
        </w:rPr>
        <w:t xml:space="preserve"> </w:t>
      </w:r>
      <w:r w:rsidRPr="00910C2C">
        <w:rPr>
          <w:rtl/>
          <w:lang w:val="fr-MA"/>
        </w:rPr>
        <w:t>جدًا</w:t>
      </w:r>
      <w:r w:rsidR="00DF5C03" w:rsidRPr="00910C2C">
        <w:rPr>
          <w:rtl/>
          <w:lang w:val="fr-MA"/>
        </w:rPr>
        <w:t xml:space="preserve"> </w:t>
      </w:r>
      <w:r w:rsidRPr="00910C2C">
        <w:rPr>
          <w:rtl/>
          <w:lang w:val="fr-MA"/>
        </w:rPr>
        <w:t>ثبات</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الأساسي</w:t>
      </w:r>
      <w:r w:rsidR="00DF5C03" w:rsidRPr="00910C2C">
        <w:rPr>
          <w:rtl/>
          <w:lang w:val="fr-MA"/>
        </w:rPr>
        <w:t xml:space="preserve"> </w:t>
      </w:r>
      <w:r w:rsidR="000D081E" w:rsidRPr="00910C2C">
        <w:rPr>
          <w:rtl/>
          <w:lang w:val="fr-MA"/>
        </w:rPr>
        <w:t>"</w:t>
      </w:r>
      <w:r w:rsidRPr="00910C2C">
        <w:rPr>
          <w:rtl/>
          <w:lang w:val="fr-MA"/>
        </w:rPr>
        <w:t>الرسم</w:t>
      </w:r>
      <w:r w:rsidR="00DF5C03" w:rsidRPr="00910C2C">
        <w:rPr>
          <w:rtl/>
          <w:lang w:val="fr-MA"/>
        </w:rPr>
        <w:t xml:space="preserve"> </w:t>
      </w:r>
      <w:r w:rsidRPr="00910C2C">
        <w:rPr>
          <w:rtl/>
          <w:lang w:val="fr-MA"/>
        </w:rPr>
        <w:t>العثماني</w:t>
      </w:r>
      <w:r w:rsidR="000D081E" w:rsidRPr="00910C2C">
        <w:rPr>
          <w:rtl/>
          <w:lang w:val="fr-MA"/>
        </w:rPr>
        <w:t>"</w:t>
      </w:r>
      <w:r w:rsidR="00DF5C03" w:rsidRPr="00910C2C">
        <w:rPr>
          <w:rtl/>
          <w:lang w:val="fr-MA"/>
        </w:rPr>
        <w:t xml:space="preserve"> </w:t>
      </w:r>
      <w:r w:rsidRPr="00910C2C">
        <w:rPr>
          <w:rtl/>
          <w:lang w:val="fr-MA"/>
        </w:rPr>
        <w:t>المتداول.</w:t>
      </w:r>
      <w:r w:rsidR="00DF5C03" w:rsidRPr="00910C2C">
        <w:rPr>
          <w:rtl/>
          <w:lang w:val="fr-MA"/>
        </w:rPr>
        <w:t xml:space="preserve"> </w:t>
      </w:r>
      <w:r w:rsidRPr="00910C2C">
        <w:rPr>
          <w:rtl/>
          <w:lang w:val="fr-MA"/>
        </w:rPr>
        <w:t>لا</w:t>
      </w:r>
      <w:r w:rsidR="00DF5C03" w:rsidRPr="00910C2C">
        <w:rPr>
          <w:rtl/>
          <w:lang w:val="fr-MA"/>
        </w:rPr>
        <w:t xml:space="preserve"> </w:t>
      </w:r>
      <w:r w:rsidRPr="00910C2C">
        <w:rPr>
          <w:rtl/>
          <w:lang w:val="fr-MA"/>
        </w:rPr>
        <w:t>يوجد</w:t>
      </w:r>
      <w:r w:rsidR="00DF5C03" w:rsidRPr="00910C2C">
        <w:rPr>
          <w:rtl/>
          <w:lang w:val="fr-MA"/>
        </w:rPr>
        <w:t xml:space="preserve"> </w:t>
      </w:r>
      <w:r w:rsidRPr="00910C2C">
        <w:rPr>
          <w:rtl/>
          <w:lang w:val="fr-MA"/>
        </w:rPr>
        <w:t>دليل</w:t>
      </w:r>
      <w:r w:rsidR="00DF5C03" w:rsidRPr="00910C2C">
        <w:rPr>
          <w:rtl/>
          <w:lang w:val="fr-MA"/>
        </w:rPr>
        <w:t xml:space="preserve"> </w:t>
      </w:r>
      <w:r w:rsidRPr="00910C2C">
        <w:rPr>
          <w:rtl/>
          <w:lang w:val="fr-MA"/>
        </w:rPr>
        <w:t>علمي</w:t>
      </w:r>
      <w:r w:rsidR="00DF5C03" w:rsidRPr="00910C2C">
        <w:rPr>
          <w:rtl/>
          <w:lang w:val="fr-MA"/>
        </w:rPr>
        <w:t xml:space="preserve"> </w:t>
      </w:r>
      <w:r w:rsidRPr="00910C2C">
        <w:rPr>
          <w:rtl/>
          <w:lang w:val="fr-MA"/>
        </w:rPr>
        <w:t>واسع</w:t>
      </w:r>
      <w:r w:rsidR="00DF5C03" w:rsidRPr="00910C2C">
        <w:rPr>
          <w:rtl/>
          <w:lang w:val="fr-MA"/>
        </w:rPr>
        <w:t xml:space="preserve"> </w:t>
      </w:r>
      <w:r w:rsidRPr="00910C2C">
        <w:rPr>
          <w:rtl/>
          <w:lang w:val="fr-MA"/>
        </w:rPr>
        <w:t>القبول</w:t>
      </w:r>
      <w:r w:rsidR="00DF5C03" w:rsidRPr="00910C2C">
        <w:rPr>
          <w:rtl/>
          <w:lang w:val="fr-MA"/>
        </w:rPr>
        <w:t xml:space="preserve"> </w:t>
      </w:r>
      <w:r w:rsidRPr="00910C2C">
        <w:rPr>
          <w:rtl/>
          <w:lang w:val="fr-MA"/>
        </w:rPr>
        <w:t>يدعم</w:t>
      </w:r>
      <w:r w:rsidR="00DF5C03" w:rsidRPr="00910C2C">
        <w:rPr>
          <w:rtl/>
          <w:lang w:val="fr-MA"/>
        </w:rPr>
        <w:t xml:space="preserve"> </w:t>
      </w:r>
      <w:r w:rsidRPr="00910C2C">
        <w:rPr>
          <w:rtl/>
          <w:lang w:val="fr-MA"/>
        </w:rPr>
        <w:t>فكرة</w:t>
      </w:r>
      <w:r w:rsidR="00DF5C03" w:rsidRPr="00910C2C">
        <w:rPr>
          <w:rtl/>
          <w:lang w:val="fr-MA"/>
        </w:rPr>
        <w:t xml:space="preserve"> </w:t>
      </w:r>
      <w:r w:rsidRPr="00910C2C">
        <w:rPr>
          <w:rtl/>
          <w:lang w:val="fr-MA"/>
        </w:rPr>
        <w:t>حدوث</w:t>
      </w:r>
      <w:r w:rsidR="00DF5C03" w:rsidRPr="00910C2C">
        <w:rPr>
          <w:rtl/>
          <w:lang w:val="fr-MA"/>
        </w:rPr>
        <w:t xml:space="preserve"> </w:t>
      </w:r>
      <w:r w:rsidRPr="00910C2C">
        <w:rPr>
          <w:rtl/>
          <w:lang w:val="fr-MA"/>
        </w:rPr>
        <w:t>تغييرات</w:t>
      </w:r>
      <w:r w:rsidR="00DF5C03" w:rsidRPr="00910C2C">
        <w:rPr>
          <w:rtl/>
          <w:lang w:val="fr-MA"/>
        </w:rPr>
        <w:t xml:space="preserve"> </w:t>
      </w:r>
      <w:r w:rsidRPr="00910C2C">
        <w:rPr>
          <w:rtl/>
          <w:lang w:val="fr-MA"/>
        </w:rPr>
        <w:t>منهجية</w:t>
      </w:r>
      <w:r w:rsidR="00DF5C03" w:rsidRPr="00910C2C">
        <w:rPr>
          <w:rtl/>
          <w:lang w:val="fr-MA"/>
        </w:rPr>
        <w:t xml:space="preserve"> </w:t>
      </w:r>
      <w:r w:rsidRPr="00910C2C">
        <w:rPr>
          <w:rtl/>
          <w:lang w:val="fr-MA"/>
        </w:rPr>
        <w:t>وجوهرية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بنية</w:t>
      </w:r>
      <w:r w:rsidR="00DF5C03" w:rsidRPr="00910C2C">
        <w:rPr>
          <w:rtl/>
          <w:lang w:val="fr-MA"/>
        </w:rPr>
        <w:t xml:space="preserve"> </w:t>
      </w:r>
      <w:r w:rsidRPr="00910C2C">
        <w:rPr>
          <w:rtl/>
          <w:lang w:val="fr-MA"/>
        </w:rPr>
        <w:t>الكلمات</w:t>
      </w:r>
      <w:r w:rsidR="00DF5C03" w:rsidRPr="00910C2C">
        <w:rPr>
          <w:rtl/>
          <w:lang w:val="fr-MA"/>
        </w:rPr>
        <w:t xml:space="preserve"> </w:t>
      </w:r>
      <w:r w:rsidRPr="00910C2C">
        <w:rPr>
          <w:rtl/>
          <w:lang w:val="fr-MA"/>
        </w:rPr>
        <w:t>نفسها</w:t>
      </w:r>
      <w:r w:rsidR="00DF5C03" w:rsidRPr="00910C2C">
        <w:rPr>
          <w:rtl/>
          <w:lang w:val="fr-MA"/>
        </w:rPr>
        <w:t xml:space="preserve"> </w:t>
      </w:r>
      <w:r w:rsidR="000D081E" w:rsidRPr="00910C2C">
        <w:rPr>
          <w:rtl/>
          <w:lang w:val="fr-MA"/>
        </w:rPr>
        <w:t>"</w:t>
      </w:r>
      <w:r w:rsidRPr="00910C2C">
        <w:rPr>
          <w:rtl/>
          <w:lang w:val="fr-MA"/>
        </w:rPr>
        <w:t>مثل</w:t>
      </w:r>
      <w:r w:rsidR="00DF5C03" w:rsidRPr="00910C2C">
        <w:rPr>
          <w:rtl/>
          <w:lang w:val="fr-MA"/>
        </w:rPr>
        <w:t xml:space="preserve"> </w:t>
      </w:r>
      <w:r w:rsidRPr="00910C2C">
        <w:rPr>
          <w:rtl/>
          <w:lang w:val="fr-MA"/>
        </w:rPr>
        <w:t>تحويل</w:t>
      </w:r>
      <w:r w:rsidR="00DF5C03" w:rsidRPr="00910C2C">
        <w:rPr>
          <w:rtl/>
          <w:lang w:val="fr-MA"/>
        </w:rPr>
        <w:t xml:space="preserve"> </w:t>
      </w:r>
      <w:r w:rsidRPr="00910C2C">
        <w:rPr>
          <w:rtl/>
          <w:lang w:val="fr-MA"/>
        </w:rPr>
        <w:t>جموع</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مفرد</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العكس</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منظم</w:t>
      </w:r>
      <w:r w:rsidR="000D081E" w:rsidRPr="00910C2C">
        <w:rPr>
          <w:rtl/>
          <w:lang w:val="fr-MA"/>
        </w:rPr>
        <w:t>"</w:t>
      </w:r>
      <w:r w:rsidR="00DF5C03" w:rsidRPr="00910C2C">
        <w:rPr>
          <w:rtl/>
          <w:lang w:val="fr-MA"/>
        </w:rPr>
        <w:t xml:space="preserve"> </w:t>
      </w:r>
      <w:r w:rsidRPr="00910C2C">
        <w:rPr>
          <w:rtl/>
          <w:lang w:val="fr-MA"/>
        </w:rPr>
        <w:t>بين</w:t>
      </w:r>
      <w:r w:rsidR="00DF5C03" w:rsidRPr="00910C2C">
        <w:rPr>
          <w:rtl/>
          <w:lang w:val="fr-MA"/>
        </w:rPr>
        <w:t xml:space="preserve"> </w:t>
      </w:r>
      <w:r w:rsidRPr="00910C2C">
        <w:rPr>
          <w:rtl/>
          <w:lang w:val="fr-MA"/>
        </w:rPr>
        <w:t>أقدم</w:t>
      </w:r>
      <w:r w:rsidR="00DF5C03" w:rsidRPr="00910C2C">
        <w:rPr>
          <w:rtl/>
          <w:lang w:val="fr-MA"/>
        </w:rPr>
        <w:t xml:space="preserve"> </w:t>
      </w:r>
      <w:r w:rsidRPr="00910C2C">
        <w:rPr>
          <w:rtl/>
          <w:lang w:val="fr-MA"/>
        </w:rPr>
        <w:t>المخطوطات</w:t>
      </w:r>
      <w:r w:rsidR="00DF5C03" w:rsidRPr="00910C2C">
        <w:rPr>
          <w:rtl/>
          <w:lang w:val="fr-MA"/>
        </w:rPr>
        <w:t xml:space="preserve"> </w:t>
      </w:r>
      <w:r w:rsidRPr="00910C2C">
        <w:rPr>
          <w:rtl/>
          <w:lang w:val="fr-MA"/>
        </w:rPr>
        <w:t>والنص</w:t>
      </w:r>
      <w:r w:rsidR="00DF5C03" w:rsidRPr="00910C2C">
        <w:rPr>
          <w:rtl/>
          <w:lang w:val="fr-MA"/>
        </w:rPr>
        <w:t xml:space="preserve"> </w:t>
      </w:r>
      <w:r w:rsidRPr="00910C2C">
        <w:rPr>
          <w:rtl/>
          <w:lang w:val="fr-MA"/>
        </w:rPr>
        <w:t>الحالي</w:t>
      </w:r>
      <w:r w:rsidRPr="00910C2C">
        <w:t>.</w:t>
      </w:r>
    </w:p>
    <w:p w14:paraId="767303A4" w14:textId="5D523B53" w:rsidR="002E178D" w:rsidRPr="00910C2C" w:rsidRDefault="002E178D" w:rsidP="00D55BE4">
      <w:pPr>
        <w:pStyle w:val="a8"/>
        <w:numPr>
          <w:ilvl w:val="0"/>
          <w:numId w:val="219"/>
        </w:numPr>
      </w:pPr>
      <w:r w:rsidRPr="00910C2C">
        <w:rPr>
          <w:b/>
          <w:bCs/>
          <w:rtl/>
          <w:lang w:val="fr-MA"/>
        </w:rPr>
        <w:t>التواتر</w:t>
      </w:r>
      <w:r w:rsidR="00DF5C03" w:rsidRPr="00910C2C">
        <w:rPr>
          <w:b/>
          <w:bCs/>
          <w:rtl/>
          <w:lang w:val="fr-MA"/>
        </w:rPr>
        <w:t xml:space="preserve"> </w:t>
      </w:r>
      <w:r w:rsidRPr="00910C2C">
        <w:rPr>
          <w:b/>
          <w:bCs/>
          <w:rtl/>
          <w:lang w:val="fr-MA"/>
        </w:rPr>
        <w:t>الشفهي</w:t>
      </w:r>
      <w:r w:rsidRPr="00910C2C">
        <w:rPr>
          <w:b/>
          <w:bCs/>
        </w:rPr>
        <w:t>:</w:t>
      </w:r>
      <w:r w:rsidR="00DF5C03" w:rsidRPr="00910C2C">
        <w:rPr>
          <w:rtl/>
        </w:rPr>
        <w:t xml:space="preserve"> </w:t>
      </w:r>
      <w:r w:rsidRPr="00910C2C">
        <w:rPr>
          <w:rtl/>
          <w:lang w:val="fr-MA"/>
        </w:rPr>
        <w:t>يؤمن</w:t>
      </w:r>
      <w:r w:rsidR="00DF5C03" w:rsidRPr="00910C2C">
        <w:rPr>
          <w:rtl/>
          <w:lang w:val="fr-MA"/>
        </w:rPr>
        <w:t xml:space="preserve"> </w:t>
      </w:r>
      <w:r w:rsidRPr="00910C2C">
        <w:rPr>
          <w:rtl/>
          <w:lang w:val="fr-MA"/>
        </w:rPr>
        <w:t>المسلمون</w:t>
      </w:r>
      <w:r w:rsidR="00DF5C03" w:rsidRPr="00910C2C">
        <w:rPr>
          <w:rtl/>
          <w:lang w:val="fr-MA"/>
        </w:rPr>
        <w:t xml:space="preserve"> </w:t>
      </w:r>
      <w:r w:rsidRPr="00910C2C">
        <w:rPr>
          <w:rtl/>
          <w:lang w:val="fr-MA"/>
        </w:rPr>
        <w:t>بأن</w:t>
      </w:r>
      <w:r w:rsidR="00DF5C03" w:rsidRPr="00910C2C">
        <w:rPr>
          <w:rtl/>
          <w:lang w:val="fr-MA"/>
        </w:rPr>
        <w:t xml:space="preserve"> </w:t>
      </w:r>
      <w:r w:rsidRPr="00910C2C">
        <w:rPr>
          <w:rtl/>
          <w:lang w:val="fr-MA"/>
        </w:rPr>
        <w:t>حفظ</w:t>
      </w:r>
      <w:r w:rsidR="00DF5C03" w:rsidRPr="00910C2C">
        <w:rPr>
          <w:rtl/>
          <w:lang w:val="fr-MA"/>
        </w:rPr>
        <w:t xml:space="preserve"> </w:t>
      </w:r>
      <w:r w:rsidRPr="00910C2C">
        <w:rPr>
          <w:rtl/>
          <w:lang w:val="fr-MA"/>
        </w:rPr>
        <w:t>القرآن</w:t>
      </w:r>
      <w:r w:rsidR="00DF5C03" w:rsidRPr="00910C2C">
        <w:rPr>
          <w:rtl/>
          <w:lang w:val="fr-MA"/>
        </w:rPr>
        <w:t xml:space="preserve"> </w:t>
      </w:r>
      <w:r w:rsidRPr="00910C2C">
        <w:rPr>
          <w:rtl/>
          <w:lang w:val="fr-MA"/>
        </w:rPr>
        <w:t>لم</w:t>
      </w:r>
      <w:r w:rsidR="00DF5C03" w:rsidRPr="00910C2C">
        <w:rPr>
          <w:rtl/>
          <w:lang w:val="fr-MA"/>
        </w:rPr>
        <w:t xml:space="preserve"> </w:t>
      </w:r>
      <w:r w:rsidRPr="00910C2C">
        <w:rPr>
          <w:rtl/>
          <w:lang w:val="fr-MA"/>
        </w:rPr>
        <w:t>يعتمد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الكتابة</w:t>
      </w:r>
      <w:r w:rsidR="00DF5C03" w:rsidRPr="00910C2C">
        <w:rPr>
          <w:rtl/>
          <w:lang w:val="fr-MA"/>
        </w:rPr>
        <w:t xml:space="preserve"> </w:t>
      </w:r>
      <w:r w:rsidRPr="00910C2C">
        <w:rPr>
          <w:rtl/>
          <w:lang w:val="fr-MA"/>
        </w:rPr>
        <w:t>وحدها،</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بشكل</w:t>
      </w:r>
      <w:r w:rsidR="00DF5C03" w:rsidRPr="00910C2C">
        <w:rPr>
          <w:rtl/>
          <w:lang w:val="fr-MA"/>
        </w:rPr>
        <w:t xml:space="preserve"> </w:t>
      </w:r>
      <w:r w:rsidRPr="00910C2C">
        <w:rPr>
          <w:rtl/>
          <w:lang w:val="fr-MA"/>
        </w:rPr>
        <w:t>أساسي</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التلقي</w:t>
      </w:r>
      <w:r w:rsidR="00DF5C03" w:rsidRPr="00910C2C">
        <w:rPr>
          <w:rtl/>
          <w:lang w:val="fr-MA"/>
        </w:rPr>
        <w:t xml:space="preserve"> </w:t>
      </w:r>
      <w:r w:rsidRPr="00910C2C">
        <w:rPr>
          <w:rtl/>
          <w:lang w:val="fr-MA"/>
        </w:rPr>
        <w:t>الشفهي</w:t>
      </w:r>
      <w:r w:rsidR="00DF5C03" w:rsidRPr="00910C2C">
        <w:rPr>
          <w:rtl/>
          <w:lang w:val="fr-MA"/>
        </w:rPr>
        <w:t xml:space="preserve"> </w:t>
      </w:r>
      <w:r w:rsidRPr="00910C2C">
        <w:rPr>
          <w:rtl/>
          <w:lang w:val="fr-MA"/>
        </w:rPr>
        <w:t>المتواتر</w:t>
      </w:r>
      <w:r w:rsidR="00DF5C03" w:rsidRPr="00910C2C">
        <w:rPr>
          <w:rtl/>
          <w:lang w:val="fr-MA"/>
        </w:rPr>
        <w:t xml:space="preserve"> </w:t>
      </w:r>
      <w:r w:rsidRPr="00910C2C">
        <w:rPr>
          <w:rtl/>
          <w:lang w:val="fr-MA"/>
        </w:rPr>
        <w:t>عبر</w:t>
      </w:r>
      <w:r w:rsidR="00DF5C03" w:rsidRPr="00910C2C">
        <w:rPr>
          <w:rtl/>
          <w:lang w:val="fr-MA"/>
        </w:rPr>
        <w:t xml:space="preserve"> </w:t>
      </w:r>
      <w:r w:rsidRPr="00910C2C">
        <w:rPr>
          <w:rtl/>
          <w:lang w:val="fr-MA"/>
        </w:rPr>
        <w:t>أعداد</w:t>
      </w:r>
      <w:r w:rsidR="00DF5C03" w:rsidRPr="00910C2C">
        <w:rPr>
          <w:rtl/>
          <w:lang w:val="fr-MA"/>
        </w:rPr>
        <w:t xml:space="preserve"> </w:t>
      </w:r>
      <w:r w:rsidRPr="00910C2C">
        <w:rPr>
          <w:rtl/>
          <w:lang w:val="fr-MA"/>
        </w:rPr>
        <w:t>غفيرة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جيل،</w:t>
      </w:r>
      <w:r w:rsidR="00DF5C03" w:rsidRPr="00910C2C">
        <w:rPr>
          <w:rtl/>
          <w:lang w:val="fr-MA"/>
        </w:rPr>
        <w:t xml:space="preserve"> </w:t>
      </w:r>
      <w:r w:rsidRPr="00910C2C">
        <w:rPr>
          <w:rtl/>
          <w:lang w:val="fr-MA"/>
        </w:rPr>
        <w:t>وأن</w:t>
      </w:r>
      <w:r w:rsidR="00DF5C03" w:rsidRPr="00910C2C">
        <w:rPr>
          <w:rtl/>
          <w:lang w:val="fr-MA"/>
        </w:rPr>
        <w:t xml:space="preserve"> </w:t>
      </w:r>
      <w:r w:rsidRPr="00910C2C">
        <w:rPr>
          <w:rtl/>
          <w:lang w:val="fr-MA"/>
        </w:rPr>
        <w:t>علامات</w:t>
      </w:r>
      <w:r w:rsidR="00DF5C03" w:rsidRPr="00910C2C">
        <w:rPr>
          <w:rtl/>
          <w:lang w:val="fr-MA"/>
        </w:rPr>
        <w:t xml:space="preserve"> </w:t>
      </w:r>
      <w:r w:rsidRPr="00910C2C">
        <w:rPr>
          <w:rtl/>
          <w:lang w:val="fr-MA"/>
        </w:rPr>
        <w:t>الضبط</w:t>
      </w:r>
      <w:r w:rsidR="00DF5C03" w:rsidRPr="00910C2C">
        <w:rPr>
          <w:rtl/>
          <w:lang w:val="fr-MA"/>
        </w:rPr>
        <w:t xml:space="preserve"> </w:t>
      </w:r>
      <w:r w:rsidRPr="00910C2C">
        <w:rPr>
          <w:rtl/>
          <w:lang w:val="fr-MA"/>
        </w:rPr>
        <w:t>اللاحقة</w:t>
      </w:r>
      <w:r w:rsidR="00DF5C03" w:rsidRPr="00910C2C">
        <w:rPr>
          <w:rtl/>
          <w:lang w:val="fr-MA"/>
        </w:rPr>
        <w:t xml:space="preserve"> </w:t>
      </w:r>
      <w:r w:rsidR="000D081E" w:rsidRPr="00910C2C">
        <w:rPr>
          <w:rtl/>
          <w:lang w:val="fr-MA"/>
        </w:rPr>
        <w:t>"</w:t>
      </w:r>
      <w:r w:rsidRPr="00910C2C">
        <w:rPr>
          <w:rtl/>
          <w:lang w:val="fr-MA"/>
        </w:rPr>
        <w:t>النقاط</w:t>
      </w:r>
      <w:r w:rsidR="00DF5C03" w:rsidRPr="00910C2C">
        <w:rPr>
          <w:rtl/>
          <w:lang w:val="fr-MA"/>
        </w:rPr>
        <w:t xml:space="preserve"> </w:t>
      </w:r>
      <w:r w:rsidRPr="00910C2C">
        <w:rPr>
          <w:rtl/>
          <w:lang w:val="fr-MA"/>
        </w:rPr>
        <w:t>والتشكيل</w:t>
      </w:r>
      <w:r w:rsidR="000D081E" w:rsidRPr="00910C2C">
        <w:rPr>
          <w:rtl/>
          <w:lang w:val="fr-MA"/>
        </w:rPr>
        <w:t>"</w:t>
      </w:r>
      <w:r w:rsidR="00DF5C03" w:rsidRPr="00910C2C">
        <w:rPr>
          <w:rtl/>
          <w:lang w:val="fr-MA"/>
        </w:rPr>
        <w:t xml:space="preserve"> </w:t>
      </w:r>
      <w:r w:rsidRPr="00910C2C">
        <w:rPr>
          <w:rtl/>
          <w:lang w:val="fr-MA"/>
        </w:rPr>
        <w:t>جاءت</w:t>
      </w:r>
      <w:r w:rsidR="00DF5C03" w:rsidRPr="00910C2C">
        <w:rPr>
          <w:rtl/>
          <w:lang w:val="fr-MA"/>
        </w:rPr>
        <w:t xml:space="preserve"> </w:t>
      </w:r>
      <w:r w:rsidRPr="00910C2C">
        <w:rPr>
          <w:rtl/>
          <w:lang w:val="fr-MA"/>
        </w:rPr>
        <w:t>كأدوات</w:t>
      </w:r>
      <w:r w:rsidR="00DF5C03" w:rsidRPr="00910C2C">
        <w:rPr>
          <w:rtl/>
          <w:lang w:val="fr-MA"/>
        </w:rPr>
        <w:t xml:space="preserve"> </w:t>
      </w:r>
      <w:r w:rsidRPr="00910C2C">
        <w:rPr>
          <w:rtl/>
          <w:lang w:val="fr-MA"/>
        </w:rPr>
        <w:t>لتوثيق</w:t>
      </w:r>
      <w:r w:rsidR="00DF5C03" w:rsidRPr="00910C2C">
        <w:rPr>
          <w:rtl/>
          <w:lang w:val="fr-MA"/>
        </w:rPr>
        <w:t xml:space="preserve"> </w:t>
      </w:r>
      <w:r w:rsidRPr="00910C2C">
        <w:rPr>
          <w:rtl/>
          <w:lang w:val="fr-MA"/>
        </w:rPr>
        <w:t>هذا</w:t>
      </w:r>
      <w:r w:rsidR="00DF5C03" w:rsidRPr="00910C2C">
        <w:rPr>
          <w:rtl/>
          <w:lang w:val="fr-MA"/>
        </w:rPr>
        <w:t xml:space="preserve"> </w:t>
      </w:r>
      <w:r w:rsidRPr="00910C2C">
        <w:rPr>
          <w:rtl/>
          <w:lang w:val="fr-MA"/>
        </w:rPr>
        <w:t>النطق</w:t>
      </w:r>
      <w:r w:rsidR="00DF5C03" w:rsidRPr="00910C2C">
        <w:rPr>
          <w:rtl/>
          <w:lang w:val="fr-MA"/>
        </w:rPr>
        <w:t xml:space="preserve"> </w:t>
      </w:r>
      <w:r w:rsidRPr="00910C2C">
        <w:rPr>
          <w:rtl/>
          <w:lang w:val="fr-MA"/>
        </w:rPr>
        <w:t>المتواتر</w:t>
      </w:r>
      <w:r w:rsidR="00DF5C03" w:rsidRPr="00910C2C">
        <w:rPr>
          <w:rtl/>
          <w:lang w:val="fr-MA"/>
        </w:rPr>
        <w:t xml:space="preserve"> </w:t>
      </w:r>
      <w:r w:rsidRPr="00910C2C">
        <w:rPr>
          <w:rtl/>
          <w:lang w:val="fr-MA"/>
        </w:rPr>
        <w:t>كتابةً</w:t>
      </w:r>
      <w:r w:rsidR="00DF5C03" w:rsidRPr="00910C2C">
        <w:rPr>
          <w:rtl/>
          <w:lang w:val="fr-MA"/>
        </w:rPr>
        <w:t xml:space="preserve"> </w:t>
      </w:r>
      <w:r w:rsidRPr="00910C2C">
        <w:rPr>
          <w:rtl/>
          <w:lang w:val="fr-MA"/>
        </w:rPr>
        <w:t>وضبطه</w:t>
      </w:r>
      <w:r w:rsidRPr="00910C2C">
        <w:t>.</w:t>
      </w:r>
    </w:p>
    <w:p w14:paraId="355FA0E4" w14:textId="2B48D60F" w:rsidR="002E178D" w:rsidRPr="00910C2C" w:rsidRDefault="002E178D" w:rsidP="00D55BE4">
      <w:pPr>
        <w:pStyle w:val="a8"/>
        <w:numPr>
          <w:ilvl w:val="0"/>
          <w:numId w:val="219"/>
        </w:numPr>
      </w:pPr>
      <w:r w:rsidRPr="00910C2C">
        <w:rPr>
          <w:b/>
          <w:bCs/>
          <w:rtl/>
          <w:lang w:val="fr-MA"/>
        </w:rPr>
        <w:t>أسباب</w:t>
      </w:r>
      <w:r w:rsidR="00DF5C03" w:rsidRPr="00910C2C">
        <w:rPr>
          <w:b/>
          <w:bCs/>
          <w:rtl/>
          <w:lang w:val="fr-MA"/>
        </w:rPr>
        <w:t xml:space="preserve"> </w:t>
      </w:r>
      <w:r w:rsidRPr="00910C2C">
        <w:rPr>
          <w:b/>
          <w:bCs/>
          <w:rtl/>
          <w:lang w:val="fr-MA"/>
        </w:rPr>
        <w:t>أخرى</w:t>
      </w:r>
      <w:r w:rsidR="00DF5C03" w:rsidRPr="00910C2C">
        <w:rPr>
          <w:b/>
          <w:bCs/>
          <w:rtl/>
          <w:lang w:val="fr-MA"/>
        </w:rPr>
        <w:t xml:space="preserve"> </w:t>
      </w:r>
      <w:r w:rsidRPr="00910C2C">
        <w:rPr>
          <w:b/>
          <w:bCs/>
          <w:rtl/>
          <w:lang w:val="fr-MA"/>
        </w:rPr>
        <w:t>للإشكاليات</w:t>
      </w:r>
      <w:r w:rsidR="00DF5C03" w:rsidRPr="00910C2C">
        <w:rPr>
          <w:b/>
          <w:bCs/>
          <w:rtl/>
          <w:lang w:val="fr-MA"/>
        </w:rPr>
        <w:t xml:space="preserve"> </w:t>
      </w:r>
      <w:r w:rsidRPr="00910C2C">
        <w:rPr>
          <w:b/>
          <w:bCs/>
          <w:rtl/>
          <w:lang w:val="fr-MA"/>
        </w:rPr>
        <w:t>التفسيرية</w:t>
      </w:r>
      <w:r w:rsidRPr="00910C2C">
        <w:rPr>
          <w:b/>
          <w:bCs/>
        </w:rPr>
        <w:t>:</w:t>
      </w:r>
      <w:r w:rsidR="00DF5C03" w:rsidRPr="00910C2C">
        <w:rPr>
          <w:rtl/>
        </w:rPr>
        <w:t xml:space="preserve"> </w:t>
      </w:r>
      <w:r w:rsidRPr="00910C2C">
        <w:rPr>
          <w:rtl/>
          <w:lang w:val="fr-MA"/>
        </w:rPr>
        <w:t>غالبًا</w:t>
      </w:r>
      <w:r w:rsidR="00DF5C03" w:rsidRPr="00910C2C">
        <w:rPr>
          <w:rtl/>
          <w:lang w:val="fr-MA"/>
        </w:rPr>
        <w:t xml:space="preserve"> </w:t>
      </w:r>
      <w:r w:rsidRPr="00910C2C">
        <w:rPr>
          <w:rtl/>
          <w:lang w:val="fr-MA"/>
        </w:rPr>
        <w:t>ما</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مصدر</w:t>
      </w:r>
      <w:r w:rsidR="00DF5C03" w:rsidRPr="00910C2C">
        <w:rPr>
          <w:rtl/>
          <w:lang w:val="fr-MA"/>
        </w:rPr>
        <w:t xml:space="preserve"> </w:t>
      </w:r>
      <w:r w:rsidRPr="00910C2C">
        <w:rPr>
          <w:rtl/>
          <w:lang w:val="fr-MA"/>
        </w:rPr>
        <w:t>الإشكال</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التفسير</w:t>
      </w:r>
      <w:r w:rsidR="00DF5C03" w:rsidRPr="00910C2C">
        <w:rPr>
          <w:rtl/>
          <w:lang w:val="fr-MA"/>
        </w:rPr>
        <w:t xml:space="preserve"> </w:t>
      </w:r>
      <w:r w:rsidRPr="00910C2C">
        <w:rPr>
          <w:rtl/>
          <w:lang w:val="fr-MA"/>
        </w:rPr>
        <w:t>ليس</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نفسه،</w:t>
      </w:r>
      <w:r w:rsidR="00DF5C03" w:rsidRPr="00910C2C">
        <w:rPr>
          <w:rtl/>
          <w:lang w:val="fr-MA"/>
        </w:rPr>
        <w:t xml:space="preserve"> </w:t>
      </w:r>
      <w:r w:rsidRPr="00910C2C">
        <w:rPr>
          <w:rtl/>
          <w:lang w:val="fr-MA"/>
        </w:rPr>
        <w:t>بل</w:t>
      </w:r>
      <w:r w:rsidR="00DF5C03" w:rsidRPr="00910C2C">
        <w:rPr>
          <w:rtl/>
          <w:lang w:val="fr-MA"/>
        </w:rPr>
        <w:t xml:space="preserve"> </w:t>
      </w:r>
      <w:r w:rsidRPr="00910C2C">
        <w:rPr>
          <w:rtl/>
          <w:lang w:val="fr-MA"/>
        </w:rPr>
        <w:t>عوامل</w:t>
      </w:r>
      <w:r w:rsidR="00DF5C03" w:rsidRPr="00910C2C">
        <w:rPr>
          <w:rtl/>
          <w:lang w:val="fr-MA"/>
        </w:rPr>
        <w:t xml:space="preserve"> </w:t>
      </w:r>
      <w:r w:rsidRPr="00910C2C">
        <w:rPr>
          <w:rtl/>
          <w:lang w:val="fr-MA"/>
        </w:rPr>
        <w:t>تتعلق</w:t>
      </w:r>
      <w:r w:rsidR="00DF5C03" w:rsidRPr="00910C2C">
        <w:rPr>
          <w:rtl/>
          <w:lang w:val="fr-MA"/>
        </w:rPr>
        <w:t xml:space="preserve"> </w:t>
      </w:r>
      <w:r w:rsidRPr="00910C2C">
        <w:rPr>
          <w:rtl/>
          <w:lang w:val="fr-MA"/>
        </w:rPr>
        <w:t>بالمفسِّر</w:t>
      </w:r>
      <w:r w:rsidR="00DF5C03" w:rsidRPr="00910C2C">
        <w:rPr>
          <w:rtl/>
          <w:lang w:val="fr-MA"/>
        </w:rPr>
        <w:t xml:space="preserve"> </w:t>
      </w:r>
      <w:r w:rsidRPr="00910C2C">
        <w:rPr>
          <w:rtl/>
          <w:lang w:val="fr-MA"/>
        </w:rPr>
        <w:t>ومنهجيته،</w:t>
      </w:r>
      <w:r w:rsidR="00DF5C03" w:rsidRPr="00910C2C">
        <w:rPr>
          <w:rtl/>
          <w:lang w:val="fr-MA"/>
        </w:rPr>
        <w:t xml:space="preserve"> </w:t>
      </w:r>
      <w:r w:rsidRPr="00910C2C">
        <w:rPr>
          <w:rtl/>
          <w:lang w:val="fr-MA"/>
        </w:rPr>
        <w:t>مثل</w:t>
      </w:r>
      <w:r w:rsidRPr="00910C2C">
        <w:t>:</w:t>
      </w:r>
    </w:p>
    <w:p w14:paraId="30AC1D7A" w14:textId="364343D5" w:rsidR="002E178D" w:rsidRPr="00910C2C" w:rsidRDefault="002E178D" w:rsidP="00D55BE4">
      <w:pPr>
        <w:pStyle w:val="a8"/>
        <w:numPr>
          <w:ilvl w:val="1"/>
          <w:numId w:val="219"/>
        </w:numPr>
      </w:pPr>
      <w:r w:rsidRPr="00910C2C">
        <w:rPr>
          <w:rtl/>
          <w:lang w:val="fr-MA"/>
        </w:rPr>
        <w:t>القصور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فهم</w:t>
      </w:r>
      <w:r w:rsidR="00DF5C03" w:rsidRPr="00910C2C">
        <w:rPr>
          <w:rtl/>
          <w:lang w:val="fr-MA"/>
        </w:rPr>
        <w:t xml:space="preserve"> </w:t>
      </w:r>
      <w:r w:rsidRPr="00910C2C">
        <w:rPr>
          <w:rtl/>
          <w:lang w:val="fr-MA"/>
        </w:rPr>
        <w:t>عمق</w:t>
      </w:r>
      <w:r w:rsidR="00DF5C03" w:rsidRPr="00910C2C">
        <w:rPr>
          <w:rtl/>
          <w:lang w:val="fr-MA"/>
        </w:rPr>
        <w:t xml:space="preserve"> </w:t>
      </w:r>
      <w:r w:rsidRPr="00910C2C">
        <w:rPr>
          <w:rtl/>
          <w:lang w:val="fr-MA"/>
        </w:rPr>
        <w:t>اللغة</w:t>
      </w:r>
      <w:r w:rsidR="00DF5C03" w:rsidRPr="00910C2C">
        <w:rPr>
          <w:rtl/>
          <w:lang w:val="fr-MA"/>
        </w:rPr>
        <w:t xml:space="preserve"> </w:t>
      </w:r>
      <w:r w:rsidRPr="00910C2C">
        <w:rPr>
          <w:rtl/>
          <w:lang w:val="fr-MA"/>
        </w:rPr>
        <w:t>العربية</w:t>
      </w:r>
      <w:r w:rsidR="00DF5C03" w:rsidRPr="00910C2C">
        <w:rPr>
          <w:rtl/>
          <w:lang w:val="fr-MA"/>
        </w:rPr>
        <w:t xml:space="preserve"> </w:t>
      </w:r>
      <w:r w:rsidRPr="00910C2C">
        <w:rPr>
          <w:rtl/>
          <w:lang w:val="fr-MA"/>
        </w:rPr>
        <w:t>وأساليبها</w:t>
      </w:r>
      <w:r w:rsidR="00DF5C03" w:rsidRPr="00910C2C">
        <w:rPr>
          <w:rtl/>
          <w:lang w:val="fr-MA"/>
        </w:rPr>
        <w:t xml:space="preserve"> </w:t>
      </w:r>
      <w:r w:rsidRPr="00910C2C">
        <w:rPr>
          <w:rtl/>
          <w:lang w:val="fr-MA"/>
        </w:rPr>
        <w:t>البلاغية</w:t>
      </w:r>
      <w:r w:rsidR="00DF5C03" w:rsidRPr="00910C2C">
        <w:rPr>
          <w:rtl/>
          <w:lang w:val="fr-MA"/>
        </w:rPr>
        <w:t xml:space="preserve"> </w:t>
      </w:r>
      <w:r w:rsidR="000D081E" w:rsidRPr="00910C2C">
        <w:rPr>
          <w:rtl/>
          <w:lang w:val="fr-MA"/>
        </w:rPr>
        <w:t>"</w:t>
      </w:r>
      <w:r w:rsidRPr="00910C2C">
        <w:rPr>
          <w:rtl/>
          <w:lang w:val="fr-MA"/>
        </w:rPr>
        <w:t>كالمجاز</w:t>
      </w:r>
      <w:r w:rsidR="00DF5C03" w:rsidRPr="00910C2C">
        <w:rPr>
          <w:rtl/>
          <w:lang w:val="fr-MA"/>
        </w:rPr>
        <w:t xml:space="preserve"> </w:t>
      </w:r>
      <w:r w:rsidRPr="00910C2C">
        <w:rPr>
          <w:rtl/>
          <w:lang w:val="fr-MA"/>
        </w:rPr>
        <w:t>والاستعارة</w:t>
      </w:r>
      <w:r w:rsidR="00DF5C03" w:rsidRPr="00910C2C">
        <w:rPr>
          <w:rtl/>
          <w:lang w:val="fr-MA"/>
        </w:rPr>
        <w:t xml:space="preserve"> </w:t>
      </w:r>
      <w:r w:rsidRPr="00910C2C">
        <w:rPr>
          <w:rtl/>
          <w:lang w:val="fr-MA"/>
        </w:rPr>
        <w:t>والكناية</w:t>
      </w:r>
      <w:r w:rsidR="000D081E" w:rsidRPr="00910C2C">
        <w:rPr>
          <w:rtl/>
          <w:lang w:val="fr-MA"/>
        </w:rPr>
        <w:t>"</w:t>
      </w:r>
      <w:r w:rsidRPr="00910C2C">
        <w:t>.</w:t>
      </w:r>
    </w:p>
    <w:p w14:paraId="55F39235" w14:textId="3F067128" w:rsidR="002E178D" w:rsidRPr="00910C2C" w:rsidRDefault="002E178D" w:rsidP="00D55BE4">
      <w:pPr>
        <w:pStyle w:val="a8"/>
        <w:numPr>
          <w:ilvl w:val="1"/>
          <w:numId w:val="219"/>
        </w:numPr>
      </w:pPr>
      <w:r w:rsidRPr="00910C2C">
        <w:rPr>
          <w:rtl/>
          <w:lang w:val="fr-MA"/>
        </w:rPr>
        <w:t>إهمال</w:t>
      </w:r>
      <w:r w:rsidR="00DF5C03" w:rsidRPr="00910C2C">
        <w:rPr>
          <w:rtl/>
          <w:lang w:val="fr-MA"/>
        </w:rPr>
        <w:t xml:space="preserve"> </w:t>
      </w:r>
      <w:r w:rsidRPr="00910C2C">
        <w:rPr>
          <w:rtl/>
          <w:lang w:val="fr-MA"/>
        </w:rPr>
        <w:t>سياق</w:t>
      </w:r>
      <w:r w:rsidR="00DF5C03" w:rsidRPr="00910C2C">
        <w:rPr>
          <w:rtl/>
          <w:lang w:val="fr-MA"/>
        </w:rPr>
        <w:t xml:space="preserve"> </w:t>
      </w:r>
      <w:r w:rsidRPr="00910C2C">
        <w:rPr>
          <w:rtl/>
          <w:lang w:val="fr-MA"/>
        </w:rPr>
        <w:t>الآية</w:t>
      </w:r>
      <w:r w:rsidR="00DF5C03" w:rsidRPr="00910C2C">
        <w:rPr>
          <w:rtl/>
          <w:lang w:val="fr-MA"/>
        </w:rPr>
        <w:t xml:space="preserve"> </w:t>
      </w:r>
      <w:r w:rsidRPr="00910C2C">
        <w:rPr>
          <w:rtl/>
          <w:lang w:val="fr-MA"/>
        </w:rPr>
        <w:t>الداخلي</w:t>
      </w:r>
      <w:r w:rsidR="00DF5C03" w:rsidRPr="00910C2C">
        <w:rPr>
          <w:rtl/>
          <w:lang w:val="fr-MA"/>
        </w:rPr>
        <w:t xml:space="preserve"> </w:t>
      </w:r>
      <w:r w:rsidR="000D081E" w:rsidRPr="00910C2C">
        <w:rPr>
          <w:rtl/>
          <w:lang w:val="fr-MA"/>
        </w:rPr>
        <w:t>"</w:t>
      </w:r>
      <w:r w:rsidRPr="00910C2C">
        <w:rPr>
          <w:rtl/>
          <w:lang w:val="fr-MA"/>
        </w:rPr>
        <w:t>ما</w:t>
      </w:r>
      <w:r w:rsidR="00DF5C03" w:rsidRPr="00910C2C">
        <w:rPr>
          <w:rtl/>
          <w:lang w:val="fr-MA"/>
        </w:rPr>
        <w:t xml:space="preserve"> </w:t>
      </w:r>
      <w:r w:rsidRPr="00910C2C">
        <w:rPr>
          <w:rtl/>
          <w:lang w:val="fr-MA"/>
        </w:rPr>
        <w:t>قبلها</w:t>
      </w:r>
      <w:r w:rsidR="00DF5C03" w:rsidRPr="00910C2C">
        <w:rPr>
          <w:rtl/>
          <w:lang w:val="fr-MA"/>
        </w:rPr>
        <w:t xml:space="preserve"> </w:t>
      </w:r>
      <w:r w:rsidRPr="00910C2C">
        <w:rPr>
          <w:rtl/>
          <w:lang w:val="fr-MA"/>
        </w:rPr>
        <w:t>وما</w:t>
      </w:r>
      <w:r w:rsidR="00DF5C03" w:rsidRPr="00910C2C">
        <w:rPr>
          <w:rtl/>
          <w:lang w:val="fr-MA"/>
        </w:rPr>
        <w:t xml:space="preserve"> </w:t>
      </w:r>
      <w:r w:rsidRPr="00910C2C">
        <w:rPr>
          <w:rtl/>
          <w:lang w:val="fr-MA"/>
        </w:rPr>
        <w:t>بعدها</w:t>
      </w:r>
      <w:r w:rsidR="000D081E" w:rsidRPr="00910C2C">
        <w:rPr>
          <w:rtl/>
          <w:lang w:val="fr-MA"/>
        </w:rPr>
        <w:t>"</w:t>
      </w:r>
      <w:r w:rsidR="00DF5C03" w:rsidRPr="00910C2C">
        <w:rPr>
          <w:rtl/>
          <w:lang w:val="fr-MA"/>
        </w:rPr>
        <w:t xml:space="preserve"> </w:t>
      </w:r>
      <w:r w:rsidRPr="00910C2C">
        <w:rPr>
          <w:rtl/>
          <w:lang w:val="fr-MA"/>
        </w:rPr>
        <w:t>والخارجي</w:t>
      </w:r>
      <w:r w:rsidR="00DF5C03" w:rsidRPr="00910C2C">
        <w:rPr>
          <w:rtl/>
          <w:lang w:val="fr-MA"/>
        </w:rPr>
        <w:t xml:space="preserve"> </w:t>
      </w:r>
      <w:r w:rsidR="000D081E" w:rsidRPr="00910C2C">
        <w:rPr>
          <w:rtl/>
          <w:lang w:val="fr-MA"/>
        </w:rPr>
        <w:t>"</w:t>
      </w:r>
      <w:r w:rsidRPr="00910C2C">
        <w:rPr>
          <w:rtl/>
          <w:lang w:val="fr-MA"/>
        </w:rPr>
        <w:t>ظروف</w:t>
      </w:r>
      <w:r w:rsidR="00DF5C03" w:rsidRPr="00910C2C">
        <w:rPr>
          <w:rtl/>
          <w:lang w:val="fr-MA"/>
        </w:rPr>
        <w:t xml:space="preserve"> </w:t>
      </w:r>
      <w:r w:rsidRPr="00910C2C">
        <w:rPr>
          <w:rtl/>
          <w:lang w:val="fr-MA"/>
        </w:rPr>
        <w:t>النزول</w:t>
      </w:r>
      <w:r w:rsidR="00DF5C03" w:rsidRPr="00910C2C">
        <w:rPr>
          <w:rtl/>
          <w:lang w:val="fr-MA"/>
        </w:rPr>
        <w:t xml:space="preserve"> </w:t>
      </w:r>
      <w:r w:rsidRPr="00910C2C">
        <w:rPr>
          <w:rtl/>
          <w:lang w:val="fr-MA"/>
        </w:rPr>
        <w:t>إن</w:t>
      </w:r>
      <w:r w:rsidR="00DF5C03" w:rsidRPr="00910C2C">
        <w:rPr>
          <w:rtl/>
          <w:lang w:val="fr-MA"/>
        </w:rPr>
        <w:t xml:space="preserve"> </w:t>
      </w:r>
      <w:r w:rsidRPr="00910C2C">
        <w:rPr>
          <w:rtl/>
          <w:lang w:val="fr-MA"/>
        </w:rPr>
        <w:t>صحت</w:t>
      </w:r>
      <w:r w:rsidR="00DF5C03" w:rsidRPr="00910C2C">
        <w:rPr>
          <w:rtl/>
          <w:lang w:val="fr-MA"/>
        </w:rPr>
        <w:t xml:space="preserve"> </w:t>
      </w:r>
      <w:r w:rsidRPr="00910C2C">
        <w:rPr>
          <w:rtl/>
          <w:lang w:val="fr-MA"/>
        </w:rPr>
        <w:t>روايتها</w:t>
      </w:r>
      <w:r w:rsidR="000D081E" w:rsidRPr="00910C2C">
        <w:rPr>
          <w:rtl/>
          <w:lang w:val="fr-MA"/>
        </w:rPr>
        <w:t>"</w:t>
      </w:r>
      <w:r w:rsidRPr="00910C2C">
        <w:t>.</w:t>
      </w:r>
    </w:p>
    <w:p w14:paraId="7C3CE0A1" w14:textId="25E9B309" w:rsidR="002E178D" w:rsidRPr="00910C2C" w:rsidRDefault="002E178D" w:rsidP="00D55BE4">
      <w:pPr>
        <w:pStyle w:val="a8"/>
        <w:numPr>
          <w:ilvl w:val="1"/>
          <w:numId w:val="219"/>
        </w:numPr>
      </w:pPr>
      <w:r w:rsidRPr="00910C2C">
        <w:rPr>
          <w:rtl/>
          <w:lang w:val="fr-MA"/>
        </w:rPr>
        <w:t>التأثر</w:t>
      </w:r>
      <w:r w:rsidR="00DF5C03" w:rsidRPr="00910C2C">
        <w:rPr>
          <w:rtl/>
          <w:lang w:val="fr-MA"/>
        </w:rPr>
        <w:t xml:space="preserve"> </w:t>
      </w:r>
      <w:r w:rsidRPr="00910C2C">
        <w:rPr>
          <w:rtl/>
          <w:lang w:val="fr-MA"/>
        </w:rPr>
        <w:t>المسبق</w:t>
      </w:r>
      <w:r w:rsidR="00DF5C03" w:rsidRPr="00910C2C">
        <w:rPr>
          <w:rtl/>
          <w:lang w:val="fr-MA"/>
        </w:rPr>
        <w:t xml:space="preserve"> </w:t>
      </w:r>
      <w:r w:rsidRPr="00910C2C">
        <w:rPr>
          <w:rtl/>
          <w:lang w:val="fr-MA"/>
        </w:rPr>
        <w:t>بأفكار</w:t>
      </w:r>
      <w:r w:rsidR="00DF5C03" w:rsidRPr="00910C2C">
        <w:rPr>
          <w:rtl/>
          <w:lang w:val="fr-MA"/>
        </w:rPr>
        <w:t xml:space="preserve"> </w:t>
      </w:r>
      <w:r w:rsidRPr="00910C2C">
        <w:rPr>
          <w:rtl/>
          <w:lang w:val="fr-MA"/>
        </w:rPr>
        <w:t>شخصية،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ثقافية،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مذهبية،</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سياسية</w:t>
      </w:r>
      <w:r w:rsidRPr="00910C2C">
        <w:t>.</w:t>
      </w:r>
    </w:p>
    <w:p w14:paraId="46827779" w14:textId="46D03E18" w:rsidR="002E178D" w:rsidRPr="00910C2C" w:rsidRDefault="002E178D" w:rsidP="00D55BE4">
      <w:pPr>
        <w:pStyle w:val="a8"/>
        <w:numPr>
          <w:ilvl w:val="1"/>
          <w:numId w:val="219"/>
        </w:numPr>
      </w:pPr>
      <w:r w:rsidRPr="00910C2C">
        <w:rPr>
          <w:rtl/>
          <w:lang w:val="fr-MA"/>
        </w:rPr>
        <w:t>الاعتماد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مصادر</w:t>
      </w:r>
      <w:r w:rsidR="00DF5C03" w:rsidRPr="00910C2C">
        <w:rPr>
          <w:rtl/>
          <w:lang w:val="fr-MA"/>
        </w:rPr>
        <w:t xml:space="preserve"> </w:t>
      </w:r>
      <w:r w:rsidRPr="00910C2C">
        <w:rPr>
          <w:rtl/>
          <w:lang w:val="fr-MA"/>
        </w:rPr>
        <w:t>غير</w:t>
      </w:r>
      <w:r w:rsidR="00DF5C03" w:rsidRPr="00910C2C">
        <w:rPr>
          <w:rtl/>
          <w:lang w:val="fr-MA"/>
        </w:rPr>
        <w:t xml:space="preserve"> </w:t>
      </w:r>
      <w:r w:rsidRPr="00910C2C">
        <w:rPr>
          <w:rtl/>
          <w:lang w:val="fr-MA"/>
        </w:rPr>
        <w:t>موثوقة</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التفسير</w:t>
      </w:r>
      <w:r w:rsidR="00DF5C03" w:rsidRPr="00910C2C">
        <w:rPr>
          <w:rtl/>
          <w:lang w:val="fr-MA"/>
        </w:rPr>
        <w:t xml:space="preserve"> </w:t>
      </w:r>
      <w:r w:rsidR="000D081E" w:rsidRPr="00910C2C">
        <w:rPr>
          <w:rtl/>
          <w:lang w:val="fr-MA"/>
        </w:rPr>
        <w:t>"</w:t>
      </w:r>
      <w:r w:rsidRPr="00910C2C">
        <w:rPr>
          <w:rtl/>
          <w:lang w:val="fr-MA"/>
        </w:rPr>
        <w:t>كبعض</w:t>
      </w:r>
      <w:r w:rsidR="00DF5C03" w:rsidRPr="00910C2C">
        <w:rPr>
          <w:rtl/>
          <w:lang w:val="fr-MA"/>
        </w:rPr>
        <w:t xml:space="preserve"> </w:t>
      </w:r>
      <w:r w:rsidRPr="00910C2C">
        <w:rPr>
          <w:rtl/>
          <w:lang w:val="fr-MA"/>
        </w:rPr>
        <w:t>الإسرائيليات</w:t>
      </w:r>
      <w:r w:rsidR="00DF5C03" w:rsidRPr="00910C2C">
        <w:rPr>
          <w:rtl/>
          <w:lang w:val="fr-MA"/>
        </w:rPr>
        <w:t xml:space="preserve"> </w:t>
      </w:r>
      <w:r w:rsidRPr="00910C2C">
        <w:rPr>
          <w:rtl/>
          <w:lang w:val="fr-MA"/>
        </w:rPr>
        <w:t>أو</w:t>
      </w:r>
      <w:r w:rsidR="00DF5C03" w:rsidRPr="00910C2C">
        <w:rPr>
          <w:rtl/>
          <w:lang w:val="fr-MA"/>
        </w:rPr>
        <w:t xml:space="preserve"> </w:t>
      </w:r>
      <w:r w:rsidRPr="00910C2C">
        <w:rPr>
          <w:rtl/>
          <w:lang w:val="fr-MA"/>
        </w:rPr>
        <w:t>الأحاديث</w:t>
      </w:r>
      <w:r w:rsidR="00DF5C03" w:rsidRPr="00910C2C">
        <w:rPr>
          <w:rtl/>
          <w:lang w:val="fr-MA"/>
        </w:rPr>
        <w:t xml:space="preserve"> </w:t>
      </w:r>
      <w:r w:rsidRPr="00910C2C">
        <w:rPr>
          <w:rtl/>
          <w:lang w:val="fr-MA"/>
        </w:rPr>
        <w:t>الضعيفة</w:t>
      </w:r>
      <w:r w:rsidR="00DF5C03" w:rsidRPr="00910C2C">
        <w:rPr>
          <w:rtl/>
          <w:lang w:val="fr-MA"/>
        </w:rPr>
        <w:t xml:space="preserve"> </w:t>
      </w:r>
      <w:r w:rsidRPr="00910C2C">
        <w:rPr>
          <w:rtl/>
          <w:lang w:val="fr-MA"/>
        </w:rPr>
        <w:t>والموضوعة</w:t>
      </w:r>
      <w:r w:rsidR="000D081E" w:rsidRPr="00910C2C">
        <w:rPr>
          <w:rtl/>
          <w:lang w:val="fr-MA"/>
        </w:rPr>
        <w:t>"</w:t>
      </w:r>
      <w:r w:rsidRPr="00910C2C">
        <w:t>.</w:t>
      </w:r>
    </w:p>
    <w:p w14:paraId="162E47E2" w14:textId="131DD07C" w:rsidR="002E178D" w:rsidRPr="00910C2C" w:rsidRDefault="002E178D" w:rsidP="00D55BE4">
      <w:pPr>
        <w:pStyle w:val="a8"/>
        <w:numPr>
          <w:ilvl w:val="1"/>
          <w:numId w:val="219"/>
        </w:numPr>
      </w:pPr>
      <w:r w:rsidRPr="00910C2C">
        <w:rPr>
          <w:rtl/>
          <w:lang w:val="fr-MA"/>
        </w:rPr>
        <w:t>الجمود</w:t>
      </w:r>
      <w:r w:rsidR="00DF5C03" w:rsidRPr="00910C2C">
        <w:rPr>
          <w:rtl/>
          <w:lang w:val="fr-MA"/>
        </w:rPr>
        <w:t xml:space="preserve"> </w:t>
      </w:r>
      <w:r w:rsidRPr="00910C2C">
        <w:rPr>
          <w:rtl/>
          <w:lang w:val="fr-MA"/>
        </w:rPr>
        <w:t>على</w:t>
      </w:r>
      <w:r w:rsidR="00DF5C03" w:rsidRPr="00910C2C">
        <w:rPr>
          <w:rtl/>
          <w:lang w:val="fr-MA"/>
        </w:rPr>
        <w:t xml:space="preserve"> </w:t>
      </w:r>
      <w:r w:rsidRPr="00910C2C">
        <w:rPr>
          <w:rtl/>
          <w:lang w:val="fr-MA"/>
        </w:rPr>
        <w:t>تفسيرات</w:t>
      </w:r>
      <w:r w:rsidR="00DF5C03" w:rsidRPr="00910C2C">
        <w:rPr>
          <w:rtl/>
          <w:lang w:val="fr-MA"/>
        </w:rPr>
        <w:t xml:space="preserve"> </w:t>
      </w:r>
      <w:r w:rsidRPr="00910C2C">
        <w:rPr>
          <w:rtl/>
          <w:lang w:val="fr-MA"/>
        </w:rPr>
        <w:t>قديمة</w:t>
      </w:r>
      <w:r w:rsidR="00DF5C03" w:rsidRPr="00910C2C">
        <w:rPr>
          <w:rtl/>
          <w:lang w:val="fr-MA"/>
        </w:rPr>
        <w:t xml:space="preserve"> </w:t>
      </w:r>
      <w:r w:rsidRPr="00910C2C">
        <w:rPr>
          <w:rtl/>
          <w:lang w:val="fr-MA"/>
        </w:rPr>
        <w:t>وعدم</w:t>
      </w:r>
      <w:r w:rsidR="00DF5C03" w:rsidRPr="00910C2C">
        <w:rPr>
          <w:rtl/>
          <w:lang w:val="fr-MA"/>
        </w:rPr>
        <w:t xml:space="preserve"> </w:t>
      </w:r>
      <w:r w:rsidRPr="00910C2C">
        <w:rPr>
          <w:rtl/>
          <w:lang w:val="fr-MA"/>
        </w:rPr>
        <w:t>إعادة</w:t>
      </w:r>
      <w:r w:rsidR="00DF5C03" w:rsidRPr="00910C2C">
        <w:rPr>
          <w:rtl/>
          <w:lang w:val="fr-MA"/>
        </w:rPr>
        <w:t xml:space="preserve"> </w:t>
      </w:r>
      <w:r w:rsidRPr="00910C2C">
        <w:rPr>
          <w:rtl/>
          <w:lang w:val="fr-MA"/>
        </w:rPr>
        <w:t>قراءتها</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ضوء</w:t>
      </w:r>
      <w:r w:rsidR="00DF5C03" w:rsidRPr="00910C2C">
        <w:rPr>
          <w:rtl/>
          <w:lang w:val="fr-MA"/>
        </w:rPr>
        <w:t xml:space="preserve"> </w:t>
      </w:r>
      <w:r w:rsidRPr="00910C2C">
        <w:rPr>
          <w:rtl/>
          <w:lang w:val="fr-MA"/>
        </w:rPr>
        <w:t>تطور</w:t>
      </w:r>
      <w:r w:rsidR="00DF5C03" w:rsidRPr="00910C2C">
        <w:rPr>
          <w:rtl/>
          <w:lang w:val="fr-MA"/>
        </w:rPr>
        <w:t xml:space="preserve"> </w:t>
      </w:r>
      <w:r w:rsidRPr="00910C2C">
        <w:rPr>
          <w:rtl/>
          <w:lang w:val="fr-MA"/>
        </w:rPr>
        <w:t>المعارف</w:t>
      </w:r>
      <w:r w:rsidR="00DF5C03" w:rsidRPr="00910C2C">
        <w:rPr>
          <w:rtl/>
          <w:lang w:val="fr-MA"/>
        </w:rPr>
        <w:t xml:space="preserve"> </w:t>
      </w:r>
      <w:r w:rsidRPr="00910C2C">
        <w:rPr>
          <w:rtl/>
          <w:lang w:val="fr-MA"/>
        </w:rPr>
        <w:t>والأدوات</w:t>
      </w:r>
      <w:r w:rsidR="00DF5C03" w:rsidRPr="00910C2C">
        <w:rPr>
          <w:rtl/>
          <w:lang w:val="fr-MA"/>
        </w:rPr>
        <w:t xml:space="preserve"> </w:t>
      </w:r>
      <w:r w:rsidRPr="00910C2C">
        <w:rPr>
          <w:rtl/>
          <w:lang w:val="fr-MA"/>
        </w:rPr>
        <w:t>اللغوية</w:t>
      </w:r>
      <w:r w:rsidRPr="00910C2C">
        <w:t>.</w:t>
      </w:r>
    </w:p>
    <w:p w14:paraId="0888644C" w14:textId="243D3BD1" w:rsidR="002E178D" w:rsidRPr="00910C2C" w:rsidRDefault="002E178D" w:rsidP="00D55BE4">
      <w:pPr>
        <w:rPr>
          <w:rtl/>
        </w:rPr>
      </w:pPr>
      <w:r w:rsidRPr="00910C2C">
        <w:rPr>
          <w:b/>
          <w:bCs/>
          <w:rtl/>
          <w:lang w:val="fr-MA"/>
        </w:rPr>
        <w:t>خلاصة</w:t>
      </w:r>
      <w:r w:rsidRPr="00910C2C">
        <w:rPr>
          <w:b/>
          <w:bCs/>
        </w:rPr>
        <w:t>:</w:t>
      </w:r>
      <w:r w:rsidR="00DF5C03" w:rsidRPr="00910C2C">
        <w:rPr>
          <w:rtl/>
        </w:rPr>
        <w:t xml:space="preserve"> </w:t>
      </w:r>
      <w:r w:rsidRPr="00910C2C">
        <w:rPr>
          <w:rtl/>
          <w:lang w:val="fr-MA"/>
        </w:rPr>
        <w:t>إن</w:t>
      </w:r>
      <w:r w:rsidR="00DF5C03" w:rsidRPr="00910C2C">
        <w:rPr>
          <w:rtl/>
          <w:lang w:val="fr-MA"/>
        </w:rPr>
        <w:t xml:space="preserve"> </w:t>
      </w:r>
      <w:r w:rsidRPr="00910C2C">
        <w:rPr>
          <w:rtl/>
          <w:lang w:val="fr-MA"/>
        </w:rPr>
        <w:t>الشعور</w:t>
      </w:r>
      <w:r w:rsidR="00DF5C03" w:rsidRPr="00910C2C">
        <w:rPr>
          <w:rtl/>
          <w:lang w:val="fr-MA"/>
        </w:rPr>
        <w:t xml:space="preserve"> </w:t>
      </w:r>
      <w:r w:rsidRPr="00910C2C">
        <w:rPr>
          <w:rtl/>
          <w:lang w:val="fr-MA"/>
        </w:rPr>
        <w:t>بالإشكال</w:t>
      </w:r>
      <w:r w:rsidR="00DF5C03" w:rsidRPr="00910C2C">
        <w:rPr>
          <w:rtl/>
          <w:lang w:val="fr-MA"/>
        </w:rPr>
        <w:t xml:space="preserve"> </w:t>
      </w:r>
      <w:r w:rsidRPr="00910C2C">
        <w:rPr>
          <w:rtl/>
          <w:lang w:val="fr-MA"/>
        </w:rPr>
        <w:t>تجاه</w:t>
      </w:r>
      <w:r w:rsidR="00DF5C03" w:rsidRPr="00910C2C">
        <w:rPr>
          <w:rtl/>
          <w:lang w:val="fr-MA"/>
        </w:rPr>
        <w:t xml:space="preserve"> </w:t>
      </w:r>
      <w:r w:rsidRPr="00910C2C">
        <w:rPr>
          <w:rtl/>
          <w:lang w:val="fr-MA"/>
        </w:rPr>
        <w:t>بعض</w:t>
      </w:r>
      <w:r w:rsidR="00DF5C03" w:rsidRPr="00910C2C">
        <w:rPr>
          <w:rtl/>
          <w:lang w:val="fr-MA"/>
        </w:rPr>
        <w:t xml:space="preserve"> </w:t>
      </w:r>
      <w:r w:rsidRPr="00910C2C">
        <w:rPr>
          <w:rtl/>
          <w:lang w:val="fr-MA"/>
        </w:rPr>
        <w:t>التفسيرات</w:t>
      </w:r>
      <w:r w:rsidR="00DF5C03" w:rsidRPr="00910C2C">
        <w:rPr>
          <w:rtl/>
          <w:lang w:val="fr-MA"/>
        </w:rPr>
        <w:t xml:space="preserve"> </w:t>
      </w:r>
      <w:r w:rsidRPr="00910C2C">
        <w:rPr>
          <w:rtl/>
          <w:lang w:val="fr-MA"/>
        </w:rPr>
        <w:t>هو</w:t>
      </w:r>
      <w:r w:rsidR="00DF5C03" w:rsidRPr="00910C2C">
        <w:rPr>
          <w:rtl/>
          <w:lang w:val="fr-MA"/>
        </w:rPr>
        <w:t xml:space="preserve"> </w:t>
      </w:r>
      <w:r w:rsidRPr="00910C2C">
        <w:rPr>
          <w:rtl/>
          <w:lang w:val="fr-MA"/>
        </w:rPr>
        <w:t>دافع</w:t>
      </w:r>
      <w:r w:rsidR="00DF5C03" w:rsidRPr="00910C2C">
        <w:rPr>
          <w:rtl/>
          <w:lang w:val="fr-MA"/>
        </w:rPr>
        <w:t xml:space="preserve"> </w:t>
      </w:r>
      <w:r w:rsidRPr="00910C2C">
        <w:rPr>
          <w:rtl/>
          <w:lang w:val="fr-MA"/>
        </w:rPr>
        <w:t>صحي</w:t>
      </w:r>
      <w:r w:rsidR="00DF5C03" w:rsidRPr="00910C2C">
        <w:rPr>
          <w:rtl/>
          <w:lang w:val="fr-MA"/>
        </w:rPr>
        <w:t xml:space="preserve"> </w:t>
      </w:r>
      <w:r w:rsidRPr="00910C2C">
        <w:rPr>
          <w:rtl/>
          <w:lang w:val="fr-MA"/>
        </w:rPr>
        <w:t>للمراجعة</w:t>
      </w:r>
      <w:r w:rsidR="00DF5C03" w:rsidRPr="00910C2C">
        <w:rPr>
          <w:rtl/>
          <w:lang w:val="fr-MA"/>
        </w:rPr>
        <w:t xml:space="preserve"> </w:t>
      </w:r>
      <w:r w:rsidRPr="00910C2C">
        <w:rPr>
          <w:rtl/>
          <w:lang w:val="fr-MA"/>
        </w:rPr>
        <w:t>والبحث.</w:t>
      </w:r>
      <w:r w:rsidR="00DF5C03" w:rsidRPr="00910C2C">
        <w:rPr>
          <w:rtl/>
          <w:lang w:val="fr-MA"/>
        </w:rPr>
        <w:t xml:space="preserve"> </w:t>
      </w:r>
      <w:r w:rsidRPr="00910C2C">
        <w:rPr>
          <w:rtl/>
          <w:lang w:val="fr-MA"/>
        </w:rPr>
        <w:t>ولكن،</w:t>
      </w:r>
      <w:r w:rsidR="00DF5C03" w:rsidRPr="00910C2C">
        <w:rPr>
          <w:rtl/>
          <w:lang w:val="fr-MA"/>
        </w:rPr>
        <w:t xml:space="preserve"> </w:t>
      </w:r>
      <w:r w:rsidRPr="00910C2C">
        <w:rPr>
          <w:rtl/>
          <w:lang w:val="fr-MA"/>
        </w:rPr>
        <w:t>بدلًا</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القفز</w:t>
      </w:r>
      <w:r w:rsidR="00DF5C03" w:rsidRPr="00910C2C">
        <w:rPr>
          <w:rtl/>
          <w:lang w:val="fr-MA"/>
        </w:rPr>
        <w:t xml:space="preserve"> </w:t>
      </w:r>
      <w:r w:rsidRPr="00910C2C">
        <w:rPr>
          <w:rtl/>
          <w:lang w:val="fr-MA"/>
        </w:rPr>
        <w:t>مباشرة</w:t>
      </w:r>
      <w:r w:rsidR="00DF5C03" w:rsidRPr="00910C2C">
        <w:rPr>
          <w:rtl/>
          <w:lang w:val="fr-MA"/>
        </w:rPr>
        <w:t xml:space="preserve"> </w:t>
      </w:r>
      <w:r w:rsidRPr="00910C2C">
        <w:rPr>
          <w:rtl/>
          <w:lang w:val="fr-MA"/>
        </w:rPr>
        <w:t>إلى</w:t>
      </w:r>
      <w:r w:rsidR="00DF5C03" w:rsidRPr="00910C2C">
        <w:rPr>
          <w:rtl/>
          <w:lang w:val="fr-MA"/>
        </w:rPr>
        <w:t xml:space="preserve"> </w:t>
      </w:r>
      <w:r w:rsidRPr="00910C2C">
        <w:rPr>
          <w:rtl/>
          <w:lang w:val="fr-MA"/>
        </w:rPr>
        <w:t>افتراض</w:t>
      </w:r>
      <w:r w:rsidR="00DF5C03" w:rsidRPr="00910C2C">
        <w:rPr>
          <w:rtl/>
          <w:lang w:val="fr-MA"/>
        </w:rPr>
        <w:t xml:space="preserve"> </w:t>
      </w:r>
      <w:r w:rsidRPr="00910C2C">
        <w:rPr>
          <w:rtl/>
          <w:lang w:val="fr-MA"/>
        </w:rPr>
        <w:t>وجود</w:t>
      </w:r>
      <w:r w:rsidR="00DF5C03" w:rsidRPr="00910C2C">
        <w:rPr>
          <w:rtl/>
          <w:lang w:val="fr-MA"/>
        </w:rPr>
        <w:t xml:space="preserve"> </w:t>
      </w:r>
      <w:r w:rsidRPr="00910C2C">
        <w:rPr>
          <w:rtl/>
          <w:lang w:val="fr-MA"/>
        </w:rPr>
        <w:t>تغيير</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المكتوب</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وهو</w:t>
      </w:r>
      <w:r w:rsidR="00DF5C03" w:rsidRPr="00910C2C">
        <w:rPr>
          <w:rtl/>
          <w:lang w:val="fr-MA"/>
        </w:rPr>
        <w:t xml:space="preserve"> </w:t>
      </w:r>
      <w:r w:rsidRPr="00910C2C">
        <w:rPr>
          <w:rtl/>
          <w:lang w:val="fr-MA"/>
        </w:rPr>
        <w:t>ادعاء</w:t>
      </w:r>
      <w:r w:rsidR="00DF5C03" w:rsidRPr="00910C2C">
        <w:rPr>
          <w:rtl/>
          <w:lang w:val="fr-MA"/>
        </w:rPr>
        <w:t xml:space="preserve"> </w:t>
      </w:r>
      <w:r w:rsidRPr="00910C2C">
        <w:rPr>
          <w:rtl/>
          <w:lang w:val="fr-MA"/>
        </w:rPr>
        <w:t>كبير</w:t>
      </w:r>
      <w:r w:rsidR="00DF5C03" w:rsidRPr="00910C2C">
        <w:rPr>
          <w:rtl/>
          <w:lang w:val="fr-MA"/>
        </w:rPr>
        <w:t xml:space="preserve"> </w:t>
      </w:r>
      <w:r w:rsidRPr="00910C2C">
        <w:rPr>
          <w:rtl/>
          <w:lang w:val="fr-MA"/>
        </w:rPr>
        <w:t>يحتاج</w:t>
      </w:r>
      <w:r w:rsidR="00DF5C03" w:rsidRPr="00910C2C">
        <w:rPr>
          <w:rtl/>
          <w:lang w:val="fr-MA"/>
        </w:rPr>
        <w:t xml:space="preserve"> </w:t>
      </w:r>
      <w:r w:rsidRPr="00910C2C">
        <w:rPr>
          <w:rtl/>
          <w:lang w:val="fr-MA"/>
        </w:rPr>
        <w:t>لأدلة</w:t>
      </w:r>
      <w:r w:rsidR="00DF5C03" w:rsidRPr="00910C2C">
        <w:rPr>
          <w:rtl/>
          <w:lang w:val="fr-MA"/>
        </w:rPr>
        <w:t xml:space="preserve"> </w:t>
      </w:r>
      <w:r w:rsidRPr="00910C2C">
        <w:rPr>
          <w:rtl/>
          <w:lang w:val="fr-MA"/>
        </w:rPr>
        <w:t>أثرية</w:t>
      </w:r>
      <w:r w:rsidR="00DF5C03" w:rsidRPr="00910C2C">
        <w:rPr>
          <w:rtl/>
          <w:lang w:val="fr-MA"/>
        </w:rPr>
        <w:t xml:space="preserve"> </w:t>
      </w:r>
      <w:r w:rsidRPr="00910C2C">
        <w:rPr>
          <w:rtl/>
          <w:lang w:val="fr-MA"/>
        </w:rPr>
        <w:t>ولغوية</w:t>
      </w:r>
      <w:r w:rsidR="00DF5C03" w:rsidRPr="00910C2C">
        <w:rPr>
          <w:rtl/>
          <w:lang w:val="fr-MA"/>
        </w:rPr>
        <w:t xml:space="preserve"> </w:t>
      </w:r>
      <w:r w:rsidRPr="00910C2C">
        <w:rPr>
          <w:rtl/>
          <w:lang w:val="fr-MA"/>
        </w:rPr>
        <w:t>قوية</w:t>
      </w:r>
      <w:r w:rsidR="00DF5C03" w:rsidRPr="00910C2C">
        <w:rPr>
          <w:rtl/>
          <w:lang w:val="fr-MA"/>
        </w:rPr>
        <w:t xml:space="preserve"> </w:t>
      </w:r>
      <w:r w:rsidRPr="00910C2C">
        <w:rPr>
          <w:rtl/>
          <w:lang w:val="fr-MA"/>
        </w:rPr>
        <w:t>جدًا</w:t>
      </w:r>
      <w:r w:rsidR="00DF5C03" w:rsidRPr="00910C2C">
        <w:rPr>
          <w:rtl/>
          <w:lang w:val="fr-MA"/>
        </w:rPr>
        <w:t xml:space="preserve"> </w:t>
      </w:r>
      <w:r w:rsidRPr="00910C2C">
        <w:rPr>
          <w:rtl/>
          <w:lang w:val="fr-MA"/>
        </w:rPr>
        <w:t>–</w:t>
      </w:r>
      <w:r w:rsidR="00DF5C03" w:rsidRPr="00910C2C">
        <w:rPr>
          <w:rtl/>
          <w:lang w:val="fr-MA"/>
        </w:rPr>
        <w:t xml:space="preserve"> </w:t>
      </w:r>
      <w:r w:rsidRPr="00910C2C">
        <w:rPr>
          <w:rtl/>
          <w:lang w:val="fr-MA"/>
        </w:rPr>
        <w:t>ينبغي</w:t>
      </w:r>
      <w:r w:rsidR="00DF5C03" w:rsidRPr="00910C2C">
        <w:rPr>
          <w:rtl/>
          <w:lang w:val="fr-MA"/>
        </w:rPr>
        <w:t xml:space="preserve"> </w:t>
      </w:r>
      <w:r w:rsidRPr="00910C2C">
        <w:rPr>
          <w:rtl/>
          <w:lang w:val="fr-MA"/>
        </w:rPr>
        <w:t>أولاً</w:t>
      </w:r>
      <w:r w:rsidR="00DF5C03" w:rsidRPr="00910C2C">
        <w:rPr>
          <w:rtl/>
          <w:lang w:val="fr-MA"/>
        </w:rPr>
        <w:t xml:space="preserve"> </w:t>
      </w:r>
      <w:r w:rsidRPr="00910C2C">
        <w:rPr>
          <w:rtl/>
          <w:lang w:val="fr-MA"/>
        </w:rPr>
        <w:t>وقبل</w:t>
      </w:r>
      <w:r w:rsidR="00DF5C03" w:rsidRPr="00910C2C">
        <w:rPr>
          <w:rtl/>
          <w:lang w:val="fr-MA"/>
        </w:rPr>
        <w:t xml:space="preserve"> </w:t>
      </w:r>
      <w:r w:rsidRPr="00910C2C">
        <w:rPr>
          <w:rtl/>
          <w:lang w:val="fr-MA"/>
        </w:rPr>
        <w:t>كل</w:t>
      </w:r>
      <w:r w:rsidR="00DF5C03" w:rsidRPr="00910C2C">
        <w:rPr>
          <w:rtl/>
          <w:lang w:val="fr-MA"/>
        </w:rPr>
        <w:t xml:space="preserve"> </w:t>
      </w:r>
      <w:r w:rsidRPr="00910C2C">
        <w:rPr>
          <w:rtl/>
          <w:lang w:val="fr-MA"/>
        </w:rPr>
        <w:t>شيء</w:t>
      </w:r>
      <w:r w:rsidR="00DF5C03" w:rsidRPr="00910C2C">
        <w:rPr>
          <w:rtl/>
          <w:lang w:val="fr-MA"/>
        </w:rPr>
        <w:t xml:space="preserve"> </w:t>
      </w:r>
      <w:r w:rsidRPr="00910C2C">
        <w:rPr>
          <w:rtl/>
          <w:lang w:val="fr-MA"/>
        </w:rPr>
        <w:t>مراجعة</w:t>
      </w:r>
      <w:r w:rsidR="00DF5C03" w:rsidRPr="00910C2C">
        <w:rPr>
          <w:rtl/>
          <w:lang w:val="fr-MA"/>
        </w:rPr>
        <w:t xml:space="preserve"> </w:t>
      </w:r>
      <w:r w:rsidRPr="00910C2C">
        <w:rPr>
          <w:i/>
          <w:iCs/>
          <w:rtl/>
          <w:lang w:val="fr-MA"/>
        </w:rPr>
        <w:t>منهجية</w:t>
      </w:r>
      <w:r w:rsidR="00DF5C03" w:rsidRPr="00910C2C">
        <w:rPr>
          <w:i/>
          <w:iCs/>
          <w:rtl/>
          <w:lang w:val="fr-MA"/>
        </w:rPr>
        <w:t xml:space="preserve"> </w:t>
      </w:r>
      <w:r w:rsidRPr="00910C2C">
        <w:rPr>
          <w:i/>
          <w:iCs/>
          <w:rtl/>
          <w:lang w:val="fr-MA"/>
        </w:rPr>
        <w:t>التفسير</w:t>
      </w:r>
      <w:r w:rsidR="00DF5C03" w:rsidRPr="00910C2C">
        <w:rPr>
          <w:rtl/>
          <w:lang w:val="fr-MA"/>
        </w:rPr>
        <w:t xml:space="preserve"> </w:t>
      </w:r>
      <w:r w:rsidRPr="00910C2C">
        <w:rPr>
          <w:rtl/>
          <w:lang w:val="fr-MA"/>
        </w:rPr>
        <w:t>نفسها</w:t>
      </w:r>
      <w:r w:rsidR="00DF5C03" w:rsidRPr="00910C2C">
        <w:rPr>
          <w:rtl/>
          <w:lang w:val="fr-MA"/>
        </w:rPr>
        <w:t xml:space="preserve"> </w:t>
      </w:r>
      <w:r w:rsidRPr="00910C2C">
        <w:rPr>
          <w:rtl/>
          <w:lang w:val="fr-MA"/>
        </w:rPr>
        <w:t>وأدوات</w:t>
      </w:r>
      <w:r w:rsidR="00DF5C03" w:rsidRPr="00910C2C">
        <w:rPr>
          <w:rtl/>
          <w:lang w:val="fr-MA"/>
        </w:rPr>
        <w:t xml:space="preserve"> </w:t>
      </w:r>
      <w:r w:rsidRPr="00910C2C">
        <w:rPr>
          <w:rtl/>
          <w:lang w:val="fr-MA"/>
        </w:rPr>
        <w:t>المفسِّر</w:t>
      </w:r>
      <w:r w:rsidR="00DF5C03" w:rsidRPr="00910C2C">
        <w:rPr>
          <w:rtl/>
          <w:lang w:val="fr-MA"/>
        </w:rPr>
        <w:t xml:space="preserve"> </w:t>
      </w:r>
      <w:r w:rsidRPr="00910C2C">
        <w:rPr>
          <w:rtl/>
          <w:lang w:val="fr-MA"/>
        </w:rPr>
        <w:t>ومدى</w:t>
      </w:r>
      <w:r w:rsidR="00DF5C03" w:rsidRPr="00910C2C">
        <w:rPr>
          <w:rtl/>
          <w:lang w:val="fr-MA"/>
        </w:rPr>
        <w:t xml:space="preserve"> </w:t>
      </w:r>
      <w:r w:rsidRPr="00910C2C">
        <w:rPr>
          <w:rtl/>
          <w:lang w:val="fr-MA"/>
        </w:rPr>
        <w:t>التزامه</w:t>
      </w:r>
      <w:r w:rsidR="00DF5C03" w:rsidRPr="00910C2C">
        <w:rPr>
          <w:rtl/>
          <w:lang w:val="fr-MA"/>
        </w:rPr>
        <w:t xml:space="preserve"> </w:t>
      </w:r>
      <w:r w:rsidRPr="00910C2C">
        <w:rPr>
          <w:rtl/>
          <w:lang w:val="fr-MA"/>
        </w:rPr>
        <w:t>بقواعد</w:t>
      </w:r>
      <w:r w:rsidR="00DF5C03" w:rsidRPr="00910C2C">
        <w:rPr>
          <w:rtl/>
          <w:lang w:val="fr-MA"/>
        </w:rPr>
        <w:t xml:space="preserve"> </w:t>
      </w:r>
      <w:r w:rsidRPr="00910C2C">
        <w:rPr>
          <w:rtl/>
          <w:lang w:val="fr-MA"/>
        </w:rPr>
        <w:t>الفهم</w:t>
      </w:r>
      <w:r w:rsidR="00DF5C03" w:rsidRPr="00910C2C">
        <w:rPr>
          <w:rtl/>
          <w:lang w:val="fr-MA"/>
        </w:rPr>
        <w:t xml:space="preserve"> </w:t>
      </w:r>
      <w:r w:rsidRPr="00910C2C">
        <w:rPr>
          <w:rtl/>
          <w:lang w:val="fr-MA"/>
        </w:rPr>
        <w:t>اللغوي</w:t>
      </w:r>
      <w:r w:rsidR="00DF5C03" w:rsidRPr="00910C2C">
        <w:rPr>
          <w:rtl/>
          <w:lang w:val="fr-MA"/>
        </w:rPr>
        <w:t xml:space="preserve"> </w:t>
      </w:r>
      <w:r w:rsidR="00446E5D" w:rsidRPr="00910C2C">
        <w:rPr>
          <w:rtl/>
          <w:lang w:val="fr-MA"/>
        </w:rPr>
        <w:t>والسياق</w:t>
      </w:r>
      <w:r w:rsidR="00DF5C03" w:rsidRPr="00910C2C">
        <w:rPr>
          <w:rtl/>
          <w:lang w:val="fr-MA"/>
        </w:rPr>
        <w:t xml:space="preserve"> </w:t>
      </w:r>
      <w:r w:rsidRPr="00910C2C">
        <w:rPr>
          <w:rtl/>
          <w:lang w:val="fr-MA"/>
        </w:rPr>
        <w:t>المتعارف</w:t>
      </w:r>
      <w:r w:rsidR="00DF5C03" w:rsidRPr="00910C2C">
        <w:rPr>
          <w:rtl/>
          <w:lang w:val="fr-MA"/>
        </w:rPr>
        <w:t xml:space="preserve"> </w:t>
      </w:r>
      <w:r w:rsidRPr="00910C2C">
        <w:rPr>
          <w:rtl/>
          <w:lang w:val="fr-MA"/>
        </w:rPr>
        <w:t>عليها.</w:t>
      </w:r>
      <w:r w:rsidR="00DF5C03" w:rsidRPr="00910C2C">
        <w:rPr>
          <w:rtl/>
          <w:lang w:val="fr-MA"/>
        </w:rPr>
        <w:t xml:space="preserve"> </w:t>
      </w:r>
      <w:r w:rsidRPr="00910C2C">
        <w:rPr>
          <w:rtl/>
          <w:lang w:val="fr-MA"/>
        </w:rPr>
        <w:t>قد</w:t>
      </w:r>
      <w:r w:rsidR="00DF5C03" w:rsidRPr="00910C2C">
        <w:rPr>
          <w:rtl/>
          <w:lang w:val="fr-MA"/>
        </w:rPr>
        <w:t xml:space="preserve"> </w:t>
      </w:r>
      <w:r w:rsidRPr="00910C2C">
        <w:rPr>
          <w:rtl/>
          <w:lang w:val="fr-MA"/>
        </w:rPr>
        <w:t>يكون</w:t>
      </w:r>
      <w:r w:rsidR="00DF5C03" w:rsidRPr="00910C2C">
        <w:rPr>
          <w:rtl/>
          <w:lang w:val="fr-MA"/>
        </w:rPr>
        <w:t xml:space="preserve"> </w:t>
      </w:r>
      <w:r w:rsidRPr="00910C2C">
        <w:rPr>
          <w:rtl/>
          <w:lang w:val="fr-MA"/>
        </w:rPr>
        <w:t>الخلل</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عدسة</w:t>
      </w:r>
      <w:r w:rsidR="00DF5C03" w:rsidRPr="00910C2C">
        <w:rPr>
          <w:rtl/>
          <w:lang w:val="fr-MA"/>
        </w:rPr>
        <w:t xml:space="preserve"> </w:t>
      </w:r>
      <w:r w:rsidRPr="00910C2C">
        <w:rPr>
          <w:rtl/>
          <w:lang w:val="fr-MA"/>
        </w:rPr>
        <w:t>القراءة</w:t>
      </w:r>
      <w:r w:rsidR="00DF5C03" w:rsidRPr="00910C2C">
        <w:rPr>
          <w:rtl/>
          <w:lang w:val="fr-MA"/>
        </w:rPr>
        <w:t xml:space="preserve"> </w:t>
      </w:r>
      <w:r w:rsidRPr="00910C2C">
        <w:rPr>
          <w:rtl/>
          <w:lang w:val="fr-MA"/>
        </w:rPr>
        <w:t>أكثر</w:t>
      </w:r>
      <w:r w:rsidR="00DF5C03" w:rsidRPr="00910C2C">
        <w:rPr>
          <w:rtl/>
          <w:lang w:val="fr-MA"/>
        </w:rPr>
        <w:t xml:space="preserve"> </w:t>
      </w:r>
      <w:r w:rsidRPr="00910C2C">
        <w:rPr>
          <w:rtl/>
          <w:lang w:val="fr-MA"/>
        </w:rPr>
        <w:t>من</w:t>
      </w:r>
      <w:r w:rsidR="00DF5C03" w:rsidRPr="00910C2C">
        <w:rPr>
          <w:rtl/>
          <w:lang w:val="fr-MA"/>
        </w:rPr>
        <w:t xml:space="preserve"> </w:t>
      </w:r>
      <w:r w:rsidRPr="00910C2C">
        <w:rPr>
          <w:rtl/>
          <w:lang w:val="fr-MA"/>
        </w:rPr>
        <w:t>كونه</w:t>
      </w:r>
      <w:r w:rsidR="00DF5C03" w:rsidRPr="00910C2C">
        <w:rPr>
          <w:rtl/>
          <w:lang w:val="fr-MA"/>
        </w:rPr>
        <w:t xml:space="preserve"> </w:t>
      </w:r>
      <w:r w:rsidRPr="00910C2C">
        <w:rPr>
          <w:rtl/>
          <w:lang w:val="fr-MA"/>
        </w:rPr>
        <w:t>في</w:t>
      </w:r>
      <w:r w:rsidR="00DF5C03" w:rsidRPr="00910C2C">
        <w:rPr>
          <w:rtl/>
          <w:lang w:val="fr-MA"/>
        </w:rPr>
        <w:t xml:space="preserve"> </w:t>
      </w:r>
      <w:r w:rsidRPr="00910C2C">
        <w:rPr>
          <w:rtl/>
          <w:lang w:val="fr-MA"/>
        </w:rPr>
        <w:t>النص</w:t>
      </w:r>
      <w:r w:rsidR="00DF5C03" w:rsidRPr="00910C2C">
        <w:rPr>
          <w:rtl/>
          <w:lang w:val="fr-MA"/>
        </w:rPr>
        <w:t xml:space="preserve"> </w:t>
      </w:r>
      <w:r w:rsidRPr="00910C2C">
        <w:rPr>
          <w:rtl/>
          <w:lang w:val="fr-MA"/>
        </w:rPr>
        <w:t>المقروء</w:t>
      </w:r>
      <w:r w:rsidRPr="00910C2C">
        <w:t>.</w:t>
      </w:r>
    </w:p>
    <w:p w14:paraId="40E1F213" w14:textId="77777777" w:rsidR="00DC641D" w:rsidRPr="00910C2C" w:rsidRDefault="00DC641D" w:rsidP="00EA73FB">
      <w:pPr>
        <w:pStyle w:val="a8"/>
        <w:numPr>
          <w:ilvl w:val="0"/>
          <w:numId w:val="623"/>
        </w:numPr>
      </w:pPr>
      <w:bookmarkStart w:id="273" w:name="_Toc197722920"/>
      <w:r w:rsidRPr="00910C2C">
        <w:rPr>
          <w:rtl/>
        </w:rPr>
        <w:t>الروايات والأحاديث: تأثيرها على تدبر القرآن ومكانتها الصحيحة</w:t>
      </w:r>
      <w:bookmarkEnd w:id="273"/>
    </w:p>
    <w:p w14:paraId="3710988C" w14:textId="77777777" w:rsidR="00DC641D" w:rsidRPr="00910C2C" w:rsidRDefault="00DC641D" w:rsidP="00D55BE4">
      <w:r w:rsidRPr="00910C2C">
        <w:rPr>
          <w:rtl/>
        </w:rPr>
        <w:t>مقدمة</w:t>
      </w:r>
      <w:r w:rsidRPr="00910C2C">
        <w:t>:</w:t>
      </w:r>
    </w:p>
    <w:p w14:paraId="12B8FDF1" w14:textId="77777777" w:rsidR="00DC641D" w:rsidRPr="00910C2C" w:rsidRDefault="00DC641D" w:rsidP="00D55BE4">
      <w:r w:rsidRPr="00910C2C">
        <w:rPr>
          <w:rtl/>
        </w:rPr>
        <w:t>لا شك أن السنة النبوية الشريفة، بأقوال النبي محمد (صلى الله عليه وسلم) وأفعاله وتقريراته، تحتل مكانة رفيعة في الإسلام كمصدر ثانٍ للتشريع وبيان عملي للقرآن. ولكن، يثير النص الذي نستعرضه قضية حساسة ومهمة تتعلق بتأثير التراث الروائي (الأحاديث) على عملية فهم وتدبر المصدر الأول والأعلى: القرآن الكريم. فكيف أثرت بعض جوانب هذا التراث، خاصة الروايات الضعيفة أو الموضوعة أو التي قُدّمت بشكل خاطئ، على علاقة المسلمين بالقرآن؟ وما هي المكانة الصحيحة التي يجب أن تحتلها الروايات في منظومة الفهم الإسلامي؟</w:t>
      </w:r>
    </w:p>
    <w:p w14:paraId="5DF2BA2D" w14:textId="77777777" w:rsidR="00DC641D" w:rsidRPr="00910C2C" w:rsidRDefault="00DC641D" w:rsidP="00D55BE4">
      <w:r w:rsidRPr="00910C2C">
        <w:rPr>
          <w:rtl/>
        </w:rPr>
        <w:t>أولاً: القرآن هو المصدر الأعلى والحاكم والمهيمن</w:t>
      </w:r>
      <w:r w:rsidRPr="00910C2C">
        <w:t>:</w:t>
      </w:r>
    </w:p>
    <w:p w14:paraId="43DD2FF5" w14:textId="77777777" w:rsidR="00DC641D" w:rsidRPr="00910C2C" w:rsidRDefault="00DC641D" w:rsidP="00D55BE4">
      <w:r w:rsidRPr="00910C2C">
        <w:rPr>
          <w:rtl/>
        </w:rPr>
        <w:t>قبل الخوض في تأثير الروايات، يجب التأكيد على المبدأ الأساسي الذي ينطلق منه النص: القرآن الكريم هو كلام الله، وهو المصدر الأعلى الذي لا يعلوه مصدر آخر، وهو المهيمن والحاكم على كل ما سواه</w:t>
      </w:r>
      <w:r w:rsidRPr="00910C2C">
        <w:t>.</w:t>
      </w:r>
    </w:p>
    <w:p w14:paraId="17859B27" w14:textId="77777777" w:rsidR="00DC641D" w:rsidRPr="00910C2C" w:rsidRDefault="00DC641D" w:rsidP="00EA73FB">
      <w:pPr>
        <w:pStyle w:val="a8"/>
        <w:numPr>
          <w:ilvl w:val="0"/>
          <w:numId w:val="620"/>
        </w:numPr>
      </w:pPr>
      <w:r w:rsidRPr="00D55BE4">
        <w:rPr>
          <w:b/>
          <w:bCs/>
          <w:rtl/>
        </w:rPr>
        <w:t>القرآن مهيمن</w:t>
      </w:r>
      <w:r w:rsidRPr="00D55BE4">
        <w:rPr>
          <w:b/>
          <w:bCs/>
        </w:rPr>
        <w:t>:</w:t>
      </w:r>
      <w:r w:rsidRPr="00910C2C">
        <w:rPr>
          <w:rtl/>
        </w:rPr>
        <w:t xml:space="preserve"> وصف الله كتابه بأنه "مهيمن" (المائدة: 48)، أي أنه الشاهد والحافظ والحاكم على الكتب والشرائع السابقة، ومن باب أولى على أي نصوص أو روايات لاحقة</w:t>
      </w:r>
      <w:r w:rsidRPr="00910C2C">
        <w:t>.</w:t>
      </w:r>
    </w:p>
    <w:p w14:paraId="7B9DF624" w14:textId="77777777" w:rsidR="00DC641D" w:rsidRPr="00910C2C" w:rsidRDefault="00DC641D" w:rsidP="00EA73FB">
      <w:pPr>
        <w:pStyle w:val="a8"/>
        <w:numPr>
          <w:ilvl w:val="0"/>
          <w:numId w:val="620"/>
        </w:numPr>
      </w:pPr>
      <w:r w:rsidRPr="00D55BE4">
        <w:rPr>
          <w:b/>
          <w:bCs/>
          <w:rtl/>
        </w:rPr>
        <w:t>السنة الصحيحة بيان وتطبيق للقرآن</w:t>
      </w:r>
      <w:r w:rsidRPr="00D55BE4">
        <w:rPr>
          <w:b/>
          <w:bCs/>
        </w:rPr>
        <w:t>:</w:t>
      </w:r>
      <w:r w:rsidRPr="00910C2C">
        <w:rPr>
          <w:rtl/>
        </w:rPr>
        <w:t xml:space="preserve"> إن الدور الأساسي للسنة النبوية الصحيحة هو بيان ما قد يحتاج إلى توضيح في القرآن وتطبيقه تطبيقاً عملياً في واقع الحياة، كما قال تعالى: "وَأَنْزَلْنَا إِلَيْكَ الذِّكْرَ لِتُبَيِّنَ لِلنَّاسِ مَا نُزِّلَ إِلَيْهِمْ" (النحل: 44). وبالتالي، لا يمكن للسنة الصحيحة أن تتعارض مع أصول القرآن ومقاصده الكلية، بل هي مستمدة منه وتدور في فلكه</w:t>
      </w:r>
      <w:r w:rsidRPr="00910C2C">
        <w:t>.</w:t>
      </w:r>
    </w:p>
    <w:p w14:paraId="75F8AE26" w14:textId="77777777" w:rsidR="00DC641D" w:rsidRPr="00910C2C" w:rsidRDefault="00DC641D" w:rsidP="00D55BE4">
      <w:r w:rsidRPr="00910C2C">
        <w:rPr>
          <w:rtl/>
        </w:rPr>
        <w:t>ثانياً: التأثيرات السلبية المحتملة للروايات (خاصة غير الصحيحة) على تدبر القرآن</w:t>
      </w:r>
      <w:r w:rsidRPr="00910C2C">
        <w:t>:</w:t>
      </w:r>
    </w:p>
    <w:p w14:paraId="603DD75F" w14:textId="77777777" w:rsidR="00DC641D" w:rsidRPr="00910C2C" w:rsidRDefault="00DC641D" w:rsidP="00D55BE4">
      <w:r w:rsidRPr="00910C2C">
        <w:rPr>
          <w:rtl/>
        </w:rPr>
        <w:t>يشير النص إلى عدة انعكاسات سلبية قد تنشأ عن التعامل غير المنضبط أو غير المنهجي مع التراث الروائي، والتي قد تصرف عن التدبر الحقيقي للقرآن</w:t>
      </w:r>
      <w:r w:rsidRPr="00910C2C">
        <w:t>:</w:t>
      </w:r>
    </w:p>
    <w:p w14:paraId="3F7C432F" w14:textId="77777777" w:rsidR="00DC641D" w:rsidRPr="00910C2C" w:rsidRDefault="00DC641D" w:rsidP="00EA73FB">
      <w:pPr>
        <w:pStyle w:val="a8"/>
        <w:numPr>
          <w:ilvl w:val="0"/>
          <w:numId w:val="621"/>
        </w:numPr>
      </w:pPr>
      <w:r w:rsidRPr="00D55BE4">
        <w:rPr>
          <w:b/>
          <w:bCs/>
          <w:rtl/>
        </w:rPr>
        <w:t>صرف الاهتمام عن القرآن (الهجر غير المباشر)</w:t>
      </w:r>
      <w:r w:rsidRPr="00D55BE4">
        <w:rPr>
          <w:b/>
          <w:bCs/>
        </w:rPr>
        <w:t>:</w:t>
      </w:r>
      <w:r w:rsidRPr="00910C2C">
        <w:rPr>
          <w:rtl/>
        </w:rPr>
        <w:t xml:space="preserve"> عندما تكتسب الروايات، بغض النظر عن درجة صحتها أحياناً، قداسة مفرطة وتصبح هي محور الاهتمام والدراسة والحفظ، قد يتحول التركيز تدريجياً من تدبر القرآن نفسه إلى الانشغال بهذه الروايات. هذا قد يؤدي إلى "هجر القرآن" بشكل غير مباشر، حتى لو استمرت تلاوته، لأنه لم يعد هو المحور الأساسي للفهم والتلقي. ويتردد صدى شكوى الرسول</w:t>
      </w:r>
      <w:r w:rsidRPr="00910C2C">
        <w:t xml:space="preserve">: </w:t>
      </w:r>
      <w:r w:rsidRPr="00D55BE4">
        <w:rPr>
          <w:b/>
          <w:bCs/>
        </w:rPr>
        <w:t>"</w:t>
      </w:r>
      <w:r w:rsidRPr="00D55BE4">
        <w:rPr>
          <w:b/>
          <w:bCs/>
          <w:rtl/>
        </w:rPr>
        <w:t>وَقَالَ الرَّسُولُ يَا رَبِّ إِنَّ قَوْمِي اتَّخَذُوا هَذَا الْقُرْآنَ مَهْجُورًا" (الفرقان: 30)</w:t>
      </w:r>
      <w:r w:rsidRPr="00910C2C">
        <w:rPr>
          <w:rtl/>
        </w:rPr>
        <w:t>، والهجر هنا يشمل هجر التدبر والعمل</w:t>
      </w:r>
      <w:r w:rsidRPr="00910C2C">
        <w:t>.</w:t>
      </w:r>
    </w:p>
    <w:p w14:paraId="1D2A3C97" w14:textId="77777777" w:rsidR="00DC641D" w:rsidRPr="00910C2C" w:rsidRDefault="00DC641D" w:rsidP="00EA73FB">
      <w:pPr>
        <w:pStyle w:val="a8"/>
        <w:numPr>
          <w:ilvl w:val="0"/>
          <w:numId w:val="621"/>
        </w:numPr>
      </w:pPr>
      <w:r w:rsidRPr="00D55BE4">
        <w:rPr>
          <w:b/>
          <w:bCs/>
          <w:rtl/>
        </w:rPr>
        <w:t>تشويش فهم القرآن وتشويهه</w:t>
      </w:r>
      <w:r w:rsidRPr="00D55BE4">
        <w:rPr>
          <w:b/>
          <w:bCs/>
        </w:rPr>
        <w:t>:</w:t>
      </w:r>
      <w:r w:rsidRPr="00910C2C">
        <w:rPr>
          <w:rtl/>
        </w:rPr>
        <w:t xml:space="preserve"> الروايات الضعيفة أو الموضوعة (المكذوبة) قد تقدم تفسيرات خاطئة للآيات القرآنية، أو تضيف تفاصيل لا أصل لها، أو تخصص عاماً أو تقيد مطلقاً دون دليل صحيح، أو حتى تحرم ما أحله القرآن أو تحلل ما حرمه. هذا يؤدي حتماً إلى تشويه الفهم الصحيح للنص القرآني والابتعاد عن مراد الله</w:t>
      </w:r>
      <w:r w:rsidRPr="00910C2C">
        <w:t>.</w:t>
      </w:r>
    </w:p>
    <w:p w14:paraId="78633083" w14:textId="77777777" w:rsidR="00DC641D" w:rsidRPr="00910C2C" w:rsidRDefault="00DC641D" w:rsidP="00EA73FB">
      <w:pPr>
        <w:pStyle w:val="a8"/>
        <w:numPr>
          <w:ilvl w:val="0"/>
          <w:numId w:val="621"/>
        </w:numPr>
      </w:pPr>
      <w:r w:rsidRPr="00D55BE4">
        <w:rPr>
          <w:b/>
          <w:bCs/>
          <w:rtl/>
        </w:rPr>
        <w:t>جعل الروايات مصدراً تشريعياً مستقلاً أو أعلى</w:t>
      </w:r>
      <w:r w:rsidRPr="00D55BE4">
        <w:rPr>
          <w:b/>
          <w:bCs/>
        </w:rPr>
        <w:t>:</w:t>
      </w:r>
      <w:r w:rsidRPr="00910C2C">
        <w:rPr>
          <w:rtl/>
        </w:rPr>
        <w:t xml:space="preserve"> في بعض الحالات، يتم التعامل مع بعض الروايات (حتى لو كانت آحادية الظن) على أنها مصدر تشريعي مستقل يضيف أحكاماً جديدة لم ترد في القرآن، أو قد يتم تقديمها على النص القرآني عند التعارض الظاهري. هذا يتعارض مع كون القرآن "تبياناً لكل شيء" ومع كونه المصدر الأعلى</w:t>
      </w:r>
      <w:r w:rsidRPr="00910C2C">
        <w:t>.</w:t>
      </w:r>
    </w:p>
    <w:p w14:paraId="1049129F" w14:textId="77777777" w:rsidR="00DC641D" w:rsidRPr="00910C2C" w:rsidRDefault="00DC641D" w:rsidP="00EA73FB">
      <w:pPr>
        <w:pStyle w:val="a8"/>
        <w:numPr>
          <w:ilvl w:val="0"/>
          <w:numId w:val="621"/>
        </w:numPr>
      </w:pPr>
      <w:r w:rsidRPr="00D55BE4">
        <w:rPr>
          <w:b/>
          <w:bCs/>
          <w:rtl/>
        </w:rPr>
        <w:t>إضعاف العقلية النقدية والتدبر الحر</w:t>
      </w:r>
      <w:r w:rsidRPr="00D55BE4">
        <w:rPr>
          <w:b/>
          <w:bCs/>
        </w:rPr>
        <w:t>:</w:t>
      </w:r>
      <w:r w:rsidRPr="00910C2C">
        <w:rPr>
          <w:rtl/>
        </w:rPr>
        <w:t xml:space="preserve"> عندما تُقدَّس الروايات وتُحصَّن من النقد أو التمحيص، قد يتشكل لدى الناس عقلية تقبل كل ما يُروى دون تفكير نقدي أو عرض على القرآن. وهذا يتعارض مع دعوة القرآن المستمرة للتفكر والتدبر واستخدام العقل</w:t>
      </w:r>
      <w:r w:rsidRPr="00910C2C">
        <w:t xml:space="preserve">: </w:t>
      </w:r>
      <w:r w:rsidRPr="00D55BE4">
        <w:rPr>
          <w:b/>
          <w:bCs/>
        </w:rPr>
        <w:t>"</w:t>
      </w:r>
      <w:r w:rsidRPr="00D55BE4">
        <w:rPr>
          <w:b/>
          <w:bCs/>
          <w:rtl/>
        </w:rPr>
        <w:t>أَفَلَا يَتَدَبَّرُونَ الْقُرْآنَ</w:t>
      </w:r>
      <w:r w:rsidRPr="00D55BE4">
        <w:rPr>
          <w:b/>
          <w:bCs/>
        </w:rPr>
        <w:t>..."</w:t>
      </w:r>
      <w:r w:rsidRPr="00910C2C">
        <w:rPr>
          <w:rtl/>
        </w:rPr>
        <w:t xml:space="preserve">، </w:t>
      </w:r>
      <w:r w:rsidRPr="00D55BE4">
        <w:rPr>
          <w:b/>
          <w:bCs/>
        </w:rPr>
        <w:t>"</w:t>
      </w:r>
      <w:r w:rsidRPr="00D55BE4">
        <w:rPr>
          <w:b/>
          <w:bCs/>
          <w:rtl/>
        </w:rPr>
        <w:t>أَفَلَا تَعْقِلُونَ</w:t>
      </w:r>
      <w:r w:rsidRPr="00D55BE4">
        <w:rPr>
          <w:b/>
          <w:bCs/>
        </w:rPr>
        <w:t>"</w:t>
      </w:r>
      <w:r w:rsidRPr="00910C2C">
        <w:t>.</w:t>
      </w:r>
    </w:p>
    <w:p w14:paraId="5E5C0925" w14:textId="77777777" w:rsidR="00DC641D" w:rsidRPr="00910C2C" w:rsidRDefault="00DC641D" w:rsidP="00EA73FB">
      <w:pPr>
        <w:pStyle w:val="a8"/>
        <w:numPr>
          <w:ilvl w:val="0"/>
          <w:numId w:val="621"/>
        </w:numPr>
      </w:pPr>
      <w:r w:rsidRPr="00D55BE4">
        <w:rPr>
          <w:b/>
          <w:bCs/>
          <w:rtl/>
        </w:rPr>
        <w:t>تقديم صورة سلبية أو مشوهة عن الإسلام</w:t>
      </w:r>
      <w:r w:rsidRPr="00D55BE4">
        <w:rPr>
          <w:b/>
          <w:bCs/>
        </w:rPr>
        <w:t>:</w:t>
      </w:r>
      <w:r w:rsidRPr="00910C2C">
        <w:rPr>
          <w:rtl/>
        </w:rPr>
        <w:t xml:space="preserve"> بعض الروايات، خاصة الموضوعة منها أو التي فُهمت خطأ، قد تظهر الإسلام بمظهر متشدد، أو غير عادل، أو غير منطقي، أو خرافي، مما يسبب نفور الناس من الدين أو يقدم صورة مشوهة عنه للعالم</w:t>
      </w:r>
      <w:r w:rsidRPr="00910C2C">
        <w:t>.</w:t>
      </w:r>
    </w:p>
    <w:p w14:paraId="0BD7B0CD" w14:textId="77777777" w:rsidR="00DC641D" w:rsidRPr="00910C2C" w:rsidRDefault="00DC641D" w:rsidP="00EA73FB">
      <w:pPr>
        <w:pStyle w:val="a8"/>
        <w:numPr>
          <w:ilvl w:val="0"/>
          <w:numId w:val="621"/>
        </w:numPr>
      </w:pPr>
      <w:r w:rsidRPr="00D55BE4">
        <w:rPr>
          <w:b/>
          <w:bCs/>
          <w:rtl/>
        </w:rPr>
        <w:t>زعزعة الثقة في المصادر الدينية</w:t>
      </w:r>
      <w:r w:rsidRPr="00D55BE4">
        <w:rPr>
          <w:b/>
          <w:bCs/>
        </w:rPr>
        <w:t>:</w:t>
      </w:r>
      <w:r w:rsidRPr="00910C2C">
        <w:rPr>
          <w:rtl/>
        </w:rPr>
        <w:t xml:space="preserve"> عندما يكتشف الناس، من خلال البحث العلمي والتحقيق، أن بعض الروايات التي كانوا يعتقدون بصحتها وقدسيتها هي في الحقيقة موضوعة أو ضعيفة، قد يؤدي ذلك كردة فعل إلى فقدان الثقة في التراث الديني ككل، بما في ذلك المصادر الصحيحة، وربما حتى في القرآن نفسه لدى البعض</w:t>
      </w:r>
      <w:r w:rsidRPr="00910C2C">
        <w:t>.</w:t>
      </w:r>
    </w:p>
    <w:p w14:paraId="6CA67293" w14:textId="77777777" w:rsidR="00DC641D" w:rsidRPr="00910C2C" w:rsidRDefault="00DC641D" w:rsidP="00EA73FB">
      <w:pPr>
        <w:pStyle w:val="a8"/>
        <w:numPr>
          <w:ilvl w:val="0"/>
          <w:numId w:val="621"/>
        </w:numPr>
      </w:pPr>
      <w:r w:rsidRPr="00D55BE4">
        <w:rPr>
          <w:b/>
          <w:bCs/>
          <w:rtl/>
        </w:rPr>
        <w:t>التركيز على التفاصيل الفرعية والقضايا الهامشية</w:t>
      </w:r>
      <w:r w:rsidRPr="00D55BE4">
        <w:rPr>
          <w:b/>
          <w:bCs/>
        </w:rPr>
        <w:t>:</w:t>
      </w:r>
      <w:r w:rsidRPr="00910C2C">
        <w:rPr>
          <w:rtl/>
        </w:rPr>
        <w:t xml:space="preserve"> الكثير من الروايات تخوض في تفاصيل دقيقة وقضايا فرعية أو خلافات تاريخية. الانشغال المفرط بهذه الأمور قد يشتت الانتباه عن المقاصد الكلية للقرآن والقيم الأساسية التي يدعو إليها، مثل العدل والرحمة والإحسان والتفكر في الكون</w:t>
      </w:r>
      <w:r w:rsidRPr="00910C2C">
        <w:t>.</w:t>
      </w:r>
    </w:p>
    <w:p w14:paraId="488663E4" w14:textId="77777777" w:rsidR="00DC641D" w:rsidRPr="00910C2C" w:rsidRDefault="00DC641D" w:rsidP="00D55BE4">
      <w:r w:rsidRPr="00910C2C">
        <w:rPr>
          <w:rtl/>
        </w:rPr>
        <w:t>ثالثاً: المنهج الصحيح المقترح للتعامل مع الروايات</w:t>
      </w:r>
      <w:r w:rsidRPr="00910C2C">
        <w:t>:</w:t>
      </w:r>
    </w:p>
    <w:p w14:paraId="66B310A5" w14:textId="77777777" w:rsidR="00DC641D" w:rsidRPr="00910C2C" w:rsidRDefault="00DC641D" w:rsidP="00D55BE4">
      <w:r w:rsidRPr="00910C2C">
        <w:rPr>
          <w:rtl/>
        </w:rPr>
        <w:t>في مقابل هذه التأثيرات السلبية المحتملة، يدعو النص إلى تبني منهج أكثر توازناً وانضباطاً في التعامل مع التراث الروائي، يقوم على الأسس التالية</w:t>
      </w:r>
      <w:r w:rsidRPr="00910C2C">
        <w:t>:</w:t>
      </w:r>
    </w:p>
    <w:p w14:paraId="7E927C94" w14:textId="77777777" w:rsidR="00DC641D" w:rsidRPr="00910C2C" w:rsidRDefault="00DC641D" w:rsidP="00EA73FB">
      <w:pPr>
        <w:pStyle w:val="a8"/>
        <w:numPr>
          <w:ilvl w:val="0"/>
          <w:numId w:val="622"/>
        </w:numPr>
      </w:pPr>
      <w:r w:rsidRPr="00D55BE4">
        <w:rPr>
          <w:b/>
          <w:bCs/>
          <w:rtl/>
        </w:rPr>
        <w:t>العودة إلى مركزية القرآن</w:t>
      </w:r>
      <w:r w:rsidRPr="00D55BE4">
        <w:rPr>
          <w:b/>
          <w:bCs/>
        </w:rPr>
        <w:t>:</w:t>
      </w:r>
      <w:r w:rsidRPr="00910C2C">
        <w:rPr>
          <w:rtl/>
        </w:rPr>
        <w:t xml:space="preserve"> جعل القرآن الكريم هو الأصل والمحور والمعيار الذي تُعرض عليه كل الروايات ويُفهم به الدين أساساً</w:t>
      </w:r>
      <w:r w:rsidRPr="00910C2C">
        <w:t>.</w:t>
      </w:r>
    </w:p>
    <w:p w14:paraId="54C23685" w14:textId="77777777" w:rsidR="00DC641D" w:rsidRPr="00910C2C" w:rsidRDefault="00DC641D" w:rsidP="00EA73FB">
      <w:pPr>
        <w:pStyle w:val="a8"/>
        <w:numPr>
          <w:ilvl w:val="0"/>
          <w:numId w:val="622"/>
        </w:numPr>
      </w:pPr>
      <w:r w:rsidRPr="00D55BE4">
        <w:rPr>
          <w:b/>
          <w:bCs/>
          <w:rtl/>
        </w:rPr>
        <w:t>التمسك بالروايات الصحيحة الثابتة فقط</w:t>
      </w:r>
      <w:r w:rsidRPr="00D55BE4">
        <w:rPr>
          <w:b/>
          <w:bCs/>
        </w:rPr>
        <w:t>:</w:t>
      </w:r>
      <w:r w:rsidRPr="00910C2C">
        <w:rPr>
          <w:rtl/>
        </w:rPr>
        <w:t xml:space="preserve"> الاقتصار في الاستدلال والاعتماد على الأحاديث والروايات التي ثبتت صحتها سنداً ومتناً وفق قواعد علم الحديث الصارمة، مع الحذر الشديد من الروايات الضعيفة والموضوعة</w:t>
      </w:r>
      <w:r w:rsidRPr="00910C2C">
        <w:t>.</w:t>
      </w:r>
    </w:p>
    <w:p w14:paraId="39B276CA" w14:textId="77777777" w:rsidR="00DC641D" w:rsidRPr="00910C2C" w:rsidRDefault="00DC641D" w:rsidP="00EA73FB">
      <w:pPr>
        <w:pStyle w:val="a8"/>
        <w:numPr>
          <w:ilvl w:val="0"/>
          <w:numId w:val="622"/>
        </w:numPr>
      </w:pPr>
      <w:r w:rsidRPr="00D55BE4">
        <w:rPr>
          <w:b/>
          <w:bCs/>
          <w:rtl/>
        </w:rPr>
        <w:t>عرض الروايات على القرآن</w:t>
      </w:r>
      <w:r w:rsidRPr="00D55BE4">
        <w:rPr>
          <w:b/>
          <w:bCs/>
        </w:rPr>
        <w:t>:</w:t>
      </w:r>
      <w:r w:rsidRPr="00910C2C">
        <w:rPr>
          <w:rtl/>
        </w:rPr>
        <w:t xml:space="preserve"> عدم قبول أي رواية، حتى لو صحت سنداً، إذا تعارض متنها بشكل صريح وقاطع مع نص قرآني محكم، أو مع مقصد من مقاصده الكلية الثابتة، أو مع الحقائق العلمية اليقينية</w:t>
      </w:r>
      <w:r w:rsidRPr="00910C2C">
        <w:t>.</w:t>
      </w:r>
    </w:p>
    <w:p w14:paraId="0E84017F" w14:textId="77777777" w:rsidR="00DC641D" w:rsidRPr="00910C2C" w:rsidRDefault="00DC641D" w:rsidP="00EA73FB">
      <w:pPr>
        <w:pStyle w:val="a8"/>
        <w:numPr>
          <w:ilvl w:val="0"/>
          <w:numId w:val="622"/>
        </w:numPr>
      </w:pPr>
      <w:r w:rsidRPr="00D55BE4">
        <w:rPr>
          <w:b/>
          <w:bCs/>
          <w:rtl/>
        </w:rPr>
        <w:t>التمييز بين ما هو تشريع عام وما هو خاص بظرف معين</w:t>
      </w:r>
      <w:r w:rsidRPr="00D55BE4">
        <w:rPr>
          <w:b/>
          <w:bCs/>
        </w:rPr>
        <w:t>:</w:t>
      </w:r>
      <w:r w:rsidRPr="00910C2C">
        <w:rPr>
          <w:rtl/>
        </w:rPr>
        <w:t xml:space="preserve"> فهم أن بعض أقوال النبي أو أفعاله قد تكون مرتبطة بظروف تاريخية أو اجتماعية أو سياسية معينة، أو خاصة بحالة فردية، ولا تمثل بالضرورة تشريعاً عاماً وملزماً لجميع المسلمين في كل زمان ومكان</w:t>
      </w:r>
      <w:r w:rsidRPr="00910C2C">
        <w:t>.</w:t>
      </w:r>
    </w:p>
    <w:p w14:paraId="793A1E01" w14:textId="77777777" w:rsidR="00DC641D" w:rsidRPr="00910C2C" w:rsidRDefault="00DC641D" w:rsidP="00D55BE4">
      <w:r w:rsidRPr="00910C2C">
        <w:rPr>
          <w:rtl/>
        </w:rPr>
        <w:t>خاتمة</w:t>
      </w:r>
      <w:r w:rsidRPr="00910C2C">
        <w:t>:</w:t>
      </w:r>
    </w:p>
    <w:p w14:paraId="459E0765" w14:textId="77777777" w:rsidR="00DC641D" w:rsidRPr="00910C2C" w:rsidRDefault="00DC641D" w:rsidP="00D55BE4">
      <w:r w:rsidRPr="00910C2C">
        <w:rPr>
          <w:rtl/>
        </w:rPr>
        <w:t>إن الهدف ليس إنكار السنة النبوية الصحيحة أو التقليل من شأنها، فهي جزء لا يتجزأ من فهم الإسلام وتطبيقه. لكن الدعوة هنا هي لإعادة الأمور إلى نصابها الصحيح، بحيث يبقى القرآن هو الأصل الأعلى والحاكم المهيمن، وتكون السنة الصحيحة هي البيان والتطبيق الذي لا يتعارض مع هذا الأصل. إن تنقية التراث الروائي مما علق به، واعتماد منهج نقدي صارم في قبوله، وعرضه دائماً على كتاب الله، هو أمر ضروري لتحرير العقل المسلم من الارتباك، وتمكينه من التدبر المباشر في القرآن الكريم، والوصول إلى فهم أصفى وأنقى لدين الله الخالد</w:t>
      </w:r>
      <w:r w:rsidRPr="00910C2C">
        <w:t>.</w:t>
      </w:r>
    </w:p>
    <w:p w14:paraId="6CF2FD07" w14:textId="77777777" w:rsidR="00DC641D" w:rsidRPr="00910C2C" w:rsidRDefault="00DC641D" w:rsidP="00D55BE4">
      <w:pPr>
        <w:rPr>
          <w:rtl/>
        </w:rPr>
      </w:pPr>
    </w:p>
    <w:p w14:paraId="26EA90BA" w14:textId="77777777" w:rsidR="00CC13E7" w:rsidRPr="00910C2C" w:rsidRDefault="00CC13E7" w:rsidP="00D55BE4">
      <w:pPr>
        <w:pStyle w:val="22"/>
      </w:pPr>
      <w:bookmarkStart w:id="274" w:name="_Toc194185132"/>
      <w:bookmarkStart w:id="275" w:name="_Toc203387600"/>
      <w:r w:rsidRPr="00910C2C">
        <w:rPr>
          <w:rtl/>
        </w:rPr>
        <w:t>أسلوب الحديث النبوي وأسلوب القرآن الكريم</w:t>
      </w:r>
      <w:bookmarkEnd w:id="274"/>
      <w:bookmarkEnd w:id="275"/>
    </w:p>
    <w:p w14:paraId="0FBEEF0A" w14:textId="77777777" w:rsidR="00CC13E7" w:rsidRPr="00910C2C" w:rsidRDefault="00CC13E7" w:rsidP="00D55BE4">
      <w:r w:rsidRPr="00910C2C">
        <w:t xml:space="preserve">1. </w:t>
      </w:r>
      <w:r w:rsidRPr="00910C2C">
        <w:rPr>
          <w:rtl/>
        </w:rPr>
        <w:t>طبيعة الأسلوب</w:t>
      </w:r>
      <w:r w:rsidRPr="00910C2C">
        <w:t>:</w:t>
      </w:r>
    </w:p>
    <w:p w14:paraId="2AE50057" w14:textId="77777777" w:rsidR="00CC13E7" w:rsidRPr="00910C2C" w:rsidRDefault="00CC13E7" w:rsidP="00D55BE4">
      <w:pPr>
        <w:pStyle w:val="a8"/>
        <w:numPr>
          <w:ilvl w:val="0"/>
          <w:numId w:val="254"/>
        </w:numPr>
      </w:pPr>
      <w:r w:rsidRPr="00910C2C">
        <w:rPr>
          <w:b/>
          <w:bCs/>
          <w:rtl/>
        </w:rPr>
        <w:t>الحديث النبوي</w:t>
      </w:r>
      <w:r w:rsidRPr="00910C2C">
        <w:rPr>
          <w:b/>
          <w:bCs/>
        </w:rPr>
        <w:t>:</w:t>
      </w:r>
      <w:r w:rsidRPr="00910C2C">
        <w:t xml:space="preserve"> </w:t>
      </w:r>
      <w:r w:rsidRPr="00910C2C">
        <w:rPr>
          <w:rtl/>
        </w:rPr>
        <w:t>يتبع الأسلوب المعتاد للعرب في التخاطب، ويشبه لغة المحادثة والتعليم والخطابة. يعالج القضايا بشكل جزئي، ويستخدم أسلوب الحوار والمناقشة. يتميز باللغة المنتقاة والإحكام في التعبير والإيجاز "جوامع الكلم"</w:t>
      </w:r>
      <w:r w:rsidRPr="00910C2C">
        <w:t>.</w:t>
      </w:r>
    </w:p>
    <w:p w14:paraId="2E4ADBCE" w14:textId="77777777" w:rsidR="00CC13E7" w:rsidRPr="00910C2C" w:rsidRDefault="00CC13E7" w:rsidP="00D55BE4">
      <w:pPr>
        <w:pStyle w:val="a8"/>
        <w:numPr>
          <w:ilvl w:val="0"/>
          <w:numId w:val="254"/>
        </w:numPr>
      </w:pPr>
      <w:r w:rsidRPr="00910C2C">
        <w:rPr>
          <w:b/>
          <w:bCs/>
          <w:rtl/>
        </w:rPr>
        <w:t>القرآن الكريم</w:t>
      </w:r>
      <w:r w:rsidRPr="00910C2C">
        <w:rPr>
          <w:b/>
          <w:bCs/>
        </w:rPr>
        <w:t>:</w:t>
      </w:r>
      <w:r w:rsidRPr="00910C2C">
        <w:t xml:space="preserve"> </w:t>
      </w:r>
      <w:r w:rsidRPr="00910C2C">
        <w:rPr>
          <w:rtl/>
        </w:rPr>
        <w:t>أسلوب مبتكر وفريد، لا يشبه أي أسلوب مألوف في كلام العرب</w:t>
      </w:r>
      <w:r w:rsidRPr="00910C2C">
        <w:t>.</w:t>
      </w:r>
    </w:p>
    <w:p w14:paraId="08DF2B48" w14:textId="77777777" w:rsidR="00CC13E7" w:rsidRPr="00910C2C" w:rsidRDefault="00CC13E7" w:rsidP="00D55BE4">
      <w:r w:rsidRPr="00910C2C">
        <w:t xml:space="preserve">2. </w:t>
      </w:r>
      <w:r w:rsidRPr="00910C2C">
        <w:rPr>
          <w:rtl/>
        </w:rPr>
        <w:t>الذاتية المتجلية في الأسلوب</w:t>
      </w:r>
      <w:r w:rsidRPr="00910C2C">
        <w:t>:</w:t>
      </w:r>
    </w:p>
    <w:p w14:paraId="748C1A88" w14:textId="77777777" w:rsidR="00CC13E7" w:rsidRPr="00910C2C" w:rsidRDefault="00CC13E7" w:rsidP="00D55BE4">
      <w:pPr>
        <w:pStyle w:val="a8"/>
        <w:numPr>
          <w:ilvl w:val="0"/>
          <w:numId w:val="255"/>
        </w:numPr>
      </w:pPr>
      <w:r w:rsidRPr="00910C2C">
        <w:rPr>
          <w:b/>
          <w:bCs/>
          <w:rtl/>
        </w:rPr>
        <w:t>الحديث النبوي</w:t>
      </w:r>
      <w:r w:rsidRPr="00910C2C">
        <w:rPr>
          <w:b/>
          <w:bCs/>
        </w:rPr>
        <w:t>:</w:t>
      </w:r>
      <w:r w:rsidRPr="00910C2C">
        <w:t xml:space="preserve"> </w:t>
      </w:r>
      <w:r w:rsidRPr="00910C2C">
        <w:rPr>
          <w:rtl/>
        </w:rPr>
        <w:t>لا يشير النص صراحة إلى ذاتية معينة في الحديث، لكنه يركز على أن الأسلوب مألوف ومعتاد، مما يوحي بأنه يعكس شخصية بشرية تتواصل مع الآخرين بطريقة مألوفة</w:t>
      </w:r>
      <w:r w:rsidRPr="00910C2C">
        <w:t>.</w:t>
      </w:r>
    </w:p>
    <w:p w14:paraId="3DE2C825" w14:textId="77777777" w:rsidR="00CC13E7" w:rsidRPr="00910C2C" w:rsidRDefault="00CC13E7" w:rsidP="00D55BE4">
      <w:pPr>
        <w:pStyle w:val="a8"/>
        <w:numPr>
          <w:ilvl w:val="0"/>
          <w:numId w:val="255"/>
        </w:numPr>
      </w:pPr>
      <w:r w:rsidRPr="00910C2C">
        <w:rPr>
          <w:b/>
          <w:bCs/>
          <w:rtl/>
        </w:rPr>
        <w:t>القرآن الكريم</w:t>
      </w:r>
      <w:r w:rsidRPr="00910C2C">
        <w:rPr>
          <w:b/>
          <w:bCs/>
        </w:rPr>
        <w:t>:</w:t>
      </w:r>
      <w:r w:rsidRPr="00910C2C">
        <w:t xml:space="preserve"> </w:t>
      </w:r>
      <w:r w:rsidRPr="00910C2C">
        <w:rPr>
          <w:rtl/>
        </w:rPr>
        <w:t>تتجلى من خلاله ذاتية علوية تتصف بالقوة، والقدرة، والحكمة، والرحمة، والسطوة. هذه الذاتية لا تضعف حتى في مواطن الرحمة، وتحافظ على قوتها في جميع سور وآيات القرآن. تتسم بصفات الجبروت، والقدرة، والانتقام، والعدل، والحكمة، والرحمة، وتستخدم أسلوب الترغيب والترهيب</w:t>
      </w:r>
      <w:r w:rsidRPr="00910C2C">
        <w:t>.</w:t>
      </w:r>
    </w:p>
    <w:p w14:paraId="40250D48" w14:textId="77777777" w:rsidR="00CC13E7" w:rsidRPr="00910C2C" w:rsidRDefault="00CC13E7" w:rsidP="00D55BE4">
      <w:r w:rsidRPr="00910C2C">
        <w:t xml:space="preserve">3. </w:t>
      </w:r>
      <w:r w:rsidRPr="00910C2C">
        <w:rPr>
          <w:rtl/>
        </w:rPr>
        <w:t>الاستدلال على اختلاف المصدر</w:t>
      </w:r>
      <w:r w:rsidRPr="00910C2C">
        <w:t>:</w:t>
      </w:r>
    </w:p>
    <w:p w14:paraId="687B54D3" w14:textId="77777777" w:rsidR="00CC13E7" w:rsidRPr="00910C2C" w:rsidRDefault="00CC13E7" w:rsidP="00D55BE4">
      <w:pPr>
        <w:pStyle w:val="a8"/>
        <w:numPr>
          <w:ilvl w:val="0"/>
          <w:numId w:val="26"/>
        </w:numPr>
      </w:pPr>
      <w:r w:rsidRPr="00910C2C">
        <w:rPr>
          <w:rtl/>
        </w:rPr>
        <w:t>ان الاختلاف الكبير في الأسلوب بين الحديث النبوي والقرآن الكريم يدل على أنهما صادران عن مصدرين مختلفين. فالأسلوب القرآني الفريد يعكس ذاتية إلهية، بينما الأسلوب النبوي المعتاد يعكس طبيعة بشرية</w:t>
      </w:r>
      <w:r w:rsidRPr="00910C2C">
        <w:t>.</w:t>
      </w:r>
    </w:p>
    <w:p w14:paraId="5E722267" w14:textId="77777777" w:rsidR="00CC13E7" w:rsidRPr="00910C2C" w:rsidRDefault="00CC13E7" w:rsidP="00D55BE4">
      <w:r w:rsidRPr="00910C2C">
        <w:t xml:space="preserve">4. </w:t>
      </w:r>
      <w:r w:rsidRPr="00910C2C">
        <w:rPr>
          <w:rtl/>
        </w:rPr>
        <w:t>أمثلة توضيحية</w:t>
      </w:r>
      <w:r w:rsidRPr="00910C2C">
        <w:t>:</w:t>
      </w:r>
    </w:p>
    <w:p w14:paraId="5B9EBE01" w14:textId="77777777" w:rsidR="00CC13E7" w:rsidRPr="00910C2C" w:rsidRDefault="00CC13E7" w:rsidP="00D55BE4">
      <w:pPr>
        <w:pStyle w:val="a8"/>
        <w:numPr>
          <w:ilvl w:val="0"/>
          <w:numId w:val="256"/>
        </w:numPr>
      </w:pPr>
      <w:r w:rsidRPr="00910C2C">
        <w:rPr>
          <w:rtl/>
        </w:rPr>
        <w:t>يقدم الزرقا أمثلة من الآيات القرآنية التي تبرز الصفات الإلهية المتجلية في الأسلوب القرآني، مثل القوة، والقدرة، والعلم، والحكمة، والرحمة</w:t>
      </w:r>
      <w:r w:rsidRPr="00910C2C">
        <w:t>.</w:t>
      </w:r>
    </w:p>
    <w:p w14:paraId="73EC1E7A" w14:textId="77777777" w:rsidR="00CC13E7" w:rsidRPr="00910C2C" w:rsidRDefault="00CC13E7" w:rsidP="00D55BE4">
      <w:pPr>
        <w:pStyle w:val="a8"/>
        <w:numPr>
          <w:ilvl w:val="0"/>
          <w:numId w:val="256"/>
        </w:numPr>
      </w:pPr>
      <w:r w:rsidRPr="00910C2C">
        <w:rPr>
          <w:rtl/>
        </w:rPr>
        <w:t>يشير إلى أنه سيقدم أمثلة من الأحاديث النبوية لاحقًا "وهذا غير موجود في النص المقتبس"</w:t>
      </w:r>
      <w:r w:rsidRPr="00910C2C">
        <w:t>.</w:t>
      </w:r>
    </w:p>
    <w:p w14:paraId="445A20A9" w14:textId="77777777" w:rsidR="00CC13E7" w:rsidRPr="00910C2C" w:rsidRDefault="00CC13E7" w:rsidP="00D55BE4">
      <w:r w:rsidRPr="00910C2C">
        <w:rPr>
          <w:rtl/>
        </w:rPr>
        <w:t>الخلاصة</w:t>
      </w:r>
      <w:r w:rsidRPr="00910C2C">
        <w:t>:</w:t>
      </w:r>
    </w:p>
    <w:p w14:paraId="50A3D46D" w14:textId="77777777" w:rsidR="00CC13E7" w:rsidRPr="00910C2C" w:rsidRDefault="00CC13E7" w:rsidP="00D55BE4">
      <w:r w:rsidRPr="00910C2C">
        <w:rPr>
          <w:rtl/>
        </w:rPr>
        <w:t>الأسلوب القرآني المبتكر يعكس ذاتية إلهية متفردة، بينما الأسلوب النبوي المعتاد يعكس طبيعة بشرية. هذا الاختلاف الجوهري في الأسلوب هو دليل على اختلاف مصدر كل منهما</w:t>
      </w:r>
      <w:r w:rsidRPr="00910C2C">
        <w:t>.</w:t>
      </w:r>
    </w:p>
    <w:p w14:paraId="01C22BBF" w14:textId="35ECF002" w:rsidR="004B6E13" w:rsidRPr="00910C2C" w:rsidRDefault="004B6E13" w:rsidP="00D55BE4">
      <w:pPr>
        <w:pStyle w:val="22"/>
      </w:pPr>
      <w:bookmarkStart w:id="276" w:name="_Toc203387601"/>
      <w:r w:rsidRPr="00910C2C">
        <w:rPr>
          <w:rtl/>
        </w:rPr>
        <w:t xml:space="preserve">شرح وتفسير الآية الكريمة: ﴿وَلَوْ كَانَ مِنْ عِنْدِ غَيْرِ اللَّهِ لَوَجَدُوا فِيهِ اخْتِلَافًا كَثِيرًا﴾ </w:t>
      </w:r>
      <w:r w:rsidR="001D5321" w:rsidRPr="00910C2C">
        <w:rPr>
          <w:rtl/>
        </w:rPr>
        <w:t xml:space="preserve"> "</w:t>
      </w:r>
      <w:r w:rsidRPr="00910C2C">
        <w:rPr>
          <w:rtl/>
        </w:rPr>
        <w:t>النساء: 82</w:t>
      </w:r>
      <w:r w:rsidR="001D5321" w:rsidRPr="00910C2C">
        <w:rPr>
          <w:rtl/>
        </w:rPr>
        <w:t xml:space="preserve"> "</w:t>
      </w:r>
      <w:bookmarkEnd w:id="276"/>
    </w:p>
    <w:p w14:paraId="1114EE45" w14:textId="77777777" w:rsidR="004B6E13" w:rsidRPr="00910C2C" w:rsidRDefault="004B6E13" w:rsidP="00D55BE4">
      <w:r w:rsidRPr="00910C2C">
        <w:rPr>
          <w:b/>
          <w:bCs/>
          <w:rtl/>
        </w:rPr>
        <w:t>مقدمة</w:t>
      </w:r>
      <w:r w:rsidRPr="00910C2C">
        <w:rPr>
          <w:b/>
          <w:bCs/>
        </w:rPr>
        <w:t>:</w:t>
      </w:r>
      <w:r w:rsidRPr="00910C2C">
        <w:br/>
      </w:r>
      <w:r w:rsidRPr="00910C2C">
        <w:rPr>
          <w:rtl/>
        </w:rPr>
        <w:t>هذه الآية الكريمة تمثل تحديًا ودليلًا قاطعًا على أن القرآن الكريم هو وحيٌ من الله تعالى، وليس من تأليف بشر. إنها تدعو المتدبرين إلى النظر في بناء القرآن، وتماسكه الداخلي، وخلوه من التناقضات الجوهرية، لتكون هذه الحقيقة برهانًا على مصدره الإلهي</w:t>
      </w:r>
      <w:r w:rsidRPr="00910C2C">
        <w:t>.</w:t>
      </w:r>
    </w:p>
    <w:p w14:paraId="6B05832A" w14:textId="77777777" w:rsidR="004B6E13" w:rsidRPr="00910C2C" w:rsidRDefault="004B6E13" w:rsidP="00D55BE4">
      <w:r w:rsidRPr="00910C2C">
        <w:rPr>
          <w:rtl/>
        </w:rPr>
        <w:t>أ. ما هو "الاختلاف" المنفي في الآية؟</w:t>
      </w:r>
    </w:p>
    <w:p w14:paraId="4D85D8A5" w14:textId="77777777" w:rsidR="004B6E13" w:rsidRPr="00910C2C" w:rsidRDefault="004B6E13" w:rsidP="00D55BE4">
      <w:r w:rsidRPr="00910C2C">
        <w:rPr>
          <w:rtl/>
        </w:rPr>
        <w:t xml:space="preserve">ليس المقصود بالاختلاف هنا مجرد التنوع في الأساليب أو التفاصيل الجزئية التي تخدم أغراضًا بلاغية أو تشريعية، ولا الاختلافات الطفيفة في القراءات التي تثري المعنى. بل </w:t>
      </w:r>
      <w:r w:rsidRPr="00910C2C">
        <w:rPr>
          <w:b/>
          <w:bCs/>
          <w:rtl/>
        </w:rPr>
        <w:t>المقصود هو "الاختلاف" بمعنى "التناقض الجوهري" أو "التضارب الأساسي</w:t>
      </w:r>
      <w:r w:rsidRPr="00910C2C">
        <w:rPr>
          <w:b/>
          <w:bCs/>
        </w:rPr>
        <w:t>"</w:t>
      </w:r>
      <w:r w:rsidRPr="00910C2C">
        <w:t xml:space="preserve"> </w:t>
      </w:r>
      <w:r w:rsidRPr="00910C2C">
        <w:rPr>
          <w:rtl/>
        </w:rPr>
        <w:t>الذي يهدم النص ويفقده مصداقيته وتماسكه، ويظهر في</w:t>
      </w:r>
      <w:r w:rsidRPr="00910C2C">
        <w:t>:</w:t>
      </w:r>
    </w:p>
    <w:p w14:paraId="22D50B7C" w14:textId="77777777" w:rsidR="004B6E13" w:rsidRPr="00910C2C" w:rsidRDefault="004B6E13" w:rsidP="00D55BE4">
      <w:pPr>
        <w:pStyle w:val="a8"/>
        <w:numPr>
          <w:ilvl w:val="0"/>
          <w:numId w:val="280"/>
        </w:numPr>
      </w:pPr>
      <w:r w:rsidRPr="00910C2C">
        <w:rPr>
          <w:b/>
          <w:bCs/>
          <w:rtl/>
        </w:rPr>
        <w:t>التناقض في العقائد</w:t>
      </w:r>
      <w:r w:rsidRPr="00910C2C">
        <w:rPr>
          <w:b/>
          <w:bCs/>
        </w:rPr>
        <w:t>:</w:t>
      </w:r>
      <w:r w:rsidRPr="00910C2C">
        <w:t xml:space="preserve"> </w:t>
      </w:r>
      <w:r w:rsidRPr="00910C2C">
        <w:rPr>
          <w:rtl/>
        </w:rPr>
        <w:t>كأن يصف الله بصفات متضاربة، أو يقدم مفاهيم متعارضة حول الغيبيات كاليوم الآخر أو الملائكة</w:t>
      </w:r>
      <w:r w:rsidRPr="00910C2C">
        <w:t>.</w:t>
      </w:r>
    </w:p>
    <w:p w14:paraId="622649D8" w14:textId="77777777" w:rsidR="004B6E13" w:rsidRPr="00910C2C" w:rsidRDefault="004B6E13" w:rsidP="00D55BE4">
      <w:pPr>
        <w:pStyle w:val="a8"/>
        <w:numPr>
          <w:ilvl w:val="0"/>
          <w:numId w:val="280"/>
        </w:numPr>
      </w:pPr>
      <w:r w:rsidRPr="00910C2C">
        <w:rPr>
          <w:b/>
          <w:bCs/>
          <w:rtl/>
        </w:rPr>
        <w:t>التناقض في التشريعات والأحكام</w:t>
      </w:r>
      <w:r w:rsidRPr="00910C2C">
        <w:rPr>
          <w:b/>
          <w:bCs/>
        </w:rPr>
        <w:t>:</w:t>
      </w:r>
      <w:r w:rsidRPr="00910C2C">
        <w:t xml:space="preserve"> </w:t>
      </w:r>
      <w:r w:rsidRPr="00910C2C">
        <w:rPr>
          <w:rtl/>
        </w:rPr>
        <w:t>كأن يُحلِّل الشيء ويحرمه في نفس الوقت دون وجود ناسخ ومنسوخ له حكمة واضحة، أو أن تتضارب الأحكام في قضايا متشابهة دون مبرر</w:t>
      </w:r>
      <w:r w:rsidRPr="00910C2C">
        <w:t>.</w:t>
      </w:r>
    </w:p>
    <w:p w14:paraId="71EBCD57" w14:textId="77777777" w:rsidR="004B6E13" w:rsidRPr="00910C2C" w:rsidRDefault="004B6E13" w:rsidP="00D55BE4">
      <w:pPr>
        <w:pStyle w:val="a8"/>
        <w:numPr>
          <w:ilvl w:val="0"/>
          <w:numId w:val="280"/>
        </w:numPr>
      </w:pPr>
      <w:r w:rsidRPr="00910C2C">
        <w:rPr>
          <w:b/>
          <w:bCs/>
          <w:rtl/>
        </w:rPr>
        <w:t>التناقض في الأخبار والقصص</w:t>
      </w:r>
      <w:r w:rsidRPr="00910C2C">
        <w:rPr>
          <w:b/>
          <w:bCs/>
        </w:rPr>
        <w:t>:</w:t>
      </w:r>
      <w:r w:rsidRPr="00910C2C">
        <w:t xml:space="preserve"> </w:t>
      </w:r>
      <w:r w:rsidRPr="00910C2C">
        <w:rPr>
          <w:rtl/>
        </w:rPr>
        <w:t>كأن تروي قصة تاريخية بشكل متضارب في مواضع مختلفة بحيث ينفي أحدها الآخر، أو تتعارض المعلومات الواردة فيه مع حقائق ثابتة</w:t>
      </w:r>
      <w:r w:rsidRPr="00910C2C">
        <w:t>.</w:t>
      </w:r>
    </w:p>
    <w:p w14:paraId="7E3175B1" w14:textId="77777777" w:rsidR="004B6E13" w:rsidRPr="00910C2C" w:rsidRDefault="004B6E13" w:rsidP="00D55BE4">
      <w:pPr>
        <w:pStyle w:val="a8"/>
        <w:numPr>
          <w:ilvl w:val="0"/>
          <w:numId w:val="280"/>
        </w:numPr>
      </w:pPr>
      <w:r w:rsidRPr="00910C2C">
        <w:rPr>
          <w:b/>
          <w:bCs/>
          <w:rtl/>
        </w:rPr>
        <w:t>التناقض مع الحقائق الكونية</w:t>
      </w:r>
      <w:r w:rsidRPr="00910C2C">
        <w:rPr>
          <w:b/>
          <w:bCs/>
        </w:rPr>
        <w:t>:</w:t>
      </w:r>
      <w:r w:rsidRPr="00910C2C">
        <w:t xml:space="preserve"> </w:t>
      </w:r>
      <w:r w:rsidRPr="00910C2C">
        <w:rPr>
          <w:rtl/>
        </w:rPr>
        <w:t>كأن يذكر حقائق علمية ثبت بطلانها بشكل قاطع</w:t>
      </w:r>
      <w:r w:rsidRPr="00910C2C">
        <w:t>.</w:t>
      </w:r>
    </w:p>
    <w:p w14:paraId="4A7D0781" w14:textId="77777777" w:rsidR="004B6E13" w:rsidRPr="00910C2C" w:rsidRDefault="004B6E13" w:rsidP="00D55BE4">
      <w:pPr>
        <w:pStyle w:val="a8"/>
        <w:numPr>
          <w:ilvl w:val="0"/>
          <w:numId w:val="280"/>
        </w:numPr>
      </w:pPr>
      <w:r w:rsidRPr="00910C2C">
        <w:rPr>
          <w:b/>
          <w:bCs/>
          <w:rtl/>
        </w:rPr>
        <w:t>التناقض في الأسلوب والبلاغة</w:t>
      </w:r>
      <w:r w:rsidRPr="00910C2C">
        <w:rPr>
          <w:b/>
          <w:bCs/>
        </w:rPr>
        <w:t>:</w:t>
      </w:r>
      <w:r w:rsidRPr="00910C2C">
        <w:t xml:space="preserve"> </w:t>
      </w:r>
      <w:r w:rsidRPr="00910C2C">
        <w:rPr>
          <w:rtl/>
        </w:rPr>
        <w:t>بحيث يكون هناك تفاوت كبير وشاذ في مستوى البلاغة بين أجزائه لا يمكن تفسيره إلا بتعدد المصادر البشرية</w:t>
      </w:r>
      <w:r w:rsidRPr="00910C2C">
        <w:t>.</w:t>
      </w:r>
    </w:p>
    <w:p w14:paraId="3995B19C" w14:textId="77777777" w:rsidR="004B6E13" w:rsidRPr="00910C2C" w:rsidRDefault="004B6E13" w:rsidP="00D55BE4">
      <w:r w:rsidRPr="00910C2C">
        <w:rPr>
          <w:rtl/>
        </w:rPr>
        <w:t>القرآن الكريم، رغم نزوله على مدى 23 عامًا في ظروف متنوعة وأحداث متغيرة، يخلو تمامًا من هذا النوع من الاختلاف والتناقض. آياته متكاملة، وقصصه متوافقة، وأحكامه متناسقة، وعقائده ثابتة، مما يشهد بوحدة مصدره وهو الله العليم الحكيم. مثال ذلك: قصة موسى عليه السلام التي وردت في سور عديدة، كل مرة بزاوية مختلفة وتفاصيل إضافية تكمل الصورة الكلية دون أي تناقض. ومثال آخر: التدرج في تحريم الخمر الذي جاء متناسقًا مع حكمة التشريع ومراعاة أحوال المجتمع</w:t>
      </w:r>
      <w:r w:rsidRPr="00910C2C">
        <w:t>.</w:t>
      </w:r>
    </w:p>
    <w:p w14:paraId="3ECB8E08" w14:textId="77777777" w:rsidR="004B6E13" w:rsidRPr="00910C2C" w:rsidRDefault="004B6E13" w:rsidP="00D55BE4">
      <w:r w:rsidRPr="00910C2C">
        <w:rPr>
          <w:rtl/>
        </w:rPr>
        <w:t>ب. لماذا ذُكرت كلمة "كَثِيرًا"؟</w:t>
      </w:r>
    </w:p>
    <w:p w14:paraId="22149303" w14:textId="77777777" w:rsidR="004B6E13" w:rsidRPr="00910C2C" w:rsidRDefault="004B6E13" w:rsidP="00D55BE4">
      <w:r w:rsidRPr="00910C2C">
        <w:rPr>
          <w:rtl/>
        </w:rPr>
        <w:t>كلمة "كَثِيرًا" لها دلالات مهمة</w:t>
      </w:r>
      <w:r w:rsidRPr="00910C2C">
        <w:t>:</w:t>
      </w:r>
    </w:p>
    <w:p w14:paraId="0A58A638" w14:textId="77777777" w:rsidR="004B6E13" w:rsidRPr="00910C2C" w:rsidRDefault="004B6E13" w:rsidP="00D55BE4">
      <w:pPr>
        <w:pStyle w:val="a8"/>
        <w:numPr>
          <w:ilvl w:val="0"/>
          <w:numId w:val="281"/>
        </w:numPr>
      </w:pPr>
      <w:r w:rsidRPr="00910C2C">
        <w:rPr>
          <w:b/>
          <w:bCs/>
          <w:rtl/>
        </w:rPr>
        <w:t>التأكيد على استحالة السلامة من الاختلاف في كلام البشر</w:t>
      </w:r>
      <w:r w:rsidRPr="00910C2C">
        <w:rPr>
          <w:b/>
          <w:bCs/>
        </w:rPr>
        <w:t>:</w:t>
      </w:r>
      <w:r w:rsidRPr="00910C2C">
        <w:t xml:space="preserve"> </w:t>
      </w:r>
      <w:r w:rsidRPr="00910C2C">
        <w:rPr>
          <w:rtl/>
        </w:rPr>
        <w:t xml:space="preserve">طبيعة العمل البشري، مهما بلغ صاحبه من العلم والحرص، أنه لا يخلو من النقص والخطأ والتناقض، خاصة إذا كان عملًا كبيرًا ومعقدًا أُنتج على مدى فترة طويلة. فلو كان القرآن من عند غير الله، لكان من </w:t>
      </w:r>
      <w:r w:rsidRPr="00910C2C">
        <w:rPr>
          <w:i/>
          <w:iCs/>
          <w:rtl/>
        </w:rPr>
        <w:t>المؤكد</w:t>
      </w:r>
      <w:r w:rsidRPr="00910C2C">
        <w:rPr>
          <w:rtl/>
        </w:rPr>
        <w:t xml:space="preserve"> و</w:t>
      </w:r>
      <w:r w:rsidRPr="00910C2C">
        <w:rPr>
          <w:i/>
          <w:iCs/>
          <w:rtl/>
        </w:rPr>
        <w:t>الطبيعي</w:t>
      </w:r>
      <w:r w:rsidRPr="00910C2C">
        <w:rPr>
          <w:rtl/>
        </w:rPr>
        <w:t xml:space="preserve"> أن تظهر فيه </w:t>
      </w:r>
      <w:r w:rsidRPr="00910C2C">
        <w:rPr>
          <w:i/>
          <w:iCs/>
          <w:rtl/>
        </w:rPr>
        <w:t>الكثير</w:t>
      </w:r>
      <w:r w:rsidRPr="00910C2C">
        <w:rPr>
          <w:rtl/>
        </w:rPr>
        <w:t xml:space="preserve"> من هذه التناقضات الجوهرية</w:t>
      </w:r>
      <w:r w:rsidRPr="00910C2C">
        <w:t>.</w:t>
      </w:r>
    </w:p>
    <w:p w14:paraId="05ED7ACE" w14:textId="77777777" w:rsidR="004B6E13" w:rsidRPr="00910C2C" w:rsidRDefault="004B6E13" w:rsidP="00D55BE4">
      <w:pPr>
        <w:pStyle w:val="a8"/>
        <w:numPr>
          <w:ilvl w:val="0"/>
          <w:numId w:val="281"/>
        </w:numPr>
      </w:pPr>
      <w:r w:rsidRPr="00910C2C">
        <w:rPr>
          <w:b/>
          <w:bCs/>
          <w:rtl/>
        </w:rPr>
        <w:t>الإشارة إلى حجم الإعجاز</w:t>
      </w:r>
      <w:r w:rsidRPr="00910C2C">
        <w:rPr>
          <w:b/>
          <w:bCs/>
        </w:rPr>
        <w:t>:</w:t>
      </w:r>
      <w:r w:rsidRPr="00910C2C">
        <w:t xml:space="preserve"> </w:t>
      </w:r>
      <w:r w:rsidRPr="00910C2C">
        <w:rPr>
          <w:rtl/>
        </w:rPr>
        <w:t>نفي وجود الاختلاف "الكثير" هو تأكيد على درجة الكمال والإحكام المطلق في القرآن، والتي تتجاوز القدرة البشرية. فعدم وجود حتى تناقضات قليلة هو أمر خارق، فكيف وقد نفى الله وجود التناقضات الكثيرة المتوقعة؟</w:t>
      </w:r>
      <w:r w:rsidRPr="00910C2C">
        <w:t>!</w:t>
      </w:r>
    </w:p>
    <w:p w14:paraId="028CD6C1" w14:textId="44B535E3" w:rsidR="004B6E13" w:rsidRPr="00910C2C" w:rsidRDefault="004B6E13" w:rsidP="00D55BE4">
      <w:pPr>
        <w:pStyle w:val="a8"/>
        <w:numPr>
          <w:ilvl w:val="0"/>
          <w:numId w:val="281"/>
        </w:numPr>
      </w:pPr>
      <w:r w:rsidRPr="00910C2C">
        <w:rPr>
          <w:b/>
          <w:bCs/>
          <w:rtl/>
        </w:rPr>
        <w:t>التفريق بين الاختلاف المذموم واختلاف التنوع المحمود</w:t>
      </w:r>
      <w:r w:rsidRPr="00910C2C">
        <w:rPr>
          <w:b/>
          <w:bCs/>
        </w:rPr>
        <w:t>:</w:t>
      </w:r>
      <w:r w:rsidRPr="00910C2C">
        <w:t xml:space="preserve"> </w:t>
      </w:r>
      <w:r w:rsidRPr="00910C2C">
        <w:rPr>
          <w:rtl/>
        </w:rPr>
        <w:t xml:space="preserve">قد توجد في القرآن أوجه قراءات متعددة أو تفسيرات متنوعة ناتجة عن ثراء اللغة وعمق المعاني واختلاف مدارك الناس في التدبر. هذا "اختلاف تنوع وإثراء" وليس "اختلاف تضاد وتناقض". كلمة "كثيرًا" تنفي النوع الثاني </w:t>
      </w:r>
      <w:r w:rsidR="001D5321" w:rsidRPr="00910C2C">
        <w:rPr>
          <w:rtl/>
        </w:rPr>
        <w:t xml:space="preserve"> "</w:t>
      </w:r>
      <w:r w:rsidRPr="00910C2C">
        <w:rPr>
          <w:rtl/>
        </w:rPr>
        <w:t>التضاد الجوهري</w:t>
      </w:r>
      <w:r w:rsidR="001D5321" w:rsidRPr="00910C2C">
        <w:rPr>
          <w:rtl/>
        </w:rPr>
        <w:t xml:space="preserve"> "</w:t>
      </w:r>
      <w:r w:rsidRPr="00910C2C">
        <w:rPr>
          <w:rtl/>
        </w:rPr>
        <w:t xml:space="preserve"> الذي يفسد النص، ولا تنفي النوع الأول </w:t>
      </w:r>
      <w:r w:rsidR="001D5321" w:rsidRPr="00910C2C">
        <w:rPr>
          <w:rtl/>
        </w:rPr>
        <w:t xml:space="preserve"> "</w:t>
      </w:r>
      <w:r w:rsidRPr="00910C2C">
        <w:rPr>
          <w:rtl/>
        </w:rPr>
        <w:t>التنوع الإثرائي</w:t>
      </w:r>
      <w:r w:rsidR="001D5321" w:rsidRPr="00910C2C">
        <w:rPr>
          <w:rtl/>
        </w:rPr>
        <w:t xml:space="preserve"> "</w:t>
      </w:r>
      <w:r w:rsidRPr="00910C2C">
        <w:rPr>
          <w:rtl/>
        </w:rPr>
        <w:t xml:space="preserve"> الذي يزيده عمقًا وجمالًا، مثل القراءتين ﴿مَالِكِ﴾ و ﴿مَلِكِ﴾ في سورة الفاتحة، فكلاهما صحيح ويثري المعنى</w:t>
      </w:r>
      <w:r w:rsidRPr="00910C2C">
        <w:t>.</w:t>
      </w:r>
    </w:p>
    <w:p w14:paraId="70175A24" w14:textId="77777777" w:rsidR="004B6E13" w:rsidRPr="00910C2C" w:rsidRDefault="004B6E13" w:rsidP="00D55BE4">
      <w:r w:rsidRPr="00910C2C">
        <w:rPr>
          <w:rtl/>
        </w:rPr>
        <w:t>ج. كيف يُعتبر هذا دليلًا على وحدانية الله ومصدر القرآن الإلهي؟</w:t>
      </w:r>
    </w:p>
    <w:p w14:paraId="4AEA017A" w14:textId="77777777" w:rsidR="004B6E13" w:rsidRPr="00910C2C" w:rsidRDefault="004B6E13" w:rsidP="00D55BE4">
      <w:r w:rsidRPr="00910C2C">
        <w:rPr>
          <w:rtl/>
        </w:rPr>
        <w:t>إن خلو القرآن التام من الاختلافات الجوهرية المتوقعة في أي عمل بشري بهذا الحجم والمدة الزمنية هو دليل قاطع على أنه ليس من صنع بشر، وذلك للأسباب التالية</w:t>
      </w:r>
      <w:r w:rsidRPr="00910C2C">
        <w:t>:</w:t>
      </w:r>
    </w:p>
    <w:p w14:paraId="0E47938B" w14:textId="77777777" w:rsidR="004B6E13" w:rsidRPr="00910C2C" w:rsidRDefault="004B6E13" w:rsidP="00D55BE4">
      <w:pPr>
        <w:pStyle w:val="a8"/>
        <w:numPr>
          <w:ilvl w:val="0"/>
          <w:numId w:val="282"/>
        </w:numPr>
      </w:pPr>
      <w:r w:rsidRPr="00910C2C">
        <w:rPr>
          <w:b/>
          <w:bCs/>
          <w:rtl/>
        </w:rPr>
        <w:t>محدودية العلم البشري وتقلباته</w:t>
      </w:r>
      <w:r w:rsidRPr="00910C2C">
        <w:rPr>
          <w:b/>
          <w:bCs/>
        </w:rPr>
        <w:t>:</w:t>
      </w:r>
      <w:r w:rsidRPr="00910C2C">
        <w:t xml:space="preserve"> </w:t>
      </w:r>
      <w:r w:rsidRPr="00910C2C">
        <w:rPr>
          <w:rtl/>
        </w:rPr>
        <w:t>الإنسان علمه محدود، ويتأثر بظروفه وبيئته وزمانه، وتتغير أفكاره وقناعاته. أي كتاب ينتجه بشر على مدى 23 سنة سيعكس حتمًا هذا التغير والتطور، وسيظهر فيه التراجع عن أفكار سابقة أو تعديلها بشكل قد يبدو متناقضًا. أما القرآن، فجاء متسقًا من أوله إلى آخره</w:t>
      </w:r>
      <w:r w:rsidRPr="00910C2C">
        <w:t>.</w:t>
      </w:r>
    </w:p>
    <w:p w14:paraId="6AF3F663" w14:textId="77777777" w:rsidR="004B6E13" w:rsidRPr="00910C2C" w:rsidRDefault="004B6E13" w:rsidP="00D55BE4">
      <w:pPr>
        <w:pStyle w:val="a8"/>
        <w:numPr>
          <w:ilvl w:val="0"/>
          <w:numId w:val="282"/>
        </w:numPr>
      </w:pPr>
      <w:r w:rsidRPr="00910C2C">
        <w:rPr>
          <w:b/>
          <w:bCs/>
          <w:rtl/>
        </w:rPr>
        <w:t>تأثير الأهواء والمصالح البشرية</w:t>
      </w:r>
      <w:r w:rsidRPr="00910C2C">
        <w:rPr>
          <w:b/>
          <w:bCs/>
        </w:rPr>
        <w:t>:</w:t>
      </w:r>
      <w:r w:rsidRPr="00910C2C">
        <w:t xml:space="preserve"> </w:t>
      </w:r>
      <w:r w:rsidRPr="00910C2C">
        <w:rPr>
          <w:rtl/>
        </w:rPr>
        <w:t>النفس البشرية تميل إلى الهوى، وقد تظهر التحيزات الشخصية أو القبلية أو المصلحية في كتابات البشر. القرآن منزه عن ذلك، فهو يخاطب البشرية جمعاء بمنهج عدل وحق مطلق</w:t>
      </w:r>
      <w:r w:rsidRPr="00910C2C">
        <w:t>.</w:t>
      </w:r>
    </w:p>
    <w:p w14:paraId="2C402B54" w14:textId="77777777" w:rsidR="004B6E13" w:rsidRPr="00910C2C" w:rsidRDefault="004B6E13" w:rsidP="00D55BE4">
      <w:pPr>
        <w:pStyle w:val="a8"/>
        <w:numPr>
          <w:ilvl w:val="0"/>
          <w:numId w:val="282"/>
        </w:numPr>
      </w:pPr>
      <w:r w:rsidRPr="00910C2C">
        <w:rPr>
          <w:b/>
          <w:bCs/>
          <w:rtl/>
        </w:rPr>
        <w:t>التحدي القائم</w:t>
      </w:r>
      <w:r w:rsidRPr="00910C2C">
        <w:rPr>
          <w:b/>
          <w:bCs/>
        </w:rPr>
        <w:t>:</w:t>
      </w:r>
      <w:r w:rsidRPr="00910C2C">
        <w:t xml:space="preserve"> </w:t>
      </w:r>
      <w:r w:rsidRPr="00910C2C">
        <w:rPr>
          <w:rtl/>
        </w:rPr>
        <w:t>الآية تمثل تحديًا مستمرًا للبشرية بأن يجدوا هذا "الاختلاف الكثير" في القرآن، أو أن يأتوا بكتاب مثله في تماسكه وكماله. وعبر التاريخ، لم يستطع أحد رفع هذا التحدي رغم المحاولات المستمرة للبحث عن ثغرات</w:t>
      </w:r>
      <w:r w:rsidRPr="00910C2C">
        <w:t>.</w:t>
      </w:r>
    </w:p>
    <w:p w14:paraId="34CAF6A1" w14:textId="33DCD7A2" w:rsidR="004B6E13" w:rsidRPr="00910C2C" w:rsidRDefault="004B6E13" w:rsidP="00D55BE4">
      <w:pPr>
        <w:pStyle w:val="a8"/>
        <w:numPr>
          <w:ilvl w:val="0"/>
          <w:numId w:val="282"/>
        </w:numPr>
      </w:pPr>
      <w:r w:rsidRPr="00910C2C">
        <w:rPr>
          <w:b/>
          <w:bCs/>
          <w:rtl/>
        </w:rPr>
        <w:t>الاتساق الشامل</w:t>
      </w:r>
      <w:r w:rsidRPr="00910C2C">
        <w:rPr>
          <w:b/>
          <w:bCs/>
        </w:rPr>
        <w:t>:</w:t>
      </w:r>
      <w:r w:rsidRPr="00910C2C">
        <w:t xml:space="preserve"> </w:t>
      </w:r>
      <w:r w:rsidRPr="00910C2C">
        <w:rPr>
          <w:rtl/>
        </w:rPr>
        <w:t xml:space="preserve">هذا الاتساق ليس فقط في العقائد والأحكام، بل يشمل الجوانب البلاغية والعلمية والتاريخية والنفسية والاجتماعية. الحقائق الكونية التي أشار إليها القرآن تتوافق مع المكتشفات العلمية الحديثة </w:t>
      </w:r>
      <w:r w:rsidR="001D5321" w:rsidRPr="00910C2C">
        <w:rPr>
          <w:rtl/>
        </w:rPr>
        <w:t xml:space="preserve"> "</w:t>
      </w:r>
      <w:r w:rsidRPr="00910C2C">
        <w:rPr>
          <w:rtl/>
        </w:rPr>
        <w:t>مثل مراحل خلق الجنين</w:t>
      </w:r>
      <w:r w:rsidR="001D5321" w:rsidRPr="00910C2C">
        <w:rPr>
          <w:rtl/>
        </w:rPr>
        <w:t xml:space="preserve"> "</w:t>
      </w:r>
      <w:r w:rsidRPr="00910C2C">
        <w:t>.</w:t>
      </w:r>
    </w:p>
    <w:p w14:paraId="69645268" w14:textId="20DA3619" w:rsidR="004B6E13" w:rsidRPr="00910C2C" w:rsidRDefault="004B6E13" w:rsidP="00D55BE4">
      <w:r w:rsidRPr="00910C2C">
        <w:rPr>
          <w:rtl/>
        </w:rPr>
        <w:t xml:space="preserve">هذا الكمال والاتساق لا يمكن أن يصدر إلا عن علم مطلق، وحكمة بالغة، وقدرة فائقة لا يملكها إلا الله سبحانه وتعالى، الذي أحاط بكل شيء علمًا: ﴿أَلَا يَعْلَمُ مَنْ خَلَقَ وَهُوَ اللَّطِيفُ الْخَبِيرُ﴾ </w:t>
      </w:r>
      <w:r w:rsidR="001D5321" w:rsidRPr="00910C2C">
        <w:rPr>
          <w:rtl/>
        </w:rPr>
        <w:t xml:space="preserve"> "</w:t>
      </w:r>
      <w:r w:rsidRPr="00910C2C">
        <w:rPr>
          <w:rtl/>
        </w:rPr>
        <w:t>الملك: 14</w:t>
      </w:r>
      <w:r w:rsidR="001D5321" w:rsidRPr="00910C2C">
        <w:rPr>
          <w:rtl/>
        </w:rPr>
        <w:t xml:space="preserve"> "</w:t>
      </w:r>
      <w:r w:rsidRPr="00910C2C">
        <w:rPr>
          <w:rtl/>
        </w:rPr>
        <w:t xml:space="preserve">، ﴿قُلْ أَنزَلَهُ الَّذِي يَعْلَمُ السِّرَّ فِي السَّمَاوَاتِ وَالْأَرْضِ إِنَّهُ كَانَ غَفُورًا رَّحِيمًا﴾ </w:t>
      </w:r>
      <w:r w:rsidR="001D5321" w:rsidRPr="00910C2C">
        <w:rPr>
          <w:rtl/>
        </w:rPr>
        <w:t xml:space="preserve"> "</w:t>
      </w:r>
      <w:r w:rsidRPr="00910C2C">
        <w:rPr>
          <w:rtl/>
        </w:rPr>
        <w:t>الفرقان: 6</w:t>
      </w:r>
      <w:r w:rsidR="001D5321" w:rsidRPr="00910C2C">
        <w:rPr>
          <w:rtl/>
        </w:rPr>
        <w:t xml:space="preserve"> "</w:t>
      </w:r>
      <w:r w:rsidRPr="00910C2C">
        <w:t>.</w:t>
      </w:r>
    </w:p>
    <w:p w14:paraId="48BA4A67" w14:textId="77777777" w:rsidR="004B6E13" w:rsidRPr="00910C2C" w:rsidRDefault="004B6E13" w:rsidP="00D55BE4">
      <w:r w:rsidRPr="00910C2C">
        <w:rPr>
          <w:rtl/>
        </w:rPr>
        <w:t>د. كيف نرد على من يدعي وجود اختلاف في القرآن؟</w:t>
      </w:r>
    </w:p>
    <w:p w14:paraId="2DC53D77" w14:textId="77777777" w:rsidR="004B6E13" w:rsidRPr="00910C2C" w:rsidRDefault="004B6E13" w:rsidP="00D55BE4">
      <w:r w:rsidRPr="00910C2C">
        <w:rPr>
          <w:rtl/>
        </w:rPr>
        <w:t>الادعاء بوجود تناقضات في القرآن غالبًا ما ينشأ عن سوء فهم أو قراءة سطحية أو بتر للنصوص عن سياقها. والرد على هذه الادعاءات يكون بمنهجية علمية راسخة</w:t>
      </w:r>
      <w:r w:rsidRPr="00910C2C">
        <w:t>:</w:t>
      </w:r>
    </w:p>
    <w:p w14:paraId="02D3D53A" w14:textId="100C11B2" w:rsidR="004B6E13" w:rsidRPr="00910C2C" w:rsidRDefault="004B6E13" w:rsidP="00D55BE4">
      <w:pPr>
        <w:pStyle w:val="a8"/>
        <w:numPr>
          <w:ilvl w:val="0"/>
          <w:numId w:val="283"/>
        </w:numPr>
      </w:pPr>
      <w:r w:rsidRPr="00910C2C">
        <w:rPr>
          <w:b/>
          <w:bCs/>
          <w:rtl/>
        </w:rPr>
        <w:t>فهم السياق</w:t>
      </w:r>
      <w:r w:rsidRPr="00910C2C">
        <w:rPr>
          <w:b/>
          <w:bCs/>
        </w:rPr>
        <w:t xml:space="preserve"> </w:t>
      </w:r>
      <w:r w:rsidR="001D5321" w:rsidRPr="00910C2C">
        <w:rPr>
          <w:b/>
          <w:bCs/>
        </w:rPr>
        <w:t xml:space="preserve"> "</w:t>
      </w:r>
      <w:r w:rsidRPr="00910C2C">
        <w:rPr>
          <w:b/>
          <w:bCs/>
        </w:rPr>
        <w:t>Context</w:t>
      </w:r>
      <w:r w:rsidR="001D5321" w:rsidRPr="00910C2C">
        <w:rPr>
          <w:b/>
          <w:bCs/>
        </w:rPr>
        <w:t xml:space="preserve"> "</w:t>
      </w:r>
      <w:r w:rsidRPr="00910C2C">
        <w:rPr>
          <w:b/>
          <w:bCs/>
        </w:rPr>
        <w:t>:</w:t>
      </w:r>
      <w:r w:rsidRPr="00910C2C">
        <w:t xml:space="preserve"> </w:t>
      </w:r>
      <w:r w:rsidRPr="00910C2C">
        <w:rPr>
          <w:rtl/>
        </w:rPr>
        <w:t>معرفة أسباب النزول، والسياق التاريخي والاجتماعي للآيات، وسياق السورة نفسها، يحل الكثير من الإشكالات المزعومة</w:t>
      </w:r>
      <w:r w:rsidRPr="00910C2C">
        <w:t>.</w:t>
      </w:r>
    </w:p>
    <w:p w14:paraId="13A7C121" w14:textId="7FFD02E3" w:rsidR="004B6E13" w:rsidRPr="00910C2C" w:rsidRDefault="004B6E13" w:rsidP="00D55BE4">
      <w:pPr>
        <w:pStyle w:val="a8"/>
        <w:numPr>
          <w:ilvl w:val="0"/>
          <w:numId w:val="283"/>
        </w:numPr>
      </w:pPr>
      <w:r w:rsidRPr="00910C2C">
        <w:rPr>
          <w:b/>
          <w:bCs/>
          <w:rtl/>
        </w:rPr>
        <w:t>الجمع والتوفيق بين النصوص</w:t>
      </w:r>
      <w:r w:rsidRPr="00910C2C">
        <w:rPr>
          <w:b/>
          <w:bCs/>
        </w:rPr>
        <w:t xml:space="preserve"> </w:t>
      </w:r>
      <w:r w:rsidR="001D5321" w:rsidRPr="00910C2C">
        <w:rPr>
          <w:b/>
          <w:bCs/>
        </w:rPr>
        <w:t xml:space="preserve"> "</w:t>
      </w:r>
      <w:r w:rsidRPr="00910C2C">
        <w:rPr>
          <w:b/>
          <w:bCs/>
        </w:rPr>
        <w:t>Harmonization</w:t>
      </w:r>
      <w:r w:rsidR="001D5321" w:rsidRPr="00910C2C">
        <w:rPr>
          <w:b/>
          <w:bCs/>
        </w:rPr>
        <w:t xml:space="preserve"> "</w:t>
      </w:r>
      <w:r w:rsidRPr="00910C2C">
        <w:rPr>
          <w:b/>
          <w:bCs/>
        </w:rPr>
        <w:t>:</w:t>
      </w:r>
      <w:r w:rsidRPr="00910C2C">
        <w:t xml:space="preserve"> </w:t>
      </w:r>
      <w:r w:rsidRPr="00910C2C">
        <w:rPr>
          <w:rtl/>
        </w:rPr>
        <w:t>قد تبدو بعض الآيات متعارضة للوهلة الأولى، ولكن بالتدبر والنظر في مجموع النصوص المتعلقة بالموضوع يتضح التكامل وليس التعارض. مثال: آيات الشفاعة تُفهم في ضوء الآيات التي تنفي الشفاعة إلا بإذن الله ولمن ارتضى</w:t>
      </w:r>
      <w:r w:rsidRPr="00910C2C">
        <w:t>.</w:t>
      </w:r>
    </w:p>
    <w:p w14:paraId="25A8C52A" w14:textId="3B4CBF5F" w:rsidR="004B6E13" w:rsidRPr="00910C2C" w:rsidRDefault="004B6E13" w:rsidP="00D55BE4">
      <w:pPr>
        <w:pStyle w:val="a8"/>
        <w:numPr>
          <w:ilvl w:val="0"/>
          <w:numId w:val="283"/>
        </w:numPr>
      </w:pPr>
      <w:r w:rsidRPr="00910C2C">
        <w:rPr>
          <w:b/>
          <w:bCs/>
          <w:rtl/>
        </w:rPr>
        <w:t>التمييز بين العام والخاص والمطلق والمقيد</w:t>
      </w:r>
      <w:r w:rsidRPr="00910C2C">
        <w:rPr>
          <w:b/>
          <w:bCs/>
        </w:rPr>
        <w:t xml:space="preserve"> </w:t>
      </w:r>
      <w:r w:rsidR="001D5321" w:rsidRPr="00910C2C">
        <w:rPr>
          <w:b/>
          <w:bCs/>
        </w:rPr>
        <w:t xml:space="preserve"> "</w:t>
      </w:r>
      <w:r w:rsidRPr="00910C2C">
        <w:rPr>
          <w:b/>
          <w:bCs/>
        </w:rPr>
        <w:t>General vs. Specific</w:t>
      </w:r>
      <w:r w:rsidR="001D5321" w:rsidRPr="00910C2C">
        <w:rPr>
          <w:b/>
          <w:bCs/>
        </w:rPr>
        <w:t xml:space="preserve"> "</w:t>
      </w:r>
      <w:r w:rsidRPr="00910C2C">
        <w:rPr>
          <w:b/>
          <w:bCs/>
        </w:rPr>
        <w:t>:</w:t>
      </w:r>
      <w:r w:rsidRPr="00910C2C">
        <w:t xml:space="preserve"> </w:t>
      </w:r>
      <w:r w:rsidRPr="00910C2C">
        <w:rPr>
          <w:rtl/>
        </w:rPr>
        <w:t>بعض الآيات تأتي بأحكام عامة، وتأتي آيات أخرى لتخصيصها أو تقييدها. فهم هذه العلاقة يزيل التعارض الظاهري. مثال: آيات الجهاد العامة تُفهم في ضوء آيات أخرى توضح أنه للدفاع ورد العدوان وليس للإكراه</w:t>
      </w:r>
      <w:r w:rsidRPr="00910C2C">
        <w:t>.</w:t>
      </w:r>
    </w:p>
    <w:p w14:paraId="56A0B340" w14:textId="2F07CB12" w:rsidR="004B6E13" w:rsidRPr="00910C2C" w:rsidRDefault="004B6E13" w:rsidP="00D55BE4">
      <w:pPr>
        <w:pStyle w:val="a8"/>
        <w:numPr>
          <w:ilvl w:val="0"/>
          <w:numId w:val="283"/>
        </w:numPr>
      </w:pPr>
      <w:r w:rsidRPr="00910C2C">
        <w:rPr>
          <w:b/>
          <w:bCs/>
          <w:rtl/>
        </w:rPr>
        <w:t>التحليل اللغوي الدقيق</w:t>
      </w:r>
      <w:r w:rsidRPr="00910C2C">
        <w:rPr>
          <w:b/>
          <w:bCs/>
        </w:rPr>
        <w:t xml:space="preserve"> </w:t>
      </w:r>
      <w:r w:rsidR="001D5321" w:rsidRPr="00910C2C">
        <w:rPr>
          <w:b/>
          <w:bCs/>
        </w:rPr>
        <w:t xml:space="preserve"> "</w:t>
      </w:r>
      <w:r w:rsidRPr="00910C2C">
        <w:rPr>
          <w:b/>
          <w:bCs/>
        </w:rPr>
        <w:t>Linguistic Analysis</w:t>
      </w:r>
      <w:r w:rsidR="001D5321" w:rsidRPr="00910C2C">
        <w:rPr>
          <w:b/>
          <w:bCs/>
        </w:rPr>
        <w:t xml:space="preserve"> "</w:t>
      </w:r>
      <w:r w:rsidRPr="00910C2C">
        <w:rPr>
          <w:b/>
          <w:bCs/>
        </w:rPr>
        <w:t>:</w:t>
      </w:r>
      <w:r w:rsidRPr="00910C2C">
        <w:t xml:space="preserve"> </w:t>
      </w:r>
      <w:r w:rsidRPr="00910C2C">
        <w:rPr>
          <w:rtl/>
        </w:rPr>
        <w:t>اللغة العربية لغة ثرية، والكلمة قد تحمل معاني متعددة. الرجوع إلى أصول اللغة ومعاجمها وقواعد البلاغة يكشف دقة التعبير القرآني ويزيل اللبس</w:t>
      </w:r>
      <w:r w:rsidRPr="00910C2C">
        <w:t>.</w:t>
      </w:r>
    </w:p>
    <w:p w14:paraId="6E0973AA" w14:textId="6155BC1B" w:rsidR="004B6E13" w:rsidRPr="00910C2C" w:rsidRDefault="00A22DB3" w:rsidP="00D55BE4">
      <w:pPr>
        <w:pStyle w:val="a8"/>
        <w:numPr>
          <w:ilvl w:val="0"/>
          <w:numId w:val="283"/>
        </w:numPr>
      </w:pPr>
      <w:r w:rsidRPr="00910C2C">
        <w:rPr>
          <w:b/>
          <w:bCs/>
          <w:rtl/>
        </w:rPr>
        <w:t xml:space="preserve">التدبر </w:t>
      </w:r>
      <w:r w:rsidR="00142E0E" w:rsidRPr="00910C2C">
        <w:rPr>
          <w:b/>
          <w:bCs/>
          <w:rtl/>
        </w:rPr>
        <w:t>وتتبع المتدبرين</w:t>
      </w:r>
      <w:r w:rsidR="00161161" w:rsidRPr="00910C2C">
        <w:rPr>
          <w:b/>
          <w:bCs/>
          <w:rtl/>
        </w:rPr>
        <w:t xml:space="preserve"> </w:t>
      </w:r>
      <w:r w:rsidR="004B6E13" w:rsidRPr="00910C2C">
        <w:rPr>
          <w:rtl/>
        </w:rPr>
        <w:t xml:space="preserve">الذين بنوا فهمهم على أسس علمية متينة </w:t>
      </w:r>
      <w:r w:rsidR="001D5321" w:rsidRPr="00910C2C">
        <w:rPr>
          <w:rtl/>
        </w:rPr>
        <w:t xml:space="preserve"> "</w:t>
      </w:r>
      <w:r w:rsidR="004B6E13" w:rsidRPr="00910C2C">
        <w:rPr>
          <w:rtl/>
        </w:rPr>
        <w:t>الل</w:t>
      </w:r>
      <w:r w:rsidR="00161161" w:rsidRPr="00910C2C">
        <w:rPr>
          <w:rtl/>
        </w:rPr>
        <w:t>سان العربي</w:t>
      </w:r>
      <w:r w:rsidR="0023754A" w:rsidRPr="00910C2C">
        <w:rPr>
          <w:rtl/>
        </w:rPr>
        <w:t xml:space="preserve"> </w:t>
      </w:r>
      <w:r w:rsidR="00901345" w:rsidRPr="00910C2C">
        <w:rPr>
          <w:rtl/>
        </w:rPr>
        <w:t xml:space="preserve"> </w:t>
      </w:r>
      <w:r w:rsidR="006D2BC0" w:rsidRPr="00910C2C">
        <w:rPr>
          <w:rtl/>
        </w:rPr>
        <w:t>القر</w:t>
      </w:r>
      <w:r w:rsidR="001E77C2" w:rsidRPr="00910C2C">
        <w:rPr>
          <w:rtl/>
        </w:rPr>
        <w:t>آني</w:t>
      </w:r>
      <w:r w:rsidR="004B6E13" w:rsidRPr="00910C2C">
        <w:rPr>
          <w:rtl/>
        </w:rPr>
        <w:t xml:space="preserve">، </w:t>
      </w:r>
      <w:r w:rsidR="0023754A" w:rsidRPr="00910C2C">
        <w:rPr>
          <w:rtl/>
        </w:rPr>
        <w:t xml:space="preserve">تفسير القران بالقران </w:t>
      </w:r>
      <w:r w:rsidR="00D73731" w:rsidRPr="00910C2C">
        <w:rPr>
          <w:rtl/>
        </w:rPr>
        <w:t>،</w:t>
      </w:r>
      <w:r w:rsidR="00C16D45" w:rsidRPr="00910C2C">
        <w:rPr>
          <w:rtl/>
        </w:rPr>
        <w:t xml:space="preserve"> القران وضرب </w:t>
      </w:r>
      <w:r w:rsidR="001E77C2" w:rsidRPr="00910C2C">
        <w:rPr>
          <w:rtl/>
        </w:rPr>
        <w:t>الآيات</w:t>
      </w:r>
      <w:r w:rsidR="00C16D45" w:rsidRPr="00910C2C">
        <w:rPr>
          <w:rtl/>
        </w:rPr>
        <w:t xml:space="preserve"> </w:t>
      </w:r>
      <w:r w:rsidR="001E77C2" w:rsidRPr="00910C2C">
        <w:rPr>
          <w:rtl/>
        </w:rPr>
        <w:t>بالآيات</w:t>
      </w:r>
      <w:r w:rsidR="00901345" w:rsidRPr="00910C2C">
        <w:rPr>
          <w:rtl/>
        </w:rPr>
        <w:t xml:space="preserve"> والسياق </w:t>
      </w:r>
      <w:r w:rsidR="004B6E13" w:rsidRPr="00910C2C">
        <w:rPr>
          <w:rtl/>
        </w:rPr>
        <w:t>، مقاصد الشريعة</w:t>
      </w:r>
      <w:r w:rsidR="007368B4" w:rsidRPr="00910C2C">
        <w:rPr>
          <w:rtl/>
        </w:rPr>
        <w:t>،...</w:t>
      </w:r>
      <w:r w:rsidR="001D5321" w:rsidRPr="00910C2C">
        <w:rPr>
          <w:rtl/>
        </w:rPr>
        <w:t xml:space="preserve"> "</w:t>
      </w:r>
      <w:r w:rsidR="004B6E13" w:rsidRPr="00910C2C">
        <w:t>.</w:t>
      </w:r>
    </w:p>
    <w:p w14:paraId="7BA743A7" w14:textId="7312290B" w:rsidR="004B6E13" w:rsidRPr="00910C2C" w:rsidRDefault="004B6E13" w:rsidP="00D55BE4">
      <w:pPr>
        <w:pStyle w:val="a8"/>
        <w:numPr>
          <w:ilvl w:val="0"/>
          <w:numId w:val="283"/>
        </w:numPr>
      </w:pPr>
      <w:r w:rsidRPr="00910C2C">
        <w:rPr>
          <w:b/>
          <w:bCs/>
          <w:rtl/>
        </w:rPr>
        <w:t>التفريق بين النص وتفسيره</w:t>
      </w:r>
      <w:r w:rsidRPr="00910C2C">
        <w:rPr>
          <w:b/>
          <w:bCs/>
        </w:rPr>
        <w:t>:</w:t>
      </w:r>
      <w:r w:rsidRPr="00910C2C">
        <w:t xml:space="preserve"> </w:t>
      </w:r>
      <w:r w:rsidRPr="00910C2C">
        <w:rPr>
          <w:rtl/>
        </w:rPr>
        <w:t xml:space="preserve">يجب التفريق بين النص القرآني المعصوم وبين الفهم البشري له </w:t>
      </w:r>
      <w:r w:rsidR="001D5321" w:rsidRPr="00910C2C">
        <w:rPr>
          <w:rtl/>
        </w:rPr>
        <w:t xml:space="preserve"> "</w:t>
      </w:r>
      <w:r w:rsidRPr="00910C2C">
        <w:rPr>
          <w:rtl/>
        </w:rPr>
        <w:t>التفسير أو التأويل</w:t>
      </w:r>
      <w:r w:rsidR="001D5321" w:rsidRPr="00910C2C">
        <w:rPr>
          <w:rtl/>
        </w:rPr>
        <w:t xml:space="preserve"> "</w:t>
      </w:r>
      <w:r w:rsidRPr="00910C2C">
        <w:rPr>
          <w:rtl/>
        </w:rPr>
        <w:t>، فالاختلاف قد يكون في الأفهام والتأويلات الاجتهادية، وهذا طبيعي، ولا يعني وجود تناقض في النص ذاته</w:t>
      </w:r>
      <w:r w:rsidRPr="00910C2C">
        <w:t>.</w:t>
      </w:r>
    </w:p>
    <w:p w14:paraId="5ADB6A75" w14:textId="77777777" w:rsidR="004B6E13" w:rsidRPr="00910C2C" w:rsidRDefault="004B6E13" w:rsidP="00D55BE4">
      <w:r w:rsidRPr="00910C2C">
        <w:rPr>
          <w:b/>
          <w:bCs/>
          <w:rtl/>
        </w:rPr>
        <w:t>خلاصة</w:t>
      </w:r>
      <w:r w:rsidRPr="00910C2C">
        <w:rPr>
          <w:b/>
          <w:bCs/>
        </w:rPr>
        <w:t>:</w:t>
      </w:r>
      <w:r w:rsidRPr="00910C2C">
        <w:br/>
      </w:r>
      <w:r w:rsidRPr="00910C2C">
        <w:rPr>
          <w:rtl/>
        </w:rPr>
        <w:t>آية النساء 82 هي قاعدة أساسية ومنهجية للتعامل مع القرآن الكريم. إنها تؤكد على إعجازه وتماسكه الداخلي كدليل على مصدره الإلهي، وتنفي عنه التناقضات الجوهرية التي لا يخلو منها أي عمل بشري. وتدعو إلى التدبر العميق لفهم تكامل آياته وتناسق أحكامه، والرد على الشبهات بمنهجية علمية قائمة على فهم السياق واللغة ومقاصد الشريعة</w:t>
      </w:r>
      <w:r w:rsidRPr="00910C2C">
        <w:t>.</w:t>
      </w:r>
    </w:p>
    <w:p w14:paraId="2DA74B8A" w14:textId="77777777" w:rsidR="00CC13E7" w:rsidRPr="00910C2C" w:rsidRDefault="00CC13E7" w:rsidP="00D55BE4">
      <w:pPr>
        <w:rPr>
          <w:rtl/>
          <w:lang w:val="fr-MA"/>
        </w:rPr>
      </w:pPr>
    </w:p>
    <w:p w14:paraId="63D65DAB" w14:textId="77777777" w:rsidR="00592CA6" w:rsidRPr="00910C2C" w:rsidRDefault="00592CA6" w:rsidP="00D55BE4">
      <w:pPr>
        <w:pStyle w:val="22"/>
        <w:rPr>
          <w:rtl/>
        </w:rPr>
      </w:pPr>
      <w:bookmarkStart w:id="277" w:name="_Toc194185131"/>
      <w:bookmarkStart w:id="278" w:name="_Toc203387602"/>
      <w:r w:rsidRPr="00910C2C">
        <w:rPr>
          <w:rtl/>
        </w:rPr>
        <w:t>الفرق بين الكتاب والقرآن: دراسة تفصيلية</w:t>
      </w:r>
      <w:bookmarkEnd w:id="277"/>
      <w:bookmarkEnd w:id="278"/>
    </w:p>
    <w:p w14:paraId="31D456E4" w14:textId="77777777" w:rsidR="00592CA6" w:rsidRPr="00910C2C" w:rsidRDefault="00592CA6" w:rsidP="00D55BE4">
      <w:pPr>
        <w:rPr>
          <w:rtl/>
        </w:rPr>
      </w:pPr>
      <w:r w:rsidRPr="00910C2C">
        <w:rPr>
          <w:rtl/>
        </w:rPr>
        <w:t xml:space="preserve"> المقدمة</w:t>
      </w:r>
    </w:p>
    <w:p w14:paraId="3A1646A4" w14:textId="77777777" w:rsidR="00592CA6" w:rsidRPr="00910C2C" w:rsidRDefault="00592CA6" w:rsidP="00D55BE4">
      <w:pPr>
        <w:rPr>
          <w:rtl/>
        </w:rPr>
      </w:pPr>
      <w:r w:rsidRPr="00910C2C">
        <w:rPr>
          <w:rtl/>
        </w:rPr>
        <w:t>يُعتبر الفرق بين "الكتاب" و"القرآن" من المفاهيم الجوهرية في فهم النص القرآني وتدبُّره. فبينما يُشير "الكتاب" إلى النص الثابت المُدوَّن في المصحف، يُعبِّر "القرآن" عن الفهم الشخصي والتفاعل الحيوي مع هذا النص. هذه الدراسة تهدف إلى تفكيك هذه المفاهيم وتوضيح الفروق بينها، مع الاستناد إلى النصوص القرآنية والتحليلات اللغوية والاصطلاحية.</w:t>
      </w:r>
    </w:p>
    <w:p w14:paraId="03A0C4F1" w14:textId="77777777" w:rsidR="00592CA6" w:rsidRPr="00910C2C" w:rsidRDefault="00592CA6" w:rsidP="00D55BE4">
      <w:pPr>
        <w:rPr>
          <w:rtl/>
        </w:rPr>
      </w:pPr>
      <w:r w:rsidRPr="00910C2C">
        <w:rPr>
          <w:rtl/>
        </w:rPr>
        <w:t xml:space="preserve"> الجزء الأول: تعريف الكتاب والقرآن</w:t>
      </w:r>
    </w:p>
    <w:p w14:paraId="49B01057" w14:textId="77777777" w:rsidR="00592CA6" w:rsidRPr="00910C2C" w:rsidRDefault="00592CA6" w:rsidP="00D55BE4">
      <w:pPr>
        <w:rPr>
          <w:rtl/>
        </w:rPr>
      </w:pPr>
      <w:r w:rsidRPr="00910C2C">
        <w:rPr>
          <w:rtl/>
        </w:rPr>
        <w:t xml:space="preserve"> 1. الكتاب "المصحف"</w:t>
      </w:r>
    </w:p>
    <w:p w14:paraId="026FBBB1" w14:textId="77777777" w:rsidR="00592CA6" w:rsidRPr="00910C2C" w:rsidRDefault="00592CA6" w:rsidP="00D55BE4">
      <w:pPr>
        <w:rPr>
          <w:rtl/>
        </w:rPr>
      </w:pPr>
      <w:r w:rsidRPr="00910C2C">
        <w:rPr>
          <w:rtl/>
        </w:rPr>
        <w:t>- التعريف اللغوي:</w:t>
      </w:r>
    </w:p>
    <w:p w14:paraId="13801FDD" w14:textId="77777777" w:rsidR="00592CA6" w:rsidRPr="00910C2C" w:rsidRDefault="00592CA6" w:rsidP="00D55BE4">
      <w:pPr>
        <w:rPr>
          <w:rtl/>
        </w:rPr>
      </w:pPr>
      <w:r w:rsidRPr="00910C2C">
        <w:rPr>
          <w:rtl/>
        </w:rPr>
        <w:t xml:space="preserve">  - "الكتاب" في اللغة يعني الجمع والتدوين، من الفعل "كَتَبَ" الذي يدل على الجمع بين الأشياء.</w:t>
      </w:r>
    </w:p>
    <w:p w14:paraId="35531B5C" w14:textId="77777777" w:rsidR="00592CA6" w:rsidRPr="00910C2C" w:rsidRDefault="00592CA6" w:rsidP="00D55BE4">
      <w:pPr>
        <w:rPr>
          <w:rtl/>
        </w:rPr>
      </w:pPr>
      <w:r w:rsidRPr="00910C2C">
        <w:rPr>
          <w:rtl/>
        </w:rPr>
        <w:t>- التعريف الاصطلاحي:</w:t>
      </w:r>
    </w:p>
    <w:p w14:paraId="504D5A22" w14:textId="77777777" w:rsidR="00592CA6" w:rsidRPr="00910C2C" w:rsidRDefault="00592CA6" w:rsidP="00D55BE4">
      <w:pPr>
        <w:rPr>
          <w:rtl/>
        </w:rPr>
      </w:pPr>
      <w:r w:rsidRPr="00910C2C">
        <w:rPr>
          <w:rtl/>
        </w:rPr>
        <w:t xml:space="preserve">  - هو النص المُنزَّل من الله تعالى، المُدوَّن في المصحف، والذي يُعتبر المرجعية المطلقة لكل ما يتعلق بالكون والإنسان.</w:t>
      </w:r>
    </w:p>
    <w:p w14:paraId="4287AFA8" w14:textId="77777777" w:rsidR="00592CA6" w:rsidRPr="00910C2C" w:rsidRDefault="00592CA6" w:rsidP="00D55BE4">
      <w:pPr>
        <w:rPr>
          <w:rtl/>
        </w:rPr>
      </w:pPr>
      <w:r w:rsidRPr="00910C2C">
        <w:rPr>
          <w:rtl/>
        </w:rPr>
        <w:t xml:space="preserve">  - قوله تعالى: ﴿مَا فَرَّطْنَا فِي الْكِتَابِ مِنْ شَيْءٍ﴾ "الأنعام: 38"، مما يؤكد شموليته وكماله.</w:t>
      </w:r>
    </w:p>
    <w:p w14:paraId="6A6A89AF" w14:textId="77777777" w:rsidR="00592CA6" w:rsidRPr="00910C2C" w:rsidRDefault="00592CA6" w:rsidP="00D55BE4">
      <w:pPr>
        <w:rPr>
          <w:rtl/>
        </w:rPr>
      </w:pPr>
      <w:r w:rsidRPr="00910C2C">
        <w:rPr>
          <w:rtl/>
        </w:rPr>
        <w:t xml:space="preserve"> 2. القرآن</w:t>
      </w:r>
    </w:p>
    <w:p w14:paraId="1430ED9F" w14:textId="77777777" w:rsidR="00592CA6" w:rsidRPr="00910C2C" w:rsidRDefault="00592CA6" w:rsidP="00D55BE4">
      <w:pPr>
        <w:rPr>
          <w:rtl/>
        </w:rPr>
      </w:pPr>
      <w:r w:rsidRPr="00910C2C">
        <w:rPr>
          <w:rtl/>
        </w:rPr>
        <w:t>- التعريف اللغوي:</w:t>
      </w:r>
    </w:p>
    <w:p w14:paraId="3418A795" w14:textId="77777777" w:rsidR="00592CA6" w:rsidRPr="00910C2C" w:rsidRDefault="00592CA6" w:rsidP="00D55BE4">
      <w:pPr>
        <w:rPr>
          <w:rtl/>
        </w:rPr>
      </w:pPr>
      <w:r w:rsidRPr="00910C2C">
        <w:rPr>
          <w:rtl/>
        </w:rPr>
        <w:t xml:space="preserve">  - "القرآن" مشتق من الفعل "قَرَأَ"، الذي يعني الجمع والترتيل.</w:t>
      </w:r>
    </w:p>
    <w:p w14:paraId="30E1C929" w14:textId="77777777" w:rsidR="00592CA6" w:rsidRPr="00910C2C" w:rsidRDefault="00592CA6" w:rsidP="00D55BE4">
      <w:pPr>
        <w:rPr>
          <w:rtl/>
        </w:rPr>
      </w:pPr>
      <w:r w:rsidRPr="00910C2C">
        <w:rPr>
          <w:rtl/>
        </w:rPr>
        <w:t>- التعريف الاصطلاحي:</w:t>
      </w:r>
    </w:p>
    <w:p w14:paraId="60EEEF0D" w14:textId="77777777" w:rsidR="00592CA6" w:rsidRPr="00910C2C" w:rsidRDefault="00592CA6" w:rsidP="00D55BE4">
      <w:pPr>
        <w:rPr>
          <w:rtl/>
        </w:rPr>
      </w:pPr>
      <w:r w:rsidRPr="00910C2C">
        <w:rPr>
          <w:rtl/>
        </w:rPr>
        <w:t xml:space="preserve">  - هو الفهم الشخصي أو القراءة الذاتية للكتاب، وهو تجربة بشرية قابلة للتطور والاختلاف باختلاف الثقافة والعلم.</w:t>
      </w:r>
    </w:p>
    <w:p w14:paraId="4955B8AA" w14:textId="77777777" w:rsidR="00592CA6" w:rsidRPr="00910C2C" w:rsidRDefault="00592CA6" w:rsidP="00D55BE4">
      <w:pPr>
        <w:rPr>
          <w:rtl/>
        </w:rPr>
      </w:pPr>
      <w:r w:rsidRPr="00910C2C">
        <w:rPr>
          <w:rtl/>
        </w:rPr>
        <w:t xml:space="preserve">  - قوله تعالى: ﴿فَاقْرَءُوا مَا تَيَسَّرَ مِنَ الْقُرْآنِ﴾ "المزمل: 20"، مما يشير إلى مرونته وتنوع مستويات فهمه.</w:t>
      </w:r>
    </w:p>
    <w:p w14:paraId="789A1DA8" w14:textId="77777777" w:rsidR="00592CA6" w:rsidRPr="00910C2C" w:rsidRDefault="00592CA6" w:rsidP="00D55BE4">
      <w:pPr>
        <w:rPr>
          <w:rtl/>
        </w:rPr>
      </w:pPr>
      <w:r w:rsidRPr="00910C2C">
        <w:rPr>
          <w:rtl/>
        </w:rPr>
        <w:t xml:space="preserve"> الجزء الثاني: خصائص الكتاب والقرآن</w:t>
      </w:r>
    </w:p>
    <w:p w14:paraId="4B70B64F" w14:textId="77777777" w:rsidR="00592CA6" w:rsidRPr="00910C2C" w:rsidRDefault="00592CA6" w:rsidP="00D55BE4">
      <w:pPr>
        <w:rPr>
          <w:rtl/>
        </w:rPr>
      </w:pPr>
      <w:r w:rsidRPr="00910C2C">
        <w:rPr>
          <w:rtl/>
        </w:rPr>
        <w:t xml:space="preserve"> 1. خصائص الكتاب</w:t>
      </w:r>
    </w:p>
    <w:p w14:paraId="3E0ECD57" w14:textId="77777777" w:rsidR="00592CA6" w:rsidRPr="00910C2C" w:rsidRDefault="00592CA6" w:rsidP="00D55BE4">
      <w:pPr>
        <w:rPr>
          <w:rtl/>
        </w:rPr>
      </w:pPr>
      <w:r w:rsidRPr="00910C2C">
        <w:rPr>
          <w:rtl/>
        </w:rPr>
        <w:t>- الثبات وعدم التغيير:</w:t>
      </w:r>
    </w:p>
    <w:p w14:paraId="58E857DF" w14:textId="77777777" w:rsidR="00592CA6" w:rsidRPr="00910C2C" w:rsidRDefault="00592CA6" w:rsidP="00D55BE4">
      <w:pPr>
        <w:rPr>
          <w:rtl/>
        </w:rPr>
      </w:pPr>
      <w:r w:rsidRPr="00910C2C">
        <w:rPr>
          <w:rtl/>
        </w:rPr>
        <w:t xml:space="preserve">  - الكتاب محفوظ من التحريف، كما في قوله تعالى: ﴿إِنَّا نَحْنُ نَزَّلْنَا الذِّكْرَ وَإِنَّا لَهُ لَحَافِظُونَ﴾ "الحجر: 9".</w:t>
      </w:r>
    </w:p>
    <w:p w14:paraId="647FFAF9" w14:textId="77777777" w:rsidR="00592CA6" w:rsidRPr="00910C2C" w:rsidRDefault="00592CA6" w:rsidP="00D55BE4">
      <w:pPr>
        <w:rPr>
          <w:rtl/>
        </w:rPr>
      </w:pPr>
      <w:r w:rsidRPr="00910C2C">
        <w:rPr>
          <w:rtl/>
        </w:rPr>
        <w:t xml:space="preserve">  - يتميز بثبات النص ووضوح المعاني، مما يجعله المرجعية النهائية في التشريع والعقيدة.</w:t>
      </w:r>
    </w:p>
    <w:p w14:paraId="1CCC110E" w14:textId="77777777" w:rsidR="00592CA6" w:rsidRPr="00910C2C" w:rsidRDefault="00592CA6" w:rsidP="00D55BE4">
      <w:pPr>
        <w:rPr>
          <w:rtl/>
        </w:rPr>
      </w:pPr>
      <w:r w:rsidRPr="00910C2C">
        <w:rPr>
          <w:rtl/>
        </w:rPr>
        <w:t>- الشمولية الكونية:</w:t>
      </w:r>
    </w:p>
    <w:p w14:paraId="5BB6FD75" w14:textId="77777777" w:rsidR="00592CA6" w:rsidRPr="00910C2C" w:rsidRDefault="00592CA6" w:rsidP="00D55BE4">
      <w:pPr>
        <w:rPr>
          <w:rtl/>
        </w:rPr>
      </w:pPr>
      <w:r w:rsidRPr="00910C2C">
        <w:rPr>
          <w:rtl/>
        </w:rPr>
        <w:t xml:space="preserve">  - يحتوي على جميع السنن الكونية والإجابات عن الأسئلة الوجودية، كقوله: ﴿وَنَزَّلْنَا عَلَيْكَ الْكِتَابَ تِبْيَانًا لِكُلِّ شَيْءٍ﴾ "النحل: 89".</w:t>
      </w:r>
    </w:p>
    <w:p w14:paraId="16265443" w14:textId="77777777" w:rsidR="00592CA6" w:rsidRPr="00910C2C" w:rsidRDefault="00592CA6" w:rsidP="00D55BE4">
      <w:pPr>
        <w:rPr>
          <w:rtl/>
        </w:rPr>
      </w:pPr>
      <w:r w:rsidRPr="00910C2C">
        <w:rPr>
          <w:rtl/>
        </w:rPr>
        <w:t>- مصدر اللغات:</w:t>
      </w:r>
    </w:p>
    <w:p w14:paraId="577B5140" w14:textId="77777777" w:rsidR="00592CA6" w:rsidRPr="00910C2C" w:rsidRDefault="00592CA6" w:rsidP="00D55BE4">
      <w:pPr>
        <w:rPr>
          <w:rtl/>
        </w:rPr>
      </w:pPr>
      <w:r w:rsidRPr="00910C2C">
        <w:rPr>
          <w:rtl/>
        </w:rPr>
        <w:t xml:space="preserve">  - تُشتق منه اللغات السامية كالعبرية والسريانية، مما يُظهر تفرده اللغوي، كما في قوله: ﴿وَمَا أَرْسَلْنَا مِنْ رَسُولٍ إِلَّا بِلِسَانِ قَوْمِهِ﴾ "إبراهيم: 4".</w:t>
      </w:r>
    </w:p>
    <w:p w14:paraId="30E8E5F5" w14:textId="77777777" w:rsidR="00592CA6" w:rsidRPr="00910C2C" w:rsidRDefault="00592CA6" w:rsidP="00D55BE4">
      <w:pPr>
        <w:rPr>
          <w:rtl/>
        </w:rPr>
      </w:pPr>
      <w:r w:rsidRPr="00910C2C">
        <w:rPr>
          <w:rtl/>
        </w:rPr>
        <w:t xml:space="preserve"> 2. خصائص القرآن</w:t>
      </w:r>
    </w:p>
    <w:p w14:paraId="71CABC72" w14:textId="77777777" w:rsidR="00592CA6" w:rsidRPr="00910C2C" w:rsidRDefault="00592CA6" w:rsidP="00D55BE4">
      <w:pPr>
        <w:rPr>
          <w:rtl/>
        </w:rPr>
      </w:pPr>
      <w:r w:rsidRPr="00910C2C">
        <w:rPr>
          <w:rtl/>
        </w:rPr>
        <w:t>- المرونة والتعددية:</w:t>
      </w:r>
    </w:p>
    <w:p w14:paraId="09AC5675" w14:textId="77777777" w:rsidR="00592CA6" w:rsidRPr="00910C2C" w:rsidRDefault="00592CA6" w:rsidP="00D55BE4">
      <w:pPr>
        <w:rPr>
          <w:rtl/>
        </w:rPr>
      </w:pPr>
      <w:r w:rsidRPr="00910C2C">
        <w:rPr>
          <w:rtl/>
        </w:rPr>
        <w:t xml:space="preserve">  - يتأثر فهمه بخبرة القارئ وثقافته، كمن يقرأ كتيبًا عن السيارة؛ فالمبتدئ يفهم الوصف العام، بينما المهندس يدرك التفاصيل التقنية.</w:t>
      </w:r>
    </w:p>
    <w:p w14:paraId="337D6F7E" w14:textId="77777777" w:rsidR="00592CA6" w:rsidRPr="00910C2C" w:rsidRDefault="00592CA6" w:rsidP="00D55BE4">
      <w:pPr>
        <w:rPr>
          <w:rtl/>
        </w:rPr>
      </w:pPr>
      <w:r w:rsidRPr="00910C2C">
        <w:rPr>
          <w:rtl/>
        </w:rPr>
        <w:t xml:space="preserve">  - قوله تعالى: ﴿وَلَقَدْ يَسَّرْنَا الْقُرْآنَ لِلذِّكْرِ﴾ "القمر: 17"، مما يؤكد إمكانية التفاعل معه على مستويات مختلفة.</w:t>
      </w:r>
    </w:p>
    <w:p w14:paraId="6E2AF5F5" w14:textId="77777777" w:rsidR="00592CA6" w:rsidRPr="00910C2C" w:rsidRDefault="00592CA6" w:rsidP="00D55BE4">
      <w:pPr>
        <w:rPr>
          <w:rtl/>
        </w:rPr>
      </w:pPr>
      <w:r w:rsidRPr="00910C2C">
        <w:rPr>
          <w:rtl/>
        </w:rPr>
        <w:t>- القابلية للخطأ:</w:t>
      </w:r>
    </w:p>
    <w:p w14:paraId="012AB942" w14:textId="77777777" w:rsidR="00592CA6" w:rsidRPr="00910C2C" w:rsidRDefault="00592CA6" w:rsidP="00D55BE4">
      <w:pPr>
        <w:rPr>
          <w:rtl/>
        </w:rPr>
      </w:pPr>
      <w:r w:rsidRPr="00910C2C">
        <w:rPr>
          <w:rtl/>
        </w:rPr>
        <w:t xml:space="preserve">  - قد تُؤدي القراءة الخاطئة إلى انحرافات فكرية، كما حصل في بعض التأويلات المتطرفة تاريخيًّا.</w:t>
      </w:r>
    </w:p>
    <w:p w14:paraId="5F11D930" w14:textId="77777777" w:rsidR="00592CA6" w:rsidRPr="00910C2C" w:rsidRDefault="00592CA6" w:rsidP="00D55BE4">
      <w:pPr>
        <w:rPr>
          <w:rtl/>
        </w:rPr>
      </w:pPr>
      <w:r w:rsidRPr="00910C2C">
        <w:rPr>
          <w:rtl/>
        </w:rPr>
        <w:t>- التفاعل الإبداعي:</w:t>
      </w:r>
    </w:p>
    <w:p w14:paraId="4AC5F9D4" w14:textId="77777777" w:rsidR="00592CA6" w:rsidRPr="00910C2C" w:rsidRDefault="00592CA6" w:rsidP="00D55BE4">
      <w:pPr>
        <w:rPr>
          <w:rtl/>
        </w:rPr>
      </w:pPr>
      <w:r w:rsidRPr="00910C2C">
        <w:rPr>
          <w:rtl/>
        </w:rPr>
        <w:t xml:space="preserve">  - يشبه العزف على نوتة موسيقية ثابتة؛ فالنوتة هي الكتاب، والعزف هو القرآن.</w:t>
      </w:r>
    </w:p>
    <w:p w14:paraId="280E14D5" w14:textId="77777777" w:rsidR="00592CA6" w:rsidRPr="00910C2C" w:rsidRDefault="00592CA6" w:rsidP="00D55BE4">
      <w:pPr>
        <w:rPr>
          <w:rtl/>
        </w:rPr>
      </w:pPr>
      <w:r w:rsidRPr="00910C2C">
        <w:rPr>
          <w:rtl/>
        </w:rPr>
        <w:t>الفروق الجوهرية بين الكتاب والقرآن</w:t>
      </w:r>
    </w:p>
    <w:tbl>
      <w:tblPr>
        <w:tblStyle w:val="af4"/>
        <w:bidiVisual/>
        <w:tblW w:w="0" w:type="auto"/>
        <w:tblLook w:val="04A0" w:firstRow="1" w:lastRow="0" w:firstColumn="1" w:lastColumn="0" w:noHBand="0" w:noVBand="1"/>
      </w:tblPr>
      <w:tblGrid>
        <w:gridCol w:w="3559"/>
        <w:gridCol w:w="4110"/>
      </w:tblGrid>
      <w:tr w:rsidR="00592CA6" w:rsidRPr="00910C2C" w14:paraId="6A57C983" w14:textId="77777777" w:rsidTr="00CD589A">
        <w:trPr>
          <w:trHeight w:val="305"/>
        </w:trPr>
        <w:tc>
          <w:tcPr>
            <w:tcW w:w="3559" w:type="dxa"/>
            <w:noWrap/>
            <w:hideMark/>
          </w:tcPr>
          <w:p w14:paraId="3F41E88D" w14:textId="77777777" w:rsidR="00592CA6" w:rsidRPr="00910C2C" w:rsidRDefault="00592CA6" w:rsidP="00D55BE4">
            <w:r w:rsidRPr="00910C2C">
              <w:rPr>
                <w:rtl/>
              </w:rPr>
              <w:t xml:space="preserve">الكتاب </w:t>
            </w:r>
          </w:p>
        </w:tc>
        <w:tc>
          <w:tcPr>
            <w:tcW w:w="4110" w:type="dxa"/>
            <w:noWrap/>
            <w:hideMark/>
          </w:tcPr>
          <w:p w14:paraId="5E833366" w14:textId="77777777" w:rsidR="00592CA6" w:rsidRPr="00910C2C" w:rsidRDefault="00592CA6" w:rsidP="00D55BE4">
            <w:pPr>
              <w:rPr>
                <w:rtl/>
              </w:rPr>
            </w:pPr>
            <w:r w:rsidRPr="00910C2C">
              <w:rPr>
                <w:rtl/>
              </w:rPr>
              <w:t>القرآن</w:t>
            </w:r>
          </w:p>
        </w:tc>
      </w:tr>
      <w:tr w:rsidR="00592CA6" w:rsidRPr="00910C2C" w14:paraId="1A29AAA5" w14:textId="77777777" w:rsidTr="00CD589A">
        <w:trPr>
          <w:trHeight w:val="305"/>
        </w:trPr>
        <w:tc>
          <w:tcPr>
            <w:tcW w:w="3559" w:type="dxa"/>
            <w:noWrap/>
            <w:hideMark/>
          </w:tcPr>
          <w:p w14:paraId="44DA914A" w14:textId="77777777" w:rsidR="00592CA6" w:rsidRPr="00910C2C" w:rsidRDefault="00592CA6" w:rsidP="00D55BE4">
            <w:pPr>
              <w:rPr>
                <w:rtl/>
              </w:rPr>
            </w:pPr>
            <w:r w:rsidRPr="00910C2C">
              <w:rPr>
                <w:rtl/>
              </w:rPr>
              <w:t>النص الثابت المُنزل "المصحف". مصدر إلهي مطلق، لا يتغير عبر الزمان أو المكان.</w:t>
            </w:r>
          </w:p>
        </w:tc>
        <w:tc>
          <w:tcPr>
            <w:tcW w:w="4110" w:type="dxa"/>
            <w:noWrap/>
            <w:hideMark/>
          </w:tcPr>
          <w:p w14:paraId="1004908A" w14:textId="77777777" w:rsidR="00592CA6" w:rsidRPr="00910C2C" w:rsidRDefault="00592CA6" w:rsidP="00D55BE4">
            <w:pPr>
              <w:rPr>
                <w:rtl/>
              </w:rPr>
            </w:pPr>
            <w:r w:rsidRPr="00910C2C">
              <w:rPr>
                <w:rtl/>
              </w:rPr>
              <w:t xml:space="preserve"> الفهم الشخصي للنص. تجربة بشرية نسبية، تتطور مع تطور المعرفة</w:t>
            </w:r>
          </w:p>
        </w:tc>
      </w:tr>
      <w:tr w:rsidR="00592CA6" w:rsidRPr="00910C2C" w14:paraId="6C9A70CA" w14:textId="77777777" w:rsidTr="00CD589A">
        <w:trPr>
          <w:trHeight w:val="305"/>
        </w:trPr>
        <w:tc>
          <w:tcPr>
            <w:tcW w:w="3559" w:type="dxa"/>
            <w:noWrap/>
            <w:hideMark/>
          </w:tcPr>
          <w:p w14:paraId="4B842B5F" w14:textId="77777777" w:rsidR="00592CA6" w:rsidRPr="00910C2C" w:rsidRDefault="00592CA6" w:rsidP="00D55BE4">
            <w:pPr>
              <w:rPr>
                <w:rtl/>
              </w:rPr>
            </w:pPr>
            <w:r w:rsidRPr="00910C2C">
              <w:rPr>
                <w:rtl/>
              </w:rPr>
              <w:t xml:space="preserve"> يحتوي على كل الحقائق المطلقة مثل السنن الكونية.</w:t>
            </w:r>
          </w:p>
        </w:tc>
        <w:tc>
          <w:tcPr>
            <w:tcW w:w="4110" w:type="dxa"/>
            <w:noWrap/>
            <w:hideMark/>
          </w:tcPr>
          <w:p w14:paraId="2880B487" w14:textId="77777777" w:rsidR="00592CA6" w:rsidRPr="00910C2C" w:rsidRDefault="00592CA6" w:rsidP="00D55BE4">
            <w:pPr>
              <w:rPr>
                <w:rtl/>
              </w:rPr>
            </w:pPr>
            <w:r w:rsidRPr="00910C2C">
              <w:rPr>
                <w:rtl/>
              </w:rPr>
              <w:t xml:space="preserve"> يعكس التفاعل النسبي مع الحقائق وقد لا يصل إلى كل التفاصيل.  </w:t>
            </w:r>
          </w:p>
        </w:tc>
      </w:tr>
      <w:tr w:rsidR="00592CA6" w:rsidRPr="00910C2C" w14:paraId="79BC11EE" w14:textId="77777777" w:rsidTr="00CD589A">
        <w:trPr>
          <w:trHeight w:val="305"/>
        </w:trPr>
        <w:tc>
          <w:tcPr>
            <w:tcW w:w="3559" w:type="dxa"/>
            <w:noWrap/>
            <w:hideMark/>
          </w:tcPr>
          <w:p w14:paraId="7BE5D5BD" w14:textId="77777777" w:rsidR="00592CA6" w:rsidRPr="00910C2C" w:rsidRDefault="00592CA6" w:rsidP="00D55BE4">
            <w:pPr>
              <w:rPr>
                <w:rtl/>
              </w:rPr>
            </w:pPr>
            <w:r w:rsidRPr="00910C2C">
              <w:rPr>
                <w:rtl/>
              </w:rPr>
              <w:t>محفوظ من التحريف.</w:t>
            </w:r>
          </w:p>
        </w:tc>
        <w:tc>
          <w:tcPr>
            <w:tcW w:w="4110" w:type="dxa"/>
            <w:noWrap/>
            <w:hideMark/>
          </w:tcPr>
          <w:p w14:paraId="3B45A447" w14:textId="77777777" w:rsidR="00592CA6" w:rsidRPr="00910C2C" w:rsidRDefault="00592CA6" w:rsidP="00D55BE4">
            <w:pPr>
              <w:rPr>
                <w:rtl/>
              </w:rPr>
            </w:pPr>
            <w:r w:rsidRPr="00910C2C">
              <w:rPr>
                <w:rtl/>
              </w:rPr>
              <w:t xml:space="preserve"> قد يُحرَّف بتأويلات خاطئة كبعض التفاسير المُغالية.  </w:t>
            </w:r>
          </w:p>
        </w:tc>
      </w:tr>
      <w:tr w:rsidR="00592CA6" w:rsidRPr="00910C2C" w14:paraId="525D2451" w14:textId="77777777" w:rsidTr="00CD589A">
        <w:trPr>
          <w:trHeight w:val="305"/>
        </w:trPr>
        <w:tc>
          <w:tcPr>
            <w:tcW w:w="3559" w:type="dxa"/>
            <w:noWrap/>
            <w:hideMark/>
          </w:tcPr>
          <w:p w14:paraId="3F08C502" w14:textId="77777777" w:rsidR="00592CA6" w:rsidRPr="00910C2C" w:rsidRDefault="00592CA6" w:rsidP="00D55BE4">
            <w:pPr>
              <w:rPr>
                <w:rtl/>
              </w:rPr>
            </w:pPr>
            <w:r w:rsidRPr="00910C2C">
              <w:rPr>
                <w:rtl/>
              </w:rPr>
              <w:t>مصدر اللغات والشرائع. مرجعية تشريعية نهائية، كأحكام الصلاة والزكاة</w:t>
            </w:r>
          </w:p>
        </w:tc>
        <w:tc>
          <w:tcPr>
            <w:tcW w:w="4110" w:type="dxa"/>
            <w:noWrap/>
            <w:hideMark/>
          </w:tcPr>
          <w:p w14:paraId="4E7AA6C8" w14:textId="77777777" w:rsidR="00592CA6" w:rsidRPr="00910C2C" w:rsidRDefault="00592CA6" w:rsidP="00D55BE4">
            <w:pPr>
              <w:rPr>
                <w:rtl/>
              </w:rPr>
            </w:pPr>
            <w:r w:rsidRPr="00910C2C">
              <w:rPr>
                <w:rtl/>
              </w:rPr>
              <w:t xml:space="preserve">تطبيق عملي مُتغير حسب الزمان - تطبيقات عملية مُتغيرة، كفقه النوازل المعاصرة.. </w:t>
            </w:r>
          </w:p>
        </w:tc>
      </w:tr>
    </w:tbl>
    <w:p w14:paraId="5A471336" w14:textId="77777777" w:rsidR="00592CA6" w:rsidRPr="00910C2C" w:rsidRDefault="00592CA6" w:rsidP="00D55BE4">
      <w:pPr>
        <w:rPr>
          <w:rtl/>
        </w:rPr>
      </w:pPr>
    </w:p>
    <w:p w14:paraId="73B8EC02" w14:textId="77777777" w:rsidR="00592CA6" w:rsidRPr="00910C2C" w:rsidRDefault="00592CA6" w:rsidP="00D55BE4">
      <w:pPr>
        <w:rPr>
          <w:rtl/>
        </w:rPr>
      </w:pPr>
    </w:p>
    <w:p w14:paraId="1843106D" w14:textId="77777777" w:rsidR="00592CA6" w:rsidRPr="00910C2C" w:rsidRDefault="00592CA6" w:rsidP="00D55BE4">
      <w:pPr>
        <w:rPr>
          <w:rtl/>
        </w:rPr>
      </w:pPr>
      <w:r w:rsidRPr="00910C2C">
        <w:rPr>
          <w:rtl/>
        </w:rPr>
        <w:t xml:space="preserve"> الجزء الرابع: أمثلة توضيحية من النصوص القرآنية</w:t>
      </w:r>
    </w:p>
    <w:p w14:paraId="5FD9D746" w14:textId="77777777" w:rsidR="00592CA6" w:rsidRPr="00910C2C" w:rsidRDefault="00592CA6" w:rsidP="00D55BE4">
      <w:pPr>
        <w:rPr>
          <w:rtl/>
        </w:rPr>
      </w:pPr>
      <w:r w:rsidRPr="00910C2C">
        <w:rPr>
          <w:rtl/>
        </w:rPr>
        <w:t xml:space="preserve"> 1. الكتاب كـ"كتالوج الكون"</w:t>
      </w:r>
    </w:p>
    <w:p w14:paraId="432482AE" w14:textId="77777777" w:rsidR="00592CA6" w:rsidRPr="00910C2C" w:rsidRDefault="00592CA6" w:rsidP="00D55BE4">
      <w:pPr>
        <w:rPr>
          <w:rtl/>
        </w:rPr>
      </w:pPr>
      <w:r w:rsidRPr="00910C2C">
        <w:rPr>
          <w:rtl/>
        </w:rPr>
        <w:t>- مثال: قوله تعالى: ﴿وَمِنْ كُلِّ شَيْءٍ خَلَقْنَا زَوْجَيْنِ﴾ "الذاريات: 49".</w:t>
      </w:r>
    </w:p>
    <w:p w14:paraId="6AB6166A" w14:textId="77777777" w:rsidR="00592CA6" w:rsidRPr="00910C2C" w:rsidRDefault="00592CA6" w:rsidP="00D55BE4">
      <w:pPr>
        <w:rPr>
          <w:rtl/>
        </w:rPr>
      </w:pPr>
      <w:r w:rsidRPr="00910C2C">
        <w:rPr>
          <w:rtl/>
        </w:rPr>
        <w:t xml:space="preserve">  - هنا يُظهر الكتاب قانون الزوجية في الخلق، الذي اكتشفه العلم الحديث في الذرات والكائنات الحية.</w:t>
      </w:r>
    </w:p>
    <w:p w14:paraId="6686CC1A" w14:textId="77777777" w:rsidR="00592CA6" w:rsidRPr="00910C2C" w:rsidRDefault="00592CA6" w:rsidP="00D55BE4">
      <w:pPr>
        <w:rPr>
          <w:rtl/>
        </w:rPr>
      </w:pPr>
      <w:r w:rsidRPr="00910C2C">
        <w:rPr>
          <w:rtl/>
        </w:rPr>
        <w:t xml:space="preserve"> 2. القرآن كـ"قراءة متحركة"</w:t>
      </w:r>
    </w:p>
    <w:p w14:paraId="5C50FB5A" w14:textId="77777777" w:rsidR="00592CA6" w:rsidRPr="00910C2C" w:rsidRDefault="00592CA6" w:rsidP="00D55BE4">
      <w:pPr>
        <w:rPr>
          <w:rtl/>
        </w:rPr>
      </w:pPr>
      <w:r w:rsidRPr="00910C2C">
        <w:rPr>
          <w:rtl/>
        </w:rPr>
        <w:t>- مثال: قوله تعالى: ﴿وَإِذَا سَأَلَكَ عِبَادِي عَنِّي فَإِنِّي قَرِيبٌ﴾ "البقرة: 186".</w:t>
      </w:r>
    </w:p>
    <w:p w14:paraId="29C799D7" w14:textId="77777777" w:rsidR="00592CA6" w:rsidRPr="00910C2C" w:rsidRDefault="00592CA6" w:rsidP="00D55BE4">
      <w:pPr>
        <w:rPr>
          <w:rtl/>
        </w:rPr>
      </w:pPr>
      <w:r w:rsidRPr="00910C2C">
        <w:rPr>
          <w:rtl/>
        </w:rPr>
        <w:t xml:space="preserve">  - القرب الإلهي قد يُفهم بشكل مختلف: فالبعض يراه قربًا مجازيًّا، والآخر يراه حضورًا وجوديًّا، وفقًا لعمق التدبُّر.</w:t>
      </w:r>
    </w:p>
    <w:p w14:paraId="6965A764" w14:textId="77777777" w:rsidR="00592CA6" w:rsidRPr="00910C2C" w:rsidRDefault="00592CA6" w:rsidP="00D55BE4">
      <w:pPr>
        <w:rPr>
          <w:rtl/>
        </w:rPr>
      </w:pPr>
      <w:r w:rsidRPr="00910C2C">
        <w:rPr>
          <w:rtl/>
        </w:rPr>
        <w:t xml:space="preserve"> الجزء الخامس: التداعيات الفلسفية والعملية</w:t>
      </w:r>
    </w:p>
    <w:p w14:paraId="7BD3A2CE" w14:textId="77777777" w:rsidR="00592CA6" w:rsidRPr="00910C2C" w:rsidRDefault="00592CA6" w:rsidP="00D55BE4">
      <w:pPr>
        <w:rPr>
          <w:rtl/>
        </w:rPr>
      </w:pPr>
      <w:r w:rsidRPr="00910C2C">
        <w:rPr>
          <w:rtl/>
        </w:rPr>
        <w:t xml:space="preserve"> 1. الفلسفة الوجودية</w:t>
      </w:r>
    </w:p>
    <w:p w14:paraId="0119C63B" w14:textId="77777777" w:rsidR="00592CA6" w:rsidRPr="00910C2C" w:rsidRDefault="00592CA6" w:rsidP="00D55BE4">
      <w:pPr>
        <w:rPr>
          <w:rtl/>
        </w:rPr>
      </w:pPr>
      <w:r w:rsidRPr="00910C2C">
        <w:rPr>
          <w:rtl/>
        </w:rPr>
        <w:t>- الكتاب: يُقدِّم إجابات عن الأسئلة الكبرى "الخلق، المصير، العدل".</w:t>
      </w:r>
    </w:p>
    <w:p w14:paraId="54D66F9E" w14:textId="77777777" w:rsidR="00592CA6" w:rsidRPr="00910C2C" w:rsidRDefault="00592CA6" w:rsidP="00D55BE4">
      <w:pPr>
        <w:rPr>
          <w:rtl/>
        </w:rPr>
      </w:pPr>
      <w:r w:rsidRPr="00910C2C">
        <w:rPr>
          <w:rtl/>
        </w:rPr>
        <w:t>- القرآن: يُشجِّع على التساؤل والبحث، كما في قوله: ﴿قُلْ سِيرُوا فِي الْأَرْضِ فَانْظُرُوا كَيْفَ بَدَأَ الْخَلْقَ﴾ "العنكبوت: 20".</w:t>
      </w:r>
    </w:p>
    <w:p w14:paraId="4184E45B" w14:textId="77777777" w:rsidR="00592CA6" w:rsidRPr="00910C2C" w:rsidRDefault="00592CA6" w:rsidP="00D55BE4">
      <w:pPr>
        <w:rPr>
          <w:rtl/>
        </w:rPr>
      </w:pPr>
      <w:r w:rsidRPr="00910C2C">
        <w:rPr>
          <w:rtl/>
        </w:rPr>
        <w:t xml:space="preserve"> 2. التطبيقات الاجتماعية</w:t>
      </w:r>
    </w:p>
    <w:p w14:paraId="223941D7" w14:textId="77777777" w:rsidR="00592CA6" w:rsidRPr="00910C2C" w:rsidRDefault="00592CA6" w:rsidP="00D55BE4">
      <w:pPr>
        <w:rPr>
          <w:rtl/>
        </w:rPr>
      </w:pPr>
      <w:r w:rsidRPr="00910C2C">
        <w:rPr>
          <w:rtl/>
        </w:rPr>
        <w:t>- الكتاب: يُحدِّد الثوابت الأخلاقية "العدل، الصدق، الرحمة".</w:t>
      </w:r>
    </w:p>
    <w:p w14:paraId="099F933A" w14:textId="77777777" w:rsidR="00592CA6" w:rsidRPr="00910C2C" w:rsidRDefault="00592CA6" w:rsidP="00D55BE4">
      <w:pPr>
        <w:rPr>
          <w:rtl/>
        </w:rPr>
      </w:pPr>
      <w:r w:rsidRPr="00910C2C">
        <w:rPr>
          <w:rtl/>
        </w:rPr>
        <w:t>- القرآن: يُفسِّر هذه الثوابت وفقًا لظروف المجتمع، كفقه الأقليات في الغرب.</w:t>
      </w:r>
    </w:p>
    <w:p w14:paraId="49DFBB70" w14:textId="77777777" w:rsidR="00592CA6" w:rsidRPr="00910C2C" w:rsidRDefault="00592CA6" w:rsidP="00D55BE4">
      <w:pPr>
        <w:rPr>
          <w:rtl/>
        </w:rPr>
      </w:pPr>
      <w:r w:rsidRPr="00910C2C">
        <w:rPr>
          <w:rtl/>
        </w:rPr>
        <w:t xml:space="preserve"> الخلاصة</w:t>
      </w:r>
    </w:p>
    <w:p w14:paraId="27268757" w14:textId="77777777" w:rsidR="00592CA6" w:rsidRPr="00910C2C" w:rsidRDefault="00592CA6" w:rsidP="00D55BE4">
      <w:pPr>
        <w:rPr>
          <w:rtl/>
        </w:rPr>
      </w:pPr>
      <w:r w:rsidRPr="00910C2C">
        <w:rPr>
          <w:rtl/>
        </w:rPr>
        <w:t>الكتاب والقرآن وجهان لعملة واحدة: الأول يمثل الحقيقة المطلقة الثابتة، والثاني يمثل الجهد البشري لفهم هذه الحقيقة. العلاقة بينهما كالعلاقة بين الخريطة الثابتة والرحلة الشخصية؛ فالأولى تُحدِّد المعالم، والثانية تُعبِّر عن التجربة الذاتية في السير عليها.</w:t>
      </w:r>
    </w:p>
    <w:p w14:paraId="0C22CB4E" w14:textId="77777777" w:rsidR="00592CA6" w:rsidRPr="00910C2C" w:rsidRDefault="00592CA6" w:rsidP="00D55BE4">
      <w:pPr>
        <w:rPr>
          <w:rtl/>
        </w:rPr>
      </w:pPr>
      <w:r w:rsidRPr="00910C2C">
        <w:rPr>
          <w:rtl/>
        </w:rPr>
        <w:t>القاعدة الذهبية:</w:t>
      </w:r>
    </w:p>
    <w:p w14:paraId="2DDE39BE" w14:textId="77777777" w:rsidR="00592CA6" w:rsidRPr="00910C2C" w:rsidRDefault="00592CA6" w:rsidP="00D55BE4">
      <w:pPr>
        <w:rPr>
          <w:rtl/>
        </w:rPr>
      </w:pPr>
      <w:r w:rsidRPr="00910C2C">
        <w:rPr>
          <w:rtl/>
        </w:rPr>
        <w:t>&gt; "الكتاب نورٌ في السماء، والقرآن نورٌ في الصدور".</w:t>
      </w:r>
    </w:p>
    <w:p w14:paraId="4159EFA9" w14:textId="77777777" w:rsidR="00592CA6" w:rsidRPr="00910C2C" w:rsidRDefault="00592CA6" w:rsidP="00D55BE4">
      <w:pPr>
        <w:rPr>
          <w:rtl/>
        </w:rPr>
      </w:pPr>
    </w:p>
    <w:p w14:paraId="324C04BB" w14:textId="77777777" w:rsidR="00592CA6" w:rsidRPr="00910C2C" w:rsidRDefault="00592CA6" w:rsidP="00D55BE4">
      <w:pPr>
        <w:rPr>
          <w:rtl/>
        </w:rPr>
      </w:pPr>
      <w:r w:rsidRPr="00910C2C">
        <w:rPr>
          <w:rtl/>
        </w:rPr>
        <w:t>خاتمة:</w:t>
      </w:r>
    </w:p>
    <w:p w14:paraId="295E47B6" w14:textId="77777777" w:rsidR="00592CA6" w:rsidRPr="00910C2C" w:rsidRDefault="00592CA6" w:rsidP="00D55BE4">
      <w:pPr>
        <w:rPr>
          <w:rtl/>
        </w:rPr>
      </w:pPr>
      <w:r w:rsidRPr="00910C2C">
        <w:rPr>
          <w:rtl/>
        </w:rPr>
        <w:t>هذه الدراسة تُظهر أن الفهم العميق للقرآن لا ينفصل عن إدراك الفرق بين "الكتاب" كوحي ثابت و"القرآن" كتفاعل حيوي. كما قال تعالى: ﴿كِتَابٌ أَنْزَلْنَاهُ إِلَيْكَ مُبَارَكٌ لِيَدَّبَّرُوا آيَاتِهِ﴾ "ص: 29".</w:t>
      </w:r>
    </w:p>
    <w:p w14:paraId="40E71E87" w14:textId="77777777" w:rsidR="00667A7B" w:rsidRPr="00910C2C" w:rsidRDefault="00667A7B" w:rsidP="00D55BE4">
      <w:pPr>
        <w:pStyle w:val="22"/>
        <w:rPr>
          <w:lang w:val="en-US"/>
        </w:rPr>
      </w:pPr>
      <w:bookmarkStart w:id="279" w:name="_Toc194185053"/>
      <w:bookmarkStart w:id="280" w:name="_Toc203387603"/>
      <w:r w:rsidRPr="00910C2C">
        <w:rPr>
          <w:rtl/>
        </w:rPr>
        <w:t>خريطة ثلاثية الأبعاد "المعادلات، الفئات، الأسماء الحسنى"</w:t>
      </w:r>
      <w:bookmarkEnd w:id="279"/>
      <w:bookmarkEnd w:id="280"/>
    </w:p>
    <w:p w14:paraId="7D8AF509" w14:textId="77777777" w:rsidR="00667A7B" w:rsidRPr="00910C2C" w:rsidRDefault="00667A7B" w:rsidP="00D55BE4">
      <w:r w:rsidRPr="00910C2C">
        <w:rPr>
          <w:rtl/>
          <w:lang w:val="fr-MA"/>
        </w:rPr>
        <w:t>مقدمة</w:t>
      </w:r>
      <w:r w:rsidRPr="00910C2C">
        <w:t>:</w:t>
      </w:r>
    </w:p>
    <w:p w14:paraId="56E74BDC" w14:textId="77777777" w:rsidR="00667A7B" w:rsidRPr="00910C2C" w:rsidRDefault="00667A7B" w:rsidP="00D55BE4">
      <w:pPr>
        <w:pStyle w:val="a8"/>
        <w:numPr>
          <w:ilvl w:val="0"/>
          <w:numId w:val="269"/>
        </w:numPr>
      </w:pPr>
      <w:r w:rsidRPr="00910C2C">
        <w:rPr>
          <w:rtl/>
          <w:lang w:val="fr-MA"/>
        </w:rPr>
        <w:t>القرآن الكريم كتاب هداية، ولكنه قد يبدو لبعض القراء معقدًا أو صعب الفهم</w:t>
      </w:r>
      <w:r w:rsidRPr="00910C2C">
        <w:t>.</w:t>
      </w:r>
    </w:p>
    <w:p w14:paraId="02561EDA" w14:textId="77777777" w:rsidR="00667A7B" w:rsidRPr="00910C2C" w:rsidRDefault="00667A7B" w:rsidP="00D55BE4">
      <w:pPr>
        <w:pStyle w:val="a8"/>
        <w:numPr>
          <w:ilvl w:val="0"/>
          <w:numId w:val="269"/>
        </w:numPr>
      </w:pPr>
      <w:r w:rsidRPr="00910C2C">
        <w:rPr>
          <w:rtl/>
          <w:lang w:val="fr-MA"/>
        </w:rPr>
        <w:t xml:space="preserve"> هذا القسم  يقدم طريقة لتبسيط فهم القرآن، من خلال تقسيمه إلى ثلاثة عناصر رئيسية مترابطة</w:t>
      </w:r>
      <w:r w:rsidRPr="00910C2C">
        <w:t>.</w:t>
      </w:r>
    </w:p>
    <w:p w14:paraId="3CEA4233" w14:textId="77777777" w:rsidR="00667A7B" w:rsidRPr="00910C2C" w:rsidRDefault="00667A7B" w:rsidP="00D55BE4">
      <w:pPr>
        <w:pStyle w:val="a8"/>
        <w:numPr>
          <w:ilvl w:val="0"/>
          <w:numId w:val="269"/>
        </w:numPr>
      </w:pPr>
      <w:r w:rsidRPr="00910C2C">
        <w:rPr>
          <w:rtl/>
          <w:lang w:val="fr-MA"/>
        </w:rPr>
        <w:t>هذه العناصر الثلاثة تمثل "خريطة ثلاثية الأبعاد" لفهم القرآن وتطبيقه في الحياة</w:t>
      </w:r>
      <w:r w:rsidRPr="00910C2C">
        <w:t>.</w:t>
      </w:r>
    </w:p>
    <w:p w14:paraId="01FA706E" w14:textId="77777777" w:rsidR="00667A7B" w:rsidRPr="00910C2C" w:rsidRDefault="00667A7B" w:rsidP="00D55BE4">
      <w:r w:rsidRPr="00910C2C">
        <w:rPr>
          <w:rtl/>
          <w:lang w:val="fr-MA"/>
        </w:rPr>
        <w:t>المحاور</w:t>
      </w:r>
      <w:r w:rsidRPr="00910C2C">
        <w:t>:</w:t>
      </w:r>
    </w:p>
    <w:p w14:paraId="7FB7E487" w14:textId="77777777" w:rsidR="00667A7B" w:rsidRPr="00910C2C" w:rsidRDefault="00667A7B" w:rsidP="00D55BE4">
      <w:pPr>
        <w:pStyle w:val="a8"/>
        <w:numPr>
          <w:ilvl w:val="0"/>
          <w:numId w:val="270"/>
        </w:numPr>
      </w:pPr>
      <w:r w:rsidRPr="00910C2C">
        <w:rPr>
          <w:rtl/>
          <w:lang w:val="fr-MA"/>
        </w:rPr>
        <w:t>العنصر الأول: المعادلات القرآنية "قوانين الحياة"</w:t>
      </w:r>
      <w:r w:rsidRPr="00910C2C">
        <w:t>:</w:t>
      </w:r>
    </w:p>
    <w:p w14:paraId="4CC71491" w14:textId="77777777" w:rsidR="00667A7B" w:rsidRPr="00910C2C" w:rsidRDefault="00667A7B" w:rsidP="00D55BE4">
      <w:pPr>
        <w:pStyle w:val="a8"/>
        <w:numPr>
          <w:ilvl w:val="1"/>
          <w:numId w:val="270"/>
        </w:numPr>
      </w:pPr>
      <w:r w:rsidRPr="00910C2C">
        <w:rPr>
          <w:rtl/>
          <w:lang w:val="fr-MA"/>
        </w:rPr>
        <w:t>ما هي المعادلات القرآنية؟</w:t>
      </w:r>
    </w:p>
    <w:p w14:paraId="0C6CE375" w14:textId="77777777" w:rsidR="00667A7B" w:rsidRPr="00910C2C" w:rsidRDefault="00667A7B" w:rsidP="00D55BE4">
      <w:pPr>
        <w:pStyle w:val="a8"/>
        <w:numPr>
          <w:ilvl w:val="2"/>
          <w:numId w:val="270"/>
        </w:numPr>
      </w:pPr>
      <w:r w:rsidRPr="00910C2C">
        <w:rPr>
          <w:rtl/>
          <w:lang w:val="fr-MA"/>
        </w:rPr>
        <w:t>هي العلاقات الثابتة بين الأفعال والنتائج، بين المقدمات والخواتيم، بين الأسباب والمسببات</w:t>
      </w:r>
      <w:r w:rsidRPr="00910C2C">
        <w:t>.</w:t>
      </w:r>
    </w:p>
    <w:p w14:paraId="485EBEBE" w14:textId="77777777" w:rsidR="00667A7B" w:rsidRPr="00910C2C" w:rsidRDefault="00667A7B" w:rsidP="00D55BE4">
      <w:pPr>
        <w:pStyle w:val="a8"/>
        <w:numPr>
          <w:ilvl w:val="2"/>
          <w:numId w:val="270"/>
        </w:numPr>
      </w:pPr>
      <w:r w:rsidRPr="00910C2C">
        <w:rPr>
          <w:rtl/>
          <w:lang w:val="fr-MA"/>
        </w:rPr>
        <w:t>هي "قوانين إلهية" تحكم الكون والحياة والإنسان</w:t>
      </w:r>
      <w:r w:rsidRPr="00910C2C">
        <w:t>.</w:t>
      </w:r>
    </w:p>
    <w:p w14:paraId="75C8648C" w14:textId="77777777" w:rsidR="00667A7B" w:rsidRPr="00910C2C" w:rsidRDefault="00667A7B" w:rsidP="00D55BE4">
      <w:pPr>
        <w:pStyle w:val="a8"/>
        <w:numPr>
          <w:ilvl w:val="2"/>
          <w:numId w:val="270"/>
        </w:numPr>
      </w:pPr>
      <w:r w:rsidRPr="00910C2C">
        <w:rPr>
          <w:rtl/>
          <w:lang w:val="fr-MA"/>
        </w:rPr>
        <w:t>هي ليست مجرد معادلات رياضية، بل هي معادلات وجودية، قيمية، أخلاقية، اجتماعية</w:t>
      </w:r>
      <w:r w:rsidRPr="00910C2C">
        <w:t>.</w:t>
      </w:r>
    </w:p>
    <w:p w14:paraId="23C653C9" w14:textId="77777777" w:rsidR="00667A7B" w:rsidRPr="00910C2C" w:rsidRDefault="00667A7B" w:rsidP="00D55BE4">
      <w:pPr>
        <w:pStyle w:val="a8"/>
        <w:numPr>
          <w:ilvl w:val="1"/>
          <w:numId w:val="270"/>
        </w:numPr>
      </w:pPr>
      <w:r w:rsidRPr="00910C2C">
        <w:rPr>
          <w:rtl/>
          <w:lang w:val="fr-MA"/>
        </w:rPr>
        <w:t>أمثلة على المعادلات القرآنية</w:t>
      </w:r>
      <w:r w:rsidRPr="00910C2C">
        <w:t>:</w:t>
      </w:r>
    </w:p>
    <w:p w14:paraId="0A89027E" w14:textId="77777777" w:rsidR="00667A7B" w:rsidRPr="00910C2C" w:rsidRDefault="00667A7B" w:rsidP="00D55BE4">
      <w:pPr>
        <w:pStyle w:val="a8"/>
        <w:numPr>
          <w:ilvl w:val="2"/>
          <w:numId w:val="270"/>
        </w:numPr>
      </w:pPr>
      <w:r w:rsidRPr="00910C2C">
        <w:t>"</w:t>
      </w:r>
      <w:r w:rsidRPr="00910C2C">
        <w:rPr>
          <w:rtl/>
          <w:lang w:val="fr-MA"/>
        </w:rPr>
        <w:t>مَنْ عَمِلَ صَالِحًا مِّن ذَكَرٍ أَوْ أُنثَىٰ وَهُوَ مُؤْمِنٌ فَلَنُحْيِيَنَّهُ حَيَاةً طَيِّبَةً" "النحل: 97"</w:t>
      </w:r>
      <w:r w:rsidRPr="00910C2C">
        <w:t>.</w:t>
      </w:r>
    </w:p>
    <w:p w14:paraId="45313F4A" w14:textId="77777777" w:rsidR="00667A7B" w:rsidRPr="00910C2C" w:rsidRDefault="00667A7B" w:rsidP="00D55BE4">
      <w:pPr>
        <w:pStyle w:val="a8"/>
        <w:numPr>
          <w:ilvl w:val="2"/>
          <w:numId w:val="270"/>
        </w:numPr>
      </w:pPr>
      <w:r w:rsidRPr="00910C2C">
        <w:t>"</w:t>
      </w:r>
      <w:r w:rsidRPr="00910C2C">
        <w:rPr>
          <w:rtl/>
          <w:lang w:val="fr-MA"/>
        </w:rPr>
        <w:t>ادْعُونِي أَسْتَجِبْ لَكُمْ" "غافر: 60"</w:t>
      </w:r>
      <w:r w:rsidRPr="00910C2C">
        <w:t>.</w:t>
      </w:r>
    </w:p>
    <w:p w14:paraId="0D55D779" w14:textId="77777777" w:rsidR="00667A7B" w:rsidRPr="00910C2C" w:rsidRDefault="00667A7B" w:rsidP="00D55BE4">
      <w:pPr>
        <w:pStyle w:val="a8"/>
        <w:numPr>
          <w:ilvl w:val="2"/>
          <w:numId w:val="270"/>
        </w:numPr>
      </w:pPr>
      <w:r w:rsidRPr="00910C2C">
        <w:t>"</w:t>
      </w:r>
      <w:r w:rsidRPr="00910C2C">
        <w:rPr>
          <w:rtl/>
          <w:lang w:val="fr-MA"/>
        </w:rPr>
        <w:t>لَئِن شَكَرْتُمْ لَأَزِيدَنَّكُمْ" "إبراهيم: 7"</w:t>
      </w:r>
      <w:r w:rsidRPr="00910C2C">
        <w:t>.</w:t>
      </w:r>
    </w:p>
    <w:p w14:paraId="3137EB6A" w14:textId="77777777" w:rsidR="00667A7B" w:rsidRPr="00910C2C" w:rsidRDefault="00667A7B" w:rsidP="00D55BE4">
      <w:pPr>
        <w:pStyle w:val="a8"/>
        <w:numPr>
          <w:ilvl w:val="2"/>
          <w:numId w:val="270"/>
        </w:numPr>
      </w:pPr>
      <w:r w:rsidRPr="00910C2C">
        <w:t>"</w:t>
      </w:r>
      <w:r w:rsidRPr="00910C2C">
        <w:rPr>
          <w:rtl/>
          <w:lang w:val="fr-MA"/>
        </w:rPr>
        <w:t>إِنَّ اللَّهَ لَا يُغَيِّرُ مَا بِقَوْمٍ حَتَّىٰ يُغَيِّرُوا مَا بِأَنفُسِهِمْ" "الرعد: 11"</w:t>
      </w:r>
      <w:r w:rsidRPr="00910C2C">
        <w:t>.</w:t>
      </w:r>
    </w:p>
    <w:p w14:paraId="494F0CA9" w14:textId="77777777" w:rsidR="00667A7B" w:rsidRPr="00910C2C" w:rsidRDefault="00667A7B" w:rsidP="00D55BE4">
      <w:pPr>
        <w:pStyle w:val="a8"/>
        <w:numPr>
          <w:ilvl w:val="2"/>
          <w:numId w:val="270"/>
        </w:numPr>
      </w:pPr>
      <w:r w:rsidRPr="00910C2C">
        <w:t>"</w:t>
      </w:r>
      <w:r w:rsidRPr="00910C2C">
        <w:rPr>
          <w:rtl/>
          <w:lang w:val="fr-MA"/>
        </w:rPr>
        <w:t>وَمَن يَتَّقِ اللَّهَ يَجْعَل لَّهُ مَخْرَجًا" "الطلاق: 2"</w:t>
      </w:r>
      <w:r w:rsidRPr="00910C2C">
        <w:t>.</w:t>
      </w:r>
    </w:p>
    <w:p w14:paraId="78A59059" w14:textId="77777777" w:rsidR="00667A7B" w:rsidRPr="00910C2C" w:rsidRDefault="00667A7B" w:rsidP="00D55BE4">
      <w:pPr>
        <w:pStyle w:val="a8"/>
        <w:numPr>
          <w:ilvl w:val="1"/>
          <w:numId w:val="270"/>
        </w:numPr>
      </w:pPr>
      <w:r w:rsidRPr="00910C2C">
        <w:rPr>
          <w:rtl/>
          <w:lang w:val="fr-MA"/>
        </w:rPr>
        <w:t>أهمية فهم المعادلات القرآنية</w:t>
      </w:r>
      <w:r w:rsidRPr="00910C2C">
        <w:t>:</w:t>
      </w:r>
    </w:p>
    <w:p w14:paraId="029FA830" w14:textId="77777777" w:rsidR="00667A7B" w:rsidRPr="00910C2C" w:rsidRDefault="00667A7B" w:rsidP="00D55BE4">
      <w:pPr>
        <w:pStyle w:val="a8"/>
        <w:numPr>
          <w:ilvl w:val="2"/>
          <w:numId w:val="270"/>
        </w:numPr>
      </w:pPr>
      <w:r w:rsidRPr="00910C2C">
        <w:rPr>
          <w:rtl/>
          <w:lang w:val="fr-MA"/>
        </w:rPr>
        <w:t>فهم سنن الله في الكون والحياة</w:t>
      </w:r>
      <w:r w:rsidRPr="00910C2C">
        <w:t>.</w:t>
      </w:r>
    </w:p>
    <w:p w14:paraId="4203E4AC" w14:textId="77777777" w:rsidR="00667A7B" w:rsidRPr="00910C2C" w:rsidRDefault="00667A7B" w:rsidP="00D55BE4">
      <w:pPr>
        <w:pStyle w:val="a8"/>
        <w:numPr>
          <w:ilvl w:val="2"/>
          <w:numId w:val="270"/>
        </w:numPr>
      </w:pPr>
      <w:r w:rsidRPr="00910C2C">
        <w:rPr>
          <w:rtl/>
          <w:lang w:val="fr-MA"/>
        </w:rPr>
        <w:t>اتخاذ القرارات الصائبة</w:t>
      </w:r>
      <w:r w:rsidRPr="00910C2C">
        <w:t>.</w:t>
      </w:r>
    </w:p>
    <w:p w14:paraId="2A686CE9" w14:textId="77777777" w:rsidR="00667A7B" w:rsidRPr="00910C2C" w:rsidRDefault="00667A7B" w:rsidP="00D55BE4">
      <w:pPr>
        <w:pStyle w:val="a8"/>
        <w:numPr>
          <w:ilvl w:val="2"/>
          <w:numId w:val="270"/>
        </w:numPr>
      </w:pPr>
      <w:r w:rsidRPr="00910C2C">
        <w:rPr>
          <w:rtl/>
          <w:lang w:val="fr-MA"/>
        </w:rPr>
        <w:t>تجنب الأخطاء والعثرات</w:t>
      </w:r>
      <w:r w:rsidRPr="00910C2C">
        <w:t>.</w:t>
      </w:r>
    </w:p>
    <w:p w14:paraId="0326E9A2" w14:textId="77777777" w:rsidR="00667A7B" w:rsidRPr="00910C2C" w:rsidRDefault="00667A7B" w:rsidP="00D55BE4">
      <w:pPr>
        <w:pStyle w:val="a8"/>
        <w:numPr>
          <w:ilvl w:val="2"/>
          <w:numId w:val="270"/>
        </w:numPr>
      </w:pPr>
      <w:r w:rsidRPr="00910C2C">
        <w:rPr>
          <w:rtl/>
          <w:lang w:val="fr-MA"/>
        </w:rPr>
        <w:t>تحقيق السعادة والنجاح في الدنيا والآخرة</w:t>
      </w:r>
      <w:r w:rsidRPr="00910C2C">
        <w:t>.</w:t>
      </w:r>
    </w:p>
    <w:p w14:paraId="06DDAE2B" w14:textId="77777777" w:rsidR="00667A7B" w:rsidRPr="00910C2C" w:rsidRDefault="00667A7B" w:rsidP="00D55BE4">
      <w:pPr>
        <w:pStyle w:val="a8"/>
        <w:numPr>
          <w:ilvl w:val="0"/>
          <w:numId w:val="270"/>
        </w:numPr>
      </w:pPr>
      <w:r w:rsidRPr="00910C2C">
        <w:rPr>
          <w:rtl/>
          <w:lang w:val="fr-MA"/>
        </w:rPr>
        <w:t>العنصر الثاني: الفئات القرآنية "أنواع الناس"</w:t>
      </w:r>
      <w:r w:rsidRPr="00910C2C">
        <w:t>:</w:t>
      </w:r>
    </w:p>
    <w:p w14:paraId="016F5196" w14:textId="77777777" w:rsidR="00667A7B" w:rsidRPr="00910C2C" w:rsidRDefault="00667A7B" w:rsidP="00D55BE4">
      <w:pPr>
        <w:pStyle w:val="a8"/>
        <w:numPr>
          <w:ilvl w:val="1"/>
          <w:numId w:val="270"/>
        </w:numPr>
      </w:pPr>
      <w:r w:rsidRPr="00910C2C">
        <w:rPr>
          <w:rtl/>
          <w:lang w:val="fr-MA"/>
        </w:rPr>
        <w:t>ما هي الفئات القرآنية؟</w:t>
      </w:r>
    </w:p>
    <w:p w14:paraId="2699A72C" w14:textId="77777777" w:rsidR="00667A7B" w:rsidRPr="00910C2C" w:rsidRDefault="00667A7B" w:rsidP="00D55BE4">
      <w:pPr>
        <w:pStyle w:val="a8"/>
        <w:numPr>
          <w:ilvl w:val="2"/>
          <w:numId w:val="270"/>
        </w:numPr>
      </w:pPr>
      <w:r w:rsidRPr="00910C2C">
        <w:rPr>
          <w:rtl/>
          <w:lang w:val="fr-MA"/>
        </w:rPr>
        <w:t>هي التصنيفات التي يذكرها القرآن للناس، بناءً على إيمانهم وأعمالهم وسلوكياتهم</w:t>
      </w:r>
      <w:r w:rsidRPr="00910C2C">
        <w:t>.</w:t>
      </w:r>
    </w:p>
    <w:p w14:paraId="6FAF1CB3" w14:textId="77777777" w:rsidR="00667A7B" w:rsidRPr="00910C2C" w:rsidRDefault="00667A7B" w:rsidP="00D55BE4">
      <w:pPr>
        <w:pStyle w:val="a8"/>
        <w:numPr>
          <w:ilvl w:val="2"/>
          <w:numId w:val="270"/>
        </w:numPr>
      </w:pPr>
      <w:r w:rsidRPr="00910C2C">
        <w:rPr>
          <w:rtl/>
          <w:lang w:val="fr-MA"/>
        </w:rPr>
        <w:t>ليست مجرد تصنيفات اجتماعية، بل هي تصنيفات قيمية وأخلاقية وروحية</w:t>
      </w:r>
      <w:r w:rsidRPr="00910C2C">
        <w:t>.</w:t>
      </w:r>
    </w:p>
    <w:p w14:paraId="2BECFC0C" w14:textId="77777777" w:rsidR="00667A7B" w:rsidRPr="00910C2C" w:rsidRDefault="00667A7B" w:rsidP="00D55BE4">
      <w:pPr>
        <w:pStyle w:val="a8"/>
        <w:numPr>
          <w:ilvl w:val="1"/>
          <w:numId w:val="270"/>
        </w:numPr>
      </w:pPr>
      <w:r w:rsidRPr="00910C2C">
        <w:rPr>
          <w:rtl/>
          <w:lang w:val="fr-MA"/>
        </w:rPr>
        <w:t>أمثلة على الفئات القرآنية</w:t>
      </w:r>
      <w:r w:rsidRPr="00910C2C">
        <w:t>:</w:t>
      </w:r>
    </w:p>
    <w:p w14:paraId="3D8E21B7" w14:textId="77777777" w:rsidR="00667A7B" w:rsidRPr="00910C2C" w:rsidRDefault="00667A7B" w:rsidP="00D55BE4">
      <w:pPr>
        <w:pStyle w:val="a8"/>
        <w:numPr>
          <w:ilvl w:val="2"/>
          <w:numId w:val="270"/>
        </w:numPr>
      </w:pPr>
      <w:r w:rsidRPr="00910C2C">
        <w:rPr>
          <w:rtl/>
          <w:lang w:val="fr-MA"/>
        </w:rPr>
        <w:t>المؤمنون، الكافرون، المنافقون</w:t>
      </w:r>
      <w:r w:rsidRPr="00910C2C">
        <w:t>.</w:t>
      </w:r>
    </w:p>
    <w:p w14:paraId="10B03CA7" w14:textId="77777777" w:rsidR="00667A7B" w:rsidRPr="00910C2C" w:rsidRDefault="00667A7B" w:rsidP="00D55BE4">
      <w:pPr>
        <w:pStyle w:val="a8"/>
        <w:numPr>
          <w:ilvl w:val="2"/>
          <w:numId w:val="270"/>
        </w:numPr>
      </w:pPr>
      <w:r w:rsidRPr="00910C2C">
        <w:rPr>
          <w:rtl/>
          <w:lang w:val="fr-MA"/>
        </w:rPr>
        <w:t>المتقون، الفاسقون، الظالمون</w:t>
      </w:r>
      <w:r w:rsidRPr="00910C2C">
        <w:t>.</w:t>
      </w:r>
    </w:p>
    <w:p w14:paraId="54139DF8" w14:textId="77777777" w:rsidR="00667A7B" w:rsidRPr="00910C2C" w:rsidRDefault="00667A7B" w:rsidP="00D55BE4">
      <w:pPr>
        <w:pStyle w:val="a8"/>
        <w:numPr>
          <w:ilvl w:val="2"/>
          <w:numId w:val="270"/>
        </w:numPr>
      </w:pPr>
      <w:r w:rsidRPr="00910C2C">
        <w:rPr>
          <w:rtl/>
          <w:lang w:val="fr-MA"/>
        </w:rPr>
        <w:t>المحسنون، المفسدون، المسرفون</w:t>
      </w:r>
      <w:r w:rsidRPr="00910C2C">
        <w:t>.</w:t>
      </w:r>
    </w:p>
    <w:p w14:paraId="0FA021FE" w14:textId="77777777" w:rsidR="00667A7B" w:rsidRPr="00910C2C" w:rsidRDefault="00667A7B" w:rsidP="00D55BE4">
      <w:pPr>
        <w:pStyle w:val="a8"/>
        <w:numPr>
          <w:ilvl w:val="2"/>
          <w:numId w:val="270"/>
        </w:numPr>
      </w:pPr>
      <w:r w:rsidRPr="00910C2C">
        <w:rPr>
          <w:rtl/>
          <w:lang w:val="fr-MA"/>
        </w:rPr>
        <w:t>الصابرون، الشاكرون، الذاكرون</w:t>
      </w:r>
      <w:r w:rsidRPr="00910C2C">
        <w:t>.</w:t>
      </w:r>
    </w:p>
    <w:p w14:paraId="0D44BA29" w14:textId="77777777" w:rsidR="00667A7B" w:rsidRPr="00910C2C" w:rsidRDefault="00667A7B" w:rsidP="00D55BE4">
      <w:pPr>
        <w:pStyle w:val="a8"/>
        <w:numPr>
          <w:ilvl w:val="2"/>
          <w:numId w:val="270"/>
        </w:numPr>
      </w:pPr>
      <w:r w:rsidRPr="00910C2C">
        <w:rPr>
          <w:rtl/>
          <w:lang w:val="fr-MA"/>
        </w:rPr>
        <w:t>المقربون، الأبرار، الصالحون</w:t>
      </w:r>
      <w:r w:rsidRPr="00910C2C">
        <w:t>.</w:t>
      </w:r>
    </w:p>
    <w:p w14:paraId="20A662CE" w14:textId="77777777" w:rsidR="00667A7B" w:rsidRPr="00910C2C" w:rsidRDefault="00667A7B" w:rsidP="00D55BE4">
      <w:pPr>
        <w:pStyle w:val="a8"/>
        <w:numPr>
          <w:ilvl w:val="1"/>
          <w:numId w:val="270"/>
        </w:numPr>
      </w:pPr>
      <w:r w:rsidRPr="00910C2C">
        <w:rPr>
          <w:rtl/>
          <w:lang w:val="fr-MA"/>
        </w:rPr>
        <w:t>أهمية فهم الفئات القرآنية</w:t>
      </w:r>
      <w:r w:rsidRPr="00910C2C">
        <w:t>:</w:t>
      </w:r>
    </w:p>
    <w:p w14:paraId="2A293D3F" w14:textId="77777777" w:rsidR="00667A7B" w:rsidRPr="00910C2C" w:rsidRDefault="00667A7B" w:rsidP="00D55BE4">
      <w:pPr>
        <w:pStyle w:val="a8"/>
        <w:numPr>
          <w:ilvl w:val="2"/>
          <w:numId w:val="270"/>
        </w:numPr>
      </w:pPr>
      <w:r w:rsidRPr="00910C2C">
        <w:rPr>
          <w:rtl/>
          <w:lang w:val="fr-MA"/>
        </w:rPr>
        <w:t>معرفة موقعنا في هذه الحياة "أين نحن؟"</w:t>
      </w:r>
      <w:r w:rsidRPr="00910C2C">
        <w:t>.</w:t>
      </w:r>
    </w:p>
    <w:p w14:paraId="0B1F6D83" w14:textId="77777777" w:rsidR="00667A7B" w:rsidRPr="00910C2C" w:rsidRDefault="00667A7B" w:rsidP="00D55BE4">
      <w:pPr>
        <w:pStyle w:val="a8"/>
        <w:numPr>
          <w:ilvl w:val="2"/>
          <w:numId w:val="270"/>
        </w:numPr>
      </w:pPr>
      <w:r w:rsidRPr="00910C2C">
        <w:rPr>
          <w:rtl/>
          <w:lang w:val="fr-MA"/>
        </w:rPr>
        <w:t>تحديد أهدافنا "إلى أين نريد أن نصل؟"</w:t>
      </w:r>
      <w:r w:rsidRPr="00910C2C">
        <w:t>.</w:t>
      </w:r>
    </w:p>
    <w:p w14:paraId="4FB8E2FA" w14:textId="77777777" w:rsidR="00667A7B" w:rsidRPr="00910C2C" w:rsidRDefault="00667A7B" w:rsidP="00D55BE4">
      <w:pPr>
        <w:pStyle w:val="a8"/>
        <w:numPr>
          <w:ilvl w:val="2"/>
          <w:numId w:val="270"/>
        </w:numPr>
      </w:pPr>
      <w:r w:rsidRPr="00910C2C">
        <w:rPr>
          <w:rtl/>
          <w:lang w:val="fr-MA"/>
        </w:rPr>
        <w:t>السعي للارتقاء من فئة إلى فئة أفضل</w:t>
      </w:r>
      <w:r w:rsidRPr="00910C2C">
        <w:t>.</w:t>
      </w:r>
    </w:p>
    <w:p w14:paraId="02E866FE" w14:textId="77777777" w:rsidR="00667A7B" w:rsidRPr="00910C2C" w:rsidRDefault="00667A7B" w:rsidP="00D55BE4">
      <w:pPr>
        <w:pStyle w:val="a8"/>
        <w:numPr>
          <w:ilvl w:val="2"/>
          <w:numId w:val="270"/>
        </w:numPr>
      </w:pPr>
      <w:r w:rsidRPr="00910C2C">
        <w:rPr>
          <w:rtl/>
          <w:lang w:val="fr-MA"/>
        </w:rPr>
        <w:t>تجنب صفات الفئات السلبية</w:t>
      </w:r>
      <w:r w:rsidRPr="00910C2C">
        <w:t>.</w:t>
      </w:r>
    </w:p>
    <w:p w14:paraId="28C3CD68" w14:textId="77777777" w:rsidR="00667A7B" w:rsidRPr="00910C2C" w:rsidRDefault="00667A7B" w:rsidP="00D55BE4">
      <w:pPr>
        <w:pStyle w:val="a8"/>
        <w:numPr>
          <w:ilvl w:val="0"/>
          <w:numId w:val="270"/>
        </w:numPr>
      </w:pPr>
      <w:r w:rsidRPr="00910C2C">
        <w:rPr>
          <w:rtl/>
          <w:lang w:val="fr-MA"/>
        </w:rPr>
        <w:t>العنصر الثالث: الأسماء الحسنى الوظيفية "صفات الله في الفعل"</w:t>
      </w:r>
      <w:r w:rsidRPr="00910C2C">
        <w:t>:</w:t>
      </w:r>
    </w:p>
    <w:p w14:paraId="7AABCBEC" w14:textId="77777777" w:rsidR="00667A7B" w:rsidRPr="00910C2C" w:rsidRDefault="00667A7B" w:rsidP="00D55BE4">
      <w:pPr>
        <w:pStyle w:val="a8"/>
        <w:numPr>
          <w:ilvl w:val="1"/>
          <w:numId w:val="270"/>
        </w:numPr>
      </w:pPr>
      <w:r w:rsidRPr="00910C2C">
        <w:rPr>
          <w:rtl/>
          <w:lang w:val="fr-MA"/>
        </w:rPr>
        <w:t>ما هي الأسماء الحسنى الوظيفية؟</w:t>
      </w:r>
    </w:p>
    <w:p w14:paraId="2BBB15F8" w14:textId="77777777" w:rsidR="00667A7B" w:rsidRPr="00910C2C" w:rsidRDefault="00667A7B" w:rsidP="00D55BE4">
      <w:pPr>
        <w:pStyle w:val="a8"/>
        <w:numPr>
          <w:ilvl w:val="2"/>
          <w:numId w:val="270"/>
        </w:numPr>
      </w:pPr>
      <w:r w:rsidRPr="00910C2C">
        <w:rPr>
          <w:rtl/>
          <w:lang w:val="fr-MA"/>
        </w:rPr>
        <w:t>هي أسماء الله الحسنى التي تظهر في نهاية الآيات القرآنية، وتختم المعنى</w:t>
      </w:r>
      <w:r w:rsidRPr="00910C2C">
        <w:t>.</w:t>
      </w:r>
    </w:p>
    <w:p w14:paraId="4346A109" w14:textId="77777777" w:rsidR="00667A7B" w:rsidRPr="00910C2C" w:rsidRDefault="00667A7B" w:rsidP="00D55BE4">
      <w:pPr>
        <w:pStyle w:val="a8"/>
        <w:numPr>
          <w:ilvl w:val="2"/>
          <w:numId w:val="270"/>
        </w:numPr>
      </w:pPr>
      <w:r w:rsidRPr="00910C2C">
        <w:rPr>
          <w:rtl/>
          <w:lang w:val="fr-MA"/>
        </w:rPr>
        <w:t>ليست مجرد أسماء، بل هي صفات لله تعالى تتجلى في أفعاله في الكون والحياة</w:t>
      </w:r>
      <w:r w:rsidRPr="00910C2C">
        <w:t>.</w:t>
      </w:r>
    </w:p>
    <w:p w14:paraId="079CBD3A" w14:textId="77777777" w:rsidR="00667A7B" w:rsidRPr="00910C2C" w:rsidRDefault="00667A7B" w:rsidP="00D55BE4">
      <w:pPr>
        <w:pStyle w:val="a8"/>
        <w:numPr>
          <w:ilvl w:val="2"/>
          <w:numId w:val="270"/>
        </w:numPr>
      </w:pPr>
      <w:r w:rsidRPr="00910C2C">
        <w:rPr>
          <w:rtl/>
          <w:lang w:val="fr-MA"/>
        </w:rPr>
        <w:t>هي "وظائف إلهية" تؤثر في المعادلات والفئات</w:t>
      </w:r>
      <w:r w:rsidRPr="00910C2C">
        <w:t>.</w:t>
      </w:r>
    </w:p>
    <w:p w14:paraId="2313FD37" w14:textId="77777777" w:rsidR="00667A7B" w:rsidRPr="00910C2C" w:rsidRDefault="00667A7B" w:rsidP="00D55BE4">
      <w:pPr>
        <w:pStyle w:val="a8"/>
        <w:numPr>
          <w:ilvl w:val="1"/>
          <w:numId w:val="270"/>
        </w:numPr>
      </w:pPr>
      <w:r w:rsidRPr="00910C2C">
        <w:rPr>
          <w:rtl/>
          <w:lang w:val="fr-MA"/>
        </w:rPr>
        <w:t>أمثلة على الأسماء الحسنى الوظيفية</w:t>
      </w:r>
      <w:r w:rsidRPr="00910C2C">
        <w:t>:</w:t>
      </w:r>
    </w:p>
    <w:p w14:paraId="50E5E1B9" w14:textId="77777777" w:rsidR="00667A7B" w:rsidRPr="00910C2C" w:rsidRDefault="00667A7B" w:rsidP="00D55BE4">
      <w:pPr>
        <w:pStyle w:val="a8"/>
        <w:numPr>
          <w:ilvl w:val="2"/>
          <w:numId w:val="270"/>
        </w:numPr>
      </w:pPr>
      <w:r w:rsidRPr="00910C2C">
        <w:t>"</w:t>
      </w:r>
      <w:r w:rsidRPr="00910C2C">
        <w:rPr>
          <w:rtl/>
          <w:lang w:val="fr-MA"/>
        </w:rPr>
        <w:t>عَزِيزٌ حَكِيمٌ": القوة والحكمة</w:t>
      </w:r>
      <w:r w:rsidRPr="00910C2C">
        <w:t>.</w:t>
      </w:r>
    </w:p>
    <w:p w14:paraId="1E115FA2" w14:textId="77777777" w:rsidR="00667A7B" w:rsidRPr="00910C2C" w:rsidRDefault="00667A7B" w:rsidP="00D55BE4">
      <w:pPr>
        <w:pStyle w:val="a8"/>
        <w:numPr>
          <w:ilvl w:val="2"/>
          <w:numId w:val="270"/>
        </w:numPr>
      </w:pPr>
      <w:r w:rsidRPr="00910C2C">
        <w:t>"</w:t>
      </w:r>
      <w:r w:rsidRPr="00910C2C">
        <w:rPr>
          <w:rtl/>
          <w:lang w:val="fr-MA"/>
        </w:rPr>
        <w:t>سَمِيعٌ بَصِيرٌ": العلم والإحاطة</w:t>
      </w:r>
      <w:r w:rsidRPr="00910C2C">
        <w:t>.</w:t>
      </w:r>
    </w:p>
    <w:p w14:paraId="1B8E9322" w14:textId="77777777" w:rsidR="00667A7B" w:rsidRPr="00910C2C" w:rsidRDefault="00667A7B" w:rsidP="00D55BE4">
      <w:pPr>
        <w:pStyle w:val="a8"/>
        <w:numPr>
          <w:ilvl w:val="2"/>
          <w:numId w:val="270"/>
        </w:numPr>
      </w:pPr>
      <w:r w:rsidRPr="00910C2C">
        <w:t>"</w:t>
      </w:r>
      <w:r w:rsidRPr="00910C2C">
        <w:rPr>
          <w:rtl/>
          <w:lang w:val="fr-MA"/>
        </w:rPr>
        <w:t>عَلَىٰ كُلِّ شَيْءٍ قَدِيرٌ": القدرة الشاملة</w:t>
      </w:r>
      <w:r w:rsidRPr="00910C2C">
        <w:t>.</w:t>
      </w:r>
    </w:p>
    <w:p w14:paraId="47AF4B8E" w14:textId="77777777" w:rsidR="00667A7B" w:rsidRPr="00910C2C" w:rsidRDefault="00667A7B" w:rsidP="00D55BE4">
      <w:pPr>
        <w:pStyle w:val="a8"/>
        <w:numPr>
          <w:ilvl w:val="2"/>
          <w:numId w:val="270"/>
        </w:numPr>
      </w:pPr>
      <w:r w:rsidRPr="00910C2C">
        <w:t>"</w:t>
      </w:r>
      <w:r w:rsidRPr="00910C2C">
        <w:rPr>
          <w:rtl/>
          <w:lang w:val="fr-MA"/>
        </w:rPr>
        <w:t>غَفُورٌ رَّحِيمٌ": المغفرة والرحمة</w:t>
      </w:r>
      <w:r w:rsidRPr="00910C2C">
        <w:t>.</w:t>
      </w:r>
    </w:p>
    <w:p w14:paraId="2AF25603" w14:textId="77777777" w:rsidR="00667A7B" w:rsidRPr="00910C2C" w:rsidRDefault="00667A7B" w:rsidP="00D55BE4">
      <w:pPr>
        <w:pStyle w:val="a8"/>
        <w:numPr>
          <w:ilvl w:val="1"/>
          <w:numId w:val="270"/>
        </w:numPr>
      </w:pPr>
      <w:r w:rsidRPr="00910C2C">
        <w:rPr>
          <w:rtl/>
          <w:lang w:val="fr-MA"/>
        </w:rPr>
        <w:t>أهمية فهم الأسماء الحسنى الوظيفية</w:t>
      </w:r>
      <w:r w:rsidRPr="00910C2C">
        <w:t>:</w:t>
      </w:r>
    </w:p>
    <w:p w14:paraId="2DDA793F" w14:textId="77777777" w:rsidR="00667A7B" w:rsidRPr="00910C2C" w:rsidRDefault="00667A7B" w:rsidP="00D55BE4">
      <w:pPr>
        <w:pStyle w:val="a8"/>
        <w:numPr>
          <w:ilvl w:val="2"/>
          <w:numId w:val="270"/>
        </w:numPr>
      </w:pPr>
      <w:r w:rsidRPr="00910C2C">
        <w:rPr>
          <w:rtl/>
          <w:lang w:val="fr-MA"/>
        </w:rPr>
        <w:t>فهم صفات الله تعالى وأفعاله</w:t>
      </w:r>
      <w:r w:rsidRPr="00910C2C">
        <w:t>.</w:t>
      </w:r>
    </w:p>
    <w:p w14:paraId="316A3CA8" w14:textId="77777777" w:rsidR="00667A7B" w:rsidRPr="00910C2C" w:rsidRDefault="00667A7B" w:rsidP="00D55BE4">
      <w:pPr>
        <w:pStyle w:val="a8"/>
        <w:numPr>
          <w:ilvl w:val="2"/>
          <w:numId w:val="270"/>
        </w:numPr>
      </w:pPr>
      <w:r w:rsidRPr="00910C2C">
        <w:rPr>
          <w:rtl/>
          <w:lang w:val="fr-MA"/>
        </w:rPr>
        <w:t>فهم الحكمة من وراء الأحداث والأقدار</w:t>
      </w:r>
      <w:r w:rsidRPr="00910C2C">
        <w:t>.</w:t>
      </w:r>
    </w:p>
    <w:p w14:paraId="53A5B98B" w14:textId="77777777" w:rsidR="00667A7B" w:rsidRPr="00910C2C" w:rsidRDefault="00667A7B" w:rsidP="00D55BE4">
      <w:pPr>
        <w:pStyle w:val="a8"/>
        <w:numPr>
          <w:ilvl w:val="2"/>
          <w:numId w:val="270"/>
        </w:numPr>
      </w:pPr>
      <w:r w:rsidRPr="00910C2C">
        <w:rPr>
          <w:rtl/>
          <w:lang w:val="fr-MA"/>
        </w:rPr>
        <w:t>التعلق بالله تعالى والتوكل عليه</w:t>
      </w:r>
      <w:r w:rsidRPr="00910C2C">
        <w:t>.</w:t>
      </w:r>
    </w:p>
    <w:p w14:paraId="17CBF266" w14:textId="77777777" w:rsidR="00667A7B" w:rsidRPr="00910C2C" w:rsidRDefault="00667A7B" w:rsidP="00D55BE4">
      <w:pPr>
        <w:pStyle w:val="a8"/>
        <w:numPr>
          <w:ilvl w:val="2"/>
          <w:numId w:val="270"/>
        </w:numPr>
      </w:pPr>
      <w:r w:rsidRPr="00910C2C">
        <w:rPr>
          <w:rtl/>
          <w:lang w:val="fr-MA"/>
        </w:rPr>
        <w:t>الاقتداء بصفات الله تعالى "بقدر الإمكان"</w:t>
      </w:r>
      <w:r w:rsidRPr="00910C2C">
        <w:t>.</w:t>
      </w:r>
    </w:p>
    <w:p w14:paraId="061EF1EC" w14:textId="77777777" w:rsidR="00667A7B" w:rsidRPr="00910C2C" w:rsidRDefault="00667A7B" w:rsidP="00D55BE4">
      <w:pPr>
        <w:pStyle w:val="a8"/>
        <w:numPr>
          <w:ilvl w:val="0"/>
          <w:numId w:val="270"/>
        </w:numPr>
      </w:pPr>
      <w:r w:rsidRPr="00910C2C">
        <w:rPr>
          <w:rtl/>
          <w:lang w:val="fr-MA"/>
        </w:rPr>
        <w:t>العلاقة بين العناصر الثلاثة</w:t>
      </w:r>
      <w:r w:rsidRPr="00910C2C">
        <w:t>:</w:t>
      </w:r>
    </w:p>
    <w:p w14:paraId="6C33AD6B" w14:textId="77777777" w:rsidR="00667A7B" w:rsidRPr="00910C2C" w:rsidRDefault="00667A7B" w:rsidP="00D55BE4">
      <w:pPr>
        <w:pStyle w:val="a8"/>
        <w:numPr>
          <w:ilvl w:val="1"/>
          <w:numId w:val="270"/>
        </w:numPr>
      </w:pPr>
      <w:r w:rsidRPr="00910C2C">
        <w:rPr>
          <w:b/>
          <w:bCs/>
          <w:rtl/>
          <w:lang w:val="fr-MA"/>
        </w:rPr>
        <w:t>الأسماء الحسنى هي الأساس</w:t>
      </w:r>
      <w:r w:rsidRPr="00910C2C">
        <w:rPr>
          <w:b/>
          <w:bCs/>
        </w:rPr>
        <w:t>:</w:t>
      </w:r>
      <w:r w:rsidRPr="00910C2C">
        <w:t xml:space="preserve"> </w:t>
      </w:r>
      <w:r w:rsidRPr="00910C2C">
        <w:rPr>
          <w:rtl/>
          <w:lang w:val="fr-MA"/>
        </w:rPr>
        <w:t>الله تعالى، بصفاته وأسمائه، هو الذي وضع المعادلات "السنن" التي تحكم الكون والحياة</w:t>
      </w:r>
      <w:r w:rsidRPr="00910C2C">
        <w:t>.</w:t>
      </w:r>
    </w:p>
    <w:p w14:paraId="1590D50A" w14:textId="77777777" w:rsidR="00667A7B" w:rsidRPr="00910C2C" w:rsidRDefault="00667A7B" w:rsidP="00D55BE4">
      <w:pPr>
        <w:pStyle w:val="a8"/>
        <w:numPr>
          <w:ilvl w:val="1"/>
          <w:numId w:val="270"/>
        </w:numPr>
      </w:pPr>
      <w:r w:rsidRPr="00910C2C">
        <w:rPr>
          <w:b/>
          <w:bCs/>
          <w:rtl/>
          <w:lang w:val="fr-MA"/>
        </w:rPr>
        <w:t>المعادلات تحكم الفئات</w:t>
      </w:r>
      <w:r w:rsidRPr="00910C2C">
        <w:rPr>
          <w:b/>
          <w:bCs/>
        </w:rPr>
        <w:t>:</w:t>
      </w:r>
      <w:r w:rsidRPr="00910C2C">
        <w:t xml:space="preserve"> </w:t>
      </w:r>
      <w:r w:rsidRPr="00910C2C">
        <w:rPr>
          <w:rtl/>
          <w:lang w:val="fr-MA"/>
        </w:rPr>
        <w:t>الفئات المختلفة من الناس تتحدد بناءً على استجابتها لهذه المعادلات "السنن"</w:t>
      </w:r>
      <w:r w:rsidRPr="00910C2C">
        <w:t>.</w:t>
      </w:r>
    </w:p>
    <w:p w14:paraId="70499B26" w14:textId="77777777" w:rsidR="00667A7B" w:rsidRPr="00910C2C" w:rsidRDefault="00667A7B" w:rsidP="00D55BE4">
      <w:pPr>
        <w:pStyle w:val="a8"/>
        <w:numPr>
          <w:ilvl w:val="1"/>
          <w:numId w:val="270"/>
        </w:numPr>
      </w:pPr>
      <w:r w:rsidRPr="00910C2C">
        <w:rPr>
          <w:b/>
          <w:bCs/>
          <w:rtl/>
          <w:lang w:val="fr-MA"/>
        </w:rPr>
        <w:t>الفئات تسعى إلى الله</w:t>
      </w:r>
      <w:r w:rsidRPr="00910C2C">
        <w:rPr>
          <w:b/>
          <w:bCs/>
        </w:rPr>
        <w:t>:</w:t>
      </w:r>
      <w:r w:rsidRPr="00910C2C">
        <w:t xml:space="preserve"> </w:t>
      </w:r>
      <w:r w:rsidRPr="00910C2C">
        <w:rPr>
          <w:rtl/>
          <w:lang w:val="fr-MA"/>
        </w:rPr>
        <w:t>كل فئة من الناس تسعى إلى الله تعالى بطريقتها الخاصة، وتحاول أن تتصف بصفاته "بقدر الإمكان"</w:t>
      </w:r>
      <w:r w:rsidRPr="00910C2C">
        <w:t>.</w:t>
      </w:r>
    </w:p>
    <w:p w14:paraId="52D1FBB0" w14:textId="77777777" w:rsidR="00667A7B" w:rsidRPr="00910C2C" w:rsidRDefault="00667A7B" w:rsidP="00D55BE4">
      <w:pPr>
        <w:pStyle w:val="a8"/>
        <w:numPr>
          <w:ilvl w:val="1"/>
          <w:numId w:val="270"/>
        </w:numPr>
      </w:pPr>
      <w:r w:rsidRPr="00910C2C">
        <w:rPr>
          <w:b/>
          <w:bCs/>
          <w:rtl/>
          <w:lang w:val="fr-MA"/>
        </w:rPr>
        <w:t>القصص القرآني</w:t>
      </w:r>
      <w:r w:rsidRPr="00910C2C">
        <w:rPr>
          <w:b/>
          <w:bCs/>
        </w:rPr>
        <w:t>:</w:t>
      </w:r>
      <w:r w:rsidRPr="00910C2C">
        <w:t xml:space="preserve"> </w:t>
      </w:r>
      <w:r w:rsidRPr="00910C2C">
        <w:rPr>
          <w:rtl/>
          <w:lang w:val="fr-MA"/>
        </w:rPr>
        <w:t>القصص القرآني يوضح هذه العلاقة بشكل عملي، من خلال عرض نماذج من المعادلات والفئات والأسماء الحسنى في حياة الأنبياء والأمم السابقة</w:t>
      </w:r>
      <w:r w:rsidRPr="00910C2C">
        <w:t>.</w:t>
      </w:r>
    </w:p>
    <w:p w14:paraId="5CB16494" w14:textId="77777777" w:rsidR="00667A7B" w:rsidRPr="00910C2C" w:rsidRDefault="00667A7B" w:rsidP="00D55BE4">
      <w:pPr>
        <w:pStyle w:val="a8"/>
        <w:numPr>
          <w:ilvl w:val="0"/>
          <w:numId w:val="270"/>
        </w:numPr>
      </w:pPr>
      <w:r w:rsidRPr="00910C2C">
        <w:rPr>
          <w:rtl/>
          <w:lang w:val="fr-MA"/>
        </w:rPr>
        <w:t>أمثلة من القران الكريم</w:t>
      </w:r>
    </w:p>
    <w:p w14:paraId="1C6C7336" w14:textId="77777777" w:rsidR="00667A7B" w:rsidRPr="00910C2C" w:rsidRDefault="00667A7B" w:rsidP="00D55BE4">
      <w:pPr>
        <w:pStyle w:val="a8"/>
        <w:numPr>
          <w:ilvl w:val="1"/>
          <w:numId w:val="270"/>
        </w:numPr>
      </w:pPr>
      <w:r w:rsidRPr="00910C2C">
        <w:rPr>
          <w:rtl/>
          <w:lang w:val="fr-MA"/>
        </w:rPr>
        <w:t>سورة الفاتحة</w:t>
      </w:r>
      <w:r w:rsidRPr="00910C2C">
        <w:t>.</w:t>
      </w:r>
    </w:p>
    <w:p w14:paraId="078C923F" w14:textId="77777777" w:rsidR="00667A7B" w:rsidRPr="00910C2C" w:rsidRDefault="00667A7B" w:rsidP="00D55BE4">
      <w:pPr>
        <w:pStyle w:val="a8"/>
        <w:numPr>
          <w:ilvl w:val="1"/>
          <w:numId w:val="270"/>
        </w:numPr>
      </w:pPr>
      <w:r w:rsidRPr="00910C2C">
        <w:rPr>
          <w:rtl/>
          <w:lang w:val="fr-MA"/>
        </w:rPr>
        <w:t>آية الكرسي</w:t>
      </w:r>
      <w:r w:rsidRPr="00910C2C">
        <w:t>.</w:t>
      </w:r>
    </w:p>
    <w:p w14:paraId="36D33422" w14:textId="77777777" w:rsidR="00667A7B" w:rsidRPr="00910C2C" w:rsidRDefault="00667A7B" w:rsidP="00D55BE4">
      <w:pPr>
        <w:pStyle w:val="a8"/>
        <w:numPr>
          <w:ilvl w:val="0"/>
          <w:numId w:val="270"/>
        </w:numPr>
      </w:pPr>
      <w:r w:rsidRPr="00910C2C">
        <w:rPr>
          <w:rtl/>
          <w:lang w:val="fr-MA"/>
        </w:rPr>
        <w:t>الخلاصة</w:t>
      </w:r>
      <w:r w:rsidRPr="00910C2C">
        <w:t>:</w:t>
      </w:r>
    </w:p>
    <w:p w14:paraId="5F83CD7F" w14:textId="77777777" w:rsidR="00667A7B" w:rsidRPr="00910C2C" w:rsidRDefault="00667A7B" w:rsidP="00D55BE4">
      <w:pPr>
        <w:pStyle w:val="a8"/>
        <w:numPr>
          <w:ilvl w:val="1"/>
          <w:numId w:val="270"/>
        </w:numPr>
      </w:pPr>
      <w:r w:rsidRPr="00910C2C">
        <w:rPr>
          <w:rtl/>
          <w:lang w:val="fr-MA"/>
        </w:rPr>
        <w:t>فهم القرآن الكريم يمكن تبسيطه من خلال التركيز على ثلاثة عناصر رئيسية: المعادلات، الفئات، الأسماء الحسنى</w:t>
      </w:r>
      <w:r w:rsidRPr="00910C2C">
        <w:t>.</w:t>
      </w:r>
    </w:p>
    <w:p w14:paraId="5E6F7679" w14:textId="77777777" w:rsidR="00667A7B" w:rsidRPr="00910C2C" w:rsidRDefault="00667A7B" w:rsidP="00D55BE4">
      <w:pPr>
        <w:pStyle w:val="a8"/>
        <w:numPr>
          <w:ilvl w:val="1"/>
          <w:numId w:val="270"/>
        </w:numPr>
      </w:pPr>
      <w:r w:rsidRPr="00910C2C">
        <w:rPr>
          <w:rtl/>
          <w:lang w:val="fr-MA"/>
        </w:rPr>
        <w:t>هذه العناصر مترابطة، وتشكل "خريطة ثلاثية الأبعاد" لفهم القرآن وتطبيقه في الحياة</w:t>
      </w:r>
      <w:r w:rsidRPr="00910C2C">
        <w:t>.</w:t>
      </w:r>
    </w:p>
    <w:p w14:paraId="7520EB07" w14:textId="77777777" w:rsidR="00667A7B" w:rsidRPr="00910C2C" w:rsidRDefault="00667A7B" w:rsidP="00D55BE4">
      <w:pPr>
        <w:pStyle w:val="a8"/>
        <w:numPr>
          <w:ilvl w:val="1"/>
          <w:numId w:val="270"/>
        </w:numPr>
      </w:pPr>
      <w:r w:rsidRPr="00910C2C">
        <w:rPr>
          <w:rtl/>
          <w:lang w:val="fr-MA"/>
        </w:rPr>
        <w:t>التدبر في هذه العناصر يقود إلى فهم أعمق وأشمل لرسالة القرآن، وإلى حياة أكثر سعادة ونجاحًا في الدنيا والآخرة</w:t>
      </w:r>
      <w:r w:rsidRPr="00910C2C">
        <w:t>.</w:t>
      </w:r>
    </w:p>
    <w:p w14:paraId="759867FD" w14:textId="77777777" w:rsidR="0088084F" w:rsidRPr="00910C2C" w:rsidRDefault="0088084F" w:rsidP="00D55BE4">
      <w:pPr>
        <w:pStyle w:val="22"/>
        <w:rPr>
          <w:lang w:val="en-US"/>
        </w:rPr>
      </w:pPr>
      <w:bookmarkStart w:id="281" w:name="_Toc194185052"/>
      <w:bookmarkStart w:id="282" w:name="_Toc203387604"/>
      <w:r w:rsidRPr="00910C2C">
        <w:rPr>
          <w:rtl/>
        </w:rPr>
        <w:t>الكلمات المفتاحية في القرآن: خرائط موضوعية لفهم أعمق</w:t>
      </w:r>
      <w:bookmarkEnd w:id="281"/>
      <w:bookmarkEnd w:id="282"/>
    </w:p>
    <w:p w14:paraId="72DA3A96" w14:textId="77777777" w:rsidR="0088084F" w:rsidRPr="00910C2C" w:rsidRDefault="0088084F" w:rsidP="00D55BE4">
      <w:r w:rsidRPr="00910C2C">
        <w:rPr>
          <w:rtl/>
          <w:lang w:val="fr-MA"/>
        </w:rPr>
        <w:t>مقدمة</w:t>
      </w:r>
      <w:r w:rsidRPr="00910C2C">
        <w:t>:</w:t>
      </w:r>
    </w:p>
    <w:p w14:paraId="39067910" w14:textId="77777777" w:rsidR="0088084F" w:rsidRPr="00910C2C" w:rsidRDefault="0088084F" w:rsidP="00D55BE4">
      <w:pPr>
        <w:pStyle w:val="a8"/>
        <w:numPr>
          <w:ilvl w:val="0"/>
          <w:numId w:val="266"/>
        </w:numPr>
      </w:pPr>
      <w:r w:rsidRPr="00910C2C">
        <w:rPr>
          <w:rtl/>
          <w:lang w:val="fr-MA"/>
        </w:rPr>
        <w:t>بعد أن استعرضنا قواعد أساسية في اللسان العربي القرآني، ننتقل إلى أداة عملية تساعد على تنظيم الأفكار وتسهيل التدبر: "الكلمات المفتاحية</w:t>
      </w:r>
      <w:r w:rsidRPr="00910C2C">
        <w:t>".</w:t>
      </w:r>
    </w:p>
    <w:p w14:paraId="485F3C4B" w14:textId="77777777" w:rsidR="0088084F" w:rsidRPr="00910C2C" w:rsidRDefault="0088084F" w:rsidP="00D55BE4">
      <w:pPr>
        <w:pStyle w:val="a8"/>
        <w:numPr>
          <w:ilvl w:val="0"/>
          <w:numId w:val="266"/>
        </w:numPr>
      </w:pPr>
      <w:r w:rsidRPr="00910C2C">
        <w:rPr>
          <w:rtl/>
          <w:lang w:val="fr-MA"/>
        </w:rPr>
        <w:t>هذه الكلمات تمثل "عناوين رئيسية" أو "محاور مركزية" في القرآن، وفهمها يقود إلى فهم أعمق وأشمل لرسالة القرآن</w:t>
      </w:r>
      <w:r w:rsidRPr="00910C2C">
        <w:t>.</w:t>
      </w:r>
    </w:p>
    <w:p w14:paraId="0898EF27" w14:textId="77777777" w:rsidR="0088084F" w:rsidRPr="00910C2C" w:rsidRDefault="0088084F" w:rsidP="00D55BE4">
      <w:r w:rsidRPr="00910C2C">
        <w:rPr>
          <w:rtl/>
          <w:lang w:val="fr-MA"/>
        </w:rPr>
        <w:t>المحاور</w:t>
      </w:r>
      <w:r w:rsidRPr="00910C2C">
        <w:t>:</w:t>
      </w:r>
    </w:p>
    <w:p w14:paraId="6E1B5FD7" w14:textId="77777777" w:rsidR="0088084F" w:rsidRPr="00910C2C" w:rsidRDefault="0088084F" w:rsidP="00D55BE4">
      <w:pPr>
        <w:pStyle w:val="a8"/>
        <w:numPr>
          <w:ilvl w:val="0"/>
          <w:numId w:val="267"/>
        </w:numPr>
      </w:pPr>
      <w:r w:rsidRPr="00910C2C">
        <w:rPr>
          <w:rtl/>
          <w:lang w:val="fr-MA"/>
        </w:rPr>
        <w:t>ما هي الكلمات المفتاحية؟</w:t>
      </w:r>
    </w:p>
    <w:p w14:paraId="2B38AF8C" w14:textId="77777777" w:rsidR="0088084F" w:rsidRPr="00910C2C" w:rsidRDefault="0088084F" w:rsidP="00D55BE4">
      <w:pPr>
        <w:pStyle w:val="a8"/>
        <w:numPr>
          <w:ilvl w:val="1"/>
          <w:numId w:val="267"/>
        </w:numPr>
      </w:pPr>
      <w:r w:rsidRPr="00910C2C">
        <w:rPr>
          <w:rtl/>
          <w:lang w:val="fr-MA"/>
        </w:rPr>
        <w:t>هي الكلمات الأكثر تكرارًا في القرآن الكريم</w:t>
      </w:r>
      <w:r w:rsidRPr="00910C2C">
        <w:t>.</w:t>
      </w:r>
    </w:p>
    <w:p w14:paraId="38B34BD3" w14:textId="77777777" w:rsidR="0088084F" w:rsidRPr="00910C2C" w:rsidRDefault="0088084F" w:rsidP="00D55BE4">
      <w:pPr>
        <w:pStyle w:val="a8"/>
        <w:numPr>
          <w:ilvl w:val="1"/>
          <w:numId w:val="267"/>
        </w:numPr>
      </w:pPr>
      <w:r w:rsidRPr="00910C2C">
        <w:rPr>
          <w:rtl/>
          <w:lang w:val="fr-MA"/>
        </w:rPr>
        <w:t>ليست مجرد كلمات شائعة، بل هي كلمات تحمل دلالات مركزية، وترتبط بمفاهيم أساسية في القرآن</w:t>
      </w:r>
      <w:r w:rsidRPr="00910C2C">
        <w:t>.</w:t>
      </w:r>
    </w:p>
    <w:p w14:paraId="5170BFCF" w14:textId="77777777" w:rsidR="0088084F" w:rsidRPr="00910C2C" w:rsidRDefault="0088084F" w:rsidP="00D55BE4">
      <w:pPr>
        <w:pStyle w:val="a8"/>
        <w:numPr>
          <w:ilvl w:val="1"/>
          <w:numId w:val="267"/>
        </w:numPr>
      </w:pPr>
      <w:r w:rsidRPr="00910C2C">
        <w:rPr>
          <w:rtl/>
          <w:lang w:val="fr-MA"/>
        </w:rPr>
        <w:t>تمثل "محاور" تدور حولها موضوعات القرآن المختلفة</w:t>
      </w:r>
      <w:r w:rsidRPr="00910C2C">
        <w:t>.</w:t>
      </w:r>
    </w:p>
    <w:p w14:paraId="6D7B4016" w14:textId="77777777" w:rsidR="0088084F" w:rsidRPr="00910C2C" w:rsidRDefault="0088084F" w:rsidP="00D55BE4">
      <w:pPr>
        <w:pStyle w:val="a8"/>
        <w:numPr>
          <w:ilvl w:val="0"/>
          <w:numId w:val="267"/>
        </w:numPr>
      </w:pPr>
      <w:r w:rsidRPr="00910C2C">
        <w:rPr>
          <w:rtl/>
          <w:lang w:val="fr-MA"/>
        </w:rPr>
        <w:t>لماذا الكلمات المفتاحية مهمة؟</w:t>
      </w:r>
    </w:p>
    <w:p w14:paraId="2C568EAB" w14:textId="77777777" w:rsidR="0088084F" w:rsidRPr="00910C2C" w:rsidRDefault="0088084F" w:rsidP="00D55BE4">
      <w:pPr>
        <w:pStyle w:val="a8"/>
        <w:numPr>
          <w:ilvl w:val="1"/>
          <w:numId w:val="267"/>
        </w:numPr>
      </w:pPr>
      <w:r w:rsidRPr="00910C2C">
        <w:rPr>
          <w:b/>
          <w:bCs/>
          <w:rtl/>
          <w:lang w:val="fr-MA"/>
        </w:rPr>
        <w:t>مفاتيح الفهم</w:t>
      </w:r>
      <w:r w:rsidRPr="00910C2C">
        <w:rPr>
          <w:b/>
          <w:bCs/>
        </w:rPr>
        <w:t>:</w:t>
      </w:r>
      <w:r w:rsidRPr="00910C2C">
        <w:t xml:space="preserve"> </w:t>
      </w:r>
      <w:r w:rsidRPr="00910C2C">
        <w:rPr>
          <w:rtl/>
          <w:lang w:val="fr-MA"/>
        </w:rPr>
        <w:t>تساعد على فهم المعاني الكلية للقرآن</w:t>
      </w:r>
      <w:r w:rsidRPr="00910C2C">
        <w:t>.</w:t>
      </w:r>
    </w:p>
    <w:p w14:paraId="0FAC0792" w14:textId="77777777" w:rsidR="0088084F" w:rsidRPr="00910C2C" w:rsidRDefault="0088084F" w:rsidP="00D55BE4">
      <w:pPr>
        <w:pStyle w:val="a8"/>
        <w:numPr>
          <w:ilvl w:val="1"/>
          <w:numId w:val="267"/>
        </w:numPr>
      </w:pPr>
      <w:r w:rsidRPr="00910C2C">
        <w:rPr>
          <w:b/>
          <w:bCs/>
          <w:rtl/>
          <w:lang w:val="fr-MA"/>
        </w:rPr>
        <w:t>الربط الموضوعي</w:t>
      </w:r>
      <w:r w:rsidRPr="00910C2C">
        <w:rPr>
          <w:b/>
          <w:bCs/>
        </w:rPr>
        <w:t>:</w:t>
      </w:r>
      <w:r w:rsidRPr="00910C2C">
        <w:t xml:space="preserve"> </w:t>
      </w:r>
      <w:r w:rsidRPr="00910C2C">
        <w:rPr>
          <w:rtl/>
          <w:lang w:val="fr-MA"/>
        </w:rPr>
        <w:t>تكشف عن الترابط الموضوعي بين آيات القرآن المختلفة</w:t>
      </w:r>
      <w:r w:rsidRPr="00910C2C">
        <w:t>.</w:t>
      </w:r>
    </w:p>
    <w:p w14:paraId="55AB3086" w14:textId="77777777" w:rsidR="0088084F" w:rsidRPr="00910C2C" w:rsidRDefault="0088084F" w:rsidP="00D55BE4">
      <w:pPr>
        <w:pStyle w:val="a8"/>
        <w:numPr>
          <w:ilvl w:val="1"/>
          <w:numId w:val="267"/>
        </w:numPr>
      </w:pPr>
      <w:r w:rsidRPr="00910C2C">
        <w:rPr>
          <w:b/>
          <w:bCs/>
          <w:rtl/>
          <w:lang w:val="fr-MA"/>
        </w:rPr>
        <w:t>تنظيم الأفكار</w:t>
      </w:r>
      <w:r w:rsidRPr="00910C2C">
        <w:rPr>
          <w:b/>
          <w:bCs/>
        </w:rPr>
        <w:t>:</w:t>
      </w:r>
      <w:r w:rsidRPr="00910C2C">
        <w:t xml:space="preserve"> </w:t>
      </w:r>
      <w:r w:rsidRPr="00910C2C">
        <w:rPr>
          <w:rtl/>
          <w:lang w:val="fr-MA"/>
        </w:rPr>
        <w:t>تساعد على تنظيم الأفكار والمعلومات المستخلصة من القرآن</w:t>
      </w:r>
      <w:r w:rsidRPr="00910C2C">
        <w:t>.</w:t>
      </w:r>
    </w:p>
    <w:p w14:paraId="23715F45" w14:textId="77777777" w:rsidR="0088084F" w:rsidRPr="00910C2C" w:rsidRDefault="0088084F" w:rsidP="00D55BE4">
      <w:pPr>
        <w:pStyle w:val="a8"/>
        <w:numPr>
          <w:ilvl w:val="1"/>
          <w:numId w:val="267"/>
        </w:numPr>
      </w:pPr>
      <w:r w:rsidRPr="00910C2C">
        <w:rPr>
          <w:b/>
          <w:bCs/>
          <w:rtl/>
          <w:lang w:val="fr-MA"/>
        </w:rPr>
        <w:t>التدبر الفعال</w:t>
      </w:r>
      <w:r w:rsidRPr="00910C2C">
        <w:rPr>
          <w:b/>
          <w:bCs/>
        </w:rPr>
        <w:t>:</w:t>
      </w:r>
      <w:r w:rsidRPr="00910C2C">
        <w:t xml:space="preserve"> </w:t>
      </w:r>
      <w:r w:rsidRPr="00910C2C">
        <w:rPr>
          <w:rtl/>
          <w:lang w:val="fr-MA"/>
        </w:rPr>
        <w:t>توجه التدبر نحو القضايا الجوهرية في القرآن</w:t>
      </w:r>
      <w:r w:rsidRPr="00910C2C">
        <w:t>.</w:t>
      </w:r>
    </w:p>
    <w:p w14:paraId="4F60A4B2" w14:textId="77777777" w:rsidR="0088084F" w:rsidRPr="00910C2C" w:rsidRDefault="0088084F" w:rsidP="00D55BE4">
      <w:pPr>
        <w:pStyle w:val="a8"/>
        <w:numPr>
          <w:ilvl w:val="1"/>
          <w:numId w:val="267"/>
        </w:numPr>
      </w:pPr>
      <w:r w:rsidRPr="00910C2C">
        <w:rPr>
          <w:b/>
          <w:bCs/>
          <w:rtl/>
          <w:lang w:val="fr-MA"/>
        </w:rPr>
        <w:t>الاستنباط</w:t>
      </w:r>
      <w:r w:rsidRPr="00910C2C">
        <w:rPr>
          <w:b/>
          <w:bCs/>
        </w:rPr>
        <w:t>:</w:t>
      </w:r>
      <w:r w:rsidRPr="00910C2C">
        <w:t xml:space="preserve"> </w:t>
      </w:r>
      <w:r w:rsidRPr="00910C2C">
        <w:rPr>
          <w:rtl/>
          <w:lang w:val="fr-MA"/>
        </w:rPr>
        <w:t>تساعد على استنباط المعاني</w:t>
      </w:r>
      <w:r w:rsidRPr="00910C2C">
        <w:t>.</w:t>
      </w:r>
    </w:p>
    <w:p w14:paraId="499B1735" w14:textId="77777777" w:rsidR="0088084F" w:rsidRPr="00910C2C" w:rsidRDefault="0088084F" w:rsidP="00D55BE4">
      <w:pPr>
        <w:pStyle w:val="a8"/>
        <w:numPr>
          <w:ilvl w:val="0"/>
          <w:numId w:val="267"/>
        </w:numPr>
      </w:pPr>
      <w:r w:rsidRPr="00910C2C">
        <w:rPr>
          <w:rtl/>
          <w:lang w:val="fr-MA"/>
        </w:rPr>
        <w:t>كيف نحدد الكلمات المفتاحية؟</w:t>
      </w:r>
    </w:p>
    <w:p w14:paraId="5DD61E39" w14:textId="77777777" w:rsidR="0088084F" w:rsidRPr="00910C2C" w:rsidRDefault="0088084F" w:rsidP="00D55BE4">
      <w:pPr>
        <w:pStyle w:val="a8"/>
        <w:numPr>
          <w:ilvl w:val="1"/>
          <w:numId w:val="267"/>
        </w:numPr>
      </w:pPr>
      <w:r w:rsidRPr="00910C2C">
        <w:rPr>
          <w:b/>
          <w:bCs/>
          <w:rtl/>
          <w:lang w:val="fr-MA"/>
        </w:rPr>
        <w:t>الإحصاء</w:t>
      </w:r>
      <w:r w:rsidRPr="00910C2C">
        <w:rPr>
          <w:b/>
          <w:bCs/>
        </w:rPr>
        <w:t>:</w:t>
      </w:r>
      <w:r w:rsidRPr="00910C2C">
        <w:t xml:space="preserve"> </w:t>
      </w:r>
      <w:r w:rsidRPr="00910C2C">
        <w:rPr>
          <w:rtl/>
          <w:lang w:val="fr-MA"/>
        </w:rPr>
        <w:t>من خلال إحصاء الكلمات الأكثر تكرارًا في القرآن "باستخدام برامج حاسوبية أو معاجم متخصصة"</w:t>
      </w:r>
      <w:r w:rsidRPr="00910C2C">
        <w:t>.</w:t>
      </w:r>
    </w:p>
    <w:p w14:paraId="7A5265F7" w14:textId="77777777" w:rsidR="0088084F" w:rsidRPr="00910C2C" w:rsidRDefault="0088084F" w:rsidP="00D55BE4">
      <w:pPr>
        <w:pStyle w:val="a8"/>
        <w:numPr>
          <w:ilvl w:val="1"/>
          <w:numId w:val="267"/>
        </w:numPr>
      </w:pPr>
      <w:r w:rsidRPr="00910C2C">
        <w:rPr>
          <w:b/>
          <w:bCs/>
          <w:rtl/>
          <w:lang w:val="fr-MA"/>
        </w:rPr>
        <w:t>التدبر</w:t>
      </w:r>
      <w:r w:rsidRPr="00910C2C">
        <w:rPr>
          <w:b/>
          <w:bCs/>
        </w:rPr>
        <w:t>:</w:t>
      </w:r>
      <w:r w:rsidRPr="00910C2C">
        <w:t xml:space="preserve"> </w:t>
      </w:r>
      <w:r w:rsidRPr="00910C2C">
        <w:rPr>
          <w:rtl/>
          <w:lang w:val="fr-MA"/>
        </w:rPr>
        <w:t>من خلال التدبر الشخصي للقرآن، وملاحظة الكلمات التي تتكرر بشكل ملفت، والتي تحمل معاني قوية</w:t>
      </w:r>
      <w:r w:rsidRPr="00910C2C">
        <w:t>.</w:t>
      </w:r>
    </w:p>
    <w:p w14:paraId="461EBF33" w14:textId="77777777" w:rsidR="0088084F" w:rsidRPr="00910C2C" w:rsidRDefault="0088084F" w:rsidP="00D55BE4">
      <w:pPr>
        <w:pStyle w:val="a8"/>
        <w:numPr>
          <w:ilvl w:val="1"/>
          <w:numId w:val="267"/>
        </w:numPr>
      </w:pPr>
      <w:r w:rsidRPr="00910C2C">
        <w:rPr>
          <w:b/>
          <w:bCs/>
          <w:rtl/>
          <w:lang w:val="fr-MA"/>
        </w:rPr>
        <w:t>الاستعانة بالعلماء</w:t>
      </w:r>
      <w:r w:rsidRPr="00910C2C">
        <w:rPr>
          <w:b/>
          <w:bCs/>
        </w:rPr>
        <w:t>:</w:t>
      </w:r>
      <w:r w:rsidRPr="00910C2C">
        <w:t xml:space="preserve"> </w:t>
      </w:r>
      <w:r w:rsidRPr="00910C2C">
        <w:rPr>
          <w:rtl/>
          <w:lang w:val="fr-MA"/>
        </w:rPr>
        <w:t>من خلال الرجوع إلى أقوال العلماء والمفسرين الذين اهتموا بهذا الجانب</w:t>
      </w:r>
      <w:r w:rsidRPr="00910C2C">
        <w:t>.</w:t>
      </w:r>
    </w:p>
    <w:p w14:paraId="2499D4C8" w14:textId="77777777" w:rsidR="0088084F" w:rsidRPr="00910C2C" w:rsidRDefault="0088084F" w:rsidP="00D55BE4">
      <w:pPr>
        <w:pStyle w:val="a8"/>
        <w:numPr>
          <w:ilvl w:val="0"/>
          <w:numId w:val="267"/>
        </w:numPr>
      </w:pPr>
      <w:r w:rsidRPr="00910C2C">
        <w:rPr>
          <w:rtl/>
          <w:lang w:val="fr-MA"/>
        </w:rPr>
        <w:t>أمثلة على كلمات مفتاحية</w:t>
      </w:r>
      <w:r w:rsidRPr="00910C2C">
        <w:t>:</w:t>
      </w:r>
    </w:p>
    <w:p w14:paraId="3C84BA8C" w14:textId="77777777" w:rsidR="0088084F" w:rsidRPr="00910C2C" w:rsidRDefault="0088084F" w:rsidP="00D55BE4">
      <w:pPr>
        <w:pStyle w:val="a8"/>
        <w:numPr>
          <w:ilvl w:val="1"/>
          <w:numId w:val="267"/>
        </w:numPr>
      </w:pPr>
      <w:r w:rsidRPr="00910C2C">
        <w:rPr>
          <w:b/>
          <w:bCs/>
          <w:rtl/>
          <w:lang w:val="fr-MA"/>
        </w:rPr>
        <w:t>الله</w:t>
      </w:r>
      <w:r w:rsidRPr="00910C2C">
        <w:rPr>
          <w:b/>
          <w:bCs/>
        </w:rPr>
        <w:t>:</w:t>
      </w:r>
      <w:r w:rsidRPr="00910C2C">
        <w:t xml:space="preserve"> </w:t>
      </w:r>
      <w:r w:rsidRPr="00910C2C">
        <w:rPr>
          <w:rtl/>
          <w:lang w:val="fr-MA"/>
        </w:rPr>
        <w:t>الكلمة الأكثر تكرارًا في القرآن، وهي تدل على الذات الإلهية، وعلى كل ما يتعلق بالله تعالى من أسماء وصفات وأفعال</w:t>
      </w:r>
      <w:r w:rsidRPr="00910C2C">
        <w:t>.</w:t>
      </w:r>
    </w:p>
    <w:p w14:paraId="4AF5680C" w14:textId="77777777" w:rsidR="0088084F" w:rsidRPr="00910C2C" w:rsidRDefault="0088084F" w:rsidP="00D55BE4">
      <w:pPr>
        <w:pStyle w:val="a8"/>
        <w:numPr>
          <w:ilvl w:val="1"/>
          <w:numId w:val="267"/>
        </w:numPr>
      </w:pPr>
      <w:r w:rsidRPr="00910C2C">
        <w:rPr>
          <w:b/>
          <w:bCs/>
          <w:rtl/>
          <w:lang w:val="fr-MA"/>
        </w:rPr>
        <w:t>قال</w:t>
      </w:r>
      <w:r w:rsidRPr="00910C2C">
        <w:rPr>
          <w:b/>
          <w:bCs/>
        </w:rPr>
        <w:t>:</w:t>
      </w:r>
      <w:r w:rsidRPr="00910C2C">
        <w:t xml:space="preserve"> </w:t>
      </w:r>
      <w:r w:rsidRPr="00910C2C">
        <w:rPr>
          <w:rtl/>
          <w:lang w:val="fr-MA"/>
        </w:rPr>
        <w:t>كلمة محورية في القرآن، تدل على الحوار والتواصل، وعلى أهمية القول في القرآن</w:t>
      </w:r>
      <w:r w:rsidRPr="00910C2C">
        <w:t>.</w:t>
      </w:r>
    </w:p>
    <w:p w14:paraId="43A5705F" w14:textId="77777777" w:rsidR="0088084F" w:rsidRPr="00910C2C" w:rsidRDefault="0088084F" w:rsidP="00D55BE4">
      <w:pPr>
        <w:pStyle w:val="a8"/>
        <w:numPr>
          <w:ilvl w:val="1"/>
          <w:numId w:val="267"/>
        </w:numPr>
      </w:pPr>
      <w:r w:rsidRPr="00910C2C">
        <w:rPr>
          <w:b/>
          <w:bCs/>
          <w:rtl/>
          <w:lang w:val="fr-MA"/>
        </w:rPr>
        <w:t>رب</w:t>
      </w:r>
      <w:r w:rsidRPr="00910C2C">
        <w:rPr>
          <w:b/>
          <w:bCs/>
        </w:rPr>
        <w:t>:</w:t>
      </w:r>
      <w:r w:rsidRPr="00910C2C">
        <w:t xml:space="preserve"> </w:t>
      </w:r>
      <w:r w:rsidRPr="00910C2C">
        <w:rPr>
          <w:rtl/>
          <w:lang w:val="fr-MA"/>
        </w:rPr>
        <w:t>تدل على الربوبية، وعلى علاقة الله تعالى بخلقه</w:t>
      </w:r>
      <w:r w:rsidRPr="00910C2C">
        <w:t>.</w:t>
      </w:r>
    </w:p>
    <w:p w14:paraId="3CD4C873" w14:textId="77777777" w:rsidR="0088084F" w:rsidRPr="00910C2C" w:rsidRDefault="0088084F" w:rsidP="00D55BE4">
      <w:pPr>
        <w:pStyle w:val="a8"/>
        <w:numPr>
          <w:ilvl w:val="1"/>
          <w:numId w:val="267"/>
        </w:numPr>
      </w:pPr>
      <w:r w:rsidRPr="00910C2C">
        <w:rPr>
          <w:b/>
          <w:bCs/>
          <w:rtl/>
          <w:lang w:val="fr-MA"/>
        </w:rPr>
        <w:t>يوم</w:t>
      </w:r>
      <w:r w:rsidRPr="00910C2C">
        <w:rPr>
          <w:b/>
          <w:bCs/>
        </w:rPr>
        <w:t>:</w:t>
      </w:r>
      <w:r w:rsidRPr="00910C2C">
        <w:t xml:space="preserve"> </w:t>
      </w:r>
      <w:r w:rsidRPr="00910C2C">
        <w:rPr>
          <w:rtl/>
          <w:lang w:val="fr-MA"/>
        </w:rPr>
        <w:t>تدل على الزمن، وعلى أهمية اليوم الآخر في القرآن</w:t>
      </w:r>
      <w:r w:rsidRPr="00910C2C">
        <w:t>.</w:t>
      </w:r>
    </w:p>
    <w:p w14:paraId="4A1AB8BF" w14:textId="77777777" w:rsidR="0088084F" w:rsidRPr="00910C2C" w:rsidRDefault="0088084F" w:rsidP="00D55BE4">
      <w:pPr>
        <w:pStyle w:val="a8"/>
        <w:numPr>
          <w:ilvl w:val="1"/>
          <w:numId w:val="267"/>
        </w:numPr>
      </w:pPr>
      <w:r w:rsidRPr="00910C2C">
        <w:rPr>
          <w:b/>
          <w:bCs/>
          <w:rtl/>
          <w:lang w:val="fr-MA"/>
        </w:rPr>
        <w:t>آمن</w:t>
      </w:r>
      <w:r w:rsidRPr="00910C2C">
        <w:rPr>
          <w:b/>
          <w:bCs/>
        </w:rPr>
        <w:t>:</w:t>
      </w:r>
      <w:r w:rsidRPr="00910C2C">
        <w:t xml:space="preserve"> </w:t>
      </w:r>
      <w:r w:rsidRPr="00910C2C">
        <w:rPr>
          <w:rtl/>
          <w:lang w:val="fr-MA"/>
        </w:rPr>
        <w:t>تدل على الإيمان، وهو جوهر الرسالة القرآنية</w:t>
      </w:r>
      <w:r w:rsidRPr="00910C2C">
        <w:t>.</w:t>
      </w:r>
    </w:p>
    <w:p w14:paraId="7E2E5079" w14:textId="77777777" w:rsidR="0088084F" w:rsidRPr="00910C2C" w:rsidRDefault="0088084F" w:rsidP="00D55BE4">
      <w:pPr>
        <w:pStyle w:val="a8"/>
        <w:numPr>
          <w:ilvl w:val="1"/>
          <w:numId w:val="267"/>
        </w:numPr>
      </w:pPr>
      <w:r w:rsidRPr="00910C2C">
        <w:rPr>
          <w:b/>
          <w:bCs/>
          <w:rtl/>
          <w:lang w:val="fr-MA"/>
        </w:rPr>
        <w:t>كفر</w:t>
      </w:r>
      <w:r w:rsidRPr="00910C2C">
        <w:rPr>
          <w:b/>
          <w:bCs/>
        </w:rPr>
        <w:t>:</w:t>
      </w:r>
      <w:r w:rsidRPr="00910C2C">
        <w:t xml:space="preserve"> </w:t>
      </w:r>
      <w:r w:rsidRPr="00910C2C">
        <w:rPr>
          <w:rtl/>
          <w:lang w:val="fr-MA"/>
        </w:rPr>
        <w:t>تدل على الكفر، وهو نقيض الإيمان</w:t>
      </w:r>
      <w:r w:rsidRPr="00910C2C">
        <w:t>.</w:t>
      </w:r>
    </w:p>
    <w:p w14:paraId="51D23109" w14:textId="77777777" w:rsidR="0088084F" w:rsidRPr="00910C2C" w:rsidRDefault="0088084F" w:rsidP="00D55BE4">
      <w:pPr>
        <w:pStyle w:val="a8"/>
        <w:numPr>
          <w:ilvl w:val="1"/>
          <w:numId w:val="267"/>
        </w:numPr>
      </w:pPr>
      <w:r w:rsidRPr="00910C2C">
        <w:rPr>
          <w:b/>
          <w:bCs/>
          <w:rtl/>
          <w:lang w:val="fr-MA"/>
        </w:rPr>
        <w:t>الأرض</w:t>
      </w:r>
      <w:r w:rsidRPr="00910C2C">
        <w:rPr>
          <w:b/>
          <w:bCs/>
        </w:rPr>
        <w:t>:</w:t>
      </w:r>
      <w:r w:rsidRPr="00910C2C">
        <w:t xml:space="preserve"> </w:t>
      </w:r>
      <w:r w:rsidRPr="00910C2C">
        <w:rPr>
          <w:rtl/>
          <w:lang w:val="fr-MA"/>
        </w:rPr>
        <w:t>تدل على الحياة، والابتلاء</w:t>
      </w:r>
      <w:r w:rsidRPr="00910C2C">
        <w:t>.</w:t>
      </w:r>
    </w:p>
    <w:p w14:paraId="07B00283" w14:textId="77777777" w:rsidR="0088084F" w:rsidRPr="00910C2C" w:rsidRDefault="0088084F" w:rsidP="00D55BE4">
      <w:pPr>
        <w:pStyle w:val="a8"/>
        <w:numPr>
          <w:ilvl w:val="0"/>
          <w:numId w:val="267"/>
        </w:numPr>
      </w:pPr>
      <w:r w:rsidRPr="00910C2C">
        <w:rPr>
          <w:rtl/>
          <w:lang w:val="fr-MA"/>
        </w:rPr>
        <w:t>كيف نتعامل مع الكلمات المفتاحية؟</w:t>
      </w:r>
    </w:p>
    <w:p w14:paraId="065CFFB6" w14:textId="77777777" w:rsidR="0088084F" w:rsidRPr="00910C2C" w:rsidRDefault="0088084F" w:rsidP="00D55BE4">
      <w:pPr>
        <w:pStyle w:val="a8"/>
        <w:numPr>
          <w:ilvl w:val="1"/>
          <w:numId w:val="268"/>
        </w:numPr>
      </w:pPr>
      <w:r w:rsidRPr="00910C2C">
        <w:rPr>
          <w:b/>
          <w:bCs/>
          <w:rtl/>
          <w:lang w:val="fr-MA"/>
        </w:rPr>
        <w:t>تحديد الدلالة</w:t>
      </w:r>
      <w:r w:rsidRPr="00910C2C">
        <w:rPr>
          <w:b/>
          <w:bCs/>
        </w:rPr>
        <w:t>:</w:t>
      </w:r>
      <w:r w:rsidRPr="00910C2C">
        <w:t xml:space="preserve"> </w:t>
      </w:r>
      <w:r w:rsidRPr="00910C2C">
        <w:rPr>
          <w:rtl/>
          <w:lang w:val="fr-MA"/>
        </w:rPr>
        <w:t>نحدد الدلالة الثابتة للكلمة في القرآن "بالرجوع إلى أصلها اللغوي، وتتبع مواضع ورودها، وفهم السياق"</w:t>
      </w:r>
      <w:r w:rsidRPr="00910C2C">
        <w:t>.</w:t>
      </w:r>
    </w:p>
    <w:p w14:paraId="38CA8B5C" w14:textId="77777777" w:rsidR="0088084F" w:rsidRPr="00910C2C" w:rsidRDefault="0088084F" w:rsidP="00D55BE4">
      <w:pPr>
        <w:pStyle w:val="a8"/>
        <w:numPr>
          <w:ilvl w:val="1"/>
          <w:numId w:val="268"/>
        </w:numPr>
      </w:pPr>
      <w:r w:rsidRPr="00910C2C">
        <w:rPr>
          <w:b/>
          <w:bCs/>
          <w:rtl/>
          <w:lang w:val="fr-MA"/>
        </w:rPr>
        <w:t>تتبع المواضع</w:t>
      </w:r>
      <w:r w:rsidRPr="00910C2C">
        <w:rPr>
          <w:b/>
          <w:bCs/>
        </w:rPr>
        <w:t>:</w:t>
      </w:r>
      <w:r w:rsidRPr="00910C2C">
        <w:t xml:space="preserve"> </w:t>
      </w:r>
      <w:r w:rsidRPr="00910C2C">
        <w:rPr>
          <w:rtl/>
          <w:lang w:val="fr-MA"/>
        </w:rPr>
        <w:t>نتتبع مواضع ورود الكلمة في القرآن، ونلاحظ كيف تتكرر في سياقات مختلفة</w:t>
      </w:r>
      <w:r w:rsidRPr="00910C2C">
        <w:t>.</w:t>
      </w:r>
    </w:p>
    <w:p w14:paraId="4D5122A3" w14:textId="77777777" w:rsidR="0088084F" w:rsidRPr="00910C2C" w:rsidRDefault="0088084F" w:rsidP="00D55BE4">
      <w:pPr>
        <w:pStyle w:val="a8"/>
        <w:numPr>
          <w:ilvl w:val="1"/>
          <w:numId w:val="268"/>
        </w:numPr>
      </w:pPr>
      <w:r w:rsidRPr="00910C2C">
        <w:rPr>
          <w:b/>
          <w:bCs/>
          <w:rtl/>
          <w:lang w:val="fr-MA"/>
        </w:rPr>
        <w:t>تصنيف الآيات</w:t>
      </w:r>
      <w:r w:rsidRPr="00910C2C">
        <w:rPr>
          <w:b/>
          <w:bCs/>
        </w:rPr>
        <w:t>:</w:t>
      </w:r>
      <w:r w:rsidRPr="00910C2C">
        <w:t xml:space="preserve"> </w:t>
      </w:r>
      <w:r w:rsidRPr="00910C2C">
        <w:rPr>
          <w:rtl/>
          <w:lang w:val="fr-MA"/>
        </w:rPr>
        <w:t>نصنف الآيات التي وردت فيها الكلمة بحسب الموضوعات التي تتناولها</w:t>
      </w:r>
      <w:r w:rsidRPr="00910C2C">
        <w:t>.</w:t>
      </w:r>
    </w:p>
    <w:p w14:paraId="3CAA955E" w14:textId="77777777" w:rsidR="0088084F" w:rsidRPr="00910C2C" w:rsidRDefault="0088084F" w:rsidP="00D55BE4">
      <w:pPr>
        <w:pStyle w:val="a8"/>
        <w:numPr>
          <w:ilvl w:val="1"/>
          <w:numId w:val="268"/>
        </w:numPr>
      </w:pPr>
      <w:r w:rsidRPr="00910C2C">
        <w:rPr>
          <w:b/>
          <w:bCs/>
          <w:rtl/>
          <w:lang w:val="fr-MA"/>
        </w:rPr>
        <w:t>الربط بين الموضوعات</w:t>
      </w:r>
      <w:r w:rsidRPr="00910C2C">
        <w:rPr>
          <w:b/>
          <w:bCs/>
        </w:rPr>
        <w:t>:</w:t>
      </w:r>
      <w:r w:rsidRPr="00910C2C">
        <w:t xml:space="preserve"> </w:t>
      </w:r>
      <w:r w:rsidRPr="00910C2C">
        <w:rPr>
          <w:rtl/>
          <w:lang w:val="fr-MA"/>
        </w:rPr>
        <w:t>نحاول الربط بين الموضوعات المختلفة التي ترتبط بالكلمة المفتاحية</w:t>
      </w:r>
      <w:r w:rsidRPr="00910C2C">
        <w:t>.</w:t>
      </w:r>
    </w:p>
    <w:p w14:paraId="7730FBEE" w14:textId="77777777" w:rsidR="0088084F" w:rsidRPr="00910C2C" w:rsidRDefault="0088084F" w:rsidP="00D55BE4">
      <w:pPr>
        <w:pStyle w:val="a8"/>
        <w:numPr>
          <w:ilvl w:val="1"/>
          <w:numId w:val="268"/>
        </w:numPr>
      </w:pPr>
      <w:r w:rsidRPr="00910C2C">
        <w:rPr>
          <w:b/>
          <w:bCs/>
          <w:rtl/>
          <w:lang w:val="fr-MA"/>
        </w:rPr>
        <w:t>استخلاص المعاني</w:t>
      </w:r>
      <w:r w:rsidRPr="00910C2C">
        <w:rPr>
          <w:b/>
          <w:bCs/>
        </w:rPr>
        <w:t>:</w:t>
      </w:r>
      <w:r w:rsidRPr="00910C2C">
        <w:t xml:space="preserve"> </w:t>
      </w:r>
      <w:r w:rsidRPr="00910C2C">
        <w:rPr>
          <w:rtl/>
          <w:lang w:val="fr-MA"/>
        </w:rPr>
        <w:t>نستخلص المعاني الكلية والدلالات العميقة التي ترتبط بالكلمة المفتاحية</w:t>
      </w:r>
      <w:r w:rsidRPr="00910C2C">
        <w:t>.</w:t>
      </w:r>
    </w:p>
    <w:p w14:paraId="2D3DCFED" w14:textId="77777777" w:rsidR="0088084F" w:rsidRPr="00910C2C" w:rsidRDefault="0088084F" w:rsidP="00D55BE4">
      <w:pPr>
        <w:pStyle w:val="a8"/>
        <w:numPr>
          <w:ilvl w:val="1"/>
          <w:numId w:val="268"/>
        </w:numPr>
      </w:pPr>
      <w:r w:rsidRPr="00910C2C">
        <w:rPr>
          <w:b/>
          <w:bCs/>
          <w:rtl/>
          <w:lang w:val="fr-MA"/>
        </w:rPr>
        <w:t>استخدامها كخريطة</w:t>
      </w:r>
      <w:r w:rsidRPr="00910C2C">
        <w:rPr>
          <w:b/>
          <w:bCs/>
        </w:rPr>
        <w:t>:</w:t>
      </w:r>
      <w:r w:rsidRPr="00910C2C">
        <w:t xml:space="preserve"> </w:t>
      </w:r>
      <w:r w:rsidRPr="00910C2C">
        <w:rPr>
          <w:rtl/>
          <w:lang w:val="fr-MA"/>
        </w:rPr>
        <w:t>استخدام الكلمات المفتاحية كخريطة</w:t>
      </w:r>
    </w:p>
    <w:p w14:paraId="375E7151" w14:textId="77777777" w:rsidR="0088084F" w:rsidRPr="00910C2C" w:rsidRDefault="0088084F" w:rsidP="00D55BE4">
      <w:pPr>
        <w:pStyle w:val="a8"/>
        <w:numPr>
          <w:ilvl w:val="1"/>
          <w:numId w:val="268"/>
        </w:numPr>
      </w:pPr>
      <w:r w:rsidRPr="00910C2C">
        <w:t>.</w:t>
      </w:r>
      <w:r w:rsidRPr="00910C2C">
        <w:rPr>
          <w:b/>
          <w:bCs/>
          <w:rtl/>
          <w:lang w:val="fr-MA"/>
        </w:rPr>
        <w:t xml:space="preserve"> لتدبر العميق</w:t>
      </w:r>
      <w:r w:rsidRPr="00910C2C">
        <w:rPr>
          <w:b/>
          <w:bCs/>
        </w:rPr>
        <w:t>:</w:t>
      </w:r>
      <w:r w:rsidRPr="00910C2C">
        <w:t> </w:t>
      </w:r>
      <w:r w:rsidRPr="00910C2C">
        <w:rPr>
          <w:rtl/>
          <w:lang w:val="fr-MA"/>
        </w:rPr>
        <w:t>التركيز على كلمة متكررة ودراسة مواضع ورودها المختلفة في القرآن، يجبر القارئ على التدبر العميق في معاني هذه الكلمة، وفي أبعادها المختلفة، وفي العلاقات بين الآيات التي وردت فيها</w:t>
      </w:r>
      <w:r w:rsidRPr="00910C2C">
        <w:t>.</w:t>
      </w:r>
    </w:p>
    <w:p w14:paraId="3D2E0F6F" w14:textId="77777777" w:rsidR="0088084F" w:rsidRPr="00910C2C" w:rsidRDefault="0088084F" w:rsidP="00D55BE4">
      <w:pPr>
        <w:pStyle w:val="a8"/>
        <w:numPr>
          <w:ilvl w:val="1"/>
          <w:numId w:val="268"/>
        </w:numPr>
      </w:pPr>
      <w:r w:rsidRPr="00910C2C">
        <w:rPr>
          <w:b/>
          <w:bCs/>
          <w:rtl/>
          <w:lang w:val="fr-MA"/>
        </w:rPr>
        <w:t>التجاوز عن التفاسير المسبقة</w:t>
      </w:r>
      <w:r w:rsidRPr="00910C2C">
        <w:rPr>
          <w:b/>
          <w:bCs/>
        </w:rPr>
        <w:t>:</w:t>
      </w:r>
      <w:r w:rsidRPr="00910C2C">
        <w:t> </w:t>
      </w:r>
      <w:r w:rsidRPr="00910C2C">
        <w:rPr>
          <w:rtl/>
          <w:lang w:val="fr-MA"/>
        </w:rPr>
        <w:t>هذه الطريقة تشجع القارئ على تجاوز التفسير الأفقي التقليدي "آية بآية"، وعلى تكوين فهمه الخاص للكلمة من خلال تتبعها في القرآن ككل، وهذا يقلل من الاعتماد على التفاسير المسبقة التي قد تكون محدودة أو متحيزة</w:t>
      </w:r>
      <w:r w:rsidRPr="00910C2C">
        <w:t>.</w:t>
      </w:r>
    </w:p>
    <w:p w14:paraId="2B12FB74" w14:textId="77777777" w:rsidR="0088084F" w:rsidRPr="00910C2C" w:rsidRDefault="0088084F" w:rsidP="00D55BE4">
      <w:pPr>
        <w:pStyle w:val="a8"/>
        <w:numPr>
          <w:ilvl w:val="1"/>
          <w:numId w:val="268"/>
        </w:numPr>
      </w:pPr>
      <w:r w:rsidRPr="00910C2C">
        <w:rPr>
          <w:b/>
          <w:bCs/>
          <w:rtl/>
          <w:lang w:val="fr-MA"/>
        </w:rPr>
        <w:t>التكامل مع التدبر الأفقي</w:t>
      </w:r>
      <w:r w:rsidRPr="00910C2C">
        <w:rPr>
          <w:b/>
          <w:bCs/>
        </w:rPr>
        <w:t>:</w:t>
      </w:r>
      <w:r w:rsidRPr="00910C2C">
        <w:t> </w:t>
      </w:r>
      <w:r w:rsidRPr="00910C2C">
        <w:rPr>
          <w:rtl/>
          <w:lang w:val="fr-MA"/>
        </w:rPr>
        <w:t>هذه الطريقة لا تلغي التدبر الأفقي التقليدي، بل تكمله وتثريه. بعد فهم الكلمات المركزية، يمكن للقارئ أن يعود إلى التدبر الأفقي، ولكن هذه المرة بفهم أعمق وأشمل</w:t>
      </w:r>
      <w:r w:rsidRPr="00910C2C">
        <w:t>.</w:t>
      </w:r>
    </w:p>
    <w:p w14:paraId="12455AB9" w14:textId="77777777" w:rsidR="0088084F" w:rsidRPr="00910C2C" w:rsidRDefault="0088084F" w:rsidP="00D55BE4">
      <w:pPr>
        <w:pStyle w:val="a8"/>
        <w:numPr>
          <w:ilvl w:val="0"/>
          <w:numId w:val="267"/>
        </w:numPr>
      </w:pPr>
      <w:r w:rsidRPr="00910C2C">
        <w:rPr>
          <w:rtl/>
          <w:lang w:val="fr-MA"/>
        </w:rPr>
        <w:t>الكلمات المفتاحية والتدبر الموضوعي</w:t>
      </w:r>
      <w:r w:rsidRPr="00910C2C">
        <w:t>:</w:t>
      </w:r>
    </w:p>
    <w:p w14:paraId="09B62CEC" w14:textId="77777777" w:rsidR="0088084F" w:rsidRPr="00910C2C" w:rsidRDefault="0088084F" w:rsidP="00D55BE4">
      <w:pPr>
        <w:pStyle w:val="a8"/>
        <w:numPr>
          <w:ilvl w:val="1"/>
          <w:numId w:val="267"/>
        </w:numPr>
      </w:pPr>
      <w:r w:rsidRPr="00910C2C">
        <w:rPr>
          <w:rtl/>
          <w:lang w:val="fr-MA"/>
        </w:rPr>
        <w:t>الكلمات المفتاحية هي أساس التدبر الموضوعي للقرآن</w:t>
      </w:r>
      <w:r w:rsidRPr="00910C2C">
        <w:t>.</w:t>
      </w:r>
    </w:p>
    <w:p w14:paraId="2CE618AD" w14:textId="77777777" w:rsidR="0088084F" w:rsidRPr="00910C2C" w:rsidRDefault="0088084F" w:rsidP="00D55BE4">
      <w:pPr>
        <w:pStyle w:val="a8"/>
        <w:numPr>
          <w:ilvl w:val="1"/>
          <w:numId w:val="267"/>
        </w:numPr>
      </w:pPr>
      <w:r w:rsidRPr="00910C2C">
        <w:rPr>
          <w:rtl/>
          <w:lang w:val="fr-MA"/>
        </w:rPr>
        <w:t>التدبر الموضوعي: هو دراسة موضوع معين في القرآن من خلال تتبع الآيات التي تتحدث عن هذا الموضوع</w:t>
      </w:r>
      <w:r w:rsidRPr="00910C2C">
        <w:t>.</w:t>
      </w:r>
    </w:p>
    <w:p w14:paraId="124D6E81" w14:textId="77777777" w:rsidR="0088084F" w:rsidRPr="00910C2C" w:rsidRDefault="0088084F" w:rsidP="00D55BE4">
      <w:pPr>
        <w:pStyle w:val="a8"/>
        <w:numPr>
          <w:ilvl w:val="1"/>
          <w:numId w:val="267"/>
        </w:numPr>
      </w:pPr>
      <w:r w:rsidRPr="00910C2C">
        <w:rPr>
          <w:rtl/>
          <w:lang w:val="fr-MA"/>
        </w:rPr>
        <w:t>الكلمات المفتاحية تساعد على تحديد هذه الآيات، وعلى فهم العلاقات بينها</w:t>
      </w:r>
      <w:r w:rsidRPr="00910C2C">
        <w:t>.</w:t>
      </w:r>
    </w:p>
    <w:p w14:paraId="3F95138B" w14:textId="77777777" w:rsidR="0088084F" w:rsidRPr="00910C2C" w:rsidRDefault="0088084F" w:rsidP="00D55BE4">
      <w:pPr>
        <w:pStyle w:val="a8"/>
        <w:numPr>
          <w:ilvl w:val="0"/>
          <w:numId w:val="267"/>
        </w:numPr>
      </w:pPr>
      <w:r w:rsidRPr="00910C2C">
        <w:rPr>
          <w:b/>
          <w:bCs/>
          <w:rtl/>
          <w:lang w:val="fr-MA"/>
        </w:rPr>
        <w:t>مثال: كلمة "الارض</w:t>
      </w:r>
      <w:r w:rsidRPr="00910C2C">
        <w:rPr>
          <w:b/>
          <w:bCs/>
        </w:rPr>
        <w:t>":</w:t>
      </w:r>
      <w:r w:rsidRPr="00910C2C">
        <w:br/>
      </w:r>
      <w:r w:rsidRPr="00910C2C">
        <w:rPr>
          <w:rtl/>
          <w:lang w:val="fr-MA"/>
        </w:rPr>
        <w:t>"</w:t>
      </w:r>
      <w:r w:rsidRPr="00910C2C">
        <w:t xml:space="preserve"> </w:t>
      </w:r>
      <w:r w:rsidRPr="00910C2C">
        <w:rPr>
          <w:b/>
          <w:bCs/>
          <w:rtl/>
          <w:lang w:val="fr-MA"/>
        </w:rPr>
        <w:t>تحديد الدلالة من القرآن</w:t>
      </w:r>
      <w:r w:rsidRPr="00910C2C">
        <w:t xml:space="preserve">: </w:t>
      </w:r>
      <w:r w:rsidRPr="00910C2C">
        <w:rPr>
          <w:rtl/>
          <w:lang w:val="fr-MA"/>
        </w:rPr>
        <w:t>الحياة، الاختبار، والابتلاء</w:t>
      </w:r>
      <w:r w:rsidRPr="00910C2C">
        <w:t>.</w:t>
      </w:r>
      <w:r w:rsidRPr="00910C2C">
        <w:br/>
      </w:r>
      <w:r w:rsidRPr="00910C2C">
        <w:rPr>
          <w:rtl/>
          <w:lang w:val="fr-MA"/>
        </w:rPr>
        <w:t>"</w:t>
      </w:r>
      <w:r w:rsidRPr="00910C2C">
        <w:t xml:space="preserve"> </w:t>
      </w:r>
      <w:r w:rsidRPr="00910C2C">
        <w:rPr>
          <w:b/>
          <w:bCs/>
          <w:rtl/>
          <w:lang w:val="fr-MA"/>
        </w:rPr>
        <w:t>أمثلة</w:t>
      </w:r>
      <w:r w:rsidRPr="00910C2C">
        <w:t>:</w:t>
      </w:r>
      <w:r w:rsidRPr="00910C2C">
        <w:br/>
      </w:r>
      <w:r w:rsidRPr="00910C2C">
        <w:rPr>
          <w:rtl/>
          <w:lang w:val="fr-MA"/>
        </w:rPr>
        <w:t>"</w:t>
      </w:r>
      <w:r w:rsidRPr="00910C2C">
        <w:t xml:space="preserve"> "</w:t>
      </w:r>
      <w:r w:rsidRPr="00910C2C">
        <w:rPr>
          <w:rtl/>
          <w:lang w:val="fr-MA"/>
        </w:rPr>
        <w:t>هُوَ أَنشَأَكُم مِّنَ الْأَرْضِ وَاسْتَعْمَرَكُمْ فِيهَا" "هود: 61"</w:t>
      </w:r>
      <w:r w:rsidRPr="00910C2C">
        <w:br/>
      </w:r>
      <w:r w:rsidRPr="00910C2C">
        <w:rPr>
          <w:rtl/>
          <w:lang w:val="fr-MA"/>
        </w:rPr>
        <w:t>"</w:t>
      </w:r>
      <w:r w:rsidRPr="00910C2C">
        <w:t xml:space="preserve"> "</w:t>
      </w:r>
      <w:r w:rsidRPr="00910C2C">
        <w:rPr>
          <w:rtl/>
          <w:lang w:val="fr-MA"/>
        </w:rPr>
        <w:t>الَّذِي جَعَلَ لَكُمُ الْأَرْضَ فِرَاشًا وَالسَّمَاءَ بِنَاءً" "البقرة:22"</w:t>
      </w:r>
      <w:r w:rsidRPr="00910C2C">
        <w:br/>
      </w:r>
      <w:r w:rsidRPr="00910C2C">
        <w:rPr>
          <w:rtl/>
          <w:lang w:val="fr-MA"/>
        </w:rPr>
        <w:t>"</w:t>
      </w:r>
      <w:r w:rsidRPr="00910C2C">
        <w:t xml:space="preserve"> "</w:t>
      </w:r>
      <w:r w:rsidRPr="00910C2C">
        <w:rPr>
          <w:rtl/>
          <w:lang w:val="fr-MA"/>
        </w:rPr>
        <w:t>وَهُوَ الَّذِي جَعَلَكُمْ خَلَائِفَ الْأَرْضِ" "الأنعام: 165"</w:t>
      </w:r>
    </w:p>
    <w:p w14:paraId="551B9CAD" w14:textId="77777777" w:rsidR="0088084F" w:rsidRPr="00910C2C" w:rsidRDefault="0088084F" w:rsidP="00D55BE4">
      <w:r w:rsidRPr="00910C2C">
        <w:rPr>
          <w:rtl/>
          <w:lang w:val="fr-MA"/>
        </w:rPr>
        <w:t>الخلاصة</w:t>
      </w:r>
      <w:r w:rsidRPr="00910C2C">
        <w:t>:</w:t>
      </w:r>
    </w:p>
    <w:p w14:paraId="6C4030AE" w14:textId="1F56893E" w:rsidR="0088084F" w:rsidRPr="00910C2C" w:rsidRDefault="0088084F" w:rsidP="00D55BE4">
      <w:pPr>
        <w:rPr>
          <w:rtl/>
          <w:lang w:val="fr-MA"/>
        </w:rPr>
      </w:pPr>
      <w:r w:rsidRPr="00910C2C">
        <w:rPr>
          <w:rtl/>
          <w:lang w:val="fr-MA"/>
        </w:rPr>
        <w:t>الكلمات المفتاحية هي بمثابة "خرائط موضوعية" للقرآن الكريم، تساعدنا على فهم المعاني الكلية، وعلى الربط بين الآيات، وعلى التدبر الفعال. هذه الأداة العملية، إلى جانب القواعد الأخرى التي ذكرناها، تمكننا من الغوص في أعماق كتاب الله تعالى، واستخراج كنوزه التي لا تنفد</w:t>
      </w:r>
    </w:p>
    <w:p w14:paraId="2686344D" w14:textId="37B39B6C" w:rsidR="009B4C70" w:rsidRPr="00910C2C" w:rsidRDefault="009B4C70" w:rsidP="00D55BE4">
      <w:pPr>
        <w:pStyle w:val="22"/>
        <w:rPr>
          <w:rFonts w:eastAsia="Tahoma"/>
        </w:rPr>
      </w:pPr>
      <w:bookmarkStart w:id="283" w:name="_Toc194185126"/>
      <w:bookmarkStart w:id="284" w:name="_Toc203387605"/>
      <w:r w:rsidRPr="00910C2C">
        <w:rPr>
          <w:rFonts w:eastAsia="Tahoma"/>
          <w:rtl/>
        </w:rPr>
        <w:t xml:space="preserve">أنواع البيان في القرآن </w:t>
      </w:r>
      <w:r w:rsidRPr="00910C2C">
        <w:rPr>
          <w:rtl/>
        </w:rPr>
        <w:t>الكريم</w:t>
      </w:r>
      <w:r w:rsidRPr="00910C2C">
        <w:rPr>
          <w:rFonts w:eastAsia="Tahoma"/>
        </w:rPr>
        <w:t>:</w:t>
      </w:r>
      <w:bookmarkEnd w:id="283"/>
      <w:bookmarkEnd w:id="284"/>
    </w:p>
    <w:p w14:paraId="0591463E" w14:textId="77777777" w:rsidR="009B4C70" w:rsidRPr="00910C2C" w:rsidRDefault="009B4C70" w:rsidP="00D55BE4">
      <w:pPr>
        <w:rPr>
          <w:lang w:val="fr-FR"/>
        </w:rPr>
      </w:pPr>
    </w:p>
    <w:p w14:paraId="31406AF4" w14:textId="77777777" w:rsidR="009B4C70" w:rsidRPr="00910C2C" w:rsidRDefault="009B4C70" w:rsidP="00D55BE4">
      <w:pPr>
        <w:rPr>
          <w:lang w:val="fr-FR"/>
        </w:rPr>
      </w:pPr>
      <w:r w:rsidRPr="00910C2C">
        <w:rPr>
          <w:lang w:val="fr-FR"/>
        </w:rPr>
        <w:t>1. "</w:t>
      </w:r>
      <w:r w:rsidRPr="00910C2C">
        <w:rPr>
          <w:rtl/>
          <w:lang w:val="fr-FR"/>
        </w:rPr>
        <w:t>"بيان الإجمال"" : حيث يذكر الله تعالى شيئًا مجملًا في موضع، ثم يبينه في موضع آخر، كقوله تعالى : {وَأَقِيمُوا الصَّلَاةَ} [البقرة : 43] ، ثم بين كيفية الصلاة وأركانها في مواضع أخرى</w:t>
      </w:r>
      <w:r w:rsidRPr="00910C2C">
        <w:rPr>
          <w:lang w:val="fr-FR"/>
        </w:rPr>
        <w:t>.</w:t>
      </w:r>
    </w:p>
    <w:p w14:paraId="0F53CF7C" w14:textId="77777777" w:rsidR="009B4C70" w:rsidRPr="00910C2C" w:rsidRDefault="009B4C70" w:rsidP="00D55BE4">
      <w:pPr>
        <w:rPr>
          <w:lang w:val="fr-FR"/>
        </w:rPr>
      </w:pPr>
    </w:p>
    <w:p w14:paraId="1D4B8E68" w14:textId="77777777" w:rsidR="009B4C70" w:rsidRPr="00910C2C" w:rsidRDefault="009B4C70" w:rsidP="00D55BE4">
      <w:pPr>
        <w:rPr>
          <w:lang w:val="fr-FR"/>
        </w:rPr>
      </w:pPr>
      <w:r w:rsidRPr="00910C2C">
        <w:rPr>
          <w:lang w:val="fr-FR"/>
        </w:rPr>
        <w:t>2. "</w:t>
      </w:r>
      <w:r w:rsidRPr="00910C2C">
        <w:rPr>
          <w:rtl/>
          <w:lang w:val="fr-FR"/>
        </w:rPr>
        <w:t>"بيان التخصيص"" : حيث يذكر الله تعالى حكمًا عامًا، ثم يخصصه في موضع آخر، كقوله تعالى : {يُوصِيكُمُ اللَّهُ فِي أَوْلَادِكُمْ} [النساء : 11] ، ثم خصص بالذكر الذكر والأنثى في تقسيم الميراث</w:t>
      </w:r>
      <w:r w:rsidRPr="00910C2C">
        <w:rPr>
          <w:lang w:val="fr-FR"/>
        </w:rPr>
        <w:t>.</w:t>
      </w:r>
    </w:p>
    <w:p w14:paraId="76A2F4C2" w14:textId="77777777" w:rsidR="009B4C70" w:rsidRPr="00910C2C" w:rsidRDefault="009B4C70" w:rsidP="00D55BE4">
      <w:pPr>
        <w:rPr>
          <w:lang w:val="fr-FR"/>
        </w:rPr>
      </w:pPr>
    </w:p>
    <w:p w14:paraId="6494B388" w14:textId="77777777" w:rsidR="009B4C70" w:rsidRPr="00910C2C" w:rsidRDefault="009B4C70" w:rsidP="00D55BE4">
      <w:pPr>
        <w:rPr>
          <w:lang w:val="fr-FR"/>
        </w:rPr>
      </w:pPr>
      <w:r w:rsidRPr="00910C2C">
        <w:rPr>
          <w:lang w:val="fr-FR"/>
        </w:rPr>
        <w:t>3. "</w:t>
      </w:r>
      <w:r w:rsidRPr="00910C2C">
        <w:rPr>
          <w:rtl/>
          <w:lang w:val="fr-FR"/>
        </w:rPr>
        <w:t>"بيان المقصود من الأمر أو النهي"" : حيث يذكر الله تعالى أمرًا أو نهيًا، ثم يبين المقصود منه في موضع آخر، كقوله تعالى : {وَأَحَلَّ اللَّهُ الْبَيْعَ وَحَرَّمَ الرِّبَا} [البقرة : 275] ، ثم بين أنواع البيوع المحرمة في مواضع أخرى</w:t>
      </w:r>
      <w:r w:rsidRPr="00910C2C">
        <w:rPr>
          <w:lang w:val="fr-FR"/>
        </w:rPr>
        <w:t>.</w:t>
      </w:r>
    </w:p>
    <w:p w14:paraId="37B84864" w14:textId="77777777" w:rsidR="009B4C70" w:rsidRPr="00910C2C" w:rsidRDefault="009B4C70" w:rsidP="00D55BE4">
      <w:pPr>
        <w:rPr>
          <w:lang w:val="fr-FR"/>
        </w:rPr>
      </w:pPr>
    </w:p>
    <w:p w14:paraId="33BDF1F4" w14:textId="77777777" w:rsidR="009B4C70" w:rsidRPr="00910C2C" w:rsidRDefault="009B4C70" w:rsidP="00D55BE4">
      <w:pPr>
        <w:rPr>
          <w:lang w:val="fr-FR"/>
        </w:rPr>
      </w:pPr>
      <w:r w:rsidRPr="00910C2C">
        <w:rPr>
          <w:lang w:val="fr-FR"/>
        </w:rPr>
        <w:t>4. "</w:t>
      </w:r>
      <w:r w:rsidRPr="00910C2C">
        <w:rPr>
          <w:rtl/>
          <w:lang w:val="fr-FR"/>
        </w:rPr>
        <w:t>"بيان الصفات الإلهية"" : حيث يصف الله تعالى نفسه بصفاتٍ تليق بجلاله، كقوله تعالى : {لَيْسَ كَمِثْلِهِ شَيْءٌ وَهُوَ السَّمِيعُ الْبَصِيرُ} [الشورى : 11] ، فينفي المماثلة مع إثبات الصفات على الحقيقة</w:t>
      </w:r>
      <w:r w:rsidRPr="00910C2C">
        <w:rPr>
          <w:lang w:val="fr-FR"/>
        </w:rPr>
        <w:t>.</w:t>
      </w:r>
    </w:p>
    <w:p w14:paraId="18F7FE60" w14:textId="77777777" w:rsidR="009B4C70" w:rsidRPr="00910C2C" w:rsidRDefault="009B4C70" w:rsidP="00D55BE4">
      <w:pPr>
        <w:rPr>
          <w:lang w:val="fr-FR"/>
        </w:rPr>
      </w:pPr>
    </w:p>
    <w:p w14:paraId="7CE66F74" w14:textId="77777777" w:rsidR="009B4C70" w:rsidRPr="00910C2C" w:rsidRDefault="009B4C70" w:rsidP="00D55BE4">
      <w:pPr>
        <w:rPr>
          <w:lang w:val="fr-FR"/>
        </w:rPr>
      </w:pPr>
      <w:r w:rsidRPr="00910C2C">
        <w:rPr>
          <w:lang w:val="fr-FR"/>
        </w:rPr>
        <w:t>5. "</w:t>
      </w:r>
      <w:r w:rsidRPr="00910C2C">
        <w:rPr>
          <w:rtl/>
          <w:lang w:val="fr-FR"/>
        </w:rPr>
        <w:t>"بيان الأحكام الفقهية"" : حيث يذكر الله تعالى الأحكام الشرعية، ويبين أدلتها من السنة وأقوال العلماء، كقوله تعالى : {يَا أَيُّهَا الَّذِينَ آمَنُوا كُتِبَ عَلَيْكُمُ الصِّيَامُ} [البقرة : 183] ، ثم بين تفاصيل الصيام في آيات أخرى</w:t>
      </w:r>
      <w:r w:rsidRPr="00910C2C">
        <w:rPr>
          <w:lang w:val="fr-FR"/>
        </w:rPr>
        <w:t>.</w:t>
      </w:r>
    </w:p>
    <w:p w14:paraId="2F4EB964" w14:textId="77777777" w:rsidR="009B4C70" w:rsidRPr="00910C2C" w:rsidRDefault="009B4C70" w:rsidP="00D55BE4">
      <w:pPr>
        <w:rPr>
          <w:lang w:val="fr-FR"/>
        </w:rPr>
      </w:pPr>
    </w:p>
    <w:p w14:paraId="7A2AFBBB" w14:textId="77777777" w:rsidR="009B4C70" w:rsidRPr="00910C2C" w:rsidRDefault="009B4C70" w:rsidP="00D55BE4">
      <w:pPr>
        <w:rPr>
          <w:lang w:val="fr-FR"/>
        </w:rPr>
      </w:pPr>
      <w:r w:rsidRPr="00910C2C">
        <w:rPr>
          <w:lang w:val="fr-FR"/>
        </w:rPr>
        <w:t>6. "</w:t>
      </w:r>
      <w:r w:rsidRPr="00910C2C">
        <w:rPr>
          <w:rtl/>
          <w:lang w:val="fr-FR"/>
        </w:rPr>
        <w:t>"بيان القصص والأمثال"" : حيث يذكر الله تعالى قصص الأنبياء والأمم السابقة، ويضرب الأمثال ليعتبر الناس، كقوله تعالى : {ضَرَبَ اللَّهُ مَثَلًا رَجُلًا فِيهِ شُرَكَاءُ مُتَشَاكِسُونَ} [الزمر : 29]</w:t>
      </w:r>
      <w:r w:rsidRPr="00910C2C">
        <w:rPr>
          <w:lang w:val="fr-FR"/>
        </w:rPr>
        <w:t>.</w:t>
      </w:r>
    </w:p>
    <w:p w14:paraId="5E081CEF" w14:textId="77777777" w:rsidR="009B4C70" w:rsidRPr="00910C2C" w:rsidRDefault="009B4C70" w:rsidP="00D55BE4">
      <w:pPr>
        <w:rPr>
          <w:lang w:val="fr-FR"/>
        </w:rPr>
      </w:pPr>
    </w:p>
    <w:p w14:paraId="784ADB28" w14:textId="77777777" w:rsidR="009B4C70" w:rsidRPr="00910C2C" w:rsidRDefault="009B4C70" w:rsidP="00D55BE4">
      <w:pPr>
        <w:rPr>
          <w:lang w:val="fr-FR"/>
        </w:rPr>
      </w:pPr>
      <w:r w:rsidRPr="00910C2C">
        <w:rPr>
          <w:lang w:val="fr-FR"/>
        </w:rPr>
        <w:t>7. "</w:t>
      </w:r>
      <w:r w:rsidRPr="00910C2C">
        <w:rPr>
          <w:rtl/>
          <w:lang w:val="fr-FR"/>
        </w:rPr>
        <w:t>"بيان الوعيد والوعد"" : حيث يذكر الله تعالى وعيدًا للمعرضين عن هداه، ووعدًا للمتقين، كقوله تعالى : {وَمَنْ أَعْرَضَ عَنْ ذِكْرِي فَإِنَّ لَهُ مَعِيشَةً ضَنْكًا} [طه : 124] ، وقوله : {وَمَنْ يَتَّقِ اللَّهَ يَجْعَلْ لَهُ مَخْرَجًا} [الطلاق : 2]</w:t>
      </w:r>
      <w:r w:rsidRPr="00910C2C">
        <w:rPr>
          <w:lang w:val="fr-FR"/>
        </w:rPr>
        <w:t>.</w:t>
      </w:r>
    </w:p>
    <w:p w14:paraId="6AC681AB" w14:textId="77777777" w:rsidR="009B4C70" w:rsidRPr="00910C2C" w:rsidRDefault="009B4C70" w:rsidP="00D55BE4">
      <w:pPr>
        <w:rPr>
          <w:lang w:val="fr-FR"/>
        </w:rPr>
      </w:pPr>
    </w:p>
    <w:p w14:paraId="5C696BF0" w14:textId="77777777" w:rsidR="009B4C70" w:rsidRPr="00910C2C" w:rsidRDefault="009B4C70" w:rsidP="00D55BE4">
      <w:pPr>
        <w:rPr>
          <w:rtl/>
          <w:lang w:val="fr-FR"/>
        </w:rPr>
      </w:pPr>
      <w:r w:rsidRPr="00910C2C">
        <w:rPr>
          <w:rtl/>
          <w:lang w:val="fr-FR"/>
        </w:rPr>
        <w:t>وختامًا، فإن القرآن الكريم هو النور الذي يهدي إلى الحق، والشفاء لما في الصدور، والرحمة للمؤمنين، وهو الحجة البالغة على من أعرض عنه، فطوبى لمن تمسك به وعمل بما فيه، وويل لمن أعرض عنه واتبع هواه</w:t>
      </w:r>
      <w:r w:rsidRPr="00910C2C">
        <w:rPr>
          <w:lang w:val="fr-FR"/>
        </w:rPr>
        <w:t>.</w:t>
      </w:r>
    </w:p>
    <w:p w14:paraId="276D4BA2" w14:textId="2D005FA1" w:rsidR="0011347F" w:rsidRPr="00910C2C" w:rsidRDefault="0011347F" w:rsidP="00D55BE4">
      <w:pPr>
        <w:pStyle w:val="22"/>
        <w:rPr>
          <w:lang w:val="en-US"/>
        </w:rPr>
      </w:pPr>
      <w:bookmarkStart w:id="285" w:name="_Hlk195045443"/>
      <w:bookmarkStart w:id="286" w:name="_Toc194185110"/>
      <w:bookmarkStart w:id="287" w:name="_Toc203387606"/>
      <w:r w:rsidRPr="00910C2C">
        <w:rPr>
          <w:rtl/>
        </w:rPr>
        <w:t>اللسان</w:t>
      </w:r>
      <w:r w:rsidR="00EA3914" w:rsidRPr="00910C2C">
        <w:rPr>
          <w:rtl/>
        </w:rPr>
        <w:t xml:space="preserve"> العربي</w:t>
      </w:r>
      <w:r w:rsidRPr="00910C2C">
        <w:rPr>
          <w:rtl/>
        </w:rPr>
        <w:t xml:space="preserve"> القرآني</w:t>
      </w:r>
      <w:bookmarkEnd w:id="285"/>
      <w:r w:rsidRPr="00910C2C">
        <w:rPr>
          <w:rtl/>
        </w:rPr>
        <w:t>: رؤية جديدة للقضايا الكبرى</w:t>
      </w:r>
      <w:bookmarkEnd w:id="286"/>
      <w:bookmarkEnd w:id="287"/>
    </w:p>
    <w:p w14:paraId="26FB4791" w14:textId="704FF5D8" w:rsidR="0011347F" w:rsidRPr="00910C2C" w:rsidRDefault="0011347F" w:rsidP="00D55BE4">
      <w:r w:rsidRPr="00910C2C">
        <w:rPr>
          <w:rtl/>
          <w:lang w:val="fr-MA"/>
        </w:rPr>
        <w:t xml:space="preserve">مقدمة: </w:t>
      </w:r>
      <w:r w:rsidR="00EB18CD" w:rsidRPr="00910C2C">
        <w:rPr>
          <w:rtl/>
          <w:lang w:val="fr-MA"/>
        </w:rPr>
        <w:t xml:space="preserve">اللسان العربي القرآني </w:t>
      </w:r>
      <w:r w:rsidRPr="00910C2C">
        <w:rPr>
          <w:rtl/>
          <w:lang w:val="fr-MA"/>
        </w:rPr>
        <w:t>يفتح آفاقًا جديدة</w:t>
      </w:r>
    </w:p>
    <w:p w14:paraId="10F5449E" w14:textId="469764D7" w:rsidR="0011347F" w:rsidRPr="00910C2C" w:rsidRDefault="0011347F" w:rsidP="00D55BE4">
      <w:r w:rsidRPr="00910C2C">
        <w:rPr>
          <w:rtl/>
          <w:lang w:val="fr-MA"/>
        </w:rPr>
        <w:t xml:space="preserve">لا يقتصر تأثير </w:t>
      </w:r>
      <w:r w:rsidR="00EA3914" w:rsidRPr="00910C2C">
        <w:rPr>
          <w:rtl/>
          <w:lang w:val="fr-MA"/>
        </w:rPr>
        <w:t xml:space="preserve">اللسان العربي القرآني </w:t>
      </w:r>
      <w:r w:rsidRPr="00910C2C">
        <w:rPr>
          <w:rtl/>
          <w:lang w:val="fr-MA"/>
        </w:rPr>
        <w:t xml:space="preserve">على تحليل الآيات والتراكيب المفردة، بل يمتد ليشمل </w:t>
      </w:r>
      <w:r w:rsidRPr="00910C2C">
        <w:rPr>
          <w:i/>
          <w:iCs/>
          <w:rtl/>
          <w:lang w:val="fr-MA"/>
        </w:rPr>
        <w:t>قضايا كبرى</w:t>
      </w:r>
      <w:r w:rsidRPr="00910C2C">
        <w:rPr>
          <w:rtl/>
          <w:lang w:val="fr-MA"/>
        </w:rPr>
        <w:t xml:space="preserve"> في الفكر الإسلامي، ويقدم </w:t>
      </w:r>
      <w:r w:rsidRPr="00910C2C">
        <w:rPr>
          <w:i/>
          <w:iCs/>
          <w:rtl/>
          <w:lang w:val="fr-MA"/>
        </w:rPr>
        <w:t>رؤية جديدة ومختلفة</w:t>
      </w:r>
      <w:r w:rsidRPr="00910C2C">
        <w:rPr>
          <w:rtl/>
          <w:lang w:val="fr-MA"/>
        </w:rPr>
        <w:t xml:space="preserve"> لهذه القضايا، بناءً على فهمه للنظام القرآني المحكم. هذه الرؤية </w:t>
      </w:r>
      <w:r w:rsidRPr="00910C2C">
        <w:rPr>
          <w:i/>
          <w:iCs/>
          <w:rtl/>
          <w:lang w:val="fr-MA"/>
        </w:rPr>
        <w:t>تتجاوز</w:t>
      </w:r>
      <w:r w:rsidRPr="00910C2C">
        <w:rPr>
          <w:rtl/>
          <w:lang w:val="fr-MA"/>
        </w:rPr>
        <w:t xml:space="preserve"> التفاسير التقليدية، و</w:t>
      </w:r>
      <w:r w:rsidRPr="00910C2C">
        <w:rPr>
          <w:i/>
          <w:iCs/>
          <w:rtl/>
          <w:lang w:val="fr-MA"/>
        </w:rPr>
        <w:t>تفتح</w:t>
      </w:r>
      <w:r w:rsidRPr="00910C2C">
        <w:rPr>
          <w:rtl/>
          <w:lang w:val="fr-MA"/>
        </w:rPr>
        <w:t xml:space="preserve"> آفاقًا أوسع للفهم، و</w:t>
      </w:r>
      <w:r w:rsidRPr="00910C2C">
        <w:rPr>
          <w:i/>
          <w:iCs/>
          <w:rtl/>
          <w:lang w:val="fr-MA"/>
        </w:rPr>
        <w:t>تساعد</w:t>
      </w:r>
      <w:r w:rsidRPr="00910C2C">
        <w:rPr>
          <w:rtl/>
          <w:lang w:val="fr-MA"/>
        </w:rPr>
        <w:t xml:space="preserve"> على مواجهة التحديات الفكرية المعاصرة</w:t>
      </w:r>
      <w:r w:rsidRPr="00910C2C">
        <w:t>.</w:t>
      </w:r>
    </w:p>
    <w:p w14:paraId="2C562B0E" w14:textId="1CAB282A" w:rsidR="0011347F" w:rsidRPr="00910C2C" w:rsidRDefault="0011347F" w:rsidP="00D55BE4">
      <w:r w:rsidRPr="00910C2C">
        <w:rPr>
          <w:rtl/>
          <w:lang w:val="fr-MA"/>
        </w:rPr>
        <w:t>القضايا الكبرى التي يتناولها</w:t>
      </w:r>
      <w:r w:rsidRPr="00910C2C">
        <w:t>:</w:t>
      </w:r>
    </w:p>
    <w:p w14:paraId="00BE80C5" w14:textId="77777777" w:rsidR="0011347F" w:rsidRPr="00910C2C" w:rsidRDefault="0011347F" w:rsidP="00D55BE4">
      <w:r w:rsidRPr="00910C2C">
        <w:t xml:space="preserve">1. </w:t>
      </w:r>
      <w:r w:rsidRPr="00910C2C">
        <w:rPr>
          <w:rtl/>
          <w:lang w:val="fr-MA"/>
        </w:rPr>
        <w:t>التوفيق بين القرآن والعلم</w:t>
      </w:r>
      <w:r w:rsidRPr="00910C2C">
        <w:t>:</w:t>
      </w:r>
    </w:p>
    <w:p w14:paraId="275EC063" w14:textId="77777777" w:rsidR="0011347F" w:rsidRPr="00910C2C" w:rsidRDefault="0011347F" w:rsidP="00D55BE4">
      <w:pPr>
        <w:pStyle w:val="a8"/>
        <w:numPr>
          <w:ilvl w:val="0"/>
          <w:numId w:val="259"/>
        </w:numPr>
      </w:pPr>
      <w:r w:rsidRPr="00910C2C">
        <w:rPr>
          <w:b/>
          <w:bCs/>
          <w:rtl/>
          <w:lang w:val="fr-MA"/>
        </w:rPr>
        <w:t>المشكلة</w:t>
      </w:r>
      <w:r w:rsidRPr="00910C2C">
        <w:rPr>
          <w:b/>
          <w:bCs/>
        </w:rPr>
        <w:t>:</w:t>
      </w:r>
      <w:r w:rsidRPr="00910C2C">
        <w:t xml:space="preserve"> </w:t>
      </w:r>
      <w:r w:rsidRPr="00910C2C">
        <w:rPr>
          <w:rtl/>
          <w:lang w:val="fr-MA"/>
        </w:rPr>
        <w:t>محاولات التوفيق القسري بين القرآن والنظريات العلمية المتغيرة، مما يؤدي إلى تأويل النص القرآني تأويلات بعيدة</w:t>
      </w:r>
      <w:r w:rsidRPr="00910C2C">
        <w:t>.</w:t>
      </w:r>
    </w:p>
    <w:p w14:paraId="79075FFE" w14:textId="364673B1" w:rsidR="0011347F" w:rsidRPr="00910C2C" w:rsidRDefault="0011347F" w:rsidP="00D55BE4">
      <w:pPr>
        <w:pStyle w:val="a8"/>
        <w:numPr>
          <w:ilvl w:val="0"/>
          <w:numId w:val="259"/>
        </w:numPr>
      </w:pPr>
      <w:r w:rsidRPr="00910C2C">
        <w:rPr>
          <w:rtl/>
          <w:lang w:val="fr-MA"/>
        </w:rPr>
        <w:t xml:space="preserve">رؤية </w:t>
      </w:r>
      <w:r w:rsidR="009B3CAB" w:rsidRPr="00910C2C">
        <w:rPr>
          <w:rtl/>
          <w:lang w:val="fr-MA"/>
        </w:rPr>
        <w:t>اللسان العربي القرآني</w:t>
      </w:r>
      <w:r w:rsidRPr="00910C2C">
        <w:t>:</w:t>
      </w:r>
    </w:p>
    <w:p w14:paraId="2AFA8A4C" w14:textId="77777777" w:rsidR="0011347F" w:rsidRPr="00910C2C" w:rsidRDefault="0011347F" w:rsidP="00D55BE4">
      <w:pPr>
        <w:pStyle w:val="a8"/>
        <w:numPr>
          <w:ilvl w:val="1"/>
          <w:numId w:val="259"/>
        </w:numPr>
      </w:pPr>
      <w:r w:rsidRPr="00910C2C">
        <w:rPr>
          <w:b/>
          <w:bCs/>
          <w:rtl/>
          <w:lang w:val="fr-MA"/>
        </w:rPr>
        <w:t>رفض التوفيق القسري</w:t>
      </w:r>
      <w:r w:rsidRPr="00910C2C">
        <w:rPr>
          <w:b/>
          <w:bCs/>
        </w:rPr>
        <w:t>:</w:t>
      </w:r>
      <w:r w:rsidRPr="00910C2C">
        <w:t xml:space="preserve"> </w:t>
      </w:r>
      <w:r w:rsidRPr="00910C2C">
        <w:rPr>
          <w:rtl/>
          <w:lang w:val="fr-MA"/>
        </w:rPr>
        <w:t xml:space="preserve">القرآن هو </w:t>
      </w:r>
      <w:r w:rsidRPr="00910C2C">
        <w:rPr>
          <w:i/>
          <w:iCs/>
          <w:rtl/>
          <w:lang w:val="fr-MA"/>
        </w:rPr>
        <w:t>علم كلي شامل ويقيني</w:t>
      </w:r>
      <w:r w:rsidRPr="00910C2C">
        <w:rPr>
          <w:rtl/>
          <w:lang w:val="fr-MA"/>
        </w:rPr>
        <w:t xml:space="preserve">، وهو </w:t>
      </w:r>
      <w:r w:rsidRPr="00910C2C">
        <w:rPr>
          <w:i/>
          <w:iCs/>
          <w:rtl/>
          <w:lang w:val="fr-MA"/>
        </w:rPr>
        <w:t>سابق</w:t>
      </w:r>
      <w:r w:rsidRPr="00910C2C">
        <w:rPr>
          <w:rtl/>
          <w:lang w:val="fr-MA"/>
        </w:rPr>
        <w:t xml:space="preserve"> على العلم الحديث و</w:t>
      </w:r>
      <w:r w:rsidRPr="00910C2C">
        <w:rPr>
          <w:i/>
          <w:iCs/>
          <w:rtl/>
          <w:lang w:val="fr-MA"/>
        </w:rPr>
        <w:t>مصحح</w:t>
      </w:r>
      <w:r w:rsidRPr="00910C2C">
        <w:rPr>
          <w:rtl/>
          <w:lang w:val="fr-MA"/>
        </w:rPr>
        <w:t xml:space="preserve"> له</w:t>
      </w:r>
      <w:r w:rsidRPr="00910C2C">
        <w:t>.</w:t>
      </w:r>
    </w:p>
    <w:p w14:paraId="689860F2" w14:textId="77777777" w:rsidR="0011347F" w:rsidRPr="00910C2C" w:rsidRDefault="0011347F" w:rsidP="00D55BE4">
      <w:pPr>
        <w:pStyle w:val="a8"/>
        <w:numPr>
          <w:ilvl w:val="1"/>
          <w:numId w:val="259"/>
        </w:numPr>
      </w:pPr>
      <w:r w:rsidRPr="00910C2C">
        <w:rPr>
          <w:b/>
          <w:bCs/>
          <w:rtl/>
          <w:lang w:val="fr-MA"/>
        </w:rPr>
        <w:t>العلم القرآني ليس تابعًا للعلم التجريبي</w:t>
      </w:r>
      <w:r w:rsidRPr="00910C2C">
        <w:rPr>
          <w:b/>
          <w:bCs/>
        </w:rPr>
        <w:t>:</w:t>
      </w:r>
      <w:r w:rsidRPr="00910C2C">
        <w:t xml:space="preserve"> </w:t>
      </w:r>
      <w:r w:rsidRPr="00910C2C">
        <w:rPr>
          <w:rtl/>
          <w:lang w:val="fr-MA"/>
        </w:rPr>
        <w:t xml:space="preserve">بل هو الذي يجب أن </w:t>
      </w:r>
      <w:r w:rsidRPr="00910C2C">
        <w:rPr>
          <w:i/>
          <w:iCs/>
          <w:rtl/>
          <w:lang w:val="fr-MA"/>
        </w:rPr>
        <w:t>يوجه</w:t>
      </w:r>
      <w:r w:rsidRPr="00910C2C">
        <w:rPr>
          <w:rtl/>
          <w:lang w:val="fr-MA"/>
        </w:rPr>
        <w:t xml:space="preserve"> العلم التجريبي و</w:t>
      </w:r>
      <w:r w:rsidRPr="00910C2C">
        <w:rPr>
          <w:i/>
          <w:iCs/>
          <w:rtl/>
          <w:lang w:val="fr-MA"/>
        </w:rPr>
        <w:t>يهديه</w:t>
      </w:r>
      <w:r w:rsidRPr="00910C2C">
        <w:t>.</w:t>
      </w:r>
    </w:p>
    <w:p w14:paraId="38CC0DDD" w14:textId="77777777" w:rsidR="0011347F" w:rsidRPr="00910C2C" w:rsidRDefault="0011347F" w:rsidP="00D55BE4">
      <w:pPr>
        <w:pStyle w:val="a8"/>
        <w:numPr>
          <w:ilvl w:val="1"/>
          <w:numId w:val="259"/>
        </w:numPr>
      </w:pPr>
      <w:r w:rsidRPr="00910C2C">
        <w:rPr>
          <w:b/>
          <w:bCs/>
          <w:rtl/>
          <w:lang w:val="fr-MA"/>
        </w:rPr>
        <w:t>فهم الإشارات العلمية من خلال النظام القرآني</w:t>
      </w:r>
      <w:r w:rsidRPr="00910C2C">
        <w:rPr>
          <w:b/>
          <w:bCs/>
        </w:rPr>
        <w:t>:</w:t>
      </w:r>
      <w:r w:rsidRPr="00910C2C">
        <w:t xml:space="preserve"> </w:t>
      </w:r>
      <w:r w:rsidRPr="00910C2C">
        <w:rPr>
          <w:rtl/>
          <w:lang w:val="fr-MA"/>
        </w:rPr>
        <w:t>وليس من خلال محاولة إخضاعها للنظريات العلمية</w:t>
      </w:r>
      <w:r w:rsidRPr="00910C2C">
        <w:t>.</w:t>
      </w:r>
    </w:p>
    <w:p w14:paraId="073CAAFC" w14:textId="77777777" w:rsidR="0011347F" w:rsidRPr="00910C2C" w:rsidRDefault="0011347F" w:rsidP="00D55BE4">
      <w:pPr>
        <w:pStyle w:val="a8"/>
        <w:numPr>
          <w:ilvl w:val="0"/>
          <w:numId w:val="259"/>
        </w:numPr>
      </w:pPr>
      <w:r w:rsidRPr="00910C2C">
        <w:rPr>
          <w:rtl/>
          <w:lang w:val="fr-MA"/>
        </w:rPr>
        <w:t>أمثلة</w:t>
      </w:r>
      <w:r w:rsidRPr="00910C2C">
        <w:t>:</w:t>
      </w:r>
    </w:p>
    <w:p w14:paraId="3D7834E7" w14:textId="77777777" w:rsidR="0011347F" w:rsidRPr="00910C2C" w:rsidRDefault="0011347F" w:rsidP="00D55BE4">
      <w:pPr>
        <w:pStyle w:val="a8"/>
        <w:numPr>
          <w:ilvl w:val="1"/>
          <w:numId w:val="259"/>
        </w:numPr>
      </w:pPr>
      <w:r w:rsidRPr="00910C2C">
        <w:rPr>
          <w:b/>
          <w:bCs/>
          <w:rtl/>
          <w:lang w:val="fr-MA"/>
        </w:rPr>
        <w:t>الرواسي</w:t>
      </w:r>
      <w:r w:rsidRPr="00910C2C">
        <w:rPr>
          <w:b/>
          <w:bCs/>
        </w:rPr>
        <w:t>:</w:t>
      </w:r>
      <w:r w:rsidRPr="00910C2C">
        <w:t xml:space="preserve"> </w:t>
      </w:r>
      <w:r w:rsidRPr="00910C2C">
        <w:rPr>
          <w:rtl/>
          <w:lang w:val="fr-MA"/>
        </w:rPr>
        <w:t xml:space="preserve">فهم "الرواسي" كقوى تحرك الأرض </w:t>
      </w:r>
      <w:r w:rsidRPr="00910C2C">
        <w:rPr>
          <w:i/>
          <w:iCs/>
          <w:rtl/>
          <w:lang w:val="fr-MA"/>
        </w:rPr>
        <w:t>يتوافق</w:t>
      </w:r>
      <w:r w:rsidRPr="00910C2C">
        <w:rPr>
          <w:rtl/>
          <w:lang w:val="fr-MA"/>
        </w:rPr>
        <w:t xml:space="preserve"> مع الحقائق العلمية، و</w:t>
      </w:r>
      <w:r w:rsidRPr="00910C2C">
        <w:rPr>
          <w:i/>
          <w:iCs/>
          <w:rtl/>
          <w:lang w:val="fr-MA"/>
        </w:rPr>
        <w:t>يفسر</w:t>
      </w:r>
      <w:r w:rsidRPr="00910C2C">
        <w:rPr>
          <w:rtl/>
          <w:lang w:val="fr-MA"/>
        </w:rPr>
        <w:t xml:space="preserve"> علاقتها بالزلازل</w:t>
      </w:r>
      <w:r w:rsidRPr="00910C2C">
        <w:t>.</w:t>
      </w:r>
    </w:p>
    <w:p w14:paraId="479253F7" w14:textId="77777777" w:rsidR="0011347F" w:rsidRPr="00910C2C" w:rsidRDefault="0011347F" w:rsidP="00D55BE4">
      <w:pPr>
        <w:pStyle w:val="a8"/>
        <w:numPr>
          <w:ilvl w:val="1"/>
          <w:numId w:val="259"/>
        </w:numPr>
      </w:pPr>
      <w:r w:rsidRPr="00910C2C">
        <w:rPr>
          <w:b/>
          <w:bCs/>
          <w:rtl/>
          <w:lang w:val="fr-MA"/>
        </w:rPr>
        <w:t>آيات الخلق</w:t>
      </w:r>
      <w:r w:rsidRPr="00910C2C">
        <w:rPr>
          <w:b/>
          <w:bCs/>
        </w:rPr>
        <w:t>:</w:t>
      </w:r>
      <w:r w:rsidRPr="00910C2C">
        <w:t xml:space="preserve"> </w:t>
      </w:r>
      <w:r w:rsidRPr="00910C2C">
        <w:rPr>
          <w:rtl/>
          <w:lang w:val="fr-MA"/>
        </w:rPr>
        <w:t xml:space="preserve">فهم أن الخلق مستمر، وأن الأيام هي آماد، </w:t>
      </w:r>
      <w:r w:rsidRPr="00910C2C">
        <w:rPr>
          <w:i/>
          <w:iCs/>
          <w:rtl/>
          <w:lang w:val="fr-MA"/>
        </w:rPr>
        <w:t>يزيل</w:t>
      </w:r>
      <w:r w:rsidRPr="00910C2C">
        <w:rPr>
          <w:rtl/>
          <w:lang w:val="fr-MA"/>
        </w:rPr>
        <w:t xml:space="preserve"> التناقض المزعوم</w:t>
      </w:r>
      <w:r w:rsidRPr="00910C2C">
        <w:t>.</w:t>
      </w:r>
    </w:p>
    <w:p w14:paraId="53AC0099" w14:textId="77777777" w:rsidR="0011347F" w:rsidRPr="00910C2C" w:rsidRDefault="0011347F" w:rsidP="00D55BE4">
      <w:r w:rsidRPr="00910C2C">
        <w:t xml:space="preserve">2. </w:t>
      </w:r>
      <w:r w:rsidRPr="00910C2C">
        <w:rPr>
          <w:rtl/>
          <w:lang w:val="fr-MA"/>
        </w:rPr>
        <w:t>المناهج الصوفية والباطنية والعرفانية</w:t>
      </w:r>
      <w:r w:rsidRPr="00910C2C">
        <w:t>:</w:t>
      </w:r>
    </w:p>
    <w:p w14:paraId="089FCD92" w14:textId="77777777" w:rsidR="0011347F" w:rsidRPr="00910C2C" w:rsidRDefault="0011347F" w:rsidP="00D55BE4">
      <w:pPr>
        <w:pStyle w:val="a8"/>
        <w:numPr>
          <w:ilvl w:val="0"/>
          <w:numId w:val="260"/>
        </w:numPr>
      </w:pPr>
      <w:r w:rsidRPr="00910C2C">
        <w:rPr>
          <w:b/>
          <w:bCs/>
          <w:rtl/>
          <w:lang w:val="fr-MA"/>
        </w:rPr>
        <w:t>المشكلة</w:t>
      </w:r>
      <w:r w:rsidRPr="00910C2C">
        <w:rPr>
          <w:b/>
          <w:bCs/>
        </w:rPr>
        <w:t>:</w:t>
      </w:r>
      <w:r w:rsidRPr="00910C2C">
        <w:t xml:space="preserve"> </w:t>
      </w:r>
      <w:r w:rsidRPr="00910C2C">
        <w:rPr>
          <w:rtl/>
          <w:lang w:val="fr-MA"/>
        </w:rPr>
        <w:t>تأويل النص القرآني تأويلات باطنية لا تستند إلى دليل من النص، مما يحرف المعنى</w:t>
      </w:r>
      <w:r w:rsidRPr="00910C2C">
        <w:t>.</w:t>
      </w:r>
    </w:p>
    <w:p w14:paraId="759E014C" w14:textId="0DE24908" w:rsidR="0011347F" w:rsidRPr="00910C2C" w:rsidRDefault="0011347F" w:rsidP="00D55BE4">
      <w:pPr>
        <w:pStyle w:val="a8"/>
        <w:numPr>
          <w:ilvl w:val="0"/>
          <w:numId w:val="260"/>
        </w:numPr>
      </w:pPr>
      <w:bookmarkStart w:id="288" w:name="_Hlk195708219"/>
      <w:r w:rsidRPr="00910C2C">
        <w:rPr>
          <w:rtl/>
          <w:lang w:val="fr-MA"/>
        </w:rPr>
        <w:t xml:space="preserve">رؤية </w:t>
      </w:r>
      <w:r w:rsidR="00A40511" w:rsidRPr="00910C2C">
        <w:rPr>
          <w:rtl/>
          <w:lang w:val="fr-MA"/>
        </w:rPr>
        <w:t>اللسان العربي القرآني</w:t>
      </w:r>
      <w:r w:rsidRPr="00910C2C">
        <w:t>:</w:t>
      </w:r>
    </w:p>
    <w:p w14:paraId="49A4C7B4" w14:textId="77777777" w:rsidR="0011347F" w:rsidRPr="00910C2C" w:rsidRDefault="0011347F" w:rsidP="00D55BE4">
      <w:pPr>
        <w:pStyle w:val="a8"/>
        <w:numPr>
          <w:ilvl w:val="1"/>
          <w:numId w:val="260"/>
        </w:numPr>
      </w:pPr>
      <w:r w:rsidRPr="00910C2C">
        <w:rPr>
          <w:b/>
          <w:bCs/>
          <w:rtl/>
          <w:lang w:val="fr-MA"/>
        </w:rPr>
        <w:t>نقد هذه المناهج</w:t>
      </w:r>
      <w:r w:rsidRPr="00910C2C">
        <w:rPr>
          <w:b/>
          <w:bCs/>
        </w:rPr>
        <w:t>:</w:t>
      </w:r>
      <w:r w:rsidRPr="00910C2C">
        <w:t xml:space="preserve"> </w:t>
      </w:r>
      <w:r w:rsidRPr="00910C2C">
        <w:rPr>
          <w:rtl/>
          <w:lang w:val="fr-MA"/>
        </w:rPr>
        <w:t xml:space="preserve">يعتبرها </w:t>
      </w:r>
      <w:r w:rsidRPr="00910C2C">
        <w:rPr>
          <w:i/>
          <w:iCs/>
          <w:rtl/>
          <w:lang w:val="fr-MA"/>
        </w:rPr>
        <w:t>تحريفًا</w:t>
      </w:r>
      <w:r w:rsidRPr="00910C2C">
        <w:rPr>
          <w:rtl/>
          <w:lang w:val="fr-MA"/>
        </w:rPr>
        <w:t xml:space="preserve"> لمعاني القرآن</w:t>
      </w:r>
      <w:r w:rsidRPr="00910C2C">
        <w:t>.</w:t>
      </w:r>
    </w:p>
    <w:p w14:paraId="518E3169" w14:textId="785FEDDD" w:rsidR="0011347F" w:rsidRPr="00910C2C" w:rsidRDefault="0011347F" w:rsidP="00D55BE4">
      <w:pPr>
        <w:pStyle w:val="a8"/>
        <w:numPr>
          <w:ilvl w:val="1"/>
          <w:numId w:val="260"/>
        </w:numPr>
      </w:pPr>
      <w:r w:rsidRPr="00910C2C">
        <w:rPr>
          <w:b/>
          <w:bCs/>
          <w:rtl/>
          <w:lang w:val="fr-MA"/>
        </w:rPr>
        <w:t>العودة إلى فهم القرآن من داخله</w:t>
      </w:r>
      <w:r w:rsidRPr="00910C2C">
        <w:rPr>
          <w:b/>
          <w:bCs/>
        </w:rPr>
        <w:t>:</w:t>
      </w:r>
      <w:r w:rsidRPr="00910C2C">
        <w:t xml:space="preserve"> </w:t>
      </w:r>
      <w:r w:rsidRPr="00910C2C">
        <w:rPr>
          <w:rtl/>
          <w:lang w:val="fr-MA"/>
        </w:rPr>
        <w:t xml:space="preserve">من خلال تتبع </w:t>
      </w:r>
      <w:r w:rsidRPr="00910C2C">
        <w:rPr>
          <w:i/>
          <w:iCs/>
          <w:rtl/>
          <w:lang w:val="fr-MA"/>
        </w:rPr>
        <w:t>نظامه اللغوي المحكم</w:t>
      </w:r>
      <w:r w:rsidRPr="00910C2C">
        <w:rPr>
          <w:rtl/>
          <w:lang w:val="fr-MA"/>
        </w:rPr>
        <w:t xml:space="preserve"> من المخطوطات الاصلية للقران التي لم يمسسها إضافات بشرية  مثل التشكيل والالفات الخنجرية....، القرآن له ظاهر وباطن: الباطن لا يُدرك إلا من خلال التدبر الاعتماد على الظاهر بقراءة سطحية يضل اما تدبر الباطن  </w:t>
      </w:r>
      <w:r w:rsidR="000D081E" w:rsidRPr="00910C2C">
        <w:rPr>
          <w:rtl/>
          <w:lang w:val="fr-MA"/>
        </w:rPr>
        <w:t>"</w:t>
      </w:r>
      <w:r w:rsidRPr="00910C2C">
        <w:rPr>
          <w:rtl/>
          <w:lang w:val="fr-MA"/>
        </w:rPr>
        <w:t>من خلال النظام اللغوي والمخطوطات الاصلية  والسياق ...</w:t>
      </w:r>
      <w:r w:rsidR="000D081E" w:rsidRPr="00910C2C">
        <w:rPr>
          <w:rtl/>
          <w:lang w:val="fr-MA"/>
        </w:rPr>
        <w:t>"</w:t>
      </w:r>
      <w:r w:rsidRPr="00910C2C">
        <w:t>.</w:t>
      </w:r>
      <w:r w:rsidRPr="00910C2C">
        <w:rPr>
          <w:rtl/>
          <w:lang w:val="fr-MA"/>
        </w:rPr>
        <w:t xml:space="preserve">يكشف لك نور واسرار الآيات </w:t>
      </w:r>
    </w:p>
    <w:p w14:paraId="570A6DFF" w14:textId="77777777" w:rsidR="0011347F" w:rsidRPr="00910C2C" w:rsidRDefault="0011347F" w:rsidP="00D55BE4">
      <w:pPr>
        <w:pStyle w:val="a8"/>
        <w:numPr>
          <w:ilvl w:val="1"/>
          <w:numId w:val="260"/>
        </w:numPr>
      </w:pPr>
      <w:r w:rsidRPr="00910C2C">
        <w:rPr>
          <w:rtl/>
          <w:lang w:val="fr-MA"/>
        </w:rPr>
        <w:t xml:space="preserve">ورفض أي تأويلات باطنية بدون ادلة من النص تتناغم مع منظومة القران ومع جميع آياته. </w:t>
      </w:r>
    </w:p>
    <w:p w14:paraId="462ABC35" w14:textId="77777777" w:rsidR="0011347F" w:rsidRPr="00910C2C" w:rsidRDefault="0011347F" w:rsidP="00D55BE4">
      <w:r w:rsidRPr="00910C2C">
        <w:t xml:space="preserve">3. </w:t>
      </w:r>
      <w:r w:rsidRPr="00910C2C">
        <w:rPr>
          <w:rtl/>
          <w:lang w:val="fr-MA"/>
        </w:rPr>
        <w:t>الإعجاز القرآني</w:t>
      </w:r>
      <w:r w:rsidRPr="00910C2C">
        <w:t>:</w:t>
      </w:r>
    </w:p>
    <w:p w14:paraId="70831EA8" w14:textId="788AEB97" w:rsidR="0011347F" w:rsidRPr="00910C2C" w:rsidRDefault="0011347F" w:rsidP="00D55BE4">
      <w:pPr>
        <w:pStyle w:val="a8"/>
        <w:numPr>
          <w:ilvl w:val="0"/>
          <w:numId w:val="261"/>
        </w:numPr>
      </w:pPr>
      <w:r w:rsidRPr="00910C2C">
        <w:rPr>
          <w:b/>
          <w:bCs/>
          <w:rtl/>
          <w:lang w:val="fr-MA"/>
        </w:rPr>
        <w:t>المشكلة</w:t>
      </w:r>
      <w:r w:rsidRPr="00910C2C">
        <w:rPr>
          <w:b/>
          <w:bCs/>
        </w:rPr>
        <w:t>:</w:t>
      </w:r>
      <w:r w:rsidRPr="00910C2C">
        <w:t xml:space="preserve"> </w:t>
      </w:r>
      <w:r w:rsidRPr="00910C2C">
        <w:rPr>
          <w:rtl/>
          <w:lang w:val="fr-MA"/>
        </w:rPr>
        <w:t xml:space="preserve">اختلاف الآراء حول طبيعة الإعجاز </w:t>
      </w:r>
      <w:r w:rsidR="000D081E" w:rsidRPr="00910C2C">
        <w:rPr>
          <w:rtl/>
          <w:lang w:val="fr-MA"/>
        </w:rPr>
        <w:t>"</w:t>
      </w:r>
      <w:r w:rsidRPr="00910C2C">
        <w:rPr>
          <w:rtl/>
          <w:lang w:val="fr-MA"/>
        </w:rPr>
        <w:t>الفصاحة، البلاغة، الإخبار بالغيب، النظم، الصرفة</w:t>
      </w:r>
      <w:r w:rsidR="000D081E" w:rsidRPr="00910C2C">
        <w:rPr>
          <w:rtl/>
          <w:lang w:val="fr-MA"/>
        </w:rPr>
        <w:t>"</w:t>
      </w:r>
      <w:r w:rsidRPr="00910C2C">
        <w:t>.</w:t>
      </w:r>
    </w:p>
    <w:p w14:paraId="713C1853" w14:textId="67B5B49C" w:rsidR="0011347F" w:rsidRPr="00910C2C" w:rsidRDefault="0011347F" w:rsidP="00D55BE4">
      <w:pPr>
        <w:pStyle w:val="a8"/>
        <w:numPr>
          <w:ilvl w:val="0"/>
          <w:numId w:val="261"/>
        </w:numPr>
      </w:pPr>
      <w:r w:rsidRPr="00910C2C">
        <w:rPr>
          <w:rtl/>
          <w:lang w:val="fr-MA"/>
        </w:rPr>
        <w:t xml:space="preserve">رؤية </w:t>
      </w:r>
      <w:r w:rsidR="00A40511" w:rsidRPr="00910C2C">
        <w:rPr>
          <w:rtl/>
          <w:lang w:val="fr-MA"/>
        </w:rPr>
        <w:t>اللسان العربي القرآني</w:t>
      </w:r>
      <w:r w:rsidRPr="00910C2C">
        <w:t>:</w:t>
      </w:r>
    </w:p>
    <w:p w14:paraId="297E2DC0" w14:textId="77777777" w:rsidR="0011347F" w:rsidRPr="00910C2C" w:rsidRDefault="0011347F" w:rsidP="00D55BE4">
      <w:pPr>
        <w:pStyle w:val="a8"/>
        <w:numPr>
          <w:ilvl w:val="1"/>
          <w:numId w:val="261"/>
        </w:numPr>
      </w:pPr>
      <w:r w:rsidRPr="00910C2C">
        <w:rPr>
          <w:b/>
          <w:bCs/>
          <w:rtl/>
          <w:lang w:val="fr-MA"/>
        </w:rPr>
        <w:t>الإعجاز الحقيقي</w:t>
      </w:r>
      <w:r w:rsidRPr="00910C2C">
        <w:rPr>
          <w:b/>
          <w:bCs/>
        </w:rPr>
        <w:t>:</w:t>
      </w:r>
      <w:r w:rsidRPr="00910C2C">
        <w:t xml:space="preserve"> </w:t>
      </w:r>
      <w:r w:rsidRPr="00910C2C">
        <w:rPr>
          <w:rtl/>
          <w:lang w:val="fr-MA"/>
        </w:rPr>
        <w:t>يكمن في النظام اللغوي المحكم، وفي قدرته على الكشف عن حقائق الأشياء، وفي شموليته وتكامله</w:t>
      </w:r>
      <w:r w:rsidRPr="00910C2C">
        <w:t>.</w:t>
      </w:r>
    </w:p>
    <w:p w14:paraId="68ADF37E" w14:textId="77777777" w:rsidR="0011347F" w:rsidRPr="00910C2C" w:rsidRDefault="0011347F" w:rsidP="00D55BE4">
      <w:pPr>
        <w:pStyle w:val="a8"/>
        <w:numPr>
          <w:ilvl w:val="1"/>
          <w:numId w:val="261"/>
        </w:numPr>
      </w:pPr>
      <w:r w:rsidRPr="00910C2C">
        <w:rPr>
          <w:b/>
          <w:bCs/>
          <w:rtl/>
          <w:lang w:val="fr-MA"/>
        </w:rPr>
        <w:t>النظام الفريد</w:t>
      </w:r>
      <w:r w:rsidRPr="00910C2C">
        <w:rPr>
          <w:b/>
          <w:bCs/>
        </w:rPr>
        <w:t>:</w:t>
      </w:r>
      <w:r w:rsidRPr="00910C2C">
        <w:t xml:space="preserve"> </w:t>
      </w:r>
      <w:r w:rsidRPr="00910C2C">
        <w:rPr>
          <w:rtl/>
          <w:lang w:val="fr-MA"/>
        </w:rPr>
        <w:t xml:space="preserve">هو الذي يجعل القرآن </w:t>
      </w:r>
      <w:r w:rsidRPr="00910C2C">
        <w:rPr>
          <w:i/>
          <w:iCs/>
          <w:rtl/>
          <w:lang w:val="fr-MA"/>
        </w:rPr>
        <w:t>معجزًا</w:t>
      </w:r>
      <w:r w:rsidRPr="00910C2C">
        <w:rPr>
          <w:rtl/>
          <w:lang w:val="fr-MA"/>
        </w:rPr>
        <w:t>، و</w:t>
      </w:r>
      <w:r w:rsidRPr="00910C2C">
        <w:rPr>
          <w:i/>
          <w:iCs/>
          <w:rtl/>
          <w:lang w:val="fr-MA"/>
        </w:rPr>
        <w:t>متفوقًا</w:t>
      </w:r>
      <w:r w:rsidRPr="00910C2C">
        <w:rPr>
          <w:rtl/>
          <w:lang w:val="fr-MA"/>
        </w:rPr>
        <w:t xml:space="preserve"> على أي كلام بشري</w:t>
      </w:r>
      <w:r w:rsidRPr="00910C2C">
        <w:t>.</w:t>
      </w:r>
    </w:p>
    <w:p w14:paraId="74631352" w14:textId="77777777" w:rsidR="0011347F" w:rsidRPr="00910C2C" w:rsidRDefault="0011347F" w:rsidP="00D55BE4">
      <w:pPr>
        <w:pStyle w:val="a8"/>
        <w:numPr>
          <w:ilvl w:val="1"/>
          <w:numId w:val="261"/>
        </w:numPr>
      </w:pPr>
      <w:r w:rsidRPr="00910C2C">
        <w:rPr>
          <w:b/>
          <w:bCs/>
          <w:rtl/>
          <w:lang w:val="fr-MA"/>
        </w:rPr>
        <w:t>فهم الإعجاز من خلال دراسة النظام اللغوي</w:t>
      </w:r>
      <w:r w:rsidRPr="00910C2C">
        <w:rPr>
          <w:b/>
          <w:bCs/>
        </w:rPr>
        <w:t>:</w:t>
      </w:r>
      <w:r w:rsidRPr="00910C2C">
        <w:t xml:space="preserve"> </w:t>
      </w:r>
      <w:r w:rsidRPr="00910C2C">
        <w:rPr>
          <w:rtl/>
          <w:lang w:val="fr-MA"/>
        </w:rPr>
        <w:t>ومن خلال تتبع العلاقات بين الألفاظ والتراكيب</w:t>
      </w:r>
      <w:r w:rsidRPr="00910C2C">
        <w:t>.</w:t>
      </w:r>
    </w:p>
    <w:p w14:paraId="17E915DF" w14:textId="77777777" w:rsidR="0011347F" w:rsidRPr="00910C2C" w:rsidRDefault="0011347F" w:rsidP="00D55BE4">
      <w:pPr>
        <w:pStyle w:val="a8"/>
        <w:numPr>
          <w:ilvl w:val="0"/>
          <w:numId w:val="261"/>
        </w:numPr>
      </w:pPr>
      <w:r w:rsidRPr="00910C2C">
        <w:rPr>
          <w:rtl/>
          <w:lang w:val="fr-MA"/>
        </w:rPr>
        <w:t>أمثلة</w:t>
      </w:r>
      <w:r w:rsidRPr="00910C2C">
        <w:t>:</w:t>
      </w:r>
    </w:p>
    <w:p w14:paraId="63F8C0D6" w14:textId="77777777" w:rsidR="0011347F" w:rsidRPr="00910C2C" w:rsidRDefault="0011347F" w:rsidP="00D55BE4">
      <w:pPr>
        <w:pStyle w:val="a8"/>
        <w:numPr>
          <w:ilvl w:val="1"/>
          <w:numId w:val="261"/>
        </w:numPr>
      </w:pPr>
      <w:r w:rsidRPr="00910C2C">
        <w:rPr>
          <w:b/>
          <w:bCs/>
          <w:rtl/>
          <w:lang w:val="fr-MA"/>
        </w:rPr>
        <w:t>دلالات الحروف وتآلفيها</w:t>
      </w:r>
      <w:r w:rsidRPr="00910C2C">
        <w:rPr>
          <w:b/>
          <w:bCs/>
        </w:rPr>
        <w:t>:</w:t>
      </w:r>
      <w:r w:rsidRPr="00910C2C">
        <w:t xml:space="preserve"> </w:t>
      </w:r>
      <w:r w:rsidRPr="00910C2C">
        <w:rPr>
          <w:rtl/>
          <w:lang w:val="fr-MA"/>
        </w:rPr>
        <w:t xml:space="preserve">تكشف عن </w:t>
      </w:r>
      <w:r w:rsidRPr="00910C2C">
        <w:rPr>
          <w:i/>
          <w:iCs/>
          <w:rtl/>
          <w:lang w:val="fr-MA"/>
        </w:rPr>
        <w:t>ترابط دقيق</w:t>
      </w:r>
      <w:r w:rsidRPr="00910C2C">
        <w:rPr>
          <w:rtl/>
          <w:lang w:val="fr-MA"/>
        </w:rPr>
        <w:t xml:space="preserve"> بين الكلمات والتراكيب، </w:t>
      </w:r>
      <w:r w:rsidRPr="00910C2C">
        <w:rPr>
          <w:i/>
          <w:iCs/>
          <w:rtl/>
          <w:lang w:val="fr-MA"/>
        </w:rPr>
        <w:t>يستحيل</w:t>
      </w:r>
      <w:r w:rsidRPr="00910C2C">
        <w:rPr>
          <w:rtl/>
          <w:lang w:val="fr-MA"/>
        </w:rPr>
        <w:t xml:space="preserve"> أن يكون صدفة</w:t>
      </w:r>
      <w:r w:rsidRPr="00910C2C">
        <w:t>.</w:t>
      </w:r>
    </w:p>
    <w:p w14:paraId="590AADC1" w14:textId="77777777" w:rsidR="0011347F" w:rsidRPr="00910C2C" w:rsidRDefault="0011347F" w:rsidP="00D55BE4">
      <w:pPr>
        <w:pStyle w:val="a8"/>
        <w:numPr>
          <w:ilvl w:val="1"/>
          <w:numId w:val="261"/>
        </w:numPr>
      </w:pPr>
      <w:r w:rsidRPr="00910C2C">
        <w:rPr>
          <w:b/>
          <w:bCs/>
          <w:rtl/>
          <w:lang w:val="fr-MA"/>
        </w:rPr>
        <w:t>المعنى الحركي</w:t>
      </w:r>
      <w:r w:rsidRPr="00910C2C">
        <w:rPr>
          <w:b/>
          <w:bCs/>
        </w:rPr>
        <w:t>:</w:t>
      </w:r>
      <w:r w:rsidRPr="00910C2C">
        <w:t xml:space="preserve"> </w:t>
      </w:r>
      <w:r w:rsidRPr="00910C2C">
        <w:rPr>
          <w:rtl/>
          <w:lang w:val="fr-MA"/>
        </w:rPr>
        <w:t xml:space="preserve">يكشف عن </w:t>
      </w:r>
      <w:r w:rsidRPr="00910C2C">
        <w:rPr>
          <w:i/>
          <w:iCs/>
          <w:rtl/>
          <w:lang w:val="fr-MA"/>
        </w:rPr>
        <w:t>أبعاد للمعنى</w:t>
      </w:r>
      <w:r w:rsidRPr="00910C2C">
        <w:rPr>
          <w:rtl/>
          <w:lang w:val="fr-MA"/>
        </w:rPr>
        <w:t xml:space="preserve"> تتجاوز القدرات البشرية</w:t>
      </w:r>
      <w:r w:rsidRPr="00910C2C">
        <w:t>.</w:t>
      </w:r>
    </w:p>
    <w:p w14:paraId="09B8A10E" w14:textId="77777777" w:rsidR="0011347F" w:rsidRPr="00910C2C" w:rsidRDefault="0011347F" w:rsidP="00D55BE4">
      <w:pPr>
        <w:pStyle w:val="a8"/>
        <w:numPr>
          <w:ilvl w:val="1"/>
          <w:numId w:val="261"/>
        </w:numPr>
      </w:pPr>
      <w:r w:rsidRPr="00910C2C">
        <w:rPr>
          <w:b/>
          <w:bCs/>
          <w:rtl/>
          <w:lang w:val="fr-MA"/>
        </w:rPr>
        <w:t>التناسب بين اللفظ والمعنى</w:t>
      </w:r>
      <w:r w:rsidRPr="00910C2C">
        <w:rPr>
          <w:b/>
          <w:bCs/>
        </w:rPr>
        <w:t>:</w:t>
      </w:r>
      <w:r w:rsidRPr="00910C2C">
        <w:t xml:space="preserve"> </w:t>
      </w:r>
      <w:r w:rsidRPr="00910C2C">
        <w:rPr>
          <w:rtl/>
          <w:lang w:val="fr-MA"/>
        </w:rPr>
        <w:t xml:space="preserve">اختيار الألفاظ وترتيبها بشكل </w:t>
      </w:r>
      <w:r w:rsidRPr="00910C2C">
        <w:rPr>
          <w:i/>
          <w:iCs/>
          <w:rtl/>
          <w:lang w:val="fr-MA"/>
        </w:rPr>
        <w:t>دقيق</w:t>
      </w:r>
      <w:r w:rsidRPr="00910C2C">
        <w:rPr>
          <w:rtl/>
          <w:lang w:val="fr-MA"/>
        </w:rPr>
        <w:t xml:space="preserve"> ليعبر عن المعنى المراد بأفضل صورة</w:t>
      </w:r>
      <w:r w:rsidRPr="00910C2C">
        <w:t>.</w:t>
      </w:r>
    </w:p>
    <w:p w14:paraId="0B0744B2" w14:textId="77777777" w:rsidR="0011347F" w:rsidRPr="00910C2C" w:rsidRDefault="0011347F" w:rsidP="00D55BE4">
      <w:r w:rsidRPr="00910C2C">
        <w:t xml:space="preserve">4. </w:t>
      </w:r>
      <w:r w:rsidRPr="00910C2C">
        <w:rPr>
          <w:rtl/>
          <w:lang w:val="fr-MA"/>
        </w:rPr>
        <w:t>مسألة خلق إله آخر/القدرة على الإتيان بمثل القرآن</w:t>
      </w:r>
      <w:r w:rsidRPr="00910C2C">
        <w:t>:</w:t>
      </w:r>
    </w:p>
    <w:p w14:paraId="30E31364" w14:textId="77777777" w:rsidR="0011347F" w:rsidRPr="00910C2C" w:rsidRDefault="0011347F" w:rsidP="00D55BE4">
      <w:pPr>
        <w:pStyle w:val="a8"/>
        <w:numPr>
          <w:ilvl w:val="0"/>
          <w:numId w:val="262"/>
        </w:numPr>
      </w:pPr>
      <w:r w:rsidRPr="00910C2C">
        <w:rPr>
          <w:b/>
          <w:bCs/>
          <w:rtl/>
          <w:lang w:val="fr-MA"/>
        </w:rPr>
        <w:t>المشكلة</w:t>
      </w:r>
      <w:r w:rsidRPr="00910C2C">
        <w:rPr>
          <w:b/>
          <w:bCs/>
        </w:rPr>
        <w:t>:</w:t>
      </w:r>
      <w:r w:rsidRPr="00910C2C">
        <w:t xml:space="preserve"> </w:t>
      </w:r>
      <w:r w:rsidRPr="00910C2C">
        <w:rPr>
          <w:rtl/>
          <w:lang w:val="fr-MA"/>
        </w:rPr>
        <w:t>أسئلة فلسفية/كلامية حول قدرة الله وعلاقة ذلك بالإعجاز</w:t>
      </w:r>
      <w:r w:rsidRPr="00910C2C">
        <w:t>.</w:t>
      </w:r>
    </w:p>
    <w:p w14:paraId="126BBC0C" w14:textId="77777777" w:rsidR="0011347F" w:rsidRPr="00910C2C" w:rsidRDefault="0011347F" w:rsidP="00D55BE4">
      <w:pPr>
        <w:pStyle w:val="a8"/>
        <w:numPr>
          <w:ilvl w:val="0"/>
          <w:numId w:val="262"/>
        </w:numPr>
      </w:pPr>
      <w:r w:rsidRPr="00910C2C">
        <w:rPr>
          <w:rtl/>
          <w:lang w:val="fr-MA"/>
        </w:rPr>
        <w:t>رؤية المنهج اللفظي</w:t>
      </w:r>
      <w:r w:rsidRPr="00910C2C">
        <w:t>:</w:t>
      </w:r>
    </w:p>
    <w:p w14:paraId="4A19CE3C" w14:textId="77777777" w:rsidR="0011347F" w:rsidRPr="00910C2C" w:rsidRDefault="0011347F" w:rsidP="00D55BE4">
      <w:pPr>
        <w:pStyle w:val="a8"/>
        <w:numPr>
          <w:ilvl w:val="1"/>
          <w:numId w:val="262"/>
        </w:numPr>
      </w:pPr>
      <w:r w:rsidRPr="00910C2C">
        <w:rPr>
          <w:rtl/>
          <w:lang w:val="fr-MA"/>
        </w:rPr>
        <w:t>هذه الأسئلة خاطئة في تركيبها الأصلي</w:t>
      </w:r>
      <w:r w:rsidRPr="00910C2C">
        <w:t xml:space="preserve">: </w:t>
      </w:r>
      <w:r w:rsidRPr="00910C2C">
        <w:rPr>
          <w:rtl/>
          <w:lang w:val="fr-MA"/>
        </w:rPr>
        <w:t xml:space="preserve">تفترض إمكانية وجود شيء </w:t>
      </w:r>
      <w:r w:rsidRPr="00910C2C">
        <w:rPr>
          <w:i/>
          <w:iCs/>
          <w:rtl/>
          <w:lang w:val="fr-MA"/>
        </w:rPr>
        <w:t>لا وجود له</w:t>
      </w:r>
      <w:r w:rsidRPr="00910C2C">
        <w:t>.</w:t>
      </w:r>
    </w:p>
    <w:p w14:paraId="5B099E46" w14:textId="77777777" w:rsidR="0011347F" w:rsidRPr="00910C2C" w:rsidRDefault="0011347F" w:rsidP="00D55BE4">
      <w:pPr>
        <w:pStyle w:val="a8"/>
        <w:numPr>
          <w:ilvl w:val="1"/>
          <w:numId w:val="262"/>
        </w:numPr>
      </w:pPr>
      <w:r w:rsidRPr="00910C2C">
        <w:t>"</w:t>
      </w:r>
      <w:r w:rsidRPr="00910C2C">
        <w:rPr>
          <w:rtl/>
          <w:lang w:val="fr-MA"/>
        </w:rPr>
        <w:t>خلق إله آخر" متناقض ذاتيًا</w:t>
      </w:r>
      <w:r w:rsidRPr="00910C2C">
        <w:t xml:space="preserve">: </w:t>
      </w:r>
      <w:r w:rsidRPr="00910C2C">
        <w:rPr>
          <w:rtl/>
          <w:lang w:val="fr-MA"/>
        </w:rPr>
        <w:t>المخلوق لا يكون إلهًا</w:t>
      </w:r>
      <w:r w:rsidRPr="00910C2C">
        <w:t>.</w:t>
      </w:r>
    </w:p>
    <w:p w14:paraId="1B09D267" w14:textId="77777777" w:rsidR="0011347F" w:rsidRPr="00910C2C" w:rsidRDefault="0011347F" w:rsidP="00D55BE4">
      <w:pPr>
        <w:pStyle w:val="a8"/>
        <w:numPr>
          <w:ilvl w:val="1"/>
          <w:numId w:val="262"/>
        </w:numPr>
      </w:pPr>
      <w:r w:rsidRPr="00910C2C">
        <w:rPr>
          <w:b/>
          <w:bCs/>
        </w:rPr>
        <w:t>"</w:t>
      </w:r>
      <w:r w:rsidRPr="00910C2C">
        <w:rPr>
          <w:b/>
          <w:bCs/>
          <w:rtl/>
          <w:lang w:val="fr-MA"/>
        </w:rPr>
        <w:t>الإتيان بمثل القرآن" مُحال</w:t>
      </w:r>
      <w:r w:rsidRPr="00910C2C">
        <w:rPr>
          <w:b/>
          <w:bCs/>
        </w:rPr>
        <w:t>:</w:t>
      </w:r>
      <w:r w:rsidRPr="00910C2C">
        <w:t xml:space="preserve"> </w:t>
      </w:r>
      <w:r w:rsidRPr="00910C2C">
        <w:rPr>
          <w:rtl/>
          <w:lang w:val="fr-MA"/>
        </w:rPr>
        <w:t>يتطلب إلهًا آخر له نفس القدرة العلمية والإحاطة</w:t>
      </w:r>
      <w:r w:rsidRPr="00910C2C">
        <w:t>.</w:t>
      </w:r>
    </w:p>
    <w:p w14:paraId="62D96D44" w14:textId="77777777" w:rsidR="0011347F" w:rsidRPr="00910C2C" w:rsidRDefault="0011347F" w:rsidP="00D55BE4">
      <w:pPr>
        <w:pStyle w:val="a8"/>
        <w:numPr>
          <w:ilvl w:val="1"/>
          <w:numId w:val="262"/>
        </w:numPr>
      </w:pPr>
      <w:r w:rsidRPr="00910C2C">
        <w:rPr>
          <w:rtl/>
          <w:lang w:val="fr-MA"/>
        </w:rPr>
        <w:t>هذه الأسئلة ليست ذات معنى في سياق القرآن</w:t>
      </w:r>
      <w:r w:rsidRPr="00910C2C">
        <w:t xml:space="preserve">: </w:t>
      </w:r>
      <w:r w:rsidRPr="00910C2C">
        <w:rPr>
          <w:rtl/>
          <w:lang w:val="fr-MA"/>
        </w:rPr>
        <w:t>مبنية على افتراضات خاطئة</w:t>
      </w:r>
      <w:r w:rsidRPr="00910C2C">
        <w:t>.</w:t>
      </w:r>
    </w:p>
    <w:p w14:paraId="4A41BE37" w14:textId="48308B60" w:rsidR="0011347F" w:rsidRPr="00910C2C" w:rsidRDefault="0011347F" w:rsidP="00D55BE4">
      <w:r w:rsidRPr="00910C2C">
        <w:t xml:space="preserve">5. </w:t>
      </w:r>
      <w:r w:rsidRPr="00910C2C">
        <w:rPr>
          <w:rtl/>
          <w:lang w:val="fr-MA"/>
        </w:rPr>
        <w:t xml:space="preserve">مسائل أخرى </w:t>
      </w:r>
      <w:r w:rsidR="000D081E" w:rsidRPr="00910C2C">
        <w:rPr>
          <w:rtl/>
          <w:lang w:val="fr-MA"/>
        </w:rPr>
        <w:t>"</w:t>
      </w:r>
      <w:r w:rsidRPr="00910C2C">
        <w:rPr>
          <w:rtl/>
          <w:lang w:val="fr-MA"/>
        </w:rPr>
        <w:t>أمثلة</w:t>
      </w:r>
      <w:r w:rsidR="000D081E" w:rsidRPr="00910C2C">
        <w:rPr>
          <w:rtl/>
          <w:lang w:val="fr-MA"/>
        </w:rPr>
        <w:t>"</w:t>
      </w:r>
      <w:r w:rsidRPr="00910C2C">
        <w:t>:</w:t>
      </w:r>
    </w:p>
    <w:p w14:paraId="572B2F20" w14:textId="37835ABB" w:rsidR="0011347F" w:rsidRPr="00910C2C" w:rsidRDefault="0011347F" w:rsidP="00D55BE4">
      <w:pPr>
        <w:pStyle w:val="a8"/>
        <w:numPr>
          <w:ilvl w:val="0"/>
          <w:numId w:val="263"/>
        </w:numPr>
      </w:pPr>
      <w:r w:rsidRPr="00910C2C">
        <w:rPr>
          <w:b/>
          <w:bCs/>
          <w:rtl/>
          <w:lang w:val="fr-MA"/>
        </w:rPr>
        <w:t>مسألة الرواسي</w:t>
      </w:r>
      <w:r w:rsidRPr="00910C2C">
        <w:rPr>
          <w:b/>
          <w:bCs/>
        </w:rPr>
        <w:t>:</w:t>
      </w:r>
      <w:r w:rsidRPr="00910C2C">
        <w:t xml:space="preserve"> </w:t>
      </w:r>
      <w:r w:rsidRPr="00910C2C">
        <w:rPr>
          <w:rtl/>
          <w:lang w:val="fr-MA"/>
        </w:rPr>
        <w:t xml:space="preserve">فهم "الرواسي" كقوى مغناطيسية </w:t>
      </w:r>
      <w:r w:rsidRPr="00910C2C">
        <w:rPr>
          <w:i/>
          <w:iCs/>
          <w:rtl/>
          <w:lang w:val="fr-MA"/>
        </w:rPr>
        <w:t>يفيد</w:t>
      </w:r>
      <w:r w:rsidRPr="00910C2C">
        <w:rPr>
          <w:rtl/>
          <w:lang w:val="fr-MA"/>
        </w:rPr>
        <w:t xml:space="preserve"> في فهم العلاقة بينها وبين حركة الأرض والحياة عليها </w:t>
      </w:r>
      <w:r w:rsidR="000D081E" w:rsidRPr="00910C2C">
        <w:rPr>
          <w:rtl/>
          <w:lang w:val="fr-MA"/>
        </w:rPr>
        <w:t>"</w:t>
      </w:r>
      <w:r w:rsidRPr="00910C2C">
        <w:rPr>
          <w:rtl/>
          <w:lang w:val="fr-MA"/>
        </w:rPr>
        <w:t>كما ذكرنا سابقًا</w:t>
      </w:r>
      <w:r w:rsidR="000D081E" w:rsidRPr="00910C2C">
        <w:rPr>
          <w:rtl/>
          <w:lang w:val="fr-MA"/>
        </w:rPr>
        <w:t>"</w:t>
      </w:r>
      <w:r w:rsidRPr="00910C2C">
        <w:t>.</w:t>
      </w:r>
    </w:p>
    <w:p w14:paraId="2EBBD517" w14:textId="77777777" w:rsidR="0011347F" w:rsidRPr="00910C2C" w:rsidRDefault="0011347F" w:rsidP="00D55BE4">
      <w:pPr>
        <w:pStyle w:val="a8"/>
        <w:numPr>
          <w:ilvl w:val="0"/>
          <w:numId w:val="263"/>
        </w:numPr>
      </w:pPr>
      <w:r w:rsidRPr="00910C2C">
        <w:rPr>
          <w:b/>
          <w:bCs/>
          <w:rtl/>
          <w:lang w:val="fr-MA"/>
        </w:rPr>
        <w:t>مسألة الاختلاف بين القراءات</w:t>
      </w:r>
      <w:r w:rsidRPr="00910C2C">
        <w:rPr>
          <w:b/>
          <w:bCs/>
        </w:rPr>
        <w:t>:</w:t>
      </w:r>
      <w:r w:rsidRPr="00910C2C">
        <w:t xml:space="preserve"> </w:t>
      </w:r>
      <w:r w:rsidRPr="00910C2C">
        <w:rPr>
          <w:i/>
          <w:iCs/>
          <w:rtl/>
          <w:lang w:val="fr-MA"/>
        </w:rPr>
        <w:t>يرجعها</w:t>
      </w:r>
      <w:r w:rsidRPr="00910C2C">
        <w:rPr>
          <w:rtl/>
          <w:lang w:val="fr-MA"/>
        </w:rPr>
        <w:t xml:space="preserve"> إلى محاولات لتسوية النص القرآني مع قواعد اللغة العربية، و</w:t>
      </w:r>
      <w:r w:rsidRPr="00910C2C">
        <w:rPr>
          <w:i/>
          <w:iCs/>
          <w:rtl/>
          <w:lang w:val="fr-MA"/>
        </w:rPr>
        <w:t>يؤكد</w:t>
      </w:r>
      <w:r w:rsidRPr="00910C2C">
        <w:rPr>
          <w:rtl/>
          <w:lang w:val="fr-MA"/>
        </w:rPr>
        <w:t xml:space="preserve"> على أن القراءات </w:t>
      </w:r>
      <w:r w:rsidRPr="00910C2C">
        <w:rPr>
          <w:i/>
          <w:iCs/>
          <w:rtl/>
          <w:lang w:val="fr-MA"/>
        </w:rPr>
        <w:t>ليست تفاسير متعددة</w:t>
      </w:r>
      <w:r w:rsidRPr="00910C2C">
        <w:t>.</w:t>
      </w:r>
    </w:p>
    <w:p w14:paraId="76EA8D7F" w14:textId="77777777" w:rsidR="0011347F" w:rsidRPr="00910C2C" w:rsidRDefault="0011347F" w:rsidP="00D55BE4">
      <w:pPr>
        <w:pStyle w:val="a8"/>
        <w:numPr>
          <w:ilvl w:val="0"/>
          <w:numId w:val="263"/>
        </w:numPr>
      </w:pPr>
      <w:r w:rsidRPr="00910C2C">
        <w:rPr>
          <w:rtl/>
          <w:lang w:val="fr-MA"/>
        </w:rPr>
        <w:t>مسألة التناقض المزعوم بين آيات الاعتراف والإنكار يوم القيامة</w:t>
      </w:r>
      <w:r w:rsidRPr="00910C2C">
        <w:t xml:space="preserve">: </w:t>
      </w:r>
      <w:r w:rsidRPr="00910C2C">
        <w:rPr>
          <w:i/>
          <w:iCs/>
          <w:rtl/>
          <w:lang w:val="fr-MA"/>
        </w:rPr>
        <w:t>يوضح</w:t>
      </w:r>
      <w:r w:rsidRPr="00910C2C">
        <w:rPr>
          <w:rtl/>
          <w:lang w:val="fr-MA"/>
        </w:rPr>
        <w:t xml:space="preserve"> أن المجموعتين مختلفتين، وأن لكل مجموعة سياقها الخاص</w:t>
      </w:r>
      <w:r w:rsidRPr="00910C2C">
        <w:t>.</w:t>
      </w:r>
    </w:p>
    <w:p w14:paraId="1F433F8B" w14:textId="77777777" w:rsidR="0011347F" w:rsidRPr="00910C2C" w:rsidRDefault="0011347F" w:rsidP="00D55BE4">
      <w:pPr>
        <w:pStyle w:val="a8"/>
        <w:numPr>
          <w:ilvl w:val="0"/>
          <w:numId w:val="263"/>
        </w:numPr>
      </w:pPr>
      <w:r w:rsidRPr="00910C2C">
        <w:rPr>
          <w:rtl/>
          <w:lang w:val="fr-MA"/>
        </w:rPr>
        <w:t>مسألة النسخ</w:t>
      </w:r>
      <w:r w:rsidRPr="00910C2C">
        <w:t>:</w:t>
      </w:r>
    </w:p>
    <w:p w14:paraId="71E97B74" w14:textId="77777777" w:rsidR="0011347F" w:rsidRPr="00910C2C" w:rsidRDefault="0011347F" w:rsidP="00D55BE4">
      <w:pPr>
        <w:pStyle w:val="a8"/>
        <w:numPr>
          <w:ilvl w:val="1"/>
          <w:numId w:val="263"/>
        </w:numPr>
      </w:pPr>
      <w:r w:rsidRPr="00910C2C">
        <w:rPr>
          <w:b/>
          <w:bCs/>
          <w:rtl/>
          <w:lang w:val="fr-MA"/>
        </w:rPr>
        <w:t>المشكلة</w:t>
      </w:r>
      <w:r w:rsidRPr="00910C2C">
        <w:t xml:space="preserve">: </w:t>
      </w:r>
      <w:r w:rsidRPr="00910C2C">
        <w:rPr>
          <w:rtl/>
          <w:lang w:val="fr-MA"/>
        </w:rPr>
        <w:t>الاختلاف في تحديد الآيات</w:t>
      </w:r>
      <w:bookmarkEnd w:id="288"/>
      <w:r w:rsidRPr="00910C2C">
        <w:rPr>
          <w:rtl/>
          <w:lang w:val="fr-MA"/>
        </w:rPr>
        <w:t xml:space="preserve"> الناسخة والمنسوخة</w:t>
      </w:r>
      <w:r w:rsidRPr="00910C2C">
        <w:t>.</w:t>
      </w:r>
    </w:p>
    <w:p w14:paraId="253207AE" w14:textId="77777777" w:rsidR="0011347F" w:rsidRPr="00910C2C" w:rsidRDefault="0011347F" w:rsidP="00D55BE4">
      <w:pPr>
        <w:pStyle w:val="a8"/>
        <w:numPr>
          <w:ilvl w:val="1"/>
          <w:numId w:val="263"/>
        </w:numPr>
      </w:pPr>
      <w:r w:rsidRPr="00910C2C">
        <w:rPr>
          <w:rtl/>
          <w:lang w:val="fr-MA"/>
        </w:rPr>
        <w:t>رؤية المنهج اللفظي</w:t>
      </w:r>
      <w:r w:rsidRPr="00910C2C">
        <w:t>:</w:t>
      </w:r>
    </w:p>
    <w:p w14:paraId="0B5D5F7A" w14:textId="413AF8E2" w:rsidR="0011347F" w:rsidRPr="00910C2C" w:rsidRDefault="0011347F" w:rsidP="00D55BE4">
      <w:pPr>
        <w:pStyle w:val="a8"/>
        <w:numPr>
          <w:ilvl w:val="2"/>
          <w:numId w:val="263"/>
        </w:numPr>
      </w:pPr>
      <w:r w:rsidRPr="00910C2C">
        <w:rPr>
          <w:b/>
          <w:bCs/>
          <w:rtl/>
          <w:lang w:val="fr-MA"/>
        </w:rPr>
        <w:t>لا يوجد نسخ بالمعنى التقليدي</w:t>
      </w:r>
      <w:r w:rsidRPr="00910C2C">
        <w:t xml:space="preserve">: </w:t>
      </w:r>
      <w:r w:rsidR="000D081E" w:rsidRPr="00910C2C">
        <w:rPr>
          <w:rtl/>
        </w:rPr>
        <w:t>"</w:t>
      </w:r>
      <w:r w:rsidRPr="00910C2C">
        <w:rPr>
          <w:rtl/>
          <w:lang w:val="fr-MA"/>
        </w:rPr>
        <w:t>إبطال حكم سابق بحكم لاحق</w:t>
      </w:r>
      <w:r w:rsidR="000D081E" w:rsidRPr="00910C2C">
        <w:rPr>
          <w:rtl/>
        </w:rPr>
        <w:t>"</w:t>
      </w:r>
      <w:r w:rsidRPr="00910C2C">
        <w:t>.</w:t>
      </w:r>
    </w:p>
    <w:p w14:paraId="182486D1" w14:textId="77777777" w:rsidR="0011347F" w:rsidRPr="00910C2C" w:rsidRDefault="0011347F" w:rsidP="00D55BE4">
      <w:pPr>
        <w:pStyle w:val="a8"/>
        <w:numPr>
          <w:ilvl w:val="2"/>
          <w:numId w:val="263"/>
        </w:numPr>
      </w:pPr>
      <w:r w:rsidRPr="00910C2C">
        <w:rPr>
          <w:b/>
          <w:bCs/>
          <w:rtl/>
          <w:lang w:val="fr-MA"/>
        </w:rPr>
        <w:t>القرآن وحدة متكاملة</w:t>
      </w:r>
      <w:r w:rsidRPr="00910C2C">
        <w:t xml:space="preserve">: </w:t>
      </w:r>
      <w:r w:rsidRPr="00910C2C">
        <w:rPr>
          <w:rtl/>
          <w:lang w:val="fr-MA"/>
        </w:rPr>
        <w:t xml:space="preserve">كل آية لها </w:t>
      </w:r>
      <w:r w:rsidRPr="00910C2C">
        <w:rPr>
          <w:i/>
          <w:iCs/>
          <w:rtl/>
          <w:lang w:val="fr-MA"/>
        </w:rPr>
        <w:t>وظيفة</w:t>
      </w:r>
      <w:r w:rsidRPr="00910C2C">
        <w:rPr>
          <w:rtl/>
          <w:lang w:val="fr-MA"/>
        </w:rPr>
        <w:t xml:space="preserve"> في </w:t>
      </w:r>
      <w:r w:rsidRPr="00910C2C">
        <w:rPr>
          <w:i/>
          <w:iCs/>
          <w:rtl/>
          <w:lang w:val="fr-MA"/>
        </w:rPr>
        <w:t>السياق الكلي</w:t>
      </w:r>
      <w:r w:rsidRPr="00910C2C">
        <w:rPr>
          <w:rtl/>
          <w:lang w:val="fr-MA"/>
        </w:rPr>
        <w:t xml:space="preserve"> للنص</w:t>
      </w:r>
      <w:r w:rsidRPr="00910C2C">
        <w:t>.</w:t>
      </w:r>
    </w:p>
    <w:p w14:paraId="4C54BBF1" w14:textId="77777777" w:rsidR="0011347F" w:rsidRPr="00910C2C" w:rsidRDefault="0011347F" w:rsidP="00D55BE4">
      <w:pPr>
        <w:pStyle w:val="a8"/>
        <w:numPr>
          <w:ilvl w:val="2"/>
          <w:numId w:val="263"/>
        </w:numPr>
      </w:pPr>
      <w:r w:rsidRPr="00910C2C">
        <w:t>"</w:t>
      </w:r>
      <w:r w:rsidRPr="00910C2C">
        <w:rPr>
          <w:rtl/>
          <w:lang w:val="fr-MA"/>
        </w:rPr>
        <w:t>النسخ" هو تخصيص أو تقييد</w:t>
      </w:r>
      <w:r w:rsidRPr="00910C2C">
        <w:t xml:space="preserve">: </w:t>
      </w:r>
      <w:r w:rsidRPr="00910C2C">
        <w:rPr>
          <w:rtl/>
          <w:lang w:val="fr-MA"/>
        </w:rPr>
        <w:t>وليس إبطالاً</w:t>
      </w:r>
      <w:r w:rsidRPr="00910C2C">
        <w:t>.</w:t>
      </w:r>
    </w:p>
    <w:p w14:paraId="69BAF958" w14:textId="77777777" w:rsidR="0011347F" w:rsidRPr="00910C2C" w:rsidRDefault="0011347F" w:rsidP="00D55BE4">
      <w:pPr>
        <w:pStyle w:val="a8"/>
        <w:numPr>
          <w:ilvl w:val="0"/>
          <w:numId w:val="263"/>
        </w:numPr>
      </w:pPr>
      <w:r w:rsidRPr="00910C2C">
        <w:rPr>
          <w:rtl/>
          <w:lang w:val="fr-MA"/>
        </w:rPr>
        <w:t>مسألة المحكم والمتشابه</w:t>
      </w:r>
      <w:r w:rsidRPr="00910C2C">
        <w:t>:</w:t>
      </w:r>
    </w:p>
    <w:p w14:paraId="44FC9B48" w14:textId="77777777" w:rsidR="0011347F" w:rsidRPr="00910C2C" w:rsidRDefault="0011347F" w:rsidP="00D55BE4">
      <w:pPr>
        <w:pStyle w:val="a8"/>
        <w:numPr>
          <w:ilvl w:val="0"/>
          <w:numId w:val="263"/>
        </w:numPr>
      </w:pPr>
      <w:r w:rsidRPr="00910C2C">
        <w:rPr>
          <w:b/>
          <w:bCs/>
          <w:rtl/>
          <w:lang w:val="fr-MA"/>
        </w:rPr>
        <w:t>المشكلة</w:t>
      </w:r>
      <w:r w:rsidRPr="00910C2C">
        <w:t xml:space="preserve">: </w:t>
      </w:r>
      <w:r w:rsidRPr="00910C2C">
        <w:rPr>
          <w:rtl/>
          <w:lang w:val="fr-MA"/>
        </w:rPr>
        <w:t>صعوبة تحديد الآيات المحكمة والآيات المتشابهة</w:t>
      </w:r>
      <w:r w:rsidRPr="00910C2C">
        <w:t>.</w:t>
      </w:r>
    </w:p>
    <w:p w14:paraId="29DDEBBB" w14:textId="77777777" w:rsidR="0011347F" w:rsidRPr="00910C2C" w:rsidRDefault="0011347F" w:rsidP="00D55BE4">
      <w:pPr>
        <w:pStyle w:val="a8"/>
        <w:numPr>
          <w:ilvl w:val="0"/>
          <w:numId w:val="263"/>
        </w:numPr>
      </w:pPr>
      <w:r w:rsidRPr="00910C2C">
        <w:rPr>
          <w:b/>
          <w:bCs/>
          <w:rtl/>
          <w:lang w:val="fr-MA"/>
        </w:rPr>
        <w:t>رؤية المنهج اللفظي</w:t>
      </w:r>
      <w:r w:rsidRPr="00910C2C">
        <w:t>:</w:t>
      </w:r>
      <w:r w:rsidRPr="00910C2C">
        <w:br/>
      </w:r>
      <w:r w:rsidRPr="00910C2C">
        <w:rPr>
          <w:rtl/>
          <w:lang w:val="fr-MA"/>
        </w:rPr>
        <w:t xml:space="preserve"> </w:t>
      </w:r>
      <w:r w:rsidRPr="00910C2C">
        <w:t xml:space="preserve"> </w:t>
      </w:r>
      <w:r w:rsidRPr="00910C2C">
        <w:rPr>
          <w:b/>
          <w:bCs/>
          <w:rtl/>
          <w:lang w:val="fr-MA"/>
        </w:rPr>
        <w:t>كل آيات القرآن محكمة</w:t>
      </w:r>
      <w:r w:rsidRPr="00910C2C">
        <w:t xml:space="preserve">: </w:t>
      </w:r>
      <w:r w:rsidRPr="00910C2C">
        <w:rPr>
          <w:rtl/>
          <w:lang w:val="fr-MA"/>
        </w:rPr>
        <w:t xml:space="preserve">بمعنى أنها </w:t>
      </w:r>
      <w:r w:rsidRPr="00910C2C">
        <w:rPr>
          <w:i/>
          <w:iCs/>
          <w:rtl/>
          <w:lang w:val="fr-MA"/>
        </w:rPr>
        <w:t>واضحة الدلالة</w:t>
      </w:r>
      <w:r w:rsidRPr="00910C2C">
        <w:rPr>
          <w:rtl/>
          <w:lang w:val="fr-MA"/>
        </w:rPr>
        <w:t xml:space="preserve"> في </w:t>
      </w:r>
      <w:r w:rsidRPr="00910C2C">
        <w:rPr>
          <w:i/>
          <w:iCs/>
          <w:rtl/>
          <w:lang w:val="fr-MA"/>
        </w:rPr>
        <w:t>إطار النظام اللغوي القرآني</w:t>
      </w:r>
      <w:r w:rsidRPr="00910C2C">
        <w:t>.</w:t>
      </w:r>
      <w:r w:rsidRPr="00910C2C">
        <w:br/>
      </w:r>
      <w:r w:rsidRPr="00910C2C">
        <w:rPr>
          <w:rtl/>
          <w:lang w:val="fr-MA"/>
        </w:rPr>
        <w:t xml:space="preserve"> </w:t>
      </w:r>
      <w:r w:rsidRPr="00910C2C">
        <w:t xml:space="preserve"> </w:t>
      </w:r>
      <w:r w:rsidRPr="00910C2C">
        <w:rPr>
          <w:b/>
          <w:bCs/>
        </w:rPr>
        <w:t>"</w:t>
      </w:r>
      <w:r w:rsidRPr="00910C2C">
        <w:rPr>
          <w:b/>
          <w:bCs/>
          <w:rtl/>
          <w:lang w:val="fr-MA"/>
        </w:rPr>
        <w:t>المتشابه" هو ما يحتاج إلى تدبر أعمق</w:t>
      </w:r>
      <w:r w:rsidRPr="00910C2C">
        <w:t xml:space="preserve">: </w:t>
      </w:r>
      <w:r w:rsidRPr="00910C2C">
        <w:rPr>
          <w:rtl/>
          <w:lang w:val="fr-MA"/>
        </w:rPr>
        <w:t xml:space="preserve">لفهم </w:t>
      </w:r>
      <w:r w:rsidRPr="00910C2C">
        <w:rPr>
          <w:i/>
          <w:iCs/>
          <w:rtl/>
          <w:lang w:val="fr-MA"/>
        </w:rPr>
        <w:t>دلالات الحروف وتآليفها</w:t>
      </w:r>
      <w:r w:rsidRPr="00910C2C">
        <w:rPr>
          <w:rtl/>
          <w:lang w:val="fr-MA"/>
        </w:rPr>
        <w:t>، و</w:t>
      </w:r>
      <w:r w:rsidRPr="00910C2C">
        <w:rPr>
          <w:i/>
          <w:iCs/>
          <w:rtl/>
          <w:lang w:val="fr-MA"/>
        </w:rPr>
        <w:t>المعنى الحركي</w:t>
      </w:r>
      <w:r w:rsidRPr="00910C2C">
        <w:rPr>
          <w:rtl/>
          <w:lang w:val="fr-MA"/>
        </w:rPr>
        <w:t xml:space="preserve"> للألفاظ</w:t>
      </w:r>
      <w:r w:rsidRPr="00910C2C">
        <w:t>.</w:t>
      </w:r>
    </w:p>
    <w:p w14:paraId="41A91EDA" w14:textId="77777777" w:rsidR="0011347F" w:rsidRPr="00910C2C" w:rsidRDefault="0011347F" w:rsidP="00D55BE4">
      <w:r w:rsidRPr="00910C2C">
        <w:t xml:space="preserve">6. </w:t>
      </w:r>
      <w:r w:rsidRPr="00910C2C">
        <w:rPr>
          <w:rtl/>
          <w:lang w:val="fr-MA"/>
        </w:rPr>
        <w:t>الرد على المستشرقين</w:t>
      </w:r>
      <w:r w:rsidRPr="00910C2C">
        <w:t>:</w:t>
      </w:r>
    </w:p>
    <w:p w14:paraId="10117AB3" w14:textId="77777777" w:rsidR="0011347F" w:rsidRPr="00910C2C" w:rsidRDefault="0011347F" w:rsidP="00D55BE4">
      <w:pPr>
        <w:pStyle w:val="a8"/>
        <w:numPr>
          <w:ilvl w:val="0"/>
          <w:numId w:val="264"/>
        </w:numPr>
      </w:pPr>
      <w:r w:rsidRPr="00910C2C">
        <w:rPr>
          <w:b/>
          <w:bCs/>
          <w:rtl/>
          <w:lang w:val="fr-MA"/>
        </w:rPr>
        <w:t>المشكلة</w:t>
      </w:r>
      <w:r w:rsidRPr="00910C2C">
        <w:rPr>
          <w:b/>
          <w:bCs/>
        </w:rPr>
        <w:t>:</w:t>
      </w:r>
      <w:r w:rsidRPr="00910C2C">
        <w:t xml:space="preserve"> </w:t>
      </w:r>
      <w:r w:rsidRPr="00910C2C">
        <w:rPr>
          <w:rtl/>
          <w:lang w:val="fr-MA"/>
        </w:rPr>
        <w:t>طعن المستشرقين في القرآن الكريم، وادعاؤهم وجود أخطاء لغوية أو تاريخية أو علمية فيه</w:t>
      </w:r>
      <w:r w:rsidRPr="00910C2C">
        <w:t>.</w:t>
      </w:r>
    </w:p>
    <w:p w14:paraId="099CCEEA" w14:textId="77777777" w:rsidR="0011347F" w:rsidRPr="00910C2C" w:rsidRDefault="0011347F" w:rsidP="00D55BE4">
      <w:pPr>
        <w:pStyle w:val="a8"/>
        <w:numPr>
          <w:ilvl w:val="0"/>
          <w:numId w:val="264"/>
        </w:numPr>
      </w:pPr>
      <w:r w:rsidRPr="00910C2C">
        <w:rPr>
          <w:rtl/>
          <w:lang w:val="fr-MA"/>
        </w:rPr>
        <w:t>رؤية المنهج اللفظي</w:t>
      </w:r>
      <w:r w:rsidRPr="00910C2C">
        <w:t>:</w:t>
      </w:r>
    </w:p>
    <w:p w14:paraId="5FBAAF16" w14:textId="77777777" w:rsidR="0011347F" w:rsidRPr="00910C2C" w:rsidRDefault="0011347F" w:rsidP="00D55BE4">
      <w:pPr>
        <w:pStyle w:val="a8"/>
        <w:numPr>
          <w:ilvl w:val="1"/>
          <w:numId w:val="264"/>
        </w:numPr>
      </w:pPr>
      <w:r w:rsidRPr="00910C2C">
        <w:rPr>
          <w:b/>
          <w:bCs/>
          <w:rtl/>
          <w:lang w:val="fr-MA"/>
        </w:rPr>
        <w:t>المنهج اللفظي هو أقوى سلاح</w:t>
      </w:r>
      <w:r w:rsidRPr="00910C2C">
        <w:rPr>
          <w:b/>
          <w:bCs/>
        </w:rPr>
        <w:t>:</w:t>
      </w:r>
      <w:r w:rsidRPr="00910C2C">
        <w:t xml:space="preserve"> </w:t>
      </w:r>
      <w:r w:rsidRPr="00910C2C">
        <w:rPr>
          <w:rtl/>
          <w:lang w:val="fr-MA"/>
        </w:rPr>
        <w:t xml:space="preserve">للرد على هذه الطعون، من خلال </w:t>
      </w:r>
      <w:r w:rsidRPr="00910C2C">
        <w:rPr>
          <w:i/>
          <w:iCs/>
          <w:rtl/>
          <w:lang w:val="fr-MA"/>
        </w:rPr>
        <w:t>كشف النظام اللغوي المحكم</w:t>
      </w:r>
      <w:r w:rsidRPr="00910C2C">
        <w:rPr>
          <w:rtl/>
          <w:lang w:val="fr-MA"/>
        </w:rPr>
        <w:t xml:space="preserve"> للقرآن، و</w:t>
      </w:r>
      <w:r w:rsidRPr="00910C2C">
        <w:rPr>
          <w:i/>
          <w:iCs/>
          <w:rtl/>
          <w:lang w:val="fr-MA"/>
        </w:rPr>
        <w:t>إظهار دقته المتناهية</w:t>
      </w:r>
      <w:r w:rsidRPr="00910C2C">
        <w:t>.</w:t>
      </w:r>
    </w:p>
    <w:p w14:paraId="17DBD528" w14:textId="77777777" w:rsidR="0011347F" w:rsidRPr="00910C2C" w:rsidRDefault="0011347F" w:rsidP="00D55BE4">
      <w:pPr>
        <w:pStyle w:val="a8"/>
        <w:numPr>
          <w:ilvl w:val="1"/>
          <w:numId w:val="264"/>
        </w:numPr>
      </w:pPr>
      <w:r w:rsidRPr="00910C2C">
        <w:rPr>
          <w:rtl/>
          <w:lang w:val="fr-MA"/>
        </w:rPr>
        <w:t>أمثلة</w:t>
      </w:r>
      <w:r w:rsidRPr="00910C2C">
        <w:t>:</w:t>
      </w:r>
    </w:p>
    <w:p w14:paraId="678D242A" w14:textId="77777777" w:rsidR="0011347F" w:rsidRPr="00910C2C" w:rsidRDefault="0011347F" w:rsidP="00D55BE4">
      <w:pPr>
        <w:pStyle w:val="a8"/>
        <w:numPr>
          <w:ilvl w:val="2"/>
          <w:numId w:val="264"/>
        </w:numPr>
      </w:pPr>
      <w:r w:rsidRPr="00910C2C">
        <w:rPr>
          <w:b/>
          <w:bCs/>
          <w:rtl/>
          <w:lang w:val="fr-MA"/>
        </w:rPr>
        <w:t>الرد على ادعاء وجود أخطاء نحوية</w:t>
      </w:r>
      <w:r w:rsidRPr="00910C2C">
        <w:rPr>
          <w:b/>
          <w:bCs/>
        </w:rPr>
        <w:t>:</w:t>
      </w:r>
      <w:r w:rsidRPr="00910C2C">
        <w:t xml:space="preserve"> </w:t>
      </w:r>
      <w:r w:rsidRPr="00910C2C">
        <w:rPr>
          <w:rtl/>
          <w:lang w:val="fr-MA"/>
        </w:rPr>
        <w:t xml:space="preserve">من خلال توضيح أن القرآن </w:t>
      </w:r>
      <w:r w:rsidRPr="00910C2C">
        <w:rPr>
          <w:i/>
          <w:iCs/>
          <w:rtl/>
          <w:lang w:val="fr-MA"/>
        </w:rPr>
        <w:t>ليس خاضعًا</w:t>
      </w:r>
      <w:r w:rsidRPr="00910C2C">
        <w:rPr>
          <w:rtl/>
          <w:lang w:val="fr-MA"/>
        </w:rPr>
        <w:t xml:space="preserve"> لقواعد النحو البشرية</w:t>
      </w:r>
      <w:r w:rsidRPr="00910C2C">
        <w:t>.</w:t>
      </w:r>
    </w:p>
    <w:p w14:paraId="2CB147C9" w14:textId="77777777" w:rsidR="0011347F" w:rsidRPr="00910C2C" w:rsidRDefault="0011347F" w:rsidP="00D55BE4">
      <w:pPr>
        <w:pStyle w:val="a8"/>
        <w:numPr>
          <w:ilvl w:val="2"/>
          <w:numId w:val="264"/>
        </w:numPr>
      </w:pPr>
      <w:r w:rsidRPr="00910C2C">
        <w:rPr>
          <w:b/>
          <w:bCs/>
          <w:rtl/>
          <w:lang w:val="fr-MA"/>
        </w:rPr>
        <w:t>الرد على ادعاء وجود تناقضات تاريخية</w:t>
      </w:r>
      <w:r w:rsidRPr="00910C2C">
        <w:rPr>
          <w:b/>
          <w:bCs/>
        </w:rPr>
        <w:t>:</w:t>
      </w:r>
      <w:r w:rsidRPr="00910C2C">
        <w:t xml:space="preserve"> </w:t>
      </w:r>
      <w:r w:rsidRPr="00910C2C">
        <w:rPr>
          <w:rtl/>
          <w:lang w:val="fr-MA"/>
        </w:rPr>
        <w:t xml:space="preserve">من خلال فهم </w:t>
      </w:r>
      <w:r w:rsidRPr="00910C2C">
        <w:rPr>
          <w:i/>
          <w:iCs/>
          <w:rtl/>
          <w:lang w:val="fr-MA"/>
        </w:rPr>
        <w:t>السياق القرآني</w:t>
      </w:r>
      <w:r w:rsidRPr="00910C2C">
        <w:rPr>
          <w:rtl/>
          <w:lang w:val="fr-MA"/>
        </w:rPr>
        <w:t xml:space="preserve"> للقصص، و</w:t>
      </w:r>
      <w:r w:rsidRPr="00910C2C">
        <w:rPr>
          <w:i/>
          <w:iCs/>
          <w:rtl/>
          <w:lang w:val="fr-MA"/>
        </w:rPr>
        <w:t>الوظيفة</w:t>
      </w:r>
      <w:r w:rsidRPr="00910C2C">
        <w:rPr>
          <w:rtl/>
          <w:lang w:val="fr-MA"/>
        </w:rPr>
        <w:t xml:space="preserve"> التي تؤديها في النص</w:t>
      </w:r>
      <w:r w:rsidRPr="00910C2C">
        <w:t>.</w:t>
      </w:r>
    </w:p>
    <w:p w14:paraId="281BAC68" w14:textId="77777777" w:rsidR="0011347F" w:rsidRPr="00910C2C" w:rsidRDefault="0011347F" w:rsidP="00D55BE4">
      <w:pPr>
        <w:pStyle w:val="a8"/>
        <w:numPr>
          <w:ilvl w:val="2"/>
          <w:numId w:val="264"/>
        </w:numPr>
      </w:pPr>
      <w:r w:rsidRPr="00910C2C">
        <w:rPr>
          <w:b/>
          <w:bCs/>
          <w:rtl/>
          <w:lang w:val="fr-MA"/>
        </w:rPr>
        <w:t>الرد على ادعاء وجود أخطاء علمية</w:t>
      </w:r>
      <w:r w:rsidRPr="00910C2C">
        <w:rPr>
          <w:b/>
          <w:bCs/>
        </w:rPr>
        <w:t>:</w:t>
      </w:r>
      <w:r w:rsidRPr="00910C2C">
        <w:t xml:space="preserve"> </w:t>
      </w:r>
      <w:r w:rsidRPr="00910C2C">
        <w:rPr>
          <w:rtl/>
          <w:lang w:val="fr-MA"/>
        </w:rPr>
        <w:t xml:space="preserve">من خلال فهم </w:t>
      </w:r>
      <w:r w:rsidRPr="00910C2C">
        <w:rPr>
          <w:i/>
          <w:iCs/>
          <w:rtl/>
          <w:lang w:val="fr-MA"/>
        </w:rPr>
        <w:t>الإشارات العلمية</w:t>
      </w:r>
      <w:r w:rsidRPr="00910C2C">
        <w:rPr>
          <w:rtl/>
          <w:lang w:val="fr-MA"/>
        </w:rPr>
        <w:t xml:space="preserve"> في القرآن </w:t>
      </w:r>
      <w:r w:rsidRPr="00910C2C">
        <w:rPr>
          <w:i/>
          <w:iCs/>
          <w:rtl/>
          <w:lang w:val="fr-MA"/>
        </w:rPr>
        <w:t>من خلال النظام اللغوي</w:t>
      </w:r>
      <w:r w:rsidRPr="00910C2C">
        <w:rPr>
          <w:rtl/>
          <w:lang w:val="fr-MA"/>
        </w:rPr>
        <w:t>، وليس من خلال محاولة إخضاعها للنظريات العلمية المتغيرة</w:t>
      </w:r>
      <w:r w:rsidRPr="00910C2C">
        <w:t>.</w:t>
      </w:r>
    </w:p>
    <w:p w14:paraId="48B1E913" w14:textId="77777777" w:rsidR="0011347F" w:rsidRPr="00910C2C" w:rsidRDefault="0011347F" w:rsidP="00D55BE4">
      <w:r w:rsidRPr="00910C2C">
        <w:rPr>
          <w:rtl/>
          <w:lang w:val="fr-MA"/>
        </w:rPr>
        <w:t>خاتمة: نحو مستقبل جديد للفكر الإسلامي</w:t>
      </w:r>
    </w:p>
    <w:p w14:paraId="6C4748D4" w14:textId="7B223C3A" w:rsidR="0011347F" w:rsidRPr="00910C2C" w:rsidRDefault="00A40511" w:rsidP="00D55BE4">
      <w:r w:rsidRPr="00910C2C">
        <w:rPr>
          <w:rtl/>
          <w:lang w:val="fr-MA"/>
        </w:rPr>
        <w:t xml:space="preserve">اللسان العربي القرآني </w:t>
      </w:r>
      <w:r w:rsidR="0011347F" w:rsidRPr="00910C2C">
        <w:rPr>
          <w:i/>
          <w:iCs/>
          <w:rtl/>
          <w:lang w:val="fr-MA"/>
        </w:rPr>
        <w:t>لا يقدم</w:t>
      </w:r>
      <w:r w:rsidR="0011347F" w:rsidRPr="00910C2C">
        <w:rPr>
          <w:rtl/>
          <w:lang w:val="fr-MA"/>
        </w:rPr>
        <w:t xml:space="preserve"> مجرد تفسير جديد للقرآن، بل </w:t>
      </w:r>
      <w:r w:rsidR="0011347F" w:rsidRPr="00910C2C">
        <w:rPr>
          <w:i/>
          <w:iCs/>
          <w:rtl/>
          <w:lang w:val="fr-MA"/>
        </w:rPr>
        <w:t>يقدم</w:t>
      </w:r>
      <w:r w:rsidR="0011347F" w:rsidRPr="00910C2C">
        <w:rPr>
          <w:rtl/>
          <w:lang w:val="fr-MA"/>
        </w:rPr>
        <w:t xml:space="preserve"> رؤية جديدة للفكر الإسلامي ككل. إنهما </w:t>
      </w:r>
      <w:r w:rsidR="0011347F" w:rsidRPr="00910C2C">
        <w:rPr>
          <w:i/>
          <w:iCs/>
          <w:rtl/>
          <w:lang w:val="fr-MA"/>
        </w:rPr>
        <w:t>يدعوان</w:t>
      </w:r>
      <w:r w:rsidR="0011347F" w:rsidRPr="00910C2C">
        <w:rPr>
          <w:rtl/>
          <w:lang w:val="fr-MA"/>
        </w:rPr>
        <w:t xml:space="preserve"> إلى</w:t>
      </w:r>
      <w:r w:rsidR="0011347F" w:rsidRPr="00910C2C">
        <w:t>:</w:t>
      </w:r>
    </w:p>
    <w:p w14:paraId="05C1DF6F" w14:textId="77777777" w:rsidR="0011347F" w:rsidRPr="00910C2C" w:rsidRDefault="0011347F" w:rsidP="00D55BE4">
      <w:pPr>
        <w:pStyle w:val="a8"/>
        <w:numPr>
          <w:ilvl w:val="0"/>
          <w:numId w:val="265"/>
        </w:numPr>
      </w:pPr>
      <w:r w:rsidRPr="00910C2C">
        <w:rPr>
          <w:rtl/>
          <w:lang w:val="fr-MA"/>
        </w:rPr>
        <w:t>إعادة الاعتبار للنص القرآني</w:t>
      </w:r>
      <w:r w:rsidRPr="00910C2C">
        <w:t xml:space="preserve">: </w:t>
      </w:r>
      <w:r w:rsidRPr="00910C2C">
        <w:rPr>
          <w:rtl/>
          <w:lang w:val="fr-MA"/>
        </w:rPr>
        <w:t>كمرجعية أساسية</w:t>
      </w:r>
      <w:r w:rsidRPr="00910C2C">
        <w:t>.</w:t>
      </w:r>
    </w:p>
    <w:p w14:paraId="79A566E2" w14:textId="77777777" w:rsidR="0011347F" w:rsidRPr="00910C2C" w:rsidRDefault="0011347F" w:rsidP="00D55BE4">
      <w:pPr>
        <w:pStyle w:val="a8"/>
        <w:numPr>
          <w:ilvl w:val="0"/>
          <w:numId w:val="265"/>
        </w:numPr>
      </w:pPr>
      <w:r w:rsidRPr="00910C2C">
        <w:rPr>
          <w:b/>
          <w:bCs/>
          <w:rtl/>
          <w:lang w:val="fr-MA"/>
        </w:rPr>
        <w:t>التخلي عن المناهج التقليدية</w:t>
      </w:r>
      <w:r w:rsidRPr="00910C2C">
        <w:rPr>
          <w:b/>
          <w:bCs/>
        </w:rPr>
        <w:t>:</w:t>
      </w:r>
      <w:r w:rsidRPr="00910C2C">
        <w:t xml:space="preserve"> </w:t>
      </w:r>
      <w:r w:rsidRPr="00910C2C">
        <w:rPr>
          <w:rtl/>
          <w:lang w:val="fr-MA"/>
        </w:rPr>
        <w:t>التي أدت إلى تحريف المعاني</w:t>
      </w:r>
      <w:r w:rsidRPr="00910C2C">
        <w:t>.</w:t>
      </w:r>
    </w:p>
    <w:p w14:paraId="5968E9D4" w14:textId="77777777" w:rsidR="0011347F" w:rsidRPr="00910C2C" w:rsidRDefault="0011347F" w:rsidP="00D55BE4">
      <w:pPr>
        <w:pStyle w:val="a8"/>
        <w:numPr>
          <w:ilvl w:val="0"/>
          <w:numId w:val="265"/>
        </w:numPr>
      </w:pPr>
      <w:r w:rsidRPr="00910C2C">
        <w:rPr>
          <w:b/>
          <w:bCs/>
          <w:rtl/>
          <w:lang w:val="fr-MA"/>
        </w:rPr>
        <w:t>بناء فكر إسلامي جديد</w:t>
      </w:r>
      <w:r w:rsidRPr="00910C2C">
        <w:rPr>
          <w:b/>
          <w:bCs/>
        </w:rPr>
        <w:t>:</w:t>
      </w:r>
      <w:r w:rsidRPr="00910C2C">
        <w:t xml:space="preserve"> </w:t>
      </w:r>
      <w:r w:rsidRPr="00910C2C">
        <w:rPr>
          <w:rtl/>
          <w:lang w:val="fr-MA"/>
        </w:rPr>
        <w:t>قائم على فهم صحيح لكتاب الله</w:t>
      </w:r>
      <w:r w:rsidRPr="00910C2C">
        <w:t>.</w:t>
      </w:r>
    </w:p>
    <w:p w14:paraId="28DF626D" w14:textId="77777777" w:rsidR="0011347F" w:rsidRPr="00910C2C" w:rsidRDefault="0011347F" w:rsidP="00D55BE4">
      <w:pPr>
        <w:pStyle w:val="a8"/>
        <w:numPr>
          <w:ilvl w:val="0"/>
          <w:numId w:val="265"/>
        </w:numPr>
      </w:pPr>
      <w:r w:rsidRPr="00910C2C">
        <w:rPr>
          <w:rtl/>
          <w:lang w:val="fr-MA"/>
        </w:rPr>
        <w:t>استلهام الهداية والنور من القرآن</w:t>
      </w:r>
      <w:r w:rsidRPr="00910C2C">
        <w:t xml:space="preserve">: </w:t>
      </w:r>
      <w:r w:rsidRPr="00910C2C">
        <w:rPr>
          <w:rtl/>
          <w:lang w:val="fr-MA"/>
        </w:rPr>
        <w:t>لمواجهة تحديات العصر</w:t>
      </w:r>
      <w:r w:rsidRPr="00910C2C">
        <w:t>.</w:t>
      </w:r>
    </w:p>
    <w:p w14:paraId="1B385771" w14:textId="77777777" w:rsidR="00390EC4" w:rsidRPr="00910C2C" w:rsidRDefault="0011347F" w:rsidP="00D55BE4">
      <w:pPr>
        <w:pStyle w:val="a8"/>
        <w:numPr>
          <w:ilvl w:val="0"/>
          <w:numId w:val="265"/>
        </w:numPr>
      </w:pPr>
      <w:r w:rsidRPr="00910C2C">
        <w:rPr>
          <w:b/>
          <w:bCs/>
          <w:rtl/>
          <w:lang w:val="fr-MA"/>
        </w:rPr>
        <w:t>تقديم إجابات شافية</w:t>
      </w:r>
      <w:r w:rsidRPr="00910C2C">
        <w:rPr>
          <w:b/>
          <w:bCs/>
        </w:rPr>
        <w:t>:</w:t>
      </w:r>
      <w:r w:rsidRPr="00910C2C">
        <w:t xml:space="preserve"> </w:t>
      </w:r>
      <w:r w:rsidRPr="00910C2C">
        <w:rPr>
          <w:rtl/>
          <w:lang w:val="fr-MA"/>
        </w:rPr>
        <w:t>للأسئلة التي تؤرق العقل المسلم</w:t>
      </w:r>
      <w:r w:rsidRPr="00910C2C">
        <w:t>.</w:t>
      </w:r>
    </w:p>
    <w:p w14:paraId="69D74636" w14:textId="435BCB83" w:rsidR="0011347F" w:rsidRPr="00910C2C" w:rsidRDefault="00390EC4" w:rsidP="00D55BE4">
      <w:r w:rsidRPr="00910C2C">
        <w:rPr>
          <w:rtl/>
          <w:lang w:val="fr-MA"/>
        </w:rPr>
        <w:t>ان</w:t>
      </w:r>
      <w:r w:rsidR="001C4B84" w:rsidRPr="00910C2C">
        <w:rPr>
          <w:rtl/>
          <w:lang w:val="fr-MA"/>
        </w:rPr>
        <w:t xml:space="preserve"> اللسان العربي القرآني </w:t>
      </w:r>
      <w:r w:rsidR="0011347F" w:rsidRPr="00910C2C">
        <w:rPr>
          <w:i/>
          <w:iCs/>
          <w:rtl/>
          <w:lang w:val="fr-MA"/>
        </w:rPr>
        <w:t>لا يقدمان</w:t>
      </w:r>
      <w:r w:rsidR="0011347F" w:rsidRPr="00910C2C">
        <w:rPr>
          <w:rtl/>
          <w:lang w:val="fr-MA"/>
        </w:rPr>
        <w:t xml:space="preserve"> مجرد تفسير جديد للقرآن، بل </w:t>
      </w:r>
      <w:r w:rsidR="0011347F" w:rsidRPr="00910C2C">
        <w:rPr>
          <w:i/>
          <w:iCs/>
          <w:rtl/>
          <w:lang w:val="fr-MA"/>
        </w:rPr>
        <w:t>يقدمان</w:t>
      </w:r>
      <w:r w:rsidR="0011347F" w:rsidRPr="00910C2C">
        <w:rPr>
          <w:rtl/>
          <w:lang w:val="fr-MA"/>
        </w:rPr>
        <w:t xml:space="preserve"> رؤية جديدة للفكر الإسلامي ككل، </w:t>
      </w:r>
      <w:r w:rsidR="0011347F" w:rsidRPr="00910C2C">
        <w:rPr>
          <w:i/>
          <w:iCs/>
          <w:rtl/>
          <w:lang w:val="fr-MA"/>
        </w:rPr>
        <w:t>ويدعوان</w:t>
      </w:r>
      <w:r w:rsidR="0011347F" w:rsidRPr="00910C2C">
        <w:rPr>
          <w:rtl/>
          <w:lang w:val="fr-MA"/>
        </w:rPr>
        <w:t xml:space="preserve"> إلى تجديد الخطاب الديني وربطه بالواقع، </w:t>
      </w:r>
      <w:r w:rsidR="0011347F" w:rsidRPr="00910C2C">
        <w:rPr>
          <w:i/>
          <w:iCs/>
          <w:rtl/>
          <w:lang w:val="fr-MA"/>
        </w:rPr>
        <w:t>ويسعيان</w:t>
      </w:r>
      <w:r w:rsidR="0011347F" w:rsidRPr="00910C2C">
        <w:rPr>
          <w:rtl/>
          <w:lang w:val="fr-MA"/>
        </w:rPr>
        <w:t xml:space="preserve"> إلى بناء رؤية قرآنية شاملة للعالم. إنهما </w:t>
      </w:r>
      <w:r w:rsidR="0011347F" w:rsidRPr="00910C2C">
        <w:rPr>
          <w:i/>
          <w:iCs/>
          <w:rtl/>
          <w:lang w:val="fr-MA"/>
        </w:rPr>
        <w:t>يحملان</w:t>
      </w:r>
      <w:r w:rsidR="0011347F" w:rsidRPr="00910C2C">
        <w:rPr>
          <w:rtl/>
          <w:lang w:val="fr-MA"/>
        </w:rPr>
        <w:t xml:space="preserve"> في طياتهما الأمل في مستقبل أفضل للأمة الإسلامية، وفي فهم </w:t>
      </w:r>
      <w:r w:rsidR="0011347F" w:rsidRPr="00910C2C">
        <w:rPr>
          <w:i/>
          <w:iCs/>
          <w:rtl/>
          <w:lang w:val="fr-MA"/>
        </w:rPr>
        <w:t>أعمق وأصح</w:t>
      </w:r>
      <w:r w:rsidR="0011347F" w:rsidRPr="00910C2C">
        <w:rPr>
          <w:rtl/>
          <w:lang w:val="fr-MA"/>
        </w:rPr>
        <w:t xml:space="preserve"> لدينها الحنيف، وفي </w:t>
      </w:r>
      <w:r w:rsidR="0011347F" w:rsidRPr="00910C2C">
        <w:rPr>
          <w:i/>
          <w:iCs/>
          <w:rtl/>
          <w:lang w:val="fr-MA"/>
        </w:rPr>
        <w:t>بناء حضارة إنسانية</w:t>
      </w:r>
      <w:r w:rsidR="0011347F" w:rsidRPr="00910C2C">
        <w:rPr>
          <w:rtl/>
          <w:lang w:val="fr-MA"/>
        </w:rPr>
        <w:t xml:space="preserve"> جديدة، تقوم على </w:t>
      </w:r>
      <w:r w:rsidR="0011347F" w:rsidRPr="00910C2C">
        <w:rPr>
          <w:i/>
          <w:iCs/>
          <w:rtl/>
          <w:lang w:val="fr-MA"/>
        </w:rPr>
        <w:t>القيم والمبادئ القرآنية</w:t>
      </w:r>
      <w:r w:rsidR="0011347F" w:rsidRPr="00910C2C">
        <w:t xml:space="preserve">. </w:t>
      </w:r>
      <w:r w:rsidR="0011347F" w:rsidRPr="00910C2C">
        <w:rPr>
          <w:rtl/>
          <w:lang w:val="fr-MA"/>
        </w:rPr>
        <w:t xml:space="preserve">إنهما </w:t>
      </w:r>
      <w:r w:rsidR="0011347F" w:rsidRPr="00910C2C">
        <w:rPr>
          <w:i/>
          <w:iCs/>
          <w:rtl/>
          <w:lang w:val="fr-MA"/>
        </w:rPr>
        <w:t>دعوة</w:t>
      </w:r>
      <w:r w:rsidR="0011347F" w:rsidRPr="00910C2C">
        <w:rPr>
          <w:rtl/>
          <w:lang w:val="fr-MA"/>
        </w:rPr>
        <w:t xml:space="preserve"> إلى كل مسلم أن </w:t>
      </w:r>
      <w:r w:rsidR="0011347F" w:rsidRPr="00910C2C">
        <w:rPr>
          <w:i/>
          <w:iCs/>
          <w:rtl/>
          <w:lang w:val="fr-MA"/>
        </w:rPr>
        <w:t>يشارك</w:t>
      </w:r>
      <w:r w:rsidR="0011347F" w:rsidRPr="00910C2C">
        <w:rPr>
          <w:rtl/>
          <w:lang w:val="fr-MA"/>
        </w:rPr>
        <w:t xml:space="preserve"> في هذا المشروع الحضاري الكبير، وأن </w:t>
      </w:r>
      <w:r w:rsidR="0011347F" w:rsidRPr="00910C2C">
        <w:rPr>
          <w:i/>
          <w:iCs/>
          <w:rtl/>
          <w:lang w:val="fr-MA"/>
        </w:rPr>
        <w:t>يسهم</w:t>
      </w:r>
      <w:r w:rsidR="0011347F" w:rsidRPr="00910C2C">
        <w:rPr>
          <w:rtl/>
          <w:lang w:val="fr-MA"/>
        </w:rPr>
        <w:t xml:space="preserve"> في بناء مستقبل مشرق للإنسانية جمعاء</w:t>
      </w:r>
      <w:r w:rsidR="0011347F" w:rsidRPr="00910C2C">
        <w:t>.</w:t>
      </w:r>
    </w:p>
    <w:p w14:paraId="71061330" w14:textId="77777777" w:rsidR="00D34DAA" w:rsidRPr="00910C2C" w:rsidRDefault="00D34DAA" w:rsidP="00D55BE4">
      <w:pPr>
        <w:pStyle w:val="22"/>
        <w:rPr>
          <w:lang w:val="en-US"/>
        </w:rPr>
      </w:pPr>
      <w:bookmarkStart w:id="289" w:name="_Toc194185051"/>
      <w:bookmarkStart w:id="290" w:name="_Toc203387607"/>
      <w:r w:rsidRPr="00910C2C">
        <w:rPr>
          <w:rtl/>
        </w:rPr>
        <w:t>تصريف الآيات والأمثال: مفتاح الفهم والتذكر</w:t>
      </w:r>
      <w:bookmarkEnd w:id="289"/>
      <w:bookmarkEnd w:id="290"/>
    </w:p>
    <w:p w14:paraId="111B047D" w14:textId="77777777" w:rsidR="00D34DAA" w:rsidRPr="00910C2C" w:rsidRDefault="00D34DAA" w:rsidP="00D55BE4">
      <w:r w:rsidRPr="00910C2C">
        <w:rPr>
          <w:rtl/>
          <w:lang w:val="fr-MA"/>
        </w:rPr>
        <w:t>مقدمة</w:t>
      </w:r>
      <w:r w:rsidRPr="00910C2C">
        <w:t>:</w:t>
      </w:r>
    </w:p>
    <w:p w14:paraId="5487E030" w14:textId="77777777" w:rsidR="00D34DAA" w:rsidRPr="00910C2C" w:rsidRDefault="00D34DAA" w:rsidP="00D55BE4">
      <w:pPr>
        <w:pStyle w:val="a8"/>
        <w:numPr>
          <w:ilvl w:val="0"/>
          <w:numId w:val="271"/>
        </w:numPr>
      </w:pPr>
      <w:r w:rsidRPr="00910C2C">
        <w:rPr>
          <w:rtl/>
          <w:lang w:val="fr-MA"/>
        </w:rPr>
        <w:t>بعد أن استعرضنا أسس اللسان العربي القرآني، ووحدة الدلالة، والمثاني، والمحكم والمتشابه، ننتقل إلى قاعدة أخرى مهمة: "تصريف الآيات والأمثال</w:t>
      </w:r>
      <w:r w:rsidRPr="00910C2C">
        <w:t>".</w:t>
      </w:r>
    </w:p>
    <w:p w14:paraId="7BB074CA" w14:textId="77777777" w:rsidR="00D34DAA" w:rsidRPr="00910C2C" w:rsidRDefault="00D34DAA" w:rsidP="00D55BE4">
      <w:pPr>
        <w:pStyle w:val="a8"/>
        <w:numPr>
          <w:ilvl w:val="0"/>
          <w:numId w:val="271"/>
        </w:numPr>
      </w:pPr>
      <w:r w:rsidRPr="00910C2C">
        <w:rPr>
          <w:rtl/>
          <w:lang w:val="fr-MA"/>
        </w:rPr>
        <w:t>هذه القاعدة تكشف عن أسلوب قرآني فريد في عرض المعاني وتثبيتها في الأذهان</w:t>
      </w:r>
      <w:r w:rsidRPr="00910C2C">
        <w:t>.</w:t>
      </w:r>
    </w:p>
    <w:p w14:paraId="3B7D640B" w14:textId="77777777" w:rsidR="00D34DAA" w:rsidRPr="00910C2C" w:rsidRDefault="00D34DAA" w:rsidP="00D55BE4">
      <w:r w:rsidRPr="00910C2C">
        <w:rPr>
          <w:rtl/>
          <w:lang w:val="fr-MA"/>
        </w:rPr>
        <w:t>المحاور</w:t>
      </w:r>
      <w:r w:rsidRPr="00910C2C">
        <w:t>:</w:t>
      </w:r>
    </w:p>
    <w:p w14:paraId="5473BACF" w14:textId="77777777" w:rsidR="00D34DAA" w:rsidRPr="00910C2C" w:rsidRDefault="00D34DAA" w:rsidP="00D55BE4">
      <w:pPr>
        <w:pStyle w:val="a8"/>
        <w:numPr>
          <w:ilvl w:val="0"/>
          <w:numId w:val="272"/>
        </w:numPr>
      </w:pPr>
      <w:r w:rsidRPr="00910C2C">
        <w:rPr>
          <w:rtl/>
          <w:lang w:val="fr-MA"/>
        </w:rPr>
        <w:t>ما معنى "تصريف الآيات والأمثال"؟</w:t>
      </w:r>
    </w:p>
    <w:p w14:paraId="76D2759B" w14:textId="77777777" w:rsidR="00D34DAA" w:rsidRPr="00910C2C" w:rsidRDefault="00D34DAA" w:rsidP="00D55BE4">
      <w:pPr>
        <w:pStyle w:val="a8"/>
        <w:numPr>
          <w:ilvl w:val="1"/>
          <w:numId w:val="272"/>
        </w:numPr>
      </w:pPr>
      <w:r w:rsidRPr="00910C2C">
        <w:rPr>
          <w:b/>
          <w:bCs/>
          <w:rtl/>
          <w:lang w:val="fr-MA"/>
        </w:rPr>
        <w:t>التصريف في اللغة</w:t>
      </w:r>
      <w:r w:rsidRPr="00910C2C">
        <w:rPr>
          <w:b/>
          <w:bCs/>
        </w:rPr>
        <w:t>:</w:t>
      </w:r>
      <w:r w:rsidRPr="00910C2C">
        <w:t xml:space="preserve"> </w:t>
      </w:r>
      <w:r w:rsidRPr="00910C2C">
        <w:rPr>
          <w:rtl/>
          <w:lang w:val="fr-MA"/>
        </w:rPr>
        <w:t>التغيير، التحويل، التنويع</w:t>
      </w:r>
      <w:r w:rsidRPr="00910C2C">
        <w:t>.</w:t>
      </w:r>
    </w:p>
    <w:p w14:paraId="02F6B66B" w14:textId="77777777" w:rsidR="00D34DAA" w:rsidRPr="00910C2C" w:rsidRDefault="00D34DAA" w:rsidP="00D55BE4">
      <w:pPr>
        <w:pStyle w:val="a8"/>
        <w:numPr>
          <w:ilvl w:val="1"/>
          <w:numId w:val="272"/>
        </w:numPr>
      </w:pPr>
      <w:r w:rsidRPr="00910C2C">
        <w:rPr>
          <w:b/>
          <w:bCs/>
          <w:rtl/>
          <w:lang w:val="fr-MA"/>
        </w:rPr>
        <w:t>التصريف في القرآن</w:t>
      </w:r>
      <w:r w:rsidRPr="00910C2C">
        <w:rPr>
          <w:b/>
          <w:bCs/>
        </w:rPr>
        <w:t>:</w:t>
      </w:r>
      <w:r w:rsidRPr="00910C2C">
        <w:t xml:space="preserve"> </w:t>
      </w:r>
      <w:r w:rsidRPr="00910C2C">
        <w:rPr>
          <w:rtl/>
          <w:lang w:val="fr-MA"/>
        </w:rPr>
        <w:t>عرض المعنى الواحد بطرق وأساليب وصيغ متعددة، وفي سياقات مختلفة</w:t>
      </w:r>
      <w:r w:rsidRPr="00910C2C">
        <w:t>.</w:t>
      </w:r>
    </w:p>
    <w:p w14:paraId="4DC0EB21" w14:textId="77777777" w:rsidR="00D34DAA" w:rsidRPr="00910C2C" w:rsidRDefault="00D34DAA" w:rsidP="00D55BE4">
      <w:pPr>
        <w:pStyle w:val="a8"/>
        <w:numPr>
          <w:ilvl w:val="1"/>
          <w:numId w:val="272"/>
        </w:numPr>
      </w:pPr>
      <w:r w:rsidRPr="00910C2C">
        <w:rPr>
          <w:b/>
          <w:bCs/>
          <w:rtl/>
          <w:lang w:val="fr-MA"/>
        </w:rPr>
        <w:t>الأمثال</w:t>
      </w:r>
      <w:r w:rsidRPr="00910C2C">
        <w:rPr>
          <w:b/>
          <w:bCs/>
        </w:rPr>
        <w:t>:</w:t>
      </w:r>
      <w:r w:rsidRPr="00910C2C">
        <w:t xml:space="preserve"> </w:t>
      </w:r>
      <w:r w:rsidRPr="00910C2C">
        <w:rPr>
          <w:rtl/>
          <w:lang w:val="fr-MA"/>
        </w:rPr>
        <w:t>ليست مجرد قصص، بل هي وسيلة لتقريب المعاني وتوضيحها</w:t>
      </w:r>
      <w:r w:rsidRPr="00910C2C">
        <w:t>.</w:t>
      </w:r>
    </w:p>
    <w:p w14:paraId="7D093D09" w14:textId="77777777" w:rsidR="00D34DAA" w:rsidRPr="00910C2C" w:rsidRDefault="00D34DAA" w:rsidP="00D55BE4">
      <w:pPr>
        <w:pStyle w:val="a8"/>
        <w:numPr>
          <w:ilvl w:val="0"/>
          <w:numId w:val="272"/>
        </w:numPr>
      </w:pPr>
      <w:r w:rsidRPr="00910C2C">
        <w:rPr>
          <w:rtl/>
          <w:lang w:val="fr-MA"/>
        </w:rPr>
        <w:t>أدلة قرآنية</w:t>
      </w:r>
      <w:r w:rsidRPr="00910C2C">
        <w:t>:</w:t>
      </w:r>
    </w:p>
    <w:p w14:paraId="66777043" w14:textId="77777777" w:rsidR="00D34DAA" w:rsidRPr="00910C2C" w:rsidRDefault="00D34DAA" w:rsidP="00D55BE4">
      <w:pPr>
        <w:pStyle w:val="a8"/>
        <w:numPr>
          <w:ilvl w:val="1"/>
          <w:numId w:val="272"/>
        </w:numPr>
      </w:pPr>
      <w:r w:rsidRPr="00910C2C">
        <w:t>"</w:t>
      </w:r>
      <w:r w:rsidRPr="00910C2C">
        <w:rPr>
          <w:rtl/>
          <w:lang w:val="fr-MA"/>
        </w:rPr>
        <w:t>وَلَقَدْ صَرَّفْنَا فِي هَٰذَا الْقُرْآنِ لِلنَّاسِ مِن كُلِّ مَثَلٍ ۚ وَكَانَ الْإِنسَانُ أَكْثَرَ شَيْءٍ جَدَلًا" "الكهف: 54"</w:t>
      </w:r>
      <w:r w:rsidRPr="00910C2C">
        <w:t>:</w:t>
      </w:r>
    </w:p>
    <w:p w14:paraId="0F1AAD0F" w14:textId="77777777" w:rsidR="00D34DAA" w:rsidRPr="00910C2C" w:rsidRDefault="00D34DAA" w:rsidP="00D55BE4">
      <w:pPr>
        <w:pStyle w:val="a8"/>
        <w:numPr>
          <w:ilvl w:val="2"/>
          <w:numId w:val="272"/>
        </w:numPr>
      </w:pPr>
      <w:r w:rsidRPr="00910C2C">
        <w:rPr>
          <w:rtl/>
          <w:lang w:val="fr-MA"/>
        </w:rPr>
        <w:t>الله تعالى صرف "نوع وغير" في القرآن من كل مثل</w:t>
      </w:r>
      <w:r w:rsidRPr="00910C2C">
        <w:t>.</w:t>
      </w:r>
    </w:p>
    <w:p w14:paraId="0D6DCF73" w14:textId="77777777" w:rsidR="00D34DAA" w:rsidRPr="00910C2C" w:rsidRDefault="00D34DAA" w:rsidP="00D55BE4">
      <w:pPr>
        <w:pStyle w:val="a8"/>
        <w:numPr>
          <w:ilvl w:val="2"/>
          <w:numId w:val="272"/>
        </w:numPr>
      </w:pPr>
      <w:r w:rsidRPr="00910C2C">
        <w:rPr>
          <w:rtl/>
          <w:lang w:val="fr-MA"/>
        </w:rPr>
        <w:t>الهدف: ليتذكر الناس ويتعظوا</w:t>
      </w:r>
      <w:r w:rsidRPr="00910C2C">
        <w:t>.</w:t>
      </w:r>
    </w:p>
    <w:p w14:paraId="48BC2EB1" w14:textId="77777777" w:rsidR="00D34DAA" w:rsidRPr="00910C2C" w:rsidRDefault="00D34DAA" w:rsidP="00D55BE4">
      <w:pPr>
        <w:pStyle w:val="a8"/>
        <w:numPr>
          <w:ilvl w:val="1"/>
          <w:numId w:val="272"/>
        </w:numPr>
      </w:pPr>
      <w:r w:rsidRPr="00910C2C">
        <w:t>"</w:t>
      </w:r>
      <w:r w:rsidRPr="00910C2C">
        <w:rPr>
          <w:rtl/>
          <w:lang w:val="fr-MA"/>
        </w:rPr>
        <w:t>وَكَذَٰلِكَ نُصَرِّفُ الْآيَاتِ وَلِيَقُولُوا دَرَسْتَ وَلِنُبَيِّنَهُ لِقَوْمٍ يَعْلَمُونَ" "الأنعام: 105"</w:t>
      </w:r>
      <w:r w:rsidRPr="00910C2C">
        <w:t>:</w:t>
      </w:r>
    </w:p>
    <w:p w14:paraId="765813D0" w14:textId="77777777" w:rsidR="00D34DAA" w:rsidRPr="00910C2C" w:rsidRDefault="00D34DAA" w:rsidP="00D55BE4">
      <w:pPr>
        <w:pStyle w:val="a8"/>
        <w:numPr>
          <w:ilvl w:val="2"/>
          <w:numId w:val="272"/>
        </w:numPr>
      </w:pPr>
      <w:r w:rsidRPr="00910C2C">
        <w:rPr>
          <w:rtl/>
          <w:lang w:val="fr-MA"/>
        </w:rPr>
        <w:t>الله تعالى يصرف الآيات "يعرضها بطرق مختلفة"</w:t>
      </w:r>
      <w:r w:rsidRPr="00910C2C">
        <w:t>.</w:t>
      </w:r>
    </w:p>
    <w:p w14:paraId="2BFD18C3" w14:textId="77777777" w:rsidR="00D34DAA" w:rsidRPr="00910C2C" w:rsidRDefault="00D34DAA" w:rsidP="00D55BE4">
      <w:pPr>
        <w:pStyle w:val="a8"/>
        <w:numPr>
          <w:ilvl w:val="2"/>
          <w:numId w:val="272"/>
        </w:numPr>
      </w:pPr>
      <w:r w:rsidRPr="00910C2C">
        <w:rPr>
          <w:rtl/>
          <w:lang w:val="fr-MA"/>
        </w:rPr>
        <w:t>الهدف: ليقول الكفار "درست" "أي تعلمت من غيرنا"، ولنبينه "نوضحه" لقوم يعلمون</w:t>
      </w:r>
      <w:r w:rsidRPr="00910C2C">
        <w:t>.</w:t>
      </w:r>
    </w:p>
    <w:p w14:paraId="27ABB09B" w14:textId="77777777" w:rsidR="00D34DAA" w:rsidRPr="00910C2C" w:rsidRDefault="00D34DAA" w:rsidP="00D55BE4">
      <w:pPr>
        <w:pStyle w:val="a8"/>
        <w:numPr>
          <w:ilvl w:val="1"/>
          <w:numId w:val="272"/>
        </w:numPr>
      </w:pPr>
      <w:r w:rsidRPr="00910C2C">
        <w:t>"</w:t>
      </w:r>
      <w:r w:rsidRPr="00910C2C">
        <w:rPr>
          <w:rtl/>
          <w:lang w:val="fr-MA"/>
        </w:rPr>
        <w:t>انظُرْ كَيْفَ نُصَرِّفُ الْآيَاتِ ثُمَّ هُمْ يَصْدِفُونَ" "الأنعام:46"</w:t>
      </w:r>
    </w:p>
    <w:p w14:paraId="00A2F3E4" w14:textId="77777777" w:rsidR="00D34DAA" w:rsidRPr="00910C2C" w:rsidRDefault="00D34DAA" w:rsidP="00D55BE4">
      <w:pPr>
        <w:pStyle w:val="a8"/>
        <w:numPr>
          <w:ilvl w:val="1"/>
          <w:numId w:val="272"/>
        </w:numPr>
      </w:pPr>
      <w:r w:rsidRPr="00910C2C">
        <w:t xml:space="preserve">      """</w:t>
      </w:r>
      <w:r w:rsidRPr="00910C2C">
        <w:rPr>
          <w:rtl/>
          <w:lang w:val="fr-MA"/>
        </w:rPr>
        <w:t>انظُرْ كَيْفَ نُصَرِّفُ الْآيَاتِ لَعَلَّهُمْ يَفْقَهُونَ</w:t>
      </w:r>
      <w:r w:rsidRPr="00910C2C">
        <w:t xml:space="preserve">" </w:t>
      </w:r>
      <w:r w:rsidRPr="00910C2C">
        <w:rPr>
          <w:rtl/>
          <w:lang w:val="fr-MA"/>
        </w:rPr>
        <w:t>"الأنعام</w:t>
      </w:r>
      <w:r w:rsidRPr="00910C2C">
        <w:t>:65"</w:t>
      </w:r>
      <w:r w:rsidRPr="00910C2C">
        <w:rPr>
          <w:rtl/>
          <w:lang w:val="fr-MA"/>
        </w:rPr>
        <w:t>"</w:t>
      </w:r>
    </w:p>
    <w:p w14:paraId="0673338B" w14:textId="77777777" w:rsidR="00D34DAA" w:rsidRPr="00910C2C" w:rsidRDefault="00D34DAA" w:rsidP="00D55BE4">
      <w:r w:rsidRPr="00910C2C">
        <w:t>.</w:t>
      </w:r>
    </w:p>
    <w:p w14:paraId="0C8D1A71" w14:textId="77777777" w:rsidR="00D34DAA" w:rsidRPr="00910C2C" w:rsidRDefault="00D34DAA" w:rsidP="00D55BE4">
      <w:pPr>
        <w:pStyle w:val="a8"/>
        <w:numPr>
          <w:ilvl w:val="1"/>
          <w:numId w:val="272"/>
        </w:numPr>
      </w:pPr>
      <w:r w:rsidRPr="00910C2C">
        <w:t xml:space="preserve">      """</w:t>
      </w:r>
      <w:r w:rsidRPr="00910C2C">
        <w:rPr>
          <w:rtl/>
          <w:lang w:val="fr-MA"/>
        </w:rPr>
        <w:t>وَكَذَٰلِكَ نُفَصِّلُ الْآيَاتِ وَلِتَسْتَبِينَ سَبِيلُ الْمُجْرِمِينَ</w:t>
      </w:r>
      <w:r w:rsidRPr="00910C2C">
        <w:t xml:space="preserve">" </w:t>
      </w:r>
      <w:r w:rsidRPr="00910C2C">
        <w:rPr>
          <w:rtl/>
          <w:lang w:val="fr-MA"/>
        </w:rPr>
        <w:t>"الأنعام</w:t>
      </w:r>
      <w:r w:rsidRPr="00910C2C">
        <w:t>:55"</w:t>
      </w:r>
      <w:r w:rsidRPr="00910C2C">
        <w:rPr>
          <w:rtl/>
          <w:lang w:val="fr-MA"/>
        </w:rPr>
        <w:t>"</w:t>
      </w:r>
    </w:p>
    <w:p w14:paraId="1C3C0FD7" w14:textId="77777777" w:rsidR="00D34DAA" w:rsidRPr="00910C2C" w:rsidRDefault="00D34DAA" w:rsidP="00D55BE4">
      <w:pPr>
        <w:pStyle w:val="a8"/>
        <w:numPr>
          <w:ilvl w:val="1"/>
          <w:numId w:val="272"/>
        </w:numPr>
      </w:pPr>
      <w:r w:rsidRPr="00910C2C">
        <w:t xml:space="preserve">    .</w:t>
      </w:r>
    </w:p>
    <w:p w14:paraId="47387ACF" w14:textId="77777777" w:rsidR="00D34DAA" w:rsidRPr="00910C2C" w:rsidRDefault="00D34DAA" w:rsidP="00D55BE4">
      <w:pPr>
        <w:pStyle w:val="a8"/>
        <w:numPr>
          <w:ilvl w:val="0"/>
          <w:numId w:val="272"/>
        </w:numPr>
      </w:pPr>
      <w:r w:rsidRPr="00910C2C">
        <w:rPr>
          <w:rtl/>
          <w:lang w:val="fr-MA"/>
        </w:rPr>
        <w:t>أمثلة على تصريف الآيات والأمثال</w:t>
      </w:r>
      <w:r w:rsidRPr="00910C2C">
        <w:t>:</w:t>
      </w:r>
    </w:p>
    <w:p w14:paraId="5CCC4318" w14:textId="77777777" w:rsidR="00D34DAA" w:rsidRPr="00910C2C" w:rsidRDefault="00D34DAA" w:rsidP="00D55BE4">
      <w:pPr>
        <w:pStyle w:val="a8"/>
        <w:numPr>
          <w:ilvl w:val="1"/>
          <w:numId w:val="272"/>
        </w:numPr>
      </w:pPr>
      <w:r w:rsidRPr="00910C2C">
        <w:rPr>
          <w:b/>
          <w:bCs/>
          <w:rtl/>
          <w:lang w:val="fr-MA"/>
        </w:rPr>
        <w:t>قصة آدم</w:t>
      </w:r>
      <w:r w:rsidRPr="00910C2C">
        <w:rPr>
          <w:b/>
          <w:bCs/>
        </w:rPr>
        <w:t>:</w:t>
      </w:r>
      <w:r w:rsidRPr="00910C2C">
        <w:t xml:space="preserve"> </w:t>
      </w:r>
      <w:r w:rsidRPr="00910C2C">
        <w:rPr>
          <w:rtl/>
          <w:lang w:val="fr-MA"/>
        </w:rPr>
        <w:t>وردت في سور متعددة "البقرة، الأعراف، طه، ..."، وفي كل مرة يتم التركيز على جانب معين من القصة</w:t>
      </w:r>
      <w:r w:rsidRPr="00910C2C">
        <w:t>.</w:t>
      </w:r>
    </w:p>
    <w:p w14:paraId="2336DF24" w14:textId="77777777" w:rsidR="00D34DAA" w:rsidRPr="00910C2C" w:rsidRDefault="00D34DAA" w:rsidP="00D55BE4">
      <w:pPr>
        <w:pStyle w:val="a8"/>
        <w:numPr>
          <w:ilvl w:val="1"/>
          <w:numId w:val="272"/>
        </w:numPr>
      </w:pPr>
      <w:r w:rsidRPr="00910C2C">
        <w:rPr>
          <w:b/>
          <w:bCs/>
          <w:rtl/>
          <w:lang w:val="fr-MA"/>
        </w:rPr>
        <w:t>الأمر بالتقوى</w:t>
      </w:r>
      <w:r w:rsidRPr="00910C2C">
        <w:rPr>
          <w:b/>
          <w:bCs/>
        </w:rPr>
        <w:t>:</w:t>
      </w:r>
      <w:r w:rsidRPr="00910C2C">
        <w:t xml:space="preserve"> </w:t>
      </w:r>
      <w:r w:rsidRPr="00910C2C">
        <w:rPr>
          <w:rtl/>
          <w:lang w:val="fr-MA"/>
        </w:rPr>
        <w:t>ورد في آيات كثيرة، وبصيغ مختلفة "اتقوا الله، يا أيها الذين آمنوا اتقوا الله، ..."</w:t>
      </w:r>
      <w:r w:rsidRPr="00910C2C">
        <w:t>.</w:t>
      </w:r>
    </w:p>
    <w:p w14:paraId="0B1B1F61" w14:textId="77777777" w:rsidR="00D34DAA" w:rsidRPr="00910C2C" w:rsidRDefault="00D34DAA" w:rsidP="00D55BE4">
      <w:pPr>
        <w:pStyle w:val="a8"/>
        <w:numPr>
          <w:ilvl w:val="1"/>
          <w:numId w:val="272"/>
        </w:numPr>
      </w:pPr>
      <w:r w:rsidRPr="00910C2C">
        <w:rPr>
          <w:b/>
          <w:bCs/>
          <w:rtl/>
          <w:lang w:val="fr-MA"/>
        </w:rPr>
        <w:t>وصف يوم القيامة</w:t>
      </w:r>
      <w:r w:rsidRPr="00910C2C">
        <w:rPr>
          <w:b/>
          <w:bCs/>
        </w:rPr>
        <w:t>:</w:t>
      </w:r>
      <w:r w:rsidRPr="00910C2C">
        <w:t xml:space="preserve"> </w:t>
      </w:r>
      <w:r w:rsidRPr="00910C2C">
        <w:rPr>
          <w:rtl/>
          <w:lang w:val="fr-MA"/>
        </w:rPr>
        <w:t>ورد في سور متعددة، وبأوصاف مختلفة "القارعة، الزلزلة، الواقعة، ..."</w:t>
      </w:r>
      <w:r w:rsidRPr="00910C2C">
        <w:t>.</w:t>
      </w:r>
    </w:p>
    <w:p w14:paraId="2A8F81AA" w14:textId="77777777" w:rsidR="00D34DAA" w:rsidRPr="00910C2C" w:rsidRDefault="00D34DAA" w:rsidP="00D55BE4">
      <w:pPr>
        <w:pStyle w:val="a8"/>
        <w:numPr>
          <w:ilvl w:val="1"/>
          <w:numId w:val="272"/>
        </w:numPr>
      </w:pPr>
      <w:r w:rsidRPr="00910C2C">
        <w:rPr>
          <w:b/>
          <w:bCs/>
          <w:rtl/>
          <w:lang w:val="fr-MA"/>
        </w:rPr>
        <w:t>ضرب الأمثال</w:t>
      </w:r>
      <w:r w:rsidRPr="00910C2C">
        <w:rPr>
          <w:b/>
          <w:bCs/>
        </w:rPr>
        <w:t>:</w:t>
      </w:r>
      <w:r w:rsidRPr="00910C2C">
        <w:t xml:space="preserve"> </w:t>
      </w:r>
      <w:r w:rsidRPr="00910C2C">
        <w:rPr>
          <w:rtl/>
          <w:lang w:val="fr-MA"/>
        </w:rPr>
        <w:t xml:space="preserve">"مثل الذي ينفق ماله رئاء الناس، مثل كلمة طيبة كشجرة طيبة، </w:t>
      </w:r>
      <w:r w:rsidRPr="00910C2C">
        <w:t>...".</w:t>
      </w:r>
    </w:p>
    <w:p w14:paraId="5E6E1DCA" w14:textId="77777777" w:rsidR="00D34DAA" w:rsidRPr="00910C2C" w:rsidRDefault="00D34DAA" w:rsidP="00D55BE4">
      <w:pPr>
        <w:pStyle w:val="a8"/>
        <w:numPr>
          <w:ilvl w:val="0"/>
          <w:numId w:val="272"/>
        </w:numPr>
      </w:pPr>
      <w:r w:rsidRPr="00910C2C">
        <w:rPr>
          <w:rtl/>
          <w:lang w:val="fr-MA"/>
        </w:rPr>
        <w:t>الحكمة من تصريف الآيات والأمثال</w:t>
      </w:r>
      <w:r w:rsidRPr="00910C2C">
        <w:t>:</w:t>
      </w:r>
    </w:p>
    <w:p w14:paraId="4179AFB7" w14:textId="77777777" w:rsidR="00D34DAA" w:rsidRPr="00910C2C" w:rsidRDefault="00D34DAA" w:rsidP="00D55BE4">
      <w:pPr>
        <w:pStyle w:val="a8"/>
        <w:numPr>
          <w:ilvl w:val="1"/>
          <w:numId w:val="272"/>
        </w:numPr>
      </w:pPr>
      <w:r w:rsidRPr="00910C2C">
        <w:rPr>
          <w:b/>
          <w:bCs/>
          <w:rtl/>
          <w:lang w:val="fr-MA"/>
        </w:rPr>
        <w:t>تثبيت المعاني</w:t>
      </w:r>
      <w:r w:rsidRPr="00910C2C">
        <w:rPr>
          <w:b/>
          <w:bCs/>
        </w:rPr>
        <w:t>:</w:t>
      </w:r>
      <w:r w:rsidRPr="00910C2C">
        <w:t xml:space="preserve"> </w:t>
      </w:r>
      <w:r w:rsidRPr="00910C2C">
        <w:rPr>
          <w:rtl/>
          <w:lang w:val="fr-MA"/>
        </w:rPr>
        <w:t>تكرار المعنى الواحد بصيغ مختلفة يساعد على تثبيته في الأذهان</w:t>
      </w:r>
      <w:r w:rsidRPr="00910C2C">
        <w:t>.</w:t>
      </w:r>
    </w:p>
    <w:p w14:paraId="7456D772" w14:textId="77777777" w:rsidR="00D34DAA" w:rsidRPr="00910C2C" w:rsidRDefault="00D34DAA" w:rsidP="00D55BE4">
      <w:pPr>
        <w:pStyle w:val="a8"/>
        <w:numPr>
          <w:ilvl w:val="1"/>
          <w:numId w:val="272"/>
        </w:numPr>
      </w:pPr>
      <w:r w:rsidRPr="00910C2C">
        <w:rPr>
          <w:b/>
          <w:bCs/>
          <w:rtl/>
          <w:lang w:val="fr-MA"/>
        </w:rPr>
        <w:t>توضيح المعاني</w:t>
      </w:r>
      <w:r w:rsidRPr="00910C2C">
        <w:rPr>
          <w:b/>
          <w:bCs/>
        </w:rPr>
        <w:t>:</w:t>
      </w:r>
      <w:r w:rsidRPr="00910C2C">
        <w:t xml:space="preserve"> </w:t>
      </w:r>
      <w:r w:rsidRPr="00910C2C">
        <w:rPr>
          <w:rtl/>
          <w:lang w:val="fr-MA"/>
        </w:rPr>
        <w:t>عرض المعنى الواحد من زوايا مختلفة يساعد على فهمه بشكل أعمق وأشمل</w:t>
      </w:r>
      <w:r w:rsidRPr="00910C2C">
        <w:t>.</w:t>
      </w:r>
    </w:p>
    <w:p w14:paraId="429413B2" w14:textId="77777777" w:rsidR="00D34DAA" w:rsidRPr="00910C2C" w:rsidRDefault="00D34DAA" w:rsidP="00D55BE4">
      <w:pPr>
        <w:pStyle w:val="a8"/>
        <w:numPr>
          <w:ilvl w:val="1"/>
          <w:numId w:val="272"/>
        </w:numPr>
      </w:pPr>
      <w:r w:rsidRPr="00910C2C">
        <w:rPr>
          <w:b/>
          <w:bCs/>
          <w:rtl/>
          <w:lang w:val="fr-MA"/>
        </w:rPr>
        <w:t>تلبية الاحتياجات المختلفة</w:t>
      </w:r>
      <w:r w:rsidRPr="00910C2C">
        <w:rPr>
          <w:b/>
          <w:bCs/>
        </w:rPr>
        <w:t>:</w:t>
      </w:r>
      <w:r w:rsidRPr="00910C2C">
        <w:t xml:space="preserve"> </w:t>
      </w:r>
      <w:r w:rsidRPr="00910C2C">
        <w:rPr>
          <w:rtl/>
          <w:lang w:val="fr-MA"/>
        </w:rPr>
        <w:t>الناس يختلفون في طرق فهمهم واستيعابهم، وتصريف الآيات يلبي هذه الاحتياجات المختلفة</w:t>
      </w:r>
      <w:r w:rsidRPr="00910C2C">
        <w:t>.</w:t>
      </w:r>
    </w:p>
    <w:p w14:paraId="45C46111" w14:textId="77777777" w:rsidR="00D34DAA" w:rsidRPr="00910C2C" w:rsidRDefault="00D34DAA" w:rsidP="00D55BE4">
      <w:pPr>
        <w:pStyle w:val="a8"/>
        <w:numPr>
          <w:ilvl w:val="1"/>
          <w:numId w:val="272"/>
        </w:numPr>
      </w:pPr>
      <w:r w:rsidRPr="00910C2C">
        <w:rPr>
          <w:b/>
          <w:bCs/>
          <w:rtl/>
          <w:lang w:val="fr-MA"/>
        </w:rPr>
        <w:t>إظهار الإعجاز</w:t>
      </w:r>
      <w:r w:rsidRPr="00910C2C">
        <w:rPr>
          <w:b/>
          <w:bCs/>
        </w:rPr>
        <w:t>:</w:t>
      </w:r>
      <w:r w:rsidRPr="00910C2C">
        <w:t xml:space="preserve"> </w:t>
      </w:r>
      <w:r w:rsidRPr="00910C2C">
        <w:rPr>
          <w:rtl/>
          <w:lang w:val="fr-MA"/>
        </w:rPr>
        <w:t>تصريف الآيات والأمثال يدل على عظمة القرآن وإعجازه</w:t>
      </w:r>
      <w:r w:rsidRPr="00910C2C">
        <w:t>.</w:t>
      </w:r>
    </w:p>
    <w:p w14:paraId="19CC9502" w14:textId="77777777" w:rsidR="00D34DAA" w:rsidRPr="00910C2C" w:rsidRDefault="00D34DAA" w:rsidP="00D55BE4">
      <w:pPr>
        <w:pStyle w:val="a8"/>
        <w:numPr>
          <w:ilvl w:val="1"/>
          <w:numId w:val="272"/>
        </w:numPr>
      </w:pPr>
      <w:r w:rsidRPr="00910C2C">
        <w:rPr>
          <w:b/>
          <w:bCs/>
          <w:rtl/>
          <w:lang w:val="fr-MA"/>
        </w:rPr>
        <w:t>الحث على التدبر</w:t>
      </w:r>
      <w:r w:rsidRPr="00910C2C">
        <w:rPr>
          <w:b/>
          <w:bCs/>
        </w:rPr>
        <w:t>:</w:t>
      </w:r>
      <w:r w:rsidRPr="00910C2C">
        <w:t xml:space="preserve"> </w:t>
      </w:r>
      <w:r w:rsidRPr="00910C2C">
        <w:rPr>
          <w:rtl/>
          <w:lang w:val="fr-MA"/>
        </w:rPr>
        <w:t>تصريف الآيات والأمثال يحث على التدبر</w:t>
      </w:r>
      <w:r w:rsidRPr="00910C2C">
        <w:t>.</w:t>
      </w:r>
    </w:p>
    <w:p w14:paraId="587D1A4F" w14:textId="77777777" w:rsidR="00D34DAA" w:rsidRPr="00910C2C" w:rsidRDefault="00D34DAA" w:rsidP="00D55BE4">
      <w:pPr>
        <w:pStyle w:val="a8"/>
        <w:numPr>
          <w:ilvl w:val="0"/>
          <w:numId w:val="272"/>
        </w:numPr>
      </w:pPr>
      <w:r w:rsidRPr="00910C2C">
        <w:rPr>
          <w:rtl/>
          <w:lang w:val="fr-MA"/>
        </w:rPr>
        <w:t>تصريف الأمثال و"الآيات المتشابهات</w:t>
      </w:r>
      <w:r w:rsidRPr="00910C2C">
        <w:t>":</w:t>
      </w:r>
    </w:p>
    <w:p w14:paraId="52672576" w14:textId="77777777" w:rsidR="00D34DAA" w:rsidRPr="00910C2C" w:rsidRDefault="00D34DAA" w:rsidP="00D55BE4">
      <w:pPr>
        <w:pStyle w:val="a8"/>
        <w:numPr>
          <w:ilvl w:val="1"/>
          <w:numId w:val="272"/>
        </w:numPr>
      </w:pPr>
      <w:r w:rsidRPr="00910C2C">
        <w:rPr>
          <w:rtl/>
          <w:lang w:val="fr-MA"/>
        </w:rPr>
        <w:t>قد يُفهم "تصريف الأمثال" على أنه جزء من تفسير "الآيات المتشابهات" "بالمعنى الذي حددناه"</w:t>
      </w:r>
      <w:r w:rsidRPr="00910C2C">
        <w:t>.</w:t>
      </w:r>
    </w:p>
    <w:p w14:paraId="5A14F4C2" w14:textId="77777777" w:rsidR="00D34DAA" w:rsidRPr="00910C2C" w:rsidRDefault="00D34DAA" w:rsidP="00D55BE4">
      <w:pPr>
        <w:pStyle w:val="a8"/>
        <w:numPr>
          <w:ilvl w:val="1"/>
          <w:numId w:val="272"/>
        </w:numPr>
      </w:pPr>
      <w:r w:rsidRPr="00910C2C">
        <w:rPr>
          <w:rtl/>
          <w:lang w:val="fr-MA"/>
        </w:rPr>
        <w:t>عندما يصرف الله تعالى آية أو مثلاً، فإنه يكشف عن أوجه التشابه بينها وبين آيات أخرى "في القرآن أو في الكتب السابقة"</w:t>
      </w:r>
      <w:r w:rsidRPr="00910C2C">
        <w:t>.</w:t>
      </w:r>
    </w:p>
    <w:p w14:paraId="70FEAEF5" w14:textId="77777777" w:rsidR="00D34DAA" w:rsidRPr="00910C2C" w:rsidRDefault="00D34DAA" w:rsidP="00D55BE4">
      <w:pPr>
        <w:pStyle w:val="a8"/>
        <w:numPr>
          <w:ilvl w:val="1"/>
          <w:numId w:val="272"/>
        </w:numPr>
      </w:pPr>
      <w:r w:rsidRPr="00910C2C">
        <w:rPr>
          <w:rtl/>
          <w:lang w:val="fr-MA"/>
        </w:rPr>
        <w:t>هذا التصريف يساعد على فهم المعنى الأعمق للآية أو المثل</w:t>
      </w:r>
      <w:r w:rsidRPr="00910C2C">
        <w:t>.</w:t>
      </w:r>
    </w:p>
    <w:p w14:paraId="758AF033" w14:textId="77777777" w:rsidR="00D34DAA" w:rsidRPr="00910C2C" w:rsidRDefault="00D34DAA" w:rsidP="00D55BE4">
      <w:pPr>
        <w:pStyle w:val="a8"/>
        <w:numPr>
          <w:ilvl w:val="0"/>
          <w:numId w:val="272"/>
        </w:numPr>
      </w:pPr>
      <w:r w:rsidRPr="00910C2C">
        <w:rPr>
          <w:rtl/>
          <w:lang w:val="fr-MA"/>
        </w:rPr>
        <w:t>كيف نستفيد من قاعدة "تصريف الآيات والأمثال"؟</w:t>
      </w:r>
    </w:p>
    <w:p w14:paraId="6E2DD6D3" w14:textId="77777777" w:rsidR="00D34DAA" w:rsidRPr="00910C2C" w:rsidRDefault="00D34DAA" w:rsidP="00D55BE4">
      <w:pPr>
        <w:pStyle w:val="a8"/>
        <w:numPr>
          <w:ilvl w:val="1"/>
          <w:numId w:val="272"/>
        </w:numPr>
      </w:pPr>
      <w:r w:rsidRPr="00910C2C">
        <w:rPr>
          <w:b/>
          <w:bCs/>
          <w:rtl/>
          <w:lang w:val="fr-MA"/>
        </w:rPr>
        <w:t>لا نكتفي بآية واحدة</w:t>
      </w:r>
      <w:r w:rsidRPr="00910C2C">
        <w:rPr>
          <w:b/>
          <w:bCs/>
        </w:rPr>
        <w:t>:</w:t>
      </w:r>
      <w:r w:rsidRPr="00910C2C">
        <w:t xml:space="preserve"> </w:t>
      </w:r>
      <w:r w:rsidRPr="00910C2C">
        <w:rPr>
          <w:rtl/>
          <w:lang w:val="fr-MA"/>
        </w:rPr>
        <w:t>عندما ندرس موضوعًا معينًا في القرآن، لا نكتفي بآية واحدة، بل نجمع كل الآيات التي تتحدث عن هذا الموضوع</w:t>
      </w:r>
      <w:r w:rsidRPr="00910C2C">
        <w:t>.</w:t>
      </w:r>
    </w:p>
    <w:p w14:paraId="6F97580F" w14:textId="77777777" w:rsidR="00D34DAA" w:rsidRPr="00910C2C" w:rsidRDefault="00D34DAA" w:rsidP="00D55BE4">
      <w:pPr>
        <w:pStyle w:val="a8"/>
        <w:numPr>
          <w:ilvl w:val="1"/>
          <w:numId w:val="272"/>
        </w:numPr>
      </w:pPr>
      <w:r w:rsidRPr="00910C2C">
        <w:rPr>
          <w:b/>
          <w:bCs/>
          <w:rtl/>
          <w:lang w:val="fr-MA"/>
        </w:rPr>
        <w:t>نلاحظ الصيغ المختلفة</w:t>
      </w:r>
      <w:r w:rsidRPr="00910C2C">
        <w:rPr>
          <w:b/>
          <w:bCs/>
        </w:rPr>
        <w:t>:</w:t>
      </w:r>
      <w:r w:rsidRPr="00910C2C">
        <w:t xml:space="preserve"> </w:t>
      </w:r>
      <w:r w:rsidRPr="00910C2C">
        <w:rPr>
          <w:rtl/>
          <w:lang w:val="fr-MA"/>
        </w:rPr>
        <w:t>ننتبه إلى الصيغ المختلفة التي ورد بها المعنى الواحد</w:t>
      </w:r>
      <w:r w:rsidRPr="00910C2C">
        <w:t>.</w:t>
      </w:r>
    </w:p>
    <w:p w14:paraId="1C1A1796" w14:textId="77777777" w:rsidR="00D34DAA" w:rsidRPr="00910C2C" w:rsidRDefault="00D34DAA" w:rsidP="00D55BE4">
      <w:pPr>
        <w:pStyle w:val="a8"/>
        <w:numPr>
          <w:ilvl w:val="1"/>
          <w:numId w:val="272"/>
        </w:numPr>
      </w:pPr>
      <w:r w:rsidRPr="00910C2C">
        <w:rPr>
          <w:b/>
          <w:bCs/>
          <w:rtl/>
          <w:lang w:val="fr-MA"/>
        </w:rPr>
        <w:t>نربط بين الآيات</w:t>
      </w:r>
      <w:r w:rsidRPr="00910C2C">
        <w:rPr>
          <w:b/>
          <w:bCs/>
        </w:rPr>
        <w:t>:</w:t>
      </w:r>
      <w:r w:rsidRPr="00910C2C">
        <w:t xml:space="preserve"> </w:t>
      </w:r>
      <w:r w:rsidRPr="00910C2C">
        <w:rPr>
          <w:rtl/>
          <w:lang w:val="fr-MA"/>
        </w:rPr>
        <w:t>نحاول الربط بين الآيات المختلفة، وفهم كيف تكمل بعضها بعضًا</w:t>
      </w:r>
      <w:r w:rsidRPr="00910C2C">
        <w:t>.</w:t>
      </w:r>
    </w:p>
    <w:p w14:paraId="30078AC4" w14:textId="77777777" w:rsidR="00D34DAA" w:rsidRPr="00910C2C" w:rsidRDefault="00D34DAA" w:rsidP="00D55BE4">
      <w:pPr>
        <w:pStyle w:val="a8"/>
        <w:numPr>
          <w:ilvl w:val="1"/>
          <w:numId w:val="272"/>
        </w:numPr>
      </w:pPr>
      <w:r w:rsidRPr="00910C2C">
        <w:rPr>
          <w:b/>
          <w:bCs/>
          <w:rtl/>
          <w:lang w:val="fr-MA"/>
        </w:rPr>
        <w:t>نتدبر الأمثال</w:t>
      </w:r>
      <w:r w:rsidRPr="00910C2C">
        <w:rPr>
          <w:b/>
          <w:bCs/>
        </w:rPr>
        <w:t>:</w:t>
      </w:r>
      <w:r w:rsidRPr="00910C2C">
        <w:t xml:space="preserve"> </w:t>
      </w:r>
      <w:r w:rsidRPr="00910C2C">
        <w:rPr>
          <w:rtl/>
          <w:lang w:val="fr-MA"/>
        </w:rPr>
        <w:t>لا نمر على الأمثال مرور الكرام، بل نتدبرها بعمق، ونحاول استنباط العبر والدروس منها</w:t>
      </w:r>
      <w:r w:rsidRPr="00910C2C">
        <w:t>.</w:t>
      </w:r>
    </w:p>
    <w:p w14:paraId="2C6360AA" w14:textId="77777777" w:rsidR="00D34DAA" w:rsidRPr="00910C2C" w:rsidRDefault="00D34DAA" w:rsidP="00D55BE4">
      <w:r w:rsidRPr="00910C2C">
        <w:rPr>
          <w:rtl/>
          <w:lang w:val="fr-MA"/>
        </w:rPr>
        <w:t>الخلاصة</w:t>
      </w:r>
      <w:r w:rsidRPr="00910C2C">
        <w:t>:</w:t>
      </w:r>
    </w:p>
    <w:p w14:paraId="7B801CF7" w14:textId="77777777" w:rsidR="00D34DAA" w:rsidRPr="00910C2C" w:rsidRDefault="00D34DAA" w:rsidP="00D55BE4">
      <w:r w:rsidRPr="00910C2C">
        <w:rPr>
          <w:rtl/>
          <w:lang w:val="fr-MA"/>
        </w:rPr>
        <w:t>تصريف الآيات والأمثال هو أسلوب قرآني فريد، يهدف إلى تثبيت المعاني وتوضيحها، وتلبية الاحتياجات المختلفة للقراء. هذه القاعدة تدعونا إلى أن ننظر إلى القرآن نظرة شمولية، وأن نربط بين آياته المختلفة، وأن نتدبر أمثاله بعمق. بهذا، نصل إلى فهم أعمق وأشمل لكتاب الله تعالى</w:t>
      </w:r>
      <w:r w:rsidRPr="00910C2C">
        <w:t>.</w:t>
      </w:r>
    </w:p>
    <w:p w14:paraId="58AB1A05" w14:textId="5031DB5D" w:rsidR="00D34DAA" w:rsidRPr="00910C2C" w:rsidRDefault="00D34DAA" w:rsidP="00D55BE4"/>
    <w:p w14:paraId="3712286E" w14:textId="77777777" w:rsidR="00D34DAA" w:rsidRPr="00910C2C" w:rsidRDefault="00D34DAA" w:rsidP="00D55BE4">
      <w:pPr>
        <w:pStyle w:val="22"/>
        <w:rPr>
          <w:lang w:val="en-US"/>
        </w:rPr>
      </w:pPr>
      <w:bookmarkStart w:id="291" w:name="_Toc194185054"/>
      <w:bookmarkStart w:id="292" w:name="_Toc203387608"/>
      <w:r w:rsidRPr="00910C2C">
        <w:rPr>
          <w:rtl/>
        </w:rPr>
        <w:t>بين لسان العرب واللسان العربي القرآني: أخطاء شائعة في التفسير</w:t>
      </w:r>
      <w:bookmarkEnd w:id="291"/>
      <w:bookmarkEnd w:id="292"/>
    </w:p>
    <w:p w14:paraId="4EA5CC0B" w14:textId="77777777" w:rsidR="00D34DAA" w:rsidRPr="00910C2C" w:rsidRDefault="00D34DAA" w:rsidP="00D55BE4">
      <w:r w:rsidRPr="00910C2C">
        <w:rPr>
          <w:rtl/>
          <w:lang w:val="fr-MA"/>
        </w:rPr>
        <w:t>مقدمة</w:t>
      </w:r>
      <w:r w:rsidRPr="00910C2C">
        <w:t>:</w:t>
      </w:r>
    </w:p>
    <w:p w14:paraId="499191CB" w14:textId="77777777" w:rsidR="00D34DAA" w:rsidRPr="00910C2C" w:rsidRDefault="00D34DAA" w:rsidP="00D55BE4">
      <w:pPr>
        <w:pStyle w:val="a8"/>
        <w:numPr>
          <w:ilvl w:val="0"/>
          <w:numId w:val="273"/>
        </w:numPr>
      </w:pPr>
      <w:r w:rsidRPr="00910C2C">
        <w:rPr>
          <w:rtl/>
          <w:lang w:val="fr-MA"/>
        </w:rPr>
        <w:t>بعد أن استعرضنا أسس اللسان العربي القرآني، وأهمية التدبر المباشر، ووحدة الدلالة، والمثاني، والمحكم والمتشابه، وتصريف الآيات، والكلمات المفتاحية، نأتي الآن إلى نقطة مهمة</w:t>
      </w:r>
      <w:r w:rsidRPr="00910C2C">
        <w:t>:</w:t>
      </w:r>
    </w:p>
    <w:p w14:paraId="709303BE" w14:textId="77777777" w:rsidR="00D34DAA" w:rsidRPr="00910C2C" w:rsidRDefault="00D34DAA" w:rsidP="00D55BE4">
      <w:pPr>
        <w:pStyle w:val="a8"/>
        <w:numPr>
          <w:ilvl w:val="0"/>
          <w:numId w:val="273"/>
        </w:numPr>
      </w:pPr>
      <w:r w:rsidRPr="00910C2C">
        <w:rPr>
          <w:rtl/>
          <w:lang w:val="fr-MA"/>
        </w:rPr>
        <w:t>الفرق بين لسان العرب واللسان العربي القرآني</w:t>
      </w:r>
      <w:r w:rsidRPr="00910C2C">
        <w:t>.</w:t>
      </w:r>
    </w:p>
    <w:p w14:paraId="5303788C" w14:textId="77777777" w:rsidR="00D34DAA" w:rsidRPr="00910C2C" w:rsidRDefault="00D34DAA" w:rsidP="00D55BE4">
      <w:pPr>
        <w:pStyle w:val="a8"/>
        <w:numPr>
          <w:ilvl w:val="0"/>
          <w:numId w:val="273"/>
        </w:numPr>
      </w:pPr>
      <w:r w:rsidRPr="00910C2C">
        <w:rPr>
          <w:rtl/>
          <w:lang w:val="fr-MA"/>
        </w:rPr>
        <w:t xml:space="preserve">هذا الفرق هو مصدر </w:t>
      </w:r>
      <w:r w:rsidRPr="00910C2C">
        <w:rPr>
          <w:i/>
          <w:iCs/>
          <w:rtl/>
          <w:lang w:val="fr-MA"/>
        </w:rPr>
        <w:t>الكثير</w:t>
      </w:r>
      <w:r w:rsidRPr="00910C2C">
        <w:rPr>
          <w:rtl/>
          <w:lang w:val="fr-MA"/>
        </w:rPr>
        <w:t xml:space="preserve"> من الأخطاء الشائعة في التفسير</w:t>
      </w:r>
      <w:r w:rsidRPr="00910C2C">
        <w:t>.</w:t>
      </w:r>
    </w:p>
    <w:p w14:paraId="47347BAF" w14:textId="77777777" w:rsidR="00D34DAA" w:rsidRPr="00910C2C" w:rsidRDefault="00D34DAA" w:rsidP="00D55BE4">
      <w:r w:rsidRPr="00910C2C">
        <w:rPr>
          <w:rtl/>
          <w:lang w:val="fr-MA"/>
        </w:rPr>
        <w:t>المحاور</w:t>
      </w:r>
      <w:r w:rsidRPr="00910C2C">
        <w:t>:</w:t>
      </w:r>
    </w:p>
    <w:p w14:paraId="4379C6D6" w14:textId="77777777" w:rsidR="00D34DAA" w:rsidRPr="00910C2C" w:rsidRDefault="00D34DAA" w:rsidP="00D55BE4">
      <w:pPr>
        <w:pStyle w:val="a8"/>
        <w:numPr>
          <w:ilvl w:val="0"/>
          <w:numId w:val="274"/>
        </w:numPr>
      </w:pPr>
      <w:r w:rsidRPr="00910C2C">
        <w:rPr>
          <w:rtl/>
          <w:lang w:val="fr-MA"/>
        </w:rPr>
        <w:t>ما هو لسان العرب؟</w:t>
      </w:r>
    </w:p>
    <w:p w14:paraId="31CDC68D" w14:textId="77777777" w:rsidR="00D34DAA" w:rsidRPr="00910C2C" w:rsidRDefault="00D34DAA" w:rsidP="00D55BE4">
      <w:pPr>
        <w:pStyle w:val="a8"/>
        <w:numPr>
          <w:ilvl w:val="1"/>
          <w:numId w:val="274"/>
        </w:numPr>
      </w:pPr>
      <w:r w:rsidRPr="00910C2C">
        <w:rPr>
          <w:rtl/>
          <w:lang w:val="fr-MA"/>
        </w:rPr>
        <w:t>اللغة العربية الفصحى التي كانت سائدة قبل الإسلام وفي صدر الإسلام</w:t>
      </w:r>
      <w:r w:rsidRPr="00910C2C">
        <w:t>.</w:t>
      </w:r>
    </w:p>
    <w:p w14:paraId="3E46DBA6" w14:textId="77777777" w:rsidR="00D34DAA" w:rsidRPr="00910C2C" w:rsidRDefault="00D34DAA" w:rsidP="00D55BE4">
      <w:pPr>
        <w:pStyle w:val="a8"/>
        <w:numPr>
          <w:ilvl w:val="1"/>
          <w:numId w:val="274"/>
        </w:numPr>
      </w:pPr>
      <w:r w:rsidRPr="00910C2C">
        <w:rPr>
          <w:rtl/>
          <w:lang w:val="fr-MA"/>
        </w:rPr>
        <w:t>لغة الشعر الجاهلي، ولغة الخطابة، ولغة الحياة اليومية</w:t>
      </w:r>
      <w:r w:rsidRPr="00910C2C">
        <w:t>.</w:t>
      </w:r>
    </w:p>
    <w:p w14:paraId="3F6553A2" w14:textId="77777777" w:rsidR="00D34DAA" w:rsidRPr="00910C2C" w:rsidRDefault="00D34DAA" w:rsidP="00D55BE4">
      <w:pPr>
        <w:pStyle w:val="a8"/>
        <w:numPr>
          <w:ilvl w:val="1"/>
          <w:numId w:val="274"/>
        </w:numPr>
      </w:pPr>
      <w:r w:rsidRPr="00910C2C">
        <w:rPr>
          <w:rtl/>
          <w:lang w:val="fr-MA"/>
        </w:rPr>
        <w:t xml:space="preserve">لغة غنية بالمفردات، ومتنوعة في أساليبها، ولكنها </w:t>
      </w:r>
      <w:r w:rsidRPr="00910C2C">
        <w:rPr>
          <w:i/>
          <w:iCs/>
          <w:rtl/>
          <w:lang w:val="fr-MA"/>
        </w:rPr>
        <w:t>متغيرة</w:t>
      </w:r>
      <w:r w:rsidRPr="00910C2C">
        <w:rPr>
          <w:rtl/>
          <w:lang w:val="fr-MA"/>
        </w:rPr>
        <w:t xml:space="preserve"> بتغير الزمان والمكان</w:t>
      </w:r>
      <w:r w:rsidRPr="00910C2C">
        <w:t>.</w:t>
      </w:r>
    </w:p>
    <w:p w14:paraId="2D465002" w14:textId="77777777" w:rsidR="00D34DAA" w:rsidRPr="00910C2C" w:rsidRDefault="00D34DAA" w:rsidP="00D55BE4">
      <w:pPr>
        <w:pStyle w:val="a8"/>
        <w:numPr>
          <w:ilvl w:val="1"/>
          <w:numId w:val="274"/>
        </w:numPr>
      </w:pPr>
      <w:r w:rsidRPr="00910C2C">
        <w:rPr>
          <w:rtl/>
          <w:lang w:val="fr-MA"/>
        </w:rPr>
        <w:t>تتأثر بالعادات والتقاليد والأعراف السائدة</w:t>
      </w:r>
      <w:r w:rsidRPr="00910C2C">
        <w:t>.</w:t>
      </w:r>
    </w:p>
    <w:p w14:paraId="7D78349D" w14:textId="77777777" w:rsidR="00D34DAA" w:rsidRPr="00910C2C" w:rsidRDefault="00D34DAA" w:rsidP="00D55BE4">
      <w:pPr>
        <w:pStyle w:val="a8"/>
        <w:numPr>
          <w:ilvl w:val="0"/>
          <w:numId w:val="274"/>
        </w:numPr>
      </w:pPr>
      <w:r w:rsidRPr="00910C2C">
        <w:rPr>
          <w:rtl/>
          <w:lang w:val="fr-MA"/>
        </w:rPr>
        <w:t>ما هو اللسان العربي القرآني؟</w:t>
      </w:r>
    </w:p>
    <w:p w14:paraId="07876DB7" w14:textId="77777777" w:rsidR="00D34DAA" w:rsidRPr="00910C2C" w:rsidRDefault="00D34DAA" w:rsidP="00D55BE4">
      <w:pPr>
        <w:pStyle w:val="a8"/>
        <w:numPr>
          <w:ilvl w:val="1"/>
          <w:numId w:val="274"/>
        </w:numPr>
      </w:pPr>
      <w:r w:rsidRPr="00910C2C">
        <w:rPr>
          <w:rtl/>
          <w:lang w:val="fr-MA"/>
        </w:rPr>
        <w:t>اللغة العربية التي نزل بها القرآن الكريم</w:t>
      </w:r>
      <w:r w:rsidRPr="00910C2C">
        <w:t>.</w:t>
      </w:r>
    </w:p>
    <w:p w14:paraId="7188B090" w14:textId="77777777" w:rsidR="00D34DAA" w:rsidRPr="00910C2C" w:rsidRDefault="00D34DAA" w:rsidP="00D55BE4">
      <w:pPr>
        <w:pStyle w:val="a8"/>
        <w:numPr>
          <w:ilvl w:val="1"/>
          <w:numId w:val="274"/>
        </w:numPr>
      </w:pPr>
      <w:r w:rsidRPr="00910C2C">
        <w:rPr>
          <w:rtl/>
          <w:lang w:val="fr-MA"/>
        </w:rPr>
        <w:t>لغة محكمة، مفصلة، مبينة، غير ذات عوج</w:t>
      </w:r>
      <w:r w:rsidRPr="00910C2C">
        <w:t>.</w:t>
      </w:r>
    </w:p>
    <w:p w14:paraId="23EA6F2A" w14:textId="77777777" w:rsidR="00D34DAA" w:rsidRPr="00910C2C" w:rsidRDefault="00D34DAA" w:rsidP="00D55BE4">
      <w:pPr>
        <w:pStyle w:val="a8"/>
        <w:numPr>
          <w:ilvl w:val="1"/>
          <w:numId w:val="274"/>
        </w:numPr>
      </w:pPr>
      <w:r w:rsidRPr="00910C2C">
        <w:rPr>
          <w:rtl/>
          <w:lang w:val="fr-MA"/>
        </w:rPr>
        <w:t>لها قواعدها الخاصة المستنبطة من القرآن نفسه</w:t>
      </w:r>
      <w:r w:rsidRPr="00910C2C">
        <w:t>.</w:t>
      </w:r>
    </w:p>
    <w:p w14:paraId="73B752A1" w14:textId="77777777" w:rsidR="00D34DAA" w:rsidRPr="00910C2C" w:rsidRDefault="00D34DAA" w:rsidP="00D55BE4">
      <w:pPr>
        <w:pStyle w:val="a8"/>
        <w:numPr>
          <w:ilvl w:val="1"/>
          <w:numId w:val="274"/>
        </w:numPr>
      </w:pPr>
      <w:r w:rsidRPr="00910C2C">
        <w:rPr>
          <w:i/>
          <w:iCs/>
          <w:rtl/>
          <w:lang w:val="fr-MA"/>
        </w:rPr>
        <w:t>ثابتة</w:t>
      </w:r>
      <w:r w:rsidRPr="00910C2C">
        <w:rPr>
          <w:rtl/>
          <w:lang w:val="fr-MA"/>
        </w:rPr>
        <w:t xml:space="preserve"> لا تتغير بتغير الزمان والمكان</w:t>
      </w:r>
      <w:r w:rsidRPr="00910C2C">
        <w:t>.</w:t>
      </w:r>
    </w:p>
    <w:p w14:paraId="5AE9E96A" w14:textId="77777777" w:rsidR="00D34DAA" w:rsidRPr="00910C2C" w:rsidRDefault="00D34DAA" w:rsidP="00D55BE4">
      <w:pPr>
        <w:pStyle w:val="a8"/>
        <w:numPr>
          <w:ilvl w:val="1"/>
          <w:numId w:val="274"/>
        </w:numPr>
      </w:pPr>
      <w:r w:rsidRPr="00910C2C">
        <w:rPr>
          <w:rtl/>
          <w:lang w:val="fr-MA"/>
        </w:rPr>
        <w:t xml:space="preserve">لا تتأثر بالعادات والتقاليد والأعراف، بل هي </w:t>
      </w:r>
      <w:r w:rsidRPr="00910C2C">
        <w:rPr>
          <w:i/>
          <w:iCs/>
          <w:rtl/>
          <w:lang w:val="fr-MA"/>
        </w:rPr>
        <w:t>تؤثر</w:t>
      </w:r>
      <w:r w:rsidRPr="00910C2C">
        <w:rPr>
          <w:rtl/>
          <w:lang w:val="fr-MA"/>
        </w:rPr>
        <w:t xml:space="preserve"> فيها</w:t>
      </w:r>
      <w:r w:rsidRPr="00910C2C">
        <w:t>.</w:t>
      </w:r>
    </w:p>
    <w:p w14:paraId="5AAC7C52" w14:textId="77777777" w:rsidR="00D34DAA" w:rsidRPr="00910C2C" w:rsidRDefault="00D34DAA" w:rsidP="00D55BE4">
      <w:pPr>
        <w:pStyle w:val="a8"/>
        <w:numPr>
          <w:ilvl w:val="0"/>
          <w:numId w:val="274"/>
        </w:numPr>
      </w:pPr>
      <w:r w:rsidRPr="00910C2C">
        <w:rPr>
          <w:rtl/>
          <w:lang w:val="fr-MA"/>
        </w:rPr>
        <w:t>لماذا وقعت الأخطاء في التفسير؟</w:t>
      </w:r>
    </w:p>
    <w:p w14:paraId="262A3673" w14:textId="77777777" w:rsidR="00D34DAA" w:rsidRPr="00910C2C" w:rsidRDefault="00D34DAA" w:rsidP="00D55BE4">
      <w:pPr>
        <w:pStyle w:val="a8"/>
        <w:numPr>
          <w:ilvl w:val="1"/>
          <w:numId w:val="274"/>
        </w:numPr>
      </w:pPr>
      <w:r w:rsidRPr="00910C2C">
        <w:rPr>
          <w:b/>
          <w:bCs/>
          <w:rtl/>
          <w:lang w:val="fr-MA"/>
        </w:rPr>
        <w:t>الاعتماد على لسان العرب</w:t>
      </w:r>
      <w:r w:rsidRPr="00910C2C">
        <w:rPr>
          <w:b/>
          <w:bCs/>
        </w:rPr>
        <w:t>:</w:t>
      </w:r>
      <w:r w:rsidRPr="00910C2C">
        <w:t xml:space="preserve"> </w:t>
      </w:r>
      <w:r w:rsidRPr="00910C2C">
        <w:rPr>
          <w:rtl/>
          <w:lang w:val="fr-MA"/>
        </w:rPr>
        <w:t>فسر بعض المفسرين القرآن الكريم بالاعتماد على لسان العرب "اللغة المتداولة"، دون الانتباه إلى خصوصية اللسان العربي القرآني</w:t>
      </w:r>
      <w:r w:rsidRPr="00910C2C">
        <w:t>.</w:t>
      </w:r>
    </w:p>
    <w:p w14:paraId="3C779964" w14:textId="77777777" w:rsidR="00D34DAA" w:rsidRPr="00910C2C" w:rsidRDefault="00D34DAA" w:rsidP="00D55BE4">
      <w:pPr>
        <w:pStyle w:val="a8"/>
        <w:numPr>
          <w:ilvl w:val="1"/>
          <w:numId w:val="274"/>
        </w:numPr>
      </w:pPr>
      <w:r w:rsidRPr="00910C2C">
        <w:rPr>
          <w:b/>
          <w:bCs/>
          <w:rtl/>
          <w:lang w:val="fr-MA"/>
        </w:rPr>
        <w:t>إهمال وحدة الدلالة</w:t>
      </w:r>
      <w:r w:rsidRPr="00910C2C">
        <w:rPr>
          <w:b/>
          <w:bCs/>
        </w:rPr>
        <w:t>:</w:t>
      </w:r>
      <w:r w:rsidRPr="00910C2C">
        <w:t xml:space="preserve"> </w:t>
      </w:r>
      <w:r w:rsidRPr="00910C2C">
        <w:rPr>
          <w:rtl/>
          <w:lang w:val="fr-MA"/>
        </w:rPr>
        <w:t>لم يلتزم بعض المفسرين بمبدأ وحدة الدلالة، ففسروا الكلمة الواحدة بمعانٍ مختلفة في مواضع مختلفة</w:t>
      </w:r>
      <w:r w:rsidRPr="00910C2C">
        <w:t>.</w:t>
      </w:r>
    </w:p>
    <w:p w14:paraId="53447355" w14:textId="77777777" w:rsidR="00D34DAA" w:rsidRPr="00910C2C" w:rsidRDefault="00D34DAA" w:rsidP="00D55BE4">
      <w:pPr>
        <w:pStyle w:val="a8"/>
        <w:numPr>
          <w:ilvl w:val="1"/>
          <w:numId w:val="274"/>
        </w:numPr>
      </w:pPr>
      <w:r w:rsidRPr="00910C2C">
        <w:rPr>
          <w:b/>
          <w:bCs/>
          <w:rtl/>
          <w:lang w:val="fr-MA"/>
        </w:rPr>
        <w:t>إهمال المثاني</w:t>
      </w:r>
      <w:r w:rsidRPr="00910C2C">
        <w:rPr>
          <w:b/>
          <w:bCs/>
        </w:rPr>
        <w:t>:</w:t>
      </w:r>
      <w:r w:rsidRPr="00910C2C">
        <w:t xml:space="preserve"> </w:t>
      </w:r>
      <w:r w:rsidRPr="00910C2C">
        <w:rPr>
          <w:rtl/>
          <w:lang w:val="fr-MA"/>
        </w:rPr>
        <w:t>لم ينتبه بعض المفسرين إلى أهمية المثاني "أزواج الحروف" في تحديد أصل الكلمات ومعانيها</w:t>
      </w:r>
      <w:r w:rsidRPr="00910C2C">
        <w:t>.</w:t>
      </w:r>
    </w:p>
    <w:p w14:paraId="04097433" w14:textId="77777777" w:rsidR="00D34DAA" w:rsidRPr="00910C2C" w:rsidRDefault="00D34DAA" w:rsidP="00D55BE4">
      <w:pPr>
        <w:pStyle w:val="a8"/>
        <w:numPr>
          <w:ilvl w:val="1"/>
          <w:numId w:val="274"/>
        </w:numPr>
      </w:pPr>
      <w:r w:rsidRPr="00910C2C">
        <w:rPr>
          <w:b/>
          <w:bCs/>
          <w:rtl/>
          <w:lang w:val="fr-MA"/>
        </w:rPr>
        <w:t>الفهم الخاطئ للمحكم والمتشابه</w:t>
      </w:r>
      <w:r w:rsidRPr="00910C2C">
        <w:rPr>
          <w:b/>
          <w:bCs/>
        </w:rPr>
        <w:t>:</w:t>
      </w:r>
      <w:r w:rsidRPr="00910C2C">
        <w:t xml:space="preserve"> </w:t>
      </w:r>
      <w:r w:rsidRPr="00910C2C">
        <w:rPr>
          <w:rtl/>
          <w:lang w:val="fr-MA"/>
        </w:rPr>
        <w:t>فسر بعض المفسرين المتشابهات بغير علم، واتبعوا أهواءهم في ذلك</w:t>
      </w:r>
      <w:r w:rsidRPr="00910C2C">
        <w:t>.</w:t>
      </w:r>
    </w:p>
    <w:p w14:paraId="79BB86B7" w14:textId="77777777" w:rsidR="00D34DAA" w:rsidRPr="00910C2C" w:rsidRDefault="00D34DAA" w:rsidP="00D55BE4">
      <w:pPr>
        <w:pStyle w:val="a8"/>
        <w:numPr>
          <w:ilvl w:val="1"/>
          <w:numId w:val="274"/>
        </w:numPr>
      </w:pPr>
      <w:r w:rsidRPr="00910C2C">
        <w:rPr>
          <w:b/>
          <w:bCs/>
          <w:rtl/>
          <w:lang w:val="fr-MA"/>
        </w:rPr>
        <w:t>إهمال السياق القرآني</w:t>
      </w:r>
      <w:r w:rsidRPr="00910C2C">
        <w:rPr>
          <w:b/>
          <w:bCs/>
        </w:rPr>
        <w:t>:</w:t>
      </w:r>
      <w:r w:rsidRPr="00910C2C">
        <w:t xml:space="preserve"> </w:t>
      </w:r>
      <w:r w:rsidRPr="00910C2C">
        <w:rPr>
          <w:rtl/>
          <w:lang w:val="fr-MA"/>
        </w:rPr>
        <w:t>فسر بعض المفسرين الآيات بمعزل عن سياقها القرآني العام</w:t>
      </w:r>
      <w:r w:rsidRPr="00910C2C">
        <w:t>.</w:t>
      </w:r>
    </w:p>
    <w:p w14:paraId="2A2C118B" w14:textId="77777777" w:rsidR="00D34DAA" w:rsidRPr="00910C2C" w:rsidRDefault="00D34DAA" w:rsidP="00D55BE4">
      <w:pPr>
        <w:pStyle w:val="a8"/>
        <w:numPr>
          <w:ilvl w:val="1"/>
          <w:numId w:val="274"/>
        </w:numPr>
      </w:pPr>
      <w:r w:rsidRPr="00910C2C">
        <w:rPr>
          <w:b/>
          <w:bCs/>
          <w:rtl/>
          <w:lang w:val="fr-MA"/>
        </w:rPr>
        <w:t>تأثير الثقافة السائدة</w:t>
      </w:r>
      <w:r w:rsidRPr="00910C2C">
        <w:rPr>
          <w:b/>
          <w:bCs/>
        </w:rPr>
        <w:t>:</w:t>
      </w:r>
      <w:r w:rsidRPr="00910C2C">
        <w:t xml:space="preserve"> </w:t>
      </w:r>
      <w:r w:rsidRPr="00910C2C">
        <w:rPr>
          <w:rtl/>
          <w:lang w:val="fr-MA"/>
        </w:rPr>
        <w:t>تأثر بعض المفسرين بالثقافة السائدة في عصرهم، وبآراء الفلاسفة والمتكلمين</w:t>
      </w:r>
      <w:r w:rsidRPr="00910C2C">
        <w:t>.</w:t>
      </w:r>
    </w:p>
    <w:p w14:paraId="77A9CD18" w14:textId="77777777" w:rsidR="00D34DAA" w:rsidRPr="00910C2C" w:rsidRDefault="00D34DAA" w:rsidP="00D55BE4">
      <w:pPr>
        <w:pStyle w:val="a8"/>
        <w:numPr>
          <w:ilvl w:val="0"/>
          <w:numId w:val="274"/>
        </w:numPr>
      </w:pPr>
      <w:r w:rsidRPr="00910C2C">
        <w:rPr>
          <w:rtl/>
          <w:lang w:val="fr-MA"/>
        </w:rPr>
        <w:t>أمثلة على أخطاء شائعة في التفسير "بسبب إهمال اللسان القرآني"</w:t>
      </w:r>
      <w:r w:rsidRPr="00910C2C">
        <w:t>:</w:t>
      </w:r>
    </w:p>
    <w:p w14:paraId="482E1C7C" w14:textId="77777777" w:rsidR="00D34DAA" w:rsidRPr="00910C2C" w:rsidRDefault="00D34DAA" w:rsidP="00D55BE4">
      <w:pPr>
        <w:pStyle w:val="a8"/>
        <w:numPr>
          <w:ilvl w:val="1"/>
          <w:numId w:val="274"/>
        </w:numPr>
      </w:pPr>
      <w:r w:rsidRPr="00910C2C">
        <w:rPr>
          <w:b/>
          <w:bCs/>
        </w:rPr>
        <w:t>"</w:t>
      </w:r>
      <w:r w:rsidRPr="00910C2C">
        <w:rPr>
          <w:b/>
          <w:bCs/>
          <w:rtl/>
          <w:lang w:val="fr-MA"/>
        </w:rPr>
        <w:t>قطع" اليد في حد السرقة</w:t>
      </w:r>
      <w:r w:rsidRPr="00910C2C">
        <w:rPr>
          <w:b/>
          <w:bCs/>
        </w:rPr>
        <w:t>:</w:t>
      </w:r>
      <w:r w:rsidRPr="00910C2C">
        <w:t xml:space="preserve"> </w:t>
      </w:r>
      <w:r w:rsidRPr="00910C2C">
        <w:rPr>
          <w:rtl/>
          <w:lang w:val="fr-MA"/>
        </w:rPr>
        <w:t>فُسرت بمعنى البتر العضوي، بينما معناها في اللسان القرآني: وضع حد للسرقة</w:t>
      </w:r>
      <w:r w:rsidRPr="00910C2C">
        <w:t>.</w:t>
      </w:r>
    </w:p>
    <w:p w14:paraId="2C07AA2C" w14:textId="77777777" w:rsidR="00D34DAA" w:rsidRPr="00910C2C" w:rsidRDefault="00D34DAA" w:rsidP="00D55BE4">
      <w:pPr>
        <w:pStyle w:val="a8"/>
        <w:numPr>
          <w:ilvl w:val="1"/>
          <w:numId w:val="274"/>
        </w:numPr>
      </w:pPr>
      <w:r w:rsidRPr="00910C2C">
        <w:rPr>
          <w:b/>
          <w:bCs/>
        </w:rPr>
        <w:t>"</w:t>
      </w:r>
      <w:r w:rsidRPr="00910C2C">
        <w:rPr>
          <w:b/>
          <w:bCs/>
          <w:rtl/>
          <w:lang w:val="fr-MA"/>
        </w:rPr>
        <w:t>ضرب" النساء</w:t>
      </w:r>
      <w:r w:rsidRPr="00910C2C">
        <w:rPr>
          <w:b/>
          <w:bCs/>
        </w:rPr>
        <w:t>:</w:t>
      </w:r>
      <w:r w:rsidRPr="00910C2C">
        <w:t xml:space="preserve"> </w:t>
      </w:r>
      <w:r w:rsidRPr="00910C2C">
        <w:rPr>
          <w:rtl/>
          <w:lang w:val="fr-MA"/>
        </w:rPr>
        <w:t>فُسرت بمعنى الضرب الجسدي، بينما معناها في اللسان القرآني: جعل المرأة على عكس ما كانت عليه "النشوز"</w:t>
      </w:r>
      <w:r w:rsidRPr="00910C2C">
        <w:t>.</w:t>
      </w:r>
    </w:p>
    <w:p w14:paraId="3D182DC1" w14:textId="77777777" w:rsidR="00D34DAA" w:rsidRPr="00910C2C" w:rsidRDefault="00D34DAA" w:rsidP="00D55BE4">
      <w:pPr>
        <w:pStyle w:val="a8"/>
        <w:numPr>
          <w:ilvl w:val="1"/>
          <w:numId w:val="274"/>
        </w:numPr>
      </w:pPr>
      <w:r w:rsidRPr="00910C2C">
        <w:rPr>
          <w:b/>
          <w:bCs/>
        </w:rPr>
        <w:t>"</w:t>
      </w:r>
      <w:r w:rsidRPr="00910C2C">
        <w:rPr>
          <w:b/>
          <w:bCs/>
          <w:rtl/>
          <w:lang w:val="fr-MA"/>
        </w:rPr>
        <w:t>قتل" النفس التي حرم الله</w:t>
      </w:r>
      <w:r w:rsidRPr="00910C2C">
        <w:rPr>
          <w:b/>
          <w:bCs/>
        </w:rPr>
        <w:t>:</w:t>
      </w:r>
      <w:r w:rsidRPr="00910C2C">
        <w:t xml:space="preserve"> </w:t>
      </w:r>
      <w:r w:rsidRPr="00910C2C">
        <w:rPr>
          <w:rtl/>
          <w:lang w:val="fr-MA"/>
        </w:rPr>
        <w:t>فُسرت بمعنى إزهاق الروح فقط، بينما معناها في اللسان القرآني: أخذ ما وهبه الله "الحياة، الحرية، الكرامة، ..."</w:t>
      </w:r>
      <w:r w:rsidRPr="00910C2C">
        <w:t>.</w:t>
      </w:r>
    </w:p>
    <w:p w14:paraId="63A021CC" w14:textId="77777777" w:rsidR="00D34DAA" w:rsidRPr="00910C2C" w:rsidRDefault="00D34DAA" w:rsidP="00D55BE4">
      <w:pPr>
        <w:pStyle w:val="a8"/>
        <w:numPr>
          <w:ilvl w:val="1"/>
          <w:numId w:val="274"/>
        </w:numPr>
      </w:pPr>
      <w:r w:rsidRPr="00910C2C">
        <w:rPr>
          <w:b/>
          <w:bCs/>
        </w:rPr>
        <w:t>"</w:t>
      </w:r>
      <w:r w:rsidRPr="00910C2C">
        <w:rPr>
          <w:b/>
          <w:bCs/>
          <w:rtl/>
          <w:lang w:val="fr-MA"/>
        </w:rPr>
        <w:t>المثاني</w:t>
      </w:r>
      <w:r w:rsidRPr="00910C2C">
        <w:rPr>
          <w:b/>
          <w:bCs/>
        </w:rPr>
        <w:t>":</w:t>
      </w:r>
      <w:r w:rsidRPr="00910C2C">
        <w:t xml:space="preserve"> </w:t>
      </w:r>
      <w:r w:rsidRPr="00910C2C">
        <w:rPr>
          <w:rtl/>
          <w:lang w:val="fr-MA"/>
        </w:rPr>
        <w:t>فسرت خطأ على انها السبع الطوال او الفاتحة</w:t>
      </w:r>
      <w:r w:rsidRPr="00910C2C">
        <w:t>.</w:t>
      </w:r>
    </w:p>
    <w:p w14:paraId="113D8367" w14:textId="77777777" w:rsidR="00D34DAA" w:rsidRPr="00910C2C" w:rsidRDefault="00D34DAA" w:rsidP="00D55BE4">
      <w:pPr>
        <w:pStyle w:val="a8"/>
        <w:numPr>
          <w:ilvl w:val="0"/>
          <w:numId w:val="274"/>
        </w:numPr>
      </w:pPr>
      <w:r w:rsidRPr="00910C2C">
        <w:rPr>
          <w:rtl/>
          <w:lang w:val="fr-MA"/>
        </w:rPr>
        <w:t>كيف نتجنب هذه الأخطاء؟</w:t>
      </w:r>
    </w:p>
    <w:p w14:paraId="7FE6B64B" w14:textId="77777777" w:rsidR="00D34DAA" w:rsidRPr="00910C2C" w:rsidRDefault="00D34DAA" w:rsidP="00D55BE4">
      <w:pPr>
        <w:pStyle w:val="a8"/>
        <w:numPr>
          <w:ilvl w:val="1"/>
          <w:numId w:val="274"/>
        </w:numPr>
      </w:pPr>
      <w:r w:rsidRPr="00910C2C">
        <w:rPr>
          <w:b/>
          <w:bCs/>
          <w:rtl/>
          <w:lang w:val="fr-MA"/>
        </w:rPr>
        <w:t>نعتمد على اللسان العربي القرآني</w:t>
      </w:r>
      <w:r w:rsidRPr="00910C2C">
        <w:rPr>
          <w:b/>
          <w:bCs/>
        </w:rPr>
        <w:t>:</w:t>
      </w:r>
      <w:r w:rsidRPr="00910C2C">
        <w:t xml:space="preserve"> </w:t>
      </w:r>
      <w:r w:rsidRPr="00910C2C">
        <w:rPr>
          <w:rtl/>
          <w:lang w:val="fr-MA"/>
        </w:rPr>
        <w:t>نفهم القرآن من خلال القرآن نفسه، ومن خلال القواعد المستنبطة منه</w:t>
      </w:r>
      <w:r w:rsidRPr="00910C2C">
        <w:t>.</w:t>
      </w:r>
    </w:p>
    <w:p w14:paraId="50EC5E12" w14:textId="77777777" w:rsidR="00D34DAA" w:rsidRPr="00910C2C" w:rsidRDefault="00D34DAA" w:rsidP="00D55BE4">
      <w:pPr>
        <w:pStyle w:val="a8"/>
        <w:numPr>
          <w:ilvl w:val="1"/>
          <w:numId w:val="274"/>
        </w:numPr>
      </w:pPr>
      <w:r w:rsidRPr="00910C2C">
        <w:rPr>
          <w:b/>
          <w:bCs/>
          <w:rtl/>
          <w:lang w:val="fr-MA"/>
        </w:rPr>
        <w:t>نلتزم بوحدة الدلالة</w:t>
      </w:r>
      <w:r w:rsidRPr="00910C2C">
        <w:rPr>
          <w:b/>
          <w:bCs/>
        </w:rPr>
        <w:t>:</w:t>
      </w:r>
      <w:r w:rsidRPr="00910C2C">
        <w:t xml:space="preserve"> </w:t>
      </w:r>
      <w:r w:rsidRPr="00910C2C">
        <w:rPr>
          <w:rtl/>
          <w:lang w:val="fr-MA"/>
        </w:rPr>
        <w:t>نفهم الكلمة الواحدة بنفس المعنى في جميع مواضع ورودها في القرآن</w:t>
      </w:r>
      <w:r w:rsidRPr="00910C2C">
        <w:t>.</w:t>
      </w:r>
    </w:p>
    <w:p w14:paraId="16E1B813" w14:textId="77777777" w:rsidR="00D34DAA" w:rsidRPr="00910C2C" w:rsidRDefault="00D34DAA" w:rsidP="00D55BE4">
      <w:pPr>
        <w:pStyle w:val="a8"/>
        <w:numPr>
          <w:ilvl w:val="1"/>
          <w:numId w:val="274"/>
        </w:numPr>
      </w:pPr>
      <w:r w:rsidRPr="00910C2C">
        <w:rPr>
          <w:b/>
          <w:bCs/>
          <w:rtl/>
          <w:lang w:val="fr-MA"/>
        </w:rPr>
        <w:t>نهتم بالمثاني</w:t>
      </w:r>
      <w:r w:rsidRPr="00910C2C">
        <w:rPr>
          <w:b/>
          <w:bCs/>
        </w:rPr>
        <w:t>:</w:t>
      </w:r>
      <w:r w:rsidRPr="00910C2C">
        <w:t xml:space="preserve"> </w:t>
      </w:r>
      <w:r w:rsidRPr="00910C2C">
        <w:rPr>
          <w:rtl/>
          <w:lang w:val="fr-MA"/>
        </w:rPr>
        <w:t>نفهم أصل الكلمات من خلال أزواج الحروف</w:t>
      </w:r>
      <w:r w:rsidRPr="00910C2C">
        <w:t>.</w:t>
      </w:r>
    </w:p>
    <w:p w14:paraId="6C5F7B14" w14:textId="77777777" w:rsidR="00D34DAA" w:rsidRPr="00910C2C" w:rsidRDefault="00D34DAA" w:rsidP="00D55BE4">
      <w:pPr>
        <w:pStyle w:val="a8"/>
        <w:numPr>
          <w:ilvl w:val="1"/>
          <w:numId w:val="274"/>
        </w:numPr>
      </w:pPr>
      <w:r w:rsidRPr="00910C2C">
        <w:rPr>
          <w:b/>
          <w:bCs/>
          <w:rtl/>
          <w:lang w:val="fr-MA"/>
        </w:rPr>
        <w:t>ندرس المحكم والمتشابه</w:t>
      </w:r>
      <w:r w:rsidRPr="00910C2C">
        <w:rPr>
          <w:b/>
          <w:bCs/>
        </w:rPr>
        <w:t>:</w:t>
      </w:r>
      <w:r w:rsidRPr="00910C2C">
        <w:t xml:space="preserve"> </w:t>
      </w:r>
      <w:r w:rsidRPr="00910C2C">
        <w:rPr>
          <w:rtl/>
          <w:lang w:val="fr-MA"/>
        </w:rPr>
        <w:t>نفهم المحكم والمتشابه بالفهم القرآني الصحيح</w:t>
      </w:r>
      <w:r w:rsidRPr="00910C2C">
        <w:t>.</w:t>
      </w:r>
    </w:p>
    <w:p w14:paraId="2601A7BA" w14:textId="77777777" w:rsidR="00D34DAA" w:rsidRPr="00910C2C" w:rsidRDefault="00D34DAA" w:rsidP="00D55BE4">
      <w:pPr>
        <w:pStyle w:val="a8"/>
        <w:numPr>
          <w:ilvl w:val="1"/>
          <w:numId w:val="274"/>
        </w:numPr>
      </w:pPr>
      <w:r w:rsidRPr="00910C2C">
        <w:rPr>
          <w:b/>
          <w:bCs/>
          <w:rtl/>
          <w:lang w:val="fr-MA"/>
        </w:rPr>
        <w:t>نراعي السياق القرآني</w:t>
      </w:r>
      <w:r w:rsidRPr="00910C2C">
        <w:rPr>
          <w:b/>
          <w:bCs/>
        </w:rPr>
        <w:t>:</w:t>
      </w:r>
      <w:r w:rsidRPr="00910C2C">
        <w:t xml:space="preserve"> </w:t>
      </w:r>
      <w:r w:rsidRPr="00910C2C">
        <w:rPr>
          <w:rtl/>
          <w:lang w:val="fr-MA"/>
        </w:rPr>
        <w:t>نفهم الآيات في سياقها القرآني العام</w:t>
      </w:r>
      <w:r w:rsidRPr="00910C2C">
        <w:t>.</w:t>
      </w:r>
    </w:p>
    <w:p w14:paraId="288C4EFB" w14:textId="77777777" w:rsidR="00D34DAA" w:rsidRPr="00910C2C" w:rsidRDefault="00D34DAA" w:rsidP="00D55BE4">
      <w:pPr>
        <w:pStyle w:val="a8"/>
        <w:numPr>
          <w:ilvl w:val="1"/>
          <w:numId w:val="274"/>
        </w:numPr>
      </w:pPr>
      <w:r w:rsidRPr="00910C2C">
        <w:rPr>
          <w:b/>
          <w:bCs/>
          <w:rtl/>
          <w:lang w:val="fr-MA"/>
        </w:rPr>
        <w:t>نتجرد من الأهواء</w:t>
      </w:r>
      <w:r w:rsidRPr="00910C2C">
        <w:rPr>
          <w:b/>
          <w:bCs/>
        </w:rPr>
        <w:t>:</w:t>
      </w:r>
      <w:r w:rsidRPr="00910C2C">
        <w:t xml:space="preserve"> </w:t>
      </w:r>
      <w:r w:rsidRPr="00910C2C">
        <w:rPr>
          <w:rtl/>
          <w:lang w:val="fr-MA"/>
        </w:rPr>
        <w:t>نفسر القرآن بموضوعية، ونتجرد من الأهواء والآراء المسبقة</w:t>
      </w:r>
      <w:r w:rsidRPr="00910C2C">
        <w:t>.</w:t>
      </w:r>
    </w:p>
    <w:p w14:paraId="29BEC6CE" w14:textId="77777777" w:rsidR="00D34DAA" w:rsidRPr="00910C2C" w:rsidRDefault="00D34DAA" w:rsidP="00D55BE4">
      <w:pPr>
        <w:pStyle w:val="a8"/>
        <w:numPr>
          <w:ilvl w:val="1"/>
          <w:numId w:val="274"/>
        </w:numPr>
      </w:pPr>
      <w:r w:rsidRPr="00910C2C">
        <w:rPr>
          <w:b/>
          <w:bCs/>
          <w:rtl/>
          <w:lang w:val="fr-MA"/>
        </w:rPr>
        <w:t>نستعين بالتفاسير "ولكن بحذر"</w:t>
      </w:r>
      <w:r w:rsidRPr="00910C2C">
        <w:rPr>
          <w:b/>
          <w:bCs/>
        </w:rPr>
        <w:t>:</w:t>
      </w:r>
      <w:r w:rsidRPr="00910C2C">
        <w:t xml:space="preserve"> </w:t>
      </w:r>
      <w:r w:rsidRPr="00910C2C">
        <w:rPr>
          <w:rtl/>
          <w:lang w:val="fr-MA"/>
        </w:rPr>
        <w:t>نطلع على تفاسير العلماء، ولكن لا نعتمد عليها بشكل كامل، بل نجعل القرآن هو الحكم</w:t>
      </w:r>
      <w:r w:rsidRPr="00910C2C">
        <w:t>.</w:t>
      </w:r>
    </w:p>
    <w:p w14:paraId="16DD9B97" w14:textId="77777777" w:rsidR="00D34DAA" w:rsidRPr="00910C2C" w:rsidRDefault="00D34DAA" w:rsidP="00D55BE4">
      <w:r w:rsidRPr="00910C2C">
        <w:rPr>
          <w:rtl/>
          <w:lang w:val="fr-MA"/>
        </w:rPr>
        <w:t>الخلاصة</w:t>
      </w:r>
      <w:r w:rsidRPr="00910C2C">
        <w:t>:</w:t>
      </w:r>
    </w:p>
    <w:p w14:paraId="4EA69FA9" w14:textId="77777777" w:rsidR="00D34DAA" w:rsidRPr="00910C2C" w:rsidRDefault="00D34DAA" w:rsidP="00D55BE4">
      <w:r w:rsidRPr="00910C2C">
        <w:rPr>
          <w:rtl/>
          <w:lang w:val="fr-MA"/>
        </w:rPr>
        <w:t>اللسان العربي القرآني هو لغة القرآن الخاصة، وهو يختلف عن لسان العرب "اللغة المتداولة". الكثير من الأخطاء في التفسير وقعت بسبب إهمال هذا الفرق، والاعتماد على لسان العرب في تفسير القرآن. يجب أن نعود إلى القرآن نفسه، وأن نستنبط منه قواعد لغته، وأن نتدبره بعمق وموضوعية، لكي نفهمه الفهم الصحيح</w:t>
      </w:r>
      <w:r w:rsidRPr="00910C2C">
        <w:t>.</w:t>
      </w:r>
    </w:p>
    <w:p w14:paraId="09E9FFC6" w14:textId="77777777" w:rsidR="00D34DAA" w:rsidRPr="00910C2C" w:rsidRDefault="00D34DAA" w:rsidP="00D55BE4"/>
    <w:p w14:paraId="50DF962C" w14:textId="1F08A2DE" w:rsidR="000F4641" w:rsidRPr="00910C2C" w:rsidRDefault="000F4641" w:rsidP="00D55BE4">
      <w:pPr>
        <w:pStyle w:val="22"/>
        <w:rPr>
          <w:rFonts w:eastAsiaTheme="minorHAnsi"/>
          <w:rtl/>
        </w:rPr>
      </w:pPr>
      <w:bookmarkStart w:id="293" w:name="_Toc203387609"/>
      <w:r w:rsidRPr="00910C2C">
        <w:rPr>
          <w:rFonts w:eastAsiaTheme="minorHAnsi"/>
          <w:rtl/>
        </w:rPr>
        <w:t>توصيات للتعامل مع النص القرآني باستخدام اللسان العربي</w:t>
      </w:r>
      <w:bookmarkEnd w:id="293"/>
    </w:p>
    <w:p w14:paraId="2C90F96A" w14:textId="77777777" w:rsidR="000F4641" w:rsidRPr="00910C2C" w:rsidRDefault="000F4641" w:rsidP="00D55BE4">
      <w:pPr>
        <w:rPr>
          <w:rtl/>
        </w:rPr>
      </w:pPr>
      <w:r w:rsidRPr="00910C2C">
        <w:rPr>
          <w:rtl/>
        </w:rPr>
        <w:t xml:space="preserve"> بشكل علمي ودقيق. هذه التوصيات تهدف إلى فهم أعمق للنص القرآني، مع مراعاة السياق اللغوي والتاريخي، وتجنب الأخطاء الشائعة في التفسير. فيما يلي أبرز هذه التوصيات:</w:t>
      </w:r>
    </w:p>
    <w:p w14:paraId="50BD32C5" w14:textId="77777777" w:rsidR="000F4641" w:rsidRPr="00910C2C" w:rsidRDefault="000F4641" w:rsidP="00D55BE4">
      <w:pPr>
        <w:rPr>
          <w:rtl/>
        </w:rPr>
      </w:pPr>
      <w:r w:rsidRPr="00910C2C">
        <w:rPr>
          <w:rtl/>
        </w:rPr>
        <w:t xml:space="preserve"> 1. فهم دلالة الحروف والكلمات في سياقها اللغوي:</w:t>
      </w:r>
    </w:p>
    <w:p w14:paraId="0551928D" w14:textId="77777777" w:rsidR="000F4641" w:rsidRPr="00910C2C" w:rsidRDefault="000F4641" w:rsidP="00D55BE4">
      <w:pPr>
        <w:rPr>
          <w:rtl/>
        </w:rPr>
      </w:pPr>
      <w:r w:rsidRPr="00910C2C">
        <w:rPr>
          <w:rtl/>
        </w:rPr>
        <w:t xml:space="preserve">   - دراسة دلالة الحروف: كل حرف في اللغة العربية يحمل دلالة معينة، وعندما تتآلف الحروف معًا، فإنها تعطي معاني جديدة. لذلك، يجب دراسة دلالة الحروف في نفسها، ثم في تآلفها مع غيرها.</w:t>
      </w:r>
    </w:p>
    <w:p w14:paraId="256FDCAD" w14:textId="77777777" w:rsidR="000F4641" w:rsidRPr="00910C2C" w:rsidRDefault="000F4641" w:rsidP="00D55BE4">
      <w:pPr>
        <w:rPr>
          <w:rtl/>
        </w:rPr>
      </w:pPr>
      <w:r w:rsidRPr="00910C2C">
        <w:rPr>
          <w:rtl/>
        </w:rPr>
        <w:t xml:space="preserve">   - التركيز على السياق: يجب فهم الكلمات في سياقها القرآني والتاريخي، وعدم الاعتماد فقط على المعاني الحديثة للكلمات. على سبيل المثال، كلمة "سيارة" في القرآن تعني القافلة وليس السيارة الحديثة.</w:t>
      </w:r>
    </w:p>
    <w:p w14:paraId="4F71AE31" w14:textId="77777777" w:rsidR="000F4641" w:rsidRPr="00910C2C" w:rsidRDefault="000F4641" w:rsidP="00D55BE4">
      <w:pPr>
        <w:rPr>
          <w:rtl/>
        </w:rPr>
      </w:pPr>
      <w:r w:rsidRPr="00910C2C">
        <w:rPr>
          <w:rtl/>
        </w:rPr>
        <w:t xml:space="preserve"> 2. الاعتماد على القرآن لتفسير القرآن:</w:t>
      </w:r>
    </w:p>
    <w:p w14:paraId="5734635E" w14:textId="77777777" w:rsidR="000F4641" w:rsidRPr="00910C2C" w:rsidRDefault="000F4641" w:rsidP="00D55BE4">
      <w:pPr>
        <w:rPr>
          <w:rtl/>
        </w:rPr>
      </w:pPr>
      <w:r w:rsidRPr="00910C2C">
        <w:rPr>
          <w:rtl/>
        </w:rPr>
        <w:t xml:space="preserve">   - التفسير الموضوعي: يجب تفسير الآيات القرآنية في ضوء السياق العام للقرآن، وعدم الاكتفاء بتفسير الآيات بشكل منفصل. القرآن يفسر بعضه بعضًا، ولذلك يجب ربط الآيات المتشابهة في الموضوع لفهمها بشكل شامل.</w:t>
      </w:r>
    </w:p>
    <w:p w14:paraId="0FD4F7A0" w14:textId="77777777" w:rsidR="000F4641" w:rsidRPr="00910C2C" w:rsidRDefault="000F4641" w:rsidP="00D55BE4">
      <w:pPr>
        <w:rPr>
          <w:rtl/>
        </w:rPr>
      </w:pPr>
      <w:r w:rsidRPr="00910C2C">
        <w:rPr>
          <w:rtl/>
        </w:rPr>
        <w:t xml:space="preserve">   - الابتعاد عن التفسيرات المتجزأة: تجنب تفسير الآيات بشكل مجتزأ دون النظر إلى السياق العام للسورة أو الموضوع الذي تتناوله.</w:t>
      </w:r>
    </w:p>
    <w:p w14:paraId="782C6CDE" w14:textId="77777777" w:rsidR="000F4641" w:rsidRPr="00910C2C" w:rsidRDefault="000F4641" w:rsidP="00D55BE4">
      <w:pPr>
        <w:rPr>
          <w:rtl/>
        </w:rPr>
      </w:pPr>
      <w:r w:rsidRPr="00910C2C">
        <w:rPr>
          <w:rtl/>
        </w:rPr>
        <w:t xml:space="preserve"> 3. إعادة النظر في القواعد النحوية والصرفية:</w:t>
      </w:r>
    </w:p>
    <w:p w14:paraId="5B59863F" w14:textId="77777777" w:rsidR="000F4641" w:rsidRPr="00910C2C" w:rsidRDefault="000F4641" w:rsidP="00D55BE4">
      <w:pPr>
        <w:rPr>
          <w:rtl/>
        </w:rPr>
      </w:pPr>
      <w:r w:rsidRPr="00910C2C">
        <w:rPr>
          <w:rtl/>
        </w:rPr>
        <w:t xml:space="preserve">   - مراجعة القواعد النحوية: القواعد النحوية والصرفية التي وضعها النحويون القدماء تحتاج إلى مراجعة في ضوء القرآن الكريم، حيث إن بعض القواعد قد لا تنطبق على النص القرآني.</w:t>
      </w:r>
    </w:p>
    <w:p w14:paraId="147FF3A2" w14:textId="77777777" w:rsidR="000F4641" w:rsidRPr="00910C2C" w:rsidRDefault="000F4641" w:rsidP="00D55BE4">
      <w:pPr>
        <w:rPr>
          <w:rtl/>
        </w:rPr>
      </w:pPr>
      <w:r w:rsidRPr="00910C2C">
        <w:rPr>
          <w:rtl/>
        </w:rPr>
        <w:t xml:space="preserve">   - دراسة الشذوذ في اللغة: بعض الأشكال التي اعتبرها النحويون "شاذة" قد تكون أكثر انتشارًا في كلام العرب، ولذلك يجب إعادة النظر في هذه المفاهيم.</w:t>
      </w:r>
    </w:p>
    <w:p w14:paraId="0BB2520A" w14:textId="77777777" w:rsidR="000F4641" w:rsidRPr="00910C2C" w:rsidRDefault="000F4641" w:rsidP="00D55BE4">
      <w:pPr>
        <w:rPr>
          <w:rtl/>
        </w:rPr>
      </w:pPr>
      <w:r w:rsidRPr="00910C2C">
        <w:rPr>
          <w:rtl/>
        </w:rPr>
        <w:t xml:space="preserve"> 4. فهم التطور الدلالي للكلمات:</w:t>
      </w:r>
    </w:p>
    <w:p w14:paraId="53020859" w14:textId="77777777" w:rsidR="000F4641" w:rsidRPr="00910C2C" w:rsidRDefault="000F4641" w:rsidP="00D55BE4">
      <w:pPr>
        <w:rPr>
          <w:rtl/>
        </w:rPr>
      </w:pPr>
      <w:r w:rsidRPr="00910C2C">
        <w:rPr>
          <w:rtl/>
        </w:rPr>
        <w:t xml:space="preserve">   - دراسة التغيرات الدلالية: الكلمات العربية مرت بتغيرات دلالية عبر الزمن، ولذلك يجب فهم معاني الكلمات في السياق التاريخي الذي نزل فيه القرآن.</w:t>
      </w:r>
    </w:p>
    <w:p w14:paraId="10071973" w14:textId="77777777" w:rsidR="000F4641" w:rsidRPr="00910C2C" w:rsidRDefault="000F4641" w:rsidP="00D55BE4">
      <w:pPr>
        <w:rPr>
          <w:rtl/>
        </w:rPr>
      </w:pPr>
      <w:r w:rsidRPr="00910C2C">
        <w:rPr>
          <w:rtl/>
        </w:rPr>
        <w:t xml:space="preserve">   - عدم فرض المعاني الحديثة: تجنب فرض المعاني الحديثة للكلمات على النص القرآني، حيث إن هذا قد يؤدي إلى تفسيرات خاطئة.</w:t>
      </w:r>
    </w:p>
    <w:p w14:paraId="7B67FF74" w14:textId="77777777" w:rsidR="000F4641" w:rsidRPr="00910C2C" w:rsidRDefault="000F4641" w:rsidP="00D55BE4">
      <w:pPr>
        <w:rPr>
          <w:rtl/>
        </w:rPr>
      </w:pPr>
      <w:r w:rsidRPr="00910C2C">
        <w:rPr>
          <w:rtl/>
        </w:rPr>
        <w:t xml:space="preserve"> 5. الاستفادة من العلوم الأخرى في تفسير القرآن:</w:t>
      </w:r>
    </w:p>
    <w:p w14:paraId="5FC00B8F" w14:textId="77777777" w:rsidR="000F4641" w:rsidRPr="00910C2C" w:rsidRDefault="000F4641" w:rsidP="00D55BE4">
      <w:pPr>
        <w:rPr>
          <w:rtl/>
        </w:rPr>
      </w:pPr>
      <w:r w:rsidRPr="00910C2C">
        <w:rPr>
          <w:rtl/>
        </w:rPr>
        <w:t xml:space="preserve">   - العلوم الكونية: يجب الاستفادة من العلوم الحديثة مثل الفلك والفيزياء والجيولوجيا في تفسير الآيات الكونية في القرآن. على سبيل المثال، فهم الآيات التي تتحدث عن خلق السماوات والأرض يتطلب معرفة فلكية.</w:t>
      </w:r>
    </w:p>
    <w:p w14:paraId="6588680E" w14:textId="77777777" w:rsidR="000F4641" w:rsidRPr="00910C2C" w:rsidRDefault="000F4641" w:rsidP="00D55BE4">
      <w:pPr>
        <w:rPr>
          <w:rtl/>
        </w:rPr>
      </w:pPr>
      <w:r w:rsidRPr="00910C2C">
        <w:rPr>
          <w:rtl/>
        </w:rPr>
        <w:t xml:space="preserve">   - العلوم الاجتماعية: يمكن استخدام العلوم الاجتماعية لفهم الآيات التي تتناول القضايا الاجتماعية والأخلاقية.</w:t>
      </w:r>
    </w:p>
    <w:p w14:paraId="3D0CCBA2" w14:textId="77777777" w:rsidR="000F4641" w:rsidRPr="00910C2C" w:rsidRDefault="000F4641" w:rsidP="00D55BE4">
      <w:pPr>
        <w:rPr>
          <w:rtl/>
        </w:rPr>
      </w:pPr>
      <w:r w:rsidRPr="00910C2C">
        <w:rPr>
          <w:rtl/>
        </w:rPr>
        <w:t xml:space="preserve"> 6. تشكيل لجان متخصصة لتفسير القرآن:</w:t>
      </w:r>
    </w:p>
    <w:p w14:paraId="2EECEAEE" w14:textId="77777777" w:rsidR="000F4641" w:rsidRPr="00910C2C" w:rsidRDefault="000F4641" w:rsidP="00D55BE4">
      <w:pPr>
        <w:rPr>
          <w:rtl/>
        </w:rPr>
      </w:pPr>
      <w:r w:rsidRPr="00910C2C">
        <w:rPr>
          <w:rtl/>
        </w:rPr>
        <w:t xml:space="preserve">   - لجان متعددة التخصصات: يجب تشكيل لجان تضم علماء في اللغة العربية، وعلماء في التفسير، وعلماء في العلوم الطبيعية والاجتماعية، لتقديم تفسير شامل ودقيق للقرآن.</w:t>
      </w:r>
    </w:p>
    <w:p w14:paraId="51FD8793" w14:textId="77777777" w:rsidR="000F4641" w:rsidRPr="00910C2C" w:rsidRDefault="000F4641" w:rsidP="00D55BE4">
      <w:pPr>
        <w:rPr>
          <w:rtl/>
        </w:rPr>
      </w:pPr>
      <w:r w:rsidRPr="00910C2C">
        <w:rPr>
          <w:rtl/>
        </w:rPr>
        <w:t xml:space="preserve">   - الابتعاد عن التفسير الأحادي: تجنب الاعتماد على تفسيرات فردية أو أحادية الجانب، والاعتماد على منهجية علمية جماعية.</w:t>
      </w:r>
    </w:p>
    <w:p w14:paraId="0646E773" w14:textId="77777777" w:rsidR="000F4641" w:rsidRPr="00910C2C" w:rsidRDefault="000F4641" w:rsidP="00D55BE4">
      <w:pPr>
        <w:rPr>
          <w:rtl/>
        </w:rPr>
      </w:pPr>
      <w:r w:rsidRPr="00910C2C">
        <w:rPr>
          <w:rtl/>
        </w:rPr>
        <w:t xml:space="preserve"> 7. الابتعاد عن الذهنية الجمعية والتراث المقدس:</w:t>
      </w:r>
    </w:p>
    <w:p w14:paraId="6929E078" w14:textId="77777777" w:rsidR="000F4641" w:rsidRPr="00910C2C" w:rsidRDefault="000F4641" w:rsidP="00D55BE4">
      <w:pPr>
        <w:rPr>
          <w:rtl/>
        </w:rPr>
      </w:pPr>
      <w:r w:rsidRPr="00910C2C">
        <w:rPr>
          <w:rtl/>
        </w:rPr>
        <w:t xml:space="preserve">   - نقد التراث الفقهي: يجب إعادة النظر في التراث الفقهي والتفسيري القديم، وعدم اعتباره مقدسًا أو غير قابل للنقد.</w:t>
      </w:r>
    </w:p>
    <w:p w14:paraId="0695568E" w14:textId="77777777" w:rsidR="000F4641" w:rsidRPr="00910C2C" w:rsidRDefault="000F4641" w:rsidP="00D55BE4">
      <w:pPr>
        <w:rPr>
          <w:rtl/>
        </w:rPr>
      </w:pPr>
      <w:r w:rsidRPr="00910C2C">
        <w:rPr>
          <w:rtl/>
        </w:rPr>
        <w:t xml:space="preserve">   - تشجيع التفكير النقدي: تشجيع الباحثين على التفكير النقدي وإعادة دراسة النص القرآني بمنهجية علمية، بعيدًا عن التأثيرات الآبائية.</w:t>
      </w:r>
    </w:p>
    <w:p w14:paraId="2A263BD6" w14:textId="77777777" w:rsidR="000F4641" w:rsidRPr="00910C2C" w:rsidRDefault="000F4641" w:rsidP="00D55BE4">
      <w:pPr>
        <w:rPr>
          <w:rtl/>
        </w:rPr>
      </w:pPr>
      <w:r w:rsidRPr="00910C2C">
        <w:rPr>
          <w:rtl/>
        </w:rPr>
        <w:t xml:space="preserve"> 8. فهم القرآن بلسان عربي مبين:</w:t>
      </w:r>
    </w:p>
    <w:p w14:paraId="17D247B4" w14:textId="77777777" w:rsidR="000F4641" w:rsidRPr="00910C2C" w:rsidRDefault="000F4641" w:rsidP="00D55BE4">
      <w:pPr>
        <w:rPr>
          <w:rtl/>
        </w:rPr>
      </w:pPr>
      <w:r w:rsidRPr="00910C2C">
        <w:rPr>
          <w:rtl/>
        </w:rPr>
        <w:t xml:space="preserve">   - التركيز على اللسان العربي: القرآن نزل بلسان عربي مبين، ولذلك يجب فهمه في إطار اللغة العربية الفصيحة التي كانت سائدة في زمن النزول.</w:t>
      </w:r>
    </w:p>
    <w:p w14:paraId="79157863" w14:textId="77777777" w:rsidR="000F4641" w:rsidRPr="00910C2C" w:rsidRDefault="000F4641" w:rsidP="00D55BE4">
      <w:pPr>
        <w:rPr>
          <w:rtl/>
        </w:rPr>
      </w:pPr>
      <w:r w:rsidRPr="00910C2C">
        <w:rPr>
          <w:rtl/>
        </w:rPr>
        <w:t xml:space="preserve">   - دراسة اللهجات العربية القديمة: بعض الكلمات في القرآن قد تكون مرتبطة بلهجات عربية قديمة، ولذلك يجب دراسة هذه اللهجات لفهم النص بشكل أدق.</w:t>
      </w:r>
    </w:p>
    <w:p w14:paraId="47B8706A" w14:textId="77777777" w:rsidR="000F4641" w:rsidRPr="00910C2C" w:rsidRDefault="000F4641" w:rsidP="00D55BE4">
      <w:pPr>
        <w:rPr>
          <w:rtl/>
        </w:rPr>
      </w:pPr>
      <w:r w:rsidRPr="00910C2C">
        <w:rPr>
          <w:rtl/>
        </w:rPr>
        <w:t xml:space="preserve"> 9. الاهتمام بالسياق التاريخي والثقافي:</w:t>
      </w:r>
    </w:p>
    <w:p w14:paraId="09BD757E" w14:textId="77777777" w:rsidR="000F4641" w:rsidRPr="00910C2C" w:rsidRDefault="000F4641" w:rsidP="00D55BE4">
      <w:pPr>
        <w:rPr>
          <w:rtl/>
        </w:rPr>
      </w:pPr>
      <w:r w:rsidRPr="00910C2C">
        <w:rPr>
          <w:rtl/>
        </w:rPr>
        <w:t xml:space="preserve">   - فهم السياق التاريخي: يجب فهم السياق التاريخي والثقافي الذي نزل فيه القرآن، حيث إن هذا يساعد في فهم الآيات بشكل أكثر دقة.</w:t>
      </w:r>
    </w:p>
    <w:p w14:paraId="4451143A" w14:textId="77777777" w:rsidR="000F4641" w:rsidRPr="00910C2C" w:rsidRDefault="000F4641" w:rsidP="00D55BE4">
      <w:pPr>
        <w:rPr>
          <w:rtl/>
        </w:rPr>
      </w:pPr>
      <w:r w:rsidRPr="00910C2C">
        <w:rPr>
          <w:rtl/>
        </w:rPr>
        <w:t xml:space="preserve">   - ربط الآيات بالأحداث التاريخية: ربط الآيات بالأحداث التاريخية التي نزلت فيها، لفهم أسباب النزول والمقاصد التشريعية.</w:t>
      </w:r>
    </w:p>
    <w:p w14:paraId="7581CA69" w14:textId="77777777" w:rsidR="000F4641" w:rsidRPr="00910C2C" w:rsidRDefault="000F4641" w:rsidP="00D55BE4">
      <w:pPr>
        <w:rPr>
          <w:rtl/>
        </w:rPr>
      </w:pPr>
      <w:r w:rsidRPr="00910C2C">
        <w:rPr>
          <w:rtl/>
        </w:rPr>
        <w:t xml:space="preserve"> 10. تشجيع البحث العلمي في الدراسات القرآنية:</w:t>
      </w:r>
    </w:p>
    <w:p w14:paraId="0F3F1A14" w14:textId="77777777" w:rsidR="000F4641" w:rsidRPr="00910C2C" w:rsidRDefault="000F4641" w:rsidP="00D55BE4">
      <w:pPr>
        <w:rPr>
          <w:rtl/>
        </w:rPr>
      </w:pPr>
      <w:r w:rsidRPr="00910C2C">
        <w:rPr>
          <w:rtl/>
        </w:rPr>
        <w:t xml:space="preserve">   - دعم الأبحاث العلمية: تشجيع الباحثين على إجراء أبحاث علمية في الدراسات القرآنية، مع توفير الدعم المادي والمعنوي لهم.</w:t>
      </w:r>
    </w:p>
    <w:p w14:paraId="02D83588" w14:textId="77777777" w:rsidR="000F4641" w:rsidRPr="00910C2C" w:rsidRDefault="000F4641" w:rsidP="00D55BE4">
      <w:pPr>
        <w:rPr>
          <w:rtl/>
        </w:rPr>
      </w:pPr>
      <w:r w:rsidRPr="00910C2C">
        <w:rPr>
          <w:rtl/>
        </w:rPr>
        <w:t xml:space="preserve">   - نشر الأبحاث: نشر الأبحاث العلمية التي تتناول تفسير القرآن بشكل علمي، وتعميمها على الجمهور.</w:t>
      </w:r>
    </w:p>
    <w:p w14:paraId="3B8A41BA" w14:textId="77777777" w:rsidR="000F4641" w:rsidRPr="00910C2C" w:rsidRDefault="000F4641" w:rsidP="00D55BE4">
      <w:pPr>
        <w:rPr>
          <w:rtl/>
        </w:rPr>
      </w:pPr>
      <w:r w:rsidRPr="00910C2C">
        <w:rPr>
          <w:rtl/>
        </w:rPr>
        <w:t xml:space="preserve"> 11. الابتعاد عن التفسيرات السياسية والمذهبية:</w:t>
      </w:r>
    </w:p>
    <w:p w14:paraId="42085391" w14:textId="77777777" w:rsidR="000F4641" w:rsidRPr="00910C2C" w:rsidRDefault="000F4641" w:rsidP="00D55BE4">
      <w:pPr>
        <w:rPr>
          <w:rtl/>
        </w:rPr>
      </w:pPr>
      <w:r w:rsidRPr="00910C2C">
        <w:rPr>
          <w:rtl/>
        </w:rPr>
        <w:t xml:space="preserve">   - تحييد التفسير: يجب الابتعاد عن تفسير القرآن وفقًا لأجندات سياسية أو مذهبية، والتركيز على الفهم الموضوعي والعلمي للنص.</w:t>
      </w:r>
    </w:p>
    <w:p w14:paraId="547AA7BC" w14:textId="77777777" w:rsidR="000F4641" w:rsidRPr="00910C2C" w:rsidRDefault="000F4641" w:rsidP="00D55BE4">
      <w:pPr>
        <w:rPr>
          <w:rtl/>
        </w:rPr>
      </w:pPr>
      <w:r w:rsidRPr="00910C2C">
        <w:rPr>
          <w:rtl/>
        </w:rPr>
        <w:t xml:space="preserve">   - تجنب التحيز: تجنب التحيز في التفسير، والاعتماد على الأدلة اللغوية والعلمية.</w:t>
      </w:r>
    </w:p>
    <w:p w14:paraId="0081AAC5" w14:textId="77777777" w:rsidR="000F4641" w:rsidRPr="00910C2C" w:rsidRDefault="000F4641" w:rsidP="00D55BE4">
      <w:pPr>
        <w:rPr>
          <w:rtl/>
        </w:rPr>
      </w:pPr>
      <w:r w:rsidRPr="00910C2C">
        <w:rPr>
          <w:rtl/>
        </w:rPr>
        <w:t xml:space="preserve"> 12. تعليم القرآن بمنهجية علمية:</w:t>
      </w:r>
    </w:p>
    <w:p w14:paraId="09810862" w14:textId="77777777" w:rsidR="000F4641" w:rsidRPr="00910C2C" w:rsidRDefault="000F4641" w:rsidP="00D55BE4">
      <w:pPr>
        <w:rPr>
          <w:rtl/>
        </w:rPr>
      </w:pPr>
      <w:r w:rsidRPr="00910C2C">
        <w:rPr>
          <w:rtl/>
        </w:rPr>
        <w:t xml:space="preserve">   - تطوير مناهج تعليمية: تطوير مناهج تعليمية تعتمد على فهم القرآن بمنهجية علمية، مع التركيز على دراسة اللغة العربية واللسان العربي.</w:t>
      </w:r>
    </w:p>
    <w:p w14:paraId="362B4FA6" w14:textId="77777777" w:rsidR="000F4641" w:rsidRPr="00910C2C" w:rsidRDefault="000F4641" w:rsidP="00D55BE4">
      <w:pPr>
        <w:rPr>
          <w:rtl/>
        </w:rPr>
      </w:pPr>
      <w:r w:rsidRPr="00910C2C">
        <w:rPr>
          <w:rtl/>
        </w:rPr>
        <w:t xml:space="preserve">   - تشجيع الحوار والنقاش: تشجيع الحوار والنقاش حول تفسير القرآن، وفتح المجال للأسئلة والنقد البناء.</w:t>
      </w:r>
    </w:p>
    <w:p w14:paraId="369B738D" w14:textId="77777777" w:rsidR="000F4641" w:rsidRPr="00910C2C" w:rsidRDefault="000F4641" w:rsidP="00D55BE4">
      <w:pPr>
        <w:rPr>
          <w:rtl/>
        </w:rPr>
      </w:pPr>
      <w:r w:rsidRPr="00910C2C">
        <w:rPr>
          <w:rtl/>
        </w:rPr>
        <w:t xml:space="preserve"> الخلاصة:</w:t>
      </w:r>
    </w:p>
    <w:p w14:paraId="04ACBB19" w14:textId="77777777" w:rsidR="000F4641" w:rsidRPr="00910C2C" w:rsidRDefault="000F4641" w:rsidP="00D55BE4">
      <w:pPr>
        <w:rPr>
          <w:rtl/>
        </w:rPr>
      </w:pPr>
      <w:r w:rsidRPr="00910C2C">
        <w:rPr>
          <w:rtl/>
        </w:rPr>
        <w:t>التعامل مع النص القرآني باللسان العربي يتطلب منهجية علمية تعتمد على فهم دقيق للغة العربية، ودراسة السياق التاريخي والثقافي، والاستفادة من العلوم الأخرى. كما يتطلب نقدًا بناءً للتراث الفقهي والتفسيري، وتشجيع البحث العلمي في الدراسات القرآنية. هذه التوصيات تهدف إلى تقديم فهم أعمق وأدق للنص القرآني، بعيدًا عن التأثيرات الآبائية والتحيزات المذهبية.</w:t>
      </w:r>
    </w:p>
    <w:p w14:paraId="24780E30" w14:textId="77777777" w:rsidR="00943BA0" w:rsidRPr="00910C2C" w:rsidRDefault="00943BA0" w:rsidP="00D55BE4">
      <w:pPr>
        <w:pStyle w:val="22"/>
        <w:rPr>
          <w:lang w:val="en-US"/>
        </w:rPr>
      </w:pPr>
      <w:bookmarkStart w:id="294" w:name="_Toc194185058"/>
      <w:bookmarkStart w:id="295" w:name="_Toc203387610"/>
      <w:r w:rsidRPr="00910C2C">
        <w:rPr>
          <w:rtl/>
        </w:rPr>
        <w:t>دلالة الكلمة القرآنية: بين الظاهر المضل والباطن الهادي</w:t>
      </w:r>
      <w:bookmarkEnd w:id="294"/>
      <w:bookmarkEnd w:id="295"/>
    </w:p>
    <w:p w14:paraId="2CC50E9F" w14:textId="77777777" w:rsidR="00943BA0" w:rsidRPr="00910C2C" w:rsidRDefault="00943BA0" w:rsidP="00D55BE4">
      <w:r w:rsidRPr="00910C2C">
        <w:rPr>
          <w:rtl/>
          <w:lang w:val="fr-MA"/>
        </w:rPr>
        <w:t>مقدمة</w:t>
      </w:r>
      <w:r w:rsidRPr="00910C2C">
        <w:t>:</w:t>
      </w:r>
    </w:p>
    <w:p w14:paraId="1ECEB2AB" w14:textId="77777777" w:rsidR="00943BA0" w:rsidRPr="00910C2C" w:rsidRDefault="00943BA0" w:rsidP="00D55BE4">
      <w:pPr>
        <w:pStyle w:val="a8"/>
        <w:numPr>
          <w:ilvl w:val="0"/>
          <w:numId w:val="275"/>
        </w:numPr>
      </w:pPr>
      <w:r w:rsidRPr="00910C2C">
        <w:rPr>
          <w:rtl/>
          <w:lang w:val="fr-MA"/>
        </w:rPr>
        <w:t>نسعى في هذه السلسلة إلى فهم اللسان العربي القرآني، أي القواعد التي تحكم فهم كتاب الله</w:t>
      </w:r>
      <w:r w:rsidRPr="00910C2C">
        <w:t>.</w:t>
      </w:r>
    </w:p>
    <w:p w14:paraId="7AA919D7" w14:textId="77777777" w:rsidR="00943BA0" w:rsidRPr="00910C2C" w:rsidRDefault="00943BA0" w:rsidP="00D55BE4">
      <w:pPr>
        <w:pStyle w:val="a8"/>
        <w:numPr>
          <w:ilvl w:val="0"/>
          <w:numId w:val="275"/>
        </w:numPr>
      </w:pPr>
      <w:r w:rsidRPr="00910C2C">
        <w:rPr>
          <w:rtl/>
          <w:lang w:val="fr-MA"/>
        </w:rPr>
        <w:t>من أهم هذه القواعد: التعامل الصحيح مع الكلمة القرآنية، فهي ليست مجرد لفظ، بل هي مفتاح للمعنى</w:t>
      </w:r>
      <w:r w:rsidRPr="00910C2C">
        <w:t>.</w:t>
      </w:r>
    </w:p>
    <w:p w14:paraId="44515780" w14:textId="77777777" w:rsidR="00943BA0" w:rsidRPr="00910C2C" w:rsidRDefault="00943BA0" w:rsidP="00D55BE4">
      <w:pPr>
        <w:pStyle w:val="a8"/>
        <w:numPr>
          <w:ilvl w:val="0"/>
          <w:numId w:val="275"/>
        </w:numPr>
      </w:pPr>
      <w:r w:rsidRPr="00910C2C">
        <w:rPr>
          <w:rtl/>
          <w:lang w:val="fr-MA"/>
        </w:rPr>
        <w:t xml:space="preserve"> هذا القسم  يركز على</w:t>
      </w:r>
      <w:r w:rsidRPr="00910C2C">
        <w:t>:</w:t>
      </w:r>
    </w:p>
    <w:p w14:paraId="7F968FDB" w14:textId="77777777" w:rsidR="00943BA0" w:rsidRPr="00910C2C" w:rsidRDefault="00943BA0" w:rsidP="00D55BE4">
      <w:pPr>
        <w:pStyle w:val="a8"/>
        <w:numPr>
          <w:ilvl w:val="1"/>
          <w:numId w:val="275"/>
        </w:numPr>
      </w:pPr>
      <w:r w:rsidRPr="00910C2C">
        <w:rPr>
          <w:b/>
          <w:bCs/>
          <w:rtl/>
          <w:lang w:val="fr-MA"/>
        </w:rPr>
        <w:t>وحدة الدلالة</w:t>
      </w:r>
      <w:r w:rsidRPr="00910C2C">
        <w:rPr>
          <w:b/>
          <w:bCs/>
        </w:rPr>
        <w:t>:</w:t>
      </w:r>
      <w:r w:rsidRPr="00910C2C">
        <w:t xml:space="preserve"> </w:t>
      </w:r>
      <w:r w:rsidRPr="00910C2C">
        <w:rPr>
          <w:rtl/>
          <w:lang w:val="fr-MA"/>
        </w:rPr>
        <w:t>هل للكلمة معنى ثابت في كل القرآن؟</w:t>
      </w:r>
    </w:p>
    <w:p w14:paraId="4E19B3E7" w14:textId="77777777" w:rsidR="00943BA0" w:rsidRPr="00910C2C" w:rsidRDefault="00943BA0" w:rsidP="00D55BE4">
      <w:pPr>
        <w:pStyle w:val="a8"/>
        <w:numPr>
          <w:ilvl w:val="1"/>
          <w:numId w:val="275"/>
        </w:numPr>
      </w:pPr>
      <w:r w:rsidRPr="00910C2C">
        <w:rPr>
          <w:b/>
          <w:bCs/>
          <w:rtl/>
          <w:lang w:val="fr-MA"/>
        </w:rPr>
        <w:t>التشابه</w:t>
      </w:r>
      <w:r w:rsidRPr="00910C2C">
        <w:rPr>
          <w:b/>
          <w:bCs/>
        </w:rPr>
        <w:t>:</w:t>
      </w:r>
      <w:r w:rsidRPr="00910C2C">
        <w:t xml:space="preserve"> </w:t>
      </w:r>
      <w:r w:rsidRPr="00910C2C">
        <w:rPr>
          <w:rtl/>
          <w:lang w:val="fr-MA"/>
        </w:rPr>
        <w:t>كيف نفهم الكلمات التي تبدو متشابهة أو متعددة المعاني؟</w:t>
      </w:r>
    </w:p>
    <w:p w14:paraId="4B177BC2" w14:textId="77777777" w:rsidR="00943BA0" w:rsidRPr="00910C2C" w:rsidRDefault="00943BA0" w:rsidP="00D55BE4">
      <w:pPr>
        <w:pStyle w:val="a8"/>
        <w:numPr>
          <w:ilvl w:val="1"/>
          <w:numId w:val="275"/>
        </w:numPr>
      </w:pPr>
      <w:r w:rsidRPr="00910C2C">
        <w:rPr>
          <w:b/>
          <w:bCs/>
          <w:rtl/>
          <w:lang w:val="fr-MA"/>
        </w:rPr>
        <w:t>الظاهر والباطن</w:t>
      </w:r>
      <w:r w:rsidRPr="00910C2C">
        <w:rPr>
          <w:b/>
          <w:bCs/>
        </w:rPr>
        <w:t>:</w:t>
      </w:r>
      <w:r w:rsidRPr="00910C2C">
        <w:t xml:space="preserve"> </w:t>
      </w:r>
      <w:r w:rsidRPr="00910C2C">
        <w:rPr>
          <w:rtl/>
          <w:lang w:val="fr-MA"/>
        </w:rPr>
        <w:t>هل للكلمة ظاهر وباطن؟ وكيف نصل إلى الباطن الهادي؟</w:t>
      </w:r>
    </w:p>
    <w:p w14:paraId="5EF3AF52" w14:textId="77777777" w:rsidR="00943BA0" w:rsidRPr="00910C2C" w:rsidRDefault="00943BA0" w:rsidP="00D55BE4">
      <w:r w:rsidRPr="00910C2C">
        <w:rPr>
          <w:rtl/>
          <w:lang w:val="fr-MA"/>
        </w:rPr>
        <w:t>المحاور</w:t>
      </w:r>
      <w:r w:rsidRPr="00910C2C">
        <w:t>:</w:t>
      </w:r>
    </w:p>
    <w:p w14:paraId="4599C191" w14:textId="77777777" w:rsidR="00943BA0" w:rsidRPr="00910C2C" w:rsidRDefault="00943BA0" w:rsidP="00D55BE4">
      <w:pPr>
        <w:pStyle w:val="a8"/>
        <w:numPr>
          <w:ilvl w:val="0"/>
          <w:numId w:val="276"/>
        </w:numPr>
      </w:pPr>
      <w:r w:rsidRPr="00910C2C">
        <w:rPr>
          <w:rtl/>
          <w:lang w:val="fr-MA"/>
        </w:rPr>
        <w:t>وحدة الدلالة: المبدأ الأساسي</w:t>
      </w:r>
      <w:r w:rsidRPr="00910C2C">
        <w:t>:</w:t>
      </w:r>
    </w:p>
    <w:p w14:paraId="36A3BD48" w14:textId="050BDA90" w:rsidR="00943BA0" w:rsidRPr="00910C2C" w:rsidRDefault="00943BA0" w:rsidP="00D55BE4">
      <w:pPr>
        <w:pStyle w:val="a8"/>
        <w:numPr>
          <w:ilvl w:val="1"/>
          <w:numId w:val="276"/>
        </w:numPr>
      </w:pPr>
      <w:r w:rsidRPr="00910C2C">
        <w:rPr>
          <w:b/>
          <w:bCs/>
          <w:rtl/>
          <w:lang w:val="fr-MA"/>
        </w:rPr>
        <w:t>القاعدة</w:t>
      </w:r>
      <w:r w:rsidRPr="00910C2C">
        <w:rPr>
          <w:b/>
          <w:bCs/>
        </w:rPr>
        <w:t>:</w:t>
      </w:r>
      <w:r w:rsidRPr="00910C2C">
        <w:t xml:space="preserve"> </w:t>
      </w:r>
      <w:r w:rsidRPr="00910C2C">
        <w:rPr>
          <w:rtl/>
          <w:lang w:val="fr-MA"/>
        </w:rPr>
        <w:t xml:space="preserve">الكلمة القرآنية </w:t>
      </w:r>
      <w:r w:rsidR="00D21462" w:rsidRPr="00910C2C">
        <w:rPr>
          <w:rtl/>
          <w:lang w:val="fr-MA"/>
        </w:rPr>
        <w:t xml:space="preserve">تحمل عدة معاني </w:t>
      </w:r>
      <w:r w:rsidR="00696765" w:rsidRPr="00910C2C">
        <w:rPr>
          <w:rtl/>
          <w:lang w:val="fr-MA"/>
        </w:rPr>
        <w:t xml:space="preserve">ولكن </w:t>
      </w:r>
      <w:r w:rsidRPr="00910C2C">
        <w:rPr>
          <w:rtl/>
          <w:lang w:val="fr-MA"/>
        </w:rPr>
        <w:t xml:space="preserve"> تحمل</w:t>
      </w:r>
      <w:r w:rsidR="00696765" w:rsidRPr="00910C2C">
        <w:rPr>
          <w:rtl/>
          <w:lang w:val="fr-MA"/>
        </w:rPr>
        <w:t xml:space="preserve"> معنى خاص بها </w:t>
      </w:r>
      <w:r w:rsidR="003E2047" w:rsidRPr="00910C2C">
        <w:rPr>
          <w:rtl/>
          <w:lang w:val="fr-MA"/>
        </w:rPr>
        <w:t>و</w:t>
      </w:r>
      <w:r w:rsidRPr="00910C2C">
        <w:rPr>
          <w:rtl/>
          <w:lang w:val="fr-MA"/>
        </w:rPr>
        <w:t xml:space="preserve"> دلالة ثابتة ومحددة في جميع مواضع ورودها في القرآن</w:t>
      </w:r>
      <w:r w:rsidRPr="00910C2C">
        <w:t>.</w:t>
      </w:r>
    </w:p>
    <w:p w14:paraId="42A13252" w14:textId="77777777" w:rsidR="00943BA0" w:rsidRPr="00910C2C" w:rsidRDefault="00943BA0" w:rsidP="00D55BE4">
      <w:pPr>
        <w:pStyle w:val="a8"/>
        <w:numPr>
          <w:ilvl w:val="1"/>
          <w:numId w:val="276"/>
        </w:numPr>
      </w:pPr>
      <w:r w:rsidRPr="00910C2C">
        <w:rPr>
          <w:b/>
          <w:bCs/>
          <w:rtl/>
          <w:lang w:val="fr-MA"/>
        </w:rPr>
        <w:t>الاستثناء</w:t>
      </w:r>
      <w:r w:rsidRPr="00910C2C">
        <w:rPr>
          <w:b/>
          <w:bCs/>
        </w:rPr>
        <w:t>:</w:t>
      </w:r>
      <w:r w:rsidRPr="00910C2C">
        <w:t xml:space="preserve"> </w:t>
      </w:r>
      <w:r w:rsidRPr="00910C2C">
        <w:rPr>
          <w:rtl/>
          <w:lang w:val="fr-MA"/>
        </w:rPr>
        <w:t xml:space="preserve">لا تتغير هذه الدلالة إلا بقرينة واضحة </w:t>
      </w:r>
      <w:r w:rsidRPr="00910C2C">
        <w:rPr>
          <w:i/>
          <w:iCs/>
          <w:rtl/>
          <w:lang w:val="fr-MA"/>
        </w:rPr>
        <w:t>من القرآن نفسه</w:t>
      </w:r>
      <w:r w:rsidRPr="00910C2C">
        <w:rPr>
          <w:rtl/>
          <w:lang w:val="fr-MA"/>
        </w:rPr>
        <w:t xml:space="preserve"> "وهذا نادر جدًا"</w:t>
      </w:r>
      <w:r w:rsidRPr="00910C2C">
        <w:t>.</w:t>
      </w:r>
    </w:p>
    <w:p w14:paraId="3D145259" w14:textId="77777777" w:rsidR="00943BA0" w:rsidRPr="00910C2C" w:rsidRDefault="00943BA0" w:rsidP="00D55BE4">
      <w:pPr>
        <w:pStyle w:val="a8"/>
        <w:numPr>
          <w:ilvl w:val="1"/>
          <w:numId w:val="276"/>
        </w:numPr>
      </w:pPr>
      <w:r w:rsidRPr="00910C2C">
        <w:rPr>
          <w:rtl/>
          <w:lang w:val="fr-MA"/>
        </w:rPr>
        <w:t>الأدلة</w:t>
      </w:r>
      <w:r w:rsidRPr="00910C2C">
        <w:t>:</w:t>
      </w:r>
    </w:p>
    <w:p w14:paraId="4FA80303" w14:textId="77777777" w:rsidR="00943BA0" w:rsidRPr="00910C2C" w:rsidRDefault="00943BA0" w:rsidP="00D55BE4">
      <w:pPr>
        <w:pStyle w:val="a8"/>
        <w:numPr>
          <w:ilvl w:val="2"/>
          <w:numId w:val="276"/>
        </w:numPr>
      </w:pPr>
      <w:r w:rsidRPr="00910C2C">
        <w:t>"</w:t>
      </w:r>
      <w:r w:rsidRPr="00910C2C">
        <w:rPr>
          <w:rtl/>
          <w:lang w:val="fr-MA"/>
        </w:rPr>
        <w:t>قُرْآنًا عَرَبِيًّا غَيْرَ ذِي عِوَجٍ" "الزمر: 28"</w:t>
      </w:r>
    </w:p>
    <w:p w14:paraId="7B886C64" w14:textId="77777777" w:rsidR="00943BA0" w:rsidRPr="00910C2C" w:rsidRDefault="00943BA0" w:rsidP="00D55BE4">
      <w:pPr>
        <w:pStyle w:val="a8"/>
        <w:numPr>
          <w:ilvl w:val="2"/>
          <w:numId w:val="276"/>
        </w:numPr>
      </w:pPr>
      <w:r w:rsidRPr="00910C2C">
        <w:t>"</w:t>
      </w:r>
      <w:r w:rsidRPr="00910C2C">
        <w:rPr>
          <w:rtl/>
          <w:lang w:val="fr-MA"/>
        </w:rPr>
        <w:t>كِتَابٌ فُصِّلَتْ آيَاتُهُ قُرْآنًا عَرَبِيًّا لِّقَوْمٍ يَعْلَمُونَ" "فصلت: 3"</w:t>
      </w:r>
    </w:p>
    <w:p w14:paraId="3BB34485" w14:textId="77777777" w:rsidR="00943BA0" w:rsidRPr="00910C2C" w:rsidRDefault="00943BA0" w:rsidP="00D55BE4">
      <w:pPr>
        <w:pStyle w:val="a8"/>
        <w:numPr>
          <w:ilvl w:val="0"/>
          <w:numId w:val="276"/>
        </w:numPr>
      </w:pPr>
      <w:r w:rsidRPr="00910C2C">
        <w:rPr>
          <w:rtl/>
          <w:lang w:val="fr-MA"/>
        </w:rPr>
        <w:t>الترادف: المفهوم القرآني الخاص</w:t>
      </w:r>
      <w:r w:rsidRPr="00910C2C">
        <w:t>:</w:t>
      </w:r>
    </w:p>
    <w:p w14:paraId="67587675" w14:textId="77777777" w:rsidR="00943BA0" w:rsidRPr="00910C2C" w:rsidRDefault="00943BA0" w:rsidP="00D55BE4">
      <w:pPr>
        <w:pStyle w:val="a8"/>
        <w:numPr>
          <w:ilvl w:val="1"/>
          <w:numId w:val="276"/>
        </w:numPr>
      </w:pPr>
      <w:r w:rsidRPr="00910C2C">
        <w:rPr>
          <w:b/>
          <w:bCs/>
          <w:rtl/>
          <w:lang w:val="fr-MA"/>
        </w:rPr>
        <w:t>نفي التطابق</w:t>
      </w:r>
      <w:r w:rsidRPr="00910C2C">
        <w:rPr>
          <w:b/>
          <w:bCs/>
        </w:rPr>
        <w:t>:</w:t>
      </w:r>
      <w:r w:rsidRPr="00910C2C">
        <w:t xml:space="preserve"> </w:t>
      </w:r>
      <w:r w:rsidRPr="00910C2C">
        <w:rPr>
          <w:rtl/>
          <w:lang w:val="fr-MA"/>
        </w:rPr>
        <w:t>لا يوجد كلمتان في القرآن متطابقتان تمامًا في المعنى "لا ترادف مطلق"</w:t>
      </w:r>
      <w:r w:rsidRPr="00910C2C">
        <w:t>.</w:t>
      </w:r>
    </w:p>
    <w:p w14:paraId="47C56608" w14:textId="77777777" w:rsidR="00943BA0" w:rsidRPr="00910C2C" w:rsidRDefault="00943BA0" w:rsidP="00D55BE4">
      <w:pPr>
        <w:pStyle w:val="a8"/>
        <w:numPr>
          <w:ilvl w:val="1"/>
          <w:numId w:val="276"/>
        </w:numPr>
      </w:pPr>
      <w:r w:rsidRPr="00910C2C">
        <w:rPr>
          <w:b/>
          <w:bCs/>
          <w:rtl/>
          <w:lang w:val="fr-MA"/>
        </w:rPr>
        <w:t>الترادف النسبي</w:t>
      </w:r>
      <w:r w:rsidRPr="00910C2C">
        <w:rPr>
          <w:b/>
          <w:bCs/>
        </w:rPr>
        <w:t>:</w:t>
      </w:r>
      <w:r w:rsidRPr="00910C2C">
        <w:t xml:space="preserve"> </w:t>
      </w:r>
      <w:r w:rsidRPr="00910C2C">
        <w:rPr>
          <w:rtl/>
          <w:lang w:val="fr-MA"/>
        </w:rPr>
        <w:t>يوجد كلمات تشترك في وصف موصوف واحد، ولكن لكل كلمة دلالة خاصة بها تميزها "مثل: الخشية/الخوف، الرؤية/النظر"</w:t>
      </w:r>
      <w:r w:rsidRPr="00910C2C">
        <w:t>.</w:t>
      </w:r>
    </w:p>
    <w:p w14:paraId="7AE82096" w14:textId="77777777" w:rsidR="00943BA0" w:rsidRPr="00910C2C" w:rsidRDefault="00943BA0" w:rsidP="00D55BE4">
      <w:pPr>
        <w:pStyle w:val="a8"/>
        <w:numPr>
          <w:ilvl w:val="0"/>
          <w:numId w:val="276"/>
        </w:numPr>
      </w:pPr>
      <w:r w:rsidRPr="00910C2C">
        <w:rPr>
          <w:rtl/>
          <w:lang w:val="fr-MA"/>
        </w:rPr>
        <w:t>التشابه: ظاهر قد يضل وباطن يهدي</w:t>
      </w:r>
      <w:r w:rsidRPr="00910C2C">
        <w:t>:</w:t>
      </w:r>
    </w:p>
    <w:p w14:paraId="363718F9" w14:textId="77777777" w:rsidR="00943BA0" w:rsidRPr="00910C2C" w:rsidRDefault="00943BA0" w:rsidP="00D55BE4">
      <w:pPr>
        <w:pStyle w:val="a8"/>
        <w:numPr>
          <w:ilvl w:val="1"/>
          <w:numId w:val="276"/>
        </w:numPr>
      </w:pPr>
      <w:r w:rsidRPr="00910C2C">
        <w:rPr>
          <w:b/>
          <w:bCs/>
          <w:rtl/>
          <w:lang w:val="fr-MA"/>
        </w:rPr>
        <w:t>التشابه الظاهري</w:t>
      </w:r>
      <w:r w:rsidRPr="00910C2C">
        <w:rPr>
          <w:b/>
          <w:bCs/>
        </w:rPr>
        <w:t>:</w:t>
      </w:r>
      <w:r w:rsidRPr="00910C2C">
        <w:t xml:space="preserve"> </w:t>
      </w:r>
      <w:r w:rsidRPr="00910C2C">
        <w:rPr>
          <w:rtl/>
          <w:lang w:val="fr-MA"/>
        </w:rPr>
        <w:t>بعض الكلمات أو الآيات قد تبدو متشابهة في اللفظ أو في الموضوع</w:t>
      </w:r>
      <w:r w:rsidRPr="00910C2C">
        <w:t>.</w:t>
      </w:r>
    </w:p>
    <w:p w14:paraId="7AC5D34F" w14:textId="77777777" w:rsidR="00943BA0" w:rsidRPr="00910C2C" w:rsidRDefault="00943BA0" w:rsidP="00D55BE4">
      <w:pPr>
        <w:pStyle w:val="a8"/>
        <w:numPr>
          <w:ilvl w:val="1"/>
          <w:numId w:val="276"/>
        </w:numPr>
      </w:pPr>
      <w:r w:rsidRPr="00910C2C">
        <w:rPr>
          <w:b/>
          <w:bCs/>
          <w:rtl/>
          <w:lang w:val="fr-MA"/>
        </w:rPr>
        <w:t>التشابه مع الكتب السابقة</w:t>
      </w:r>
      <w:r w:rsidRPr="00910C2C">
        <w:rPr>
          <w:b/>
          <w:bCs/>
        </w:rPr>
        <w:t>:</w:t>
      </w:r>
      <w:r w:rsidRPr="00910C2C">
        <w:t xml:space="preserve"> </w:t>
      </w:r>
      <w:r w:rsidRPr="00910C2C">
        <w:rPr>
          <w:rtl/>
          <w:lang w:val="fr-MA"/>
        </w:rPr>
        <w:t>الآيات المتشابهات "بالمعنى القرآني" هي التي تشبه آيات أخرى في التوراة والإنجيل</w:t>
      </w:r>
      <w:r w:rsidRPr="00910C2C">
        <w:t>.</w:t>
      </w:r>
    </w:p>
    <w:p w14:paraId="12486926" w14:textId="77777777" w:rsidR="00943BA0" w:rsidRPr="00910C2C" w:rsidRDefault="00943BA0" w:rsidP="00D55BE4">
      <w:pPr>
        <w:pStyle w:val="a8"/>
        <w:numPr>
          <w:ilvl w:val="1"/>
          <w:numId w:val="276"/>
        </w:numPr>
      </w:pPr>
      <w:r w:rsidRPr="00910C2C">
        <w:rPr>
          <w:b/>
          <w:bCs/>
          <w:rtl/>
          <w:lang w:val="fr-MA"/>
        </w:rPr>
        <w:t>خطر الفهم السطحي</w:t>
      </w:r>
      <w:r w:rsidRPr="00910C2C">
        <w:rPr>
          <w:b/>
          <w:bCs/>
        </w:rPr>
        <w:t>:</w:t>
      </w:r>
      <w:r w:rsidRPr="00910C2C">
        <w:t xml:space="preserve"> </w:t>
      </w:r>
      <w:r w:rsidRPr="00910C2C">
        <w:rPr>
          <w:rtl/>
          <w:lang w:val="fr-MA"/>
        </w:rPr>
        <w:t>الفهم السطحي للظاهر المتشابه قد يؤدي إلى الضلال</w:t>
      </w:r>
      <w:r w:rsidRPr="00910C2C">
        <w:t>.</w:t>
      </w:r>
    </w:p>
    <w:p w14:paraId="7EF69C8F" w14:textId="77777777" w:rsidR="00943BA0" w:rsidRPr="00910C2C" w:rsidRDefault="00943BA0" w:rsidP="00D55BE4">
      <w:pPr>
        <w:pStyle w:val="a8"/>
        <w:numPr>
          <w:ilvl w:val="1"/>
          <w:numId w:val="276"/>
        </w:numPr>
      </w:pPr>
      <w:r w:rsidRPr="00910C2C">
        <w:rPr>
          <w:b/>
          <w:bCs/>
          <w:rtl/>
          <w:lang w:val="fr-MA"/>
        </w:rPr>
        <w:t>أهمية التدبر</w:t>
      </w:r>
      <w:r w:rsidRPr="00910C2C">
        <w:rPr>
          <w:b/>
          <w:bCs/>
        </w:rPr>
        <w:t>:</w:t>
      </w:r>
      <w:r w:rsidRPr="00910C2C">
        <w:t xml:space="preserve"> </w:t>
      </w:r>
      <w:r w:rsidRPr="00910C2C">
        <w:rPr>
          <w:rtl/>
          <w:lang w:val="fr-MA"/>
        </w:rPr>
        <w:t>التدبر العميق، في ضوء الآيات المحكمات، وفي إطار اللسان العربي القرآني، هو الذي يكشف عن الباطن الهادي</w:t>
      </w:r>
      <w:r w:rsidRPr="00910C2C">
        <w:t>.</w:t>
      </w:r>
    </w:p>
    <w:p w14:paraId="55E11E46" w14:textId="77777777" w:rsidR="00943BA0" w:rsidRPr="00910C2C" w:rsidRDefault="00943BA0" w:rsidP="00D55BE4">
      <w:pPr>
        <w:pStyle w:val="a8"/>
        <w:numPr>
          <w:ilvl w:val="0"/>
          <w:numId w:val="276"/>
        </w:numPr>
      </w:pPr>
      <w:r w:rsidRPr="00910C2C">
        <w:rPr>
          <w:rtl/>
          <w:lang w:val="fr-MA"/>
        </w:rPr>
        <w:t>أمثلة تطبيقية</w:t>
      </w:r>
      <w:r w:rsidRPr="00910C2C">
        <w:t>:</w:t>
      </w:r>
    </w:p>
    <w:p w14:paraId="385334E1" w14:textId="77777777" w:rsidR="00943BA0" w:rsidRPr="00910C2C" w:rsidRDefault="00943BA0" w:rsidP="00D55BE4">
      <w:pPr>
        <w:pStyle w:val="a8"/>
        <w:numPr>
          <w:ilvl w:val="1"/>
          <w:numId w:val="276"/>
        </w:numPr>
      </w:pPr>
      <w:r w:rsidRPr="00910C2C">
        <w:rPr>
          <w:b/>
          <w:bCs/>
        </w:rPr>
        <w:t>"</w:t>
      </w:r>
      <w:r w:rsidRPr="00910C2C">
        <w:rPr>
          <w:b/>
          <w:bCs/>
          <w:rtl/>
          <w:lang w:val="fr-MA"/>
        </w:rPr>
        <w:t>الْكِتَابَ</w:t>
      </w:r>
      <w:r w:rsidRPr="00910C2C">
        <w:rPr>
          <w:b/>
          <w:bCs/>
        </w:rPr>
        <w:t>":</w:t>
      </w:r>
      <w:r w:rsidRPr="00910C2C">
        <w:t xml:space="preserve"> </w:t>
      </w:r>
      <w:r w:rsidRPr="00910C2C">
        <w:rPr>
          <w:rtl/>
          <w:lang w:val="fr-MA"/>
        </w:rPr>
        <w:t>يدل على المضمون</w:t>
      </w:r>
      <w:r w:rsidRPr="00910C2C">
        <w:t>.</w:t>
      </w:r>
    </w:p>
    <w:p w14:paraId="5418454B" w14:textId="4E186063" w:rsidR="00943BA0" w:rsidRPr="00910C2C" w:rsidRDefault="00943BA0" w:rsidP="00D55BE4">
      <w:pPr>
        <w:pStyle w:val="a8"/>
        <w:numPr>
          <w:ilvl w:val="1"/>
          <w:numId w:val="276"/>
        </w:numPr>
      </w:pPr>
      <w:r w:rsidRPr="00910C2C">
        <w:rPr>
          <w:b/>
          <w:bCs/>
        </w:rPr>
        <w:t>"</w:t>
      </w:r>
      <w:r w:rsidRPr="00910C2C">
        <w:rPr>
          <w:b/>
          <w:bCs/>
          <w:rtl/>
          <w:lang w:val="fr-MA"/>
        </w:rPr>
        <w:t>ضرب</w:t>
      </w:r>
      <w:r w:rsidRPr="00910C2C">
        <w:rPr>
          <w:b/>
          <w:bCs/>
        </w:rPr>
        <w:t>":</w:t>
      </w:r>
      <w:r w:rsidRPr="00910C2C">
        <w:t xml:space="preserve"> </w:t>
      </w:r>
      <w:r w:rsidRPr="00910C2C">
        <w:rPr>
          <w:rtl/>
          <w:lang w:val="fr-MA"/>
        </w:rPr>
        <w:t>جعل الشيء على عكس ما كان عليه "وليس الضرب باليد فقط"</w:t>
      </w:r>
      <w:r w:rsidRPr="00910C2C">
        <w:t>.</w:t>
      </w:r>
    </w:p>
    <w:p w14:paraId="42273F50" w14:textId="1C28C946" w:rsidR="00943BA0" w:rsidRPr="00910C2C" w:rsidRDefault="00943BA0" w:rsidP="00D55BE4">
      <w:pPr>
        <w:pStyle w:val="a8"/>
        <w:numPr>
          <w:ilvl w:val="1"/>
          <w:numId w:val="276"/>
        </w:numPr>
      </w:pPr>
      <w:r w:rsidRPr="00910C2C">
        <w:rPr>
          <w:b/>
          <w:bCs/>
        </w:rPr>
        <w:t>"</w:t>
      </w:r>
      <w:r w:rsidRPr="00910C2C">
        <w:rPr>
          <w:b/>
          <w:bCs/>
          <w:rtl/>
          <w:lang w:val="fr-MA"/>
        </w:rPr>
        <w:t>قتل</w:t>
      </w:r>
      <w:r w:rsidRPr="00910C2C">
        <w:rPr>
          <w:b/>
          <w:bCs/>
        </w:rPr>
        <w:t>":</w:t>
      </w:r>
      <w:r w:rsidRPr="00910C2C">
        <w:t xml:space="preserve"> </w:t>
      </w:r>
      <w:r w:rsidR="004B4CE2" w:rsidRPr="00910C2C">
        <w:rPr>
          <w:rtl/>
          <w:lang w:val="fr-MA"/>
        </w:rPr>
        <w:t>مقاتلة فكرية</w:t>
      </w:r>
      <w:r w:rsidRPr="00910C2C">
        <w:rPr>
          <w:rtl/>
          <w:lang w:val="fr-MA"/>
        </w:rPr>
        <w:t xml:space="preserve"> "وليس القتل بالمعنى الحرفي فقط"</w:t>
      </w:r>
      <w:r w:rsidRPr="00910C2C">
        <w:t>.</w:t>
      </w:r>
    </w:p>
    <w:p w14:paraId="76B4BD92" w14:textId="77777777" w:rsidR="00943BA0" w:rsidRPr="00910C2C" w:rsidRDefault="00943BA0" w:rsidP="00D55BE4">
      <w:pPr>
        <w:pStyle w:val="a8"/>
        <w:numPr>
          <w:ilvl w:val="1"/>
          <w:numId w:val="276"/>
        </w:numPr>
      </w:pPr>
      <w:r w:rsidRPr="00910C2C">
        <w:rPr>
          <w:b/>
          <w:bCs/>
        </w:rPr>
        <w:t>"</w:t>
      </w:r>
      <w:r w:rsidRPr="00910C2C">
        <w:rPr>
          <w:b/>
          <w:bCs/>
          <w:rtl/>
          <w:lang w:val="fr-MA"/>
        </w:rPr>
        <w:t>قطع</w:t>
      </w:r>
      <w:r w:rsidRPr="00910C2C">
        <w:rPr>
          <w:b/>
          <w:bCs/>
        </w:rPr>
        <w:t>":</w:t>
      </w:r>
      <w:r w:rsidRPr="00910C2C">
        <w:t xml:space="preserve"> </w:t>
      </w:r>
      <w:r w:rsidRPr="00910C2C">
        <w:rPr>
          <w:rtl/>
          <w:lang w:val="fr-MA"/>
        </w:rPr>
        <w:t>وضع حد للشيء "وليس البتر العضوي فقط"</w:t>
      </w:r>
      <w:r w:rsidRPr="00910C2C">
        <w:t>.</w:t>
      </w:r>
    </w:p>
    <w:p w14:paraId="0ED97E42" w14:textId="77777777" w:rsidR="00943BA0" w:rsidRPr="00910C2C" w:rsidRDefault="00943BA0" w:rsidP="00D55BE4">
      <w:pPr>
        <w:pStyle w:val="a8"/>
        <w:numPr>
          <w:ilvl w:val="1"/>
          <w:numId w:val="276"/>
        </w:numPr>
      </w:pPr>
      <w:r w:rsidRPr="00910C2C">
        <w:rPr>
          <w:b/>
          <w:bCs/>
          <w:rtl/>
          <w:lang w:val="fr-MA"/>
        </w:rPr>
        <w:t>ناقة صالح</w:t>
      </w:r>
      <w:r w:rsidRPr="00910C2C">
        <w:rPr>
          <w:b/>
          <w:bCs/>
        </w:rPr>
        <w:t>:</w:t>
      </w:r>
      <w:r w:rsidRPr="00910C2C">
        <w:t xml:space="preserve"> </w:t>
      </w:r>
      <w:r w:rsidRPr="00910C2C">
        <w:rPr>
          <w:rtl/>
          <w:lang w:val="fr-MA"/>
        </w:rPr>
        <w:t>ليست مجرد حيوان، بل رمز لآية معجزة</w:t>
      </w:r>
      <w:r w:rsidRPr="00910C2C">
        <w:t>.</w:t>
      </w:r>
    </w:p>
    <w:p w14:paraId="48CD52F6" w14:textId="77777777" w:rsidR="00943BA0" w:rsidRPr="00910C2C" w:rsidRDefault="00943BA0" w:rsidP="00D55BE4">
      <w:pPr>
        <w:pStyle w:val="a8"/>
        <w:numPr>
          <w:ilvl w:val="1"/>
          <w:numId w:val="276"/>
        </w:numPr>
      </w:pPr>
      <w:r w:rsidRPr="00910C2C">
        <w:rPr>
          <w:b/>
          <w:bCs/>
        </w:rPr>
        <w:t>"</w:t>
      </w:r>
      <w:r w:rsidRPr="00910C2C">
        <w:rPr>
          <w:b/>
          <w:bCs/>
          <w:rtl/>
          <w:lang w:val="fr-MA"/>
        </w:rPr>
        <w:t>الرجفة" و"الجاسمين</w:t>
      </w:r>
      <w:r w:rsidRPr="00910C2C">
        <w:rPr>
          <w:b/>
          <w:bCs/>
        </w:rPr>
        <w:t>":</w:t>
      </w:r>
      <w:r w:rsidRPr="00910C2C">
        <w:t xml:space="preserve"> </w:t>
      </w:r>
      <w:r w:rsidRPr="00910C2C">
        <w:rPr>
          <w:rtl/>
          <w:lang w:val="fr-MA"/>
        </w:rPr>
        <w:t>رموز لعذاب نفسي، وليس بالضرورة عذابًا ماديًا</w:t>
      </w:r>
      <w:r w:rsidRPr="00910C2C">
        <w:t>.</w:t>
      </w:r>
    </w:p>
    <w:p w14:paraId="07F48EEC" w14:textId="77777777" w:rsidR="00943BA0" w:rsidRPr="00910C2C" w:rsidRDefault="00943BA0" w:rsidP="00D55BE4">
      <w:pPr>
        <w:pStyle w:val="a8"/>
        <w:numPr>
          <w:ilvl w:val="0"/>
          <w:numId w:val="276"/>
        </w:numPr>
      </w:pPr>
      <w:r w:rsidRPr="00910C2C">
        <w:rPr>
          <w:rtl/>
          <w:lang w:val="fr-MA"/>
        </w:rPr>
        <w:t>كيف نصل إلى الدلالة الصحيحة "الباطن الهادي"؟</w:t>
      </w:r>
    </w:p>
    <w:p w14:paraId="4C1BA842" w14:textId="77777777" w:rsidR="00943BA0" w:rsidRPr="00910C2C" w:rsidRDefault="00943BA0" w:rsidP="00D55BE4">
      <w:pPr>
        <w:pStyle w:val="a8"/>
        <w:numPr>
          <w:ilvl w:val="1"/>
          <w:numId w:val="277"/>
        </w:numPr>
      </w:pPr>
      <w:r w:rsidRPr="00910C2C">
        <w:rPr>
          <w:b/>
          <w:bCs/>
          <w:rtl/>
          <w:lang w:val="fr-MA"/>
        </w:rPr>
        <w:t>تحديد الجذر اللغوي</w:t>
      </w:r>
      <w:r w:rsidRPr="00910C2C">
        <w:rPr>
          <w:b/>
          <w:bCs/>
        </w:rPr>
        <w:t>:</w:t>
      </w:r>
      <w:r w:rsidRPr="00910C2C">
        <w:t xml:space="preserve"> </w:t>
      </w:r>
      <w:r w:rsidRPr="00910C2C">
        <w:rPr>
          <w:rtl/>
          <w:lang w:val="fr-MA"/>
        </w:rPr>
        <w:t>"الأصل الثلاثي غالبًا"</w:t>
      </w:r>
      <w:r w:rsidRPr="00910C2C">
        <w:t>.</w:t>
      </w:r>
    </w:p>
    <w:p w14:paraId="5C12D27A" w14:textId="77777777" w:rsidR="00943BA0" w:rsidRPr="00910C2C" w:rsidRDefault="00943BA0" w:rsidP="00D55BE4">
      <w:pPr>
        <w:pStyle w:val="a8"/>
        <w:numPr>
          <w:ilvl w:val="1"/>
          <w:numId w:val="277"/>
        </w:numPr>
      </w:pPr>
      <w:r w:rsidRPr="00910C2C">
        <w:rPr>
          <w:b/>
          <w:bCs/>
          <w:rtl/>
          <w:lang w:val="fr-MA"/>
        </w:rPr>
        <w:t>تحديد المثاني</w:t>
      </w:r>
      <w:r w:rsidRPr="00910C2C">
        <w:rPr>
          <w:b/>
          <w:bCs/>
        </w:rPr>
        <w:t>:</w:t>
      </w:r>
      <w:r w:rsidRPr="00910C2C">
        <w:t xml:space="preserve"> </w:t>
      </w:r>
      <w:r w:rsidRPr="00910C2C">
        <w:rPr>
          <w:rtl/>
          <w:lang w:val="fr-MA"/>
        </w:rPr>
        <w:t>"أزواج الحروف المكونة للجذر"</w:t>
      </w:r>
      <w:r w:rsidRPr="00910C2C">
        <w:t>.</w:t>
      </w:r>
    </w:p>
    <w:p w14:paraId="59217EBE" w14:textId="77777777" w:rsidR="00943BA0" w:rsidRPr="00910C2C" w:rsidRDefault="00943BA0" w:rsidP="00D55BE4">
      <w:pPr>
        <w:pStyle w:val="a8"/>
        <w:numPr>
          <w:ilvl w:val="1"/>
          <w:numId w:val="277"/>
        </w:numPr>
      </w:pPr>
      <w:r w:rsidRPr="00910C2C">
        <w:rPr>
          <w:rtl/>
          <w:lang w:val="fr-MA"/>
        </w:rPr>
        <w:t>تتبع مواضع الورود</w:t>
      </w:r>
      <w:r w:rsidRPr="00910C2C">
        <w:t xml:space="preserve">: </w:t>
      </w:r>
      <w:r w:rsidRPr="00910C2C">
        <w:rPr>
          <w:rtl/>
          <w:lang w:val="fr-MA"/>
        </w:rPr>
        <w:t>في القرآن كله</w:t>
      </w:r>
      <w:r w:rsidRPr="00910C2C">
        <w:t>.</w:t>
      </w:r>
    </w:p>
    <w:p w14:paraId="7508127E" w14:textId="77777777" w:rsidR="00943BA0" w:rsidRPr="00910C2C" w:rsidRDefault="00943BA0" w:rsidP="00D55BE4">
      <w:pPr>
        <w:pStyle w:val="a8"/>
        <w:numPr>
          <w:ilvl w:val="1"/>
          <w:numId w:val="277"/>
        </w:numPr>
      </w:pPr>
      <w:r w:rsidRPr="00910C2C">
        <w:rPr>
          <w:b/>
          <w:bCs/>
          <w:rtl/>
          <w:lang w:val="fr-MA"/>
        </w:rPr>
        <w:t>دراسة السياق القرآني</w:t>
      </w:r>
      <w:r w:rsidRPr="00910C2C">
        <w:rPr>
          <w:b/>
          <w:bCs/>
        </w:rPr>
        <w:t>:</w:t>
      </w:r>
      <w:r w:rsidRPr="00910C2C">
        <w:t xml:space="preserve"> </w:t>
      </w:r>
      <w:r w:rsidRPr="00910C2C">
        <w:rPr>
          <w:rtl/>
          <w:lang w:val="fr-MA"/>
        </w:rPr>
        <w:t>"المباشر، الموضوعي، العام"</w:t>
      </w:r>
      <w:r w:rsidRPr="00910C2C">
        <w:t>.</w:t>
      </w:r>
    </w:p>
    <w:p w14:paraId="51BA52F3" w14:textId="77777777" w:rsidR="00943BA0" w:rsidRPr="00910C2C" w:rsidRDefault="00943BA0" w:rsidP="00D55BE4">
      <w:pPr>
        <w:pStyle w:val="a8"/>
        <w:numPr>
          <w:ilvl w:val="1"/>
          <w:numId w:val="277"/>
        </w:numPr>
      </w:pPr>
      <w:r w:rsidRPr="00910C2C">
        <w:rPr>
          <w:b/>
          <w:bCs/>
          <w:rtl/>
          <w:lang w:val="fr-MA"/>
        </w:rPr>
        <w:t>الربط بين المعاني</w:t>
      </w:r>
      <w:r w:rsidRPr="00910C2C">
        <w:rPr>
          <w:b/>
          <w:bCs/>
        </w:rPr>
        <w:t>:</w:t>
      </w:r>
      <w:r w:rsidRPr="00910C2C">
        <w:t xml:space="preserve"> </w:t>
      </w:r>
      <w:r w:rsidRPr="00910C2C">
        <w:rPr>
          <w:rtl/>
          <w:lang w:val="fr-MA"/>
        </w:rPr>
        <w:t>واستخلاص الدلالة الثابتة</w:t>
      </w:r>
      <w:r w:rsidRPr="00910C2C">
        <w:t>.</w:t>
      </w:r>
    </w:p>
    <w:p w14:paraId="740D12C2" w14:textId="77777777" w:rsidR="00943BA0" w:rsidRPr="00910C2C" w:rsidRDefault="00943BA0" w:rsidP="00D55BE4">
      <w:pPr>
        <w:pStyle w:val="a8"/>
        <w:numPr>
          <w:ilvl w:val="1"/>
          <w:numId w:val="277"/>
        </w:numPr>
      </w:pPr>
      <w:r w:rsidRPr="00910C2C">
        <w:rPr>
          <w:b/>
          <w:bCs/>
          <w:rtl/>
          <w:lang w:val="fr-MA"/>
        </w:rPr>
        <w:t>مقارنة بالتفاسير</w:t>
      </w:r>
      <w:r w:rsidRPr="00910C2C">
        <w:rPr>
          <w:b/>
          <w:bCs/>
        </w:rPr>
        <w:t>:</w:t>
      </w:r>
      <w:r w:rsidRPr="00910C2C">
        <w:t xml:space="preserve"> </w:t>
      </w:r>
      <w:r w:rsidRPr="00910C2C">
        <w:rPr>
          <w:rtl/>
          <w:lang w:val="fr-MA"/>
        </w:rPr>
        <w:t>"ولكن بحذر، وعدم الاعتماد عليها بشكل كامل"</w:t>
      </w:r>
      <w:r w:rsidRPr="00910C2C">
        <w:t>.</w:t>
      </w:r>
    </w:p>
    <w:p w14:paraId="34959E8E" w14:textId="77777777" w:rsidR="00943BA0" w:rsidRPr="00910C2C" w:rsidRDefault="00943BA0" w:rsidP="00D55BE4">
      <w:r w:rsidRPr="00910C2C">
        <w:rPr>
          <w:rtl/>
          <w:lang w:val="fr-MA"/>
        </w:rPr>
        <w:t>الخلاصة</w:t>
      </w:r>
      <w:r w:rsidRPr="00910C2C">
        <w:t>:</w:t>
      </w:r>
    </w:p>
    <w:p w14:paraId="6AF06DA6" w14:textId="77777777" w:rsidR="00943BA0" w:rsidRPr="00910C2C" w:rsidRDefault="00943BA0" w:rsidP="00D55BE4">
      <w:r w:rsidRPr="00910C2C">
        <w:rPr>
          <w:rtl/>
          <w:lang w:val="fr-MA"/>
        </w:rPr>
        <w:t>الكلمة القرآنية ليست مجرد لفظ، بل هي مفتاح للمعنى. يجب أن نتعامل معها بحذر ودقة، وأن نتدبرها بعمق، وأن نفهمها في ضوء اللسان العربي القرآني، وفي ضوء الآيات المحكمات، وفي ضوء السياق القرآني العام. بهذا، ننتقل من الظاهر الذي قد يضل، إلى الباطن الذي يهدي</w:t>
      </w:r>
      <w:r w:rsidRPr="00910C2C">
        <w:t>.</w:t>
      </w:r>
    </w:p>
    <w:p w14:paraId="1443E4E5" w14:textId="77777777" w:rsidR="00F94548" w:rsidRPr="00910C2C" w:rsidRDefault="00F94548" w:rsidP="00D55BE4">
      <w:pPr>
        <w:pStyle w:val="22"/>
        <w:rPr>
          <w:lang w:val="en-US"/>
        </w:rPr>
      </w:pPr>
      <w:bookmarkStart w:id="296" w:name="_Toc203387611"/>
      <w:r w:rsidRPr="00910C2C">
        <w:rPr>
          <w:rtl/>
        </w:rPr>
        <w:t>نحو فهم متجدد للقرآن: بين النص الإلهي والاجتهاد البشري</w:t>
      </w:r>
      <w:bookmarkEnd w:id="296"/>
    </w:p>
    <w:p w14:paraId="0BB0CFD4" w14:textId="77777777" w:rsidR="00F94548" w:rsidRPr="00910C2C" w:rsidRDefault="00F94548" w:rsidP="00D55BE4">
      <w:r w:rsidRPr="00910C2C">
        <w:rPr>
          <w:rtl/>
        </w:rPr>
        <w:t>يثير التعامل مع النص القرآني، باعتباره كلاماً إلهياً مطلقاً، وتفسيره، باعتباره جهداً بشرياً نسبياً، نقاشاً متجدداً وعميقاً. هل يكفي الاعتماد على تفاسير الأقدمين؟ أم أن لكل عصر الحق، بل الواجب، في إعادة قراءة النص وفهمه بما يتناسب مع تحدياته ومستجداته؟ وهل هناك ضوابط لهذا الفهم المتجدد؟</w:t>
      </w:r>
    </w:p>
    <w:p w14:paraId="1921B90E" w14:textId="77777777" w:rsidR="00F94548" w:rsidRPr="00910C2C" w:rsidRDefault="00F94548" w:rsidP="00D55BE4">
      <w:r w:rsidRPr="00910C2C">
        <w:rPr>
          <w:rtl/>
        </w:rPr>
        <w:t>النص الإلهي والحكمة من غياب "المذكرة التفسيرية</w:t>
      </w:r>
      <w:r w:rsidRPr="00910C2C">
        <w:t>"</w:t>
      </w:r>
    </w:p>
    <w:p w14:paraId="3DC51B0A" w14:textId="77777777" w:rsidR="00F94548" w:rsidRPr="00910C2C" w:rsidRDefault="00F94548" w:rsidP="00D55BE4">
      <w:r w:rsidRPr="00910C2C">
        <w:rPr>
          <w:rtl/>
        </w:rPr>
        <w:t>لم ينزل الله تعالى مع القرآن كتاباً تفسيرياً شارحاً لكل آية. قد تكمن الحكمة في ذلك في ترك مساحة للعقل البشري ليعمل ويتدبر ويتفكر، وهي عبادة في حد ذاتها. كما أن مرونة النص وعدم تجميده عند تفسير واحد تضمن صلاحيته لكل زمان ومكان، وتفتح المجال لتعدد أوجه الفهم الصحيح ضمن الأطر والضوابط، مما يشكل جزءاً من إعجازه</w:t>
      </w:r>
      <w:r w:rsidRPr="00910C2C">
        <w:t>.</w:t>
      </w:r>
    </w:p>
    <w:p w14:paraId="4DAB1703" w14:textId="77777777" w:rsidR="00F94548" w:rsidRPr="00910C2C" w:rsidRDefault="00F94548" w:rsidP="00D55BE4">
      <w:r w:rsidRPr="00910C2C">
        <w:rPr>
          <w:rtl/>
        </w:rPr>
        <w:t>دور النبي ﷺ في البيان: الرسول والمبعوث</w:t>
      </w:r>
    </w:p>
    <w:p w14:paraId="379EB9C3" w14:textId="77777777" w:rsidR="00F94548" w:rsidRPr="00910C2C" w:rsidRDefault="00F94548" w:rsidP="00D55BE4">
      <w:r w:rsidRPr="00910C2C">
        <w:rPr>
          <w:rtl/>
        </w:rPr>
        <w:t xml:space="preserve">لم يترك النبي ﷺ الأمة دون هداية في فهم القرآن، فقد كان هو المُبَيِّن الأول بنص الآية: {لِتُبَيِّنَ لِلنَّاسِ مَا نُزِّلَ إِلَيْهِمْ}. وقد تم هذا البيان عبر أقواله وأفعاله وإقراراته التي شكلت السنة النبوية. وهنا يبرز تمييز دقيق وهام تم طرحه مؤخراً، وهو التفريق بين وظيفتي النبي ﷺ كـ </w:t>
      </w:r>
      <w:r w:rsidRPr="00910C2C">
        <w:rPr>
          <w:b/>
          <w:bCs/>
        </w:rPr>
        <w:t>"</w:t>
      </w:r>
      <w:r w:rsidRPr="00910C2C">
        <w:rPr>
          <w:b/>
          <w:bCs/>
          <w:rtl/>
        </w:rPr>
        <w:t>مبعوث</w:t>
      </w:r>
      <w:r w:rsidRPr="00910C2C">
        <w:rPr>
          <w:b/>
          <w:bCs/>
        </w:rPr>
        <w:t>"</w:t>
      </w:r>
      <w:r w:rsidRPr="00910C2C">
        <w:t xml:space="preserve"> </w:t>
      </w:r>
      <w:r w:rsidRPr="00910C2C">
        <w:rPr>
          <w:rtl/>
        </w:rPr>
        <w:t xml:space="preserve">وكـ </w:t>
      </w:r>
      <w:r w:rsidRPr="00910C2C">
        <w:rPr>
          <w:b/>
          <w:bCs/>
        </w:rPr>
        <w:t>"</w:t>
      </w:r>
      <w:r w:rsidRPr="00910C2C">
        <w:rPr>
          <w:b/>
          <w:bCs/>
          <w:rtl/>
        </w:rPr>
        <w:t>رسول</w:t>
      </w:r>
      <w:r w:rsidRPr="00910C2C">
        <w:rPr>
          <w:b/>
          <w:bCs/>
        </w:rPr>
        <w:t>"</w:t>
      </w:r>
      <w:r w:rsidRPr="00910C2C">
        <w:t>:</w:t>
      </w:r>
    </w:p>
    <w:p w14:paraId="5F49485A" w14:textId="75AE888B" w:rsidR="00F94548" w:rsidRPr="00910C2C" w:rsidRDefault="00F94548" w:rsidP="00D55BE4">
      <w:pPr>
        <w:pStyle w:val="a8"/>
        <w:numPr>
          <w:ilvl w:val="0"/>
          <w:numId w:val="528"/>
        </w:numPr>
      </w:pPr>
      <w:r w:rsidRPr="00910C2C">
        <w:rPr>
          <w:b/>
          <w:bCs/>
          <w:rtl/>
        </w:rPr>
        <w:t>بصفته "مبعوثاً</w:t>
      </w:r>
      <w:r w:rsidRPr="00910C2C">
        <w:rPr>
          <w:b/>
          <w:bCs/>
        </w:rPr>
        <w:t>":</w:t>
      </w:r>
      <w:r w:rsidRPr="00910C2C">
        <w:t xml:space="preserve"> </w:t>
      </w:r>
      <w:r w:rsidRPr="00910C2C">
        <w:rPr>
          <w:rtl/>
        </w:rPr>
        <w:t xml:space="preserve">كان موجهاً إلى قومه في سياق تاريخي واجتماعي محدد </w:t>
      </w:r>
      <w:r w:rsidR="001D5321" w:rsidRPr="00910C2C">
        <w:rPr>
          <w:rtl/>
        </w:rPr>
        <w:t xml:space="preserve"> "</w:t>
      </w:r>
      <w:r w:rsidRPr="00910C2C">
        <w:rPr>
          <w:rtl/>
        </w:rPr>
        <w:t>الجزيرة العربية في القرن السابع الميلادي</w:t>
      </w:r>
      <w:r w:rsidR="001D5321" w:rsidRPr="00910C2C">
        <w:rPr>
          <w:rtl/>
        </w:rPr>
        <w:t xml:space="preserve"> "</w:t>
      </w:r>
      <w:r w:rsidRPr="00910C2C">
        <w:rPr>
          <w:rtl/>
        </w:rPr>
        <w:t>. بعض أقواله وأفعاله قد تكون مرتبطة بهذا السياق الخاص، لمعالجة قضايا وظروف معينة، وبالتالي قد لا تحمل طابع الإلزام المطلق لكل زمان ومكان بنفس الطريقة</w:t>
      </w:r>
      <w:r w:rsidRPr="00910C2C">
        <w:t>.</w:t>
      </w:r>
    </w:p>
    <w:p w14:paraId="19698EB9" w14:textId="77777777" w:rsidR="00F94548" w:rsidRPr="00910C2C" w:rsidRDefault="00F94548" w:rsidP="00D55BE4">
      <w:pPr>
        <w:pStyle w:val="a8"/>
        <w:numPr>
          <w:ilvl w:val="0"/>
          <w:numId w:val="528"/>
        </w:numPr>
      </w:pPr>
      <w:r w:rsidRPr="00910C2C">
        <w:rPr>
          <w:b/>
          <w:bCs/>
          <w:rtl/>
        </w:rPr>
        <w:t>بصفته "رسولاً</w:t>
      </w:r>
      <w:r w:rsidRPr="00910C2C">
        <w:rPr>
          <w:b/>
          <w:bCs/>
        </w:rPr>
        <w:t>":</w:t>
      </w:r>
      <w:r w:rsidRPr="00910C2C">
        <w:t xml:space="preserve"> </w:t>
      </w:r>
      <w:r w:rsidRPr="00910C2C">
        <w:rPr>
          <w:rtl/>
        </w:rPr>
        <w:t>كان حاملاً لرسالة عالمية وخاتمة، موجهة للبشرية جمعاء. أقواله وأفعاله بهذه الصفة تحمل طابع العموم والشمول والاستمرارية، وتؤسس للمبادئ والقيم والأحكام العامة</w:t>
      </w:r>
      <w:r w:rsidRPr="00910C2C">
        <w:t>.</w:t>
      </w:r>
    </w:p>
    <w:p w14:paraId="01950383" w14:textId="77777777" w:rsidR="00F94548" w:rsidRPr="00910C2C" w:rsidRDefault="00F94548" w:rsidP="00D55BE4">
      <w:r w:rsidRPr="00910C2C">
        <w:rPr>
          <w:rtl/>
        </w:rPr>
        <w:t>هذا التمييز لا يلغي حجية السنة، ولكنه يدعو إلى فهم أعمق لها، يميز بين ما هو مرتبط بالسياق الخاص وما هو تشريع عام، مع التركيز على المقاصد الكلية للرسالة. إنه يفتح الباب لفهم أكثر مرونة للسنة يراعي تغير الظروف والأحوال</w:t>
      </w:r>
      <w:r w:rsidRPr="00910C2C">
        <w:t>.</w:t>
      </w:r>
    </w:p>
    <w:p w14:paraId="4CB463D3" w14:textId="77777777" w:rsidR="00F94548" w:rsidRPr="00910C2C" w:rsidRDefault="00F94548" w:rsidP="00D55BE4">
      <w:r w:rsidRPr="00910C2C">
        <w:rPr>
          <w:rtl/>
        </w:rPr>
        <w:t>التفسير البشري: بين التقدير والتجديد</w:t>
      </w:r>
    </w:p>
    <w:p w14:paraId="3F666813" w14:textId="77777777" w:rsidR="00F94548" w:rsidRPr="00910C2C" w:rsidRDefault="00F94548" w:rsidP="00D55BE4">
      <w:r w:rsidRPr="00910C2C">
        <w:rPr>
          <w:rtl/>
        </w:rPr>
        <w:t>إن جهود المفسرين العظام كالطبري وابن كثير والقرطبي وغيرهم، هي كنوز علمية لا تقدر بثمن. لقد بذلوا جهوداً جبارة في خدمة النص القرآني، وحفظوا لنا الكثير من الفهم الأصيل للغة وسياقات النزول وأقوال السلف. تقدير جهودهم واجب، والاستفادة منها ضرورية</w:t>
      </w:r>
      <w:r w:rsidRPr="00910C2C">
        <w:t>.</w:t>
      </w:r>
    </w:p>
    <w:p w14:paraId="56B37EB6" w14:textId="32B9A39A" w:rsidR="00F94548" w:rsidRPr="00910C2C" w:rsidRDefault="00F94548" w:rsidP="00D55BE4">
      <w:r w:rsidRPr="00910C2C">
        <w:rPr>
          <w:rtl/>
        </w:rPr>
        <w:t xml:space="preserve">لكن، لا قداسة لأحد بعد الأنبياء. هؤلاء العلماء كانوا أبناء عصرهم، يستخدمون أدوات المعرفة المتاحة لهم. واليوم، نمتلك أدوات بحثية ومعرفية </w:t>
      </w:r>
      <w:r w:rsidR="001D5321" w:rsidRPr="00910C2C">
        <w:rPr>
          <w:rtl/>
        </w:rPr>
        <w:t xml:space="preserve"> "</w:t>
      </w:r>
      <w:r w:rsidRPr="00910C2C">
        <w:rPr>
          <w:rtl/>
        </w:rPr>
        <w:t>في اللغة، والتاريخ، والاجتماع، والعلوم الإنسانية والطبيعية</w:t>
      </w:r>
      <w:r w:rsidR="001D5321" w:rsidRPr="00910C2C">
        <w:rPr>
          <w:rtl/>
        </w:rPr>
        <w:t xml:space="preserve"> "</w:t>
      </w:r>
      <w:r w:rsidRPr="00910C2C">
        <w:rPr>
          <w:rtl/>
        </w:rPr>
        <w:t xml:space="preserve"> لم تكن متاحة لهم. لذا، فإن الاكتفاء بما قدموه واعتباره الكلمة النهائية هو تعطيل للعقل الذي كرمه الإسلام، وإهمال لدعوة القرآن المستمرة للتدبر والتفكر</w:t>
      </w:r>
      <w:r w:rsidRPr="00910C2C">
        <w:t>.</w:t>
      </w:r>
    </w:p>
    <w:p w14:paraId="3F10F5D7" w14:textId="77777777" w:rsidR="00F94548" w:rsidRPr="00910C2C" w:rsidRDefault="00F94548" w:rsidP="00D55BE4">
      <w:r w:rsidRPr="00910C2C">
        <w:rPr>
          <w:rtl/>
        </w:rPr>
        <w:t>نحو منهجية فهم معاصرة: قيم ومقاصد</w:t>
      </w:r>
    </w:p>
    <w:p w14:paraId="08B41E43" w14:textId="77777777" w:rsidR="00F94548" w:rsidRPr="00910C2C" w:rsidRDefault="00F94548" w:rsidP="00D55BE4">
      <w:r w:rsidRPr="00910C2C">
        <w:rPr>
          <w:rtl/>
        </w:rPr>
        <w:t>الدعوة إلى تفسير جديد أو فهم متجدد للقرآن ليست دعوة للفوضى أو التفسير بالهوى، بل هي دعوة لاستخدام العقل المنضبط بأصول العلم وقواعده، والبناء على جهود السابقين، مع مراعاة</w:t>
      </w:r>
      <w:r w:rsidRPr="00910C2C">
        <w:t>:</w:t>
      </w:r>
    </w:p>
    <w:p w14:paraId="00F9AC10" w14:textId="4A13A97A" w:rsidR="00F94548" w:rsidRPr="00910C2C" w:rsidRDefault="00F94548" w:rsidP="00D55BE4">
      <w:pPr>
        <w:pStyle w:val="a8"/>
        <w:numPr>
          <w:ilvl w:val="0"/>
          <w:numId w:val="529"/>
        </w:numPr>
      </w:pPr>
      <w:r w:rsidRPr="00910C2C">
        <w:rPr>
          <w:b/>
          <w:bCs/>
          <w:rtl/>
        </w:rPr>
        <w:t>مقاصد الشريعة</w:t>
      </w:r>
      <w:r w:rsidRPr="00910C2C">
        <w:rPr>
          <w:b/>
          <w:bCs/>
        </w:rPr>
        <w:t>:</w:t>
      </w:r>
      <w:r w:rsidRPr="00910C2C">
        <w:t xml:space="preserve"> </w:t>
      </w:r>
      <w:r w:rsidRPr="00910C2C">
        <w:rPr>
          <w:rtl/>
        </w:rPr>
        <w:t xml:space="preserve">فهم الأحكام والنصوص في ضوء المقاصد الكلية للإسلام </w:t>
      </w:r>
      <w:r w:rsidR="001D5321" w:rsidRPr="00910C2C">
        <w:rPr>
          <w:rtl/>
        </w:rPr>
        <w:t xml:space="preserve"> "</w:t>
      </w:r>
      <w:r w:rsidRPr="00910C2C">
        <w:rPr>
          <w:rtl/>
        </w:rPr>
        <w:t>حفظ الدين، النفس، العقل، النسل، المال</w:t>
      </w:r>
      <w:r w:rsidR="001D5321" w:rsidRPr="00910C2C">
        <w:rPr>
          <w:rtl/>
        </w:rPr>
        <w:t xml:space="preserve"> "</w:t>
      </w:r>
      <w:r w:rsidRPr="00910C2C">
        <w:t>.</w:t>
      </w:r>
    </w:p>
    <w:p w14:paraId="054A8C60" w14:textId="77777777" w:rsidR="00F94548" w:rsidRPr="00910C2C" w:rsidRDefault="00F94548" w:rsidP="00D55BE4">
      <w:pPr>
        <w:pStyle w:val="a8"/>
        <w:numPr>
          <w:ilvl w:val="0"/>
          <w:numId w:val="529"/>
        </w:numPr>
      </w:pPr>
      <w:r w:rsidRPr="00910C2C">
        <w:rPr>
          <w:b/>
          <w:bCs/>
          <w:rtl/>
        </w:rPr>
        <w:t>القيم القرآنية العليا</w:t>
      </w:r>
      <w:r w:rsidRPr="00910C2C">
        <w:rPr>
          <w:b/>
          <w:bCs/>
        </w:rPr>
        <w:t>:</w:t>
      </w:r>
      <w:r w:rsidRPr="00910C2C">
        <w:t xml:space="preserve"> </w:t>
      </w:r>
      <w:r w:rsidRPr="00910C2C">
        <w:rPr>
          <w:rtl/>
        </w:rPr>
        <w:t>التركيز على القيم الأساسية التي يدعو لها القرآن كالعدل والرحمة والإحسان والحرية والمساواة</w:t>
      </w:r>
      <w:r w:rsidRPr="00910C2C">
        <w:t>.</w:t>
      </w:r>
    </w:p>
    <w:p w14:paraId="17F7F8F3" w14:textId="77777777" w:rsidR="00F94548" w:rsidRPr="00910C2C" w:rsidRDefault="00F94548" w:rsidP="00D55BE4">
      <w:pPr>
        <w:pStyle w:val="a8"/>
        <w:numPr>
          <w:ilvl w:val="0"/>
          <w:numId w:val="529"/>
        </w:numPr>
      </w:pPr>
      <w:r w:rsidRPr="00910C2C">
        <w:rPr>
          <w:b/>
          <w:bCs/>
          <w:rtl/>
        </w:rPr>
        <w:t>السياق الشامل</w:t>
      </w:r>
      <w:r w:rsidRPr="00910C2C">
        <w:rPr>
          <w:b/>
          <w:bCs/>
        </w:rPr>
        <w:t>:</w:t>
      </w:r>
      <w:r w:rsidRPr="00910C2C">
        <w:t xml:space="preserve"> </w:t>
      </w:r>
      <w:r w:rsidRPr="00910C2C">
        <w:rPr>
          <w:rtl/>
        </w:rPr>
        <w:t>فهم الآية ضمن سياق السورة، وسياق القرآن ككل، وسياق النزول، والسياق الحضاري المعاصر</w:t>
      </w:r>
      <w:r w:rsidRPr="00910C2C">
        <w:t>.</w:t>
      </w:r>
    </w:p>
    <w:p w14:paraId="1F16387C" w14:textId="77777777" w:rsidR="00F94548" w:rsidRPr="00910C2C" w:rsidRDefault="00F94548" w:rsidP="00D55BE4">
      <w:pPr>
        <w:pStyle w:val="a8"/>
        <w:numPr>
          <w:ilvl w:val="0"/>
          <w:numId w:val="529"/>
        </w:numPr>
      </w:pPr>
      <w:r w:rsidRPr="00910C2C">
        <w:rPr>
          <w:b/>
          <w:bCs/>
          <w:rtl/>
        </w:rPr>
        <w:t>دقة اللغة ودلالاتها</w:t>
      </w:r>
      <w:r w:rsidRPr="00910C2C">
        <w:rPr>
          <w:b/>
          <w:bCs/>
        </w:rPr>
        <w:t>:</w:t>
      </w:r>
      <w:r w:rsidRPr="00910C2C">
        <w:t xml:space="preserve"> </w:t>
      </w:r>
      <w:r w:rsidRPr="00910C2C">
        <w:rPr>
          <w:rtl/>
        </w:rPr>
        <w:t>الغوص في معاني الألفاظ وتطورها، وعدم الاكتفاء بالمعنى الحرفي المباشر. مثال ذلك</w:t>
      </w:r>
      <w:r w:rsidRPr="00910C2C">
        <w:t>:</w:t>
      </w:r>
    </w:p>
    <w:p w14:paraId="3281BC14" w14:textId="77777777" w:rsidR="00F94548" w:rsidRPr="00910C2C" w:rsidRDefault="00F94548" w:rsidP="00D55BE4">
      <w:pPr>
        <w:pStyle w:val="a8"/>
        <w:numPr>
          <w:ilvl w:val="1"/>
          <w:numId w:val="529"/>
        </w:numPr>
      </w:pPr>
      <w:r w:rsidRPr="00910C2C">
        <w:rPr>
          <w:b/>
          <w:bCs/>
        </w:rPr>
        <w:t>"</w:t>
      </w:r>
      <w:r w:rsidRPr="00910C2C">
        <w:rPr>
          <w:b/>
          <w:bCs/>
          <w:rtl/>
        </w:rPr>
        <w:t>أول المسلمين / أول المؤمنين</w:t>
      </w:r>
      <w:r w:rsidRPr="00910C2C">
        <w:rPr>
          <w:b/>
          <w:bCs/>
        </w:rPr>
        <w:t>":</w:t>
      </w:r>
      <w:r w:rsidRPr="00910C2C">
        <w:t xml:space="preserve"> </w:t>
      </w:r>
      <w:r w:rsidRPr="00910C2C">
        <w:rPr>
          <w:rtl/>
        </w:rPr>
        <w:t>كما أُشير، فهمها كسبق قيمي ومرتبة في تحقيق كمال الإسلام أو الإيمان، وليس مجرد سبق زمني، يعمق دلالة العبارة</w:t>
      </w:r>
      <w:r w:rsidRPr="00910C2C">
        <w:t>.</w:t>
      </w:r>
    </w:p>
    <w:p w14:paraId="36191ED0" w14:textId="77777777" w:rsidR="00F94548" w:rsidRPr="00910C2C" w:rsidRDefault="00F94548" w:rsidP="00D55BE4">
      <w:pPr>
        <w:pStyle w:val="a8"/>
        <w:numPr>
          <w:ilvl w:val="1"/>
          <w:numId w:val="529"/>
        </w:numPr>
      </w:pPr>
      <w:r w:rsidRPr="00910C2C">
        <w:rPr>
          <w:b/>
          <w:bCs/>
        </w:rPr>
        <w:t>"</w:t>
      </w:r>
      <w:r w:rsidRPr="00910C2C">
        <w:rPr>
          <w:b/>
          <w:bCs/>
          <w:rtl/>
        </w:rPr>
        <w:t>ما كنت تدري ما الكتاب ولا الإيمان</w:t>
      </w:r>
      <w:r w:rsidRPr="00910C2C">
        <w:rPr>
          <w:b/>
          <w:bCs/>
        </w:rPr>
        <w:t>":</w:t>
      </w:r>
      <w:r w:rsidRPr="00910C2C">
        <w:t xml:space="preserve"> </w:t>
      </w:r>
      <w:r w:rsidRPr="00910C2C">
        <w:rPr>
          <w:rtl/>
        </w:rPr>
        <w:t>التركيز على "تدري" بمعنى الدراية المنهجية المحددة التي جاء بها الوحي، لا مجرد نفي المعرفة أو الشعور العام بوجود الله، يبرز أهمية الوحي كمنهج</w:t>
      </w:r>
      <w:r w:rsidRPr="00910C2C">
        <w:t>.</w:t>
      </w:r>
    </w:p>
    <w:p w14:paraId="7CBFD957" w14:textId="77777777" w:rsidR="00F94548" w:rsidRPr="00910C2C" w:rsidRDefault="00F94548" w:rsidP="00D55BE4">
      <w:pPr>
        <w:pStyle w:val="a8"/>
        <w:numPr>
          <w:ilvl w:val="0"/>
          <w:numId w:val="529"/>
        </w:numPr>
      </w:pPr>
      <w:r w:rsidRPr="00910C2C">
        <w:rPr>
          <w:b/>
          <w:bCs/>
          <w:rtl/>
        </w:rPr>
        <w:t>التفاعل مع الواقع</w:t>
      </w:r>
      <w:r w:rsidRPr="00910C2C">
        <w:rPr>
          <w:b/>
          <w:bCs/>
        </w:rPr>
        <w:t>:</w:t>
      </w:r>
      <w:r w:rsidRPr="00910C2C">
        <w:t xml:space="preserve"> </w:t>
      </w:r>
      <w:r w:rsidRPr="00910C2C">
        <w:rPr>
          <w:rtl/>
        </w:rPr>
        <w:t>القرآن نزل لواقع وتفاعل معه، وذكر وقائع وأشخاصاً. فهم هذا التفاعل يساعدنا على فهم كيفية تطبيق مبادئه العامة على واقعنا المتغير. القاعدة الأصولية "العبرة بعموم اللفظ لا بخصوص السبب" تضمن استمرارية النص، لكن فهم السبب يعين على حسن التنزيل</w:t>
      </w:r>
      <w:r w:rsidRPr="00910C2C">
        <w:t>.</w:t>
      </w:r>
    </w:p>
    <w:p w14:paraId="6701DF41" w14:textId="77777777" w:rsidR="00F94548" w:rsidRPr="00910C2C" w:rsidRDefault="00F94548" w:rsidP="00D55BE4">
      <w:r w:rsidRPr="00910C2C">
        <w:rPr>
          <w:rtl/>
        </w:rPr>
        <w:t>خاتمة: دعوة للإبداع المسؤول</w:t>
      </w:r>
    </w:p>
    <w:p w14:paraId="4DDEBC2B" w14:textId="77777777" w:rsidR="00F94548" w:rsidRPr="00910C2C" w:rsidRDefault="00F94548" w:rsidP="00D55BE4">
      <w:r w:rsidRPr="00910C2C">
        <w:rPr>
          <w:rtl/>
        </w:rPr>
        <w:t>إن غياب "المذكرة التفسيرية" الإلهية، وعدم تقديم النبي ﷺ تفسيراً تفصيلياً لكل آية، هو بمثابة دعوة مفتوحة للأمة عبر أجيالها للمشاركة في فهم وتدبر كلام الله. إنها دعوة للإبداع المسؤول، الذي يجمع بين الأصالة والمعاصرة، ويستلهم من روح النص ومقاصده، ويتفاعل مع تحديات العصر وقضاياه</w:t>
      </w:r>
      <w:r w:rsidRPr="00910C2C">
        <w:t>.</w:t>
      </w:r>
    </w:p>
    <w:p w14:paraId="74E5AB9D" w14:textId="77777777" w:rsidR="00F94548" w:rsidRPr="00910C2C" w:rsidRDefault="00F94548" w:rsidP="00D55BE4">
      <w:r w:rsidRPr="00910C2C">
        <w:rPr>
          <w:rtl/>
        </w:rPr>
        <w:t>كل مسلم مدعو لقراءة القرآن بغرض الفهم والتدبر، لا الحفظ والتلقين فقط. ومن يجد في نفسه الكفاءة والأدوات العلمية اللازمة، فعليه واجب الإسهام في هذا الجهد الجماعي لتجديد فهمنا لديننا الحنيف، ليبقى الإسلام كما أراده الله: ديناً قيماً، ومنهاج حياة صالحاً لكل زمان ومكان، قادراً على مواكبة قضايا الإنسان والمجتمع. "ومن اجتهد فأصاب فله أجران، ومن اجتهد فأخطأ فله أجر"، شريطة أن يكون الاجتهاد عن علم وبصيرة، لا عن هوى وجهالة</w:t>
      </w:r>
      <w:r w:rsidRPr="00910C2C">
        <w:t>.</w:t>
      </w:r>
    </w:p>
    <w:p w14:paraId="186A7506" w14:textId="4AF94A42" w:rsidR="000A0406" w:rsidRPr="00910C2C" w:rsidRDefault="000A0406" w:rsidP="00D55BE4">
      <w:pPr>
        <w:rPr>
          <w:rtl/>
        </w:rPr>
      </w:pPr>
      <w:r w:rsidRPr="00910C2C">
        <w:rPr>
          <w:rtl/>
        </w:rPr>
        <w:br w:type="page"/>
      </w:r>
    </w:p>
    <w:p w14:paraId="1354F7B8" w14:textId="7AD1AFC8" w:rsidR="00D634FA" w:rsidRPr="00910C2C" w:rsidRDefault="00D634FA" w:rsidP="00D55BE4">
      <w:pPr>
        <w:pStyle w:val="10"/>
      </w:pPr>
      <w:bookmarkStart w:id="297" w:name="_Toc203387612"/>
      <w:r w:rsidRPr="00910C2C">
        <w:rPr>
          <w:rtl/>
        </w:rPr>
        <w:t>خصائص فريدة للقرآن الكريم: تجليات الإعجاز وتحدي الزمن</w:t>
      </w:r>
      <w:r w:rsidRPr="00910C2C">
        <w:t>"</w:t>
      </w:r>
      <w:bookmarkEnd w:id="297"/>
    </w:p>
    <w:p w14:paraId="3DB009DD" w14:textId="77777777" w:rsidR="00D634FA" w:rsidRPr="00910C2C" w:rsidRDefault="00D634FA" w:rsidP="00D55BE4">
      <w:r w:rsidRPr="00910C2C">
        <w:rPr>
          <w:rtl/>
        </w:rPr>
        <w:t>مقدمة الفصل</w:t>
      </w:r>
      <w:r w:rsidRPr="00910C2C">
        <w:t>:</w:t>
      </w:r>
    </w:p>
    <w:p w14:paraId="257729B8" w14:textId="77777777" w:rsidR="00D634FA" w:rsidRPr="00910C2C" w:rsidRDefault="00D634FA" w:rsidP="00D55BE4">
      <w:pPr>
        <w:pStyle w:val="a8"/>
        <w:numPr>
          <w:ilvl w:val="0"/>
          <w:numId w:val="233"/>
        </w:numPr>
      </w:pPr>
      <w:r w:rsidRPr="00910C2C">
        <w:rPr>
          <w:b/>
          <w:bCs/>
          <w:rtl/>
        </w:rPr>
        <w:t>الهدف</w:t>
      </w:r>
      <w:r w:rsidRPr="00910C2C">
        <w:rPr>
          <w:b/>
          <w:bCs/>
        </w:rPr>
        <w:t>:</w:t>
      </w:r>
      <w:r w:rsidRPr="00910C2C">
        <w:t xml:space="preserve"> </w:t>
      </w:r>
      <w:r w:rsidRPr="00910C2C">
        <w:rPr>
          <w:rtl/>
        </w:rPr>
        <w:t>استعراض أبرز الخصائص التي تميز القرآن الكريم عن سائر الكتب السماوية الأخرى والنصوص البشرية، وتجعله كتابًا فريدًا في طبيعته ورسالته وتأثيره</w:t>
      </w:r>
      <w:r w:rsidRPr="00910C2C">
        <w:t>.</w:t>
      </w:r>
    </w:p>
    <w:p w14:paraId="678847CA" w14:textId="77777777" w:rsidR="00D634FA" w:rsidRPr="00910C2C" w:rsidRDefault="00D634FA" w:rsidP="00D55BE4">
      <w:pPr>
        <w:pStyle w:val="a8"/>
        <w:numPr>
          <w:ilvl w:val="0"/>
          <w:numId w:val="233"/>
        </w:numPr>
      </w:pPr>
      <w:r w:rsidRPr="00910C2C">
        <w:rPr>
          <w:b/>
          <w:bCs/>
          <w:rtl/>
        </w:rPr>
        <w:t>الأساس</w:t>
      </w:r>
      <w:r w:rsidRPr="00910C2C">
        <w:rPr>
          <w:b/>
          <w:bCs/>
        </w:rPr>
        <w:t>:</w:t>
      </w:r>
      <w:r w:rsidRPr="00910C2C">
        <w:t xml:space="preserve"> </w:t>
      </w:r>
      <w:r w:rsidRPr="00910C2C">
        <w:rPr>
          <w:rtl/>
        </w:rPr>
        <w:t>التأكيد على أن هذه الخصائص تنبع أساسًا من كونه كلام الله المنزل، المحفوظ، والمعجز</w:t>
      </w:r>
      <w:r w:rsidRPr="00910C2C">
        <w:t>.</w:t>
      </w:r>
    </w:p>
    <w:p w14:paraId="72370950" w14:textId="3447B03F" w:rsidR="00D634FA" w:rsidRPr="00910C2C" w:rsidRDefault="00D634FA" w:rsidP="00D55BE4">
      <w:pPr>
        <w:pStyle w:val="a8"/>
        <w:numPr>
          <w:ilvl w:val="0"/>
          <w:numId w:val="233"/>
        </w:numPr>
      </w:pPr>
      <w:r w:rsidRPr="00910C2C">
        <w:rPr>
          <w:b/>
          <w:bCs/>
          <w:rtl/>
        </w:rPr>
        <w:t>المنهج</w:t>
      </w:r>
      <w:r w:rsidRPr="00910C2C">
        <w:rPr>
          <w:b/>
          <w:bCs/>
        </w:rPr>
        <w:t>:</w:t>
      </w:r>
      <w:r w:rsidRPr="00910C2C">
        <w:t xml:space="preserve"> </w:t>
      </w:r>
      <w:r w:rsidRPr="00910C2C">
        <w:rPr>
          <w:rtl/>
        </w:rPr>
        <w:t xml:space="preserve">الاعتماد على النص القرآني نفسه، والاستنارة بالدراسات اللغوية والبنيوية </w:t>
      </w:r>
      <w:r w:rsidR="000D081E" w:rsidRPr="00910C2C">
        <w:rPr>
          <w:rtl/>
        </w:rPr>
        <w:t>"</w:t>
      </w:r>
      <w:r w:rsidRPr="00910C2C">
        <w:rPr>
          <w:rtl/>
        </w:rPr>
        <w:t>مع الإشارة إلى إمكانية الاستفادة من الطروحات العددية أو العلمية كشواهد إضافية بحذر</w:t>
      </w:r>
      <w:r w:rsidR="000D081E" w:rsidRPr="00910C2C">
        <w:rPr>
          <w:rtl/>
        </w:rPr>
        <w:t>"</w:t>
      </w:r>
      <w:r w:rsidRPr="00910C2C">
        <w:rPr>
          <w:rtl/>
        </w:rPr>
        <w:t>، والمقارنة الواعية</w:t>
      </w:r>
      <w:r w:rsidRPr="00910C2C">
        <w:t>.</w:t>
      </w:r>
    </w:p>
    <w:p w14:paraId="37A78AC1" w14:textId="1F770C3E" w:rsidR="00FA6964" w:rsidRPr="00910C2C" w:rsidRDefault="00FA6964" w:rsidP="00D55BE4">
      <w:pPr>
        <w:pStyle w:val="22"/>
        <w:rPr>
          <w:lang w:val="en-US"/>
        </w:rPr>
      </w:pPr>
      <w:bookmarkStart w:id="298" w:name="_Toc203387613"/>
      <w:r w:rsidRPr="00910C2C">
        <w:rPr>
          <w:rtl/>
        </w:rPr>
        <w:t>المصدر الإلهي والإعجاز المتحدي</w:t>
      </w:r>
      <w:bookmarkEnd w:id="298"/>
    </w:p>
    <w:p w14:paraId="3182EF12" w14:textId="77777777" w:rsidR="00FA6964" w:rsidRPr="00910C2C" w:rsidRDefault="00FA6964" w:rsidP="00D55BE4">
      <w:r w:rsidRPr="00910C2C">
        <w:t xml:space="preserve">1. </w:t>
      </w:r>
      <w:r w:rsidRPr="00910C2C">
        <w:rPr>
          <w:rtl/>
          <w:lang w:val="fr-MA"/>
        </w:rPr>
        <w:t>مقدمة: التأصيل الإلهي للقرآن</w:t>
      </w:r>
    </w:p>
    <w:p w14:paraId="071A6108" w14:textId="77777777" w:rsidR="00FA6964" w:rsidRPr="00910C2C" w:rsidRDefault="00FA6964" w:rsidP="00D55BE4">
      <w:pPr>
        <w:rPr>
          <w:rtl/>
        </w:rPr>
      </w:pPr>
      <w:r w:rsidRPr="00910C2C">
        <w:rPr>
          <w:rtl/>
          <w:lang w:val="fr-MA"/>
        </w:rPr>
        <w:t>يقوم الإيمان الإسلامي على حقيقة أساسية وجوهرية: القرآن الكريم هو كلام الله المنزل على نبيه محمد صلى الله عليه وسلم، وليس نتاج فكر بشري أو إبداع إنساني. هذه الحقيقة ليست مجرد مسلمة عقدية، بل هي أساس تنبني عليه خصائص القرآن الفريدة، وتتجلى في جوانب متعددة من بنيته ومحتواه، وتشكل نقطة الانطلاق لفهم طبيعته المتفردة. إن إدراك مصدره الإلهي هو مفتاح فهم إعجازه وتحديه القائم عبر العصور</w:t>
      </w:r>
      <w:r w:rsidRPr="00910C2C">
        <w:t>.</w:t>
      </w:r>
    </w:p>
    <w:p w14:paraId="32601E05" w14:textId="06352D88" w:rsidR="00311D80" w:rsidRPr="00910C2C" w:rsidRDefault="00311D80" w:rsidP="00D55BE4">
      <w:pPr>
        <w:rPr>
          <w:rtl/>
        </w:rPr>
      </w:pPr>
      <w:r w:rsidRPr="00910C2C">
        <w:rPr>
          <w:rtl/>
        </w:rPr>
        <w:t>وهذا المصدر الإلهي هو ما يفسر عجز أي قدرة بشرية أو حتى اصطناعية، كالذكاء الاصطناعي، عن مجرد محاكاة آية واحدة منه، فضلاً عن فهم طبقات معانيه العميقة التي تستلزم إدراكًا يتجاوز التحليل الخوارزمي</w:t>
      </w:r>
      <w:r w:rsidRPr="00910C2C">
        <w:t>."</w:t>
      </w:r>
    </w:p>
    <w:p w14:paraId="1A091B11" w14:textId="77777777" w:rsidR="00FA6964" w:rsidRPr="00910C2C" w:rsidRDefault="00FA6964" w:rsidP="00D55BE4">
      <w:r w:rsidRPr="00910C2C">
        <w:t xml:space="preserve">2. </w:t>
      </w:r>
      <w:r w:rsidRPr="00910C2C">
        <w:rPr>
          <w:rtl/>
          <w:lang w:val="fr-MA"/>
        </w:rPr>
        <w:t>نفي التأليف البشري: أدلة البناء والمحتوى</w:t>
      </w:r>
    </w:p>
    <w:p w14:paraId="6A6026A0" w14:textId="77777777" w:rsidR="00FA6964" w:rsidRPr="00910C2C" w:rsidRDefault="00FA6964" w:rsidP="00D55BE4">
      <w:r w:rsidRPr="00910C2C">
        <w:rPr>
          <w:rtl/>
          <w:lang w:val="fr-MA"/>
        </w:rPr>
        <w:t>عند التأمل في النص القرآني بمنهجية موضوعية، تبرز أدلة متعددة تنفي بشكل قاطع إمكانية أن يكون مؤلفه بشراً، من أبرزها</w:t>
      </w:r>
      <w:r w:rsidRPr="00910C2C">
        <w:t>:</w:t>
      </w:r>
    </w:p>
    <w:p w14:paraId="05B6C4F6" w14:textId="77777777" w:rsidR="00FA6964" w:rsidRPr="00910C2C" w:rsidRDefault="00FA6964" w:rsidP="00D55BE4">
      <w:pPr>
        <w:pStyle w:val="a8"/>
        <w:numPr>
          <w:ilvl w:val="0"/>
          <w:numId w:val="234"/>
        </w:numPr>
      </w:pPr>
      <w:r w:rsidRPr="00910C2C">
        <w:rPr>
          <w:b/>
          <w:bCs/>
          <w:rtl/>
          <w:lang w:val="fr-MA"/>
        </w:rPr>
        <w:t>التفرد الأسلوبي والبلاغي</w:t>
      </w:r>
      <w:r w:rsidRPr="00910C2C">
        <w:rPr>
          <w:b/>
          <w:bCs/>
        </w:rPr>
        <w:t>:</w:t>
      </w:r>
      <w:r w:rsidRPr="00910C2C">
        <w:t xml:space="preserve"> </w:t>
      </w:r>
      <w:r w:rsidRPr="00910C2C">
        <w:rPr>
          <w:rtl/>
          <w:lang w:val="fr-MA"/>
        </w:rPr>
        <w:t>يتميز القرآن بأسلوب بياني فريد لا مثيل له في كلام العرب، سواء في الشعر أو النثر. فصاحته المطلقة، ودقة نظمه، وقوة تأثيره الروحي والنفسي، وتناسق سوره وآياته، كلها تشهد بأنه يتجاوز القدرات البلاغية للبشر. كما أن أسلوبه يختلف جذرياً عن أسلوب النبي صلى الله عليه وسلم نفسه في حديثه الشريف، مما ينفي كونه من تأليفه</w:t>
      </w:r>
      <w:r w:rsidRPr="00910C2C">
        <w:t>.</w:t>
      </w:r>
    </w:p>
    <w:p w14:paraId="1FF3ED3B" w14:textId="586E2F81" w:rsidR="005E0583" w:rsidRPr="00910C2C" w:rsidRDefault="005E0583" w:rsidP="00D55BE4">
      <w:pPr>
        <w:pStyle w:val="a8"/>
      </w:pPr>
      <w:r w:rsidRPr="00910C2C">
        <w:rPr>
          <w:rtl/>
        </w:rPr>
        <w:t>وهو ما يطلق عليه أحيانًا 'اللسان العربي المبين' الذي يتجاوز مجرد 'لسان العرب' المألوف، ويحمل دقة وحكمة لا يمكن للآلات أو للعقول البشرية وحدها أن تستوعب كنهها أو تأتي بمثلها. فالفروق الدقيقة بين تعابير مثل 'لا جناح عليكم' و 'ليس عليكم جناح'، أو تقديم وتأخير الكلمات كما في قصة الرجل القادم من أقصى المدينة، كلها أمثلة على هذا التفرد الذي يستعصي على التحليل الآلي.</w:t>
      </w:r>
    </w:p>
    <w:p w14:paraId="4FAEB602" w14:textId="0ACA1F7F" w:rsidR="00FA6964" w:rsidRPr="00910C2C" w:rsidRDefault="00FA6964" w:rsidP="00D55BE4">
      <w:pPr>
        <w:pStyle w:val="a8"/>
        <w:numPr>
          <w:ilvl w:val="0"/>
          <w:numId w:val="234"/>
        </w:numPr>
      </w:pPr>
      <w:r w:rsidRPr="00910C2C">
        <w:rPr>
          <w:b/>
          <w:bCs/>
          <w:rtl/>
          <w:lang w:val="fr-MA"/>
        </w:rPr>
        <w:t>المحتوى المعرفي المتجاوز</w:t>
      </w:r>
      <w:r w:rsidRPr="00910C2C">
        <w:rPr>
          <w:b/>
          <w:bCs/>
        </w:rPr>
        <w:t>:</w:t>
      </w:r>
      <w:r w:rsidRPr="00910C2C">
        <w:t xml:space="preserve"> </w:t>
      </w:r>
      <w:r w:rsidRPr="00910C2C">
        <w:rPr>
          <w:rtl/>
          <w:lang w:val="fr-MA"/>
        </w:rPr>
        <w:t xml:space="preserve">يحوي القرآن إشارات إلى حقائق كونية وعلمية </w:t>
      </w:r>
      <w:r w:rsidR="000D081E" w:rsidRPr="00910C2C">
        <w:rPr>
          <w:rtl/>
          <w:lang w:val="fr-MA"/>
        </w:rPr>
        <w:t>"</w:t>
      </w:r>
      <w:r w:rsidRPr="00910C2C">
        <w:rPr>
          <w:rtl/>
          <w:lang w:val="fr-MA"/>
        </w:rPr>
        <w:t>في مجالات الفلك، والأجنة، والبحار، وغيرها</w:t>
      </w:r>
      <w:r w:rsidR="000D081E" w:rsidRPr="00910C2C">
        <w:rPr>
          <w:rtl/>
          <w:lang w:val="fr-MA"/>
        </w:rPr>
        <w:t>"</w:t>
      </w:r>
      <w:r w:rsidRPr="00910C2C">
        <w:rPr>
          <w:rtl/>
          <w:lang w:val="fr-MA"/>
        </w:rPr>
        <w:t xml:space="preserve"> لم تكن معروفة أو ممكنة الاكتشاف بأدوات عصر نزوله، ولم تتكشف دقّتها إلا بالتقدم العلمي الحديث. كما يتضمن إخباراً بأمور غيبية ومستقبلية ثبت وقوعها لاحقاً. هذا المحتوى المعرفي الذي يتجاوز علم البشر في ذلك الزمان يشير بوضوح إلى مصدر عليم خبير يتجاوز حدود الزمان والمكان</w:t>
      </w:r>
      <w:r w:rsidRPr="00910C2C">
        <w:t>.</w:t>
      </w:r>
    </w:p>
    <w:p w14:paraId="7C893DBE" w14:textId="51E17F7C" w:rsidR="00FA6964" w:rsidRPr="00910C2C" w:rsidRDefault="00FA6964" w:rsidP="00D55BE4">
      <w:pPr>
        <w:pStyle w:val="a8"/>
        <w:numPr>
          <w:ilvl w:val="0"/>
          <w:numId w:val="234"/>
        </w:numPr>
      </w:pPr>
      <w:r w:rsidRPr="00910C2C">
        <w:rPr>
          <w:b/>
          <w:bCs/>
          <w:rtl/>
          <w:lang w:val="fr-MA"/>
        </w:rPr>
        <w:t>الاتساق الداخلي ونفي التناقض</w:t>
      </w:r>
      <w:r w:rsidRPr="00910C2C">
        <w:rPr>
          <w:b/>
          <w:bCs/>
        </w:rPr>
        <w:t>:</w:t>
      </w:r>
      <w:r w:rsidRPr="00910C2C">
        <w:t xml:space="preserve"> </w:t>
      </w:r>
      <w:r w:rsidRPr="00910C2C">
        <w:rPr>
          <w:rtl/>
          <w:lang w:val="fr-MA"/>
        </w:rPr>
        <w:t xml:space="preserve">على الرغم من نزول القرآن منجماً على مدى ثلاث وعشرين سنة، في ظروف وسياقات متنوعة </w:t>
      </w:r>
      <w:r w:rsidR="000D081E" w:rsidRPr="00910C2C">
        <w:rPr>
          <w:rtl/>
          <w:lang w:val="fr-MA"/>
        </w:rPr>
        <w:t>"</w:t>
      </w:r>
      <w:r w:rsidRPr="00910C2C">
        <w:rPr>
          <w:rtl/>
          <w:lang w:val="fr-MA"/>
        </w:rPr>
        <w:t>سلم وحرب، قوة وضعف، مكة والمدينة</w:t>
      </w:r>
      <w:r w:rsidR="000D081E" w:rsidRPr="00910C2C">
        <w:rPr>
          <w:rtl/>
          <w:lang w:val="fr-MA"/>
        </w:rPr>
        <w:t>"</w:t>
      </w:r>
      <w:r w:rsidRPr="00910C2C">
        <w:rPr>
          <w:rtl/>
          <w:lang w:val="fr-MA"/>
        </w:rPr>
        <w:t xml:space="preserve">، إلا أنه يتميز بوحدة موضوعية وتناسق داخلي مذهل يخلو من أي تناقض حقيقي أو اختلاف جوهري، كما قال تعالى: {أَفَلَا يَتَدَبَّرُونَ الْقُرْآنَ ۚ وَلَوْ كَانَ مِنْ عِندِ غَيْرِ اللَّهِ لَوَجَدُوا فِيهِ اخْتِلَافًا كَثِيرًا} </w:t>
      </w:r>
      <w:r w:rsidR="000D081E" w:rsidRPr="00910C2C">
        <w:rPr>
          <w:rtl/>
          <w:lang w:val="fr-MA"/>
        </w:rPr>
        <w:t>"</w:t>
      </w:r>
      <w:r w:rsidRPr="00910C2C">
        <w:rPr>
          <w:rtl/>
          <w:lang w:val="fr-MA"/>
        </w:rPr>
        <w:t>النساء: 82</w:t>
      </w:r>
      <w:r w:rsidR="000D081E" w:rsidRPr="00910C2C">
        <w:rPr>
          <w:rtl/>
          <w:lang w:val="fr-MA"/>
        </w:rPr>
        <w:t>"</w:t>
      </w:r>
      <w:r w:rsidRPr="00910C2C">
        <w:rPr>
          <w:rtl/>
          <w:lang w:val="fr-MA"/>
        </w:rPr>
        <w:t>. هذه السمة تتنافى مع طبيعة العمل البشري الذي لا يخلو عادة من التفاوت والتناقض والتغير مع مرور الزمن</w:t>
      </w:r>
      <w:r w:rsidRPr="00910C2C">
        <w:t>.</w:t>
      </w:r>
    </w:p>
    <w:p w14:paraId="3812AC1E" w14:textId="1405F470" w:rsidR="00FA6964" w:rsidRPr="00910C2C" w:rsidRDefault="00FA6964" w:rsidP="00D55BE4">
      <w:pPr>
        <w:pStyle w:val="a8"/>
        <w:numPr>
          <w:ilvl w:val="0"/>
          <w:numId w:val="234"/>
        </w:numPr>
      </w:pPr>
      <w:r w:rsidRPr="00910C2C">
        <w:rPr>
          <w:b/>
          <w:bCs/>
          <w:rtl/>
          <w:lang w:val="fr-MA"/>
        </w:rPr>
        <w:t xml:space="preserve">البنية المتكاملة </w:t>
      </w:r>
      <w:r w:rsidR="000D081E" w:rsidRPr="00910C2C">
        <w:rPr>
          <w:b/>
          <w:bCs/>
          <w:rtl/>
          <w:lang w:val="fr-MA"/>
        </w:rPr>
        <w:t>"</w:t>
      </w:r>
      <w:r w:rsidRPr="00910C2C">
        <w:rPr>
          <w:b/>
          <w:bCs/>
          <w:rtl/>
          <w:lang w:val="fr-MA"/>
        </w:rPr>
        <w:t>اللغوية والرقمية كنماذج</w:t>
      </w:r>
      <w:r w:rsidR="000D081E" w:rsidRPr="00910C2C">
        <w:rPr>
          <w:b/>
          <w:bCs/>
          <w:rtl/>
          <w:lang w:val="fr-MA"/>
        </w:rPr>
        <w:t>"</w:t>
      </w:r>
      <w:r w:rsidRPr="00910C2C">
        <w:rPr>
          <w:b/>
          <w:bCs/>
        </w:rPr>
        <w:t>:</w:t>
      </w:r>
      <w:r w:rsidRPr="00910C2C">
        <w:t xml:space="preserve"> </w:t>
      </w:r>
      <w:r w:rsidRPr="00910C2C">
        <w:rPr>
          <w:rtl/>
          <w:lang w:val="fr-MA"/>
        </w:rPr>
        <w:t xml:space="preserve">يكشف التدبر العميق عن بنية متكاملة ومحكمة للنص القرآني، سواء على المستوى اللغوي </w:t>
      </w:r>
      <w:r w:rsidR="000D081E" w:rsidRPr="00910C2C">
        <w:rPr>
          <w:rtl/>
          <w:lang w:val="fr-MA"/>
        </w:rPr>
        <w:t>"</w:t>
      </w:r>
      <w:r w:rsidRPr="00910C2C">
        <w:rPr>
          <w:rtl/>
          <w:lang w:val="fr-MA"/>
        </w:rPr>
        <w:t>كما يستعرضه هذا الكتاب من خلال دور الحروف والمثاني</w:t>
      </w:r>
      <w:r w:rsidR="000D081E" w:rsidRPr="00910C2C">
        <w:rPr>
          <w:rtl/>
          <w:lang w:val="fr-MA"/>
        </w:rPr>
        <w:t>"</w:t>
      </w:r>
      <w:r w:rsidRPr="00910C2C">
        <w:rPr>
          <w:rtl/>
          <w:lang w:val="fr-MA"/>
        </w:rPr>
        <w:t xml:space="preserve"> أو حتى على مستويات أخرى يقترحها بعض الباحثين المعاصرين كالبنية الرقمية </w:t>
      </w:r>
      <w:r w:rsidR="000D081E" w:rsidRPr="00910C2C">
        <w:rPr>
          <w:rtl/>
          <w:lang w:val="fr-MA"/>
        </w:rPr>
        <w:t>"</w:t>
      </w:r>
      <w:r w:rsidRPr="00910C2C">
        <w:rPr>
          <w:rtl/>
          <w:lang w:val="fr-MA"/>
        </w:rPr>
        <w:t>مثل نظرية العدد 19</w:t>
      </w:r>
      <w:r w:rsidR="000D081E" w:rsidRPr="00910C2C">
        <w:rPr>
          <w:rtl/>
          <w:lang w:val="fr-MA"/>
        </w:rPr>
        <w:t>"</w:t>
      </w:r>
      <w:r w:rsidRPr="00910C2C">
        <w:rPr>
          <w:rtl/>
          <w:lang w:val="fr-MA"/>
        </w:rPr>
        <w:t>. هذه البنى المعقدة والمتشابكة، والتي يُدّعى تكاملها مع المعنى، تُقدّم كدليل إضافي على وجود تصميم مقصود يتجاوز العفوية البشرية وإمكانية الصدفة، وتدعم فكرة استحالة التحريف</w:t>
      </w:r>
      <w:r w:rsidRPr="00910C2C">
        <w:t>.</w:t>
      </w:r>
    </w:p>
    <w:p w14:paraId="3F61CBBF" w14:textId="77777777" w:rsidR="00FA6964" w:rsidRPr="00910C2C" w:rsidRDefault="00FA6964" w:rsidP="00D55BE4">
      <w:r w:rsidRPr="00910C2C">
        <w:t xml:space="preserve">3. </w:t>
      </w:r>
      <w:r w:rsidRPr="00910C2C">
        <w:rPr>
          <w:rtl/>
          <w:lang w:val="fr-MA"/>
        </w:rPr>
        <w:t>الإعجاز المتحدي: دعوة قائمة ودليل ساطع</w:t>
      </w:r>
    </w:p>
    <w:p w14:paraId="25D237DA" w14:textId="77777777" w:rsidR="00FA6964" w:rsidRPr="00910C2C" w:rsidRDefault="00FA6964" w:rsidP="00D55BE4">
      <w:r w:rsidRPr="00910C2C">
        <w:rPr>
          <w:rtl/>
          <w:lang w:val="fr-MA"/>
        </w:rPr>
        <w:t>لم يكتف القرآن بتقديم الأدلة الضمنية على مصدره الإلهي، بل طرح تحدياً صريحاً ومباشراً للعرب، وهم أهل الفصاحة والبيان، وللإنس والجن كافة، بأن يأتوا بمثله، ثم بعشر سور مثله، ثم بسورة واحدة من مثله</w:t>
      </w:r>
      <w:r w:rsidRPr="00910C2C">
        <w:t>.</w:t>
      </w:r>
    </w:p>
    <w:p w14:paraId="0CB57B64" w14:textId="2783EB99" w:rsidR="00FA6964" w:rsidRPr="00910C2C" w:rsidRDefault="00FA6964" w:rsidP="00D55BE4">
      <w:pPr>
        <w:pStyle w:val="a8"/>
        <w:numPr>
          <w:ilvl w:val="0"/>
          <w:numId w:val="235"/>
        </w:numPr>
      </w:pPr>
      <w:r w:rsidRPr="00910C2C">
        <w:rPr>
          <w:b/>
          <w:bCs/>
          <w:rtl/>
          <w:lang w:val="fr-MA"/>
        </w:rPr>
        <w:t>طبيعة التحدي</w:t>
      </w:r>
      <w:r w:rsidRPr="00910C2C">
        <w:rPr>
          <w:b/>
          <w:bCs/>
        </w:rPr>
        <w:t>:</w:t>
      </w:r>
      <w:r w:rsidRPr="00910C2C">
        <w:t xml:space="preserve"> </w:t>
      </w:r>
      <w:r w:rsidRPr="00910C2C">
        <w:rPr>
          <w:rtl/>
          <w:lang w:val="fr-MA"/>
        </w:rPr>
        <w:t>لم يكن التحدي مجرد محاكاة للأسلوب، بل هو تحدٍ شامل يشمل الفصاحة والبلاغة، ودقة المعنى، وسمو التشريع، وقوة التأثير الروحي، وكمال البناء، بما يستحيل على البشر مجتمعين الإتيان بمثله</w:t>
      </w:r>
      <w:r w:rsidRPr="00910C2C">
        <w:t>.</w:t>
      </w:r>
      <w:r w:rsidR="00D25917" w:rsidRPr="00910C2C">
        <w:rPr>
          <w:color w:val="1A1C1E"/>
          <w:sz w:val="21"/>
          <w:szCs w:val="21"/>
          <w:shd w:val="clear" w:color="auto" w:fill="FFFFFF"/>
          <w:rtl/>
        </w:rPr>
        <w:t xml:space="preserve"> </w:t>
      </w:r>
      <w:r w:rsidR="00D25917" w:rsidRPr="00910C2C">
        <w:rPr>
          <w:rtl/>
        </w:rPr>
        <w:t xml:space="preserve">وهذا التحدي، كما هو موجه للإنس والجن، يمتد ليشمل أي قدرات تحليلية أو إبداعية قد تظهر، بما في ذلك ما يُعرف اليوم بالذكاء الاصطناعي. فلو كان للذكاء الاصطناعي القدرة على فهم القرآن بعمق لدرجة تقديم تفسير 'أعمق' من فهم البشر المستنير، لكان ذلك مدخلاً – حاشا لله – لإمكانية محاكاته، وهو ما ينفيه القرآن بقوله 'ولن تفعلوا </w:t>
      </w:r>
    </w:p>
    <w:p w14:paraId="294B72F6" w14:textId="77777777" w:rsidR="00FA6964" w:rsidRPr="00910C2C" w:rsidRDefault="00FA6964" w:rsidP="00D55BE4">
      <w:pPr>
        <w:pStyle w:val="a8"/>
        <w:numPr>
          <w:ilvl w:val="0"/>
          <w:numId w:val="235"/>
        </w:numPr>
      </w:pPr>
      <w:r w:rsidRPr="00910C2C">
        <w:rPr>
          <w:b/>
          <w:bCs/>
          <w:rtl/>
          <w:lang w:val="fr-MA"/>
        </w:rPr>
        <w:t>العجز التاريخي والمعاصر</w:t>
      </w:r>
      <w:r w:rsidRPr="00910C2C">
        <w:rPr>
          <w:b/>
          <w:bCs/>
        </w:rPr>
        <w:t>:</w:t>
      </w:r>
      <w:r w:rsidRPr="00910C2C">
        <w:t xml:space="preserve"> </w:t>
      </w:r>
      <w:r w:rsidRPr="00910C2C">
        <w:rPr>
          <w:rtl/>
          <w:lang w:val="fr-MA"/>
        </w:rPr>
        <w:t>يثبت التاريخ أن فصحاء العرب وبلغاءهم، رغم شدتهم في معارضة الدعوة ورغبتهم في إبطالها، عجزوا تماماً عن مواجهة هذا التحدي القرآني. وبدلاً من محاولة الإتيان بسورة مثله، لجأوا إلى أساليب أخرى كالاتهام بالسحر أو الشعر أو الكهانة، أو اللجوء إلى الحرب والعنف. هذا العجز التاريخي، المستمر إلى يومنا هذا، هو أكبر دليل عملي على طبيعة القرآن المعجزة</w:t>
      </w:r>
      <w:r w:rsidRPr="00910C2C">
        <w:t>.</w:t>
      </w:r>
    </w:p>
    <w:p w14:paraId="4E8613B8" w14:textId="77777777" w:rsidR="00FA6964" w:rsidRPr="00910C2C" w:rsidRDefault="00FA6964" w:rsidP="00D55BE4">
      <w:pPr>
        <w:pStyle w:val="a8"/>
        <w:numPr>
          <w:ilvl w:val="0"/>
          <w:numId w:val="235"/>
        </w:numPr>
      </w:pPr>
      <w:r w:rsidRPr="00910C2C">
        <w:rPr>
          <w:b/>
          <w:bCs/>
          <w:rtl/>
          <w:lang w:val="fr-MA"/>
        </w:rPr>
        <w:t>التحدي كدليل</w:t>
      </w:r>
      <w:r w:rsidRPr="00910C2C">
        <w:rPr>
          <w:b/>
          <w:bCs/>
        </w:rPr>
        <w:t>:</w:t>
      </w:r>
      <w:r w:rsidRPr="00910C2C">
        <w:t xml:space="preserve"> </w:t>
      </w:r>
      <w:r w:rsidRPr="00910C2C">
        <w:rPr>
          <w:rtl/>
          <w:lang w:val="fr-MA"/>
        </w:rPr>
        <w:t>إن طرح القرآن لهذا التحدي بثقة مطلقة، وتكراره في مواضع مختلفة، واستمرار هذا التحدي قائماً دون أن يستطيع أحد مواجهته، هو بحد ذاته دليل فريد على مصدره الإلهي وصياغته التي لا تُضاهى</w:t>
      </w:r>
      <w:r w:rsidRPr="00910C2C">
        <w:t>.</w:t>
      </w:r>
    </w:p>
    <w:p w14:paraId="08AF5735" w14:textId="77777777" w:rsidR="00FA6964" w:rsidRPr="00910C2C" w:rsidRDefault="00FA6964" w:rsidP="00D55BE4">
      <w:r w:rsidRPr="00910C2C">
        <w:t xml:space="preserve">4. </w:t>
      </w:r>
      <w:r w:rsidRPr="00910C2C">
        <w:rPr>
          <w:rtl/>
          <w:lang w:val="fr-MA"/>
        </w:rPr>
        <w:t>الصياغة الفريدة: تجليات "لغة السماء</w:t>
      </w:r>
      <w:r w:rsidRPr="00910C2C">
        <w:t>"</w:t>
      </w:r>
    </w:p>
    <w:p w14:paraId="49B14C2B" w14:textId="77777777" w:rsidR="00FA6964" w:rsidRPr="00910C2C" w:rsidRDefault="00FA6964" w:rsidP="00D55BE4">
      <w:r w:rsidRPr="00910C2C">
        <w:rPr>
          <w:rtl/>
          <w:lang w:val="fr-MA"/>
        </w:rPr>
        <w:t>إن مجموع هذه الأدلة – التفرد الأسلوبي، والمحتوى المعرفي، والاتساق الداخلي، والبنية المتكاملة، والتحدي المعجز – يشير إلى أن لغة القرآن ليست مجرد لغة بشرية اصطلاحية، بل هي صياغة إلهية فريدة، يمكن أن نطلق عليها مجازاً "لغة السماء". هذه اللغة تتميز بأنها</w:t>
      </w:r>
      <w:r w:rsidRPr="00910C2C">
        <w:t>:</w:t>
      </w:r>
    </w:p>
    <w:p w14:paraId="31C3E523" w14:textId="0001916D" w:rsidR="00FA6964" w:rsidRPr="00910C2C" w:rsidRDefault="00FA6964" w:rsidP="00D55BE4">
      <w:pPr>
        <w:pStyle w:val="a8"/>
        <w:numPr>
          <w:ilvl w:val="0"/>
          <w:numId w:val="236"/>
        </w:numPr>
      </w:pPr>
      <w:r w:rsidRPr="00910C2C">
        <w:rPr>
          <w:b/>
          <w:bCs/>
          <w:rtl/>
          <w:lang w:val="fr-MA"/>
        </w:rPr>
        <w:t>فطرية ومعبرة عن الحقائق</w:t>
      </w:r>
      <w:r w:rsidRPr="00910C2C">
        <w:rPr>
          <w:b/>
          <w:bCs/>
        </w:rPr>
        <w:t>:</w:t>
      </w:r>
      <w:r w:rsidRPr="00910C2C">
        <w:t xml:space="preserve"> </w:t>
      </w:r>
      <w:r w:rsidRPr="00910C2C">
        <w:rPr>
          <w:rtl/>
          <w:lang w:val="fr-MA"/>
        </w:rPr>
        <w:t xml:space="preserve">كما يستنبط من منهج "فقھ اللسان العربي القرآني"، فإن حروف القرآن ومفرداته قد لا تكون مجرد رموز اعتباطية، بل وحدات تحمل دلالات فطرية وجوهرية ترتبط بحقائق الأشياء وماهيتها </w:t>
      </w:r>
      <w:r w:rsidR="000D081E" w:rsidRPr="00910C2C">
        <w:rPr>
          <w:rtl/>
          <w:lang w:val="fr-MA"/>
        </w:rPr>
        <w:t>"</w:t>
      </w:r>
      <w:r w:rsidRPr="00910C2C">
        <w:rPr>
          <w:rtl/>
          <w:lang w:val="fr-MA"/>
        </w:rPr>
        <w:t>التسمية المطلقة التي عُلّمها آدم</w:t>
      </w:r>
      <w:r w:rsidR="000D081E" w:rsidRPr="00910C2C">
        <w:rPr>
          <w:rtl/>
          <w:lang w:val="fr-MA"/>
        </w:rPr>
        <w:t>"</w:t>
      </w:r>
      <w:r w:rsidRPr="00910C2C">
        <w:rPr>
          <w:rtl/>
          <w:lang w:val="fr-MA"/>
        </w:rPr>
        <w:t>، مما يجعل اللغة نفسها وسيلة لكشف الحقائق وليست مجرد وعاء لنقلها</w:t>
      </w:r>
      <w:r w:rsidRPr="00910C2C">
        <w:t>.</w:t>
      </w:r>
    </w:p>
    <w:p w14:paraId="14EC592C" w14:textId="5AE853C9" w:rsidR="007C2E5D" w:rsidRPr="00910C2C" w:rsidRDefault="00FA6964" w:rsidP="00D55BE4">
      <w:pPr>
        <w:pStyle w:val="a8"/>
        <w:numPr>
          <w:ilvl w:val="0"/>
          <w:numId w:val="236"/>
        </w:numPr>
      </w:pPr>
      <w:r w:rsidRPr="00910C2C">
        <w:rPr>
          <w:b/>
          <w:bCs/>
          <w:rtl/>
          <w:lang w:val="fr-MA"/>
        </w:rPr>
        <w:t>نظام متكامل</w:t>
      </w:r>
      <w:r w:rsidRPr="00910C2C">
        <w:rPr>
          <w:b/>
          <w:bCs/>
        </w:rPr>
        <w:t>:</w:t>
      </w:r>
      <w:r w:rsidRPr="00910C2C">
        <w:t xml:space="preserve"> </w:t>
      </w:r>
      <w:r w:rsidRPr="00910C2C">
        <w:rPr>
          <w:rtl/>
          <w:lang w:val="fr-MA"/>
        </w:rPr>
        <w:t xml:space="preserve">ليست مجرد كلمات متناثرة، بل هي جزء من نظام إلهي محكم ومترابط، تتفاعل فيه البنية اللغوية والصوتية والمعنوية </w:t>
      </w:r>
      <w:r w:rsidR="000D081E" w:rsidRPr="00910C2C">
        <w:rPr>
          <w:rtl/>
          <w:lang w:val="fr-MA"/>
        </w:rPr>
        <w:t>"</w:t>
      </w:r>
      <w:r w:rsidRPr="00910C2C">
        <w:rPr>
          <w:rtl/>
          <w:lang w:val="fr-MA"/>
        </w:rPr>
        <w:t>وربما العددية</w:t>
      </w:r>
      <w:r w:rsidR="000D081E" w:rsidRPr="00910C2C">
        <w:rPr>
          <w:rtl/>
          <w:lang w:val="fr-MA"/>
        </w:rPr>
        <w:t>"</w:t>
      </w:r>
      <w:r w:rsidRPr="00910C2C">
        <w:rPr>
          <w:rtl/>
          <w:lang w:val="fr-MA"/>
        </w:rPr>
        <w:t xml:space="preserve"> لتحقيق أهداف النص وغاياته بدقة متناهية</w:t>
      </w:r>
      <w:r w:rsidRPr="00910C2C">
        <w:t>.</w:t>
      </w:r>
      <w:r w:rsidR="007C2E5D" w:rsidRPr="00910C2C">
        <w:rPr>
          <w:rtl/>
        </w:rPr>
        <w:t xml:space="preserve"> وهذا النظام المتكامل يجعل القرآن يفسر بعضه بعضًا، حيث تتضح معاني آية من خلال آيات أخرى، في منظومة عضوية يستحيل على أي نظام بشري أو اصطناعي أن ينشئها أو يفكك أسرارها بالكامل</w:t>
      </w:r>
      <w:r w:rsidR="007C2E5D" w:rsidRPr="00910C2C">
        <w:t>."</w:t>
      </w:r>
    </w:p>
    <w:p w14:paraId="2F0A93EA" w14:textId="77777777" w:rsidR="00FA6964" w:rsidRPr="00910C2C" w:rsidRDefault="00FA6964" w:rsidP="00D55BE4">
      <w:r w:rsidRPr="00910C2C">
        <w:rPr>
          <w:rtl/>
          <w:lang w:val="fr-MA"/>
        </w:rPr>
        <w:t>خلاصة المبحث</w:t>
      </w:r>
      <w:r w:rsidRPr="00910C2C">
        <w:t>:</w:t>
      </w:r>
    </w:p>
    <w:p w14:paraId="43D93A9F" w14:textId="77777777" w:rsidR="00FA6964" w:rsidRPr="00910C2C" w:rsidRDefault="00FA6964" w:rsidP="00D55BE4">
      <w:pPr>
        <w:rPr>
          <w:rtl/>
        </w:rPr>
      </w:pPr>
      <w:r w:rsidRPr="00910C2C">
        <w:rPr>
          <w:rtl/>
          <w:lang w:val="fr-MA"/>
        </w:rPr>
        <w:t>إن الأدلة المتضافرة من داخل النص القرآني وخارجه، من تفرد أسلوبه ومحتواه، واتساقه الداخلي، وبنيته المعجزة، إلى تحديه الصريح وعجز البشرية عن مواجهته، كلها تؤكد بشكل قاطع مصدره الإلهي وتنفي أي إمكانية للتأليف البشري. القرآن الكريم هو كلام الله المعجز، بصياغته الفريدة التي تتجاوز حدود اللغة البشرية، وتتجلى فيه حكمة الخالق وعلمه وقدرته. هذا الإيمان بمصدره الإلهي وإعجازه هو نقطة الانطلاق الأساسية لأي تعامل جاد ومثمر مع هذا الكتاب الخالد</w:t>
      </w:r>
      <w:r w:rsidRPr="00910C2C">
        <w:t>.</w:t>
      </w:r>
    </w:p>
    <w:p w14:paraId="20612C8C" w14:textId="77777777" w:rsidR="00A36EDD" w:rsidRPr="00910C2C" w:rsidRDefault="00A36EDD" w:rsidP="00D55BE4"/>
    <w:p w14:paraId="5C2856ED" w14:textId="7A67F8B0" w:rsidR="00245A72" w:rsidRPr="00910C2C" w:rsidRDefault="00245A72" w:rsidP="00D55BE4">
      <w:pPr>
        <w:pStyle w:val="22"/>
        <w:rPr>
          <w:lang w:val="en-US"/>
        </w:rPr>
      </w:pPr>
      <w:bookmarkStart w:id="299" w:name="_Toc203387614"/>
      <w:r w:rsidRPr="00910C2C">
        <w:rPr>
          <w:rtl/>
        </w:rPr>
        <w:t>الحفظ والخلود والصلاحية العالمية</w:t>
      </w:r>
      <w:bookmarkEnd w:id="299"/>
    </w:p>
    <w:p w14:paraId="129BA575" w14:textId="72204030" w:rsidR="00245A72" w:rsidRPr="00910C2C" w:rsidRDefault="00245A72" w:rsidP="00D55BE4">
      <w:pPr>
        <w:pStyle w:val="a8"/>
        <w:numPr>
          <w:ilvl w:val="1"/>
          <w:numId w:val="239"/>
        </w:numPr>
      </w:pPr>
      <w:r w:rsidRPr="00910C2C">
        <w:rPr>
          <w:rtl/>
          <w:lang w:val="fr-MA"/>
        </w:rPr>
        <w:t>مقدمة: وعد يتجاوز الزمن</w:t>
      </w:r>
    </w:p>
    <w:p w14:paraId="7827276F" w14:textId="77777777" w:rsidR="00245A72" w:rsidRPr="00910C2C" w:rsidRDefault="00245A72" w:rsidP="00D55BE4">
      <w:pPr>
        <w:rPr>
          <w:rtl/>
        </w:rPr>
      </w:pPr>
      <w:r w:rsidRPr="00910C2C">
        <w:rPr>
          <w:rtl/>
          <w:lang w:val="fr-MA"/>
        </w:rPr>
        <w:t>لا يقتصر تفرد القرآن الكريم على مصدره الإلهي وإعجازه المتحدي، بل يمتد ليشمل خاصية فريدة أخرى تضمن استمرارية رسالته ونقاءها عبر العصور: الحفظ الإلهي. هذا الحفظ ليس مجرد أمنية، بل هو وعد إلهي قاطع، تجلى واقعاً تاريخياً ملموساً، ومكّن القرآن من الحفاظ على صلاحيته العالمية ليكون هداية ورحمة للعالمين في كل زمان ومكان</w:t>
      </w:r>
      <w:r w:rsidRPr="00910C2C">
        <w:t>.</w:t>
      </w:r>
    </w:p>
    <w:p w14:paraId="1120B46E" w14:textId="48CCAF35" w:rsidR="00245A72" w:rsidRPr="00910C2C" w:rsidRDefault="00245A72" w:rsidP="00D55BE4">
      <w:pPr>
        <w:pStyle w:val="a8"/>
        <w:numPr>
          <w:ilvl w:val="1"/>
          <w:numId w:val="239"/>
        </w:numPr>
      </w:pPr>
      <w:r w:rsidRPr="00910C2C">
        <w:rPr>
          <w:rtl/>
          <w:lang w:val="fr-MA"/>
        </w:rPr>
        <w:t>الحفظ الإلهي: ضمانة البقاء والنقاء</w:t>
      </w:r>
    </w:p>
    <w:p w14:paraId="2EB6910A" w14:textId="69D89EA2" w:rsidR="00245A72" w:rsidRPr="00910C2C" w:rsidRDefault="00154B2F" w:rsidP="00D55BE4">
      <w:r w:rsidRPr="00910C2C">
        <w:t>.</w:t>
      </w:r>
      <w:r w:rsidR="00245A72" w:rsidRPr="00910C2C">
        <w:rPr>
          <w:b/>
          <w:bCs/>
          <w:rtl/>
          <w:lang w:val="fr-MA"/>
        </w:rPr>
        <w:t>الوعد الإلهي القاطع</w:t>
      </w:r>
      <w:r w:rsidR="00245A72" w:rsidRPr="00910C2C">
        <w:rPr>
          <w:b/>
          <w:bCs/>
        </w:rPr>
        <w:t>:</w:t>
      </w:r>
      <w:r w:rsidR="00245A72" w:rsidRPr="00910C2C">
        <w:t xml:space="preserve"> </w:t>
      </w:r>
      <w:r w:rsidR="00245A72" w:rsidRPr="00910C2C">
        <w:rPr>
          <w:rtl/>
          <w:lang w:val="fr-MA"/>
        </w:rPr>
        <w:t xml:space="preserve">على عكس الكتب السماوية السابقة التي تعرضت للتحريف والتبديل بمرور الزمن وتدخل البشر، تعهد الله سبحانه وتعالى بحفظ القرآن الكريم بنفسه، فقال: {إِنَّا نَحْنُ نَزَّلْنَا الذِّكْرَ وَإِنَّا لَهُ لَحَافِظُونَ} </w:t>
      </w:r>
      <w:r w:rsidR="000D081E" w:rsidRPr="00910C2C">
        <w:rPr>
          <w:rtl/>
          <w:lang w:val="fr-MA"/>
        </w:rPr>
        <w:t>"</w:t>
      </w:r>
      <w:r w:rsidR="00245A72" w:rsidRPr="00910C2C">
        <w:rPr>
          <w:rtl/>
          <w:lang w:val="fr-MA"/>
        </w:rPr>
        <w:t>الحجر: 9</w:t>
      </w:r>
      <w:r w:rsidR="000D081E" w:rsidRPr="00910C2C">
        <w:rPr>
          <w:rtl/>
          <w:lang w:val="fr-MA"/>
        </w:rPr>
        <w:t>"</w:t>
      </w:r>
      <w:r w:rsidR="00245A72" w:rsidRPr="00910C2C">
        <w:rPr>
          <w:rtl/>
          <w:lang w:val="fr-MA"/>
        </w:rPr>
        <w:t>. هذا الوعد الإلهي هو الضمانة الأساسية لبقاء النص القرآني نقياً وخالداً كما أُنزل</w:t>
      </w:r>
      <w:r w:rsidR="00245A72" w:rsidRPr="00910C2C">
        <w:t>.</w:t>
      </w:r>
    </w:p>
    <w:p w14:paraId="2CE70580" w14:textId="77777777" w:rsidR="00245A72" w:rsidRPr="00910C2C" w:rsidRDefault="00245A72" w:rsidP="00D55BE4">
      <w:pPr>
        <w:pStyle w:val="a8"/>
        <w:numPr>
          <w:ilvl w:val="0"/>
          <w:numId w:val="237"/>
        </w:numPr>
      </w:pPr>
      <w:r w:rsidRPr="00910C2C">
        <w:rPr>
          <w:b/>
          <w:bCs/>
          <w:rtl/>
          <w:lang w:val="fr-MA"/>
        </w:rPr>
        <w:t>التجلي التاريخي للحفظ</w:t>
      </w:r>
      <w:r w:rsidRPr="00910C2C">
        <w:rPr>
          <w:b/>
          <w:bCs/>
        </w:rPr>
        <w:t>:</w:t>
      </w:r>
      <w:r w:rsidRPr="00910C2C">
        <w:t xml:space="preserve"> </w:t>
      </w:r>
      <w:r w:rsidRPr="00910C2C">
        <w:rPr>
          <w:rtl/>
          <w:lang w:val="fr-MA"/>
        </w:rPr>
        <w:t>يشهد الواقع التاريخي، على مدى أكثر من أربعة عشر قرناً، على تحقق هذا الوعد الإلهي. فقد تناقل المسلمون القرآن جيلاً بعد جيل، حفظاً في الصدور وكتابة في السطور، بنفس الحروف والكلمات والترتيب، مع عناية فائقة بضبط قراءته ورسمه</w:t>
      </w:r>
      <w:r w:rsidRPr="00910C2C">
        <w:t>.</w:t>
      </w:r>
    </w:p>
    <w:p w14:paraId="35CAC350" w14:textId="77777777" w:rsidR="00245A72" w:rsidRPr="00910C2C" w:rsidRDefault="00245A72" w:rsidP="00D55BE4">
      <w:pPr>
        <w:pStyle w:val="a8"/>
        <w:numPr>
          <w:ilvl w:val="1"/>
          <w:numId w:val="237"/>
        </w:numPr>
      </w:pPr>
      <w:r w:rsidRPr="00910C2C">
        <w:rPr>
          <w:b/>
          <w:bCs/>
          <w:rtl/>
          <w:lang w:val="fr-MA"/>
        </w:rPr>
        <w:t>أهمية الرسم العثماني</w:t>
      </w:r>
      <w:r w:rsidRPr="00910C2C">
        <w:rPr>
          <w:b/>
          <w:bCs/>
        </w:rPr>
        <w:t>:</w:t>
      </w:r>
      <w:r w:rsidRPr="00910C2C">
        <w:t xml:space="preserve"> </w:t>
      </w:r>
      <w:r w:rsidRPr="00910C2C">
        <w:rPr>
          <w:rtl/>
          <w:lang w:val="fr-MA"/>
        </w:rPr>
        <w:t xml:space="preserve">تُعد المصاحف التي كُتبت في عهد الخليفة عثمان بن عفان رضي الله عنه، والمعروفة بالمصاحف العثمانية، مرجعاً أساسياً لحفظ النص القرآني برسمه الأصيل. ورغم تطور فنون الخط وإضافة علامات الضبط لاحقاً لتيسير القراءة، فإن </w:t>
      </w:r>
      <w:r w:rsidRPr="00910C2C">
        <w:rPr>
          <w:b/>
          <w:bCs/>
          <w:rtl/>
          <w:lang w:val="fr-MA"/>
        </w:rPr>
        <w:t>الاعتماد على الرسم العثماني الأصلي</w:t>
      </w:r>
      <w:r w:rsidRPr="00910C2C">
        <w:rPr>
          <w:rtl/>
          <w:lang w:val="fr-MA"/>
        </w:rPr>
        <w:t xml:space="preserve"> يبقى هو المعيار الأدق لتوثيق النص كما كُتب في الصدر الأول، وهو الأساس الذي تعتمده الدراسات الجادة في بنية النص، سواء اللغوية منها أو العددية</w:t>
      </w:r>
      <w:r w:rsidRPr="00910C2C">
        <w:t>.</w:t>
      </w:r>
    </w:p>
    <w:p w14:paraId="3EB3964D" w14:textId="42E86930" w:rsidR="00245A72" w:rsidRPr="00910C2C" w:rsidRDefault="00245A72" w:rsidP="00D55BE4">
      <w:pPr>
        <w:pStyle w:val="a8"/>
        <w:numPr>
          <w:ilvl w:val="1"/>
          <w:numId w:val="237"/>
        </w:numPr>
      </w:pPr>
      <w:r w:rsidRPr="00910C2C">
        <w:rPr>
          <w:b/>
          <w:bCs/>
          <w:rtl/>
          <w:lang w:val="fr-MA"/>
        </w:rPr>
        <w:t>التواتر الشفهي والكتابي</w:t>
      </w:r>
      <w:r w:rsidRPr="00910C2C">
        <w:rPr>
          <w:b/>
          <w:bCs/>
        </w:rPr>
        <w:t>:</w:t>
      </w:r>
      <w:r w:rsidRPr="00910C2C">
        <w:t xml:space="preserve"> </w:t>
      </w:r>
      <w:r w:rsidRPr="00910C2C">
        <w:rPr>
          <w:rtl/>
          <w:lang w:val="fr-MA"/>
        </w:rPr>
        <w:t xml:space="preserve">تكامل الحفظ في الصدور </w:t>
      </w:r>
      <w:r w:rsidR="000D081E" w:rsidRPr="00910C2C">
        <w:rPr>
          <w:rtl/>
          <w:lang w:val="fr-MA"/>
        </w:rPr>
        <w:t>"</w:t>
      </w:r>
      <w:r w:rsidRPr="00910C2C">
        <w:rPr>
          <w:rtl/>
          <w:lang w:val="fr-MA"/>
        </w:rPr>
        <w:t>التواتر الشفهي</w:t>
      </w:r>
      <w:r w:rsidR="000D081E" w:rsidRPr="00910C2C">
        <w:rPr>
          <w:rtl/>
          <w:lang w:val="fr-MA"/>
        </w:rPr>
        <w:t>"</w:t>
      </w:r>
      <w:r w:rsidRPr="00910C2C">
        <w:rPr>
          <w:rtl/>
          <w:lang w:val="fr-MA"/>
        </w:rPr>
        <w:t xml:space="preserve"> مع الحفظ في السطور </w:t>
      </w:r>
      <w:r w:rsidR="000D081E" w:rsidRPr="00910C2C">
        <w:rPr>
          <w:rtl/>
          <w:lang w:val="fr-MA"/>
        </w:rPr>
        <w:t>"</w:t>
      </w:r>
      <w:r w:rsidRPr="00910C2C">
        <w:rPr>
          <w:rtl/>
          <w:lang w:val="fr-MA"/>
        </w:rPr>
        <w:t>التواتر الكتابي</w:t>
      </w:r>
      <w:r w:rsidR="000D081E" w:rsidRPr="00910C2C">
        <w:rPr>
          <w:rtl/>
          <w:lang w:val="fr-MA"/>
        </w:rPr>
        <w:t>"</w:t>
      </w:r>
      <w:r w:rsidRPr="00910C2C">
        <w:rPr>
          <w:rtl/>
          <w:lang w:val="fr-MA"/>
        </w:rPr>
        <w:t xml:space="preserve"> ليشكلا سياجاً منيعاً حافظ على النص القرآني من أي تغيير جوهري</w:t>
      </w:r>
      <w:r w:rsidRPr="00910C2C">
        <w:t>.</w:t>
      </w:r>
    </w:p>
    <w:p w14:paraId="0A99D155" w14:textId="77777777" w:rsidR="00245A72" w:rsidRPr="00910C2C" w:rsidRDefault="00245A72" w:rsidP="00D55BE4">
      <w:pPr>
        <w:pStyle w:val="a8"/>
        <w:numPr>
          <w:ilvl w:val="0"/>
          <w:numId w:val="237"/>
        </w:numPr>
      </w:pPr>
      <w:r w:rsidRPr="00910C2C">
        <w:rPr>
          <w:b/>
          <w:bCs/>
          <w:rtl/>
          <w:lang w:val="fr-MA"/>
        </w:rPr>
        <w:t>آلية الحفظ المستمرة</w:t>
      </w:r>
      <w:r w:rsidRPr="00910C2C">
        <w:rPr>
          <w:b/>
          <w:bCs/>
        </w:rPr>
        <w:t>:</w:t>
      </w:r>
      <w:r w:rsidRPr="00910C2C">
        <w:t xml:space="preserve"> </w:t>
      </w:r>
      <w:r w:rsidRPr="00910C2C">
        <w:rPr>
          <w:rtl/>
          <w:lang w:val="fr-MA"/>
        </w:rPr>
        <w:t>لم يقتصر الحفظ على الماضي، بل هو عملية مستمرة تتجلى في انتشار حفظة القرآن في كل أنحاء العالم، وفي الجهود العلمية الدؤوبة لخدمة النص القرآني تحقيقاً وطباعة ودراسة، وفي عناية الله التي تحبط محاولات تحريفه أو النيل منه</w:t>
      </w:r>
      <w:r w:rsidRPr="00910C2C">
        <w:t>.</w:t>
      </w:r>
    </w:p>
    <w:p w14:paraId="2DC04049" w14:textId="77777777" w:rsidR="00315A31" w:rsidRPr="00910C2C" w:rsidRDefault="00315A31" w:rsidP="00D55BE4"/>
    <w:p w14:paraId="4A0056B0" w14:textId="31774E45" w:rsidR="00245A72" w:rsidRPr="00910C2C" w:rsidRDefault="00245A72" w:rsidP="00D55BE4">
      <w:pPr>
        <w:pStyle w:val="a8"/>
        <w:numPr>
          <w:ilvl w:val="1"/>
          <w:numId w:val="239"/>
        </w:numPr>
      </w:pPr>
      <w:r w:rsidRPr="00910C2C">
        <w:rPr>
          <w:rtl/>
          <w:lang w:val="fr-MA"/>
        </w:rPr>
        <w:t>الصلاحية العالمية: رسالة تتخطى الحدود</w:t>
      </w:r>
    </w:p>
    <w:p w14:paraId="0A0A693E" w14:textId="77777777" w:rsidR="00245A72" w:rsidRPr="00910C2C" w:rsidRDefault="00245A72" w:rsidP="00D55BE4">
      <w:r w:rsidRPr="00910C2C">
        <w:rPr>
          <w:rtl/>
          <w:lang w:val="fr-MA"/>
        </w:rPr>
        <w:t>ينبع خلود القرآن وصلاحيته لكل زمان ومكان من طبيعة رسالته ومنهجه الفريد</w:t>
      </w:r>
      <w:r w:rsidRPr="00910C2C">
        <w:t>:</w:t>
      </w:r>
    </w:p>
    <w:p w14:paraId="4C74380E" w14:textId="77777777" w:rsidR="00245A72" w:rsidRPr="00910C2C" w:rsidRDefault="00245A72" w:rsidP="00D55BE4">
      <w:pPr>
        <w:pStyle w:val="a8"/>
        <w:numPr>
          <w:ilvl w:val="0"/>
          <w:numId w:val="238"/>
        </w:numPr>
      </w:pPr>
      <w:r w:rsidRPr="00910C2C">
        <w:rPr>
          <w:b/>
          <w:bCs/>
          <w:rtl/>
          <w:lang w:val="fr-MA"/>
        </w:rPr>
        <w:t>التركيز على المبادئ والعبر الكلية</w:t>
      </w:r>
      <w:r w:rsidRPr="00910C2C">
        <w:rPr>
          <w:b/>
          <w:bCs/>
        </w:rPr>
        <w:t>:</w:t>
      </w:r>
      <w:r w:rsidRPr="00910C2C">
        <w:t xml:space="preserve"> </w:t>
      </w:r>
      <w:r w:rsidRPr="00910C2C">
        <w:rPr>
          <w:rtl/>
          <w:lang w:val="fr-MA"/>
        </w:rPr>
        <w:t xml:space="preserve">على النقيض من كتب أخرى قد تركز بشكل كبير على التفاصيل التاريخية والجغرافية والسرد القصصي المحدد بظروف معينة، يتميز القرآن بتركيزه الأساسي على </w:t>
      </w:r>
      <w:r w:rsidRPr="00910C2C">
        <w:rPr>
          <w:b/>
          <w:bCs/>
          <w:rtl/>
          <w:lang w:val="fr-MA"/>
        </w:rPr>
        <w:t>العبر والمواعظ والأحكام والمبادئ الكلية المجردة</w:t>
      </w:r>
      <w:r w:rsidRPr="00910C2C">
        <w:t xml:space="preserve">. </w:t>
      </w:r>
      <w:r w:rsidRPr="00910C2C">
        <w:rPr>
          <w:rtl/>
          <w:lang w:val="fr-MA"/>
        </w:rPr>
        <w:t>فهو يقدم قصص الأمم السابقة ليس لمجرد التأريخ، بل لاستخلاص العبر والسنن الإلهية الثابتة. ويضع أحكاماً وتشريعات ترتكز على مبادئ العدل والرحمة والمصلحة العامة التي تتجاوز الظروف المتغيرة. هذا التركيز على الكليات والمبادئ هو ما يمنحه صلاحيته العالمية وقدرته على مخاطبة الإنسان في كل عصر ومكان</w:t>
      </w:r>
      <w:r w:rsidRPr="00910C2C">
        <w:t>.</w:t>
      </w:r>
    </w:p>
    <w:p w14:paraId="21974455" w14:textId="77777777" w:rsidR="00245A72" w:rsidRPr="00910C2C" w:rsidRDefault="00245A72" w:rsidP="00D55BE4">
      <w:pPr>
        <w:pStyle w:val="a8"/>
        <w:numPr>
          <w:ilvl w:val="0"/>
          <w:numId w:val="238"/>
        </w:numPr>
      </w:pPr>
      <w:r w:rsidRPr="00910C2C">
        <w:rPr>
          <w:b/>
          <w:bCs/>
          <w:rtl/>
          <w:lang w:val="fr-MA"/>
        </w:rPr>
        <w:t>المرونة وقابلية التطبيق</w:t>
      </w:r>
      <w:r w:rsidRPr="00910C2C">
        <w:rPr>
          <w:b/>
          <w:bCs/>
        </w:rPr>
        <w:t>:</w:t>
      </w:r>
      <w:r w:rsidRPr="00910C2C">
        <w:t xml:space="preserve"> </w:t>
      </w:r>
      <w:r w:rsidRPr="00910C2C">
        <w:rPr>
          <w:rtl/>
          <w:lang w:val="fr-MA"/>
        </w:rPr>
        <w:t>إن المبادئ العامة والقيم الأساسية التي يطرحها القرآن تتسم بالمرونة الكافية لتتكيف مع متغيرات الزمان والمكان وتستوعب المستجدات الحضارية. فالقرآن لا يقدم حلولاً تفصيلية جامدة لكل صغيرة وكبيرة، بل يضع أُطراً عامة وقواعد كلية تفتح الباب للاجتهاد والتطبيق بما يتناسب مع الظروف المتغيرة، مع الحفاظ على جوهر الرسالة ومقاصدها</w:t>
      </w:r>
      <w:r w:rsidRPr="00910C2C">
        <w:t>.</w:t>
      </w:r>
    </w:p>
    <w:p w14:paraId="43254326" w14:textId="5ECA736E" w:rsidR="00245A72" w:rsidRPr="00910C2C" w:rsidRDefault="00245A72" w:rsidP="00D55BE4">
      <w:pPr>
        <w:pStyle w:val="a8"/>
        <w:numPr>
          <w:ilvl w:val="0"/>
          <w:numId w:val="238"/>
        </w:numPr>
      </w:pPr>
      <w:r w:rsidRPr="00910C2C">
        <w:rPr>
          <w:b/>
          <w:bCs/>
          <w:rtl/>
          <w:lang w:val="fr-MA"/>
        </w:rPr>
        <w:t>خطاب الفطرة الإنسانية</w:t>
      </w:r>
      <w:r w:rsidRPr="00910C2C">
        <w:rPr>
          <w:b/>
          <w:bCs/>
        </w:rPr>
        <w:t>:</w:t>
      </w:r>
      <w:r w:rsidRPr="00910C2C">
        <w:t xml:space="preserve"> </w:t>
      </w:r>
      <w:r w:rsidRPr="00910C2C">
        <w:rPr>
          <w:rtl/>
          <w:lang w:val="fr-MA"/>
        </w:rPr>
        <w:t xml:space="preserve">يخاطب القرآن الفطرة الإنسانية السليمة، ويتعامل مع المشاعر والقضايا الجوهرية التي يشترك فيها البشر جميعاً بغض النظر عن أعراقهم أو ثقافاتهم أو أزمنتهم </w:t>
      </w:r>
      <w:r w:rsidR="000D081E" w:rsidRPr="00910C2C">
        <w:rPr>
          <w:rtl/>
          <w:lang w:val="fr-MA"/>
        </w:rPr>
        <w:t>"</w:t>
      </w:r>
      <w:r w:rsidRPr="00910C2C">
        <w:rPr>
          <w:rtl/>
          <w:lang w:val="fr-MA"/>
        </w:rPr>
        <w:t>كالإيمان بالله، والبحث عن الحقيقة، وإقامة العدل، والسعي للخير</w:t>
      </w:r>
      <w:r w:rsidR="000D081E" w:rsidRPr="00910C2C">
        <w:rPr>
          <w:rtl/>
          <w:lang w:val="fr-MA"/>
        </w:rPr>
        <w:t>"</w:t>
      </w:r>
      <w:r w:rsidRPr="00910C2C">
        <w:rPr>
          <w:rtl/>
          <w:lang w:val="fr-MA"/>
        </w:rPr>
        <w:t>. هذا الخطاب الفطري يجعله قريباً من كل إنسان وقادراً على لمس وجدانه وعقله</w:t>
      </w:r>
      <w:r w:rsidRPr="00910C2C">
        <w:t>.</w:t>
      </w:r>
    </w:p>
    <w:p w14:paraId="6C3349CD" w14:textId="76FF814F" w:rsidR="00C67C82" w:rsidRPr="00910C2C" w:rsidRDefault="00C67C82" w:rsidP="00D55BE4">
      <w:pPr>
        <w:rPr>
          <w:rtl/>
        </w:rPr>
      </w:pPr>
      <w:r w:rsidRPr="00910C2C">
        <w:rPr>
          <w:rtl/>
          <w:lang w:val="fr-MA"/>
        </w:rPr>
        <w:t>4</w:t>
      </w:r>
      <w:r w:rsidR="000C63AA" w:rsidRPr="00910C2C">
        <w:rPr>
          <w:rtl/>
          <w:lang w:val="fr-MA"/>
        </w:rPr>
        <w:t xml:space="preserve"> </w:t>
      </w:r>
      <w:r w:rsidR="000C63AA" w:rsidRPr="00910C2C">
        <w:rPr>
          <w:rtl/>
        </w:rPr>
        <w:t>آلية الحفظ المعنوي</w:t>
      </w:r>
      <w:r w:rsidR="005E7F8E" w:rsidRPr="00910C2C">
        <w:rPr>
          <w:rtl/>
        </w:rPr>
        <w:t xml:space="preserve"> تتجلى </w:t>
      </w:r>
      <w:r w:rsidR="00702603" w:rsidRPr="00910C2C">
        <w:rPr>
          <w:rtl/>
        </w:rPr>
        <w:t>في</w:t>
      </w:r>
      <w:r w:rsidR="005E7F8E" w:rsidRPr="00910C2C">
        <w:rPr>
          <w:rtl/>
        </w:rPr>
        <w:t xml:space="preserve"> </w:t>
      </w:r>
      <w:r w:rsidR="00702603" w:rsidRPr="00910C2C">
        <w:rPr>
          <w:rtl/>
        </w:rPr>
        <w:t>ب</w:t>
      </w:r>
      <w:r w:rsidR="00923F74" w:rsidRPr="00910C2C">
        <w:rPr>
          <w:rtl/>
        </w:rPr>
        <w:t xml:space="preserve">نية </w:t>
      </w:r>
      <w:r w:rsidR="005E3AF6" w:rsidRPr="00910C2C">
        <w:rPr>
          <w:rtl/>
        </w:rPr>
        <w:t xml:space="preserve">القرآن </w:t>
      </w:r>
      <w:r w:rsidR="00702603" w:rsidRPr="00910C2C">
        <w:rPr>
          <w:rtl/>
        </w:rPr>
        <w:t xml:space="preserve">كنظام </w:t>
      </w:r>
      <w:r w:rsidR="005E7F8E" w:rsidRPr="00910C2C">
        <w:rPr>
          <w:rtl/>
        </w:rPr>
        <w:t>متكامل ومحكم</w:t>
      </w:r>
    </w:p>
    <w:p w14:paraId="4398E1FC" w14:textId="77777777" w:rsidR="00C67C82" w:rsidRPr="00910C2C" w:rsidRDefault="00C67C82" w:rsidP="00D55BE4">
      <w:r w:rsidRPr="00910C2C">
        <w:rPr>
          <w:rtl/>
          <w:lang w:val="fr-MA"/>
        </w:rPr>
        <w:t>ولا يقتصر الحفظ الإلهي للقرآن على حفظ حروفه وكلماته من الضياع أو التغيير المادي، بل يمتد ليشمل حفظ معانيه الأساسية ومقاصده الكلية من التحريف الجوهري. وتتجلى آلية الحفظ المعنوي هذه في بنية النص القرآني نفسه كنظام متكامل ومحكم</w:t>
      </w:r>
      <w:r w:rsidRPr="00910C2C">
        <w:t>:</w:t>
      </w:r>
    </w:p>
    <w:p w14:paraId="5579B4CF" w14:textId="77777777" w:rsidR="00671BA7" w:rsidRPr="00910C2C" w:rsidRDefault="00C67C82" w:rsidP="00D55BE4">
      <w:pPr>
        <w:pStyle w:val="a8"/>
        <w:numPr>
          <w:ilvl w:val="0"/>
          <w:numId w:val="237"/>
        </w:numPr>
      </w:pPr>
      <w:r w:rsidRPr="00910C2C">
        <w:rPr>
          <w:rtl/>
          <w:lang w:val="fr-MA"/>
        </w:rPr>
        <w:t>المنظومة القرآنية كشبكة ضابطة</w:t>
      </w:r>
      <w:r w:rsidRPr="00910C2C">
        <w:t xml:space="preserve">: </w:t>
      </w:r>
      <w:r w:rsidRPr="00910C2C">
        <w:rPr>
          <w:rtl/>
          <w:lang w:val="fr-MA"/>
        </w:rPr>
        <w:t>تشكل آيات القرآن منظومة متكاملة يفسر بعضها بعضاً</w:t>
      </w:r>
      <w:r w:rsidRPr="00910C2C">
        <w:t xml:space="preserve">. </w:t>
      </w:r>
      <w:r w:rsidRPr="00910C2C">
        <w:rPr>
          <w:rtl/>
          <w:lang w:val="fr-MA"/>
        </w:rPr>
        <w:t>فالمنظومة القرآنية هي الحاكم النهائي؛ أي معنى يتعارض مع محكمات القرآن الواضحة، أو ثوابت العقيدة، أو مقاصد الشريعة العليا، أو الحقائق المقررة في مواضع أخرى، يتم رفضه تلقائياً لأنه لا ينسجم مع بقية أجزاء الشبكة. هذا الترابط المحكم يجعل من الصعب إدخال تفسير شاذ أو تحريف للمعنى دون أن يظهر تناقضه مع بقية النص</w:t>
      </w:r>
      <w:r w:rsidRPr="00910C2C">
        <w:t>.</w:t>
      </w:r>
    </w:p>
    <w:p w14:paraId="651A35BE" w14:textId="77777777" w:rsidR="00733DBB" w:rsidRPr="00910C2C" w:rsidRDefault="00733DBB" w:rsidP="00D55BE4">
      <w:pPr>
        <w:pStyle w:val="a8"/>
        <w:rPr>
          <w:lang w:val="fr-MA"/>
        </w:rPr>
      </w:pPr>
      <w:r w:rsidRPr="00910C2C">
        <w:rPr>
          <w:rtl/>
          <w:lang w:val="fr-MA"/>
        </w:rPr>
        <w:t>هذه المنظومة المتكاملة التي تدافع عن نفسها وتجعل القرآن هو الحكم النهائي على أي فهم أو تدبر، هي ما يميزه عن أي نص آخر، ويجعل أي محاولة لتفسيره بشكل شاذ أو سطحي (كما قد تفعل أنظمة الذكاء الاصطناعي المعتمدة على الأنماط الظاهرية فقط) محكومة بالفشل في الوصول إلى مراد الله الحقيقي. فالقرآن، بآياته المحكمات، يدمر أي فهم يتعارض مع كلياته ومقاصده</w:t>
      </w:r>
      <w:r w:rsidRPr="00910C2C">
        <w:rPr>
          <w:lang w:val="fr-MA"/>
        </w:rPr>
        <w:t>."</w:t>
      </w:r>
    </w:p>
    <w:p w14:paraId="4D885571" w14:textId="77777777" w:rsidR="00C67C82" w:rsidRPr="00910C2C" w:rsidRDefault="00C67C82" w:rsidP="00D55BE4">
      <w:pPr>
        <w:pStyle w:val="a8"/>
        <w:numPr>
          <w:ilvl w:val="0"/>
          <w:numId w:val="237"/>
        </w:numPr>
      </w:pPr>
      <w:r w:rsidRPr="00910C2C">
        <w:rPr>
          <w:rtl/>
          <w:lang w:val="fr-MA"/>
        </w:rPr>
        <w:t>السياق كقيد للمعنى</w:t>
      </w:r>
      <w:r w:rsidRPr="00910C2C">
        <w:t xml:space="preserve">: </w:t>
      </w:r>
      <w:r w:rsidRPr="00910C2C">
        <w:rPr>
          <w:rtl/>
          <w:lang w:val="fr-MA"/>
        </w:rPr>
        <w:t>إن اشتراط فهم الآية ضمن سياقها يحد بشكل كبير من إمكانية انتزاعها وتأويلها بمعزل عن مرادها الأصلي</w:t>
      </w:r>
      <w:r w:rsidRPr="00910C2C">
        <w:t>.</w:t>
      </w:r>
    </w:p>
    <w:p w14:paraId="0242AD1E" w14:textId="03B0CF18" w:rsidR="00C67C82" w:rsidRPr="00910C2C" w:rsidRDefault="00C67C82" w:rsidP="00D55BE4">
      <w:pPr>
        <w:pStyle w:val="a8"/>
        <w:numPr>
          <w:ilvl w:val="0"/>
          <w:numId w:val="237"/>
        </w:numPr>
      </w:pPr>
      <w:r w:rsidRPr="00910C2C">
        <w:rPr>
          <w:rtl/>
          <w:lang w:val="fr-MA"/>
        </w:rPr>
        <w:t>تعدد مستويات الفهم كحصانة</w:t>
      </w:r>
      <w:r w:rsidRPr="00910C2C">
        <w:t xml:space="preserve">: </w:t>
      </w:r>
      <w:r w:rsidRPr="00910C2C">
        <w:rPr>
          <w:rtl/>
          <w:lang w:val="fr-MA"/>
        </w:rPr>
        <w:t xml:space="preserve">إن وجود مستويات متعددة ومتكاملة للمعنى </w:t>
      </w:r>
      <w:r w:rsidR="000D081E" w:rsidRPr="00910C2C">
        <w:rPr>
          <w:rtl/>
          <w:lang w:val="fr-MA"/>
        </w:rPr>
        <w:t>"</w:t>
      </w:r>
      <w:r w:rsidRPr="00910C2C">
        <w:rPr>
          <w:rtl/>
          <w:lang w:val="fr-MA"/>
        </w:rPr>
        <w:t>الظاهر والباطن</w:t>
      </w:r>
      <w:r w:rsidR="000D081E" w:rsidRPr="00910C2C">
        <w:rPr>
          <w:rtl/>
          <w:lang w:val="fr-MA"/>
        </w:rPr>
        <w:t>"</w:t>
      </w:r>
      <w:r w:rsidRPr="00910C2C">
        <w:rPr>
          <w:rtl/>
          <w:lang w:val="fr-MA"/>
        </w:rPr>
        <w:t xml:space="preserve"> يجعل اختزال النص في فهم سطحي أو تأويل باطني منفلت أمراً صعباً، ويمنح النص حصانة ضد التسطيح أو التحريف</w:t>
      </w:r>
      <w:r w:rsidRPr="00910C2C">
        <w:t xml:space="preserve">. </w:t>
      </w:r>
      <w:r w:rsidRPr="00910C2C">
        <w:rPr>
          <w:rtl/>
          <w:lang w:val="fr-MA"/>
        </w:rPr>
        <w:t>فالمعاني العميقة يجب أن تتوافق مع الظاهر ولا تناقضه</w:t>
      </w:r>
      <w:r w:rsidRPr="00910C2C">
        <w:t>.</w:t>
      </w:r>
    </w:p>
    <w:p w14:paraId="1FA3169C" w14:textId="52F7FBF0" w:rsidR="00C67C82" w:rsidRPr="00910C2C" w:rsidRDefault="00C67C82" w:rsidP="00D55BE4">
      <w:pPr>
        <w:rPr>
          <w:rtl/>
        </w:rPr>
      </w:pPr>
      <w:r w:rsidRPr="00910C2C">
        <w:rPr>
          <w:rtl/>
          <w:lang w:val="fr-MA"/>
        </w:rPr>
        <w:t>بهذه الآليات المستمدة من بنية النص نفسه، يظل المعنى الأساسي للقرآن ومقاصده الكبرى محفوظة ومحصنة ضد محاولات التحريف المعنوي والتأويلات الشاذة، تحقيقاً لوعد الله بحفظ الذكر</w:t>
      </w:r>
      <w:r w:rsidRPr="00910C2C">
        <w:t>."</w:t>
      </w:r>
    </w:p>
    <w:p w14:paraId="078DF395" w14:textId="77777777" w:rsidR="00245A72" w:rsidRPr="00910C2C" w:rsidRDefault="00245A72" w:rsidP="00D55BE4">
      <w:r w:rsidRPr="00910C2C">
        <w:rPr>
          <w:rtl/>
          <w:lang w:val="fr-MA"/>
        </w:rPr>
        <w:t>خلاصة المبحث</w:t>
      </w:r>
      <w:r w:rsidRPr="00910C2C">
        <w:t>:</w:t>
      </w:r>
    </w:p>
    <w:p w14:paraId="6BC64862" w14:textId="77777777" w:rsidR="00245A72" w:rsidRPr="00910C2C" w:rsidRDefault="00245A72" w:rsidP="00D55BE4">
      <w:r w:rsidRPr="00910C2C">
        <w:rPr>
          <w:rtl/>
          <w:lang w:val="fr-MA"/>
        </w:rPr>
        <w:t>إن خاصية الحفظ الإلهي تضمن نقاء النص القرآني وخلوده، بينما تضمن طبيعة رسالته ومنهجه، بتركيزها على المبادئ الكلية وخطاب الفطرة، صلاحيته العالمية لكل زمان ومكان. هاتان الخاصيتان المتلازمتان تجعلان من القرآن الكريم كتاباً فريداً، ليس مجرد وثيقة تاريخية، بل هو مصدر هداية حي ومتجدد، ورسالة عالمية خالدة قادرة على مخاطبة الإنسان وتوجيهه في كل عصر وفي كل مصر. إن التعامل مع القرآن يجب أن ينطلق من هذا الإيمان بخلوده وعالميته، مما يدعونا إلى تدبره وفهمه وتطبيق مبادئه بما يتناسب مع واقعنا المعاصر وتحدياته</w:t>
      </w:r>
      <w:r w:rsidRPr="00910C2C">
        <w:t>.</w:t>
      </w:r>
    </w:p>
    <w:p w14:paraId="2154FF72" w14:textId="6C24BB9F" w:rsidR="00F94B2E" w:rsidRPr="00910C2C" w:rsidRDefault="00F94B2E" w:rsidP="00D55BE4">
      <w:pPr>
        <w:pStyle w:val="22"/>
        <w:rPr>
          <w:lang w:val="en-US"/>
        </w:rPr>
      </w:pPr>
      <w:bookmarkStart w:id="300" w:name="_Toc203387615"/>
      <w:r w:rsidRPr="00910C2C">
        <w:rPr>
          <w:rtl/>
        </w:rPr>
        <w:t>العمق المعرفي والبرهان المتجدد</w:t>
      </w:r>
      <w:bookmarkEnd w:id="300"/>
    </w:p>
    <w:p w14:paraId="54D886F0" w14:textId="6B634E0E" w:rsidR="00F94B2E" w:rsidRPr="00910C2C" w:rsidRDefault="00F94B2E" w:rsidP="00D55BE4">
      <w:pPr>
        <w:pStyle w:val="a8"/>
        <w:numPr>
          <w:ilvl w:val="0"/>
          <w:numId w:val="244"/>
        </w:numPr>
      </w:pPr>
      <w:r w:rsidRPr="00910C2C">
        <w:rPr>
          <w:rtl/>
          <w:lang w:val="fr-MA"/>
        </w:rPr>
        <w:t>مقدمة: بحر لا تنقضي عجائبه</w:t>
      </w:r>
    </w:p>
    <w:p w14:paraId="11BD8CD1" w14:textId="77777777" w:rsidR="00F94B2E" w:rsidRPr="00910C2C" w:rsidRDefault="00F94B2E" w:rsidP="00D55BE4">
      <w:r w:rsidRPr="00910C2C">
        <w:rPr>
          <w:rtl/>
          <w:lang w:val="fr-MA"/>
        </w:rPr>
        <w:t>لا يقتصر تفرد القرآن الكريم على كونه وحياً إلهياً محفوظاً وصالحاً لكل زمان ومكان، بل يتعمق تفرده في طبيعة محتواه المعرفي وطريقة تقديمه للحقيقة. فالقرآن ليس كتاباً سطحياً تُستنفد معانيه بقراءة واحدة، بل هو بحر زاخر بالمعاني والحكم، تتكشف طبقاته للمتدبرين والغائصين في أعماقه جيلاً بعد جيل. هذا العمق المعرفي، مقترناً بطبيعته كبرهان حي ومتجدد، يشكلان معاً خاصيتين أساسيتين تؤكدان ربانيته وخلود رسالته</w:t>
      </w:r>
      <w:r w:rsidRPr="00910C2C">
        <w:t>.</w:t>
      </w:r>
    </w:p>
    <w:p w14:paraId="2FCFE96C" w14:textId="731D335B" w:rsidR="00F94B2E" w:rsidRPr="00910C2C" w:rsidRDefault="00F94B2E" w:rsidP="00D55BE4">
      <w:pPr>
        <w:pStyle w:val="a8"/>
        <w:numPr>
          <w:ilvl w:val="0"/>
          <w:numId w:val="244"/>
        </w:numPr>
      </w:pPr>
      <w:r w:rsidRPr="00910C2C">
        <w:rPr>
          <w:rtl/>
          <w:lang w:val="fr-MA"/>
        </w:rPr>
        <w:t>طبقات المعنى: ما وراء الحرف والكلمة</w:t>
      </w:r>
    </w:p>
    <w:p w14:paraId="563A9040" w14:textId="77777777" w:rsidR="00F94B2E" w:rsidRPr="00910C2C" w:rsidRDefault="00F94B2E" w:rsidP="00D55BE4">
      <w:r w:rsidRPr="00910C2C">
        <w:rPr>
          <w:rtl/>
          <w:lang w:val="fr-MA"/>
        </w:rPr>
        <w:t>إن التعامل مع النص القرآني يكشف عن وجود مستويات متعددة للفهم تتجاوز المعنى الحرفي المباشر، ويمكن الإشارة إليها بشكل عام بمصطلحي الظاهر والباطن</w:t>
      </w:r>
      <w:r w:rsidRPr="00910C2C">
        <w:t>:</w:t>
      </w:r>
    </w:p>
    <w:p w14:paraId="1FBCD40C" w14:textId="0EDA650D" w:rsidR="00F94B2E" w:rsidRPr="00910C2C" w:rsidRDefault="00F94B2E" w:rsidP="00D55BE4">
      <w:pPr>
        <w:pStyle w:val="a8"/>
        <w:numPr>
          <w:ilvl w:val="0"/>
          <w:numId w:val="240"/>
        </w:numPr>
      </w:pPr>
      <w:r w:rsidRPr="00910C2C">
        <w:rPr>
          <w:rtl/>
          <w:lang w:val="fr-MA"/>
        </w:rPr>
        <w:t xml:space="preserve">الظاهر </w:t>
      </w:r>
      <w:r w:rsidR="00722454" w:rsidRPr="00910C2C">
        <w:rPr>
          <w:rtl/>
          <w:lang w:val="fr-MA"/>
        </w:rPr>
        <w:t>والباطن</w:t>
      </w:r>
      <w:r w:rsidR="00C24EEB" w:rsidRPr="00910C2C">
        <w:rPr>
          <w:rtl/>
        </w:rPr>
        <w:t>:</w:t>
      </w:r>
    </w:p>
    <w:p w14:paraId="2A1FA04F" w14:textId="77777777" w:rsidR="00F94B2E" w:rsidRPr="00910C2C" w:rsidRDefault="00F94B2E" w:rsidP="00D55BE4">
      <w:pPr>
        <w:pStyle w:val="a8"/>
        <w:numPr>
          <w:ilvl w:val="1"/>
          <w:numId w:val="240"/>
        </w:numPr>
      </w:pPr>
      <w:r w:rsidRPr="00910C2C">
        <w:rPr>
          <w:b/>
          <w:bCs/>
          <w:rtl/>
          <w:lang w:val="fr-MA"/>
        </w:rPr>
        <w:t>المعنى الظاهر</w:t>
      </w:r>
      <w:r w:rsidRPr="00910C2C">
        <w:rPr>
          <w:b/>
          <w:bCs/>
        </w:rPr>
        <w:t>:</w:t>
      </w:r>
      <w:r w:rsidRPr="00910C2C">
        <w:t xml:space="preserve"> </w:t>
      </w:r>
      <w:r w:rsidRPr="00910C2C">
        <w:rPr>
          <w:rtl/>
          <w:lang w:val="fr-MA"/>
        </w:rPr>
        <w:t>هو المستوى الأول والمباشر للفهم، الذي تدركه عامة الناس من خلال دلالات الألفاظ الصريحة وسياقها القريب. هذا المستوى أساسي وضروري، وهو الذي تُبنى عليه الأحكام الظاهرة والعقائد الأساسية</w:t>
      </w:r>
      <w:r w:rsidRPr="00910C2C">
        <w:t>.</w:t>
      </w:r>
    </w:p>
    <w:p w14:paraId="1A55C946" w14:textId="385290D7" w:rsidR="00F94B2E" w:rsidRPr="00910C2C" w:rsidRDefault="00F94B2E" w:rsidP="00D55BE4">
      <w:pPr>
        <w:pStyle w:val="a8"/>
        <w:numPr>
          <w:ilvl w:val="1"/>
          <w:numId w:val="240"/>
        </w:numPr>
      </w:pPr>
      <w:r w:rsidRPr="00910C2C">
        <w:rPr>
          <w:b/>
          <w:bCs/>
          <w:rtl/>
          <w:lang w:val="fr-MA"/>
        </w:rPr>
        <w:t>المعاني الباطنة</w:t>
      </w:r>
      <w:r w:rsidRPr="00910C2C">
        <w:rPr>
          <w:b/>
          <w:bCs/>
        </w:rPr>
        <w:t>:</w:t>
      </w:r>
      <w:r w:rsidRPr="00910C2C">
        <w:t xml:space="preserve"> </w:t>
      </w:r>
      <w:r w:rsidRPr="00910C2C">
        <w:rPr>
          <w:rtl/>
          <w:lang w:val="fr-MA"/>
        </w:rPr>
        <w:t xml:space="preserve">هي الطبقات الأعمق من المعنى، التي تتطلب تدبراً أعمق، واستحضاراً لأدوات لغوية ومعرفية أدق، وربطاً للسياقات الأوسع، واستلهاماً للقيم والمقاصد الكلية. هذه المعاني لا تناقض المعنى الظاهر، بل تكشف عن أبعاده الأعمق، وحكمه الأبعد، وروابطه الخفية، وأسراره اللطيفة. قد تتجلى في فهم أعمق لدلالات الحروف والمثاني </w:t>
      </w:r>
      <w:r w:rsidR="000D081E" w:rsidRPr="00910C2C">
        <w:rPr>
          <w:rtl/>
          <w:lang w:val="fr-MA"/>
        </w:rPr>
        <w:t>"</w:t>
      </w:r>
      <w:r w:rsidRPr="00910C2C">
        <w:rPr>
          <w:rtl/>
          <w:lang w:val="fr-MA"/>
        </w:rPr>
        <w:t>كما يسعى هذا الكتاب لإبرازه</w:t>
      </w:r>
      <w:r w:rsidR="000D081E" w:rsidRPr="00910C2C">
        <w:rPr>
          <w:rtl/>
          <w:lang w:val="fr-MA"/>
        </w:rPr>
        <w:t>"</w:t>
      </w:r>
      <w:r w:rsidRPr="00910C2C">
        <w:rPr>
          <w:rtl/>
          <w:lang w:val="fr-MA"/>
        </w:rPr>
        <w:t>، أو في استنباط الحكم والمقاصد من وراء الأحكام الجزئية، أو في إدراك السنن الإلهية من خلال القصص والأمثال. الوصول إلى هذه الطبقات هو ثمرة للتدبر العميق، والتفكر المستمر، والاستعانة بالله</w:t>
      </w:r>
      <w:r w:rsidRPr="00910C2C">
        <w:t>.</w:t>
      </w:r>
    </w:p>
    <w:p w14:paraId="706C8297" w14:textId="5501D290" w:rsidR="00C832F9" w:rsidRPr="00910C2C" w:rsidRDefault="00B77D15" w:rsidP="00D55BE4">
      <w:pPr>
        <w:pStyle w:val="a8"/>
        <w:numPr>
          <w:ilvl w:val="1"/>
          <w:numId w:val="240"/>
        </w:numPr>
      </w:pPr>
      <w:r w:rsidRPr="00910C2C">
        <w:rPr>
          <w:rtl/>
        </w:rPr>
        <w:t>والوصول إلى هذه المعاني الباطنة ليس مجرد عملية تحليل بيانات كما قد يفعل الذكاء الاصطناعي، بل يتطلب ما هو أبعد من ذلك: طهارة قلبية وعقلية ونية صادقة، وهو ما أشارت إليه سورة الواقعة بقوله تعالى 'لَّا يَمَسُّهُ إِلَّا الْمُطَهَّرُونَ'. هذه الطهارة، التي تشمل التحرر من الأهواء والأفكار المسبقة، هي شرط أساسي لولوج أعماق النص، وهو ما تفتقر إليه أي معالجة آلية."</w:t>
      </w:r>
    </w:p>
    <w:p w14:paraId="68173C59" w14:textId="52379BB8" w:rsidR="00F94B2E" w:rsidRPr="00910C2C" w:rsidRDefault="00F94B2E" w:rsidP="00D55BE4">
      <w:pPr>
        <w:pStyle w:val="a8"/>
        <w:numPr>
          <w:ilvl w:val="0"/>
          <w:numId w:val="240"/>
        </w:numPr>
      </w:pPr>
      <w:r w:rsidRPr="00910C2C">
        <w:rPr>
          <w:b/>
          <w:bCs/>
          <w:rtl/>
          <w:lang w:val="fr-MA"/>
        </w:rPr>
        <w:t>التكامل لا التناقض</w:t>
      </w:r>
      <w:r w:rsidRPr="00910C2C">
        <w:rPr>
          <w:b/>
          <w:bCs/>
        </w:rPr>
        <w:t>:</w:t>
      </w:r>
      <w:r w:rsidRPr="00910C2C">
        <w:br/>
      </w:r>
      <w:r w:rsidRPr="00910C2C">
        <w:rPr>
          <w:rtl/>
          <w:lang w:val="fr-MA"/>
        </w:rPr>
        <w:t xml:space="preserve">من الأهمية بمكان التأكيد على أن هذه المستويات المتعددة للمعنى ليست متعارضة أو متناقضة، بل هي </w:t>
      </w:r>
      <w:r w:rsidRPr="00910C2C">
        <w:rPr>
          <w:b/>
          <w:bCs/>
          <w:rtl/>
          <w:lang w:val="fr-MA"/>
        </w:rPr>
        <w:t>متكاملة ومتناغمة</w:t>
      </w:r>
      <w:r w:rsidRPr="00910C2C">
        <w:t xml:space="preserve">. </w:t>
      </w:r>
      <w:r w:rsidRPr="00910C2C">
        <w:rPr>
          <w:rtl/>
          <w:lang w:val="fr-MA"/>
        </w:rPr>
        <w:t>فالمعنى الباطن لا يلغي المعنى الظاهر أو يناقضه، بل يثريه ويعمقه ويكشف عن جوانب حكمته وأبعاده. تماماً كما ننظر إلى لوحة فنية من مسافات مختلفة، فندرك في كل مرة تفاصيل وأبعاداً جديدة لا تلغي الإدراك السابق بل تكمله. إن الفهم الصحيح لطبقات المعنى يقتضي هذا التكامل، ويحذر من التأويلات الباطنية المنفلتة التي تتجاهل ظاهر النص وقواعد اللغة والسياق</w:t>
      </w:r>
      <w:r w:rsidRPr="00910C2C">
        <w:t>.</w:t>
      </w:r>
    </w:p>
    <w:p w14:paraId="5E730BD4" w14:textId="424820AC" w:rsidR="00F94B2E" w:rsidRPr="00910C2C" w:rsidRDefault="00F94B2E" w:rsidP="00D55BE4">
      <w:pPr>
        <w:pStyle w:val="a8"/>
        <w:numPr>
          <w:ilvl w:val="0"/>
          <w:numId w:val="244"/>
        </w:numPr>
      </w:pPr>
      <w:r w:rsidRPr="00910C2C">
        <w:rPr>
          <w:rtl/>
          <w:lang w:val="fr-MA"/>
        </w:rPr>
        <w:t>القرآن كبرهان متجدد</w:t>
      </w:r>
      <w:r w:rsidRPr="00910C2C">
        <w:t>:</w:t>
      </w:r>
    </w:p>
    <w:p w14:paraId="7E99BAA0" w14:textId="77777777" w:rsidR="00F94B2E" w:rsidRPr="00910C2C" w:rsidRDefault="00F94B2E" w:rsidP="00D55BE4">
      <w:r w:rsidRPr="00910C2C">
        <w:rPr>
          <w:rtl/>
          <w:lang w:val="fr-MA"/>
        </w:rPr>
        <w:t>تتجلى حيوية القرآن وخلوده في كونه ليس مجرد نص تاريخي ثابت، بل هو برهان حي تتجدد أدلته وتتكشف معجزاته عبر العصور، مما يجعله قادراً على مخاطبة كل جيل بلغته ومعارفه</w:t>
      </w:r>
      <w:r w:rsidRPr="00910C2C">
        <w:t>:</w:t>
      </w:r>
    </w:p>
    <w:p w14:paraId="6A997A91" w14:textId="77777777" w:rsidR="00F94B2E" w:rsidRPr="00910C2C" w:rsidRDefault="00F94B2E" w:rsidP="00D55BE4">
      <w:r w:rsidRPr="00910C2C">
        <w:rPr>
          <w:b/>
          <w:bCs/>
          <w:rtl/>
          <w:lang w:val="fr-MA"/>
        </w:rPr>
        <w:t>الأدلة المتكشفة عبر العصور</w:t>
      </w:r>
      <w:r w:rsidRPr="00910C2C">
        <w:rPr>
          <w:b/>
          <w:bCs/>
        </w:rPr>
        <w:t>:</w:t>
      </w:r>
      <w:r w:rsidRPr="00910C2C">
        <w:t xml:space="preserve"> </w:t>
      </w:r>
      <w:r w:rsidRPr="00910C2C">
        <w:rPr>
          <w:rtl/>
          <w:lang w:val="fr-MA"/>
        </w:rPr>
        <w:t>يحمل القرآن في طياته براهين ودلائل إعجازية تتكشف تباعاً مع تطور المعارف الإنسانية وتقدم أدوات الفهم والتحليل</w:t>
      </w:r>
      <w:r w:rsidRPr="00910C2C">
        <w:t>.</w:t>
      </w:r>
    </w:p>
    <w:p w14:paraId="1D0002FD" w14:textId="47B51889" w:rsidR="00F94B2E" w:rsidRPr="00910C2C" w:rsidRDefault="00F94B2E" w:rsidP="00D55BE4">
      <w:pPr>
        <w:pStyle w:val="a8"/>
        <w:numPr>
          <w:ilvl w:val="1"/>
          <w:numId w:val="241"/>
        </w:numPr>
      </w:pPr>
      <w:r w:rsidRPr="00910C2C">
        <w:rPr>
          <w:b/>
          <w:bCs/>
          <w:rtl/>
          <w:lang w:val="fr-MA"/>
        </w:rPr>
        <w:t>الإعجاز اللغوي والبنائي</w:t>
      </w:r>
      <w:r w:rsidRPr="00910C2C">
        <w:rPr>
          <w:b/>
          <w:bCs/>
        </w:rPr>
        <w:t>:</w:t>
      </w:r>
      <w:r w:rsidRPr="00910C2C">
        <w:t xml:space="preserve"> </w:t>
      </w:r>
      <w:r w:rsidRPr="00910C2C">
        <w:rPr>
          <w:rtl/>
          <w:lang w:val="fr-MA"/>
        </w:rPr>
        <w:t xml:space="preserve">يبقى الإعجاز البياني واللغوي هو الأصل، ولكن تتعمق أدوات كشفه </w:t>
      </w:r>
      <w:r w:rsidR="000D081E" w:rsidRPr="00910C2C">
        <w:rPr>
          <w:rtl/>
          <w:lang w:val="fr-MA"/>
        </w:rPr>
        <w:t>"</w:t>
      </w:r>
      <w:r w:rsidRPr="00910C2C">
        <w:rPr>
          <w:rtl/>
          <w:lang w:val="fr-MA"/>
        </w:rPr>
        <w:t>كالتحليل المثنوي الذي يقدمه هذا الكتاب، أو الدراسات الأسلوبية الحديثة</w:t>
      </w:r>
      <w:r w:rsidR="000D081E" w:rsidRPr="00910C2C">
        <w:rPr>
          <w:rtl/>
          <w:lang w:val="fr-MA"/>
        </w:rPr>
        <w:t>"</w:t>
      </w:r>
      <w:r w:rsidRPr="00910C2C">
        <w:t>.</w:t>
      </w:r>
    </w:p>
    <w:p w14:paraId="247F767C" w14:textId="266F5459" w:rsidR="00F94B2E" w:rsidRPr="00910C2C" w:rsidRDefault="00F94B2E" w:rsidP="00D55BE4">
      <w:pPr>
        <w:pStyle w:val="a8"/>
        <w:numPr>
          <w:ilvl w:val="1"/>
          <w:numId w:val="241"/>
        </w:numPr>
      </w:pPr>
      <w:r w:rsidRPr="00910C2C">
        <w:rPr>
          <w:b/>
          <w:bCs/>
          <w:rtl/>
          <w:lang w:val="fr-MA"/>
        </w:rPr>
        <w:t xml:space="preserve">الإعجاز العددي </w:t>
      </w:r>
      <w:r w:rsidR="000D081E" w:rsidRPr="00910C2C">
        <w:rPr>
          <w:b/>
          <w:bCs/>
          <w:rtl/>
          <w:lang w:val="fr-MA"/>
        </w:rPr>
        <w:t>"</w:t>
      </w:r>
      <w:r w:rsidRPr="00910C2C">
        <w:rPr>
          <w:b/>
          <w:bCs/>
          <w:rtl/>
          <w:lang w:val="fr-MA"/>
        </w:rPr>
        <w:t>كمثال للطروحات المعاصرة</w:t>
      </w:r>
      <w:r w:rsidR="000D081E" w:rsidRPr="00910C2C">
        <w:rPr>
          <w:b/>
          <w:bCs/>
          <w:rtl/>
          <w:lang w:val="fr-MA"/>
        </w:rPr>
        <w:t>"</w:t>
      </w:r>
      <w:r w:rsidRPr="00910C2C">
        <w:rPr>
          <w:b/>
          <w:bCs/>
        </w:rPr>
        <w:t>:</w:t>
      </w:r>
      <w:r w:rsidRPr="00910C2C">
        <w:t xml:space="preserve"> </w:t>
      </w:r>
      <w:r w:rsidRPr="00910C2C">
        <w:rPr>
          <w:rtl/>
          <w:lang w:val="fr-MA"/>
        </w:rPr>
        <w:t xml:space="preserve">تقدم بعض الدراسات المعاصرة أدلة تستند إلى نظام عددي مزعوم </w:t>
      </w:r>
      <w:r w:rsidR="000D081E" w:rsidRPr="00910C2C">
        <w:rPr>
          <w:rtl/>
          <w:lang w:val="fr-MA"/>
        </w:rPr>
        <w:t>"</w:t>
      </w:r>
      <w:r w:rsidRPr="00910C2C">
        <w:rPr>
          <w:rtl/>
          <w:lang w:val="fr-MA"/>
        </w:rPr>
        <w:t>كالعدد 19</w:t>
      </w:r>
      <w:r w:rsidR="000D081E" w:rsidRPr="00910C2C">
        <w:rPr>
          <w:rtl/>
          <w:lang w:val="fr-MA"/>
        </w:rPr>
        <w:t>"</w:t>
      </w:r>
      <w:r w:rsidRPr="00910C2C">
        <w:rPr>
          <w:rtl/>
          <w:lang w:val="fr-MA"/>
        </w:rPr>
        <w:t>، وإن كانت لا تزال محل بحث ونقاش، إلا أنها تمثل محاولة لاستكشاف جانب آخر من الإحكام البنائي</w:t>
      </w:r>
      <w:r w:rsidRPr="00910C2C">
        <w:t>.</w:t>
      </w:r>
    </w:p>
    <w:p w14:paraId="48F12CF7" w14:textId="60C7D1CB" w:rsidR="00F94B2E" w:rsidRPr="00910C2C" w:rsidRDefault="00F94B2E" w:rsidP="00D55BE4">
      <w:pPr>
        <w:pStyle w:val="a8"/>
        <w:numPr>
          <w:ilvl w:val="1"/>
          <w:numId w:val="241"/>
        </w:numPr>
      </w:pPr>
      <w:r w:rsidRPr="00910C2C">
        <w:rPr>
          <w:b/>
          <w:bCs/>
          <w:rtl/>
          <w:lang w:val="fr-MA"/>
        </w:rPr>
        <w:t>الإشارات العلمية</w:t>
      </w:r>
      <w:r w:rsidRPr="00910C2C">
        <w:rPr>
          <w:b/>
          <w:bCs/>
        </w:rPr>
        <w:t>:</w:t>
      </w:r>
      <w:r w:rsidRPr="00910C2C">
        <w:t xml:space="preserve"> </w:t>
      </w:r>
      <w:r w:rsidRPr="00910C2C">
        <w:rPr>
          <w:rtl/>
          <w:lang w:val="fr-MA"/>
        </w:rPr>
        <w:t>يحتوي القرآن على إشارات دقيقة لحقائق كونية أو طبيعية لم تكن معروفة وقت النزول، ويأتي العلم الحديث ليكشف عن دقتها وإعجازها</w:t>
      </w:r>
      <w:r w:rsidRPr="00910C2C">
        <w:t xml:space="preserve">. </w:t>
      </w:r>
      <w:r w:rsidR="000D081E" w:rsidRPr="00910C2C">
        <w:rPr>
          <w:b/>
          <w:bCs/>
          <w:rtl/>
        </w:rPr>
        <w:t>"</w:t>
      </w:r>
      <w:r w:rsidRPr="00910C2C">
        <w:rPr>
          <w:b/>
          <w:bCs/>
          <w:rtl/>
          <w:lang w:val="fr-MA"/>
        </w:rPr>
        <w:t>مع التأكيد على ضرورة الحذر</w:t>
      </w:r>
      <w:r w:rsidRPr="00910C2C">
        <w:rPr>
          <w:rtl/>
          <w:lang w:val="fr-MA"/>
        </w:rPr>
        <w:t xml:space="preserve"> في التعامل مع هذا الجانب، وتجنب تحميل الآيات ما لا تحتمله، والتركيز على التوافق العام وعدم التعارض، لا على المطابقة الحرفية لكل نظرية علمية متغيرة</w:t>
      </w:r>
      <w:r w:rsidR="000D081E" w:rsidRPr="00910C2C">
        <w:rPr>
          <w:rtl/>
        </w:rPr>
        <w:t>"</w:t>
      </w:r>
      <w:r w:rsidRPr="00910C2C">
        <w:t>.</w:t>
      </w:r>
    </w:p>
    <w:p w14:paraId="6756E93A" w14:textId="77777777" w:rsidR="00F94B2E" w:rsidRPr="00910C2C" w:rsidRDefault="00F94B2E" w:rsidP="00D55BE4">
      <w:pPr>
        <w:pStyle w:val="a8"/>
        <w:numPr>
          <w:ilvl w:val="1"/>
          <w:numId w:val="241"/>
        </w:numPr>
      </w:pPr>
      <w:r w:rsidRPr="00910C2C">
        <w:rPr>
          <w:rtl/>
          <w:lang w:val="fr-MA"/>
        </w:rPr>
        <w:t>هذا التكشف المستمر للأدلة يجعل القرآن برهاناً حياً يتفاعل مع العصور المختلفة ويقدم لكل جيل ما يقنعه ويزيد إيمانه</w:t>
      </w:r>
      <w:r w:rsidRPr="00910C2C">
        <w:t>.</w:t>
      </w:r>
    </w:p>
    <w:p w14:paraId="0C3E4CAF" w14:textId="50938587" w:rsidR="00F94B2E" w:rsidRPr="00910C2C" w:rsidRDefault="00F94B2E" w:rsidP="00D55BE4">
      <w:r w:rsidRPr="00910C2C">
        <w:rPr>
          <w:b/>
          <w:bCs/>
          <w:rtl/>
          <w:lang w:val="fr-MA"/>
        </w:rPr>
        <w:t>تفوقه على المعجزات المادية</w:t>
      </w:r>
      <w:r w:rsidRPr="00910C2C">
        <w:rPr>
          <w:b/>
          <w:bCs/>
        </w:rPr>
        <w:t>:</w:t>
      </w:r>
      <w:r w:rsidRPr="00910C2C">
        <w:t xml:space="preserve"> </w:t>
      </w:r>
      <w:r w:rsidRPr="00910C2C">
        <w:rPr>
          <w:rtl/>
          <w:lang w:val="fr-MA"/>
        </w:rPr>
        <w:t>على عكس المعجزات الحسية والمادية التي ارتبطت بالأنبياء السابقين وكانت محصورة بزمان ومكان وشاهديها، فإن معجزة القرآن هي معجزة عقلية، بيانية، وعلمية، باقية وخالدة. يمكن لكل إنسان في كل عصر أن يتفاعل معها مباشرة من خلال القراءة والتدبر والتفكر، وأن يكتشف بنفسه جوانب إعجازها. هذه الطبيعة المتجددة والمستمرة تجعل برهان القرآن أقوى وأبقى وأكثر عالمية</w:t>
      </w:r>
      <w:r w:rsidRPr="00910C2C">
        <w:t>.</w:t>
      </w:r>
      <w:r w:rsidR="006D6827" w:rsidRPr="00910C2C">
        <w:rPr>
          <w:rtl/>
        </w:rPr>
        <w:t xml:space="preserve"> ولذلك، فإن محاولات الذكاء الاصطناعي لـ'تدبر' القرآن أو 'تفسيره بعمق' تظل قاصرة، لأنها تتعامل معه كنص بياناتي، بينما هو في حقيقته وحي يتطلب تفاعلاً إيمانيًا وعقليًا وروحيًا لا تملكه الآلة."</w:t>
      </w:r>
    </w:p>
    <w:p w14:paraId="4D109DA8" w14:textId="77777777" w:rsidR="00F94B2E" w:rsidRPr="00910C2C" w:rsidRDefault="00F94B2E" w:rsidP="00D55BE4">
      <w:r w:rsidRPr="00910C2C">
        <w:rPr>
          <w:rtl/>
          <w:lang w:val="fr-MA"/>
        </w:rPr>
        <w:t>خاتمة الفصل</w:t>
      </w:r>
      <w:r w:rsidRPr="00910C2C">
        <w:t>:</w:t>
      </w:r>
    </w:p>
    <w:p w14:paraId="117D05D5" w14:textId="59BC19F8" w:rsidR="00F94B2E" w:rsidRPr="00910C2C" w:rsidRDefault="000D081E" w:rsidP="00D55BE4">
      <w:r w:rsidRPr="00910C2C">
        <w:rPr>
          <w:rtl/>
        </w:rPr>
        <w:t>"</w:t>
      </w:r>
      <w:r w:rsidR="00F94B2E" w:rsidRPr="00910C2C">
        <w:rPr>
          <w:rtl/>
          <w:lang w:val="fr-MA"/>
        </w:rPr>
        <w:t xml:space="preserve">هذه الخاتمة التي قدمتها هي خاتمة ممتازة للفصل </w:t>
      </w:r>
      <w:r w:rsidR="00F94B2E" w:rsidRPr="00910C2C">
        <w:rPr>
          <w:i/>
          <w:iCs/>
          <w:rtl/>
          <w:lang w:val="fr-MA"/>
        </w:rPr>
        <w:t>الكامل</w:t>
      </w:r>
      <w:r w:rsidR="00F94B2E" w:rsidRPr="00910C2C">
        <w:rPr>
          <w:rtl/>
          <w:lang w:val="fr-MA"/>
        </w:rPr>
        <w:t xml:space="preserve"> الذي يستعرض خصائص القرآن، ويمكن وضعها في نهاية الفصل بعد الانتهاء من جميع المباحث</w:t>
      </w:r>
      <w:r w:rsidRPr="00910C2C">
        <w:rPr>
          <w:rtl/>
        </w:rPr>
        <w:t>"</w:t>
      </w:r>
    </w:p>
    <w:p w14:paraId="04558104" w14:textId="77777777" w:rsidR="00F94B2E" w:rsidRPr="00910C2C" w:rsidRDefault="00F94B2E" w:rsidP="00D55BE4">
      <w:pPr>
        <w:pStyle w:val="a8"/>
        <w:numPr>
          <w:ilvl w:val="0"/>
          <w:numId w:val="242"/>
        </w:numPr>
      </w:pPr>
      <w:r w:rsidRPr="00910C2C">
        <w:rPr>
          <w:b/>
          <w:bCs/>
          <w:rtl/>
          <w:lang w:val="fr-MA"/>
        </w:rPr>
        <w:t>تجميع الخصائص</w:t>
      </w:r>
      <w:r w:rsidRPr="00910C2C">
        <w:rPr>
          <w:b/>
          <w:bCs/>
        </w:rPr>
        <w:t>:</w:t>
      </w:r>
      <w:r w:rsidRPr="00910C2C">
        <w:t xml:space="preserve"> </w:t>
      </w:r>
      <w:r w:rsidRPr="00910C2C">
        <w:rPr>
          <w:rtl/>
          <w:lang w:val="fr-MA"/>
        </w:rPr>
        <w:t xml:space="preserve">يتضح مما سبق أن القرآن الكريم يتميز بخصائص فريدة تجعله الكتاب الخاتم والمهيمن. فهو </w:t>
      </w:r>
      <w:r w:rsidRPr="00910C2C">
        <w:rPr>
          <w:b/>
          <w:bCs/>
          <w:rtl/>
          <w:lang w:val="fr-MA"/>
        </w:rPr>
        <w:t>إلهي المصدر</w:t>
      </w:r>
      <w:r w:rsidRPr="00910C2C">
        <w:rPr>
          <w:rtl/>
          <w:lang w:val="fr-MA"/>
        </w:rPr>
        <w:t xml:space="preserve">، </w:t>
      </w:r>
      <w:r w:rsidRPr="00910C2C">
        <w:rPr>
          <w:b/>
          <w:bCs/>
          <w:rtl/>
          <w:lang w:val="fr-MA"/>
        </w:rPr>
        <w:t>معجز</w:t>
      </w:r>
      <w:r w:rsidRPr="00910C2C">
        <w:rPr>
          <w:rtl/>
          <w:lang w:val="fr-MA"/>
        </w:rPr>
        <w:t xml:space="preserve"> في بيانه وبنائه، </w:t>
      </w:r>
      <w:r w:rsidRPr="00910C2C">
        <w:rPr>
          <w:b/>
          <w:bCs/>
          <w:rtl/>
          <w:lang w:val="fr-MA"/>
        </w:rPr>
        <w:t>محفوظ</w:t>
      </w:r>
      <w:r w:rsidRPr="00910C2C">
        <w:rPr>
          <w:rtl/>
          <w:lang w:val="fr-MA"/>
        </w:rPr>
        <w:t xml:space="preserve"> بحفظ الله، </w:t>
      </w:r>
      <w:r w:rsidRPr="00910C2C">
        <w:rPr>
          <w:b/>
          <w:bCs/>
          <w:rtl/>
          <w:lang w:val="fr-MA"/>
        </w:rPr>
        <w:t>عالمي</w:t>
      </w:r>
      <w:r w:rsidRPr="00910C2C">
        <w:rPr>
          <w:rtl/>
          <w:lang w:val="fr-MA"/>
        </w:rPr>
        <w:t xml:space="preserve"> في رسالته، </w:t>
      </w:r>
      <w:r w:rsidRPr="00910C2C">
        <w:rPr>
          <w:b/>
          <w:bCs/>
          <w:rtl/>
          <w:lang w:val="fr-MA"/>
        </w:rPr>
        <w:t>شامل</w:t>
      </w:r>
      <w:r w:rsidRPr="00910C2C">
        <w:rPr>
          <w:rtl/>
          <w:lang w:val="fr-MA"/>
        </w:rPr>
        <w:t xml:space="preserve"> في هدايته، </w:t>
      </w:r>
      <w:r w:rsidRPr="00910C2C">
        <w:rPr>
          <w:b/>
          <w:bCs/>
          <w:rtl/>
          <w:lang w:val="fr-MA"/>
        </w:rPr>
        <w:t>عميق المعنى</w:t>
      </w:r>
      <w:r w:rsidRPr="00910C2C">
        <w:rPr>
          <w:rtl/>
          <w:lang w:val="fr-MA"/>
        </w:rPr>
        <w:t xml:space="preserve"> بطبقاته المتعددة، </w:t>
      </w:r>
      <w:r w:rsidRPr="00910C2C">
        <w:rPr>
          <w:b/>
          <w:bCs/>
          <w:rtl/>
          <w:lang w:val="fr-MA"/>
        </w:rPr>
        <w:t>متجدد البراهين</w:t>
      </w:r>
      <w:r w:rsidRPr="00910C2C">
        <w:rPr>
          <w:rtl/>
          <w:lang w:val="fr-MA"/>
        </w:rPr>
        <w:t xml:space="preserve"> عبر العصور</w:t>
      </w:r>
      <w:r w:rsidRPr="00910C2C">
        <w:t>.</w:t>
      </w:r>
    </w:p>
    <w:p w14:paraId="5F43389D" w14:textId="77777777" w:rsidR="00F94B2E" w:rsidRPr="00910C2C" w:rsidRDefault="00F94B2E" w:rsidP="00D55BE4">
      <w:pPr>
        <w:pStyle w:val="a8"/>
        <w:numPr>
          <w:ilvl w:val="0"/>
          <w:numId w:val="242"/>
        </w:numPr>
      </w:pPr>
      <w:r w:rsidRPr="00910C2C">
        <w:rPr>
          <w:b/>
          <w:bCs/>
          <w:rtl/>
          <w:lang w:val="fr-MA"/>
        </w:rPr>
        <w:t>الدعوة للتدبر</w:t>
      </w:r>
      <w:r w:rsidRPr="00910C2C">
        <w:rPr>
          <w:b/>
          <w:bCs/>
        </w:rPr>
        <w:t>:</w:t>
      </w:r>
      <w:r w:rsidRPr="00910C2C">
        <w:t xml:space="preserve"> </w:t>
      </w:r>
      <w:r w:rsidRPr="00910C2C">
        <w:rPr>
          <w:rtl/>
          <w:lang w:val="fr-MA"/>
        </w:rPr>
        <w:t xml:space="preserve">إن إدراك هذه الخصائص الفريدة للقرآن لا يمكن أن يتم عبر المعرفة النظرية المجردة، بل يتطلب </w:t>
      </w:r>
      <w:r w:rsidRPr="00910C2C">
        <w:rPr>
          <w:b/>
          <w:bCs/>
          <w:rtl/>
          <w:lang w:val="fr-MA"/>
        </w:rPr>
        <w:t>تعاملاً جاداً ومستمراً مع القرآن تدبراً وفهماً وتطبيقاً</w:t>
      </w:r>
      <w:r w:rsidRPr="00910C2C">
        <w:t xml:space="preserve">. </w:t>
      </w:r>
      <w:r w:rsidRPr="00910C2C">
        <w:rPr>
          <w:rtl/>
          <w:lang w:val="fr-MA"/>
        </w:rPr>
        <w:t>فالتدبر هو مفتاح الولوج إلى أعماقه، واستكشاف كنوزه، والتفاعل الحي مع رسالته</w:t>
      </w:r>
      <w:r w:rsidRPr="00910C2C">
        <w:t>.</w:t>
      </w:r>
    </w:p>
    <w:p w14:paraId="30DFC7C9" w14:textId="4BBE5E0C" w:rsidR="00F94B2E" w:rsidRPr="00910C2C" w:rsidRDefault="00F94B2E" w:rsidP="00D55BE4">
      <w:pPr>
        <w:pStyle w:val="a8"/>
        <w:numPr>
          <w:ilvl w:val="0"/>
          <w:numId w:val="242"/>
        </w:numPr>
      </w:pPr>
      <w:r w:rsidRPr="00910C2C">
        <w:rPr>
          <w:b/>
          <w:bCs/>
          <w:rtl/>
          <w:lang w:val="fr-MA"/>
        </w:rPr>
        <w:t>الربط بمنهجية الكتاب</w:t>
      </w:r>
      <w:r w:rsidRPr="00910C2C">
        <w:rPr>
          <w:b/>
          <w:bCs/>
        </w:rPr>
        <w:t>:</w:t>
      </w:r>
      <w:r w:rsidRPr="00910C2C">
        <w:t xml:space="preserve"> </w:t>
      </w:r>
      <w:r w:rsidRPr="00910C2C">
        <w:rPr>
          <w:rtl/>
          <w:lang w:val="fr-MA"/>
        </w:rPr>
        <w:t xml:space="preserve">وتأتي المنهجية المقدمة في هذا الكتاب، </w:t>
      </w:r>
      <w:r w:rsidRPr="00910C2C">
        <w:rPr>
          <w:b/>
          <w:bCs/>
        </w:rPr>
        <w:t>"</w:t>
      </w:r>
      <w:r w:rsidRPr="00910C2C">
        <w:rPr>
          <w:b/>
          <w:bCs/>
          <w:rtl/>
          <w:lang w:val="fr-MA"/>
        </w:rPr>
        <w:t>فق</w:t>
      </w:r>
      <w:r w:rsidR="0004356C" w:rsidRPr="00910C2C">
        <w:rPr>
          <w:b/>
          <w:bCs/>
          <w:rtl/>
          <w:lang w:val="fr-MA"/>
        </w:rPr>
        <w:t>ه</w:t>
      </w:r>
      <w:r w:rsidRPr="00910C2C">
        <w:rPr>
          <w:b/>
          <w:bCs/>
          <w:rtl/>
          <w:lang w:val="fr-MA"/>
        </w:rPr>
        <w:t xml:space="preserve"> اللسان العربي القرآني</w:t>
      </w:r>
      <w:r w:rsidRPr="00910C2C">
        <w:rPr>
          <w:b/>
          <w:bCs/>
        </w:rPr>
        <w:t>"</w:t>
      </w:r>
      <w:r w:rsidRPr="00910C2C">
        <w:rPr>
          <w:rtl/>
          <w:lang w:val="fr-MA"/>
        </w:rPr>
        <w:t xml:space="preserve">، كأداة مقترحة وفعالة – بإذن الله – لكشف جانب مهم من هذه الخصائص الفريدة، خاصة تلك المتعلقة </w:t>
      </w:r>
      <w:r w:rsidRPr="00910C2C">
        <w:rPr>
          <w:b/>
          <w:bCs/>
          <w:rtl/>
          <w:lang w:val="fr-MA"/>
        </w:rPr>
        <w:t>ببنيته اللغوية العميقة وأسرار ح روفه ومثانيه</w:t>
      </w:r>
      <w:r w:rsidRPr="00910C2C">
        <w:rPr>
          <w:rtl/>
          <w:lang w:val="fr-MA"/>
        </w:rPr>
        <w:t>، مما نأمل أن يكون عوناً للقارئ في رحلته التدبرية نحو فهم أعمق لكلام الله العظيم</w:t>
      </w:r>
      <w:r w:rsidRPr="00910C2C">
        <w:t>.</w:t>
      </w:r>
    </w:p>
    <w:p w14:paraId="17D30BE8" w14:textId="09639F48" w:rsidR="00DF600B" w:rsidRPr="00910C2C" w:rsidRDefault="00DF600B" w:rsidP="00D55BE4">
      <w:pPr>
        <w:pStyle w:val="22"/>
        <w:rPr>
          <w:lang w:val="en-US"/>
        </w:rPr>
      </w:pPr>
      <w:bookmarkStart w:id="301" w:name="_Toc203387616"/>
      <w:r w:rsidRPr="00910C2C">
        <w:rPr>
          <w:rtl/>
        </w:rPr>
        <w:t>الأعداد في نسيج النص القرآني - من الحرف إلى الرمز فالتدبر</w:t>
      </w:r>
      <w:bookmarkEnd w:id="301"/>
    </w:p>
    <w:p w14:paraId="167C8153" w14:textId="376C80A2" w:rsidR="00DF600B" w:rsidRPr="00910C2C" w:rsidRDefault="00DF600B" w:rsidP="00D55BE4">
      <w:r w:rsidRPr="00910C2C">
        <w:rPr>
          <w:rtl/>
        </w:rPr>
        <w:t xml:space="preserve">في رحلتنا لاستكشاف عمق اللسان العربي القرآني من خلال المخطوطات الأصلية، نجد أن للأعداد حضورًا لافتًا في نسيج النص الكريم. فالقرآن، ببيانه المعجز، لم يستخدم الأرقام اعتباطًا، بل وظفها بدقة في سياقات متنوعة تحمل دلالات تتراوح بين التحديد الكمي المباشر والإشارة الرمزية المحتملة، وصولاً إلى إثارة تساؤلات حول بنى عددية أعمق قد تكشف عنها المخطوطات الأصيلة. إن فهم دور الأعداد في القرآن ليس مجرد تمرين رياضي، بل هو جزء لا يتجزأ من التدبر الأصيل الذي نسعى إليه، تدبرٌ يغوص في بنية النص ليكشف عن تناسقه وإحكامه. </w:t>
      </w:r>
      <w:r w:rsidR="007702C9" w:rsidRPr="00910C2C">
        <w:rPr>
          <w:rtl/>
        </w:rPr>
        <w:t xml:space="preserve">الدعوة الى </w:t>
      </w:r>
      <w:r w:rsidRPr="00910C2C">
        <w:rPr>
          <w:rtl/>
        </w:rPr>
        <w:t xml:space="preserve"> تأمل هذا الجانب الهام، وتمييز الحقائق النصية عن التأويلات المحتملة، والنظر بعين فاحصة في النظريات المعاصرة، كل ذلك في ضوء العودة إلى النص الأصيل ورسمه الأول</w:t>
      </w:r>
      <w:r w:rsidRPr="00910C2C">
        <w:t>.</w:t>
      </w:r>
    </w:p>
    <w:p w14:paraId="417A0FEA" w14:textId="44DE1283" w:rsidR="00DF600B" w:rsidRPr="00910C2C" w:rsidRDefault="00DF600B" w:rsidP="00D55BE4"/>
    <w:p w14:paraId="02C157C8" w14:textId="16790F9F" w:rsidR="00DF600B" w:rsidRPr="00910C2C" w:rsidRDefault="00DF600B" w:rsidP="00D55BE4">
      <w:pPr>
        <w:pStyle w:val="22"/>
        <w:rPr>
          <w:lang w:val="en-US"/>
        </w:rPr>
      </w:pPr>
      <w:bookmarkStart w:id="302" w:name="_Toc203387617"/>
      <w:r w:rsidRPr="00910C2C">
        <w:rPr>
          <w:rtl/>
        </w:rPr>
        <w:t>دقة الكمّ: الاستخدام الحرفي للأعداد في القرآن والمخطوطات الشاهدة</w:t>
      </w:r>
      <w:bookmarkEnd w:id="302"/>
    </w:p>
    <w:p w14:paraId="4E5149FB" w14:textId="77777777" w:rsidR="00DF600B" w:rsidRPr="00910C2C" w:rsidRDefault="00DF600B" w:rsidP="00D55BE4">
      <w:r w:rsidRPr="00910C2C">
        <w:rPr>
          <w:rtl/>
        </w:rPr>
        <w:t>إن أول ما يلفت النظر في تعامل القرآن مع الأعداد هو دقته المتناهية في تحديد الكميات عندما يقتضي السياق ذلك. سواء كان الأمر متعلقًا بالتشريع، أو قصص الأمم السابقة، أو وصف الخلق والآخرة، نجد الأرقام ترد بوضوح لتحديد المقادير والأزمنة والأعداد بشكل قاطع</w:t>
      </w:r>
      <w:r w:rsidRPr="00910C2C">
        <w:t>.</w:t>
      </w:r>
    </w:p>
    <w:p w14:paraId="1F8FF01D" w14:textId="25582BAA" w:rsidR="00DF600B" w:rsidRPr="00910C2C" w:rsidRDefault="00DF600B" w:rsidP="00D55BE4">
      <w:pPr>
        <w:pStyle w:val="a8"/>
        <w:numPr>
          <w:ilvl w:val="0"/>
          <w:numId w:val="284"/>
        </w:numPr>
      </w:pPr>
      <w:r w:rsidRPr="00910C2C">
        <w:rPr>
          <w:b/>
          <w:bCs/>
          <w:rtl/>
        </w:rPr>
        <w:t>في التشريع والعبادات</w:t>
      </w:r>
      <w:r w:rsidRPr="00910C2C">
        <w:rPr>
          <w:b/>
          <w:bCs/>
        </w:rPr>
        <w:t>:</w:t>
      </w:r>
      <w:r w:rsidRPr="00910C2C">
        <w:t xml:space="preserve"> </w:t>
      </w:r>
      <w:r w:rsidRPr="00910C2C">
        <w:rPr>
          <w:rtl/>
        </w:rPr>
        <w:t xml:space="preserve">تحديد عدد أيام الصيام </w:t>
      </w:r>
      <w:r w:rsidR="001D5321" w:rsidRPr="00910C2C">
        <w:rPr>
          <w:rtl/>
        </w:rPr>
        <w:t xml:space="preserve"> "</w:t>
      </w:r>
      <w:r w:rsidRPr="00910C2C">
        <w:rPr>
          <w:rtl/>
        </w:rPr>
        <w:t>ثلاثة</w:t>
      </w:r>
      <w:r w:rsidR="001D5321" w:rsidRPr="00910C2C">
        <w:rPr>
          <w:rtl/>
        </w:rPr>
        <w:t xml:space="preserve"> "</w:t>
      </w:r>
      <w:r w:rsidRPr="00910C2C">
        <w:rPr>
          <w:rtl/>
        </w:rPr>
        <w:t xml:space="preserve">، وأشهر العدة </w:t>
      </w:r>
      <w:r w:rsidR="001D5321" w:rsidRPr="00910C2C">
        <w:rPr>
          <w:rtl/>
        </w:rPr>
        <w:t xml:space="preserve"> "</w:t>
      </w:r>
      <w:r w:rsidRPr="00910C2C">
        <w:rPr>
          <w:rtl/>
        </w:rPr>
        <w:t>ثلاثة قروء، أربعة أشهر وعشرًا</w:t>
      </w:r>
      <w:r w:rsidR="001D5321" w:rsidRPr="00910C2C">
        <w:rPr>
          <w:rtl/>
        </w:rPr>
        <w:t xml:space="preserve"> "</w:t>
      </w:r>
      <w:r w:rsidRPr="00910C2C">
        <w:rPr>
          <w:rtl/>
        </w:rPr>
        <w:t xml:space="preserve">، وعدد الشهود </w:t>
      </w:r>
      <w:r w:rsidR="001D5321" w:rsidRPr="00910C2C">
        <w:rPr>
          <w:rtl/>
        </w:rPr>
        <w:t xml:space="preserve"> "</w:t>
      </w:r>
      <w:r w:rsidRPr="00910C2C">
        <w:rPr>
          <w:rtl/>
        </w:rPr>
        <w:t>أربعة</w:t>
      </w:r>
      <w:r w:rsidR="001D5321" w:rsidRPr="00910C2C">
        <w:rPr>
          <w:rtl/>
        </w:rPr>
        <w:t xml:space="preserve"> "</w:t>
      </w:r>
      <w:r w:rsidRPr="00910C2C">
        <w:rPr>
          <w:rtl/>
        </w:rPr>
        <w:t xml:space="preserve">، ومقدار العقوبة </w:t>
      </w:r>
      <w:r w:rsidR="001D5321" w:rsidRPr="00910C2C">
        <w:rPr>
          <w:rtl/>
        </w:rPr>
        <w:t xml:space="preserve"> "</w:t>
      </w:r>
      <w:r w:rsidRPr="00910C2C">
        <w:rPr>
          <w:rtl/>
        </w:rPr>
        <w:t>مائة جلدة</w:t>
      </w:r>
      <w:r w:rsidR="001D5321" w:rsidRPr="00910C2C">
        <w:rPr>
          <w:rtl/>
        </w:rPr>
        <w:t xml:space="preserve"> "</w:t>
      </w:r>
      <w:r w:rsidRPr="00910C2C">
        <w:rPr>
          <w:rtl/>
        </w:rPr>
        <w:t xml:space="preserve">، وأعداد الكفارات </w:t>
      </w:r>
      <w:r w:rsidR="001D5321" w:rsidRPr="00910C2C">
        <w:rPr>
          <w:rtl/>
        </w:rPr>
        <w:t xml:space="preserve"> "</w:t>
      </w:r>
      <w:r w:rsidRPr="00910C2C">
        <w:rPr>
          <w:rtl/>
        </w:rPr>
        <w:t>عشرة مساكين</w:t>
      </w:r>
      <w:r w:rsidR="001D5321" w:rsidRPr="00910C2C">
        <w:rPr>
          <w:rtl/>
        </w:rPr>
        <w:t xml:space="preserve"> "</w:t>
      </w:r>
      <w:r w:rsidRPr="00910C2C">
        <w:rPr>
          <w:rtl/>
        </w:rPr>
        <w:t>، كلها أمثلة على الدقة التشريعية التي لا تحتمل اللبس</w:t>
      </w:r>
      <w:r w:rsidRPr="00910C2C">
        <w:t>.</w:t>
      </w:r>
    </w:p>
    <w:p w14:paraId="6FFB4F6A" w14:textId="206BF298" w:rsidR="00DF600B" w:rsidRPr="00910C2C" w:rsidRDefault="00DF600B" w:rsidP="00D55BE4">
      <w:pPr>
        <w:pStyle w:val="a8"/>
        <w:numPr>
          <w:ilvl w:val="0"/>
          <w:numId w:val="284"/>
        </w:numPr>
      </w:pPr>
      <w:r w:rsidRPr="00910C2C">
        <w:rPr>
          <w:b/>
          <w:bCs/>
          <w:rtl/>
        </w:rPr>
        <w:t>في القصص</w:t>
      </w:r>
      <w:r w:rsidRPr="00910C2C">
        <w:rPr>
          <w:b/>
          <w:bCs/>
        </w:rPr>
        <w:t>:</w:t>
      </w:r>
      <w:r w:rsidRPr="00910C2C">
        <w:t xml:space="preserve"> </w:t>
      </w:r>
      <w:r w:rsidRPr="00910C2C">
        <w:rPr>
          <w:rtl/>
        </w:rPr>
        <w:t xml:space="preserve">ذكر عدد أسباط بني إسرائيل وعيون الماء المتفجرة لموسى </w:t>
      </w:r>
      <w:r w:rsidR="001D5321" w:rsidRPr="00910C2C">
        <w:rPr>
          <w:rtl/>
        </w:rPr>
        <w:t xml:space="preserve"> "</w:t>
      </w:r>
      <w:r w:rsidRPr="00910C2C">
        <w:rPr>
          <w:rtl/>
        </w:rPr>
        <w:t>اثنا عشر</w:t>
      </w:r>
      <w:r w:rsidR="001D5321" w:rsidRPr="00910C2C">
        <w:rPr>
          <w:rtl/>
        </w:rPr>
        <w:t xml:space="preserve"> "</w:t>
      </w:r>
      <w:r w:rsidRPr="00910C2C">
        <w:rPr>
          <w:rtl/>
        </w:rPr>
        <w:t xml:space="preserve">، وعدد آيات موسى </w:t>
      </w:r>
      <w:r w:rsidR="001D5321" w:rsidRPr="00910C2C">
        <w:rPr>
          <w:rtl/>
        </w:rPr>
        <w:t xml:space="preserve"> "</w:t>
      </w:r>
      <w:r w:rsidRPr="00910C2C">
        <w:rPr>
          <w:rtl/>
        </w:rPr>
        <w:t>تسع</w:t>
      </w:r>
      <w:r w:rsidR="001D5321" w:rsidRPr="00910C2C">
        <w:rPr>
          <w:rtl/>
        </w:rPr>
        <w:t xml:space="preserve"> "</w:t>
      </w:r>
      <w:r w:rsidRPr="00910C2C">
        <w:rPr>
          <w:rtl/>
        </w:rPr>
        <w:t xml:space="preserve">، ومدة لبث نوح في قومه </w:t>
      </w:r>
      <w:r w:rsidR="001D5321" w:rsidRPr="00910C2C">
        <w:rPr>
          <w:rtl/>
        </w:rPr>
        <w:t xml:space="preserve"> "</w:t>
      </w:r>
      <w:r w:rsidRPr="00910C2C">
        <w:rPr>
          <w:rtl/>
        </w:rPr>
        <w:t>ألف إلا خمسين</w:t>
      </w:r>
      <w:r w:rsidR="001D5321" w:rsidRPr="00910C2C">
        <w:rPr>
          <w:rtl/>
        </w:rPr>
        <w:t xml:space="preserve"> "</w:t>
      </w:r>
      <w:r w:rsidRPr="00910C2C">
        <w:rPr>
          <w:rtl/>
        </w:rPr>
        <w:t>، يؤكد على الدقة في نقل الأحداث التاريخية ذات الدلالة</w:t>
      </w:r>
      <w:r w:rsidRPr="00910C2C">
        <w:t>.</w:t>
      </w:r>
    </w:p>
    <w:p w14:paraId="17228F45" w14:textId="1EAC92CC" w:rsidR="00DF600B" w:rsidRPr="00910C2C" w:rsidRDefault="00DF600B" w:rsidP="00D55BE4">
      <w:pPr>
        <w:pStyle w:val="a8"/>
        <w:numPr>
          <w:ilvl w:val="0"/>
          <w:numId w:val="284"/>
        </w:numPr>
      </w:pPr>
      <w:r w:rsidRPr="00910C2C">
        <w:rPr>
          <w:b/>
          <w:bCs/>
          <w:rtl/>
        </w:rPr>
        <w:t>في الخلق والآخرة</w:t>
      </w:r>
      <w:r w:rsidRPr="00910C2C">
        <w:rPr>
          <w:b/>
          <w:bCs/>
        </w:rPr>
        <w:t>:</w:t>
      </w:r>
      <w:r w:rsidRPr="00910C2C">
        <w:t xml:space="preserve"> </w:t>
      </w:r>
      <w:r w:rsidRPr="00910C2C">
        <w:rPr>
          <w:rtl/>
        </w:rPr>
        <w:t xml:space="preserve">تحديد أيام الخلق </w:t>
      </w:r>
      <w:r w:rsidR="001D5321" w:rsidRPr="00910C2C">
        <w:rPr>
          <w:rtl/>
        </w:rPr>
        <w:t xml:space="preserve"> "</w:t>
      </w:r>
      <w:r w:rsidRPr="00910C2C">
        <w:rPr>
          <w:rtl/>
        </w:rPr>
        <w:t>ستة</w:t>
      </w:r>
      <w:r w:rsidR="001D5321" w:rsidRPr="00910C2C">
        <w:rPr>
          <w:rtl/>
        </w:rPr>
        <w:t xml:space="preserve"> "</w:t>
      </w:r>
      <w:r w:rsidRPr="00910C2C">
        <w:rPr>
          <w:rtl/>
        </w:rPr>
        <w:t xml:space="preserve">، وعدد السماوات وأبواب جهنم </w:t>
      </w:r>
      <w:r w:rsidR="001D5321" w:rsidRPr="00910C2C">
        <w:rPr>
          <w:rtl/>
        </w:rPr>
        <w:t xml:space="preserve"> "</w:t>
      </w:r>
      <w:r w:rsidRPr="00910C2C">
        <w:rPr>
          <w:rtl/>
        </w:rPr>
        <w:t>سبعة</w:t>
      </w:r>
      <w:r w:rsidR="001D5321" w:rsidRPr="00910C2C">
        <w:rPr>
          <w:rtl/>
        </w:rPr>
        <w:t xml:space="preserve"> "</w:t>
      </w:r>
      <w:r w:rsidRPr="00910C2C">
        <w:rPr>
          <w:rtl/>
        </w:rPr>
        <w:t xml:space="preserve">، وحملة العرش وأبواب الجنة </w:t>
      </w:r>
      <w:r w:rsidR="001D5321" w:rsidRPr="00910C2C">
        <w:rPr>
          <w:rtl/>
        </w:rPr>
        <w:t xml:space="preserve"> "</w:t>
      </w:r>
      <w:r w:rsidRPr="00910C2C">
        <w:rPr>
          <w:rtl/>
        </w:rPr>
        <w:t>ثمانية</w:t>
      </w:r>
      <w:r w:rsidR="001D5321" w:rsidRPr="00910C2C">
        <w:rPr>
          <w:rtl/>
        </w:rPr>
        <w:t xml:space="preserve"> "</w:t>
      </w:r>
      <w:r w:rsidRPr="00910C2C">
        <w:rPr>
          <w:rtl/>
        </w:rPr>
        <w:t xml:space="preserve">، وخزنة النار </w:t>
      </w:r>
      <w:r w:rsidR="001D5321" w:rsidRPr="00910C2C">
        <w:rPr>
          <w:rtl/>
        </w:rPr>
        <w:t xml:space="preserve"> "</w:t>
      </w:r>
      <w:r w:rsidRPr="00910C2C">
        <w:rPr>
          <w:rtl/>
        </w:rPr>
        <w:t>تسعة عشر</w:t>
      </w:r>
      <w:r w:rsidR="001D5321" w:rsidRPr="00910C2C">
        <w:rPr>
          <w:rtl/>
        </w:rPr>
        <w:t xml:space="preserve"> "</w:t>
      </w:r>
      <w:r w:rsidRPr="00910C2C">
        <w:rPr>
          <w:rtl/>
        </w:rPr>
        <w:t>، يرسم صورة واضحة للبنية الكونية والأخروية كما وصفها الخالق</w:t>
      </w:r>
      <w:r w:rsidRPr="00910C2C">
        <w:t>.</w:t>
      </w:r>
    </w:p>
    <w:p w14:paraId="23DF03FD" w14:textId="77777777" w:rsidR="00DF600B" w:rsidRPr="00910C2C" w:rsidRDefault="00DF600B" w:rsidP="00D55BE4">
      <w:r w:rsidRPr="00910C2C">
        <w:rPr>
          <w:b/>
          <w:bCs/>
          <w:rtl/>
        </w:rPr>
        <w:t>دور المخطوطات الأصلية</w:t>
      </w:r>
      <w:r w:rsidRPr="00910C2C">
        <w:rPr>
          <w:b/>
          <w:bCs/>
        </w:rPr>
        <w:t>:</w:t>
      </w:r>
      <w:r w:rsidRPr="00910C2C">
        <w:br/>
      </w:r>
      <w:r w:rsidRPr="00910C2C">
        <w:rPr>
          <w:rtl/>
        </w:rPr>
        <w:t>تأتي المخطوطات القرآنية الأصلية، بما فيها المصاحف العثمانية، لتؤكد على ثبات هذه الأعداد ودقتها عبر القرون. فحص هذه المخطوطات الرقمية يثبت تطابق هذه الأعداد الأساسية، مما يعزز اليقين بحفظ النص في جوهره الكمي. قد تكشف دراسة الرسم في بعض المخطوطات عن طرق كتابة هذه الأعداد بشكل يختلف عن المألوف اليوم، مما يدعو للتأمل في تطور الكتابة، ولكنه لا يغير من القيمة العددية الحرفية المقصودة في هذه السياقات الواضحة. إن الوقوف على هذه الدقة العددية في النص الأصيل هو بحد ذاته باب من أبواب التدبر في إحكام الكتاب وعلمه المحيط</w:t>
      </w:r>
      <w:r w:rsidRPr="00910C2C">
        <w:t>.</w:t>
      </w:r>
    </w:p>
    <w:p w14:paraId="3DA8C40C" w14:textId="5D774D51" w:rsidR="00DF600B" w:rsidRPr="00910C2C" w:rsidRDefault="00DF600B" w:rsidP="00D55BE4">
      <w:pPr>
        <w:rPr>
          <w:rtl/>
        </w:rPr>
      </w:pPr>
    </w:p>
    <w:p w14:paraId="0E75D09C" w14:textId="63AE78BD" w:rsidR="00DF600B" w:rsidRPr="00910C2C" w:rsidRDefault="00DF600B" w:rsidP="00D55BE4">
      <w:pPr>
        <w:pStyle w:val="22"/>
        <w:rPr>
          <w:lang w:val="en-US"/>
        </w:rPr>
      </w:pPr>
      <w:bookmarkStart w:id="303" w:name="_Toc203387618"/>
      <w:r w:rsidRPr="00910C2C">
        <w:rPr>
          <w:rtl/>
        </w:rPr>
        <w:t>إشارات ورموز؟ تأملات في الدلالات المحتملة للأعداد المتكررة</w:t>
      </w:r>
      <w:bookmarkEnd w:id="303"/>
    </w:p>
    <w:p w14:paraId="58D0B8C0" w14:textId="77777777" w:rsidR="00DF600B" w:rsidRPr="00910C2C" w:rsidRDefault="00DF600B" w:rsidP="00D55BE4">
      <w:r w:rsidRPr="00910C2C">
        <w:rPr>
          <w:rtl/>
        </w:rPr>
        <w:t>هل يقتصر دور الأعداد في القرآن على الكمية الحرفية؟ يذهب بعض المتدبرين والباحثين إلى أن تكرار بعض الأعداد في سياقات متعددة قد يحمل إشارات رمزية أو دلالات أعمق تتجاوز العدّ المجرد. هذا المسلك في التدبر يتطلب حذرًا منهجيًا وانفتاحًا على التأمل، دون الجزم المطلق، مع الالتزام بضوابط السياق والمنظومة القرآنية الكلية التي يؤسس لها "فقه اللسان العربي القرآني</w:t>
      </w:r>
      <w:r w:rsidRPr="00910C2C">
        <w:t>".</w:t>
      </w:r>
    </w:p>
    <w:p w14:paraId="5A4C93E9" w14:textId="77777777" w:rsidR="00DF600B" w:rsidRPr="00910C2C" w:rsidRDefault="00DF600B" w:rsidP="00D55BE4">
      <w:r w:rsidRPr="00910C2C">
        <w:rPr>
          <w:rtl/>
        </w:rPr>
        <w:t>أرقام تستدعي التأمل</w:t>
      </w:r>
      <w:r w:rsidRPr="00910C2C">
        <w:t>:</w:t>
      </w:r>
    </w:p>
    <w:p w14:paraId="46D33CA4" w14:textId="5C19696B" w:rsidR="00DF600B" w:rsidRPr="00910C2C" w:rsidRDefault="00DF600B" w:rsidP="00D55BE4">
      <w:pPr>
        <w:pStyle w:val="a8"/>
        <w:numPr>
          <w:ilvl w:val="0"/>
          <w:numId w:val="285"/>
        </w:numPr>
      </w:pPr>
      <w:r w:rsidRPr="00910C2C">
        <w:rPr>
          <w:b/>
          <w:bCs/>
          <w:rtl/>
        </w:rPr>
        <w:t>الرقم سبعة</w:t>
      </w:r>
      <w:r w:rsidRPr="00910C2C">
        <w:rPr>
          <w:b/>
          <w:bCs/>
        </w:rPr>
        <w:t xml:space="preserve"> </w:t>
      </w:r>
      <w:r w:rsidR="001D5321" w:rsidRPr="00910C2C">
        <w:rPr>
          <w:b/>
          <w:bCs/>
        </w:rPr>
        <w:t xml:space="preserve"> "</w:t>
      </w:r>
      <w:r w:rsidRPr="00910C2C">
        <w:rPr>
          <w:b/>
          <w:bCs/>
        </w:rPr>
        <w:t>7</w:t>
      </w:r>
      <w:r w:rsidR="001D5321" w:rsidRPr="00910C2C">
        <w:rPr>
          <w:b/>
          <w:bCs/>
        </w:rPr>
        <w:t xml:space="preserve"> "</w:t>
      </w:r>
      <w:r w:rsidRPr="00910C2C">
        <w:rPr>
          <w:b/>
          <w:bCs/>
        </w:rPr>
        <w:t>:</w:t>
      </w:r>
      <w:r w:rsidRPr="00910C2C">
        <w:t xml:space="preserve"> </w:t>
      </w:r>
      <w:r w:rsidRPr="00910C2C">
        <w:rPr>
          <w:rtl/>
        </w:rPr>
        <w:t xml:space="preserve">تكراره اللافت </w:t>
      </w:r>
      <w:r w:rsidR="001D5321" w:rsidRPr="00910C2C">
        <w:rPr>
          <w:rtl/>
        </w:rPr>
        <w:t xml:space="preserve"> "</w:t>
      </w:r>
      <w:r w:rsidRPr="00910C2C">
        <w:rPr>
          <w:rtl/>
        </w:rPr>
        <w:t>سماوات، أبواب جهنم، طواف، سنابل...</w:t>
      </w:r>
      <w:r w:rsidR="001D5321" w:rsidRPr="00910C2C">
        <w:rPr>
          <w:rtl/>
        </w:rPr>
        <w:t xml:space="preserve"> "</w:t>
      </w:r>
      <w:r w:rsidRPr="00910C2C">
        <w:rPr>
          <w:rtl/>
        </w:rPr>
        <w:t xml:space="preserve"> يوحي برمزية </w:t>
      </w:r>
      <w:r w:rsidRPr="00910C2C">
        <w:rPr>
          <w:b/>
          <w:bCs/>
          <w:rtl/>
        </w:rPr>
        <w:t>الكمال، الشمول، التمام، أو دورة مكتملة</w:t>
      </w:r>
      <w:r w:rsidRPr="00910C2C">
        <w:t xml:space="preserve">. </w:t>
      </w:r>
      <w:r w:rsidRPr="00910C2C">
        <w:rPr>
          <w:rtl/>
        </w:rPr>
        <w:t>هل يشير هذا التكرار إلى سنن كونية أو إتمام لمراحل معينة؟ التأمل في السياقات المتعددة لهذا الرقم قد يفتح آفاقًا لفهم أعمق</w:t>
      </w:r>
      <w:r w:rsidRPr="00910C2C">
        <w:t>.</w:t>
      </w:r>
    </w:p>
    <w:p w14:paraId="30CA481B" w14:textId="0BF57A1F" w:rsidR="00DF600B" w:rsidRPr="00910C2C" w:rsidRDefault="00DF600B" w:rsidP="00D55BE4">
      <w:pPr>
        <w:pStyle w:val="a8"/>
        <w:numPr>
          <w:ilvl w:val="0"/>
          <w:numId w:val="285"/>
        </w:numPr>
      </w:pPr>
      <w:r w:rsidRPr="00910C2C">
        <w:rPr>
          <w:b/>
          <w:bCs/>
          <w:rtl/>
        </w:rPr>
        <w:t>الرقم ثمانية</w:t>
      </w:r>
      <w:r w:rsidRPr="00910C2C">
        <w:rPr>
          <w:b/>
          <w:bCs/>
        </w:rPr>
        <w:t xml:space="preserve"> </w:t>
      </w:r>
      <w:r w:rsidR="001D5321" w:rsidRPr="00910C2C">
        <w:rPr>
          <w:b/>
          <w:bCs/>
        </w:rPr>
        <w:t xml:space="preserve"> "</w:t>
      </w:r>
      <w:r w:rsidRPr="00910C2C">
        <w:rPr>
          <w:b/>
          <w:bCs/>
        </w:rPr>
        <w:t>8</w:t>
      </w:r>
      <w:r w:rsidR="001D5321" w:rsidRPr="00910C2C">
        <w:rPr>
          <w:b/>
          <w:bCs/>
        </w:rPr>
        <w:t xml:space="preserve"> "</w:t>
      </w:r>
      <w:r w:rsidRPr="00910C2C">
        <w:rPr>
          <w:b/>
          <w:bCs/>
        </w:rPr>
        <w:t>:</w:t>
      </w:r>
      <w:r w:rsidRPr="00910C2C">
        <w:t xml:space="preserve"> </w:t>
      </w:r>
      <w:r w:rsidRPr="00910C2C">
        <w:rPr>
          <w:rtl/>
        </w:rPr>
        <w:t xml:space="preserve">وروده بعد السبعة </w:t>
      </w:r>
      <w:r w:rsidR="001D5321" w:rsidRPr="00910C2C">
        <w:rPr>
          <w:rtl/>
        </w:rPr>
        <w:t xml:space="preserve"> "</w:t>
      </w:r>
      <w:r w:rsidRPr="00910C2C">
        <w:rPr>
          <w:rtl/>
        </w:rPr>
        <w:t>حملة العرش، أبواب الجنة</w:t>
      </w:r>
      <w:r w:rsidR="001D5321" w:rsidRPr="00910C2C">
        <w:rPr>
          <w:rtl/>
        </w:rPr>
        <w:t xml:space="preserve"> "</w:t>
      </w:r>
      <w:r w:rsidRPr="00910C2C">
        <w:rPr>
          <w:rtl/>
        </w:rPr>
        <w:t xml:space="preserve"> قد يرمز إلى </w:t>
      </w:r>
      <w:r w:rsidRPr="00910C2C">
        <w:rPr>
          <w:b/>
          <w:bCs/>
          <w:rtl/>
        </w:rPr>
        <w:t>ما بعد الكمال، السعة، التمكين، أو الانتقال لمستوى أعلى</w:t>
      </w:r>
      <w:r w:rsidRPr="00910C2C">
        <w:t xml:space="preserve">. </w:t>
      </w:r>
      <w:r w:rsidRPr="00910C2C">
        <w:rPr>
          <w:rtl/>
        </w:rPr>
        <w:t xml:space="preserve">دراسة رسم هذه الكلمات في المخطوطات الأصلية قد تعطي إشارات إضافية </w:t>
      </w:r>
      <w:r w:rsidR="001D5321" w:rsidRPr="00910C2C">
        <w:rPr>
          <w:rtl/>
        </w:rPr>
        <w:t xml:space="preserve"> "</w:t>
      </w:r>
      <w:r w:rsidRPr="00910C2C">
        <w:rPr>
          <w:rtl/>
        </w:rPr>
        <w:t>وإن كانت تحتاج لتدقيق</w:t>
      </w:r>
      <w:r w:rsidR="001D5321" w:rsidRPr="00910C2C">
        <w:rPr>
          <w:rtl/>
        </w:rPr>
        <w:t xml:space="preserve"> "</w:t>
      </w:r>
      <w:r w:rsidRPr="00910C2C">
        <w:t>.</w:t>
      </w:r>
    </w:p>
    <w:p w14:paraId="5B3CF632" w14:textId="28D080C6" w:rsidR="00DF600B" w:rsidRPr="00910C2C" w:rsidRDefault="00DF600B" w:rsidP="00D55BE4">
      <w:pPr>
        <w:pStyle w:val="a8"/>
        <w:numPr>
          <w:ilvl w:val="0"/>
          <w:numId w:val="285"/>
        </w:numPr>
      </w:pPr>
      <w:r w:rsidRPr="00910C2C">
        <w:rPr>
          <w:b/>
          <w:bCs/>
          <w:rtl/>
        </w:rPr>
        <w:t>الرقم تسعة</w:t>
      </w:r>
      <w:r w:rsidRPr="00910C2C">
        <w:rPr>
          <w:b/>
          <w:bCs/>
        </w:rPr>
        <w:t xml:space="preserve"> </w:t>
      </w:r>
      <w:r w:rsidR="001D5321" w:rsidRPr="00910C2C">
        <w:rPr>
          <w:b/>
          <w:bCs/>
        </w:rPr>
        <w:t xml:space="preserve"> "</w:t>
      </w:r>
      <w:r w:rsidRPr="00910C2C">
        <w:rPr>
          <w:b/>
          <w:bCs/>
        </w:rPr>
        <w:t>9</w:t>
      </w:r>
      <w:r w:rsidR="001D5321" w:rsidRPr="00910C2C">
        <w:rPr>
          <w:b/>
          <w:bCs/>
        </w:rPr>
        <w:t xml:space="preserve"> "</w:t>
      </w:r>
      <w:r w:rsidRPr="00910C2C">
        <w:rPr>
          <w:b/>
          <w:bCs/>
        </w:rPr>
        <w:t>:</w:t>
      </w:r>
      <w:r w:rsidRPr="00910C2C">
        <w:t xml:space="preserve"> </w:t>
      </w:r>
      <w:r w:rsidRPr="00910C2C">
        <w:rPr>
          <w:rtl/>
        </w:rPr>
        <w:t xml:space="preserve">ارتباطه بآيات موسى واضح، لكن هل له رمزية أعمق تتعلق </w:t>
      </w:r>
      <w:r w:rsidRPr="00910C2C">
        <w:rPr>
          <w:b/>
          <w:bCs/>
          <w:rtl/>
        </w:rPr>
        <w:t>بالاتساع</w:t>
      </w:r>
      <w:r w:rsidRPr="00910C2C">
        <w:rPr>
          <w:rtl/>
        </w:rPr>
        <w:t xml:space="preserve"> أو اكتمال الآحاد؟ يبقى مجالًا للتأمل المنضبط</w:t>
      </w:r>
      <w:r w:rsidRPr="00910C2C">
        <w:t>.</w:t>
      </w:r>
    </w:p>
    <w:p w14:paraId="4CBDB374" w14:textId="3FEEB203" w:rsidR="00DF600B" w:rsidRPr="00910C2C" w:rsidRDefault="00DF600B" w:rsidP="00D55BE4">
      <w:pPr>
        <w:pStyle w:val="a8"/>
        <w:numPr>
          <w:ilvl w:val="0"/>
          <w:numId w:val="285"/>
        </w:numPr>
      </w:pPr>
      <w:r w:rsidRPr="00910C2C">
        <w:rPr>
          <w:rtl/>
        </w:rPr>
        <w:t xml:space="preserve">أرقام أخرى </w:t>
      </w:r>
      <w:r w:rsidR="001D5321" w:rsidRPr="00910C2C">
        <w:rPr>
          <w:rtl/>
        </w:rPr>
        <w:t xml:space="preserve"> "</w:t>
      </w:r>
      <w:r w:rsidRPr="00910C2C">
        <w:rPr>
          <w:rtl/>
        </w:rPr>
        <w:t>40، 70، ألف...</w:t>
      </w:r>
      <w:r w:rsidR="001D5321" w:rsidRPr="00910C2C">
        <w:rPr>
          <w:rtl/>
        </w:rPr>
        <w:t xml:space="preserve"> "</w:t>
      </w:r>
      <w:r w:rsidRPr="00910C2C">
        <w:t xml:space="preserve">: </w:t>
      </w:r>
      <w:r w:rsidRPr="00910C2C">
        <w:rPr>
          <w:rtl/>
        </w:rPr>
        <w:t>الرقم أربعون غالبًا ما يرتبط بالنضج أو التيه والاختبار</w:t>
      </w:r>
      <w:r w:rsidRPr="00910C2C">
        <w:t xml:space="preserve">. </w:t>
      </w:r>
      <w:r w:rsidRPr="00910C2C">
        <w:rPr>
          <w:rtl/>
        </w:rPr>
        <w:t>والرقم سبعون قد يدل على الكثرة</w:t>
      </w:r>
      <w:r w:rsidRPr="00910C2C">
        <w:t xml:space="preserve">. </w:t>
      </w:r>
      <w:r w:rsidRPr="00910C2C">
        <w:rPr>
          <w:rtl/>
        </w:rPr>
        <w:t>والأعداد الكبيرة كالألف تشير غالبًا للمدة الطويلة أو الكثرة غير المحصورة والتعظيم</w:t>
      </w:r>
      <w:r w:rsidRPr="00910C2C">
        <w:t>.</w:t>
      </w:r>
    </w:p>
    <w:p w14:paraId="249A5A6F" w14:textId="77777777" w:rsidR="00DF600B" w:rsidRPr="00910C2C" w:rsidRDefault="00DF600B" w:rsidP="00D55BE4">
      <w:r w:rsidRPr="00910C2C">
        <w:rPr>
          <w:b/>
          <w:bCs/>
          <w:rtl/>
        </w:rPr>
        <w:t>التدبر المنضبط للرمزية</w:t>
      </w:r>
      <w:r w:rsidRPr="00910C2C">
        <w:rPr>
          <w:b/>
          <w:bCs/>
        </w:rPr>
        <w:t>:</w:t>
      </w:r>
      <w:r w:rsidRPr="00910C2C">
        <w:br/>
      </w:r>
      <w:r w:rsidRPr="00910C2C">
        <w:rPr>
          <w:rtl/>
        </w:rPr>
        <w:t>إن البحث عن دلالات رمزية للأعداد يجب أن يكون محكومًا بمنهجية واضحة</w:t>
      </w:r>
      <w:r w:rsidRPr="00910C2C">
        <w:t>:</w:t>
      </w:r>
    </w:p>
    <w:p w14:paraId="508C2060" w14:textId="77777777" w:rsidR="00DF600B" w:rsidRPr="00910C2C" w:rsidRDefault="00DF600B" w:rsidP="00D55BE4">
      <w:pPr>
        <w:pStyle w:val="a8"/>
        <w:numPr>
          <w:ilvl w:val="0"/>
          <w:numId w:val="286"/>
        </w:numPr>
      </w:pPr>
      <w:r w:rsidRPr="00910C2C">
        <w:rPr>
          <w:b/>
          <w:bCs/>
          <w:rtl/>
        </w:rPr>
        <w:t>الاستناد إلى التكرار والسياق</w:t>
      </w:r>
      <w:r w:rsidRPr="00910C2C">
        <w:rPr>
          <w:b/>
          <w:bCs/>
        </w:rPr>
        <w:t>:</w:t>
      </w:r>
      <w:r w:rsidRPr="00910C2C">
        <w:t xml:space="preserve"> </w:t>
      </w:r>
      <w:r w:rsidRPr="00910C2C">
        <w:rPr>
          <w:rtl/>
        </w:rPr>
        <w:t>البحث عن الأنماط المتكررة ودراسة السياقات التي يرد فيها الرقم</w:t>
      </w:r>
      <w:r w:rsidRPr="00910C2C">
        <w:t>.</w:t>
      </w:r>
    </w:p>
    <w:p w14:paraId="2AC2EABA" w14:textId="77777777" w:rsidR="00DF600B" w:rsidRPr="00910C2C" w:rsidRDefault="00DF600B" w:rsidP="00D55BE4">
      <w:pPr>
        <w:pStyle w:val="a8"/>
        <w:numPr>
          <w:ilvl w:val="0"/>
          <w:numId w:val="286"/>
        </w:numPr>
      </w:pPr>
      <w:r w:rsidRPr="00910C2C">
        <w:rPr>
          <w:b/>
          <w:bCs/>
          <w:rtl/>
        </w:rPr>
        <w:t>الانسجام مع المنظومة القرآنية</w:t>
      </w:r>
      <w:r w:rsidRPr="00910C2C">
        <w:rPr>
          <w:b/>
          <w:bCs/>
        </w:rPr>
        <w:t>:</w:t>
      </w:r>
      <w:r w:rsidRPr="00910C2C">
        <w:t xml:space="preserve"> </w:t>
      </w:r>
      <w:r w:rsidRPr="00910C2C">
        <w:rPr>
          <w:rtl/>
        </w:rPr>
        <w:t>التأكد من أن الدلالة الرمزية المقترحة لا تتعارض مع مقاصد القرآن العامة وقواعده الكلية</w:t>
      </w:r>
      <w:r w:rsidRPr="00910C2C">
        <w:t>.</w:t>
      </w:r>
    </w:p>
    <w:p w14:paraId="12B3B1F9" w14:textId="77777777" w:rsidR="00DF600B" w:rsidRPr="00910C2C" w:rsidRDefault="00DF600B" w:rsidP="00D55BE4">
      <w:pPr>
        <w:pStyle w:val="a8"/>
        <w:numPr>
          <w:ilvl w:val="0"/>
          <w:numId w:val="286"/>
        </w:numPr>
      </w:pPr>
      <w:r w:rsidRPr="00910C2C">
        <w:rPr>
          <w:b/>
          <w:bCs/>
          <w:rtl/>
        </w:rPr>
        <w:t>الحذر من الإسقاط والتكلف</w:t>
      </w:r>
      <w:r w:rsidRPr="00910C2C">
        <w:rPr>
          <w:b/>
          <w:bCs/>
        </w:rPr>
        <w:t>:</w:t>
      </w:r>
      <w:r w:rsidRPr="00910C2C">
        <w:t xml:space="preserve"> </w:t>
      </w:r>
      <w:r w:rsidRPr="00910C2C">
        <w:rPr>
          <w:rtl/>
        </w:rPr>
        <w:t>تجنب ليّ عنق النص أو تحميل الرقم معنى لا يحتمله السياق أو اللغة</w:t>
      </w:r>
      <w:r w:rsidRPr="00910C2C">
        <w:t>.</w:t>
      </w:r>
    </w:p>
    <w:p w14:paraId="12BF4D1D" w14:textId="77777777" w:rsidR="00DF600B" w:rsidRPr="00910C2C" w:rsidRDefault="00DF600B" w:rsidP="00D55BE4">
      <w:pPr>
        <w:pStyle w:val="a8"/>
        <w:numPr>
          <w:ilvl w:val="0"/>
          <w:numId w:val="286"/>
        </w:numPr>
      </w:pPr>
      <w:r w:rsidRPr="00910C2C">
        <w:rPr>
          <w:b/>
          <w:bCs/>
          <w:rtl/>
        </w:rPr>
        <w:t>الاستئناس بالمخطوطات</w:t>
      </w:r>
      <w:r w:rsidRPr="00910C2C">
        <w:rPr>
          <w:b/>
          <w:bCs/>
        </w:rPr>
        <w:t>:</w:t>
      </w:r>
      <w:r w:rsidRPr="00910C2C">
        <w:t xml:space="preserve"> </w:t>
      </w:r>
      <w:r w:rsidRPr="00910C2C">
        <w:rPr>
          <w:rtl/>
        </w:rPr>
        <w:t>النظر في كيفية رسم هذه الأرقام أو الكلمات المرتبطة بها في المخطوطات الأصلية قد يثير ملاحظات، لكن بحذر شديد من القفز لاستنتاجات غير مؤسسة</w:t>
      </w:r>
      <w:r w:rsidRPr="00910C2C">
        <w:t>.</w:t>
      </w:r>
    </w:p>
    <w:p w14:paraId="4FFE1917" w14:textId="77777777" w:rsidR="00DF600B" w:rsidRPr="00910C2C" w:rsidRDefault="00DF600B" w:rsidP="00D55BE4">
      <w:r w:rsidRPr="00910C2C">
        <w:rPr>
          <w:rtl/>
        </w:rPr>
        <w:t>التدبر في الرمزية العددية المحتملة هو دعوة لتوسيع أفق الفهم، والنظر إلى النص كبنية متكاملة قد تحمل طبقات من المعنى، لكنها دعوة مشروطة بالضوابط المنهجية والعلمية</w:t>
      </w:r>
      <w:r w:rsidRPr="00910C2C">
        <w:t>.</w:t>
      </w:r>
    </w:p>
    <w:p w14:paraId="6215731A" w14:textId="32E7058F" w:rsidR="00DF600B" w:rsidRPr="00910C2C" w:rsidRDefault="00DF600B" w:rsidP="00D55BE4">
      <w:pPr>
        <w:rPr>
          <w:rtl/>
        </w:rPr>
      </w:pPr>
    </w:p>
    <w:p w14:paraId="6BED8DED" w14:textId="30505771" w:rsidR="00DF600B" w:rsidRPr="00910C2C" w:rsidRDefault="00DF600B" w:rsidP="00D55BE4">
      <w:pPr>
        <w:pStyle w:val="22"/>
        <w:rPr>
          <w:lang w:val="en-US"/>
        </w:rPr>
      </w:pPr>
      <w:bookmarkStart w:id="304" w:name="_Toc203387619"/>
      <w:r w:rsidRPr="00910C2C">
        <w:rPr>
          <w:rtl/>
        </w:rPr>
        <w:t>العدد 19 والإعجاز العددي - بين الحقيقة النصية والنظرية الجدلية</w:t>
      </w:r>
      <w:bookmarkEnd w:id="304"/>
    </w:p>
    <w:p w14:paraId="136AA301" w14:textId="3A328D9B" w:rsidR="00DF600B" w:rsidRPr="00910C2C" w:rsidRDefault="00DF600B" w:rsidP="00D55BE4">
      <w:r w:rsidRPr="00910C2C">
        <w:rPr>
          <w:rtl/>
        </w:rPr>
        <w:t xml:space="preserve">تحتل قضية العدد تسعة عشر </w:t>
      </w:r>
      <w:r w:rsidR="001D5321" w:rsidRPr="00910C2C">
        <w:rPr>
          <w:rtl/>
        </w:rPr>
        <w:t xml:space="preserve"> "</w:t>
      </w:r>
      <w:r w:rsidRPr="00910C2C">
        <w:rPr>
          <w:rtl/>
        </w:rPr>
        <w:t>19</w:t>
      </w:r>
      <w:r w:rsidR="001D5321" w:rsidRPr="00910C2C">
        <w:rPr>
          <w:rtl/>
        </w:rPr>
        <w:t xml:space="preserve"> "</w:t>
      </w:r>
      <w:r w:rsidRPr="00910C2C">
        <w:rPr>
          <w:rtl/>
        </w:rPr>
        <w:t xml:space="preserve"> مكانة خاصة في النقاشات المعاصرة حول بنية القرآن العددية. فالقرآن يذكره صراحة كعدد خزنة جهنم، ويربطه مباشرة بزيادة اليقين والإيمان للمؤمنين وأهل الكتاب وكونه فتنة للكافرين </w:t>
      </w:r>
      <w:r w:rsidR="001D5321" w:rsidRPr="00910C2C">
        <w:rPr>
          <w:rtl/>
        </w:rPr>
        <w:t xml:space="preserve"> "</w:t>
      </w:r>
      <w:r w:rsidRPr="00910C2C">
        <w:rPr>
          <w:rtl/>
        </w:rPr>
        <w:t>المدثر: 30-31</w:t>
      </w:r>
      <w:r w:rsidR="001D5321" w:rsidRPr="00910C2C">
        <w:rPr>
          <w:rtl/>
        </w:rPr>
        <w:t xml:space="preserve"> "</w:t>
      </w:r>
      <w:r w:rsidRPr="00910C2C">
        <w:rPr>
          <w:rtl/>
        </w:rPr>
        <w:t>. هذه الحقيقة النصية الواضحة كانت منطلقًا لنظرية "الإعجاز العددي" التي تزعم وجود نظام رياضي شامل في القرآن يرتكز على هذا العدد ومضاعفاته</w:t>
      </w:r>
      <w:r w:rsidRPr="00910C2C">
        <w:t>.</w:t>
      </w:r>
    </w:p>
    <w:p w14:paraId="7CFC1209" w14:textId="0A372050" w:rsidR="00DF600B" w:rsidRPr="00910C2C" w:rsidRDefault="00DF600B" w:rsidP="00D55BE4">
      <w:r w:rsidRPr="00910C2C">
        <w:rPr>
          <w:b/>
          <w:bCs/>
          <w:rtl/>
        </w:rPr>
        <w:t xml:space="preserve">جوهر النظرية ومنهجيتها </w:t>
      </w:r>
      <w:r w:rsidR="001D5321" w:rsidRPr="00910C2C">
        <w:rPr>
          <w:b/>
          <w:bCs/>
          <w:rtl/>
        </w:rPr>
        <w:t xml:space="preserve"> "</w:t>
      </w:r>
      <w:r w:rsidRPr="00910C2C">
        <w:rPr>
          <w:b/>
          <w:bCs/>
          <w:rtl/>
        </w:rPr>
        <w:t>كما يطرحها المؤيدون</w:t>
      </w:r>
      <w:r w:rsidR="001D5321" w:rsidRPr="00910C2C">
        <w:rPr>
          <w:b/>
          <w:bCs/>
          <w:rtl/>
        </w:rPr>
        <w:t xml:space="preserve"> "</w:t>
      </w:r>
      <w:r w:rsidRPr="00910C2C">
        <w:rPr>
          <w:b/>
          <w:bCs/>
        </w:rPr>
        <w:t>:</w:t>
      </w:r>
      <w:r w:rsidRPr="00910C2C">
        <w:br/>
      </w:r>
      <w:r w:rsidRPr="00910C2C">
        <w:rPr>
          <w:rtl/>
        </w:rPr>
        <w:t xml:space="preserve">تستند هذه النظرية، وخاصة في الطروحات المفصلة مثل التي يقدمها المهندس عدنان الرفاعي، إلى منهجية دقيقة في العدّ، تدعي الاعتماد الحصري على الرسم العثماني الأصيل في المخطوطات القديمة. تتضمن هذه المنهجية استبعاد الإضافات اللاحقة </w:t>
      </w:r>
      <w:r w:rsidR="001D5321" w:rsidRPr="00910C2C">
        <w:rPr>
          <w:rtl/>
        </w:rPr>
        <w:t xml:space="preserve"> "</w:t>
      </w:r>
      <w:r w:rsidRPr="00910C2C">
        <w:rPr>
          <w:rtl/>
        </w:rPr>
        <w:t>التشكيل، النقاط، إلخ</w:t>
      </w:r>
      <w:r w:rsidR="001D5321" w:rsidRPr="00910C2C">
        <w:rPr>
          <w:rtl/>
        </w:rPr>
        <w:t xml:space="preserve"> "</w:t>
      </w:r>
      <w:r w:rsidRPr="00910C2C">
        <w:rPr>
          <w:rtl/>
        </w:rPr>
        <w:t xml:space="preserve"> وعدّ الحروف المرسومة فقط، و إعطاء قيم عددية للحروف. و المؤيدون أن تطبيق هذه المنهجية يكشف عن توافقات مذهلة مع العدد 19 في بنية الكلمات والآيات والسور، مما يعتبرونه دليلاً قاطعًا على مصدر القرآن الإلهي وحفظه</w:t>
      </w:r>
      <w:r w:rsidRPr="00910C2C">
        <w:t>.</w:t>
      </w:r>
    </w:p>
    <w:p w14:paraId="6D4CD7B5" w14:textId="77777777" w:rsidR="00DF600B" w:rsidRPr="00910C2C" w:rsidRDefault="00DF600B" w:rsidP="00D55BE4">
      <w:r w:rsidRPr="00910C2C">
        <w:rPr>
          <w:b/>
          <w:bCs/>
          <w:rtl/>
        </w:rPr>
        <w:t>نظرة نقدية متوازنة</w:t>
      </w:r>
      <w:r w:rsidRPr="00910C2C">
        <w:rPr>
          <w:b/>
          <w:bCs/>
        </w:rPr>
        <w:t>:</w:t>
      </w:r>
      <w:r w:rsidRPr="00910C2C">
        <w:br/>
      </w:r>
      <w:r w:rsidRPr="00910C2C">
        <w:rPr>
          <w:rtl/>
        </w:rPr>
        <w:t>في إطار "فقه اللسان العربي القرآني" الذي يدعو للتدبر الأصيل والتفكير النقدي، يجب التعامل مع هذه النظرية بموضوعية</w:t>
      </w:r>
      <w:r w:rsidRPr="00910C2C">
        <w:t>:</w:t>
      </w:r>
    </w:p>
    <w:p w14:paraId="37FC1F15" w14:textId="77777777" w:rsidR="00DF600B" w:rsidRPr="00910C2C" w:rsidRDefault="00DF600B" w:rsidP="00D55BE4">
      <w:pPr>
        <w:pStyle w:val="a8"/>
        <w:numPr>
          <w:ilvl w:val="0"/>
          <w:numId w:val="287"/>
        </w:numPr>
      </w:pPr>
      <w:r w:rsidRPr="00910C2C">
        <w:rPr>
          <w:b/>
          <w:bCs/>
          <w:rtl/>
        </w:rPr>
        <w:t>التقدير للجهد</w:t>
      </w:r>
      <w:r w:rsidRPr="00910C2C">
        <w:rPr>
          <w:b/>
          <w:bCs/>
        </w:rPr>
        <w:t>:</w:t>
      </w:r>
      <w:r w:rsidRPr="00910C2C">
        <w:t xml:space="preserve"> </w:t>
      </w:r>
      <w:r w:rsidRPr="00910C2C">
        <w:rPr>
          <w:rtl/>
        </w:rPr>
        <w:t>لا يمكن إنكار الجهد الكبير الذي بذله الباحثون في هذا المجال، وسعيهم للكشف عن جوانب جديدة من إعجاز القرآن</w:t>
      </w:r>
      <w:r w:rsidRPr="00910C2C">
        <w:t>.</w:t>
      </w:r>
    </w:p>
    <w:p w14:paraId="5E414ADC" w14:textId="77777777" w:rsidR="00DF600B" w:rsidRPr="00910C2C" w:rsidRDefault="00DF600B" w:rsidP="00D55BE4">
      <w:pPr>
        <w:pStyle w:val="a8"/>
        <w:numPr>
          <w:ilvl w:val="0"/>
          <w:numId w:val="287"/>
        </w:numPr>
      </w:pPr>
      <w:r w:rsidRPr="00910C2C">
        <w:rPr>
          <w:b/>
          <w:bCs/>
          <w:rtl/>
        </w:rPr>
        <w:t>أهمية العودة للأصل</w:t>
      </w:r>
      <w:r w:rsidRPr="00910C2C">
        <w:rPr>
          <w:b/>
          <w:bCs/>
        </w:rPr>
        <w:t>:</w:t>
      </w:r>
      <w:r w:rsidRPr="00910C2C">
        <w:t xml:space="preserve"> </w:t>
      </w:r>
      <w:r w:rsidRPr="00910C2C">
        <w:rPr>
          <w:rtl/>
        </w:rPr>
        <w:t>التأكيد على أهمية المخطوطات الأصلية والرسم الأول هو توجه يتفق مع روح مشروعنا، فالعودة للأصل هي مفتاح لفهم أعمق</w:t>
      </w:r>
      <w:r w:rsidRPr="00910C2C">
        <w:t>.</w:t>
      </w:r>
    </w:p>
    <w:p w14:paraId="09E1B8C9" w14:textId="77777777" w:rsidR="00DF600B" w:rsidRPr="00910C2C" w:rsidRDefault="00DF600B" w:rsidP="00D55BE4">
      <w:pPr>
        <w:pStyle w:val="a8"/>
        <w:numPr>
          <w:ilvl w:val="0"/>
          <w:numId w:val="287"/>
        </w:numPr>
      </w:pPr>
      <w:r w:rsidRPr="00910C2C">
        <w:rPr>
          <w:b/>
          <w:bCs/>
          <w:rtl/>
        </w:rPr>
        <w:t>التساؤلات المنهجية</w:t>
      </w:r>
      <w:r w:rsidRPr="00910C2C">
        <w:rPr>
          <w:b/>
          <w:bCs/>
        </w:rPr>
        <w:t>:</w:t>
      </w:r>
      <w:r w:rsidRPr="00910C2C">
        <w:t xml:space="preserve"> </w:t>
      </w:r>
      <w:r w:rsidRPr="00910C2C">
        <w:rPr>
          <w:rtl/>
        </w:rPr>
        <w:t>في المقابل، يطرح العلماء والمختصون تساؤلات منهجية جدية حول هذه النظرية: هل قواعد العدّ المطبقة مطردة تمامًا وغير انتقائية؟ هل الاعتماد على نسخة واحدة أو رسم واحد يكفي للتعميم؟ هل نظام تقييم الحروف المقترح له أساس راسخ؟ هل التركيز على العدد 19 يختزل النص أو يصرف عن مقاصده الأهم؟</w:t>
      </w:r>
    </w:p>
    <w:p w14:paraId="337AA8D9" w14:textId="36A59E59" w:rsidR="00DF600B" w:rsidRPr="00910C2C" w:rsidRDefault="00DF600B" w:rsidP="00D55BE4">
      <w:pPr>
        <w:pStyle w:val="a8"/>
        <w:numPr>
          <w:ilvl w:val="0"/>
          <w:numId w:val="287"/>
        </w:numPr>
      </w:pPr>
      <w:r w:rsidRPr="00910C2C">
        <w:rPr>
          <w:b/>
          <w:bCs/>
          <w:rtl/>
        </w:rPr>
        <w:t>غياب الإجماع</w:t>
      </w:r>
      <w:r w:rsidRPr="00910C2C">
        <w:rPr>
          <w:b/>
          <w:bCs/>
        </w:rPr>
        <w:t>:</w:t>
      </w:r>
      <w:r w:rsidRPr="00910C2C">
        <w:t xml:space="preserve"> </w:t>
      </w:r>
      <w:r w:rsidRPr="00910C2C">
        <w:rPr>
          <w:rtl/>
        </w:rPr>
        <w:t xml:space="preserve">لا تزال هذه النظرية </w:t>
      </w:r>
      <w:r w:rsidR="001D5321" w:rsidRPr="00910C2C">
        <w:rPr>
          <w:rtl/>
        </w:rPr>
        <w:t xml:space="preserve"> "</w:t>
      </w:r>
      <w:r w:rsidRPr="00910C2C">
        <w:rPr>
          <w:rtl/>
        </w:rPr>
        <w:t>بصورتها الشاملة</w:t>
      </w:r>
      <w:r w:rsidR="001D5321" w:rsidRPr="00910C2C">
        <w:rPr>
          <w:rtl/>
        </w:rPr>
        <w:t xml:space="preserve"> "</w:t>
      </w:r>
      <w:r w:rsidRPr="00910C2C">
        <w:rPr>
          <w:rtl/>
        </w:rPr>
        <w:t xml:space="preserve"> محل خلاف كبير ولم تحظ بإجماع علمي، ويتحفظ عليها جمهور العلماء</w:t>
      </w:r>
      <w:r w:rsidRPr="00910C2C">
        <w:t>.</w:t>
      </w:r>
    </w:p>
    <w:p w14:paraId="064971F5" w14:textId="7603FABB" w:rsidR="00306F03" w:rsidRPr="00910C2C" w:rsidRDefault="00306F03" w:rsidP="00D55BE4">
      <w:pPr>
        <w:pStyle w:val="a8"/>
        <w:numPr>
          <w:ilvl w:val="0"/>
          <w:numId w:val="287"/>
        </w:numPr>
      </w:pPr>
      <w:r w:rsidRPr="00910C2C">
        <w:rPr>
          <w:rtl/>
        </w:rPr>
        <w:t>أن التركيز المفرط على الجوانب العددية أو الشكلية دون فهم المقاصد العميقة قد يؤدي إلى فهم سطحي أو حتى منحرف، وهو ما قد يقع فيه أي تحليل يعتمد على الأنماط الظاهرية فقط (بما في ذلك أنظمة الذكاء الاصطناعي لو وجهت لذلك دون ضوابط)، بينما التدبر الأصيل يسعى للتكامل بين الشكل والمعنى، والظاهر والباطن، والنص والسياق، بروح من الخشوع والبحث عن الهداية.</w:t>
      </w:r>
    </w:p>
    <w:p w14:paraId="03AC5EA8" w14:textId="77777777" w:rsidR="00DF600B" w:rsidRPr="00910C2C" w:rsidRDefault="00DF600B" w:rsidP="00D55BE4">
      <w:r w:rsidRPr="00910C2C">
        <w:rPr>
          <w:b/>
          <w:bCs/>
          <w:rtl/>
        </w:rPr>
        <w:t>التدبر الواعي</w:t>
      </w:r>
      <w:r w:rsidRPr="00910C2C">
        <w:rPr>
          <w:b/>
          <w:bCs/>
        </w:rPr>
        <w:t>:</w:t>
      </w:r>
      <w:r w:rsidRPr="00910C2C">
        <w:br/>
      </w:r>
      <w:r w:rsidRPr="00910C2C">
        <w:rPr>
          <w:rtl/>
        </w:rPr>
        <w:t xml:space="preserve">يمكن للمتدبر الواعي أن يقدر ذكر القرآن للعدد 19 وحكمته المعلنة، وأن يطلع على جهود الباحثين في الإعجاز العددي، لكن مع الحفاظ على مسافة نقدية. يمكن اعتبار هذه الدراسات </w:t>
      </w:r>
      <w:r w:rsidRPr="00910C2C">
        <w:rPr>
          <w:i/>
          <w:iCs/>
          <w:rtl/>
        </w:rPr>
        <w:t>محفزًا للتفكير</w:t>
      </w:r>
      <w:r w:rsidRPr="00910C2C">
        <w:rPr>
          <w:rtl/>
        </w:rPr>
        <w:t xml:space="preserve"> في إحكام النص، لكن لا ينبغي اتخاذها حقيقة مطلقة أو بديلاً عن وجوه الإعجاز الأوضح والمعاني الأساسية للقرآن. إن التدبر الأصيل يشمل فحص كل الادعاءات في ضوء النص الكلي ومنهجية علمية رصينة</w:t>
      </w:r>
      <w:r w:rsidRPr="00910C2C">
        <w:t>.</w:t>
      </w:r>
    </w:p>
    <w:p w14:paraId="038D0231" w14:textId="6374C98A" w:rsidR="000B7C63" w:rsidRPr="00910C2C" w:rsidRDefault="000B7C63" w:rsidP="00D55BE4">
      <w:pPr>
        <w:pStyle w:val="22"/>
        <w:rPr>
          <w:lang w:val="en-US"/>
        </w:rPr>
      </w:pPr>
      <w:bookmarkStart w:id="305" w:name="_Toc203387620"/>
      <w:r w:rsidRPr="00910C2C">
        <w:rPr>
          <w:rtl/>
        </w:rPr>
        <w:t xml:space="preserve">الأرقام المتكررة كرسائل شخصية؟ قراءة في التفسيرات المعاصرة </w:t>
      </w:r>
      <w:r w:rsidR="001D5321" w:rsidRPr="00910C2C">
        <w:rPr>
          <w:rtl/>
        </w:rPr>
        <w:t xml:space="preserve"> "</w:t>
      </w:r>
      <w:r w:rsidRPr="00910C2C">
        <w:rPr>
          <w:rtl/>
        </w:rPr>
        <w:t>نموذج د. هاني الوهيب</w:t>
      </w:r>
      <w:r w:rsidR="001D5321" w:rsidRPr="00910C2C">
        <w:rPr>
          <w:rtl/>
        </w:rPr>
        <w:t xml:space="preserve"> "</w:t>
      </w:r>
      <w:bookmarkEnd w:id="305"/>
    </w:p>
    <w:p w14:paraId="5399C786" w14:textId="0CEBDF1E" w:rsidR="000B7C63" w:rsidRPr="00910C2C" w:rsidRDefault="000B7C63" w:rsidP="00D55BE4">
      <w:r w:rsidRPr="00910C2C">
        <w:rPr>
          <w:rtl/>
          <w:lang w:val="fr-MA"/>
        </w:rPr>
        <w:t xml:space="preserve">في العصر الحديث، ومع تزايد اهتمام الناس بالروحانيات والبحث عن رسائل ودلالات في تفاصيل الحياة اليومية، ظهرت تفسيرات معاصرة تربط بين ظاهرة ملاحظة تكرار أرقام معينة </w:t>
      </w:r>
      <w:r w:rsidR="001D5321" w:rsidRPr="00910C2C">
        <w:rPr>
          <w:rtl/>
          <w:lang w:val="fr-MA"/>
        </w:rPr>
        <w:t xml:space="preserve"> "</w:t>
      </w:r>
      <w:r w:rsidRPr="00910C2C">
        <w:rPr>
          <w:rtl/>
          <w:lang w:val="fr-MA"/>
        </w:rPr>
        <w:t>في الساعة، لوحات السيارات، الهواتف، إلخ</w:t>
      </w:r>
      <w:r w:rsidR="001D5321" w:rsidRPr="00910C2C">
        <w:rPr>
          <w:rtl/>
          <w:lang w:val="fr-MA"/>
        </w:rPr>
        <w:t xml:space="preserve"> "</w:t>
      </w:r>
      <w:r w:rsidRPr="00910C2C">
        <w:rPr>
          <w:rtl/>
          <w:lang w:val="fr-MA"/>
        </w:rPr>
        <w:t xml:space="preserve"> وبين رسائل إلهية أو ملائكية موجهة للفرد، مستندة في ذلك إلى تأويلات لرموز وأعداد قرآنية. يمثل طرح الدكتور هاني الوهيب نموذجًا لهذا الاتجاه</w:t>
      </w:r>
      <w:r w:rsidRPr="00910C2C">
        <w:t>.</w:t>
      </w:r>
    </w:p>
    <w:p w14:paraId="4D884296" w14:textId="77777777" w:rsidR="000B7C63" w:rsidRPr="00910C2C" w:rsidRDefault="000B7C63" w:rsidP="00D55BE4">
      <w:r w:rsidRPr="00910C2C">
        <w:rPr>
          <w:b/>
          <w:bCs/>
          <w:rtl/>
          <w:lang w:val="fr-MA"/>
        </w:rPr>
        <w:t>جوهر الطرح</w:t>
      </w:r>
      <w:r w:rsidRPr="00910C2C">
        <w:rPr>
          <w:b/>
          <w:bCs/>
        </w:rPr>
        <w:t>:</w:t>
      </w:r>
      <w:r w:rsidRPr="00910C2C">
        <w:br/>
      </w:r>
      <w:r w:rsidRPr="00910C2C">
        <w:rPr>
          <w:rtl/>
          <w:lang w:val="fr-MA"/>
        </w:rPr>
        <w:t>يرى هذا المنظور أن تكرار رؤية رقم معين ليس مجرد صدفة، بل قد يكون بمثابة "رسالة مشفرة" من الملائكة الحارسة أو من المصدر الإلهي، تعكس الحالة النفسية أو الروحية للشخص وما يشغله في تلك اللحظة. لفهم الرسالة، يُنصح بالعودة إلى لحظة رؤية الرقم والتأمل في الحالة الشعورية والفكرية آنذاك، والبحث عن دلالة هذا الرقم في القرآن الكريم كمصدر أساسي للمعنى</w:t>
      </w:r>
      <w:r w:rsidRPr="00910C2C">
        <w:t>.</w:t>
      </w:r>
    </w:p>
    <w:p w14:paraId="7F6F4556" w14:textId="27D7D2D5" w:rsidR="000B7C63" w:rsidRPr="00910C2C" w:rsidRDefault="000B7C63" w:rsidP="00D55BE4">
      <w:r w:rsidRPr="00910C2C">
        <w:rPr>
          <w:rtl/>
          <w:lang w:val="fr-MA"/>
        </w:rPr>
        <w:t xml:space="preserve">نماذج من التفسيرات المقترحة </w:t>
      </w:r>
      <w:r w:rsidR="001D5321" w:rsidRPr="00910C2C">
        <w:rPr>
          <w:rtl/>
          <w:lang w:val="fr-MA"/>
        </w:rPr>
        <w:t xml:space="preserve"> "</w:t>
      </w:r>
      <w:r w:rsidRPr="00910C2C">
        <w:rPr>
          <w:rtl/>
          <w:lang w:val="fr-MA"/>
        </w:rPr>
        <w:t>وفقًا لملخص طرح د. الوهيب</w:t>
      </w:r>
      <w:r w:rsidR="001D5321" w:rsidRPr="00910C2C">
        <w:rPr>
          <w:rtl/>
          <w:lang w:val="fr-MA"/>
        </w:rPr>
        <w:t xml:space="preserve"> "</w:t>
      </w:r>
      <w:r w:rsidRPr="00910C2C">
        <w:t>:</w:t>
      </w:r>
    </w:p>
    <w:p w14:paraId="6AC3F411" w14:textId="6A8ADABB" w:rsidR="000B7C63" w:rsidRPr="00910C2C" w:rsidRDefault="000B7C63" w:rsidP="00D55BE4">
      <w:pPr>
        <w:pStyle w:val="a8"/>
        <w:numPr>
          <w:ilvl w:val="0"/>
          <w:numId w:val="289"/>
        </w:numPr>
      </w:pPr>
      <w:r w:rsidRPr="00910C2C">
        <w:rPr>
          <w:b/>
          <w:bCs/>
          <w:rtl/>
          <w:lang w:val="fr-MA"/>
        </w:rPr>
        <w:t>تكرار الرقم 1</w:t>
      </w:r>
      <w:r w:rsidRPr="00910C2C">
        <w:rPr>
          <w:b/>
          <w:bCs/>
        </w:rPr>
        <w:t>:</w:t>
      </w:r>
      <w:r w:rsidRPr="00910C2C">
        <w:t xml:space="preserve"> </w:t>
      </w:r>
      <w:r w:rsidRPr="00910C2C">
        <w:rPr>
          <w:rtl/>
          <w:lang w:val="fr-MA"/>
        </w:rPr>
        <w:t xml:space="preserve">قد يشير إلى الحاجة للوحدة، التفرد، والاتصال العميق بالله </w:t>
      </w:r>
      <w:r w:rsidR="001D5321" w:rsidRPr="00910C2C">
        <w:rPr>
          <w:rtl/>
          <w:lang w:val="fr-MA"/>
        </w:rPr>
        <w:t xml:space="preserve"> "</w:t>
      </w:r>
      <w:r w:rsidRPr="00910C2C">
        <w:rPr>
          <w:rtl/>
          <w:lang w:val="fr-MA"/>
        </w:rPr>
        <w:t>مستلهمًا من "إلهكم إله واحد"</w:t>
      </w:r>
      <w:r w:rsidR="001D5321" w:rsidRPr="00910C2C">
        <w:rPr>
          <w:rtl/>
          <w:lang w:val="fr-MA"/>
        </w:rPr>
        <w:t xml:space="preserve"> "</w:t>
      </w:r>
      <w:r w:rsidRPr="00910C2C">
        <w:t>.</w:t>
      </w:r>
    </w:p>
    <w:p w14:paraId="7A772BE1" w14:textId="5E225BEA" w:rsidR="000B7C63" w:rsidRPr="00910C2C" w:rsidRDefault="000B7C63" w:rsidP="00D55BE4">
      <w:pPr>
        <w:pStyle w:val="a8"/>
        <w:numPr>
          <w:ilvl w:val="0"/>
          <w:numId w:val="289"/>
        </w:numPr>
      </w:pPr>
      <w:r w:rsidRPr="00910C2C">
        <w:rPr>
          <w:b/>
          <w:bCs/>
          <w:rtl/>
          <w:lang w:val="fr-MA"/>
        </w:rPr>
        <w:t>تكرار الرقم 2</w:t>
      </w:r>
      <w:r w:rsidRPr="00910C2C">
        <w:rPr>
          <w:b/>
          <w:bCs/>
        </w:rPr>
        <w:t>:</w:t>
      </w:r>
      <w:r w:rsidRPr="00910C2C">
        <w:t xml:space="preserve"> </w:t>
      </w:r>
      <w:r w:rsidRPr="00910C2C">
        <w:rPr>
          <w:rtl/>
          <w:lang w:val="fr-MA"/>
        </w:rPr>
        <w:t xml:space="preserve">قد يعكس صراعًا داخليًا أو ترددًا </w:t>
      </w:r>
      <w:r w:rsidR="001D5321" w:rsidRPr="00910C2C">
        <w:rPr>
          <w:rtl/>
          <w:lang w:val="fr-MA"/>
        </w:rPr>
        <w:t xml:space="preserve"> "</w:t>
      </w:r>
      <w:r w:rsidRPr="00910C2C">
        <w:rPr>
          <w:rtl/>
          <w:lang w:val="fr-MA"/>
        </w:rPr>
        <w:t>مستلهمًا من ثنائية المواقف أو قصة الغار "لا تحزن إن الله معنا"</w:t>
      </w:r>
      <w:r w:rsidR="001D5321" w:rsidRPr="00910C2C">
        <w:rPr>
          <w:rtl/>
          <w:lang w:val="fr-MA"/>
        </w:rPr>
        <w:t xml:space="preserve"> "</w:t>
      </w:r>
      <w:r w:rsidRPr="00910C2C">
        <w:t>.</w:t>
      </w:r>
    </w:p>
    <w:p w14:paraId="48DB52AB" w14:textId="44B03D89" w:rsidR="000B7C63" w:rsidRPr="00910C2C" w:rsidRDefault="000B7C63" w:rsidP="00D55BE4">
      <w:pPr>
        <w:pStyle w:val="a8"/>
        <w:numPr>
          <w:ilvl w:val="0"/>
          <w:numId w:val="289"/>
        </w:numPr>
      </w:pPr>
      <w:r w:rsidRPr="00910C2C">
        <w:rPr>
          <w:b/>
          <w:bCs/>
          <w:rtl/>
          <w:lang w:val="fr-MA"/>
        </w:rPr>
        <w:t>تكرار الرقم 3</w:t>
      </w:r>
      <w:r w:rsidRPr="00910C2C">
        <w:rPr>
          <w:b/>
          <w:bCs/>
        </w:rPr>
        <w:t>:</w:t>
      </w:r>
      <w:r w:rsidRPr="00910C2C">
        <w:t xml:space="preserve"> </w:t>
      </w:r>
      <w:r w:rsidRPr="00910C2C">
        <w:rPr>
          <w:rtl/>
          <w:lang w:val="fr-MA"/>
        </w:rPr>
        <w:t xml:space="preserve">قد ينبه إلى خلل في العقيدة أو تجاوز للحدود </w:t>
      </w:r>
      <w:r w:rsidR="001D5321" w:rsidRPr="00910C2C">
        <w:rPr>
          <w:rtl/>
          <w:lang w:val="fr-MA"/>
        </w:rPr>
        <w:t xml:space="preserve"> "</w:t>
      </w:r>
      <w:r w:rsidRPr="00910C2C">
        <w:rPr>
          <w:rtl/>
          <w:lang w:val="fr-MA"/>
        </w:rPr>
        <w:t>مستلهمًا من النهي "لا تقولوا ثلاثة"</w:t>
      </w:r>
      <w:r w:rsidR="001D5321" w:rsidRPr="00910C2C">
        <w:rPr>
          <w:rtl/>
          <w:lang w:val="fr-MA"/>
        </w:rPr>
        <w:t xml:space="preserve"> "</w:t>
      </w:r>
      <w:r w:rsidRPr="00910C2C">
        <w:t>.</w:t>
      </w:r>
    </w:p>
    <w:p w14:paraId="20FF54BF" w14:textId="7B4C7ABC" w:rsidR="000B7C63" w:rsidRPr="00910C2C" w:rsidRDefault="000B7C63" w:rsidP="00D55BE4">
      <w:pPr>
        <w:pStyle w:val="a8"/>
        <w:numPr>
          <w:ilvl w:val="0"/>
          <w:numId w:val="289"/>
        </w:numPr>
      </w:pPr>
      <w:r w:rsidRPr="00910C2C">
        <w:rPr>
          <w:b/>
          <w:bCs/>
          <w:rtl/>
          <w:lang w:val="fr-MA"/>
        </w:rPr>
        <w:t>تكرار الرقم 4</w:t>
      </w:r>
      <w:r w:rsidRPr="00910C2C">
        <w:rPr>
          <w:b/>
          <w:bCs/>
        </w:rPr>
        <w:t>:</w:t>
      </w:r>
      <w:r w:rsidRPr="00910C2C">
        <w:t xml:space="preserve"> </w:t>
      </w:r>
      <w:r w:rsidRPr="00910C2C">
        <w:rPr>
          <w:rtl/>
          <w:lang w:val="fr-MA"/>
        </w:rPr>
        <w:t xml:space="preserve">قد يتعلق بالتفكير في الرزق والأقوات </w:t>
      </w:r>
      <w:r w:rsidR="001D5321" w:rsidRPr="00910C2C">
        <w:rPr>
          <w:rtl/>
          <w:lang w:val="fr-MA"/>
        </w:rPr>
        <w:t xml:space="preserve"> "</w:t>
      </w:r>
      <w:r w:rsidRPr="00910C2C">
        <w:rPr>
          <w:rtl/>
          <w:lang w:val="fr-MA"/>
        </w:rPr>
        <w:t>مستلهمًا من "قدّر فيها أقواتها"</w:t>
      </w:r>
      <w:r w:rsidR="001D5321" w:rsidRPr="00910C2C">
        <w:rPr>
          <w:rtl/>
          <w:lang w:val="fr-MA"/>
        </w:rPr>
        <w:t xml:space="preserve"> "</w:t>
      </w:r>
      <w:r w:rsidRPr="00910C2C">
        <w:t>.</w:t>
      </w:r>
    </w:p>
    <w:p w14:paraId="7E62E911" w14:textId="5F1CD8DE" w:rsidR="000B7C63" w:rsidRPr="00910C2C" w:rsidRDefault="000B7C63" w:rsidP="00D55BE4">
      <w:pPr>
        <w:pStyle w:val="a8"/>
        <w:numPr>
          <w:ilvl w:val="0"/>
          <w:numId w:val="289"/>
        </w:numPr>
      </w:pPr>
      <w:r w:rsidRPr="00910C2C">
        <w:rPr>
          <w:b/>
          <w:bCs/>
          <w:rtl/>
          <w:lang w:val="fr-MA"/>
        </w:rPr>
        <w:t>تكرار الرقم 6</w:t>
      </w:r>
      <w:r w:rsidRPr="00910C2C">
        <w:rPr>
          <w:b/>
          <w:bCs/>
        </w:rPr>
        <w:t>:</w:t>
      </w:r>
      <w:r w:rsidRPr="00910C2C">
        <w:t xml:space="preserve"> </w:t>
      </w:r>
      <w:r w:rsidRPr="00910C2C">
        <w:rPr>
          <w:rtl/>
          <w:lang w:val="fr-MA"/>
        </w:rPr>
        <w:t xml:space="preserve">قد يرتبط بالشعور بالفوضى والحاجة للثقة بالنظام الإلهي </w:t>
      </w:r>
      <w:r w:rsidR="001D5321" w:rsidRPr="00910C2C">
        <w:rPr>
          <w:rtl/>
          <w:lang w:val="fr-MA"/>
        </w:rPr>
        <w:t xml:space="preserve"> "</w:t>
      </w:r>
      <w:r w:rsidRPr="00910C2C">
        <w:rPr>
          <w:rtl/>
          <w:lang w:val="fr-MA"/>
        </w:rPr>
        <w:t>مستلهمًا من "خلق السماوات والأرض في ستة أيام"</w:t>
      </w:r>
      <w:r w:rsidR="001D5321" w:rsidRPr="00910C2C">
        <w:rPr>
          <w:rtl/>
          <w:lang w:val="fr-MA"/>
        </w:rPr>
        <w:t xml:space="preserve"> "</w:t>
      </w:r>
      <w:r w:rsidRPr="00910C2C">
        <w:t>.</w:t>
      </w:r>
    </w:p>
    <w:p w14:paraId="33942E88" w14:textId="781E00CA" w:rsidR="000B7C63" w:rsidRPr="00910C2C" w:rsidRDefault="000B7C63" w:rsidP="00D55BE4">
      <w:pPr>
        <w:pStyle w:val="a8"/>
        <w:numPr>
          <w:ilvl w:val="0"/>
          <w:numId w:val="289"/>
        </w:numPr>
      </w:pPr>
      <w:r w:rsidRPr="00910C2C">
        <w:rPr>
          <w:b/>
          <w:bCs/>
          <w:rtl/>
          <w:lang w:val="fr-MA"/>
        </w:rPr>
        <w:t>تكرار الرقم 8</w:t>
      </w:r>
      <w:r w:rsidRPr="00910C2C">
        <w:rPr>
          <w:b/>
          <w:bCs/>
        </w:rPr>
        <w:t>:</w:t>
      </w:r>
      <w:r w:rsidRPr="00910C2C">
        <w:t xml:space="preserve"> </w:t>
      </w:r>
      <w:r w:rsidRPr="00910C2C">
        <w:rPr>
          <w:rtl/>
          <w:lang w:val="fr-MA"/>
        </w:rPr>
        <w:t xml:space="preserve">قد يرمز للنعم والبركات وجني الثمار </w:t>
      </w:r>
      <w:r w:rsidR="001D5321" w:rsidRPr="00910C2C">
        <w:rPr>
          <w:rtl/>
          <w:lang w:val="fr-MA"/>
        </w:rPr>
        <w:t xml:space="preserve"> "</w:t>
      </w:r>
      <w:r w:rsidRPr="00910C2C">
        <w:rPr>
          <w:rtl/>
          <w:lang w:val="fr-MA"/>
        </w:rPr>
        <w:t>مستلهمًا من "ويحمل عرش ربك فوقهم يومئذ ثمانية"</w:t>
      </w:r>
      <w:r w:rsidR="001D5321" w:rsidRPr="00910C2C">
        <w:rPr>
          <w:rtl/>
          <w:lang w:val="fr-MA"/>
        </w:rPr>
        <w:t xml:space="preserve"> "</w:t>
      </w:r>
      <w:r w:rsidRPr="00910C2C">
        <w:t>.</w:t>
      </w:r>
    </w:p>
    <w:p w14:paraId="56C9ECE6" w14:textId="5ADE264A" w:rsidR="000B7C63" w:rsidRPr="00910C2C" w:rsidRDefault="000B7C63" w:rsidP="00D55BE4">
      <w:pPr>
        <w:pStyle w:val="a8"/>
        <w:numPr>
          <w:ilvl w:val="0"/>
          <w:numId w:val="289"/>
        </w:numPr>
      </w:pPr>
      <w:r w:rsidRPr="00910C2C">
        <w:rPr>
          <w:b/>
          <w:bCs/>
          <w:rtl/>
          <w:lang w:val="fr-MA"/>
        </w:rPr>
        <w:t>تكرار الرقم 9</w:t>
      </w:r>
      <w:r w:rsidRPr="00910C2C">
        <w:rPr>
          <w:b/>
          <w:bCs/>
        </w:rPr>
        <w:t>:</w:t>
      </w:r>
      <w:r w:rsidRPr="00910C2C">
        <w:t xml:space="preserve"> </w:t>
      </w:r>
      <w:r w:rsidRPr="00910C2C">
        <w:rPr>
          <w:rtl/>
          <w:lang w:val="fr-MA"/>
        </w:rPr>
        <w:t xml:space="preserve">قد يتعلق باستخدام المواهب العقلية والروحية </w:t>
      </w:r>
      <w:r w:rsidR="001D5321" w:rsidRPr="00910C2C">
        <w:rPr>
          <w:rtl/>
          <w:lang w:val="fr-MA"/>
        </w:rPr>
        <w:t xml:space="preserve"> "</w:t>
      </w:r>
      <w:r w:rsidRPr="00910C2C">
        <w:rPr>
          <w:rtl/>
          <w:lang w:val="fr-MA"/>
        </w:rPr>
        <w:t>مستلهمًا من "تسع آيات بينات"</w:t>
      </w:r>
      <w:r w:rsidR="001D5321" w:rsidRPr="00910C2C">
        <w:rPr>
          <w:rtl/>
          <w:lang w:val="fr-MA"/>
        </w:rPr>
        <w:t xml:space="preserve"> "</w:t>
      </w:r>
      <w:r w:rsidRPr="00910C2C">
        <w:t>.</w:t>
      </w:r>
    </w:p>
    <w:p w14:paraId="1B921710" w14:textId="38EB433A" w:rsidR="000B7C63" w:rsidRPr="00910C2C" w:rsidRDefault="000B7C63" w:rsidP="00D55BE4">
      <w:pPr>
        <w:pStyle w:val="a8"/>
        <w:numPr>
          <w:ilvl w:val="0"/>
          <w:numId w:val="289"/>
        </w:numPr>
      </w:pPr>
      <w:r w:rsidRPr="00910C2C">
        <w:rPr>
          <w:b/>
          <w:bCs/>
          <w:rtl/>
          <w:lang w:val="fr-MA"/>
        </w:rPr>
        <w:t>تكرار الرقم 10</w:t>
      </w:r>
      <w:r w:rsidRPr="00910C2C">
        <w:rPr>
          <w:b/>
          <w:bCs/>
        </w:rPr>
        <w:t>:</w:t>
      </w:r>
      <w:r w:rsidRPr="00910C2C">
        <w:t xml:space="preserve"> </w:t>
      </w:r>
      <w:r w:rsidRPr="00910C2C">
        <w:rPr>
          <w:rtl/>
          <w:lang w:val="fr-MA"/>
        </w:rPr>
        <w:t xml:space="preserve">قد يدل على اكتمال أمر ما </w:t>
      </w:r>
      <w:r w:rsidR="001D5321" w:rsidRPr="00910C2C">
        <w:rPr>
          <w:rtl/>
          <w:lang w:val="fr-MA"/>
        </w:rPr>
        <w:t xml:space="preserve"> "</w:t>
      </w:r>
      <w:r w:rsidRPr="00910C2C">
        <w:rPr>
          <w:rtl/>
          <w:lang w:val="fr-MA"/>
        </w:rPr>
        <w:t>مستلهمًا من "فتلك عشرة كاملة"</w:t>
      </w:r>
      <w:r w:rsidR="001D5321" w:rsidRPr="00910C2C">
        <w:rPr>
          <w:rtl/>
          <w:lang w:val="fr-MA"/>
        </w:rPr>
        <w:t xml:space="preserve"> "</w:t>
      </w:r>
      <w:r w:rsidRPr="00910C2C">
        <w:t>.</w:t>
      </w:r>
    </w:p>
    <w:p w14:paraId="4E8B7CAE" w14:textId="031214CB" w:rsidR="000B7C63" w:rsidRPr="00910C2C" w:rsidRDefault="000B7C63" w:rsidP="00D55BE4">
      <w:pPr>
        <w:pStyle w:val="a8"/>
        <w:numPr>
          <w:ilvl w:val="0"/>
          <w:numId w:val="289"/>
        </w:numPr>
      </w:pPr>
      <w:r w:rsidRPr="00910C2C">
        <w:rPr>
          <w:b/>
          <w:bCs/>
          <w:rtl/>
          <w:lang w:val="fr-MA"/>
        </w:rPr>
        <w:t>تكرار الرقم 11</w:t>
      </w:r>
      <w:r w:rsidRPr="00910C2C">
        <w:rPr>
          <w:b/>
          <w:bCs/>
        </w:rPr>
        <w:t>:</w:t>
      </w:r>
      <w:r w:rsidRPr="00910C2C">
        <w:t xml:space="preserve"> </w:t>
      </w:r>
      <w:r w:rsidRPr="00910C2C">
        <w:rPr>
          <w:rtl/>
          <w:lang w:val="fr-MA"/>
        </w:rPr>
        <w:t xml:space="preserve">قد يرتبط بالرؤية والتصور المستقبلي </w:t>
      </w:r>
      <w:r w:rsidR="001D5321" w:rsidRPr="00910C2C">
        <w:rPr>
          <w:rtl/>
          <w:lang w:val="fr-MA"/>
        </w:rPr>
        <w:t xml:space="preserve"> "</w:t>
      </w:r>
      <w:r w:rsidRPr="00910C2C">
        <w:rPr>
          <w:rtl/>
          <w:lang w:val="fr-MA"/>
        </w:rPr>
        <w:t>مستلهمًا من رؤيا يوسف "أحد عشر كوكبًا"</w:t>
      </w:r>
      <w:r w:rsidR="001D5321" w:rsidRPr="00910C2C">
        <w:rPr>
          <w:rtl/>
          <w:lang w:val="fr-MA"/>
        </w:rPr>
        <w:t xml:space="preserve"> "</w:t>
      </w:r>
      <w:r w:rsidRPr="00910C2C">
        <w:t>.</w:t>
      </w:r>
    </w:p>
    <w:p w14:paraId="583AFE12" w14:textId="0F9FA441" w:rsidR="000B7C63" w:rsidRPr="00910C2C" w:rsidRDefault="000B7C63" w:rsidP="00D55BE4">
      <w:pPr>
        <w:pStyle w:val="a8"/>
        <w:numPr>
          <w:ilvl w:val="0"/>
          <w:numId w:val="289"/>
        </w:numPr>
      </w:pPr>
      <w:r w:rsidRPr="00910C2C">
        <w:rPr>
          <w:b/>
          <w:bCs/>
          <w:rtl/>
          <w:lang w:val="fr-MA"/>
        </w:rPr>
        <w:t>تكرار الرقم 12</w:t>
      </w:r>
      <w:r w:rsidRPr="00910C2C">
        <w:rPr>
          <w:b/>
          <w:bCs/>
        </w:rPr>
        <w:t>:</w:t>
      </w:r>
      <w:r w:rsidRPr="00910C2C">
        <w:t xml:space="preserve"> </w:t>
      </w:r>
      <w:r w:rsidRPr="00910C2C">
        <w:rPr>
          <w:rtl/>
          <w:lang w:val="fr-MA"/>
        </w:rPr>
        <w:t xml:space="preserve">قد يشير إلى تنوع الموارد والحلول الإلهية </w:t>
      </w:r>
      <w:r w:rsidR="001D5321" w:rsidRPr="00910C2C">
        <w:rPr>
          <w:rtl/>
          <w:lang w:val="fr-MA"/>
        </w:rPr>
        <w:t xml:space="preserve"> "</w:t>
      </w:r>
      <w:r w:rsidRPr="00910C2C">
        <w:rPr>
          <w:rtl/>
          <w:lang w:val="fr-MA"/>
        </w:rPr>
        <w:t>مستلهمًا من "اثنتي عشرة عينًا" أو "اثنا عشر أسباطًا"</w:t>
      </w:r>
      <w:r w:rsidR="001D5321" w:rsidRPr="00910C2C">
        <w:rPr>
          <w:rtl/>
          <w:lang w:val="fr-MA"/>
        </w:rPr>
        <w:t xml:space="preserve"> "</w:t>
      </w:r>
      <w:r w:rsidRPr="00910C2C">
        <w:t>.</w:t>
      </w:r>
    </w:p>
    <w:p w14:paraId="6A31D0BA" w14:textId="4385D3BC" w:rsidR="000B7C63" w:rsidRPr="00910C2C" w:rsidRDefault="000B7C63" w:rsidP="00D55BE4">
      <w:pPr>
        <w:pStyle w:val="a8"/>
        <w:numPr>
          <w:ilvl w:val="0"/>
          <w:numId w:val="289"/>
        </w:numPr>
      </w:pPr>
      <w:r w:rsidRPr="00910C2C">
        <w:rPr>
          <w:b/>
          <w:bCs/>
          <w:rtl/>
          <w:lang w:val="fr-MA"/>
        </w:rPr>
        <w:t>تكرار الرقم 19</w:t>
      </w:r>
      <w:r w:rsidRPr="00910C2C">
        <w:rPr>
          <w:b/>
          <w:bCs/>
        </w:rPr>
        <w:t>:</w:t>
      </w:r>
      <w:r w:rsidRPr="00910C2C">
        <w:t xml:space="preserve"> </w:t>
      </w:r>
      <w:r w:rsidRPr="00910C2C">
        <w:rPr>
          <w:rtl/>
          <w:lang w:val="fr-MA"/>
        </w:rPr>
        <w:t xml:space="preserve">قد يدل على الدخول في اختبار أو "دوامة فكرية" تتطلب العودة للعقل واليقين </w:t>
      </w:r>
      <w:r w:rsidR="001D5321" w:rsidRPr="00910C2C">
        <w:rPr>
          <w:rtl/>
          <w:lang w:val="fr-MA"/>
        </w:rPr>
        <w:t xml:space="preserve"> "</w:t>
      </w:r>
      <w:r w:rsidRPr="00910C2C">
        <w:rPr>
          <w:rtl/>
          <w:lang w:val="fr-MA"/>
        </w:rPr>
        <w:t>مستلهمًا من "عليها تسعة عشر" وربطها بالآيات التسع والعشرة</w:t>
      </w:r>
      <w:r w:rsidR="001D5321" w:rsidRPr="00910C2C">
        <w:rPr>
          <w:rtl/>
          <w:lang w:val="fr-MA"/>
        </w:rPr>
        <w:t xml:space="preserve"> "</w:t>
      </w:r>
      <w:r w:rsidRPr="00910C2C">
        <w:t>.</w:t>
      </w:r>
    </w:p>
    <w:p w14:paraId="142167C2" w14:textId="77777777" w:rsidR="000B7C63" w:rsidRPr="00910C2C" w:rsidRDefault="000B7C63" w:rsidP="00D55BE4">
      <w:r w:rsidRPr="00910C2C">
        <w:rPr>
          <w:b/>
          <w:bCs/>
          <w:rtl/>
          <w:lang w:val="fr-MA"/>
        </w:rPr>
        <w:t>منظور نقدي وتدبر واعي</w:t>
      </w:r>
      <w:r w:rsidRPr="00910C2C">
        <w:rPr>
          <w:b/>
          <w:bCs/>
        </w:rPr>
        <w:t>:</w:t>
      </w:r>
      <w:r w:rsidRPr="00910C2C">
        <w:br/>
      </w:r>
      <w:r w:rsidRPr="00910C2C">
        <w:rPr>
          <w:rtl/>
          <w:lang w:val="fr-MA"/>
        </w:rPr>
        <w:t>يهدف مشروع "نور العقل والتدبر الأصيل" إلى تشجيع التفكير النقدي والعودة المباشرة للنص القرآني بأدوات منهجية. وعند تقييم هذا النوع من التفسيرات المعاصرة، ينبغي للمتدبر الواعي ملاحظة ما يلي</w:t>
      </w:r>
      <w:r w:rsidRPr="00910C2C">
        <w:t>:</w:t>
      </w:r>
    </w:p>
    <w:p w14:paraId="60963E70" w14:textId="64A739FF" w:rsidR="000B7C63" w:rsidRPr="00910C2C" w:rsidRDefault="000B7C63" w:rsidP="00D55BE4">
      <w:pPr>
        <w:pStyle w:val="a8"/>
        <w:numPr>
          <w:ilvl w:val="0"/>
          <w:numId w:val="290"/>
        </w:numPr>
      </w:pPr>
      <w:r w:rsidRPr="00910C2C">
        <w:rPr>
          <w:b/>
          <w:bCs/>
          <w:rtl/>
          <w:lang w:val="fr-MA"/>
        </w:rPr>
        <w:t>المنهجية المختلطة</w:t>
      </w:r>
      <w:r w:rsidRPr="00910C2C">
        <w:rPr>
          <w:b/>
          <w:bCs/>
        </w:rPr>
        <w:t>:</w:t>
      </w:r>
      <w:r w:rsidRPr="00910C2C">
        <w:t xml:space="preserve"> </w:t>
      </w:r>
      <w:r w:rsidRPr="00910C2C">
        <w:rPr>
          <w:rtl/>
          <w:lang w:val="fr-MA"/>
        </w:rPr>
        <w:t xml:space="preserve">يمزج هذا الطرح بين الاستلهام من آيات قرآنية </w:t>
      </w:r>
      <w:r w:rsidR="001D5321" w:rsidRPr="00910C2C">
        <w:rPr>
          <w:rtl/>
          <w:lang w:val="fr-MA"/>
        </w:rPr>
        <w:t xml:space="preserve"> "</w:t>
      </w:r>
      <w:r w:rsidRPr="00910C2C">
        <w:rPr>
          <w:rtl/>
          <w:lang w:val="fr-MA"/>
        </w:rPr>
        <w:t>غالبًا بتأويل رمزي</w:t>
      </w:r>
      <w:r w:rsidR="001D5321" w:rsidRPr="00910C2C">
        <w:rPr>
          <w:rtl/>
          <w:lang w:val="fr-MA"/>
        </w:rPr>
        <w:t xml:space="preserve"> "</w:t>
      </w:r>
      <w:r w:rsidRPr="00910C2C">
        <w:rPr>
          <w:rtl/>
          <w:lang w:val="fr-MA"/>
        </w:rPr>
        <w:t xml:space="preserve"> وبين مفاهيم مستمدة من علم النفس، والروحانيات الحديثة، وعلم الأعداد</w:t>
      </w:r>
      <w:r w:rsidRPr="00910C2C">
        <w:t xml:space="preserve"> </w:t>
      </w:r>
      <w:r w:rsidR="001D5321" w:rsidRPr="00910C2C">
        <w:t xml:space="preserve"> "</w:t>
      </w:r>
      <w:r w:rsidRPr="00910C2C">
        <w:t>Numerology</w:t>
      </w:r>
      <w:r w:rsidR="001D5321" w:rsidRPr="00910C2C">
        <w:rPr>
          <w:rtl/>
        </w:rPr>
        <w:t xml:space="preserve"> "</w:t>
      </w:r>
      <w:r w:rsidRPr="00910C2C">
        <w:rPr>
          <w:rtl/>
          <w:lang w:val="fr-MA"/>
        </w:rPr>
        <w:t>، ومفاهيم الطاقة الكونية والملائكة الحارسة</w:t>
      </w:r>
      <w:r w:rsidRPr="00910C2C">
        <w:t>.</w:t>
      </w:r>
    </w:p>
    <w:p w14:paraId="7EE63B08" w14:textId="77777777" w:rsidR="000B7C63" w:rsidRPr="00910C2C" w:rsidRDefault="000B7C63" w:rsidP="00D55BE4">
      <w:pPr>
        <w:pStyle w:val="a8"/>
        <w:numPr>
          <w:ilvl w:val="0"/>
          <w:numId w:val="290"/>
        </w:numPr>
      </w:pPr>
      <w:r w:rsidRPr="00910C2C">
        <w:rPr>
          <w:b/>
          <w:bCs/>
          <w:rtl/>
          <w:lang w:val="fr-MA"/>
        </w:rPr>
        <w:t>التأكيد على الشخصنة</w:t>
      </w:r>
      <w:r w:rsidRPr="00910C2C">
        <w:rPr>
          <w:b/>
          <w:bCs/>
        </w:rPr>
        <w:t>:</w:t>
      </w:r>
      <w:r w:rsidRPr="00910C2C">
        <w:t xml:space="preserve"> </w:t>
      </w:r>
      <w:r w:rsidRPr="00910C2C">
        <w:rPr>
          <w:rtl/>
          <w:lang w:val="fr-MA"/>
        </w:rPr>
        <w:t>يركز بقوة على أن الرسالة "شخصية" وتعتمد على حالة الفرد وسياقه، وهذا قد يكون إيجابيًا في تحفيز التأمل الذاتي، لكنه يجعل التحقق الموضوعي من صحة التفسير صعبًا</w:t>
      </w:r>
      <w:r w:rsidRPr="00910C2C">
        <w:t>.</w:t>
      </w:r>
    </w:p>
    <w:p w14:paraId="617394C5" w14:textId="77777777" w:rsidR="000B7C63" w:rsidRPr="00910C2C" w:rsidRDefault="000B7C63" w:rsidP="00D55BE4">
      <w:pPr>
        <w:pStyle w:val="a8"/>
        <w:numPr>
          <w:ilvl w:val="0"/>
          <w:numId w:val="290"/>
        </w:numPr>
      </w:pPr>
      <w:r w:rsidRPr="00910C2C">
        <w:rPr>
          <w:b/>
          <w:bCs/>
          <w:rtl/>
          <w:lang w:val="fr-MA"/>
        </w:rPr>
        <w:t>الابتعاد عن التفسير المباشر</w:t>
      </w:r>
      <w:r w:rsidRPr="00910C2C">
        <w:rPr>
          <w:b/>
          <w:bCs/>
        </w:rPr>
        <w:t>:</w:t>
      </w:r>
      <w:r w:rsidRPr="00910C2C">
        <w:t xml:space="preserve"> </w:t>
      </w:r>
      <w:r w:rsidRPr="00910C2C">
        <w:rPr>
          <w:rtl/>
          <w:lang w:val="fr-MA"/>
        </w:rPr>
        <w:t>يختلف هذا النهج عن التفسير اللغوي والسياقي المباشر للنص القرآني، وعن دراسة علم الرسم أو القراءات، وينتقل إلى تطبيق الرموز القرآنية على أحداث الحياة اليومية بشكل مباشر</w:t>
      </w:r>
      <w:r w:rsidRPr="00910C2C">
        <w:t>.</w:t>
      </w:r>
    </w:p>
    <w:p w14:paraId="2A1F34F1" w14:textId="77777777" w:rsidR="000B7C63" w:rsidRPr="00910C2C" w:rsidRDefault="000B7C63" w:rsidP="00D55BE4">
      <w:pPr>
        <w:pStyle w:val="a8"/>
        <w:numPr>
          <w:ilvl w:val="0"/>
          <w:numId w:val="290"/>
        </w:numPr>
      </w:pPr>
      <w:r w:rsidRPr="00910C2C">
        <w:rPr>
          <w:b/>
          <w:bCs/>
          <w:rtl/>
          <w:lang w:val="fr-MA"/>
        </w:rPr>
        <w:t>الحاجة للضوابط</w:t>
      </w:r>
      <w:r w:rsidRPr="00910C2C">
        <w:rPr>
          <w:b/>
          <w:bCs/>
        </w:rPr>
        <w:t>:</w:t>
      </w:r>
      <w:r w:rsidRPr="00910C2C">
        <w:t xml:space="preserve"> </w:t>
      </w:r>
      <w:r w:rsidRPr="00910C2C">
        <w:rPr>
          <w:rtl/>
          <w:lang w:val="fr-MA"/>
        </w:rPr>
        <w:t>بينما قد يجد البعض في هذا الطرح معينًا على التأمل أو التفاؤل، يبقى السؤال المنهجي قائمًا حول الضوابط التي تمنع من الإسقاط العشوائي للمعاني أو الوقوع في التكهن المنهي عنه</w:t>
      </w:r>
      <w:r w:rsidRPr="00910C2C">
        <w:t>.</w:t>
      </w:r>
    </w:p>
    <w:p w14:paraId="0A3EC032" w14:textId="77777777" w:rsidR="000B7C63" w:rsidRPr="00910C2C" w:rsidRDefault="000B7C63" w:rsidP="00D55BE4">
      <w:pPr>
        <w:rPr>
          <w:rtl/>
        </w:rPr>
      </w:pPr>
      <w:r w:rsidRPr="00910C2C">
        <w:rPr>
          <w:b/>
          <w:bCs/>
          <w:rtl/>
          <w:lang w:val="fr-MA"/>
        </w:rPr>
        <w:t>خلاصة</w:t>
      </w:r>
      <w:r w:rsidRPr="00910C2C">
        <w:rPr>
          <w:b/>
          <w:bCs/>
        </w:rPr>
        <w:t>:</w:t>
      </w:r>
      <w:r w:rsidRPr="00910C2C">
        <w:t xml:space="preserve"> </w:t>
      </w:r>
      <w:r w:rsidRPr="00910C2C">
        <w:rPr>
          <w:rtl/>
          <w:lang w:val="fr-MA"/>
        </w:rPr>
        <w:t>يمثل هذا الاتجاه محاولة معاصرة لربط القرآن بالحياة اليومية بطريقة روحانية ونفسية. يجب على المتدبر، انطلاقًا من "نور العقل"، أن يتعامل معه بفهم وتمحيص، وأن يميز بين الإلهام الشخصي المحتمل وبين التفسير العلمي المنهجي للنص القرآني، وأن يرد الأمور دائمًا إلى محكمات القرآن والسنة الصحيحة، وأصول الفهم اللغوي والسياقي التي يؤسس لها "فقه اللسان العربي القرآني</w:t>
      </w:r>
      <w:r w:rsidRPr="00910C2C">
        <w:t>".</w:t>
      </w:r>
    </w:p>
    <w:p w14:paraId="6C1A8187" w14:textId="41E3F351" w:rsidR="0049103D" w:rsidRPr="00910C2C" w:rsidRDefault="0049103D" w:rsidP="00D55BE4">
      <w:pPr>
        <w:pStyle w:val="22"/>
        <w:rPr>
          <w:rFonts w:eastAsia="Times New Roman"/>
        </w:rPr>
      </w:pPr>
      <w:bookmarkStart w:id="306" w:name="_Toc203387621"/>
      <w:r w:rsidRPr="00910C2C">
        <w:rPr>
          <w:rtl/>
        </w:rPr>
        <w:t>أشكال</w:t>
      </w:r>
      <w:r w:rsidRPr="00910C2C">
        <w:rPr>
          <w:rFonts w:eastAsia="Times New Roman"/>
          <w:rtl/>
        </w:rPr>
        <w:t xml:space="preserve"> الأرقام وتاريخها - تفكيك المغالطات في رحلة التدبر الأصيل</w:t>
      </w:r>
      <w:bookmarkEnd w:id="306"/>
    </w:p>
    <w:p w14:paraId="4FE815C6" w14:textId="77777777" w:rsidR="0049103D" w:rsidRPr="00910C2C" w:rsidRDefault="0049103D" w:rsidP="00D55BE4">
      <w:pPr>
        <w:rPr>
          <w:rFonts w:eastAsia="Times New Roman"/>
        </w:rPr>
      </w:pPr>
      <w:r w:rsidRPr="00910C2C">
        <w:rPr>
          <w:rFonts w:eastAsia="Times New Roman"/>
          <w:rtl/>
        </w:rPr>
        <w:t>في سعينا نحو التدبر الأصيل المبني على "نور العقل"، من الضروري تفكيك بعض المغالطات الشائعة التي قد تعيق الفهم الصحيح، حتى في أمور تبدو شكلية كأشكال الأرقام التي نستخدمها يوميًا. فالتاريخ الدقيق لهذه الأشكال وعلاقتها بالحضارة العربية الإسلامية غالبًا ما يكون محاطًا ببعض اللبس أو التصورات غير الدقيقة</w:t>
      </w:r>
      <w:r w:rsidRPr="00910C2C">
        <w:rPr>
          <w:rFonts w:eastAsia="Times New Roman"/>
        </w:rPr>
        <w:t>.</w:t>
      </w:r>
    </w:p>
    <w:p w14:paraId="15981EFB" w14:textId="4DB21E08" w:rsidR="0049103D" w:rsidRPr="00910C2C" w:rsidRDefault="0049103D" w:rsidP="00D55BE4">
      <w:pPr>
        <w:rPr>
          <w:rFonts w:eastAsia="Times New Roman"/>
        </w:rPr>
      </w:pPr>
      <w:r w:rsidRPr="00910C2C">
        <w:rPr>
          <w:rFonts w:eastAsia="Times New Roman"/>
          <w:b/>
          <w:bCs/>
        </w:rPr>
        <w:t xml:space="preserve">1. </w:t>
      </w:r>
      <w:r w:rsidRPr="00910C2C">
        <w:rPr>
          <w:rFonts w:eastAsia="Times New Roman"/>
          <w:b/>
          <w:bCs/>
          <w:rtl/>
        </w:rPr>
        <w:t xml:space="preserve">الأرقام "العالمية" </w:t>
      </w:r>
      <w:r w:rsidR="001D5321" w:rsidRPr="00910C2C">
        <w:rPr>
          <w:rFonts w:eastAsia="Times New Roman"/>
          <w:b/>
          <w:bCs/>
          <w:rtl/>
        </w:rPr>
        <w:t xml:space="preserve"> "</w:t>
      </w:r>
      <w:r w:rsidRPr="00910C2C">
        <w:rPr>
          <w:rFonts w:eastAsia="Times New Roman"/>
          <w:b/>
          <w:bCs/>
          <w:rtl/>
        </w:rPr>
        <w:t>0, 1, 2...</w:t>
      </w:r>
      <w:r w:rsidR="001D5321" w:rsidRPr="00910C2C">
        <w:rPr>
          <w:rFonts w:eastAsia="Times New Roman"/>
          <w:b/>
          <w:bCs/>
          <w:rtl/>
        </w:rPr>
        <w:t xml:space="preserve"> "</w:t>
      </w:r>
      <w:r w:rsidRPr="00910C2C">
        <w:rPr>
          <w:rFonts w:eastAsia="Times New Roman"/>
          <w:b/>
          <w:bCs/>
          <w:rtl/>
        </w:rPr>
        <w:t xml:space="preserve"> وعلاقتها بالعرب</w:t>
      </w:r>
      <w:r w:rsidRPr="00910C2C">
        <w:rPr>
          <w:rFonts w:eastAsia="Times New Roman"/>
          <w:b/>
          <w:bCs/>
        </w:rPr>
        <w:t>:</w:t>
      </w:r>
      <w:r w:rsidRPr="00910C2C">
        <w:rPr>
          <w:rFonts w:eastAsia="Times New Roman"/>
        </w:rPr>
        <w:br/>
      </w:r>
      <w:r w:rsidRPr="00910C2C">
        <w:rPr>
          <w:rFonts w:eastAsia="Times New Roman"/>
          <w:rtl/>
        </w:rPr>
        <w:t xml:space="preserve">الأشكال الرقمية المعترف بها عالميًا اليوم </w:t>
      </w:r>
      <w:r w:rsidR="001D5321" w:rsidRPr="00910C2C">
        <w:rPr>
          <w:rFonts w:eastAsia="Times New Roman"/>
          <w:rtl/>
        </w:rPr>
        <w:t xml:space="preserve"> "</w:t>
      </w:r>
      <w:r w:rsidRPr="00910C2C">
        <w:rPr>
          <w:rFonts w:eastAsia="Times New Roman"/>
          <w:rtl/>
        </w:rPr>
        <w:t>0, 1, 2, 3...</w:t>
      </w:r>
      <w:r w:rsidR="001D5321" w:rsidRPr="00910C2C">
        <w:rPr>
          <w:rFonts w:eastAsia="Times New Roman"/>
          <w:rtl/>
        </w:rPr>
        <w:t xml:space="preserve"> "</w:t>
      </w:r>
      <w:r w:rsidRPr="00910C2C">
        <w:rPr>
          <w:rFonts w:eastAsia="Times New Roman"/>
          <w:rtl/>
        </w:rPr>
        <w:t xml:space="preserve"> تُعرف في الغرب تاريخيًا بـ "الأرقام العربية</w:t>
      </w:r>
      <w:r w:rsidRPr="00910C2C">
        <w:rPr>
          <w:rFonts w:eastAsia="Times New Roman"/>
        </w:rPr>
        <w:t xml:space="preserve">" </w:t>
      </w:r>
      <w:r w:rsidR="001D5321" w:rsidRPr="00910C2C">
        <w:rPr>
          <w:rFonts w:eastAsia="Times New Roman"/>
        </w:rPr>
        <w:t xml:space="preserve"> "</w:t>
      </w:r>
      <w:r w:rsidRPr="00910C2C">
        <w:rPr>
          <w:rFonts w:eastAsia="Times New Roman"/>
        </w:rPr>
        <w:t>Arabic Numerals</w:t>
      </w:r>
      <w:r w:rsidR="001D5321" w:rsidRPr="00910C2C">
        <w:rPr>
          <w:rFonts w:eastAsia="Times New Roman"/>
        </w:rPr>
        <w:t xml:space="preserve"> "</w:t>
      </w:r>
      <w:r w:rsidRPr="00910C2C">
        <w:rPr>
          <w:rFonts w:eastAsia="Times New Roman"/>
        </w:rPr>
        <w:t xml:space="preserve">. </w:t>
      </w:r>
      <w:r w:rsidRPr="00910C2C">
        <w:rPr>
          <w:rFonts w:eastAsia="Times New Roman"/>
          <w:rtl/>
        </w:rPr>
        <w:t xml:space="preserve">هذه التسمية، رغم شيوعها، لا تعني أن العرب اخترعوها من العدم. الحقيقة التاريخية هي أن هذه الأرقام، بنظامها الموضعي ومفهوم الصفر الثوري، </w:t>
      </w:r>
      <w:r w:rsidRPr="00910C2C">
        <w:rPr>
          <w:rFonts w:eastAsia="Times New Roman"/>
          <w:b/>
          <w:bCs/>
          <w:rtl/>
        </w:rPr>
        <w:t>نشأت في الهند</w:t>
      </w:r>
      <w:r w:rsidRPr="00910C2C">
        <w:rPr>
          <w:rFonts w:eastAsia="Times New Roman"/>
          <w:rtl/>
        </w:rPr>
        <w:t xml:space="preserve"> وانتقلت وتطورت عبر بلاد فارس، ثم </w:t>
      </w:r>
      <w:r w:rsidRPr="00910C2C">
        <w:rPr>
          <w:rFonts w:eastAsia="Times New Roman"/>
          <w:b/>
          <w:bCs/>
          <w:rtl/>
        </w:rPr>
        <w:t>تبناها وطورها ونقلها علماء الحضارة العربية الإسلامية</w:t>
      </w:r>
      <w:r w:rsidRPr="00910C2C">
        <w:rPr>
          <w:rFonts w:eastAsia="Times New Roman"/>
          <w:rtl/>
        </w:rPr>
        <w:t xml:space="preserve"> إلى أوروبا، خاصة عبر الأندلس والمراكز العلمية الأخرى. فدور الحضارة الإسلامية كان دور الناقل والمطور والمساهم الأساسي في انتشار هذا النظام الذي غير وجه الرياضيات والعلوم، ومن هنا جاءت التسمية الغربية</w:t>
      </w:r>
      <w:r w:rsidRPr="00910C2C">
        <w:rPr>
          <w:rFonts w:eastAsia="Times New Roman"/>
        </w:rPr>
        <w:t>.</w:t>
      </w:r>
    </w:p>
    <w:p w14:paraId="07E932B1" w14:textId="4802C291" w:rsidR="0049103D" w:rsidRPr="00910C2C" w:rsidRDefault="0049103D" w:rsidP="00D55BE4">
      <w:pPr>
        <w:rPr>
          <w:rFonts w:eastAsia="Times New Roman"/>
        </w:rPr>
      </w:pPr>
      <w:r w:rsidRPr="00910C2C">
        <w:rPr>
          <w:rFonts w:eastAsia="Times New Roman"/>
          <w:b/>
          <w:bCs/>
        </w:rPr>
        <w:t xml:space="preserve">2. </w:t>
      </w:r>
      <w:r w:rsidRPr="00910C2C">
        <w:rPr>
          <w:rFonts w:eastAsia="Times New Roman"/>
          <w:b/>
          <w:bCs/>
          <w:rtl/>
        </w:rPr>
        <w:t xml:space="preserve">الأرقام "المشرقية" </w:t>
      </w:r>
      <w:r w:rsidR="001D5321" w:rsidRPr="00910C2C">
        <w:rPr>
          <w:rFonts w:eastAsia="Times New Roman"/>
          <w:b/>
          <w:bCs/>
          <w:rtl/>
        </w:rPr>
        <w:t xml:space="preserve"> "</w:t>
      </w:r>
      <w:r w:rsidRPr="00910C2C">
        <w:rPr>
          <w:rFonts w:eastAsia="Times New Roman"/>
          <w:b/>
          <w:bCs/>
          <w:rtl/>
        </w:rPr>
        <w:t>٠, ١, ٢...</w:t>
      </w:r>
      <w:r w:rsidR="001D5321" w:rsidRPr="00910C2C">
        <w:rPr>
          <w:rFonts w:eastAsia="Times New Roman"/>
          <w:b/>
          <w:bCs/>
          <w:rtl/>
        </w:rPr>
        <w:t xml:space="preserve"> "</w:t>
      </w:r>
      <w:r w:rsidRPr="00910C2C">
        <w:rPr>
          <w:rFonts w:eastAsia="Times New Roman"/>
          <w:b/>
          <w:bCs/>
          <w:rtl/>
        </w:rPr>
        <w:t xml:space="preserve"> وتاريخها</w:t>
      </w:r>
      <w:r w:rsidRPr="00910C2C">
        <w:rPr>
          <w:rFonts w:eastAsia="Times New Roman"/>
          <w:b/>
          <w:bCs/>
        </w:rPr>
        <w:t>:</w:t>
      </w:r>
      <w:r w:rsidRPr="00910C2C">
        <w:rPr>
          <w:rFonts w:eastAsia="Times New Roman"/>
        </w:rPr>
        <w:br/>
      </w:r>
      <w:r w:rsidRPr="00910C2C">
        <w:rPr>
          <w:rFonts w:eastAsia="Times New Roman"/>
          <w:rtl/>
        </w:rPr>
        <w:t xml:space="preserve">الأشكال الرقمية المستخدمة بشكل شائع في المشرق العربي </w:t>
      </w:r>
      <w:r w:rsidR="001D5321" w:rsidRPr="00910C2C">
        <w:rPr>
          <w:rFonts w:eastAsia="Times New Roman"/>
          <w:rtl/>
        </w:rPr>
        <w:t xml:space="preserve"> "</w:t>
      </w:r>
      <w:r w:rsidRPr="00910C2C">
        <w:rPr>
          <w:rFonts w:eastAsia="Times New Roman"/>
          <w:rtl/>
        </w:rPr>
        <w:t>٠, ١, ٢, ٣...</w:t>
      </w:r>
      <w:r w:rsidR="001D5321" w:rsidRPr="00910C2C">
        <w:rPr>
          <w:rFonts w:eastAsia="Times New Roman"/>
          <w:rtl/>
        </w:rPr>
        <w:t xml:space="preserve"> "</w:t>
      </w:r>
      <w:r w:rsidRPr="00910C2C">
        <w:rPr>
          <w:rFonts w:eastAsia="Times New Roman"/>
          <w:rtl/>
        </w:rPr>
        <w:t xml:space="preserve"> تُعرف بـ "الأرقام العربية المشرقية" أو أحيانًا "الأرقام الهندية" نظرًا لقرب شكلها من بعض الأصول الهندية القديمة. هي أيضًا تطورت وانتشرت ضمن العالم الإسلامي، واستخدمها علماء بارزون مثل الخوارزمي في بعض أعماله، مما يؤكد أنها جزء لا يتجزأ من التراث العلمي العربي الإسلامي، تمامًا كالأرقام "الغربية</w:t>
      </w:r>
      <w:r w:rsidRPr="00910C2C">
        <w:rPr>
          <w:rFonts w:eastAsia="Times New Roman"/>
        </w:rPr>
        <w:t>".</w:t>
      </w:r>
    </w:p>
    <w:p w14:paraId="184A69EC" w14:textId="1EC48B21" w:rsidR="0049103D" w:rsidRPr="00910C2C" w:rsidRDefault="0049103D" w:rsidP="00D55BE4">
      <w:pPr>
        <w:rPr>
          <w:rFonts w:eastAsia="Times New Roman"/>
        </w:rPr>
      </w:pPr>
      <w:r w:rsidRPr="00910C2C">
        <w:rPr>
          <w:rFonts w:eastAsia="Times New Roman"/>
          <w:b/>
          <w:bCs/>
        </w:rPr>
        <w:t xml:space="preserve">3. </w:t>
      </w:r>
      <w:r w:rsidRPr="00910C2C">
        <w:rPr>
          <w:rFonts w:eastAsia="Times New Roman"/>
          <w:b/>
          <w:bCs/>
          <w:rtl/>
        </w:rPr>
        <w:t>أسطورة "عدد الزوايا</w:t>
      </w:r>
      <w:r w:rsidRPr="00910C2C">
        <w:rPr>
          <w:rFonts w:eastAsia="Times New Roman"/>
          <w:b/>
          <w:bCs/>
        </w:rPr>
        <w:t>":</w:t>
      </w:r>
      <w:r w:rsidRPr="00910C2C">
        <w:rPr>
          <w:rFonts w:eastAsia="Times New Roman"/>
        </w:rPr>
        <w:br/>
      </w:r>
      <w:r w:rsidRPr="00910C2C">
        <w:rPr>
          <w:rFonts w:eastAsia="Times New Roman"/>
          <w:rtl/>
        </w:rPr>
        <w:t xml:space="preserve">تنتشر نظرية جذابة تفسر أشكال الأرقام </w:t>
      </w:r>
      <w:r w:rsidR="001D5321" w:rsidRPr="00910C2C">
        <w:rPr>
          <w:rFonts w:eastAsia="Times New Roman"/>
          <w:rtl/>
        </w:rPr>
        <w:t xml:space="preserve"> "</w:t>
      </w:r>
      <w:r w:rsidRPr="00910C2C">
        <w:rPr>
          <w:rFonts w:eastAsia="Times New Roman"/>
          <w:rtl/>
        </w:rPr>
        <w:t>0-9</w:t>
      </w:r>
      <w:r w:rsidR="001D5321" w:rsidRPr="00910C2C">
        <w:rPr>
          <w:rFonts w:eastAsia="Times New Roman"/>
          <w:rtl/>
        </w:rPr>
        <w:t xml:space="preserve"> "</w:t>
      </w:r>
      <w:r w:rsidRPr="00910C2C">
        <w:rPr>
          <w:rFonts w:eastAsia="Times New Roman"/>
          <w:rtl/>
        </w:rPr>
        <w:t xml:space="preserve"> بأن كل رقم صُمم ليحتوي على عدد من الزوايا مساوٍ لقيمته </w:t>
      </w:r>
      <w:r w:rsidR="001D5321" w:rsidRPr="00910C2C">
        <w:rPr>
          <w:rFonts w:eastAsia="Times New Roman"/>
          <w:rtl/>
        </w:rPr>
        <w:t xml:space="preserve"> "</w:t>
      </w:r>
      <w:r w:rsidRPr="00910C2C">
        <w:rPr>
          <w:rFonts w:eastAsia="Times New Roman"/>
          <w:rtl/>
        </w:rPr>
        <w:t>1 بزاوية واحدة، 2 بزاويتين... وصولًا إلى 9 بتسع زوايا، والصفر بلا زوايا</w:t>
      </w:r>
      <w:r w:rsidR="001D5321" w:rsidRPr="00910C2C">
        <w:rPr>
          <w:rFonts w:eastAsia="Times New Roman"/>
          <w:rtl/>
        </w:rPr>
        <w:t xml:space="preserve"> "</w:t>
      </w:r>
      <w:r w:rsidRPr="00910C2C">
        <w:rPr>
          <w:rFonts w:eastAsia="Times New Roman"/>
          <w:rtl/>
        </w:rPr>
        <w:t xml:space="preserve">. ورغم أناقة هذه الفكرة وبساطتها الظاهرية، إلا أنها </w:t>
      </w:r>
      <w:r w:rsidRPr="00910C2C">
        <w:rPr>
          <w:rFonts w:eastAsia="Times New Roman"/>
          <w:b/>
          <w:bCs/>
          <w:rtl/>
        </w:rPr>
        <w:t>تفتقر إلى دليل تاريخي قوي ومقبول لدى مؤرخي الرياضيات والخطوط</w:t>
      </w:r>
      <w:r w:rsidRPr="00910C2C">
        <w:rPr>
          <w:rFonts w:eastAsia="Times New Roman"/>
          <w:b/>
          <w:bCs/>
        </w:rPr>
        <w:t>.</w:t>
      </w:r>
      <w:r w:rsidRPr="00910C2C">
        <w:rPr>
          <w:rFonts w:eastAsia="Times New Roman"/>
        </w:rPr>
        <w:t xml:space="preserve"> </w:t>
      </w:r>
      <w:r w:rsidRPr="00910C2C">
        <w:rPr>
          <w:rFonts w:eastAsia="Times New Roman"/>
          <w:rtl/>
        </w:rPr>
        <w:t>الإجماع العلمي هو أن أشكال الأرقام تطورت تدريجيًا عبر قرون، مدفوعة باعتبارات عملية كسهولة الكتابة والتمييز بين الأرقام، وليس بناءً على تصميم هندسي مسبق يعتمد على عدد الزوايا. إن تبني مثل هذه التفسيرات كحقائق تاريخية يتعارض مع منهج التدبر الأصيل القائم على التحقق</w:t>
      </w:r>
      <w:r w:rsidRPr="00910C2C">
        <w:rPr>
          <w:rFonts w:eastAsia="Times New Roman"/>
        </w:rPr>
        <w:t>.</w:t>
      </w:r>
    </w:p>
    <w:p w14:paraId="79CE505B" w14:textId="2AA20844" w:rsidR="0049103D" w:rsidRPr="00910C2C" w:rsidRDefault="0049103D" w:rsidP="00D55BE4">
      <w:pPr>
        <w:rPr>
          <w:rFonts w:eastAsia="Times New Roman"/>
        </w:rPr>
      </w:pPr>
      <w:r w:rsidRPr="00910C2C">
        <w:rPr>
          <w:rFonts w:eastAsia="Times New Roman"/>
          <w:b/>
          <w:bCs/>
        </w:rPr>
        <w:t xml:space="preserve">4. </w:t>
      </w:r>
      <w:r w:rsidRPr="00910C2C">
        <w:rPr>
          <w:rFonts w:eastAsia="Times New Roman"/>
          <w:b/>
          <w:bCs/>
          <w:rtl/>
        </w:rPr>
        <w:t>مغالطة ربط الشكل بـ "عربية القرآن</w:t>
      </w:r>
      <w:r w:rsidRPr="00910C2C">
        <w:rPr>
          <w:rFonts w:eastAsia="Times New Roman"/>
          <w:b/>
          <w:bCs/>
        </w:rPr>
        <w:t>":</w:t>
      </w:r>
      <w:r w:rsidRPr="00910C2C">
        <w:rPr>
          <w:rFonts w:eastAsia="Times New Roman"/>
        </w:rPr>
        <w:br/>
      </w:r>
      <w:r w:rsidRPr="00910C2C">
        <w:rPr>
          <w:rFonts w:eastAsia="Times New Roman"/>
          <w:rtl/>
        </w:rPr>
        <w:t xml:space="preserve">من المغالطات التي ينبغي تفنيدها بحزم هو محاولة ربط صفة القرآن بأنه "عَرَبِيًّا غَيْرَ ذِي عِوَجٍ" </w:t>
      </w:r>
      <w:r w:rsidR="001D5321" w:rsidRPr="00910C2C">
        <w:rPr>
          <w:rFonts w:eastAsia="Times New Roman"/>
          <w:rtl/>
        </w:rPr>
        <w:t xml:space="preserve"> "</w:t>
      </w:r>
      <w:r w:rsidRPr="00910C2C">
        <w:rPr>
          <w:rFonts w:eastAsia="Times New Roman"/>
          <w:rtl/>
        </w:rPr>
        <w:t>الزمر: 28</w:t>
      </w:r>
      <w:r w:rsidR="001D5321" w:rsidRPr="00910C2C">
        <w:rPr>
          <w:rFonts w:eastAsia="Times New Roman"/>
          <w:rtl/>
        </w:rPr>
        <w:t xml:space="preserve"> "</w:t>
      </w:r>
      <w:r w:rsidRPr="00910C2C">
        <w:rPr>
          <w:rFonts w:eastAsia="Times New Roman"/>
          <w:rtl/>
        </w:rPr>
        <w:t xml:space="preserve"> - والتي تعني أنه بلغة عربية فصيحة مستقيمة لا لبس فيها ولا تناقض - بـ </w:t>
      </w:r>
      <w:r w:rsidRPr="00910C2C">
        <w:rPr>
          <w:rFonts w:eastAsia="Times New Roman"/>
          <w:i/>
          <w:iCs/>
          <w:rtl/>
        </w:rPr>
        <w:t>شكل</w:t>
      </w:r>
      <w:r w:rsidRPr="00910C2C">
        <w:rPr>
          <w:rFonts w:eastAsia="Times New Roman"/>
          <w:rtl/>
        </w:rPr>
        <w:t xml:space="preserve"> الأرقام المستخدمة، واعتبار أحد النظامين </w:t>
      </w:r>
      <w:r w:rsidR="001D5321" w:rsidRPr="00910C2C">
        <w:rPr>
          <w:rFonts w:eastAsia="Times New Roman"/>
          <w:rtl/>
        </w:rPr>
        <w:t xml:space="preserve"> "</w:t>
      </w:r>
      <w:r w:rsidRPr="00910C2C">
        <w:rPr>
          <w:rFonts w:eastAsia="Times New Roman"/>
          <w:rtl/>
        </w:rPr>
        <w:t>012 أو ٠١٢</w:t>
      </w:r>
      <w:r w:rsidR="001D5321" w:rsidRPr="00910C2C">
        <w:rPr>
          <w:rFonts w:eastAsia="Times New Roman"/>
          <w:rtl/>
        </w:rPr>
        <w:t xml:space="preserve"> "</w:t>
      </w:r>
      <w:r w:rsidRPr="00910C2C">
        <w:rPr>
          <w:rFonts w:eastAsia="Times New Roman"/>
          <w:rtl/>
        </w:rPr>
        <w:t xml:space="preserve"> "أصفى" أو "أحق" بصفة "العربية" من الآخر. هذا </w:t>
      </w:r>
      <w:r w:rsidRPr="00910C2C">
        <w:rPr>
          <w:rFonts w:eastAsia="Times New Roman"/>
          <w:b/>
          <w:bCs/>
          <w:rtl/>
        </w:rPr>
        <w:t>تأويل بعيد عن الصواب لغويًا وشرعيًا وتاريخيًا</w:t>
      </w:r>
      <w:r w:rsidRPr="00910C2C">
        <w:rPr>
          <w:rFonts w:eastAsia="Times New Roman"/>
          <w:b/>
          <w:bCs/>
        </w:rPr>
        <w:t>.</w:t>
      </w:r>
      <w:r w:rsidRPr="00910C2C">
        <w:rPr>
          <w:rFonts w:eastAsia="Times New Roman"/>
        </w:rPr>
        <w:t xml:space="preserve"> </w:t>
      </w:r>
      <w:r w:rsidRPr="00910C2C">
        <w:rPr>
          <w:rFonts w:eastAsia="Times New Roman"/>
          <w:rtl/>
        </w:rPr>
        <w:t>فالآية تصف لغة القرآن وبيانه وهدايته، ولا علاقة لها بشكل رموز الأرقام التي هي أدوات كتابية تطورت لاحقًا لخدمة العلوم والحياة اليومية. لا يوجد أي أساس ديني أو علمي لتفضيل نظام رقمي شكلي على آخر من حيث "الأصالة" أو "الصفاء" الديني</w:t>
      </w:r>
      <w:r w:rsidRPr="00910C2C">
        <w:rPr>
          <w:rFonts w:eastAsia="Times New Roman"/>
        </w:rPr>
        <w:t>.</w:t>
      </w:r>
    </w:p>
    <w:p w14:paraId="7AEDBA27" w14:textId="6F1C902A" w:rsidR="0049103D" w:rsidRPr="00910C2C" w:rsidRDefault="0049103D" w:rsidP="00D55BE4">
      <w:pPr>
        <w:rPr>
          <w:rFonts w:eastAsia="Times New Roman"/>
        </w:rPr>
      </w:pPr>
      <w:r w:rsidRPr="00910C2C">
        <w:rPr>
          <w:rFonts w:eastAsia="Times New Roman"/>
          <w:b/>
          <w:bCs/>
          <w:rtl/>
        </w:rPr>
        <w:t>خاتمة: نحو فهم تاريخي واعٍ</w:t>
      </w:r>
      <w:r w:rsidRPr="00910C2C">
        <w:rPr>
          <w:rFonts w:eastAsia="Times New Roman"/>
        </w:rPr>
        <w:br/>
      </w:r>
      <w:r w:rsidRPr="00910C2C">
        <w:rPr>
          <w:rFonts w:eastAsia="Times New Roman"/>
          <w:rtl/>
        </w:rPr>
        <w:t xml:space="preserve">إن الفهم الدقيق لتاريخ الأرقام يُظهر أن كلا النظامين </w:t>
      </w:r>
      <w:r w:rsidR="001D5321" w:rsidRPr="00910C2C">
        <w:rPr>
          <w:rFonts w:eastAsia="Times New Roman"/>
          <w:rtl/>
        </w:rPr>
        <w:t xml:space="preserve"> "</w:t>
      </w:r>
      <w:r w:rsidRPr="00910C2C">
        <w:rPr>
          <w:rFonts w:eastAsia="Times New Roman"/>
          <w:rtl/>
        </w:rPr>
        <w:t>الغربي والمشرقي</w:t>
      </w:r>
      <w:r w:rsidR="001D5321" w:rsidRPr="00910C2C">
        <w:rPr>
          <w:rFonts w:eastAsia="Times New Roman"/>
          <w:rtl/>
        </w:rPr>
        <w:t xml:space="preserve"> "</w:t>
      </w:r>
      <w:r w:rsidRPr="00910C2C">
        <w:rPr>
          <w:rFonts w:eastAsia="Times New Roman"/>
          <w:rtl/>
        </w:rPr>
        <w:t xml:space="preserve"> لهما جذور هندية، وأن الحضارة العربية الإسلامية لعبت دورًا محوريًا في تطويرهما ونقلهما للعالم. التركيز يجب أن يكون على الإرث العلمي الحقيقي المتمثل في </w:t>
      </w:r>
      <w:r w:rsidRPr="00910C2C">
        <w:rPr>
          <w:rFonts w:eastAsia="Times New Roman"/>
          <w:b/>
          <w:bCs/>
          <w:rtl/>
        </w:rPr>
        <w:t>النظام العددي الموضعي ومفهوم الصفر</w:t>
      </w:r>
      <w:r w:rsidRPr="00910C2C">
        <w:rPr>
          <w:rFonts w:eastAsia="Times New Roman"/>
          <w:rtl/>
        </w:rPr>
        <w:t xml:space="preserve"> الذي أحدث ثورة معرفية، وليس على أشكال الحروف بحد ذاتها. إن التدبر الأصيل يقتضي منا تقدير هذا الإرث العلمي العظيم، وتجنب المغالطات التاريخية والتأويلات غير المؤسسة التي قد تُبنى على معلومات شائعة ولكنها غير دقيقة. معرفة التاريخ بشكل صحيح هي جزء لا يتجزأ من رحلة "نور العقل</w:t>
      </w:r>
      <w:r w:rsidRPr="00910C2C">
        <w:rPr>
          <w:rFonts w:eastAsia="Times New Roman"/>
        </w:rPr>
        <w:t>".</w:t>
      </w:r>
    </w:p>
    <w:p w14:paraId="5F9608FA" w14:textId="0FAB6016" w:rsidR="0049103D" w:rsidRPr="00910C2C" w:rsidRDefault="0049103D" w:rsidP="00D55BE4"/>
    <w:p w14:paraId="627B38DB" w14:textId="76F2E708" w:rsidR="00F661F9" w:rsidRPr="00910C2C" w:rsidRDefault="000B7C63" w:rsidP="00D55BE4">
      <w:pPr>
        <w:pStyle w:val="22"/>
        <w:rPr>
          <w:rtl/>
        </w:rPr>
      </w:pPr>
      <w:bookmarkStart w:id="307" w:name="_Toc203387622"/>
      <w:r w:rsidRPr="00910C2C">
        <w:rPr>
          <w:rtl/>
        </w:rPr>
        <w:t>التحذير من الانحراف - نحو تدبر عددي مسؤول</w:t>
      </w:r>
      <w:bookmarkEnd w:id="307"/>
    </w:p>
    <w:p w14:paraId="5BA1A18B" w14:textId="02145E88" w:rsidR="000B7C63" w:rsidRPr="00910C2C" w:rsidRDefault="000B7C63" w:rsidP="00D55BE4">
      <w:r w:rsidRPr="00910C2C">
        <w:rPr>
          <w:rtl/>
          <w:lang w:val="fr-MA"/>
        </w:rPr>
        <w:t>في ختام هذه الرحلة حول الأعداد في القرآن الكريم، وبعد استعراض استخداماتها الحرفية، ورمزيتها المحتملة، والنظريات العددية الجدلية، والتفسيرات المعاصرة التي تربطها برسائل شخصية، يصبح من الضروري التأكيد مجددًا على أهمية المنهجية والمسؤولية في التدبر</w:t>
      </w:r>
      <w:r w:rsidRPr="00910C2C">
        <w:t>.</w:t>
      </w:r>
    </w:p>
    <w:p w14:paraId="62BF3CF1" w14:textId="77777777" w:rsidR="000B7C63" w:rsidRPr="00910C2C" w:rsidRDefault="000B7C63" w:rsidP="00D55BE4">
      <w:r w:rsidRPr="00910C2C">
        <w:rPr>
          <w:rtl/>
          <w:lang w:val="fr-MA"/>
        </w:rPr>
        <w:t>مخاطر الانحراف</w:t>
      </w:r>
      <w:r w:rsidRPr="00910C2C">
        <w:t>:</w:t>
      </w:r>
    </w:p>
    <w:p w14:paraId="5D91D585" w14:textId="11EE9065" w:rsidR="000B7C63" w:rsidRPr="00910C2C" w:rsidRDefault="000B7C63" w:rsidP="00D55BE4">
      <w:pPr>
        <w:pStyle w:val="a8"/>
        <w:numPr>
          <w:ilvl w:val="0"/>
          <w:numId w:val="291"/>
        </w:numPr>
      </w:pPr>
      <w:r w:rsidRPr="00910C2C">
        <w:rPr>
          <w:b/>
          <w:bCs/>
          <w:rtl/>
          <w:lang w:val="fr-MA"/>
        </w:rPr>
        <w:t>التنجيم العددي</w:t>
      </w:r>
      <w:r w:rsidRPr="00910C2C">
        <w:rPr>
          <w:b/>
          <w:bCs/>
        </w:rPr>
        <w:t xml:space="preserve"> </w:t>
      </w:r>
      <w:r w:rsidR="001D5321" w:rsidRPr="00910C2C">
        <w:rPr>
          <w:b/>
          <w:bCs/>
        </w:rPr>
        <w:t xml:space="preserve"> "</w:t>
      </w:r>
      <w:r w:rsidRPr="00910C2C">
        <w:rPr>
          <w:b/>
          <w:bCs/>
        </w:rPr>
        <w:t>Numerology</w:t>
      </w:r>
      <w:r w:rsidR="001D5321" w:rsidRPr="00910C2C">
        <w:rPr>
          <w:b/>
          <w:bCs/>
        </w:rPr>
        <w:t xml:space="preserve"> "</w:t>
      </w:r>
      <w:r w:rsidRPr="00910C2C">
        <w:rPr>
          <w:b/>
          <w:bCs/>
        </w:rPr>
        <w:t>:</w:t>
      </w:r>
      <w:r w:rsidRPr="00910C2C">
        <w:t xml:space="preserve"> </w:t>
      </w:r>
      <w:r w:rsidRPr="00910C2C">
        <w:rPr>
          <w:rtl/>
          <w:lang w:val="fr-MA"/>
        </w:rPr>
        <w:t>الخطر الأكبر هو الانزلاق من التأمل المشروع إلى ممارسات "علم الأعداد" أو التنجيم العددي الصريح، الذي يقوم على الاعتقاد بقوى ذاتية للأرقام أو قدرتها على كشف الغيب والتأثير في المصائر. هذا يتنافى مع عقيدة التوحيد الإسلامية ويقع ضمن التكهن والتطير المنهي عنه</w:t>
      </w:r>
      <w:r w:rsidRPr="00910C2C">
        <w:t>.</w:t>
      </w:r>
    </w:p>
    <w:p w14:paraId="3EB945B4" w14:textId="77777777" w:rsidR="000B7C63" w:rsidRPr="00910C2C" w:rsidRDefault="000B7C63" w:rsidP="00D55BE4">
      <w:pPr>
        <w:pStyle w:val="a8"/>
        <w:numPr>
          <w:ilvl w:val="0"/>
          <w:numId w:val="291"/>
        </w:numPr>
      </w:pPr>
      <w:r w:rsidRPr="00910C2C">
        <w:rPr>
          <w:b/>
          <w:bCs/>
          <w:rtl/>
          <w:lang w:val="fr-MA"/>
        </w:rPr>
        <w:t>التأويل المتعسف</w:t>
      </w:r>
      <w:r w:rsidRPr="00910C2C">
        <w:rPr>
          <w:b/>
          <w:bCs/>
        </w:rPr>
        <w:t>:</w:t>
      </w:r>
      <w:r w:rsidRPr="00910C2C">
        <w:t xml:space="preserve"> </w:t>
      </w:r>
      <w:r w:rsidRPr="00910C2C">
        <w:rPr>
          <w:rtl/>
          <w:lang w:val="fr-MA"/>
        </w:rPr>
        <w:t>تحميل الأرقام أو رسمها في المخطوطات معانٍ لا تحتملها اللغة أو السياق أو المنظومة القرآنية الكلية، لمجرد موافقة هوى أو رأي مسبق</w:t>
      </w:r>
      <w:r w:rsidRPr="00910C2C">
        <w:t>.</w:t>
      </w:r>
    </w:p>
    <w:p w14:paraId="64B3E3EE" w14:textId="77777777" w:rsidR="000B7C63" w:rsidRPr="00910C2C" w:rsidRDefault="000B7C63" w:rsidP="00D55BE4">
      <w:pPr>
        <w:pStyle w:val="a8"/>
        <w:numPr>
          <w:ilvl w:val="0"/>
          <w:numId w:val="291"/>
        </w:numPr>
      </w:pPr>
      <w:r w:rsidRPr="00910C2C">
        <w:rPr>
          <w:b/>
          <w:bCs/>
          <w:rtl/>
          <w:lang w:val="fr-MA"/>
        </w:rPr>
        <w:t>إهمال المقاصد الأساسية</w:t>
      </w:r>
      <w:r w:rsidRPr="00910C2C">
        <w:rPr>
          <w:b/>
          <w:bCs/>
        </w:rPr>
        <w:t>:</w:t>
      </w:r>
      <w:r w:rsidRPr="00910C2C">
        <w:t xml:space="preserve"> </w:t>
      </w:r>
      <w:r w:rsidRPr="00910C2C">
        <w:rPr>
          <w:rtl/>
          <w:lang w:val="fr-MA"/>
        </w:rPr>
        <w:t>التركيز المفرط على الأسرار العددية أو الرسائل الرقمية الشخصية قد يصرف عن المعاني والهدايات والتشريعات الواضحة التي هي جوهر الرسالة القرآنية</w:t>
      </w:r>
      <w:r w:rsidRPr="00910C2C">
        <w:t>.</w:t>
      </w:r>
    </w:p>
    <w:p w14:paraId="643BFD9F" w14:textId="3981FD94" w:rsidR="000B7C63" w:rsidRPr="00910C2C" w:rsidRDefault="000B7C63" w:rsidP="00D55BE4">
      <w:pPr>
        <w:pStyle w:val="a8"/>
        <w:numPr>
          <w:ilvl w:val="0"/>
          <w:numId w:val="291"/>
        </w:numPr>
      </w:pPr>
      <w:r w:rsidRPr="00910C2C">
        <w:rPr>
          <w:b/>
          <w:bCs/>
          <w:rtl/>
          <w:lang w:val="fr-MA"/>
        </w:rPr>
        <w:t>الخلط المنهجي</w:t>
      </w:r>
      <w:r w:rsidRPr="00910C2C">
        <w:rPr>
          <w:b/>
          <w:bCs/>
        </w:rPr>
        <w:t>:</w:t>
      </w:r>
      <w:r w:rsidRPr="00910C2C">
        <w:t xml:space="preserve"> </w:t>
      </w:r>
      <w:r w:rsidRPr="00910C2C">
        <w:rPr>
          <w:rtl/>
          <w:lang w:val="fr-MA"/>
        </w:rPr>
        <w:t xml:space="preserve">عدم التمييز بين التفسير المعتمد على أصول اللغة والسياق والنقل الصحيح، وبين الطروحات التي تمزج بين القرآن ومفاهيم مستمدة من حقول معرفية أخرى </w:t>
      </w:r>
      <w:r w:rsidR="001D5321" w:rsidRPr="00910C2C">
        <w:rPr>
          <w:rtl/>
          <w:lang w:val="fr-MA"/>
        </w:rPr>
        <w:t xml:space="preserve"> "</w:t>
      </w:r>
      <w:r w:rsidRPr="00910C2C">
        <w:rPr>
          <w:rtl/>
          <w:lang w:val="fr-MA"/>
        </w:rPr>
        <w:t>كالطاقة أو الروحانيات الحديثة</w:t>
      </w:r>
      <w:r w:rsidR="001D5321" w:rsidRPr="00910C2C">
        <w:rPr>
          <w:rtl/>
          <w:lang w:val="fr-MA"/>
        </w:rPr>
        <w:t xml:space="preserve"> "</w:t>
      </w:r>
      <w:r w:rsidRPr="00910C2C">
        <w:rPr>
          <w:rtl/>
          <w:lang w:val="fr-MA"/>
        </w:rPr>
        <w:t xml:space="preserve"> دون ضوابط واضحة</w:t>
      </w:r>
      <w:r w:rsidRPr="00910C2C">
        <w:t>.</w:t>
      </w:r>
    </w:p>
    <w:p w14:paraId="6C7DA6A2" w14:textId="77777777" w:rsidR="000B7C63" w:rsidRPr="00910C2C" w:rsidRDefault="000B7C63" w:rsidP="00D55BE4">
      <w:r w:rsidRPr="00910C2C">
        <w:rPr>
          <w:b/>
          <w:bCs/>
          <w:rtl/>
          <w:lang w:val="fr-MA"/>
        </w:rPr>
        <w:t>نحو تدبر عددي مسؤول</w:t>
      </w:r>
      <w:r w:rsidRPr="00910C2C">
        <w:rPr>
          <w:b/>
          <w:bCs/>
        </w:rPr>
        <w:t>:</w:t>
      </w:r>
      <w:r w:rsidRPr="00910C2C">
        <w:br/>
      </w:r>
      <w:r w:rsidRPr="00910C2C">
        <w:rPr>
          <w:rtl/>
          <w:lang w:val="fr-MA"/>
        </w:rPr>
        <w:t>إن التدبر الواعي الذي تدعو إليه سلسلة "نور العقل والتدبر الأصيل" يقتضي عند التعامل مع الأعداد في القرآن</w:t>
      </w:r>
      <w:r w:rsidRPr="00910C2C">
        <w:t>:</w:t>
      </w:r>
    </w:p>
    <w:p w14:paraId="2B6E87F1" w14:textId="77777777" w:rsidR="000B7C63" w:rsidRPr="00910C2C" w:rsidRDefault="000B7C63" w:rsidP="00D55BE4">
      <w:pPr>
        <w:pStyle w:val="a8"/>
        <w:numPr>
          <w:ilvl w:val="0"/>
          <w:numId w:val="292"/>
        </w:numPr>
      </w:pPr>
      <w:r w:rsidRPr="00910C2C">
        <w:rPr>
          <w:b/>
          <w:bCs/>
          <w:rtl/>
          <w:lang w:val="fr-MA"/>
        </w:rPr>
        <w:t>الالتزام بالنص والسياق</w:t>
      </w:r>
      <w:r w:rsidRPr="00910C2C">
        <w:rPr>
          <w:b/>
          <w:bCs/>
        </w:rPr>
        <w:t>:</w:t>
      </w:r>
      <w:r w:rsidRPr="00910C2C">
        <w:t xml:space="preserve"> </w:t>
      </w:r>
      <w:r w:rsidRPr="00910C2C">
        <w:rPr>
          <w:rtl/>
          <w:lang w:val="fr-MA"/>
        </w:rPr>
        <w:t>جعل النص القرآني وسياقه ومنظومته الكلية هو المرجع الأساس</w:t>
      </w:r>
      <w:r w:rsidRPr="00910C2C">
        <w:t>.</w:t>
      </w:r>
    </w:p>
    <w:p w14:paraId="4A620264" w14:textId="77777777" w:rsidR="000B7C63" w:rsidRPr="00910C2C" w:rsidRDefault="000B7C63" w:rsidP="00D55BE4">
      <w:pPr>
        <w:pStyle w:val="a8"/>
        <w:numPr>
          <w:ilvl w:val="0"/>
          <w:numId w:val="292"/>
        </w:numPr>
      </w:pPr>
      <w:r w:rsidRPr="00910C2C">
        <w:rPr>
          <w:b/>
          <w:bCs/>
          <w:rtl/>
          <w:lang w:val="fr-MA"/>
        </w:rPr>
        <w:t>الاستفادة من المخطوطات بحذر</w:t>
      </w:r>
      <w:r w:rsidRPr="00910C2C">
        <w:rPr>
          <w:b/>
          <w:bCs/>
        </w:rPr>
        <w:t>:</w:t>
      </w:r>
      <w:r w:rsidRPr="00910C2C">
        <w:t xml:space="preserve"> </w:t>
      </w:r>
      <w:r w:rsidRPr="00910C2C">
        <w:rPr>
          <w:rtl/>
          <w:lang w:val="fr-MA"/>
        </w:rPr>
        <w:t>استخدام المخطوطات الأصلية كشاهد على الرسم والنص، ولكن بحذر من استنباط معانٍ جديدة من الرسم وحده دون دليل لغوي أو سياقي قوي</w:t>
      </w:r>
      <w:r w:rsidRPr="00910C2C">
        <w:t>.</w:t>
      </w:r>
    </w:p>
    <w:p w14:paraId="2D028800" w14:textId="0CDCCF2E" w:rsidR="000B7C63" w:rsidRPr="00910C2C" w:rsidRDefault="000B7C63" w:rsidP="00D55BE4">
      <w:pPr>
        <w:pStyle w:val="a8"/>
        <w:numPr>
          <w:ilvl w:val="0"/>
          <w:numId w:val="292"/>
        </w:numPr>
      </w:pPr>
      <w:r w:rsidRPr="00910C2C">
        <w:rPr>
          <w:b/>
          <w:bCs/>
          <w:rtl/>
          <w:lang w:val="fr-MA"/>
        </w:rPr>
        <w:t>التفكير النقدي</w:t>
      </w:r>
      <w:r w:rsidRPr="00910C2C">
        <w:rPr>
          <w:b/>
          <w:bCs/>
        </w:rPr>
        <w:t>:</w:t>
      </w:r>
      <w:r w:rsidRPr="00910C2C">
        <w:t xml:space="preserve"> </w:t>
      </w:r>
      <w:r w:rsidRPr="00910C2C">
        <w:rPr>
          <w:rtl/>
          <w:lang w:val="fr-MA"/>
        </w:rPr>
        <w:t xml:space="preserve">تقييم النظريات العددية والتفسيرات المعاصرة </w:t>
      </w:r>
      <w:r w:rsidR="001D5321" w:rsidRPr="00910C2C">
        <w:rPr>
          <w:rtl/>
          <w:lang w:val="fr-MA"/>
        </w:rPr>
        <w:t xml:space="preserve"> "</w:t>
      </w:r>
      <w:r w:rsidRPr="00910C2C">
        <w:rPr>
          <w:rtl/>
          <w:lang w:val="fr-MA"/>
        </w:rPr>
        <w:t>مثل نظرية العدد 19، أو تفسيرات الأرقام المتكررة</w:t>
      </w:r>
      <w:r w:rsidR="001D5321" w:rsidRPr="00910C2C">
        <w:rPr>
          <w:rtl/>
          <w:lang w:val="fr-MA"/>
        </w:rPr>
        <w:t xml:space="preserve"> "</w:t>
      </w:r>
      <w:r w:rsidRPr="00910C2C">
        <w:rPr>
          <w:rtl/>
          <w:lang w:val="fr-MA"/>
        </w:rPr>
        <w:t xml:space="preserve"> بمنهجية علمية، وتمييز ما هو اجتهاد مقبول وما هو تكلف مرفوض</w:t>
      </w:r>
      <w:r w:rsidRPr="00910C2C">
        <w:t>.</w:t>
      </w:r>
    </w:p>
    <w:p w14:paraId="55284163" w14:textId="77777777" w:rsidR="000B7C63" w:rsidRPr="00910C2C" w:rsidRDefault="000B7C63" w:rsidP="00D55BE4">
      <w:pPr>
        <w:pStyle w:val="a8"/>
        <w:numPr>
          <w:ilvl w:val="0"/>
          <w:numId w:val="292"/>
        </w:numPr>
      </w:pPr>
      <w:r w:rsidRPr="00910C2C">
        <w:rPr>
          <w:b/>
          <w:bCs/>
          <w:rtl/>
          <w:lang w:val="fr-MA"/>
        </w:rPr>
        <w:t>التكامل لا الاختزال</w:t>
      </w:r>
      <w:r w:rsidRPr="00910C2C">
        <w:rPr>
          <w:b/>
          <w:bCs/>
        </w:rPr>
        <w:t>:</w:t>
      </w:r>
      <w:r w:rsidRPr="00910C2C">
        <w:t xml:space="preserve"> </w:t>
      </w:r>
      <w:r w:rsidRPr="00910C2C">
        <w:rPr>
          <w:rtl/>
          <w:lang w:val="fr-MA"/>
        </w:rPr>
        <w:t>النظر إلى الأعداد كجزء من إعجاز القرآن المتعدد الأوجه، وليس كوجه الإعجاز الوحيد أو الأهم</w:t>
      </w:r>
      <w:r w:rsidRPr="00910C2C">
        <w:t>.</w:t>
      </w:r>
    </w:p>
    <w:p w14:paraId="0461678F" w14:textId="77777777" w:rsidR="000B7C63" w:rsidRPr="00910C2C" w:rsidRDefault="000B7C63" w:rsidP="00D55BE4">
      <w:pPr>
        <w:pStyle w:val="a8"/>
        <w:numPr>
          <w:ilvl w:val="0"/>
          <w:numId w:val="292"/>
        </w:numPr>
      </w:pPr>
      <w:r w:rsidRPr="00910C2C">
        <w:rPr>
          <w:b/>
          <w:bCs/>
          <w:rtl/>
          <w:lang w:val="fr-MA"/>
        </w:rPr>
        <w:t>الغاية هي الهداية</w:t>
      </w:r>
      <w:r w:rsidRPr="00910C2C">
        <w:rPr>
          <w:b/>
          <w:bCs/>
        </w:rPr>
        <w:t>:</w:t>
      </w:r>
      <w:r w:rsidRPr="00910C2C">
        <w:t xml:space="preserve"> </w:t>
      </w:r>
      <w:r w:rsidRPr="00910C2C">
        <w:rPr>
          <w:rtl/>
          <w:lang w:val="fr-MA"/>
        </w:rPr>
        <w:t>جعل الهدف من التدبر، بما فيه تدبر الأعداد، هو زيادة الإيمان واليقين والفهم لمراد الله والعمل به، وليس مجرد فك الألغاز أو البحث عن الإثارة</w:t>
      </w:r>
      <w:r w:rsidRPr="00910C2C">
        <w:t>.</w:t>
      </w:r>
    </w:p>
    <w:p w14:paraId="27CE7E57" w14:textId="77777777" w:rsidR="000B7C63" w:rsidRPr="00910C2C" w:rsidRDefault="000B7C63" w:rsidP="00D55BE4">
      <w:r w:rsidRPr="00910C2C">
        <w:rPr>
          <w:b/>
          <w:bCs/>
          <w:rtl/>
          <w:lang w:val="fr-MA"/>
        </w:rPr>
        <w:t>خاتمة عامة</w:t>
      </w:r>
      <w:r w:rsidRPr="00910C2C">
        <w:rPr>
          <w:b/>
          <w:bCs/>
        </w:rPr>
        <w:t>:</w:t>
      </w:r>
      <w:r w:rsidRPr="00910C2C">
        <w:br/>
      </w:r>
      <w:r w:rsidRPr="00910C2C">
        <w:rPr>
          <w:rtl/>
          <w:lang w:val="fr-MA"/>
        </w:rPr>
        <w:t>القرآن كتاب هداية ونور. فلنتعامل مع كل جوانبه، بما فيها الأعداد، بمسؤولية وعلم وتدبر. لنأخذ منه ما هو محكم بيّن، ولنتأمل في المتشابه بحذر وعلم، ولنحذر من الانزلاق نحو التكهن أو الغلو أو التأويل بغير علم. إن المنهجية الواضحة والعقل المستنير هما سبيلنا لفهم أعمق وأكثر أصالة لكتاب الله المعجز</w:t>
      </w:r>
      <w:r w:rsidRPr="00910C2C">
        <w:t>.</w:t>
      </w:r>
    </w:p>
    <w:p w14:paraId="54F93012" w14:textId="77777777" w:rsidR="000B7C63" w:rsidRPr="00910C2C" w:rsidRDefault="000B7C63" w:rsidP="00D55BE4"/>
    <w:p w14:paraId="5EE3E39E" w14:textId="15483979" w:rsidR="00DF600B" w:rsidRPr="00910C2C" w:rsidRDefault="00DF600B" w:rsidP="00D55BE4">
      <w:pPr>
        <w:pStyle w:val="22"/>
        <w:rPr>
          <w:lang w:val="en-US"/>
        </w:rPr>
      </w:pPr>
      <w:bookmarkStart w:id="308" w:name="_Toc203387623"/>
      <w:r w:rsidRPr="00910C2C">
        <w:rPr>
          <w:rtl/>
        </w:rPr>
        <w:t>ما وراء الأرقام - دعوة لتدبر شامل</w:t>
      </w:r>
      <w:bookmarkEnd w:id="308"/>
    </w:p>
    <w:p w14:paraId="67A01743" w14:textId="77777777" w:rsidR="00DF600B" w:rsidRPr="00910C2C" w:rsidRDefault="00DF600B" w:rsidP="00D55BE4">
      <w:r w:rsidRPr="00910C2C">
        <w:rPr>
          <w:rtl/>
        </w:rPr>
        <w:t>إن استعراضنا لدور الأعداد في القرآن، سواء في استخدامها الحرفي الدقيق، أو في رمزيتها المحتملة، أو في كونها محورًا لنظريات جدلية، يقودنا في النهاية إلى دعوة أعمق: دعوة لتدبر شامل يتجاوز الانبهار بالظواهر المنفردة إلى فهم المنظومة الكلية للنص القرآني</w:t>
      </w:r>
      <w:r w:rsidRPr="00910C2C">
        <w:t>.</w:t>
      </w:r>
    </w:p>
    <w:p w14:paraId="03A950A4" w14:textId="77777777" w:rsidR="00DF600B" w:rsidRPr="00910C2C" w:rsidRDefault="00DF600B" w:rsidP="00D55BE4">
      <w:pPr>
        <w:pStyle w:val="a8"/>
        <w:numPr>
          <w:ilvl w:val="0"/>
          <w:numId w:val="288"/>
        </w:numPr>
      </w:pPr>
      <w:r w:rsidRPr="00910C2C">
        <w:rPr>
          <w:b/>
          <w:bCs/>
          <w:rtl/>
        </w:rPr>
        <w:t>الأعداد كجزء من النسيج</w:t>
      </w:r>
      <w:r w:rsidRPr="00910C2C">
        <w:rPr>
          <w:b/>
          <w:bCs/>
        </w:rPr>
        <w:t>:</w:t>
      </w:r>
      <w:r w:rsidRPr="00910C2C">
        <w:t xml:space="preserve"> </w:t>
      </w:r>
      <w:r w:rsidRPr="00910C2C">
        <w:rPr>
          <w:rtl/>
        </w:rPr>
        <w:t>الأعداد ليست كيانات معزولة، بل هي جزء من نسيج لغوي وبياني وتشريعي وقصصي متكامل. فهم دور العدد لا يكتمل إلا بفهمه ضمن سياقه الأوسع وعلاقته بالمفردات والتراكيب والمقاصد العامة للسورة والقرآن ككل</w:t>
      </w:r>
      <w:r w:rsidRPr="00910C2C">
        <w:t>.</w:t>
      </w:r>
    </w:p>
    <w:p w14:paraId="11875B41" w14:textId="6AFC0AB3" w:rsidR="00DF600B" w:rsidRPr="00910C2C" w:rsidRDefault="00DF600B" w:rsidP="00D55BE4">
      <w:pPr>
        <w:pStyle w:val="a8"/>
        <w:numPr>
          <w:ilvl w:val="0"/>
          <w:numId w:val="288"/>
        </w:numPr>
      </w:pPr>
      <w:r w:rsidRPr="00910C2C">
        <w:rPr>
          <w:b/>
          <w:bCs/>
          <w:rtl/>
        </w:rPr>
        <w:t>التكامل مع فقه اللسان</w:t>
      </w:r>
      <w:r w:rsidRPr="00910C2C">
        <w:rPr>
          <w:b/>
          <w:bCs/>
        </w:rPr>
        <w:t>:</w:t>
      </w:r>
      <w:r w:rsidRPr="00910C2C">
        <w:t xml:space="preserve"> </w:t>
      </w:r>
      <w:r w:rsidRPr="00910C2C">
        <w:rPr>
          <w:rtl/>
        </w:rPr>
        <w:t xml:space="preserve">منهج "فقه اللسان العربي القرآني"، بتركيزه على دلالات الحروف والمثاني </w:t>
      </w:r>
      <w:r w:rsidR="001D5321" w:rsidRPr="00910C2C">
        <w:rPr>
          <w:rtl/>
        </w:rPr>
        <w:t xml:space="preserve"> "</w:t>
      </w:r>
      <w:r w:rsidRPr="00910C2C">
        <w:rPr>
          <w:rtl/>
        </w:rPr>
        <w:t>الأزواج الحرفية</w:t>
      </w:r>
      <w:r w:rsidR="001D5321" w:rsidRPr="00910C2C">
        <w:rPr>
          <w:rtl/>
        </w:rPr>
        <w:t xml:space="preserve"> "</w:t>
      </w:r>
      <w:r w:rsidRPr="00910C2C">
        <w:rPr>
          <w:rtl/>
        </w:rPr>
        <w:t xml:space="preserve"> وبنية الكلمة المستنبطة من النص الأصيل، يمكن أن يقدم أدوات إضافية لفهم لماذا اختار القرآن عددًا معينًا في سياق معين، وكيف يتفاعل هذا العدد مع البنية اللغوية الأعمق</w:t>
      </w:r>
      <w:r w:rsidRPr="00910C2C">
        <w:t>.</w:t>
      </w:r>
    </w:p>
    <w:p w14:paraId="10C47E85" w14:textId="77777777" w:rsidR="00DF600B" w:rsidRPr="00910C2C" w:rsidRDefault="00DF600B" w:rsidP="00D55BE4">
      <w:pPr>
        <w:pStyle w:val="a8"/>
        <w:numPr>
          <w:ilvl w:val="0"/>
          <w:numId w:val="288"/>
        </w:numPr>
      </w:pPr>
      <w:r w:rsidRPr="00910C2C">
        <w:rPr>
          <w:b/>
          <w:bCs/>
          <w:rtl/>
        </w:rPr>
        <w:t>تجنب التنجيم والسطحية</w:t>
      </w:r>
      <w:r w:rsidRPr="00910C2C">
        <w:rPr>
          <w:b/>
          <w:bCs/>
        </w:rPr>
        <w:t>:</w:t>
      </w:r>
      <w:r w:rsidRPr="00910C2C">
        <w:t xml:space="preserve"> </w:t>
      </w:r>
      <w:r w:rsidRPr="00910C2C">
        <w:rPr>
          <w:rtl/>
        </w:rPr>
        <w:t>يجب أن يقودنا تدبر الأعداد إلى زيادة اليقين بعلم الله وإحكامه، لا إلى الوقوع في شرك التنجيم العددي أو تفسير كل رقم يصادفنا في حياتنا كرسالة غيبية. كما يجب ألا يقتصر تدبرنا على الجانب العددي ونهمل بحور المعاني والهدايات الأخرى في القرآن</w:t>
      </w:r>
      <w:r w:rsidRPr="00910C2C">
        <w:t>.</w:t>
      </w:r>
    </w:p>
    <w:p w14:paraId="5D3666BE" w14:textId="77777777" w:rsidR="00DF600B" w:rsidRPr="00910C2C" w:rsidRDefault="00DF600B" w:rsidP="00D55BE4">
      <w:pPr>
        <w:pStyle w:val="a8"/>
        <w:numPr>
          <w:ilvl w:val="0"/>
          <w:numId w:val="288"/>
        </w:numPr>
      </w:pPr>
      <w:r w:rsidRPr="00910C2C">
        <w:rPr>
          <w:b/>
          <w:bCs/>
          <w:rtl/>
        </w:rPr>
        <w:t>المخطوطات كأداة تكاملية</w:t>
      </w:r>
      <w:r w:rsidRPr="00910C2C">
        <w:rPr>
          <w:b/>
          <w:bCs/>
        </w:rPr>
        <w:t>:</w:t>
      </w:r>
      <w:r w:rsidRPr="00910C2C">
        <w:t xml:space="preserve"> </w:t>
      </w:r>
      <w:r w:rsidRPr="00910C2C">
        <w:rPr>
          <w:rtl/>
        </w:rPr>
        <w:t>العودة إلى المخطوطات الأصلية، كما يدعو مشروعنا، تساعدنا في رؤية النص بصورته الأقرب للأصل، بما في ذلك كيفية كتابة الأعداد، مما قد يثري التأمل، لكنها تبقى أداة ضمن منظومة تدبر أشمل تعتمد على اللغة والسياق والمنظومة الكلية</w:t>
      </w:r>
      <w:r w:rsidRPr="00910C2C">
        <w:t>.</w:t>
      </w:r>
    </w:p>
    <w:p w14:paraId="192F0348" w14:textId="1A7373DE" w:rsidR="00D35CC0" w:rsidRPr="00910C2C" w:rsidRDefault="00D35CC0" w:rsidP="00D55BE4">
      <w:pPr>
        <w:pStyle w:val="a8"/>
        <w:numPr>
          <w:ilvl w:val="0"/>
          <w:numId w:val="288"/>
        </w:numPr>
      </w:pPr>
      <w:r w:rsidRPr="00910C2C">
        <w:rPr>
          <w:rtl/>
        </w:rPr>
        <w:t>إن تدبر هذه الجوانب، سواء العددية أو غيرها، يتطلب منهجية واعية تجمع بين العقل النقدي والإيمان، وتدرك حدود الأدوات البشرية (والآلية كالذكاء الاصطناعي) أمام النص الإلهي. فبينما قد تساعد بعض الأدوات في رصد أنماط، يبقى الفهم العميق والربط بالمقاصد الكلية والهدايات الروحية منوطًا بالقلب والعقل البشري المتدبر والمستنير بنور الوحي، وليس بمجرد معالجة البيانات.</w:t>
      </w:r>
    </w:p>
    <w:p w14:paraId="0B7877BB" w14:textId="600A0BFA" w:rsidR="00DF600B" w:rsidRPr="00910C2C" w:rsidRDefault="00DF600B" w:rsidP="00D55BE4">
      <w:pPr>
        <w:rPr>
          <w:rtl/>
        </w:rPr>
      </w:pPr>
      <w:r w:rsidRPr="00910C2C">
        <w:rPr>
          <w:b/>
          <w:bCs/>
          <w:rtl/>
        </w:rPr>
        <w:t>خاتمة</w:t>
      </w:r>
      <w:r w:rsidRPr="00910C2C">
        <w:rPr>
          <w:b/>
          <w:bCs/>
        </w:rPr>
        <w:t>:</w:t>
      </w:r>
      <w:r w:rsidRPr="00910C2C">
        <w:br/>
      </w:r>
      <w:r w:rsidRPr="00910C2C">
        <w:rPr>
          <w:rtl/>
        </w:rPr>
        <w:t>ندعو القارئ والباحث إلى النظر إلى الأعداد في القرآن كجزء من معجزة البيان الإلهي. فلنتأمل في دقتها، ولنبحث في رمزيتها المحتملة بحذر منهجي، ولنتعامل مع النظريات العددية بعقل نقدي، ولنجعل من كل ذلك سبيلاً لتعميق فهمنا لكتاب الله، لا غاية في حد ذاته. إن التدبر الأصيل هو الذي يرى العدد والحرف والكلمة والآية والسورة كوحدات متناغمة في سيمفونية إلهية لا تنقضي عجائبها</w:t>
      </w:r>
      <w:r w:rsidRPr="00910C2C">
        <w:t>.</w:t>
      </w:r>
    </w:p>
    <w:p w14:paraId="386B0EB4" w14:textId="3F0A1296" w:rsidR="00E377A9" w:rsidRPr="00910C2C" w:rsidRDefault="00365882" w:rsidP="00D55BE4">
      <w:pPr>
        <w:rPr>
          <w:rtl/>
        </w:rPr>
      </w:pPr>
      <w:r w:rsidRPr="00910C2C">
        <w:rPr>
          <w:rtl/>
        </w:rPr>
        <w:t>التدبر هو مفتاح الولوج إلى أعماقه، واستكشاف كنوزه، والتفاعل الحي مع رسالته" وأن هذا التدبر هو عملية إنسانية فريدة، تتجاوز قدرات أي تحليل آلي، وتتطلب جمعًا بين العقل والقلب والروح.</w:t>
      </w:r>
    </w:p>
    <w:p w14:paraId="2582EF7B" w14:textId="77777777" w:rsidR="00986523" w:rsidRPr="00910C2C" w:rsidRDefault="00986523" w:rsidP="00D55BE4">
      <w:pPr>
        <w:pStyle w:val="10"/>
        <w:rPr>
          <w:rFonts w:eastAsiaTheme="majorEastAsia"/>
          <w:rtl/>
        </w:rPr>
      </w:pPr>
      <w:bookmarkStart w:id="309" w:name="_Toc203387624"/>
      <w:r w:rsidRPr="00910C2C">
        <w:rPr>
          <w:rFonts w:eastAsiaTheme="majorEastAsia"/>
          <w:rtl/>
        </w:rPr>
        <w:t>"القرآن: مِنَ الحرف إلى المَقام - رحلةٌ في فَهمِ النَّصِّ الإلهيِّ بينَ اللانهائيَّةِ والتَّجديدِ"</w:t>
      </w:r>
      <w:bookmarkEnd w:id="309"/>
    </w:p>
    <w:p w14:paraId="2B2A050C" w14:textId="77777777" w:rsidR="00986523" w:rsidRPr="00910C2C" w:rsidRDefault="00986523" w:rsidP="00D55BE4">
      <w:pPr>
        <w:pStyle w:val="22"/>
        <w:rPr>
          <w:rtl/>
        </w:rPr>
      </w:pPr>
      <w:bookmarkStart w:id="310" w:name="_Toc203387625"/>
      <w:r w:rsidRPr="00910C2C">
        <w:rPr>
          <w:rtl/>
        </w:rPr>
        <w:t>كلماتُ اللهِ.. بحرٌ لا ساحلَ لهُ</w:t>
      </w:r>
      <w:bookmarkEnd w:id="310"/>
    </w:p>
    <w:p w14:paraId="06105C27" w14:textId="77777777" w:rsidR="00986523" w:rsidRPr="00910C2C" w:rsidRDefault="00986523" w:rsidP="00D55BE4">
      <w:pPr>
        <w:rPr>
          <w:rtl/>
        </w:rPr>
      </w:pPr>
      <w:r w:rsidRPr="00910C2C">
        <w:rPr>
          <w:rtl/>
        </w:rPr>
        <w:t>مقدمة: سماءٌ تُبنى لا فضاءٌ يُكتشف</w:t>
      </w:r>
    </w:p>
    <w:p w14:paraId="3CABFFE3" w14:textId="77777777" w:rsidR="00986523" w:rsidRPr="00910C2C" w:rsidRDefault="00986523" w:rsidP="00D55BE4">
      <w:pPr>
        <w:rPr>
          <w:rtl/>
        </w:rPr>
      </w:pPr>
      <w:r w:rsidRPr="00910C2C">
        <w:rPr>
          <w:rtl/>
        </w:rPr>
        <w:t>لطالما نظر الإنسان إلى السماء بدهشة، محاولًا فهم نظامها وقوانينها. لكن هل الفضاء فراغ عشوائي لا متناهٍ كما يُصوّر لنا؟ أم أنه بناءٌ محكمٌ له وظيفة ومعنى؟</w:t>
      </w:r>
    </w:p>
    <w:p w14:paraId="2D847864" w14:textId="77777777" w:rsidR="00986523" w:rsidRPr="00910C2C" w:rsidRDefault="00986523" w:rsidP="00D55BE4">
      <w:pPr>
        <w:rPr>
          <w:rtl/>
        </w:rPr>
      </w:pPr>
      <w:r w:rsidRPr="00910C2C">
        <w:rPr>
          <w:rtl/>
        </w:rPr>
        <w:t>يُعرّف القرآن الكريم السماء بأنها "بروج" و"زينة للناظرين". هذا الوصف يمنحها بعدًا جماليًا ووظيفيًا، فهي ليست مجرد فراغ بارد، بل هي بنيان مُحكم ومُزيّن يُدل على عظمة الخالق. ومن هذا المنطلق، نفهم أن النجوم ليست مبعثرة عشوائيًا، بل تقع في "أطباق" أو مستويات محددة، طبق شمالي وآخر جنوبي يفصل بينهما حاجز. هذه السماء هي رمز العلو ومصدر الأمر الإلهي. انطلاقًا من هذه الرؤية، نطرح السؤال الأزلي: بأي مدادٍ يمكن أن تُكتب كلمات الخالق الذي أبدع هذا البنيان؟</w:t>
      </w:r>
    </w:p>
    <w:p w14:paraId="4E0B4E66" w14:textId="77777777" w:rsidR="00986523" w:rsidRPr="00910C2C" w:rsidRDefault="00986523" w:rsidP="00D55BE4">
      <w:pPr>
        <w:rPr>
          <w:rtl/>
        </w:rPr>
      </w:pPr>
      <w:r w:rsidRPr="00910C2C">
        <w:rPr>
          <w:rtl/>
        </w:rPr>
        <w:t>1. معجزة التصور: حين يعجز المحيط عن حمل الحبر</w:t>
      </w:r>
    </w:p>
    <w:p w14:paraId="22CB7021" w14:textId="77777777" w:rsidR="00986523" w:rsidRPr="00910C2C" w:rsidRDefault="00986523" w:rsidP="00D55BE4">
      <w:pPr>
        <w:rPr>
          <w:rtl/>
        </w:rPr>
      </w:pPr>
      <w:r w:rsidRPr="00910C2C">
        <w:rPr>
          <w:rtl/>
        </w:rPr>
        <w:t>يقدم لنا القرآن تصورين متتاليين لقياس علم الله، كل واحد منهما أوسع من الذي قبله:</w:t>
      </w:r>
    </w:p>
    <w:p w14:paraId="719969FE" w14:textId="77777777" w:rsidR="00986523" w:rsidRPr="00910C2C" w:rsidRDefault="00986523" w:rsidP="00EA73FB">
      <w:pPr>
        <w:pStyle w:val="a8"/>
        <w:numPr>
          <w:ilvl w:val="0"/>
          <w:numId w:val="648"/>
        </w:numPr>
        <w:rPr>
          <w:rtl/>
        </w:rPr>
      </w:pPr>
      <w:r w:rsidRPr="00D55BE4">
        <w:rPr>
          <w:b/>
          <w:bCs/>
          <w:rtl/>
        </w:rPr>
        <w:t>التصور الأول (سورة الكهف):</w:t>
      </w:r>
      <w:r w:rsidRPr="00910C2C">
        <w:rPr>
          <w:rtl/>
        </w:rPr>
        <w:t xml:space="preserve"> ﴿قُل لَّوْ كَانَ الْبَحْرُ مِدَادًا لِّكَلِمَاتِ رَبِّي لَنَفِدَ الْبَحْرُ قَبْلَ أَن تَنفَدَ كَلِمَاتُ رَبِّي وَلَوْ جِئْنَا بِمِثْلِهِ مَدَدًا﴾ (الكهف: 109). هنا، تضعنا الآية أمام فرضية مذهلة: تخيل أننا حولنا كل مياه المحيطات إلى حبر. هذا الحبر الهائل سينفد تمامًا قبل أن تنتهي كتابة كلمات الله، حتى لو أضفنا إليه محيطًا آخر.</w:t>
      </w:r>
    </w:p>
    <w:p w14:paraId="25842478" w14:textId="77777777" w:rsidR="00986523" w:rsidRPr="00910C2C" w:rsidRDefault="00986523" w:rsidP="00EA73FB">
      <w:pPr>
        <w:pStyle w:val="a8"/>
        <w:numPr>
          <w:ilvl w:val="0"/>
          <w:numId w:val="648"/>
        </w:numPr>
        <w:rPr>
          <w:rtl/>
        </w:rPr>
      </w:pPr>
      <w:r w:rsidRPr="00D55BE4">
        <w:rPr>
          <w:b/>
          <w:bCs/>
          <w:rtl/>
        </w:rPr>
        <w:t>التصور الثاني (سورة لقمان):</w:t>
      </w:r>
      <w:r w:rsidRPr="00910C2C">
        <w:rPr>
          <w:rtl/>
        </w:rPr>
        <w:t xml:space="preserve"> ﴿وَلَوْ أَنَّمَا فِي الْأَرْضِ مِن شَجَرَةٍ أَقْلَامٌ وَالْبَحْرُ يَمُدُّهُ مِن بَعْدِهِ سَبْعَةُ أَبْحُرٍ مَّا نَفِدَتْ كَلِمَاتُ اللَّهِ﴾ (لقمان: 27). هنا، يتسع المقياس بشكل لا يمكن تصوره. لم يعد الأمر مقتصرًا على تحويل البحر إلى حبر، بل تحولت كل أشجار الأرض إلى أقلام للكتابة، وامتلأ المحيط بسبعة أبحر إضافية. ومع كل هذه التجهيزات، فإن النتيجة واحدة: "مَا نَفِدَتْ كَلِمَاتُ اللَّهِ". هذا التصوير ليس مجرد بلاغة، بل هو إعلان عن حقيقة أن علم الله وقدرته وحكمته هي مفاهيم مطلقة لا يمكن قياسها بأي أداة مادية.</w:t>
      </w:r>
    </w:p>
    <w:p w14:paraId="5977D859" w14:textId="77777777" w:rsidR="00986523" w:rsidRPr="00910C2C" w:rsidRDefault="00986523" w:rsidP="00D55BE4">
      <w:pPr>
        <w:rPr>
          <w:rtl/>
        </w:rPr>
      </w:pPr>
      <w:r w:rsidRPr="00910C2C">
        <w:rPr>
          <w:rtl/>
        </w:rPr>
        <w:t>2. سر "السبعة أبحر": رمز الكمال لا الحصر</w:t>
      </w:r>
    </w:p>
    <w:p w14:paraId="65B3B67B" w14:textId="77777777" w:rsidR="00986523" w:rsidRPr="00910C2C" w:rsidRDefault="00986523" w:rsidP="00D55BE4">
      <w:pPr>
        <w:rPr>
          <w:rtl/>
        </w:rPr>
      </w:pPr>
      <w:r w:rsidRPr="00910C2C">
        <w:rPr>
          <w:rtl/>
        </w:rPr>
        <w:t>قد يتساءل القارئ: لماذا "سبعة" أبحر تحديدًا؟ في الثقافة العربية، غالبًا ما يُستخدم العدد سبعة ومضاعفاته للدلالة على الكثرة والكمال والمبالغة. إذن، "سبعة أبحر" في آية لقمان هي تعبير عن الكثرة المطلقة واللانهائية التي تفوق أي تصور عددي. وكأن الآية تقول: حتى لو جئنا بكل مداد يمكن تخيله، فإنه سيظل محدودًا أمام كلمات الله التي لا يحدها حد.</w:t>
      </w:r>
    </w:p>
    <w:p w14:paraId="3A6C78F5" w14:textId="77777777" w:rsidR="00986523" w:rsidRPr="00910C2C" w:rsidRDefault="00986523" w:rsidP="00D55BE4">
      <w:pPr>
        <w:rPr>
          <w:rtl/>
        </w:rPr>
      </w:pPr>
      <w:r w:rsidRPr="00910C2C">
        <w:rPr>
          <w:rtl/>
        </w:rPr>
        <w:t>3. النجوم: علامات هداية في الظلمات ونور للحق</w:t>
      </w:r>
    </w:p>
    <w:p w14:paraId="6E691489" w14:textId="77777777" w:rsidR="00986523" w:rsidRPr="00910C2C" w:rsidRDefault="00986523" w:rsidP="00D55BE4">
      <w:pPr>
        <w:rPr>
          <w:rtl/>
        </w:rPr>
      </w:pPr>
      <w:r w:rsidRPr="00910C2C">
        <w:rPr>
          <w:rtl/>
        </w:rPr>
        <w:t>إن الموجودات الكونية في القرآن ليست مجرد مخلوقات صامتة، بل هي "آيات" و"علامات" هادية. يقول تعالى: ﴿وَعَلَامَاتٍ وَبِالنَّجْمِ هُمْ يَهْتَدُونَ﴾ (النحل: 16). هنا، النجوم ليست فقط أجرامًا تزين السماء، بل لها وظيفة الهداية. المعنى اللغوي لجذر "ن ج م" يدل على الظهور والبروز. فالنجوم تبرز في ظلام الليل لتهدي السائرين في البر والبحر، تمامًا كما يبرز الحق ليهدي الحائرين في ظلمات الجهل والباطل. هذا الربط العميق بين العلامة الكونية والهداية الإيمانية هو أحد تجليات كلمات الله التي لا تنفد.</w:t>
      </w:r>
    </w:p>
    <w:p w14:paraId="5045BB30" w14:textId="77777777" w:rsidR="00986523" w:rsidRPr="00910C2C" w:rsidRDefault="00986523" w:rsidP="00D55BE4">
      <w:pPr>
        <w:rPr>
          <w:rtl/>
        </w:rPr>
      </w:pPr>
      <w:r w:rsidRPr="00910C2C">
        <w:rPr>
          <w:rtl/>
        </w:rPr>
        <w:t>4. آية النور: الكلمة الواحدة بحرٌ من المعاني</w:t>
      </w:r>
    </w:p>
    <w:p w14:paraId="1E2AFE2D" w14:textId="77777777" w:rsidR="00986523" w:rsidRPr="00910C2C" w:rsidRDefault="00986523" w:rsidP="00D55BE4">
      <w:pPr>
        <w:rPr>
          <w:rtl/>
        </w:rPr>
      </w:pPr>
      <w:r w:rsidRPr="00910C2C">
        <w:rPr>
          <w:rtl/>
        </w:rPr>
        <w:t>إذا أردنا مثالًا حيًا على كيفية كون "كلمات الله" بحرًا لا ساحل له، فلا يوجد أبلغ من "آية النور" (النور: 35). هذه الآية الواحدة تحمل في طياتها طبقات متكاملة من المعنى:</w:t>
      </w:r>
    </w:p>
    <w:p w14:paraId="7265C0BD" w14:textId="77777777" w:rsidR="00986523" w:rsidRPr="00910C2C" w:rsidRDefault="00986523" w:rsidP="00EA73FB">
      <w:pPr>
        <w:pStyle w:val="a8"/>
        <w:numPr>
          <w:ilvl w:val="0"/>
          <w:numId w:val="649"/>
        </w:numPr>
        <w:rPr>
          <w:rtl/>
        </w:rPr>
      </w:pPr>
      <w:r w:rsidRPr="00D55BE4">
        <w:rPr>
          <w:b/>
          <w:bCs/>
          <w:rtl/>
        </w:rPr>
        <w:t>نور الهداية في قلب المؤمن:</w:t>
      </w:r>
      <w:r w:rsidRPr="00910C2C">
        <w:rPr>
          <w:rtl/>
        </w:rPr>
        <w:t xml:space="preserve"> وهو التفسير الرمزي الذي يرى في "المشكاة" صدر المؤمن، و"المصباح" نور الإيمان، و"الزجاجة" قلبه النقي، و"الشجرة المباركة" مصدر الوحي أو الفطرة الصافية. هذا التفسير يخاطب الوجدان ويؤكد أن الله هو مصدر كل نور معنوي.</w:t>
      </w:r>
    </w:p>
    <w:p w14:paraId="449FFBEF" w14:textId="77777777" w:rsidR="00986523" w:rsidRPr="00910C2C" w:rsidRDefault="00986523" w:rsidP="00EA73FB">
      <w:pPr>
        <w:pStyle w:val="a8"/>
        <w:numPr>
          <w:ilvl w:val="0"/>
          <w:numId w:val="649"/>
        </w:numPr>
        <w:rPr>
          <w:rtl/>
        </w:rPr>
      </w:pPr>
      <w:r w:rsidRPr="00D55BE4">
        <w:rPr>
          <w:b/>
          <w:bCs/>
          <w:rtl/>
        </w:rPr>
        <w:t>الشجرة الكونية ونسيج السماء:</w:t>
      </w:r>
      <w:r w:rsidRPr="00910C2C">
        <w:rPr>
          <w:rtl/>
        </w:rPr>
        <w:t xml:space="preserve"> وهو التفسير الكوني الذي يرى في الآية إشارات لبنية الكون العميقة. فالسماء بحر سماوي، وهناك "شجرة كونية" هائلة تلتصق بها النجوم كأغصان مشتعلة، وزيتها هو وقودها الذي يضيء ذاتيًا، وهي "لا شرقية ولا غربية" لأنها تتجاوز كل المحددات الأرضية.</w:t>
      </w:r>
    </w:p>
    <w:p w14:paraId="4890E19B" w14:textId="77777777" w:rsidR="00986523" w:rsidRPr="00910C2C" w:rsidRDefault="00986523" w:rsidP="00D55BE4">
      <w:pPr>
        <w:rPr>
          <w:rtl/>
        </w:rPr>
      </w:pPr>
      <w:r w:rsidRPr="00910C2C">
        <w:rPr>
          <w:rtl/>
        </w:rPr>
        <w:t>إن هذا التضافر بين المعنى الروحي والإشارة الكونية في آية واحدة هو خير دليل على أن كلمات الله بحر زاخر لا يحده فهم واحد، بل هو يخاطب القلب والعقل والروح في آن واحد.</w:t>
      </w:r>
    </w:p>
    <w:p w14:paraId="792BD2B8" w14:textId="77777777" w:rsidR="00986523" w:rsidRPr="00910C2C" w:rsidRDefault="00986523" w:rsidP="00D55BE4">
      <w:pPr>
        <w:rPr>
          <w:rtl/>
        </w:rPr>
      </w:pPr>
      <w:r w:rsidRPr="00910C2C">
        <w:rPr>
          <w:rtl/>
        </w:rPr>
        <w:t>خاتمة: من نحن في محيط الكلمات؟</w:t>
      </w:r>
    </w:p>
    <w:p w14:paraId="213FCDC3" w14:textId="77777777" w:rsidR="00986523" w:rsidRPr="00910C2C" w:rsidRDefault="00986523" w:rsidP="00D55BE4">
      <w:pPr>
        <w:rPr>
          <w:rtl/>
        </w:rPr>
      </w:pPr>
      <w:r w:rsidRPr="00910C2C">
        <w:rPr>
          <w:rtl/>
        </w:rPr>
        <w:t>وهكذا نرى أن كلمات الله ليست مجرد عدد لا نهائي من المعلومات، بل هي بحر من المعاني والأسرار والوظائف. علم الله لا يتجلى فقط في استحالة إحصاء مخلوقاته، بل في عمق الحكمة من كل مخلوق. فالكون بناء محكم، والنجوم زينة وهداية، والآية الواحدة قد تحمل في طياتها حقيقة كونية وحقيقة إيمانية.</w:t>
      </w:r>
    </w:p>
    <w:p w14:paraId="27C5817E" w14:textId="77777777" w:rsidR="00986523" w:rsidRPr="00910C2C" w:rsidRDefault="00986523" w:rsidP="00D55BE4">
      <w:pPr>
        <w:rPr>
          <w:rtl/>
        </w:rPr>
      </w:pPr>
      <w:r w:rsidRPr="00910C2C">
        <w:rPr>
          <w:rtl/>
        </w:rPr>
        <w:t>إن إدراك هذه الحقيقة ليس مدعاة لليأس من المعرفة، بل هو دعوة للتواضع الفكري، وللعودة إلى المصدر الأول لفهم الكون: كلمات الخالق عن خلقه. فالحقيقة لا تُستنبط من الظن، بل تُتلقى من اليقين.</w:t>
      </w:r>
    </w:p>
    <w:p w14:paraId="5F057578" w14:textId="77777777" w:rsidR="00986523" w:rsidRPr="00910C2C" w:rsidRDefault="00986523" w:rsidP="00EA73FB">
      <w:pPr>
        <w:pStyle w:val="a8"/>
        <w:numPr>
          <w:ilvl w:val="0"/>
          <w:numId w:val="650"/>
        </w:numPr>
        <w:rPr>
          <w:rtl/>
        </w:rPr>
      </w:pPr>
      <w:r w:rsidRPr="00D55BE4">
        <w:rPr>
          <w:b/>
          <w:bCs/>
          <w:rtl/>
        </w:rPr>
        <w:t>تلميح للمقالة القادمة:</w:t>
      </w:r>
      <w:r w:rsidRPr="00910C2C">
        <w:rPr>
          <w:rtl/>
        </w:rPr>
        <w:t xml:space="preserve"> إذا كان علم الله وكلماته بهذا الاتساع والعمق، فكيف يمكن لكتاب واحد، هو القرآن، أن يكون وعاءً لهذه الكلمات؟ وكيف يتجدد عطاؤه عبر العصور؟ هذا ما سنجيب عنه في المقالة القادمة: </w:t>
      </w:r>
      <w:r w:rsidRPr="00D55BE4">
        <w:rPr>
          <w:b/>
          <w:bCs/>
          <w:rtl/>
        </w:rPr>
        <w:t>"القرآن.. نهر المعاني الذي لا ينضب"</w:t>
      </w:r>
      <w:r w:rsidRPr="00910C2C">
        <w:rPr>
          <w:rtl/>
        </w:rPr>
        <w:t>.</w:t>
      </w:r>
    </w:p>
    <w:p w14:paraId="6F786D5C" w14:textId="77777777" w:rsidR="00986523" w:rsidRPr="00910C2C" w:rsidRDefault="00986523" w:rsidP="00D55BE4">
      <w:pPr>
        <w:rPr>
          <w:rtl/>
        </w:rPr>
      </w:pPr>
      <w:r w:rsidRPr="00910C2C">
        <w:rPr>
          <w:rtl/>
        </w:rPr>
        <w:t>طبيعة النجوم:</w:t>
      </w:r>
    </w:p>
    <w:p w14:paraId="7A084A6B" w14:textId="77777777" w:rsidR="00986523" w:rsidRPr="00910C2C" w:rsidRDefault="00986523" w:rsidP="00D55BE4">
      <w:pPr>
        <w:rPr>
          <w:rtl/>
        </w:rPr>
      </w:pPr>
      <w:r w:rsidRPr="00910C2C">
        <w:rPr>
          <w:rtl/>
        </w:rPr>
        <w:t>للنجوم خواصًا كهرومغناطيسية بسبب توهجها.</w:t>
      </w:r>
    </w:p>
    <w:p w14:paraId="2B1BEF92" w14:textId="77777777" w:rsidR="00986523" w:rsidRPr="00910C2C" w:rsidRDefault="00986523" w:rsidP="00D55BE4">
      <w:pPr>
        <w:rPr>
          <w:rtl/>
        </w:rPr>
      </w:pPr>
      <w:r w:rsidRPr="00910C2C">
        <w:rPr>
          <w:rtl/>
        </w:rPr>
        <w:t>وظيفة النجوم:</w:t>
      </w:r>
    </w:p>
    <w:p w14:paraId="69C281E3" w14:textId="77777777" w:rsidR="00986523" w:rsidRPr="00910C2C" w:rsidRDefault="00986523" w:rsidP="00D55BE4">
      <w:pPr>
        <w:rPr>
          <w:rtl/>
        </w:rPr>
      </w:pPr>
      <w:r w:rsidRPr="00910C2C">
        <w:rPr>
          <w:rtl/>
        </w:rPr>
        <w:t>وظيفتين رئيسيتين للنجوم استنادًا إلى آيات القرآن الكريم:</w:t>
      </w:r>
    </w:p>
    <w:p w14:paraId="65FDD71A" w14:textId="77777777" w:rsidR="00986523" w:rsidRPr="00910C2C" w:rsidRDefault="00986523" w:rsidP="00EA73FB">
      <w:pPr>
        <w:pStyle w:val="a8"/>
        <w:numPr>
          <w:ilvl w:val="0"/>
          <w:numId w:val="647"/>
        </w:numPr>
        <w:rPr>
          <w:rtl/>
        </w:rPr>
      </w:pPr>
      <w:r w:rsidRPr="00D55BE4">
        <w:rPr>
          <w:b/>
          <w:bCs/>
          <w:rtl/>
        </w:rPr>
        <w:t>صنع المسارات (الأفلاك):</w:t>
      </w:r>
      <w:r w:rsidRPr="00910C2C">
        <w:rPr>
          <w:rtl/>
        </w:rPr>
        <w:t xml:space="preserve"> يذكر النص أن النجوم، بالإضافة إلى الكواكب والشمس والقمر، هي التي تصنع المسارات في السماء، والتي سماها الله تعالى "الحُبُك" كما ورد في سورة الذاريات، الآية 7.</w:t>
      </w:r>
    </w:p>
    <w:p w14:paraId="5631E107" w14:textId="77777777" w:rsidR="00986523" w:rsidRPr="00910C2C" w:rsidRDefault="00986523" w:rsidP="00EA73FB">
      <w:pPr>
        <w:pStyle w:val="a8"/>
        <w:numPr>
          <w:ilvl w:val="0"/>
          <w:numId w:val="647"/>
        </w:numPr>
        <w:rPr>
          <w:rtl/>
        </w:rPr>
      </w:pPr>
      <w:r w:rsidRPr="00D55BE4">
        <w:rPr>
          <w:b/>
          <w:bCs/>
          <w:rtl/>
        </w:rPr>
        <w:t>الملاحة والإرشاد في السفر:</w:t>
      </w:r>
      <w:r w:rsidRPr="00910C2C">
        <w:rPr>
          <w:rtl/>
        </w:rPr>
        <w:t xml:space="preserve"> تُستخدم النجوم كعلامات يهتدي بها الناس في سفرهم ليلًا. وقد ورد ذلك في الآيات التالية: </w:t>
      </w:r>
    </w:p>
    <w:p w14:paraId="5292A88D" w14:textId="77777777" w:rsidR="00986523" w:rsidRPr="00910C2C" w:rsidRDefault="00986523" w:rsidP="00EA73FB">
      <w:pPr>
        <w:pStyle w:val="a8"/>
        <w:numPr>
          <w:ilvl w:val="1"/>
          <w:numId w:val="647"/>
        </w:numPr>
        <w:rPr>
          <w:rtl/>
        </w:rPr>
      </w:pPr>
      <w:r w:rsidRPr="00910C2C">
        <w:rPr>
          <w:rtl/>
        </w:rPr>
        <w:t>﴿وَهُوَ ٱلَّذِى جَعَلَ لَكُمُ ٱلنُّجُومَ لِتَهْتَدُوا۟ بِهَا في ظُلُمَـٰتِ ٱلْبَرِّ وَٱلْبَحْرِ ۗ قَدْ فَصَّلْنَا ٱلْـَٔايَـٰتِ لِقَوْمٍ يَعْلَمُونَ﴾ (سورة الأنعام، الآية 97).</w:t>
      </w:r>
    </w:p>
    <w:p w14:paraId="5F590F59" w14:textId="77777777" w:rsidR="00986523" w:rsidRPr="00910C2C" w:rsidRDefault="00986523" w:rsidP="00EA73FB">
      <w:pPr>
        <w:pStyle w:val="a8"/>
        <w:numPr>
          <w:ilvl w:val="1"/>
          <w:numId w:val="647"/>
        </w:numPr>
        <w:rPr>
          <w:rtl/>
        </w:rPr>
      </w:pPr>
      <w:r w:rsidRPr="00910C2C">
        <w:rPr>
          <w:rtl/>
        </w:rPr>
        <w:t>﴿وَعَلَـٰمَـٰتٍ ۚ وَبِٱلنَّجْمِ هُمْ يَهْتَدُونَ﴾ (سورة النحل، الآية 16).</w:t>
      </w:r>
    </w:p>
    <w:p w14:paraId="76AEB946" w14:textId="77777777" w:rsidR="00986523" w:rsidRPr="00910C2C" w:rsidRDefault="00986523" w:rsidP="00D55BE4">
      <w:pPr>
        <w:rPr>
          <w:rtl/>
        </w:rPr>
      </w:pPr>
      <w:r w:rsidRPr="00910C2C">
        <w:rPr>
          <w:rtl/>
        </w:rPr>
        <w:t>أهمية التفكر في خلق السماوات والأرض وكيفية سير النجوم والكواكب لفهم هذه الحقائق.</w:t>
      </w:r>
    </w:p>
    <w:p w14:paraId="28069A82" w14:textId="77777777" w:rsidR="00986523" w:rsidRPr="00910C2C" w:rsidRDefault="00986523" w:rsidP="00D55BE4">
      <w:pPr>
        <w:rPr>
          <w:rtl/>
        </w:rPr>
      </w:pPr>
    </w:p>
    <w:p w14:paraId="20622C3E" w14:textId="77777777" w:rsidR="00986523" w:rsidRPr="00910C2C" w:rsidRDefault="00986523" w:rsidP="00D55BE4">
      <w:pPr>
        <w:pStyle w:val="22"/>
        <w:rPr>
          <w:rtl/>
        </w:rPr>
      </w:pPr>
      <w:bookmarkStart w:id="311" w:name="_Toc203387626"/>
      <w:r w:rsidRPr="00910C2C">
        <w:rPr>
          <w:rtl/>
        </w:rPr>
        <w:t>القرآنُ.. نهرُ المعاني الذي لا يَنضبُ</w:t>
      </w:r>
      <w:bookmarkEnd w:id="311"/>
    </w:p>
    <w:p w14:paraId="71481725" w14:textId="77777777" w:rsidR="00986523" w:rsidRPr="00910C2C" w:rsidRDefault="00986523" w:rsidP="00D55BE4">
      <w:pPr>
        <w:rPr>
          <w:rtl/>
        </w:rPr>
      </w:pPr>
      <w:r w:rsidRPr="00910C2C">
        <w:rPr>
          <w:rtl/>
        </w:rPr>
        <w:t>(كيف يُولِّدُ القُرآنُ فَهمًا جَديدًا كُلَّ عَصرٍ؟)</w:t>
      </w:r>
    </w:p>
    <w:p w14:paraId="75ACD15C" w14:textId="77777777" w:rsidR="00986523" w:rsidRPr="00910C2C" w:rsidRDefault="00986523" w:rsidP="00D55BE4">
      <w:pPr>
        <w:rPr>
          <w:rtl/>
        </w:rPr>
      </w:pPr>
      <w:r w:rsidRPr="00910C2C">
        <w:rPr>
          <w:rtl/>
        </w:rPr>
        <w:t>مقدمة: المُعجِزَةُ المُتجدِّدَةُ</w:t>
      </w:r>
    </w:p>
    <w:p w14:paraId="01E8BE6C" w14:textId="77777777" w:rsidR="00986523" w:rsidRPr="00910C2C" w:rsidRDefault="00986523" w:rsidP="00D55BE4">
      <w:pPr>
        <w:rPr>
          <w:rtl/>
        </w:rPr>
      </w:pPr>
      <w:r w:rsidRPr="00910C2C">
        <w:rPr>
          <w:rtl/>
        </w:rPr>
        <w:t>يقول تعالى في مُحكم التنزيل: ﴿وَالسَّمَاءِ ذَاتِ الْحُبُكِ﴾ (الذاريات: 7). قبل ألف عام، رأى الإمام الغزالي في هذه الآية طُرق الملائكة ومساراتها. وفي عصرنا، قد يراها عالم الفلك إشارة إلى "الخيوط الكونية" (</w:t>
      </w:r>
      <w:r w:rsidRPr="00910C2C">
        <w:t>Cosmic Filaments</w:t>
      </w:r>
      <w:r w:rsidRPr="00910C2C">
        <w:rPr>
          <w:rtl/>
        </w:rPr>
        <w:t>) التي تُنسج في فضاءاتها المجرات.</w:t>
      </w:r>
    </w:p>
    <w:p w14:paraId="58DDDC6C" w14:textId="77777777" w:rsidR="00986523" w:rsidRPr="00910C2C" w:rsidRDefault="00986523" w:rsidP="00D55BE4">
      <w:pPr>
        <w:rPr>
          <w:rtl/>
        </w:rPr>
      </w:pPr>
      <w:r w:rsidRPr="00910C2C">
        <w:rPr>
          <w:rtl/>
        </w:rPr>
        <w:t>لكن الأعجب من هذا التجدد عبر العصور، هو أن الكلمة الواحدة "الحُبُك" كانت في ذاتها بحرًا زاخرًا بالمعاني عند السلف أنفسهم. فالآية هي ذاتها، والبحر هو البحر، ولكن كل جيل من الغواصين، بأدواته المعرفية، يستخرج لآلئ لم تُكتشف من قبل.</w:t>
      </w:r>
    </w:p>
    <w:p w14:paraId="525DF500" w14:textId="77777777" w:rsidR="00986523" w:rsidRPr="00910C2C" w:rsidRDefault="00986523" w:rsidP="00D55BE4">
      <w:pPr>
        <w:rPr>
          <w:rtl/>
        </w:rPr>
      </w:pPr>
      <w:r w:rsidRPr="00910C2C">
        <w:rPr>
          <w:rtl/>
        </w:rPr>
        <w:t>1. "الذِّكرُ المُحدَثُ": سرُّ التجديد في كتابٍ خالد</w:t>
      </w:r>
    </w:p>
    <w:p w14:paraId="798CE2B4" w14:textId="77777777" w:rsidR="00986523" w:rsidRPr="00910C2C" w:rsidRDefault="00986523" w:rsidP="00D55BE4">
      <w:pPr>
        <w:rPr>
          <w:rtl/>
        </w:rPr>
      </w:pPr>
      <w:r w:rsidRPr="00910C2C">
        <w:rPr>
          <w:rtl/>
        </w:rPr>
        <w:t>إن مفتاح فهم هذه الظاهرة يكمن في قول الله تعالى: ﴿مَّا يَأْتِيهِم مِّن ذِكْرٍ مِّن رَّبِّهِم مُّحْدَثٍ إِلَّا اسْتَمَعُوهُ وَهُمْ يَلْعَبُونَ﴾ (الأنبياء: 2). كلمة "مُحْدَثٍ" هنا لا تعني "نصًا جديدًا"، بل هي إشارة إلى أن القرآن يحمل في طياته القدرة على توليد فهم جديد ومعانٍ متجددة تناسب كل عصر وتجيب على أسئلته. إنه فهمٌ جديد لنصٍ قديم، وتطبيقٌ معاصر لمفهومٍ ثابت.</w:t>
      </w:r>
    </w:p>
    <w:p w14:paraId="2CE20E33" w14:textId="77777777" w:rsidR="00986523" w:rsidRPr="00910C2C" w:rsidRDefault="00986523" w:rsidP="00D55BE4">
      <w:pPr>
        <w:rPr>
          <w:rtl/>
        </w:rPr>
      </w:pPr>
      <w:r w:rsidRPr="00910C2C">
        <w:rPr>
          <w:rtl/>
        </w:rPr>
        <w:t>2. نموذج "ذَاتِ الْحُبُكِ": كيف تكون الكلمة الواحدة نهرًا؟</w:t>
      </w:r>
    </w:p>
    <w:p w14:paraId="77478946" w14:textId="77777777" w:rsidR="00986523" w:rsidRPr="00910C2C" w:rsidRDefault="00986523" w:rsidP="00D55BE4">
      <w:pPr>
        <w:rPr>
          <w:rtl/>
        </w:rPr>
      </w:pPr>
      <w:r w:rsidRPr="00910C2C">
        <w:rPr>
          <w:rtl/>
        </w:rPr>
        <w:t>لنعد إلى كلمة "الحُبُك" لنرى هذا المفهوم عمليًا. يكشف لنا تفسير القرطبي أن هذه الكلمة وحدها كانت منبعًا لعدة أوجه من الفهم عند العلماء الأوائل، كل وجه منها يفتح بابًا مختلفًا للتأمل في عظمة السماء:</w:t>
      </w:r>
    </w:p>
    <w:p w14:paraId="0E6A3EF7" w14:textId="77777777" w:rsidR="00986523" w:rsidRPr="00910C2C" w:rsidRDefault="00986523" w:rsidP="00EA73FB">
      <w:pPr>
        <w:pStyle w:val="a8"/>
        <w:numPr>
          <w:ilvl w:val="0"/>
          <w:numId w:val="645"/>
        </w:numPr>
        <w:rPr>
          <w:rtl/>
        </w:rPr>
      </w:pPr>
      <w:r w:rsidRPr="00D55BE4">
        <w:rPr>
          <w:b/>
          <w:bCs/>
          <w:rtl/>
        </w:rPr>
        <w:t>ذات الحُسن والبهاء:</w:t>
      </w:r>
      <w:r w:rsidRPr="00910C2C">
        <w:rPr>
          <w:rtl/>
        </w:rPr>
        <w:t xml:space="preserve"> وهو قول ابن عباس، أي أن السماء بناءٌ جميل ومستوٍ في خلقه.</w:t>
      </w:r>
    </w:p>
    <w:p w14:paraId="1CFE3903" w14:textId="77777777" w:rsidR="00986523" w:rsidRPr="00910C2C" w:rsidRDefault="00986523" w:rsidP="00EA73FB">
      <w:pPr>
        <w:pStyle w:val="a8"/>
        <w:numPr>
          <w:ilvl w:val="0"/>
          <w:numId w:val="645"/>
        </w:numPr>
        <w:rPr>
          <w:rtl/>
        </w:rPr>
      </w:pPr>
      <w:r w:rsidRPr="00D55BE4">
        <w:rPr>
          <w:b/>
          <w:bCs/>
          <w:rtl/>
        </w:rPr>
        <w:t>ذات النسج المُحكَم:</w:t>
      </w:r>
      <w:r w:rsidRPr="00910C2C">
        <w:rPr>
          <w:rtl/>
        </w:rPr>
        <w:t xml:space="preserve"> شبّهها عكرمة بالثوب المنسوج بإتقان، فكل شيء أُحكم وأُحسن عمله فهو "محبوك".</w:t>
      </w:r>
    </w:p>
    <w:p w14:paraId="5FDDF32B" w14:textId="77777777" w:rsidR="00986523" w:rsidRPr="00910C2C" w:rsidRDefault="00986523" w:rsidP="00EA73FB">
      <w:pPr>
        <w:pStyle w:val="a8"/>
        <w:numPr>
          <w:ilvl w:val="0"/>
          <w:numId w:val="645"/>
        </w:numPr>
        <w:rPr>
          <w:rtl/>
        </w:rPr>
      </w:pPr>
      <w:r w:rsidRPr="00D55BE4">
        <w:rPr>
          <w:b/>
          <w:bCs/>
          <w:rtl/>
        </w:rPr>
        <w:t>ذات الزينة والنجوم:</w:t>
      </w:r>
      <w:r w:rsidRPr="00910C2C">
        <w:rPr>
          <w:rtl/>
        </w:rPr>
        <w:t xml:space="preserve"> فهي مُزينة بالكواكب والنجوم التي تسر الناظرين.</w:t>
      </w:r>
    </w:p>
    <w:p w14:paraId="60C6929C" w14:textId="77777777" w:rsidR="00986523" w:rsidRPr="00910C2C" w:rsidRDefault="00986523" w:rsidP="00EA73FB">
      <w:pPr>
        <w:pStyle w:val="a8"/>
        <w:numPr>
          <w:ilvl w:val="0"/>
          <w:numId w:val="645"/>
        </w:numPr>
        <w:rPr>
          <w:rtl/>
        </w:rPr>
      </w:pPr>
      <w:r w:rsidRPr="00D55BE4">
        <w:rPr>
          <w:b/>
          <w:bCs/>
          <w:rtl/>
        </w:rPr>
        <w:t>ذات المسارات (الأفلاك):</w:t>
      </w:r>
      <w:r w:rsidRPr="00910C2C">
        <w:rPr>
          <w:rtl/>
        </w:rPr>
        <w:t xml:space="preserve"> حيث أن النجوم، بالإضافة إلى الكواكب والشمس والقمر، هي التي تصنع هذه المسارات في السماء، وهو ما سماه الله تعالى "الحُبُك".</w:t>
      </w:r>
    </w:p>
    <w:p w14:paraId="3CF34A48" w14:textId="77777777" w:rsidR="00986523" w:rsidRPr="00910C2C" w:rsidRDefault="00986523" w:rsidP="00EA73FB">
      <w:pPr>
        <w:pStyle w:val="a8"/>
        <w:numPr>
          <w:ilvl w:val="0"/>
          <w:numId w:val="645"/>
        </w:numPr>
        <w:rPr>
          <w:rtl/>
        </w:rPr>
      </w:pPr>
      <w:r w:rsidRPr="00D55BE4">
        <w:rPr>
          <w:b/>
          <w:bCs/>
          <w:rtl/>
        </w:rPr>
        <w:t>ذات الشدة والقوة:</w:t>
      </w:r>
      <w:r w:rsidRPr="00910C2C">
        <w:rPr>
          <w:rtl/>
        </w:rPr>
        <w:t xml:space="preserve"> فهي بناء قوي ومحكم، كما قال تعالى: ﴿وَبَنَيْنَا فَوْقَكُمْ سَبْعًا شِدَادًا﴾.</w:t>
      </w:r>
    </w:p>
    <w:p w14:paraId="5C757D4D" w14:textId="77777777" w:rsidR="00986523" w:rsidRPr="00910C2C" w:rsidRDefault="00986523" w:rsidP="00EA73FB">
      <w:pPr>
        <w:pStyle w:val="a8"/>
        <w:numPr>
          <w:ilvl w:val="0"/>
          <w:numId w:val="645"/>
        </w:numPr>
        <w:rPr>
          <w:rtl/>
        </w:rPr>
      </w:pPr>
      <w:r w:rsidRPr="00D55BE4">
        <w:rPr>
          <w:b/>
          <w:bCs/>
          <w:rtl/>
        </w:rPr>
        <w:t>ذات الصفاقة:</w:t>
      </w:r>
      <w:r w:rsidRPr="00910C2C">
        <w:rPr>
          <w:rtl/>
        </w:rPr>
        <w:t xml:space="preserve"> أي أنها ذات سماكة وقوام متين.</w:t>
      </w:r>
    </w:p>
    <w:p w14:paraId="2254E850" w14:textId="77777777" w:rsidR="00986523" w:rsidRPr="00910C2C" w:rsidRDefault="00986523" w:rsidP="00D55BE4">
      <w:pPr>
        <w:rPr>
          <w:rtl/>
        </w:rPr>
      </w:pPr>
      <w:r w:rsidRPr="00910C2C">
        <w:rPr>
          <w:rtl/>
        </w:rPr>
        <w:t>إن هذا الثراء في المعنى لكلمة واحدة في التراث نفسه هو أكبر دليل على أن النص القرآني ليس جامدًا، بل هو نص حيٌّ، مصمم ليُغترف منه بما يناسب وعاء كل زمان.</w:t>
      </w:r>
    </w:p>
    <w:p w14:paraId="2E6109C6" w14:textId="77777777" w:rsidR="00986523" w:rsidRPr="00910C2C" w:rsidRDefault="00986523" w:rsidP="00D55BE4">
      <w:pPr>
        <w:rPr>
          <w:rtl/>
        </w:rPr>
      </w:pPr>
      <w:r w:rsidRPr="00910C2C">
        <w:rPr>
          <w:rtl/>
        </w:rPr>
        <w:t>3. آليات التجديد: من غوص اللغة إلى أسئلة العصر</w:t>
      </w:r>
    </w:p>
    <w:p w14:paraId="5BC0BA0F" w14:textId="77777777" w:rsidR="00986523" w:rsidRPr="00910C2C" w:rsidRDefault="00986523" w:rsidP="00D55BE4">
      <w:pPr>
        <w:rPr>
          <w:rtl/>
        </w:rPr>
      </w:pPr>
      <w:r w:rsidRPr="00910C2C">
        <w:rPr>
          <w:rtl/>
        </w:rPr>
        <w:t>إذا كان علماء السلف قد استخرجوا هذه المعاني بأدوات عصرهم كاللغة والشعر، فإن كل عصر جديد يأتي بأدواته الخاصة التي تكشف عن كنوز جديدة:</w:t>
      </w:r>
    </w:p>
    <w:p w14:paraId="0BAEB615" w14:textId="77777777" w:rsidR="00986523" w:rsidRPr="00910C2C" w:rsidRDefault="00986523" w:rsidP="00EA73FB">
      <w:pPr>
        <w:pStyle w:val="a8"/>
        <w:numPr>
          <w:ilvl w:val="0"/>
          <w:numId w:val="646"/>
        </w:numPr>
        <w:rPr>
          <w:rtl/>
        </w:rPr>
      </w:pPr>
      <w:r w:rsidRPr="00D55BE4">
        <w:rPr>
          <w:b/>
          <w:bCs/>
          <w:rtl/>
        </w:rPr>
        <w:t>الكشوفات الكونية:</w:t>
      </w:r>
      <w:r w:rsidRPr="00910C2C">
        <w:rPr>
          <w:rtl/>
        </w:rPr>
        <w:t xml:space="preserve"> فهمنا لآية ﴿وَالسَّمَاءِ ذَاتِ الرَّجْعِ﴾ (الطارق: 11) تطور من مجرد فهم المطر الذي يرجع إلى الأرض، ليشمل اليوم دورة المياه الكونية، وإعادة تدوير العناصر الثقيلة التي تقذفها النجوم لترجع وتشكل كواكب وحياة جديدة.</w:t>
      </w:r>
    </w:p>
    <w:p w14:paraId="488BF4EE" w14:textId="77777777" w:rsidR="00986523" w:rsidRPr="00910C2C" w:rsidRDefault="00986523" w:rsidP="00EA73FB">
      <w:pPr>
        <w:pStyle w:val="a8"/>
        <w:numPr>
          <w:ilvl w:val="0"/>
          <w:numId w:val="646"/>
        </w:numPr>
        <w:rPr>
          <w:rtl/>
        </w:rPr>
      </w:pPr>
      <w:r w:rsidRPr="00D55BE4">
        <w:rPr>
          <w:b/>
          <w:bCs/>
          <w:rtl/>
        </w:rPr>
        <w:t>أسئلة العصر الحديث:</w:t>
      </w:r>
      <w:r w:rsidRPr="00910C2C">
        <w:rPr>
          <w:rtl/>
        </w:rPr>
        <w:t xml:space="preserve"> آية مثل ﴿وَعَلَّمَ آدَمَ الْأَسْمَاءَ كُلَّهَا﴾ (البقرة: 31) كانت تُفهم في سياقها التاريخي، لكنها اليوم تثير جدلًا عميقًا حول حدود المعرفة البشرية وحكم تفويض مهمة "التعليم والتسمية" للذكاء الاصطناعي.</w:t>
      </w:r>
    </w:p>
    <w:p w14:paraId="3C403C3B" w14:textId="77777777" w:rsidR="00986523" w:rsidRPr="00910C2C" w:rsidRDefault="00986523" w:rsidP="00D55BE4">
      <w:pPr>
        <w:rPr>
          <w:rtl/>
        </w:rPr>
      </w:pPr>
      <w:r w:rsidRPr="00910C2C">
        <w:rPr>
          <w:rtl/>
        </w:rPr>
        <w:t>4. ضوابط التجديد: بين الإبداع والانحراف</w:t>
      </w:r>
    </w:p>
    <w:p w14:paraId="0753813F" w14:textId="77777777" w:rsidR="00986523" w:rsidRPr="00910C2C" w:rsidRDefault="00986523" w:rsidP="00D55BE4">
      <w:pPr>
        <w:rPr>
          <w:rtl/>
        </w:rPr>
      </w:pPr>
      <w:r w:rsidRPr="00910C2C">
        <w:rPr>
          <w:rtl/>
        </w:rPr>
        <w:t>لكي لا يتحول "التدبر" إلى "تأويلٍ مُتكلَّفٍ" يخرج بالنص عن مراده، لا بد من ضوابط؛ أهمها الاتساق الداخلي مع باقي آيات القرآن، والوقوف عند النصوص القطعية الواضحة، ومراعاة أصول اللغة العربية التي نزل بها. فالله تعالى يقول: ﴿أَفَلَا يَتَدَبَّرُونَ الْقُرْآنَ وَلَوْ كَانَ مِنْ عِندِ غَيْرِ اللَّهِ لَوَجَدُوا فِيهِ اخْتِلَافًا كَثِيرًا﴾ (النساء: 82).</w:t>
      </w:r>
    </w:p>
    <w:p w14:paraId="29921140" w14:textId="77777777" w:rsidR="00986523" w:rsidRPr="00910C2C" w:rsidRDefault="00986523" w:rsidP="00D55BE4">
      <w:pPr>
        <w:rPr>
          <w:rtl/>
        </w:rPr>
      </w:pPr>
      <w:r w:rsidRPr="00910C2C">
        <w:rPr>
          <w:rtl/>
        </w:rPr>
        <w:t>خاتمة: أنت.. غوَّاص هذا العصر!</w:t>
      </w:r>
    </w:p>
    <w:p w14:paraId="63AC830A" w14:textId="77777777" w:rsidR="00986523" w:rsidRPr="00910C2C" w:rsidRDefault="00986523" w:rsidP="00D55BE4">
      <w:pPr>
        <w:rPr>
          <w:rtl/>
        </w:rPr>
      </w:pPr>
      <w:r w:rsidRPr="00910C2C">
        <w:rPr>
          <w:rtl/>
        </w:rPr>
        <w:t>إن القرآن لا يمنح كنوزه لمن يقرأه قراءة سطحية، بل لمن يُلقي شبكة عقله وقلبه في عمق الزمن، باحثًا عن إجابات لأسئلة واقعه. إن وعد الله في قوله: ﴿سَنُرِيهِمْ آيَاتِنَا فِي الْآفَاقِ وَفِي أَنفُسِهِمْ﴾ (فصلت: 53) هو وعد لا يخيب، لكن شرطه ألا نكون من الذين يستمعون إلى "الذكر المحدث" وهم يلعبون.</w:t>
      </w:r>
    </w:p>
    <w:p w14:paraId="6C2BF8B6" w14:textId="77777777" w:rsidR="00986523" w:rsidRPr="00910C2C" w:rsidRDefault="00986523" w:rsidP="00D55BE4">
      <w:pPr>
        <w:rPr>
          <w:rtl/>
        </w:rPr>
      </w:pPr>
    </w:p>
    <w:p w14:paraId="6DF15567" w14:textId="77777777" w:rsidR="00986523" w:rsidRPr="00910C2C" w:rsidRDefault="00986523" w:rsidP="00D55BE4">
      <w:pPr>
        <w:pStyle w:val="22"/>
        <w:rPr>
          <w:rtl/>
        </w:rPr>
      </w:pPr>
      <w:bookmarkStart w:id="312" w:name="_Toc203387627"/>
      <w:r w:rsidRPr="00910C2C">
        <w:rPr>
          <w:rtl/>
        </w:rPr>
        <w:t>كلامُ اللهِ: صَوتٌ.. نورٌ.. أم حَقيقةٌ؟</w:t>
      </w:r>
      <w:bookmarkEnd w:id="312"/>
    </w:p>
    <w:p w14:paraId="5E6630D9" w14:textId="77777777" w:rsidR="00986523" w:rsidRPr="00910C2C" w:rsidRDefault="00986523" w:rsidP="00D55BE4">
      <w:pPr>
        <w:rPr>
          <w:rtl/>
        </w:rPr>
      </w:pPr>
      <w:r w:rsidRPr="00910C2C">
        <w:rPr>
          <w:rtl/>
        </w:rPr>
        <w:t>(كشفُ طبيعةِ الوحيِّ بينَ الحَرفيةِ والتَّنزيهِ)</w:t>
      </w:r>
    </w:p>
    <w:p w14:paraId="116CEC59" w14:textId="77777777" w:rsidR="00986523" w:rsidRPr="00910C2C" w:rsidRDefault="00986523" w:rsidP="00D55BE4">
      <w:pPr>
        <w:rPr>
          <w:rtl/>
        </w:rPr>
      </w:pPr>
      <w:r w:rsidRPr="00910C2C">
        <w:rPr>
          <w:rtl/>
        </w:rPr>
        <w:t>مقدمة: المِحْنَةُ الفِكريَّةُ</w:t>
      </w:r>
    </w:p>
    <w:p w14:paraId="1AB3BAF2" w14:textId="77777777" w:rsidR="00986523" w:rsidRPr="00910C2C" w:rsidRDefault="00986523" w:rsidP="00D55BE4">
      <w:pPr>
        <w:rPr>
          <w:rtl/>
        </w:rPr>
      </w:pPr>
      <w:r w:rsidRPr="00910C2C">
        <w:rPr>
          <w:rtl/>
        </w:rPr>
        <w:t xml:space="preserve">"صَوتٌ يَهتِزُّ لهُ الجِبلُ؟ نُورٌ يُبصِرُهُ القلبُ؟ حَقيقةٌ تَسكُنُ كُلَّ ذَرَّةٍ؟"  هذه الأسئلة تمثل جوهر الحيرة الفكرية في فهم كيفية تواصل الخالق المطلق مع العالم النسبي. فلكي لا نسقط في فخ تشبيه الله بخلقه، علينا أن نفهم بعمق: كيف تكلم السُّبحان؟ </w:t>
      </w:r>
    </w:p>
    <w:p w14:paraId="7C179A9F" w14:textId="77777777" w:rsidR="00986523" w:rsidRPr="00910C2C" w:rsidRDefault="00986523" w:rsidP="00D55BE4">
      <w:pPr>
        <w:rPr>
          <w:rtl/>
        </w:rPr>
      </w:pPr>
      <w:r w:rsidRPr="00910C2C">
        <w:rPr>
          <w:rtl/>
        </w:rPr>
        <w:t>1. الإشكالُ: بين التشبيه (التجسيم) والتفريغ (التعطيل)</w:t>
      </w:r>
    </w:p>
    <w:p w14:paraId="3093B542" w14:textId="77777777" w:rsidR="00986523" w:rsidRPr="00910C2C" w:rsidRDefault="00986523" w:rsidP="00D55BE4">
      <w:pPr>
        <w:rPr>
          <w:rtl/>
        </w:rPr>
      </w:pPr>
      <w:r w:rsidRPr="00910C2C">
        <w:rPr>
          <w:rtl/>
        </w:rPr>
        <w:t>على مر التاريخ، واجه العقل المسلم تحديًا كبيرًا في فهم طبيعة الكلام الإلهي.</w:t>
      </w:r>
    </w:p>
    <w:p w14:paraId="2D9D633E" w14:textId="77777777" w:rsidR="00986523" w:rsidRPr="00910C2C" w:rsidRDefault="00986523" w:rsidP="00EA73FB">
      <w:pPr>
        <w:pStyle w:val="a8"/>
        <w:numPr>
          <w:ilvl w:val="0"/>
          <w:numId w:val="642"/>
        </w:numPr>
        <w:rPr>
          <w:rtl/>
        </w:rPr>
      </w:pPr>
      <w:r w:rsidRPr="00910C2C">
        <w:rPr>
          <w:rtl/>
        </w:rPr>
        <w:t>فمن يقول إنه "صوت" مادي، يواجه إشكالية التجسيم التي تتناقض مع الآية الجامعة ﴿لَيْسَ كَمِثْلِهِ شَيْءٌ﴾.</w:t>
      </w:r>
    </w:p>
    <w:p w14:paraId="09F51931" w14:textId="77777777" w:rsidR="00986523" w:rsidRPr="00910C2C" w:rsidRDefault="00986523" w:rsidP="00EA73FB">
      <w:pPr>
        <w:pStyle w:val="a8"/>
        <w:numPr>
          <w:ilvl w:val="0"/>
          <w:numId w:val="642"/>
        </w:numPr>
        <w:rPr>
          <w:rtl/>
        </w:rPr>
      </w:pPr>
      <w:r w:rsidRPr="00910C2C">
        <w:rPr>
          <w:rtl/>
        </w:rPr>
        <w:t>ومن يقول إنه مجرد "مجاز" أو معنى مخلوق، يواجه خطر تفريغ الوحي من حقيقته الإلهية وتعطيل صفة الكلام عن الله.</w:t>
      </w:r>
    </w:p>
    <w:p w14:paraId="1AD43436" w14:textId="77777777" w:rsidR="00986523" w:rsidRPr="00910C2C" w:rsidRDefault="00986523" w:rsidP="00D55BE4">
      <w:pPr>
        <w:rPr>
          <w:rtl/>
        </w:rPr>
      </w:pPr>
      <w:r w:rsidRPr="00910C2C">
        <w:rPr>
          <w:rtl/>
        </w:rPr>
        <w:t>الحل القرآني لهذه الإشكالية يأتي في آية محورية تضع لنا الإطار الصحيح، وهي قوله تعالى: ﴿وَمَا كَانَ لِبَشَرٍ أَن يُكَلِّمَهُ اللَّهُ إِلَّا وَحْيًا أَوْ مِن وَرَاءِ حِجَابٍ أَوْ يُرْسِلَ رَسُولًا فَيُوحِيَ بِإِذْنِهِ مَا يَشَاءُ﴾ (الشورى: 51). هذه الآية تؤسس لحقيقة أن الكلام الإلهي ليس ككلام البشر، وله طرق إيصال خاصة تتناسب مع عظمة المتكلم وجلاله.</w:t>
      </w:r>
    </w:p>
    <w:p w14:paraId="59E3B310" w14:textId="77777777" w:rsidR="00986523" w:rsidRPr="00910C2C" w:rsidRDefault="00986523" w:rsidP="00D55BE4">
      <w:pPr>
        <w:rPr>
          <w:rtl/>
        </w:rPr>
      </w:pPr>
      <w:r w:rsidRPr="00910C2C">
        <w:rPr>
          <w:rtl/>
        </w:rPr>
        <w:t>2. قصة موسى: نموذجٌ للتواصل غير اللفظي</w:t>
      </w:r>
    </w:p>
    <w:p w14:paraId="0F59568A" w14:textId="77777777" w:rsidR="00986523" w:rsidRPr="00910C2C" w:rsidRDefault="00986523" w:rsidP="00D55BE4">
      <w:pPr>
        <w:rPr>
          <w:rtl/>
        </w:rPr>
      </w:pPr>
      <w:r w:rsidRPr="00910C2C">
        <w:rPr>
          <w:rtl/>
        </w:rPr>
        <w:t>تعتبر قصة تكليم موسى -عليه السلام- من أعمق النماذج القرآنية التي تكشف عن طبيعة هذا التواصل. لم يكن حوارًا صوتيًا، بل كان تجربة وجودية كاملة هزت كيان نبي الله موسى. يمكن فهم رموز هذه التجربة كالتالي:</w:t>
      </w:r>
    </w:p>
    <w:tbl>
      <w:tblPr>
        <w:bidiVisual/>
        <w:tblW w:w="0" w:type="auto"/>
        <w:tblCellSpacing w:w="15" w:type="dxa"/>
        <w:tblCellMar>
          <w:left w:w="0" w:type="dxa"/>
          <w:right w:w="0" w:type="dxa"/>
        </w:tblCellMar>
        <w:tblLook w:val="04A0" w:firstRow="1" w:lastRow="0" w:firstColumn="1" w:lastColumn="0" w:noHBand="0" w:noVBand="1"/>
      </w:tblPr>
      <w:tblGrid>
        <w:gridCol w:w="2111"/>
        <w:gridCol w:w="2026"/>
        <w:gridCol w:w="5593"/>
      </w:tblGrid>
      <w:tr w:rsidR="00986523" w:rsidRPr="00910C2C" w14:paraId="61396822"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59AAEC" w14:textId="77777777" w:rsidR="00986523" w:rsidRPr="00910C2C" w:rsidRDefault="00986523" w:rsidP="00D55BE4">
            <w:pPr>
              <w:rPr>
                <w:rtl/>
              </w:rPr>
            </w:pPr>
            <w:r w:rsidRPr="00910C2C">
              <w:rPr>
                <w:rtl/>
              </w:rPr>
              <w:t>المَشهدُ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FF01D1" w14:textId="77777777" w:rsidR="00986523" w:rsidRPr="00910C2C" w:rsidRDefault="00986523" w:rsidP="00D55BE4">
            <w:pPr>
              <w:rPr>
                <w:rtl/>
              </w:rPr>
            </w:pPr>
            <w:r w:rsidRPr="00910C2C">
              <w:rPr>
                <w:rtl/>
              </w:rPr>
              <w:t>التَّفسيرُ الحَرفِيُّ الظاهري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F57FED" w14:textId="77777777" w:rsidR="00986523" w:rsidRPr="00910C2C" w:rsidRDefault="00986523" w:rsidP="00D55BE4">
            <w:pPr>
              <w:rPr>
                <w:rtl/>
              </w:rPr>
            </w:pPr>
            <w:r w:rsidRPr="00910C2C">
              <w:rPr>
                <w:rtl/>
              </w:rPr>
              <w:t>التَّفسيرُ الرَّمزيُّ (البُعدُ المَفاهيميُّ)</w:t>
            </w:r>
          </w:p>
        </w:tc>
      </w:tr>
      <w:tr w:rsidR="00986523" w:rsidRPr="00910C2C" w14:paraId="27366B51"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CD3AA" w14:textId="77777777" w:rsidR="00986523" w:rsidRPr="00910C2C" w:rsidRDefault="00986523" w:rsidP="00D55BE4">
            <w:pPr>
              <w:rPr>
                <w:rtl/>
              </w:rPr>
            </w:pPr>
            <w:r w:rsidRPr="00910C2C">
              <w:rPr>
                <w:rtl/>
              </w:rPr>
              <w:t>"إِنِّي آنَسْتُ نَارًا" (طه: 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310F80" w14:textId="77777777" w:rsidR="00986523" w:rsidRPr="00910C2C" w:rsidRDefault="00986523" w:rsidP="00D55BE4">
            <w:pPr>
              <w:rPr>
                <w:rtl/>
              </w:rPr>
            </w:pPr>
            <w:r w:rsidRPr="00910C2C">
              <w:rPr>
                <w:rtl/>
              </w:rPr>
              <w:t>نارٌ مَادِّيَّةٌ تضيء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2C8D52" w14:textId="77777777" w:rsidR="00986523" w:rsidRPr="00910C2C" w:rsidRDefault="00986523" w:rsidP="00D55BE4">
            <w:pPr>
              <w:rPr>
                <w:rtl/>
              </w:rPr>
            </w:pPr>
            <w:r w:rsidRPr="00910C2C">
              <w:rPr>
                <w:rtl/>
              </w:rPr>
              <w:t>إدراك لظاهرة غامضة وجاذبة، كبرق حقيقة علمية أو روحية تلوح في الأفق.</w:t>
            </w:r>
          </w:p>
        </w:tc>
      </w:tr>
      <w:tr w:rsidR="00986523" w:rsidRPr="00910C2C" w14:paraId="1611A97C"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BFC4E2" w14:textId="77777777" w:rsidR="00986523" w:rsidRPr="00910C2C" w:rsidRDefault="00986523" w:rsidP="00D55BE4">
            <w:pPr>
              <w:rPr>
                <w:rtl/>
              </w:rPr>
            </w:pPr>
            <w:r w:rsidRPr="00910C2C">
              <w:rPr>
                <w:rtl/>
              </w:rPr>
              <w:t>"اخلَعْ نَعْلَيْكَ" (طه: 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F116B9" w14:textId="77777777" w:rsidR="00986523" w:rsidRPr="00910C2C" w:rsidRDefault="00986523" w:rsidP="00D55BE4">
            <w:pPr>
              <w:rPr>
                <w:rtl/>
              </w:rPr>
            </w:pPr>
            <w:r w:rsidRPr="00910C2C">
              <w:rPr>
                <w:rtl/>
              </w:rPr>
              <w:t>أمرٌ بخلع حِذاءٍ من جلد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1A486" w14:textId="77777777" w:rsidR="00986523" w:rsidRPr="00910C2C" w:rsidRDefault="00986523" w:rsidP="00D55BE4">
            <w:pPr>
              <w:rPr>
                <w:rtl/>
              </w:rPr>
            </w:pPr>
            <w:r w:rsidRPr="00910C2C">
              <w:rPr>
                <w:rtl/>
              </w:rPr>
              <w:t>دعوة للتجرد من الأفكار المسبقة، والمعارف القديمة، والأنا، استعدادًا لدخول مقام معرفي جديد.</w:t>
            </w:r>
          </w:p>
        </w:tc>
      </w:tr>
      <w:tr w:rsidR="00986523" w:rsidRPr="00910C2C" w14:paraId="3545285D" w14:textId="77777777" w:rsidTr="00FD484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9FB6D0" w14:textId="77777777" w:rsidR="00986523" w:rsidRPr="00910C2C" w:rsidRDefault="00986523" w:rsidP="00D55BE4">
            <w:pPr>
              <w:rPr>
                <w:rtl/>
              </w:rPr>
            </w:pPr>
            <w:r w:rsidRPr="00910C2C">
              <w:rPr>
                <w:rtl/>
              </w:rPr>
              <w:t>"أَلْقِ عَصَاكَ" (طه: 19)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352F52" w14:textId="77777777" w:rsidR="00986523" w:rsidRPr="00910C2C" w:rsidRDefault="00986523" w:rsidP="00D55BE4">
            <w:pPr>
              <w:rPr>
                <w:rtl/>
              </w:rPr>
            </w:pPr>
            <w:r w:rsidRPr="00910C2C">
              <w:rPr>
                <w:rtl/>
              </w:rPr>
              <w:t>رمي عَصا من خَشَب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650386" w14:textId="77777777" w:rsidR="00986523" w:rsidRPr="00910C2C" w:rsidRDefault="00986523" w:rsidP="00D55BE4">
            <w:pPr>
              <w:rPr>
                <w:rtl/>
              </w:rPr>
            </w:pPr>
            <w:r w:rsidRPr="00910C2C">
              <w:rPr>
                <w:rtl/>
              </w:rPr>
              <w:t>دعوة للتخلي عن الأدوات النمطية والاعتماد على السند المادي، استعدادًا لتلقي قوة من مصدر آخر.</w:t>
            </w:r>
          </w:p>
        </w:tc>
      </w:tr>
    </w:tbl>
    <w:p w14:paraId="392A34DA" w14:textId="77777777" w:rsidR="00986523" w:rsidRPr="00910C2C" w:rsidRDefault="00986523" w:rsidP="00D55BE4">
      <w:pPr>
        <w:rPr>
          <w:rtl/>
        </w:rPr>
      </w:pPr>
      <w:r w:rsidRPr="00910C2C">
        <w:rPr>
          <w:rtl/>
        </w:rPr>
        <w:t>في هذه التجربة، لم يسمع موسى كلماتٍ بالمعنى البشري، بل أحسَّ بالحضور الإلهي الذي تجلى له من خلال هذه العلامات الكونية، فكانت النار نورًا، والأمر فعلًا، والوحي تجربةً.</w:t>
      </w:r>
    </w:p>
    <w:p w14:paraId="233A6A76" w14:textId="77777777" w:rsidR="00986523" w:rsidRPr="00910C2C" w:rsidRDefault="00986523" w:rsidP="00D55BE4">
      <w:pPr>
        <w:rPr>
          <w:rtl/>
        </w:rPr>
      </w:pPr>
      <w:r w:rsidRPr="00910C2C">
        <w:rPr>
          <w:rtl/>
        </w:rPr>
        <w:t>3. الوَحيُ: الجسرُ بين المطلق والنسبي</w:t>
      </w:r>
    </w:p>
    <w:p w14:paraId="1312ED7D" w14:textId="77777777" w:rsidR="00986523" w:rsidRPr="00910C2C" w:rsidRDefault="00986523" w:rsidP="00D55BE4">
      <w:pPr>
        <w:rPr>
          <w:rtl/>
        </w:rPr>
      </w:pPr>
      <w:r w:rsidRPr="00910C2C">
        <w:rPr>
          <w:rtl/>
        </w:rPr>
        <w:t>لفهم هذه الآلية المعقدة، يمكننا تصور الوحي على أنه يتجلى عبر ثلاثة مستويات متكاملة:</w:t>
      </w:r>
    </w:p>
    <w:p w14:paraId="582D85DD" w14:textId="77777777" w:rsidR="00986523" w:rsidRPr="00910C2C" w:rsidRDefault="00986523" w:rsidP="00EA73FB">
      <w:pPr>
        <w:pStyle w:val="a8"/>
        <w:numPr>
          <w:ilvl w:val="0"/>
          <w:numId w:val="643"/>
        </w:numPr>
        <w:rPr>
          <w:rtl/>
        </w:rPr>
      </w:pPr>
      <w:r w:rsidRPr="00D55BE4">
        <w:rPr>
          <w:b/>
          <w:bCs/>
          <w:rtl/>
        </w:rPr>
        <w:t>كَلامُ اللهِ:</w:t>
      </w:r>
      <w:r w:rsidRPr="00910C2C">
        <w:rPr>
          <w:rtl/>
        </w:rPr>
        <w:t xml:space="preserve"> وهو الجوهر والمصدر. إنه المقاصد الإلهية الأزلية، والحقائق الكلية، والإرادات العليا التي لا يحدها زمان أو مكان.</w:t>
      </w:r>
    </w:p>
    <w:p w14:paraId="657544A0" w14:textId="77777777" w:rsidR="00986523" w:rsidRPr="00910C2C" w:rsidRDefault="00986523" w:rsidP="00EA73FB">
      <w:pPr>
        <w:pStyle w:val="a8"/>
        <w:numPr>
          <w:ilvl w:val="0"/>
          <w:numId w:val="643"/>
        </w:numPr>
        <w:rPr>
          <w:rtl/>
        </w:rPr>
      </w:pPr>
      <w:r w:rsidRPr="00D55BE4">
        <w:rPr>
          <w:b/>
          <w:bCs/>
          <w:rtl/>
        </w:rPr>
        <w:t>قَولُ اللهِ:</w:t>
      </w:r>
      <w:r w:rsidRPr="00910C2C">
        <w:rPr>
          <w:rtl/>
        </w:rPr>
        <w:t xml:space="preserve"> وهو القنطرة والوسيلة. إنها آلية النقل الغيبية التي تحمل هذا المعنى المطلق وتنزله إلى قلب النبي بطريقة لا نعرف كنهها، وقد تكون هي "صلصلة الجرس" أو "دوي النحل" التي وردت في الأحاديث.</w:t>
      </w:r>
    </w:p>
    <w:p w14:paraId="5ED6AA0E" w14:textId="77777777" w:rsidR="00986523" w:rsidRPr="00910C2C" w:rsidRDefault="00986523" w:rsidP="00EA73FB">
      <w:pPr>
        <w:pStyle w:val="a8"/>
        <w:numPr>
          <w:ilvl w:val="0"/>
          <w:numId w:val="643"/>
        </w:numPr>
        <w:rPr>
          <w:rtl/>
        </w:rPr>
      </w:pPr>
      <w:r w:rsidRPr="00D55BE4">
        <w:rPr>
          <w:b/>
          <w:bCs/>
          <w:rtl/>
        </w:rPr>
        <w:t>نُطقُ النَّبيِّ:</w:t>
      </w:r>
      <w:r w:rsidRPr="00910C2C">
        <w:rPr>
          <w:rtl/>
        </w:rPr>
        <w:t xml:space="preserve"> وهو الصياغة والتعبير. إنه تجسيد ذلك الوحي في لغة بشرية، حيث يعبر النبي -صلى الله عليه وسلم- عن تلك الحقائق باللسان العربي المبين، لتكون هداية للناس.</w:t>
      </w:r>
    </w:p>
    <w:p w14:paraId="6C46C58F" w14:textId="77777777" w:rsidR="00986523" w:rsidRPr="00910C2C" w:rsidRDefault="00986523" w:rsidP="00D55BE4">
      <w:pPr>
        <w:rPr>
          <w:rtl/>
        </w:rPr>
      </w:pPr>
      <w:r w:rsidRPr="00910C2C">
        <w:rPr>
          <w:rtl/>
        </w:rPr>
        <w:t>خاتمة: الحقيقة التي تسع الجميع</w:t>
      </w:r>
    </w:p>
    <w:p w14:paraId="7215DD0E" w14:textId="77777777" w:rsidR="00986523" w:rsidRPr="00910C2C" w:rsidRDefault="00986523" w:rsidP="00D55BE4">
      <w:pPr>
        <w:rPr>
          <w:rtl/>
        </w:rPr>
      </w:pPr>
      <w:r w:rsidRPr="00910C2C">
        <w:rPr>
          <w:rtl/>
        </w:rPr>
        <w:t>إن كلام الله ليس محصورًا في الوحي للأنبياء فقط، بل هو فيض مستمر. فالله يكلمنا بلغة صامتة من خلال عظمة الكون وانتظامه، وبهمسة خفية في القلب توجهنا للخير، وبصرير قلم العالم حين يكشف قانونًا من قوانين خلقه. لكن الأذن الوحيدة القادرة على التقاط كل هذه الرسائل هي "أذن القلب" اليقظة، التي لا تلعب عند استماع "الذكر المحدث".</w:t>
      </w:r>
    </w:p>
    <w:p w14:paraId="4BCE67AF" w14:textId="77777777" w:rsidR="00986523" w:rsidRPr="00910C2C" w:rsidRDefault="00986523" w:rsidP="00EA73FB">
      <w:pPr>
        <w:pStyle w:val="a8"/>
        <w:numPr>
          <w:ilvl w:val="0"/>
          <w:numId w:val="644"/>
        </w:numPr>
        <w:rPr>
          <w:rtl/>
        </w:rPr>
      </w:pPr>
      <w:r w:rsidRPr="00D55BE4">
        <w:rPr>
          <w:b/>
          <w:bCs/>
          <w:rtl/>
        </w:rPr>
        <w:t>تلميح للمقالة الرابعة:</w:t>
      </w:r>
      <w:r w:rsidRPr="00910C2C">
        <w:rPr>
          <w:rtl/>
        </w:rPr>
        <w:t xml:space="preserve"> إذا كان كلام الله يتنزل بهذه الطبقات، ويحمل هذه الأبعاد الرمزية، فما هو المحتوى الجوهري الذي يحمله القرآن تحت ستار ألفاظه وقصصه؟ هذا ما سنكتشفه في المقالة القادمة: </w:t>
      </w:r>
      <w:r w:rsidRPr="00D55BE4">
        <w:rPr>
          <w:b/>
          <w:bCs/>
          <w:rtl/>
        </w:rPr>
        <w:t>"المفاهيم الكلية: القلب النابض للقرآن"</w:t>
      </w:r>
      <w:r w:rsidRPr="00910C2C">
        <w:rPr>
          <w:rtl/>
        </w:rPr>
        <w:t>.</w:t>
      </w:r>
    </w:p>
    <w:p w14:paraId="486C7951" w14:textId="77777777" w:rsidR="00986523" w:rsidRPr="00910C2C" w:rsidRDefault="00986523" w:rsidP="00D55BE4">
      <w:pPr>
        <w:rPr>
          <w:rtl/>
        </w:rPr>
      </w:pPr>
    </w:p>
    <w:p w14:paraId="047702FA" w14:textId="77777777" w:rsidR="00986523" w:rsidRPr="00910C2C" w:rsidRDefault="00986523" w:rsidP="00D55BE4"/>
    <w:p w14:paraId="64B9EF89" w14:textId="77777777" w:rsidR="00986523" w:rsidRPr="00910C2C" w:rsidRDefault="00986523" w:rsidP="00D55BE4">
      <w:pPr>
        <w:pStyle w:val="22"/>
      </w:pPr>
      <w:bookmarkStart w:id="313" w:name="_Toc203387628"/>
      <w:r w:rsidRPr="00910C2C">
        <w:rPr>
          <w:rtl/>
        </w:rPr>
        <w:t>المفاهيمُ الكُليَّةُ: القلبُ النَّابضُ للقُرآنِ</w:t>
      </w:r>
      <w:bookmarkEnd w:id="313"/>
    </w:p>
    <w:p w14:paraId="4C2735E2" w14:textId="77777777" w:rsidR="00986523" w:rsidRPr="00910C2C" w:rsidRDefault="00986523" w:rsidP="00D55BE4">
      <w:r w:rsidRPr="00910C2C">
        <w:rPr>
          <w:rtl/>
        </w:rPr>
        <w:t>(لماذا لَيسَ القُرآنُ كِتابَ فيزياءٍ ولا تاريخٍ؟ )</w:t>
      </w:r>
    </w:p>
    <w:p w14:paraId="174AF426" w14:textId="77777777" w:rsidR="00986523" w:rsidRPr="00910C2C" w:rsidRDefault="00986523" w:rsidP="00D55BE4"/>
    <w:p w14:paraId="31850F80" w14:textId="77777777" w:rsidR="00986523" w:rsidRPr="00910C2C" w:rsidRDefault="00986523" w:rsidP="00D55BE4">
      <w:r w:rsidRPr="00910C2C">
        <w:rPr>
          <w:rtl/>
        </w:rPr>
        <w:t>مقدمةٌ: اختراقُ حُجبِ اللَّفظِ</w:t>
      </w:r>
    </w:p>
    <w:p w14:paraId="58B07618" w14:textId="77777777" w:rsidR="00986523" w:rsidRPr="00910C2C" w:rsidRDefault="00986523" w:rsidP="00D55BE4">
      <w:r w:rsidRPr="00910C2C">
        <w:rPr>
          <w:rtl/>
        </w:rPr>
        <w:t>حينَ نقف أمام القرآن الكريم، فإننا لا نقف أمام نصٍّ جامد، بل أمام كائنٍ حيٍّ يتنفس بالمعاني. لكنَّ الكثيرين يتعاملون معه كما لو كان قطعة أثرية تُعرض في متحف؛ تُقرأ حروفها، وتُجوَّد أصواتها، ثم تُعاد إلى غلافها المخملي. هذا التعامل يغفل عن حقيقة جوهرية: القرآن ليس مجموعة من الأوامر والنواهي الصَّمَّاء، ولا هو سجل تاريخي أو موسوعة علمية. إنه، في جوهره، مَنجم للمفاهيم الكلية التي تهدف إلى تشكيل رؤية الإنسان للعالم وتصويب مساره فيه</w:t>
      </w:r>
      <w:r w:rsidRPr="00910C2C">
        <w:t>.</w:t>
      </w:r>
    </w:p>
    <w:p w14:paraId="04AF5356" w14:textId="77777777" w:rsidR="00986523" w:rsidRPr="00910C2C" w:rsidRDefault="00986523" w:rsidP="00D55BE4">
      <w:r w:rsidRPr="00910C2C">
        <w:rPr>
          <w:rtl/>
        </w:rPr>
        <w:t>تتجلى هذه الفكرة بوضوح في الحوار المنسوب للإمام الشَّافعيِّ حين سُئِلَ: "كيفَ تُطبِّقُ آيةَ الرِّبَا على بِنكٍ لَم يَوجَدْ قَبلَ 1400 عامٍ؟" فأجابَ بحكمة الفقيه الذي يخترق حجب الزمان والمكان</w:t>
      </w:r>
      <w:r w:rsidRPr="00910C2C">
        <w:t xml:space="preserve">: </w:t>
      </w:r>
      <w:r w:rsidRPr="00910C2C">
        <w:rPr>
          <w:b/>
          <w:bCs/>
        </w:rPr>
        <w:t>"</w:t>
      </w:r>
      <w:r w:rsidRPr="00910C2C">
        <w:rPr>
          <w:b/>
          <w:bCs/>
          <w:rtl/>
        </w:rPr>
        <w:t>لَستُ مُلزَمًا بِحَرفِ 'التَّمرِ'.. بَل بِقَلبِ الآيةِ: الظُّلمُ في المُعامَلاتِ</w:t>
      </w:r>
      <w:r w:rsidRPr="00910C2C">
        <w:rPr>
          <w:b/>
          <w:bCs/>
        </w:rPr>
        <w:t>!"</w:t>
      </w:r>
      <w:r w:rsidRPr="00910C2C">
        <w:t xml:space="preserve">. </w:t>
      </w:r>
      <w:r w:rsidRPr="00910C2C">
        <w:rPr>
          <w:rtl/>
        </w:rPr>
        <w:t xml:space="preserve">هذا "القَلبُ" الذي أشار إليه الشافعي هو ما نسميه </w:t>
      </w:r>
      <w:r w:rsidRPr="00910C2C">
        <w:rPr>
          <w:b/>
          <w:bCs/>
        </w:rPr>
        <w:t>"</w:t>
      </w:r>
      <w:r w:rsidRPr="00910C2C">
        <w:rPr>
          <w:b/>
          <w:bCs/>
          <w:rtl/>
        </w:rPr>
        <w:t>المفهوم الكلي</w:t>
      </w:r>
      <w:r w:rsidRPr="00910C2C">
        <w:rPr>
          <w:b/>
          <w:bCs/>
        </w:rPr>
        <w:t>"</w:t>
      </w:r>
      <w:r w:rsidRPr="00910C2C">
        <w:t xml:space="preserve">: </w:t>
      </w:r>
      <w:r w:rsidRPr="00910C2C">
        <w:rPr>
          <w:rtl/>
        </w:rPr>
        <w:t>المبدأ الحاكم، والقانون الأخلاقي الخالد الذي يتجاوز الظرف التاريخي للآية ليصبح منارة تهدي في كل عصر</w:t>
      </w:r>
      <w:r w:rsidRPr="00910C2C">
        <w:t>.</w:t>
      </w:r>
    </w:p>
    <w:p w14:paraId="551CAAD6" w14:textId="77777777" w:rsidR="00986523" w:rsidRPr="00910C2C" w:rsidRDefault="00986523" w:rsidP="00D55BE4">
      <w:r w:rsidRPr="00910C2C">
        <w:rPr>
          <w:rtl/>
        </w:rPr>
        <w:t>إن الخلط بين القرآن ككتاب هداية والكتب المتخصصة (كالفيزياء والتاريخ) ينبع من الفشل في التمييز بين الوسيلة والغاية. القرآن يستخدم التاريخ والعلم واللغة كأدوات، لكن غايته أسمى: بناء الإنسان وربطه بخالقه وتوجيه سلوكه نحو العدل والإصلاح. هذه المقالة هي محاولة للغوص وراء الكلمات، لاستخراج تلك القلوب النابضة التي تجعل القرآن صالحًا لكل زمان ومكان</w:t>
      </w:r>
      <w:r w:rsidRPr="00910C2C">
        <w:t>.</w:t>
      </w:r>
    </w:p>
    <w:p w14:paraId="47D2AE1B" w14:textId="77777777" w:rsidR="00986523" w:rsidRPr="00910C2C" w:rsidRDefault="00986523" w:rsidP="00D55BE4"/>
    <w:p w14:paraId="786E1DE4" w14:textId="77777777" w:rsidR="00986523" w:rsidRPr="00910C2C" w:rsidRDefault="00986523" w:rsidP="00D55BE4">
      <w:r w:rsidRPr="00910C2C">
        <w:rPr>
          <w:rtl/>
        </w:rPr>
        <w:t>١</w:t>
      </w:r>
      <w:r w:rsidRPr="00910C2C">
        <w:t xml:space="preserve">. </w:t>
      </w:r>
      <w:r w:rsidRPr="00910C2C">
        <w:rPr>
          <w:rtl/>
        </w:rPr>
        <w:t>الزَّهرةُ والجَوهَرُ: بَيْنَ الصِّياغَةِ والمَقصِدِ</w:t>
      </w:r>
    </w:p>
    <w:p w14:paraId="337DBD19" w14:textId="77777777" w:rsidR="00986523" w:rsidRPr="00910C2C" w:rsidRDefault="00986523" w:rsidP="00D55BE4">
      <w:r w:rsidRPr="00910C2C">
        <w:rPr>
          <w:rtl/>
        </w:rPr>
        <w:t xml:space="preserve">لكل آية قرآنية مستويان من الفهم، كالعلاقة بين الزهرة ورائحتها العطرية. المستوى الأول هو </w:t>
      </w:r>
      <w:r w:rsidRPr="00910C2C">
        <w:rPr>
          <w:b/>
          <w:bCs/>
          <w:rtl/>
        </w:rPr>
        <w:t>الصياغة اللفظية</w:t>
      </w:r>
      <w:r w:rsidRPr="00910C2C">
        <w:rPr>
          <w:rtl/>
        </w:rPr>
        <w:t xml:space="preserve">، وهي "الزهرة"؛ الإطار الحسي، والظرف التاريخي، والتعبير اللغوي الذي نزلت به الآية. أما المستوى الثاني فهو </w:t>
      </w:r>
      <w:r w:rsidRPr="00910C2C">
        <w:rPr>
          <w:b/>
          <w:bCs/>
          <w:rtl/>
        </w:rPr>
        <w:t>المفهوم الكلي</w:t>
      </w:r>
      <w:r w:rsidRPr="00910C2C">
        <w:rPr>
          <w:rtl/>
        </w:rPr>
        <w:t>، وهو "الجَوْهَر" أو "العطر"؛ المبدأ المجرد، والقيمة الأخلاقية الخالدة التي تحملها الصياغة</w:t>
      </w:r>
      <w:r w:rsidRPr="00910C2C">
        <w:t>.</w:t>
      </w:r>
    </w:p>
    <w:p w14:paraId="79CC38ED" w14:textId="77777777" w:rsidR="00986523" w:rsidRPr="00910C2C" w:rsidRDefault="00986523" w:rsidP="00D55BE4">
      <w:r w:rsidRPr="00910C2C">
        <w:rPr>
          <w:rtl/>
        </w:rPr>
        <w:t>لنتأمل هذا المثال من سورة يوسف لنرى كيف يعمل هذا التناغم</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5"/>
        <w:gridCol w:w="2114"/>
        <w:gridCol w:w="6297"/>
      </w:tblGrid>
      <w:tr w:rsidR="00986523" w:rsidRPr="00910C2C" w14:paraId="5343F3DF" w14:textId="77777777" w:rsidTr="00FD4848">
        <w:trPr>
          <w:tblCellSpacing w:w="15" w:type="dxa"/>
        </w:trPr>
        <w:tc>
          <w:tcPr>
            <w:tcW w:w="0" w:type="auto"/>
            <w:vAlign w:val="center"/>
            <w:hideMark/>
          </w:tcPr>
          <w:p w14:paraId="2AB0DBED" w14:textId="77777777" w:rsidR="00986523" w:rsidRPr="00910C2C" w:rsidRDefault="00986523" w:rsidP="00D55BE4">
            <w:r w:rsidRPr="00910C2C">
              <w:rPr>
                <w:rtl/>
              </w:rPr>
              <w:t>المُستَوَى</w:t>
            </w:r>
          </w:p>
        </w:tc>
        <w:tc>
          <w:tcPr>
            <w:tcW w:w="0" w:type="auto"/>
            <w:vAlign w:val="center"/>
            <w:hideMark/>
          </w:tcPr>
          <w:p w14:paraId="5DF1E871" w14:textId="77777777" w:rsidR="00986523" w:rsidRPr="00910C2C" w:rsidRDefault="00986523" w:rsidP="00D55BE4">
            <w:r w:rsidRPr="00910C2C">
              <w:rPr>
                <w:rtl/>
              </w:rPr>
              <w:t>مِثالٌ مِن سُورةِ يوسُفَ</w:t>
            </w:r>
          </w:p>
        </w:tc>
        <w:tc>
          <w:tcPr>
            <w:tcW w:w="0" w:type="auto"/>
            <w:vAlign w:val="center"/>
            <w:hideMark/>
          </w:tcPr>
          <w:p w14:paraId="246F0C9F" w14:textId="77777777" w:rsidR="00986523" w:rsidRPr="00910C2C" w:rsidRDefault="00986523" w:rsidP="00D55BE4">
            <w:r w:rsidRPr="00910C2C">
              <w:rPr>
                <w:rtl/>
              </w:rPr>
              <w:t>دَورُهُ وَتَجَلِّيَاتُهُ</w:t>
            </w:r>
          </w:p>
        </w:tc>
      </w:tr>
      <w:tr w:rsidR="00986523" w:rsidRPr="00910C2C" w14:paraId="68CC0249" w14:textId="77777777" w:rsidTr="00FD4848">
        <w:trPr>
          <w:tblCellSpacing w:w="15" w:type="dxa"/>
        </w:trPr>
        <w:tc>
          <w:tcPr>
            <w:tcW w:w="0" w:type="auto"/>
            <w:vAlign w:val="center"/>
            <w:hideMark/>
          </w:tcPr>
          <w:p w14:paraId="70EF901E" w14:textId="77777777" w:rsidR="00986523" w:rsidRPr="00910C2C" w:rsidRDefault="00986523" w:rsidP="00D55BE4">
            <w:r w:rsidRPr="00910C2C">
              <w:rPr>
                <w:rtl/>
              </w:rPr>
              <w:t>الصِّياغَةُ اللَّفظيَّةُ (الزهرة)</w:t>
            </w:r>
          </w:p>
        </w:tc>
        <w:tc>
          <w:tcPr>
            <w:tcW w:w="0" w:type="auto"/>
            <w:vAlign w:val="center"/>
            <w:hideMark/>
          </w:tcPr>
          <w:p w14:paraId="3178D47F" w14:textId="77777777" w:rsidR="00986523" w:rsidRPr="00910C2C" w:rsidRDefault="00986523" w:rsidP="00D55BE4">
            <w:r w:rsidRPr="00910C2C">
              <w:t>"</w:t>
            </w:r>
            <w:r w:rsidRPr="00910C2C">
              <w:rPr>
                <w:rtl/>
              </w:rPr>
              <w:t>وَشَرَوْهُ بِثَمَنٍ بَخْسٍ دَرَاهِمَ مَعْدُودَةٍ وَكَانُوا فِيهِ مِنَ الزَّاهِدِينَ" (يوسف: ٢٠)</w:t>
            </w:r>
          </w:p>
        </w:tc>
        <w:tc>
          <w:tcPr>
            <w:tcW w:w="0" w:type="auto"/>
            <w:vAlign w:val="center"/>
            <w:hideMark/>
          </w:tcPr>
          <w:p w14:paraId="037CE0E2" w14:textId="77777777" w:rsidR="00986523" w:rsidRPr="00910C2C" w:rsidRDefault="00986523" w:rsidP="00D55BE4">
            <w:r w:rsidRPr="00910C2C">
              <w:rPr>
                <w:rtl/>
              </w:rPr>
              <w:t>هذه الصياغة ترسم صورة محددة</w:t>
            </w:r>
            <w:r w:rsidRPr="00910C2C">
              <w:t xml:space="preserve">: • </w:t>
            </w:r>
            <w:r w:rsidRPr="00910C2C">
              <w:rPr>
                <w:b/>
                <w:bCs/>
                <w:rtl/>
              </w:rPr>
              <w:t>إطار زمني</w:t>
            </w:r>
            <w:r w:rsidRPr="00910C2C">
              <w:rPr>
                <w:b/>
                <w:bCs/>
              </w:rPr>
              <w:t>:</w:t>
            </w:r>
            <w:r w:rsidRPr="00910C2C">
              <w:t xml:space="preserve"> </w:t>
            </w:r>
            <w:r w:rsidRPr="00910C2C">
              <w:rPr>
                <w:rtl/>
              </w:rPr>
              <w:t>عصر العبودية وتجارة البشر</w:t>
            </w:r>
            <w:r w:rsidRPr="00910C2C">
              <w:t xml:space="preserve">. • </w:t>
            </w:r>
            <w:r w:rsidRPr="00910C2C">
              <w:rPr>
                <w:b/>
                <w:bCs/>
                <w:rtl/>
              </w:rPr>
              <w:t>عملة محددة</w:t>
            </w:r>
            <w:r w:rsidRPr="00910C2C">
              <w:rPr>
                <w:b/>
                <w:bCs/>
              </w:rPr>
              <w:t>:</w:t>
            </w:r>
            <w:r w:rsidRPr="00910C2C">
              <w:t xml:space="preserve"> "</w:t>
            </w:r>
            <w:r w:rsidRPr="00910C2C">
              <w:rPr>
                <w:rtl/>
              </w:rPr>
              <w:t>دراهم</w:t>
            </w:r>
            <w:r w:rsidRPr="00910C2C">
              <w:t xml:space="preserve">". • </w:t>
            </w:r>
            <w:r w:rsidRPr="00910C2C">
              <w:rPr>
                <w:b/>
                <w:bCs/>
                <w:rtl/>
              </w:rPr>
              <w:t>فعل محدد</w:t>
            </w:r>
            <w:r w:rsidRPr="00910C2C">
              <w:rPr>
                <w:b/>
                <w:bCs/>
              </w:rPr>
              <w:t>:</w:t>
            </w:r>
            <w:r w:rsidRPr="00910C2C">
              <w:t xml:space="preserve"> </w:t>
            </w:r>
            <w:r w:rsidRPr="00910C2C">
              <w:rPr>
                <w:rtl/>
              </w:rPr>
              <w:t>بيع صبي بريء. هذا هو القالب التاريخي، الوعاء الذي سُكِب فيه المعنى</w:t>
            </w:r>
            <w:r w:rsidRPr="00910C2C">
              <w:t>.</w:t>
            </w:r>
          </w:p>
        </w:tc>
      </w:tr>
      <w:tr w:rsidR="00986523" w:rsidRPr="00910C2C" w14:paraId="5FA2AFCF" w14:textId="77777777" w:rsidTr="00FD4848">
        <w:trPr>
          <w:tblCellSpacing w:w="15" w:type="dxa"/>
        </w:trPr>
        <w:tc>
          <w:tcPr>
            <w:tcW w:w="0" w:type="auto"/>
            <w:vAlign w:val="center"/>
            <w:hideMark/>
          </w:tcPr>
          <w:p w14:paraId="75808F98" w14:textId="77777777" w:rsidR="00986523" w:rsidRPr="00910C2C" w:rsidRDefault="00986523" w:rsidP="00D55BE4">
            <w:r w:rsidRPr="00910C2C">
              <w:rPr>
                <w:rtl/>
              </w:rPr>
              <w:t>المَفهومُ الكُلِّيُّ (الجَوْهَر)</w:t>
            </w:r>
          </w:p>
        </w:tc>
        <w:tc>
          <w:tcPr>
            <w:tcW w:w="0" w:type="auto"/>
            <w:vAlign w:val="center"/>
            <w:hideMark/>
          </w:tcPr>
          <w:p w14:paraId="6011BBB1" w14:textId="77777777" w:rsidR="00986523" w:rsidRPr="00910C2C" w:rsidRDefault="00986523" w:rsidP="00D55BE4">
            <w:r w:rsidRPr="00910C2C">
              <w:t>"</w:t>
            </w:r>
            <w:r w:rsidRPr="00910C2C">
              <w:rPr>
                <w:rtl/>
              </w:rPr>
              <w:t>اسْتِغلالُ ضُعفِ الإنسانِ ماديًّا ومعنويًّا</w:t>
            </w:r>
            <w:r w:rsidRPr="00910C2C">
              <w:t>"</w:t>
            </w:r>
          </w:p>
        </w:tc>
        <w:tc>
          <w:tcPr>
            <w:tcW w:w="0" w:type="auto"/>
            <w:vAlign w:val="center"/>
            <w:hideMark/>
          </w:tcPr>
          <w:p w14:paraId="235A70B6" w14:textId="77777777" w:rsidR="00986523" w:rsidRPr="00910C2C" w:rsidRDefault="00986523" w:rsidP="00D55BE4">
            <w:r w:rsidRPr="00910C2C">
              <w:rPr>
                <w:rtl/>
              </w:rPr>
              <w:t>هذا هو القانون الأبدي الذي يتجاوز قصة يوسف وإخوته. إنه قاعدة خالدة تُطبَّق اليوم على صور لا حصر لها</w:t>
            </w:r>
            <w:r w:rsidRPr="00910C2C">
              <w:t xml:space="preserve">: • </w:t>
            </w:r>
            <w:r w:rsidRPr="00910C2C">
              <w:rPr>
                <w:b/>
                <w:bCs/>
                <w:rtl/>
              </w:rPr>
              <w:t>عُمَّالَة الأطفال</w:t>
            </w:r>
            <w:r w:rsidRPr="00910C2C">
              <w:rPr>
                <w:b/>
                <w:bCs/>
              </w:rPr>
              <w:t>:</w:t>
            </w:r>
            <w:r w:rsidRPr="00910C2C">
              <w:t xml:space="preserve"> </w:t>
            </w:r>
            <w:r w:rsidRPr="00910C2C">
              <w:rPr>
                <w:rtl/>
              </w:rPr>
              <w:t>دفع أجور زهيدة ("ثمن بخس") لطفل مقابل عمل شاق يستغل براءته وحاجته</w:t>
            </w:r>
            <w:r w:rsidRPr="00910C2C">
              <w:t xml:space="preserve">. • </w:t>
            </w:r>
            <w:r w:rsidRPr="00910C2C">
              <w:rPr>
                <w:b/>
                <w:bCs/>
                <w:rtl/>
              </w:rPr>
              <w:t>الاحتكار التجاري</w:t>
            </w:r>
            <w:r w:rsidRPr="00910C2C">
              <w:rPr>
                <w:b/>
                <w:bCs/>
              </w:rPr>
              <w:t>:</w:t>
            </w:r>
            <w:r w:rsidRPr="00910C2C">
              <w:t xml:space="preserve"> </w:t>
            </w:r>
            <w:r w:rsidRPr="00910C2C">
              <w:rPr>
                <w:rtl/>
              </w:rPr>
              <w:t>حين تسيطر شركة على سلعة ضرورية وتبيعها للناس بأسعار تستغل حاجتهم</w:t>
            </w:r>
            <w:r w:rsidRPr="00910C2C">
              <w:t xml:space="preserve">. • </w:t>
            </w:r>
            <w:r w:rsidRPr="00910C2C">
              <w:rPr>
                <w:b/>
                <w:bCs/>
                <w:rtl/>
              </w:rPr>
              <w:t>العمالة غير المستقرة</w:t>
            </w:r>
            <w:r w:rsidRPr="00910C2C">
              <w:rPr>
                <w:b/>
                <w:bCs/>
              </w:rPr>
              <w:t xml:space="preserve"> (Gig Economy):</w:t>
            </w:r>
            <w:r w:rsidRPr="00910C2C">
              <w:t xml:space="preserve"> </w:t>
            </w:r>
            <w:r w:rsidRPr="00910C2C">
              <w:rPr>
                <w:rtl/>
              </w:rPr>
              <w:t>استغلال حاجة العامل بقبول أجر متدنٍ دون حقوق أو أمان وظيفي</w:t>
            </w:r>
            <w:r w:rsidRPr="00910C2C">
              <w:t>.</w:t>
            </w:r>
          </w:p>
        </w:tc>
      </w:tr>
    </w:tbl>
    <w:p w14:paraId="7F3F9327" w14:textId="77777777" w:rsidR="00986523" w:rsidRPr="00910C2C" w:rsidRDefault="00986523" w:rsidP="00D55BE4">
      <w:r w:rsidRPr="00910C2C">
        <w:rPr>
          <w:rtl/>
        </w:rPr>
        <w:t xml:space="preserve">لو قُيِّدَ الحُكمُ بالصياغة اللفظية، لقال قائل: "إن الآية تتحدث عن بيع البشر بالدراهم، وهذا لا ينطبق على عالمنا اليوم". لكن عندما نلتقط "قلب" الآية، وهو مفهوم </w:t>
      </w:r>
      <w:r w:rsidRPr="00910C2C">
        <w:rPr>
          <w:b/>
          <w:bCs/>
        </w:rPr>
        <w:t>"</w:t>
      </w:r>
      <w:r w:rsidRPr="00910C2C">
        <w:rPr>
          <w:b/>
          <w:bCs/>
          <w:rtl/>
        </w:rPr>
        <w:t>تجريم استغلال الضعيف</w:t>
      </w:r>
      <w:r w:rsidRPr="00910C2C">
        <w:rPr>
          <w:b/>
          <w:bCs/>
        </w:rPr>
        <w:t>"</w:t>
      </w:r>
      <w:r w:rsidRPr="00910C2C">
        <w:rPr>
          <w:rtl/>
        </w:rPr>
        <w:t>، نجد أن الآية تتحدث بصوت عالٍ وواضح عن الظلم في بورصة "وول ستريت"، وفي مصانع العمالة الرخيصة، وفي كل معاملة يُبخس فيها حق إنسان</w:t>
      </w:r>
      <w:r w:rsidRPr="00910C2C">
        <w:t xml:space="preserve">. </w:t>
      </w:r>
      <w:r w:rsidRPr="00910C2C">
        <w:rPr>
          <w:b/>
          <w:bCs/>
        </w:rPr>
        <w:t>"</w:t>
      </w:r>
      <w:r w:rsidRPr="00910C2C">
        <w:rPr>
          <w:b/>
          <w:bCs/>
          <w:rtl/>
        </w:rPr>
        <w:t>لو قُيَّدَ الحُكمُ بِـ'الدَّراهِمِ'.. لَمَا شَمِلَ ظُلمَ 'البِتكوين' والاحتيال الرقمي</w:t>
      </w:r>
      <w:r w:rsidRPr="00910C2C">
        <w:rPr>
          <w:b/>
          <w:bCs/>
        </w:rPr>
        <w:t>!"</w:t>
      </w:r>
      <w:r w:rsidRPr="00910C2C">
        <w:t xml:space="preserve">. </w:t>
      </w:r>
      <w:r w:rsidRPr="00910C2C">
        <w:rPr>
          <w:rtl/>
        </w:rPr>
        <w:t>فالعبرة ليست بالعملة، بل بالظلم الكامن في المعاملة</w:t>
      </w:r>
      <w:r w:rsidRPr="00910C2C">
        <w:t>.</w:t>
      </w:r>
    </w:p>
    <w:p w14:paraId="44FD4225" w14:textId="77777777" w:rsidR="00986523" w:rsidRPr="00910C2C" w:rsidRDefault="00986523" w:rsidP="00D55BE4"/>
    <w:p w14:paraId="42DF4C66" w14:textId="77777777" w:rsidR="00986523" w:rsidRPr="00910C2C" w:rsidRDefault="00986523" w:rsidP="00D55BE4">
      <w:r w:rsidRPr="00910C2C">
        <w:rPr>
          <w:rtl/>
        </w:rPr>
        <w:t>٢</w:t>
      </w:r>
      <w:r w:rsidRPr="00910C2C">
        <w:t xml:space="preserve">. </w:t>
      </w:r>
      <w:r w:rsidRPr="00910C2C">
        <w:rPr>
          <w:rtl/>
        </w:rPr>
        <w:t>الثَّالوثُ المَفاهيميُّ: أَقطابُ الهِدايةِ القُرآنيَّةِ</w:t>
      </w:r>
    </w:p>
    <w:p w14:paraId="0B82BF6C" w14:textId="77777777" w:rsidR="00986523" w:rsidRPr="00910C2C" w:rsidRDefault="00986523" w:rsidP="00D55BE4">
      <w:r w:rsidRPr="00910C2C">
        <w:rPr>
          <w:rtl/>
        </w:rPr>
        <w:t>لا يطرح القرآن مفاهيمه بشكل عشوائي، بل يقدمها عبر ثلاثة مسارات رئيسية متكاملة، تشكل معًا أقطاب الهداية القرآنية</w:t>
      </w:r>
      <w:r w:rsidRPr="00910C2C">
        <w:t>:</w:t>
      </w:r>
    </w:p>
    <w:p w14:paraId="31F647F6" w14:textId="77777777" w:rsidR="00986523" w:rsidRPr="00910C2C" w:rsidRDefault="00986523" w:rsidP="00EA73FB">
      <w:pPr>
        <w:pStyle w:val="a8"/>
        <w:numPr>
          <w:ilvl w:val="0"/>
          <w:numId w:val="659"/>
        </w:numPr>
      </w:pPr>
      <w:r w:rsidRPr="00D55BE4">
        <w:rPr>
          <w:b/>
          <w:bCs/>
          <w:rtl/>
        </w:rPr>
        <w:t>أولًا: الآياتُ الكونيَّةُ (الكون ككتاب منظور)</w:t>
      </w:r>
      <w:r w:rsidRPr="00D55BE4">
        <w:rPr>
          <w:b/>
          <w:bCs/>
        </w:rPr>
        <w:t>:</w:t>
      </w:r>
      <w:r w:rsidRPr="00910C2C">
        <w:br/>
      </w:r>
      <w:r w:rsidRPr="00910C2C">
        <w:rPr>
          <w:rtl/>
        </w:rPr>
        <w:t>القرآن لا يقدم لنا معادلات فيزيائية أو نظريات فلكية. فحين يتحدث عن الشمس والقمر والنجوم والجبال، فإنه لا يهدف لتعليمنا علم الفلك أو الجيولوجيا، بل يستخدم هذه الظواهر كـ**"دلائل"** لترسيخ مفاهيم أعمق</w:t>
      </w:r>
      <w:r w:rsidRPr="00910C2C">
        <w:t>:</w:t>
      </w:r>
    </w:p>
    <w:p w14:paraId="503364E9" w14:textId="77777777" w:rsidR="00986523" w:rsidRPr="00910C2C" w:rsidRDefault="00986523" w:rsidP="00EA73FB">
      <w:pPr>
        <w:pStyle w:val="a8"/>
        <w:numPr>
          <w:ilvl w:val="1"/>
          <w:numId w:val="659"/>
        </w:numPr>
      </w:pPr>
      <w:r w:rsidRPr="00D55BE4">
        <w:rPr>
          <w:b/>
          <w:bCs/>
          <w:rtl/>
        </w:rPr>
        <w:t>مفهوم التوحيد</w:t>
      </w:r>
      <w:r w:rsidRPr="00D55BE4">
        <w:rPr>
          <w:b/>
          <w:bCs/>
        </w:rPr>
        <w:t>:</w:t>
      </w:r>
      <w:r w:rsidRPr="00910C2C">
        <w:t xml:space="preserve"> </w:t>
      </w:r>
      <w:r w:rsidRPr="00910C2C">
        <w:rPr>
          <w:rtl/>
        </w:rPr>
        <w:t>هذا النظام الدقيق والمتناغم في الكون لا يمكن أن يكون وليد صدفة، بل هو من صنع خالق واحد، حكيم، عليم. لا يقدّم لنا القرآن نظرية الانفجار الكبير، بل يوقفنا أمام عظمة الانفجار ليقول: "من هو العظيم الذي أوجد هذا؟</w:t>
      </w:r>
      <w:r w:rsidRPr="00910C2C">
        <w:t>".</w:t>
      </w:r>
    </w:p>
    <w:p w14:paraId="5EB30F7E" w14:textId="77777777" w:rsidR="00986523" w:rsidRPr="00910C2C" w:rsidRDefault="00986523" w:rsidP="00EA73FB">
      <w:pPr>
        <w:pStyle w:val="a8"/>
        <w:numPr>
          <w:ilvl w:val="1"/>
          <w:numId w:val="659"/>
        </w:numPr>
      </w:pPr>
      <w:r w:rsidRPr="00D55BE4">
        <w:rPr>
          <w:b/>
          <w:bCs/>
          <w:rtl/>
        </w:rPr>
        <w:t>مفهوم الميزان</w:t>
      </w:r>
      <w:r w:rsidRPr="00D55BE4">
        <w:rPr>
          <w:b/>
          <w:bCs/>
        </w:rPr>
        <w:t>:</w:t>
      </w:r>
      <w:r w:rsidRPr="00910C2C">
        <w:t xml:space="preserve"> "</w:t>
      </w:r>
      <w:r w:rsidRPr="00910C2C">
        <w:rPr>
          <w:rtl/>
        </w:rPr>
        <w:t>وَالسَّمَاءَ رَفَعَهَا وَوَضَعَ الْمِيزَانَ" (الرحمن: 7). الكون قائم على توازن دقيق، وهذا الميزان الكوني يدعونا إلى إقامة ميزان العدل في حياتنا</w:t>
      </w:r>
      <w:r w:rsidRPr="00910C2C">
        <w:t>.</w:t>
      </w:r>
    </w:p>
    <w:p w14:paraId="16662E3E" w14:textId="77777777" w:rsidR="00986523" w:rsidRPr="00910C2C" w:rsidRDefault="00986523" w:rsidP="00EA73FB">
      <w:pPr>
        <w:pStyle w:val="a8"/>
        <w:numPr>
          <w:ilvl w:val="1"/>
          <w:numId w:val="659"/>
        </w:numPr>
      </w:pPr>
      <w:r w:rsidRPr="00D55BE4">
        <w:rPr>
          <w:b/>
          <w:bCs/>
          <w:rtl/>
        </w:rPr>
        <w:t>مفهوم السننية</w:t>
      </w:r>
      <w:r w:rsidRPr="00D55BE4">
        <w:rPr>
          <w:b/>
          <w:bCs/>
        </w:rPr>
        <w:t>:</w:t>
      </w:r>
      <w:r w:rsidRPr="00910C2C">
        <w:t xml:space="preserve"> </w:t>
      </w:r>
      <w:r w:rsidRPr="00910C2C">
        <w:rPr>
          <w:rtl/>
        </w:rPr>
        <w:t>حركة الكواكب، وتعاقب الليل والنهار، ونزول المطر، كلها تتبع قوانين (سنن) ثابتة. هذا يعلمنا أن الحياة البشرية والمجتمعات لها أيضًا سننها في النهوض والسقوط</w:t>
      </w:r>
      <w:r w:rsidRPr="00910C2C">
        <w:t>.</w:t>
      </w:r>
    </w:p>
    <w:p w14:paraId="6908AF5A" w14:textId="77777777" w:rsidR="00986523" w:rsidRPr="00910C2C" w:rsidRDefault="00986523" w:rsidP="00EA73FB">
      <w:pPr>
        <w:pStyle w:val="a8"/>
        <w:numPr>
          <w:ilvl w:val="0"/>
          <w:numId w:val="659"/>
        </w:numPr>
      </w:pPr>
      <w:r w:rsidRPr="00D55BE4">
        <w:rPr>
          <w:b/>
          <w:bCs/>
          <w:rtl/>
        </w:rPr>
        <w:t>ثانيًا: القَصَصُ القُرآنيُّ (التاريخ كمرآة للعبرة</w:t>
      </w:r>
      <w:r w:rsidRPr="00D55BE4">
        <w:rPr>
          <w:b/>
          <w:bCs/>
        </w:rPr>
        <w:t>):</w:t>
      </w:r>
      <w:r w:rsidRPr="00910C2C">
        <w:br/>
      </w:r>
      <w:r w:rsidRPr="00910C2C">
        <w:rPr>
          <w:rtl/>
        </w:rPr>
        <w:t xml:space="preserve">القرآن ليس كتاب تاريخ بالمعنى الأكاديمي. فهو لا يهتم بالتفاصيل التي يبحث عنها المؤرخون (كالتواريخ الدقيقة، وأسماء كل الشخصيات، والجغرافيا التفصيلية). بل ينتقي من التاريخ </w:t>
      </w:r>
      <w:r w:rsidRPr="00D55BE4">
        <w:rPr>
          <w:b/>
          <w:bCs/>
        </w:rPr>
        <w:t>"</w:t>
      </w:r>
      <w:r w:rsidRPr="00D55BE4">
        <w:rPr>
          <w:b/>
          <w:bCs/>
          <w:rtl/>
        </w:rPr>
        <w:t>لحظات مفصلية</w:t>
      </w:r>
      <w:r w:rsidRPr="00D55BE4">
        <w:rPr>
          <w:b/>
          <w:bCs/>
        </w:rPr>
        <w:t>"</w:t>
      </w:r>
      <w:r w:rsidRPr="00910C2C">
        <w:t xml:space="preserve"> </w:t>
      </w:r>
      <w:r w:rsidRPr="00910C2C">
        <w:rPr>
          <w:rtl/>
        </w:rPr>
        <w:t>ليقدم من خلالها</w:t>
      </w:r>
      <w:r w:rsidRPr="00910C2C">
        <w:t>:</w:t>
      </w:r>
    </w:p>
    <w:p w14:paraId="0D3BFDB2" w14:textId="77777777" w:rsidR="00986523" w:rsidRPr="00910C2C" w:rsidRDefault="00986523" w:rsidP="00EA73FB">
      <w:pPr>
        <w:pStyle w:val="a8"/>
        <w:numPr>
          <w:ilvl w:val="1"/>
          <w:numId w:val="659"/>
        </w:numPr>
      </w:pPr>
      <w:r w:rsidRPr="00D55BE4">
        <w:rPr>
          <w:b/>
          <w:bCs/>
          <w:rtl/>
        </w:rPr>
        <w:t>العبرة</w:t>
      </w:r>
      <w:r w:rsidRPr="00D55BE4">
        <w:rPr>
          <w:b/>
          <w:bCs/>
        </w:rPr>
        <w:t xml:space="preserve"> (Ibrah):</w:t>
      </w:r>
      <w:r w:rsidRPr="00910C2C">
        <w:t xml:space="preserve"> </w:t>
      </w:r>
      <w:r w:rsidRPr="00910C2C">
        <w:rPr>
          <w:rtl/>
        </w:rPr>
        <w:t xml:space="preserve">قصة فرعون وموسى ليست مجرد توثيق لحقبة من تاريخ مصر، بل هي نموذج متكرر لصراع الحق ضد الطغيان، والإيمان ضد الكبر. فرعون ليس مجرد شخص، بل هو </w:t>
      </w:r>
      <w:r w:rsidRPr="00D55BE4">
        <w:rPr>
          <w:b/>
          <w:bCs/>
          <w:rtl/>
        </w:rPr>
        <w:t>مفهوم</w:t>
      </w:r>
      <w:r w:rsidRPr="00910C2C">
        <w:rPr>
          <w:rtl/>
        </w:rPr>
        <w:t xml:space="preserve"> </w:t>
      </w:r>
      <w:r w:rsidRPr="00910C2C">
        <w:t>"</w:t>
      </w:r>
      <w:r w:rsidRPr="00910C2C">
        <w:rPr>
          <w:rtl/>
        </w:rPr>
        <w:t>السلطة المطلقة التي تفسد</w:t>
      </w:r>
      <w:r w:rsidRPr="00910C2C">
        <w:t>".</w:t>
      </w:r>
    </w:p>
    <w:p w14:paraId="51803BA7" w14:textId="77777777" w:rsidR="00986523" w:rsidRPr="00910C2C" w:rsidRDefault="00986523" w:rsidP="00EA73FB">
      <w:pPr>
        <w:pStyle w:val="a8"/>
        <w:numPr>
          <w:ilvl w:val="1"/>
          <w:numId w:val="659"/>
        </w:numPr>
      </w:pPr>
      <w:r w:rsidRPr="00D55BE4">
        <w:rPr>
          <w:b/>
          <w:bCs/>
          <w:rtl/>
        </w:rPr>
        <w:t>السنن الاجتماعية</w:t>
      </w:r>
      <w:r w:rsidRPr="00D55BE4">
        <w:rPr>
          <w:b/>
          <w:bCs/>
        </w:rPr>
        <w:t>:</w:t>
      </w:r>
      <w:r w:rsidRPr="00910C2C">
        <w:t xml:space="preserve"> </w:t>
      </w:r>
      <w:r w:rsidRPr="00910C2C">
        <w:rPr>
          <w:rtl/>
        </w:rPr>
        <w:t>قصص الأقوام السابقة (عاد، ثمود، قوم لوط) توضح السنن الإلهية في المجتمعات: أن الظلم والفساد الأخلاقي يؤديان حتمًا إلى الانهيار، وأن شكر النعمة يؤدي إلى زيادتها. هذه ليست حكايات للتسلية، بل هي مختبرات تاريخية تكشف عن قوانين الاجتماع البشري</w:t>
      </w:r>
      <w:r w:rsidRPr="00910C2C">
        <w:t>.</w:t>
      </w:r>
    </w:p>
    <w:p w14:paraId="3F7D5307" w14:textId="77777777" w:rsidR="00986523" w:rsidRPr="00910C2C" w:rsidRDefault="00986523" w:rsidP="00EA73FB">
      <w:pPr>
        <w:pStyle w:val="a8"/>
        <w:numPr>
          <w:ilvl w:val="0"/>
          <w:numId w:val="659"/>
        </w:numPr>
      </w:pPr>
      <w:r w:rsidRPr="00D55BE4">
        <w:rPr>
          <w:b/>
          <w:bCs/>
          <w:rtl/>
        </w:rPr>
        <w:t>ثالثًا: التَّشريعاتُ والأحكام (القانون كأداة للرحمة والعدل)</w:t>
      </w:r>
      <w:r w:rsidRPr="00D55BE4">
        <w:rPr>
          <w:b/>
          <w:bCs/>
        </w:rPr>
        <w:t>:</w:t>
      </w:r>
      <w:r w:rsidRPr="00910C2C">
        <w:br/>
      </w:r>
      <w:r w:rsidRPr="00910C2C">
        <w:rPr>
          <w:rtl/>
        </w:rPr>
        <w:t>الأحكام الشرعية في القرآن (في البيع، الزواج، الميراث، العقوبات) ليست مجرد أوامر ونواهٍ جافة، بل هي التطبيق العملي لمفاهيم كلية أسمى تُعرف بـ</w:t>
      </w:r>
      <w:r w:rsidRPr="00D55BE4">
        <w:rPr>
          <w:b/>
          <w:bCs/>
          <w:rtl/>
        </w:rPr>
        <w:t>مقاصد الشريعة</w:t>
      </w:r>
      <w:r w:rsidRPr="00910C2C">
        <w:t>:</w:t>
      </w:r>
    </w:p>
    <w:p w14:paraId="45E719D2" w14:textId="77777777" w:rsidR="00986523" w:rsidRPr="00910C2C" w:rsidRDefault="00986523" w:rsidP="00EA73FB">
      <w:pPr>
        <w:pStyle w:val="a8"/>
        <w:numPr>
          <w:ilvl w:val="1"/>
          <w:numId w:val="659"/>
        </w:numPr>
      </w:pPr>
      <w:r w:rsidRPr="00D55BE4">
        <w:rPr>
          <w:b/>
          <w:bCs/>
          <w:rtl/>
        </w:rPr>
        <w:t>مفهوم العدل</w:t>
      </w:r>
      <w:r w:rsidRPr="00D55BE4">
        <w:rPr>
          <w:b/>
          <w:bCs/>
        </w:rPr>
        <w:t>:</w:t>
      </w:r>
      <w:r w:rsidRPr="00910C2C">
        <w:t xml:space="preserve"> </w:t>
      </w:r>
      <w:r w:rsidRPr="00910C2C">
        <w:rPr>
          <w:rtl/>
        </w:rPr>
        <w:t>كل تشريع يهدف في عمقه إلى إقامة القسط بين الناس ومنع الظلم</w:t>
      </w:r>
      <w:r w:rsidRPr="00910C2C">
        <w:t>.</w:t>
      </w:r>
    </w:p>
    <w:p w14:paraId="4DD664CE" w14:textId="77777777" w:rsidR="00986523" w:rsidRPr="00910C2C" w:rsidRDefault="00986523" w:rsidP="00EA73FB">
      <w:pPr>
        <w:pStyle w:val="a8"/>
        <w:numPr>
          <w:ilvl w:val="1"/>
          <w:numId w:val="659"/>
        </w:numPr>
      </w:pPr>
      <w:r w:rsidRPr="00D55BE4">
        <w:rPr>
          <w:b/>
          <w:bCs/>
          <w:rtl/>
        </w:rPr>
        <w:t>مفهوم الرحمة</w:t>
      </w:r>
      <w:r w:rsidRPr="00D55BE4">
        <w:rPr>
          <w:b/>
          <w:bCs/>
        </w:rPr>
        <w:t>:</w:t>
      </w:r>
      <w:r w:rsidRPr="00910C2C">
        <w:t xml:space="preserve"> "</w:t>
      </w:r>
      <w:r w:rsidRPr="00910C2C">
        <w:rPr>
          <w:rtl/>
        </w:rPr>
        <w:t>وَمَا أَرْسَلْنَاكَ إِلَّا رَحْمَةً لِلْعَالَمِينَ". التشريعات هي تجسيد لهذه الرحمة في حياة الناس</w:t>
      </w:r>
      <w:r w:rsidRPr="00910C2C">
        <w:t>.</w:t>
      </w:r>
    </w:p>
    <w:p w14:paraId="34E612AC" w14:textId="77777777" w:rsidR="00986523" w:rsidRPr="00910C2C" w:rsidRDefault="00986523" w:rsidP="00EA73FB">
      <w:pPr>
        <w:pStyle w:val="a8"/>
        <w:numPr>
          <w:ilvl w:val="1"/>
          <w:numId w:val="659"/>
        </w:numPr>
      </w:pPr>
      <w:r w:rsidRPr="00D55BE4">
        <w:rPr>
          <w:b/>
          <w:bCs/>
          <w:rtl/>
        </w:rPr>
        <w:t>مفهوم حفظ الضروريات الخمس</w:t>
      </w:r>
      <w:r w:rsidRPr="00D55BE4">
        <w:rPr>
          <w:b/>
          <w:bCs/>
        </w:rPr>
        <w:t>:</w:t>
      </w:r>
      <w:r w:rsidRPr="00910C2C">
        <w:t xml:space="preserve"> </w:t>
      </w:r>
      <w:r w:rsidRPr="00910C2C">
        <w:rPr>
          <w:rtl/>
        </w:rPr>
        <w:t xml:space="preserve">كل حكم شرعي يعمل كـ"سياج" لحماية قيمة عليا: (حفظ الدين، النفس، العقل، النسل، المال). تحريم الخمر ليس هدفًا في ذاته، بل وسيلة لتحقيق مفهوم </w:t>
      </w:r>
      <w:r w:rsidRPr="00D55BE4">
        <w:rPr>
          <w:b/>
          <w:bCs/>
        </w:rPr>
        <w:t>"</w:t>
      </w:r>
      <w:r w:rsidRPr="00D55BE4">
        <w:rPr>
          <w:b/>
          <w:bCs/>
          <w:rtl/>
        </w:rPr>
        <w:t>حفظ العقل</w:t>
      </w:r>
      <w:r w:rsidRPr="00D55BE4">
        <w:rPr>
          <w:b/>
          <w:bCs/>
        </w:rPr>
        <w:t>"</w:t>
      </w:r>
      <w:r w:rsidRPr="00910C2C">
        <w:t>.</w:t>
      </w:r>
    </w:p>
    <w:p w14:paraId="7967102C" w14:textId="77777777" w:rsidR="00986523" w:rsidRPr="00910C2C" w:rsidRDefault="00986523" w:rsidP="00D55BE4"/>
    <w:p w14:paraId="01E450F7" w14:textId="77777777" w:rsidR="00986523" w:rsidRPr="00910C2C" w:rsidRDefault="00986523" w:rsidP="00D55BE4">
      <w:r w:rsidRPr="00910C2C">
        <w:rPr>
          <w:rtl/>
        </w:rPr>
        <w:t>٣</w:t>
      </w:r>
      <w:r w:rsidRPr="00910C2C">
        <w:t xml:space="preserve">. </w:t>
      </w:r>
      <w:r w:rsidRPr="00910C2C">
        <w:rPr>
          <w:rtl/>
        </w:rPr>
        <w:t>كَيفَ نَستخرِجُ المَفاهيمَ؟ دَليلٌ عَمَلِيٌّ</w:t>
      </w:r>
    </w:p>
    <w:p w14:paraId="2F02B347" w14:textId="77777777" w:rsidR="00986523" w:rsidRPr="00910C2C" w:rsidRDefault="00986523" w:rsidP="00D55BE4">
      <w:r w:rsidRPr="00910C2C">
        <w:rPr>
          <w:rtl/>
        </w:rPr>
        <w:t>إن الانتقال من مستوى "الحرف" إلى مستوى "القلب" ليس عملية غامضة، بل هي مهارة يمكن تعلمها وتطويرها عبر خطوات عملية</w:t>
      </w:r>
      <w:r w:rsidRPr="00910C2C">
        <w:t>:</w:t>
      </w:r>
    </w:p>
    <w:p w14:paraId="15A47055" w14:textId="77777777" w:rsidR="00986523" w:rsidRPr="00910C2C" w:rsidRDefault="00986523" w:rsidP="00EA73FB">
      <w:pPr>
        <w:pStyle w:val="a8"/>
        <w:numPr>
          <w:ilvl w:val="0"/>
          <w:numId w:val="660"/>
        </w:numPr>
      </w:pPr>
      <w:r w:rsidRPr="00D55BE4">
        <w:rPr>
          <w:b/>
          <w:bCs/>
          <w:rtl/>
        </w:rPr>
        <w:t>اسألِ الآيةَ السؤال الصحيح</w:t>
      </w:r>
      <w:r w:rsidRPr="00D55BE4">
        <w:rPr>
          <w:b/>
          <w:bCs/>
        </w:rPr>
        <w:t>:</w:t>
      </w:r>
      <w:r w:rsidRPr="00910C2C">
        <w:t xml:space="preserve"> </w:t>
      </w:r>
      <w:r w:rsidRPr="00910C2C">
        <w:rPr>
          <w:rtl/>
        </w:rPr>
        <w:t>بدلًا من أن تسأل: "ماذا تقول الآية؟"، اسأل</w:t>
      </w:r>
      <w:r w:rsidRPr="00910C2C">
        <w:t xml:space="preserve">: </w:t>
      </w:r>
      <w:r w:rsidRPr="00D55BE4">
        <w:rPr>
          <w:b/>
          <w:bCs/>
        </w:rPr>
        <w:t>"</w:t>
      </w:r>
      <w:r w:rsidRPr="00D55BE4">
        <w:rPr>
          <w:b/>
          <w:bCs/>
          <w:rtl/>
        </w:rPr>
        <w:t>ماذا تُريدُ هذه الآيةُ أن تُغَيِّرَ في رؤيتي للواقعِ وسلوكي فيه؟</w:t>
      </w:r>
      <w:r w:rsidRPr="00D55BE4">
        <w:rPr>
          <w:b/>
          <w:bCs/>
        </w:rPr>
        <w:t>"</w:t>
      </w:r>
      <w:r w:rsidRPr="00910C2C">
        <w:t xml:space="preserve">. </w:t>
      </w:r>
      <w:r w:rsidRPr="00910C2C">
        <w:rPr>
          <w:rtl/>
        </w:rPr>
        <w:t>هذا السؤال ينقلك من التلقي السلبي إلى التفاعل الإيجابي، بحثًا عن الأثر التحويلي للآية</w:t>
      </w:r>
      <w:r w:rsidRPr="00910C2C">
        <w:t>.</w:t>
      </w:r>
    </w:p>
    <w:p w14:paraId="60762692" w14:textId="77777777" w:rsidR="00986523" w:rsidRPr="00910C2C" w:rsidRDefault="00986523" w:rsidP="00EA73FB">
      <w:pPr>
        <w:pStyle w:val="a8"/>
        <w:numPr>
          <w:ilvl w:val="0"/>
          <w:numId w:val="660"/>
        </w:numPr>
      </w:pPr>
      <w:r w:rsidRPr="00D55BE4">
        <w:rPr>
          <w:b/>
          <w:bCs/>
          <w:rtl/>
        </w:rPr>
        <w:t>ابحثْ عَنِ الثُّنَائِيَّاتِ المتقابلة</w:t>
      </w:r>
      <w:r w:rsidRPr="00D55BE4">
        <w:rPr>
          <w:b/>
          <w:bCs/>
        </w:rPr>
        <w:t>:</w:t>
      </w:r>
      <w:r w:rsidRPr="00910C2C">
        <w:t xml:space="preserve"> </w:t>
      </w:r>
      <w:r w:rsidRPr="00910C2C">
        <w:rPr>
          <w:rtl/>
        </w:rPr>
        <w:t>القرآن مليء بالثنائيات التي توضح المعاني عبر التضاد: (الظلم/العدل)، (الفساد/الإصلاح)، (الهدى/الضلال)، (الشكر/الكفر)، (النور/الظلمات). المفهوم الكلي هو غالبًا المبدأ الذي يفصل بين هذين القطبين ويرجّح كفة أحدهما. عند قراءة آية عن "الفساد في الأرض"، ابحث مباشرة عن مفهوم "الإصلاح" الذي تطرحه الآيات الأخرى</w:t>
      </w:r>
      <w:r w:rsidRPr="00910C2C">
        <w:t>.</w:t>
      </w:r>
    </w:p>
    <w:p w14:paraId="2FB2A9FF" w14:textId="77777777" w:rsidR="00986523" w:rsidRPr="00910C2C" w:rsidRDefault="00986523" w:rsidP="00EA73FB">
      <w:pPr>
        <w:pStyle w:val="a8"/>
        <w:numPr>
          <w:ilvl w:val="0"/>
          <w:numId w:val="660"/>
        </w:numPr>
      </w:pPr>
      <w:r w:rsidRPr="00D55BE4">
        <w:rPr>
          <w:b/>
          <w:bCs/>
          <w:rtl/>
        </w:rPr>
        <w:t>حوِّلْهُ إلى مِفتاحٍ</w:t>
      </w:r>
      <w:r w:rsidRPr="00D55BE4">
        <w:rPr>
          <w:b/>
          <w:bCs/>
        </w:rPr>
        <w:t xml:space="preserve"> универсальный:</w:t>
      </w:r>
      <w:r w:rsidRPr="00910C2C">
        <w:t xml:space="preserve"> </w:t>
      </w:r>
      <w:r w:rsidRPr="00910C2C">
        <w:rPr>
          <w:rtl/>
        </w:rPr>
        <w:t xml:space="preserve">بعض الآيات هي بمثابة "مفاتيح رئيسية" تفتح أبواب فهم واسعة. خذ آية </w:t>
      </w:r>
      <w:r w:rsidRPr="00D55BE4">
        <w:rPr>
          <w:b/>
          <w:bCs/>
          <w:rtl/>
        </w:rPr>
        <w:t>﴿لَا يُكَلِّفُ اللَّهُ نَفْسًا إِلَّا وُسْعَهَا﴾</w:t>
      </w:r>
      <w:r w:rsidRPr="00910C2C">
        <w:t xml:space="preserve">. </w:t>
      </w:r>
      <w:r w:rsidRPr="00910C2C">
        <w:rPr>
          <w:rtl/>
        </w:rPr>
        <w:t xml:space="preserve">هذا ليس مجرد حكم فقهي في العبادات، بل هو </w:t>
      </w:r>
      <w:r w:rsidRPr="00D55BE4">
        <w:rPr>
          <w:b/>
          <w:bCs/>
          <w:rtl/>
        </w:rPr>
        <w:t>مفهوم "التيسير ورفع الحرج</w:t>
      </w:r>
      <w:r w:rsidRPr="00D55BE4">
        <w:rPr>
          <w:b/>
          <w:bCs/>
        </w:rPr>
        <w:t>"</w:t>
      </w:r>
      <w:r w:rsidRPr="00910C2C">
        <w:t xml:space="preserve"> </w:t>
      </w:r>
      <w:r w:rsidRPr="00910C2C">
        <w:rPr>
          <w:rtl/>
        </w:rPr>
        <w:t>الذي يطبق على</w:t>
      </w:r>
      <w:r w:rsidRPr="00910C2C">
        <w:t>:</w:t>
      </w:r>
    </w:p>
    <w:p w14:paraId="7430783F" w14:textId="77777777" w:rsidR="00986523" w:rsidRPr="00910C2C" w:rsidRDefault="00986523" w:rsidP="00EA73FB">
      <w:pPr>
        <w:pStyle w:val="a8"/>
        <w:numPr>
          <w:ilvl w:val="1"/>
          <w:numId w:val="660"/>
        </w:numPr>
      </w:pPr>
      <w:r w:rsidRPr="00D55BE4">
        <w:rPr>
          <w:b/>
          <w:bCs/>
          <w:rtl/>
        </w:rPr>
        <w:t>الصحة النفسية</w:t>
      </w:r>
      <w:r w:rsidRPr="00D55BE4">
        <w:rPr>
          <w:b/>
          <w:bCs/>
        </w:rPr>
        <w:t>:</w:t>
      </w:r>
      <w:r w:rsidRPr="00910C2C">
        <w:t xml:space="preserve"> </w:t>
      </w:r>
      <w:r w:rsidRPr="00910C2C">
        <w:rPr>
          <w:rtl/>
        </w:rPr>
        <w:t>لا تحمل نفسك فوق طاقتها من الشعور بالذنب أو القلق</w:t>
      </w:r>
      <w:r w:rsidRPr="00910C2C">
        <w:t>.</w:t>
      </w:r>
    </w:p>
    <w:p w14:paraId="0281F636" w14:textId="77777777" w:rsidR="00986523" w:rsidRPr="00910C2C" w:rsidRDefault="00986523" w:rsidP="00EA73FB">
      <w:pPr>
        <w:pStyle w:val="a8"/>
        <w:numPr>
          <w:ilvl w:val="1"/>
          <w:numId w:val="660"/>
        </w:numPr>
      </w:pPr>
      <w:r w:rsidRPr="00D55BE4">
        <w:rPr>
          <w:b/>
          <w:bCs/>
          <w:rtl/>
        </w:rPr>
        <w:t>التربية</w:t>
      </w:r>
      <w:r w:rsidRPr="00D55BE4">
        <w:rPr>
          <w:b/>
          <w:bCs/>
        </w:rPr>
        <w:t>:</w:t>
      </w:r>
      <w:r w:rsidRPr="00910C2C">
        <w:t xml:space="preserve"> </w:t>
      </w:r>
      <w:r w:rsidRPr="00910C2C">
        <w:rPr>
          <w:rtl/>
        </w:rPr>
        <w:t>لا تطلب من طفلك ما لا يتناسب مع قدراته ومرحلته العمرية</w:t>
      </w:r>
      <w:r w:rsidRPr="00910C2C">
        <w:t>.</w:t>
      </w:r>
    </w:p>
    <w:p w14:paraId="4ECF29B1" w14:textId="77777777" w:rsidR="00986523" w:rsidRPr="00910C2C" w:rsidRDefault="00986523" w:rsidP="00EA73FB">
      <w:pPr>
        <w:pStyle w:val="a8"/>
        <w:numPr>
          <w:ilvl w:val="1"/>
          <w:numId w:val="660"/>
        </w:numPr>
      </w:pPr>
      <w:r w:rsidRPr="00D55BE4">
        <w:rPr>
          <w:b/>
          <w:bCs/>
          <w:rtl/>
        </w:rPr>
        <w:t>الإدارة</w:t>
      </w:r>
      <w:r w:rsidRPr="00D55BE4">
        <w:rPr>
          <w:b/>
          <w:bCs/>
        </w:rPr>
        <w:t>:</w:t>
      </w:r>
      <w:r w:rsidRPr="00910C2C">
        <w:t xml:space="preserve"> </w:t>
      </w:r>
      <w:r w:rsidRPr="00910C2C">
        <w:rPr>
          <w:rtl/>
        </w:rPr>
        <w:t>كلّف كل موظف بالمهام التي تتناسب مع وسعه وقدراته</w:t>
      </w:r>
      <w:r w:rsidRPr="00910C2C">
        <w:t>.</w:t>
      </w:r>
    </w:p>
    <w:p w14:paraId="7C7F4E5B" w14:textId="77777777" w:rsidR="00986523" w:rsidRPr="00910C2C" w:rsidRDefault="00986523" w:rsidP="00EA73FB">
      <w:pPr>
        <w:pStyle w:val="a8"/>
        <w:numPr>
          <w:ilvl w:val="0"/>
          <w:numId w:val="660"/>
        </w:numPr>
      </w:pPr>
      <w:r w:rsidRPr="00D55BE4">
        <w:rPr>
          <w:b/>
          <w:bCs/>
          <w:rtl/>
        </w:rPr>
        <w:t>طبِّقْهُ عَبْرَ الزَّمَنِ (الاختبار الحقيقي)</w:t>
      </w:r>
      <w:r w:rsidRPr="00D55BE4">
        <w:rPr>
          <w:b/>
          <w:bCs/>
        </w:rPr>
        <w:t>:</w:t>
      </w:r>
      <w:r w:rsidRPr="00910C2C">
        <w:t xml:space="preserve"> </w:t>
      </w:r>
      <w:r w:rsidRPr="00910C2C">
        <w:rPr>
          <w:rtl/>
        </w:rPr>
        <w:t>خذ المفهوم الذي استخرجته واختبر صلاحيته في سياق معاصر لم يكن موجودًا وقت النزول. هذا هو الاختبار النهائي لقوته</w:t>
      </w:r>
      <w:r w:rsidRPr="00910C2C">
        <w:t>.</w:t>
      </w:r>
    </w:p>
    <w:p w14:paraId="3AEDEED9" w14:textId="77777777" w:rsidR="00986523" w:rsidRPr="00910C2C" w:rsidRDefault="00986523" w:rsidP="00EA73FB">
      <w:pPr>
        <w:pStyle w:val="a8"/>
        <w:numPr>
          <w:ilvl w:val="1"/>
          <w:numId w:val="660"/>
        </w:numPr>
      </w:pPr>
      <w:r w:rsidRPr="00D55BE4">
        <w:rPr>
          <w:b/>
          <w:bCs/>
          <w:rtl/>
        </w:rPr>
        <w:t>مثال</w:t>
      </w:r>
      <w:r w:rsidRPr="00D55BE4">
        <w:rPr>
          <w:b/>
          <w:bCs/>
        </w:rPr>
        <w:t>:</w:t>
      </w:r>
      <w:r w:rsidRPr="00910C2C">
        <w:t xml:space="preserve"> </w:t>
      </w:r>
      <w:r w:rsidRPr="00910C2C">
        <w:rPr>
          <w:rtl/>
        </w:rPr>
        <w:t xml:space="preserve">مفهوم </w:t>
      </w:r>
      <w:r w:rsidRPr="00D55BE4">
        <w:rPr>
          <w:b/>
          <w:bCs/>
        </w:rPr>
        <w:t>"</w:t>
      </w:r>
      <w:r w:rsidRPr="00D55BE4">
        <w:rPr>
          <w:b/>
          <w:bCs/>
          <w:rtl/>
        </w:rPr>
        <w:t>حِفظِ العَقلِ</w:t>
      </w:r>
      <w:r w:rsidRPr="00D55BE4">
        <w:rPr>
          <w:b/>
          <w:bCs/>
        </w:rPr>
        <w:t>"</w:t>
      </w:r>
      <w:r w:rsidRPr="00910C2C">
        <w:t xml:space="preserve"> </w:t>
      </w:r>
      <w:r w:rsidRPr="00910C2C">
        <w:rPr>
          <w:rtl/>
        </w:rPr>
        <w:t>المستمد من تحريم الخمر. كيف يحمينا هذا المفهوم اليوم؟</w:t>
      </w:r>
    </w:p>
    <w:p w14:paraId="54F0C2FD" w14:textId="77777777" w:rsidR="00986523" w:rsidRPr="00910C2C" w:rsidRDefault="00986523" w:rsidP="00EA73FB">
      <w:pPr>
        <w:pStyle w:val="a8"/>
        <w:numPr>
          <w:ilvl w:val="2"/>
          <w:numId w:val="660"/>
        </w:numPr>
      </w:pPr>
      <w:r w:rsidRPr="00D55BE4">
        <w:rPr>
          <w:b/>
          <w:bCs/>
          <w:rtl/>
        </w:rPr>
        <w:t>إدمان التقنية</w:t>
      </w:r>
      <w:r w:rsidRPr="00D55BE4">
        <w:rPr>
          <w:b/>
          <w:bCs/>
        </w:rPr>
        <w:t>:</w:t>
      </w:r>
      <w:r w:rsidRPr="00910C2C">
        <w:t xml:space="preserve"> </w:t>
      </w:r>
      <w:r w:rsidRPr="00910C2C">
        <w:rPr>
          <w:rtl/>
        </w:rPr>
        <w:t>أليس الانغماس المفرط في وسائل التواصل الاجتماعي الذي يشتت الانتباه ويضعف التركيز هو شكل من أشكال الإضرار بالعقل؟</w:t>
      </w:r>
    </w:p>
    <w:p w14:paraId="33753AAE" w14:textId="77777777" w:rsidR="00986523" w:rsidRPr="00910C2C" w:rsidRDefault="00986523" w:rsidP="00EA73FB">
      <w:pPr>
        <w:pStyle w:val="a8"/>
        <w:numPr>
          <w:ilvl w:val="2"/>
          <w:numId w:val="660"/>
        </w:numPr>
      </w:pPr>
      <w:r w:rsidRPr="00D55BE4">
        <w:rPr>
          <w:b/>
          <w:bCs/>
          <w:rtl/>
        </w:rPr>
        <w:t>الأخبار الزائفة</w:t>
      </w:r>
      <w:r w:rsidRPr="00D55BE4">
        <w:rPr>
          <w:b/>
          <w:bCs/>
        </w:rPr>
        <w:t xml:space="preserve"> (Fake News):</w:t>
      </w:r>
      <w:r w:rsidRPr="00910C2C">
        <w:t xml:space="preserve"> </w:t>
      </w:r>
      <w:r w:rsidRPr="00910C2C">
        <w:rPr>
          <w:rtl/>
        </w:rPr>
        <w:t>أليست صناعة الشائعات التي تغيّب الوعي وتسمم الفكر هي اعتداء على "العقل الجمعي" للأمة؟</w:t>
      </w:r>
    </w:p>
    <w:p w14:paraId="3358E5BA" w14:textId="77777777" w:rsidR="00986523" w:rsidRPr="00910C2C" w:rsidRDefault="00986523" w:rsidP="00EA73FB">
      <w:pPr>
        <w:pStyle w:val="a8"/>
        <w:numPr>
          <w:ilvl w:val="2"/>
          <w:numId w:val="660"/>
        </w:numPr>
      </w:pPr>
      <w:r w:rsidRPr="00D55BE4">
        <w:rPr>
          <w:b/>
          <w:bCs/>
          <w:rtl/>
        </w:rPr>
        <w:t>الاستهلاك المفرط</w:t>
      </w:r>
      <w:r w:rsidRPr="00D55BE4">
        <w:rPr>
          <w:b/>
          <w:bCs/>
        </w:rPr>
        <w:t>:</w:t>
      </w:r>
      <w:r w:rsidRPr="00910C2C">
        <w:t xml:space="preserve"> </w:t>
      </w:r>
      <w:r w:rsidRPr="00910C2C">
        <w:rPr>
          <w:rtl/>
        </w:rPr>
        <w:t>أليست ثقافة الإعلانات التي تبرمج العقول لشراء ما لا تحتاج إليه هي شكل من أشكال استعباد العقل لرغبات مصطنعة؟</w:t>
      </w:r>
      <w:r w:rsidRPr="00910C2C">
        <w:br/>
      </w:r>
      <w:r w:rsidRPr="00910C2C">
        <w:rPr>
          <w:rtl/>
        </w:rPr>
        <w:t>المفهوم الكلي يبقى ثابتًا، وتطبيقاته تتجدد بتجدد الحياة</w:t>
      </w:r>
      <w:r w:rsidRPr="00910C2C">
        <w:t>.</w:t>
      </w:r>
    </w:p>
    <w:p w14:paraId="7471D31B" w14:textId="77777777" w:rsidR="00986523" w:rsidRPr="00910C2C" w:rsidRDefault="00986523" w:rsidP="00D55BE4"/>
    <w:p w14:paraId="4DBC9809" w14:textId="77777777" w:rsidR="00986523" w:rsidRPr="00910C2C" w:rsidRDefault="00986523" w:rsidP="00D55BE4">
      <w:r w:rsidRPr="00910C2C">
        <w:rPr>
          <w:rtl/>
        </w:rPr>
        <w:t>خاتمةٌ: القُرآنُ.. مَصنَعُ المَعاني</w:t>
      </w:r>
      <w:r w:rsidRPr="00910C2C">
        <w:t>!</w:t>
      </w:r>
    </w:p>
    <w:p w14:paraId="57217A65" w14:textId="77777777" w:rsidR="00986523" w:rsidRPr="00910C2C" w:rsidRDefault="00986523" w:rsidP="00D55BE4">
      <w:r w:rsidRPr="00910C2C">
        <w:rPr>
          <w:rtl/>
        </w:rPr>
        <w:t xml:space="preserve">إن أزمة الكثيرين مع القرآن اليوم ليست أزمة جهل بحروفه، بل أزمة </w:t>
      </w:r>
      <w:r w:rsidRPr="00910C2C">
        <w:rPr>
          <w:b/>
          <w:bCs/>
          <w:rtl/>
        </w:rPr>
        <w:t>اقتصار على قشره</w:t>
      </w:r>
      <w:r w:rsidRPr="00910C2C">
        <w:rPr>
          <w:rtl/>
        </w:rPr>
        <w:t>، وعجز عن تذوق لُبِّه. إنهم يقرؤون عن "الدراهم" في قصة يوسف ولا يرون "استغلال الضعيف" في واقعهم. يقرؤون عن "الخمر" ولا يرون كل ما يُسكر العقل ويُغيّبه في عصرهم</w:t>
      </w:r>
      <w:r w:rsidRPr="00910C2C">
        <w:t>.</w:t>
      </w:r>
    </w:p>
    <w:p w14:paraId="3A614876" w14:textId="77777777" w:rsidR="00986523" w:rsidRPr="00910C2C" w:rsidRDefault="00986523" w:rsidP="00D55BE4">
      <w:r w:rsidRPr="00910C2C">
        <w:rPr>
          <w:rtl/>
        </w:rPr>
        <w:t xml:space="preserve">القرآن ليس كتابًا يُقرأ ليُختَم، بل هو مشروع حياة يُعاش. إنه "مَصنَعُ المَعاني" الذي يزودنا بالأدوات المفاهيمية اللازمة لتفكيك تعقيدات واقعنا وإعادة بنائه على أسس من العدل والرحمة والحكمة. الله سبحانه وتعالى يقول إنه </w:t>
      </w:r>
      <w:r w:rsidRPr="00910C2C">
        <w:rPr>
          <w:b/>
          <w:bCs/>
          <w:rtl/>
        </w:rPr>
        <w:t>﴿يُخْرِجُهُم مِّنَ الظُّلُمَاتِ إِلَى النُّورِ﴾</w:t>
      </w:r>
      <w:r w:rsidRPr="00910C2C">
        <w:t xml:space="preserve">. </w:t>
      </w:r>
      <w:r w:rsidRPr="00910C2C">
        <w:rPr>
          <w:rtl/>
        </w:rPr>
        <w:t xml:space="preserve">وهذا الإخراج لا يتم بسحر الحروف والكلمات، بل </w:t>
      </w:r>
      <w:r w:rsidRPr="00910C2C">
        <w:rPr>
          <w:b/>
          <w:bCs/>
          <w:rtl/>
        </w:rPr>
        <w:t>بنور المفاهيم الكلية</w:t>
      </w:r>
      <w:r w:rsidRPr="00910C2C">
        <w:rPr>
          <w:rtl/>
        </w:rPr>
        <w:t xml:space="preserve"> التي تبدد ظلمات الجهل والظلم والهوى. هذه هي دعوة القرآن الخالدة: أن نعبر من ضفاف الألفاظ إلى محيطات المعاني، ومن قراءة الحروف إلى إضاءة الحياة</w:t>
      </w:r>
      <w:r w:rsidRPr="00910C2C">
        <w:t>.</w:t>
      </w:r>
    </w:p>
    <w:p w14:paraId="4125B38E" w14:textId="77777777" w:rsidR="00986523" w:rsidRPr="00910C2C" w:rsidRDefault="00986523" w:rsidP="00D55BE4">
      <w:pPr>
        <w:pStyle w:val="22"/>
      </w:pPr>
      <w:bookmarkStart w:id="314" w:name="_Toc203387629"/>
      <w:r w:rsidRPr="00910C2C">
        <w:rPr>
          <w:rtl/>
        </w:rPr>
        <w:t>طبقاتُ النَّصِّ الإلهيِّ.. كَشفُ الهُويَّةِ الثُّلاثيَّةِ للوَحْيِ</w:t>
      </w:r>
      <w:bookmarkEnd w:id="314"/>
    </w:p>
    <w:p w14:paraId="5E661C83" w14:textId="77777777" w:rsidR="00986523" w:rsidRPr="00910C2C" w:rsidRDefault="00986523" w:rsidP="00D55BE4">
      <w:r w:rsidRPr="00910C2C">
        <w:rPr>
          <w:rtl/>
        </w:rPr>
        <w:t>(كيفَ يَحلُّ نَموذجُ "الكَلامِ - القَولِ - النُّطقِ" أَعظَمَ إشكاليَّاتِ التَّفسيرِ؟ )</w:t>
      </w:r>
    </w:p>
    <w:p w14:paraId="0E60A3D6" w14:textId="77777777" w:rsidR="00986523" w:rsidRPr="00910C2C" w:rsidRDefault="00986523" w:rsidP="00D55BE4"/>
    <w:p w14:paraId="2C79FED8" w14:textId="77777777" w:rsidR="00986523" w:rsidRPr="00910C2C" w:rsidRDefault="00986523" w:rsidP="00D55BE4">
      <w:r w:rsidRPr="00910C2C">
        <w:rPr>
          <w:rtl/>
        </w:rPr>
        <w:t>مقدمة: الوَحيُ.. أَكثَرُ مِن نَصٍّ</w:t>
      </w:r>
      <w:r w:rsidRPr="00910C2C">
        <w:t>!</w:t>
      </w:r>
    </w:p>
    <w:p w14:paraId="5F325D7D" w14:textId="77777777" w:rsidR="00986523" w:rsidRPr="00910C2C" w:rsidRDefault="00986523" w:rsidP="00D55BE4">
      <w:r w:rsidRPr="00910C2C">
        <w:rPr>
          <w:rtl/>
        </w:rPr>
        <w:t>في قلب التجربة الإيمانية يكمن سرٌّ عظيم: كيف يمكن للمُطلق أن يخاطب النسبي؟ كيف للأزلي أن يتجلى في الزمني؟ إن القرآن، بوصفه وحيًا، ليس مجرد كتابٍ وُضِع على رفّ التاريخ، بل هو حدثٌ كونيٌّ مستمر، رحلةٌ للمعنى من سماء الغيب إلى أرض الواقع. هذه الرحلة يمكن تصويرها في مشهدٍ واحد</w:t>
      </w:r>
      <w:r w:rsidRPr="00910C2C">
        <w:t>:</w:t>
      </w:r>
    </w:p>
    <w:p w14:paraId="2A396704" w14:textId="77777777" w:rsidR="00986523" w:rsidRPr="00910C2C" w:rsidRDefault="00986523" w:rsidP="00D55BE4">
      <w:r w:rsidRPr="00910C2C">
        <w:t>"</w:t>
      </w:r>
      <w:r w:rsidRPr="00910C2C">
        <w:rPr>
          <w:rtl/>
        </w:rPr>
        <w:t>حينَ يَقُولُ اللهُ: ﴿يَا أَيُّهَا النَّاسُ﴾.. هي رِسالةٌ أَزلِيَّةٌ تنبع من إرادته المطلقة، وتَنزَّلَتْ بِـطَاقَةٍ غَيبِيَّةٍ (الوحي) على قلب نبيّه، ثُمَّ تَجسَّدَتْ في حُروفٍ عَربيَّةٍ ناطقة.. لِكَي تَصِلَ إلَى أُذُنِ الفَلَّاحِ في مَزرَعَتِهِ.. وَعَقْلِ الفَيلسُوفِ في مَكتبَتِهِ</w:t>
      </w:r>
      <w:r w:rsidRPr="00910C2C">
        <w:t>!"</w:t>
      </w:r>
    </w:p>
    <w:p w14:paraId="7731DFCA" w14:textId="77777777" w:rsidR="00986523" w:rsidRPr="00910C2C" w:rsidRDefault="00986523" w:rsidP="00D55BE4">
      <w:r w:rsidRPr="00910C2C">
        <w:rPr>
          <w:rtl/>
        </w:rPr>
        <w:t>هذا المشهد ليس مجرد صورة بلاغية، بل هو مفتاح لفهم الهوية الثلاثية للوحي. فالكثير من الصراعات الفكرية واللاهوتية عبر التاريخ نشأت من اختزال هذه الرحلة المعقدة في بُعدٍ واحد، والتعامل مع القرآن ككيانٍ أحاديِّ الهوية. لكن الحقيقة أن القرآن يحمل في طياته ثلاث طبقات متمايزة ومتكاملة. إن كشف هذه الطبقات لا يحل ألغازًا فكرية فحسب، بل يعيد للوحي حيويته وقدرته على مخاطبة كل إنسان في كل عصر</w:t>
      </w:r>
      <w:r w:rsidRPr="00910C2C">
        <w:t>.</w:t>
      </w:r>
    </w:p>
    <w:p w14:paraId="4F633255" w14:textId="77777777" w:rsidR="00986523" w:rsidRPr="00910C2C" w:rsidRDefault="00986523" w:rsidP="00D55BE4"/>
    <w:p w14:paraId="2B8EBABA" w14:textId="77777777" w:rsidR="00986523" w:rsidRPr="00910C2C" w:rsidRDefault="00986523" w:rsidP="00D55BE4">
      <w:r w:rsidRPr="00910C2C">
        <w:rPr>
          <w:rtl/>
        </w:rPr>
        <w:t>١</w:t>
      </w:r>
      <w:r w:rsidRPr="00910C2C">
        <w:t xml:space="preserve">. </w:t>
      </w:r>
      <w:r w:rsidRPr="00910C2C">
        <w:rPr>
          <w:rtl/>
        </w:rPr>
        <w:t>النَّموذَجُ الثُّلاثِيُّ: سِرُّ وُحودَةِ القُرآنِ</w:t>
      </w:r>
    </w:p>
    <w:p w14:paraId="1D9E2EDD" w14:textId="77777777" w:rsidR="00986523" w:rsidRPr="00910C2C" w:rsidRDefault="00986523" w:rsidP="00D55BE4">
      <w:r w:rsidRPr="00910C2C">
        <w:rPr>
          <w:rtl/>
        </w:rPr>
        <w:t>لفهم القرآن فهمًا عميقًا، يجب أن نميّز بين ثلاثة مستويات من وجوده. كل مستوى له مصدره وطبيعته، وهي تتكامل لتشكل حقيقة الوحي الكاملة</w:t>
      </w:r>
      <w:r w:rsidRPr="00910C2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1"/>
        <w:gridCol w:w="1970"/>
        <w:gridCol w:w="1621"/>
        <w:gridCol w:w="4224"/>
      </w:tblGrid>
      <w:tr w:rsidR="00986523" w:rsidRPr="00910C2C" w14:paraId="32754DDC" w14:textId="77777777" w:rsidTr="00FD4848">
        <w:trPr>
          <w:tblCellSpacing w:w="15" w:type="dxa"/>
        </w:trPr>
        <w:tc>
          <w:tcPr>
            <w:tcW w:w="0" w:type="auto"/>
            <w:vAlign w:val="center"/>
            <w:hideMark/>
          </w:tcPr>
          <w:p w14:paraId="58789E17" w14:textId="77777777" w:rsidR="00986523" w:rsidRPr="00910C2C" w:rsidRDefault="00986523" w:rsidP="00D55BE4">
            <w:r w:rsidRPr="00910C2C">
              <w:rPr>
                <w:rtl/>
              </w:rPr>
              <w:t>المُستَوَى</w:t>
            </w:r>
          </w:p>
        </w:tc>
        <w:tc>
          <w:tcPr>
            <w:tcW w:w="0" w:type="auto"/>
            <w:vAlign w:val="center"/>
            <w:hideMark/>
          </w:tcPr>
          <w:p w14:paraId="2655AEF9" w14:textId="77777777" w:rsidR="00986523" w:rsidRPr="00910C2C" w:rsidRDefault="00986523" w:rsidP="00D55BE4">
            <w:r w:rsidRPr="00910C2C">
              <w:rPr>
                <w:rtl/>
              </w:rPr>
              <w:t>الهُويَّة وَالمَصدَرُ</w:t>
            </w:r>
          </w:p>
        </w:tc>
        <w:tc>
          <w:tcPr>
            <w:tcW w:w="0" w:type="auto"/>
            <w:vAlign w:val="center"/>
            <w:hideMark/>
          </w:tcPr>
          <w:p w14:paraId="40265F66" w14:textId="77777777" w:rsidR="00986523" w:rsidRPr="00910C2C" w:rsidRDefault="00986523" w:rsidP="00D55BE4">
            <w:r w:rsidRPr="00910C2C">
              <w:rPr>
                <w:rtl/>
              </w:rPr>
              <w:t>مِثالٌ مِن سُورةِ الفاتِحَةِ</w:t>
            </w:r>
          </w:p>
        </w:tc>
        <w:tc>
          <w:tcPr>
            <w:tcW w:w="0" w:type="auto"/>
            <w:vAlign w:val="center"/>
            <w:hideMark/>
          </w:tcPr>
          <w:p w14:paraId="1B2696D6" w14:textId="77777777" w:rsidR="00986523" w:rsidRPr="00910C2C" w:rsidRDefault="00986523" w:rsidP="00D55BE4">
            <w:r w:rsidRPr="00910C2C">
              <w:rPr>
                <w:rtl/>
              </w:rPr>
              <w:t>الطَّبيعَةُ وَالدَّورُ</w:t>
            </w:r>
          </w:p>
        </w:tc>
      </w:tr>
      <w:tr w:rsidR="00986523" w:rsidRPr="00910C2C" w14:paraId="42172C4E" w14:textId="77777777" w:rsidTr="00FD4848">
        <w:trPr>
          <w:tblCellSpacing w:w="15" w:type="dxa"/>
        </w:trPr>
        <w:tc>
          <w:tcPr>
            <w:tcW w:w="0" w:type="auto"/>
            <w:vAlign w:val="center"/>
            <w:hideMark/>
          </w:tcPr>
          <w:p w14:paraId="5938BAA6" w14:textId="77777777" w:rsidR="00986523" w:rsidRPr="00910C2C" w:rsidRDefault="00986523" w:rsidP="00D55BE4">
            <w:r w:rsidRPr="00910C2C">
              <w:rPr>
                <w:rtl/>
              </w:rPr>
              <w:t>١</w:t>
            </w:r>
            <w:r w:rsidRPr="00910C2C">
              <w:t xml:space="preserve">. </w:t>
            </w:r>
            <w:r w:rsidRPr="00910C2C">
              <w:rPr>
                <w:rtl/>
              </w:rPr>
              <w:t>كَلامُ اللهِ</w:t>
            </w:r>
            <w:r w:rsidRPr="00910C2C">
              <w:t xml:space="preserve"> (The Divine Meaning)</w:t>
            </w:r>
          </w:p>
        </w:tc>
        <w:tc>
          <w:tcPr>
            <w:tcW w:w="0" w:type="auto"/>
            <w:vAlign w:val="center"/>
            <w:hideMark/>
          </w:tcPr>
          <w:p w14:paraId="705D6850" w14:textId="77777777" w:rsidR="00986523" w:rsidRPr="00910C2C" w:rsidRDefault="00986523" w:rsidP="00D55BE4">
            <w:r w:rsidRPr="00910C2C">
              <w:rPr>
                <w:b/>
                <w:bCs/>
                <w:rtl/>
              </w:rPr>
              <w:t>الذَّاتُ الإلهيَّةُ</w:t>
            </w:r>
            <w:r w:rsidRPr="00910C2C">
              <w:rPr>
                <w:b/>
                <w:bCs/>
              </w:rPr>
              <w:t>:</w:t>
            </w:r>
            <w:r w:rsidRPr="00910C2C">
              <w:t xml:space="preserve"> </w:t>
            </w:r>
            <w:r w:rsidRPr="00910C2C">
              <w:rPr>
                <w:rtl/>
              </w:rPr>
              <w:t>إرادة الله وعلمه الأزلي</w:t>
            </w:r>
            <w:r w:rsidRPr="00910C2C">
              <w:t>.</w:t>
            </w:r>
          </w:p>
        </w:tc>
        <w:tc>
          <w:tcPr>
            <w:tcW w:w="0" w:type="auto"/>
            <w:vAlign w:val="center"/>
            <w:hideMark/>
          </w:tcPr>
          <w:p w14:paraId="4A77C87D" w14:textId="77777777" w:rsidR="00986523" w:rsidRPr="00910C2C" w:rsidRDefault="00986523" w:rsidP="00D55BE4">
            <w:r w:rsidRPr="00910C2C">
              <w:rPr>
                <w:rtl/>
              </w:rPr>
              <w:t>مَفهومُ "الرَّحمةِ" الأَزَليِّ</w:t>
            </w:r>
            <w:r w:rsidRPr="00910C2C">
              <w:t>.</w:t>
            </w:r>
          </w:p>
        </w:tc>
        <w:tc>
          <w:tcPr>
            <w:tcW w:w="0" w:type="auto"/>
            <w:vAlign w:val="center"/>
            <w:hideMark/>
          </w:tcPr>
          <w:p w14:paraId="70532DF6" w14:textId="77777777" w:rsidR="00986523" w:rsidRPr="00910C2C" w:rsidRDefault="00986523" w:rsidP="00D55BE4">
            <w:r w:rsidRPr="00910C2C">
              <w:rPr>
                <w:rtl/>
              </w:rPr>
              <w:t xml:space="preserve">هذا هو </w:t>
            </w:r>
            <w:r w:rsidRPr="00910C2C">
              <w:rPr>
                <w:b/>
                <w:bCs/>
                <w:rtl/>
              </w:rPr>
              <w:t>المعنى المحض</w:t>
            </w:r>
            <w:r w:rsidRPr="00910C2C">
              <w:rPr>
                <w:rtl/>
              </w:rPr>
              <w:t>، الحقيقة المطلقة قبل أن تتشكل في لغة أو صوت. إنه "محيط المعاني" الإلهية. رحمة الله كصفةٍ ذاتية كانت موجودة قبل خلق اللغة والكون. هذا هو المقام الذي لا يحده زمان أو مكان</w:t>
            </w:r>
            <w:r w:rsidRPr="00910C2C">
              <w:t>.</w:t>
            </w:r>
          </w:p>
        </w:tc>
      </w:tr>
      <w:tr w:rsidR="00986523" w:rsidRPr="00910C2C" w14:paraId="10B092BA" w14:textId="77777777" w:rsidTr="00FD4848">
        <w:trPr>
          <w:tblCellSpacing w:w="15" w:type="dxa"/>
        </w:trPr>
        <w:tc>
          <w:tcPr>
            <w:tcW w:w="0" w:type="auto"/>
            <w:vAlign w:val="center"/>
            <w:hideMark/>
          </w:tcPr>
          <w:p w14:paraId="0E0B8295" w14:textId="77777777" w:rsidR="00986523" w:rsidRPr="00910C2C" w:rsidRDefault="00986523" w:rsidP="00D55BE4">
            <w:r w:rsidRPr="00910C2C">
              <w:rPr>
                <w:rtl/>
              </w:rPr>
              <w:t>٢</w:t>
            </w:r>
            <w:r w:rsidRPr="00910C2C">
              <w:t xml:space="preserve">. </w:t>
            </w:r>
            <w:r w:rsidRPr="00910C2C">
              <w:rPr>
                <w:rtl/>
              </w:rPr>
              <w:t>قَولُ اللهِ</w:t>
            </w:r>
            <w:r w:rsidRPr="00910C2C">
              <w:t xml:space="preserve"> (The Revealed Word)</w:t>
            </w:r>
          </w:p>
        </w:tc>
        <w:tc>
          <w:tcPr>
            <w:tcW w:w="0" w:type="auto"/>
            <w:vAlign w:val="center"/>
            <w:hideMark/>
          </w:tcPr>
          <w:p w14:paraId="6A9D443A" w14:textId="77777777" w:rsidR="00986523" w:rsidRPr="00910C2C" w:rsidRDefault="00986523" w:rsidP="00D55BE4">
            <w:r w:rsidRPr="00910C2C">
              <w:rPr>
                <w:b/>
                <w:bCs/>
                <w:rtl/>
              </w:rPr>
              <w:t>آليةُ الوَحيِ (جِبريل عليه السلام)</w:t>
            </w:r>
            <w:r w:rsidRPr="00910C2C">
              <w:rPr>
                <w:b/>
                <w:bCs/>
              </w:rPr>
              <w:t>:</w:t>
            </w:r>
            <w:r w:rsidRPr="00910C2C">
              <w:t xml:space="preserve"> </w:t>
            </w:r>
            <w:r w:rsidRPr="00910C2C">
              <w:rPr>
                <w:rtl/>
              </w:rPr>
              <w:t>تجلّي الكلام الإلهي في صيغة قابلة للتلقي</w:t>
            </w:r>
            <w:r w:rsidRPr="00910C2C">
              <w:t>.</w:t>
            </w:r>
          </w:p>
        </w:tc>
        <w:tc>
          <w:tcPr>
            <w:tcW w:w="0" w:type="auto"/>
            <w:vAlign w:val="center"/>
            <w:hideMark/>
          </w:tcPr>
          <w:p w14:paraId="2E4F4475" w14:textId="77777777" w:rsidR="00986523" w:rsidRPr="00910C2C" w:rsidRDefault="00986523" w:rsidP="00D55BE4">
            <w:r w:rsidRPr="00910C2C">
              <w:rPr>
                <w:rtl/>
              </w:rPr>
              <w:t>تَلقِّي النبيِّ ﷺ لصيغة "الرَّحمنِ الرَّحيمِ" المقدسة</w:t>
            </w:r>
            <w:r w:rsidRPr="00910C2C">
              <w:t>.</w:t>
            </w:r>
          </w:p>
        </w:tc>
        <w:tc>
          <w:tcPr>
            <w:tcW w:w="0" w:type="auto"/>
            <w:vAlign w:val="center"/>
            <w:hideMark/>
          </w:tcPr>
          <w:p w14:paraId="3201F8BF" w14:textId="77777777" w:rsidR="00986523" w:rsidRPr="00910C2C" w:rsidRDefault="00986523" w:rsidP="00D55BE4">
            <w:r w:rsidRPr="00910C2C">
              <w:rPr>
                <w:rtl/>
              </w:rPr>
              <w:t xml:space="preserve">هنا يتم "بلورة" المعنى الأزلي في </w:t>
            </w:r>
            <w:r w:rsidRPr="00910C2C">
              <w:rPr>
                <w:b/>
                <w:bCs/>
                <w:rtl/>
              </w:rPr>
              <w:t>كلمات مقدسة</w:t>
            </w:r>
            <w:r w:rsidRPr="00910C2C">
              <w:t xml:space="preserve">. </w:t>
            </w:r>
            <w:r w:rsidRPr="00910C2C">
              <w:rPr>
                <w:rtl/>
              </w:rPr>
              <w:t>إنها لحظة التنزيل، حيث يعبر المعنى الغيبي إلى العالم المشهود عبر الوسيط الملائكي. هذا القول محفوظ ومقدس، وهو الواجهة بين الإلهي والبشري</w:t>
            </w:r>
            <w:r w:rsidRPr="00910C2C">
              <w:t>.</w:t>
            </w:r>
          </w:p>
        </w:tc>
      </w:tr>
      <w:tr w:rsidR="00986523" w:rsidRPr="00910C2C" w14:paraId="12E239D5" w14:textId="77777777" w:rsidTr="00FD4848">
        <w:trPr>
          <w:tblCellSpacing w:w="15" w:type="dxa"/>
        </w:trPr>
        <w:tc>
          <w:tcPr>
            <w:tcW w:w="0" w:type="auto"/>
            <w:vAlign w:val="center"/>
            <w:hideMark/>
          </w:tcPr>
          <w:p w14:paraId="60F9AD27" w14:textId="77777777" w:rsidR="00986523" w:rsidRPr="00910C2C" w:rsidRDefault="00986523" w:rsidP="00D55BE4">
            <w:r w:rsidRPr="00910C2C">
              <w:rPr>
                <w:rtl/>
              </w:rPr>
              <w:t>٣</w:t>
            </w:r>
            <w:r w:rsidRPr="00910C2C">
              <w:t xml:space="preserve">. </w:t>
            </w:r>
            <w:r w:rsidRPr="00910C2C">
              <w:rPr>
                <w:rtl/>
              </w:rPr>
              <w:t>نُطقُ النَّبيِّ</w:t>
            </w:r>
            <w:r w:rsidRPr="00910C2C">
              <w:t xml:space="preserve"> (The Human Utterance)</w:t>
            </w:r>
          </w:p>
        </w:tc>
        <w:tc>
          <w:tcPr>
            <w:tcW w:w="0" w:type="auto"/>
            <w:vAlign w:val="center"/>
            <w:hideMark/>
          </w:tcPr>
          <w:p w14:paraId="6574AB39" w14:textId="77777777" w:rsidR="00986523" w:rsidRPr="00910C2C" w:rsidRDefault="00986523" w:rsidP="00D55BE4">
            <w:r w:rsidRPr="00910C2C">
              <w:rPr>
                <w:rtl/>
              </w:rPr>
              <w:t>اللِّسانُ البشريُّ (النبي محمد ﷺ)</w:t>
            </w:r>
            <w:r w:rsidRPr="00910C2C">
              <w:t xml:space="preserve">: </w:t>
            </w:r>
            <w:r w:rsidRPr="00910C2C">
              <w:rPr>
                <w:rtl/>
              </w:rPr>
              <w:t>تجسيد القول في لغة وثقافة بشرية</w:t>
            </w:r>
            <w:r w:rsidRPr="00910C2C">
              <w:t>.</w:t>
            </w:r>
          </w:p>
        </w:tc>
        <w:tc>
          <w:tcPr>
            <w:tcW w:w="0" w:type="auto"/>
            <w:vAlign w:val="center"/>
            <w:hideMark/>
          </w:tcPr>
          <w:p w14:paraId="47D9A5CA" w14:textId="77777777" w:rsidR="00986523" w:rsidRPr="00910C2C" w:rsidRDefault="00986523" w:rsidP="00D55BE4">
            <w:r w:rsidRPr="00910C2C">
              <w:rPr>
                <w:rtl/>
              </w:rPr>
              <w:t>تِلاوَةُ "الرَّحمنِ الرَّحيمِ" بصوتٍ بشري ونغمٍ عربي</w:t>
            </w:r>
            <w:r w:rsidRPr="00910C2C">
              <w:t>.</w:t>
            </w:r>
          </w:p>
        </w:tc>
        <w:tc>
          <w:tcPr>
            <w:tcW w:w="0" w:type="auto"/>
            <w:vAlign w:val="center"/>
            <w:hideMark/>
          </w:tcPr>
          <w:p w14:paraId="03BA086F" w14:textId="77777777" w:rsidR="00986523" w:rsidRPr="00910C2C" w:rsidRDefault="00986523" w:rsidP="00D55BE4">
            <w:r w:rsidRPr="00910C2C">
              <w:rPr>
                <w:rtl/>
              </w:rPr>
              <w:t xml:space="preserve">هذا هو المستوى الذي نتفاعل معه مباشرة. إنه </w:t>
            </w:r>
            <w:r w:rsidRPr="00910C2C">
              <w:rPr>
                <w:b/>
                <w:bCs/>
                <w:rtl/>
              </w:rPr>
              <w:t>الوعاء البشري</w:t>
            </w:r>
            <w:r w:rsidRPr="00910C2C">
              <w:rPr>
                <w:rtl/>
              </w:rPr>
              <w:t xml:space="preserve"> الذي حمل الرسالة: لغة عربية محددة، بلهجة قريش، نطقها النبي في سياق تاريخي معين. التجويد، والقراءات، وكل ما يتعلق بالأداء الصوتي للقرآن يقع في هذا المستوى</w:t>
            </w:r>
            <w:r w:rsidRPr="00910C2C">
              <w:t>.</w:t>
            </w:r>
          </w:p>
        </w:tc>
      </w:tr>
    </w:tbl>
    <w:p w14:paraId="0BD15A01" w14:textId="77777777" w:rsidR="00986523" w:rsidRPr="00910C2C" w:rsidRDefault="00986523" w:rsidP="00D55BE4">
      <w:r w:rsidRPr="00910C2C">
        <w:rPr>
          <w:b/>
          <w:bCs/>
        </w:rPr>
        <w:t>"</w:t>
      </w:r>
      <w:r w:rsidRPr="00910C2C">
        <w:rPr>
          <w:b/>
          <w:bCs/>
          <w:rtl/>
        </w:rPr>
        <w:t>لولا هذهِ الطَّبَقاتُ.. لَصارَ تفسيرُ ﴿الرَّحمنِ﴾ مُجرَّدَ تَحليلٍ لُغَوِيٍّ لجذر (ر-ح-م)</w:t>
      </w:r>
      <w:r w:rsidRPr="00910C2C">
        <w:rPr>
          <w:b/>
          <w:bCs/>
        </w:rPr>
        <w:t>!"</w:t>
      </w:r>
      <w:r w:rsidRPr="00910C2C">
        <w:t xml:space="preserve">. </w:t>
      </w:r>
      <w:r w:rsidRPr="00910C2C">
        <w:rPr>
          <w:rtl/>
        </w:rPr>
        <w:t>لو فعلنا ذلك، لَأضعنا البُعد الأول (الرحمة كصفة إلهية أزلية) والبُعد الثاني (قدسية اللفظ المُنزل)، واكتفينا بالبُعد الثالث (التحليل اللساني)، وبذلك نفقد جوهر الوحي</w:t>
      </w:r>
      <w:r w:rsidRPr="00910C2C">
        <w:t>.</w:t>
      </w:r>
    </w:p>
    <w:p w14:paraId="79767F9F" w14:textId="77777777" w:rsidR="00986523" w:rsidRPr="00910C2C" w:rsidRDefault="00986523" w:rsidP="00D55BE4"/>
    <w:p w14:paraId="520AFDDB" w14:textId="77777777" w:rsidR="00986523" w:rsidRPr="00910C2C" w:rsidRDefault="00986523" w:rsidP="00D55BE4">
      <w:r w:rsidRPr="00910C2C">
        <w:rPr>
          <w:rtl/>
        </w:rPr>
        <w:t>٢</w:t>
      </w:r>
      <w:r w:rsidRPr="00910C2C">
        <w:t xml:space="preserve">. </w:t>
      </w:r>
      <w:r w:rsidRPr="00910C2C">
        <w:rPr>
          <w:rtl/>
        </w:rPr>
        <w:t>حلٌّ لِإشكاليَّاتٍ عَصِيَّةٍ: قضية آيات الصفات نموذجًا</w:t>
      </w:r>
    </w:p>
    <w:p w14:paraId="0AB9A795" w14:textId="77777777" w:rsidR="00986523" w:rsidRPr="00910C2C" w:rsidRDefault="00986523" w:rsidP="00D55BE4">
      <w:r w:rsidRPr="00910C2C">
        <w:rPr>
          <w:rtl/>
        </w:rPr>
        <w:t xml:space="preserve">منذ قرون، أثارت آيات الصفات (مثل اليد، الوجه، الاستواء) جدلًا لاهوتيًا هائلًا. فكيف يمكن فهم آية مثل </w:t>
      </w:r>
      <w:r w:rsidRPr="00910C2C">
        <w:rPr>
          <w:b/>
          <w:bCs/>
          <w:rtl/>
        </w:rPr>
        <w:t>﴿الرَّحمنُ عَلَى العَرشِ استَوَى﴾ (طه: 5)</w:t>
      </w:r>
      <w:r w:rsidRPr="00910C2C">
        <w:rPr>
          <w:rtl/>
        </w:rPr>
        <w:t xml:space="preserve"> دون الوقوع في فخ التشبيه أو التعطيل؟ نموذج الطبقات الثلاث يقدم مخرجًا منهجيًا</w:t>
      </w:r>
      <w:r w:rsidRPr="00910C2C">
        <w:t>:</w:t>
      </w:r>
    </w:p>
    <w:p w14:paraId="0F5EBD9F" w14:textId="77777777" w:rsidR="00986523" w:rsidRPr="00910C2C" w:rsidRDefault="00986523" w:rsidP="00EA73FB">
      <w:pPr>
        <w:pStyle w:val="a8"/>
        <w:numPr>
          <w:ilvl w:val="0"/>
          <w:numId w:val="656"/>
        </w:numPr>
      </w:pPr>
      <w:r w:rsidRPr="00D55BE4">
        <w:rPr>
          <w:b/>
          <w:bCs/>
          <w:rtl/>
        </w:rPr>
        <w:t>المستوى ١ (كَلامُ اللهِ - المعنى المحض)</w:t>
      </w:r>
      <w:r w:rsidRPr="00D55BE4">
        <w:rPr>
          <w:b/>
          <w:bCs/>
        </w:rPr>
        <w:t>:</w:t>
      </w:r>
      <w:r w:rsidRPr="00910C2C">
        <w:br/>
      </w:r>
      <w:r w:rsidRPr="00910C2C">
        <w:rPr>
          <w:rtl/>
        </w:rPr>
        <w:t xml:space="preserve">ما هي الحقيقة الأزلية التي تريد الآية إيصالها؟ إنها مفهوم </w:t>
      </w:r>
      <w:r w:rsidRPr="00D55BE4">
        <w:rPr>
          <w:b/>
          <w:bCs/>
        </w:rPr>
        <w:t>"</w:t>
      </w:r>
      <w:r w:rsidRPr="00D55BE4">
        <w:rPr>
          <w:b/>
          <w:bCs/>
          <w:rtl/>
        </w:rPr>
        <w:t>السلطان الإلهي المطلق والهيمنة الكاملة على الخلق</w:t>
      </w:r>
      <w:r w:rsidRPr="00D55BE4">
        <w:rPr>
          <w:b/>
          <w:bCs/>
        </w:rPr>
        <w:t>"</w:t>
      </w:r>
      <w:r w:rsidRPr="00910C2C">
        <w:t xml:space="preserve">. </w:t>
      </w:r>
      <w:r w:rsidRPr="00910C2C">
        <w:rPr>
          <w:rtl/>
        </w:rPr>
        <w:t>هذا هو المعنى الجوهري، العقيدة التي لا تقبل المساومة. الله هو المهيمن على كونه، الحاكم لأمره، المدبر لشؤونه. هذه حقيقة إيمانية تتجاوز أي صورة أو لغة</w:t>
      </w:r>
      <w:r w:rsidRPr="00910C2C">
        <w:t>.</w:t>
      </w:r>
    </w:p>
    <w:p w14:paraId="409D42F8" w14:textId="77777777" w:rsidR="00986523" w:rsidRPr="00910C2C" w:rsidRDefault="00986523" w:rsidP="00EA73FB">
      <w:pPr>
        <w:pStyle w:val="a8"/>
        <w:numPr>
          <w:ilvl w:val="0"/>
          <w:numId w:val="656"/>
        </w:numPr>
      </w:pPr>
      <w:r w:rsidRPr="00D55BE4">
        <w:rPr>
          <w:b/>
          <w:bCs/>
          <w:rtl/>
        </w:rPr>
        <w:t>المستوى ٢ (قَولُ اللهِ - الكلمة المقدسة)</w:t>
      </w:r>
      <w:r w:rsidRPr="00D55BE4">
        <w:rPr>
          <w:b/>
          <w:bCs/>
        </w:rPr>
        <w:t>:</w:t>
      </w:r>
      <w:r w:rsidRPr="00910C2C">
        <w:br/>
      </w:r>
      <w:r w:rsidRPr="00910C2C">
        <w:rPr>
          <w:rtl/>
        </w:rPr>
        <w:t>اقتضت الحكمة الإلهية أن يتجلى هذا المعنى المطلق في "قول" محدد ومقدس: صيغة "الرَّحمنُ عَلَى العَرشِ استَوَى". تم اختيار هذه الكلمات بعينها لتكون الأداة الأكثر فعالية لنقل ذلك المفهوم</w:t>
      </w:r>
      <w:r w:rsidRPr="00910C2C">
        <w:t>.</w:t>
      </w:r>
    </w:p>
    <w:p w14:paraId="6C1F0580" w14:textId="77777777" w:rsidR="00986523" w:rsidRPr="00910C2C" w:rsidRDefault="00986523" w:rsidP="00EA73FB">
      <w:pPr>
        <w:pStyle w:val="a8"/>
        <w:numPr>
          <w:ilvl w:val="0"/>
          <w:numId w:val="656"/>
        </w:numPr>
      </w:pPr>
      <w:r w:rsidRPr="00D55BE4">
        <w:rPr>
          <w:b/>
          <w:bCs/>
          <w:rtl/>
        </w:rPr>
        <w:t>المستوى ٣ (نُطقُ النَّبيِّ - الوعاء البشري/الثقافي)</w:t>
      </w:r>
      <w:r w:rsidRPr="00D55BE4">
        <w:rPr>
          <w:b/>
          <w:bCs/>
        </w:rPr>
        <w:t>:</w:t>
      </w:r>
      <w:r w:rsidRPr="00910C2C">
        <w:br/>
      </w:r>
      <w:r w:rsidRPr="00910C2C">
        <w:rPr>
          <w:rtl/>
        </w:rPr>
        <w:t xml:space="preserve">لماذا صيغة "الاستواء على العرش" تحديدًا؟ لأنها في </w:t>
      </w:r>
      <w:r w:rsidRPr="00D55BE4">
        <w:rPr>
          <w:b/>
          <w:bCs/>
          <w:rtl/>
        </w:rPr>
        <w:t>اللغة والثقافة العربية</w:t>
      </w:r>
      <w:r w:rsidRPr="00910C2C">
        <w:rPr>
          <w:rtl/>
        </w:rPr>
        <w:t xml:space="preserve"> التي نزل بها القرآن (النطق)، كانت أقوى وأبلغ صورة للتعبير عن الملك المطلق والسيطرة التامة. صورة الملك الجالس على عرشه كانت مرادفة في ذهن المخاطَب الأول للهيمنة والاستقرار والتحكم. فالقرآن هنا استخدم أداة بصرية من بيئة المخاطَب ليوصل له حقيقة ميتافيزيقية</w:t>
      </w:r>
      <w:r w:rsidRPr="00910C2C">
        <w:t>.</w:t>
      </w:r>
    </w:p>
    <w:p w14:paraId="7D22DE6E" w14:textId="77777777" w:rsidR="00986523" w:rsidRPr="00910C2C" w:rsidRDefault="00986523" w:rsidP="00D55BE4">
      <w:r w:rsidRPr="00910C2C">
        <w:rPr>
          <w:b/>
          <w:bCs/>
          <w:rtl/>
        </w:rPr>
        <w:t>النتيجة</w:t>
      </w:r>
      <w:r w:rsidRPr="00910C2C">
        <w:rPr>
          <w:b/>
          <w:bCs/>
        </w:rPr>
        <w:t>:</w:t>
      </w:r>
      <w:r w:rsidRPr="00910C2C">
        <w:t xml:space="preserve"> </w:t>
      </w:r>
      <w:r w:rsidRPr="00910C2C">
        <w:rPr>
          <w:rtl/>
        </w:rPr>
        <w:t>هذا النموذج يحررنا من السؤال الخاطئ: "كيف استوى؟" ويوجهنا إلى السؤال الصحيح</w:t>
      </w:r>
      <w:r w:rsidRPr="00910C2C">
        <w:t xml:space="preserve">: </w:t>
      </w:r>
      <w:r w:rsidRPr="00910C2C">
        <w:rPr>
          <w:b/>
          <w:bCs/>
        </w:rPr>
        <w:t>"</w:t>
      </w:r>
      <w:r w:rsidRPr="00910C2C">
        <w:rPr>
          <w:b/>
          <w:bCs/>
          <w:rtl/>
        </w:rPr>
        <w:t>ماذا يعني استواؤه؟</w:t>
      </w:r>
      <w:r w:rsidRPr="00910C2C">
        <w:rPr>
          <w:b/>
          <w:bCs/>
        </w:rPr>
        <w:t>"</w:t>
      </w:r>
      <w:r w:rsidRPr="00910C2C">
        <w:t xml:space="preserve">. </w:t>
      </w:r>
      <w:r w:rsidRPr="00910C2C">
        <w:rPr>
          <w:rtl/>
        </w:rPr>
        <w:t>إنه يسمح لنا بتأكيد المعنى المطلق (الكلام) دون تشبيه، وتقدير حكمة الصياغة اللغوية (النطق) دون تجميدها. لقد تم حل الإشكال عبر توزيع أبعاد الآية على مستوياتها الحقيقية</w:t>
      </w:r>
      <w:r w:rsidRPr="00910C2C">
        <w:t>.</w:t>
      </w:r>
    </w:p>
    <w:p w14:paraId="3DBC278F" w14:textId="77777777" w:rsidR="00986523" w:rsidRPr="00910C2C" w:rsidRDefault="00986523" w:rsidP="00D55BE4"/>
    <w:p w14:paraId="76466DB1" w14:textId="77777777" w:rsidR="00986523" w:rsidRPr="00910C2C" w:rsidRDefault="00986523" w:rsidP="00D55BE4">
      <w:r w:rsidRPr="00910C2C">
        <w:rPr>
          <w:rtl/>
        </w:rPr>
        <w:t>٣</w:t>
      </w:r>
      <w:r w:rsidRPr="00910C2C">
        <w:t xml:space="preserve">. </w:t>
      </w:r>
      <w:r w:rsidRPr="00910C2C">
        <w:rPr>
          <w:rtl/>
        </w:rPr>
        <w:t>مَخاطِرُ الِانفِصالِ: بَينَ سجنِ الحَرفيَّةِ وَفوضى الباطِنيَّةِ</w:t>
      </w:r>
    </w:p>
    <w:p w14:paraId="06EB09DA" w14:textId="77777777" w:rsidR="00986523" w:rsidRPr="00910C2C" w:rsidRDefault="00986523" w:rsidP="00D55BE4">
      <w:r w:rsidRPr="00910C2C">
        <w:rPr>
          <w:rtl/>
        </w:rPr>
        <w:t>إن الخطر الأكبر لا يكمن في وجود هذه الطبقات، بل في فصلها عن بعضها البعض والتمسك بواحدة على حساب الأخريات. وهذا يؤدي إلى انحرافين رئيسيين</w:t>
      </w:r>
      <w:r w:rsidRPr="00910C2C">
        <w:t>:</w:t>
      </w:r>
    </w:p>
    <w:p w14:paraId="01E5AF10" w14:textId="77777777" w:rsidR="00986523" w:rsidRPr="00910C2C" w:rsidRDefault="00986523" w:rsidP="00EA73FB">
      <w:pPr>
        <w:pStyle w:val="a8"/>
        <w:numPr>
          <w:ilvl w:val="0"/>
          <w:numId w:val="657"/>
        </w:numPr>
      </w:pPr>
      <w:r w:rsidRPr="00D55BE4">
        <w:rPr>
          <w:b/>
          <w:bCs/>
          <w:rtl/>
        </w:rPr>
        <w:t>الانفصال نحو النطق (الحرفية الجامدة)</w:t>
      </w:r>
      <w:r w:rsidRPr="00D55BE4">
        <w:rPr>
          <w:b/>
          <w:bCs/>
        </w:rPr>
        <w:t>:</w:t>
      </w:r>
      <w:r w:rsidRPr="00910C2C">
        <w:br/>
      </w:r>
      <w:r w:rsidRPr="00910C2C">
        <w:rPr>
          <w:rtl/>
        </w:rPr>
        <w:t>هذا هو "سجن الحرف". يحدث عندما يُعتقد أن المستوى الثالث (النطق/اللفظ) هو كل الحقيقة. هنا يتم تجاهل عمق المعنى الإلهي (الكلام)، ويصبح النص مجرد رموز لغوية تُفهم فهمًا ماديًا بحتًا</w:t>
      </w:r>
      <w:r w:rsidRPr="00910C2C">
        <w:t>.</w:t>
      </w:r>
    </w:p>
    <w:p w14:paraId="6379BB7F" w14:textId="77777777" w:rsidR="00986523" w:rsidRPr="00910C2C" w:rsidRDefault="00986523" w:rsidP="00EA73FB">
      <w:pPr>
        <w:pStyle w:val="a8"/>
        <w:numPr>
          <w:ilvl w:val="1"/>
          <w:numId w:val="657"/>
        </w:numPr>
      </w:pPr>
      <w:r w:rsidRPr="00D55BE4">
        <w:rPr>
          <w:b/>
          <w:bCs/>
          <w:rtl/>
        </w:rPr>
        <w:t>المثال</w:t>
      </w:r>
      <w:r w:rsidRPr="00D55BE4">
        <w:rPr>
          <w:b/>
          <w:bCs/>
        </w:rPr>
        <w:t>:</w:t>
      </w:r>
      <w:r w:rsidRPr="00910C2C">
        <w:t xml:space="preserve"> </w:t>
      </w:r>
      <w:r w:rsidRPr="00910C2C">
        <w:rPr>
          <w:rtl/>
        </w:rPr>
        <w:t>تفسير "استوى" بـ"الجلوس" الحرفي، وتفسير "يد الله" بعضوٍ جارح</w:t>
      </w:r>
      <w:r w:rsidRPr="00910C2C">
        <w:t>.</w:t>
      </w:r>
    </w:p>
    <w:p w14:paraId="501AEA4E" w14:textId="77777777" w:rsidR="00986523" w:rsidRPr="00910C2C" w:rsidRDefault="00986523" w:rsidP="00EA73FB">
      <w:pPr>
        <w:pStyle w:val="a8"/>
        <w:numPr>
          <w:ilvl w:val="1"/>
          <w:numId w:val="657"/>
        </w:numPr>
      </w:pPr>
      <w:r w:rsidRPr="00D55BE4">
        <w:rPr>
          <w:b/>
          <w:bCs/>
          <w:rtl/>
        </w:rPr>
        <w:t>النتيجة</w:t>
      </w:r>
      <w:r w:rsidRPr="00D55BE4">
        <w:rPr>
          <w:b/>
          <w:bCs/>
        </w:rPr>
        <w:t>:</w:t>
      </w:r>
      <w:r w:rsidRPr="00910C2C">
        <w:t xml:space="preserve"> </w:t>
      </w:r>
      <w:r w:rsidRPr="00910C2C">
        <w:rPr>
          <w:rtl/>
        </w:rPr>
        <w:t>تجسيم وتشبيه يُنزّه الله عنه، وتجميد للنص يجعله عاجزًا عن مخاطبة العصور المختلفة، وقتل لروح المعنى بسيف اللفظ</w:t>
      </w:r>
      <w:r w:rsidRPr="00910C2C">
        <w:t>.</w:t>
      </w:r>
    </w:p>
    <w:p w14:paraId="339B83C9" w14:textId="77777777" w:rsidR="00986523" w:rsidRPr="00910C2C" w:rsidRDefault="00986523" w:rsidP="00EA73FB">
      <w:pPr>
        <w:pStyle w:val="a8"/>
        <w:numPr>
          <w:ilvl w:val="0"/>
          <w:numId w:val="657"/>
        </w:numPr>
      </w:pPr>
      <w:r w:rsidRPr="00D55BE4">
        <w:rPr>
          <w:b/>
          <w:bCs/>
          <w:rtl/>
        </w:rPr>
        <w:t>الانفصال نحو الكلام (الباطنية غير المنضبطة)</w:t>
      </w:r>
      <w:r w:rsidRPr="00D55BE4">
        <w:rPr>
          <w:b/>
          <w:bCs/>
        </w:rPr>
        <w:t>:</w:t>
      </w:r>
      <w:r w:rsidRPr="00910C2C">
        <w:br/>
      </w:r>
      <w:r w:rsidRPr="00910C2C">
        <w:rPr>
          <w:rtl/>
        </w:rPr>
        <w:t>هذا هو "هاوية التأويل". يحدث عندما يُزعم الوصول مباشرة إلى المستوى الأول (الكلام/المعنى المحض) مع إلغاء حجية المستويين الثاني والثالث (القول والنطق)</w:t>
      </w:r>
      <w:r w:rsidRPr="00910C2C">
        <w:t>.</w:t>
      </w:r>
    </w:p>
    <w:p w14:paraId="701B7A80" w14:textId="77777777" w:rsidR="00986523" w:rsidRPr="00910C2C" w:rsidRDefault="00986523" w:rsidP="00EA73FB">
      <w:pPr>
        <w:pStyle w:val="a8"/>
        <w:numPr>
          <w:ilvl w:val="1"/>
          <w:numId w:val="657"/>
        </w:numPr>
      </w:pPr>
      <w:r w:rsidRPr="00D55BE4">
        <w:rPr>
          <w:b/>
          <w:bCs/>
          <w:rtl/>
        </w:rPr>
        <w:t>المثال</w:t>
      </w:r>
      <w:r w:rsidRPr="00D55BE4">
        <w:rPr>
          <w:b/>
          <w:bCs/>
        </w:rPr>
        <w:t>:</w:t>
      </w:r>
      <w:r w:rsidRPr="00910C2C">
        <w:t xml:space="preserve"> </w:t>
      </w:r>
      <w:r w:rsidRPr="00910C2C">
        <w:rPr>
          <w:rtl/>
        </w:rPr>
        <w:t>تحويل "الصلاة" من شعيرة ذات أركان محددة (نطق وقول مقدس) إلى مجرد "حالة من المعرفة الباطنية" أو "صلة روحية" لا شكل لها. أو تفسير الجنة والنار كحالات نفسية فقط</w:t>
      </w:r>
      <w:r w:rsidRPr="00910C2C">
        <w:t>.</w:t>
      </w:r>
    </w:p>
    <w:p w14:paraId="69378173" w14:textId="77777777" w:rsidR="00986523" w:rsidRPr="00910C2C" w:rsidRDefault="00986523" w:rsidP="00EA73FB">
      <w:pPr>
        <w:pStyle w:val="a8"/>
        <w:numPr>
          <w:ilvl w:val="1"/>
          <w:numId w:val="657"/>
        </w:numPr>
      </w:pPr>
      <w:r w:rsidRPr="00D55BE4">
        <w:rPr>
          <w:b/>
          <w:bCs/>
          <w:rtl/>
        </w:rPr>
        <w:t>النتيجة</w:t>
      </w:r>
      <w:r w:rsidRPr="00D55BE4">
        <w:rPr>
          <w:b/>
          <w:bCs/>
        </w:rPr>
        <w:t>:</w:t>
      </w:r>
      <w:r w:rsidRPr="00910C2C">
        <w:t xml:space="preserve"> </w:t>
      </w:r>
      <w:r w:rsidRPr="00910C2C">
        <w:rPr>
          <w:rtl/>
        </w:rPr>
        <w:t>تفكيك الشريعة، وفتح الباب لتأويلات لا ضابط لها، وفقدان المرجعية المشتركة للنص، وتحويل الدين إلى تجربة ذاتية بحتة لا يربطها بالوحي إلا الخيال</w:t>
      </w:r>
      <w:r w:rsidRPr="00910C2C">
        <w:t>.</w:t>
      </w:r>
    </w:p>
    <w:p w14:paraId="116E09D9" w14:textId="77777777" w:rsidR="00986523" w:rsidRPr="00910C2C" w:rsidRDefault="00986523" w:rsidP="00D55BE4">
      <w:r w:rsidRPr="00910C2C">
        <w:rPr>
          <w:rtl/>
        </w:rPr>
        <w:t>النموذج الثلاثي يعمل كـ**"جسرٍ آمن"**. فالنطق (اللفظ) هو أساس الجسر على ضفة الواقع، والكلام (المعنى) هو وجهته في عالم الحقيقة. والقول (الوحي) هو مادة الجسر التي تربط بينهما. لا يمكن الوصول إلى الوجهة دون عبور الجسر، ولا قيمة للجسر إن لم يكن له أساس متين</w:t>
      </w:r>
      <w:r w:rsidRPr="00910C2C">
        <w:t>.</w:t>
      </w:r>
    </w:p>
    <w:p w14:paraId="457C80FB" w14:textId="77777777" w:rsidR="00986523" w:rsidRPr="00910C2C" w:rsidRDefault="00986523" w:rsidP="00D55BE4"/>
    <w:p w14:paraId="546CEB08" w14:textId="77777777" w:rsidR="00986523" w:rsidRPr="00910C2C" w:rsidRDefault="00986523" w:rsidP="00D55BE4">
      <w:r w:rsidRPr="00910C2C">
        <w:rPr>
          <w:rtl/>
        </w:rPr>
        <w:t>خاتمة: القُرآنُ.. مَسرَحُ الحَقيقَةِ</w:t>
      </w:r>
      <w:r w:rsidRPr="00910C2C">
        <w:t>!</w:t>
      </w:r>
    </w:p>
    <w:p w14:paraId="7181878A" w14:textId="77777777" w:rsidR="00986523" w:rsidRPr="00910C2C" w:rsidRDefault="00986523" w:rsidP="00D55BE4">
      <w:r w:rsidRPr="00910C2C">
        <w:rPr>
          <w:rtl/>
        </w:rPr>
        <w:t>يمكننا الآن أن نفهم بعمقٍ جديدٍ آية من أروع آيات القرآن التي تصف هويته</w:t>
      </w:r>
      <w:r w:rsidRPr="00910C2C">
        <w:t xml:space="preserve">: </w:t>
      </w:r>
      <w:r w:rsidRPr="00910C2C">
        <w:rPr>
          <w:rtl/>
        </w:rPr>
        <w:t>﴿كِتَابٌ أُحْكِمَتْ آيَاتُهُ ثُمَّ فُصِّلَتْ مِن لَّدُنْ حَكِيمٍ خَبِيرٍ﴾ (هود: 1)</w:t>
      </w:r>
      <w:r w:rsidRPr="00910C2C">
        <w:t>.</w:t>
      </w:r>
    </w:p>
    <w:p w14:paraId="1139C015" w14:textId="77777777" w:rsidR="00986523" w:rsidRPr="00910C2C" w:rsidRDefault="00986523" w:rsidP="00EA73FB">
      <w:pPr>
        <w:pStyle w:val="a8"/>
        <w:numPr>
          <w:ilvl w:val="0"/>
          <w:numId w:val="658"/>
        </w:numPr>
      </w:pPr>
      <w:r w:rsidRPr="00D55BE4">
        <w:rPr>
          <w:b/>
          <w:bCs/>
          <w:rtl/>
        </w:rPr>
        <w:t>﴿أُحْكِمَتْ آيَاتُهُ﴾</w:t>
      </w:r>
      <w:r w:rsidRPr="00D55BE4">
        <w:rPr>
          <w:b/>
          <w:bCs/>
        </w:rPr>
        <w:t>:</w:t>
      </w:r>
      <w:r w:rsidRPr="00910C2C">
        <w:t xml:space="preserve"> </w:t>
      </w:r>
      <w:r w:rsidRPr="00910C2C">
        <w:rPr>
          <w:rtl/>
        </w:rPr>
        <w:t xml:space="preserve">هذا هو </w:t>
      </w:r>
      <w:r w:rsidRPr="00D55BE4">
        <w:rPr>
          <w:b/>
          <w:bCs/>
          <w:rtl/>
        </w:rPr>
        <w:t>مقام "الكلام</w:t>
      </w:r>
      <w:r w:rsidRPr="00D55BE4">
        <w:rPr>
          <w:b/>
          <w:bCs/>
        </w:rPr>
        <w:t>"</w:t>
      </w:r>
      <w:r w:rsidRPr="00910C2C">
        <w:rPr>
          <w:rtl/>
        </w:rPr>
        <w:t>، حيث المعاني الإلهية محكمة، كاملة، أزلية، لا يأتيها الباطل</w:t>
      </w:r>
      <w:r w:rsidRPr="00910C2C">
        <w:t>.</w:t>
      </w:r>
    </w:p>
    <w:p w14:paraId="6F8A9E59" w14:textId="77777777" w:rsidR="00986523" w:rsidRPr="00910C2C" w:rsidRDefault="00986523" w:rsidP="00EA73FB">
      <w:pPr>
        <w:pStyle w:val="a8"/>
        <w:numPr>
          <w:ilvl w:val="0"/>
          <w:numId w:val="658"/>
        </w:numPr>
      </w:pPr>
      <w:r w:rsidRPr="00D55BE4">
        <w:rPr>
          <w:b/>
          <w:bCs/>
          <w:rtl/>
        </w:rPr>
        <w:t>﴿ثُمَّ فُصِّلَتْ﴾</w:t>
      </w:r>
      <w:r w:rsidRPr="00D55BE4">
        <w:rPr>
          <w:b/>
          <w:bCs/>
        </w:rPr>
        <w:t>:</w:t>
      </w:r>
      <w:r w:rsidRPr="00910C2C">
        <w:t xml:space="preserve"> </w:t>
      </w:r>
      <w:r w:rsidRPr="00910C2C">
        <w:rPr>
          <w:rtl/>
        </w:rPr>
        <w:t xml:space="preserve">هذا هو </w:t>
      </w:r>
      <w:r w:rsidRPr="00D55BE4">
        <w:rPr>
          <w:b/>
          <w:bCs/>
          <w:rtl/>
        </w:rPr>
        <w:t>مقام "القول" و"النطق</w:t>
      </w:r>
      <w:r w:rsidRPr="00D55BE4">
        <w:rPr>
          <w:b/>
          <w:bCs/>
        </w:rPr>
        <w:t>"</w:t>
      </w:r>
      <w:r w:rsidRPr="00910C2C">
        <w:rPr>
          <w:rtl/>
        </w:rPr>
        <w:t>، حيث تلك المعاني المحكمة تُفصَّل وتُبيَّن في لغة بشرية، وقصص، وأحكام، وأمثال، لتكون هدى للناس</w:t>
      </w:r>
      <w:r w:rsidRPr="00910C2C">
        <w:t>.</w:t>
      </w:r>
    </w:p>
    <w:p w14:paraId="33E9A96E" w14:textId="77777777" w:rsidR="00986523" w:rsidRPr="00910C2C" w:rsidRDefault="00986523" w:rsidP="00D55BE4">
      <w:r w:rsidRPr="00910C2C">
        <w:rPr>
          <w:rtl/>
        </w:rPr>
        <w:t xml:space="preserve">القرآن إذن هو "مسرح الحقيقة" الذي تتجلى فيه المعاني الأزلية في أزياء زمنية. والمؤمن الحق هو من لا يكتفي بالنظر إلى ملابس الممثل (النطق)، ولا يدّعي أنه يعرف أسرار الكاتب دون مشاهدة المسرحية (الباطنية)، بل هو من يشاهد العرض بوعي كامل، فيرى عظمة الحقيقة الأبدية (الكلام) تتجسد في جمال الأداء البشري (النطق). إنه </w:t>
      </w:r>
      <w:r w:rsidRPr="00910C2C">
        <w:rPr>
          <w:b/>
          <w:bCs/>
          <w:rtl/>
        </w:rPr>
        <w:t>يعبر الجسر بين عالمي الغيب والشهادة ببصيرةٍ نافذة، لا ببصرٍ جامد</w:t>
      </w:r>
      <w:r w:rsidRPr="00910C2C">
        <w:t>.</w:t>
      </w:r>
    </w:p>
    <w:p w14:paraId="2615A66C" w14:textId="77777777" w:rsidR="00986523" w:rsidRPr="00910C2C" w:rsidRDefault="00986523" w:rsidP="00D55BE4">
      <w:pPr>
        <w:rPr>
          <w:rtl/>
        </w:rPr>
      </w:pPr>
    </w:p>
    <w:p w14:paraId="279E3F53" w14:textId="77777777" w:rsidR="00986523" w:rsidRPr="00910C2C" w:rsidRDefault="00986523" w:rsidP="00D55BE4">
      <w:pPr>
        <w:rPr>
          <w:rtl/>
        </w:rPr>
      </w:pPr>
    </w:p>
    <w:p w14:paraId="7CF00E91" w14:textId="77777777" w:rsidR="00986523" w:rsidRPr="00910C2C" w:rsidRDefault="00986523" w:rsidP="00D55BE4">
      <w:pPr>
        <w:pStyle w:val="22"/>
      </w:pPr>
      <w:bookmarkStart w:id="315" w:name="_Toc203387630"/>
      <w:r w:rsidRPr="00910C2C">
        <w:rPr>
          <w:rtl/>
        </w:rPr>
        <w:t>التَّدبُّرُ التَّصاعُدِيُّ.. مِنَ اللَّفظِ إلى المَقامِ</w:t>
      </w:r>
      <w:bookmarkEnd w:id="315"/>
    </w:p>
    <w:p w14:paraId="206BD274" w14:textId="77777777" w:rsidR="00986523" w:rsidRPr="00910C2C" w:rsidRDefault="00986523" w:rsidP="00D55BE4">
      <w:r w:rsidRPr="00910C2C">
        <w:rPr>
          <w:rtl/>
        </w:rPr>
        <w:t>(كيفَ تَصعَدُ بِفَهمِ القُرآنِ كَطَيرٍ يُحلِّقُ في مَراتِبِ المَعنى؟ )</w:t>
      </w:r>
    </w:p>
    <w:p w14:paraId="637576B1" w14:textId="77777777" w:rsidR="00986523" w:rsidRPr="00910C2C" w:rsidRDefault="00986523" w:rsidP="00D55BE4"/>
    <w:p w14:paraId="2C575A3D" w14:textId="77777777" w:rsidR="00986523" w:rsidRPr="00910C2C" w:rsidRDefault="00986523" w:rsidP="00D55BE4">
      <w:r w:rsidRPr="00910C2C">
        <w:rPr>
          <w:rtl/>
        </w:rPr>
        <w:t>مقدمةٌ: رِحلةُ السَّماءِ السَّابِعةِ للمعنى</w:t>
      </w:r>
    </w:p>
    <w:p w14:paraId="2E2DAC41" w14:textId="77777777" w:rsidR="00986523" w:rsidRPr="00910C2C" w:rsidRDefault="00986523" w:rsidP="00D55BE4">
      <w:r w:rsidRPr="00910C2C">
        <w:rPr>
          <w:rtl/>
        </w:rPr>
        <w:t>إن علاقة الكثيرين بالقرآن اليوم تشبه علاقة رجلٍ يسير في وادٍ سحيق؛ يرى الحصى والأحجار تحت قدميه، لكنه لا يرفع رأسه ليرى القمم الشاهقة والسماء الممتدة. يقرأون القرآن قراءةً أفقية، يقطعون السور والآيات، ويحسبون الصفحات والختمات، لكنهم نادرًا ما يشرعون في القراءة العمودية، تلك التي تصعد بالروح في "معراج" المعنى</w:t>
      </w:r>
      <w:r w:rsidRPr="00910C2C">
        <w:t>.</w:t>
      </w:r>
    </w:p>
    <w:p w14:paraId="29360824" w14:textId="77777777" w:rsidR="00986523" w:rsidRPr="00910C2C" w:rsidRDefault="00986523" w:rsidP="00D55BE4">
      <w:r w:rsidRPr="00910C2C">
        <w:rPr>
          <w:rtl/>
        </w:rPr>
        <w:t>تتجلى هذه الغفلة في الحكاية الرمزية التي تُروى عن عالمٍ سأل تلميذه النبيه</w:t>
      </w:r>
      <w:r w:rsidRPr="00910C2C">
        <w:t>: "'</w:t>
      </w:r>
      <w:r w:rsidRPr="00910C2C">
        <w:rPr>
          <w:rtl/>
        </w:rPr>
        <w:t>كَم مَرَّةً قَرَأتَ سُورةَ الإخلاصِ؟' قالَ التلميذ بفخرٍ: 'أَلفَ مَرَّةٍ يا سيدي!' فَسألَهُ العالم بهدوءٍ يخترق الروح: 'وكَم مَرَّةً فَهِمتَ وأنت تقرأ ﴿لَمْ يَلِدْ﴾ أنَّ اللهَ لَم يَلِدْ.. لأنَّهُ هو الذي يُولِدُ كُلَّ شَيءٍ، وأنَّه لا يحتاج للولد لأنه هو غاية كل شيء؟' صَمَتَ التِّلميذُ، وقد أدرك أنه كان يطرق بابًا مغلقًا ألف مرة دون أن يطلب المفتاح. فَقالَ له العالم: 'اِبدَأِ الرِّحلةَ الحقيقية الآنَ</w:t>
      </w:r>
      <w:r w:rsidRPr="00910C2C">
        <w:t>!'"</w:t>
      </w:r>
    </w:p>
    <w:p w14:paraId="18E30E58" w14:textId="77777777" w:rsidR="00986523" w:rsidRPr="00910C2C" w:rsidRDefault="00986523" w:rsidP="00D55BE4">
      <w:r w:rsidRPr="00910C2C">
        <w:rPr>
          <w:rtl/>
        </w:rPr>
        <w:t>هذه ليست دعوة لترك القراءة، بل هي دعوة لتغيير اتجاهها: من الامتداد الأفقي إلى الصعود العمودي. "التدبر التصاعدي" هو المنهج الذي يحول القارئ من مجرد متلقٍ للحروف إلى مسافرٍ يقطع مراتب الفهم، طبقةً فوق طبقة، ليذوق من كل سماءٍ معنى جديدًا</w:t>
      </w:r>
      <w:r w:rsidRPr="00910C2C">
        <w:t>.</w:t>
      </w:r>
    </w:p>
    <w:p w14:paraId="59AA0176" w14:textId="77777777" w:rsidR="00986523" w:rsidRPr="00910C2C" w:rsidRDefault="00986523" w:rsidP="00D55BE4"/>
    <w:p w14:paraId="6A06EE3F" w14:textId="77777777" w:rsidR="00986523" w:rsidRPr="00910C2C" w:rsidRDefault="00986523" w:rsidP="00D55BE4">
      <w:r w:rsidRPr="00910C2C">
        <w:rPr>
          <w:rtl/>
        </w:rPr>
        <w:t>خُطواتُ التدبُّرِ التَّصاعُدِيِّ: معراج سورة الإخلاص</w:t>
      </w:r>
    </w:p>
    <w:p w14:paraId="26EED3AF" w14:textId="77777777" w:rsidR="00986523" w:rsidRPr="00910C2C" w:rsidRDefault="00986523" w:rsidP="00D55BE4">
      <w:r w:rsidRPr="00910C2C">
        <w:rPr>
          <w:rtl/>
        </w:rPr>
        <w:t>لتوضيح هذا المنهج، لنسافر عبر سورة الإخلاص، هذه السورة التي تعدل ثلث القرآن ليس في حجمها، بل في عمقها الذي يختزل جوهر العقيدة</w:t>
      </w:r>
      <w:r w:rsidRPr="00910C2C">
        <w:t>.</w:t>
      </w:r>
    </w:p>
    <w:p w14:paraId="333BB086" w14:textId="77777777" w:rsidR="00986523" w:rsidRPr="00910C2C" w:rsidRDefault="00986523" w:rsidP="00D55BE4">
      <w:r w:rsidRPr="00910C2C">
        <w:rPr>
          <w:rtl/>
        </w:rPr>
        <w:t>المرتبة الأولى: تَفكيكُ اللَّفظِ (مستوى النطق - أرض التأسيس)</w:t>
      </w:r>
    </w:p>
    <w:p w14:paraId="13EFD741" w14:textId="77777777" w:rsidR="00986523" w:rsidRPr="00910C2C" w:rsidRDefault="00986523" w:rsidP="00D55BE4">
      <w:r w:rsidRPr="00910C2C">
        <w:rPr>
          <w:rtl/>
        </w:rPr>
        <w:t>هنا تبدأ الرحلة، من الأرض الصلبة للحروف والكلمات. هذه هي مرحلة "الحِرفي الماهر" الذي يفحص المادة الخام بكل دقة. لا يمكن التحليق دون قاعدة إطلاق متينة</w:t>
      </w:r>
      <w:r w:rsidRPr="00910C2C">
        <w:t>.</w:t>
      </w:r>
    </w:p>
    <w:p w14:paraId="73219288" w14:textId="77777777" w:rsidR="00986523" w:rsidRPr="00910C2C" w:rsidRDefault="00986523" w:rsidP="00EA73FB">
      <w:pPr>
        <w:pStyle w:val="a8"/>
        <w:numPr>
          <w:ilvl w:val="0"/>
          <w:numId w:val="652"/>
        </w:numPr>
      </w:pPr>
      <w:r w:rsidRPr="00D55BE4">
        <w:rPr>
          <w:b/>
          <w:bCs/>
          <w:rtl/>
        </w:rPr>
        <w:t>ماذا نفعل هنا؟</w:t>
      </w:r>
      <w:r w:rsidRPr="00910C2C">
        <w:rPr>
          <w:rtl/>
        </w:rPr>
        <w:t xml:space="preserve"> نحلل النص لغويًا، بلاغيًا، وصرفيًا</w:t>
      </w:r>
      <w:r w:rsidRPr="00910C2C">
        <w:t>.</w:t>
      </w:r>
    </w:p>
    <w:p w14:paraId="69FF54E7" w14:textId="77777777" w:rsidR="00986523" w:rsidRPr="00910C2C" w:rsidRDefault="00986523" w:rsidP="00EA73FB">
      <w:pPr>
        <w:pStyle w:val="a8"/>
        <w:numPr>
          <w:ilvl w:val="1"/>
          <w:numId w:val="652"/>
        </w:numPr>
      </w:pPr>
      <w:r w:rsidRPr="00D55BE4">
        <w:rPr>
          <w:b/>
          <w:bCs/>
        </w:rPr>
        <w:t>"</w:t>
      </w:r>
      <w:r w:rsidRPr="00D55BE4">
        <w:rPr>
          <w:b/>
          <w:bCs/>
          <w:rtl/>
        </w:rPr>
        <w:t>قُلْ هُوَ اللَّهُ أَحَدٌ</w:t>
      </w:r>
      <w:r w:rsidRPr="00D55BE4">
        <w:rPr>
          <w:b/>
          <w:bCs/>
        </w:rPr>
        <w:t>":</w:t>
      </w:r>
      <w:r w:rsidRPr="00910C2C">
        <w:t xml:space="preserve"> </w:t>
      </w:r>
      <w:r w:rsidRPr="00910C2C">
        <w:rPr>
          <w:rtl/>
        </w:rPr>
        <w:t>لماذا "أحد" وليس "واحد"؟ "واحد" قد يتبعه ثانٍ وثالث. أما "أحد" فتنفي أي تركيب أو تعدد أو مثيل. إنه فريد في ذاته وصفاته، لا جزء له ولا شبيه</w:t>
      </w:r>
      <w:r w:rsidRPr="00910C2C">
        <w:t>.</w:t>
      </w:r>
    </w:p>
    <w:p w14:paraId="03691889" w14:textId="77777777" w:rsidR="00986523" w:rsidRPr="00910C2C" w:rsidRDefault="00986523" w:rsidP="00EA73FB">
      <w:pPr>
        <w:pStyle w:val="a8"/>
        <w:numPr>
          <w:ilvl w:val="1"/>
          <w:numId w:val="652"/>
        </w:numPr>
      </w:pPr>
      <w:r w:rsidRPr="00D55BE4">
        <w:rPr>
          <w:b/>
          <w:bCs/>
        </w:rPr>
        <w:t>"</w:t>
      </w:r>
      <w:r w:rsidRPr="00D55BE4">
        <w:rPr>
          <w:b/>
          <w:bCs/>
          <w:rtl/>
        </w:rPr>
        <w:t>اللَّهُ الصَّمَدُ</w:t>
      </w:r>
      <w:r w:rsidRPr="00D55BE4">
        <w:rPr>
          <w:b/>
          <w:bCs/>
        </w:rPr>
        <w:t>":</w:t>
      </w:r>
      <w:r w:rsidRPr="00910C2C">
        <w:t xml:space="preserve"> </w:t>
      </w:r>
      <w:r w:rsidRPr="00910C2C">
        <w:rPr>
          <w:rtl/>
        </w:rPr>
        <w:t>ما هو "الصمد"؟ هو السيد الذي يُصمَد إليه في الحوائج، أي يُقصَد ويُلجأ إليه. وهو في ذات الوقت المصمت الذي لا جوف له، فلا يأكل ولا يشرب، فهو الغني بذاته عن كل شيء</w:t>
      </w:r>
      <w:r w:rsidRPr="00910C2C">
        <w:t>.</w:t>
      </w:r>
    </w:p>
    <w:p w14:paraId="71DEE17C" w14:textId="77777777" w:rsidR="00986523" w:rsidRPr="00910C2C" w:rsidRDefault="00986523" w:rsidP="00EA73FB">
      <w:pPr>
        <w:pStyle w:val="a8"/>
        <w:numPr>
          <w:ilvl w:val="1"/>
          <w:numId w:val="652"/>
        </w:numPr>
      </w:pPr>
      <w:r w:rsidRPr="00D55BE4">
        <w:rPr>
          <w:b/>
          <w:bCs/>
        </w:rPr>
        <w:t>"</w:t>
      </w:r>
      <w:r w:rsidRPr="00D55BE4">
        <w:rPr>
          <w:b/>
          <w:bCs/>
          <w:rtl/>
        </w:rPr>
        <w:t>لَمْ يَلِدْ وَلَمْ يُولَدْ</w:t>
      </w:r>
      <w:r w:rsidRPr="00D55BE4">
        <w:rPr>
          <w:b/>
          <w:bCs/>
        </w:rPr>
        <w:t>":</w:t>
      </w:r>
      <w:r w:rsidRPr="00910C2C">
        <w:t xml:space="preserve"> </w:t>
      </w:r>
      <w:r w:rsidRPr="00910C2C">
        <w:rPr>
          <w:rtl/>
        </w:rPr>
        <w:t>استخدام أداة الجزم "لم" التي تنفي الماضي وتمتد إلى الحاضر، لتؤسس حقيقة أزلية. الله خارج سلسلة الأسباب والنتائج البيولوجية. هو ليس نتيجة لشيء قبله، وليس سببًا لشيء من جنسه بعده</w:t>
      </w:r>
      <w:r w:rsidRPr="00910C2C">
        <w:t>.</w:t>
      </w:r>
    </w:p>
    <w:p w14:paraId="0E7D4836" w14:textId="77777777" w:rsidR="00986523" w:rsidRPr="00910C2C" w:rsidRDefault="00986523" w:rsidP="00EA73FB">
      <w:pPr>
        <w:pStyle w:val="a8"/>
        <w:numPr>
          <w:ilvl w:val="0"/>
          <w:numId w:val="652"/>
        </w:numPr>
      </w:pPr>
      <w:r w:rsidRPr="00D55BE4">
        <w:rPr>
          <w:b/>
          <w:bCs/>
          <w:rtl/>
        </w:rPr>
        <w:t>الهدف</w:t>
      </w:r>
      <w:r w:rsidRPr="00D55BE4">
        <w:rPr>
          <w:b/>
          <w:bCs/>
        </w:rPr>
        <w:t>:</w:t>
      </w:r>
      <w:r w:rsidRPr="00910C2C">
        <w:t xml:space="preserve"> </w:t>
      </w:r>
      <w:r w:rsidRPr="00910C2C">
        <w:rPr>
          <w:rtl/>
        </w:rPr>
        <w:t>تقدير الإعجاز في "الوعاء اللغوي" (النطق). أن نرى كيف تم اختيار كل كلمة وكل حرف بدقة إلهية لصناعة أعظم بيان عن الذات الإلهية بأوجز عبارة</w:t>
      </w:r>
      <w:r w:rsidRPr="00910C2C">
        <w:t>.</w:t>
      </w:r>
    </w:p>
    <w:p w14:paraId="77480453" w14:textId="77777777" w:rsidR="00986523" w:rsidRPr="00910C2C" w:rsidRDefault="00986523" w:rsidP="00D55BE4">
      <w:r w:rsidRPr="00910C2C">
        <w:rPr>
          <w:rtl/>
        </w:rPr>
        <w:t>المرتبة الثانية: رَصدُ الرِّسالةِ (مستوى القول/الوحي - أفق النبوة)</w:t>
      </w:r>
    </w:p>
    <w:p w14:paraId="20DAD3A6" w14:textId="77777777" w:rsidR="00986523" w:rsidRPr="00910C2C" w:rsidRDefault="00986523" w:rsidP="00D55BE4">
      <w:r w:rsidRPr="00910C2C">
        <w:rPr>
          <w:rtl/>
        </w:rPr>
        <w:t>بعد فهم "ماذا قيل"، نصعد لنتساءل: "كيف ولماذا قيل؟". ننتقل من التحليل في المختبر إلى مشاهدة الحدث في مسرح التاريخ</w:t>
      </w:r>
      <w:r w:rsidRPr="00910C2C">
        <w:t>.</w:t>
      </w:r>
    </w:p>
    <w:p w14:paraId="05F64593" w14:textId="77777777" w:rsidR="00986523" w:rsidRPr="00910C2C" w:rsidRDefault="00986523" w:rsidP="00EA73FB">
      <w:pPr>
        <w:pStyle w:val="a8"/>
        <w:numPr>
          <w:ilvl w:val="0"/>
          <w:numId w:val="653"/>
        </w:numPr>
      </w:pPr>
      <w:r w:rsidRPr="00D55BE4">
        <w:rPr>
          <w:b/>
          <w:bCs/>
          <w:rtl/>
        </w:rPr>
        <w:t>ماذا نفعل هنا؟</w:t>
      </w:r>
      <w:r w:rsidRPr="00910C2C">
        <w:rPr>
          <w:rtl/>
        </w:rPr>
        <w:t xml:space="preserve"> نستحضر السياق التاريخي ولحظة الوحي</w:t>
      </w:r>
      <w:r w:rsidRPr="00910C2C">
        <w:t>.</w:t>
      </w:r>
    </w:p>
    <w:p w14:paraId="53D7C9B4" w14:textId="77777777" w:rsidR="00986523" w:rsidRPr="00910C2C" w:rsidRDefault="00986523" w:rsidP="00EA73FB">
      <w:pPr>
        <w:pStyle w:val="a8"/>
        <w:numPr>
          <w:ilvl w:val="1"/>
          <w:numId w:val="653"/>
        </w:numPr>
      </w:pPr>
      <w:r w:rsidRPr="00D55BE4">
        <w:rPr>
          <w:b/>
          <w:bCs/>
          <w:rtl/>
        </w:rPr>
        <w:t>سياق النزول</w:t>
      </w:r>
      <w:r w:rsidRPr="00D55BE4">
        <w:rPr>
          <w:b/>
          <w:bCs/>
        </w:rPr>
        <w:t>:</w:t>
      </w:r>
      <w:r w:rsidRPr="00910C2C">
        <w:t xml:space="preserve"> </w:t>
      </w:r>
      <w:r w:rsidRPr="00910C2C">
        <w:rPr>
          <w:rtl/>
        </w:rPr>
        <w:t>نزلت السورة ردًا على المشركين وأهل الكتاب الذين سألوا النبي ﷺ: "يا محمد، انسب لنا ربك! صف لنا ربك! أمن ذهب هو أم من فضة؟". لم تكن السورة بيانًا فلسفيًا مجردًا، بل كانت إعلانًا ثوريًا، سيفًا من نور يفصل بين التوحيد الخالص وكل شوائب الشرك والتصورات المادية عن الله</w:t>
      </w:r>
      <w:r w:rsidRPr="00910C2C">
        <w:t>.</w:t>
      </w:r>
    </w:p>
    <w:p w14:paraId="1861EC2A" w14:textId="77777777" w:rsidR="00986523" w:rsidRPr="00910C2C" w:rsidRDefault="00986523" w:rsidP="00EA73FB">
      <w:pPr>
        <w:pStyle w:val="a8"/>
        <w:numPr>
          <w:ilvl w:val="1"/>
          <w:numId w:val="653"/>
        </w:numPr>
      </w:pPr>
      <w:r w:rsidRPr="00D55BE4">
        <w:rPr>
          <w:b/>
          <w:bCs/>
          <w:rtl/>
        </w:rPr>
        <w:t>استشعار أثر الوحي</w:t>
      </w:r>
      <w:r w:rsidRPr="00D55BE4">
        <w:rPr>
          <w:b/>
          <w:bCs/>
        </w:rPr>
        <w:t>:</w:t>
      </w:r>
      <w:r w:rsidRPr="00910C2C">
        <w:t xml:space="preserve"> </w:t>
      </w:r>
      <w:r w:rsidRPr="00910C2C">
        <w:rPr>
          <w:rtl/>
        </w:rPr>
        <w:t>تخيل النبي ﷺ وهو يتلقى هذه الكلمات القاطعة. إنها ليست مجرد معلومات، بل هي "قَوْلٌ" ثقيل، يحمل قوة وسلطانًا من السماء. هذا الشعور بـ "قدسية" اللحظة يرفع فهمنا من مجرد تحليل نصي إلى تفاعل مع حدث مقدس</w:t>
      </w:r>
      <w:r w:rsidRPr="00910C2C">
        <w:t>.</w:t>
      </w:r>
    </w:p>
    <w:p w14:paraId="7FADBEB4" w14:textId="77777777" w:rsidR="00986523" w:rsidRPr="00910C2C" w:rsidRDefault="00986523" w:rsidP="00EA73FB">
      <w:pPr>
        <w:pStyle w:val="a8"/>
        <w:numPr>
          <w:ilvl w:val="0"/>
          <w:numId w:val="653"/>
        </w:numPr>
      </w:pPr>
      <w:r w:rsidRPr="00D55BE4">
        <w:rPr>
          <w:b/>
          <w:bCs/>
          <w:rtl/>
        </w:rPr>
        <w:t>الهدف</w:t>
      </w:r>
      <w:r w:rsidRPr="00D55BE4">
        <w:rPr>
          <w:b/>
          <w:bCs/>
        </w:rPr>
        <w:t>:</w:t>
      </w:r>
      <w:r w:rsidRPr="00910C2C">
        <w:t xml:space="preserve"> </w:t>
      </w:r>
      <w:r w:rsidRPr="00910C2C">
        <w:rPr>
          <w:rtl/>
        </w:rPr>
        <w:t>ربط النص بروحه. أن نشعر بنبض الرسالة وحرارتها الأولى، وندرك أنها لم تكن فكرًا بشريًا، بل جوابًا إلهيًا حاسمًا على سؤال البشرية الوجودي</w:t>
      </w:r>
      <w:r w:rsidRPr="00910C2C">
        <w:t>.</w:t>
      </w:r>
    </w:p>
    <w:p w14:paraId="4779E91D" w14:textId="77777777" w:rsidR="00986523" w:rsidRPr="00910C2C" w:rsidRDefault="00986523" w:rsidP="00D55BE4">
      <w:r w:rsidRPr="00910C2C">
        <w:rPr>
          <w:rtl/>
        </w:rPr>
        <w:t>المرتبة الثالثة: اِستِخراجُ المَقصِدِ (مستوى الكلام - سماء المفاهيم الكلية)</w:t>
      </w:r>
    </w:p>
    <w:p w14:paraId="2AF0E2C4" w14:textId="77777777" w:rsidR="00986523" w:rsidRPr="00910C2C" w:rsidRDefault="00986523" w:rsidP="00D55BE4">
      <w:r w:rsidRPr="00910C2C">
        <w:rPr>
          <w:rtl/>
        </w:rPr>
        <w:t>الآن، وبعد أن أسسنا فهمنا على أرض اللغة وشاهدنا أفق الوحي، نحلق عاليًا لنرى "الصورة الكبرى". نستخلص من الصياغة المحددة المبادئ المطلقة</w:t>
      </w:r>
      <w:r w:rsidRPr="00910C2C">
        <w:t>.</w:t>
      </w:r>
    </w:p>
    <w:p w14:paraId="76383BE3" w14:textId="77777777" w:rsidR="00986523" w:rsidRPr="00910C2C" w:rsidRDefault="00986523" w:rsidP="00EA73FB">
      <w:pPr>
        <w:pStyle w:val="a8"/>
        <w:numPr>
          <w:ilvl w:val="0"/>
          <w:numId w:val="654"/>
        </w:numPr>
      </w:pPr>
      <w:r w:rsidRPr="00D55BE4">
        <w:rPr>
          <w:b/>
          <w:bCs/>
          <w:rtl/>
        </w:rPr>
        <w:t>ماذا نفعل هنا؟</w:t>
      </w:r>
      <w:r w:rsidRPr="00910C2C">
        <w:rPr>
          <w:rtl/>
        </w:rPr>
        <w:t xml:space="preserve"> نحوّل الآيات إلى مفاهيم كلية (مقاصد)</w:t>
      </w:r>
      <w:r w:rsidRPr="00910C2C">
        <w:t>.</w:t>
      </w:r>
    </w:p>
    <w:p w14:paraId="665E66A1" w14:textId="77777777" w:rsidR="00986523" w:rsidRPr="00910C2C" w:rsidRDefault="00986523" w:rsidP="00EA73FB">
      <w:pPr>
        <w:pStyle w:val="a8"/>
        <w:numPr>
          <w:ilvl w:val="1"/>
          <w:numId w:val="654"/>
        </w:numPr>
      </w:pPr>
      <w:r w:rsidRPr="00D55BE4">
        <w:rPr>
          <w:b/>
          <w:bCs/>
          <w:rtl/>
        </w:rPr>
        <w:t>من ﴿أَحَدٌ﴾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التفريد المطلق</w:t>
      </w:r>
      <w:r w:rsidRPr="00D55BE4">
        <w:rPr>
          <w:b/>
          <w:bCs/>
        </w:rPr>
        <w:t>"</w:t>
      </w:r>
      <w:r w:rsidRPr="00910C2C">
        <w:t xml:space="preserve">. </w:t>
      </w:r>
      <w:r w:rsidRPr="00910C2C">
        <w:rPr>
          <w:rtl/>
        </w:rPr>
        <w:t>الله ليس مجرد إله، بل هو "الإله" الذي لا يمكن مقارنته أو وضعه في أي فئة. هذا المفهوم يحرر العقل من كل أصنام الفكر والسلطة</w:t>
      </w:r>
      <w:r w:rsidRPr="00910C2C">
        <w:t>.</w:t>
      </w:r>
    </w:p>
    <w:p w14:paraId="4E940F5F" w14:textId="77777777" w:rsidR="00986523" w:rsidRPr="00910C2C" w:rsidRDefault="00986523" w:rsidP="00EA73FB">
      <w:pPr>
        <w:pStyle w:val="a8"/>
        <w:numPr>
          <w:ilvl w:val="1"/>
          <w:numId w:val="654"/>
        </w:numPr>
      </w:pPr>
      <w:r w:rsidRPr="00D55BE4">
        <w:rPr>
          <w:b/>
          <w:bCs/>
          <w:rtl/>
        </w:rPr>
        <w:t>من ﴿الصَّمَدُ﴾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السيادة المطلقة والاستغناء الكامل</w:t>
      </w:r>
      <w:r w:rsidRPr="00D55BE4">
        <w:rPr>
          <w:b/>
          <w:bCs/>
        </w:rPr>
        <w:t>"</w:t>
      </w:r>
      <w:r w:rsidRPr="00910C2C">
        <w:t xml:space="preserve">. </w:t>
      </w:r>
      <w:r w:rsidRPr="00910C2C">
        <w:rPr>
          <w:rtl/>
        </w:rPr>
        <w:t>كل شيء في الوجود مفتقر إليه وهو غني عن كل شيء. هذا المفهوم يغرس في القلب التوكل الحقيقي، ويقتلع جذور التعلق بالمخلوقين</w:t>
      </w:r>
      <w:r w:rsidRPr="00910C2C">
        <w:t>.</w:t>
      </w:r>
    </w:p>
    <w:p w14:paraId="211E8408" w14:textId="77777777" w:rsidR="00986523" w:rsidRPr="00910C2C" w:rsidRDefault="00986523" w:rsidP="00EA73FB">
      <w:pPr>
        <w:pStyle w:val="a8"/>
        <w:numPr>
          <w:ilvl w:val="1"/>
          <w:numId w:val="654"/>
        </w:numPr>
      </w:pPr>
      <w:r w:rsidRPr="00D55BE4">
        <w:rPr>
          <w:b/>
          <w:bCs/>
          <w:rtl/>
        </w:rPr>
        <w:t>من ﴿لَمْ يَلِدْ وَلَمْ يُولَدْ﴾</w:t>
      </w:r>
      <w:r w:rsidRPr="00D55BE4">
        <w:rPr>
          <w:b/>
          <w:bCs/>
        </w:rPr>
        <w:t>:</w:t>
      </w:r>
      <w:r w:rsidRPr="00910C2C">
        <w:t xml:space="preserve"> </w:t>
      </w:r>
      <w:r w:rsidRPr="00910C2C">
        <w:rPr>
          <w:rtl/>
        </w:rPr>
        <w:t xml:space="preserve">نستخلص مفهوم </w:t>
      </w:r>
      <w:r w:rsidRPr="00D55BE4">
        <w:rPr>
          <w:b/>
          <w:bCs/>
        </w:rPr>
        <w:t>"</w:t>
      </w:r>
      <w:r w:rsidRPr="00D55BE4">
        <w:rPr>
          <w:b/>
          <w:bCs/>
          <w:rtl/>
        </w:rPr>
        <w:t>الأزلية والأبدية والتعالي على الزمن</w:t>
      </w:r>
      <w:r w:rsidRPr="00D55BE4">
        <w:rPr>
          <w:b/>
          <w:bCs/>
        </w:rPr>
        <w:t>"</w:t>
      </w:r>
      <w:r w:rsidRPr="00910C2C">
        <w:t xml:space="preserve">. </w:t>
      </w:r>
      <w:r w:rsidRPr="00910C2C">
        <w:rPr>
          <w:rtl/>
        </w:rPr>
        <w:t>الله هو الأول بلا بداية والآخر بلا نهاية، خارج قيود الزمان والمكان والسببية التي تحكم عالَمنا</w:t>
      </w:r>
      <w:r w:rsidRPr="00910C2C">
        <w:t>.</w:t>
      </w:r>
    </w:p>
    <w:p w14:paraId="2ABBFC8D" w14:textId="77777777" w:rsidR="00986523" w:rsidRPr="00910C2C" w:rsidRDefault="00986523" w:rsidP="00EA73FB">
      <w:pPr>
        <w:pStyle w:val="a8"/>
        <w:numPr>
          <w:ilvl w:val="0"/>
          <w:numId w:val="654"/>
        </w:numPr>
      </w:pPr>
      <w:r w:rsidRPr="00D55BE4">
        <w:rPr>
          <w:b/>
          <w:bCs/>
          <w:rtl/>
        </w:rPr>
        <w:t>الهدف</w:t>
      </w:r>
      <w:r w:rsidRPr="00D55BE4">
        <w:rPr>
          <w:b/>
          <w:bCs/>
        </w:rPr>
        <w:t>:</w:t>
      </w:r>
      <w:r w:rsidRPr="00910C2C">
        <w:t xml:space="preserve"> </w:t>
      </w:r>
      <w:r w:rsidRPr="00910C2C">
        <w:rPr>
          <w:rtl/>
        </w:rPr>
        <w:t>امتلاك "مفاتيح" معرفية لفهم الله والعالم. هذه المفاهيم هي "قلب" السورة الذي لا يتغير بتغير الزمان</w:t>
      </w:r>
      <w:r w:rsidRPr="00910C2C">
        <w:t>.</w:t>
      </w:r>
    </w:p>
    <w:p w14:paraId="08D4784E" w14:textId="77777777" w:rsidR="00986523" w:rsidRPr="00910C2C" w:rsidRDefault="00986523" w:rsidP="00D55BE4">
      <w:r w:rsidRPr="00910C2C">
        <w:rPr>
          <w:rtl/>
        </w:rPr>
        <w:t>المرتبة الرابعة: الرُّقِيُّ إلى المَقامِ (مستوى الحقيقة - فضاء التجربة الوجودية)</w:t>
      </w:r>
    </w:p>
    <w:p w14:paraId="5A17FBF6" w14:textId="77777777" w:rsidR="00986523" w:rsidRPr="00910C2C" w:rsidRDefault="00986523" w:rsidP="00D55BE4">
      <w:r w:rsidRPr="00910C2C">
        <w:rPr>
          <w:rtl/>
        </w:rPr>
        <w:t>هذه هي المحطة الأخيرة والأسمى في المعراج. هنا، لا تعود المعرفة مجرد فكرة في العقل، بل تتحول إلى حالة في الوجود، إلى "مقام" يسكنه القلب وتعيشه الجوارح</w:t>
      </w:r>
      <w:r w:rsidRPr="00910C2C">
        <w:t>.</w:t>
      </w:r>
    </w:p>
    <w:p w14:paraId="6529EBF9" w14:textId="77777777" w:rsidR="00986523" w:rsidRPr="00910C2C" w:rsidRDefault="00986523" w:rsidP="00EA73FB">
      <w:pPr>
        <w:pStyle w:val="a8"/>
        <w:numPr>
          <w:ilvl w:val="0"/>
          <w:numId w:val="655"/>
        </w:numPr>
      </w:pPr>
      <w:r w:rsidRPr="00D55BE4">
        <w:rPr>
          <w:b/>
          <w:bCs/>
          <w:rtl/>
        </w:rPr>
        <w:t>ماذا نفعل هنا؟</w:t>
      </w:r>
      <w:r w:rsidRPr="00910C2C">
        <w:rPr>
          <w:rtl/>
        </w:rPr>
        <w:t xml:space="preserve"> نسأل: "كيف يغيّرني هذا المفهوم؟ كيف أعيش به؟</w:t>
      </w:r>
      <w:r w:rsidRPr="00910C2C">
        <w:t>"</w:t>
      </w:r>
    </w:p>
    <w:p w14:paraId="144EA6F8" w14:textId="77777777" w:rsidR="00986523" w:rsidRPr="00910C2C" w:rsidRDefault="00986523" w:rsidP="00EA73FB">
      <w:pPr>
        <w:pStyle w:val="a8"/>
        <w:numPr>
          <w:ilvl w:val="1"/>
          <w:numId w:val="655"/>
        </w:numPr>
      </w:pPr>
      <w:r w:rsidRPr="00D55BE4">
        <w:rPr>
          <w:b/>
          <w:bCs/>
          <w:rtl/>
        </w:rPr>
        <w:t>مفهوم "التفريد" (أحد) يقود إلى "مقام التوحيد العملي</w:t>
      </w:r>
      <w:r w:rsidRPr="00D55BE4">
        <w:rPr>
          <w:b/>
          <w:bCs/>
        </w:rPr>
        <w:t>":</w:t>
      </w:r>
      <w:r w:rsidRPr="00910C2C">
        <w:t xml:space="preserve"> </w:t>
      </w:r>
      <w:r w:rsidRPr="00910C2C">
        <w:rPr>
          <w:rtl/>
        </w:rPr>
        <w:t>أن تصبح وجهتك واحدة، وخوفك واحدًا، ورجاؤك واحدًا. تتحرر من عبودية رأي الناس، وسلطان المال، وتقلبات الأهواء</w:t>
      </w:r>
      <w:r w:rsidRPr="00910C2C">
        <w:t>.</w:t>
      </w:r>
    </w:p>
    <w:p w14:paraId="28684712" w14:textId="77777777" w:rsidR="00986523" w:rsidRPr="00910C2C" w:rsidRDefault="00986523" w:rsidP="00EA73FB">
      <w:pPr>
        <w:pStyle w:val="a8"/>
        <w:numPr>
          <w:ilvl w:val="1"/>
          <w:numId w:val="655"/>
        </w:numPr>
      </w:pPr>
      <w:r w:rsidRPr="00D55BE4">
        <w:rPr>
          <w:b/>
          <w:bCs/>
          <w:rtl/>
        </w:rPr>
        <w:t>مفهوم "السيادة" (الصمد) يقود إلى "مقام التجرد والتوكل</w:t>
      </w:r>
      <w:r w:rsidRPr="00D55BE4">
        <w:rPr>
          <w:b/>
          <w:bCs/>
        </w:rPr>
        <w:t>":</w:t>
      </w:r>
      <w:r w:rsidRPr="00910C2C">
        <w:t xml:space="preserve"> </w:t>
      </w:r>
      <w:r w:rsidRPr="00910C2C">
        <w:rPr>
          <w:rtl/>
        </w:rPr>
        <w:t>أن تسقط من قلبك كل اعتماد على الأسباب، مع الأخذ بها. أن تشعر بالغنى بالله، فلا يكسرك فقر، ولا يطغيك غنى</w:t>
      </w:r>
      <w:r w:rsidRPr="00910C2C">
        <w:t>.</w:t>
      </w:r>
    </w:p>
    <w:p w14:paraId="437B4240" w14:textId="77777777" w:rsidR="00986523" w:rsidRPr="00910C2C" w:rsidRDefault="00986523" w:rsidP="00EA73FB">
      <w:pPr>
        <w:pStyle w:val="a8"/>
        <w:numPr>
          <w:ilvl w:val="1"/>
          <w:numId w:val="655"/>
        </w:numPr>
      </w:pPr>
      <w:r w:rsidRPr="00D55BE4">
        <w:rPr>
          <w:b/>
          <w:bCs/>
          <w:rtl/>
        </w:rPr>
        <w:t>مفهوم "الأزلية" (لم يلد ولم يولد) يقود إلى "مقام اليقين والسكينة</w:t>
      </w:r>
      <w:r w:rsidRPr="00D55BE4">
        <w:rPr>
          <w:b/>
          <w:bCs/>
        </w:rPr>
        <w:t>":</w:t>
      </w:r>
      <w:r w:rsidRPr="00910C2C">
        <w:t xml:space="preserve"> </w:t>
      </w:r>
      <w:r w:rsidRPr="00910C2C">
        <w:rPr>
          <w:rtl/>
        </w:rPr>
        <w:t>أن تطمئن بالاتصال بالحي الذي لا يموت، فتتضاءل في عينيك مصائب الدنيا الفانية، وتتحرر من القلق الوجودي</w:t>
      </w:r>
      <w:r w:rsidRPr="00910C2C">
        <w:t>.</w:t>
      </w:r>
    </w:p>
    <w:p w14:paraId="6AA95A61" w14:textId="77777777" w:rsidR="00986523" w:rsidRPr="00910C2C" w:rsidRDefault="00986523" w:rsidP="00EA73FB">
      <w:pPr>
        <w:pStyle w:val="a8"/>
        <w:numPr>
          <w:ilvl w:val="0"/>
          <w:numId w:val="655"/>
        </w:numPr>
      </w:pPr>
      <w:r w:rsidRPr="00D55BE4">
        <w:rPr>
          <w:b/>
          <w:bCs/>
          <w:rtl/>
        </w:rPr>
        <w:t>الهدف</w:t>
      </w:r>
      <w:r w:rsidRPr="00D55BE4">
        <w:rPr>
          <w:b/>
          <w:bCs/>
        </w:rPr>
        <w:t>:</w:t>
      </w:r>
      <w:r w:rsidRPr="00910C2C">
        <w:t xml:space="preserve"> </w:t>
      </w:r>
      <w:r w:rsidRPr="00910C2C">
        <w:rPr>
          <w:rtl/>
        </w:rPr>
        <w:t>التحقق بالمعنى. أن تنتقل من علم اليقين (المعرفة) إلى عين اليقين (المشاهدة القلبية)، ثم إلى حق اليقين (الصيرورة)</w:t>
      </w:r>
      <w:r w:rsidRPr="00910C2C">
        <w:t>.</w:t>
      </w:r>
    </w:p>
    <w:p w14:paraId="7DFD1FDD" w14:textId="77777777" w:rsidR="00986523" w:rsidRPr="00910C2C" w:rsidRDefault="00986523" w:rsidP="00D55BE4"/>
    <w:p w14:paraId="72BC5F50" w14:textId="77777777" w:rsidR="00986523" w:rsidRPr="00910C2C" w:rsidRDefault="00986523" w:rsidP="00D55BE4">
      <w:r w:rsidRPr="00910C2C">
        <w:rPr>
          <w:rtl/>
        </w:rPr>
        <w:t>خاتمةٌ: المَعراجُ.. أَلِفُ مَرتَبَةٍ في آيَةٍ</w:t>
      </w:r>
      <w:r w:rsidRPr="00910C2C">
        <w:t>!</w:t>
      </w:r>
    </w:p>
    <w:p w14:paraId="3FA16DFC" w14:textId="77777777" w:rsidR="00986523" w:rsidRPr="00910C2C" w:rsidRDefault="00986523" w:rsidP="00D55BE4">
      <w:r w:rsidRPr="00910C2C">
        <w:rPr>
          <w:rtl/>
        </w:rPr>
        <w:t xml:space="preserve">إن لكل آية في القرآن </w:t>
      </w:r>
      <w:r w:rsidRPr="00910C2C">
        <w:rPr>
          <w:b/>
          <w:bCs/>
          <w:rtl/>
        </w:rPr>
        <w:t>قلبًا</w:t>
      </w:r>
      <w:r w:rsidRPr="00910C2C">
        <w:rPr>
          <w:rtl/>
        </w:rPr>
        <w:t xml:space="preserve"> (هو مقصدها الكلي)، و</w:t>
      </w:r>
      <w:r w:rsidRPr="00910C2C">
        <w:rPr>
          <w:b/>
          <w:bCs/>
          <w:rtl/>
        </w:rPr>
        <w:t>روحًا</w:t>
      </w:r>
      <w:r w:rsidRPr="00910C2C">
        <w:rPr>
          <w:rtl/>
        </w:rPr>
        <w:t xml:space="preserve"> (هي سرها في لحظة الوحي)، و</w:t>
      </w:r>
      <w:r w:rsidRPr="00910C2C">
        <w:rPr>
          <w:b/>
          <w:bCs/>
          <w:rtl/>
        </w:rPr>
        <w:t>سرًا</w:t>
      </w:r>
      <w:r w:rsidRPr="00910C2C">
        <w:rPr>
          <w:rtl/>
        </w:rPr>
        <w:t xml:space="preserve"> (هو المقام الذي تفتحه لك). ومن يقرأ القرآن قراءة مسطحة، دون هذا الصعود، فقد استوى عنده سماءُ ﴿الرَّحمنِ عَلَى العَرشِ استَوَى﴾ وأرضُ ﴿تَبَارَكَ الَّذِي بِيَدِهِ الْمُلْكُ﴾؛ فكلتاهما مجرد حروف على ورق</w:t>
      </w:r>
      <w:r w:rsidRPr="00910C2C">
        <w:t>.</w:t>
      </w:r>
    </w:p>
    <w:p w14:paraId="2F052202" w14:textId="77777777" w:rsidR="00986523" w:rsidRPr="00910C2C" w:rsidRDefault="00986523" w:rsidP="00D55BE4">
      <w:r w:rsidRPr="00910C2C">
        <w:rPr>
          <w:rtl/>
        </w:rPr>
        <w:t>التدبر التصاعدي هو فن التحليق. إنه الجهد الواعي للارتقاء من ضجيج الألفاظ إلى سكون المعاني، ومن المعاني إلى نور الحقائق التي تغير الكيان. الهدف النهائي ليس أن نخرج من الختمة ونقول "لقد قرأتُ"، بل أن نخرج من الآية وقد حدث فينا تحوّل، فنقول بلسان الحال والمقال</w:t>
      </w:r>
      <w:r w:rsidRPr="00910C2C">
        <w:t xml:space="preserve">: </w:t>
      </w:r>
      <w:r w:rsidRPr="00910C2C">
        <w:rPr>
          <w:b/>
          <w:bCs/>
        </w:rPr>
        <w:t>"</w:t>
      </w:r>
      <w:r w:rsidRPr="00910C2C">
        <w:rPr>
          <w:b/>
          <w:bCs/>
          <w:rtl/>
        </w:rPr>
        <w:t>رأيتُ، فآمنتُ، فصِرتُ</w:t>
      </w:r>
      <w:r w:rsidRPr="00910C2C">
        <w:rPr>
          <w:b/>
          <w:bCs/>
        </w:rPr>
        <w:t>!".</w:t>
      </w:r>
    </w:p>
    <w:p w14:paraId="72F668CF" w14:textId="77777777" w:rsidR="00986523" w:rsidRPr="00910C2C" w:rsidRDefault="00986523" w:rsidP="00D55BE4">
      <w:pPr>
        <w:pStyle w:val="22"/>
      </w:pPr>
      <w:bookmarkStart w:id="316" w:name="_Toc203387631"/>
      <w:r w:rsidRPr="00910C2C">
        <w:rPr>
          <w:rtl/>
        </w:rPr>
        <w:t>القُرآنُ.. نَهرٌ يُوشك أن يَفيضَ</w:t>
      </w:r>
      <w:r w:rsidRPr="00910C2C">
        <w:t>!</w:t>
      </w:r>
      <w:bookmarkEnd w:id="316"/>
    </w:p>
    <w:p w14:paraId="721FD557" w14:textId="77777777" w:rsidR="00986523" w:rsidRPr="00910C2C" w:rsidRDefault="00986523" w:rsidP="00D55BE4">
      <w:r w:rsidRPr="00910C2C">
        <w:rPr>
          <w:rtl/>
        </w:rPr>
        <w:t>"كيفَ تَجعَلُ القُرآنَ مَشرُوعَ حَياتِكَ الدَّائِمِ؟"</w:t>
      </w:r>
    </w:p>
    <w:p w14:paraId="4A486C75" w14:textId="77777777" w:rsidR="00986523" w:rsidRPr="00910C2C" w:rsidRDefault="00986523" w:rsidP="00D55BE4"/>
    <w:p w14:paraId="5775961A" w14:textId="77777777" w:rsidR="00986523" w:rsidRPr="00910C2C" w:rsidRDefault="00986523" w:rsidP="00D55BE4">
      <w:r w:rsidRPr="00910C2C">
        <w:rPr>
          <w:rtl/>
        </w:rPr>
        <w:t>مقدمة: الوَعدُ الَّذي لا يَخِيبُ</w:t>
      </w:r>
    </w:p>
    <w:p w14:paraId="550C35DE" w14:textId="77777777" w:rsidR="00986523" w:rsidRPr="00910C2C" w:rsidRDefault="00986523" w:rsidP="00D55BE4">
      <w:r w:rsidRPr="00910C2C">
        <w:rPr>
          <w:rtl/>
        </w:rPr>
        <w:t xml:space="preserve">نحن نعيش في عصر "تسونامي المعلومات"؛ بحرٌ هائج من البيانات والأخبار والآراء يغمرنا كل لحظة. لكن هذا البحر، على اتساعه، غالبًا ما يكون ضحلًا، مياهه مالحة لا تروي عطش الروح العميق. وسط هذا الانفجار المعرفي، </w:t>
      </w:r>
      <w:r w:rsidRPr="00910C2C">
        <w:rPr>
          <w:b/>
          <w:bCs/>
          <w:rtl/>
        </w:rPr>
        <w:t>يَبقَى القُرآنُ النَّهرَ العذبَ الوَحيدَ الَّذي ماؤُهُ لا يَنضَبُ، وَأَسرارُهُ لا تَنفَدُ، وَغَوَّاصُوهُ لا يَملُّونَ</w:t>
      </w:r>
      <w:r w:rsidRPr="00910C2C">
        <w:rPr>
          <w:b/>
          <w:bCs/>
        </w:rPr>
        <w:t>!</w:t>
      </w:r>
      <w:r w:rsidRPr="00910C2C">
        <w:t xml:space="preserve"> </w:t>
      </w:r>
      <w:r w:rsidRPr="00910C2C">
        <w:rPr>
          <w:rtl/>
        </w:rPr>
        <w:t>إنه الوعد الإلهي الوحيد بالرِّيِّ الدائم في صحراء الحيرة البشرية</w:t>
      </w:r>
      <w:r w:rsidRPr="00910C2C">
        <w:t>.</w:t>
      </w:r>
    </w:p>
    <w:p w14:paraId="507B57FE" w14:textId="77777777" w:rsidR="00986523" w:rsidRPr="00910C2C" w:rsidRDefault="00986523" w:rsidP="00D55BE4">
      <w:r w:rsidRPr="00910C2C">
        <w:rPr>
          <w:rtl/>
        </w:rPr>
        <w:t>لكن هذا النهر العظيم يظل بالنسبة للكثيرين مجرد معلمٍ أثري يُزار في المناسبات، أو يُنظر إليه من بعيد بإجلالٍ خائف. تأتي هذه السلسلة، وهذه المقالة الختامية، كدعوة أخيرة: لا تقف على الضفة! إن هذا النهر يُوشك أن يفيض، لا ليُغرِق العالم، بل ليُحيي كل أرضٍ ميتة في العقول والقلوب. فكيف نحول علاقتنا بالقرآن من زيارة موسمية إلى سكنٍ دائم على ضفافه، بل إلى مشروع حياة متجدد لا ينتهي؟</w:t>
      </w:r>
    </w:p>
    <w:p w14:paraId="26EB9D04" w14:textId="77777777" w:rsidR="00986523" w:rsidRPr="00910C2C" w:rsidRDefault="00986523" w:rsidP="00D55BE4"/>
    <w:p w14:paraId="37F371F4" w14:textId="77777777" w:rsidR="00986523" w:rsidRPr="00910C2C" w:rsidRDefault="00986523" w:rsidP="00D55BE4">
      <w:r w:rsidRPr="00910C2C">
        <w:rPr>
          <w:rtl/>
        </w:rPr>
        <w:t>١</w:t>
      </w:r>
      <w:r w:rsidRPr="00910C2C">
        <w:t xml:space="preserve">. </w:t>
      </w:r>
      <w:r w:rsidRPr="00910C2C">
        <w:rPr>
          <w:rtl/>
        </w:rPr>
        <w:t>خَريطَةُ الرِّحلةِ: مِنَ اللَّانهائِيَّةِ إلى الوُجودِ</w:t>
      </w:r>
    </w:p>
    <w:p w14:paraId="11676CC5" w14:textId="77777777" w:rsidR="00986523" w:rsidRPr="00910C2C" w:rsidRDefault="00986523" w:rsidP="00D55BE4">
      <w:r w:rsidRPr="00910C2C">
        <w:rPr>
          <w:rtl/>
        </w:rPr>
        <w:t>قبل أن نبني المستقبل، دعونا نلتفت للحظة إلى الطريق الذي قطعناه. لم تكن هذه السلسلة مجرد مقالات متناثرة، بل كانت محطات على خريطة واحدة، ترسم معراجًا للروح نحو القرآن</w:t>
      </w:r>
      <w:r w:rsidRPr="00910C2C">
        <w:t>.</w:t>
      </w:r>
    </w:p>
    <w:p w14:paraId="47C46DD9" w14:textId="77777777" w:rsidR="00986523" w:rsidRPr="00910C2C" w:rsidRDefault="00986523" w:rsidP="00D55BE4">
      <w:r w:rsidRPr="00910C2C">
        <w:rPr>
          <w:rtl/>
        </w:rPr>
        <w:t xml:space="preserve">لقد بدأت رحلتنا بالوقوف المذهول أمام </w:t>
      </w:r>
      <w:r w:rsidRPr="00910C2C">
        <w:rPr>
          <w:b/>
          <w:bCs/>
          <w:rtl/>
        </w:rPr>
        <w:t>لانهائية علم الله</w:t>
      </w:r>
      <w:r w:rsidRPr="00910C2C">
        <w:rPr>
          <w:rtl/>
        </w:rPr>
        <w:t xml:space="preserve">، مدركين أن كلمات القرآن ليست إلا تجليًا محدودًا لمعانٍ لا نهائية، وأن محاولة إحصائها كمحاولة حصر ماء البحر في كأس. ثم تعلمنا أن نميز بين </w:t>
      </w:r>
      <w:r w:rsidRPr="00910C2C">
        <w:rPr>
          <w:b/>
          <w:bCs/>
          <w:rtl/>
        </w:rPr>
        <w:t>طبقات النص الثلاث (الكلام، والقول، والنطق)</w:t>
      </w:r>
      <w:r w:rsidRPr="00910C2C">
        <w:rPr>
          <w:rtl/>
        </w:rPr>
        <w:t>، فحررنا أنفسنا من الصراع بين التجسيم والتعطيل، وأدركنا كيف يتجلى المطلق في ثوبٍ نسبي</w:t>
      </w:r>
      <w:r w:rsidRPr="00910C2C">
        <w:t>.</w:t>
      </w:r>
    </w:p>
    <w:p w14:paraId="55B70515" w14:textId="77777777" w:rsidR="00986523" w:rsidRPr="00910C2C" w:rsidRDefault="00986523" w:rsidP="00D55BE4">
      <w:r w:rsidRPr="00910C2C">
        <w:rPr>
          <w:rtl/>
        </w:rPr>
        <w:t xml:space="preserve">وبين أيدينا هذه الأدوات، تعلمنا كيف نغوص في أعماق النص لنستخرج </w:t>
      </w:r>
      <w:r w:rsidRPr="00910C2C">
        <w:rPr>
          <w:b/>
          <w:bCs/>
          <w:rtl/>
        </w:rPr>
        <w:t>المفاهيم الكلية</w:t>
      </w:r>
      <w:r w:rsidRPr="00910C2C">
        <w:rPr>
          <w:rtl/>
        </w:rPr>
        <w:t xml:space="preserve">، تلك القلوب النابضة التي تجعل الآية تتحدث عن "البيتكوين" كما تحدثت عن "الدراهم". وأخيرًا، رسمنا مسارًا عمليًا عبر </w:t>
      </w:r>
      <w:r w:rsidRPr="00910C2C">
        <w:rPr>
          <w:b/>
          <w:bCs/>
        </w:rPr>
        <w:t>"</w:t>
      </w:r>
      <w:r w:rsidRPr="00910C2C">
        <w:rPr>
          <w:b/>
          <w:bCs/>
          <w:rtl/>
        </w:rPr>
        <w:t>التدبر التصاعدي</w:t>
      </w:r>
      <w:r w:rsidRPr="00910C2C">
        <w:rPr>
          <w:b/>
          <w:bCs/>
        </w:rPr>
        <w:t>"</w:t>
      </w:r>
      <w:r w:rsidRPr="00910C2C">
        <w:rPr>
          <w:rtl/>
        </w:rPr>
        <w:t>، لننتقل من تفكيك اللفظ إلى تذوق المقام، محولين المعرفة إلى حالة وجودية</w:t>
      </w:r>
      <w:r w:rsidRPr="00910C2C">
        <w:t>.</w:t>
      </w:r>
    </w:p>
    <w:p w14:paraId="694ADC01" w14:textId="77777777" w:rsidR="00986523" w:rsidRPr="00910C2C" w:rsidRDefault="00986523" w:rsidP="00D55BE4">
      <w:r w:rsidRPr="00910C2C">
        <w:rPr>
          <w:rtl/>
        </w:rPr>
        <w:t>كانت كل خطوة في هذه الرحلة تهدف إلى شيء واحد</w:t>
      </w:r>
      <w:r w:rsidRPr="00910C2C">
        <w:t xml:space="preserve">: </w:t>
      </w:r>
      <w:r w:rsidRPr="00910C2C">
        <w:rPr>
          <w:b/>
          <w:bCs/>
          <w:rtl/>
        </w:rPr>
        <w:t>زوال الحجب بين العبد والوحي</w:t>
      </w:r>
      <w:r w:rsidRPr="00910C2C">
        <w:t xml:space="preserve">. </w:t>
      </w:r>
      <w:r w:rsidRPr="00910C2C">
        <w:rPr>
          <w:rtl/>
        </w:rPr>
        <w:t>حجاب الحرفية الجامدة، وحجاب التأويل المنفلت، وحجاب التاريخية التي تجعل النص متحفًا، وحجاب التقديس الذي يمنع التفاعل. والآن، وقد رُفعت الحجب، كيف نجعل هذا النهر يفيض في حياتنا اليومية؟</w:t>
      </w:r>
    </w:p>
    <w:p w14:paraId="77E70959" w14:textId="77777777" w:rsidR="00986523" w:rsidRPr="00910C2C" w:rsidRDefault="00986523" w:rsidP="00D55BE4"/>
    <w:p w14:paraId="755E8640" w14:textId="77777777" w:rsidR="00986523" w:rsidRPr="00910C2C" w:rsidRDefault="00986523" w:rsidP="00D55BE4">
      <w:r w:rsidRPr="00910C2C">
        <w:rPr>
          <w:rtl/>
        </w:rPr>
        <w:t>٢</w:t>
      </w:r>
      <w:r w:rsidRPr="00910C2C">
        <w:t xml:space="preserve">. </w:t>
      </w:r>
      <w:r w:rsidRPr="00910C2C">
        <w:rPr>
          <w:rtl/>
        </w:rPr>
        <w:t>كَيفَ يَفيضُ النَّهرُ في أرضِ الواقع؟</w:t>
      </w:r>
    </w:p>
    <w:p w14:paraId="46514D3F" w14:textId="77777777" w:rsidR="00986523" w:rsidRPr="00910C2C" w:rsidRDefault="00986523" w:rsidP="00D55BE4">
      <w:r w:rsidRPr="00910C2C">
        <w:rPr>
          <w:rtl/>
        </w:rPr>
        <w:t>إن فيضان النهر لا يحدث إلا حين تتكسر السدود التي تحبسه. هذه السدود هي عاداتنا الذهنية والعملية في التعامل مع القرآن. ولكسرها، إليك أربعة مفاتيح عملية</w:t>
      </w:r>
      <w:r w:rsidRPr="00910C2C">
        <w:t>:</w:t>
      </w:r>
    </w:p>
    <w:p w14:paraId="380D3770" w14:textId="77777777" w:rsidR="00986523" w:rsidRPr="00910C2C" w:rsidRDefault="00986523" w:rsidP="00EA73FB">
      <w:pPr>
        <w:pStyle w:val="a8"/>
        <w:numPr>
          <w:ilvl w:val="0"/>
          <w:numId w:val="651"/>
        </w:numPr>
      </w:pPr>
      <w:r w:rsidRPr="00910C2C">
        <w:rPr>
          <w:rtl/>
        </w:rPr>
        <w:t>أولًا: اقرأه كأنه ينزل الليلة عليك أنت</w:t>
      </w:r>
      <w:r w:rsidRPr="00910C2C">
        <w:br/>
      </w:r>
      <w:r w:rsidRPr="00910C2C">
        <w:rPr>
          <w:rtl/>
        </w:rPr>
        <w:t>توقف عن قراءة القرآن كوثيقة تاريخية نزلت على قوم في الصحراء قبل 14 قرنًا. اسأل السؤال الذي يخلع عن النص غبار الزمن</w:t>
      </w:r>
      <w:r w:rsidRPr="00910C2C">
        <w:t>: "</w:t>
      </w:r>
      <w:r w:rsidRPr="00910C2C">
        <w:rPr>
          <w:rtl/>
        </w:rPr>
        <w:t>لو أن جبريل نزل بهذه الآية في غرفتي الليلة، فماذا يريد أن يقول لي عن عالمي، عن تحدياتي؟</w:t>
      </w:r>
      <w:r w:rsidRPr="00910C2C">
        <w:t>".</w:t>
      </w:r>
    </w:p>
    <w:p w14:paraId="6E149D73" w14:textId="77777777" w:rsidR="00986523" w:rsidRPr="00910C2C" w:rsidRDefault="00986523" w:rsidP="00EA73FB">
      <w:pPr>
        <w:pStyle w:val="a8"/>
        <w:numPr>
          <w:ilvl w:val="1"/>
          <w:numId w:val="651"/>
        </w:numPr>
      </w:pPr>
      <w:r w:rsidRPr="00D55BE4">
        <w:rPr>
          <w:b/>
          <w:bCs/>
          <w:rtl/>
        </w:rPr>
        <w:t>مثال</w:t>
      </w:r>
      <w:r w:rsidRPr="00D55BE4">
        <w:rPr>
          <w:b/>
          <w:bCs/>
        </w:rPr>
        <w:t>:</w:t>
      </w:r>
      <w:r w:rsidRPr="00910C2C">
        <w:t xml:space="preserve"> </w:t>
      </w:r>
      <w:r w:rsidRPr="00910C2C">
        <w:rPr>
          <w:rtl/>
        </w:rPr>
        <w:t xml:space="preserve">عندما تقرأ ﴿وَعَلَّمَ آدَمَ الْأَسْمَاءَ كُلَّهَا﴾، لا تفكر فقط في آدم الأول. فكر في </w:t>
      </w:r>
      <w:r w:rsidRPr="00D55BE4">
        <w:rPr>
          <w:b/>
          <w:bCs/>
          <w:rtl/>
        </w:rPr>
        <w:t>عصر الذكاء الاصطناعي</w:t>
      </w:r>
      <w:r w:rsidRPr="00910C2C">
        <w:rPr>
          <w:rtl/>
        </w:rPr>
        <w:t>، حيث يقوم الإنسان بصنع "عقول" تمنح "أسماء" لكل شيء (بيانات، خوارزميات). ما هي حدود هذا "التعليم"؟ وما هي مسؤوليتنا الأخلاقية عن الأسماء التي نطلقها والمعاني التي نبرمجها؟ فجأة، تصبح الآية حوارًا مباشرًا حول أخلاقيات التكنولوجيا</w:t>
      </w:r>
      <w:r w:rsidRPr="00910C2C">
        <w:t>.</w:t>
      </w:r>
    </w:p>
    <w:p w14:paraId="27E935D9" w14:textId="77777777" w:rsidR="00986523" w:rsidRPr="00910C2C" w:rsidRDefault="00986523" w:rsidP="00EA73FB">
      <w:pPr>
        <w:pStyle w:val="a8"/>
        <w:numPr>
          <w:ilvl w:val="0"/>
          <w:numId w:val="651"/>
        </w:numPr>
      </w:pPr>
      <w:r w:rsidRPr="00D55BE4">
        <w:rPr>
          <w:b/>
          <w:bCs/>
          <w:rtl/>
        </w:rPr>
        <w:t>ثانيًا: اجعله محور حوارك مع العالم</w:t>
      </w:r>
      <w:r w:rsidRPr="00910C2C">
        <w:br/>
      </w:r>
      <w:r w:rsidRPr="00910C2C">
        <w:rPr>
          <w:rtl/>
        </w:rPr>
        <w:t>لا تجعل القرآن حبيس سجادتك ومكتبتك. أخرجه إلى فضاء النقاش العام. حوّل مفاهيمه إلى حجج ورؤى وأجوبة على أسئلة العصر</w:t>
      </w:r>
      <w:r w:rsidRPr="00910C2C">
        <w:t>.</w:t>
      </w:r>
    </w:p>
    <w:p w14:paraId="38C37D0E" w14:textId="77777777" w:rsidR="00986523" w:rsidRPr="00910C2C" w:rsidRDefault="00986523" w:rsidP="00EA73FB">
      <w:pPr>
        <w:pStyle w:val="a8"/>
        <w:numPr>
          <w:ilvl w:val="1"/>
          <w:numId w:val="651"/>
        </w:numPr>
      </w:pPr>
      <w:r w:rsidRPr="00910C2C">
        <w:rPr>
          <w:rtl/>
        </w:rPr>
        <w:t>مثال</w:t>
      </w:r>
      <w:r w:rsidRPr="00910C2C">
        <w:t xml:space="preserve">: </w:t>
      </w:r>
      <w:r w:rsidRPr="00910C2C">
        <w:rPr>
          <w:rtl/>
        </w:rPr>
        <w:t>في وجه موجات العنصرية والكراهية، لا تكتفِ بالصمت. حوّل آية ﴿يَا أَيُّهَا النَّاسُ إِنَّا خَلَقْنَاكُم مِّن ذَكَرٍ وَأُنثَىٰ وَجَعَلْنَاكُمْ شُعُوبًا وَقَبَائِلَ لِتَعَارَفُوا﴾ إلى نداءٍ ومنشورٍ وحوار. إنها ليست مجرد معلومة، بل هي بيان تأسيسي لوحدة الجنس البشري، ومبدأ للاحتفاء بالتنوع كأداة للمعرفة لا سببًا للنزاع</w:t>
      </w:r>
      <w:r w:rsidRPr="00910C2C">
        <w:t>.</w:t>
      </w:r>
    </w:p>
    <w:p w14:paraId="3EA156E8" w14:textId="77777777" w:rsidR="00986523" w:rsidRPr="00910C2C" w:rsidRDefault="00986523" w:rsidP="00EA73FB">
      <w:pPr>
        <w:pStyle w:val="a8"/>
        <w:numPr>
          <w:ilvl w:val="0"/>
          <w:numId w:val="651"/>
        </w:numPr>
      </w:pPr>
      <w:r w:rsidRPr="00D55BE4">
        <w:rPr>
          <w:b/>
          <w:bCs/>
          <w:rtl/>
        </w:rPr>
        <w:t>ثالثًا: ابحث عن بصمته في كل اكتشاف</w:t>
      </w:r>
      <w:r w:rsidRPr="00910C2C">
        <w:br/>
      </w:r>
      <w:r w:rsidRPr="00910C2C">
        <w:rPr>
          <w:rtl/>
        </w:rPr>
        <w:t>اربط بين كتاب الله المنظور (الكون) وكتابه المسطور (القرآن) ربط "تكامل" لا ربط "إثبات". الهدف ليس إيجاد "إعجاز علمي" بشكل قسري، بل تنمية "حسّ قرآني" يرى أثر الصنعة الإلهية في كل شيء</w:t>
      </w:r>
      <w:r w:rsidRPr="00910C2C">
        <w:t>.</w:t>
      </w:r>
    </w:p>
    <w:p w14:paraId="4E8FCD6F" w14:textId="77777777" w:rsidR="00986523" w:rsidRPr="00910C2C" w:rsidRDefault="00986523" w:rsidP="00EA73FB">
      <w:pPr>
        <w:pStyle w:val="a8"/>
        <w:numPr>
          <w:ilvl w:val="1"/>
          <w:numId w:val="651"/>
        </w:numPr>
      </w:pPr>
      <w:r w:rsidRPr="00D55BE4">
        <w:rPr>
          <w:b/>
          <w:bCs/>
          <w:rtl/>
        </w:rPr>
        <w:t>مثال</w:t>
      </w:r>
      <w:r w:rsidRPr="00D55BE4">
        <w:rPr>
          <w:b/>
          <w:bCs/>
        </w:rPr>
        <w:t>:</w:t>
      </w:r>
      <w:r w:rsidRPr="00910C2C">
        <w:t xml:space="preserve"> </w:t>
      </w:r>
      <w:r w:rsidRPr="00910C2C">
        <w:rPr>
          <w:rtl/>
        </w:rPr>
        <w:t>عندما يعرض العلماء صورة للنسيج الكوني</w:t>
      </w:r>
      <w:r w:rsidRPr="00910C2C">
        <w:t xml:space="preserve"> (Cosmic Web)</w:t>
      </w:r>
      <w:r w:rsidRPr="00910C2C">
        <w:rPr>
          <w:rtl/>
        </w:rPr>
        <w:t xml:space="preserve">، تلك الشبكة الهائلة من المجرات التي تبدو كخيوط متقنة، لا تقل "هذا دليل!"، بل قل بقلبك: "سبحانك! هذا من تجليات </w:t>
      </w:r>
      <w:r w:rsidRPr="00D55BE4">
        <w:rPr>
          <w:b/>
          <w:bCs/>
          <w:rtl/>
        </w:rPr>
        <w:t>﴿صُنْعَ اللَّهِ الَّذِي أَتْقَنَ كُلَّ شَيْءٍ﴾</w:t>
      </w:r>
      <w:r w:rsidRPr="00910C2C">
        <w:t xml:space="preserve">". </w:t>
      </w:r>
      <w:r w:rsidRPr="00910C2C">
        <w:rPr>
          <w:rtl/>
        </w:rPr>
        <w:t>أنت هنا لا تستخدم العلم لإثبات القرآن، بل تستخدم القرآن لتعميق إحساسك بخشية الله وعظمته التي كشفها العلم</w:t>
      </w:r>
      <w:r w:rsidRPr="00910C2C">
        <w:t>.</w:t>
      </w:r>
    </w:p>
    <w:p w14:paraId="7DC8FC47" w14:textId="77777777" w:rsidR="00986523" w:rsidRPr="00910C2C" w:rsidRDefault="00986523" w:rsidP="00EA73FB">
      <w:pPr>
        <w:pStyle w:val="a8"/>
        <w:numPr>
          <w:ilvl w:val="0"/>
          <w:numId w:val="651"/>
        </w:numPr>
      </w:pPr>
      <w:r w:rsidRPr="00D55BE4">
        <w:rPr>
          <w:b/>
          <w:bCs/>
          <w:rtl/>
        </w:rPr>
        <w:t>رابعًا: اجعله ميزان القلب ومرآة الروح</w:t>
      </w:r>
      <w:r w:rsidRPr="00910C2C">
        <w:br/>
      </w:r>
      <w:r w:rsidRPr="00910C2C">
        <w:rPr>
          <w:rtl/>
        </w:rPr>
        <w:t>القرآن ليس فقط مصدرًا للمعرفة، بل هو أداة للتشافي والمعايرة النفسية. في خضم تقلبات الحياة، اجعله المرجع الذي تقيس به مشاعرك وتصحح به مسار قلبك</w:t>
      </w:r>
      <w:r w:rsidRPr="00910C2C">
        <w:t>.</w:t>
      </w:r>
    </w:p>
    <w:p w14:paraId="228331A5" w14:textId="77777777" w:rsidR="00986523" w:rsidRPr="00910C2C" w:rsidRDefault="00986523" w:rsidP="00EA73FB">
      <w:pPr>
        <w:pStyle w:val="a8"/>
        <w:numPr>
          <w:ilvl w:val="1"/>
          <w:numId w:val="651"/>
        </w:numPr>
      </w:pPr>
      <w:r w:rsidRPr="00D55BE4">
        <w:rPr>
          <w:b/>
          <w:bCs/>
          <w:rtl/>
        </w:rPr>
        <w:t>مثال</w:t>
      </w:r>
      <w:r w:rsidRPr="00D55BE4">
        <w:rPr>
          <w:b/>
          <w:bCs/>
        </w:rPr>
        <w:t>:</w:t>
      </w:r>
      <w:r w:rsidRPr="00910C2C">
        <w:t xml:space="preserve"> </w:t>
      </w:r>
      <w:r w:rsidRPr="00910C2C">
        <w:rPr>
          <w:rtl/>
        </w:rPr>
        <w:t>في عصر القلق، حيث يركض الجميع خلف الطمأنينة في المال أو الشهرة أو العلاقات، تأتي الآية كمعيار حاسم</w:t>
      </w:r>
      <w:r w:rsidRPr="00910C2C">
        <w:t xml:space="preserve">: </w:t>
      </w:r>
      <w:r w:rsidRPr="00D55BE4">
        <w:rPr>
          <w:b/>
          <w:bCs/>
          <w:rtl/>
        </w:rPr>
        <w:t>﴿أَلَا بِذِكْرِ اللَّهِ تَطْمَئِنُّ الْقُلُوبُ﴾</w:t>
      </w:r>
      <w:r w:rsidRPr="00910C2C">
        <w:t xml:space="preserve">. </w:t>
      </w:r>
      <w:r w:rsidRPr="00910C2C">
        <w:rPr>
          <w:rtl/>
        </w:rPr>
        <w:t>إنها لا تنفي أهمية الأسباب، لكنها تعيد ترتيب الأولويات في القلب. قبل أن تسأل "لماذا أنا قلق؟"، اسأل: "أين الله من قلبي الآن؟". تصبح الآية مرآة تكشف لك مصدر اضطرابك الحقيقي</w:t>
      </w:r>
      <w:r w:rsidRPr="00910C2C">
        <w:t>.</w:t>
      </w:r>
    </w:p>
    <w:p w14:paraId="1E14588A" w14:textId="77777777" w:rsidR="00986523" w:rsidRPr="00910C2C" w:rsidRDefault="00986523" w:rsidP="00D55BE4"/>
    <w:p w14:paraId="0D95788F" w14:textId="77777777" w:rsidR="00986523" w:rsidRPr="00910C2C" w:rsidRDefault="00986523" w:rsidP="00D55BE4">
      <w:r w:rsidRPr="00910C2C">
        <w:rPr>
          <w:rtl/>
        </w:rPr>
        <w:t>خاتمة: أَنتَ.. وَالقُرآنُ.. وَالكَونُ</w:t>
      </w:r>
      <w:r w:rsidRPr="00910C2C">
        <w:t>!</w:t>
      </w:r>
    </w:p>
    <w:p w14:paraId="3A3EB1EF" w14:textId="77777777" w:rsidR="00986523" w:rsidRPr="00910C2C" w:rsidRDefault="00986523" w:rsidP="00D55BE4">
      <w:r w:rsidRPr="00910C2C">
        <w:rPr>
          <w:rtl/>
        </w:rPr>
        <w:t>في نهاية هذه الرحلة، قد تشعر بضآلتك أمام عظمة هذا الكتاب، وهذا شعور صحي. قد تقول</w:t>
      </w:r>
      <w:r w:rsidRPr="00910C2C">
        <w:t>: "</w:t>
      </w:r>
      <w:r w:rsidRPr="00910C2C">
        <w:rPr>
          <w:rtl/>
        </w:rPr>
        <w:t>لَن أَعيشَ سَبعينَ قَرنًا لأستوعب التاريخ، وَلَن أَملِكَ تِلِسكوبًا يَثقبُ السَّماءَ لأرى بديع الخلق، فكيف لي أن أحيط بهذا البحر؟</w:t>
      </w:r>
      <w:r w:rsidRPr="00910C2C">
        <w:t>".</w:t>
      </w:r>
    </w:p>
    <w:p w14:paraId="123CE935" w14:textId="77777777" w:rsidR="00986523" w:rsidRPr="00910C2C" w:rsidRDefault="00986523" w:rsidP="00D55BE4">
      <w:r w:rsidRPr="00910C2C">
        <w:rPr>
          <w:rtl/>
        </w:rPr>
        <w:t>وهنا يأتي السر الأكبر: القرآن لم ينزل للعمالقة، بل نزل للإنسان. لقد وهبك الله الأدوات المطلوبة تمامًا</w:t>
      </w:r>
      <w:r w:rsidRPr="00910C2C">
        <w:t xml:space="preserve">: </w:t>
      </w:r>
      <w:r w:rsidRPr="00910C2C">
        <w:rPr>
          <w:rtl/>
        </w:rPr>
        <w:t>لَدَيكَ قلبٌ خُلِقَ ليَسعَ كَلماتِ اللهِ، وعقلٌ خُلِقَ ليرصد آياته في الأنفس والآفاق، وروحٌ فُطِرت على أن تُحاوره كل ليلة</w:t>
      </w:r>
      <w:r w:rsidRPr="00910C2C">
        <w:t>!</w:t>
      </w:r>
    </w:p>
    <w:p w14:paraId="45CB3F64" w14:textId="77777777" w:rsidR="00986523" w:rsidRPr="00910C2C" w:rsidRDefault="00986523" w:rsidP="00D55BE4">
      <w:r w:rsidRPr="00910C2C">
        <w:rPr>
          <w:rtl/>
        </w:rPr>
        <w:t>فإذا فهمت هذا، فقد استوعبت سر قوله تعالى</w:t>
      </w:r>
      <w:r w:rsidRPr="00910C2C">
        <w:t xml:space="preserve">: </w:t>
      </w:r>
      <w:r w:rsidRPr="00910C2C">
        <w:rPr>
          <w:rtl/>
        </w:rPr>
        <w:t>﴿وَلَوْ أَنَّمَا فِي الْأَرْضِ مِن شَجَرَةٍ أَقْلَامٌ وَالْبَحْرُ يَمُدُّهُ مِن بَعْدِهِ سَبْعَةُ أَبْحُرٍ مَّا نَفِدَتْ كَلِمَاتُ اللَّهِ﴾</w:t>
      </w:r>
      <w:r w:rsidRPr="00910C2C">
        <w:t xml:space="preserve">. </w:t>
      </w:r>
      <w:r w:rsidRPr="00910C2C">
        <w:rPr>
          <w:rtl/>
        </w:rPr>
        <w:t>لماذا؟ ليس لأنك ستحصيها، بل لأنك أنت نفسك تصبح ساحة تتجلى فيها هذه الكلمات</w:t>
      </w:r>
      <w:r w:rsidRPr="00910C2C">
        <w:t>.</w:t>
      </w:r>
    </w:p>
    <w:p w14:paraId="214BAE74" w14:textId="77777777" w:rsidR="00986523" w:rsidRPr="00910C2C" w:rsidRDefault="00986523" w:rsidP="00D55BE4">
      <w:r w:rsidRPr="00910C2C">
        <w:rPr>
          <w:b/>
          <w:bCs/>
          <w:rtl/>
        </w:rPr>
        <w:t>لأن كلمات الله.. أنت</w:t>
      </w:r>
      <w:r w:rsidRPr="00910C2C">
        <w:rPr>
          <w:b/>
          <w:bCs/>
        </w:rPr>
        <w:t>!</w:t>
      </w:r>
      <w:r w:rsidRPr="00910C2C">
        <w:br/>
      </w:r>
      <w:r w:rsidRPr="00910C2C">
        <w:rPr>
          <w:rtl/>
        </w:rPr>
        <w:t>أنت هو المكان الذي تصير فيه "الرحمة" فعلًا، و"العدل" موقفًا، و"الصبر" حالة. الكلمة تظل مجرد حبر على ورق حتى تحملها أنت فتصبح نورًا يمشي على الأرض. أنت "القرآن الناطق" الذي أراد الله أن يراه في خليفته</w:t>
      </w:r>
      <w:r w:rsidRPr="00910C2C">
        <w:t>.</w:t>
      </w:r>
    </w:p>
    <w:p w14:paraId="6F706AC9" w14:textId="77777777" w:rsidR="00986523" w:rsidRPr="00910C2C" w:rsidRDefault="00986523" w:rsidP="00D55BE4">
      <w:r w:rsidRPr="00910C2C">
        <w:rPr>
          <w:rtl/>
        </w:rPr>
        <w:t>لقد كانت هذه السلسلة دعوة صادقة لتحرير القرآن من أقفاص التقليد والجهل، ورده إلى فسيح رحاب التدبر، واستعادة وقعه الأول كصوت الله الحي الذي يهز أركان الكون... وأركان قلبك</w:t>
      </w:r>
      <w:r w:rsidRPr="00910C2C">
        <w:t xml:space="preserve">. </w:t>
      </w:r>
      <w:r w:rsidRPr="00910C2C">
        <w:rPr>
          <w:rtl/>
        </w:rPr>
        <w:t>فافتح قلبك، ودع النهر يفيض</w:t>
      </w:r>
      <w:r w:rsidRPr="00910C2C">
        <w:t>.</w:t>
      </w:r>
    </w:p>
    <w:p w14:paraId="248F7F4C" w14:textId="0B77C64B" w:rsidR="00F5043C" w:rsidRDefault="006553A5" w:rsidP="00F5043C">
      <w:pPr>
        <w:pStyle w:val="10"/>
        <w:rPr>
          <w:b/>
        </w:rPr>
      </w:pPr>
      <w:r w:rsidRPr="006553A5">
        <w:rPr>
          <w:rtl/>
        </w:rPr>
        <w:t xml:space="preserve">منهجية فهم القرآن الكريم وفق أبحاث قناة </w:t>
      </w:r>
      <w:r w:rsidRPr="006553A5">
        <w:t xml:space="preserve">truebooks: </w:t>
      </w:r>
      <w:r w:rsidR="00EF112B">
        <w:rPr>
          <w:rFonts w:hint="cs"/>
          <w:rtl/>
        </w:rPr>
        <w:t>3</w:t>
      </w:r>
      <w:r w:rsidR="00F5043C">
        <w:rPr>
          <w:rFonts w:hint="cs"/>
          <w:rtl/>
        </w:rPr>
        <w:t xml:space="preserve"> </w:t>
      </w:r>
    </w:p>
    <w:p w14:paraId="2EBECDBD" w14:textId="42DC5BF1" w:rsidR="00171DE1" w:rsidRPr="00171DE1" w:rsidRDefault="00171DE1" w:rsidP="00F5043C">
      <w:pPr>
        <w:pStyle w:val="22"/>
        <w:rPr>
          <w:rtl/>
        </w:rPr>
      </w:pPr>
      <w:r w:rsidRPr="00171DE1">
        <w:rPr>
          <w:rtl/>
        </w:rPr>
        <w:t>مقدمة في منهجية "النجوم" ومبادئها الأساسية</w:t>
      </w:r>
    </w:p>
    <w:p w14:paraId="68E786A0" w14:textId="77777777" w:rsidR="00171DE1" w:rsidRPr="00171DE1" w:rsidRDefault="00171DE1" w:rsidP="00171DE1">
      <w:pPr>
        <w:rPr>
          <w:rtl/>
        </w:rPr>
      </w:pPr>
      <w:r w:rsidRPr="00171DE1">
        <w:rPr>
          <w:rtl/>
        </w:rPr>
        <w:t>بناءً على الأبحاث المقدمة في الملف، يمكن تأسيس منهجية متكاملة وجذرية لفهم القرآن الكريم، وهي منهجية تختلف كليًا عن الأساليب التفسيرية التقليدية. تقوم هذه الرؤية على فكرة أن آيات القرآن ليست مجرد نصوص للقراءة، بل هي "نجوم" سماوية في عالم الفكر والمعرفة. هذه "النجوم" هي علوم مضغوطة ومكثفة ، وفك شفرتها يتطلب التخلي عن القواعد المألوفة  واستخدام مجموعة من المبادئ والأدوات التحليلية الخاصة التي يكشف عنها القرآن ذاته.</w:t>
      </w:r>
    </w:p>
    <w:p w14:paraId="1524A675" w14:textId="77777777" w:rsidR="00171DE1" w:rsidRPr="00171DE1" w:rsidRDefault="00171DE1" w:rsidP="00171DE1">
      <w:pPr>
        <w:rPr>
          <w:b/>
          <w:bCs/>
          <w:rtl/>
        </w:rPr>
      </w:pPr>
      <w:r w:rsidRPr="00171DE1">
        <w:rPr>
          <w:b/>
          <w:bCs/>
          <w:rtl/>
        </w:rPr>
        <w:t xml:space="preserve">المبدأ الأول: القرآن كوكبة من "النجوم" الفكرية </w:t>
      </w:r>
    </w:p>
    <w:p w14:paraId="3A12936C" w14:textId="77777777" w:rsidR="00171DE1" w:rsidRPr="00171DE1" w:rsidRDefault="00171DE1" w:rsidP="00171DE1">
      <w:pPr>
        <w:rPr>
          <w:rtl/>
        </w:rPr>
      </w:pPr>
      <w:r w:rsidRPr="00171DE1">
        <w:rPr>
          <w:rtl/>
        </w:rPr>
        <w:t xml:space="preserve">إن حجر الزاوية في هذه المنهجية هو إعادة تعريف مفهوم "النجم" في السياق القرآني. فالنجوم المذكورة ليست الأجرام السماوية المادية، التي يصفها النص بأنها مجرد "هولوجرام إلهي" غير واقعي ، بل هي </w:t>
      </w:r>
    </w:p>
    <w:p w14:paraId="75AE638F" w14:textId="77777777" w:rsidR="00171DE1" w:rsidRPr="00171DE1" w:rsidRDefault="00171DE1" w:rsidP="00171DE1">
      <w:pPr>
        <w:rPr>
          <w:rtl/>
        </w:rPr>
      </w:pPr>
      <w:r w:rsidRPr="00171DE1">
        <w:rPr>
          <w:b/>
          <w:bCs/>
          <w:rtl/>
        </w:rPr>
        <w:t>آيات القرآن نفسها</w:t>
      </w:r>
      <w:r w:rsidRPr="00171DE1">
        <w:rPr>
          <w:rtl/>
        </w:rPr>
        <w:t>.</w:t>
      </w:r>
    </w:p>
    <w:p w14:paraId="3E2E502C" w14:textId="77777777" w:rsidR="00171DE1" w:rsidRPr="00171DE1" w:rsidRDefault="00171DE1" w:rsidP="00EA73FB">
      <w:pPr>
        <w:numPr>
          <w:ilvl w:val="0"/>
          <w:numId w:val="686"/>
        </w:numPr>
        <w:rPr>
          <w:rtl/>
        </w:rPr>
      </w:pPr>
      <w:r w:rsidRPr="00171DE1">
        <w:rPr>
          <w:b/>
          <w:bCs/>
          <w:rtl/>
        </w:rPr>
        <w:t>الآيات هي النجوم</w:t>
      </w:r>
      <w:r w:rsidRPr="00171DE1">
        <w:rPr>
          <w:rtl/>
        </w:rPr>
        <w:t>: كل آية قرآنية هي "نجم" بحد ذاتها، أي أنها كيان معرفي مكثف ومصدر للإشعاع الفكري.</w:t>
      </w:r>
    </w:p>
    <w:p w14:paraId="11C67F21" w14:textId="77777777" w:rsidR="00171DE1" w:rsidRPr="00171DE1" w:rsidRDefault="00171DE1" w:rsidP="00EA73FB">
      <w:pPr>
        <w:numPr>
          <w:ilvl w:val="0"/>
          <w:numId w:val="686"/>
        </w:numPr>
        <w:rPr>
          <w:rtl/>
        </w:rPr>
      </w:pPr>
      <w:r w:rsidRPr="00171DE1">
        <w:rPr>
          <w:b/>
          <w:bCs/>
          <w:rtl/>
        </w:rPr>
        <w:t>وسيلة للهداية الفكرية</w:t>
      </w:r>
      <w:r w:rsidRPr="00171DE1">
        <w:rPr>
          <w:rtl/>
        </w:rPr>
        <w:t xml:space="preserve">: عندما يذكر القرآن "جَعَلَ لَكُمُ النُّجُومَ لِتَهْتَدُواْ بِهَا" ، فإنه لا يقصد الهداية المادية في الصحراء، بل </w:t>
      </w:r>
    </w:p>
    <w:p w14:paraId="0707D1FC" w14:textId="77777777" w:rsidR="00171DE1" w:rsidRPr="00171DE1" w:rsidRDefault="00171DE1" w:rsidP="00171DE1">
      <w:pPr>
        <w:rPr>
          <w:rtl/>
        </w:rPr>
      </w:pPr>
      <w:r w:rsidRPr="00171DE1">
        <w:rPr>
          <w:b/>
          <w:bCs/>
          <w:rtl/>
        </w:rPr>
        <w:t>الهداية الفكرية</w:t>
      </w:r>
      <w:r w:rsidRPr="00171DE1">
        <w:rPr>
          <w:rtl/>
        </w:rPr>
        <w:t xml:space="preserve"> للخروج من "ظلمات" الجهل إلى "نور" المعرفة الحقيقية. فالبحر في هذا السياق هو بحر "الفكر"، والبر هو "العمل" الناتج عن هذا الفكر.</w:t>
      </w:r>
    </w:p>
    <w:p w14:paraId="520F5E7A" w14:textId="77777777" w:rsidR="00171DE1" w:rsidRPr="00171DE1" w:rsidRDefault="00171DE1" w:rsidP="00EA73FB">
      <w:pPr>
        <w:numPr>
          <w:ilvl w:val="0"/>
          <w:numId w:val="686"/>
        </w:numPr>
        <w:rPr>
          <w:rtl/>
        </w:rPr>
      </w:pPr>
      <w:r w:rsidRPr="00171DE1">
        <w:rPr>
          <w:b/>
          <w:bCs/>
          <w:rtl/>
        </w:rPr>
        <w:t>علم النجوم هو العلم الأم</w:t>
      </w:r>
      <w:r w:rsidRPr="00171DE1">
        <w:rPr>
          <w:rtl/>
        </w:rPr>
        <w:t>: هذا الفهم للآيات باعتبارها نجومًا هو أساس "علم النجوم"، وهو العلم الأصلي الذي تتفرع منه كل أدوات التحليل الأخرى.</w:t>
      </w:r>
    </w:p>
    <w:p w14:paraId="32A8556C" w14:textId="77777777" w:rsidR="00171DE1" w:rsidRPr="00171DE1" w:rsidRDefault="00171DE1" w:rsidP="00171DE1">
      <w:pPr>
        <w:rPr>
          <w:b/>
          <w:bCs/>
          <w:rtl/>
        </w:rPr>
      </w:pPr>
      <w:r w:rsidRPr="00171DE1">
        <w:rPr>
          <w:b/>
          <w:bCs/>
          <w:rtl/>
        </w:rPr>
        <w:t>المبدأ الثاني: قواعد أساسية لفك شفرة "النجوم"</w:t>
      </w:r>
    </w:p>
    <w:p w14:paraId="7EE1E7AC" w14:textId="77777777" w:rsidR="00171DE1" w:rsidRPr="00171DE1" w:rsidRDefault="00171DE1" w:rsidP="00171DE1">
      <w:pPr>
        <w:rPr>
          <w:rtl/>
        </w:rPr>
      </w:pPr>
      <w:r w:rsidRPr="00171DE1">
        <w:rPr>
          <w:rtl/>
        </w:rPr>
        <w:t>قبل الغوص في التحليل، يضع النص مجموعة من المبادئ التي يجب على الباحث تبنيها، وهي تمثل نقلة نوعية في طريقة التعامل مع النص القرآني.</w:t>
      </w:r>
    </w:p>
    <w:p w14:paraId="3B81B0B7" w14:textId="77777777" w:rsidR="00171DE1" w:rsidRPr="00171DE1" w:rsidRDefault="00171DE1" w:rsidP="00EA73FB">
      <w:pPr>
        <w:numPr>
          <w:ilvl w:val="0"/>
          <w:numId w:val="687"/>
        </w:numPr>
        <w:rPr>
          <w:rtl/>
        </w:rPr>
      </w:pPr>
      <w:r w:rsidRPr="00171DE1">
        <w:rPr>
          <w:rtl/>
        </w:rPr>
        <w:t>. ظاهر وباطن</w:t>
      </w:r>
    </w:p>
    <w:p w14:paraId="79652070" w14:textId="77777777" w:rsidR="00171DE1" w:rsidRPr="00171DE1" w:rsidRDefault="00171DE1" w:rsidP="00171DE1">
      <w:pPr>
        <w:rPr>
          <w:rtl/>
        </w:rPr>
      </w:pPr>
      <w:r w:rsidRPr="00171DE1">
        <w:rPr>
          <w:rtl/>
        </w:rPr>
        <w:t>: لكل آية معنى ظاهر وآخر باطن. المعنى الباطني هو المقصود الحقيقي، وهو الذي يحمل القيمة المعرفية العميقة التي يجب السعي لكشفها.</w:t>
      </w:r>
    </w:p>
    <w:p w14:paraId="379A5F3A" w14:textId="77777777" w:rsidR="00171DE1" w:rsidRPr="00171DE1" w:rsidRDefault="00171DE1" w:rsidP="00EA73FB">
      <w:pPr>
        <w:numPr>
          <w:ilvl w:val="0"/>
          <w:numId w:val="687"/>
        </w:numPr>
        <w:rPr>
          <w:rtl/>
        </w:rPr>
      </w:pPr>
      <w:r w:rsidRPr="00171DE1">
        <w:rPr>
          <w:rtl/>
        </w:rPr>
        <w:t>. الكلمات المركبة</w:t>
      </w:r>
    </w:p>
    <w:p w14:paraId="3843F555" w14:textId="77777777" w:rsidR="00171DE1" w:rsidRPr="00171DE1" w:rsidRDefault="00171DE1" w:rsidP="00171DE1">
      <w:pPr>
        <w:rPr>
          <w:rtl/>
        </w:rPr>
      </w:pPr>
      <w:r w:rsidRPr="00171DE1">
        <w:rPr>
          <w:rtl/>
        </w:rPr>
        <w:t xml:space="preserve">: الكثير من كلمات القرآن ليست وحدات بسيطة، بل هي </w:t>
      </w:r>
      <w:r w:rsidRPr="00171DE1">
        <w:rPr>
          <w:b/>
          <w:bCs/>
          <w:rtl/>
        </w:rPr>
        <w:t>كلمات مركبة</w:t>
      </w:r>
      <w:r w:rsidRPr="00171DE1">
        <w:rPr>
          <w:rtl/>
        </w:rPr>
        <w:t xml:space="preserve"> نتجت عن دمج كلمتين أصليتين أو أكثر. تحليل هذه "اللحمة" بين الكلمات هو مفتاح أساسي للفهم. ومن الأمثلة على ذلك:</w:t>
      </w:r>
    </w:p>
    <w:p w14:paraId="22279FBD" w14:textId="77777777" w:rsidR="00171DE1" w:rsidRPr="00171DE1" w:rsidRDefault="00171DE1" w:rsidP="00EA73FB">
      <w:pPr>
        <w:numPr>
          <w:ilvl w:val="1"/>
          <w:numId w:val="687"/>
        </w:numPr>
        <w:rPr>
          <w:rtl/>
        </w:rPr>
      </w:pPr>
      <w:r w:rsidRPr="00171DE1">
        <w:rPr>
          <w:b/>
          <w:bCs/>
          <w:rtl/>
        </w:rPr>
        <w:t>اِنسن</w:t>
      </w:r>
      <w:r w:rsidRPr="00171DE1">
        <w:rPr>
          <w:rtl/>
        </w:rPr>
        <w:t>: هي كلمة مركبة من "</w:t>
      </w:r>
      <w:r w:rsidRPr="00171DE1">
        <w:rPr>
          <w:b/>
          <w:bCs/>
          <w:rtl/>
        </w:rPr>
        <w:t>اِن</w:t>
      </w:r>
      <w:r w:rsidRPr="00171DE1">
        <w:rPr>
          <w:rtl/>
        </w:rPr>
        <w:t>" (للتوكيد) + "</w:t>
      </w:r>
      <w:r w:rsidRPr="00171DE1">
        <w:rPr>
          <w:b/>
          <w:bCs/>
          <w:rtl/>
        </w:rPr>
        <w:t>سَن</w:t>
      </w:r>
      <w:r w:rsidRPr="00171DE1">
        <w:rPr>
          <w:rtl/>
        </w:rPr>
        <w:t>" (من السنن والقوانين). فـ "الإنسن" هو الفكر الذي يؤكد السنن ويحولها إلى عمل.</w:t>
      </w:r>
    </w:p>
    <w:p w14:paraId="6527D1AD" w14:textId="77777777" w:rsidR="00171DE1" w:rsidRPr="00171DE1" w:rsidRDefault="00171DE1" w:rsidP="00EA73FB">
      <w:pPr>
        <w:numPr>
          <w:ilvl w:val="1"/>
          <w:numId w:val="687"/>
        </w:numPr>
        <w:rPr>
          <w:rtl/>
        </w:rPr>
      </w:pPr>
      <w:r w:rsidRPr="00171DE1">
        <w:rPr>
          <w:b/>
          <w:bCs/>
          <w:rtl/>
        </w:rPr>
        <w:t>لَسَن</w:t>
      </w:r>
      <w:r w:rsidRPr="00171DE1">
        <w:rPr>
          <w:rtl/>
        </w:rPr>
        <w:t>: هي كلمة مركبة من "</w:t>
      </w:r>
      <w:r w:rsidRPr="00171DE1">
        <w:rPr>
          <w:b/>
          <w:bCs/>
          <w:rtl/>
        </w:rPr>
        <w:t>لَ</w:t>
      </w:r>
      <w:r w:rsidRPr="00171DE1">
        <w:rPr>
          <w:rtl/>
        </w:rPr>
        <w:t>" (للتعريف) + "</w:t>
      </w:r>
      <w:r w:rsidRPr="00171DE1">
        <w:rPr>
          <w:b/>
          <w:bCs/>
          <w:rtl/>
        </w:rPr>
        <w:t>سَن</w:t>
      </w:r>
      <w:r w:rsidRPr="00171DE1">
        <w:rPr>
          <w:rtl/>
        </w:rPr>
        <w:t>" (السنن)، ومعناها القوانين والسنن المعرّفة والواضحة، وليس عضو الكلام.</w:t>
      </w:r>
    </w:p>
    <w:p w14:paraId="43A3C6A5" w14:textId="77777777" w:rsidR="00171DE1" w:rsidRPr="00171DE1" w:rsidRDefault="00171DE1" w:rsidP="00EA73FB">
      <w:pPr>
        <w:numPr>
          <w:ilvl w:val="0"/>
          <w:numId w:val="687"/>
        </w:numPr>
        <w:rPr>
          <w:rtl/>
        </w:rPr>
      </w:pPr>
      <w:r w:rsidRPr="00171DE1">
        <w:rPr>
          <w:rtl/>
        </w:rPr>
        <w:t>. شخصية الحرف</w:t>
      </w:r>
    </w:p>
    <w:p w14:paraId="7D0877E3" w14:textId="77777777" w:rsidR="00171DE1" w:rsidRPr="00171DE1" w:rsidRDefault="00171DE1" w:rsidP="00171DE1">
      <w:pPr>
        <w:rPr>
          <w:rtl/>
        </w:rPr>
      </w:pPr>
      <w:r w:rsidRPr="00171DE1">
        <w:rPr>
          <w:rtl/>
        </w:rPr>
        <w:t>: لكل حرف في القرآن "شخصيته الذاتية" و"فعله" الخاص الذي يساهم في بناء المعنى. فالحروف ليست مجرد أصوات صامتة، بل هي وحدات فاعلة في تكوين الدلالة.</w:t>
      </w:r>
    </w:p>
    <w:p w14:paraId="48EC3866" w14:textId="77777777" w:rsidR="00171DE1" w:rsidRPr="00171DE1" w:rsidRDefault="00171DE1" w:rsidP="00EA73FB">
      <w:pPr>
        <w:numPr>
          <w:ilvl w:val="0"/>
          <w:numId w:val="687"/>
        </w:numPr>
        <w:rPr>
          <w:rtl/>
        </w:rPr>
      </w:pPr>
      <w:r w:rsidRPr="00171DE1">
        <w:rPr>
          <w:rtl/>
        </w:rPr>
        <w:t>. نبذ القواعد التقليدية</w:t>
      </w:r>
    </w:p>
    <w:p w14:paraId="293C817D" w14:textId="77777777" w:rsidR="00171DE1" w:rsidRPr="00171DE1" w:rsidRDefault="00171DE1" w:rsidP="00171DE1">
      <w:pPr>
        <w:rPr>
          <w:rtl/>
        </w:rPr>
      </w:pPr>
      <w:r w:rsidRPr="00171DE1">
        <w:rPr>
          <w:rtl/>
        </w:rPr>
        <w:t>: يدعو النص صراحة إلى "نسيان شيء اسمه القواعد العربية" عند تحليل القرآن، لأن للقرآن قواعده الخاصة المختلفة كليًا.</w:t>
      </w:r>
    </w:p>
    <w:p w14:paraId="1140697C" w14:textId="77777777" w:rsidR="00171DE1" w:rsidRPr="00171DE1" w:rsidRDefault="00171DE1" w:rsidP="00EA73FB">
      <w:pPr>
        <w:numPr>
          <w:ilvl w:val="0"/>
          <w:numId w:val="687"/>
        </w:numPr>
        <w:rPr>
          <w:rtl/>
        </w:rPr>
      </w:pPr>
      <w:r w:rsidRPr="00171DE1">
        <w:rPr>
          <w:rtl/>
        </w:rPr>
        <w:t>. الفكر أولاً (المعنوي قبل المادي)</w:t>
      </w:r>
    </w:p>
    <w:p w14:paraId="6F1B820D" w14:textId="77777777" w:rsidR="00171DE1" w:rsidRPr="00171DE1" w:rsidRDefault="00171DE1" w:rsidP="00171DE1">
      <w:pPr>
        <w:rPr>
          <w:rtl/>
        </w:rPr>
      </w:pPr>
      <w:r w:rsidRPr="00171DE1">
        <w:rPr>
          <w:rtl/>
        </w:rPr>
        <w:t>: يجب فهم أن القرآن هو كتاب "فكري معنوي" في أساسه. الأفكار والمفاهيم المجردة تسبق تطبيقها في العالم المادي. فالإنسان "معنوي" يختص بالفكر، والبشر "مادي" يختص بالأعمال.</w:t>
      </w:r>
    </w:p>
    <w:p w14:paraId="0D591BEB" w14:textId="77777777" w:rsidR="00171DE1" w:rsidRPr="00171DE1" w:rsidRDefault="00171DE1" w:rsidP="00171DE1">
      <w:pPr>
        <w:rPr>
          <w:b/>
          <w:bCs/>
          <w:rtl/>
        </w:rPr>
      </w:pPr>
      <w:r w:rsidRPr="00171DE1">
        <w:rPr>
          <w:b/>
          <w:bCs/>
          <w:rtl/>
        </w:rPr>
        <w:t>المبدأ الثالث: أدوات البحث القرائي الثلاث</w:t>
      </w:r>
    </w:p>
    <w:p w14:paraId="2E90CF21" w14:textId="77777777" w:rsidR="00171DE1" w:rsidRPr="00171DE1" w:rsidRDefault="00171DE1" w:rsidP="00171DE1">
      <w:pPr>
        <w:rPr>
          <w:rtl/>
        </w:rPr>
      </w:pPr>
      <w:r w:rsidRPr="00171DE1">
        <w:rPr>
          <w:rtl/>
        </w:rPr>
        <w:t>لإجراء عملية التحليل، يقترح النص ثلاث أدوات رئيسية يجب أن يمتلكها الباحث، وهي تمثل المراحل الأساسية في استخراج المعنى:</w:t>
      </w:r>
    </w:p>
    <w:p w14:paraId="0466E6C7" w14:textId="77777777" w:rsidR="00171DE1" w:rsidRPr="00171DE1" w:rsidRDefault="00171DE1" w:rsidP="00EA73FB">
      <w:pPr>
        <w:numPr>
          <w:ilvl w:val="0"/>
          <w:numId w:val="688"/>
        </w:numPr>
        <w:rPr>
          <w:rtl/>
        </w:rPr>
      </w:pPr>
      <w:r w:rsidRPr="00171DE1">
        <w:rPr>
          <w:b/>
          <w:bCs/>
          <w:rtl/>
        </w:rPr>
        <w:t>القَرْن (المقارنة)</w:t>
      </w:r>
      <w:r w:rsidRPr="00171DE1">
        <w:rPr>
          <w:rtl/>
        </w:rPr>
        <w:t>: وهي عملية ربط الآيات ومقارنة المعاني والأفكار فيما بينها لاستنباط علاقات أعمق.</w:t>
      </w:r>
    </w:p>
    <w:p w14:paraId="7AB02633" w14:textId="77777777" w:rsidR="00171DE1" w:rsidRPr="00171DE1" w:rsidRDefault="00171DE1" w:rsidP="00EA73FB">
      <w:pPr>
        <w:numPr>
          <w:ilvl w:val="0"/>
          <w:numId w:val="688"/>
        </w:numPr>
        <w:rPr>
          <w:rtl/>
        </w:rPr>
      </w:pPr>
      <w:r w:rsidRPr="00171DE1">
        <w:rPr>
          <w:b/>
          <w:bCs/>
          <w:rtl/>
        </w:rPr>
        <w:t>الفَرْق (التمييز)</w:t>
      </w:r>
      <w:r w:rsidRPr="00171DE1">
        <w:rPr>
          <w:rtl/>
        </w:rPr>
        <w:t>: وتعني القدرة على التمييز الدقيق بين المفاهيم المختلفة، مثل الخير والشر، والمحكم والمتشابه، لفهم كل مفهوم بحدوده الصحيحة.</w:t>
      </w:r>
    </w:p>
    <w:p w14:paraId="52B65E6C" w14:textId="77777777" w:rsidR="00171DE1" w:rsidRPr="00171DE1" w:rsidRDefault="00171DE1" w:rsidP="00EA73FB">
      <w:pPr>
        <w:numPr>
          <w:ilvl w:val="0"/>
          <w:numId w:val="688"/>
        </w:numPr>
        <w:rPr>
          <w:rtl/>
        </w:rPr>
      </w:pPr>
      <w:r w:rsidRPr="00171DE1">
        <w:rPr>
          <w:b/>
          <w:bCs/>
          <w:rtl/>
        </w:rPr>
        <w:t>الضَرْب (التحليل والربط)</w:t>
      </w:r>
      <w:r w:rsidRPr="00171DE1">
        <w:rPr>
          <w:rtl/>
        </w:rPr>
        <w:t>: وهي أداة استخراج "قيمة" الآية ومعناها الرئيسي. تتم هذه العملية عبر تحليل الكلمات وربطها بآيات أخرى، فلكل آية جواب في آية أخرى، و"ضرب" بعضها ببعض ينتج المعنى النهائي.</w:t>
      </w:r>
    </w:p>
    <w:p w14:paraId="395144A7" w14:textId="77777777" w:rsidR="00171DE1" w:rsidRPr="00171DE1" w:rsidRDefault="00171DE1" w:rsidP="00171DE1">
      <w:pPr>
        <w:rPr>
          <w:rtl/>
        </w:rPr>
      </w:pPr>
      <w:r w:rsidRPr="00171DE1">
        <w:rPr>
          <w:rtl/>
        </w:rPr>
        <w:t>خلاصة:</w:t>
      </w:r>
    </w:p>
    <w:p w14:paraId="7DC39853" w14:textId="77777777" w:rsidR="00171DE1" w:rsidRPr="00171DE1" w:rsidRDefault="00171DE1" w:rsidP="00171DE1">
      <w:pPr>
        <w:rPr>
          <w:rtl/>
        </w:rPr>
      </w:pPr>
      <w:r w:rsidRPr="00171DE1">
        <w:rPr>
          <w:rtl/>
        </w:rPr>
        <w:t>تمثل هذه المقدمة مدخلاً لمنهجية ترى القرآن الكريم نصًا حيويًا وعميقًا، لا يمكن فهمه إلا باعتباره منظومة فكرية متكاملة من "النجوم" التي تحتاج إلى أدوات خاصة لفك شفرتها. فمن خلال تبني هذه المبادئ، يتحول القارئ من متلقٍ سلبي إلى باحثٍ نشط، يغوص في أعماق النص لاستخراج كنوزه المعرفية. في المقالة التالية، سنتعمق في "علم النجوم" باعتباره العلم المحوري الذي تنبثق منه بقية العلوم التحليلية.</w:t>
      </w:r>
    </w:p>
    <w:p w14:paraId="53B7AA4D" w14:textId="77777777" w:rsidR="00171DE1" w:rsidRPr="00171DE1" w:rsidRDefault="00171DE1" w:rsidP="00171DE1">
      <w:pPr>
        <w:rPr>
          <w:rtl/>
          <w:lang w:bidi="ar-MA"/>
        </w:rPr>
      </w:pPr>
    </w:p>
    <w:p w14:paraId="480D3971" w14:textId="125CE31A" w:rsidR="00171DE1" w:rsidRPr="00171DE1" w:rsidRDefault="00171DE1" w:rsidP="00EF112B">
      <w:pPr>
        <w:pStyle w:val="22"/>
        <w:rPr>
          <w:rtl/>
        </w:rPr>
      </w:pPr>
      <w:r w:rsidRPr="00171DE1">
        <w:rPr>
          <w:rtl/>
        </w:rPr>
        <w:t xml:space="preserve"> علم النجوم - حقيقة الآيات القرآنية ومواقعها الباطنية</w:t>
      </w:r>
    </w:p>
    <w:p w14:paraId="3E618C5A" w14:textId="77777777" w:rsidR="00171DE1" w:rsidRPr="00171DE1" w:rsidRDefault="00171DE1" w:rsidP="00171DE1">
      <w:pPr>
        <w:rPr>
          <w:rtl/>
        </w:rPr>
      </w:pPr>
      <w:r w:rsidRPr="00171DE1">
        <w:rPr>
          <w:rtl/>
        </w:rPr>
        <w:t>يُعتبر "علم النجوم" في هذه المنهجية هو العلم الأصلي والأساسي الذي تتفرع منه كل العلوم الأخرى لفهم القرآن. والمقصود بالنجوم هنا ليس الأجرام السماوية المادية، بل هي آيات القرآن نفسها، التي وُصفت بأنها علوم مضغوطة ومكثفة تنتظر من يستنبط حقائقها. هذا العلم هو بمثابة روح القرآن والأساس الذي لا بد من فهمه قبل الخوض في أي فرع تحليلي آخر.</w:t>
      </w:r>
    </w:p>
    <w:p w14:paraId="3F522C8A" w14:textId="77777777" w:rsidR="00171DE1" w:rsidRPr="00171DE1" w:rsidRDefault="00171DE1" w:rsidP="00171DE1">
      <w:pPr>
        <w:rPr>
          <w:b/>
          <w:bCs/>
          <w:rtl/>
        </w:rPr>
      </w:pPr>
      <w:r w:rsidRPr="00171DE1">
        <w:rPr>
          <w:b/>
          <w:bCs/>
          <w:rtl/>
        </w:rPr>
        <w:t xml:space="preserve">ما هو علم النجوم؟ </w:t>
      </w:r>
    </w:p>
    <w:p w14:paraId="4E838DC9" w14:textId="77777777" w:rsidR="00171DE1" w:rsidRPr="00171DE1" w:rsidRDefault="00171DE1" w:rsidP="00171DE1">
      <w:pPr>
        <w:rPr>
          <w:rtl/>
        </w:rPr>
      </w:pPr>
      <w:r w:rsidRPr="00171DE1">
        <w:rPr>
          <w:rtl/>
        </w:rPr>
        <w:t>علم النجوم، وفقاً للمصدر، هو العلم الأم الذي يشكل روح القرآن الكريم والأساس الذي تنبثق منه فروع التحليل الأخرى.</w:t>
      </w:r>
    </w:p>
    <w:p w14:paraId="27E34830" w14:textId="77777777" w:rsidR="00171DE1" w:rsidRPr="00171DE1" w:rsidRDefault="00171DE1" w:rsidP="00EA73FB">
      <w:pPr>
        <w:numPr>
          <w:ilvl w:val="0"/>
          <w:numId w:val="689"/>
        </w:numPr>
        <w:rPr>
          <w:rtl/>
        </w:rPr>
      </w:pPr>
      <w:r w:rsidRPr="00171DE1">
        <w:rPr>
          <w:b/>
          <w:bCs/>
          <w:rtl/>
        </w:rPr>
        <w:t>النجوم هي الآيات</w:t>
      </w:r>
      <w:r w:rsidRPr="00171DE1">
        <w:rPr>
          <w:rtl/>
        </w:rPr>
        <w:t>: هذا العلم لا يتعامل مع النجوم والكواكب في الفضاء، التي يعتبرها النص أمورًا غير واقعية أو "هولوجرام إلهي". بل إن "النجوم" هي الآيات والكتابات القرآنية ذاتها.</w:t>
      </w:r>
    </w:p>
    <w:p w14:paraId="5555300E" w14:textId="77777777" w:rsidR="00171DE1" w:rsidRPr="00171DE1" w:rsidRDefault="00171DE1" w:rsidP="00EA73FB">
      <w:pPr>
        <w:numPr>
          <w:ilvl w:val="0"/>
          <w:numId w:val="689"/>
        </w:numPr>
        <w:rPr>
          <w:rtl/>
        </w:rPr>
      </w:pPr>
      <w:r w:rsidRPr="00171DE1">
        <w:rPr>
          <w:b/>
          <w:bCs/>
          <w:rtl/>
        </w:rPr>
        <w:t>وسيلة للهداية الفكرية</w:t>
      </w:r>
      <w:r w:rsidRPr="00171DE1">
        <w:rPr>
          <w:rtl/>
        </w:rPr>
        <w:t>: وُصفت الآيات بالنجوم لأنها علوم مكثفة ومضغوطة، جعلها الله لنهتدي بها فكريًا، فتخرجنا من "ظلمات" الجهل إلى نور المعرفة. وهذه الهداية ليست مادية في ظلام البر والبحر، فالبحر في هذا السياق هو "الفكر"، والبر هو "العمل الصالح" الناتج عنه.</w:t>
      </w:r>
    </w:p>
    <w:p w14:paraId="40216207" w14:textId="77777777" w:rsidR="00171DE1" w:rsidRPr="00171DE1" w:rsidRDefault="00171DE1" w:rsidP="00EA73FB">
      <w:pPr>
        <w:numPr>
          <w:ilvl w:val="0"/>
          <w:numId w:val="689"/>
        </w:numPr>
        <w:rPr>
          <w:rtl/>
        </w:rPr>
      </w:pPr>
      <w:r w:rsidRPr="00171DE1">
        <w:rPr>
          <w:b/>
          <w:bCs/>
          <w:rtl/>
        </w:rPr>
        <w:t>أصل العلوم</w:t>
      </w:r>
      <w:r w:rsidRPr="00171DE1">
        <w:rPr>
          <w:rtl/>
        </w:rPr>
        <w:t>: هو العلم الجذري الذي تتفرع منه بقية العلوم التحليلية مثل علم الحروف، وعلم الجوهر، وعلم القياس، وغيرها من الأدوات اللازمة لاستنباط المعاني العميقة من الآيات (النجوم).</w:t>
      </w:r>
    </w:p>
    <w:p w14:paraId="5BBA7152" w14:textId="77777777" w:rsidR="00171DE1" w:rsidRPr="00171DE1" w:rsidRDefault="00171DE1" w:rsidP="00171DE1">
      <w:pPr>
        <w:rPr>
          <w:b/>
          <w:bCs/>
          <w:rtl/>
        </w:rPr>
      </w:pPr>
      <w:r w:rsidRPr="00171DE1">
        <w:rPr>
          <w:b/>
          <w:bCs/>
          <w:rtl/>
        </w:rPr>
        <w:t xml:space="preserve">مفهوم "موقع النجوم" </w:t>
      </w:r>
    </w:p>
    <w:p w14:paraId="1A9A3B45" w14:textId="77777777" w:rsidR="00171DE1" w:rsidRPr="00171DE1" w:rsidRDefault="00171DE1" w:rsidP="00171DE1">
      <w:pPr>
        <w:rPr>
          <w:rtl/>
        </w:rPr>
      </w:pPr>
      <w:r w:rsidRPr="00171DE1">
        <w:rPr>
          <w:rtl/>
        </w:rPr>
        <w:t>يُقدِّم النص تفسيراً جذرياً ومختلفاً للآية الكريمة "فَلَا أُقْسِمُ بِمَوَاقِعِ النُّجُومِ"، معتبراً إياها المدخل لهذا العلم.</w:t>
      </w:r>
    </w:p>
    <w:p w14:paraId="29E08FCC" w14:textId="77777777" w:rsidR="00171DE1" w:rsidRPr="00171DE1" w:rsidRDefault="00171DE1" w:rsidP="00EA73FB">
      <w:pPr>
        <w:numPr>
          <w:ilvl w:val="0"/>
          <w:numId w:val="690"/>
        </w:numPr>
        <w:rPr>
          <w:rtl/>
        </w:rPr>
      </w:pPr>
      <w:r w:rsidRPr="00171DE1">
        <w:rPr>
          <w:b/>
          <w:bCs/>
          <w:rtl/>
        </w:rPr>
        <w:t>الموقع هو الواقع</w:t>
      </w:r>
      <w:r w:rsidRPr="00171DE1">
        <w:rPr>
          <w:rtl/>
        </w:rPr>
        <w:t>: يرى الكاتب أن أصل الكلمة في المخطوطات هو "بموقع" (بصيغة المفرد) وليس "بمواقع"، وأن كلمة "موقع" هنا لا تعني مكانًا، بل تعني "واقع" الشيء وحقيقته وجوهره.</w:t>
      </w:r>
    </w:p>
    <w:p w14:paraId="26F954C3" w14:textId="77777777" w:rsidR="00171DE1" w:rsidRPr="00171DE1" w:rsidRDefault="00171DE1" w:rsidP="00EA73FB">
      <w:pPr>
        <w:numPr>
          <w:ilvl w:val="0"/>
          <w:numId w:val="690"/>
        </w:numPr>
        <w:rPr>
          <w:rtl/>
        </w:rPr>
      </w:pPr>
      <w:r w:rsidRPr="00171DE1">
        <w:rPr>
          <w:b/>
          <w:bCs/>
          <w:rtl/>
        </w:rPr>
        <w:t>حقيقة الآيات لا أماكنها</w:t>
      </w:r>
      <w:r w:rsidRPr="00171DE1">
        <w:rPr>
          <w:rtl/>
        </w:rPr>
        <w:t>: بناءً على ذلك، فإن "بموقع النجوم" تعني "بواقع وحقيقة الآيات القرآنية". فالآية لا تتحدث عن أماكن سقوط النجوم في السماء، بل عن الحقائق الباطنية والمعاني العميقة الكامنة في داخل الآيات، والتي تحتاج إلى تفصيل وتحليل.</w:t>
      </w:r>
    </w:p>
    <w:p w14:paraId="4635738A" w14:textId="77777777" w:rsidR="00171DE1" w:rsidRPr="00171DE1" w:rsidRDefault="00171DE1" w:rsidP="00EA73FB">
      <w:pPr>
        <w:numPr>
          <w:ilvl w:val="0"/>
          <w:numId w:val="690"/>
        </w:numPr>
        <w:rPr>
          <w:rtl/>
        </w:rPr>
      </w:pPr>
      <w:r w:rsidRPr="00171DE1">
        <w:rPr>
          <w:b/>
          <w:bCs/>
          <w:rtl/>
        </w:rPr>
        <w:t>ليست قَسَماً بل منهجاً</w:t>
      </w:r>
      <w:r w:rsidRPr="00171DE1">
        <w:rPr>
          <w:rtl/>
        </w:rPr>
        <w:t>: يذهب النص إلى أبعد من ذلك، فيعتبر أن "فلا أقسم" ليست قَسَماً إلهياً، بل هي بحد ذاتها تفصيل للمنهج. حيث يفككها إلى أجزاء: "ف" للزمن المستقبلي، و"لا" لنفي الزمن، و"أقسم" التي يجزئها إلى "أقس" (من القياس والتحليل) و"م" (حرف يفيد التمييز والمصدر). وبهذا، تكون الآية نفسها هي التي تطرح منهج التحليل والتقسيم لفهم واقع "النجوم" (الآيات).</w:t>
      </w:r>
    </w:p>
    <w:p w14:paraId="0B9E3F8A" w14:textId="77777777" w:rsidR="00171DE1" w:rsidRPr="00171DE1" w:rsidRDefault="00171DE1" w:rsidP="00171DE1">
      <w:pPr>
        <w:rPr>
          <w:rtl/>
        </w:rPr>
      </w:pPr>
      <w:r w:rsidRPr="00171DE1">
        <w:rPr>
          <w:rtl/>
        </w:rPr>
        <w:t>بعد أن أسسنا لفهم هذا العلم المحوري، ننتقل في المقالة القادمة إلى أول وأهم فروعه التطبيقية: علم الحروف.</w:t>
      </w:r>
    </w:p>
    <w:p w14:paraId="50F852C5" w14:textId="77777777" w:rsidR="00171DE1" w:rsidRPr="00171DE1" w:rsidRDefault="00171DE1" w:rsidP="00171DE1">
      <w:pPr>
        <w:rPr>
          <w:rtl/>
          <w:lang w:bidi="ar-MA"/>
        </w:rPr>
      </w:pPr>
    </w:p>
    <w:p w14:paraId="618C2DE6" w14:textId="108113AC" w:rsidR="00171DE1" w:rsidRPr="00171DE1" w:rsidRDefault="00171DE1" w:rsidP="00A44506">
      <w:pPr>
        <w:pStyle w:val="22"/>
        <w:rPr>
          <w:rtl/>
        </w:rPr>
      </w:pPr>
      <w:r w:rsidRPr="00171DE1">
        <w:rPr>
          <w:rtl/>
        </w:rPr>
        <w:t xml:space="preserve"> علم الحروف - مفتاح فهم الكلمات المركبة في القرآن</w:t>
      </w:r>
    </w:p>
    <w:p w14:paraId="59C9C4B1" w14:textId="77777777" w:rsidR="00171DE1" w:rsidRPr="00171DE1" w:rsidRDefault="00171DE1" w:rsidP="00171DE1">
      <w:pPr>
        <w:rPr>
          <w:rtl/>
        </w:rPr>
      </w:pPr>
      <w:r w:rsidRPr="00171DE1">
        <w:rPr>
          <w:rtl/>
        </w:rPr>
        <w:t>يُعَدُّ "علم الحروف" الركيزة الأولى والفرع الأهم ضمن المنظومة المعرفية التي تندرج تحت "علم النجوم". هذا العلم ليس تحليلاً صرفياً أو نحوياً بالمعنى التقليدي، بل هو منهجٌ متخصص في تفكيك "الكلمات المركبة" للكشف عن معانيها الأصلية العميقة التي تشكلت منها. إنه بمثابة الباب الذي لا بد من دخوله لفهم البناء الدقيق للآيات القرآنية.</w:t>
      </w:r>
    </w:p>
    <w:p w14:paraId="2C8BA8F9" w14:textId="77777777" w:rsidR="00171DE1" w:rsidRPr="00171DE1" w:rsidRDefault="00171DE1" w:rsidP="00171DE1">
      <w:pPr>
        <w:rPr>
          <w:b/>
          <w:bCs/>
          <w:rtl/>
        </w:rPr>
      </w:pPr>
      <w:r w:rsidRPr="00171DE1">
        <w:rPr>
          <w:b/>
          <w:bCs/>
          <w:rtl/>
        </w:rPr>
        <w:t>جوهر العلم: تحليل المركبات</w:t>
      </w:r>
    </w:p>
    <w:p w14:paraId="04DE16CD" w14:textId="77777777" w:rsidR="00171DE1" w:rsidRPr="00171DE1" w:rsidRDefault="00171DE1" w:rsidP="00171DE1">
      <w:pPr>
        <w:rPr>
          <w:rtl/>
        </w:rPr>
      </w:pPr>
      <w:r w:rsidRPr="00171DE1">
        <w:rPr>
          <w:rtl/>
        </w:rPr>
        <w:t>يقوم علم الحروف على فكرة أساسية وهي أن الكثير من كلمات القرآن، بل كل آية فيه، هي بنية "مركبة". هذا يعني أنها تتألف من كلمتين أصليتين أو أكثر، تم دمجها معًا لتكوين معنى جديد ومكثف. يصف النص هذا الدمج بالتعبير القرآني "لحمًا"، في إشارة إلى تلاحم الكلمات الأصلية وتكاملها. وظيفة هذا العلم هي تحديد هذه الكلمات الأصلية داخل الكلمة المركبة، ثم تفصيلها وتجزئتها للوصول إلى المعنى الأساسي لكل مكون على حدة.</w:t>
      </w:r>
    </w:p>
    <w:p w14:paraId="571D6EBE" w14:textId="77777777" w:rsidR="00171DE1" w:rsidRPr="00171DE1" w:rsidRDefault="00171DE1" w:rsidP="00171DE1">
      <w:pPr>
        <w:rPr>
          <w:b/>
          <w:bCs/>
          <w:rtl/>
        </w:rPr>
      </w:pPr>
      <w:r w:rsidRPr="00171DE1">
        <w:rPr>
          <w:b/>
          <w:bCs/>
          <w:rtl/>
        </w:rPr>
        <w:t>أمثلة تطبيقية من النص</w:t>
      </w:r>
    </w:p>
    <w:p w14:paraId="1F2E58AD" w14:textId="77777777" w:rsidR="00171DE1" w:rsidRPr="00171DE1" w:rsidRDefault="00171DE1" w:rsidP="00171DE1">
      <w:pPr>
        <w:rPr>
          <w:rtl/>
        </w:rPr>
      </w:pPr>
      <w:r w:rsidRPr="00171DE1">
        <w:rPr>
          <w:rtl/>
        </w:rPr>
        <w:t>لتوضيح كيفية عمل هذا العلم، يقدم النص أمثلة عملية تُظهر الكلمات المألوفة بصورة جديدة تمامًا:</w:t>
      </w:r>
    </w:p>
    <w:p w14:paraId="500C9CAB" w14:textId="77777777" w:rsidR="00171DE1" w:rsidRPr="00171DE1" w:rsidRDefault="00171DE1" w:rsidP="00171DE1">
      <w:pPr>
        <w:rPr>
          <w:b/>
          <w:bCs/>
          <w:rtl/>
        </w:rPr>
      </w:pPr>
      <w:r w:rsidRPr="00171DE1">
        <w:rPr>
          <w:b/>
          <w:bCs/>
          <w:rtl/>
        </w:rPr>
        <w:t>. كلمة (اِنسن)</w:t>
      </w:r>
    </w:p>
    <w:p w14:paraId="0EE33254" w14:textId="77777777" w:rsidR="00171DE1" w:rsidRPr="00171DE1" w:rsidRDefault="00171DE1" w:rsidP="00171DE1">
      <w:pPr>
        <w:rPr>
          <w:rtl/>
        </w:rPr>
      </w:pPr>
      <w:r w:rsidRPr="00171DE1">
        <w:rPr>
          <w:rtl/>
        </w:rPr>
        <w:t>يرى الكاتب أن الأصل القرآني للكلمة هو "اِنْسَن" وليس "إنسان" بإضافة الألف. هذه الكلمة مركبة من مقطعين أصليين:</w:t>
      </w:r>
    </w:p>
    <w:p w14:paraId="3D0E6AB3" w14:textId="77777777" w:rsidR="00171DE1" w:rsidRPr="00171DE1" w:rsidRDefault="00171DE1" w:rsidP="00EA73FB">
      <w:pPr>
        <w:numPr>
          <w:ilvl w:val="0"/>
          <w:numId w:val="691"/>
        </w:numPr>
        <w:rPr>
          <w:rtl/>
        </w:rPr>
      </w:pPr>
      <w:r w:rsidRPr="00171DE1">
        <w:rPr>
          <w:b/>
          <w:bCs/>
          <w:rtl/>
        </w:rPr>
        <w:t>اِنْ</w:t>
      </w:r>
      <w:r w:rsidRPr="00171DE1">
        <w:rPr>
          <w:rtl/>
        </w:rPr>
        <w:t>: هي كلمة أصلية قائمة بذاتها وتفيد التوكيد والتأكيد على وقوع الحدث.</w:t>
      </w:r>
    </w:p>
    <w:p w14:paraId="6D2038FB" w14:textId="77777777" w:rsidR="00171DE1" w:rsidRPr="00171DE1" w:rsidRDefault="00171DE1" w:rsidP="00EA73FB">
      <w:pPr>
        <w:numPr>
          <w:ilvl w:val="0"/>
          <w:numId w:val="691"/>
        </w:numPr>
        <w:rPr>
          <w:rtl/>
        </w:rPr>
      </w:pPr>
      <w:r w:rsidRPr="00171DE1">
        <w:rPr>
          <w:b/>
          <w:bCs/>
          <w:rtl/>
        </w:rPr>
        <w:t>سَن</w:t>
      </w:r>
      <w:r w:rsidRPr="00171DE1">
        <w:rPr>
          <w:rtl/>
        </w:rPr>
        <w:t>: هي كلمة أصلية أخرى تشير إلى "السُنَن" الإلهية، أي القوانين والنظم الكونية التي أوجدها الله.</w:t>
      </w:r>
    </w:p>
    <w:p w14:paraId="0836DADD" w14:textId="77777777" w:rsidR="00171DE1" w:rsidRPr="00171DE1" w:rsidRDefault="00171DE1" w:rsidP="00171DE1">
      <w:pPr>
        <w:rPr>
          <w:rtl/>
        </w:rPr>
      </w:pPr>
      <w:r w:rsidRPr="00171DE1">
        <w:rPr>
          <w:b/>
          <w:bCs/>
          <w:rtl/>
        </w:rPr>
        <w:t>المعنى المركب</w:t>
      </w:r>
      <w:r w:rsidRPr="00171DE1">
        <w:rPr>
          <w:rtl/>
        </w:rPr>
        <w:t>: بناءً على هذا التفكيك، لا يعود معنى "اِنسن" هو مجرد الكائن البشري، بل يصبح معناه "الفكر المعنوي" الذي وظيفته هي تأكيد ("اِن") السنن الإلهية ("سَن") وتحويلها من عالم الفكر إلى واقع مادي وعمل.</w:t>
      </w:r>
    </w:p>
    <w:p w14:paraId="3B77167E" w14:textId="77777777" w:rsidR="00171DE1" w:rsidRPr="00171DE1" w:rsidRDefault="00171DE1" w:rsidP="00171DE1">
      <w:pPr>
        <w:rPr>
          <w:b/>
          <w:bCs/>
          <w:rtl/>
        </w:rPr>
      </w:pPr>
      <w:r w:rsidRPr="00171DE1">
        <w:rPr>
          <w:b/>
          <w:bCs/>
          <w:rtl/>
        </w:rPr>
        <w:t>. كلمة (لَسَن)</w:t>
      </w:r>
    </w:p>
    <w:p w14:paraId="62A6C12E" w14:textId="77777777" w:rsidR="00171DE1" w:rsidRPr="00171DE1" w:rsidRDefault="00171DE1" w:rsidP="00171DE1">
      <w:pPr>
        <w:rPr>
          <w:rtl/>
        </w:rPr>
      </w:pPr>
      <w:r w:rsidRPr="00171DE1">
        <w:rPr>
          <w:rtl/>
        </w:rPr>
        <w:t>بنفس المنهج، يرى النص أن كلمة "لسان" أصلها في المخطوطات هو "لَسَن" بدون ألف. وهي كلمة مركبة من مقطعين:</w:t>
      </w:r>
    </w:p>
    <w:p w14:paraId="324DE0A5" w14:textId="77777777" w:rsidR="00171DE1" w:rsidRPr="00171DE1" w:rsidRDefault="00171DE1" w:rsidP="00EA73FB">
      <w:pPr>
        <w:numPr>
          <w:ilvl w:val="0"/>
          <w:numId w:val="692"/>
        </w:numPr>
        <w:rPr>
          <w:rtl/>
        </w:rPr>
      </w:pPr>
      <w:r w:rsidRPr="00171DE1">
        <w:rPr>
          <w:b/>
          <w:bCs/>
          <w:rtl/>
        </w:rPr>
        <w:t>لَ</w:t>
      </w:r>
      <w:r w:rsidRPr="00171DE1">
        <w:rPr>
          <w:rtl/>
        </w:rPr>
        <w:t>: أداة للتعريف والتخصيص.</w:t>
      </w:r>
    </w:p>
    <w:p w14:paraId="70AFF919" w14:textId="77777777" w:rsidR="00171DE1" w:rsidRPr="00171DE1" w:rsidRDefault="00171DE1" w:rsidP="00EA73FB">
      <w:pPr>
        <w:numPr>
          <w:ilvl w:val="0"/>
          <w:numId w:val="692"/>
        </w:numPr>
        <w:rPr>
          <w:rtl/>
        </w:rPr>
      </w:pPr>
      <w:r w:rsidRPr="00171DE1">
        <w:rPr>
          <w:b/>
          <w:bCs/>
          <w:rtl/>
        </w:rPr>
        <w:t>سَن</w:t>
      </w:r>
      <w:r w:rsidRPr="00171DE1">
        <w:rPr>
          <w:rtl/>
        </w:rPr>
        <w:t>: إشارة إلى السنن والقوانين الإلهية.</w:t>
      </w:r>
    </w:p>
    <w:p w14:paraId="29F42826" w14:textId="77777777" w:rsidR="00171DE1" w:rsidRPr="00171DE1" w:rsidRDefault="00171DE1" w:rsidP="00171DE1">
      <w:pPr>
        <w:rPr>
          <w:rtl/>
        </w:rPr>
      </w:pPr>
      <w:r w:rsidRPr="00171DE1">
        <w:rPr>
          <w:b/>
          <w:bCs/>
          <w:rtl/>
        </w:rPr>
        <w:t>المعنى المركب</w:t>
      </w:r>
      <w:r w:rsidRPr="00171DE1">
        <w:rPr>
          <w:rtl/>
        </w:rPr>
        <w:t>: "لَسَن" هنا لا يعني عضو الكلام، بل يعني "السنن والقوانين المُعَرَّفة والواضحة". وعليه، فإن عبارة "لسان عربي مبين" لا تعني اللغة العربية، بل تعني "السنن والقوانين الواضحة التي مصدرها الرب".</w:t>
      </w:r>
    </w:p>
    <w:p w14:paraId="16B4FB38" w14:textId="77777777" w:rsidR="00171DE1" w:rsidRPr="00171DE1" w:rsidRDefault="00171DE1" w:rsidP="00171DE1">
      <w:pPr>
        <w:rPr>
          <w:rtl/>
        </w:rPr>
      </w:pPr>
      <w:r w:rsidRPr="00171DE1">
        <w:rPr>
          <w:rtl/>
        </w:rPr>
        <w:t>توضح هذه الأمثلة كيف يهدف علم الحروف إلى تجاوز الفهم السطحي للكلمات والنفاذ إلى طبقة أعمق من المعنى، ممهداً الطريق لبقية أدوات التحليل التي سنستعرضها في المقالة الأخيرة من هذه السل</w:t>
      </w:r>
    </w:p>
    <w:p w14:paraId="38165CC6" w14:textId="77777777" w:rsidR="00171DE1" w:rsidRPr="00171DE1" w:rsidRDefault="00171DE1" w:rsidP="00171DE1">
      <w:pPr>
        <w:rPr>
          <w:rtl/>
          <w:lang w:bidi="ar-MA"/>
        </w:rPr>
      </w:pPr>
    </w:p>
    <w:p w14:paraId="4CF1F211" w14:textId="6D07EF2D" w:rsidR="00171DE1" w:rsidRPr="00171DE1" w:rsidRDefault="00171DE1" w:rsidP="00AD3963">
      <w:pPr>
        <w:pStyle w:val="22"/>
        <w:rPr>
          <w:rtl/>
        </w:rPr>
      </w:pPr>
      <w:r w:rsidRPr="00171DE1">
        <w:rPr>
          <w:rtl/>
        </w:rPr>
        <w:t>مجموعة الأدوات التحليلية - من الجوهر إلى السياق</w:t>
      </w:r>
    </w:p>
    <w:p w14:paraId="78E063B8" w14:textId="77777777" w:rsidR="00171DE1" w:rsidRPr="00171DE1" w:rsidRDefault="00171DE1" w:rsidP="00171DE1">
      <w:pPr>
        <w:rPr>
          <w:rtl/>
        </w:rPr>
      </w:pPr>
      <w:r w:rsidRPr="00171DE1">
        <w:rPr>
          <w:rtl/>
        </w:rPr>
        <w:t>بعد تفكيك "الكلمات المركبة" عبر "علم الحروف"، يقدم هذا المنهج مجموعة متكاملة من العلوم التي تحلل النص على مستويات أعمق، وصولًا إلى استخلاص النتيجة النهائية. هذه الأدوات تعمل معًا في مصنع تحليلي متكامل لفهم جوهر الآيات وقيمتها وسياقها.</w:t>
      </w:r>
    </w:p>
    <w:p w14:paraId="535E791D" w14:textId="77777777" w:rsidR="00171DE1" w:rsidRPr="00171DE1" w:rsidRDefault="00171DE1" w:rsidP="00171DE1">
      <w:pPr>
        <w:rPr>
          <w:rtl/>
        </w:rPr>
      </w:pPr>
    </w:p>
    <w:p w14:paraId="6A591D55" w14:textId="77777777" w:rsidR="00171DE1" w:rsidRPr="00171DE1" w:rsidRDefault="00171DE1" w:rsidP="00171DE1">
      <w:pPr>
        <w:rPr>
          <w:b/>
          <w:bCs/>
          <w:rtl/>
        </w:rPr>
      </w:pPr>
      <w:r w:rsidRPr="00171DE1">
        <w:rPr>
          <w:b/>
          <w:bCs/>
          <w:rtl/>
        </w:rPr>
        <w:t xml:space="preserve">علم الجوهر: شخصية الحرف وبناء المعنى </w:t>
      </w:r>
    </w:p>
    <w:p w14:paraId="77C730E0" w14:textId="77777777" w:rsidR="00171DE1" w:rsidRPr="00171DE1" w:rsidRDefault="00171DE1" w:rsidP="00171DE1">
      <w:pPr>
        <w:rPr>
          <w:rtl/>
        </w:rPr>
      </w:pPr>
      <w:r w:rsidRPr="00171DE1">
        <w:rPr>
          <w:rtl/>
        </w:rPr>
        <w:t>يغوص هذا العلم إلى مستوى أعمق من علم الحروف، ليختص ببناء الكلمة من حروفها المفردة، معتبراً أن لكل حرف "شخصيته الذاتية" وفعله الخاص. فعلى سبيل المثال، عند تحليل كلمة "سما":</w:t>
      </w:r>
    </w:p>
    <w:p w14:paraId="2FAAE9E7" w14:textId="77777777" w:rsidR="00171DE1" w:rsidRPr="00171DE1" w:rsidRDefault="00171DE1" w:rsidP="00EA73FB">
      <w:pPr>
        <w:numPr>
          <w:ilvl w:val="0"/>
          <w:numId w:val="693"/>
        </w:numPr>
        <w:rPr>
          <w:rtl/>
        </w:rPr>
      </w:pPr>
      <w:r w:rsidRPr="00171DE1">
        <w:rPr>
          <w:b/>
          <w:bCs/>
          <w:rtl/>
        </w:rPr>
        <w:t>س</w:t>
      </w:r>
      <w:r w:rsidRPr="00171DE1">
        <w:rPr>
          <w:rtl/>
        </w:rPr>
        <w:t>: فعله يدل على السعي والوصول للمعرفة.</w:t>
      </w:r>
    </w:p>
    <w:p w14:paraId="4ADC0561" w14:textId="77777777" w:rsidR="00171DE1" w:rsidRPr="00171DE1" w:rsidRDefault="00171DE1" w:rsidP="00EA73FB">
      <w:pPr>
        <w:numPr>
          <w:ilvl w:val="0"/>
          <w:numId w:val="693"/>
        </w:numPr>
        <w:rPr>
          <w:rtl/>
        </w:rPr>
      </w:pPr>
      <w:r w:rsidRPr="00171DE1">
        <w:rPr>
          <w:b/>
          <w:bCs/>
          <w:rtl/>
        </w:rPr>
        <w:t>م</w:t>
      </w:r>
      <w:r w:rsidRPr="00171DE1">
        <w:rPr>
          <w:rtl/>
        </w:rPr>
        <w:t>: فعله يدل على إقامة الأحكام والتمام في المعنى.</w:t>
      </w:r>
    </w:p>
    <w:p w14:paraId="75C7387F" w14:textId="77777777" w:rsidR="00171DE1" w:rsidRPr="00171DE1" w:rsidRDefault="00171DE1" w:rsidP="00EA73FB">
      <w:pPr>
        <w:numPr>
          <w:ilvl w:val="0"/>
          <w:numId w:val="693"/>
        </w:numPr>
        <w:rPr>
          <w:rtl/>
        </w:rPr>
      </w:pPr>
      <w:r w:rsidRPr="00171DE1">
        <w:rPr>
          <w:b/>
          <w:bCs/>
          <w:rtl/>
        </w:rPr>
        <w:t>ا</w:t>
      </w:r>
      <w:r w:rsidRPr="00171DE1">
        <w:rPr>
          <w:rtl/>
        </w:rPr>
        <w:t>: يدل على بداية كل فعل ونتيجة.</w:t>
      </w:r>
    </w:p>
    <w:p w14:paraId="76CF4D4E" w14:textId="77777777" w:rsidR="00171DE1" w:rsidRPr="00171DE1" w:rsidRDefault="00171DE1" w:rsidP="00171DE1">
      <w:pPr>
        <w:rPr>
          <w:rtl/>
        </w:rPr>
      </w:pPr>
      <w:r w:rsidRPr="00171DE1">
        <w:rPr>
          <w:rtl/>
        </w:rPr>
        <w:t>بهذا، لا يعود الحرف مجرد صوت، بل يصبح وحدة دلالية فاعلة.</w:t>
      </w:r>
    </w:p>
    <w:p w14:paraId="09D59C34" w14:textId="77777777" w:rsidR="00171DE1" w:rsidRPr="00171DE1" w:rsidRDefault="00171DE1" w:rsidP="00171DE1">
      <w:pPr>
        <w:rPr>
          <w:rtl/>
        </w:rPr>
      </w:pPr>
    </w:p>
    <w:p w14:paraId="62D63BE6" w14:textId="77777777" w:rsidR="00171DE1" w:rsidRPr="00171DE1" w:rsidRDefault="00171DE1" w:rsidP="00171DE1">
      <w:pPr>
        <w:rPr>
          <w:b/>
          <w:bCs/>
          <w:rtl/>
        </w:rPr>
      </w:pPr>
      <w:r w:rsidRPr="00171DE1">
        <w:rPr>
          <w:b/>
          <w:bCs/>
          <w:rtl/>
        </w:rPr>
        <w:t xml:space="preserve">علم التقطير: كشف المعاني المطوية </w:t>
      </w:r>
    </w:p>
    <w:p w14:paraId="4FC4CB8F" w14:textId="77777777" w:rsidR="00171DE1" w:rsidRPr="00171DE1" w:rsidRDefault="00171DE1" w:rsidP="00171DE1">
      <w:pPr>
        <w:rPr>
          <w:rtl/>
        </w:rPr>
      </w:pPr>
      <w:r w:rsidRPr="00171DE1">
        <w:rPr>
          <w:rtl/>
        </w:rPr>
        <w:t>يُعرف أيضاً بـ "علم الطير"، وهو يختص بفك شفرات "المثاني" وكشف المعاني الباطنية والمطوية في الآيات. أصل هذا العلم هو "علم الأقطر"، والمقصود به النفاذ إلى أبعاد المعرفة المختلفة عبر تفكيك الكلمة، مثل كلمة "أقطر":</w:t>
      </w:r>
    </w:p>
    <w:p w14:paraId="4BC20118" w14:textId="77777777" w:rsidR="00171DE1" w:rsidRPr="00171DE1" w:rsidRDefault="00171DE1" w:rsidP="00EA73FB">
      <w:pPr>
        <w:numPr>
          <w:ilvl w:val="0"/>
          <w:numId w:val="694"/>
        </w:numPr>
        <w:rPr>
          <w:rtl/>
        </w:rPr>
      </w:pPr>
      <w:r w:rsidRPr="00171DE1">
        <w:rPr>
          <w:b/>
          <w:bCs/>
          <w:rtl/>
        </w:rPr>
        <w:t>اق</w:t>
      </w:r>
      <w:r w:rsidRPr="00171DE1">
        <w:rPr>
          <w:rtl/>
        </w:rPr>
        <w:t>: ما تتقي وتحذر منه، مما يعزز الانتباه في البحث.</w:t>
      </w:r>
    </w:p>
    <w:p w14:paraId="6CB0CEE2" w14:textId="77777777" w:rsidR="00171DE1" w:rsidRPr="00171DE1" w:rsidRDefault="00171DE1" w:rsidP="00EA73FB">
      <w:pPr>
        <w:numPr>
          <w:ilvl w:val="0"/>
          <w:numId w:val="694"/>
        </w:numPr>
        <w:rPr>
          <w:rtl/>
        </w:rPr>
      </w:pPr>
      <w:r w:rsidRPr="00171DE1">
        <w:rPr>
          <w:b/>
          <w:bCs/>
          <w:rtl/>
        </w:rPr>
        <w:t>طر</w:t>
      </w:r>
      <w:r w:rsidRPr="00171DE1">
        <w:rPr>
          <w:rtl/>
        </w:rPr>
        <w:t>: العمل والصلة بالعلوم العملية لتحويل الأفكار إلى واقع.</w:t>
      </w:r>
    </w:p>
    <w:p w14:paraId="55FD93C9" w14:textId="77777777" w:rsidR="00171DE1" w:rsidRPr="00171DE1" w:rsidRDefault="00171DE1" w:rsidP="00171DE1">
      <w:pPr>
        <w:rPr>
          <w:rtl/>
        </w:rPr>
      </w:pPr>
    </w:p>
    <w:p w14:paraId="7C1B5E35" w14:textId="77777777" w:rsidR="00171DE1" w:rsidRPr="00171DE1" w:rsidRDefault="00171DE1" w:rsidP="00171DE1">
      <w:pPr>
        <w:rPr>
          <w:b/>
          <w:bCs/>
          <w:rtl/>
        </w:rPr>
      </w:pPr>
      <w:r w:rsidRPr="00171DE1">
        <w:rPr>
          <w:b/>
          <w:bCs/>
          <w:rtl/>
        </w:rPr>
        <w:t xml:space="preserve">علم القيمة: استخراج طاقة المصدر </w:t>
      </w:r>
    </w:p>
    <w:p w14:paraId="40FA0F70" w14:textId="77777777" w:rsidR="00171DE1" w:rsidRPr="00171DE1" w:rsidRDefault="00171DE1" w:rsidP="00171DE1">
      <w:pPr>
        <w:rPr>
          <w:rtl/>
        </w:rPr>
      </w:pPr>
      <w:r w:rsidRPr="00171DE1">
        <w:rPr>
          <w:rtl/>
        </w:rPr>
        <w:t>يُسمى أيضاً بـ "علم الضرب"، ويختص باستخراج القيمة الجوهرية والمعاني الرئيسية من الآية. منهجيته تقوم على أن "الضرب" هو التحليل والربط، حيث إن لكل آية جواباً أو صلة في آية أخرى، ومن خلال هذا الربط تُستخرج القيمة النهائية لتحويلها إلى عمل. على سبيل المثال، عند "ضرب" كلمتي "بقرة" و"قرآن"، ينتج معنى باطني:</w:t>
      </w:r>
    </w:p>
    <w:p w14:paraId="542F2303" w14:textId="77777777" w:rsidR="00171DE1" w:rsidRPr="00171DE1" w:rsidRDefault="00171DE1" w:rsidP="00EA73FB">
      <w:pPr>
        <w:numPr>
          <w:ilvl w:val="0"/>
          <w:numId w:val="695"/>
        </w:numPr>
        <w:rPr>
          <w:rtl/>
        </w:rPr>
      </w:pPr>
      <w:r w:rsidRPr="00171DE1">
        <w:rPr>
          <w:b/>
          <w:bCs/>
          <w:rtl/>
        </w:rPr>
        <w:t>بقرة</w:t>
      </w:r>
      <w:r w:rsidRPr="00171DE1">
        <w:rPr>
          <w:rtl/>
        </w:rPr>
        <w:t>: هي من قرارات أفكارك التي تقرّ بها أعمالك.</w:t>
      </w:r>
    </w:p>
    <w:p w14:paraId="2F5F1670" w14:textId="77777777" w:rsidR="00171DE1" w:rsidRPr="00171DE1" w:rsidRDefault="00171DE1" w:rsidP="00EA73FB">
      <w:pPr>
        <w:numPr>
          <w:ilvl w:val="0"/>
          <w:numId w:val="695"/>
        </w:numPr>
        <w:rPr>
          <w:rtl/>
        </w:rPr>
      </w:pPr>
      <w:r w:rsidRPr="00171DE1">
        <w:rPr>
          <w:b/>
          <w:bCs/>
          <w:rtl/>
        </w:rPr>
        <w:t>قرآن</w:t>
      </w:r>
      <w:r w:rsidRPr="00171DE1">
        <w:rPr>
          <w:rtl/>
        </w:rPr>
        <w:t>: هي من مقارنات وتمييز الأفكار في الآيات.</w:t>
      </w:r>
    </w:p>
    <w:p w14:paraId="6DEC9330" w14:textId="77777777" w:rsidR="00171DE1" w:rsidRPr="00171DE1" w:rsidRDefault="00171DE1" w:rsidP="00171DE1">
      <w:pPr>
        <w:rPr>
          <w:rtl/>
        </w:rPr>
      </w:pPr>
    </w:p>
    <w:p w14:paraId="27D783BD" w14:textId="77777777" w:rsidR="00171DE1" w:rsidRPr="00171DE1" w:rsidRDefault="00171DE1" w:rsidP="00171DE1">
      <w:pPr>
        <w:rPr>
          <w:b/>
          <w:bCs/>
          <w:rtl/>
        </w:rPr>
      </w:pPr>
      <w:r w:rsidRPr="00171DE1">
        <w:rPr>
          <w:b/>
          <w:bCs/>
          <w:rtl/>
        </w:rPr>
        <w:t xml:space="preserve">علم الصلوة: قَرْن المعارف والمقارنة </w:t>
      </w:r>
    </w:p>
    <w:p w14:paraId="11E5A156" w14:textId="77777777" w:rsidR="00171DE1" w:rsidRPr="00171DE1" w:rsidRDefault="00171DE1" w:rsidP="00171DE1">
      <w:pPr>
        <w:rPr>
          <w:rtl/>
        </w:rPr>
      </w:pPr>
      <w:r w:rsidRPr="00171DE1">
        <w:rPr>
          <w:rtl/>
        </w:rPr>
        <w:t>يُعرف بـ "علم القرآن" (من المقارنة)، وهو يختص بـ "قَرْن" أي ربط وتوصيل المعارف ببعضها. إنه علم التواصل بين الكلمات والأفكار عبر المقارنة المنطقية بين المفاهيم (المحكم والمتشابه، الخير والشر) للوصول إلى نتيجة فكرية واضحة.</w:t>
      </w:r>
    </w:p>
    <w:p w14:paraId="316B1225" w14:textId="77777777" w:rsidR="00171DE1" w:rsidRPr="00171DE1" w:rsidRDefault="00171DE1" w:rsidP="00171DE1">
      <w:pPr>
        <w:rPr>
          <w:rtl/>
        </w:rPr>
      </w:pPr>
    </w:p>
    <w:p w14:paraId="73A3EE3B" w14:textId="77777777" w:rsidR="00171DE1" w:rsidRPr="00171DE1" w:rsidRDefault="00171DE1" w:rsidP="00171DE1">
      <w:pPr>
        <w:rPr>
          <w:b/>
          <w:bCs/>
          <w:rtl/>
        </w:rPr>
      </w:pPr>
      <w:r w:rsidRPr="00171DE1">
        <w:rPr>
          <w:b/>
          <w:bCs/>
          <w:rtl/>
        </w:rPr>
        <w:t xml:space="preserve">علم القياس والميزان: منطق التوازن المعرفي </w:t>
      </w:r>
    </w:p>
    <w:p w14:paraId="72F730A3" w14:textId="77777777" w:rsidR="00171DE1" w:rsidRPr="00171DE1" w:rsidRDefault="00171DE1" w:rsidP="00171DE1">
      <w:pPr>
        <w:rPr>
          <w:rtl/>
        </w:rPr>
      </w:pPr>
      <w:r w:rsidRPr="00171DE1">
        <w:rPr>
          <w:rtl/>
        </w:rPr>
        <w:t>هذا العلم هو علم المنطق والاستنباط المعرفي، ويهدف إلى إيجاد التوازن الفكري لدى الباحث. إنه علم "الميزان" الذي يمنع العقل من الوقوع في الخطأ عبر تمييز المعارف ووزن الأعمال المعرفية لضمان أن تكون الاستنباطات عادلة ومتوازنة.</w:t>
      </w:r>
    </w:p>
    <w:p w14:paraId="1011C9F0" w14:textId="77777777" w:rsidR="00171DE1" w:rsidRPr="00171DE1" w:rsidRDefault="00171DE1" w:rsidP="00171DE1">
      <w:pPr>
        <w:rPr>
          <w:rtl/>
        </w:rPr>
      </w:pPr>
    </w:p>
    <w:p w14:paraId="157CC53F" w14:textId="77777777" w:rsidR="00171DE1" w:rsidRPr="00171DE1" w:rsidRDefault="00171DE1" w:rsidP="00171DE1">
      <w:pPr>
        <w:rPr>
          <w:b/>
          <w:bCs/>
          <w:rtl/>
        </w:rPr>
      </w:pPr>
      <w:r w:rsidRPr="00171DE1">
        <w:rPr>
          <w:b/>
          <w:bCs/>
          <w:rtl/>
        </w:rPr>
        <w:t xml:space="preserve">علم السياق والتفصيل: النتيجة الكاملة للمعنى </w:t>
      </w:r>
    </w:p>
    <w:p w14:paraId="6EA7B92E" w14:textId="77777777" w:rsidR="00171DE1" w:rsidRPr="00171DE1" w:rsidRDefault="00171DE1" w:rsidP="00171DE1">
      <w:pPr>
        <w:rPr>
          <w:rtl/>
        </w:rPr>
      </w:pPr>
      <w:r w:rsidRPr="00171DE1">
        <w:rPr>
          <w:rtl/>
        </w:rPr>
        <w:t>يأتي هذا العلم في نهاية العملية التحليلية، وهو الذي تُستخلص منه النتيجة الكاملة للمعنى. السياق هو الذي يخدم المنطق ويكمل الصورة النهائية بعد تطبيق كل العلوم السابقة، ويُعنى بإدراك التفصيل الإلهي في عرض الآيات واستيعاب الحكمة من ترابطها.</w:t>
      </w:r>
    </w:p>
    <w:p w14:paraId="705FAF94" w14:textId="77777777" w:rsidR="00986523" w:rsidRPr="00910C2C" w:rsidRDefault="00986523" w:rsidP="00D55BE4">
      <w:pPr>
        <w:rPr>
          <w:rtl/>
        </w:rPr>
      </w:pPr>
    </w:p>
    <w:p w14:paraId="642897DD" w14:textId="0DBD388D" w:rsidR="00063198" w:rsidRPr="00910C2C" w:rsidRDefault="00793E4B" w:rsidP="00D55BE4">
      <w:pPr>
        <w:pStyle w:val="10"/>
      </w:pPr>
      <w:bookmarkStart w:id="317" w:name="_Toc203387632"/>
      <w:r w:rsidRPr="00910C2C">
        <w:rPr>
          <w:rtl/>
        </w:rPr>
        <w:t>الفصل</w:t>
      </w:r>
      <w:r w:rsidR="00DF5C03" w:rsidRPr="00910C2C">
        <w:rPr>
          <w:rtl/>
        </w:rPr>
        <w:t xml:space="preserve"> </w:t>
      </w:r>
      <w:r w:rsidR="00F6584E" w:rsidRPr="00910C2C">
        <w:rPr>
          <w:rtl/>
        </w:rPr>
        <w:t>ال</w:t>
      </w:r>
      <w:r w:rsidR="001E7775" w:rsidRPr="00910C2C">
        <w:rPr>
          <w:rtl/>
        </w:rPr>
        <w:t>عاشر</w:t>
      </w:r>
      <w:r w:rsidRPr="00910C2C">
        <w:rPr>
          <w:rtl/>
        </w:rPr>
        <w:t>:</w:t>
      </w:r>
      <w:r w:rsidR="00DF5C03" w:rsidRPr="00910C2C">
        <w:rPr>
          <w:rtl/>
        </w:rPr>
        <w:t xml:space="preserve"> </w:t>
      </w:r>
      <w:r w:rsidR="007B16F1" w:rsidRPr="00910C2C">
        <w:rPr>
          <w:rtl/>
        </w:rPr>
        <w:t>أفاق وتأملات</w:t>
      </w:r>
      <w:r w:rsidR="00891551" w:rsidRPr="00910C2C">
        <w:rPr>
          <w:rtl/>
        </w:rPr>
        <w:t xml:space="preserve"> ودعوات</w:t>
      </w:r>
      <w:bookmarkEnd w:id="317"/>
    </w:p>
    <w:p w14:paraId="0AE87EBB" w14:textId="77777777" w:rsidR="00F615B8" w:rsidRPr="00910C2C" w:rsidRDefault="00F615B8" w:rsidP="00D55BE4">
      <w:pPr>
        <w:pStyle w:val="22"/>
        <w:rPr>
          <w:rtl/>
        </w:rPr>
      </w:pPr>
      <w:bookmarkStart w:id="318" w:name="_Toc203387633"/>
      <w:r w:rsidRPr="00910C2C">
        <w:rPr>
          <w:rtl/>
        </w:rPr>
        <w:t>البنية الرقمية كبُعد إضافي للتدبر: تأملات حول معجزة العدد 19، الاعتماد على المخطوطات الأصلية، والتحديات المعاصرة</w:t>
      </w:r>
      <w:r w:rsidRPr="00910C2C">
        <w:t>"</w:t>
      </w:r>
      <w:bookmarkEnd w:id="318"/>
    </w:p>
    <w:p w14:paraId="14527718" w14:textId="77777777" w:rsidR="00F615B8" w:rsidRPr="00910C2C" w:rsidRDefault="00F615B8" w:rsidP="00D55BE4">
      <w:r w:rsidRPr="00910C2C">
        <w:t>"</w:t>
      </w:r>
      <w:r w:rsidRPr="00910C2C">
        <w:rPr>
          <w:rtl/>
          <w:lang w:val="fr-MA"/>
        </w:rPr>
        <w:t>في سعينا المتواصل لكشف طبقات المعنى وعمق البنية في النص القرآني، واستناداً إلى منهج "فقه اللسان العربي القرآني" الذي يركز على الوحدات اللغوية الأساسية كالحروف والمثاني، نجد من المفيد التوقف عند مقاربات أخرى تسعى أيضاً لاستكشاف الإعجاز القرآني من زوايا مختلفة، وإن كانت تثير جدلاً واسعاً. من هذه المقاربات ما يُعرف بالإعجاز العددي، والذي يكتسب زخماً متجدداً مع الطروحات المعاصرة التي تربط بنية النص بنظام رقمي محكم، أبرزها ما يتعلق بالعدد 19</w:t>
      </w:r>
      <w:r w:rsidRPr="00910C2C">
        <w:t>."</w:t>
      </w:r>
    </w:p>
    <w:p w14:paraId="3AAF9F2C" w14:textId="77777777" w:rsidR="00F615B8" w:rsidRPr="00910C2C" w:rsidRDefault="00F615B8" w:rsidP="00D55BE4">
      <w:r w:rsidRPr="00910C2C">
        <w:rPr>
          <w:rtl/>
          <w:lang w:val="fr-MA"/>
        </w:rPr>
        <w:t>عرض نظرية الإعجاز العددي ومنهجيتها الدقيقة</w:t>
      </w:r>
      <w:r w:rsidRPr="00910C2C">
        <w:t>:</w:t>
      </w:r>
    </w:p>
    <w:p w14:paraId="7E7A3173" w14:textId="77777777" w:rsidR="00F615B8" w:rsidRPr="00910C2C" w:rsidRDefault="00F615B8" w:rsidP="00D55BE4">
      <w:r w:rsidRPr="00910C2C">
        <w:t>"</w:t>
      </w:r>
      <w:r w:rsidRPr="00910C2C">
        <w:rPr>
          <w:rtl/>
          <w:lang w:val="fr-MA"/>
        </w:rPr>
        <w:t xml:space="preserve">يقدم المهندس عدنان الرفاعي، وغيره بدرجات متفاوتة، طرحاً يستند إلى وجود نظام عددي دقيق في القرآن الكريم يرتكز بشكل محوري على العدد 19 ومضاعفاته. تستند هذه النظرية إلى </w:t>
      </w:r>
      <w:r w:rsidRPr="00910C2C">
        <w:rPr>
          <w:b/>
          <w:bCs/>
          <w:rtl/>
          <w:lang w:val="fr-MA"/>
        </w:rPr>
        <w:t>منهجية صارمة في العدّ تعتمد حصراً على المخطوطات الأصلية للقرآن بالمحافظة التامة على الرسم العثماني الأصلي "وتحديداً مصحف المدينة برواية حفص في كثير من الدراسات"</w:t>
      </w:r>
      <w:r w:rsidRPr="00910C2C">
        <w:t>.</w:t>
      </w:r>
      <w:r w:rsidRPr="00910C2C">
        <w:rPr>
          <w:rtl/>
          <w:lang w:val="fr-MA"/>
        </w:rPr>
        <w:t xml:space="preserve"> تتضمن هذه المنهجية عدّ الحروف المرسومة فقط مع </w:t>
      </w:r>
      <w:r w:rsidRPr="00910C2C">
        <w:rPr>
          <w:b/>
          <w:bCs/>
          <w:rtl/>
          <w:lang w:val="fr-MA"/>
        </w:rPr>
        <w:t>استبعاد الإضافات البشرية اللاحقة</w:t>
      </w:r>
      <w:r w:rsidRPr="00910C2C">
        <w:rPr>
          <w:rtl/>
          <w:lang w:val="fr-MA"/>
        </w:rPr>
        <w:t xml:space="preserve"> كالنقاط، والتشكيل "الحركات"، والألف الخنجرية، والشدة، ومعظم علامات الهمز إلا المرسومة على كرسي "ألف، واو، ياء". بناءً على هذا العد الدقيق، تُعطى قيمة عددية لكل حرف وفق ترتيب تكراره في النص القرآني. ووفقاً لهذا الطرح، فإن مجموع القيم العددية لوحدات قرآنية "كلمات، آيات، مجموعات آيات" تشكل "مسائل كاملة" في المعنى والدلالة، أو ترتبط ببنى قرآنية محورية، غالباً ما يكون من مضاعفات العدد 19</w:t>
      </w:r>
      <w:r w:rsidRPr="00910C2C">
        <w:t>."</w:t>
      </w:r>
    </w:p>
    <w:p w14:paraId="30C7FA25" w14:textId="77777777" w:rsidR="00F615B8" w:rsidRPr="00910C2C" w:rsidRDefault="00F615B8" w:rsidP="00D55BE4">
      <w:r w:rsidRPr="00910C2C">
        <w:rPr>
          <w:rtl/>
          <w:lang w:val="fr-MA"/>
        </w:rPr>
        <w:t>الأدلة والدلالات المستنبطة من البنية الرقمية "وفقاً للمؤيدين"</w:t>
      </w:r>
      <w:r w:rsidRPr="00910C2C">
        <w:t>:</w:t>
      </w:r>
    </w:p>
    <w:p w14:paraId="02D4308A" w14:textId="77777777" w:rsidR="00F615B8" w:rsidRPr="00910C2C" w:rsidRDefault="00F615B8" w:rsidP="00D55BE4">
      <w:r w:rsidRPr="00910C2C">
        <w:t>"</w:t>
      </w:r>
      <w:r w:rsidRPr="00910C2C">
        <w:rPr>
          <w:rtl/>
          <w:lang w:val="fr-MA"/>
        </w:rPr>
        <w:t>بناءً على هذا التحليل الرقمي، يستخلص المؤيدون لهذا الطرح، ومنهم المهندس الرفاعي، مجموعة من الأدلة والدلالات الهامة التي يرون أنها تؤكد المصدر الإلهي للقرآن وعمق إعجازه</w:t>
      </w:r>
      <w:r w:rsidRPr="00910C2C">
        <w:t>:</w:t>
      </w:r>
    </w:p>
    <w:p w14:paraId="2156E278" w14:textId="77777777" w:rsidR="00F615B8" w:rsidRPr="00910C2C" w:rsidRDefault="00F615B8" w:rsidP="00D55BE4">
      <w:pPr>
        <w:pStyle w:val="a8"/>
        <w:numPr>
          <w:ilvl w:val="0"/>
          <w:numId w:val="228"/>
        </w:numPr>
      </w:pPr>
      <w:r w:rsidRPr="00910C2C">
        <w:rPr>
          <w:rtl/>
          <w:lang w:val="fr-MA"/>
        </w:rPr>
        <w:t>الحرف كوحدة للمعنى والقيمة</w:t>
      </w:r>
      <w:r w:rsidRPr="00910C2C">
        <w:t>:</w:t>
      </w:r>
    </w:p>
    <w:p w14:paraId="1D3AE240" w14:textId="77777777" w:rsidR="00F615B8" w:rsidRPr="00910C2C" w:rsidRDefault="00F615B8" w:rsidP="00D55BE4">
      <w:r w:rsidRPr="00910C2C">
        <w:rPr>
          <w:rtl/>
          <w:lang w:val="fr-MA"/>
        </w:rPr>
        <w:t>كل حرف في القرآن له معنى وقيمة دلالية ثابتة "مثال: الحروف المقطعة"</w:t>
      </w:r>
      <w:r w:rsidRPr="00910C2C">
        <w:t>.</w:t>
      </w:r>
    </w:p>
    <w:p w14:paraId="770674C2" w14:textId="77777777" w:rsidR="00F615B8" w:rsidRPr="00910C2C" w:rsidRDefault="00F615B8" w:rsidP="00D55BE4">
      <w:pPr>
        <w:rPr>
          <w:rtl/>
          <w:lang w:val="fr-MA"/>
        </w:rPr>
      </w:pPr>
      <w:r w:rsidRPr="00910C2C">
        <w:t>"</w:t>
      </w:r>
      <w:r w:rsidRPr="00910C2C">
        <w:rPr>
          <w:rtl/>
          <w:lang w:val="fr-MA"/>
        </w:rPr>
        <w:t xml:space="preserve">أبجدية قرآنية": تم اقتراح نظام تُعطى فيه قيمة عددية لكل حرف بناءً على ترتيب تكراره في القرآن </w:t>
      </w:r>
    </w:p>
    <w:p w14:paraId="15990401" w14:textId="77777777" w:rsidR="00F615B8" w:rsidRPr="00910C2C" w:rsidRDefault="00F615B8" w:rsidP="00D55BE4">
      <w:r w:rsidRPr="00910C2C">
        <w:rPr>
          <w:rtl/>
          <w:lang w:val="fr-MA"/>
        </w:rPr>
        <w:t>قيمة الكلمة = مجموع قيم حروفها؛ قيمة النص = مجموع قيم كلماته</w:t>
      </w:r>
      <w:r w:rsidRPr="00910C2C">
        <w:t>.</w:t>
      </w:r>
    </w:p>
    <w:p w14:paraId="2A3B4BBE" w14:textId="77777777" w:rsidR="00F615B8" w:rsidRPr="00910C2C" w:rsidRDefault="00F615B8" w:rsidP="00D55BE4">
      <w:pPr>
        <w:pStyle w:val="a8"/>
        <w:numPr>
          <w:ilvl w:val="0"/>
          <w:numId w:val="228"/>
        </w:numPr>
      </w:pPr>
      <w:r w:rsidRPr="00910C2C">
        <w:rPr>
          <w:b/>
          <w:bCs/>
          <w:rtl/>
          <w:lang w:val="fr-MA"/>
        </w:rPr>
        <w:t>لقرآن ليس من تأليف البشر</w:t>
      </w:r>
      <w:r w:rsidRPr="00910C2C">
        <w:rPr>
          <w:b/>
          <w:bCs/>
        </w:rPr>
        <w:t>:</w:t>
      </w:r>
      <w:r w:rsidRPr="00910C2C">
        <w:rPr>
          <w:rtl/>
          <w:lang w:val="fr-MA"/>
        </w:rPr>
        <w:t xml:space="preserve"> يُقدم الإحكام العددي المتكرر والتناسقات الرقمية المعقدة، وخاصة المتعلقة بالعدد 19، كدليل رياضي وبنائي قاطع على أن القرآن لا يمكن أن يكون من صنع البشر، ويُعتبر برهاناً على </w:t>
      </w:r>
      <w:r w:rsidRPr="00910C2C">
        <w:rPr>
          <w:b/>
          <w:bCs/>
          <w:rtl/>
          <w:lang w:val="fr-MA"/>
        </w:rPr>
        <w:t>استحالة التحريف</w:t>
      </w:r>
      <w:r w:rsidRPr="00910C2C">
        <w:rPr>
          <w:rtl/>
          <w:lang w:val="fr-MA"/>
        </w:rPr>
        <w:t xml:space="preserve"> وحفظ النص عبر القرون. وهذا يعزز </w:t>
      </w:r>
      <w:r w:rsidRPr="00910C2C">
        <w:rPr>
          <w:b/>
          <w:bCs/>
          <w:rtl/>
          <w:lang w:val="fr-MA"/>
        </w:rPr>
        <w:t>التحدي الإلهي</w:t>
      </w:r>
      <w:r w:rsidRPr="00910C2C">
        <w:rPr>
          <w:rtl/>
          <w:lang w:val="fr-MA"/>
        </w:rPr>
        <w:t xml:space="preserve"> القائم إلى يوم الدين بالإتيان بمثل هذا القرآن</w:t>
      </w:r>
      <w:r w:rsidRPr="00910C2C">
        <w:t>.</w:t>
      </w:r>
    </w:p>
    <w:p w14:paraId="3FD58666" w14:textId="77777777" w:rsidR="00F615B8" w:rsidRPr="00910C2C" w:rsidRDefault="00F615B8" w:rsidP="00D55BE4">
      <w:pPr>
        <w:pStyle w:val="a8"/>
        <w:numPr>
          <w:ilvl w:val="0"/>
          <w:numId w:val="228"/>
        </w:numPr>
      </w:pPr>
      <w:r w:rsidRPr="00910C2C">
        <w:rPr>
          <w:b/>
          <w:bCs/>
          <w:rtl/>
          <w:lang w:val="fr-MA"/>
        </w:rPr>
        <w:t>القرآن "لغة السماء</w:t>
      </w:r>
      <w:r w:rsidRPr="00910C2C">
        <w:rPr>
          <w:b/>
          <w:bCs/>
        </w:rPr>
        <w:t>":</w:t>
      </w:r>
      <w:r w:rsidRPr="00910C2C">
        <w:rPr>
          <w:rtl/>
          <w:lang w:val="fr-MA"/>
        </w:rPr>
        <w:t xml:space="preserve"> يُنظر إلى هذا النظام العددي المتكامل والمتوازن، المنسوج بدقة داخل النص، على أنه يعكس طبيعة فريدة تتجاوز اللغة البشرية، ويشير إلى أن مفردات القرآن وبنيته جزء من </w:t>
      </w:r>
      <w:r w:rsidRPr="00910C2C">
        <w:rPr>
          <w:b/>
          <w:bCs/>
          <w:rtl/>
          <w:lang w:val="fr-MA"/>
        </w:rPr>
        <w:t>نظام إلهي معجز</w:t>
      </w:r>
      <w:r w:rsidRPr="00910C2C">
        <w:rPr>
          <w:rtl/>
          <w:lang w:val="fr-MA"/>
        </w:rPr>
        <w:t>، منزل من الله، أو ما يمكن تسميته مجازاً "لغة السماء</w:t>
      </w:r>
      <w:r w:rsidRPr="00910C2C">
        <w:t>".</w:t>
      </w:r>
    </w:p>
    <w:p w14:paraId="7D91D0BE" w14:textId="77777777" w:rsidR="00F615B8" w:rsidRPr="00910C2C" w:rsidRDefault="00F615B8" w:rsidP="00D55BE4">
      <w:pPr>
        <w:pStyle w:val="a8"/>
        <w:numPr>
          <w:ilvl w:val="0"/>
          <w:numId w:val="228"/>
        </w:numPr>
      </w:pPr>
      <w:r w:rsidRPr="00910C2C">
        <w:rPr>
          <w:b/>
          <w:bCs/>
          <w:rtl/>
          <w:lang w:val="fr-MA"/>
        </w:rPr>
        <w:t>التكامل بين المعنى والبناء العددي</w:t>
      </w:r>
      <w:r w:rsidRPr="00910C2C">
        <w:rPr>
          <w:b/>
          <w:bCs/>
        </w:rPr>
        <w:t>:</w:t>
      </w:r>
      <w:r w:rsidRPr="00910C2C">
        <w:rPr>
          <w:rtl/>
          <w:lang w:val="fr-MA"/>
        </w:rPr>
        <w:t xml:space="preserve"> يُعتبر الترابط الوثيق المزعوم بين الدلالة اللغوية والمعنوية للنصوص وبين قيمتها العددية "كونها من مضاعفات 19 عندما تكتمل المسألة" دليلاً قوياً على </w:t>
      </w:r>
      <w:r w:rsidRPr="00910C2C">
        <w:rPr>
          <w:b/>
          <w:bCs/>
          <w:rtl/>
          <w:lang w:val="fr-MA"/>
        </w:rPr>
        <w:t>المصدر الإلهي</w:t>
      </w:r>
      <w:r w:rsidRPr="00910C2C">
        <w:rPr>
          <w:rtl/>
          <w:lang w:val="fr-MA"/>
        </w:rPr>
        <w:t xml:space="preserve"> الواحد الذي أحكم المعنى والبناء معاً</w:t>
      </w:r>
      <w:r w:rsidRPr="00910C2C">
        <w:t>.</w:t>
      </w:r>
    </w:p>
    <w:tbl>
      <w:tblPr>
        <w:tblpPr w:vertAnchor="page" w:horzAnchor="margin" w:tblpXSpec="center" w:tblpY="8270"/>
        <w:tblOverlap w:val="neve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25"/>
        <w:gridCol w:w="942"/>
        <w:gridCol w:w="1594"/>
        <w:gridCol w:w="2720"/>
      </w:tblGrid>
      <w:tr w:rsidR="0027298B" w:rsidRPr="00910C2C" w14:paraId="14121182" w14:textId="77777777" w:rsidTr="0027298B">
        <w:trPr>
          <w:trHeight w:hRule="exact" w:val="880"/>
        </w:trPr>
        <w:tc>
          <w:tcPr>
            <w:tcW w:w="2425" w:type="dxa"/>
            <w:vAlign w:val="center"/>
          </w:tcPr>
          <w:p w14:paraId="29A96995" w14:textId="77777777" w:rsidR="0027298B" w:rsidRPr="00910C2C" w:rsidRDefault="0027298B" w:rsidP="00D55BE4">
            <w:pPr>
              <w:rPr>
                <w:lang w:val="fr-MA"/>
              </w:rPr>
            </w:pPr>
            <w:r w:rsidRPr="00910C2C">
              <w:rPr>
                <w:rtl/>
                <w:lang w:val="fr-MA"/>
              </w:rPr>
              <w:t>الحرف</w:t>
            </w:r>
          </w:p>
        </w:tc>
        <w:tc>
          <w:tcPr>
            <w:tcW w:w="942" w:type="dxa"/>
            <w:vAlign w:val="center"/>
          </w:tcPr>
          <w:p w14:paraId="634449C0" w14:textId="77777777" w:rsidR="0027298B" w:rsidRPr="00910C2C" w:rsidRDefault="0027298B" w:rsidP="00D55BE4">
            <w:pPr>
              <w:rPr>
                <w:lang w:val="fr-MA"/>
              </w:rPr>
            </w:pPr>
            <w:r w:rsidRPr="00910C2C">
              <w:rPr>
                <w:rtl/>
                <w:lang w:val="fr-MA"/>
              </w:rPr>
              <w:t>القيمة العددية</w:t>
            </w:r>
          </w:p>
        </w:tc>
        <w:tc>
          <w:tcPr>
            <w:tcW w:w="1594" w:type="dxa"/>
            <w:vAlign w:val="center"/>
          </w:tcPr>
          <w:p w14:paraId="4DCE35AC" w14:textId="77777777" w:rsidR="0027298B" w:rsidRPr="00910C2C" w:rsidRDefault="0027298B" w:rsidP="00D55BE4">
            <w:pPr>
              <w:rPr>
                <w:lang w:val="fr-MA"/>
              </w:rPr>
            </w:pPr>
            <w:r w:rsidRPr="00910C2C">
              <w:rPr>
                <w:rtl/>
                <w:lang w:val="fr-MA"/>
              </w:rPr>
              <w:t>الحرف</w:t>
            </w:r>
          </w:p>
        </w:tc>
        <w:tc>
          <w:tcPr>
            <w:tcW w:w="2720" w:type="dxa"/>
            <w:vAlign w:val="center"/>
          </w:tcPr>
          <w:p w14:paraId="7AEDE90A" w14:textId="77777777" w:rsidR="0027298B" w:rsidRPr="00910C2C" w:rsidRDefault="0027298B" w:rsidP="00D55BE4">
            <w:pPr>
              <w:rPr>
                <w:lang w:val="fr-MA"/>
              </w:rPr>
            </w:pPr>
            <w:r w:rsidRPr="00910C2C">
              <w:rPr>
                <w:rtl/>
                <w:lang w:val="fr-MA"/>
              </w:rPr>
              <w:t>القيمة العددية</w:t>
            </w:r>
          </w:p>
        </w:tc>
      </w:tr>
      <w:tr w:rsidR="0027298B" w:rsidRPr="00910C2C" w14:paraId="343AA0A1" w14:textId="77777777" w:rsidTr="0027298B">
        <w:trPr>
          <w:trHeight w:hRule="exact" w:val="288"/>
        </w:trPr>
        <w:tc>
          <w:tcPr>
            <w:tcW w:w="2425" w:type="dxa"/>
            <w:vAlign w:val="center"/>
          </w:tcPr>
          <w:p w14:paraId="143658DC" w14:textId="77777777" w:rsidR="0027298B" w:rsidRPr="00910C2C" w:rsidRDefault="0027298B" w:rsidP="00D55BE4">
            <w:pPr>
              <w:rPr>
                <w:lang w:val="fr-MA"/>
              </w:rPr>
            </w:pPr>
            <w:r w:rsidRPr="00910C2C">
              <w:rPr>
                <w:rtl/>
                <w:lang w:val="fr-MA"/>
              </w:rPr>
              <w:t>ا،ى،ء، "أ،أ،إ "</w:t>
            </w:r>
          </w:p>
        </w:tc>
        <w:tc>
          <w:tcPr>
            <w:tcW w:w="942" w:type="dxa"/>
            <w:vAlign w:val="center"/>
          </w:tcPr>
          <w:p w14:paraId="03FB9EFB" w14:textId="77777777" w:rsidR="0027298B" w:rsidRPr="00910C2C" w:rsidRDefault="0027298B" w:rsidP="00D55BE4">
            <w:pPr>
              <w:rPr>
                <w:lang w:val="fr-MA"/>
              </w:rPr>
            </w:pPr>
            <w:r w:rsidRPr="00910C2C">
              <w:rPr>
                <w:rtl/>
                <w:lang w:val="fr-MA"/>
              </w:rPr>
              <w:t>١</w:t>
            </w:r>
          </w:p>
        </w:tc>
        <w:tc>
          <w:tcPr>
            <w:tcW w:w="1594" w:type="dxa"/>
            <w:vAlign w:val="center"/>
          </w:tcPr>
          <w:p w14:paraId="670EB95B" w14:textId="77777777" w:rsidR="0027298B" w:rsidRPr="00910C2C" w:rsidRDefault="0027298B" w:rsidP="00D55BE4">
            <w:pPr>
              <w:rPr>
                <w:lang w:val="fr-MA"/>
              </w:rPr>
            </w:pPr>
            <w:r w:rsidRPr="00910C2C">
              <w:rPr>
                <w:rtl/>
                <w:lang w:val="fr-MA"/>
              </w:rPr>
              <w:t>س</w:t>
            </w:r>
          </w:p>
        </w:tc>
        <w:tc>
          <w:tcPr>
            <w:tcW w:w="2720" w:type="dxa"/>
            <w:vAlign w:val="center"/>
          </w:tcPr>
          <w:p w14:paraId="3AE9BE69" w14:textId="77777777" w:rsidR="0027298B" w:rsidRPr="00910C2C" w:rsidRDefault="0027298B" w:rsidP="00D55BE4">
            <w:pPr>
              <w:rPr>
                <w:lang w:val="fr-MA"/>
              </w:rPr>
            </w:pPr>
            <w:r w:rsidRPr="00910C2C">
              <w:rPr>
                <w:rtl/>
                <w:lang w:val="fr-MA"/>
              </w:rPr>
              <w:t>١٥</w:t>
            </w:r>
          </w:p>
        </w:tc>
      </w:tr>
      <w:tr w:rsidR="0027298B" w:rsidRPr="00910C2C" w14:paraId="4C37A180" w14:textId="77777777" w:rsidTr="0027298B">
        <w:trPr>
          <w:trHeight w:hRule="exact" w:val="288"/>
        </w:trPr>
        <w:tc>
          <w:tcPr>
            <w:tcW w:w="2425" w:type="dxa"/>
            <w:vAlign w:val="center"/>
          </w:tcPr>
          <w:p w14:paraId="48311C33" w14:textId="77777777" w:rsidR="0027298B" w:rsidRPr="00910C2C" w:rsidRDefault="0027298B" w:rsidP="00D55BE4">
            <w:pPr>
              <w:rPr>
                <w:lang w:val="fr-MA"/>
              </w:rPr>
            </w:pPr>
            <w:r w:rsidRPr="00910C2C">
              <w:rPr>
                <w:rtl/>
                <w:lang w:val="fr-MA"/>
              </w:rPr>
              <w:t>ل</w:t>
            </w:r>
          </w:p>
        </w:tc>
        <w:tc>
          <w:tcPr>
            <w:tcW w:w="942" w:type="dxa"/>
            <w:vAlign w:val="center"/>
          </w:tcPr>
          <w:p w14:paraId="1F13B6F5" w14:textId="77777777" w:rsidR="0027298B" w:rsidRPr="00910C2C" w:rsidRDefault="0027298B" w:rsidP="00D55BE4">
            <w:pPr>
              <w:rPr>
                <w:lang w:val="fr-MA"/>
              </w:rPr>
            </w:pPr>
            <w:r w:rsidRPr="00910C2C">
              <w:rPr>
                <w:rtl/>
                <w:lang w:val="fr-MA"/>
              </w:rPr>
              <w:t>٢</w:t>
            </w:r>
          </w:p>
        </w:tc>
        <w:tc>
          <w:tcPr>
            <w:tcW w:w="1594" w:type="dxa"/>
            <w:vAlign w:val="center"/>
          </w:tcPr>
          <w:p w14:paraId="525E9418" w14:textId="77777777" w:rsidR="0027298B" w:rsidRPr="00910C2C" w:rsidRDefault="0027298B" w:rsidP="00D55BE4">
            <w:pPr>
              <w:rPr>
                <w:lang w:val="fr-MA"/>
              </w:rPr>
            </w:pPr>
            <w:r w:rsidRPr="00910C2C">
              <w:rPr>
                <w:rtl/>
                <w:lang w:val="fr-MA"/>
              </w:rPr>
              <w:t>د</w:t>
            </w:r>
          </w:p>
        </w:tc>
        <w:tc>
          <w:tcPr>
            <w:tcW w:w="2720" w:type="dxa"/>
            <w:vAlign w:val="center"/>
          </w:tcPr>
          <w:p w14:paraId="11643450" w14:textId="77777777" w:rsidR="0027298B" w:rsidRPr="00910C2C" w:rsidRDefault="0027298B" w:rsidP="00D55BE4">
            <w:pPr>
              <w:rPr>
                <w:lang w:val="fr-MA"/>
              </w:rPr>
            </w:pPr>
            <w:r w:rsidRPr="00910C2C">
              <w:rPr>
                <w:rtl/>
                <w:lang w:val="fr-MA"/>
              </w:rPr>
              <w:t>١٦</w:t>
            </w:r>
          </w:p>
        </w:tc>
      </w:tr>
      <w:tr w:rsidR="0027298B" w:rsidRPr="00910C2C" w14:paraId="2ACD0794" w14:textId="77777777" w:rsidTr="0027298B">
        <w:trPr>
          <w:trHeight w:hRule="exact" w:val="293"/>
        </w:trPr>
        <w:tc>
          <w:tcPr>
            <w:tcW w:w="2425" w:type="dxa"/>
            <w:vAlign w:val="center"/>
          </w:tcPr>
          <w:p w14:paraId="0D3B8D6F" w14:textId="77777777" w:rsidR="0027298B" w:rsidRPr="00910C2C" w:rsidRDefault="0027298B" w:rsidP="00D55BE4">
            <w:pPr>
              <w:rPr>
                <w:lang w:val="fr-MA"/>
              </w:rPr>
            </w:pPr>
            <w:r w:rsidRPr="00910C2C">
              <w:rPr>
                <w:rtl/>
                <w:lang w:val="fr-MA"/>
              </w:rPr>
              <w:t>ن</w:t>
            </w:r>
          </w:p>
        </w:tc>
        <w:tc>
          <w:tcPr>
            <w:tcW w:w="942" w:type="dxa"/>
            <w:vAlign w:val="center"/>
          </w:tcPr>
          <w:p w14:paraId="40AD9E4F" w14:textId="77777777" w:rsidR="0027298B" w:rsidRPr="00910C2C" w:rsidRDefault="0027298B" w:rsidP="00D55BE4">
            <w:pPr>
              <w:rPr>
                <w:lang w:val="fr-MA"/>
              </w:rPr>
            </w:pPr>
            <w:r w:rsidRPr="00910C2C">
              <w:rPr>
                <w:rtl/>
                <w:lang w:val="fr-MA"/>
              </w:rPr>
              <w:t>٣</w:t>
            </w:r>
          </w:p>
        </w:tc>
        <w:tc>
          <w:tcPr>
            <w:tcW w:w="1594" w:type="dxa"/>
            <w:vAlign w:val="center"/>
          </w:tcPr>
          <w:p w14:paraId="5F9F255F" w14:textId="77777777" w:rsidR="0027298B" w:rsidRPr="00910C2C" w:rsidRDefault="0027298B" w:rsidP="00D55BE4">
            <w:pPr>
              <w:rPr>
                <w:lang w:val="fr-MA"/>
              </w:rPr>
            </w:pPr>
            <w:r w:rsidRPr="00910C2C">
              <w:rPr>
                <w:lang w:val="fr-MA"/>
              </w:rPr>
              <w:t>ذ</w:t>
            </w:r>
          </w:p>
        </w:tc>
        <w:tc>
          <w:tcPr>
            <w:tcW w:w="2720" w:type="dxa"/>
            <w:vAlign w:val="center"/>
          </w:tcPr>
          <w:p w14:paraId="7769A432" w14:textId="77777777" w:rsidR="0027298B" w:rsidRPr="00910C2C" w:rsidRDefault="0027298B" w:rsidP="00D55BE4">
            <w:pPr>
              <w:rPr>
                <w:lang w:val="fr-MA"/>
              </w:rPr>
            </w:pPr>
            <w:r w:rsidRPr="00910C2C">
              <w:rPr>
                <w:rtl/>
                <w:lang w:val="fr-MA"/>
              </w:rPr>
              <w:t>١٧</w:t>
            </w:r>
          </w:p>
        </w:tc>
      </w:tr>
      <w:tr w:rsidR="0027298B" w:rsidRPr="00910C2C" w14:paraId="3DB232DF" w14:textId="77777777" w:rsidTr="0027298B">
        <w:trPr>
          <w:trHeight w:hRule="exact" w:val="288"/>
        </w:trPr>
        <w:tc>
          <w:tcPr>
            <w:tcW w:w="2425" w:type="dxa"/>
            <w:vAlign w:val="center"/>
          </w:tcPr>
          <w:p w14:paraId="16A88485" w14:textId="77777777" w:rsidR="0027298B" w:rsidRPr="00910C2C" w:rsidRDefault="0027298B" w:rsidP="00D55BE4">
            <w:pPr>
              <w:rPr>
                <w:lang w:val="fr-MA"/>
              </w:rPr>
            </w:pPr>
            <w:r w:rsidRPr="00910C2C">
              <w:rPr>
                <w:rtl/>
                <w:lang w:val="fr-MA"/>
              </w:rPr>
              <w:t>م</w:t>
            </w:r>
          </w:p>
        </w:tc>
        <w:tc>
          <w:tcPr>
            <w:tcW w:w="942" w:type="dxa"/>
            <w:vAlign w:val="center"/>
          </w:tcPr>
          <w:p w14:paraId="59F0AE4B" w14:textId="77777777" w:rsidR="0027298B" w:rsidRPr="00910C2C" w:rsidRDefault="0027298B" w:rsidP="00D55BE4">
            <w:pPr>
              <w:rPr>
                <w:lang w:val="fr-MA"/>
              </w:rPr>
            </w:pPr>
            <w:r w:rsidRPr="00910C2C">
              <w:rPr>
                <w:rtl/>
                <w:lang w:val="fr-MA"/>
              </w:rPr>
              <w:t>٤</w:t>
            </w:r>
          </w:p>
        </w:tc>
        <w:tc>
          <w:tcPr>
            <w:tcW w:w="1594" w:type="dxa"/>
            <w:vAlign w:val="center"/>
          </w:tcPr>
          <w:p w14:paraId="015B5422" w14:textId="77777777" w:rsidR="0027298B" w:rsidRPr="00910C2C" w:rsidRDefault="0027298B" w:rsidP="00D55BE4">
            <w:pPr>
              <w:rPr>
                <w:lang w:val="fr-MA"/>
              </w:rPr>
            </w:pPr>
            <w:r w:rsidRPr="00910C2C">
              <w:rPr>
                <w:rtl/>
                <w:lang w:val="fr-MA"/>
              </w:rPr>
              <w:t>ح</w:t>
            </w:r>
          </w:p>
        </w:tc>
        <w:tc>
          <w:tcPr>
            <w:tcW w:w="2720" w:type="dxa"/>
            <w:vAlign w:val="center"/>
          </w:tcPr>
          <w:p w14:paraId="27B74A82" w14:textId="77777777" w:rsidR="0027298B" w:rsidRPr="00910C2C" w:rsidRDefault="0027298B" w:rsidP="00D55BE4">
            <w:pPr>
              <w:rPr>
                <w:lang w:val="fr-MA"/>
              </w:rPr>
            </w:pPr>
            <w:r w:rsidRPr="00910C2C">
              <w:rPr>
                <w:rtl/>
                <w:lang w:val="fr-MA"/>
              </w:rPr>
              <w:t>١٨</w:t>
            </w:r>
          </w:p>
        </w:tc>
      </w:tr>
      <w:tr w:rsidR="0027298B" w:rsidRPr="00910C2C" w14:paraId="7BC3C405" w14:textId="77777777" w:rsidTr="0027298B">
        <w:trPr>
          <w:trHeight w:hRule="exact" w:val="288"/>
        </w:trPr>
        <w:tc>
          <w:tcPr>
            <w:tcW w:w="2425" w:type="dxa"/>
            <w:vAlign w:val="center"/>
          </w:tcPr>
          <w:p w14:paraId="78566B97" w14:textId="77777777" w:rsidR="0027298B" w:rsidRPr="00910C2C" w:rsidRDefault="0027298B" w:rsidP="00D55BE4">
            <w:pPr>
              <w:rPr>
                <w:lang w:val="fr-MA"/>
              </w:rPr>
            </w:pPr>
            <w:r w:rsidRPr="00910C2C">
              <w:rPr>
                <w:rtl/>
                <w:lang w:val="fr-MA"/>
              </w:rPr>
              <w:t>و، ؤ</w:t>
            </w:r>
          </w:p>
        </w:tc>
        <w:tc>
          <w:tcPr>
            <w:tcW w:w="942" w:type="dxa"/>
            <w:vAlign w:val="center"/>
          </w:tcPr>
          <w:p w14:paraId="266A6875" w14:textId="77777777" w:rsidR="0027298B" w:rsidRPr="00910C2C" w:rsidRDefault="0027298B" w:rsidP="00D55BE4">
            <w:pPr>
              <w:rPr>
                <w:lang w:val="fr-MA"/>
              </w:rPr>
            </w:pPr>
            <w:r w:rsidRPr="00910C2C">
              <w:rPr>
                <w:rtl/>
                <w:lang w:val="fr-MA"/>
              </w:rPr>
              <w:t>٥</w:t>
            </w:r>
          </w:p>
        </w:tc>
        <w:tc>
          <w:tcPr>
            <w:tcW w:w="1594" w:type="dxa"/>
            <w:vAlign w:val="center"/>
          </w:tcPr>
          <w:p w14:paraId="5B3619DB" w14:textId="77777777" w:rsidR="0027298B" w:rsidRPr="00910C2C" w:rsidRDefault="0027298B" w:rsidP="00D55BE4">
            <w:pPr>
              <w:rPr>
                <w:rtl/>
                <w:lang w:val="fr-MA"/>
              </w:rPr>
            </w:pPr>
            <w:r w:rsidRPr="00910C2C">
              <w:rPr>
                <w:rtl/>
                <w:lang w:val="fr-MA"/>
              </w:rPr>
              <w:t>ج</w:t>
            </w:r>
          </w:p>
        </w:tc>
        <w:tc>
          <w:tcPr>
            <w:tcW w:w="2720" w:type="dxa"/>
            <w:vAlign w:val="center"/>
          </w:tcPr>
          <w:p w14:paraId="458AE018" w14:textId="77777777" w:rsidR="0027298B" w:rsidRPr="00910C2C" w:rsidRDefault="0027298B" w:rsidP="00D55BE4">
            <w:pPr>
              <w:rPr>
                <w:lang w:val="fr-MA"/>
              </w:rPr>
            </w:pPr>
            <w:r w:rsidRPr="00910C2C">
              <w:rPr>
                <w:rtl/>
                <w:lang w:val="fr-MA"/>
              </w:rPr>
              <w:t>١٩</w:t>
            </w:r>
          </w:p>
        </w:tc>
      </w:tr>
      <w:tr w:rsidR="0027298B" w:rsidRPr="00910C2C" w14:paraId="4EFA339E" w14:textId="77777777" w:rsidTr="0027298B">
        <w:trPr>
          <w:trHeight w:hRule="exact" w:val="1191"/>
        </w:trPr>
        <w:tc>
          <w:tcPr>
            <w:tcW w:w="2425" w:type="dxa"/>
            <w:vAlign w:val="center"/>
          </w:tcPr>
          <w:p w14:paraId="2043E2B6" w14:textId="77777777" w:rsidR="0027298B" w:rsidRPr="00910C2C" w:rsidRDefault="0027298B" w:rsidP="00D55BE4">
            <w:pPr>
              <w:rPr>
                <w:lang w:val="fr-MA"/>
              </w:rPr>
            </w:pPr>
            <w:r w:rsidRPr="00910C2C">
              <w:rPr>
                <w:rtl/>
                <w:lang w:val="fr-MA"/>
              </w:rPr>
              <w:t xml:space="preserve">ي، ئ ، همزة في كرسي،  سنة بدون همزة ، كرسي </w:t>
            </w:r>
          </w:p>
        </w:tc>
        <w:tc>
          <w:tcPr>
            <w:tcW w:w="942" w:type="dxa"/>
            <w:vAlign w:val="center"/>
          </w:tcPr>
          <w:p w14:paraId="675D335C" w14:textId="77777777" w:rsidR="0027298B" w:rsidRPr="00910C2C" w:rsidRDefault="0027298B" w:rsidP="00D55BE4">
            <w:pPr>
              <w:rPr>
                <w:lang w:val="fr-MA"/>
              </w:rPr>
            </w:pPr>
            <w:r w:rsidRPr="00910C2C">
              <w:rPr>
                <w:rtl/>
                <w:lang w:val="fr-MA"/>
              </w:rPr>
              <w:t>٦</w:t>
            </w:r>
          </w:p>
        </w:tc>
        <w:tc>
          <w:tcPr>
            <w:tcW w:w="1594" w:type="dxa"/>
            <w:vAlign w:val="center"/>
          </w:tcPr>
          <w:p w14:paraId="7D88490E" w14:textId="77777777" w:rsidR="0027298B" w:rsidRPr="00910C2C" w:rsidRDefault="0027298B" w:rsidP="00D55BE4">
            <w:pPr>
              <w:rPr>
                <w:lang w:val="fr-MA"/>
              </w:rPr>
            </w:pPr>
            <w:r w:rsidRPr="00910C2C">
              <w:rPr>
                <w:rtl/>
                <w:lang w:val="fr-MA"/>
              </w:rPr>
              <w:t>خ</w:t>
            </w:r>
          </w:p>
        </w:tc>
        <w:tc>
          <w:tcPr>
            <w:tcW w:w="2720" w:type="dxa"/>
            <w:vAlign w:val="center"/>
          </w:tcPr>
          <w:p w14:paraId="706788DB" w14:textId="77777777" w:rsidR="0027298B" w:rsidRPr="00910C2C" w:rsidRDefault="0027298B" w:rsidP="00D55BE4">
            <w:pPr>
              <w:rPr>
                <w:lang w:val="fr-MA"/>
              </w:rPr>
            </w:pPr>
            <w:r w:rsidRPr="00910C2C">
              <w:rPr>
                <w:rtl/>
                <w:lang w:val="fr-MA"/>
              </w:rPr>
              <w:t>٢٠</w:t>
            </w:r>
          </w:p>
        </w:tc>
      </w:tr>
      <w:tr w:rsidR="0027298B" w:rsidRPr="00910C2C" w14:paraId="58D80BB9" w14:textId="77777777" w:rsidTr="0027298B">
        <w:trPr>
          <w:trHeight w:hRule="exact" w:val="288"/>
        </w:trPr>
        <w:tc>
          <w:tcPr>
            <w:tcW w:w="2425" w:type="dxa"/>
            <w:vAlign w:val="center"/>
          </w:tcPr>
          <w:p w14:paraId="6F9B0A30" w14:textId="77777777" w:rsidR="0027298B" w:rsidRPr="00910C2C" w:rsidRDefault="0027298B" w:rsidP="00D55BE4">
            <w:pPr>
              <w:rPr>
                <w:lang w:val="fr-MA"/>
              </w:rPr>
            </w:pPr>
            <w:r w:rsidRPr="00910C2C">
              <w:rPr>
                <w:rtl/>
                <w:lang w:val="fr-MA"/>
              </w:rPr>
              <w:t>ه ، ة</w:t>
            </w:r>
          </w:p>
        </w:tc>
        <w:tc>
          <w:tcPr>
            <w:tcW w:w="942" w:type="dxa"/>
            <w:vAlign w:val="center"/>
          </w:tcPr>
          <w:p w14:paraId="29E2D2D1" w14:textId="77777777" w:rsidR="0027298B" w:rsidRPr="00910C2C" w:rsidRDefault="0027298B" w:rsidP="00D55BE4">
            <w:pPr>
              <w:rPr>
                <w:lang w:val="fr-MA"/>
              </w:rPr>
            </w:pPr>
            <w:r w:rsidRPr="00910C2C">
              <w:rPr>
                <w:rtl/>
                <w:lang w:val="fr-MA"/>
              </w:rPr>
              <w:t>٧</w:t>
            </w:r>
          </w:p>
        </w:tc>
        <w:tc>
          <w:tcPr>
            <w:tcW w:w="1594" w:type="dxa"/>
            <w:vAlign w:val="center"/>
          </w:tcPr>
          <w:p w14:paraId="7DBE6DAB" w14:textId="77777777" w:rsidR="0027298B" w:rsidRPr="00910C2C" w:rsidRDefault="0027298B" w:rsidP="00D55BE4">
            <w:pPr>
              <w:rPr>
                <w:lang w:val="fr-MA"/>
              </w:rPr>
            </w:pPr>
            <w:r w:rsidRPr="00910C2C">
              <w:rPr>
                <w:rtl/>
                <w:lang w:val="fr-MA"/>
              </w:rPr>
              <w:t>ش</w:t>
            </w:r>
          </w:p>
        </w:tc>
        <w:tc>
          <w:tcPr>
            <w:tcW w:w="2720" w:type="dxa"/>
            <w:vAlign w:val="center"/>
          </w:tcPr>
          <w:p w14:paraId="0D823FD8" w14:textId="77777777" w:rsidR="0027298B" w:rsidRPr="00910C2C" w:rsidRDefault="0027298B" w:rsidP="00D55BE4">
            <w:pPr>
              <w:rPr>
                <w:lang w:val="fr-MA"/>
              </w:rPr>
            </w:pPr>
            <w:r w:rsidRPr="00910C2C">
              <w:rPr>
                <w:rtl/>
                <w:lang w:val="fr-MA"/>
              </w:rPr>
              <w:t>٢١</w:t>
            </w:r>
          </w:p>
        </w:tc>
      </w:tr>
      <w:tr w:rsidR="0027298B" w:rsidRPr="00910C2C" w14:paraId="0B602E71" w14:textId="77777777" w:rsidTr="0027298B">
        <w:trPr>
          <w:trHeight w:hRule="exact" w:val="288"/>
        </w:trPr>
        <w:tc>
          <w:tcPr>
            <w:tcW w:w="2425" w:type="dxa"/>
            <w:vAlign w:val="center"/>
          </w:tcPr>
          <w:p w14:paraId="73469245" w14:textId="77777777" w:rsidR="0027298B" w:rsidRPr="00910C2C" w:rsidRDefault="0027298B" w:rsidP="00D55BE4">
            <w:pPr>
              <w:rPr>
                <w:lang w:val="fr-MA"/>
              </w:rPr>
            </w:pPr>
            <w:r w:rsidRPr="00910C2C">
              <w:rPr>
                <w:rtl/>
                <w:lang w:val="fr-MA"/>
              </w:rPr>
              <w:t>ر</w:t>
            </w:r>
          </w:p>
        </w:tc>
        <w:tc>
          <w:tcPr>
            <w:tcW w:w="942" w:type="dxa"/>
            <w:vAlign w:val="center"/>
          </w:tcPr>
          <w:p w14:paraId="756647A4" w14:textId="77777777" w:rsidR="0027298B" w:rsidRPr="00910C2C" w:rsidRDefault="0027298B" w:rsidP="00D55BE4">
            <w:pPr>
              <w:rPr>
                <w:lang w:val="fr-MA"/>
              </w:rPr>
            </w:pPr>
            <w:r w:rsidRPr="00910C2C">
              <w:rPr>
                <w:rtl/>
                <w:lang w:val="fr-MA"/>
              </w:rPr>
              <w:t>٨</w:t>
            </w:r>
          </w:p>
        </w:tc>
        <w:tc>
          <w:tcPr>
            <w:tcW w:w="1594" w:type="dxa"/>
            <w:vAlign w:val="center"/>
          </w:tcPr>
          <w:p w14:paraId="6FD7520A" w14:textId="77777777" w:rsidR="0027298B" w:rsidRPr="00910C2C" w:rsidRDefault="0027298B" w:rsidP="00D55BE4">
            <w:pPr>
              <w:rPr>
                <w:lang w:val="fr-MA"/>
              </w:rPr>
            </w:pPr>
            <w:r w:rsidRPr="00910C2C">
              <w:rPr>
                <w:rtl/>
                <w:lang w:val="fr-MA"/>
              </w:rPr>
              <w:t>ص</w:t>
            </w:r>
          </w:p>
        </w:tc>
        <w:tc>
          <w:tcPr>
            <w:tcW w:w="2720" w:type="dxa"/>
            <w:vAlign w:val="center"/>
          </w:tcPr>
          <w:p w14:paraId="32734664" w14:textId="77777777" w:rsidR="0027298B" w:rsidRPr="00910C2C" w:rsidRDefault="0027298B" w:rsidP="00D55BE4">
            <w:pPr>
              <w:rPr>
                <w:lang w:val="fr-MA"/>
              </w:rPr>
            </w:pPr>
            <w:r w:rsidRPr="00910C2C">
              <w:rPr>
                <w:rtl/>
                <w:lang w:val="fr-MA"/>
              </w:rPr>
              <w:t>٢٢</w:t>
            </w:r>
          </w:p>
        </w:tc>
      </w:tr>
      <w:tr w:rsidR="0027298B" w:rsidRPr="00910C2C" w14:paraId="53ECD9F2" w14:textId="77777777" w:rsidTr="0027298B">
        <w:trPr>
          <w:trHeight w:hRule="exact" w:val="288"/>
        </w:trPr>
        <w:tc>
          <w:tcPr>
            <w:tcW w:w="2425" w:type="dxa"/>
            <w:vAlign w:val="center"/>
          </w:tcPr>
          <w:p w14:paraId="03E25CCD" w14:textId="77777777" w:rsidR="0027298B" w:rsidRPr="00910C2C" w:rsidRDefault="0027298B" w:rsidP="00D55BE4">
            <w:pPr>
              <w:rPr>
                <w:lang w:val="fr-MA"/>
              </w:rPr>
            </w:pPr>
            <w:r w:rsidRPr="00910C2C">
              <w:rPr>
                <w:rtl/>
                <w:lang w:val="fr-MA"/>
              </w:rPr>
              <w:t>ب</w:t>
            </w:r>
          </w:p>
        </w:tc>
        <w:tc>
          <w:tcPr>
            <w:tcW w:w="942" w:type="dxa"/>
            <w:vAlign w:val="center"/>
          </w:tcPr>
          <w:p w14:paraId="1E0EDD58" w14:textId="77777777" w:rsidR="0027298B" w:rsidRPr="00910C2C" w:rsidRDefault="0027298B" w:rsidP="00D55BE4">
            <w:pPr>
              <w:rPr>
                <w:lang w:val="fr-MA"/>
              </w:rPr>
            </w:pPr>
            <w:r w:rsidRPr="00910C2C">
              <w:rPr>
                <w:rtl/>
                <w:lang w:val="fr-MA"/>
              </w:rPr>
              <w:t>٩</w:t>
            </w:r>
          </w:p>
        </w:tc>
        <w:tc>
          <w:tcPr>
            <w:tcW w:w="1594" w:type="dxa"/>
            <w:vAlign w:val="center"/>
          </w:tcPr>
          <w:p w14:paraId="3B4E4DA3" w14:textId="77777777" w:rsidR="0027298B" w:rsidRPr="00910C2C" w:rsidRDefault="0027298B" w:rsidP="00D55BE4">
            <w:pPr>
              <w:rPr>
                <w:lang w:val="fr-MA"/>
              </w:rPr>
            </w:pPr>
            <w:r w:rsidRPr="00910C2C">
              <w:rPr>
                <w:rtl/>
                <w:lang w:val="fr-MA"/>
              </w:rPr>
              <w:t>ض</w:t>
            </w:r>
          </w:p>
        </w:tc>
        <w:tc>
          <w:tcPr>
            <w:tcW w:w="2720" w:type="dxa"/>
            <w:vAlign w:val="center"/>
          </w:tcPr>
          <w:p w14:paraId="460549CB" w14:textId="77777777" w:rsidR="0027298B" w:rsidRPr="00910C2C" w:rsidRDefault="0027298B" w:rsidP="00D55BE4">
            <w:pPr>
              <w:rPr>
                <w:lang w:val="fr-MA"/>
              </w:rPr>
            </w:pPr>
            <w:r w:rsidRPr="00910C2C">
              <w:rPr>
                <w:rtl/>
                <w:lang w:val="fr-MA"/>
              </w:rPr>
              <w:t>٢٣</w:t>
            </w:r>
          </w:p>
        </w:tc>
      </w:tr>
      <w:tr w:rsidR="0027298B" w:rsidRPr="00910C2C" w14:paraId="36341D90" w14:textId="77777777" w:rsidTr="0027298B">
        <w:trPr>
          <w:trHeight w:hRule="exact" w:val="288"/>
        </w:trPr>
        <w:tc>
          <w:tcPr>
            <w:tcW w:w="2425" w:type="dxa"/>
            <w:vAlign w:val="center"/>
          </w:tcPr>
          <w:p w14:paraId="4071F3A7" w14:textId="77777777" w:rsidR="0027298B" w:rsidRPr="00910C2C" w:rsidRDefault="0027298B" w:rsidP="00D55BE4">
            <w:pPr>
              <w:rPr>
                <w:lang w:val="fr-MA"/>
              </w:rPr>
            </w:pPr>
            <w:r w:rsidRPr="00910C2C">
              <w:rPr>
                <w:rtl/>
                <w:lang w:val="fr-MA"/>
              </w:rPr>
              <w:t>ك</w:t>
            </w:r>
          </w:p>
        </w:tc>
        <w:tc>
          <w:tcPr>
            <w:tcW w:w="942" w:type="dxa"/>
            <w:vAlign w:val="center"/>
          </w:tcPr>
          <w:p w14:paraId="6E9D263B" w14:textId="77777777" w:rsidR="0027298B" w:rsidRPr="00910C2C" w:rsidRDefault="0027298B" w:rsidP="00D55BE4">
            <w:pPr>
              <w:rPr>
                <w:lang w:val="fr-MA"/>
              </w:rPr>
            </w:pPr>
            <w:r w:rsidRPr="00910C2C">
              <w:rPr>
                <w:rtl/>
                <w:lang w:val="fr-MA"/>
              </w:rPr>
              <w:t>١٠</w:t>
            </w:r>
          </w:p>
        </w:tc>
        <w:tc>
          <w:tcPr>
            <w:tcW w:w="1594" w:type="dxa"/>
            <w:vAlign w:val="center"/>
          </w:tcPr>
          <w:p w14:paraId="1DD09A19" w14:textId="77777777" w:rsidR="0027298B" w:rsidRPr="00910C2C" w:rsidRDefault="0027298B" w:rsidP="00D55BE4">
            <w:pPr>
              <w:rPr>
                <w:lang w:val="fr-MA"/>
              </w:rPr>
            </w:pPr>
            <w:r w:rsidRPr="00910C2C">
              <w:rPr>
                <w:rtl/>
                <w:lang w:val="fr-MA"/>
              </w:rPr>
              <w:t>ز</w:t>
            </w:r>
          </w:p>
        </w:tc>
        <w:tc>
          <w:tcPr>
            <w:tcW w:w="2720" w:type="dxa"/>
            <w:vAlign w:val="center"/>
          </w:tcPr>
          <w:p w14:paraId="66B483E0" w14:textId="77777777" w:rsidR="0027298B" w:rsidRPr="00910C2C" w:rsidRDefault="0027298B" w:rsidP="00D55BE4">
            <w:pPr>
              <w:rPr>
                <w:lang w:val="fr-MA"/>
              </w:rPr>
            </w:pPr>
            <w:r w:rsidRPr="00910C2C">
              <w:rPr>
                <w:rtl/>
                <w:lang w:val="fr-MA"/>
              </w:rPr>
              <w:t>٢٤</w:t>
            </w:r>
          </w:p>
        </w:tc>
      </w:tr>
      <w:tr w:rsidR="0027298B" w:rsidRPr="00910C2C" w14:paraId="6F51CAC5" w14:textId="77777777" w:rsidTr="0027298B">
        <w:trPr>
          <w:trHeight w:hRule="exact" w:val="288"/>
        </w:trPr>
        <w:tc>
          <w:tcPr>
            <w:tcW w:w="2425" w:type="dxa"/>
            <w:vAlign w:val="center"/>
          </w:tcPr>
          <w:p w14:paraId="085EFA74" w14:textId="77777777" w:rsidR="0027298B" w:rsidRPr="00910C2C" w:rsidRDefault="0027298B" w:rsidP="00D55BE4">
            <w:pPr>
              <w:rPr>
                <w:lang w:val="fr-MA"/>
              </w:rPr>
            </w:pPr>
            <w:r w:rsidRPr="00910C2C">
              <w:rPr>
                <w:rtl/>
                <w:lang w:val="fr-MA"/>
              </w:rPr>
              <w:t>ت</w:t>
            </w:r>
          </w:p>
        </w:tc>
        <w:tc>
          <w:tcPr>
            <w:tcW w:w="942" w:type="dxa"/>
            <w:vAlign w:val="center"/>
          </w:tcPr>
          <w:p w14:paraId="3EBADF26" w14:textId="77777777" w:rsidR="0027298B" w:rsidRPr="00910C2C" w:rsidRDefault="0027298B" w:rsidP="00D55BE4">
            <w:pPr>
              <w:rPr>
                <w:lang w:val="fr-MA"/>
              </w:rPr>
            </w:pPr>
            <w:r w:rsidRPr="00910C2C">
              <w:rPr>
                <w:rtl/>
                <w:lang w:val="fr-MA"/>
              </w:rPr>
              <w:t>١١</w:t>
            </w:r>
          </w:p>
        </w:tc>
        <w:tc>
          <w:tcPr>
            <w:tcW w:w="1594" w:type="dxa"/>
            <w:vAlign w:val="center"/>
          </w:tcPr>
          <w:p w14:paraId="220F98B0" w14:textId="77777777" w:rsidR="0027298B" w:rsidRPr="00910C2C" w:rsidRDefault="0027298B" w:rsidP="00D55BE4">
            <w:pPr>
              <w:rPr>
                <w:lang w:val="fr-MA"/>
              </w:rPr>
            </w:pPr>
            <w:r w:rsidRPr="00910C2C">
              <w:rPr>
                <w:rtl/>
                <w:lang w:val="fr-MA"/>
              </w:rPr>
              <w:t>ث</w:t>
            </w:r>
          </w:p>
        </w:tc>
        <w:tc>
          <w:tcPr>
            <w:tcW w:w="2720" w:type="dxa"/>
            <w:vAlign w:val="center"/>
          </w:tcPr>
          <w:p w14:paraId="4B615049" w14:textId="77777777" w:rsidR="0027298B" w:rsidRPr="00910C2C" w:rsidRDefault="0027298B" w:rsidP="00D55BE4">
            <w:pPr>
              <w:rPr>
                <w:lang w:val="fr-MA"/>
              </w:rPr>
            </w:pPr>
            <w:r w:rsidRPr="00910C2C">
              <w:rPr>
                <w:rtl/>
                <w:lang w:val="fr-MA"/>
              </w:rPr>
              <w:t>٢٥</w:t>
            </w:r>
          </w:p>
        </w:tc>
      </w:tr>
      <w:tr w:rsidR="0027298B" w:rsidRPr="00910C2C" w14:paraId="0288F00C" w14:textId="77777777" w:rsidTr="0027298B">
        <w:trPr>
          <w:trHeight w:hRule="exact" w:val="293"/>
        </w:trPr>
        <w:tc>
          <w:tcPr>
            <w:tcW w:w="2425" w:type="dxa"/>
            <w:vAlign w:val="center"/>
          </w:tcPr>
          <w:p w14:paraId="2FDCE7FF" w14:textId="77777777" w:rsidR="0027298B" w:rsidRPr="00910C2C" w:rsidRDefault="0027298B" w:rsidP="00D55BE4">
            <w:pPr>
              <w:rPr>
                <w:lang w:val="fr-MA"/>
              </w:rPr>
            </w:pPr>
            <w:r w:rsidRPr="00910C2C">
              <w:rPr>
                <w:rtl/>
                <w:lang w:val="fr-MA"/>
              </w:rPr>
              <w:t>ع</w:t>
            </w:r>
          </w:p>
        </w:tc>
        <w:tc>
          <w:tcPr>
            <w:tcW w:w="942" w:type="dxa"/>
            <w:vAlign w:val="center"/>
          </w:tcPr>
          <w:p w14:paraId="48BCE200" w14:textId="77777777" w:rsidR="0027298B" w:rsidRPr="00910C2C" w:rsidRDefault="0027298B" w:rsidP="00D55BE4">
            <w:pPr>
              <w:rPr>
                <w:lang w:val="fr-MA"/>
              </w:rPr>
            </w:pPr>
            <w:r w:rsidRPr="00910C2C">
              <w:rPr>
                <w:rtl/>
                <w:lang w:val="fr-MA"/>
              </w:rPr>
              <w:t>١٢</w:t>
            </w:r>
          </w:p>
        </w:tc>
        <w:tc>
          <w:tcPr>
            <w:tcW w:w="1594" w:type="dxa"/>
            <w:vAlign w:val="center"/>
          </w:tcPr>
          <w:p w14:paraId="1136F4F7" w14:textId="77777777" w:rsidR="0027298B" w:rsidRPr="00910C2C" w:rsidRDefault="0027298B" w:rsidP="00D55BE4">
            <w:pPr>
              <w:rPr>
                <w:lang w:val="fr-MA"/>
              </w:rPr>
            </w:pPr>
            <w:r w:rsidRPr="00910C2C">
              <w:rPr>
                <w:rtl/>
                <w:lang w:val="fr-MA"/>
              </w:rPr>
              <w:t>ط</w:t>
            </w:r>
          </w:p>
        </w:tc>
        <w:tc>
          <w:tcPr>
            <w:tcW w:w="2720" w:type="dxa"/>
            <w:vAlign w:val="center"/>
          </w:tcPr>
          <w:p w14:paraId="04606ED7" w14:textId="77777777" w:rsidR="0027298B" w:rsidRPr="00910C2C" w:rsidRDefault="0027298B" w:rsidP="00D55BE4">
            <w:pPr>
              <w:rPr>
                <w:lang w:val="fr-MA"/>
              </w:rPr>
            </w:pPr>
            <w:r w:rsidRPr="00910C2C">
              <w:rPr>
                <w:rtl/>
                <w:lang w:val="fr-MA"/>
              </w:rPr>
              <w:t>٢٦</w:t>
            </w:r>
          </w:p>
        </w:tc>
      </w:tr>
      <w:tr w:rsidR="0027298B" w:rsidRPr="00910C2C" w14:paraId="378DA553" w14:textId="77777777" w:rsidTr="0027298B">
        <w:trPr>
          <w:trHeight w:hRule="exact" w:val="288"/>
        </w:trPr>
        <w:tc>
          <w:tcPr>
            <w:tcW w:w="2425" w:type="dxa"/>
            <w:vAlign w:val="center"/>
          </w:tcPr>
          <w:p w14:paraId="5A6DA9D7" w14:textId="77777777" w:rsidR="0027298B" w:rsidRPr="00910C2C" w:rsidRDefault="0027298B" w:rsidP="00D55BE4">
            <w:pPr>
              <w:rPr>
                <w:lang w:val="fr-MA"/>
              </w:rPr>
            </w:pPr>
            <w:r w:rsidRPr="00910C2C">
              <w:rPr>
                <w:rtl/>
                <w:lang w:val="fr-MA"/>
              </w:rPr>
              <w:t>ف</w:t>
            </w:r>
          </w:p>
        </w:tc>
        <w:tc>
          <w:tcPr>
            <w:tcW w:w="942" w:type="dxa"/>
            <w:vAlign w:val="center"/>
          </w:tcPr>
          <w:p w14:paraId="3C1980C3" w14:textId="77777777" w:rsidR="0027298B" w:rsidRPr="00910C2C" w:rsidRDefault="0027298B" w:rsidP="00D55BE4">
            <w:pPr>
              <w:rPr>
                <w:lang w:val="fr-MA"/>
              </w:rPr>
            </w:pPr>
            <w:r w:rsidRPr="00910C2C">
              <w:rPr>
                <w:rtl/>
                <w:lang w:val="fr-MA"/>
              </w:rPr>
              <w:t>١٣</w:t>
            </w:r>
          </w:p>
        </w:tc>
        <w:tc>
          <w:tcPr>
            <w:tcW w:w="1594" w:type="dxa"/>
            <w:vAlign w:val="center"/>
          </w:tcPr>
          <w:p w14:paraId="396D99A6" w14:textId="77777777" w:rsidR="0027298B" w:rsidRPr="00910C2C" w:rsidRDefault="0027298B" w:rsidP="00D55BE4">
            <w:pPr>
              <w:rPr>
                <w:lang w:val="fr-MA"/>
              </w:rPr>
            </w:pPr>
            <w:r w:rsidRPr="00910C2C">
              <w:rPr>
                <w:rtl/>
                <w:lang w:val="fr-MA"/>
              </w:rPr>
              <w:t>غ</w:t>
            </w:r>
          </w:p>
        </w:tc>
        <w:tc>
          <w:tcPr>
            <w:tcW w:w="2720" w:type="dxa"/>
            <w:vAlign w:val="center"/>
          </w:tcPr>
          <w:p w14:paraId="3CAC42DB" w14:textId="77777777" w:rsidR="0027298B" w:rsidRPr="00910C2C" w:rsidRDefault="0027298B" w:rsidP="00D55BE4">
            <w:pPr>
              <w:rPr>
                <w:lang w:val="fr-MA"/>
              </w:rPr>
            </w:pPr>
            <w:r w:rsidRPr="00910C2C">
              <w:rPr>
                <w:rtl/>
                <w:lang w:val="fr-MA"/>
              </w:rPr>
              <w:t>٢٧</w:t>
            </w:r>
          </w:p>
        </w:tc>
      </w:tr>
      <w:tr w:rsidR="0027298B" w:rsidRPr="00910C2C" w14:paraId="59E59966" w14:textId="77777777" w:rsidTr="0027298B">
        <w:trPr>
          <w:trHeight w:hRule="exact" w:val="267"/>
        </w:trPr>
        <w:tc>
          <w:tcPr>
            <w:tcW w:w="2425" w:type="dxa"/>
            <w:vAlign w:val="center"/>
          </w:tcPr>
          <w:p w14:paraId="500C2BDB" w14:textId="77777777" w:rsidR="0027298B" w:rsidRPr="00910C2C" w:rsidRDefault="0027298B" w:rsidP="00D55BE4">
            <w:pPr>
              <w:rPr>
                <w:lang w:val="fr-MA"/>
              </w:rPr>
            </w:pPr>
            <w:r w:rsidRPr="00910C2C">
              <w:rPr>
                <w:rtl/>
                <w:lang w:val="fr-MA"/>
              </w:rPr>
              <w:t>ق</w:t>
            </w:r>
          </w:p>
        </w:tc>
        <w:tc>
          <w:tcPr>
            <w:tcW w:w="942" w:type="dxa"/>
            <w:vAlign w:val="center"/>
          </w:tcPr>
          <w:p w14:paraId="7DFB4E11" w14:textId="77777777" w:rsidR="0027298B" w:rsidRPr="00910C2C" w:rsidRDefault="0027298B" w:rsidP="00D55BE4">
            <w:pPr>
              <w:rPr>
                <w:lang w:val="fr-MA"/>
              </w:rPr>
            </w:pPr>
            <w:r w:rsidRPr="00910C2C">
              <w:rPr>
                <w:rtl/>
                <w:lang w:val="fr-MA"/>
              </w:rPr>
              <w:t>١٤</w:t>
            </w:r>
          </w:p>
        </w:tc>
        <w:tc>
          <w:tcPr>
            <w:tcW w:w="1594" w:type="dxa"/>
            <w:vAlign w:val="center"/>
          </w:tcPr>
          <w:p w14:paraId="2CEED664" w14:textId="77777777" w:rsidR="0027298B" w:rsidRPr="00910C2C" w:rsidRDefault="0027298B" w:rsidP="00D55BE4">
            <w:pPr>
              <w:rPr>
                <w:lang w:val="fr-MA"/>
              </w:rPr>
            </w:pPr>
            <w:r w:rsidRPr="00910C2C">
              <w:rPr>
                <w:rtl/>
                <w:lang w:val="fr-MA"/>
              </w:rPr>
              <w:t>ظ</w:t>
            </w:r>
          </w:p>
        </w:tc>
        <w:tc>
          <w:tcPr>
            <w:tcW w:w="2720" w:type="dxa"/>
            <w:vAlign w:val="center"/>
          </w:tcPr>
          <w:p w14:paraId="61A389AD" w14:textId="77777777" w:rsidR="0027298B" w:rsidRPr="00910C2C" w:rsidRDefault="0027298B" w:rsidP="00D55BE4">
            <w:pPr>
              <w:rPr>
                <w:lang w:val="fr-MA"/>
              </w:rPr>
            </w:pPr>
            <w:r w:rsidRPr="00910C2C">
              <w:rPr>
                <w:rtl/>
                <w:lang w:val="fr-MA"/>
              </w:rPr>
              <w:t>٢٨</w:t>
            </w:r>
          </w:p>
        </w:tc>
      </w:tr>
    </w:tbl>
    <w:p w14:paraId="5E01F31F" w14:textId="77777777" w:rsidR="00F615B8" w:rsidRPr="00910C2C" w:rsidRDefault="00F615B8" w:rsidP="00D55BE4">
      <w:pPr>
        <w:pStyle w:val="a8"/>
        <w:numPr>
          <w:ilvl w:val="0"/>
          <w:numId w:val="228"/>
        </w:numPr>
      </w:pPr>
      <w:r w:rsidRPr="00910C2C">
        <w:rPr>
          <w:b/>
          <w:bCs/>
          <w:rtl/>
          <w:lang w:val="fr-MA"/>
        </w:rPr>
        <w:t>القرآن كبرهان متجدد</w:t>
      </w:r>
      <w:r w:rsidRPr="00910C2C">
        <w:rPr>
          <w:b/>
          <w:bCs/>
        </w:rPr>
        <w:t>:</w:t>
      </w:r>
      <w:r w:rsidRPr="00910C2C">
        <w:rPr>
          <w:rtl/>
          <w:lang w:val="fr-MA"/>
        </w:rPr>
        <w:t xml:space="preserve"> على عكس المعجزات الحسية التي تنتهي بوقتها، يُعتبر الإعجاز العددي والبنائي </w:t>
      </w:r>
      <w:r w:rsidRPr="00910C2C">
        <w:rPr>
          <w:b/>
          <w:bCs/>
          <w:rtl/>
          <w:lang w:val="fr-MA"/>
        </w:rPr>
        <w:t>برهاناً متجدداً</w:t>
      </w:r>
      <w:r w:rsidRPr="00910C2C">
        <w:rPr>
          <w:rtl/>
          <w:lang w:val="fr-MA"/>
        </w:rPr>
        <w:t xml:space="preserve"> تتكشف جوانبه لكل جيل بحسب تطور أدوات الفهم والتحليل، مما يجعله معجزة مستمرة تفوق المعجزات الكونية المادية المؤقتة</w:t>
      </w:r>
      <w:r w:rsidRPr="00910C2C">
        <w:t>.</w:t>
      </w:r>
    </w:p>
    <w:p w14:paraId="47F32880" w14:textId="77777777" w:rsidR="00872E4A" w:rsidRPr="00910C2C" w:rsidRDefault="00F615B8" w:rsidP="00D55BE4">
      <w:pPr>
        <w:pStyle w:val="a8"/>
        <w:numPr>
          <w:ilvl w:val="0"/>
          <w:numId w:val="228"/>
        </w:numPr>
      </w:pPr>
      <w:r w:rsidRPr="00910C2C">
        <w:rPr>
          <w:b/>
          <w:bCs/>
          <w:rtl/>
          <w:lang w:val="fr-MA"/>
        </w:rPr>
        <w:t>دلالات إضافية "تُذكر غالباً في هذا السياق"</w:t>
      </w:r>
      <w:r w:rsidRPr="00910C2C">
        <w:rPr>
          <w:b/>
          <w:bCs/>
        </w:rPr>
        <w:t>:</w:t>
      </w:r>
      <w:r w:rsidRPr="00910C2C">
        <w:rPr>
          <w:rtl/>
          <w:lang w:val="fr-MA"/>
        </w:rPr>
        <w:t xml:space="preserve"> كثيراً ما تُقدم هذه الأدلة الرقمية جنباً إلى جنب مع جوانب إعجازية أخرى، مثل </w:t>
      </w:r>
      <w:r w:rsidRPr="00910C2C">
        <w:rPr>
          <w:b/>
          <w:bCs/>
          <w:rtl/>
          <w:lang w:val="fr-MA"/>
        </w:rPr>
        <w:t>الإشارات العلمية</w:t>
      </w:r>
      <w:r w:rsidRPr="00910C2C">
        <w:rPr>
          <w:rtl/>
          <w:lang w:val="fr-MA"/>
        </w:rPr>
        <w:t xml:space="preserve"> الدقيقة لحقائق لم تكن معروفة </w:t>
      </w:r>
    </w:p>
    <w:p w14:paraId="0BD8CDE6" w14:textId="79A84886" w:rsidR="00F615B8" w:rsidRPr="00910C2C" w:rsidRDefault="00F615B8" w:rsidP="00D55BE4">
      <w:pPr>
        <w:pStyle w:val="a8"/>
        <w:numPr>
          <w:ilvl w:val="0"/>
          <w:numId w:val="228"/>
        </w:numPr>
      </w:pPr>
      <w:r w:rsidRPr="00910C2C">
        <w:rPr>
          <w:rtl/>
          <w:lang w:val="fr-MA"/>
        </w:rPr>
        <w:t xml:space="preserve">وقت النزول "كتمدد الكون أو مراحل تطور الجنين"، وكذلك </w:t>
      </w:r>
      <w:r w:rsidRPr="00910C2C">
        <w:rPr>
          <w:b/>
          <w:bCs/>
          <w:rtl/>
          <w:lang w:val="fr-MA"/>
        </w:rPr>
        <w:t>مقارنة منهج القرآن</w:t>
      </w:r>
      <w:r w:rsidRPr="00910C2C">
        <w:rPr>
          <w:rtl/>
          <w:lang w:val="fr-MA"/>
        </w:rPr>
        <w:t xml:space="preserve"> الفريد الذي يركز على العبر والمبادئ الكلية الصالحة لكل زمان ومكان، مقابل تركيز كتب أخرى كالكتاب المقدس على السرد التاريخي المفصل</w:t>
      </w:r>
      <w:r w:rsidRPr="00910C2C">
        <w:t>."</w:t>
      </w:r>
    </w:p>
    <w:p w14:paraId="175F97AC" w14:textId="77777777" w:rsidR="00F615B8" w:rsidRPr="00910C2C" w:rsidRDefault="00F615B8" w:rsidP="00D55BE4">
      <w:r w:rsidRPr="00910C2C">
        <w:rPr>
          <w:rtl/>
          <w:lang w:val="fr-MA"/>
        </w:rPr>
        <w:t>كيفية مساعدة هذا الطرح في التدبر "من وجهة نظر المؤيدين"</w:t>
      </w:r>
      <w:r w:rsidRPr="00910C2C">
        <w:t>:</w:t>
      </w:r>
    </w:p>
    <w:p w14:paraId="494A4DEB" w14:textId="77777777" w:rsidR="00F615B8" w:rsidRPr="00910C2C" w:rsidRDefault="00F615B8" w:rsidP="00D55BE4">
      <w:r w:rsidRPr="00910C2C">
        <w:rPr>
          <w:rtl/>
          <w:lang w:val="fr-MA"/>
        </w:rPr>
        <w:t>يرى المؤيدون لهذا الطرح أن الإعجاز العددي يمكن أن يكون أداة مساعدة للتدبر من عدة جوانب</w:t>
      </w:r>
      <w:r w:rsidRPr="00910C2C">
        <w:t>:</w:t>
      </w:r>
    </w:p>
    <w:p w14:paraId="429BFF32" w14:textId="77777777" w:rsidR="00F615B8" w:rsidRPr="00910C2C" w:rsidRDefault="00F615B8" w:rsidP="00D55BE4">
      <w:pPr>
        <w:pStyle w:val="a8"/>
        <w:numPr>
          <w:ilvl w:val="0"/>
          <w:numId w:val="229"/>
        </w:numPr>
      </w:pPr>
      <w:r w:rsidRPr="00910C2C">
        <w:rPr>
          <w:rtl/>
          <w:lang w:val="fr-MA"/>
        </w:rPr>
        <w:t xml:space="preserve"> تعزيز اليقين بوحدة النص وتصميمه الإلهي المحكم</w:t>
      </w:r>
      <w:r w:rsidRPr="00910C2C">
        <w:t>.</w:t>
      </w:r>
    </w:p>
    <w:p w14:paraId="7599FE4C" w14:textId="77777777" w:rsidR="00F615B8" w:rsidRPr="00910C2C" w:rsidRDefault="00F615B8" w:rsidP="00D55BE4">
      <w:pPr>
        <w:pStyle w:val="a8"/>
        <w:numPr>
          <w:ilvl w:val="0"/>
          <w:numId w:val="229"/>
        </w:numPr>
      </w:pPr>
      <w:r w:rsidRPr="00910C2C">
        <w:rPr>
          <w:rtl/>
          <w:lang w:val="fr-MA"/>
        </w:rPr>
        <w:t>المساعدة في كشف الترابط الشبكي بين الآيات والمواضيع</w:t>
      </w:r>
      <w:r w:rsidRPr="00910C2C">
        <w:t>.</w:t>
      </w:r>
    </w:p>
    <w:p w14:paraId="2FBDA159" w14:textId="77777777" w:rsidR="00F615B8" w:rsidRPr="00910C2C" w:rsidRDefault="00F615B8" w:rsidP="00D55BE4">
      <w:pPr>
        <w:pStyle w:val="a8"/>
        <w:numPr>
          <w:ilvl w:val="0"/>
          <w:numId w:val="229"/>
        </w:numPr>
      </w:pPr>
      <w:r w:rsidRPr="00910C2C">
        <w:rPr>
          <w:rtl/>
          <w:lang w:val="fr-MA"/>
        </w:rPr>
        <w:t>"بتحفظ" تقديم مؤشر إضافي عند البحث عن اكتمال المعنى لموضوع ما</w:t>
      </w:r>
      <w:r w:rsidRPr="00910C2C">
        <w:t>."</w:t>
      </w:r>
    </w:p>
    <w:p w14:paraId="18E39100" w14:textId="77777777" w:rsidR="00F615B8" w:rsidRPr="00910C2C" w:rsidRDefault="00F615B8" w:rsidP="00D55BE4">
      <w:pPr>
        <w:pStyle w:val="a8"/>
        <w:numPr>
          <w:ilvl w:val="0"/>
          <w:numId w:val="229"/>
        </w:numPr>
        <w:rPr>
          <w:rtl/>
          <w:lang w:val="fr-MA"/>
        </w:rPr>
      </w:pPr>
      <w:r w:rsidRPr="00910C2C">
        <w:rPr>
          <w:rtl/>
          <w:lang w:val="fr-MA"/>
        </w:rPr>
        <w:t>زيادة الإيمان بصدق القرآن ومصدره الإلهي وحفظه</w:t>
      </w:r>
      <w:r w:rsidRPr="00910C2C">
        <w:t>.</w:t>
      </w:r>
    </w:p>
    <w:p w14:paraId="0FD97989" w14:textId="77777777" w:rsidR="00F615B8" w:rsidRPr="00910C2C" w:rsidRDefault="00F615B8" w:rsidP="00D55BE4"/>
    <w:p w14:paraId="2518314C" w14:textId="77777777" w:rsidR="00F615B8" w:rsidRPr="00910C2C" w:rsidRDefault="00F615B8" w:rsidP="00D55BE4">
      <w:r w:rsidRPr="00910C2C">
        <w:rPr>
          <w:rtl/>
          <w:lang w:val="fr-MA"/>
        </w:rPr>
        <w:t>التحديات والمقاومة "ربطاً بتجربة الرفاعي"</w:t>
      </w:r>
      <w:r w:rsidRPr="00910C2C">
        <w:t>:</w:t>
      </w:r>
    </w:p>
    <w:p w14:paraId="2C27F0C0" w14:textId="77777777" w:rsidR="00F615B8" w:rsidRPr="00910C2C" w:rsidRDefault="00F615B8" w:rsidP="00D55BE4">
      <w:r w:rsidRPr="00910C2C">
        <w:rPr>
          <w:rtl/>
          <w:lang w:val="fr-MA"/>
        </w:rPr>
        <w:t xml:space="preserve">ومثلما يواجه أي طرح جديد يسعى لتقديم فهم أعمق للنص القرآني تحديات، واجهت نظرية الإعجاز العددي، وخاصة في الطرح المفصل الذي يقدمه المهندس الرفاعي بأدلته التي يراها دامغة من </w:t>
      </w:r>
      <w:r w:rsidRPr="00910C2C">
        <w:rPr>
          <w:b/>
          <w:bCs/>
          <w:rtl/>
          <w:lang w:val="fr-MA"/>
        </w:rPr>
        <w:t>بنية النص القرآني نفسه بعد عدّه وفق منهجيته الصارمة بالاعتماد على الرسم الأصلي</w:t>
      </w:r>
      <w:r w:rsidRPr="00910C2C">
        <w:rPr>
          <w:rtl/>
          <w:lang w:val="fr-MA"/>
        </w:rPr>
        <w:t>، مقاومة شديدة وكما يذكر المهندس الرفاعي في عرضه، فإنه يخوض منذ سنوات نقاشات ومحاولات لنشر فكرته وتدبراته العددية، مقدماً ما يعتبره أدلة من بنية النص القرآني نفسه، ولكنه يواجه برفض أو تجاهل يعزوه البعض إلى قوة سطوة الموروث والخوف من التجديد، أو إلى اتهامات بالخروج عن منهج السلف أو الاشتغال بما لا طائل تحته</w:t>
      </w:r>
      <w:r w:rsidRPr="00910C2C">
        <w:t>.</w:t>
      </w:r>
    </w:p>
    <w:p w14:paraId="134BBBD0" w14:textId="77777777" w:rsidR="00F615B8" w:rsidRPr="00910C2C" w:rsidRDefault="00F615B8" w:rsidP="00D55BE4">
      <w:r w:rsidRPr="00910C2C">
        <w:rPr>
          <w:rtl/>
          <w:lang w:val="fr-MA"/>
        </w:rPr>
        <w:t>هذه المقاومة، بغض النظر عن مدى صحة أو دقة تفاصيل نظرية العدد 19، تسلط الضوء على تحدٍّ أعمق يواجه كل من يحاول تقديم أدوات أو منهجيات تدبر جديدة، حتى لو كانت تستند إلى بنية النص القرآني ولسانه. فالخوف من المجهول، والتمسك بالمألوف، وأحياناً تقديس آراء الرجال، قد يشكل عائقاً أمام استكشاف آفاق جديدة في فهم كلام الله الذي لا تنقضي عجائبه</w:t>
      </w:r>
      <w:r w:rsidRPr="00910C2C">
        <w:t>."</w:t>
      </w:r>
    </w:p>
    <w:p w14:paraId="5B70C7AB" w14:textId="65C3E4CD" w:rsidR="00F615B8" w:rsidRPr="00910C2C" w:rsidRDefault="00F615B8" w:rsidP="00D55BE4">
      <w:pPr>
        <w:rPr>
          <w:rtl/>
          <w:lang w:val="fr-MA"/>
        </w:rPr>
      </w:pPr>
      <w:r w:rsidRPr="00910C2C">
        <w:rPr>
          <w:rtl/>
          <w:lang w:val="fr-MA"/>
        </w:rPr>
        <w:t xml:space="preserve">وكما أن التدبر في البنية العددية </w:t>
      </w:r>
      <w:r w:rsidRPr="00910C2C">
        <w:rPr>
          <w:b/>
          <w:bCs/>
          <w:rtl/>
          <w:lang w:val="fr-MA"/>
        </w:rPr>
        <w:t>وفق منهجية العدّ الدقيقة المستندة للرسم الأصلي</w:t>
      </w:r>
      <w:r w:rsidRPr="00910C2C">
        <w:rPr>
          <w:rtl/>
          <w:lang w:val="fr-MA"/>
        </w:rPr>
        <w:t xml:space="preserve">  قد يفتح نافذة على جانب من إعجاز القرآن، فإننا نأمل أن يفتح التدبر في </w:t>
      </w:r>
      <w:r w:rsidRPr="00910C2C">
        <w:rPr>
          <w:b/>
          <w:bCs/>
          <w:rtl/>
          <w:lang w:val="fr-MA"/>
        </w:rPr>
        <w:t>البنية اللغوية للحروف والمثاني، المستنبطة أيضاً من النص الأصيل</w:t>
      </w:r>
      <w:r w:rsidRPr="00910C2C">
        <w:rPr>
          <w:rtl/>
          <w:lang w:val="fr-MA"/>
        </w:rPr>
        <w:t>، آفاقاً أرحب لفهم أسرار البيان القرآني وعمق رسالته.</w:t>
      </w:r>
    </w:p>
    <w:p w14:paraId="10A8D24D" w14:textId="2F52BFB4" w:rsidR="00F615B8" w:rsidRPr="00910C2C" w:rsidRDefault="00F615B8" w:rsidP="00D55BE4">
      <w:r w:rsidRPr="00910C2C">
        <w:rPr>
          <w:rtl/>
          <w:lang w:val="fr-MA"/>
        </w:rPr>
        <w:t xml:space="preserve"> في كتابنا هذا، إذ نقدم منهجية "فقه اللسان العربي القرآني" التي ترتكز على البنية اللغوية العميقة للحروف والمثاني، فإننا ندرك أننا قد نواجه تحديات مشابهة. هدفنا ليس فرض قراءة وحيدة، بل دعوة لتفعيل العقل والنظر المباشر في النص القرآني بأدوات مستنبطة من داخله. وكما أن التدبر في البنية العددية يفتح نافذة على جانب من إعجاز القرآن، فإننا نأمل أن يفتح التدبر في البنية اللغوية للحروف والمثاني آفاقاً أرحب لفهم أسرار البيان القرآني وعمق رسالته. يبقى الأهم هو الإخلاص في طلب الفهم، والالتزام بالضوابط العلمية والمنهجية، والخضوع لحكم النص القرآني نفسه في قبول أو رد أي استنباط</w:t>
      </w:r>
      <w:r w:rsidRPr="00910C2C">
        <w:t>."</w:t>
      </w:r>
    </w:p>
    <w:p w14:paraId="68BBE260" w14:textId="77777777" w:rsidR="00F615B8" w:rsidRPr="00910C2C" w:rsidRDefault="00F615B8" w:rsidP="00D55BE4"/>
    <w:p w14:paraId="4718340E" w14:textId="77760134" w:rsidR="00793E4B" w:rsidRPr="00910C2C" w:rsidRDefault="00793E4B" w:rsidP="00D55BE4">
      <w:pPr>
        <w:pStyle w:val="22"/>
      </w:pPr>
      <w:bookmarkStart w:id="319" w:name="_Toc203387634"/>
      <w:r w:rsidRPr="00910C2C">
        <w:rPr>
          <w:rtl/>
        </w:rPr>
        <w:t>آفاق</w:t>
      </w:r>
      <w:r w:rsidR="00DF5C03" w:rsidRPr="00910C2C">
        <w:rPr>
          <w:rtl/>
        </w:rPr>
        <w:t xml:space="preserve"> </w:t>
      </w:r>
      <w:r w:rsidRPr="00910C2C">
        <w:rPr>
          <w:rtl/>
        </w:rPr>
        <w:t>مستقبلية</w:t>
      </w:r>
      <w:r w:rsidR="00DF5C03" w:rsidRPr="00910C2C">
        <w:rPr>
          <w:rtl/>
        </w:rPr>
        <w:t xml:space="preserve"> </w:t>
      </w:r>
      <w:r w:rsidRPr="00910C2C">
        <w:rPr>
          <w:rtl/>
        </w:rPr>
        <w:t>لفقه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تحديات</w:t>
      </w:r>
      <w:r w:rsidR="00DF5C03" w:rsidRPr="00910C2C">
        <w:rPr>
          <w:rtl/>
        </w:rPr>
        <w:t xml:space="preserve"> </w:t>
      </w:r>
      <w:r w:rsidRPr="00910C2C">
        <w:rPr>
          <w:rtl/>
        </w:rPr>
        <w:t>وفرص</w:t>
      </w:r>
      <w:bookmarkEnd w:id="319"/>
    </w:p>
    <w:p w14:paraId="0691E4DE" w14:textId="680AB8BF" w:rsidR="00793E4B" w:rsidRPr="00910C2C" w:rsidRDefault="00793E4B" w:rsidP="00D55BE4">
      <w:r w:rsidRPr="00910C2C">
        <w:rPr>
          <w:rtl/>
        </w:rPr>
        <w:t>مقدمة:</w:t>
      </w:r>
      <w:r w:rsidR="00DF5C03" w:rsidRPr="00910C2C">
        <w:rPr>
          <w:rtl/>
        </w:rPr>
        <w:t xml:space="preserve"> </w:t>
      </w:r>
      <w:r w:rsidRPr="00910C2C">
        <w:rPr>
          <w:rtl/>
        </w:rPr>
        <w:t>نحو</w:t>
      </w:r>
      <w:r w:rsidR="00DF5C03" w:rsidRPr="00910C2C">
        <w:rPr>
          <w:rtl/>
        </w:rPr>
        <w:t xml:space="preserve"> </w:t>
      </w:r>
      <w:r w:rsidRPr="00910C2C">
        <w:rPr>
          <w:rtl/>
        </w:rPr>
        <w:t>ترسيخ</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الأثر</w:t>
      </w:r>
    </w:p>
    <w:p w14:paraId="2605BBB7" w14:textId="3B791801" w:rsidR="00793E4B" w:rsidRPr="00910C2C" w:rsidRDefault="00793E4B" w:rsidP="00D55BE4">
      <w:r w:rsidRPr="00910C2C">
        <w:rPr>
          <w:rtl/>
        </w:rPr>
        <w:t>بعد</w:t>
      </w:r>
      <w:r w:rsidR="00DF5C03" w:rsidRPr="00910C2C">
        <w:rPr>
          <w:rtl/>
        </w:rPr>
        <w:t xml:space="preserve"> </w:t>
      </w:r>
      <w:r w:rsidRPr="00910C2C">
        <w:rPr>
          <w:rtl/>
        </w:rPr>
        <w:t>أن</w:t>
      </w:r>
      <w:r w:rsidR="00DF5C03" w:rsidRPr="00910C2C">
        <w:rPr>
          <w:rtl/>
        </w:rPr>
        <w:t xml:space="preserve"> </w:t>
      </w:r>
      <w:r w:rsidRPr="00910C2C">
        <w:rPr>
          <w:rtl/>
        </w:rPr>
        <w:t>استعرضنا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أسس</w:t>
      </w:r>
      <w:r w:rsidR="00DF5C03" w:rsidRPr="00910C2C">
        <w:rPr>
          <w:rtl/>
        </w:rPr>
        <w:t xml:space="preserve"> </w:t>
      </w:r>
      <w:r w:rsidRPr="00910C2C">
        <w:rPr>
          <w:rtl/>
        </w:rPr>
        <w:t>ومنهجية</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وقدمنا</w:t>
      </w:r>
      <w:r w:rsidR="00DF5C03" w:rsidRPr="00910C2C">
        <w:rPr>
          <w:rtl/>
        </w:rPr>
        <w:t xml:space="preserve"> </w:t>
      </w:r>
      <w:r w:rsidRPr="00910C2C">
        <w:rPr>
          <w:rtl/>
        </w:rPr>
        <w:t>تطبيقات</w:t>
      </w:r>
      <w:r w:rsidR="00DF5C03" w:rsidRPr="00910C2C">
        <w:rPr>
          <w:rtl/>
        </w:rPr>
        <w:t xml:space="preserve"> </w:t>
      </w:r>
      <w:r w:rsidRPr="00910C2C">
        <w:rPr>
          <w:rtl/>
        </w:rPr>
        <w:t>عملية</w:t>
      </w:r>
      <w:r w:rsidR="00DF5C03" w:rsidRPr="00910C2C">
        <w:rPr>
          <w:rtl/>
        </w:rPr>
        <w:t xml:space="preserve"> </w:t>
      </w:r>
      <w:r w:rsidRPr="00910C2C">
        <w:rPr>
          <w:rtl/>
        </w:rPr>
        <w:t>أظهرت</w:t>
      </w:r>
      <w:r w:rsidR="00DF5C03" w:rsidRPr="00910C2C">
        <w:rPr>
          <w:rtl/>
        </w:rPr>
        <w:t xml:space="preserve"> </w:t>
      </w:r>
      <w:r w:rsidRPr="00910C2C">
        <w:rPr>
          <w:rtl/>
        </w:rPr>
        <w:t>إمكانياته</w:t>
      </w:r>
      <w:r w:rsidR="00DF5C03" w:rsidRPr="00910C2C">
        <w:rPr>
          <w:rtl/>
        </w:rPr>
        <w:t xml:space="preserve"> </w:t>
      </w:r>
      <w:r w:rsidRPr="00910C2C">
        <w:rPr>
          <w:rtl/>
        </w:rPr>
        <w:t>في</w:t>
      </w:r>
      <w:r w:rsidR="00DF5C03" w:rsidRPr="00910C2C">
        <w:rPr>
          <w:rtl/>
        </w:rPr>
        <w:t xml:space="preserve"> </w:t>
      </w:r>
      <w:r w:rsidRPr="00910C2C">
        <w:rPr>
          <w:rtl/>
        </w:rPr>
        <w:t>كشف</w:t>
      </w:r>
      <w:r w:rsidR="00DF5C03" w:rsidRPr="00910C2C">
        <w:rPr>
          <w:rtl/>
        </w:rPr>
        <w:t xml:space="preserve"> </w:t>
      </w:r>
      <w:r w:rsidRPr="00910C2C">
        <w:rPr>
          <w:rtl/>
        </w:rPr>
        <w:t>طبقات</w:t>
      </w:r>
      <w:r w:rsidR="00DF5C03" w:rsidRPr="00910C2C">
        <w:rPr>
          <w:rtl/>
        </w:rPr>
        <w:t xml:space="preserve"> </w:t>
      </w:r>
      <w:r w:rsidRPr="00910C2C">
        <w:rPr>
          <w:rtl/>
        </w:rPr>
        <w:t>أعمق</w:t>
      </w:r>
      <w:r w:rsidR="00DF5C03" w:rsidRPr="00910C2C">
        <w:rPr>
          <w:rtl/>
        </w:rPr>
        <w:t xml:space="preserve"> </w:t>
      </w:r>
      <w:r w:rsidRPr="00910C2C">
        <w:rPr>
          <w:rtl/>
        </w:rPr>
        <w:t>من</w:t>
      </w:r>
      <w:r w:rsidR="00DF5C03" w:rsidRPr="00910C2C">
        <w:rPr>
          <w:rtl/>
        </w:rPr>
        <w:t xml:space="preserve"> </w:t>
      </w:r>
      <w:r w:rsidRPr="00910C2C">
        <w:rPr>
          <w:rtl/>
        </w:rPr>
        <w:t>المعنى</w:t>
      </w:r>
      <w:r w:rsidR="00DF5C03" w:rsidRPr="00910C2C">
        <w:rPr>
          <w:rtl/>
        </w:rPr>
        <w:t xml:space="preserve"> </w:t>
      </w:r>
      <w:r w:rsidRPr="00910C2C">
        <w:rPr>
          <w:rtl/>
        </w:rPr>
        <w:t>القرآني</w:t>
      </w:r>
      <w:r w:rsidR="00DF5C03" w:rsidRPr="00910C2C">
        <w:rPr>
          <w:rtl/>
        </w:rPr>
        <w:t xml:space="preserve"> </w:t>
      </w:r>
      <w:r w:rsidRPr="00910C2C">
        <w:rPr>
          <w:rtl/>
        </w:rPr>
        <w:t>وحل</w:t>
      </w:r>
      <w:r w:rsidR="00DF5C03" w:rsidRPr="00910C2C">
        <w:rPr>
          <w:rtl/>
        </w:rPr>
        <w:t xml:space="preserve"> </w:t>
      </w:r>
      <w:r w:rsidRPr="00910C2C">
        <w:rPr>
          <w:rtl/>
        </w:rPr>
        <w:t>بعض</w:t>
      </w:r>
      <w:r w:rsidR="00DF5C03" w:rsidRPr="00910C2C">
        <w:rPr>
          <w:rtl/>
        </w:rPr>
        <w:t xml:space="preserve"> </w:t>
      </w:r>
      <w:r w:rsidRPr="00910C2C">
        <w:rPr>
          <w:rtl/>
        </w:rPr>
        <w:t>الإشكاليات</w:t>
      </w:r>
      <w:r w:rsidR="00DF5C03" w:rsidRPr="00910C2C">
        <w:rPr>
          <w:rtl/>
        </w:rPr>
        <w:t xml:space="preserve"> </w:t>
      </w:r>
      <w:r w:rsidRPr="00910C2C">
        <w:rPr>
          <w:rtl/>
        </w:rPr>
        <w:t>التفسيرية،</w:t>
      </w:r>
      <w:r w:rsidR="00DF5C03" w:rsidRPr="00910C2C">
        <w:rPr>
          <w:rtl/>
        </w:rPr>
        <w:t xml:space="preserve"> </w:t>
      </w:r>
      <w:r w:rsidRPr="00910C2C">
        <w:rPr>
          <w:rtl/>
        </w:rPr>
        <w:t>نقف</w:t>
      </w:r>
      <w:r w:rsidR="00DF5C03" w:rsidRPr="00910C2C">
        <w:rPr>
          <w:rtl/>
        </w:rPr>
        <w:t xml:space="preserve"> </w:t>
      </w:r>
      <w:r w:rsidRPr="00910C2C">
        <w:rPr>
          <w:rtl/>
        </w:rPr>
        <w:t>الآن</w:t>
      </w:r>
      <w:r w:rsidR="00DF5C03" w:rsidRPr="00910C2C">
        <w:rPr>
          <w:rtl/>
        </w:rPr>
        <w:t xml:space="preserve"> </w:t>
      </w:r>
      <w:r w:rsidRPr="00910C2C">
        <w:rPr>
          <w:rtl/>
        </w:rPr>
        <w:t>لنتأمل</w:t>
      </w:r>
      <w:r w:rsidR="00DF5C03" w:rsidRPr="00910C2C">
        <w:rPr>
          <w:rtl/>
        </w:rPr>
        <w:t xml:space="preserve"> </w:t>
      </w:r>
      <w:r w:rsidRPr="00910C2C">
        <w:rPr>
          <w:rtl/>
        </w:rPr>
        <w:t>في</w:t>
      </w:r>
      <w:r w:rsidR="00DF5C03" w:rsidRPr="00910C2C">
        <w:rPr>
          <w:rtl/>
        </w:rPr>
        <w:t xml:space="preserve"> </w:t>
      </w:r>
      <w:r w:rsidRPr="00910C2C">
        <w:rPr>
          <w:rtl/>
        </w:rPr>
        <w:t>مستقبل</w:t>
      </w:r>
      <w:r w:rsidR="00DF5C03" w:rsidRPr="00910C2C">
        <w:rPr>
          <w:rtl/>
        </w:rPr>
        <w:t xml:space="preserve"> </w:t>
      </w:r>
      <w:r w:rsidRPr="00910C2C">
        <w:rPr>
          <w:rtl/>
        </w:rPr>
        <w:t>هذا</w:t>
      </w:r>
      <w:r w:rsidR="00DF5C03" w:rsidRPr="00910C2C">
        <w:rPr>
          <w:rtl/>
        </w:rPr>
        <w:t xml:space="preserve"> </w:t>
      </w:r>
      <w:r w:rsidRPr="00910C2C">
        <w:rPr>
          <w:rtl/>
        </w:rPr>
        <w:t>المنهج</w:t>
      </w:r>
      <w:r w:rsidR="00DF5C03" w:rsidRPr="00910C2C">
        <w:rPr>
          <w:rtl/>
        </w:rPr>
        <w:t xml:space="preserve"> </w:t>
      </w:r>
      <w:r w:rsidRPr="00910C2C">
        <w:rPr>
          <w:rtl/>
        </w:rPr>
        <w:t>الواعد.</w:t>
      </w:r>
      <w:r w:rsidR="00DF5C03" w:rsidRPr="00910C2C">
        <w:rPr>
          <w:rtl/>
        </w:rPr>
        <w:t xml:space="preserve"> </w:t>
      </w:r>
      <w:r w:rsidRPr="00910C2C">
        <w:rPr>
          <w:rtl/>
        </w:rPr>
        <w:t>لقد</w:t>
      </w:r>
      <w:r w:rsidR="00DF5C03" w:rsidRPr="00910C2C">
        <w:rPr>
          <w:rtl/>
        </w:rPr>
        <w:t xml:space="preserve"> </w:t>
      </w:r>
      <w:r w:rsidRPr="00910C2C">
        <w:rPr>
          <w:rtl/>
        </w:rPr>
        <w:t>قطع</w:t>
      </w:r>
      <w:r w:rsidR="00DF5C03" w:rsidRPr="00910C2C">
        <w:rPr>
          <w:rtl/>
        </w:rPr>
        <w:t xml:space="preserve"> </w:t>
      </w:r>
      <w:r w:rsidRPr="00910C2C">
        <w:rPr>
          <w:rtl/>
        </w:rPr>
        <w:t>هذا</w:t>
      </w:r>
      <w:r w:rsidR="00DF5C03" w:rsidRPr="00910C2C">
        <w:rPr>
          <w:rtl/>
        </w:rPr>
        <w:t xml:space="preserve"> </w:t>
      </w:r>
      <w:r w:rsidRPr="00910C2C">
        <w:rPr>
          <w:rtl/>
        </w:rPr>
        <w:t>الفقه</w:t>
      </w:r>
      <w:r w:rsidR="00DF5C03" w:rsidRPr="00910C2C">
        <w:rPr>
          <w:rtl/>
        </w:rPr>
        <w:t xml:space="preserve"> </w:t>
      </w:r>
      <w:r w:rsidRPr="00910C2C">
        <w:rPr>
          <w:rtl/>
        </w:rPr>
        <w:t>خطوات</w:t>
      </w:r>
      <w:r w:rsidR="00DF5C03" w:rsidRPr="00910C2C">
        <w:rPr>
          <w:rtl/>
        </w:rPr>
        <w:t xml:space="preserve"> </w:t>
      </w:r>
      <w:r w:rsidRPr="00910C2C">
        <w:rPr>
          <w:rtl/>
        </w:rPr>
        <w:t>مهمة،</w:t>
      </w:r>
      <w:r w:rsidR="00DF5C03" w:rsidRPr="00910C2C">
        <w:rPr>
          <w:rtl/>
        </w:rPr>
        <w:t xml:space="preserve"> </w:t>
      </w:r>
      <w:r w:rsidRPr="00910C2C">
        <w:rPr>
          <w:rtl/>
        </w:rPr>
        <w:t>وقدم</w:t>
      </w:r>
      <w:r w:rsidR="00DF5C03" w:rsidRPr="00910C2C">
        <w:rPr>
          <w:rtl/>
        </w:rPr>
        <w:t xml:space="preserve"> </w:t>
      </w:r>
      <w:r w:rsidRPr="00910C2C">
        <w:rPr>
          <w:rtl/>
        </w:rPr>
        <w:t>رؤى</w:t>
      </w:r>
      <w:r w:rsidR="00DF5C03" w:rsidRPr="00910C2C">
        <w:rPr>
          <w:rtl/>
        </w:rPr>
        <w:t xml:space="preserve"> </w:t>
      </w:r>
      <w:r w:rsidRPr="00910C2C">
        <w:rPr>
          <w:rtl/>
        </w:rPr>
        <w:t>جديدة،</w:t>
      </w:r>
      <w:r w:rsidR="00DF5C03" w:rsidRPr="00910C2C">
        <w:rPr>
          <w:rtl/>
        </w:rPr>
        <w:t xml:space="preserve"> </w:t>
      </w:r>
      <w:r w:rsidRPr="00910C2C">
        <w:rPr>
          <w:rtl/>
        </w:rPr>
        <w:t>لكنه</w:t>
      </w:r>
      <w:r w:rsidR="00DF5C03" w:rsidRPr="00910C2C">
        <w:rPr>
          <w:rtl/>
        </w:rPr>
        <w:t xml:space="preserve"> </w:t>
      </w:r>
      <w:r w:rsidRPr="00910C2C">
        <w:rPr>
          <w:rtl/>
        </w:rPr>
        <w:t>كأي</w:t>
      </w:r>
      <w:r w:rsidR="00DF5C03" w:rsidRPr="00910C2C">
        <w:rPr>
          <w:rtl/>
        </w:rPr>
        <w:t xml:space="preserve"> </w:t>
      </w:r>
      <w:r w:rsidRPr="00910C2C">
        <w:rPr>
          <w:rtl/>
        </w:rPr>
        <w:t>منهج</w:t>
      </w:r>
      <w:r w:rsidR="00DF5C03" w:rsidRPr="00910C2C">
        <w:rPr>
          <w:rtl/>
        </w:rPr>
        <w:t xml:space="preserve"> </w:t>
      </w:r>
      <w:r w:rsidRPr="00910C2C">
        <w:rPr>
          <w:rtl/>
        </w:rPr>
        <w:t>معرفي</w:t>
      </w:r>
      <w:r w:rsidR="00DF5C03" w:rsidRPr="00910C2C">
        <w:rPr>
          <w:rtl/>
        </w:rPr>
        <w:t xml:space="preserve"> </w:t>
      </w:r>
      <w:r w:rsidRPr="00910C2C">
        <w:rPr>
          <w:rtl/>
        </w:rPr>
        <w:t>في</w:t>
      </w:r>
      <w:r w:rsidR="00DF5C03" w:rsidRPr="00910C2C">
        <w:rPr>
          <w:rtl/>
        </w:rPr>
        <w:t xml:space="preserve"> </w:t>
      </w:r>
      <w:r w:rsidRPr="00910C2C">
        <w:rPr>
          <w:rtl/>
        </w:rPr>
        <w:t>طور</w:t>
      </w:r>
      <w:r w:rsidR="00DF5C03" w:rsidRPr="00910C2C">
        <w:rPr>
          <w:rtl/>
        </w:rPr>
        <w:t xml:space="preserve"> </w:t>
      </w:r>
      <w:r w:rsidRPr="00910C2C">
        <w:rPr>
          <w:rtl/>
        </w:rPr>
        <w:t>التأسيس</w:t>
      </w:r>
      <w:r w:rsidR="00DF5C03" w:rsidRPr="00910C2C">
        <w:rPr>
          <w:rtl/>
        </w:rPr>
        <w:t xml:space="preserve"> </w:t>
      </w:r>
      <w:r w:rsidRPr="00910C2C">
        <w:rPr>
          <w:rtl/>
        </w:rPr>
        <w:t>والتطور،</w:t>
      </w:r>
      <w:r w:rsidR="00DF5C03" w:rsidRPr="00910C2C">
        <w:rPr>
          <w:rtl/>
        </w:rPr>
        <w:t xml:space="preserve"> </w:t>
      </w:r>
      <w:r w:rsidRPr="00910C2C">
        <w:rPr>
          <w:rtl/>
        </w:rPr>
        <w:t>لا</w:t>
      </w:r>
      <w:r w:rsidR="00DF5C03" w:rsidRPr="00910C2C">
        <w:rPr>
          <w:rtl/>
        </w:rPr>
        <w:t xml:space="preserve"> </w:t>
      </w:r>
      <w:r w:rsidRPr="00910C2C">
        <w:rPr>
          <w:rtl/>
        </w:rPr>
        <w:t>يزال</w:t>
      </w:r>
      <w:r w:rsidR="00DF5C03" w:rsidRPr="00910C2C">
        <w:rPr>
          <w:rtl/>
        </w:rPr>
        <w:t xml:space="preserve"> </w:t>
      </w:r>
      <w:r w:rsidRPr="00910C2C">
        <w:rPr>
          <w:rtl/>
        </w:rPr>
        <w:t>يواجه</w:t>
      </w:r>
      <w:r w:rsidR="00DF5C03" w:rsidRPr="00910C2C">
        <w:rPr>
          <w:rtl/>
        </w:rPr>
        <w:t xml:space="preserve"> </w:t>
      </w:r>
      <w:r w:rsidRPr="00910C2C">
        <w:rPr>
          <w:rtl/>
        </w:rPr>
        <w:t>تحديات</w:t>
      </w:r>
      <w:r w:rsidR="00DF5C03" w:rsidRPr="00910C2C">
        <w:rPr>
          <w:rtl/>
        </w:rPr>
        <w:t xml:space="preserve"> </w:t>
      </w:r>
      <w:r w:rsidRPr="00910C2C">
        <w:rPr>
          <w:rtl/>
        </w:rPr>
        <w:t>ويحمل</w:t>
      </w:r>
      <w:r w:rsidR="00DF5C03" w:rsidRPr="00910C2C">
        <w:rPr>
          <w:rtl/>
        </w:rPr>
        <w:t xml:space="preserve"> </w:t>
      </w:r>
      <w:r w:rsidRPr="00910C2C">
        <w:rPr>
          <w:rtl/>
        </w:rPr>
        <w:t>في</w:t>
      </w:r>
      <w:r w:rsidR="00DF5C03" w:rsidRPr="00910C2C">
        <w:rPr>
          <w:rtl/>
        </w:rPr>
        <w:t xml:space="preserve"> </w:t>
      </w:r>
      <w:r w:rsidRPr="00910C2C">
        <w:rPr>
          <w:rtl/>
        </w:rPr>
        <w:t>طياته</w:t>
      </w:r>
      <w:r w:rsidR="00DF5C03" w:rsidRPr="00910C2C">
        <w:rPr>
          <w:rtl/>
        </w:rPr>
        <w:t xml:space="preserve"> </w:t>
      </w:r>
      <w:r w:rsidRPr="00910C2C">
        <w:rPr>
          <w:rtl/>
        </w:rPr>
        <w:t>فرصًا</w:t>
      </w:r>
      <w:r w:rsidR="00DF5C03" w:rsidRPr="00910C2C">
        <w:rPr>
          <w:rtl/>
        </w:rPr>
        <w:t xml:space="preserve"> </w:t>
      </w:r>
      <w:r w:rsidRPr="00910C2C">
        <w:rPr>
          <w:rtl/>
        </w:rPr>
        <w:t>واسعة</w:t>
      </w:r>
      <w:r w:rsidR="00DF5C03" w:rsidRPr="00910C2C">
        <w:rPr>
          <w:rtl/>
        </w:rPr>
        <w:t xml:space="preserve"> </w:t>
      </w:r>
      <w:r w:rsidRPr="00910C2C">
        <w:rPr>
          <w:rtl/>
        </w:rPr>
        <w:t>للتطوير</w:t>
      </w:r>
      <w:r w:rsidR="00DF5C03" w:rsidRPr="00910C2C">
        <w:rPr>
          <w:rtl/>
        </w:rPr>
        <w:t xml:space="preserve"> </w:t>
      </w:r>
      <w:r w:rsidRPr="00910C2C">
        <w:rPr>
          <w:rtl/>
        </w:rPr>
        <w:t>والتوسع</w:t>
      </w:r>
      <w:r w:rsidRPr="00910C2C">
        <w:t>.</w:t>
      </w:r>
    </w:p>
    <w:p w14:paraId="44FF359F" w14:textId="01534D57" w:rsidR="00793E4B" w:rsidRPr="00910C2C" w:rsidRDefault="00793E4B" w:rsidP="00D55BE4">
      <w:r w:rsidRPr="00910C2C">
        <w:rPr>
          <w:rtl/>
        </w:rPr>
        <w:t>يهدف</w:t>
      </w:r>
      <w:r w:rsidR="00DF5C03" w:rsidRPr="00910C2C">
        <w:rPr>
          <w:rtl/>
        </w:rPr>
        <w:t xml:space="preserve"> </w:t>
      </w:r>
      <w:r w:rsidRPr="00910C2C">
        <w:rPr>
          <w:rtl/>
        </w:rPr>
        <w:t>هذا</w:t>
      </w:r>
      <w:r w:rsidR="00DF5C03" w:rsidRPr="00910C2C">
        <w:rPr>
          <w:rtl/>
        </w:rPr>
        <w:t xml:space="preserve"> </w:t>
      </w:r>
      <w:r w:rsidRPr="00910C2C">
        <w:rPr>
          <w:rtl/>
        </w:rPr>
        <w:t>الفصل</w:t>
      </w:r>
      <w:r w:rsidR="00DF5C03" w:rsidRPr="00910C2C">
        <w:rPr>
          <w:rtl/>
        </w:rPr>
        <w:t xml:space="preserve"> </w:t>
      </w:r>
      <w:r w:rsidRPr="00910C2C">
        <w:rPr>
          <w:rtl/>
        </w:rPr>
        <w:t>إلى</w:t>
      </w:r>
      <w:r w:rsidR="00DF5C03" w:rsidRPr="00910C2C">
        <w:rPr>
          <w:rtl/>
        </w:rPr>
        <w:t xml:space="preserve"> </w:t>
      </w:r>
      <w:r w:rsidRPr="00910C2C">
        <w:rPr>
          <w:rtl/>
        </w:rPr>
        <w:t>استشراف</w:t>
      </w:r>
      <w:r w:rsidR="00DF5C03" w:rsidRPr="00910C2C">
        <w:rPr>
          <w:rtl/>
        </w:rPr>
        <w:t xml:space="preserve"> </w:t>
      </w:r>
      <w:r w:rsidRPr="00910C2C">
        <w:rPr>
          <w:rtl/>
        </w:rPr>
        <w:t>الآفاق</w:t>
      </w:r>
      <w:r w:rsidR="00DF5C03" w:rsidRPr="00910C2C">
        <w:rPr>
          <w:rtl/>
        </w:rPr>
        <w:t xml:space="preserve"> </w:t>
      </w:r>
      <w:r w:rsidRPr="00910C2C">
        <w:rPr>
          <w:rtl/>
        </w:rPr>
        <w:t>المستقبلية</w:t>
      </w:r>
      <w:r w:rsidR="00DF5C03" w:rsidRPr="00910C2C">
        <w:rPr>
          <w:rtl/>
        </w:rPr>
        <w:t xml:space="preserve"> </w:t>
      </w:r>
      <w:r w:rsidRPr="00910C2C">
        <w:rPr>
          <w:rtl/>
        </w:rPr>
        <w:t>لفقه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تشخيص</w:t>
      </w:r>
      <w:r w:rsidR="00DF5C03" w:rsidRPr="00910C2C">
        <w:rPr>
          <w:rtl/>
        </w:rPr>
        <w:t xml:space="preserve"> </w:t>
      </w:r>
      <w:r w:rsidRPr="00910C2C">
        <w:rPr>
          <w:rtl/>
        </w:rPr>
        <w:t>أبرز</w:t>
      </w:r>
      <w:r w:rsidR="00DF5C03" w:rsidRPr="00910C2C">
        <w:rPr>
          <w:rtl/>
        </w:rPr>
        <w:t xml:space="preserve"> </w:t>
      </w:r>
      <w:r w:rsidRPr="00910C2C">
        <w:rPr>
          <w:rtl/>
        </w:rPr>
        <w:t>التحديات</w:t>
      </w:r>
      <w:r w:rsidR="00DF5C03" w:rsidRPr="00910C2C">
        <w:rPr>
          <w:rtl/>
        </w:rPr>
        <w:t xml:space="preserve"> </w:t>
      </w:r>
      <w:r w:rsidRPr="00910C2C">
        <w:rPr>
          <w:rtl/>
        </w:rPr>
        <w:t>التي</w:t>
      </w:r>
      <w:r w:rsidR="00DF5C03" w:rsidRPr="00910C2C">
        <w:rPr>
          <w:rtl/>
        </w:rPr>
        <w:t xml:space="preserve"> </w:t>
      </w:r>
      <w:r w:rsidRPr="00910C2C">
        <w:rPr>
          <w:rtl/>
        </w:rPr>
        <w:t>تعيق</w:t>
      </w:r>
      <w:r w:rsidR="00DF5C03" w:rsidRPr="00910C2C">
        <w:rPr>
          <w:rtl/>
        </w:rPr>
        <w:t xml:space="preserve"> </w:t>
      </w:r>
      <w:r w:rsidRPr="00910C2C">
        <w:rPr>
          <w:rtl/>
        </w:rPr>
        <w:t>انتشاره</w:t>
      </w:r>
      <w:r w:rsidR="00DF5C03" w:rsidRPr="00910C2C">
        <w:rPr>
          <w:rtl/>
        </w:rPr>
        <w:t xml:space="preserve"> </w:t>
      </w:r>
      <w:r w:rsidRPr="00910C2C">
        <w:rPr>
          <w:rtl/>
        </w:rPr>
        <w:t>وتطوره،</w:t>
      </w:r>
      <w:r w:rsidR="00DF5C03" w:rsidRPr="00910C2C">
        <w:rPr>
          <w:rtl/>
        </w:rPr>
        <w:t xml:space="preserve"> </w:t>
      </w:r>
      <w:r w:rsidRPr="00910C2C">
        <w:rPr>
          <w:rtl/>
        </w:rPr>
        <w:t>واستعراض</w:t>
      </w:r>
      <w:r w:rsidR="00DF5C03" w:rsidRPr="00910C2C">
        <w:rPr>
          <w:rtl/>
        </w:rPr>
        <w:t xml:space="preserve"> </w:t>
      </w:r>
      <w:r w:rsidRPr="00910C2C">
        <w:rPr>
          <w:rtl/>
        </w:rPr>
        <w:t>الفرص</w:t>
      </w:r>
      <w:r w:rsidR="00DF5C03" w:rsidRPr="00910C2C">
        <w:rPr>
          <w:rtl/>
        </w:rPr>
        <w:t xml:space="preserve"> </w:t>
      </w:r>
      <w:r w:rsidRPr="00910C2C">
        <w:rPr>
          <w:rtl/>
        </w:rPr>
        <w:t>المتاحة</w:t>
      </w:r>
      <w:r w:rsidR="00DF5C03" w:rsidRPr="00910C2C">
        <w:rPr>
          <w:rtl/>
        </w:rPr>
        <w:t xml:space="preserve"> </w:t>
      </w:r>
      <w:r w:rsidRPr="00910C2C">
        <w:rPr>
          <w:rtl/>
        </w:rPr>
        <w:t>لتجاوز</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وترسيخ</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نطاق</w:t>
      </w:r>
      <w:r w:rsidR="00DF5C03" w:rsidRPr="00910C2C">
        <w:rPr>
          <w:rtl/>
        </w:rPr>
        <w:t xml:space="preserve"> </w:t>
      </w:r>
      <w:r w:rsidRPr="00910C2C">
        <w:rPr>
          <w:rtl/>
        </w:rPr>
        <w:t>تأثيره،</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بناء</w:t>
      </w:r>
      <w:r w:rsidR="00DF5C03" w:rsidRPr="00910C2C">
        <w:rPr>
          <w:rtl/>
        </w:rPr>
        <w:t xml:space="preserve"> </w:t>
      </w:r>
      <w:r w:rsidRPr="00910C2C">
        <w:rPr>
          <w:rtl/>
        </w:rPr>
        <w:t>علم</w:t>
      </w:r>
      <w:r w:rsidR="00DF5C03" w:rsidRPr="00910C2C">
        <w:rPr>
          <w:rtl/>
        </w:rPr>
        <w:t xml:space="preserve"> </w:t>
      </w:r>
      <w:r w:rsidRPr="00910C2C">
        <w:rPr>
          <w:rtl/>
        </w:rPr>
        <w:t>قرآني</w:t>
      </w:r>
      <w:r w:rsidR="00DF5C03" w:rsidRPr="00910C2C">
        <w:rPr>
          <w:rtl/>
        </w:rPr>
        <w:t xml:space="preserve"> </w:t>
      </w:r>
      <w:r w:rsidRPr="00910C2C">
        <w:rPr>
          <w:rtl/>
        </w:rPr>
        <w:t>متكامل</w:t>
      </w:r>
      <w:r w:rsidR="00DF5C03" w:rsidRPr="00910C2C">
        <w:rPr>
          <w:rtl/>
        </w:rPr>
        <w:t xml:space="preserve"> </w:t>
      </w:r>
      <w:r w:rsidRPr="00910C2C">
        <w:rPr>
          <w:rtl/>
        </w:rPr>
        <w:t>يتفاعل</w:t>
      </w:r>
      <w:r w:rsidR="00DF5C03" w:rsidRPr="00910C2C">
        <w:rPr>
          <w:rtl/>
        </w:rPr>
        <w:t xml:space="preserve"> </w:t>
      </w:r>
      <w:r w:rsidRPr="00910C2C">
        <w:rPr>
          <w:rtl/>
        </w:rPr>
        <w:t>مع</w:t>
      </w:r>
      <w:r w:rsidR="00DF5C03" w:rsidRPr="00910C2C">
        <w:rPr>
          <w:rtl/>
        </w:rPr>
        <w:t xml:space="preserve"> </w:t>
      </w:r>
      <w:r w:rsidRPr="00910C2C">
        <w:rPr>
          <w:rtl/>
        </w:rPr>
        <w:t>مختلف</w:t>
      </w:r>
      <w:r w:rsidR="00DF5C03" w:rsidRPr="00910C2C">
        <w:rPr>
          <w:rtl/>
        </w:rPr>
        <w:t xml:space="preserve"> </w:t>
      </w:r>
      <w:r w:rsidRPr="00910C2C">
        <w:rPr>
          <w:rtl/>
        </w:rPr>
        <w:t>العلوم</w:t>
      </w:r>
      <w:r w:rsidR="00DF5C03" w:rsidRPr="00910C2C">
        <w:rPr>
          <w:rtl/>
        </w:rPr>
        <w:t xml:space="preserve"> </w:t>
      </w:r>
      <w:r w:rsidRPr="00910C2C">
        <w:rPr>
          <w:rtl/>
        </w:rPr>
        <w:t>والمعارف</w:t>
      </w:r>
      <w:r w:rsidR="00DF5C03" w:rsidRPr="00910C2C">
        <w:rPr>
          <w:rtl/>
        </w:rPr>
        <w:t xml:space="preserve"> </w:t>
      </w:r>
      <w:r w:rsidRPr="00910C2C">
        <w:rPr>
          <w:rtl/>
        </w:rPr>
        <w:t>الإنسانية</w:t>
      </w:r>
      <w:r w:rsidRPr="00910C2C">
        <w:t>.</w:t>
      </w:r>
    </w:p>
    <w:p w14:paraId="0DB8DBF2" w14:textId="74725F2E" w:rsidR="00793E4B" w:rsidRPr="00910C2C" w:rsidRDefault="00793E4B" w:rsidP="00D55BE4">
      <w:pPr>
        <w:pStyle w:val="a8"/>
        <w:numPr>
          <w:ilvl w:val="0"/>
          <w:numId w:val="184"/>
        </w:numPr>
      </w:pPr>
      <w:r w:rsidRPr="00910C2C">
        <w:rPr>
          <w:rtl/>
        </w:rPr>
        <w:t>تحديات</w:t>
      </w:r>
      <w:r w:rsidR="00DF5C03" w:rsidRPr="00910C2C">
        <w:rPr>
          <w:rtl/>
        </w:rPr>
        <w:t xml:space="preserve"> </w:t>
      </w:r>
      <w:r w:rsidRPr="00910C2C">
        <w:rPr>
          <w:rtl/>
        </w:rPr>
        <w:t>قائمة</w:t>
      </w:r>
      <w:r w:rsidR="00DF5C03" w:rsidRPr="00910C2C">
        <w:rPr>
          <w:rtl/>
        </w:rPr>
        <w:t xml:space="preserve"> </w:t>
      </w:r>
      <w:r w:rsidRPr="00910C2C">
        <w:rPr>
          <w:rtl/>
        </w:rPr>
        <w:t>في</w:t>
      </w:r>
      <w:r w:rsidR="00DF5C03" w:rsidRPr="00910C2C">
        <w:rPr>
          <w:rtl/>
        </w:rPr>
        <w:t xml:space="preserve"> </w:t>
      </w:r>
      <w:r w:rsidRPr="00910C2C">
        <w:rPr>
          <w:rtl/>
        </w:rPr>
        <w:t>وجه</w:t>
      </w:r>
      <w:r w:rsidR="00DF5C03" w:rsidRPr="00910C2C">
        <w:rPr>
          <w:rtl/>
        </w:rPr>
        <w:t xml:space="preserve"> </w:t>
      </w:r>
      <w:r w:rsidRPr="00910C2C">
        <w:rPr>
          <w:rtl/>
        </w:rPr>
        <w:t>المنهج</w:t>
      </w:r>
      <w:r w:rsidRPr="00910C2C">
        <w:t>:</w:t>
      </w:r>
    </w:p>
    <w:p w14:paraId="07DA9BD3" w14:textId="456DC1D4" w:rsidR="00793E4B" w:rsidRPr="00910C2C" w:rsidRDefault="00793E4B" w:rsidP="00D55BE4">
      <w:r w:rsidRPr="00910C2C">
        <w:rPr>
          <w:rtl/>
        </w:rPr>
        <w:t>على</w:t>
      </w:r>
      <w:r w:rsidR="00DF5C03" w:rsidRPr="00910C2C">
        <w:rPr>
          <w:rtl/>
        </w:rPr>
        <w:t xml:space="preserve"> </w:t>
      </w:r>
      <w:r w:rsidRPr="00910C2C">
        <w:rPr>
          <w:rtl/>
        </w:rPr>
        <w:t>الرغم</w:t>
      </w:r>
      <w:r w:rsidR="00DF5C03" w:rsidRPr="00910C2C">
        <w:rPr>
          <w:rtl/>
        </w:rPr>
        <w:t xml:space="preserve"> </w:t>
      </w:r>
      <w:r w:rsidRPr="00910C2C">
        <w:rPr>
          <w:rtl/>
        </w:rPr>
        <w:t>من</w:t>
      </w:r>
      <w:r w:rsidR="00DF5C03" w:rsidRPr="00910C2C">
        <w:rPr>
          <w:rtl/>
        </w:rPr>
        <w:t xml:space="preserve"> </w:t>
      </w:r>
      <w:r w:rsidRPr="00910C2C">
        <w:rPr>
          <w:rtl/>
        </w:rPr>
        <w:t>قوة</w:t>
      </w:r>
      <w:r w:rsidR="00DF5C03" w:rsidRPr="00910C2C">
        <w:rPr>
          <w:rtl/>
        </w:rPr>
        <w:t xml:space="preserve"> </w:t>
      </w:r>
      <w:r w:rsidRPr="00910C2C">
        <w:rPr>
          <w:rtl/>
        </w:rPr>
        <w:t>الأسس</w:t>
      </w:r>
      <w:r w:rsidR="00DF5C03" w:rsidRPr="00910C2C">
        <w:rPr>
          <w:rtl/>
        </w:rPr>
        <w:t xml:space="preserve"> </w:t>
      </w:r>
      <w:r w:rsidRPr="00910C2C">
        <w:rPr>
          <w:rtl/>
        </w:rPr>
        <w:t>التي</w:t>
      </w:r>
      <w:r w:rsidR="00DF5C03" w:rsidRPr="00910C2C">
        <w:rPr>
          <w:rtl/>
        </w:rPr>
        <w:t xml:space="preserve"> </w:t>
      </w:r>
      <w:r w:rsidRPr="00910C2C">
        <w:rPr>
          <w:rtl/>
        </w:rPr>
        <w:t>ينطلق</w:t>
      </w:r>
      <w:r w:rsidR="00DF5C03" w:rsidRPr="00910C2C">
        <w:rPr>
          <w:rtl/>
        </w:rPr>
        <w:t xml:space="preserve"> </w:t>
      </w:r>
      <w:r w:rsidRPr="00910C2C">
        <w:rPr>
          <w:rtl/>
        </w:rPr>
        <w:t>منها</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والإمكانيات</w:t>
      </w:r>
      <w:r w:rsidR="00DF5C03" w:rsidRPr="00910C2C">
        <w:rPr>
          <w:rtl/>
        </w:rPr>
        <w:t xml:space="preserve"> </w:t>
      </w:r>
      <w:r w:rsidRPr="00910C2C">
        <w:rPr>
          <w:rtl/>
        </w:rPr>
        <w:t>التي</w:t>
      </w:r>
      <w:r w:rsidR="00DF5C03" w:rsidRPr="00910C2C">
        <w:rPr>
          <w:rtl/>
        </w:rPr>
        <w:t xml:space="preserve"> </w:t>
      </w:r>
      <w:r w:rsidRPr="00910C2C">
        <w:rPr>
          <w:rtl/>
        </w:rPr>
        <w:t>يفتحها،</w:t>
      </w:r>
      <w:r w:rsidR="00DF5C03" w:rsidRPr="00910C2C">
        <w:rPr>
          <w:rtl/>
        </w:rPr>
        <w:t xml:space="preserve"> </w:t>
      </w:r>
      <w:r w:rsidRPr="00910C2C">
        <w:rPr>
          <w:rtl/>
        </w:rPr>
        <w:t>فإنه</w:t>
      </w:r>
      <w:r w:rsidR="00DF5C03" w:rsidRPr="00910C2C">
        <w:rPr>
          <w:rtl/>
        </w:rPr>
        <w:t xml:space="preserve"> </w:t>
      </w:r>
      <w:r w:rsidRPr="00910C2C">
        <w:rPr>
          <w:rtl/>
        </w:rPr>
        <w:t>يواجه</w:t>
      </w:r>
      <w:r w:rsidR="00DF5C03" w:rsidRPr="00910C2C">
        <w:rPr>
          <w:rtl/>
        </w:rPr>
        <w:t xml:space="preserve"> </w:t>
      </w:r>
      <w:r w:rsidRPr="00910C2C">
        <w:rPr>
          <w:rtl/>
        </w:rPr>
        <w:t>مجموعة</w:t>
      </w:r>
      <w:r w:rsidR="00DF5C03" w:rsidRPr="00910C2C">
        <w:rPr>
          <w:rtl/>
        </w:rPr>
        <w:t xml:space="preserve"> </w:t>
      </w:r>
      <w:r w:rsidRPr="00910C2C">
        <w:rPr>
          <w:rtl/>
        </w:rPr>
        <w:t>من</w:t>
      </w:r>
      <w:r w:rsidR="00DF5C03" w:rsidRPr="00910C2C">
        <w:rPr>
          <w:rtl/>
        </w:rPr>
        <w:t xml:space="preserve"> </w:t>
      </w:r>
      <w:r w:rsidRPr="00910C2C">
        <w:rPr>
          <w:rtl/>
        </w:rPr>
        <w:t>التحديات</w:t>
      </w:r>
      <w:r w:rsidR="00DF5C03" w:rsidRPr="00910C2C">
        <w:rPr>
          <w:rtl/>
        </w:rPr>
        <w:t xml:space="preserve"> </w:t>
      </w:r>
      <w:r w:rsidRPr="00910C2C">
        <w:rPr>
          <w:rtl/>
        </w:rPr>
        <w:t>الواقعية</w:t>
      </w:r>
      <w:r w:rsidR="00DF5C03" w:rsidRPr="00910C2C">
        <w:rPr>
          <w:rtl/>
        </w:rPr>
        <w:t xml:space="preserve"> </w:t>
      </w:r>
      <w:r w:rsidRPr="00910C2C">
        <w:rPr>
          <w:rtl/>
        </w:rPr>
        <w:t>والمنهجية</w:t>
      </w:r>
      <w:r w:rsidR="00DF5C03" w:rsidRPr="00910C2C">
        <w:rPr>
          <w:rtl/>
        </w:rPr>
        <w:t xml:space="preserve"> </w:t>
      </w:r>
      <w:r w:rsidRPr="00910C2C">
        <w:rPr>
          <w:rtl/>
        </w:rPr>
        <w:t>التي</w:t>
      </w:r>
      <w:r w:rsidR="00DF5C03" w:rsidRPr="00910C2C">
        <w:rPr>
          <w:rtl/>
        </w:rPr>
        <w:t xml:space="preserve"> </w:t>
      </w:r>
      <w:r w:rsidRPr="00910C2C">
        <w:rPr>
          <w:rtl/>
        </w:rPr>
        <w:t>تتطلب</w:t>
      </w:r>
      <w:r w:rsidR="00DF5C03" w:rsidRPr="00910C2C">
        <w:rPr>
          <w:rtl/>
        </w:rPr>
        <w:t xml:space="preserve"> </w:t>
      </w:r>
      <w:r w:rsidRPr="00910C2C">
        <w:rPr>
          <w:rtl/>
        </w:rPr>
        <w:t>وعيًا</w:t>
      </w:r>
      <w:r w:rsidR="00DF5C03" w:rsidRPr="00910C2C">
        <w:rPr>
          <w:rtl/>
        </w:rPr>
        <w:t xml:space="preserve"> </w:t>
      </w:r>
      <w:r w:rsidRPr="00910C2C">
        <w:rPr>
          <w:rtl/>
        </w:rPr>
        <w:t>وجهدًا</w:t>
      </w:r>
      <w:r w:rsidR="00DF5C03" w:rsidRPr="00910C2C">
        <w:rPr>
          <w:rtl/>
        </w:rPr>
        <w:t xml:space="preserve"> </w:t>
      </w:r>
      <w:r w:rsidRPr="00910C2C">
        <w:rPr>
          <w:rtl/>
        </w:rPr>
        <w:t>لتجاوزها</w:t>
      </w:r>
      <w:r w:rsidRPr="00910C2C">
        <w:t>:</w:t>
      </w:r>
    </w:p>
    <w:p w14:paraId="68989703" w14:textId="5D6D038D" w:rsidR="00793E4B" w:rsidRPr="00910C2C" w:rsidRDefault="00793E4B" w:rsidP="00D55BE4">
      <w:pPr>
        <w:pStyle w:val="a8"/>
        <w:numPr>
          <w:ilvl w:val="0"/>
          <w:numId w:val="141"/>
        </w:numPr>
      </w:pPr>
      <w:r w:rsidRPr="00910C2C">
        <w:rPr>
          <w:b/>
          <w:bCs/>
          <w:rtl/>
        </w:rPr>
        <w:t>حداثة</w:t>
      </w:r>
      <w:r w:rsidR="00DF5C03" w:rsidRPr="00910C2C">
        <w:rPr>
          <w:b/>
          <w:bCs/>
          <w:rtl/>
        </w:rPr>
        <w:t xml:space="preserve"> </w:t>
      </w:r>
      <w:r w:rsidRPr="00910C2C">
        <w:rPr>
          <w:b/>
          <w:bCs/>
          <w:rtl/>
        </w:rPr>
        <w:t>المنهج</w:t>
      </w:r>
      <w:r w:rsidR="00DF5C03" w:rsidRPr="00910C2C">
        <w:rPr>
          <w:b/>
          <w:bCs/>
          <w:rtl/>
        </w:rPr>
        <w:t xml:space="preserve"> </w:t>
      </w:r>
      <w:r w:rsidRPr="00910C2C">
        <w:rPr>
          <w:b/>
          <w:bCs/>
          <w:rtl/>
        </w:rPr>
        <w:t>وقلة</w:t>
      </w:r>
      <w:r w:rsidR="00DF5C03" w:rsidRPr="00910C2C">
        <w:rPr>
          <w:b/>
          <w:bCs/>
          <w:rtl/>
        </w:rPr>
        <w:t xml:space="preserve"> </w:t>
      </w:r>
      <w:r w:rsidRPr="00910C2C">
        <w:rPr>
          <w:b/>
          <w:bCs/>
          <w:rtl/>
        </w:rPr>
        <w:t>الدراسات</w:t>
      </w:r>
      <w:r w:rsidRPr="00910C2C">
        <w:rPr>
          <w:b/>
          <w:bCs/>
        </w:rPr>
        <w:t>:</w:t>
      </w:r>
      <w:r w:rsidR="00DF5C03" w:rsidRPr="00910C2C">
        <w:rPr>
          <w:rtl/>
        </w:rPr>
        <w:t xml:space="preserve"> </w:t>
      </w:r>
      <w:r w:rsidRPr="00910C2C">
        <w:rPr>
          <w:rtl/>
        </w:rPr>
        <w:t>لا</w:t>
      </w:r>
      <w:r w:rsidR="00DF5C03" w:rsidRPr="00910C2C">
        <w:rPr>
          <w:rtl/>
        </w:rPr>
        <w:t xml:space="preserve"> </w:t>
      </w:r>
      <w:r w:rsidRPr="00910C2C">
        <w:rPr>
          <w:rtl/>
        </w:rPr>
        <w:t>يزال</w:t>
      </w:r>
      <w:r w:rsidR="00DF5C03" w:rsidRPr="00910C2C">
        <w:rPr>
          <w:rtl/>
        </w:rPr>
        <w:t xml:space="preserve"> </w:t>
      </w:r>
      <w:r w:rsidRPr="00910C2C">
        <w:rPr>
          <w:rtl/>
        </w:rPr>
        <w:t>عدد</w:t>
      </w:r>
      <w:r w:rsidR="00DF5C03" w:rsidRPr="00910C2C">
        <w:rPr>
          <w:rtl/>
        </w:rPr>
        <w:t xml:space="preserve"> </w:t>
      </w:r>
      <w:r w:rsidRPr="00910C2C">
        <w:rPr>
          <w:rtl/>
        </w:rPr>
        <w:t>الدراسات</w:t>
      </w:r>
      <w:r w:rsidR="00DF5C03" w:rsidRPr="00910C2C">
        <w:rPr>
          <w:rtl/>
        </w:rPr>
        <w:t xml:space="preserve"> </w:t>
      </w:r>
      <w:r w:rsidRPr="00910C2C">
        <w:rPr>
          <w:rtl/>
        </w:rPr>
        <w:t>والأبحاث</w:t>
      </w:r>
      <w:r w:rsidR="00DF5C03" w:rsidRPr="00910C2C">
        <w:rPr>
          <w:rtl/>
        </w:rPr>
        <w:t xml:space="preserve"> </w:t>
      </w:r>
      <w:r w:rsidRPr="00910C2C">
        <w:rPr>
          <w:rtl/>
        </w:rPr>
        <w:t>المتخصصة</w:t>
      </w:r>
      <w:r w:rsidR="00DF5C03" w:rsidRPr="00910C2C">
        <w:rPr>
          <w:rtl/>
        </w:rPr>
        <w:t xml:space="preserve"> </w:t>
      </w:r>
      <w:r w:rsidRPr="00910C2C">
        <w:rPr>
          <w:rtl/>
        </w:rPr>
        <w:t>والمعمقة</w:t>
      </w:r>
      <w:r w:rsidR="00DF5C03" w:rsidRPr="00910C2C">
        <w:rPr>
          <w:rtl/>
        </w:rPr>
        <w:t xml:space="preserve"> </w:t>
      </w:r>
      <w:r w:rsidRPr="00910C2C">
        <w:rPr>
          <w:rtl/>
        </w:rPr>
        <w:t>في</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وتطبيقاته</w:t>
      </w:r>
      <w:r w:rsidR="00DF5C03" w:rsidRPr="00910C2C">
        <w:rPr>
          <w:rtl/>
        </w:rPr>
        <w:t xml:space="preserve"> </w:t>
      </w:r>
      <w:r w:rsidRPr="00910C2C">
        <w:rPr>
          <w:rtl/>
        </w:rPr>
        <w:t>الواسعة</w:t>
      </w:r>
      <w:r w:rsidR="000B76D0" w:rsidRPr="00910C2C">
        <w:rPr>
          <w:rtl/>
        </w:rPr>
        <w:t>"</w:t>
      </w:r>
      <w:r w:rsidR="00DF5C03" w:rsidRPr="00910C2C">
        <w:rPr>
          <w:rtl/>
        </w:rPr>
        <w:t xml:space="preserve"> </w:t>
      </w:r>
      <w:r w:rsidRPr="00910C2C">
        <w:rPr>
          <w:rtl/>
        </w:rPr>
        <w:t>قليلاً</w:t>
      </w:r>
      <w:r w:rsidR="00DF5C03" w:rsidRPr="00910C2C">
        <w:rPr>
          <w:rtl/>
        </w:rPr>
        <w:t xml:space="preserve"> </w:t>
      </w:r>
      <w:r w:rsidRPr="00910C2C">
        <w:rPr>
          <w:rtl/>
        </w:rPr>
        <w:t>نسبيًا،</w:t>
      </w:r>
      <w:r w:rsidR="00DF5C03" w:rsidRPr="00910C2C">
        <w:rPr>
          <w:rtl/>
        </w:rPr>
        <w:t xml:space="preserve"> </w:t>
      </w:r>
      <w:r w:rsidRPr="00910C2C">
        <w:rPr>
          <w:rtl/>
        </w:rPr>
        <w:t>مما</w:t>
      </w:r>
      <w:r w:rsidR="00DF5C03" w:rsidRPr="00910C2C">
        <w:rPr>
          <w:rtl/>
        </w:rPr>
        <w:t xml:space="preserve"> </w:t>
      </w:r>
      <w:r w:rsidRPr="00910C2C">
        <w:rPr>
          <w:rtl/>
        </w:rPr>
        <w:t>يتطلب</w:t>
      </w:r>
      <w:r w:rsidR="00DF5C03" w:rsidRPr="00910C2C">
        <w:rPr>
          <w:rtl/>
        </w:rPr>
        <w:t xml:space="preserve"> </w:t>
      </w:r>
      <w:r w:rsidRPr="00910C2C">
        <w:rPr>
          <w:rtl/>
        </w:rPr>
        <w:t>جهودًا</w:t>
      </w:r>
      <w:r w:rsidR="00DF5C03" w:rsidRPr="00910C2C">
        <w:rPr>
          <w:rtl/>
        </w:rPr>
        <w:t xml:space="preserve"> </w:t>
      </w:r>
      <w:r w:rsidRPr="00910C2C">
        <w:rPr>
          <w:rtl/>
        </w:rPr>
        <w:t>أكبر</w:t>
      </w:r>
      <w:r w:rsidR="00DF5C03" w:rsidRPr="00910C2C">
        <w:rPr>
          <w:rtl/>
        </w:rPr>
        <w:t xml:space="preserve"> </w:t>
      </w:r>
      <w:r w:rsidRPr="00910C2C">
        <w:rPr>
          <w:rtl/>
        </w:rPr>
        <w:t>لتأسيسه</w:t>
      </w:r>
      <w:r w:rsidR="00DF5C03" w:rsidRPr="00910C2C">
        <w:rPr>
          <w:rtl/>
        </w:rPr>
        <w:t xml:space="preserve"> </w:t>
      </w:r>
      <w:r w:rsidRPr="00910C2C">
        <w:rPr>
          <w:rtl/>
        </w:rPr>
        <w:t>وتطوير</w:t>
      </w:r>
      <w:r w:rsidR="00DF5C03" w:rsidRPr="00910C2C">
        <w:rPr>
          <w:rtl/>
        </w:rPr>
        <w:t xml:space="preserve"> </w:t>
      </w:r>
      <w:r w:rsidRPr="00910C2C">
        <w:rPr>
          <w:rtl/>
        </w:rPr>
        <w:t>أدبياته</w:t>
      </w:r>
      <w:r w:rsidRPr="00910C2C">
        <w:t>.</w:t>
      </w:r>
    </w:p>
    <w:p w14:paraId="40E6321F" w14:textId="1DDC6936" w:rsidR="00793E4B" w:rsidRPr="00910C2C" w:rsidRDefault="00793E4B" w:rsidP="00D55BE4">
      <w:pPr>
        <w:pStyle w:val="a8"/>
        <w:numPr>
          <w:ilvl w:val="0"/>
          <w:numId w:val="141"/>
        </w:numPr>
      </w:pPr>
      <w:r w:rsidRPr="00910C2C">
        <w:rPr>
          <w:b/>
          <w:bCs/>
          <w:rtl/>
        </w:rPr>
        <w:t>مقاومة</w:t>
      </w:r>
      <w:r w:rsidR="00DF5C03" w:rsidRPr="00910C2C">
        <w:rPr>
          <w:b/>
          <w:bCs/>
          <w:rtl/>
        </w:rPr>
        <w:t xml:space="preserve"> </w:t>
      </w:r>
      <w:r w:rsidRPr="00910C2C">
        <w:rPr>
          <w:b/>
          <w:bCs/>
          <w:rtl/>
        </w:rPr>
        <w:t>التقليد</w:t>
      </w:r>
      <w:r w:rsidR="00DF5C03" w:rsidRPr="00910C2C">
        <w:rPr>
          <w:b/>
          <w:bCs/>
          <w:rtl/>
        </w:rPr>
        <w:t xml:space="preserve"> </w:t>
      </w:r>
      <w:r w:rsidRPr="00910C2C">
        <w:rPr>
          <w:b/>
          <w:bCs/>
          <w:rtl/>
        </w:rPr>
        <w:t>وصعوبة</w:t>
      </w:r>
      <w:r w:rsidR="00DF5C03" w:rsidRPr="00910C2C">
        <w:rPr>
          <w:b/>
          <w:bCs/>
          <w:rtl/>
        </w:rPr>
        <w:t xml:space="preserve"> </w:t>
      </w:r>
      <w:r w:rsidRPr="00910C2C">
        <w:rPr>
          <w:b/>
          <w:bCs/>
          <w:rtl/>
        </w:rPr>
        <w:t>الإقناع</w:t>
      </w:r>
      <w:r w:rsidRPr="00910C2C">
        <w:rPr>
          <w:b/>
          <w:bCs/>
        </w:rPr>
        <w:t>:</w:t>
      </w:r>
      <w:r w:rsidR="00DF5C03" w:rsidRPr="00910C2C">
        <w:rPr>
          <w:rtl/>
        </w:rPr>
        <w:t xml:space="preserve"> </w:t>
      </w:r>
      <w:r w:rsidRPr="00910C2C">
        <w:rPr>
          <w:rtl/>
        </w:rPr>
        <w:t>قد</w:t>
      </w:r>
      <w:r w:rsidR="00DF5C03" w:rsidRPr="00910C2C">
        <w:rPr>
          <w:rtl/>
        </w:rPr>
        <w:t xml:space="preserve"> </w:t>
      </w:r>
      <w:r w:rsidRPr="00910C2C">
        <w:rPr>
          <w:rtl/>
        </w:rPr>
        <w:t>يواجه</w:t>
      </w:r>
      <w:r w:rsidR="00DF5C03" w:rsidRPr="00910C2C">
        <w:rPr>
          <w:rtl/>
        </w:rPr>
        <w:t xml:space="preserve"> </w:t>
      </w:r>
      <w:r w:rsidRPr="00910C2C">
        <w:rPr>
          <w:rtl/>
        </w:rPr>
        <w:t>المنهج</w:t>
      </w:r>
      <w:r w:rsidR="00DF5C03" w:rsidRPr="00910C2C">
        <w:rPr>
          <w:rtl/>
        </w:rPr>
        <w:t xml:space="preserve"> </w:t>
      </w:r>
      <w:r w:rsidRPr="00910C2C">
        <w:rPr>
          <w:rtl/>
        </w:rPr>
        <w:t>مقاومة</w:t>
      </w:r>
      <w:r w:rsidR="00DF5C03" w:rsidRPr="00910C2C">
        <w:rPr>
          <w:rtl/>
        </w:rPr>
        <w:t xml:space="preserve"> </w:t>
      </w:r>
      <w:r w:rsidRPr="00910C2C">
        <w:rPr>
          <w:rtl/>
        </w:rPr>
        <w:t>من</w:t>
      </w:r>
      <w:r w:rsidR="00DF5C03" w:rsidRPr="00910C2C">
        <w:rPr>
          <w:rtl/>
        </w:rPr>
        <w:t xml:space="preserve"> </w:t>
      </w:r>
      <w:r w:rsidRPr="00910C2C">
        <w:rPr>
          <w:rtl/>
        </w:rPr>
        <w:t>بعض</w:t>
      </w:r>
      <w:r w:rsidR="00DF5C03" w:rsidRPr="00910C2C">
        <w:rPr>
          <w:rtl/>
        </w:rPr>
        <w:t xml:space="preserve"> </w:t>
      </w:r>
      <w:r w:rsidRPr="00910C2C">
        <w:rPr>
          <w:rtl/>
        </w:rPr>
        <w:t>المتمسكين</w:t>
      </w:r>
      <w:r w:rsidR="00DF5C03" w:rsidRPr="00910C2C">
        <w:rPr>
          <w:rtl/>
        </w:rPr>
        <w:t xml:space="preserve"> </w:t>
      </w:r>
      <w:r w:rsidRPr="00910C2C">
        <w:rPr>
          <w:rtl/>
        </w:rPr>
        <w:t>بالمناهج</w:t>
      </w:r>
      <w:r w:rsidR="00DF5C03" w:rsidRPr="00910C2C">
        <w:rPr>
          <w:rtl/>
        </w:rPr>
        <w:t xml:space="preserve"> </w:t>
      </w:r>
      <w:r w:rsidRPr="00910C2C">
        <w:rPr>
          <w:rtl/>
        </w:rPr>
        <w:t>التفسيرية</w:t>
      </w:r>
      <w:r w:rsidR="00DF5C03" w:rsidRPr="00910C2C">
        <w:rPr>
          <w:rtl/>
        </w:rPr>
        <w:t xml:space="preserve"> </w:t>
      </w:r>
      <w:r w:rsidRPr="00910C2C">
        <w:rPr>
          <w:rtl/>
        </w:rPr>
        <w:t>والفقهية</w:t>
      </w:r>
      <w:r w:rsidR="00DF5C03" w:rsidRPr="00910C2C">
        <w:rPr>
          <w:rtl/>
        </w:rPr>
        <w:t xml:space="preserve"> </w:t>
      </w:r>
      <w:r w:rsidRPr="00910C2C">
        <w:rPr>
          <w:rtl/>
        </w:rPr>
        <w:t>التقليدية،</w:t>
      </w:r>
      <w:r w:rsidR="00DF5C03" w:rsidRPr="00910C2C">
        <w:rPr>
          <w:rtl/>
        </w:rPr>
        <w:t xml:space="preserve"> </w:t>
      </w:r>
      <w:r w:rsidRPr="00910C2C">
        <w:rPr>
          <w:rtl/>
        </w:rPr>
        <w:t>أو</w:t>
      </w:r>
      <w:r w:rsidR="00DF5C03" w:rsidRPr="00910C2C">
        <w:rPr>
          <w:rtl/>
        </w:rPr>
        <w:t xml:space="preserve"> </w:t>
      </w:r>
      <w:r w:rsidRPr="00910C2C">
        <w:rPr>
          <w:rtl/>
        </w:rPr>
        <w:t>صعوبة</w:t>
      </w:r>
      <w:r w:rsidR="00DF5C03" w:rsidRPr="00910C2C">
        <w:rPr>
          <w:rtl/>
        </w:rPr>
        <w:t xml:space="preserve"> </w:t>
      </w:r>
      <w:r w:rsidRPr="00910C2C">
        <w:rPr>
          <w:rtl/>
        </w:rPr>
        <w:t>في</w:t>
      </w:r>
      <w:r w:rsidR="00DF5C03" w:rsidRPr="00910C2C">
        <w:rPr>
          <w:rtl/>
        </w:rPr>
        <w:t xml:space="preserve"> </w:t>
      </w:r>
      <w:r w:rsidRPr="00910C2C">
        <w:rPr>
          <w:rtl/>
        </w:rPr>
        <w:t>إقناع</w:t>
      </w:r>
      <w:r w:rsidR="00DF5C03" w:rsidRPr="00910C2C">
        <w:rPr>
          <w:rtl/>
        </w:rPr>
        <w:t xml:space="preserve"> </w:t>
      </w:r>
      <w:r w:rsidRPr="00910C2C">
        <w:rPr>
          <w:rtl/>
        </w:rPr>
        <w:t>المجتمع</w:t>
      </w:r>
      <w:r w:rsidR="00DF5C03" w:rsidRPr="00910C2C">
        <w:rPr>
          <w:rtl/>
        </w:rPr>
        <w:t xml:space="preserve"> </w:t>
      </w:r>
      <w:r w:rsidRPr="00910C2C">
        <w:rPr>
          <w:rtl/>
        </w:rPr>
        <w:t>العلمي</w:t>
      </w:r>
      <w:r w:rsidR="00DF5C03" w:rsidRPr="00910C2C">
        <w:rPr>
          <w:rtl/>
        </w:rPr>
        <w:t xml:space="preserve"> </w:t>
      </w:r>
      <w:r w:rsidRPr="00910C2C">
        <w:rPr>
          <w:rtl/>
        </w:rPr>
        <w:t>الأوسع</w:t>
      </w:r>
      <w:r w:rsidR="00DF5C03" w:rsidRPr="00910C2C">
        <w:rPr>
          <w:rtl/>
        </w:rPr>
        <w:t xml:space="preserve"> </w:t>
      </w:r>
      <w:r w:rsidRPr="00910C2C">
        <w:rPr>
          <w:rtl/>
        </w:rPr>
        <w:t>بجدوى</w:t>
      </w:r>
      <w:r w:rsidR="00DF5C03" w:rsidRPr="00910C2C">
        <w:rPr>
          <w:rtl/>
        </w:rPr>
        <w:t xml:space="preserve"> </w:t>
      </w:r>
      <w:r w:rsidRPr="00910C2C">
        <w:rPr>
          <w:rtl/>
        </w:rPr>
        <w:t>هذا</w:t>
      </w:r>
      <w:r w:rsidR="00DF5C03" w:rsidRPr="00910C2C">
        <w:rPr>
          <w:rtl/>
        </w:rPr>
        <w:t xml:space="preserve"> </w:t>
      </w:r>
      <w:r w:rsidRPr="00910C2C">
        <w:rPr>
          <w:rtl/>
        </w:rPr>
        <w:t>الطرح</w:t>
      </w:r>
      <w:r w:rsidR="00DF5C03" w:rsidRPr="00910C2C">
        <w:rPr>
          <w:rtl/>
        </w:rPr>
        <w:t xml:space="preserve"> </w:t>
      </w:r>
      <w:r w:rsidRPr="00910C2C">
        <w:rPr>
          <w:rtl/>
        </w:rPr>
        <w:t>الجديد</w:t>
      </w:r>
      <w:r w:rsidR="00DF5C03" w:rsidRPr="00910C2C">
        <w:rPr>
          <w:rtl/>
        </w:rPr>
        <w:t xml:space="preserve"> </w:t>
      </w:r>
      <w:r w:rsidRPr="00910C2C">
        <w:rPr>
          <w:rtl/>
        </w:rPr>
        <w:t>وأدواته</w:t>
      </w:r>
      <w:r w:rsidR="00DF5C03" w:rsidRPr="00910C2C">
        <w:rPr>
          <w:rtl/>
        </w:rPr>
        <w:t xml:space="preserve"> </w:t>
      </w:r>
      <w:r w:rsidRPr="00910C2C">
        <w:rPr>
          <w:rtl/>
        </w:rPr>
        <w:t>غير</w:t>
      </w:r>
      <w:r w:rsidR="00DF5C03" w:rsidRPr="00910C2C">
        <w:rPr>
          <w:rtl/>
        </w:rPr>
        <w:t xml:space="preserve"> </w:t>
      </w:r>
      <w:r w:rsidRPr="00910C2C">
        <w:rPr>
          <w:rtl/>
        </w:rPr>
        <w:t>المألوفة،</w:t>
      </w:r>
      <w:r w:rsidR="00DF5C03" w:rsidRPr="00910C2C">
        <w:rPr>
          <w:rtl/>
        </w:rPr>
        <w:t xml:space="preserve"> </w:t>
      </w:r>
      <w:r w:rsidRPr="00910C2C">
        <w:rPr>
          <w:rtl/>
        </w:rPr>
        <w:t>خاصة</w:t>
      </w:r>
      <w:r w:rsidR="00DF5C03" w:rsidRPr="00910C2C">
        <w:rPr>
          <w:rtl/>
        </w:rPr>
        <w:t xml:space="preserve"> </w:t>
      </w:r>
      <w:r w:rsidRPr="00910C2C">
        <w:rPr>
          <w:rtl/>
        </w:rPr>
        <w:t>فيما</w:t>
      </w:r>
      <w:r w:rsidR="00DF5C03" w:rsidRPr="00910C2C">
        <w:rPr>
          <w:rtl/>
        </w:rPr>
        <w:t xml:space="preserve"> </w:t>
      </w:r>
      <w:r w:rsidRPr="00910C2C">
        <w:rPr>
          <w:rtl/>
        </w:rPr>
        <w:t>يتعلق</w:t>
      </w:r>
      <w:r w:rsidR="00DF5C03" w:rsidRPr="00910C2C">
        <w:rPr>
          <w:rtl/>
        </w:rPr>
        <w:t xml:space="preserve"> </w:t>
      </w:r>
      <w:r w:rsidRPr="00910C2C">
        <w:rPr>
          <w:rtl/>
        </w:rPr>
        <w:t>بتحليل</w:t>
      </w:r>
      <w:r w:rsidR="00DF5C03" w:rsidRPr="00910C2C">
        <w:rPr>
          <w:rtl/>
        </w:rPr>
        <w:t xml:space="preserve"> </w:t>
      </w:r>
      <w:r w:rsidRPr="00910C2C">
        <w:rPr>
          <w:rtl/>
        </w:rPr>
        <w:t>المثاني</w:t>
      </w:r>
      <w:r w:rsidR="00DF5C03" w:rsidRPr="00910C2C">
        <w:rPr>
          <w:rtl/>
        </w:rPr>
        <w:t xml:space="preserve"> </w:t>
      </w:r>
      <w:r w:rsidRPr="00910C2C">
        <w:rPr>
          <w:rtl/>
        </w:rPr>
        <w:t>كجذور</w:t>
      </w:r>
      <w:r w:rsidR="00DF5C03" w:rsidRPr="00910C2C">
        <w:rPr>
          <w:rtl/>
        </w:rPr>
        <w:t xml:space="preserve"> </w:t>
      </w:r>
      <w:r w:rsidRPr="00910C2C">
        <w:rPr>
          <w:rtl/>
        </w:rPr>
        <w:t>ثنائية</w:t>
      </w:r>
      <w:r w:rsidRPr="00910C2C">
        <w:t>.</w:t>
      </w:r>
    </w:p>
    <w:p w14:paraId="5A1D958B" w14:textId="36E26E7B" w:rsidR="00793E4B" w:rsidRPr="00910C2C" w:rsidRDefault="00793E4B" w:rsidP="00D55BE4">
      <w:pPr>
        <w:pStyle w:val="a8"/>
        <w:numPr>
          <w:ilvl w:val="0"/>
          <w:numId w:val="141"/>
        </w:numPr>
      </w:pPr>
      <w:r w:rsidRPr="00910C2C">
        <w:rPr>
          <w:b/>
          <w:bCs/>
          <w:rtl/>
        </w:rPr>
        <w:t>الحاجة</w:t>
      </w:r>
      <w:r w:rsidR="00DF5C03" w:rsidRPr="00910C2C">
        <w:rPr>
          <w:b/>
          <w:bCs/>
          <w:rtl/>
        </w:rPr>
        <w:t xml:space="preserve"> </w:t>
      </w:r>
      <w:r w:rsidRPr="00910C2C">
        <w:rPr>
          <w:b/>
          <w:bCs/>
          <w:rtl/>
        </w:rPr>
        <w:t>لأدوات</w:t>
      </w:r>
      <w:r w:rsidR="00DF5C03" w:rsidRPr="00910C2C">
        <w:rPr>
          <w:b/>
          <w:bCs/>
          <w:rtl/>
        </w:rPr>
        <w:t xml:space="preserve"> </w:t>
      </w:r>
      <w:r w:rsidRPr="00910C2C">
        <w:rPr>
          <w:b/>
          <w:bCs/>
          <w:rtl/>
        </w:rPr>
        <w:t>تحليلية</w:t>
      </w:r>
      <w:r w:rsidR="00DF5C03" w:rsidRPr="00910C2C">
        <w:rPr>
          <w:b/>
          <w:bCs/>
          <w:rtl/>
        </w:rPr>
        <w:t xml:space="preserve"> </w:t>
      </w:r>
      <w:r w:rsidRPr="00910C2C">
        <w:rPr>
          <w:b/>
          <w:bCs/>
          <w:rtl/>
        </w:rPr>
        <w:t>متقدمة</w:t>
      </w:r>
      <w:r w:rsidRPr="00910C2C">
        <w:rPr>
          <w:b/>
          <w:bCs/>
        </w:rPr>
        <w:t>:</w:t>
      </w:r>
      <w:r w:rsidR="00DF5C03" w:rsidRPr="00910C2C">
        <w:rPr>
          <w:rtl/>
        </w:rPr>
        <w:t xml:space="preserve"> </w:t>
      </w:r>
      <w:r w:rsidRPr="00910C2C">
        <w:rPr>
          <w:rtl/>
        </w:rPr>
        <w:t>يتطلب</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الشامل</w:t>
      </w:r>
      <w:r w:rsidR="00DF5C03" w:rsidRPr="00910C2C">
        <w:rPr>
          <w:rtl/>
        </w:rPr>
        <w:t xml:space="preserve"> </w:t>
      </w:r>
      <w:r w:rsidRPr="00910C2C">
        <w:rPr>
          <w:rtl/>
        </w:rPr>
        <w:t>للنص</w:t>
      </w:r>
      <w:r w:rsidR="00DF5C03" w:rsidRPr="00910C2C">
        <w:rPr>
          <w:rtl/>
        </w:rPr>
        <w:t xml:space="preserve"> </w:t>
      </w:r>
      <w:r w:rsidRPr="00910C2C">
        <w:rPr>
          <w:rtl/>
        </w:rPr>
        <w:t>القرآني</w:t>
      </w:r>
      <w:r w:rsidR="00DF5C03" w:rsidRPr="00910C2C">
        <w:rPr>
          <w:rtl/>
        </w:rPr>
        <w:t xml:space="preserve"> </w:t>
      </w:r>
      <w:r w:rsidR="000B76D0" w:rsidRPr="00910C2C">
        <w:rPr>
          <w:rtl/>
        </w:rPr>
        <w:t>"</w:t>
      </w:r>
      <w:r w:rsidRPr="00910C2C">
        <w:rPr>
          <w:rtl/>
        </w:rPr>
        <w:t>تحديد</w:t>
      </w:r>
      <w:r w:rsidR="00DF5C03" w:rsidRPr="00910C2C">
        <w:rPr>
          <w:rtl/>
        </w:rPr>
        <w:t xml:space="preserve"> </w:t>
      </w:r>
      <w:r w:rsidRPr="00910C2C">
        <w:rPr>
          <w:rtl/>
        </w:rPr>
        <w:t>الأزواج،</w:t>
      </w:r>
      <w:r w:rsidR="00DF5C03" w:rsidRPr="00910C2C">
        <w:rPr>
          <w:rtl/>
        </w:rPr>
        <w:t xml:space="preserve"> </w:t>
      </w:r>
      <w:r w:rsidRPr="00910C2C">
        <w:rPr>
          <w:rtl/>
        </w:rPr>
        <w:t>تتبعها،</w:t>
      </w:r>
      <w:r w:rsidR="00DF5C03" w:rsidRPr="00910C2C">
        <w:rPr>
          <w:rtl/>
        </w:rPr>
        <w:t xml:space="preserve"> </w:t>
      </w:r>
      <w:r w:rsidRPr="00910C2C">
        <w:rPr>
          <w:rtl/>
        </w:rPr>
        <w:t>كشف</w:t>
      </w:r>
      <w:r w:rsidR="00DF5C03" w:rsidRPr="00910C2C">
        <w:rPr>
          <w:rtl/>
        </w:rPr>
        <w:t xml:space="preserve"> </w:t>
      </w:r>
      <w:r w:rsidRPr="00910C2C">
        <w:rPr>
          <w:rtl/>
        </w:rPr>
        <w:t>العلاقات،</w:t>
      </w:r>
      <w:r w:rsidR="00DF5C03" w:rsidRPr="00910C2C">
        <w:rPr>
          <w:rtl/>
        </w:rPr>
        <w:t xml:space="preserve"> </w:t>
      </w:r>
      <w:r w:rsidRPr="00910C2C">
        <w:rPr>
          <w:rtl/>
        </w:rPr>
        <w:t>تحليل</w:t>
      </w:r>
      <w:r w:rsidR="00DF5C03" w:rsidRPr="00910C2C">
        <w:rPr>
          <w:rtl/>
        </w:rPr>
        <w:t xml:space="preserve"> </w:t>
      </w:r>
      <w:r w:rsidRPr="00910C2C">
        <w:rPr>
          <w:rtl/>
        </w:rPr>
        <w:t>الأنماط</w:t>
      </w:r>
      <w:r w:rsidR="000B76D0" w:rsidRPr="00910C2C">
        <w:rPr>
          <w:rtl/>
        </w:rPr>
        <w:t>"</w:t>
      </w:r>
      <w:r w:rsidR="00DF5C03" w:rsidRPr="00910C2C">
        <w:rPr>
          <w:rtl/>
        </w:rPr>
        <w:t xml:space="preserve"> </w:t>
      </w:r>
      <w:r w:rsidRPr="00910C2C">
        <w:rPr>
          <w:rtl/>
        </w:rPr>
        <w:t>أدوات</w:t>
      </w:r>
      <w:r w:rsidR="00DF5C03" w:rsidRPr="00910C2C">
        <w:rPr>
          <w:rtl/>
        </w:rPr>
        <w:t xml:space="preserve"> </w:t>
      </w:r>
      <w:r w:rsidRPr="00910C2C">
        <w:rPr>
          <w:rtl/>
        </w:rPr>
        <w:t>لغوية</w:t>
      </w:r>
      <w:r w:rsidR="00DF5C03" w:rsidRPr="00910C2C">
        <w:rPr>
          <w:rtl/>
        </w:rPr>
        <w:t xml:space="preserve"> </w:t>
      </w:r>
      <w:r w:rsidRPr="00910C2C">
        <w:rPr>
          <w:rtl/>
        </w:rPr>
        <w:t>وحاسوبية</w:t>
      </w:r>
      <w:r w:rsidR="00DF5C03" w:rsidRPr="00910C2C">
        <w:rPr>
          <w:rtl/>
        </w:rPr>
        <w:t xml:space="preserve"> </w:t>
      </w:r>
      <w:r w:rsidRPr="00910C2C">
        <w:rPr>
          <w:rtl/>
        </w:rPr>
        <w:t>وإحصائية</w:t>
      </w:r>
      <w:r w:rsidR="00DF5C03" w:rsidRPr="00910C2C">
        <w:rPr>
          <w:rtl/>
        </w:rPr>
        <w:t xml:space="preserve"> </w:t>
      </w:r>
      <w:r w:rsidRPr="00910C2C">
        <w:rPr>
          <w:rtl/>
        </w:rPr>
        <w:t>متقدمة</w:t>
      </w:r>
      <w:r w:rsidR="00DF5C03" w:rsidRPr="00910C2C">
        <w:rPr>
          <w:rtl/>
        </w:rPr>
        <w:t xml:space="preserve"> </w:t>
      </w:r>
      <w:r w:rsidRPr="00910C2C">
        <w:rPr>
          <w:rtl/>
        </w:rPr>
        <w:t>قد</w:t>
      </w:r>
      <w:r w:rsidR="00DF5C03" w:rsidRPr="00910C2C">
        <w:rPr>
          <w:rtl/>
        </w:rPr>
        <w:t xml:space="preserve"> </w:t>
      </w:r>
      <w:r w:rsidRPr="00910C2C">
        <w:rPr>
          <w:rtl/>
        </w:rPr>
        <w:t>لا</w:t>
      </w:r>
      <w:r w:rsidR="00DF5C03" w:rsidRPr="00910C2C">
        <w:rPr>
          <w:rtl/>
        </w:rPr>
        <w:t xml:space="preserve"> </w:t>
      </w:r>
      <w:r w:rsidRPr="00910C2C">
        <w:rPr>
          <w:rtl/>
        </w:rPr>
        <w:t>تكون</w:t>
      </w:r>
      <w:r w:rsidR="00DF5C03" w:rsidRPr="00910C2C">
        <w:rPr>
          <w:rtl/>
        </w:rPr>
        <w:t xml:space="preserve"> </w:t>
      </w:r>
      <w:r w:rsidRPr="00910C2C">
        <w:rPr>
          <w:rtl/>
        </w:rPr>
        <w:t>متاحة</w:t>
      </w:r>
      <w:r w:rsidR="00DF5C03" w:rsidRPr="00910C2C">
        <w:rPr>
          <w:rtl/>
        </w:rPr>
        <w:t xml:space="preserve"> </w:t>
      </w:r>
      <w:r w:rsidRPr="00910C2C">
        <w:rPr>
          <w:rtl/>
        </w:rPr>
        <w:t>للجميع</w:t>
      </w:r>
      <w:r w:rsidR="00DF5C03" w:rsidRPr="00910C2C">
        <w:rPr>
          <w:rtl/>
        </w:rPr>
        <w:t xml:space="preserve"> </w:t>
      </w:r>
      <w:r w:rsidRPr="00910C2C">
        <w:rPr>
          <w:rtl/>
        </w:rPr>
        <w:t>حاليًا</w:t>
      </w:r>
      <w:r w:rsidRPr="00910C2C">
        <w:t>.</w:t>
      </w:r>
    </w:p>
    <w:p w14:paraId="3BFEDDDF" w14:textId="00F48694" w:rsidR="00793E4B" w:rsidRPr="00910C2C" w:rsidRDefault="00793E4B" w:rsidP="00D55BE4">
      <w:pPr>
        <w:pStyle w:val="a8"/>
        <w:numPr>
          <w:ilvl w:val="0"/>
          <w:numId w:val="141"/>
        </w:numPr>
      </w:pPr>
      <w:r w:rsidRPr="00910C2C">
        <w:rPr>
          <w:b/>
          <w:bCs/>
          <w:rtl/>
        </w:rPr>
        <w:t>خطر</w:t>
      </w:r>
      <w:r w:rsidR="00DF5C03" w:rsidRPr="00910C2C">
        <w:rPr>
          <w:b/>
          <w:bCs/>
          <w:rtl/>
        </w:rPr>
        <w:t xml:space="preserve"> </w:t>
      </w:r>
      <w:r w:rsidRPr="00910C2C">
        <w:rPr>
          <w:b/>
          <w:bCs/>
          <w:rtl/>
        </w:rPr>
        <w:t>التأويل</w:t>
      </w:r>
      <w:r w:rsidR="00DF5C03" w:rsidRPr="00910C2C">
        <w:rPr>
          <w:b/>
          <w:bCs/>
          <w:rtl/>
        </w:rPr>
        <w:t xml:space="preserve"> </w:t>
      </w:r>
      <w:r w:rsidRPr="00910C2C">
        <w:rPr>
          <w:b/>
          <w:bCs/>
          <w:rtl/>
        </w:rPr>
        <w:t>الذاتي</w:t>
      </w:r>
      <w:r w:rsidR="00DF5C03" w:rsidRPr="00910C2C">
        <w:rPr>
          <w:b/>
          <w:bCs/>
          <w:rtl/>
        </w:rPr>
        <w:t xml:space="preserve"> </w:t>
      </w:r>
      <w:r w:rsidRPr="00910C2C">
        <w:rPr>
          <w:b/>
          <w:bCs/>
          <w:rtl/>
        </w:rPr>
        <w:t>أو</w:t>
      </w:r>
      <w:r w:rsidR="00DF5C03" w:rsidRPr="00910C2C">
        <w:rPr>
          <w:b/>
          <w:bCs/>
          <w:rtl/>
        </w:rPr>
        <w:t xml:space="preserve"> </w:t>
      </w:r>
      <w:r w:rsidRPr="00910C2C">
        <w:rPr>
          <w:b/>
          <w:bCs/>
          <w:rtl/>
        </w:rPr>
        <w:t>السطحي</w:t>
      </w:r>
      <w:r w:rsidRPr="00910C2C">
        <w:rPr>
          <w:b/>
          <w:bCs/>
        </w:rPr>
        <w:t>:</w:t>
      </w:r>
      <w:r w:rsidR="00DF5C03" w:rsidRPr="00910C2C">
        <w:rPr>
          <w:rtl/>
        </w:rPr>
        <w:t xml:space="preserve"> </w:t>
      </w:r>
      <w:r w:rsidRPr="00910C2C">
        <w:rPr>
          <w:rtl/>
        </w:rPr>
        <w:t>كأي</w:t>
      </w:r>
      <w:r w:rsidR="00DF5C03" w:rsidRPr="00910C2C">
        <w:rPr>
          <w:rtl/>
        </w:rPr>
        <w:t xml:space="preserve"> </w:t>
      </w:r>
      <w:r w:rsidRPr="00910C2C">
        <w:rPr>
          <w:rtl/>
        </w:rPr>
        <w:t>منهج</w:t>
      </w:r>
      <w:r w:rsidR="00DF5C03" w:rsidRPr="00910C2C">
        <w:rPr>
          <w:rtl/>
        </w:rPr>
        <w:t xml:space="preserve"> </w:t>
      </w:r>
      <w:r w:rsidRPr="00910C2C">
        <w:rPr>
          <w:rtl/>
        </w:rPr>
        <w:t>تدبر،</w:t>
      </w:r>
      <w:r w:rsidR="00DF5C03" w:rsidRPr="00910C2C">
        <w:rPr>
          <w:rtl/>
        </w:rPr>
        <w:t xml:space="preserve"> </w:t>
      </w:r>
      <w:r w:rsidRPr="00910C2C">
        <w:rPr>
          <w:rtl/>
        </w:rPr>
        <w:t>هناك</w:t>
      </w:r>
      <w:r w:rsidR="00DF5C03" w:rsidRPr="00910C2C">
        <w:rPr>
          <w:rtl/>
        </w:rPr>
        <w:t xml:space="preserve"> </w:t>
      </w:r>
      <w:r w:rsidRPr="00910C2C">
        <w:rPr>
          <w:rtl/>
        </w:rPr>
        <w:t>خطر</w:t>
      </w:r>
      <w:r w:rsidR="00DF5C03" w:rsidRPr="00910C2C">
        <w:rPr>
          <w:rtl/>
        </w:rPr>
        <w:t xml:space="preserve"> </w:t>
      </w:r>
      <w:r w:rsidRPr="00910C2C">
        <w:rPr>
          <w:rtl/>
        </w:rPr>
        <w:t>من</w:t>
      </w:r>
      <w:r w:rsidR="00DF5C03" w:rsidRPr="00910C2C">
        <w:rPr>
          <w:rtl/>
        </w:rPr>
        <w:t xml:space="preserve"> </w:t>
      </w:r>
      <w:r w:rsidRPr="00910C2C">
        <w:rPr>
          <w:rtl/>
        </w:rPr>
        <w:t>الانزلاق</w:t>
      </w:r>
      <w:r w:rsidR="00DF5C03" w:rsidRPr="00910C2C">
        <w:rPr>
          <w:rtl/>
        </w:rPr>
        <w:t xml:space="preserve"> </w:t>
      </w:r>
      <w:r w:rsidRPr="00910C2C">
        <w:rPr>
          <w:rtl/>
        </w:rPr>
        <w:t>نحو</w:t>
      </w:r>
      <w:r w:rsidR="00DF5C03" w:rsidRPr="00910C2C">
        <w:rPr>
          <w:rtl/>
        </w:rPr>
        <w:t xml:space="preserve"> </w:t>
      </w:r>
      <w:r w:rsidRPr="00910C2C">
        <w:rPr>
          <w:rtl/>
        </w:rPr>
        <w:t>التأويلات</w:t>
      </w:r>
      <w:r w:rsidR="00DF5C03" w:rsidRPr="00910C2C">
        <w:rPr>
          <w:rtl/>
        </w:rPr>
        <w:t xml:space="preserve"> </w:t>
      </w:r>
      <w:r w:rsidRPr="00910C2C">
        <w:rPr>
          <w:rtl/>
        </w:rPr>
        <w:t>الذاتية</w:t>
      </w:r>
      <w:r w:rsidR="00DF5C03" w:rsidRPr="00910C2C">
        <w:rPr>
          <w:rtl/>
        </w:rPr>
        <w:t xml:space="preserve"> </w:t>
      </w:r>
      <w:r w:rsidRPr="00910C2C">
        <w:rPr>
          <w:rtl/>
        </w:rPr>
        <w:t>غير</w:t>
      </w:r>
      <w:r w:rsidR="00DF5C03" w:rsidRPr="00910C2C">
        <w:rPr>
          <w:rtl/>
        </w:rPr>
        <w:t xml:space="preserve"> </w:t>
      </w:r>
      <w:r w:rsidRPr="00910C2C">
        <w:rPr>
          <w:rtl/>
        </w:rPr>
        <w:t>المنضبطة</w:t>
      </w:r>
      <w:r w:rsidR="00DF5C03" w:rsidRPr="00910C2C">
        <w:rPr>
          <w:rtl/>
        </w:rPr>
        <w:t xml:space="preserve"> </w:t>
      </w:r>
      <w:r w:rsidRPr="00910C2C">
        <w:rPr>
          <w:rtl/>
        </w:rPr>
        <w:t>أو</w:t>
      </w:r>
      <w:r w:rsidR="00DF5C03" w:rsidRPr="00910C2C">
        <w:rPr>
          <w:rtl/>
        </w:rPr>
        <w:t xml:space="preserve"> </w:t>
      </w:r>
      <w:r w:rsidRPr="00910C2C">
        <w:rPr>
          <w:rtl/>
        </w:rPr>
        <w:t>التطبيقات</w:t>
      </w:r>
      <w:r w:rsidR="00DF5C03" w:rsidRPr="00910C2C">
        <w:rPr>
          <w:rtl/>
        </w:rPr>
        <w:t xml:space="preserve"> </w:t>
      </w:r>
      <w:r w:rsidRPr="00910C2C">
        <w:rPr>
          <w:rtl/>
        </w:rPr>
        <w:t>السطحية</w:t>
      </w:r>
      <w:r w:rsidR="00DF5C03" w:rsidRPr="00910C2C">
        <w:rPr>
          <w:rtl/>
        </w:rPr>
        <w:t xml:space="preserve"> </w:t>
      </w:r>
      <w:r w:rsidRPr="00910C2C">
        <w:rPr>
          <w:rtl/>
        </w:rPr>
        <w:t>المتعسفة</w:t>
      </w:r>
      <w:r w:rsidR="00DF5C03" w:rsidRPr="00910C2C">
        <w:rPr>
          <w:rtl/>
        </w:rPr>
        <w:t xml:space="preserve"> </w:t>
      </w:r>
      <w:r w:rsidRPr="00910C2C">
        <w:rPr>
          <w:rtl/>
        </w:rPr>
        <w:t>ما</w:t>
      </w:r>
      <w:r w:rsidR="00DF5C03" w:rsidRPr="00910C2C">
        <w:rPr>
          <w:rtl/>
        </w:rPr>
        <w:t xml:space="preserve"> </w:t>
      </w:r>
      <w:r w:rsidRPr="00910C2C">
        <w:rPr>
          <w:rtl/>
        </w:rPr>
        <w:t>لم</w:t>
      </w:r>
      <w:r w:rsidR="00DF5C03" w:rsidRPr="00910C2C">
        <w:rPr>
          <w:rtl/>
        </w:rPr>
        <w:t xml:space="preserve"> </w:t>
      </w:r>
      <w:r w:rsidRPr="00910C2C">
        <w:rPr>
          <w:rtl/>
        </w:rPr>
        <w:t>يتم</w:t>
      </w:r>
      <w:r w:rsidR="00DF5C03" w:rsidRPr="00910C2C">
        <w:rPr>
          <w:rtl/>
        </w:rPr>
        <w:t xml:space="preserve"> </w:t>
      </w:r>
      <w:r w:rsidRPr="00910C2C">
        <w:rPr>
          <w:rtl/>
        </w:rPr>
        <w:t>الالتزام</w:t>
      </w:r>
      <w:r w:rsidR="00DF5C03" w:rsidRPr="00910C2C">
        <w:rPr>
          <w:rtl/>
        </w:rPr>
        <w:t xml:space="preserve"> </w:t>
      </w:r>
      <w:r w:rsidRPr="00910C2C">
        <w:rPr>
          <w:rtl/>
        </w:rPr>
        <w:t>بضوابط</w:t>
      </w:r>
      <w:r w:rsidR="00DF5C03" w:rsidRPr="00910C2C">
        <w:rPr>
          <w:rtl/>
        </w:rPr>
        <w:t xml:space="preserve"> </w:t>
      </w:r>
      <w:r w:rsidRPr="00910C2C">
        <w:rPr>
          <w:rtl/>
        </w:rPr>
        <w:t>منهجية</w:t>
      </w:r>
      <w:r w:rsidR="00DF5C03" w:rsidRPr="00910C2C">
        <w:rPr>
          <w:rtl/>
        </w:rPr>
        <w:t xml:space="preserve"> </w:t>
      </w:r>
      <w:r w:rsidRPr="00910C2C">
        <w:rPr>
          <w:rtl/>
        </w:rPr>
        <w:t>صارمة</w:t>
      </w:r>
      <w:r w:rsidR="00DF5C03" w:rsidRPr="00910C2C">
        <w:rPr>
          <w:rtl/>
        </w:rPr>
        <w:t xml:space="preserve"> </w:t>
      </w:r>
      <w:r w:rsidR="000B76D0" w:rsidRPr="00910C2C">
        <w:rPr>
          <w:rtl/>
        </w:rPr>
        <w:t>"</w:t>
      </w:r>
      <w:r w:rsidRPr="00910C2C">
        <w:rPr>
          <w:rtl/>
        </w:rPr>
        <w:t>كالسياق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الكلية</w:t>
      </w:r>
      <w:r w:rsidR="000B76D0" w:rsidRPr="00910C2C">
        <w:rPr>
          <w:rtl/>
        </w:rPr>
        <w:t>"</w:t>
      </w:r>
      <w:r w:rsidRPr="00910C2C">
        <w:t>.</w:t>
      </w:r>
    </w:p>
    <w:p w14:paraId="3B928ED3" w14:textId="2167E514" w:rsidR="00793E4B" w:rsidRPr="00910C2C" w:rsidRDefault="00793E4B" w:rsidP="00D55BE4">
      <w:pPr>
        <w:pStyle w:val="a8"/>
        <w:numPr>
          <w:ilvl w:val="0"/>
          <w:numId w:val="141"/>
        </w:numPr>
      </w:pPr>
      <w:r w:rsidRPr="00910C2C">
        <w:rPr>
          <w:b/>
          <w:bCs/>
          <w:rtl/>
        </w:rPr>
        <w:t>نقص</w:t>
      </w:r>
      <w:r w:rsidR="00DF5C03" w:rsidRPr="00910C2C">
        <w:rPr>
          <w:b/>
          <w:bCs/>
          <w:rtl/>
        </w:rPr>
        <w:t xml:space="preserve"> </w:t>
      </w:r>
      <w:r w:rsidRPr="00910C2C">
        <w:rPr>
          <w:b/>
          <w:bCs/>
          <w:rtl/>
        </w:rPr>
        <w:t>الكوادر</w:t>
      </w:r>
      <w:r w:rsidR="00DF5C03" w:rsidRPr="00910C2C">
        <w:rPr>
          <w:b/>
          <w:bCs/>
          <w:rtl/>
        </w:rPr>
        <w:t xml:space="preserve"> </w:t>
      </w:r>
      <w:r w:rsidRPr="00910C2C">
        <w:rPr>
          <w:b/>
          <w:bCs/>
          <w:rtl/>
        </w:rPr>
        <w:t>المؤهلة</w:t>
      </w:r>
      <w:r w:rsidRPr="00910C2C">
        <w:rPr>
          <w:b/>
          <w:bCs/>
        </w:rPr>
        <w:t>:</w:t>
      </w:r>
      <w:r w:rsidR="00DF5C03" w:rsidRPr="00910C2C">
        <w:rPr>
          <w:rtl/>
        </w:rPr>
        <w:t xml:space="preserve"> </w:t>
      </w:r>
      <w:r w:rsidRPr="00910C2C">
        <w:rPr>
          <w:rtl/>
        </w:rPr>
        <w:t>الحاجة</w:t>
      </w:r>
      <w:r w:rsidR="00DF5C03" w:rsidRPr="00910C2C">
        <w:rPr>
          <w:rtl/>
        </w:rPr>
        <w:t xml:space="preserve"> </w:t>
      </w:r>
      <w:r w:rsidRPr="00910C2C">
        <w:rPr>
          <w:rtl/>
        </w:rPr>
        <w:t>إلى</w:t>
      </w:r>
      <w:r w:rsidR="00DF5C03" w:rsidRPr="00910C2C">
        <w:rPr>
          <w:rtl/>
        </w:rPr>
        <w:t xml:space="preserve"> </w:t>
      </w:r>
      <w:r w:rsidRPr="00910C2C">
        <w:rPr>
          <w:rtl/>
        </w:rPr>
        <w:t>باحثين</w:t>
      </w:r>
      <w:r w:rsidR="00DF5C03" w:rsidRPr="00910C2C">
        <w:rPr>
          <w:rtl/>
        </w:rPr>
        <w:t xml:space="preserve"> </w:t>
      </w:r>
      <w:r w:rsidRPr="00910C2C">
        <w:rPr>
          <w:rtl/>
        </w:rPr>
        <w:t>مؤهلين</w:t>
      </w:r>
      <w:r w:rsidR="00DF5C03" w:rsidRPr="00910C2C">
        <w:rPr>
          <w:rtl/>
        </w:rPr>
        <w:t xml:space="preserve"> </w:t>
      </w:r>
      <w:r w:rsidRPr="00910C2C">
        <w:rPr>
          <w:rtl/>
        </w:rPr>
        <w:t>يجمعون</w:t>
      </w:r>
      <w:r w:rsidR="00DF5C03" w:rsidRPr="00910C2C">
        <w:rPr>
          <w:rtl/>
        </w:rPr>
        <w:t xml:space="preserve"> </w:t>
      </w:r>
      <w:r w:rsidRPr="00910C2C">
        <w:rPr>
          <w:rtl/>
        </w:rPr>
        <w:t>بين</w:t>
      </w:r>
      <w:r w:rsidR="00DF5C03" w:rsidRPr="00910C2C">
        <w:rPr>
          <w:rtl/>
        </w:rPr>
        <w:t xml:space="preserve"> </w:t>
      </w:r>
      <w:r w:rsidRPr="00910C2C">
        <w:rPr>
          <w:rtl/>
        </w:rPr>
        <w:t>المعرفة</w:t>
      </w:r>
      <w:r w:rsidR="00DF5C03" w:rsidRPr="00910C2C">
        <w:rPr>
          <w:rtl/>
        </w:rPr>
        <w:t xml:space="preserve"> </w:t>
      </w:r>
      <w:r w:rsidRPr="00910C2C">
        <w:rPr>
          <w:rtl/>
        </w:rPr>
        <w:t>العميقة</w:t>
      </w:r>
      <w:r w:rsidR="00DF5C03" w:rsidRPr="00910C2C">
        <w:rPr>
          <w:rtl/>
        </w:rPr>
        <w:t xml:space="preserve"> </w:t>
      </w:r>
      <w:r w:rsidRPr="00910C2C">
        <w:rPr>
          <w:rtl/>
        </w:rPr>
        <w:t>بالقرآن</w:t>
      </w:r>
      <w:r w:rsidR="00DF5C03" w:rsidRPr="00910C2C">
        <w:rPr>
          <w:rtl/>
        </w:rPr>
        <w:t xml:space="preserve"> </w:t>
      </w:r>
      <w:r w:rsidRPr="00910C2C">
        <w:rPr>
          <w:rtl/>
        </w:rPr>
        <w:t>وعلومه،</w:t>
      </w:r>
      <w:r w:rsidR="00DF5C03" w:rsidRPr="00910C2C">
        <w:rPr>
          <w:rtl/>
        </w:rPr>
        <w:t xml:space="preserve"> </w:t>
      </w:r>
      <w:r w:rsidRPr="00910C2C">
        <w:rPr>
          <w:rtl/>
        </w:rPr>
        <w:t>والإلمام</w:t>
      </w:r>
      <w:r w:rsidR="00DF5C03" w:rsidRPr="00910C2C">
        <w:rPr>
          <w:rtl/>
        </w:rPr>
        <w:t xml:space="preserve"> </w:t>
      </w:r>
      <w:r w:rsidRPr="00910C2C">
        <w:rPr>
          <w:rtl/>
        </w:rPr>
        <w:t>باللسانيات</w:t>
      </w:r>
      <w:r w:rsidR="00DF5C03" w:rsidRPr="00910C2C">
        <w:rPr>
          <w:rtl/>
        </w:rPr>
        <w:t xml:space="preserve"> </w:t>
      </w:r>
      <w:r w:rsidRPr="00910C2C">
        <w:rPr>
          <w:rtl/>
        </w:rPr>
        <w:t>الحديثة،</w:t>
      </w:r>
      <w:r w:rsidR="00DF5C03" w:rsidRPr="00910C2C">
        <w:rPr>
          <w:rtl/>
        </w:rPr>
        <w:t xml:space="preserve"> </w:t>
      </w:r>
      <w:r w:rsidRPr="00910C2C">
        <w:rPr>
          <w:rtl/>
        </w:rPr>
        <w:t>والقدرة</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المنهجي</w:t>
      </w:r>
      <w:r w:rsidR="00DF5C03" w:rsidRPr="00910C2C">
        <w:rPr>
          <w:rtl/>
        </w:rPr>
        <w:t xml:space="preserve"> </w:t>
      </w:r>
      <w:r w:rsidRPr="00910C2C">
        <w:rPr>
          <w:rtl/>
        </w:rPr>
        <w:t>والتدبر</w:t>
      </w:r>
      <w:r w:rsidR="00DF5C03" w:rsidRPr="00910C2C">
        <w:rPr>
          <w:rtl/>
        </w:rPr>
        <w:t xml:space="preserve"> </w:t>
      </w:r>
      <w:r w:rsidRPr="00910C2C">
        <w:rPr>
          <w:rtl/>
        </w:rPr>
        <w:t>العميق</w:t>
      </w:r>
      <w:r w:rsidRPr="00910C2C">
        <w:t>.</w:t>
      </w:r>
    </w:p>
    <w:p w14:paraId="007E1431" w14:textId="360216DB" w:rsidR="00793E4B" w:rsidRPr="00910C2C" w:rsidRDefault="00793E4B" w:rsidP="00D55BE4">
      <w:pPr>
        <w:pStyle w:val="a8"/>
        <w:numPr>
          <w:ilvl w:val="0"/>
          <w:numId w:val="184"/>
        </w:numPr>
      </w:pPr>
      <w:r w:rsidRPr="00910C2C">
        <w:rPr>
          <w:rtl/>
        </w:rPr>
        <w:t>فرص</w:t>
      </w:r>
      <w:r w:rsidR="00DF5C03" w:rsidRPr="00910C2C">
        <w:rPr>
          <w:rtl/>
        </w:rPr>
        <w:t xml:space="preserve"> </w:t>
      </w:r>
      <w:r w:rsidRPr="00910C2C">
        <w:rPr>
          <w:rtl/>
        </w:rPr>
        <w:t>واعدة</w:t>
      </w:r>
      <w:r w:rsidR="00DF5C03" w:rsidRPr="00910C2C">
        <w:rPr>
          <w:rtl/>
        </w:rPr>
        <w:t xml:space="preserve"> </w:t>
      </w:r>
      <w:r w:rsidRPr="00910C2C">
        <w:rPr>
          <w:rtl/>
        </w:rPr>
        <w:t>لتطوير</w:t>
      </w:r>
      <w:r w:rsidR="00DF5C03" w:rsidRPr="00910C2C">
        <w:rPr>
          <w:rtl/>
        </w:rPr>
        <w:t xml:space="preserve"> </w:t>
      </w:r>
      <w:r w:rsidRPr="00910C2C">
        <w:rPr>
          <w:rtl/>
        </w:rPr>
        <w:t>المنهج</w:t>
      </w:r>
      <w:r w:rsidR="00DF5C03" w:rsidRPr="00910C2C">
        <w:rPr>
          <w:rtl/>
        </w:rPr>
        <w:t xml:space="preserve"> </w:t>
      </w:r>
      <w:r w:rsidRPr="00910C2C">
        <w:rPr>
          <w:rtl/>
        </w:rPr>
        <w:t>وتوسيع</w:t>
      </w:r>
      <w:r w:rsidR="00DF5C03" w:rsidRPr="00910C2C">
        <w:rPr>
          <w:rtl/>
        </w:rPr>
        <w:t xml:space="preserve"> </w:t>
      </w:r>
      <w:r w:rsidRPr="00910C2C">
        <w:rPr>
          <w:rtl/>
        </w:rPr>
        <w:t>نطاقه</w:t>
      </w:r>
      <w:r w:rsidRPr="00910C2C">
        <w:t>:</w:t>
      </w:r>
    </w:p>
    <w:p w14:paraId="7FD93F9D" w14:textId="2E047C82" w:rsidR="00793E4B" w:rsidRPr="00910C2C" w:rsidRDefault="00793E4B" w:rsidP="00D55BE4">
      <w:r w:rsidRPr="00910C2C">
        <w:rPr>
          <w:rtl/>
        </w:rPr>
        <w:t>مقابل</w:t>
      </w:r>
      <w:r w:rsidR="00DF5C03" w:rsidRPr="00910C2C">
        <w:rPr>
          <w:rtl/>
        </w:rPr>
        <w:t xml:space="preserve"> </w:t>
      </w:r>
      <w:r w:rsidRPr="00910C2C">
        <w:rPr>
          <w:rtl/>
        </w:rPr>
        <w:t>هذه</w:t>
      </w:r>
      <w:r w:rsidR="00DF5C03" w:rsidRPr="00910C2C">
        <w:rPr>
          <w:rtl/>
        </w:rPr>
        <w:t xml:space="preserve"> </w:t>
      </w:r>
      <w:r w:rsidRPr="00910C2C">
        <w:rPr>
          <w:rtl/>
        </w:rPr>
        <w:t>التحديات،</w:t>
      </w:r>
      <w:r w:rsidR="00DF5C03" w:rsidRPr="00910C2C">
        <w:rPr>
          <w:rtl/>
        </w:rPr>
        <w:t xml:space="preserve"> </w:t>
      </w:r>
      <w:r w:rsidRPr="00910C2C">
        <w:rPr>
          <w:rtl/>
        </w:rPr>
        <w:t>تبرز</w:t>
      </w:r>
      <w:r w:rsidR="00DF5C03" w:rsidRPr="00910C2C">
        <w:rPr>
          <w:rtl/>
        </w:rPr>
        <w:t xml:space="preserve"> </w:t>
      </w:r>
      <w:r w:rsidRPr="00910C2C">
        <w:rPr>
          <w:rtl/>
        </w:rPr>
        <w:t>فرص</w:t>
      </w:r>
      <w:r w:rsidR="00DF5C03" w:rsidRPr="00910C2C">
        <w:rPr>
          <w:rtl/>
        </w:rPr>
        <w:t xml:space="preserve"> </w:t>
      </w:r>
      <w:r w:rsidRPr="00910C2C">
        <w:rPr>
          <w:rtl/>
        </w:rPr>
        <w:t>كبيرة</w:t>
      </w:r>
      <w:r w:rsidR="00DF5C03" w:rsidRPr="00910C2C">
        <w:rPr>
          <w:rtl/>
        </w:rPr>
        <w:t xml:space="preserve"> </w:t>
      </w:r>
      <w:r w:rsidRPr="00910C2C">
        <w:rPr>
          <w:rtl/>
        </w:rPr>
        <w:t>وواعدة</w:t>
      </w:r>
      <w:r w:rsidR="00DF5C03" w:rsidRPr="00910C2C">
        <w:rPr>
          <w:rtl/>
        </w:rPr>
        <w:t xml:space="preserve"> </w:t>
      </w:r>
      <w:r w:rsidRPr="00910C2C">
        <w:rPr>
          <w:rtl/>
        </w:rPr>
        <w:t>يمكن</w:t>
      </w:r>
      <w:r w:rsidR="00DF5C03" w:rsidRPr="00910C2C">
        <w:rPr>
          <w:rtl/>
        </w:rPr>
        <w:t xml:space="preserve"> </w:t>
      </w:r>
      <w:r w:rsidRPr="00910C2C">
        <w:rPr>
          <w:rtl/>
        </w:rPr>
        <w:t>استثمارها</w:t>
      </w:r>
      <w:r w:rsidR="00DF5C03" w:rsidRPr="00910C2C">
        <w:rPr>
          <w:rtl/>
        </w:rPr>
        <w:t xml:space="preserve"> </w:t>
      </w:r>
      <w:r w:rsidRPr="00910C2C">
        <w:rPr>
          <w:rtl/>
        </w:rPr>
        <w:t>لتطوير</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وتوسيع</w:t>
      </w:r>
      <w:r w:rsidR="00DF5C03" w:rsidRPr="00910C2C">
        <w:rPr>
          <w:rtl/>
        </w:rPr>
        <w:t xml:space="preserve"> </w:t>
      </w:r>
      <w:r w:rsidRPr="00910C2C">
        <w:rPr>
          <w:rtl/>
        </w:rPr>
        <w:t>دائرة</w:t>
      </w:r>
      <w:r w:rsidR="00DF5C03" w:rsidRPr="00910C2C">
        <w:rPr>
          <w:rtl/>
        </w:rPr>
        <w:t xml:space="preserve"> </w:t>
      </w:r>
      <w:r w:rsidRPr="00910C2C">
        <w:rPr>
          <w:rtl/>
        </w:rPr>
        <w:t>تأثيره</w:t>
      </w:r>
      <w:r w:rsidRPr="00910C2C">
        <w:t>:</w:t>
      </w:r>
    </w:p>
    <w:p w14:paraId="4C6A637F" w14:textId="56502944" w:rsidR="00793E4B" w:rsidRPr="00910C2C" w:rsidRDefault="00793E4B" w:rsidP="00D55BE4">
      <w:pPr>
        <w:pStyle w:val="a8"/>
        <w:numPr>
          <w:ilvl w:val="0"/>
          <w:numId w:val="142"/>
        </w:numPr>
      </w:pPr>
      <w:r w:rsidRPr="00910C2C">
        <w:rPr>
          <w:b/>
          <w:bCs/>
          <w:rtl/>
        </w:rPr>
        <w:t>تطوير</w:t>
      </w:r>
      <w:r w:rsidR="00DF5C03" w:rsidRPr="00910C2C">
        <w:rPr>
          <w:b/>
          <w:bCs/>
          <w:rtl/>
        </w:rPr>
        <w:t xml:space="preserve"> </w:t>
      </w:r>
      <w:r w:rsidRPr="00910C2C">
        <w:rPr>
          <w:b/>
          <w:bCs/>
          <w:rtl/>
        </w:rPr>
        <w:t>أدوات</w:t>
      </w:r>
      <w:r w:rsidR="00DF5C03" w:rsidRPr="00910C2C">
        <w:rPr>
          <w:b/>
          <w:bCs/>
          <w:rtl/>
        </w:rPr>
        <w:t xml:space="preserve"> </w:t>
      </w:r>
      <w:r w:rsidRPr="00910C2C">
        <w:rPr>
          <w:b/>
          <w:bCs/>
          <w:rtl/>
        </w:rPr>
        <w:t>حاسوبية</w:t>
      </w:r>
      <w:r w:rsidR="00DF5C03" w:rsidRPr="00910C2C">
        <w:rPr>
          <w:b/>
          <w:bCs/>
          <w:rtl/>
        </w:rPr>
        <w:t xml:space="preserve"> </w:t>
      </w:r>
      <w:r w:rsidRPr="00910C2C">
        <w:rPr>
          <w:b/>
          <w:bCs/>
          <w:rtl/>
        </w:rPr>
        <w:t>ولغوية</w:t>
      </w:r>
      <w:r w:rsidRPr="00910C2C">
        <w:rPr>
          <w:b/>
          <w:bCs/>
        </w:rPr>
        <w:t>:</w:t>
      </w:r>
      <w:r w:rsidR="00DF5C03" w:rsidRPr="00910C2C">
        <w:rPr>
          <w:rtl/>
        </w:rPr>
        <w:t xml:space="preserve"> </w:t>
      </w:r>
      <w:r w:rsidRPr="00910C2C">
        <w:rPr>
          <w:rtl/>
        </w:rPr>
        <w:t>التعاون</w:t>
      </w:r>
      <w:r w:rsidR="00DF5C03" w:rsidRPr="00910C2C">
        <w:rPr>
          <w:rtl/>
        </w:rPr>
        <w:t xml:space="preserve"> </w:t>
      </w:r>
      <w:r w:rsidRPr="00910C2C">
        <w:rPr>
          <w:rtl/>
        </w:rPr>
        <w:t>بين</w:t>
      </w:r>
      <w:r w:rsidR="00DF5C03" w:rsidRPr="00910C2C">
        <w:rPr>
          <w:rtl/>
        </w:rPr>
        <w:t xml:space="preserve"> </w:t>
      </w:r>
      <w:r w:rsidRPr="00910C2C">
        <w:rPr>
          <w:rtl/>
        </w:rPr>
        <w:t>علماء</w:t>
      </w:r>
      <w:r w:rsidR="00DF5C03" w:rsidRPr="00910C2C">
        <w:rPr>
          <w:rtl/>
        </w:rPr>
        <w:t xml:space="preserve"> </w:t>
      </w:r>
      <w:r w:rsidRPr="00910C2C">
        <w:rPr>
          <w:rtl/>
        </w:rPr>
        <w:t>اللغويات</w:t>
      </w:r>
      <w:r w:rsidR="00DF5C03" w:rsidRPr="00910C2C">
        <w:rPr>
          <w:rtl/>
        </w:rPr>
        <w:t xml:space="preserve"> </w:t>
      </w:r>
      <w:r w:rsidRPr="00910C2C">
        <w:rPr>
          <w:rtl/>
        </w:rPr>
        <w:t>وخبراء</w:t>
      </w:r>
      <w:r w:rsidR="00DF5C03" w:rsidRPr="00910C2C">
        <w:rPr>
          <w:rtl/>
        </w:rPr>
        <w:t xml:space="preserve"> </w:t>
      </w:r>
      <w:r w:rsidRPr="00910C2C">
        <w:rPr>
          <w:rtl/>
        </w:rPr>
        <w:t>الحاسوب</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لتطوير</w:t>
      </w:r>
      <w:r w:rsidR="00DF5C03" w:rsidRPr="00910C2C">
        <w:rPr>
          <w:rtl/>
        </w:rPr>
        <w:t xml:space="preserve"> </w:t>
      </w:r>
      <w:r w:rsidRPr="00910C2C">
        <w:rPr>
          <w:rtl/>
        </w:rPr>
        <w:t>برامج</w:t>
      </w:r>
      <w:r w:rsidR="00DF5C03" w:rsidRPr="00910C2C">
        <w:rPr>
          <w:rtl/>
        </w:rPr>
        <w:t xml:space="preserve"> </w:t>
      </w:r>
      <w:r w:rsidRPr="00910C2C">
        <w:rPr>
          <w:rtl/>
        </w:rPr>
        <w:t>وأدوات</w:t>
      </w:r>
      <w:r w:rsidR="00DF5C03" w:rsidRPr="00910C2C">
        <w:rPr>
          <w:rtl/>
        </w:rPr>
        <w:t xml:space="preserve"> </w:t>
      </w:r>
      <w:r w:rsidRPr="00910C2C">
        <w:rPr>
          <w:rtl/>
        </w:rPr>
        <w:t>قادرة</w:t>
      </w:r>
      <w:r w:rsidR="00DF5C03" w:rsidRPr="00910C2C">
        <w:rPr>
          <w:rtl/>
        </w:rPr>
        <w:t xml:space="preserve"> </w:t>
      </w:r>
      <w:r w:rsidRPr="00910C2C">
        <w:rPr>
          <w:rtl/>
        </w:rPr>
        <w:t>على</w:t>
      </w:r>
      <w:r w:rsidRPr="00910C2C">
        <w:t>:</w:t>
      </w:r>
    </w:p>
    <w:p w14:paraId="2877CF16" w14:textId="2977EC12" w:rsidR="00793E4B" w:rsidRPr="00910C2C" w:rsidRDefault="00793E4B" w:rsidP="00D55BE4">
      <w:pPr>
        <w:pStyle w:val="a8"/>
        <w:numPr>
          <w:ilvl w:val="1"/>
          <w:numId w:val="142"/>
        </w:numPr>
      </w:pPr>
      <w:r w:rsidRPr="00910C2C">
        <w:rPr>
          <w:rtl/>
        </w:rPr>
        <w:t>تحليل</w:t>
      </w:r>
      <w:r w:rsidR="00DF5C03" w:rsidRPr="00910C2C">
        <w:rPr>
          <w:rtl/>
        </w:rPr>
        <w:t xml:space="preserve"> </w:t>
      </w:r>
      <w:r w:rsidRPr="00910C2C">
        <w:rPr>
          <w:rtl/>
        </w:rPr>
        <w:t>النصوص</w:t>
      </w:r>
      <w:r w:rsidR="00DF5C03" w:rsidRPr="00910C2C">
        <w:rPr>
          <w:rtl/>
        </w:rPr>
        <w:t xml:space="preserve"> </w:t>
      </w:r>
      <w:r w:rsidRPr="00910C2C">
        <w:rPr>
          <w:rtl/>
        </w:rPr>
        <w:t>القرآنية</w:t>
      </w:r>
      <w:r w:rsidR="00DF5C03" w:rsidRPr="00910C2C">
        <w:rPr>
          <w:rtl/>
        </w:rPr>
        <w:t xml:space="preserve"> </w:t>
      </w:r>
      <w:r w:rsidRPr="00910C2C">
        <w:rPr>
          <w:rtl/>
        </w:rPr>
        <w:t>وتحديد</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B76D0" w:rsidRPr="00910C2C">
        <w:rPr>
          <w:rtl/>
        </w:rPr>
        <w:t>"</w:t>
      </w:r>
      <w:r w:rsidRPr="00910C2C">
        <w:rPr>
          <w:rtl/>
        </w:rPr>
        <w:t>المثاني</w:t>
      </w:r>
      <w:r w:rsidR="000B76D0" w:rsidRPr="00910C2C">
        <w:rPr>
          <w:rtl/>
        </w:rPr>
        <w:t>"</w:t>
      </w:r>
      <w:r w:rsidR="00DF5C03" w:rsidRPr="00910C2C">
        <w:rPr>
          <w:rtl/>
        </w:rPr>
        <w:t xml:space="preserve"> </w:t>
      </w:r>
      <w:r w:rsidRPr="00910C2C">
        <w:rPr>
          <w:rtl/>
        </w:rPr>
        <w:t>وأنماط</w:t>
      </w:r>
      <w:r w:rsidR="00DF5C03" w:rsidRPr="00910C2C">
        <w:rPr>
          <w:rtl/>
        </w:rPr>
        <w:t xml:space="preserve"> </w:t>
      </w:r>
      <w:r w:rsidRPr="00910C2C">
        <w:rPr>
          <w:rtl/>
        </w:rPr>
        <w:t>تكرارها</w:t>
      </w:r>
      <w:r w:rsidR="00DF5C03" w:rsidRPr="00910C2C">
        <w:rPr>
          <w:rtl/>
        </w:rPr>
        <w:t xml:space="preserve"> </w:t>
      </w:r>
      <w:r w:rsidRPr="00910C2C">
        <w:rPr>
          <w:rtl/>
        </w:rPr>
        <w:t>وتوزيعها</w:t>
      </w:r>
      <w:r w:rsidRPr="00910C2C">
        <w:t>.</w:t>
      </w:r>
    </w:p>
    <w:p w14:paraId="17505191" w14:textId="79C4314D" w:rsidR="00793E4B" w:rsidRPr="00910C2C" w:rsidRDefault="00793E4B" w:rsidP="00D55BE4">
      <w:pPr>
        <w:pStyle w:val="a8"/>
        <w:numPr>
          <w:ilvl w:val="1"/>
          <w:numId w:val="142"/>
        </w:numPr>
      </w:pPr>
      <w:r w:rsidRPr="00910C2C">
        <w:rPr>
          <w:rtl/>
        </w:rPr>
        <w:t>بناء</w:t>
      </w:r>
      <w:r w:rsidR="00DF5C03" w:rsidRPr="00910C2C">
        <w:rPr>
          <w:rtl/>
        </w:rPr>
        <w:t xml:space="preserve"> </w:t>
      </w:r>
      <w:r w:rsidRPr="00910C2C">
        <w:rPr>
          <w:rtl/>
        </w:rPr>
        <w:t>قواعد</w:t>
      </w:r>
      <w:r w:rsidR="00DF5C03" w:rsidRPr="00910C2C">
        <w:rPr>
          <w:rtl/>
        </w:rPr>
        <w:t xml:space="preserve"> </w:t>
      </w:r>
      <w:r w:rsidRPr="00910C2C">
        <w:rPr>
          <w:rtl/>
        </w:rPr>
        <w:t>بيانات</w:t>
      </w:r>
      <w:r w:rsidR="00DF5C03" w:rsidRPr="00910C2C">
        <w:rPr>
          <w:rtl/>
        </w:rPr>
        <w:t xml:space="preserve"> </w:t>
      </w:r>
      <w:r w:rsidRPr="00910C2C">
        <w:rPr>
          <w:rtl/>
        </w:rPr>
        <w:t>لغوية</w:t>
      </w:r>
      <w:r w:rsidR="00DF5C03" w:rsidRPr="00910C2C">
        <w:rPr>
          <w:rtl/>
        </w:rPr>
        <w:t xml:space="preserve"> </w:t>
      </w:r>
      <w:r w:rsidRPr="00910C2C">
        <w:rPr>
          <w:rtl/>
        </w:rPr>
        <w:t>قرآنية</w:t>
      </w:r>
      <w:r w:rsidR="00DF5C03" w:rsidRPr="00910C2C">
        <w:rPr>
          <w:rtl/>
        </w:rPr>
        <w:t xml:space="preserve"> </w:t>
      </w:r>
      <w:r w:rsidRPr="00910C2C">
        <w:rPr>
          <w:rtl/>
        </w:rPr>
        <w:t>تربط</w:t>
      </w:r>
      <w:r w:rsidR="00DF5C03" w:rsidRPr="00910C2C">
        <w:rPr>
          <w:rtl/>
        </w:rPr>
        <w:t xml:space="preserve"> </w:t>
      </w:r>
      <w:r w:rsidRPr="00910C2C">
        <w:rPr>
          <w:rtl/>
        </w:rPr>
        <w:t>بين</w:t>
      </w:r>
      <w:r w:rsidR="00DF5C03" w:rsidRPr="00910C2C">
        <w:rPr>
          <w:rtl/>
        </w:rPr>
        <w:t xml:space="preserve"> </w:t>
      </w:r>
      <w:r w:rsidRPr="00910C2C">
        <w:rPr>
          <w:rtl/>
        </w:rPr>
        <w:t>المثاني</w:t>
      </w:r>
      <w:r w:rsidR="00DF5C03" w:rsidRPr="00910C2C">
        <w:rPr>
          <w:rtl/>
        </w:rPr>
        <w:t xml:space="preserve"> </w:t>
      </w:r>
      <w:r w:rsidRPr="00910C2C">
        <w:rPr>
          <w:rtl/>
        </w:rPr>
        <w:t>ودلالاتها</w:t>
      </w:r>
      <w:r w:rsidR="00DF5C03" w:rsidRPr="00910C2C">
        <w:rPr>
          <w:rtl/>
        </w:rPr>
        <w:t xml:space="preserve"> </w:t>
      </w:r>
      <w:r w:rsidRPr="00910C2C">
        <w:rPr>
          <w:rtl/>
        </w:rPr>
        <w:t>والكلمات</w:t>
      </w:r>
      <w:r w:rsidR="00DF5C03" w:rsidRPr="00910C2C">
        <w:rPr>
          <w:rtl/>
        </w:rPr>
        <w:t xml:space="preserve"> </w:t>
      </w:r>
      <w:r w:rsidRPr="00910C2C">
        <w:rPr>
          <w:rtl/>
        </w:rPr>
        <w:t>المشتقة</w:t>
      </w:r>
      <w:r w:rsidR="00DF5C03" w:rsidRPr="00910C2C">
        <w:rPr>
          <w:rtl/>
        </w:rPr>
        <w:t xml:space="preserve"> </w:t>
      </w:r>
      <w:r w:rsidRPr="00910C2C">
        <w:rPr>
          <w:rtl/>
        </w:rPr>
        <w:t>منها</w:t>
      </w:r>
      <w:r w:rsidRPr="00910C2C">
        <w:t>.</w:t>
      </w:r>
    </w:p>
    <w:p w14:paraId="7F55E198" w14:textId="2FB641E6" w:rsidR="00793E4B" w:rsidRPr="00910C2C" w:rsidRDefault="00793E4B" w:rsidP="00D55BE4">
      <w:pPr>
        <w:pStyle w:val="a8"/>
        <w:numPr>
          <w:ilvl w:val="1"/>
          <w:numId w:val="142"/>
        </w:numPr>
      </w:pPr>
      <w:r w:rsidRPr="00910C2C">
        <w:rPr>
          <w:rtl/>
        </w:rPr>
        <w:t>كشف</w:t>
      </w:r>
      <w:r w:rsidR="00DF5C03" w:rsidRPr="00910C2C">
        <w:rPr>
          <w:rtl/>
        </w:rPr>
        <w:t xml:space="preserve"> </w:t>
      </w:r>
      <w:r w:rsidRPr="00910C2C">
        <w:rPr>
          <w:rtl/>
        </w:rPr>
        <w:t>العلاقات</w:t>
      </w:r>
      <w:r w:rsidR="00DF5C03" w:rsidRPr="00910C2C">
        <w:rPr>
          <w:rtl/>
        </w:rPr>
        <w:t xml:space="preserve"> </w:t>
      </w:r>
      <w:r w:rsidRPr="00910C2C">
        <w:rPr>
          <w:rtl/>
        </w:rPr>
        <w:t>الخفية</w:t>
      </w:r>
      <w:r w:rsidR="00DF5C03" w:rsidRPr="00910C2C">
        <w:rPr>
          <w:rtl/>
        </w:rPr>
        <w:t xml:space="preserve"> </w:t>
      </w:r>
      <w:r w:rsidRPr="00910C2C">
        <w:rPr>
          <w:rtl/>
        </w:rPr>
        <w:t>بين</w:t>
      </w:r>
      <w:r w:rsidR="00DF5C03" w:rsidRPr="00910C2C">
        <w:rPr>
          <w:rtl/>
        </w:rPr>
        <w:t xml:space="preserve"> </w:t>
      </w:r>
      <w:r w:rsidRPr="00910C2C">
        <w:rPr>
          <w:rtl/>
        </w:rPr>
        <w:t>الكلمات</w:t>
      </w:r>
      <w:r w:rsidR="00DF5C03" w:rsidRPr="00910C2C">
        <w:rPr>
          <w:rtl/>
        </w:rPr>
        <w:t xml:space="preserve"> </w:t>
      </w:r>
      <w:r w:rsidRPr="00910C2C">
        <w:rPr>
          <w:rtl/>
        </w:rPr>
        <w:t>والآيات</w:t>
      </w:r>
      <w:r w:rsidR="00DF5C03" w:rsidRPr="00910C2C">
        <w:rPr>
          <w:rtl/>
        </w:rPr>
        <w:t xml:space="preserve"> </w:t>
      </w:r>
      <w:r w:rsidRPr="00910C2C">
        <w:rPr>
          <w:rtl/>
        </w:rPr>
        <w:t>والسور</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البنية</w:t>
      </w:r>
      <w:r w:rsidR="00DF5C03" w:rsidRPr="00910C2C">
        <w:rPr>
          <w:rtl/>
        </w:rPr>
        <w:t xml:space="preserve"> </w:t>
      </w:r>
      <w:r w:rsidRPr="00910C2C">
        <w:rPr>
          <w:rtl/>
        </w:rPr>
        <w:t>المثنوية</w:t>
      </w:r>
      <w:r w:rsidRPr="00910C2C">
        <w:t>.</w:t>
      </w:r>
    </w:p>
    <w:p w14:paraId="1CBC6DB8" w14:textId="458563D3" w:rsidR="00793E4B" w:rsidRPr="00910C2C" w:rsidRDefault="00793E4B" w:rsidP="00D55BE4">
      <w:pPr>
        <w:pStyle w:val="a8"/>
        <w:numPr>
          <w:ilvl w:val="1"/>
          <w:numId w:val="142"/>
        </w:numPr>
      </w:pPr>
      <w:r w:rsidRPr="00910C2C">
        <w:rPr>
          <w:rtl/>
        </w:rPr>
        <w:t>مقارنة</w:t>
      </w:r>
      <w:r w:rsidR="00DF5C03" w:rsidRPr="00910C2C">
        <w:rPr>
          <w:rtl/>
        </w:rPr>
        <w:t xml:space="preserve"> </w:t>
      </w:r>
      <w:r w:rsidRPr="00910C2C">
        <w:rPr>
          <w:rtl/>
        </w:rPr>
        <w:t>"معمارية"</w:t>
      </w:r>
      <w:r w:rsidR="00DF5C03" w:rsidRPr="00910C2C">
        <w:rPr>
          <w:rtl/>
        </w:rPr>
        <w:t xml:space="preserve"> </w:t>
      </w:r>
      <w:r w:rsidRPr="00910C2C">
        <w:rPr>
          <w:rtl/>
        </w:rPr>
        <w:t>السور</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المثاني</w:t>
      </w:r>
      <w:r w:rsidR="00DF5C03" w:rsidRPr="00910C2C">
        <w:rPr>
          <w:rtl/>
        </w:rPr>
        <w:t xml:space="preserve"> </w:t>
      </w:r>
      <w:r w:rsidRPr="00910C2C">
        <w:rPr>
          <w:rtl/>
        </w:rPr>
        <w:t>والحروف</w:t>
      </w:r>
      <w:r w:rsidR="00DF5C03" w:rsidRPr="00910C2C">
        <w:rPr>
          <w:rtl/>
        </w:rPr>
        <w:t xml:space="preserve"> </w:t>
      </w:r>
      <w:r w:rsidRPr="00910C2C">
        <w:rPr>
          <w:rtl/>
        </w:rPr>
        <w:t>المقطعة</w:t>
      </w:r>
      <w:r w:rsidR="00DF5C03" w:rsidRPr="00910C2C">
        <w:rPr>
          <w:rtl/>
        </w:rPr>
        <w:t xml:space="preserve"> </w:t>
      </w:r>
      <w:r w:rsidRPr="00910C2C">
        <w:rPr>
          <w:rtl/>
        </w:rPr>
        <w:t>المهيمنة</w:t>
      </w:r>
      <w:r w:rsidR="00DF5C03" w:rsidRPr="00910C2C">
        <w:rPr>
          <w:rtl/>
        </w:rPr>
        <w:t xml:space="preserve"> </w:t>
      </w:r>
      <w:r w:rsidRPr="00910C2C">
        <w:rPr>
          <w:rtl/>
        </w:rPr>
        <w:t>فيها</w:t>
      </w:r>
      <w:r w:rsidRPr="00910C2C">
        <w:t>.</w:t>
      </w:r>
    </w:p>
    <w:p w14:paraId="03C9FC19" w14:textId="280F563A" w:rsidR="00793E4B" w:rsidRPr="00910C2C" w:rsidRDefault="00793E4B" w:rsidP="00D55BE4">
      <w:pPr>
        <w:pStyle w:val="a8"/>
        <w:numPr>
          <w:ilvl w:val="0"/>
          <w:numId w:val="142"/>
        </w:numPr>
      </w:pPr>
      <w:r w:rsidRPr="00910C2C">
        <w:rPr>
          <w:b/>
          <w:bCs/>
          <w:rtl/>
        </w:rPr>
        <w:t>إجراء</w:t>
      </w:r>
      <w:r w:rsidR="00DF5C03" w:rsidRPr="00910C2C">
        <w:rPr>
          <w:b/>
          <w:bCs/>
          <w:rtl/>
        </w:rPr>
        <w:t xml:space="preserve"> </w:t>
      </w:r>
      <w:r w:rsidRPr="00910C2C">
        <w:rPr>
          <w:b/>
          <w:bCs/>
          <w:rtl/>
        </w:rPr>
        <w:t>دراسات</w:t>
      </w:r>
      <w:r w:rsidR="00DF5C03" w:rsidRPr="00910C2C">
        <w:rPr>
          <w:b/>
          <w:bCs/>
          <w:rtl/>
        </w:rPr>
        <w:t xml:space="preserve"> </w:t>
      </w:r>
      <w:r w:rsidRPr="00910C2C">
        <w:rPr>
          <w:b/>
          <w:bCs/>
          <w:rtl/>
        </w:rPr>
        <w:t>مقارنة</w:t>
      </w:r>
      <w:r w:rsidR="00DF5C03" w:rsidRPr="00910C2C">
        <w:rPr>
          <w:b/>
          <w:bCs/>
          <w:rtl/>
        </w:rPr>
        <w:t xml:space="preserve"> </w:t>
      </w:r>
      <w:r w:rsidRPr="00910C2C">
        <w:rPr>
          <w:b/>
          <w:bCs/>
          <w:rtl/>
        </w:rPr>
        <w:t>معمقة</w:t>
      </w:r>
      <w:r w:rsidRPr="00910C2C">
        <w:rPr>
          <w:b/>
          <w:bCs/>
        </w:rPr>
        <w:t>:</w:t>
      </w:r>
      <w:r w:rsidR="00DF5C03" w:rsidRPr="00910C2C">
        <w:rPr>
          <w:rtl/>
        </w:rPr>
        <w:t xml:space="preserve"> </w:t>
      </w:r>
      <w:r w:rsidRPr="00910C2C">
        <w:rPr>
          <w:rtl/>
        </w:rPr>
        <w:t>القيام</w:t>
      </w:r>
      <w:r w:rsidR="00DF5C03" w:rsidRPr="00910C2C">
        <w:rPr>
          <w:rtl/>
        </w:rPr>
        <w:t xml:space="preserve"> </w:t>
      </w:r>
      <w:r w:rsidRPr="00910C2C">
        <w:rPr>
          <w:rtl/>
        </w:rPr>
        <w:t>بدراسات</w:t>
      </w:r>
      <w:r w:rsidR="00DF5C03" w:rsidRPr="00910C2C">
        <w:rPr>
          <w:rtl/>
        </w:rPr>
        <w:t xml:space="preserve"> </w:t>
      </w:r>
      <w:r w:rsidRPr="00910C2C">
        <w:rPr>
          <w:rtl/>
        </w:rPr>
        <w:t>علمية</w:t>
      </w:r>
      <w:r w:rsidR="00DF5C03" w:rsidRPr="00910C2C">
        <w:rPr>
          <w:rtl/>
        </w:rPr>
        <w:t xml:space="preserve"> </w:t>
      </w:r>
      <w:r w:rsidRPr="00910C2C">
        <w:rPr>
          <w:rtl/>
        </w:rPr>
        <w:t>تقارن</w:t>
      </w:r>
      <w:r w:rsidR="00DF5C03" w:rsidRPr="00910C2C">
        <w:rPr>
          <w:rtl/>
        </w:rPr>
        <w:t xml:space="preserve"> </w:t>
      </w:r>
      <w:r w:rsidRPr="00910C2C">
        <w:rPr>
          <w:rtl/>
        </w:rPr>
        <w:t>بين</w:t>
      </w:r>
      <w:r w:rsidR="00DF5C03" w:rsidRPr="00910C2C">
        <w:rPr>
          <w:rtl/>
        </w:rPr>
        <w:t xml:space="preserve"> </w:t>
      </w:r>
      <w:r w:rsidRPr="00910C2C">
        <w:rPr>
          <w:rtl/>
        </w:rPr>
        <w:t>نتائج</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وبين</w:t>
      </w:r>
      <w:r w:rsidR="00DF5C03" w:rsidRPr="00910C2C">
        <w:rPr>
          <w:rtl/>
        </w:rPr>
        <w:t xml:space="preserve"> </w:t>
      </w:r>
      <w:r w:rsidRPr="00910C2C">
        <w:rPr>
          <w:rtl/>
        </w:rPr>
        <w:t>التفاسير</w:t>
      </w:r>
      <w:r w:rsidR="00DF5C03" w:rsidRPr="00910C2C">
        <w:rPr>
          <w:rtl/>
        </w:rPr>
        <w:t xml:space="preserve"> </w:t>
      </w:r>
      <w:r w:rsidRPr="00910C2C">
        <w:rPr>
          <w:rtl/>
        </w:rPr>
        <w:t>التقليدية</w:t>
      </w:r>
      <w:r w:rsidR="00DF5C03" w:rsidRPr="00910C2C">
        <w:rPr>
          <w:rtl/>
        </w:rPr>
        <w:t xml:space="preserve"> </w:t>
      </w:r>
      <w:r w:rsidRPr="00910C2C">
        <w:rPr>
          <w:rtl/>
        </w:rPr>
        <w:t>والمناهج</w:t>
      </w:r>
      <w:r w:rsidR="00DF5C03" w:rsidRPr="00910C2C">
        <w:rPr>
          <w:rtl/>
        </w:rPr>
        <w:t xml:space="preserve"> </w:t>
      </w:r>
      <w:r w:rsidRPr="00910C2C">
        <w:rPr>
          <w:rtl/>
        </w:rPr>
        <w:t>اللغوية</w:t>
      </w:r>
      <w:r w:rsidR="00DF5C03" w:rsidRPr="00910C2C">
        <w:rPr>
          <w:rtl/>
        </w:rPr>
        <w:t xml:space="preserve"> </w:t>
      </w:r>
      <w:r w:rsidRPr="00910C2C">
        <w:rPr>
          <w:rtl/>
        </w:rPr>
        <w:t>الأخرى،</w:t>
      </w:r>
      <w:r w:rsidR="00DF5C03" w:rsidRPr="00910C2C">
        <w:rPr>
          <w:rtl/>
        </w:rPr>
        <w:t xml:space="preserve"> </w:t>
      </w:r>
      <w:r w:rsidRPr="00910C2C">
        <w:rPr>
          <w:rtl/>
        </w:rPr>
        <w:t>لتحديد</w:t>
      </w:r>
      <w:r w:rsidR="00DF5C03" w:rsidRPr="00910C2C">
        <w:rPr>
          <w:rtl/>
        </w:rPr>
        <w:t xml:space="preserve"> </w:t>
      </w:r>
      <w:r w:rsidRPr="00910C2C">
        <w:rPr>
          <w:rtl/>
        </w:rPr>
        <w:t>نقاط</w:t>
      </w:r>
      <w:r w:rsidR="00DF5C03" w:rsidRPr="00910C2C">
        <w:rPr>
          <w:rtl/>
        </w:rPr>
        <w:t xml:space="preserve"> </w:t>
      </w:r>
      <w:r w:rsidRPr="00910C2C">
        <w:rPr>
          <w:rtl/>
        </w:rPr>
        <w:t>الالتقاء</w:t>
      </w:r>
      <w:r w:rsidR="00DF5C03" w:rsidRPr="00910C2C">
        <w:rPr>
          <w:rtl/>
        </w:rPr>
        <w:t xml:space="preserve"> </w:t>
      </w:r>
      <w:r w:rsidRPr="00910C2C">
        <w:rPr>
          <w:rtl/>
        </w:rPr>
        <w:t>والاختلاف</w:t>
      </w:r>
      <w:r w:rsidR="00DF5C03" w:rsidRPr="00910C2C">
        <w:rPr>
          <w:rtl/>
        </w:rPr>
        <w:t xml:space="preserve"> </w:t>
      </w:r>
      <w:r w:rsidRPr="00910C2C">
        <w:rPr>
          <w:rtl/>
        </w:rPr>
        <w:t>وإبراز</w:t>
      </w:r>
      <w:r w:rsidR="00DF5C03" w:rsidRPr="00910C2C">
        <w:rPr>
          <w:rtl/>
        </w:rPr>
        <w:t xml:space="preserve"> </w:t>
      </w:r>
      <w:r w:rsidRPr="00910C2C">
        <w:rPr>
          <w:rtl/>
        </w:rPr>
        <w:t>القيمة</w:t>
      </w:r>
      <w:r w:rsidR="00DF5C03" w:rsidRPr="00910C2C">
        <w:rPr>
          <w:rtl/>
        </w:rPr>
        <w:t xml:space="preserve"> </w:t>
      </w:r>
      <w:r w:rsidRPr="00910C2C">
        <w:rPr>
          <w:rtl/>
        </w:rPr>
        <w:t>المضافة</w:t>
      </w:r>
      <w:r w:rsidR="00DF5C03" w:rsidRPr="00910C2C">
        <w:rPr>
          <w:rtl/>
        </w:rPr>
        <w:t xml:space="preserve"> </w:t>
      </w:r>
      <w:r w:rsidRPr="00910C2C">
        <w:rPr>
          <w:rtl/>
        </w:rPr>
        <w:t>للمنهج</w:t>
      </w:r>
      <w:r w:rsidR="00DF5C03" w:rsidRPr="00910C2C">
        <w:rPr>
          <w:rtl/>
        </w:rPr>
        <w:t xml:space="preserve"> </w:t>
      </w:r>
      <w:r w:rsidRPr="00910C2C">
        <w:rPr>
          <w:rtl/>
        </w:rPr>
        <w:t>الجديد</w:t>
      </w:r>
      <w:r w:rsidR="00DF5C03" w:rsidRPr="00910C2C">
        <w:rPr>
          <w:rtl/>
        </w:rPr>
        <w:t xml:space="preserve"> </w:t>
      </w:r>
      <w:r w:rsidRPr="00910C2C">
        <w:rPr>
          <w:rtl/>
        </w:rPr>
        <w:t>بشكل</w:t>
      </w:r>
      <w:r w:rsidR="00DF5C03" w:rsidRPr="00910C2C">
        <w:rPr>
          <w:rtl/>
        </w:rPr>
        <w:t xml:space="preserve"> </w:t>
      </w:r>
      <w:r w:rsidRPr="00910C2C">
        <w:rPr>
          <w:rtl/>
        </w:rPr>
        <w:t>موضوعي</w:t>
      </w:r>
      <w:r w:rsidRPr="00910C2C">
        <w:t>.</w:t>
      </w:r>
    </w:p>
    <w:p w14:paraId="76D8ECCC" w14:textId="7E9A6F27" w:rsidR="00793E4B" w:rsidRPr="00910C2C" w:rsidRDefault="00793E4B" w:rsidP="00D55BE4">
      <w:pPr>
        <w:pStyle w:val="a8"/>
        <w:numPr>
          <w:ilvl w:val="0"/>
          <w:numId w:val="142"/>
        </w:numPr>
      </w:pPr>
      <w:r w:rsidRPr="00910C2C">
        <w:rPr>
          <w:b/>
          <w:bCs/>
          <w:rtl/>
        </w:rPr>
        <w:t>توسيع</w:t>
      </w:r>
      <w:r w:rsidR="00DF5C03" w:rsidRPr="00910C2C">
        <w:rPr>
          <w:b/>
          <w:bCs/>
          <w:rtl/>
        </w:rPr>
        <w:t xml:space="preserve"> </w:t>
      </w:r>
      <w:r w:rsidRPr="00910C2C">
        <w:rPr>
          <w:b/>
          <w:bCs/>
          <w:rtl/>
        </w:rPr>
        <w:t>نطاق</w:t>
      </w:r>
      <w:r w:rsidR="00DF5C03" w:rsidRPr="00910C2C">
        <w:rPr>
          <w:b/>
          <w:bCs/>
          <w:rtl/>
        </w:rPr>
        <w:t xml:space="preserve"> </w:t>
      </w:r>
      <w:r w:rsidRPr="00910C2C">
        <w:rPr>
          <w:b/>
          <w:bCs/>
          <w:rtl/>
        </w:rPr>
        <w:t>البحث</w:t>
      </w:r>
      <w:r w:rsidRPr="00910C2C">
        <w:rPr>
          <w:b/>
          <w:bCs/>
        </w:rPr>
        <w:t>:</w:t>
      </w:r>
      <w:r w:rsidR="00DF5C03" w:rsidRPr="00910C2C">
        <w:rPr>
          <w:rtl/>
        </w:rPr>
        <w:t xml:space="preserve"> </w:t>
      </w:r>
      <w:r w:rsidRPr="00910C2C">
        <w:rPr>
          <w:rtl/>
        </w:rPr>
        <w:t>تطبيق</w:t>
      </w:r>
      <w:r w:rsidR="00DF5C03" w:rsidRPr="00910C2C">
        <w:rPr>
          <w:rtl/>
        </w:rPr>
        <w:t xml:space="preserve"> </w:t>
      </w:r>
      <w:r w:rsidRPr="00910C2C">
        <w:rPr>
          <w:rtl/>
        </w:rPr>
        <w:t>المنهج</w:t>
      </w:r>
      <w:r w:rsidR="00DF5C03" w:rsidRPr="00910C2C">
        <w:rPr>
          <w:rtl/>
        </w:rPr>
        <w:t xml:space="preserve"> </w:t>
      </w:r>
      <w:r w:rsidRPr="00910C2C">
        <w:rPr>
          <w:rtl/>
        </w:rPr>
        <w:t>على</w:t>
      </w:r>
      <w:r w:rsidR="00DF5C03" w:rsidRPr="00910C2C">
        <w:rPr>
          <w:rtl/>
        </w:rPr>
        <w:t xml:space="preserve"> </w:t>
      </w:r>
      <w:r w:rsidRPr="00910C2C">
        <w:rPr>
          <w:rtl/>
        </w:rPr>
        <w:t>قضايا</w:t>
      </w:r>
      <w:r w:rsidR="00DF5C03" w:rsidRPr="00910C2C">
        <w:rPr>
          <w:rtl/>
        </w:rPr>
        <w:t xml:space="preserve"> </w:t>
      </w:r>
      <w:r w:rsidRPr="00910C2C">
        <w:rPr>
          <w:rtl/>
        </w:rPr>
        <w:t>ومجالات</w:t>
      </w:r>
      <w:r w:rsidR="00DF5C03" w:rsidRPr="00910C2C">
        <w:rPr>
          <w:rtl/>
        </w:rPr>
        <w:t xml:space="preserve"> </w:t>
      </w:r>
      <w:r w:rsidRPr="00910C2C">
        <w:rPr>
          <w:rtl/>
        </w:rPr>
        <w:t>أوسع</w:t>
      </w:r>
      <w:r w:rsidR="00DF5C03" w:rsidRPr="00910C2C">
        <w:rPr>
          <w:rtl/>
        </w:rPr>
        <w:t xml:space="preserve"> </w:t>
      </w:r>
      <w:r w:rsidRPr="00910C2C">
        <w:rPr>
          <w:rtl/>
        </w:rPr>
        <w:t>في</w:t>
      </w:r>
      <w:r w:rsidR="00DF5C03" w:rsidRPr="00910C2C">
        <w:rPr>
          <w:rtl/>
        </w:rPr>
        <w:t xml:space="preserve"> </w:t>
      </w:r>
      <w:r w:rsidRPr="00910C2C">
        <w:rPr>
          <w:rtl/>
        </w:rPr>
        <w:t>الدراسات</w:t>
      </w:r>
      <w:r w:rsidR="00DF5C03" w:rsidRPr="00910C2C">
        <w:rPr>
          <w:rtl/>
        </w:rPr>
        <w:t xml:space="preserve"> </w:t>
      </w:r>
      <w:r w:rsidRPr="00910C2C">
        <w:rPr>
          <w:rtl/>
        </w:rPr>
        <w:t>القرآنية</w:t>
      </w:r>
      <w:r w:rsidR="00DF5C03" w:rsidRPr="00910C2C">
        <w:rPr>
          <w:rtl/>
        </w:rPr>
        <w:t xml:space="preserve"> </w:t>
      </w:r>
      <w:r w:rsidRPr="00910C2C">
        <w:rPr>
          <w:rtl/>
        </w:rPr>
        <w:t>والإسلامية،</w:t>
      </w:r>
      <w:r w:rsidR="00DF5C03" w:rsidRPr="00910C2C">
        <w:rPr>
          <w:rtl/>
        </w:rPr>
        <w:t xml:space="preserve"> </w:t>
      </w:r>
      <w:r w:rsidRPr="00910C2C">
        <w:rPr>
          <w:rtl/>
        </w:rPr>
        <w:t>مثل</w:t>
      </w:r>
      <w:r w:rsidRPr="00910C2C">
        <w:t>:</w:t>
      </w:r>
    </w:p>
    <w:p w14:paraId="7B014445" w14:textId="59A5DBA1" w:rsidR="00793E4B" w:rsidRPr="00910C2C" w:rsidRDefault="00793E4B" w:rsidP="00D55BE4">
      <w:pPr>
        <w:pStyle w:val="a8"/>
        <w:numPr>
          <w:ilvl w:val="1"/>
          <w:numId w:val="142"/>
        </w:numPr>
      </w:pPr>
      <w:r w:rsidRPr="00910C2C">
        <w:rPr>
          <w:rtl/>
        </w:rPr>
        <w:t>الإعجاز</w:t>
      </w:r>
      <w:r w:rsidR="00DF5C03" w:rsidRPr="00910C2C">
        <w:rPr>
          <w:rtl/>
        </w:rPr>
        <w:t xml:space="preserve"> </w:t>
      </w:r>
      <w:r w:rsidRPr="00910C2C">
        <w:rPr>
          <w:rtl/>
        </w:rPr>
        <w:t>العددي</w:t>
      </w:r>
      <w:r w:rsidR="00DF5C03" w:rsidRPr="00910C2C">
        <w:rPr>
          <w:rtl/>
        </w:rPr>
        <w:t xml:space="preserve"> </w:t>
      </w:r>
      <w:r w:rsidRPr="00910C2C">
        <w:rPr>
          <w:rtl/>
        </w:rPr>
        <w:t>والبنائي</w:t>
      </w:r>
      <w:r w:rsidR="00DF5C03" w:rsidRPr="00910C2C">
        <w:rPr>
          <w:rtl/>
        </w:rPr>
        <w:t xml:space="preserve"> </w:t>
      </w:r>
      <w:r w:rsidRPr="00910C2C">
        <w:rPr>
          <w:rtl/>
        </w:rPr>
        <w:t>وعلاقته</w:t>
      </w:r>
      <w:r w:rsidR="00DF5C03" w:rsidRPr="00910C2C">
        <w:rPr>
          <w:rtl/>
        </w:rPr>
        <w:t xml:space="preserve"> </w:t>
      </w:r>
      <w:r w:rsidRPr="00910C2C">
        <w:rPr>
          <w:rtl/>
        </w:rPr>
        <w:t>بالمثاني</w:t>
      </w:r>
      <w:r w:rsidRPr="00910C2C">
        <w:t>.</w:t>
      </w:r>
    </w:p>
    <w:p w14:paraId="7AA4F623" w14:textId="40E22237" w:rsidR="00793E4B" w:rsidRPr="00910C2C" w:rsidRDefault="00793E4B" w:rsidP="00D55BE4">
      <w:pPr>
        <w:pStyle w:val="a8"/>
        <w:numPr>
          <w:ilvl w:val="1"/>
          <w:numId w:val="142"/>
        </w:numPr>
      </w:pP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للمفاهيم</w:t>
      </w:r>
      <w:r w:rsidR="00DF5C03" w:rsidRPr="00910C2C">
        <w:rPr>
          <w:rtl/>
        </w:rPr>
        <w:t xml:space="preserve"> </w:t>
      </w:r>
      <w:r w:rsidRPr="00910C2C">
        <w:rPr>
          <w:rtl/>
        </w:rPr>
        <w:t>العقدية</w:t>
      </w:r>
      <w:r w:rsidR="00DF5C03" w:rsidRPr="00910C2C">
        <w:rPr>
          <w:rtl/>
        </w:rPr>
        <w:t xml:space="preserve"> </w:t>
      </w:r>
      <w:r w:rsidRPr="00910C2C">
        <w:rPr>
          <w:rtl/>
        </w:rPr>
        <w:t>والفلسفية</w:t>
      </w:r>
      <w:r w:rsidRPr="00910C2C">
        <w:t>.</w:t>
      </w:r>
    </w:p>
    <w:p w14:paraId="25838C49" w14:textId="3508274D" w:rsidR="00793E4B" w:rsidRPr="00910C2C" w:rsidRDefault="00793E4B" w:rsidP="00D55BE4">
      <w:pPr>
        <w:pStyle w:val="a8"/>
        <w:numPr>
          <w:ilvl w:val="1"/>
          <w:numId w:val="142"/>
        </w:numPr>
      </w:pPr>
      <w:r w:rsidRPr="00910C2C">
        <w:rPr>
          <w:rtl/>
        </w:rPr>
        <w:t>استنباط</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وأصول</w:t>
      </w:r>
      <w:r w:rsidR="00DF5C03" w:rsidRPr="00910C2C">
        <w:rPr>
          <w:rtl/>
        </w:rPr>
        <w:t xml:space="preserve"> </w:t>
      </w:r>
      <w:r w:rsidRPr="00910C2C">
        <w:rPr>
          <w:rtl/>
        </w:rPr>
        <w:t>الفقه</w:t>
      </w:r>
      <w:r w:rsidR="00DF5C03" w:rsidRPr="00910C2C">
        <w:rPr>
          <w:rtl/>
        </w:rPr>
        <w:t xml:space="preserve"> </w:t>
      </w:r>
      <w:r w:rsidRPr="00910C2C">
        <w:rPr>
          <w:rtl/>
        </w:rPr>
        <w:t>من</w:t>
      </w:r>
      <w:r w:rsidR="00DF5C03" w:rsidRPr="00910C2C">
        <w:rPr>
          <w:rtl/>
        </w:rPr>
        <w:t xml:space="preserve"> </w:t>
      </w:r>
      <w:r w:rsidRPr="00910C2C">
        <w:rPr>
          <w:rtl/>
        </w:rPr>
        <w:t>بنية</w:t>
      </w:r>
      <w:r w:rsidR="00DF5C03" w:rsidRPr="00910C2C">
        <w:rPr>
          <w:rtl/>
        </w:rPr>
        <w:t xml:space="preserve"> </w:t>
      </w:r>
      <w:r w:rsidRPr="00910C2C">
        <w:rPr>
          <w:rtl/>
        </w:rPr>
        <w:t>اللغة</w:t>
      </w:r>
      <w:r w:rsidRPr="00910C2C">
        <w:t>.</w:t>
      </w:r>
    </w:p>
    <w:p w14:paraId="42A991D4" w14:textId="5ED9E79A" w:rsidR="00793E4B" w:rsidRPr="00910C2C" w:rsidRDefault="00793E4B" w:rsidP="00D55BE4">
      <w:pPr>
        <w:pStyle w:val="a8"/>
        <w:numPr>
          <w:ilvl w:val="1"/>
          <w:numId w:val="142"/>
        </w:numPr>
      </w:pPr>
      <w:r w:rsidRPr="00910C2C">
        <w:rPr>
          <w:rtl/>
        </w:rPr>
        <w:t>تحليل</w:t>
      </w:r>
      <w:r w:rsidR="00DF5C03" w:rsidRPr="00910C2C">
        <w:rPr>
          <w:rtl/>
        </w:rPr>
        <w:t xml:space="preserve"> </w:t>
      </w:r>
      <w:r w:rsidRPr="00910C2C">
        <w:rPr>
          <w:rtl/>
        </w:rPr>
        <w:t>الأسلوب</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القصص</w:t>
      </w:r>
      <w:r w:rsidR="00DF5C03" w:rsidRPr="00910C2C">
        <w:rPr>
          <w:rtl/>
        </w:rPr>
        <w:t xml:space="preserve"> </w:t>
      </w:r>
      <w:r w:rsidRPr="00910C2C">
        <w:rPr>
          <w:rtl/>
        </w:rPr>
        <w:t>والأمثال</w:t>
      </w:r>
      <w:r w:rsidRPr="00910C2C">
        <w:t>.</w:t>
      </w:r>
    </w:p>
    <w:p w14:paraId="7E4C4C87" w14:textId="6BD3EBD8" w:rsidR="00793E4B" w:rsidRPr="00910C2C" w:rsidRDefault="00793E4B" w:rsidP="00D55BE4">
      <w:pPr>
        <w:pStyle w:val="a8"/>
        <w:numPr>
          <w:ilvl w:val="0"/>
          <w:numId w:val="142"/>
        </w:numPr>
      </w:pPr>
      <w:r w:rsidRPr="00910C2C">
        <w:rPr>
          <w:b/>
          <w:bCs/>
          <w:rtl/>
        </w:rPr>
        <w:t>إنشاء</w:t>
      </w:r>
      <w:r w:rsidR="00DF5C03" w:rsidRPr="00910C2C">
        <w:rPr>
          <w:b/>
          <w:bCs/>
          <w:rtl/>
        </w:rPr>
        <w:t xml:space="preserve"> </w:t>
      </w:r>
      <w:r w:rsidRPr="00910C2C">
        <w:rPr>
          <w:b/>
          <w:bCs/>
          <w:rtl/>
        </w:rPr>
        <w:t>مراكز</w:t>
      </w:r>
      <w:r w:rsidR="00DF5C03" w:rsidRPr="00910C2C">
        <w:rPr>
          <w:b/>
          <w:bCs/>
          <w:rtl/>
        </w:rPr>
        <w:t xml:space="preserve"> </w:t>
      </w:r>
      <w:r w:rsidRPr="00910C2C">
        <w:rPr>
          <w:b/>
          <w:bCs/>
          <w:rtl/>
        </w:rPr>
        <w:t>بحثية</w:t>
      </w:r>
      <w:r w:rsidR="00DF5C03" w:rsidRPr="00910C2C">
        <w:rPr>
          <w:b/>
          <w:bCs/>
          <w:rtl/>
        </w:rPr>
        <w:t xml:space="preserve"> </w:t>
      </w:r>
      <w:r w:rsidRPr="00910C2C">
        <w:rPr>
          <w:b/>
          <w:bCs/>
          <w:rtl/>
        </w:rPr>
        <w:t>وتدريس</w:t>
      </w:r>
      <w:r w:rsidR="00DF5C03" w:rsidRPr="00910C2C">
        <w:rPr>
          <w:b/>
          <w:bCs/>
          <w:rtl/>
        </w:rPr>
        <w:t xml:space="preserve"> </w:t>
      </w:r>
      <w:r w:rsidRPr="00910C2C">
        <w:rPr>
          <w:b/>
          <w:bCs/>
          <w:rtl/>
        </w:rPr>
        <w:t>المنهج</w:t>
      </w:r>
      <w:r w:rsidRPr="00910C2C">
        <w:rPr>
          <w:b/>
          <w:bCs/>
        </w:rPr>
        <w:t>:</w:t>
      </w:r>
      <w:r w:rsidR="00DF5C03" w:rsidRPr="00910C2C">
        <w:rPr>
          <w:rtl/>
        </w:rPr>
        <w:t xml:space="preserve"> </w:t>
      </w:r>
      <w:r w:rsidRPr="00910C2C">
        <w:rPr>
          <w:rtl/>
        </w:rPr>
        <w:t>تأسيس</w:t>
      </w:r>
      <w:r w:rsidR="00DF5C03" w:rsidRPr="00910C2C">
        <w:rPr>
          <w:rtl/>
        </w:rPr>
        <w:t xml:space="preserve"> </w:t>
      </w:r>
      <w:r w:rsidRPr="00910C2C">
        <w:rPr>
          <w:rtl/>
        </w:rPr>
        <w:t>مراكز</w:t>
      </w:r>
      <w:r w:rsidR="00DF5C03" w:rsidRPr="00910C2C">
        <w:rPr>
          <w:rtl/>
        </w:rPr>
        <w:t xml:space="preserve"> </w:t>
      </w:r>
      <w:r w:rsidRPr="00910C2C">
        <w:rPr>
          <w:rtl/>
        </w:rPr>
        <w:t>بحثية</w:t>
      </w:r>
      <w:r w:rsidR="00DF5C03" w:rsidRPr="00910C2C">
        <w:rPr>
          <w:rtl/>
        </w:rPr>
        <w:t xml:space="preserve"> </w:t>
      </w:r>
      <w:r w:rsidRPr="00910C2C">
        <w:rPr>
          <w:rtl/>
        </w:rPr>
        <w:t>متخصصة،</w:t>
      </w:r>
      <w:r w:rsidR="00DF5C03" w:rsidRPr="00910C2C">
        <w:rPr>
          <w:rtl/>
        </w:rPr>
        <w:t xml:space="preserve"> </w:t>
      </w:r>
      <w:r w:rsidRPr="00910C2C">
        <w:rPr>
          <w:rtl/>
        </w:rPr>
        <w:t>وإدراج</w:t>
      </w:r>
      <w:r w:rsidR="00DF5C03" w:rsidRPr="00910C2C">
        <w:rPr>
          <w:rtl/>
        </w:rPr>
        <w:t xml:space="preserve"> </w:t>
      </w:r>
      <w:r w:rsidRPr="00910C2C">
        <w:rPr>
          <w:rtl/>
        </w:rPr>
        <w:t>مقررات</w:t>
      </w:r>
      <w:r w:rsidR="00DF5C03" w:rsidRPr="00910C2C">
        <w:rPr>
          <w:rtl/>
        </w:rPr>
        <w:t xml:space="preserve"> </w:t>
      </w:r>
      <w:r w:rsidRPr="00910C2C">
        <w:rPr>
          <w:rtl/>
        </w:rPr>
        <w:t>عن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في</w:t>
      </w:r>
      <w:r w:rsidR="00DF5C03" w:rsidRPr="00910C2C">
        <w:rPr>
          <w:rtl/>
        </w:rPr>
        <w:t xml:space="preserve"> </w:t>
      </w:r>
      <w:r w:rsidRPr="00910C2C">
        <w:rPr>
          <w:rtl/>
        </w:rPr>
        <w:t>الجامعات</w:t>
      </w:r>
      <w:r w:rsidR="00DF5C03" w:rsidRPr="00910C2C">
        <w:rPr>
          <w:rtl/>
        </w:rPr>
        <w:t xml:space="preserve"> </w:t>
      </w:r>
      <w:r w:rsidRPr="00910C2C">
        <w:rPr>
          <w:rtl/>
        </w:rPr>
        <w:t>والمعاهد</w:t>
      </w:r>
      <w:r w:rsidR="00DF5C03" w:rsidRPr="00910C2C">
        <w:rPr>
          <w:rtl/>
        </w:rPr>
        <w:t xml:space="preserve"> </w:t>
      </w:r>
      <w:r w:rsidRPr="00910C2C">
        <w:rPr>
          <w:rtl/>
        </w:rPr>
        <w:t>الدينية</w:t>
      </w:r>
      <w:r w:rsidR="00DF5C03" w:rsidRPr="00910C2C">
        <w:rPr>
          <w:rtl/>
        </w:rPr>
        <w:t xml:space="preserve"> </w:t>
      </w:r>
      <w:r w:rsidRPr="00910C2C">
        <w:rPr>
          <w:rtl/>
        </w:rPr>
        <w:t>لتأهيل</w:t>
      </w:r>
      <w:r w:rsidR="00DF5C03" w:rsidRPr="00910C2C">
        <w:rPr>
          <w:rtl/>
        </w:rPr>
        <w:t xml:space="preserve"> </w:t>
      </w:r>
      <w:r w:rsidRPr="00910C2C">
        <w:rPr>
          <w:rtl/>
        </w:rPr>
        <w:t>جيل</w:t>
      </w:r>
      <w:r w:rsidR="00DF5C03" w:rsidRPr="00910C2C">
        <w:rPr>
          <w:rtl/>
        </w:rPr>
        <w:t xml:space="preserve"> </w:t>
      </w:r>
      <w:r w:rsidRPr="00910C2C">
        <w:rPr>
          <w:rtl/>
        </w:rPr>
        <w:t>جديد</w:t>
      </w:r>
      <w:r w:rsidR="00DF5C03" w:rsidRPr="00910C2C">
        <w:rPr>
          <w:rtl/>
        </w:rPr>
        <w:t xml:space="preserve"> </w:t>
      </w:r>
      <w:r w:rsidRPr="00910C2C">
        <w:rPr>
          <w:rtl/>
        </w:rPr>
        <w:t>من</w:t>
      </w:r>
      <w:r w:rsidR="00DF5C03" w:rsidRPr="00910C2C">
        <w:rPr>
          <w:rtl/>
        </w:rPr>
        <w:t xml:space="preserve"> </w:t>
      </w:r>
      <w:r w:rsidRPr="00910C2C">
        <w:rPr>
          <w:rtl/>
        </w:rPr>
        <w:t>الباحثين</w:t>
      </w:r>
      <w:r w:rsidR="00DF5C03" w:rsidRPr="00910C2C">
        <w:rPr>
          <w:rtl/>
        </w:rPr>
        <w:t xml:space="preserve"> </w:t>
      </w:r>
      <w:r w:rsidRPr="00910C2C">
        <w:rPr>
          <w:rtl/>
        </w:rPr>
        <w:t>المتمكنين</w:t>
      </w:r>
      <w:r w:rsidR="00DF5C03" w:rsidRPr="00910C2C">
        <w:rPr>
          <w:rtl/>
        </w:rPr>
        <w:t xml:space="preserve"> </w:t>
      </w:r>
      <w:r w:rsidRPr="00910C2C">
        <w:rPr>
          <w:rtl/>
        </w:rPr>
        <w:t>من</w:t>
      </w:r>
      <w:r w:rsidR="00DF5C03" w:rsidRPr="00910C2C">
        <w:rPr>
          <w:rtl/>
        </w:rPr>
        <w:t xml:space="preserve"> </w:t>
      </w:r>
      <w:r w:rsidRPr="00910C2C">
        <w:rPr>
          <w:rtl/>
        </w:rPr>
        <w:t>هذا</w:t>
      </w:r>
      <w:r w:rsidR="00DF5C03" w:rsidRPr="00910C2C">
        <w:rPr>
          <w:rtl/>
        </w:rPr>
        <w:t xml:space="preserve"> </w:t>
      </w:r>
      <w:r w:rsidRPr="00910C2C">
        <w:rPr>
          <w:rtl/>
        </w:rPr>
        <w:t>المنهج</w:t>
      </w:r>
      <w:r w:rsidRPr="00910C2C">
        <w:t>.</w:t>
      </w:r>
    </w:p>
    <w:p w14:paraId="5020C111" w14:textId="6B263F5B" w:rsidR="00793E4B" w:rsidRPr="00910C2C" w:rsidRDefault="00793E4B" w:rsidP="00D55BE4">
      <w:pPr>
        <w:pStyle w:val="a8"/>
        <w:numPr>
          <w:ilvl w:val="0"/>
          <w:numId w:val="142"/>
        </w:numPr>
      </w:pPr>
      <w:r w:rsidRPr="00910C2C">
        <w:rPr>
          <w:b/>
          <w:bCs/>
          <w:rtl/>
        </w:rPr>
        <w:t>نشر</w:t>
      </w:r>
      <w:r w:rsidR="00DF5C03" w:rsidRPr="00910C2C">
        <w:rPr>
          <w:b/>
          <w:bCs/>
          <w:rtl/>
        </w:rPr>
        <w:t xml:space="preserve"> </w:t>
      </w:r>
      <w:r w:rsidRPr="00910C2C">
        <w:rPr>
          <w:b/>
          <w:bCs/>
          <w:rtl/>
        </w:rPr>
        <w:t>الوعي</w:t>
      </w:r>
      <w:r w:rsidR="00DF5C03" w:rsidRPr="00910C2C">
        <w:rPr>
          <w:b/>
          <w:bCs/>
          <w:rtl/>
        </w:rPr>
        <w:t xml:space="preserve"> </w:t>
      </w:r>
      <w:r w:rsidRPr="00910C2C">
        <w:rPr>
          <w:b/>
          <w:bCs/>
          <w:rtl/>
        </w:rPr>
        <w:t>وتبسيط</w:t>
      </w:r>
      <w:r w:rsidR="00DF5C03" w:rsidRPr="00910C2C">
        <w:rPr>
          <w:b/>
          <w:bCs/>
          <w:rtl/>
        </w:rPr>
        <w:t xml:space="preserve"> </w:t>
      </w:r>
      <w:r w:rsidRPr="00910C2C">
        <w:rPr>
          <w:b/>
          <w:bCs/>
          <w:rtl/>
        </w:rPr>
        <w:t>المنهج</w:t>
      </w:r>
      <w:r w:rsidRPr="00910C2C">
        <w:rPr>
          <w:b/>
          <w:bCs/>
        </w:rPr>
        <w:t>:</w:t>
      </w:r>
      <w:r w:rsidR="00DF5C03" w:rsidRPr="00910C2C">
        <w:rPr>
          <w:rtl/>
        </w:rPr>
        <w:t xml:space="preserve"> </w:t>
      </w:r>
      <w:r w:rsidRPr="00910C2C">
        <w:rPr>
          <w:rtl/>
        </w:rPr>
        <w:t>العمل</w:t>
      </w:r>
      <w:r w:rsidR="00DF5C03" w:rsidRPr="00910C2C">
        <w:rPr>
          <w:rtl/>
        </w:rPr>
        <w:t xml:space="preserve"> </w:t>
      </w:r>
      <w:r w:rsidRPr="00910C2C">
        <w:rPr>
          <w:rtl/>
        </w:rPr>
        <w:t>على</w:t>
      </w:r>
      <w:r w:rsidR="00DF5C03" w:rsidRPr="00910C2C">
        <w:rPr>
          <w:rtl/>
        </w:rPr>
        <w:t xml:space="preserve"> </w:t>
      </w:r>
      <w:r w:rsidRPr="00910C2C">
        <w:rPr>
          <w:rtl/>
        </w:rPr>
        <w:t>نشر</w:t>
      </w:r>
      <w:r w:rsidR="00DF5C03" w:rsidRPr="00910C2C">
        <w:rPr>
          <w:rtl/>
        </w:rPr>
        <w:t xml:space="preserve"> </w:t>
      </w:r>
      <w:r w:rsidRPr="00910C2C">
        <w:rPr>
          <w:rtl/>
        </w:rPr>
        <w:t>الوعي</w:t>
      </w:r>
      <w:r w:rsidR="00DF5C03" w:rsidRPr="00910C2C">
        <w:rPr>
          <w:rtl/>
        </w:rPr>
        <w:t xml:space="preserve"> </w:t>
      </w:r>
      <w:r w:rsidRPr="00910C2C">
        <w:rPr>
          <w:rtl/>
        </w:rPr>
        <w:t>بأهمية</w:t>
      </w:r>
      <w:r w:rsidR="00DF5C03" w:rsidRPr="00910C2C">
        <w:rPr>
          <w:rtl/>
        </w:rPr>
        <w:t xml:space="preserve"> </w:t>
      </w:r>
      <w:r w:rsidRPr="00910C2C">
        <w:rPr>
          <w:rtl/>
        </w:rPr>
        <w:t>المنهج</w:t>
      </w:r>
      <w:r w:rsidR="00DF5C03" w:rsidRPr="00910C2C">
        <w:rPr>
          <w:rtl/>
        </w:rPr>
        <w:t xml:space="preserve"> </w:t>
      </w:r>
      <w:r w:rsidRPr="00910C2C">
        <w:rPr>
          <w:rtl/>
        </w:rPr>
        <w:t>وتبسيط</w:t>
      </w:r>
      <w:r w:rsidR="00DF5C03" w:rsidRPr="00910C2C">
        <w:rPr>
          <w:rtl/>
        </w:rPr>
        <w:t xml:space="preserve"> </w:t>
      </w:r>
      <w:r w:rsidRPr="00910C2C">
        <w:rPr>
          <w:rtl/>
        </w:rPr>
        <w:t>مفاهيمه</w:t>
      </w:r>
      <w:r w:rsidR="00DF5C03" w:rsidRPr="00910C2C">
        <w:rPr>
          <w:rtl/>
        </w:rPr>
        <w:t xml:space="preserve"> </w:t>
      </w:r>
      <w:r w:rsidRPr="00910C2C">
        <w:rPr>
          <w:rtl/>
        </w:rPr>
        <w:t>وأدواته</w:t>
      </w:r>
      <w:r w:rsidR="00DF5C03" w:rsidRPr="00910C2C">
        <w:rPr>
          <w:rtl/>
        </w:rPr>
        <w:t xml:space="preserve"> </w:t>
      </w:r>
      <w:r w:rsidRPr="00910C2C">
        <w:rPr>
          <w:rtl/>
        </w:rPr>
        <w:t>لعامة</w:t>
      </w:r>
      <w:r w:rsidR="00DF5C03" w:rsidRPr="00910C2C">
        <w:rPr>
          <w:rtl/>
        </w:rPr>
        <w:t xml:space="preserve"> </w:t>
      </w:r>
      <w:r w:rsidRPr="00910C2C">
        <w:rPr>
          <w:rtl/>
        </w:rPr>
        <w:t>المهتمين</w:t>
      </w:r>
      <w:r w:rsidR="00DF5C03" w:rsidRPr="00910C2C">
        <w:rPr>
          <w:rtl/>
        </w:rPr>
        <w:t xml:space="preserve"> </w:t>
      </w:r>
      <w:r w:rsidRPr="00910C2C">
        <w:rPr>
          <w:rtl/>
        </w:rPr>
        <w:t>بتدبر</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الكتب</w:t>
      </w:r>
      <w:r w:rsidR="00DF5C03" w:rsidRPr="00910C2C">
        <w:rPr>
          <w:rtl/>
        </w:rPr>
        <w:t xml:space="preserve"> </w:t>
      </w:r>
      <w:r w:rsidRPr="00910C2C">
        <w:rPr>
          <w:rtl/>
        </w:rPr>
        <w:t>والمقالات</w:t>
      </w:r>
      <w:r w:rsidR="00DF5C03" w:rsidRPr="00910C2C">
        <w:rPr>
          <w:rtl/>
        </w:rPr>
        <w:t xml:space="preserve"> </w:t>
      </w:r>
      <w:r w:rsidRPr="00910C2C">
        <w:rPr>
          <w:rtl/>
        </w:rPr>
        <w:t>والمحاضرات</w:t>
      </w:r>
      <w:r w:rsidR="00DF5C03" w:rsidRPr="00910C2C">
        <w:rPr>
          <w:rtl/>
        </w:rPr>
        <w:t xml:space="preserve"> </w:t>
      </w:r>
      <w:r w:rsidRPr="00910C2C">
        <w:rPr>
          <w:rtl/>
        </w:rPr>
        <w:t>ووسائل</w:t>
      </w:r>
      <w:r w:rsidR="00DF5C03" w:rsidRPr="00910C2C">
        <w:rPr>
          <w:rtl/>
        </w:rPr>
        <w:t xml:space="preserve"> </w:t>
      </w:r>
      <w:r w:rsidRPr="00910C2C">
        <w:rPr>
          <w:rtl/>
        </w:rPr>
        <w:t>التواصل</w:t>
      </w:r>
      <w:r w:rsidRPr="00910C2C">
        <w:t>.</w:t>
      </w:r>
    </w:p>
    <w:p w14:paraId="139B83EB" w14:textId="4B3460A3" w:rsidR="00793E4B" w:rsidRPr="00910C2C" w:rsidRDefault="00793E4B" w:rsidP="00D55BE4">
      <w:pPr>
        <w:pStyle w:val="a8"/>
        <w:numPr>
          <w:ilvl w:val="0"/>
          <w:numId w:val="184"/>
        </w:numPr>
      </w:pPr>
      <w:r w:rsidRPr="00910C2C">
        <w:rPr>
          <w:rtl/>
        </w:rPr>
        <w:t>نحو</w:t>
      </w:r>
      <w:r w:rsidR="00DF5C03" w:rsidRPr="00910C2C">
        <w:rPr>
          <w:rtl/>
        </w:rPr>
        <w:t xml:space="preserve"> </w:t>
      </w:r>
      <w:r w:rsidRPr="00910C2C">
        <w:rPr>
          <w:rtl/>
        </w:rPr>
        <w:t>بناء</w:t>
      </w:r>
      <w:r w:rsidR="00DF5C03" w:rsidRPr="00910C2C">
        <w:rPr>
          <w:rtl/>
        </w:rPr>
        <w:t xml:space="preserve"> </w:t>
      </w:r>
      <w:r w:rsidRPr="00910C2C">
        <w:rPr>
          <w:rtl/>
        </w:rPr>
        <w:t>علم</w:t>
      </w:r>
      <w:r w:rsidR="00DF5C03" w:rsidRPr="00910C2C">
        <w:rPr>
          <w:rtl/>
        </w:rPr>
        <w:t xml:space="preserve"> </w:t>
      </w:r>
      <w:r w:rsidRPr="00910C2C">
        <w:rPr>
          <w:rtl/>
        </w:rPr>
        <w:t>متكامل:</w:t>
      </w:r>
      <w:r w:rsidR="00DF5C03" w:rsidRPr="00910C2C">
        <w:rPr>
          <w:rtl/>
        </w:rPr>
        <w:t xml:space="preserve"> </w:t>
      </w:r>
      <w:r w:rsidRPr="00910C2C">
        <w:rPr>
          <w:rtl/>
        </w:rPr>
        <w:t>ربط</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بالعلوم</w:t>
      </w:r>
      <w:r w:rsidR="00DF5C03" w:rsidRPr="00910C2C">
        <w:rPr>
          <w:rtl/>
        </w:rPr>
        <w:t xml:space="preserve"> </w:t>
      </w:r>
      <w:r w:rsidRPr="00910C2C">
        <w:rPr>
          <w:rtl/>
        </w:rPr>
        <w:t>الأخرى</w:t>
      </w:r>
    </w:p>
    <w:p w14:paraId="50208093" w14:textId="1D1BF039" w:rsidR="00793E4B" w:rsidRPr="00910C2C" w:rsidRDefault="00793E4B" w:rsidP="00D55BE4">
      <w:r w:rsidRPr="00910C2C">
        <w:rPr>
          <w:rtl/>
        </w:rPr>
        <w:t>إن</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ليس</w:t>
      </w:r>
      <w:r w:rsidR="00DF5C03" w:rsidRPr="00910C2C">
        <w:rPr>
          <w:rtl/>
        </w:rPr>
        <w:t xml:space="preserve"> </w:t>
      </w:r>
      <w:r w:rsidRPr="00910C2C">
        <w:rPr>
          <w:rtl/>
        </w:rPr>
        <w:t>منعزلاً</w:t>
      </w:r>
      <w:r w:rsidR="00DF5C03" w:rsidRPr="00910C2C">
        <w:rPr>
          <w:rtl/>
        </w:rPr>
        <w:t xml:space="preserve"> </w:t>
      </w:r>
      <w:r w:rsidRPr="00910C2C">
        <w:rPr>
          <w:rtl/>
        </w:rPr>
        <w:t>عن</w:t>
      </w:r>
      <w:r w:rsidR="00DF5C03" w:rsidRPr="00910C2C">
        <w:rPr>
          <w:rtl/>
        </w:rPr>
        <w:t xml:space="preserve"> </w:t>
      </w:r>
      <w:r w:rsidRPr="00910C2C">
        <w:rPr>
          <w:rtl/>
        </w:rPr>
        <w:t>بقية</w:t>
      </w:r>
      <w:r w:rsidR="00DF5C03" w:rsidRPr="00910C2C">
        <w:rPr>
          <w:rtl/>
        </w:rPr>
        <w:t xml:space="preserve"> </w:t>
      </w:r>
      <w:r w:rsidRPr="00910C2C">
        <w:rPr>
          <w:rtl/>
        </w:rPr>
        <w:t>العلوم،</w:t>
      </w:r>
      <w:r w:rsidR="00DF5C03" w:rsidRPr="00910C2C">
        <w:rPr>
          <w:rtl/>
        </w:rPr>
        <w:t xml:space="preserve"> </w:t>
      </w:r>
      <w:r w:rsidRPr="00910C2C">
        <w:rPr>
          <w:rtl/>
        </w:rPr>
        <w:t>بل</w:t>
      </w:r>
      <w:r w:rsidR="00DF5C03" w:rsidRPr="00910C2C">
        <w:rPr>
          <w:rtl/>
        </w:rPr>
        <w:t xml:space="preserve"> </w:t>
      </w:r>
      <w:r w:rsidRPr="00910C2C">
        <w:rPr>
          <w:rtl/>
        </w:rPr>
        <w:t>هو</w:t>
      </w:r>
      <w:r w:rsidR="00DF5C03" w:rsidRPr="00910C2C">
        <w:rPr>
          <w:rtl/>
        </w:rPr>
        <w:t xml:space="preserve"> </w:t>
      </w:r>
      <w:r w:rsidRPr="00910C2C">
        <w:rPr>
          <w:rtl/>
        </w:rPr>
        <w:t>قادر</w:t>
      </w:r>
      <w:r w:rsidR="00DF5C03" w:rsidRPr="00910C2C">
        <w:rPr>
          <w:rtl/>
        </w:rPr>
        <w:t xml:space="preserve"> </w:t>
      </w:r>
      <w:r w:rsidRPr="00910C2C">
        <w:rPr>
          <w:rtl/>
        </w:rPr>
        <w:t>على</w:t>
      </w:r>
      <w:r w:rsidR="00DF5C03" w:rsidRPr="00910C2C">
        <w:rPr>
          <w:rtl/>
        </w:rPr>
        <w:t xml:space="preserve"> </w:t>
      </w:r>
      <w:r w:rsidRPr="00910C2C">
        <w:rPr>
          <w:rtl/>
        </w:rPr>
        <w:t>التفاعل</w:t>
      </w:r>
      <w:r w:rsidR="00DF5C03" w:rsidRPr="00910C2C">
        <w:rPr>
          <w:rtl/>
        </w:rPr>
        <w:t xml:space="preserve"> </w:t>
      </w:r>
      <w:r w:rsidRPr="00910C2C">
        <w:rPr>
          <w:rtl/>
        </w:rPr>
        <w:t>معها</w:t>
      </w:r>
      <w:r w:rsidR="00DF5C03" w:rsidRPr="00910C2C">
        <w:rPr>
          <w:rtl/>
        </w:rPr>
        <w:t xml:space="preserve"> </w:t>
      </w:r>
      <w:r w:rsidRPr="00910C2C">
        <w:rPr>
          <w:rtl/>
        </w:rPr>
        <w:t>وإثرائها</w:t>
      </w:r>
      <w:r w:rsidR="00DF5C03" w:rsidRPr="00910C2C">
        <w:rPr>
          <w:rtl/>
        </w:rPr>
        <w:t xml:space="preserve"> </w:t>
      </w:r>
      <w:r w:rsidRPr="00910C2C">
        <w:rPr>
          <w:rtl/>
        </w:rPr>
        <w:t>والإثراء</w:t>
      </w:r>
      <w:r w:rsidR="00DF5C03" w:rsidRPr="00910C2C">
        <w:rPr>
          <w:rtl/>
        </w:rPr>
        <w:t xml:space="preserve"> </w:t>
      </w:r>
      <w:r w:rsidRPr="00910C2C">
        <w:rPr>
          <w:rtl/>
        </w:rPr>
        <w:t>منها،</w:t>
      </w:r>
      <w:r w:rsidR="00DF5C03" w:rsidRPr="00910C2C">
        <w:rPr>
          <w:rtl/>
        </w:rPr>
        <w:t xml:space="preserve"> </w:t>
      </w:r>
      <w:r w:rsidRPr="00910C2C">
        <w:rPr>
          <w:rtl/>
        </w:rPr>
        <w:t>وصولاً</w:t>
      </w:r>
      <w:r w:rsidR="00DF5C03" w:rsidRPr="00910C2C">
        <w:rPr>
          <w:rtl/>
        </w:rPr>
        <w:t xml:space="preserve"> </w:t>
      </w:r>
      <w:r w:rsidRPr="00910C2C">
        <w:rPr>
          <w:rtl/>
        </w:rPr>
        <w:t>إلى</w:t>
      </w:r>
      <w:r w:rsidR="00DF5C03" w:rsidRPr="00910C2C">
        <w:rPr>
          <w:rtl/>
        </w:rPr>
        <w:t xml:space="preserve"> </w:t>
      </w:r>
      <w:r w:rsidRPr="00910C2C">
        <w:rPr>
          <w:rtl/>
        </w:rPr>
        <w:t>بناء</w:t>
      </w:r>
      <w:r w:rsidR="00DF5C03" w:rsidRPr="00910C2C">
        <w:rPr>
          <w:rtl/>
        </w:rPr>
        <w:t xml:space="preserve"> </w:t>
      </w:r>
      <w:r w:rsidRPr="00910C2C">
        <w:rPr>
          <w:rtl/>
        </w:rPr>
        <w:t>رؤية</w:t>
      </w:r>
      <w:r w:rsidR="00DF5C03" w:rsidRPr="00910C2C">
        <w:rPr>
          <w:rtl/>
        </w:rPr>
        <w:t xml:space="preserve"> </w:t>
      </w:r>
      <w:r w:rsidRPr="00910C2C">
        <w:rPr>
          <w:rtl/>
        </w:rPr>
        <w:t>معرفية</w:t>
      </w:r>
      <w:r w:rsidR="00DF5C03" w:rsidRPr="00910C2C">
        <w:rPr>
          <w:rtl/>
        </w:rPr>
        <w:t xml:space="preserve"> </w:t>
      </w:r>
      <w:r w:rsidRPr="00910C2C">
        <w:rPr>
          <w:rtl/>
        </w:rPr>
        <w:t>أكثر</w:t>
      </w:r>
      <w:r w:rsidR="00DF5C03" w:rsidRPr="00910C2C">
        <w:rPr>
          <w:rtl/>
        </w:rPr>
        <w:t xml:space="preserve"> </w:t>
      </w:r>
      <w:r w:rsidRPr="00910C2C">
        <w:rPr>
          <w:rtl/>
        </w:rPr>
        <w:t>تكاملاً</w:t>
      </w:r>
      <w:r w:rsidRPr="00910C2C">
        <w:t>:</w:t>
      </w:r>
    </w:p>
    <w:p w14:paraId="09F155B5" w14:textId="0D7D9323" w:rsidR="00793E4B" w:rsidRPr="00910C2C" w:rsidRDefault="00793E4B" w:rsidP="00D55BE4">
      <w:pPr>
        <w:pStyle w:val="a8"/>
        <w:numPr>
          <w:ilvl w:val="0"/>
          <w:numId w:val="143"/>
        </w:numPr>
      </w:pPr>
      <w:r w:rsidRPr="00910C2C">
        <w:rPr>
          <w:b/>
          <w:bCs/>
          <w:rtl/>
        </w:rPr>
        <w:t>التكامل</w:t>
      </w:r>
      <w:r w:rsidR="00DF5C03" w:rsidRPr="00910C2C">
        <w:rPr>
          <w:b/>
          <w:bCs/>
          <w:rtl/>
        </w:rPr>
        <w:t xml:space="preserve"> </w:t>
      </w:r>
      <w:r w:rsidRPr="00910C2C">
        <w:rPr>
          <w:b/>
          <w:bCs/>
          <w:rtl/>
        </w:rPr>
        <w:t>مع</w:t>
      </w:r>
      <w:r w:rsidR="00DF5C03" w:rsidRPr="00910C2C">
        <w:rPr>
          <w:b/>
          <w:bCs/>
          <w:rtl/>
        </w:rPr>
        <w:t xml:space="preserve"> </w:t>
      </w:r>
      <w:r w:rsidRPr="00910C2C">
        <w:rPr>
          <w:b/>
          <w:bCs/>
          <w:rtl/>
        </w:rPr>
        <w:t>علوم</w:t>
      </w:r>
      <w:r w:rsidR="00DF5C03" w:rsidRPr="00910C2C">
        <w:rPr>
          <w:b/>
          <w:bCs/>
          <w:rtl/>
        </w:rPr>
        <w:t xml:space="preserve"> </w:t>
      </w:r>
      <w:r w:rsidRPr="00910C2C">
        <w:rPr>
          <w:b/>
          <w:bCs/>
          <w:rtl/>
        </w:rPr>
        <w:t>اللغة</w:t>
      </w:r>
      <w:r w:rsidRPr="00910C2C">
        <w:rPr>
          <w:b/>
          <w:bCs/>
        </w:rPr>
        <w:t>:</w:t>
      </w:r>
      <w:r w:rsidR="00DF5C03" w:rsidRPr="00910C2C">
        <w:rPr>
          <w:rtl/>
        </w:rPr>
        <w:t xml:space="preserve"> </w:t>
      </w:r>
      <w:r w:rsidRPr="00910C2C">
        <w:rPr>
          <w:rtl/>
        </w:rPr>
        <w:t>إثراء</w:t>
      </w:r>
      <w:r w:rsidR="00DF5C03" w:rsidRPr="00910C2C">
        <w:rPr>
          <w:rtl/>
        </w:rPr>
        <w:t xml:space="preserve"> </w:t>
      </w:r>
      <w:r w:rsidRPr="00910C2C">
        <w:rPr>
          <w:rtl/>
        </w:rPr>
        <w:t>علم</w:t>
      </w:r>
      <w:r w:rsidR="00DF5C03" w:rsidRPr="00910C2C">
        <w:rPr>
          <w:rtl/>
        </w:rPr>
        <w:t xml:space="preserve"> </w:t>
      </w:r>
      <w:r w:rsidRPr="00910C2C">
        <w:rPr>
          <w:rtl/>
        </w:rPr>
        <w:t>الصرف</w:t>
      </w:r>
      <w:r w:rsidR="00DF5C03" w:rsidRPr="00910C2C">
        <w:rPr>
          <w:rtl/>
        </w:rPr>
        <w:t xml:space="preserve"> </w:t>
      </w:r>
      <w:r w:rsidRPr="00910C2C">
        <w:rPr>
          <w:rtl/>
        </w:rPr>
        <w:t>والنحو</w:t>
      </w:r>
      <w:r w:rsidR="00DF5C03" w:rsidRPr="00910C2C">
        <w:rPr>
          <w:rtl/>
        </w:rPr>
        <w:t xml:space="preserve"> </w:t>
      </w:r>
      <w:r w:rsidRPr="00910C2C">
        <w:rPr>
          <w:rtl/>
        </w:rPr>
        <w:t>والمعجم</w:t>
      </w:r>
      <w:r w:rsidR="00DF5C03" w:rsidRPr="00910C2C">
        <w:rPr>
          <w:rtl/>
        </w:rPr>
        <w:t xml:space="preserve"> </w:t>
      </w:r>
      <w:r w:rsidRPr="00910C2C">
        <w:rPr>
          <w:rtl/>
        </w:rPr>
        <w:t>والبلاغة</w:t>
      </w:r>
      <w:r w:rsidR="00DF5C03" w:rsidRPr="00910C2C">
        <w:rPr>
          <w:rtl/>
        </w:rPr>
        <w:t xml:space="preserve"> </w:t>
      </w:r>
      <w:r w:rsidRPr="00910C2C">
        <w:rPr>
          <w:rtl/>
        </w:rPr>
        <w:t>برؤى</w:t>
      </w:r>
      <w:r w:rsidR="00DF5C03" w:rsidRPr="00910C2C">
        <w:rPr>
          <w:rtl/>
        </w:rPr>
        <w:t xml:space="preserve"> </w:t>
      </w:r>
      <w:r w:rsidRPr="00910C2C">
        <w:rPr>
          <w:rtl/>
        </w:rPr>
        <w:t>جديدة</w:t>
      </w:r>
      <w:r w:rsidR="00DF5C03" w:rsidRPr="00910C2C">
        <w:rPr>
          <w:rtl/>
        </w:rPr>
        <w:t xml:space="preserve"> </w:t>
      </w:r>
      <w:r w:rsidRPr="00910C2C">
        <w:rPr>
          <w:rtl/>
        </w:rPr>
        <w:t>حول</w:t>
      </w:r>
      <w:r w:rsidR="00DF5C03" w:rsidRPr="00910C2C">
        <w:rPr>
          <w:rtl/>
        </w:rPr>
        <w:t xml:space="preserve"> </w:t>
      </w:r>
      <w:r w:rsidRPr="00910C2C">
        <w:rPr>
          <w:rtl/>
        </w:rPr>
        <w:t>الجذور</w:t>
      </w:r>
      <w:r w:rsidR="00DF5C03" w:rsidRPr="00910C2C">
        <w:rPr>
          <w:rtl/>
        </w:rPr>
        <w:t xml:space="preserve"> </w:t>
      </w:r>
      <w:r w:rsidRPr="00910C2C">
        <w:rPr>
          <w:rtl/>
        </w:rPr>
        <w:t>الثنائية</w:t>
      </w:r>
      <w:r w:rsidR="00DF5C03" w:rsidRPr="00910C2C">
        <w:rPr>
          <w:rtl/>
        </w:rPr>
        <w:t xml:space="preserve"> </w:t>
      </w:r>
      <w:r w:rsidRPr="00910C2C">
        <w:rPr>
          <w:rtl/>
        </w:rPr>
        <w:t>والمعنى</w:t>
      </w:r>
      <w:r w:rsidR="00DF5C03" w:rsidRPr="00910C2C">
        <w:rPr>
          <w:rtl/>
        </w:rPr>
        <w:t xml:space="preserve"> </w:t>
      </w:r>
      <w:r w:rsidRPr="00910C2C">
        <w:rPr>
          <w:rtl/>
        </w:rPr>
        <w:t>الحركي</w:t>
      </w:r>
      <w:r w:rsidR="00DF5C03" w:rsidRPr="00910C2C">
        <w:rPr>
          <w:rtl/>
        </w:rPr>
        <w:t xml:space="preserve"> </w:t>
      </w:r>
      <w:r w:rsidRPr="00910C2C">
        <w:rPr>
          <w:rtl/>
        </w:rPr>
        <w:t>والبنية</w:t>
      </w:r>
      <w:r w:rsidR="00DF5C03" w:rsidRPr="00910C2C">
        <w:rPr>
          <w:rtl/>
        </w:rPr>
        <w:t xml:space="preserve"> </w:t>
      </w:r>
      <w:r w:rsidRPr="00910C2C">
        <w:rPr>
          <w:rtl/>
        </w:rPr>
        <w:t>العميقة</w:t>
      </w:r>
      <w:r w:rsidR="00DF5C03" w:rsidRPr="00910C2C">
        <w:rPr>
          <w:rtl/>
        </w:rPr>
        <w:t xml:space="preserve"> </w:t>
      </w:r>
      <w:r w:rsidRPr="00910C2C">
        <w:rPr>
          <w:rtl/>
        </w:rPr>
        <w:t>للغة</w:t>
      </w:r>
      <w:r w:rsidRPr="00910C2C">
        <w:t>.</w:t>
      </w:r>
    </w:p>
    <w:p w14:paraId="0A71AD1D" w14:textId="115E1515" w:rsidR="00793E4B" w:rsidRPr="00910C2C" w:rsidRDefault="00793E4B" w:rsidP="00D55BE4">
      <w:pPr>
        <w:pStyle w:val="a8"/>
        <w:numPr>
          <w:ilvl w:val="0"/>
          <w:numId w:val="143"/>
        </w:numPr>
      </w:pPr>
      <w:r w:rsidRPr="00910C2C">
        <w:rPr>
          <w:b/>
          <w:bCs/>
          <w:rtl/>
        </w:rPr>
        <w:t>الحوار</w:t>
      </w:r>
      <w:r w:rsidR="00DF5C03" w:rsidRPr="00910C2C">
        <w:rPr>
          <w:b/>
          <w:bCs/>
          <w:rtl/>
        </w:rPr>
        <w:t xml:space="preserve"> </w:t>
      </w:r>
      <w:r w:rsidRPr="00910C2C">
        <w:rPr>
          <w:b/>
          <w:bCs/>
          <w:rtl/>
        </w:rPr>
        <w:t>مع</w:t>
      </w:r>
      <w:r w:rsidR="00DF5C03" w:rsidRPr="00910C2C">
        <w:rPr>
          <w:b/>
          <w:bCs/>
          <w:rtl/>
        </w:rPr>
        <w:t xml:space="preserve"> </w:t>
      </w:r>
      <w:r w:rsidRPr="00910C2C">
        <w:rPr>
          <w:b/>
          <w:bCs/>
          <w:rtl/>
        </w:rPr>
        <w:t>العلوم</w:t>
      </w:r>
      <w:r w:rsidR="00DF5C03" w:rsidRPr="00910C2C">
        <w:rPr>
          <w:b/>
          <w:bCs/>
          <w:rtl/>
        </w:rPr>
        <w:t xml:space="preserve"> </w:t>
      </w:r>
      <w:r w:rsidRPr="00910C2C">
        <w:rPr>
          <w:b/>
          <w:bCs/>
          <w:rtl/>
        </w:rPr>
        <w:t>الإنسانية</w:t>
      </w:r>
      <w:r w:rsidR="00DF5C03" w:rsidRPr="00910C2C">
        <w:rPr>
          <w:b/>
          <w:bCs/>
          <w:rtl/>
        </w:rPr>
        <w:t xml:space="preserve"> </w:t>
      </w:r>
      <w:r w:rsidRPr="00910C2C">
        <w:rPr>
          <w:b/>
          <w:bCs/>
          <w:rtl/>
        </w:rPr>
        <w:t>والاجتماعية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للمفاهيم</w:t>
      </w:r>
      <w:r w:rsidR="00DF5C03" w:rsidRPr="00910C2C">
        <w:rPr>
          <w:rtl/>
        </w:rPr>
        <w:t xml:space="preserve"> </w:t>
      </w:r>
      <w:r w:rsidRPr="00910C2C">
        <w:rPr>
          <w:rtl/>
        </w:rPr>
        <w:t>القرآنية</w:t>
      </w:r>
      <w:r w:rsidR="00DF5C03" w:rsidRPr="00910C2C">
        <w:rPr>
          <w:rtl/>
        </w:rPr>
        <w:t xml:space="preserve"> </w:t>
      </w:r>
      <w:r w:rsidRPr="00910C2C">
        <w:rPr>
          <w:rtl/>
        </w:rPr>
        <w:t>المتعلقة</w:t>
      </w:r>
      <w:r w:rsidR="00DF5C03" w:rsidRPr="00910C2C">
        <w:rPr>
          <w:rtl/>
        </w:rPr>
        <w:t xml:space="preserve"> </w:t>
      </w:r>
      <w:r w:rsidRPr="00910C2C">
        <w:rPr>
          <w:rtl/>
        </w:rPr>
        <w:t>بالنفس</w:t>
      </w:r>
      <w:r w:rsidR="00DF5C03" w:rsidRPr="00910C2C">
        <w:rPr>
          <w:rtl/>
        </w:rPr>
        <w:t xml:space="preserve"> </w:t>
      </w:r>
      <w:r w:rsidRPr="00910C2C">
        <w:rPr>
          <w:rtl/>
        </w:rPr>
        <w:t>والمجتمع</w:t>
      </w:r>
      <w:r w:rsidR="00DF5C03" w:rsidRPr="00910C2C">
        <w:rPr>
          <w:rtl/>
        </w:rPr>
        <w:t xml:space="preserve"> </w:t>
      </w:r>
      <w:r w:rsidRPr="00910C2C">
        <w:rPr>
          <w:rtl/>
        </w:rPr>
        <w:t>والتاريخ</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اللغوي</w:t>
      </w:r>
      <w:r w:rsidR="00DF5C03" w:rsidRPr="00910C2C">
        <w:rPr>
          <w:rtl/>
        </w:rPr>
        <w:t xml:space="preserve"> </w:t>
      </w:r>
      <w:r w:rsidRPr="00910C2C">
        <w:rPr>
          <w:rtl/>
        </w:rPr>
        <w:t>البنيوي</w:t>
      </w:r>
      <w:r w:rsidRPr="00910C2C">
        <w:t>.</w:t>
      </w:r>
    </w:p>
    <w:p w14:paraId="460AF964" w14:textId="7F1A2528" w:rsidR="00793E4B" w:rsidRPr="00910C2C" w:rsidRDefault="00793E4B" w:rsidP="00D55BE4">
      <w:pPr>
        <w:pStyle w:val="a8"/>
        <w:numPr>
          <w:ilvl w:val="0"/>
          <w:numId w:val="143"/>
        </w:numPr>
      </w:pPr>
      <w:r w:rsidRPr="00910C2C">
        <w:rPr>
          <w:b/>
          <w:bCs/>
          <w:rtl/>
        </w:rPr>
        <w:t>التفاعل</w:t>
      </w:r>
      <w:r w:rsidR="00DF5C03" w:rsidRPr="00910C2C">
        <w:rPr>
          <w:b/>
          <w:bCs/>
          <w:rtl/>
        </w:rPr>
        <w:t xml:space="preserve"> </w:t>
      </w:r>
      <w:r w:rsidRPr="00910C2C">
        <w:rPr>
          <w:b/>
          <w:bCs/>
          <w:rtl/>
        </w:rPr>
        <w:t>مع</w:t>
      </w:r>
      <w:r w:rsidR="00DF5C03" w:rsidRPr="00910C2C">
        <w:rPr>
          <w:b/>
          <w:bCs/>
          <w:rtl/>
        </w:rPr>
        <w:t xml:space="preserve"> </w:t>
      </w:r>
      <w:r w:rsidRPr="00910C2C">
        <w:rPr>
          <w:b/>
          <w:bCs/>
          <w:rtl/>
        </w:rPr>
        <w:t>العلوم</w:t>
      </w:r>
      <w:r w:rsidR="00DF5C03" w:rsidRPr="00910C2C">
        <w:rPr>
          <w:b/>
          <w:bCs/>
          <w:rtl/>
        </w:rPr>
        <w:t xml:space="preserve"> </w:t>
      </w:r>
      <w:r w:rsidRPr="00910C2C">
        <w:rPr>
          <w:b/>
          <w:bCs/>
          <w:rtl/>
        </w:rPr>
        <w:t>الطبيعية</w:t>
      </w:r>
      <w:r w:rsidR="00DF5C03" w:rsidRPr="00910C2C">
        <w:rPr>
          <w:b/>
          <w:bCs/>
          <w:rtl/>
        </w:rPr>
        <w:t xml:space="preserve"> </w:t>
      </w:r>
      <w:r w:rsidRPr="00910C2C">
        <w:rPr>
          <w:b/>
          <w:bCs/>
          <w:rtl/>
        </w:rPr>
        <w:t>والكونية</w:t>
      </w:r>
      <w:r w:rsidRPr="00910C2C">
        <w:rPr>
          <w:b/>
          <w:bCs/>
        </w:rPr>
        <w:t>:</w:t>
      </w:r>
      <w:r w:rsidR="00DF5C03" w:rsidRPr="00910C2C">
        <w:rPr>
          <w:rtl/>
        </w:rPr>
        <w:t xml:space="preserve"> </w:t>
      </w:r>
      <w:r w:rsidRPr="00910C2C">
        <w:rPr>
          <w:rtl/>
        </w:rPr>
        <w:t>استكشاف</w:t>
      </w:r>
      <w:r w:rsidR="00DF5C03" w:rsidRPr="00910C2C">
        <w:rPr>
          <w:rtl/>
        </w:rPr>
        <w:t xml:space="preserve"> </w:t>
      </w:r>
      <w:r w:rsidRPr="00910C2C">
        <w:rPr>
          <w:rtl/>
        </w:rPr>
        <w:t>الإشارات</w:t>
      </w:r>
      <w:r w:rsidR="00DF5C03" w:rsidRPr="00910C2C">
        <w:rPr>
          <w:rtl/>
        </w:rPr>
        <w:t xml:space="preserve"> </w:t>
      </w:r>
      <w:r w:rsidRPr="00910C2C">
        <w:rPr>
          <w:rtl/>
        </w:rPr>
        <w:t>الكونية</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فهم</w:t>
      </w:r>
      <w:r w:rsidR="00DF5C03" w:rsidRPr="00910C2C">
        <w:rPr>
          <w:rtl/>
        </w:rPr>
        <w:t xml:space="preserve"> </w:t>
      </w:r>
      <w:r w:rsidRPr="00910C2C">
        <w:rPr>
          <w:rtl/>
        </w:rPr>
        <w:t>الدلالات</w:t>
      </w:r>
      <w:r w:rsidR="00DF5C03" w:rsidRPr="00910C2C">
        <w:rPr>
          <w:rtl/>
        </w:rPr>
        <w:t xml:space="preserve"> </w:t>
      </w:r>
      <w:r w:rsidRPr="00910C2C">
        <w:rPr>
          <w:rtl/>
        </w:rPr>
        <w:t>الأصلية</w:t>
      </w:r>
      <w:r w:rsidR="00DF5C03" w:rsidRPr="00910C2C">
        <w:rPr>
          <w:rtl/>
        </w:rPr>
        <w:t xml:space="preserve"> </w:t>
      </w:r>
      <w:r w:rsidRPr="00910C2C">
        <w:rPr>
          <w:rtl/>
        </w:rPr>
        <w:t>للألفاظ</w:t>
      </w:r>
      <w:r w:rsidR="00DF5C03" w:rsidRPr="00910C2C">
        <w:rPr>
          <w:rtl/>
        </w:rPr>
        <w:t xml:space="preserve"> </w:t>
      </w:r>
      <w:r w:rsidRPr="00910C2C">
        <w:rPr>
          <w:rtl/>
        </w:rPr>
        <w:t>المرتبطة</w:t>
      </w:r>
      <w:r w:rsidR="00DF5C03" w:rsidRPr="00910C2C">
        <w:rPr>
          <w:rtl/>
        </w:rPr>
        <w:t xml:space="preserve"> </w:t>
      </w:r>
      <w:r w:rsidRPr="00910C2C">
        <w:rPr>
          <w:rtl/>
        </w:rPr>
        <w:t>بسنن</w:t>
      </w:r>
      <w:r w:rsidR="00DF5C03" w:rsidRPr="00910C2C">
        <w:rPr>
          <w:rtl/>
        </w:rPr>
        <w:t xml:space="preserve"> </w:t>
      </w:r>
      <w:r w:rsidRPr="00910C2C">
        <w:rPr>
          <w:rtl/>
        </w:rPr>
        <w:t>الخلق</w:t>
      </w:r>
      <w:r w:rsidR="00DF5C03" w:rsidRPr="00910C2C">
        <w:rPr>
          <w:rtl/>
        </w:rPr>
        <w:t xml:space="preserve"> </w:t>
      </w:r>
      <w:r w:rsidRPr="00910C2C">
        <w:rPr>
          <w:rtl/>
        </w:rPr>
        <w:t>والتكوين</w:t>
      </w:r>
      <w:r w:rsidRPr="00910C2C">
        <w:t>.</w:t>
      </w:r>
    </w:p>
    <w:p w14:paraId="2E0E5296" w14:textId="3305760C" w:rsidR="00793E4B" w:rsidRPr="00910C2C" w:rsidRDefault="00793E4B" w:rsidP="00D55BE4">
      <w:pPr>
        <w:pStyle w:val="a8"/>
        <w:numPr>
          <w:ilvl w:val="0"/>
          <w:numId w:val="143"/>
        </w:numPr>
      </w:pPr>
      <w:r w:rsidRPr="00910C2C">
        <w:rPr>
          <w:b/>
          <w:bCs/>
          <w:rtl/>
        </w:rPr>
        <w:t>بناء</w:t>
      </w:r>
      <w:r w:rsidR="00DF5C03" w:rsidRPr="00910C2C">
        <w:rPr>
          <w:b/>
          <w:bCs/>
          <w:rtl/>
        </w:rPr>
        <w:t xml:space="preserve"> </w:t>
      </w:r>
      <w:r w:rsidRPr="00910C2C">
        <w:rPr>
          <w:b/>
          <w:bCs/>
          <w:rtl/>
        </w:rPr>
        <w:t>رؤية</w:t>
      </w:r>
      <w:r w:rsidR="00DF5C03" w:rsidRPr="00910C2C">
        <w:rPr>
          <w:b/>
          <w:bCs/>
          <w:rtl/>
        </w:rPr>
        <w:t xml:space="preserve"> </w:t>
      </w:r>
      <w:r w:rsidRPr="00910C2C">
        <w:rPr>
          <w:b/>
          <w:bCs/>
          <w:rtl/>
        </w:rPr>
        <w:t>قرآنية</w:t>
      </w:r>
      <w:r w:rsidR="00DF5C03" w:rsidRPr="00910C2C">
        <w:rPr>
          <w:b/>
          <w:bCs/>
          <w:rtl/>
        </w:rPr>
        <w:t xml:space="preserve"> </w:t>
      </w:r>
      <w:r w:rsidRPr="00910C2C">
        <w:rPr>
          <w:b/>
          <w:bCs/>
          <w:rtl/>
        </w:rPr>
        <w:t>للعالم</w:t>
      </w:r>
      <w:r w:rsidRPr="00910C2C">
        <w:rPr>
          <w:b/>
          <w:bCs/>
        </w:rPr>
        <w:t>:</w:t>
      </w:r>
      <w:r w:rsidR="00DF5C03" w:rsidRPr="00910C2C">
        <w:rPr>
          <w:rtl/>
        </w:rPr>
        <w:t xml:space="preserve"> </w:t>
      </w:r>
      <w:r w:rsidRPr="00910C2C">
        <w:rPr>
          <w:rtl/>
        </w:rPr>
        <w:t>المساهمة</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منظومة</w:t>
      </w:r>
      <w:r w:rsidR="00DF5C03" w:rsidRPr="00910C2C">
        <w:rPr>
          <w:rtl/>
        </w:rPr>
        <w:t xml:space="preserve"> </w:t>
      </w:r>
      <w:r w:rsidRPr="00910C2C">
        <w:rPr>
          <w:rtl/>
        </w:rPr>
        <w:t>معرفية</w:t>
      </w:r>
      <w:r w:rsidR="00DF5C03" w:rsidRPr="00910C2C">
        <w:rPr>
          <w:rtl/>
        </w:rPr>
        <w:t xml:space="preserve"> </w:t>
      </w:r>
      <w:r w:rsidRPr="00910C2C">
        <w:rPr>
          <w:rtl/>
        </w:rPr>
        <w:t>متكاملة</w:t>
      </w:r>
      <w:r w:rsidR="00DF5C03" w:rsidRPr="00910C2C">
        <w:rPr>
          <w:rtl/>
        </w:rPr>
        <w:t xml:space="preserve"> </w:t>
      </w:r>
      <w:r w:rsidRPr="00910C2C">
        <w:rPr>
          <w:rtl/>
        </w:rPr>
        <w:t>تستلهم</w:t>
      </w:r>
      <w:r w:rsidR="00DF5C03" w:rsidRPr="00910C2C">
        <w:rPr>
          <w:rtl/>
        </w:rPr>
        <w:t xml:space="preserve"> </w:t>
      </w:r>
      <w:r w:rsidRPr="00910C2C">
        <w:rPr>
          <w:rtl/>
        </w:rPr>
        <w:t>مبادئها</w:t>
      </w:r>
      <w:r w:rsidR="00DF5C03" w:rsidRPr="00910C2C">
        <w:rPr>
          <w:rtl/>
        </w:rPr>
        <w:t xml:space="preserve"> </w:t>
      </w:r>
      <w:r w:rsidRPr="00910C2C">
        <w:rPr>
          <w:rtl/>
        </w:rPr>
        <w:t>وقيمها</w:t>
      </w:r>
      <w:r w:rsidR="00DF5C03" w:rsidRPr="00910C2C">
        <w:rPr>
          <w:rtl/>
        </w:rPr>
        <w:t xml:space="preserve"> </w:t>
      </w:r>
      <w:r w:rsidRPr="00910C2C">
        <w:rPr>
          <w:rtl/>
        </w:rPr>
        <w:t>من</w:t>
      </w:r>
      <w:r w:rsidR="00DF5C03" w:rsidRPr="00910C2C">
        <w:rPr>
          <w:rtl/>
        </w:rPr>
        <w:t xml:space="preserve"> </w:t>
      </w: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وتقدم</w:t>
      </w:r>
      <w:r w:rsidR="00DF5C03" w:rsidRPr="00910C2C">
        <w:rPr>
          <w:rtl/>
        </w:rPr>
        <w:t xml:space="preserve"> </w:t>
      </w:r>
      <w:r w:rsidRPr="00910C2C">
        <w:rPr>
          <w:rtl/>
        </w:rPr>
        <w:t>حلولاً</w:t>
      </w:r>
      <w:r w:rsidR="00DF5C03" w:rsidRPr="00910C2C">
        <w:rPr>
          <w:rtl/>
        </w:rPr>
        <w:t xml:space="preserve"> </w:t>
      </w:r>
      <w:r w:rsidRPr="00910C2C">
        <w:rPr>
          <w:rtl/>
        </w:rPr>
        <w:t>لتحديات</w:t>
      </w:r>
      <w:r w:rsidR="00DF5C03" w:rsidRPr="00910C2C">
        <w:rPr>
          <w:rtl/>
        </w:rPr>
        <w:t xml:space="preserve"> </w:t>
      </w:r>
      <w:r w:rsidRPr="00910C2C">
        <w:rPr>
          <w:rtl/>
        </w:rPr>
        <w:t>العصر</w:t>
      </w:r>
      <w:r w:rsidR="00DF5C03" w:rsidRPr="00910C2C">
        <w:rPr>
          <w:rtl/>
        </w:rPr>
        <w:t xml:space="preserve"> </w:t>
      </w:r>
      <w:r w:rsidRPr="00910C2C">
        <w:rPr>
          <w:rtl/>
        </w:rPr>
        <w:t>انطلاقًا</w:t>
      </w:r>
      <w:r w:rsidR="00DF5C03" w:rsidRPr="00910C2C">
        <w:rPr>
          <w:rtl/>
        </w:rPr>
        <w:t xml:space="preserve"> </w:t>
      </w:r>
      <w:r w:rsidRPr="00910C2C">
        <w:rPr>
          <w:rtl/>
        </w:rPr>
        <w:t>من</w:t>
      </w:r>
      <w:r w:rsidR="00DF5C03" w:rsidRPr="00910C2C">
        <w:rPr>
          <w:rtl/>
        </w:rPr>
        <w:t xml:space="preserve"> </w:t>
      </w:r>
      <w:r w:rsidRPr="00910C2C">
        <w:rPr>
          <w:rtl/>
        </w:rPr>
        <w:t>فهم</w:t>
      </w:r>
      <w:r w:rsidR="00DF5C03" w:rsidRPr="00910C2C">
        <w:rPr>
          <w:rtl/>
        </w:rPr>
        <w:t xml:space="preserve"> </w:t>
      </w:r>
      <w:r w:rsidRPr="00910C2C">
        <w:rPr>
          <w:rtl/>
        </w:rPr>
        <w:t>عميق</w:t>
      </w:r>
      <w:r w:rsidR="00DF5C03" w:rsidRPr="00910C2C">
        <w:rPr>
          <w:rtl/>
        </w:rPr>
        <w:t xml:space="preserve"> </w:t>
      </w:r>
      <w:r w:rsidRPr="00910C2C">
        <w:rPr>
          <w:rtl/>
        </w:rPr>
        <w:t>لرسالة</w:t>
      </w:r>
      <w:r w:rsidR="00DF5C03" w:rsidRPr="00910C2C">
        <w:rPr>
          <w:rtl/>
        </w:rPr>
        <w:t xml:space="preserve"> </w:t>
      </w:r>
      <w:r w:rsidRPr="00910C2C">
        <w:rPr>
          <w:rtl/>
        </w:rPr>
        <w:t>الله</w:t>
      </w:r>
      <w:r w:rsidR="00DF5C03" w:rsidRPr="00910C2C">
        <w:rPr>
          <w:rtl/>
        </w:rPr>
        <w:t xml:space="preserve"> </w:t>
      </w:r>
      <w:r w:rsidRPr="00910C2C">
        <w:rPr>
          <w:rtl/>
        </w:rPr>
        <w:t>الخالدة</w:t>
      </w:r>
      <w:r w:rsidRPr="00910C2C">
        <w:t>.</w:t>
      </w:r>
    </w:p>
    <w:p w14:paraId="7683157D" w14:textId="65934ECE" w:rsidR="00793E4B" w:rsidRPr="00910C2C" w:rsidRDefault="00793E4B" w:rsidP="00D55BE4">
      <w:pPr>
        <w:rPr>
          <w:rtl/>
        </w:rPr>
      </w:pPr>
      <w:r w:rsidRPr="00910C2C">
        <w:rPr>
          <w:b/>
          <w:bCs/>
          <w:rtl/>
        </w:rPr>
        <w:t>خاتمة</w:t>
      </w:r>
      <w:r w:rsidRPr="00910C2C">
        <w:rPr>
          <w:b/>
          <w:bCs/>
        </w:rPr>
        <w:t>:</w:t>
      </w:r>
      <w:r w:rsidRPr="00910C2C">
        <w:br/>
      </w:r>
      <w:r w:rsidRPr="00910C2C">
        <w:rPr>
          <w:rtl/>
        </w:rPr>
        <w:t>يمثل</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مشروعًا</w:t>
      </w:r>
      <w:r w:rsidR="00DF5C03" w:rsidRPr="00910C2C">
        <w:rPr>
          <w:rtl/>
        </w:rPr>
        <w:t xml:space="preserve"> </w:t>
      </w:r>
      <w:r w:rsidRPr="00910C2C">
        <w:rPr>
          <w:rtl/>
        </w:rPr>
        <w:t>فكريًا</w:t>
      </w:r>
      <w:r w:rsidR="00DF5C03" w:rsidRPr="00910C2C">
        <w:rPr>
          <w:rtl/>
        </w:rPr>
        <w:t xml:space="preserve"> </w:t>
      </w:r>
      <w:r w:rsidRPr="00910C2C">
        <w:rPr>
          <w:rtl/>
        </w:rPr>
        <w:t>ومنهجيًا</w:t>
      </w:r>
      <w:r w:rsidR="00DF5C03" w:rsidRPr="00910C2C">
        <w:rPr>
          <w:rtl/>
        </w:rPr>
        <w:t xml:space="preserve"> </w:t>
      </w:r>
      <w:r w:rsidRPr="00910C2C">
        <w:rPr>
          <w:rtl/>
        </w:rPr>
        <w:t>واعدًا</w:t>
      </w:r>
      <w:r w:rsidR="00DF5C03" w:rsidRPr="00910C2C">
        <w:rPr>
          <w:rtl/>
        </w:rPr>
        <w:t xml:space="preserve"> </w:t>
      </w:r>
      <w:r w:rsidRPr="00910C2C">
        <w:rPr>
          <w:rtl/>
        </w:rPr>
        <w:t>يحمل</w:t>
      </w:r>
      <w:r w:rsidR="00DF5C03" w:rsidRPr="00910C2C">
        <w:rPr>
          <w:rtl/>
        </w:rPr>
        <w:t xml:space="preserve"> </w:t>
      </w:r>
      <w:r w:rsidRPr="00910C2C">
        <w:rPr>
          <w:rtl/>
        </w:rPr>
        <w:t>إمكانات</w:t>
      </w:r>
      <w:r w:rsidR="00DF5C03" w:rsidRPr="00910C2C">
        <w:rPr>
          <w:rtl/>
        </w:rPr>
        <w:t xml:space="preserve"> </w:t>
      </w:r>
      <w:r w:rsidRPr="00910C2C">
        <w:rPr>
          <w:rtl/>
        </w:rPr>
        <w:t>هائلة</w:t>
      </w:r>
      <w:r w:rsidR="00DF5C03" w:rsidRPr="00910C2C">
        <w:rPr>
          <w:rtl/>
        </w:rPr>
        <w:t xml:space="preserve"> </w:t>
      </w:r>
      <w:r w:rsidRPr="00910C2C">
        <w:rPr>
          <w:rtl/>
        </w:rPr>
        <w:t>لتجديد</w:t>
      </w:r>
      <w:r w:rsidR="00DF5C03" w:rsidRPr="00910C2C">
        <w:rPr>
          <w:rtl/>
        </w:rPr>
        <w:t xml:space="preserve"> </w:t>
      </w:r>
      <w:r w:rsidRPr="00910C2C">
        <w:rPr>
          <w:rtl/>
        </w:rPr>
        <w:t>فهمنا</w:t>
      </w:r>
      <w:r w:rsidR="00DF5C03" w:rsidRPr="00910C2C">
        <w:rPr>
          <w:rtl/>
        </w:rPr>
        <w:t xml:space="preserve"> </w:t>
      </w:r>
      <w:r w:rsidRPr="00910C2C">
        <w:rPr>
          <w:rtl/>
        </w:rPr>
        <w:t>للقرآن</w:t>
      </w:r>
      <w:r w:rsidR="00DF5C03" w:rsidRPr="00910C2C">
        <w:rPr>
          <w:rtl/>
        </w:rPr>
        <w:t xml:space="preserve"> </w:t>
      </w:r>
      <w:r w:rsidRPr="00910C2C">
        <w:rPr>
          <w:rtl/>
        </w:rPr>
        <w:t>الكريم</w:t>
      </w:r>
      <w:r w:rsidR="00DF5C03" w:rsidRPr="00910C2C">
        <w:rPr>
          <w:rtl/>
        </w:rPr>
        <w:t xml:space="preserve"> </w:t>
      </w:r>
      <w:r w:rsidRPr="00910C2C">
        <w:rPr>
          <w:rtl/>
        </w:rPr>
        <w:t>وتعميق</w:t>
      </w:r>
      <w:r w:rsidR="00DF5C03" w:rsidRPr="00910C2C">
        <w:rPr>
          <w:rtl/>
        </w:rPr>
        <w:t xml:space="preserve"> </w:t>
      </w:r>
      <w:r w:rsidRPr="00910C2C">
        <w:rPr>
          <w:rtl/>
        </w:rPr>
        <w:t>صلتنا</w:t>
      </w:r>
      <w:r w:rsidR="00DF5C03" w:rsidRPr="00910C2C">
        <w:rPr>
          <w:rtl/>
        </w:rPr>
        <w:t xml:space="preserve"> </w:t>
      </w:r>
      <w:r w:rsidRPr="00910C2C">
        <w:rPr>
          <w:rtl/>
        </w:rPr>
        <w:t>به.</w:t>
      </w:r>
      <w:r w:rsidR="00DF5C03" w:rsidRPr="00910C2C">
        <w:rPr>
          <w:rtl/>
        </w:rPr>
        <w:t xml:space="preserve"> </w:t>
      </w:r>
      <w:r w:rsidRPr="00910C2C">
        <w:rPr>
          <w:rtl/>
        </w:rPr>
        <w:t>ورغم</w:t>
      </w:r>
      <w:r w:rsidR="00DF5C03" w:rsidRPr="00910C2C">
        <w:rPr>
          <w:rtl/>
        </w:rPr>
        <w:t xml:space="preserve"> </w:t>
      </w:r>
      <w:r w:rsidRPr="00910C2C">
        <w:rPr>
          <w:rtl/>
        </w:rPr>
        <w:t>التحديات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تعترض</w:t>
      </w:r>
      <w:r w:rsidR="00DF5C03" w:rsidRPr="00910C2C">
        <w:rPr>
          <w:rtl/>
        </w:rPr>
        <w:t xml:space="preserve"> </w:t>
      </w:r>
      <w:r w:rsidRPr="00910C2C">
        <w:rPr>
          <w:rtl/>
        </w:rPr>
        <w:t>طريقه،</w:t>
      </w:r>
      <w:r w:rsidR="00DF5C03" w:rsidRPr="00910C2C">
        <w:rPr>
          <w:rtl/>
        </w:rPr>
        <w:t xml:space="preserve"> </w:t>
      </w:r>
      <w:r w:rsidRPr="00910C2C">
        <w:rPr>
          <w:rtl/>
        </w:rPr>
        <w:t>فإن</w:t>
      </w:r>
      <w:r w:rsidR="00DF5C03" w:rsidRPr="00910C2C">
        <w:rPr>
          <w:rtl/>
        </w:rPr>
        <w:t xml:space="preserve"> </w:t>
      </w:r>
      <w:r w:rsidRPr="00910C2C">
        <w:rPr>
          <w:rtl/>
        </w:rPr>
        <w:t>الفرص</w:t>
      </w:r>
      <w:r w:rsidR="00DF5C03" w:rsidRPr="00910C2C">
        <w:rPr>
          <w:rtl/>
        </w:rPr>
        <w:t xml:space="preserve"> </w:t>
      </w:r>
      <w:r w:rsidRPr="00910C2C">
        <w:rPr>
          <w:rtl/>
        </w:rPr>
        <w:t>المتاحة</w:t>
      </w:r>
      <w:r w:rsidR="00DF5C03" w:rsidRPr="00910C2C">
        <w:rPr>
          <w:rtl/>
        </w:rPr>
        <w:t xml:space="preserve"> </w:t>
      </w:r>
      <w:r w:rsidRPr="00910C2C">
        <w:rPr>
          <w:rtl/>
        </w:rPr>
        <w:t>لتطويره</w:t>
      </w:r>
      <w:r w:rsidR="00DF5C03" w:rsidRPr="00910C2C">
        <w:rPr>
          <w:rtl/>
        </w:rPr>
        <w:t xml:space="preserve"> </w:t>
      </w:r>
      <w:r w:rsidRPr="00910C2C">
        <w:rPr>
          <w:rtl/>
        </w:rPr>
        <w:t>وتوسيع</w:t>
      </w:r>
      <w:r w:rsidR="00DF5C03" w:rsidRPr="00910C2C">
        <w:rPr>
          <w:rtl/>
        </w:rPr>
        <w:t xml:space="preserve"> </w:t>
      </w:r>
      <w:r w:rsidRPr="00910C2C">
        <w:rPr>
          <w:rtl/>
        </w:rPr>
        <w:t>نطاقه</w:t>
      </w:r>
      <w:r w:rsidR="00DF5C03" w:rsidRPr="00910C2C">
        <w:rPr>
          <w:rtl/>
        </w:rPr>
        <w:t xml:space="preserve"> </w:t>
      </w:r>
      <w:r w:rsidRPr="00910C2C">
        <w:rPr>
          <w:rtl/>
        </w:rPr>
        <w:t>تبدو</w:t>
      </w:r>
      <w:r w:rsidR="00DF5C03" w:rsidRPr="00910C2C">
        <w:rPr>
          <w:rtl/>
        </w:rPr>
        <w:t xml:space="preserve"> </w:t>
      </w:r>
      <w:r w:rsidRPr="00910C2C">
        <w:rPr>
          <w:rtl/>
        </w:rPr>
        <w:t>أكبر</w:t>
      </w:r>
      <w:r w:rsidR="00DF5C03" w:rsidRPr="00910C2C">
        <w:rPr>
          <w:rtl/>
        </w:rPr>
        <w:t xml:space="preserve"> </w:t>
      </w:r>
      <w:r w:rsidRPr="00910C2C">
        <w:rPr>
          <w:rtl/>
        </w:rPr>
        <w:t>وأكثر</w:t>
      </w:r>
      <w:r w:rsidR="00DF5C03" w:rsidRPr="00910C2C">
        <w:rPr>
          <w:rtl/>
        </w:rPr>
        <w:t xml:space="preserve"> </w:t>
      </w:r>
      <w:r w:rsidRPr="00910C2C">
        <w:rPr>
          <w:rtl/>
        </w:rPr>
        <w:t>إلهامًا.</w:t>
      </w:r>
      <w:r w:rsidR="00DF5C03" w:rsidRPr="00910C2C">
        <w:rPr>
          <w:rtl/>
        </w:rPr>
        <w:t xml:space="preserve"> </w:t>
      </w:r>
      <w:r w:rsidRPr="00910C2C">
        <w:rPr>
          <w:rtl/>
        </w:rPr>
        <w:t>إن</w:t>
      </w:r>
      <w:r w:rsidR="00DF5C03" w:rsidRPr="00910C2C">
        <w:rPr>
          <w:rtl/>
        </w:rPr>
        <w:t xml:space="preserve"> </w:t>
      </w:r>
      <w:r w:rsidRPr="00910C2C">
        <w:rPr>
          <w:rtl/>
        </w:rPr>
        <w:t>السعي</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بتضافر</w:t>
      </w:r>
      <w:r w:rsidR="00DF5C03" w:rsidRPr="00910C2C">
        <w:rPr>
          <w:rtl/>
        </w:rPr>
        <w:t xml:space="preserve"> </w:t>
      </w:r>
      <w:r w:rsidRPr="00910C2C">
        <w:rPr>
          <w:rtl/>
        </w:rPr>
        <w:t>جهود</w:t>
      </w:r>
      <w:r w:rsidR="00DF5C03" w:rsidRPr="00910C2C">
        <w:rPr>
          <w:rtl/>
        </w:rPr>
        <w:t xml:space="preserve"> </w:t>
      </w:r>
      <w:r w:rsidRPr="00910C2C">
        <w:rPr>
          <w:rtl/>
        </w:rPr>
        <w:t>الباحثين</w:t>
      </w:r>
      <w:r w:rsidR="00DF5C03" w:rsidRPr="00910C2C">
        <w:rPr>
          <w:rtl/>
        </w:rPr>
        <w:t xml:space="preserve"> </w:t>
      </w:r>
      <w:r w:rsidRPr="00910C2C">
        <w:rPr>
          <w:rtl/>
        </w:rPr>
        <w:t>والمتدبرين،</w:t>
      </w:r>
      <w:r w:rsidR="00DF5C03" w:rsidRPr="00910C2C">
        <w:rPr>
          <w:rtl/>
        </w:rPr>
        <w:t xml:space="preserve"> </w:t>
      </w:r>
      <w:r w:rsidRPr="00910C2C">
        <w:rPr>
          <w:rtl/>
        </w:rPr>
        <w:t>وبالاستعانة</w:t>
      </w:r>
      <w:r w:rsidR="00DF5C03" w:rsidRPr="00910C2C">
        <w:rPr>
          <w:rtl/>
        </w:rPr>
        <w:t xml:space="preserve"> </w:t>
      </w:r>
      <w:r w:rsidRPr="00910C2C">
        <w:rPr>
          <w:rtl/>
        </w:rPr>
        <w:t>بالأدوات</w:t>
      </w:r>
      <w:r w:rsidR="00DF5C03" w:rsidRPr="00910C2C">
        <w:rPr>
          <w:rtl/>
        </w:rPr>
        <w:t xml:space="preserve"> </w:t>
      </w:r>
      <w:r w:rsidRPr="00910C2C">
        <w:rPr>
          <w:rtl/>
        </w:rPr>
        <w:t>المناسبة،</w:t>
      </w:r>
      <w:r w:rsidR="00DF5C03" w:rsidRPr="00910C2C">
        <w:rPr>
          <w:rtl/>
        </w:rPr>
        <w:t xml:space="preserve"> </w:t>
      </w:r>
      <w:r w:rsidRPr="00910C2C">
        <w:rPr>
          <w:rtl/>
        </w:rPr>
        <w:t>وبالالتزام</w:t>
      </w:r>
      <w:r w:rsidR="00DF5C03" w:rsidRPr="00910C2C">
        <w:rPr>
          <w:rtl/>
        </w:rPr>
        <w:t xml:space="preserve"> </w:t>
      </w:r>
      <w:r w:rsidRPr="00910C2C">
        <w:rPr>
          <w:rtl/>
        </w:rPr>
        <w:t>بالضوابط</w:t>
      </w:r>
      <w:r w:rsidR="00DF5C03" w:rsidRPr="00910C2C">
        <w:rPr>
          <w:rtl/>
        </w:rPr>
        <w:t xml:space="preserve"> </w:t>
      </w:r>
      <w:r w:rsidRPr="00910C2C">
        <w:rPr>
          <w:rtl/>
        </w:rPr>
        <w:t>المنهجية،</w:t>
      </w:r>
      <w:r w:rsidR="00DF5C03" w:rsidRPr="00910C2C">
        <w:rPr>
          <w:rtl/>
        </w:rPr>
        <w:t xml:space="preserve"> </w:t>
      </w:r>
      <w:r w:rsidRPr="00910C2C">
        <w:rPr>
          <w:rtl/>
        </w:rPr>
        <w:t>كفيل</w:t>
      </w:r>
      <w:r w:rsidR="00DF5C03" w:rsidRPr="00910C2C">
        <w:rPr>
          <w:rtl/>
        </w:rPr>
        <w:t xml:space="preserve"> </w:t>
      </w:r>
      <w:r w:rsidRPr="00910C2C">
        <w:rPr>
          <w:rtl/>
        </w:rPr>
        <w:t>بأن</w:t>
      </w:r>
      <w:r w:rsidR="00DF5C03" w:rsidRPr="00910C2C">
        <w:rPr>
          <w:rtl/>
        </w:rPr>
        <w:t xml:space="preserve"> </w:t>
      </w:r>
      <w:r w:rsidRPr="00910C2C">
        <w:rPr>
          <w:rtl/>
        </w:rPr>
        <w:t>يفتح</w:t>
      </w:r>
      <w:r w:rsidR="00DF5C03" w:rsidRPr="00910C2C">
        <w:rPr>
          <w:rtl/>
        </w:rPr>
        <w:t xml:space="preserve"> </w:t>
      </w:r>
      <w:r w:rsidRPr="00910C2C">
        <w:rPr>
          <w:rtl/>
        </w:rPr>
        <w:t>لنا</w:t>
      </w:r>
      <w:r w:rsidR="00DF5C03" w:rsidRPr="00910C2C">
        <w:rPr>
          <w:rtl/>
        </w:rPr>
        <w:t xml:space="preserve"> </w:t>
      </w:r>
      <w:r w:rsidRPr="00910C2C">
        <w:rPr>
          <w:rtl/>
        </w:rPr>
        <w:t>كنوزًا</w:t>
      </w:r>
      <w:r w:rsidR="00DF5C03" w:rsidRPr="00910C2C">
        <w:rPr>
          <w:rtl/>
        </w:rPr>
        <w:t xml:space="preserve"> </w:t>
      </w:r>
      <w:r w:rsidRPr="00910C2C">
        <w:rPr>
          <w:rtl/>
        </w:rPr>
        <w:t>جديدة</w:t>
      </w:r>
      <w:r w:rsidR="00DF5C03" w:rsidRPr="00910C2C">
        <w:rPr>
          <w:rtl/>
        </w:rPr>
        <w:t xml:space="preserve"> </w:t>
      </w:r>
      <w:r w:rsidRPr="00910C2C">
        <w:rPr>
          <w:rtl/>
        </w:rPr>
        <w:t>من</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ويساهم</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مستقبل</w:t>
      </w:r>
      <w:r w:rsidR="00DF5C03" w:rsidRPr="00910C2C">
        <w:rPr>
          <w:rtl/>
        </w:rPr>
        <w:t xml:space="preserve"> </w:t>
      </w:r>
      <w:r w:rsidRPr="00910C2C">
        <w:rPr>
          <w:rtl/>
        </w:rPr>
        <w:t>معرفي</w:t>
      </w:r>
      <w:r w:rsidR="00DF5C03" w:rsidRPr="00910C2C">
        <w:rPr>
          <w:rtl/>
        </w:rPr>
        <w:t xml:space="preserve"> </w:t>
      </w:r>
      <w:r w:rsidRPr="00910C2C">
        <w:rPr>
          <w:rtl/>
        </w:rPr>
        <w:t>وروحي</w:t>
      </w:r>
      <w:r w:rsidR="00DF5C03" w:rsidRPr="00910C2C">
        <w:rPr>
          <w:rtl/>
        </w:rPr>
        <w:t xml:space="preserve"> </w:t>
      </w:r>
      <w:r w:rsidRPr="00910C2C">
        <w:rPr>
          <w:rtl/>
        </w:rPr>
        <w:t>أكثر</w:t>
      </w:r>
      <w:r w:rsidR="00DF5C03" w:rsidRPr="00910C2C">
        <w:rPr>
          <w:rtl/>
        </w:rPr>
        <w:t xml:space="preserve"> </w:t>
      </w:r>
      <w:r w:rsidRPr="00910C2C">
        <w:rPr>
          <w:rtl/>
        </w:rPr>
        <w:t>إشراقًا</w:t>
      </w:r>
      <w:r w:rsidR="00DF5C03" w:rsidRPr="00910C2C">
        <w:rPr>
          <w:rtl/>
        </w:rPr>
        <w:t xml:space="preserve"> </w:t>
      </w:r>
      <w:r w:rsidRPr="00910C2C">
        <w:rPr>
          <w:rtl/>
        </w:rPr>
        <w:t>للأمة</w:t>
      </w:r>
      <w:r w:rsidR="00DF5C03" w:rsidRPr="00910C2C">
        <w:rPr>
          <w:rtl/>
        </w:rPr>
        <w:t xml:space="preserve"> </w:t>
      </w:r>
      <w:r w:rsidRPr="00910C2C">
        <w:rPr>
          <w:rtl/>
        </w:rPr>
        <w:t>والإنسانية</w:t>
      </w:r>
      <w:r w:rsidRPr="00910C2C">
        <w:t>.</w:t>
      </w:r>
    </w:p>
    <w:p w14:paraId="1B67F897" w14:textId="235C3D62" w:rsidR="00B27558" w:rsidRPr="00910C2C" w:rsidRDefault="00B27558" w:rsidP="00D55BE4">
      <w:pPr>
        <w:pStyle w:val="22"/>
      </w:pPr>
      <w:bookmarkStart w:id="320" w:name="_Toc203387635"/>
      <w:r w:rsidRPr="00910C2C">
        <w:rPr>
          <w:rtl/>
        </w:rPr>
        <w:t>المقترحات</w:t>
      </w:r>
      <w:r w:rsidR="00DF5C03" w:rsidRPr="00910C2C">
        <w:rPr>
          <w:rtl/>
        </w:rPr>
        <w:t xml:space="preserve"> </w:t>
      </w:r>
      <w:r w:rsidRPr="00910C2C">
        <w:rPr>
          <w:rtl/>
        </w:rPr>
        <w:t>لكيفية</w:t>
      </w:r>
      <w:r w:rsidR="00DF5C03" w:rsidRPr="00910C2C">
        <w:rPr>
          <w:rtl/>
        </w:rPr>
        <w:t xml:space="preserve"> </w:t>
      </w:r>
      <w:r w:rsidRPr="00910C2C">
        <w:rPr>
          <w:rtl/>
        </w:rPr>
        <w:t>نشر</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وتقييدها</w:t>
      </w:r>
      <w:r w:rsidR="00DF5C03" w:rsidRPr="00910C2C">
        <w:rPr>
          <w:rtl/>
        </w:rPr>
        <w:t xml:space="preserve"> </w:t>
      </w:r>
      <w:r w:rsidRPr="00910C2C">
        <w:rPr>
          <w:rtl/>
        </w:rPr>
        <w:t>بضوابط</w:t>
      </w:r>
      <w:r w:rsidRPr="00910C2C">
        <w:t>:</w:t>
      </w:r>
      <w:bookmarkEnd w:id="320"/>
    </w:p>
    <w:p w14:paraId="7EB87731" w14:textId="057F1496" w:rsidR="00B27558" w:rsidRPr="00910C2C" w:rsidRDefault="00B27558" w:rsidP="00D55BE4">
      <w:r w:rsidRPr="00910C2C">
        <w:rPr>
          <w:rtl/>
        </w:rPr>
        <w:t>أولاً:</w:t>
      </w:r>
      <w:r w:rsidR="00DF5C03" w:rsidRPr="00910C2C">
        <w:rPr>
          <w:rtl/>
        </w:rPr>
        <w:t xml:space="preserve"> </w:t>
      </w:r>
      <w:r w:rsidRPr="00910C2C">
        <w:rPr>
          <w:rtl/>
        </w:rPr>
        <w:t>نشر</w:t>
      </w:r>
      <w:r w:rsidR="00DF5C03" w:rsidRPr="00910C2C">
        <w:rPr>
          <w:rtl/>
        </w:rPr>
        <w:t xml:space="preserve"> </w:t>
      </w:r>
      <w:r w:rsidRPr="00910C2C">
        <w:rPr>
          <w:rtl/>
        </w:rPr>
        <w:t>المنهجية</w:t>
      </w:r>
      <w:r w:rsidR="00DF5C03" w:rsidRPr="00910C2C">
        <w:rPr>
          <w:rtl/>
        </w:rPr>
        <w:t xml:space="preserve"> </w:t>
      </w:r>
      <w:r w:rsidRPr="00910C2C">
        <w:rPr>
          <w:rtl/>
        </w:rPr>
        <w:t>وتيسيرها</w:t>
      </w:r>
      <w:r w:rsidRPr="00910C2C">
        <w:t>:</w:t>
      </w:r>
    </w:p>
    <w:p w14:paraId="05C197CD" w14:textId="1A440945" w:rsidR="00B27558" w:rsidRPr="00910C2C" w:rsidRDefault="00B27558" w:rsidP="00D55BE4">
      <w:pPr>
        <w:pStyle w:val="a8"/>
        <w:numPr>
          <w:ilvl w:val="0"/>
          <w:numId w:val="222"/>
        </w:numPr>
      </w:pPr>
      <w:r w:rsidRPr="00910C2C">
        <w:rPr>
          <w:rtl/>
        </w:rPr>
        <w:t>إصدارات</w:t>
      </w:r>
      <w:r w:rsidR="00DF5C03" w:rsidRPr="00910C2C">
        <w:rPr>
          <w:rtl/>
        </w:rPr>
        <w:t xml:space="preserve"> </w:t>
      </w:r>
      <w:r w:rsidRPr="00910C2C">
        <w:rPr>
          <w:rtl/>
        </w:rPr>
        <w:t>علمية</w:t>
      </w:r>
      <w:r w:rsidR="00DF5C03" w:rsidRPr="00910C2C">
        <w:rPr>
          <w:rtl/>
        </w:rPr>
        <w:t xml:space="preserve"> </w:t>
      </w:r>
      <w:r w:rsidRPr="00910C2C">
        <w:rPr>
          <w:rtl/>
        </w:rPr>
        <w:t>وشروح</w:t>
      </w:r>
      <w:r w:rsidR="00DF5C03" w:rsidRPr="00910C2C">
        <w:rPr>
          <w:rtl/>
        </w:rPr>
        <w:t xml:space="preserve"> </w:t>
      </w:r>
      <w:r w:rsidRPr="00910C2C">
        <w:rPr>
          <w:rtl/>
        </w:rPr>
        <w:t>مبسطة</w:t>
      </w:r>
      <w:r w:rsidRPr="00910C2C">
        <w:t>:</w:t>
      </w:r>
    </w:p>
    <w:p w14:paraId="6EE956D5" w14:textId="6639B4BB" w:rsidR="00B27558" w:rsidRPr="00910C2C" w:rsidRDefault="00B27558" w:rsidP="00D55BE4">
      <w:pPr>
        <w:pStyle w:val="a8"/>
        <w:numPr>
          <w:ilvl w:val="1"/>
          <w:numId w:val="222"/>
        </w:numPr>
      </w:pPr>
      <w:r w:rsidRPr="00910C2C">
        <w:rPr>
          <w:b/>
          <w:bCs/>
          <w:rtl/>
        </w:rPr>
        <w:t>السلسلة</w:t>
      </w:r>
      <w:r w:rsidR="00DF5C03" w:rsidRPr="00910C2C">
        <w:rPr>
          <w:b/>
          <w:bCs/>
          <w:rtl/>
        </w:rPr>
        <w:t xml:space="preserve"> </w:t>
      </w:r>
      <w:r w:rsidRPr="00910C2C">
        <w:rPr>
          <w:b/>
          <w:bCs/>
          <w:rtl/>
        </w:rPr>
        <w:t>المقترحة</w:t>
      </w:r>
      <w:r w:rsidR="00DF5C03" w:rsidRPr="00910C2C">
        <w:rPr>
          <w:b/>
          <w:bCs/>
          <w:rtl/>
        </w:rPr>
        <w:t xml:space="preserve"> </w:t>
      </w:r>
      <w:r w:rsidR="000D081E" w:rsidRPr="00910C2C">
        <w:rPr>
          <w:b/>
          <w:bCs/>
          <w:rtl/>
        </w:rPr>
        <w:t>"</w:t>
      </w:r>
      <w:r w:rsidRPr="00910C2C">
        <w:rPr>
          <w:b/>
          <w:bCs/>
          <w:rtl/>
        </w:rPr>
        <w:t>الكتب</w:t>
      </w:r>
      <w:r w:rsidR="00DF5C03" w:rsidRPr="00910C2C">
        <w:rPr>
          <w:b/>
          <w:bCs/>
          <w:rtl/>
        </w:rPr>
        <w:t xml:space="preserve"> </w:t>
      </w:r>
      <w:r w:rsidRPr="00910C2C">
        <w:rPr>
          <w:b/>
          <w:bCs/>
          <w:rtl/>
        </w:rPr>
        <w:t>الستة</w:t>
      </w:r>
      <w:r w:rsidR="000D081E" w:rsidRPr="00910C2C">
        <w:rPr>
          <w:b/>
          <w:bCs/>
          <w:rtl/>
        </w:rPr>
        <w:t>"</w:t>
      </w:r>
      <w:r w:rsidRPr="00910C2C">
        <w:rPr>
          <w:b/>
          <w:bCs/>
        </w:rPr>
        <w:t>:</w:t>
      </w:r>
      <w:r w:rsidR="00DF5C03" w:rsidRPr="00910C2C">
        <w:rPr>
          <w:rtl/>
        </w:rPr>
        <w:t xml:space="preserve"> </w:t>
      </w:r>
      <w:r w:rsidRPr="00910C2C">
        <w:rPr>
          <w:rtl/>
        </w:rPr>
        <w:t>استكمال</w:t>
      </w:r>
      <w:r w:rsidR="00DF5C03" w:rsidRPr="00910C2C">
        <w:rPr>
          <w:rtl/>
        </w:rPr>
        <w:t xml:space="preserve"> </w:t>
      </w:r>
      <w:r w:rsidRPr="00910C2C">
        <w:rPr>
          <w:rtl/>
        </w:rPr>
        <w:t>وإصدار</w:t>
      </w:r>
      <w:r w:rsidR="00DF5C03" w:rsidRPr="00910C2C">
        <w:rPr>
          <w:rtl/>
        </w:rPr>
        <w:t xml:space="preserve"> </w:t>
      </w:r>
      <w:r w:rsidRPr="00910C2C">
        <w:rPr>
          <w:rtl/>
        </w:rPr>
        <w:t>هذه</w:t>
      </w:r>
      <w:r w:rsidR="00DF5C03" w:rsidRPr="00910C2C">
        <w:rPr>
          <w:rtl/>
        </w:rPr>
        <w:t xml:space="preserve"> </w:t>
      </w:r>
      <w:r w:rsidRPr="00910C2C">
        <w:rPr>
          <w:rtl/>
        </w:rPr>
        <w:t>السلسلة</w:t>
      </w:r>
      <w:r w:rsidR="00DF5C03" w:rsidRPr="00910C2C">
        <w:rPr>
          <w:rtl/>
        </w:rPr>
        <w:t xml:space="preserve"> </w:t>
      </w:r>
      <w:r w:rsidRPr="00910C2C">
        <w:rPr>
          <w:rtl/>
        </w:rPr>
        <w:t>بشكل</w:t>
      </w:r>
      <w:r w:rsidR="00DF5C03" w:rsidRPr="00910C2C">
        <w:rPr>
          <w:rtl/>
        </w:rPr>
        <w:t xml:space="preserve"> </w:t>
      </w:r>
      <w:r w:rsidRPr="00910C2C">
        <w:rPr>
          <w:rtl/>
        </w:rPr>
        <w:t>واضح</w:t>
      </w:r>
      <w:r w:rsidR="00DF5C03" w:rsidRPr="00910C2C">
        <w:rPr>
          <w:rtl/>
        </w:rPr>
        <w:t xml:space="preserve"> </w:t>
      </w:r>
      <w:r w:rsidRPr="00910C2C">
        <w:rPr>
          <w:rtl/>
        </w:rPr>
        <w:t>ومنهجي،</w:t>
      </w:r>
      <w:r w:rsidR="00DF5C03" w:rsidRPr="00910C2C">
        <w:rPr>
          <w:rtl/>
        </w:rPr>
        <w:t xml:space="preserve"> </w:t>
      </w:r>
      <w:r w:rsidRPr="00910C2C">
        <w:rPr>
          <w:rtl/>
        </w:rPr>
        <w:t>مع</w:t>
      </w:r>
      <w:r w:rsidR="00DF5C03" w:rsidRPr="00910C2C">
        <w:rPr>
          <w:rtl/>
        </w:rPr>
        <w:t xml:space="preserve"> </w:t>
      </w:r>
      <w:r w:rsidRPr="00910C2C">
        <w:rPr>
          <w:rtl/>
        </w:rPr>
        <w:t>التأكيد</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كتاب</w:t>
      </w:r>
      <w:r w:rsidR="00DF5C03" w:rsidRPr="00910C2C">
        <w:rPr>
          <w:rtl/>
        </w:rPr>
        <w:t xml:space="preserve"> </w:t>
      </w:r>
      <w:r w:rsidRPr="00910C2C">
        <w:rPr>
          <w:rtl/>
        </w:rPr>
        <w:t>على</w:t>
      </w:r>
      <w:r w:rsidR="00DF5C03" w:rsidRPr="00910C2C">
        <w:rPr>
          <w:rtl/>
        </w:rPr>
        <w:t xml:space="preserve"> </w:t>
      </w:r>
      <w:r w:rsidRPr="00910C2C">
        <w:rPr>
          <w:rtl/>
        </w:rPr>
        <w:t>الأسس</w:t>
      </w:r>
      <w:r w:rsidR="00DF5C03" w:rsidRPr="00910C2C">
        <w:rPr>
          <w:rtl/>
        </w:rPr>
        <w:t xml:space="preserve"> </w:t>
      </w:r>
      <w:r w:rsidRPr="00910C2C">
        <w:rPr>
          <w:rtl/>
        </w:rPr>
        <w:t>النظرية</w:t>
      </w:r>
      <w:r w:rsidR="00DF5C03" w:rsidRPr="00910C2C">
        <w:rPr>
          <w:rtl/>
        </w:rPr>
        <w:t xml:space="preserve"> </w:t>
      </w:r>
      <w:r w:rsidRPr="00910C2C">
        <w:rPr>
          <w:rtl/>
        </w:rPr>
        <w:t>والتطبيقات</w:t>
      </w:r>
      <w:r w:rsidR="00DF5C03" w:rsidRPr="00910C2C">
        <w:rPr>
          <w:rtl/>
        </w:rPr>
        <w:t xml:space="preserve"> </w:t>
      </w:r>
      <w:r w:rsidRPr="00910C2C">
        <w:rPr>
          <w:rtl/>
        </w:rPr>
        <w:t>والضوابط</w:t>
      </w:r>
      <w:r w:rsidRPr="00910C2C">
        <w:t>.</w:t>
      </w:r>
    </w:p>
    <w:p w14:paraId="08B50E89" w14:textId="16776F48" w:rsidR="00B27558" w:rsidRPr="00910C2C" w:rsidRDefault="00B27558" w:rsidP="00D55BE4">
      <w:pPr>
        <w:pStyle w:val="a8"/>
        <w:numPr>
          <w:ilvl w:val="1"/>
          <w:numId w:val="222"/>
        </w:numPr>
      </w:pPr>
      <w:r w:rsidRPr="00910C2C">
        <w:rPr>
          <w:b/>
          <w:bCs/>
          <w:rtl/>
        </w:rPr>
        <w:t>كتب/كتيبات</w:t>
      </w:r>
      <w:r w:rsidR="00DF5C03" w:rsidRPr="00910C2C">
        <w:rPr>
          <w:b/>
          <w:bCs/>
          <w:rtl/>
        </w:rPr>
        <w:t xml:space="preserve"> </w:t>
      </w:r>
      <w:r w:rsidRPr="00910C2C">
        <w:rPr>
          <w:b/>
          <w:bCs/>
          <w:rtl/>
        </w:rPr>
        <w:t>مبسطة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شروح</w:t>
      </w:r>
      <w:r w:rsidR="00DF5C03" w:rsidRPr="00910C2C">
        <w:rPr>
          <w:rtl/>
        </w:rPr>
        <w:t xml:space="preserve"> </w:t>
      </w:r>
      <w:r w:rsidRPr="00910C2C">
        <w:rPr>
          <w:rtl/>
        </w:rPr>
        <w:t>مختصرة</w:t>
      </w:r>
      <w:r w:rsidR="00DF5C03" w:rsidRPr="00910C2C">
        <w:rPr>
          <w:rtl/>
        </w:rPr>
        <w:t xml:space="preserve"> </w:t>
      </w:r>
      <w:r w:rsidRPr="00910C2C">
        <w:rPr>
          <w:rtl/>
        </w:rPr>
        <w:t>ومبسطة</w:t>
      </w:r>
      <w:r w:rsidR="00DF5C03" w:rsidRPr="00910C2C">
        <w:rPr>
          <w:rtl/>
        </w:rPr>
        <w:t xml:space="preserve"> </w:t>
      </w:r>
      <w:r w:rsidRPr="00910C2C">
        <w:rPr>
          <w:rtl/>
        </w:rPr>
        <w:t>للمنهجية</w:t>
      </w:r>
      <w:r w:rsidR="00DF5C03" w:rsidRPr="00910C2C">
        <w:rPr>
          <w:rtl/>
        </w:rPr>
        <w:t xml:space="preserve"> </w:t>
      </w:r>
      <w:r w:rsidRPr="00910C2C">
        <w:rPr>
          <w:rtl/>
        </w:rPr>
        <w:t>لغير</w:t>
      </w:r>
      <w:r w:rsidR="00DF5C03" w:rsidRPr="00910C2C">
        <w:rPr>
          <w:rtl/>
        </w:rPr>
        <w:t xml:space="preserve"> </w:t>
      </w:r>
      <w:r w:rsidRPr="00910C2C">
        <w:rPr>
          <w:rtl/>
        </w:rPr>
        <w:t>المتخصصين،</w:t>
      </w:r>
      <w:r w:rsidR="00DF5C03" w:rsidRPr="00910C2C">
        <w:rPr>
          <w:rtl/>
        </w:rPr>
        <w:t xml:space="preserve"> </w:t>
      </w:r>
      <w:r w:rsidRPr="00910C2C">
        <w:rPr>
          <w:rtl/>
        </w:rPr>
        <w:t>تركز</w:t>
      </w:r>
      <w:r w:rsidR="00DF5C03" w:rsidRPr="00910C2C">
        <w:rPr>
          <w:rtl/>
        </w:rPr>
        <w:t xml:space="preserve"> </w:t>
      </w:r>
      <w:r w:rsidRPr="00910C2C">
        <w:rPr>
          <w:rtl/>
        </w:rPr>
        <w:t>على</w:t>
      </w:r>
      <w:r w:rsidR="00DF5C03" w:rsidRPr="00910C2C">
        <w:rPr>
          <w:rtl/>
        </w:rPr>
        <w:t xml:space="preserve"> </w:t>
      </w:r>
      <w:r w:rsidRPr="00910C2C">
        <w:rPr>
          <w:rtl/>
        </w:rPr>
        <w:t>المفاهيم</w:t>
      </w:r>
      <w:r w:rsidR="00DF5C03" w:rsidRPr="00910C2C">
        <w:rPr>
          <w:rtl/>
        </w:rPr>
        <w:t xml:space="preserve"> </w:t>
      </w:r>
      <w:r w:rsidRPr="00910C2C">
        <w:rPr>
          <w:rtl/>
        </w:rPr>
        <w:t>الأساسية</w:t>
      </w:r>
      <w:r w:rsidR="00DF5C03" w:rsidRPr="00910C2C">
        <w:rPr>
          <w:rtl/>
        </w:rPr>
        <w:t xml:space="preserve"> </w:t>
      </w:r>
      <w:r w:rsidRPr="00910C2C">
        <w:rPr>
          <w:rtl/>
        </w:rPr>
        <w:t>وكيفية</w:t>
      </w:r>
      <w:r w:rsidR="00DF5C03" w:rsidRPr="00910C2C">
        <w:rPr>
          <w:rtl/>
        </w:rPr>
        <w:t xml:space="preserve"> </w:t>
      </w:r>
      <w:r w:rsidRPr="00910C2C">
        <w:rPr>
          <w:rtl/>
        </w:rPr>
        <w:t>التطبيق</w:t>
      </w:r>
      <w:r w:rsidR="00DF5C03" w:rsidRPr="00910C2C">
        <w:rPr>
          <w:rtl/>
        </w:rPr>
        <w:t xml:space="preserve"> </w:t>
      </w:r>
      <w:r w:rsidRPr="00910C2C">
        <w:rPr>
          <w:rtl/>
        </w:rPr>
        <w:t>الأولي</w:t>
      </w:r>
      <w:r w:rsidR="00DF5C03" w:rsidRPr="00910C2C">
        <w:rPr>
          <w:rtl/>
        </w:rPr>
        <w:t xml:space="preserve"> </w:t>
      </w:r>
      <w:r w:rsidRPr="00910C2C">
        <w:rPr>
          <w:rtl/>
        </w:rPr>
        <w:t>مع</w:t>
      </w:r>
      <w:r w:rsidR="00DF5C03" w:rsidRPr="00910C2C">
        <w:rPr>
          <w:rtl/>
        </w:rPr>
        <w:t xml:space="preserve"> </w:t>
      </w:r>
      <w:r w:rsidRPr="00910C2C">
        <w:rPr>
          <w:rtl/>
        </w:rPr>
        <w:t>التحذير</w:t>
      </w:r>
      <w:r w:rsidR="00DF5C03" w:rsidRPr="00910C2C">
        <w:rPr>
          <w:rtl/>
        </w:rPr>
        <w:t xml:space="preserve"> </w:t>
      </w:r>
      <w:r w:rsidRPr="00910C2C">
        <w:rPr>
          <w:rtl/>
        </w:rPr>
        <w:t>من</w:t>
      </w:r>
      <w:r w:rsidR="00DF5C03" w:rsidRPr="00910C2C">
        <w:rPr>
          <w:rtl/>
        </w:rPr>
        <w:t xml:space="preserve"> </w:t>
      </w:r>
      <w:r w:rsidRPr="00910C2C">
        <w:rPr>
          <w:rtl/>
        </w:rPr>
        <w:t>التعمق</w:t>
      </w:r>
      <w:r w:rsidR="00DF5C03" w:rsidRPr="00910C2C">
        <w:rPr>
          <w:rtl/>
        </w:rPr>
        <w:t xml:space="preserve"> </w:t>
      </w:r>
      <w:r w:rsidRPr="00910C2C">
        <w:rPr>
          <w:rtl/>
        </w:rPr>
        <w:t>دون</w:t>
      </w:r>
      <w:r w:rsidR="00DF5C03" w:rsidRPr="00910C2C">
        <w:rPr>
          <w:rtl/>
        </w:rPr>
        <w:t xml:space="preserve"> </w:t>
      </w:r>
      <w:r w:rsidRPr="00910C2C">
        <w:rPr>
          <w:rtl/>
        </w:rPr>
        <w:t>تأهيل</w:t>
      </w:r>
      <w:r w:rsidRPr="00910C2C">
        <w:t>.</w:t>
      </w:r>
    </w:p>
    <w:p w14:paraId="24FB59A4" w14:textId="1B720BC6" w:rsidR="00B27558" w:rsidRPr="00910C2C" w:rsidRDefault="00B27558" w:rsidP="00D55BE4">
      <w:pPr>
        <w:pStyle w:val="a8"/>
        <w:numPr>
          <w:ilvl w:val="1"/>
          <w:numId w:val="222"/>
        </w:numPr>
      </w:pPr>
      <w:r w:rsidRPr="00910C2C">
        <w:rPr>
          <w:b/>
          <w:bCs/>
          <w:rtl/>
        </w:rPr>
        <w:t>مقالات</w:t>
      </w:r>
      <w:r w:rsidR="00DF5C03" w:rsidRPr="00910C2C">
        <w:rPr>
          <w:b/>
          <w:bCs/>
          <w:rtl/>
        </w:rPr>
        <w:t xml:space="preserve"> </w:t>
      </w:r>
      <w:r w:rsidRPr="00910C2C">
        <w:rPr>
          <w:b/>
          <w:bCs/>
          <w:rtl/>
        </w:rPr>
        <w:t>ودراسات</w:t>
      </w:r>
      <w:r w:rsidRPr="00910C2C">
        <w:rPr>
          <w:b/>
          <w:bCs/>
        </w:rPr>
        <w:t>:</w:t>
      </w:r>
      <w:r w:rsidR="00DF5C03" w:rsidRPr="00910C2C">
        <w:rPr>
          <w:rtl/>
        </w:rPr>
        <w:t xml:space="preserve"> </w:t>
      </w:r>
      <w:r w:rsidRPr="00910C2C">
        <w:rPr>
          <w:rtl/>
        </w:rPr>
        <w:t>نشر</w:t>
      </w:r>
      <w:r w:rsidR="00DF5C03" w:rsidRPr="00910C2C">
        <w:rPr>
          <w:rtl/>
        </w:rPr>
        <w:t xml:space="preserve"> </w:t>
      </w:r>
      <w:r w:rsidRPr="00910C2C">
        <w:rPr>
          <w:rtl/>
        </w:rPr>
        <w:t>مقالات</w:t>
      </w:r>
      <w:r w:rsidR="00DF5C03" w:rsidRPr="00910C2C">
        <w:rPr>
          <w:rtl/>
        </w:rPr>
        <w:t xml:space="preserve"> </w:t>
      </w:r>
      <w:r w:rsidRPr="00910C2C">
        <w:rPr>
          <w:rtl/>
        </w:rPr>
        <w:t>في</w:t>
      </w:r>
      <w:r w:rsidR="00DF5C03" w:rsidRPr="00910C2C">
        <w:rPr>
          <w:rtl/>
        </w:rPr>
        <w:t xml:space="preserve"> </w:t>
      </w:r>
      <w:r w:rsidRPr="00910C2C">
        <w:rPr>
          <w:rtl/>
        </w:rPr>
        <w:t>مجلات</w:t>
      </w:r>
      <w:r w:rsidR="00DF5C03" w:rsidRPr="00910C2C">
        <w:rPr>
          <w:rtl/>
        </w:rPr>
        <w:t xml:space="preserve"> </w:t>
      </w:r>
      <w:r w:rsidRPr="00910C2C">
        <w:rPr>
          <w:rtl/>
        </w:rPr>
        <w:t>ثقافية</w:t>
      </w:r>
      <w:r w:rsidR="00DF5C03" w:rsidRPr="00910C2C">
        <w:rPr>
          <w:rtl/>
        </w:rPr>
        <w:t xml:space="preserve"> </w:t>
      </w:r>
      <w:r w:rsidRPr="00910C2C">
        <w:rPr>
          <w:rtl/>
        </w:rPr>
        <w:t>أو</w:t>
      </w:r>
      <w:r w:rsidR="00DF5C03" w:rsidRPr="00910C2C">
        <w:rPr>
          <w:rtl/>
        </w:rPr>
        <w:t xml:space="preserve"> </w:t>
      </w:r>
      <w:r w:rsidRPr="00910C2C">
        <w:rPr>
          <w:rtl/>
        </w:rPr>
        <w:t>منصات</w:t>
      </w:r>
      <w:r w:rsidR="00DF5C03" w:rsidRPr="00910C2C">
        <w:rPr>
          <w:rtl/>
        </w:rPr>
        <w:t xml:space="preserve"> </w:t>
      </w:r>
      <w:r w:rsidRPr="00910C2C">
        <w:rPr>
          <w:rtl/>
        </w:rPr>
        <w:t>إلكترونية</w:t>
      </w:r>
      <w:r w:rsidR="00DF5C03" w:rsidRPr="00910C2C">
        <w:rPr>
          <w:rtl/>
        </w:rPr>
        <w:t xml:space="preserve"> </w:t>
      </w:r>
      <w:r w:rsidRPr="00910C2C">
        <w:rPr>
          <w:rtl/>
        </w:rPr>
        <w:t>تشرح</w:t>
      </w:r>
      <w:r w:rsidR="00DF5C03" w:rsidRPr="00910C2C">
        <w:rPr>
          <w:rtl/>
        </w:rPr>
        <w:t xml:space="preserve"> </w:t>
      </w:r>
      <w:r w:rsidRPr="00910C2C">
        <w:rPr>
          <w:rtl/>
        </w:rPr>
        <w:t>جوانب</w:t>
      </w:r>
      <w:r w:rsidR="00DF5C03" w:rsidRPr="00910C2C">
        <w:rPr>
          <w:rtl/>
        </w:rPr>
        <w:t xml:space="preserve"> </w:t>
      </w:r>
      <w:r w:rsidRPr="00910C2C">
        <w:rPr>
          <w:rtl/>
        </w:rPr>
        <w:t>من</w:t>
      </w:r>
      <w:r w:rsidR="00DF5C03" w:rsidRPr="00910C2C">
        <w:rPr>
          <w:rtl/>
        </w:rPr>
        <w:t xml:space="preserve"> </w:t>
      </w:r>
      <w:r w:rsidRPr="00910C2C">
        <w:rPr>
          <w:rtl/>
        </w:rPr>
        <w:t>المنهجية</w:t>
      </w:r>
      <w:r w:rsidR="00DF5C03" w:rsidRPr="00910C2C">
        <w:rPr>
          <w:rtl/>
        </w:rPr>
        <w:t xml:space="preserve"> </w:t>
      </w:r>
      <w:r w:rsidRPr="00910C2C">
        <w:rPr>
          <w:rtl/>
        </w:rPr>
        <w:t>وتطبيقاتها</w:t>
      </w:r>
      <w:r w:rsidRPr="00910C2C">
        <w:t>.</w:t>
      </w:r>
    </w:p>
    <w:p w14:paraId="59AAA113" w14:textId="14F65CC2" w:rsidR="00B27558" w:rsidRPr="00910C2C" w:rsidRDefault="00B27558" w:rsidP="00D55BE4">
      <w:pPr>
        <w:pStyle w:val="a8"/>
        <w:numPr>
          <w:ilvl w:val="0"/>
          <w:numId w:val="222"/>
        </w:numPr>
      </w:pPr>
      <w:r w:rsidRPr="00910C2C">
        <w:rPr>
          <w:rtl/>
        </w:rPr>
        <w:t>منصات</w:t>
      </w:r>
      <w:r w:rsidR="00DF5C03" w:rsidRPr="00910C2C">
        <w:rPr>
          <w:rtl/>
        </w:rPr>
        <w:t xml:space="preserve"> </w:t>
      </w:r>
      <w:r w:rsidRPr="00910C2C">
        <w:rPr>
          <w:rtl/>
        </w:rPr>
        <w:t>رقمية</w:t>
      </w:r>
      <w:r w:rsidR="00DF5C03" w:rsidRPr="00910C2C">
        <w:rPr>
          <w:rtl/>
        </w:rPr>
        <w:t xml:space="preserve"> </w:t>
      </w:r>
      <w:r w:rsidRPr="00910C2C">
        <w:rPr>
          <w:rtl/>
        </w:rPr>
        <w:t>تفاعلية</w:t>
      </w:r>
      <w:r w:rsidRPr="00910C2C">
        <w:t>:</w:t>
      </w:r>
    </w:p>
    <w:p w14:paraId="01F22E19" w14:textId="36E1EB7A" w:rsidR="00B27558" w:rsidRPr="00910C2C" w:rsidRDefault="00B27558" w:rsidP="00D55BE4">
      <w:pPr>
        <w:pStyle w:val="a8"/>
        <w:numPr>
          <w:ilvl w:val="1"/>
          <w:numId w:val="222"/>
        </w:numPr>
      </w:pPr>
      <w:r w:rsidRPr="00910C2C">
        <w:rPr>
          <w:b/>
          <w:bCs/>
          <w:rtl/>
        </w:rPr>
        <w:t>الموقع</w:t>
      </w:r>
      <w:r w:rsidR="00DF5C03" w:rsidRPr="00910C2C">
        <w:rPr>
          <w:b/>
          <w:bCs/>
          <w:rtl/>
        </w:rPr>
        <w:t xml:space="preserve"> </w:t>
      </w:r>
      <w:r w:rsidRPr="00910C2C">
        <w:rPr>
          <w:b/>
          <w:bCs/>
          <w:rtl/>
        </w:rPr>
        <w:t>الإلكتروني</w:t>
      </w:r>
      <w:r w:rsidR="00DF5C03" w:rsidRPr="00910C2C">
        <w:rPr>
          <w:b/>
          <w:bCs/>
          <w:rtl/>
        </w:rPr>
        <w:t xml:space="preserve"> </w:t>
      </w:r>
      <w:r w:rsidRPr="00910C2C">
        <w:rPr>
          <w:b/>
          <w:bCs/>
          <w:rtl/>
        </w:rPr>
        <w:t>للمشروع</w:t>
      </w:r>
      <w:r w:rsidRPr="00910C2C">
        <w:rPr>
          <w:b/>
          <w:bCs/>
        </w:rPr>
        <w:t>:</w:t>
      </w:r>
      <w:r w:rsidR="00DF5C03" w:rsidRPr="00910C2C">
        <w:rPr>
          <w:rtl/>
        </w:rPr>
        <w:t xml:space="preserve"> </w:t>
      </w:r>
      <w:r w:rsidRPr="00910C2C">
        <w:rPr>
          <w:rtl/>
        </w:rPr>
        <w:t>إنشاء</w:t>
      </w:r>
      <w:r w:rsidR="00DF5C03" w:rsidRPr="00910C2C">
        <w:rPr>
          <w:rtl/>
        </w:rPr>
        <w:t xml:space="preserve"> </w:t>
      </w:r>
      <w:r w:rsidRPr="00910C2C">
        <w:rPr>
          <w:rtl/>
        </w:rPr>
        <w:t>موقع</w:t>
      </w:r>
      <w:r w:rsidR="00DF5C03" w:rsidRPr="00910C2C">
        <w:rPr>
          <w:rtl/>
        </w:rPr>
        <w:t xml:space="preserve"> </w:t>
      </w:r>
      <w:r w:rsidRPr="00910C2C">
        <w:rPr>
          <w:rtl/>
        </w:rPr>
        <w:t>إلكتروني</w:t>
      </w:r>
      <w:r w:rsidR="00DF5C03" w:rsidRPr="00910C2C">
        <w:rPr>
          <w:rtl/>
        </w:rPr>
        <w:t xml:space="preserve"> </w:t>
      </w:r>
      <w:r w:rsidRPr="00910C2C">
        <w:rPr>
          <w:rtl/>
        </w:rPr>
        <w:t>شامل</w:t>
      </w:r>
      <w:r w:rsidR="00DF5C03" w:rsidRPr="00910C2C">
        <w:rPr>
          <w:rtl/>
        </w:rPr>
        <w:t xml:space="preserve"> </w:t>
      </w:r>
      <w:r w:rsidRPr="00910C2C">
        <w:rPr>
          <w:rtl/>
        </w:rPr>
        <w:t>يعرض</w:t>
      </w:r>
      <w:r w:rsidR="00DF5C03" w:rsidRPr="00910C2C">
        <w:rPr>
          <w:rtl/>
        </w:rPr>
        <w:t xml:space="preserve"> </w:t>
      </w:r>
      <w:r w:rsidRPr="00910C2C">
        <w:rPr>
          <w:rtl/>
        </w:rPr>
        <w:t>أسس</w:t>
      </w:r>
      <w:r w:rsidR="00DF5C03" w:rsidRPr="00910C2C">
        <w:rPr>
          <w:rtl/>
        </w:rPr>
        <w:t xml:space="preserve"> </w:t>
      </w:r>
      <w:r w:rsidRPr="00910C2C">
        <w:rPr>
          <w:rtl/>
        </w:rPr>
        <w:t>المنهجية،</w:t>
      </w:r>
      <w:r w:rsidR="00DF5C03" w:rsidRPr="00910C2C">
        <w:rPr>
          <w:rtl/>
        </w:rPr>
        <w:t xml:space="preserve"> </w:t>
      </w:r>
      <w:r w:rsidRPr="00910C2C">
        <w:rPr>
          <w:rtl/>
        </w:rPr>
        <w:t>تطبيقاتها،</w:t>
      </w:r>
      <w:r w:rsidR="00DF5C03" w:rsidRPr="00910C2C">
        <w:rPr>
          <w:rtl/>
        </w:rPr>
        <w:t xml:space="preserve"> </w:t>
      </w:r>
      <w:r w:rsidRPr="00910C2C">
        <w:rPr>
          <w:rtl/>
        </w:rPr>
        <w:t>مكتبة</w:t>
      </w:r>
      <w:r w:rsidR="00DF5C03" w:rsidRPr="00910C2C">
        <w:rPr>
          <w:rtl/>
        </w:rPr>
        <w:t xml:space="preserve"> </w:t>
      </w:r>
      <w:r w:rsidRPr="00910C2C">
        <w:rPr>
          <w:rtl/>
        </w:rPr>
        <w:t>للمخطوطات</w:t>
      </w:r>
      <w:r w:rsidR="00DF5C03" w:rsidRPr="00910C2C">
        <w:rPr>
          <w:rtl/>
        </w:rPr>
        <w:t xml:space="preserve"> </w:t>
      </w:r>
      <w:r w:rsidRPr="00910C2C">
        <w:rPr>
          <w:rtl/>
        </w:rPr>
        <w:t>الرقمية</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أمكن</w:t>
      </w:r>
      <w:r w:rsidR="000D081E" w:rsidRPr="00910C2C">
        <w:rPr>
          <w:rtl/>
        </w:rPr>
        <w:t>"</w:t>
      </w:r>
      <w:r w:rsidRPr="00910C2C">
        <w:rPr>
          <w:rtl/>
        </w:rPr>
        <w:t>،</w:t>
      </w:r>
      <w:r w:rsidR="00DF5C03" w:rsidRPr="00910C2C">
        <w:rPr>
          <w:rtl/>
        </w:rPr>
        <w:t xml:space="preserve"> </w:t>
      </w:r>
      <w:r w:rsidRPr="00910C2C">
        <w:rPr>
          <w:rtl/>
        </w:rPr>
        <w:t>ومنتدى</w:t>
      </w:r>
      <w:r w:rsidR="00DF5C03" w:rsidRPr="00910C2C">
        <w:rPr>
          <w:rtl/>
        </w:rPr>
        <w:t xml:space="preserve"> </w:t>
      </w:r>
      <w:r w:rsidRPr="00910C2C">
        <w:rPr>
          <w:rtl/>
        </w:rPr>
        <w:t>للنقاش</w:t>
      </w:r>
      <w:r w:rsidR="00DF5C03" w:rsidRPr="00910C2C">
        <w:rPr>
          <w:rtl/>
        </w:rPr>
        <w:t xml:space="preserve"> </w:t>
      </w:r>
      <w:r w:rsidRPr="00910C2C">
        <w:rPr>
          <w:rtl/>
        </w:rPr>
        <w:t>الهادف</w:t>
      </w:r>
      <w:r w:rsidRPr="00910C2C">
        <w:t>.</w:t>
      </w:r>
    </w:p>
    <w:p w14:paraId="42DF208A" w14:textId="4A51DEF2" w:rsidR="00B27558" w:rsidRPr="00910C2C" w:rsidRDefault="00B27558" w:rsidP="00D55BE4">
      <w:pPr>
        <w:pStyle w:val="a8"/>
        <w:numPr>
          <w:ilvl w:val="1"/>
          <w:numId w:val="222"/>
        </w:numPr>
      </w:pPr>
      <w:r w:rsidRPr="00910C2C">
        <w:rPr>
          <w:b/>
          <w:bCs/>
          <w:rtl/>
        </w:rPr>
        <w:t>تطبيق</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تفاعلي</w:t>
      </w:r>
      <w:r w:rsidRPr="00910C2C">
        <w:rPr>
          <w:b/>
          <w:bCs/>
        </w:rPr>
        <w:t>:</w:t>
      </w:r>
      <w:r w:rsidR="00DF5C03" w:rsidRPr="00910C2C">
        <w:rPr>
          <w:rtl/>
        </w:rPr>
        <w:t xml:space="preserve"> </w:t>
      </w:r>
      <w:r w:rsidRPr="00910C2C">
        <w:rPr>
          <w:rtl/>
        </w:rPr>
        <w:t>تطوير</w:t>
      </w:r>
      <w:r w:rsidR="00DF5C03" w:rsidRPr="00910C2C">
        <w:rPr>
          <w:rtl/>
        </w:rPr>
        <w:t xml:space="preserve"> </w:t>
      </w:r>
      <w:r w:rsidRPr="00910C2C">
        <w:rPr>
          <w:rtl/>
        </w:rPr>
        <w:t>تطبيق</w:t>
      </w:r>
      <w:r w:rsidR="00DF5C03" w:rsidRPr="00910C2C">
        <w:rPr>
          <w:rtl/>
        </w:rPr>
        <w:t xml:space="preserve"> </w:t>
      </w:r>
      <w:r w:rsidRPr="00910C2C">
        <w:rPr>
          <w:rtl/>
        </w:rPr>
        <w:t>للهواتف</w:t>
      </w:r>
      <w:r w:rsidR="00DF5C03" w:rsidRPr="00910C2C">
        <w:rPr>
          <w:rtl/>
        </w:rPr>
        <w:t xml:space="preserve"> </w:t>
      </w:r>
      <w:r w:rsidRPr="00910C2C">
        <w:rPr>
          <w:rtl/>
        </w:rPr>
        <w:t>الذكية</w:t>
      </w:r>
      <w:r w:rsidR="00DF5C03" w:rsidRPr="00910C2C">
        <w:rPr>
          <w:rtl/>
        </w:rPr>
        <w:t xml:space="preserve"> </w:t>
      </w:r>
      <w:r w:rsidRPr="00910C2C">
        <w:rPr>
          <w:rtl/>
        </w:rPr>
        <w:t>يسمح</w:t>
      </w:r>
      <w:r w:rsidR="00DF5C03" w:rsidRPr="00910C2C">
        <w:rPr>
          <w:rtl/>
        </w:rPr>
        <w:t xml:space="preserve"> </w:t>
      </w:r>
      <w:r w:rsidRPr="00910C2C">
        <w:rPr>
          <w:rtl/>
        </w:rPr>
        <w:t>للمستخدم</w:t>
      </w:r>
      <w:r w:rsidR="00DF5C03" w:rsidRPr="00910C2C">
        <w:rPr>
          <w:rtl/>
        </w:rPr>
        <w:t xml:space="preserve"> </w:t>
      </w:r>
      <w:r w:rsidRPr="00910C2C">
        <w:rPr>
          <w:rtl/>
        </w:rPr>
        <w:t>بتطبيق</w:t>
      </w:r>
      <w:r w:rsidR="00DF5C03" w:rsidRPr="00910C2C">
        <w:rPr>
          <w:rtl/>
        </w:rPr>
        <w:t xml:space="preserve"> </w:t>
      </w:r>
      <w:r w:rsidRPr="00910C2C">
        <w:rPr>
          <w:rtl/>
        </w:rPr>
        <w:t>خطوات</w:t>
      </w:r>
      <w:r w:rsidR="00DF5C03" w:rsidRPr="00910C2C">
        <w:rPr>
          <w:rtl/>
        </w:rPr>
        <w:t xml:space="preserve"> </w:t>
      </w:r>
      <w:r w:rsidRPr="00910C2C">
        <w:rPr>
          <w:rtl/>
        </w:rPr>
        <w:t>المنهجية</w:t>
      </w:r>
      <w:r w:rsidR="00DF5C03" w:rsidRPr="00910C2C">
        <w:rPr>
          <w:rtl/>
        </w:rPr>
        <w:t xml:space="preserve"> </w:t>
      </w:r>
      <w:r w:rsidRPr="00910C2C">
        <w:rPr>
          <w:rtl/>
        </w:rPr>
        <w:t>على</w:t>
      </w:r>
      <w:r w:rsidR="00DF5C03" w:rsidRPr="00910C2C">
        <w:rPr>
          <w:rtl/>
        </w:rPr>
        <w:t xml:space="preserve"> </w:t>
      </w:r>
      <w:r w:rsidRPr="00910C2C">
        <w:rPr>
          <w:rtl/>
        </w:rPr>
        <w:t>كلمات</w:t>
      </w:r>
      <w:r w:rsidR="00DF5C03" w:rsidRPr="00910C2C">
        <w:rPr>
          <w:rtl/>
        </w:rPr>
        <w:t xml:space="preserve"> </w:t>
      </w:r>
      <w:r w:rsidRPr="00910C2C">
        <w:rPr>
          <w:rtl/>
        </w:rPr>
        <w:t>قرآنية،</w:t>
      </w:r>
      <w:r w:rsidR="00DF5C03" w:rsidRPr="00910C2C">
        <w:rPr>
          <w:rtl/>
        </w:rPr>
        <w:t xml:space="preserve"> </w:t>
      </w:r>
      <w:r w:rsidRPr="00910C2C">
        <w:rPr>
          <w:rtl/>
        </w:rPr>
        <w:t>مع</w:t>
      </w:r>
      <w:r w:rsidR="00DF5C03" w:rsidRPr="00910C2C">
        <w:rPr>
          <w:rtl/>
        </w:rPr>
        <w:t xml:space="preserve"> </w:t>
      </w:r>
      <w:r w:rsidRPr="00910C2C">
        <w:rPr>
          <w:rtl/>
        </w:rPr>
        <w:t>إرشادات</w:t>
      </w:r>
      <w:r w:rsidR="00DF5C03" w:rsidRPr="00910C2C">
        <w:rPr>
          <w:rtl/>
        </w:rPr>
        <w:t xml:space="preserve"> </w:t>
      </w:r>
      <w:r w:rsidRPr="00910C2C">
        <w:rPr>
          <w:rtl/>
        </w:rPr>
        <w:t>وتنبيهات</w:t>
      </w:r>
      <w:r w:rsidR="00DF5C03" w:rsidRPr="00910C2C">
        <w:rPr>
          <w:rtl/>
        </w:rPr>
        <w:t xml:space="preserve"> </w:t>
      </w:r>
      <w:r w:rsidRPr="00910C2C">
        <w:rPr>
          <w:rtl/>
        </w:rPr>
        <w:t>حول</w:t>
      </w:r>
      <w:r w:rsidR="00DF5C03" w:rsidRPr="00910C2C">
        <w:rPr>
          <w:rtl/>
        </w:rPr>
        <w:t xml:space="preserve"> </w:t>
      </w:r>
      <w:r w:rsidRPr="00910C2C">
        <w:rPr>
          <w:rtl/>
        </w:rPr>
        <w:t>الضوابط،</w:t>
      </w:r>
      <w:r w:rsidR="00DF5C03" w:rsidRPr="00910C2C">
        <w:rPr>
          <w:rtl/>
        </w:rPr>
        <w:t xml:space="preserve"> </w:t>
      </w:r>
      <w:r w:rsidRPr="00910C2C">
        <w:rPr>
          <w:rtl/>
        </w:rPr>
        <w:t>وإمكانية</w:t>
      </w:r>
      <w:r w:rsidR="00DF5C03" w:rsidRPr="00910C2C">
        <w:rPr>
          <w:rtl/>
        </w:rPr>
        <w:t xml:space="preserve"> </w:t>
      </w:r>
      <w:r w:rsidRPr="00910C2C">
        <w:rPr>
          <w:rtl/>
        </w:rPr>
        <w:t>حفظ</w:t>
      </w:r>
      <w:r w:rsidR="00DF5C03" w:rsidRPr="00910C2C">
        <w:rPr>
          <w:rtl/>
        </w:rPr>
        <w:t xml:space="preserve"> </w:t>
      </w:r>
      <w:r w:rsidRPr="00910C2C">
        <w:rPr>
          <w:rtl/>
        </w:rPr>
        <w:t>ومشاركة</w:t>
      </w:r>
      <w:r w:rsidR="00DF5C03" w:rsidRPr="00910C2C">
        <w:rPr>
          <w:rtl/>
        </w:rPr>
        <w:t xml:space="preserve"> </w:t>
      </w:r>
      <w:r w:rsidRPr="00910C2C">
        <w:rPr>
          <w:rtl/>
        </w:rPr>
        <w:t>التدبرات</w:t>
      </w:r>
      <w:r w:rsidR="00DF5C03" w:rsidRPr="00910C2C">
        <w:rPr>
          <w:rtl/>
        </w:rPr>
        <w:t xml:space="preserve"> </w:t>
      </w:r>
      <w:r w:rsidR="000D081E" w:rsidRPr="00910C2C">
        <w:rPr>
          <w:rtl/>
        </w:rPr>
        <w:t>"</w:t>
      </w:r>
      <w:r w:rsidRPr="00910C2C">
        <w:rPr>
          <w:rtl/>
        </w:rPr>
        <w:t>ضمن</w:t>
      </w:r>
      <w:r w:rsidR="00DF5C03" w:rsidRPr="00910C2C">
        <w:rPr>
          <w:rtl/>
        </w:rPr>
        <w:t xml:space="preserve"> </w:t>
      </w:r>
      <w:r w:rsidRPr="00910C2C">
        <w:rPr>
          <w:rtl/>
        </w:rPr>
        <w:t>إطار</w:t>
      </w:r>
      <w:r w:rsidR="00DF5C03" w:rsidRPr="00910C2C">
        <w:rPr>
          <w:rtl/>
        </w:rPr>
        <w:t xml:space="preserve"> </w:t>
      </w:r>
      <w:r w:rsidRPr="00910C2C">
        <w:rPr>
          <w:rtl/>
        </w:rPr>
        <w:t>مضبوط</w:t>
      </w:r>
      <w:r w:rsidR="000D081E" w:rsidRPr="00910C2C">
        <w:rPr>
          <w:rtl/>
        </w:rPr>
        <w:t>"</w:t>
      </w:r>
      <w:r w:rsidRPr="00910C2C">
        <w:t>.</w:t>
      </w:r>
    </w:p>
    <w:p w14:paraId="04F03577" w14:textId="6CE357F4" w:rsidR="00B27558" w:rsidRPr="00910C2C" w:rsidRDefault="00B27558" w:rsidP="00D55BE4">
      <w:pPr>
        <w:pStyle w:val="a8"/>
        <w:numPr>
          <w:ilvl w:val="0"/>
          <w:numId w:val="222"/>
        </w:numPr>
      </w:pPr>
      <w:r w:rsidRPr="00910C2C">
        <w:rPr>
          <w:rtl/>
        </w:rPr>
        <w:t>ورش</w:t>
      </w:r>
      <w:r w:rsidR="00DF5C03" w:rsidRPr="00910C2C">
        <w:rPr>
          <w:rtl/>
        </w:rPr>
        <w:t xml:space="preserve"> </w:t>
      </w:r>
      <w:r w:rsidRPr="00910C2C">
        <w:rPr>
          <w:rtl/>
        </w:rPr>
        <w:t>عمل</w:t>
      </w:r>
      <w:r w:rsidR="00DF5C03" w:rsidRPr="00910C2C">
        <w:rPr>
          <w:rtl/>
        </w:rPr>
        <w:t xml:space="preserve"> </w:t>
      </w:r>
      <w:r w:rsidRPr="00910C2C">
        <w:rPr>
          <w:rtl/>
        </w:rPr>
        <w:t>ودورات</w:t>
      </w:r>
      <w:r w:rsidR="00DF5C03" w:rsidRPr="00910C2C">
        <w:rPr>
          <w:rtl/>
        </w:rPr>
        <w:t xml:space="preserve"> </w:t>
      </w:r>
      <w:r w:rsidRPr="00910C2C">
        <w:rPr>
          <w:rtl/>
        </w:rPr>
        <w:t>تدريبية</w:t>
      </w:r>
      <w:r w:rsidRPr="00910C2C">
        <w:t>:</w:t>
      </w:r>
    </w:p>
    <w:p w14:paraId="0E3FCCDB" w14:textId="3606378F" w:rsidR="00B27558" w:rsidRPr="00910C2C" w:rsidRDefault="00B27558" w:rsidP="00D55BE4">
      <w:pPr>
        <w:pStyle w:val="a8"/>
        <w:numPr>
          <w:ilvl w:val="1"/>
          <w:numId w:val="222"/>
        </w:numPr>
      </w:pPr>
      <w:r w:rsidRPr="00910C2C">
        <w:rPr>
          <w:b/>
          <w:bCs/>
          <w:rtl/>
        </w:rPr>
        <w:t>مستويات</w:t>
      </w:r>
      <w:r w:rsidR="00DF5C03" w:rsidRPr="00910C2C">
        <w:rPr>
          <w:b/>
          <w:bCs/>
          <w:rtl/>
        </w:rPr>
        <w:t xml:space="preserve"> </w:t>
      </w:r>
      <w:r w:rsidRPr="00910C2C">
        <w:rPr>
          <w:b/>
          <w:bCs/>
          <w:rtl/>
        </w:rPr>
        <w:t>متدرجة</w:t>
      </w:r>
      <w:r w:rsidRPr="00910C2C">
        <w:rPr>
          <w:b/>
          <w:bCs/>
        </w:rPr>
        <w:t>:</w:t>
      </w:r>
      <w:r w:rsidR="00DF5C03" w:rsidRPr="00910C2C">
        <w:rPr>
          <w:rtl/>
        </w:rPr>
        <w:t xml:space="preserve"> </w:t>
      </w:r>
      <w:r w:rsidRPr="00910C2C">
        <w:rPr>
          <w:rtl/>
        </w:rPr>
        <w:t>تنظيم</w:t>
      </w:r>
      <w:r w:rsidR="00DF5C03" w:rsidRPr="00910C2C">
        <w:rPr>
          <w:rtl/>
        </w:rPr>
        <w:t xml:space="preserve"> </w:t>
      </w:r>
      <w:r w:rsidRPr="00910C2C">
        <w:rPr>
          <w:rtl/>
        </w:rPr>
        <w:t>ورش</w:t>
      </w:r>
      <w:r w:rsidR="00DF5C03" w:rsidRPr="00910C2C">
        <w:rPr>
          <w:rtl/>
        </w:rPr>
        <w:t xml:space="preserve"> </w:t>
      </w:r>
      <w:r w:rsidRPr="00910C2C">
        <w:rPr>
          <w:rtl/>
        </w:rPr>
        <w:t>عمل</w:t>
      </w:r>
      <w:r w:rsidR="00DF5C03" w:rsidRPr="00910C2C">
        <w:rPr>
          <w:rtl/>
        </w:rPr>
        <w:t xml:space="preserve"> </w:t>
      </w:r>
      <w:r w:rsidRPr="00910C2C">
        <w:rPr>
          <w:rtl/>
        </w:rPr>
        <w:t>ودورات</w:t>
      </w:r>
      <w:r w:rsidR="00DF5C03" w:rsidRPr="00910C2C">
        <w:rPr>
          <w:rtl/>
        </w:rPr>
        <w:t xml:space="preserve"> </w:t>
      </w:r>
      <w:r w:rsidRPr="00910C2C">
        <w:rPr>
          <w:rtl/>
        </w:rPr>
        <w:t>تدريبية</w:t>
      </w:r>
      <w:r w:rsidR="00DF5C03" w:rsidRPr="00910C2C">
        <w:rPr>
          <w:rtl/>
        </w:rPr>
        <w:t xml:space="preserve"> </w:t>
      </w:r>
      <w:r w:rsidR="000D081E" w:rsidRPr="00910C2C">
        <w:rPr>
          <w:rtl/>
        </w:rPr>
        <w:t>"</w:t>
      </w:r>
      <w:r w:rsidRPr="00910C2C">
        <w:rPr>
          <w:rtl/>
        </w:rPr>
        <w:t>عبر</w:t>
      </w:r>
      <w:r w:rsidR="00DF5C03" w:rsidRPr="00910C2C">
        <w:rPr>
          <w:rtl/>
        </w:rPr>
        <w:t xml:space="preserve"> </w:t>
      </w:r>
      <w:r w:rsidRPr="00910C2C">
        <w:rPr>
          <w:rtl/>
        </w:rPr>
        <w:t>الإنترنت</w:t>
      </w:r>
      <w:r w:rsidR="00DF5C03" w:rsidRPr="00910C2C">
        <w:rPr>
          <w:rtl/>
        </w:rPr>
        <w:t xml:space="preserve"> </w:t>
      </w:r>
      <w:r w:rsidRPr="00910C2C">
        <w:rPr>
          <w:rtl/>
        </w:rPr>
        <w:t>أو</w:t>
      </w:r>
      <w:r w:rsidR="00DF5C03" w:rsidRPr="00910C2C">
        <w:rPr>
          <w:rtl/>
        </w:rPr>
        <w:t xml:space="preserve"> </w:t>
      </w:r>
      <w:r w:rsidRPr="00910C2C">
        <w:rPr>
          <w:rtl/>
        </w:rPr>
        <w:t>حضورية</w:t>
      </w:r>
      <w:r w:rsidR="000D081E" w:rsidRPr="00910C2C">
        <w:rPr>
          <w:rtl/>
        </w:rPr>
        <w:t>"</w:t>
      </w:r>
      <w:r w:rsidR="00DF5C03" w:rsidRPr="00910C2C">
        <w:rPr>
          <w:rtl/>
        </w:rPr>
        <w:t xml:space="preserve"> </w:t>
      </w:r>
      <w:r w:rsidRPr="00910C2C">
        <w:rPr>
          <w:rtl/>
        </w:rPr>
        <w:t>تبدأ</w:t>
      </w:r>
      <w:r w:rsidR="00DF5C03" w:rsidRPr="00910C2C">
        <w:rPr>
          <w:rtl/>
        </w:rPr>
        <w:t xml:space="preserve"> </w:t>
      </w:r>
      <w:r w:rsidRPr="00910C2C">
        <w:rPr>
          <w:rtl/>
        </w:rPr>
        <w:t>بالمبادئ</w:t>
      </w:r>
      <w:r w:rsidR="00DF5C03" w:rsidRPr="00910C2C">
        <w:rPr>
          <w:rtl/>
        </w:rPr>
        <w:t xml:space="preserve"> </w:t>
      </w:r>
      <w:r w:rsidRPr="00910C2C">
        <w:rPr>
          <w:rtl/>
        </w:rPr>
        <w:t>الأساسية</w:t>
      </w:r>
      <w:r w:rsidR="00DF5C03" w:rsidRPr="00910C2C">
        <w:rPr>
          <w:rtl/>
        </w:rPr>
        <w:t xml:space="preserve"> </w:t>
      </w:r>
      <w:r w:rsidRPr="00910C2C">
        <w:rPr>
          <w:rtl/>
        </w:rPr>
        <w:t>وتتدرج</w:t>
      </w:r>
      <w:r w:rsidR="00DF5C03" w:rsidRPr="00910C2C">
        <w:rPr>
          <w:rtl/>
        </w:rPr>
        <w:t xml:space="preserve"> </w:t>
      </w:r>
      <w:r w:rsidRPr="00910C2C">
        <w:rPr>
          <w:rtl/>
        </w:rPr>
        <w:t>إلى</w:t>
      </w:r>
      <w:r w:rsidR="00DF5C03" w:rsidRPr="00910C2C">
        <w:rPr>
          <w:rtl/>
        </w:rPr>
        <w:t xml:space="preserve"> </w:t>
      </w:r>
      <w:r w:rsidRPr="00910C2C">
        <w:rPr>
          <w:rtl/>
        </w:rPr>
        <w:t>مستويات</w:t>
      </w:r>
      <w:r w:rsidR="00DF5C03" w:rsidRPr="00910C2C">
        <w:rPr>
          <w:rtl/>
        </w:rPr>
        <w:t xml:space="preserve"> </w:t>
      </w:r>
      <w:r w:rsidRPr="00910C2C">
        <w:rPr>
          <w:rtl/>
        </w:rPr>
        <w:t>متقدمة</w:t>
      </w:r>
      <w:r w:rsidR="00DF5C03" w:rsidRPr="00910C2C">
        <w:rPr>
          <w:rtl/>
        </w:rPr>
        <w:t xml:space="preserve"> </w:t>
      </w:r>
      <w:r w:rsidRPr="00910C2C">
        <w:rPr>
          <w:rtl/>
        </w:rPr>
        <w:t>للمتخصصين،</w:t>
      </w:r>
      <w:r w:rsidR="00DF5C03" w:rsidRPr="00910C2C">
        <w:rPr>
          <w:rtl/>
        </w:rPr>
        <w:t xml:space="preserve"> </w:t>
      </w:r>
      <w:r w:rsidRPr="00910C2C">
        <w:rPr>
          <w:rtl/>
        </w:rPr>
        <w:t>مع</w:t>
      </w:r>
      <w:r w:rsidR="00DF5C03" w:rsidRPr="00910C2C">
        <w:rPr>
          <w:rtl/>
        </w:rPr>
        <w:t xml:space="preserve"> </w:t>
      </w:r>
      <w:r w:rsidRPr="00910C2C">
        <w:rPr>
          <w:rtl/>
        </w:rPr>
        <w:t>التركيز</w:t>
      </w:r>
      <w:r w:rsidR="00DF5C03" w:rsidRPr="00910C2C">
        <w:rPr>
          <w:rtl/>
        </w:rPr>
        <w:t xml:space="preserve"> </w:t>
      </w:r>
      <w:r w:rsidRPr="00910C2C">
        <w:rPr>
          <w:rtl/>
        </w:rPr>
        <w:t>الشديد</w:t>
      </w:r>
      <w:r w:rsidR="00DF5C03" w:rsidRPr="00910C2C">
        <w:rPr>
          <w:rtl/>
        </w:rPr>
        <w:t xml:space="preserve"> </w:t>
      </w:r>
      <w:r w:rsidRPr="00910C2C">
        <w:rPr>
          <w:rtl/>
        </w:rPr>
        <w:t>على</w:t>
      </w:r>
      <w:r w:rsidR="00DF5C03" w:rsidRPr="00910C2C">
        <w:rPr>
          <w:rtl/>
        </w:rPr>
        <w:t xml:space="preserve"> </w:t>
      </w:r>
      <w:r w:rsidRPr="00910C2C">
        <w:rPr>
          <w:rtl/>
        </w:rPr>
        <w:t>الضوابط</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مستوى</w:t>
      </w:r>
      <w:r w:rsidRPr="00910C2C">
        <w:t>.</w:t>
      </w:r>
    </w:p>
    <w:p w14:paraId="40A2B0FF" w14:textId="6139833B" w:rsidR="00B27558" w:rsidRPr="00910C2C" w:rsidRDefault="00B27558" w:rsidP="00D55BE4">
      <w:pPr>
        <w:pStyle w:val="a8"/>
        <w:numPr>
          <w:ilvl w:val="0"/>
          <w:numId w:val="222"/>
        </w:numPr>
      </w:pPr>
      <w:r w:rsidRPr="00910C2C">
        <w:rPr>
          <w:rtl/>
        </w:rPr>
        <w:t>قنوات</w:t>
      </w:r>
      <w:r w:rsidR="00DF5C03" w:rsidRPr="00910C2C">
        <w:rPr>
          <w:rtl/>
        </w:rPr>
        <w:t xml:space="preserve"> </w:t>
      </w:r>
      <w:r w:rsidRPr="00910C2C">
        <w:rPr>
          <w:rtl/>
        </w:rPr>
        <w:t>التواصل</w:t>
      </w:r>
      <w:r w:rsidR="00DF5C03" w:rsidRPr="00910C2C">
        <w:rPr>
          <w:rtl/>
        </w:rPr>
        <w:t xml:space="preserve"> </w:t>
      </w:r>
      <w:r w:rsidRPr="00910C2C">
        <w:rPr>
          <w:rtl/>
        </w:rPr>
        <w:t>المرئي</w:t>
      </w:r>
      <w:r w:rsidR="00DF5C03" w:rsidRPr="00910C2C">
        <w:rPr>
          <w:rtl/>
        </w:rPr>
        <w:t xml:space="preserve"> </w:t>
      </w:r>
      <w:r w:rsidRPr="00910C2C">
        <w:rPr>
          <w:rtl/>
        </w:rPr>
        <w:t>والمسموع</w:t>
      </w:r>
      <w:r w:rsidRPr="00910C2C">
        <w:t>:</w:t>
      </w:r>
    </w:p>
    <w:p w14:paraId="3C6CEC65" w14:textId="15B835C7" w:rsidR="00B27558" w:rsidRPr="00910C2C" w:rsidRDefault="00B27558" w:rsidP="00D55BE4">
      <w:pPr>
        <w:pStyle w:val="a8"/>
        <w:numPr>
          <w:ilvl w:val="1"/>
          <w:numId w:val="222"/>
        </w:numPr>
      </w:pPr>
      <w:r w:rsidRPr="00910C2C">
        <w:rPr>
          <w:b/>
          <w:bCs/>
          <w:rtl/>
        </w:rPr>
        <w:t>محاضرات</w:t>
      </w:r>
      <w:r w:rsidR="00DF5C03" w:rsidRPr="00910C2C">
        <w:rPr>
          <w:b/>
          <w:bCs/>
          <w:rtl/>
        </w:rPr>
        <w:t xml:space="preserve"> </w:t>
      </w:r>
      <w:r w:rsidRPr="00910C2C">
        <w:rPr>
          <w:b/>
          <w:bCs/>
          <w:rtl/>
        </w:rPr>
        <w:t>مرئية/صوتية</w:t>
      </w:r>
      <w:r w:rsidRPr="00910C2C">
        <w:rPr>
          <w:b/>
          <w:bCs/>
        </w:rPr>
        <w:t>:</w:t>
      </w:r>
      <w:r w:rsidR="00DF5C03" w:rsidRPr="00910C2C">
        <w:rPr>
          <w:rtl/>
        </w:rPr>
        <w:t xml:space="preserve"> </w:t>
      </w:r>
      <w:r w:rsidRPr="00910C2C">
        <w:rPr>
          <w:rtl/>
        </w:rPr>
        <w:t>تقديم</w:t>
      </w:r>
      <w:r w:rsidR="00DF5C03" w:rsidRPr="00910C2C">
        <w:rPr>
          <w:rtl/>
        </w:rPr>
        <w:t xml:space="preserve"> </w:t>
      </w:r>
      <w:r w:rsidRPr="00910C2C">
        <w:rPr>
          <w:rtl/>
        </w:rPr>
        <w:t>محاضرات</w:t>
      </w:r>
      <w:r w:rsidR="00DF5C03" w:rsidRPr="00910C2C">
        <w:rPr>
          <w:rtl/>
        </w:rPr>
        <w:t xml:space="preserve"> </w:t>
      </w:r>
      <w:r w:rsidRPr="00910C2C">
        <w:rPr>
          <w:rtl/>
        </w:rPr>
        <w:t>تشرح</w:t>
      </w:r>
      <w:r w:rsidR="00DF5C03" w:rsidRPr="00910C2C">
        <w:rPr>
          <w:rtl/>
        </w:rPr>
        <w:t xml:space="preserve"> </w:t>
      </w:r>
      <w:r w:rsidRPr="00910C2C">
        <w:rPr>
          <w:rtl/>
        </w:rPr>
        <w:t>المنهجية</w:t>
      </w:r>
      <w:r w:rsidR="00DF5C03" w:rsidRPr="00910C2C">
        <w:rPr>
          <w:rtl/>
        </w:rPr>
        <w:t xml:space="preserve"> </w:t>
      </w:r>
      <w:r w:rsidRPr="00910C2C">
        <w:rPr>
          <w:rtl/>
        </w:rPr>
        <w:t>وتطبيقاتها</w:t>
      </w:r>
      <w:r w:rsidR="00DF5C03" w:rsidRPr="00910C2C">
        <w:rPr>
          <w:rtl/>
        </w:rPr>
        <w:t xml:space="preserve"> </w:t>
      </w:r>
      <w:r w:rsidRPr="00910C2C">
        <w:rPr>
          <w:rtl/>
        </w:rPr>
        <w:t>بلغة</w:t>
      </w:r>
      <w:r w:rsidR="00DF5C03" w:rsidRPr="00910C2C">
        <w:rPr>
          <w:rtl/>
        </w:rPr>
        <w:t xml:space="preserve"> </w:t>
      </w:r>
      <w:r w:rsidRPr="00910C2C">
        <w:rPr>
          <w:rtl/>
        </w:rPr>
        <w:t>واضحة</w:t>
      </w:r>
      <w:r w:rsidR="00DF5C03" w:rsidRPr="00910C2C">
        <w:rPr>
          <w:rtl/>
        </w:rPr>
        <w:t xml:space="preserve"> </w:t>
      </w:r>
      <w:r w:rsidRPr="00910C2C">
        <w:rPr>
          <w:rtl/>
        </w:rPr>
        <w:t>وجذابة</w:t>
      </w:r>
      <w:r w:rsidR="00DF5C03" w:rsidRPr="00910C2C">
        <w:rPr>
          <w:rtl/>
        </w:rPr>
        <w:t xml:space="preserve"> </w:t>
      </w:r>
      <w:r w:rsidRPr="00910C2C">
        <w:rPr>
          <w:rtl/>
        </w:rPr>
        <w:t>عبر</w:t>
      </w:r>
      <w:r w:rsidR="00DF5C03" w:rsidRPr="00910C2C">
        <w:rPr>
          <w:rtl/>
        </w:rPr>
        <w:t xml:space="preserve"> </w:t>
      </w:r>
      <w:r w:rsidRPr="00910C2C">
        <w:rPr>
          <w:rtl/>
        </w:rPr>
        <w:t>منصات</w:t>
      </w:r>
      <w:r w:rsidR="00DF5C03" w:rsidRPr="00910C2C">
        <w:rPr>
          <w:rtl/>
        </w:rPr>
        <w:t xml:space="preserve"> </w:t>
      </w:r>
      <w:r w:rsidRPr="00910C2C">
        <w:rPr>
          <w:rtl/>
        </w:rPr>
        <w:t>مثل</w:t>
      </w:r>
      <w:r w:rsidR="00DF5C03" w:rsidRPr="00910C2C">
        <w:rPr>
          <w:rtl/>
        </w:rPr>
        <w:t xml:space="preserve"> </w:t>
      </w:r>
      <w:r w:rsidRPr="00910C2C">
        <w:rPr>
          <w:rtl/>
        </w:rPr>
        <w:t>يوتيوب</w:t>
      </w:r>
      <w:r w:rsidR="00DF5C03" w:rsidRPr="00910C2C">
        <w:rPr>
          <w:rtl/>
        </w:rPr>
        <w:t xml:space="preserve"> </w:t>
      </w:r>
      <w:r w:rsidRPr="00910C2C">
        <w:rPr>
          <w:rtl/>
        </w:rPr>
        <w:t>أو</w:t>
      </w:r>
      <w:r w:rsidR="00DF5C03" w:rsidRPr="00910C2C">
        <w:rPr>
          <w:rtl/>
        </w:rPr>
        <w:t xml:space="preserve"> </w:t>
      </w:r>
      <w:r w:rsidRPr="00910C2C">
        <w:rPr>
          <w:rtl/>
        </w:rPr>
        <w:t>بودكاست</w:t>
      </w:r>
      <w:r w:rsidRPr="00910C2C">
        <w:t>.</w:t>
      </w:r>
    </w:p>
    <w:p w14:paraId="39B5BCA7" w14:textId="2D416358" w:rsidR="00B27558" w:rsidRPr="00910C2C" w:rsidRDefault="00B27558" w:rsidP="00D55BE4">
      <w:pPr>
        <w:pStyle w:val="a8"/>
        <w:numPr>
          <w:ilvl w:val="1"/>
          <w:numId w:val="222"/>
        </w:numPr>
      </w:pPr>
      <w:r w:rsidRPr="00910C2C">
        <w:rPr>
          <w:b/>
          <w:bCs/>
          <w:rtl/>
        </w:rPr>
        <w:t>حلقات</w:t>
      </w:r>
      <w:r w:rsidR="00DF5C03" w:rsidRPr="00910C2C">
        <w:rPr>
          <w:b/>
          <w:bCs/>
          <w:rtl/>
        </w:rPr>
        <w:t xml:space="preserve"> </w:t>
      </w:r>
      <w:r w:rsidRPr="00910C2C">
        <w:rPr>
          <w:b/>
          <w:bCs/>
          <w:rtl/>
        </w:rPr>
        <w:t>نقاشية</w:t>
      </w:r>
      <w:r w:rsidRPr="00910C2C">
        <w:rPr>
          <w:b/>
          <w:bCs/>
        </w:rPr>
        <w:t>:</w:t>
      </w:r>
      <w:r w:rsidR="00DF5C03" w:rsidRPr="00910C2C">
        <w:rPr>
          <w:rtl/>
        </w:rPr>
        <w:t xml:space="preserve"> </w:t>
      </w:r>
      <w:r w:rsidRPr="00910C2C">
        <w:rPr>
          <w:rtl/>
        </w:rPr>
        <w:t>تنظيم</w:t>
      </w:r>
      <w:r w:rsidR="00DF5C03" w:rsidRPr="00910C2C">
        <w:rPr>
          <w:rtl/>
        </w:rPr>
        <w:t xml:space="preserve"> </w:t>
      </w:r>
      <w:r w:rsidRPr="00910C2C">
        <w:rPr>
          <w:rtl/>
        </w:rPr>
        <w:t>حوارات</w:t>
      </w:r>
      <w:r w:rsidR="00DF5C03" w:rsidRPr="00910C2C">
        <w:rPr>
          <w:rtl/>
        </w:rPr>
        <w:t xml:space="preserve"> </w:t>
      </w:r>
      <w:r w:rsidRPr="00910C2C">
        <w:rPr>
          <w:rtl/>
        </w:rPr>
        <w:t>ونقاشات</w:t>
      </w:r>
      <w:r w:rsidR="00DF5C03" w:rsidRPr="00910C2C">
        <w:rPr>
          <w:rtl/>
        </w:rPr>
        <w:t xml:space="preserve"> </w:t>
      </w:r>
      <w:r w:rsidRPr="00910C2C">
        <w:rPr>
          <w:rtl/>
        </w:rPr>
        <w:t>بناءة</w:t>
      </w:r>
      <w:r w:rsidR="00DF5C03" w:rsidRPr="00910C2C">
        <w:rPr>
          <w:rtl/>
        </w:rPr>
        <w:t xml:space="preserve"> </w:t>
      </w:r>
      <w:r w:rsidRPr="00910C2C">
        <w:rPr>
          <w:rtl/>
        </w:rPr>
        <w:t>حول</w:t>
      </w:r>
      <w:r w:rsidR="00DF5C03" w:rsidRPr="00910C2C">
        <w:rPr>
          <w:rtl/>
        </w:rPr>
        <w:t xml:space="preserve"> </w:t>
      </w:r>
      <w:r w:rsidRPr="00910C2C">
        <w:rPr>
          <w:rtl/>
        </w:rPr>
        <w:t>المنهجية</w:t>
      </w:r>
      <w:r w:rsidR="00DF5C03" w:rsidRPr="00910C2C">
        <w:rPr>
          <w:rtl/>
        </w:rPr>
        <w:t xml:space="preserve"> </w:t>
      </w:r>
      <w:r w:rsidRPr="00910C2C">
        <w:rPr>
          <w:rtl/>
        </w:rPr>
        <w:t>وتحدياتها</w:t>
      </w:r>
      <w:r w:rsidR="00DF5C03" w:rsidRPr="00910C2C">
        <w:rPr>
          <w:rtl/>
        </w:rPr>
        <w:t xml:space="preserve"> </w:t>
      </w:r>
      <w:r w:rsidRPr="00910C2C">
        <w:rPr>
          <w:rtl/>
        </w:rPr>
        <w:t>وفرصها</w:t>
      </w:r>
      <w:r w:rsidRPr="00910C2C">
        <w:t>.</w:t>
      </w:r>
    </w:p>
    <w:p w14:paraId="0C1323F8" w14:textId="37389D5A" w:rsidR="00B27558" w:rsidRPr="00910C2C" w:rsidRDefault="00B27558" w:rsidP="00D55BE4">
      <w:r w:rsidRPr="00910C2C">
        <w:rPr>
          <w:rtl/>
        </w:rPr>
        <w:t>ثانياً:</w:t>
      </w:r>
      <w:r w:rsidR="00DF5C03" w:rsidRPr="00910C2C">
        <w:rPr>
          <w:rtl/>
        </w:rPr>
        <w:t xml:space="preserve"> </w:t>
      </w:r>
      <w:r w:rsidRPr="00910C2C">
        <w:rPr>
          <w:rtl/>
        </w:rPr>
        <w:t>تقييد</w:t>
      </w:r>
      <w:r w:rsidR="00DF5C03" w:rsidRPr="00910C2C">
        <w:rPr>
          <w:rtl/>
        </w:rPr>
        <w:t xml:space="preserve"> </w:t>
      </w:r>
      <w:r w:rsidRPr="00910C2C">
        <w:rPr>
          <w:rtl/>
        </w:rPr>
        <w:t>المنهجية</w:t>
      </w:r>
      <w:r w:rsidR="00DF5C03" w:rsidRPr="00910C2C">
        <w:rPr>
          <w:rtl/>
        </w:rPr>
        <w:t xml:space="preserve"> </w:t>
      </w:r>
      <w:r w:rsidRPr="00910C2C">
        <w:rPr>
          <w:rtl/>
        </w:rPr>
        <w:t>وضوابط</w:t>
      </w:r>
      <w:r w:rsidR="00DF5C03" w:rsidRPr="00910C2C">
        <w:rPr>
          <w:rtl/>
        </w:rPr>
        <w:t xml:space="preserve"> </w:t>
      </w:r>
      <w:r w:rsidRPr="00910C2C">
        <w:rPr>
          <w:rtl/>
        </w:rPr>
        <w:t>حسن</w:t>
      </w:r>
      <w:r w:rsidR="00DF5C03" w:rsidRPr="00910C2C">
        <w:rPr>
          <w:rtl/>
        </w:rPr>
        <w:t xml:space="preserve"> </w:t>
      </w:r>
      <w:r w:rsidRPr="00910C2C">
        <w:rPr>
          <w:rtl/>
        </w:rPr>
        <w:t>الاستعمال</w:t>
      </w:r>
      <w:r w:rsidRPr="00910C2C">
        <w:t>:</w:t>
      </w:r>
    </w:p>
    <w:p w14:paraId="555797A4" w14:textId="1C08F442" w:rsidR="00B27558" w:rsidRPr="00910C2C" w:rsidRDefault="00B27558" w:rsidP="00D55BE4">
      <w:r w:rsidRPr="00910C2C">
        <w:rPr>
          <w:rtl/>
        </w:rPr>
        <w:t>وهذا</w:t>
      </w:r>
      <w:r w:rsidR="00DF5C03" w:rsidRPr="00910C2C">
        <w:rPr>
          <w:rtl/>
        </w:rPr>
        <w:t xml:space="preserve"> </w:t>
      </w:r>
      <w:r w:rsidRPr="00910C2C">
        <w:rPr>
          <w:rtl/>
        </w:rPr>
        <w:t>هو</w:t>
      </w:r>
      <w:r w:rsidR="00DF5C03" w:rsidRPr="00910C2C">
        <w:rPr>
          <w:rtl/>
        </w:rPr>
        <w:t xml:space="preserve"> </w:t>
      </w:r>
      <w:r w:rsidRPr="00910C2C">
        <w:rPr>
          <w:rtl/>
        </w:rPr>
        <w:t>الجانب</w:t>
      </w:r>
      <w:r w:rsidR="00DF5C03" w:rsidRPr="00910C2C">
        <w:rPr>
          <w:rtl/>
        </w:rPr>
        <w:t xml:space="preserve"> </w:t>
      </w:r>
      <w:r w:rsidRPr="00910C2C">
        <w:rPr>
          <w:rtl/>
        </w:rPr>
        <w:t>الأهم</w:t>
      </w:r>
      <w:r w:rsidR="00DF5C03" w:rsidRPr="00910C2C">
        <w:rPr>
          <w:rtl/>
        </w:rPr>
        <w:t xml:space="preserve"> </w:t>
      </w:r>
      <w:r w:rsidRPr="00910C2C">
        <w:rPr>
          <w:rtl/>
        </w:rPr>
        <w:t>لضمان</w:t>
      </w:r>
      <w:r w:rsidR="00DF5C03" w:rsidRPr="00910C2C">
        <w:rPr>
          <w:rtl/>
        </w:rPr>
        <w:t xml:space="preserve"> </w:t>
      </w:r>
      <w:r w:rsidRPr="00910C2C">
        <w:rPr>
          <w:rtl/>
        </w:rPr>
        <w:t>عدم</w:t>
      </w:r>
      <w:r w:rsidR="00DF5C03" w:rsidRPr="00910C2C">
        <w:rPr>
          <w:rtl/>
        </w:rPr>
        <w:t xml:space="preserve"> </w:t>
      </w:r>
      <w:r w:rsidRPr="00910C2C">
        <w:rPr>
          <w:rtl/>
        </w:rPr>
        <w:t>الانحراف</w:t>
      </w:r>
      <w:r w:rsidR="00DF5C03" w:rsidRPr="00910C2C">
        <w:rPr>
          <w:rtl/>
        </w:rPr>
        <w:t xml:space="preserve"> </w:t>
      </w:r>
      <w:r w:rsidRPr="00910C2C">
        <w:rPr>
          <w:rtl/>
        </w:rPr>
        <w:t>أو</w:t>
      </w:r>
      <w:r w:rsidR="00DF5C03" w:rsidRPr="00910C2C">
        <w:rPr>
          <w:rtl/>
        </w:rPr>
        <w:t xml:space="preserve"> </w:t>
      </w:r>
      <w:r w:rsidRPr="00910C2C">
        <w:rPr>
          <w:rtl/>
        </w:rPr>
        <w:t>إساءة</w:t>
      </w:r>
      <w:r w:rsidR="00DF5C03" w:rsidRPr="00910C2C">
        <w:rPr>
          <w:rtl/>
        </w:rPr>
        <w:t xml:space="preserve"> </w:t>
      </w:r>
      <w:r w:rsidRPr="00910C2C">
        <w:rPr>
          <w:rtl/>
        </w:rPr>
        <w:t>استخدام</w:t>
      </w:r>
      <w:r w:rsidR="00DF5C03" w:rsidRPr="00910C2C">
        <w:rPr>
          <w:rtl/>
        </w:rPr>
        <w:t xml:space="preserve"> </w:t>
      </w:r>
      <w:r w:rsidRPr="00910C2C">
        <w:rPr>
          <w:rtl/>
        </w:rPr>
        <w:t>المنهجية</w:t>
      </w:r>
      <w:r w:rsidRPr="00910C2C">
        <w:t>:</w:t>
      </w:r>
    </w:p>
    <w:p w14:paraId="1C615169" w14:textId="2A9AC5B4" w:rsidR="00B27558" w:rsidRPr="00910C2C" w:rsidRDefault="00B27558" w:rsidP="00D55BE4">
      <w:pPr>
        <w:pStyle w:val="a8"/>
        <w:numPr>
          <w:ilvl w:val="0"/>
          <w:numId w:val="223"/>
        </w:numPr>
      </w:pPr>
      <w:r w:rsidRPr="00910C2C">
        <w:rPr>
          <w:rtl/>
        </w:rPr>
        <w:t>التأكيد</w:t>
      </w:r>
      <w:r w:rsidR="00DF5C03" w:rsidRPr="00910C2C">
        <w:rPr>
          <w:rtl/>
        </w:rPr>
        <w:t xml:space="preserve"> </w:t>
      </w:r>
      <w:r w:rsidRPr="00910C2C">
        <w:rPr>
          <w:rtl/>
        </w:rPr>
        <w:t>المستمر</w:t>
      </w:r>
      <w:r w:rsidR="00DF5C03" w:rsidRPr="00910C2C">
        <w:rPr>
          <w:rtl/>
        </w:rPr>
        <w:t xml:space="preserve"> </w:t>
      </w:r>
      <w:r w:rsidRPr="00910C2C">
        <w:rPr>
          <w:rtl/>
        </w:rPr>
        <w:t>على</w:t>
      </w:r>
      <w:r w:rsidR="00DF5C03" w:rsidRPr="00910C2C">
        <w:rPr>
          <w:rtl/>
        </w:rPr>
        <w:t xml:space="preserve"> </w:t>
      </w:r>
      <w:r w:rsidRPr="00910C2C">
        <w:rPr>
          <w:rtl/>
        </w:rPr>
        <w:t>طبيعة</w:t>
      </w:r>
      <w:r w:rsidR="00DF5C03" w:rsidRPr="00910C2C">
        <w:rPr>
          <w:rtl/>
        </w:rPr>
        <w:t xml:space="preserve"> </w:t>
      </w:r>
      <w:r w:rsidRPr="00910C2C">
        <w:rPr>
          <w:rtl/>
        </w:rPr>
        <w:t>المنهجية</w:t>
      </w:r>
      <w:r w:rsidRPr="00910C2C">
        <w:t>:</w:t>
      </w:r>
    </w:p>
    <w:p w14:paraId="5C7CF306" w14:textId="5C81FB89" w:rsidR="00B27558" w:rsidRPr="00910C2C" w:rsidRDefault="00B27558" w:rsidP="00D55BE4">
      <w:pPr>
        <w:pStyle w:val="a8"/>
        <w:numPr>
          <w:ilvl w:val="1"/>
          <w:numId w:val="223"/>
        </w:numPr>
      </w:pPr>
      <w:r w:rsidRPr="00910C2C">
        <w:rPr>
          <w:b/>
          <w:bCs/>
          <w:rtl/>
        </w:rPr>
        <w:t>ليست</w:t>
      </w:r>
      <w:r w:rsidR="00DF5C03" w:rsidRPr="00910C2C">
        <w:rPr>
          <w:b/>
          <w:bCs/>
          <w:rtl/>
        </w:rPr>
        <w:t xml:space="preserve"> </w:t>
      </w:r>
      <w:r w:rsidRPr="00910C2C">
        <w:rPr>
          <w:b/>
          <w:bCs/>
          <w:rtl/>
        </w:rPr>
        <w:t>بديلاً</w:t>
      </w:r>
      <w:r w:rsidR="00DF5C03" w:rsidRPr="00910C2C">
        <w:rPr>
          <w:b/>
          <w:bCs/>
          <w:rtl/>
        </w:rPr>
        <w:t xml:space="preserve"> </w:t>
      </w:r>
      <w:r w:rsidRPr="00910C2C">
        <w:rPr>
          <w:b/>
          <w:bCs/>
          <w:rtl/>
        </w:rPr>
        <w:t>عن</w:t>
      </w:r>
      <w:r w:rsidR="00DF5C03" w:rsidRPr="00910C2C">
        <w:rPr>
          <w:b/>
          <w:bCs/>
          <w:rtl/>
        </w:rPr>
        <w:t xml:space="preserve"> </w:t>
      </w:r>
      <w:r w:rsidRPr="00910C2C">
        <w:rPr>
          <w:b/>
          <w:bCs/>
          <w:rtl/>
        </w:rPr>
        <w:t>الأصول</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التأكيد</w:t>
      </w:r>
      <w:r w:rsidR="00DF5C03" w:rsidRPr="00910C2C">
        <w:rPr>
          <w:rtl/>
        </w:rPr>
        <w:t xml:space="preserve"> </w:t>
      </w:r>
      <w:r w:rsidRPr="00910C2C">
        <w:rPr>
          <w:rtl/>
        </w:rPr>
        <w:t>مرارًا</w:t>
      </w:r>
      <w:r w:rsidR="00DF5C03" w:rsidRPr="00910C2C">
        <w:rPr>
          <w:rtl/>
        </w:rPr>
        <w:t xml:space="preserve"> </w:t>
      </w:r>
      <w:r w:rsidRPr="00910C2C">
        <w:rPr>
          <w:rtl/>
        </w:rPr>
        <w:t>وتكرارًا</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المواد</w:t>
      </w:r>
      <w:r w:rsidR="00DF5C03" w:rsidRPr="00910C2C">
        <w:rPr>
          <w:rtl/>
        </w:rPr>
        <w:t xml:space="preserve"> </w:t>
      </w:r>
      <w:r w:rsidRPr="00910C2C">
        <w:rPr>
          <w:rtl/>
        </w:rPr>
        <w:t>المنشورة</w:t>
      </w:r>
      <w:r w:rsidR="00DF5C03" w:rsidRPr="00910C2C">
        <w:rPr>
          <w:rtl/>
        </w:rPr>
        <w:t xml:space="preserve"> </w:t>
      </w:r>
      <w:r w:rsidRPr="00910C2C">
        <w:rPr>
          <w:rtl/>
        </w:rPr>
        <w:t>والدورات</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هي</w:t>
      </w:r>
      <w:r w:rsidR="00DF5C03" w:rsidRPr="00910C2C">
        <w:rPr>
          <w:rtl/>
        </w:rPr>
        <w:t xml:space="preserve"> </w:t>
      </w:r>
      <w:r w:rsidRPr="00910C2C">
        <w:rPr>
          <w:b/>
          <w:bCs/>
          <w:rtl/>
        </w:rPr>
        <w:t>أداة</w:t>
      </w:r>
      <w:r w:rsidR="00DF5C03" w:rsidRPr="00910C2C">
        <w:rPr>
          <w:b/>
          <w:bCs/>
          <w:rtl/>
        </w:rPr>
        <w:t xml:space="preserve"> </w:t>
      </w:r>
      <w:r w:rsidRPr="00910C2C">
        <w:rPr>
          <w:b/>
          <w:bCs/>
          <w:rtl/>
        </w:rPr>
        <w:t>تدبر</w:t>
      </w:r>
      <w:r w:rsidR="00DF5C03" w:rsidRPr="00910C2C">
        <w:rPr>
          <w:b/>
          <w:bCs/>
          <w:rtl/>
        </w:rPr>
        <w:t xml:space="preserve"> </w:t>
      </w:r>
      <w:r w:rsidRPr="00910C2C">
        <w:rPr>
          <w:b/>
          <w:bCs/>
          <w:rtl/>
        </w:rPr>
        <w:t>تأملية</w:t>
      </w:r>
      <w:r w:rsidR="00DF5C03" w:rsidRPr="00910C2C">
        <w:rPr>
          <w:b/>
          <w:bCs/>
          <w:rtl/>
        </w:rPr>
        <w:t xml:space="preserve"> </w:t>
      </w:r>
      <w:r w:rsidRPr="00910C2C">
        <w:rPr>
          <w:b/>
          <w:bCs/>
          <w:rtl/>
        </w:rPr>
        <w:t>واستكشافية</w:t>
      </w:r>
      <w:r w:rsidRPr="00910C2C">
        <w:rPr>
          <w:rtl/>
        </w:rPr>
        <w:t>،</w:t>
      </w:r>
      <w:r w:rsidR="00DF5C03" w:rsidRPr="00910C2C">
        <w:rPr>
          <w:rtl/>
        </w:rPr>
        <w:t xml:space="preserve"> </w:t>
      </w:r>
      <w:r w:rsidRPr="00910C2C">
        <w:rPr>
          <w:rtl/>
        </w:rPr>
        <w:t>وأنها</w:t>
      </w:r>
      <w:r w:rsidR="00DF5C03" w:rsidRPr="00910C2C">
        <w:rPr>
          <w:rtl/>
        </w:rPr>
        <w:t xml:space="preserve"> </w:t>
      </w:r>
      <w:r w:rsidRPr="00910C2C">
        <w:rPr>
          <w:b/>
          <w:bCs/>
          <w:rtl/>
        </w:rPr>
        <w:t>ليست</w:t>
      </w:r>
      <w:r w:rsidR="00DF5C03" w:rsidRPr="00910C2C">
        <w:rPr>
          <w:b/>
          <w:bCs/>
          <w:rtl/>
        </w:rPr>
        <w:t xml:space="preserve"> </w:t>
      </w:r>
      <w:r w:rsidRPr="00910C2C">
        <w:rPr>
          <w:b/>
          <w:bCs/>
          <w:rtl/>
        </w:rPr>
        <w:t>بديلاً</w:t>
      </w:r>
      <w:r w:rsidR="00DF5C03" w:rsidRPr="00910C2C">
        <w:rPr>
          <w:rtl/>
        </w:rPr>
        <w:t xml:space="preserve"> </w:t>
      </w:r>
      <w:r w:rsidRPr="00910C2C">
        <w:rPr>
          <w:rtl/>
        </w:rPr>
        <w:t>عن</w:t>
      </w:r>
      <w:r w:rsidR="00DF5C03" w:rsidRPr="00910C2C">
        <w:rPr>
          <w:rtl/>
        </w:rPr>
        <w:t xml:space="preserve"> </w:t>
      </w:r>
      <w:r w:rsidRPr="00910C2C">
        <w:rPr>
          <w:rtl/>
        </w:rPr>
        <w:t>علوم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المعتبرة</w:t>
      </w:r>
      <w:r w:rsidR="00DF5C03" w:rsidRPr="00910C2C">
        <w:rPr>
          <w:rtl/>
        </w:rPr>
        <w:t xml:space="preserve"> </w:t>
      </w:r>
      <w:r w:rsidR="000D081E" w:rsidRPr="00910C2C">
        <w:rPr>
          <w:rtl/>
        </w:rPr>
        <w:t>"</w:t>
      </w:r>
      <w:r w:rsidRPr="00910C2C">
        <w:rPr>
          <w:rtl/>
        </w:rPr>
        <w:t>النحو،</w:t>
      </w:r>
      <w:r w:rsidR="00DF5C03" w:rsidRPr="00910C2C">
        <w:rPr>
          <w:rtl/>
        </w:rPr>
        <w:t xml:space="preserve"> </w:t>
      </w:r>
      <w:r w:rsidRPr="00910C2C">
        <w:rPr>
          <w:rtl/>
        </w:rPr>
        <w:t>الصرف،</w:t>
      </w:r>
      <w:r w:rsidR="00DF5C03" w:rsidRPr="00910C2C">
        <w:rPr>
          <w:rtl/>
        </w:rPr>
        <w:t xml:space="preserve"> </w:t>
      </w:r>
      <w:r w:rsidRPr="00910C2C">
        <w:rPr>
          <w:rtl/>
        </w:rPr>
        <w:t>البلاغة</w:t>
      </w:r>
      <w:r w:rsidR="000D081E" w:rsidRPr="00910C2C">
        <w:rPr>
          <w:rtl/>
        </w:rPr>
        <w:t>"</w:t>
      </w:r>
      <w:r w:rsidRPr="00910C2C">
        <w:rPr>
          <w:rtl/>
        </w:rPr>
        <w:t>،</w:t>
      </w:r>
      <w:r w:rsidR="00DF5C03" w:rsidRPr="00910C2C">
        <w:rPr>
          <w:rtl/>
        </w:rPr>
        <w:t xml:space="preserve"> </w:t>
      </w:r>
      <w:r w:rsidRPr="00910C2C">
        <w:rPr>
          <w:rtl/>
        </w:rPr>
        <w:t>ولا</w:t>
      </w:r>
      <w:r w:rsidR="00DF5C03" w:rsidRPr="00910C2C">
        <w:rPr>
          <w:rtl/>
        </w:rPr>
        <w:t xml:space="preserve"> </w:t>
      </w:r>
      <w:r w:rsidRPr="00910C2C">
        <w:rPr>
          <w:rtl/>
        </w:rPr>
        <w:t>عن</w:t>
      </w:r>
      <w:r w:rsidR="00DF5C03" w:rsidRPr="00910C2C">
        <w:rPr>
          <w:rtl/>
        </w:rPr>
        <w:t xml:space="preserve"> </w:t>
      </w:r>
      <w:r w:rsidRPr="00910C2C">
        <w:rPr>
          <w:rtl/>
        </w:rPr>
        <w:t>أصول</w:t>
      </w:r>
      <w:r w:rsidR="00DF5C03" w:rsidRPr="00910C2C">
        <w:rPr>
          <w:rtl/>
        </w:rPr>
        <w:t xml:space="preserve"> </w:t>
      </w:r>
      <w:r w:rsidRPr="00910C2C">
        <w:rPr>
          <w:rtl/>
        </w:rPr>
        <w:t>التفسير</w:t>
      </w:r>
      <w:r w:rsidR="00DF5C03" w:rsidRPr="00910C2C">
        <w:rPr>
          <w:rtl/>
        </w:rPr>
        <w:t xml:space="preserve"> </w:t>
      </w:r>
      <w:r w:rsidRPr="00910C2C">
        <w:rPr>
          <w:rtl/>
        </w:rPr>
        <w:t>المعتمدة،</w:t>
      </w:r>
      <w:r w:rsidR="00DF5C03" w:rsidRPr="00910C2C">
        <w:rPr>
          <w:rtl/>
        </w:rPr>
        <w:t xml:space="preserve"> </w:t>
      </w:r>
      <w:r w:rsidRPr="00910C2C">
        <w:rPr>
          <w:rtl/>
        </w:rPr>
        <w:t>ولا</w:t>
      </w:r>
      <w:r w:rsidR="00DF5C03" w:rsidRPr="00910C2C">
        <w:rPr>
          <w:rtl/>
        </w:rPr>
        <w:t xml:space="preserve"> </w:t>
      </w:r>
      <w:r w:rsidRPr="00910C2C">
        <w:rPr>
          <w:rtl/>
        </w:rPr>
        <w:t>عن</w:t>
      </w:r>
      <w:r w:rsidR="00DF5C03" w:rsidRPr="00910C2C">
        <w:rPr>
          <w:rtl/>
        </w:rPr>
        <w:t xml:space="preserve"> </w:t>
      </w:r>
      <w:r w:rsidRPr="00910C2C">
        <w:rPr>
          <w:rtl/>
        </w:rPr>
        <w:t>ضرورة</w:t>
      </w:r>
      <w:r w:rsidR="00DF5C03" w:rsidRPr="00910C2C">
        <w:rPr>
          <w:rtl/>
        </w:rPr>
        <w:t xml:space="preserve"> </w:t>
      </w:r>
      <w:r w:rsidRPr="00910C2C">
        <w:rPr>
          <w:rtl/>
        </w:rPr>
        <w:t>فهم</w:t>
      </w:r>
      <w:r w:rsidR="00DF5C03" w:rsidRPr="00910C2C">
        <w:rPr>
          <w:rtl/>
        </w:rPr>
        <w:t xml:space="preserve"> </w:t>
      </w:r>
      <w:r w:rsidRPr="00910C2C">
        <w:rPr>
          <w:rtl/>
        </w:rPr>
        <w:t>السياق</w:t>
      </w:r>
      <w:r w:rsidR="00DF5C03" w:rsidRPr="00910C2C">
        <w:rPr>
          <w:rtl/>
        </w:rPr>
        <w:t xml:space="preserve"> </w:t>
      </w:r>
      <w:r w:rsidRPr="00910C2C">
        <w:rPr>
          <w:rtl/>
        </w:rPr>
        <w:t>وأسباب</w:t>
      </w:r>
      <w:r w:rsidR="00DF5C03" w:rsidRPr="00910C2C">
        <w:rPr>
          <w:rtl/>
        </w:rPr>
        <w:t xml:space="preserve"> </w:t>
      </w:r>
      <w:r w:rsidRPr="00910C2C">
        <w:rPr>
          <w:rtl/>
        </w:rPr>
        <w:t>النزول</w:t>
      </w:r>
      <w:r w:rsidR="00DF5C03" w:rsidRPr="00910C2C">
        <w:rPr>
          <w:rtl/>
        </w:rPr>
        <w:t xml:space="preserve"> </w:t>
      </w:r>
      <w:r w:rsidR="000D081E" w:rsidRPr="00910C2C">
        <w:rPr>
          <w:rtl/>
        </w:rPr>
        <w:t>"</w:t>
      </w:r>
      <w:r w:rsidRPr="00910C2C">
        <w:rPr>
          <w:rtl/>
        </w:rPr>
        <w:t>ما</w:t>
      </w:r>
      <w:r w:rsidR="00DF5C03" w:rsidRPr="00910C2C">
        <w:rPr>
          <w:rtl/>
        </w:rPr>
        <w:t xml:space="preserve"> </w:t>
      </w:r>
      <w:r w:rsidRPr="00910C2C">
        <w:rPr>
          <w:rtl/>
        </w:rPr>
        <w:t>صح</w:t>
      </w:r>
      <w:r w:rsidR="00DF5C03" w:rsidRPr="00910C2C">
        <w:rPr>
          <w:rtl/>
        </w:rPr>
        <w:t xml:space="preserve"> </w:t>
      </w:r>
      <w:r w:rsidRPr="00910C2C">
        <w:rPr>
          <w:rtl/>
        </w:rPr>
        <w:t>منها</w:t>
      </w:r>
      <w:r w:rsidR="000D081E" w:rsidRPr="00910C2C">
        <w:rPr>
          <w:rtl/>
        </w:rPr>
        <w:t>"</w:t>
      </w:r>
      <w:r w:rsidRPr="00910C2C">
        <w:t>.</w:t>
      </w:r>
    </w:p>
    <w:p w14:paraId="40840AC4" w14:textId="494973DC" w:rsidR="00B27558" w:rsidRPr="00910C2C" w:rsidRDefault="00B27558" w:rsidP="00D55BE4">
      <w:pPr>
        <w:pStyle w:val="a8"/>
        <w:numPr>
          <w:ilvl w:val="1"/>
          <w:numId w:val="223"/>
        </w:numPr>
      </w:pPr>
      <w:r w:rsidRPr="00910C2C">
        <w:rPr>
          <w:b/>
          <w:bCs/>
          <w:rtl/>
        </w:rPr>
        <w:t>فرضية</w:t>
      </w:r>
      <w:r w:rsidR="00DF5C03" w:rsidRPr="00910C2C">
        <w:rPr>
          <w:b/>
          <w:bCs/>
          <w:rtl/>
        </w:rPr>
        <w:t xml:space="preserve"> </w:t>
      </w:r>
      <w:r w:rsidRPr="00910C2C">
        <w:rPr>
          <w:b/>
          <w:bCs/>
          <w:rtl/>
        </w:rPr>
        <w:t>تحتاج</w:t>
      </w:r>
      <w:r w:rsidR="00DF5C03" w:rsidRPr="00910C2C">
        <w:rPr>
          <w:b/>
          <w:bCs/>
          <w:rtl/>
        </w:rPr>
        <w:t xml:space="preserve"> </w:t>
      </w:r>
      <w:r w:rsidRPr="00910C2C">
        <w:rPr>
          <w:b/>
          <w:bCs/>
          <w:rtl/>
        </w:rPr>
        <w:t>إثباتًا</w:t>
      </w:r>
      <w:r w:rsidRPr="00910C2C">
        <w:rPr>
          <w:b/>
          <w:bCs/>
        </w:rPr>
        <w:t>:</w:t>
      </w:r>
      <w:r w:rsidR="00DF5C03" w:rsidRPr="00910C2C">
        <w:rPr>
          <w:rtl/>
        </w:rPr>
        <w:t xml:space="preserve"> </w:t>
      </w:r>
      <w:r w:rsidRPr="00910C2C">
        <w:rPr>
          <w:rtl/>
        </w:rPr>
        <w:t>يجب</w:t>
      </w:r>
      <w:r w:rsidR="00DF5C03" w:rsidRPr="00910C2C">
        <w:rPr>
          <w:rtl/>
        </w:rPr>
        <w:t xml:space="preserve"> </w:t>
      </w:r>
      <w:r w:rsidRPr="00910C2C">
        <w:rPr>
          <w:rtl/>
        </w:rPr>
        <w:t>الاعتراف</w:t>
      </w:r>
      <w:r w:rsidR="00DF5C03" w:rsidRPr="00910C2C">
        <w:rPr>
          <w:rtl/>
        </w:rPr>
        <w:t xml:space="preserve"> </w:t>
      </w:r>
      <w:r w:rsidRPr="00910C2C">
        <w:rPr>
          <w:rtl/>
        </w:rPr>
        <w:t>بوضوح</w:t>
      </w:r>
      <w:r w:rsidR="00DF5C03" w:rsidRPr="00910C2C">
        <w:rPr>
          <w:rtl/>
        </w:rPr>
        <w:t xml:space="preserve"> </w:t>
      </w:r>
      <w:r w:rsidRPr="00910C2C">
        <w:rPr>
          <w:rtl/>
        </w:rPr>
        <w:t>بأن</w:t>
      </w:r>
      <w:r w:rsidR="00DF5C03" w:rsidRPr="00910C2C">
        <w:rPr>
          <w:rtl/>
        </w:rPr>
        <w:t xml:space="preserve"> </w:t>
      </w:r>
      <w:r w:rsidRPr="00910C2C">
        <w:rPr>
          <w:rtl/>
        </w:rPr>
        <w:t>الأسس</w:t>
      </w:r>
      <w:r w:rsidR="00DF5C03" w:rsidRPr="00910C2C">
        <w:rPr>
          <w:rtl/>
        </w:rPr>
        <w:t xml:space="preserve"> </w:t>
      </w:r>
      <w:r w:rsidRPr="00910C2C">
        <w:rPr>
          <w:rtl/>
        </w:rPr>
        <w:t>اللغوية</w:t>
      </w:r>
      <w:r w:rsidR="00DF5C03" w:rsidRPr="00910C2C">
        <w:rPr>
          <w:rtl/>
        </w:rPr>
        <w:t xml:space="preserve"> </w:t>
      </w:r>
      <w:r w:rsidRPr="00910C2C">
        <w:rPr>
          <w:rtl/>
        </w:rPr>
        <w:t>للمنهجية</w:t>
      </w:r>
      <w:r w:rsidR="00DF5C03" w:rsidRPr="00910C2C">
        <w:rPr>
          <w:rtl/>
        </w:rPr>
        <w:t xml:space="preserve"> </w:t>
      </w:r>
      <w:r w:rsidR="000D081E" w:rsidRPr="00910C2C">
        <w:rPr>
          <w:rtl/>
        </w:rPr>
        <w:t>"</w:t>
      </w:r>
      <w:r w:rsidRPr="00910C2C">
        <w:rPr>
          <w:rtl/>
        </w:rPr>
        <w:t>خاصة</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Pr="00910C2C">
        <w:rPr>
          <w:rtl/>
        </w:rPr>
        <w:t>المستقلة</w:t>
      </w:r>
      <w:r w:rsidR="000D081E" w:rsidRPr="00910C2C">
        <w:rPr>
          <w:rtl/>
        </w:rPr>
        <w:t>"</w:t>
      </w:r>
      <w:r w:rsidR="00DF5C03" w:rsidRPr="00910C2C">
        <w:rPr>
          <w:rtl/>
        </w:rPr>
        <w:t xml:space="preserve"> </w:t>
      </w:r>
      <w:r w:rsidRPr="00910C2C">
        <w:rPr>
          <w:rtl/>
        </w:rPr>
        <w:t>هي</w:t>
      </w:r>
      <w:r w:rsidR="00DF5C03" w:rsidRPr="00910C2C">
        <w:rPr>
          <w:rtl/>
        </w:rPr>
        <w:t xml:space="preserve"> </w:t>
      </w:r>
      <w:r w:rsidRPr="00910C2C">
        <w:rPr>
          <w:b/>
          <w:bCs/>
          <w:rtl/>
        </w:rPr>
        <w:t>فرضيات</w:t>
      </w:r>
      <w:r w:rsidR="00DF5C03" w:rsidRPr="00910C2C">
        <w:rPr>
          <w:b/>
          <w:bCs/>
          <w:rtl/>
        </w:rPr>
        <w:t xml:space="preserve"> </w:t>
      </w:r>
      <w:r w:rsidRPr="00910C2C">
        <w:rPr>
          <w:b/>
          <w:bCs/>
          <w:rtl/>
        </w:rPr>
        <w:t>نظرية</w:t>
      </w:r>
      <w:r w:rsidR="00DF5C03" w:rsidRPr="00910C2C">
        <w:rPr>
          <w:b/>
          <w:bCs/>
          <w:rtl/>
        </w:rPr>
        <w:t xml:space="preserve"> </w:t>
      </w:r>
      <w:r w:rsidRPr="00910C2C">
        <w:rPr>
          <w:b/>
          <w:bCs/>
          <w:rtl/>
        </w:rPr>
        <w:t>واجتهادات</w:t>
      </w:r>
      <w:r w:rsidR="00DF5C03" w:rsidRPr="00910C2C">
        <w:rPr>
          <w:rtl/>
        </w:rPr>
        <w:t xml:space="preserve"> </w:t>
      </w:r>
      <w:r w:rsidRPr="00910C2C">
        <w:rPr>
          <w:rtl/>
        </w:rPr>
        <w:t>تحتاج</w:t>
      </w:r>
      <w:r w:rsidR="00DF5C03" w:rsidRPr="00910C2C">
        <w:rPr>
          <w:rtl/>
        </w:rPr>
        <w:t xml:space="preserve"> </w:t>
      </w:r>
      <w:r w:rsidRPr="00910C2C">
        <w:rPr>
          <w:rtl/>
        </w:rPr>
        <w:t>إلى</w:t>
      </w:r>
      <w:r w:rsidR="00DF5C03" w:rsidRPr="00910C2C">
        <w:rPr>
          <w:rtl/>
        </w:rPr>
        <w:t xml:space="preserve"> </w:t>
      </w:r>
      <w:r w:rsidRPr="00910C2C">
        <w:rPr>
          <w:rtl/>
        </w:rPr>
        <w:t>مزيد</w:t>
      </w:r>
      <w:r w:rsidR="00DF5C03" w:rsidRPr="00910C2C">
        <w:rPr>
          <w:rtl/>
        </w:rPr>
        <w:t xml:space="preserve"> </w:t>
      </w:r>
      <w:r w:rsidRPr="00910C2C">
        <w:rPr>
          <w:rtl/>
        </w:rPr>
        <w:t>من</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المُحكّم</w:t>
      </w:r>
      <w:r w:rsidR="00DF5C03" w:rsidRPr="00910C2C">
        <w:rPr>
          <w:rtl/>
        </w:rPr>
        <w:t xml:space="preserve"> </w:t>
      </w:r>
      <w:r w:rsidRPr="00910C2C">
        <w:rPr>
          <w:rtl/>
        </w:rPr>
        <w:t>لإثباتها،</w:t>
      </w:r>
      <w:r w:rsidR="00DF5C03" w:rsidRPr="00910C2C">
        <w:rPr>
          <w:rtl/>
        </w:rPr>
        <w:t xml:space="preserve"> </w:t>
      </w:r>
      <w:r w:rsidRPr="00910C2C">
        <w:rPr>
          <w:rtl/>
        </w:rPr>
        <w:t>ولا</w:t>
      </w:r>
      <w:r w:rsidR="00DF5C03" w:rsidRPr="00910C2C">
        <w:rPr>
          <w:rtl/>
        </w:rPr>
        <w:t xml:space="preserve"> </w:t>
      </w:r>
      <w:r w:rsidRPr="00910C2C">
        <w:rPr>
          <w:rtl/>
        </w:rPr>
        <w:t>يجوز</w:t>
      </w:r>
      <w:r w:rsidR="00DF5C03" w:rsidRPr="00910C2C">
        <w:rPr>
          <w:rtl/>
        </w:rPr>
        <w:t xml:space="preserve"> </w:t>
      </w:r>
      <w:r w:rsidRPr="00910C2C">
        <w:rPr>
          <w:rtl/>
        </w:rPr>
        <w:t>تقديمها</w:t>
      </w:r>
      <w:r w:rsidR="00DF5C03" w:rsidRPr="00910C2C">
        <w:rPr>
          <w:rtl/>
        </w:rPr>
        <w:t xml:space="preserve"> </w:t>
      </w:r>
      <w:r w:rsidRPr="00910C2C">
        <w:rPr>
          <w:rtl/>
        </w:rPr>
        <w:t>كحقائق</w:t>
      </w:r>
      <w:r w:rsidR="00DF5C03" w:rsidRPr="00910C2C">
        <w:rPr>
          <w:rtl/>
        </w:rPr>
        <w:t xml:space="preserve"> </w:t>
      </w:r>
      <w:r w:rsidRPr="00910C2C">
        <w:rPr>
          <w:rtl/>
        </w:rPr>
        <w:t>لغوية</w:t>
      </w:r>
      <w:r w:rsidR="00DF5C03" w:rsidRPr="00910C2C">
        <w:rPr>
          <w:rtl/>
        </w:rPr>
        <w:t xml:space="preserve"> </w:t>
      </w:r>
      <w:r w:rsidRPr="00910C2C">
        <w:rPr>
          <w:rtl/>
        </w:rPr>
        <w:t>نهائية</w:t>
      </w:r>
      <w:r w:rsidR="00DF5C03" w:rsidRPr="00910C2C">
        <w:rPr>
          <w:rtl/>
        </w:rPr>
        <w:t xml:space="preserve"> </w:t>
      </w:r>
      <w:r w:rsidRPr="00910C2C">
        <w:rPr>
          <w:rtl/>
        </w:rPr>
        <w:t>ومُسلّم</w:t>
      </w:r>
      <w:r w:rsidR="00DF5C03" w:rsidRPr="00910C2C">
        <w:rPr>
          <w:rtl/>
        </w:rPr>
        <w:t xml:space="preserve"> </w:t>
      </w:r>
      <w:r w:rsidRPr="00910C2C">
        <w:rPr>
          <w:rtl/>
        </w:rPr>
        <w:t>بها</w:t>
      </w:r>
      <w:r w:rsidRPr="00910C2C">
        <w:t>.</w:t>
      </w:r>
    </w:p>
    <w:p w14:paraId="249DD606" w14:textId="05155396" w:rsidR="00B27558" w:rsidRPr="00910C2C" w:rsidRDefault="00B27558" w:rsidP="00D55BE4">
      <w:pPr>
        <w:pStyle w:val="a8"/>
        <w:numPr>
          <w:ilvl w:val="0"/>
          <w:numId w:val="223"/>
        </w:numPr>
      </w:pPr>
      <w:r w:rsidRPr="00910C2C">
        <w:rPr>
          <w:rtl/>
        </w:rPr>
        <w:t>وضع</w:t>
      </w:r>
      <w:r w:rsidR="00DF5C03" w:rsidRPr="00910C2C">
        <w:rPr>
          <w:rtl/>
        </w:rPr>
        <w:t xml:space="preserve"> </w:t>
      </w:r>
      <w:r w:rsidRPr="00910C2C">
        <w:rPr>
          <w:rtl/>
        </w:rPr>
        <w:t>شروط</w:t>
      </w:r>
      <w:r w:rsidR="00DF5C03" w:rsidRPr="00910C2C">
        <w:rPr>
          <w:rtl/>
        </w:rPr>
        <w:t xml:space="preserve"> </w:t>
      </w:r>
      <w:r w:rsidRPr="00910C2C">
        <w:rPr>
          <w:rtl/>
        </w:rPr>
        <w:t>للمتدبر</w:t>
      </w:r>
      <w:r w:rsidRPr="00910C2C">
        <w:t>:</w:t>
      </w:r>
    </w:p>
    <w:p w14:paraId="56286F55" w14:textId="5E6F894B" w:rsidR="00B27558" w:rsidRPr="00910C2C" w:rsidRDefault="00B27558" w:rsidP="00D55BE4">
      <w:pPr>
        <w:pStyle w:val="a8"/>
        <w:numPr>
          <w:ilvl w:val="1"/>
          <w:numId w:val="223"/>
        </w:numPr>
      </w:pPr>
      <w:r w:rsidRPr="00910C2C">
        <w:rPr>
          <w:b/>
          <w:bCs/>
          <w:rtl/>
        </w:rPr>
        <w:t>المعرفة</w:t>
      </w:r>
      <w:r w:rsidR="00DF5C03" w:rsidRPr="00910C2C">
        <w:rPr>
          <w:b/>
          <w:bCs/>
          <w:rtl/>
        </w:rPr>
        <w:t xml:space="preserve"> </w:t>
      </w:r>
      <w:r w:rsidRPr="00910C2C">
        <w:rPr>
          <w:b/>
          <w:bCs/>
          <w:rtl/>
        </w:rPr>
        <w:t>الأساسية</w:t>
      </w:r>
      <w:r w:rsidRPr="00910C2C">
        <w:rPr>
          <w:b/>
          <w:bCs/>
        </w:rPr>
        <w:t>:</w:t>
      </w:r>
      <w:r w:rsidR="00DF5C03" w:rsidRPr="00910C2C">
        <w:rPr>
          <w:rtl/>
        </w:rPr>
        <w:t xml:space="preserve"> </w:t>
      </w: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أهمية</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لدى</w:t>
      </w:r>
      <w:r w:rsidR="00DF5C03" w:rsidRPr="00910C2C">
        <w:rPr>
          <w:rtl/>
        </w:rPr>
        <w:t xml:space="preserve"> </w:t>
      </w:r>
      <w:r w:rsidRPr="00910C2C">
        <w:rPr>
          <w:rtl/>
        </w:rPr>
        <w:t>المتدبر</w:t>
      </w:r>
      <w:r w:rsidR="00DF5C03" w:rsidRPr="00910C2C">
        <w:rPr>
          <w:rtl/>
        </w:rPr>
        <w:t xml:space="preserve"> </w:t>
      </w:r>
      <w:r w:rsidRPr="00910C2C">
        <w:rPr>
          <w:rtl/>
        </w:rPr>
        <w:t>معرفة</w:t>
      </w:r>
      <w:r w:rsidR="00DF5C03" w:rsidRPr="00910C2C">
        <w:rPr>
          <w:rtl/>
        </w:rPr>
        <w:t xml:space="preserve"> </w:t>
      </w:r>
      <w:r w:rsidRPr="00910C2C">
        <w:rPr>
          <w:rtl/>
        </w:rPr>
        <w:t>أساسية</w:t>
      </w:r>
      <w:r w:rsidR="00DF5C03" w:rsidRPr="00910C2C">
        <w:rPr>
          <w:rtl/>
        </w:rPr>
        <w:t xml:space="preserve"> </w:t>
      </w:r>
      <w:r w:rsidRPr="00910C2C">
        <w:rPr>
          <w:rtl/>
        </w:rPr>
        <w:t>جيدة</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وقواعدها،</w:t>
      </w:r>
      <w:r w:rsidR="00DF5C03" w:rsidRPr="00910C2C">
        <w:rPr>
          <w:rtl/>
        </w:rPr>
        <w:t xml:space="preserve"> </w:t>
      </w:r>
      <w:r w:rsidRPr="00910C2C">
        <w:rPr>
          <w:rtl/>
        </w:rPr>
        <w:t>وبأساسيات</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والتفسير</w:t>
      </w:r>
      <w:r w:rsidR="00DF5C03" w:rsidRPr="00910C2C">
        <w:rPr>
          <w:rtl/>
        </w:rPr>
        <w:t xml:space="preserve"> </w:t>
      </w:r>
      <w:r w:rsidRPr="00910C2C">
        <w:rPr>
          <w:rtl/>
        </w:rPr>
        <w:t>قبل</w:t>
      </w:r>
      <w:r w:rsidR="00DF5C03" w:rsidRPr="00910C2C">
        <w:rPr>
          <w:rtl/>
        </w:rPr>
        <w:t xml:space="preserve"> </w:t>
      </w:r>
      <w:r w:rsidRPr="00910C2C">
        <w:rPr>
          <w:rtl/>
        </w:rPr>
        <w:t>الخوض</w:t>
      </w:r>
      <w:r w:rsidR="00DF5C03" w:rsidRPr="00910C2C">
        <w:rPr>
          <w:rtl/>
        </w:rPr>
        <w:t xml:space="preserve"> </w:t>
      </w:r>
      <w:r w:rsidRPr="00910C2C">
        <w:rPr>
          <w:rtl/>
        </w:rPr>
        <w:t>في</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العميقة</w:t>
      </w:r>
      <w:r w:rsidRPr="00910C2C">
        <w:t>.</w:t>
      </w:r>
    </w:p>
    <w:p w14:paraId="6843F0D5" w14:textId="592810D2" w:rsidR="00B27558" w:rsidRPr="00910C2C" w:rsidRDefault="00B27558" w:rsidP="00D55BE4">
      <w:pPr>
        <w:pStyle w:val="a8"/>
        <w:numPr>
          <w:ilvl w:val="1"/>
          <w:numId w:val="223"/>
        </w:numPr>
      </w:pPr>
      <w:r w:rsidRPr="00910C2C">
        <w:rPr>
          <w:b/>
          <w:bCs/>
          <w:rtl/>
        </w:rPr>
        <w:t>الغاية</w:t>
      </w:r>
      <w:r w:rsidR="00DF5C03" w:rsidRPr="00910C2C">
        <w:rPr>
          <w:b/>
          <w:bCs/>
          <w:rtl/>
        </w:rPr>
        <w:t xml:space="preserve"> </w:t>
      </w:r>
      <w:r w:rsidR="000D081E" w:rsidRPr="00910C2C">
        <w:rPr>
          <w:b/>
          <w:bCs/>
          <w:rtl/>
        </w:rPr>
        <w:t>"</w:t>
      </w:r>
      <w:r w:rsidRPr="00910C2C">
        <w:rPr>
          <w:b/>
          <w:bCs/>
          <w:rtl/>
        </w:rPr>
        <w:t>التدبر</w:t>
      </w:r>
      <w:r w:rsidR="00DF5C03" w:rsidRPr="00910C2C">
        <w:rPr>
          <w:b/>
          <w:bCs/>
          <w:rtl/>
        </w:rPr>
        <w:t xml:space="preserve"> </w:t>
      </w:r>
      <w:r w:rsidRPr="00910C2C">
        <w:rPr>
          <w:b/>
          <w:bCs/>
          <w:rtl/>
        </w:rPr>
        <w:t>لا</w:t>
      </w:r>
      <w:r w:rsidR="00DF5C03" w:rsidRPr="00910C2C">
        <w:rPr>
          <w:b/>
          <w:bCs/>
          <w:rtl/>
        </w:rPr>
        <w:t xml:space="preserve"> </w:t>
      </w:r>
      <w:r w:rsidRPr="00910C2C">
        <w:rPr>
          <w:b/>
          <w:bCs/>
          <w:rtl/>
        </w:rPr>
        <w:t>الجدل</w:t>
      </w:r>
      <w:r w:rsidR="000D081E" w:rsidRPr="00910C2C">
        <w:rPr>
          <w:b/>
          <w:bCs/>
          <w:rtl/>
        </w:rPr>
        <w:t>"</w:t>
      </w:r>
      <w:r w:rsidRPr="00910C2C">
        <w:rPr>
          <w:b/>
          <w:bCs/>
        </w:rPr>
        <w:t>:</w:t>
      </w:r>
      <w:r w:rsidR="00DF5C03" w:rsidRPr="00910C2C">
        <w:rPr>
          <w:rtl/>
        </w:rPr>
        <w:t xml:space="preserve"> </w:t>
      </w:r>
      <w:r w:rsidRPr="00910C2C">
        <w:rPr>
          <w:rtl/>
        </w:rPr>
        <w:t>توجيه</w:t>
      </w:r>
      <w:r w:rsidR="00DF5C03" w:rsidRPr="00910C2C">
        <w:rPr>
          <w:rtl/>
        </w:rPr>
        <w:t xml:space="preserve"> </w:t>
      </w:r>
      <w:r w:rsidRPr="00910C2C">
        <w:rPr>
          <w:rtl/>
        </w:rPr>
        <w:t>المتدبرين</w:t>
      </w:r>
      <w:r w:rsidR="00DF5C03" w:rsidRPr="00910C2C">
        <w:rPr>
          <w:rtl/>
        </w:rPr>
        <w:t xml:space="preserve"> </w:t>
      </w:r>
      <w:r w:rsidRPr="00910C2C">
        <w:rPr>
          <w:rtl/>
        </w:rPr>
        <w:t>نحو</w:t>
      </w:r>
      <w:r w:rsidR="00DF5C03" w:rsidRPr="00910C2C">
        <w:rPr>
          <w:rtl/>
        </w:rPr>
        <w:t xml:space="preserve"> </w:t>
      </w:r>
      <w:r w:rsidRPr="00910C2C">
        <w:rPr>
          <w:rtl/>
        </w:rPr>
        <w:t>استخدام</w:t>
      </w:r>
      <w:r w:rsidR="00DF5C03" w:rsidRPr="00910C2C">
        <w:rPr>
          <w:rtl/>
        </w:rPr>
        <w:t xml:space="preserve"> </w:t>
      </w:r>
      <w:r w:rsidRPr="00910C2C">
        <w:rPr>
          <w:rtl/>
        </w:rPr>
        <w:t>المنهجية</w:t>
      </w:r>
      <w:r w:rsidR="00DF5C03" w:rsidRPr="00910C2C">
        <w:rPr>
          <w:rtl/>
        </w:rPr>
        <w:t xml:space="preserve"> </w:t>
      </w:r>
      <w:r w:rsidRPr="00910C2C">
        <w:rPr>
          <w:rtl/>
        </w:rPr>
        <w:t>لزيادة</w:t>
      </w:r>
      <w:r w:rsidR="00DF5C03" w:rsidRPr="00910C2C">
        <w:rPr>
          <w:rtl/>
        </w:rPr>
        <w:t xml:space="preserve"> </w:t>
      </w:r>
      <w:r w:rsidRPr="00910C2C">
        <w:rPr>
          <w:rtl/>
        </w:rPr>
        <w:t>الخشوع</w:t>
      </w:r>
      <w:r w:rsidR="00DF5C03" w:rsidRPr="00910C2C">
        <w:rPr>
          <w:rtl/>
        </w:rPr>
        <w:t xml:space="preserve"> </w:t>
      </w:r>
      <w:r w:rsidRPr="00910C2C">
        <w:rPr>
          <w:rtl/>
        </w:rPr>
        <w:t>والفهم</w:t>
      </w:r>
      <w:r w:rsidR="00DF5C03" w:rsidRPr="00910C2C">
        <w:rPr>
          <w:rtl/>
        </w:rPr>
        <w:t xml:space="preserve"> </w:t>
      </w:r>
      <w:r w:rsidRPr="00910C2C">
        <w:rPr>
          <w:rtl/>
        </w:rPr>
        <w:t>والصلة</w:t>
      </w:r>
      <w:r w:rsidR="00DF5C03" w:rsidRPr="00910C2C">
        <w:rPr>
          <w:rtl/>
        </w:rPr>
        <w:t xml:space="preserve"> </w:t>
      </w:r>
      <w:r w:rsidRPr="00910C2C">
        <w:rPr>
          <w:rtl/>
        </w:rPr>
        <w:t>بالله،</w:t>
      </w:r>
      <w:r w:rsidR="00DF5C03" w:rsidRPr="00910C2C">
        <w:rPr>
          <w:rtl/>
        </w:rPr>
        <w:t xml:space="preserve"> </w:t>
      </w:r>
      <w:r w:rsidRPr="00910C2C">
        <w:rPr>
          <w:rtl/>
        </w:rPr>
        <w:t>وليس</w:t>
      </w:r>
      <w:r w:rsidR="00DF5C03" w:rsidRPr="00910C2C">
        <w:rPr>
          <w:rtl/>
        </w:rPr>
        <w:t xml:space="preserve"> </w:t>
      </w:r>
      <w:r w:rsidRPr="00910C2C">
        <w:rPr>
          <w:rtl/>
        </w:rPr>
        <w:t>للجدل</w:t>
      </w:r>
      <w:r w:rsidR="00DF5C03" w:rsidRPr="00910C2C">
        <w:rPr>
          <w:rtl/>
        </w:rPr>
        <w:t xml:space="preserve"> </w:t>
      </w:r>
      <w:r w:rsidRPr="00910C2C">
        <w:rPr>
          <w:rtl/>
        </w:rPr>
        <w:t>أو</w:t>
      </w:r>
      <w:r w:rsidR="00DF5C03" w:rsidRPr="00910C2C">
        <w:rPr>
          <w:rtl/>
        </w:rPr>
        <w:t xml:space="preserve"> </w:t>
      </w:r>
      <w:r w:rsidRPr="00910C2C">
        <w:rPr>
          <w:rtl/>
        </w:rPr>
        <w:t>لهدم</w:t>
      </w:r>
      <w:r w:rsidR="00DF5C03" w:rsidRPr="00910C2C">
        <w:rPr>
          <w:rtl/>
        </w:rPr>
        <w:t xml:space="preserve"> </w:t>
      </w:r>
      <w:r w:rsidRPr="00910C2C">
        <w:rPr>
          <w:rtl/>
        </w:rPr>
        <w:t>جهود</w:t>
      </w:r>
      <w:r w:rsidR="00DF5C03" w:rsidRPr="00910C2C">
        <w:rPr>
          <w:rtl/>
        </w:rPr>
        <w:t xml:space="preserve"> </w:t>
      </w:r>
      <w:r w:rsidRPr="00910C2C">
        <w:rPr>
          <w:rtl/>
        </w:rPr>
        <w:t>السابقين</w:t>
      </w:r>
      <w:r w:rsidR="00DF5C03" w:rsidRPr="00910C2C">
        <w:rPr>
          <w:rtl/>
        </w:rPr>
        <w:t xml:space="preserve"> </w:t>
      </w:r>
      <w:r w:rsidRPr="00910C2C">
        <w:rPr>
          <w:rtl/>
        </w:rPr>
        <w:t>أو</w:t>
      </w:r>
      <w:r w:rsidR="00DF5C03" w:rsidRPr="00910C2C">
        <w:rPr>
          <w:rtl/>
        </w:rPr>
        <w:t xml:space="preserve"> </w:t>
      </w:r>
      <w:r w:rsidRPr="00910C2C">
        <w:rPr>
          <w:rtl/>
        </w:rPr>
        <w:t>إثارة</w:t>
      </w:r>
      <w:r w:rsidR="00DF5C03" w:rsidRPr="00910C2C">
        <w:rPr>
          <w:rtl/>
        </w:rPr>
        <w:t xml:space="preserve"> </w:t>
      </w:r>
      <w:r w:rsidRPr="00910C2C">
        <w:rPr>
          <w:rtl/>
        </w:rPr>
        <w:t>البلبلة</w:t>
      </w:r>
      <w:r w:rsidRPr="00910C2C">
        <w:t>.</w:t>
      </w:r>
    </w:p>
    <w:p w14:paraId="117B1D3C" w14:textId="79C18BE0" w:rsidR="00B27558" w:rsidRPr="00910C2C" w:rsidRDefault="00B27558" w:rsidP="00D55BE4">
      <w:pPr>
        <w:pStyle w:val="a8"/>
        <w:numPr>
          <w:ilvl w:val="0"/>
          <w:numId w:val="223"/>
        </w:numPr>
      </w:pPr>
      <w:r w:rsidRPr="00910C2C">
        <w:rPr>
          <w:rtl/>
        </w:rPr>
        <w:t>التأكيد</w:t>
      </w:r>
      <w:r w:rsidR="00DF5C03" w:rsidRPr="00910C2C">
        <w:rPr>
          <w:rtl/>
        </w:rPr>
        <w:t xml:space="preserve"> </w:t>
      </w:r>
      <w:r w:rsidRPr="00910C2C">
        <w:rPr>
          <w:rtl/>
        </w:rPr>
        <w:t>الصارم</w:t>
      </w:r>
      <w:r w:rsidR="00DF5C03" w:rsidRPr="00910C2C">
        <w:rPr>
          <w:rtl/>
        </w:rPr>
        <w:t xml:space="preserve"> </w:t>
      </w:r>
      <w:r w:rsidRPr="00910C2C">
        <w:rPr>
          <w:rtl/>
        </w:rPr>
        <w:t>على</w:t>
      </w:r>
      <w:r w:rsidR="00DF5C03" w:rsidRPr="00910C2C">
        <w:rPr>
          <w:rtl/>
        </w:rPr>
        <w:t xml:space="preserve"> </w:t>
      </w:r>
      <w:r w:rsidRPr="00910C2C">
        <w:rPr>
          <w:rtl/>
        </w:rPr>
        <w:t>الضوابط</w:t>
      </w:r>
      <w:r w:rsidR="00DF5C03" w:rsidRPr="00910C2C">
        <w:rPr>
          <w:rtl/>
        </w:rPr>
        <w:t xml:space="preserve"> </w:t>
      </w:r>
      <w:r w:rsidRPr="00910C2C">
        <w:rPr>
          <w:rtl/>
        </w:rPr>
        <w:t>النهائية</w:t>
      </w:r>
      <w:r w:rsidRPr="00910C2C">
        <w:t>:</w:t>
      </w:r>
    </w:p>
    <w:p w14:paraId="3B1D31F5" w14:textId="11AB69FF" w:rsidR="00B27558" w:rsidRPr="00910C2C" w:rsidRDefault="00B27558" w:rsidP="00D55BE4">
      <w:pPr>
        <w:pStyle w:val="a8"/>
        <w:numPr>
          <w:ilvl w:val="1"/>
          <w:numId w:val="223"/>
        </w:numPr>
      </w:pPr>
      <w:r w:rsidRPr="00910C2C">
        <w:rPr>
          <w:b/>
          <w:bCs/>
          <w:rtl/>
        </w:rPr>
        <w:t>السياق</w:t>
      </w:r>
      <w:r w:rsidR="00DF5C03" w:rsidRPr="00910C2C">
        <w:rPr>
          <w:b/>
          <w:bCs/>
          <w:rtl/>
        </w:rPr>
        <w:t xml:space="preserve"> </w:t>
      </w:r>
      <w:r w:rsidRPr="00910C2C">
        <w:rPr>
          <w:b/>
          <w:bCs/>
          <w:rtl/>
        </w:rPr>
        <w:t>القرآني</w:t>
      </w:r>
      <w:r w:rsidR="00DF5C03" w:rsidRPr="00910C2C">
        <w:rPr>
          <w:b/>
          <w:bCs/>
          <w:rtl/>
        </w:rPr>
        <w:t xml:space="preserve"> </w:t>
      </w:r>
      <w:r w:rsidRPr="00910C2C">
        <w:rPr>
          <w:b/>
          <w:bCs/>
          <w:rtl/>
        </w:rPr>
        <w:t>هو</w:t>
      </w:r>
      <w:r w:rsidR="00DF5C03" w:rsidRPr="00910C2C">
        <w:rPr>
          <w:b/>
          <w:bCs/>
          <w:rtl/>
        </w:rPr>
        <w:t xml:space="preserve"> </w:t>
      </w:r>
      <w:r w:rsidRPr="00910C2C">
        <w:rPr>
          <w:b/>
          <w:bCs/>
          <w:rtl/>
        </w:rPr>
        <w:t>الحاكم</w:t>
      </w:r>
      <w:r w:rsidR="00DF5C03" w:rsidRPr="00910C2C">
        <w:rPr>
          <w:b/>
          <w:bCs/>
          <w:rtl/>
        </w:rPr>
        <w:t xml:space="preserve"> </w:t>
      </w:r>
      <w:r w:rsidRPr="00910C2C">
        <w:rPr>
          <w:b/>
          <w:bCs/>
          <w:rtl/>
        </w:rPr>
        <w:t>الأول</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مستخلص</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المثاني</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المباشر</w:t>
      </w:r>
      <w:r w:rsidR="00DF5C03" w:rsidRPr="00910C2C">
        <w:rPr>
          <w:rtl/>
        </w:rPr>
        <w:t xml:space="preserve"> </w:t>
      </w:r>
      <w:r w:rsidRPr="00910C2C">
        <w:rPr>
          <w:rtl/>
        </w:rPr>
        <w:t>للآية</w:t>
      </w:r>
      <w:r w:rsidR="00DF5C03" w:rsidRPr="00910C2C">
        <w:rPr>
          <w:rtl/>
        </w:rPr>
        <w:t xml:space="preserve"> </w:t>
      </w:r>
      <w:r w:rsidRPr="00910C2C">
        <w:rPr>
          <w:rtl/>
        </w:rPr>
        <w:t>أو</w:t>
      </w:r>
      <w:r w:rsidR="00DF5C03" w:rsidRPr="00910C2C">
        <w:rPr>
          <w:rtl/>
        </w:rPr>
        <w:t xml:space="preserve"> </w:t>
      </w:r>
      <w:r w:rsidRPr="00910C2C">
        <w:rPr>
          <w:rtl/>
        </w:rPr>
        <w:t>سياق</w:t>
      </w:r>
      <w:r w:rsidR="00DF5C03" w:rsidRPr="00910C2C">
        <w:rPr>
          <w:rtl/>
        </w:rPr>
        <w:t xml:space="preserve"> </w:t>
      </w:r>
      <w:r w:rsidRPr="00910C2C">
        <w:rPr>
          <w:rtl/>
        </w:rPr>
        <w:t>السورة</w:t>
      </w:r>
      <w:r w:rsidR="00DF5C03" w:rsidRPr="00910C2C">
        <w:rPr>
          <w:rtl/>
        </w:rPr>
        <w:t xml:space="preserve"> </w:t>
      </w:r>
      <w:r w:rsidRPr="00910C2C">
        <w:rPr>
          <w:rtl/>
        </w:rPr>
        <w:t>هو</w:t>
      </w:r>
      <w:r w:rsidR="00DF5C03" w:rsidRPr="00910C2C">
        <w:rPr>
          <w:rtl/>
        </w:rPr>
        <w:t xml:space="preserve"> </w:t>
      </w:r>
      <w:r w:rsidRPr="00910C2C">
        <w:rPr>
          <w:rtl/>
        </w:rPr>
        <w:t>معنى</w:t>
      </w:r>
      <w:r w:rsidR="00DF5C03" w:rsidRPr="00910C2C">
        <w:rPr>
          <w:rtl/>
        </w:rPr>
        <w:t xml:space="preserve"> </w:t>
      </w:r>
      <w:r w:rsidRPr="00910C2C">
        <w:rPr>
          <w:rtl/>
        </w:rPr>
        <w:t>مردود</w:t>
      </w:r>
      <w:r w:rsidRPr="00910C2C">
        <w:t>.</w:t>
      </w:r>
    </w:p>
    <w:p w14:paraId="6A124F74" w14:textId="27D98856" w:rsidR="00B27558" w:rsidRPr="00910C2C" w:rsidRDefault="00B27558" w:rsidP="00D55BE4">
      <w:pPr>
        <w:pStyle w:val="a8"/>
        <w:numPr>
          <w:ilvl w:val="1"/>
          <w:numId w:val="223"/>
        </w:numPr>
      </w:pPr>
      <w:r w:rsidRPr="00910C2C">
        <w:rPr>
          <w:b/>
          <w:bCs/>
          <w:rtl/>
        </w:rPr>
        <w:t>المنظومة</w:t>
      </w:r>
      <w:r w:rsidR="00DF5C03" w:rsidRPr="00910C2C">
        <w:rPr>
          <w:b/>
          <w:bCs/>
          <w:rtl/>
        </w:rPr>
        <w:t xml:space="preserve"> </w:t>
      </w:r>
      <w:r w:rsidRPr="00910C2C">
        <w:rPr>
          <w:b/>
          <w:bCs/>
          <w:rtl/>
        </w:rPr>
        <w:t>القرآنية</w:t>
      </w:r>
      <w:r w:rsidR="00DF5C03" w:rsidRPr="00910C2C">
        <w:rPr>
          <w:b/>
          <w:bCs/>
          <w:rtl/>
        </w:rPr>
        <w:t xml:space="preserve"> </w:t>
      </w:r>
      <w:r w:rsidRPr="00910C2C">
        <w:rPr>
          <w:b/>
          <w:bCs/>
          <w:rtl/>
        </w:rPr>
        <w:t>هي</w:t>
      </w:r>
      <w:r w:rsidR="00DF5C03" w:rsidRPr="00910C2C">
        <w:rPr>
          <w:b/>
          <w:bCs/>
          <w:rtl/>
        </w:rPr>
        <w:t xml:space="preserve"> </w:t>
      </w:r>
      <w:r w:rsidRPr="00910C2C">
        <w:rPr>
          <w:b/>
          <w:bCs/>
          <w:rtl/>
        </w:rPr>
        <w:t>الحاكم</w:t>
      </w:r>
      <w:r w:rsidR="00DF5C03" w:rsidRPr="00910C2C">
        <w:rPr>
          <w:b/>
          <w:bCs/>
          <w:rtl/>
        </w:rPr>
        <w:t xml:space="preserve"> </w:t>
      </w:r>
      <w:r w:rsidRPr="00910C2C">
        <w:rPr>
          <w:b/>
          <w:bCs/>
          <w:rtl/>
        </w:rPr>
        <w:t>النهائي</w:t>
      </w:r>
      <w:r w:rsidRPr="00910C2C">
        <w:rPr>
          <w:b/>
          <w:bCs/>
        </w:rPr>
        <w:t>:</w:t>
      </w:r>
      <w:r w:rsidR="00DF5C03" w:rsidRPr="00910C2C">
        <w:rPr>
          <w:rtl/>
        </w:rPr>
        <w:t xml:space="preserve"> </w:t>
      </w:r>
      <w:r w:rsidRPr="00910C2C">
        <w:rPr>
          <w:rtl/>
        </w:rPr>
        <w:t>أي</w:t>
      </w:r>
      <w:r w:rsidR="00DF5C03" w:rsidRPr="00910C2C">
        <w:rPr>
          <w:rtl/>
        </w:rPr>
        <w:t xml:space="preserve"> </w:t>
      </w:r>
      <w:r w:rsidRPr="00910C2C">
        <w:rPr>
          <w:rtl/>
        </w:rPr>
        <w:t>معنى</w:t>
      </w:r>
      <w:r w:rsidR="00DF5C03" w:rsidRPr="00910C2C">
        <w:rPr>
          <w:rtl/>
        </w:rPr>
        <w:t xml:space="preserve"> </w:t>
      </w:r>
      <w:r w:rsidRPr="00910C2C">
        <w:rPr>
          <w:rtl/>
        </w:rPr>
        <w:t>يتعارض</w:t>
      </w:r>
      <w:r w:rsidR="00DF5C03" w:rsidRPr="00910C2C">
        <w:rPr>
          <w:rtl/>
        </w:rPr>
        <w:t xml:space="preserve"> </w:t>
      </w:r>
      <w:r w:rsidRPr="00910C2C">
        <w:rPr>
          <w:rtl/>
        </w:rPr>
        <w:t>مع</w:t>
      </w:r>
      <w:r w:rsidR="00DF5C03" w:rsidRPr="00910C2C">
        <w:rPr>
          <w:rtl/>
        </w:rPr>
        <w:t xml:space="preserve"> </w:t>
      </w:r>
      <w:r w:rsidRPr="00910C2C">
        <w:rPr>
          <w:rtl/>
        </w:rPr>
        <w:t>محكمات</w:t>
      </w:r>
      <w:r w:rsidR="00DF5C03" w:rsidRPr="00910C2C">
        <w:rPr>
          <w:rtl/>
        </w:rPr>
        <w:t xml:space="preserve"> </w:t>
      </w:r>
      <w:r w:rsidRPr="00910C2C">
        <w:rPr>
          <w:rtl/>
        </w:rPr>
        <w:t>القرآن،</w:t>
      </w:r>
      <w:r w:rsidR="00DF5C03" w:rsidRPr="00910C2C">
        <w:rPr>
          <w:rtl/>
        </w:rPr>
        <w:t xml:space="preserve"> </w:t>
      </w:r>
      <w:r w:rsidRPr="00910C2C">
        <w:rPr>
          <w:rtl/>
        </w:rPr>
        <w:t>أو</w:t>
      </w:r>
      <w:r w:rsidR="00DF5C03" w:rsidRPr="00910C2C">
        <w:rPr>
          <w:rtl/>
        </w:rPr>
        <w:t xml:space="preserve"> </w:t>
      </w:r>
      <w:r w:rsidRPr="00910C2C">
        <w:rPr>
          <w:rtl/>
        </w:rPr>
        <w:t>ثوابت</w:t>
      </w:r>
      <w:r w:rsidR="00DF5C03" w:rsidRPr="00910C2C">
        <w:rPr>
          <w:rtl/>
        </w:rPr>
        <w:t xml:space="preserve"> </w:t>
      </w:r>
      <w:r w:rsidRPr="00910C2C">
        <w:rPr>
          <w:rtl/>
        </w:rPr>
        <w:t>العقيدة،</w:t>
      </w:r>
      <w:r w:rsidR="00DF5C03" w:rsidRPr="00910C2C">
        <w:rPr>
          <w:rtl/>
        </w:rPr>
        <w:t xml:space="preserve"> </w:t>
      </w:r>
      <w:r w:rsidRPr="00910C2C">
        <w:rPr>
          <w:rtl/>
        </w:rPr>
        <w:t>أو</w:t>
      </w:r>
      <w:r w:rsidR="00DF5C03" w:rsidRPr="00910C2C">
        <w:rPr>
          <w:rtl/>
        </w:rPr>
        <w:t xml:space="preserve"> </w:t>
      </w:r>
      <w:r w:rsidRPr="00910C2C">
        <w:rPr>
          <w:rtl/>
        </w:rPr>
        <w:t>مقاصد</w:t>
      </w:r>
      <w:r w:rsidR="00DF5C03" w:rsidRPr="00910C2C">
        <w:rPr>
          <w:rtl/>
        </w:rPr>
        <w:t xml:space="preserve"> </w:t>
      </w:r>
      <w:r w:rsidRPr="00910C2C">
        <w:rPr>
          <w:rtl/>
        </w:rPr>
        <w:t>الشريعة</w:t>
      </w:r>
      <w:r w:rsidR="00DF5C03" w:rsidRPr="00910C2C">
        <w:rPr>
          <w:rtl/>
        </w:rPr>
        <w:t xml:space="preserve"> </w:t>
      </w:r>
      <w:r w:rsidRPr="00910C2C">
        <w:rPr>
          <w:rtl/>
        </w:rPr>
        <w:t>العليا،</w:t>
      </w:r>
      <w:r w:rsidR="00DF5C03" w:rsidRPr="00910C2C">
        <w:rPr>
          <w:rtl/>
        </w:rPr>
        <w:t xml:space="preserve"> </w:t>
      </w:r>
      <w:r w:rsidRPr="00910C2C">
        <w:rPr>
          <w:rtl/>
        </w:rPr>
        <w:t>أو</w:t>
      </w:r>
      <w:r w:rsidR="00DF5C03" w:rsidRPr="00910C2C">
        <w:rPr>
          <w:rtl/>
        </w:rPr>
        <w:t xml:space="preserve"> </w:t>
      </w:r>
      <w:r w:rsidRPr="00910C2C">
        <w:rPr>
          <w:rtl/>
        </w:rPr>
        <w:t>الحقائق</w:t>
      </w:r>
      <w:r w:rsidR="00DF5C03" w:rsidRPr="00910C2C">
        <w:rPr>
          <w:rtl/>
        </w:rPr>
        <w:t xml:space="preserve"> </w:t>
      </w:r>
      <w:r w:rsidRPr="00910C2C">
        <w:rPr>
          <w:rtl/>
        </w:rPr>
        <w:t>التي</w:t>
      </w:r>
      <w:r w:rsidR="00DF5C03" w:rsidRPr="00910C2C">
        <w:rPr>
          <w:rtl/>
        </w:rPr>
        <w:t xml:space="preserve"> </w:t>
      </w:r>
      <w:r w:rsidRPr="00910C2C">
        <w:rPr>
          <w:rtl/>
        </w:rPr>
        <w:t>أقرها</w:t>
      </w:r>
      <w:r w:rsidR="00DF5C03" w:rsidRPr="00910C2C">
        <w:rPr>
          <w:rtl/>
        </w:rPr>
        <w:t xml:space="preserve"> </w:t>
      </w:r>
      <w:r w:rsidRPr="00910C2C">
        <w:rPr>
          <w:rtl/>
        </w:rPr>
        <w:t>القرآن</w:t>
      </w:r>
      <w:r w:rsidR="00DF5C03" w:rsidRPr="00910C2C">
        <w:rPr>
          <w:rtl/>
        </w:rPr>
        <w:t xml:space="preserve"> </w:t>
      </w:r>
      <w:r w:rsidRPr="00910C2C">
        <w:rPr>
          <w:rtl/>
        </w:rPr>
        <w:t>في</w:t>
      </w:r>
      <w:r w:rsidR="00DF5C03" w:rsidRPr="00910C2C">
        <w:rPr>
          <w:rtl/>
        </w:rPr>
        <w:t xml:space="preserve"> </w:t>
      </w:r>
      <w:r w:rsidRPr="00910C2C">
        <w:rPr>
          <w:rtl/>
        </w:rPr>
        <w:t>مواضع</w:t>
      </w:r>
      <w:r w:rsidR="00DF5C03" w:rsidRPr="00910C2C">
        <w:rPr>
          <w:rtl/>
        </w:rPr>
        <w:t xml:space="preserve"> </w:t>
      </w:r>
      <w:r w:rsidRPr="00910C2C">
        <w:rPr>
          <w:rtl/>
        </w:rPr>
        <w:t>أخرى،</w:t>
      </w:r>
      <w:r w:rsidR="00DF5C03" w:rsidRPr="00910C2C">
        <w:rPr>
          <w:rtl/>
        </w:rPr>
        <w:t xml:space="preserve"> </w:t>
      </w:r>
      <w:r w:rsidRPr="00910C2C">
        <w:rPr>
          <w:rtl/>
        </w:rPr>
        <w:t>هو</w:t>
      </w:r>
      <w:r w:rsidR="00DF5C03" w:rsidRPr="00910C2C">
        <w:rPr>
          <w:rtl/>
        </w:rPr>
        <w:t xml:space="preserve"> </w:t>
      </w:r>
      <w:r w:rsidRPr="00910C2C">
        <w:rPr>
          <w:rtl/>
        </w:rPr>
        <w:t>معنى</w:t>
      </w:r>
      <w:r w:rsidR="00DF5C03" w:rsidRPr="00910C2C">
        <w:rPr>
          <w:rtl/>
        </w:rPr>
        <w:t xml:space="preserve"> </w:t>
      </w:r>
      <w:r w:rsidRPr="00910C2C">
        <w:rPr>
          <w:rtl/>
        </w:rPr>
        <w:t>باطل</w:t>
      </w:r>
      <w:r w:rsidR="00DF5C03" w:rsidRPr="00910C2C">
        <w:rPr>
          <w:rtl/>
        </w:rPr>
        <w:t xml:space="preserve"> </w:t>
      </w:r>
      <w:r w:rsidRPr="00910C2C">
        <w:rPr>
          <w:rtl/>
        </w:rPr>
        <w:t>يجب</w:t>
      </w:r>
      <w:r w:rsidR="00DF5C03" w:rsidRPr="00910C2C">
        <w:rPr>
          <w:rtl/>
        </w:rPr>
        <w:t xml:space="preserve"> </w:t>
      </w:r>
      <w:r w:rsidRPr="00910C2C">
        <w:rPr>
          <w:rtl/>
        </w:rPr>
        <w:t>رفضه</w:t>
      </w:r>
      <w:r w:rsidR="00DF5C03" w:rsidRPr="00910C2C">
        <w:rPr>
          <w:rtl/>
        </w:rPr>
        <w:t xml:space="preserve"> </w:t>
      </w:r>
      <w:r w:rsidRPr="00910C2C">
        <w:rPr>
          <w:rtl/>
        </w:rPr>
        <w:t>فورًا،</w:t>
      </w:r>
      <w:r w:rsidR="00DF5C03" w:rsidRPr="00910C2C">
        <w:rPr>
          <w:rtl/>
        </w:rPr>
        <w:t xml:space="preserve"> </w:t>
      </w:r>
      <w:r w:rsidRPr="00910C2C">
        <w:rPr>
          <w:rtl/>
        </w:rPr>
        <w:t>مهما</w:t>
      </w:r>
      <w:r w:rsidR="00DF5C03" w:rsidRPr="00910C2C">
        <w:rPr>
          <w:rtl/>
        </w:rPr>
        <w:t xml:space="preserve"> </w:t>
      </w:r>
      <w:r w:rsidRPr="00910C2C">
        <w:rPr>
          <w:rtl/>
        </w:rPr>
        <w:t>بدا</w:t>
      </w:r>
      <w:r w:rsidR="00DF5C03" w:rsidRPr="00910C2C">
        <w:rPr>
          <w:rtl/>
        </w:rPr>
        <w:t xml:space="preserve"> </w:t>
      </w:r>
      <w:r w:rsidRPr="00910C2C">
        <w:rPr>
          <w:rtl/>
        </w:rPr>
        <w:t>التحليل</w:t>
      </w:r>
      <w:r w:rsidR="00DF5C03" w:rsidRPr="00910C2C">
        <w:rPr>
          <w:rtl/>
        </w:rPr>
        <w:t xml:space="preserve"> </w:t>
      </w:r>
      <w:r w:rsidRPr="00910C2C">
        <w:rPr>
          <w:rtl/>
        </w:rPr>
        <w:t>البنيوي</w:t>
      </w:r>
      <w:r w:rsidR="00DF5C03" w:rsidRPr="00910C2C">
        <w:rPr>
          <w:rtl/>
        </w:rPr>
        <w:t xml:space="preserve"> </w:t>
      </w:r>
      <w:r w:rsidRPr="00910C2C">
        <w:rPr>
          <w:rtl/>
        </w:rPr>
        <w:t>مقنعًا</w:t>
      </w:r>
      <w:r w:rsidR="00DF5C03" w:rsidRPr="00910C2C">
        <w:rPr>
          <w:rtl/>
        </w:rPr>
        <w:t xml:space="preserve"> </w:t>
      </w:r>
      <w:r w:rsidRPr="00910C2C">
        <w:rPr>
          <w:rtl/>
        </w:rPr>
        <w:t>ظاهريًا</w:t>
      </w:r>
      <w:r w:rsidRPr="00910C2C">
        <w:t>.</w:t>
      </w:r>
      <w:r w:rsidR="00DF5C03" w:rsidRPr="00910C2C">
        <w:rPr>
          <w:rtl/>
        </w:rPr>
        <w:t xml:space="preserve"> </w:t>
      </w:r>
      <w:r w:rsidRPr="00910C2C">
        <w:rPr>
          <w:i/>
          <w:iCs/>
          <w:rtl/>
        </w:rPr>
        <w:t>هذا</w:t>
      </w:r>
      <w:r w:rsidR="00DF5C03" w:rsidRPr="00910C2C">
        <w:rPr>
          <w:i/>
          <w:iCs/>
          <w:rtl/>
        </w:rPr>
        <w:t xml:space="preserve"> </w:t>
      </w:r>
      <w:r w:rsidRPr="00910C2C">
        <w:rPr>
          <w:i/>
          <w:iCs/>
          <w:rtl/>
        </w:rPr>
        <w:t>أهم</w:t>
      </w:r>
      <w:r w:rsidR="00DF5C03" w:rsidRPr="00910C2C">
        <w:rPr>
          <w:i/>
          <w:iCs/>
          <w:rtl/>
        </w:rPr>
        <w:t xml:space="preserve"> </w:t>
      </w:r>
      <w:r w:rsidRPr="00910C2C">
        <w:rPr>
          <w:i/>
          <w:iCs/>
          <w:rtl/>
        </w:rPr>
        <w:t>ضابط</w:t>
      </w:r>
      <w:r w:rsidR="00DF5C03" w:rsidRPr="00910C2C">
        <w:rPr>
          <w:i/>
          <w:iCs/>
          <w:rtl/>
        </w:rPr>
        <w:t xml:space="preserve"> </w:t>
      </w:r>
      <w:r w:rsidRPr="00910C2C">
        <w:rPr>
          <w:i/>
          <w:iCs/>
          <w:rtl/>
        </w:rPr>
        <w:t>على</w:t>
      </w:r>
      <w:r w:rsidR="00DF5C03" w:rsidRPr="00910C2C">
        <w:rPr>
          <w:i/>
          <w:iCs/>
          <w:rtl/>
        </w:rPr>
        <w:t xml:space="preserve"> </w:t>
      </w:r>
      <w:r w:rsidRPr="00910C2C">
        <w:rPr>
          <w:i/>
          <w:iCs/>
          <w:rtl/>
        </w:rPr>
        <w:t>الإطلاق</w:t>
      </w:r>
      <w:r w:rsidRPr="00910C2C">
        <w:rPr>
          <w:i/>
          <w:iCs/>
        </w:rPr>
        <w:t>.</w:t>
      </w:r>
    </w:p>
    <w:p w14:paraId="5B7F11F8" w14:textId="136DF439" w:rsidR="00B27558" w:rsidRPr="00910C2C" w:rsidRDefault="00B27558" w:rsidP="00D55BE4">
      <w:pPr>
        <w:pStyle w:val="a8"/>
        <w:numPr>
          <w:ilvl w:val="0"/>
          <w:numId w:val="223"/>
        </w:numPr>
      </w:pPr>
      <w:r w:rsidRPr="00910C2C">
        <w:rPr>
          <w:rtl/>
        </w:rPr>
        <w:t>منهجية</w:t>
      </w:r>
      <w:r w:rsidR="00DF5C03" w:rsidRPr="00910C2C">
        <w:rPr>
          <w:rtl/>
        </w:rPr>
        <w:t xml:space="preserve"> </w:t>
      </w:r>
      <w:r w:rsidRPr="00910C2C">
        <w:rPr>
          <w:rtl/>
        </w:rPr>
        <w:t>التطبيق</w:t>
      </w:r>
      <w:r w:rsidR="00DF5C03" w:rsidRPr="00910C2C">
        <w:rPr>
          <w:rtl/>
        </w:rPr>
        <w:t xml:space="preserve"> </w:t>
      </w:r>
      <w:r w:rsidRPr="00910C2C">
        <w:rPr>
          <w:rtl/>
        </w:rPr>
        <w:t>المقترحة</w:t>
      </w:r>
      <w:r w:rsidR="00DF5C03" w:rsidRPr="00910C2C">
        <w:rPr>
          <w:rtl/>
        </w:rPr>
        <w:t xml:space="preserve"> </w:t>
      </w:r>
      <w:r w:rsidR="000D081E" w:rsidRPr="00910C2C">
        <w:rPr>
          <w:rtl/>
        </w:rPr>
        <w:t>"</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6.2</w:t>
      </w:r>
      <w:r w:rsidR="000D081E" w:rsidRPr="00910C2C">
        <w:rPr>
          <w:rtl/>
        </w:rPr>
        <w:t>"</w:t>
      </w:r>
      <w:r w:rsidRPr="00910C2C">
        <w:t>:</w:t>
      </w:r>
    </w:p>
    <w:p w14:paraId="34E14876" w14:textId="45E0240F" w:rsidR="00B27558" w:rsidRPr="00910C2C" w:rsidRDefault="00B27558" w:rsidP="00D55BE4">
      <w:pPr>
        <w:pStyle w:val="a8"/>
        <w:numPr>
          <w:ilvl w:val="1"/>
          <w:numId w:val="223"/>
        </w:numPr>
      </w:pPr>
      <w:r w:rsidRPr="00910C2C">
        <w:rPr>
          <w:rtl/>
        </w:rPr>
        <w:t>التشديد</w:t>
      </w:r>
      <w:r w:rsidR="00DF5C03" w:rsidRPr="00910C2C">
        <w:rPr>
          <w:rtl/>
        </w:rPr>
        <w:t xml:space="preserve"> </w:t>
      </w:r>
      <w:r w:rsidRPr="00910C2C">
        <w:rPr>
          <w:rtl/>
        </w:rPr>
        <w:t>على</w:t>
      </w:r>
      <w:r w:rsidR="00DF5C03" w:rsidRPr="00910C2C">
        <w:rPr>
          <w:rtl/>
        </w:rPr>
        <w:t xml:space="preserve"> </w:t>
      </w:r>
      <w:r w:rsidRPr="00910C2C">
        <w:rPr>
          <w:rtl/>
        </w:rPr>
        <w:t>اتباع</w:t>
      </w:r>
      <w:r w:rsidR="00DF5C03" w:rsidRPr="00910C2C">
        <w:rPr>
          <w:rtl/>
        </w:rPr>
        <w:t xml:space="preserve"> </w:t>
      </w:r>
      <w:r w:rsidRPr="00910C2C">
        <w:rPr>
          <w:rtl/>
        </w:rPr>
        <w:t>الخطوات</w:t>
      </w:r>
      <w:r w:rsidR="00DF5C03" w:rsidRPr="00910C2C">
        <w:rPr>
          <w:rtl/>
        </w:rPr>
        <w:t xml:space="preserve"> </w:t>
      </w:r>
      <w:r w:rsidRPr="00910C2C">
        <w:rPr>
          <w:rtl/>
        </w:rPr>
        <w:t>بصرامة،</w:t>
      </w:r>
      <w:r w:rsidR="00DF5C03" w:rsidRPr="00910C2C">
        <w:rPr>
          <w:rtl/>
        </w:rPr>
        <w:t xml:space="preserve"> </w:t>
      </w:r>
      <w:r w:rsidRPr="00910C2C">
        <w:rPr>
          <w:rtl/>
        </w:rPr>
        <w:t>خاصة</w:t>
      </w:r>
      <w:r w:rsidR="00DF5C03" w:rsidRPr="00910C2C">
        <w:rPr>
          <w:rtl/>
        </w:rPr>
        <w:t xml:space="preserve"> </w:t>
      </w:r>
      <w:r w:rsidRPr="00910C2C">
        <w:rPr>
          <w:rtl/>
        </w:rPr>
        <w:t>خطوتي</w:t>
      </w:r>
      <w:r w:rsidR="00DF5C03" w:rsidRPr="00910C2C">
        <w:rPr>
          <w:rtl/>
        </w:rPr>
        <w:t xml:space="preserve"> </w:t>
      </w:r>
      <w:r w:rsidRPr="00910C2C">
        <w:rPr>
          <w:rtl/>
        </w:rPr>
        <w:t>العرض</w:t>
      </w:r>
      <w:r w:rsidR="00DF5C03" w:rsidRPr="00910C2C">
        <w:rPr>
          <w:rtl/>
        </w:rPr>
        <w:t xml:space="preserve"> </w:t>
      </w:r>
      <w:r w:rsidRPr="00910C2C">
        <w:rPr>
          <w:rtl/>
        </w:rPr>
        <w:t>على</w:t>
      </w:r>
      <w:r w:rsidR="00DF5C03" w:rsidRPr="00910C2C">
        <w:rPr>
          <w:rtl/>
        </w:rPr>
        <w:t xml:space="preserve"> </w:t>
      </w:r>
      <w:r w:rsidRPr="00910C2C">
        <w:rPr>
          <w:rtl/>
        </w:rPr>
        <w:t>السياق</w:t>
      </w:r>
      <w:r w:rsidR="00DF5C03" w:rsidRPr="00910C2C">
        <w:rPr>
          <w:rtl/>
        </w:rPr>
        <w:t xml:space="preserve"> </w:t>
      </w:r>
      <w:r w:rsidRPr="00910C2C">
        <w:rPr>
          <w:rtl/>
        </w:rPr>
        <w:t>والعرض</w:t>
      </w:r>
      <w:r w:rsidR="00DF5C03" w:rsidRPr="00910C2C">
        <w:rPr>
          <w:rtl/>
        </w:rPr>
        <w:t xml:space="preserve"> </w:t>
      </w:r>
      <w:r w:rsidRPr="00910C2C">
        <w:rPr>
          <w:rtl/>
        </w:rPr>
        <w:t>على</w:t>
      </w:r>
      <w:r w:rsidR="00DF5C03" w:rsidRPr="00910C2C">
        <w:rPr>
          <w:rtl/>
        </w:rPr>
        <w:t xml:space="preserve"> </w:t>
      </w:r>
      <w:r w:rsidRPr="00910C2C">
        <w:rPr>
          <w:rtl/>
        </w:rPr>
        <w:t>المنظومة</w:t>
      </w:r>
      <w:r w:rsidR="00DF5C03" w:rsidRPr="00910C2C">
        <w:rPr>
          <w:rtl/>
        </w:rPr>
        <w:t xml:space="preserve"> </w:t>
      </w:r>
      <w:r w:rsidRPr="00910C2C">
        <w:rPr>
          <w:rtl/>
        </w:rPr>
        <w:t>الكلية</w:t>
      </w:r>
      <w:r w:rsidRPr="00910C2C">
        <w:t>.</w:t>
      </w:r>
    </w:p>
    <w:p w14:paraId="41A5A9E3" w14:textId="14526CEC" w:rsidR="00B27558" w:rsidRPr="00910C2C" w:rsidRDefault="00B27558" w:rsidP="00D55BE4">
      <w:pPr>
        <w:pStyle w:val="a8"/>
        <w:numPr>
          <w:ilvl w:val="1"/>
          <w:numId w:val="223"/>
        </w:numPr>
      </w:pPr>
      <w:r w:rsidRPr="00910C2C">
        <w:rPr>
          <w:rtl/>
        </w:rPr>
        <w:t>التأكيد</w:t>
      </w:r>
      <w:r w:rsidR="00DF5C03" w:rsidRPr="00910C2C">
        <w:rPr>
          <w:rtl/>
        </w:rPr>
        <w:t xml:space="preserve"> </w:t>
      </w:r>
      <w:r w:rsidRPr="00910C2C">
        <w:rPr>
          <w:rtl/>
        </w:rPr>
        <w:t>على</w:t>
      </w:r>
      <w:r w:rsidR="00DF5C03" w:rsidRPr="00910C2C">
        <w:rPr>
          <w:rtl/>
        </w:rPr>
        <w:t xml:space="preserve"> </w:t>
      </w:r>
      <w:r w:rsidRPr="00910C2C">
        <w:rPr>
          <w:rtl/>
        </w:rPr>
        <w:t>استخدام</w:t>
      </w:r>
      <w:r w:rsidR="00DF5C03" w:rsidRPr="00910C2C">
        <w:rPr>
          <w:rtl/>
        </w:rPr>
        <w:t xml:space="preserve"> </w:t>
      </w:r>
      <w:r w:rsidRPr="00910C2C">
        <w:rPr>
          <w:rtl/>
        </w:rPr>
        <w:t>لغة</w:t>
      </w:r>
      <w:r w:rsidR="00DF5C03" w:rsidRPr="00910C2C">
        <w:rPr>
          <w:rtl/>
        </w:rPr>
        <w:t xml:space="preserve"> </w:t>
      </w:r>
      <w:r w:rsidRPr="00910C2C">
        <w:rPr>
          <w:rtl/>
        </w:rPr>
        <w:t>الاحتمال</w:t>
      </w:r>
      <w:r w:rsidR="00DF5C03" w:rsidRPr="00910C2C">
        <w:rPr>
          <w:rtl/>
        </w:rPr>
        <w:t xml:space="preserve"> </w:t>
      </w:r>
      <w:r w:rsidR="000D081E" w:rsidRPr="00910C2C">
        <w:rPr>
          <w:rtl/>
        </w:rPr>
        <w:t>"</w:t>
      </w:r>
      <w:r w:rsidRPr="00910C2C">
        <w:rPr>
          <w:rtl/>
        </w:rPr>
        <w:t>"قد</w:t>
      </w:r>
      <w:r w:rsidR="00DF5C03" w:rsidRPr="00910C2C">
        <w:rPr>
          <w:rtl/>
        </w:rPr>
        <w:t xml:space="preserve"> </w:t>
      </w:r>
      <w:r w:rsidRPr="00910C2C">
        <w:rPr>
          <w:rtl/>
        </w:rPr>
        <w:t>يشير"،</w:t>
      </w:r>
      <w:r w:rsidR="00DF5C03" w:rsidRPr="00910C2C">
        <w:rPr>
          <w:rtl/>
        </w:rPr>
        <w:t xml:space="preserve"> </w:t>
      </w:r>
      <w:r w:rsidRPr="00910C2C">
        <w:rPr>
          <w:rtl/>
        </w:rPr>
        <w:t>"ربما</w:t>
      </w:r>
      <w:r w:rsidR="00DF5C03" w:rsidRPr="00910C2C">
        <w:rPr>
          <w:rtl/>
        </w:rPr>
        <w:t xml:space="preserve"> </w:t>
      </w:r>
      <w:r w:rsidRPr="00910C2C">
        <w:rPr>
          <w:rtl/>
        </w:rPr>
        <w:t>يلمح"</w:t>
      </w:r>
      <w:r w:rsidR="000D081E" w:rsidRPr="00910C2C">
        <w:rPr>
          <w:rtl/>
        </w:rPr>
        <w:t>"</w:t>
      </w:r>
      <w:r w:rsidR="00DF5C03" w:rsidRPr="00910C2C">
        <w:rPr>
          <w:rtl/>
        </w:rPr>
        <w:t xml:space="preserve"> </w:t>
      </w:r>
      <w:r w:rsidRPr="00910C2C">
        <w:rPr>
          <w:rtl/>
        </w:rPr>
        <w:t>عند</w:t>
      </w:r>
      <w:r w:rsidR="00DF5C03" w:rsidRPr="00910C2C">
        <w:rPr>
          <w:rtl/>
        </w:rPr>
        <w:t xml:space="preserve"> </w:t>
      </w:r>
      <w:r w:rsidRPr="00910C2C">
        <w:rPr>
          <w:rtl/>
        </w:rPr>
        <w:t>صياغة</w:t>
      </w:r>
      <w:r w:rsidR="00DF5C03" w:rsidRPr="00910C2C">
        <w:rPr>
          <w:rtl/>
        </w:rPr>
        <w:t xml:space="preserve"> </w:t>
      </w:r>
      <w:r w:rsidRPr="00910C2C">
        <w:rPr>
          <w:rtl/>
        </w:rPr>
        <w:t>المعنى</w:t>
      </w:r>
      <w:r w:rsidR="00DF5C03" w:rsidRPr="00910C2C">
        <w:rPr>
          <w:rtl/>
        </w:rPr>
        <w:t xml:space="preserve"> </w:t>
      </w:r>
      <w:r w:rsidRPr="00910C2C">
        <w:rPr>
          <w:rtl/>
        </w:rPr>
        <w:t>البنيوي</w:t>
      </w:r>
      <w:r w:rsidR="00DF5C03" w:rsidRPr="00910C2C">
        <w:rPr>
          <w:rtl/>
        </w:rPr>
        <w:t xml:space="preserve"> </w:t>
      </w:r>
      <w:r w:rsidRPr="00910C2C">
        <w:rPr>
          <w:rtl/>
        </w:rPr>
        <w:t>المستخلص</w:t>
      </w:r>
      <w:r w:rsidR="00DF5C03" w:rsidRPr="00910C2C">
        <w:rPr>
          <w:rtl/>
        </w:rPr>
        <w:t xml:space="preserve"> </w:t>
      </w:r>
      <w:r w:rsidRPr="00910C2C">
        <w:rPr>
          <w:rtl/>
        </w:rPr>
        <w:t>من</w:t>
      </w:r>
      <w:r w:rsidR="00DF5C03" w:rsidRPr="00910C2C">
        <w:rPr>
          <w:rtl/>
        </w:rPr>
        <w:t xml:space="preserve"> </w:t>
      </w:r>
      <w:r w:rsidRPr="00910C2C">
        <w:rPr>
          <w:rtl/>
        </w:rPr>
        <w:t>تحليل</w:t>
      </w:r>
      <w:r w:rsidR="00DF5C03" w:rsidRPr="00910C2C">
        <w:rPr>
          <w:rtl/>
        </w:rPr>
        <w:t xml:space="preserve"> </w:t>
      </w:r>
      <w:r w:rsidRPr="00910C2C">
        <w:rPr>
          <w:rtl/>
        </w:rPr>
        <w:t>المثاني</w:t>
      </w:r>
      <w:r w:rsidRPr="00910C2C">
        <w:t>.</w:t>
      </w:r>
    </w:p>
    <w:p w14:paraId="0B734D33" w14:textId="4D35772F" w:rsidR="00B27558" w:rsidRPr="00910C2C" w:rsidRDefault="00B27558" w:rsidP="00D55BE4">
      <w:pPr>
        <w:pStyle w:val="a8"/>
        <w:numPr>
          <w:ilvl w:val="0"/>
          <w:numId w:val="223"/>
        </w:numPr>
      </w:pPr>
      <w:r w:rsidRPr="00910C2C">
        <w:rPr>
          <w:rtl/>
        </w:rPr>
        <w:t>التكامل</w:t>
      </w:r>
      <w:r w:rsidR="00DF5C03" w:rsidRPr="00910C2C">
        <w:rPr>
          <w:rtl/>
        </w:rPr>
        <w:t xml:space="preserve"> </w:t>
      </w:r>
      <w:r w:rsidRPr="00910C2C">
        <w:rPr>
          <w:rtl/>
        </w:rPr>
        <w:t>لا</w:t>
      </w:r>
      <w:r w:rsidR="00DF5C03" w:rsidRPr="00910C2C">
        <w:rPr>
          <w:rtl/>
        </w:rPr>
        <w:t xml:space="preserve"> </w:t>
      </w:r>
      <w:r w:rsidRPr="00910C2C">
        <w:rPr>
          <w:rtl/>
        </w:rPr>
        <w:t>الإلغاء</w:t>
      </w:r>
      <w:r w:rsidRPr="00910C2C">
        <w:t>:</w:t>
      </w:r>
    </w:p>
    <w:p w14:paraId="616547EF" w14:textId="6A52E829" w:rsidR="00B27558" w:rsidRPr="00910C2C" w:rsidRDefault="00B27558" w:rsidP="00D55BE4">
      <w:pPr>
        <w:pStyle w:val="a8"/>
        <w:numPr>
          <w:ilvl w:val="1"/>
          <w:numId w:val="223"/>
        </w:numPr>
      </w:pPr>
      <w:r w:rsidRPr="00910C2C">
        <w:rPr>
          <w:rtl/>
        </w:rPr>
        <w:t>تشجيع</w:t>
      </w:r>
      <w:r w:rsidR="00DF5C03" w:rsidRPr="00910C2C">
        <w:rPr>
          <w:rtl/>
        </w:rPr>
        <w:t xml:space="preserve"> </w:t>
      </w:r>
      <w:r w:rsidRPr="00910C2C">
        <w:rPr>
          <w:rtl/>
        </w:rPr>
        <w:t>المتدبرين</w:t>
      </w:r>
      <w:r w:rsidR="00DF5C03" w:rsidRPr="00910C2C">
        <w:rPr>
          <w:rtl/>
        </w:rPr>
        <w:t xml:space="preserve"> </w:t>
      </w:r>
      <w:r w:rsidRPr="00910C2C">
        <w:rPr>
          <w:rtl/>
        </w:rPr>
        <w:t>على</w:t>
      </w:r>
      <w:r w:rsidR="00DF5C03" w:rsidRPr="00910C2C">
        <w:rPr>
          <w:rtl/>
        </w:rPr>
        <w:t xml:space="preserve"> </w:t>
      </w:r>
      <w:r w:rsidRPr="00910C2C">
        <w:rPr>
          <w:rtl/>
        </w:rPr>
        <w:t>مقارنة</w:t>
      </w:r>
      <w:r w:rsidR="00DF5C03" w:rsidRPr="00910C2C">
        <w:rPr>
          <w:rtl/>
        </w:rPr>
        <w:t xml:space="preserve"> </w:t>
      </w:r>
      <w:r w:rsidRPr="00910C2C">
        <w:rPr>
          <w:rtl/>
        </w:rPr>
        <w:t>النتائج</w:t>
      </w:r>
      <w:r w:rsidR="00DF5C03" w:rsidRPr="00910C2C">
        <w:rPr>
          <w:rtl/>
        </w:rPr>
        <w:t xml:space="preserve"> </w:t>
      </w:r>
      <w:r w:rsidRPr="00910C2C">
        <w:rPr>
          <w:rtl/>
        </w:rPr>
        <w:t>التي</w:t>
      </w:r>
      <w:r w:rsidR="00DF5C03" w:rsidRPr="00910C2C">
        <w:rPr>
          <w:rtl/>
        </w:rPr>
        <w:t xml:space="preserve"> </w:t>
      </w:r>
      <w:r w:rsidRPr="00910C2C">
        <w:rPr>
          <w:rtl/>
        </w:rPr>
        <w:t>يصلون</w:t>
      </w:r>
      <w:r w:rsidR="00DF5C03" w:rsidRPr="00910C2C">
        <w:rPr>
          <w:rtl/>
        </w:rPr>
        <w:t xml:space="preserve"> </w:t>
      </w:r>
      <w:r w:rsidRPr="00910C2C">
        <w:rPr>
          <w:rtl/>
        </w:rPr>
        <w:t>إليها</w:t>
      </w:r>
      <w:r w:rsidR="00DF5C03" w:rsidRPr="00910C2C">
        <w:rPr>
          <w:rtl/>
        </w:rPr>
        <w:t xml:space="preserve"> </w:t>
      </w:r>
      <w:r w:rsidRPr="00910C2C">
        <w:rPr>
          <w:rtl/>
        </w:rPr>
        <w:t>بالتفاسير</w:t>
      </w:r>
      <w:r w:rsidR="00DF5C03" w:rsidRPr="00910C2C">
        <w:rPr>
          <w:rtl/>
        </w:rPr>
        <w:t xml:space="preserve"> </w:t>
      </w:r>
      <w:r w:rsidRPr="00910C2C">
        <w:rPr>
          <w:rtl/>
        </w:rPr>
        <w:t>المعتبرة</w:t>
      </w:r>
      <w:r w:rsidR="00DF5C03" w:rsidRPr="00910C2C">
        <w:rPr>
          <w:rtl/>
        </w:rPr>
        <w:t xml:space="preserve"> </w:t>
      </w:r>
      <w:r w:rsidRPr="00910C2C">
        <w:rPr>
          <w:rtl/>
        </w:rPr>
        <w:t>والمعاجم</w:t>
      </w:r>
      <w:r w:rsidR="00DF5C03" w:rsidRPr="00910C2C">
        <w:rPr>
          <w:rtl/>
        </w:rPr>
        <w:t xml:space="preserve"> </w:t>
      </w:r>
      <w:r w:rsidRPr="00910C2C">
        <w:rPr>
          <w:rtl/>
        </w:rPr>
        <w:t>اللغوية،</w:t>
      </w:r>
      <w:r w:rsidR="00DF5C03" w:rsidRPr="00910C2C">
        <w:rPr>
          <w:rtl/>
        </w:rPr>
        <w:t xml:space="preserve"> </w:t>
      </w:r>
      <w:r w:rsidRPr="00910C2C">
        <w:rPr>
          <w:rtl/>
        </w:rPr>
        <w:t>والنظر</w:t>
      </w:r>
      <w:r w:rsidR="00DF5C03" w:rsidRPr="00910C2C">
        <w:rPr>
          <w:rtl/>
        </w:rPr>
        <w:t xml:space="preserve"> </w:t>
      </w:r>
      <w:r w:rsidRPr="00910C2C">
        <w:rPr>
          <w:rtl/>
        </w:rPr>
        <w:t>إلى</w:t>
      </w:r>
      <w:r w:rsidR="00DF5C03" w:rsidRPr="00910C2C">
        <w:rPr>
          <w:rtl/>
        </w:rPr>
        <w:t xml:space="preserve"> </w:t>
      </w:r>
      <w:r w:rsidRPr="00910C2C">
        <w:rPr>
          <w:rtl/>
        </w:rPr>
        <w:t>فهمهم</w:t>
      </w:r>
      <w:r w:rsidR="00DF5C03" w:rsidRPr="00910C2C">
        <w:rPr>
          <w:rtl/>
        </w:rPr>
        <w:t xml:space="preserve"> </w:t>
      </w:r>
      <w:r w:rsidRPr="00910C2C">
        <w:rPr>
          <w:rtl/>
        </w:rPr>
        <w:t>كإضافة</w:t>
      </w:r>
      <w:r w:rsidR="00DF5C03" w:rsidRPr="00910C2C">
        <w:rPr>
          <w:rtl/>
        </w:rPr>
        <w:t xml:space="preserve"> </w:t>
      </w:r>
      <w:r w:rsidRPr="00910C2C">
        <w:rPr>
          <w:rtl/>
        </w:rPr>
        <w:t>محتملة</w:t>
      </w:r>
      <w:r w:rsidR="00DF5C03" w:rsidRPr="00910C2C">
        <w:rPr>
          <w:rtl/>
        </w:rPr>
        <w:t xml:space="preserve"> </w:t>
      </w:r>
      <w:r w:rsidRPr="00910C2C">
        <w:rPr>
          <w:rtl/>
        </w:rPr>
        <w:t>أو</w:t>
      </w:r>
      <w:r w:rsidR="00DF5C03" w:rsidRPr="00910C2C">
        <w:rPr>
          <w:rtl/>
        </w:rPr>
        <w:t xml:space="preserve"> </w:t>
      </w:r>
      <w:r w:rsidRPr="00910C2C">
        <w:rPr>
          <w:rtl/>
        </w:rPr>
        <w:t>تعميق</w:t>
      </w:r>
      <w:r w:rsidR="00DF5C03" w:rsidRPr="00910C2C">
        <w:rPr>
          <w:rtl/>
        </w:rPr>
        <w:t xml:space="preserve"> </w:t>
      </w:r>
      <w:r w:rsidRPr="00910C2C">
        <w:rPr>
          <w:rtl/>
        </w:rPr>
        <w:t>أو</w:t>
      </w:r>
      <w:r w:rsidR="00DF5C03" w:rsidRPr="00910C2C">
        <w:rPr>
          <w:rtl/>
        </w:rPr>
        <w:t xml:space="preserve"> </w:t>
      </w:r>
      <w:r w:rsidRPr="00910C2C">
        <w:rPr>
          <w:rtl/>
        </w:rPr>
        <w:t>إضاءة</w:t>
      </w:r>
      <w:r w:rsidR="00DF5C03" w:rsidRPr="00910C2C">
        <w:rPr>
          <w:rtl/>
        </w:rPr>
        <w:t xml:space="preserve"> </w:t>
      </w:r>
      <w:r w:rsidRPr="00910C2C">
        <w:rPr>
          <w:rtl/>
        </w:rPr>
        <w:t>جانب</w:t>
      </w:r>
      <w:r w:rsidR="00DF5C03" w:rsidRPr="00910C2C">
        <w:rPr>
          <w:rtl/>
        </w:rPr>
        <w:t xml:space="preserve"> </w:t>
      </w:r>
      <w:r w:rsidRPr="00910C2C">
        <w:rPr>
          <w:rtl/>
        </w:rPr>
        <w:t>معين،</w:t>
      </w:r>
      <w:r w:rsidR="00DF5C03" w:rsidRPr="00910C2C">
        <w:rPr>
          <w:rtl/>
        </w:rPr>
        <w:t xml:space="preserve"> </w:t>
      </w:r>
      <w:r w:rsidRPr="00910C2C">
        <w:rPr>
          <w:rtl/>
        </w:rPr>
        <w:t>وليس</w:t>
      </w:r>
      <w:r w:rsidR="00DF5C03" w:rsidRPr="00910C2C">
        <w:rPr>
          <w:rtl/>
        </w:rPr>
        <w:t xml:space="preserve"> </w:t>
      </w:r>
      <w:r w:rsidRPr="00910C2C">
        <w:rPr>
          <w:rtl/>
        </w:rPr>
        <w:t>بالضرورة</w:t>
      </w:r>
      <w:r w:rsidR="00DF5C03" w:rsidRPr="00910C2C">
        <w:rPr>
          <w:rtl/>
        </w:rPr>
        <w:t xml:space="preserve"> </w:t>
      </w:r>
      <w:r w:rsidRPr="00910C2C">
        <w:rPr>
          <w:rtl/>
        </w:rPr>
        <w:t>كإلغاء</w:t>
      </w:r>
      <w:r w:rsidR="00DF5C03" w:rsidRPr="00910C2C">
        <w:rPr>
          <w:rtl/>
        </w:rPr>
        <w:t xml:space="preserve"> </w:t>
      </w:r>
      <w:r w:rsidRPr="00910C2C">
        <w:rPr>
          <w:rtl/>
        </w:rPr>
        <w:t>لما</w:t>
      </w:r>
      <w:r w:rsidR="00DF5C03" w:rsidRPr="00910C2C">
        <w:rPr>
          <w:rtl/>
        </w:rPr>
        <w:t xml:space="preserve"> </w:t>
      </w:r>
      <w:r w:rsidRPr="00910C2C">
        <w:rPr>
          <w:rtl/>
        </w:rPr>
        <w:t>هو</w:t>
      </w:r>
      <w:r w:rsidR="00DF5C03" w:rsidRPr="00910C2C">
        <w:rPr>
          <w:rtl/>
        </w:rPr>
        <w:t xml:space="preserve"> </w:t>
      </w:r>
      <w:r w:rsidRPr="00910C2C">
        <w:rPr>
          <w:rtl/>
        </w:rPr>
        <w:t>قائم</w:t>
      </w:r>
      <w:r w:rsidR="00DF5C03" w:rsidRPr="00910C2C">
        <w:rPr>
          <w:rtl/>
        </w:rPr>
        <w:t xml:space="preserve"> </w:t>
      </w:r>
      <w:r w:rsidRPr="00910C2C">
        <w:rPr>
          <w:rtl/>
        </w:rPr>
        <w:t>ومؤسس</w:t>
      </w:r>
      <w:r w:rsidRPr="00910C2C">
        <w:t>.</w:t>
      </w:r>
    </w:p>
    <w:p w14:paraId="058594B0" w14:textId="035D259A" w:rsidR="00B27558" w:rsidRPr="00910C2C" w:rsidRDefault="00B27558" w:rsidP="00D55BE4">
      <w:pPr>
        <w:pStyle w:val="a8"/>
        <w:numPr>
          <w:ilvl w:val="0"/>
          <w:numId w:val="223"/>
        </w:numPr>
      </w:pPr>
      <w:r w:rsidRPr="00910C2C">
        <w:rPr>
          <w:rtl/>
        </w:rPr>
        <w:t>الحذر</w:t>
      </w:r>
      <w:r w:rsidR="00DF5C03" w:rsidRPr="00910C2C">
        <w:rPr>
          <w:rtl/>
        </w:rPr>
        <w:t xml:space="preserve"> </w:t>
      </w:r>
      <w:r w:rsidRPr="00910C2C">
        <w:rPr>
          <w:rtl/>
        </w:rPr>
        <w:t>الشديد</w:t>
      </w:r>
      <w:r w:rsidR="00DF5C03" w:rsidRPr="00910C2C">
        <w:rPr>
          <w:rtl/>
        </w:rPr>
        <w:t xml:space="preserve"> </w:t>
      </w:r>
      <w:r w:rsidRPr="00910C2C">
        <w:rPr>
          <w:rtl/>
        </w:rPr>
        <w:t>من</w:t>
      </w:r>
      <w:r w:rsidR="00DF5C03" w:rsidRPr="00910C2C">
        <w:rPr>
          <w:rtl/>
        </w:rPr>
        <w:t xml:space="preserve"> </w:t>
      </w:r>
      <w:r w:rsidRPr="00910C2C">
        <w:rPr>
          <w:rtl/>
        </w:rPr>
        <w:t>الذاتية</w:t>
      </w:r>
      <w:r w:rsidR="00DF5C03" w:rsidRPr="00910C2C">
        <w:rPr>
          <w:rtl/>
        </w:rPr>
        <w:t xml:space="preserve"> </w:t>
      </w:r>
      <w:r w:rsidRPr="00910C2C">
        <w:rPr>
          <w:rtl/>
        </w:rPr>
        <w:t>والتكلف</w:t>
      </w:r>
      <w:r w:rsidRPr="00910C2C">
        <w:t>:</w:t>
      </w:r>
    </w:p>
    <w:p w14:paraId="70A5D6E3" w14:textId="5DEA6F6A" w:rsidR="00B27558" w:rsidRPr="00910C2C" w:rsidRDefault="00B27558" w:rsidP="00D55BE4">
      <w:pPr>
        <w:pStyle w:val="a8"/>
        <w:numPr>
          <w:ilvl w:val="1"/>
          <w:numId w:val="223"/>
        </w:numPr>
      </w:pPr>
      <w:r w:rsidRPr="00910C2C">
        <w:rPr>
          <w:rtl/>
        </w:rPr>
        <w:t>التنبيه</w:t>
      </w:r>
      <w:r w:rsidR="00DF5C03" w:rsidRPr="00910C2C">
        <w:rPr>
          <w:rtl/>
        </w:rPr>
        <w:t xml:space="preserve"> </w:t>
      </w:r>
      <w:r w:rsidRPr="00910C2C">
        <w:rPr>
          <w:rtl/>
        </w:rPr>
        <w:t>المستمر</w:t>
      </w:r>
      <w:r w:rsidR="00DF5C03" w:rsidRPr="00910C2C">
        <w:rPr>
          <w:rtl/>
        </w:rPr>
        <w:t xml:space="preserve"> </w:t>
      </w:r>
      <w:r w:rsidRPr="00910C2C">
        <w:rPr>
          <w:rtl/>
        </w:rPr>
        <w:t>لخطر</w:t>
      </w:r>
      <w:r w:rsidR="00DF5C03" w:rsidRPr="00910C2C">
        <w:rPr>
          <w:rtl/>
        </w:rPr>
        <w:t xml:space="preserve"> </w:t>
      </w:r>
      <w:r w:rsidRPr="00910C2C">
        <w:rPr>
          <w:rtl/>
        </w:rPr>
        <w:t>إسقاط</w:t>
      </w:r>
      <w:r w:rsidR="00DF5C03" w:rsidRPr="00910C2C">
        <w:rPr>
          <w:rtl/>
        </w:rPr>
        <w:t xml:space="preserve"> </w:t>
      </w:r>
      <w:r w:rsidRPr="00910C2C">
        <w:rPr>
          <w:rtl/>
        </w:rPr>
        <w:t>الأهواء</w:t>
      </w:r>
      <w:r w:rsidR="00DF5C03" w:rsidRPr="00910C2C">
        <w:rPr>
          <w:rtl/>
        </w:rPr>
        <w:t xml:space="preserve"> </w:t>
      </w:r>
      <w:r w:rsidRPr="00910C2C">
        <w:rPr>
          <w:rtl/>
        </w:rPr>
        <w:t>أو</w:t>
      </w:r>
      <w:r w:rsidR="00DF5C03" w:rsidRPr="00910C2C">
        <w:rPr>
          <w:rtl/>
        </w:rPr>
        <w:t xml:space="preserve"> </w:t>
      </w:r>
      <w:r w:rsidRPr="00910C2C">
        <w:rPr>
          <w:rtl/>
        </w:rPr>
        <w:t>الرؤى</w:t>
      </w:r>
      <w:r w:rsidR="00DF5C03" w:rsidRPr="00910C2C">
        <w:rPr>
          <w:rtl/>
        </w:rPr>
        <w:t xml:space="preserve"> </w:t>
      </w:r>
      <w:r w:rsidRPr="00910C2C">
        <w:rPr>
          <w:rtl/>
        </w:rPr>
        <w:t>المسبقة</w:t>
      </w:r>
      <w:r w:rsidR="00DF5C03" w:rsidRPr="00910C2C">
        <w:rPr>
          <w:rtl/>
        </w:rPr>
        <w:t xml:space="preserve"> </w:t>
      </w:r>
      <w:r w:rsidRPr="00910C2C">
        <w:rPr>
          <w:rtl/>
        </w:rPr>
        <w:t>على</w:t>
      </w:r>
      <w:r w:rsidR="00DF5C03" w:rsidRPr="00910C2C">
        <w:rPr>
          <w:rtl/>
        </w:rPr>
        <w:t xml:space="preserve"> </w:t>
      </w:r>
      <w:r w:rsidRPr="00910C2C">
        <w:rPr>
          <w:rtl/>
        </w:rPr>
        <w:t>تحليل</w:t>
      </w:r>
      <w:r w:rsidR="00DF5C03" w:rsidRPr="00910C2C">
        <w:rPr>
          <w:rtl/>
        </w:rPr>
        <w:t xml:space="preserve"> </w:t>
      </w:r>
      <w:r w:rsidRPr="00910C2C">
        <w:rPr>
          <w:rtl/>
        </w:rPr>
        <w:t>المثاني</w:t>
      </w:r>
      <w:r w:rsidRPr="00910C2C">
        <w:t>.</w:t>
      </w:r>
    </w:p>
    <w:p w14:paraId="2531B016" w14:textId="7F86EDAB" w:rsidR="00B27558" w:rsidRPr="00910C2C" w:rsidRDefault="00B27558" w:rsidP="00D55BE4">
      <w:pPr>
        <w:pStyle w:val="a8"/>
        <w:numPr>
          <w:ilvl w:val="1"/>
          <w:numId w:val="223"/>
        </w:numPr>
      </w:pPr>
      <w:r w:rsidRPr="00910C2C">
        <w:rPr>
          <w:rtl/>
        </w:rPr>
        <w:t>التشديد</w:t>
      </w:r>
      <w:r w:rsidR="00DF5C03" w:rsidRPr="00910C2C">
        <w:rPr>
          <w:rtl/>
        </w:rPr>
        <w:t xml:space="preserve"> </w:t>
      </w:r>
      <w:r w:rsidRPr="00910C2C">
        <w:rPr>
          <w:rtl/>
        </w:rPr>
        <w:t>على</w:t>
      </w:r>
      <w:r w:rsidR="00DF5C03" w:rsidRPr="00910C2C">
        <w:rPr>
          <w:rtl/>
        </w:rPr>
        <w:t xml:space="preserve"> </w:t>
      </w:r>
      <w:r w:rsidRPr="00910C2C">
        <w:rPr>
          <w:rtl/>
        </w:rPr>
        <w:t>ضرورة</w:t>
      </w:r>
      <w:r w:rsidR="00DF5C03" w:rsidRPr="00910C2C">
        <w:rPr>
          <w:rtl/>
        </w:rPr>
        <w:t xml:space="preserve"> </w:t>
      </w:r>
      <w:r w:rsidRPr="00910C2C">
        <w:rPr>
          <w:rtl/>
        </w:rPr>
        <w:t>البحث</w:t>
      </w:r>
      <w:r w:rsidR="00DF5C03" w:rsidRPr="00910C2C">
        <w:rPr>
          <w:rtl/>
        </w:rPr>
        <w:t xml:space="preserve"> </w:t>
      </w:r>
      <w:r w:rsidRPr="00910C2C">
        <w:rPr>
          <w:rtl/>
        </w:rPr>
        <w:t>عن</w:t>
      </w:r>
      <w:r w:rsidR="00DF5C03" w:rsidRPr="00910C2C">
        <w:rPr>
          <w:rtl/>
        </w:rPr>
        <w:t xml:space="preserve"> </w:t>
      </w:r>
      <w:r w:rsidRPr="00910C2C">
        <w:rPr>
          <w:rtl/>
        </w:rPr>
        <w:t>الاتساق</w:t>
      </w:r>
      <w:r w:rsidR="00DF5C03" w:rsidRPr="00910C2C">
        <w:rPr>
          <w:rtl/>
        </w:rPr>
        <w:t xml:space="preserve"> </w:t>
      </w:r>
      <w:r w:rsidRPr="00910C2C">
        <w:rPr>
          <w:rtl/>
        </w:rPr>
        <w:t>والاطراد</w:t>
      </w:r>
      <w:r w:rsidR="00DF5C03" w:rsidRPr="00910C2C">
        <w:rPr>
          <w:rtl/>
        </w:rPr>
        <w:t xml:space="preserve"> </w:t>
      </w:r>
      <w:r w:rsidRPr="00910C2C">
        <w:rPr>
          <w:rtl/>
        </w:rPr>
        <w:t>في</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أمكن</w:t>
      </w:r>
      <w:r w:rsidR="00DF5C03" w:rsidRPr="00910C2C">
        <w:rPr>
          <w:rtl/>
        </w:rPr>
        <w:t xml:space="preserve"> </w:t>
      </w:r>
      <w:r w:rsidRPr="00910C2C">
        <w:rPr>
          <w:rtl/>
        </w:rPr>
        <w:t>إثباتها</w:t>
      </w:r>
      <w:r w:rsidR="000D081E" w:rsidRPr="00910C2C">
        <w:rPr>
          <w:rtl/>
        </w:rPr>
        <w:t>"</w:t>
      </w:r>
      <w:r w:rsidR="00DF5C03" w:rsidRPr="00910C2C">
        <w:rPr>
          <w:rtl/>
        </w:rPr>
        <w:t xml:space="preserve"> </w:t>
      </w:r>
      <w:r w:rsidRPr="00910C2C">
        <w:rPr>
          <w:rtl/>
        </w:rPr>
        <w:t>بدلاً</w:t>
      </w:r>
      <w:r w:rsidR="00DF5C03" w:rsidRPr="00910C2C">
        <w:rPr>
          <w:rtl/>
        </w:rPr>
        <w:t xml:space="preserve"> </w:t>
      </w:r>
      <w:r w:rsidRPr="00910C2C">
        <w:rPr>
          <w:rtl/>
        </w:rPr>
        <w:t>من</w:t>
      </w:r>
      <w:r w:rsidR="00DF5C03" w:rsidRPr="00910C2C">
        <w:rPr>
          <w:rtl/>
        </w:rPr>
        <w:t xml:space="preserve"> </w:t>
      </w:r>
      <w:r w:rsidRPr="00910C2C">
        <w:rPr>
          <w:rtl/>
        </w:rPr>
        <w:t>التفسيرات</w:t>
      </w:r>
      <w:r w:rsidR="00DF5C03" w:rsidRPr="00910C2C">
        <w:rPr>
          <w:rtl/>
        </w:rPr>
        <w:t xml:space="preserve"> </w:t>
      </w:r>
      <w:r w:rsidRPr="00910C2C">
        <w:rPr>
          <w:rtl/>
        </w:rPr>
        <w:t>الانطباعية</w:t>
      </w:r>
      <w:r w:rsidR="00DF5C03" w:rsidRPr="00910C2C">
        <w:rPr>
          <w:rtl/>
        </w:rPr>
        <w:t xml:space="preserve"> </w:t>
      </w:r>
      <w:r w:rsidRPr="00910C2C">
        <w:rPr>
          <w:rtl/>
        </w:rPr>
        <w:t>لكل</w:t>
      </w:r>
      <w:r w:rsidR="00DF5C03" w:rsidRPr="00910C2C">
        <w:rPr>
          <w:rtl/>
        </w:rPr>
        <w:t xml:space="preserve"> </w:t>
      </w:r>
      <w:r w:rsidRPr="00910C2C">
        <w:rPr>
          <w:rtl/>
        </w:rPr>
        <w:t>حالة</w:t>
      </w:r>
      <w:r w:rsidRPr="00910C2C">
        <w:t>.</w:t>
      </w:r>
    </w:p>
    <w:p w14:paraId="7E3D0BF0" w14:textId="2E8023F8" w:rsidR="00B27558" w:rsidRPr="00910C2C" w:rsidRDefault="00B27558" w:rsidP="00D55BE4">
      <w:pPr>
        <w:pStyle w:val="a8"/>
        <w:numPr>
          <w:ilvl w:val="0"/>
          <w:numId w:val="223"/>
        </w:numPr>
      </w:pPr>
      <w:r w:rsidRPr="00910C2C">
        <w:rPr>
          <w:rtl/>
        </w:rPr>
        <w:t>التوثيق</w:t>
      </w:r>
      <w:r w:rsidR="00DF5C03" w:rsidRPr="00910C2C">
        <w:rPr>
          <w:rtl/>
        </w:rPr>
        <w:t xml:space="preserve"> </w:t>
      </w:r>
      <w:r w:rsidRPr="00910C2C">
        <w:rPr>
          <w:rtl/>
        </w:rPr>
        <w:t>والشفافية</w:t>
      </w:r>
      <w:r w:rsidRPr="00910C2C">
        <w:t>:</w:t>
      </w:r>
    </w:p>
    <w:p w14:paraId="06FFEF20" w14:textId="41945BE3" w:rsidR="00B27558" w:rsidRPr="00910C2C" w:rsidRDefault="00B27558" w:rsidP="00D55BE4">
      <w:pPr>
        <w:pStyle w:val="a8"/>
        <w:numPr>
          <w:ilvl w:val="1"/>
          <w:numId w:val="223"/>
        </w:numPr>
      </w:pPr>
      <w:r w:rsidRPr="00910C2C">
        <w:rPr>
          <w:rtl/>
        </w:rPr>
        <w:t>تشجيع</w:t>
      </w:r>
      <w:r w:rsidR="00DF5C03" w:rsidRPr="00910C2C">
        <w:rPr>
          <w:rtl/>
        </w:rPr>
        <w:t xml:space="preserve"> </w:t>
      </w:r>
      <w:r w:rsidRPr="00910C2C">
        <w:rPr>
          <w:rtl/>
        </w:rPr>
        <w:t>المتدبرين</w:t>
      </w:r>
      <w:r w:rsidR="00DF5C03" w:rsidRPr="00910C2C">
        <w:rPr>
          <w:rtl/>
        </w:rPr>
        <w:t xml:space="preserve"> </w:t>
      </w:r>
      <w:r w:rsidRPr="00910C2C">
        <w:rPr>
          <w:rtl/>
        </w:rPr>
        <w:t>على</w:t>
      </w:r>
      <w:r w:rsidR="00DF5C03" w:rsidRPr="00910C2C">
        <w:rPr>
          <w:rtl/>
        </w:rPr>
        <w:t xml:space="preserve"> </w:t>
      </w:r>
      <w:r w:rsidRPr="00910C2C">
        <w:rPr>
          <w:rtl/>
        </w:rPr>
        <w:t>توثيق</w:t>
      </w:r>
      <w:r w:rsidR="00DF5C03" w:rsidRPr="00910C2C">
        <w:rPr>
          <w:rtl/>
        </w:rPr>
        <w:t xml:space="preserve"> </w:t>
      </w:r>
      <w:r w:rsidRPr="00910C2C">
        <w:rPr>
          <w:rtl/>
        </w:rPr>
        <w:t>خطوات</w:t>
      </w:r>
      <w:r w:rsidR="00DF5C03" w:rsidRPr="00910C2C">
        <w:rPr>
          <w:rtl/>
        </w:rPr>
        <w:t xml:space="preserve"> </w:t>
      </w:r>
      <w:r w:rsidRPr="00910C2C">
        <w:rPr>
          <w:rtl/>
        </w:rPr>
        <w:t>تحليلهم</w:t>
      </w:r>
      <w:r w:rsidR="00DF5C03" w:rsidRPr="00910C2C">
        <w:rPr>
          <w:rtl/>
        </w:rPr>
        <w:t xml:space="preserve"> </w:t>
      </w:r>
      <w:r w:rsidRPr="00910C2C">
        <w:rPr>
          <w:rtl/>
        </w:rPr>
        <w:t>بوضوح،</w:t>
      </w:r>
      <w:r w:rsidR="00DF5C03" w:rsidRPr="00910C2C">
        <w:rPr>
          <w:rtl/>
        </w:rPr>
        <w:t xml:space="preserve"> </w:t>
      </w:r>
      <w:r w:rsidRPr="00910C2C">
        <w:rPr>
          <w:rtl/>
        </w:rPr>
        <w:t>وبيان</w:t>
      </w:r>
      <w:r w:rsidR="00DF5C03" w:rsidRPr="00910C2C">
        <w:rPr>
          <w:rtl/>
        </w:rPr>
        <w:t xml:space="preserve"> </w:t>
      </w:r>
      <w:r w:rsidRPr="00910C2C">
        <w:rPr>
          <w:rtl/>
        </w:rPr>
        <w:t>مصدر</w:t>
      </w:r>
      <w:r w:rsidR="00DF5C03" w:rsidRPr="00910C2C">
        <w:rPr>
          <w:rtl/>
        </w:rPr>
        <w:t xml:space="preserve"> </w:t>
      </w:r>
      <w:r w:rsidRPr="00910C2C">
        <w:rPr>
          <w:rtl/>
        </w:rPr>
        <w:t>استنباط</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هل</w:t>
      </w:r>
      <w:r w:rsidR="00DF5C03" w:rsidRPr="00910C2C">
        <w:rPr>
          <w:rtl/>
        </w:rPr>
        <w:t xml:space="preserve"> </w:t>
      </w:r>
      <w:r w:rsidRPr="00910C2C">
        <w:rPr>
          <w:rtl/>
        </w:rPr>
        <w:t>هو</w:t>
      </w:r>
      <w:r w:rsidR="00DF5C03" w:rsidRPr="00910C2C">
        <w:rPr>
          <w:rtl/>
        </w:rPr>
        <w:t xml:space="preserve"> </w:t>
      </w:r>
      <w:r w:rsidRPr="00910C2C">
        <w:rPr>
          <w:rtl/>
        </w:rPr>
        <w:t>استقراء</w:t>
      </w:r>
      <w:r w:rsidR="00DF5C03" w:rsidRPr="00910C2C">
        <w:rPr>
          <w:rtl/>
        </w:rPr>
        <w:t xml:space="preserve"> </w:t>
      </w:r>
      <w:r w:rsidRPr="00910C2C">
        <w:rPr>
          <w:rtl/>
        </w:rPr>
        <w:t>أم</w:t>
      </w:r>
      <w:r w:rsidR="00DF5C03" w:rsidRPr="00910C2C">
        <w:rPr>
          <w:rtl/>
        </w:rPr>
        <w:t xml:space="preserve"> </w:t>
      </w:r>
      <w:r w:rsidRPr="00910C2C">
        <w:rPr>
          <w:rtl/>
        </w:rPr>
        <w:t>تحليل</w:t>
      </w:r>
      <w:r w:rsidR="00DF5C03" w:rsidRPr="00910C2C">
        <w:rPr>
          <w:rtl/>
        </w:rPr>
        <w:t xml:space="preserve"> </w:t>
      </w:r>
      <w:r w:rsidRPr="00910C2C">
        <w:rPr>
          <w:rtl/>
        </w:rPr>
        <w:t>حرفي؟</w:t>
      </w:r>
      <w:r w:rsidR="000D081E" w:rsidRPr="00910C2C">
        <w:rPr>
          <w:rtl/>
        </w:rPr>
        <w:t>"</w:t>
      </w:r>
      <w:r w:rsidRPr="00910C2C">
        <w:rPr>
          <w:rtl/>
        </w:rPr>
        <w:t>،</w:t>
      </w:r>
      <w:r w:rsidR="00DF5C03" w:rsidRPr="00910C2C">
        <w:rPr>
          <w:rtl/>
        </w:rPr>
        <w:t xml:space="preserve"> </w:t>
      </w:r>
      <w:r w:rsidRPr="00910C2C">
        <w:rPr>
          <w:rtl/>
        </w:rPr>
        <w:t>وتوضيح</w:t>
      </w:r>
      <w:r w:rsidR="00DF5C03" w:rsidRPr="00910C2C">
        <w:rPr>
          <w:rtl/>
        </w:rPr>
        <w:t xml:space="preserve"> </w:t>
      </w:r>
      <w:r w:rsidRPr="00910C2C">
        <w:rPr>
          <w:rtl/>
        </w:rPr>
        <w:t>كيف</w:t>
      </w:r>
      <w:r w:rsidR="00DF5C03" w:rsidRPr="00910C2C">
        <w:rPr>
          <w:rtl/>
        </w:rPr>
        <w:t xml:space="preserve"> </w:t>
      </w:r>
      <w:r w:rsidRPr="00910C2C">
        <w:rPr>
          <w:rtl/>
        </w:rPr>
        <w:t>تم</w:t>
      </w:r>
      <w:r w:rsidR="00DF5C03" w:rsidRPr="00910C2C">
        <w:rPr>
          <w:rtl/>
        </w:rPr>
        <w:t xml:space="preserve"> </w:t>
      </w:r>
      <w:r w:rsidRPr="00910C2C">
        <w:rPr>
          <w:rtl/>
        </w:rPr>
        <w:t>التحقق</w:t>
      </w:r>
      <w:r w:rsidR="00DF5C03" w:rsidRPr="00910C2C">
        <w:rPr>
          <w:rtl/>
        </w:rPr>
        <w:t xml:space="preserve"> </w:t>
      </w:r>
      <w:r w:rsidRPr="00910C2C">
        <w:rPr>
          <w:rtl/>
        </w:rPr>
        <w:t>من</w:t>
      </w:r>
      <w:r w:rsidR="00DF5C03" w:rsidRPr="00910C2C">
        <w:rPr>
          <w:rtl/>
        </w:rPr>
        <w:t xml:space="preserve"> </w:t>
      </w:r>
      <w:r w:rsidRPr="00910C2C">
        <w:rPr>
          <w:rtl/>
        </w:rPr>
        <w:t>الانسجام</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Pr="00910C2C">
        <w:t>.</w:t>
      </w:r>
    </w:p>
    <w:p w14:paraId="238558B2" w14:textId="352ED2A6" w:rsidR="00B27558" w:rsidRPr="00910C2C" w:rsidRDefault="00B27558" w:rsidP="00D55BE4">
      <w:pPr>
        <w:pStyle w:val="a8"/>
        <w:numPr>
          <w:ilvl w:val="0"/>
          <w:numId w:val="223"/>
        </w:numPr>
      </w:pPr>
      <w:r w:rsidRPr="00910C2C">
        <w:rPr>
          <w:rtl/>
        </w:rPr>
        <w:t>التطوير</w:t>
      </w:r>
      <w:r w:rsidR="00DF5C03" w:rsidRPr="00910C2C">
        <w:rPr>
          <w:rtl/>
        </w:rPr>
        <w:t xml:space="preserve"> </w:t>
      </w:r>
      <w:r w:rsidRPr="00910C2C">
        <w:rPr>
          <w:rtl/>
        </w:rPr>
        <w:t>البحثي</w:t>
      </w:r>
      <w:r w:rsidR="00DF5C03" w:rsidRPr="00910C2C">
        <w:rPr>
          <w:rtl/>
        </w:rPr>
        <w:t xml:space="preserve"> </w:t>
      </w:r>
      <w:r w:rsidRPr="00910C2C">
        <w:rPr>
          <w:rtl/>
        </w:rPr>
        <w:t>المنهجي</w:t>
      </w:r>
      <w:r w:rsidRPr="00910C2C">
        <w:t>:</w:t>
      </w:r>
    </w:p>
    <w:p w14:paraId="4DA875BC" w14:textId="592261FD" w:rsidR="00B27558" w:rsidRPr="00910C2C" w:rsidRDefault="00B27558" w:rsidP="00D55BE4">
      <w:pPr>
        <w:pStyle w:val="a8"/>
        <w:numPr>
          <w:ilvl w:val="1"/>
          <w:numId w:val="223"/>
        </w:numPr>
      </w:pPr>
      <w:r w:rsidRPr="00910C2C">
        <w:rPr>
          <w:rtl/>
        </w:rPr>
        <w:t>الدعوة</w:t>
      </w:r>
      <w:r w:rsidR="00DF5C03" w:rsidRPr="00910C2C">
        <w:rPr>
          <w:rtl/>
        </w:rPr>
        <w:t xml:space="preserve"> </w:t>
      </w:r>
      <w:r w:rsidRPr="00910C2C">
        <w:rPr>
          <w:rtl/>
        </w:rPr>
        <w:t>للمزيد</w:t>
      </w:r>
      <w:r w:rsidR="00DF5C03" w:rsidRPr="00910C2C">
        <w:rPr>
          <w:rtl/>
        </w:rPr>
        <w:t xml:space="preserve"> </w:t>
      </w:r>
      <w:r w:rsidRPr="00910C2C">
        <w:rPr>
          <w:rtl/>
        </w:rPr>
        <w:t>من</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الرصين</w:t>
      </w:r>
      <w:r w:rsidR="00DF5C03" w:rsidRPr="00910C2C">
        <w:rPr>
          <w:rtl/>
        </w:rPr>
        <w:t xml:space="preserve"> </w:t>
      </w:r>
      <w:r w:rsidRPr="00910C2C">
        <w:rPr>
          <w:rtl/>
        </w:rPr>
        <w:t>والمُحكّم</w:t>
      </w:r>
      <w:r w:rsidR="00DF5C03" w:rsidRPr="00910C2C">
        <w:rPr>
          <w:rtl/>
        </w:rPr>
        <w:t xml:space="preserve"> </w:t>
      </w:r>
      <w:r w:rsidRPr="00910C2C">
        <w:rPr>
          <w:rtl/>
        </w:rPr>
        <w:t>لتأسيس</w:t>
      </w:r>
      <w:r w:rsidR="00DF5C03" w:rsidRPr="00910C2C">
        <w:rPr>
          <w:rtl/>
        </w:rPr>
        <w:t xml:space="preserve"> </w:t>
      </w:r>
      <w:r w:rsidRPr="00910C2C">
        <w:rPr>
          <w:rtl/>
        </w:rPr>
        <w:t>دلالات</w:t>
      </w:r>
      <w:r w:rsidR="00DF5C03" w:rsidRPr="00910C2C">
        <w:rPr>
          <w:rtl/>
        </w:rPr>
        <w:t xml:space="preserve"> </w:t>
      </w:r>
      <w:r w:rsidRPr="00910C2C">
        <w:rPr>
          <w:rtl/>
        </w:rPr>
        <w:t>"المثاني"</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000D081E" w:rsidRPr="00910C2C">
        <w:rPr>
          <w:rtl/>
        </w:rPr>
        <w:t>"</w:t>
      </w:r>
      <w:r w:rsidRPr="00910C2C">
        <w:rPr>
          <w:rtl/>
        </w:rPr>
        <w:t>إن</w:t>
      </w:r>
      <w:r w:rsidR="00DF5C03" w:rsidRPr="00910C2C">
        <w:rPr>
          <w:rtl/>
        </w:rPr>
        <w:t xml:space="preserve"> </w:t>
      </w:r>
      <w:r w:rsidRPr="00910C2C">
        <w:rPr>
          <w:rtl/>
        </w:rPr>
        <w:t>ثبتت</w:t>
      </w:r>
      <w:r w:rsidR="00DF5C03" w:rsidRPr="00910C2C">
        <w:rPr>
          <w:rtl/>
        </w:rPr>
        <w:t xml:space="preserve"> </w:t>
      </w:r>
      <w:r w:rsidRPr="00910C2C">
        <w:rPr>
          <w:rtl/>
        </w:rPr>
        <w:t>صحة</w:t>
      </w:r>
      <w:r w:rsidR="00DF5C03" w:rsidRPr="00910C2C">
        <w:rPr>
          <w:rtl/>
        </w:rPr>
        <w:t xml:space="preserve"> </w:t>
      </w:r>
      <w:r w:rsidRPr="00910C2C">
        <w:rPr>
          <w:rtl/>
        </w:rPr>
        <w:t>الفرضية</w:t>
      </w:r>
      <w:r w:rsidR="000D081E" w:rsidRPr="00910C2C">
        <w:rPr>
          <w:rtl/>
        </w:rPr>
        <w:t>"</w:t>
      </w:r>
      <w:r w:rsidRPr="00910C2C">
        <w:rPr>
          <w:rtl/>
        </w:rPr>
        <w:t>،</w:t>
      </w:r>
      <w:r w:rsidR="00DF5C03" w:rsidRPr="00910C2C">
        <w:rPr>
          <w:rtl/>
        </w:rPr>
        <w:t xml:space="preserve"> </w:t>
      </w:r>
      <w:r w:rsidRPr="00910C2C">
        <w:rPr>
          <w:rtl/>
        </w:rPr>
        <w:t>وبناء</w:t>
      </w:r>
      <w:r w:rsidR="00DF5C03" w:rsidRPr="00910C2C">
        <w:rPr>
          <w:rtl/>
        </w:rPr>
        <w:t xml:space="preserve"> </w:t>
      </w:r>
      <w:r w:rsidRPr="00910C2C">
        <w:rPr>
          <w:rtl/>
        </w:rPr>
        <w:t>المعجم</w:t>
      </w:r>
      <w:r w:rsidR="00DF5C03" w:rsidRPr="00910C2C">
        <w:rPr>
          <w:rtl/>
        </w:rPr>
        <w:t xml:space="preserve"> </w:t>
      </w:r>
      <w:r w:rsidRPr="00910C2C">
        <w:rPr>
          <w:rtl/>
        </w:rPr>
        <w:t>الدلالي</w:t>
      </w:r>
      <w:r w:rsidR="00DF5C03" w:rsidRPr="00910C2C">
        <w:rPr>
          <w:rtl/>
        </w:rPr>
        <w:t xml:space="preserve"> </w:t>
      </w:r>
      <w:r w:rsidRPr="00910C2C">
        <w:rPr>
          <w:rtl/>
        </w:rPr>
        <w:t>المقترح</w:t>
      </w:r>
      <w:r w:rsidR="00DF5C03" w:rsidRPr="00910C2C">
        <w:rPr>
          <w:rtl/>
        </w:rPr>
        <w:t xml:space="preserve"> </w:t>
      </w:r>
      <w:r w:rsidRPr="00910C2C">
        <w:rPr>
          <w:rtl/>
        </w:rPr>
        <w:t>لها،</w:t>
      </w:r>
      <w:r w:rsidR="00DF5C03" w:rsidRPr="00910C2C">
        <w:rPr>
          <w:rtl/>
        </w:rPr>
        <w:t xml:space="preserve"> </w:t>
      </w:r>
      <w:r w:rsidRPr="00910C2C">
        <w:rPr>
          <w:rtl/>
        </w:rPr>
        <w:t>وتطوير</w:t>
      </w:r>
      <w:r w:rsidR="00DF5C03" w:rsidRPr="00910C2C">
        <w:rPr>
          <w:rtl/>
        </w:rPr>
        <w:t xml:space="preserve"> </w:t>
      </w:r>
      <w:r w:rsidRPr="00910C2C">
        <w:rPr>
          <w:rtl/>
        </w:rPr>
        <w:t>الأدوات</w:t>
      </w:r>
      <w:r w:rsidR="00DF5C03" w:rsidRPr="00910C2C">
        <w:rPr>
          <w:rtl/>
        </w:rPr>
        <w:t xml:space="preserve"> </w:t>
      </w:r>
      <w:r w:rsidRPr="00910C2C">
        <w:rPr>
          <w:rtl/>
        </w:rPr>
        <w:t>الحاسوبية</w:t>
      </w:r>
      <w:r w:rsidR="00DF5C03" w:rsidRPr="00910C2C">
        <w:rPr>
          <w:rtl/>
        </w:rPr>
        <w:t xml:space="preserve"> </w:t>
      </w:r>
      <w:r w:rsidRPr="00910C2C">
        <w:rPr>
          <w:rtl/>
        </w:rPr>
        <w:t>اللازمة</w:t>
      </w:r>
      <w:r w:rsidR="00DF5C03" w:rsidRPr="00910C2C">
        <w:rPr>
          <w:rtl/>
        </w:rPr>
        <w:t xml:space="preserve"> </w:t>
      </w:r>
      <w:r w:rsidRPr="00910C2C">
        <w:rPr>
          <w:rtl/>
        </w:rPr>
        <w:t>لذلك</w:t>
      </w:r>
      <w:r w:rsidRPr="00910C2C">
        <w:t>.</w:t>
      </w:r>
    </w:p>
    <w:p w14:paraId="52B99BAA" w14:textId="77777777" w:rsidR="00B27558" w:rsidRPr="00910C2C" w:rsidRDefault="00B27558" w:rsidP="00D55BE4">
      <w:r w:rsidRPr="00910C2C">
        <w:rPr>
          <w:rtl/>
        </w:rPr>
        <w:t>خلاصة</w:t>
      </w:r>
      <w:r w:rsidRPr="00910C2C">
        <w:t>:</w:t>
      </w:r>
    </w:p>
    <w:p w14:paraId="3595B7F4" w14:textId="46B0E32D" w:rsidR="00B27558" w:rsidRPr="00910C2C" w:rsidRDefault="00B27558" w:rsidP="00D55BE4">
      <w:r w:rsidRPr="00910C2C">
        <w:rPr>
          <w:rtl/>
        </w:rPr>
        <w:t>نشر</w:t>
      </w:r>
      <w:r w:rsidR="00DF5C03" w:rsidRPr="00910C2C">
        <w:rPr>
          <w:rtl/>
        </w:rPr>
        <w:t xml:space="preserve"> </w:t>
      </w:r>
      <w:r w:rsidRPr="00910C2C">
        <w:rPr>
          <w:rtl/>
        </w:rPr>
        <w:t>هذه</w:t>
      </w:r>
      <w:r w:rsidR="00DF5C03" w:rsidRPr="00910C2C">
        <w:rPr>
          <w:rtl/>
        </w:rPr>
        <w:t xml:space="preserve"> </w:t>
      </w:r>
      <w:r w:rsidRPr="00910C2C">
        <w:rPr>
          <w:rtl/>
        </w:rPr>
        <w:t>المنهجية</w:t>
      </w:r>
      <w:r w:rsidR="00DF5C03" w:rsidRPr="00910C2C">
        <w:rPr>
          <w:rtl/>
        </w:rPr>
        <w:t xml:space="preserve"> </w:t>
      </w:r>
      <w:r w:rsidRPr="00910C2C">
        <w:rPr>
          <w:rtl/>
        </w:rPr>
        <w:t>يتطلب</w:t>
      </w:r>
      <w:r w:rsidR="00DF5C03" w:rsidRPr="00910C2C">
        <w:rPr>
          <w:rtl/>
        </w:rPr>
        <w:t xml:space="preserve"> </w:t>
      </w:r>
      <w:r w:rsidRPr="00910C2C">
        <w:rPr>
          <w:b/>
          <w:bCs/>
          <w:rtl/>
        </w:rPr>
        <w:t>شفافية</w:t>
      </w:r>
      <w:r w:rsidR="00DF5C03" w:rsidRPr="00910C2C">
        <w:rPr>
          <w:b/>
          <w:bCs/>
          <w:rtl/>
        </w:rPr>
        <w:t xml:space="preserve"> </w:t>
      </w:r>
      <w:r w:rsidRPr="00910C2C">
        <w:rPr>
          <w:b/>
          <w:bCs/>
          <w:rtl/>
        </w:rPr>
        <w:t>تامة</w:t>
      </w:r>
      <w:r w:rsidR="00DF5C03" w:rsidRPr="00910C2C">
        <w:rPr>
          <w:rtl/>
        </w:rPr>
        <w:t xml:space="preserve"> </w:t>
      </w:r>
      <w:r w:rsidRPr="00910C2C">
        <w:rPr>
          <w:rtl/>
        </w:rPr>
        <w:t>حول</w:t>
      </w:r>
      <w:r w:rsidR="00DF5C03" w:rsidRPr="00910C2C">
        <w:rPr>
          <w:rtl/>
        </w:rPr>
        <w:t xml:space="preserve"> </w:t>
      </w:r>
      <w:r w:rsidRPr="00910C2C">
        <w:rPr>
          <w:rtl/>
        </w:rPr>
        <w:t>طبيعتها</w:t>
      </w:r>
      <w:r w:rsidR="00DF5C03" w:rsidRPr="00910C2C">
        <w:rPr>
          <w:rtl/>
        </w:rPr>
        <w:t xml:space="preserve"> </w:t>
      </w:r>
      <w:r w:rsidRPr="00910C2C">
        <w:rPr>
          <w:rtl/>
        </w:rPr>
        <w:t>الاجتهادية</w:t>
      </w:r>
      <w:r w:rsidR="00DF5C03" w:rsidRPr="00910C2C">
        <w:rPr>
          <w:rtl/>
        </w:rPr>
        <w:t xml:space="preserve"> </w:t>
      </w:r>
      <w:r w:rsidRPr="00910C2C">
        <w:rPr>
          <w:rtl/>
        </w:rPr>
        <w:t>والفرضية،</w:t>
      </w:r>
      <w:r w:rsidR="00DF5C03" w:rsidRPr="00910C2C">
        <w:rPr>
          <w:rtl/>
        </w:rPr>
        <w:t xml:space="preserve"> </w:t>
      </w:r>
      <w:r w:rsidRPr="00910C2C">
        <w:rPr>
          <w:rtl/>
        </w:rPr>
        <w:t>و</w:t>
      </w:r>
      <w:r w:rsidRPr="00910C2C">
        <w:rPr>
          <w:b/>
          <w:bCs/>
          <w:rtl/>
        </w:rPr>
        <w:t>صرامة</w:t>
      </w:r>
      <w:r w:rsidR="00DF5C03" w:rsidRPr="00910C2C">
        <w:rPr>
          <w:b/>
          <w:bCs/>
          <w:rtl/>
        </w:rPr>
        <w:t xml:space="preserve"> </w:t>
      </w:r>
      <w:r w:rsidRPr="00910C2C">
        <w:rPr>
          <w:b/>
          <w:bCs/>
          <w:rtl/>
        </w:rPr>
        <w:t>مطلقة</w:t>
      </w:r>
      <w:r w:rsidR="00DF5C03" w:rsidRPr="00910C2C">
        <w:rPr>
          <w:rtl/>
        </w:rPr>
        <w:t xml:space="preserve"> </w:t>
      </w:r>
      <w:r w:rsidRPr="00910C2C">
        <w:rPr>
          <w:rtl/>
        </w:rPr>
        <w:t>في</w:t>
      </w:r>
      <w:r w:rsidR="00DF5C03" w:rsidRPr="00910C2C">
        <w:rPr>
          <w:rtl/>
        </w:rPr>
        <w:t xml:space="preserve"> </w:t>
      </w:r>
      <w:r w:rsidRPr="00910C2C">
        <w:rPr>
          <w:rtl/>
        </w:rPr>
        <w:t>تطبيق</w:t>
      </w:r>
      <w:r w:rsidR="00DF5C03" w:rsidRPr="00910C2C">
        <w:rPr>
          <w:rtl/>
        </w:rPr>
        <w:t xml:space="preserve"> </w:t>
      </w:r>
      <w:r w:rsidRPr="00910C2C">
        <w:rPr>
          <w:rtl/>
        </w:rPr>
        <w:t>الضوابط</w:t>
      </w:r>
      <w:r w:rsidR="00DF5C03" w:rsidRPr="00910C2C">
        <w:rPr>
          <w:rtl/>
        </w:rPr>
        <w:t xml:space="preserve"> </w:t>
      </w:r>
      <w:r w:rsidR="000D081E" w:rsidRPr="00910C2C">
        <w:rPr>
          <w:rtl/>
        </w:rPr>
        <w:t>"</w:t>
      </w:r>
      <w:r w:rsidRPr="00910C2C">
        <w:rPr>
          <w:rtl/>
        </w:rPr>
        <w:t>خاصة</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0D081E" w:rsidRPr="00910C2C">
        <w:rPr>
          <w:rtl/>
        </w:rPr>
        <w:t>"</w:t>
      </w:r>
      <w:r w:rsidRPr="00910C2C">
        <w:rPr>
          <w:rtl/>
        </w:rPr>
        <w:t>،</w:t>
      </w:r>
      <w:r w:rsidR="00DF5C03" w:rsidRPr="00910C2C">
        <w:rPr>
          <w:rtl/>
        </w:rPr>
        <w:t xml:space="preserve"> </w:t>
      </w:r>
      <w:r w:rsidRPr="00910C2C">
        <w:rPr>
          <w:rtl/>
        </w:rPr>
        <w:t>مع</w:t>
      </w:r>
      <w:r w:rsidR="00DF5C03" w:rsidRPr="00910C2C">
        <w:rPr>
          <w:rtl/>
        </w:rPr>
        <w:t xml:space="preserve"> </w:t>
      </w:r>
      <w:r w:rsidRPr="00910C2C">
        <w:rPr>
          <w:b/>
          <w:bCs/>
          <w:rtl/>
        </w:rPr>
        <w:t>تأهيل</w:t>
      </w:r>
      <w:r w:rsidR="00DF5C03" w:rsidRPr="00910C2C">
        <w:rPr>
          <w:b/>
          <w:bCs/>
          <w:rtl/>
        </w:rPr>
        <w:t xml:space="preserve"> </w:t>
      </w:r>
      <w:r w:rsidRPr="00910C2C">
        <w:rPr>
          <w:b/>
          <w:bCs/>
          <w:rtl/>
        </w:rPr>
        <w:t>وتوجيه</w:t>
      </w:r>
      <w:r w:rsidR="00DF5C03" w:rsidRPr="00910C2C">
        <w:rPr>
          <w:b/>
          <w:bCs/>
          <w:rtl/>
        </w:rPr>
        <w:t xml:space="preserve"> </w:t>
      </w:r>
      <w:r w:rsidRPr="00910C2C">
        <w:rPr>
          <w:b/>
          <w:bCs/>
          <w:rtl/>
        </w:rPr>
        <w:t>مستمر</w:t>
      </w:r>
      <w:r w:rsidR="00DF5C03" w:rsidRPr="00910C2C">
        <w:rPr>
          <w:rtl/>
        </w:rPr>
        <w:t xml:space="preserve"> </w:t>
      </w:r>
      <w:r w:rsidRPr="00910C2C">
        <w:rPr>
          <w:rtl/>
        </w:rPr>
        <w:t>للمتدبرين.</w:t>
      </w:r>
      <w:r w:rsidR="00DF5C03" w:rsidRPr="00910C2C">
        <w:rPr>
          <w:rtl/>
        </w:rPr>
        <w:t xml:space="preserve"> </w:t>
      </w:r>
      <w:r w:rsidRPr="00910C2C">
        <w:rPr>
          <w:rtl/>
        </w:rPr>
        <w:t>الهدف</w:t>
      </w:r>
      <w:r w:rsidR="00DF5C03" w:rsidRPr="00910C2C">
        <w:rPr>
          <w:rtl/>
        </w:rPr>
        <w:t xml:space="preserve"> </w:t>
      </w:r>
      <w:r w:rsidRPr="00910C2C">
        <w:rPr>
          <w:rtl/>
        </w:rPr>
        <w:t>يجب</w:t>
      </w:r>
      <w:r w:rsidR="00DF5C03" w:rsidRPr="00910C2C">
        <w:rPr>
          <w:rtl/>
        </w:rPr>
        <w:t xml:space="preserve"> </w:t>
      </w:r>
      <w:r w:rsidRPr="00910C2C">
        <w:rPr>
          <w:rtl/>
        </w:rPr>
        <w:t>أن</w:t>
      </w:r>
      <w:r w:rsidR="00DF5C03" w:rsidRPr="00910C2C">
        <w:rPr>
          <w:rtl/>
        </w:rPr>
        <w:t xml:space="preserve"> </w:t>
      </w:r>
      <w:r w:rsidRPr="00910C2C">
        <w:rPr>
          <w:rtl/>
        </w:rPr>
        <w:t>يكون</w:t>
      </w:r>
      <w:r w:rsidR="00DF5C03" w:rsidRPr="00910C2C">
        <w:rPr>
          <w:rtl/>
        </w:rPr>
        <w:t xml:space="preserve"> </w:t>
      </w:r>
      <w:r w:rsidRPr="00910C2C">
        <w:rPr>
          <w:rtl/>
        </w:rPr>
        <w:t>"فتح</w:t>
      </w:r>
      <w:r w:rsidR="00DF5C03" w:rsidRPr="00910C2C">
        <w:rPr>
          <w:rtl/>
        </w:rPr>
        <w:t xml:space="preserve"> </w:t>
      </w:r>
      <w:r w:rsidRPr="00910C2C">
        <w:rPr>
          <w:rtl/>
        </w:rPr>
        <w:t>باب</w:t>
      </w:r>
      <w:r w:rsidR="00DF5C03" w:rsidRPr="00910C2C">
        <w:rPr>
          <w:rtl/>
        </w:rPr>
        <w:t xml:space="preserve"> </w:t>
      </w:r>
      <w:r w:rsidRPr="00910C2C">
        <w:rPr>
          <w:rtl/>
        </w:rPr>
        <w:t>للتدبر</w:t>
      </w:r>
      <w:r w:rsidR="00DF5C03" w:rsidRPr="00910C2C">
        <w:rPr>
          <w:rtl/>
        </w:rPr>
        <w:t xml:space="preserve"> </w:t>
      </w:r>
      <w:r w:rsidRPr="00910C2C">
        <w:rPr>
          <w:rtl/>
        </w:rPr>
        <w:t>العميق</w:t>
      </w:r>
      <w:r w:rsidR="00DF5C03" w:rsidRPr="00910C2C">
        <w:rPr>
          <w:rtl/>
        </w:rPr>
        <w:t xml:space="preserve"> </w:t>
      </w:r>
      <w:r w:rsidRPr="00910C2C">
        <w:rPr>
          <w:rtl/>
        </w:rPr>
        <w:t>بأداة</w:t>
      </w:r>
      <w:r w:rsidR="00DF5C03" w:rsidRPr="00910C2C">
        <w:rPr>
          <w:rtl/>
        </w:rPr>
        <w:t xml:space="preserve"> </w:t>
      </w:r>
      <w:r w:rsidRPr="00910C2C">
        <w:rPr>
          <w:rtl/>
        </w:rPr>
        <w:t>جديدة</w:t>
      </w:r>
      <w:r w:rsidR="00DF5C03" w:rsidRPr="00910C2C">
        <w:rPr>
          <w:rtl/>
        </w:rPr>
        <w:t xml:space="preserve"> </w:t>
      </w:r>
      <w:r w:rsidRPr="00910C2C">
        <w:rPr>
          <w:rtl/>
        </w:rPr>
        <w:t>محفوفة</w:t>
      </w:r>
      <w:r w:rsidR="00DF5C03" w:rsidRPr="00910C2C">
        <w:rPr>
          <w:rtl/>
        </w:rPr>
        <w:t xml:space="preserve"> </w:t>
      </w:r>
      <w:r w:rsidRPr="00910C2C">
        <w:rPr>
          <w:rtl/>
        </w:rPr>
        <w:t>بالمحاذير"</w:t>
      </w:r>
      <w:r w:rsidR="00DF5C03" w:rsidRPr="00910C2C">
        <w:rPr>
          <w:rtl/>
        </w:rPr>
        <w:t xml:space="preserve"> </w:t>
      </w:r>
      <w:r w:rsidRPr="00910C2C">
        <w:rPr>
          <w:rtl/>
        </w:rPr>
        <w:t>وليس</w:t>
      </w:r>
      <w:r w:rsidR="00DF5C03" w:rsidRPr="00910C2C">
        <w:rPr>
          <w:rtl/>
        </w:rPr>
        <w:t xml:space="preserve"> </w:t>
      </w:r>
      <w:r w:rsidRPr="00910C2C">
        <w:rPr>
          <w:rtl/>
        </w:rPr>
        <w:t>"تقديم</w:t>
      </w:r>
      <w:r w:rsidR="00DF5C03" w:rsidRPr="00910C2C">
        <w:rPr>
          <w:rtl/>
        </w:rPr>
        <w:t xml:space="preserve"> </w:t>
      </w:r>
      <w:r w:rsidRPr="00910C2C">
        <w:rPr>
          <w:rtl/>
        </w:rPr>
        <w:t>منهج</w:t>
      </w:r>
      <w:r w:rsidR="00DF5C03" w:rsidRPr="00910C2C">
        <w:rPr>
          <w:rtl/>
        </w:rPr>
        <w:t xml:space="preserve"> </w:t>
      </w:r>
      <w:r w:rsidRPr="00910C2C">
        <w:rPr>
          <w:rtl/>
        </w:rPr>
        <w:t>تفسير</w:t>
      </w:r>
      <w:r w:rsidR="00DF5C03" w:rsidRPr="00910C2C">
        <w:rPr>
          <w:rtl/>
        </w:rPr>
        <w:t xml:space="preserve"> </w:t>
      </w:r>
      <w:r w:rsidRPr="00910C2C">
        <w:rPr>
          <w:rtl/>
        </w:rPr>
        <w:t>علمي</w:t>
      </w:r>
      <w:r w:rsidR="00DF5C03" w:rsidRPr="00910C2C">
        <w:rPr>
          <w:rtl/>
        </w:rPr>
        <w:t xml:space="preserve"> </w:t>
      </w:r>
      <w:r w:rsidRPr="00910C2C">
        <w:rPr>
          <w:rtl/>
        </w:rPr>
        <w:t>نهائي</w:t>
      </w:r>
      <w:r w:rsidR="00DF5C03" w:rsidRPr="00910C2C">
        <w:rPr>
          <w:rtl/>
        </w:rPr>
        <w:t xml:space="preserve"> </w:t>
      </w:r>
      <w:r w:rsidRPr="00910C2C">
        <w:rPr>
          <w:rtl/>
        </w:rPr>
        <w:t>ومكتمل".</w:t>
      </w:r>
      <w:r w:rsidR="00DF5C03" w:rsidRPr="00910C2C">
        <w:rPr>
          <w:rtl/>
        </w:rPr>
        <w:t xml:space="preserve"> </w:t>
      </w:r>
      <w:r w:rsidRPr="00910C2C">
        <w:rPr>
          <w:rtl/>
        </w:rPr>
        <w:t>بهذا</w:t>
      </w:r>
      <w:r w:rsidR="00DF5C03" w:rsidRPr="00910C2C">
        <w:rPr>
          <w:rtl/>
        </w:rPr>
        <w:t xml:space="preserve"> </w:t>
      </w:r>
      <w:r w:rsidRPr="00910C2C">
        <w:rPr>
          <w:rtl/>
        </w:rPr>
        <w:t>التوازن،</w:t>
      </w:r>
      <w:r w:rsidR="00DF5C03" w:rsidRPr="00910C2C">
        <w:rPr>
          <w:rtl/>
        </w:rPr>
        <w:t xml:space="preserve"> </w:t>
      </w:r>
      <w:r w:rsidRPr="00910C2C">
        <w:rPr>
          <w:rtl/>
        </w:rPr>
        <w:t>يمكن</w:t>
      </w:r>
      <w:r w:rsidR="00DF5C03" w:rsidRPr="00910C2C">
        <w:rPr>
          <w:rtl/>
        </w:rPr>
        <w:t xml:space="preserve"> </w:t>
      </w:r>
      <w:r w:rsidRPr="00910C2C">
        <w:rPr>
          <w:rtl/>
        </w:rPr>
        <w:t>للمنهجية</w:t>
      </w:r>
      <w:r w:rsidR="00DF5C03" w:rsidRPr="00910C2C">
        <w:rPr>
          <w:rtl/>
        </w:rPr>
        <w:t xml:space="preserve"> </w:t>
      </w:r>
      <w:r w:rsidRPr="00910C2C">
        <w:rPr>
          <w:rtl/>
        </w:rPr>
        <w:t>أن</w:t>
      </w:r>
      <w:r w:rsidR="00DF5C03" w:rsidRPr="00910C2C">
        <w:rPr>
          <w:rtl/>
        </w:rPr>
        <w:t xml:space="preserve"> </w:t>
      </w:r>
      <w:r w:rsidRPr="00910C2C">
        <w:rPr>
          <w:rtl/>
        </w:rPr>
        <w:t>تكون</w:t>
      </w:r>
      <w:r w:rsidR="00DF5C03" w:rsidRPr="00910C2C">
        <w:rPr>
          <w:rtl/>
        </w:rPr>
        <w:t xml:space="preserve"> </w:t>
      </w:r>
      <w:r w:rsidRPr="00910C2C">
        <w:rPr>
          <w:rtl/>
        </w:rPr>
        <w:t>أداة</w:t>
      </w:r>
      <w:r w:rsidR="00DF5C03" w:rsidRPr="00910C2C">
        <w:rPr>
          <w:rtl/>
        </w:rPr>
        <w:t xml:space="preserve"> </w:t>
      </w:r>
      <w:r w:rsidRPr="00910C2C">
        <w:rPr>
          <w:rtl/>
        </w:rPr>
        <w:t>إثراء</w:t>
      </w:r>
      <w:r w:rsidR="00DF5C03" w:rsidRPr="00910C2C">
        <w:rPr>
          <w:rtl/>
        </w:rPr>
        <w:t xml:space="preserve"> </w:t>
      </w:r>
      <w:r w:rsidRPr="00910C2C">
        <w:rPr>
          <w:rtl/>
        </w:rPr>
        <w:t>مفيدة</w:t>
      </w:r>
      <w:r w:rsidR="00DF5C03" w:rsidRPr="00910C2C">
        <w:rPr>
          <w:rtl/>
        </w:rPr>
        <w:t xml:space="preserve"> </w:t>
      </w:r>
      <w:r w:rsidRPr="00910C2C">
        <w:rPr>
          <w:rtl/>
        </w:rPr>
        <w:t>لبعض</w:t>
      </w:r>
      <w:r w:rsidR="00DF5C03" w:rsidRPr="00910C2C">
        <w:rPr>
          <w:rtl/>
        </w:rPr>
        <w:t xml:space="preserve"> </w:t>
      </w:r>
      <w:r w:rsidRPr="00910C2C">
        <w:rPr>
          <w:rtl/>
        </w:rPr>
        <w:t>المتدبرين</w:t>
      </w:r>
      <w:r w:rsidR="00DF5C03" w:rsidRPr="00910C2C">
        <w:rPr>
          <w:rtl/>
        </w:rPr>
        <w:t xml:space="preserve"> </w:t>
      </w:r>
      <w:r w:rsidRPr="00910C2C">
        <w:rPr>
          <w:rtl/>
        </w:rPr>
        <w:t>دون</w:t>
      </w:r>
      <w:r w:rsidR="00DF5C03" w:rsidRPr="00910C2C">
        <w:rPr>
          <w:rtl/>
        </w:rPr>
        <w:t xml:space="preserve"> </w:t>
      </w:r>
      <w:r w:rsidRPr="00910C2C">
        <w:rPr>
          <w:rtl/>
        </w:rPr>
        <w:t>أن</w:t>
      </w:r>
      <w:r w:rsidR="00DF5C03" w:rsidRPr="00910C2C">
        <w:rPr>
          <w:rtl/>
        </w:rPr>
        <w:t xml:space="preserve"> </w:t>
      </w:r>
      <w:r w:rsidRPr="00910C2C">
        <w:rPr>
          <w:rtl/>
        </w:rPr>
        <w:t>تؤدي</w:t>
      </w:r>
      <w:r w:rsidR="00DF5C03" w:rsidRPr="00910C2C">
        <w:rPr>
          <w:rtl/>
        </w:rPr>
        <w:t xml:space="preserve"> </w:t>
      </w:r>
      <w:r w:rsidRPr="00910C2C">
        <w:rPr>
          <w:rtl/>
        </w:rPr>
        <w:t>إلى</w:t>
      </w:r>
      <w:r w:rsidR="00DF5C03" w:rsidRPr="00910C2C">
        <w:rPr>
          <w:rtl/>
        </w:rPr>
        <w:t xml:space="preserve"> </w:t>
      </w:r>
      <w:r w:rsidRPr="00910C2C">
        <w:rPr>
          <w:rtl/>
        </w:rPr>
        <w:t>شطط</w:t>
      </w:r>
      <w:r w:rsidR="00DF5C03" w:rsidRPr="00910C2C">
        <w:rPr>
          <w:rtl/>
        </w:rPr>
        <w:t xml:space="preserve"> </w:t>
      </w:r>
      <w:r w:rsidRPr="00910C2C">
        <w:rPr>
          <w:rtl/>
        </w:rPr>
        <w:t>أو</w:t>
      </w:r>
      <w:r w:rsidR="00DF5C03" w:rsidRPr="00910C2C">
        <w:rPr>
          <w:rtl/>
        </w:rPr>
        <w:t xml:space="preserve"> </w:t>
      </w:r>
      <w:r w:rsidRPr="00910C2C">
        <w:rPr>
          <w:rtl/>
        </w:rPr>
        <w:t>فوضى</w:t>
      </w:r>
      <w:r w:rsidR="00DF5C03" w:rsidRPr="00910C2C">
        <w:rPr>
          <w:rtl/>
        </w:rPr>
        <w:t xml:space="preserve"> </w:t>
      </w:r>
      <w:r w:rsidRPr="00910C2C">
        <w:rPr>
          <w:rtl/>
        </w:rPr>
        <w:t>في</w:t>
      </w:r>
      <w:r w:rsidR="00DF5C03" w:rsidRPr="00910C2C">
        <w:rPr>
          <w:rtl/>
        </w:rPr>
        <w:t xml:space="preserve"> </w:t>
      </w:r>
      <w:r w:rsidRPr="00910C2C">
        <w:rPr>
          <w:rtl/>
        </w:rPr>
        <w:t>الفهم</w:t>
      </w:r>
      <w:r w:rsidRPr="00910C2C">
        <w:t>.</w:t>
      </w:r>
    </w:p>
    <w:p w14:paraId="40C0C9A3" w14:textId="3D4DC12B" w:rsidR="001D0E45" w:rsidRPr="00910C2C" w:rsidRDefault="001D0E45" w:rsidP="00D55BE4">
      <w:pPr>
        <w:pStyle w:val="22"/>
      </w:pPr>
      <w:bookmarkStart w:id="321" w:name="_Toc203387636"/>
      <w:r w:rsidRPr="00910C2C">
        <w:rPr>
          <w:rtl/>
        </w:rPr>
        <w:t>"من</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الصوتية</w:t>
      </w:r>
      <w:r w:rsidR="00DF5C03" w:rsidRPr="00910C2C">
        <w:rPr>
          <w:rtl/>
        </w:rPr>
        <w:t xml:space="preserve"> </w:t>
      </w:r>
      <w:r w:rsidRPr="00910C2C">
        <w:rPr>
          <w:rtl/>
        </w:rPr>
        <w:t>إلى</w:t>
      </w:r>
      <w:r w:rsidR="00DF5C03" w:rsidRPr="00910C2C">
        <w:rPr>
          <w:rtl/>
        </w:rPr>
        <w:t xml:space="preserve"> </w:t>
      </w:r>
      <w:r w:rsidRPr="00910C2C">
        <w:rPr>
          <w:rtl/>
        </w:rPr>
        <w:t>نظام</w:t>
      </w:r>
      <w:r w:rsidR="00DF5C03" w:rsidRPr="00910C2C">
        <w:rPr>
          <w:rtl/>
        </w:rPr>
        <w:t xml:space="preserve"> </w:t>
      </w:r>
      <w:r w:rsidRPr="00910C2C">
        <w:rPr>
          <w:rtl/>
        </w:rPr>
        <w:t>المثاني:</w:t>
      </w:r>
      <w:r w:rsidR="00DF5C03" w:rsidRPr="00910C2C">
        <w:rPr>
          <w:rtl/>
        </w:rPr>
        <w:t xml:space="preserve"> </w:t>
      </w:r>
      <w:r w:rsidRPr="00910C2C">
        <w:rPr>
          <w:rtl/>
        </w:rPr>
        <w:t>دعوة</w:t>
      </w:r>
      <w:r w:rsidR="00DF5C03" w:rsidRPr="00910C2C">
        <w:rPr>
          <w:rtl/>
        </w:rPr>
        <w:t xml:space="preserve"> </w:t>
      </w:r>
      <w:r w:rsidRPr="00910C2C">
        <w:rPr>
          <w:rtl/>
        </w:rPr>
        <w:t>لترسيخ</w:t>
      </w:r>
      <w:r w:rsidR="00DF5C03" w:rsidRPr="00910C2C">
        <w:rPr>
          <w:rtl/>
        </w:rPr>
        <w:t xml:space="preserve"> </w:t>
      </w:r>
      <w:r w:rsidRPr="00910C2C">
        <w:rPr>
          <w:rtl/>
        </w:rPr>
        <w:t>علمي</w:t>
      </w:r>
      <w:r w:rsidR="00DF5C03" w:rsidRPr="00910C2C">
        <w:rPr>
          <w:rtl/>
        </w:rPr>
        <w:t xml:space="preserve"> </w:t>
      </w:r>
      <w:r w:rsidRPr="00910C2C">
        <w:rPr>
          <w:rtl/>
        </w:rPr>
        <w:t>للبنية</w:t>
      </w:r>
      <w:r w:rsidR="00DF5C03" w:rsidRPr="00910C2C">
        <w:rPr>
          <w:rtl/>
        </w:rPr>
        <w:t xml:space="preserve"> </w:t>
      </w:r>
      <w:r w:rsidRPr="00910C2C">
        <w:rPr>
          <w:rtl/>
        </w:rPr>
        <w:t>الزوجية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bookmarkEnd w:id="321"/>
    </w:p>
    <w:p w14:paraId="3F044EC0" w14:textId="4CDFD144" w:rsidR="001D0E45" w:rsidRPr="00910C2C" w:rsidRDefault="000D081E" w:rsidP="00D55BE4">
      <w:r w:rsidRPr="00910C2C">
        <w:rPr>
          <w:rtl/>
        </w:rPr>
        <w:t>"</w:t>
      </w:r>
      <w:r w:rsidR="001D0E45" w:rsidRPr="00910C2C">
        <w:rPr>
          <w:rtl/>
        </w:rPr>
        <w:t>مقدمة</w:t>
      </w:r>
      <w:r w:rsidRPr="00910C2C">
        <w:rPr>
          <w:rtl/>
        </w:rPr>
        <w:t>"</w:t>
      </w:r>
    </w:p>
    <w:p w14:paraId="234E021B" w14:textId="69293CF4" w:rsidR="001D0E45" w:rsidRPr="00910C2C" w:rsidRDefault="001D0E45" w:rsidP="00D55BE4">
      <w:r w:rsidRPr="00910C2C">
        <w:rPr>
          <w:rtl/>
        </w:rPr>
        <w:t>لقد</w:t>
      </w:r>
      <w:r w:rsidR="00DF5C03" w:rsidRPr="00910C2C">
        <w:rPr>
          <w:rtl/>
        </w:rPr>
        <w:t xml:space="preserve"> </w:t>
      </w:r>
      <w:r w:rsidRPr="00910C2C">
        <w:rPr>
          <w:rtl/>
        </w:rPr>
        <w:t>انطلقنا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من</w:t>
      </w:r>
      <w:r w:rsidR="00DF5C03" w:rsidRPr="00910C2C">
        <w:rPr>
          <w:rtl/>
        </w:rPr>
        <w:t xml:space="preserve"> </w:t>
      </w:r>
      <w:r w:rsidRPr="00910C2C">
        <w:rPr>
          <w:rtl/>
        </w:rPr>
        <w:t>رحلة</w:t>
      </w:r>
      <w:r w:rsidR="00DF5C03" w:rsidRPr="00910C2C">
        <w:rPr>
          <w:rtl/>
        </w:rPr>
        <w:t xml:space="preserve"> </w:t>
      </w:r>
      <w:r w:rsidRPr="00910C2C">
        <w:rPr>
          <w:rtl/>
        </w:rPr>
        <w:t>عميقة</w:t>
      </w:r>
      <w:r w:rsidR="00DF5C03" w:rsidRPr="00910C2C">
        <w:rPr>
          <w:rtl/>
        </w:rPr>
        <w:t xml:space="preserve"> </w:t>
      </w:r>
      <w:r w:rsidRPr="00910C2C">
        <w:rPr>
          <w:rtl/>
        </w:rPr>
        <w:t>لاستكشاف</w:t>
      </w:r>
      <w:r w:rsidR="00DF5C03" w:rsidRPr="00910C2C">
        <w:rPr>
          <w:rtl/>
        </w:rPr>
        <w:t xml:space="preserve"> </w:t>
      </w:r>
      <w:r w:rsidRPr="00910C2C">
        <w:rPr>
          <w:rtl/>
        </w:rPr>
        <w:t>البنية</w:t>
      </w:r>
      <w:r w:rsidR="00DF5C03" w:rsidRPr="00910C2C">
        <w:rPr>
          <w:rtl/>
        </w:rPr>
        <w:t xml:space="preserve"> </w:t>
      </w:r>
      <w:r w:rsidRPr="00910C2C">
        <w:rPr>
          <w:rtl/>
        </w:rPr>
        <w:t>الداخلية</w:t>
      </w:r>
      <w:r w:rsidR="00DF5C03" w:rsidRPr="00910C2C">
        <w:rPr>
          <w:rtl/>
        </w:rPr>
        <w:t xml:space="preserve"> </w:t>
      </w:r>
      <w:r w:rsidRPr="00910C2C">
        <w:rPr>
          <w:rtl/>
        </w:rPr>
        <w:t>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مؤمنين</w:t>
      </w:r>
      <w:r w:rsidR="00DF5C03" w:rsidRPr="00910C2C">
        <w:rPr>
          <w:rtl/>
        </w:rPr>
        <w:t xml:space="preserve"> </w:t>
      </w:r>
      <w:r w:rsidRPr="00910C2C">
        <w:rPr>
          <w:rtl/>
        </w:rPr>
        <w:t>بأن</w:t>
      </w:r>
      <w:r w:rsidR="00DF5C03" w:rsidRPr="00910C2C">
        <w:rPr>
          <w:rtl/>
        </w:rPr>
        <w:t xml:space="preserve"> </w:t>
      </w:r>
      <w:r w:rsidRPr="00910C2C">
        <w:rPr>
          <w:rtl/>
        </w:rPr>
        <w:t>كلام</w:t>
      </w:r>
      <w:r w:rsidR="00DF5C03" w:rsidRPr="00910C2C">
        <w:rPr>
          <w:rtl/>
        </w:rPr>
        <w:t xml:space="preserve"> </w:t>
      </w:r>
      <w:r w:rsidRPr="00910C2C">
        <w:rPr>
          <w:rtl/>
        </w:rPr>
        <w:t>الله</w:t>
      </w:r>
      <w:r w:rsidR="00DF5C03" w:rsidRPr="00910C2C">
        <w:rPr>
          <w:rtl/>
        </w:rPr>
        <w:t xml:space="preserve"> </w:t>
      </w:r>
      <w:r w:rsidRPr="00910C2C">
        <w:rPr>
          <w:rtl/>
        </w:rPr>
        <w:t>المعجز</w:t>
      </w:r>
      <w:r w:rsidR="00DF5C03" w:rsidRPr="00910C2C">
        <w:rPr>
          <w:rtl/>
        </w:rPr>
        <w:t xml:space="preserve"> </w:t>
      </w:r>
      <w:r w:rsidRPr="00910C2C">
        <w:rPr>
          <w:rtl/>
        </w:rPr>
        <w:t>يحمل</w:t>
      </w:r>
      <w:r w:rsidR="00DF5C03" w:rsidRPr="00910C2C">
        <w:rPr>
          <w:rtl/>
        </w:rPr>
        <w:t xml:space="preserve"> </w:t>
      </w:r>
      <w:r w:rsidRPr="00910C2C">
        <w:rPr>
          <w:rtl/>
        </w:rPr>
        <w:t>في</w:t>
      </w:r>
      <w:r w:rsidR="00DF5C03" w:rsidRPr="00910C2C">
        <w:rPr>
          <w:rtl/>
        </w:rPr>
        <w:t xml:space="preserve"> </w:t>
      </w:r>
      <w:r w:rsidRPr="00910C2C">
        <w:rPr>
          <w:rtl/>
        </w:rPr>
        <w:t>كل</w:t>
      </w:r>
      <w:r w:rsidR="00DF5C03" w:rsidRPr="00910C2C">
        <w:rPr>
          <w:rtl/>
        </w:rPr>
        <w:t xml:space="preserve"> </w:t>
      </w:r>
      <w:r w:rsidRPr="00910C2C">
        <w:rPr>
          <w:rtl/>
        </w:rPr>
        <w:t>حرف</w:t>
      </w:r>
      <w:r w:rsidR="00DF5C03" w:rsidRPr="00910C2C">
        <w:rPr>
          <w:rtl/>
        </w:rPr>
        <w:t xml:space="preserve"> </w:t>
      </w:r>
      <w:r w:rsidRPr="00910C2C">
        <w:rPr>
          <w:rtl/>
        </w:rPr>
        <w:t>وكلمة</w:t>
      </w:r>
      <w:r w:rsidR="00DF5C03" w:rsidRPr="00910C2C">
        <w:rPr>
          <w:rtl/>
        </w:rPr>
        <w:t xml:space="preserve"> </w:t>
      </w:r>
      <w:r w:rsidRPr="00910C2C">
        <w:rPr>
          <w:rtl/>
        </w:rPr>
        <w:t>نظامًا</w:t>
      </w:r>
      <w:r w:rsidR="00DF5C03" w:rsidRPr="00910C2C">
        <w:rPr>
          <w:rtl/>
        </w:rPr>
        <w:t xml:space="preserve"> </w:t>
      </w:r>
      <w:r w:rsidRPr="00910C2C">
        <w:rPr>
          <w:rtl/>
        </w:rPr>
        <w:t>دقيقًا</w:t>
      </w:r>
      <w:r w:rsidR="00DF5C03" w:rsidRPr="00910C2C">
        <w:rPr>
          <w:rtl/>
        </w:rPr>
        <w:t xml:space="preserve"> </w:t>
      </w:r>
      <w:r w:rsidRPr="00910C2C">
        <w:rPr>
          <w:rtl/>
        </w:rPr>
        <w:t>يعكس</w:t>
      </w:r>
      <w:r w:rsidR="00DF5C03" w:rsidRPr="00910C2C">
        <w:rPr>
          <w:rtl/>
        </w:rPr>
        <w:t xml:space="preserve"> </w:t>
      </w:r>
      <w:r w:rsidRPr="00910C2C">
        <w:rPr>
          <w:rtl/>
        </w:rPr>
        <w:t>حكمة</w:t>
      </w:r>
      <w:r w:rsidR="00DF5C03" w:rsidRPr="00910C2C">
        <w:rPr>
          <w:rtl/>
        </w:rPr>
        <w:t xml:space="preserve"> </w:t>
      </w:r>
      <w:r w:rsidRPr="00910C2C">
        <w:rPr>
          <w:rtl/>
        </w:rPr>
        <w:t>الخالق</w:t>
      </w:r>
      <w:r w:rsidR="00DF5C03" w:rsidRPr="00910C2C">
        <w:rPr>
          <w:rtl/>
        </w:rPr>
        <w:t xml:space="preserve"> </w:t>
      </w:r>
      <w:r w:rsidRPr="00910C2C">
        <w:rPr>
          <w:rtl/>
        </w:rPr>
        <w:t>وعظمة</w:t>
      </w:r>
      <w:r w:rsidR="00DF5C03" w:rsidRPr="00910C2C">
        <w:rPr>
          <w:rtl/>
        </w:rPr>
        <w:t xml:space="preserve"> </w:t>
      </w:r>
      <w:r w:rsidRPr="00910C2C">
        <w:rPr>
          <w:rtl/>
        </w:rPr>
        <w:t>رسالته.</w:t>
      </w:r>
      <w:r w:rsidR="00DF5C03" w:rsidRPr="00910C2C">
        <w:rPr>
          <w:rtl/>
        </w:rPr>
        <w:t xml:space="preserve"> </w:t>
      </w:r>
      <w:r w:rsidRPr="00910C2C">
        <w:rPr>
          <w:rtl/>
        </w:rPr>
        <w:t>وقد</w:t>
      </w:r>
      <w:r w:rsidR="00DF5C03" w:rsidRPr="00910C2C">
        <w:rPr>
          <w:rtl/>
        </w:rPr>
        <w:t xml:space="preserve"> </w:t>
      </w:r>
      <w:r w:rsidRPr="00910C2C">
        <w:rPr>
          <w:rtl/>
        </w:rPr>
        <w:t>سعينا</w:t>
      </w:r>
      <w:r w:rsidR="00DF5C03" w:rsidRPr="00910C2C">
        <w:rPr>
          <w:rtl/>
        </w:rPr>
        <w:t xml:space="preserve"> </w:t>
      </w:r>
      <w:r w:rsidRPr="00910C2C">
        <w:rPr>
          <w:rtl/>
        </w:rPr>
        <w:t>في</w:t>
      </w:r>
      <w:r w:rsidR="00DF5C03" w:rsidRPr="00910C2C">
        <w:rPr>
          <w:rtl/>
        </w:rPr>
        <w:t xml:space="preserve"> </w:t>
      </w:r>
      <w:r w:rsidRPr="00910C2C">
        <w:rPr>
          <w:rtl/>
        </w:rPr>
        <w:t>الفصول</w:t>
      </w:r>
      <w:r w:rsidR="00DF5C03" w:rsidRPr="00910C2C">
        <w:rPr>
          <w:rtl/>
        </w:rPr>
        <w:t xml:space="preserve"> </w:t>
      </w:r>
      <w:r w:rsidRPr="00910C2C">
        <w:rPr>
          <w:rtl/>
        </w:rPr>
        <w:t>السابقة،</w:t>
      </w:r>
      <w:r w:rsidR="00DF5C03" w:rsidRPr="00910C2C">
        <w:rPr>
          <w:rtl/>
        </w:rPr>
        <w:t xml:space="preserve"> </w:t>
      </w:r>
      <w:r w:rsidRPr="00910C2C">
        <w:rPr>
          <w:rtl/>
        </w:rPr>
        <w:t>خاصة</w:t>
      </w:r>
      <w:r w:rsidR="00DF5C03" w:rsidRPr="00910C2C">
        <w:rPr>
          <w:rtl/>
        </w:rPr>
        <w:t xml:space="preserve"> </w:t>
      </w:r>
      <w:r w:rsidRPr="00910C2C">
        <w:rPr>
          <w:rtl/>
        </w:rPr>
        <w:t>في</w:t>
      </w:r>
      <w:r w:rsidR="00DF5C03" w:rsidRPr="00910C2C">
        <w:rPr>
          <w:rtl/>
        </w:rPr>
        <w:t xml:space="preserve"> </w:t>
      </w:r>
      <w:r w:rsidRPr="00910C2C">
        <w:rPr>
          <w:rtl/>
        </w:rPr>
        <w:t>تحليل</w:t>
      </w:r>
      <w:r w:rsidR="00DF5C03" w:rsidRPr="00910C2C">
        <w:rPr>
          <w:rtl/>
        </w:rPr>
        <w:t xml:space="preserve"> </w:t>
      </w:r>
      <w:r w:rsidRPr="00910C2C">
        <w:rPr>
          <w:rtl/>
        </w:rPr>
        <w:t>"أسماء</w:t>
      </w:r>
      <w:r w:rsidR="00DF5C03" w:rsidRPr="00910C2C">
        <w:rPr>
          <w:rtl/>
        </w:rPr>
        <w:t xml:space="preserve"> </w:t>
      </w:r>
      <w:r w:rsidRPr="00910C2C">
        <w:rPr>
          <w:rtl/>
        </w:rPr>
        <w:t>الحروف"</w:t>
      </w:r>
      <w:r w:rsidR="00DF5C03" w:rsidRPr="00910C2C">
        <w:rPr>
          <w:rtl/>
        </w:rPr>
        <w:t xml:space="preserve"> </w:t>
      </w:r>
      <w:r w:rsidR="000D081E" w:rsidRPr="00910C2C">
        <w:rPr>
          <w:rtl/>
        </w:rPr>
        <w:t>"</w:t>
      </w:r>
      <w:r w:rsidRPr="00910C2C">
        <w:rPr>
          <w:rtl/>
        </w:rPr>
        <w:t>الفصل</w:t>
      </w:r>
      <w:r w:rsidR="00DF5C03" w:rsidRPr="00910C2C">
        <w:rPr>
          <w:rtl/>
        </w:rPr>
        <w:t xml:space="preserve"> </w:t>
      </w:r>
      <w:r w:rsidRPr="00910C2C">
        <w:rPr>
          <w:rtl/>
        </w:rPr>
        <w:t>ال</w:t>
      </w:r>
      <w:r w:rsidR="00B63F49" w:rsidRPr="00910C2C">
        <w:rPr>
          <w:rtl/>
        </w:rPr>
        <w:t>ثالث</w:t>
      </w:r>
      <w:r w:rsidR="000D081E" w:rsidRPr="00910C2C">
        <w:rPr>
          <w:rtl/>
        </w:rPr>
        <w:t>"</w:t>
      </w:r>
      <w:r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إرساء</w:t>
      </w:r>
      <w:r w:rsidR="00DF5C03" w:rsidRPr="00910C2C">
        <w:rPr>
          <w:rtl/>
        </w:rPr>
        <w:t xml:space="preserve"> </w:t>
      </w:r>
      <w:r w:rsidRPr="00910C2C">
        <w:rPr>
          <w:rtl/>
        </w:rPr>
        <w:t>فهم</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المفردة</w:t>
      </w:r>
      <w:r w:rsidR="00DF5C03" w:rsidRPr="00910C2C">
        <w:rPr>
          <w:rtl/>
        </w:rPr>
        <w:t xml:space="preserve"> </w:t>
      </w:r>
      <w:r w:rsidRPr="00910C2C">
        <w:rPr>
          <w:rtl/>
        </w:rPr>
        <w:t>لا</w:t>
      </w:r>
      <w:r w:rsidR="00DF5C03" w:rsidRPr="00910C2C">
        <w:rPr>
          <w:rtl/>
        </w:rPr>
        <w:t xml:space="preserve"> </w:t>
      </w:r>
      <w:r w:rsidRPr="00910C2C">
        <w:rPr>
          <w:rtl/>
        </w:rPr>
        <w:t>يقوم</w:t>
      </w:r>
      <w:r w:rsidR="00DF5C03" w:rsidRPr="00910C2C">
        <w:rPr>
          <w:rtl/>
        </w:rPr>
        <w:t xml:space="preserve"> </w:t>
      </w:r>
      <w:r w:rsidRPr="00910C2C">
        <w:rPr>
          <w:rtl/>
        </w:rPr>
        <w:t>على</w:t>
      </w:r>
      <w:r w:rsidR="00DF5C03" w:rsidRPr="00910C2C">
        <w:rPr>
          <w:rtl/>
        </w:rPr>
        <w:t xml:space="preserve"> </w:t>
      </w:r>
      <w:r w:rsidRPr="00910C2C">
        <w:rPr>
          <w:rtl/>
        </w:rPr>
        <w:t>مجرد</w:t>
      </w:r>
      <w:r w:rsidR="00DF5C03" w:rsidRPr="00910C2C">
        <w:rPr>
          <w:rtl/>
        </w:rPr>
        <w:t xml:space="preserve"> </w:t>
      </w:r>
      <w:r w:rsidRPr="00910C2C">
        <w:rPr>
          <w:rtl/>
        </w:rPr>
        <w:t>الانطباع</w:t>
      </w:r>
      <w:r w:rsidR="00DF5C03" w:rsidRPr="00910C2C">
        <w:rPr>
          <w:rtl/>
        </w:rPr>
        <w:t xml:space="preserve"> </w:t>
      </w:r>
      <w:r w:rsidRPr="00910C2C">
        <w:rPr>
          <w:rtl/>
        </w:rPr>
        <w:t>أو</w:t>
      </w:r>
      <w:r w:rsidR="00DF5C03" w:rsidRPr="00910C2C">
        <w:rPr>
          <w:rtl/>
        </w:rPr>
        <w:t xml:space="preserve"> </w:t>
      </w:r>
      <w:r w:rsidRPr="00910C2C">
        <w:rPr>
          <w:rtl/>
        </w:rPr>
        <w:t>التأويل</w:t>
      </w:r>
      <w:r w:rsidR="00DF5C03" w:rsidRPr="00910C2C">
        <w:rPr>
          <w:rtl/>
        </w:rPr>
        <w:t xml:space="preserve"> </w:t>
      </w:r>
      <w:r w:rsidRPr="00910C2C">
        <w:rPr>
          <w:rtl/>
        </w:rPr>
        <w:t>الرمزي،</w:t>
      </w:r>
      <w:r w:rsidR="00DF5C03" w:rsidRPr="00910C2C">
        <w:rPr>
          <w:rtl/>
        </w:rPr>
        <w:t xml:space="preserve"> </w:t>
      </w:r>
      <w:r w:rsidRPr="00910C2C">
        <w:rPr>
          <w:rtl/>
        </w:rPr>
        <w:t>بل</w:t>
      </w:r>
      <w:r w:rsidR="00DF5C03" w:rsidRPr="00910C2C">
        <w:rPr>
          <w:rtl/>
        </w:rPr>
        <w:t xml:space="preserve"> </w:t>
      </w:r>
      <w:r w:rsidRPr="00910C2C">
        <w:rPr>
          <w:rtl/>
        </w:rPr>
        <w:t>يستند</w:t>
      </w:r>
      <w:r w:rsidR="00DF5C03" w:rsidRPr="00910C2C">
        <w:rPr>
          <w:rtl/>
        </w:rPr>
        <w:t xml:space="preserve"> </w:t>
      </w:r>
      <w:r w:rsidRPr="00910C2C">
        <w:rPr>
          <w:rtl/>
        </w:rPr>
        <w:t>بشكل</w:t>
      </w:r>
      <w:r w:rsidR="00DF5C03" w:rsidRPr="00910C2C">
        <w:rPr>
          <w:rtl/>
        </w:rPr>
        <w:t xml:space="preserve"> </w:t>
      </w:r>
      <w:r w:rsidRPr="00910C2C">
        <w:rPr>
          <w:rtl/>
        </w:rPr>
        <w:t>أساسي</w:t>
      </w:r>
      <w:r w:rsidR="00DF5C03" w:rsidRPr="00910C2C">
        <w:rPr>
          <w:rtl/>
        </w:rPr>
        <w:t xml:space="preserve"> </w:t>
      </w:r>
      <w:r w:rsidRPr="00910C2C">
        <w:rPr>
          <w:rtl/>
        </w:rPr>
        <w:t>إلى</w:t>
      </w:r>
      <w:r w:rsidR="00DF5C03" w:rsidRPr="00910C2C">
        <w:rPr>
          <w:rtl/>
        </w:rPr>
        <w:t xml:space="preserve"> </w:t>
      </w:r>
      <w:r w:rsidRPr="00910C2C">
        <w:rPr>
          <w:rtl/>
        </w:rPr>
        <w:t>ركيزتين</w:t>
      </w:r>
      <w:r w:rsidR="00DF5C03" w:rsidRPr="00910C2C">
        <w:rPr>
          <w:rtl/>
        </w:rPr>
        <w:t xml:space="preserve"> </w:t>
      </w:r>
      <w:r w:rsidRPr="00910C2C">
        <w:rPr>
          <w:rtl/>
        </w:rPr>
        <w:t>متينتين</w:t>
      </w:r>
      <w:r w:rsidRPr="00910C2C">
        <w:t>:</w:t>
      </w:r>
    </w:p>
    <w:p w14:paraId="02B37DEF" w14:textId="71472E75" w:rsidR="001D0E45" w:rsidRPr="00910C2C" w:rsidRDefault="001D0E45" w:rsidP="00D55BE4">
      <w:pPr>
        <w:pStyle w:val="a8"/>
        <w:numPr>
          <w:ilvl w:val="0"/>
          <w:numId w:val="224"/>
        </w:numPr>
      </w:pPr>
      <w:r w:rsidRPr="00910C2C">
        <w:rPr>
          <w:b/>
          <w:bCs/>
          <w:rtl/>
        </w:rPr>
        <w:t>تجليات</w:t>
      </w:r>
      <w:r w:rsidR="00DF5C03" w:rsidRPr="00910C2C">
        <w:rPr>
          <w:b/>
          <w:bCs/>
          <w:rtl/>
        </w:rPr>
        <w:t xml:space="preserve"> </w:t>
      </w:r>
      <w:r w:rsidRPr="00910C2C">
        <w:rPr>
          <w:b/>
          <w:bCs/>
          <w:rtl/>
        </w:rPr>
        <w:t>الحرف</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القرآن</w:t>
      </w:r>
      <w:r w:rsidR="00DF5C03" w:rsidRPr="00910C2C">
        <w:rPr>
          <w:b/>
          <w:bCs/>
          <w:rtl/>
        </w:rPr>
        <w:t xml:space="preserve"> </w:t>
      </w:r>
      <w:r w:rsidRPr="00910C2C">
        <w:rPr>
          <w:b/>
          <w:bCs/>
          <w:rtl/>
        </w:rPr>
        <w:t>وأسماء</w:t>
      </w:r>
      <w:r w:rsidR="00DF5C03" w:rsidRPr="00910C2C">
        <w:rPr>
          <w:b/>
          <w:bCs/>
          <w:rtl/>
        </w:rPr>
        <w:t xml:space="preserve"> </w:t>
      </w:r>
      <w:r w:rsidRPr="00910C2C">
        <w:rPr>
          <w:b/>
          <w:bCs/>
          <w:rtl/>
        </w:rPr>
        <w:t>الله</w:t>
      </w:r>
      <w:r w:rsidR="00DF5C03" w:rsidRPr="00910C2C">
        <w:rPr>
          <w:b/>
          <w:bCs/>
          <w:rtl/>
        </w:rPr>
        <w:t xml:space="preserve"> </w:t>
      </w:r>
      <w:r w:rsidRPr="00910C2C">
        <w:rPr>
          <w:b/>
          <w:bCs/>
          <w:rtl/>
        </w:rPr>
        <w:t>الحسنى</w:t>
      </w:r>
      <w:r w:rsidRPr="00910C2C">
        <w:rPr>
          <w:b/>
          <w:bCs/>
        </w:rPr>
        <w:t>:</w:t>
      </w:r>
      <w:r w:rsidR="00DF5C03" w:rsidRPr="00910C2C">
        <w:rPr>
          <w:rtl/>
        </w:rPr>
        <w:t xml:space="preserve"> </w:t>
      </w:r>
      <w:r w:rsidRPr="00910C2C">
        <w:rPr>
          <w:rtl/>
        </w:rPr>
        <w:t>استقراء</w:t>
      </w:r>
      <w:r w:rsidR="00DF5C03" w:rsidRPr="00910C2C">
        <w:rPr>
          <w:rtl/>
        </w:rPr>
        <w:t xml:space="preserve"> </w:t>
      </w:r>
      <w:r w:rsidRPr="00910C2C">
        <w:rPr>
          <w:rtl/>
        </w:rPr>
        <w:t>ورود</w:t>
      </w:r>
      <w:r w:rsidR="00DF5C03" w:rsidRPr="00910C2C">
        <w:rPr>
          <w:rtl/>
        </w:rPr>
        <w:t xml:space="preserve"> </w:t>
      </w:r>
      <w:r w:rsidRPr="00910C2C">
        <w:rPr>
          <w:rtl/>
        </w:rPr>
        <w:t>الحرف</w:t>
      </w:r>
      <w:r w:rsidR="00DF5C03" w:rsidRPr="00910C2C">
        <w:rPr>
          <w:rtl/>
        </w:rPr>
        <w:t xml:space="preserve"> </w:t>
      </w:r>
      <w:r w:rsidRPr="00910C2C">
        <w:rPr>
          <w:rtl/>
        </w:rPr>
        <w:t>ودوره</w:t>
      </w:r>
      <w:r w:rsidR="00DF5C03" w:rsidRPr="00910C2C">
        <w:rPr>
          <w:rtl/>
        </w:rPr>
        <w:t xml:space="preserve"> </w:t>
      </w:r>
      <w:r w:rsidRPr="00910C2C">
        <w:rPr>
          <w:rtl/>
        </w:rPr>
        <w:t>في</w:t>
      </w:r>
      <w:r w:rsidR="00DF5C03" w:rsidRPr="00910C2C">
        <w:rPr>
          <w:rtl/>
        </w:rPr>
        <w:t xml:space="preserve"> </w:t>
      </w:r>
      <w:r w:rsidRPr="00910C2C">
        <w:rPr>
          <w:rtl/>
        </w:rPr>
        <w:t>الكلمات</w:t>
      </w:r>
      <w:r w:rsidR="00DF5C03" w:rsidRPr="00910C2C">
        <w:rPr>
          <w:rtl/>
        </w:rPr>
        <w:t xml:space="preserve"> </w:t>
      </w:r>
      <w:r w:rsidRPr="00910C2C">
        <w:rPr>
          <w:rtl/>
        </w:rPr>
        <w:t>المفتاحية</w:t>
      </w:r>
      <w:r w:rsidR="00DF5C03" w:rsidRPr="00910C2C">
        <w:rPr>
          <w:rtl/>
        </w:rPr>
        <w:t xml:space="preserve"> </w:t>
      </w:r>
      <w:r w:rsidRPr="00910C2C">
        <w:rPr>
          <w:rtl/>
        </w:rPr>
        <w:t>والأسماء</w:t>
      </w:r>
      <w:r w:rsidR="00DF5C03" w:rsidRPr="00910C2C">
        <w:rPr>
          <w:rtl/>
        </w:rPr>
        <w:t xml:space="preserve"> </w:t>
      </w:r>
      <w:r w:rsidRPr="00910C2C">
        <w:rPr>
          <w:rtl/>
        </w:rPr>
        <w:t>الإلهية</w:t>
      </w:r>
      <w:r w:rsidRPr="00910C2C">
        <w:t>.</w:t>
      </w:r>
    </w:p>
    <w:p w14:paraId="3AF2EF2C" w14:textId="736D627D" w:rsidR="001D0E45" w:rsidRPr="00910C2C" w:rsidRDefault="001D0E45" w:rsidP="00D55BE4">
      <w:pPr>
        <w:pStyle w:val="a8"/>
        <w:numPr>
          <w:ilvl w:val="0"/>
          <w:numId w:val="224"/>
        </w:numPr>
      </w:pPr>
      <w:r w:rsidRPr="00910C2C">
        <w:rPr>
          <w:b/>
          <w:bCs/>
          <w:rtl/>
        </w:rPr>
        <w:t>نتائج</w:t>
      </w:r>
      <w:r w:rsidR="00DF5C03" w:rsidRPr="00910C2C">
        <w:rPr>
          <w:b/>
          <w:bCs/>
          <w:rtl/>
        </w:rPr>
        <w:t xml:space="preserve"> </w:t>
      </w:r>
      <w:r w:rsidRPr="00910C2C">
        <w:rPr>
          <w:b/>
          <w:bCs/>
          <w:rtl/>
        </w:rPr>
        <w:t>علم</w:t>
      </w:r>
      <w:r w:rsidR="00DF5C03" w:rsidRPr="00910C2C">
        <w:rPr>
          <w:b/>
          <w:bCs/>
          <w:rtl/>
        </w:rPr>
        <w:t xml:space="preserve"> </w:t>
      </w:r>
      <w:r w:rsidRPr="00910C2C">
        <w:rPr>
          <w:b/>
          <w:bCs/>
          <w:rtl/>
        </w:rPr>
        <w:t>الأصوات</w:t>
      </w:r>
      <w:r w:rsidR="00DF5C03" w:rsidRPr="00910C2C">
        <w:rPr>
          <w:b/>
          <w:bCs/>
          <w:rtl/>
        </w:rPr>
        <w:t xml:space="preserve"> </w:t>
      </w:r>
      <w:r w:rsidR="000D081E" w:rsidRPr="00910C2C">
        <w:rPr>
          <w:b/>
          <w:bCs/>
          <w:rtl/>
        </w:rPr>
        <w:t>"</w:t>
      </w:r>
      <w:r w:rsidRPr="00910C2C">
        <w:rPr>
          <w:b/>
          <w:bCs/>
        </w:rPr>
        <w:t>Phonetics</w:t>
      </w:r>
      <w:r w:rsidR="00DF5C03" w:rsidRPr="00910C2C">
        <w:rPr>
          <w:b/>
          <w:bCs/>
        </w:rPr>
        <w:t xml:space="preserve"> </w:t>
      </w:r>
      <w:r w:rsidRPr="00910C2C">
        <w:rPr>
          <w:b/>
          <w:bCs/>
        </w:rPr>
        <w:t>&amp;</w:t>
      </w:r>
      <w:r w:rsidR="00DF5C03" w:rsidRPr="00910C2C">
        <w:rPr>
          <w:b/>
          <w:bCs/>
        </w:rPr>
        <w:t xml:space="preserve"> </w:t>
      </w:r>
      <w:r w:rsidR="00B611B5" w:rsidRPr="00910C2C">
        <w:rPr>
          <w:b/>
          <w:bCs/>
        </w:rPr>
        <w:t>Phono</w:t>
      </w:r>
      <w:r w:rsidR="00DF5C03" w:rsidRPr="00910C2C">
        <w:rPr>
          <w:b/>
          <w:bCs/>
        </w:rPr>
        <w:t xml:space="preserve"> </w:t>
      </w:r>
      <w:r w:rsidR="00B611B5" w:rsidRPr="00910C2C">
        <w:rPr>
          <w:b/>
          <w:bCs/>
        </w:rPr>
        <w:t>semantics</w:t>
      </w:r>
      <w:r w:rsidR="000D081E" w:rsidRPr="00910C2C">
        <w:rPr>
          <w:b/>
          <w:bCs/>
        </w:rPr>
        <w:t>"</w:t>
      </w:r>
      <w:r w:rsidRPr="00910C2C">
        <w:rPr>
          <w:b/>
          <w:bCs/>
        </w:rPr>
        <w:t>:</w:t>
      </w:r>
      <w:r w:rsidR="00DF5C03" w:rsidRPr="00910C2C">
        <w:rPr>
          <w:rtl/>
        </w:rPr>
        <w:t xml:space="preserve"> </w:t>
      </w:r>
      <w:r w:rsidRPr="00910C2C">
        <w:rPr>
          <w:rtl/>
        </w:rPr>
        <w:t>ربط</w:t>
      </w:r>
      <w:r w:rsidR="00DF5C03" w:rsidRPr="00910C2C">
        <w:rPr>
          <w:rtl/>
        </w:rPr>
        <w:t xml:space="preserve"> </w:t>
      </w:r>
      <w:r w:rsidRPr="00910C2C">
        <w:rPr>
          <w:rtl/>
        </w:rPr>
        <w:t>خصائص</w:t>
      </w:r>
      <w:r w:rsidR="00DF5C03" w:rsidRPr="00910C2C">
        <w:rPr>
          <w:rtl/>
        </w:rPr>
        <w:t xml:space="preserve"> </w:t>
      </w:r>
      <w:r w:rsidRPr="00910C2C">
        <w:rPr>
          <w:rtl/>
        </w:rPr>
        <w:t>نطق</w:t>
      </w:r>
      <w:r w:rsidR="00DF5C03" w:rsidRPr="00910C2C">
        <w:rPr>
          <w:rtl/>
        </w:rPr>
        <w:t xml:space="preserve"> </w:t>
      </w:r>
      <w:r w:rsidRPr="00910C2C">
        <w:rPr>
          <w:rtl/>
        </w:rPr>
        <w:t>الحرف</w:t>
      </w:r>
      <w:r w:rsidR="00DF5C03" w:rsidRPr="00910C2C">
        <w:rPr>
          <w:rtl/>
        </w:rPr>
        <w:t xml:space="preserve"> </w:t>
      </w:r>
      <w:r w:rsidR="000D081E" w:rsidRPr="00910C2C">
        <w:rPr>
          <w:rtl/>
        </w:rPr>
        <w:t>"</w:t>
      </w:r>
      <w:r w:rsidRPr="00910C2C">
        <w:rPr>
          <w:rtl/>
        </w:rPr>
        <w:t>مخرجه،</w:t>
      </w:r>
      <w:r w:rsidR="00DF5C03" w:rsidRPr="00910C2C">
        <w:rPr>
          <w:rtl/>
        </w:rPr>
        <w:t xml:space="preserve"> </w:t>
      </w:r>
      <w:r w:rsidRPr="00910C2C">
        <w:rPr>
          <w:rtl/>
        </w:rPr>
        <w:t>صفاته</w:t>
      </w:r>
      <w:r w:rsidR="00DF5C03" w:rsidRPr="00910C2C">
        <w:rPr>
          <w:rtl/>
        </w:rPr>
        <w:t xml:space="preserve"> </w:t>
      </w:r>
      <w:r w:rsidRPr="00910C2C">
        <w:rPr>
          <w:rtl/>
        </w:rPr>
        <w:t>كالجهر</w:t>
      </w:r>
      <w:r w:rsidR="00DF5C03" w:rsidRPr="00910C2C">
        <w:rPr>
          <w:rtl/>
        </w:rPr>
        <w:t xml:space="preserve"> </w:t>
      </w:r>
      <w:r w:rsidRPr="00910C2C">
        <w:rPr>
          <w:rtl/>
        </w:rPr>
        <w:t>والهمس،</w:t>
      </w:r>
      <w:r w:rsidR="00DF5C03" w:rsidRPr="00910C2C">
        <w:rPr>
          <w:rtl/>
        </w:rPr>
        <w:t xml:space="preserve"> </w:t>
      </w:r>
      <w:r w:rsidRPr="00910C2C">
        <w:rPr>
          <w:rtl/>
        </w:rPr>
        <w:t>الشدة</w:t>
      </w:r>
      <w:r w:rsidR="00DF5C03" w:rsidRPr="00910C2C">
        <w:rPr>
          <w:rtl/>
        </w:rPr>
        <w:t xml:space="preserve"> </w:t>
      </w:r>
      <w:r w:rsidRPr="00910C2C">
        <w:rPr>
          <w:rtl/>
        </w:rPr>
        <w:t>والرخاوة،</w:t>
      </w:r>
      <w:r w:rsidR="00DF5C03" w:rsidRPr="00910C2C">
        <w:rPr>
          <w:rtl/>
        </w:rPr>
        <w:t xml:space="preserve"> </w:t>
      </w:r>
      <w:r w:rsidRPr="00910C2C">
        <w:rPr>
          <w:rtl/>
        </w:rPr>
        <w:t>الإطباق،</w:t>
      </w:r>
      <w:r w:rsidR="00DF5C03" w:rsidRPr="00910C2C">
        <w:rPr>
          <w:rtl/>
        </w:rPr>
        <w:t xml:space="preserve"> </w:t>
      </w:r>
      <w:r w:rsidRPr="00910C2C">
        <w:rPr>
          <w:rtl/>
        </w:rPr>
        <w:t>إلخ</w:t>
      </w:r>
      <w:r w:rsidR="000D081E" w:rsidRPr="00910C2C">
        <w:rPr>
          <w:rtl/>
        </w:rPr>
        <w:t>"</w:t>
      </w:r>
      <w:r w:rsidR="00DF5C03" w:rsidRPr="00910C2C">
        <w:rPr>
          <w:rtl/>
        </w:rPr>
        <w:t xml:space="preserve"> </w:t>
      </w:r>
      <w:r w:rsidRPr="00910C2C">
        <w:rPr>
          <w:rtl/>
        </w:rPr>
        <w:t>وطبيعته</w:t>
      </w:r>
      <w:r w:rsidR="00DF5C03" w:rsidRPr="00910C2C">
        <w:rPr>
          <w:rtl/>
        </w:rPr>
        <w:t xml:space="preserve"> </w:t>
      </w:r>
      <w:r w:rsidRPr="00910C2C">
        <w:rPr>
          <w:rtl/>
        </w:rPr>
        <w:t>الصوتية</w:t>
      </w:r>
      <w:r w:rsidR="00DF5C03" w:rsidRPr="00910C2C">
        <w:rPr>
          <w:rtl/>
        </w:rPr>
        <w:t xml:space="preserve"> </w:t>
      </w:r>
      <w:r w:rsidRPr="00910C2C">
        <w:rPr>
          <w:rtl/>
        </w:rPr>
        <w:t>الفيزيائية</w:t>
      </w:r>
      <w:r w:rsidR="00DF5C03" w:rsidRPr="00910C2C">
        <w:rPr>
          <w:rtl/>
        </w:rPr>
        <w:t xml:space="preserve"> </w:t>
      </w:r>
      <w:r w:rsidRPr="00910C2C">
        <w:rPr>
          <w:rtl/>
        </w:rPr>
        <w:t>بالدلالات</w:t>
      </w:r>
      <w:r w:rsidR="00DF5C03" w:rsidRPr="00910C2C">
        <w:rPr>
          <w:rtl/>
        </w:rPr>
        <w:t xml:space="preserve"> </w:t>
      </w:r>
      <w:r w:rsidRPr="00910C2C">
        <w:rPr>
          <w:rtl/>
        </w:rPr>
        <w:t>والإيحاءات</w:t>
      </w:r>
      <w:r w:rsidR="00DF5C03" w:rsidRPr="00910C2C">
        <w:rPr>
          <w:rtl/>
        </w:rPr>
        <w:t xml:space="preserve"> </w:t>
      </w:r>
      <w:r w:rsidRPr="00910C2C">
        <w:rPr>
          <w:rtl/>
        </w:rPr>
        <w:t>التي</w:t>
      </w:r>
      <w:r w:rsidR="00DF5C03" w:rsidRPr="00910C2C">
        <w:rPr>
          <w:rtl/>
        </w:rPr>
        <w:t xml:space="preserve"> </w:t>
      </w:r>
      <w:r w:rsidRPr="00910C2C">
        <w:rPr>
          <w:rtl/>
        </w:rPr>
        <w:t>قد</w:t>
      </w:r>
      <w:r w:rsidR="00DF5C03" w:rsidRPr="00910C2C">
        <w:rPr>
          <w:rtl/>
        </w:rPr>
        <w:t xml:space="preserve"> </w:t>
      </w:r>
      <w:r w:rsidRPr="00910C2C">
        <w:rPr>
          <w:rtl/>
        </w:rPr>
        <w:t>يحملها،</w:t>
      </w:r>
      <w:r w:rsidR="00DF5C03" w:rsidRPr="00910C2C">
        <w:rPr>
          <w:rtl/>
        </w:rPr>
        <w:t xml:space="preserve"> </w:t>
      </w:r>
      <w:r w:rsidRPr="00910C2C">
        <w:rPr>
          <w:rtl/>
        </w:rPr>
        <w:t>استنادًا</w:t>
      </w:r>
      <w:r w:rsidR="00DF5C03" w:rsidRPr="00910C2C">
        <w:rPr>
          <w:rtl/>
        </w:rPr>
        <w:t xml:space="preserve"> </w:t>
      </w:r>
      <w:r w:rsidRPr="00910C2C">
        <w:rPr>
          <w:rtl/>
        </w:rPr>
        <w:t>إلى</w:t>
      </w:r>
      <w:r w:rsidR="00DF5C03" w:rsidRPr="00910C2C">
        <w:rPr>
          <w:rtl/>
        </w:rPr>
        <w:t xml:space="preserve"> </w:t>
      </w:r>
      <w:r w:rsidRPr="00910C2C">
        <w:rPr>
          <w:rtl/>
        </w:rPr>
        <w:t>مبادئ</w:t>
      </w:r>
      <w:r w:rsidR="00DF5C03" w:rsidRPr="00910C2C">
        <w:rPr>
          <w:rtl/>
        </w:rPr>
        <w:t xml:space="preserve"> </w:t>
      </w:r>
      <w:r w:rsidRPr="00910C2C">
        <w:rPr>
          <w:rtl/>
        </w:rPr>
        <w:t>ودراسات</w:t>
      </w:r>
      <w:r w:rsidR="00DF5C03" w:rsidRPr="00910C2C">
        <w:rPr>
          <w:rtl/>
        </w:rPr>
        <w:t xml:space="preserve"> </w:t>
      </w:r>
      <w:r w:rsidRPr="00910C2C">
        <w:rPr>
          <w:rtl/>
        </w:rPr>
        <w:t>علم</w:t>
      </w:r>
      <w:r w:rsidR="00DF5C03" w:rsidRPr="00910C2C">
        <w:rPr>
          <w:rtl/>
        </w:rPr>
        <w:t xml:space="preserve"> </w:t>
      </w:r>
      <w:r w:rsidRPr="00910C2C">
        <w:rPr>
          <w:rtl/>
        </w:rPr>
        <w:t>الأصوات</w:t>
      </w:r>
      <w:r w:rsidR="00DF5C03" w:rsidRPr="00910C2C">
        <w:rPr>
          <w:rtl/>
        </w:rPr>
        <w:t xml:space="preserve"> </w:t>
      </w:r>
      <w:r w:rsidRPr="00910C2C">
        <w:rPr>
          <w:rtl/>
        </w:rPr>
        <w:t>اللغوي</w:t>
      </w:r>
      <w:r w:rsidRPr="00910C2C">
        <w:t>.</w:t>
      </w:r>
    </w:p>
    <w:p w14:paraId="14CE516B" w14:textId="676B9CEE" w:rsidR="001D0E45" w:rsidRPr="00910C2C" w:rsidRDefault="001D0E45" w:rsidP="00D55BE4">
      <w:r w:rsidRPr="00910C2C">
        <w:rPr>
          <w:rtl/>
        </w:rPr>
        <w:t>نعتقد</w:t>
      </w:r>
      <w:r w:rsidR="00DF5C03" w:rsidRPr="00910C2C">
        <w:rPr>
          <w:rtl/>
        </w:rPr>
        <w:t xml:space="preserve"> </w:t>
      </w:r>
      <w:r w:rsidRPr="00910C2C">
        <w:rPr>
          <w:rtl/>
        </w:rPr>
        <w:t>أن</w:t>
      </w:r>
      <w:r w:rsidR="00DF5C03" w:rsidRPr="00910C2C">
        <w:rPr>
          <w:rtl/>
        </w:rPr>
        <w:t xml:space="preserve"> </w:t>
      </w:r>
      <w:r w:rsidRPr="00910C2C">
        <w:rPr>
          <w:rtl/>
        </w:rPr>
        <w:t>هذا</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الاستقراء</w:t>
      </w:r>
      <w:r w:rsidR="00DF5C03" w:rsidRPr="00910C2C">
        <w:rPr>
          <w:rtl/>
        </w:rPr>
        <w:t xml:space="preserve"> </w:t>
      </w:r>
      <w:r w:rsidRPr="00910C2C">
        <w:rPr>
          <w:rtl/>
        </w:rPr>
        <w:t>القرآني</w:t>
      </w:r>
      <w:r w:rsidR="00DF5C03" w:rsidRPr="00910C2C">
        <w:rPr>
          <w:rtl/>
        </w:rPr>
        <w:t xml:space="preserve"> </w:t>
      </w:r>
      <w:r w:rsidRPr="00910C2C">
        <w:rPr>
          <w:rtl/>
        </w:rPr>
        <w:t>والمعطيات</w:t>
      </w:r>
      <w:r w:rsidR="00DF5C03" w:rsidRPr="00910C2C">
        <w:rPr>
          <w:rtl/>
        </w:rPr>
        <w:t xml:space="preserve"> </w:t>
      </w:r>
      <w:r w:rsidRPr="00910C2C">
        <w:rPr>
          <w:rtl/>
        </w:rPr>
        <w:t>الصوتية</w:t>
      </w:r>
      <w:r w:rsidR="00DF5C03" w:rsidRPr="00910C2C">
        <w:rPr>
          <w:rtl/>
        </w:rPr>
        <w:t xml:space="preserve"> </w:t>
      </w:r>
      <w:r w:rsidRPr="00910C2C">
        <w:rPr>
          <w:rtl/>
        </w:rPr>
        <w:t>قد</w:t>
      </w:r>
      <w:r w:rsidR="00DF5C03" w:rsidRPr="00910C2C">
        <w:rPr>
          <w:rtl/>
        </w:rPr>
        <w:t xml:space="preserve"> </w:t>
      </w:r>
      <w:r w:rsidRPr="00910C2C">
        <w:rPr>
          <w:rtl/>
        </w:rPr>
        <w:t>أتاح</w:t>
      </w:r>
      <w:r w:rsidR="00DF5C03" w:rsidRPr="00910C2C">
        <w:rPr>
          <w:rtl/>
        </w:rPr>
        <w:t xml:space="preserve"> </w:t>
      </w:r>
      <w:r w:rsidRPr="00910C2C">
        <w:rPr>
          <w:rtl/>
        </w:rPr>
        <w:t>لنا</w:t>
      </w:r>
      <w:r w:rsidR="00DF5C03" w:rsidRPr="00910C2C">
        <w:rPr>
          <w:rtl/>
        </w:rPr>
        <w:t xml:space="preserve"> </w:t>
      </w:r>
      <w:r w:rsidRPr="00910C2C">
        <w:rPr>
          <w:rtl/>
        </w:rPr>
        <w:t>الوصول</w:t>
      </w:r>
      <w:r w:rsidR="00DF5C03" w:rsidRPr="00910C2C">
        <w:rPr>
          <w:rtl/>
        </w:rPr>
        <w:t xml:space="preserve"> </w:t>
      </w:r>
      <w:r w:rsidRPr="00910C2C">
        <w:rPr>
          <w:rtl/>
        </w:rPr>
        <w:t>إلى</w:t>
      </w:r>
      <w:r w:rsidR="00DF5C03" w:rsidRPr="00910C2C">
        <w:rPr>
          <w:rtl/>
        </w:rPr>
        <w:t xml:space="preserve"> </w:t>
      </w:r>
      <w:r w:rsidRPr="00910C2C">
        <w:rPr>
          <w:rtl/>
        </w:rPr>
        <w:t>فهم</w:t>
      </w:r>
      <w:r w:rsidR="00DF5C03" w:rsidRPr="00910C2C">
        <w:rPr>
          <w:rtl/>
        </w:rPr>
        <w:t xml:space="preserve"> </w:t>
      </w:r>
      <w:r w:rsidRPr="00910C2C">
        <w:rPr>
          <w:rtl/>
        </w:rPr>
        <w:t>أكثر</w:t>
      </w:r>
      <w:r w:rsidR="00DF5C03" w:rsidRPr="00910C2C">
        <w:rPr>
          <w:rtl/>
        </w:rPr>
        <w:t xml:space="preserve"> </w:t>
      </w:r>
      <w:r w:rsidRPr="00910C2C">
        <w:rPr>
          <w:rtl/>
        </w:rPr>
        <w:t>موضوعية</w:t>
      </w:r>
      <w:r w:rsidR="00DF5C03" w:rsidRPr="00910C2C">
        <w:rPr>
          <w:rtl/>
        </w:rPr>
        <w:t xml:space="preserve"> </w:t>
      </w:r>
      <w:r w:rsidRPr="00910C2C">
        <w:rPr>
          <w:rtl/>
        </w:rPr>
        <w:t>ومنهجية</w:t>
      </w:r>
      <w:r w:rsidR="00DF5C03" w:rsidRPr="00910C2C">
        <w:rPr>
          <w:rtl/>
        </w:rPr>
        <w:t xml:space="preserve"> </w:t>
      </w:r>
      <w:r w:rsidRPr="00910C2C">
        <w:rPr>
          <w:rtl/>
        </w:rPr>
        <w:t>للدلالات</w:t>
      </w:r>
      <w:r w:rsidR="00DF5C03" w:rsidRPr="00910C2C">
        <w:rPr>
          <w:rtl/>
        </w:rPr>
        <w:t xml:space="preserve"> </w:t>
      </w:r>
      <w:r w:rsidRPr="00910C2C">
        <w:rPr>
          <w:rtl/>
        </w:rPr>
        <w:t>الجوهرية</w:t>
      </w:r>
      <w:r w:rsidR="00DF5C03" w:rsidRPr="00910C2C">
        <w:rPr>
          <w:rtl/>
        </w:rPr>
        <w:t xml:space="preserve"> </w:t>
      </w:r>
      <w:r w:rsidRPr="00910C2C">
        <w:rPr>
          <w:rtl/>
        </w:rPr>
        <w:t>التي</w:t>
      </w:r>
      <w:r w:rsidR="00DF5C03" w:rsidRPr="00910C2C">
        <w:rPr>
          <w:rtl/>
        </w:rPr>
        <w:t xml:space="preserve"> </w:t>
      </w:r>
      <w:r w:rsidRPr="00910C2C">
        <w:rPr>
          <w:rtl/>
        </w:rPr>
        <w:t>تمثلها</w:t>
      </w:r>
      <w:r w:rsidR="00DF5C03" w:rsidRPr="00910C2C">
        <w:rPr>
          <w:rtl/>
        </w:rPr>
        <w:t xml:space="preserve"> </w:t>
      </w:r>
      <w:r w:rsidRPr="00910C2C">
        <w:rPr>
          <w:rtl/>
        </w:rPr>
        <w:t>الحروف</w:t>
      </w:r>
      <w:r w:rsidR="00DF5C03" w:rsidRPr="00910C2C">
        <w:rPr>
          <w:rtl/>
        </w:rPr>
        <w:t xml:space="preserve"> </w:t>
      </w:r>
      <w:r w:rsidRPr="00910C2C">
        <w:rPr>
          <w:rtl/>
        </w:rPr>
        <w:t>كوحدات</w:t>
      </w:r>
      <w:r w:rsidR="00DF5C03" w:rsidRPr="00910C2C">
        <w:rPr>
          <w:rtl/>
        </w:rPr>
        <w:t xml:space="preserve"> </w:t>
      </w:r>
      <w:r w:rsidRPr="00910C2C">
        <w:rPr>
          <w:rtl/>
        </w:rPr>
        <w:t>أساسية</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Pr="00910C2C">
        <w:t>.</w:t>
      </w:r>
    </w:p>
    <w:p w14:paraId="4A16259A" w14:textId="2ADA4318" w:rsidR="001D0E45" w:rsidRPr="00910C2C" w:rsidRDefault="001D0E45" w:rsidP="00D55BE4">
      <w:r w:rsidRPr="00910C2C">
        <w:rPr>
          <w:rtl/>
        </w:rPr>
        <w:t>ولكن،</w:t>
      </w:r>
      <w:r w:rsidR="00DF5C03" w:rsidRPr="00910C2C">
        <w:rPr>
          <w:rtl/>
        </w:rPr>
        <w:t xml:space="preserve"> </w:t>
      </w:r>
      <w:r w:rsidRPr="00910C2C">
        <w:rPr>
          <w:rtl/>
        </w:rPr>
        <w:t>لم</w:t>
      </w:r>
      <w:r w:rsidR="00DF5C03" w:rsidRPr="00910C2C">
        <w:rPr>
          <w:rtl/>
        </w:rPr>
        <w:t xml:space="preserve"> </w:t>
      </w:r>
      <w:r w:rsidRPr="00910C2C">
        <w:rPr>
          <w:rtl/>
        </w:rPr>
        <w:t>تتوقف</w:t>
      </w:r>
      <w:r w:rsidR="00DF5C03" w:rsidRPr="00910C2C">
        <w:rPr>
          <w:rtl/>
        </w:rPr>
        <w:t xml:space="preserve"> </w:t>
      </w:r>
      <w:r w:rsidRPr="00910C2C">
        <w:rPr>
          <w:rtl/>
        </w:rPr>
        <w:t>رحلتنا</w:t>
      </w:r>
      <w:r w:rsidR="00DF5C03" w:rsidRPr="00910C2C">
        <w:rPr>
          <w:rtl/>
        </w:rPr>
        <w:t xml:space="preserve"> </w:t>
      </w:r>
      <w:r w:rsidRPr="00910C2C">
        <w:rPr>
          <w:rtl/>
        </w:rPr>
        <w:t>عند</w:t>
      </w:r>
      <w:r w:rsidR="00DF5C03" w:rsidRPr="00910C2C">
        <w:rPr>
          <w:rtl/>
        </w:rPr>
        <w:t xml:space="preserve"> </w:t>
      </w:r>
      <w:r w:rsidRPr="00910C2C">
        <w:rPr>
          <w:rtl/>
        </w:rPr>
        <w:t>الحرف</w:t>
      </w:r>
      <w:r w:rsidR="00DF5C03" w:rsidRPr="00910C2C">
        <w:rPr>
          <w:rtl/>
        </w:rPr>
        <w:t xml:space="preserve"> </w:t>
      </w:r>
      <w:r w:rsidRPr="00910C2C">
        <w:rPr>
          <w:rtl/>
        </w:rPr>
        <w:t>المفرد.</w:t>
      </w:r>
      <w:r w:rsidR="00DF5C03" w:rsidRPr="00910C2C">
        <w:rPr>
          <w:rtl/>
        </w:rPr>
        <w:t xml:space="preserve"> </w:t>
      </w:r>
      <w:r w:rsidRPr="00910C2C">
        <w:rPr>
          <w:rtl/>
        </w:rPr>
        <w:t>لقد</w:t>
      </w:r>
      <w:r w:rsidR="00DF5C03" w:rsidRPr="00910C2C">
        <w:rPr>
          <w:rtl/>
        </w:rPr>
        <w:t xml:space="preserve"> </w:t>
      </w:r>
      <w:r w:rsidRPr="00910C2C">
        <w:rPr>
          <w:rtl/>
        </w:rPr>
        <w:t>قادتنا</w:t>
      </w:r>
      <w:r w:rsidR="00DF5C03" w:rsidRPr="00910C2C">
        <w:rPr>
          <w:rtl/>
        </w:rPr>
        <w:t xml:space="preserve"> </w:t>
      </w:r>
      <w:r w:rsidRPr="00910C2C">
        <w:rPr>
          <w:rtl/>
        </w:rPr>
        <w:t>ملاحظة</w:t>
      </w:r>
      <w:r w:rsidR="00DF5C03" w:rsidRPr="00910C2C">
        <w:rPr>
          <w:rtl/>
        </w:rPr>
        <w:t xml:space="preserve"> </w:t>
      </w:r>
      <w:r w:rsidRPr="00910C2C">
        <w:rPr>
          <w:rtl/>
        </w:rPr>
        <w:t>الأنماط</w:t>
      </w:r>
      <w:r w:rsidR="00DF5C03" w:rsidRPr="00910C2C">
        <w:rPr>
          <w:rtl/>
        </w:rPr>
        <w:t xml:space="preserve"> </w:t>
      </w:r>
      <w:r w:rsidRPr="00910C2C">
        <w:rPr>
          <w:rtl/>
        </w:rPr>
        <w:t>المتكررة</w:t>
      </w:r>
      <w:r w:rsidR="00DF5C03" w:rsidRPr="00910C2C">
        <w:rPr>
          <w:rtl/>
        </w:rPr>
        <w:t xml:space="preserve"> </w:t>
      </w:r>
      <w:r w:rsidRPr="00910C2C">
        <w:rPr>
          <w:rtl/>
        </w:rPr>
        <w:t>في</w:t>
      </w:r>
      <w:r w:rsidR="00DF5C03" w:rsidRPr="00910C2C">
        <w:rPr>
          <w:rtl/>
        </w:rPr>
        <w:t xml:space="preserve"> </w:t>
      </w:r>
      <w:r w:rsidRPr="00910C2C">
        <w:rPr>
          <w:rtl/>
        </w:rPr>
        <w:t>بنية</w:t>
      </w:r>
      <w:r w:rsidR="00DF5C03" w:rsidRPr="00910C2C">
        <w:rPr>
          <w:rtl/>
        </w:rPr>
        <w:t xml:space="preserve"> </w:t>
      </w:r>
      <w:r w:rsidRPr="00910C2C">
        <w:rPr>
          <w:rtl/>
        </w:rPr>
        <w:t>الكلمات</w:t>
      </w:r>
      <w:r w:rsidR="00DF5C03" w:rsidRPr="00910C2C">
        <w:rPr>
          <w:rtl/>
        </w:rPr>
        <w:t xml:space="preserve"> </w:t>
      </w:r>
      <w:r w:rsidRPr="00910C2C">
        <w:rPr>
          <w:rtl/>
        </w:rPr>
        <w:t>القرآنية،</w:t>
      </w:r>
      <w:r w:rsidR="00DF5C03" w:rsidRPr="00910C2C">
        <w:rPr>
          <w:rtl/>
        </w:rPr>
        <w:t xml:space="preserve"> </w:t>
      </w:r>
      <w:r w:rsidRPr="00910C2C">
        <w:rPr>
          <w:rtl/>
        </w:rPr>
        <w:t>واستلهامنا</w:t>
      </w:r>
      <w:r w:rsidR="00DF5C03" w:rsidRPr="00910C2C">
        <w:rPr>
          <w:rtl/>
        </w:rPr>
        <w:t xml:space="preserve"> </w:t>
      </w:r>
      <w:r w:rsidRPr="00910C2C">
        <w:rPr>
          <w:rtl/>
        </w:rPr>
        <w:t>من</w:t>
      </w:r>
      <w:r w:rsidR="00DF5C03" w:rsidRPr="00910C2C">
        <w:rPr>
          <w:rtl/>
        </w:rPr>
        <w:t xml:space="preserve"> </w:t>
      </w:r>
      <w:r w:rsidRPr="00910C2C">
        <w:rPr>
          <w:rtl/>
        </w:rPr>
        <w:t>آيات</w:t>
      </w:r>
      <w:r w:rsidR="00DF5C03" w:rsidRPr="00910C2C">
        <w:rPr>
          <w:rtl/>
        </w:rPr>
        <w:t xml:space="preserve"> </w:t>
      </w:r>
      <w:r w:rsidRPr="00910C2C">
        <w:rPr>
          <w:rtl/>
        </w:rPr>
        <w:t>قرآنية</w:t>
      </w:r>
      <w:r w:rsidR="00DF5C03" w:rsidRPr="00910C2C">
        <w:rPr>
          <w:rtl/>
        </w:rPr>
        <w:t xml:space="preserve"> </w:t>
      </w:r>
      <w:r w:rsidRPr="00910C2C">
        <w:rPr>
          <w:rtl/>
        </w:rPr>
        <w:t>محورية</w:t>
      </w:r>
      <w:r w:rsidR="00DF5C03" w:rsidRPr="00910C2C">
        <w:rPr>
          <w:rtl/>
        </w:rPr>
        <w:t xml:space="preserve"> </w:t>
      </w:r>
      <w:r w:rsidRPr="00910C2C">
        <w:rPr>
          <w:rtl/>
        </w:rPr>
        <w:t>كآيات</w:t>
      </w:r>
      <w:r w:rsidR="00DF5C03" w:rsidRPr="00910C2C">
        <w:rPr>
          <w:rtl/>
        </w:rPr>
        <w:t xml:space="preserve"> </w:t>
      </w:r>
      <w:r w:rsidRPr="00910C2C">
        <w:rPr>
          <w:rtl/>
        </w:rPr>
        <w:t>"المثاني"</w:t>
      </w:r>
      <w:r w:rsidR="00DF5C03" w:rsidRPr="00910C2C">
        <w:rPr>
          <w:rtl/>
        </w:rPr>
        <w:t xml:space="preserve"> </w:t>
      </w:r>
      <w:r w:rsidRPr="00910C2C">
        <w:rPr>
          <w:rtl/>
        </w:rPr>
        <w:t>والزوجية،</w:t>
      </w:r>
      <w:r w:rsidR="00DF5C03" w:rsidRPr="00910C2C">
        <w:rPr>
          <w:rtl/>
        </w:rPr>
        <w:t xml:space="preserve"> </w:t>
      </w:r>
      <w:r w:rsidRPr="00910C2C">
        <w:rPr>
          <w:rtl/>
        </w:rPr>
        <w:t>إلى</w:t>
      </w:r>
      <w:r w:rsidR="00DF5C03" w:rsidRPr="00910C2C">
        <w:rPr>
          <w:rtl/>
        </w:rPr>
        <w:t xml:space="preserve"> </w:t>
      </w:r>
      <w:r w:rsidRPr="00910C2C">
        <w:rPr>
          <w:rtl/>
        </w:rPr>
        <w:t>طرح</w:t>
      </w:r>
      <w:r w:rsidR="00DF5C03" w:rsidRPr="00910C2C">
        <w:rPr>
          <w:rtl/>
        </w:rPr>
        <w:t xml:space="preserve"> </w:t>
      </w:r>
      <w:r w:rsidRPr="00910C2C">
        <w:rPr>
          <w:rtl/>
        </w:rPr>
        <w:t>فرضية</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جذرية</w:t>
      </w:r>
      <w:r w:rsidRPr="00910C2C">
        <w:t>:</w:t>
      </w:r>
      <w:r w:rsidR="00DF5C03" w:rsidRPr="00910C2C">
        <w:rPr>
          <w:rtl/>
        </w:rPr>
        <w:t xml:space="preserve"> </w:t>
      </w:r>
      <w:r w:rsidRPr="00910C2C">
        <w:rPr>
          <w:b/>
          <w:bCs/>
          <w:rtl/>
        </w:rPr>
        <w:t>وجود</w:t>
      </w:r>
      <w:r w:rsidR="00DF5C03" w:rsidRPr="00910C2C">
        <w:rPr>
          <w:b/>
          <w:bCs/>
          <w:rtl/>
        </w:rPr>
        <w:t xml:space="preserve"> </w:t>
      </w:r>
      <w:r w:rsidRPr="00910C2C">
        <w:rPr>
          <w:b/>
          <w:bCs/>
          <w:rtl/>
        </w:rPr>
        <w:t>نظام</w:t>
      </w:r>
      <w:r w:rsidR="00DF5C03" w:rsidRPr="00910C2C">
        <w:rPr>
          <w:b/>
          <w:bCs/>
          <w:rtl/>
        </w:rPr>
        <w:t xml:space="preserve"> </w:t>
      </w:r>
      <w:r w:rsidRPr="00910C2C">
        <w:rPr>
          <w:b/>
          <w:bCs/>
          <w:rtl/>
        </w:rPr>
        <w:t>خفي</w:t>
      </w:r>
      <w:r w:rsidR="00DF5C03" w:rsidRPr="00910C2C">
        <w:rPr>
          <w:b/>
          <w:bCs/>
          <w:rtl/>
        </w:rPr>
        <w:t xml:space="preserve"> </w:t>
      </w:r>
      <w:r w:rsidRPr="00910C2C">
        <w:rPr>
          <w:b/>
          <w:bCs/>
          <w:rtl/>
        </w:rPr>
        <w:t>قائم</w:t>
      </w:r>
      <w:r w:rsidR="00DF5C03" w:rsidRPr="00910C2C">
        <w:rPr>
          <w:b/>
          <w:bCs/>
          <w:rtl/>
        </w:rPr>
        <w:t xml:space="preserve"> </w:t>
      </w:r>
      <w:r w:rsidRPr="00910C2C">
        <w:rPr>
          <w:b/>
          <w:bCs/>
          <w:rtl/>
        </w:rPr>
        <w:t>على</w:t>
      </w:r>
      <w:r w:rsidR="00DF5C03" w:rsidRPr="00910C2C">
        <w:rPr>
          <w:b/>
          <w:bCs/>
          <w:rtl/>
        </w:rPr>
        <w:t xml:space="preserve"> </w:t>
      </w:r>
      <w:r w:rsidRPr="00910C2C">
        <w:rPr>
          <w:b/>
          <w:bCs/>
          <w:rtl/>
        </w:rPr>
        <w:t>"المثاني"</w:t>
      </w:r>
      <w:r w:rsidR="00DF5C03" w:rsidRPr="00910C2C">
        <w:rPr>
          <w:b/>
          <w:bCs/>
          <w:rtl/>
        </w:rPr>
        <w:t xml:space="preserve"> </w:t>
      </w:r>
      <w:r w:rsidRPr="00910C2C">
        <w:rPr>
          <w:b/>
          <w:bCs/>
          <w:rtl/>
        </w:rPr>
        <w:t>أو</w:t>
      </w:r>
      <w:r w:rsidR="00DF5C03" w:rsidRPr="00910C2C">
        <w:rPr>
          <w:b/>
          <w:bCs/>
          <w:rtl/>
        </w:rPr>
        <w:t xml:space="preserve"> </w:t>
      </w:r>
      <w:r w:rsidRPr="00910C2C">
        <w:rPr>
          <w:b/>
          <w:bCs/>
          <w:rtl/>
        </w:rPr>
        <w:t>"الأزواج</w:t>
      </w:r>
      <w:r w:rsidR="00DF5C03" w:rsidRPr="00910C2C">
        <w:rPr>
          <w:b/>
          <w:bCs/>
          <w:rtl/>
        </w:rPr>
        <w:t xml:space="preserve"> </w:t>
      </w:r>
      <w:r w:rsidRPr="00910C2C">
        <w:rPr>
          <w:b/>
          <w:bCs/>
          <w:rtl/>
        </w:rPr>
        <w:t>الحرفية"</w:t>
      </w:r>
      <w:r w:rsidR="00DF5C03" w:rsidRPr="00910C2C">
        <w:rPr>
          <w:b/>
          <w:bCs/>
          <w:rtl/>
        </w:rPr>
        <w:t xml:space="preserve"> </w:t>
      </w:r>
      <w:r w:rsidRPr="00910C2C">
        <w:rPr>
          <w:b/>
          <w:bCs/>
          <w:rtl/>
        </w:rPr>
        <w:t>كوحدات</w:t>
      </w:r>
      <w:r w:rsidR="00DF5C03" w:rsidRPr="00910C2C">
        <w:rPr>
          <w:b/>
          <w:bCs/>
          <w:rtl/>
        </w:rPr>
        <w:t xml:space="preserve"> </w:t>
      </w:r>
      <w:r w:rsidRPr="00910C2C">
        <w:rPr>
          <w:b/>
          <w:bCs/>
          <w:rtl/>
        </w:rPr>
        <w:t>بنائية</w:t>
      </w:r>
      <w:r w:rsidR="00DF5C03" w:rsidRPr="00910C2C">
        <w:rPr>
          <w:b/>
          <w:bCs/>
          <w:rtl/>
        </w:rPr>
        <w:t xml:space="preserve"> </w:t>
      </w:r>
      <w:r w:rsidRPr="00910C2C">
        <w:rPr>
          <w:b/>
          <w:bCs/>
          <w:rtl/>
        </w:rPr>
        <w:t>ودلالية</w:t>
      </w:r>
      <w:r w:rsidR="00DF5C03" w:rsidRPr="00910C2C">
        <w:rPr>
          <w:b/>
          <w:bCs/>
          <w:rtl/>
        </w:rPr>
        <w:t xml:space="preserve"> </w:t>
      </w:r>
      <w:r w:rsidRPr="00910C2C">
        <w:rPr>
          <w:b/>
          <w:bCs/>
          <w:rtl/>
        </w:rPr>
        <w:t>أساسية</w:t>
      </w:r>
      <w:r w:rsidR="00DF5C03" w:rsidRPr="00910C2C">
        <w:rPr>
          <w:b/>
          <w:bCs/>
          <w:rtl/>
        </w:rPr>
        <w:t xml:space="preserve"> </w:t>
      </w:r>
      <w:r w:rsidRPr="00910C2C">
        <w:rPr>
          <w:b/>
          <w:bCs/>
          <w:rtl/>
        </w:rPr>
        <w:t>تُشَكِّل</w:t>
      </w:r>
      <w:r w:rsidR="00DF5C03" w:rsidRPr="00910C2C">
        <w:rPr>
          <w:b/>
          <w:bCs/>
          <w:rtl/>
        </w:rPr>
        <w:t xml:space="preserve"> </w:t>
      </w:r>
      <w:r w:rsidRPr="00910C2C">
        <w:rPr>
          <w:b/>
          <w:bCs/>
          <w:rtl/>
        </w:rPr>
        <w:t>الكلمات</w:t>
      </w:r>
      <w:r w:rsidR="00DF5C03" w:rsidRPr="00910C2C">
        <w:rPr>
          <w:b/>
          <w:bCs/>
          <w:rtl/>
        </w:rPr>
        <w:t xml:space="preserve"> </w:t>
      </w:r>
      <w:r w:rsidRPr="00910C2C">
        <w:rPr>
          <w:b/>
          <w:bCs/>
          <w:rtl/>
        </w:rPr>
        <w:t>وتتحكم</w:t>
      </w:r>
      <w:r w:rsidR="00DF5C03" w:rsidRPr="00910C2C">
        <w:rPr>
          <w:b/>
          <w:bCs/>
          <w:rtl/>
        </w:rPr>
        <w:t xml:space="preserve"> </w:t>
      </w:r>
      <w:r w:rsidRPr="00910C2C">
        <w:rPr>
          <w:b/>
          <w:bCs/>
          <w:rtl/>
        </w:rPr>
        <w:t>في</w:t>
      </w:r>
      <w:r w:rsidR="00DF5C03" w:rsidRPr="00910C2C">
        <w:rPr>
          <w:b/>
          <w:bCs/>
          <w:rtl/>
        </w:rPr>
        <w:t xml:space="preserve"> </w:t>
      </w:r>
      <w:r w:rsidRPr="00910C2C">
        <w:rPr>
          <w:b/>
          <w:bCs/>
          <w:rtl/>
        </w:rPr>
        <w:t>معانيها</w:t>
      </w:r>
      <w:r w:rsidRPr="00910C2C">
        <w:rPr>
          <w:b/>
          <w:bCs/>
        </w:rPr>
        <w:t>.</w:t>
      </w:r>
      <w:r w:rsidR="00DF5C03" w:rsidRPr="00910C2C">
        <w:rPr>
          <w:rtl/>
        </w:rPr>
        <w:t xml:space="preserve"> </w:t>
      </w:r>
      <w:r w:rsidRPr="00910C2C">
        <w:rPr>
          <w:rtl/>
        </w:rPr>
        <w:t>وقد</w:t>
      </w:r>
      <w:r w:rsidR="00DF5C03" w:rsidRPr="00910C2C">
        <w:rPr>
          <w:rtl/>
        </w:rPr>
        <w:t xml:space="preserve"> </w:t>
      </w:r>
      <w:r w:rsidRPr="00910C2C">
        <w:rPr>
          <w:rtl/>
        </w:rPr>
        <w:t>أظهرت</w:t>
      </w:r>
      <w:r w:rsidR="00DF5C03" w:rsidRPr="00910C2C">
        <w:rPr>
          <w:rtl/>
        </w:rPr>
        <w:t xml:space="preserve"> </w:t>
      </w:r>
      <w:r w:rsidRPr="00910C2C">
        <w:rPr>
          <w:rtl/>
        </w:rPr>
        <w:t>التطبيقات</w:t>
      </w:r>
      <w:r w:rsidR="00DF5C03" w:rsidRPr="00910C2C">
        <w:rPr>
          <w:rtl/>
        </w:rPr>
        <w:t xml:space="preserve"> </w:t>
      </w:r>
      <w:r w:rsidRPr="00910C2C">
        <w:rPr>
          <w:rtl/>
        </w:rPr>
        <w:t>العملية</w:t>
      </w:r>
      <w:r w:rsidR="00DF5C03" w:rsidRPr="00910C2C">
        <w:rPr>
          <w:rtl/>
        </w:rPr>
        <w:t xml:space="preserve"> </w:t>
      </w:r>
      <w:r w:rsidRPr="00910C2C">
        <w:rPr>
          <w:rtl/>
        </w:rPr>
        <w:t>لهذه</w:t>
      </w:r>
      <w:r w:rsidR="00DF5C03" w:rsidRPr="00910C2C">
        <w:rPr>
          <w:rtl/>
        </w:rPr>
        <w:t xml:space="preserve"> </w:t>
      </w:r>
      <w:r w:rsidRPr="00910C2C">
        <w:rPr>
          <w:rtl/>
        </w:rPr>
        <w:t>الفرضية</w:t>
      </w:r>
      <w:r w:rsidR="00DF5C03" w:rsidRPr="00910C2C">
        <w:rPr>
          <w:rtl/>
        </w:rPr>
        <w:t xml:space="preserve"> </w:t>
      </w:r>
      <w:r w:rsidRPr="00910C2C">
        <w:rPr>
          <w:rtl/>
        </w:rPr>
        <w:t>على</w:t>
      </w:r>
      <w:r w:rsidR="00DF5C03" w:rsidRPr="00910C2C">
        <w:rPr>
          <w:rtl/>
        </w:rPr>
        <w:t xml:space="preserve"> </w:t>
      </w:r>
      <w:r w:rsidRPr="00910C2C">
        <w:rPr>
          <w:rtl/>
        </w:rPr>
        <w:t>عشرات</w:t>
      </w:r>
      <w:r w:rsidR="00DF5C03" w:rsidRPr="00910C2C">
        <w:rPr>
          <w:rtl/>
        </w:rPr>
        <w:t xml:space="preserve"> </w:t>
      </w:r>
      <w:r w:rsidRPr="00910C2C">
        <w:rPr>
          <w:rtl/>
        </w:rPr>
        <w:t>الكلمات</w:t>
      </w:r>
      <w:r w:rsidR="00DF5C03" w:rsidRPr="00910C2C">
        <w:rPr>
          <w:rtl/>
        </w:rPr>
        <w:t xml:space="preserve"> </w:t>
      </w:r>
      <w:r w:rsidR="000D081E" w:rsidRPr="00910C2C">
        <w:rPr>
          <w:rtl/>
        </w:rPr>
        <w:t>"</w:t>
      </w:r>
      <w:r w:rsidRPr="00910C2C">
        <w:rPr>
          <w:rtl/>
        </w:rPr>
        <w:t>الفصل</w:t>
      </w:r>
      <w:r w:rsidR="00DF5C03" w:rsidRPr="00910C2C">
        <w:rPr>
          <w:rtl/>
        </w:rPr>
        <w:t xml:space="preserve"> </w:t>
      </w:r>
      <w:r w:rsidRPr="00910C2C">
        <w:rPr>
          <w:rtl/>
        </w:rPr>
        <w:t>الخامس</w:t>
      </w:r>
      <w:r w:rsidR="000D081E" w:rsidRPr="00910C2C">
        <w:rPr>
          <w:rtl/>
        </w:rPr>
        <w:t>"</w:t>
      </w:r>
      <w:r w:rsidR="00DF5C03" w:rsidRPr="00910C2C">
        <w:rPr>
          <w:rtl/>
        </w:rPr>
        <w:t xml:space="preserve"> </w:t>
      </w:r>
      <w:r w:rsidRPr="00910C2C">
        <w:rPr>
          <w:rtl/>
        </w:rPr>
        <w:t>نجاحًا</w:t>
      </w:r>
      <w:r w:rsidR="00DF5C03" w:rsidRPr="00910C2C">
        <w:rPr>
          <w:rtl/>
        </w:rPr>
        <w:t xml:space="preserve"> </w:t>
      </w:r>
      <w:r w:rsidRPr="00910C2C">
        <w:rPr>
          <w:rtl/>
        </w:rPr>
        <w:t>داخليًا</w:t>
      </w:r>
      <w:r w:rsidR="00DF5C03" w:rsidRPr="00910C2C">
        <w:rPr>
          <w:rtl/>
        </w:rPr>
        <w:t xml:space="preserve"> </w:t>
      </w:r>
      <w:r w:rsidRPr="00910C2C">
        <w:rPr>
          <w:rtl/>
        </w:rPr>
        <w:t>لافتًا</w:t>
      </w:r>
      <w:r w:rsidR="00DF5C03" w:rsidRPr="00910C2C">
        <w:rPr>
          <w:rtl/>
        </w:rPr>
        <w:t xml:space="preserve"> </w:t>
      </w:r>
      <w:r w:rsidRPr="00910C2C">
        <w:rPr>
          <w:rtl/>
        </w:rPr>
        <w:t>في</w:t>
      </w:r>
      <w:r w:rsidR="00DF5C03" w:rsidRPr="00910C2C">
        <w:rPr>
          <w:rtl/>
        </w:rPr>
        <w:t xml:space="preserve"> </w:t>
      </w:r>
      <w:r w:rsidRPr="00910C2C">
        <w:rPr>
          <w:rtl/>
        </w:rPr>
        <w:t>تقديم</w:t>
      </w:r>
      <w:r w:rsidR="00DF5C03" w:rsidRPr="00910C2C">
        <w:rPr>
          <w:rtl/>
        </w:rPr>
        <w:t xml:space="preserve"> </w:t>
      </w:r>
      <w:r w:rsidRPr="00910C2C">
        <w:rPr>
          <w:rtl/>
        </w:rPr>
        <w:t>فهم</w:t>
      </w:r>
      <w:r w:rsidR="00DF5C03" w:rsidRPr="00910C2C">
        <w:rPr>
          <w:rtl/>
        </w:rPr>
        <w:t xml:space="preserve"> </w:t>
      </w:r>
      <w:r w:rsidRPr="00910C2C">
        <w:rPr>
          <w:rtl/>
        </w:rPr>
        <w:t>أعمق</w:t>
      </w:r>
      <w:r w:rsidR="00DF5C03" w:rsidRPr="00910C2C">
        <w:rPr>
          <w:rtl/>
        </w:rPr>
        <w:t xml:space="preserve"> </w:t>
      </w:r>
      <w:r w:rsidRPr="00910C2C">
        <w:rPr>
          <w:rtl/>
        </w:rPr>
        <w:t>وأكثر</w:t>
      </w:r>
      <w:r w:rsidR="00DF5C03" w:rsidRPr="00910C2C">
        <w:rPr>
          <w:rtl/>
        </w:rPr>
        <w:t xml:space="preserve"> </w:t>
      </w:r>
      <w:r w:rsidRPr="00910C2C">
        <w:rPr>
          <w:rtl/>
        </w:rPr>
        <w:t>ترابطًا،</w:t>
      </w:r>
      <w:r w:rsidR="00DF5C03" w:rsidRPr="00910C2C">
        <w:rPr>
          <w:rtl/>
        </w:rPr>
        <w:t xml:space="preserve"> </w:t>
      </w:r>
      <w:r w:rsidRPr="00910C2C">
        <w:rPr>
          <w:rtl/>
        </w:rPr>
        <w:t>ومنسجمًا</w:t>
      </w:r>
      <w:r w:rsidR="00DF5C03" w:rsidRPr="00910C2C">
        <w:rPr>
          <w:rtl/>
        </w:rPr>
        <w:t xml:space="preserve"> </w:t>
      </w:r>
      <w:r w:rsidRPr="00910C2C">
        <w:rPr>
          <w:rtl/>
        </w:rPr>
        <w:t>مع</w:t>
      </w:r>
      <w:r w:rsidR="00DF5C03" w:rsidRPr="00910C2C">
        <w:rPr>
          <w:rtl/>
        </w:rPr>
        <w:t xml:space="preserve"> </w:t>
      </w:r>
      <w:r w:rsidRPr="00910C2C">
        <w:rPr>
          <w:rtl/>
        </w:rPr>
        <w:t>السياق</w:t>
      </w:r>
      <w:r w:rsidR="00DF5C03" w:rsidRPr="00910C2C">
        <w:rPr>
          <w:rtl/>
        </w:rPr>
        <w:t xml:space="preserve"> </w:t>
      </w:r>
      <w:r w:rsidRPr="00910C2C">
        <w:rPr>
          <w:rtl/>
        </w:rPr>
        <w:t>والمنظومة</w:t>
      </w:r>
      <w:r w:rsidR="00DF5C03" w:rsidRPr="00910C2C">
        <w:rPr>
          <w:rtl/>
        </w:rPr>
        <w:t xml:space="preserve"> </w:t>
      </w:r>
      <w:r w:rsidRPr="00910C2C">
        <w:rPr>
          <w:rtl/>
        </w:rPr>
        <w:t>القرآنية</w:t>
      </w:r>
      <w:r w:rsidR="00DF5C03" w:rsidRPr="00910C2C">
        <w:rPr>
          <w:rtl/>
        </w:rPr>
        <w:t xml:space="preserve"> </w:t>
      </w:r>
      <w:r w:rsidRPr="00910C2C">
        <w:rPr>
          <w:rtl/>
        </w:rPr>
        <w:t>عند</w:t>
      </w:r>
      <w:r w:rsidR="00DF5C03" w:rsidRPr="00910C2C">
        <w:rPr>
          <w:rtl/>
        </w:rPr>
        <w:t xml:space="preserve"> </w:t>
      </w:r>
      <w:r w:rsidRPr="00910C2C">
        <w:rPr>
          <w:rtl/>
        </w:rPr>
        <w:t>تطبيق</w:t>
      </w:r>
      <w:r w:rsidR="00DF5C03" w:rsidRPr="00910C2C">
        <w:rPr>
          <w:rtl/>
        </w:rPr>
        <w:t xml:space="preserve"> </w:t>
      </w:r>
      <w:r w:rsidRPr="00910C2C">
        <w:rPr>
          <w:rtl/>
        </w:rPr>
        <w:t>الضوابط</w:t>
      </w:r>
      <w:r w:rsidR="00DF5C03" w:rsidRPr="00910C2C">
        <w:rPr>
          <w:rtl/>
        </w:rPr>
        <w:t xml:space="preserve"> </w:t>
      </w:r>
      <w:r w:rsidRPr="00910C2C">
        <w:rPr>
          <w:rtl/>
        </w:rPr>
        <w:t>اللازمة</w:t>
      </w:r>
      <w:r w:rsidRPr="00910C2C">
        <w:t>.</w:t>
      </w:r>
    </w:p>
    <w:p w14:paraId="4EAD5378" w14:textId="2A65564F" w:rsidR="001D0E45" w:rsidRPr="00910C2C" w:rsidRDefault="001D0E45" w:rsidP="00D55BE4">
      <w:r w:rsidRPr="00910C2C">
        <w:rPr>
          <w:rtl/>
        </w:rPr>
        <w:t>إن</w:t>
      </w:r>
      <w:r w:rsidR="00DF5C03" w:rsidRPr="00910C2C">
        <w:rPr>
          <w:rtl/>
        </w:rPr>
        <w:t xml:space="preserve"> </w:t>
      </w:r>
      <w:r w:rsidRPr="00910C2C">
        <w:rPr>
          <w:rtl/>
        </w:rPr>
        <w:t>هذا</w:t>
      </w:r>
      <w:r w:rsidR="00DF5C03" w:rsidRPr="00910C2C">
        <w:rPr>
          <w:rtl/>
        </w:rPr>
        <w:t xml:space="preserve"> </w:t>
      </w:r>
      <w:r w:rsidRPr="00910C2C">
        <w:rPr>
          <w:rtl/>
        </w:rPr>
        <w:t>النجاح</w:t>
      </w:r>
      <w:r w:rsidR="00DF5C03" w:rsidRPr="00910C2C">
        <w:rPr>
          <w:rtl/>
        </w:rPr>
        <w:t xml:space="preserve"> </w:t>
      </w:r>
      <w:r w:rsidRPr="00910C2C">
        <w:rPr>
          <w:rtl/>
        </w:rPr>
        <w:t>الداخلي</w:t>
      </w:r>
      <w:r w:rsidR="00DF5C03" w:rsidRPr="00910C2C">
        <w:rPr>
          <w:rtl/>
        </w:rPr>
        <w:t xml:space="preserve"> </w:t>
      </w:r>
      <w:r w:rsidRPr="00910C2C">
        <w:rPr>
          <w:rtl/>
        </w:rPr>
        <w:t>يثير</w:t>
      </w:r>
      <w:r w:rsidR="00DF5C03" w:rsidRPr="00910C2C">
        <w:rPr>
          <w:rtl/>
        </w:rPr>
        <w:t xml:space="preserve"> </w:t>
      </w:r>
      <w:r w:rsidRPr="00910C2C">
        <w:rPr>
          <w:rtl/>
        </w:rPr>
        <w:t>سؤالاً</w:t>
      </w:r>
      <w:r w:rsidR="00DF5C03" w:rsidRPr="00910C2C">
        <w:rPr>
          <w:rtl/>
        </w:rPr>
        <w:t xml:space="preserve"> </w:t>
      </w:r>
      <w:r w:rsidRPr="00910C2C">
        <w:rPr>
          <w:rtl/>
        </w:rPr>
        <w:t>ملحًا</w:t>
      </w:r>
      <w:r w:rsidR="00DF5C03" w:rsidRPr="00910C2C">
        <w:rPr>
          <w:rtl/>
        </w:rPr>
        <w:t xml:space="preserve"> </w:t>
      </w:r>
      <w:r w:rsidRPr="00910C2C">
        <w:rPr>
          <w:rtl/>
        </w:rPr>
        <w:t>ويدفعنا</w:t>
      </w:r>
      <w:r w:rsidR="00DF5C03" w:rsidRPr="00910C2C">
        <w:rPr>
          <w:rtl/>
        </w:rPr>
        <w:t xml:space="preserve"> </w:t>
      </w:r>
      <w:r w:rsidRPr="00910C2C">
        <w:rPr>
          <w:rtl/>
        </w:rPr>
        <w:t>نحو</w:t>
      </w:r>
      <w:r w:rsidR="00DF5C03" w:rsidRPr="00910C2C">
        <w:rPr>
          <w:rtl/>
        </w:rPr>
        <w:t xml:space="preserve"> </w:t>
      </w:r>
      <w:r w:rsidRPr="00910C2C">
        <w:rPr>
          <w:rtl/>
        </w:rPr>
        <w:t>أفق</w:t>
      </w:r>
      <w:r w:rsidR="00DF5C03" w:rsidRPr="00910C2C">
        <w:rPr>
          <w:rtl/>
        </w:rPr>
        <w:t xml:space="preserve"> </w:t>
      </w:r>
      <w:r w:rsidRPr="00910C2C">
        <w:rPr>
          <w:rtl/>
        </w:rPr>
        <w:t>جديد:</w:t>
      </w:r>
      <w:r w:rsidR="00DF5C03" w:rsidRPr="00910C2C">
        <w:rPr>
          <w:rtl/>
        </w:rPr>
        <w:t xml:space="preserve"> </w:t>
      </w:r>
      <w:r w:rsidRPr="00910C2C">
        <w:rPr>
          <w:rtl/>
        </w:rPr>
        <w:t>كيف</w:t>
      </w:r>
      <w:r w:rsidR="00DF5C03" w:rsidRPr="00910C2C">
        <w:rPr>
          <w:rtl/>
        </w:rPr>
        <w:t xml:space="preserve"> </w:t>
      </w:r>
      <w:r w:rsidRPr="00910C2C">
        <w:rPr>
          <w:rtl/>
        </w:rPr>
        <w:t>ننتقل</w:t>
      </w:r>
      <w:r w:rsidR="00DF5C03" w:rsidRPr="00910C2C">
        <w:rPr>
          <w:rtl/>
        </w:rPr>
        <w:t xml:space="preserve"> </w:t>
      </w:r>
      <w:r w:rsidRPr="00910C2C">
        <w:rPr>
          <w:rtl/>
        </w:rPr>
        <w:t>بهذه</w:t>
      </w:r>
      <w:r w:rsidR="00DF5C03" w:rsidRPr="00910C2C">
        <w:rPr>
          <w:rtl/>
        </w:rPr>
        <w:t xml:space="preserve"> </w:t>
      </w:r>
      <w:r w:rsidRPr="00910C2C">
        <w:rPr>
          <w:rtl/>
        </w:rPr>
        <w:t>الفرضية</w:t>
      </w:r>
      <w:r w:rsidR="00DF5C03" w:rsidRPr="00910C2C">
        <w:rPr>
          <w:rtl/>
        </w:rPr>
        <w:t xml:space="preserve"> </w:t>
      </w:r>
      <w:r w:rsidRPr="00910C2C">
        <w:rPr>
          <w:rtl/>
        </w:rPr>
        <w:t>الواعدة</w:t>
      </w:r>
      <w:r w:rsidR="00DF5C03" w:rsidRPr="00910C2C">
        <w:rPr>
          <w:rtl/>
        </w:rPr>
        <w:t xml:space="preserve"> </w:t>
      </w:r>
      <w:r w:rsidRPr="00910C2C">
        <w:rPr>
          <w:rtl/>
        </w:rPr>
        <w:t>حول</w:t>
      </w:r>
      <w:r w:rsidR="00DF5C03" w:rsidRPr="00910C2C">
        <w:rPr>
          <w:rtl/>
        </w:rPr>
        <w:t xml:space="preserve"> </w:t>
      </w:r>
      <w:r w:rsidRPr="00910C2C">
        <w:rPr>
          <w:rtl/>
        </w:rPr>
        <w:t>"نظام</w:t>
      </w:r>
      <w:r w:rsidR="00DF5C03" w:rsidRPr="00910C2C">
        <w:rPr>
          <w:rtl/>
        </w:rPr>
        <w:t xml:space="preserve"> </w:t>
      </w:r>
      <w:r w:rsidRPr="00910C2C">
        <w:rPr>
          <w:rtl/>
        </w:rPr>
        <w:t>المثاني"</w:t>
      </w:r>
      <w:r w:rsidR="00DF5C03" w:rsidRPr="00910C2C">
        <w:rPr>
          <w:rtl/>
        </w:rPr>
        <w:t xml:space="preserve"> </w:t>
      </w:r>
      <w:r w:rsidRPr="00910C2C">
        <w:rPr>
          <w:rtl/>
        </w:rPr>
        <w:t>من</w:t>
      </w:r>
      <w:r w:rsidR="00DF5C03" w:rsidRPr="00910C2C">
        <w:rPr>
          <w:rtl/>
        </w:rPr>
        <w:t xml:space="preserve"> </w:t>
      </w:r>
      <w:r w:rsidRPr="00910C2C">
        <w:rPr>
          <w:rtl/>
        </w:rPr>
        <w:t>مستوى</w:t>
      </w:r>
      <w:r w:rsidR="00DF5C03" w:rsidRPr="00910C2C">
        <w:rPr>
          <w:rtl/>
        </w:rPr>
        <w:t xml:space="preserve"> </w:t>
      </w:r>
      <w:r w:rsidRPr="00910C2C">
        <w:rPr>
          <w:rtl/>
        </w:rPr>
        <w:t>القناعة</w:t>
      </w:r>
      <w:r w:rsidR="00DF5C03" w:rsidRPr="00910C2C">
        <w:rPr>
          <w:rtl/>
        </w:rPr>
        <w:t xml:space="preserve"> </w:t>
      </w:r>
      <w:r w:rsidRPr="00910C2C">
        <w:rPr>
          <w:rtl/>
        </w:rPr>
        <w:t>الداخلية</w:t>
      </w:r>
      <w:r w:rsidR="00DF5C03" w:rsidRPr="00910C2C">
        <w:rPr>
          <w:rtl/>
        </w:rPr>
        <w:t xml:space="preserve"> </w:t>
      </w:r>
      <w:r w:rsidRPr="00910C2C">
        <w:rPr>
          <w:rtl/>
        </w:rPr>
        <w:t>والنجاح</w:t>
      </w:r>
      <w:r w:rsidR="00DF5C03" w:rsidRPr="00910C2C">
        <w:rPr>
          <w:rtl/>
        </w:rPr>
        <w:t xml:space="preserve"> </w:t>
      </w:r>
      <w:r w:rsidRPr="00910C2C">
        <w:rPr>
          <w:rtl/>
        </w:rPr>
        <w:t>التطبيقي</w:t>
      </w:r>
      <w:r w:rsidR="00DF5C03" w:rsidRPr="00910C2C">
        <w:rPr>
          <w:rtl/>
        </w:rPr>
        <w:t xml:space="preserve"> </w:t>
      </w:r>
      <w:r w:rsidRPr="00910C2C">
        <w:rPr>
          <w:rtl/>
        </w:rPr>
        <w:t>المبدئي</w:t>
      </w:r>
      <w:r w:rsidR="00DF5C03" w:rsidRPr="00910C2C">
        <w:rPr>
          <w:rtl/>
        </w:rPr>
        <w:t xml:space="preserve"> </w:t>
      </w:r>
      <w:r w:rsidRPr="00910C2C">
        <w:rPr>
          <w:rtl/>
        </w:rPr>
        <w:t>إلى</w:t>
      </w:r>
      <w:r w:rsidR="00DF5C03" w:rsidRPr="00910C2C">
        <w:rPr>
          <w:rtl/>
        </w:rPr>
        <w:t xml:space="preserve"> </w:t>
      </w:r>
      <w:r w:rsidRPr="00910C2C">
        <w:rPr>
          <w:rtl/>
        </w:rPr>
        <w:t>مستوى</w:t>
      </w:r>
      <w:r w:rsidR="00DF5C03" w:rsidRPr="00910C2C">
        <w:rPr>
          <w:rtl/>
        </w:rPr>
        <w:t xml:space="preserve"> </w:t>
      </w:r>
      <w:r w:rsidRPr="00910C2C">
        <w:rPr>
          <w:b/>
          <w:bCs/>
          <w:rtl/>
        </w:rPr>
        <w:t>الإثبات</w:t>
      </w:r>
      <w:r w:rsidR="00DF5C03" w:rsidRPr="00910C2C">
        <w:rPr>
          <w:b/>
          <w:bCs/>
          <w:rtl/>
        </w:rPr>
        <w:t xml:space="preserve"> </w:t>
      </w:r>
      <w:r w:rsidRPr="00910C2C">
        <w:rPr>
          <w:b/>
          <w:bCs/>
          <w:rtl/>
        </w:rPr>
        <w:t>الخارجي</w:t>
      </w:r>
      <w:r w:rsidR="00DF5C03" w:rsidRPr="00910C2C">
        <w:rPr>
          <w:b/>
          <w:bCs/>
          <w:rtl/>
        </w:rPr>
        <w:t xml:space="preserve"> </w:t>
      </w:r>
      <w:r w:rsidRPr="00910C2C">
        <w:rPr>
          <w:b/>
          <w:bCs/>
          <w:rtl/>
        </w:rPr>
        <w:t>والترسيخ</w:t>
      </w:r>
      <w:r w:rsidR="00DF5C03" w:rsidRPr="00910C2C">
        <w:rPr>
          <w:b/>
          <w:bCs/>
          <w:rtl/>
        </w:rPr>
        <w:t xml:space="preserve"> </w:t>
      </w:r>
      <w:r w:rsidRPr="00910C2C">
        <w:rPr>
          <w:b/>
          <w:bCs/>
          <w:rtl/>
        </w:rPr>
        <w:t>العلمي</w:t>
      </w:r>
      <w:r w:rsidR="00DF5C03" w:rsidRPr="00910C2C">
        <w:rPr>
          <w:b/>
          <w:bCs/>
          <w:rtl/>
        </w:rPr>
        <w:t xml:space="preserve"> </w:t>
      </w:r>
      <w:r w:rsidRPr="00910C2C">
        <w:rPr>
          <w:b/>
          <w:bCs/>
          <w:rtl/>
        </w:rPr>
        <w:t>المنهجي؟</w:t>
      </w:r>
    </w:p>
    <w:p w14:paraId="6A680A38" w14:textId="04396865" w:rsidR="001D0E45" w:rsidRPr="00910C2C" w:rsidRDefault="004F4407" w:rsidP="00D55BE4">
      <w:r w:rsidRPr="00910C2C">
        <w:rPr>
          <w:rtl/>
        </w:rPr>
        <w:t>ن</w:t>
      </w:r>
      <w:r w:rsidR="001D0E45" w:rsidRPr="00910C2C">
        <w:rPr>
          <w:rtl/>
        </w:rPr>
        <w:t>هدف</w:t>
      </w:r>
      <w:r w:rsidR="00DF5C03" w:rsidRPr="00910C2C">
        <w:rPr>
          <w:rtl/>
        </w:rPr>
        <w:t xml:space="preserve"> </w:t>
      </w:r>
      <w:r w:rsidR="001D0E45" w:rsidRPr="00910C2C">
        <w:rPr>
          <w:rtl/>
        </w:rPr>
        <w:t>إلى</w:t>
      </w:r>
      <w:r w:rsidR="00DF5C03" w:rsidRPr="00910C2C">
        <w:rPr>
          <w:rtl/>
        </w:rPr>
        <w:t xml:space="preserve"> </w:t>
      </w:r>
      <w:r w:rsidR="001D0E45" w:rsidRPr="00910C2C">
        <w:rPr>
          <w:rtl/>
        </w:rPr>
        <w:t>تقديم</w:t>
      </w:r>
      <w:r w:rsidR="00DF5C03" w:rsidRPr="00910C2C">
        <w:rPr>
          <w:rtl/>
        </w:rPr>
        <w:t xml:space="preserve"> </w:t>
      </w:r>
      <w:r w:rsidR="001D0E45" w:rsidRPr="00910C2C">
        <w:rPr>
          <w:rtl/>
        </w:rPr>
        <w:t>رؤية</w:t>
      </w:r>
      <w:r w:rsidR="00DF5C03" w:rsidRPr="00910C2C">
        <w:rPr>
          <w:rtl/>
        </w:rPr>
        <w:t xml:space="preserve"> </w:t>
      </w:r>
      <w:r w:rsidR="001D0E45" w:rsidRPr="00910C2C">
        <w:rPr>
          <w:rtl/>
        </w:rPr>
        <w:t>وخارطة</w:t>
      </w:r>
      <w:r w:rsidR="00DF5C03" w:rsidRPr="00910C2C">
        <w:rPr>
          <w:rtl/>
        </w:rPr>
        <w:t xml:space="preserve"> </w:t>
      </w:r>
      <w:r w:rsidR="001D0E45" w:rsidRPr="00910C2C">
        <w:rPr>
          <w:rtl/>
        </w:rPr>
        <w:t>طريق</w:t>
      </w:r>
      <w:r w:rsidR="00DF5C03" w:rsidRPr="00910C2C">
        <w:rPr>
          <w:rtl/>
        </w:rPr>
        <w:t xml:space="preserve"> </w:t>
      </w:r>
      <w:r w:rsidR="001D0E45" w:rsidRPr="00910C2C">
        <w:rPr>
          <w:rtl/>
        </w:rPr>
        <w:t>لهذا</w:t>
      </w:r>
      <w:r w:rsidR="00DF5C03" w:rsidRPr="00910C2C">
        <w:rPr>
          <w:rtl/>
        </w:rPr>
        <w:t xml:space="preserve"> </w:t>
      </w:r>
      <w:r w:rsidR="001D0E45" w:rsidRPr="00910C2C">
        <w:rPr>
          <w:rtl/>
        </w:rPr>
        <w:t>الانتقال</w:t>
      </w:r>
      <w:r w:rsidR="00DF5C03" w:rsidRPr="00910C2C">
        <w:rPr>
          <w:rtl/>
        </w:rPr>
        <w:t xml:space="preserve"> </w:t>
      </w:r>
      <w:r w:rsidR="001D0E45" w:rsidRPr="00910C2C">
        <w:rPr>
          <w:rtl/>
        </w:rPr>
        <w:t>الضروري،</w:t>
      </w:r>
      <w:r w:rsidR="00DF5C03" w:rsidRPr="00910C2C">
        <w:rPr>
          <w:rtl/>
        </w:rPr>
        <w:t xml:space="preserve"> </w:t>
      </w:r>
      <w:r w:rsidR="001D0E45" w:rsidRPr="00910C2C">
        <w:rPr>
          <w:rtl/>
        </w:rPr>
        <w:t>ودعوة</w:t>
      </w:r>
      <w:r w:rsidR="00DF5C03" w:rsidRPr="00910C2C">
        <w:rPr>
          <w:rtl/>
        </w:rPr>
        <w:t xml:space="preserve"> </w:t>
      </w:r>
      <w:r w:rsidR="001D0E45" w:rsidRPr="00910C2C">
        <w:rPr>
          <w:rtl/>
        </w:rPr>
        <w:t>الباحثين</w:t>
      </w:r>
      <w:r w:rsidR="00DF5C03" w:rsidRPr="00910C2C">
        <w:rPr>
          <w:rtl/>
        </w:rPr>
        <w:t xml:space="preserve"> </w:t>
      </w:r>
      <w:r w:rsidR="001D0E45" w:rsidRPr="00910C2C">
        <w:rPr>
          <w:rtl/>
        </w:rPr>
        <w:t>والمتدبرين</w:t>
      </w:r>
      <w:r w:rsidR="00DF5C03" w:rsidRPr="00910C2C">
        <w:rPr>
          <w:rtl/>
        </w:rPr>
        <w:t xml:space="preserve"> </w:t>
      </w:r>
      <w:r w:rsidR="001D0E45" w:rsidRPr="00910C2C">
        <w:rPr>
          <w:rtl/>
        </w:rPr>
        <w:t>للمساهمة</w:t>
      </w:r>
      <w:r w:rsidR="00DF5C03" w:rsidRPr="00910C2C">
        <w:rPr>
          <w:rtl/>
        </w:rPr>
        <w:t xml:space="preserve"> </w:t>
      </w:r>
      <w:r w:rsidR="001D0E45" w:rsidRPr="00910C2C">
        <w:rPr>
          <w:rtl/>
        </w:rPr>
        <w:t>في</w:t>
      </w:r>
      <w:r w:rsidR="00DF5C03" w:rsidRPr="00910C2C">
        <w:rPr>
          <w:rtl/>
        </w:rPr>
        <w:t xml:space="preserve"> </w:t>
      </w:r>
      <w:r w:rsidR="001D0E45" w:rsidRPr="00910C2C">
        <w:rPr>
          <w:rtl/>
        </w:rPr>
        <w:t>الجهد</w:t>
      </w:r>
      <w:r w:rsidR="00DF5C03" w:rsidRPr="00910C2C">
        <w:rPr>
          <w:rtl/>
        </w:rPr>
        <w:t xml:space="preserve"> </w:t>
      </w:r>
      <w:r w:rsidR="001D0E45" w:rsidRPr="00910C2C">
        <w:rPr>
          <w:rtl/>
        </w:rPr>
        <w:t>العلمي</w:t>
      </w:r>
      <w:r w:rsidR="00DF5C03" w:rsidRPr="00910C2C">
        <w:rPr>
          <w:rtl/>
        </w:rPr>
        <w:t xml:space="preserve"> </w:t>
      </w:r>
      <w:r w:rsidR="001D0E45" w:rsidRPr="00910C2C">
        <w:rPr>
          <w:rtl/>
        </w:rPr>
        <w:t>المطلوب</w:t>
      </w:r>
      <w:r w:rsidR="00DF5C03" w:rsidRPr="00910C2C">
        <w:rPr>
          <w:rtl/>
        </w:rPr>
        <w:t xml:space="preserve"> </w:t>
      </w:r>
      <w:r w:rsidR="001D0E45" w:rsidRPr="00910C2C">
        <w:rPr>
          <w:rtl/>
        </w:rPr>
        <w:t>لإثبات</w:t>
      </w:r>
      <w:r w:rsidR="00DF5C03" w:rsidRPr="00910C2C">
        <w:rPr>
          <w:rtl/>
        </w:rPr>
        <w:t xml:space="preserve"> </w:t>
      </w:r>
      <w:r w:rsidR="001D0E45" w:rsidRPr="00910C2C">
        <w:rPr>
          <w:rtl/>
        </w:rPr>
        <w:t>أو</w:t>
      </w:r>
      <w:r w:rsidR="00DF5C03" w:rsidRPr="00910C2C">
        <w:rPr>
          <w:rtl/>
        </w:rPr>
        <w:t xml:space="preserve"> </w:t>
      </w:r>
      <w:r w:rsidR="001D0E45" w:rsidRPr="00910C2C">
        <w:rPr>
          <w:rtl/>
        </w:rPr>
        <w:t>نفي</w:t>
      </w:r>
      <w:r w:rsidR="00DF5C03" w:rsidRPr="00910C2C">
        <w:rPr>
          <w:rtl/>
        </w:rPr>
        <w:t xml:space="preserve"> </w:t>
      </w:r>
      <w:r w:rsidR="001D0E45" w:rsidRPr="00910C2C">
        <w:rPr>
          <w:rtl/>
        </w:rPr>
        <w:t>هذه</w:t>
      </w:r>
      <w:r w:rsidR="00DF5C03" w:rsidRPr="00910C2C">
        <w:rPr>
          <w:rtl/>
        </w:rPr>
        <w:t xml:space="preserve"> </w:t>
      </w:r>
      <w:r w:rsidR="001D0E45" w:rsidRPr="00910C2C">
        <w:rPr>
          <w:rtl/>
        </w:rPr>
        <w:t>الفرضية</w:t>
      </w:r>
      <w:r w:rsidR="00DF5C03" w:rsidRPr="00910C2C">
        <w:rPr>
          <w:rtl/>
        </w:rPr>
        <w:t xml:space="preserve"> </w:t>
      </w:r>
      <w:r w:rsidR="001D0E45" w:rsidRPr="00910C2C">
        <w:rPr>
          <w:rtl/>
        </w:rPr>
        <w:t>بشكل</w:t>
      </w:r>
      <w:r w:rsidR="00DF5C03" w:rsidRPr="00910C2C">
        <w:rPr>
          <w:rtl/>
        </w:rPr>
        <w:t xml:space="preserve"> </w:t>
      </w:r>
      <w:r w:rsidR="001D0E45" w:rsidRPr="00910C2C">
        <w:rPr>
          <w:rtl/>
        </w:rPr>
        <w:t>منهجي</w:t>
      </w:r>
      <w:r w:rsidR="00DF5C03" w:rsidRPr="00910C2C">
        <w:rPr>
          <w:rtl/>
        </w:rPr>
        <w:t xml:space="preserve"> </w:t>
      </w:r>
      <w:r w:rsidR="001D0E45" w:rsidRPr="00910C2C">
        <w:rPr>
          <w:rtl/>
        </w:rPr>
        <w:t>ومُحكّم</w:t>
      </w:r>
      <w:r w:rsidR="001D0E45" w:rsidRPr="00910C2C">
        <w:t>.</w:t>
      </w:r>
    </w:p>
    <w:p w14:paraId="345CE833" w14:textId="26506AF6" w:rsidR="001D0E45" w:rsidRPr="00910C2C" w:rsidRDefault="001D0E45" w:rsidP="00D55BE4">
      <w:pPr>
        <w:pStyle w:val="a8"/>
        <w:numPr>
          <w:ilvl w:val="0"/>
          <w:numId w:val="226"/>
        </w:numPr>
      </w:pPr>
      <w:r w:rsidRPr="00910C2C">
        <w:rPr>
          <w:rtl/>
        </w:rPr>
        <w:t>تأسيس</w:t>
      </w:r>
      <w:r w:rsidR="00DF5C03" w:rsidRPr="00910C2C">
        <w:rPr>
          <w:rtl/>
        </w:rPr>
        <w:t xml:space="preserve"> </w:t>
      </w:r>
      <w:r w:rsidRPr="00910C2C">
        <w:rPr>
          <w:rtl/>
        </w:rPr>
        <w:t>دلالات</w:t>
      </w:r>
      <w:r w:rsidR="00DF5C03" w:rsidRPr="00910C2C">
        <w:rPr>
          <w:rtl/>
        </w:rPr>
        <w:t xml:space="preserve"> </w:t>
      </w:r>
      <w:r w:rsidRPr="00910C2C">
        <w:rPr>
          <w:rtl/>
        </w:rPr>
        <w:t>الحروف:</w:t>
      </w:r>
      <w:r w:rsidR="00DF5C03" w:rsidRPr="00910C2C">
        <w:rPr>
          <w:rtl/>
        </w:rPr>
        <w:t xml:space="preserve"> </w:t>
      </w:r>
      <w:r w:rsidRPr="00910C2C">
        <w:rPr>
          <w:rtl/>
        </w:rPr>
        <w:t>خطوة</w:t>
      </w:r>
      <w:r w:rsidR="00DF5C03" w:rsidRPr="00910C2C">
        <w:rPr>
          <w:rtl/>
        </w:rPr>
        <w:t xml:space="preserve"> </w:t>
      </w:r>
      <w:r w:rsidRPr="00910C2C">
        <w:rPr>
          <w:rtl/>
        </w:rPr>
        <w:t>أولى</w:t>
      </w:r>
      <w:r w:rsidR="00DF5C03" w:rsidRPr="00910C2C">
        <w:rPr>
          <w:rtl/>
        </w:rPr>
        <w:t xml:space="preserve"> </w:t>
      </w:r>
      <w:r w:rsidRPr="00910C2C">
        <w:rPr>
          <w:rtl/>
        </w:rPr>
        <w:t>متينة</w:t>
      </w:r>
      <w:r w:rsidR="000D081E" w:rsidRPr="00910C2C">
        <w:rPr>
          <w:rtl/>
        </w:rPr>
        <w:t>"</w:t>
      </w:r>
    </w:p>
    <w:p w14:paraId="6B44CEE8" w14:textId="62668975" w:rsidR="001D0E45" w:rsidRPr="00910C2C" w:rsidRDefault="001D0E45" w:rsidP="00D55BE4">
      <w:r w:rsidRPr="00910C2C">
        <w:rPr>
          <w:rtl/>
        </w:rPr>
        <w:t>نؤكد</w:t>
      </w:r>
      <w:r w:rsidR="00DF5C03" w:rsidRPr="00910C2C">
        <w:rPr>
          <w:rtl/>
        </w:rPr>
        <w:t xml:space="preserve"> </w:t>
      </w:r>
      <w:r w:rsidRPr="00910C2C">
        <w:rPr>
          <w:rtl/>
        </w:rPr>
        <w:t>مجددًا</w:t>
      </w:r>
      <w:r w:rsidR="00DF5C03" w:rsidRPr="00910C2C">
        <w:rPr>
          <w:rtl/>
        </w:rPr>
        <w:t xml:space="preserve"> </w:t>
      </w:r>
      <w:r w:rsidRPr="00910C2C">
        <w:rPr>
          <w:rtl/>
        </w:rPr>
        <w:t>أن</w:t>
      </w:r>
      <w:r w:rsidR="00DF5C03" w:rsidRPr="00910C2C">
        <w:rPr>
          <w:rtl/>
        </w:rPr>
        <w:t xml:space="preserve"> </w:t>
      </w:r>
      <w:r w:rsidRPr="00910C2C">
        <w:rPr>
          <w:rtl/>
        </w:rPr>
        <w:t>الأساس</w:t>
      </w:r>
      <w:r w:rsidR="00DF5C03" w:rsidRPr="00910C2C">
        <w:rPr>
          <w:rtl/>
        </w:rPr>
        <w:t xml:space="preserve"> </w:t>
      </w:r>
      <w:r w:rsidRPr="00910C2C">
        <w:rPr>
          <w:rtl/>
        </w:rPr>
        <w:t>الذي</w:t>
      </w:r>
      <w:r w:rsidR="00DF5C03" w:rsidRPr="00910C2C">
        <w:rPr>
          <w:rtl/>
        </w:rPr>
        <w:t xml:space="preserve"> </w:t>
      </w:r>
      <w:r w:rsidRPr="00910C2C">
        <w:rPr>
          <w:rtl/>
        </w:rPr>
        <w:t>بنينا</w:t>
      </w:r>
      <w:r w:rsidR="00DF5C03" w:rsidRPr="00910C2C">
        <w:rPr>
          <w:rtl/>
        </w:rPr>
        <w:t xml:space="preserve"> </w:t>
      </w:r>
      <w:r w:rsidRPr="00910C2C">
        <w:rPr>
          <w:rtl/>
        </w:rPr>
        <w:t>عليه</w:t>
      </w:r>
      <w:r w:rsidR="00DF5C03" w:rsidRPr="00910C2C">
        <w:rPr>
          <w:rtl/>
        </w:rPr>
        <w:t xml:space="preserve"> </w:t>
      </w:r>
      <w:r w:rsidRPr="00910C2C">
        <w:rPr>
          <w:rtl/>
        </w:rPr>
        <w:t>فهمنا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ليس</w:t>
      </w:r>
      <w:r w:rsidR="00DF5C03" w:rsidRPr="00910C2C">
        <w:rPr>
          <w:rtl/>
        </w:rPr>
        <w:t xml:space="preserve"> </w:t>
      </w:r>
      <w:r w:rsidRPr="00910C2C">
        <w:rPr>
          <w:rtl/>
        </w:rPr>
        <w:t>اعتباطيًا.</w:t>
      </w:r>
      <w:r w:rsidR="00DF5C03" w:rsidRPr="00910C2C">
        <w:rPr>
          <w:rtl/>
        </w:rPr>
        <w:t xml:space="preserve"> </w:t>
      </w:r>
      <w:r w:rsidRPr="00910C2C">
        <w:rPr>
          <w:rtl/>
        </w:rPr>
        <w:t>إن</w:t>
      </w:r>
      <w:r w:rsidR="00DF5C03" w:rsidRPr="00910C2C">
        <w:rPr>
          <w:rtl/>
        </w:rPr>
        <w:t xml:space="preserve"> </w:t>
      </w:r>
      <w:r w:rsidRPr="00910C2C">
        <w:rPr>
          <w:rtl/>
        </w:rPr>
        <w:t>اتفاق</w:t>
      </w:r>
      <w:r w:rsidR="00DF5C03" w:rsidRPr="00910C2C">
        <w:rPr>
          <w:rtl/>
        </w:rPr>
        <w:t xml:space="preserve"> </w:t>
      </w:r>
      <w:r w:rsidRPr="00910C2C">
        <w:rPr>
          <w:rtl/>
        </w:rPr>
        <w:t>نتائج</w:t>
      </w:r>
      <w:r w:rsidR="00DF5C03" w:rsidRPr="00910C2C">
        <w:rPr>
          <w:rtl/>
        </w:rPr>
        <w:t xml:space="preserve"> </w:t>
      </w:r>
      <w:r w:rsidRPr="00910C2C">
        <w:rPr>
          <w:rtl/>
        </w:rPr>
        <w:t>تحليلنا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مع</w:t>
      </w:r>
      <w:r w:rsidR="00DF5C03" w:rsidRPr="00910C2C">
        <w:rPr>
          <w:rtl/>
        </w:rPr>
        <w:t xml:space="preserve"> </w:t>
      </w:r>
      <w:r w:rsidRPr="00910C2C">
        <w:rPr>
          <w:rtl/>
        </w:rPr>
        <w:t>مبادئ</w:t>
      </w:r>
      <w:r w:rsidR="00DF5C03" w:rsidRPr="00910C2C">
        <w:rPr>
          <w:rtl/>
        </w:rPr>
        <w:t xml:space="preserve"> </w:t>
      </w:r>
      <w:r w:rsidRPr="00910C2C">
        <w:rPr>
          <w:rtl/>
        </w:rPr>
        <w:t>علم</w:t>
      </w:r>
      <w:r w:rsidR="00DF5C03" w:rsidRPr="00910C2C">
        <w:rPr>
          <w:rtl/>
        </w:rPr>
        <w:t xml:space="preserve"> </w:t>
      </w:r>
      <w:r w:rsidRPr="00910C2C">
        <w:rPr>
          <w:rtl/>
        </w:rPr>
        <w:t>الأصوات</w:t>
      </w:r>
      <w:r w:rsidR="00DF5C03" w:rsidRPr="00910C2C">
        <w:rPr>
          <w:rtl/>
        </w:rPr>
        <w:t xml:space="preserve"> </w:t>
      </w:r>
      <w:r w:rsidRPr="00910C2C">
        <w:rPr>
          <w:rtl/>
        </w:rPr>
        <w:t>يمنح</w:t>
      </w:r>
      <w:r w:rsidR="00DF5C03" w:rsidRPr="00910C2C">
        <w:rPr>
          <w:rtl/>
        </w:rPr>
        <w:t xml:space="preserve"> </w:t>
      </w:r>
      <w:r w:rsidRPr="00910C2C">
        <w:rPr>
          <w:rtl/>
        </w:rPr>
        <w:t>هذا</w:t>
      </w:r>
      <w:r w:rsidR="00DF5C03" w:rsidRPr="00910C2C">
        <w:rPr>
          <w:rtl/>
        </w:rPr>
        <w:t xml:space="preserve"> </w:t>
      </w:r>
      <w:r w:rsidRPr="00910C2C">
        <w:rPr>
          <w:rtl/>
        </w:rPr>
        <w:t>الجزء</w:t>
      </w:r>
      <w:r w:rsidR="00DF5C03" w:rsidRPr="00910C2C">
        <w:rPr>
          <w:rtl/>
        </w:rPr>
        <w:t xml:space="preserve"> </w:t>
      </w:r>
      <w:r w:rsidRPr="00910C2C">
        <w:rPr>
          <w:rtl/>
        </w:rPr>
        <w:t>من</w:t>
      </w:r>
      <w:r w:rsidR="00DF5C03" w:rsidRPr="00910C2C">
        <w:rPr>
          <w:rtl/>
        </w:rPr>
        <w:t xml:space="preserve"> </w:t>
      </w:r>
      <w:r w:rsidRPr="00910C2C">
        <w:rPr>
          <w:rtl/>
        </w:rPr>
        <w:t>المنهجية</w:t>
      </w:r>
      <w:r w:rsidR="00DF5C03" w:rsidRPr="00910C2C">
        <w:rPr>
          <w:rtl/>
        </w:rPr>
        <w:t xml:space="preserve"> </w:t>
      </w:r>
      <w:r w:rsidRPr="00910C2C">
        <w:rPr>
          <w:rtl/>
        </w:rPr>
        <w:t>أرضية</w:t>
      </w:r>
      <w:r w:rsidR="00DF5C03" w:rsidRPr="00910C2C">
        <w:rPr>
          <w:rtl/>
        </w:rPr>
        <w:t xml:space="preserve"> </w:t>
      </w:r>
      <w:r w:rsidRPr="00910C2C">
        <w:rPr>
          <w:rtl/>
        </w:rPr>
        <w:t>علمية</w:t>
      </w:r>
      <w:r w:rsidR="00DF5C03" w:rsidRPr="00910C2C">
        <w:rPr>
          <w:rtl/>
        </w:rPr>
        <w:t xml:space="preserve"> </w:t>
      </w:r>
      <w:r w:rsidRPr="00910C2C">
        <w:rPr>
          <w:rtl/>
        </w:rPr>
        <w:t>يمكن</w:t>
      </w:r>
      <w:r w:rsidR="00DF5C03" w:rsidRPr="00910C2C">
        <w:rPr>
          <w:rtl/>
        </w:rPr>
        <w:t xml:space="preserve"> </w:t>
      </w:r>
      <w:r w:rsidRPr="00910C2C">
        <w:rPr>
          <w:rtl/>
        </w:rPr>
        <w:t>الانطلاق</w:t>
      </w:r>
      <w:r w:rsidR="00DF5C03" w:rsidRPr="00910C2C">
        <w:rPr>
          <w:rtl/>
        </w:rPr>
        <w:t xml:space="preserve"> </w:t>
      </w:r>
      <w:r w:rsidRPr="00910C2C">
        <w:rPr>
          <w:rtl/>
        </w:rPr>
        <w:t>منها</w:t>
      </w:r>
      <w:r w:rsidR="00DF5C03" w:rsidRPr="00910C2C">
        <w:rPr>
          <w:rtl/>
        </w:rPr>
        <w:t xml:space="preserve"> </w:t>
      </w:r>
      <w:r w:rsidRPr="00910C2C">
        <w:rPr>
          <w:rtl/>
        </w:rPr>
        <w:t>ومناقشتها</w:t>
      </w:r>
      <w:r w:rsidR="00DF5C03" w:rsidRPr="00910C2C">
        <w:rPr>
          <w:rtl/>
        </w:rPr>
        <w:t xml:space="preserve"> </w:t>
      </w:r>
      <w:r w:rsidRPr="00910C2C">
        <w:rPr>
          <w:rtl/>
        </w:rPr>
        <w:t>بشكل</w:t>
      </w:r>
      <w:r w:rsidR="00DF5C03" w:rsidRPr="00910C2C">
        <w:rPr>
          <w:rtl/>
        </w:rPr>
        <w:t xml:space="preserve"> </w:t>
      </w:r>
      <w:r w:rsidRPr="00910C2C">
        <w:rPr>
          <w:rtl/>
        </w:rPr>
        <w:t>موضوعي.</w:t>
      </w:r>
      <w:r w:rsidR="00DF5C03" w:rsidRPr="00910C2C">
        <w:rPr>
          <w:rtl/>
        </w:rPr>
        <w:t xml:space="preserve"> </w:t>
      </w:r>
      <w:r w:rsidRPr="00910C2C">
        <w:rPr>
          <w:rtl/>
        </w:rPr>
        <w:t>هذا</w:t>
      </w:r>
      <w:r w:rsidR="00DF5C03" w:rsidRPr="00910C2C">
        <w:rPr>
          <w:rtl/>
        </w:rPr>
        <w:t xml:space="preserve"> </w:t>
      </w:r>
      <w:r w:rsidRPr="00910C2C">
        <w:rPr>
          <w:rtl/>
        </w:rPr>
        <w:t>التأسيس</w:t>
      </w:r>
      <w:r w:rsidR="00DF5C03" w:rsidRPr="00910C2C">
        <w:rPr>
          <w:rtl/>
        </w:rPr>
        <w:t xml:space="preserve"> </w:t>
      </w:r>
      <w:r w:rsidRPr="00910C2C">
        <w:rPr>
          <w:rtl/>
        </w:rPr>
        <w:t>الصوتي</w:t>
      </w:r>
      <w:r w:rsidR="00DF5C03" w:rsidRPr="00910C2C">
        <w:rPr>
          <w:rtl/>
        </w:rPr>
        <w:t xml:space="preserve"> </w:t>
      </w:r>
      <w:r w:rsidRPr="00910C2C">
        <w:rPr>
          <w:rtl/>
        </w:rPr>
        <w:t>والدلالي</w:t>
      </w:r>
      <w:r w:rsidR="00DF5C03" w:rsidRPr="00910C2C">
        <w:rPr>
          <w:rtl/>
        </w:rPr>
        <w:t xml:space="preserve"> </w:t>
      </w:r>
      <w:r w:rsidRPr="00910C2C">
        <w:rPr>
          <w:rtl/>
        </w:rPr>
        <w:t>للحروف</w:t>
      </w:r>
      <w:r w:rsidR="00DF5C03" w:rsidRPr="00910C2C">
        <w:rPr>
          <w:rtl/>
        </w:rPr>
        <w:t xml:space="preserve"> </w:t>
      </w:r>
      <w:r w:rsidRPr="00910C2C">
        <w:rPr>
          <w:rtl/>
        </w:rPr>
        <w:t>المفردة</w:t>
      </w:r>
      <w:r w:rsidR="00DF5C03" w:rsidRPr="00910C2C">
        <w:rPr>
          <w:rtl/>
        </w:rPr>
        <w:t xml:space="preserve"> </w:t>
      </w:r>
      <w:r w:rsidRPr="00910C2C">
        <w:rPr>
          <w:rtl/>
        </w:rPr>
        <w:t>هو</w:t>
      </w:r>
      <w:r w:rsidR="00DF5C03" w:rsidRPr="00910C2C">
        <w:rPr>
          <w:rtl/>
        </w:rPr>
        <w:t xml:space="preserve"> </w:t>
      </w:r>
      <w:r w:rsidRPr="00910C2C">
        <w:rPr>
          <w:rtl/>
        </w:rPr>
        <w:t>بمثابة</w:t>
      </w:r>
      <w:r w:rsidR="00DF5C03" w:rsidRPr="00910C2C">
        <w:rPr>
          <w:rtl/>
        </w:rPr>
        <w:t xml:space="preserve"> </w:t>
      </w:r>
      <w:r w:rsidRPr="00910C2C">
        <w:rPr>
          <w:rtl/>
        </w:rPr>
        <w:t>"المحكمات"</w:t>
      </w:r>
      <w:r w:rsidR="00DF5C03" w:rsidRPr="00910C2C">
        <w:rPr>
          <w:rtl/>
        </w:rPr>
        <w:t xml:space="preserve"> </w:t>
      </w:r>
      <w:r w:rsidRPr="00910C2C">
        <w:rPr>
          <w:rtl/>
        </w:rPr>
        <w:t>أو</w:t>
      </w:r>
      <w:r w:rsidR="00DF5C03" w:rsidRPr="00910C2C">
        <w:rPr>
          <w:rtl/>
        </w:rPr>
        <w:t xml:space="preserve"> </w:t>
      </w:r>
      <w:r w:rsidRPr="00910C2C">
        <w:rPr>
          <w:rtl/>
        </w:rPr>
        <w:t>الأصول</w:t>
      </w:r>
      <w:r w:rsidR="00DF5C03" w:rsidRPr="00910C2C">
        <w:rPr>
          <w:rtl/>
        </w:rPr>
        <w:t xml:space="preserve"> </w:t>
      </w:r>
      <w:r w:rsidRPr="00910C2C">
        <w:rPr>
          <w:rtl/>
        </w:rPr>
        <w:t>التي</w:t>
      </w:r>
      <w:r w:rsidR="00DF5C03" w:rsidRPr="00910C2C">
        <w:rPr>
          <w:rtl/>
        </w:rPr>
        <w:t xml:space="preserve"> </w:t>
      </w:r>
      <w:r w:rsidRPr="00910C2C">
        <w:rPr>
          <w:rtl/>
        </w:rPr>
        <w:t>سننطلق</w:t>
      </w:r>
      <w:r w:rsidR="00DF5C03" w:rsidRPr="00910C2C">
        <w:rPr>
          <w:rtl/>
        </w:rPr>
        <w:t xml:space="preserve"> </w:t>
      </w:r>
      <w:r w:rsidRPr="00910C2C">
        <w:rPr>
          <w:rtl/>
        </w:rPr>
        <w:t>منها</w:t>
      </w:r>
      <w:r w:rsidR="00DF5C03" w:rsidRPr="00910C2C">
        <w:rPr>
          <w:rtl/>
        </w:rPr>
        <w:t xml:space="preserve"> </w:t>
      </w:r>
      <w:r w:rsidRPr="00910C2C">
        <w:rPr>
          <w:rtl/>
        </w:rPr>
        <w:t>لاستكشاف</w:t>
      </w:r>
      <w:r w:rsidR="00DF5C03" w:rsidRPr="00910C2C">
        <w:rPr>
          <w:rtl/>
        </w:rPr>
        <w:t xml:space="preserve"> </w:t>
      </w:r>
      <w:r w:rsidRPr="00910C2C">
        <w:rPr>
          <w:rtl/>
        </w:rPr>
        <w:t>بنية</w:t>
      </w:r>
      <w:r w:rsidR="00DF5C03" w:rsidRPr="00910C2C">
        <w:rPr>
          <w:rtl/>
        </w:rPr>
        <w:t xml:space="preserve"> </w:t>
      </w:r>
      <w:r w:rsidRPr="00910C2C">
        <w:rPr>
          <w:rtl/>
        </w:rPr>
        <w:t>"المتشابهات"</w:t>
      </w:r>
      <w:r w:rsidR="00DF5C03" w:rsidRPr="00910C2C">
        <w:rPr>
          <w:rtl/>
        </w:rPr>
        <w:t xml:space="preserve"> </w:t>
      </w:r>
      <w:r w:rsidR="000D081E" w:rsidRPr="00910C2C">
        <w:rPr>
          <w:rtl/>
        </w:rPr>
        <w:t>"</w:t>
      </w:r>
      <w:r w:rsidRPr="00910C2C">
        <w:rPr>
          <w:rtl/>
        </w:rPr>
        <w:t>الكلمات</w:t>
      </w:r>
      <w:r w:rsidR="00DF5C03" w:rsidRPr="00910C2C">
        <w:rPr>
          <w:rtl/>
        </w:rPr>
        <w:t xml:space="preserve"> </w:t>
      </w:r>
      <w:r w:rsidRPr="00910C2C">
        <w:rPr>
          <w:rtl/>
        </w:rPr>
        <w:t>المركبة</w:t>
      </w:r>
      <w:r w:rsidR="000D081E" w:rsidRPr="00910C2C">
        <w:rPr>
          <w:rtl/>
        </w:rPr>
        <w:t>"</w:t>
      </w:r>
      <w:r w:rsidRPr="00910C2C">
        <w:t>.</w:t>
      </w:r>
    </w:p>
    <w:p w14:paraId="49C28714" w14:textId="2519A3D9" w:rsidR="001D0E45" w:rsidRPr="00910C2C" w:rsidRDefault="001D0E45" w:rsidP="00D55BE4">
      <w:pPr>
        <w:pStyle w:val="a8"/>
        <w:numPr>
          <w:ilvl w:val="0"/>
          <w:numId w:val="226"/>
        </w:numPr>
      </w:pP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التحدي</w:t>
      </w:r>
      <w:r w:rsidR="00DF5C03" w:rsidRPr="00910C2C">
        <w:rPr>
          <w:rtl/>
        </w:rPr>
        <w:t xml:space="preserve"> </w:t>
      </w:r>
      <w:r w:rsidRPr="00910C2C">
        <w:rPr>
          <w:rtl/>
        </w:rPr>
        <w:t>العلمي</w:t>
      </w:r>
      <w:r w:rsidR="00DF5C03" w:rsidRPr="00910C2C">
        <w:rPr>
          <w:rtl/>
        </w:rPr>
        <w:t xml:space="preserve"> </w:t>
      </w:r>
      <w:r w:rsidRPr="00910C2C">
        <w:rPr>
          <w:rtl/>
        </w:rPr>
        <w:t>القادم</w:t>
      </w:r>
      <w:r w:rsidR="000D081E" w:rsidRPr="00910C2C">
        <w:rPr>
          <w:rtl/>
        </w:rPr>
        <w:t>"</w:t>
      </w:r>
    </w:p>
    <w:p w14:paraId="46C4DA37" w14:textId="4C02C71C" w:rsidR="001D0E45" w:rsidRPr="00910C2C" w:rsidRDefault="001D0E45" w:rsidP="00D55BE4">
      <w:r w:rsidRPr="00910C2C">
        <w:rPr>
          <w:rtl/>
        </w:rPr>
        <w:t>إن</w:t>
      </w:r>
      <w:r w:rsidR="00DF5C03" w:rsidRPr="00910C2C">
        <w:rPr>
          <w:rtl/>
        </w:rPr>
        <w:t xml:space="preserve"> </w:t>
      </w:r>
      <w:r w:rsidRPr="00910C2C">
        <w:rPr>
          <w:rtl/>
        </w:rPr>
        <w:t>القفزة</w:t>
      </w:r>
      <w:r w:rsidR="00DF5C03" w:rsidRPr="00910C2C">
        <w:rPr>
          <w:rtl/>
        </w:rPr>
        <w:t xml:space="preserve"> </w:t>
      </w:r>
      <w:r w:rsidRPr="00910C2C">
        <w:rPr>
          <w:rtl/>
        </w:rPr>
        <w:t>النوعية</w:t>
      </w:r>
      <w:r w:rsidR="00DF5C03" w:rsidRPr="00910C2C">
        <w:rPr>
          <w:rtl/>
        </w:rPr>
        <w:t xml:space="preserve"> </w:t>
      </w:r>
      <w:r w:rsidRPr="00910C2C">
        <w:rPr>
          <w:rtl/>
        </w:rPr>
        <w:t>والجذرية</w:t>
      </w:r>
      <w:r w:rsidR="00DF5C03" w:rsidRPr="00910C2C">
        <w:rPr>
          <w:rtl/>
        </w:rPr>
        <w:t xml:space="preserve"> </w:t>
      </w:r>
      <w:r w:rsidRPr="00910C2C">
        <w:rPr>
          <w:rtl/>
        </w:rPr>
        <w:t>في</w:t>
      </w:r>
      <w:r w:rsidR="00DF5C03" w:rsidRPr="00910C2C">
        <w:rPr>
          <w:rtl/>
        </w:rPr>
        <w:t xml:space="preserve"> </w:t>
      </w:r>
      <w:r w:rsidRPr="00910C2C">
        <w:rPr>
          <w:rtl/>
        </w:rPr>
        <w:t>منهجيتنا</w:t>
      </w:r>
      <w:r w:rsidR="00DF5C03" w:rsidRPr="00910C2C">
        <w:rPr>
          <w:rtl/>
        </w:rPr>
        <w:t xml:space="preserve"> </w:t>
      </w:r>
      <w:r w:rsidRPr="00910C2C">
        <w:rPr>
          <w:rtl/>
        </w:rPr>
        <w:t>تكمن</w:t>
      </w:r>
      <w:r w:rsidR="00DF5C03" w:rsidRPr="00910C2C">
        <w:rPr>
          <w:rtl/>
        </w:rPr>
        <w:t xml:space="preserve"> </w:t>
      </w:r>
      <w:r w:rsidRPr="00910C2C">
        <w:rPr>
          <w:rtl/>
        </w:rPr>
        <w:t>في</w:t>
      </w:r>
      <w:r w:rsidR="00DF5C03" w:rsidRPr="00910C2C">
        <w:rPr>
          <w:rtl/>
        </w:rPr>
        <w:t xml:space="preserve"> </w:t>
      </w:r>
      <w:r w:rsidRPr="00910C2C">
        <w:rPr>
          <w:rtl/>
        </w:rPr>
        <w:t>افتراض</w:t>
      </w:r>
      <w:r w:rsidR="00DF5C03" w:rsidRPr="00910C2C">
        <w:rPr>
          <w:rtl/>
        </w:rPr>
        <w:t xml:space="preserve"> </w:t>
      </w:r>
      <w:r w:rsidRPr="00910C2C">
        <w:rPr>
          <w:rtl/>
        </w:rPr>
        <w:t>أن</w:t>
      </w:r>
      <w:r w:rsidR="00DF5C03" w:rsidRPr="00910C2C">
        <w:rPr>
          <w:rtl/>
        </w:rPr>
        <w:t xml:space="preserve"> </w:t>
      </w:r>
      <w:r w:rsidRPr="00910C2C">
        <w:rPr>
          <w:rtl/>
        </w:rPr>
        <w:t>تفاعل</w:t>
      </w:r>
      <w:r w:rsidR="00DF5C03" w:rsidRPr="00910C2C">
        <w:rPr>
          <w:rtl/>
        </w:rPr>
        <w:t xml:space="preserve"> </w:t>
      </w:r>
      <w:r w:rsidRPr="00910C2C">
        <w:rPr>
          <w:rtl/>
        </w:rPr>
        <w:t>هذه</w:t>
      </w:r>
      <w:r w:rsidR="00DF5C03" w:rsidRPr="00910C2C">
        <w:rPr>
          <w:rtl/>
        </w:rPr>
        <w:t xml:space="preserve"> </w:t>
      </w:r>
      <w:r w:rsidRPr="00910C2C">
        <w:rPr>
          <w:rtl/>
        </w:rPr>
        <w:t>الحروف</w:t>
      </w:r>
      <w:r w:rsidR="00DF5C03" w:rsidRPr="00910C2C">
        <w:rPr>
          <w:rtl/>
        </w:rPr>
        <w:t xml:space="preserve"> </w:t>
      </w:r>
      <w:r w:rsidRPr="00910C2C">
        <w:rPr>
          <w:rtl/>
        </w:rPr>
        <w:t>لا</w:t>
      </w:r>
      <w:r w:rsidR="00DF5C03" w:rsidRPr="00910C2C">
        <w:rPr>
          <w:rtl/>
        </w:rPr>
        <w:t xml:space="preserve"> </w:t>
      </w:r>
      <w:r w:rsidRPr="00910C2C">
        <w:rPr>
          <w:rtl/>
        </w:rPr>
        <w:t>يتم</w:t>
      </w:r>
      <w:r w:rsidR="00DF5C03" w:rsidRPr="00910C2C">
        <w:rPr>
          <w:rtl/>
        </w:rPr>
        <w:t xml:space="preserve"> </w:t>
      </w:r>
      <w:r w:rsidRPr="00910C2C">
        <w:rPr>
          <w:rtl/>
        </w:rPr>
        <w:t>بشكل</w:t>
      </w:r>
      <w:r w:rsidR="00DF5C03" w:rsidRPr="00910C2C">
        <w:rPr>
          <w:rtl/>
        </w:rPr>
        <w:t xml:space="preserve"> </w:t>
      </w:r>
      <w:r w:rsidRPr="00910C2C">
        <w:rPr>
          <w:rtl/>
        </w:rPr>
        <w:t>عشوائي،</w:t>
      </w:r>
      <w:r w:rsidR="00DF5C03" w:rsidRPr="00910C2C">
        <w:rPr>
          <w:rtl/>
        </w:rPr>
        <w:t xml:space="preserve"> </w:t>
      </w:r>
      <w:r w:rsidRPr="00910C2C">
        <w:rPr>
          <w:rtl/>
        </w:rPr>
        <w:t>بل</w:t>
      </w:r>
      <w:r w:rsidR="00DF5C03" w:rsidRPr="00910C2C">
        <w:rPr>
          <w:rtl/>
        </w:rPr>
        <w:t xml:space="preserve"> </w:t>
      </w:r>
      <w:r w:rsidRPr="00910C2C">
        <w:rPr>
          <w:rtl/>
        </w:rPr>
        <w:t>من</w:t>
      </w:r>
      <w:r w:rsidR="00DF5C03" w:rsidRPr="00910C2C">
        <w:rPr>
          <w:rtl/>
        </w:rPr>
        <w:t xml:space="preserve"> </w:t>
      </w:r>
      <w:r w:rsidRPr="00910C2C">
        <w:rPr>
          <w:rtl/>
        </w:rPr>
        <w:t>خلال</w:t>
      </w:r>
      <w:r w:rsidR="00DF5C03" w:rsidRPr="00910C2C">
        <w:rPr>
          <w:rtl/>
        </w:rPr>
        <w:t xml:space="preserve"> </w:t>
      </w:r>
      <w:r w:rsidRPr="00910C2C">
        <w:rPr>
          <w:rtl/>
        </w:rPr>
        <w:t>وحدات</w:t>
      </w:r>
      <w:r w:rsidR="00DF5C03" w:rsidRPr="00910C2C">
        <w:rPr>
          <w:rtl/>
        </w:rPr>
        <w:t xml:space="preserve"> </w:t>
      </w:r>
      <w:r w:rsidRPr="00910C2C">
        <w:rPr>
          <w:rtl/>
        </w:rPr>
        <w:t>وسيطة</w:t>
      </w:r>
      <w:r w:rsidR="00DF5C03" w:rsidRPr="00910C2C">
        <w:rPr>
          <w:rtl/>
        </w:rPr>
        <w:t xml:space="preserve"> </w:t>
      </w:r>
      <w:r w:rsidRPr="00910C2C">
        <w:rPr>
          <w:rtl/>
        </w:rPr>
        <w:t>هي</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D081E" w:rsidRPr="00910C2C">
        <w:rPr>
          <w:rtl/>
        </w:rPr>
        <w:t>"</w:t>
      </w:r>
      <w:r w:rsidRPr="00910C2C">
        <w:rPr>
          <w:rtl/>
        </w:rPr>
        <w:t>المثاني</w:t>
      </w:r>
      <w:r w:rsidR="000D081E" w:rsidRPr="00910C2C">
        <w:rPr>
          <w:rtl/>
        </w:rPr>
        <w:t>"</w:t>
      </w:r>
      <w:r w:rsidRPr="00910C2C">
        <w:rPr>
          <w:rtl/>
        </w:rPr>
        <w:t>،</w:t>
      </w:r>
      <w:r w:rsidR="00DF5C03" w:rsidRPr="00910C2C">
        <w:rPr>
          <w:rtl/>
        </w:rPr>
        <w:t xml:space="preserve"> </w:t>
      </w:r>
      <w:r w:rsidRPr="00910C2C">
        <w:rPr>
          <w:rtl/>
        </w:rPr>
        <w:t>وأن</w:t>
      </w:r>
      <w:r w:rsidR="00DF5C03" w:rsidRPr="00910C2C">
        <w:rPr>
          <w:rtl/>
        </w:rPr>
        <w:t xml:space="preserve"> </w:t>
      </w:r>
      <w:r w:rsidRPr="00910C2C">
        <w:rPr>
          <w:rtl/>
        </w:rPr>
        <w:t>هذه</w:t>
      </w:r>
      <w:r w:rsidR="00DF5C03" w:rsidRPr="00910C2C">
        <w:rPr>
          <w:rtl/>
        </w:rPr>
        <w:t xml:space="preserve"> </w:t>
      </w:r>
      <w:r w:rsidRPr="00910C2C">
        <w:rPr>
          <w:rtl/>
        </w:rPr>
        <w:t>الأزواج</w:t>
      </w:r>
      <w:r w:rsidR="00DF5C03" w:rsidRPr="00910C2C">
        <w:rPr>
          <w:rtl/>
        </w:rPr>
        <w:t xml:space="preserve"> </w:t>
      </w:r>
      <w:r w:rsidRPr="00910C2C">
        <w:rPr>
          <w:rtl/>
        </w:rPr>
        <w:t>تحمل</w:t>
      </w:r>
      <w:r w:rsidR="00DF5C03" w:rsidRPr="00910C2C">
        <w:rPr>
          <w:rtl/>
        </w:rPr>
        <w:t xml:space="preserve"> </w:t>
      </w:r>
      <w:r w:rsidRPr="00910C2C">
        <w:rPr>
          <w:rtl/>
        </w:rPr>
        <w:t>دلالات</w:t>
      </w:r>
      <w:r w:rsidR="00DF5C03" w:rsidRPr="00910C2C">
        <w:rPr>
          <w:rtl/>
        </w:rPr>
        <w:t xml:space="preserve"> </w:t>
      </w:r>
      <w:r w:rsidRPr="00910C2C">
        <w:rPr>
          <w:rtl/>
        </w:rPr>
        <w:t>جوهرية</w:t>
      </w:r>
      <w:r w:rsidR="00DF5C03" w:rsidRPr="00910C2C">
        <w:rPr>
          <w:rtl/>
        </w:rPr>
        <w:t xml:space="preserve"> </w:t>
      </w:r>
      <w:r w:rsidRPr="00910C2C">
        <w:rPr>
          <w:rtl/>
        </w:rPr>
        <w:t>ثابتة</w:t>
      </w:r>
      <w:r w:rsidR="00DF5C03" w:rsidRPr="00910C2C">
        <w:rPr>
          <w:rtl/>
        </w:rPr>
        <w:t xml:space="preserve"> </w:t>
      </w:r>
      <w:r w:rsidRPr="00910C2C">
        <w:rPr>
          <w:rtl/>
        </w:rPr>
        <w:t>نسبيًا</w:t>
      </w:r>
      <w:r w:rsidR="00DF5C03" w:rsidRPr="00910C2C">
        <w:rPr>
          <w:rtl/>
        </w:rPr>
        <w:t xml:space="preserve"> </w:t>
      </w:r>
      <w:r w:rsidRPr="00910C2C">
        <w:rPr>
          <w:rtl/>
        </w:rPr>
        <w:t>تنتج</w:t>
      </w:r>
      <w:r w:rsidR="00DF5C03" w:rsidRPr="00910C2C">
        <w:rPr>
          <w:rtl/>
        </w:rPr>
        <w:t xml:space="preserve"> </w:t>
      </w:r>
      <w:r w:rsidRPr="00910C2C">
        <w:rPr>
          <w:rtl/>
        </w:rPr>
        <w:t>عن</w:t>
      </w:r>
      <w:r w:rsidR="00DF5C03" w:rsidRPr="00910C2C">
        <w:rPr>
          <w:rtl/>
        </w:rPr>
        <w:t xml:space="preserve"> </w:t>
      </w:r>
      <w:r w:rsidRPr="00910C2C">
        <w:rPr>
          <w:rtl/>
        </w:rPr>
        <w:t>تفاعل</w:t>
      </w:r>
      <w:r w:rsidR="00DF5C03" w:rsidRPr="00910C2C">
        <w:rPr>
          <w:rtl/>
        </w:rPr>
        <w:t xml:space="preserve"> </w:t>
      </w:r>
      <w:r w:rsidRPr="00910C2C">
        <w:rPr>
          <w:rtl/>
        </w:rPr>
        <w:t>دلالات</w:t>
      </w:r>
      <w:r w:rsidR="00DF5C03" w:rsidRPr="00910C2C">
        <w:rPr>
          <w:rtl/>
        </w:rPr>
        <w:t xml:space="preserve"> </w:t>
      </w:r>
      <w:r w:rsidRPr="00910C2C">
        <w:rPr>
          <w:rtl/>
        </w:rPr>
        <w:t>حروفها</w:t>
      </w:r>
      <w:r w:rsidR="00DF5C03" w:rsidRPr="00910C2C">
        <w:rPr>
          <w:rtl/>
        </w:rPr>
        <w:t xml:space="preserve"> </w:t>
      </w:r>
      <w:r w:rsidR="000D081E" w:rsidRPr="00910C2C">
        <w:rPr>
          <w:rtl/>
        </w:rPr>
        <w:t>"</w:t>
      </w:r>
      <w:r w:rsidRPr="00910C2C">
        <w:rPr>
          <w:rtl/>
        </w:rPr>
        <w:t>المؤسسة</w:t>
      </w:r>
      <w:r w:rsidR="00DF5C03" w:rsidRPr="00910C2C">
        <w:rPr>
          <w:rtl/>
        </w:rPr>
        <w:t xml:space="preserve"> </w:t>
      </w:r>
      <w:r w:rsidRPr="00910C2C">
        <w:rPr>
          <w:rtl/>
        </w:rPr>
        <w:t>صوتيًا</w:t>
      </w:r>
      <w:r w:rsidR="00DF5C03" w:rsidRPr="00910C2C">
        <w:rPr>
          <w:rtl/>
        </w:rPr>
        <w:t xml:space="preserve"> </w:t>
      </w:r>
      <w:r w:rsidRPr="00910C2C">
        <w:rPr>
          <w:rtl/>
        </w:rPr>
        <w:t>وقرآنيًا</w:t>
      </w:r>
      <w:r w:rsidR="000D081E" w:rsidRPr="00910C2C">
        <w:rPr>
          <w:rtl/>
        </w:rPr>
        <w:t>"</w:t>
      </w:r>
      <w:r w:rsidRPr="00910C2C">
        <w:rPr>
          <w:rtl/>
        </w:rPr>
        <w:t>.</w:t>
      </w:r>
      <w:r w:rsidR="00DF5C03" w:rsidRPr="00910C2C">
        <w:rPr>
          <w:rtl/>
        </w:rPr>
        <w:t xml:space="preserve"> </w:t>
      </w:r>
      <w:r w:rsidRPr="00910C2C">
        <w:rPr>
          <w:rtl/>
        </w:rPr>
        <w:t>وندرك</w:t>
      </w:r>
      <w:r w:rsidR="00DF5C03" w:rsidRPr="00910C2C">
        <w:rPr>
          <w:rtl/>
        </w:rPr>
        <w:t xml:space="preserve"> </w:t>
      </w:r>
      <w:r w:rsidRPr="00910C2C">
        <w:rPr>
          <w:rtl/>
        </w:rPr>
        <w:t>تمامًا</w:t>
      </w:r>
      <w:r w:rsidR="00DF5C03" w:rsidRPr="00910C2C">
        <w:rPr>
          <w:rtl/>
        </w:rPr>
        <w:t xml:space="preserve"> </w:t>
      </w:r>
      <w:r w:rsidRPr="00910C2C">
        <w:rPr>
          <w:rtl/>
        </w:rPr>
        <w:t>أن</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رغم</w:t>
      </w:r>
      <w:r w:rsidR="00DF5C03" w:rsidRPr="00910C2C">
        <w:rPr>
          <w:rtl/>
        </w:rPr>
        <w:t xml:space="preserve"> </w:t>
      </w:r>
      <w:r w:rsidRPr="00910C2C">
        <w:rPr>
          <w:rtl/>
        </w:rPr>
        <w:t>جاذبيتها</w:t>
      </w:r>
      <w:r w:rsidR="00DF5C03" w:rsidRPr="00910C2C">
        <w:rPr>
          <w:rtl/>
        </w:rPr>
        <w:t xml:space="preserve"> </w:t>
      </w:r>
      <w:r w:rsidRPr="00910C2C">
        <w:rPr>
          <w:rtl/>
        </w:rPr>
        <w:t>وقوتها</w:t>
      </w:r>
      <w:r w:rsidR="00DF5C03" w:rsidRPr="00910C2C">
        <w:rPr>
          <w:rtl/>
        </w:rPr>
        <w:t xml:space="preserve"> </w:t>
      </w:r>
      <w:r w:rsidRPr="00910C2C">
        <w:rPr>
          <w:rtl/>
        </w:rPr>
        <w:t>التفسيرية</w:t>
      </w:r>
      <w:r w:rsidR="00DF5C03" w:rsidRPr="00910C2C">
        <w:rPr>
          <w:rtl/>
        </w:rPr>
        <w:t xml:space="preserve"> </w:t>
      </w:r>
      <w:r w:rsidRPr="00910C2C">
        <w:rPr>
          <w:rtl/>
        </w:rPr>
        <w:t>الأولية</w:t>
      </w:r>
      <w:r w:rsidR="00DF5C03" w:rsidRPr="00910C2C">
        <w:rPr>
          <w:rtl/>
        </w:rPr>
        <w:t xml:space="preserve"> </w:t>
      </w:r>
      <w:r w:rsidRPr="00910C2C">
        <w:rPr>
          <w:rtl/>
        </w:rPr>
        <w:t>في</w:t>
      </w:r>
      <w:r w:rsidR="00DF5C03" w:rsidRPr="00910C2C">
        <w:rPr>
          <w:rtl/>
        </w:rPr>
        <w:t xml:space="preserve"> </w:t>
      </w:r>
      <w:r w:rsidRPr="00910C2C">
        <w:rPr>
          <w:rtl/>
        </w:rPr>
        <w:t>التطبيقات،</w:t>
      </w:r>
      <w:r w:rsidR="00DF5C03" w:rsidRPr="00910C2C">
        <w:rPr>
          <w:rtl/>
        </w:rPr>
        <w:t xml:space="preserve"> </w:t>
      </w:r>
      <w:r w:rsidRPr="00910C2C">
        <w:rPr>
          <w:b/>
          <w:bCs/>
          <w:rtl/>
        </w:rPr>
        <w:t>هي</w:t>
      </w:r>
      <w:r w:rsidR="00DF5C03" w:rsidRPr="00910C2C">
        <w:rPr>
          <w:b/>
          <w:bCs/>
          <w:rtl/>
        </w:rPr>
        <w:t xml:space="preserve"> </w:t>
      </w:r>
      <w:r w:rsidRPr="00910C2C">
        <w:rPr>
          <w:b/>
          <w:bCs/>
          <w:rtl/>
        </w:rPr>
        <w:t>التي</w:t>
      </w:r>
      <w:r w:rsidR="00DF5C03" w:rsidRPr="00910C2C">
        <w:rPr>
          <w:b/>
          <w:bCs/>
          <w:rtl/>
        </w:rPr>
        <w:t xml:space="preserve"> </w:t>
      </w:r>
      <w:r w:rsidRPr="00910C2C">
        <w:rPr>
          <w:b/>
          <w:bCs/>
          <w:rtl/>
        </w:rPr>
        <w:t>تحتاج</w:t>
      </w:r>
      <w:r w:rsidR="00DF5C03" w:rsidRPr="00910C2C">
        <w:rPr>
          <w:b/>
          <w:bCs/>
          <w:rtl/>
        </w:rPr>
        <w:t xml:space="preserve"> </w:t>
      </w:r>
      <w:r w:rsidRPr="00910C2C">
        <w:rPr>
          <w:b/>
          <w:bCs/>
          <w:rtl/>
        </w:rPr>
        <w:t>الآن</w:t>
      </w:r>
      <w:r w:rsidR="00DF5C03" w:rsidRPr="00910C2C">
        <w:rPr>
          <w:b/>
          <w:bCs/>
          <w:rtl/>
        </w:rPr>
        <w:t xml:space="preserve"> </w:t>
      </w:r>
      <w:r w:rsidRPr="00910C2C">
        <w:rPr>
          <w:b/>
          <w:bCs/>
          <w:rtl/>
        </w:rPr>
        <w:t>إلى</w:t>
      </w:r>
      <w:r w:rsidR="00DF5C03" w:rsidRPr="00910C2C">
        <w:rPr>
          <w:b/>
          <w:bCs/>
          <w:rtl/>
        </w:rPr>
        <w:t xml:space="preserve"> </w:t>
      </w:r>
      <w:r w:rsidRPr="00910C2C">
        <w:rPr>
          <w:b/>
          <w:bCs/>
          <w:rtl/>
        </w:rPr>
        <w:t>التركيز</w:t>
      </w:r>
      <w:r w:rsidR="00DF5C03" w:rsidRPr="00910C2C">
        <w:rPr>
          <w:b/>
          <w:bCs/>
          <w:rtl/>
        </w:rPr>
        <w:t xml:space="preserve"> </w:t>
      </w:r>
      <w:r w:rsidRPr="00910C2C">
        <w:rPr>
          <w:b/>
          <w:bCs/>
          <w:rtl/>
        </w:rPr>
        <w:t>البحثي</w:t>
      </w:r>
      <w:r w:rsidR="00DF5C03" w:rsidRPr="00910C2C">
        <w:rPr>
          <w:b/>
          <w:bCs/>
          <w:rtl/>
        </w:rPr>
        <w:t xml:space="preserve"> </w:t>
      </w:r>
      <w:r w:rsidRPr="00910C2C">
        <w:rPr>
          <w:b/>
          <w:bCs/>
          <w:rtl/>
        </w:rPr>
        <w:t>الأكبر</w:t>
      </w:r>
      <w:r w:rsidR="00DF5C03" w:rsidRPr="00910C2C">
        <w:rPr>
          <w:b/>
          <w:bCs/>
          <w:rtl/>
        </w:rPr>
        <w:t xml:space="preserve"> </w:t>
      </w:r>
      <w:r w:rsidRPr="00910C2C">
        <w:rPr>
          <w:b/>
          <w:bCs/>
          <w:rtl/>
        </w:rPr>
        <w:t>والتدقيق</w:t>
      </w:r>
      <w:r w:rsidR="00DF5C03" w:rsidRPr="00910C2C">
        <w:rPr>
          <w:b/>
          <w:bCs/>
          <w:rtl/>
        </w:rPr>
        <w:t xml:space="preserve"> </w:t>
      </w:r>
      <w:r w:rsidRPr="00910C2C">
        <w:rPr>
          <w:b/>
          <w:bCs/>
          <w:rtl/>
        </w:rPr>
        <w:t>العلمي</w:t>
      </w:r>
      <w:r w:rsidR="00DF5C03" w:rsidRPr="00910C2C">
        <w:rPr>
          <w:b/>
          <w:bCs/>
          <w:rtl/>
        </w:rPr>
        <w:t xml:space="preserve"> </w:t>
      </w:r>
      <w:r w:rsidRPr="00910C2C">
        <w:rPr>
          <w:b/>
          <w:bCs/>
          <w:rtl/>
        </w:rPr>
        <w:t>الصارم</w:t>
      </w:r>
      <w:r w:rsidRPr="00910C2C">
        <w:t>.</w:t>
      </w:r>
    </w:p>
    <w:p w14:paraId="08F4428E" w14:textId="2F0B3E23" w:rsidR="001D0E45" w:rsidRPr="00910C2C" w:rsidRDefault="001D0E45" w:rsidP="00D55BE4">
      <w:pPr>
        <w:pStyle w:val="a8"/>
        <w:numPr>
          <w:ilvl w:val="0"/>
          <w:numId w:val="226"/>
        </w:numPr>
      </w:pPr>
      <w:r w:rsidRPr="00910C2C">
        <w:rPr>
          <w:rtl/>
        </w:rPr>
        <w:t>خارطة</w:t>
      </w:r>
      <w:r w:rsidR="00DF5C03" w:rsidRPr="00910C2C">
        <w:rPr>
          <w:rtl/>
        </w:rPr>
        <w:t xml:space="preserve"> </w:t>
      </w:r>
      <w:r w:rsidRPr="00910C2C">
        <w:rPr>
          <w:rtl/>
        </w:rPr>
        <w:t>طريق</w:t>
      </w:r>
      <w:r w:rsidR="00DF5C03" w:rsidRPr="00910C2C">
        <w:rPr>
          <w:rtl/>
        </w:rPr>
        <w:t xml:space="preserve"> </w:t>
      </w:r>
      <w:r w:rsidRPr="00910C2C">
        <w:rPr>
          <w:rtl/>
        </w:rPr>
        <w:t>للإثبات</w:t>
      </w:r>
      <w:r w:rsidR="00DF5C03" w:rsidRPr="00910C2C">
        <w:rPr>
          <w:rtl/>
        </w:rPr>
        <w:t xml:space="preserve"> </w:t>
      </w:r>
      <w:r w:rsidRPr="00910C2C">
        <w:rPr>
          <w:rtl/>
        </w:rPr>
        <w:t>العلمي</w:t>
      </w:r>
      <w:r w:rsidR="00DF5C03" w:rsidRPr="00910C2C">
        <w:rPr>
          <w:rtl/>
        </w:rPr>
        <w:t xml:space="preserve"> </w:t>
      </w:r>
      <w:r w:rsidRPr="00910C2C">
        <w:rPr>
          <w:rtl/>
        </w:rPr>
        <w:t>لنظام</w:t>
      </w:r>
      <w:r w:rsidR="00DF5C03" w:rsidRPr="00910C2C">
        <w:rPr>
          <w:rtl/>
        </w:rPr>
        <w:t xml:space="preserve"> </w:t>
      </w:r>
      <w:r w:rsidRPr="00910C2C">
        <w:rPr>
          <w:rtl/>
        </w:rPr>
        <w:t>المثاني</w:t>
      </w:r>
      <w:r w:rsidR="000D081E" w:rsidRPr="00910C2C">
        <w:rPr>
          <w:rtl/>
        </w:rPr>
        <w:t>"</w:t>
      </w:r>
    </w:p>
    <w:p w14:paraId="1DA9FB82" w14:textId="52D92D37" w:rsidR="001D0E45" w:rsidRPr="00910C2C" w:rsidRDefault="001D0E45" w:rsidP="00D55BE4">
      <w:r w:rsidRPr="00910C2C">
        <w:rPr>
          <w:rtl/>
        </w:rPr>
        <w:t>لإخضاع</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للاختبار</w:t>
      </w:r>
      <w:r w:rsidR="00DF5C03" w:rsidRPr="00910C2C">
        <w:rPr>
          <w:rtl/>
        </w:rPr>
        <w:t xml:space="preserve"> </w:t>
      </w:r>
      <w:r w:rsidRPr="00910C2C">
        <w:rPr>
          <w:rtl/>
        </w:rPr>
        <w:t>العلمي</w:t>
      </w:r>
      <w:r w:rsidR="00DF5C03" w:rsidRPr="00910C2C">
        <w:rPr>
          <w:rtl/>
        </w:rPr>
        <w:t xml:space="preserve"> </w:t>
      </w:r>
      <w:r w:rsidRPr="00910C2C">
        <w:rPr>
          <w:rtl/>
        </w:rPr>
        <w:t>والوصول</w:t>
      </w:r>
      <w:r w:rsidR="00DF5C03" w:rsidRPr="00910C2C">
        <w:rPr>
          <w:rtl/>
        </w:rPr>
        <w:t xml:space="preserve"> </w:t>
      </w:r>
      <w:r w:rsidRPr="00910C2C">
        <w:rPr>
          <w:rtl/>
        </w:rPr>
        <w:t>إلى</w:t>
      </w:r>
      <w:r w:rsidR="00DF5C03" w:rsidRPr="00910C2C">
        <w:rPr>
          <w:rtl/>
        </w:rPr>
        <w:t xml:space="preserve"> </w:t>
      </w:r>
      <w:r w:rsidRPr="00910C2C">
        <w:rPr>
          <w:rtl/>
        </w:rPr>
        <w:t>إثبات</w:t>
      </w:r>
      <w:r w:rsidR="00DF5C03" w:rsidRPr="00910C2C">
        <w:rPr>
          <w:rtl/>
        </w:rPr>
        <w:t xml:space="preserve"> </w:t>
      </w:r>
      <w:r w:rsidRPr="00910C2C">
        <w:rPr>
          <w:rtl/>
        </w:rPr>
        <w:t>خارجي،</w:t>
      </w:r>
      <w:r w:rsidR="00DF5C03" w:rsidRPr="00910C2C">
        <w:rPr>
          <w:rtl/>
        </w:rPr>
        <w:t xml:space="preserve"> </w:t>
      </w:r>
      <w:r w:rsidRPr="00910C2C">
        <w:rPr>
          <w:rtl/>
        </w:rPr>
        <w:t>نقترح</w:t>
      </w:r>
      <w:r w:rsidR="00DF5C03" w:rsidRPr="00910C2C">
        <w:rPr>
          <w:rtl/>
        </w:rPr>
        <w:t xml:space="preserve"> </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المحاور</w:t>
      </w:r>
      <w:r w:rsidR="00DF5C03" w:rsidRPr="00910C2C">
        <w:rPr>
          <w:rtl/>
        </w:rPr>
        <w:t xml:space="preserve"> </w:t>
      </w:r>
      <w:r w:rsidRPr="00910C2C">
        <w:rPr>
          <w:rtl/>
        </w:rPr>
        <w:t>البحثية</w:t>
      </w:r>
      <w:r w:rsidR="00DF5C03" w:rsidRPr="00910C2C">
        <w:rPr>
          <w:rtl/>
        </w:rPr>
        <w:t xml:space="preserve"> </w:t>
      </w:r>
      <w:r w:rsidRPr="00910C2C">
        <w:rPr>
          <w:rtl/>
        </w:rPr>
        <w:t>التالية</w:t>
      </w:r>
      <w:r w:rsidRPr="00910C2C">
        <w:t>:</w:t>
      </w:r>
    </w:p>
    <w:p w14:paraId="1D226D5D" w14:textId="1F34BB61" w:rsidR="001D0E45" w:rsidRPr="00910C2C" w:rsidRDefault="001D0E45" w:rsidP="00D55BE4">
      <w:pPr>
        <w:pStyle w:val="a8"/>
        <w:numPr>
          <w:ilvl w:val="0"/>
          <w:numId w:val="225"/>
        </w:numPr>
      </w:pPr>
      <w:r w:rsidRPr="00910C2C">
        <w:rPr>
          <w:rtl/>
        </w:rPr>
        <w:t>أولاً:</w:t>
      </w:r>
      <w:r w:rsidR="00DF5C03" w:rsidRPr="00910C2C">
        <w:rPr>
          <w:rtl/>
        </w:rPr>
        <w:t xml:space="preserve"> </w:t>
      </w:r>
      <w:r w:rsidRPr="00910C2C">
        <w:rPr>
          <w:rtl/>
        </w:rPr>
        <w:t>بناء</w:t>
      </w:r>
      <w:r w:rsidR="00DF5C03" w:rsidRPr="00910C2C">
        <w:rPr>
          <w:rtl/>
        </w:rPr>
        <w:t xml:space="preserve"> </w:t>
      </w:r>
      <w:r w:rsidRPr="00910C2C">
        <w:rPr>
          <w:rtl/>
        </w:rPr>
        <w:t>المعجم</w:t>
      </w:r>
      <w:r w:rsidR="00DF5C03" w:rsidRPr="00910C2C">
        <w:rPr>
          <w:rtl/>
        </w:rPr>
        <w:t xml:space="preserve"> </w:t>
      </w:r>
      <w:r w:rsidRPr="00910C2C">
        <w:rPr>
          <w:rtl/>
        </w:rPr>
        <w:t>الدلالي</w:t>
      </w:r>
      <w:r w:rsidR="00DF5C03" w:rsidRPr="00910C2C">
        <w:rPr>
          <w:rtl/>
        </w:rPr>
        <w:t xml:space="preserve"> </w:t>
      </w:r>
      <w:r w:rsidRPr="00910C2C">
        <w:rPr>
          <w:rtl/>
        </w:rPr>
        <w:t>الشامل</w:t>
      </w:r>
      <w:r w:rsidR="00DF5C03" w:rsidRPr="00910C2C">
        <w:rPr>
          <w:rtl/>
        </w:rPr>
        <w:t xml:space="preserve"> </w:t>
      </w:r>
      <w:r w:rsidRPr="00910C2C">
        <w:rPr>
          <w:rtl/>
        </w:rPr>
        <w:t>للمثاني</w:t>
      </w:r>
      <w:r w:rsidR="00DF5C03" w:rsidRPr="00910C2C">
        <w:rPr>
          <w:rtl/>
        </w:rPr>
        <w:t xml:space="preserve"> </w:t>
      </w:r>
      <w:r w:rsidR="000D081E" w:rsidRPr="00910C2C">
        <w:rPr>
          <w:rtl/>
        </w:rPr>
        <w:t>"</w:t>
      </w:r>
      <w:r w:rsidRPr="00910C2C">
        <w:rPr>
          <w:rtl/>
        </w:rPr>
        <w:t>مشروع</w:t>
      </w:r>
      <w:r w:rsidR="00DF5C03" w:rsidRPr="00910C2C">
        <w:rPr>
          <w:rtl/>
        </w:rPr>
        <w:t xml:space="preserve"> </w:t>
      </w:r>
      <w:r w:rsidRPr="00910C2C">
        <w:rPr>
          <w:rtl/>
        </w:rPr>
        <w:t>طويل</w:t>
      </w:r>
      <w:r w:rsidR="00DF5C03" w:rsidRPr="00910C2C">
        <w:rPr>
          <w:rtl/>
        </w:rPr>
        <w:t xml:space="preserve"> </w:t>
      </w:r>
      <w:r w:rsidRPr="00910C2C">
        <w:rPr>
          <w:rtl/>
        </w:rPr>
        <w:t>الأمد</w:t>
      </w:r>
      <w:r w:rsidR="000D081E" w:rsidRPr="00910C2C">
        <w:rPr>
          <w:rtl/>
        </w:rPr>
        <w:t>"</w:t>
      </w:r>
      <w:r w:rsidRPr="00910C2C">
        <w:t>:</w:t>
      </w:r>
    </w:p>
    <w:p w14:paraId="4CCA5908" w14:textId="76D1AA74" w:rsidR="001D0E45" w:rsidRPr="00910C2C" w:rsidRDefault="001D0E45" w:rsidP="00D55BE4">
      <w:pPr>
        <w:pStyle w:val="a8"/>
        <w:numPr>
          <w:ilvl w:val="1"/>
          <w:numId w:val="225"/>
        </w:numPr>
      </w:pPr>
      <w:r w:rsidRPr="00910C2C">
        <w:rPr>
          <w:b/>
          <w:bCs/>
          <w:rtl/>
        </w:rPr>
        <w:t>الاستقراء</w:t>
      </w:r>
      <w:r w:rsidR="00DF5C03" w:rsidRPr="00910C2C">
        <w:rPr>
          <w:b/>
          <w:bCs/>
          <w:rtl/>
        </w:rPr>
        <w:t xml:space="preserve"> </w:t>
      </w:r>
      <w:r w:rsidRPr="00910C2C">
        <w:rPr>
          <w:b/>
          <w:bCs/>
          <w:rtl/>
        </w:rPr>
        <w:t>الحاسوبي</w:t>
      </w:r>
      <w:r w:rsidR="00DF5C03" w:rsidRPr="00910C2C">
        <w:rPr>
          <w:b/>
          <w:bCs/>
          <w:rtl/>
        </w:rPr>
        <w:t xml:space="preserve"> </w:t>
      </w:r>
      <w:r w:rsidRPr="00910C2C">
        <w:rPr>
          <w:b/>
          <w:bCs/>
          <w:rtl/>
        </w:rPr>
        <w:t>الشامل</w:t>
      </w:r>
      <w:r w:rsidRPr="00910C2C">
        <w:rPr>
          <w:b/>
          <w:bCs/>
        </w:rPr>
        <w:t>:</w:t>
      </w:r>
      <w:r w:rsidR="00DF5C03" w:rsidRPr="00910C2C">
        <w:rPr>
          <w:rtl/>
        </w:rPr>
        <w:t xml:space="preserve"> </w:t>
      </w:r>
      <w:r w:rsidRPr="00910C2C">
        <w:rPr>
          <w:rtl/>
        </w:rPr>
        <w:t>استخدام</w:t>
      </w:r>
      <w:r w:rsidR="00DF5C03" w:rsidRPr="00910C2C">
        <w:rPr>
          <w:rtl/>
        </w:rPr>
        <w:t xml:space="preserve"> </w:t>
      </w:r>
      <w:r w:rsidRPr="00910C2C">
        <w:rPr>
          <w:rtl/>
        </w:rPr>
        <w:t>تقنيات</w:t>
      </w:r>
      <w:r w:rsidR="00DF5C03" w:rsidRPr="00910C2C">
        <w:rPr>
          <w:rtl/>
        </w:rPr>
        <w:t xml:space="preserve"> </w:t>
      </w:r>
      <w:r w:rsidRPr="00910C2C">
        <w:rPr>
          <w:rtl/>
        </w:rPr>
        <w:t>معالجة</w:t>
      </w:r>
      <w:r w:rsidR="00DF5C03" w:rsidRPr="00910C2C">
        <w:rPr>
          <w:rtl/>
        </w:rPr>
        <w:t xml:space="preserve"> </w:t>
      </w:r>
      <w:r w:rsidRPr="00910C2C">
        <w:rPr>
          <w:rtl/>
        </w:rPr>
        <w:t>اللغات</w:t>
      </w:r>
      <w:r w:rsidR="00DF5C03" w:rsidRPr="00910C2C">
        <w:rPr>
          <w:rtl/>
        </w:rPr>
        <w:t xml:space="preserve"> </w:t>
      </w:r>
      <w:r w:rsidRPr="00910C2C">
        <w:rPr>
          <w:rtl/>
        </w:rPr>
        <w:t>الطبيعية</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لتحليل</w:t>
      </w:r>
      <w:r w:rsidR="00DF5C03" w:rsidRPr="00910C2C">
        <w:rPr>
          <w:rtl/>
        </w:rPr>
        <w:t xml:space="preserve"> </w:t>
      </w:r>
      <w:r w:rsidRPr="00910C2C">
        <w:rPr>
          <w:rtl/>
        </w:rPr>
        <w:t>المدونة</w:t>
      </w:r>
      <w:r w:rsidR="00DF5C03" w:rsidRPr="00910C2C">
        <w:rPr>
          <w:rtl/>
        </w:rPr>
        <w:t xml:space="preserve"> </w:t>
      </w:r>
      <w:r w:rsidRPr="00910C2C">
        <w:rPr>
          <w:rtl/>
        </w:rPr>
        <w:t>القرآنية</w:t>
      </w:r>
      <w:r w:rsidR="00DF5C03" w:rsidRPr="00910C2C">
        <w:rPr>
          <w:rtl/>
        </w:rPr>
        <w:t xml:space="preserve"> </w:t>
      </w:r>
      <w:r w:rsidRPr="00910C2C">
        <w:rPr>
          <w:rtl/>
        </w:rPr>
        <w:t>بأكملها،</w:t>
      </w:r>
      <w:r w:rsidR="00DF5C03" w:rsidRPr="00910C2C">
        <w:rPr>
          <w:rtl/>
        </w:rPr>
        <w:t xml:space="preserve"> </w:t>
      </w:r>
      <w:r w:rsidRPr="00910C2C">
        <w:rPr>
          <w:rtl/>
        </w:rPr>
        <w:t>وتحديد</w:t>
      </w:r>
      <w:r w:rsidR="00DF5C03" w:rsidRPr="00910C2C">
        <w:rPr>
          <w:rtl/>
        </w:rPr>
        <w:t xml:space="preserve"> </w:t>
      </w:r>
      <w:r w:rsidRPr="00910C2C">
        <w:rPr>
          <w:rtl/>
        </w:rPr>
        <w:t>كافة</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000D081E" w:rsidRPr="00910C2C">
        <w:rPr>
          <w:rtl/>
        </w:rPr>
        <w:t>"</w:t>
      </w:r>
      <w:r w:rsidRPr="00910C2C">
        <w:rPr>
          <w:rtl/>
        </w:rPr>
        <w:t>المثاني</w:t>
      </w:r>
      <w:r w:rsidR="000D081E" w:rsidRPr="00910C2C">
        <w:rPr>
          <w:rtl/>
        </w:rPr>
        <w:t>"</w:t>
      </w:r>
      <w:r w:rsidR="00DF5C03" w:rsidRPr="00910C2C">
        <w:rPr>
          <w:rtl/>
        </w:rPr>
        <w:t xml:space="preserve"> </w:t>
      </w:r>
      <w:r w:rsidRPr="00910C2C">
        <w:rPr>
          <w:rtl/>
        </w:rPr>
        <w:t>الممكنة</w:t>
      </w:r>
      <w:r w:rsidR="00DF5C03" w:rsidRPr="00910C2C">
        <w:rPr>
          <w:rtl/>
        </w:rPr>
        <w:t xml:space="preserve"> </w:t>
      </w:r>
      <w:r w:rsidRPr="00910C2C">
        <w:rPr>
          <w:rtl/>
        </w:rPr>
        <w:t>الواردة</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الكلمات</w:t>
      </w:r>
      <w:r w:rsidRPr="00910C2C">
        <w:t>.</w:t>
      </w:r>
    </w:p>
    <w:p w14:paraId="09C6765B" w14:textId="621DDDBB" w:rsidR="001D0E45" w:rsidRPr="00910C2C" w:rsidRDefault="001D0E45" w:rsidP="00D55BE4">
      <w:pPr>
        <w:pStyle w:val="a8"/>
        <w:numPr>
          <w:ilvl w:val="1"/>
          <w:numId w:val="225"/>
        </w:numPr>
      </w:pPr>
      <w:r w:rsidRPr="00910C2C">
        <w:rPr>
          <w:b/>
          <w:bCs/>
          <w:rtl/>
        </w:rPr>
        <w:t>التحليل</w:t>
      </w:r>
      <w:r w:rsidR="00DF5C03" w:rsidRPr="00910C2C">
        <w:rPr>
          <w:b/>
          <w:bCs/>
          <w:rtl/>
        </w:rPr>
        <w:t xml:space="preserve"> </w:t>
      </w:r>
      <w:r w:rsidRPr="00910C2C">
        <w:rPr>
          <w:b/>
          <w:bCs/>
          <w:rtl/>
        </w:rPr>
        <w:t>الإحصائي</w:t>
      </w:r>
      <w:r w:rsidR="00DF5C03" w:rsidRPr="00910C2C">
        <w:rPr>
          <w:b/>
          <w:bCs/>
          <w:rtl/>
        </w:rPr>
        <w:t xml:space="preserve"> </w:t>
      </w:r>
      <w:r w:rsidRPr="00910C2C">
        <w:rPr>
          <w:b/>
          <w:bCs/>
          <w:rtl/>
        </w:rPr>
        <w:t>للتوزيع</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التوزيع</w:t>
      </w:r>
      <w:r w:rsidR="00DF5C03" w:rsidRPr="00910C2C">
        <w:rPr>
          <w:rtl/>
        </w:rPr>
        <w:t xml:space="preserve"> </w:t>
      </w:r>
      <w:r w:rsidRPr="00910C2C">
        <w:rPr>
          <w:rtl/>
        </w:rPr>
        <w:t>الإحصائي</w:t>
      </w:r>
      <w:r w:rsidR="00DF5C03" w:rsidRPr="00910C2C">
        <w:rPr>
          <w:rtl/>
        </w:rPr>
        <w:t xml:space="preserve"> </w:t>
      </w:r>
      <w:r w:rsidRPr="00910C2C">
        <w:rPr>
          <w:rtl/>
        </w:rPr>
        <w:t>لكل</w:t>
      </w:r>
      <w:r w:rsidR="00DF5C03" w:rsidRPr="00910C2C">
        <w:rPr>
          <w:rtl/>
        </w:rPr>
        <w:t xml:space="preserve"> </w:t>
      </w:r>
      <w:r w:rsidRPr="00910C2C">
        <w:rPr>
          <w:rtl/>
        </w:rPr>
        <w:t>"مثنى"</w:t>
      </w:r>
      <w:r w:rsidR="00DF5C03" w:rsidRPr="00910C2C">
        <w:rPr>
          <w:rtl/>
        </w:rPr>
        <w:t xml:space="preserve"> </w:t>
      </w:r>
      <w:r w:rsidRPr="00910C2C">
        <w:rPr>
          <w:rtl/>
        </w:rPr>
        <w:t>ومدى</w:t>
      </w:r>
      <w:r w:rsidR="00DF5C03" w:rsidRPr="00910C2C">
        <w:rPr>
          <w:rtl/>
        </w:rPr>
        <w:t xml:space="preserve"> </w:t>
      </w:r>
      <w:r w:rsidRPr="00910C2C">
        <w:rPr>
          <w:rtl/>
        </w:rPr>
        <w:t>تكراره</w:t>
      </w:r>
      <w:r w:rsidR="00DF5C03" w:rsidRPr="00910C2C">
        <w:rPr>
          <w:rtl/>
        </w:rPr>
        <w:t xml:space="preserve"> </w:t>
      </w:r>
      <w:r w:rsidRPr="00910C2C">
        <w:rPr>
          <w:rtl/>
        </w:rPr>
        <w:t>في</w:t>
      </w:r>
      <w:r w:rsidR="00DF5C03" w:rsidRPr="00910C2C">
        <w:rPr>
          <w:rtl/>
        </w:rPr>
        <w:t xml:space="preserve"> </w:t>
      </w:r>
      <w:r w:rsidRPr="00910C2C">
        <w:rPr>
          <w:rtl/>
        </w:rPr>
        <w:t>جذور</w:t>
      </w:r>
      <w:r w:rsidR="00DF5C03" w:rsidRPr="00910C2C">
        <w:rPr>
          <w:rtl/>
        </w:rPr>
        <w:t xml:space="preserve"> </w:t>
      </w:r>
      <w:r w:rsidRPr="00910C2C">
        <w:rPr>
          <w:rtl/>
        </w:rPr>
        <w:t>ذات</w:t>
      </w:r>
      <w:r w:rsidR="00DF5C03" w:rsidRPr="00910C2C">
        <w:rPr>
          <w:rtl/>
        </w:rPr>
        <w:t xml:space="preserve"> </w:t>
      </w:r>
      <w:r w:rsidRPr="00910C2C">
        <w:rPr>
          <w:rtl/>
        </w:rPr>
        <w:t>مجالات</w:t>
      </w:r>
      <w:r w:rsidR="00DF5C03" w:rsidRPr="00910C2C">
        <w:rPr>
          <w:rtl/>
        </w:rPr>
        <w:t xml:space="preserve"> </w:t>
      </w:r>
      <w:r w:rsidRPr="00910C2C">
        <w:rPr>
          <w:rtl/>
        </w:rPr>
        <w:t>دلالية</w:t>
      </w:r>
      <w:r w:rsidR="00DF5C03" w:rsidRPr="00910C2C">
        <w:rPr>
          <w:rtl/>
        </w:rPr>
        <w:t xml:space="preserve"> </w:t>
      </w:r>
      <w:r w:rsidRPr="00910C2C">
        <w:rPr>
          <w:rtl/>
        </w:rPr>
        <w:t>محددة</w:t>
      </w:r>
      <w:r w:rsidR="00DF5C03" w:rsidRPr="00910C2C">
        <w:rPr>
          <w:rtl/>
        </w:rPr>
        <w:t xml:space="preserve"> </w:t>
      </w:r>
      <w:r w:rsidR="000D081E" w:rsidRPr="00910C2C">
        <w:rPr>
          <w:rtl/>
        </w:rPr>
        <w:t>"</w:t>
      </w:r>
      <w:r w:rsidRPr="00910C2C">
        <w:rPr>
          <w:rtl/>
        </w:rPr>
        <w:t>مقارنة</w:t>
      </w:r>
      <w:r w:rsidR="00DF5C03" w:rsidRPr="00910C2C">
        <w:rPr>
          <w:rtl/>
        </w:rPr>
        <w:t xml:space="preserve"> </w:t>
      </w:r>
      <w:r w:rsidRPr="00910C2C">
        <w:rPr>
          <w:rtl/>
        </w:rPr>
        <w:t>بتوزيعه</w:t>
      </w:r>
      <w:r w:rsidR="00DF5C03" w:rsidRPr="00910C2C">
        <w:rPr>
          <w:rtl/>
        </w:rPr>
        <w:t xml:space="preserve"> </w:t>
      </w:r>
      <w:r w:rsidRPr="00910C2C">
        <w:rPr>
          <w:rtl/>
        </w:rPr>
        <w:t>العشوائي</w:t>
      </w:r>
      <w:r w:rsidR="00DF5C03" w:rsidRPr="00910C2C">
        <w:rPr>
          <w:rtl/>
        </w:rPr>
        <w:t xml:space="preserve"> </w:t>
      </w:r>
      <w:r w:rsidRPr="00910C2C">
        <w:rPr>
          <w:rtl/>
        </w:rPr>
        <w:t>المتوقع</w:t>
      </w:r>
      <w:r w:rsidR="000D081E" w:rsidRPr="00910C2C">
        <w:rPr>
          <w:rtl/>
        </w:rPr>
        <w:t>"</w:t>
      </w:r>
      <w:r w:rsidRPr="00910C2C">
        <w:t>.</w:t>
      </w:r>
    </w:p>
    <w:p w14:paraId="1DB72A7F" w14:textId="3CFBDDA5" w:rsidR="001D0E45" w:rsidRPr="00910C2C" w:rsidRDefault="001D0E45" w:rsidP="00D55BE4">
      <w:pPr>
        <w:pStyle w:val="a8"/>
        <w:numPr>
          <w:ilvl w:val="1"/>
          <w:numId w:val="225"/>
        </w:numPr>
      </w:pPr>
      <w:r w:rsidRPr="00910C2C">
        <w:rPr>
          <w:b/>
          <w:bCs/>
          <w:rtl/>
        </w:rPr>
        <w:t>استنباط</w:t>
      </w:r>
      <w:r w:rsidR="00DF5C03" w:rsidRPr="00910C2C">
        <w:rPr>
          <w:b/>
          <w:bCs/>
          <w:rtl/>
        </w:rPr>
        <w:t xml:space="preserve"> </w:t>
      </w:r>
      <w:r w:rsidRPr="00910C2C">
        <w:rPr>
          <w:b/>
          <w:bCs/>
          <w:rtl/>
        </w:rPr>
        <w:t>الدلالة</w:t>
      </w:r>
      <w:r w:rsidR="00DF5C03" w:rsidRPr="00910C2C">
        <w:rPr>
          <w:b/>
          <w:bCs/>
          <w:rtl/>
        </w:rPr>
        <w:t xml:space="preserve"> </w:t>
      </w:r>
      <w:r w:rsidRPr="00910C2C">
        <w:rPr>
          <w:b/>
          <w:bCs/>
          <w:rtl/>
        </w:rPr>
        <w:t>المهيمنة</w:t>
      </w:r>
      <w:r w:rsidR="00DF5C03" w:rsidRPr="00910C2C">
        <w:rPr>
          <w:b/>
          <w:bCs/>
          <w:rtl/>
        </w:rPr>
        <w:t xml:space="preserve"> </w:t>
      </w:r>
      <w:r w:rsidR="000D081E" w:rsidRPr="00910C2C">
        <w:rPr>
          <w:b/>
          <w:bCs/>
          <w:rtl/>
        </w:rPr>
        <w:t>"</w:t>
      </w:r>
      <w:r w:rsidRPr="00910C2C">
        <w:rPr>
          <w:b/>
          <w:bCs/>
          <w:rtl/>
        </w:rPr>
        <w:t>إن</w:t>
      </w:r>
      <w:r w:rsidR="00DF5C03" w:rsidRPr="00910C2C">
        <w:rPr>
          <w:b/>
          <w:bCs/>
          <w:rtl/>
        </w:rPr>
        <w:t xml:space="preserve"> </w:t>
      </w:r>
      <w:r w:rsidRPr="00910C2C">
        <w:rPr>
          <w:b/>
          <w:bCs/>
          <w:rtl/>
        </w:rPr>
        <w:t>وجدت</w:t>
      </w:r>
      <w:r w:rsidR="000D081E" w:rsidRPr="00910C2C">
        <w:rPr>
          <w:b/>
          <w:bCs/>
          <w:rtl/>
        </w:rPr>
        <w:t>"</w:t>
      </w:r>
      <w:r w:rsidRPr="00910C2C">
        <w:rPr>
          <w:b/>
          <w:bCs/>
        </w:rPr>
        <w:t>:</w:t>
      </w:r>
      <w:r w:rsidR="00DF5C03" w:rsidRPr="00910C2C">
        <w:rPr>
          <w:rtl/>
        </w:rPr>
        <w:t xml:space="preserve"> </w:t>
      </w:r>
      <w:r w:rsidRPr="00910C2C">
        <w:rPr>
          <w:rtl/>
        </w:rPr>
        <w:t>بناءً</w:t>
      </w:r>
      <w:r w:rsidR="00DF5C03" w:rsidRPr="00910C2C">
        <w:rPr>
          <w:rtl/>
        </w:rPr>
        <w:t xml:space="preserve"> </w:t>
      </w:r>
      <w:r w:rsidRPr="00910C2C">
        <w:rPr>
          <w:rtl/>
        </w:rPr>
        <w:t>على</w:t>
      </w:r>
      <w:r w:rsidR="00DF5C03" w:rsidRPr="00910C2C">
        <w:rPr>
          <w:rtl/>
        </w:rPr>
        <w:t xml:space="preserve"> </w:t>
      </w:r>
      <w:r w:rsidRPr="00910C2C">
        <w:rPr>
          <w:rtl/>
        </w:rPr>
        <w:t>التحليل</w:t>
      </w:r>
      <w:r w:rsidR="00DF5C03" w:rsidRPr="00910C2C">
        <w:rPr>
          <w:rtl/>
        </w:rPr>
        <w:t xml:space="preserve"> </w:t>
      </w:r>
      <w:r w:rsidRPr="00910C2C">
        <w:rPr>
          <w:rtl/>
        </w:rPr>
        <w:t>الإحصائي</w:t>
      </w:r>
      <w:r w:rsidR="00DF5C03" w:rsidRPr="00910C2C">
        <w:rPr>
          <w:rtl/>
        </w:rPr>
        <w:t xml:space="preserve"> </w:t>
      </w:r>
      <w:r w:rsidR="00B611B5" w:rsidRPr="00910C2C">
        <w:rPr>
          <w:rtl/>
        </w:rPr>
        <w:t>والسياق</w:t>
      </w:r>
      <w:r w:rsidR="00DF5C03" w:rsidRPr="00910C2C">
        <w:rPr>
          <w:rtl/>
        </w:rPr>
        <w:t xml:space="preserve"> </w:t>
      </w:r>
      <w:r w:rsidRPr="00910C2C">
        <w:rPr>
          <w:rtl/>
        </w:rPr>
        <w:t>الواسع،</w:t>
      </w:r>
      <w:r w:rsidR="00DF5C03" w:rsidRPr="00910C2C">
        <w:rPr>
          <w:rtl/>
        </w:rPr>
        <w:t xml:space="preserve"> </w:t>
      </w:r>
      <w:r w:rsidRPr="00910C2C">
        <w:rPr>
          <w:rtl/>
        </w:rPr>
        <w:t>محاولة</w:t>
      </w:r>
      <w:r w:rsidR="00DF5C03" w:rsidRPr="00910C2C">
        <w:rPr>
          <w:rtl/>
        </w:rPr>
        <w:t xml:space="preserve"> </w:t>
      </w:r>
      <w:r w:rsidRPr="00910C2C">
        <w:rPr>
          <w:rtl/>
        </w:rPr>
        <w:t>استنباط</w:t>
      </w:r>
      <w:r w:rsidR="00DF5C03" w:rsidRPr="00910C2C">
        <w:rPr>
          <w:rtl/>
        </w:rPr>
        <w:t xml:space="preserve"> </w:t>
      </w:r>
      <w:r w:rsidRPr="00910C2C">
        <w:rPr>
          <w:rtl/>
        </w:rPr>
        <w:t>دلالة</w:t>
      </w:r>
      <w:r w:rsidR="00DF5C03" w:rsidRPr="00910C2C">
        <w:rPr>
          <w:rtl/>
        </w:rPr>
        <w:t xml:space="preserve"> </w:t>
      </w:r>
      <w:r w:rsidR="000D081E" w:rsidRPr="00910C2C">
        <w:rPr>
          <w:rtl/>
        </w:rPr>
        <w:t>"</w:t>
      </w:r>
      <w:r w:rsidRPr="00910C2C">
        <w:rPr>
          <w:rtl/>
        </w:rPr>
        <w:t>أو</w:t>
      </w:r>
      <w:r w:rsidR="00DF5C03" w:rsidRPr="00910C2C">
        <w:rPr>
          <w:rtl/>
        </w:rPr>
        <w:t xml:space="preserve"> </w:t>
      </w:r>
      <w:r w:rsidRPr="00910C2C">
        <w:rPr>
          <w:rtl/>
        </w:rPr>
        <w:t>مجموعة</w:t>
      </w:r>
      <w:r w:rsidR="00DF5C03" w:rsidRPr="00910C2C">
        <w:rPr>
          <w:rtl/>
        </w:rPr>
        <w:t xml:space="preserve"> </w:t>
      </w:r>
      <w:r w:rsidRPr="00910C2C">
        <w:rPr>
          <w:rtl/>
        </w:rPr>
        <w:t>دلالات</w:t>
      </w:r>
      <w:r w:rsidR="000D081E" w:rsidRPr="00910C2C">
        <w:rPr>
          <w:rtl/>
        </w:rPr>
        <w:t>"</w:t>
      </w:r>
      <w:r w:rsidR="00DF5C03" w:rsidRPr="00910C2C">
        <w:rPr>
          <w:rtl/>
        </w:rPr>
        <w:t xml:space="preserve"> </w:t>
      </w:r>
      <w:r w:rsidRPr="00910C2C">
        <w:rPr>
          <w:rtl/>
        </w:rPr>
        <w:t>جوهرية</w:t>
      </w:r>
      <w:r w:rsidR="00DF5C03" w:rsidRPr="00910C2C">
        <w:rPr>
          <w:rtl/>
        </w:rPr>
        <w:t xml:space="preserve"> </w:t>
      </w:r>
      <w:r w:rsidRPr="00910C2C">
        <w:rPr>
          <w:rtl/>
        </w:rPr>
        <w:t>وثابتة</w:t>
      </w:r>
      <w:r w:rsidR="00DF5C03" w:rsidRPr="00910C2C">
        <w:rPr>
          <w:rtl/>
        </w:rPr>
        <w:t xml:space="preserve"> </w:t>
      </w:r>
      <w:r w:rsidRPr="00910C2C">
        <w:rPr>
          <w:rtl/>
        </w:rPr>
        <w:t>نسبيًا</w:t>
      </w:r>
      <w:r w:rsidR="00DF5C03" w:rsidRPr="00910C2C">
        <w:rPr>
          <w:rtl/>
        </w:rPr>
        <w:t xml:space="preserve"> </w:t>
      </w:r>
      <w:r w:rsidRPr="00910C2C">
        <w:rPr>
          <w:rtl/>
        </w:rPr>
        <w:t>لكل</w:t>
      </w:r>
      <w:r w:rsidR="00DF5C03" w:rsidRPr="00910C2C">
        <w:rPr>
          <w:rtl/>
        </w:rPr>
        <w:t xml:space="preserve"> </w:t>
      </w:r>
      <w:r w:rsidRPr="00910C2C">
        <w:rPr>
          <w:rtl/>
        </w:rPr>
        <w:t>"مثنى"</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Pr="00910C2C">
        <w:rPr>
          <w:rtl/>
        </w:rPr>
        <w:t>وموثق</w:t>
      </w:r>
      <w:r w:rsidRPr="00910C2C">
        <w:t>.</w:t>
      </w:r>
    </w:p>
    <w:p w14:paraId="16E60EC6" w14:textId="405C2F8C" w:rsidR="001D0E45" w:rsidRPr="00910C2C" w:rsidRDefault="001D0E45" w:rsidP="00D55BE4">
      <w:pPr>
        <w:pStyle w:val="a8"/>
        <w:numPr>
          <w:ilvl w:val="1"/>
          <w:numId w:val="225"/>
        </w:numPr>
      </w:pPr>
      <w:r w:rsidRPr="00910C2C">
        <w:rPr>
          <w:b/>
          <w:bCs/>
          <w:rtl/>
        </w:rPr>
        <w:t>التحقق</w:t>
      </w:r>
      <w:r w:rsidR="00DF5C03" w:rsidRPr="00910C2C">
        <w:rPr>
          <w:b/>
          <w:bCs/>
          <w:rtl/>
        </w:rPr>
        <w:t xml:space="preserve"> </w:t>
      </w:r>
      <w:r w:rsidRPr="00910C2C">
        <w:rPr>
          <w:b/>
          <w:bCs/>
          <w:rtl/>
        </w:rPr>
        <w:t>من</w:t>
      </w:r>
      <w:r w:rsidR="00DF5C03" w:rsidRPr="00910C2C">
        <w:rPr>
          <w:b/>
          <w:bCs/>
          <w:rtl/>
        </w:rPr>
        <w:t xml:space="preserve"> </w:t>
      </w:r>
      <w:r w:rsidRPr="00910C2C">
        <w:rPr>
          <w:b/>
          <w:bCs/>
          <w:rtl/>
        </w:rPr>
        <w:t>الثنائيات</w:t>
      </w:r>
      <w:r w:rsidR="00DF5C03" w:rsidRPr="00910C2C">
        <w:rPr>
          <w:b/>
          <w:bCs/>
          <w:rtl/>
        </w:rPr>
        <w:t xml:space="preserve"> </w:t>
      </w:r>
      <w:r w:rsidRPr="00910C2C">
        <w:rPr>
          <w:b/>
          <w:bCs/>
          <w:rtl/>
        </w:rPr>
        <w:t>المقلوبة</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العلاقة</w:t>
      </w:r>
      <w:r w:rsidR="00DF5C03" w:rsidRPr="00910C2C">
        <w:rPr>
          <w:rtl/>
        </w:rPr>
        <w:t xml:space="preserve"> </w:t>
      </w:r>
      <w:r w:rsidRPr="00910C2C">
        <w:rPr>
          <w:rtl/>
        </w:rPr>
        <w:t>الدلالية</w:t>
      </w:r>
      <w:r w:rsidR="00DF5C03" w:rsidRPr="00910C2C">
        <w:rPr>
          <w:rtl/>
        </w:rPr>
        <w:t xml:space="preserve"> </w:t>
      </w:r>
      <w:r w:rsidRPr="00910C2C">
        <w:rPr>
          <w:rtl/>
        </w:rPr>
        <w:t>بين</w:t>
      </w:r>
      <w:r w:rsidR="00DF5C03" w:rsidRPr="00910C2C">
        <w:rPr>
          <w:rtl/>
        </w:rPr>
        <w:t xml:space="preserve"> </w:t>
      </w:r>
      <w:r w:rsidRPr="00910C2C">
        <w:rPr>
          <w:rtl/>
        </w:rPr>
        <w:t>الأزواج</w:t>
      </w:r>
      <w:r w:rsidR="00DF5C03" w:rsidRPr="00910C2C">
        <w:rPr>
          <w:rtl/>
        </w:rPr>
        <w:t xml:space="preserve"> </w:t>
      </w:r>
      <w:r w:rsidRPr="00910C2C">
        <w:rPr>
          <w:rtl/>
        </w:rPr>
        <w:t>المقلوبة</w:t>
      </w:r>
      <w:r w:rsidR="00DF5C03" w:rsidRPr="00910C2C">
        <w:rPr>
          <w:rtl/>
        </w:rPr>
        <w:t xml:space="preserve"> </w:t>
      </w:r>
      <w:r w:rsidR="000D081E" w:rsidRPr="00910C2C">
        <w:rPr>
          <w:rtl/>
        </w:rPr>
        <w:t>"</w:t>
      </w:r>
      <w:r w:rsidRPr="00910C2C">
        <w:rPr>
          <w:rtl/>
        </w:rPr>
        <w:t>مثل</w:t>
      </w:r>
      <w:r w:rsidR="00DF5C03" w:rsidRPr="00910C2C">
        <w:rPr>
          <w:rtl/>
        </w:rPr>
        <w:t xml:space="preserve"> </w:t>
      </w:r>
      <w:r w:rsidRPr="00910C2C">
        <w:rPr>
          <w:rtl/>
        </w:rPr>
        <w:t>قل/لق</w:t>
      </w:r>
      <w:r w:rsidR="000D081E" w:rsidRPr="00910C2C">
        <w:rPr>
          <w:rtl/>
        </w:rPr>
        <w:t>"</w:t>
      </w:r>
      <w:r w:rsidR="00DF5C03" w:rsidRPr="00910C2C">
        <w:rPr>
          <w:rtl/>
        </w:rPr>
        <w:t xml:space="preserve"> </w:t>
      </w:r>
      <w:r w:rsidRPr="00910C2C">
        <w:rPr>
          <w:rtl/>
        </w:rPr>
        <w:t>بشكل</w:t>
      </w:r>
      <w:r w:rsidR="00DF5C03" w:rsidRPr="00910C2C">
        <w:rPr>
          <w:rtl/>
        </w:rPr>
        <w:t xml:space="preserve"> </w:t>
      </w:r>
      <w:r w:rsidRPr="00910C2C">
        <w:rPr>
          <w:rtl/>
        </w:rPr>
        <w:t>منهجي</w:t>
      </w:r>
      <w:r w:rsidR="00DF5C03" w:rsidRPr="00910C2C">
        <w:rPr>
          <w:rtl/>
        </w:rPr>
        <w:t xml:space="preserve"> </w:t>
      </w:r>
      <w:r w:rsidRPr="00910C2C">
        <w:rPr>
          <w:rtl/>
        </w:rPr>
        <w:t>عبر</w:t>
      </w:r>
      <w:r w:rsidR="00DF5C03" w:rsidRPr="00910C2C">
        <w:rPr>
          <w:rtl/>
        </w:rPr>
        <w:t xml:space="preserve"> </w:t>
      </w:r>
      <w:r w:rsidRPr="00910C2C">
        <w:rPr>
          <w:rtl/>
        </w:rPr>
        <w:t>القرآن</w:t>
      </w:r>
      <w:r w:rsidRPr="00910C2C">
        <w:t>.</w:t>
      </w:r>
    </w:p>
    <w:p w14:paraId="12D18418" w14:textId="3A9D2F40" w:rsidR="001D0E45" w:rsidRPr="00910C2C" w:rsidRDefault="001D0E45" w:rsidP="00D55BE4">
      <w:pPr>
        <w:pStyle w:val="a8"/>
        <w:numPr>
          <w:ilvl w:val="0"/>
          <w:numId w:val="225"/>
        </w:numPr>
      </w:pPr>
      <w:r w:rsidRPr="00910C2C">
        <w:rPr>
          <w:rtl/>
        </w:rPr>
        <w:t>ثانياً:</w:t>
      </w:r>
      <w:r w:rsidR="00DF5C03" w:rsidRPr="00910C2C">
        <w:rPr>
          <w:rtl/>
        </w:rPr>
        <w:t xml:space="preserve"> </w:t>
      </w:r>
      <w:r w:rsidRPr="00910C2C">
        <w:rPr>
          <w:rtl/>
        </w:rPr>
        <w:t>التحقق</w:t>
      </w:r>
      <w:r w:rsidR="00DF5C03" w:rsidRPr="00910C2C">
        <w:rPr>
          <w:rtl/>
        </w:rPr>
        <w:t xml:space="preserve"> </w:t>
      </w:r>
      <w:r w:rsidRPr="00910C2C">
        <w:rPr>
          <w:rtl/>
        </w:rPr>
        <w:t>من</w:t>
      </w:r>
      <w:r w:rsidR="00DF5C03" w:rsidRPr="00910C2C">
        <w:rPr>
          <w:rtl/>
        </w:rPr>
        <w:t xml:space="preserve"> </w:t>
      </w:r>
      <w:r w:rsidRPr="00910C2C">
        <w:rPr>
          <w:rtl/>
        </w:rPr>
        <w:t>آليات</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من</w:t>
      </w:r>
      <w:r w:rsidR="00DF5C03" w:rsidRPr="00910C2C">
        <w:rPr>
          <w:rtl/>
        </w:rPr>
        <w:t xml:space="preserve"> </w:t>
      </w:r>
      <w:r w:rsidRPr="00910C2C">
        <w:rPr>
          <w:rtl/>
        </w:rPr>
        <w:t>المثاني</w:t>
      </w:r>
      <w:r w:rsidRPr="00910C2C">
        <w:t>:</w:t>
      </w:r>
    </w:p>
    <w:p w14:paraId="0AC54F1C" w14:textId="14E04368" w:rsidR="001D0E45" w:rsidRPr="00910C2C" w:rsidRDefault="001D0E45" w:rsidP="00D55BE4">
      <w:pPr>
        <w:pStyle w:val="a8"/>
        <w:numPr>
          <w:ilvl w:val="1"/>
          <w:numId w:val="225"/>
        </w:numPr>
      </w:pPr>
      <w:r w:rsidRPr="00910C2C">
        <w:rPr>
          <w:b/>
          <w:bCs/>
          <w:rtl/>
        </w:rPr>
        <w:t>اختبار</w:t>
      </w:r>
      <w:r w:rsidR="00DF5C03" w:rsidRPr="00910C2C">
        <w:rPr>
          <w:b/>
          <w:bCs/>
          <w:rtl/>
        </w:rPr>
        <w:t xml:space="preserve"> </w:t>
      </w:r>
      <w:r w:rsidRPr="00910C2C">
        <w:rPr>
          <w:b/>
          <w:bCs/>
          <w:rtl/>
        </w:rPr>
        <w:t>آلية</w:t>
      </w:r>
      <w:r w:rsidR="00DF5C03" w:rsidRPr="00910C2C">
        <w:rPr>
          <w:b/>
          <w:bCs/>
          <w:rtl/>
        </w:rPr>
        <w:t xml:space="preserve"> </w:t>
      </w:r>
      <w:r w:rsidRPr="00910C2C">
        <w:rPr>
          <w:b/>
          <w:bCs/>
          <w:rtl/>
        </w:rPr>
        <w:t>تفكيك</w:t>
      </w:r>
      <w:r w:rsidR="00DF5C03" w:rsidRPr="00910C2C">
        <w:rPr>
          <w:b/>
          <w:bCs/>
          <w:rtl/>
        </w:rPr>
        <w:t xml:space="preserve"> </w:t>
      </w:r>
      <w:r w:rsidRPr="00910C2C">
        <w:rPr>
          <w:b/>
          <w:bCs/>
          <w:rtl/>
        </w:rPr>
        <w:t>الثلاثي</w:t>
      </w:r>
      <w:r w:rsidRPr="00910C2C">
        <w:rPr>
          <w:b/>
          <w:bCs/>
        </w:rPr>
        <w:t>:</w:t>
      </w:r>
      <w:r w:rsidR="00DF5C03" w:rsidRPr="00910C2C">
        <w:rPr>
          <w:rtl/>
        </w:rPr>
        <w:t xml:space="preserve"> </w:t>
      </w:r>
      <w:r w:rsidRPr="00910C2C">
        <w:rPr>
          <w:rtl/>
        </w:rPr>
        <w:t>تطبيق</w:t>
      </w:r>
      <w:r w:rsidR="00DF5C03" w:rsidRPr="00910C2C">
        <w:rPr>
          <w:rtl/>
        </w:rPr>
        <w:t xml:space="preserve"> </w:t>
      </w:r>
      <w:r w:rsidRPr="00910C2C">
        <w:rPr>
          <w:rtl/>
        </w:rPr>
        <w:t>آلية</w:t>
      </w:r>
      <w:r w:rsidR="00DF5C03" w:rsidRPr="00910C2C">
        <w:rPr>
          <w:rtl/>
        </w:rPr>
        <w:t xml:space="preserve"> </w:t>
      </w:r>
      <w:r w:rsidR="000D081E" w:rsidRPr="00910C2C">
        <w:rPr>
          <w:rtl/>
        </w:rPr>
        <w:t>"</w:t>
      </w:r>
      <w:r w:rsidRPr="00910C2C">
        <w:rPr>
          <w:rtl/>
        </w:rPr>
        <w:t>ح1</w:t>
      </w:r>
      <w:r w:rsidR="00DF5C03" w:rsidRPr="00910C2C">
        <w:rPr>
          <w:rtl/>
        </w:rPr>
        <w:t xml:space="preserve"> </w:t>
      </w:r>
      <w:r w:rsidRPr="00910C2C">
        <w:rPr>
          <w:rtl/>
        </w:rPr>
        <w:t>ح2</w:t>
      </w:r>
      <w:r w:rsidR="00DF5C03" w:rsidRPr="00910C2C">
        <w:rPr>
          <w:rtl/>
        </w:rPr>
        <w:t xml:space="preserve"> </w:t>
      </w:r>
      <w:r w:rsidRPr="00910C2C">
        <w:rPr>
          <w:rtl/>
        </w:rPr>
        <w:t>+</w:t>
      </w:r>
      <w:r w:rsidR="00DF5C03" w:rsidRPr="00910C2C">
        <w:rPr>
          <w:rtl/>
        </w:rPr>
        <w:t xml:space="preserve"> </w:t>
      </w:r>
      <w:r w:rsidRPr="00910C2C">
        <w:rPr>
          <w:rtl/>
        </w:rPr>
        <w:t>ح2</w:t>
      </w:r>
      <w:r w:rsidR="00DF5C03" w:rsidRPr="00910C2C">
        <w:rPr>
          <w:rtl/>
        </w:rPr>
        <w:t xml:space="preserve"> </w:t>
      </w:r>
      <w:r w:rsidRPr="00910C2C">
        <w:rPr>
          <w:rtl/>
        </w:rPr>
        <w:t>ح3</w:t>
      </w:r>
      <w:r w:rsidR="000D081E" w:rsidRPr="00910C2C">
        <w:rPr>
          <w:rtl/>
        </w:rPr>
        <w:t>"</w:t>
      </w:r>
      <w:r w:rsidR="00DF5C03" w:rsidRPr="00910C2C">
        <w:rPr>
          <w:rtl/>
        </w:rPr>
        <w:t xml:space="preserve"> </w:t>
      </w:r>
      <w:r w:rsidRPr="00910C2C">
        <w:rPr>
          <w:rtl/>
        </w:rPr>
        <w:t>المقترحة</w:t>
      </w:r>
      <w:r w:rsidR="00DF5C03" w:rsidRPr="00910C2C">
        <w:rPr>
          <w:rtl/>
        </w:rPr>
        <w:t xml:space="preserve"> </w:t>
      </w:r>
      <w:r w:rsidRPr="00910C2C">
        <w:rPr>
          <w:rtl/>
        </w:rPr>
        <w:t>على</w:t>
      </w:r>
      <w:r w:rsidR="00DF5C03" w:rsidRPr="00910C2C">
        <w:rPr>
          <w:rtl/>
        </w:rPr>
        <w:t xml:space="preserve"> </w:t>
      </w:r>
      <w:r w:rsidRPr="00910C2C">
        <w:rPr>
          <w:rtl/>
        </w:rPr>
        <w:t>عينة</w:t>
      </w:r>
      <w:r w:rsidR="00DF5C03" w:rsidRPr="00910C2C">
        <w:rPr>
          <w:rtl/>
        </w:rPr>
        <w:t xml:space="preserve"> </w:t>
      </w:r>
      <w:r w:rsidRPr="00910C2C">
        <w:rPr>
          <w:rtl/>
        </w:rPr>
        <w:t>واسعة</w:t>
      </w:r>
      <w:r w:rsidR="00DF5C03" w:rsidRPr="00910C2C">
        <w:rPr>
          <w:rtl/>
        </w:rPr>
        <w:t xml:space="preserve"> </w:t>
      </w:r>
      <w:r w:rsidRPr="00910C2C">
        <w:rPr>
          <w:rtl/>
        </w:rPr>
        <w:t>جداً</w:t>
      </w:r>
      <w:r w:rsidR="00DF5C03" w:rsidRPr="00910C2C">
        <w:rPr>
          <w:rtl/>
        </w:rPr>
        <w:t xml:space="preserve"> </w:t>
      </w:r>
      <w:r w:rsidRPr="00910C2C">
        <w:rPr>
          <w:rtl/>
        </w:rPr>
        <w:t>وممثلة</w:t>
      </w:r>
      <w:r w:rsidR="00DF5C03" w:rsidRPr="00910C2C">
        <w:rPr>
          <w:rtl/>
        </w:rPr>
        <w:t xml:space="preserve"> </w:t>
      </w:r>
      <w:r w:rsidRPr="00910C2C">
        <w:rPr>
          <w:rtl/>
        </w:rPr>
        <w:t>للجذور</w:t>
      </w:r>
      <w:r w:rsidR="00DF5C03" w:rsidRPr="00910C2C">
        <w:rPr>
          <w:rtl/>
        </w:rPr>
        <w:t xml:space="preserve"> </w:t>
      </w:r>
      <w:r w:rsidRPr="00910C2C">
        <w:rPr>
          <w:rtl/>
        </w:rPr>
        <w:t>الثلاثية،</w:t>
      </w:r>
      <w:r w:rsidR="00DF5C03" w:rsidRPr="00910C2C">
        <w:rPr>
          <w:rtl/>
        </w:rPr>
        <w:t xml:space="preserve"> </w:t>
      </w:r>
      <w:r w:rsidRPr="00910C2C">
        <w:rPr>
          <w:rtl/>
        </w:rPr>
        <w:t>والتحقق</w:t>
      </w:r>
      <w:r w:rsidR="00DF5C03" w:rsidRPr="00910C2C">
        <w:rPr>
          <w:rtl/>
        </w:rPr>
        <w:t xml:space="preserve"> </w:t>
      </w:r>
      <w:r w:rsidRPr="00910C2C">
        <w:rPr>
          <w:rtl/>
        </w:rPr>
        <w:t>من</w:t>
      </w:r>
      <w:r w:rsidR="00DF5C03" w:rsidRPr="00910C2C">
        <w:rPr>
          <w:rtl/>
        </w:rPr>
        <w:t xml:space="preserve"> </w:t>
      </w:r>
      <w:r w:rsidRPr="00910C2C">
        <w:rPr>
          <w:rtl/>
        </w:rPr>
        <w:t>مدى</w:t>
      </w:r>
      <w:r w:rsidR="00DF5C03" w:rsidRPr="00910C2C">
        <w:rPr>
          <w:rtl/>
        </w:rPr>
        <w:t xml:space="preserve"> </w:t>
      </w:r>
      <w:r w:rsidRPr="00910C2C">
        <w:rPr>
          <w:rtl/>
        </w:rPr>
        <w:t>اتساق</w:t>
      </w:r>
      <w:r w:rsidR="00DF5C03" w:rsidRPr="00910C2C">
        <w:rPr>
          <w:rtl/>
        </w:rPr>
        <w:t xml:space="preserve"> </w:t>
      </w:r>
      <w:r w:rsidRPr="00910C2C">
        <w:rPr>
          <w:rtl/>
        </w:rPr>
        <w:t>المعنى</w:t>
      </w:r>
      <w:r w:rsidR="00DF5C03" w:rsidRPr="00910C2C">
        <w:rPr>
          <w:rtl/>
        </w:rPr>
        <w:t xml:space="preserve"> </w:t>
      </w:r>
      <w:r w:rsidRPr="00910C2C">
        <w:rPr>
          <w:rtl/>
        </w:rPr>
        <w:t>الناتج</w:t>
      </w:r>
      <w:r w:rsidR="00DF5C03" w:rsidRPr="00910C2C">
        <w:rPr>
          <w:rtl/>
        </w:rPr>
        <w:t xml:space="preserve"> </w:t>
      </w:r>
      <w:r w:rsidRPr="00910C2C">
        <w:rPr>
          <w:rtl/>
        </w:rPr>
        <w:t>عن</w:t>
      </w:r>
      <w:r w:rsidR="00DF5C03" w:rsidRPr="00910C2C">
        <w:rPr>
          <w:rtl/>
        </w:rPr>
        <w:t xml:space="preserve"> </w:t>
      </w:r>
      <w:r w:rsidRPr="00910C2C">
        <w:rPr>
          <w:rtl/>
        </w:rPr>
        <w:t>تركيب</w:t>
      </w:r>
      <w:r w:rsidR="00DF5C03" w:rsidRPr="00910C2C">
        <w:rPr>
          <w:rtl/>
        </w:rPr>
        <w:t xml:space="preserve"> </w:t>
      </w:r>
      <w:r w:rsidRPr="00910C2C">
        <w:rPr>
          <w:rtl/>
        </w:rPr>
        <w:t>دلالات</w:t>
      </w:r>
      <w:r w:rsidR="00DF5C03" w:rsidRPr="00910C2C">
        <w:rPr>
          <w:rtl/>
        </w:rPr>
        <w:t xml:space="preserve"> </w:t>
      </w:r>
      <w:r w:rsidRPr="00910C2C">
        <w:rPr>
          <w:rtl/>
        </w:rPr>
        <w:t>الأزواج</w:t>
      </w:r>
      <w:r w:rsidR="00DF5C03" w:rsidRPr="00910C2C">
        <w:rPr>
          <w:rtl/>
        </w:rPr>
        <w:t xml:space="preserve"> </w:t>
      </w:r>
      <w:r w:rsidR="000D081E" w:rsidRPr="00910C2C">
        <w:rPr>
          <w:rtl/>
        </w:rPr>
        <w:t>"</w:t>
      </w:r>
      <w:r w:rsidRPr="00910C2C">
        <w:rPr>
          <w:rtl/>
        </w:rPr>
        <w:t>المستنبطة</w:t>
      </w:r>
      <w:r w:rsidR="00DF5C03" w:rsidRPr="00910C2C">
        <w:rPr>
          <w:rtl/>
        </w:rPr>
        <w:t xml:space="preserve"> </w:t>
      </w:r>
      <w:r w:rsidRPr="00910C2C">
        <w:rPr>
          <w:rtl/>
        </w:rPr>
        <w:t>في</w:t>
      </w:r>
      <w:r w:rsidR="00DF5C03" w:rsidRPr="00910C2C">
        <w:rPr>
          <w:rtl/>
        </w:rPr>
        <w:t xml:space="preserve"> </w:t>
      </w:r>
      <w:r w:rsidRPr="00910C2C">
        <w:rPr>
          <w:rtl/>
        </w:rPr>
        <w:t>الخطوة</w:t>
      </w:r>
      <w:r w:rsidR="00DF5C03" w:rsidRPr="00910C2C">
        <w:rPr>
          <w:rtl/>
        </w:rPr>
        <w:t xml:space="preserve"> </w:t>
      </w:r>
      <w:r w:rsidRPr="00910C2C">
        <w:rPr>
          <w:rtl/>
        </w:rPr>
        <w:t>الأولى</w:t>
      </w:r>
      <w:r w:rsidR="000D081E" w:rsidRPr="00910C2C">
        <w:rPr>
          <w:rtl/>
        </w:rPr>
        <w:t>"</w:t>
      </w:r>
      <w:r w:rsidR="00DF5C03" w:rsidRPr="00910C2C">
        <w:rPr>
          <w:rtl/>
        </w:rPr>
        <w:t xml:space="preserve"> </w:t>
      </w:r>
      <w:r w:rsidRPr="00910C2C">
        <w:rPr>
          <w:rtl/>
        </w:rPr>
        <w:t>مع</w:t>
      </w:r>
      <w:r w:rsidR="00DF5C03" w:rsidRPr="00910C2C">
        <w:rPr>
          <w:rtl/>
        </w:rPr>
        <w:t xml:space="preserve"> </w:t>
      </w:r>
      <w:r w:rsidRPr="00910C2C">
        <w:rPr>
          <w:rtl/>
        </w:rPr>
        <w:t>المعنى</w:t>
      </w:r>
      <w:r w:rsidR="00DF5C03" w:rsidRPr="00910C2C">
        <w:rPr>
          <w:rtl/>
        </w:rPr>
        <w:t xml:space="preserve"> </w:t>
      </w:r>
      <w:r w:rsidRPr="00910C2C">
        <w:rPr>
          <w:rtl/>
        </w:rPr>
        <w:t>الكلي</w:t>
      </w:r>
      <w:r w:rsidR="00DF5C03" w:rsidRPr="00910C2C">
        <w:rPr>
          <w:rtl/>
        </w:rPr>
        <w:t xml:space="preserve"> </w:t>
      </w:r>
      <w:r w:rsidRPr="00910C2C">
        <w:rPr>
          <w:rtl/>
        </w:rPr>
        <w:t>للجذر</w:t>
      </w:r>
      <w:r w:rsidR="00DF5C03" w:rsidRPr="00910C2C">
        <w:rPr>
          <w:rtl/>
        </w:rPr>
        <w:t xml:space="preserve"> </w:t>
      </w:r>
      <w:r w:rsidRPr="00910C2C">
        <w:rPr>
          <w:rtl/>
        </w:rPr>
        <w:t>وسياقاته</w:t>
      </w:r>
      <w:r w:rsidRPr="00910C2C">
        <w:t>.</w:t>
      </w:r>
    </w:p>
    <w:p w14:paraId="4E789619" w14:textId="2FD4CDA1" w:rsidR="001D0E45" w:rsidRPr="00910C2C" w:rsidRDefault="001D0E45" w:rsidP="00D55BE4">
      <w:pPr>
        <w:pStyle w:val="a8"/>
        <w:numPr>
          <w:ilvl w:val="1"/>
          <w:numId w:val="225"/>
        </w:numPr>
      </w:pPr>
      <w:r w:rsidRPr="00910C2C">
        <w:rPr>
          <w:b/>
          <w:bCs/>
          <w:rtl/>
        </w:rPr>
        <w:t>استكشاف</w:t>
      </w:r>
      <w:r w:rsidR="00DF5C03" w:rsidRPr="00910C2C">
        <w:rPr>
          <w:b/>
          <w:bCs/>
          <w:rtl/>
        </w:rPr>
        <w:t xml:space="preserve"> </w:t>
      </w:r>
      <w:r w:rsidRPr="00910C2C">
        <w:rPr>
          <w:b/>
          <w:bCs/>
          <w:rtl/>
        </w:rPr>
        <w:t>آليات</w:t>
      </w:r>
      <w:r w:rsidR="00DF5C03" w:rsidRPr="00910C2C">
        <w:rPr>
          <w:b/>
          <w:bCs/>
          <w:rtl/>
        </w:rPr>
        <w:t xml:space="preserve"> </w:t>
      </w:r>
      <w:r w:rsidRPr="00910C2C">
        <w:rPr>
          <w:b/>
          <w:bCs/>
          <w:rtl/>
        </w:rPr>
        <w:t>أخرى</w:t>
      </w:r>
      <w:r w:rsidRPr="00910C2C">
        <w:rPr>
          <w:b/>
          <w:bCs/>
        </w:rPr>
        <w:t>:</w:t>
      </w:r>
      <w:r w:rsidR="00DF5C03" w:rsidRPr="00910C2C">
        <w:rPr>
          <w:rtl/>
        </w:rPr>
        <w:t xml:space="preserve"> </w:t>
      </w:r>
      <w:r w:rsidRPr="00910C2C">
        <w:rPr>
          <w:rtl/>
        </w:rPr>
        <w:t>الانفتاح</w:t>
      </w:r>
      <w:r w:rsidR="00DF5C03" w:rsidRPr="00910C2C">
        <w:rPr>
          <w:rtl/>
        </w:rPr>
        <w:t xml:space="preserve"> </w:t>
      </w:r>
      <w:r w:rsidRPr="00910C2C">
        <w:rPr>
          <w:rtl/>
        </w:rPr>
        <w:t>على</w:t>
      </w:r>
      <w:r w:rsidR="00DF5C03" w:rsidRPr="00910C2C">
        <w:rPr>
          <w:rtl/>
        </w:rPr>
        <w:t xml:space="preserve"> </w:t>
      </w:r>
      <w:r w:rsidRPr="00910C2C">
        <w:rPr>
          <w:rtl/>
        </w:rPr>
        <w:t>إمكانية</w:t>
      </w:r>
      <w:r w:rsidR="00DF5C03" w:rsidRPr="00910C2C">
        <w:rPr>
          <w:rtl/>
        </w:rPr>
        <w:t xml:space="preserve"> </w:t>
      </w:r>
      <w:r w:rsidRPr="00910C2C">
        <w:rPr>
          <w:rtl/>
        </w:rPr>
        <w:t>وجود</w:t>
      </w:r>
      <w:r w:rsidR="00DF5C03" w:rsidRPr="00910C2C">
        <w:rPr>
          <w:rtl/>
        </w:rPr>
        <w:t xml:space="preserve"> </w:t>
      </w:r>
      <w:r w:rsidRPr="00910C2C">
        <w:rPr>
          <w:rtl/>
        </w:rPr>
        <w:t>آليات</w:t>
      </w:r>
      <w:r w:rsidR="00DF5C03" w:rsidRPr="00910C2C">
        <w:rPr>
          <w:rtl/>
        </w:rPr>
        <w:t xml:space="preserve"> </w:t>
      </w:r>
      <w:r w:rsidRPr="00910C2C">
        <w:rPr>
          <w:rtl/>
        </w:rPr>
        <w:t>أخرى</w:t>
      </w:r>
      <w:r w:rsidR="00DF5C03" w:rsidRPr="00910C2C">
        <w:rPr>
          <w:rtl/>
        </w:rPr>
        <w:t xml:space="preserve"> </w:t>
      </w:r>
      <w:r w:rsidRPr="00910C2C">
        <w:rPr>
          <w:rtl/>
        </w:rPr>
        <w:t>لدمج</w:t>
      </w:r>
      <w:r w:rsidR="00DF5C03" w:rsidRPr="00910C2C">
        <w:rPr>
          <w:rtl/>
        </w:rPr>
        <w:t xml:space="preserve"> </w:t>
      </w:r>
      <w:r w:rsidRPr="00910C2C">
        <w:rPr>
          <w:rtl/>
        </w:rPr>
        <w:t>أو</w:t>
      </w:r>
      <w:r w:rsidR="00DF5C03" w:rsidRPr="00910C2C">
        <w:rPr>
          <w:rtl/>
        </w:rPr>
        <w:t xml:space="preserve"> </w:t>
      </w:r>
      <w:r w:rsidRPr="00910C2C">
        <w:rPr>
          <w:rtl/>
        </w:rPr>
        <w:t>تفاعل</w:t>
      </w:r>
      <w:r w:rsidR="00DF5C03" w:rsidRPr="00910C2C">
        <w:rPr>
          <w:rtl/>
        </w:rPr>
        <w:t xml:space="preserve"> </w:t>
      </w:r>
      <w:r w:rsidRPr="00910C2C">
        <w:rPr>
          <w:rtl/>
        </w:rPr>
        <w:t>المثاني</w:t>
      </w:r>
      <w:r w:rsidR="00DF5C03" w:rsidRPr="00910C2C">
        <w:rPr>
          <w:rtl/>
        </w:rPr>
        <w:t xml:space="preserve"> </w:t>
      </w:r>
      <w:r w:rsidRPr="00910C2C">
        <w:rPr>
          <w:rtl/>
        </w:rPr>
        <w:t>في</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الرباعية</w:t>
      </w:r>
      <w:r w:rsidR="00DF5C03" w:rsidRPr="00910C2C">
        <w:rPr>
          <w:rtl/>
        </w:rPr>
        <w:t xml:space="preserve"> </w:t>
      </w:r>
      <w:r w:rsidRPr="00910C2C">
        <w:rPr>
          <w:rtl/>
        </w:rPr>
        <w:t>والخماسية</w:t>
      </w:r>
      <w:r w:rsidRPr="00910C2C">
        <w:t>.</w:t>
      </w:r>
    </w:p>
    <w:p w14:paraId="03232E61" w14:textId="017EDC69" w:rsidR="001D0E45" w:rsidRPr="00910C2C" w:rsidRDefault="001D0E45" w:rsidP="00D55BE4">
      <w:pPr>
        <w:pStyle w:val="a8"/>
        <w:numPr>
          <w:ilvl w:val="0"/>
          <w:numId w:val="225"/>
        </w:numPr>
      </w:pPr>
      <w:r w:rsidRPr="00910C2C">
        <w:rPr>
          <w:rtl/>
        </w:rPr>
        <w:t>ثالثاً:</w:t>
      </w:r>
      <w:r w:rsidR="00DF5C03" w:rsidRPr="00910C2C">
        <w:rPr>
          <w:rtl/>
        </w:rPr>
        <w:t xml:space="preserve"> </w:t>
      </w:r>
      <w:r w:rsidRPr="00910C2C">
        <w:rPr>
          <w:rtl/>
        </w:rPr>
        <w:t>دراسات</w:t>
      </w:r>
      <w:r w:rsidR="00DF5C03" w:rsidRPr="00910C2C">
        <w:rPr>
          <w:rtl/>
        </w:rPr>
        <w:t xml:space="preserve"> </w:t>
      </w:r>
      <w:r w:rsidRPr="00910C2C">
        <w:rPr>
          <w:rtl/>
        </w:rPr>
        <w:t>لغوية</w:t>
      </w:r>
      <w:r w:rsidR="00DF5C03" w:rsidRPr="00910C2C">
        <w:rPr>
          <w:rtl/>
        </w:rPr>
        <w:t xml:space="preserve"> </w:t>
      </w:r>
      <w:r w:rsidRPr="00910C2C">
        <w:rPr>
          <w:rtl/>
        </w:rPr>
        <w:t>مقارنة</w:t>
      </w:r>
      <w:r w:rsidRPr="00910C2C">
        <w:t>:</w:t>
      </w:r>
    </w:p>
    <w:p w14:paraId="77B6E4ED" w14:textId="0E7FC85C" w:rsidR="001D0E45" w:rsidRPr="00910C2C" w:rsidRDefault="001D0E45" w:rsidP="00D55BE4">
      <w:pPr>
        <w:pStyle w:val="a8"/>
        <w:numPr>
          <w:ilvl w:val="1"/>
          <w:numId w:val="225"/>
        </w:numPr>
      </w:pPr>
      <w:r w:rsidRPr="00910C2C">
        <w:rPr>
          <w:b/>
          <w:bCs/>
          <w:rtl/>
        </w:rPr>
        <w:t>مقارنة</w:t>
      </w:r>
      <w:r w:rsidR="00DF5C03" w:rsidRPr="00910C2C">
        <w:rPr>
          <w:b/>
          <w:bCs/>
          <w:rtl/>
        </w:rPr>
        <w:t xml:space="preserve"> </w:t>
      </w:r>
      <w:r w:rsidRPr="00910C2C">
        <w:rPr>
          <w:b/>
          <w:bCs/>
          <w:rtl/>
        </w:rPr>
        <w:t>مع</w:t>
      </w:r>
      <w:r w:rsidR="00DF5C03" w:rsidRPr="00910C2C">
        <w:rPr>
          <w:b/>
          <w:bCs/>
          <w:rtl/>
        </w:rPr>
        <w:t xml:space="preserve"> </w:t>
      </w:r>
      <w:r w:rsidRPr="00910C2C">
        <w:rPr>
          <w:b/>
          <w:bCs/>
          <w:rtl/>
        </w:rPr>
        <w:t>اللغات</w:t>
      </w:r>
      <w:r w:rsidR="00DF5C03" w:rsidRPr="00910C2C">
        <w:rPr>
          <w:b/>
          <w:bCs/>
          <w:rtl/>
        </w:rPr>
        <w:t xml:space="preserve"> </w:t>
      </w:r>
      <w:r w:rsidRPr="00910C2C">
        <w:rPr>
          <w:b/>
          <w:bCs/>
          <w:rtl/>
        </w:rPr>
        <w:t>السامية</w:t>
      </w:r>
      <w:r w:rsidRPr="00910C2C">
        <w:rPr>
          <w:b/>
          <w:bCs/>
        </w:rPr>
        <w:t>:</w:t>
      </w:r>
      <w:r w:rsidR="00DF5C03" w:rsidRPr="00910C2C">
        <w:rPr>
          <w:rtl/>
        </w:rPr>
        <w:t xml:space="preserve"> </w:t>
      </w:r>
      <w:r w:rsidRPr="00910C2C">
        <w:rPr>
          <w:rtl/>
        </w:rPr>
        <w:t>دراسة</w:t>
      </w:r>
      <w:r w:rsidR="00DF5C03" w:rsidRPr="00910C2C">
        <w:rPr>
          <w:rtl/>
        </w:rPr>
        <w:t xml:space="preserve"> </w:t>
      </w:r>
      <w:r w:rsidRPr="00910C2C">
        <w:rPr>
          <w:rtl/>
        </w:rPr>
        <w:t>مدى</w:t>
      </w:r>
      <w:r w:rsidR="00DF5C03" w:rsidRPr="00910C2C">
        <w:rPr>
          <w:rtl/>
        </w:rPr>
        <w:t xml:space="preserve"> </w:t>
      </w:r>
      <w:r w:rsidRPr="00910C2C">
        <w:rPr>
          <w:rtl/>
        </w:rPr>
        <w:t>وجود</w:t>
      </w:r>
      <w:r w:rsidR="00DF5C03" w:rsidRPr="00910C2C">
        <w:rPr>
          <w:rtl/>
        </w:rPr>
        <w:t xml:space="preserve"> </w:t>
      </w:r>
      <w:r w:rsidRPr="00910C2C">
        <w:rPr>
          <w:rtl/>
        </w:rPr>
        <w:t>ظواهر</w:t>
      </w:r>
      <w:r w:rsidR="00DF5C03" w:rsidRPr="00910C2C">
        <w:rPr>
          <w:rtl/>
        </w:rPr>
        <w:t xml:space="preserve"> </w:t>
      </w:r>
      <w:r w:rsidRPr="00910C2C">
        <w:rPr>
          <w:rtl/>
        </w:rPr>
        <w:t>مشابهة</w:t>
      </w:r>
      <w:r w:rsidR="00DF5C03" w:rsidRPr="00910C2C">
        <w:rPr>
          <w:rtl/>
        </w:rPr>
        <w:t xml:space="preserve"> </w:t>
      </w:r>
      <w:r w:rsidRPr="00910C2C">
        <w:rPr>
          <w:rtl/>
        </w:rPr>
        <w:t>تتعلق</w:t>
      </w:r>
      <w:r w:rsidR="00DF5C03" w:rsidRPr="00910C2C">
        <w:rPr>
          <w:rtl/>
        </w:rPr>
        <w:t xml:space="preserve"> </w:t>
      </w:r>
      <w:r w:rsidRPr="00910C2C">
        <w:rPr>
          <w:rtl/>
        </w:rPr>
        <w:t>بالجذور</w:t>
      </w:r>
      <w:r w:rsidR="00DF5C03" w:rsidRPr="00910C2C">
        <w:rPr>
          <w:rtl/>
        </w:rPr>
        <w:t xml:space="preserve"> </w:t>
      </w:r>
      <w:r w:rsidRPr="00910C2C">
        <w:rPr>
          <w:rtl/>
        </w:rPr>
        <w:t>الثنائية</w:t>
      </w:r>
      <w:r w:rsidR="00DF5C03" w:rsidRPr="00910C2C">
        <w:rPr>
          <w:rtl/>
        </w:rPr>
        <w:t xml:space="preserve"> </w:t>
      </w:r>
      <w:r w:rsidRPr="00910C2C">
        <w:rPr>
          <w:rtl/>
        </w:rPr>
        <w:t>أو</w:t>
      </w:r>
      <w:r w:rsidR="00DF5C03" w:rsidRPr="00910C2C">
        <w:rPr>
          <w:rtl/>
        </w:rPr>
        <w:t xml:space="preserve"> </w:t>
      </w:r>
      <w:r w:rsidRPr="00910C2C">
        <w:rPr>
          <w:rtl/>
        </w:rPr>
        <w:t>الأزواج</w:t>
      </w:r>
      <w:r w:rsidR="00DF5C03" w:rsidRPr="00910C2C">
        <w:rPr>
          <w:rtl/>
        </w:rPr>
        <w:t xml:space="preserve"> </w:t>
      </w:r>
      <w:r w:rsidRPr="00910C2C">
        <w:rPr>
          <w:rtl/>
        </w:rPr>
        <w:t>الحرفية</w:t>
      </w:r>
      <w:r w:rsidR="00DF5C03" w:rsidRPr="00910C2C">
        <w:rPr>
          <w:rtl/>
        </w:rPr>
        <w:t xml:space="preserve"> </w:t>
      </w:r>
      <w:r w:rsidRPr="00910C2C">
        <w:rPr>
          <w:rtl/>
        </w:rPr>
        <w:t>في</w:t>
      </w:r>
      <w:r w:rsidR="00DF5C03" w:rsidRPr="00910C2C">
        <w:rPr>
          <w:rtl/>
        </w:rPr>
        <w:t xml:space="preserve"> </w:t>
      </w:r>
      <w:r w:rsidRPr="00910C2C">
        <w:rPr>
          <w:rtl/>
        </w:rPr>
        <w:t>اللغات</w:t>
      </w:r>
      <w:r w:rsidR="00DF5C03" w:rsidRPr="00910C2C">
        <w:rPr>
          <w:rtl/>
        </w:rPr>
        <w:t xml:space="preserve"> </w:t>
      </w:r>
      <w:r w:rsidRPr="00910C2C">
        <w:rPr>
          <w:rtl/>
        </w:rPr>
        <w:t>السامية</w:t>
      </w:r>
      <w:r w:rsidR="00DF5C03" w:rsidRPr="00910C2C">
        <w:rPr>
          <w:rtl/>
        </w:rPr>
        <w:t xml:space="preserve"> </w:t>
      </w:r>
      <w:r w:rsidRPr="00910C2C">
        <w:rPr>
          <w:rtl/>
        </w:rPr>
        <w:t>الأخرى</w:t>
      </w:r>
      <w:r w:rsidR="00DF5C03" w:rsidRPr="00910C2C">
        <w:rPr>
          <w:rtl/>
        </w:rPr>
        <w:t xml:space="preserve"> </w:t>
      </w:r>
      <w:r w:rsidRPr="00910C2C">
        <w:rPr>
          <w:rtl/>
        </w:rPr>
        <w:t>وعلاقتها</w:t>
      </w:r>
      <w:r w:rsidR="00DF5C03" w:rsidRPr="00910C2C">
        <w:rPr>
          <w:rtl/>
        </w:rPr>
        <w:t xml:space="preserve"> </w:t>
      </w:r>
      <w:r w:rsidRPr="00910C2C">
        <w:rPr>
          <w:rtl/>
        </w:rPr>
        <w:t>باللغة</w:t>
      </w:r>
      <w:r w:rsidR="00DF5C03" w:rsidRPr="00910C2C">
        <w:rPr>
          <w:rtl/>
        </w:rPr>
        <w:t xml:space="preserve"> </w:t>
      </w:r>
      <w:r w:rsidRPr="00910C2C">
        <w:rPr>
          <w:rtl/>
        </w:rPr>
        <w:t>العربية</w:t>
      </w:r>
      <w:r w:rsidR="00DF5C03" w:rsidRPr="00910C2C">
        <w:rPr>
          <w:rtl/>
        </w:rPr>
        <w:t xml:space="preserve"> </w:t>
      </w:r>
      <w:r w:rsidRPr="00910C2C">
        <w:rPr>
          <w:rtl/>
        </w:rPr>
        <w:t>القرآنية</w:t>
      </w:r>
      <w:r w:rsidRPr="00910C2C">
        <w:t>.</w:t>
      </w:r>
    </w:p>
    <w:p w14:paraId="3E793FF3" w14:textId="1D8D49CF" w:rsidR="001D0E45" w:rsidRPr="00910C2C" w:rsidRDefault="001D0E45" w:rsidP="00D55BE4">
      <w:pPr>
        <w:pStyle w:val="a8"/>
        <w:numPr>
          <w:ilvl w:val="1"/>
          <w:numId w:val="225"/>
        </w:numPr>
      </w:pPr>
      <w:r w:rsidRPr="00910C2C">
        <w:rPr>
          <w:b/>
          <w:bCs/>
          <w:rtl/>
        </w:rPr>
        <w:t>الحوار</w:t>
      </w:r>
      <w:r w:rsidR="00DF5C03" w:rsidRPr="00910C2C">
        <w:rPr>
          <w:b/>
          <w:bCs/>
          <w:rtl/>
        </w:rPr>
        <w:t xml:space="preserve"> </w:t>
      </w:r>
      <w:r w:rsidRPr="00910C2C">
        <w:rPr>
          <w:b/>
          <w:bCs/>
          <w:rtl/>
        </w:rPr>
        <w:t>مع</w:t>
      </w:r>
      <w:r w:rsidR="00DF5C03" w:rsidRPr="00910C2C">
        <w:rPr>
          <w:b/>
          <w:bCs/>
          <w:rtl/>
        </w:rPr>
        <w:t xml:space="preserve"> </w:t>
      </w:r>
      <w:r w:rsidRPr="00910C2C">
        <w:rPr>
          <w:b/>
          <w:bCs/>
          <w:rtl/>
        </w:rPr>
        <w:t>اللسانيات</w:t>
      </w:r>
      <w:r w:rsidR="00DF5C03" w:rsidRPr="00910C2C">
        <w:rPr>
          <w:b/>
          <w:bCs/>
          <w:rtl/>
        </w:rPr>
        <w:t xml:space="preserve"> </w:t>
      </w:r>
      <w:r w:rsidRPr="00910C2C">
        <w:rPr>
          <w:b/>
          <w:bCs/>
          <w:rtl/>
        </w:rPr>
        <w:t>الحديثة</w:t>
      </w:r>
      <w:r w:rsidRPr="00910C2C">
        <w:rPr>
          <w:b/>
          <w:bCs/>
        </w:rPr>
        <w:t>:</w:t>
      </w:r>
      <w:r w:rsidR="00DF5C03" w:rsidRPr="00910C2C">
        <w:rPr>
          <w:rtl/>
        </w:rPr>
        <w:t xml:space="preserve"> </w:t>
      </w:r>
      <w:r w:rsidRPr="00910C2C">
        <w:rPr>
          <w:rtl/>
        </w:rPr>
        <w:t>مقارنة</w:t>
      </w:r>
      <w:r w:rsidR="00DF5C03" w:rsidRPr="00910C2C">
        <w:rPr>
          <w:rtl/>
        </w:rPr>
        <w:t xml:space="preserve"> </w:t>
      </w:r>
      <w:r w:rsidRPr="00910C2C">
        <w:rPr>
          <w:rtl/>
        </w:rPr>
        <w:t>مفهوم</w:t>
      </w:r>
      <w:r w:rsidR="00DF5C03" w:rsidRPr="00910C2C">
        <w:rPr>
          <w:rtl/>
        </w:rPr>
        <w:t xml:space="preserve"> </w:t>
      </w:r>
      <w:r w:rsidRPr="00910C2C">
        <w:rPr>
          <w:rtl/>
        </w:rPr>
        <w:t>"المثاني"</w:t>
      </w:r>
      <w:r w:rsidR="00DF5C03" w:rsidRPr="00910C2C">
        <w:rPr>
          <w:rtl/>
        </w:rPr>
        <w:t xml:space="preserve"> </w:t>
      </w:r>
      <w:r w:rsidRPr="00910C2C">
        <w:rPr>
          <w:rtl/>
        </w:rPr>
        <w:t>ودورها</w:t>
      </w:r>
      <w:r w:rsidR="00DF5C03" w:rsidRPr="00910C2C">
        <w:rPr>
          <w:rtl/>
        </w:rPr>
        <w:t xml:space="preserve"> </w:t>
      </w:r>
      <w:r w:rsidRPr="00910C2C">
        <w:rPr>
          <w:rtl/>
        </w:rPr>
        <w:t>المفترض</w:t>
      </w:r>
      <w:r w:rsidR="00DF5C03" w:rsidRPr="00910C2C">
        <w:rPr>
          <w:rtl/>
        </w:rPr>
        <w:t xml:space="preserve"> </w:t>
      </w:r>
      <w:r w:rsidRPr="00910C2C">
        <w:rPr>
          <w:rtl/>
        </w:rPr>
        <w:t>بالنظريات</w:t>
      </w:r>
      <w:r w:rsidR="00DF5C03" w:rsidRPr="00910C2C">
        <w:rPr>
          <w:rtl/>
        </w:rPr>
        <w:t xml:space="preserve"> </w:t>
      </w:r>
      <w:r w:rsidRPr="00910C2C">
        <w:rPr>
          <w:rtl/>
        </w:rPr>
        <w:t>اللسانية</w:t>
      </w:r>
      <w:r w:rsidR="00DF5C03" w:rsidRPr="00910C2C">
        <w:rPr>
          <w:rtl/>
        </w:rPr>
        <w:t xml:space="preserve"> </w:t>
      </w:r>
      <w:r w:rsidRPr="00910C2C">
        <w:rPr>
          <w:rtl/>
        </w:rPr>
        <w:t>الحديثة</w:t>
      </w:r>
      <w:r w:rsidR="00DF5C03" w:rsidRPr="00910C2C">
        <w:rPr>
          <w:rtl/>
        </w:rPr>
        <w:t xml:space="preserve"> </w:t>
      </w:r>
      <w:r w:rsidRPr="00910C2C">
        <w:rPr>
          <w:rtl/>
        </w:rPr>
        <w:t>حول</w:t>
      </w:r>
      <w:r w:rsidR="00DF5C03" w:rsidRPr="00910C2C">
        <w:rPr>
          <w:rtl/>
        </w:rPr>
        <w:t xml:space="preserve"> </w:t>
      </w:r>
      <w:r w:rsidRPr="00910C2C">
        <w:rPr>
          <w:rtl/>
        </w:rPr>
        <w:t>بنية</w:t>
      </w:r>
      <w:r w:rsidR="00DF5C03" w:rsidRPr="00910C2C">
        <w:rPr>
          <w:rtl/>
        </w:rPr>
        <w:t xml:space="preserve"> </w:t>
      </w:r>
      <w:r w:rsidRPr="00910C2C">
        <w:rPr>
          <w:rtl/>
        </w:rPr>
        <w:t>الكلمة</w:t>
      </w:r>
      <w:r w:rsidR="00DF5C03" w:rsidRPr="00910C2C">
        <w:rPr>
          <w:rtl/>
        </w:rPr>
        <w:t xml:space="preserve"> </w:t>
      </w:r>
      <w:r w:rsidRPr="00910C2C">
        <w:rPr>
          <w:rtl/>
        </w:rPr>
        <w:t>وتكوين</w:t>
      </w:r>
      <w:r w:rsidR="00DF5C03" w:rsidRPr="00910C2C">
        <w:rPr>
          <w:rtl/>
        </w:rPr>
        <w:t xml:space="preserve"> </w:t>
      </w:r>
      <w:r w:rsidRPr="00910C2C">
        <w:rPr>
          <w:rtl/>
        </w:rPr>
        <w:t>المعنى</w:t>
      </w:r>
      <w:r w:rsidR="00DF5C03" w:rsidRPr="00910C2C">
        <w:rPr>
          <w:rtl/>
        </w:rPr>
        <w:t xml:space="preserve"> </w:t>
      </w:r>
      <w:r w:rsidR="000D081E" w:rsidRPr="00910C2C">
        <w:rPr>
          <w:rtl/>
        </w:rPr>
        <w:t>"</w:t>
      </w:r>
      <w:r w:rsidRPr="00910C2C">
        <w:rPr>
          <w:rtl/>
        </w:rPr>
        <w:t>مثل</w:t>
      </w:r>
      <w:r w:rsidR="00DF5C03" w:rsidRPr="00910C2C">
        <w:rPr>
          <w:rtl/>
        </w:rPr>
        <w:t xml:space="preserve"> </w:t>
      </w:r>
      <w:r w:rsidRPr="00910C2C">
        <w:rPr>
          <w:rtl/>
        </w:rPr>
        <w:t>علم</w:t>
      </w:r>
      <w:r w:rsidR="00DF5C03" w:rsidRPr="00910C2C">
        <w:rPr>
          <w:rtl/>
        </w:rPr>
        <w:t xml:space="preserve"> </w:t>
      </w:r>
      <w:r w:rsidRPr="00910C2C">
        <w:rPr>
          <w:rtl/>
        </w:rPr>
        <w:t>المورفولوجيا</w:t>
      </w:r>
      <w:r w:rsidR="00DF5C03" w:rsidRPr="00910C2C">
        <w:rPr>
          <w:rtl/>
        </w:rPr>
        <w:t xml:space="preserve"> </w:t>
      </w:r>
      <w:r w:rsidRPr="00910C2C">
        <w:rPr>
          <w:rtl/>
        </w:rPr>
        <w:t>وعلم</w:t>
      </w:r>
      <w:r w:rsidR="00DF5C03" w:rsidRPr="00910C2C">
        <w:rPr>
          <w:rtl/>
        </w:rPr>
        <w:t xml:space="preserve"> </w:t>
      </w:r>
      <w:r w:rsidRPr="00910C2C">
        <w:rPr>
          <w:rtl/>
        </w:rPr>
        <w:t>الدلالة</w:t>
      </w:r>
      <w:r w:rsidR="00DF5C03" w:rsidRPr="00910C2C">
        <w:rPr>
          <w:rtl/>
        </w:rPr>
        <w:t xml:space="preserve"> </w:t>
      </w:r>
      <w:r w:rsidRPr="00910C2C">
        <w:rPr>
          <w:rtl/>
        </w:rPr>
        <w:t>المعجمية</w:t>
      </w:r>
      <w:r w:rsidR="000D081E" w:rsidRPr="00910C2C">
        <w:rPr>
          <w:rtl/>
        </w:rPr>
        <w:t>"</w:t>
      </w:r>
      <w:r w:rsidRPr="00910C2C">
        <w:t>.</w:t>
      </w:r>
    </w:p>
    <w:p w14:paraId="4C9734C1" w14:textId="5235A6E8" w:rsidR="001D0E45" w:rsidRPr="00910C2C" w:rsidRDefault="001D0E45" w:rsidP="00D55BE4">
      <w:pPr>
        <w:pStyle w:val="a8"/>
        <w:numPr>
          <w:ilvl w:val="0"/>
          <w:numId w:val="225"/>
        </w:numPr>
      </w:pPr>
      <w:r w:rsidRPr="00910C2C">
        <w:rPr>
          <w:rtl/>
        </w:rPr>
        <w:t>رابعاً:</w:t>
      </w:r>
      <w:r w:rsidR="00DF5C03" w:rsidRPr="00910C2C">
        <w:rPr>
          <w:rtl/>
        </w:rPr>
        <w:t xml:space="preserve"> </w:t>
      </w:r>
      <w:r w:rsidRPr="00910C2C">
        <w:rPr>
          <w:rtl/>
        </w:rPr>
        <w:t>النشر</w:t>
      </w:r>
      <w:r w:rsidR="00DF5C03" w:rsidRPr="00910C2C">
        <w:rPr>
          <w:rtl/>
        </w:rPr>
        <w:t xml:space="preserve"> </w:t>
      </w:r>
      <w:r w:rsidRPr="00910C2C">
        <w:rPr>
          <w:rtl/>
        </w:rPr>
        <w:t>العلمي</w:t>
      </w:r>
      <w:r w:rsidR="00DF5C03" w:rsidRPr="00910C2C">
        <w:rPr>
          <w:rtl/>
        </w:rPr>
        <w:t xml:space="preserve"> </w:t>
      </w:r>
      <w:r w:rsidRPr="00910C2C">
        <w:rPr>
          <w:rtl/>
        </w:rPr>
        <w:t>المُحكّم</w:t>
      </w:r>
      <w:r w:rsidR="00DF5C03" w:rsidRPr="00910C2C">
        <w:rPr>
          <w:rtl/>
        </w:rPr>
        <w:t xml:space="preserve"> </w:t>
      </w:r>
      <w:r w:rsidRPr="00910C2C">
        <w:rPr>
          <w:rtl/>
        </w:rPr>
        <w:t>والحوار</w:t>
      </w:r>
      <w:r w:rsidR="00DF5C03" w:rsidRPr="00910C2C">
        <w:rPr>
          <w:rtl/>
        </w:rPr>
        <w:t xml:space="preserve"> </w:t>
      </w:r>
      <w:r w:rsidRPr="00910C2C">
        <w:rPr>
          <w:rtl/>
        </w:rPr>
        <w:t>الأكاديمي</w:t>
      </w:r>
      <w:r w:rsidRPr="00910C2C">
        <w:t>:</w:t>
      </w:r>
    </w:p>
    <w:p w14:paraId="5FCFA408" w14:textId="5366A8B6" w:rsidR="001D0E45" w:rsidRPr="00910C2C" w:rsidRDefault="001D0E45" w:rsidP="00D55BE4">
      <w:pPr>
        <w:pStyle w:val="a8"/>
        <w:numPr>
          <w:ilvl w:val="1"/>
          <w:numId w:val="225"/>
        </w:numPr>
      </w:pPr>
      <w:r w:rsidRPr="00910C2C">
        <w:rPr>
          <w:rtl/>
        </w:rPr>
        <w:t>نشر</w:t>
      </w:r>
      <w:r w:rsidR="00DF5C03" w:rsidRPr="00910C2C">
        <w:rPr>
          <w:rtl/>
        </w:rPr>
        <w:t xml:space="preserve"> </w:t>
      </w:r>
      <w:r w:rsidRPr="00910C2C">
        <w:rPr>
          <w:rtl/>
        </w:rPr>
        <w:t>نتائج</w:t>
      </w:r>
      <w:r w:rsidR="00DF5C03" w:rsidRPr="00910C2C">
        <w:rPr>
          <w:rtl/>
        </w:rPr>
        <w:t xml:space="preserve"> </w:t>
      </w:r>
      <w:r w:rsidRPr="00910C2C">
        <w:rPr>
          <w:rtl/>
        </w:rPr>
        <w:t>الأبحاث</w:t>
      </w:r>
      <w:r w:rsidR="00DF5C03" w:rsidRPr="00910C2C">
        <w:rPr>
          <w:rtl/>
        </w:rPr>
        <w:t xml:space="preserve"> </w:t>
      </w:r>
      <w:r w:rsidRPr="00910C2C">
        <w:rPr>
          <w:rtl/>
        </w:rPr>
        <w:t>المتعلقة</w:t>
      </w:r>
      <w:r w:rsidR="00DF5C03" w:rsidRPr="00910C2C">
        <w:rPr>
          <w:rtl/>
        </w:rPr>
        <w:t xml:space="preserve"> </w:t>
      </w:r>
      <w:r w:rsidRPr="00910C2C">
        <w:rPr>
          <w:rtl/>
        </w:rPr>
        <w:t>بالمعجم</w:t>
      </w:r>
      <w:r w:rsidR="00DF5C03" w:rsidRPr="00910C2C">
        <w:rPr>
          <w:rtl/>
        </w:rPr>
        <w:t xml:space="preserve"> </w:t>
      </w:r>
      <w:r w:rsidRPr="00910C2C">
        <w:rPr>
          <w:rtl/>
        </w:rPr>
        <w:t>الدلالي</w:t>
      </w:r>
      <w:r w:rsidR="00DF5C03" w:rsidRPr="00910C2C">
        <w:rPr>
          <w:rtl/>
        </w:rPr>
        <w:t xml:space="preserve"> </w:t>
      </w:r>
      <w:r w:rsidRPr="00910C2C">
        <w:rPr>
          <w:rtl/>
        </w:rPr>
        <w:t>للمثاني</w:t>
      </w:r>
      <w:r w:rsidR="00DF5C03" w:rsidRPr="00910C2C">
        <w:rPr>
          <w:rtl/>
        </w:rPr>
        <w:t xml:space="preserve"> </w:t>
      </w:r>
      <w:r w:rsidRPr="00910C2C">
        <w:rPr>
          <w:rtl/>
        </w:rPr>
        <w:t>وآليات</w:t>
      </w:r>
      <w:r w:rsidR="00DF5C03" w:rsidRPr="00910C2C">
        <w:rPr>
          <w:rtl/>
        </w:rPr>
        <w:t xml:space="preserve"> </w:t>
      </w:r>
      <w:r w:rsidRPr="00910C2C">
        <w:rPr>
          <w:rtl/>
        </w:rPr>
        <w:t>بناء</w:t>
      </w:r>
      <w:r w:rsidR="00DF5C03" w:rsidRPr="00910C2C">
        <w:rPr>
          <w:rtl/>
        </w:rPr>
        <w:t xml:space="preserve"> </w:t>
      </w:r>
      <w:r w:rsidRPr="00910C2C">
        <w:rPr>
          <w:rtl/>
        </w:rPr>
        <w:t>الكلمات</w:t>
      </w:r>
      <w:r w:rsidR="00DF5C03" w:rsidRPr="00910C2C">
        <w:rPr>
          <w:rtl/>
        </w:rPr>
        <w:t xml:space="preserve"> </w:t>
      </w:r>
      <w:r w:rsidRPr="00910C2C">
        <w:rPr>
          <w:rtl/>
        </w:rPr>
        <w:t>في</w:t>
      </w:r>
      <w:r w:rsidR="00DF5C03" w:rsidRPr="00910C2C">
        <w:rPr>
          <w:rtl/>
        </w:rPr>
        <w:t xml:space="preserve"> </w:t>
      </w:r>
      <w:r w:rsidRPr="00910C2C">
        <w:rPr>
          <w:rtl/>
        </w:rPr>
        <w:t>مجلات</w:t>
      </w:r>
      <w:r w:rsidR="00DF5C03" w:rsidRPr="00910C2C">
        <w:rPr>
          <w:rtl/>
        </w:rPr>
        <w:t xml:space="preserve"> </w:t>
      </w:r>
      <w:r w:rsidRPr="00910C2C">
        <w:rPr>
          <w:rtl/>
        </w:rPr>
        <w:t>علمية</w:t>
      </w:r>
      <w:r w:rsidR="00DF5C03" w:rsidRPr="00910C2C">
        <w:rPr>
          <w:rtl/>
        </w:rPr>
        <w:t xml:space="preserve"> </w:t>
      </w:r>
      <w:r w:rsidRPr="00910C2C">
        <w:rPr>
          <w:rtl/>
        </w:rPr>
        <w:t>لغوية</w:t>
      </w:r>
      <w:r w:rsidR="00DF5C03" w:rsidRPr="00910C2C">
        <w:rPr>
          <w:rtl/>
        </w:rPr>
        <w:t xml:space="preserve"> </w:t>
      </w:r>
      <w:r w:rsidRPr="00910C2C">
        <w:rPr>
          <w:rtl/>
        </w:rPr>
        <w:t>وقرآنية</w:t>
      </w:r>
      <w:r w:rsidR="00DF5C03" w:rsidRPr="00910C2C">
        <w:rPr>
          <w:rtl/>
        </w:rPr>
        <w:t xml:space="preserve"> </w:t>
      </w:r>
      <w:r w:rsidRPr="00910C2C">
        <w:rPr>
          <w:rtl/>
        </w:rPr>
        <w:t>مُحكّمة</w:t>
      </w:r>
      <w:r w:rsidRPr="00910C2C">
        <w:t>.</w:t>
      </w:r>
    </w:p>
    <w:p w14:paraId="3BD4B188" w14:textId="33CF9F06" w:rsidR="001D0E45" w:rsidRPr="00910C2C" w:rsidRDefault="001D0E45" w:rsidP="00D55BE4">
      <w:pPr>
        <w:pStyle w:val="a8"/>
        <w:numPr>
          <w:ilvl w:val="1"/>
          <w:numId w:val="225"/>
        </w:numPr>
      </w:pPr>
      <w:r w:rsidRPr="00910C2C">
        <w:rPr>
          <w:rtl/>
        </w:rPr>
        <w:t>عرض</w:t>
      </w:r>
      <w:r w:rsidR="00DF5C03" w:rsidRPr="00910C2C">
        <w:rPr>
          <w:rtl/>
        </w:rPr>
        <w:t xml:space="preserve"> </w:t>
      </w:r>
      <w:r w:rsidRPr="00910C2C">
        <w:rPr>
          <w:rtl/>
        </w:rPr>
        <w:t>المنهجية</w:t>
      </w:r>
      <w:r w:rsidR="00DF5C03" w:rsidRPr="00910C2C">
        <w:rPr>
          <w:rtl/>
        </w:rPr>
        <w:t xml:space="preserve"> </w:t>
      </w:r>
      <w:r w:rsidRPr="00910C2C">
        <w:rPr>
          <w:rtl/>
        </w:rPr>
        <w:t>ونتائجها</w:t>
      </w:r>
      <w:r w:rsidR="00DF5C03" w:rsidRPr="00910C2C">
        <w:rPr>
          <w:rtl/>
        </w:rPr>
        <w:t xml:space="preserve"> </w:t>
      </w:r>
      <w:r w:rsidRPr="00910C2C">
        <w:rPr>
          <w:rtl/>
        </w:rPr>
        <w:t>في</w:t>
      </w:r>
      <w:r w:rsidR="00DF5C03" w:rsidRPr="00910C2C">
        <w:rPr>
          <w:rtl/>
        </w:rPr>
        <w:t xml:space="preserve"> </w:t>
      </w:r>
      <w:r w:rsidRPr="00910C2C">
        <w:rPr>
          <w:rtl/>
        </w:rPr>
        <w:t>مؤتمرات</w:t>
      </w:r>
      <w:r w:rsidR="00DF5C03" w:rsidRPr="00910C2C">
        <w:rPr>
          <w:rtl/>
        </w:rPr>
        <w:t xml:space="preserve"> </w:t>
      </w:r>
      <w:r w:rsidRPr="00910C2C">
        <w:rPr>
          <w:rtl/>
        </w:rPr>
        <w:t>وندوات</w:t>
      </w:r>
      <w:r w:rsidR="00DF5C03" w:rsidRPr="00910C2C">
        <w:rPr>
          <w:rtl/>
        </w:rPr>
        <w:t xml:space="preserve"> </w:t>
      </w:r>
      <w:r w:rsidRPr="00910C2C">
        <w:rPr>
          <w:rtl/>
        </w:rPr>
        <w:t>أكاديمية</w:t>
      </w:r>
      <w:r w:rsidR="00DF5C03" w:rsidRPr="00910C2C">
        <w:rPr>
          <w:rtl/>
        </w:rPr>
        <w:t xml:space="preserve"> </w:t>
      </w:r>
      <w:r w:rsidRPr="00910C2C">
        <w:rPr>
          <w:rtl/>
        </w:rPr>
        <w:t>متخصصة،</w:t>
      </w:r>
      <w:r w:rsidR="00DF5C03" w:rsidRPr="00910C2C">
        <w:rPr>
          <w:rtl/>
        </w:rPr>
        <w:t xml:space="preserve"> </w:t>
      </w:r>
      <w:r w:rsidRPr="00910C2C">
        <w:rPr>
          <w:rtl/>
        </w:rPr>
        <w:t>ودعوة</w:t>
      </w:r>
      <w:r w:rsidR="00DF5C03" w:rsidRPr="00910C2C">
        <w:rPr>
          <w:rtl/>
        </w:rPr>
        <w:t xml:space="preserve"> </w:t>
      </w:r>
      <w:r w:rsidRPr="00910C2C">
        <w:rPr>
          <w:rtl/>
        </w:rPr>
        <w:t>الباحثين</w:t>
      </w:r>
      <w:r w:rsidR="00DF5C03" w:rsidRPr="00910C2C">
        <w:rPr>
          <w:rtl/>
        </w:rPr>
        <w:t xml:space="preserve"> </w:t>
      </w:r>
      <w:r w:rsidRPr="00910C2C">
        <w:rPr>
          <w:rtl/>
        </w:rPr>
        <w:t>للنقد</w:t>
      </w:r>
      <w:r w:rsidR="00DF5C03" w:rsidRPr="00910C2C">
        <w:rPr>
          <w:rtl/>
        </w:rPr>
        <w:t xml:space="preserve"> </w:t>
      </w:r>
      <w:r w:rsidRPr="00910C2C">
        <w:rPr>
          <w:rtl/>
        </w:rPr>
        <w:t>والمناقشة</w:t>
      </w:r>
      <w:r w:rsidR="00DF5C03" w:rsidRPr="00910C2C">
        <w:rPr>
          <w:rtl/>
        </w:rPr>
        <w:t xml:space="preserve"> </w:t>
      </w:r>
      <w:r w:rsidRPr="00910C2C">
        <w:rPr>
          <w:rtl/>
        </w:rPr>
        <w:t>والتقييم</w:t>
      </w:r>
      <w:r w:rsidRPr="00910C2C">
        <w:t>.</w:t>
      </w:r>
    </w:p>
    <w:p w14:paraId="69AB7416" w14:textId="7C4536A8" w:rsidR="001D0E45" w:rsidRPr="00910C2C" w:rsidRDefault="007D5D13" w:rsidP="00D55BE4">
      <w:pPr>
        <w:pStyle w:val="a8"/>
        <w:numPr>
          <w:ilvl w:val="0"/>
          <w:numId w:val="226"/>
        </w:numPr>
      </w:pPr>
      <w:r w:rsidRPr="00910C2C">
        <w:rPr>
          <w:rtl/>
        </w:rPr>
        <w:t>"</w:t>
      </w:r>
      <w:r w:rsidR="001D0E45" w:rsidRPr="00910C2C">
        <w:rPr>
          <w:rtl/>
        </w:rPr>
        <w:t>الدعوة</w:t>
      </w:r>
      <w:r w:rsidR="00DF5C03" w:rsidRPr="00910C2C">
        <w:rPr>
          <w:rtl/>
        </w:rPr>
        <w:t xml:space="preserve"> </w:t>
      </w:r>
      <w:r w:rsidR="001D0E45" w:rsidRPr="00910C2C">
        <w:rPr>
          <w:rtl/>
        </w:rPr>
        <w:t>للبحث</w:t>
      </w:r>
      <w:r w:rsidR="00DF5C03" w:rsidRPr="00910C2C">
        <w:rPr>
          <w:rtl/>
        </w:rPr>
        <w:t xml:space="preserve"> </w:t>
      </w:r>
      <w:r w:rsidR="001D0E45" w:rsidRPr="00910C2C">
        <w:rPr>
          <w:rtl/>
        </w:rPr>
        <w:t>المشترك</w:t>
      </w:r>
      <w:r w:rsidRPr="00910C2C">
        <w:rPr>
          <w:rtl/>
        </w:rPr>
        <w:t>"</w:t>
      </w:r>
    </w:p>
    <w:p w14:paraId="71916D58" w14:textId="7535FCBC" w:rsidR="001D0E45" w:rsidRPr="00910C2C" w:rsidRDefault="001D0E45" w:rsidP="00D55BE4">
      <w:r w:rsidRPr="00910C2C">
        <w:rPr>
          <w:rtl/>
        </w:rPr>
        <w:t>إن</w:t>
      </w:r>
      <w:r w:rsidR="00DF5C03" w:rsidRPr="00910C2C">
        <w:rPr>
          <w:rtl/>
        </w:rPr>
        <w:t xml:space="preserve"> </w:t>
      </w:r>
      <w:r w:rsidRPr="00910C2C">
        <w:rPr>
          <w:rtl/>
        </w:rPr>
        <w:t>إنجاز</w:t>
      </w:r>
      <w:r w:rsidR="00DF5C03" w:rsidRPr="00910C2C">
        <w:rPr>
          <w:rtl/>
        </w:rPr>
        <w:t xml:space="preserve"> </w:t>
      </w:r>
      <w:r w:rsidRPr="00910C2C">
        <w:rPr>
          <w:rtl/>
        </w:rPr>
        <w:t>هذه</w:t>
      </w:r>
      <w:r w:rsidR="00DF5C03" w:rsidRPr="00910C2C">
        <w:rPr>
          <w:rtl/>
        </w:rPr>
        <w:t xml:space="preserve"> </w:t>
      </w:r>
      <w:r w:rsidRPr="00910C2C">
        <w:rPr>
          <w:rtl/>
        </w:rPr>
        <w:t>المهمة</w:t>
      </w:r>
      <w:r w:rsidR="00DF5C03" w:rsidRPr="00910C2C">
        <w:rPr>
          <w:rtl/>
        </w:rPr>
        <w:t xml:space="preserve"> </w:t>
      </w:r>
      <w:r w:rsidRPr="00910C2C">
        <w:rPr>
          <w:rtl/>
        </w:rPr>
        <w:t>البحثية</w:t>
      </w:r>
      <w:r w:rsidR="00DF5C03" w:rsidRPr="00910C2C">
        <w:rPr>
          <w:rtl/>
        </w:rPr>
        <w:t xml:space="preserve"> </w:t>
      </w:r>
      <w:r w:rsidRPr="00910C2C">
        <w:rPr>
          <w:rtl/>
        </w:rPr>
        <w:t>الضخمة</w:t>
      </w:r>
      <w:r w:rsidR="00DF5C03" w:rsidRPr="00910C2C">
        <w:rPr>
          <w:rtl/>
        </w:rPr>
        <w:t xml:space="preserve"> </w:t>
      </w:r>
      <w:r w:rsidRPr="00910C2C">
        <w:rPr>
          <w:rtl/>
        </w:rPr>
        <w:t>يتجاوز</w:t>
      </w:r>
      <w:r w:rsidR="00DF5C03" w:rsidRPr="00910C2C">
        <w:rPr>
          <w:rtl/>
        </w:rPr>
        <w:t xml:space="preserve"> </w:t>
      </w:r>
      <w:r w:rsidRPr="00910C2C">
        <w:rPr>
          <w:rtl/>
        </w:rPr>
        <w:t>قدرة</w:t>
      </w:r>
      <w:r w:rsidR="00DF5C03" w:rsidRPr="00910C2C">
        <w:rPr>
          <w:rtl/>
        </w:rPr>
        <w:t xml:space="preserve"> </w:t>
      </w:r>
      <w:r w:rsidRPr="00910C2C">
        <w:rPr>
          <w:rtl/>
        </w:rPr>
        <w:t>فرد</w:t>
      </w:r>
      <w:r w:rsidR="00DF5C03" w:rsidRPr="00910C2C">
        <w:rPr>
          <w:rtl/>
        </w:rPr>
        <w:t xml:space="preserve"> </w:t>
      </w:r>
      <w:r w:rsidRPr="00910C2C">
        <w:rPr>
          <w:rtl/>
        </w:rPr>
        <w:t>أو</w:t>
      </w:r>
      <w:r w:rsidR="00DF5C03" w:rsidRPr="00910C2C">
        <w:rPr>
          <w:rtl/>
        </w:rPr>
        <w:t xml:space="preserve"> </w:t>
      </w:r>
      <w:r w:rsidRPr="00910C2C">
        <w:rPr>
          <w:rtl/>
        </w:rPr>
        <w:t>فريق</w:t>
      </w:r>
      <w:r w:rsidR="00DF5C03" w:rsidRPr="00910C2C">
        <w:rPr>
          <w:rtl/>
        </w:rPr>
        <w:t xml:space="preserve"> </w:t>
      </w:r>
      <w:r w:rsidRPr="00910C2C">
        <w:rPr>
          <w:rtl/>
        </w:rPr>
        <w:t>محدود.</w:t>
      </w:r>
      <w:r w:rsidR="00DF5C03" w:rsidRPr="00910C2C">
        <w:rPr>
          <w:rtl/>
        </w:rPr>
        <w:t xml:space="preserve"> </w:t>
      </w:r>
      <w:r w:rsidRPr="00910C2C">
        <w:rPr>
          <w:rtl/>
        </w:rPr>
        <w:t>إنها</w:t>
      </w:r>
      <w:r w:rsidR="00DF5C03" w:rsidRPr="00910C2C">
        <w:rPr>
          <w:rtl/>
        </w:rPr>
        <w:t xml:space="preserve"> </w:t>
      </w:r>
      <w:r w:rsidRPr="00910C2C">
        <w:rPr>
          <w:rtl/>
        </w:rPr>
        <w:t>دعوة</w:t>
      </w:r>
      <w:r w:rsidR="00DF5C03" w:rsidRPr="00910C2C">
        <w:rPr>
          <w:rtl/>
        </w:rPr>
        <w:t xml:space="preserve"> </w:t>
      </w:r>
      <w:r w:rsidRPr="00910C2C">
        <w:rPr>
          <w:rtl/>
        </w:rPr>
        <w:t>نوجهها</w:t>
      </w:r>
      <w:r w:rsidR="00DF5C03" w:rsidRPr="00910C2C">
        <w:rPr>
          <w:rtl/>
        </w:rPr>
        <w:t xml:space="preserve"> </w:t>
      </w:r>
      <w:r w:rsidRPr="00910C2C">
        <w:rPr>
          <w:rtl/>
        </w:rPr>
        <w:t>إلى</w:t>
      </w:r>
      <w:r w:rsidR="00DF5C03" w:rsidRPr="00910C2C">
        <w:rPr>
          <w:rtl/>
        </w:rPr>
        <w:t xml:space="preserve"> </w:t>
      </w:r>
      <w:r w:rsidRPr="00910C2C">
        <w:rPr>
          <w:rtl/>
        </w:rPr>
        <w:t>جميع</w:t>
      </w:r>
      <w:r w:rsidR="00DF5C03" w:rsidRPr="00910C2C">
        <w:rPr>
          <w:rtl/>
        </w:rPr>
        <w:t xml:space="preserve"> </w:t>
      </w:r>
      <w:r w:rsidRPr="00910C2C">
        <w:rPr>
          <w:rtl/>
        </w:rPr>
        <w:t>الباحثين</w:t>
      </w:r>
      <w:r w:rsidR="00DF5C03" w:rsidRPr="00910C2C">
        <w:rPr>
          <w:rtl/>
        </w:rPr>
        <w:t xml:space="preserve"> </w:t>
      </w:r>
      <w:r w:rsidRPr="00910C2C">
        <w:rPr>
          <w:rtl/>
        </w:rPr>
        <w:t>والمهتمين</w:t>
      </w:r>
      <w:r w:rsidR="00DF5C03" w:rsidRPr="00910C2C">
        <w:rPr>
          <w:rtl/>
        </w:rPr>
        <w:t xml:space="preserve"> </w:t>
      </w:r>
      <w:r w:rsidRPr="00910C2C">
        <w:rPr>
          <w:rtl/>
        </w:rPr>
        <w:t>بالدراسات</w:t>
      </w:r>
      <w:r w:rsidR="00DF5C03" w:rsidRPr="00910C2C">
        <w:rPr>
          <w:rtl/>
        </w:rPr>
        <w:t xml:space="preserve"> </w:t>
      </w:r>
      <w:r w:rsidRPr="00910C2C">
        <w:rPr>
          <w:rtl/>
        </w:rPr>
        <w:t>القرآنية</w:t>
      </w:r>
      <w:r w:rsidR="00DF5C03" w:rsidRPr="00910C2C">
        <w:rPr>
          <w:rtl/>
        </w:rPr>
        <w:t xml:space="preserve"> </w:t>
      </w:r>
      <w:r w:rsidRPr="00910C2C">
        <w:rPr>
          <w:rtl/>
        </w:rPr>
        <w:t>واللغوية،</w:t>
      </w:r>
      <w:r w:rsidR="00DF5C03" w:rsidRPr="00910C2C">
        <w:rPr>
          <w:rtl/>
        </w:rPr>
        <w:t xml:space="preserve"> </w:t>
      </w:r>
      <w:r w:rsidRPr="00910C2C">
        <w:rPr>
          <w:rtl/>
        </w:rPr>
        <w:t>وإلى</w:t>
      </w:r>
      <w:r w:rsidR="00DF5C03" w:rsidRPr="00910C2C">
        <w:rPr>
          <w:rtl/>
        </w:rPr>
        <w:t xml:space="preserve"> </w:t>
      </w:r>
      <w:r w:rsidRPr="00910C2C">
        <w:rPr>
          <w:rtl/>
        </w:rPr>
        <w:t>المتخصصين</w:t>
      </w:r>
      <w:r w:rsidR="00DF5C03" w:rsidRPr="00910C2C">
        <w:rPr>
          <w:rtl/>
        </w:rPr>
        <w:t xml:space="preserve"> </w:t>
      </w:r>
      <w:r w:rsidRPr="00910C2C">
        <w:rPr>
          <w:rtl/>
        </w:rPr>
        <w:t>في</w:t>
      </w:r>
      <w:r w:rsidR="00DF5C03" w:rsidRPr="00910C2C">
        <w:rPr>
          <w:rtl/>
        </w:rPr>
        <w:t xml:space="preserve"> </w:t>
      </w:r>
      <w:r w:rsidRPr="00910C2C">
        <w:rPr>
          <w:rtl/>
        </w:rPr>
        <w:t>علم</w:t>
      </w:r>
      <w:r w:rsidR="00DF5C03" w:rsidRPr="00910C2C">
        <w:rPr>
          <w:rtl/>
        </w:rPr>
        <w:t xml:space="preserve"> </w:t>
      </w:r>
      <w:r w:rsidRPr="00910C2C">
        <w:rPr>
          <w:rtl/>
        </w:rPr>
        <w:t>الحاسوب</w:t>
      </w:r>
      <w:r w:rsidR="00DF5C03" w:rsidRPr="00910C2C">
        <w:rPr>
          <w:rtl/>
        </w:rPr>
        <w:t xml:space="preserve"> </w:t>
      </w:r>
      <w:r w:rsidRPr="00910C2C">
        <w:rPr>
          <w:rtl/>
        </w:rPr>
        <w:t>والذكاء</w:t>
      </w:r>
      <w:r w:rsidR="00DF5C03" w:rsidRPr="00910C2C">
        <w:rPr>
          <w:rtl/>
        </w:rPr>
        <w:t xml:space="preserve"> </w:t>
      </w:r>
      <w:r w:rsidRPr="00910C2C">
        <w:rPr>
          <w:rtl/>
        </w:rPr>
        <w:t>الاصطناعي:</w:t>
      </w:r>
      <w:r w:rsidR="00DF5C03" w:rsidRPr="00910C2C">
        <w:rPr>
          <w:rtl/>
        </w:rPr>
        <w:t xml:space="preserve"> </w:t>
      </w:r>
      <w:r w:rsidRPr="00910C2C">
        <w:rPr>
          <w:rtl/>
        </w:rPr>
        <w:t>تعالوا</w:t>
      </w:r>
      <w:r w:rsidR="00DF5C03" w:rsidRPr="00910C2C">
        <w:rPr>
          <w:rtl/>
        </w:rPr>
        <w:t xml:space="preserve"> </w:t>
      </w:r>
      <w:r w:rsidRPr="00910C2C">
        <w:rPr>
          <w:rtl/>
        </w:rPr>
        <w:t>لنتعاون</w:t>
      </w:r>
      <w:r w:rsidR="00DF5C03" w:rsidRPr="00910C2C">
        <w:rPr>
          <w:rtl/>
        </w:rPr>
        <w:t xml:space="preserve"> </w:t>
      </w:r>
      <w:r w:rsidRPr="00910C2C">
        <w:rPr>
          <w:rtl/>
        </w:rPr>
        <w:t>في</w:t>
      </w:r>
      <w:r w:rsidR="00DF5C03" w:rsidRPr="00910C2C">
        <w:rPr>
          <w:rtl/>
        </w:rPr>
        <w:t xml:space="preserve"> </w:t>
      </w:r>
      <w:r w:rsidRPr="00910C2C">
        <w:rPr>
          <w:rtl/>
        </w:rPr>
        <w:t>استكشاف</w:t>
      </w:r>
      <w:r w:rsidR="00DF5C03" w:rsidRPr="00910C2C">
        <w:rPr>
          <w:rtl/>
        </w:rPr>
        <w:t xml:space="preserve"> </w:t>
      </w:r>
      <w:r w:rsidRPr="00910C2C">
        <w:rPr>
          <w:rtl/>
        </w:rPr>
        <w:t>هذا</w:t>
      </w:r>
      <w:r w:rsidR="00DF5C03" w:rsidRPr="00910C2C">
        <w:rPr>
          <w:rtl/>
        </w:rPr>
        <w:t xml:space="preserve"> </w:t>
      </w:r>
      <w:r w:rsidRPr="00910C2C">
        <w:rPr>
          <w:rtl/>
        </w:rPr>
        <w:t>الأفق</w:t>
      </w:r>
      <w:r w:rsidR="00DF5C03" w:rsidRPr="00910C2C">
        <w:rPr>
          <w:rtl/>
        </w:rPr>
        <w:t xml:space="preserve"> </w:t>
      </w:r>
      <w:r w:rsidRPr="00910C2C">
        <w:rPr>
          <w:rtl/>
        </w:rPr>
        <w:t>الواعد،</w:t>
      </w:r>
      <w:r w:rsidR="00DF5C03" w:rsidRPr="00910C2C">
        <w:rPr>
          <w:rtl/>
        </w:rPr>
        <w:t xml:space="preserve"> </w:t>
      </w:r>
      <w:r w:rsidRPr="00910C2C">
        <w:rPr>
          <w:rtl/>
        </w:rPr>
        <w:t>ولنخضع</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للاختبار</w:t>
      </w:r>
      <w:r w:rsidR="00DF5C03" w:rsidRPr="00910C2C">
        <w:rPr>
          <w:rtl/>
        </w:rPr>
        <w:t xml:space="preserve"> </w:t>
      </w:r>
      <w:r w:rsidRPr="00910C2C">
        <w:rPr>
          <w:rtl/>
        </w:rPr>
        <w:t>العلمي</w:t>
      </w:r>
      <w:r w:rsidR="00DF5C03" w:rsidRPr="00910C2C">
        <w:rPr>
          <w:rtl/>
        </w:rPr>
        <w:t xml:space="preserve"> </w:t>
      </w:r>
      <w:r w:rsidRPr="00910C2C">
        <w:rPr>
          <w:rtl/>
        </w:rPr>
        <w:t>المنهجي</w:t>
      </w:r>
      <w:r w:rsidRPr="00910C2C">
        <w:t>.</w:t>
      </w:r>
    </w:p>
    <w:p w14:paraId="731CC4BF" w14:textId="326C173F" w:rsidR="001D0E45" w:rsidRPr="00910C2C" w:rsidRDefault="001D0E45" w:rsidP="00D55BE4">
      <w:r w:rsidRPr="00910C2C">
        <w:rPr>
          <w:rtl/>
        </w:rPr>
        <w:t>سواء</w:t>
      </w:r>
      <w:r w:rsidR="00DF5C03" w:rsidRPr="00910C2C">
        <w:rPr>
          <w:rtl/>
        </w:rPr>
        <w:t xml:space="preserve"> </w:t>
      </w:r>
      <w:r w:rsidRPr="00910C2C">
        <w:rPr>
          <w:rtl/>
        </w:rPr>
        <w:t>أثبت</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صحة</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كنظام</w:t>
      </w:r>
      <w:r w:rsidR="00DF5C03" w:rsidRPr="00910C2C">
        <w:rPr>
          <w:rtl/>
        </w:rPr>
        <w:t xml:space="preserve"> </w:t>
      </w:r>
      <w:r w:rsidRPr="00910C2C">
        <w:rPr>
          <w:rtl/>
        </w:rPr>
        <w:t>جوهري</w:t>
      </w:r>
      <w:r w:rsidR="00DF5C03" w:rsidRPr="00910C2C">
        <w:rPr>
          <w:rtl/>
        </w:rPr>
        <w:t xml:space="preserve"> </w:t>
      </w:r>
      <w:r w:rsidRPr="00910C2C">
        <w:rPr>
          <w:rtl/>
        </w:rPr>
        <w:t>في</w:t>
      </w:r>
      <w:r w:rsidR="00DF5C03" w:rsidRPr="00910C2C">
        <w:rPr>
          <w:rtl/>
        </w:rPr>
        <w:t xml:space="preserve"> </w:t>
      </w:r>
      <w:r w:rsidRPr="00910C2C">
        <w:rPr>
          <w:rtl/>
        </w:rPr>
        <w:t>اللسان</w:t>
      </w:r>
      <w:r w:rsidR="00DF5C03" w:rsidRPr="00910C2C">
        <w:rPr>
          <w:rtl/>
        </w:rPr>
        <w:t xml:space="preserve"> </w:t>
      </w:r>
      <w:r w:rsidRPr="00910C2C">
        <w:rPr>
          <w:rtl/>
        </w:rPr>
        <w:t>القرآني،</w:t>
      </w:r>
      <w:r w:rsidR="00DF5C03" w:rsidRPr="00910C2C">
        <w:rPr>
          <w:rtl/>
        </w:rPr>
        <w:t xml:space="preserve"> </w:t>
      </w:r>
      <w:r w:rsidRPr="00910C2C">
        <w:rPr>
          <w:rtl/>
        </w:rPr>
        <w:t>أو</w:t>
      </w:r>
      <w:r w:rsidR="00DF5C03" w:rsidRPr="00910C2C">
        <w:rPr>
          <w:rtl/>
        </w:rPr>
        <w:t xml:space="preserve"> </w:t>
      </w:r>
      <w:r w:rsidRPr="00910C2C">
        <w:rPr>
          <w:rtl/>
        </w:rPr>
        <w:t>أظهر</w:t>
      </w:r>
      <w:r w:rsidR="00DF5C03" w:rsidRPr="00910C2C">
        <w:rPr>
          <w:rtl/>
        </w:rPr>
        <w:t xml:space="preserve"> </w:t>
      </w:r>
      <w:r w:rsidRPr="00910C2C">
        <w:rPr>
          <w:rtl/>
        </w:rPr>
        <w:t>قصورها</w:t>
      </w:r>
      <w:r w:rsidR="00DF5C03" w:rsidRPr="00910C2C">
        <w:rPr>
          <w:rtl/>
        </w:rPr>
        <w:t xml:space="preserve"> </w:t>
      </w:r>
      <w:r w:rsidRPr="00910C2C">
        <w:rPr>
          <w:rtl/>
        </w:rPr>
        <w:t>أو</w:t>
      </w:r>
      <w:r w:rsidR="00DF5C03" w:rsidRPr="00910C2C">
        <w:rPr>
          <w:rtl/>
        </w:rPr>
        <w:t xml:space="preserve"> </w:t>
      </w:r>
      <w:r w:rsidRPr="00910C2C">
        <w:rPr>
          <w:rtl/>
        </w:rPr>
        <w:t>الحاجة</w:t>
      </w:r>
      <w:r w:rsidR="00DF5C03" w:rsidRPr="00910C2C">
        <w:rPr>
          <w:rtl/>
        </w:rPr>
        <w:t xml:space="preserve"> </w:t>
      </w:r>
      <w:r w:rsidRPr="00910C2C">
        <w:rPr>
          <w:rtl/>
        </w:rPr>
        <w:t>لتعديلها،</w:t>
      </w:r>
      <w:r w:rsidR="00DF5C03" w:rsidRPr="00910C2C">
        <w:rPr>
          <w:rtl/>
        </w:rPr>
        <w:t xml:space="preserve"> </w:t>
      </w:r>
      <w:r w:rsidRPr="00910C2C">
        <w:rPr>
          <w:rtl/>
        </w:rPr>
        <w:t>فإن</w:t>
      </w:r>
      <w:r w:rsidR="00DF5C03" w:rsidRPr="00910C2C">
        <w:rPr>
          <w:rtl/>
        </w:rPr>
        <w:t xml:space="preserve"> </w:t>
      </w:r>
      <w:r w:rsidRPr="00910C2C">
        <w:rPr>
          <w:rtl/>
        </w:rPr>
        <w:t>الجهد</w:t>
      </w:r>
      <w:r w:rsidR="00DF5C03" w:rsidRPr="00910C2C">
        <w:rPr>
          <w:rtl/>
        </w:rPr>
        <w:t xml:space="preserve"> </w:t>
      </w:r>
      <w:r w:rsidRPr="00910C2C">
        <w:rPr>
          <w:rtl/>
        </w:rPr>
        <w:t>المبذول</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الطريق</w:t>
      </w:r>
      <w:r w:rsidR="00DF5C03" w:rsidRPr="00910C2C">
        <w:rPr>
          <w:rtl/>
        </w:rPr>
        <w:t xml:space="preserve"> </w:t>
      </w:r>
      <w:r w:rsidRPr="00910C2C">
        <w:rPr>
          <w:rtl/>
        </w:rPr>
        <w:t>لن</w:t>
      </w:r>
      <w:r w:rsidR="00DF5C03" w:rsidRPr="00910C2C">
        <w:rPr>
          <w:rtl/>
        </w:rPr>
        <w:t xml:space="preserve"> </w:t>
      </w:r>
      <w:r w:rsidRPr="00910C2C">
        <w:rPr>
          <w:rtl/>
        </w:rPr>
        <w:t>يذهب</w:t>
      </w:r>
      <w:r w:rsidR="00DF5C03" w:rsidRPr="00910C2C">
        <w:rPr>
          <w:rtl/>
        </w:rPr>
        <w:t xml:space="preserve"> </w:t>
      </w:r>
      <w:r w:rsidRPr="00910C2C">
        <w:rPr>
          <w:rtl/>
        </w:rPr>
        <w:t>سدى.</w:t>
      </w:r>
      <w:r w:rsidR="00DF5C03" w:rsidRPr="00910C2C">
        <w:rPr>
          <w:rtl/>
        </w:rPr>
        <w:t xml:space="preserve"> </w:t>
      </w:r>
      <w:r w:rsidRPr="00910C2C">
        <w:rPr>
          <w:rtl/>
        </w:rPr>
        <w:t>إنه</w:t>
      </w:r>
      <w:r w:rsidR="00DF5C03" w:rsidRPr="00910C2C">
        <w:rPr>
          <w:rtl/>
        </w:rPr>
        <w:t xml:space="preserve"> </w:t>
      </w:r>
      <w:r w:rsidRPr="00910C2C">
        <w:rPr>
          <w:rtl/>
        </w:rPr>
        <w:t>في</w:t>
      </w:r>
      <w:r w:rsidR="00DF5C03" w:rsidRPr="00910C2C">
        <w:rPr>
          <w:rtl/>
        </w:rPr>
        <w:t xml:space="preserve"> </w:t>
      </w:r>
      <w:r w:rsidRPr="00910C2C">
        <w:rPr>
          <w:rtl/>
        </w:rPr>
        <w:t>حد</w:t>
      </w:r>
      <w:r w:rsidR="00DF5C03" w:rsidRPr="00910C2C">
        <w:rPr>
          <w:rtl/>
        </w:rPr>
        <w:t xml:space="preserve"> </w:t>
      </w:r>
      <w:r w:rsidRPr="00910C2C">
        <w:rPr>
          <w:rtl/>
        </w:rPr>
        <w:t>ذاته</w:t>
      </w:r>
      <w:r w:rsidR="00DF5C03" w:rsidRPr="00910C2C">
        <w:rPr>
          <w:rtl/>
        </w:rPr>
        <w:t xml:space="preserve"> </w:t>
      </w:r>
      <w:r w:rsidRPr="00910C2C">
        <w:rPr>
          <w:rtl/>
        </w:rPr>
        <w:t>تدبر</w:t>
      </w:r>
      <w:r w:rsidR="00DF5C03" w:rsidRPr="00910C2C">
        <w:rPr>
          <w:rtl/>
        </w:rPr>
        <w:t xml:space="preserve"> </w:t>
      </w:r>
      <w:r w:rsidRPr="00910C2C">
        <w:rPr>
          <w:rtl/>
        </w:rPr>
        <w:t>عميق</w:t>
      </w:r>
      <w:r w:rsidR="00DF5C03" w:rsidRPr="00910C2C">
        <w:rPr>
          <w:rtl/>
        </w:rPr>
        <w:t xml:space="preserve"> </w:t>
      </w:r>
      <w:r w:rsidRPr="00910C2C">
        <w:rPr>
          <w:rtl/>
        </w:rPr>
        <w:t>لكتاب</w:t>
      </w:r>
      <w:r w:rsidR="00DF5C03" w:rsidRPr="00910C2C">
        <w:rPr>
          <w:rtl/>
        </w:rPr>
        <w:t xml:space="preserve"> </w:t>
      </w:r>
      <w:r w:rsidRPr="00910C2C">
        <w:rPr>
          <w:rtl/>
        </w:rPr>
        <w:t>الله،</w:t>
      </w:r>
      <w:r w:rsidR="00DF5C03" w:rsidRPr="00910C2C">
        <w:rPr>
          <w:rtl/>
        </w:rPr>
        <w:t xml:space="preserve"> </w:t>
      </w:r>
      <w:r w:rsidRPr="00910C2C">
        <w:rPr>
          <w:rtl/>
        </w:rPr>
        <w:t>ومحاولة</w:t>
      </w:r>
      <w:r w:rsidR="00DF5C03" w:rsidRPr="00910C2C">
        <w:rPr>
          <w:rtl/>
        </w:rPr>
        <w:t xml:space="preserve"> </w:t>
      </w:r>
      <w:r w:rsidRPr="00910C2C">
        <w:rPr>
          <w:rtl/>
        </w:rPr>
        <w:t>جادة</w:t>
      </w:r>
      <w:r w:rsidR="00DF5C03" w:rsidRPr="00910C2C">
        <w:rPr>
          <w:rtl/>
        </w:rPr>
        <w:t xml:space="preserve"> </w:t>
      </w:r>
      <w:r w:rsidRPr="00910C2C">
        <w:rPr>
          <w:rtl/>
        </w:rPr>
        <w:t>لفهم</w:t>
      </w:r>
      <w:r w:rsidR="00DF5C03" w:rsidRPr="00910C2C">
        <w:rPr>
          <w:rtl/>
        </w:rPr>
        <w:t xml:space="preserve"> </w:t>
      </w:r>
      <w:r w:rsidRPr="00910C2C">
        <w:rPr>
          <w:rtl/>
        </w:rPr>
        <w:t>أسرار</w:t>
      </w:r>
      <w:r w:rsidR="00DF5C03" w:rsidRPr="00910C2C">
        <w:rPr>
          <w:rtl/>
        </w:rPr>
        <w:t xml:space="preserve"> </w:t>
      </w:r>
      <w:r w:rsidRPr="00910C2C">
        <w:rPr>
          <w:rtl/>
        </w:rPr>
        <w:t>بيانه</w:t>
      </w:r>
      <w:r w:rsidR="00DF5C03" w:rsidRPr="00910C2C">
        <w:rPr>
          <w:rtl/>
        </w:rPr>
        <w:t xml:space="preserve"> </w:t>
      </w:r>
      <w:r w:rsidRPr="00910C2C">
        <w:rPr>
          <w:rtl/>
        </w:rPr>
        <w:t>المعجز،</w:t>
      </w:r>
      <w:r w:rsidR="00DF5C03" w:rsidRPr="00910C2C">
        <w:rPr>
          <w:rtl/>
        </w:rPr>
        <w:t xml:space="preserve"> </w:t>
      </w:r>
      <w:r w:rsidRPr="00910C2C">
        <w:rPr>
          <w:rtl/>
        </w:rPr>
        <w:t>وسعي</w:t>
      </w:r>
      <w:r w:rsidR="00DF5C03" w:rsidRPr="00910C2C">
        <w:rPr>
          <w:rtl/>
        </w:rPr>
        <w:t xml:space="preserve"> </w:t>
      </w:r>
      <w:r w:rsidRPr="00910C2C">
        <w:rPr>
          <w:rtl/>
        </w:rPr>
        <w:t>حثيث</w:t>
      </w:r>
      <w:r w:rsidR="00DF5C03" w:rsidRPr="00910C2C">
        <w:rPr>
          <w:rtl/>
        </w:rPr>
        <w:t xml:space="preserve"> </w:t>
      </w:r>
      <w:r w:rsidRPr="00910C2C">
        <w:rPr>
          <w:rtl/>
        </w:rPr>
        <w:t>لاستخدام</w:t>
      </w:r>
      <w:r w:rsidR="00DF5C03" w:rsidRPr="00910C2C">
        <w:rPr>
          <w:rtl/>
        </w:rPr>
        <w:t xml:space="preserve"> </w:t>
      </w:r>
      <w:r w:rsidRPr="00910C2C">
        <w:rPr>
          <w:rtl/>
        </w:rPr>
        <w:t>كل</w:t>
      </w:r>
      <w:r w:rsidR="00DF5C03" w:rsidRPr="00910C2C">
        <w:rPr>
          <w:rtl/>
        </w:rPr>
        <w:t xml:space="preserve"> </w:t>
      </w:r>
      <w:r w:rsidRPr="00910C2C">
        <w:rPr>
          <w:rtl/>
        </w:rPr>
        <w:t>الأدوات</w:t>
      </w:r>
      <w:r w:rsidR="00DF5C03" w:rsidRPr="00910C2C">
        <w:rPr>
          <w:rtl/>
        </w:rPr>
        <w:t xml:space="preserve"> </w:t>
      </w:r>
      <w:r w:rsidRPr="00910C2C">
        <w:rPr>
          <w:rtl/>
        </w:rPr>
        <w:t>المتاحة</w:t>
      </w:r>
      <w:r w:rsidR="00DF5C03" w:rsidRPr="00910C2C">
        <w:rPr>
          <w:rtl/>
        </w:rPr>
        <w:t xml:space="preserve"> </w:t>
      </w:r>
      <w:r w:rsidRPr="00910C2C">
        <w:rPr>
          <w:rtl/>
        </w:rPr>
        <w:t>للاقتراب</w:t>
      </w:r>
      <w:r w:rsidR="00DF5C03" w:rsidRPr="00910C2C">
        <w:rPr>
          <w:rtl/>
        </w:rPr>
        <w:t xml:space="preserve"> </w:t>
      </w:r>
      <w:r w:rsidRPr="00910C2C">
        <w:rPr>
          <w:rtl/>
        </w:rPr>
        <w:t>من</w:t>
      </w:r>
      <w:r w:rsidR="00DF5C03" w:rsidRPr="00910C2C">
        <w:rPr>
          <w:rtl/>
        </w:rPr>
        <w:t xml:space="preserve"> </w:t>
      </w:r>
      <w:r w:rsidRPr="00910C2C">
        <w:rPr>
          <w:rtl/>
        </w:rPr>
        <w:t>مراد</w:t>
      </w:r>
      <w:r w:rsidR="00DF5C03" w:rsidRPr="00910C2C">
        <w:rPr>
          <w:rtl/>
        </w:rPr>
        <w:t xml:space="preserve"> </w:t>
      </w:r>
      <w:r w:rsidRPr="00910C2C">
        <w:rPr>
          <w:rtl/>
        </w:rPr>
        <w:t>الله</w:t>
      </w:r>
      <w:r w:rsidR="00DF5C03" w:rsidRPr="00910C2C">
        <w:rPr>
          <w:rtl/>
        </w:rPr>
        <w:t xml:space="preserve"> </w:t>
      </w:r>
      <w:r w:rsidRPr="00910C2C">
        <w:rPr>
          <w:rtl/>
        </w:rPr>
        <w:t>تعالى</w:t>
      </w:r>
      <w:r w:rsidRPr="00910C2C">
        <w:t>.</w:t>
      </w:r>
    </w:p>
    <w:p w14:paraId="31B4D64A" w14:textId="17C21A01" w:rsidR="001D0E45" w:rsidRPr="00910C2C" w:rsidRDefault="001D0E45" w:rsidP="00D55BE4">
      <w:pPr>
        <w:rPr>
          <w:rtl/>
        </w:rPr>
      </w:pPr>
      <w:r w:rsidRPr="00910C2C">
        <w:rPr>
          <w:rtl/>
        </w:rPr>
        <w:t>خاتمة</w:t>
      </w:r>
    </w:p>
    <w:p w14:paraId="018D94F3" w14:textId="0134E8DB" w:rsidR="00BC586D" w:rsidRPr="00910C2C" w:rsidRDefault="001D0E45" w:rsidP="00D55BE4">
      <w:pPr>
        <w:rPr>
          <w:rtl/>
        </w:rPr>
      </w:pPr>
      <w:r w:rsidRPr="00910C2C">
        <w:rPr>
          <w:rtl/>
        </w:rPr>
        <w:t>لقد</w:t>
      </w:r>
      <w:r w:rsidR="00DF5C03" w:rsidRPr="00910C2C">
        <w:rPr>
          <w:rtl/>
        </w:rPr>
        <w:t xml:space="preserve"> </w:t>
      </w:r>
      <w:r w:rsidRPr="00910C2C">
        <w:rPr>
          <w:rtl/>
        </w:rPr>
        <w:t>قدمنا</w:t>
      </w:r>
      <w:r w:rsidR="00DF5C03" w:rsidRPr="00910C2C">
        <w:rPr>
          <w:rtl/>
        </w:rPr>
        <w:t xml:space="preserve"> </w:t>
      </w:r>
      <w:r w:rsidRPr="00910C2C">
        <w:rPr>
          <w:rtl/>
        </w:rPr>
        <w:t>في</w:t>
      </w:r>
      <w:r w:rsidR="00DF5C03" w:rsidRPr="00910C2C">
        <w:rPr>
          <w:rtl/>
        </w:rPr>
        <w:t xml:space="preserve"> </w:t>
      </w:r>
      <w:r w:rsidRPr="00910C2C">
        <w:rPr>
          <w:rtl/>
        </w:rPr>
        <w:t>هذا</w:t>
      </w:r>
      <w:r w:rsidR="00DF5C03" w:rsidRPr="00910C2C">
        <w:rPr>
          <w:rtl/>
        </w:rPr>
        <w:t xml:space="preserve"> </w:t>
      </w:r>
      <w:r w:rsidRPr="00910C2C">
        <w:rPr>
          <w:rtl/>
        </w:rPr>
        <w:t>الكتاب</w:t>
      </w:r>
      <w:r w:rsidR="00DF5C03" w:rsidRPr="00910C2C">
        <w:rPr>
          <w:rtl/>
        </w:rPr>
        <w:t xml:space="preserve"> </w:t>
      </w:r>
      <w:r w:rsidRPr="00910C2C">
        <w:rPr>
          <w:rtl/>
        </w:rPr>
        <w:t>مفاتيح</w:t>
      </w:r>
      <w:r w:rsidR="00DF5C03" w:rsidRPr="00910C2C">
        <w:rPr>
          <w:rtl/>
        </w:rPr>
        <w:t xml:space="preserve"> </w:t>
      </w:r>
      <w:r w:rsidRPr="00910C2C">
        <w:rPr>
          <w:rtl/>
        </w:rPr>
        <w:t>نؤمن</w:t>
      </w:r>
      <w:r w:rsidR="00DF5C03" w:rsidRPr="00910C2C">
        <w:rPr>
          <w:rtl/>
        </w:rPr>
        <w:t xml:space="preserve"> </w:t>
      </w:r>
      <w:r w:rsidRPr="00910C2C">
        <w:rPr>
          <w:rtl/>
        </w:rPr>
        <w:t>بقوتها</w:t>
      </w:r>
      <w:r w:rsidR="00DF5C03" w:rsidRPr="00910C2C">
        <w:rPr>
          <w:rtl/>
        </w:rPr>
        <w:t xml:space="preserve"> </w:t>
      </w:r>
      <w:r w:rsidRPr="00910C2C">
        <w:rPr>
          <w:rtl/>
        </w:rPr>
        <w:t>ونرى</w:t>
      </w:r>
      <w:r w:rsidR="00DF5C03" w:rsidRPr="00910C2C">
        <w:rPr>
          <w:rtl/>
        </w:rPr>
        <w:t xml:space="preserve"> </w:t>
      </w:r>
      <w:r w:rsidRPr="00910C2C">
        <w:rPr>
          <w:rtl/>
        </w:rPr>
        <w:t>آثارها</w:t>
      </w:r>
      <w:r w:rsidR="00DF5C03" w:rsidRPr="00910C2C">
        <w:rPr>
          <w:rtl/>
        </w:rPr>
        <w:t xml:space="preserve"> </w:t>
      </w:r>
      <w:r w:rsidRPr="00910C2C">
        <w:rPr>
          <w:rtl/>
        </w:rPr>
        <w:t>الواعدة.</w:t>
      </w:r>
      <w:r w:rsidR="00DF5C03" w:rsidRPr="00910C2C">
        <w:rPr>
          <w:rtl/>
        </w:rPr>
        <w:t xml:space="preserve"> </w:t>
      </w:r>
      <w:r w:rsidRPr="00910C2C">
        <w:rPr>
          <w:rtl/>
        </w:rPr>
        <w:t>لقد</w:t>
      </w:r>
      <w:r w:rsidR="00DF5C03" w:rsidRPr="00910C2C">
        <w:rPr>
          <w:rtl/>
        </w:rPr>
        <w:t xml:space="preserve"> </w:t>
      </w:r>
      <w:r w:rsidRPr="00910C2C">
        <w:rPr>
          <w:rtl/>
        </w:rPr>
        <w:t>أسسنا</w:t>
      </w:r>
      <w:r w:rsidR="00DF5C03" w:rsidRPr="00910C2C">
        <w:rPr>
          <w:rtl/>
        </w:rPr>
        <w:t xml:space="preserve"> </w:t>
      </w:r>
      <w:r w:rsidRPr="00910C2C">
        <w:rPr>
          <w:rtl/>
        </w:rPr>
        <w:t>لدلالات</w:t>
      </w:r>
      <w:r w:rsidR="00DF5C03" w:rsidRPr="00910C2C">
        <w:rPr>
          <w:rtl/>
        </w:rPr>
        <w:t xml:space="preserve"> </w:t>
      </w:r>
      <w:r w:rsidRPr="00910C2C">
        <w:rPr>
          <w:rtl/>
        </w:rPr>
        <w:t>الحروف</w:t>
      </w:r>
      <w:r w:rsidR="00DF5C03" w:rsidRPr="00910C2C">
        <w:rPr>
          <w:rtl/>
        </w:rPr>
        <w:t xml:space="preserve"> </w:t>
      </w:r>
      <w:r w:rsidRPr="00910C2C">
        <w:rPr>
          <w:rtl/>
        </w:rPr>
        <w:t>على</w:t>
      </w:r>
      <w:r w:rsidR="00DF5C03" w:rsidRPr="00910C2C">
        <w:rPr>
          <w:rtl/>
        </w:rPr>
        <w:t xml:space="preserve"> </w:t>
      </w:r>
      <w:r w:rsidRPr="00910C2C">
        <w:rPr>
          <w:rtl/>
        </w:rPr>
        <w:t>أرضية</w:t>
      </w:r>
      <w:r w:rsidR="00DF5C03" w:rsidRPr="00910C2C">
        <w:rPr>
          <w:rtl/>
        </w:rPr>
        <w:t xml:space="preserve"> </w:t>
      </w:r>
      <w:r w:rsidRPr="00910C2C">
        <w:rPr>
          <w:rtl/>
        </w:rPr>
        <w:t>صوتية</w:t>
      </w:r>
      <w:r w:rsidR="00DF5C03" w:rsidRPr="00910C2C">
        <w:rPr>
          <w:rtl/>
        </w:rPr>
        <w:t xml:space="preserve"> </w:t>
      </w:r>
      <w:r w:rsidRPr="00910C2C">
        <w:rPr>
          <w:rtl/>
        </w:rPr>
        <w:t>وقرآنية،</w:t>
      </w:r>
      <w:r w:rsidR="00DF5C03" w:rsidRPr="00910C2C">
        <w:rPr>
          <w:rtl/>
        </w:rPr>
        <w:t xml:space="preserve"> </w:t>
      </w:r>
      <w:r w:rsidRPr="00910C2C">
        <w:rPr>
          <w:rtl/>
        </w:rPr>
        <w:t>وطرحنا</w:t>
      </w:r>
      <w:r w:rsidR="00DF5C03" w:rsidRPr="00910C2C">
        <w:rPr>
          <w:rtl/>
        </w:rPr>
        <w:t xml:space="preserve"> </w:t>
      </w:r>
      <w:r w:rsidRPr="00910C2C">
        <w:rPr>
          <w:rtl/>
        </w:rPr>
        <w:t>فرضية</w:t>
      </w:r>
      <w:r w:rsidR="00DF5C03" w:rsidRPr="00910C2C">
        <w:rPr>
          <w:rtl/>
        </w:rPr>
        <w:t xml:space="preserve"> </w:t>
      </w:r>
      <w:r w:rsidRPr="00910C2C">
        <w:rPr>
          <w:rtl/>
        </w:rPr>
        <w:t>المثاني</w:t>
      </w:r>
      <w:r w:rsidR="00DF5C03" w:rsidRPr="00910C2C">
        <w:rPr>
          <w:rtl/>
        </w:rPr>
        <w:t xml:space="preserve"> </w:t>
      </w:r>
      <w:r w:rsidRPr="00910C2C">
        <w:rPr>
          <w:rtl/>
        </w:rPr>
        <w:t>كبنية</w:t>
      </w:r>
      <w:r w:rsidR="00DF5C03" w:rsidRPr="00910C2C">
        <w:rPr>
          <w:rtl/>
        </w:rPr>
        <w:t xml:space="preserve"> </w:t>
      </w:r>
      <w:r w:rsidRPr="00910C2C">
        <w:rPr>
          <w:rtl/>
        </w:rPr>
        <w:t>أعمق</w:t>
      </w:r>
      <w:r w:rsidR="00DF5C03" w:rsidRPr="00910C2C">
        <w:rPr>
          <w:rtl/>
        </w:rPr>
        <w:t xml:space="preserve"> </w:t>
      </w:r>
      <w:r w:rsidRPr="00910C2C">
        <w:rPr>
          <w:rtl/>
        </w:rPr>
        <w:t>للكلمة،</w:t>
      </w:r>
      <w:r w:rsidR="00DF5C03" w:rsidRPr="00910C2C">
        <w:rPr>
          <w:rtl/>
        </w:rPr>
        <w:t xml:space="preserve"> </w:t>
      </w:r>
      <w:r w:rsidRPr="00910C2C">
        <w:rPr>
          <w:rtl/>
        </w:rPr>
        <w:t>وأظهرنا</w:t>
      </w:r>
      <w:r w:rsidR="00DF5C03" w:rsidRPr="00910C2C">
        <w:rPr>
          <w:rtl/>
        </w:rPr>
        <w:t xml:space="preserve"> </w:t>
      </w:r>
      <w:r w:rsidRPr="00910C2C">
        <w:rPr>
          <w:rtl/>
        </w:rPr>
        <w:t>نجاحها</w:t>
      </w:r>
      <w:r w:rsidR="00DF5C03" w:rsidRPr="00910C2C">
        <w:rPr>
          <w:rtl/>
        </w:rPr>
        <w:t xml:space="preserve"> </w:t>
      </w:r>
      <w:r w:rsidRPr="00910C2C">
        <w:rPr>
          <w:rtl/>
        </w:rPr>
        <w:t>الداخلي</w:t>
      </w:r>
      <w:r w:rsidR="00DF5C03" w:rsidRPr="00910C2C">
        <w:rPr>
          <w:rtl/>
        </w:rPr>
        <w:t xml:space="preserve"> </w:t>
      </w:r>
      <w:r w:rsidRPr="00910C2C">
        <w:rPr>
          <w:rtl/>
        </w:rPr>
        <w:t>في</w:t>
      </w:r>
      <w:r w:rsidR="00DF5C03" w:rsidRPr="00910C2C">
        <w:rPr>
          <w:rtl/>
        </w:rPr>
        <w:t xml:space="preserve"> </w:t>
      </w:r>
      <w:r w:rsidRPr="00910C2C">
        <w:rPr>
          <w:rtl/>
        </w:rPr>
        <w:t>التطبيقات.</w:t>
      </w:r>
      <w:r w:rsidR="00DF5C03" w:rsidRPr="00910C2C">
        <w:rPr>
          <w:rtl/>
        </w:rPr>
        <w:t xml:space="preserve"> </w:t>
      </w:r>
      <w:r w:rsidRPr="00910C2C">
        <w:rPr>
          <w:rtl/>
        </w:rPr>
        <w:t>والآن،</w:t>
      </w:r>
      <w:r w:rsidR="00DF5C03" w:rsidRPr="00910C2C">
        <w:rPr>
          <w:rtl/>
        </w:rPr>
        <w:t xml:space="preserve"> </w:t>
      </w:r>
      <w:r w:rsidRPr="00910C2C">
        <w:rPr>
          <w:rtl/>
        </w:rPr>
        <w:t>ندعو</w:t>
      </w:r>
      <w:r w:rsidR="00DF5C03" w:rsidRPr="00910C2C">
        <w:rPr>
          <w:rtl/>
        </w:rPr>
        <w:t xml:space="preserve"> </w:t>
      </w:r>
      <w:r w:rsidRPr="00910C2C">
        <w:rPr>
          <w:rtl/>
        </w:rPr>
        <w:t>لوضع</w:t>
      </w:r>
      <w:r w:rsidR="00DF5C03" w:rsidRPr="00910C2C">
        <w:rPr>
          <w:rtl/>
        </w:rPr>
        <w:t xml:space="preserve"> </w:t>
      </w:r>
      <w:r w:rsidRPr="00910C2C">
        <w:rPr>
          <w:rtl/>
        </w:rPr>
        <w:t>هذه</w:t>
      </w:r>
      <w:r w:rsidR="00DF5C03" w:rsidRPr="00910C2C">
        <w:rPr>
          <w:rtl/>
        </w:rPr>
        <w:t xml:space="preserve"> </w:t>
      </w:r>
      <w:r w:rsidRPr="00910C2C">
        <w:rPr>
          <w:rtl/>
        </w:rPr>
        <w:t>الفرضية</w:t>
      </w:r>
      <w:r w:rsidR="00DF5C03" w:rsidRPr="00910C2C">
        <w:rPr>
          <w:rtl/>
        </w:rPr>
        <w:t xml:space="preserve"> </w:t>
      </w:r>
      <w:r w:rsidRPr="00910C2C">
        <w:rPr>
          <w:rtl/>
        </w:rPr>
        <w:t>على</w:t>
      </w:r>
      <w:r w:rsidR="00DF5C03" w:rsidRPr="00910C2C">
        <w:rPr>
          <w:rtl/>
        </w:rPr>
        <w:t xml:space="preserve"> </w:t>
      </w:r>
      <w:r w:rsidRPr="00910C2C">
        <w:rPr>
          <w:rtl/>
        </w:rPr>
        <w:t>محك</w:t>
      </w:r>
      <w:r w:rsidR="00DF5C03" w:rsidRPr="00910C2C">
        <w:rPr>
          <w:rtl/>
        </w:rPr>
        <w:t xml:space="preserve"> </w:t>
      </w:r>
      <w:r w:rsidRPr="00910C2C">
        <w:rPr>
          <w:rtl/>
        </w:rPr>
        <w:t>البحث</w:t>
      </w:r>
      <w:r w:rsidR="00DF5C03" w:rsidRPr="00910C2C">
        <w:rPr>
          <w:rtl/>
        </w:rPr>
        <w:t xml:space="preserve"> </w:t>
      </w:r>
      <w:r w:rsidRPr="00910C2C">
        <w:rPr>
          <w:rtl/>
        </w:rPr>
        <w:t>العلمي</w:t>
      </w:r>
      <w:r w:rsidR="00DF5C03" w:rsidRPr="00910C2C">
        <w:rPr>
          <w:rtl/>
        </w:rPr>
        <w:t xml:space="preserve"> </w:t>
      </w:r>
      <w:r w:rsidRPr="00910C2C">
        <w:rPr>
          <w:rtl/>
        </w:rPr>
        <w:t>الخارجي،</w:t>
      </w:r>
      <w:r w:rsidR="00DF5C03" w:rsidRPr="00910C2C">
        <w:rPr>
          <w:rtl/>
        </w:rPr>
        <w:t xml:space="preserve"> </w:t>
      </w:r>
      <w:r w:rsidRPr="00910C2C">
        <w:rPr>
          <w:rtl/>
        </w:rPr>
        <w:t>لننتقل</w:t>
      </w:r>
      <w:r w:rsidR="00DF5C03" w:rsidRPr="00910C2C">
        <w:rPr>
          <w:rtl/>
        </w:rPr>
        <w:t xml:space="preserve"> </w:t>
      </w:r>
      <w:r w:rsidRPr="00910C2C">
        <w:rPr>
          <w:rtl/>
        </w:rPr>
        <w:t>بها</w:t>
      </w:r>
      <w:r w:rsidR="00DF5C03" w:rsidRPr="00910C2C">
        <w:rPr>
          <w:rtl/>
        </w:rPr>
        <w:t xml:space="preserve"> </w:t>
      </w:r>
      <w:r w:rsidRPr="00910C2C">
        <w:rPr>
          <w:rtl/>
        </w:rPr>
        <w:t>من</w:t>
      </w:r>
      <w:r w:rsidR="00DF5C03" w:rsidRPr="00910C2C">
        <w:rPr>
          <w:rtl/>
        </w:rPr>
        <w:t xml:space="preserve"> </w:t>
      </w:r>
      <w:r w:rsidRPr="00910C2C">
        <w:rPr>
          <w:rtl/>
        </w:rPr>
        <w:t>إطار</w:t>
      </w:r>
      <w:r w:rsidR="00DF5C03" w:rsidRPr="00910C2C">
        <w:rPr>
          <w:rtl/>
        </w:rPr>
        <w:t xml:space="preserve"> </w:t>
      </w:r>
      <w:r w:rsidRPr="00910C2C">
        <w:rPr>
          <w:rtl/>
        </w:rPr>
        <w:t>التدبر</w:t>
      </w:r>
      <w:r w:rsidR="00DF5C03" w:rsidRPr="00910C2C">
        <w:rPr>
          <w:rtl/>
        </w:rPr>
        <w:t xml:space="preserve"> </w:t>
      </w:r>
      <w:r w:rsidRPr="00910C2C">
        <w:rPr>
          <w:rtl/>
        </w:rPr>
        <w:t>الشخصي</w:t>
      </w:r>
      <w:r w:rsidR="00DF5C03" w:rsidRPr="00910C2C">
        <w:rPr>
          <w:rtl/>
        </w:rPr>
        <w:t xml:space="preserve"> </w:t>
      </w:r>
      <w:r w:rsidRPr="00910C2C">
        <w:rPr>
          <w:rtl/>
        </w:rPr>
        <w:t>والاستكشاف</w:t>
      </w:r>
      <w:r w:rsidR="00DF5C03" w:rsidRPr="00910C2C">
        <w:rPr>
          <w:rtl/>
        </w:rPr>
        <w:t xml:space="preserve"> </w:t>
      </w:r>
      <w:r w:rsidRPr="00910C2C">
        <w:rPr>
          <w:rtl/>
        </w:rPr>
        <w:t>المبدئي</w:t>
      </w:r>
      <w:r w:rsidR="00DF5C03" w:rsidRPr="00910C2C">
        <w:rPr>
          <w:rtl/>
        </w:rPr>
        <w:t xml:space="preserve"> </w:t>
      </w:r>
      <w:r w:rsidRPr="00910C2C">
        <w:rPr>
          <w:rtl/>
        </w:rPr>
        <w:t>إلى</w:t>
      </w:r>
      <w:r w:rsidR="00DF5C03" w:rsidRPr="00910C2C">
        <w:rPr>
          <w:rtl/>
        </w:rPr>
        <w:t xml:space="preserve"> </w:t>
      </w:r>
      <w:r w:rsidRPr="00910C2C">
        <w:rPr>
          <w:rtl/>
        </w:rPr>
        <w:t>رحاب</w:t>
      </w:r>
      <w:r w:rsidR="00DF5C03" w:rsidRPr="00910C2C">
        <w:rPr>
          <w:rtl/>
        </w:rPr>
        <w:t xml:space="preserve"> </w:t>
      </w:r>
      <w:r w:rsidRPr="00910C2C">
        <w:rPr>
          <w:rtl/>
        </w:rPr>
        <w:t>العلم</w:t>
      </w:r>
      <w:r w:rsidR="00DF5C03" w:rsidRPr="00910C2C">
        <w:rPr>
          <w:rtl/>
        </w:rPr>
        <w:t xml:space="preserve"> </w:t>
      </w:r>
      <w:r w:rsidRPr="00910C2C">
        <w:rPr>
          <w:rtl/>
        </w:rPr>
        <w:t>المنهجي</w:t>
      </w:r>
      <w:r w:rsidR="00DF5C03" w:rsidRPr="00910C2C">
        <w:rPr>
          <w:rtl/>
        </w:rPr>
        <w:t xml:space="preserve"> </w:t>
      </w:r>
      <w:r w:rsidRPr="00910C2C">
        <w:rPr>
          <w:rtl/>
        </w:rPr>
        <w:t>المؤسس.</w:t>
      </w:r>
      <w:r w:rsidR="00DF5C03" w:rsidRPr="00910C2C">
        <w:rPr>
          <w:rtl/>
        </w:rPr>
        <w:t xml:space="preserve"> </w:t>
      </w:r>
      <w:r w:rsidRPr="00910C2C">
        <w:rPr>
          <w:rtl/>
        </w:rPr>
        <w:t>إنها</w:t>
      </w:r>
      <w:r w:rsidR="00DF5C03" w:rsidRPr="00910C2C">
        <w:rPr>
          <w:rtl/>
        </w:rPr>
        <w:t xml:space="preserve"> </w:t>
      </w:r>
      <w:r w:rsidRPr="00910C2C">
        <w:rPr>
          <w:rtl/>
        </w:rPr>
        <w:t>الخطوة</w:t>
      </w:r>
      <w:r w:rsidR="00DF5C03" w:rsidRPr="00910C2C">
        <w:rPr>
          <w:rtl/>
        </w:rPr>
        <w:t xml:space="preserve"> </w:t>
      </w:r>
      <w:r w:rsidRPr="00910C2C">
        <w:rPr>
          <w:rtl/>
        </w:rPr>
        <w:t>التالية</w:t>
      </w:r>
      <w:r w:rsidR="00DF5C03" w:rsidRPr="00910C2C">
        <w:rPr>
          <w:rtl/>
        </w:rPr>
        <w:t xml:space="preserve"> </w:t>
      </w:r>
      <w:r w:rsidRPr="00910C2C">
        <w:rPr>
          <w:rtl/>
        </w:rPr>
        <w:t>لترسيخ</w:t>
      </w:r>
      <w:r w:rsidR="00DF5C03" w:rsidRPr="00910C2C">
        <w:rPr>
          <w:rtl/>
        </w:rPr>
        <w:t xml:space="preserve"> </w:t>
      </w:r>
      <w:r w:rsidRPr="00910C2C">
        <w:rPr>
          <w:rtl/>
        </w:rPr>
        <w:t>"فقه</w:t>
      </w:r>
      <w:r w:rsidR="00DF5C03" w:rsidRPr="00910C2C">
        <w:rPr>
          <w:rtl/>
        </w:rPr>
        <w:t xml:space="preserve"> </w:t>
      </w:r>
      <w:r w:rsidRPr="00910C2C">
        <w:rPr>
          <w:rtl/>
        </w:rPr>
        <w:t>اللسان</w:t>
      </w:r>
      <w:r w:rsidR="00DF5C03" w:rsidRPr="00910C2C">
        <w:rPr>
          <w:rtl/>
        </w:rPr>
        <w:t xml:space="preserve"> </w:t>
      </w:r>
      <w:r w:rsidRPr="00910C2C">
        <w:rPr>
          <w:rtl/>
        </w:rPr>
        <w:t>العربي</w:t>
      </w:r>
      <w:r w:rsidR="00DF5C03" w:rsidRPr="00910C2C">
        <w:rPr>
          <w:rtl/>
        </w:rPr>
        <w:t xml:space="preserve"> </w:t>
      </w:r>
      <w:r w:rsidRPr="00910C2C">
        <w:rPr>
          <w:rtl/>
        </w:rPr>
        <w:t>القرآني"</w:t>
      </w:r>
      <w:r w:rsidR="00DF5C03" w:rsidRPr="00910C2C">
        <w:rPr>
          <w:rtl/>
        </w:rPr>
        <w:t xml:space="preserve"> </w:t>
      </w:r>
      <w:r w:rsidRPr="00910C2C">
        <w:rPr>
          <w:rtl/>
        </w:rPr>
        <w:t>كإضافة</w:t>
      </w:r>
      <w:r w:rsidR="00DF5C03" w:rsidRPr="00910C2C">
        <w:rPr>
          <w:rtl/>
        </w:rPr>
        <w:t xml:space="preserve"> </w:t>
      </w:r>
      <w:r w:rsidRPr="00910C2C">
        <w:rPr>
          <w:rtl/>
        </w:rPr>
        <w:t>معرفية</w:t>
      </w:r>
      <w:r w:rsidR="00DF5C03" w:rsidRPr="00910C2C">
        <w:rPr>
          <w:rtl/>
        </w:rPr>
        <w:t xml:space="preserve"> </w:t>
      </w:r>
      <w:r w:rsidRPr="00910C2C">
        <w:rPr>
          <w:rtl/>
        </w:rPr>
        <w:t>حقيقية</w:t>
      </w:r>
      <w:r w:rsidR="00DF5C03" w:rsidRPr="00910C2C">
        <w:rPr>
          <w:rtl/>
        </w:rPr>
        <w:t xml:space="preserve"> </w:t>
      </w:r>
      <w:r w:rsidRPr="00910C2C">
        <w:rPr>
          <w:rtl/>
        </w:rPr>
        <w:t>تخدم</w:t>
      </w:r>
      <w:r w:rsidR="00DF5C03" w:rsidRPr="00910C2C">
        <w:rPr>
          <w:rtl/>
        </w:rPr>
        <w:t xml:space="preserve"> </w:t>
      </w:r>
      <w:r w:rsidRPr="00910C2C">
        <w:rPr>
          <w:rtl/>
        </w:rPr>
        <w:t>فهم</w:t>
      </w:r>
      <w:r w:rsidR="00DF5C03" w:rsidRPr="00910C2C">
        <w:rPr>
          <w:rtl/>
        </w:rPr>
        <w:t xml:space="preserve"> </w:t>
      </w:r>
      <w:r w:rsidRPr="00910C2C">
        <w:rPr>
          <w:rtl/>
        </w:rPr>
        <w:t>كتاب</w:t>
      </w:r>
      <w:r w:rsidR="00DF5C03" w:rsidRPr="00910C2C">
        <w:rPr>
          <w:rtl/>
        </w:rPr>
        <w:t xml:space="preserve"> </w:t>
      </w:r>
      <w:r w:rsidRPr="00910C2C">
        <w:rPr>
          <w:rtl/>
        </w:rPr>
        <w:t>الله</w:t>
      </w:r>
      <w:r w:rsidR="00DF5C03" w:rsidRPr="00910C2C">
        <w:rPr>
          <w:rtl/>
        </w:rPr>
        <w:t xml:space="preserve"> </w:t>
      </w:r>
      <w:r w:rsidRPr="00910C2C">
        <w:rPr>
          <w:rtl/>
        </w:rPr>
        <w:t>وتجدد</w:t>
      </w:r>
      <w:r w:rsidR="00DF5C03" w:rsidRPr="00910C2C">
        <w:rPr>
          <w:rtl/>
        </w:rPr>
        <w:t xml:space="preserve"> </w:t>
      </w:r>
      <w:r w:rsidRPr="00910C2C">
        <w:rPr>
          <w:rtl/>
        </w:rPr>
        <w:t>علاقتنا</w:t>
      </w:r>
      <w:r w:rsidR="00DF5C03" w:rsidRPr="00910C2C">
        <w:rPr>
          <w:rtl/>
        </w:rPr>
        <w:t xml:space="preserve"> </w:t>
      </w:r>
      <w:r w:rsidRPr="00910C2C">
        <w:rPr>
          <w:rtl/>
        </w:rPr>
        <w:t>به</w:t>
      </w:r>
      <w:r w:rsidRPr="00910C2C">
        <w:t>.</w:t>
      </w:r>
    </w:p>
    <w:p w14:paraId="4545AA7B" w14:textId="564A2B4A" w:rsidR="0013021F" w:rsidRPr="00910C2C" w:rsidRDefault="0013021F" w:rsidP="00D55BE4">
      <w:pPr>
        <w:rPr>
          <w:rtl/>
        </w:rPr>
      </w:pPr>
    </w:p>
    <w:p w14:paraId="1CAA14F1" w14:textId="77777777" w:rsidR="0013021F" w:rsidRPr="00910C2C" w:rsidRDefault="0013021F" w:rsidP="00D55BE4">
      <w:pPr>
        <w:pStyle w:val="10"/>
        <w:rPr>
          <w:rtl/>
        </w:rPr>
      </w:pPr>
      <w:bookmarkStart w:id="322" w:name="_Toc203387637"/>
      <w:r w:rsidRPr="00910C2C">
        <w:rPr>
          <w:rtl/>
        </w:rPr>
        <w:t>إعادة اكتشاف المعجزة: لماذا حان الوقت لنرى القرآن بعيون جديدة؟</w:t>
      </w:r>
      <w:bookmarkEnd w:id="322"/>
    </w:p>
    <w:p w14:paraId="43F21660" w14:textId="77777777" w:rsidR="0013021F" w:rsidRPr="00910C2C" w:rsidRDefault="0013021F" w:rsidP="00D55BE4">
      <w:pPr>
        <w:rPr>
          <w:rtl/>
        </w:rPr>
      </w:pPr>
      <w:r w:rsidRPr="00910C2C">
        <w:rPr>
          <w:rtl/>
        </w:rPr>
        <w:t>منذ قرون، والعقل المسلم يتفاعل مع القرآن الكريم على أنه معجزة بيانية خالدة، وهذا حق لا شك فيه. لقد أذهل بلغاء العرب، وأرسى قواعد لغة وحضارة. ولكن، هل تجمدت المعجزة عند حدود البلاغة؟ أم أن القرآن، ككتاب لكل العصور، يكشف عن طبقات من إعجازه تتناسب مع كل عصر وأدواته؟</w:t>
      </w:r>
    </w:p>
    <w:p w14:paraId="39513CE3" w14:textId="77777777" w:rsidR="0013021F" w:rsidRPr="00910C2C" w:rsidRDefault="0013021F" w:rsidP="00D55BE4">
      <w:pPr>
        <w:rPr>
          <w:rtl/>
        </w:rPr>
      </w:pPr>
      <w:r w:rsidRPr="00910C2C">
        <w:rPr>
          <w:rtl/>
        </w:rPr>
        <w:t xml:space="preserve">في عصرنا، عصر البيانات والأنظمة والتحليل البنيوي، لم يعد كافيًا أن نقول "إنه معجز"؛ بل أصبح العقل الحديث، المشبع بالمنطق والبحث عن البراهين المادية، يتساءل: "أرني كيف هو معجز". من هذا المنطلق، ظهرت مناهج تدبر جديدة لا تهدف إلى هدم الماضي، بل إلى بناء فهم أعمق يليق بزماننا. هي لا تكتفي بالانبهار، بل تسعى إلى </w:t>
      </w:r>
      <w:r w:rsidRPr="00910C2C">
        <w:rPr>
          <w:b/>
          <w:bCs/>
          <w:rtl/>
        </w:rPr>
        <w:t>"التشهيد"</w:t>
      </w:r>
      <w:r w:rsidRPr="00910C2C">
        <w:rPr>
          <w:rtl/>
        </w:rPr>
        <w:t>، أي أن تكون شاهدًا على البناء الإلهي المحكم.</w:t>
      </w:r>
    </w:p>
    <w:p w14:paraId="7C99AC66" w14:textId="77777777" w:rsidR="0013021F" w:rsidRPr="00910C2C" w:rsidRDefault="0013021F" w:rsidP="00D55BE4">
      <w:pPr>
        <w:rPr>
          <w:rtl/>
        </w:rPr>
      </w:pPr>
      <w:r w:rsidRPr="00910C2C">
        <w:rPr>
          <w:rtl/>
        </w:rPr>
        <w:t>هذه دعوة مفتوحة لكل باحث عن الحق، لتجاوز حدود التفسير التقليدي والنظر في برهانين قاطعين، أحدهما مادي-رقمي والآخر لساني-بنيوي، يثبتان معًا وبشكل متكامل أننا أمام كتاب ليس من صنع بشر.</w:t>
      </w:r>
    </w:p>
    <w:p w14:paraId="2E77C063" w14:textId="77777777" w:rsidR="0013021F" w:rsidRPr="00910C2C" w:rsidRDefault="0013021F" w:rsidP="00D55BE4">
      <w:pPr>
        <w:rPr>
          <w:rtl/>
        </w:rPr>
      </w:pPr>
      <w:r w:rsidRPr="00910C2C">
        <w:rPr>
          <w:rtl/>
        </w:rPr>
        <w:t>الأطروحة الأولى: بصمة الصانع الرقمية - برهان الحفظ والمصدر (منهج العدد 19)</w:t>
      </w:r>
    </w:p>
    <w:p w14:paraId="431C6F34" w14:textId="77777777" w:rsidR="0013021F" w:rsidRPr="00910C2C" w:rsidRDefault="0013021F" w:rsidP="00D55BE4">
      <w:pPr>
        <w:rPr>
          <w:rtl/>
        </w:rPr>
      </w:pPr>
      <w:r w:rsidRPr="00910C2C">
        <w:rPr>
          <w:rtl/>
        </w:rPr>
        <w:t xml:space="preserve">قبل أن نغوص في معنى الكلمات، يجب أن نتأكد من سلامة النص. هل النص الذي بين أيدينا اليوم هو نفسه الذي نزل على محمد ﷺ دون زيادة أو نقصان؟ هنا تتجلى عبقرية الأطروحة التي فصل فيها المهندس عدنان الرفاعي وغيره، والتي تنطلق من آية واضحة: </w:t>
      </w:r>
      <w:r w:rsidRPr="00910C2C">
        <w:rPr>
          <w:b/>
          <w:bCs/>
          <w:rtl/>
        </w:rPr>
        <w:t>﴿عَلَيْهَا تِسْعَةَ عَشَرَ﴾</w:t>
      </w:r>
      <w:r w:rsidRPr="00910C2C">
        <w:rPr>
          <w:rtl/>
        </w:rPr>
        <w:t>.</w:t>
      </w:r>
    </w:p>
    <w:p w14:paraId="34E3048B" w14:textId="77777777" w:rsidR="0013021F" w:rsidRPr="00910C2C" w:rsidRDefault="0013021F" w:rsidP="00D55BE4">
      <w:pPr>
        <w:rPr>
          <w:rtl/>
        </w:rPr>
      </w:pPr>
      <w:r w:rsidRPr="00910C2C">
        <w:rPr>
          <w:rtl/>
        </w:rPr>
        <w:t>جوهر البرهان:</w:t>
      </w:r>
    </w:p>
    <w:p w14:paraId="04321C7F" w14:textId="77777777" w:rsidR="0013021F" w:rsidRPr="00910C2C" w:rsidRDefault="0013021F" w:rsidP="00D55BE4">
      <w:pPr>
        <w:rPr>
          <w:rtl/>
        </w:rPr>
      </w:pPr>
      <w:r w:rsidRPr="00910C2C">
        <w:rPr>
          <w:rtl/>
        </w:rPr>
        <w:t>هذا المنهج لا يقدم مجرد "توافقات عددية" عشوائية، بل يكشف عن نظام رياضي صارم ومعقد، قائم على العدد 19 ومضاعفاته، يحكم كل شيء في النص القرآني، من عدد الحروف والكلمات إلى ترتيب السور والآيات. إنه أشبه بـ "المجموع الاختباري" (</w:t>
      </w:r>
      <w:r w:rsidRPr="00910C2C">
        <w:rPr>
          <w:lang w:val="fr-FR"/>
        </w:rPr>
        <w:t>Checksum</w:t>
      </w:r>
      <w:r w:rsidRPr="00910C2C">
        <w:rPr>
          <w:rtl/>
        </w:rPr>
        <w:t>) في عالم الحاسوب، وهو نظام أمان فائق الدقة. أي تغيير في حرف واحد، بالزيادة أو النقصان، عبر 14 قرنًا، كان سيؤدي إلى انهيار هذه المنظومة الرياضية بالكامل.</w:t>
      </w:r>
    </w:p>
    <w:p w14:paraId="117BD901" w14:textId="77777777" w:rsidR="0013021F" w:rsidRPr="00910C2C" w:rsidRDefault="0013021F" w:rsidP="00D55BE4">
      <w:pPr>
        <w:rPr>
          <w:rtl/>
        </w:rPr>
      </w:pPr>
      <w:r w:rsidRPr="00910C2C">
        <w:rPr>
          <w:rtl/>
        </w:rPr>
        <w:t>لماذا هذا البرهان مقنع للعصر الحديث؟</w:t>
      </w:r>
    </w:p>
    <w:p w14:paraId="5740BCED" w14:textId="77777777" w:rsidR="0013021F" w:rsidRPr="00910C2C" w:rsidRDefault="0013021F" w:rsidP="00EA73FB">
      <w:pPr>
        <w:pStyle w:val="a8"/>
        <w:numPr>
          <w:ilvl w:val="0"/>
          <w:numId w:val="662"/>
        </w:numPr>
        <w:rPr>
          <w:rtl/>
        </w:rPr>
      </w:pPr>
      <w:r w:rsidRPr="00D55BE4">
        <w:rPr>
          <w:b/>
          <w:bCs/>
          <w:rtl/>
        </w:rPr>
        <w:t>برهان مادي وموضوعي:</w:t>
      </w:r>
      <w:r w:rsidRPr="00910C2C">
        <w:rPr>
          <w:rtl/>
        </w:rPr>
        <w:t xml:space="preserve"> هو لا يعتمد على الذوق البلاغي أو التأويل الشخصي. إنه يعتمد على العدّ والرياضيات، لغة الكون التي لا تكذب.</w:t>
      </w:r>
    </w:p>
    <w:p w14:paraId="699CA776" w14:textId="77777777" w:rsidR="0013021F" w:rsidRPr="00910C2C" w:rsidRDefault="0013021F" w:rsidP="00EA73FB">
      <w:pPr>
        <w:pStyle w:val="a8"/>
        <w:numPr>
          <w:ilvl w:val="0"/>
          <w:numId w:val="662"/>
        </w:numPr>
        <w:rPr>
          <w:rtl/>
        </w:rPr>
      </w:pPr>
      <w:r w:rsidRPr="00D55BE4">
        <w:rPr>
          <w:b/>
          <w:bCs/>
          <w:rtl/>
        </w:rPr>
        <w:t>برهان على الحفظ المطلق:</w:t>
      </w:r>
      <w:r w:rsidRPr="00910C2C">
        <w:rPr>
          <w:rtl/>
        </w:rPr>
        <w:t xml:space="preserve"> يترجم الوعد الإلهي ﴿إِنَّا نَحْنُ نَزَّلْنَا الذِّكْرَ وَإِنَّا لَهُ لَحَافِظُونَ﴾ إلى حقيقة رياضية ملموسة يمكن التحقق منها.</w:t>
      </w:r>
    </w:p>
    <w:p w14:paraId="39D15221" w14:textId="77777777" w:rsidR="0013021F" w:rsidRPr="00910C2C" w:rsidRDefault="0013021F" w:rsidP="00EA73FB">
      <w:pPr>
        <w:pStyle w:val="a8"/>
        <w:numPr>
          <w:ilvl w:val="0"/>
          <w:numId w:val="662"/>
        </w:numPr>
        <w:rPr>
          <w:rtl/>
        </w:rPr>
      </w:pPr>
      <w:r w:rsidRPr="00D55BE4">
        <w:rPr>
          <w:b/>
          <w:bCs/>
          <w:rtl/>
        </w:rPr>
        <w:t>برهان على المصدر الإلهي:</w:t>
      </w:r>
      <w:r w:rsidRPr="00910C2C">
        <w:rPr>
          <w:rtl/>
        </w:rPr>
        <w:t xml:space="preserve"> إن تصميم نص لغوي بهذه الدرجة من التعقيد الرياضي المتشابك هو أمر يستحيل على أي عقل بشري، بل وعلى أقوى الحواسيب الخارقة، أن تنجزه.</w:t>
      </w:r>
    </w:p>
    <w:p w14:paraId="2E4883EC" w14:textId="77777777" w:rsidR="0013021F" w:rsidRPr="00910C2C" w:rsidRDefault="0013021F" w:rsidP="00D55BE4">
      <w:pPr>
        <w:rPr>
          <w:rtl/>
        </w:rPr>
      </w:pPr>
      <w:r w:rsidRPr="00910C2C">
        <w:rPr>
          <w:rtl/>
        </w:rPr>
        <w:t>إن المعارضة الشديدة التي يواجهها هذا المنهج متوقعة، فهو يتحدى فكرة أن الإعجاز "روحي" فقط، ويقدم دليلاً مادياً لا يمكن دحضه إلا بالهوى. إنه يهدم عروش الذين اكتفوا بالموروث دون تجديد، ويجبرنا على الاعتراف بأننا أمام بناء إلهي يفوق كل تصور.</w:t>
      </w:r>
    </w:p>
    <w:p w14:paraId="2EF9B699" w14:textId="77777777" w:rsidR="0013021F" w:rsidRPr="00910C2C" w:rsidRDefault="0013021F" w:rsidP="00D55BE4">
      <w:pPr>
        <w:rPr>
          <w:rtl/>
        </w:rPr>
      </w:pPr>
      <w:r w:rsidRPr="00910C2C">
        <w:rPr>
          <w:rtl/>
        </w:rPr>
        <w:t>الأطروحة الثانية: شيفرة البيان الداخلية - برهان الإحكام والدقة (منهج فقه اللسان القرآني)</w:t>
      </w:r>
    </w:p>
    <w:p w14:paraId="3CDED875" w14:textId="77777777" w:rsidR="0013021F" w:rsidRPr="00910C2C" w:rsidRDefault="0013021F" w:rsidP="00D55BE4">
      <w:pPr>
        <w:rPr>
          <w:rtl/>
        </w:rPr>
      </w:pPr>
      <w:r w:rsidRPr="00910C2C">
        <w:rPr>
          <w:rtl/>
        </w:rPr>
        <w:t xml:space="preserve">إذا كان البرهان الأول يثبت سلامة "وعاء" الرسالة، فإن البرهان الثاني يغوص ليكشف عن إعجاز "المحتوى" نفسه على مستوى لم يسبق له مثيل. منهج </w:t>
      </w:r>
      <w:r w:rsidRPr="00910C2C">
        <w:rPr>
          <w:b/>
          <w:bCs/>
          <w:rtl/>
        </w:rPr>
        <w:t>"فقه اللسان القرآني"</w:t>
      </w:r>
      <w:r w:rsidRPr="00910C2C">
        <w:rPr>
          <w:rtl/>
        </w:rPr>
        <w:t xml:space="preserve"> لا يستعير أدوات من الخارج، بل يستنبطها من بنية القرآن الداخلية.</w:t>
      </w:r>
    </w:p>
    <w:p w14:paraId="4C22E847" w14:textId="77777777" w:rsidR="0013021F" w:rsidRPr="00910C2C" w:rsidRDefault="0013021F" w:rsidP="00D55BE4">
      <w:pPr>
        <w:rPr>
          <w:rtl/>
        </w:rPr>
      </w:pPr>
      <w:r w:rsidRPr="00910C2C">
        <w:rPr>
          <w:rtl/>
        </w:rPr>
        <w:t>جوهر البرهان:</w:t>
      </w:r>
    </w:p>
    <w:p w14:paraId="7235DB95" w14:textId="77777777" w:rsidR="0013021F" w:rsidRPr="00910C2C" w:rsidRDefault="0013021F" w:rsidP="00D55BE4">
      <w:pPr>
        <w:rPr>
          <w:rtl/>
        </w:rPr>
      </w:pPr>
      <w:r w:rsidRPr="00910C2C">
        <w:rPr>
          <w:rtl/>
        </w:rPr>
        <w:t>يقوم هذا المنهج على فرضية ثورية: لا يوجد ترادف أو اعتباط في القرآن. كل حرف، وكل كلمة، في موضعها، هي اختيار إلهي مطلق الدقة. والمفتاح لفهم هذه الدقة يكمن في تفكيك الكلمات إلى وحداتها الأولية: "المثاني" (الأزواج الحرفية). فقد تبين من خلال مئات التطبيقات الدامغة أن هذه الأزواج تحمل دلالات جوهرية ثابتة، وتفاعلها معًا هو ما يمنح الكلمة معناها الدقيق.</w:t>
      </w:r>
    </w:p>
    <w:p w14:paraId="1735E3A2" w14:textId="77777777" w:rsidR="0013021F" w:rsidRPr="00910C2C" w:rsidRDefault="0013021F" w:rsidP="00D55BE4">
      <w:pPr>
        <w:rPr>
          <w:rtl/>
        </w:rPr>
      </w:pPr>
      <w:r w:rsidRPr="00910C2C">
        <w:rPr>
          <w:rtl/>
        </w:rPr>
        <w:t>لماذا هذا البرهان يهدم القراءات التقليدية السطحية؟</w:t>
      </w:r>
    </w:p>
    <w:p w14:paraId="096A851D" w14:textId="77777777" w:rsidR="0013021F" w:rsidRPr="00910C2C" w:rsidRDefault="0013021F" w:rsidP="00EA73FB">
      <w:pPr>
        <w:pStyle w:val="a8"/>
        <w:numPr>
          <w:ilvl w:val="0"/>
          <w:numId w:val="663"/>
        </w:numPr>
        <w:rPr>
          <w:rtl/>
        </w:rPr>
      </w:pPr>
      <w:r w:rsidRPr="00D55BE4">
        <w:rPr>
          <w:b/>
          <w:bCs/>
          <w:rtl/>
        </w:rPr>
        <w:t>يلغي الترادف:</w:t>
      </w:r>
      <w:r w:rsidRPr="00910C2C">
        <w:rPr>
          <w:rtl/>
        </w:rPr>
        <w:t xml:space="preserve"> يثبت بالدليل أن كلمة "جاء" تختلف جوهريًا عن "أتى"، و"الخوف" عن "الخشية"، ليس فقط في درجة المعنى، بل في "المعنى الحركي" والبصمة الدلالية الكامنة في حروفها.</w:t>
      </w:r>
    </w:p>
    <w:p w14:paraId="5681530B" w14:textId="77777777" w:rsidR="0013021F" w:rsidRPr="00910C2C" w:rsidRDefault="0013021F" w:rsidP="00EA73FB">
      <w:pPr>
        <w:pStyle w:val="a8"/>
        <w:numPr>
          <w:ilvl w:val="0"/>
          <w:numId w:val="663"/>
        </w:numPr>
        <w:rPr>
          <w:rtl/>
        </w:rPr>
      </w:pPr>
      <w:r w:rsidRPr="00D55BE4">
        <w:rPr>
          <w:b/>
          <w:bCs/>
          <w:rtl/>
        </w:rPr>
        <w:t>يحل إشكاليات التفسير:</w:t>
      </w:r>
      <w:r w:rsidRPr="00910C2C">
        <w:rPr>
          <w:rtl/>
        </w:rPr>
        <w:t xml:space="preserve"> يكشف عن منطق داخلي عميق يحل الكثير من الإشكاليات التي وقف المفسرون أمامها طويلاً، دون الحاجة إلى التقدير أو الحذف أو التأويلات البعيدة.</w:t>
      </w:r>
    </w:p>
    <w:p w14:paraId="3A5BBEF6" w14:textId="77777777" w:rsidR="0013021F" w:rsidRPr="00910C2C" w:rsidRDefault="0013021F" w:rsidP="00EA73FB">
      <w:pPr>
        <w:pStyle w:val="a8"/>
        <w:numPr>
          <w:ilvl w:val="0"/>
          <w:numId w:val="663"/>
        </w:numPr>
        <w:rPr>
          <w:rtl/>
        </w:rPr>
      </w:pPr>
      <w:r w:rsidRPr="00D55BE4">
        <w:rPr>
          <w:b/>
          <w:bCs/>
          <w:rtl/>
        </w:rPr>
        <w:t>يكشف عن بناء لغوي متسق:</w:t>
      </w:r>
      <w:r w:rsidRPr="00910C2C">
        <w:rPr>
          <w:rtl/>
        </w:rPr>
        <w:t xml:space="preserve"> يوضح كيف أن الكلمات التي تشترك في "مثاني" محددة (مثل "قا" أو "سم") ترتبط ببعضها في شبكة دلالية عميقة تمتد عبر القرآن كله، مما يثبت وحدته البنيوية.</w:t>
      </w:r>
    </w:p>
    <w:p w14:paraId="6CB9C7C5" w14:textId="77777777" w:rsidR="0013021F" w:rsidRPr="00910C2C" w:rsidRDefault="0013021F" w:rsidP="00D55BE4">
      <w:pPr>
        <w:rPr>
          <w:rtl/>
        </w:rPr>
      </w:pPr>
      <w:r w:rsidRPr="00910C2C">
        <w:rPr>
          <w:rtl/>
        </w:rPr>
        <w:t>إن قوة هذا المنهج تكمن في أنه يقدم مئات الأدلة التطبيقية التي لا يمكن إنكارها. هو لا يطلب منك أن "تؤمن" به، بل يدعوك أن "تختبره" بنفسك. وهو يواجه مقاومة لأنه يطيح بفكرة أن لغة القرآن يمكن فهمها بنفس أدوات فهم "لسان العرب" البشري؛ بل يثبت أنها نظام أعلى، له قوانينه الخاصة التي يجب استنباطها منه لا إسقاطها عليه.</w:t>
      </w:r>
    </w:p>
    <w:p w14:paraId="2E31B9B1" w14:textId="77777777" w:rsidR="0013021F" w:rsidRPr="00910C2C" w:rsidRDefault="0013021F" w:rsidP="00D55BE4">
      <w:pPr>
        <w:rPr>
          <w:rtl/>
        </w:rPr>
      </w:pPr>
      <w:r w:rsidRPr="00910C2C">
        <w:rPr>
          <w:rtl/>
        </w:rPr>
        <w:t>خاتمة: دعوة إلى الشجاعة الفكرية</w:t>
      </w:r>
    </w:p>
    <w:p w14:paraId="44AD8F25" w14:textId="77777777" w:rsidR="0013021F" w:rsidRPr="00910C2C" w:rsidRDefault="0013021F" w:rsidP="00D55BE4">
      <w:pPr>
        <w:rPr>
          <w:rtl/>
        </w:rPr>
      </w:pPr>
      <w:r w:rsidRPr="00910C2C">
        <w:rPr>
          <w:rtl/>
        </w:rPr>
        <w:t>نحن اليوم أمام برهانين متكاملين كالجناحين، لا يمكن التحليق بدونهما لفهم المعجزة القرآنية في عصرنا:</w:t>
      </w:r>
    </w:p>
    <w:p w14:paraId="51596218" w14:textId="77777777" w:rsidR="0013021F" w:rsidRPr="00910C2C" w:rsidRDefault="0013021F" w:rsidP="00EA73FB">
      <w:pPr>
        <w:pStyle w:val="a8"/>
        <w:numPr>
          <w:ilvl w:val="0"/>
          <w:numId w:val="664"/>
        </w:numPr>
        <w:rPr>
          <w:rtl/>
        </w:rPr>
      </w:pPr>
      <w:r w:rsidRPr="00910C2C">
        <w:rPr>
          <w:rtl/>
        </w:rPr>
        <w:t>برهان رياضي (العدد 19): يثبت أن النص محفوظ ومصدره إلهي.</w:t>
      </w:r>
    </w:p>
    <w:p w14:paraId="6D1522E2" w14:textId="77777777" w:rsidR="0013021F" w:rsidRPr="00910C2C" w:rsidRDefault="0013021F" w:rsidP="00EA73FB">
      <w:pPr>
        <w:pStyle w:val="a8"/>
        <w:numPr>
          <w:ilvl w:val="0"/>
          <w:numId w:val="664"/>
        </w:numPr>
        <w:rPr>
          <w:rtl/>
        </w:rPr>
      </w:pPr>
      <w:r w:rsidRPr="00910C2C">
        <w:rPr>
          <w:rtl/>
        </w:rPr>
        <w:t>برهان لساني (فقه اللسان): يثبت أن المعنى مُحكَم ودقيق بشكل إلهي.</w:t>
      </w:r>
    </w:p>
    <w:p w14:paraId="5EE83515" w14:textId="77777777" w:rsidR="0013021F" w:rsidRPr="00910C2C" w:rsidRDefault="0013021F" w:rsidP="00D55BE4">
      <w:pPr>
        <w:rPr>
          <w:rtl/>
        </w:rPr>
      </w:pPr>
      <w:r w:rsidRPr="00910C2C">
        <w:rPr>
          <w:rtl/>
        </w:rPr>
        <w:t>إن التمسك بالتفاسير الموروثة وحدها، مع كل احترامنا لأصحابها، هو أشبه بمن يصر على استخدام الشمعة في عصر الكهرباء. إنها تضيء، ولكنها لا تكشف عن أبعاد الغرفة كلها.</w:t>
      </w:r>
    </w:p>
    <w:p w14:paraId="0D493F92" w14:textId="77777777" w:rsidR="0013021F" w:rsidRPr="00910C2C" w:rsidRDefault="0013021F" w:rsidP="00D55BE4">
      <w:pPr>
        <w:rPr>
          <w:rtl/>
        </w:rPr>
      </w:pPr>
      <w:r w:rsidRPr="00910C2C">
        <w:rPr>
          <w:rtl/>
        </w:rPr>
        <w:t>هذه دعوة مفتوحة لكل مسلم ومسلمة، ولكل باحث عن الحقيقة. لا تقف موقف المتفرج أو المقلد. كن محققًا وباحثًا. ابحث في أدلة النظام العددي، واختبر بنفسك منهجية فقه اللسان. إن الأدلة والتطبيقات بالمئات، وهي متاحة لمن يطلبها. إن معارضة هذه المناهج لن تصمد أمام قوة برهانها، لأنها لا تدافع عن حق، بل عن عروش من الوهم والجمود الفكري.</w:t>
      </w:r>
    </w:p>
    <w:p w14:paraId="4E188ED1" w14:textId="77777777" w:rsidR="0013021F" w:rsidRPr="00910C2C" w:rsidRDefault="0013021F" w:rsidP="00D55BE4">
      <w:pPr>
        <w:rPr>
          <w:rtl/>
        </w:rPr>
      </w:pPr>
      <w:r w:rsidRPr="00910C2C">
        <w:rPr>
          <w:rtl/>
        </w:rPr>
        <w:t>لقد حان الوقت لنتقدم ونكون شهودًا على معجزة حيّة تتكشف أمام أعيننا، تثبت أن هذا الكتاب هو بالفعل رسالة الله الخالدة، المحفوظة بناءً، والمُحكَمة بيانًا.</w:t>
      </w:r>
    </w:p>
    <w:p w14:paraId="6DB04C9F" w14:textId="4C38ED9C" w:rsidR="00FF08C0" w:rsidRPr="00910C2C" w:rsidRDefault="00FF08C0" w:rsidP="00D55BE4">
      <w:pPr>
        <w:rPr>
          <w:rtl/>
        </w:rPr>
      </w:pPr>
    </w:p>
    <w:p w14:paraId="1F7864BA" w14:textId="77777777" w:rsidR="00FF08C0" w:rsidRPr="00910C2C" w:rsidRDefault="00FF08C0" w:rsidP="00D55BE4">
      <w:pPr>
        <w:pStyle w:val="10"/>
        <w:rPr>
          <w:rtl/>
        </w:rPr>
      </w:pPr>
      <w:bookmarkStart w:id="323" w:name="_Toc203387638"/>
      <w:r w:rsidRPr="00910C2C">
        <w:rPr>
          <w:rtl/>
        </w:rPr>
        <w:t>نحو فقه اللسان القرآني: منهجية جديدة لكشف البنية العميقة للنص</w:t>
      </w:r>
      <w:bookmarkEnd w:id="323"/>
    </w:p>
    <w:p w14:paraId="68BCFBE0" w14:textId="77777777" w:rsidR="00FF08C0" w:rsidRPr="00910C2C" w:rsidRDefault="00FF08C0" w:rsidP="00D55BE4">
      <w:pPr>
        <w:rPr>
          <w:rtl/>
        </w:rPr>
      </w:pPr>
      <w:r w:rsidRPr="00910C2C">
        <w:rPr>
          <w:rtl/>
        </w:rPr>
        <w:t>تمهيد: أزمة الفهم والحاجة إلى أداة جديدة</w:t>
      </w:r>
    </w:p>
    <w:p w14:paraId="3517A514" w14:textId="77777777" w:rsidR="00FF08C0" w:rsidRPr="00910C2C" w:rsidRDefault="00FF08C0" w:rsidP="00D55BE4">
      <w:pPr>
        <w:rPr>
          <w:rtl/>
        </w:rPr>
      </w:pPr>
      <w:r w:rsidRPr="00910C2C">
        <w:rPr>
          <w:rtl/>
        </w:rPr>
        <w:t>لقرون عديدة، أنارت علوم التفسير والبلاغة والنحو طريق الأمة لفهم القرآن الكريم، وقدمت تراثًا هائلاً لا يمكن الاستغناء عنه. ولكن، مع تطور الوعي البشري وأدواته المعرفية، يجد العقل المعاصر نفسه أحيانًا أمام أسئلة عميقة لا تسعفها الأدوات التقليدية وحدها للإجابة عليها بشكل كامل. أسئلة مثل:</w:t>
      </w:r>
    </w:p>
    <w:p w14:paraId="6724CEE6" w14:textId="77777777" w:rsidR="00FF08C0" w:rsidRPr="00910C2C" w:rsidRDefault="00FF08C0" w:rsidP="00EA73FB">
      <w:pPr>
        <w:pStyle w:val="a8"/>
        <w:numPr>
          <w:ilvl w:val="0"/>
          <w:numId w:val="665"/>
        </w:numPr>
        <w:rPr>
          <w:rtl/>
        </w:rPr>
      </w:pPr>
      <w:r w:rsidRPr="00910C2C">
        <w:rPr>
          <w:rtl/>
        </w:rPr>
        <w:t>لماذا اختار القرآن هذه الكلمة دون مرادفها الظاهري في هذا السياق بالذات؟ هل هو مجرد تنويع أسلوبي، أم أن هناك قانونًا أدق يحكم الاختيار؟</w:t>
      </w:r>
    </w:p>
    <w:p w14:paraId="0A223735" w14:textId="77777777" w:rsidR="00FF08C0" w:rsidRPr="00910C2C" w:rsidRDefault="00FF08C0" w:rsidP="00EA73FB">
      <w:pPr>
        <w:pStyle w:val="a8"/>
        <w:numPr>
          <w:ilvl w:val="0"/>
          <w:numId w:val="665"/>
        </w:numPr>
        <w:rPr>
          <w:rtl/>
        </w:rPr>
      </w:pPr>
      <w:r w:rsidRPr="00910C2C">
        <w:rPr>
          <w:rtl/>
        </w:rPr>
        <w:t>هل يمكن أن يكون في بنية الكلمة نفسها، في حروفها وجذرها، شيفرة تحمل معناها الجوهري؟</w:t>
      </w:r>
    </w:p>
    <w:p w14:paraId="5DACA413" w14:textId="77777777" w:rsidR="00FF08C0" w:rsidRPr="00910C2C" w:rsidRDefault="00FF08C0" w:rsidP="00EA73FB">
      <w:pPr>
        <w:pStyle w:val="a8"/>
        <w:numPr>
          <w:ilvl w:val="0"/>
          <w:numId w:val="665"/>
        </w:numPr>
        <w:rPr>
          <w:rtl/>
        </w:rPr>
      </w:pPr>
      <w:r w:rsidRPr="00910C2C">
        <w:rPr>
          <w:rtl/>
        </w:rPr>
        <w:t>كيف يمكن بناء فهم موضوعي للنص يحد من التأويلات الذاتية المتضاربة وينطلق من بنية النص نفسه؟</w:t>
      </w:r>
    </w:p>
    <w:p w14:paraId="431F531B" w14:textId="77777777" w:rsidR="00FF08C0" w:rsidRPr="00910C2C" w:rsidRDefault="00FF08C0" w:rsidP="00D55BE4">
      <w:pPr>
        <w:rPr>
          <w:rtl/>
        </w:rPr>
      </w:pPr>
      <w:r w:rsidRPr="00910C2C">
        <w:rPr>
          <w:rtl/>
        </w:rPr>
        <w:t xml:space="preserve">من رحم هذه الأسئلة، وفي سياق البحث عن برهان منهجي ومادي على الإعجاز المطلق للقرآن، تبرز الحاجة إلى أداة جديدة. أداة لا تلغي الماضي، بل تبني عليه وتغوص إلى طبقة أعمق من التحليل. هنا، نقدم لكم منهجية </w:t>
      </w:r>
      <w:r w:rsidRPr="00910C2C">
        <w:rPr>
          <w:b/>
          <w:bCs/>
          <w:rtl/>
        </w:rPr>
        <w:t>"فقه اللسان القرآني"</w:t>
      </w:r>
      <w:r w:rsidRPr="00910C2C">
        <w:rPr>
          <w:rtl/>
        </w:rPr>
        <w:t>، وهي ليست مجرد تفسير جديد، بل محاولة لتأسيس "علم" لفهم النظام الهندسي للبيان الإلهي.</w:t>
      </w:r>
    </w:p>
    <w:p w14:paraId="23C4035C" w14:textId="16B755F4" w:rsidR="00FF08C0" w:rsidRPr="00910C2C" w:rsidRDefault="00FF08C0" w:rsidP="00D55BE4">
      <w:pPr>
        <w:rPr>
          <w:rtl/>
        </w:rPr>
      </w:pPr>
    </w:p>
    <w:p w14:paraId="31C19E04" w14:textId="77777777" w:rsidR="00FF08C0" w:rsidRPr="00910C2C" w:rsidRDefault="00FF08C0" w:rsidP="00D55BE4">
      <w:pPr>
        <w:rPr>
          <w:rtl/>
        </w:rPr>
      </w:pPr>
      <w:r w:rsidRPr="00910C2C">
        <w:rPr>
          <w:rtl/>
        </w:rPr>
        <w:t>الأركان المؤسِّسة للمنهجية: تفكيك الشيفرة من الداخل</w:t>
      </w:r>
    </w:p>
    <w:p w14:paraId="6BD7BEC4" w14:textId="77777777" w:rsidR="00FF08C0" w:rsidRPr="00910C2C" w:rsidRDefault="00FF08C0" w:rsidP="00D55BE4">
      <w:pPr>
        <w:rPr>
          <w:rtl/>
        </w:rPr>
      </w:pPr>
      <w:r w:rsidRPr="00910C2C">
        <w:rPr>
          <w:rtl/>
        </w:rPr>
        <w:t>تقوم هذه المنهجية على أربعة أركان أساسية مترابطة، تستمد شرعيتها وقواعدها من القرآن ذاته:</w:t>
      </w:r>
    </w:p>
    <w:p w14:paraId="4EBE51B3" w14:textId="77777777" w:rsidR="00FF08C0" w:rsidRPr="00910C2C" w:rsidRDefault="00FF08C0" w:rsidP="00D55BE4">
      <w:pPr>
        <w:rPr>
          <w:rtl/>
        </w:rPr>
      </w:pPr>
      <w:r w:rsidRPr="00910C2C">
        <w:rPr>
          <w:rtl/>
        </w:rPr>
        <w:t>أولاً: أولوية "اللسان القرآني المبين"</w:t>
      </w:r>
    </w:p>
    <w:p w14:paraId="76511A76" w14:textId="77777777" w:rsidR="00FF08C0" w:rsidRPr="00910C2C" w:rsidRDefault="00FF08C0" w:rsidP="00D55BE4">
      <w:pPr>
        <w:rPr>
          <w:rtl/>
        </w:rPr>
      </w:pPr>
      <w:r w:rsidRPr="00910C2C">
        <w:rPr>
          <w:rtl/>
        </w:rPr>
        <w:t>المنطلق الأول هو التمييز بين "لسان العرب" و"اللسان القرآني". فلئن كان القرآن قد نزل بلسان عربي، إلا أنه ليس مجرد "منتج" ضمن هذا اللسان، بل هو المهيمن عليه والمؤسس لنظامه الخاص. للسان القرآني قوانينه الداخلية المحكمة وقصديته المطلقة في كل حرف ورسم وتكوين. لذا، فبدلًا من أن نحاكم القرآن دائمًا إلى قواعد لغة البشر، يجب أن نستنبط قواعد فهمه من نظامه الداخلي الفريد.</w:t>
      </w:r>
    </w:p>
    <w:p w14:paraId="20712A4A" w14:textId="77777777" w:rsidR="00FF08C0" w:rsidRPr="00910C2C" w:rsidRDefault="00FF08C0" w:rsidP="00D55BE4">
      <w:pPr>
        <w:rPr>
          <w:rtl/>
        </w:rPr>
      </w:pPr>
      <w:r w:rsidRPr="00910C2C">
        <w:rPr>
          <w:rtl/>
        </w:rPr>
        <w:t>ثانيًا: الحرف كوحدة دلالية - "طاقة الحرف"</w:t>
      </w:r>
    </w:p>
    <w:p w14:paraId="30701174" w14:textId="77777777" w:rsidR="00FF08C0" w:rsidRPr="00910C2C" w:rsidRDefault="00FF08C0" w:rsidP="00D55BE4">
      <w:pPr>
        <w:rPr>
          <w:rtl/>
        </w:rPr>
      </w:pPr>
      <w:r w:rsidRPr="00910C2C">
        <w:rPr>
          <w:rtl/>
        </w:rPr>
        <w:t>تتعامل المنهجية مع الحرف ليس كصوت أبجدي أصم، بل كوحدة تحمل "طاقة" أو "بصمة" دلالية أولية. اسم الحرف نفسه (ألف، باء، جيم...) وتجلياته في القرآن وأصواته، كلها تشكل مفاتيح أولية لفهم طاقته الكامنة. هذا الركن يعيد للحرف قيمته كحامل أولي للمعنى، وهو الطبقة الأولى من الشيفرة.</w:t>
      </w:r>
    </w:p>
    <w:p w14:paraId="565A6E4C" w14:textId="77777777" w:rsidR="00FF08C0" w:rsidRPr="00910C2C" w:rsidRDefault="00FF08C0" w:rsidP="00D55BE4">
      <w:pPr>
        <w:rPr>
          <w:rtl/>
        </w:rPr>
      </w:pPr>
      <w:r w:rsidRPr="00910C2C">
        <w:rPr>
          <w:rtl/>
        </w:rPr>
        <w:t>ثالثًا: "المثاني" (الجذور الثنائية) كوحدة بناء للمعنى</w:t>
      </w:r>
    </w:p>
    <w:p w14:paraId="66464DAC" w14:textId="77777777" w:rsidR="00FF08C0" w:rsidRPr="00910C2C" w:rsidRDefault="00FF08C0" w:rsidP="00D55BE4">
      <w:pPr>
        <w:rPr>
          <w:rtl/>
        </w:rPr>
      </w:pPr>
      <w:r w:rsidRPr="00910C2C">
        <w:rPr>
          <w:rtl/>
        </w:rPr>
        <w:t>هذا هو الركن الأكثر ثورية وعمقًا. تطرح المنهجية فرضية، أثبتتها مئات التطبيقات العملية، بأن الوحدة البنائية الحقيقية للمعنى في اللسان القرآني ليست الجذر الثلاثي كما هو شائع، بل "المثاني"، أي الأزواج الحرفية المتفاعلة داخل الكلمة.</w:t>
      </w:r>
    </w:p>
    <w:p w14:paraId="321EA730" w14:textId="77777777" w:rsidR="00FF08C0" w:rsidRPr="00910C2C" w:rsidRDefault="00FF08C0" w:rsidP="00EA73FB">
      <w:pPr>
        <w:pStyle w:val="a8"/>
        <w:numPr>
          <w:ilvl w:val="0"/>
          <w:numId w:val="666"/>
        </w:numPr>
        <w:rPr>
          <w:rtl/>
        </w:rPr>
      </w:pPr>
      <w:r w:rsidRPr="00910C2C">
        <w:rPr>
          <w:rtl/>
        </w:rPr>
        <w:t>مثال: كلمة مثل "علم" لا تُفهم فقط من جذر (ع-ل-م)، بل من تفاعل المثاني (ع-ل) و(ل-م).</w:t>
      </w:r>
    </w:p>
    <w:p w14:paraId="5D009EE6" w14:textId="77777777" w:rsidR="00FF08C0" w:rsidRPr="00910C2C" w:rsidRDefault="00FF08C0" w:rsidP="00D55BE4">
      <w:pPr>
        <w:rPr>
          <w:rtl/>
        </w:rPr>
      </w:pPr>
      <w:r w:rsidRPr="00910C2C">
        <w:rPr>
          <w:rtl/>
        </w:rPr>
        <w:t>كل مثنى يحمل مجالًا دلاليًا ثابتًا نسبيًا عبر القرآن، وتفاعلها معًا هو ما ينتج المعنى الدقيق للكلمة، بما فيه "المعنى الحركي" الذي يربطها بسنن الكون. هذا المبدأ ينفي الترادف تمامًا، ويثبت أن تغيير حرف واحد يغير بصمة الكلمة الدلالية بشكل جذري.</w:t>
      </w:r>
    </w:p>
    <w:p w14:paraId="7BDCBBD0" w14:textId="77777777" w:rsidR="00FF08C0" w:rsidRPr="00910C2C" w:rsidRDefault="00FF08C0" w:rsidP="00D55BE4">
      <w:pPr>
        <w:rPr>
          <w:rtl/>
        </w:rPr>
      </w:pPr>
      <w:r w:rsidRPr="00910C2C">
        <w:rPr>
          <w:rtl/>
        </w:rPr>
        <w:t>رابعًا: المخطوطة كشاهد مادي</w:t>
      </w:r>
    </w:p>
    <w:p w14:paraId="5E1E07BB" w14:textId="77777777" w:rsidR="00FF08C0" w:rsidRPr="00910C2C" w:rsidRDefault="00FF08C0" w:rsidP="00D55BE4">
      <w:pPr>
        <w:rPr>
          <w:rtl/>
        </w:rPr>
      </w:pPr>
      <w:r w:rsidRPr="00910C2C">
        <w:rPr>
          <w:rtl/>
        </w:rPr>
        <w:t>تستأنس المنهجية بالمخطوطات القرآنية الأقدم، وتتعامل مع الرسم القرآني الأصلي ليس كقالب جامد، بل كشاهد مادي قد يحمل تنوعه رسائل ودلالات إضافية، مما يفتح الباب أمام فهم أثرى يتحدى القراءات المبنية على الرسم الإملائي الموحّد واللاحق.</w:t>
      </w:r>
    </w:p>
    <w:p w14:paraId="411B83CD" w14:textId="5427D230" w:rsidR="00FF08C0" w:rsidRPr="00910C2C" w:rsidRDefault="00FF08C0" w:rsidP="00D55BE4">
      <w:pPr>
        <w:rPr>
          <w:rtl/>
        </w:rPr>
      </w:pPr>
    </w:p>
    <w:p w14:paraId="579C1468" w14:textId="77777777" w:rsidR="00FF08C0" w:rsidRPr="00910C2C" w:rsidRDefault="00FF08C0" w:rsidP="00D55BE4">
      <w:pPr>
        <w:rPr>
          <w:rtl/>
        </w:rPr>
      </w:pPr>
      <w:r w:rsidRPr="00910C2C">
        <w:rPr>
          <w:rtl/>
        </w:rPr>
        <w:t>المنهجية في التطبيق: من النظرية إلى البرهان</w:t>
      </w:r>
    </w:p>
    <w:p w14:paraId="19C7B7D2" w14:textId="77777777" w:rsidR="00FF08C0" w:rsidRPr="00910C2C" w:rsidRDefault="00FF08C0" w:rsidP="00D55BE4">
      <w:pPr>
        <w:rPr>
          <w:rtl/>
        </w:rPr>
      </w:pPr>
      <w:r w:rsidRPr="00910C2C">
        <w:rPr>
          <w:rtl/>
        </w:rPr>
        <w:t>إن جمال "فقه اللسان القرآني" يكمن في كونه ليس مجرد فلسفة نظرية، بل هو منهج إجرائي تطبيقي أثبت جدواه في مئات الحالات الدراسية. خطوات التحليل المنهجي تسير كالتالي:</w:t>
      </w:r>
    </w:p>
    <w:p w14:paraId="1DE3A532" w14:textId="77777777" w:rsidR="00FF08C0" w:rsidRPr="00910C2C" w:rsidRDefault="00FF08C0" w:rsidP="00EA73FB">
      <w:pPr>
        <w:pStyle w:val="a8"/>
        <w:numPr>
          <w:ilvl w:val="0"/>
          <w:numId w:val="667"/>
        </w:numPr>
        <w:rPr>
          <w:rtl/>
        </w:rPr>
      </w:pPr>
      <w:r w:rsidRPr="00D55BE4">
        <w:rPr>
          <w:b/>
          <w:bCs/>
          <w:rtl/>
        </w:rPr>
        <w:t>التفكيك:</w:t>
      </w:r>
      <w:r w:rsidRPr="00910C2C">
        <w:rPr>
          <w:rtl/>
        </w:rPr>
        <w:t xml:space="preserve"> تفكيك الكلمة القرآنية إلى "مثانيها" المكونة لها.</w:t>
      </w:r>
    </w:p>
    <w:p w14:paraId="41452197" w14:textId="77777777" w:rsidR="00FF08C0" w:rsidRPr="00910C2C" w:rsidRDefault="00FF08C0" w:rsidP="00EA73FB">
      <w:pPr>
        <w:pStyle w:val="a8"/>
        <w:numPr>
          <w:ilvl w:val="0"/>
          <w:numId w:val="667"/>
        </w:numPr>
        <w:rPr>
          <w:rtl/>
        </w:rPr>
      </w:pPr>
      <w:r w:rsidRPr="00D55BE4">
        <w:rPr>
          <w:b/>
          <w:bCs/>
          <w:rtl/>
        </w:rPr>
        <w:t>التحليل:</w:t>
      </w:r>
      <w:r w:rsidRPr="00910C2C">
        <w:rPr>
          <w:rtl/>
        </w:rPr>
        <w:t xml:space="preserve"> استقراء الدلالة الجوهرية لكل "مثنى" من خلال تتبعه عبر القرآن كله.</w:t>
      </w:r>
    </w:p>
    <w:p w14:paraId="14268110" w14:textId="77777777" w:rsidR="00FF08C0" w:rsidRPr="00910C2C" w:rsidRDefault="00FF08C0" w:rsidP="00EA73FB">
      <w:pPr>
        <w:pStyle w:val="a8"/>
        <w:numPr>
          <w:ilvl w:val="0"/>
          <w:numId w:val="667"/>
        </w:numPr>
        <w:rPr>
          <w:rtl/>
        </w:rPr>
      </w:pPr>
      <w:r w:rsidRPr="00D55BE4">
        <w:rPr>
          <w:b/>
          <w:bCs/>
          <w:rtl/>
        </w:rPr>
        <w:t>التركيب:</w:t>
      </w:r>
      <w:r w:rsidRPr="00910C2C">
        <w:rPr>
          <w:rtl/>
        </w:rPr>
        <w:t xml:space="preserve"> إعادة تركيب المعنى العميق للكلمة بناءً على تفاعل دلالات مثانيها.</w:t>
      </w:r>
    </w:p>
    <w:p w14:paraId="2432092C" w14:textId="77777777" w:rsidR="00FF08C0" w:rsidRPr="00910C2C" w:rsidRDefault="00FF08C0" w:rsidP="00EA73FB">
      <w:pPr>
        <w:pStyle w:val="a8"/>
        <w:numPr>
          <w:ilvl w:val="0"/>
          <w:numId w:val="667"/>
        </w:numPr>
        <w:rPr>
          <w:rtl/>
        </w:rPr>
      </w:pPr>
      <w:r w:rsidRPr="00D55BE4">
        <w:rPr>
          <w:b/>
          <w:bCs/>
          <w:rtl/>
        </w:rPr>
        <w:t>التحقق (وهو الأهم):</w:t>
      </w:r>
      <w:r w:rsidRPr="00910C2C">
        <w:rPr>
          <w:rtl/>
        </w:rPr>
        <w:t xml:space="preserve"> عرض المعنى المستنبط على ضابطين صارمين لا يمكن تجاوزهما.</w:t>
      </w:r>
    </w:p>
    <w:p w14:paraId="2E96A5F7" w14:textId="77777777" w:rsidR="00FF08C0" w:rsidRPr="00910C2C" w:rsidRDefault="00FF08C0" w:rsidP="00D55BE4">
      <w:pPr>
        <w:rPr>
          <w:rtl/>
        </w:rPr>
      </w:pPr>
      <w:r w:rsidRPr="00910C2C">
        <w:rPr>
          <w:rtl/>
        </w:rPr>
        <w:t xml:space="preserve">إن نجاح هذه المنهجية في حل إشكاليات تفسيرية معقدة، وكشفها عن شبكات ترابط مذهلة بين كلمات تبدو متباعدة، وتقديمها لمعانٍ أكثر دقة واتساقًا مع عظمة النص، هو </w:t>
      </w:r>
      <w:r w:rsidRPr="00910C2C">
        <w:rPr>
          <w:b/>
          <w:bCs/>
          <w:rtl/>
        </w:rPr>
        <w:t>البرهان العملي</w:t>
      </w:r>
      <w:r w:rsidRPr="00910C2C">
        <w:rPr>
          <w:rtl/>
        </w:rPr>
        <w:t xml:space="preserve"> الأقوى على صحة منطلقاتها.</w:t>
      </w:r>
    </w:p>
    <w:p w14:paraId="6469CB6C" w14:textId="45C29054" w:rsidR="00FF08C0" w:rsidRPr="00910C2C" w:rsidRDefault="00FF08C0" w:rsidP="00D55BE4">
      <w:pPr>
        <w:rPr>
          <w:rtl/>
        </w:rPr>
      </w:pPr>
    </w:p>
    <w:p w14:paraId="49ADCE24" w14:textId="77777777" w:rsidR="00FF08C0" w:rsidRPr="00910C2C" w:rsidRDefault="00FF08C0" w:rsidP="00D55BE4">
      <w:pPr>
        <w:rPr>
          <w:rtl/>
        </w:rPr>
      </w:pPr>
      <w:r w:rsidRPr="00910C2C">
        <w:rPr>
          <w:rtl/>
        </w:rPr>
        <w:t>الضوابط الصارمة: كيف نتجنب الانزلاق التأويلي؟</w:t>
      </w:r>
    </w:p>
    <w:p w14:paraId="2BCA281A" w14:textId="77777777" w:rsidR="00FF08C0" w:rsidRPr="00910C2C" w:rsidRDefault="00FF08C0" w:rsidP="00D55BE4">
      <w:pPr>
        <w:rPr>
          <w:rtl/>
        </w:rPr>
      </w:pPr>
      <w:r w:rsidRPr="00910C2C">
        <w:rPr>
          <w:rtl/>
        </w:rPr>
        <w:t>لضمان عدم تحول هذا العمق إلى فوضى تأويلية، تضع المنهجية ضوابط علمية صارمة، أهمها:</w:t>
      </w:r>
    </w:p>
    <w:p w14:paraId="05712BF0" w14:textId="77777777" w:rsidR="00FF08C0" w:rsidRPr="00910C2C" w:rsidRDefault="00FF08C0" w:rsidP="00EA73FB">
      <w:pPr>
        <w:pStyle w:val="a8"/>
        <w:numPr>
          <w:ilvl w:val="0"/>
          <w:numId w:val="668"/>
        </w:numPr>
        <w:rPr>
          <w:rtl/>
        </w:rPr>
      </w:pPr>
      <w:r w:rsidRPr="00D55BE4">
        <w:rPr>
          <w:b/>
          <w:bCs/>
          <w:rtl/>
        </w:rPr>
        <w:t>الضابط الأول: حاكمية السياق القرآني (</w:t>
      </w:r>
      <w:r w:rsidRPr="00D55BE4">
        <w:rPr>
          <w:b/>
          <w:bCs/>
          <w:lang w:val="fr-FR"/>
        </w:rPr>
        <w:t>The Context Supremacy</w:t>
      </w:r>
      <w:r w:rsidRPr="00D55BE4">
        <w:rPr>
          <w:b/>
          <w:bCs/>
          <w:rtl/>
        </w:rPr>
        <w:t>):</w:t>
      </w:r>
      <w:r w:rsidRPr="00910C2C">
        <w:rPr>
          <w:rtl/>
        </w:rPr>
        <w:t xml:space="preserve"> أي معنى "باطني" أو "عميق" مستنبط من تحليل المثاني يتعارض بشكل صريح مع السياق المباشر للآية وسياق السورة، هو معنى مردود ولا قيمة له. السياق هو الموجه الأول للمعنى.</w:t>
      </w:r>
    </w:p>
    <w:p w14:paraId="61AF5C65" w14:textId="77777777" w:rsidR="00FF08C0" w:rsidRPr="00910C2C" w:rsidRDefault="00FF08C0" w:rsidP="00EA73FB">
      <w:pPr>
        <w:pStyle w:val="a8"/>
        <w:numPr>
          <w:ilvl w:val="0"/>
          <w:numId w:val="668"/>
        </w:numPr>
        <w:rPr>
          <w:rtl/>
        </w:rPr>
      </w:pPr>
      <w:r w:rsidRPr="00D55BE4">
        <w:rPr>
          <w:b/>
          <w:bCs/>
          <w:rtl/>
        </w:rPr>
        <w:t>الضابط الثاني: حاكمية المنظومة القرآنية الكلية (</w:t>
      </w:r>
      <w:r w:rsidRPr="00D55BE4">
        <w:rPr>
          <w:b/>
          <w:bCs/>
          <w:lang w:val="fr-FR"/>
        </w:rPr>
        <w:t>The Framework Supremacy</w:t>
      </w:r>
      <w:r w:rsidRPr="00D55BE4">
        <w:rPr>
          <w:b/>
          <w:bCs/>
          <w:rtl/>
        </w:rPr>
        <w:t>):</w:t>
      </w:r>
      <w:r w:rsidRPr="00910C2C">
        <w:rPr>
          <w:rtl/>
        </w:rPr>
        <w:t xml:space="preserve"> هذا هو صمام الأمان النهائي. أي استنتاج يتعارض مع محكمات القرآن، أو ثوابت العقيدة (كالتوحيد المطلق)، أو مقاصد الشريعة العليا (كالعدل والرحمة)، أو الحقائق التي يقررها القرآن في مواضع أخرى، هو استنتاج باطل، مهما بدا التحليل اللغوي الأولي مقنعًا.</w:t>
      </w:r>
    </w:p>
    <w:p w14:paraId="1F78701A" w14:textId="77777777" w:rsidR="00FF08C0" w:rsidRPr="00910C2C" w:rsidRDefault="00FF08C0" w:rsidP="00D55BE4">
      <w:pPr>
        <w:rPr>
          <w:rtl/>
        </w:rPr>
      </w:pPr>
      <w:r w:rsidRPr="00910C2C">
        <w:rPr>
          <w:rtl/>
        </w:rPr>
        <w:t>بهذين الضابطين، يتحول المنهج من مغامرة ذاتية إلى استكشاف علمي منضبط، غايته الكشف لا الاختراع.</w:t>
      </w:r>
    </w:p>
    <w:p w14:paraId="6A714E04" w14:textId="5328228E" w:rsidR="00FF08C0" w:rsidRPr="00910C2C" w:rsidRDefault="00FF08C0" w:rsidP="00D55BE4">
      <w:pPr>
        <w:rPr>
          <w:rtl/>
        </w:rPr>
      </w:pPr>
    </w:p>
    <w:p w14:paraId="17CACE9D" w14:textId="77777777" w:rsidR="00FF08C0" w:rsidRPr="00910C2C" w:rsidRDefault="00FF08C0" w:rsidP="00D55BE4">
      <w:pPr>
        <w:rPr>
          <w:rtl/>
        </w:rPr>
      </w:pPr>
      <w:r w:rsidRPr="00910C2C">
        <w:rPr>
          <w:rtl/>
        </w:rPr>
        <w:t>خاتمة: دعوة للتبني والبحث</w:t>
      </w:r>
    </w:p>
    <w:p w14:paraId="5A652ABC" w14:textId="77777777" w:rsidR="00FF08C0" w:rsidRPr="00910C2C" w:rsidRDefault="00FF08C0" w:rsidP="00D55BE4">
      <w:pPr>
        <w:rPr>
          <w:rtl/>
        </w:rPr>
      </w:pPr>
      <w:r w:rsidRPr="00910C2C">
        <w:rPr>
          <w:rtl/>
        </w:rPr>
        <w:t>يمثل "فقه اللسان القرآني" دعوة مفتوحة لتجديد صلتنا بكتاب الله، والانتقال من دور المتلقي السلبي للموروث إلى دور المتدبر الفعّال والمكتشف لآيات الله في بنية كلماته. إنه مشروع فكري ومنهجي واعد يحمل إمكانات هائلة، وقد أثبت بالبرهان التطبيقي قدرته على تقديم فهم أعمق وأكثر إحكامًا.</w:t>
      </w:r>
    </w:p>
    <w:p w14:paraId="762555FF" w14:textId="77777777" w:rsidR="00FF08C0" w:rsidRPr="00910C2C" w:rsidRDefault="00FF08C0" w:rsidP="00D55BE4">
      <w:pPr>
        <w:rPr>
          <w:rtl/>
        </w:rPr>
      </w:pPr>
      <w:r w:rsidRPr="00910C2C">
        <w:rPr>
          <w:rtl/>
        </w:rPr>
        <w:t>ندعو الباحثين في الدراسات القرآنية، وطلاب العلم، وكل عقل منفتح يبحث عن الحقيقة، إلى تبني هذه المنهجية، واختبار أدواتها، والمساهمة في تطويرها وتوسيع تطبيقاتها. فالقرآن بحر لا تنفد عجائبه، وهذا المنهج هو سفينة جديدة ومتقنة، صُنعت من خشب النص نفسه، لخوض غمار هذا البحر المبارك.</w:t>
      </w:r>
    </w:p>
    <w:p w14:paraId="11610077" w14:textId="77777777" w:rsidR="00FF08C0" w:rsidRPr="00910C2C" w:rsidRDefault="00FF08C0" w:rsidP="00D55BE4">
      <w:pPr>
        <w:rPr>
          <w:rtl/>
        </w:rPr>
      </w:pPr>
      <w:r w:rsidRPr="00910C2C">
        <w:rPr>
          <w:rtl/>
        </w:rPr>
        <w:t>﴿أَفَلَا يَتَدَبَّرُونَ الْقُرْآنَ ۚ وَلَوْ كَانَ مِنْ عِندِ غَيْرِ اللَّهِ لَوَجَدُوا فِيهِ اخْتِلَافًا كَثِيرًا﴾ [النساء: 82].</w:t>
      </w:r>
    </w:p>
    <w:p w14:paraId="76BD1DDA" w14:textId="77777777" w:rsidR="00E34472" w:rsidRPr="00910C2C" w:rsidRDefault="00E34472" w:rsidP="00D55BE4">
      <w:pPr>
        <w:pStyle w:val="10"/>
        <w:rPr>
          <w:rtl/>
        </w:rPr>
      </w:pPr>
      <w:bookmarkStart w:id="324" w:name="_Toc203387639"/>
      <w:r w:rsidRPr="00910C2C">
        <w:rPr>
          <w:rtl/>
        </w:rPr>
        <w:t>خارطة طريق لتطوير أطروحة "القرآن كنظام معلوماتي"</w:t>
      </w:r>
      <w:bookmarkEnd w:id="324"/>
    </w:p>
    <w:p w14:paraId="502F28A2" w14:textId="77777777" w:rsidR="00E34472" w:rsidRPr="00910C2C" w:rsidRDefault="00E34472" w:rsidP="00D55BE4">
      <w:pPr>
        <w:rPr>
          <w:rtl/>
        </w:rPr>
      </w:pPr>
      <w:r w:rsidRPr="00910C2C">
        <w:rPr>
          <w:rtl/>
        </w:rPr>
        <w:t>الهدف: تحويل القياس (</w:t>
      </w:r>
      <w:r w:rsidRPr="00910C2C">
        <w:rPr>
          <w:lang w:val="fr-FR"/>
        </w:rPr>
        <w:t>Analogy</w:t>
      </w:r>
      <w:r w:rsidRPr="00910C2C">
        <w:rPr>
          <w:rtl/>
        </w:rPr>
        <w:t>) إلى منهج تحليلي (</w:t>
      </w:r>
      <w:r w:rsidRPr="00910C2C">
        <w:rPr>
          <w:lang w:val="fr-FR"/>
        </w:rPr>
        <w:t>Analytical Method</w:t>
      </w:r>
      <w:r w:rsidRPr="00910C2C">
        <w:rPr>
          <w:rtl/>
        </w:rPr>
        <w:t>) قادر على كشف جوانب جديدة من الإعجاز البنائي في القرآن الكريم.</w:t>
      </w:r>
    </w:p>
    <w:p w14:paraId="3C36B32E" w14:textId="77777777" w:rsidR="00E34472" w:rsidRPr="00910C2C" w:rsidRDefault="00E34472" w:rsidP="00D55BE4">
      <w:pPr>
        <w:rPr>
          <w:rtl/>
        </w:rPr>
      </w:pPr>
      <w:r w:rsidRPr="00910C2C">
        <w:rPr>
          <w:rtl/>
        </w:rPr>
        <w:t>المرحلة الأولى: التأسيس النظري وبناء قاموس المصطلحات (</w:t>
      </w:r>
      <w:r w:rsidRPr="00910C2C">
        <w:rPr>
          <w:lang w:val="fr-FR"/>
        </w:rPr>
        <w:t>Conceptual Foundation</w:t>
      </w:r>
      <w:r w:rsidRPr="00910C2C">
        <w:rPr>
          <w:rtl/>
        </w:rPr>
        <w:t>)</w:t>
      </w:r>
    </w:p>
    <w:p w14:paraId="1984CDDF" w14:textId="77777777" w:rsidR="00E34472" w:rsidRPr="00910C2C" w:rsidRDefault="00E34472" w:rsidP="00D55BE4">
      <w:pPr>
        <w:rPr>
          <w:rtl/>
        </w:rPr>
      </w:pPr>
      <w:r w:rsidRPr="00910C2C">
        <w:rPr>
          <w:rtl/>
        </w:rPr>
        <w:t>قبل البحث عن أدلة، يجب أن تكون المفاهيم الأساسية واضحة ومحددة بدقة لتجنب العشوائية.</w:t>
      </w:r>
    </w:p>
    <w:p w14:paraId="16DA958B" w14:textId="77777777" w:rsidR="00E34472" w:rsidRPr="00910C2C" w:rsidRDefault="00E34472" w:rsidP="00EA73FB">
      <w:pPr>
        <w:pStyle w:val="a8"/>
        <w:numPr>
          <w:ilvl w:val="0"/>
          <w:numId w:val="669"/>
        </w:numPr>
        <w:rPr>
          <w:rtl/>
        </w:rPr>
      </w:pPr>
      <w:r w:rsidRPr="00910C2C">
        <w:rPr>
          <w:rtl/>
        </w:rPr>
        <w:t>بناء "معجم المصطلحات المقابلة":</w:t>
      </w:r>
    </w:p>
    <w:p w14:paraId="5AA7AB71" w14:textId="77777777" w:rsidR="00E34472" w:rsidRPr="00910C2C" w:rsidRDefault="00E34472" w:rsidP="00D55BE4">
      <w:pPr>
        <w:rPr>
          <w:rtl/>
        </w:rPr>
      </w:pPr>
      <w:r w:rsidRPr="00910C2C">
        <w:rPr>
          <w:rtl/>
        </w:rPr>
        <w:t>هذه هي أهم خطوة. قم بإنشاء جدول منهجي يربط بين المفاهيم القرآنية والمفاهيم المعلوماتية. كلما كان هذا الجدول أكثر دقة واتساقًا، كانت الأطروحة أقوى.</w:t>
      </w:r>
    </w:p>
    <w:tbl>
      <w:tblPr>
        <w:bidiVisual/>
        <w:tblW w:w="0" w:type="auto"/>
        <w:tblCellSpacing w:w="15" w:type="dxa"/>
        <w:tblCellMar>
          <w:left w:w="0" w:type="dxa"/>
          <w:right w:w="0" w:type="dxa"/>
        </w:tblCellMar>
        <w:tblLook w:val="04A0" w:firstRow="1" w:lastRow="0" w:firstColumn="1" w:lastColumn="0" w:noHBand="0" w:noVBand="1"/>
      </w:tblPr>
      <w:tblGrid>
        <w:gridCol w:w="2193"/>
        <w:gridCol w:w="7537"/>
      </w:tblGrid>
      <w:tr w:rsidR="00E34472" w:rsidRPr="00910C2C" w14:paraId="7587674D" w14:textId="77777777" w:rsidTr="00E34472">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6905DC" w14:textId="77777777" w:rsidR="00E34472" w:rsidRPr="00910C2C" w:rsidRDefault="00E34472" w:rsidP="00D55BE4">
            <w:pPr>
              <w:rPr>
                <w:rtl/>
              </w:rPr>
            </w:pPr>
            <w:r w:rsidRPr="00910C2C">
              <w:rPr>
                <w:rtl/>
              </w:rPr>
              <w:t>المفهوم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12B3C4" w14:textId="77777777" w:rsidR="00E34472" w:rsidRPr="00910C2C" w:rsidRDefault="00E34472" w:rsidP="00D55BE4">
            <w:pPr>
              <w:rPr>
                <w:rtl/>
              </w:rPr>
            </w:pPr>
            <w:r w:rsidRPr="00910C2C">
              <w:rPr>
                <w:rtl/>
              </w:rPr>
              <w:t>المفهوم المعلوماتي/البرمجي المقابل (مقترح)</w:t>
            </w:r>
          </w:p>
        </w:tc>
      </w:tr>
      <w:tr w:rsidR="00E34472" w:rsidRPr="00910C2C" w14:paraId="476887D3"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92F3F9" w14:textId="77777777" w:rsidR="00E34472" w:rsidRPr="00910C2C" w:rsidRDefault="00E34472" w:rsidP="00D55BE4">
            <w:pPr>
              <w:rPr>
                <w:rtl/>
              </w:rPr>
            </w:pPr>
            <w:r w:rsidRPr="00910C2C">
              <w:rPr>
                <w:rtl/>
              </w:rPr>
              <w:t>اللوح المحفوظ</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A6932A" w14:textId="77777777" w:rsidR="00E34472" w:rsidRPr="00910C2C" w:rsidRDefault="00E34472" w:rsidP="00D55BE4">
            <w:pPr>
              <w:rPr>
                <w:rtl/>
              </w:rPr>
            </w:pPr>
            <w:r w:rsidRPr="00910C2C">
              <w:rPr>
                <w:rtl/>
              </w:rPr>
              <w:t>قاعدة البيانات الرئيسية (</w:t>
            </w:r>
            <w:r w:rsidRPr="00910C2C">
              <w:rPr>
                <w:lang w:val="fr-FR"/>
              </w:rPr>
              <w:t>Master Database</w:t>
            </w:r>
            <w:r w:rsidRPr="00910C2C">
              <w:rPr>
                <w:rtl/>
              </w:rPr>
              <w:t>) / الكود المصدري (</w:t>
            </w:r>
            <w:r w:rsidRPr="00910C2C">
              <w:rPr>
                <w:lang w:val="fr-FR"/>
              </w:rPr>
              <w:t>Source Code</w:t>
            </w:r>
            <w:r w:rsidRPr="00910C2C">
              <w:rPr>
                <w:rtl/>
              </w:rPr>
              <w:t>)</w:t>
            </w:r>
          </w:p>
        </w:tc>
      </w:tr>
      <w:tr w:rsidR="00E34472" w:rsidRPr="00910C2C" w14:paraId="5148A488"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F9421" w14:textId="77777777" w:rsidR="00E34472" w:rsidRPr="00910C2C" w:rsidRDefault="00E34472" w:rsidP="00D55BE4">
            <w:pPr>
              <w:rPr>
                <w:rtl/>
              </w:rPr>
            </w:pPr>
            <w:r w:rsidRPr="00910C2C">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26DBD" w14:textId="77777777" w:rsidR="00E34472" w:rsidRPr="00910C2C" w:rsidRDefault="00E34472" w:rsidP="00D55BE4">
            <w:pPr>
              <w:rPr>
                <w:rtl/>
              </w:rPr>
            </w:pPr>
            <w:r w:rsidRPr="00910C2C">
              <w:rPr>
                <w:rtl/>
              </w:rPr>
              <w:t>نسخة تنفيذية (</w:t>
            </w:r>
            <w:r w:rsidRPr="00910C2C">
              <w:rPr>
                <w:lang w:val="fr-FR"/>
              </w:rPr>
              <w:t>Executable Version</w:t>
            </w:r>
            <w:r w:rsidRPr="00910C2C">
              <w:rPr>
                <w:rtl/>
              </w:rPr>
              <w:t>) / واجهة برمجة التطبيقات (</w:t>
            </w:r>
            <w:r w:rsidRPr="00910C2C">
              <w:rPr>
                <w:lang w:val="fr-FR"/>
              </w:rPr>
              <w:t>API</w:t>
            </w:r>
            <w:r w:rsidRPr="00910C2C">
              <w:rPr>
                <w:rtl/>
              </w:rPr>
              <w:t>) للمستخدم</w:t>
            </w:r>
          </w:p>
        </w:tc>
      </w:tr>
      <w:tr w:rsidR="00E34472" w:rsidRPr="00910C2C" w14:paraId="643B3DF5"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CCA13" w14:textId="77777777" w:rsidR="00E34472" w:rsidRPr="00910C2C" w:rsidRDefault="00E34472" w:rsidP="00D55BE4">
            <w:pPr>
              <w:rPr>
                <w:rtl/>
              </w:rPr>
            </w:pPr>
            <w:r w:rsidRPr="00910C2C">
              <w:rPr>
                <w:rtl/>
              </w:rPr>
              <w:t>الوحي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411E7C" w14:textId="77777777" w:rsidR="00E34472" w:rsidRPr="00910C2C" w:rsidRDefault="00E34472" w:rsidP="00D55BE4">
            <w:pPr>
              <w:rPr>
                <w:rtl/>
              </w:rPr>
            </w:pPr>
            <w:r w:rsidRPr="00910C2C">
              <w:rPr>
                <w:rtl/>
              </w:rPr>
              <w:t>عملية نقل البيانات (</w:t>
            </w:r>
            <w:r w:rsidRPr="00910C2C">
              <w:rPr>
                <w:lang w:val="fr-FR"/>
              </w:rPr>
              <w:t>Data Transmission</w:t>
            </w:r>
            <w:r w:rsidRPr="00910C2C">
              <w:rPr>
                <w:rtl/>
              </w:rPr>
              <w:t>) / استدعاء للدالة (</w:t>
            </w:r>
            <w:r w:rsidRPr="00910C2C">
              <w:rPr>
                <w:lang w:val="fr-FR"/>
              </w:rPr>
              <w:t>Function Call</w:t>
            </w:r>
            <w:r w:rsidRPr="00910C2C">
              <w:rPr>
                <w:rtl/>
              </w:rPr>
              <w:t>)</w:t>
            </w:r>
          </w:p>
        </w:tc>
      </w:tr>
      <w:tr w:rsidR="00E34472" w:rsidRPr="00910C2C" w14:paraId="4F885DFD"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C4C1B6" w14:textId="77777777" w:rsidR="00E34472" w:rsidRPr="00910C2C" w:rsidRDefault="00E34472" w:rsidP="00D55BE4">
            <w:pPr>
              <w:rPr>
                <w:rtl/>
              </w:rPr>
            </w:pPr>
            <w:r w:rsidRPr="00910C2C">
              <w:rPr>
                <w:rtl/>
              </w:rPr>
              <w:t>السورة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83790" w14:textId="77777777" w:rsidR="00E34472" w:rsidRPr="00910C2C" w:rsidRDefault="00E34472" w:rsidP="00D55BE4">
            <w:pPr>
              <w:rPr>
                <w:rtl/>
              </w:rPr>
            </w:pPr>
            <w:r w:rsidRPr="00910C2C">
              <w:rPr>
                <w:rtl/>
              </w:rPr>
              <w:t>برنامج (</w:t>
            </w:r>
            <w:r w:rsidRPr="00910C2C">
              <w:rPr>
                <w:lang w:val="fr-FR"/>
              </w:rPr>
              <w:t>Program</w:t>
            </w:r>
            <w:r w:rsidRPr="00910C2C">
              <w:rPr>
                <w:rtl/>
              </w:rPr>
              <w:t>) / وحدة (</w:t>
            </w:r>
            <w:r w:rsidRPr="00910C2C">
              <w:rPr>
                <w:lang w:val="fr-FR"/>
              </w:rPr>
              <w:t>Module</w:t>
            </w:r>
            <w:r w:rsidRPr="00910C2C">
              <w:rPr>
                <w:rtl/>
              </w:rPr>
              <w:t>) / مكتبة (</w:t>
            </w:r>
            <w:r w:rsidRPr="00910C2C">
              <w:rPr>
                <w:lang w:val="fr-FR"/>
              </w:rPr>
              <w:t>Library</w:t>
            </w:r>
            <w:r w:rsidRPr="00910C2C">
              <w:rPr>
                <w:rtl/>
              </w:rPr>
              <w:t>)</w:t>
            </w:r>
          </w:p>
        </w:tc>
      </w:tr>
      <w:tr w:rsidR="00E34472" w:rsidRPr="00910C2C" w14:paraId="09B81327"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8A821C" w14:textId="77777777" w:rsidR="00E34472" w:rsidRPr="00910C2C" w:rsidRDefault="00E34472" w:rsidP="00D55BE4">
            <w:pPr>
              <w:rPr>
                <w:rtl/>
              </w:rPr>
            </w:pPr>
            <w:r w:rsidRPr="00910C2C">
              <w:rPr>
                <w:rtl/>
              </w:rPr>
              <w:t>الآية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AE45CA" w14:textId="77777777" w:rsidR="00E34472" w:rsidRPr="00910C2C" w:rsidRDefault="00E34472" w:rsidP="00D55BE4">
            <w:pPr>
              <w:rPr>
                <w:rtl/>
              </w:rPr>
            </w:pPr>
            <w:r w:rsidRPr="00910C2C">
              <w:rPr>
                <w:rtl/>
              </w:rPr>
              <w:t>سطر برمجي (</w:t>
            </w:r>
            <w:r w:rsidRPr="00910C2C">
              <w:rPr>
                <w:lang w:val="fr-FR"/>
              </w:rPr>
              <w:t>Line of Code</w:t>
            </w:r>
            <w:r w:rsidRPr="00910C2C">
              <w:rPr>
                <w:rtl/>
              </w:rPr>
              <w:t>) / دالة (</w:t>
            </w:r>
            <w:r w:rsidRPr="00910C2C">
              <w:rPr>
                <w:lang w:val="fr-FR"/>
              </w:rPr>
              <w:t>Function</w:t>
            </w:r>
            <w:r w:rsidRPr="00910C2C">
              <w:rPr>
                <w:rtl/>
              </w:rPr>
              <w:t>) / سجل بيانات (</w:t>
            </w:r>
            <w:r w:rsidRPr="00910C2C">
              <w:rPr>
                <w:lang w:val="fr-FR"/>
              </w:rPr>
              <w:t>Record</w:t>
            </w:r>
            <w:r w:rsidRPr="00910C2C">
              <w:rPr>
                <w:rtl/>
              </w:rPr>
              <w:t>)</w:t>
            </w:r>
          </w:p>
        </w:tc>
      </w:tr>
      <w:tr w:rsidR="00E34472" w:rsidRPr="00910C2C" w14:paraId="57C4261D"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C37E8E" w14:textId="77777777" w:rsidR="00E34472" w:rsidRPr="00910C2C" w:rsidRDefault="00E34472" w:rsidP="00D55BE4">
            <w:pPr>
              <w:rPr>
                <w:rtl/>
              </w:rPr>
            </w:pPr>
            <w:r w:rsidRPr="00910C2C">
              <w:rPr>
                <w:rtl/>
              </w:rPr>
              <w:t>الحروف المقطعة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DB010C" w14:textId="77777777" w:rsidR="00E34472" w:rsidRPr="00910C2C" w:rsidRDefault="00E34472" w:rsidP="00D55BE4">
            <w:pPr>
              <w:rPr>
                <w:rtl/>
              </w:rPr>
            </w:pPr>
            <w:r w:rsidRPr="00910C2C">
              <w:rPr>
                <w:rtl/>
              </w:rPr>
              <w:t>تعريف للمتغيرات (</w:t>
            </w:r>
            <w:r w:rsidRPr="00910C2C">
              <w:rPr>
                <w:lang w:val="fr-FR"/>
              </w:rPr>
              <w:t>Variable Declaration</w:t>
            </w:r>
            <w:r w:rsidRPr="00910C2C">
              <w:rPr>
                <w:rtl/>
              </w:rPr>
              <w:t>) / استيراد للمكتبات (</w:t>
            </w:r>
            <w:r w:rsidRPr="00910C2C">
              <w:rPr>
                <w:lang w:val="fr-FR"/>
              </w:rPr>
              <w:t>import</w:t>
            </w:r>
            <w:r w:rsidRPr="00910C2C">
              <w:rPr>
                <w:rtl/>
              </w:rPr>
              <w:t>)</w:t>
            </w:r>
          </w:p>
        </w:tc>
      </w:tr>
      <w:tr w:rsidR="00E34472" w:rsidRPr="00910C2C" w14:paraId="37742216"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710F0" w14:textId="77777777" w:rsidR="00E34472" w:rsidRPr="00910C2C" w:rsidRDefault="00E34472" w:rsidP="00D55BE4">
            <w:pPr>
              <w:rPr>
                <w:rtl/>
              </w:rPr>
            </w:pPr>
            <w:r w:rsidRPr="00910C2C">
              <w:rPr>
                <w:rtl/>
              </w:rPr>
              <w:t>النسخ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5177F8" w14:textId="77777777" w:rsidR="00E34472" w:rsidRPr="00910C2C" w:rsidRDefault="00E34472" w:rsidP="00D55BE4">
            <w:pPr>
              <w:rPr>
                <w:rtl/>
              </w:rPr>
            </w:pPr>
            <w:r w:rsidRPr="00910C2C">
              <w:rPr>
                <w:rtl/>
              </w:rPr>
              <w:t>تحديث للبرنامج (</w:t>
            </w:r>
            <w:r w:rsidRPr="00910C2C">
              <w:rPr>
                <w:lang w:val="fr-FR"/>
              </w:rPr>
              <w:t>Software Update/Patch</w:t>
            </w:r>
            <w:r w:rsidRPr="00910C2C">
              <w:rPr>
                <w:rtl/>
              </w:rPr>
              <w:t>) / إعادة هيكلة الكود (</w:t>
            </w:r>
            <w:r w:rsidRPr="00910C2C">
              <w:rPr>
                <w:lang w:val="fr-FR"/>
              </w:rPr>
              <w:t>Refactoring</w:t>
            </w:r>
            <w:r w:rsidRPr="00910C2C">
              <w:rPr>
                <w:rtl/>
              </w:rPr>
              <w:t>)</w:t>
            </w:r>
          </w:p>
        </w:tc>
      </w:tr>
      <w:tr w:rsidR="00E34472" w:rsidRPr="00910C2C" w14:paraId="59D59034"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4C7A48" w14:textId="77777777" w:rsidR="00E34472" w:rsidRPr="00910C2C" w:rsidRDefault="00E34472" w:rsidP="00D55BE4">
            <w:pPr>
              <w:rPr>
                <w:rtl/>
              </w:rPr>
            </w:pPr>
            <w:r w:rsidRPr="00910C2C">
              <w:rPr>
                <w:rtl/>
              </w:rPr>
              <w:t>الإنسان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FC299E" w14:textId="77777777" w:rsidR="00E34472" w:rsidRPr="00910C2C" w:rsidRDefault="00E34472" w:rsidP="00D55BE4">
            <w:pPr>
              <w:rPr>
                <w:rtl/>
              </w:rPr>
            </w:pPr>
            <w:r w:rsidRPr="00910C2C">
              <w:rPr>
                <w:rtl/>
              </w:rPr>
              <w:t>المستخدم (</w:t>
            </w:r>
            <w:r w:rsidRPr="00910C2C">
              <w:rPr>
                <w:lang w:val="fr-FR"/>
              </w:rPr>
              <w:t>User</w:t>
            </w:r>
            <w:r w:rsidRPr="00910C2C">
              <w:rPr>
                <w:rtl/>
              </w:rPr>
              <w:t>) / المعالج الذي ينفذ البرنامج (</w:t>
            </w:r>
            <w:r w:rsidRPr="00910C2C">
              <w:rPr>
                <w:lang w:val="fr-FR"/>
              </w:rPr>
              <w:t>Processor</w:t>
            </w:r>
            <w:r w:rsidRPr="00910C2C">
              <w:rPr>
                <w:rtl/>
              </w:rPr>
              <w:t>)</w:t>
            </w:r>
          </w:p>
        </w:tc>
      </w:tr>
      <w:tr w:rsidR="00E34472" w:rsidRPr="00910C2C" w14:paraId="038BCC2A"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9F3D4" w14:textId="77777777" w:rsidR="00E34472" w:rsidRPr="00910C2C" w:rsidRDefault="00E34472" w:rsidP="00D55BE4">
            <w:pPr>
              <w:rPr>
                <w:rtl/>
              </w:rPr>
            </w:pPr>
            <w:r w:rsidRPr="00910C2C">
              <w:rPr>
                <w:rtl/>
              </w:rPr>
              <w:t>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DBFD29" w14:textId="77777777" w:rsidR="00E34472" w:rsidRPr="00910C2C" w:rsidRDefault="00E34472" w:rsidP="00D55BE4">
            <w:pPr>
              <w:rPr>
                <w:rtl/>
              </w:rPr>
            </w:pPr>
            <w:r w:rsidRPr="00910C2C">
              <w:rPr>
                <w:rtl/>
              </w:rPr>
              <w:t>وحدة المعالجة المركزية (</w:t>
            </w:r>
            <w:r w:rsidRPr="00910C2C">
              <w:rPr>
                <w:lang w:val="fr-FR"/>
              </w:rPr>
              <w:t>CPU</w:t>
            </w:r>
            <w:r w:rsidRPr="00910C2C">
              <w:rPr>
                <w:rtl/>
              </w:rPr>
              <w:t>)</w:t>
            </w:r>
          </w:p>
        </w:tc>
      </w:tr>
      <w:tr w:rsidR="00E34472" w:rsidRPr="00910C2C" w14:paraId="473457A7"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241890" w14:textId="77777777" w:rsidR="00E34472" w:rsidRPr="00910C2C" w:rsidRDefault="00E34472" w:rsidP="00D55BE4">
            <w:pPr>
              <w:rPr>
                <w:rtl/>
              </w:rPr>
            </w:pPr>
            <w:r w:rsidRPr="00910C2C">
              <w:rPr>
                <w:rtl/>
              </w:rPr>
              <w:t>الشيطان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CF13B7" w14:textId="77777777" w:rsidR="00E34472" w:rsidRPr="00910C2C" w:rsidRDefault="00E34472" w:rsidP="00D55BE4">
            <w:pPr>
              <w:rPr>
                <w:rtl/>
              </w:rPr>
            </w:pPr>
            <w:r w:rsidRPr="00910C2C">
              <w:rPr>
                <w:rtl/>
              </w:rPr>
              <w:t>فيروس (</w:t>
            </w:r>
            <w:r w:rsidRPr="00910C2C">
              <w:rPr>
                <w:lang w:val="fr-FR"/>
              </w:rPr>
              <w:t>Virus</w:t>
            </w:r>
            <w:r w:rsidRPr="00910C2C">
              <w:rPr>
                <w:rtl/>
              </w:rPr>
              <w:t>) / عملية قرصنة (</w:t>
            </w:r>
            <w:r w:rsidRPr="00910C2C">
              <w:rPr>
                <w:lang w:val="fr-FR"/>
              </w:rPr>
              <w:t>Hacking Attempt</w:t>
            </w:r>
            <w:r w:rsidRPr="00910C2C">
              <w:rPr>
                <w:rtl/>
              </w:rPr>
              <w:t>) / بيانات ضارة (</w:t>
            </w:r>
            <w:r w:rsidRPr="00910C2C">
              <w:rPr>
                <w:lang w:val="fr-FR"/>
              </w:rPr>
              <w:t>Malicious Data</w:t>
            </w:r>
            <w:r w:rsidRPr="00910C2C">
              <w:rPr>
                <w:rtl/>
              </w:rPr>
              <w:t>)</w:t>
            </w:r>
          </w:p>
        </w:tc>
      </w:tr>
      <w:tr w:rsidR="00E34472" w:rsidRPr="00910C2C" w14:paraId="779D30C3" w14:textId="77777777" w:rsidTr="00E34472">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138B64" w14:textId="77777777" w:rsidR="00E34472" w:rsidRPr="00910C2C" w:rsidRDefault="00E34472" w:rsidP="00D55BE4">
            <w:pPr>
              <w:rPr>
                <w:rtl/>
              </w:rPr>
            </w:pPr>
            <w:r w:rsidRPr="00910C2C">
              <w:rPr>
                <w:rtl/>
              </w:rPr>
              <w:t>التشريع/الأحكام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D7607C" w14:textId="77777777" w:rsidR="00E34472" w:rsidRPr="00910C2C" w:rsidRDefault="00E34472" w:rsidP="00D55BE4">
            <w:pPr>
              <w:rPr>
                <w:rtl/>
              </w:rPr>
            </w:pPr>
            <w:r w:rsidRPr="00910C2C">
              <w:rPr>
                <w:rtl/>
              </w:rPr>
              <w:t>نظام التشغيل (</w:t>
            </w:r>
            <w:r w:rsidRPr="00910C2C">
              <w:rPr>
                <w:lang w:val="fr-FR"/>
              </w:rPr>
              <w:t>Operating System</w:t>
            </w:r>
            <w:r w:rsidRPr="00910C2C">
              <w:rPr>
                <w:rtl/>
              </w:rPr>
              <w:t>) / قواعد الاستخدام (</w:t>
            </w:r>
            <w:r w:rsidRPr="00910C2C">
              <w:rPr>
                <w:lang w:val="fr-FR"/>
              </w:rPr>
              <w:t>Business Rules</w:t>
            </w:r>
            <w:r w:rsidRPr="00910C2C">
              <w:rPr>
                <w:rtl/>
              </w:rPr>
              <w:t>)</w:t>
            </w:r>
          </w:p>
        </w:tc>
      </w:tr>
    </w:tbl>
    <w:p w14:paraId="6464A020" w14:textId="77777777" w:rsidR="00E34472" w:rsidRPr="00910C2C" w:rsidRDefault="00E34472" w:rsidP="00EA73FB">
      <w:pPr>
        <w:pStyle w:val="a8"/>
        <w:numPr>
          <w:ilvl w:val="0"/>
          <w:numId w:val="670"/>
        </w:numPr>
        <w:rPr>
          <w:rtl/>
        </w:rPr>
      </w:pPr>
      <w:r w:rsidRPr="00910C2C">
        <w:rPr>
          <w:rtl/>
        </w:rPr>
        <w:t>تحديد النموذج القياسي الرئيسي:</w:t>
      </w:r>
    </w:p>
    <w:p w14:paraId="035FCC10" w14:textId="77777777" w:rsidR="00E34472" w:rsidRPr="00910C2C" w:rsidRDefault="00E34472" w:rsidP="00D55BE4">
      <w:pPr>
        <w:rPr>
          <w:rtl/>
        </w:rPr>
      </w:pPr>
      <w:r w:rsidRPr="00910C2C">
        <w:rPr>
          <w:rtl/>
        </w:rPr>
        <w:t>هل القرآن أقرب إلى:</w:t>
      </w:r>
    </w:p>
    <w:p w14:paraId="0D242C86" w14:textId="77777777" w:rsidR="00E34472" w:rsidRPr="00910C2C" w:rsidRDefault="00E34472" w:rsidP="00EA73FB">
      <w:pPr>
        <w:pStyle w:val="a8"/>
        <w:numPr>
          <w:ilvl w:val="1"/>
          <w:numId w:val="670"/>
        </w:numPr>
        <w:rPr>
          <w:rtl/>
        </w:rPr>
      </w:pPr>
      <w:r w:rsidRPr="00910C2C">
        <w:rPr>
          <w:rtl/>
        </w:rPr>
        <w:t>نظام تشغيل (</w:t>
      </w:r>
      <w:r w:rsidRPr="00D55BE4">
        <w:rPr>
          <w:lang w:val="fr-FR"/>
        </w:rPr>
        <w:t>Operating System</w:t>
      </w:r>
      <w:r w:rsidRPr="00910C2C">
        <w:rPr>
          <w:rtl/>
        </w:rPr>
        <w:t>)؟ يضع القواعد الأساسية للحياة.</w:t>
      </w:r>
    </w:p>
    <w:p w14:paraId="3FCCD8B0" w14:textId="77777777" w:rsidR="00E34472" w:rsidRPr="00910C2C" w:rsidRDefault="00E34472" w:rsidP="00EA73FB">
      <w:pPr>
        <w:pStyle w:val="a8"/>
        <w:numPr>
          <w:ilvl w:val="1"/>
          <w:numId w:val="670"/>
        </w:numPr>
        <w:rPr>
          <w:rtl/>
        </w:rPr>
      </w:pPr>
      <w:r w:rsidRPr="00D55BE4">
        <w:rPr>
          <w:b/>
          <w:bCs/>
          <w:rtl/>
        </w:rPr>
        <w:t>لغة برمجة (</w:t>
      </w:r>
      <w:r w:rsidRPr="00D55BE4">
        <w:rPr>
          <w:b/>
          <w:bCs/>
          <w:lang w:val="fr-FR"/>
        </w:rPr>
        <w:t>Programming Language</w:t>
      </w:r>
      <w:r w:rsidRPr="00D55BE4">
        <w:rPr>
          <w:b/>
          <w:bCs/>
          <w:rtl/>
        </w:rPr>
        <w:t>)؟</w:t>
      </w:r>
      <w:r w:rsidRPr="00910C2C">
        <w:rPr>
          <w:rtl/>
        </w:rPr>
        <w:t xml:space="preserve"> تعلّم الإنسان كيفية "برمجة" فكره وسلوكه.</w:t>
      </w:r>
    </w:p>
    <w:p w14:paraId="30A1A0C5" w14:textId="77777777" w:rsidR="00E34472" w:rsidRPr="00910C2C" w:rsidRDefault="00E34472" w:rsidP="00EA73FB">
      <w:pPr>
        <w:pStyle w:val="a8"/>
        <w:numPr>
          <w:ilvl w:val="1"/>
          <w:numId w:val="670"/>
        </w:numPr>
        <w:rPr>
          <w:rtl/>
        </w:rPr>
      </w:pPr>
      <w:r w:rsidRPr="00D55BE4">
        <w:rPr>
          <w:b/>
          <w:bCs/>
          <w:rtl/>
        </w:rPr>
        <w:t>قاعدة بيانات شبكية (</w:t>
      </w:r>
      <w:r w:rsidRPr="00D55BE4">
        <w:rPr>
          <w:b/>
          <w:bCs/>
          <w:lang w:val="fr-FR"/>
        </w:rPr>
        <w:t>Network Database</w:t>
      </w:r>
      <w:r w:rsidRPr="00D55BE4">
        <w:rPr>
          <w:b/>
          <w:bCs/>
          <w:rtl/>
        </w:rPr>
        <w:t>)؟</w:t>
      </w:r>
      <w:r w:rsidRPr="00910C2C">
        <w:rPr>
          <w:rtl/>
        </w:rPr>
        <w:t xml:space="preserve"> حيث كل مفهوم (عقيدة، شخصية، قصة) هو عقدة مرتبطة بغيرها.</w:t>
      </w:r>
    </w:p>
    <w:p w14:paraId="43A16E52" w14:textId="77777777" w:rsidR="00E34472" w:rsidRPr="00910C2C" w:rsidRDefault="00E34472" w:rsidP="00EA73FB">
      <w:pPr>
        <w:pStyle w:val="a8"/>
        <w:numPr>
          <w:ilvl w:val="1"/>
          <w:numId w:val="670"/>
        </w:numPr>
        <w:rPr>
          <w:rtl/>
        </w:rPr>
      </w:pPr>
      <w:r w:rsidRPr="00D55BE4">
        <w:rPr>
          <w:b/>
          <w:bCs/>
          <w:rtl/>
        </w:rPr>
        <w:t>برنامج ذكاء اصطناعي (</w:t>
      </w:r>
      <w:r w:rsidRPr="00D55BE4">
        <w:rPr>
          <w:b/>
          <w:bCs/>
          <w:lang w:val="fr-FR"/>
        </w:rPr>
        <w:t>AI Program</w:t>
      </w:r>
      <w:r w:rsidRPr="00D55BE4">
        <w:rPr>
          <w:b/>
          <w:bCs/>
          <w:rtl/>
        </w:rPr>
        <w:t>)؟</w:t>
      </w:r>
      <w:r w:rsidRPr="00910C2C">
        <w:rPr>
          <w:rtl/>
        </w:rPr>
        <w:t xml:space="preserve"> يتفاعل مع "مدخلات" المستخدم (الدعاء، العمل) وينتج "مخرجات" (هداية، استجابة).</w:t>
      </w:r>
    </w:p>
    <w:p w14:paraId="231227F1" w14:textId="77777777" w:rsidR="00E34472" w:rsidRPr="00910C2C" w:rsidRDefault="00E34472" w:rsidP="00D55BE4">
      <w:pPr>
        <w:rPr>
          <w:rtl/>
        </w:rPr>
      </w:pPr>
      <w:r w:rsidRPr="00910C2C">
        <w:rPr>
          <w:rtl/>
        </w:rPr>
        <w:t>يمكنك البدء بنموذج واحد لتسهيل البحث، ثم توسيعه لاحقًا.</w:t>
      </w:r>
    </w:p>
    <w:p w14:paraId="0A930E76" w14:textId="77777777" w:rsidR="00E34472" w:rsidRPr="00910C2C" w:rsidRDefault="00E34472" w:rsidP="00D55BE4">
      <w:pPr>
        <w:pStyle w:val="10"/>
        <w:rPr>
          <w:rtl/>
        </w:rPr>
      </w:pPr>
      <w:r w:rsidRPr="00910C2C">
        <w:rPr>
          <w:rtl/>
        </w:rPr>
        <w:t>المرحلة الثانية: البحث عن الأدلة والبراهين (</w:t>
      </w:r>
      <w:r w:rsidRPr="00910C2C">
        <w:rPr>
          <w:lang w:val="fr-FR"/>
        </w:rPr>
        <w:t>Evidence Gathering</w:t>
      </w:r>
      <w:r w:rsidRPr="00910C2C">
        <w:rPr>
          <w:rtl/>
        </w:rPr>
        <w:t>)</w:t>
      </w:r>
    </w:p>
    <w:p w14:paraId="469E8A67" w14:textId="77777777" w:rsidR="00E34472" w:rsidRPr="00910C2C" w:rsidRDefault="00E34472" w:rsidP="00D55BE4">
      <w:pPr>
        <w:rPr>
          <w:rtl/>
        </w:rPr>
      </w:pPr>
      <w:r w:rsidRPr="00910C2C">
        <w:rPr>
          <w:rtl/>
        </w:rPr>
        <w:t>بعد وضع الأساس النظري، تبدأ رحلة البحث عن الأنماط التي تدعم هذا النموذج في النص القرآني.</w:t>
      </w:r>
    </w:p>
    <w:p w14:paraId="4B305A79" w14:textId="77777777" w:rsidR="00E34472" w:rsidRPr="00910C2C" w:rsidRDefault="00E34472" w:rsidP="00EA73FB">
      <w:pPr>
        <w:pStyle w:val="a8"/>
        <w:numPr>
          <w:ilvl w:val="0"/>
          <w:numId w:val="671"/>
        </w:numPr>
        <w:rPr>
          <w:rtl/>
        </w:rPr>
      </w:pPr>
      <w:r w:rsidRPr="00910C2C">
        <w:rPr>
          <w:rtl/>
        </w:rPr>
        <w:t>التحليل البنيوي (</w:t>
      </w:r>
      <w:r w:rsidRPr="00D55BE4">
        <w:rPr>
          <w:lang w:val="fr-FR"/>
        </w:rPr>
        <w:t>Structural Analysis</w:t>
      </w:r>
      <w:r w:rsidRPr="00910C2C">
        <w:rPr>
          <w:rtl/>
        </w:rPr>
        <w:t>):</w:t>
      </w:r>
    </w:p>
    <w:p w14:paraId="190BB19F" w14:textId="77777777" w:rsidR="00E34472" w:rsidRPr="00910C2C" w:rsidRDefault="00E34472" w:rsidP="00D55BE4">
      <w:pPr>
        <w:rPr>
          <w:rtl/>
        </w:rPr>
      </w:pPr>
      <w:r w:rsidRPr="00910C2C">
        <w:rPr>
          <w:rtl/>
        </w:rPr>
        <w:t>ابحث عن تراكيب قرآنية تحاكي التراكيب البرمجية بشكل منهجي:</w:t>
      </w:r>
    </w:p>
    <w:p w14:paraId="70A9D62F" w14:textId="77777777" w:rsidR="00E34472" w:rsidRPr="00910C2C" w:rsidRDefault="00E34472" w:rsidP="00EA73FB">
      <w:pPr>
        <w:pStyle w:val="a8"/>
        <w:numPr>
          <w:ilvl w:val="1"/>
          <w:numId w:val="671"/>
        </w:numPr>
        <w:rPr>
          <w:rtl/>
        </w:rPr>
      </w:pPr>
      <w:r w:rsidRPr="00D55BE4">
        <w:rPr>
          <w:b/>
          <w:bCs/>
          <w:rtl/>
        </w:rPr>
        <w:t>المنطق الشرطي (</w:t>
      </w:r>
      <w:r w:rsidRPr="00D55BE4">
        <w:rPr>
          <w:b/>
          <w:bCs/>
          <w:lang w:val="fr-FR"/>
        </w:rPr>
        <w:t>Conditional Logic</w:t>
      </w:r>
      <w:r w:rsidRPr="00D55BE4">
        <w:rPr>
          <w:b/>
          <w:bCs/>
          <w:rtl/>
        </w:rPr>
        <w:t>):</w:t>
      </w:r>
      <w:r w:rsidRPr="00910C2C">
        <w:rPr>
          <w:rtl/>
        </w:rPr>
        <w:t xml:space="preserve"> تتبع استخدام (إنْ، لو، إذا) كعبارات </w:t>
      </w:r>
      <w:r w:rsidRPr="00D55BE4">
        <w:rPr>
          <w:lang w:val="fr-FR"/>
        </w:rPr>
        <w:t>IF...THEN</w:t>
      </w:r>
      <w:r w:rsidRPr="00910C2C">
        <w:rPr>
          <w:rtl/>
        </w:rPr>
        <w:t>.</w:t>
      </w:r>
    </w:p>
    <w:p w14:paraId="3E8AB678" w14:textId="77777777" w:rsidR="00E34472" w:rsidRPr="00910C2C" w:rsidRDefault="00E34472" w:rsidP="00EA73FB">
      <w:pPr>
        <w:pStyle w:val="a8"/>
        <w:numPr>
          <w:ilvl w:val="1"/>
          <w:numId w:val="671"/>
        </w:numPr>
        <w:rPr>
          <w:rtl/>
        </w:rPr>
      </w:pPr>
      <w:r w:rsidRPr="00D55BE4">
        <w:rPr>
          <w:b/>
          <w:bCs/>
          <w:rtl/>
        </w:rPr>
        <w:t>الحلقات التكرارية (</w:t>
      </w:r>
      <w:r w:rsidRPr="00D55BE4">
        <w:rPr>
          <w:b/>
          <w:bCs/>
          <w:lang w:val="fr-FR"/>
        </w:rPr>
        <w:t>Loops</w:t>
      </w:r>
      <w:r w:rsidRPr="00D55BE4">
        <w:rPr>
          <w:b/>
          <w:bCs/>
          <w:rtl/>
        </w:rPr>
        <w:t>):</w:t>
      </w:r>
      <w:r w:rsidRPr="00910C2C">
        <w:rPr>
          <w:rtl/>
        </w:rPr>
        <w:t xml:space="preserve"> تحليل تكرار القصص والمفاهيم ليس كحشو، بل كاستدعاء لنفس "الدالة" بمعطيات مختلفة في كل مرة، لإظهار نتائج متنوعة.</w:t>
      </w:r>
    </w:p>
    <w:p w14:paraId="6A86FAEC" w14:textId="77777777" w:rsidR="00E34472" w:rsidRPr="00910C2C" w:rsidRDefault="00E34472" w:rsidP="00EA73FB">
      <w:pPr>
        <w:pStyle w:val="a8"/>
        <w:numPr>
          <w:ilvl w:val="1"/>
          <w:numId w:val="671"/>
        </w:numPr>
        <w:rPr>
          <w:rtl/>
        </w:rPr>
      </w:pPr>
      <w:r w:rsidRPr="00D55BE4">
        <w:rPr>
          <w:b/>
          <w:bCs/>
          <w:rtl/>
        </w:rPr>
        <w:t>الدوال والوظائف (</w:t>
      </w:r>
      <w:r w:rsidRPr="00D55BE4">
        <w:rPr>
          <w:b/>
          <w:bCs/>
          <w:lang w:val="fr-FR"/>
        </w:rPr>
        <w:t>Functions</w:t>
      </w:r>
      <w:r w:rsidRPr="00D55BE4">
        <w:rPr>
          <w:b/>
          <w:bCs/>
          <w:rtl/>
        </w:rPr>
        <w:t>):</w:t>
      </w:r>
      <w:r w:rsidRPr="00910C2C">
        <w:rPr>
          <w:rtl/>
        </w:rPr>
        <w:t xml:space="preserve"> دراسة الآيات التي تبدأ بـ "قل" أو "يسألونك عن..." كأنها "وظائف" جاهزة تُستدعى لتقديم إجابة محددة.</w:t>
      </w:r>
    </w:p>
    <w:p w14:paraId="57552E10" w14:textId="77777777" w:rsidR="00E34472" w:rsidRPr="00910C2C" w:rsidRDefault="00E34472" w:rsidP="00EA73FB">
      <w:pPr>
        <w:pStyle w:val="a8"/>
        <w:numPr>
          <w:ilvl w:val="1"/>
          <w:numId w:val="671"/>
        </w:numPr>
        <w:rPr>
          <w:rtl/>
        </w:rPr>
      </w:pPr>
      <w:r w:rsidRPr="00D55BE4">
        <w:rPr>
          <w:b/>
          <w:bCs/>
          <w:rtl/>
        </w:rPr>
        <w:t>الوراثة (</w:t>
      </w:r>
      <w:r w:rsidRPr="00D55BE4">
        <w:rPr>
          <w:b/>
          <w:bCs/>
          <w:lang w:val="fr-FR"/>
        </w:rPr>
        <w:t>Inheritance</w:t>
      </w:r>
      <w:r w:rsidRPr="00D55BE4">
        <w:rPr>
          <w:b/>
          <w:bCs/>
          <w:rtl/>
        </w:rPr>
        <w:t>):</w:t>
      </w:r>
      <w:r w:rsidRPr="00910C2C">
        <w:rPr>
          <w:rtl/>
        </w:rPr>
        <w:t xml:space="preserve"> تحليل قصص الأنبياء كنماذج (</w:t>
      </w:r>
      <w:r w:rsidRPr="00D55BE4">
        <w:rPr>
          <w:lang w:val="fr-FR"/>
        </w:rPr>
        <w:t>Objects</w:t>
      </w:r>
      <w:r w:rsidRPr="00910C2C">
        <w:rPr>
          <w:rtl/>
        </w:rPr>
        <w:t>) ترث خصائص مشتركة (كالدعوة للتوحيد) مع وجود خصائص فريدة لكل منها.</w:t>
      </w:r>
    </w:p>
    <w:p w14:paraId="79D4FF17" w14:textId="77777777" w:rsidR="00E34472" w:rsidRPr="00910C2C" w:rsidRDefault="00E34472" w:rsidP="00EA73FB">
      <w:pPr>
        <w:pStyle w:val="a8"/>
        <w:numPr>
          <w:ilvl w:val="0"/>
          <w:numId w:val="671"/>
        </w:numPr>
        <w:rPr>
          <w:rtl/>
        </w:rPr>
      </w:pPr>
      <w:r w:rsidRPr="00910C2C">
        <w:rPr>
          <w:rtl/>
        </w:rPr>
        <w:t>التحليل اللساني كعملية "</w:t>
      </w:r>
      <w:r w:rsidRPr="00D55BE4">
        <w:rPr>
          <w:lang w:val="fr-FR"/>
        </w:rPr>
        <w:t>Parsing</w:t>
      </w:r>
      <w:r w:rsidRPr="00910C2C">
        <w:rPr>
          <w:rtl/>
        </w:rPr>
        <w:t>":</w:t>
      </w:r>
    </w:p>
    <w:p w14:paraId="7B4B090B" w14:textId="77777777" w:rsidR="00E34472" w:rsidRPr="00910C2C" w:rsidRDefault="00E34472" w:rsidP="00D55BE4">
      <w:pPr>
        <w:rPr>
          <w:rtl/>
        </w:rPr>
      </w:pPr>
      <w:r w:rsidRPr="00910C2C">
        <w:rPr>
          <w:rtl/>
        </w:rPr>
        <w:t>هنا يحدث تكامل رائع مع "فقه اللسان القرآني".</w:t>
      </w:r>
    </w:p>
    <w:p w14:paraId="08A6D639" w14:textId="77777777" w:rsidR="00E34472" w:rsidRPr="00910C2C" w:rsidRDefault="00E34472" w:rsidP="00EA73FB">
      <w:pPr>
        <w:pStyle w:val="a8"/>
        <w:numPr>
          <w:ilvl w:val="1"/>
          <w:numId w:val="671"/>
        </w:numPr>
        <w:rPr>
          <w:rtl/>
        </w:rPr>
      </w:pPr>
      <w:r w:rsidRPr="00910C2C">
        <w:rPr>
          <w:rtl/>
        </w:rPr>
        <w:t>اعتبر النحو العربي في القرآن بمثابة "الصياغة النحوية" (</w:t>
      </w:r>
      <w:r w:rsidRPr="00D55BE4">
        <w:rPr>
          <w:lang w:val="fr-FR"/>
        </w:rPr>
        <w:t>Syntax</w:t>
      </w:r>
      <w:r w:rsidRPr="00910C2C">
        <w:rPr>
          <w:rtl/>
        </w:rPr>
        <w:t>) للغة البرمجة.</w:t>
      </w:r>
    </w:p>
    <w:p w14:paraId="0374F97D" w14:textId="77777777" w:rsidR="00E34472" w:rsidRPr="00910C2C" w:rsidRDefault="00E34472" w:rsidP="00EA73FB">
      <w:pPr>
        <w:pStyle w:val="a8"/>
        <w:numPr>
          <w:ilvl w:val="1"/>
          <w:numId w:val="671"/>
        </w:numPr>
        <w:rPr>
          <w:rtl/>
        </w:rPr>
      </w:pPr>
      <w:r w:rsidRPr="00910C2C">
        <w:rPr>
          <w:rtl/>
        </w:rPr>
        <w:t xml:space="preserve">اعتبر </w:t>
      </w:r>
      <w:r w:rsidRPr="00D55BE4">
        <w:rPr>
          <w:b/>
          <w:bCs/>
          <w:rtl/>
        </w:rPr>
        <w:t>"المثاني"</w:t>
      </w:r>
      <w:r w:rsidRPr="00910C2C">
        <w:rPr>
          <w:rtl/>
        </w:rPr>
        <w:t xml:space="preserve"> (الجذور الثنائية) بمثابة "الوحدات الوظيفية" (</w:t>
      </w:r>
      <w:r w:rsidRPr="00D55BE4">
        <w:rPr>
          <w:lang w:val="fr-FR"/>
        </w:rPr>
        <w:t>Functional Units</w:t>
      </w:r>
      <w:r w:rsidRPr="00910C2C">
        <w:rPr>
          <w:rtl/>
        </w:rPr>
        <w:t>) الأساسية التي لا يمكن تجزئتها. فهمها هو مفتاح "ترجمة" الكود.</w:t>
      </w:r>
    </w:p>
    <w:p w14:paraId="3993ED67" w14:textId="77777777" w:rsidR="00E34472" w:rsidRPr="00910C2C" w:rsidRDefault="00E34472" w:rsidP="00EA73FB">
      <w:pPr>
        <w:pStyle w:val="a8"/>
        <w:numPr>
          <w:ilvl w:val="1"/>
          <w:numId w:val="671"/>
        </w:numPr>
        <w:rPr>
          <w:rtl/>
        </w:rPr>
      </w:pPr>
      <w:r w:rsidRPr="00910C2C">
        <w:rPr>
          <w:rtl/>
        </w:rPr>
        <w:t>هذا يثبت أن اللغة ليست اعتباطية، بل لها "مترجم" (</w:t>
      </w:r>
      <w:r w:rsidRPr="00D55BE4">
        <w:rPr>
          <w:lang w:val="fr-FR"/>
        </w:rPr>
        <w:t>Compiler</w:t>
      </w:r>
      <w:r w:rsidRPr="00910C2C">
        <w:rPr>
          <w:rtl/>
        </w:rPr>
        <w:t>) داخلي دقيق جدًا.</w:t>
      </w:r>
    </w:p>
    <w:p w14:paraId="7B075CB6" w14:textId="77777777" w:rsidR="00E34472" w:rsidRPr="00910C2C" w:rsidRDefault="00E34472" w:rsidP="00EA73FB">
      <w:pPr>
        <w:pStyle w:val="a8"/>
        <w:numPr>
          <w:ilvl w:val="0"/>
          <w:numId w:val="671"/>
        </w:numPr>
        <w:rPr>
          <w:rtl/>
        </w:rPr>
      </w:pPr>
      <w:r w:rsidRPr="00910C2C">
        <w:rPr>
          <w:rtl/>
        </w:rPr>
        <w:t>التحليل الموضوعي كـ "هندسة للنظام" (</w:t>
      </w:r>
      <w:r w:rsidRPr="00D55BE4">
        <w:rPr>
          <w:lang w:val="fr-FR"/>
        </w:rPr>
        <w:t>System Architecture</w:t>
      </w:r>
      <w:r w:rsidRPr="00910C2C">
        <w:rPr>
          <w:rtl/>
        </w:rPr>
        <w:t>):</w:t>
      </w:r>
    </w:p>
    <w:p w14:paraId="647C9937" w14:textId="77777777" w:rsidR="00E34472" w:rsidRPr="00910C2C" w:rsidRDefault="00E34472" w:rsidP="00EA73FB">
      <w:pPr>
        <w:pStyle w:val="a8"/>
        <w:numPr>
          <w:ilvl w:val="1"/>
          <w:numId w:val="671"/>
        </w:numPr>
        <w:rPr>
          <w:rtl/>
        </w:rPr>
      </w:pPr>
      <w:r w:rsidRPr="00910C2C">
        <w:rPr>
          <w:rtl/>
        </w:rPr>
        <w:t>تتبع المفاهيم الكبرى (التوحيد، العدل، الرحمة، الآخرة) عبر القرآن. هل تعمل هذه المفاهيم كـ "متغيرات عالمية" (</w:t>
      </w:r>
      <w:r w:rsidRPr="00D55BE4">
        <w:rPr>
          <w:lang w:val="fr-FR"/>
        </w:rPr>
        <w:t>Global Variables</w:t>
      </w:r>
      <w:r w:rsidRPr="00910C2C">
        <w:rPr>
          <w:rtl/>
        </w:rPr>
        <w:t>) أو "مكتبات أساسية" (</w:t>
      </w:r>
      <w:r w:rsidRPr="00D55BE4">
        <w:rPr>
          <w:lang w:val="fr-FR"/>
        </w:rPr>
        <w:t>Core Libraries</w:t>
      </w:r>
      <w:r w:rsidRPr="00910C2C">
        <w:rPr>
          <w:rtl/>
        </w:rPr>
        <w:t>) يتم استدعاؤها في كل "وحدة" (سورة)؟</w:t>
      </w:r>
    </w:p>
    <w:p w14:paraId="1B0ED0CA" w14:textId="77777777" w:rsidR="00E34472" w:rsidRPr="00910C2C" w:rsidRDefault="00E34472" w:rsidP="00EA73FB">
      <w:pPr>
        <w:pStyle w:val="a8"/>
        <w:numPr>
          <w:ilvl w:val="1"/>
          <w:numId w:val="671"/>
        </w:numPr>
        <w:rPr>
          <w:rtl/>
        </w:rPr>
      </w:pPr>
      <w:r w:rsidRPr="00D55BE4">
        <w:rPr>
          <w:b/>
          <w:bCs/>
          <w:rtl/>
        </w:rPr>
        <w:t>مثال:</w:t>
      </w:r>
      <w:r w:rsidRPr="00910C2C">
        <w:rPr>
          <w:rtl/>
        </w:rPr>
        <w:t xml:space="preserve"> مفهوم "التوحيد" هو نواة النظام (</w:t>
      </w:r>
      <w:r w:rsidRPr="00D55BE4">
        <w:rPr>
          <w:lang w:val="fr-FR"/>
        </w:rPr>
        <w:t>Kernel</w:t>
      </w:r>
      <w:r w:rsidRPr="00910C2C">
        <w:rPr>
          <w:rtl/>
        </w:rPr>
        <w:t>) التي لا يمكن لأي عملية أخرى أن تتعارض معها.</w:t>
      </w:r>
    </w:p>
    <w:p w14:paraId="226C87E3" w14:textId="77777777" w:rsidR="00E34472" w:rsidRPr="00910C2C" w:rsidRDefault="00E34472" w:rsidP="00D55BE4">
      <w:pPr>
        <w:rPr>
          <w:rtl/>
        </w:rPr>
      </w:pPr>
      <w:r w:rsidRPr="00910C2C">
        <w:rPr>
          <w:rtl/>
        </w:rPr>
        <w:t>المرحلة الثالثة: صياغة النظرية ومواجهة التحديات (</w:t>
      </w:r>
      <w:r w:rsidRPr="00910C2C">
        <w:rPr>
          <w:lang w:val="fr-FR"/>
        </w:rPr>
        <w:t>Theory Formulation</w:t>
      </w:r>
      <w:r w:rsidRPr="00910C2C">
        <w:rPr>
          <w:rtl/>
        </w:rPr>
        <w:t>)</w:t>
      </w:r>
    </w:p>
    <w:p w14:paraId="38A5D347" w14:textId="77777777" w:rsidR="00E34472" w:rsidRPr="00910C2C" w:rsidRDefault="00E34472" w:rsidP="00D55BE4">
      <w:pPr>
        <w:rPr>
          <w:rtl/>
        </w:rPr>
      </w:pPr>
      <w:r w:rsidRPr="00910C2C">
        <w:rPr>
          <w:rtl/>
        </w:rPr>
        <w:t>هنا يتم تجميع كل الأدلة في نظرية متماسكة وذات جدوى.</w:t>
      </w:r>
    </w:p>
    <w:p w14:paraId="4CA70D07" w14:textId="77777777" w:rsidR="00E34472" w:rsidRPr="00910C2C" w:rsidRDefault="00E34472" w:rsidP="00EA73FB">
      <w:pPr>
        <w:pStyle w:val="a8"/>
        <w:numPr>
          <w:ilvl w:val="0"/>
          <w:numId w:val="672"/>
        </w:numPr>
        <w:rPr>
          <w:rtl/>
        </w:rPr>
      </w:pPr>
      <w:r w:rsidRPr="00910C2C">
        <w:rPr>
          <w:rtl/>
        </w:rPr>
        <w:t>صياغة السردية المتكاملة:</w:t>
      </w:r>
    </w:p>
    <w:p w14:paraId="3FABB543" w14:textId="77777777" w:rsidR="00E34472" w:rsidRPr="00910C2C" w:rsidRDefault="00E34472" w:rsidP="00D55BE4">
      <w:pPr>
        <w:rPr>
          <w:rtl/>
        </w:rPr>
      </w:pPr>
      <w:r w:rsidRPr="00910C2C">
        <w:rPr>
          <w:rtl/>
        </w:rPr>
        <w:t>ابنِ قصة متكاملة: القرآن هو نظام معلوماتي إلهي، صُمم لـ"تثبيته" (</w:t>
      </w:r>
      <w:r w:rsidRPr="00910C2C">
        <w:rPr>
          <w:lang w:val="fr-FR"/>
        </w:rPr>
        <w:t>Install</w:t>
      </w:r>
      <w:r w:rsidRPr="00910C2C">
        <w:rPr>
          <w:rtl/>
        </w:rPr>
        <w:t>) على "نظام التشغيل" البشري (الفطرة)، من خلال "واجهة" الرسول (ﷺ)، بهدف "تشغيل" برنامج العبودية لله وإخراج أفضل نسخة من الإنسان (المتقين).</w:t>
      </w:r>
    </w:p>
    <w:p w14:paraId="39559E83" w14:textId="77777777" w:rsidR="00E34472" w:rsidRPr="00910C2C" w:rsidRDefault="00E34472" w:rsidP="00EA73FB">
      <w:pPr>
        <w:pStyle w:val="a8"/>
        <w:numPr>
          <w:ilvl w:val="0"/>
          <w:numId w:val="672"/>
        </w:numPr>
        <w:rPr>
          <w:rtl/>
        </w:rPr>
      </w:pPr>
      <w:r w:rsidRPr="00910C2C">
        <w:rPr>
          <w:rtl/>
        </w:rPr>
        <w:t>معالجة التحديات المنهجية بجدية:</w:t>
      </w:r>
    </w:p>
    <w:p w14:paraId="24AED2E5" w14:textId="77777777" w:rsidR="00E34472" w:rsidRPr="00910C2C" w:rsidRDefault="00E34472" w:rsidP="00EA73FB">
      <w:pPr>
        <w:pStyle w:val="a8"/>
        <w:numPr>
          <w:ilvl w:val="1"/>
          <w:numId w:val="672"/>
        </w:numPr>
        <w:rPr>
          <w:rtl/>
        </w:rPr>
      </w:pPr>
      <w:r w:rsidRPr="00D55BE4">
        <w:rPr>
          <w:b/>
          <w:bCs/>
          <w:rtl/>
        </w:rPr>
        <w:t>خطر الإسقاط المتعسف:</w:t>
      </w:r>
      <w:r w:rsidRPr="00910C2C">
        <w:rPr>
          <w:rtl/>
        </w:rPr>
        <w:t xml:space="preserve"> ضع قاعدة صارمة: "لا يُقبل القياس إلا إذا كشف عن نمط متكرر ومتسق، أو حلّ إشكالية قائمة". لا يكفي أن يكون القياس ذكيًا، بل يجب أن يكون مُنتجًا للمعرفة.</w:t>
      </w:r>
    </w:p>
    <w:p w14:paraId="61DD63B8" w14:textId="77777777" w:rsidR="00E34472" w:rsidRPr="00910C2C" w:rsidRDefault="00E34472" w:rsidP="00EA73FB">
      <w:pPr>
        <w:pStyle w:val="a8"/>
        <w:numPr>
          <w:ilvl w:val="1"/>
          <w:numId w:val="672"/>
        </w:numPr>
        <w:rPr>
          <w:rtl/>
        </w:rPr>
      </w:pPr>
      <w:r w:rsidRPr="00D55BE4">
        <w:rPr>
          <w:b/>
          <w:bCs/>
          <w:rtl/>
        </w:rPr>
        <w:t>إشكالية القابلية للدحض (</w:t>
      </w:r>
      <w:r w:rsidRPr="00D55BE4">
        <w:rPr>
          <w:b/>
          <w:bCs/>
          <w:lang w:val="fr-FR"/>
        </w:rPr>
        <w:t>Falsifiability</w:t>
      </w:r>
      <w:r w:rsidRPr="00D55BE4">
        <w:rPr>
          <w:b/>
          <w:bCs/>
          <w:rtl/>
        </w:rPr>
        <w:t>):</w:t>
      </w:r>
      <w:r w:rsidRPr="00910C2C">
        <w:rPr>
          <w:rtl/>
        </w:rPr>
        <w:t xml:space="preserve"> كيف يمكن اختبار هذه النظرية؟ يمكنك اقتراح اختبار فكري: "إذا كانت السورة الفلانية 'وحدة' تؤدي وظيفة محددة، فماذا يحدث للمعنى الكلي للنظام إذا افترضنا إزالتها؟" هذا يضيف عمقًا علميًا للطرح.</w:t>
      </w:r>
    </w:p>
    <w:p w14:paraId="05478375" w14:textId="77777777" w:rsidR="00E34472" w:rsidRPr="00910C2C" w:rsidRDefault="00E34472" w:rsidP="00EA73FB">
      <w:pPr>
        <w:pStyle w:val="a8"/>
        <w:numPr>
          <w:ilvl w:val="1"/>
          <w:numId w:val="672"/>
        </w:numPr>
        <w:rPr>
          <w:rtl/>
        </w:rPr>
      </w:pPr>
      <w:r w:rsidRPr="00910C2C">
        <w:rPr>
          <w:rtl/>
        </w:rPr>
        <w:t>سؤال الجدوى (</w:t>
      </w:r>
      <w:r w:rsidRPr="00D55BE4">
        <w:rPr>
          <w:lang w:val="fr-FR"/>
        </w:rPr>
        <w:t>The "So What?" Question</w:t>
      </w:r>
      <w:r w:rsidRPr="00910C2C">
        <w:rPr>
          <w:rtl/>
        </w:rPr>
        <w:t>): ما الفائدة النهائية؟</w:t>
      </w:r>
    </w:p>
    <w:p w14:paraId="238ACB6A" w14:textId="77777777" w:rsidR="00E34472" w:rsidRPr="00910C2C" w:rsidRDefault="00E34472" w:rsidP="00EA73FB">
      <w:pPr>
        <w:pStyle w:val="a8"/>
        <w:numPr>
          <w:ilvl w:val="2"/>
          <w:numId w:val="672"/>
        </w:numPr>
        <w:rPr>
          <w:rtl/>
        </w:rPr>
      </w:pPr>
      <w:r w:rsidRPr="00D55BE4">
        <w:rPr>
          <w:b/>
          <w:bCs/>
          <w:rtl/>
        </w:rPr>
        <w:t>أولاً:</w:t>
      </w:r>
      <w:r w:rsidRPr="00910C2C">
        <w:rPr>
          <w:rtl/>
        </w:rPr>
        <w:t xml:space="preserve"> تقديم برهان جديد على الإعجاز (الإعجاز المعلوماتي/البنائي) يخاطب عقلية العصر الرقمي.</w:t>
      </w:r>
    </w:p>
    <w:p w14:paraId="1EAA65EB" w14:textId="77777777" w:rsidR="00E34472" w:rsidRPr="00910C2C" w:rsidRDefault="00E34472" w:rsidP="00EA73FB">
      <w:pPr>
        <w:pStyle w:val="a8"/>
        <w:numPr>
          <w:ilvl w:val="2"/>
          <w:numId w:val="672"/>
        </w:numPr>
        <w:rPr>
          <w:rtl/>
        </w:rPr>
      </w:pPr>
      <w:r w:rsidRPr="00D55BE4">
        <w:rPr>
          <w:b/>
          <w:bCs/>
          <w:rtl/>
        </w:rPr>
        <w:t>ثانيًا:</w:t>
      </w:r>
      <w:r w:rsidRPr="00910C2C">
        <w:rPr>
          <w:rtl/>
        </w:rPr>
        <w:t xml:space="preserve"> تقديم أداة لفهم وحدة القرآن وتماسكه بشكل غير مسبوق.</w:t>
      </w:r>
    </w:p>
    <w:p w14:paraId="0A14BBFF" w14:textId="77777777" w:rsidR="00E34472" w:rsidRPr="00910C2C" w:rsidRDefault="00E34472" w:rsidP="00EA73FB">
      <w:pPr>
        <w:pStyle w:val="a8"/>
        <w:numPr>
          <w:ilvl w:val="2"/>
          <w:numId w:val="672"/>
        </w:numPr>
        <w:rPr>
          <w:rtl/>
        </w:rPr>
      </w:pPr>
      <w:r w:rsidRPr="00D55BE4">
        <w:rPr>
          <w:b/>
          <w:bCs/>
          <w:rtl/>
        </w:rPr>
        <w:t>ثالثًا:</w:t>
      </w:r>
      <w:r w:rsidRPr="00910C2C">
        <w:rPr>
          <w:rtl/>
        </w:rPr>
        <w:t xml:space="preserve"> تحفيز تفاعل حيوي ومنطقي مع النص، يتجاوز القراءة التبركية إلى القراءة التحليلية.</w:t>
      </w:r>
    </w:p>
    <w:p w14:paraId="587CCE06" w14:textId="77777777" w:rsidR="00E34472" w:rsidRPr="00910C2C" w:rsidRDefault="00E34472" w:rsidP="00D55BE4">
      <w:pPr>
        <w:rPr>
          <w:rtl/>
        </w:rPr>
      </w:pPr>
      <w:r w:rsidRPr="00910C2C">
        <w:rPr>
          <w:rtl/>
        </w:rPr>
        <w:t>خلاصة:</w:t>
      </w:r>
    </w:p>
    <w:p w14:paraId="46F89259" w14:textId="77777777" w:rsidR="00E34472" w:rsidRPr="00910C2C" w:rsidRDefault="00E34472" w:rsidP="00D55BE4">
      <w:pPr>
        <w:rPr>
          <w:rtl/>
        </w:rPr>
      </w:pPr>
      <w:r w:rsidRPr="00910C2C">
        <w:rPr>
          <w:rtl/>
        </w:rPr>
        <w:t>لتطوير هذه الأطروحة، عليك أن تنتقل من "صيد" الأمثلة المتفرقة إلى "بناء" النموذج نفسه. ابدأ بتحديد مصطلحاتك بدقة، ثم ابحث عن الأنماط البنيوية واللسانية والموضوعية التي تدعم هذا النموذج، وأخيرًا، قدمه كحلٍ معرفي ومنهجي له جدواه وبرهانه. هذا الطريق سيحول فكرتك من "تأمل جذاب" إلى "مشروع علمي واعد".</w:t>
      </w:r>
    </w:p>
    <w:p w14:paraId="57183132" w14:textId="1C821592" w:rsidR="00AD647E" w:rsidRPr="00910C2C" w:rsidRDefault="00AD647E" w:rsidP="00D55BE4">
      <w:pPr>
        <w:rPr>
          <w:lang w:val="fr-FR"/>
        </w:rPr>
      </w:pPr>
    </w:p>
    <w:p w14:paraId="562422C1" w14:textId="77777777" w:rsidR="00AD647E" w:rsidRPr="00910C2C" w:rsidRDefault="00AD647E" w:rsidP="00D55BE4">
      <w:pPr>
        <w:pStyle w:val="10"/>
        <w:rPr>
          <w:rtl/>
        </w:rPr>
      </w:pPr>
      <w:bookmarkStart w:id="325" w:name="_Toc203387640"/>
      <w:r w:rsidRPr="00910C2C">
        <w:rPr>
          <w:rtl/>
        </w:rPr>
        <w:t>دعوة إلى الشجاعة الفكرية: اكتشاف معجزة القرآن في عصرنا</w:t>
      </w:r>
      <w:bookmarkEnd w:id="325"/>
    </w:p>
    <w:p w14:paraId="43562CEA" w14:textId="77777777" w:rsidR="00AD647E" w:rsidRPr="00910C2C" w:rsidRDefault="00AD647E" w:rsidP="00D55BE4">
      <w:pPr>
        <w:rPr>
          <w:rtl/>
        </w:rPr>
      </w:pPr>
      <w:r w:rsidRPr="00910C2C">
        <w:rPr>
          <w:rtl/>
        </w:rPr>
        <w:t xml:space="preserve">منذ قرون، والعقل المسلم يتفاعل مع القرآن الكريم على أنه </w:t>
      </w:r>
      <w:r w:rsidRPr="00910C2C">
        <w:rPr>
          <w:b/>
          <w:bCs/>
          <w:rtl/>
        </w:rPr>
        <w:t>معجزة بيانية خالدة</w:t>
      </w:r>
      <w:r w:rsidRPr="00910C2C">
        <w:rPr>
          <w:rtl/>
        </w:rPr>
        <w:t>، وهذا حق لا شك فيه. لقد أذهل بلغاء العرب، وأرسى قواعد لغة وحضارة بأكملها. ولكن، هل تجمدت المعجزة عند حدود البلاغة؟ أم أن القرآن، ككتاب لكل العصور، يكشف عن طبقات من إعجازه تتناسب مع كل عصر وأدواته المعرفية؟</w:t>
      </w:r>
    </w:p>
    <w:p w14:paraId="5C05EEF0" w14:textId="77777777" w:rsidR="00AD647E" w:rsidRPr="00910C2C" w:rsidRDefault="00AD647E" w:rsidP="00D55BE4">
      <w:pPr>
        <w:rPr>
          <w:rtl/>
        </w:rPr>
      </w:pPr>
      <w:r w:rsidRPr="00910C2C">
        <w:rPr>
          <w:rtl/>
        </w:rPr>
        <w:t xml:space="preserve">في عصرنا، عصر البيانات والأنظمة والتحليل البنيوي، لم يعد كافيًا أن نقول "إنه معجز"؛ بل أصبح العقل الحديث، المشبع بالمنطق والبحث عن البراهين المادية، يتساءل: </w:t>
      </w:r>
      <w:r w:rsidRPr="00910C2C">
        <w:rPr>
          <w:b/>
          <w:bCs/>
          <w:rtl/>
        </w:rPr>
        <w:t>"أرني كيف هو معجز"</w:t>
      </w:r>
      <w:r w:rsidRPr="00910C2C">
        <w:rPr>
          <w:rtl/>
        </w:rPr>
        <w:t xml:space="preserve">. من هذا المنطلق، تبرز مناهج تدبر جديدة لا تهدف إلى هدم الماضي، بل إلى بناء فهم أعمق يليق بزماننا. هذه المناهج لا تكتفي بالانبهار، بل تسعى إلى "التشهيد"، أي أن تكون شاهدًا على </w:t>
      </w:r>
      <w:r w:rsidRPr="00910C2C">
        <w:rPr>
          <w:b/>
          <w:bCs/>
          <w:rtl/>
        </w:rPr>
        <w:t>البناء الإلهي المحكم</w:t>
      </w:r>
      <w:r w:rsidRPr="00910C2C">
        <w:rPr>
          <w:rtl/>
        </w:rPr>
        <w:t>، مقدمة برهانًا عقليًا ماديًا يتجاوز الذوق الشخصي والتأويل.</w:t>
      </w:r>
    </w:p>
    <w:p w14:paraId="6AAC5689" w14:textId="1F5BB6D7" w:rsidR="00AD647E" w:rsidRPr="00910C2C" w:rsidRDefault="00AD647E" w:rsidP="00D55BE4">
      <w:pPr>
        <w:rPr>
          <w:rtl/>
        </w:rPr>
      </w:pPr>
    </w:p>
    <w:p w14:paraId="7080AE71" w14:textId="77777777" w:rsidR="00AD647E" w:rsidRPr="00910C2C" w:rsidRDefault="00AD647E" w:rsidP="00D55BE4">
      <w:pPr>
        <w:rPr>
          <w:rtl/>
        </w:rPr>
      </w:pPr>
      <w:r w:rsidRPr="00910C2C">
        <w:rPr>
          <w:rtl/>
        </w:rPr>
        <w:t>جناحا البرهان في العصر الرقمي</w:t>
      </w:r>
    </w:p>
    <w:p w14:paraId="13B11BBD" w14:textId="77777777" w:rsidR="00AD647E" w:rsidRPr="00910C2C" w:rsidRDefault="00AD647E" w:rsidP="00D55BE4">
      <w:pPr>
        <w:rPr>
          <w:rtl/>
        </w:rPr>
      </w:pPr>
      <w:r w:rsidRPr="00910C2C">
        <w:rPr>
          <w:rtl/>
        </w:rPr>
        <w:t>نحن اليوم أمام براهين متكاملة كالجناحين، لا يمكن التحليق بدونهما لفهم المعجزة القرآنية في عصرنا:</w:t>
      </w:r>
    </w:p>
    <w:p w14:paraId="0C81F0B7" w14:textId="77777777" w:rsidR="00AD647E" w:rsidRPr="00910C2C" w:rsidRDefault="00AD647E" w:rsidP="00D55BE4">
      <w:pPr>
        <w:rPr>
          <w:rtl/>
        </w:rPr>
      </w:pPr>
      <w:r w:rsidRPr="00910C2C">
        <w:rPr>
          <w:rtl/>
        </w:rPr>
        <w:t>1. برهان رياضي (العدد 19): الحفظ والمصدر الإلهي</w:t>
      </w:r>
    </w:p>
    <w:p w14:paraId="6FFC41CB" w14:textId="77777777" w:rsidR="00AD647E" w:rsidRPr="00910C2C" w:rsidRDefault="00AD647E" w:rsidP="00D55BE4">
      <w:pPr>
        <w:rPr>
          <w:rtl/>
        </w:rPr>
      </w:pPr>
      <w:r w:rsidRPr="00910C2C">
        <w:rPr>
          <w:rtl/>
        </w:rPr>
        <w:t>يُقدم هذا المنهج، كما فصل فيه المهندس عدنان الرفاعي وغيره، دليلاً رياضيًا صارمًا ومعقدًا، قائمًا على العدد 19 ومضاعفاته، ويحكم كل شيء في النص القرآني، من عدد الحروف والكلمات إلى ترتيب السور والآيات. إنه أشبه بـ "</w:t>
      </w:r>
      <w:r w:rsidRPr="00910C2C">
        <w:rPr>
          <w:b/>
          <w:bCs/>
          <w:rtl/>
        </w:rPr>
        <w:t>المجموع الاختباري</w:t>
      </w:r>
      <w:r w:rsidRPr="00910C2C">
        <w:rPr>
          <w:rtl/>
        </w:rPr>
        <w:t>" (</w:t>
      </w:r>
      <w:r w:rsidRPr="00910C2C">
        <w:rPr>
          <w:lang w:val="fr-FR"/>
        </w:rPr>
        <w:t>Checksum</w:t>
      </w:r>
      <w:r w:rsidRPr="00910C2C">
        <w:rPr>
          <w:rtl/>
        </w:rPr>
        <w:t xml:space="preserve">) في عالم الحاسوب، وهو نظام أمان فائق الدقة. أي تغيير في حرف واحد، بالزيادة أو النقصان، عبر 14 قرنًا، كان سيؤدي إلى انهيار هذه المنظومة الرياضية بالكامل. هذا الجانب من الإعجاز يقدم برهانًا ماديًا موضوعيًا على </w:t>
      </w:r>
      <w:r w:rsidRPr="00910C2C">
        <w:rPr>
          <w:b/>
          <w:bCs/>
          <w:rtl/>
        </w:rPr>
        <w:t>الحفظ المطلق</w:t>
      </w:r>
      <w:r w:rsidRPr="00910C2C">
        <w:rPr>
          <w:rtl/>
        </w:rPr>
        <w:t xml:space="preserve"> للنص القرآني، ويثبت أن مصدره إلهي يستحيل على أي عقل بشري، أو حتى أقوى الحواسيب الخارقة، أن ينجزه.</w:t>
      </w:r>
    </w:p>
    <w:p w14:paraId="3B74F41E" w14:textId="77777777" w:rsidR="00AD647E" w:rsidRPr="00910C2C" w:rsidRDefault="00AD647E" w:rsidP="00D55BE4">
      <w:pPr>
        <w:rPr>
          <w:rtl/>
        </w:rPr>
      </w:pPr>
      <w:r w:rsidRPr="00910C2C">
        <w:rPr>
          <w:rtl/>
        </w:rPr>
        <w:t>2. برهان لساني (فقه اللسان القرآني): الإحكام والدقة الإلهية</w:t>
      </w:r>
    </w:p>
    <w:p w14:paraId="10C607FB" w14:textId="77777777" w:rsidR="00AD647E" w:rsidRPr="00910C2C" w:rsidRDefault="00AD647E" w:rsidP="00D55BE4">
      <w:pPr>
        <w:rPr>
          <w:rtl/>
        </w:rPr>
      </w:pPr>
      <w:r w:rsidRPr="00910C2C">
        <w:rPr>
          <w:rtl/>
        </w:rPr>
        <w:t xml:space="preserve">إذا كان البرهان الأول يثبت سلامة "وعاء" الرسالة، فإن هذا المنهج يغوص ليكشف عن إعجاز "المحتوى" نفسه. يقوم "فقه اللسان القرآني" على فرضية أن </w:t>
      </w:r>
      <w:r w:rsidRPr="00910C2C">
        <w:rPr>
          <w:b/>
          <w:bCs/>
          <w:rtl/>
        </w:rPr>
        <w:t>لا يوجد ترادف أو اعتباط في القرآن</w:t>
      </w:r>
      <w:r w:rsidRPr="00910C2C">
        <w:rPr>
          <w:rtl/>
        </w:rPr>
        <w:t>. كل حرف، وكل كلمة، في موضعها، هي اختيار إلهي مطلق الدقة. المفتاح لفهم هذه الدقة يكمن في تفكيك الكلمات إلى وحداتها الأولية: "</w:t>
      </w:r>
      <w:r w:rsidRPr="00910C2C">
        <w:rPr>
          <w:b/>
          <w:bCs/>
          <w:rtl/>
        </w:rPr>
        <w:t>المثاني</w:t>
      </w:r>
      <w:r w:rsidRPr="00910C2C">
        <w:rPr>
          <w:rtl/>
        </w:rPr>
        <w:t>" (الأزواج الحرفية). مئات التطبيقات الدامغة تُظهر أن هذه الأزواج تحمل دلالات جوهرية ثابتة، وتفاعلها معًا هو ما يمنح الكلمة معناها الدقيق و"معناها الحركي". هذا المنهج يهدم القراءات التقليدية السطحية، ويحل إشكاليات تفسيرية معقدة، ويكشف عن بناء لغوي متسق يؤكد أن لغة القرآن نظام أعلى، له قوانينه الخاصة التي يجب استنباطها منه لا إسقاطها عليه.</w:t>
      </w:r>
    </w:p>
    <w:p w14:paraId="182CDCF0" w14:textId="77777777" w:rsidR="00AD647E" w:rsidRPr="00910C2C" w:rsidRDefault="00AD647E" w:rsidP="00D55BE4">
      <w:pPr>
        <w:rPr>
          <w:rtl/>
        </w:rPr>
      </w:pPr>
      <w:r w:rsidRPr="00910C2C">
        <w:rPr>
          <w:rtl/>
        </w:rPr>
        <w:t>3. نموذج معلوماتي وخارطة ثلاثية الأبعاد: إطار فهم متكامل</w:t>
      </w:r>
    </w:p>
    <w:p w14:paraId="0C2491DF" w14:textId="77777777" w:rsidR="00AD647E" w:rsidRPr="00910C2C" w:rsidRDefault="00AD647E" w:rsidP="00D55BE4">
      <w:pPr>
        <w:rPr>
          <w:rtl/>
        </w:rPr>
      </w:pPr>
      <w:r w:rsidRPr="00910C2C">
        <w:rPr>
          <w:rtl/>
        </w:rPr>
        <w:t>لتعزيز هذه الرؤية الشاملة، يمكننا النظر إلى القرآن كـ "</w:t>
      </w:r>
      <w:r w:rsidRPr="00910C2C">
        <w:rPr>
          <w:b/>
          <w:bCs/>
          <w:rtl/>
        </w:rPr>
        <w:t>نظام معلوماتي إلهي</w:t>
      </w:r>
      <w:r w:rsidRPr="00910C2C">
        <w:rPr>
          <w:rtl/>
        </w:rPr>
        <w:t xml:space="preserve">". هذه الأطروحة تُمكننا من ربط المفاهيم القرآنية بمفاهيم علوم الحاسوب والبرمجة، وتُقدم إطارًا تحليليًا جديدًا. كما يمكن تبسيط فهم القرآن عبر "خارطة ثلاثية الأبعاد" تتكون من: </w:t>
      </w:r>
      <w:r w:rsidRPr="00910C2C">
        <w:rPr>
          <w:b/>
          <w:bCs/>
          <w:rtl/>
        </w:rPr>
        <w:t>المعادلات القرآنية</w:t>
      </w:r>
      <w:r w:rsidRPr="00910C2C">
        <w:rPr>
          <w:rtl/>
        </w:rPr>
        <w:t xml:space="preserve"> (قوانين الحياة التي تحكم الكون)، و</w:t>
      </w:r>
      <w:r w:rsidRPr="00910C2C">
        <w:rPr>
          <w:b/>
          <w:bCs/>
          <w:rtl/>
        </w:rPr>
        <w:t>الفئات القرآنية</w:t>
      </w:r>
      <w:r w:rsidRPr="00910C2C">
        <w:rPr>
          <w:rtl/>
        </w:rPr>
        <w:t xml:space="preserve"> (تصنيفات الناس بناءً على استجابتهم لهذه القوانين)، و</w:t>
      </w:r>
      <w:r w:rsidRPr="00910C2C">
        <w:rPr>
          <w:b/>
          <w:bCs/>
          <w:rtl/>
        </w:rPr>
        <w:t>الأسماء الحسنى الوظيفية</w:t>
      </w:r>
      <w:r w:rsidRPr="00910C2C">
        <w:rPr>
          <w:rtl/>
        </w:rPr>
        <w:t xml:space="preserve"> (صفات الله في الفعل التي تؤثر في المعادلات والفئات). هذا النموذج يوفر إطارًا منهجيًا لفهم بنية القرآن كوحدة متكاملة، تُبرز ترابط أجزائه ووحدة مقاصده.</w:t>
      </w:r>
    </w:p>
    <w:p w14:paraId="71FCD1B4" w14:textId="5CD97B3F" w:rsidR="00AD647E" w:rsidRPr="00910C2C" w:rsidRDefault="00AD647E" w:rsidP="00D55BE4">
      <w:pPr>
        <w:rPr>
          <w:rtl/>
        </w:rPr>
      </w:pPr>
    </w:p>
    <w:p w14:paraId="0B05E15A" w14:textId="77777777" w:rsidR="00AD647E" w:rsidRPr="00910C2C" w:rsidRDefault="00AD647E" w:rsidP="00D55BE4">
      <w:pPr>
        <w:rPr>
          <w:rtl/>
        </w:rPr>
      </w:pPr>
      <w:r w:rsidRPr="00910C2C">
        <w:rPr>
          <w:rtl/>
        </w:rPr>
        <w:t>دعوة إلى الشجاعة الفكرية</w:t>
      </w:r>
    </w:p>
    <w:p w14:paraId="7BA2F004" w14:textId="77777777" w:rsidR="00AD647E" w:rsidRPr="00910C2C" w:rsidRDefault="00AD647E" w:rsidP="00D55BE4">
      <w:pPr>
        <w:rPr>
          <w:rtl/>
        </w:rPr>
      </w:pPr>
      <w:r w:rsidRPr="00910C2C">
        <w:rPr>
          <w:rtl/>
        </w:rPr>
        <w:t>إن التمسك بالتفاسير الموروثة وحدها، مع كل احترامنا لأصحابها، هو أشبه بمن يصر على استخدام الشمعة في عصر الكهرباء. إنها تضيء، ولكنها لا تكشف عن أبعاد الغرفة كلها. هذه ليست دعوة لهدم التراث، بل هي دعوة للبناء عليه، وتجاوز حدود الفهم التقليدي بأدوات جديدة، دون المساس بثوابت الدين.</w:t>
      </w:r>
    </w:p>
    <w:p w14:paraId="34DEBDBE" w14:textId="77777777" w:rsidR="00AD647E" w:rsidRPr="00910C2C" w:rsidRDefault="00AD647E" w:rsidP="00D55BE4">
      <w:pPr>
        <w:rPr>
          <w:rtl/>
        </w:rPr>
      </w:pPr>
      <w:r w:rsidRPr="00910C2C">
        <w:rPr>
          <w:rtl/>
        </w:rPr>
        <w:t xml:space="preserve">هذه دعوة مفتوحة لكل مسلم ومسلمة، ولكل باحث عن الحقيقة. </w:t>
      </w:r>
      <w:r w:rsidRPr="00910C2C">
        <w:rPr>
          <w:b/>
          <w:bCs/>
          <w:rtl/>
        </w:rPr>
        <w:t>لا تقف موقف المتفرج أو المقلد.</w:t>
      </w:r>
      <w:r w:rsidRPr="00910C2C">
        <w:rPr>
          <w:rtl/>
        </w:rPr>
        <w:t xml:space="preserve"> كن محققًا وباحثًا. ابحث في أدلة النظام العددي، واختبر بنفسك منهجية فقه اللسان. إن الأدلة والتطبيقات بالمئات، وهي متاحة لمن يطلبها. إن معارضة هذه المناهج لن تصمد أمام قوة برهانها، لأنها لا تدافع عن حق، بل عن عروش من الوهم والجمود الفكري.</w:t>
      </w:r>
    </w:p>
    <w:p w14:paraId="6021F844" w14:textId="77777777" w:rsidR="00AD647E" w:rsidRPr="00910C2C" w:rsidRDefault="00AD647E" w:rsidP="00D55BE4">
      <w:pPr>
        <w:rPr>
          <w:rtl/>
        </w:rPr>
      </w:pPr>
      <w:r w:rsidRPr="00910C2C">
        <w:rPr>
          <w:rtl/>
        </w:rPr>
        <w:t xml:space="preserve">لقد حان الوقت لنتقدم ونكون شهودًا على معجزة حيّة تتكشف أمام أعيننا، تثبت أن هذا الكتاب هو بالفعل رسالة الله الخالدة، </w:t>
      </w:r>
      <w:r w:rsidRPr="00910C2C">
        <w:rPr>
          <w:b/>
          <w:bCs/>
          <w:rtl/>
        </w:rPr>
        <w:t>المحفوظة بناءً، والمُحكَمة بيانًا</w:t>
      </w:r>
      <w:r w:rsidRPr="00910C2C">
        <w:rPr>
          <w:rtl/>
        </w:rPr>
        <w:t>.</w:t>
      </w:r>
    </w:p>
    <w:p w14:paraId="123E252B" w14:textId="77777777" w:rsidR="00AD647E" w:rsidRPr="00910C2C" w:rsidRDefault="00AD647E" w:rsidP="00D55BE4">
      <w:pPr>
        <w:rPr>
          <w:rtl/>
        </w:rPr>
      </w:pPr>
      <w:r w:rsidRPr="00910C2C">
        <w:rPr>
          <w:rtl/>
        </w:rPr>
        <w:t>﴿أَفَلَا يَتَدَبَّرُونَ الْقُرْآنَ ۚ وَلَوْ كَانَ مِنْ عِندِ غَيْرِ اللَّهِ لَوَجَدُوا فِيهِ اخْتِلَافًا كَثِيرًا﴾ [النساء: 82].</w:t>
      </w:r>
    </w:p>
    <w:p w14:paraId="75249BA3" w14:textId="64A9B033" w:rsidR="00AD647E" w:rsidRPr="00910C2C" w:rsidRDefault="00AD647E" w:rsidP="00D55BE4">
      <w:pPr>
        <w:rPr>
          <w:rtl/>
        </w:rPr>
      </w:pPr>
    </w:p>
    <w:p w14:paraId="73750A8E" w14:textId="77777777" w:rsidR="00AD647E" w:rsidRPr="00910C2C" w:rsidRDefault="00AD647E" w:rsidP="00D55BE4">
      <w:pPr>
        <w:rPr>
          <w:rtl/>
        </w:rPr>
      </w:pPr>
    </w:p>
    <w:p w14:paraId="3ECA1155" w14:textId="77777777" w:rsidR="00140D64" w:rsidRPr="00910C2C" w:rsidRDefault="00140D64" w:rsidP="00D55BE4">
      <w:pPr>
        <w:pStyle w:val="10"/>
        <w:rPr>
          <w:rtl/>
        </w:rPr>
      </w:pPr>
      <w:bookmarkStart w:id="326" w:name="_Toc203387641"/>
      <w:r w:rsidRPr="00910C2C">
        <w:rPr>
          <w:rtl/>
        </w:rPr>
        <w:t>خطة عمل لاكتشاف أسرار البنية القرآنية: منهج متكامل للعصر الرقمي</w:t>
      </w:r>
      <w:bookmarkEnd w:id="326"/>
    </w:p>
    <w:p w14:paraId="6907ACDD" w14:textId="77777777" w:rsidR="00140D64" w:rsidRPr="00910C2C" w:rsidRDefault="00140D64" w:rsidP="00D55BE4">
      <w:pPr>
        <w:rPr>
          <w:rtl/>
        </w:rPr>
      </w:pPr>
      <w:r w:rsidRPr="00910C2C">
        <w:rPr>
          <w:rtl/>
        </w:rPr>
        <w:t>تهدف هذه الخطة إلى الغوص في طبقات الإعجاز القرآني المتعددة، مستفيدين من الأدوات المعرفية والتقنية الحديثة، لبناء فهم عميق وموضوعي للقرآن كنظام إلهي محكم.</w:t>
      </w:r>
    </w:p>
    <w:p w14:paraId="667F82F5" w14:textId="77777777" w:rsidR="00140D64" w:rsidRPr="00910C2C" w:rsidRDefault="00140D64" w:rsidP="00D55BE4">
      <w:pPr>
        <w:rPr>
          <w:rtl/>
        </w:rPr>
      </w:pPr>
      <w:r w:rsidRPr="00910C2C">
        <w:rPr>
          <w:rtl/>
        </w:rPr>
        <w:t>المرحلة الأولى: التأصيل النظري والمنهجي</w:t>
      </w:r>
    </w:p>
    <w:p w14:paraId="44CFE7B1" w14:textId="77777777" w:rsidR="00140D64" w:rsidRPr="00910C2C" w:rsidRDefault="00140D64" w:rsidP="00EA73FB">
      <w:pPr>
        <w:pStyle w:val="a8"/>
        <w:numPr>
          <w:ilvl w:val="0"/>
          <w:numId w:val="673"/>
        </w:numPr>
        <w:rPr>
          <w:rtl/>
        </w:rPr>
      </w:pPr>
      <w:r w:rsidRPr="00910C2C">
        <w:rPr>
          <w:rtl/>
        </w:rPr>
        <w:t>تأكيد المرجعية الإلهية:</w:t>
      </w:r>
    </w:p>
    <w:p w14:paraId="76F84059" w14:textId="77777777" w:rsidR="00140D64" w:rsidRPr="00910C2C" w:rsidRDefault="00140D64" w:rsidP="00EA73FB">
      <w:pPr>
        <w:pStyle w:val="a8"/>
        <w:numPr>
          <w:ilvl w:val="1"/>
          <w:numId w:val="673"/>
        </w:numPr>
        <w:rPr>
          <w:rtl/>
        </w:rPr>
      </w:pPr>
      <w:r w:rsidRPr="00910C2C">
        <w:rPr>
          <w:rtl/>
        </w:rPr>
        <w:t>الانطلاق من مسلمة أن القرآن كلام الله، وأن بنيته المعجزة هي دليل على مصدره الإلهي واستحالة التأليف البشري.</w:t>
      </w:r>
    </w:p>
    <w:p w14:paraId="2CC98860" w14:textId="77777777" w:rsidR="00140D64" w:rsidRPr="00910C2C" w:rsidRDefault="00140D64" w:rsidP="00EA73FB">
      <w:pPr>
        <w:pStyle w:val="a8"/>
        <w:numPr>
          <w:ilvl w:val="1"/>
          <w:numId w:val="673"/>
        </w:numPr>
        <w:rPr>
          <w:rtl/>
        </w:rPr>
      </w:pPr>
      <w:r w:rsidRPr="00910C2C">
        <w:rPr>
          <w:rtl/>
        </w:rPr>
        <w:t>إدراك أن هذه البنية تتجاوز قدرة العقل البشري والذكاء الاصطناعي على الإتيان بمثلها أو فهم كنهها بالكامل.</w:t>
      </w:r>
    </w:p>
    <w:p w14:paraId="4A819009" w14:textId="77777777" w:rsidR="00140D64" w:rsidRPr="00910C2C" w:rsidRDefault="00140D64" w:rsidP="00EA73FB">
      <w:pPr>
        <w:pStyle w:val="a8"/>
        <w:numPr>
          <w:ilvl w:val="0"/>
          <w:numId w:val="673"/>
        </w:numPr>
        <w:rPr>
          <w:rtl/>
        </w:rPr>
      </w:pPr>
      <w:r w:rsidRPr="00910C2C">
        <w:rPr>
          <w:rtl/>
        </w:rPr>
        <w:t>تحديد الأركان المنهجية الرئيسية:</w:t>
      </w:r>
    </w:p>
    <w:p w14:paraId="677F75D8" w14:textId="77777777" w:rsidR="00140D64" w:rsidRPr="00910C2C" w:rsidRDefault="00140D64" w:rsidP="00EA73FB">
      <w:pPr>
        <w:pStyle w:val="a8"/>
        <w:numPr>
          <w:ilvl w:val="1"/>
          <w:numId w:val="673"/>
        </w:numPr>
        <w:rPr>
          <w:rtl/>
        </w:rPr>
      </w:pPr>
      <w:r w:rsidRPr="00D55BE4">
        <w:rPr>
          <w:b/>
          <w:bCs/>
          <w:rtl/>
        </w:rPr>
        <w:t>المنهج العددي/الرقمي:</w:t>
      </w:r>
      <w:r w:rsidRPr="00910C2C">
        <w:rPr>
          <w:rtl/>
        </w:rPr>
        <w:t xml:space="preserve"> التركيز على "بصمة الصانع الرقمية" (مثل نظام العدد 19)، كبرهان مادي على الحفظ المطلق والمصدر الإلهي.</w:t>
      </w:r>
    </w:p>
    <w:p w14:paraId="1FD8D1BD" w14:textId="77777777" w:rsidR="00140D64" w:rsidRPr="00910C2C" w:rsidRDefault="00140D64" w:rsidP="00EA73FB">
      <w:pPr>
        <w:pStyle w:val="a8"/>
        <w:numPr>
          <w:ilvl w:val="1"/>
          <w:numId w:val="673"/>
        </w:numPr>
        <w:rPr>
          <w:rtl/>
        </w:rPr>
      </w:pPr>
      <w:r w:rsidRPr="00D55BE4">
        <w:rPr>
          <w:b/>
          <w:bCs/>
          <w:rtl/>
        </w:rPr>
        <w:t>المنهج اللغوي/البنيوي:</w:t>
      </w:r>
      <w:r w:rsidRPr="00910C2C">
        <w:rPr>
          <w:rtl/>
        </w:rPr>
        <w:t xml:space="preserve"> تطبيق "فقه اللسان القرآني" لكشف "شيفرة البيان الداخلية"، بالتركيز على:</w:t>
      </w:r>
    </w:p>
    <w:p w14:paraId="5BF2F336" w14:textId="77777777" w:rsidR="00140D64" w:rsidRPr="00910C2C" w:rsidRDefault="00140D64" w:rsidP="00EA73FB">
      <w:pPr>
        <w:pStyle w:val="a8"/>
        <w:numPr>
          <w:ilvl w:val="2"/>
          <w:numId w:val="673"/>
        </w:numPr>
        <w:rPr>
          <w:rtl/>
        </w:rPr>
      </w:pPr>
      <w:r w:rsidRPr="00910C2C">
        <w:rPr>
          <w:rtl/>
        </w:rPr>
        <w:t>أولوية "اللسان القرآني المبين" على "لسان العرب".</w:t>
      </w:r>
    </w:p>
    <w:p w14:paraId="12693743" w14:textId="77777777" w:rsidR="00140D64" w:rsidRPr="00910C2C" w:rsidRDefault="00140D64" w:rsidP="00EA73FB">
      <w:pPr>
        <w:pStyle w:val="a8"/>
        <w:numPr>
          <w:ilvl w:val="2"/>
          <w:numId w:val="673"/>
        </w:numPr>
        <w:rPr>
          <w:rtl/>
        </w:rPr>
      </w:pPr>
      <w:r w:rsidRPr="00910C2C">
        <w:rPr>
          <w:rtl/>
        </w:rPr>
        <w:t>الحرف كوحدة دلالية (طاقة الحرف).</w:t>
      </w:r>
    </w:p>
    <w:p w14:paraId="6979B43E" w14:textId="77777777" w:rsidR="00140D64" w:rsidRPr="00910C2C" w:rsidRDefault="00140D64" w:rsidP="00EA73FB">
      <w:pPr>
        <w:pStyle w:val="a8"/>
        <w:numPr>
          <w:ilvl w:val="2"/>
          <w:numId w:val="673"/>
        </w:numPr>
        <w:rPr>
          <w:rtl/>
        </w:rPr>
      </w:pPr>
      <w:r w:rsidRPr="00910C2C">
        <w:rPr>
          <w:rtl/>
        </w:rPr>
        <w:t>"المثاني" (الجذور الثنائية) كوحدة بناء للمعنى ونفي الترادف.</w:t>
      </w:r>
    </w:p>
    <w:p w14:paraId="7D04A37C" w14:textId="77777777" w:rsidR="00140D64" w:rsidRPr="00910C2C" w:rsidRDefault="00140D64" w:rsidP="00EA73FB">
      <w:pPr>
        <w:pStyle w:val="a8"/>
        <w:numPr>
          <w:ilvl w:val="1"/>
          <w:numId w:val="673"/>
        </w:numPr>
        <w:rPr>
          <w:rtl/>
        </w:rPr>
      </w:pPr>
      <w:r w:rsidRPr="00D55BE4">
        <w:rPr>
          <w:b/>
          <w:bCs/>
          <w:rtl/>
        </w:rPr>
        <w:t>المنهج المعلوماتي/النظامي:</w:t>
      </w:r>
      <w:r w:rsidRPr="00910C2C">
        <w:rPr>
          <w:rtl/>
        </w:rPr>
        <w:t xml:space="preserve"> تطوير أطروحة "القرآن كنظام معلوماتي"، من خلال:</w:t>
      </w:r>
    </w:p>
    <w:p w14:paraId="3600BAA4" w14:textId="77777777" w:rsidR="00140D64" w:rsidRPr="00910C2C" w:rsidRDefault="00140D64" w:rsidP="00EA73FB">
      <w:pPr>
        <w:pStyle w:val="a8"/>
        <w:numPr>
          <w:ilvl w:val="2"/>
          <w:numId w:val="673"/>
        </w:numPr>
        <w:rPr>
          <w:rtl/>
        </w:rPr>
      </w:pPr>
      <w:r w:rsidRPr="00910C2C">
        <w:rPr>
          <w:rtl/>
        </w:rPr>
        <w:t>بناء "معجم المصطلحات المقابلة" (ربط المفاهيم القرآنية بمفاهيم علوم الحاسوب والبرمجة).</w:t>
      </w:r>
    </w:p>
    <w:p w14:paraId="55050350" w14:textId="77777777" w:rsidR="00140D64" w:rsidRPr="00910C2C" w:rsidRDefault="00140D64" w:rsidP="00EA73FB">
      <w:pPr>
        <w:pStyle w:val="a8"/>
        <w:numPr>
          <w:ilvl w:val="2"/>
          <w:numId w:val="673"/>
        </w:numPr>
        <w:rPr>
          <w:rtl/>
        </w:rPr>
      </w:pPr>
      <w:r w:rsidRPr="00910C2C">
        <w:rPr>
          <w:rtl/>
        </w:rPr>
        <w:t>تحديد النموذج القياسي الرئيسي (هل هو نظام تشغيل، لغة برمجة، قاعدة بيانات، إلخ).</w:t>
      </w:r>
    </w:p>
    <w:p w14:paraId="3C5CF6D2" w14:textId="77777777" w:rsidR="00140D64" w:rsidRPr="00910C2C" w:rsidRDefault="00140D64" w:rsidP="00EA73FB">
      <w:pPr>
        <w:pStyle w:val="a8"/>
        <w:numPr>
          <w:ilvl w:val="0"/>
          <w:numId w:val="673"/>
        </w:numPr>
        <w:rPr>
          <w:rtl/>
        </w:rPr>
      </w:pPr>
      <w:r w:rsidRPr="00910C2C">
        <w:rPr>
          <w:rtl/>
        </w:rPr>
        <w:t>وضع الضوابط الصارمة:</w:t>
      </w:r>
    </w:p>
    <w:p w14:paraId="55759933" w14:textId="77777777" w:rsidR="00140D64" w:rsidRPr="00910C2C" w:rsidRDefault="00140D64" w:rsidP="00EA73FB">
      <w:pPr>
        <w:pStyle w:val="a8"/>
        <w:numPr>
          <w:ilvl w:val="1"/>
          <w:numId w:val="673"/>
        </w:numPr>
        <w:rPr>
          <w:rtl/>
        </w:rPr>
      </w:pPr>
      <w:r w:rsidRPr="00D55BE4">
        <w:rPr>
          <w:b/>
          <w:bCs/>
          <w:rtl/>
        </w:rPr>
        <w:t>حاكمية السياق القرآني:</w:t>
      </w:r>
      <w:r w:rsidRPr="00910C2C">
        <w:rPr>
          <w:rtl/>
        </w:rPr>
        <w:t xml:space="preserve"> أي استنتاج يجب أن يتوافق مع السياق المباشر للآية وسياق السورة.</w:t>
      </w:r>
    </w:p>
    <w:p w14:paraId="1B831B3D" w14:textId="77777777" w:rsidR="00140D64" w:rsidRPr="00910C2C" w:rsidRDefault="00140D64" w:rsidP="00EA73FB">
      <w:pPr>
        <w:pStyle w:val="a8"/>
        <w:numPr>
          <w:ilvl w:val="1"/>
          <w:numId w:val="673"/>
        </w:numPr>
        <w:rPr>
          <w:rtl/>
        </w:rPr>
      </w:pPr>
      <w:r w:rsidRPr="00D55BE4">
        <w:rPr>
          <w:b/>
          <w:bCs/>
          <w:rtl/>
        </w:rPr>
        <w:t>حاكمية المنظومة القرآنية الكلية:</w:t>
      </w:r>
      <w:r w:rsidRPr="00910C2C">
        <w:rPr>
          <w:rtl/>
        </w:rPr>
        <w:t xml:space="preserve"> أي استنتاج يجب ألا يتعارض مع محكمات القرآن، وثوابت العقيدة، ومقاصد الشريعة العليا.</w:t>
      </w:r>
    </w:p>
    <w:p w14:paraId="0FB8A13F" w14:textId="77777777" w:rsidR="00140D64" w:rsidRPr="00910C2C" w:rsidRDefault="00140D64" w:rsidP="00EA73FB">
      <w:pPr>
        <w:pStyle w:val="a8"/>
        <w:numPr>
          <w:ilvl w:val="1"/>
          <w:numId w:val="673"/>
        </w:numPr>
        <w:rPr>
          <w:rtl/>
        </w:rPr>
      </w:pPr>
      <w:r w:rsidRPr="00D55BE4">
        <w:rPr>
          <w:b/>
          <w:bCs/>
          <w:rtl/>
        </w:rPr>
        <w:t>تجنب الإسقاط المتعسف:</w:t>
      </w:r>
      <w:r w:rsidRPr="00910C2C">
        <w:rPr>
          <w:rtl/>
        </w:rPr>
        <w:t xml:space="preserve"> التأكد من أن الأنماط المكتشفة موجودة فعلاً في النص وليست مجرد إسقاطات نظرية.</w:t>
      </w:r>
    </w:p>
    <w:p w14:paraId="390E9633" w14:textId="77777777" w:rsidR="00140D64" w:rsidRPr="00910C2C" w:rsidRDefault="00140D64" w:rsidP="00D55BE4">
      <w:pPr>
        <w:rPr>
          <w:rtl/>
        </w:rPr>
      </w:pPr>
      <w:r w:rsidRPr="00910C2C">
        <w:rPr>
          <w:rtl/>
        </w:rPr>
        <w:t>المرحلة الثانية: البحث والتحليل باستخدام الأدوات الحديثة</w:t>
      </w:r>
    </w:p>
    <w:p w14:paraId="7FA4F1B9" w14:textId="77777777" w:rsidR="00140D64" w:rsidRPr="00910C2C" w:rsidRDefault="00140D64" w:rsidP="00EA73FB">
      <w:pPr>
        <w:pStyle w:val="a8"/>
        <w:numPr>
          <w:ilvl w:val="0"/>
          <w:numId w:val="674"/>
        </w:numPr>
        <w:rPr>
          <w:rtl/>
        </w:rPr>
      </w:pPr>
      <w:r w:rsidRPr="00910C2C">
        <w:rPr>
          <w:rtl/>
        </w:rPr>
        <w:t>بناء قاعدة بيانات قرآنية متقدمة:</w:t>
      </w:r>
    </w:p>
    <w:p w14:paraId="75DA462E" w14:textId="77777777" w:rsidR="00140D64" w:rsidRPr="00910C2C" w:rsidRDefault="00140D64" w:rsidP="00EA73FB">
      <w:pPr>
        <w:pStyle w:val="a8"/>
        <w:numPr>
          <w:ilvl w:val="1"/>
          <w:numId w:val="674"/>
        </w:numPr>
        <w:rPr>
          <w:rtl/>
        </w:rPr>
      </w:pPr>
      <w:r w:rsidRPr="00910C2C">
        <w:rPr>
          <w:rtl/>
        </w:rPr>
        <w:t>جمع النص القرآني بالرسم العثماني الأصلي، مع ترميز دقيق لكل حرف، كلمة، آية، وسورة.</w:t>
      </w:r>
    </w:p>
    <w:p w14:paraId="51C35C34" w14:textId="77777777" w:rsidR="00140D64" w:rsidRPr="00910C2C" w:rsidRDefault="00140D64" w:rsidP="00EA73FB">
      <w:pPr>
        <w:pStyle w:val="a8"/>
        <w:numPr>
          <w:ilvl w:val="1"/>
          <w:numId w:val="674"/>
        </w:numPr>
        <w:rPr>
          <w:rtl/>
        </w:rPr>
      </w:pPr>
      <w:r w:rsidRPr="00910C2C">
        <w:rPr>
          <w:rtl/>
        </w:rPr>
        <w:t>إضافة بيانات وصفية (</w:t>
      </w:r>
      <w:r w:rsidRPr="00D55BE4">
        <w:rPr>
          <w:lang w:val="fr-FR"/>
        </w:rPr>
        <w:t>Metadata</w:t>
      </w:r>
      <w:r w:rsidRPr="00910C2C">
        <w:rPr>
          <w:rtl/>
        </w:rPr>
        <w:t>) مثل ترقيم الآيات والسور، نوع السورة (مكية/مدنية)، وغيرها.</w:t>
      </w:r>
    </w:p>
    <w:p w14:paraId="4EB51CB8" w14:textId="77777777" w:rsidR="00140D64" w:rsidRPr="00910C2C" w:rsidRDefault="00140D64" w:rsidP="00EA73FB">
      <w:pPr>
        <w:pStyle w:val="a8"/>
        <w:numPr>
          <w:ilvl w:val="1"/>
          <w:numId w:val="674"/>
        </w:numPr>
        <w:rPr>
          <w:rtl/>
        </w:rPr>
      </w:pPr>
      <w:r w:rsidRPr="00910C2C">
        <w:rPr>
          <w:rtl/>
        </w:rPr>
        <w:t>الاستفادة من المخطوطات القرآنية الأقدم لدراسة الرسم القرآني كشاهد مادي.</w:t>
      </w:r>
    </w:p>
    <w:p w14:paraId="151B92EB" w14:textId="77777777" w:rsidR="00140D64" w:rsidRPr="00910C2C" w:rsidRDefault="00140D64" w:rsidP="00EA73FB">
      <w:pPr>
        <w:pStyle w:val="a8"/>
        <w:numPr>
          <w:ilvl w:val="0"/>
          <w:numId w:val="674"/>
        </w:numPr>
        <w:rPr>
          <w:rtl/>
        </w:rPr>
      </w:pPr>
      <w:r w:rsidRPr="00910C2C">
        <w:rPr>
          <w:rtl/>
        </w:rPr>
        <w:t>تطبيق برامج الإحصاء والتحليل العددي:</w:t>
      </w:r>
    </w:p>
    <w:p w14:paraId="5DDFED34" w14:textId="77777777" w:rsidR="00140D64" w:rsidRPr="00910C2C" w:rsidRDefault="00140D64" w:rsidP="00EA73FB">
      <w:pPr>
        <w:pStyle w:val="a8"/>
        <w:numPr>
          <w:ilvl w:val="1"/>
          <w:numId w:val="674"/>
        </w:numPr>
        <w:rPr>
          <w:rtl/>
        </w:rPr>
      </w:pPr>
      <w:r w:rsidRPr="00910C2C">
        <w:rPr>
          <w:rtl/>
        </w:rPr>
        <w:t>استخدام برامج حاسوبية متخصصة لإحصاء الحروف والكلمات، وتتبع تكرارها، وتحليل العلاقات العددية وفقًا لمنهج العدد 19.</w:t>
      </w:r>
    </w:p>
    <w:p w14:paraId="729BC7B1" w14:textId="77777777" w:rsidR="00140D64" w:rsidRPr="00910C2C" w:rsidRDefault="00140D64" w:rsidP="00EA73FB">
      <w:pPr>
        <w:pStyle w:val="a8"/>
        <w:numPr>
          <w:ilvl w:val="1"/>
          <w:numId w:val="674"/>
        </w:numPr>
        <w:rPr>
          <w:rtl/>
        </w:rPr>
      </w:pPr>
      <w:r w:rsidRPr="00910C2C">
        <w:rPr>
          <w:rtl/>
        </w:rPr>
        <w:t>البحث عن أنماط رياضية أخرى محتملة في ترتيب الآيات والسور، وتوزيع الكلمات.</w:t>
      </w:r>
    </w:p>
    <w:p w14:paraId="5D48CF67" w14:textId="77777777" w:rsidR="00140D64" w:rsidRPr="00910C2C" w:rsidRDefault="00140D64" w:rsidP="00EA73FB">
      <w:pPr>
        <w:pStyle w:val="a8"/>
        <w:numPr>
          <w:ilvl w:val="0"/>
          <w:numId w:val="674"/>
        </w:numPr>
        <w:rPr>
          <w:rtl/>
        </w:rPr>
      </w:pPr>
      <w:r w:rsidRPr="00910C2C">
        <w:rPr>
          <w:rtl/>
        </w:rPr>
        <w:t xml:space="preserve">استخدام الذكاء الاصطناعي (خاصة معالجة اللغات الطبيعية </w:t>
      </w:r>
      <w:r w:rsidRPr="00D55BE4">
        <w:rPr>
          <w:lang w:val="fr-FR"/>
        </w:rPr>
        <w:t>NLP</w:t>
      </w:r>
      <w:r w:rsidRPr="00910C2C">
        <w:rPr>
          <w:rtl/>
        </w:rPr>
        <w:t>):</w:t>
      </w:r>
    </w:p>
    <w:p w14:paraId="4D49973B" w14:textId="77777777" w:rsidR="00140D64" w:rsidRPr="00910C2C" w:rsidRDefault="00140D64" w:rsidP="00EA73FB">
      <w:pPr>
        <w:pStyle w:val="a8"/>
        <w:numPr>
          <w:ilvl w:val="1"/>
          <w:numId w:val="674"/>
        </w:numPr>
        <w:rPr>
          <w:rtl/>
        </w:rPr>
      </w:pPr>
      <w:r w:rsidRPr="00910C2C">
        <w:rPr>
          <w:rtl/>
        </w:rPr>
        <w:t>لتحليل فقه اللسان:</w:t>
      </w:r>
    </w:p>
    <w:p w14:paraId="1B3B9318" w14:textId="77777777" w:rsidR="00140D64" w:rsidRPr="00910C2C" w:rsidRDefault="00140D64" w:rsidP="00EA73FB">
      <w:pPr>
        <w:pStyle w:val="a8"/>
        <w:numPr>
          <w:ilvl w:val="2"/>
          <w:numId w:val="674"/>
        </w:numPr>
        <w:rPr>
          <w:rtl/>
        </w:rPr>
      </w:pPr>
      <w:r w:rsidRPr="00910C2C">
        <w:rPr>
          <w:rtl/>
        </w:rPr>
        <w:t>تطوير خوارزميات لتفكيك الكلمات إلى "مثانيها" (الجذور الثنائية).</w:t>
      </w:r>
    </w:p>
    <w:p w14:paraId="5786BF55" w14:textId="77777777" w:rsidR="00140D64" w:rsidRPr="00910C2C" w:rsidRDefault="00140D64" w:rsidP="00EA73FB">
      <w:pPr>
        <w:pStyle w:val="a8"/>
        <w:numPr>
          <w:ilvl w:val="2"/>
          <w:numId w:val="674"/>
        </w:numPr>
        <w:rPr>
          <w:rtl/>
        </w:rPr>
      </w:pPr>
      <w:r w:rsidRPr="00910C2C">
        <w:rPr>
          <w:rtl/>
        </w:rPr>
        <w:t>تحليل دلالات "طاقة الحرف" و"المثاني" عبر القرآن كله، وتحديد بصماتها الدلالية الثابتة.</w:t>
      </w:r>
    </w:p>
    <w:p w14:paraId="676701E2" w14:textId="77777777" w:rsidR="00140D64" w:rsidRPr="00910C2C" w:rsidRDefault="00140D64" w:rsidP="00EA73FB">
      <w:pPr>
        <w:pStyle w:val="a8"/>
        <w:numPr>
          <w:ilvl w:val="2"/>
          <w:numId w:val="674"/>
        </w:numPr>
        <w:rPr>
          <w:rtl/>
        </w:rPr>
      </w:pPr>
      <w:r w:rsidRPr="00910C2C">
        <w:rPr>
          <w:rtl/>
        </w:rPr>
        <w:t>بناء نماذج تعلم آلة (</w:t>
      </w:r>
      <w:r w:rsidRPr="00D55BE4">
        <w:rPr>
          <w:lang w:val="fr-FR"/>
        </w:rPr>
        <w:t>Machine Learning Models</w:t>
      </w:r>
      <w:r w:rsidRPr="00910C2C">
        <w:rPr>
          <w:rtl/>
        </w:rPr>
        <w:t>) للكشف عن الفروق الدقيقة بين الكلمات التي تبدو مترادفة (مثل جاء/أتى، خوف/خشية) بناءً على سياقاتها وبنيتها الحرفية.</w:t>
      </w:r>
    </w:p>
    <w:p w14:paraId="75C02B6B" w14:textId="77777777" w:rsidR="00140D64" w:rsidRPr="00910C2C" w:rsidRDefault="00140D64" w:rsidP="00EA73FB">
      <w:pPr>
        <w:pStyle w:val="a8"/>
        <w:numPr>
          <w:ilvl w:val="1"/>
          <w:numId w:val="674"/>
        </w:numPr>
        <w:rPr>
          <w:rtl/>
        </w:rPr>
      </w:pPr>
      <w:r w:rsidRPr="00910C2C">
        <w:rPr>
          <w:rtl/>
        </w:rPr>
        <w:t>لتحليل البنية المعلوماتية:</w:t>
      </w:r>
    </w:p>
    <w:p w14:paraId="684E8C6C" w14:textId="77777777" w:rsidR="00140D64" w:rsidRPr="00910C2C" w:rsidRDefault="00140D64" w:rsidP="00EA73FB">
      <w:pPr>
        <w:pStyle w:val="a8"/>
        <w:numPr>
          <w:ilvl w:val="2"/>
          <w:numId w:val="674"/>
        </w:numPr>
        <w:rPr>
          <w:rtl/>
        </w:rPr>
      </w:pPr>
      <w:r w:rsidRPr="00910C2C">
        <w:rPr>
          <w:rtl/>
        </w:rPr>
        <w:t>تحديد "المعادلات القرآنية" (قوانين الحياة) من خلال تحليل العلاقات الشرطية (إن، لو، إذا) والنتائج المترتبة عليها.</w:t>
      </w:r>
    </w:p>
    <w:p w14:paraId="286E0272" w14:textId="77777777" w:rsidR="00140D64" w:rsidRPr="00910C2C" w:rsidRDefault="00140D64" w:rsidP="00EA73FB">
      <w:pPr>
        <w:pStyle w:val="a8"/>
        <w:numPr>
          <w:ilvl w:val="2"/>
          <w:numId w:val="674"/>
        </w:numPr>
        <w:rPr>
          <w:rtl/>
        </w:rPr>
      </w:pPr>
      <w:r w:rsidRPr="00910C2C">
        <w:rPr>
          <w:rtl/>
        </w:rPr>
        <w:t>تصنيف "الفئات القرآنية" (أنواع الناس) بناءً على سلوكياتهم وصفاتهم المذكورة في القرآن.</w:t>
      </w:r>
    </w:p>
    <w:p w14:paraId="1F60A8E1" w14:textId="77777777" w:rsidR="00140D64" w:rsidRPr="00910C2C" w:rsidRDefault="00140D64" w:rsidP="00EA73FB">
      <w:pPr>
        <w:pStyle w:val="a8"/>
        <w:numPr>
          <w:ilvl w:val="2"/>
          <w:numId w:val="674"/>
        </w:numPr>
        <w:rPr>
          <w:rtl/>
        </w:rPr>
      </w:pPr>
      <w:r w:rsidRPr="00910C2C">
        <w:rPr>
          <w:rtl/>
        </w:rPr>
        <w:t>تحليل توظيف "الأسماء الحسنى الوظيفية" في خواتيم الآيات وعلاقتها بالمعادلات والفئات.</w:t>
      </w:r>
    </w:p>
    <w:p w14:paraId="5A3B94EE" w14:textId="77777777" w:rsidR="00140D64" w:rsidRPr="00910C2C" w:rsidRDefault="00140D64" w:rsidP="00EA73FB">
      <w:pPr>
        <w:pStyle w:val="a8"/>
        <w:numPr>
          <w:ilvl w:val="2"/>
          <w:numId w:val="674"/>
        </w:numPr>
        <w:rPr>
          <w:rtl/>
        </w:rPr>
      </w:pPr>
      <w:r w:rsidRPr="00910C2C">
        <w:rPr>
          <w:rtl/>
        </w:rPr>
        <w:t>استخدام تقنيات تحليل الشبكات (</w:t>
      </w:r>
      <w:r w:rsidRPr="00D55BE4">
        <w:rPr>
          <w:lang w:val="fr-FR"/>
        </w:rPr>
        <w:t>Network Analysis</w:t>
      </w:r>
      <w:r w:rsidRPr="00910C2C">
        <w:rPr>
          <w:rtl/>
        </w:rPr>
        <w:t>) لدراسة ترابط المفاهيم الكبرى (التوحيد، العدل، الرحمة) كـ"متغيرات عالمية" أو "مكتبات أساسية" في نظام القرآن.</w:t>
      </w:r>
    </w:p>
    <w:p w14:paraId="3ACD5C75" w14:textId="77777777" w:rsidR="00140D64" w:rsidRPr="00910C2C" w:rsidRDefault="00140D64" w:rsidP="00EA73FB">
      <w:pPr>
        <w:pStyle w:val="a8"/>
        <w:numPr>
          <w:ilvl w:val="2"/>
          <w:numId w:val="674"/>
        </w:numPr>
        <w:rPr>
          <w:rtl/>
        </w:rPr>
      </w:pPr>
      <w:r w:rsidRPr="00910C2C">
        <w:rPr>
          <w:rtl/>
        </w:rPr>
        <w:t>تتبع "الكلمات المفتاحية" وتصنيف الآيات المتعلقة بها لبناء "خرائط موضوعية" للقرآن.</w:t>
      </w:r>
    </w:p>
    <w:p w14:paraId="7360C0DA" w14:textId="77777777" w:rsidR="00140D64" w:rsidRPr="00910C2C" w:rsidRDefault="00140D64" w:rsidP="00D55BE4">
      <w:pPr>
        <w:rPr>
          <w:rtl/>
        </w:rPr>
      </w:pPr>
      <w:r w:rsidRPr="00910C2C">
        <w:rPr>
          <w:rtl/>
        </w:rPr>
        <w:t>المرحلة الثالثة: صياغة النتائج والنشر</w:t>
      </w:r>
    </w:p>
    <w:p w14:paraId="61D36EEB" w14:textId="77777777" w:rsidR="00140D64" w:rsidRPr="00910C2C" w:rsidRDefault="00140D64" w:rsidP="00EA73FB">
      <w:pPr>
        <w:pStyle w:val="a8"/>
        <w:numPr>
          <w:ilvl w:val="0"/>
          <w:numId w:val="675"/>
        </w:numPr>
        <w:rPr>
          <w:rtl/>
        </w:rPr>
      </w:pPr>
      <w:r w:rsidRPr="00910C2C">
        <w:rPr>
          <w:rtl/>
        </w:rPr>
        <w:t>صياغة النظريات المتكاملة:</w:t>
      </w:r>
    </w:p>
    <w:p w14:paraId="075313CD" w14:textId="77777777" w:rsidR="00140D64" w:rsidRPr="00910C2C" w:rsidRDefault="00140D64" w:rsidP="00EA73FB">
      <w:pPr>
        <w:pStyle w:val="a8"/>
        <w:numPr>
          <w:ilvl w:val="1"/>
          <w:numId w:val="675"/>
        </w:numPr>
        <w:rPr>
          <w:rtl/>
        </w:rPr>
      </w:pPr>
      <w:r w:rsidRPr="00910C2C">
        <w:rPr>
          <w:rtl/>
        </w:rPr>
        <w:t>تجميع الأدلة والأنماط المكتشفة في نظريات متماسكة تُبرز الإعجاز العددي، اللغوي، والمعلوماتي للقرآن.</w:t>
      </w:r>
    </w:p>
    <w:p w14:paraId="192B5E91" w14:textId="77777777" w:rsidR="00140D64" w:rsidRPr="00910C2C" w:rsidRDefault="00140D64" w:rsidP="00EA73FB">
      <w:pPr>
        <w:pStyle w:val="a8"/>
        <w:numPr>
          <w:ilvl w:val="1"/>
          <w:numId w:val="675"/>
        </w:numPr>
        <w:rPr>
          <w:rtl/>
        </w:rPr>
      </w:pPr>
      <w:r w:rsidRPr="00910C2C">
        <w:rPr>
          <w:rtl/>
        </w:rPr>
        <w:t>بناء سردية متكاملة تُقدم القرآن كنظام إلهي صُمم لـ"تثبيته" على "نظام التشغيل" البشري (الفطرة)، بهدف "تشغيل" برنامج العبودية لله.</w:t>
      </w:r>
    </w:p>
    <w:p w14:paraId="2FD791E8" w14:textId="77777777" w:rsidR="00140D64" w:rsidRPr="00910C2C" w:rsidRDefault="00140D64" w:rsidP="00EA73FB">
      <w:pPr>
        <w:pStyle w:val="a8"/>
        <w:numPr>
          <w:ilvl w:val="0"/>
          <w:numId w:val="675"/>
        </w:numPr>
        <w:rPr>
          <w:rtl/>
        </w:rPr>
      </w:pPr>
      <w:r w:rsidRPr="00910C2C">
        <w:rPr>
          <w:rtl/>
        </w:rPr>
        <w:t>التحقق والمراجعة:</w:t>
      </w:r>
    </w:p>
    <w:p w14:paraId="7C0531B7" w14:textId="77777777" w:rsidR="00140D64" w:rsidRPr="00910C2C" w:rsidRDefault="00140D64" w:rsidP="00EA73FB">
      <w:pPr>
        <w:pStyle w:val="a8"/>
        <w:numPr>
          <w:ilvl w:val="1"/>
          <w:numId w:val="675"/>
        </w:numPr>
        <w:rPr>
          <w:rtl/>
        </w:rPr>
      </w:pPr>
      <w:r w:rsidRPr="00910C2C">
        <w:rPr>
          <w:rtl/>
        </w:rPr>
        <w:t>عرض النتائج على لجان علمية متخصصة من علماء الشريعة، واللغة، والرياضيات، وعلوم الحاسوب، لضمان الدقة والمنهجية.</w:t>
      </w:r>
    </w:p>
    <w:p w14:paraId="6E5141C6" w14:textId="77777777" w:rsidR="00140D64" w:rsidRPr="00910C2C" w:rsidRDefault="00140D64" w:rsidP="00EA73FB">
      <w:pPr>
        <w:pStyle w:val="a8"/>
        <w:numPr>
          <w:ilvl w:val="1"/>
          <w:numId w:val="675"/>
        </w:numPr>
        <w:rPr>
          <w:rtl/>
        </w:rPr>
      </w:pPr>
      <w:r w:rsidRPr="00910C2C">
        <w:rPr>
          <w:rtl/>
        </w:rPr>
        <w:t>إجراء اختبارات "القابلية للدحض" (</w:t>
      </w:r>
      <w:r w:rsidRPr="00D55BE4">
        <w:rPr>
          <w:lang w:val="fr-FR"/>
        </w:rPr>
        <w:t>Falsifiability</w:t>
      </w:r>
      <w:r w:rsidRPr="00910C2C">
        <w:rPr>
          <w:rtl/>
        </w:rPr>
        <w:t>) للفرضيات المطروحة.</w:t>
      </w:r>
    </w:p>
    <w:p w14:paraId="3E55325B" w14:textId="77777777" w:rsidR="00140D64" w:rsidRPr="00910C2C" w:rsidRDefault="00140D64" w:rsidP="00EA73FB">
      <w:pPr>
        <w:pStyle w:val="a8"/>
        <w:numPr>
          <w:ilvl w:val="0"/>
          <w:numId w:val="675"/>
        </w:numPr>
        <w:rPr>
          <w:rtl/>
        </w:rPr>
      </w:pPr>
      <w:r w:rsidRPr="00910C2C">
        <w:rPr>
          <w:rtl/>
        </w:rPr>
        <w:t>النشر والتطبيق:</w:t>
      </w:r>
    </w:p>
    <w:p w14:paraId="65799669" w14:textId="77777777" w:rsidR="00140D64" w:rsidRPr="00910C2C" w:rsidRDefault="00140D64" w:rsidP="00EA73FB">
      <w:pPr>
        <w:pStyle w:val="a8"/>
        <w:numPr>
          <w:ilvl w:val="1"/>
          <w:numId w:val="675"/>
        </w:numPr>
        <w:rPr>
          <w:rtl/>
        </w:rPr>
      </w:pPr>
      <w:r w:rsidRPr="00910C2C">
        <w:rPr>
          <w:rtl/>
        </w:rPr>
        <w:t>نشر الأبحاث والنتائج في مجلات علمية محكمة، وعبر منصات رقمية متاحة للجمهور.</w:t>
      </w:r>
    </w:p>
    <w:p w14:paraId="048C33AF" w14:textId="77777777" w:rsidR="00140D64" w:rsidRPr="00910C2C" w:rsidRDefault="00140D64" w:rsidP="00EA73FB">
      <w:pPr>
        <w:pStyle w:val="a8"/>
        <w:numPr>
          <w:ilvl w:val="1"/>
          <w:numId w:val="675"/>
        </w:numPr>
        <w:rPr>
          <w:rtl/>
        </w:rPr>
      </w:pPr>
      <w:r w:rsidRPr="00910C2C">
        <w:rPr>
          <w:rtl/>
        </w:rPr>
        <w:t>تطوير أدوات تفاعلية وتطبيقات برمجية تُمكن القارئ العادي من استكشاف هذه الأبعاد المعجزة للقرآن بسهولة.</w:t>
      </w:r>
    </w:p>
    <w:p w14:paraId="11A76584" w14:textId="77777777" w:rsidR="00140D64" w:rsidRPr="00910C2C" w:rsidRDefault="00140D64" w:rsidP="00EA73FB">
      <w:pPr>
        <w:pStyle w:val="a8"/>
        <w:numPr>
          <w:ilvl w:val="1"/>
          <w:numId w:val="675"/>
        </w:numPr>
        <w:rPr>
          <w:rtl/>
        </w:rPr>
      </w:pPr>
      <w:r w:rsidRPr="00910C2C">
        <w:rPr>
          <w:rtl/>
        </w:rPr>
        <w:t>إقامة ورش عمل ودورات تدريبية للتعريف بهذه المناهج وكيفية استخدام الأدوات.</w:t>
      </w:r>
    </w:p>
    <w:p w14:paraId="5DEE417B" w14:textId="164AA3DB" w:rsidR="00140D64" w:rsidRPr="00910C2C" w:rsidRDefault="00140D64" w:rsidP="00D55BE4">
      <w:pPr>
        <w:rPr>
          <w:rtl/>
        </w:rPr>
      </w:pPr>
    </w:p>
    <w:p w14:paraId="1853054C" w14:textId="77777777" w:rsidR="00140D64" w:rsidRPr="00910C2C" w:rsidRDefault="00140D64" w:rsidP="00D55BE4">
      <w:pPr>
        <w:rPr>
          <w:rtl/>
        </w:rPr>
      </w:pPr>
      <w:r w:rsidRPr="00910C2C">
        <w:rPr>
          <w:rtl/>
        </w:rPr>
        <w:t>هذه الخطة تمثل خارطة طريق طموحة، تتطلب تعاونًا بين التخصصات المختلفة، وتُبشر باكتشافات مذهلة تُعزز فهمنا للقرآن الكريم وتُقدم دليلاً جديدًا على مصدره الإلهي في عصرنا.</w:t>
      </w:r>
    </w:p>
    <w:p w14:paraId="1F68A964" w14:textId="77777777" w:rsidR="0013021F" w:rsidRPr="00910C2C" w:rsidRDefault="0013021F" w:rsidP="00D55BE4">
      <w:pPr>
        <w:rPr>
          <w:rtl/>
        </w:rPr>
      </w:pPr>
    </w:p>
    <w:p w14:paraId="65D5DB92" w14:textId="77777777" w:rsidR="00BC586D" w:rsidRPr="00910C2C" w:rsidRDefault="00BC586D" w:rsidP="00D55BE4">
      <w:pPr>
        <w:rPr>
          <w:rtl/>
        </w:rPr>
      </w:pPr>
      <w:r w:rsidRPr="00910C2C">
        <w:rPr>
          <w:rtl/>
        </w:rPr>
        <w:br w:type="page"/>
      </w:r>
    </w:p>
    <w:p w14:paraId="36E1BBB3" w14:textId="2A93350B" w:rsidR="00465E7E" w:rsidRPr="00910C2C" w:rsidRDefault="00465E7E" w:rsidP="00D55BE4">
      <w:pPr>
        <w:pStyle w:val="10"/>
        <w:rPr>
          <w:rFonts w:eastAsiaTheme="minorEastAsia"/>
        </w:rPr>
      </w:pPr>
      <w:bookmarkStart w:id="327" w:name="_Toc203387642"/>
      <w:r w:rsidRPr="00910C2C">
        <w:rPr>
          <w:rFonts w:eastAsiaTheme="minorEastAsia"/>
          <w:rtl/>
        </w:rPr>
        <w:t xml:space="preserve">ملخص </w:t>
      </w:r>
      <w:r w:rsidR="006F420B" w:rsidRPr="00910C2C">
        <w:rPr>
          <w:rFonts w:eastAsiaTheme="minorEastAsia"/>
          <w:rtl/>
        </w:rPr>
        <w:t>ل</w:t>
      </w:r>
      <w:r w:rsidRPr="00910C2C">
        <w:rPr>
          <w:rFonts w:eastAsiaTheme="minorEastAsia"/>
          <w:rtl/>
        </w:rPr>
        <w:t xml:space="preserve">كتاب </w:t>
      </w:r>
      <w:r w:rsidR="00AD0B9F" w:rsidRPr="00910C2C">
        <w:rPr>
          <w:rFonts w:eastAsiaTheme="minorEastAsia"/>
          <w:rtl/>
        </w:rPr>
        <w:t xml:space="preserve">الطبعة الثانية </w:t>
      </w:r>
      <w:r w:rsidRPr="00910C2C">
        <w:rPr>
          <w:rFonts w:eastAsiaTheme="minorEastAsia"/>
          <w:rtl/>
        </w:rPr>
        <w:t>"فقه اللسان العربي القرآني"</w:t>
      </w:r>
      <w:bookmarkEnd w:id="327"/>
      <w:r w:rsidR="00980C52" w:rsidRPr="00910C2C">
        <w:rPr>
          <w:rFonts w:eastAsiaTheme="minorEastAsia"/>
          <w:rtl/>
        </w:rPr>
        <w:t xml:space="preserve"> </w:t>
      </w:r>
    </w:p>
    <w:p w14:paraId="0CEA89D0" w14:textId="77777777" w:rsidR="00465E7E" w:rsidRPr="00910C2C" w:rsidRDefault="00465E7E" w:rsidP="00D55BE4">
      <w:pPr>
        <w:rPr>
          <w:rtl/>
          <w:lang w:val="fr-MA"/>
        </w:rPr>
      </w:pPr>
      <w:r w:rsidRPr="00910C2C">
        <w:rPr>
          <w:rtl/>
          <w:lang w:val="fr-MA"/>
        </w:rPr>
        <w:t>يُقدم هذا الكتاب "فقه اللسان العربي القرآني"، وهي منهجية جديدة ومبتكرة لتدبر القرآن الكريم، تهدف إلى تجاوز الفهم السطحي والغوص في البنية اللغوية والمعرفية العميقة للنص الإلهي. يضع الكتاب المبادئ المؤسِّسة لهذا الفقه، منطلقًا من أن القرآن، بلسانه العربي المبين، يحمل نظامًا داخليًا محكمًا وقصديًا ("المبدأ القصدي")، لا يعتمد على الاعتباطية، بل هو بناء متكامل يفسر ذاته بذاته ("وحدة النص، التبيين الذاتي")، ويمكن استنباط قواعد فهمه من النص نفسه ومن تجلياته في المخطوطات القرآنية الأصلية كشواهد، وأن هذا النظام، المختلف جوهريًا عن كلام المخلوقين، يمثل مفتاحًا لفهم أعمق وأدق لمراد الله تعالى.</w:t>
      </w:r>
    </w:p>
    <w:p w14:paraId="1CB5A47E" w14:textId="77777777" w:rsidR="00465E7E" w:rsidRPr="00910C2C" w:rsidRDefault="00465E7E" w:rsidP="00D55BE4">
      <w:pPr>
        <w:rPr>
          <w:rtl/>
          <w:lang w:val="fr-MA"/>
        </w:rPr>
      </w:pPr>
      <w:r w:rsidRPr="00910C2C">
        <w:rPr>
          <w:rtl/>
          <w:lang w:val="fr-MA"/>
        </w:rPr>
        <w:t>أهم مبادئ فقه اللسان العربي القرآني:</w:t>
      </w:r>
    </w:p>
    <w:p w14:paraId="7F742486" w14:textId="77777777" w:rsidR="00465E7E" w:rsidRPr="00D55BE4" w:rsidRDefault="00465E7E" w:rsidP="00EA73FB">
      <w:pPr>
        <w:pStyle w:val="a8"/>
        <w:numPr>
          <w:ilvl w:val="0"/>
          <w:numId w:val="626"/>
        </w:numPr>
        <w:rPr>
          <w:rtl/>
          <w:lang w:val="fr-MA"/>
        </w:rPr>
      </w:pPr>
      <w:r w:rsidRPr="00D55BE4">
        <w:rPr>
          <w:rtl/>
          <w:lang w:val="fr-MA"/>
        </w:rPr>
        <w:t>خصوصية اللسان القرآني وقصديته المطلقة: التعامل مع القرآن ليس كلم اللغة العربية المتداولة، بل كـ "لسان عربي مبين" له نظامه الداخلي المحكم، وقوانينه الخاصة، وقصديته المطلقة في كل حرف وكلمة ورسم وتكوين، نافياً أي اعتباطية. ويستلزم فهم هذه الخصوصية التمييز الواعي بين "اللسان القرآني المبين" و"لسان العرب" المتداول، مع إعطاء الأولوية للنظام الداخلي للقرآن عند التحليل والاستعانة بلسان العرب كأداة مساعدة ضمن ضوابط محددة.</w:t>
      </w:r>
    </w:p>
    <w:p w14:paraId="25AA3612" w14:textId="77777777" w:rsidR="00465E7E" w:rsidRPr="00D55BE4" w:rsidRDefault="00465E7E" w:rsidP="00EA73FB">
      <w:pPr>
        <w:pStyle w:val="a8"/>
        <w:numPr>
          <w:ilvl w:val="0"/>
          <w:numId w:val="626"/>
        </w:numPr>
        <w:rPr>
          <w:rtl/>
          <w:lang w:val="fr-MA"/>
        </w:rPr>
      </w:pPr>
      <w:r w:rsidRPr="00D55BE4">
        <w:rPr>
          <w:rtl/>
          <w:lang w:val="fr-MA"/>
        </w:rPr>
        <w:t>ديناميكية المعنى وتعدد تجلياته ضمن وحدة الأصل:</w:t>
      </w:r>
    </w:p>
    <w:p w14:paraId="0DE92117" w14:textId="77777777" w:rsidR="00465E7E" w:rsidRPr="00D55BE4" w:rsidRDefault="00465E7E" w:rsidP="00EA73FB">
      <w:pPr>
        <w:pStyle w:val="a8"/>
        <w:numPr>
          <w:ilvl w:val="1"/>
          <w:numId w:val="626"/>
        </w:numPr>
        <w:rPr>
          <w:rtl/>
          <w:lang w:val="fr-MA"/>
        </w:rPr>
      </w:pPr>
      <w:r w:rsidRPr="00D55BE4">
        <w:rPr>
          <w:rtl/>
          <w:lang w:val="fr-MA"/>
        </w:rPr>
        <w:t>الكلمة القرآنية ليست ذات معنى واحد جامد، بل تحمل بصمة دلالية فريدة (ناتجة عن حروفها ومثانيها) تمنحها مجالًا من المعاني المحتملة يتراوح بين المادي الملموس والمعنوي المجرد.</w:t>
      </w:r>
    </w:p>
    <w:p w14:paraId="43A72CF2" w14:textId="77777777" w:rsidR="00465E7E" w:rsidRPr="00D55BE4" w:rsidRDefault="00465E7E" w:rsidP="00EA73FB">
      <w:pPr>
        <w:pStyle w:val="a8"/>
        <w:numPr>
          <w:ilvl w:val="1"/>
          <w:numId w:val="626"/>
        </w:numPr>
        <w:rPr>
          <w:rtl/>
          <w:lang w:val="fr-MA"/>
        </w:rPr>
      </w:pPr>
      <w:r w:rsidRPr="00D55BE4">
        <w:rPr>
          <w:rtl/>
          <w:lang w:val="fr-MA"/>
        </w:rPr>
        <w:t>لا يوجد ترادف تام: كل كلمة تحتفظ بخصوصيتها و"نكهتها" التي تميزها عن مرادفاتها الظاهرية.</w:t>
      </w:r>
    </w:p>
    <w:p w14:paraId="7F742597" w14:textId="77777777" w:rsidR="00465E7E" w:rsidRPr="00D55BE4" w:rsidRDefault="00465E7E" w:rsidP="00EA73FB">
      <w:pPr>
        <w:pStyle w:val="a8"/>
        <w:numPr>
          <w:ilvl w:val="1"/>
          <w:numId w:val="626"/>
        </w:numPr>
        <w:rPr>
          <w:rtl/>
          <w:lang w:val="fr-MA"/>
        </w:rPr>
      </w:pPr>
      <w:r w:rsidRPr="00D55BE4">
        <w:rPr>
          <w:rtl/>
          <w:lang w:val="fr-MA"/>
        </w:rPr>
        <w:t>السياق والمنظومة كمحدد للمعنى: المعنى المحدد والمقصود للكلمة في أي موضع يتحدد ويتجلى بشكل دقيق من خلال السياق المباشر (الآية) والسياق الأوسع (السورة)، والسياق التاريخي والثقافي لنزول الوحي (سياق النزول الأول الذي تفاعل معه النص بشكل مباشر)، وتفاعلها مع منظومة القرآن الكلية ومقاصده، مع الحذر من إسقاطات الوعي المتأخر على النص وتفسيره بمعزل عن واقعه الأول.</w:t>
      </w:r>
    </w:p>
    <w:p w14:paraId="25D2FE5B" w14:textId="77777777" w:rsidR="00465E7E" w:rsidRPr="00D55BE4" w:rsidRDefault="00465E7E" w:rsidP="00EA73FB">
      <w:pPr>
        <w:pStyle w:val="a8"/>
        <w:numPr>
          <w:ilvl w:val="1"/>
          <w:numId w:val="626"/>
        </w:numPr>
        <w:rPr>
          <w:rtl/>
          <w:lang w:val="fr-MA"/>
        </w:rPr>
      </w:pPr>
      <w:r w:rsidRPr="00D55BE4">
        <w:rPr>
          <w:rtl/>
          <w:lang w:val="fr-MA"/>
        </w:rPr>
        <w:t>قدرة المفاهيم القرآنية الجوهرية، عند فهمها بأصالتها اللسانية وسياقها الأول، على مخاطبة تحديات العصر وتقديم رؤى متجددة، مما يؤكد على عالمية الرسالة وحيوية النص.</w:t>
      </w:r>
    </w:p>
    <w:p w14:paraId="2A749D23" w14:textId="77777777" w:rsidR="00465E7E" w:rsidRPr="00D55BE4" w:rsidRDefault="00465E7E" w:rsidP="00EA73FB">
      <w:pPr>
        <w:pStyle w:val="a8"/>
        <w:numPr>
          <w:ilvl w:val="0"/>
          <w:numId w:val="626"/>
        </w:numPr>
        <w:rPr>
          <w:rtl/>
          <w:lang w:val="fr-MA"/>
        </w:rPr>
      </w:pPr>
      <w:r w:rsidRPr="00D55BE4">
        <w:rPr>
          <w:rtl/>
          <w:lang w:val="fr-MA"/>
        </w:rPr>
        <w:t>وحدة النص ومنظومته الشاملة وأخطار التجزئة:</w:t>
      </w:r>
    </w:p>
    <w:p w14:paraId="56BD0468" w14:textId="77777777" w:rsidR="00465E7E" w:rsidRPr="00D55BE4" w:rsidRDefault="00465E7E" w:rsidP="00EA73FB">
      <w:pPr>
        <w:pStyle w:val="a8"/>
        <w:numPr>
          <w:ilvl w:val="1"/>
          <w:numId w:val="626"/>
        </w:numPr>
        <w:rPr>
          <w:rtl/>
          <w:lang w:val="fr-MA"/>
        </w:rPr>
      </w:pPr>
      <w:r w:rsidRPr="00D55BE4">
        <w:rPr>
          <w:rtl/>
          <w:lang w:val="fr-MA"/>
        </w:rPr>
        <w:t>القرآن بناء متكامل ومترابط كنظام شامل، يفسر بعضه بعضًا. الإيمان بـ "وحدة النص القرآني" هو حجر الزاوية في أي منهج صحيح.</w:t>
      </w:r>
    </w:p>
    <w:p w14:paraId="2C5EE891" w14:textId="77777777" w:rsidR="00465E7E" w:rsidRPr="00D55BE4" w:rsidRDefault="00465E7E" w:rsidP="00EA73FB">
      <w:pPr>
        <w:pStyle w:val="a8"/>
        <w:numPr>
          <w:ilvl w:val="1"/>
          <w:numId w:val="626"/>
        </w:numPr>
        <w:rPr>
          <w:rtl/>
          <w:lang w:val="fr-MA"/>
        </w:rPr>
      </w:pPr>
      <w:r w:rsidRPr="00D55BE4">
        <w:rPr>
          <w:rtl/>
          <w:lang w:val="fr-MA"/>
        </w:rPr>
        <w:t>خطر "تعضية" النص: إن التعامل مع القرآن كأجزاء متفرقة ﴿الَّذِينَ جَعَلُوا الْقُرْآنَ عِضِينَ﴾ [الحجر: 91]، بفصل الكلمات عن سياقها أو الآيات عن منظومتها، يؤدي حتمًا إلى أخطار جسيمة: الفهم السطحي والمتجزأ، التناقضات المزعومة، الانحراف في التفسير، وضياع الإعجاز.</w:t>
      </w:r>
    </w:p>
    <w:p w14:paraId="500CD3E6" w14:textId="77777777" w:rsidR="00465E7E" w:rsidRPr="00D55BE4" w:rsidRDefault="00465E7E" w:rsidP="00EA73FB">
      <w:pPr>
        <w:pStyle w:val="a8"/>
        <w:numPr>
          <w:ilvl w:val="1"/>
          <w:numId w:val="626"/>
        </w:numPr>
        <w:rPr>
          <w:rtl/>
          <w:lang w:val="fr-MA"/>
        </w:rPr>
      </w:pPr>
      <w:r w:rsidRPr="00D55BE4">
        <w:rPr>
          <w:rtl/>
          <w:lang w:val="fr-MA"/>
        </w:rPr>
        <w:t>نحو فهم وحدوي: يتطلب تحقيق الفهم الوحدوي جهدًا منهجيًا وتدبرًا شاملاً عبر القراءة المتصلة، والتفسير الموضوعي، وتتبع استخدام الكلمة والمفهوم في سياقات قرآنية متنوعة، وتحليل القصص القرآنية من خلال جمع رواياتها المختلفة ومقارنتها لاستجلاء تعدد المناظير وعمق الفهم الذي يقدمه النص بشكل متكامل، وتتبع الكلمات والجذور والمثاني عبر القرآن، وفهم "معمارية" السور.</w:t>
      </w:r>
    </w:p>
    <w:p w14:paraId="1729F480" w14:textId="77777777" w:rsidR="00465E7E" w:rsidRPr="00D55BE4" w:rsidRDefault="00465E7E" w:rsidP="00EA73FB">
      <w:pPr>
        <w:pStyle w:val="a8"/>
        <w:numPr>
          <w:ilvl w:val="0"/>
          <w:numId w:val="626"/>
        </w:numPr>
        <w:rPr>
          <w:rtl/>
          <w:lang w:val="fr-MA"/>
        </w:rPr>
      </w:pPr>
      <w:r w:rsidRPr="00D55BE4">
        <w:rPr>
          <w:b/>
          <w:bCs/>
          <w:rtl/>
          <w:lang w:val="fr-MA"/>
        </w:rPr>
        <w:t>التبيين الذاتي واستنباط القواعد من الداخل</w:t>
      </w:r>
      <w:r w:rsidRPr="00D55BE4">
        <w:rPr>
          <w:rtl/>
          <w:lang w:val="fr-MA"/>
        </w:rPr>
        <w:t>: القرآن هو المصدر الأول والأعلى لفهم نفسه وكشف أسراره اللسانية والبنائية. قواعد فهمه تُستنبط من داخله، وليس بإسقاط قواعد لغوية أو فكرية بشرية خارجية عليه بشكل مطلق. ويشمل ذلك وضع ضوابط منهجية دقيقة للاستعانة المشروعة بالمعارف الخارجية (كاللغويات التاريخية، والدراسات الثقافية لعصر النزول) بما يخدم إضاءة النص دون أن يهيمن عليه أو يحرفه عن مقصده الأصيل.</w:t>
      </w:r>
    </w:p>
    <w:p w14:paraId="3F959317" w14:textId="77777777" w:rsidR="00465E7E" w:rsidRPr="00D55BE4" w:rsidRDefault="00465E7E" w:rsidP="00EA73FB">
      <w:pPr>
        <w:pStyle w:val="a8"/>
        <w:numPr>
          <w:ilvl w:val="0"/>
          <w:numId w:val="626"/>
        </w:numPr>
        <w:rPr>
          <w:rtl/>
          <w:lang w:val="fr-MA"/>
        </w:rPr>
      </w:pPr>
      <w:r w:rsidRPr="00D55BE4">
        <w:rPr>
          <w:b/>
          <w:bCs/>
          <w:rtl/>
          <w:lang w:val="fr-MA"/>
        </w:rPr>
        <w:t>جوهرية "أسماء الحروف" كنظام دلالي</w:t>
      </w:r>
      <w:r w:rsidRPr="00D55BE4">
        <w:rPr>
          <w:rtl/>
          <w:lang w:val="fr-MA"/>
        </w:rPr>
        <w:t xml:space="preserve"> تأسيسي: اعتبار "أسماء الحروف" ليست مجرد رموز صوتية، بل وحدات تحمل طاقات ودلالات كونية وقرآنية كامنة، تشكل مفاتيح أولية لفهم الكلمة.</w:t>
      </w:r>
    </w:p>
    <w:p w14:paraId="6838A2DC" w14:textId="77777777" w:rsidR="00465E7E" w:rsidRPr="00D55BE4" w:rsidRDefault="00465E7E" w:rsidP="00EA73FB">
      <w:pPr>
        <w:pStyle w:val="a8"/>
        <w:numPr>
          <w:ilvl w:val="0"/>
          <w:numId w:val="626"/>
        </w:numPr>
        <w:rPr>
          <w:rtl/>
          <w:lang w:val="fr-MA"/>
        </w:rPr>
      </w:pPr>
      <w:r w:rsidRPr="00D55BE4">
        <w:rPr>
          <w:b/>
          <w:bCs/>
          <w:rtl/>
          <w:lang w:val="fr-MA"/>
        </w:rPr>
        <w:t>محورية "المثاني" كنظام بنائي ودلالي</w:t>
      </w:r>
      <w:r w:rsidRPr="00D55BE4">
        <w:rPr>
          <w:rtl/>
          <w:lang w:val="fr-MA"/>
        </w:rPr>
        <w:t>: الانطلاق من فرضية أن "المثاني" (الأزواج الحرفية) هي الوحدات البنائية والدلالية الأساسية التي تحكم تشكيل الكلمات وتكشف عن طبقات المعنى الأعمق، بما فيه "المعنى الحركي" الذي يربط اللفظ بسنن الخلق والحياة، وينفي الترادف التام.</w:t>
      </w:r>
    </w:p>
    <w:p w14:paraId="5FCCB307" w14:textId="77777777" w:rsidR="00465E7E" w:rsidRPr="00D55BE4" w:rsidRDefault="00465E7E" w:rsidP="00EA73FB">
      <w:pPr>
        <w:pStyle w:val="a8"/>
        <w:numPr>
          <w:ilvl w:val="0"/>
          <w:numId w:val="626"/>
        </w:numPr>
        <w:rPr>
          <w:rtl/>
          <w:lang w:val="fr-MA"/>
        </w:rPr>
      </w:pPr>
      <w:r w:rsidRPr="00D55BE4">
        <w:rPr>
          <w:b/>
          <w:bCs/>
          <w:rtl/>
          <w:lang w:val="fr-MA"/>
        </w:rPr>
        <w:t>التفاعل الحيوي مع السياق:</w:t>
      </w:r>
      <w:r w:rsidRPr="00D55BE4">
        <w:rPr>
          <w:rtl/>
          <w:lang w:val="fr-MA"/>
        </w:rPr>
        <w:t xml:space="preserve"> التأكيد على أن دلالات الحروف والمثاني لا تعمل في فراغ، بل تتفاعل وتتجلى وتتحدد بدقة أكبر ضمن السياق اللفظي والموضوعي والحالي للآية والسورة، وكذلك ضمن السياق التاريخي والثقافي للنزول الأول الذي يضيء الفهم الأصلي للخطاب، مما يجعل هذه السياقات جزءاً لا يتجزأ من عملية استنباط المعنى.</w:t>
      </w:r>
    </w:p>
    <w:p w14:paraId="4AFCFCF7" w14:textId="77777777" w:rsidR="00465E7E" w:rsidRPr="00D55BE4" w:rsidRDefault="00465E7E" w:rsidP="00EA73FB">
      <w:pPr>
        <w:pStyle w:val="a8"/>
        <w:numPr>
          <w:ilvl w:val="0"/>
          <w:numId w:val="626"/>
        </w:numPr>
        <w:rPr>
          <w:rtl/>
          <w:lang w:val="fr-MA"/>
        </w:rPr>
      </w:pPr>
      <w:r w:rsidRPr="00D55BE4">
        <w:rPr>
          <w:b/>
          <w:bCs/>
          <w:rtl/>
          <w:lang w:val="fr-MA"/>
        </w:rPr>
        <w:t>الاستئناس بشواهد المخطوطات والرسم الأصلي</w:t>
      </w:r>
      <w:r w:rsidRPr="00D55BE4">
        <w:rPr>
          <w:rtl/>
          <w:lang w:val="fr-MA"/>
        </w:rPr>
        <w:t>: اعتبار الرسم العثماني في المخطوطات الأقدم شاهداً مهماً قد يكشف عن دقائق ورسائل إضافية تثري الفهم وتتحدى القراءات التقليدية المبنية على الرسم الإملائي اللاحق.</w:t>
      </w:r>
    </w:p>
    <w:p w14:paraId="66817F5F" w14:textId="77777777" w:rsidR="00465E7E" w:rsidRPr="00D55BE4" w:rsidRDefault="00465E7E" w:rsidP="00EA73FB">
      <w:pPr>
        <w:pStyle w:val="a8"/>
        <w:numPr>
          <w:ilvl w:val="0"/>
          <w:numId w:val="626"/>
        </w:numPr>
        <w:rPr>
          <w:rtl/>
          <w:lang w:val="fr-MA"/>
        </w:rPr>
      </w:pPr>
      <w:r w:rsidRPr="00D55BE4">
        <w:rPr>
          <w:b/>
          <w:bCs/>
          <w:rtl/>
          <w:lang w:val="fr-MA"/>
        </w:rPr>
        <w:t>استكشاف الظاهر والباطن عبر "القِران":</w:t>
      </w:r>
      <w:r w:rsidRPr="00D55BE4">
        <w:rPr>
          <w:rtl/>
          <w:lang w:val="fr-MA"/>
        </w:rPr>
        <w:t xml:space="preserve"> المنهج يكشف عن معنى "باطن منهجي" (المعنى الحركي والدلالات العميقة) مستنبط من "ظاهر" البنية اللغوية والرسم. ويتطلب فهمهما عملية "قِران" (مقارنة وربط) مستمرة بينهما وبين تجليات الكلمة في سائر القرآن، لضمان الاتساق والتكامل.</w:t>
      </w:r>
    </w:p>
    <w:p w14:paraId="11005215" w14:textId="77777777" w:rsidR="00465E7E" w:rsidRPr="00D55BE4" w:rsidRDefault="00465E7E" w:rsidP="00EA73FB">
      <w:pPr>
        <w:pStyle w:val="a8"/>
        <w:numPr>
          <w:ilvl w:val="0"/>
          <w:numId w:val="626"/>
        </w:numPr>
        <w:rPr>
          <w:rtl/>
          <w:lang w:val="fr-MA"/>
        </w:rPr>
      </w:pPr>
      <w:r w:rsidRPr="00D55BE4">
        <w:rPr>
          <w:b/>
          <w:bCs/>
          <w:rtl/>
          <w:lang w:val="fr-MA"/>
        </w:rPr>
        <w:t>العقل كأداة أساسية للتدبر:</w:t>
      </w:r>
      <w:r w:rsidRPr="00D55BE4">
        <w:rPr>
          <w:rtl/>
          <w:lang w:val="fr-MA"/>
        </w:rPr>
        <w:t xml:space="preserve"> التأكيد على دور العقل الواعي والمتفكر في تطبيق المنهجية، وتحليل البنى، واستنباط الدلالات، وربطها، ورفض التناقض، مما يتجاوز مجرد النقل أو التقليد الأعمى.</w:t>
      </w:r>
    </w:p>
    <w:p w14:paraId="545998B0" w14:textId="77777777" w:rsidR="00465E7E" w:rsidRPr="00D55BE4" w:rsidRDefault="00465E7E" w:rsidP="00EA73FB">
      <w:pPr>
        <w:pStyle w:val="a8"/>
        <w:numPr>
          <w:ilvl w:val="0"/>
          <w:numId w:val="626"/>
        </w:numPr>
        <w:rPr>
          <w:rtl/>
          <w:lang w:val="fr-MA"/>
        </w:rPr>
      </w:pPr>
      <w:r w:rsidRPr="00D55BE4">
        <w:rPr>
          <w:rtl/>
          <w:lang w:val="fr-MA"/>
        </w:rPr>
        <w:t>الانسجام مع المقاصد الكلية: وجوب أن يتسق المعنى المستنبط من التحليل اللساني البنيوي مع مقاصد الشريعة العامة وقيم القرآن الكلية كالعدل والرحمة والتوحيد والحرية.</w:t>
      </w:r>
    </w:p>
    <w:p w14:paraId="0C438676" w14:textId="77777777" w:rsidR="00465E7E" w:rsidRPr="00D55BE4" w:rsidRDefault="00465E7E" w:rsidP="00EA73FB">
      <w:pPr>
        <w:pStyle w:val="a8"/>
        <w:numPr>
          <w:ilvl w:val="0"/>
          <w:numId w:val="626"/>
        </w:numPr>
        <w:rPr>
          <w:rtl/>
          <w:lang w:val="fr-MA"/>
        </w:rPr>
      </w:pPr>
      <w:r w:rsidRPr="00D55BE4">
        <w:rPr>
          <w:b/>
          <w:bCs/>
          <w:rtl/>
          <w:lang w:val="fr-MA"/>
        </w:rPr>
        <w:t>الارتباط بالواقع ومصداقية التطبيق</w:t>
      </w:r>
      <w:r w:rsidRPr="00D55BE4">
        <w:rPr>
          <w:rtl/>
          <w:lang w:val="fr-MA"/>
        </w:rPr>
        <w:t>: التأكيد على أن الفهم العميق للنص، بما فيه "المعنى الحركي"، يجب أن يجد صداه في الواقع الكوني والإنساني، وأن مصداقية الفهم تتجلى في قدرته على تقديم رؤى وحلول ذات معنى ومؤثرة في الحياة، ومعالجة تحديات العصر من خلال فهم جوهر المفاهيم القرآنية وتطبيقها بوعي على المستجدات.</w:t>
      </w:r>
    </w:p>
    <w:p w14:paraId="158A0D46" w14:textId="77777777" w:rsidR="00465E7E" w:rsidRPr="00910C2C" w:rsidRDefault="00465E7E" w:rsidP="00D55BE4">
      <w:pPr>
        <w:rPr>
          <w:rtl/>
          <w:lang w:val="fr-MA"/>
        </w:rPr>
      </w:pPr>
      <w:r w:rsidRPr="00910C2C">
        <w:rPr>
          <w:rtl/>
          <w:lang w:val="fr-MA"/>
        </w:rPr>
        <w:t>أولاً: أسس المنهجية ومرتكزاتها:</w:t>
      </w:r>
    </w:p>
    <w:p w14:paraId="6C2BF6F1" w14:textId="77777777" w:rsidR="00465E7E" w:rsidRPr="00D55BE4" w:rsidRDefault="00465E7E" w:rsidP="00EA73FB">
      <w:pPr>
        <w:pStyle w:val="a8"/>
        <w:numPr>
          <w:ilvl w:val="0"/>
          <w:numId w:val="627"/>
        </w:numPr>
        <w:rPr>
          <w:rtl/>
          <w:lang w:val="fr-MA"/>
        </w:rPr>
      </w:pPr>
      <w:r w:rsidRPr="00D55BE4">
        <w:rPr>
          <w:b/>
          <w:bCs/>
          <w:rtl/>
          <w:lang w:val="fr-MA"/>
        </w:rPr>
        <w:t>أسماء الحروف وطاقاتها الدلالية</w:t>
      </w:r>
      <w:r w:rsidRPr="00D55BE4">
        <w:rPr>
          <w:rtl/>
          <w:lang w:val="fr-MA"/>
        </w:rPr>
        <w:t>: يؤسس الكتاب لفهم جديد لدلالات "أسماء الحروف" العربية، ليس كرموز اعتباطية، بل كوحدات تحمل طاقات ودلالات كونية وقرآنية كامنة، مستندًا في ذلك إلى تجلياتها في النص القرآني، وارتباطها بأسماء الله الحسنى، وبما يتفق مع نتائج علم الأصوات اللغوي، مقدماً بذلك مفتاحاً أولياً لفك شيفرة الكلمة القرآنية.</w:t>
      </w:r>
    </w:p>
    <w:p w14:paraId="6DAD6473" w14:textId="77777777" w:rsidR="00465E7E" w:rsidRPr="00D55BE4" w:rsidRDefault="00465E7E" w:rsidP="00EA73FB">
      <w:pPr>
        <w:pStyle w:val="a8"/>
        <w:numPr>
          <w:ilvl w:val="0"/>
          <w:numId w:val="627"/>
        </w:numPr>
        <w:rPr>
          <w:rtl/>
          <w:lang w:val="fr-MA"/>
        </w:rPr>
      </w:pPr>
      <w:r w:rsidRPr="00D55BE4">
        <w:rPr>
          <w:b/>
          <w:bCs/>
          <w:rtl/>
          <w:lang w:val="fr-MA"/>
        </w:rPr>
        <w:t>"المثاني" (الأزواج الحرفية) كنظام بنائي ودلالي</w:t>
      </w:r>
      <w:r w:rsidRPr="00D55BE4">
        <w:rPr>
          <w:rtl/>
          <w:lang w:val="fr-MA"/>
        </w:rPr>
        <w:t>: يطرح الكتاب الفرضية المحورية حول "المثاني" كنظام بنائي ودلالي أساسي يحكم تشكيل الكلمات والمعاني في اللسان القرآني. يُنظر إلى هذه الأزواج كوحدات جوهرية يكشف فهم تفاعلها ودلالاتها الثابتة نسبيًا (وحدة الدلالة) عن طبقات أعمق من المعنى (تعدد الطبقات)، بما في ذلك "المعنى الحركي" الذي يعكس ديناميكية الوجود وسنن الخلق، نافياً بذلك الترادف التام بين الكلمات.</w:t>
      </w:r>
    </w:p>
    <w:p w14:paraId="2FF37502" w14:textId="77777777" w:rsidR="00465E7E" w:rsidRPr="00D55BE4" w:rsidRDefault="00465E7E" w:rsidP="00EA73FB">
      <w:pPr>
        <w:pStyle w:val="a8"/>
        <w:numPr>
          <w:ilvl w:val="0"/>
          <w:numId w:val="627"/>
        </w:numPr>
        <w:rPr>
          <w:rtl/>
          <w:lang w:val="fr-MA"/>
        </w:rPr>
      </w:pPr>
      <w:r w:rsidRPr="00D55BE4">
        <w:rPr>
          <w:b/>
          <w:bCs/>
          <w:rtl/>
          <w:lang w:val="fr-MA"/>
        </w:rPr>
        <w:t>المخطوطات الأصلية كشاهد</w:t>
      </w:r>
      <w:r w:rsidRPr="00D55BE4">
        <w:rPr>
          <w:rtl/>
          <w:lang w:val="fr-MA"/>
        </w:rPr>
        <w:t>: يؤكد الكتاب على أهمية العودة للمخطوطات القرآنية الأقدم كأقرب ما لدينا للنص الأصلي، واعتبار تنوع الرسم فيها ليس خطأً بل شاهداً قد يحمل دلالات إضافية، وتحدياً للتفسيرات التقليدية، ومصدراً لإثراء الفهم وتتبع تاريخ النص.</w:t>
      </w:r>
    </w:p>
    <w:p w14:paraId="29DC907D" w14:textId="77777777" w:rsidR="00465E7E" w:rsidRPr="00D55BE4" w:rsidRDefault="00465E7E" w:rsidP="00EA73FB">
      <w:pPr>
        <w:pStyle w:val="a8"/>
        <w:numPr>
          <w:ilvl w:val="0"/>
          <w:numId w:val="627"/>
        </w:numPr>
        <w:rPr>
          <w:rtl/>
          <w:lang w:val="fr-MA"/>
        </w:rPr>
      </w:pPr>
      <w:r w:rsidRPr="00D55BE4">
        <w:rPr>
          <w:b/>
          <w:bCs/>
          <w:rtl/>
          <w:lang w:val="fr-MA"/>
        </w:rPr>
        <w:t>النظام العددي (كنموذج إضافي للبحث):</w:t>
      </w:r>
      <w:r w:rsidRPr="00D55BE4">
        <w:rPr>
          <w:rtl/>
          <w:lang w:val="fr-MA"/>
        </w:rPr>
        <w:t xml:space="preserve"> يشير الكتاب إلى أهمية دراسة البنية العددية للقرآن، ويتبنى (مع التحفظ المنهجي اللازم) أهمية البحث في النظم العددية كالنظام المرتكز على الرقم 19 (الذي طرحه وبحث فيه د. عدنان الرفاعي وغيره)، كأحد التجليات المحتملة للإعجاز البنائي والتناسق الداخلي للنص، ويدعو لدمج هذا البحث ضمن إطار "فقه اللسان القرآني" الأوسع.</w:t>
      </w:r>
    </w:p>
    <w:p w14:paraId="0D9FDF2F" w14:textId="77777777" w:rsidR="00465E7E" w:rsidRPr="00D55BE4" w:rsidRDefault="00465E7E" w:rsidP="00EA73FB">
      <w:pPr>
        <w:pStyle w:val="a8"/>
        <w:numPr>
          <w:ilvl w:val="0"/>
          <w:numId w:val="627"/>
        </w:numPr>
        <w:rPr>
          <w:rtl/>
          <w:lang w:val="fr-MA"/>
        </w:rPr>
      </w:pPr>
      <w:r w:rsidRPr="00D55BE4">
        <w:rPr>
          <w:b/>
          <w:bCs/>
          <w:rtl/>
          <w:lang w:val="fr-MA"/>
        </w:rPr>
        <w:t>منهجية تحليل سياق النزول وأثره في التفسير</w:t>
      </w:r>
      <w:r w:rsidRPr="00D55BE4">
        <w:rPr>
          <w:rtl/>
          <w:lang w:val="fr-MA"/>
        </w:rPr>
        <w:t>: التأكيد على ضرورة البحث المعمق في الظروف التاريخية والاجتماعية والثقافية المحيطة بنزول الآيات لفهم دلالاتها الأولية وتفاعلها مع الواقع المعيش، كخطوة أساسية قبل تعميم المعنى أو تطبيقه على سياقات لاحقة.</w:t>
      </w:r>
    </w:p>
    <w:p w14:paraId="4941C466" w14:textId="77777777" w:rsidR="00465E7E" w:rsidRPr="00D55BE4" w:rsidRDefault="00465E7E" w:rsidP="00EA73FB">
      <w:pPr>
        <w:pStyle w:val="a8"/>
        <w:numPr>
          <w:ilvl w:val="0"/>
          <w:numId w:val="627"/>
        </w:numPr>
        <w:rPr>
          <w:rtl/>
          <w:lang w:val="fr-MA"/>
        </w:rPr>
      </w:pPr>
      <w:r w:rsidRPr="00D55BE4">
        <w:rPr>
          <w:b/>
          <w:bCs/>
          <w:rtl/>
          <w:lang w:val="fr-MA"/>
        </w:rPr>
        <w:t>منهجية التعامل مع القصص القرآني</w:t>
      </w:r>
      <w:r w:rsidRPr="00D55BE4">
        <w:rPr>
          <w:rtl/>
          <w:lang w:val="fr-MA"/>
        </w:rPr>
        <w:t>: التشديد على أن القصص القرآني ليس مجرد سرد تاريخي بل يحمل أبعادًا تربوية ورمزية، وأن فهمه يتطلب جمع رواياته المتعددة في القرآن والنظر إليها كوحدة متكاملة تكشف عن جوانب مختلفة للحدث أو العبرة، وتسليط الضوء على "التصوير متعدد المناظير" الذي يقدمه القرآن.</w:t>
      </w:r>
    </w:p>
    <w:p w14:paraId="7B184AFA" w14:textId="77777777" w:rsidR="00465E7E" w:rsidRPr="00D55BE4" w:rsidRDefault="00465E7E" w:rsidP="00EA73FB">
      <w:pPr>
        <w:pStyle w:val="a8"/>
        <w:numPr>
          <w:ilvl w:val="0"/>
          <w:numId w:val="627"/>
        </w:numPr>
        <w:rPr>
          <w:rtl/>
          <w:lang w:val="fr-MA"/>
        </w:rPr>
      </w:pPr>
      <w:r w:rsidRPr="00D55BE4">
        <w:rPr>
          <w:b/>
          <w:bCs/>
          <w:rtl/>
          <w:lang w:val="fr-MA"/>
        </w:rPr>
        <w:t>ضوابط الاستعانة بالعلوم والمعارف الخارجية:</w:t>
      </w:r>
      <w:r w:rsidRPr="00D55BE4">
        <w:rPr>
          <w:rtl/>
          <w:lang w:val="fr-MA"/>
        </w:rPr>
        <w:t xml:space="preserve"> وضع إطار منهجي واضح لكيفية التفاعل الإيجابي مع العلوم اللغوية التاريخية، والدراسات الثقافية، وغيرها، بحيث تكون هذه العلوم أدوات مساعدة في فهم النص القرآني ومعززة لمنهج "فقه اللسان"، دون أن تؤدي إلى إسقاطات خارجية تحرف المعنى عن أصله القرآني أو تفرض عليه قوالب غريبة.</w:t>
      </w:r>
    </w:p>
    <w:p w14:paraId="6E01556C" w14:textId="77777777" w:rsidR="00465E7E" w:rsidRPr="00910C2C" w:rsidRDefault="00465E7E" w:rsidP="00D55BE4">
      <w:pPr>
        <w:rPr>
          <w:rtl/>
          <w:lang w:val="fr-MA"/>
        </w:rPr>
      </w:pPr>
      <w:r w:rsidRPr="00910C2C">
        <w:rPr>
          <w:rtl/>
          <w:lang w:val="fr-MA"/>
        </w:rPr>
        <w:t>ثانياً: فعالية المنهجية وضوابطها في التطبيق:</w:t>
      </w:r>
    </w:p>
    <w:p w14:paraId="44371322" w14:textId="77777777" w:rsidR="00465E7E" w:rsidRPr="00910C2C" w:rsidRDefault="00465E7E" w:rsidP="00D55BE4">
      <w:pPr>
        <w:rPr>
          <w:rtl/>
          <w:lang w:val="fr-MA"/>
        </w:rPr>
      </w:pPr>
      <w:r w:rsidRPr="00910C2C">
        <w:rPr>
          <w:rtl/>
          <w:lang w:val="fr-MA"/>
        </w:rPr>
        <w:t xml:space="preserve">لا يقتصر الكتاب على التنظير، بل </w:t>
      </w:r>
      <w:r w:rsidRPr="00910C2C">
        <w:rPr>
          <w:b/>
          <w:bCs/>
          <w:rtl/>
          <w:lang w:val="fr-MA"/>
        </w:rPr>
        <w:t xml:space="preserve">يبرهن بقوة على فعالية وتكامل </w:t>
      </w:r>
      <w:r w:rsidRPr="00910C2C">
        <w:rPr>
          <w:rtl/>
          <w:lang w:val="fr-MA"/>
        </w:rPr>
        <w:t xml:space="preserve">منهج "فقه اللسان العربي القرآني" وضوابطه المنهجية الصارمة ("المنهج اللفظي") </w:t>
      </w:r>
      <w:r w:rsidRPr="00910C2C">
        <w:rPr>
          <w:b/>
          <w:bCs/>
          <w:rtl/>
          <w:lang w:val="fr-MA"/>
        </w:rPr>
        <w:t>من خلال 130 مبحث تطبيقي ناجح تم إعدادها وعرضها</w:t>
      </w:r>
      <w:r w:rsidRPr="00910C2C">
        <w:rPr>
          <w:rtl/>
          <w:lang w:val="fr-MA"/>
        </w:rPr>
        <w:t>. هذه التطبيقات العملية، التي تغطي مجموعة واسعة من الكلمات والمفاهيم والقصص القرآنية ودلالات الأحداث المحورية كسياق النزول وتطبيقات المفاهيم على تحديات العصر، تُظهر بوضوح كيف يمكن للتحليل المنهجي (القائم على الحروف والمثاني وشواهد المخطوطات) عند الالتزام بضوابط القرآن نفسه كحكم ومرجع (الخضوع للنظام القرآني المحكم، القرآن يفسر نفسه، العلو والشمول والحاكمية) - بما في ذلك السياق، ووحدة المنظومة الكلية، ورفض التناقض الظاهري، والتمييز بين المحكم والمتشابه، واعتبار النص كاملاً بذاته (إبطال الحذف والتقدير والمجاز المطلق)، ومع الاعتراف بقصورنا كمتلقين عن الإحاطة بكل المعاني - أن:</w:t>
      </w:r>
    </w:p>
    <w:p w14:paraId="0FE5E5C8" w14:textId="77777777" w:rsidR="00465E7E" w:rsidRPr="00D55BE4" w:rsidRDefault="00465E7E" w:rsidP="00EA73FB">
      <w:pPr>
        <w:pStyle w:val="a8"/>
        <w:numPr>
          <w:ilvl w:val="0"/>
          <w:numId w:val="628"/>
        </w:numPr>
        <w:rPr>
          <w:rtl/>
          <w:lang w:val="fr-MA"/>
        </w:rPr>
      </w:pPr>
      <w:r w:rsidRPr="00D55BE4">
        <w:rPr>
          <w:rtl/>
          <w:lang w:val="fr-MA"/>
        </w:rPr>
        <w:t>يفتح آفاقًا جديدة للفهم العميق يتجاوز الظاهر إلى الباطن.</w:t>
      </w:r>
    </w:p>
    <w:p w14:paraId="01ACE8C0" w14:textId="77777777" w:rsidR="00465E7E" w:rsidRPr="00D55BE4" w:rsidRDefault="00465E7E" w:rsidP="00EA73FB">
      <w:pPr>
        <w:pStyle w:val="a8"/>
        <w:numPr>
          <w:ilvl w:val="0"/>
          <w:numId w:val="628"/>
        </w:numPr>
        <w:rPr>
          <w:rtl/>
          <w:lang w:val="fr-MA"/>
        </w:rPr>
      </w:pPr>
      <w:r w:rsidRPr="00D55BE4">
        <w:rPr>
          <w:rtl/>
          <w:lang w:val="fr-MA"/>
        </w:rPr>
        <w:t>يكشف عن ترابط بنيوي ودلالي مذهل داخل النص.</w:t>
      </w:r>
    </w:p>
    <w:p w14:paraId="6169BEFA" w14:textId="77777777" w:rsidR="00465E7E" w:rsidRPr="00D55BE4" w:rsidRDefault="00465E7E" w:rsidP="00EA73FB">
      <w:pPr>
        <w:pStyle w:val="a8"/>
        <w:numPr>
          <w:ilvl w:val="0"/>
          <w:numId w:val="628"/>
        </w:numPr>
        <w:rPr>
          <w:rtl/>
          <w:lang w:val="fr-MA"/>
        </w:rPr>
      </w:pPr>
      <w:r w:rsidRPr="00D55BE4">
        <w:rPr>
          <w:rtl/>
          <w:lang w:val="fr-MA"/>
        </w:rPr>
        <w:t>يقدم رؤى منطقية ومتسقة لحل إشكاليات تفسيرية ولغوية سابقة.</w:t>
      </w:r>
    </w:p>
    <w:p w14:paraId="30D063A0" w14:textId="77777777" w:rsidR="00465E7E" w:rsidRPr="00D55BE4" w:rsidRDefault="00465E7E" w:rsidP="00EA73FB">
      <w:pPr>
        <w:pStyle w:val="a8"/>
        <w:numPr>
          <w:ilvl w:val="0"/>
          <w:numId w:val="628"/>
        </w:numPr>
        <w:rPr>
          <w:rtl/>
          <w:lang w:val="fr-MA"/>
        </w:rPr>
      </w:pPr>
      <w:r w:rsidRPr="00D55BE4">
        <w:rPr>
          <w:rtl/>
          <w:lang w:val="fr-MA"/>
        </w:rPr>
        <w:t>يربط النص القرآني بسنن الكون والحياة بشكل أعمق.</w:t>
      </w:r>
    </w:p>
    <w:p w14:paraId="458AC3B2" w14:textId="77777777" w:rsidR="00465E7E" w:rsidRPr="00910C2C" w:rsidRDefault="00465E7E" w:rsidP="00D55BE4">
      <w:pPr>
        <w:rPr>
          <w:rtl/>
          <w:lang w:val="fr-MA"/>
        </w:rPr>
      </w:pPr>
      <w:r w:rsidRPr="00910C2C">
        <w:rPr>
          <w:rtl/>
          <w:lang w:val="fr-MA"/>
        </w:rPr>
        <w:t>إن نجاح هذه التطبيقات المتعددة يؤكد بقوة على صلاحية المنهجية وقدرتها العملية على إثراء التدبر القرآني وتقديم فهم أكثر أصالة.</w:t>
      </w:r>
    </w:p>
    <w:p w14:paraId="778263F2" w14:textId="6A8AA0F9" w:rsidR="00465E7E" w:rsidRPr="00910C2C" w:rsidRDefault="00465E7E" w:rsidP="00D55BE4">
      <w:pPr>
        <w:rPr>
          <w:rtl/>
          <w:lang w:val="fr-MA"/>
        </w:rPr>
      </w:pPr>
      <w:r w:rsidRPr="00910C2C">
        <w:rPr>
          <w:rtl/>
          <w:lang w:val="fr-MA"/>
        </w:rPr>
        <w:t>ثالثاً: دعوة للبحث العلمي وت</w:t>
      </w:r>
      <w:r w:rsidR="002F0934" w:rsidRPr="00910C2C">
        <w:rPr>
          <w:rtl/>
          <w:lang w:val="fr-MA"/>
        </w:rPr>
        <w:t>بني</w:t>
      </w:r>
      <w:r w:rsidRPr="00910C2C">
        <w:rPr>
          <w:rtl/>
          <w:lang w:val="fr-MA"/>
        </w:rPr>
        <w:t xml:space="preserve"> المنهجية:</w:t>
      </w:r>
    </w:p>
    <w:p w14:paraId="60412469" w14:textId="2DE6640B" w:rsidR="00465E7E" w:rsidRPr="00910C2C" w:rsidRDefault="00465E7E" w:rsidP="00D55BE4">
      <w:pPr>
        <w:rPr>
          <w:rtl/>
          <w:lang w:val="fr-MA"/>
        </w:rPr>
      </w:pPr>
      <w:r w:rsidRPr="00910C2C">
        <w:rPr>
          <w:rtl/>
          <w:lang w:val="fr-MA"/>
        </w:rPr>
        <w:t xml:space="preserve">رغم النجاح اللافت للمنهجية في التطبيقات المقدمة، </w:t>
      </w:r>
      <w:r w:rsidR="001C6571" w:rsidRPr="00910C2C">
        <w:rPr>
          <w:rtl/>
          <w:lang w:val="fr-MA"/>
        </w:rPr>
        <w:t>أ</w:t>
      </w:r>
      <w:r w:rsidRPr="00910C2C">
        <w:rPr>
          <w:rtl/>
          <w:lang w:val="fr-MA"/>
        </w:rPr>
        <w:t>دعو الكتاب الباحثين والمتدبرين للمساهمة في هذا الجهد، باستخدام الأدوات اللغوية والحاسوبية والإحصائية الحديثة، لإخضاع هذه الفرضيات الواعدة للتدقيق العلمي، وتوسيع دائرة التطبيقات لتشمل دراسات معمقة في سياقات النزول وأثرها، وتحليل البنية السردية للقصص القرآني بمنظور وحدوي، وتطوير ضوابط التفاعل مع العلوم الإنسانية والاجتماعية من منظور قرآني أصيل، بهدف تطويرها وتثبيتها كإضافة معرفية حقيقية تخدم فهم كلام الله.</w:t>
      </w:r>
    </w:p>
    <w:p w14:paraId="3E1EC6C2" w14:textId="77777777" w:rsidR="00465E7E" w:rsidRPr="00910C2C" w:rsidRDefault="00465E7E" w:rsidP="00D55BE4">
      <w:pPr>
        <w:rPr>
          <w:rtl/>
          <w:lang w:val="fr-MA"/>
        </w:rPr>
      </w:pPr>
      <w:r w:rsidRPr="00910C2C">
        <w:rPr>
          <w:rtl/>
          <w:lang w:val="fr-MA"/>
        </w:rPr>
        <w:t>في الختام:</w:t>
      </w:r>
    </w:p>
    <w:p w14:paraId="3DBBC88F" w14:textId="77777777" w:rsidR="00465E7E" w:rsidRPr="00910C2C" w:rsidRDefault="00465E7E" w:rsidP="00D55BE4">
      <w:pPr>
        <w:rPr>
          <w:rtl/>
          <w:lang w:val="fr-MA"/>
        </w:rPr>
      </w:pPr>
      <w:r w:rsidRPr="00910C2C">
        <w:rPr>
          <w:rtl/>
          <w:lang w:val="fr-MA"/>
        </w:rPr>
        <w:t xml:space="preserve">يمثل هذا الكتاب دعوة لإعادة اكتشاف القرآن من داخله بأدوات مستمدة من بنيته ومنظومته، وتحرير العقل من الاقتصار على القواعد البشرية الموروثة، وتفعيل التدبر المنهجي القائم على "فقه اللسان العربي القرآني". إنه محاولة جادة لتقديم مفاتيح فهم قوية لكشف كنوز القرآن، مع التأكيد على </w:t>
      </w:r>
      <w:r w:rsidRPr="00910C2C">
        <w:rPr>
          <w:b/>
          <w:bCs/>
          <w:rtl/>
          <w:lang w:val="fr-MA"/>
        </w:rPr>
        <w:t>أن ضوابط القرآن هي الحكم النهائي</w:t>
      </w:r>
      <w:r w:rsidRPr="00910C2C">
        <w:rPr>
          <w:rtl/>
          <w:lang w:val="fr-MA"/>
        </w:rPr>
        <w:t>. إن هذا الفقه، بمرتكزاته المتعددة وتطبيقاته الناجحة، ليس مجرد نظرية، بل هو دعوة للعمل، والتزام بالتدبر المستمر، وسعي دؤوب نحو فهم أعمق وأكثر أصالة لرسالة الله الخالدة، التي تتفاعل مع كل قارئ بحسب نيته وهمته.</w:t>
      </w:r>
    </w:p>
    <w:p w14:paraId="6809E5BF" w14:textId="77777777" w:rsidR="00465E7E" w:rsidRPr="00910C2C" w:rsidRDefault="00465E7E" w:rsidP="00D55BE4">
      <w:pPr>
        <w:rPr>
          <w:rtl/>
          <w:lang w:val="fr-MA"/>
        </w:rPr>
      </w:pPr>
      <w:r w:rsidRPr="00910C2C">
        <w:rPr>
          <w:rtl/>
          <w:lang w:val="fr-MA"/>
        </w:rPr>
        <w:t xml:space="preserve">ندعوكم أيها القراء الكرام، للانطلاق معنا في هذه الرحلة المستمرة، </w:t>
      </w:r>
      <w:r w:rsidRPr="00910C2C">
        <w:rPr>
          <w:b/>
          <w:bCs/>
          <w:rtl/>
          <w:lang w:val="fr-MA"/>
        </w:rPr>
        <w:t>رحلة اكتشاف أسرار اللسان القرآني</w:t>
      </w:r>
      <w:r w:rsidRPr="00910C2C">
        <w:rPr>
          <w:rtl/>
          <w:lang w:val="fr-MA"/>
        </w:rPr>
        <w:t>، وفهم كلام الله تعالى بطريقة جديدة ومبتكرة أثبتت فعاليتها. لنجعل من تدبر القرآن منهج حياة، ومن فهم لسانه مفتاحًا للمعرفة والهداية.</w:t>
      </w:r>
    </w:p>
    <w:p w14:paraId="3320CE1A" w14:textId="77777777" w:rsidR="00D87D4C" w:rsidRPr="00910C2C" w:rsidRDefault="00465E7E" w:rsidP="00D55BE4">
      <w:pPr>
        <w:rPr>
          <w:rtl/>
        </w:rPr>
      </w:pPr>
      <w:r w:rsidRPr="00910C2C">
        <w:rPr>
          <w:rtl/>
          <w:lang w:val="fr-MA"/>
        </w:rPr>
        <w:t>نسأل الله تعالى أن يجعل هذا الكتاب خالصًا لوجهه الكريم، وأن ينفع به، وأن يجعله حجة لنا لا علينا. ﴿رَبَّنَا لَا تُزِغْ قُلُوبَنَا بَعْدَ إِذْ هَدَيْتَنَا وَهَبْ لَنَا مِن لَّدُنكَ رَحْمَةً إِنَّكَ أَنتَ الْوَهَّابُ﴾. والحمد لله رب العالمين.</w:t>
      </w:r>
    </w:p>
    <w:p w14:paraId="0C8F83E8" w14:textId="7DBF40A7" w:rsidR="00D87D4C" w:rsidRPr="00910C2C" w:rsidRDefault="00D87D4C" w:rsidP="00D55BE4">
      <w:pPr>
        <w:pStyle w:val="10"/>
        <w:rPr>
          <w:rtl/>
        </w:rPr>
      </w:pPr>
      <w:bookmarkStart w:id="328" w:name="_Toc203387643"/>
      <w:r w:rsidRPr="00910C2C">
        <w:rPr>
          <w:rtl/>
        </w:rPr>
        <w:t>نحو فقه جديد للسان القرآني</w:t>
      </w:r>
      <w:r w:rsidR="005F0977" w:rsidRPr="00910C2C">
        <w:rPr>
          <w:rtl/>
        </w:rPr>
        <w:t xml:space="preserve"> "</w:t>
      </w:r>
      <w:r w:rsidRPr="00910C2C">
        <w:rPr>
          <w:rtl/>
        </w:rPr>
        <w:t xml:space="preserve"> </w:t>
      </w:r>
      <w:r w:rsidR="00F209EA" w:rsidRPr="00910C2C">
        <w:rPr>
          <w:rtl/>
        </w:rPr>
        <w:t>إضافة جديدة لل</w:t>
      </w:r>
      <w:r w:rsidR="00443E76" w:rsidRPr="00910C2C">
        <w:rPr>
          <w:rtl/>
        </w:rPr>
        <w:t>كتاب ال</w:t>
      </w:r>
      <w:r w:rsidR="00F209EA" w:rsidRPr="00910C2C">
        <w:rPr>
          <w:rtl/>
        </w:rPr>
        <w:t>طبعة الثالثة</w:t>
      </w:r>
      <w:r w:rsidR="005F0977" w:rsidRPr="00910C2C">
        <w:rPr>
          <w:rtl/>
        </w:rPr>
        <w:t>"</w:t>
      </w:r>
      <w:bookmarkEnd w:id="328"/>
    </w:p>
    <w:p w14:paraId="78C40131" w14:textId="77777777" w:rsidR="00D87D4C" w:rsidRPr="00910C2C" w:rsidRDefault="00D87D4C" w:rsidP="00D55BE4">
      <w:pPr>
        <w:pStyle w:val="22"/>
        <w:rPr>
          <w:rtl/>
        </w:rPr>
      </w:pPr>
      <w:bookmarkStart w:id="329" w:name="_Toc203387644"/>
      <w:r w:rsidRPr="00910C2C">
        <w:rPr>
          <w:rtl/>
        </w:rPr>
        <w:t>من سطح العلامة إلى عُمق الصورة: تفكيك أزمة الفهم في النحو التقليدي</w:t>
      </w:r>
      <w:bookmarkEnd w:id="329"/>
    </w:p>
    <w:p w14:paraId="126EB18F" w14:textId="77777777" w:rsidR="00D87D4C" w:rsidRPr="00910C2C" w:rsidRDefault="00D87D4C" w:rsidP="00D55BE4">
      <w:pPr>
        <w:rPr>
          <w:rtl/>
        </w:rPr>
      </w:pPr>
      <w:r w:rsidRPr="00910C2C">
        <w:rPr>
          <w:rtl/>
        </w:rPr>
        <w:t xml:space="preserve">إن المدخل الأساسي لأي ثورة في فهم النص القرآني يبدأ بتشخيص دقيق لأزمة المنهج التقليدي. لقد تأسس النحو العربي الكلاسيكي على </w:t>
      </w:r>
      <w:r w:rsidRPr="00910C2C">
        <w:rPr>
          <w:b/>
          <w:bCs/>
          <w:rtl/>
        </w:rPr>
        <w:t>"نظرية العامل"</w:t>
      </w:r>
      <w:r w:rsidRPr="00910C2C">
        <w:rPr>
          <w:rtl/>
        </w:rPr>
        <w:t xml:space="preserve">، وهي نظرية كان هدفها الأسمى في زمانها حماية لغة القرآن من اللحن. ورغم نبل المقصد، إلا أن تركيزها الحصري على </w:t>
      </w:r>
      <w:r w:rsidRPr="00910C2C">
        <w:rPr>
          <w:b/>
          <w:bCs/>
          <w:rtl/>
        </w:rPr>
        <w:t>"العلامة الإعرابية"</w:t>
      </w:r>
      <w:r w:rsidRPr="00910C2C">
        <w:rPr>
          <w:rtl/>
        </w:rPr>
        <w:t xml:space="preserve"> كحجر زاوية، حوّل دراسة اللغة إلى عملية تشريحية باردة، لا علاقة لها بروح النص وحياته.</w:t>
      </w:r>
    </w:p>
    <w:p w14:paraId="3B9E7F0F" w14:textId="77777777" w:rsidR="00D87D4C" w:rsidRPr="00910C2C" w:rsidRDefault="00D87D4C" w:rsidP="00D55BE4">
      <w:pPr>
        <w:rPr>
          <w:rtl/>
        </w:rPr>
      </w:pPr>
      <w:r w:rsidRPr="00910C2C">
        <w:rPr>
          <w:rtl/>
        </w:rPr>
        <w:t xml:space="preserve">لقد قادتنا نظرية العامل إلى النظر إلى النص القرآني بوصفه مجموعة من الكلمات التي يجب تحديد "عاملها" الإعرابي، فكان السؤال الدائم: "ما الذي رفع هذه الكلمة؟ وما الذي نصب تلك؟". هذا المنهج، وإن كان مفيداً في ضبط النطق، إلا أنه أدى إلى نتيجة خطيرة على مستوى "الفهم": </w:t>
      </w:r>
      <w:r w:rsidRPr="00910C2C">
        <w:rPr>
          <w:b/>
          <w:bCs/>
          <w:rtl/>
        </w:rPr>
        <w:t>تجزئة النص وقتل الصورة</w:t>
      </w:r>
      <w:r w:rsidRPr="00910C2C">
        <w:rPr>
          <w:rtl/>
        </w:rPr>
        <w:t>.</w:t>
      </w:r>
    </w:p>
    <w:p w14:paraId="4A7D408F" w14:textId="77777777" w:rsidR="00D87D4C" w:rsidRPr="00910C2C" w:rsidRDefault="00D87D4C" w:rsidP="00D55BE4">
      <w:pPr>
        <w:rPr>
          <w:rtl/>
        </w:rPr>
      </w:pPr>
      <w:r w:rsidRPr="00910C2C">
        <w:rPr>
          <w:rtl/>
        </w:rPr>
        <w:t>عندما يُخرِج المُعرِب كلمة مثل "يترقب" من سياقها في قوله تعالى "فَخَرَجَ مِنْهَا خَائِفًا يَتَرَقَّبُ" ليقول إنها "فعل مضارع مرفوع"، فإنه يفصلها عن زمنها الحقيقي وسياقها النفسي. لقد قتل المشهد وحوّله من صورة حية متحركة لرجل يلتفت بحذر، إلى مجرد مفردة معزولة خاضعة لقاعدة إعرابية صماء.</w:t>
      </w:r>
    </w:p>
    <w:p w14:paraId="42228D2F" w14:textId="77777777" w:rsidR="00D87D4C" w:rsidRPr="00910C2C" w:rsidRDefault="00D87D4C" w:rsidP="00D55BE4">
      <w:pPr>
        <w:rPr>
          <w:rtl/>
        </w:rPr>
      </w:pPr>
      <w:r w:rsidRPr="00910C2C">
        <w:rPr>
          <w:rtl/>
        </w:rPr>
        <w:t>إن "فقه اللسان القرآني" الذي نؤسس له اليوم، يرفض هذا التسطيح، ويدعو إلى تجاوز النظرة التجزيئية. إنه لا يلغي الإعراب، بل يعيد توجيه بوصلته من "العلامة" إلى "الدلالة"، ومن "العامل" إلى "المعنى". وهذا التجاوز لا يمكن أن يتم إلا بتبني نظرية لسانية جديدة تعيد للغة منطقها الفطري، وهو ما تقودنا إليه "نظرية الصفر اللغوي".</w:t>
      </w:r>
    </w:p>
    <w:p w14:paraId="428F18BE" w14:textId="77777777" w:rsidR="00D87D4C" w:rsidRPr="00910C2C" w:rsidRDefault="00D87D4C" w:rsidP="00D55BE4">
      <w:pPr>
        <w:rPr>
          <w:rtl/>
        </w:rPr>
      </w:pPr>
    </w:p>
    <w:p w14:paraId="06B5149B" w14:textId="77777777" w:rsidR="00D87D4C" w:rsidRPr="00910C2C" w:rsidRDefault="00D87D4C" w:rsidP="00D55BE4">
      <w:pPr>
        <w:pStyle w:val="22"/>
        <w:rPr>
          <w:rtl/>
        </w:rPr>
      </w:pPr>
      <w:bookmarkStart w:id="330" w:name="_Toc203387645"/>
      <w:r w:rsidRPr="00910C2C">
        <w:rPr>
          <w:rtl/>
        </w:rPr>
        <w:t>نظرية الصفر اللغوي: إعادة اكتشاف المنطق الفطري للسان العربي</w:t>
      </w:r>
      <w:bookmarkEnd w:id="330"/>
    </w:p>
    <w:p w14:paraId="6BE44124" w14:textId="77777777" w:rsidR="00D87D4C" w:rsidRPr="00910C2C" w:rsidRDefault="00D87D4C" w:rsidP="00D55BE4">
      <w:pPr>
        <w:rPr>
          <w:rtl/>
        </w:rPr>
      </w:pPr>
      <w:r w:rsidRPr="00910C2C">
        <w:rPr>
          <w:rtl/>
        </w:rPr>
        <w:t xml:space="preserve">إذا كان النحو التقليدي قد انشغل بما يظهر على "سطح" اللسان من علامات، فإن </w:t>
      </w:r>
      <w:r w:rsidRPr="00910C2C">
        <w:rPr>
          <w:b/>
          <w:bCs/>
          <w:rtl/>
        </w:rPr>
        <w:t>"نظرية الصفر اللغوي"</w:t>
      </w:r>
      <w:r w:rsidRPr="00910C2C">
        <w:rPr>
          <w:rtl/>
        </w:rPr>
        <w:t xml:space="preserve">، كما قدمتها الدكتورة سناء البياتي، تغوص إلى ما قبل نطق الكلمات، إلى تلك المرحلة العقلية الفطرية التي تتشكل فيها الفكرة مكتملة. هذه المرحلة هي </w:t>
      </w:r>
      <w:r w:rsidRPr="00910C2C">
        <w:rPr>
          <w:b/>
          <w:bCs/>
          <w:rtl/>
        </w:rPr>
        <w:t>"الصفر اللغوي"</w:t>
      </w:r>
      <w:r w:rsidRPr="00910C2C">
        <w:rPr>
          <w:rtl/>
        </w:rPr>
        <w:t xml:space="preserve">: اللحظة التي تسبق اللغة، حيث توجد </w:t>
      </w:r>
      <w:r w:rsidRPr="00910C2C">
        <w:rPr>
          <w:b/>
          <w:bCs/>
          <w:rtl/>
        </w:rPr>
        <w:t>"الصورة الذهنية"</w:t>
      </w:r>
      <w:r w:rsidRPr="00910C2C">
        <w:rPr>
          <w:rtl/>
        </w:rPr>
        <w:t xml:space="preserve"> الكاملة في دماغ الإنسان قبل أن يكسوها بالألفاظ.</w:t>
      </w:r>
    </w:p>
    <w:p w14:paraId="2EA4032E" w14:textId="77777777" w:rsidR="00D87D4C" w:rsidRPr="00910C2C" w:rsidRDefault="00D87D4C" w:rsidP="00D55BE4">
      <w:pPr>
        <w:rPr>
          <w:rtl/>
        </w:rPr>
      </w:pPr>
      <w:r w:rsidRPr="00910C2C">
        <w:rPr>
          <w:rtl/>
        </w:rPr>
        <w:t>إن أعظم ما تكشفه هذه النظرية هو أن إنتاج اللغة عملية فطرية تنطلق من الكل إلى الجزء، وليس العكس. فالدماغ البشري لا يجمع كلمات متفرقة ليكون منها جملة، بل ينطلق من فكرة كلية ثم يفصلها:</w:t>
      </w:r>
    </w:p>
    <w:p w14:paraId="651AD459" w14:textId="77777777" w:rsidR="00D87D4C" w:rsidRPr="00910C2C" w:rsidRDefault="00D87D4C" w:rsidP="00EA73FB">
      <w:pPr>
        <w:pStyle w:val="a8"/>
        <w:numPr>
          <w:ilvl w:val="0"/>
          <w:numId w:val="676"/>
        </w:numPr>
        <w:rPr>
          <w:rtl/>
        </w:rPr>
      </w:pPr>
      <w:r w:rsidRPr="00D55BE4">
        <w:rPr>
          <w:b/>
          <w:bCs/>
          <w:rtl/>
        </w:rPr>
        <w:t>تحديد المعنى العام:</w:t>
      </w:r>
      <w:r w:rsidRPr="00910C2C">
        <w:rPr>
          <w:rtl/>
        </w:rPr>
        <w:t xml:space="preserve"> يحدد العقل الإطار العام للصورة: هل هي استفهام؟ نفي؟ أم إثبات؟</w:t>
      </w:r>
    </w:p>
    <w:p w14:paraId="515155F7" w14:textId="77777777" w:rsidR="00D87D4C" w:rsidRPr="00910C2C" w:rsidRDefault="00D87D4C" w:rsidP="00EA73FB">
      <w:pPr>
        <w:pStyle w:val="a8"/>
        <w:numPr>
          <w:ilvl w:val="0"/>
          <w:numId w:val="676"/>
        </w:numPr>
        <w:rPr>
          <w:rtl/>
        </w:rPr>
      </w:pPr>
      <w:r w:rsidRPr="00D55BE4">
        <w:rPr>
          <w:b/>
          <w:bCs/>
          <w:rtl/>
        </w:rPr>
        <w:t>ربط المدلولات:</w:t>
      </w:r>
      <w:r w:rsidRPr="00910C2C">
        <w:rPr>
          <w:rtl/>
        </w:rPr>
        <w:t xml:space="preserve"> يقوم العقل بالعملية الجوهرية وهي "الإسناد" (مثل إسناد الذكاء لزيد) قبل اختيار الألفاظ.</w:t>
      </w:r>
    </w:p>
    <w:p w14:paraId="385BB355" w14:textId="77777777" w:rsidR="00D87D4C" w:rsidRPr="00910C2C" w:rsidRDefault="00D87D4C" w:rsidP="00EA73FB">
      <w:pPr>
        <w:pStyle w:val="a8"/>
        <w:numPr>
          <w:ilvl w:val="0"/>
          <w:numId w:val="676"/>
        </w:numPr>
        <w:rPr>
          <w:rtl/>
        </w:rPr>
      </w:pPr>
      <w:r w:rsidRPr="00D55BE4">
        <w:rPr>
          <w:b/>
          <w:bCs/>
          <w:rtl/>
        </w:rPr>
        <w:t>اختيار الألفاظ:</w:t>
      </w:r>
      <w:r w:rsidRPr="00910C2C">
        <w:rPr>
          <w:rtl/>
        </w:rPr>
        <w:t xml:space="preserve"> بعد اكتمال الهيكل المعنوي، يختار العقل الكلمات المناسبة من معجمه الذهني للتعبير عن تلك الصورة.</w:t>
      </w:r>
    </w:p>
    <w:p w14:paraId="30FB8C1C" w14:textId="77777777" w:rsidR="00D87D4C" w:rsidRPr="00910C2C" w:rsidRDefault="00D87D4C" w:rsidP="00D55BE4">
      <w:pPr>
        <w:rPr>
          <w:rtl/>
        </w:rPr>
      </w:pPr>
      <w:r w:rsidRPr="00910C2C">
        <w:rPr>
          <w:rtl/>
        </w:rPr>
        <w:t>هذا المنطق الفطري هو مفتاح فهم "اللسان القرآني". فالقرآن لم ينزل ليكون مجموعة من الألغاز الإعرابية، بل نزل ليرسم صوراً ذهنية متكاملة تتلقاها الفطرة البشرية بيسر.</w:t>
      </w:r>
    </w:p>
    <w:p w14:paraId="3D3AEBE8" w14:textId="77777777" w:rsidR="00D87D4C" w:rsidRPr="00910C2C" w:rsidRDefault="00D87D4C" w:rsidP="00D55BE4">
      <w:pPr>
        <w:rPr>
          <w:rtl/>
        </w:rPr>
      </w:pPr>
    </w:p>
    <w:p w14:paraId="1879060A" w14:textId="77777777" w:rsidR="00D87D4C" w:rsidRPr="00910C2C" w:rsidRDefault="00D87D4C" w:rsidP="00D55BE4">
      <w:pPr>
        <w:pStyle w:val="22"/>
        <w:rPr>
          <w:rtl/>
        </w:rPr>
      </w:pPr>
      <w:bookmarkStart w:id="331" w:name="_Toc203387646"/>
      <w:r w:rsidRPr="00910C2C">
        <w:rPr>
          <w:rtl/>
        </w:rPr>
        <w:t>آليات الفهم الجديدة: قراءة القرآن بعين المصوّر لا بعين المُعرِب</w:t>
      </w:r>
      <w:bookmarkEnd w:id="331"/>
    </w:p>
    <w:p w14:paraId="75E9708A" w14:textId="77777777" w:rsidR="00D87D4C" w:rsidRPr="00910C2C" w:rsidRDefault="00D87D4C" w:rsidP="00D55BE4">
      <w:pPr>
        <w:rPr>
          <w:rtl/>
        </w:rPr>
      </w:pPr>
      <w:r w:rsidRPr="00910C2C">
        <w:rPr>
          <w:rtl/>
        </w:rPr>
        <w:t>بناءً على منطق "نظرية الصفر اللغوي"، يمكننا صياغة آليات جديدة للفهم تتجاوز المنهج التقليدي:</w:t>
      </w:r>
    </w:p>
    <w:p w14:paraId="178F6635" w14:textId="77777777" w:rsidR="00D87D4C" w:rsidRPr="00910C2C" w:rsidRDefault="00D87D4C" w:rsidP="00D55BE4">
      <w:pPr>
        <w:rPr>
          <w:rtl/>
        </w:rPr>
      </w:pPr>
      <w:r w:rsidRPr="00910C2C">
        <w:rPr>
          <w:rtl/>
        </w:rPr>
        <w:t>1. أسبقية الصورة على الإعراب:</w:t>
      </w:r>
    </w:p>
    <w:p w14:paraId="7350AD55" w14:textId="77777777" w:rsidR="00D87D4C" w:rsidRPr="00910C2C" w:rsidRDefault="00D87D4C" w:rsidP="00D55BE4">
      <w:pPr>
        <w:rPr>
          <w:rtl/>
        </w:rPr>
      </w:pPr>
      <w:r w:rsidRPr="00910C2C">
        <w:rPr>
          <w:rtl/>
        </w:rPr>
        <w:t>قبل أن تسأل: "ما إعراب هذه الكلمة؟"، اسأل: "ما هي الصورة الكاملة التي ترسمها هذه الآية؟". الإعراب يأتي لاحقاً كأداة تؤكد دقة هذه الصورة وتفاصيلها، وليس كهدف مستقل.</w:t>
      </w:r>
    </w:p>
    <w:p w14:paraId="79168AEA" w14:textId="77777777" w:rsidR="00D87D4C" w:rsidRPr="00910C2C" w:rsidRDefault="00D87D4C" w:rsidP="00D55BE4">
      <w:pPr>
        <w:rPr>
          <w:rtl/>
        </w:rPr>
      </w:pPr>
      <w:r w:rsidRPr="00910C2C">
        <w:rPr>
          <w:rtl/>
        </w:rPr>
        <w:t>2. القراءة السينمائية (الفيديو):</w:t>
      </w:r>
    </w:p>
    <w:p w14:paraId="70DC28B8" w14:textId="77777777" w:rsidR="00D87D4C" w:rsidRPr="00910C2C" w:rsidRDefault="00D87D4C" w:rsidP="00D55BE4">
      <w:pPr>
        <w:rPr>
          <w:rtl/>
        </w:rPr>
      </w:pPr>
      <w:r w:rsidRPr="00910C2C">
        <w:rPr>
          <w:rtl/>
        </w:rPr>
        <w:t>يجب أن نتوقف عن قراءة الأفعال المتعاقبة في القرآن كوحدات زمنية منفصلة، بل ككاميرا ترسم مشهداً متحركاً. في قوله تعالى "فَجَاءَتْهُ إِحْدَاهُمَا تَمْشِي عَلَى اسْتِحْيَاءٍ"، الفعل "جاءته" يفتح المشهد ويحدد زمنه (الماضي). أما الفعل "تمشي"، فهو ليس للمضارع، بل هو لقطة مقربة (</w:t>
      </w:r>
      <w:r w:rsidRPr="00910C2C">
        <w:rPr>
          <w:lang w:val="fr-FR"/>
        </w:rPr>
        <w:t>Zoom In</w:t>
      </w:r>
      <w:r w:rsidRPr="00910C2C">
        <w:rPr>
          <w:rtl/>
        </w:rPr>
        <w:t>) تركز على هيئة المجيء وحالته، لترسم لنا صورة فيديو حية بدلاً من مجرد خبر جامد.</w:t>
      </w:r>
    </w:p>
    <w:p w14:paraId="49130278" w14:textId="77777777" w:rsidR="00D87D4C" w:rsidRPr="00910C2C" w:rsidRDefault="00D87D4C" w:rsidP="00D55BE4">
      <w:pPr>
        <w:rPr>
          <w:rtl/>
        </w:rPr>
      </w:pPr>
      <w:r w:rsidRPr="00910C2C">
        <w:rPr>
          <w:rtl/>
        </w:rPr>
        <w:t xml:space="preserve">3. استشعار التنغيم البنائي: الموسيقى الكامنة في اللغة </w:t>
      </w:r>
      <w:r w:rsidRPr="00910C2C">
        <w:rPr>
          <w:rFonts w:ascii="Segoe UI Emoji" w:hAnsi="Segoe UI Emoji" w:cs="Segoe UI Emoji" w:hint="cs"/>
          <w:rtl/>
        </w:rPr>
        <w:t>🎶</w:t>
      </w:r>
    </w:p>
    <w:p w14:paraId="79529786" w14:textId="77777777" w:rsidR="00D87D4C" w:rsidRPr="00910C2C" w:rsidRDefault="00D87D4C" w:rsidP="00D55BE4">
      <w:pPr>
        <w:rPr>
          <w:rtl/>
        </w:rPr>
      </w:pPr>
      <w:r w:rsidRPr="00910C2C">
        <w:rPr>
          <w:rtl/>
        </w:rPr>
        <w:t>الإعجاز الصوتي للقرآن ليس محصوراً في فن "التجويد" الذي يضيفه القارئ، بل هو جزء أصيل من بنية النص. هذا التنغيم هو موسيقى داخلية أصيلة، وهو الذي أحدث الصدمة الأولى للعرب عند سماعهم القرآن. ويأتي هذا التنغيم المتفرد من عدة مصادر متكاملة:</w:t>
      </w:r>
    </w:p>
    <w:p w14:paraId="708BD907" w14:textId="77777777" w:rsidR="00D87D4C" w:rsidRPr="00910C2C" w:rsidRDefault="00D87D4C" w:rsidP="00EA73FB">
      <w:pPr>
        <w:pStyle w:val="a8"/>
        <w:numPr>
          <w:ilvl w:val="0"/>
          <w:numId w:val="677"/>
        </w:numPr>
        <w:rPr>
          <w:rtl/>
        </w:rPr>
      </w:pPr>
      <w:r w:rsidRPr="00D55BE4">
        <w:rPr>
          <w:b/>
          <w:bCs/>
          <w:rtl/>
        </w:rPr>
        <w:t>جرس الألفاظ (</w:t>
      </w:r>
      <w:r w:rsidRPr="00D55BE4">
        <w:rPr>
          <w:b/>
          <w:bCs/>
          <w:lang w:val="fr-FR"/>
        </w:rPr>
        <w:t>Resonance of Words</w:t>
      </w:r>
      <w:r w:rsidRPr="00D55BE4">
        <w:rPr>
          <w:b/>
          <w:bCs/>
          <w:rtl/>
        </w:rPr>
        <w:t>):</w:t>
      </w:r>
      <w:r w:rsidRPr="00910C2C">
        <w:rPr>
          <w:rtl/>
        </w:rPr>
        <w:t xml:space="preserve"> اختيار كلمات ذات وقع صوتي قوي يتناسب مع قوة المعنى.</w:t>
      </w:r>
    </w:p>
    <w:p w14:paraId="4011CA5E" w14:textId="77777777" w:rsidR="00D87D4C" w:rsidRPr="00910C2C" w:rsidRDefault="00D87D4C" w:rsidP="00EA73FB">
      <w:pPr>
        <w:pStyle w:val="a8"/>
        <w:numPr>
          <w:ilvl w:val="1"/>
          <w:numId w:val="677"/>
        </w:numPr>
        <w:rPr>
          <w:rtl/>
        </w:rPr>
      </w:pPr>
      <w:r w:rsidRPr="00D55BE4">
        <w:rPr>
          <w:b/>
          <w:bCs/>
          <w:rtl/>
        </w:rPr>
        <w:t>مثال:</w:t>
      </w:r>
      <w:r w:rsidRPr="00910C2C">
        <w:rPr>
          <w:rtl/>
        </w:rPr>
        <w:t xml:space="preserve"> استخدام كلمة "</w:t>
      </w:r>
      <w:r w:rsidRPr="00D55BE4">
        <w:rPr>
          <w:b/>
          <w:bCs/>
          <w:rtl/>
        </w:rPr>
        <w:t>يَصْطَرِخُونَ</w:t>
      </w:r>
      <w:r w:rsidRPr="00910C2C">
        <w:rPr>
          <w:rtl/>
        </w:rPr>
        <w:t>" بدلًا من "يصرخون"، لأن جرسها الصوتي يوحي بصراخ أشد وأقوى، مما يعمق صورة العذاب.</w:t>
      </w:r>
    </w:p>
    <w:p w14:paraId="058D567D" w14:textId="77777777" w:rsidR="00D87D4C" w:rsidRPr="00910C2C" w:rsidRDefault="00D87D4C" w:rsidP="00EA73FB">
      <w:pPr>
        <w:pStyle w:val="a8"/>
        <w:numPr>
          <w:ilvl w:val="0"/>
          <w:numId w:val="677"/>
        </w:numPr>
        <w:rPr>
          <w:rtl/>
        </w:rPr>
      </w:pPr>
      <w:r w:rsidRPr="00D55BE4">
        <w:rPr>
          <w:b/>
          <w:bCs/>
          <w:rtl/>
        </w:rPr>
        <w:t>إيقاع المقاطع (</w:t>
      </w:r>
      <w:r w:rsidRPr="00D55BE4">
        <w:rPr>
          <w:b/>
          <w:bCs/>
          <w:lang w:val="fr-FR"/>
        </w:rPr>
        <w:t>Rhythm of Syllables</w:t>
      </w:r>
      <w:r w:rsidRPr="00D55BE4">
        <w:rPr>
          <w:b/>
          <w:bCs/>
          <w:rtl/>
        </w:rPr>
        <w:t>):</w:t>
      </w:r>
      <w:r w:rsidRPr="00910C2C">
        <w:rPr>
          <w:rtl/>
        </w:rPr>
        <w:t xml:space="preserve"> تصميم طول وقصر المقاطع الصوتية ليتناسب مع الحالة الموصوفة.</w:t>
      </w:r>
    </w:p>
    <w:p w14:paraId="1A3BA0D3" w14:textId="77777777" w:rsidR="00D87D4C" w:rsidRPr="00910C2C" w:rsidRDefault="00D87D4C" w:rsidP="00EA73FB">
      <w:pPr>
        <w:pStyle w:val="a8"/>
        <w:numPr>
          <w:ilvl w:val="1"/>
          <w:numId w:val="677"/>
        </w:numPr>
        <w:rPr>
          <w:rtl/>
        </w:rPr>
      </w:pPr>
      <w:r w:rsidRPr="00D55BE4">
        <w:rPr>
          <w:b/>
          <w:bCs/>
          <w:rtl/>
        </w:rPr>
        <w:t>في وصف النعيم:</w:t>
      </w:r>
      <w:r w:rsidRPr="00910C2C">
        <w:rPr>
          <w:rtl/>
        </w:rPr>
        <w:t xml:space="preserve"> تُستخدم مقاطع مفتوحة وممتدة توحي بالرخاء والسعة: "وُجُوهٌ يَوْمَئِذٍ </w:t>
      </w:r>
      <w:r w:rsidRPr="00D55BE4">
        <w:rPr>
          <w:b/>
          <w:bCs/>
          <w:rtl/>
        </w:rPr>
        <w:t>نَاعِمَةٌ</w:t>
      </w:r>
      <w:r w:rsidRPr="00910C2C">
        <w:rPr>
          <w:rtl/>
        </w:rPr>
        <w:t xml:space="preserve">، لِسَعْيِهَا </w:t>
      </w:r>
      <w:r w:rsidRPr="00D55BE4">
        <w:rPr>
          <w:b/>
          <w:bCs/>
          <w:rtl/>
        </w:rPr>
        <w:t>رَاضِيَةٌ</w:t>
      </w:r>
      <w:r w:rsidRPr="00910C2C">
        <w:rPr>
          <w:rtl/>
        </w:rPr>
        <w:t xml:space="preserve">، فِي جَنَّةٍ </w:t>
      </w:r>
      <w:r w:rsidRPr="00D55BE4">
        <w:rPr>
          <w:b/>
          <w:bCs/>
          <w:rtl/>
        </w:rPr>
        <w:t>عَالِيَةٍ</w:t>
      </w:r>
      <w:r w:rsidRPr="00910C2C">
        <w:rPr>
          <w:rtl/>
        </w:rPr>
        <w:t>".</w:t>
      </w:r>
    </w:p>
    <w:p w14:paraId="7C9586F4" w14:textId="77777777" w:rsidR="00D87D4C" w:rsidRPr="00910C2C" w:rsidRDefault="00D87D4C" w:rsidP="00EA73FB">
      <w:pPr>
        <w:pStyle w:val="a8"/>
        <w:numPr>
          <w:ilvl w:val="1"/>
          <w:numId w:val="677"/>
        </w:numPr>
        <w:rPr>
          <w:rtl/>
        </w:rPr>
      </w:pPr>
      <w:r w:rsidRPr="00D55BE4">
        <w:rPr>
          <w:b/>
          <w:bCs/>
          <w:rtl/>
        </w:rPr>
        <w:t>في وصف العذاب:</w:t>
      </w:r>
      <w:r w:rsidRPr="00910C2C">
        <w:rPr>
          <w:rtl/>
        </w:rPr>
        <w:t xml:space="preserve"> تُستخدم مقاطع مقفلة وقوية توحي بالشدة والانقباض: "</w:t>
      </w:r>
      <w:r w:rsidRPr="00D55BE4">
        <w:rPr>
          <w:b/>
          <w:bCs/>
          <w:rtl/>
        </w:rPr>
        <w:t>فَصَبَّ</w:t>
      </w:r>
      <w:r w:rsidRPr="00910C2C">
        <w:rPr>
          <w:rtl/>
        </w:rPr>
        <w:t xml:space="preserve"> عَلَيْهِمْ رَبُّكَ </w:t>
      </w:r>
      <w:r w:rsidRPr="00D55BE4">
        <w:rPr>
          <w:b/>
          <w:bCs/>
          <w:rtl/>
        </w:rPr>
        <w:t>سَوْطَ</w:t>
      </w:r>
      <w:r w:rsidRPr="00910C2C">
        <w:rPr>
          <w:rtl/>
        </w:rPr>
        <w:t xml:space="preserve"> عَذَابٍ".</w:t>
      </w:r>
    </w:p>
    <w:p w14:paraId="0F6749B6" w14:textId="77777777" w:rsidR="00D87D4C" w:rsidRPr="00910C2C" w:rsidRDefault="00D87D4C" w:rsidP="00EA73FB">
      <w:pPr>
        <w:pStyle w:val="a8"/>
        <w:numPr>
          <w:ilvl w:val="0"/>
          <w:numId w:val="677"/>
        </w:numPr>
        <w:rPr>
          <w:rtl/>
        </w:rPr>
      </w:pPr>
      <w:r w:rsidRPr="00D55BE4">
        <w:rPr>
          <w:b/>
          <w:bCs/>
          <w:rtl/>
        </w:rPr>
        <w:t>تجانس الأصوات (</w:t>
      </w:r>
      <w:r w:rsidRPr="00D55BE4">
        <w:rPr>
          <w:b/>
          <w:bCs/>
          <w:lang w:val="fr-FR"/>
        </w:rPr>
        <w:t>Harmony of Sounds</w:t>
      </w:r>
      <w:r w:rsidRPr="00D55BE4">
        <w:rPr>
          <w:b/>
          <w:bCs/>
          <w:rtl/>
        </w:rPr>
        <w:t>):</w:t>
      </w:r>
      <w:r w:rsidRPr="00910C2C">
        <w:rPr>
          <w:rtl/>
        </w:rPr>
        <w:t xml:space="preserve"> التناوب بين أصوات متجانسة في الصفات لخلق إيقاع متناغم.</w:t>
      </w:r>
    </w:p>
    <w:p w14:paraId="08838364" w14:textId="77777777" w:rsidR="00D87D4C" w:rsidRPr="00910C2C" w:rsidRDefault="00D87D4C" w:rsidP="00EA73FB">
      <w:pPr>
        <w:pStyle w:val="a8"/>
        <w:numPr>
          <w:ilvl w:val="1"/>
          <w:numId w:val="677"/>
        </w:numPr>
        <w:rPr>
          <w:rtl/>
        </w:rPr>
      </w:pPr>
      <w:r w:rsidRPr="00D55BE4">
        <w:rPr>
          <w:b/>
          <w:bCs/>
          <w:rtl/>
        </w:rPr>
        <w:t>مثال:</w:t>
      </w:r>
      <w:r w:rsidRPr="00910C2C">
        <w:rPr>
          <w:rtl/>
        </w:rPr>
        <w:t xml:space="preserve"> التناوب بين صوتي النون (ن) والميم (م) في سورة الفاتحة، وهما صوتان أنفيان لهما نفس الصفة، مما يخلق تناغمًا صوتيًا بديعًا.</w:t>
      </w:r>
    </w:p>
    <w:p w14:paraId="3854569D" w14:textId="77777777" w:rsidR="00D87D4C" w:rsidRPr="00910C2C" w:rsidRDefault="00D87D4C" w:rsidP="00D55BE4">
      <w:pPr>
        <w:rPr>
          <w:rtl/>
        </w:rPr>
      </w:pPr>
      <w:r w:rsidRPr="00910C2C">
        <w:rPr>
          <w:rtl/>
        </w:rPr>
        <w:t xml:space="preserve"> </w:t>
      </w:r>
      <w:r w:rsidRPr="00910C2C">
        <w:rPr>
          <w:b/>
          <w:bCs/>
          <w:rtl/>
        </w:rPr>
        <w:t>وحدة الصوت والصورة والمعنى:</w:t>
      </w:r>
      <w:r w:rsidRPr="00910C2C">
        <w:rPr>
          <w:rtl/>
        </w:rPr>
        <w:t xml:space="preserve"> الإعجاز الحقيقي يكمن في أن هذا التنغيم ليس مجرد زخرفة صوتية، بل هو </w:t>
      </w:r>
      <w:r w:rsidRPr="00910C2C">
        <w:rPr>
          <w:b/>
          <w:bCs/>
          <w:rtl/>
        </w:rPr>
        <w:t>متحد تمامًا مع المعنى والصورة</w:t>
      </w:r>
      <w:r w:rsidRPr="00910C2C">
        <w:rPr>
          <w:rtl/>
        </w:rPr>
        <w:t xml:space="preserve">. فالأصوات الممتدة تجعل المتلقي يستشعر امتداد النعيم، والأصوات الشديدة تجعله يستشعر قسوة العذاب. القرآن يطابق </w:t>
      </w:r>
      <w:r w:rsidRPr="00910C2C">
        <w:rPr>
          <w:b/>
          <w:bCs/>
          <w:rtl/>
        </w:rPr>
        <w:t>الدال (اللفظ) بالمدلول (المعنى)</w:t>
      </w:r>
      <w:r w:rsidRPr="00910C2C">
        <w:rPr>
          <w:rtl/>
        </w:rPr>
        <w:t xml:space="preserve"> بشكل مطلق، مما يخلق صورة ذهنية وبصرية حية تكاد تُرى بالعين.</w:t>
      </w:r>
    </w:p>
    <w:p w14:paraId="168BA339" w14:textId="77777777" w:rsidR="00D87D4C" w:rsidRPr="00910C2C" w:rsidRDefault="00D87D4C" w:rsidP="00D55BE4">
      <w:pPr>
        <w:rPr>
          <w:rtl/>
        </w:rPr>
      </w:pPr>
    </w:p>
    <w:p w14:paraId="0601818D" w14:textId="77777777" w:rsidR="00D87D4C" w:rsidRPr="00910C2C" w:rsidRDefault="00D87D4C" w:rsidP="00D55BE4">
      <w:pPr>
        <w:pStyle w:val="22"/>
        <w:rPr>
          <w:rtl/>
        </w:rPr>
      </w:pPr>
      <w:bookmarkStart w:id="332" w:name="_Toc203387647"/>
      <w:r w:rsidRPr="00910C2C">
        <w:rPr>
          <w:rtl/>
        </w:rPr>
        <w:t>تجاوز عقدة الإعراب: نحو لغة عربية حية ومحبوبة</w:t>
      </w:r>
      <w:bookmarkEnd w:id="332"/>
    </w:p>
    <w:p w14:paraId="02D3A869" w14:textId="77777777" w:rsidR="00D87D4C" w:rsidRPr="00910C2C" w:rsidRDefault="00D87D4C" w:rsidP="00D55BE4">
      <w:pPr>
        <w:rPr>
          <w:rtl/>
        </w:rPr>
      </w:pPr>
      <w:r w:rsidRPr="00910C2C">
        <w:rPr>
          <w:rtl/>
        </w:rPr>
        <w:t>إن أزمة نفور شبابنا من اللغة العربية ليست أزمة في اللغة نفسها، بل هي أزمة في "منهج تدريسها". لقد قدمنا لهم العربية على أنها مجموعة من القواعد المعقدة والاستثناءات المحفوظة، فكان من الطبيعي أن ينفروا منها. والحل لا يكمن في إلغاء النحو، بل في إعادة تقديمه وفق منطق "فقه اللسان" الجديد.</w:t>
      </w:r>
    </w:p>
    <w:p w14:paraId="0CF081BD" w14:textId="77777777" w:rsidR="00D87D4C" w:rsidRPr="00910C2C" w:rsidRDefault="00D87D4C" w:rsidP="00D55BE4">
      <w:pPr>
        <w:rPr>
          <w:rtl/>
        </w:rPr>
      </w:pPr>
      <w:r w:rsidRPr="00910C2C">
        <w:rPr>
          <w:rtl/>
        </w:rPr>
        <w:t xml:space="preserve">إن المنهج المستلهم من "نظرية الصفر اللغوي" قادر على تجاوز </w:t>
      </w:r>
      <w:r w:rsidRPr="00910C2C">
        <w:rPr>
          <w:b/>
          <w:bCs/>
          <w:rtl/>
        </w:rPr>
        <w:t>"عقدة الإعراب"</w:t>
      </w:r>
      <w:r w:rsidRPr="00910C2C">
        <w:rPr>
          <w:rtl/>
        </w:rPr>
        <w:t xml:space="preserve"> لأنه يقدم اللغة على حقيقتها: نظام منطقي حيوي وممتع لرسم المعاني والصور</w:t>
      </w:r>
      <w:r w:rsidRPr="00D55BE4">
        <w:rPr>
          <w:rtl/>
        </w:rPr>
        <w:t>. فعندما نبدأ</w:t>
      </w:r>
      <w:r w:rsidRPr="00910C2C">
        <w:rPr>
          <w:rtl/>
        </w:rPr>
        <w:t xml:space="preserve"> مع الطالب من "الصورة" و"المعنى" و"الوظيفة"، سيشعر أن النحو ليس طلسماً غامضاً، بل هو أداة بديهية للتعبير الدقيق والجميل.</w:t>
      </w:r>
    </w:p>
    <w:p w14:paraId="01ADEEFB" w14:textId="77777777" w:rsidR="00D87D4C" w:rsidRPr="00910C2C" w:rsidRDefault="00D87D4C" w:rsidP="00D55BE4">
      <w:pPr>
        <w:rPr>
          <w:rtl/>
        </w:rPr>
      </w:pPr>
      <w:r w:rsidRPr="00910C2C">
        <w:rPr>
          <w:rtl/>
        </w:rPr>
        <w:t>كيف نصل إلى لغة محبوبة؟</w:t>
      </w:r>
    </w:p>
    <w:p w14:paraId="08B5C9F3" w14:textId="77777777" w:rsidR="00D87D4C" w:rsidRPr="00910C2C" w:rsidRDefault="00D87D4C" w:rsidP="00EA73FB">
      <w:pPr>
        <w:pStyle w:val="a8"/>
        <w:numPr>
          <w:ilvl w:val="0"/>
          <w:numId w:val="678"/>
        </w:numPr>
        <w:rPr>
          <w:rtl/>
        </w:rPr>
      </w:pPr>
      <w:r w:rsidRPr="00D55BE4">
        <w:rPr>
          <w:b/>
          <w:bCs/>
          <w:rtl/>
        </w:rPr>
        <w:t>نبدأ بالمعنى:</w:t>
      </w:r>
      <w:r w:rsidRPr="00910C2C">
        <w:rPr>
          <w:rtl/>
        </w:rPr>
        <w:t xml:space="preserve"> نعلم الطالب أن الفاعل هو "بطل القصة" في الجملة قبل أن نحفّظه أنه "اسم مرفوع".</w:t>
      </w:r>
    </w:p>
    <w:p w14:paraId="41113165" w14:textId="77777777" w:rsidR="00D87D4C" w:rsidRPr="00910C2C" w:rsidRDefault="00D87D4C" w:rsidP="00EA73FB">
      <w:pPr>
        <w:pStyle w:val="a8"/>
        <w:numPr>
          <w:ilvl w:val="0"/>
          <w:numId w:val="678"/>
        </w:numPr>
        <w:rPr>
          <w:rtl/>
        </w:rPr>
      </w:pPr>
      <w:r w:rsidRPr="00D55BE4">
        <w:rPr>
          <w:b/>
          <w:bCs/>
          <w:rtl/>
        </w:rPr>
        <w:t>نحول النحو إلى فن:</w:t>
      </w:r>
      <w:r w:rsidRPr="00910C2C">
        <w:rPr>
          <w:rtl/>
        </w:rPr>
        <w:t xml:space="preserve"> نريه كيف أن التقديم والتأخير ليسا مجرد "ضرورة شعرية"، بل هما أدوات بلاغية لتوجيه الانتباه وتركيز الصورة، كما تفعل الكاميرا في السينما.</w:t>
      </w:r>
    </w:p>
    <w:p w14:paraId="4BA0C983" w14:textId="77777777" w:rsidR="00D87D4C" w:rsidRPr="00910C2C" w:rsidRDefault="00D87D4C" w:rsidP="00EA73FB">
      <w:pPr>
        <w:pStyle w:val="a8"/>
        <w:numPr>
          <w:ilvl w:val="0"/>
          <w:numId w:val="678"/>
        </w:numPr>
        <w:rPr>
          <w:rtl/>
        </w:rPr>
      </w:pPr>
      <w:r w:rsidRPr="00D55BE4">
        <w:rPr>
          <w:b/>
          <w:bCs/>
          <w:rtl/>
        </w:rPr>
        <w:t>نعيد للإعراب قيمته الحقيقية:</w:t>
      </w:r>
      <w:r w:rsidRPr="00910C2C">
        <w:rPr>
          <w:rtl/>
        </w:rPr>
        <w:t xml:space="preserve"> بعد فهم منطق اللغة، نقدّم الإعراب ليس كعقدة، بل كميزة عبقرية للسان العربي تمنحه "الدقة" في المعنى و"الموسيقى" في المبنى.</w:t>
      </w:r>
    </w:p>
    <w:p w14:paraId="725F8020" w14:textId="77777777" w:rsidR="00D87D4C" w:rsidRPr="00910C2C" w:rsidRDefault="00D87D4C" w:rsidP="00D55BE4">
      <w:pPr>
        <w:rPr>
          <w:rtl/>
        </w:rPr>
      </w:pPr>
      <w:r w:rsidRPr="00910C2C">
        <w:rPr>
          <w:rtl/>
        </w:rPr>
        <w:t>إن تبني هذا الفقه الجديد في مناهجنا التعليمية هو الطريق لإعادة الوصال بين شبابنا وبين لغة القرآن، ليس كلغة قواعد جامدة، بل كلغة حية، منطقية، ومبدعة، قادرة على التعبير عن أعمق الأفكار وأجمل الصور.</w:t>
      </w:r>
    </w:p>
    <w:p w14:paraId="54C34E26" w14:textId="77777777" w:rsidR="00D87D4C" w:rsidRPr="00910C2C" w:rsidRDefault="00D87D4C" w:rsidP="00D55BE4">
      <w:pPr>
        <w:rPr>
          <w:rtl/>
        </w:rPr>
      </w:pPr>
    </w:p>
    <w:p w14:paraId="7C2D19D8" w14:textId="0705F539" w:rsidR="00445625" w:rsidRPr="00445625" w:rsidRDefault="00445625" w:rsidP="00EA73FB">
      <w:pPr>
        <w:keepNext/>
        <w:keepLines/>
        <w:numPr>
          <w:ilvl w:val="0"/>
          <w:numId w:val="641"/>
        </w:numPr>
        <w:tabs>
          <w:tab w:val="num" w:pos="360"/>
        </w:tabs>
        <w:spacing w:before="360" w:beforeAutospacing="0" w:after="80" w:afterAutospacing="0" w:line="278" w:lineRule="auto"/>
        <w:ind w:left="0" w:firstLine="0"/>
        <w:outlineLvl w:val="0"/>
        <w:rPr>
          <w:rFonts w:asciiTheme="majorHAnsi" w:eastAsiaTheme="majorEastAsia" w:hAnsiTheme="majorHAnsi" w:cstheme="majorBidi"/>
          <w:color w:val="0F4761" w:themeColor="accent1" w:themeShade="BF"/>
          <w:kern w:val="2"/>
          <w:sz w:val="40"/>
          <w:szCs w:val="40"/>
          <w14:ligatures w14:val="standardContextual"/>
        </w:rPr>
      </w:pPr>
      <w:bookmarkStart w:id="333" w:name="_Toc203387648"/>
      <w:r w:rsidRPr="00445625">
        <w:rPr>
          <w:rFonts w:asciiTheme="majorHAnsi" w:eastAsiaTheme="majorEastAsia" w:hAnsiTheme="majorHAnsi" w:cstheme="majorBidi" w:hint="cs"/>
          <w:color w:val="0F4761" w:themeColor="accent1" w:themeShade="BF"/>
          <w:kern w:val="2"/>
          <w:sz w:val="40"/>
          <w:szCs w:val="40"/>
          <w:rtl/>
          <w14:ligatures w14:val="standardContextual"/>
        </w:rPr>
        <w:t>الرؤية</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المعاصرة</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للتعامل</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مع</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القراءات</w:t>
      </w:r>
      <w:r w:rsidRPr="00445625">
        <w:rPr>
          <w:rFonts w:asciiTheme="majorHAnsi" w:eastAsiaTheme="majorEastAsia" w:hAnsiTheme="majorHAnsi" w:cstheme="majorBidi"/>
          <w:color w:val="0F4761" w:themeColor="accent1" w:themeShade="BF"/>
          <w:kern w:val="2"/>
          <w:sz w:val="40"/>
          <w:szCs w:val="40"/>
          <w:rtl/>
          <w14:ligatures w14:val="standardContextual"/>
        </w:rPr>
        <w:t xml:space="preserve"> </w:t>
      </w:r>
      <w:r w:rsidRPr="00445625">
        <w:rPr>
          <w:rFonts w:asciiTheme="majorHAnsi" w:eastAsiaTheme="majorEastAsia" w:hAnsiTheme="majorHAnsi" w:cstheme="majorBidi" w:hint="cs"/>
          <w:color w:val="0F4761" w:themeColor="accent1" w:themeShade="BF"/>
          <w:kern w:val="2"/>
          <w:sz w:val="40"/>
          <w:szCs w:val="40"/>
          <w:rtl/>
          <w14:ligatures w14:val="standardContextual"/>
        </w:rPr>
        <w:t>القرآنية</w:t>
      </w:r>
    </w:p>
    <w:p w14:paraId="6945686E" w14:textId="77777777" w:rsidR="00445625" w:rsidRPr="00445625" w:rsidRDefault="00445625" w:rsidP="002A1B04">
      <w:pPr>
        <w:pStyle w:val="22"/>
      </w:pPr>
      <w:r w:rsidRPr="00445625">
        <w:rPr>
          <w:rtl/>
        </w:rPr>
        <w:t>قدسية الرسم القرآني ونفي التعددية</w:t>
      </w:r>
    </w:p>
    <w:p w14:paraId="26C432A2"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4FD72F3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منذ بدايات الدراسات القرآنية، شكّلت قضية </w:t>
      </w:r>
      <w:r w:rsidRPr="00445625">
        <w:rPr>
          <w:rFonts w:asciiTheme="minorHAnsi" w:eastAsiaTheme="minorHAnsi" w:hAnsiTheme="minorHAnsi" w:cstheme="minorBidi"/>
          <w:b/>
          <w:bCs/>
          <w:kern w:val="2"/>
          <w:sz w:val="24"/>
          <w:szCs w:val="24"/>
          <w:rtl/>
          <w14:ligatures w14:val="standardContextual"/>
        </w:rPr>
        <w:t>القراءات المتعددة</w:t>
      </w:r>
      <w:r w:rsidRPr="00445625">
        <w:rPr>
          <w:rFonts w:asciiTheme="minorHAnsi" w:eastAsiaTheme="minorHAnsi" w:hAnsiTheme="minorHAnsi" w:cstheme="minorBidi"/>
          <w:kern w:val="2"/>
          <w:sz w:val="24"/>
          <w:szCs w:val="24"/>
          <w:rtl/>
          <w14:ligatures w14:val="standardContextual"/>
        </w:rPr>
        <w:t xml:space="preserve"> واحدة من أكثر المسائل إثارة للجدل، سواء في حقل التفسير التقليدي أو في الطروحات المعاصرة. فالموروث الإسلامي يقرّ بوجود قراءات سبع أو عشر متواترة، جميعها نُقل بالتلقي والسماع، بينما يذهب اتجاه جديد في الفكر القرآني المعاصر إلى </w:t>
      </w:r>
      <w:r w:rsidRPr="00445625">
        <w:rPr>
          <w:rFonts w:asciiTheme="minorHAnsi" w:eastAsiaTheme="minorHAnsi" w:hAnsiTheme="minorHAnsi" w:cstheme="minorBidi"/>
          <w:b/>
          <w:bCs/>
          <w:kern w:val="2"/>
          <w:sz w:val="24"/>
          <w:szCs w:val="24"/>
          <w:rtl/>
          <w14:ligatures w14:val="standardContextual"/>
        </w:rPr>
        <w:t>نفي صحة تعدد القراءات</w:t>
      </w:r>
      <w:r w:rsidRPr="00445625">
        <w:rPr>
          <w:rFonts w:asciiTheme="minorHAnsi" w:eastAsiaTheme="minorHAnsi" w:hAnsiTheme="minorHAnsi" w:cstheme="minorBidi"/>
          <w:kern w:val="2"/>
          <w:sz w:val="24"/>
          <w:szCs w:val="24"/>
          <w:rtl/>
          <w14:ligatures w14:val="standardContextual"/>
        </w:rPr>
        <w:t>، والتأكيد على وجود نص واحد محفوظ هو وحده القرآن</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 xml:space="preserve">تستند هذه الرؤية إلى فكرة مركزية: أن </w:t>
      </w:r>
      <w:r w:rsidRPr="00445625">
        <w:rPr>
          <w:rFonts w:asciiTheme="minorHAnsi" w:eastAsiaTheme="minorHAnsi" w:hAnsiTheme="minorHAnsi" w:cstheme="minorBidi"/>
          <w:b/>
          <w:bCs/>
          <w:kern w:val="2"/>
          <w:sz w:val="24"/>
          <w:szCs w:val="24"/>
          <w:rtl/>
          <w14:ligatures w14:val="standardContextual"/>
        </w:rPr>
        <w:t>الرسم القرآني توقيفي ومعجز</w:t>
      </w:r>
      <w:r w:rsidRPr="00445625">
        <w:rPr>
          <w:rFonts w:asciiTheme="minorHAnsi" w:eastAsiaTheme="minorHAnsi" w:hAnsiTheme="minorHAnsi" w:cstheme="minorBidi"/>
          <w:kern w:val="2"/>
          <w:sz w:val="24"/>
          <w:szCs w:val="24"/>
          <w:rtl/>
          <w14:ligatures w14:val="standardContextual"/>
        </w:rPr>
        <w:t>، وأن أي قراءة تخالفه أو تغايره إنما تمثل تحريفًا للنص</w:t>
      </w:r>
      <w:r w:rsidRPr="00445625">
        <w:rPr>
          <w:rFonts w:asciiTheme="minorHAnsi" w:eastAsiaTheme="minorHAnsi" w:hAnsiTheme="minorHAnsi" w:cstheme="minorBidi"/>
          <w:kern w:val="2"/>
          <w:sz w:val="24"/>
          <w:szCs w:val="24"/>
          <w14:ligatures w14:val="standardContextual"/>
        </w:rPr>
        <w:t>.</w:t>
      </w:r>
    </w:p>
    <w:p w14:paraId="0D3A4970" w14:textId="18FEEE3A"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102010F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المحور الأول: الرسم القرآني توقيفي ومعجز</w:t>
      </w:r>
    </w:p>
    <w:p w14:paraId="3937FEA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يُعَدّ الرسم العثماني (رسم الكلمات والحروف كما كُتبت في المصاحف الأولى) أساسًا لهذه الرؤية، حيث يُنظر إليه باعتباره</w:t>
      </w:r>
      <w:r w:rsidRPr="00445625">
        <w:rPr>
          <w:rFonts w:asciiTheme="minorHAnsi" w:eastAsiaTheme="minorHAnsi" w:hAnsiTheme="minorHAnsi" w:cstheme="minorBidi"/>
          <w:kern w:val="2"/>
          <w:sz w:val="24"/>
          <w:szCs w:val="24"/>
          <w14:ligatures w14:val="standardContextual"/>
        </w:rPr>
        <w:t>:</w:t>
      </w:r>
    </w:p>
    <w:p w14:paraId="3430BFC8" w14:textId="77777777" w:rsidR="00445625" w:rsidRPr="00445625" w:rsidRDefault="00445625" w:rsidP="00EA73FB">
      <w:pPr>
        <w:numPr>
          <w:ilvl w:val="0"/>
          <w:numId w:val="70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جزءًا من الوحي</w:t>
      </w:r>
      <w:r w:rsidRPr="00445625">
        <w:rPr>
          <w:rFonts w:asciiTheme="minorHAnsi" w:eastAsiaTheme="minorHAnsi" w:hAnsiTheme="minorHAnsi" w:cstheme="minorBidi"/>
          <w:kern w:val="2"/>
          <w:sz w:val="24"/>
          <w:szCs w:val="24"/>
          <w:rtl/>
          <w14:ligatures w14:val="standardContextual"/>
        </w:rPr>
        <w:t xml:space="preserve"> وليس نتاجًا بشريًا</w:t>
      </w:r>
      <w:r w:rsidRPr="00445625">
        <w:rPr>
          <w:rFonts w:asciiTheme="minorHAnsi" w:eastAsiaTheme="minorHAnsi" w:hAnsiTheme="minorHAnsi" w:cstheme="minorBidi"/>
          <w:kern w:val="2"/>
          <w:sz w:val="24"/>
          <w:szCs w:val="24"/>
          <w14:ligatures w14:val="standardContextual"/>
        </w:rPr>
        <w:t>.</w:t>
      </w:r>
    </w:p>
    <w:p w14:paraId="4D3A2C34" w14:textId="77777777" w:rsidR="00445625" w:rsidRPr="00445625" w:rsidRDefault="00445625" w:rsidP="00EA73FB">
      <w:pPr>
        <w:numPr>
          <w:ilvl w:val="0"/>
          <w:numId w:val="70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معجزًا بذاته</w:t>
      </w:r>
      <w:r w:rsidRPr="00445625">
        <w:rPr>
          <w:rFonts w:asciiTheme="minorHAnsi" w:eastAsiaTheme="minorHAnsi" w:hAnsiTheme="minorHAnsi" w:cstheme="minorBidi"/>
          <w:kern w:val="2"/>
          <w:sz w:val="24"/>
          <w:szCs w:val="24"/>
          <w:rtl/>
          <w14:ligatures w14:val="standardContextual"/>
        </w:rPr>
        <w:t>، يحمل دلالات تتجاوز الشكل الكتابي إلى المعنى العميق</w:t>
      </w:r>
      <w:r w:rsidRPr="00445625">
        <w:rPr>
          <w:rFonts w:asciiTheme="minorHAnsi" w:eastAsiaTheme="minorHAnsi" w:hAnsiTheme="minorHAnsi" w:cstheme="minorBidi"/>
          <w:kern w:val="2"/>
          <w:sz w:val="24"/>
          <w:szCs w:val="24"/>
          <w14:ligatures w14:val="standardContextual"/>
        </w:rPr>
        <w:t>.</w:t>
      </w:r>
    </w:p>
    <w:p w14:paraId="4BBEAAD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أمثلة توضيحية</w:t>
      </w:r>
      <w:r w:rsidRPr="00445625">
        <w:rPr>
          <w:rFonts w:asciiTheme="minorHAnsi" w:eastAsiaTheme="minorHAnsi" w:hAnsiTheme="minorHAnsi" w:cstheme="minorBidi"/>
          <w:b/>
          <w:bCs/>
          <w:kern w:val="2"/>
          <w:sz w:val="24"/>
          <w:szCs w:val="24"/>
          <w14:ligatures w14:val="standardContextual"/>
        </w:rPr>
        <w:t>:</w:t>
      </w:r>
    </w:p>
    <w:p w14:paraId="6CAD0625" w14:textId="77777777" w:rsidR="00445625" w:rsidRPr="00445625" w:rsidRDefault="00445625" w:rsidP="00EA73FB">
      <w:pPr>
        <w:numPr>
          <w:ilvl w:val="0"/>
          <w:numId w:val="70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كلمة "علماء</w:t>
      </w:r>
      <w:r w:rsidRPr="00445625">
        <w:rPr>
          <w:rFonts w:asciiTheme="minorHAnsi" w:eastAsiaTheme="minorHAnsi" w:hAnsiTheme="minorHAnsi" w:cstheme="minorBidi"/>
          <w:b/>
          <w:bCs/>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كُتبت في المصحف بغير صورة الإملاء المعتادة، إشارة إلى أن علمهم ناقص أو غير مكتمل</w:t>
      </w:r>
      <w:r w:rsidRPr="00445625">
        <w:rPr>
          <w:rFonts w:asciiTheme="minorHAnsi" w:eastAsiaTheme="minorHAnsi" w:hAnsiTheme="minorHAnsi" w:cstheme="minorBidi"/>
          <w:kern w:val="2"/>
          <w:sz w:val="24"/>
          <w:szCs w:val="24"/>
          <w14:ligatures w14:val="standardContextual"/>
        </w:rPr>
        <w:t>.</w:t>
      </w:r>
    </w:p>
    <w:p w14:paraId="44D1A5F0" w14:textId="77777777" w:rsidR="00445625" w:rsidRPr="00445625" w:rsidRDefault="00445625" w:rsidP="00EA73FB">
      <w:pPr>
        <w:numPr>
          <w:ilvl w:val="0"/>
          <w:numId w:val="70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كلمة "شيء</w:t>
      </w:r>
      <w:r w:rsidRPr="00445625">
        <w:rPr>
          <w:rFonts w:asciiTheme="minorHAnsi" w:eastAsiaTheme="minorHAnsi" w:hAnsiTheme="minorHAnsi" w:cstheme="minorBidi"/>
          <w:b/>
          <w:bCs/>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في قوله تعالى: ﴿وَلَا تَقُولَنَّ لِشَيْءٍ إِنِّي فَاعِلٌ ذَلِكَ غَدًا﴾ (الكهف: 23)، يختلف رسمها عن مواضع أخرى، بما يشير إلى أن الشيء هنا لم يُخلق بعد</w:t>
      </w:r>
      <w:r w:rsidRPr="00445625">
        <w:rPr>
          <w:rFonts w:asciiTheme="minorHAnsi" w:eastAsiaTheme="minorHAnsi" w:hAnsiTheme="minorHAnsi" w:cstheme="minorBidi"/>
          <w:kern w:val="2"/>
          <w:sz w:val="24"/>
          <w:szCs w:val="24"/>
          <w14:ligatures w14:val="standardContextual"/>
        </w:rPr>
        <w:t>.</w:t>
      </w:r>
    </w:p>
    <w:p w14:paraId="39D7C2A0" w14:textId="77777777" w:rsidR="00445625" w:rsidRPr="00445625" w:rsidRDefault="00445625" w:rsidP="00EA73FB">
      <w:pPr>
        <w:numPr>
          <w:ilvl w:val="0"/>
          <w:numId w:val="70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حذف الياء في "فاعبدون</w:t>
      </w:r>
      <w:r w:rsidRPr="00445625">
        <w:rPr>
          <w:rFonts w:asciiTheme="minorHAnsi" w:eastAsiaTheme="minorHAnsi" w:hAnsiTheme="minorHAnsi" w:cstheme="minorBidi"/>
          <w:b/>
          <w:bCs/>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إذا حُذفت كان على لسان الرسول ﷺ، وإذا أُثبتت دلّ على خطاب مباشر من الله تعالى</w:t>
      </w:r>
      <w:r w:rsidRPr="00445625">
        <w:rPr>
          <w:rFonts w:asciiTheme="minorHAnsi" w:eastAsiaTheme="minorHAnsi" w:hAnsiTheme="minorHAnsi" w:cstheme="minorBidi"/>
          <w:kern w:val="2"/>
          <w:sz w:val="24"/>
          <w:szCs w:val="24"/>
          <w14:ligatures w14:val="standardContextual"/>
        </w:rPr>
        <w:t>.</w:t>
      </w:r>
    </w:p>
    <w:p w14:paraId="2552572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62E75E7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وفق هذا المنظور، يصبح الرسم القرآني </w:t>
      </w:r>
      <w:r w:rsidRPr="00445625">
        <w:rPr>
          <w:rFonts w:asciiTheme="minorHAnsi" w:eastAsiaTheme="minorHAnsi" w:hAnsiTheme="minorHAnsi" w:cstheme="minorBidi"/>
          <w:b/>
          <w:bCs/>
          <w:kern w:val="2"/>
          <w:sz w:val="24"/>
          <w:szCs w:val="24"/>
          <w:rtl/>
          <w14:ligatures w14:val="standardContextual"/>
        </w:rPr>
        <w:t>بنية إلهية دقيقة</w:t>
      </w:r>
      <w:r w:rsidRPr="00445625">
        <w:rPr>
          <w:rFonts w:asciiTheme="minorHAnsi" w:eastAsiaTheme="minorHAnsi" w:hAnsiTheme="minorHAnsi" w:cstheme="minorBidi"/>
          <w:kern w:val="2"/>
          <w:sz w:val="24"/>
          <w:szCs w:val="24"/>
          <w:rtl/>
          <w14:ligatures w14:val="standardContextual"/>
        </w:rPr>
        <w:t>، وأي تغيير فيه يفسد المعنى ويجعله يبدو كأنه من عند غير الله</w:t>
      </w:r>
      <w:r w:rsidRPr="00445625">
        <w:rPr>
          <w:rFonts w:asciiTheme="minorHAnsi" w:eastAsiaTheme="minorHAnsi" w:hAnsiTheme="minorHAnsi" w:cstheme="minorBidi"/>
          <w:kern w:val="2"/>
          <w:sz w:val="24"/>
          <w:szCs w:val="24"/>
          <w14:ligatures w14:val="standardContextual"/>
        </w:rPr>
        <w:t>.</w:t>
      </w:r>
    </w:p>
    <w:p w14:paraId="6120FF5B" w14:textId="1396BDE0"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49F1425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المحور الثاني: نفي القراءات المتعددة</w:t>
      </w:r>
    </w:p>
    <w:p w14:paraId="478BD0B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إذا كان الرسم مقدسًا وثابتًا، فإن تعدد القراءات يُنظر إليه كتناقض مع هذا الأصل. وعليه، يتم رفض فكرة القراءات المتعددة والمتواترة باعتبارها </w:t>
      </w:r>
      <w:r w:rsidRPr="00445625">
        <w:rPr>
          <w:rFonts w:asciiTheme="minorHAnsi" w:eastAsiaTheme="minorHAnsi" w:hAnsiTheme="minorHAnsi" w:cstheme="minorBidi"/>
          <w:b/>
          <w:bCs/>
          <w:kern w:val="2"/>
          <w:sz w:val="24"/>
          <w:szCs w:val="24"/>
          <w:rtl/>
          <w14:ligatures w14:val="standardContextual"/>
        </w:rPr>
        <w:t>تحريفًا للمصحف</w:t>
      </w:r>
      <w:r w:rsidRPr="00445625">
        <w:rPr>
          <w:rFonts w:asciiTheme="minorHAnsi" w:eastAsiaTheme="minorHAnsi" w:hAnsiTheme="minorHAnsi" w:cstheme="minorBidi"/>
          <w:kern w:val="2"/>
          <w:sz w:val="24"/>
          <w:szCs w:val="24"/>
          <w14:ligatures w14:val="standardContextual"/>
        </w:rPr>
        <w:t>.</w:t>
      </w:r>
    </w:p>
    <w:p w14:paraId="59D3AC2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الأدلة على النفي</w:t>
      </w:r>
      <w:r w:rsidRPr="00445625">
        <w:rPr>
          <w:rFonts w:asciiTheme="minorHAnsi" w:eastAsiaTheme="minorHAnsi" w:hAnsiTheme="minorHAnsi" w:cstheme="minorBidi"/>
          <w:b/>
          <w:bCs/>
          <w:kern w:val="2"/>
          <w:sz w:val="24"/>
          <w:szCs w:val="24"/>
          <w14:ligatures w14:val="standardContextual"/>
        </w:rPr>
        <w:t>:</w:t>
      </w:r>
    </w:p>
    <w:p w14:paraId="2880A85E" w14:textId="77777777" w:rsidR="00445625" w:rsidRPr="00445625" w:rsidRDefault="00445625" w:rsidP="00EA73FB">
      <w:pPr>
        <w:numPr>
          <w:ilvl w:val="0"/>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الاختلاف في عدد الآيات</w:t>
      </w:r>
      <w:r w:rsidRPr="00445625">
        <w:rPr>
          <w:rFonts w:asciiTheme="minorHAnsi" w:eastAsiaTheme="minorHAnsi" w:hAnsiTheme="minorHAnsi" w:cstheme="minorBidi"/>
          <w:kern w:val="2"/>
          <w:sz w:val="24"/>
          <w:szCs w:val="24"/>
          <w14:ligatures w14:val="standardContextual"/>
        </w:rPr>
        <w:t>:</w:t>
      </w:r>
    </w:p>
    <w:p w14:paraId="6AC7E135" w14:textId="77777777" w:rsidR="00445625" w:rsidRPr="00445625" w:rsidRDefault="00445625" w:rsidP="00EA73FB">
      <w:pPr>
        <w:numPr>
          <w:ilvl w:val="1"/>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رواية حفص: 6236 آية</w:t>
      </w:r>
      <w:r w:rsidRPr="00445625">
        <w:rPr>
          <w:rFonts w:asciiTheme="minorHAnsi" w:eastAsiaTheme="minorHAnsi" w:hAnsiTheme="minorHAnsi" w:cstheme="minorBidi"/>
          <w:kern w:val="2"/>
          <w:sz w:val="24"/>
          <w:szCs w:val="24"/>
          <w14:ligatures w14:val="standardContextual"/>
        </w:rPr>
        <w:t>.</w:t>
      </w:r>
    </w:p>
    <w:p w14:paraId="11179DE6" w14:textId="77777777" w:rsidR="00445625" w:rsidRPr="00445625" w:rsidRDefault="00445625" w:rsidP="00EA73FB">
      <w:pPr>
        <w:numPr>
          <w:ilvl w:val="1"/>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رواية قالون: 6211 آية</w:t>
      </w:r>
      <w:r w:rsidRPr="00445625">
        <w:rPr>
          <w:rFonts w:asciiTheme="minorHAnsi" w:eastAsiaTheme="minorHAnsi" w:hAnsiTheme="minorHAnsi" w:cstheme="minorBidi"/>
          <w:kern w:val="2"/>
          <w:sz w:val="24"/>
          <w:szCs w:val="24"/>
          <w14:ligatures w14:val="standardContextual"/>
        </w:rPr>
        <w:t>.</w:t>
      </w:r>
    </w:p>
    <w:p w14:paraId="52114CE8" w14:textId="77777777" w:rsidR="00445625" w:rsidRPr="00445625" w:rsidRDefault="00445625" w:rsidP="00EA73FB">
      <w:pPr>
        <w:numPr>
          <w:ilvl w:val="1"/>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رواية ورش: 6214 آية</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ويُعتبر هذا التباين دليلًا على استحالة أن تكون كلها صحيحة، إذ كيف يختلف عدد الآيات لو كان القرآن نصًا واحدًا محفوظًا؟</w:t>
      </w:r>
    </w:p>
    <w:p w14:paraId="7CC03DA3" w14:textId="77777777" w:rsidR="00445625" w:rsidRPr="00445625" w:rsidRDefault="00445625" w:rsidP="00EA73FB">
      <w:pPr>
        <w:numPr>
          <w:ilvl w:val="0"/>
          <w:numId w:val="70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الاختلافات في المعنى</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بعض القراءات تجعل لفظ الجلالة مفعولًا به، وهو ما يُعد محالًا عقائديًا ولغويًا</w:t>
      </w:r>
      <w:r w:rsidRPr="00445625">
        <w:rPr>
          <w:rFonts w:asciiTheme="minorHAnsi" w:eastAsiaTheme="minorHAnsi" w:hAnsiTheme="minorHAnsi" w:cstheme="minorBidi"/>
          <w:kern w:val="2"/>
          <w:sz w:val="24"/>
          <w:szCs w:val="24"/>
          <w14:ligatures w14:val="standardContextual"/>
        </w:rPr>
        <w:t>.</w:t>
      </w:r>
    </w:p>
    <w:p w14:paraId="7609A2D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بناءً على ذلك، يصبح القول بتعدد القراءات المقبولة </w:t>
      </w:r>
      <w:r w:rsidRPr="00445625">
        <w:rPr>
          <w:rFonts w:asciiTheme="minorHAnsi" w:eastAsiaTheme="minorHAnsi" w:hAnsiTheme="minorHAnsi" w:cstheme="minorBidi"/>
          <w:b/>
          <w:bCs/>
          <w:kern w:val="2"/>
          <w:sz w:val="24"/>
          <w:szCs w:val="24"/>
          <w:rtl/>
          <w14:ligatures w14:val="standardContextual"/>
        </w:rPr>
        <w:t>مناقضًا لقدسية النص</w:t>
      </w:r>
      <w:r w:rsidRPr="00445625">
        <w:rPr>
          <w:rFonts w:asciiTheme="minorHAnsi" w:eastAsiaTheme="minorHAnsi" w:hAnsiTheme="minorHAnsi" w:cstheme="minorBidi"/>
          <w:kern w:val="2"/>
          <w:sz w:val="24"/>
          <w:szCs w:val="24"/>
          <w:rtl/>
          <w14:ligatures w14:val="standardContextual"/>
        </w:rPr>
        <w:t>، ويفتح الباب لاتهام القرآن بعدم الثبات، وهو ما يتعارض مع الوعد الإلهي بالحفظ</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﴿إِنَّا نَحْنُ نَزَّلْنَا الذِّكْرَ وَإِنَّا لَهُ لَحَافِظُونَ﴾ (الحجر: 9)</w:t>
      </w:r>
      <w:r w:rsidRPr="00445625">
        <w:rPr>
          <w:rFonts w:asciiTheme="minorHAnsi" w:eastAsiaTheme="minorHAnsi" w:hAnsiTheme="minorHAnsi" w:cstheme="minorBidi"/>
          <w:kern w:val="2"/>
          <w:sz w:val="24"/>
          <w:szCs w:val="24"/>
          <w14:ligatures w14:val="standardContextual"/>
        </w:rPr>
        <w:t>.</w:t>
      </w:r>
    </w:p>
    <w:p w14:paraId="6AB98326" w14:textId="11876E14"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69E92FA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المحور الثالث: تمهيد للإعجاز العددي كبرهان</w:t>
      </w:r>
    </w:p>
    <w:p w14:paraId="31D70F1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بعد رفض التعددية النصية، يطرح هذا الاتجاه </w:t>
      </w:r>
      <w:r w:rsidRPr="00445625">
        <w:rPr>
          <w:rFonts w:asciiTheme="minorHAnsi" w:eastAsiaTheme="minorHAnsi" w:hAnsiTheme="minorHAnsi" w:cstheme="minorBidi"/>
          <w:b/>
          <w:bCs/>
          <w:kern w:val="2"/>
          <w:sz w:val="24"/>
          <w:szCs w:val="24"/>
          <w:rtl/>
          <w14:ligatures w14:val="standardContextual"/>
        </w:rPr>
        <w:t>برهانًا موضوعيًا</w:t>
      </w:r>
      <w:r w:rsidRPr="00445625">
        <w:rPr>
          <w:rFonts w:asciiTheme="minorHAnsi" w:eastAsiaTheme="minorHAnsi" w:hAnsiTheme="minorHAnsi" w:cstheme="minorBidi"/>
          <w:kern w:val="2"/>
          <w:sz w:val="24"/>
          <w:szCs w:val="24"/>
          <w:rtl/>
          <w14:ligatures w14:val="standardContextual"/>
        </w:rPr>
        <w:t xml:space="preserve"> لإثبات صحة نص واحد، وهو ما سيتناول المقال الثاني بالتفصيل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b/>
          <w:bCs/>
          <w:kern w:val="2"/>
          <w:sz w:val="24"/>
          <w:szCs w:val="24"/>
          <w:rtl/>
          <w14:ligatures w14:val="standardContextual"/>
        </w:rPr>
        <w:t>الإعجاز العددي والرياضي</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 xml:space="preserve">الفكرة أن البناء العددي للقرآن (خصوصًا عدد آياته 6236 في رواية حفص) يمثل </w:t>
      </w:r>
      <w:r w:rsidRPr="00445625">
        <w:rPr>
          <w:rFonts w:asciiTheme="minorHAnsi" w:eastAsiaTheme="minorHAnsi" w:hAnsiTheme="minorHAnsi" w:cstheme="minorBidi"/>
          <w:b/>
          <w:bCs/>
          <w:kern w:val="2"/>
          <w:sz w:val="24"/>
          <w:szCs w:val="24"/>
          <w:rtl/>
          <w14:ligatures w14:val="standardContextual"/>
        </w:rPr>
        <w:t>بصمة إلهية</w:t>
      </w:r>
      <w:r w:rsidRPr="00445625">
        <w:rPr>
          <w:rFonts w:asciiTheme="minorHAnsi" w:eastAsiaTheme="minorHAnsi" w:hAnsiTheme="minorHAnsi" w:cstheme="minorBidi"/>
          <w:kern w:val="2"/>
          <w:sz w:val="24"/>
          <w:szCs w:val="24"/>
          <w:rtl/>
          <w14:ligatures w14:val="standardContextual"/>
        </w:rPr>
        <w:t xml:space="preserve"> دقيقة، تنهار بمجرد حدوث أي تغيير في الحروف أو الكلمات أو عدد الآيات</w:t>
      </w:r>
      <w:r w:rsidRPr="00445625">
        <w:rPr>
          <w:rFonts w:asciiTheme="minorHAnsi" w:eastAsiaTheme="minorHAnsi" w:hAnsiTheme="minorHAnsi" w:cstheme="minorBidi"/>
          <w:kern w:val="2"/>
          <w:sz w:val="24"/>
          <w:szCs w:val="24"/>
          <w14:ligatures w14:val="standardContextual"/>
        </w:rPr>
        <w:t>.</w:t>
      </w:r>
    </w:p>
    <w:p w14:paraId="226B8A67" w14:textId="2712A66D"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12A9541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050C5C9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تؤسس هذه المقالة للاتجاه الذي يرى أن</w:t>
      </w:r>
      <w:r w:rsidRPr="00445625">
        <w:rPr>
          <w:rFonts w:asciiTheme="minorHAnsi" w:eastAsiaTheme="minorHAnsi" w:hAnsiTheme="minorHAnsi" w:cstheme="minorBidi"/>
          <w:kern w:val="2"/>
          <w:sz w:val="24"/>
          <w:szCs w:val="24"/>
          <w14:ligatures w14:val="standardContextual"/>
        </w:rPr>
        <w:t>:</w:t>
      </w:r>
    </w:p>
    <w:p w14:paraId="4649AD7B" w14:textId="77777777" w:rsidR="00445625" w:rsidRPr="00445625" w:rsidRDefault="00445625" w:rsidP="00EA73FB">
      <w:pPr>
        <w:numPr>
          <w:ilvl w:val="0"/>
          <w:numId w:val="70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القرآن نص واحد محفوظ</w:t>
      </w:r>
      <w:r w:rsidRPr="00445625">
        <w:rPr>
          <w:rFonts w:asciiTheme="minorHAnsi" w:eastAsiaTheme="minorHAnsi" w:hAnsiTheme="minorHAnsi" w:cstheme="minorBidi"/>
          <w:kern w:val="2"/>
          <w:sz w:val="24"/>
          <w:szCs w:val="24"/>
          <w14:ligatures w14:val="standardContextual"/>
        </w:rPr>
        <w:t>.</w:t>
      </w:r>
    </w:p>
    <w:p w14:paraId="1391153D" w14:textId="77777777" w:rsidR="00445625" w:rsidRPr="00445625" w:rsidRDefault="00445625" w:rsidP="00EA73FB">
      <w:pPr>
        <w:numPr>
          <w:ilvl w:val="0"/>
          <w:numId w:val="70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الرسم القرآني توقيفي ومعجز</w:t>
      </w:r>
      <w:r w:rsidRPr="00445625">
        <w:rPr>
          <w:rFonts w:asciiTheme="minorHAnsi" w:eastAsiaTheme="minorHAnsi" w:hAnsiTheme="minorHAnsi" w:cstheme="minorBidi"/>
          <w:kern w:val="2"/>
          <w:sz w:val="24"/>
          <w:szCs w:val="24"/>
          <w14:ligatures w14:val="standardContextual"/>
        </w:rPr>
        <w:t>.</w:t>
      </w:r>
    </w:p>
    <w:p w14:paraId="3FE87890" w14:textId="77777777" w:rsidR="00445625" w:rsidRPr="00445625" w:rsidRDefault="00445625" w:rsidP="00EA73FB">
      <w:pPr>
        <w:numPr>
          <w:ilvl w:val="0"/>
          <w:numId w:val="70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تعدد القراءات تحريف لا ينسجم مع الوعد الإلهي بالحفظ</w:t>
      </w:r>
      <w:r w:rsidRPr="00445625">
        <w:rPr>
          <w:rFonts w:asciiTheme="minorHAnsi" w:eastAsiaTheme="minorHAnsi" w:hAnsiTheme="minorHAnsi" w:cstheme="minorBidi"/>
          <w:kern w:val="2"/>
          <w:sz w:val="24"/>
          <w:szCs w:val="24"/>
          <w14:ligatures w14:val="standardContextual"/>
        </w:rPr>
        <w:t>.</w:t>
      </w:r>
    </w:p>
    <w:p w14:paraId="5465F70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وفي المقال التالي، سننتقل إلى </w:t>
      </w:r>
      <w:r w:rsidRPr="00445625">
        <w:rPr>
          <w:rFonts w:asciiTheme="minorHAnsi" w:eastAsiaTheme="minorHAnsi" w:hAnsiTheme="minorHAnsi" w:cstheme="minorBidi"/>
          <w:b/>
          <w:bCs/>
          <w:kern w:val="2"/>
          <w:sz w:val="24"/>
          <w:szCs w:val="24"/>
          <w:rtl/>
          <w14:ligatures w14:val="standardContextual"/>
        </w:rPr>
        <w:t>البعد العددي</w:t>
      </w:r>
      <w:r w:rsidRPr="00445625">
        <w:rPr>
          <w:rFonts w:asciiTheme="minorHAnsi" w:eastAsiaTheme="minorHAnsi" w:hAnsiTheme="minorHAnsi" w:cstheme="minorBidi"/>
          <w:kern w:val="2"/>
          <w:sz w:val="24"/>
          <w:szCs w:val="24"/>
          <w:rtl/>
          <w14:ligatures w14:val="standardContextual"/>
        </w:rPr>
        <w:t xml:space="preserve"> لهذا الطرح، حيث تُقدَّم الحسابات والمعادلات الرياضية كدليل قاطع على أن رواية حفص (6236 آية) هي النص الوحيد الصحيح المحفوظ من عند الله</w:t>
      </w:r>
      <w:r w:rsidRPr="00445625">
        <w:rPr>
          <w:rFonts w:asciiTheme="minorHAnsi" w:eastAsiaTheme="minorHAnsi" w:hAnsiTheme="minorHAnsi" w:cstheme="minorBidi"/>
          <w:kern w:val="2"/>
          <w:sz w:val="24"/>
          <w:szCs w:val="24"/>
          <w14:ligatures w14:val="standardContextual"/>
        </w:rPr>
        <w:t>.</w:t>
      </w:r>
    </w:p>
    <w:p w14:paraId="66C231F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lang w:bidi="ar-MA"/>
          <w14:ligatures w14:val="standardContextual"/>
        </w:rPr>
      </w:pPr>
    </w:p>
    <w:p w14:paraId="43039E95" w14:textId="77777777" w:rsidR="00445625" w:rsidRPr="00445625" w:rsidRDefault="00445625" w:rsidP="00445625">
      <w:pPr>
        <w:spacing w:before="0" w:beforeAutospacing="0" w:after="80" w:afterAutospacing="0" w:line="240" w:lineRule="auto"/>
        <w:contextualSpacing/>
        <w:rPr>
          <w:rFonts w:asciiTheme="majorHAnsi" w:eastAsiaTheme="majorEastAsia" w:hAnsiTheme="majorHAnsi" w:cstheme="majorBidi"/>
          <w:spacing w:val="-10"/>
          <w:kern w:val="28"/>
          <w:sz w:val="56"/>
          <w:szCs w:val="56"/>
          <w14:ligatures w14:val="standardContextual"/>
        </w:rPr>
      </w:pPr>
      <w:r w:rsidRPr="00445625">
        <w:rPr>
          <w:rFonts w:asciiTheme="majorHAnsi" w:eastAsiaTheme="majorEastAsia" w:hAnsiTheme="majorHAnsi" w:cstheme="majorBidi"/>
          <w:spacing w:val="-10"/>
          <w:kern w:val="28"/>
          <w:sz w:val="56"/>
          <w:szCs w:val="56"/>
          <w:rtl/>
          <w14:ligatures w14:val="standardContextual"/>
        </w:rPr>
        <w:t>أثر التعدد القرائي في التفسير والدلالة</w:t>
      </w:r>
    </w:p>
    <w:p w14:paraId="7CE7896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598F1500"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إذا كانت المقالة الأولى قد بيّنت الإشكالية المنهجية التي يطرحها تعدد القراءات القرآنية، فإن هذه المقالة تسعى إلى استكشاف </w:t>
      </w:r>
      <w:r w:rsidRPr="00445625">
        <w:rPr>
          <w:rFonts w:asciiTheme="minorHAnsi" w:eastAsiaTheme="minorHAnsi" w:hAnsiTheme="minorHAnsi" w:cstheme="minorBidi"/>
          <w:b/>
          <w:bCs/>
          <w:kern w:val="2"/>
          <w:sz w:val="24"/>
          <w:szCs w:val="24"/>
          <w:rtl/>
          <w14:ligatures w14:val="standardContextual"/>
        </w:rPr>
        <w:t>الأثر المباشر لهذا التعدد في التفسير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فالتعدد القرائي ليس مجرد ظاهرة صوتية أو شكلية، بل هو أداة توسيع في الدلالة، يفتح للمتدبر والمفسر أبوابًا لفهم أعمق وأشمل لرسالة القرآن. إنّ تنوع القراءات لا يُضعف النص بل يُثريه، ويمنحه مرونة بيانية فريدة تجمع بين </w:t>
      </w:r>
      <w:r w:rsidRPr="00445625">
        <w:rPr>
          <w:rFonts w:asciiTheme="minorHAnsi" w:eastAsiaTheme="minorHAnsi" w:hAnsiTheme="minorHAnsi" w:cstheme="minorBidi"/>
          <w:b/>
          <w:bCs/>
          <w:kern w:val="2"/>
          <w:sz w:val="24"/>
          <w:szCs w:val="24"/>
          <w:rtl/>
          <w14:ligatures w14:val="standardContextual"/>
        </w:rPr>
        <w:t>الثبات والوحدة</w:t>
      </w:r>
      <w:r w:rsidRPr="00445625">
        <w:rPr>
          <w:rFonts w:asciiTheme="minorHAnsi" w:eastAsiaTheme="minorHAnsi" w:hAnsiTheme="minorHAnsi" w:cstheme="minorBidi"/>
          <w:kern w:val="2"/>
          <w:sz w:val="24"/>
          <w:szCs w:val="24"/>
          <w:rtl/>
          <w14:ligatures w14:val="standardContextual"/>
        </w:rPr>
        <w:t xml:space="preserve"> من جهة، و</w:t>
      </w:r>
      <w:r w:rsidRPr="00445625">
        <w:rPr>
          <w:rFonts w:asciiTheme="minorHAnsi" w:eastAsiaTheme="minorHAnsi" w:hAnsiTheme="minorHAnsi" w:cstheme="minorBidi"/>
          <w:b/>
          <w:bCs/>
          <w:kern w:val="2"/>
          <w:sz w:val="24"/>
          <w:szCs w:val="24"/>
          <w:rtl/>
          <w14:ligatures w14:val="standardContextual"/>
        </w:rPr>
        <w:t>التنوع والتوسع</w:t>
      </w:r>
      <w:r w:rsidRPr="00445625">
        <w:rPr>
          <w:rFonts w:asciiTheme="minorHAnsi" w:eastAsiaTheme="minorHAnsi" w:hAnsiTheme="minorHAnsi" w:cstheme="minorBidi"/>
          <w:kern w:val="2"/>
          <w:sz w:val="24"/>
          <w:szCs w:val="24"/>
          <w:rtl/>
          <w14:ligatures w14:val="standardContextual"/>
        </w:rPr>
        <w:t xml:space="preserve"> من جهة أخرى</w:t>
      </w:r>
      <w:r w:rsidRPr="00445625">
        <w:rPr>
          <w:rFonts w:asciiTheme="minorHAnsi" w:eastAsiaTheme="minorHAnsi" w:hAnsiTheme="minorHAnsi" w:cstheme="minorBidi"/>
          <w:kern w:val="2"/>
          <w:sz w:val="24"/>
          <w:szCs w:val="24"/>
          <w14:ligatures w14:val="standardContextual"/>
        </w:rPr>
        <w:t>.</w:t>
      </w:r>
    </w:p>
    <w:p w14:paraId="61258015" w14:textId="4545EFF0"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76AF92B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تنوع المعنى بين الإثراء والبيان</w:t>
      </w:r>
    </w:p>
    <w:p w14:paraId="489CAF07" w14:textId="77777777" w:rsidR="00445625" w:rsidRPr="00445625" w:rsidRDefault="00445625" w:rsidP="00EA73FB">
      <w:pPr>
        <w:numPr>
          <w:ilvl w:val="0"/>
          <w:numId w:val="70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القراءات كطبقات دلالية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 قراءة تضيف طبقة جديدة من المعنى، دون أن تنقض أو تناقض الأخرى</w:t>
      </w:r>
      <w:r w:rsidRPr="00445625">
        <w:rPr>
          <w:rFonts w:asciiTheme="minorHAnsi" w:eastAsiaTheme="minorHAnsi" w:hAnsiTheme="minorHAnsi" w:cstheme="minorBidi"/>
          <w:kern w:val="2"/>
          <w:sz w:val="24"/>
          <w:szCs w:val="24"/>
          <w14:ligatures w14:val="standardContextual"/>
        </w:rPr>
        <w:t>.</w:t>
      </w:r>
    </w:p>
    <w:p w14:paraId="3DF38812" w14:textId="77777777" w:rsidR="00445625" w:rsidRPr="00445625" w:rsidRDefault="00445625" w:rsidP="00EA73FB">
      <w:pPr>
        <w:numPr>
          <w:ilvl w:val="1"/>
          <w:numId w:val="70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مثال: قوله تعالى ﴿مَالِكِ يَوْمِ الدِّينِ﴾ [الفاتحة: 4]، قرئت أيضًا ﴿مَلِكِ يَوْمِ الدِّينِ﴾. الأولى تُبرز صفة الملكية المطلقة، والثانية صفة السيادة والسلطان، وباجتماعهما تكتمل الصورة الكاملة لهيمنة الله على يوم الحساب</w:t>
      </w:r>
      <w:r w:rsidRPr="00445625">
        <w:rPr>
          <w:rFonts w:asciiTheme="minorHAnsi" w:eastAsiaTheme="minorHAnsi" w:hAnsiTheme="minorHAnsi" w:cstheme="minorBidi"/>
          <w:kern w:val="2"/>
          <w:sz w:val="24"/>
          <w:szCs w:val="24"/>
          <w14:ligatures w14:val="standardContextual"/>
        </w:rPr>
        <w:t>.</w:t>
      </w:r>
    </w:p>
    <w:p w14:paraId="42B7DCED" w14:textId="77777777" w:rsidR="00445625" w:rsidRPr="00445625" w:rsidRDefault="00445625" w:rsidP="00EA73FB">
      <w:pPr>
        <w:numPr>
          <w:ilvl w:val="0"/>
          <w:numId w:val="70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من البيان إلى الإعجاز</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المفسرون القدامى اعتبروا هذا التنوع من تمام البلاغة، حيث يُغني الدلالة ويؤكد على شمولية الرسالة</w:t>
      </w:r>
      <w:r w:rsidRPr="00445625">
        <w:rPr>
          <w:rFonts w:asciiTheme="minorHAnsi" w:eastAsiaTheme="minorHAnsi" w:hAnsiTheme="minorHAnsi" w:cstheme="minorBidi"/>
          <w:kern w:val="2"/>
          <w:sz w:val="24"/>
          <w:szCs w:val="24"/>
          <w14:ligatures w14:val="standardContextual"/>
        </w:rPr>
        <w:t>.</w:t>
      </w:r>
    </w:p>
    <w:p w14:paraId="22A34764" w14:textId="729E7D9D"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6CF6924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الأثر في علم التفسير</w:t>
      </w:r>
    </w:p>
    <w:p w14:paraId="4A55BA07" w14:textId="77777777" w:rsidR="00445625" w:rsidRPr="00445625" w:rsidRDefault="00445625" w:rsidP="00EA73FB">
      <w:pPr>
        <w:numPr>
          <w:ilvl w:val="0"/>
          <w:numId w:val="70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التفسير بالمقارنة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كثير من المفسرين، مثل الطبري والزمخشري، أفردوا مساحات لعرض القراءات المختلفة، ثم بيان أثرها في فهم النص</w:t>
      </w:r>
      <w:r w:rsidRPr="00445625">
        <w:rPr>
          <w:rFonts w:asciiTheme="minorHAnsi" w:eastAsiaTheme="minorHAnsi" w:hAnsiTheme="minorHAnsi" w:cstheme="minorBidi"/>
          <w:kern w:val="2"/>
          <w:sz w:val="24"/>
          <w:szCs w:val="24"/>
          <w14:ligatures w14:val="standardContextual"/>
        </w:rPr>
        <w:t>.</w:t>
      </w:r>
    </w:p>
    <w:p w14:paraId="55CE8678" w14:textId="77777777" w:rsidR="00445625" w:rsidRPr="00445625" w:rsidRDefault="00445625" w:rsidP="00EA73FB">
      <w:pPr>
        <w:numPr>
          <w:ilvl w:val="0"/>
          <w:numId w:val="70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التفسير بالترجيح</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أحيانًا يختار المفسر قراءة معينة باعتبارها أوضح في السياق أو أوفق بالمعنى، دون إلغاء مشروعية القراءات الأخرى</w:t>
      </w:r>
      <w:r w:rsidRPr="00445625">
        <w:rPr>
          <w:rFonts w:asciiTheme="minorHAnsi" w:eastAsiaTheme="minorHAnsi" w:hAnsiTheme="minorHAnsi" w:cstheme="minorBidi"/>
          <w:kern w:val="2"/>
          <w:sz w:val="24"/>
          <w:szCs w:val="24"/>
          <w14:ligatures w14:val="standardContextual"/>
        </w:rPr>
        <w:t>.</w:t>
      </w:r>
    </w:p>
    <w:p w14:paraId="6F0980F5" w14:textId="77777777" w:rsidR="00445625" w:rsidRPr="00445625" w:rsidRDefault="00445625" w:rsidP="00EA73FB">
      <w:pPr>
        <w:numPr>
          <w:ilvl w:val="0"/>
          <w:numId w:val="70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التفسير بالتكامل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اتجاه آخر يرى أن الجمع بين القراءات يفتح آفاقًا لفهم شامل، بحيث تُصبح القراءات </w:t>
      </w:r>
      <w:r w:rsidRPr="00445625">
        <w:rPr>
          <w:rFonts w:asciiTheme="minorHAnsi" w:eastAsiaTheme="minorHAnsi" w:hAnsiTheme="minorHAnsi" w:cstheme="minorBidi"/>
          <w:b/>
          <w:bCs/>
          <w:kern w:val="2"/>
          <w:sz w:val="24"/>
          <w:szCs w:val="24"/>
          <w:rtl/>
          <w14:ligatures w14:val="standardContextual"/>
        </w:rPr>
        <w:t>مفتاحًا لدلالات متوازية</w:t>
      </w:r>
      <w:r w:rsidRPr="00445625">
        <w:rPr>
          <w:rFonts w:asciiTheme="minorHAnsi" w:eastAsiaTheme="minorHAnsi" w:hAnsiTheme="minorHAnsi" w:cstheme="minorBidi"/>
          <w:kern w:val="2"/>
          <w:sz w:val="24"/>
          <w:szCs w:val="24"/>
          <w:rtl/>
          <w14:ligatures w14:val="standardContextual"/>
        </w:rPr>
        <w:t xml:space="preserve"> وليست متعارضة</w:t>
      </w:r>
      <w:r w:rsidRPr="00445625">
        <w:rPr>
          <w:rFonts w:asciiTheme="minorHAnsi" w:eastAsiaTheme="minorHAnsi" w:hAnsiTheme="minorHAnsi" w:cstheme="minorBidi"/>
          <w:kern w:val="2"/>
          <w:sz w:val="24"/>
          <w:szCs w:val="24"/>
          <w14:ligatures w14:val="standardContextual"/>
        </w:rPr>
        <w:t>.</w:t>
      </w:r>
    </w:p>
    <w:p w14:paraId="5AA52F43" w14:textId="6BDF5A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0E130BB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التعدد القرائي والبعد الفقهي</w:t>
      </w:r>
    </w:p>
    <w:p w14:paraId="0BB50DF3" w14:textId="77777777" w:rsidR="00445625" w:rsidRPr="00445625" w:rsidRDefault="00445625" w:rsidP="00EA73FB">
      <w:pPr>
        <w:numPr>
          <w:ilvl w:val="0"/>
          <w:numId w:val="70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بعض القراءات لها أثر مباشر في </w:t>
      </w:r>
      <w:r w:rsidRPr="00445625">
        <w:rPr>
          <w:rFonts w:asciiTheme="minorHAnsi" w:eastAsiaTheme="minorHAnsi" w:hAnsiTheme="minorHAnsi" w:cstheme="minorBidi"/>
          <w:b/>
          <w:bCs/>
          <w:kern w:val="2"/>
          <w:sz w:val="24"/>
          <w:szCs w:val="24"/>
          <w:rtl/>
          <w14:ligatures w14:val="standardContextual"/>
        </w:rPr>
        <w:t>استنباط الأحكام الشرعية</w:t>
      </w:r>
      <w:r w:rsidRPr="00445625">
        <w:rPr>
          <w:rFonts w:asciiTheme="minorHAnsi" w:eastAsiaTheme="minorHAnsi" w:hAnsiTheme="minorHAnsi" w:cstheme="minorBidi"/>
          <w:kern w:val="2"/>
          <w:sz w:val="24"/>
          <w:szCs w:val="24"/>
          <w14:ligatures w14:val="standardContextual"/>
        </w:rPr>
        <w:t>.</w:t>
      </w:r>
    </w:p>
    <w:p w14:paraId="3BE4EC09" w14:textId="77777777" w:rsidR="00445625" w:rsidRPr="00445625" w:rsidRDefault="00445625" w:rsidP="00EA73FB">
      <w:pPr>
        <w:numPr>
          <w:ilvl w:val="1"/>
          <w:numId w:val="70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مثال: قوله تعالى ﴿وَامْسَحُوا بِرُءُوسِكُمْ وَأَرْجُلَكُمْ﴾ [المائدة: 6]، قرئت بالنصب ﴿وأرجلَكم﴾ أي الغَسل، وبالجر ﴿وأرجلِكم﴾ أي المسح. فاستُنبطت من هذا التعدد مشروعية المسح على الخفَّين، وجاء الفقهاء بجمع بين القراءتين</w:t>
      </w:r>
      <w:r w:rsidRPr="00445625">
        <w:rPr>
          <w:rFonts w:asciiTheme="minorHAnsi" w:eastAsiaTheme="minorHAnsi" w:hAnsiTheme="minorHAnsi" w:cstheme="minorBidi"/>
          <w:kern w:val="2"/>
          <w:sz w:val="24"/>
          <w:szCs w:val="24"/>
          <w14:ligatures w14:val="standardContextual"/>
        </w:rPr>
        <w:t>.</w:t>
      </w:r>
    </w:p>
    <w:p w14:paraId="583FD70E" w14:textId="77777777" w:rsidR="00445625" w:rsidRPr="00445625" w:rsidRDefault="00445625" w:rsidP="00EA73FB">
      <w:pPr>
        <w:numPr>
          <w:ilvl w:val="0"/>
          <w:numId w:val="70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هذا التنوع القرائي أتاح للفقه الإسلامي </w:t>
      </w:r>
      <w:r w:rsidRPr="00445625">
        <w:rPr>
          <w:rFonts w:asciiTheme="minorHAnsi" w:eastAsiaTheme="minorHAnsi" w:hAnsiTheme="minorHAnsi" w:cstheme="minorBidi"/>
          <w:b/>
          <w:bCs/>
          <w:kern w:val="2"/>
          <w:sz w:val="24"/>
          <w:szCs w:val="24"/>
          <w:rtl/>
          <w14:ligatures w14:val="standardContextual"/>
        </w:rPr>
        <w:t>مرونة تشريعية</w:t>
      </w:r>
      <w:r w:rsidRPr="00445625">
        <w:rPr>
          <w:rFonts w:asciiTheme="minorHAnsi" w:eastAsiaTheme="minorHAnsi" w:hAnsiTheme="minorHAnsi" w:cstheme="minorBidi"/>
          <w:kern w:val="2"/>
          <w:sz w:val="24"/>
          <w:szCs w:val="24"/>
          <w:rtl/>
          <w14:ligatures w14:val="standardContextual"/>
        </w:rPr>
        <w:t>، وجعل الأحكام تستوعب اختلاف الحالات والأعراف</w:t>
      </w:r>
      <w:r w:rsidRPr="00445625">
        <w:rPr>
          <w:rFonts w:asciiTheme="minorHAnsi" w:eastAsiaTheme="minorHAnsi" w:hAnsiTheme="minorHAnsi" w:cstheme="minorBidi"/>
          <w:kern w:val="2"/>
          <w:sz w:val="24"/>
          <w:szCs w:val="24"/>
          <w14:ligatures w14:val="standardContextual"/>
        </w:rPr>
        <w:t>.</w:t>
      </w:r>
    </w:p>
    <w:p w14:paraId="242A205C" w14:textId="4D66628B"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7F282EF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الأثر الروحي والرمزي</w:t>
      </w:r>
    </w:p>
    <w:p w14:paraId="439E360F" w14:textId="77777777" w:rsidR="00445625" w:rsidRPr="00445625" w:rsidRDefault="00445625" w:rsidP="00EA73FB">
      <w:pPr>
        <w:numPr>
          <w:ilvl w:val="0"/>
          <w:numId w:val="70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تعدد القراءات لا يقتصر على الدلالة اللغوية المباشرة، بل قد يُلهم </w:t>
      </w:r>
      <w:r w:rsidRPr="00445625">
        <w:rPr>
          <w:rFonts w:asciiTheme="minorHAnsi" w:eastAsiaTheme="minorHAnsi" w:hAnsiTheme="minorHAnsi" w:cstheme="minorBidi"/>
          <w:b/>
          <w:bCs/>
          <w:kern w:val="2"/>
          <w:sz w:val="24"/>
          <w:szCs w:val="24"/>
          <w:rtl/>
          <w14:ligatures w14:val="standardContextual"/>
        </w:rPr>
        <w:t>قراءات رمزية وروحية</w:t>
      </w:r>
      <w:r w:rsidRPr="00445625">
        <w:rPr>
          <w:rFonts w:asciiTheme="minorHAnsi" w:eastAsiaTheme="minorHAnsi" w:hAnsiTheme="minorHAnsi" w:cstheme="minorBidi"/>
          <w:kern w:val="2"/>
          <w:sz w:val="24"/>
          <w:szCs w:val="24"/>
          <w14:ligatures w14:val="standardContextual"/>
        </w:rPr>
        <w:t>.</w:t>
      </w:r>
    </w:p>
    <w:p w14:paraId="278CBB30" w14:textId="77777777" w:rsidR="00445625" w:rsidRPr="00445625" w:rsidRDefault="00445625" w:rsidP="00EA73FB">
      <w:pPr>
        <w:numPr>
          <w:ilvl w:val="1"/>
          <w:numId w:val="70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مثال: اختلاف القراءات في بعض الألفاظ (كالتفريق بين الماضي والمضارع) يفتح آفاقًا للتأمل في </w:t>
      </w:r>
      <w:r w:rsidRPr="00445625">
        <w:rPr>
          <w:rFonts w:asciiTheme="minorHAnsi" w:eastAsiaTheme="minorHAnsi" w:hAnsiTheme="minorHAnsi" w:cstheme="minorBidi"/>
          <w:b/>
          <w:bCs/>
          <w:kern w:val="2"/>
          <w:sz w:val="24"/>
          <w:szCs w:val="24"/>
          <w:rtl/>
          <w14:ligatures w14:val="standardContextual"/>
        </w:rPr>
        <w:t>امتداد المعنى عبر الزمن</w:t>
      </w:r>
      <w:r w:rsidRPr="00445625">
        <w:rPr>
          <w:rFonts w:asciiTheme="minorHAnsi" w:eastAsiaTheme="minorHAnsi" w:hAnsiTheme="minorHAnsi" w:cstheme="minorBidi"/>
          <w:kern w:val="2"/>
          <w:sz w:val="24"/>
          <w:szCs w:val="24"/>
          <w:rtl/>
          <w14:ligatures w14:val="standardContextual"/>
        </w:rPr>
        <w:t>، من الماضي إلى المستقبل</w:t>
      </w:r>
      <w:r w:rsidRPr="00445625">
        <w:rPr>
          <w:rFonts w:asciiTheme="minorHAnsi" w:eastAsiaTheme="minorHAnsi" w:hAnsiTheme="minorHAnsi" w:cstheme="minorBidi"/>
          <w:kern w:val="2"/>
          <w:sz w:val="24"/>
          <w:szCs w:val="24"/>
          <w14:ligatures w14:val="standardContextual"/>
        </w:rPr>
        <w:t>.</w:t>
      </w:r>
    </w:p>
    <w:p w14:paraId="5CF5DCD4" w14:textId="77777777" w:rsidR="00445625" w:rsidRPr="00445625" w:rsidRDefault="00445625" w:rsidP="00EA73FB">
      <w:pPr>
        <w:numPr>
          <w:ilvl w:val="0"/>
          <w:numId w:val="70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هكذا يتحول التعدد القرائي إلى </w:t>
      </w:r>
      <w:r w:rsidRPr="00445625">
        <w:rPr>
          <w:rFonts w:asciiTheme="minorHAnsi" w:eastAsiaTheme="minorHAnsi" w:hAnsiTheme="minorHAnsi" w:cstheme="minorBidi"/>
          <w:b/>
          <w:bCs/>
          <w:kern w:val="2"/>
          <w:sz w:val="24"/>
          <w:szCs w:val="24"/>
          <w:rtl/>
          <w14:ligatures w14:val="standardContextual"/>
        </w:rPr>
        <w:t>جسر روحي</w:t>
      </w:r>
      <w:r w:rsidRPr="00445625">
        <w:rPr>
          <w:rFonts w:asciiTheme="minorHAnsi" w:eastAsiaTheme="minorHAnsi" w:hAnsiTheme="minorHAnsi" w:cstheme="minorBidi"/>
          <w:kern w:val="2"/>
          <w:sz w:val="24"/>
          <w:szCs w:val="24"/>
          <w:rtl/>
          <w14:ligatures w14:val="standardContextual"/>
        </w:rPr>
        <w:t xml:space="preserve"> يساعد المؤمن على إدراك سعة القرآن، وقدرته على ملامسة أحوال متعددة للإنسان</w:t>
      </w:r>
      <w:r w:rsidRPr="00445625">
        <w:rPr>
          <w:rFonts w:asciiTheme="minorHAnsi" w:eastAsiaTheme="minorHAnsi" w:hAnsiTheme="minorHAnsi" w:cstheme="minorBidi"/>
          <w:kern w:val="2"/>
          <w:sz w:val="24"/>
          <w:szCs w:val="24"/>
          <w14:ligatures w14:val="standardContextual"/>
        </w:rPr>
        <w:t>.</w:t>
      </w:r>
    </w:p>
    <w:p w14:paraId="5F259A4A" w14:textId="33688FEE"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409CEA9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خامسًا: أثر التعدد في المناهج المعاصرة</w:t>
      </w:r>
    </w:p>
    <w:p w14:paraId="5EE0774C" w14:textId="77777777" w:rsidR="00445625" w:rsidRPr="00445625" w:rsidRDefault="00445625" w:rsidP="00EA73FB">
      <w:pPr>
        <w:numPr>
          <w:ilvl w:val="0"/>
          <w:numId w:val="70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في الدراسات الحديثة، يُعاد النظر إلى القراءات بوصفها </w:t>
      </w:r>
      <w:r w:rsidRPr="00445625">
        <w:rPr>
          <w:rFonts w:asciiTheme="minorHAnsi" w:eastAsiaTheme="minorHAnsi" w:hAnsiTheme="minorHAnsi" w:cstheme="minorBidi"/>
          <w:b/>
          <w:bCs/>
          <w:kern w:val="2"/>
          <w:sz w:val="24"/>
          <w:szCs w:val="24"/>
          <w:rtl/>
          <w14:ligatures w14:val="standardContextual"/>
        </w:rPr>
        <w:t>موارد لغوية ثرية</w:t>
      </w:r>
      <w:r w:rsidRPr="00445625">
        <w:rPr>
          <w:rFonts w:asciiTheme="minorHAnsi" w:eastAsiaTheme="minorHAnsi" w:hAnsiTheme="minorHAnsi" w:cstheme="minorBidi"/>
          <w:kern w:val="2"/>
          <w:sz w:val="24"/>
          <w:szCs w:val="24"/>
          <w:rtl/>
          <w14:ligatures w14:val="standardContextual"/>
        </w:rPr>
        <w:t xml:space="preserve"> يمكن أن تغذي المناهج اللسانية، والسيميائية، وحتى المناهج العددية</w:t>
      </w:r>
      <w:r w:rsidRPr="00445625">
        <w:rPr>
          <w:rFonts w:asciiTheme="minorHAnsi" w:eastAsiaTheme="minorHAnsi" w:hAnsiTheme="minorHAnsi" w:cstheme="minorBidi"/>
          <w:kern w:val="2"/>
          <w:sz w:val="24"/>
          <w:szCs w:val="24"/>
          <w14:ligatures w14:val="standardContextual"/>
        </w:rPr>
        <w:t>.</w:t>
      </w:r>
    </w:p>
    <w:p w14:paraId="644D93A5" w14:textId="77777777" w:rsidR="00445625" w:rsidRPr="00445625" w:rsidRDefault="00445625" w:rsidP="00EA73FB">
      <w:pPr>
        <w:numPr>
          <w:ilvl w:val="0"/>
          <w:numId w:val="70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غير أن اعتماد بعض المناهج (مثل الإعجاز العددي) على قراءة واحدة، يثير سؤالًا: هل التعدد القرائي مقصود لإثراء المعنى فقط، بينما الحفظ العددي يرتبط بوجه واحد محدد من النص؟ هذا ما ستعالجه المقالة الرابعة عند الحديث عن </w:t>
      </w:r>
      <w:r w:rsidRPr="00445625">
        <w:rPr>
          <w:rFonts w:asciiTheme="minorHAnsi" w:eastAsiaTheme="minorHAnsi" w:hAnsiTheme="minorHAnsi" w:cstheme="minorBidi"/>
          <w:b/>
          <w:bCs/>
          <w:kern w:val="2"/>
          <w:sz w:val="24"/>
          <w:szCs w:val="24"/>
          <w:rtl/>
          <w14:ligatures w14:val="standardContextual"/>
        </w:rPr>
        <w:t>التكامل بين القراءات والإعجاز العددي</w:t>
      </w:r>
      <w:r w:rsidRPr="00445625">
        <w:rPr>
          <w:rFonts w:asciiTheme="minorHAnsi" w:eastAsiaTheme="minorHAnsi" w:hAnsiTheme="minorHAnsi" w:cstheme="minorBidi"/>
          <w:kern w:val="2"/>
          <w:sz w:val="24"/>
          <w:szCs w:val="24"/>
          <w14:ligatures w14:val="standardContextual"/>
        </w:rPr>
        <w:t>.</w:t>
      </w:r>
    </w:p>
    <w:p w14:paraId="0F261682" w14:textId="67A8022E"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433A2C7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29C9277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إن أثر التعدد القرائي في التفسير والدلالة لا يقتصر على إثراء المعنى أو توسعة الدائرة الفقهية، بل يتجاوز ذلك ليؤكد على طبيعة القرآن الجامعة بين </w:t>
      </w:r>
      <w:r w:rsidRPr="00445625">
        <w:rPr>
          <w:rFonts w:asciiTheme="minorHAnsi" w:eastAsiaTheme="minorHAnsi" w:hAnsiTheme="minorHAnsi" w:cstheme="minorBidi"/>
          <w:b/>
          <w:bCs/>
          <w:kern w:val="2"/>
          <w:sz w:val="24"/>
          <w:szCs w:val="24"/>
          <w:rtl/>
          <w14:ligatures w14:val="standardContextual"/>
        </w:rPr>
        <w:t>الوحدة والتنوع</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وهذا البعد التكاملي يفتح المجال لتوظيف القراءات في بناء مناهج حديثة للتدبر. ومن هنا، فإن المقالة الثالثة ستنتقل إلى </w:t>
      </w:r>
      <w:r w:rsidRPr="00445625">
        <w:rPr>
          <w:rFonts w:asciiTheme="minorHAnsi" w:eastAsiaTheme="minorHAnsi" w:hAnsiTheme="minorHAnsi" w:cstheme="minorBidi"/>
          <w:b/>
          <w:bCs/>
          <w:kern w:val="2"/>
          <w:sz w:val="24"/>
          <w:szCs w:val="24"/>
          <w:rtl/>
          <w14:ligatures w14:val="standardContextual"/>
        </w:rPr>
        <w:t>موقع القراءات من نظرية النص القرآني وحفظه</w:t>
      </w:r>
      <w:r w:rsidRPr="00445625">
        <w:rPr>
          <w:rFonts w:asciiTheme="minorHAnsi" w:eastAsiaTheme="minorHAnsi" w:hAnsiTheme="minorHAnsi" w:cstheme="minorBidi"/>
          <w:kern w:val="2"/>
          <w:sz w:val="24"/>
          <w:szCs w:val="24"/>
          <w:rtl/>
          <w14:ligatures w14:val="standardContextual"/>
        </w:rPr>
        <w:t>، وكيف يمكن لهذه الظاهرة أن تُقرأ في ضوء علم النصوص والدراسات الحديثة</w:t>
      </w:r>
      <w:r w:rsidRPr="00445625">
        <w:rPr>
          <w:rFonts w:asciiTheme="minorHAnsi" w:eastAsiaTheme="minorHAnsi" w:hAnsiTheme="minorHAnsi" w:cstheme="minorBidi"/>
          <w:kern w:val="2"/>
          <w:sz w:val="24"/>
          <w:szCs w:val="24"/>
          <w14:ligatures w14:val="standardContextual"/>
        </w:rPr>
        <w:t>.</w:t>
      </w:r>
    </w:p>
    <w:p w14:paraId="24FB4C8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57B3CA82" w14:textId="796D0D66"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276CB38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1030BEEE" w14:textId="77777777" w:rsidR="00445625" w:rsidRPr="00445625" w:rsidRDefault="00445625" w:rsidP="002A1B04">
      <w:pPr>
        <w:pStyle w:val="22"/>
      </w:pPr>
      <w:r w:rsidRPr="00445625">
        <w:rPr>
          <w:rtl/>
        </w:rPr>
        <w:t>القراءات القرآنية بين وحدة النص وتاريخ التلقي</w:t>
      </w:r>
    </w:p>
    <w:p w14:paraId="3919655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1E525D6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تُعتبر القراءات القرآنية من أكثر الظواهر إثارة للجدل العلمي بين التراث الإسلامي والدراسات الحديثة. فبينما يُجمع المسلمون على أن التعدد القرائي جزء من الإعجاز القرآني وحفظه، يميل بعض الباحثين الغربيين إلى اعتباره دليلاً على تعدد النصوص وتطورها عبر الزمن. وبين هذين المنظورين، تبرز الحاجة إلى صياغة قراءة منهجية متوازنة، تعترف بالحقائق التاريخية لنقل النص، وتؤكد في الوقت نفسه وحدة القرآن وحفظه</w:t>
      </w:r>
      <w:r w:rsidRPr="00445625">
        <w:rPr>
          <w:rFonts w:asciiTheme="minorHAnsi" w:eastAsiaTheme="minorHAnsi" w:hAnsiTheme="minorHAnsi" w:cstheme="minorBidi"/>
          <w:kern w:val="2"/>
          <w:sz w:val="24"/>
          <w:szCs w:val="24"/>
          <w14:ligatures w14:val="standardContextual"/>
        </w:rPr>
        <w:t>.</w:t>
      </w:r>
    </w:p>
    <w:p w14:paraId="58D6103C" w14:textId="178CFD0C"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2739A32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وحدة النص في ضوء العقيدة الإسلامية</w:t>
      </w:r>
    </w:p>
    <w:p w14:paraId="693471A5" w14:textId="77777777" w:rsidR="00445625" w:rsidRPr="00445625" w:rsidRDefault="00445625" w:rsidP="00EA73FB">
      <w:pPr>
        <w:numPr>
          <w:ilvl w:val="0"/>
          <w:numId w:val="70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الوحي المحفوظ</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المسلمون متفقون على أن القرآن محفوظ بحفظ الله ﴿إِنَّا نَحْنُ نَزَّلْنَا الذِّكْرَ وَإِنَّا لَهُ لَحَافِظُونَ﴾ [الحجر: 9]</w:t>
      </w:r>
      <w:r w:rsidRPr="00445625">
        <w:rPr>
          <w:rFonts w:asciiTheme="minorHAnsi" w:eastAsiaTheme="minorHAnsi" w:hAnsiTheme="minorHAnsi" w:cstheme="minorBidi"/>
          <w:kern w:val="2"/>
          <w:sz w:val="24"/>
          <w:szCs w:val="24"/>
          <w14:ligatures w14:val="standardContextual"/>
        </w:rPr>
        <w:t>.</w:t>
      </w:r>
    </w:p>
    <w:p w14:paraId="1BF8B16B" w14:textId="77777777" w:rsidR="00445625" w:rsidRPr="00445625" w:rsidRDefault="00445625" w:rsidP="00EA73FB">
      <w:pPr>
        <w:numPr>
          <w:ilvl w:val="0"/>
          <w:numId w:val="70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الرسم العثماني كمرجع</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جمع المصاحف في عهد عثمان بن عفان رضي الله عنه شكّل نقطة حاسمة في تثبيت النص، حيث رُسم المصحف بطريقة تستوعب القراءات المتواترة، فكان إطارًا جامعًا يحفظ </w:t>
      </w:r>
      <w:r w:rsidRPr="00445625">
        <w:rPr>
          <w:rFonts w:asciiTheme="minorHAnsi" w:eastAsiaTheme="minorHAnsi" w:hAnsiTheme="minorHAnsi" w:cstheme="minorBidi"/>
          <w:b/>
          <w:bCs/>
          <w:kern w:val="2"/>
          <w:sz w:val="24"/>
          <w:szCs w:val="24"/>
          <w:rtl/>
          <w14:ligatures w14:val="standardContextual"/>
        </w:rPr>
        <w:t>الوحدة النصية مع مرونة قرائية</w:t>
      </w:r>
      <w:r w:rsidRPr="00445625">
        <w:rPr>
          <w:rFonts w:asciiTheme="minorHAnsi" w:eastAsiaTheme="minorHAnsi" w:hAnsiTheme="minorHAnsi" w:cstheme="minorBidi"/>
          <w:kern w:val="2"/>
          <w:sz w:val="24"/>
          <w:szCs w:val="24"/>
          <w14:ligatures w14:val="standardContextual"/>
        </w:rPr>
        <w:t>.</w:t>
      </w:r>
    </w:p>
    <w:p w14:paraId="2EBB0D9E" w14:textId="77777777" w:rsidR="00445625" w:rsidRPr="00445625" w:rsidRDefault="00445625" w:rsidP="00EA73FB">
      <w:pPr>
        <w:numPr>
          <w:ilvl w:val="0"/>
          <w:numId w:val="70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القراءات وحيٌ لا بدائل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يُفهم التعدد القرائي باعتباره </w:t>
      </w:r>
      <w:r w:rsidRPr="00445625">
        <w:rPr>
          <w:rFonts w:asciiTheme="minorHAnsi" w:eastAsiaTheme="minorHAnsi" w:hAnsiTheme="minorHAnsi" w:cstheme="minorBidi"/>
          <w:b/>
          <w:bCs/>
          <w:kern w:val="2"/>
          <w:sz w:val="24"/>
          <w:szCs w:val="24"/>
          <w:rtl/>
          <w14:ligatures w14:val="standardContextual"/>
        </w:rPr>
        <w:t>تنوعًا في الأداء المنقول</w:t>
      </w:r>
      <w:r w:rsidRPr="00445625">
        <w:rPr>
          <w:rFonts w:asciiTheme="minorHAnsi" w:eastAsiaTheme="minorHAnsi" w:hAnsiTheme="minorHAnsi" w:cstheme="minorBidi"/>
          <w:kern w:val="2"/>
          <w:sz w:val="24"/>
          <w:szCs w:val="24"/>
          <w:rtl/>
          <w14:ligatures w14:val="standardContextual"/>
        </w:rPr>
        <w:t>، لا بدائل متنافسة لنص واحد، مما يحافظ على وحدة المصدر الإلهي</w:t>
      </w:r>
      <w:r w:rsidRPr="00445625">
        <w:rPr>
          <w:rFonts w:asciiTheme="minorHAnsi" w:eastAsiaTheme="minorHAnsi" w:hAnsiTheme="minorHAnsi" w:cstheme="minorBidi"/>
          <w:kern w:val="2"/>
          <w:sz w:val="24"/>
          <w:szCs w:val="24"/>
          <w14:ligatures w14:val="standardContextual"/>
        </w:rPr>
        <w:t>.</w:t>
      </w:r>
    </w:p>
    <w:p w14:paraId="590645A2" w14:textId="378229DE"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60AA2C8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تاريخ التلقي وتطوره</w:t>
      </w:r>
    </w:p>
    <w:p w14:paraId="7B7ACDE5" w14:textId="77777777" w:rsidR="00445625" w:rsidRPr="00445625" w:rsidRDefault="00445625" w:rsidP="00EA73FB">
      <w:pPr>
        <w:numPr>
          <w:ilvl w:val="0"/>
          <w:numId w:val="71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مرحلة الصحابة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كان الصحابة يتلقون القرآن من فم النبي ﷺ مباشرة، بما فيه من أوجه متعددة، دون أن يعتبروا ذلك اختلافًا متناقضًا</w:t>
      </w:r>
      <w:r w:rsidRPr="00445625">
        <w:rPr>
          <w:rFonts w:asciiTheme="minorHAnsi" w:eastAsiaTheme="minorHAnsi" w:hAnsiTheme="minorHAnsi" w:cstheme="minorBidi"/>
          <w:kern w:val="2"/>
          <w:sz w:val="24"/>
          <w:szCs w:val="24"/>
          <w14:ligatures w14:val="standardContextual"/>
        </w:rPr>
        <w:t>.</w:t>
      </w:r>
    </w:p>
    <w:p w14:paraId="3139B364" w14:textId="77777777" w:rsidR="00445625" w:rsidRPr="00445625" w:rsidRDefault="00445625" w:rsidP="00EA73FB">
      <w:pPr>
        <w:numPr>
          <w:ilvl w:val="0"/>
          <w:numId w:val="71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مرحلة الأمصار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مع اتساع الفتوحات، ظهرت الحاجة إلى توثيق القراءات بطرق دقيقة، فبرز أئمة القراء الذين ضبطوا طرق الأداء ونقلوها بالسند المتواتر</w:t>
      </w:r>
      <w:r w:rsidRPr="00445625">
        <w:rPr>
          <w:rFonts w:asciiTheme="minorHAnsi" w:eastAsiaTheme="minorHAnsi" w:hAnsiTheme="minorHAnsi" w:cstheme="minorBidi"/>
          <w:kern w:val="2"/>
          <w:sz w:val="24"/>
          <w:szCs w:val="24"/>
          <w14:ligatures w14:val="standardContextual"/>
        </w:rPr>
        <w:t>.</w:t>
      </w:r>
    </w:p>
    <w:p w14:paraId="0DA3DE12" w14:textId="77777777" w:rsidR="00445625" w:rsidRPr="00445625" w:rsidRDefault="00445625" w:rsidP="00EA73FB">
      <w:pPr>
        <w:numPr>
          <w:ilvl w:val="0"/>
          <w:numId w:val="71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التدوين العلمي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نشأ علم القراءات كعلم مستقل، هدفه </w:t>
      </w:r>
      <w:r w:rsidRPr="00445625">
        <w:rPr>
          <w:rFonts w:asciiTheme="minorHAnsi" w:eastAsiaTheme="minorHAnsi" w:hAnsiTheme="minorHAnsi" w:cstheme="minorBidi"/>
          <w:b/>
          <w:bCs/>
          <w:kern w:val="2"/>
          <w:sz w:val="24"/>
          <w:szCs w:val="24"/>
          <w:rtl/>
          <w14:ligatures w14:val="standardContextual"/>
        </w:rPr>
        <w:t>حفظ الأداء القرآني</w:t>
      </w:r>
      <w:r w:rsidRPr="00445625">
        <w:rPr>
          <w:rFonts w:asciiTheme="minorHAnsi" w:eastAsiaTheme="minorHAnsi" w:hAnsiTheme="minorHAnsi" w:cstheme="minorBidi"/>
          <w:kern w:val="2"/>
          <w:sz w:val="24"/>
          <w:szCs w:val="24"/>
          <w:rtl/>
          <w14:ligatures w14:val="standardContextual"/>
        </w:rPr>
        <w:t xml:space="preserve"> وضبط أوجهه، مما يجعل التعدد القرائي في جوهره مظهرًا من مظاهر العناية العلمية بالقرآن</w:t>
      </w:r>
      <w:r w:rsidRPr="00445625">
        <w:rPr>
          <w:rFonts w:asciiTheme="minorHAnsi" w:eastAsiaTheme="minorHAnsi" w:hAnsiTheme="minorHAnsi" w:cstheme="minorBidi"/>
          <w:kern w:val="2"/>
          <w:sz w:val="24"/>
          <w:szCs w:val="24"/>
          <w14:ligatures w14:val="standardContextual"/>
        </w:rPr>
        <w:t>.</w:t>
      </w:r>
    </w:p>
    <w:p w14:paraId="628B0ABD" w14:textId="4647472B"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0B27E954"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الجدل مع الدراسات الاستشراقية</w:t>
      </w:r>
    </w:p>
    <w:p w14:paraId="152EE7E0" w14:textId="77777777" w:rsidR="00445625" w:rsidRPr="00445625" w:rsidRDefault="00445625" w:rsidP="00EA73FB">
      <w:pPr>
        <w:numPr>
          <w:ilvl w:val="0"/>
          <w:numId w:val="71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المنظور النقدي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بعض المستشرقين اعتبروا التعدد دليلاً على عدم استقرار النص، وأنه مر بمراحل تطور</w:t>
      </w:r>
      <w:r w:rsidRPr="00445625">
        <w:rPr>
          <w:rFonts w:asciiTheme="minorHAnsi" w:eastAsiaTheme="minorHAnsi" w:hAnsiTheme="minorHAnsi" w:cstheme="minorBidi"/>
          <w:kern w:val="2"/>
          <w:sz w:val="24"/>
          <w:szCs w:val="24"/>
          <w14:ligatures w14:val="standardContextual"/>
        </w:rPr>
        <w:t>.</w:t>
      </w:r>
    </w:p>
    <w:p w14:paraId="4382443B" w14:textId="77777777" w:rsidR="00445625" w:rsidRPr="00445625" w:rsidRDefault="00445625" w:rsidP="00EA73FB">
      <w:pPr>
        <w:numPr>
          <w:ilvl w:val="0"/>
          <w:numId w:val="71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الرد الإسلامي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يؤكد الباحثون المسلمون أن التعدد كان مقصودًا منذ البداية، وأن الرسم العثماني احتوى جميع الأوجه، ما يجعل النص القرآني </w:t>
      </w:r>
      <w:r w:rsidRPr="00445625">
        <w:rPr>
          <w:rFonts w:asciiTheme="minorHAnsi" w:eastAsiaTheme="minorHAnsi" w:hAnsiTheme="minorHAnsi" w:cstheme="minorBidi"/>
          <w:b/>
          <w:bCs/>
          <w:kern w:val="2"/>
          <w:sz w:val="24"/>
          <w:szCs w:val="24"/>
          <w:rtl/>
          <w14:ligatures w14:val="standardContextual"/>
        </w:rPr>
        <w:t>واحدًا في أصله، متعددًا في أدائه</w:t>
      </w:r>
      <w:r w:rsidRPr="00445625">
        <w:rPr>
          <w:rFonts w:asciiTheme="minorHAnsi" w:eastAsiaTheme="minorHAnsi" w:hAnsiTheme="minorHAnsi" w:cstheme="minorBidi"/>
          <w:kern w:val="2"/>
          <w:sz w:val="24"/>
          <w:szCs w:val="24"/>
          <w14:ligatures w14:val="standardContextual"/>
        </w:rPr>
        <w:t>.</w:t>
      </w:r>
    </w:p>
    <w:p w14:paraId="77806CB0" w14:textId="77777777" w:rsidR="00445625" w:rsidRPr="00445625" w:rsidRDefault="00445625" w:rsidP="00EA73FB">
      <w:pPr>
        <w:numPr>
          <w:ilvl w:val="0"/>
          <w:numId w:val="71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إشكالية المنهج</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الفارق الجوهري هو أن الدراسات الاستشراقية تتعامل مع القرآن كنص تاريخي مفتوح للتطور، بينما العقيدة الإسلامية تتعامل معه كنص وحيٍ محفوظٍ مغلق أمام التحريف</w:t>
      </w:r>
      <w:r w:rsidRPr="00445625">
        <w:rPr>
          <w:rFonts w:asciiTheme="minorHAnsi" w:eastAsiaTheme="minorHAnsi" w:hAnsiTheme="minorHAnsi" w:cstheme="minorBidi"/>
          <w:kern w:val="2"/>
          <w:sz w:val="24"/>
          <w:szCs w:val="24"/>
          <w14:ligatures w14:val="standardContextual"/>
        </w:rPr>
        <w:t>.</w:t>
      </w:r>
    </w:p>
    <w:p w14:paraId="14D6934D" w14:textId="2E6A7CEC"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06DDB21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البعد النصي والمعاصر</w:t>
      </w:r>
    </w:p>
    <w:p w14:paraId="0205C9EA" w14:textId="77777777" w:rsidR="00445625" w:rsidRPr="00445625" w:rsidRDefault="00445625" w:rsidP="00EA73FB">
      <w:pPr>
        <w:numPr>
          <w:ilvl w:val="0"/>
          <w:numId w:val="71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من منظور علوم النصوص الحديثة، يمكن فهم القراءات كـ </w:t>
      </w:r>
      <w:r w:rsidRPr="00445625">
        <w:rPr>
          <w:rFonts w:asciiTheme="minorHAnsi" w:eastAsiaTheme="minorHAnsi" w:hAnsiTheme="minorHAnsi" w:cstheme="minorBidi"/>
          <w:b/>
          <w:bCs/>
          <w:kern w:val="2"/>
          <w:sz w:val="24"/>
          <w:szCs w:val="24"/>
          <w:rtl/>
          <w14:ligatures w14:val="standardContextual"/>
        </w:rPr>
        <w:t>مستويات من التلقي</w:t>
      </w:r>
      <w:r w:rsidRPr="00445625">
        <w:rPr>
          <w:rFonts w:asciiTheme="minorHAnsi" w:eastAsiaTheme="minorHAnsi" w:hAnsiTheme="minorHAnsi" w:cstheme="minorBidi"/>
          <w:kern w:val="2"/>
          <w:sz w:val="24"/>
          <w:szCs w:val="24"/>
          <w:rtl/>
          <w14:ligatures w14:val="standardContextual"/>
        </w:rPr>
        <w:t>، حيث يشكل كل وجه من القراءة طريقة مختلفة لولوج النص ذاته</w:t>
      </w:r>
      <w:r w:rsidRPr="00445625">
        <w:rPr>
          <w:rFonts w:asciiTheme="minorHAnsi" w:eastAsiaTheme="minorHAnsi" w:hAnsiTheme="minorHAnsi" w:cstheme="minorBidi"/>
          <w:kern w:val="2"/>
          <w:sz w:val="24"/>
          <w:szCs w:val="24"/>
          <w14:ligatures w14:val="standardContextual"/>
        </w:rPr>
        <w:t>.</w:t>
      </w:r>
    </w:p>
    <w:p w14:paraId="331FDA45" w14:textId="77777777" w:rsidR="00445625" w:rsidRPr="00445625" w:rsidRDefault="00445625" w:rsidP="00EA73FB">
      <w:pPr>
        <w:numPr>
          <w:ilvl w:val="0"/>
          <w:numId w:val="71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هذا المنظور يفتح المجال لفهم أعمق لكيفية </w:t>
      </w:r>
      <w:r w:rsidRPr="00445625">
        <w:rPr>
          <w:rFonts w:asciiTheme="minorHAnsi" w:eastAsiaTheme="minorHAnsi" w:hAnsiTheme="minorHAnsi" w:cstheme="minorBidi"/>
          <w:b/>
          <w:bCs/>
          <w:kern w:val="2"/>
          <w:sz w:val="24"/>
          <w:szCs w:val="24"/>
          <w:rtl/>
          <w14:ligatures w14:val="standardContextual"/>
        </w:rPr>
        <w:t>تعدد المعنى ضمن وحدة النص</w:t>
      </w:r>
      <w:r w:rsidRPr="00445625">
        <w:rPr>
          <w:rFonts w:asciiTheme="minorHAnsi" w:eastAsiaTheme="minorHAnsi" w:hAnsiTheme="minorHAnsi" w:cstheme="minorBidi"/>
          <w:kern w:val="2"/>
          <w:sz w:val="24"/>
          <w:szCs w:val="24"/>
          <w:rtl/>
          <w14:ligatures w14:val="standardContextual"/>
        </w:rPr>
        <w:t>، ويعيد صياغة القراءات كجزء من دينامية الخطاب القرآني لا كتهديد لوحدته</w:t>
      </w:r>
      <w:r w:rsidRPr="00445625">
        <w:rPr>
          <w:rFonts w:asciiTheme="minorHAnsi" w:eastAsiaTheme="minorHAnsi" w:hAnsiTheme="minorHAnsi" w:cstheme="minorBidi"/>
          <w:kern w:val="2"/>
          <w:sz w:val="24"/>
          <w:szCs w:val="24"/>
          <w14:ligatures w14:val="standardContextual"/>
        </w:rPr>
        <w:t>.</w:t>
      </w:r>
    </w:p>
    <w:p w14:paraId="68054EC0" w14:textId="1393F6A9"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2EAB09BF"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72A1B0B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إن القراءات القرآنية تمثل في جوهرها توازنًا بين </w:t>
      </w:r>
      <w:r w:rsidRPr="00445625">
        <w:rPr>
          <w:rFonts w:asciiTheme="minorHAnsi" w:eastAsiaTheme="minorHAnsi" w:hAnsiTheme="minorHAnsi" w:cstheme="minorBidi"/>
          <w:b/>
          <w:bCs/>
          <w:kern w:val="2"/>
          <w:sz w:val="24"/>
          <w:szCs w:val="24"/>
          <w:rtl/>
          <w14:ligatures w14:val="standardContextual"/>
        </w:rPr>
        <w:t>وحدة النص الإلهي</w:t>
      </w:r>
      <w:r w:rsidRPr="00445625">
        <w:rPr>
          <w:rFonts w:asciiTheme="minorHAnsi" w:eastAsiaTheme="minorHAnsi" w:hAnsiTheme="minorHAnsi" w:cstheme="minorBidi"/>
          <w:kern w:val="2"/>
          <w:sz w:val="24"/>
          <w:szCs w:val="24"/>
          <w:rtl/>
          <w14:ligatures w14:val="standardContextual"/>
        </w:rPr>
        <w:t xml:space="preserve"> و</w:t>
      </w:r>
      <w:r w:rsidRPr="00445625">
        <w:rPr>
          <w:rFonts w:asciiTheme="minorHAnsi" w:eastAsiaTheme="minorHAnsi" w:hAnsiTheme="minorHAnsi" w:cstheme="minorBidi"/>
          <w:b/>
          <w:bCs/>
          <w:kern w:val="2"/>
          <w:sz w:val="24"/>
          <w:szCs w:val="24"/>
          <w:rtl/>
          <w14:ligatures w14:val="standardContextual"/>
        </w:rPr>
        <w:t>تاريخ التلقي البشري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فهي تعكس عناية الوحي بأن يكون النص شاملاً، مرنًا، وقابلاً لأن يُقرأ بوجوه مختلفة دون أن يختل معناه الكلي. ومن هنا، فإن المقالة الرابعة ستنتقل إلى مناقشة العلاقة المعقدة بين </w:t>
      </w:r>
      <w:r w:rsidRPr="00445625">
        <w:rPr>
          <w:rFonts w:asciiTheme="minorHAnsi" w:eastAsiaTheme="minorHAnsi" w:hAnsiTheme="minorHAnsi" w:cstheme="minorBidi"/>
          <w:b/>
          <w:bCs/>
          <w:kern w:val="2"/>
          <w:sz w:val="24"/>
          <w:szCs w:val="24"/>
          <w:rtl/>
          <w14:ligatures w14:val="standardContextual"/>
        </w:rPr>
        <w:t>التعدد القرائي والإعجاز العددي</w:t>
      </w:r>
      <w:r w:rsidRPr="00445625">
        <w:rPr>
          <w:rFonts w:asciiTheme="minorHAnsi" w:eastAsiaTheme="minorHAnsi" w:hAnsiTheme="minorHAnsi" w:cstheme="minorBidi"/>
          <w:kern w:val="2"/>
          <w:sz w:val="24"/>
          <w:szCs w:val="24"/>
          <w:rtl/>
          <w14:ligatures w14:val="standardContextual"/>
        </w:rPr>
        <w:t>، وكيف يمكن التوفيق بين هذه المناهج</w:t>
      </w:r>
      <w:r w:rsidRPr="00445625">
        <w:rPr>
          <w:rFonts w:asciiTheme="minorHAnsi" w:eastAsiaTheme="minorHAnsi" w:hAnsiTheme="minorHAnsi" w:cstheme="minorBidi"/>
          <w:kern w:val="2"/>
          <w:sz w:val="24"/>
          <w:szCs w:val="24"/>
          <w14:ligatures w14:val="standardContextual"/>
        </w:rPr>
        <w:t>.</w:t>
      </w:r>
    </w:p>
    <w:p w14:paraId="4006200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lang w:bidi="ar-MA"/>
          <w14:ligatures w14:val="standardContextual"/>
        </w:rPr>
      </w:pPr>
    </w:p>
    <w:p w14:paraId="4607463E" w14:textId="77777777" w:rsidR="00445625" w:rsidRPr="00445625" w:rsidRDefault="00445625" w:rsidP="002A1B04">
      <w:pPr>
        <w:pStyle w:val="22"/>
      </w:pPr>
      <w:r w:rsidRPr="00445625">
        <w:rPr>
          <w:rtl/>
        </w:rPr>
        <w:t>الإعجاز العددي والرياضي في القرآن الكريم: البنية الرقمية كبُعد إضافي للتدبر</w:t>
      </w:r>
    </w:p>
    <w:p w14:paraId="201E9DF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519F576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في سعينا المتواصل إلى كشف طبقات المعنى وعمق البنية في النص القرآني، نجد أن التدبر لا يقتصر على المستوى اللغوي والبياني وحده، بل يمتد ليشمل البنية الرقمية للنص. فكما أن "فقه اللسان القرآني" يفتح لنا آفاقًا جديدة في فهم الحروف والمثاني، كذلك يقدّم </w:t>
      </w:r>
      <w:r w:rsidRPr="00445625">
        <w:rPr>
          <w:rFonts w:asciiTheme="minorHAnsi" w:eastAsiaTheme="minorHAnsi" w:hAnsiTheme="minorHAnsi" w:cstheme="minorBidi"/>
          <w:b/>
          <w:bCs/>
          <w:kern w:val="2"/>
          <w:sz w:val="24"/>
          <w:szCs w:val="24"/>
          <w:rtl/>
          <w14:ligatures w14:val="standardContextual"/>
        </w:rPr>
        <w:t>الإعجاز العددي والرياضي</w:t>
      </w:r>
      <w:r w:rsidRPr="00445625">
        <w:rPr>
          <w:rFonts w:asciiTheme="minorHAnsi" w:eastAsiaTheme="minorHAnsi" w:hAnsiTheme="minorHAnsi" w:cstheme="minorBidi"/>
          <w:kern w:val="2"/>
          <w:sz w:val="24"/>
          <w:szCs w:val="24"/>
          <w:rtl/>
          <w14:ligatures w14:val="standardContextual"/>
        </w:rPr>
        <w:t xml:space="preserve"> بعدًا إضافيًا يثير جدلاً واسعًا، لكنه لا ينفكّ يعكس صرامة البناء القرآني وتكامله. وأبرز ما ارتبط بهذا المسار هو نظرية العدد (19) التي تبنّاها عدد من الباحثين المعاصرين</w:t>
      </w:r>
      <w:r w:rsidRPr="00445625">
        <w:rPr>
          <w:rFonts w:asciiTheme="minorHAnsi" w:eastAsiaTheme="minorHAnsi" w:hAnsiTheme="minorHAnsi" w:cstheme="minorBidi"/>
          <w:kern w:val="2"/>
          <w:sz w:val="24"/>
          <w:szCs w:val="24"/>
          <w14:ligatures w14:val="standardContextual"/>
        </w:rPr>
        <w:t>.</w:t>
      </w:r>
    </w:p>
    <w:p w14:paraId="68E93DF2" w14:textId="2452B26E"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56FA4ED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 </w:t>
      </w:r>
      <w:r w:rsidRPr="00445625">
        <w:rPr>
          <w:rFonts w:asciiTheme="minorHAnsi" w:eastAsiaTheme="minorHAnsi" w:hAnsiTheme="minorHAnsi" w:cstheme="minorBidi"/>
          <w:b/>
          <w:bCs/>
          <w:kern w:val="2"/>
          <w:sz w:val="24"/>
          <w:szCs w:val="24"/>
          <w:rtl/>
          <w14:ligatures w14:val="standardContextual"/>
        </w:rPr>
        <w:t>نظرية الإعجاز العددي ومنهجيتها</w:t>
      </w:r>
    </w:p>
    <w:p w14:paraId="5BAF9DD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1.1 </w:t>
      </w:r>
      <w:r w:rsidRPr="00445625">
        <w:rPr>
          <w:rFonts w:asciiTheme="minorHAnsi" w:eastAsiaTheme="minorHAnsi" w:hAnsiTheme="minorHAnsi" w:cstheme="minorBidi"/>
          <w:b/>
          <w:bCs/>
          <w:kern w:val="2"/>
          <w:sz w:val="24"/>
          <w:szCs w:val="24"/>
          <w:rtl/>
          <w14:ligatures w14:val="standardContextual"/>
        </w:rPr>
        <w:t>البنية العددية للقرآن</w:t>
      </w:r>
    </w:p>
    <w:p w14:paraId="7B464399" w14:textId="77777777" w:rsidR="00445625" w:rsidRPr="00445625" w:rsidRDefault="00445625" w:rsidP="00EA73FB">
      <w:pPr>
        <w:numPr>
          <w:ilvl w:val="0"/>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يرى أصحاب هذا الاتجاه أن القرآن بني على نظام رقمي محكم يتمحور حول العدد (19) ومضاعفاته</w:t>
      </w:r>
      <w:r w:rsidRPr="00445625">
        <w:rPr>
          <w:rFonts w:asciiTheme="minorHAnsi" w:eastAsiaTheme="minorHAnsi" w:hAnsiTheme="minorHAnsi" w:cstheme="minorBidi"/>
          <w:kern w:val="2"/>
          <w:sz w:val="24"/>
          <w:szCs w:val="24"/>
          <w14:ligatures w14:val="standardContextual"/>
        </w:rPr>
        <w:t>.</w:t>
      </w:r>
    </w:p>
    <w:p w14:paraId="519C3B45" w14:textId="77777777" w:rsidR="00445625" w:rsidRPr="00445625" w:rsidRDefault="00445625" w:rsidP="00EA73FB">
      <w:pPr>
        <w:numPr>
          <w:ilvl w:val="0"/>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المنهجية المعتمدة تركز حصراً على </w:t>
      </w:r>
      <w:r w:rsidRPr="00445625">
        <w:rPr>
          <w:rFonts w:asciiTheme="minorHAnsi" w:eastAsiaTheme="minorHAnsi" w:hAnsiTheme="minorHAnsi" w:cstheme="minorBidi"/>
          <w:b/>
          <w:bCs/>
          <w:kern w:val="2"/>
          <w:sz w:val="24"/>
          <w:szCs w:val="24"/>
          <w:rtl/>
          <w14:ligatures w14:val="standardContextual"/>
        </w:rPr>
        <w:t>الرسم العثماني الأصلي</w:t>
      </w:r>
      <w:r w:rsidRPr="00445625">
        <w:rPr>
          <w:rFonts w:asciiTheme="minorHAnsi" w:eastAsiaTheme="minorHAnsi" w:hAnsiTheme="minorHAnsi" w:cstheme="minorBidi"/>
          <w:kern w:val="2"/>
          <w:sz w:val="24"/>
          <w:szCs w:val="24"/>
          <w:rtl/>
          <w14:ligatures w14:val="standardContextual"/>
        </w:rPr>
        <w:t xml:space="preserve"> (كما في مصحف المدينة برواية حفص غالبًا)، دون أي زيادات بشرية لاحقة</w:t>
      </w:r>
      <w:r w:rsidRPr="00445625">
        <w:rPr>
          <w:rFonts w:asciiTheme="minorHAnsi" w:eastAsiaTheme="minorHAnsi" w:hAnsiTheme="minorHAnsi" w:cstheme="minorBidi"/>
          <w:kern w:val="2"/>
          <w:sz w:val="24"/>
          <w:szCs w:val="24"/>
          <w14:ligatures w14:val="standardContextual"/>
        </w:rPr>
        <w:t>:</w:t>
      </w:r>
    </w:p>
    <w:p w14:paraId="719A951D" w14:textId="77777777" w:rsidR="00445625" w:rsidRPr="00445625" w:rsidRDefault="00445625" w:rsidP="00EA73FB">
      <w:pPr>
        <w:numPr>
          <w:ilvl w:val="1"/>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استبعاد التشكيل والحركات</w:t>
      </w:r>
      <w:r w:rsidRPr="00445625">
        <w:rPr>
          <w:rFonts w:asciiTheme="minorHAnsi" w:eastAsiaTheme="minorHAnsi" w:hAnsiTheme="minorHAnsi" w:cstheme="minorBidi"/>
          <w:kern w:val="2"/>
          <w:sz w:val="24"/>
          <w:szCs w:val="24"/>
          <w14:ligatures w14:val="standardContextual"/>
        </w:rPr>
        <w:t>.</w:t>
      </w:r>
    </w:p>
    <w:p w14:paraId="52576B93" w14:textId="77777777" w:rsidR="00445625" w:rsidRPr="00445625" w:rsidRDefault="00445625" w:rsidP="00EA73FB">
      <w:pPr>
        <w:numPr>
          <w:ilvl w:val="1"/>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استبعاد الشدة والألف الخنجرية</w:t>
      </w:r>
      <w:r w:rsidRPr="00445625">
        <w:rPr>
          <w:rFonts w:asciiTheme="minorHAnsi" w:eastAsiaTheme="minorHAnsi" w:hAnsiTheme="minorHAnsi" w:cstheme="minorBidi"/>
          <w:kern w:val="2"/>
          <w:sz w:val="24"/>
          <w:szCs w:val="24"/>
          <w14:ligatures w14:val="standardContextual"/>
        </w:rPr>
        <w:t>.</w:t>
      </w:r>
    </w:p>
    <w:p w14:paraId="7EC6D1EC" w14:textId="77777777" w:rsidR="00445625" w:rsidRPr="00445625" w:rsidRDefault="00445625" w:rsidP="00EA73FB">
      <w:pPr>
        <w:numPr>
          <w:ilvl w:val="1"/>
          <w:numId w:val="722"/>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اعتماد الحروف المرسومة فقط</w:t>
      </w:r>
      <w:r w:rsidRPr="00445625">
        <w:rPr>
          <w:rFonts w:asciiTheme="minorHAnsi" w:eastAsiaTheme="minorHAnsi" w:hAnsiTheme="minorHAnsi" w:cstheme="minorBidi"/>
          <w:kern w:val="2"/>
          <w:sz w:val="24"/>
          <w:szCs w:val="24"/>
          <w14:ligatures w14:val="standardContextual"/>
        </w:rPr>
        <w:t>.</w:t>
      </w:r>
    </w:p>
    <w:p w14:paraId="2C703DA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1.2 </w:t>
      </w:r>
      <w:r w:rsidRPr="00445625">
        <w:rPr>
          <w:rFonts w:asciiTheme="minorHAnsi" w:eastAsiaTheme="minorHAnsi" w:hAnsiTheme="minorHAnsi" w:cstheme="minorBidi"/>
          <w:b/>
          <w:bCs/>
          <w:kern w:val="2"/>
          <w:sz w:val="24"/>
          <w:szCs w:val="24"/>
          <w:rtl/>
          <w14:ligatures w14:val="standardContextual"/>
        </w:rPr>
        <w:t>القيمة العددية للحروف</w:t>
      </w:r>
    </w:p>
    <w:p w14:paraId="68FAE1E6" w14:textId="77777777" w:rsidR="00445625" w:rsidRPr="00445625" w:rsidRDefault="00445625" w:rsidP="00EA73FB">
      <w:pPr>
        <w:numPr>
          <w:ilvl w:val="0"/>
          <w:numId w:val="72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يُمنح كل حرف قيمة عددية وفق تكراره في النص</w:t>
      </w:r>
      <w:r w:rsidRPr="00445625">
        <w:rPr>
          <w:rFonts w:asciiTheme="minorHAnsi" w:eastAsiaTheme="minorHAnsi" w:hAnsiTheme="minorHAnsi" w:cstheme="minorBidi"/>
          <w:kern w:val="2"/>
          <w:sz w:val="24"/>
          <w:szCs w:val="24"/>
          <w14:ligatures w14:val="standardContextual"/>
        </w:rPr>
        <w:t>.</w:t>
      </w:r>
    </w:p>
    <w:p w14:paraId="7BB91C67" w14:textId="77777777" w:rsidR="00445625" w:rsidRPr="00445625" w:rsidRDefault="00445625" w:rsidP="00EA73FB">
      <w:pPr>
        <w:numPr>
          <w:ilvl w:val="0"/>
          <w:numId w:val="72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تُحسب قيمة الكلمة بجمع قيم حروفها، وقيمة النص بجمع قيم كلماته</w:t>
      </w:r>
      <w:r w:rsidRPr="00445625">
        <w:rPr>
          <w:rFonts w:asciiTheme="minorHAnsi" w:eastAsiaTheme="minorHAnsi" w:hAnsiTheme="minorHAnsi" w:cstheme="minorBidi"/>
          <w:kern w:val="2"/>
          <w:sz w:val="24"/>
          <w:szCs w:val="24"/>
          <w14:ligatures w14:val="standardContextual"/>
        </w:rPr>
        <w:t>.</w:t>
      </w:r>
    </w:p>
    <w:p w14:paraId="0783922F" w14:textId="77777777" w:rsidR="00445625" w:rsidRPr="00445625" w:rsidRDefault="00445625" w:rsidP="00EA73FB">
      <w:pPr>
        <w:numPr>
          <w:ilvl w:val="0"/>
          <w:numId w:val="72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بذلك تُبنى "معادلات قرآنية" يظهر أنها غالبًا من مضاعفات العدد</w:t>
      </w:r>
      <w:r w:rsidRPr="00445625">
        <w:rPr>
          <w:rFonts w:asciiTheme="minorHAnsi" w:eastAsiaTheme="minorHAnsi" w:hAnsiTheme="minorHAnsi" w:cstheme="minorBidi"/>
          <w:kern w:val="2"/>
          <w:sz w:val="24"/>
          <w:szCs w:val="24"/>
          <w14:ligatures w14:val="standardContextual"/>
        </w:rPr>
        <w:t xml:space="preserve"> (19).</w:t>
      </w:r>
    </w:p>
    <w:p w14:paraId="5D8BC4CD" w14:textId="34686761"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5609E15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2. </w:t>
      </w:r>
      <w:r w:rsidRPr="00445625">
        <w:rPr>
          <w:rFonts w:asciiTheme="minorHAnsi" w:eastAsiaTheme="minorHAnsi" w:hAnsiTheme="minorHAnsi" w:cstheme="minorBidi"/>
          <w:b/>
          <w:bCs/>
          <w:kern w:val="2"/>
          <w:sz w:val="24"/>
          <w:szCs w:val="24"/>
          <w:rtl/>
          <w14:ligatures w14:val="standardContextual"/>
        </w:rPr>
        <w:t>الدلالات المستنبطة وفق المؤيدين</w:t>
      </w:r>
    </w:p>
    <w:p w14:paraId="54176E0C"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الحرف كوحدة معنى وقيمة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 حرف له دلالة لغوية وعددية ثابتة، والحروف المقطعة مثال على ذلك</w:t>
      </w:r>
      <w:r w:rsidRPr="00445625">
        <w:rPr>
          <w:rFonts w:asciiTheme="minorHAnsi" w:eastAsiaTheme="minorHAnsi" w:hAnsiTheme="minorHAnsi" w:cstheme="minorBidi"/>
          <w:kern w:val="2"/>
          <w:sz w:val="24"/>
          <w:szCs w:val="24"/>
          <w14:ligatures w14:val="standardContextual"/>
        </w:rPr>
        <w:t>.</w:t>
      </w:r>
    </w:p>
    <w:p w14:paraId="21E5A438"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برهان على المصدر الإلهي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التعقيد الرقمي المتكرر يُقدَّم كدليل على استحالة أن يكون القرآن من صنع بشر</w:t>
      </w:r>
      <w:r w:rsidRPr="00445625">
        <w:rPr>
          <w:rFonts w:asciiTheme="minorHAnsi" w:eastAsiaTheme="minorHAnsi" w:hAnsiTheme="minorHAnsi" w:cstheme="minorBidi"/>
          <w:kern w:val="2"/>
          <w:sz w:val="24"/>
          <w:szCs w:val="24"/>
          <w14:ligatures w14:val="standardContextual"/>
        </w:rPr>
        <w:t>.</w:t>
      </w:r>
    </w:p>
    <w:p w14:paraId="01D9B45E"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لغة السماء</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النظام العددي يعكس طبيعة فريدة تتجاوز حدود اللغات البشرية</w:t>
      </w:r>
      <w:r w:rsidRPr="00445625">
        <w:rPr>
          <w:rFonts w:asciiTheme="minorHAnsi" w:eastAsiaTheme="minorHAnsi" w:hAnsiTheme="minorHAnsi" w:cstheme="minorBidi"/>
          <w:kern w:val="2"/>
          <w:sz w:val="24"/>
          <w:szCs w:val="24"/>
          <w14:ligatures w14:val="standardContextual"/>
        </w:rPr>
        <w:t>.</w:t>
      </w:r>
    </w:p>
    <w:p w14:paraId="17E91A38"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التكامل بين المعنى والبناء العددي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اكتمال "المسائل العددية" غالبًا يتطابق مع اكتمال المعنى، مما يربط المبنى بالمعنى ربطًا وثيقًا</w:t>
      </w:r>
      <w:r w:rsidRPr="00445625">
        <w:rPr>
          <w:rFonts w:asciiTheme="minorHAnsi" w:eastAsiaTheme="minorHAnsi" w:hAnsiTheme="minorHAnsi" w:cstheme="minorBidi"/>
          <w:kern w:val="2"/>
          <w:sz w:val="24"/>
          <w:szCs w:val="24"/>
          <w14:ligatures w14:val="standardContextual"/>
        </w:rPr>
        <w:t>.</w:t>
      </w:r>
    </w:p>
    <w:p w14:paraId="649FA64B" w14:textId="77777777" w:rsidR="00445625" w:rsidRPr="00445625" w:rsidRDefault="00445625" w:rsidP="00EA73FB">
      <w:pPr>
        <w:numPr>
          <w:ilvl w:val="0"/>
          <w:numId w:val="72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معجزة متجددة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على عكس المعجزات الحسية المؤقتة، يبقى الإعجاز العددي برهانًا مفتوحًا لكل جيل</w:t>
      </w:r>
      <w:r w:rsidRPr="00445625">
        <w:rPr>
          <w:rFonts w:asciiTheme="minorHAnsi" w:eastAsiaTheme="minorHAnsi" w:hAnsiTheme="minorHAnsi" w:cstheme="minorBidi"/>
          <w:kern w:val="2"/>
          <w:sz w:val="24"/>
          <w:szCs w:val="24"/>
          <w14:ligatures w14:val="standardContextual"/>
        </w:rPr>
        <w:t>.</w:t>
      </w:r>
    </w:p>
    <w:p w14:paraId="5BBB74D2" w14:textId="3B7FE45C"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417D7381"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3. </w:t>
      </w:r>
      <w:r w:rsidRPr="00445625">
        <w:rPr>
          <w:rFonts w:asciiTheme="minorHAnsi" w:eastAsiaTheme="minorHAnsi" w:hAnsiTheme="minorHAnsi" w:cstheme="minorBidi"/>
          <w:b/>
          <w:bCs/>
          <w:kern w:val="2"/>
          <w:sz w:val="24"/>
          <w:szCs w:val="24"/>
          <w:rtl/>
          <w14:ligatures w14:val="standardContextual"/>
        </w:rPr>
        <w:t>كيف يساعد هذا الطرح في التدبر؟</w:t>
      </w:r>
    </w:p>
    <w:p w14:paraId="04C50631"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يعزز اليقين بحفظ النص ووحدته</w:t>
      </w:r>
      <w:r w:rsidRPr="00445625">
        <w:rPr>
          <w:rFonts w:asciiTheme="minorHAnsi" w:eastAsiaTheme="minorHAnsi" w:hAnsiTheme="minorHAnsi" w:cstheme="minorBidi"/>
          <w:kern w:val="2"/>
          <w:sz w:val="24"/>
          <w:szCs w:val="24"/>
          <w14:ligatures w14:val="standardContextual"/>
        </w:rPr>
        <w:t>.</w:t>
      </w:r>
    </w:p>
    <w:p w14:paraId="158B2F9D"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يكشف الترابط الشبكي بين الآيات والموضوعات</w:t>
      </w:r>
      <w:r w:rsidRPr="00445625">
        <w:rPr>
          <w:rFonts w:asciiTheme="minorHAnsi" w:eastAsiaTheme="minorHAnsi" w:hAnsiTheme="minorHAnsi" w:cstheme="minorBidi"/>
          <w:kern w:val="2"/>
          <w:sz w:val="24"/>
          <w:szCs w:val="24"/>
          <w14:ligatures w14:val="standardContextual"/>
        </w:rPr>
        <w:t>.</w:t>
      </w:r>
    </w:p>
    <w:p w14:paraId="17AE5B27"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يقدّم أحيانًا مؤشرًا إضافيًا عند البحث عن اكتمال المعنى</w:t>
      </w:r>
      <w:r w:rsidRPr="00445625">
        <w:rPr>
          <w:rFonts w:asciiTheme="minorHAnsi" w:eastAsiaTheme="minorHAnsi" w:hAnsiTheme="minorHAnsi" w:cstheme="minorBidi"/>
          <w:kern w:val="2"/>
          <w:sz w:val="24"/>
          <w:szCs w:val="24"/>
          <w14:ligatures w14:val="standardContextual"/>
        </w:rPr>
        <w:t>.</w:t>
      </w:r>
    </w:p>
    <w:p w14:paraId="16EB94BA" w14:textId="77777777" w:rsidR="00445625" w:rsidRPr="00445625" w:rsidRDefault="00445625" w:rsidP="00EA73FB">
      <w:pPr>
        <w:numPr>
          <w:ilvl w:val="0"/>
          <w:numId w:val="72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يزيد الإيمان بمصدر القرآن الإلهي</w:t>
      </w:r>
      <w:r w:rsidRPr="00445625">
        <w:rPr>
          <w:rFonts w:asciiTheme="minorHAnsi" w:eastAsiaTheme="minorHAnsi" w:hAnsiTheme="minorHAnsi" w:cstheme="minorBidi"/>
          <w:kern w:val="2"/>
          <w:sz w:val="24"/>
          <w:szCs w:val="24"/>
          <w14:ligatures w14:val="standardContextual"/>
        </w:rPr>
        <w:t>.</w:t>
      </w:r>
    </w:p>
    <w:p w14:paraId="66B567D4" w14:textId="73090133"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585D1C10"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4. </w:t>
      </w:r>
      <w:r w:rsidRPr="00445625">
        <w:rPr>
          <w:rFonts w:asciiTheme="minorHAnsi" w:eastAsiaTheme="minorHAnsi" w:hAnsiTheme="minorHAnsi" w:cstheme="minorBidi"/>
          <w:b/>
          <w:bCs/>
          <w:kern w:val="2"/>
          <w:sz w:val="24"/>
          <w:szCs w:val="24"/>
          <w:rtl/>
          <w14:ligatures w14:val="standardContextual"/>
        </w:rPr>
        <w:t>التحديات والجدل حوله</w:t>
      </w:r>
    </w:p>
    <w:p w14:paraId="070A68CF" w14:textId="77777777" w:rsidR="00445625" w:rsidRPr="00445625" w:rsidRDefault="00445625" w:rsidP="00EA73FB">
      <w:pPr>
        <w:numPr>
          <w:ilvl w:val="0"/>
          <w:numId w:val="72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يواجه الطرح مقاومة شديدة من التيار التقليدي، الذي يعتبر الاشتغال بالأعداد صرفًا للنص عن مقصوده البياني</w:t>
      </w:r>
      <w:r w:rsidRPr="00445625">
        <w:rPr>
          <w:rFonts w:asciiTheme="minorHAnsi" w:eastAsiaTheme="minorHAnsi" w:hAnsiTheme="minorHAnsi" w:cstheme="minorBidi"/>
          <w:kern w:val="2"/>
          <w:sz w:val="24"/>
          <w:szCs w:val="24"/>
          <w14:ligatures w14:val="standardContextual"/>
        </w:rPr>
        <w:t>.</w:t>
      </w:r>
    </w:p>
    <w:p w14:paraId="35637C41" w14:textId="77777777" w:rsidR="00445625" w:rsidRPr="00445625" w:rsidRDefault="00445625" w:rsidP="00EA73FB">
      <w:pPr>
        <w:numPr>
          <w:ilvl w:val="0"/>
          <w:numId w:val="72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يُتهم أصحابه بالخروج عن منهج السلف أو بالانشغال بما لا طائل تحته</w:t>
      </w:r>
      <w:r w:rsidRPr="00445625">
        <w:rPr>
          <w:rFonts w:asciiTheme="minorHAnsi" w:eastAsiaTheme="minorHAnsi" w:hAnsiTheme="minorHAnsi" w:cstheme="minorBidi"/>
          <w:kern w:val="2"/>
          <w:sz w:val="24"/>
          <w:szCs w:val="24"/>
          <w14:ligatures w14:val="standardContextual"/>
        </w:rPr>
        <w:t>.</w:t>
      </w:r>
    </w:p>
    <w:p w14:paraId="44A2A626" w14:textId="77777777" w:rsidR="00445625" w:rsidRPr="00445625" w:rsidRDefault="00445625" w:rsidP="00EA73FB">
      <w:pPr>
        <w:numPr>
          <w:ilvl w:val="0"/>
          <w:numId w:val="72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لكنهم يردّون بأن منهجهم ينطلق من النص ذاته (الرسم الأصلي) لا من خارجه، وأن التدبر الرقمي لا يلغي التدبر اللغوي، بل يكمله</w:t>
      </w:r>
      <w:r w:rsidRPr="00445625">
        <w:rPr>
          <w:rFonts w:asciiTheme="minorHAnsi" w:eastAsiaTheme="minorHAnsi" w:hAnsiTheme="minorHAnsi" w:cstheme="minorBidi"/>
          <w:kern w:val="2"/>
          <w:sz w:val="24"/>
          <w:szCs w:val="24"/>
          <w14:ligatures w14:val="standardContextual"/>
        </w:rPr>
        <w:t>.</w:t>
      </w:r>
    </w:p>
    <w:p w14:paraId="2ECCE628" w14:textId="42AC9CD2"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05A66B0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lang w:bidi="ar-MA"/>
          <w14:ligatures w14:val="standardContextual"/>
        </w:rPr>
      </w:pPr>
    </w:p>
    <w:p w14:paraId="5C64542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0FFDB5B0"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الإعجاز العددي ليس بديلاً عن البيان القرآني ولا عن التدبر اللغوي، بل هو </w:t>
      </w:r>
      <w:r w:rsidRPr="00445625">
        <w:rPr>
          <w:rFonts w:asciiTheme="minorHAnsi" w:eastAsiaTheme="minorHAnsi" w:hAnsiTheme="minorHAnsi" w:cstheme="minorBidi"/>
          <w:b/>
          <w:bCs/>
          <w:kern w:val="2"/>
          <w:sz w:val="24"/>
          <w:szCs w:val="24"/>
          <w:rtl/>
          <w14:ligatures w14:val="standardContextual"/>
        </w:rPr>
        <w:t>أفق إضافي</w:t>
      </w:r>
      <w:r w:rsidRPr="00445625">
        <w:rPr>
          <w:rFonts w:asciiTheme="minorHAnsi" w:eastAsiaTheme="minorHAnsi" w:hAnsiTheme="minorHAnsi" w:cstheme="minorBidi"/>
          <w:kern w:val="2"/>
          <w:sz w:val="24"/>
          <w:szCs w:val="24"/>
          <w:rtl/>
          <w14:ligatures w14:val="standardContextual"/>
        </w:rPr>
        <w:t xml:space="preserve"> يسلط الضوء على أن القرآن كتاب محكم في كل مستوياته: حروفه، كلماته، معانيه، وأعداده. والغاية ليست فرض قراءة أحادية، بل فتح نوافذ تدبر متعددة تؤكد أن هذا الكتاب حق، وأنه "لا تنقضي عجائبه</w:t>
      </w:r>
      <w:r w:rsidRPr="00445625">
        <w:rPr>
          <w:rFonts w:asciiTheme="minorHAnsi" w:eastAsiaTheme="minorHAnsi" w:hAnsiTheme="minorHAnsi" w:cstheme="minorBidi"/>
          <w:kern w:val="2"/>
          <w:sz w:val="24"/>
          <w:szCs w:val="24"/>
          <w14:ligatures w14:val="standardContextual"/>
        </w:rPr>
        <w:t>".</w:t>
      </w:r>
    </w:p>
    <w:p w14:paraId="132FE00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2EB24423" w14:textId="3166753E"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07ECB328" w14:textId="77777777" w:rsidR="00445625" w:rsidRPr="00445625" w:rsidRDefault="00445625" w:rsidP="002A1B04">
      <w:pPr>
        <w:pStyle w:val="22"/>
      </w:pPr>
      <w:r w:rsidRPr="00445625">
        <w:rPr>
          <w:rtl/>
        </w:rPr>
        <w:t>التعدد القرائي والإعجاز العددي – بين التوتر والتكامل</w:t>
      </w:r>
    </w:p>
    <w:p w14:paraId="1EA1C11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3E79C56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يُعدّ </w:t>
      </w:r>
      <w:r w:rsidRPr="00445625">
        <w:rPr>
          <w:rFonts w:asciiTheme="minorHAnsi" w:eastAsiaTheme="minorHAnsi" w:hAnsiTheme="minorHAnsi" w:cstheme="minorBidi"/>
          <w:b/>
          <w:bCs/>
          <w:kern w:val="2"/>
          <w:sz w:val="24"/>
          <w:szCs w:val="24"/>
          <w:rtl/>
          <w14:ligatures w14:val="standardContextual"/>
        </w:rPr>
        <w:t>الإعجاز العددي والرياضي</w:t>
      </w:r>
      <w:r w:rsidRPr="00445625">
        <w:rPr>
          <w:rFonts w:asciiTheme="minorHAnsi" w:eastAsiaTheme="minorHAnsi" w:hAnsiTheme="minorHAnsi" w:cstheme="minorBidi"/>
          <w:kern w:val="2"/>
          <w:sz w:val="24"/>
          <w:szCs w:val="24"/>
          <w:rtl/>
          <w14:ligatures w14:val="standardContextual"/>
        </w:rPr>
        <w:t xml:space="preserve"> من أبرز المناهج المعاصرة في دراسة القرآن الكريم، إذ ينطلق من فرضية وجود نظام رقمي محكم يرتكز على العدد (19) ومضاعفاته، يُبرهن على حفظ القرآن ووحدته. غير أن هذا المنهج يصطدم مباشرة بظاهرة </w:t>
      </w:r>
      <w:r w:rsidRPr="00445625">
        <w:rPr>
          <w:rFonts w:asciiTheme="minorHAnsi" w:eastAsiaTheme="minorHAnsi" w:hAnsiTheme="minorHAnsi" w:cstheme="minorBidi"/>
          <w:b/>
          <w:bCs/>
          <w:kern w:val="2"/>
          <w:sz w:val="24"/>
          <w:szCs w:val="24"/>
          <w:rtl/>
          <w14:ligatures w14:val="standardContextual"/>
        </w:rPr>
        <w:t>تعدد القراءات</w:t>
      </w:r>
      <w:r w:rsidRPr="00445625">
        <w:rPr>
          <w:rFonts w:asciiTheme="minorHAnsi" w:eastAsiaTheme="minorHAnsi" w:hAnsiTheme="minorHAnsi" w:cstheme="minorBidi"/>
          <w:kern w:val="2"/>
          <w:sz w:val="24"/>
          <w:szCs w:val="24"/>
          <w:rtl/>
          <w14:ligatures w14:val="standardContextual"/>
        </w:rPr>
        <w:t>، حيث يعتمد أغلب الباحثين العدديين على مصحف واحد (غالبًا مصحف المدينة برواية حفص)، في حين أن القراءات المتواترة الأخرى قد تختلف في الرسم أو في عدد الكلمات والحروف. هذا يثير سؤالًا جوهريًا: كيف يمكن التوفيق بين تعدد القراءات والإعجاز العددي؟ وهل هما متعارضان أم متكاملان؟</w:t>
      </w:r>
    </w:p>
    <w:p w14:paraId="6097F5A2" w14:textId="099EEFE9"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40B73E8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أسباب التوتر بين المنهجين</w:t>
      </w:r>
    </w:p>
    <w:p w14:paraId="50E7032E" w14:textId="77777777" w:rsidR="00445625" w:rsidRPr="00445625" w:rsidRDefault="00445625" w:rsidP="00EA73FB">
      <w:pPr>
        <w:numPr>
          <w:ilvl w:val="0"/>
          <w:numId w:val="71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الاعتماد على نص واحد</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الإعجاز العددي يشترط الانضباط الحرفي المطلق، مما يقتضي اعتماد نسخة معيارية واحدة، بينما القراءات تكشف أن النص يمكن أن يُقرأ بأوجه متعددة</w:t>
      </w:r>
      <w:r w:rsidRPr="00445625">
        <w:rPr>
          <w:rFonts w:asciiTheme="minorHAnsi" w:eastAsiaTheme="minorHAnsi" w:hAnsiTheme="minorHAnsi" w:cstheme="minorBidi"/>
          <w:kern w:val="2"/>
          <w:sz w:val="24"/>
          <w:szCs w:val="24"/>
          <w14:ligatures w14:val="standardContextual"/>
        </w:rPr>
        <w:t>.</w:t>
      </w:r>
    </w:p>
    <w:p w14:paraId="4971EDC0" w14:textId="77777777" w:rsidR="00445625" w:rsidRPr="00445625" w:rsidRDefault="00445625" w:rsidP="00EA73FB">
      <w:pPr>
        <w:numPr>
          <w:ilvl w:val="0"/>
          <w:numId w:val="71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اختلاف العدّ باختلاف القراءات</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كلمة واحدة قد تُكتب أو تُقرأ بشكل مختلف بين القراءات، مما يؤدي إلى تباين في القيمة العددية، وبالتالي انهيار النظام العددي إذا لم يُحصر في وجه واحد</w:t>
      </w:r>
      <w:r w:rsidRPr="00445625">
        <w:rPr>
          <w:rFonts w:asciiTheme="minorHAnsi" w:eastAsiaTheme="minorHAnsi" w:hAnsiTheme="minorHAnsi" w:cstheme="minorBidi"/>
          <w:kern w:val="2"/>
          <w:sz w:val="24"/>
          <w:szCs w:val="24"/>
          <w14:ligatures w14:val="standardContextual"/>
        </w:rPr>
        <w:t>.</w:t>
      </w:r>
    </w:p>
    <w:p w14:paraId="32BACA20" w14:textId="77777777" w:rsidR="00445625" w:rsidRPr="00445625" w:rsidRDefault="00445625" w:rsidP="00EA73FB">
      <w:pPr>
        <w:numPr>
          <w:ilvl w:val="0"/>
          <w:numId w:val="713"/>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ادعاء الحصرية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بعض الطروحات العددية تعتبر أن نظامها دليل على أن القراءة المعتمدة وحدها هي الصحيحة المطلقة، وهو ما يتعارض مع ثبوت التواتر لبقية القراءات</w:t>
      </w:r>
      <w:r w:rsidRPr="00445625">
        <w:rPr>
          <w:rFonts w:asciiTheme="minorHAnsi" w:eastAsiaTheme="minorHAnsi" w:hAnsiTheme="minorHAnsi" w:cstheme="minorBidi"/>
          <w:kern w:val="2"/>
          <w:sz w:val="24"/>
          <w:szCs w:val="24"/>
          <w14:ligatures w14:val="standardContextual"/>
        </w:rPr>
        <w:t>.</w:t>
      </w:r>
    </w:p>
    <w:p w14:paraId="42E8EC44" w14:textId="5DAB245D"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7CBCC0D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الرؤية التكاملية الممكنة</w:t>
      </w:r>
    </w:p>
    <w:p w14:paraId="703F1DFE" w14:textId="77777777" w:rsidR="00445625" w:rsidRPr="00445625" w:rsidRDefault="00445625" w:rsidP="00EA73FB">
      <w:pPr>
        <w:numPr>
          <w:ilvl w:val="0"/>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مستويان من الحفظ</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يمكن القول إن الحفظ الإلهي للقرآن يعمل على مستويين</w:t>
      </w:r>
      <w:r w:rsidRPr="00445625">
        <w:rPr>
          <w:rFonts w:asciiTheme="minorHAnsi" w:eastAsiaTheme="minorHAnsi" w:hAnsiTheme="minorHAnsi" w:cstheme="minorBidi"/>
          <w:kern w:val="2"/>
          <w:sz w:val="24"/>
          <w:szCs w:val="24"/>
          <w14:ligatures w14:val="standardContextual"/>
        </w:rPr>
        <w:t>:</w:t>
      </w:r>
    </w:p>
    <w:p w14:paraId="406E9F78" w14:textId="77777777" w:rsidR="00445625" w:rsidRPr="00445625" w:rsidRDefault="00445625" w:rsidP="00EA73FB">
      <w:pPr>
        <w:numPr>
          <w:ilvl w:val="1"/>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مستوى </w:t>
      </w:r>
      <w:r w:rsidRPr="00445625">
        <w:rPr>
          <w:rFonts w:asciiTheme="minorHAnsi" w:eastAsiaTheme="minorHAnsi" w:hAnsiTheme="minorHAnsi" w:cstheme="minorBidi"/>
          <w:b/>
          <w:bCs/>
          <w:kern w:val="2"/>
          <w:sz w:val="24"/>
          <w:szCs w:val="24"/>
          <w:rtl/>
          <w14:ligatures w14:val="standardContextual"/>
        </w:rPr>
        <w:t>الوحدة النصية</w:t>
      </w:r>
      <w:r w:rsidRPr="00445625">
        <w:rPr>
          <w:rFonts w:asciiTheme="minorHAnsi" w:eastAsiaTheme="minorHAnsi" w:hAnsiTheme="minorHAnsi" w:cstheme="minorBidi"/>
          <w:kern w:val="2"/>
          <w:sz w:val="24"/>
          <w:szCs w:val="24"/>
          <w:rtl/>
          <w14:ligatures w14:val="standardContextual"/>
        </w:rPr>
        <w:t xml:space="preserve"> </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rtl/>
          <w14:ligatures w14:val="standardContextual"/>
        </w:rPr>
        <w:t>القراءات المتواترة جميعًا محفوظة بوصفها وحيًا</w:t>
      </w:r>
      <w:r w:rsidRPr="00445625">
        <w:rPr>
          <w:rFonts w:asciiTheme="minorHAnsi" w:eastAsiaTheme="minorHAnsi" w:hAnsiTheme="minorHAnsi" w:cstheme="minorBidi"/>
          <w:kern w:val="2"/>
          <w:sz w:val="24"/>
          <w:szCs w:val="24"/>
          <w14:ligatures w14:val="standardContextual"/>
        </w:rPr>
        <w:t>).</w:t>
      </w:r>
    </w:p>
    <w:p w14:paraId="6EE8A4B8" w14:textId="77777777" w:rsidR="00445625" w:rsidRPr="00445625" w:rsidRDefault="00445625" w:rsidP="00EA73FB">
      <w:pPr>
        <w:numPr>
          <w:ilvl w:val="1"/>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مستوى </w:t>
      </w:r>
      <w:r w:rsidRPr="00445625">
        <w:rPr>
          <w:rFonts w:asciiTheme="minorHAnsi" w:eastAsiaTheme="minorHAnsi" w:hAnsiTheme="minorHAnsi" w:cstheme="minorBidi"/>
          <w:b/>
          <w:bCs/>
          <w:kern w:val="2"/>
          <w:sz w:val="24"/>
          <w:szCs w:val="24"/>
          <w:rtl/>
          <w14:ligatures w14:val="standardContextual"/>
        </w:rPr>
        <w:t>النظام العددي</w:t>
      </w:r>
      <w:r w:rsidRPr="00445625">
        <w:rPr>
          <w:rFonts w:asciiTheme="minorHAnsi" w:eastAsiaTheme="minorHAnsi" w:hAnsiTheme="minorHAnsi" w:cstheme="minorBidi"/>
          <w:kern w:val="2"/>
          <w:sz w:val="24"/>
          <w:szCs w:val="24"/>
          <w:rtl/>
          <w14:ligatures w14:val="standardContextual"/>
        </w:rPr>
        <w:t xml:space="preserve"> </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rtl/>
          <w14:ligatures w14:val="standardContextual"/>
        </w:rPr>
        <w:t>قد يرتبط بوجه واحد مقصود ليكون "الميزان الرقمي" الحاكم</w:t>
      </w:r>
      <w:r w:rsidRPr="00445625">
        <w:rPr>
          <w:rFonts w:asciiTheme="minorHAnsi" w:eastAsiaTheme="minorHAnsi" w:hAnsiTheme="minorHAnsi" w:cstheme="minorBidi"/>
          <w:kern w:val="2"/>
          <w:sz w:val="24"/>
          <w:szCs w:val="24"/>
          <w14:ligatures w14:val="standardContextual"/>
        </w:rPr>
        <w:t>).</w:t>
      </w:r>
    </w:p>
    <w:p w14:paraId="6E0416C9" w14:textId="77777777" w:rsidR="00445625" w:rsidRPr="00445625" w:rsidRDefault="00445625" w:rsidP="00EA73FB">
      <w:pPr>
        <w:numPr>
          <w:ilvl w:val="0"/>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التنوع في الأداء مقابل الوحدة في البناء</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التعدد القرائي يُثري الدلالة، بينما البناء العددي يُظهر إحكام النص على مستوى الرسم الواحد</w:t>
      </w:r>
      <w:r w:rsidRPr="00445625">
        <w:rPr>
          <w:rFonts w:asciiTheme="minorHAnsi" w:eastAsiaTheme="minorHAnsi" w:hAnsiTheme="minorHAnsi" w:cstheme="minorBidi"/>
          <w:kern w:val="2"/>
          <w:sz w:val="24"/>
          <w:szCs w:val="24"/>
          <w14:ligatures w14:val="standardContextual"/>
        </w:rPr>
        <w:t>.</w:t>
      </w:r>
    </w:p>
    <w:p w14:paraId="2DEB053F" w14:textId="77777777" w:rsidR="00445625" w:rsidRPr="00445625" w:rsidRDefault="00445625" w:rsidP="00EA73FB">
      <w:pPr>
        <w:numPr>
          <w:ilvl w:val="0"/>
          <w:numId w:val="714"/>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 كوجه لا كبديل</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يمكن النظر إلى الإعجاز العددي باعتباره "وجهًا" من وجوه التدبر، لا ينفي بقية القراءات، بل يعمل ضمن إطارها العام</w:t>
      </w:r>
      <w:r w:rsidRPr="00445625">
        <w:rPr>
          <w:rFonts w:asciiTheme="minorHAnsi" w:eastAsiaTheme="minorHAnsi" w:hAnsiTheme="minorHAnsi" w:cstheme="minorBidi"/>
          <w:kern w:val="2"/>
          <w:sz w:val="24"/>
          <w:szCs w:val="24"/>
          <w14:ligatures w14:val="standardContextual"/>
        </w:rPr>
        <w:t>.</w:t>
      </w:r>
    </w:p>
    <w:p w14:paraId="2C350ED7" w14:textId="566E39C5"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0A87167D"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نماذج تطبيقية</w:t>
      </w:r>
    </w:p>
    <w:p w14:paraId="7B767EB7" w14:textId="77777777" w:rsidR="00445625" w:rsidRPr="00445625" w:rsidRDefault="00445625" w:rsidP="00EA73FB">
      <w:pPr>
        <w:numPr>
          <w:ilvl w:val="0"/>
          <w:numId w:val="71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بعض الباحثين أشاروا إلى أن </w:t>
      </w:r>
      <w:r w:rsidRPr="00445625">
        <w:rPr>
          <w:rFonts w:asciiTheme="minorHAnsi" w:eastAsiaTheme="minorHAnsi" w:hAnsiTheme="minorHAnsi" w:cstheme="minorBidi"/>
          <w:b/>
          <w:bCs/>
          <w:kern w:val="2"/>
          <w:sz w:val="24"/>
          <w:szCs w:val="24"/>
          <w:rtl/>
          <w14:ligatures w14:val="standardContextual"/>
        </w:rPr>
        <w:t>الرسم العثماني</w:t>
      </w:r>
      <w:r w:rsidRPr="00445625">
        <w:rPr>
          <w:rFonts w:asciiTheme="minorHAnsi" w:eastAsiaTheme="minorHAnsi" w:hAnsiTheme="minorHAnsi" w:cstheme="minorBidi"/>
          <w:kern w:val="2"/>
          <w:sz w:val="24"/>
          <w:szCs w:val="24"/>
          <w:rtl/>
          <w14:ligatures w14:val="standardContextual"/>
        </w:rPr>
        <w:t xml:space="preserve"> صُمّم ليستوعب القراءات المختلفة، مما يفتح احتمالًا أن يكون النظام العددي مرتبطًا بالرسم ذاته، لا بالقراءة الصوتية</w:t>
      </w:r>
      <w:r w:rsidRPr="00445625">
        <w:rPr>
          <w:rFonts w:asciiTheme="minorHAnsi" w:eastAsiaTheme="minorHAnsi" w:hAnsiTheme="minorHAnsi" w:cstheme="minorBidi"/>
          <w:kern w:val="2"/>
          <w:sz w:val="24"/>
          <w:szCs w:val="24"/>
          <w14:ligatures w14:val="standardContextual"/>
        </w:rPr>
        <w:t>.</w:t>
      </w:r>
    </w:p>
    <w:p w14:paraId="0BE8335C" w14:textId="77777777" w:rsidR="00445625" w:rsidRPr="00445625" w:rsidRDefault="00445625" w:rsidP="00EA73FB">
      <w:pPr>
        <w:numPr>
          <w:ilvl w:val="0"/>
          <w:numId w:val="715"/>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مثال: كلمة ﴿الصلاة﴾ تُقرأ في بعض القراءات "الصلوة" بالرسم العثماني، والنظام العددي يتعامل مع الرسم الأصلي لا مع النطق، مما يحافظ على ثبات العدّ رغم التنوع الصوتي</w:t>
      </w:r>
      <w:r w:rsidRPr="00445625">
        <w:rPr>
          <w:rFonts w:asciiTheme="minorHAnsi" w:eastAsiaTheme="minorHAnsi" w:hAnsiTheme="minorHAnsi" w:cstheme="minorBidi"/>
          <w:kern w:val="2"/>
          <w:sz w:val="24"/>
          <w:szCs w:val="24"/>
          <w14:ligatures w14:val="standardContextual"/>
        </w:rPr>
        <w:t>.</w:t>
      </w:r>
    </w:p>
    <w:p w14:paraId="66071415" w14:textId="18F0515E"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389A444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الدلالات الروحية والفكرية</w:t>
      </w:r>
    </w:p>
    <w:p w14:paraId="113AC2D9" w14:textId="77777777" w:rsidR="00445625" w:rsidRPr="00445625" w:rsidRDefault="00445625" w:rsidP="00EA73FB">
      <w:pPr>
        <w:numPr>
          <w:ilvl w:val="0"/>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هذا التوفيق يبرز أن القرآن </w:t>
      </w:r>
      <w:r w:rsidRPr="00445625">
        <w:rPr>
          <w:rFonts w:asciiTheme="minorHAnsi" w:eastAsiaTheme="minorHAnsi" w:hAnsiTheme="minorHAnsi" w:cstheme="minorBidi"/>
          <w:b/>
          <w:bCs/>
          <w:kern w:val="2"/>
          <w:sz w:val="24"/>
          <w:szCs w:val="24"/>
          <w:rtl/>
          <w14:ligatures w14:val="standardContextual"/>
        </w:rPr>
        <w:t>يتجاوز حدود البشر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فهو في آنٍ واحد نص متعدد الوجوه (في القراءة)، ومحكم البناء (في الرسم والعدد)</w:t>
      </w:r>
      <w:r w:rsidRPr="00445625">
        <w:rPr>
          <w:rFonts w:asciiTheme="minorHAnsi" w:eastAsiaTheme="minorHAnsi" w:hAnsiTheme="minorHAnsi" w:cstheme="minorBidi"/>
          <w:kern w:val="2"/>
          <w:sz w:val="24"/>
          <w:szCs w:val="24"/>
          <w14:ligatures w14:val="standardContextual"/>
        </w:rPr>
        <w:t>.</w:t>
      </w:r>
    </w:p>
    <w:p w14:paraId="1651AAE5" w14:textId="77777777" w:rsidR="00445625" w:rsidRPr="00445625" w:rsidRDefault="00445625" w:rsidP="00EA73FB">
      <w:pPr>
        <w:numPr>
          <w:ilvl w:val="0"/>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يُعيد ذلك صياغة القراءات والإعجاز العددي كجزأين متكاملين</w:t>
      </w:r>
      <w:r w:rsidRPr="00445625">
        <w:rPr>
          <w:rFonts w:asciiTheme="minorHAnsi" w:eastAsiaTheme="minorHAnsi" w:hAnsiTheme="minorHAnsi" w:cstheme="minorBidi"/>
          <w:kern w:val="2"/>
          <w:sz w:val="24"/>
          <w:szCs w:val="24"/>
          <w14:ligatures w14:val="standardContextual"/>
        </w:rPr>
        <w:t>:</w:t>
      </w:r>
    </w:p>
    <w:p w14:paraId="5615BF2C" w14:textId="77777777" w:rsidR="00445625" w:rsidRPr="00445625" w:rsidRDefault="00445625" w:rsidP="00EA73FB">
      <w:pPr>
        <w:numPr>
          <w:ilvl w:val="1"/>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القراءات تُوسّع آفاق الفهم والدلالة</w:t>
      </w:r>
      <w:r w:rsidRPr="00445625">
        <w:rPr>
          <w:rFonts w:asciiTheme="minorHAnsi" w:eastAsiaTheme="minorHAnsi" w:hAnsiTheme="minorHAnsi" w:cstheme="minorBidi"/>
          <w:kern w:val="2"/>
          <w:sz w:val="24"/>
          <w:szCs w:val="24"/>
          <w14:ligatures w14:val="standardContextual"/>
        </w:rPr>
        <w:t>.</w:t>
      </w:r>
    </w:p>
    <w:p w14:paraId="1B53ECBA" w14:textId="77777777" w:rsidR="00445625" w:rsidRPr="00445625" w:rsidRDefault="00445625" w:rsidP="00EA73FB">
      <w:pPr>
        <w:numPr>
          <w:ilvl w:val="1"/>
          <w:numId w:val="716"/>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الإعجاز العددي يُعزز اليقين بالثبات والحفظ</w:t>
      </w:r>
      <w:r w:rsidRPr="00445625">
        <w:rPr>
          <w:rFonts w:asciiTheme="minorHAnsi" w:eastAsiaTheme="minorHAnsi" w:hAnsiTheme="minorHAnsi" w:cstheme="minorBidi"/>
          <w:kern w:val="2"/>
          <w:sz w:val="24"/>
          <w:szCs w:val="24"/>
          <w14:ligatures w14:val="standardContextual"/>
        </w:rPr>
        <w:t>.</w:t>
      </w:r>
    </w:p>
    <w:p w14:paraId="7DAD6B11" w14:textId="72393D44"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00F160AB"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47162C6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إن التوتر بين التعدد القرائي والإعجاز العددي ليس بالضرورة صراعًا صفريًا، بل يمكن أن يُفهم كجدلية منتجة، تكشف عن جوانب متعددة لإعجاز القرآن. فالتعدد القرائي يحفظ للنص </w:t>
      </w:r>
      <w:r w:rsidRPr="00445625">
        <w:rPr>
          <w:rFonts w:asciiTheme="minorHAnsi" w:eastAsiaTheme="minorHAnsi" w:hAnsiTheme="minorHAnsi" w:cstheme="minorBidi"/>
          <w:b/>
          <w:bCs/>
          <w:kern w:val="2"/>
          <w:sz w:val="24"/>
          <w:szCs w:val="24"/>
          <w:rtl/>
          <w14:ligatures w14:val="standardContextual"/>
        </w:rPr>
        <w:t>ثراء المعنى</w:t>
      </w:r>
      <w:r w:rsidRPr="00445625">
        <w:rPr>
          <w:rFonts w:asciiTheme="minorHAnsi" w:eastAsiaTheme="minorHAnsi" w:hAnsiTheme="minorHAnsi" w:cstheme="minorBidi"/>
          <w:kern w:val="2"/>
          <w:sz w:val="24"/>
          <w:szCs w:val="24"/>
          <w:rtl/>
          <w14:ligatures w14:val="standardContextual"/>
        </w:rPr>
        <w:t xml:space="preserve">، والإعجاز العددي يحفظ له </w:t>
      </w:r>
      <w:r w:rsidRPr="00445625">
        <w:rPr>
          <w:rFonts w:asciiTheme="minorHAnsi" w:eastAsiaTheme="minorHAnsi" w:hAnsiTheme="minorHAnsi" w:cstheme="minorBidi"/>
          <w:b/>
          <w:bCs/>
          <w:kern w:val="2"/>
          <w:sz w:val="24"/>
          <w:szCs w:val="24"/>
          <w:rtl/>
          <w14:ligatures w14:val="standardContextual"/>
        </w:rPr>
        <w:t>إحكام البنية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ومن هنا، فإن المقالة الخامسة ستتناول </w:t>
      </w:r>
      <w:r w:rsidRPr="00445625">
        <w:rPr>
          <w:rFonts w:asciiTheme="minorHAnsi" w:eastAsiaTheme="minorHAnsi" w:hAnsiTheme="minorHAnsi" w:cstheme="minorBidi"/>
          <w:b/>
          <w:bCs/>
          <w:kern w:val="2"/>
          <w:sz w:val="24"/>
          <w:szCs w:val="24"/>
          <w:rtl/>
          <w14:ligatures w14:val="standardContextual"/>
        </w:rPr>
        <w:t>دور القراءات والإعجاز العددي معًا في التدبر المعاصر</w:t>
      </w:r>
      <w:r w:rsidRPr="00445625">
        <w:rPr>
          <w:rFonts w:asciiTheme="minorHAnsi" w:eastAsiaTheme="minorHAnsi" w:hAnsiTheme="minorHAnsi" w:cstheme="minorBidi"/>
          <w:kern w:val="2"/>
          <w:sz w:val="24"/>
          <w:szCs w:val="24"/>
          <w:rtl/>
          <w14:ligatures w14:val="standardContextual"/>
        </w:rPr>
        <w:t>، وكيف يمكن توظيفهما في بناء منهجية جديدة لفهم القرآن</w:t>
      </w:r>
      <w:r w:rsidRPr="00445625">
        <w:rPr>
          <w:rFonts w:asciiTheme="minorHAnsi" w:eastAsiaTheme="minorHAnsi" w:hAnsiTheme="minorHAnsi" w:cstheme="minorBidi"/>
          <w:kern w:val="2"/>
          <w:sz w:val="24"/>
          <w:szCs w:val="24"/>
          <w14:ligatures w14:val="standardContextual"/>
        </w:rPr>
        <w:t>.</w:t>
      </w:r>
    </w:p>
    <w:p w14:paraId="38B252AC"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2C1A5AF7" w14:textId="1D2D699C"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5279271D" w14:textId="77777777" w:rsidR="002A1B04" w:rsidRPr="00445625" w:rsidRDefault="002A1B04" w:rsidP="002A1B04">
      <w:pPr>
        <w:pStyle w:val="22"/>
      </w:pPr>
      <w:r w:rsidRPr="00445625">
        <w:rPr>
          <w:rtl/>
        </w:rPr>
        <w:t>القراءات والإعجاز العددي في خدمة التدبر المعاصر</w:t>
      </w:r>
    </w:p>
    <w:p w14:paraId="0CDE567C"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48A88972"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يمثل القرآن الكريم نصًا فريدًا من نوعه، يجمع بين </w:t>
      </w:r>
      <w:r w:rsidRPr="00445625">
        <w:rPr>
          <w:rFonts w:asciiTheme="minorHAnsi" w:eastAsiaTheme="minorHAnsi" w:hAnsiTheme="minorHAnsi" w:cstheme="minorBidi"/>
          <w:b/>
          <w:bCs/>
          <w:kern w:val="2"/>
          <w:sz w:val="24"/>
          <w:szCs w:val="24"/>
          <w:rtl/>
          <w14:ligatures w14:val="standardContextual"/>
        </w:rPr>
        <w:t>التعدد في الأداء القرائي</w:t>
      </w:r>
      <w:r w:rsidRPr="00445625">
        <w:rPr>
          <w:rFonts w:asciiTheme="minorHAnsi" w:eastAsiaTheme="minorHAnsi" w:hAnsiTheme="minorHAnsi" w:cstheme="minorBidi"/>
          <w:kern w:val="2"/>
          <w:sz w:val="24"/>
          <w:szCs w:val="24"/>
          <w:rtl/>
          <w14:ligatures w14:val="standardContextual"/>
        </w:rPr>
        <w:t xml:space="preserve"> و</w:t>
      </w:r>
      <w:r w:rsidRPr="00445625">
        <w:rPr>
          <w:rFonts w:asciiTheme="minorHAnsi" w:eastAsiaTheme="minorHAnsi" w:hAnsiTheme="minorHAnsi" w:cstheme="minorBidi"/>
          <w:b/>
          <w:bCs/>
          <w:kern w:val="2"/>
          <w:sz w:val="24"/>
          <w:szCs w:val="24"/>
          <w:rtl/>
          <w14:ligatures w14:val="standardContextual"/>
        </w:rPr>
        <w:t>الإحكام البنائي العددي</w:t>
      </w:r>
      <w:r w:rsidRPr="00445625">
        <w:rPr>
          <w:rFonts w:asciiTheme="minorHAnsi" w:eastAsiaTheme="minorHAnsi" w:hAnsiTheme="minorHAnsi" w:cstheme="minorBidi"/>
          <w:kern w:val="2"/>
          <w:sz w:val="24"/>
          <w:szCs w:val="24"/>
          <w:rtl/>
          <w14:ligatures w14:val="standardContextual"/>
        </w:rPr>
        <w:t xml:space="preserve">، في تناغم يكشف عن مصدره الإلهي. فإذا كان التعدد القرائي يكشف عن ثراء دلالي يتجلى في مستويات المعنى، فإن الإعجاز العددي يظهر كضابط رياضي يبرهن على الحفظ والاتساق البنائي للنص. والسؤال المعاصر هو: كيف يمكن توظيف هذين البعدين معًا في بناء </w:t>
      </w:r>
      <w:r w:rsidRPr="00445625">
        <w:rPr>
          <w:rFonts w:asciiTheme="minorHAnsi" w:eastAsiaTheme="minorHAnsi" w:hAnsiTheme="minorHAnsi" w:cstheme="minorBidi"/>
          <w:b/>
          <w:bCs/>
          <w:kern w:val="2"/>
          <w:sz w:val="24"/>
          <w:szCs w:val="24"/>
          <w:rtl/>
          <w14:ligatures w14:val="standardContextual"/>
        </w:rPr>
        <w:t>منهجية تدبر حديثة</w:t>
      </w:r>
      <w:r w:rsidRPr="00445625">
        <w:rPr>
          <w:rFonts w:asciiTheme="minorHAnsi" w:eastAsiaTheme="minorHAnsi" w:hAnsiTheme="minorHAnsi" w:cstheme="minorBidi"/>
          <w:kern w:val="2"/>
          <w:sz w:val="24"/>
          <w:szCs w:val="24"/>
          <w:rtl/>
          <w14:ligatures w14:val="standardContextual"/>
        </w:rPr>
        <w:t xml:space="preserve"> تعين القارئ على فهم أعمق لكتاب الله؟</w:t>
      </w:r>
    </w:p>
    <w:p w14:paraId="04ADAF50" w14:textId="136823AD"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162B3BD3"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أولاً: التكامل بين التعدد القرائي والإعجاز العددي</w:t>
      </w:r>
    </w:p>
    <w:p w14:paraId="13A2C421" w14:textId="77777777" w:rsidR="002A1B04" w:rsidRPr="00445625" w:rsidRDefault="002A1B04" w:rsidP="002A1B04">
      <w:pPr>
        <w:numPr>
          <w:ilvl w:val="0"/>
          <w:numId w:val="71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القراءات كأبعاد للمعنى</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كل قراءة صحيحة تضيف وجهًا من وجوه الدلالة، وتفتح نافذة على حكمة جديدة</w:t>
      </w:r>
      <w:r w:rsidRPr="00445625">
        <w:rPr>
          <w:rFonts w:asciiTheme="minorHAnsi" w:eastAsiaTheme="minorHAnsi" w:hAnsiTheme="minorHAnsi" w:cstheme="minorBidi"/>
          <w:kern w:val="2"/>
          <w:sz w:val="24"/>
          <w:szCs w:val="24"/>
          <w14:ligatures w14:val="standardContextual"/>
        </w:rPr>
        <w:t>.</w:t>
      </w:r>
    </w:p>
    <w:p w14:paraId="664ADB7C" w14:textId="77777777" w:rsidR="002A1B04" w:rsidRPr="00445625" w:rsidRDefault="002A1B04" w:rsidP="002A1B04">
      <w:pPr>
        <w:numPr>
          <w:ilvl w:val="0"/>
          <w:numId w:val="71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 كبرهان على الثبات</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يكشف النظام الرقمي المحكم (خصوصًا المرتبط بالعدد 19) عن أن النص محفوظ بإحكام، بحيث أن أي تغيير في حرف أو كلمة يفسد المنظومة بأكملها</w:t>
      </w:r>
      <w:r w:rsidRPr="00445625">
        <w:rPr>
          <w:rFonts w:asciiTheme="minorHAnsi" w:eastAsiaTheme="minorHAnsi" w:hAnsiTheme="minorHAnsi" w:cstheme="minorBidi"/>
          <w:kern w:val="2"/>
          <w:sz w:val="24"/>
          <w:szCs w:val="24"/>
          <w14:ligatures w14:val="standardContextual"/>
        </w:rPr>
        <w:t>.</w:t>
      </w:r>
    </w:p>
    <w:p w14:paraId="60D31869" w14:textId="77777777" w:rsidR="002A1B04" w:rsidRPr="00445625" w:rsidRDefault="002A1B04" w:rsidP="002A1B04">
      <w:pPr>
        <w:numPr>
          <w:ilvl w:val="0"/>
          <w:numId w:val="71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التكامل لا التناقض</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بدلًا من النظر إلى القراءات والإعجاز العددي كبديلين متنافيين، يُفهمان كحقلين متكاملين؛ أحدهما يفتح المعنى والآخر يحكم البنية</w:t>
      </w:r>
      <w:r w:rsidRPr="00445625">
        <w:rPr>
          <w:rFonts w:asciiTheme="minorHAnsi" w:eastAsiaTheme="minorHAnsi" w:hAnsiTheme="minorHAnsi" w:cstheme="minorBidi"/>
          <w:kern w:val="2"/>
          <w:sz w:val="24"/>
          <w:szCs w:val="24"/>
          <w14:ligatures w14:val="standardContextual"/>
        </w:rPr>
        <w:t>.</w:t>
      </w:r>
    </w:p>
    <w:p w14:paraId="1D5C515C" w14:textId="6E24C360"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79A9E865"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ثانيًا: نحو منهجية تدبر معاصرة</w:t>
      </w:r>
    </w:p>
    <w:p w14:paraId="064570D1"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يقترح هذا الطرح منهجية تتأسس على 3 دوائر متداخلة</w:t>
      </w:r>
      <w:r w:rsidRPr="00445625">
        <w:rPr>
          <w:rFonts w:asciiTheme="minorHAnsi" w:eastAsiaTheme="minorHAnsi" w:hAnsiTheme="minorHAnsi" w:cstheme="minorBidi"/>
          <w:kern w:val="2"/>
          <w:sz w:val="24"/>
          <w:szCs w:val="24"/>
          <w14:ligatures w14:val="standardContextual"/>
        </w:rPr>
        <w:t>:</w:t>
      </w:r>
    </w:p>
    <w:p w14:paraId="3105BACC" w14:textId="77777777" w:rsidR="002A1B04" w:rsidRPr="00445625" w:rsidRDefault="002A1B04" w:rsidP="002A1B04">
      <w:pPr>
        <w:numPr>
          <w:ilvl w:val="0"/>
          <w:numId w:val="71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الدائرة الأولى – النص والرسم</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 xml:space="preserve">الانطلاق من </w:t>
      </w:r>
      <w:r w:rsidRPr="00445625">
        <w:rPr>
          <w:rFonts w:asciiTheme="minorHAnsi" w:eastAsiaTheme="minorHAnsi" w:hAnsiTheme="minorHAnsi" w:cstheme="minorBidi"/>
          <w:b/>
          <w:bCs/>
          <w:kern w:val="2"/>
          <w:sz w:val="24"/>
          <w:szCs w:val="24"/>
          <w:rtl/>
          <w14:ligatures w14:val="standardContextual"/>
        </w:rPr>
        <w:t>الرسم العثماني</w:t>
      </w:r>
      <w:r w:rsidRPr="00445625">
        <w:rPr>
          <w:rFonts w:asciiTheme="minorHAnsi" w:eastAsiaTheme="minorHAnsi" w:hAnsiTheme="minorHAnsi" w:cstheme="minorBidi"/>
          <w:kern w:val="2"/>
          <w:sz w:val="24"/>
          <w:szCs w:val="24"/>
          <w:rtl/>
          <w14:ligatures w14:val="standardContextual"/>
        </w:rPr>
        <w:t xml:space="preserve"> باعتباره الأساس الثابت، مع مراعاة ضوابط الإعجاز العددي المبني عليه</w:t>
      </w:r>
      <w:r w:rsidRPr="00445625">
        <w:rPr>
          <w:rFonts w:asciiTheme="minorHAnsi" w:eastAsiaTheme="minorHAnsi" w:hAnsiTheme="minorHAnsi" w:cstheme="minorBidi"/>
          <w:kern w:val="2"/>
          <w:sz w:val="24"/>
          <w:szCs w:val="24"/>
          <w14:ligatures w14:val="standardContextual"/>
        </w:rPr>
        <w:t>.</w:t>
      </w:r>
    </w:p>
    <w:p w14:paraId="43DBF8C7" w14:textId="77777777" w:rsidR="002A1B04" w:rsidRPr="00445625" w:rsidRDefault="002A1B04" w:rsidP="002A1B04">
      <w:pPr>
        <w:numPr>
          <w:ilvl w:val="0"/>
          <w:numId w:val="71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الدائرة الثانية – الأداء القرائي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استيعاب وجوه القراءات المتواترة باعتبارها "علامات تدبر" تكشف عن أبعاد إضافية للمعنى</w:t>
      </w:r>
      <w:r w:rsidRPr="00445625">
        <w:rPr>
          <w:rFonts w:asciiTheme="minorHAnsi" w:eastAsiaTheme="minorHAnsi" w:hAnsiTheme="minorHAnsi" w:cstheme="minorBidi"/>
          <w:kern w:val="2"/>
          <w:sz w:val="24"/>
          <w:szCs w:val="24"/>
          <w14:ligatures w14:val="standardContextual"/>
        </w:rPr>
        <w:t>.</w:t>
      </w:r>
    </w:p>
    <w:p w14:paraId="68E3CDDF" w14:textId="77777777" w:rsidR="002A1B04" w:rsidRPr="00445625" w:rsidRDefault="002A1B04" w:rsidP="002A1B04">
      <w:pPr>
        <w:numPr>
          <w:ilvl w:val="0"/>
          <w:numId w:val="71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الدائرة الثالثة – المنهج اللغوي والعددي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تطبيق أدوات "فقه اللسان القرآني" (المثاني، أسماء الحروف...) إلى جانب أدوات العدّ الرقمي، للكشف عن البنية المزدوجة (الدلالية والعددية) للنص</w:t>
      </w:r>
      <w:r w:rsidRPr="00445625">
        <w:rPr>
          <w:rFonts w:asciiTheme="minorHAnsi" w:eastAsiaTheme="minorHAnsi" w:hAnsiTheme="minorHAnsi" w:cstheme="minorBidi"/>
          <w:kern w:val="2"/>
          <w:sz w:val="24"/>
          <w:szCs w:val="24"/>
          <w14:ligatures w14:val="standardContextual"/>
        </w:rPr>
        <w:t>.</w:t>
      </w:r>
    </w:p>
    <w:p w14:paraId="065DCD37" w14:textId="11A7D1B5"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57966B5B"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ثالثًا: الآثار العملية لهذا المنهج</w:t>
      </w:r>
    </w:p>
    <w:p w14:paraId="40A15AA0" w14:textId="77777777" w:rsidR="002A1B04" w:rsidRPr="00445625" w:rsidRDefault="002A1B04" w:rsidP="002A1B04">
      <w:pPr>
        <w:numPr>
          <w:ilvl w:val="0"/>
          <w:numId w:val="71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تعزيز اليقين</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الجمع بين المعنى والعدد يقوي الثقة بأن القرآن محفوظ إلهيًا على المستويين معًا</w:t>
      </w:r>
      <w:r w:rsidRPr="00445625">
        <w:rPr>
          <w:rFonts w:asciiTheme="minorHAnsi" w:eastAsiaTheme="minorHAnsi" w:hAnsiTheme="minorHAnsi" w:cstheme="minorBidi"/>
          <w:kern w:val="2"/>
          <w:sz w:val="24"/>
          <w:szCs w:val="24"/>
          <w14:ligatures w14:val="standardContextual"/>
        </w:rPr>
        <w:t>.</w:t>
      </w:r>
    </w:p>
    <w:p w14:paraId="091E7A6E" w14:textId="77777777" w:rsidR="002A1B04" w:rsidRPr="00445625" w:rsidRDefault="002A1B04" w:rsidP="002A1B04">
      <w:pPr>
        <w:numPr>
          <w:ilvl w:val="0"/>
          <w:numId w:val="71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توسيع أفق التدبر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بدلًا من الاقتصار على المعنى الظاهر، يتم استكشاف طبقات أعمق عبر اختلاف القراءات والتوازن العددي</w:t>
      </w:r>
      <w:r w:rsidRPr="00445625">
        <w:rPr>
          <w:rFonts w:asciiTheme="minorHAnsi" w:eastAsiaTheme="minorHAnsi" w:hAnsiTheme="minorHAnsi" w:cstheme="minorBidi"/>
          <w:kern w:val="2"/>
          <w:sz w:val="24"/>
          <w:szCs w:val="24"/>
          <w14:ligatures w14:val="standardContextual"/>
        </w:rPr>
        <w:t>.</w:t>
      </w:r>
    </w:p>
    <w:p w14:paraId="714B7A51" w14:textId="77777777" w:rsidR="002A1B04" w:rsidRPr="00445625" w:rsidRDefault="002A1B04" w:rsidP="002A1B04">
      <w:pPr>
        <w:numPr>
          <w:ilvl w:val="0"/>
          <w:numId w:val="71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بناء قراءة متجددة للعصر</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يقدم هذا المنهج برهانًا يناسب أدوات العلم الحديث (الرياضيات واللسانيات)، مما يجعل القرآن حاضرًا في ساحة الفكر المعاصر ككتاب هداية ومعجزة متجددة</w:t>
      </w:r>
      <w:r w:rsidRPr="00445625">
        <w:rPr>
          <w:rFonts w:asciiTheme="minorHAnsi" w:eastAsiaTheme="minorHAnsi" w:hAnsiTheme="minorHAnsi" w:cstheme="minorBidi"/>
          <w:kern w:val="2"/>
          <w:sz w:val="24"/>
          <w:szCs w:val="24"/>
          <w14:ligatures w14:val="standardContextual"/>
        </w:rPr>
        <w:t>.</w:t>
      </w:r>
    </w:p>
    <w:p w14:paraId="77A063A4" w14:textId="08431C78"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5F1B9246"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رابعًا: مثال تطبيقي</w:t>
      </w:r>
    </w:p>
    <w:p w14:paraId="3FC75F79" w14:textId="77777777" w:rsidR="002A1B04" w:rsidRPr="00445625" w:rsidRDefault="002A1B04" w:rsidP="002A1B04">
      <w:pPr>
        <w:numPr>
          <w:ilvl w:val="0"/>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في قراءة ﴿مَلِكِ يَوْمِ الدِّينِ﴾ و﴿مَالِكِ يَوْمِ الدِّينِ﴾</w:t>
      </w:r>
      <w:r w:rsidRPr="00445625">
        <w:rPr>
          <w:rFonts w:asciiTheme="minorHAnsi" w:eastAsiaTheme="minorHAnsi" w:hAnsiTheme="minorHAnsi" w:cstheme="minorBidi"/>
          <w:kern w:val="2"/>
          <w:sz w:val="24"/>
          <w:szCs w:val="24"/>
          <w14:ligatures w14:val="standardContextual"/>
        </w:rPr>
        <w:t>:</w:t>
      </w:r>
    </w:p>
    <w:p w14:paraId="5EA668D7" w14:textId="77777777" w:rsidR="002A1B04" w:rsidRPr="00445625" w:rsidRDefault="002A1B04" w:rsidP="002A1B04">
      <w:pPr>
        <w:numPr>
          <w:ilvl w:val="1"/>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القراءة الأولى (ملك) تبرز بعد </w:t>
      </w:r>
      <w:r w:rsidRPr="00445625">
        <w:rPr>
          <w:rFonts w:asciiTheme="minorHAnsi" w:eastAsiaTheme="minorHAnsi" w:hAnsiTheme="minorHAnsi" w:cstheme="minorBidi"/>
          <w:b/>
          <w:bCs/>
          <w:kern w:val="2"/>
          <w:sz w:val="24"/>
          <w:szCs w:val="24"/>
          <w:rtl/>
          <w14:ligatures w14:val="standardContextual"/>
        </w:rPr>
        <w:t>السيادة والسلطان المطلق</w:t>
      </w:r>
      <w:r w:rsidRPr="00445625">
        <w:rPr>
          <w:rFonts w:asciiTheme="minorHAnsi" w:eastAsiaTheme="minorHAnsi" w:hAnsiTheme="minorHAnsi" w:cstheme="minorBidi"/>
          <w:kern w:val="2"/>
          <w:sz w:val="24"/>
          <w:szCs w:val="24"/>
          <w14:ligatures w14:val="standardContextual"/>
        </w:rPr>
        <w:t>.</w:t>
      </w:r>
    </w:p>
    <w:p w14:paraId="3110EFAD" w14:textId="77777777" w:rsidR="002A1B04" w:rsidRPr="00445625" w:rsidRDefault="002A1B04" w:rsidP="002A1B04">
      <w:pPr>
        <w:numPr>
          <w:ilvl w:val="1"/>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القراءة الثانية (مالك) تبرز بعد </w:t>
      </w:r>
      <w:r w:rsidRPr="00445625">
        <w:rPr>
          <w:rFonts w:asciiTheme="minorHAnsi" w:eastAsiaTheme="minorHAnsi" w:hAnsiTheme="minorHAnsi" w:cstheme="minorBidi"/>
          <w:b/>
          <w:bCs/>
          <w:kern w:val="2"/>
          <w:sz w:val="24"/>
          <w:szCs w:val="24"/>
          <w:rtl/>
          <w14:ligatures w14:val="standardContextual"/>
        </w:rPr>
        <w:t>الملكية والتصرف المطلق</w:t>
      </w:r>
      <w:r w:rsidRPr="00445625">
        <w:rPr>
          <w:rFonts w:asciiTheme="minorHAnsi" w:eastAsiaTheme="minorHAnsi" w:hAnsiTheme="minorHAnsi" w:cstheme="minorBidi"/>
          <w:kern w:val="2"/>
          <w:sz w:val="24"/>
          <w:szCs w:val="24"/>
          <w14:ligatures w14:val="standardContextual"/>
        </w:rPr>
        <w:t>.</w:t>
      </w:r>
    </w:p>
    <w:p w14:paraId="71C78514" w14:textId="77777777" w:rsidR="002A1B04" w:rsidRPr="00445625" w:rsidRDefault="002A1B04" w:rsidP="002A1B04">
      <w:pPr>
        <w:numPr>
          <w:ilvl w:val="1"/>
          <w:numId w:val="72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من جهة الإعجاز العددي، يظل الرسم "مالك" هو الأساس العددي، بينما تعدد الأداء يثري المعنى دون أن يغير البنية العددية</w:t>
      </w:r>
      <w:r w:rsidRPr="00445625">
        <w:rPr>
          <w:rFonts w:asciiTheme="minorHAnsi" w:eastAsiaTheme="minorHAnsi" w:hAnsiTheme="minorHAnsi" w:cstheme="minorBidi"/>
          <w:kern w:val="2"/>
          <w:sz w:val="24"/>
          <w:szCs w:val="24"/>
          <w14:ligatures w14:val="standardContextual"/>
        </w:rPr>
        <w:t>.</w:t>
      </w:r>
    </w:p>
    <w:p w14:paraId="0E494A2D" w14:textId="1872D431"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2CAF6835"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603D7425"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تُبرز هذه الرؤية أن القرآن الكريم ليس نصًا جامدًا، بل هو </w:t>
      </w:r>
      <w:r w:rsidRPr="00445625">
        <w:rPr>
          <w:rFonts w:asciiTheme="minorHAnsi" w:eastAsiaTheme="minorHAnsi" w:hAnsiTheme="minorHAnsi" w:cstheme="minorBidi"/>
          <w:b/>
          <w:bCs/>
          <w:kern w:val="2"/>
          <w:sz w:val="24"/>
          <w:szCs w:val="24"/>
          <w:rtl/>
          <w14:ligatures w14:val="standardContextual"/>
        </w:rPr>
        <w:t>بناء متكامل</w:t>
      </w:r>
      <w:r w:rsidRPr="00445625">
        <w:rPr>
          <w:rFonts w:asciiTheme="minorHAnsi" w:eastAsiaTheme="minorHAnsi" w:hAnsiTheme="minorHAnsi" w:cstheme="minorBidi"/>
          <w:kern w:val="2"/>
          <w:sz w:val="24"/>
          <w:szCs w:val="24"/>
          <w:rtl/>
          <w14:ligatures w14:val="standardContextual"/>
        </w:rPr>
        <w:t xml:space="preserve"> يجمع بين</w:t>
      </w:r>
      <w:r w:rsidRPr="00445625">
        <w:rPr>
          <w:rFonts w:asciiTheme="minorHAnsi" w:eastAsiaTheme="minorHAnsi" w:hAnsiTheme="minorHAnsi" w:cstheme="minorBidi"/>
          <w:kern w:val="2"/>
          <w:sz w:val="24"/>
          <w:szCs w:val="24"/>
          <w14:ligatures w14:val="standardContextual"/>
        </w:rPr>
        <w:t>:</w:t>
      </w:r>
    </w:p>
    <w:p w14:paraId="309DA6CE" w14:textId="77777777" w:rsidR="002A1B04" w:rsidRPr="00445625" w:rsidRDefault="002A1B04" w:rsidP="002A1B04">
      <w:pPr>
        <w:numPr>
          <w:ilvl w:val="0"/>
          <w:numId w:val="72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التعدد القرائي</w:t>
      </w:r>
      <w:r w:rsidRPr="00445625">
        <w:rPr>
          <w:rFonts w:asciiTheme="minorHAnsi" w:eastAsiaTheme="minorHAnsi" w:hAnsiTheme="minorHAnsi" w:cstheme="minorBidi"/>
          <w:kern w:val="2"/>
          <w:sz w:val="24"/>
          <w:szCs w:val="24"/>
          <w:rtl/>
          <w14:ligatures w14:val="standardContextual"/>
        </w:rPr>
        <w:t xml:space="preserve"> كثراء معنوي</w:t>
      </w:r>
      <w:r w:rsidRPr="00445625">
        <w:rPr>
          <w:rFonts w:asciiTheme="minorHAnsi" w:eastAsiaTheme="minorHAnsi" w:hAnsiTheme="minorHAnsi" w:cstheme="minorBidi"/>
          <w:kern w:val="2"/>
          <w:sz w:val="24"/>
          <w:szCs w:val="24"/>
          <w14:ligatures w14:val="standardContextual"/>
        </w:rPr>
        <w:t>.</w:t>
      </w:r>
    </w:p>
    <w:p w14:paraId="2B14EDE0" w14:textId="77777777" w:rsidR="002A1B04" w:rsidRPr="00445625" w:rsidRDefault="002A1B04" w:rsidP="002A1B04">
      <w:pPr>
        <w:numPr>
          <w:ilvl w:val="0"/>
          <w:numId w:val="72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w:t>
      </w:r>
      <w:r w:rsidRPr="00445625">
        <w:rPr>
          <w:rFonts w:asciiTheme="minorHAnsi" w:eastAsiaTheme="minorHAnsi" w:hAnsiTheme="minorHAnsi" w:cstheme="minorBidi"/>
          <w:kern w:val="2"/>
          <w:sz w:val="24"/>
          <w:szCs w:val="24"/>
          <w:rtl/>
          <w14:ligatures w14:val="standardContextual"/>
        </w:rPr>
        <w:t xml:space="preserve"> كبرهان رياضي على الثبات</w:t>
      </w:r>
      <w:r w:rsidRPr="00445625">
        <w:rPr>
          <w:rFonts w:asciiTheme="minorHAnsi" w:eastAsiaTheme="minorHAnsi" w:hAnsiTheme="minorHAnsi" w:cstheme="minorBidi"/>
          <w:kern w:val="2"/>
          <w:sz w:val="24"/>
          <w:szCs w:val="24"/>
          <w14:ligatures w14:val="standardContextual"/>
        </w:rPr>
        <w:t>.</w:t>
      </w:r>
    </w:p>
    <w:p w14:paraId="5CF67753" w14:textId="77777777" w:rsidR="002A1B04" w:rsidRPr="00445625" w:rsidRDefault="002A1B04" w:rsidP="002A1B04">
      <w:pPr>
        <w:numPr>
          <w:ilvl w:val="0"/>
          <w:numId w:val="72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فقه اللسان القرآني</w:t>
      </w:r>
      <w:r w:rsidRPr="00445625">
        <w:rPr>
          <w:rFonts w:asciiTheme="minorHAnsi" w:eastAsiaTheme="minorHAnsi" w:hAnsiTheme="minorHAnsi" w:cstheme="minorBidi"/>
          <w:kern w:val="2"/>
          <w:sz w:val="24"/>
          <w:szCs w:val="24"/>
          <w:rtl/>
          <w14:ligatures w14:val="standardContextual"/>
        </w:rPr>
        <w:t xml:space="preserve"> كمنهجية لغوية لفهم البنية الدلالية العميقة</w:t>
      </w:r>
      <w:r w:rsidRPr="00445625">
        <w:rPr>
          <w:rFonts w:asciiTheme="minorHAnsi" w:eastAsiaTheme="minorHAnsi" w:hAnsiTheme="minorHAnsi" w:cstheme="minorBidi"/>
          <w:kern w:val="2"/>
          <w:sz w:val="24"/>
          <w:szCs w:val="24"/>
          <w14:ligatures w14:val="standardContextual"/>
        </w:rPr>
        <w:t>.</w:t>
      </w:r>
    </w:p>
    <w:p w14:paraId="764C99E5"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وبذلك يصبح التدبر المعاصر رحلة متوازنة بين </w:t>
      </w:r>
      <w:r w:rsidRPr="00445625">
        <w:rPr>
          <w:rFonts w:asciiTheme="minorHAnsi" w:eastAsiaTheme="minorHAnsi" w:hAnsiTheme="minorHAnsi" w:cstheme="minorBidi"/>
          <w:b/>
          <w:bCs/>
          <w:kern w:val="2"/>
          <w:sz w:val="24"/>
          <w:szCs w:val="24"/>
          <w:rtl/>
          <w14:ligatures w14:val="standardContextual"/>
        </w:rPr>
        <w:t>السمع والعقل</w:t>
      </w:r>
      <w:r w:rsidRPr="00445625">
        <w:rPr>
          <w:rFonts w:asciiTheme="minorHAnsi" w:eastAsiaTheme="minorHAnsi" w:hAnsiTheme="minorHAnsi" w:cstheme="minorBidi"/>
          <w:kern w:val="2"/>
          <w:sz w:val="24"/>
          <w:szCs w:val="24"/>
          <w:rtl/>
          <w14:ligatures w14:val="standardContextual"/>
        </w:rPr>
        <w:t xml:space="preserve">، بين </w:t>
      </w:r>
      <w:r w:rsidRPr="00445625">
        <w:rPr>
          <w:rFonts w:asciiTheme="minorHAnsi" w:eastAsiaTheme="minorHAnsi" w:hAnsiTheme="minorHAnsi" w:cstheme="minorBidi"/>
          <w:b/>
          <w:bCs/>
          <w:kern w:val="2"/>
          <w:sz w:val="24"/>
          <w:szCs w:val="24"/>
          <w:rtl/>
          <w14:ligatures w14:val="standardContextual"/>
        </w:rPr>
        <w:t>المعنى والعدد</w:t>
      </w:r>
      <w:r w:rsidRPr="00445625">
        <w:rPr>
          <w:rFonts w:asciiTheme="minorHAnsi" w:eastAsiaTheme="minorHAnsi" w:hAnsiTheme="minorHAnsi" w:cstheme="minorBidi"/>
          <w:kern w:val="2"/>
          <w:sz w:val="24"/>
          <w:szCs w:val="24"/>
          <w:rtl/>
          <w14:ligatures w14:val="standardContextual"/>
        </w:rPr>
        <w:t xml:space="preserve">، وبين </w:t>
      </w:r>
      <w:r w:rsidRPr="00445625">
        <w:rPr>
          <w:rFonts w:asciiTheme="minorHAnsi" w:eastAsiaTheme="minorHAnsi" w:hAnsiTheme="minorHAnsi" w:cstheme="minorBidi"/>
          <w:b/>
          <w:bCs/>
          <w:kern w:val="2"/>
          <w:sz w:val="24"/>
          <w:szCs w:val="24"/>
          <w:rtl/>
          <w14:ligatures w14:val="standardContextual"/>
        </w:rPr>
        <w:t>التنوع في الأداء</w:t>
      </w:r>
      <w:r w:rsidRPr="00445625">
        <w:rPr>
          <w:rFonts w:asciiTheme="minorHAnsi" w:eastAsiaTheme="minorHAnsi" w:hAnsiTheme="minorHAnsi" w:cstheme="minorBidi"/>
          <w:kern w:val="2"/>
          <w:sz w:val="24"/>
          <w:szCs w:val="24"/>
          <w:rtl/>
          <w14:ligatures w14:val="standardContextual"/>
        </w:rPr>
        <w:t xml:space="preserve"> و</w:t>
      </w:r>
      <w:r w:rsidRPr="00445625">
        <w:rPr>
          <w:rFonts w:asciiTheme="minorHAnsi" w:eastAsiaTheme="minorHAnsi" w:hAnsiTheme="minorHAnsi" w:cstheme="minorBidi"/>
          <w:b/>
          <w:bCs/>
          <w:kern w:val="2"/>
          <w:sz w:val="24"/>
          <w:szCs w:val="24"/>
          <w:rtl/>
          <w14:ligatures w14:val="standardContextual"/>
        </w:rPr>
        <w:t>الوحدة في البناء</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وهذه الجدلية الخلّاقة هي التي تحفظ للقرآن فرادته، وتمنح الباحثين أفقًا لا ينضب من الفهم والتأمل</w:t>
      </w:r>
      <w:r w:rsidRPr="00445625">
        <w:rPr>
          <w:rFonts w:asciiTheme="minorHAnsi" w:eastAsiaTheme="minorHAnsi" w:hAnsiTheme="minorHAnsi" w:cstheme="minorBidi"/>
          <w:kern w:val="2"/>
          <w:sz w:val="24"/>
          <w:szCs w:val="24"/>
          <w14:ligatures w14:val="standardContextual"/>
        </w:rPr>
        <w:t>.</w:t>
      </w:r>
    </w:p>
    <w:p w14:paraId="73B8D1DC"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1457E5E0"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جدول مقارن يوضح المواقف والأدوات والمنهجيات لكل جانب من جوانب التعامل مع القرآن والقراءات</w:t>
      </w:r>
      <w:r w:rsidRPr="00445625">
        <w:rPr>
          <w:rFonts w:asciiTheme="minorHAnsi" w:eastAsiaTheme="minorHAnsi" w:hAnsiTheme="minorHAnsi" w:cstheme="minorBidi"/>
          <w:kern w:val="2"/>
          <w:sz w:val="24"/>
          <w:szCs w:val="24"/>
          <w14:ligatures w14:val="standardContextual"/>
        </w:rPr>
        <w:t>:</w:t>
      </w:r>
    </w:p>
    <w:tbl>
      <w:tblPr>
        <w:tblStyle w:val="2a"/>
        <w:bidiVisual/>
        <w:tblW w:w="0" w:type="auto"/>
        <w:tblLook w:val="04A0" w:firstRow="1" w:lastRow="0" w:firstColumn="1" w:lastColumn="0" w:noHBand="0" w:noVBand="1"/>
      </w:tblPr>
      <w:tblGrid>
        <w:gridCol w:w="1040"/>
        <w:gridCol w:w="1892"/>
        <w:gridCol w:w="1753"/>
        <w:gridCol w:w="1417"/>
        <w:gridCol w:w="1417"/>
      </w:tblGrid>
      <w:tr w:rsidR="002A1B04" w:rsidRPr="00445625" w14:paraId="33682CD3" w14:textId="77777777" w:rsidTr="00A45B80">
        <w:trPr>
          <w:trHeight w:val="1550"/>
        </w:trPr>
        <w:tc>
          <w:tcPr>
            <w:tcW w:w="1040" w:type="dxa"/>
            <w:hideMark/>
          </w:tcPr>
          <w:p w14:paraId="0B1A8D15"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hint="cs"/>
                <w:b/>
                <w:bCs/>
                <w:kern w:val="2"/>
                <w:sz w:val="24"/>
                <w:szCs w:val="24"/>
                <w:rtl/>
                <w14:ligatures w14:val="standardContextual"/>
              </w:rPr>
              <w:t>البُعد</w:t>
            </w:r>
          </w:p>
        </w:tc>
        <w:tc>
          <w:tcPr>
            <w:tcW w:w="1892" w:type="dxa"/>
            <w:hideMark/>
          </w:tcPr>
          <w:p w14:paraId="14A315C7"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قدسية الرسم وإبطال التعدد النصي</w:t>
            </w:r>
          </w:p>
        </w:tc>
        <w:tc>
          <w:tcPr>
            <w:tcW w:w="1753" w:type="dxa"/>
            <w:hideMark/>
          </w:tcPr>
          <w:p w14:paraId="4F874125"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فقه اللسان القرآني</w:t>
            </w:r>
          </w:p>
        </w:tc>
        <w:tc>
          <w:tcPr>
            <w:tcW w:w="1417" w:type="dxa"/>
            <w:hideMark/>
          </w:tcPr>
          <w:p w14:paraId="12DAF7B8"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الإعجاز العددي والرياضي</w:t>
            </w:r>
          </w:p>
        </w:tc>
        <w:tc>
          <w:tcPr>
            <w:tcW w:w="1417" w:type="dxa"/>
            <w:hideMark/>
          </w:tcPr>
          <w:p w14:paraId="755E080F"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التكامل بين الطريقتين</w:t>
            </w:r>
          </w:p>
        </w:tc>
      </w:tr>
      <w:tr w:rsidR="002A1B04" w:rsidRPr="00445625" w14:paraId="2B916237" w14:textId="77777777" w:rsidTr="00A45B80">
        <w:trPr>
          <w:trHeight w:val="2135"/>
        </w:trPr>
        <w:tc>
          <w:tcPr>
            <w:tcW w:w="1040" w:type="dxa"/>
            <w:hideMark/>
          </w:tcPr>
          <w:p w14:paraId="3E8C5A6B"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الموضوع</w:t>
            </w:r>
          </w:p>
        </w:tc>
        <w:tc>
          <w:tcPr>
            <w:tcW w:w="1892" w:type="dxa"/>
            <w:hideMark/>
          </w:tcPr>
          <w:p w14:paraId="29758474"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الرسم القرآني توقيفي، ونفي القراءات المتعددة</w:t>
            </w:r>
          </w:p>
        </w:tc>
        <w:tc>
          <w:tcPr>
            <w:tcW w:w="1753" w:type="dxa"/>
            <w:hideMark/>
          </w:tcPr>
          <w:p w14:paraId="1C6717DB"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دراسة الحروف والمثاني لفهم النص</w:t>
            </w:r>
          </w:p>
        </w:tc>
        <w:tc>
          <w:tcPr>
            <w:tcW w:w="1417" w:type="dxa"/>
            <w:hideMark/>
          </w:tcPr>
          <w:p w14:paraId="3A0AEB80"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البنية العددية للقرآن والعدد 19</w:t>
            </w:r>
          </w:p>
        </w:tc>
        <w:tc>
          <w:tcPr>
            <w:tcW w:w="1417" w:type="dxa"/>
            <w:hideMark/>
          </w:tcPr>
          <w:p w14:paraId="4FF95727"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دمج بين التحليل اللغوي والرقمي لتحديد القراءة الصحيحة</w:t>
            </w:r>
          </w:p>
        </w:tc>
      </w:tr>
      <w:tr w:rsidR="002A1B04" w:rsidRPr="00445625" w14:paraId="258F9927" w14:textId="77777777" w:rsidTr="00A45B80">
        <w:trPr>
          <w:trHeight w:val="2440"/>
        </w:trPr>
        <w:tc>
          <w:tcPr>
            <w:tcW w:w="1040" w:type="dxa"/>
            <w:hideMark/>
          </w:tcPr>
          <w:p w14:paraId="037192CE"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المبدأ الأساسي</w:t>
            </w:r>
          </w:p>
        </w:tc>
        <w:tc>
          <w:tcPr>
            <w:tcW w:w="1892" w:type="dxa"/>
            <w:hideMark/>
          </w:tcPr>
          <w:p w14:paraId="37198C81"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أي تغيير في الرسم الإلهي يُعتبر تحريفًا</w:t>
            </w:r>
          </w:p>
        </w:tc>
        <w:tc>
          <w:tcPr>
            <w:tcW w:w="1753" w:type="dxa"/>
            <w:hideMark/>
          </w:tcPr>
          <w:p w14:paraId="6A2FF605"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كل حرف وحرف زوجي (مثاني) له بصمة دلالية</w:t>
            </w:r>
          </w:p>
        </w:tc>
        <w:tc>
          <w:tcPr>
            <w:tcW w:w="1417" w:type="dxa"/>
            <w:hideMark/>
          </w:tcPr>
          <w:p w14:paraId="4CFE10C2"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النص الصحيح يظهر توازنًا عدديًا وفق مضاعفات 19</w:t>
            </w:r>
          </w:p>
        </w:tc>
        <w:tc>
          <w:tcPr>
            <w:tcW w:w="1417" w:type="dxa"/>
            <w:hideMark/>
          </w:tcPr>
          <w:p w14:paraId="49D5AE61"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القراءة الصحيحة هي التي تحقق انسجامًا بين المعنى والبناء العددي</w:t>
            </w:r>
          </w:p>
        </w:tc>
      </w:tr>
      <w:tr w:rsidR="002A1B04" w:rsidRPr="00445625" w14:paraId="75B1FB5A" w14:textId="77777777" w:rsidTr="00A45B80">
        <w:trPr>
          <w:trHeight w:val="2440"/>
        </w:trPr>
        <w:tc>
          <w:tcPr>
            <w:tcW w:w="1040" w:type="dxa"/>
            <w:hideMark/>
          </w:tcPr>
          <w:p w14:paraId="10F345D0"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الأدوات</w:t>
            </w:r>
          </w:p>
        </w:tc>
        <w:tc>
          <w:tcPr>
            <w:tcW w:w="1892" w:type="dxa"/>
            <w:hideMark/>
          </w:tcPr>
          <w:p w14:paraId="5FC9EB77"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التحليل اللغوي التقليدي والسياق القرآني</w:t>
            </w:r>
          </w:p>
        </w:tc>
        <w:tc>
          <w:tcPr>
            <w:tcW w:w="1753" w:type="dxa"/>
            <w:hideMark/>
          </w:tcPr>
          <w:p w14:paraId="605B2931"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تفكيك الكلمات، دراسة المثاني، أسماء الحروف</w:t>
            </w:r>
          </w:p>
        </w:tc>
        <w:tc>
          <w:tcPr>
            <w:tcW w:w="1417" w:type="dxa"/>
            <w:hideMark/>
          </w:tcPr>
          <w:p w14:paraId="24482B66"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عدّ الحروف وفق الرسم الأصلي، نظام أبجدي قرآني، معادلات عددية</w:t>
            </w:r>
          </w:p>
        </w:tc>
        <w:tc>
          <w:tcPr>
            <w:tcW w:w="1417" w:type="dxa"/>
            <w:hideMark/>
          </w:tcPr>
          <w:p w14:paraId="7FB59F6C"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دمج أدوات فقه اللسان مع أدوات الإعجاز العددي والتحقق من انسجامها</w:t>
            </w:r>
          </w:p>
        </w:tc>
      </w:tr>
      <w:tr w:rsidR="002A1B04" w:rsidRPr="00445625" w14:paraId="1DFE3887" w14:textId="77777777" w:rsidTr="00A45B80">
        <w:trPr>
          <w:trHeight w:val="2440"/>
        </w:trPr>
        <w:tc>
          <w:tcPr>
            <w:tcW w:w="1040" w:type="dxa"/>
            <w:hideMark/>
          </w:tcPr>
          <w:p w14:paraId="4804951F"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التعامل مع القراءات المتواترة</w:t>
            </w:r>
          </w:p>
        </w:tc>
        <w:tc>
          <w:tcPr>
            <w:tcW w:w="1892" w:type="dxa"/>
            <w:hideMark/>
          </w:tcPr>
          <w:p w14:paraId="72D98F9D"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تعتبر محاولات تحريفية، يجب اتباع نص واحد</w:t>
            </w:r>
          </w:p>
        </w:tc>
        <w:tc>
          <w:tcPr>
            <w:tcW w:w="1753" w:type="dxa"/>
            <w:hideMark/>
          </w:tcPr>
          <w:p w14:paraId="1F677392"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تُعامل كعلامات تدبر، تكشف عن أبعاد معنوية مختلفة</w:t>
            </w:r>
          </w:p>
        </w:tc>
        <w:tc>
          <w:tcPr>
            <w:tcW w:w="1417" w:type="dxa"/>
            <w:hideMark/>
          </w:tcPr>
          <w:p w14:paraId="5EC9737E"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تُختبر على معيار البناء العددي، أي خلل في الرقم 19 يشير إلى القراءة غير الأصلية</w:t>
            </w:r>
          </w:p>
        </w:tc>
        <w:tc>
          <w:tcPr>
            <w:tcW w:w="1417" w:type="dxa"/>
            <w:hideMark/>
          </w:tcPr>
          <w:p w14:paraId="71607F3D"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كل قراءة تُقارن بالمعنى والعدد، والقراءة التي تتوافق مع كلاهما هي الأصح</w:t>
            </w:r>
          </w:p>
        </w:tc>
      </w:tr>
      <w:tr w:rsidR="002A1B04" w:rsidRPr="00445625" w14:paraId="794E34A6" w14:textId="77777777" w:rsidTr="00A45B80">
        <w:trPr>
          <w:trHeight w:val="2135"/>
        </w:trPr>
        <w:tc>
          <w:tcPr>
            <w:tcW w:w="1040" w:type="dxa"/>
            <w:hideMark/>
          </w:tcPr>
          <w:p w14:paraId="3CCB6624"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الهدف النهائي</w:t>
            </w:r>
          </w:p>
        </w:tc>
        <w:tc>
          <w:tcPr>
            <w:tcW w:w="1892" w:type="dxa"/>
            <w:hideMark/>
          </w:tcPr>
          <w:p w14:paraId="621A3769"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تثبيت النص القرآني الموحد</w:t>
            </w:r>
          </w:p>
        </w:tc>
        <w:tc>
          <w:tcPr>
            <w:tcW w:w="1753" w:type="dxa"/>
            <w:hideMark/>
          </w:tcPr>
          <w:p w14:paraId="22CCAA29"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الوصول للفهم العميق للنص</w:t>
            </w:r>
          </w:p>
        </w:tc>
        <w:tc>
          <w:tcPr>
            <w:tcW w:w="1417" w:type="dxa"/>
            <w:hideMark/>
          </w:tcPr>
          <w:p w14:paraId="20A8B9C4"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إثبات المصدر الإلهي للقرآن وحفظه</w:t>
            </w:r>
          </w:p>
        </w:tc>
        <w:tc>
          <w:tcPr>
            <w:tcW w:w="1417" w:type="dxa"/>
            <w:hideMark/>
          </w:tcPr>
          <w:p w14:paraId="03EB6A00"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تحقيق اليقين بوحدة القرآن وفتح أفق تدبر شامل ومتكامل</w:t>
            </w:r>
          </w:p>
        </w:tc>
      </w:tr>
      <w:tr w:rsidR="002A1B04" w:rsidRPr="00445625" w14:paraId="4D0AD6B3" w14:textId="77777777" w:rsidTr="00A45B80">
        <w:trPr>
          <w:trHeight w:val="2135"/>
        </w:trPr>
        <w:tc>
          <w:tcPr>
            <w:tcW w:w="1040" w:type="dxa"/>
            <w:hideMark/>
          </w:tcPr>
          <w:p w14:paraId="4846BC6A"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b/>
                <w:bCs/>
                <w:kern w:val="2"/>
                <w:sz w:val="24"/>
                <w:szCs w:val="24"/>
                <w:rtl/>
                <w14:ligatures w14:val="standardContextual"/>
              </w:rPr>
            </w:pPr>
            <w:r w:rsidRPr="00445625">
              <w:rPr>
                <w:rFonts w:asciiTheme="minorHAnsi" w:eastAsiaTheme="minorHAnsi" w:hAnsiTheme="minorHAnsi" w:cstheme="minorBidi" w:hint="cs"/>
                <w:b/>
                <w:bCs/>
                <w:kern w:val="2"/>
                <w:sz w:val="24"/>
                <w:szCs w:val="24"/>
                <w:rtl/>
                <w14:ligatures w14:val="standardContextual"/>
              </w:rPr>
              <w:t>التحديات</w:t>
            </w:r>
          </w:p>
        </w:tc>
        <w:tc>
          <w:tcPr>
            <w:tcW w:w="1892" w:type="dxa"/>
            <w:hideMark/>
          </w:tcPr>
          <w:p w14:paraId="5CB70EF0"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رفض القراءات التقليدية قد يواجه مقاومة</w:t>
            </w:r>
          </w:p>
        </w:tc>
        <w:tc>
          <w:tcPr>
            <w:tcW w:w="1753" w:type="dxa"/>
            <w:hideMark/>
          </w:tcPr>
          <w:p w14:paraId="75C5049F"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صعوبة تحليل الحروف والمثاني بدون منهجية دقيقة</w:t>
            </w:r>
          </w:p>
        </w:tc>
        <w:tc>
          <w:tcPr>
            <w:tcW w:w="1417" w:type="dxa"/>
            <w:hideMark/>
          </w:tcPr>
          <w:p w14:paraId="224F3622"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الاعتراض على الطرح العددي باعتباره تجريبيًا أو معقدًا</w:t>
            </w:r>
          </w:p>
        </w:tc>
        <w:tc>
          <w:tcPr>
            <w:tcW w:w="1417" w:type="dxa"/>
            <w:hideMark/>
          </w:tcPr>
          <w:p w14:paraId="53DC7F42" w14:textId="77777777" w:rsidR="002A1B04" w:rsidRPr="00445625" w:rsidRDefault="002A1B04" w:rsidP="00A45B80">
            <w:pPr>
              <w:spacing w:before="0" w:beforeAutospacing="0" w:after="0" w:afterAutospacing="0" w:line="240" w:lineRule="auto"/>
              <w:rPr>
                <w:rFonts w:asciiTheme="minorHAnsi" w:eastAsiaTheme="minorHAnsi" w:hAnsiTheme="minorHAnsi" w:cstheme="minorBidi"/>
                <w:kern w:val="2"/>
                <w:sz w:val="24"/>
                <w:szCs w:val="24"/>
                <w:rtl/>
                <w14:ligatures w14:val="standardContextual"/>
              </w:rPr>
            </w:pPr>
            <w:r w:rsidRPr="00445625">
              <w:rPr>
                <w:rFonts w:asciiTheme="minorHAnsi" w:eastAsiaTheme="minorHAnsi" w:hAnsiTheme="minorHAnsi" w:cstheme="minorBidi" w:hint="cs"/>
                <w:kern w:val="2"/>
                <w:sz w:val="24"/>
                <w:szCs w:val="24"/>
                <w:rtl/>
                <w14:ligatures w14:val="standardContextual"/>
              </w:rPr>
              <w:t>صعوبة التوفيق بين التحليل اللغوي والعددي أمام النقد التقليدي</w:t>
            </w:r>
          </w:p>
        </w:tc>
      </w:tr>
    </w:tbl>
    <w:p w14:paraId="33DB750F"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052686BC" w14:textId="14A1A63B"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320B9C4F" w14:textId="77777777" w:rsidR="002A1B04" w:rsidRPr="00445625" w:rsidRDefault="002A1B04" w:rsidP="002A1B04">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يمكن أن يُستخدم هذا الجدول </w:t>
      </w:r>
      <w:r w:rsidRPr="00445625">
        <w:rPr>
          <w:rFonts w:asciiTheme="minorHAnsi" w:eastAsiaTheme="minorHAnsi" w:hAnsiTheme="minorHAnsi" w:cstheme="minorBidi"/>
          <w:b/>
          <w:bCs/>
          <w:kern w:val="2"/>
          <w:sz w:val="24"/>
          <w:szCs w:val="24"/>
          <w:rtl/>
          <w14:ligatures w14:val="standardContextual"/>
        </w:rPr>
        <w:t>كخريطة منهجية كاملة</w:t>
      </w:r>
      <w:r w:rsidRPr="00445625">
        <w:rPr>
          <w:rFonts w:asciiTheme="minorHAnsi" w:eastAsiaTheme="minorHAnsi" w:hAnsiTheme="minorHAnsi" w:cstheme="minorBidi"/>
          <w:kern w:val="2"/>
          <w:sz w:val="24"/>
          <w:szCs w:val="24"/>
          <w:rtl/>
          <w14:ligatures w14:val="standardContextual"/>
        </w:rPr>
        <w:t xml:space="preserve"> لأي دارس أو باحث يريد استيعاب رؤية شاملة للتعامل مع القراءات، تجمع بين التحليل اللغوي والدلالي والإعجاز العددي</w:t>
      </w:r>
      <w:r w:rsidRPr="00445625">
        <w:rPr>
          <w:rFonts w:asciiTheme="minorHAnsi" w:eastAsiaTheme="minorHAnsi" w:hAnsiTheme="minorHAnsi" w:cstheme="minorBidi"/>
          <w:kern w:val="2"/>
          <w:sz w:val="24"/>
          <w:szCs w:val="24"/>
          <w14:ligatures w14:val="standardContextual"/>
        </w:rPr>
        <w:t>.</w:t>
      </w:r>
    </w:p>
    <w:p w14:paraId="0A207E57" w14:textId="77777777" w:rsidR="00445625" w:rsidRPr="00445625" w:rsidRDefault="00445625" w:rsidP="002A1B04">
      <w:pPr>
        <w:pStyle w:val="22"/>
      </w:pPr>
      <w:r w:rsidRPr="00445625">
        <w:rPr>
          <w:rtl/>
        </w:rPr>
        <w:t>التكامل بين فقه اللسان والإعجاز العددي: نحو رؤية شاملة للتعامل مع القراءات</w:t>
      </w:r>
    </w:p>
    <w:p w14:paraId="1B9B837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مقدمة</w:t>
      </w:r>
    </w:p>
    <w:p w14:paraId="380EEDA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منذ القرون الأولى واجه المسلمون سؤالاً شائكًا: كيف نتعامل مع تعدد القراءات القرآنية، في حين أن الله تعالى تكفّل بحفظ كتابه من التحريف؟</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تعددت المواقف بين من يرى القراءات نصوصًا متساوية في الحجية، ومن يرى فيها اختلافًا يهدد وحدة النص، ومن يرفضها جملة</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14:ligatures w14:val="standardContextual"/>
        </w:rPr>
        <w:br/>
      </w:r>
      <w:r w:rsidRPr="00445625">
        <w:rPr>
          <w:rFonts w:asciiTheme="minorHAnsi" w:eastAsiaTheme="minorHAnsi" w:hAnsiTheme="minorHAnsi" w:cstheme="minorBidi"/>
          <w:kern w:val="2"/>
          <w:sz w:val="24"/>
          <w:szCs w:val="24"/>
          <w:rtl/>
          <w14:ligatures w14:val="standardContextual"/>
        </w:rPr>
        <w:t>في هذا السياق، تبرز محاولتان معاصرتان تقدمان أدوات عملية</w:t>
      </w:r>
      <w:r w:rsidRPr="00445625">
        <w:rPr>
          <w:rFonts w:asciiTheme="minorHAnsi" w:eastAsiaTheme="minorHAnsi" w:hAnsiTheme="minorHAnsi" w:cstheme="minorBidi"/>
          <w:kern w:val="2"/>
          <w:sz w:val="24"/>
          <w:szCs w:val="24"/>
          <w14:ligatures w14:val="standardContextual"/>
        </w:rPr>
        <w:t>:</w:t>
      </w:r>
    </w:p>
    <w:p w14:paraId="2FC00AD1" w14:textId="77777777" w:rsidR="00445625" w:rsidRPr="00445625" w:rsidRDefault="00445625" w:rsidP="00EA73FB">
      <w:pPr>
        <w:numPr>
          <w:ilvl w:val="0"/>
          <w:numId w:val="72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فقه اللسان القرآني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وهو مقاربة لغوية ـ دلالية تنطلق من بنية الحروف والمثاني لفهم النص</w:t>
      </w:r>
      <w:r w:rsidRPr="00445625">
        <w:rPr>
          <w:rFonts w:asciiTheme="minorHAnsi" w:eastAsiaTheme="minorHAnsi" w:hAnsiTheme="minorHAnsi" w:cstheme="minorBidi"/>
          <w:kern w:val="2"/>
          <w:sz w:val="24"/>
          <w:szCs w:val="24"/>
          <w14:ligatures w14:val="standardContextual"/>
        </w:rPr>
        <w:t>.</w:t>
      </w:r>
    </w:p>
    <w:p w14:paraId="756BC405" w14:textId="77777777" w:rsidR="00445625" w:rsidRPr="00445625" w:rsidRDefault="00445625" w:rsidP="00EA73FB">
      <w:pPr>
        <w:numPr>
          <w:ilvl w:val="0"/>
          <w:numId w:val="727"/>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الإعجاز العددي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وهو مقاربة رياضية ـ بنائية تنطلق من الرسم الأصلي للكشف عن نظام رقمي محكم</w:t>
      </w:r>
      <w:r w:rsidRPr="00445625">
        <w:rPr>
          <w:rFonts w:asciiTheme="minorHAnsi" w:eastAsiaTheme="minorHAnsi" w:hAnsiTheme="minorHAnsi" w:cstheme="minorBidi"/>
          <w:kern w:val="2"/>
          <w:sz w:val="24"/>
          <w:szCs w:val="24"/>
          <w14:ligatures w14:val="standardContextual"/>
        </w:rPr>
        <w:t>.</w:t>
      </w:r>
    </w:p>
    <w:p w14:paraId="424BFAB0" w14:textId="5D655CB0"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77DD09FA"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1. </w:t>
      </w:r>
      <w:r w:rsidRPr="00445625">
        <w:rPr>
          <w:rFonts w:asciiTheme="minorHAnsi" w:eastAsiaTheme="minorHAnsi" w:hAnsiTheme="minorHAnsi" w:cstheme="minorBidi"/>
          <w:b/>
          <w:bCs/>
          <w:kern w:val="2"/>
          <w:sz w:val="24"/>
          <w:szCs w:val="24"/>
          <w:rtl/>
          <w14:ligatures w14:val="standardContextual"/>
        </w:rPr>
        <w:t>فقه اللسان كأداة لتمييز القراءة الصحيحة</w:t>
      </w:r>
    </w:p>
    <w:p w14:paraId="75D4A611" w14:textId="77777777" w:rsidR="00445625" w:rsidRPr="00445625" w:rsidRDefault="00445625" w:rsidP="00EA73FB">
      <w:pPr>
        <w:numPr>
          <w:ilvl w:val="0"/>
          <w:numId w:val="72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يعتمد على أن لكل حرف بصمة دلالية ثابتة (أ: بداية، ب: وصل، ق: قوة...)</w:t>
      </w:r>
      <w:r w:rsidRPr="00445625">
        <w:rPr>
          <w:rFonts w:asciiTheme="minorHAnsi" w:eastAsiaTheme="minorHAnsi" w:hAnsiTheme="minorHAnsi" w:cstheme="minorBidi"/>
          <w:kern w:val="2"/>
          <w:sz w:val="24"/>
          <w:szCs w:val="24"/>
          <w14:ligatures w14:val="standardContextual"/>
        </w:rPr>
        <w:t>.</w:t>
      </w:r>
    </w:p>
    <w:p w14:paraId="79F3C9E4" w14:textId="77777777" w:rsidR="00445625" w:rsidRPr="00445625" w:rsidRDefault="00445625" w:rsidP="00EA73FB">
      <w:pPr>
        <w:numPr>
          <w:ilvl w:val="0"/>
          <w:numId w:val="72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حين يظهر اختلاف بين قراءتين (مثل "ملك" و"مالك")، يمكن عبر تتبع البصمات الحرفية والسياق أن نحدد أيهما أدق</w:t>
      </w:r>
      <w:r w:rsidRPr="00445625">
        <w:rPr>
          <w:rFonts w:asciiTheme="minorHAnsi" w:eastAsiaTheme="minorHAnsi" w:hAnsiTheme="minorHAnsi" w:cstheme="minorBidi"/>
          <w:kern w:val="2"/>
          <w:sz w:val="24"/>
          <w:szCs w:val="24"/>
          <w14:ligatures w14:val="standardContextual"/>
        </w:rPr>
        <w:t>.</w:t>
      </w:r>
    </w:p>
    <w:p w14:paraId="18952971" w14:textId="77777777" w:rsidR="00445625" w:rsidRPr="00445625" w:rsidRDefault="00445625" w:rsidP="00EA73FB">
      <w:pPr>
        <w:numPr>
          <w:ilvl w:val="0"/>
          <w:numId w:val="728"/>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المبدأ</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b/>
          <w:bCs/>
          <w:kern w:val="2"/>
          <w:sz w:val="24"/>
          <w:szCs w:val="24"/>
          <w:rtl/>
          <w14:ligatures w14:val="standardContextual"/>
        </w:rPr>
        <w:t>القراءة التي يثبتها السياق الكلي للنص ومنظومته البيانية هي الأصح</w:t>
      </w:r>
      <w:r w:rsidRPr="00445625">
        <w:rPr>
          <w:rFonts w:asciiTheme="minorHAnsi" w:eastAsiaTheme="minorHAnsi" w:hAnsiTheme="minorHAnsi" w:cstheme="minorBidi"/>
          <w:kern w:val="2"/>
          <w:sz w:val="24"/>
          <w:szCs w:val="24"/>
          <w14:ligatures w14:val="standardContextual"/>
        </w:rPr>
        <w:t>.</w:t>
      </w:r>
    </w:p>
    <w:p w14:paraId="2D638009" w14:textId="0F3ACA08"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5D33A4A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2. </w:t>
      </w:r>
      <w:r w:rsidRPr="00445625">
        <w:rPr>
          <w:rFonts w:asciiTheme="minorHAnsi" w:eastAsiaTheme="minorHAnsi" w:hAnsiTheme="minorHAnsi" w:cstheme="minorBidi"/>
          <w:b/>
          <w:bCs/>
          <w:kern w:val="2"/>
          <w:sz w:val="24"/>
          <w:szCs w:val="24"/>
          <w:rtl/>
          <w14:ligatures w14:val="standardContextual"/>
        </w:rPr>
        <w:t>الإعجاز العددي كأداة للتحقق البنائي</w:t>
      </w:r>
    </w:p>
    <w:p w14:paraId="214043CE"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يعتمد على الرسم القرآني العثماني الأصلي</w:t>
      </w:r>
      <w:r w:rsidRPr="00445625">
        <w:rPr>
          <w:rFonts w:asciiTheme="minorHAnsi" w:eastAsiaTheme="minorHAnsi" w:hAnsiTheme="minorHAnsi" w:cstheme="minorBidi"/>
          <w:kern w:val="2"/>
          <w:sz w:val="24"/>
          <w:szCs w:val="24"/>
          <w14:ligatures w14:val="standardContextual"/>
        </w:rPr>
        <w:t>.</w:t>
      </w:r>
    </w:p>
    <w:p w14:paraId="397604F6"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كل اختلاف بين القراءات يُختبر على ميزان البناء الرقمي</w:t>
      </w:r>
      <w:r w:rsidRPr="00445625">
        <w:rPr>
          <w:rFonts w:asciiTheme="minorHAnsi" w:eastAsiaTheme="minorHAnsi" w:hAnsiTheme="minorHAnsi" w:cstheme="minorBidi"/>
          <w:kern w:val="2"/>
          <w:sz w:val="24"/>
          <w:szCs w:val="24"/>
          <w14:ligatures w14:val="standardContextual"/>
        </w:rPr>
        <w:t>.</w:t>
      </w:r>
    </w:p>
    <w:p w14:paraId="7FA92402"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إذا أدّى الاختلاف إلى خلل في التوازن العددي (كفقدان انتظام مرتبط بالعدد 19 أو بعدد الآيات 6236) فهذا مؤشر على أن القراءة المعتمدة ليست الأصلية</w:t>
      </w:r>
      <w:r w:rsidRPr="00445625">
        <w:rPr>
          <w:rFonts w:asciiTheme="minorHAnsi" w:eastAsiaTheme="minorHAnsi" w:hAnsiTheme="minorHAnsi" w:cstheme="minorBidi"/>
          <w:kern w:val="2"/>
          <w:sz w:val="24"/>
          <w:szCs w:val="24"/>
          <w14:ligatures w14:val="standardContextual"/>
        </w:rPr>
        <w:t>.</w:t>
      </w:r>
    </w:p>
    <w:p w14:paraId="16D76E58" w14:textId="77777777" w:rsidR="00445625" w:rsidRPr="00445625" w:rsidRDefault="00445625" w:rsidP="00EA73FB">
      <w:pPr>
        <w:numPr>
          <w:ilvl w:val="0"/>
          <w:numId w:val="729"/>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المبدأ</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b/>
          <w:bCs/>
          <w:kern w:val="2"/>
          <w:sz w:val="24"/>
          <w:szCs w:val="24"/>
          <w:rtl/>
          <w14:ligatures w14:val="standardContextual"/>
        </w:rPr>
        <w:t>النص الأصح هو الذي يحقق انسجام البنية العددية المحكمة</w:t>
      </w:r>
      <w:r w:rsidRPr="00445625">
        <w:rPr>
          <w:rFonts w:asciiTheme="minorHAnsi" w:eastAsiaTheme="minorHAnsi" w:hAnsiTheme="minorHAnsi" w:cstheme="minorBidi"/>
          <w:kern w:val="2"/>
          <w:sz w:val="24"/>
          <w:szCs w:val="24"/>
          <w14:ligatures w14:val="standardContextual"/>
        </w:rPr>
        <w:t>.</w:t>
      </w:r>
    </w:p>
    <w:p w14:paraId="61B0E522" w14:textId="34C1F0AC"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5A5327E9"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3. </w:t>
      </w:r>
      <w:r w:rsidRPr="00445625">
        <w:rPr>
          <w:rFonts w:asciiTheme="minorHAnsi" w:eastAsiaTheme="minorHAnsi" w:hAnsiTheme="minorHAnsi" w:cstheme="minorBidi"/>
          <w:b/>
          <w:bCs/>
          <w:kern w:val="2"/>
          <w:sz w:val="24"/>
          <w:szCs w:val="24"/>
          <w:rtl/>
          <w14:ligatures w14:val="standardContextual"/>
        </w:rPr>
        <w:t>جدلية التكامل بين الطريقتين</w:t>
      </w:r>
    </w:p>
    <w:p w14:paraId="432EF853"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فقه اللسان يعمل في المجال </w:t>
      </w:r>
      <w:r w:rsidRPr="00445625">
        <w:rPr>
          <w:rFonts w:asciiTheme="minorHAnsi" w:eastAsiaTheme="minorHAnsi" w:hAnsiTheme="minorHAnsi" w:cstheme="minorBidi"/>
          <w:b/>
          <w:bCs/>
          <w:kern w:val="2"/>
          <w:sz w:val="24"/>
          <w:szCs w:val="24"/>
          <w:rtl/>
          <w14:ligatures w14:val="standardContextual"/>
        </w:rPr>
        <w:t>البياني والدلالي</w:t>
      </w:r>
      <w:r w:rsidRPr="00445625">
        <w:rPr>
          <w:rFonts w:asciiTheme="minorHAnsi" w:eastAsiaTheme="minorHAnsi" w:hAnsiTheme="minorHAnsi" w:cstheme="minorBidi"/>
          <w:kern w:val="2"/>
          <w:sz w:val="24"/>
          <w:szCs w:val="24"/>
          <w14:ligatures w14:val="standardContextual"/>
        </w:rPr>
        <w:t>.</w:t>
      </w:r>
    </w:p>
    <w:p w14:paraId="7BF96A74"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الإعجاز العددي يعمل في المجال </w:t>
      </w:r>
      <w:r w:rsidRPr="00445625">
        <w:rPr>
          <w:rFonts w:asciiTheme="minorHAnsi" w:eastAsiaTheme="minorHAnsi" w:hAnsiTheme="minorHAnsi" w:cstheme="minorBidi"/>
          <w:b/>
          <w:bCs/>
          <w:kern w:val="2"/>
          <w:sz w:val="24"/>
          <w:szCs w:val="24"/>
          <w:rtl/>
          <w14:ligatures w14:val="standardContextual"/>
        </w:rPr>
        <w:t>البنائي والرياضي</w:t>
      </w:r>
      <w:r w:rsidRPr="00445625">
        <w:rPr>
          <w:rFonts w:asciiTheme="minorHAnsi" w:eastAsiaTheme="minorHAnsi" w:hAnsiTheme="minorHAnsi" w:cstheme="minorBidi"/>
          <w:kern w:val="2"/>
          <w:sz w:val="24"/>
          <w:szCs w:val="24"/>
          <w14:ligatures w14:val="standardContextual"/>
        </w:rPr>
        <w:t>.</w:t>
      </w:r>
    </w:p>
    <w:p w14:paraId="2A75F055"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كلاهما ينطلق من النص ذاته لا من خارجه، ويخضع لحاكمية القرآن نفسه</w:t>
      </w:r>
      <w:r w:rsidRPr="00445625">
        <w:rPr>
          <w:rFonts w:asciiTheme="minorHAnsi" w:eastAsiaTheme="minorHAnsi" w:hAnsiTheme="minorHAnsi" w:cstheme="minorBidi"/>
          <w:kern w:val="2"/>
          <w:sz w:val="24"/>
          <w:szCs w:val="24"/>
          <w14:ligatures w14:val="standardContextual"/>
        </w:rPr>
        <w:t>.</w:t>
      </w:r>
    </w:p>
    <w:p w14:paraId="0991C107"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فإذا التقت النتيجتان (البيانية والعددية) على قراءة واحدة، تعزز اليقين بها</w:t>
      </w:r>
      <w:r w:rsidRPr="00445625">
        <w:rPr>
          <w:rFonts w:asciiTheme="minorHAnsi" w:eastAsiaTheme="minorHAnsi" w:hAnsiTheme="minorHAnsi" w:cstheme="minorBidi"/>
          <w:kern w:val="2"/>
          <w:sz w:val="24"/>
          <w:szCs w:val="24"/>
          <w14:ligatures w14:val="standardContextual"/>
        </w:rPr>
        <w:t>.</w:t>
      </w:r>
    </w:p>
    <w:p w14:paraId="37A6DC58" w14:textId="77777777" w:rsidR="00445625" w:rsidRPr="00445625" w:rsidRDefault="00445625" w:rsidP="00EA73FB">
      <w:pPr>
        <w:numPr>
          <w:ilvl w:val="0"/>
          <w:numId w:val="730"/>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وإذا اختلفتا، فالأولوية تُعطى للمنهج الأكثر انسجامًا مع </w:t>
      </w:r>
      <w:r w:rsidRPr="00445625">
        <w:rPr>
          <w:rFonts w:asciiTheme="minorHAnsi" w:eastAsiaTheme="minorHAnsi" w:hAnsiTheme="minorHAnsi" w:cstheme="minorBidi"/>
          <w:b/>
          <w:bCs/>
          <w:kern w:val="2"/>
          <w:sz w:val="24"/>
          <w:szCs w:val="24"/>
          <w:rtl/>
          <w14:ligatures w14:val="standardContextual"/>
        </w:rPr>
        <w:t>المصحف الإمام</w:t>
      </w:r>
      <w:r w:rsidRPr="00445625">
        <w:rPr>
          <w:rFonts w:asciiTheme="minorHAnsi" w:eastAsiaTheme="minorHAnsi" w:hAnsiTheme="minorHAnsi" w:cstheme="minorBidi"/>
          <w:kern w:val="2"/>
          <w:sz w:val="24"/>
          <w:szCs w:val="24"/>
          <w:rtl/>
          <w14:ligatures w14:val="standardContextual"/>
        </w:rPr>
        <w:t xml:space="preserve"> </w:t>
      </w:r>
      <w:r w:rsidRPr="00445625">
        <w:rPr>
          <w:rFonts w:asciiTheme="minorHAnsi" w:eastAsiaTheme="minorHAnsi" w:hAnsiTheme="minorHAnsi" w:cstheme="minorBidi"/>
          <w:kern w:val="2"/>
          <w:sz w:val="24"/>
          <w:szCs w:val="24"/>
          <w14:ligatures w14:val="standardContextual"/>
        </w:rPr>
        <w:t>(</w:t>
      </w:r>
      <w:r w:rsidRPr="00445625">
        <w:rPr>
          <w:rFonts w:asciiTheme="minorHAnsi" w:eastAsiaTheme="minorHAnsi" w:hAnsiTheme="minorHAnsi" w:cstheme="minorBidi"/>
          <w:kern w:val="2"/>
          <w:sz w:val="24"/>
          <w:szCs w:val="24"/>
          <w:rtl/>
          <w14:ligatures w14:val="standardContextual"/>
        </w:rPr>
        <w:t>النص الموحّد الذي دُوِّن ورُسم على عهد الصحابة</w:t>
      </w:r>
      <w:r w:rsidRPr="00445625">
        <w:rPr>
          <w:rFonts w:asciiTheme="minorHAnsi" w:eastAsiaTheme="minorHAnsi" w:hAnsiTheme="minorHAnsi" w:cstheme="minorBidi"/>
          <w:kern w:val="2"/>
          <w:sz w:val="24"/>
          <w:szCs w:val="24"/>
          <w14:ligatures w14:val="standardContextual"/>
        </w:rPr>
        <w:t>).</w:t>
      </w:r>
    </w:p>
    <w:p w14:paraId="175FFBA8" w14:textId="7E52422F"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58460DC8"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14:ligatures w14:val="standardContextual"/>
        </w:rPr>
        <w:t xml:space="preserve">4. </w:t>
      </w:r>
      <w:r w:rsidRPr="00445625">
        <w:rPr>
          <w:rFonts w:asciiTheme="minorHAnsi" w:eastAsiaTheme="minorHAnsi" w:hAnsiTheme="minorHAnsi" w:cstheme="minorBidi"/>
          <w:b/>
          <w:bCs/>
          <w:kern w:val="2"/>
          <w:sz w:val="24"/>
          <w:szCs w:val="24"/>
          <w:rtl/>
          <w14:ligatures w14:val="standardContextual"/>
        </w:rPr>
        <w:t>المخرجات العملية للتعامل مع القراءات</w:t>
      </w:r>
    </w:p>
    <w:p w14:paraId="128BA2E0"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رفض مفهوم النصوص المتعددة</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النص واحد محفوظ، والقراءات إشارات تدبر لا نصوص بديلة</w:t>
      </w:r>
      <w:r w:rsidRPr="00445625">
        <w:rPr>
          <w:rFonts w:asciiTheme="minorHAnsi" w:eastAsiaTheme="minorHAnsi" w:hAnsiTheme="minorHAnsi" w:cstheme="minorBidi"/>
          <w:kern w:val="2"/>
          <w:sz w:val="24"/>
          <w:szCs w:val="24"/>
          <w14:ligatures w14:val="standardContextual"/>
        </w:rPr>
        <w:t>.</w:t>
      </w:r>
    </w:p>
    <w:p w14:paraId="11F43076"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القراءة الصحيحة</w:t>
      </w:r>
      <w:r w:rsidRPr="00445625">
        <w:rPr>
          <w:rFonts w:asciiTheme="minorHAnsi" w:eastAsiaTheme="minorHAnsi" w:hAnsiTheme="minorHAnsi" w:cstheme="minorBidi"/>
          <w:kern w:val="2"/>
          <w:sz w:val="24"/>
          <w:szCs w:val="24"/>
          <w:rtl/>
          <w14:ligatures w14:val="standardContextual"/>
        </w:rPr>
        <w:t xml:space="preserve"> تُعرف بأحد طريقين</w:t>
      </w:r>
      <w:r w:rsidRPr="00445625">
        <w:rPr>
          <w:rFonts w:asciiTheme="minorHAnsi" w:eastAsiaTheme="minorHAnsi" w:hAnsiTheme="minorHAnsi" w:cstheme="minorBidi"/>
          <w:kern w:val="2"/>
          <w:sz w:val="24"/>
          <w:szCs w:val="24"/>
          <w14:ligatures w14:val="standardContextual"/>
        </w:rPr>
        <w:t>:</w:t>
      </w:r>
    </w:p>
    <w:p w14:paraId="5FF3E479" w14:textId="77777777" w:rsidR="00445625" w:rsidRPr="00445625" w:rsidRDefault="00445625" w:rsidP="00EA73FB">
      <w:pPr>
        <w:numPr>
          <w:ilvl w:val="1"/>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عبر </w:t>
      </w:r>
      <w:r w:rsidRPr="00445625">
        <w:rPr>
          <w:rFonts w:asciiTheme="minorHAnsi" w:eastAsiaTheme="minorHAnsi" w:hAnsiTheme="minorHAnsi" w:cstheme="minorBidi"/>
          <w:b/>
          <w:bCs/>
          <w:kern w:val="2"/>
          <w:sz w:val="24"/>
          <w:szCs w:val="24"/>
          <w:rtl/>
          <w14:ligatures w14:val="standardContextual"/>
        </w:rPr>
        <w:t>التدبر بقواعد اللسان القرآني</w:t>
      </w:r>
      <w:r w:rsidRPr="00445625">
        <w:rPr>
          <w:rFonts w:asciiTheme="minorHAnsi" w:eastAsiaTheme="minorHAnsi" w:hAnsiTheme="minorHAnsi" w:cstheme="minorBidi"/>
          <w:kern w:val="2"/>
          <w:sz w:val="24"/>
          <w:szCs w:val="24"/>
          <w14:ligatures w14:val="standardContextual"/>
        </w:rPr>
        <w:t>.</w:t>
      </w:r>
    </w:p>
    <w:p w14:paraId="2A90EC58" w14:textId="77777777" w:rsidR="00445625" w:rsidRPr="00445625" w:rsidRDefault="00445625" w:rsidP="00EA73FB">
      <w:pPr>
        <w:numPr>
          <w:ilvl w:val="1"/>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 xml:space="preserve">أو عبر </w:t>
      </w:r>
      <w:r w:rsidRPr="00445625">
        <w:rPr>
          <w:rFonts w:asciiTheme="minorHAnsi" w:eastAsiaTheme="minorHAnsi" w:hAnsiTheme="minorHAnsi" w:cstheme="minorBidi"/>
          <w:b/>
          <w:bCs/>
          <w:kern w:val="2"/>
          <w:sz w:val="24"/>
          <w:szCs w:val="24"/>
          <w:rtl/>
          <w14:ligatures w14:val="standardContextual"/>
        </w:rPr>
        <w:t>التحقق بالبنية العددية والرياضية</w:t>
      </w:r>
      <w:r w:rsidRPr="00445625">
        <w:rPr>
          <w:rFonts w:asciiTheme="minorHAnsi" w:eastAsiaTheme="minorHAnsi" w:hAnsiTheme="minorHAnsi" w:cstheme="minorBidi"/>
          <w:kern w:val="2"/>
          <w:sz w:val="24"/>
          <w:szCs w:val="24"/>
          <w14:ligatures w14:val="standardContextual"/>
        </w:rPr>
        <w:t>.</w:t>
      </w:r>
    </w:p>
    <w:p w14:paraId="14C7C583"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التكامل بين الطريقتين</w:t>
      </w:r>
      <w:r w:rsidRPr="00445625">
        <w:rPr>
          <w:rFonts w:asciiTheme="minorHAnsi" w:eastAsiaTheme="minorHAnsi" w:hAnsiTheme="minorHAnsi" w:cstheme="minorBidi"/>
          <w:kern w:val="2"/>
          <w:sz w:val="24"/>
          <w:szCs w:val="24"/>
          <w:rtl/>
          <w14:ligatures w14:val="standardContextual"/>
        </w:rPr>
        <w:t xml:space="preserve"> يوفّر آلية مزدوجة: معنى + بناء</w:t>
      </w:r>
      <w:r w:rsidRPr="00445625">
        <w:rPr>
          <w:rFonts w:asciiTheme="minorHAnsi" w:eastAsiaTheme="minorHAnsi" w:hAnsiTheme="minorHAnsi" w:cstheme="minorBidi"/>
          <w:kern w:val="2"/>
          <w:sz w:val="24"/>
          <w:szCs w:val="24"/>
          <w14:ligatures w14:val="standardContextual"/>
        </w:rPr>
        <w:t>.</w:t>
      </w:r>
    </w:p>
    <w:p w14:paraId="4EF0E863" w14:textId="77777777" w:rsidR="00445625" w:rsidRPr="00445625" w:rsidRDefault="00445625" w:rsidP="00EA73FB">
      <w:pPr>
        <w:numPr>
          <w:ilvl w:val="0"/>
          <w:numId w:val="731"/>
        </w:num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الهدف النهائي</w:t>
      </w:r>
      <w:r w:rsidRPr="00445625">
        <w:rPr>
          <w:rFonts w:asciiTheme="minorHAnsi" w:eastAsiaTheme="minorHAnsi" w:hAnsiTheme="minorHAnsi" w:cstheme="minorBidi"/>
          <w:kern w:val="2"/>
          <w:sz w:val="24"/>
          <w:szCs w:val="24"/>
          <w14:ligatures w14:val="standardContextual"/>
        </w:rPr>
        <w:t xml:space="preserve">: </w:t>
      </w:r>
      <w:r w:rsidRPr="00445625">
        <w:rPr>
          <w:rFonts w:asciiTheme="minorHAnsi" w:eastAsiaTheme="minorHAnsi" w:hAnsiTheme="minorHAnsi" w:cstheme="minorBidi"/>
          <w:kern w:val="2"/>
          <w:sz w:val="24"/>
          <w:szCs w:val="24"/>
          <w:rtl/>
          <w14:ligatures w14:val="standardContextual"/>
        </w:rPr>
        <w:t>اليقين بوحدة القرآن وأنه محفوظ كما أُنزل</w:t>
      </w:r>
      <w:r w:rsidRPr="00445625">
        <w:rPr>
          <w:rFonts w:asciiTheme="minorHAnsi" w:eastAsiaTheme="minorHAnsi" w:hAnsiTheme="minorHAnsi" w:cstheme="minorBidi"/>
          <w:kern w:val="2"/>
          <w:sz w:val="24"/>
          <w:szCs w:val="24"/>
          <w14:ligatures w14:val="standardContextual"/>
        </w:rPr>
        <w:t>.</w:t>
      </w:r>
    </w:p>
    <w:p w14:paraId="0B1007D8" w14:textId="32062364"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01098FD6"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b/>
          <w:bCs/>
          <w:kern w:val="2"/>
          <w:sz w:val="24"/>
          <w:szCs w:val="24"/>
          <w14:ligatures w14:val="standardContextual"/>
        </w:rPr>
      </w:pPr>
      <w:r w:rsidRPr="00445625">
        <w:rPr>
          <w:rFonts w:asciiTheme="minorHAnsi" w:eastAsiaTheme="minorHAnsi" w:hAnsiTheme="minorHAnsi" w:cstheme="minorBidi"/>
          <w:b/>
          <w:bCs/>
          <w:kern w:val="2"/>
          <w:sz w:val="24"/>
          <w:szCs w:val="24"/>
          <w:rtl/>
          <w14:ligatures w14:val="standardContextual"/>
        </w:rPr>
        <w:t>خاتمة</w:t>
      </w:r>
    </w:p>
    <w:p w14:paraId="66DFB837"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r w:rsidRPr="00445625">
        <w:rPr>
          <w:rFonts w:asciiTheme="minorHAnsi" w:eastAsiaTheme="minorHAnsi" w:hAnsiTheme="minorHAnsi" w:cstheme="minorBidi"/>
          <w:kern w:val="2"/>
          <w:sz w:val="24"/>
          <w:szCs w:val="24"/>
          <w:rtl/>
          <w14:ligatures w14:val="standardContextual"/>
        </w:rPr>
        <w:t>بهذا المنهج المزدوج، يمكننا أن نتعامل مع مسألة القراءات دون أن نلغي التراث أو نُسقط النص في التعددية المربكة. فالقرآن كتاب واحد، لكن وجوه التدبر فيه متعددة. و"فقه اللسان" و"الإعجاز العددي" ليسا متعارضين بل متكاملين، يفتحان معًا بابًا لفهم أعمق وأصدق، ويعيدان الثقة في أن هذا الكتاب الذي بين أيدينا هو هو "القرآن الكريم" الذي تكفّل الله بحفظه</w:t>
      </w:r>
      <w:r w:rsidRPr="00445625">
        <w:rPr>
          <w:rFonts w:asciiTheme="minorHAnsi" w:eastAsiaTheme="minorHAnsi" w:hAnsiTheme="minorHAnsi" w:cstheme="minorBidi"/>
          <w:kern w:val="2"/>
          <w:sz w:val="24"/>
          <w:szCs w:val="24"/>
          <w14:ligatures w14:val="standardContextual"/>
        </w:rPr>
        <w:t>.</w:t>
      </w:r>
    </w:p>
    <w:p w14:paraId="2FAB0E05"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5045944E" w14:textId="7777777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rtl/>
          <w14:ligatures w14:val="standardContextual"/>
        </w:rPr>
      </w:pPr>
    </w:p>
    <w:p w14:paraId="185760E9" w14:textId="30887737" w:rsidR="00445625" w:rsidRPr="00445625" w:rsidRDefault="00445625" w:rsidP="00445625">
      <w:pPr>
        <w:spacing w:before="0" w:beforeAutospacing="0" w:after="160" w:afterAutospacing="0" w:line="278" w:lineRule="auto"/>
        <w:rPr>
          <w:rFonts w:asciiTheme="minorHAnsi" w:eastAsiaTheme="minorHAnsi" w:hAnsiTheme="minorHAnsi" w:cstheme="minorBidi"/>
          <w:kern w:val="2"/>
          <w:sz w:val="24"/>
          <w:szCs w:val="24"/>
          <w14:ligatures w14:val="standardContextual"/>
        </w:rPr>
      </w:pPr>
    </w:p>
    <w:p w14:paraId="49097E2C" w14:textId="77777777" w:rsidR="005B46B9" w:rsidRPr="00910C2C" w:rsidRDefault="005B46B9" w:rsidP="00D55BE4">
      <w:pPr>
        <w:pStyle w:val="10"/>
        <w:rPr>
          <w:lang w:val="fr-FR"/>
        </w:rPr>
      </w:pPr>
      <w:bookmarkStart w:id="334" w:name="_Hlk212930330"/>
      <w:bookmarkStart w:id="335" w:name="_Hlk211022778"/>
      <w:r w:rsidRPr="00910C2C">
        <w:rPr>
          <w:rFonts w:eastAsiaTheme="majorEastAsia"/>
          <w:rtl/>
          <w:lang w:val="fr-FR"/>
        </w:rPr>
        <w:t>ملخص منهجي متكامل جديد للطبعة الثالثة: نحو فقه جديد للسان القرآني</w:t>
      </w:r>
      <w:bookmarkEnd w:id="333"/>
    </w:p>
    <w:bookmarkEnd w:id="334"/>
    <w:p w14:paraId="0C3A2E03" w14:textId="77777777" w:rsidR="005B46B9" w:rsidRPr="00910C2C" w:rsidRDefault="005B46B9" w:rsidP="00D55BE4">
      <w:pPr>
        <w:rPr>
          <w:lang w:val="fr-FR"/>
        </w:rPr>
      </w:pPr>
      <w:r w:rsidRPr="00910C2C">
        <w:rPr>
          <w:rtl/>
          <w:lang w:val="fr-FR"/>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r w:rsidRPr="00910C2C">
        <w:rPr>
          <w:lang w:val="fr-FR"/>
        </w:rPr>
        <w:t>.</w:t>
      </w:r>
    </w:p>
    <w:p w14:paraId="2F03DC44" w14:textId="77777777" w:rsidR="005B46B9" w:rsidRPr="00910C2C" w:rsidRDefault="005B46B9" w:rsidP="00D55BE4">
      <w:pPr>
        <w:rPr>
          <w:lang w:val="fr-FR"/>
        </w:rPr>
      </w:pPr>
      <w:r w:rsidRPr="00910C2C">
        <w:rPr>
          <w:rtl/>
          <w:lang w:val="fr-FR"/>
        </w:rPr>
        <w:t>مقدمة: أزمة الفهم والحاجة إلى منهج جديد</w:t>
      </w:r>
    </w:p>
    <w:p w14:paraId="4225F8DD" w14:textId="77777777" w:rsidR="005B46B9" w:rsidRPr="00910C2C" w:rsidRDefault="005B46B9" w:rsidP="00D55BE4">
      <w:pPr>
        <w:rPr>
          <w:lang w:val="fr-FR"/>
        </w:rPr>
      </w:pPr>
      <w:r w:rsidRPr="00910C2C">
        <w:rPr>
          <w:rtl/>
          <w:lang w:val="fr-FR"/>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r w:rsidRPr="00910C2C">
        <w:rPr>
          <w:lang w:val="fr-FR"/>
        </w:rPr>
        <w:t>.</w:t>
      </w:r>
    </w:p>
    <w:p w14:paraId="45C92029" w14:textId="298C8C93" w:rsidR="005B46B9" w:rsidRPr="00910C2C" w:rsidRDefault="005B46B9" w:rsidP="00D55BE4">
      <w:pPr>
        <w:rPr>
          <w:lang w:val="fr-FR"/>
        </w:rPr>
      </w:pPr>
    </w:p>
    <w:p w14:paraId="4FE3919F" w14:textId="77777777" w:rsidR="005B46B9" w:rsidRPr="00910C2C" w:rsidRDefault="005B46B9" w:rsidP="00D55BE4">
      <w:pPr>
        <w:rPr>
          <w:lang w:val="fr-FR"/>
        </w:rPr>
      </w:pPr>
      <w:r w:rsidRPr="00910C2C">
        <w:rPr>
          <w:rtl/>
          <w:lang w:val="fr-FR"/>
        </w:rPr>
        <w:t>أهم مبادئ الفقه الجديد للسان القرآني</w:t>
      </w:r>
    </w:p>
    <w:p w14:paraId="68565A99" w14:textId="77777777" w:rsidR="005B46B9" w:rsidRPr="00910C2C" w:rsidRDefault="005B46B9" w:rsidP="00D55BE4">
      <w:pPr>
        <w:rPr>
          <w:lang w:val="fr-FR"/>
        </w:rPr>
      </w:pPr>
      <w:r w:rsidRPr="00910C2C">
        <w:rPr>
          <w:rtl/>
          <w:lang w:val="fr-FR"/>
        </w:rPr>
        <w:t>تتأسس هذه المنهجية على مبادئ متكاملة تُستنبط من بنية القرآن نفسه</w:t>
      </w:r>
      <w:r w:rsidRPr="00910C2C">
        <w:rPr>
          <w:lang w:val="fr-FR"/>
        </w:rPr>
        <w:t>:</w:t>
      </w:r>
    </w:p>
    <w:p w14:paraId="53DE979E" w14:textId="5F74EEDE" w:rsidR="005B46B9" w:rsidRPr="000F61C4" w:rsidRDefault="005B46B9" w:rsidP="000F61C4">
      <w:pPr>
        <w:pStyle w:val="a8"/>
        <w:numPr>
          <w:ilvl w:val="0"/>
          <w:numId w:val="739"/>
        </w:numPr>
        <w:rPr>
          <w:lang w:val="fr-FR"/>
        </w:rPr>
      </w:pPr>
      <w:r w:rsidRPr="000F61C4">
        <w:rPr>
          <w:rtl/>
          <w:lang w:val="fr-FR"/>
        </w:rPr>
        <w:t>أسبقية الصورة ووحدة النص: القراءة بعين المصوّر</w:t>
      </w:r>
    </w:p>
    <w:p w14:paraId="1D6B61CA" w14:textId="77777777" w:rsidR="005B46B9" w:rsidRPr="00D55BE4" w:rsidRDefault="005B46B9" w:rsidP="000F61C4">
      <w:pPr>
        <w:pStyle w:val="a8"/>
        <w:numPr>
          <w:ilvl w:val="0"/>
          <w:numId w:val="682"/>
        </w:numPr>
        <w:tabs>
          <w:tab w:val="clear" w:pos="720"/>
          <w:tab w:val="num" w:pos="1080"/>
        </w:tabs>
        <w:ind w:left="1080"/>
        <w:rPr>
          <w:lang w:val="fr-FR"/>
        </w:rPr>
      </w:pPr>
      <w:r w:rsidRPr="00D55BE4">
        <w:rPr>
          <w:b/>
          <w:bCs/>
          <w:rtl/>
          <w:lang w:val="fr-FR"/>
        </w:rPr>
        <w:t>الانطلاق من الصورة الذهنية</w:t>
      </w:r>
      <w:r w:rsidRPr="00D55BE4">
        <w:rPr>
          <w:b/>
          <w:bCs/>
          <w:lang w:val="fr-FR"/>
        </w:rPr>
        <w:t>:</w:t>
      </w:r>
      <w:r w:rsidRPr="00D55BE4">
        <w:rPr>
          <w:lang w:val="fr-FR"/>
        </w:rPr>
        <w:t xml:space="preserve"> </w:t>
      </w:r>
      <w:r w:rsidRPr="00D55BE4">
        <w:rPr>
          <w:rtl/>
          <w:lang w:val="fr-FR"/>
        </w:rPr>
        <w:t>استلهامًا من "نظرية الصفر اللغوي"، تبدأ عملية الفهم بالتقاط المشهد الكلي الذي ترسمه الآية قبل الخوض في تفاصيل الإعراب</w:t>
      </w:r>
      <w:r w:rsidRPr="00D55BE4">
        <w:rPr>
          <w:lang w:val="fr-FR"/>
        </w:rPr>
        <w:t>.</w:t>
      </w:r>
    </w:p>
    <w:p w14:paraId="3B93509C" w14:textId="77777777" w:rsidR="005B46B9" w:rsidRPr="00D55BE4" w:rsidRDefault="005B46B9" w:rsidP="000F61C4">
      <w:pPr>
        <w:pStyle w:val="a8"/>
        <w:numPr>
          <w:ilvl w:val="0"/>
          <w:numId w:val="682"/>
        </w:numPr>
        <w:tabs>
          <w:tab w:val="clear" w:pos="720"/>
          <w:tab w:val="num" w:pos="1080"/>
        </w:tabs>
        <w:ind w:left="1080"/>
        <w:rPr>
          <w:lang w:val="fr-FR"/>
        </w:rPr>
      </w:pPr>
      <w:r w:rsidRPr="00D55BE4">
        <w:rPr>
          <w:b/>
          <w:bCs/>
          <w:rtl/>
          <w:lang w:val="fr-FR"/>
        </w:rPr>
        <w:t>وحدة النص كنظام شامل</w:t>
      </w:r>
      <w:r w:rsidRPr="00D55BE4">
        <w:rPr>
          <w:b/>
          <w:bCs/>
          <w:lang w:val="fr-FR"/>
        </w:rPr>
        <w:t>:</w:t>
      </w:r>
      <w:r w:rsidRPr="00D55BE4">
        <w:rPr>
          <w:lang w:val="fr-FR"/>
        </w:rPr>
        <w:t xml:space="preserve"> </w:t>
      </w:r>
      <w:r w:rsidRPr="00D55BE4">
        <w:rPr>
          <w:rtl/>
          <w:lang w:val="fr-FR"/>
        </w:rPr>
        <w:t>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r w:rsidRPr="00D55BE4">
        <w:rPr>
          <w:lang w:val="fr-FR"/>
        </w:rPr>
        <w:t>.</w:t>
      </w:r>
    </w:p>
    <w:p w14:paraId="1D883C6D" w14:textId="77777777" w:rsidR="005B46B9" w:rsidRPr="00D55BE4" w:rsidRDefault="005B46B9" w:rsidP="000F61C4">
      <w:pPr>
        <w:pStyle w:val="a8"/>
        <w:numPr>
          <w:ilvl w:val="0"/>
          <w:numId w:val="682"/>
        </w:numPr>
        <w:tabs>
          <w:tab w:val="clear" w:pos="720"/>
          <w:tab w:val="num" w:pos="1080"/>
        </w:tabs>
        <w:ind w:left="1080"/>
        <w:rPr>
          <w:lang w:val="fr-FR"/>
        </w:rPr>
      </w:pPr>
      <w:r w:rsidRPr="00D55BE4">
        <w:rPr>
          <w:b/>
          <w:bCs/>
          <w:rtl/>
          <w:lang w:val="fr-FR"/>
        </w:rPr>
        <w:t>الهدف</w:t>
      </w:r>
      <w:r w:rsidRPr="00D55BE4">
        <w:rPr>
          <w:b/>
          <w:bCs/>
          <w:lang w:val="fr-FR"/>
        </w:rPr>
        <w:t>:</w:t>
      </w:r>
      <w:r w:rsidRPr="00D55BE4">
        <w:rPr>
          <w:lang w:val="fr-FR"/>
        </w:rPr>
        <w:t xml:space="preserve"> </w:t>
      </w:r>
      <w:r w:rsidRPr="00D55BE4">
        <w:rPr>
          <w:rtl/>
          <w:lang w:val="fr-FR"/>
        </w:rPr>
        <w:t>الانتقال من سؤال المُعرِب: "ما إعراب هذه الكلمة؟" إلى سؤال المتدبر: "ما هي الصورة الكاملة التي ترسمها هذه الآية؟</w:t>
      </w:r>
      <w:r w:rsidRPr="00D55BE4">
        <w:rPr>
          <w:lang w:val="fr-FR"/>
        </w:rPr>
        <w:t>".</w:t>
      </w:r>
    </w:p>
    <w:p w14:paraId="0E82ED94" w14:textId="30E8B33C" w:rsidR="005B46B9" w:rsidRPr="000F61C4" w:rsidRDefault="005B46B9" w:rsidP="000F61C4">
      <w:pPr>
        <w:pStyle w:val="a8"/>
        <w:numPr>
          <w:ilvl w:val="1"/>
          <w:numId w:val="739"/>
        </w:numPr>
        <w:tabs>
          <w:tab w:val="clear" w:pos="1440"/>
          <w:tab w:val="num" w:pos="1800"/>
        </w:tabs>
        <w:ind w:left="1800"/>
        <w:rPr>
          <w:lang w:val="fr-FR"/>
        </w:rPr>
      </w:pPr>
      <w:r w:rsidRPr="000F61C4">
        <w:rPr>
          <w:rtl/>
          <w:lang w:val="fr-FR"/>
        </w:rPr>
        <w:t>الشفرة التأسيسية: الحروف والمثاني والرسم الأصلي</w:t>
      </w:r>
    </w:p>
    <w:p w14:paraId="4FE10149" w14:textId="77777777" w:rsidR="005B46B9" w:rsidRPr="00D55BE4" w:rsidRDefault="005B46B9" w:rsidP="000F61C4">
      <w:pPr>
        <w:pStyle w:val="a8"/>
        <w:numPr>
          <w:ilvl w:val="0"/>
          <w:numId w:val="683"/>
        </w:numPr>
        <w:tabs>
          <w:tab w:val="clear" w:pos="720"/>
          <w:tab w:val="num" w:pos="1080"/>
        </w:tabs>
        <w:ind w:left="1080"/>
        <w:rPr>
          <w:lang w:val="fr-FR"/>
        </w:rPr>
      </w:pPr>
      <w:r w:rsidRPr="00D55BE4">
        <w:rPr>
          <w:b/>
          <w:bCs/>
          <w:rtl/>
          <w:lang w:val="fr-FR"/>
        </w:rPr>
        <w:t>جوهرية "أسماء الحروف" و"المثاني</w:t>
      </w:r>
      <w:r w:rsidRPr="00D55BE4">
        <w:rPr>
          <w:b/>
          <w:bCs/>
          <w:lang w:val="fr-FR"/>
        </w:rPr>
        <w:t>":</w:t>
      </w:r>
      <w:r w:rsidRPr="00D55BE4">
        <w:rPr>
          <w:lang w:val="fr-FR"/>
        </w:rPr>
        <w:t xml:space="preserve"> </w:t>
      </w:r>
      <w:r w:rsidRPr="00D55BE4">
        <w:rPr>
          <w:rtl/>
          <w:lang w:val="fr-FR"/>
        </w:rPr>
        <w:t xml:space="preserve">المنهجية تنظر إلى "أسماء الحروف" كوحدات تحمل طاقات دلالية كامنة. وتعتبر </w:t>
      </w:r>
      <w:r w:rsidRPr="00D55BE4">
        <w:rPr>
          <w:b/>
          <w:bCs/>
          <w:lang w:val="fr-FR"/>
        </w:rPr>
        <w:t>"</w:t>
      </w:r>
      <w:r w:rsidRPr="00D55BE4">
        <w:rPr>
          <w:b/>
          <w:bCs/>
          <w:rtl/>
          <w:lang w:val="fr-FR"/>
        </w:rPr>
        <w:t>المثاني" (الأزواج الحرفية)</w:t>
      </w:r>
      <w:r w:rsidRPr="00D55BE4">
        <w:rPr>
          <w:rtl/>
          <w:lang w:val="fr-FR"/>
        </w:rPr>
        <w:t xml:space="preserve"> هي الوحدات البنائية الأساسية التي تكشف عن طبقات المعنى الأعمق و**"المعنى الحركي"** للكلمة، نافية بذلك الترادف التام</w:t>
      </w:r>
      <w:r w:rsidRPr="00D55BE4">
        <w:rPr>
          <w:lang w:val="fr-FR"/>
        </w:rPr>
        <w:t>.</w:t>
      </w:r>
    </w:p>
    <w:p w14:paraId="05FB220B" w14:textId="77777777" w:rsidR="005B46B9" w:rsidRPr="00D55BE4" w:rsidRDefault="005B46B9" w:rsidP="000F61C4">
      <w:pPr>
        <w:pStyle w:val="a8"/>
        <w:numPr>
          <w:ilvl w:val="0"/>
          <w:numId w:val="683"/>
        </w:numPr>
        <w:tabs>
          <w:tab w:val="clear" w:pos="720"/>
          <w:tab w:val="num" w:pos="1080"/>
        </w:tabs>
        <w:ind w:left="1080"/>
        <w:rPr>
          <w:lang w:val="fr-FR"/>
        </w:rPr>
      </w:pPr>
      <w:r w:rsidRPr="00D55BE4">
        <w:rPr>
          <w:b/>
          <w:bCs/>
          <w:rtl/>
          <w:lang w:val="fr-FR"/>
        </w:rPr>
        <w:t>الاستئناس بشواهد المخطوطات</w:t>
      </w:r>
      <w:r w:rsidRPr="00D55BE4">
        <w:rPr>
          <w:b/>
          <w:bCs/>
          <w:lang w:val="fr-FR"/>
        </w:rPr>
        <w:t>:</w:t>
      </w:r>
      <w:r w:rsidRPr="00D55BE4">
        <w:rPr>
          <w:lang w:val="fr-FR"/>
        </w:rPr>
        <w:t xml:space="preserve"> </w:t>
      </w:r>
      <w:r w:rsidRPr="00D55BE4">
        <w:rPr>
          <w:rtl/>
          <w:lang w:val="fr-FR"/>
        </w:rPr>
        <w:t>اعتبار الرسم العثماني في المخطوطات الأقدم شاهدًا مهمًا قد يكشف عن دقائق ورسائل إضافية تثري الفهم وتتحدى القراءات التقليدية</w:t>
      </w:r>
      <w:r w:rsidRPr="00D55BE4">
        <w:rPr>
          <w:lang w:val="fr-FR"/>
        </w:rPr>
        <w:t>.</w:t>
      </w:r>
    </w:p>
    <w:p w14:paraId="0E55AF47" w14:textId="5746DFAF" w:rsidR="005B46B9" w:rsidRPr="000F61C4" w:rsidRDefault="005B46B9" w:rsidP="000F61C4">
      <w:pPr>
        <w:pStyle w:val="a8"/>
        <w:numPr>
          <w:ilvl w:val="0"/>
          <w:numId w:val="739"/>
        </w:numPr>
        <w:rPr>
          <w:lang w:val="fr-FR"/>
        </w:rPr>
      </w:pPr>
      <w:r w:rsidRPr="000F61C4">
        <w:rPr>
          <w:rtl/>
          <w:lang w:val="fr-FR"/>
        </w:rPr>
        <w:t>اللغة الحية والديناميكية: القراءة السينمائية للمعنى</w:t>
      </w:r>
    </w:p>
    <w:p w14:paraId="083201E0" w14:textId="77777777" w:rsidR="005B46B9" w:rsidRPr="000F61C4" w:rsidRDefault="005B46B9" w:rsidP="000F61C4">
      <w:pPr>
        <w:pStyle w:val="a8"/>
        <w:numPr>
          <w:ilvl w:val="0"/>
          <w:numId w:val="683"/>
        </w:numPr>
        <w:tabs>
          <w:tab w:val="clear" w:pos="720"/>
          <w:tab w:val="num" w:pos="1080"/>
        </w:tabs>
        <w:ind w:left="1080"/>
        <w:rPr>
          <w:b/>
          <w:bCs/>
          <w:lang w:val="fr-FR"/>
        </w:rPr>
      </w:pPr>
      <w:r w:rsidRPr="00D55BE4">
        <w:rPr>
          <w:b/>
          <w:bCs/>
          <w:rtl/>
          <w:lang w:val="fr-FR"/>
        </w:rPr>
        <w:t>القراءة السينمائية (الفيديو)</w:t>
      </w:r>
      <w:r w:rsidRPr="00D55BE4">
        <w:rPr>
          <w:b/>
          <w:bCs/>
          <w:lang w:val="fr-FR"/>
        </w:rPr>
        <w:t>:</w:t>
      </w:r>
      <w:r w:rsidRPr="000F61C4">
        <w:rPr>
          <w:b/>
          <w:bCs/>
          <w:lang w:val="fr-FR"/>
        </w:rPr>
        <w:t xml:space="preserve"> </w:t>
      </w:r>
      <w:r w:rsidRPr="000F61C4">
        <w:rPr>
          <w:b/>
          <w:bCs/>
          <w:rtl/>
          <w:lang w:val="fr-FR"/>
        </w:rPr>
        <w:t>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w:t>
      </w:r>
      <w:r w:rsidRPr="000F61C4">
        <w:rPr>
          <w:b/>
          <w:bCs/>
          <w:lang w:val="fr-FR"/>
        </w:rPr>
        <w:t xml:space="preserve"> (Zoom In) </w:t>
      </w:r>
      <w:r w:rsidRPr="000F61C4">
        <w:rPr>
          <w:b/>
          <w:bCs/>
          <w:rtl/>
          <w:lang w:val="fr-FR"/>
        </w:rPr>
        <w:t>تركز على هيئة المجيء</w:t>
      </w:r>
      <w:r w:rsidRPr="000F61C4">
        <w:rPr>
          <w:b/>
          <w:bCs/>
          <w:lang w:val="fr-FR"/>
        </w:rPr>
        <w:t>.</w:t>
      </w:r>
    </w:p>
    <w:p w14:paraId="017EA201" w14:textId="77777777" w:rsidR="005B46B9" w:rsidRPr="00D55BE4" w:rsidRDefault="005B46B9" w:rsidP="000F61C4">
      <w:pPr>
        <w:pStyle w:val="a8"/>
        <w:numPr>
          <w:ilvl w:val="0"/>
          <w:numId w:val="683"/>
        </w:numPr>
        <w:tabs>
          <w:tab w:val="clear" w:pos="720"/>
          <w:tab w:val="num" w:pos="1080"/>
        </w:tabs>
        <w:ind w:left="1080"/>
        <w:rPr>
          <w:lang w:val="fr-FR"/>
        </w:rPr>
      </w:pPr>
      <w:r w:rsidRPr="00D55BE4">
        <w:rPr>
          <w:b/>
          <w:bCs/>
          <w:rtl/>
          <w:lang w:val="fr-FR"/>
        </w:rPr>
        <w:t>ديناميكية المعنى</w:t>
      </w:r>
      <w:r w:rsidRPr="00D55BE4">
        <w:rPr>
          <w:b/>
          <w:bCs/>
          <w:lang w:val="fr-FR"/>
        </w:rPr>
        <w:t>:</w:t>
      </w:r>
      <w:r w:rsidRPr="000F61C4">
        <w:rPr>
          <w:b/>
          <w:bCs/>
          <w:lang w:val="fr-FR"/>
        </w:rPr>
        <w:t xml:space="preserve"> </w:t>
      </w:r>
      <w:r w:rsidRPr="000F61C4">
        <w:rPr>
          <w:b/>
          <w:bCs/>
          <w:rtl/>
          <w:lang w:val="fr-FR"/>
        </w:rPr>
        <w:t>كل كلمة قرآنية تحمل بصمة دلالية فريدة، ويتحدد معناها الدقيق عبر تفاعلها الح</w:t>
      </w:r>
      <w:r w:rsidRPr="00D55BE4">
        <w:rPr>
          <w:rtl/>
          <w:lang w:val="fr-FR"/>
        </w:rPr>
        <w:t>يوي مع محيطها اللفظي والموضوعي والتاريخي (سياق النزول الأول)</w:t>
      </w:r>
      <w:r w:rsidRPr="00D55BE4">
        <w:rPr>
          <w:lang w:val="fr-FR"/>
        </w:rPr>
        <w:t>.</w:t>
      </w:r>
    </w:p>
    <w:p w14:paraId="7219B99B" w14:textId="4AFA2AC8" w:rsidR="005B46B9" w:rsidRPr="000F61C4" w:rsidRDefault="005B46B9" w:rsidP="000F61C4">
      <w:pPr>
        <w:pStyle w:val="a8"/>
        <w:numPr>
          <w:ilvl w:val="0"/>
          <w:numId w:val="739"/>
        </w:numPr>
        <w:rPr>
          <w:lang w:val="fr-FR"/>
        </w:rPr>
      </w:pPr>
      <w:r w:rsidRPr="000F61C4">
        <w:rPr>
          <w:rtl/>
          <w:lang w:val="fr-FR"/>
        </w:rPr>
        <w:t>التنغيم البنائي: الموسيقى الكامنة في بنية النص</w:t>
      </w:r>
    </w:p>
    <w:p w14:paraId="5FF266D2" w14:textId="77777777" w:rsidR="005B46B9" w:rsidRPr="00910C2C" w:rsidRDefault="005B46B9" w:rsidP="00D55BE4">
      <w:pPr>
        <w:rPr>
          <w:lang w:val="fr-FR"/>
        </w:rPr>
      </w:pPr>
      <w:r w:rsidRPr="00910C2C">
        <w:rPr>
          <w:rtl/>
          <w:lang w:val="fr-FR"/>
        </w:rPr>
        <w:t xml:space="preserve">الإعجاز الصوتي للقرآن ليس محصورًا في فن "التجويد" الذي يضيفه القارئ، بل هو جزء أصيل من بنية النص، ويتجلى في </w:t>
      </w:r>
      <w:r w:rsidRPr="00910C2C">
        <w:rPr>
          <w:b/>
          <w:bCs/>
          <w:rtl/>
          <w:lang w:val="fr-FR"/>
        </w:rPr>
        <w:t>جرس الألفاظ</w:t>
      </w:r>
      <w:r w:rsidRPr="00910C2C">
        <w:rPr>
          <w:rtl/>
          <w:lang w:val="fr-FR"/>
        </w:rPr>
        <w:t xml:space="preserve"> ("يَصْطَرِخُونَ")، و</w:t>
      </w:r>
      <w:r w:rsidRPr="00910C2C">
        <w:rPr>
          <w:b/>
          <w:bCs/>
          <w:rtl/>
          <w:lang w:val="fr-FR"/>
        </w:rPr>
        <w:t>إيقاع المقاطع</w:t>
      </w:r>
      <w:r w:rsidRPr="00910C2C">
        <w:rPr>
          <w:rtl/>
          <w:lang w:val="fr-FR"/>
        </w:rPr>
        <w:t>، و</w:t>
      </w:r>
      <w:r w:rsidRPr="00910C2C">
        <w:rPr>
          <w:b/>
          <w:bCs/>
          <w:rtl/>
          <w:lang w:val="fr-FR"/>
        </w:rPr>
        <w:t>تجانس الأصوات</w:t>
      </w:r>
      <w:r w:rsidRPr="00910C2C">
        <w:rPr>
          <w:lang w:val="fr-FR"/>
        </w:rPr>
        <w:t>.</w:t>
      </w:r>
    </w:p>
    <w:p w14:paraId="715F60E0" w14:textId="791D51FE" w:rsidR="005B46B9" w:rsidRPr="000F61C4" w:rsidRDefault="005B46B9" w:rsidP="000F61C4">
      <w:pPr>
        <w:pStyle w:val="a8"/>
        <w:numPr>
          <w:ilvl w:val="0"/>
          <w:numId w:val="739"/>
        </w:numPr>
        <w:rPr>
          <w:lang w:val="fr-FR"/>
        </w:rPr>
      </w:pPr>
      <w:r w:rsidRPr="000F61C4">
        <w:rPr>
          <w:rtl/>
          <w:lang w:val="fr-FR"/>
        </w:rPr>
        <w:t>المنهجية الضابطة: التبيين الذاتي والتفاعل الواعي</w:t>
      </w:r>
    </w:p>
    <w:p w14:paraId="7314625D" w14:textId="77777777" w:rsidR="005B46B9" w:rsidRPr="000F61C4" w:rsidRDefault="005B46B9" w:rsidP="000F61C4">
      <w:pPr>
        <w:pStyle w:val="a8"/>
        <w:numPr>
          <w:ilvl w:val="0"/>
          <w:numId w:val="683"/>
        </w:numPr>
        <w:tabs>
          <w:tab w:val="clear" w:pos="720"/>
          <w:tab w:val="num" w:pos="1080"/>
        </w:tabs>
        <w:ind w:left="1080"/>
        <w:rPr>
          <w:b/>
          <w:bCs/>
          <w:lang w:val="fr-FR"/>
        </w:rPr>
      </w:pPr>
      <w:r w:rsidRPr="00D55BE4">
        <w:rPr>
          <w:b/>
          <w:bCs/>
          <w:rtl/>
          <w:lang w:val="fr-FR"/>
        </w:rPr>
        <w:t>التبيين الذاتي</w:t>
      </w:r>
      <w:r w:rsidRPr="00D55BE4">
        <w:rPr>
          <w:b/>
          <w:bCs/>
          <w:lang w:val="fr-FR"/>
        </w:rPr>
        <w:t>:</w:t>
      </w:r>
      <w:r w:rsidRPr="000F61C4">
        <w:rPr>
          <w:b/>
          <w:bCs/>
          <w:lang w:val="fr-FR"/>
        </w:rPr>
        <w:t xml:space="preserve"> </w:t>
      </w:r>
      <w:r w:rsidRPr="000F61C4">
        <w:rPr>
          <w:b/>
          <w:bCs/>
          <w:rtl/>
          <w:lang w:val="fr-FR"/>
        </w:rPr>
        <w:t>القرآن هو المصدر الأول والأعلى لفهم نفسه، وقواعد فهمه تُستنبط من داخله</w:t>
      </w:r>
      <w:r w:rsidRPr="000F61C4">
        <w:rPr>
          <w:b/>
          <w:bCs/>
          <w:lang w:val="fr-FR"/>
        </w:rPr>
        <w:t>.</w:t>
      </w:r>
    </w:p>
    <w:p w14:paraId="700E86B0" w14:textId="77777777" w:rsidR="005B46B9" w:rsidRPr="000F61C4" w:rsidRDefault="005B46B9" w:rsidP="000F61C4">
      <w:pPr>
        <w:pStyle w:val="a8"/>
        <w:numPr>
          <w:ilvl w:val="0"/>
          <w:numId w:val="683"/>
        </w:numPr>
        <w:tabs>
          <w:tab w:val="clear" w:pos="720"/>
          <w:tab w:val="num" w:pos="1080"/>
        </w:tabs>
        <w:ind w:left="1080"/>
        <w:rPr>
          <w:b/>
          <w:bCs/>
          <w:lang w:val="fr-FR"/>
        </w:rPr>
      </w:pPr>
      <w:r w:rsidRPr="00D55BE4">
        <w:rPr>
          <w:b/>
          <w:bCs/>
          <w:rtl/>
          <w:lang w:val="fr-FR"/>
        </w:rPr>
        <w:t>محورية السياق</w:t>
      </w:r>
      <w:r w:rsidRPr="00D55BE4">
        <w:rPr>
          <w:b/>
          <w:bCs/>
          <w:lang w:val="fr-FR"/>
        </w:rPr>
        <w:t>:</w:t>
      </w:r>
      <w:r w:rsidRPr="000F61C4">
        <w:rPr>
          <w:b/>
          <w:bCs/>
          <w:lang w:val="fr-FR"/>
        </w:rPr>
        <w:t xml:space="preserve"> </w:t>
      </w:r>
      <w:r w:rsidRPr="000F61C4">
        <w:rPr>
          <w:b/>
          <w:bCs/>
          <w:rtl/>
          <w:lang w:val="fr-FR"/>
        </w:rPr>
        <w:t>دلالات الحروف والمثاني تتحدد بدقة ضمن السياق بأبعاده المتعددة</w:t>
      </w:r>
      <w:r w:rsidRPr="000F61C4">
        <w:rPr>
          <w:b/>
          <w:bCs/>
          <w:lang w:val="fr-FR"/>
        </w:rPr>
        <w:t>.</w:t>
      </w:r>
    </w:p>
    <w:p w14:paraId="78520658" w14:textId="77777777" w:rsidR="005B46B9" w:rsidRPr="00D55BE4" w:rsidRDefault="005B46B9" w:rsidP="000F61C4">
      <w:pPr>
        <w:pStyle w:val="a8"/>
        <w:numPr>
          <w:ilvl w:val="0"/>
          <w:numId w:val="683"/>
        </w:numPr>
        <w:tabs>
          <w:tab w:val="clear" w:pos="720"/>
          <w:tab w:val="num" w:pos="1080"/>
        </w:tabs>
        <w:ind w:left="1080"/>
        <w:rPr>
          <w:lang w:val="fr-FR"/>
        </w:rPr>
      </w:pPr>
      <w:r w:rsidRPr="00D55BE4">
        <w:rPr>
          <w:b/>
          <w:bCs/>
          <w:rtl/>
          <w:lang w:val="fr-FR"/>
        </w:rPr>
        <w:t>العقل والمقاصد والواقع</w:t>
      </w:r>
      <w:r w:rsidRPr="00D55BE4">
        <w:rPr>
          <w:b/>
          <w:bCs/>
          <w:lang w:val="fr-FR"/>
        </w:rPr>
        <w:t>:</w:t>
      </w:r>
      <w:r w:rsidRPr="000F61C4">
        <w:rPr>
          <w:b/>
          <w:bCs/>
          <w:lang w:val="fr-FR"/>
        </w:rPr>
        <w:t xml:space="preserve"> </w:t>
      </w:r>
      <w:r w:rsidRPr="000F61C4">
        <w:rPr>
          <w:b/>
          <w:bCs/>
          <w:rtl/>
          <w:lang w:val="fr-FR"/>
        </w:rPr>
        <w:t>التأكيد على دور العقل الواعي في تطبيق المنهجية، ووجوب أن يتسق الف</w:t>
      </w:r>
      <w:r w:rsidRPr="00D55BE4">
        <w:rPr>
          <w:rtl/>
          <w:lang w:val="fr-FR"/>
        </w:rPr>
        <w:t>هم مع مقاصد الشريعة الكلية، وأن يجد صداه ومصداقيته في الواقع وقدرته على معالجة تحديات العصر</w:t>
      </w:r>
      <w:r w:rsidRPr="00D55BE4">
        <w:rPr>
          <w:lang w:val="fr-FR"/>
        </w:rPr>
        <w:t>.</w:t>
      </w:r>
    </w:p>
    <w:p w14:paraId="7DCA5A45" w14:textId="1058E06C" w:rsidR="005B46B9" w:rsidRPr="00910C2C" w:rsidRDefault="005B46B9" w:rsidP="00D55BE4">
      <w:pPr>
        <w:rPr>
          <w:lang w:val="fr-FR"/>
        </w:rPr>
      </w:pPr>
    </w:p>
    <w:p w14:paraId="56F61674" w14:textId="77777777" w:rsidR="005B46B9" w:rsidRPr="00910C2C" w:rsidRDefault="005B46B9" w:rsidP="00D55BE4">
      <w:pPr>
        <w:rPr>
          <w:lang w:val="fr-FR"/>
        </w:rPr>
      </w:pPr>
      <w:r w:rsidRPr="00910C2C">
        <w:rPr>
          <w:rtl/>
          <w:lang w:val="fr-FR"/>
        </w:rPr>
        <w:t>فعالية المنهجية ودعوة للتطوير</w:t>
      </w:r>
    </w:p>
    <w:p w14:paraId="39C8570D" w14:textId="77777777" w:rsidR="005B46B9" w:rsidRPr="00910C2C" w:rsidRDefault="005B46B9" w:rsidP="00D55BE4">
      <w:pPr>
        <w:rPr>
          <w:lang w:val="fr-FR"/>
        </w:rPr>
      </w:pPr>
      <w:r w:rsidRPr="00910C2C">
        <w:rPr>
          <w:rtl/>
          <w:lang w:val="fr-FR"/>
        </w:rPr>
        <w:t xml:space="preserve">لا يقتصر هذا الفقه على التنظير، بل يبرهن بقوة على فعاليته من خلال </w:t>
      </w:r>
      <w:r w:rsidRPr="00910C2C">
        <w:rPr>
          <w:b/>
          <w:bCs/>
          <w:lang w:val="fr-FR"/>
        </w:rPr>
        <w:t xml:space="preserve">130 </w:t>
      </w:r>
      <w:r w:rsidRPr="00910C2C">
        <w:rPr>
          <w:b/>
          <w:bCs/>
          <w:rtl/>
          <w:lang w:val="fr-FR"/>
        </w:rPr>
        <w:t>مبحثًا تطبيقيًا ناجحًا</w:t>
      </w:r>
      <w:r w:rsidRPr="00910C2C">
        <w:rPr>
          <w:rtl/>
          <w:lang w:val="fr-FR"/>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r w:rsidRPr="00910C2C">
        <w:rPr>
          <w:lang w:val="fr-FR"/>
        </w:rPr>
        <w:t>.</w:t>
      </w:r>
    </w:p>
    <w:p w14:paraId="55C071AD" w14:textId="77777777" w:rsidR="005B46B9" w:rsidRPr="00910C2C" w:rsidRDefault="005B46B9" w:rsidP="00D55BE4">
      <w:pPr>
        <w:rPr>
          <w:lang w:val="fr-FR"/>
        </w:rPr>
      </w:pPr>
      <w:r w:rsidRPr="00910C2C">
        <w:rPr>
          <w:rtl/>
          <w:lang w:val="fr-FR"/>
        </w:rPr>
        <w:t>الخلاصة: دعوة لتفعيل التدبر المنهجي</w:t>
      </w:r>
    </w:p>
    <w:p w14:paraId="52D5DF86" w14:textId="77777777" w:rsidR="005B46B9" w:rsidRPr="00910C2C" w:rsidRDefault="005B46B9" w:rsidP="00D55BE4">
      <w:pPr>
        <w:rPr>
          <w:lang w:val="fr-FR"/>
        </w:rPr>
      </w:pPr>
      <w:r w:rsidRPr="00910C2C">
        <w:rPr>
          <w:rtl/>
          <w:lang w:val="fr-FR"/>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r w:rsidRPr="00910C2C">
        <w:rPr>
          <w:lang w:val="fr-FR"/>
        </w:rPr>
        <w:t>.</w:t>
      </w:r>
    </w:p>
    <w:bookmarkEnd w:id="335"/>
    <w:p w14:paraId="3DA76E77" w14:textId="77777777" w:rsidR="00A67C66" w:rsidRPr="00910C2C" w:rsidRDefault="00A67C66" w:rsidP="00D55BE4">
      <w:pPr>
        <w:rPr>
          <w:rtl/>
          <w:lang w:val="fr-FR"/>
        </w:rPr>
      </w:pPr>
    </w:p>
    <w:p w14:paraId="576DCEC6" w14:textId="77777777" w:rsidR="002C6732" w:rsidRPr="00910C2C" w:rsidRDefault="002C6732" w:rsidP="00D55BE4">
      <w:pPr>
        <w:bidi w:val="0"/>
        <w:rPr>
          <w:rtl/>
          <w:lang w:val="fr-MA"/>
        </w:rPr>
      </w:pPr>
      <w:r w:rsidRPr="00910C2C">
        <w:rPr>
          <w:rtl/>
          <w:lang w:val="fr-MA"/>
        </w:rPr>
        <w:br w:type="page"/>
      </w:r>
    </w:p>
    <w:p w14:paraId="01BFC845" w14:textId="77777777" w:rsidR="00876E13" w:rsidRPr="00910C2C" w:rsidRDefault="00876E13" w:rsidP="00D55BE4">
      <w:pPr>
        <w:pStyle w:val="10"/>
      </w:pPr>
      <w:bookmarkStart w:id="336" w:name="_Toc203387649"/>
      <w:r w:rsidRPr="00910C2C">
        <w:rPr>
          <w:rtl/>
          <w:lang w:val="fr-MA"/>
        </w:rPr>
        <w:t>خاتمة: تدبر وشكر وتوصيات للمستقبل</w:t>
      </w:r>
      <w:bookmarkEnd w:id="336"/>
    </w:p>
    <w:p w14:paraId="3572BC5C" w14:textId="77777777" w:rsidR="00876E13" w:rsidRPr="00910C2C" w:rsidRDefault="00876E13" w:rsidP="00D55BE4">
      <w:pPr>
        <w:rPr>
          <w:rFonts w:eastAsia="Times New Roman"/>
        </w:rPr>
      </w:pPr>
    </w:p>
    <w:p w14:paraId="0DB0DF3B" w14:textId="77777777" w:rsidR="00876E13" w:rsidRPr="00910C2C" w:rsidRDefault="00876E13" w:rsidP="00D55BE4">
      <w:r w:rsidRPr="00910C2C">
        <w:rPr>
          <w:rtl/>
        </w:rPr>
        <w:t xml:space="preserve">في ختام رحلتنا المباركة في صفحات هذا الكتاب، الذي حاولنا فيه استكشاف </w:t>
      </w:r>
      <w:r w:rsidRPr="00910C2C">
        <w:t>"</w:t>
      </w:r>
      <w:r w:rsidRPr="00910C2C">
        <w:rPr>
          <w:rtl/>
        </w:rPr>
        <w:t>قواعد جديدة للسان القرآني</w:t>
      </w:r>
      <w:r w:rsidRPr="00910C2C">
        <w:t xml:space="preserve">" </w:t>
      </w:r>
      <w:r w:rsidRPr="00910C2C">
        <w:rPr>
          <w:rtl/>
        </w:rPr>
        <w:t>مستنبطة من النص نفسه وشواهد المخطوطات الأصلية، لا يسعني إلا أن أتوجه بخالص الشكر والتقدير، وعظيم العرفان والامتنان، لكل من ساهم – ولو بكلمة، أو فكرة، أو إشارة – في إثراء هذا العمل، وإضاءة شمعة في دروب التدبر في كتاب الله العزيز</w:t>
      </w:r>
      <w:r w:rsidRPr="00910C2C">
        <w:t>.</w:t>
      </w:r>
    </w:p>
    <w:p w14:paraId="5570A1B0" w14:textId="77777777" w:rsidR="00876E13" w:rsidRPr="00910C2C" w:rsidRDefault="00876E13" w:rsidP="00D55BE4">
      <w:r w:rsidRPr="00910C2C">
        <w:rPr>
          <w:rtl/>
        </w:rPr>
        <w:t>إن هذا الكتاب لم يكن ليخرج إلى النور لولا فضل الله تعالى أولاً، ثم الجهود المتراكمة، والتفاعل الفكري المستمر، مع ثلة من المتدبرين والباحثين والمفكرين والعلماء، من القدامى والمعاصرين، من المسلمين وغير المسلمين، الذين شكلت رؤاهم وتساؤلاتهم وقوداً لهذا البحث</w:t>
      </w:r>
      <w:r w:rsidRPr="00910C2C">
        <w:t>.</w:t>
      </w:r>
    </w:p>
    <w:p w14:paraId="5CF7D32C" w14:textId="77777777" w:rsidR="00876E13" w:rsidRPr="00910C2C" w:rsidRDefault="00876E13" w:rsidP="00D55BE4"/>
    <w:p w14:paraId="2A6D30F4" w14:textId="77777777" w:rsidR="00876E13" w:rsidRPr="00910C2C" w:rsidRDefault="00876E13" w:rsidP="00D55BE4">
      <w:r w:rsidRPr="00910C2C">
        <w:t>**"</w:t>
      </w:r>
      <w:r w:rsidRPr="00910C2C">
        <w:rPr>
          <w:rtl/>
        </w:rPr>
        <w:t>أَفَلَا يَتَدَبَّرُونَ الْقُرْآنَ</w:t>
      </w:r>
      <w:r w:rsidRPr="00910C2C">
        <w:t>" (</w:t>
      </w:r>
      <w:r w:rsidRPr="00910C2C">
        <w:rPr>
          <w:rtl/>
        </w:rPr>
        <w:t>النساء</w:t>
      </w:r>
      <w:r w:rsidRPr="00910C2C">
        <w:t xml:space="preserve">: 82): </w:t>
      </w:r>
      <w:r w:rsidRPr="00910C2C">
        <w:rPr>
          <w:rtl/>
        </w:rPr>
        <w:t>دعوة متجددة ومنهج حياة</w:t>
      </w:r>
      <w:r w:rsidRPr="00910C2C">
        <w:t>**</w:t>
      </w:r>
    </w:p>
    <w:p w14:paraId="39FBBEAF" w14:textId="77777777" w:rsidR="00876E13" w:rsidRPr="00910C2C" w:rsidRDefault="00876E13" w:rsidP="00D55BE4"/>
    <w:p w14:paraId="09CF0257" w14:textId="77777777" w:rsidR="00876E13" w:rsidRPr="00910C2C" w:rsidRDefault="00876E13" w:rsidP="00D55BE4">
      <w:r w:rsidRPr="00910C2C">
        <w:rPr>
          <w:rtl/>
        </w:rPr>
        <w:t>هذه الآية الكريمة كانت – ولا تزال – هي الدافع الأول، والمحرك الأساسي، لكل جهد بُذل في هذا الكتاب. إنها ليست مجرد سؤال استنكاري، بل هي دعوة إلهية صريحة ومنهج حياة، موجهة إلى كل عقل وقلب، في كل زمان ومكان، للغوص في أعماق كتاب الله، والسعي الدؤوب لفهم معانيه المتجددة، واستلهام أسراره التي لا تنفد. فالقرآن، بكلماته وأسراره ومستويات فهمه التي لا تحصى، يظل نبعاً فياضاً للعلم والحكمة</w:t>
      </w:r>
      <w:r w:rsidRPr="00910C2C">
        <w:t>.</w:t>
      </w:r>
    </w:p>
    <w:p w14:paraId="65997103" w14:textId="77777777" w:rsidR="00876E13" w:rsidRPr="00910C2C" w:rsidRDefault="00876E13" w:rsidP="00D55BE4"/>
    <w:p w14:paraId="4A915CC7" w14:textId="77777777" w:rsidR="00876E13" w:rsidRPr="00910C2C" w:rsidRDefault="00876E13" w:rsidP="00D55BE4">
      <w:r w:rsidRPr="00910C2C">
        <w:t>**</w:t>
      </w:r>
      <w:r w:rsidRPr="00910C2C">
        <w:rPr>
          <w:rtl/>
        </w:rPr>
        <w:t>أهمية التدبر الجماعي وضرورة تتبع الجديد</w:t>
      </w:r>
      <w:r w:rsidRPr="00910C2C">
        <w:t>**</w:t>
      </w:r>
    </w:p>
    <w:p w14:paraId="45A10C38" w14:textId="77777777" w:rsidR="00876E13" w:rsidRPr="00910C2C" w:rsidRDefault="00876E13" w:rsidP="00D55BE4"/>
    <w:p w14:paraId="4E5E9696" w14:textId="77777777" w:rsidR="00876E13" w:rsidRPr="00910C2C" w:rsidRDefault="00876E13" w:rsidP="00D55BE4">
      <w:r w:rsidRPr="00910C2C">
        <w:rPr>
          <w:rtl/>
        </w:rPr>
        <w:t>كما حاول هذا الكتاب أن يُظهر، فإن التدبر ليس مجرد فعل فردي منعزل، بل هو عملية جماعية وتراكمية بطبيعتها. إنه يتجاوز الحدود الفردية والمذهبية والزمنية، وهو ليس ترفاً فكرياً بل ضرورة حيوية لفهم ديننا وواقعنا، وسبيل للنهضة والرقي. عندما نجتمع لتدبر القرآن، فإننا</w:t>
      </w:r>
      <w:r w:rsidRPr="00910C2C">
        <w:t>:</w:t>
      </w:r>
    </w:p>
    <w:p w14:paraId="1DC3D4F5" w14:textId="77777777" w:rsidR="00876E13" w:rsidRPr="00910C2C" w:rsidRDefault="00876E13" w:rsidP="00D55BE4">
      <w:r w:rsidRPr="00910C2C">
        <w:t>1.</w:t>
      </w:r>
      <w:r w:rsidRPr="00910C2C">
        <w:tab/>
      </w:r>
      <w:r w:rsidRPr="00910C2C">
        <w:rPr>
          <w:rtl/>
        </w:rPr>
        <w:t>نتبادل المعرفة والخبرات: فكل متدبر، بخلفيته ومنظوره، يضيء زاوية قد تخفى على غيره</w:t>
      </w:r>
      <w:r w:rsidRPr="00910C2C">
        <w:t>.</w:t>
      </w:r>
    </w:p>
    <w:p w14:paraId="7CCD7405" w14:textId="77777777" w:rsidR="00876E13" w:rsidRPr="00910C2C" w:rsidRDefault="00876E13" w:rsidP="00D55BE4">
      <w:r w:rsidRPr="00910C2C">
        <w:t>2.</w:t>
      </w:r>
      <w:r w:rsidRPr="00910C2C">
        <w:tab/>
      </w:r>
      <w:r w:rsidRPr="00910C2C">
        <w:rPr>
          <w:rtl/>
        </w:rPr>
        <w:t>نصحح المفاهيم ونقوّم المسار: فالحوار البناء القائم على الدليل يكشف الأخطاء ويصوب الفهم</w:t>
      </w:r>
      <w:r w:rsidRPr="00910C2C">
        <w:t>.</w:t>
      </w:r>
    </w:p>
    <w:p w14:paraId="70E8ECC8" w14:textId="77777777" w:rsidR="00876E13" w:rsidRPr="00910C2C" w:rsidRDefault="00876E13" w:rsidP="00D55BE4">
      <w:r w:rsidRPr="00910C2C">
        <w:t>3.</w:t>
      </w:r>
      <w:r w:rsidRPr="00910C2C">
        <w:tab/>
      </w:r>
      <w:r w:rsidRPr="00910C2C">
        <w:rPr>
          <w:rtl/>
        </w:rPr>
        <w:t>نحفز على الالتزام والتطبيق: فالهدف الأسمى هو تحويل الفهم إلى عمل، والمعرفة إلى سلوك يُصلح الفرد والمجتمع</w:t>
      </w:r>
      <w:r w:rsidRPr="00910C2C">
        <w:t>.</w:t>
      </w:r>
    </w:p>
    <w:p w14:paraId="32D0B65C" w14:textId="77777777" w:rsidR="00876E13" w:rsidRPr="00910C2C" w:rsidRDefault="00876E13" w:rsidP="00D55BE4">
      <w:r w:rsidRPr="00910C2C">
        <w:t>4.</w:t>
      </w:r>
      <w:r w:rsidRPr="00910C2C">
        <w:tab/>
      </w:r>
      <w:r w:rsidRPr="00910C2C">
        <w:rPr>
          <w:rtl/>
        </w:rPr>
        <w:t>نبني جسور التواصل: فالقرآن هو حبل الله المتين الذي يوحد القلوب ويجمعها على قيم الحق والخير والجمال</w:t>
      </w:r>
      <w:r w:rsidRPr="00910C2C">
        <w:t>.</w:t>
      </w:r>
    </w:p>
    <w:p w14:paraId="0BF0AB16" w14:textId="77777777" w:rsidR="00876E13" w:rsidRPr="00910C2C" w:rsidRDefault="00876E13" w:rsidP="00D55BE4">
      <w:r w:rsidRPr="00910C2C">
        <w:rPr>
          <w:rtl/>
        </w:rPr>
        <w:t>لذا، فإن تتبع الجديد من جهود المتدبرين ليس خياراً، بل هو واجب معرفي وحضاري. إنه السبيل لتجديد فهمنا للقرآن بما يتناسب مع تحديات العصر، ولربط النص بالواقع المتغير، ولإثراء علومنا الإسلامية، ولمواجهة الشبهات بأدوات العصر ومنطق القرآن نفسه</w:t>
      </w:r>
      <w:r w:rsidRPr="00910C2C">
        <w:t>.</w:t>
      </w:r>
    </w:p>
    <w:p w14:paraId="2AE01F4B" w14:textId="77777777" w:rsidR="00876E13" w:rsidRPr="00910C2C" w:rsidRDefault="00876E13" w:rsidP="00D55BE4"/>
    <w:p w14:paraId="731D51D7" w14:textId="265B9BFB" w:rsidR="00876E13" w:rsidRPr="00910C2C" w:rsidRDefault="001721EE" w:rsidP="00D55BE4">
      <w:r w:rsidRPr="00910C2C">
        <w:rPr>
          <w:rtl/>
        </w:rPr>
        <w:t>""</w:t>
      </w:r>
      <w:r w:rsidR="00876E13" w:rsidRPr="00910C2C">
        <w:rPr>
          <w:rtl/>
        </w:rPr>
        <w:t>تحديات وآداب في رحلة التدبر الجماعي</w:t>
      </w:r>
      <w:r w:rsidRPr="00910C2C">
        <w:rPr>
          <w:rtl/>
        </w:rPr>
        <w:t>""</w:t>
      </w:r>
    </w:p>
    <w:p w14:paraId="46D99DE4" w14:textId="77777777" w:rsidR="00876E13" w:rsidRPr="00910C2C" w:rsidRDefault="00876E13" w:rsidP="00D55BE4"/>
    <w:p w14:paraId="258B062D" w14:textId="0EFDB7EC" w:rsidR="00876E13" w:rsidRPr="00910C2C" w:rsidRDefault="00876E13" w:rsidP="00D55BE4">
      <w:r w:rsidRPr="00910C2C">
        <w:rPr>
          <w:rtl/>
        </w:rPr>
        <w:t xml:space="preserve">لكن هذه الرحلة الجماعية نحو الفهم تواجهها عقبات نفسية ومنهجية يجب أن نعيها ونجاهد للتغلب عليها، وهي جزء من </w:t>
      </w:r>
      <w:r w:rsidRPr="00910C2C">
        <w:t>"</w:t>
      </w:r>
      <w:r w:rsidRPr="00910C2C">
        <w:rPr>
          <w:rtl/>
        </w:rPr>
        <w:t>نهي النفس عن الهوى</w:t>
      </w:r>
      <w:r w:rsidRPr="00910C2C">
        <w:t xml:space="preserve">" </w:t>
      </w:r>
      <w:r w:rsidRPr="00910C2C">
        <w:rPr>
          <w:rtl/>
        </w:rPr>
        <w:t xml:space="preserve">الذي هو شرط </w:t>
      </w:r>
      <w:r w:rsidRPr="00910C2C">
        <w:t>"</w:t>
      </w:r>
      <w:r w:rsidRPr="00910C2C">
        <w:rPr>
          <w:rtl/>
        </w:rPr>
        <w:t>الجنة</w:t>
      </w:r>
      <w:r w:rsidRPr="00910C2C">
        <w:t xml:space="preserve">" </w:t>
      </w:r>
      <w:r w:rsidRPr="00910C2C">
        <w:rPr>
          <w:rtl/>
        </w:rPr>
        <w:t>جنة الفهم والسكينة</w:t>
      </w:r>
      <w:r w:rsidRPr="00910C2C">
        <w:t>:</w:t>
      </w:r>
    </w:p>
    <w:p w14:paraId="6178B7B9" w14:textId="69393D8A" w:rsidR="00876E13" w:rsidRPr="00910C2C" w:rsidRDefault="00FE64C0" w:rsidP="00EA73FB">
      <w:pPr>
        <w:pStyle w:val="a8"/>
        <w:numPr>
          <w:ilvl w:val="0"/>
          <w:numId w:val="625"/>
        </w:numPr>
      </w:pPr>
      <w:r w:rsidRPr="00910C2C">
        <w:rPr>
          <w:rtl/>
        </w:rPr>
        <w:t>""</w:t>
      </w:r>
      <w:r w:rsidR="00876E13" w:rsidRPr="00910C2C">
        <w:rPr>
          <w:b/>
          <w:bCs/>
          <w:rtl/>
        </w:rPr>
        <w:t>آفة الشخصنة وخطر التقديس</w:t>
      </w:r>
      <w:r w:rsidRPr="00910C2C">
        <w:rPr>
          <w:rtl/>
        </w:rPr>
        <w:t>""</w:t>
      </w:r>
      <w:r w:rsidR="00876E13" w:rsidRPr="00910C2C">
        <w:rPr>
          <w:rtl/>
        </w:rPr>
        <w:t>: الحذر كل الحذر من الحكم على الأفكار بناءً على الأشخاص. فلا نرفض فكرة قيمة لمجرد أن قائلها لا يعجبنا شكله أو صوته أو خلفيته، ولا نقبل فكرة ضعيفة لمجرد إعجابنا بقائلها. **بل ويتجاوز الأمر مجرد الشخصنة إلى خطر الانزلاق نحو تقديس الأشخاص، سواء كانوا من أعلام السلف كالأئمة الأربعة والبخاري وغيرهم، أو من المتدبرين والباحثين المعاصرين والجدد.</w:t>
      </w:r>
      <w:r w:rsidR="00BF2C7A" w:rsidRPr="00910C2C">
        <w:rPr>
          <w:rtl/>
        </w:rPr>
        <w:t>""</w:t>
      </w:r>
      <w:r w:rsidR="00876E13" w:rsidRPr="00910C2C">
        <w:rPr>
          <w:rtl/>
        </w:rPr>
        <w:t xml:space="preserve"> فكلهم بشر غير معصومين، يصيبون ويخطئون، وكما قيل</w:t>
      </w:r>
      <w:r w:rsidR="00876E13" w:rsidRPr="00910C2C">
        <w:t>: "</w:t>
      </w:r>
      <w:r w:rsidR="00876E13" w:rsidRPr="00910C2C">
        <w:rPr>
          <w:rtl/>
        </w:rPr>
        <w:t>كلٌ يؤخذ من قوله ويرد إلا صاحب هذا القبر</w:t>
      </w:r>
      <w:r w:rsidR="00876E13" w:rsidRPr="00910C2C">
        <w:t xml:space="preserve">" </w:t>
      </w:r>
      <w:r w:rsidR="00876E13" w:rsidRPr="00910C2C">
        <w:rPr>
          <w:rtl/>
        </w:rPr>
        <w:t xml:space="preserve">(صلى الله عليه وسلم). إن الدين، وإن قام على النقل الصحيح، فإنما يُفهم ويتجلى بالعقل الذي هو مناط التكليف وأساس الفهم والتمييز. </w:t>
      </w:r>
      <w:r w:rsidR="002F2554" w:rsidRPr="00910C2C">
        <w:rPr>
          <w:rtl/>
        </w:rPr>
        <w:t>"</w:t>
      </w:r>
      <w:r w:rsidR="00876E13" w:rsidRPr="00910C2C">
        <w:rPr>
          <w:rtl/>
        </w:rPr>
        <w:t>لذا، يجب علينا غربلة وتمحيص أقوال البشر كافة، وعرضها على ميزان القرآن والعقل والفطرة، واتباع أحسن القول وأقربه إلى الحق، لا التقليد الأعمى أو تقديس الرجال</w:t>
      </w:r>
      <w:r w:rsidR="00ED5E20" w:rsidRPr="00910C2C">
        <w:rPr>
          <w:rtl/>
        </w:rPr>
        <w:t>"</w:t>
      </w:r>
      <w:r w:rsidR="00876E13" w:rsidRPr="00910C2C">
        <w:t>.</w:t>
      </w:r>
    </w:p>
    <w:p w14:paraId="6F2D2A11" w14:textId="31569435" w:rsidR="00876E13" w:rsidRPr="00910C2C" w:rsidRDefault="00876E13" w:rsidP="00EA73FB">
      <w:pPr>
        <w:pStyle w:val="a8"/>
        <w:numPr>
          <w:ilvl w:val="0"/>
          <w:numId w:val="624"/>
        </w:numPr>
      </w:pPr>
      <w:r w:rsidRPr="00910C2C">
        <w:rPr>
          <w:rtl/>
        </w:rPr>
        <w:t xml:space="preserve">مقاومة الهوى والكِبر: علينا أن نجاهد أنفسنا لئلا نرفض رأياً لمجرد أنه يخالف ما اعتدنا عليه أو ما تميل إليه نفوسنا، حتى لو كان الاختلاف يسيراً. يجب أن نكون مستعدين لقبول </w:t>
      </w:r>
      <w:r w:rsidRPr="00910C2C">
        <w:t>"</w:t>
      </w:r>
      <w:r w:rsidRPr="00910C2C">
        <w:rPr>
          <w:rtl/>
        </w:rPr>
        <w:t>الذكر المحدث</w:t>
      </w:r>
      <w:r w:rsidRPr="00910C2C">
        <w:t xml:space="preserve">" </w:t>
      </w:r>
      <w:r w:rsidRPr="00910C2C">
        <w:rPr>
          <w:rtl/>
        </w:rPr>
        <w:t xml:space="preserve">الذي يأتي بالبرهان، دون </w:t>
      </w:r>
      <w:r w:rsidRPr="00910C2C">
        <w:t>"</w:t>
      </w:r>
      <w:r w:rsidRPr="00910C2C">
        <w:rPr>
          <w:rtl/>
        </w:rPr>
        <w:t>لعب ولف ودوران</w:t>
      </w:r>
      <w:r w:rsidRPr="00910C2C">
        <w:t xml:space="preserve">" </w:t>
      </w:r>
      <w:r w:rsidRPr="00910C2C">
        <w:rPr>
          <w:rtl/>
        </w:rPr>
        <w:t>أو تكبر</w:t>
      </w:r>
      <w:r w:rsidRPr="00910C2C">
        <w:t>.</w:t>
      </w:r>
    </w:p>
    <w:p w14:paraId="32B3C3AA" w14:textId="1C72C910" w:rsidR="00876E13" w:rsidRPr="00910C2C" w:rsidRDefault="00876E13" w:rsidP="00EA73FB">
      <w:pPr>
        <w:pStyle w:val="a8"/>
        <w:numPr>
          <w:ilvl w:val="0"/>
          <w:numId w:val="624"/>
        </w:numPr>
      </w:pPr>
      <w:r w:rsidRPr="00910C2C">
        <w:rPr>
          <w:rtl/>
        </w:rPr>
        <w:t>التركيز على البرهان:</w:t>
      </w:r>
      <w:r w:rsidR="00DE4080" w:rsidRPr="00910C2C">
        <w:rPr>
          <w:rtl/>
        </w:rPr>
        <w:t xml:space="preserve"> </w:t>
      </w:r>
      <w:r w:rsidRPr="00910C2C">
        <w:rPr>
          <w:rtl/>
        </w:rPr>
        <w:t xml:space="preserve">التدبر الحقيقي هو </w:t>
      </w:r>
      <w:r w:rsidRPr="00910C2C">
        <w:t>"</w:t>
      </w:r>
      <w:r w:rsidRPr="00910C2C">
        <w:rPr>
          <w:rtl/>
        </w:rPr>
        <w:t>مقاتلة فكرية</w:t>
      </w:r>
      <w:r w:rsidRPr="00910C2C">
        <w:t xml:space="preserve">" </w:t>
      </w:r>
      <w:r w:rsidRPr="00910C2C">
        <w:rPr>
          <w:rtl/>
        </w:rPr>
        <w:t>بناءة، سلاحها الحجة والدليل من القرآن نفسه (بمنهج اللسان القرآني الذي فصلناه)، ومن العقل السليم والفطرة وسنن الله الكونية التي لا تتبدل. الأساس هو قوة البرهان، وليس انتماء القائل أو هويته، حتى لو كان من خارج دائرة الإيمان، فالحكمة ضالة المؤمن. وهذا يقتضي منا تطبيق المنهج القرآني: ﴿الَّذِينَ يَسْتَمِعُونَ الْقَوْلَ فَيَتَّبِعُونَ أَحْسَنَهُ ۚ أُولَٰئِكَ الَّذِينَ هَدَاهُمُ اللَّهُ ۖ وَأُولَٰئِكَ هُمْ أُولُو الْأَلْبَابِ﴾ (الزمر</w:t>
      </w:r>
      <w:r w:rsidRPr="00910C2C">
        <w:t>: 18).</w:t>
      </w:r>
    </w:p>
    <w:p w14:paraId="35662368" w14:textId="3C10690D" w:rsidR="00876E13" w:rsidRPr="00910C2C" w:rsidRDefault="00876E13" w:rsidP="00EA73FB">
      <w:pPr>
        <w:pStyle w:val="a8"/>
        <w:numPr>
          <w:ilvl w:val="0"/>
          <w:numId w:val="624"/>
        </w:numPr>
      </w:pPr>
      <w:r w:rsidRPr="00910C2C">
        <w:rPr>
          <w:rtl/>
        </w:rPr>
        <w:t>الالتزام بضوابط الفهم: يجب أن يكون أي تدبر أو استنتاج منسجماً مع المنظومة القرآنية الكلية، غير متناقض مع آياته المحكمة، ومبنياً على المنطق السليم والفطرة النقية، وألا يؤدي إلى تأييد الخرافة أو التحريض على ما يتنافى مع قيم القرآن العليا كالرحمة والعدل</w:t>
      </w:r>
      <w:r w:rsidRPr="00910C2C">
        <w:t>.</w:t>
      </w:r>
    </w:p>
    <w:p w14:paraId="2A690DAC" w14:textId="77777777" w:rsidR="00876E13" w:rsidRPr="00910C2C" w:rsidRDefault="00876E13" w:rsidP="00D55BE4"/>
    <w:p w14:paraId="1B3E3E80" w14:textId="77777777" w:rsidR="00876E13" w:rsidRPr="00910C2C" w:rsidRDefault="00876E13" w:rsidP="00D55BE4">
      <w:r w:rsidRPr="00910C2C">
        <w:rPr>
          <w:rtl/>
        </w:rPr>
        <w:t>ندرك أن تفاعل المتابعين مع هذه الأفكار الجديدة يختلف؛ فمنهم المنفتح للحوار القائم على الدليل، ومنهم من قد ينفعل ويرفض لمخالفة الهوى أو المألوف دون تقديم بديل علمي. وهذا يؤكد أهمية الصبر والحكمة في الطرح، والتركيز على مخاطبة العقول الباحثة عن الحق بجدية وموضوعية، متذكرين دائماً أن الفهم عملية مستمرة وأن القرآن بحر لا ساحل له</w:t>
      </w:r>
      <w:r w:rsidRPr="00910C2C">
        <w:t>.</w:t>
      </w:r>
    </w:p>
    <w:p w14:paraId="3DF08520" w14:textId="77777777" w:rsidR="00876E13" w:rsidRPr="00910C2C" w:rsidRDefault="00876E13" w:rsidP="00D55BE4"/>
    <w:p w14:paraId="4F2FE12F" w14:textId="3E80FBD6" w:rsidR="00876E13" w:rsidRPr="00910C2C" w:rsidRDefault="00876E13" w:rsidP="00D55BE4">
      <w:r w:rsidRPr="00910C2C">
        <w:rPr>
          <w:rtl/>
        </w:rPr>
        <w:t>شكر وتقدير وعرفان</w:t>
      </w:r>
      <w:r w:rsidRPr="00910C2C">
        <w:t>:</w:t>
      </w:r>
    </w:p>
    <w:p w14:paraId="7ADEA9A1" w14:textId="77777777" w:rsidR="00876E13" w:rsidRPr="00910C2C" w:rsidRDefault="00876E13" w:rsidP="00D55BE4"/>
    <w:p w14:paraId="4B1E725C" w14:textId="77777777" w:rsidR="00876E13" w:rsidRPr="00910C2C" w:rsidRDefault="00876E13" w:rsidP="00D55BE4">
      <w:r w:rsidRPr="00910C2C">
        <w:rPr>
          <w:rtl/>
        </w:rPr>
        <w:t>أكرر شكري العميق لكل من أثرى هذا العمل، سواء كانوا من أعلام التفسير القدامى الذين نستنير بتراثهم، أو من المتدبرين المعاصرين الذين يجتهدون في ربط القرآن بواقعنا، أو من الباحثين والمفكرين الذين أضاءت أسئلتهم ونقاشاتهم جوانب مهمة في هذا البحث. إن التفاعل مع كتاب الله، بأي نية كانت للبحث عن الحق، هو في حد ذاته دليل على حيوية هذا النص وقدرته على إثارة العقول وتحديها</w:t>
      </w:r>
      <w:r w:rsidRPr="00910C2C">
        <w:t>.</w:t>
      </w:r>
    </w:p>
    <w:p w14:paraId="6A160A69" w14:textId="77777777" w:rsidR="00876E13" w:rsidRPr="00910C2C" w:rsidRDefault="00876E13" w:rsidP="00D55BE4"/>
    <w:p w14:paraId="6A9A59EC" w14:textId="06B0C0EF" w:rsidR="00876E13" w:rsidRPr="00910C2C" w:rsidRDefault="00807604" w:rsidP="00D55BE4">
      <w:r w:rsidRPr="00910C2C">
        <w:rPr>
          <w:b/>
          <w:bCs/>
          <w:rtl/>
        </w:rPr>
        <w:t>""</w:t>
      </w:r>
      <w:r w:rsidR="00876E13" w:rsidRPr="00910C2C">
        <w:rPr>
          <w:b/>
          <w:bCs/>
          <w:rtl/>
        </w:rPr>
        <w:t>لائحة المتدبرين والمراجع:</w:t>
      </w:r>
      <w:r w:rsidRPr="00910C2C">
        <w:rPr>
          <w:b/>
          <w:bCs/>
          <w:rtl/>
        </w:rPr>
        <w:t>""</w:t>
      </w:r>
      <w:r w:rsidR="00876E13" w:rsidRPr="00910C2C">
        <w:rPr>
          <w:rtl/>
        </w:rPr>
        <w:t xml:space="preserve"> سيتم إلحاق قائمة بالمصادر والمراجع والشخصيات التي تمت الاستفادة من أفكارها وجهودها في هذا الكتاب، اعترافاً بالفضل لأهله، وتسهيلاً على القارئ الراغب في التوسع</w:t>
      </w:r>
      <w:r w:rsidR="00876E13" w:rsidRPr="00910C2C">
        <w:t>.</w:t>
      </w:r>
    </w:p>
    <w:p w14:paraId="3E78B5A2" w14:textId="77777777" w:rsidR="00876E13" w:rsidRPr="00910C2C" w:rsidRDefault="00876E13" w:rsidP="00D55BE4"/>
    <w:p w14:paraId="37DCEE34" w14:textId="56B2BEC1" w:rsidR="00876E13" w:rsidRPr="00910C2C" w:rsidRDefault="00172941" w:rsidP="00D55BE4">
      <w:r w:rsidRPr="00910C2C">
        <w:rPr>
          <w:rtl/>
        </w:rPr>
        <w:t>""</w:t>
      </w:r>
      <w:r w:rsidR="00876E13" w:rsidRPr="00910C2C">
        <w:rPr>
          <w:rtl/>
        </w:rPr>
        <w:t>ختامًا</w:t>
      </w:r>
      <w:r w:rsidRPr="00910C2C">
        <w:rPr>
          <w:rtl/>
        </w:rPr>
        <w:t>"":</w:t>
      </w:r>
    </w:p>
    <w:p w14:paraId="31AB1F60" w14:textId="77777777" w:rsidR="00876E13" w:rsidRPr="00910C2C" w:rsidRDefault="00876E13" w:rsidP="00D55BE4"/>
    <w:p w14:paraId="0CDF8197" w14:textId="77777777" w:rsidR="00876E13" w:rsidRPr="00910C2C" w:rsidRDefault="00876E13" w:rsidP="00D55BE4">
      <w:r w:rsidRPr="00910C2C">
        <w:rPr>
          <w:rtl/>
        </w:rPr>
        <w:t>أسأل الله تعالى أن يكون هذا الجهد خالصاً لوجهه الكريم، وأن يفتح به آفاقاً جديدة للتدبر، وأن ينفع به كل باحث عن الحق، وأن يجعله لبنة في صرح الفهم المتجدد لكتابه العزيز، وأن يجعله حجة لنا لا علينا. اللهم ارزقنا تدبر كتابك، وفهم أسراره، والعمل به، والدعوة إليه على بصيرة. إنه سميع قريب مجيب الدعاء</w:t>
      </w:r>
      <w:r w:rsidRPr="00910C2C">
        <w:t>.</w:t>
      </w:r>
    </w:p>
    <w:p w14:paraId="757B3DEB" w14:textId="77777777" w:rsidR="00876E13" w:rsidRPr="00910C2C" w:rsidRDefault="00876E13" w:rsidP="00D55BE4"/>
    <w:p w14:paraId="140345D4" w14:textId="77777777" w:rsidR="00876E13" w:rsidRPr="00910C2C" w:rsidRDefault="00876E13" w:rsidP="00D55BE4">
      <w:r w:rsidRPr="00910C2C">
        <w:rPr>
          <w:rtl/>
        </w:rPr>
        <w:t>والحمد لله رب العالمين</w:t>
      </w:r>
      <w:r w:rsidRPr="00910C2C">
        <w:t>.</w:t>
      </w:r>
    </w:p>
    <w:p w14:paraId="5C9A8764" w14:textId="77777777" w:rsidR="00876E13" w:rsidRPr="00910C2C" w:rsidRDefault="00876E13" w:rsidP="00D55BE4">
      <w:r w:rsidRPr="00910C2C">
        <w:t xml:space="preserve">    </w:t>
      </w:r>
    </w:p>
    <w:p w14:paraId="2F48FC11" w14:textId="77777777" w:rsidR="00876E13" w:rsidRPr="00910C2C" w:rsidRDefault="00876E13" w:rsidP="00D55BE4">
      <w:pPr>
        <w:rPr>
          <w:rtl/>
        </w:rPr>
      </w:pPr>
    </w:p>
    <w:p w14:paraId="028E74E5" w14:textId="77777777" w:rsidR="00FD5D8B" w:rsidRPr="00910C2C" w:rsidRDefault="00FD5D8B" w:rsidP="00D55BE4">
      <w:pPr>
        <w:rPr>
          <w:rtl/>
        </w:rPr>
      </w:pPr>
    </w:p>
    <w:p w14:paraId="29E28046" w14:textId="6840938D" w:rsidR="002839FA" w:rsidRPr="00910C2C" w:rsidRDefault="002839FA" w:rsidP="00D55BE4">
      <w:pPr>
        <w:rPr>
          <w:rtl/>
        </w:rPr>
      </w:pPr>
      <w:r w:rsidRPr="00910C2C">
        <w:rPr>
          <w:rtl/>
        </w:rPr>
        <w:br w:type="page"/>
      </w:r>
    </w:p>
    <w:p w14:paraId="072B1629" w14:textId="0E1486C7" w:rsidR="00E429EC" w:rsidRPr="00910C2C" w:rsidRDefault="00E429EC" w:rsidP="00D55BE4">
      <w:pPr>
        <w:pStyle w:val="10"/>
        <w:rPr>
          <w:rtl/>
        </w:rPr>
      </w:pPr>
      <w:bookmarkStart w:id="337" w:name="_Toc194185134"/>
      <w:bookmarkStart w:id="338" w:name="_Toc203387650"/>
      <w:r w:rsidRPr="00910C2C">
        <w:rPr>
          <w:rtl/>
        </w:rPr>
        <w:t>المراجع</w:t>
      </w:r>
      <w:bookmarkEnd w:id="337"/>
      <w:bookmarkEnd w:id="338"/>
      <w:r w:rsidR="00DF5C03" w:rsidRPr="00910C2C">
        <w:rPr>
          <w:rtl/>
        </w:rPr>
        <w:t xml:space="preserve"> </w:t>
      </w:r>
    </w:p>
    <w:p w14:paraId="3A606893" w14:textId="77777777" w:rsidR="00DF218C" w:rsidRPr="00910C2C" w:rsidRDefault="00DF218C" w:rsidP="00D55BE4">
      <w:pPr>
        <w:pStyle w:val="affd"/>
        <w:bidi/>
        <w:rPr>
          <w:noProof/>
        </w:rPr>
      </w:pPr>
      <w:r w:rsidRPr="00910C2C">
        <w:rPr>
          <w:rtl/>
        </w:rPr>
        <w:fldChar w:fldCharType="begin"/>
      </w:r>
      <w:r w:rsidRPr="00910C2C">
        <w:rPr>
          <w:rtl/>
        </w:rPr>
        <w:instrText xml:space="preserve"> </w:instrText>
      </w:r>
      <w:r w:rsidRPr="00910C2C">
        <w:instrText>BIBLIOGRAPHY</w:instrText>
      </w:r>
      <w:r w:rsidRPr="00910C2C">
        <w:rPr>
          <w:rtl/>
        </w:rPr>
        <w:instrText xml:space="preserve">  \</w:instrText>
      </w:r>
      <w:r w:rsidRPr="00910C2C">
        <w:instrText>l 6145</w:instrText>
      </w:r>
      <w:r w:rsidRPr="00910C2C">
        <w:rPr>
          <w:rtl/>
        </w:rPr>
        <w:instrText xml:space="preserve"> </w:instrText>
      </w:r>
      <w:r w:rsidRPr="00910C2C">
        <w:rPr>
          <w:rtl/>
        </w:rPr>
        <w:fldChar w:fldCharType="separate"/>
      </w:r>
      <w:r w:rsidRPr="00910C2C">
        <w:rPr>
          <w:b/>
          <w:bCs/>
          <w:noProof/>
          <w:rtl/>
        </w:rPr>
        <w:t>د. عرابي أحمد.</w:t>
      </w:r>
      <w:r w:rsidRPr="00910C2C">
        <w:rPr>
          <w:noProof/>
          <w:rtl/>
        </w:rPr>
        <w:t xml:space="preserve"> </w:t>
      </w:r>
      <w:r w:rsidRPr="00910C2C">
        <w:rPr>
          <w:i/>
          <w:iCs/>
          <w:noProof/>
          <w:rtl/>
        </w:rPr>
        <w:t xml:space="preserve">أثر حروف المعاني في تعدد المعنى؟ </w:t>
      </w:r>
    </w:p>
    <w:p w14:paraId="1F989C95" w14:textId="77777777" w:rsidR="00DF218C" w:rsidRPr="00910C2C" w:rsidRDefault="00DF218C" w:rsidP="00D55BE4">
      <w:pPr>
        <w:pStyle w:val="affd"/>
        <w:bidi/>
        <w:rPr>
          <w:noProof/>
          <w:rtl/>
        </w:rPr>
      </w:pPr>
      <w:r w:rsidRPr="00910C2C">
        <w:rPr>
          <w:b/>
          <w:bCs/>
          <w:noProof/>
          <w:rtl/>
        </w:rPr>
        <w:t>العلامة النيلي.</w:t>
      </w:r>
      <w:r w:rsidRPr="00910C2C">
        <w:rPr>
          <w:noProof/>
          <w:rtl/>
        </w:rPr>
        <w:t xml:space="preserve"> حول أسس ومبادئ المنهج اللفظي. </w:t>
      </w:r>
    </w:p>
    <w:p w14:paraId="3CBBB70D" w14:textId="21663A92" w:rsidR="00DF218C" w:rsidRPr="00910C2C" w:rsidRDefault="00DF218C" w:rsidP="00D55BE4">
      <w:pPr>
        <w:pStyle w:val="affd"/>
        <w:bidi/>
        <w:rPr>
          <w:noProof/>
          <w:rtl/>
        </w:rPr>
      </w:pPr>
      <w:r w:rsidRPr="00910C2C">
        <w:rPr>
          <w:b/>
          <w:bCs/>
          <w:noProof/>
          <w:rtl/>
        </w:rPr>
        <w:t>ايهاب حريري.</w:t>
      </w:r>
      <w:r w:rsidRPr="00910C2C">
        <w:rPr>
          <w:noProof/>
          <w:rtl/>
        </w:rPr>
        <w:t xml:space="preserve"> </w:t>
      </w:r>
      <w:r w:rsidR="001D5321" w:rsidRPr="00910C2C">
        <w:rPr>
          <w:noProof/>
          <w:rtl/>
        </w:rPr>
        <w:t xml:space="preserve"> "</w:t>
      </w:r>
      <w:r w:rsidRPr="00910C2C">
        <w:rPr>
          <w:noProof/>
          <w:rtl/>
        </w:rPr>
        <w:t xml:space="preserve"> - قناة تدبرات قرآنيه</w:t>
      </w:r>
      <w:r w:rsidR="001D5321" w:rsidRPr="00910C2C">
        <w:rPr>
          <w:noProof/>
          <w:rtl/>
        </w:rPr>
        <w:t xml:space="preserve"> "</w:t>
      </w:r>
      <w:r w:rsidRPr="00910C2C">
        <w:rPr>
          <w:noProof/>
          <w:rtl/>
        </w:rPr>
        <w:t>[@</w:t>
      </w:r>
      <w:r w:rsidRPr="00910C2C">
        <w:rPr>
          <w:noProof/>
        </w:rPr>
        <w:t>quranihabhariri</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w:t>
      </w:r>
    </w:p>
    <w:p w14:paraId="086A4D09" w14:textId="114221AE" w:rsidR="00DF218C" w:rsidRPr="00910C2C" w:rsidRDefault="00DF218C" w:rsidP="00D55BE4">
      <w:pPr>
        <w:pStyle w:val="affd"/>
        <w:bidi/>
        <w:rPr>
          <w:noProof/>
          <w:rtl/>
        </w:rPr>
      </w:pPr>
      <w:r w:rsidRPr="00910C2C">
        <w:rPr>
          <w:b/>
          <w:bCs/>
          <w:noProof/>
          <w:rtl/>
        </w:rPr>
        <w:t>بنعودة عبدالغني.</w:t>
      </w:r>
      <w:r w:rsidRPr="00910C2C">
        <w:rPr>
          <w:noProof/>
          <w:rtl/>
        </w:rPr>
        <w:t xml:space="preserve"> "التدبر المعاصر" </w:t>
      </w:r>
      <w:r w:rsidR="001D5321" w:rsidRPr="00910C2C">
        <w:rPr>
          <w:noProof/>
          <w:rtl/>
        </w:rPr>
        <w:t xml:space="preserve"> "</w:t>
      </w:r>
      <w:r w:rsidRPr="00910C2C">
        <w:rPr>
          <w:noProof/>
        </w:rPr>
        <w:t>YouTube</w:t>
      </w:r>
      <w:r w:rsidR="001D5321" w:rsidRPr="00910C2C">
        <w:rPr>
          <w:noProof/>
          <w:rtl/>
        </w:rPr>
        <w:t xml:space="preserve"> "</w:t>
      </w:r>
      <w:r w:rsidRPr="00910C2C">
        <w:rPr>
          <w:noProof/>
          <w:rtl/>
        </w:rPr>
        <w:t xml:space="preserve">. </w:t>
      </w:r>
      <w:r w:rsidRPr="00910C2C">
        <w:rPr>
          <w:i/>
          <w:iCs/>
          <w:noProof/>
          <w:rtl/>
        </w:rPr>
        <w:t xml:space="preserve">[@التدبرالمعاصر]. </w:t>
      </w:r>
      <w:r w:rsidRPr="00910C2C">
        <w:rPr>
          <w:noProof/>
          <w:rtl/>
        </w:rPr>
        <w:t xml:space="preserve">[متصل] </w:t>
      </w:r>
    </w:p>
    <w:p w14:paraId="711A078A" w14:textId="382F0582" w:rsidR="00DF218C" w:rsidRPr="00910C2C" w:rsidRDefault="00DF218C" w:rsidP="00D55BE4">
      <w:pPr>
        <w:pStyle w:val="affd"/>
        <w:bidi/>
        <w:rPr>
          <w:noProof/>
          <w:rtl/>
        </w:rPr>
      </w:pPr>
      <w:r w:rsidRPr="00910C2C">
        <w:rPr>
          <w:b/>
          <w:bCs/>
          <w:noProof/>
          <w:rtl/>
        </w:rPr>
        <w:t>قناة الى ربنا منقلبون.</w:t>
      </w:r>
      <w:r w:rsidRPr="00910C2C">
        <w:rPr>
          <w:noProof/>
          <w:rtl/>
        </w:rPr>
        <w:t xml:space="preserve"> [@إلى_ربنا_لمنقلبون].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0EA03EF5" w14:textId="77777777" w:rsidR="00DF218C" w:rsidRPr="00910C2C" w:rsidRDefault="00DF218C" w:rsidP="00D55BE4">
      <w:pPr>
        <w:pStyle w:val="affd"/>
        <w:bidi/>
        <w:rPr>
          <w:noProof/>
          <w:rtl/>
        </w:rPr>
      </w:pPr>
      <w:r w:rsidRPr="00910C2C">
        <w:rPr>
          <w:b/>
          <w:bCs/>
          <w:noProof/>
          <w:rtl/>
        </w:rPr>
        <w:t>نجدى الفضالى.</w:t>
      </w:r>
      <w:r w:rsidRPr="00910C2C">
        <w:rPr>
          <w:noProof/>
          <w:rtl/>
        </w:rPr>
        <w:t xml:space="preserve"> مَوْسُوعَةٌ" فِقْهُ اَلسَّبْعِ اَلْمَثَانِيَ "لِلْمُفَكِّرِ وَالْبَاحِثِ ". </w:t>
      </w:r>
      <w:r w:rsidRPr="00910C2C">
        <w:rPr>
          <w:i/>
          <w:iCs/>
          <w:noProof/>
        </w:rPr>
        <w:t>facebook</w:t>
      </w:r>
      <w:r w:rsidRPr="00910C2C">
        <w:rPr>
          <w:i/>
          <w:iCs/>
          <w:noProof/>
          <w:rtl/>
        </w:rPr>
        <w:t xml:space="preserve">. </w:t>
      </w:r>
      <w:r w:rsidRPr="00910C2C">
        <w:rPr>
          <w:noProof/>
          <w:rtl/>
        </w:rPr>
        <w:t xml:space="preserve">[متصل] </w:t>
      </w:r>
    </w:p>
    <w:p w14:paraId="349C005E" w14:textId="4DA412E7" w:rsidR="00DF218C" w:rsidRPr="00910C2C" w:rsidRDefault="00DF218C" w:rsidP="00D55BE4">
      <w:pPr>
        <w:pStyle w:val="affd"/>
        <w:bidi/>
        <w:rPr>
          <w:noProof/>
          <w:rtl/>
        </w:rPr>
      </w:pPr>
      <w:r w:rsidRPr="00910C2C">
        <w:rPr>
          <w:b/>
          <w:bCs/>
          <w:noProof/>
          <w:rtl/>
        </w:rPr>
        <w:t>ابو النور.</w:t>
      </w:r>
      <w:r w:rsidRPr="00910C2C">
        <w:rPr>
          <w:noProof/>
          <w:rtl/>
        </w:rPr>
        <w:t xml:space="preserve"> </w:t>
      </w:r>
      <w:r w:rsidRPr="00910C2C">
        <w:rPr>
          <w:noProof/>
        </w:rPr>
        <w:t>Abu-l Nour - [@abulnour]</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5FC6D4F0" w14:textId="0EA6A4B3" w:rsidR="00DF218C" w:rsidRPr="00910C2C" w:rsidRDefault="00DF218C" w:rsidP="00D55BE4">
      <w:pPr>
        <w:pStyle w:val="affd"/>
        <w:bidi/>
        <w:rPr>
          <w:noProof/>
          <w:rtl/>
        </w:rPr>
      </w:pPr>
      <w:r w:rsidRPr="00910C2C">
        <w:rPr>
          <w:b/>
          <w:bCs/>
          <w:noProof/>
          <w:rtl/>
        </w:rPr>
        <w:t>أحمد دسوقى.</w:t>
      </w:r>
      <w:r w:rsidRPr="00910C2C">
        <w:rPr>
          <w:noProof/>
          <w:rtl/>
        </w:rPr>
        <w:t xml:space="preserve"> 6. </w:t>
      </w:r>
      <w:r w:rsidRPr="00910C2C">
        <w:rPr>
          <w:noProof/>
        </w:rPr>
        <w:t>Ahmed Dessouky</w:t>
      </w:r>
      <w:r w:rsidRPr="00910C2C">
        <w:rPr>
          <w:noProof/>
          <w:rtl/>
        </w:rPr>
        <w:t xml:space="preserve"> - [@</w:t>
      </w:r>
      <w:r w:rsidRPr="00910C2C">
        <w:rPr>
          <w:noProof/>
        </w:rPr>
        <w:t>Ahmeddessouky-eg</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69E3DD44" w14:textId="77777777" w:rsidR="00DF218C" w:rsidRPr="00910C2C" w:rsidRDefault="00DF218C" w:rsidP="00D55BE4">
      <w:pPr>
        <w:pStyle w:val="affd"/>
        <w:bidi/>
        <w:rPr>
          <w:noProof/>
          <w:rtl/>
        </w:rPr>
      </w:pPr>
      <w:r w:rsidRPr="00910C2C">
        <w:rPr>
          <w:b/>
          <w:bCs/>
          <w:noProof/>
          <w:rtl/>
        </w:rPr>
        <w:t>احمد ياسر.</w:t>
      </w:r>
      <w:r w:rsidRPr="00910C2C">
        <w:rPr>
          <w:noProof/>
          <w:rtl/>
        </w:rPr>
        <w:t xml:space="preserve"> [@</w:t>
      </w:r>
      <w:r w:rsidRPr="00910C2C">
        <w:rPr>
          <w:noProof/>
        </w:rPr>
        <w:t>Updateyasser</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65AC70FD" w14:textId="77777777" w:rsidR="00DF218C" w:rsidRPr="00910C2C" w:rsidRDefault="00DF218C" w:rsidP="00D55BE4">
      <w:pPr>
        <w:pStyle w:val="affd"/>
        <w:bidi/>
        <w:rPr>
          <w:noProof/>
          <w:rtl/>
        </w:rPr>
      </w:pPr>
      <w:r w:rsidRPr="00910C2C">
        <w:rPr>
          <w:b/>
          <w:bCs/>
          <w:noProof/>
          <w:rtl/>
        </w:rPr>
        <w:t>الدكتور سامح القلينى.</w:t>
      </w:r>
      <w:r w:rsidRPr="00910C2C">
        <w:rPr>
          <w:noProof/>
          <w:rtl/>
        </w:rPr>
        <w:t xml:space="preserve"> الجلال والجمال @الجلالوالجمالللدكتورسامحالقلين . </w:t>
      </w:r>
      <w:r w:rsidRPr="00910C2C">
        <w:rPr>
          <w:i/>
          <w:iCs/>
          <w:noProof/>
        </w:rPr>
        <w:t>outube</w:t>
      </w:r>
      <w:r w:rsidRPr="00910C2C">
        <w:rPr>
          <w:i/>
          <w:iCs/>
          <w:noProof/>
          <w:rtl/>
        </w:rPr>
        <w:t xml:space="preserve">. </w:t>
      </w:r>
      <w:r w:rsidRPr="00910C2C">
        <w:rPr>
          <w:noProof/>
          <w:rtl/>
        </w:rPr>
        <w:t xml:space="preserve">[متصل] </w:t>
      </w:r>
    </w:p>
    <w:p w14:paraId="23777A58" w14:textId="3C55C100" w:rsidR="00DF218C" w:rsidRPr="00910C2C" w:rsidRDefault="00DF218C" w:rsidP="00D55BE4">
      <w:pPr>
        <w:pStyle w:val="affd"/>
        <w:bidi/>
        <w:rPr>
          <w:noProof/>
          <w:rtl/>
        </w:rPr>
      </w:pPr>
      <w:r w:rsidRPr="00910C2C">
        <w:rPr>
          <w:b/>
          <w:bCs/>
          <w:noProof/>
          <w:rtl/>
        </w:rPr>
        <w:t>الدكتور علي منصور كيالي.</w:t>
      </w:r>
      <w:r w:rsidRPr="00910C2C">
        <w:rPr>
          <w:noProof/>
          <w:rtl/>
        </w:rPr>
        <w:t xml:space="preserve"> [@</w:t>
      </w:r>
      <w:r w:rsidRPr="00910C2C">
        <w:rPr>
          <w:noProof/>
        </w:rPr>
        <w:t>dralimansourkayali</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399D530B" w14:textId="77777777" w:rsidR="00DF218C" w:rsidRPr="00910C2C" w:rsidRDefault="00DF218C" w:rsidP="00D55BE4">
      <w:pPr>
        <w:pStyle w:val="affd"/>
        <w:bidi/>
        <w:rPr>
          <w:noProof/>
          <w:rtl/>
        </w:rPr>
      </w:pPr>
      <w:r w:rsidRPr="00910C2C">
        <w:rPr>
          <w:b/>
          <w:bCs/>
          <w:noProof/>
          <w:rtl/>
        </w:rPr>
        <w:t>الدكتور هاني الوهيب.</w:t>
      </w:r>
      <w:r w:rsidRPr="00910C2C">
        <w:rPr>
          <w:noProof/>
          <w:rtl/>
        </w:rPr>
        <w:t xml:space="preserve"> [@</w:t>
      </w:r>
      <w:r w:rsidRPr="00910C2C">
        <w:rPr>
          <w:noProof/>
        </w:rPr>
        <w:t>drhanialwahib</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w:t>
      </w:r>
    </w:p>
    <w:p w14:paraId="63879500" w14:textId="34A1CB68" w:rsidR="00DF218C" w:rsidRPr="00910C2C" w:rsidRDefault="00DF218C" w:rsidP="00D55BE4">
      <w:pPr>
        <w:pStyle w:val="affd"/>
        <w:bidi/>
        <w:rPr>
          <w:noProof/>
          <w:rtl/>
        </w:rPr>
      </w:pPr>
      <w:r w:rsidRPr="00910C2C">
        <w:rPr>
          <w:b/>
          <w:bCs/>
          <w:noProof/>
          <w:rtl/>
        </w:rPr>
        <w:t>المستشار ابوقريب.</w:t>
      </w:r>
      <w:r w:rsidRPr="00910C2C">
        <w:rPr>
          <w:noProof/>
          <w:rtl/>
        </w:rPr>
        <w:t xml:space="preserve"> </w:t>
      </w:r>
      <w:r w:rsidRPr="00910C2C">
        <w:rPr>
          <w:noProof/>
        </w:rPr>
        <w:t>Qarib</w:t>
      </w:r>
      <w:r w:rsidRPr="00910C2C">
        <w:rPr>
          <w:noProof/>
          <w:rtl/>
        </w:rPr>
        <w:t xml:space="preserve"> </w:t>
      </w:r>
      <w:r w:rsidR="001D5321" w:rsidRPr="00910C2C">
        <w:rPr>
          <w:noProof/>
          <w:rtl/>
        </w:rPr>
        <w:t xml:space="preserve"> "</w:t>
      </w:r>
      <w:r w:rsidRPr="00910C2C">
        <w:rPr>
          <w:noProof/>
          <w:rtl/>
        </w:rPr>
        <w:t>المستشار ابوقريب</w:t>
      </w:r>
      <w:r w:rsidR="001D5321" w:rsidRPr="00910C2C">
        <w:rPr>
          <w:noProof/>
          <w:rtl/>
        </w:rPr>
        <w:t xml:space="preserve"> "</w:t>
      </w:r>
      <w:r w:rsidRPr="00910C2C">
        <w:rPr>
          <w:noProof/>
          <w:rtl/>
        </w:rPr>
        <w:t xml:space="preserve"> - [@</w:t>
      </w:r>
      <w:r w:rsidRPr="00910C2C">
        <w:rPr>
          <w:noProof/>
        </w:rPr>
        <w:t>Aboqarib</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636C1031" w14:textId="643CC513" w:rsidR="00DF218C" w:rsidRPr="00910C2C" w:rsidRDefault="00DF218C" w:rsidP="00D55BE4">
      <w:pPr>
        <w:pStyle w:val="affd"/>
        <w:bidi/>
        <w:rPr>
          <w:noProof/>
          <w:rtl/>
        </w:rPr>
      </w:pPr>
      <w:r w:rsidRPr="00910C2C">
        <w:rPr>
          <w:b/>
          <w:bCs/>
          <w:noProof/>
          <w:rtl/>
        </w:rPr>
        <w:t>أيال رشيد.</w:t>
      </w:r>
      <w:r w:rsidRPr="00910C2C">
        <w:rPr>
          <w:noProof/>
          <w:rtl/>
        </w:rPr>
        <w:t xml:space="preserve"> </w:t>
      </w:r>
      <w:r w:rsidRPr="00910C2C">
        <w:rPr>
          <w:noProof/>
        </w:rPr>
        <w:t>Aylal Rachid - [@aylalrachid]</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43B616EB" w14:textId="77777777" w:rsidR="00DF218C" w:rsidRPr="00910C2C" w:rsidRDefault="00DF218C" w:rsidP="00D55BE4">
      <w:pPr>
        <w:pStyle w:val="affd"/>
        <w:bidi/>
        <w:rPr>
          <w:noProof/>
          <w:rtl/>
        </w:rPr>
      </w:pPr>
      <w:r w:rsidRPr="00910C2C">
        <w:rPr>
          <w:b/>
          <w:bCs/>
          <w:noProof/>
          <w:rtl/>
        </w:rPr>
        <w:t>باحث أناس 3</w:t>
      </w:r>
      <w:r w:rsidRPr="00910C2C">
        <w:rPr>
          <w:b/>
          <w:bCs/>
          <w:noProof/>
        </w:rPr>
        <w:t>truebooks</w:t>
      </w:r>
      <w:r w:rsidRPr="00910C2C">
        <w:rPr>
          <w:b/>
          <w:bCs/>
          <w:noProof/>
          <w:rtl/>
        </w:rPr>
        <w:t>.</w:t>
      </w:r>
      <w:r w:rsidRPr="00910C2C">
        <w:rPr>
          <w:noProof/>
          <w:rtl/>
        </w:rPr>
        <w:t xml:space="preserve"> @3</w:t>
      </w:r>
      <w:r w:rsidRPr="00910C2C">
        <w:rPr>
          <w:noProof/>
        </w:rPr>
        <w:t>truebooks-269</w:t>
      </w:r>
      <w:r w:rsidRPr="00910C2C">
        <w:rPr>
          <w:noProof/>
          <w:rtl/>
        </w:rPr>
        <w:t xml:space="preserve"> 3</w:t>
      </w:r>
      <w:r w:rsidRPr="00910C2C">
        <w:rPr>
          <w:noProof/>
        </w:rPr>
        <w:t>truebooks</w:t>
      </w:r>
      <w:r w:rsidRPr="00910C2C">
        <w:rPr>
          <w:noProof/>
          <w:rtl/>
        </w:rPr>
        <w:t xml:space="preserve">ابحاث. </w:t>
      </w:r>
      <w:r w:rsidRPr="00910C2C">
        <w:rPr>
          <w:i/>
          <w:iCs/>
          <w:noProof/>
        </w:rPr>
        <w:t>youtube</w:t>
      </w:r>
      <w:r w:rsidRPr="00910C2C">
        <w:rPr>
          <w:i/>
          <w:iCs/>
          <w:noProof/>
          <w:rtl/>
        </w:rPr>
        <w:t xml:space="preserve">. </w:t>
      </w:r>
      <w:r w:rsidRPr="00910C2C">
        <w:rPr>
          <w:noProof/>
          <w:rtl/>
        </w:rPr>
        <w:t xml:space="preserve">[متصل] </w:t>
      </w:r>
    </w:p>
    <w:p w14:paraId="3B9A1D86" w14:textId="77777777" w:rsidR="00DF218C" w:rsidRPr="00910C2C" w:rsidRDefault="00DF218C" w:rsidP="00D55BE4">
      <w:pPr>
        <w:pStyle w:val="affd"/>
        <w:bidi/>
        <w:rPr>
          <w:noProof/>
          <w:rtl/>
        </w:rPr>
      </w:pPr>
      <w:r w:rsidRPr="00910C2C">
        <w:rPr>
          <w:b/>
          <w:bCs/>
          <w:noProof/>
          <w:rtl/>
        </w:rPr>
        <w:t>بنعودة عبد الغني. 2024.</w:t>
      </w:r>
      <w:r w:rsidRPr="00910C2C">
        <w:rPr>
          <w:noProof/>
          <w:rtl/>
        </w:rPr>
        <w:t xml:space="preserve"> قناة بن عودة عبد الغن @</w:t>
      </w:r>
      <w:r w:rsidRPr="00910C2C">
        <w:rPr>
          <w:noProof/>
        </w:rPr>
        <w:t>abdelghanibenaouda2116</w:t>
      </w:r>
      <w:r w:rsidRPr="00910C2C">
        <w:rPr>
          <w:noProof/>
          <w:rtl/>
        </w:rPr>
        <w:t xml:space="preserve">. </w:t>
      </w:r>
      <w:r w:rsidRPr="00910C2C">
        <w:rPr>
          <w:i/>
          <w:iCs/>
          <w:noProof/>
        </w:rPr>
        <w:t>youtube</w:t>
      </w:r>
      <w:r w:rsidRPr="00910C2C">
        <w:rPr>
          <w:i/>
          <w:iCs/>
          <w:noProof/>
          <w:rtl/>
        </w:rPr>
        <w:t xml:space="preserve">. </w:t>
      </w:r>
      <w:r w:rsidRPr="00910C2C">
        <w:rPr>
          <w:noProof/>
          <w:rtl/>
        </w:rPr>
        <w:t xml:space="preserve">[متصل] 2024. </w:t>
      </w:r>
      <w:r w:rsidRPr="00910C2C">
        <w:rPr>
          <w:noProof/>
        </w:rPr>
        <w:t>https://www.youtube.com/@abdelghanibenaouda2116</w:t>
      </w:r>
      <w:r w:rsidRPr="00910C2C">
        <w:rPr>
          <w:noProof/>
          <w:rtl/>
        </w:rPr>
        <w:t>.</w:t>
      </w:r>
    </w:p>
    <w:p w14:paraId="226B6397" w14:textId="53C37B6A" w:rsidR="00DF218C" w:rsidRPr="00910C2C" w:rsidRDefault="00DF218C" w:rsidP="00D55BE4">
      <w:pPr>
        <w:pStyle w:val="affd"/>
        <w:bidi/>
        <w:rPr>
          <w:noProof/>
          <w:rtl/>
        </w:rPr>
      </w:pPr>
      <w:r w:rsidRPr="00910C2C">
        <w:rPr>
          <w:b/>
          <w:bCs/>
          <w:noProof/>
          <w:rtl/>
        </w:rPr>
        <w:t>بينات من الهدى.</w:t>
      </w:r>
      <w:r w:rsidRPr="00910C2C">
        <w:rPr>
          <w:noProof/>
          <w:rtl/>
        </w:rPr>
        <w:t xml:space="preserve"> [@بینات_من_الھدى]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 </w:t>
      </w:r>
      <w:r w:rsidRPr="00910C2C">
        <w:rPr>
          <w:noProof/>
          <w:rtl/>
        </w:rPr>
        <w:t xml:space="preserve">[متصل] </w:t>
      </w:r>
    </w:p>
    <w:p w14:paraId="0CD85D64" w14:textId="77777777" w:rsidR="00DF218C" w:rsidRPr="00910C2C" w:rsidRDefault="00DF218C" w:rsidP="00D55BE4">
      <w:pPr>
        <w:pStyle w:val="affd"/>
        <w:bidi/>
        <w:rPr>
          <w:noProof/>
          <w:rtl/>
        </w:rPr>
      </w:pPr>
      <w:r w:rsidRPr="00910C2C">
        <w:rPr>
          <w:b/>
          <w:bCs/>
          <w:noProof/>
          <w:rtl/>
        </w:rPr>
        <w:t>د محمد هداية.</w:t>
      </w:r>
      <w:r w:rsidRPr="00910C2C">
        <w:rPr>
          <w:noProof/>
          <w:rtl/>
        </w:rPr>
        <w:t xml:space="preserve"> [@</w:t>
      </w:r>
      <w:r w:rsidRPr="00910C2C">
        <w:rPr>
          <w:noProof/>
        </w:rPr>
        <w:t>DRMohamedHedayah</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63838E62" w14:textId="77777777" w:rsidR="00DF218C" w:rsidRPr="00910C2C" w:rsidRDefault="00DF218C" w:rsidP="00D55BE4">
      <w:pPr>
        <w:pStyle w:val="affd"/>
        <w:bidi/>
        <w:rPr>
          <w:noProof/>
          <w:rtl/>
        </w:rPr>
      </w:pPr>
      <w:r w:rsidRPr="00910C2C">
        <w:rPr>
          <w:b/>
          <w:bCs/>
          <w:noProof/>
          <w:rtl/>
        </w:rPr>
        <w:t>د يوسف أبو عواد.</w:t>
      </w:r>
      <w:r w:rsidRPr="00910C2C">
        <w:rPr>
          <w:noProof/>
          <w:rtl/>
        </w:rPr>
        <w:t xml:space="preserve"> [@</w:t>
      </w:r>
      <w:r w:rsidRPr="00910C2C">
        <w:rPr>
          <w:noProof/>
        </w:rPr>
        <w:t>ARABIC</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8FA2343" w14:textId="77777777" w:rsidR="00DF218C" w:rsidRPr="00910C2C" w:rsidRDefault="00DF218C" w:rsidP="00D55BE4">
      <w:pPr>
        <w:pStyle w:val="affd"/>
        <w:bidi/>
        <w:rPr>
          <w:noProof/>
          <w:rtl/>
        </w:rPr>
      </w:pPr>
      <w:r w:rsidRPr="00910C2C">
        <w:rPr>
          <w:b/>
          <w:bCs/>
          <w:noProof/>
          <w:rtl/>
        </w:rPr>
        <w:t>د. عبد الدائم الكحيل.</w:t>
      </w:r>
      <w:r w:rsidRPr="00910C2C">
        <w:rPr>
          <w:noProof/>
          <w:rtl/>
        </w:rPr>
        <w:t xml:space="preserve"> دراسات معاصرة في الإعجاز العددي واللغوي . </w:t>
      </w:r>
    </w:p>
    <w:p w14:paraId="3F279D21" w14:textId="77777777" w:rsidR="00DF218C" w:rsidRPr="00910C2C" w:rsidRDefault="00DF218C" w:rsidP="00D55BE4">
      <w:pPr>
        <w:pStyle w:val="affd"/>
        <w:bidi/>
        <w:rPr>
          <w:noProof/>
          <w:rtl/>
        </w:rPr>
      </w:pPr>
      <w:r w:rsidRPr="00910C2C">
        <w:rPr>
          <w:b/>
          <w:bCs/>
          <w:noProof/>
          <w:rtl/>
        </w:rPr>
        <w:t>د. عبد الله الدايل.</w:t>
      </w:r>
      <w:r w:rsidRPr="00910C2C">
        <w:rPr>
          <w:noProof/>
          <w:rtl/>
        </w:rPr>
        <w:t xml:space="preserve"> "معجم الحروف العربية" ": دراسة معاصرة لدلالات الحروف. . </w:t>
      </w:r>
    </w:p>
    <w:p w14:paraId="6DC3C205" w14:textId="77777777" w:rsidR="00DF218C" w:rsidRPr="00910C2C" w:rsidRDefault="00DF218C" w:rsidP="00D55BE4">
      <w:pPr>
        <w:pStyle w:val="affd"/>
        <w:bidi/>
        <w:rPr>
          <w:noProof/>
          <w:rtl/>
        </w:rPr>
      </w:pPr>
      <w:r w:rsidRPr="00910C2C">
        <w:rPr>
          <w:b/>
          <w:bCs/>
          <w:noProof/>
          <w:rtl/>
        </w:rPr>
        <w:t>سامر إسلامبولي.</w:t>
      </w:r>
      <w:r w:rsidRPr="00910C2C">
        <w:rPr>
          <w:noProof/>
          <w:rtl/>
        </w:rPr>
        <w:t xml:space="preserve"> [@</w:t>
      </w:r>
      <w:r w:rsidRPr="00910C2C">
        <w:rPr>
          <w:noProof/>
        </w:rPr>
        <w:t>Samerislamboli</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09F71B27" w14:textId="77777777" w:rsidR="00DF218C" w:rsidRPr="00910C2C" w:rsidRDefault="00DF218C" w:rsidP="00D55BE4">
      <w:pPr>
        <w:pStyle w:val="affd"/>
        <w:bidi/>
        <w:rPr>
          <w:noProof/>
          <w:rtl/>
        </w:rPr>
      </w:pPr>
      <w:r w:rsidRPr="00910C2C">
        <w:rPr>
          <w:b/>
          <w:bCs/>
          <w:noProof/>
          <w:rtl/>
        </w:rPr>
        <w:t>عدنان الرفاعي.</w:t>
      </w:r>
      <w:r w:rsidRPr="00910C2C">
        <w:rPr>
          <w:noProof/>
          <w:rtl/>
        </w:rPr>
        <w:t xml:space="preserve"> </w:t>
      </w:r>
      <w:r w:rsidRPr="00910C2C">
        <w:rPr>
          <w:noProof/>
        </w:rPr>
        <w:t>https://www.thekr.net</w:t>
      </w:r>
      <w:r w:rsidRPr="00910C2C">
        <w:rPr>
          <w:noProof/>
          <w:rtl/>
        </w:rPr>
        <w:t xml:space="preserve">/. </w:t>
      </w:r>
      <w:r w:rsidRPr="00910C2C">
        <w:rPr>
          <w:i/>
          <w:iCs/>
          <w:noProof/>
        </w:rPr>
        <w:t>https://www.thekr.net</w:t>
      </w:r>
      <w:r w:rsidRPr="00910C2C">
        <w:rPr>
          <w:i/>
          <w:iCs/>
          <w:noProof/>
          <w:rtl/>
        </w:rPr>
        <w:t xml:space="preserve">/. </w:t>
      </w:r>
      <w:r w:rsidRPr="00910C2C">
        <w:rPr>
          <w:noProof/>
          <w:rtl/>
        </w:rPr>
        <w:t xml:space="preserve">[متصل] </w:t>
      </w:r>
    </w:p>
    <w:p w14:paraId="67D958D8" w14:textId="14D6BA55" w:rsidR="00DF218C" w:rsidRPr="00910C2C" w:rsidRDefault="00DF218C" w:rsidP="00D55BE4">
      <w:pPr>
        <w:pStyle w:val="affd"/>
        <w:bidi/>
        <w:rPr>
          <w:noProof/>
          <w:rtl/>
        </w:rPr>
      </w:pPr>
      <w:r w:rsidRPr="00910C2C">
        <w:rPr>
          <w:b/>
          <w:bCs/>
          <w:noProof/>
          <w:rtl/>
        </w:rPr>
        <w:t>فاضل سلسيمان.</w:t>
      </w:r>
      <w:r w:rsidRPr="00910C2C">
        <w:rPr>
          <w:noProof/>
          <w:rtl/>
        </w:rPr>
        <w:t xml:space="preserve"> 7. </w:t>
      </w:r>
      <w:r w:rsidRPr="00910C2C">
        <w:rPr>
          <w:noProof/>
        </w:rPr>
        <w:t>[@FadelSoliman] Bridges Foundation</w:t>
      </w:r>
      <w:r w:rsidRPr="00910C2C">
        <w:rPr>
          <w:noProof/>
          <w:rtl/>
        </w:rPr>
        <w:t xml:space="preserve">.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183240B8" w14:textId="4EF24F3B" w:rsidR="00DF218C" w:rsidRPr="00910C2C" w:rsidRDefault="00DF218C" w:rsidP="00D55BE4">
      <w:pPr>
        <w:pStyle w:val="affd"/>
        <w:bidi/>
        <w:rPr>
          <w:noProof/>
          <w:rtl/>
        </w:rPr>
      </w:pPr>
      <w:r w:rsidRPr="00910C2C">
        <w:rPr>
          <w:b/>
          <w:bCs/>
          <w:noProof/>
          <w:rtl/>
        </w:rPr>
        <w:t>فراس المنير.</w:t>
      </w:r>
      <w:r w:rsidRPr="00910C2C">
        <w:rPr>
          <w:noProof/>
          <w:rtl/>
        </w:rPr>
        <w:t xml:space="preserve"> </w:t>
      </w:r>
      <w:r w:rsidR="001D5321" w:rsidRPr="00910C2C">
        <w:rPr>
          <w:noProof/>
          <w:rtl/>
        </w:rPr>
        <w:t xml:space="preserve"> "</w:t>
      </w:r>
      <w:r w:rsidRPr="00910C2C">
        <w:rPr>
          <w:noProof/>
          <w:rtl/>
        </w:rPr>
        <w:t>أكاديمية فراس المنير</w:t>
      </w:r>
      <w:r w:rsidR="001D5321" w:rsidRPr="00910C2C">
        <w:rPr>
          <w:noProof/>
          <w:rtl/>
        </w:rPr>
        <w:t xml:space="preserve"> "</w:t>
      </w:r>
      <w:r w:rsidRPr="00910C2C">
        <w:rPr>
          <w:noProof/>
          <w:rtl/>
        </w:rPr>
        <w:t xml:space="preserve"> - [@</w:t>
      </w:r>
      <w:r w:rsidRPr="00910C2C">
        <w:rPr>
          <w:noProof/>
        </w:rPr>
        <w:t>firas-almoneer</w:t>
      </w:r>
      <w:r w:rsidRPr="00910C2C">
        <w:rPr>
          <w:noProof/>
          <w:rtl/>
        </w:rPr>
        <w:t xml:space="preserve">] . </w:t>
      </w:r>
      <w:r w:rsidR="001D5321" w:rsidRPr="00910C2C">
        <w:rPr>
          <w:i/>
          <w:iCs/>
          <w:noProof/>
          <w:rtl/>
        </w:rPr>
        <w:t xml:space="preserve"> "</w:t>
      </w:r>
      <w:r w:rsidRPr="00910C2C">
        <w:rPr>
          <w:i/>
          <w:iCs/>
          <w:noProof/>
        </w:rPr>
        <w:t>YouTube</w:t>
      </w:r>
      <w:r w:rsidR="001D5321" w:rsidRPr="00910C2C">
        <w:rPr>
          <w:i/>
          <w:iCs/>
          <w:noProof/>
          <w:rtl/>
        </w:rPr>
        <w:t xml:space="preserve"> "</w:t>
      </w:r>
      <w:r w:rsidRPr="00910C2C">
        <w:rPr>
          <w:i/>
          <w:iCs/>
          <w:noProof/>
          <w:rtl/>
        </w:rPr>
        <w:t xml:space="preserve">. </w:t>
      </w:r>
      <w:r w:rsidRPr="00910C2C">
        <w:rPr>
          <w:noProof/>
          <w:rtl/>
        </w:rPr>
        <w:t xml:space="preserve">[متصل] </w:t>
      </w:r>
    </w:p>
    <w:p w14:paraId="5AE99C0C" w14:textId="0BAB35AD" w:rsidR="00DF218C" w:rsidRPr="00910C2C" w:rsidRDefault="00DF218C" w:rsidP="00D55BE4">
      <w:pPr>
        <w:pStyle w:val="affd"/>
        <w:bidi/>
        <w:rPr>
          <w:noProof/>
          <w:rtl/>
        </w:rPr>
      </w:pPr>
      <w:r w:rsidRPr="00910C2C">
        <w:rPr>
          <w:b/>
          <w:bCs/>
          <w:noProof/>
          <w:rtl/>
        </w:rPr>
        <w:t xml:space="preserve">قناة </w:t>
      </w:r>
      <w:r w:rsidR="001D5321" w:rsidRPr="00910C2C">
        <w:rPr>
          <w:b/>
          <w:bCs/>
          <w:noProof/>
          <w:rtl/>
        </w:rPr>
        <w:t xml:space="preserve"> "</w:t>
      </w:r>
      <w:r w:rsidRPr="00910C2C">
        <w:rPr>
          <w:b/>
          <w:bCs/>
          <w:noProof/>
          <w:rtl/>
        </w:rPr>
        <w:t>ترتيل القرآن.</w:t>
      </w:r>
      <w:r w:rsidRPr="00910C2C">
        <w:rPr>
          <w:noProof/>
          <w:rtl/>
        </w:rPr>
        <w:t xml:space="preserve"> [@</w:t>
      </w:r>
      <w:r w:rsidRPr="00910C2C">
        <w:rPr>
          <w:noProof/>
        </w:rPr>
        <w:t>tartilalquran</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F1463F5" w14:textId="77777777" w:rsidR="00DF218C" w:rsidRPr="00910C2C" w:rsidRDefault="00DF218C" w:rsidP="00D55BE4">
      <w:pPr>
        <w:pStyle w:val="affd"/>
        <w:bidi/>
        <w:rPr>
          <w:noProof/>
          <w:rtl/>
        </w:rPr>
      </w:pPr>
      <w:r w:rsidRPr="00910C2C">
        <w:rPr>
          <w:b/>
          <w:bCs/>
          <w:noProof/>
          <w:rtl/>
        </w:rPr>
        <w:t>قناة الزعيم.</w:t>
      </w:r>
      <w:r w:rsidRPr="00910C2C">
        <w:rPr>
          <w:noProof/>
          <w:rtl/>
        </w:rPr>
        <w:t xml:space="preserve"> [@</w:t>
      </w:r>
      <w:r w:rsidRPr="00910C2C">
        <w:rPr>
          <w:noProof/>
        </w:rPr>
        <w:t>zaime</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C4B818C" w14:textId="77777777" w:rsidR="00DF218C" w:rsidRPr="00910C2C" w:rsidRDefault="00DF218C" w:rsidP="00D55BE4">
      <w:pPr>
        <w:pStyle w:val="affd"/>
        <w:bidi/>
        <w:rPr>
          <w:noProof/>
          <w:rtl/>
        </w:rPr>
      </w:pPr>
      <w:r w:rsidRPr="00910C2C">
        <w:rPr>
          <w:b/>
          <w:bCs/>
          <w:noProof/>
          <w:rtl/>
        </w:rPr>
        <w:t>قناة بوزيد.</w:t>
      </w:r>
      <w:r w:rsidRPr="00910C2C">
        <w:rPr>
          <w:noProof/>
          <w:rtl/>
        </w:rPr>
        <w:t xml:space="preserve"> </w:t>
      </w:r>
      <w:r w:rsidRPr="00910C2C">
        <w:rPr>
          <w:noProof/>
        </w:rPr>
        <w:t>Ch Bouzid - [@bch]</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7B5C601" w14:textId="51A0DDCC" w:rsidR="00DF218C" w:rsidRPr="00910C2C" w:rsidRDefault="00DF218C" w:rsidP="00D55BE4">
      <w:pPr>
        <w:pStyle w:val="affd"/>
        <w:bidi/>
        <w:rPr>
          <w:noProof/>
          <w:rtl/>
        </w:rPr>
      </w:pPr>
      <w:r w:rsidRPr="00910C2C">
        <w:rPr>
          <w:b/>
          <w:bCs/>
          <w:noProof/>
          <w:rtl/>
        </w:rPr>
        <w:t>قناة حقيقة الاسلام من القرءان.</w:t>
      </w:r>
      <w:r w:rsidRPr="00910C2C">
        <w:rPr>
          <w:noProof/>
          <w:rtl/>
        </w:rPr>
        <w:t xml:space="preserve"> "" </w:t>
      </w:r>
      <w:r w:rsidR="001D5321" w:rsidRPr="00910C2C">
        <w:rPr>
          <w:noProof/>
          <w:rtl/>
        </w:rPr>
        <w:t xml:space="preserve"> "</w:t>
      </w:r>
      <w:r w:rsidRPr="00910C2C">
        <w:rPr>
          <w:noProof/>
          <w:rtl/>
        </w:rPr>
        <w:t>حقيقة الاسلام من القرءان</w:t>
      </w:r>
      <w:r w:rsidR="001D5321" w:rsidRPr="00910C2C">
        <w:rPr>
          <w:noProof/>
          <w:rtl/>
        </w:rPr>
        <w:t xml:space="preserve"> "</w:t>
      </w:r>
      <w:r w:rsidRPr="00910C2C">
        <w:rPr>
          <w:noProof/>
          <w:rtl/>
        </w:rPr>
        <w:t xml:space="preserve"> - </w:t>
      </w:r>
      <w:r w:rsidRPr="00910C2C">
        <w:rPr>
          <w:noProof/>
        </w:rPr>
        <w:t>[@TrueIslamFromQuran]</w:t>
      </w:r>
      <w:r w:rsidRPr="00910C2C">
        <w:rPr>
          <w:noProof/>
          <w:rtl/>
        </w:rPr>
        <w:t xml:space="preserve"> </w:t>
      </w:r>
      <w:r w:rsidR="001D5321" w:rsidRPr="00910C2C">
        <w:rPr>
          <w:noProof/>
          <w:rtl/>
        </w:rPr>
        <w:t xml:space="preserve"> " "</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7379EEA6" w14:textId="77777777" w:rsidR="00DF218C" w:rsidRPr="00910C2C" w:rsidRDefault="00DF218C" w:rsidP="00D55BE4">
      <w:pPr>
        <w:pStyle w:val="affd"/>
        <w:bidi/>
        <w:rPr>
          <w:noProof/>
          <w:rtl/>
        </w:rPr>
      </w:pPr>
      <w:r w:rsidRPr="00910C2C">
        <w:rPr>
          <w:b/>
          <w:bCs/>
          <w:noProof/>
          <w:rtl/>
        </w:rPr>
        <w:t>قناة د. الفايد.</w:t>
      </w:r>
      <w:r w:rsidRPr="00910C2C">
        <w:rPr>
          <w:noProof/>
          <w:rtl/>
        </w:rPr>
        <w:t xml:space="preserve"> [@</w:t>
      </w:r>
      <w:r w:rsidRPr="00910C2C">
        <w:rPr>
          <w:noProof/>
        </w:rPr>
        <w:t>dr_faid_platform</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27C551CA" w14:textId="77777777" w:rsidR="00DF218C" w:rsidRPr="00910C2C" w:rsidRDefault="00DF218C" w:rsidP="00D55BE4">
      <w:pPr>
        <w:pStyle w:val="affd"/>
        <w:bidi/>
        <w:rPr>
          <w:noProof/>
          <w:rtl/>
        </w:rPr>
      </w:pPr>
      <w:r w:rsidRPr="00910C2C">
        <w:rPr>
          <w:b/>
          <w:bCs/>
          <w:noProof/>
          <w:rtl/>
        </w:rPr>
        <w:t>قناة زود معلوماتك.</w:t>
      </w:r>
      <w:r w:rsidRPr="00910C2C">
        <w:rPr>
          <w:noProof/>
          <w:rtl/>
        </w:rPr>
        <w:t xml:space="preserve"> [@</w:t>
      </w:r>
      <w:r w:rsidRPr="00910C2C">
        <w:rPr>
          <w:noProof/>
        </w:rPr>
        <w:t>zawdmalomatak</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57DF730B" w14:textId="77777777" w:rsidR="00DF218C" w:rsidRPr="00910C2C" w:rsidRDefault="00DF218C" w:rsidP="00D55BE4">
      <w:pPr>
        <w:pStyle w:val="affd"/>
        <w:bidi/>
        <w:rPr>
          <w:noProof/>
          <w:rtl/>
        </w:rPr>
      </w:pPr>
      <w:r w:rsidRPr="00910C2C">
        <w:rPr>
          <w:b/>
          <w:bCs/>
          <w:noProof/>
          <w:rtl/>
        </w:rPr>
        <w:t>لابن القيم.</w:t>
      </w:r>
      <w:r w:rsidRPr="00910C2C">
        <w:rPr>
          <w:noProof/>
          <w:rtl/>
        </w:rPr>
        <w:t xml:space="preserve"> "التبيان في أقسام القرآن" " ربط الحروف بأسرار الخلق". . </w:t>
      </w:r>
    </w:p>
    <w:p w14:paraId="324D63D5" w14:textId="2AF06D33" w:rsidR="00DF218C" w:rsidRPr="00910C2C" w:rsidRDefault="00DF218C" w:rsidP="00D55BE4">
      <w:pPr>
        <w:pStyle w:val="affd"/>
        <w:bidi/>
        <w:rPr>
          <w:noProof/>
          <w:rtl/>
        </w:rPr>
      </w:pPr>
      <w:r w:rsidRPr="00910C2C">
        <w:rPr>
          <w:b/>
          <w:bCs/>
          <w:noProof/>
          <w:rtl/>
        </w:rPr>
        <w:t>ياسر العديرقاوي.</w:t>
      </w:r>
      <w:r w:rsidRPr="00910C2C">
        <w:rPr>
          <w:noProof/>
          <w:rtl/>
        </w:rPr>
        <w:t xml:space="preserve"> [@</w:t>
      </w:r>
      <w:r w:rsidRPr="00910C2C">
        <w:rPr>
          <w:noProof/>
        </w:rPr>
        <w:t>Yasir-drgawy</w:t>
      </w:r>
      <w:r w:rsidRPr="00910C2C">
        <w:rPr>
          <w:noProof/>
          <w:rtl/>
        </w:rPr>
        <w:t xml:space="preserve">] </w:t>
      </w:r>
      <w:r w:rsidR="001D5321" w:rsidRPr="00910C2C">
        <w:rPr>
          <w:noProof/>
          <w:rtl/>
        </w:rPr>
        <w:t xml:space="preserve"> "</w:t>
      </w:r>
      <w:r w:rsidRPr="00910C2C">
        <w:rPr>
          <w:noProof/>
          <w:rtl/>
        </w:rPr>
        <w:t xml:space="preserve"> - منابع الطوفان القادم</w:t>
      </w:r>
      <w:r w:rsidR="001D5321" w:rsidRPr="00910C2C">
        <w:rPr>
          <w:noProof/>
          <w:rtl/>
        </w:rPr>
        <w:t xml:space="preserve"> "</w:t>
      </w:r>
      <w:r w:rsidRPr="00910C2C">
        <w:rPr>
          <w:noProof/>
          <w:rtl/>
        </w:rPr>
        <w:t xml:space="preserve"> . </w:t>
      </w:r>
      <w:r w:rsidRPr="00910C2C">
        <w:rPr>
          <w:i/>
          <w:iCs/>
          <w:noProof/>
        </w:rPr>
        <w:t>YouTube</w:t>
      </w:r>
      <w:r w:rsidRPr="00910C2C">
        <w:rPr>
          <w:i/>
          <w:iCs/>
          <w:noProof/>
          <w:rtl/>
        </w:rPr>
        <w:t xml:space="preserve">. </w:t>
      </w:r>
      <w:r w:rsidRPr="00910C2C">
        <w:rPr>
          <w:noProof/>
          <w:rtl/>
        </w:rPr>
        <w:t xml:space="preserve">[متصل] </w:t>
      </w:r>
    </w:p>
    <w:p w14:paraId="434E8686" w14:textId="5DFBBF5D" w:rsidR="00231199" w:rsidRPr="00910C2C" w:rsidRDefault="00DF218C" w:rsidP="00D55BE4">
      <w:pPr>
        <w:rPr>
          <w:rtl/>
        </w:rPr>
      </w:pPr>
      <w:r w:rsidRPr="00910C2C">
        <w:rPr>
          <w:rtl/>
        </w:rPr>
        <w:fldChar w:fldCharType="end"/>
      </w:r>
    </w:p>
    <w:p w14:paraId="5A1F711E" w14:textId="21BAF3D5" w:rsidR="003A4CD5" w:rsidRPr="00910C2C" w:rsidRDefault="00CA1B13" w:rsidP="00D55BE4">
      <w:pPr>
        <w:pStyle w:val="a8"/>
        <w:numPr>
          <w:ilvl w:val="0"/>
          <w:numId w:val="28"/>
        </w:numPr>
      </w:pP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وفق</w:t>
      </w:r>
      <w:r w:rsidR="00DF5C03" w:rsidRPr="00910C2C">
        <w:rPr>
          <w:rtl/>
        </w:rPr>
        <w:t xml:space="preserve"> </w:t>
      </w:r>
      <w:r w:rsidRPr="00910C2C">
        <w:rPr>
          <w:rtl/>
        </w:rPr>
        <w:t>رواية</w:t>
      </w:r>
      <w:r w:rsidR="00DF5C03" w:rsidRPr="00910C2C">
        <w:rPr>
          <w:rtl/>
        </w:rPr>
        <w:t xml:space="preserve"> </w:t>
      </w:r>
      <w:r w:rsidRPr="00910C2C">
        <w:rPr>
          <w:rtl/>
        </w:rPr>
        <w:t>حفص</w:t>
      </w:r>
      <w:r w:rsidR="00DF5C03" w:rsidRPr="00910C2C">
        <w:rPr>
          <w:rtl/>
        </w:rPr>
        <w:t xml:space="preserve"> </w:t>
      </w:r>
      <w:r w:rsidRPr="00910C2C">
        <w:rPr>
          <w:rtl/>
        </w:rPr>
        <w:t>عن</w:t>
      </w:r>
      <w:r w:rsidR="00DF5C03" w:rsidRPr="00910C2C">
        <w:rPr>
          <w:rtl/>
        </w:rPr>
        <w:t xml:space="preserve"> </w:t>
      </w:r>
      <w:r w:rsidRPr="00910C2C">
        <w:rPr>
          <w:rtl/>
        </w:rPr>
        <w:t>عاصم</w:t>
      </w:r>
      <w:r w:rsidR="00DF5C03" w:rsidRPr="00910C2C">
        <w:rPr>
          <w:rtl/>
        </w:rPr>
        <w:t xml:space="preserve"> </w:t>
      </w:r>
      <w:r w:rsidRPr="00910C2C">
        <w:rPr>
          <w:rtl/>
        </w:rPr>
        <w:t>مصحف</w:t>
      </w:r>
      <w:r w:rsidR="00DF5C03" w:rsidRPr="00910C2C">
        <w:rPr>
          <w:rtl/>
        </w:rPr>
        <w:t xml:space="preserve"> </w:t>
      </w:r>
      <w:r w:rsidRPr="00910C2C">
        <w:rPr>
          <w:rtl/>
        </w:rPr>
        <w:t>مجمع</w:t>
      </w:r>
      <w:r w:rsidR="00DF5C03" w:rsidRPr="00910C2C">
        <w:rPr>
          <w:rtl/>
        </w:rPr>
        <w:t xml:space="preserve"> </w:t>
      </w:r>
      <w:r w:rsidRPr="00910C2C">
        <w:rPr>
          <w:rtl/>
        </w:rPr>
        <w:t>الملك</w:t>
      </w:r>
      <w:r w:rsidR="00DF5C03" w:rsidRPr="00910C2C">
        <w:rPr>
          <w:rtl/>
        </w:rPr>
        <w:t xml:space="preserve"> </w:t>
      </w:r>
      <w:r w:rsidRPr="00910C2C">
        <w:rPr>
          <w:rtl/>
        </w:rPr>
        <w:t>فهد</w:t>
      </w:r>
      <w:r w:rsidR="00DF5C03" w:rsidRPr="00910C2C">
        <w:rPr>
          <w:rtl/>
        </w:rPr>
        <w:t xml:space="preserve"> </w:t>
      </w:r>
      <w:r w:rsidRPr="00910C2C">
        <w:rPr>
          <w:rtl/>
        </w:rPr>
        <w:t>الأزرق</w:t>
      </w:r>
      <w:r w:rsidR="00DF5C03" w:rsidRPr="00910C2C">
        <w:rPr>
          <w:rtl/>
        </w:rPr>
        <w:t xml:space="preserve"> </w:t>
      </w:r>
      <w:r w:rsidRPr="00910C2C">
        <w:rPr>
          <w:rtl/>
        </w:rPr>
        <w:t>الجوامعي</w:t>
      </w:r>
      <w:r w:rsidR="00DF5C03" w:rsidRPr="00910C2C">
        <w:rPr>
          <w:rtl/>
        </w:rPr>
        <w:t xml:space="preserve"> </w:t>
      </w:r>
      <w:r w:rsidRPr="00910C2C">
        <w:rPr>
          <w:rtl/>
        </w:rPr>
        <w:t>مع</w:t>
      </w:r>
      <w:r w:rsidR="00DF5C03" w:rsidRPr="00910C2C">
        <w:rPr>
          <w:rtl/>
        </w:rPr>
        <w:t xml:space="preserve"> </w:t>
      </w:r>
      <w:r w:rsidRPr="00910C2C">
        <w:rPr>
          <w:rtl/>
        </w:rPr>
        <w:t>خاصية</w:t>
      </w:r>
      <w:r w:rsidR="00DF5C03" w:rsidRPr="00910C2C">
        <w:rPr>
          <w:rtl/>
        </w:rPr>
        <w:t xml:space="preserve"> </w:t>
      </w:r>
      <w:r w:rsidRPr="00910C2C">
        <w:rPr>
          <w:rtl/>
        </w:rPr>
        <w:t>البحث</w:t>
      </w:r>
    </w:p>
    <w:p w14:paraId="6C346B69" w14:textId="23DECCB7" w:rsidR="001A6E89" w:rsidRPr="00910C2C" w:rsidRDefault="001A6E89" w:rsidP="00D55BE4">
      <w:pPr>
        <w:pStyle w:val="a8"/>
        <w:numPr>
          <w:ilvl w:val="0"/>
          <w:numId w:val="28"/>
        </w:numPr>
        <w:rPr>
          <w:rtl/>
        </w:rPr>
      </w:pPr>
      <w:r w:rsidRPr="00910C2C">
        <w:rPr>
          <w:rtl/>
        </w:rPr>
        <w:t>القرآن</w:t>
      </w:r>
      <w:r w:rsidR="00DF5C03" w:rsidRPr="00910C2C">
        <w:rPr>
          <w:rtl/>
        </w:rPr>
        <w:t xml:space="preserve"> </w:t>
      </w:r>
      <w:r w:rsidRPr="00910C2C">
        <w:rPr>
          <w:rtl/>
        </w:rPr>
        <w:t>الكريم</w:t>
      </w:r>
      <w:r w:rsidR="00DF5C03" w:rsidRPr="00910C2C">
        <w:rPr>
          <w:rtl/>
        </w:rPr>
        <w:t xml:space="preserve"> </w:t>
      </w:r>
      <w:r w:rsidRPr="00910C2C">
        <w:rPr>
          <w:rtl/>
        </w:rPr>
        <w:t>وفق</w:t>
      </w:r>
      <w:r w:rsidR="00DF5C03" w:rsidRPr="00910C2C">
        <w:rPr>
          <w:rtl/>
        </w:rPr>
        <w:t xml:space="preserve"> </w:t>
      </w:r>
      <w:r w:rsidRPr="00910C2C">
        <w:rPr>
          <w:rtl/>
        </w:rPr>
        <w:t>رواية</w:t>
      </w:r>
      <w:r w:rsidR="00DF5C03" w:rsidRPr="00910C2C">
        <w:rPr>
          <w:rtl/>
        </w:rPr>
        <w:t xml:space="preserve"> </w:t>
      </w:r>
      <w:r w:rsidRPr="00910C2C">
        <w:rPr>
          <w:rtl/>
        </w:rPr>
        <w:t>ورش</w:t>
      </w:r>
      <w:r w:rsidR="00DF5C03" w:rsidRPr="00910C2C">
        <w:rPr>
          <w:rtl/>
        </w:rPr>
        <w:t xml:space="preserve"> </w:t>
      </w:r>
      <w:r w:rsidRPr="00910C2C">
        <w:rPr>
          <w:rtl/>
        </w:rPr>
        <w:t>عن</w:t>
      </w:r>
      <w:r w:rsidR="00DF5C03" w:rsidRPr="00910C2C">
        <w:rPr>
          <w:rtl/>
        </w:rPr>
        <w:t xml:space="preserve"> </w:t>
      </w:r>
      <w:r w:rsidRPr="00910C2C">
        <w:rPr>
          <w:rtl/>
        </w:rPr>
        <w:t>الإمام</w:t>
      </w:r>
      <w:r w:rsidR="00DF5C03" w:rsidRPr="00910C2C">
        <w:rPr>
          <w:rtl/>
        </w:rPr>
        <w:t xml:space="preserve"> </w:t>
      </w:r>
      <w:r w:rsidRPr="00910C2C">
        <w:rPr>
          <w:rtl/>
        </w:rPr>
        <w:t>نافع</w:t>
      </w:r>
      <w:r w:rsidR="00DF5C03" w:rsidRPr="00910C2C">
        <w:rPr>
          <w:rtl/>
        </w:rPr>
        <w:t xml:space="preserve"> </w:t>
      </w:r>
      <w:r w:rsidRPr="00910C2C">
        <w:rPr>
          <w:rtl/>
        </w:rPr>
        <w:t>مع</w:t>
      </w:r>
      <w:r w:rsidR="00DF5C03" w:rsidRPr="00910C2C">
        <w:rPr>
          <w:rtl/>
        </w:rPr>
        <w:t xml:space="preserve"> </w:t>
      </w:r>
      <w:r w:rsidRPr="00910C2C">
        <w:rPr>
          <w:rtl/>
        </w:rPr>
        <w:t>خاصية</w:t>
      </w:r>
      <w:r w:rsidR="00DF5C03" w:rsidRPr="00910C2C">
        <w:rPr>
          <w:rtl/>
        </w:rPr>
        <w:t xml:space="preserve"> </w:t>
      </w:r>
      <w:r w:rsidRPr="00910C2C">
        <w:rPr>
          <w:rtl/>
        </w:rPr>
        <w:t>البحث</w:t>
      </w:r>
    </w:p>
    <w:p w14:paraId="05EDBC54" w14:textId="64240D73" w:rsidR="00F50B37" w:rsidRPr="00910C2C" w:rsidRDefault="00D3694E" w:rsidP="00D55BE4">
      <w:pPr>
        <w:pStyle w:val="a8"/>
        <w:numPr>
          <w:ilvl w:val="0"/>
          <w:numId w:val="28"/>
        </w:numPr>
      </w:pPr>
      <w:r w:rsidRPr="00910C2C">
        <w:rPr>
          <w:rtl/>
        </w:rPr>
        <w:t>المخطوطة</w:t>
      </w:r>
      <w:r w:rsidR="00DF5C03" w:rsidRPr="00910C2C">
        <w:rPr>
          <w:rtl/>
        </w:rPr>
        <w:t xml:space="preserve"> </w:t>
      </w:r>
      <w:r w:rsidRPr="00910C2C">
        <w:rPr>
          <w:rtl/>
        </w:rPr>
        <w:t>الأصلية</w:t>
      </w:r>
      <w:r w:rsidR="00DF5C03" w:rsidRPr="00910C2C">
        <w:rPr>
          <w:rtl/>
        </w:rPr>
        <w:t xml:space="preserve"> </w:t>
      </w:r>
      <w:r w:rsidRPr="00910C2C">
        <w:rPr>
          <w:rtl/>
        </w:rPr>
        <w:t>للمتدبرين</w:t>
      </w:r>
      <w:r w:rsidR="00DF5C03" w:rsidRPr="00910C2C">
        <w:rPr>
          <w:rtl/>
        </w:rPr>
        <w:t xml:space="preserve"> </w:t>
      </w:r>
      <w:r w:rsidRPr="00910C2C">
        <w:rPr>
          <w:rtl/>
        </w:rPr>
        <w:t>-</w:t>
      </w:r>
      <w:r w:rsidR="00DF5C03" w:rsidRPr="00910C2C">
        <w:rPr>
          <w:rtl/>
        </w:rPr>
        <w:t xml:space="preserve"> </w:t>
      </w:r>
      <w:r w:rsidRPr="00910C2C">
        <w:rPr>
          <w:rtl/>
        </w:rPr>
        <w:t>مصحف</w:t>
      </w:r>
      <w:r w:rsidR="00DF5C03" w:rsidRPr="00910C2C">
        <w:rPr>
          <w:rtl/>
        </w:rPr>
        <w:t xml:space="preserve"> </w:t>
      </w:r>
      <w:r w:rsidRPr="00910C2C">
        <w:rPr>
          <w:rtl/>
        </w:rPr>
        <w:t>طوب</w:t>
      </w:r>
      <w:r w:rsidR="00DF5C03" w:rsidRPr="00910C2C">
        <w:rPr>
          <w:rtl/>
        </w:rPr>
        <w:t xml:space="preserve"> </w:t>
      </w:r>
      <w:r w:rsidRPr="00910C2C">
        <w:rPr>
          <w:rtl/>
        </w:rPr>
        <w:t>قابي</w:t>
      </w:r>
      <w:r w:rsidR="00DF5C03" w:rsidRPr="00910C2C">
        <w:rPr>
          <w:rtl/>
        </w:rPr>
        <w:t xml:space="preserve"> </w:t>
      </w:r>
      <w:r w:rsidRPr="00910C2C">
        <w:rPr>
          <w:rtl/>
        </w:rPr>
        <w:t>المنسوب</w:t>
      </w:r>
      <w:r w:rsidR="00DF5C03" w:rsidRPr="00910C2C">
        <w:rPr>
          <w:rtl/>
        </w:rPr>
        <w:t xml:space="preserve"> </w:t>
      </w:r>
      <w:r w:rsidRPr="00910C2C">
        <w:rPr>
          <w:rtl/>
        </w:rPr>
        <w:t>لعثمان</w:t>
      </w:r>
      <w:r w:rsidR="00DF5C03" w:rsidRPr="00910C2C">
        <w:rPr>
          <w:rtl/>
        </w:rPr>
        <w:t xml:space="preserve"> </w:t>
      </w:r>
      <w:r w:rsidR="0014095E" w:rsidRPr="00910C2C">
        <w:rPr>
          <w:rtl/>
        </w:rPr>
        <w:t>الرقمية</w:t>
      </w:r>
      <w:r w:rsidR="00DF5C03" w:rsidRPr="00910C2C">
        <w:rPr>
          <w:rtl/>
        </w:rPr>
        <w:t xml:space="preserve"> </w:t>
      </w:r>
    </w:p>
    <w:p w14:paraId="7482D482" w14:textId="39AF5CD9" w:rsidR="003A4CD5" w:rsidRPr="00910C2C" w:rsidRDefault="00DF5C03" w:rsidP="00D55BE4">
      <w:pPr>
        <w:pStyle w:val="a8"/>
        <w:numPr>
          <w:ilvl w:val="0"/>
          <w:numId w:val="28"/>
        </w:numPr>
      </w:pPr>
      <w:r w:rsidRPr="00910C2C">
        <w:rPr>
          <w:rtl/>
        </w:rPr>
        <w:t xml:space="preserve"> </w:t>
      </w:r>
      <w:r w:rsidR="00F50B37" w:rsidRPr="00910C2C">
        <w:rPr>
          <w:rtl/>
        </w:rPr>
        <w:t>المصحف</w:t>
      </w:r>
      <w:r w:rsidRPr="00910C2C">
        <w:rPr>
          <w:rtl/>
        </w:rPr>
        <w:t xml:space="preserve"> </w:t>
      </w:r>
      <w:r w:rsidR="00F50B37" w:rsidRPr="00910C2C">
        <w:rPr>
          <w:rtl/>
        </w:rPr>
        <w:t>الشريف</w:t>
      </w:r>
      <w:r w:rsidRPr="00910C2C">
        <w:rPr>
          <w:rtl/>
        </w:rPr>
        <w:t xml:space="preserve"> </w:t>
      </w:r>
      <w:r w:rsidR="00F50B37" w:rsidRPr="00910C2C">
        <w:rPr>
          <w:rtl/>
        </w:rPr>
        <w:t>الم</w:t>
      </w:r>
      <w:r w:rsidR="00B605E4" w:rsidRPr="00910C2C">
        <w:rPr>
          <w:rtl/>
        </w:rPr>
        <w:t>ن</w:t>
      </w:r>
      <w:r w:rsidR="00F50B37" w:rsidRPr="00910C2C">
        <w:rPr>
          <w:rtl/>
        </w:rPr>
        <w:t>سوب</w:t>
      </w:r>
      <w:r w:rsidRPr="00910C2C">
        <w:rPr>
          <w:rtl/>
        </w:rPr>
        <w:t xml:space="preserve"> </w:t>
      </w:r>
      <w:r w:rsidR="00F50B37" w:rsidRPr="00910C2C">
        <w:rPr>
          <w:rtl/>
        </w:rPr>
        <w:t>إلى</w:t>
      </w:r>
      <w:r w:rsidRPr="00910C2C">
        <w:rPr>
          <w:rtl/>
        </w:rPr>
        <w:t xml:space="preserve"> </w:t>
      </w:r>
      <w:r w:rsidR="00F50B37" w:rsidRPr="00910C2C">
        <w:rPr>
          <w:rtl/>
        </w:rPr>
        <w:t>عثمان</w:t>
      </w:r>
      <w:r w:rsidRPr="00910C2C">
        <w:rPr>
          <w:rtl/>
        </w:rPr>
        <w:t xml:space="preserve"> </w:t>
      </w:r>
      <w:r w:rsidR="00F50B37" w:rsidRPr="00910C2C">
        <w:rPr>
          <w:rtl/>
        </w:rPr>
        <w:t>بن</w:t>
      </w:r>
      <w:r w:rsidRPr="00910C2C">
        <w:rPr>
          <w:rtl/>
        </w:rPr>
        <w:t xml:space="preserve"> </w:t>
      </w:r>
      <w:r w:rsidR="00F50B37" w:rsidRPr="00910C2C">
        <w:rPr>
          <w:rtl/>
        </w:rPr>
        <w:t>عفان</w:t>
      </w:r>
      <w:r w:rsidRPr="00910C2C">
        <w:rPr>
          <w:rtl/>
        </w:rPr>
        <w:t xml:space="preserve"> </w:t>
      </w:r>
      <w:r w:rsidR="00F50B37" w:rsidRPr="00910C2C">
        <w:rPr>
          <w:rtl/>
        </w:rPr>
        <w:t>نسخة</w:t>
      </w:r>
      <w:r w:rsidRPr="00910C2C">
        <w:rPr>
          <w:rtl/>
        </w:rPr>
        <w:t xml:space="preserve"> </w:t>
      </w:r>
      <w:r w:rsidR="00F50B37" w:rsidRPr="00910C2C">
        <w:rPr>
          <w:rtl/>
        </w:rPr>
        <w:t>متحف</w:t>
      </w:r>
      <w:r w:rsidRPr="00910C2C">
        <w:rPr>
          <w:rtl/>
        </w:rPr>
        <w:t xml:space="preserve"> </w:t>
      </w:r>
      <w:r w:rsidR="00F50B37" w:rsidRPr="00910C2C">
        <w:rPr>
          <w:rtl/>
        </w:rPr>
        <w:t>طوب</w:t>
      </w:r>
      <w:r w:rsidRPr="00910C2C">
        <w:rPr>
          <w:rtl/>
        </w:rPr>
        <w:t xml:space="preserve"> </w:t>
      </w:r>
      <w:r w:rsidR="00F50B37" w:rsidRPr="00910C2C">
        <w:rPr>
          <w:rtl/>
        </w:rPr>
        <w:t>قابى</w:t>
      </w:r>
      <w:r w:rsidRPr="00910C2C">
        <w:rPr>
          <w:rtl/>
        </w:rPr>
        <w:t xml:space="preserve"> </w:t>
      </w:r>
      <w:r w:rsidR="00F50B37" w:rsidRPr="00910C2C">
        <w:rPr>
          <w:rtl/>
        </w:rPr>
        <w:t>سرايى</w:t>
      </w:r>
      <w:r w:rsidRPr="00910C2C">
        <w:rPr>
          <w:rtl/>
        </w:rPr>
        <w:t xml:space="preserve">  </w:t>
      </w:r>
      <w:r w:rsidR="0014095E" w:rsidRPr="00910C2C">
        <w:rPr>
          <w:rtl/>
        </w:rPr>
        <w:t>الرقمية</w:t>
      </w:r>
    </w:p>
    <w:p w14:paraId="0B97103E" w14:textId="19ADE509" w:rsidR="0014095E" w:rsidRPr="00910C2C" w:rsidRDefault="0014095E" w:rsidP="00D55BE4">
      <w:pPr>
        <w:pStyle w:val="a8"/>
        <w:numPr>
          <w:ilvl w:val="0"/>
          <w:numId w:val="28"/>
        </w:numPr>
      </w:pPr>
      <w:r w:rsidRPr="00910C2C">
        <w:rPr>
          <w:rtl/>
        </w:rPr>
        <w:t>المصحف</w:t>
      </w:r>
      <w:r w:rsidR="00DF5C03" w:rsidRPr="00910C2C">
        <w:rPr>
          <w:rtl/>
        </w:rPr>
        <w:t xml:space="preserve"> </w:t>
      </w:r>
      <w:r w:rsidRPr="00910C2C">
        <w:rPr>
          <w:rtl/>
        </w:rPr>
        <w:t>الشريف</w:t>
      </w:r>
      <w:r w:rsidR="00DF5C03" w:rsidRPr="00910C2C">
        <w:rPr>
          <w:rtl/>
        </w:rPr>
        <w:t xml:space="preserve"> </w:t>
      </w:r>
      <w:r w:rsidRPr="00910C2C">
        <w:rPr>
          <w:rtl/>
        </w:rPr>
        <w:t>المنسوب</w:t>
      </w:r>
      <w:r w:rsidR="00DF5C03" w:rsidRPr="00910C2C">
        <w:rPr>
          <w:rtl/>
        </w:rPr>
        <w:t xml:space="preserve"> </w:t>
      </w:r>
      <w:r w:rsidRPr="00910C2C">
        <w:rPr>
          <w:rtl/>
        </w:rPr>
        <w:t>الى</w:t>
      </w:r>
      <w:r w:rsidR="00DF5C03" w:rsidRPr="00910C2C">
        <w:rPr>
          <w:rtl/>
        </w:rPr>
        <w:t xml:space="preserve">  </w:t>
      </w:r>
      <w:r w:rsidRPr="00910C2C">
        <w:rPr>
          <w:rtl/>
        </w:rPr>
        <w:t>لعلي</w:t>
      </w:r>
      <w:r w:rsidR="00DF5C03" w:rsidRPr="00910C2C">
        <w:rPr>
          <w:rtl/>
        </w:rPr>
        <w:t xml:space="preserve"> </w:t>
      </w:r>
      <w:r w:rsidRPr="00910C2C">
        <w:rPr>
          <w:rtl/>
        </w:rPr>
        <w:t>بن</w:t>
      </w:r>
      <w:r w:rsidR="00DF5C03" w:rsidRPr="00910C2C">
        <w:rPr>
          <w:rtl/>
        </w:rPr>
        <w:t xml:space="preserve"> </w:t>
      </w:r>
      <w:r w:rsidRPr="00910C2C">
        <w:rPr>
          <w:rtl/>
        </w:rPr>
        <w:t>ابي</w:t>
      </w:r>
      <w:r w:rsidR="00DF5C03" w:rsidRPr="00910C2C">
        <w:rPr>
          <w:rtl/>
        </w:rPr>
        <w:t xml:space="preserve"> </w:t>
      </w:r>
      <w:r w:rsidRPr="00910C2C">
        <w:rPr>
          <w:rtl/>
        </w:rPr>
        <w:t>طالب</w:t>
      </w:r>
      <w:r w:rsidR="00DF5C03" w:rsidRPr="00910C2C">
        <w:rPr>
          <w:rtl/>
        </w:rPr>
        <w:t xml:space="preserve"> </w:t>
      </w:r>
      <w:r w:rsidRPr="00910C2C">
        <w:rPr>
          <w:rtl/>
        </w:rPr>
        <w:t>نسخة</w:t>
      </w:r>
      <w:r w:rsidR="00DF5C03" w:rsidRPr="00910C2C">
        <w:rPr>
          <w:rtl/>
        </w:rPr>
        <w:t xml:space="preserve"> </w:t>
      </w:r>
      <w:r w:rsidRPr="00910C2C">
        <w:rPr>
          <w:rtl/>
        </w:rPr>
        <w:t>صنعاء</w:t>
      </w:r>
      <w:r w:rsidR="00DF5C03" w:rsidRPr="00910C2C">
        <w:rPr>
          <w:rtl/>
        </w:rPr>
        <w:t xml:space="preserve"> </w:t>
      </w:r>
      <w:r w:rsidRPr="00910C2C">
        <w:rPr>
          <w:rtl/>
        </w:rPr>
        <w:t>الرقمية</w:t>
      </w:r>
    </w:p>
    <w:p w14:paraId="627BD8E8" w14:textId="3B544131" w:rsidR="003E5FF8" w:rsidRPr="00910C2C" w:rsidRDefault="003E5FF8" w:rsidP="00D55BE4">
      <w:pPr>
        <w:pStyle w:val="a8"/>
        <w:numPr>
          <w:ilvl w:val="0"/>
          <w:numId w:val="28"/>
        </w:numPr>
      </w:pPr>
      <w:r w:rsidRPr="00910C2C">
        <w:rPr>
          <w:rtl/>
        </w:rPr>
        <w:t>مصحف</w:t>
      </w:r>
      <w:r w:rsidR="00DF5C03" w:rsidRPr="00910C2C">
        <w:rPr>
          <w:rtl/>
        </w:rPr>
        <w:t xml:space="preserve"> </w:t>
      </w:r>
      <w:r w:rsidRPr="00910C2C">
        <w:rPr>
          <w:rtl/>
        </w:rPr>
        <w:t>عثمان</w:t>
      </w:r>
      <w:r w:rsidR="00DF5C03" w:rsidRPr="00910C2C">
        <w:rPr>
          <w:rtl/>
        </w:rPr>
        <w:t xml:space="preserve"> </w:t>
      </w:r>
      <w:r w:rsidRPr="00910C2C">
        <w:rPr>
          <w:rtl/>
        </w:rPr>
        <w:t>بن</w:t>
      </w:r>
      <w:r w:rsidR="00DF5C03" w:rsidRPr="00910C2C">
        <w:rPr>
          <w:rtl/>
        </w:rPr>
        <w:t xml:space="preserve"> </w:t>
      </w:r>
      <w:r w:rsidRPr="00910C2C">
        <w:rPr>
          <w:rtl/>
        </w:rPr>
        <w:t>عفان</w:t>
      </w:r>
      <w:r w:rsidR="00DF5C03" w:rsidRPr="00910C2C">
        <w:rPr>
          <w:rtl/>
        </w:rPr>
        <w:t xml:space="preserve"> </w:t>
      </w:r>
      <w:r w:rsidRPr="00910C2C">
        <w:rPr>
          <w:rtl/>
        </w:rPr>
        <w:t>رضي</w:t>
      </w:r>
      <w:r w:rsidR="00DF5C03" w:rsidRPr="00910C2C">
        <w:rPr>
          <w:rtl/>
        </w:rPr>
        <w:t xml:space="preserve"> </w:t>
      </w:r>
      <w:r w:rsidRPr="00910C2C">
        <w:rPr>
          <w:rtl/>
        </w:rPr>
        <w:t>الله</w:t>
      </w:r>
      <w:r w:rsidR="00DF5C03" w:rsidRPr="00910C2C">
        <w:rPr>
          <w:rtl/>
        </w:rPr>
        <w:t xml:space="preserve"> </w:t>
      </w:r>
      <w:r w:rsidRPr="00910C2C">
        <w:rPr>
          <w:rtl/>
        </w:rPr>
        <w:t>عنه</w:t>
      </w:r>
      <w:r w:rsidR="00DF5C03" w:rsidRPr="00910C2C">
        <w:rPr>
          <w:rtl/>
        </w:rPr>
        <w:t xml:space="preserve"> </w:t>
      </w:r>
      <w:r w:rsidRPr="00910C2C">
        <w:rPr>
          <w:rtl/>
        </w:rPr>
        <w:t>تحقيق</w:t>
      </w:r>
      <w:r w:rsidR="00DF5C03" w:rsidRPr="00910C2C">
        <w:rPr>
          <w:rtl/>
        </w:rPr>
        <w:t xml:space="preserve"> </w:t>
      </w:r>
      <w:r w:rsidRPr="00910C2C">
        <w:rPr>
          <w:rtl/>
        </w:rPr>
        <w:t>طيار</w:t>
      </w:r>
      <w:r w:rsidR="00DF5C03" w:rsidRPr="00910C2C">
        <w:rPr>
          <w:rtl/>
        </w:rPr>
        <w:t xml:space="preserve"> </w:t>
      </w:r>
      <w:r w:rsidRPr="00910C2C">
        <w:rPr>
          <w:rtl/>
        </w:rPr>
        <w:t>آلتي</w:t>
      </w:r>
      <w:r w:rsidR="00DF5C03" w:rsidRPr="00910C2C">
        <w:rPr>
          <w:rtl/>
        </w:rPr>
        <w:t xml:space="preserve"> </w:t>
      </w:r>
      <w:r w:rsidRPr="00910C2C">
        <w:rPr>
          <w:rtl/>
        </w:rPr>
        <w:t>قولاج</w:t>
      </w:r>
      <w:r w:rsidR="00DF5C03" w:rsidRPr="00910C2C">
        <w:rPr>
          <w:rtl/>
        </w:rPr>
        <w:t xml:space="preserve"> </w:t>
      </w:r>
    </w:p>
    <w:p w14:paraId="1AFDD121" w14:textId="7D7D4C98" w:rsidR="00E429EC" w:rsidRPr="00910C2C" w:rsidRDefault="00E429EC" w:rsidP="00D55BE4">
      <w:pPr>
        <w:pStyle w:val="a8"/>
        <w:numPr>
          <w:ilvl w:val="0"/>
          <w:numId w:val="28"/>
        </w:numPr>
      </w:pP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للمرحوم</w:t>
      </w:r>
      <w:r w:rsidR="00DF5C03" w:rsidRPr="00910C2C">
        <w:rPr>
          <w:rtl/>
        </w:rPr>
        <w:t xml:space="preserve"> </w:t>
      </w:r>
      <w:r w:rsidRPr="00910C2C">
        <w:rPr>
          <w:rtl/>
        </w:rPr>
        <w:t>العلامة</w:t>
      </w:r>
      <w:r w:rsidR="00DF5C03" w:rsidRPr="00910C2C">
        <w:rPr>
          <w:rtl/>
        </w:rPr>
        <w:t xml:space="preserve"> </w:t>
      </w:r>
      <w:r w:rsidRPr="00910C2C">
        <w:rPr>
          <w:rtl/>
        </w:rPr>
        <w:t>النيلي</w:t>
      </w:r>
      <w:r w:rsidR="00DF5C03" w:rsidRPr="00910C2C">
        <w:rPr>
          <w:rtl/>
        </w:rPr>
        <w:t xml:space="preserve"> </w:t>
      </w:r>
      <w:r w:rsidRPr="00910C2C">
        <w:rPr>
          <w:rtl/>
        </w:rPr>
        <w:t>حول</w:t>
      </w:r>
      <w:r w:rsidR="00DF5C03" w:rsidRPr="00910C2C">
        <w:rPr>
          <w:rtl/>
        </w:rPr>
        <w:t xml:space="preserve"> </w:t>
      </w:r>
      <w:r w:rsidRPr="00910C2C">
        <w:rPr>
          <w:rtl/>
        </w:rPr>
        <w:t>أسس</w:t>
      </w:r>
      <w:r w:rsidR="00DF5C03" w:rsidRPr="00910C2C">
        <w:rPr>
          <w:rtl/>
        </w:rPr>
        <w:t xml:space="preserve"> </w:t>
      </w:r>
      <w:r w:rsidRPr="00910C2C">
        <w:rPr>
          <w:rtl/>
        </w:rPr>
        <w:t>ومبادئ</w:t>
      </w:r>
      <w:r w:rsidR="00DF5C03" w:rsidRPr="00910C2C">
        <w:rPr>
          <w:rtl/>
        </w:rPr>
        <w:t xml:space="preserve"> </w:t>
      </w:r>
      <w:r w:rsidRPr="00910C2C">
        <w:rPr>
          <w:rtl/>
        </w:rPr>
        <w:t>المنهج</w:t>
      </w:r>
      <w:r w:rsidR="00DF5C03" w:rsidRPr="00910C2C">
        <w:rPr>
          <w:rtl/>
        </w:rPr>
        <w:t xml:space="preserve"> </w:t>
      </w:r>
      <w:r w:rsidRPr="00910C2C">
        <w:rPr>
          <w:rtl/>
        </w:rPr>
        <w:t>اللفظي</w:t>
      </w:r>
    </w:p>
    <w:p w14:paraId="164C953D" w14:textId="7BE43D17" w:rsidR="00E429EC" w:rsidRPr="00910C2C" w:rsidRDefault="00344785" w:rsidP="00D55BE4">
      <w:pPr>
        <w:pStyle w:val="a8"/>
        <w:numPr>
          <w:ilvl w:val="0"/>
          <w:numId w:val="28"/>
        </w:numPr>
      </w:pPr>
      <w:r w:rsidRPr="00910C2C">
        <w:rPr>
          <w:rtl/>
        </w:rPr>
        <w:t>"</w:t>
      </w:r>
      <w:r w:rsidR="00E429EC" w:rsidRPr="00910C2C">
        <w:rPr>
          <w:rtl/>
        </w:rPr>
        <w:t>التبيان</w:t>
      </w:r>
      <w:r w:rsidR="00DF5C03" w:rsidRPr="00910C2C">
        <w:rPr>
          <w:rtl/>
        </w:rPr>
        <w:t xml:space="preserve"> </w:t>
      </w:r>
      <w:r w:rsidR="00E429EC" w:rsidRPr="00910C2C">
        <w:rPr>
          <w:rtl/>
        </w:rPr>
        <w:t>في</w:t>
      </w:r>
      <w:r w:rsidR="00DF5C03" w:rsidRPr="00910C2C">
        <w:rPr>
          <w:rtl/>
        </w:rPr>
        <w:t xml:space="preserve"> </w:t>
      </w:r>
      <w:r w:rsidR="00E429EC" w:rsidRPr="00910C2C">
        <w:rPr>
          <w:rtl/>
        </w:rPr>
        <w:t>أقسام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لابن</w:t>
      </w:r>
      <w:r w:rsidR="00DF5C03" w:rsidRPr="00910C2C">
        <w:rPr>
          <w:rtl/>
        </w:rPr>
        <w:t xml:space="preserve"> </w:t>
      </w:r>
      <w:r w:rsidR="00E429EC" w:rsidRPr="00910C2C">
        <w:rPr>
          <w:rtl/>
        </w:rPr>
        <w:t>القيم:</w:t>
      </w:r>
      <w:r w:rsidR="00DF5C03" w:rsidRPr="00910C2C">
        <w:rPr>
          <w:rtl/>
        </w:rPr>
        <w:t xml:space="preserve"> </w:t>
      </w:r>
      <w:r w:rsidR="00E429EC" w:rsidRPr="00910C2C">
        <w:rPr>
          <w:rtl/>
        </w:rPr>
        <w:t>ربط</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بأسرار</w:t>
      </w:r>
      <w:r w:rsidR="00DF5C03" w:rsidRPr="00910C2C">
        <w:rPr>
          <w:rtl/>
        </w:rPr>
        <w:t xml:space="preserve"> </w:t>
      </w:r>
      <w:r w:rsidR="00E429EC" w:rsidRPr="00910C2C">
        <w:rPr>
          <w:rtl/>
        </w:rPr>
        <w:t>الخلق.</w:t>
      </w:r>
      <w:r w:rsidR="00DF5C03" w:rsidRPr="00910C2C">
        <w:rPr>
          <w:rtl/>
        </w:rPr>
        <w:t xml:space="preserve"> </w:t>
      </w:r>
    </w:p>
    <w:p w14:paraId="13060C1F" w14:textId="7C7ECAB6" w:rsidR="00E429EC" w:rsidRPr="00910C2C" w:rsidRDefault="00344785" w:rsidP="00D55BE4">
      <w:pPr>
        <w:pStyle w:val="a8"/>
        <w:numPr>
          <w:ilvl w:val="0"/>
          <w:numId w:val="28"/>
        </w:numPr>
      </w:pPr>
      <w:r w:rsidRPr="00910C2C">
        <w:rPr>
          <w:rtl/>
        </w:rPr>
        <w:t>"</w:t>
      </w:r>
      <w:r w:rsidR="00E429EC" w:rsidRPr="00910C2C">
        <w:rPr>
          <w:rtl/>
        </w:rPr>
        <w:t>الإتقان</w:t>
      </w:r>
      <w:r w:rsidR="00DF5C03" w:rsidRPr="00910C2C">
        <w:rPr>
          <w:rtl/>
        </w:rPr>
        <w:t xml:space="preserve"> </w:t>
      </w:r>
      <w:r w:rsidR="00E429EC" w:rsidRPr="00910C2C">
        <w:rPr>
          <w:rtl/>
        </w:rPr>
        <w:t>في</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للسيوطي:</w:t>
      </w:r>
      <w:r w:rsidR="00DF5C03" w:rsidRPr="00910C2C">
        <w:rPr>
          <w:rtl/>
        </w:rPr>
        <w:t xml:space="preserve"> </w:t>
      </w:r>
      <w:r w:rsidR="00E429EC" w:rsidRPr="00910C2C">
        <w:rPr>
          <w:rtl/>
        </w:rPr>
        <w:t>تفصيل</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القرآنية.</w:t>
      </w:r>
      <w:r w:rsidR="00DF5C03" w:rsidRPr="00910C2C">
        <w:rPr>
          <w:rtl/>
        </w:rPr>
        <w:t xml:space="preserve"> </w:t>
      </w:r>
    </w:p>
    <w:p w14:paraId="6711CAA0" w14:textId="7AD093A4" w:rsidR="002F5DBD" w:rsidRPr="00910C2C" w:rsidRDefault="00344785" w:rsidP="00D55BE4">
      <w:pPr>
        <w:pStyle w:val="a8"/>
        <w:numPr>
          <w:ilvl w:val="0"/>
          <w:numId w:val="28"/>
        </w:numPr>
        <w:rPr>
          <w:rtl/>
        </w:rPr>
      </w:pPr>
      <w:r w:rsidRPr="00910C2C">
        <w:rPr>
          <w:rtl/>
        </w:rPr>
        <w:t>"</w:t>
      </w:r>
      <w:r w:rsidR="00E429EC" w:rsidRPr="00910C2C">
        <w:rPr>
          <w:rtl/>
        </w:rPr>
        <w:t>معجم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w:t>
      </w:r>
      <w:r w:rsidR="00DF5C03" w:rsidRPr="00910C2C">
        <w:rPr>
          <w:rtl/>
        </w:rPr>
        <w:t xml:space="preserve"> </w:t>
      </w:r>
      <w:r w:rsidR="00E429EC" w:rsidRPr="00910C2C">
        <w:rPr>
          <w:rtl/>
        </w:rPr>
        <w:t>لد.</w:t>
      </w:r>
      <w:r w:rsidR="00DF5C03" w:rsidRPr="00910C2C">
        <w:rPr>
          <w:rtl/>
        </w:rPr>
        <w:t xml:space="preserve"> </w:t>
      </w:r>
      <w:r w:rsidR="00E429EC" w:rsidRPr="00910C2C">
        <w:rPr>
          <w:rtl/>
        </w:rPr>
        <w:t>عبد</w:t>
      </w:r>
      <w:r w:rsidR="00DF5C03" w:rsidRPr="00910C2C">
        <w:rPr>
          <w:rtl/>
        </w:rPr>
        <w:t xml:space="preserve"> </w:t>
      </w:r>
      <w:r w:rsidR="00E429EC" w:rsidRPr="00910C2C">
        <w:rPr>
          <w:rtl/>
        </w:rPr>
        <w:t>الله</w:t>
      </w:r>
      <w:r w:rsidR="00DF5C03" w:rsidRPr="00910C2C">
        <w:rPr>
          <w:rtl/>
        </w:rPr>
        <w:t xml:space="preserve"> </w:t>
      </w:r>
      <w:r w:rsidR="00E429EC" w:rsidRPr="00910C2C">
        <w:rPr>
          <w:rtl/>
        </w:rPr>
        <w:t>الدايل:</w:t>
      </w:r>
      <w:r w:rsidR="00DF5C03" w:rsidRPr="00910C2C">
        <w:rPr>
          <w:rtl/>
        </w:rPr>
        <w:t xml:space="preserve"> </w:t>
      </w:r>
      <w:r w:rsidR="00E429EC" w:rsidRPr="00910C2C">
        <w:rPr>
          <w:rtl/>
        </w:rPr>
        <w:t>دراسة</w:t>
      </w:r>
      <w:r w:rsidR="00DF5C03" w:rsidRPr="00910C2C">
        <w:rPr>
          <w:rtl/>
        </w:rPr>
        <w:t xml:space="preserve"> </w:t>
      </w:r>
      <w:r w:rsidR="00E429EC" w:rsidRPr="00910C2C">
        <w:rPr>
          <w:rtl/>
        </w:rPr>
        <w:t>معاصرة</w:t>
      </w:r>
      <w:r w:rsidR="00DF5C03" w:rsidRPr="00910C2C">
        <w:rPr>
          <w:rtl/>
        </w:rPr>
        <w:t xml:space="preserve"> </w:t>
      </w:r>
      <w:r w:rsidR="00E429EC" w:rsidRPr="00910C2C">
        <w:rPr>
          <w:rtl/>
        </w:rPr>
        <w:t>لدلالات</w:t>
      </w:r>
      <w:r w:rsidR="00DF5C03" w:rsidRPr="00910C2C">
        <w:rPr>
          <w:rtl/>
        </w:rPr>
        <w:t xml:space="preserve"> </w:t>
      </w:r>
      <w:r w:rsidR="00E429EC" w:rsidRPr="00910C2C">
        <w:rPr>
          <w:rtl/>
        </w:rPr>
        <w:t>الحروف.</w:t>
      </w:r>
      <w:r w:rsidR="00DF5C03" w:rsidRPr="00910C2C">
        <w:rPr>
          <w:rtl/>
        </w:rPr>
        <w:t xml:space="preserve"> </w:t>
      </w:r>
    </w:p>
    <w:p w14:paraId="4EC1595C" w14:textId="64DD74CD" w:rsidR="002F5DBD" w:rsidRPr="00910C2C" w:rsidRDefault="00344785" w:rsidP="00D55BE4">
      <w:pPr>
        <w:pStyle w:val="a8"/>
        <w:numPr>
          <w:ilvl w:val="0"/>
          <w:numId w:val="28"/>
        </w:numPr>
        <w:rPr>
          <w:rtl/>
        </w:rPr>
      </w:pPr>
      <w:r w:rsidRPr="00910C2C">
        <w:rPr>
          <w:rtl/>
        </w:rPr>
        <w:t>"</w:t>
      </w:r>
      <w:r w:rsidR="00E429EC" w:rsidRPr="00910C2C">
        <w:rPr>
          <w:rtl/>
        </w:rPr>
        <w:t>أسرار</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لد.</w:t>
      </w:r>
      <w:r w:rsidR="00DF5C03" w:rsidRPr="00910C2C">
        <w:rPr>
          <w:rtl/>
        </w:rPr>
        <w:t xml:space="preserve"> </w:t>
      </w:r>
      <w:r w:rsidR="00E429EC" w:rsidRPr="00910C2C">
        <w:rPr>
          <w:rtl/>
        </w:rPr>
        <w:t>فاضل</w:t>
      </w:r>
      <w:r w:rsidR="00DF5C03" w:rsidRPr="00910C2C">
        <w:rPr>
          <w:rtl/>
        </w:rPr>
        <w:t xml:space="preserve"> </w:t>
      </w:r>
      <w:r w:rsidR="00E429EC" w:rsidRPr="00910C2C">
        <w:rPr>
          <w:rtl/>
        </w:rPr>
        <w:t>السامرائي:</w:t>
      </w:r>
      <w:r w:rsidR="00DF5C03" w:rsidRPr="00910C2C">
        <w:rPr>
          <w:rtl/>
        </w:rPr>
        <w:t xml:space="preserve"> </w:t>
      </w:r>
      <w:r w:rsidR="00E429EC" w:rsidRPr="00910C2C">
        <w:rPr>
          <w:rtl/>
        </w:rPr>
        <w:t>تحليل</w:t>
      </w:r>
      <w:r w:rsidR="00DF5C03" w:rsidRPr="00910C2C">
        <w:rPr>
          <w:rtl/>
        </w:rPr>
        <w:t xml:space="preserve"> </w:t>
      </w:r>
      <w:r w:rsidR="00E429EC" w:rsidRPr="00910C2C">
        <w:rPr>
          <w:rtl/>
        </w:rPr>
        <w:t>بلاغي</w:t>
      </w:r>
      <w:r w:rsidR="00DF5C03" w:rsidRPr="00910C2C">
        <w:rPr>
          <w:rtl/>
        </w:rPr>
        <w:t xml:space="preserve"> </w:t>
      </w:r>
      <w:r w:rsidR="00E429EC" w:rsidRPr="00910C2C">
        <w:rPr>
          <w:rtl/>
        </w:rPr>
        <w:t>للرموز.</w:t>
      </w:r>
      <w:r w:rsidR="00DF5C03" w:rsidRPr="00910C2C">
        <w:rPr>
          <w:rtl/>
        </w:rPr>
        <w:t xml:space="preserve"> </w:t>
      </w:r>
    </w:p>
    <w:p w14:paraId="6A0BB542" w14:textId="41E458CA" w:rsidR="00E429EC" w:rsidRPr="00910C2C" w:rsidRDefault="00E429EC" w:rsidP="00D55BE4">
      <w:pPr>
        <w:pStyle w:val="a8"/>
        <w:numPr>
          <w:ilvl w:val="0"/>
          <w:numId w:val="28"/>
        </w:numPr>
      </w:pPr>
      <w:r w:rsidRPr="00910C2C">
        <w:rPr>
          <w:rtl/>
        </w:rPr>
        <w:t>"كتب</w:t>
      </w:r>
      <w:r w:rsidR="00DF5C03" w:rsidRPr="00910C2C">
        <w:rPr>
          <w:rtl/>
        </w:rPr>
        <w:t xml:space="preserve"> </w:t>
      </w:r>
      <w:r w:rsidRPr="00910C2C">
        <w:rPr>
          <w:rtl/>
        </w:rPr>
        <w:t>النحو</w:t>
      </w:r>
      <w:r w:rsidR="00DF5C03" w:rsidRPr="00910C2C">
        <w:rPr>
          <w:rtl/>
        </w:rPr>
        <w:t xml:space="preserve"> </w:t>
      </w:r>
      <w:r w:rsidRPr="00910C2C">
        <w:rPr>
          <w:rtl/>
        </w:rPr>
        <w:t>والصرف</w:t>
      </w:r>
      <w:r w:rsidR="00DF5C03" w:rsidRPr="00910C2C">
        <w:rPr>
          <w:rtl/>
        </w:rPr>
        <w:t xml:space="preserve"> </w:t>
      </w:r>
      <w:r w:rsidRPr="00910C2C">
        <w:rPr>
          <w:rtl/>
        </w:rPr>
        <w:t>":</w:t>
      </w:r>
      <w:r w:rsidR="00DF5C03" w:rsidRPr="00910C2C">
        <w:rPr>
          <w:rtl/>
        </w:rPr>
        <w:t xml:space="preserve"> </w:t>
      </w:r>
      <w:r w:rsidR="00344785" w:rsidRPr="00910C2C">
        <w:rPr>
          <w:rtl/>
        </w:rPr>
        <w:t>"</w:t>
      </w:r>
      <w:r w:rsidRPr="00910C2C">
        <w:rPr>
          <w:rtl/>
        </w:rPr>
        <w:t>الكتاب"</w:t>
      </w:r>
      <w:r w:rsidR="00DF5C03" w:rsidRPr="00910C2C">
        <w:rPr>
          <w:rtl/>
        </w:rPr>
        <w:t xml:space="preserve"> </w:t>
      </w:r>
      <w:r w:rsidRPr="00910C2C">
        <w:rPr>
          <w:rtl/>
        </w:rPr>
        <w:t>لسيبويه</w:t>
      </w:r>
      <w:r w:rsidR="00DF5C03" w:rsidRPr="00910C2C">
        <w:rPr>
          <w:rtl/>
        </w:rPr>
        <w:t xml:space="preserve"> </w:t>
      </w:r>
      <w:r w:rsidRPr="00910C2C">
        <w:rPr>
          <w:rtl/>
        </w:rPr>
        <w:t>":</w:t>
      </w:r>
      <w:r w:rsidR="00DF5C03" w:rsidRPr="00910C2C">
        <w:rPr>
          <w:rtl/>
        </w:rPr>
        <w:t xml:space="preserve"> </w:t>
      </w:r>
      <w:r w:rsidRPr="00910C2C">
        <w:rPr>
          <w:rtl/>
        </w:rPr>
        <w:t>يُعدُّ</w:t>
      </w:r>
      <w:r w:rsidR="00DF5C03" w:rsidRPr="00910C2C">
        <w:rPr>
          <w:rtl/>
        </w:rPr>
        <w:t xml:space="preserve"> </w:t>
      </w:r>
      <w:r w:rsidRPr="00910C2C">
        <w:rPr>
          <w:rtl/>
        </w:rPr>
        <w:t>أقدم</w:t>
      </w:r>
      <w:r w:rsidR="00DF5C03" w:rsidRPr="00910C2C">
        <w:rPr>
          <w:rtl/>
        </w:rPr>
        <w:t xml:space="preserve"> </w:t>
      </w:r>
      <w:r w:rsidRPr="00910C2C">
        <w:rPr>
          <w:rtl/>
        </w:rPr>
        <w:t>مرجع</w:t>
      </w:r>
      <w:r w:rsidR="00DF5C03" w:rsidRPr="00910C2C">
        <w:rPr>
          <w:rtl/>
        </w:rPr>
        <w:t xml:space="preserve"> </w:t>
      </w:r>
      <w:r w:rsidRPr="00910C2C">
        <w:rPr>
          <w:rtl/>
        </w:rPr>
        <w:t>في</w:t>
      </w:r>
      <w:r w:rsidR="00DF5C03" w:rsidRPr="00910C2C">
        <w:rPr>
          <w:rtl/>
        </w:rPr>
        <w:t xml:space="preserve"> </w:t>
      </w:r>
      <w:r w:rsidRPr="00910C2C">
        <w:rPr>
          <w:rtl/>
        </w:rPr>
        <w:t>قواعد</w:t>
      </w:r>
      <w:r w:rsidR="00DF5C03" w:rsidRPr="00910C2C">
        <w:rPr>
          <w:rtl/>
        </w:rPr>
        <w:t xml:space="preserve"> </w:t>
      </w:r>
      <w:r w:rsidRPr="00910C2C">
        <w:rPr>
          <w:rtl/>
        </w:rPr>
        <w:t>العربية.</w:t>
      </w:r>
      <w:r w:rsidR="00DF5C03" w:rsidRPr="00910C2C">
        <w:rPr>
          <w:rtl/>
        </w:rPr>
        <w:t xml:space="preserve"> </w:t>
      </w:r>
    </w:p>
    <w:p w14:paraId="5E35A76D" w14:textId="7CFC9469" w:rsidR="00E429EC" w:rsidRPr="00910C2C" w:rsidRDefault="00344785" w:rsidP="00D55BE4">
      <w:pPr>
        <w:pStyle w:val="a8"/>
        <w:numPr>
          <w:ilvl w:val="0"/>
          <w:numId w:val="28"/>
        </w:numPr>
      </w:pPr>
      <w:r w:rsidRPr="00910C2C">
        <w:rPr>
          <w:rtl/>
        </w:rPr>
        <w:t>"</w:t>
      </w:r>
      <w:r w:rsidR="00E429EC" w:rsidRPr="00910C2C">
        <w:rPr>
          <w:rtl/>
        </w:rPr>
        <w:t>مغني</w:t>
      </w:r>
      <w:r w:rsidR="00DF5C03" w:rsidRPr="00910C2C">
        <w:rPr>
          <w:rtl/>
        </w:rPr>
        <w:t xml:space="preserve"> </w:t>
      </w:r>
      <w:r w:rsidR="00E429EC" w:rsidRPr="00910C2C">
        <w:rPr>
          <w:rtl/>
        </w:rPr>
        <w:t>اللبيب"</w:t>
      </w:r>
      <w:r w:rsidR="00DF5C03" w:rsidRPr="00910C2C">
        <w:rPr>
          <w:rtl/>
        </w:rPr>
        <w:t xml:space="preserve"> </w:t>
      </w:r>
      <w:r w:rsidR="00E429EC" w:rsidRPr="00910C2C">
        <w:rPr>
          <w:rtl/>
        </w:rPr>
        <w:t>لابن</w:t>
      </w:r>
      <w:r w:rsidR="00DF5C03" w:rsidRPr="00910C2C">
        <w:rPr>
          <w:rtl/>
        </w:rPr>
        <w:t xml:space="preserve"> </w:t>
      </w:r>
      <w:r w:rsidR="00E429EC" w:rsidRPr="00910C2C">
        <w:rPr>
          <w:rtl/>
        </w:rPr>
        <w:t>هشام</w:t>
      </w:r>
      <w:r w:rsidR="00DF5C03" w:rsidRPr="00910C2C">
        <w:rPr>
          <w:rtl/>
        </w:rPr>
        <w:t xml:space="preserve"> </w:t>
      </w:r>
      <w:r w:rsidR="00E429EC" w:rsidRPr="00910C2C">
        <w:rPr>
          <w:rtl/>
        </w:rPr>
        <w:t>":</w:t>
      </w:r>
      <w:r w:rsidR="00DF5C03" w:rsidRPr="00910C2C">
        <w:rPr>
          <w:rtl/>
        </w:rPr>
        <w:t xml:space="preserve"> </w:t>
      </w:r>
      <w:r w:rsidR="00E429EC" w:rsidRPr="00910C2C">
        <w:rPr>
          <w:rtl/>
        </w:rPr>
        <w:t>يشرح</w:t>
      </w:r>
      <w:r w:rsidR="00DF5C03" w:rsidRPr="00910C2C">
        <w:rPr>
          <w:rtl/>
        </w:rPr>
        <w:t xml:space="preserve"> </w:t>
      </w:r>
      <w:r w:rsidR="00E429EC" w:rsidRPr="00910C2C">
        <w:rPr>
          <w:rtl/>
        </w:rPr>
        <w:t>حروف</w:t>
      </w:r>
      <w:r w:rsidR="00DF5C03" w:rsidRPr="00910C2C">
        <w:rPr>
          <w:rtl/>
        </w:rPr>
        <w:t xml:space="preserve"> </w:t>
      </w:r>
      <w:r w:rsidR="00E429EC" w:rsidRPr="00910C2C">
        <w:rPr>
          <w:rtl/>
        </w:rPr>
        <w:t>المعاني</w:t>
      </w:r>
      <w:r w:rsidR="00DF5C03" w:rsidRPr="00910C2C">
        <w:rPr>
          <w:rtl/>
        </w:rPr>
        <w:t xml:space="preserve"> </w:t>
      </w:r>
      <w:r w:rsidR="00E429EC" w:rsidRPr="00910C2C">
        <w:rPr>
          <w:rtl/>
        </w:rPr>
        <w:t>ودلالاتها.</w:t>
      </w:r>
      <w:r w:rsidR="00DF5C03" w:rsidRPr="00910C2C">
        <w:rPr>
          <w:rtl/>
        </w:rPr>
        <w:t xml:space="preserve"> </w:t>
      </w:r>
    </w:p>
    <w:p w14:paraId="06FD516A" w14:textId="40FFF2E3" w:rsidR="00580440" w:rsidRPr="00910C2C" w:rsidRDefault="00344785" w:rsidP="00D55BE4">
      <w:pPr>
        <w:pStyle w:val="a8"/>
        <w:numPr>
          <w:ilvl w:val="0"/>
          <w:numId w:val="28"/>
        </w:numPr>
      </w:pPr>
      <w:r w:rsidRPr="00910C2C">
        <w:rPr>
          <w:rtl/>
        </w:rPr>
        <w:t>"</w:t>
      </w:r>
      <w:r w:rsidR="00E429EC" w:rsidRPr="00910C2C">
        <w:rPr>
          <w:rtl/>
        </w:rPr>
        <w:t>معجم</w:t>
      </w:r>
      <w:r w:rsidR="00DF5C03" w:rsidRPr="00910C2C">
        <w:rPr>
          <w:rtl/>
        </w:rPr>
        <w:t xml:space="preserve"> </w:t>
      </w:r>
      <w:r w:rsidR="00E429EC" w:rsidRPr="00910C2C">
        <w:rPr>
          <w:rtl/>
        </w:rPr>
        <w:t>مقاييس</w:t>
      </w:r>
      <w:r w:rsidR="00DF5C03" w:rsidRPr="00910C2C">
        <w:rPr>
          <w:rtl/>
        </w:rPr>
        <w:t xml:space="preserve"> </w:t>
      </w:r>
      <w:r w:rsidR="00E429EC" w:rsidRPr="00910C2C">
        <w:rPr>
          <w:rtl/>
        </w:rPr>
        <w:t>اللغة"</w:t>
      </w:r>
      <w:r w:rsidR="00DF5C03" w:rsidRPr="00910C2C">
        <w:rPr>
          <w:rtl/>
        </w:rPr>
        <w:t xml:space="preserve"> </w:t>
      </w:r>
      <w:r w:rsidR="00E429EC" w:rsidRPr="00910C2C">
        <w:rPr>
          <w:rtl/>
        </w:rPr>
        <w:t>لابن</w:t>
      </w:r>
      <w:r w:rsidR="00DF5C03" w:rsidRPr="00910C2C">
        <w:rPr>
          <w:rtl/>
        </w:rPr>
        <w:t xml:space="preserve"> </w:t>
      </w:r>
      <w:r w:rsidR="00E429EC" w:rsidRPr="00910C2C">
        <w:rPr>
          <w:rtl/>
        </w:rPr>
        <w:t>فارس</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الجذور</w:t>
      </w:r>
      <w:r w:rsidR="00DF5C03" w:rsidRPr="00910C2C">
        <w:rPr>
          <w:rtl/>
        </w:rPr>
        <w:t xml:space="preserve"> </w:t>
      </w:r>
      <w:r w:rsidR="00E429EC" w:rsidRPr="00910C2C">
        <w:rPr>
          <w:rtl/>
        </w:rPr>
        <w:t>اللغوية</w:t>
      </w:r>
      <w:r w:rsidR="00DF5C03" w:rsidRPr="00910C2C">
        <w:rPr>
          <w:rtl/>
        </w:rPr>
        <w:t xml:space="preserve"> </w:t>
      </w:r>
      <w:r w:rsidR="00E429EC" w:rsidRPr="00910C2C">
        <w:rPr>
          <w:rtl/>
        </w:rPr>
        <w:t>ومعانيها.</w:t>
      </w:r>
    </w:p>
    <w:p w14:paraId="4B64E381" w14:textId="1A966C97" w:rsidR="00E429EC" w:rsidRPr="00910C2C" w:rsidRDefault="00DF5C03" w:rsidP="00D55BE4">
      <w:pPr>
        <w:pStyle w:val="a8"/>
        <w:numPr>
          <w:ilvl w:val="0"/>
          <w:numId w:val="28"/>
        </w:numPr>
      </w:pPr>
      <w:r w:rsidRPr="00910C2C">
        <w:rPr>
          <w:rtl/>
        </w:rPr>
        <w:t xml:space="preserve"> </w:t>
      </w:r>
      <w:r w:rsidR="00E429EC" w:rsidRPr="00910C2C">
        <w:rPr>
          <w:rtl/>
        </w:rPr>
        <w:t>"علم</w:t>
      </w:r>
      <w:r w:rsidRPr="00910C2C">
        <w:rPr>
          <w:rtl/>
        </w:rPr>
        <w:t xml:space="preserve"> </w:t>
      </w:r>
      <w:r w:rsidR="00E429EC" w:rsidRPr="00910C2C">
        <w:rPr>
          <w:rtl/>
        </w:rPr>
        <w:t>الأصوات</w:t>
      </w:r>
      <w:r w:rsidRPr="00910C2C">
        <w:rPr>
          <w:rtl/>
        </w:rPr>
        <w:t xml:space="preserve"> </w:t>
      </w:r>
      <w:r w:rsidR="00E429EC" w:rsidRPr="00910C2C">
        <w:rPr>
          <w:rtl/>
        </w:rPr>
        <w:t>"الفو</w:t>
      </w:r>
      <w:r w:rsidRPr="00910C2C">
        <w:rPr>
          <w:rtl/>
        </w:rPr>
        <w:t xml:space="preserve"> </w:t>
      </w:r>
      <w:r w:rsidR="00E429EC" w:rsidRPr="00910C2C">
        <w:rPr>
          <w:rtl/>
        </w:rPr>
        <w:t>نيتيك"</w:t>
      </w:r>
      <w:r w:rsidRPr="00910C2C">
        <w:rPr>
          <w:rtl/>
        </w:rPr>
        <w:t xml:space="preserve"> </w:t>
      </w:r>
      <w:r w:rsidR="00E429EC" w:rsidRPr="00910C2C">
        <w:rPr>
          <w:rtl/>
        </w:rPr>
        <w:t>:</w:t>
      </w:r>
      <w:r w:rsidRPr="00910C2C">
        <w:rPr>
          <w:rtl/>
        </w:rPr>
        <w:t xml:space="preserve"> </w:t>
      </w:r>
      <w:r w:rsidR="00344785" w:rsidRPr="00910C2C">
        <w:rPr>
          <w:rtl/>
        </w:rPr>
        <w:t>"</w:t>
      </w:r>
      <w:r w:rsidR="00E429EC" w:rsidRPr="00910C2C">
        <w:rPr>
          <w:rtl/>
        </w:rPr>
        <w:t>سر</w:t>
      </w:r>
      <w:r w:rsidRPr="00910C2C">
        <w:rPr>
          <w:rtl/>
        </w:rPr>
        <w:t xml:space="preserve"> </w:t>
      </w:r>
      <w:r w:rsidR="00E429EC" w:rsidRPr="00910C2C">
        <w:rPr>
          <w:rtl/>
        </w:rPr>
        <w:t>صناعة</w:t>
      </w:r>
      <w:r w:rsidRPr="00910C2C">
        <w:rPr>
          <w:rtl/>
        </w:rPr>
        <w:t xml:space="preserve"> </w:t>
      </w:r>
      <w:r w:rsidR="00E429EC" w:rsidRPr="00910C2C">
        <w:rPr>
          <w:rtl/>
        </w:rPr>
        <w:t>الإعراب"</w:t>
      </w:r>
      <w:r w:rsidRPr="00910C2C">
        <w:rPr>
          <w:rtl/>
        </w:rPr>
        <w:t xml:space="preserve"> </w:t>
      </w:r>
      <w:r w:rsidR="00E429EC" w:rsidRPr="00910C2C">
        <w:rPr>
          <w:rtl/>
        </w:rPr>
        <w:t>لابن</w:t>
      </w:r>
      <w:r w:rsidRPr="00910C2C">
        <w:rPr>
          <w:rtl/>
        </w:rPr>
        <w:t xml:space="preserve"> </w:t>
      </w:r>
      <w:r w:rsidR="00E429EC" w:rsidRPr="00910C2C">
        <w:rPr>
          <w:rtl/>
        </w:rPr>
        <w:t>جني</w:t>
      </w:r>
      <w:r w:rsidRPr="00910C2C">
        <w:rPr>
          <w:rtl/>
        </w:rPr>
        <w:t xml:space="preserve"> </w:t>
      </w:r>
      <w:r w:rsidR="00E429EC" w:rsidRPr="00910C2C">
        <w:rPr>
          <w:rtl/>
        </w:rPr>
        <w:t>":</w:t>
      </w:r>
      <w:r w:rsidRPr="00910C2C">
        <w:rPr>
          <w:rtl/>
        </w:rPr>
        <w:t xml:space="preserve"> </w:t>
      </w:r>
      <w:r w:rsidR="00E429EC" w:rsidRPr="00910C2C">
        <w:rPr>
          <w:rtl/>
        </w:rPr>
        <w:t>يشرح</w:t>
      </w:r>
      <w:r w:rsidRPr="00910C2C">
        <w:rPr>
          <w:rtl/>
        </w:rPr>
        <w:t xml:space="preserve"> </w:t>
      </w:r>
      <w:r w:rsidR="00E429EC" w:rsidRPr="00910C2C">
        <w:rPr>
          <w:rtl/>
        </w:rPr>
        <w:t>خصائص</w:t>
      </w:r>
      <w:r w:rsidRPr="00910C2C">
        <w:rPr>
          <w:rtl/>
        </w:rPr>
        <w:t xml:space="preserve"> </w:t>
      </w:r>
      <w:r w:rsidR="00E429EC" w:rsidRPr="00910C2C">
        <w:rPr>
          <w:rtl/>
        </w:rPr>
        <w:t>الأصوات</w:t>
      </w:r>
      <w:r w:rsidRPr="00910C2C">
        <w:rPr>
          <w:rtl/>
        </w:rPr>
        <w:t xml:space="preserve"> </w:t>
      </w:r>
      <w:r w:rsidR="00E429EC" w:rsidRPr="00910C2C">
        <w:rPr>
          <w:rtl/>
        </w:rPr>
        <w:t>العربية.</w:t>
      </w:r>
      <w:r w:rsidRPr="00910C2C">
        <w:rPr>
          <w:rtl/>
        </w:rPr>
        <w:t xml:space="preserve"> </w:t>
      </w:r>
    </w:p>
    <w:p w14:paraId="78789CB5" w14:textId="2188536D" w:rsidR="00E429EC" w:rsidRPr="00910C2C" w:rsidRDefault="00344785" w:rsidP="00D55BE4">
      <w:pPr>
        <w:pStyle w:val="a8"/>
        <w:numPr>
          <w:ilvl w:val="0"/>
          <w:numId w:val="28"/>
        </w:numPr>
      </w:pPr>
      <w:r w:rsidRPr="00910C2C">
        <w:rPr>
          <w:rtl/>
        </w:rPr>
        <w:t>"</w:t>
      </w:r>
      <w:r w:rsidR="00E429EC" w:rsidRPr="00910C2C">
        <w:rPr>
          <w:rtl/>
        </w:rPr>
        <w:t>الصوتيات</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لعبد</w:t>
      </w:r>
      <w:r w:rsidR="00DF5C03" w:rsidRPr="00910C2C">
        <w:rPr>
          <w:rtl/>
        </w:rPr>
        <w:t xml:space="preserve"> </w:t>
      </w:r>
      <w:r w:rsidR="00E429EC" w:rsidRPr="00910C2C">
        <w:rPr>
          <w:rtl/>
        </w:rPr>
        <w:t>الرحمن</w:t>
      </w:r>
      <w:r w:rsidR="00DF5C03" w:rsidRPr="00910C2C">
        <w:rPr>
          <w:rtl/>
        </w:rPr>
        <w:t xml:space="preserve"> </w:t>
      </w:r>
      <w:r w:rsidR="00E429EC" w:rsidRPr="00910C2C">
        <w:rPr>
          <w:rtl/>
        </w:rPr>
        <w:t>أيوب</w:t>
      </w:r>
      <w:r w:rsidR="00DF5C03" w:rsidRPr="00910C2C">
        <w:rPr>
          <w:rtl/>
        </w:rPr>
        <w:t xml:space="preserve"> </w:t>
      </w:r>
      <w:r w:rsidR="00E429EC" w:rsidRPr="00910C2C">
        <w:rPr>
          <w:rtl/>
        </w:rPr>
        <w:t>":</w:t>
      </w:r>
      <w:r w:rsidR="00DF5C03" w:rsidRPr="00910C2C">
        <w:rPr>
          <w:rtl/>
        </w:rPr>
        <w:t xml:space="preserve"> </w:t>
      </w:r>
      <w:r w:rsidR="00E429EC" w:rsidRPr="00910C2C">
        <w:rPr>
          <w:rtl/>
        </w:rPr>
        <w:t>دراسة</w:t>
      </w:r>
      <w:r w:rsidR="00DF5C03" w:rsidRPr="00910C2C">
        <w:rPr>
          <w:rtl/>
        </w:rPr>
        <w:t xml:space="preserve"> </w:t>
      </w:r>
      <w:r w:rsidR="00E429EC" w:rsidRPr="00910C2C">
        <w:rPr>
          <w:rtl/>
        </w:rPr>
        <w:t>معاصرة</w:t>
      </w:r>
      <w:r w:rsidR="00DF5C03" w:rsidRPr="00910C2C">
        <w:rPr>
          <w:rtl/>
        </w:rPr>
        <w:t xml:space="preserve"> </w:t>
      </w:r>
      <w:r w:rsidR="00E429EC" w:rsidRPr="00910C2C">
        <w:rPr>
          <w:rtl/>
        </w:rPr>
        <w:t>لطبيعة</w:t>
      </w:r>
      <w:r w:rsidR="00DF5C03" w:rsidRPr="00910C2C">
        <w:rPr>
          <w:rtl/>
        </w:rPr>
        <w:t xml:space="preserve"> </w:t>
      </w:r>
      <w:r w:rsidR="00E429EC" w:rsidRPr="00910C2C">
        <w:rPr>
          <w:rtl/>
        </w:rPr>
        <w:t>الحروف.</w:t>
      </w:r>
      <w:r w:rsidR="00DF5C03" w:rsidRPr="00910C2C">
        <w:rPr>
          <w:rtl/>
        </w:rPr>
        <w:t xml:space="preserve"> </w:t>
      </w:r>
      <w:r w:rsidRPr="00910C2C">
        <w:rPr>
          <w:rtl/>
        </w:rPr>
        <w:t>"</w:t>
      </w:r>
      <w:r w:rsidR="00E429EC" w:rsidRPr="00910C2C">
        <w:rPr>
          <w:rtl/>
        </w:rPr>
        <w:t>التبيان</w:t>
      </w:r>
      <w:r w:rsidR="00DF5C03" w:rsidRPr="00910C2C">
        <w:rPr>
          <w:rtl/>
        </w:rPr>
        <w:t xml:space="preserve"> </w:t>
      </w:r>
      <w:r w:rsidR="00E429EC" w:rsidRPr="00910C2C">
        <w:rPr>
          <w:rtl/>
        </w:rPr>
        <w:t>في</w:t>
      </w:r>
      <w:r w:rsidR="00DF5C03" w:rsidRPr="00910C2C">
        <w:rPr>
          <w:rtl/>
        </w:rPr>
        <w:t xml:space="preserve"> </w:t>
      </w:r>
      <w:r w:rsidR="00E429EC" w:rsidRPr="00910C2C">
        <w:rPr>
          <w:rtl/>
        </w:rPr>
        <w:t>أقسام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لابن</w:t>
      </w:r>
      <w:r w:rsidR="00DF5C03" w:rsidRPr="00910C2C">
        <w:rPr>
          <w:rtl/>
        </w:rPr>
        <w:t xml:space="preserve"> </w:t>
      </w:r>
      <w:r w:rsidR="00E429EC" w:rsidRPr="00910C2C">
        <w:rPr>
          <w:rtl/>
        </w:rPr>
        <w:t>القيم</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وأسرار</w:t>
      </w:r>
      <w:r w:rsidR="00DF5C03" w:rsidRPr="00910C2C">
        <w:rPr>
          <w:rtl/>
        </w:rPr>
        <w:t xml:space="preserve"> </w:t>
      </w:r>
      <w:r w:rsidR="00E429EC" w:rsidRPr="00910C2C">
        <w:rPr>
          <w:rtl/>
        </w:rPr>
        <w:t>القرآن.</w:t>
      </w:r>
      <w:r w:rsidR="00DF5C03" w:rsidRPr="00910C2C">
        <w:rPr>
          <w:rtl/>
        </w:rPr>
        <w:t xml:space="preserve"> </w:t>
      </w:r>
    </w:p>
    <w:p w14:paraId="4620CB95" w14:textId="1E56386F" w:rsidR="00E429EC" w:rsidRPr="00910C2C" w:rsidRDefault="00344785" w:rsidP="00D55BE4">
      <w:pPr>
        <w:pStyle w:val="a8"/>
        <w:numPr>
          <w:ilvl w:val="0"/>
          <w:numId w:val="28"/>
        </w:numPr>
      </w:pPr>
      <w:r w:rsidRPr="00910C2C">
        <w:rPr>
          <w:rtl/>
        </w:rPr>
        <w:t>"</w:t>
      </w:r>
      <w:r w:rsidR="00E429EC" w:rsidRPr="00910C2C">
        <w:rPr>
          <w:rtl/>
        </w:rPr>
        <w:t>البرهان</w:t>
      </w:r>
      <w:r w:rsidR="00DF5C03" w:rsidRPr="00910C2C">
        <w:rPr>
          <w:rtl/>
        </w:rPr>
        <w:t xml:space="preserve"> </w:t>
      </w:r>
      <w:r w:rsidR="00E429EC" w:rsidRPr="00910C2C">
        <w:rPr>
          <w:rtl/>
        </w:rPr>
        <w:t>في</w:t>
      </w:r>
      <w:r w:rsidR="00DF5C03" w:rsidRPr="00910C2C">
        <w:rPr>
          <w:rtl/>
        </w:rPr>
        <w:t xml:space="preserve"> </w:t>
      </w:r>
      <w:r w:rsidR="00E429EC" w:rsidRPr="00910C2C">
        <w:rPr>
          <w:rtl/>
        </w:rPr>
        <w:t>علوم</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للزركشي</w:t>
      </w:r>
      <w:r w:rsidR="00DF5C03" w:rsidRPr="00910C2C">
        <w:rPr>
          <w:rtl/>
        </w:rPr>
        <w:t xml:space="preserve"> </w:t>
      </w:r>
      <w:r w:rsidR="00E429EC" w:rsidRPr="00910C2C">
        <w:rPr>
          <w:rtl/>
        </w:rPr>
        <w:t>":</w:t>
      </w:r>
      <w:r w:rsidR="00DF5C03" w:rsidRPr="00910C2C">
        <w:rPr>
          <w:rtl/>
        </w:rPr>
        <w:t xml:space="preserve"> </w:t>
      </w:r>
      <w:r w:rsidR="00E429EC" w:rsidRPr="00910C2C">
        <w:rPr>
          <w:rtl/>
        </w:rPr>
        <w:t>يشرح</w:t>
      </w:r>
      <w:r w:rsidR="00DF5C03" w:rsidRPr="00910C2C">
        <w:rPr>
          <w:rtl/>
        </w:rPr>
        <w:t xml:space="preserve"> </w:t>
      </w:r>
      <w:r w:rsidR="00E429EC" w:rsidRPr="00910C2C">
        <w:rPr>
          <w:rtl/>
        </w:rPr>
        <w:t>الإعجاز</w:t>
      </w:r>
      <w:r w:rsidR="00DF5C03" w:rsidRPr="00910C2C">
        <w:rPr>
          <w:rtl/>
        </w:rPr>
        <w:t xml:space="preserve"> </w:t>
      </w:r>
      <w:r w:rsidR="00E429EC" w:rsidRPr="00910C2C">
        <w:rPr>
          <w:rtl/>
        </w:rPr>
        <w:t>اللغوي.</w:t>
      </w:r>
      <w:r w:rsidR="00DF5C03" w:rsidRPr="00910C2C">
        <w:rPr>
          <w:rtl/>
        </w:rPr>
        <w:t xml:space="preserve"> </w:t>
      </w:r>
    </w:p>
    <w:p w14:paraId="732EE878" w14:textId="3D0DBF4C" w:rsidR="00E429EC" w:rsidRPr="00910C2C" w:rsidRDefault="00344785" w:rsidP="00D55BE4">
      <w:pPr>
        <w:pStyle w:val="a8"/>
        <w:numPr>
          <w:ilvl w:val="0"/>
          <w:numId w:val="28"/>
        </w:numPr>
      </w:pPr>
      <w:r w:rsidRPr="00910C2C">
        <w:rPr>
          <w:rtl/>
        </w:rPr>
        <w:t>"</w:t>
      </w:r>
      <w:r w:rsidR="00E429EC" w:rsidRPr="00910C2C">
        <w:rPr>
          <w:rtl/>
        </w:rPr>
        <w:t>الجواهر</w:t>
      </w:r>
      <w:r w:rsidR="00DF5C03" w:rsidRPr="00910C2C">
        <w:rPr>
          <w:rtl/>
        </w:rPr>
        <w:t xml:space="preserve"> </w:t>
      </w:r>
      <w:r w:rsidR="00E429EC" w:rsidRPr="00910C2C">
        <w:rPr>
          <w:rtl/>
        </w:rPr>
        <w:t>الحسان</w:t>
      </w:r>
      <w:r w:rsidR="00DF5C03" w:rsidRPr="00910C2C">
        <w:rPr>
          <w:rtl/>
        </w:rPr>
        <w:t xml:space="preserve"> </w:t>
      </w:r>
      <w:r w:rsidR="00E429EC" w:rsidRPr="00910C2C">
        <w:rPr>
          <w:rtl/>
        </w:rPr>
        <w:t>في</w:t>
      </w:r>
      <w:r w:rsidR="00DF5C03" w:rsidRPr="00910C2C">
        <w:rPr>
          <w:rtl/>
        </w:rPr>
        <w:t xml:space="preserve"> </w:t>
      </w:r>
      <w:r w:rsidR="00E429EC" w:rsidRPr="00910C2C">
        <w:rPr>
          <w:rtl/>
        </w:rPr>
        <w:t>تفسير</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للثعالبي</w:t>
      </w:r>
      <w:r w:rsidR="00DF5C03" w:rsidRPr="00910C2C">
        <w:rPr>
          <w:rtl/>
        </w:rPr>
        <w:t xml:space="preserve"> </w:t>
      </w:r>
      <w:r w:rsidR="00E429EC" w:rsidRPr="00910C2C">
        <w:rPr>
          <w:rtl/>
        </w:rPr>
        <w:t>":</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والمعاني.</w:t>
      </w:r>
      <w:r w:rsidR="00DF5C03" w:rsidRPr="00910C2C">
        <w:rPr>
          <w:rtl/>
        </w:rPr>
        <w:t xml:space="preserve"> </w:t>
      </w:r>
      <w:r w:rsidRPr="00910C2C">
        <w:rPr>
          <w:rtl/>
        </w:rPr>
        <w:t>"</w:t>
      </w:r>
      <w:r w:rsidR="00E429EC" w:rsidRPr="00910C2C">
        <w:rPr>
          <w:rtl/>
        </w:rPr>
        <w:t>إعراب</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للنحاس</w:t>
      </w:r>
      <w:r w:rsidR="00DF5C03" w:rsidRPr="00910C2C">
        <w:rPr>
          <w:rtl/>
        </w:rPr>
        <w:t xml:space="preserve"> </w:t>
      </w:r>
      <w:r w:rsidR="00E429EC" w:rsidRPr="00910C2C">
        <w:rPr>
          <w:rtl/>
        </w:rPr>
        <w:t>":</w:t>
      </w:r>
      <w:r w:rsidR="00DF5C03" w:rsidRPr="00910C2C">
        <w:rPr>
          <w:rtl/>
        </w:rPr>
        <w:t xml:space="preserve"> </w:t>
      </w:r>
      <w:r w:rsidR="00E429EC" w:rsidRPr="00910C2C">
        <w:rPr>
          <w:rtl/>
        </w:rPr>
        <w:t>يُحلِّل</w:t>
      </w:r>
      <w:r w:rsidR="00DF5C03" w:rsidRPr="00910C2C">
        <w:rPr>
          <w:rtl/>
        </w:rPr>
        <w:t xml:space="preserve"> </w:t>
      </w:r>
      <w:r w:rsidR="00E429EC" w:rsidRPr="00910C2C">
        <w:rPr>
          <w:rtl/>
        </w:rPr>
        <w:t>دلالات</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في</w:t>
      </w:r>
      <w:r w:rsidR="00DF5C03" w:rsidRPr="00910C2C">
        <w:rPr>
          <w:rtl/>
        </w:rPr>
        <w:t xml:space="preserve"> </w:t>
      </w:r>
      <w:r w:rsidR="00E429EC" w:rsidRPr="00910C2C">
        <w:rPr>
          <w:rtl/>
        </w:rPr>
        <w:t>السياق</w:t>
      </w:r>
      <w:r w:rsidR="00DF5C03" w:rsidRPr="00910C2C">
        <w:rPr>
          <w:rtl/>
        </w:rPr>
        <w:t xml:space="preserve"> </w:t>
      </w:r>
      <w:r w:rsidR="00E429EC" w:rsidRPr="00910C2C">
        <w:rPr>
          <w:rtl/>
        </w:rPr>
        <w:t>القرآني.</w:t>
      </w:r>
      <w:r w:rsidR="00DF5C03" w:rsidRPr="00910C2C">
        <w:rPr>
          <w:rtl/>
        </w:rPr>
        <w:t xml:space="preserve"> </w:t>
      </w:r>
    </w:p>
    <w:p w14:paraId="69993F86" w14:textId="69FCD745" w:rsidR="00E429EC" w:rsidRPr="00910C2C" w:rsidRDefault="00E429EC" w:rsidP="00D55BE4">
      <w:pPr>
        <w:pStyle w:val="a8"/>
        <w:numPr>
          <w:ilvl w:val="0"/>
          <w:numId w:val="28"/>
        </w:numPr>
      </w:pPr>
      <w:r w:rsidRPr="00910C2C">
        <w:rPr>
          <w:rtl/>
        </w:rPr>
        <w:t>"ابن</w:t>
      </w:r>
      <w:r w:rsidR="00DF5C03" w:rsidRPr="00910C2C">
        <w:rPr>
          <w:rtl/>
        </w:rPr>
        <w:t xml:space="preserve"> </w:t>
      </w:r>
      <w:r w:rsidRPr="00910C2C">
        <w:rPr>
          <w:rtl/>
        </w:rPr>
        <w:t>عباس</w:t>
      </w:r>
      <w:r w:rsidR="00DF5C03" w:rsidRPr="00910C2C">
        <w:rPr>
          <w:rtl/>
        </w:rPr>
        <w:t xml:space="preserve"> </w:t>
      </w:r>
      <w:r w:rsidRPr="00910C2C">
        <w:rPr>
          <w:rtl/>
        </w:rPr>
        <w:t>":</w:t>
      </w:r>
      <w:r w:rsidR="00DF5C03" w:rsidRPr="00910C2C">
        <w:rPr>
          <w:rtl/>
        </w:rPr>
        <w:t xml:space="preserve"> </w:t>
      </w:r>
      <w:r w:rsidRPr="00910C2C">
        <w:rPr>
          <w:rtl/>
        </w:rPr>
        <w:t>مفسر</w:t>
      </w:r>
      <w:r w:rsidR="00DF5C03" w:rsidRPr="00910C2C">
        <w:rPr>
          <w:rtl/>
        </w:rPr>
        <w:t xml:space="preserve"> </w:t>
      </w:r>
      <w:r w:rsidRPr="00910C2C">
        <w:rPr>
          <w:rtl/>
        </w:rPr>
        <w:t>صحابي،</w:t>
      </w:r>
      <w:r w:rsidR="00DF5C03" w:rsidRPr="00910C2C">
        <w:rPr>
          <w:rtl/>
        </w:rPr>
        <w:t xml:space="preserve"> </w:t>
      </w:r>
      <w:r w:rsidRPr="00910C2C">
        <w:rPr>
          <w:rtl/>
        </w:rPr>
        <w:t>أشار</w:t>
      </w:r>
      <w:r w:rsidR="00DF5C03" w:rsidRPr="00910C2C">
        <w:rPr>
          <w:rtl/>
        </w:rPr>
        <w:t xml:space="preserve"> </w:t>
      </w:r>
      <w:r w:rsidRPr="00910C2C">
        <w:rPr>
          <w:rtl/>
        </w:rPr>
        <w:t>إلى</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"مثل:</w:t>
      </w:r>
      <w:r w:rsidR="00DF5C03" w:rsidRPr="00910C2C">
        <w:rPr>
          <w:rtl/>
        </w:rPr>
        <w:t xml:space="preserve"> </w:t>
      </w:r>
      <w:r w:rsidRPr="00910C2C">
        <w:rPr>
          <w:rtl/>
        </w:rPr>
        <w:t>تفسير</w:t>
      </w:r>
      <w:r w:rsidR="00DF5C03" w:rsidRPr="00910C2C">
        <w:rPr>
          <w:rtl/>
        </w:rPr>
        <w:t xml:space="preserve"> </w:t>
      </w:r>
      <w:r w:rsidRPr="00910C2C">
        <w:rPr>
          <w:rtl/>
        </w:rPr>
        <w:t>"الم"</w:t>
      </w:r>
      <w:r w:rsidR="00DF5C03" w:rsidRPr="00910C2C">
        <w:rPr>
          <w:rtl/>
        </w:rPr>
        <w:t xml:space="preserve"> </w:t>
      </w:r>
      <w:r w:rsidRPr="00910C2C">
        <w:rPr>
          <w:rtl/>
        </w:rPr>
        <w:t>في</w:t>
      </w:r>
      <w:r w:rsidR="00DF5C03" w:rsidRPr="00910C2C">
        <w:rPr>
          <w:rtl/>
        </w:rPr>
        <w:t xml:space="preserve"> </w:t>
      </w:r>
      <w:r w:rsidRPr="00910C2C">
        <w:rPr>
          <w:rtl/>
        </w:rPr>
        <w:t>بداية</w:t>
      </w:r>
      <w:r w:rsidR="00DF5C03" w:rsidRPr="00910C2C">
        <w:rPr>
          <w:rtl/>
        </w:rPr>
        <w:t xml:space="preserve"> </w:t>
      </w:r>
      <w:r w:rsidRPr="00910C2C">
        <w:rPr>
          <w:rtl/>
        </w:rPr>
        <w:t>السور".</w:t>
      </w:r>
    </w:p>
    <w:p w14:paraId="3726E24E" w14:textId="089FEDC7" w:rsidR="00E429EC" w:rsidRPr="00910C2C" w:rsidRDefault="00DF5C03" w:rsidP="00D55BE4">
      <w:pPr>
        <w:pStyle w:val="a8"/>
        <w:numPr>
          <w:ilvl w:val="0"/>
          <w:numId w:val="28"/>
        </w:numPr>
      </w:pPr>
      <w:r w:rsidRPr="00910C2C">
        <w:rPr>
          <w:rtl/>
        </w:rPr>
        <w:t xml:space="preserve"> </w:t>
      </w:r>
      <w:r w:rsidR="00E429EC" w:rsidRPr="00910C2C">
        <w:rPr>
          <w:rtl/>
        </w:rPr>
        <w:t>"الراغب</w:t>
      </w:r>
      <w:r w:rsidRPr="00910C2C">
        <w:rPr>
          <w:rtl/>
        </w:rPr>
        <w:t xml:space="preserve"> </w:t>
      </w:r>
      <w:r w:rsidR="00E429EC" w:rsidRPr="00910C2C">
        <w:rPr>
          <w:rtl/>
        </w:rPr>
        <w:t>الأصفهاني</w:t>
      </w:r>
      <w:r w:rsidRPr="00910C2C">
        <w:rPr>
          <w:rtl/>
        </w:rPr>
        <w:t xml:space="preserve"> </w:t>
      </w:r>
      <w:r w:rsidR="00E429EC" w:rsidRPr="00910C2C">
        <w:rPr>
          <w:rtl/>
        </w:rPr>
        <w:t>":</w:t>
      </w:r>
      <w:r w:rsidRPr="00910C2C">
        <w:rPr>
          <w:rtl/>
        </w:rPr>
        <w:t xml:space="preserve"> </w:t>
      </w:r>
      <w:r w:rsidR="00E429EC" w:rsidRPr="00910C2C">
        <w:rPr>
          <w:rtl/>
        </w:rPr>
        <w:t>في</w:t>
      </w:r>
      <w:r w:rsidRPr="00910C2C">
        <w:rPr>
          <w:rtl/>
        </w:rPr>
        <w:t xml:space="preserve"> </w:t>
      </w:r>
      <w:r w:rsidR="00E429EC" w:rsidRPr="00910C2C">
        <w:rPr>
          <w:rtl/>
        </w:rPr>
        <w:t>كتابه</w:t>
      </w:r>
      <w:r w:rsidRPr="00910C2C">
        <w:rPr>
          <w:rtl/>
        </w:rPr>
        <w:t xml:space="preserve"> </w:t>
      </w:r>
      <w:r w:rsidR="00E429EC" w:rsidRPr="00910C2C">
        <w:rPr>
          <w:rtl/>
        </w:rPr>
        <w:t>"المفردات</w:t>
      </w:r>
      <w:r w:rsidRPr="00910C2C">
        <w:rPr>
          <w:rtl/>
        </w:rPr>
        <w:t xml:space="preserve"> </w:t>
      </w:r>
      <w:r w:rsidR="00E429EC" w:rsidRPr="00910C2C">
        <w:rPr>
          <w:rtl/>
        </w:rPr>
        <w:t>في</w:t>
      </w:r>
      <w:r w:rsidRPr="00910C2C">
        <w:rPr>
          <w:rtl/>
        </w:rPr>
        <w:t xml:space="preserve"> </w:t>
      </w:r>
      <w:r w:rsidR="00E429EC" w:rsidRPr="00910C2C">
        <w:rPr>
          <w:rtl/>
        </w:rPr>
        <w:t>غريب</w:t>
      </w:r>
      <w:r w:rsidRPr="00910C2C">
        <w:rPr>
          <w:rtl/>
        </w:rPr>
        <w:t xml:space="preserve"> </w:t>
      </w:r>
      <w:r w:rsidR="00E429EC" w:rsidRPr="00910C2C">
        <w:rPr>
          <w:rtl/>
        </w:rPr>
        <w:t>القرآن"،</w:t>
      </w:r>
      <w:r w:rsidRPr="00910C2C">
        <w:rPr>
          <w:rtl/>
        </w:rPr>
        <w:t xml:space="preserve"> </w:t>
      </w:r>
      <w:r w:rsidR="00E429EC" w:rsidRPr="00910C2C">
        <w:rPr>
          <w:rtl/>
        </w:rPr>
        <w:t>حلَّل</w:t>
      </w:r>
      <w:r w:rsidRPr="00910C2C">
        <w:rPr>
          <w:rtl/>
        </w:rPr>
        <w:t xml:space="preserve"> </w:t>
      </w:r>
      <w:r w:rsidR="00E429EC" w:rsidRPr="00910C2C">
        <w:rPr>
          <w:rtl/>
        </w:rPr>
        <w:t>دلالات</w:t>
      </w:r>
      <w:r w:rsidRPr="00910C2C">
        <w:rPr>
          <w:rtl/>
        </w:rPr>
        <w:t xml:space="preserve"> </w:t>
      </w:r>
      <w:r w:rsidR="00E429EC" w:rsidRPr="00910C2C">
        <w:rPr>
          <w:rtl/>
        </w:rPr>
        <w:t>الحروف</w:t>
      </w:r>
      <w:r w:rsidRPr="00910C2C">
        <w:rPr>
          <w:rtl/>
        </w:rPr>
        <w:t xml:space="preserve"> </w:t>
      </w:r>
      <w:r w:rsidR="00E429EC" w:rsidRPr="00910C2C">
        <w:rPr>
          <w:rtl/>
        </w:rPr>
        <w:t>في</w:t>
      </w:r>
      <w:r w:rsidRPr="00910C2C">
        <w:rPr>
          <w:rtl/>
        </w:rPr>
        <w:t xml:space="preserve"> </w:t>
      </w:r>
      <w:r w:rsidR="00E429EC" w:rsidRPr="00910C2C">
        <w:rPr>
          <w:rtl/>
        </w:rPr>
        <w:t>السياق</w:t>
      </w:r>
      <w:r w:rsidRPr="00910C2C">
        <w:rPr>
          <w:rtl/>
        </w:rPr>
        <w:t xml:space="preserve"> </w:t>
      </w:r>
      <w:r w:rsidR="00E429EC" w:rsidRPr="00910C2C">
        <w:rPr>
          <w:rtl/>
        </w:rPr>
        <w:t>القرآني.</w:t>
      </w:r>
      <w:r w:rsidRPr="00910C2C">
        <w:rPr>
          <w:rtl/>
        </w:rPr>
        <w:t xml:space="preserve"> </w:t>
      </w:r>
    </w:p>
    <w:p w14:paraId="69C49004" w14:textId="63ED08B5" w:rsidR="00E429EC" w:rsidRPr="00910C2C" w:rsidRDefault="00E429EC" w:rsidP="00D55BE4">
      <w:pPr>
        <w:pStyle w:val="a8"/>
        <w:numPr>
          <w:ilvl w:val="0"/>
          <w:numId w:val="28"/>
        </w:numPr>
      </w:pPr>
      <w:r w:rsidRPr="00910C2C">
        <w:rPr>
          <w:rtl/>
        </w:rPr>
        <w:t>"الزمخشري</w:t>
      </w:r>
      <w:r w:rsidR="00DF5C03" w:rsidRPr="00910C2C">
        <w:rPr>
          <w:rtl/>
        </w:rPr>
        <w:t xml:space="preserve"> </w:t>
      </w:r>
      <w:r w:rsidRPr="00910C2C">
        <w:rPr>
          <w:rtl/>
        </w:rPr>
        <w:t>":</w:t>
      </w:r>
      <w:r w:rsidR="00DF5C03" w:rsidRPr="00910C2C">
        <w:rPr>
          <w:rtl/>
        </w:rPr>
        <w:t xml:space="preserve"> </w:t>
      </w:r>
      <w:r w:rsidRPr="00910C2C">
        <w:rPr>
          <w:rtl/>
        </w:rPr>
        <w:t>في</w:t>
      </w:r>
      <w:r w:rsidR="00DF5C03" w:rsidRPr="00910C2C">
        <w:rPr>
          <w:rtl/>
        </w:rPr>
        <w:t xml:space="preserve"> </w:t>
      </w:r>
      <w:r w:rsidR="00344785" w:rsidRPr="00910C2C">
        <w:rPr>
          <w:rtl/>
        </w:rPr>
        <w:t>"</w:t>
      </w:r>
      <w:r w:rsidRPr="00910C2C">
        <w:rPr>
          <w:rtl/>
        </w:rPr>
        <w:t>الكشاف"</w:t>
      </w:r>
      <w:r w:rsidR="00DF5C03" w:rsidRPr="00910C2C">
        <w:rPr>
          <w:rtl/>
        </w:rPr>
        <w:t xml:space="preserve"> </w:t>
      </w:r>
      <w:r w:rsidRPr="00910C2C">
        <w:rPr>
          <w:rtl/>
        </w:rPr>
        <w:t>"،</w:t>
      </w:r>
      <w:r w:rsidR="00DF5C03" w:rsidRPr="00910C2C">
        <w:rPr>
          <w:rtl/>
        </w:rPr>
        <w:t xml:space="preserve"> </w:t>
      </w:r>
      <w:r w:rsidRPr="00910C2C">
        <w:rPr>
          <w:rtl/>
        </w:rPr>
        <w:t>ربط</w:t>
      </w:r>
      <w:r w:rsidR="00DF5C03" w:rsidRPr="00910C2C">
        <w:rPr>
          <w:rtl/>
        </w:rPr>
        <w:t xml:space="preserve"> </w:t>
      </w:r>
      <w:r w:rsidRPr="00910C2C">
        <w:rPr>
          <w:rtl/>
        </w:rPr>
        <w:t>بين</w:t>
      </w:r>
      <w:r w:rsidR="00DF5C03" w:rsidRPr="00910C2C">
        <w:rPr>
          <w:rtl/>
        </w:rPr>
        <w:t xml:space="preserve"> </w:t>
      </w:r>
      <w:r w:rsidRPr="00910C2C">
        <w:rPr>
          <w:rtl/>
        </w:rPr>
        <w:t>البلاغة</w:t>
      </w:r>
      <w:r w:rsidR="00DF5C03" w:rsidRPr="00910C2C">
        <w:rPr>
          <w:rtl/>
        </w:rPr>
        <w:t xml:space="preserve"> </w:t>
      </w:r>
      <w:r w:rsidRPr="00910C2C">
        <w:rPr>
          <w:rtl/>
        </w:rPr>
        <w:t>ودلالات</w:t>
      </w:r>
      <w:r w:rsidR="00DF5C03" w:rsidRPr="00910C2C">
        <w:rPr>
          <w:rtl/>
        </w:rPr>
        <w:t xml:space="preserve"> </w:t>
      </w:r>
      <w:r w:rsidRPr="00910C2C">
        <w:rPr>
          <w:rtl/>
        </w:rPr>
        <w:t>الحروف.</w:t>
      </w:r>
      <w:r w:rsidR="00DF5C03" w:rsidRPr="00910C2C">
        <w:rPr>
          <w:rtl/>
        </w:rPr>
        <w:t xml:space="preserve"> </w:t>
      </w:r>
    </w:p>
    <w:p w14:paraId="34D5E6CF" w14:textId="780DFFD5" w:rsidR="00E429EC" w:rsidRPr="00910C2C" w:rsidRDefault="00E429EC" w:rsidP="00D55BE4">
      <w:pPr>
        <w:pStyle w:val="a8"/>
        <w:numPr>
          <w:ilvl w:val="0"/>
          <w:numId w:val="28"/>
        </w:numPr>
      </w:pPr>
      <w:r w:rsidRPr="00910C2C">
        <w:rPr>
          <w:rtl/>
        </w:rPr>
        <w:t>"ابن</w:t>
      </w:r>
      <w:r w:rsidR="00DF5C03" w:rsidRPr="00910C2C">
        <w:rPr>
          <w:rtl/>
        </w:rPr>
        <w:t xml:space="preserve"> </w:t>
      </w:r>
      <w:r w:rsidRPr="00910C2C">
        <w:rPr>
          <w:rtl/>
        </w:rPr>
        <w:t>عاشور</w:t>
      </w:r>
      <w:r w:rsidR="00DF5C03" w:rsidRPr="00910C2C">
        <w:rPr>
          <w:rtl/>
        </w:rPr>
        <w:t xml:space="preserve"> </w:t>
      </w:r>
      <w:r w:rsidRPr="00910C2C">
        <w:rPr>
          <w:rtl/>
        </w:rPr>
        <w:t>":</w:t>
      </w:r>
      <w:r w:rsidR="00DF5C03" w:rsidRPr="00910C2C">
        <w:rPr>
          <w:rtl/>
        </w:rPr>
        <w:t xml:space="preserve"> </w:t>
      </w:r>
      <w:r w:rsidRPr="00910C2C">
        <w:rPr>
          <w:rtl/>
        </w:rPr>
        <w:t>في</w:t>
      </w:r>
      <w:r w:rsidR="00DF5C03" w:rsidRPr="00910C2C">
        <w:rPr>
          <w:rtl/>
        </w:rPr>
        <w:t xml:space="preserve"> </w:t>
      </w:r>
      <w:r w:rsidR="00344785" w:rsidRPr="00910C2C">
        <w:rPr>
          <w:rtl/>
        </w:rPr>
        <w:t>"</w:t>
      </w:r>
      <w:r w:rsidRPr="00910C2C">
        <w:rPr>
          <w:rtl/>
        </w:rPr>
        <w:t>التحرير</w:t>
      </w:r>
      <w:r w:rsidR="00DF5C03" w:rsidRPr="00910C2C">
        <w:rPr>
          <w:rtl/>
        </w:rPr>
        <w:t xml:space="preserve"> </w:t>
      </w:r>
      <w:r w:rsidRPr="00910C2C">
        <w:rPr>
          <w:rtl/>
        </w:rPr>
        <w:t>والتنوير"</w:t>
      </w:r>
      <w:r w:rsidR="00DF5C03" w:rsidRPr="00910C2C">
        <w:rPr>
          <w:rtl/>
        </w:rPr>
        <w:t xml:space="preserve"> </w:t>
      </w:r>
      <w:r w:rsidRPr="00910C2C">
        <w:rPr>
          <w:rtl/>
        </w:rPr>
        <w:t>"،</w:t>
      </w:r>
      <w:r w:rsidR="00DF5C03" w:rsidRPr="00910C2C">
        <w:rPr>
          <w:rtl/>
        </w:rPr>
        <w:t xml:space="preserve"> </w:t>
      </w:r>
      <w:r w:rsidRPr="00910C2C">
        <w:rPr>
          <w:rtl/>
        </w:rPr>
        <w:t>فسَّر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ضوء</w:t>
      </w:r>
      <w:r w:rsidR="00DF5C03" w:rsidRPr="00910C2C">
        <w:rPr>
          <w:rtl/>
        </w:rPr>
        <w:t xml:space="preserve"> </w:t>
      </w:r>
      <w:r w:rsidRPr="00910C2C">
        <w:rPr>
          <w:rtl/>
        </w:rPr>
        <w:t>اللغة</w:t>
      </w:r>
      <w:r w:rsidR="00DF5C03" w:rsidRPr="00910C2C">
        <w:rPr>
          <w:rtl/>
        </w:rPr>
        <w:t xml:space="preserve"> </w:t>
      </w:r>
      <w:r w:rsidRPr="00910C2C">
        <w:rPr>
          <w:rtl/>
        </w:rPr>
        <w:t>والسياق.</w:t>
      </w:r>
      <w:r w:rsidR="00DF5C03" w:rsidRPr="00910C2C">
        <w:rPr>
          <w:rtl/>
        </w:rPr>
        <w:t xml:space="preserve"> </w:t>
      </w:r>
      <w:r w:rsidRPr="00910C2C">
        <w:rPr>
          <w:rtl/>
        </w:rPr>
        <w:t>"المرجع</w:t>
      </w:r>
      <w:r w:rsidR="00DF5C03" w:rsidRPr="00910C2C">
        <w:rPr>
          <w:rtl/>
        </w:rPr>
        <w:t xml:space="preserve"> </w:t>
      </w:r>
      <w:r w:rsidRPr="00910C2C">
        <w:rPr>
          <w:rtl/>
        </w:rPr>
        <w:t>":</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r w:rsidR="00DF5C03" w:rsidRPr="00910C2C">
        <w:rPr>
          <w:rtl/>
        </w:rPr>
        <w:t xml:space="preserve"> </w:t>
      </w:r>
    </w:p>
    <w:p w14:paraId="0D04689F" w14:textId="12271978" w:rsidR="00E429EC" w:rsidRPr="00910C2C" w:rsidRDefault="00E429EC" w:rsidP="00D55BE4">
      <w:pPr>
        <w:pStyle w:val="a8"/>
        <w:numPr>
          <w:ilvl w:val="0"/>
          <w:numId w:val="28"/>
        </w:numPr>
      </w:pPr>
      <w:r w:rsidRPr="00910C2C">
        <w:rPr>
          <w:rtl/>
        </w:rPr>
        <w:t>"المرجع</w:t>
      </w:r>
      <w:r w:rsidR="00DF5C03" w:rsidRPr="00910C2C">
        <w:rPr>
          <w:rtl/>
        </w:rPr>
        <w:t xml:space="preserve"> </w:t>
      </w: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مقاييس</w:t>
      </w:r>
      <w:r w:rsidR="00DF5C03" w:rsidRPr="00910C2C">
        <w:rPr>
          <w:rtl/>
        </w:rPr>
        <w:t xml:space="preserve"> </w:t>
      </w:r>
      <w:r w:rsidRPr="00910C2C">
        <w:rPr>
          <w:rtl/>
        </w:rPr>
        <w:t>اللغة"</w:t>
      </w:r>
      <w:r w:rsidR="00DF5C03" w:rsidRPr="00910C2C">
        <w:rPr>
          <w:rtl/>
        </w:rPr>
        <w:t xml:space="preserve"> </w:t>
      </w:r>
      <w:r w:rsidRPr="00910C2C">
        <w:rPr>
          <w:rtl/>
        </w:rPr>
        <w:t>لابن</w:t>
      </w:r>
      <w:r w:rsidR="00DF5C03" w:rsidRPr="00910C2C">
        <w:rPr>
          <w:rtl/>
        </w:rPr>
        <w:t xml:space="preserve"> </w:t>
      </w:r>
      <w:r w:rsidRPr="00910C2C">
        <w:rPr>
          <w:rtl/>
        </w:rPr>
        <w:t>فارس.</w:t>
      </w:r>
      <w:r w:rsidR="00DF5C03" w:rsidRPr="00910C2C">
        <w:rPr>
          <w:rtl/>
        </w:rPr>
        <w:t xml:space="preserve"> </w:t>
      </w:r>
    </w:p>
    <w:p w14:paraId="7D2E51EE" w14:textId="2CA506C0" w:rsidR="00E429EC" w:rsidRPr="00910C2C" w:rsidRDefault="00344785" w:rsidP="00D55BE4">
      <w:pPr>
        <w:pStyle w:val="a8"/>
        <w:numPr>
          <w:ilvl w:val="0"/>
          <w:numId w:val="28"/>
        </w:numPr>
      </w:pPr>
      <w:r w:rsidRPr="00910C2C">
        <w:rPr>
          <w:rtl/>
        </w:rPr>
        <w:t>"</w:t>
      </w:r>
      <w:r w:rsidR="00E429EC" w:rsidRPr="00910C2C">
        <w:rPr>
          <w:rtl/>
        </w:rPr>
        <w:t>دراسات</w:t>
      </w:r>
      <w:r w:rsidR="00DF5C03" w:rsidRPr="00910C2C">
        <w:rPr>
          <w:rtl/>
        </w:rPr>
        <w:t xml:space="preserve"> </w:t>
      </w:r>
      <w:r w:rsidR="00E429EC" w:rsidRPr="00910C2C">
        <w:rPr>
          <w:rtl/>
        </w:rPr>
        <w:t>في</w:t>
      </w:r>
      <w:r w:rsidR="00DF5C03" w:rsidRPr="00910C2C">
        <w:rPr>
          <w:rtl/>
        </w:rPr>
        <w:t xml:space="preserve"> </w:t>
      </w:r>
      <w:r w:rsidR="00E429EC" w:rsidRPr="00910C2C">
        <w:rPr>
          <w:rtl/>
        </w:rPr>
        <w:t>أصوات</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w:t>
      </w:r>
      <w:r w:rsidR="00DF5C03" w:rsidRPr="00910C2C">
        <w:rPr>
          <w:rtl/>
        </w:rPr>
        <w:t xml:space="preserve"> </w:t>
      </w:r>
      <w:r w:rsidR="00E429EC" w:rsidRPr="00910C2C">
        <w:rPr>
          <w:rtl/>
        </w:rPr>
        <w:t>لمحمد</w:t>
      </w:r>
      <w:r w:rsidR="00DF5C03" w:rsidRPr="00910C2C">
        <w:rPr>
          <w:rtl/>
        </w:rPr>
        <w:t xml:space="preserve"> </w:t>
      </w:r>
      <w:r w:rsidR="00E429EC" w:rsidRPr="00910C2C">
        <w:rPr>
          <w:rtl/>
        </w:rPr>
        <w:t>حسن</w:t>
      </w:r>
      <w:r w:rsidR="00DF5C03" w:rsidRPr="00910C2C">
        <w:rPr>
          <w:rtl/>
        </w:rPr>
        <w:t xml:space="preserve"> </w:t>
      </w:r>
      <w:r w:rsidR="00E429EC" w:rsidRPr="00910C2C">
        <w:rPr>
          <w:rtl/>
        </w:rPr>
        <w:t>جبل:</w:t>
      </w:r>
      <w:r w:rsidR="00DF5C03" w:rsidRPr="00910C2C">
        <w:rPr>
          <w:rtl/>
        </w:rPr>
        <w:t xml:space="preserve"> </w:t>
      </w:r>
      <w:r w:rsidR="00E429EC" w:rsidRPr="00910C2C">
        <w:rPr>
          <w:rtl/>
        </w:rPr>
        <w:t>يُحلِّل</w:t>
      </w:r>
      <w:r w:rsidR="00DF5C03" w:rsidRPr="00910C2C">
        <w:rPr>
          <w:rtl/>
        </w:rPr>
        <w:t xml:space="preserve"> </w:t>
      </w:r>
      <w:r w:rsidR="00E429EC" w:rsidRPr="00910C2C">
        <w:rPr>
          <w:rtl/>
        </w:rPr>
        <w:t>الخصائص</w:t>
      </w:r>
      <w:r w:rsidR="00DF5C03" w:rsidRPr="00910C2C">
        <w:rPr>
          <w:rtl/>
        </w:rPr>
        <w:t xml:space="preserve"> </w:t>
      </w:r>
      <w:r w:rsidR="00E429EC" w:rsidRPr="00910C2C">
        <w:rPr>
          <w:rtl/>
        </w:rPr>
        <w:t>الصوتية</w:t>
      </w:r>
      <w:r w:rsidR="00DF5C03" w:rsidRPr="00910C2C">
        <w:rPr>
          <w:rtl/>
        </w:rPr>
        <w:t xml:space="preserve"> </w:t>
      </w:r>
      <w:r w:rsidR="00E429EC" w:rsidRPr="00910C2C">
        <w:rPr>
          <w:rtl/>
        </w:rPr>
        <w:t>للحروف</w:t>
      </w:r>
      <w:r w:rsidR="00DF5C03" w:rsidRPr="00910C2C">
        <w:rPr>
          <w:rtl/>
        </w:rPr>
        <w:t xml:space="preserve"> </w:t>
      </w:r>
      <w:r w:rsidR="00E429EC" w:rsidRPr="00910C2C">
        <w:rPr>
          <w:rtl/>
        </w:rPr>
        <w:t>العربية.</w:t>
      </w:r>
      <w:r w:rsidR="00DF5C03" w:rsidRPr="00910C2C">
        <w:rPr>
          <w:rtl/>
        </w:rPr>
        <w:t xml:space="preserve"> </w:t>
      </w:r>
    </w:p>
    <w:p w14:paraId="750A242C" w14:textId="69F716FF" w:rsidR="00E429EC" w:rsidRPr="00910C2C" w:rsidRDefault="00344785" w:rsidP="00D55BE4">
      <w:pPr>
        <w:pStyle w:val="a8"/>
        <w:numPr>
          <w:ilvl w:val="0"/>
          <w:numId w:val="28"/>
        </w:numPr>
      </w:pPr>
      <w:r w:rsidRPr="00910C2C">
        <w:rPr>
          <w:rtl/>
        </w:rPr>
        <w:t>"</w:t>
      </w:r>
      <w:r w:rsidR="00E429EC" w:rsidRPr="00910C2C">
        <w:rPr>
          <w:rtl/>
        </w:rPr>
        <w:t>الإعجاز</w:t>
      </w:r>
      <w:r w:rsidR="00DF5C03" w:rsidRPr="00910C2C">
        <w:rPr>
          <w:rtl/>
        </w:rPr>
        <w:t xml:space="preserve"> </w:t>
      </w:r>
      <w:r w:rsidR="00E429EC" w:rsidRPr="00910C2C">
        <w:rPr>
          <w:rtl/>
        </w:rPr>
        <w:t>الصوتي</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r w:rsidR="00E429EC" w:rsidRPr="00910C2C">
        <w:rPr>
          <w:rtl/>
        </w:rPr>
        <w:t>"</w:t>
      </w:r>
      <w:r w:rsidR="00DF5C03" w:rsidRPr="00910C2C">
        <w:rPr>
          <w:rtl/>
        </w:rPr>
        <w:t xml:space="preserve"> </w:t>
      </w:r>
      <w:r w:rsidR="00E429EC" w:rsidRPr="00910C2C">
        <w:rPr>
          <w:rtl/>
        </w:rPr>
        <w:t>لعبد</w:t>
      </w:r>
      <w:r w:rsidR="00DF5C03" w:rsidRPr="00910C2C">
        <w:rPr>
          <w:rtl/>
        </w:rPr>
        <w:t xml:space="preserve"> </w:t>
      </w:r>
      <w:r w:rsidR="00E429EC" w:rsidRPr="00910C2C">
        <w:rPr>
          <w:rtl/>
        </w:rPr>
        <w:t>الوهاب</w:t>
      </w:r>
      <w:r w:rsidR="00DF5C03" w:rsidRPr="00910C2C">
        <w:rPr>
          <w:rtl/>
        </w:rPr>
        <w:t xml:space="preserve"> </w:t>
      </w:r>
      <w:r w:rsidR="00E429EC" w:rsidRPr="00910C2C">
        <w:rPr>
          <w:rtl/>
        </w:rPr>
        <w:t>فايد:</w:t>
      </w:r>
      <w:r w:rsidR="00DF5C03" w:rsidRPr="00910C2C">
        <w:rPr>
          <w:rtl/>
        </w:rPr>
        <w:t xml:space="preserve"> </w:t>
      </w:r>
      <w:r w:rsidR="00E429EC" w:rsidRPr="00910C2C">
        <w:rPr>
          <w:rtl/>
        </w:rPr>
        <w:t>يربط</w:t>
      </w:r>
      <w:r w:rsidR="00DF5C03" w:rsidRPr="00910C2C">
        <w:rPr>
          <w:rtl/>
        </w:rPr>
        <w:t xml:space="preserve"> </w:t>
      </w:r>
      <w:r w:rsidR="00E429EC" w:rsidRPr="00910C2C">
        <w:rPr>
          <w:rtl/>
        </w:rPr>
        <w:t>بين</w:t>
      </w:r>
      <w:r w:rsidR="00DF5C03" w:rsidRPr="00910C2C">
        <w:rPr>
          <w:rtl/>
        </w:rPr>
        <w:t xml:space="preserve"> </w:t>
      </w:r>
      <w:r w:rsidR="00E429EC" w:rsidRPr="00910C2C">
        <w:rPr>
          <w:rtl/>
        </w:rPr>
        <w:t>الأصوات</w:t>
      </w:r>
      <w:r w:rsidR="00DF5C03" w:rsidRPr="00910C2C">
        <w:rPr>
          <w:rtl/>
        </w:rPr>
        <w:t xml:space="preserve"> </w:t>
      </w:r>
      <w:r w:rsidR="00E429EC" w:rsidRPr="00910C2C">
        <w:rPr>
          <w:rtl/>
        </w:rPr>
        <w:t>والمعاني</w:t>
      </w:r>
      <w:r w:rsidR="00DF5C03" w:rsidRPr="00910C2C">
        <w:rPr>
          <w:rtl/>
        </w:rPr>
        <w:t xml:space="preserve"> </w:t>
      </w:r>
      <w:r w:rsidR="00E429EC" w:rsidRPr="00910C2C">
        <w:rPr>
          <w:rtl/>
        </w:rPr>
        <w:t>في</w:t>
      </w:r>
      <w:r w:rsidR="00DF5C03" w:rsidRPr="00910C2C">
        <w:rPr>
          <w:rtl/>
        </w:rPr>
        <w:t xml:space="preserve"> </w:t>
      </w:r>
      <w:r w:rsidR="00E429EC" w:rsidRPr="00910C2C">
        <w:rPr>
          <w:rtl/>
        </w:rPr>
        <w:t>القرآن.</w:t>
      </w:r>
      <w:r w:rsidR="00DF5C03" w:rsidRPr="00910C2C">
        <w:rPr>
          <w:rtl/>
        </w:rPr>
        <w:t xml:space="preserve"> </w:t>
      </w:r>
    </w:p>
    <w:p w14:paraId="211AB0FC" w14:textId="20F32B6B" w:rsidR="00E429EC" w:rsidRPr="00910C2C" w:rsidRDefault="00344785" w:rsidP="00D55BE4">
      <w:pPr>
        <w:pStyle w:val="a8"/>
        <w:numPr>
          <w:ilvl w:val="0"/>
          <w:numId w:val="28"/>
        </w:numPr>
        <w:rPr>
          <w:rtl/>
        </w:rPr>
      </w:pPr>
      <w:r w:rsidRPr="00910C2C">
        <w:rPr>
          <w:rtl/>
        </w:rPr>
        <w:t>"</w:t>
      </w:r>
      <w:r w:rsidR="00E429EC" w:rsidRPr="00910C2C">
        <w:rPr>
          <w:rtl/>
        </w:rPr>
        <w:t>علم</w:t>
      </w:r>
      <w:r w:rsidR="00DF5C03" w:rsidRPr="00910C2C">
        <w:rPr>
          <w:rtl/>
        </w:rPr>
        <w:t xml:space="preserve"> </w:t>
      </w:r>
      <w:r w:rsidR="00E429EC" w:rsidRPr="00910C2C">
        <w:rPr>
          <w:rtl/>
        </w:rPr>
        <w:t>الأصوات</w:t>
      </w:r>
      <w:r w:rsidR="00DF5C03" w:rsidRPr="00910C2C">
        <w:rPr>
          <w:rtl/>
        </w:rPr>
        <w:t xml:space="preserve"> </w:t>
      </w:r>
      <w:r w:rsidR="00E429EC" w:rsidRPr="00910C2C">
        <w:rPr>
          <w:rtl/>
        </w:rPr>
        <w:t>العربي"</w:t>
      </w:r>
      <w:r w:rsidR="00DF5C03" w:rsidRPr="00910C2C">
        <w:rPr>
          <w:rtl/>
        </w:rPr>
        <w:t xml:space="preserve"> </w:t>
      </w:r>
      <w:r w:rsidR="00E429EC" w:rsidRPr="00910C2C">
        <w:rPr>
          <w:rtl/>
        </w:rPr>
        <w:t>"</w:t>
      </w:r>
      <w:r w:rsidR="00DF5C03" w:rsidRPr="00910C2C">
        <w:rPr>
          <w:rtl/>
        </w:rPr>
        <w:t xml:space="preserve"> </w:t>
      </w:r>
      <w:r w:rsidR="00E429EC" w:rsidRPr="00910C2C">
        <w:rPr>
          <w:rtl/>
        </w:rPr>
        <w:t>لإبراهيم</w:t>
      </w:r>
      <w:r w:rsidR="00DF5C03" w:rsidRPr="00910C2C">
        <w:rPr>
          <w:rtl/>
        </w:rPr>
        <w:t xml:space="preserve"> </w:t>
      </w:r>
      <w:r w:rsidR="00E429EC" w:rsidRPr="00910C2C">
        <w:rPr>
          <w:rtl/>
        </w:rPr>
        <w:t>أنيس:</w:t>
      </w:r>
      <w:r w:rsidR="00DF5C03" w:rsidRPr="00910C2C">
        <w:rPr>
          <w:rtl/>
        </w:rPr>
        <w:t xml:space="preserve"> </w:t>
      </w:r>
      <w:r w:rsidR="00E429EC" w:rsidRPr="00910C2C">
        <w:rPr>
          <w:rtl/>
        </w:rPr>
        <w:t>دراسة</w:t>
      </w:r>
      <w:r w:rsidR="00DF5C03" w:rsidRPr="00910C2C">
        <w:rPr>
          <w:rtl/>
        </w:rPr>
        <w:t xml:space="preserve"> </w:t>
      </w:r>
      <w:r w:rsidR="00E429EC" w:rsidRPr="00910C2C">
        <w:rPr>
          <w:rtl/>
        </w:rPr>
        <w:t>أكاديمية</w:t>
      </w:r>
      <w:r w:rsidR="00DF5C03" w:rsidRPr="00910C2C">
        <w:rPr>
          <w:rtl/>
        </w:rPr>
        <w:t xml:space="preserve"> </w:t>
      </w:r>
      <w:r w:rsidR="00E429EC" w:rsidRPr="00910C2C">
        <w:rPr>
          <w:rtl/>
        </w:rPr>
        <w:t>لطبيعة</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العربية.</w:t>
      </w:r>
      <w:r w:rsidR="00DF5C03" w:rsidRPr="00910C2C">
        <w:rPr>
          <w:rtl/>
        </w:rPr>
        <w:t xml:space="preserve"> </w:t>
      </w:r>
      <w:r w:rsidR="00E429EC" w:rsidRPr="00910C2C">
        <w:rPr>
          <w:rtl/>
        </w:rPr>
        <w:t>من</w:t>
      </w:r>
      <w:r w:rsidR="00DF5C03" w:rsidRPr="00910C2C">
        <w:rPr>
          <w:rtl/>
        </w:rPr>
        <w:t xml:space="preserve"> </w:t>
      </w:r>
      <w:r w:rsidR="00E429EC" w:rsidRPr="00910C2C">
        <w:rPr>
          <w:rtl/>
        </w:rPr>
        <w:t>علم</w:t>
      </w:r>
      <w:r w:rsidR="00DF5C03" w:rsidRPr="00910C2C">
        <w:rPr>
          <w:rtl/>
        </w:rPr>
        <w:t xml:space="preserve"> </w:t>
      </w:r>
      <w:r w:rsidR="00E429EC" w:rsidRPr="00910C2C">
        <w:rPr>
          <w:rtl/>
        </w:rPr>
        <w:t>الحروف</w:t>
      </w:r>
      <w:r w:rsidR="00DF5C03" w:rsidRPr="00910C2C">
        <w:rPr>
          <w:rtl/>
        </w:rPr>
        <w:t xml:space="preserve"> </w:t>
      </w:r>
      <w:r w:rsidR="00E429EC" w:rsidRPr="00910C2C">
        <w:rPr>
          <w:rtl/>
        </w:rPr>
        <w:t>"الأسرار</w:t>
      </w:r>
      <w:r w:rsidR="00DF5C03" w:rsidRPr="00910C2C">
        <w:rPr>
          <w:rtl/>
        </w:rPr>
        <w:t xml:space="preserve"> </w:t>
      </w:r>
      <w:r w:rsidR="00E429EC" w:rsidRPr="00910C2C">
        <w:rPr>
          <w:rtl/>
        </w:rPr>
        <w:t>الصوتية"</w:t>
      </w:r>
      <w:r w:rsidR="00DF5C03" w:rsidRPr="00910C2C">
        <w:rPr>
          <w:rtl/>
        </w:rPr>
        <w:t xml:space="preserve"> </w:t>
      </w:r>
      <w:r w:rsidR="00E429EC" w:rsidRPr="00910C2C">
        <w:rPr>
          <w:rtl/>
        </w:rPr>
        <w:t>ومن</w:t>
      </w:r>
      <w:r w:rsidR="00DF5C03" w:rsidRPr="00910C2C">
        <w:rPr>
          <w:rtl/>
        </w:rPr>
        <w:t xml:space="preserve"> </w:t>
      </w:r>
      <w:r w:rsidR="00E429EC" w:rsidRPr="00910C2C">
        <w:rPr>
          <w:rtl/>
        </w:rPr>
        <w:t>كتب</w:t>
      </w:r>
      <w:r w:rsidR="00DF5C03" w:rsidRPr="00910C2C">
        <w:rPr>
          <w:rtl/>
        </w:rPr>
        <w:t xml:space="preserve"> </w:t>
      </w:r>
      <w:r w:rsidR="00E429EC" w:rsidRPr="00910C2C">
        <w:rPr>
          <w:rtl/>
        </w:rPr>
        <w:t>اللغة</w:t>
      </w:r>
      <w:r w:rsidR="00DF5C03" w:rsidRPr="00910C2C">
        <w:rPr>
          <w:rtl/>
        </w:rPr>
        <w:t xml:space="preserve"> </w:t>
      </w:r>
      <w:r w:rsidR="00E429EC" w:rsidRPr="00910C2C">
        <w:rPr>
          <w:rtl/>
        </w:rPr>
        <w:t>والتفسير.</w:t>
      </w:r>
      <w:r w:rsidR="00DF5C03" w:rsidRPr="00910C2C">
        <w:rPr>
          <w:rtl/>
        </w:rPr>
        <w:t xml:space="preserve"> </w:t>
      </w:r>
    </w:p>
    <w:p w14:paraId="180476E9" w14:textId="6E1DACEE" w:rsidR="00E429EC" w:rsidRPr="00910C2C" w:rsidRDefault="00E429EC" w:rsidP="00D55BE4">
      <w:pPr>
        <w:pStyle w:val="a8"/>
        <w:numPr>
          <w:ilvl w:val="0"/>
          <w:numId w:val="28"/>
        </w:numPr>
        <w:rPr>
          <w:rtl/>
        </w:rPr>
      </w:pP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تاريخها</w:t>
      </w:r>
      <w:r w:rsidR="00DF5C03" w:rsidRPr="00910C2C">
        <w:rPr>
          <w:rtl/>
        </w:rPr>
        <w:t xml:space="preserve"> </w:t>
      </w:r>
      <w:r w:rsidRPr="00910C2C">
        <w:rPr>
          <w:rtl/>
        </w:rPr>
        <w:t>وتطورها</w:t>
      </w:r>
      <w:r w:rsidR="00DF5C03" w:rsidRPr="00910C2C">
        <w:rPr>
          <w:rtl/>
        </w:rPr>
        <w:t xml:space="preserve"> </w:t>
      </w:r>
      <w:r w:rsidRPr="00910C2C">
        <w:rPr>
          <w:rtl/>
        </w:rPr>
        <w:t>ومخارجها</w:t>
      </w:r>
      <w:r w:rsidR="00DF5C03" w:rsidRPr="00910C2C">
        <w:rPr>
          <w:rtl/>
        </w:rPr>
        <w:t xml:space="preserve"> </w:t>
      </w:r>
      <w:r w:rsidRPr="00910C2C">
        <w:rPr>
          <w:rtl/>
        </w:rPr>
        <w:t>تأليف</w:t>
      </w:r>
      <w:r w:rsidR="00DF5C03" w:rsidRPr="00910C2C">
        <w:rPr>
          <w:rtl/>
        </w:rPr>
        <w:t xml:space="preserve">  </w:t>
      </w:r>
      <w:r w:rsidRPr="00910C2C">
        <w:rPr>
          <w:rtl/>
        </w:rPr>
        <w:t>أ.د.</w:t>
      </w:r>
      <w:r w:rsidR="00DF5C03" w:rsidRPr="00910C2C">
        <w:rPr>
          <w:rtl/>
        </w:rPr>
        <w:t xml:space="preserve"> </w:t>
      </w:r>
      <w:r w:rsidRPr="00910C2C">
        <w:rPr>
          <w:rtl/>
        </w:rPr>
        <w:t>لعبيدي</w:t>
      </w:r>
      <w:r w:rsidR="00DF5C03" w:rsidRPr="00910C2C">
        <w:rPr>
          <w:rtl/>
        </w:rPr>
        <w:t xml:space="preserve"> </w:t>
      </w:r>
      <w:r w:rsidRPr="00910C2C">
        <w:rPr>
          <w:rtl/>
        </w:rPr>
        <w:t>بوعبد</w:t>
      </w:r>
      <w:r w:rsidR="00DF5C03" w:rsidRPr="00910C2C">
        <w:rPr>
          <w:rtl/>
        </w:rPr>
        <w:t xml:space="preserve"> </w:t>
      </w:r>
      <w:r w:rsidRPr="00910C2C">
        <w:rPr>
          <w:rtl/>
        </w:rPr>
        <w:t>الله</w:t>
      </w:r>
    </w:p>
    <w:p w14:paraId="7E52876E" w14:textId="3E40379C" w:rsidR="00E429EC" w:rsidRPr="00910C2C" w:rsidRDefault="00E429EC" w:rsidP="00D55BE4">
      <w:pPr>
        <w:pStyle w:val="a8"/>
        <w:numPr>
          <w:ilvl w:val="0"/>
          <w:numId w:val="28"/>
        </w:numPr>
        <w:rPr>
          <w:rtl/>
        </w:rPr>
      </w:pP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المؤلف</w:t>
      </w:r>
      <w:r w:rsidR="00DF5C03" w:rsidRPr="00910C2C">
        <w:rPr>
          <w:rtl/>
        </w:rPr>
        <w:t xml:space="preserve"> </w:t>
      </w:r>
      <w:r w:rsidRPr="00910C2C">
        <w:rPr>
          <w:rtl/>
        </w:rPr>
        <w:t>الحاج</w:t>
      </w:r>
      <w:r w:rsidR="00DF5C03" w:rsidRPr="00910C2C">
        <w:rPr>
          <w:rtl/>
        </w:rPr>
        <w:t xml:space="preserve"> </w:t>
      </w:r>
      <w:r w:rsidRPr="00910C2C">
        <w:rPr>
          <w:rtl/>
        </w:rPr>
        <w:t>علي</w:t>
      </w:r>
      <w:r w:rsidR="00DF5C03" w:rsidRPr="00910C2C">
        <w:rPr>
          <w:rtl/>
        </w:rPr>
        <w:t xml:space="preserve"> </w:t>
      </w:r>
      <w:r w:rsidRPr="00910C2C">
        <w:rPr>
          <w:rtl/>
        </w:rPr>
        <w:t>عبدالله</w:t>
      </w:r>
      <w:r w:rsidR="00DF5C03" w:rsidRPr="00910C2C">
        <w:rPr>
          <w:rtl/>
        </w:rPr>
        <w:t xml:space="preserve"> </w:t>
      </w:r>
      <w:r w:rsidRPr="00910C2C">
        <w:rPr>
          <w:rtl/>
        </w:rPr>
        <w:t>بصخر</w:t>
      </w:r>
      <w:r w:rsidR="00DF5C03" w:rsidRPr="00910C2C">
        <w:rPr>
          <w:rtl/>
        </w:rPr>
        <w:t xml:space="preserve"> </w:t>
      </w:r>
      <w:r w:rsidRPr="00910C2C">
        <w:rPr>
          <w:rtl/>
        </w:rPr>
        <w:t>أثر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تعدد</w:t>
      </w:r>
      <w:r w:rsidR="00DF5C03" w:rsidRPr="00910C2C">
        <w:rPr>
          <w:rtl/>
        </w:rPr>
        <w:t xml:space="preserve"> </w:t>
      </w:r>
      <w:r w:rsidRPr="00910C2C">
        <w:rPr>
          <w:rtl/>
        </w:rPr>
        <w:t>المعنى؟</w:t>
      </w:r>
      <w:r w:rsidR="00DF5C03" w:rsidRPr="00910C2C">
        <w:rPr>
          <w:rtl/>
        </w:rPr>
        <w:t xml:space="preserve"> </w:t>
      </w:r>
      <w:r w:rsidRPr="00910C2C">
        <w:rPr>
          <w:rtl/>
        </w:rPr>
        <w:t>د.</w:t>
      </w:r>
      <w:r w:rsidR="00DF5C03" w:rsidRPr="00910C2C">
        <w:rPr>
          <w:rtl/>
        </w:rPr>
        <w:t xml:space="preserve"> </w:t>
      </w:r>
      <w:r w:rsidRPr="00910C2C">
        <w:rPr>
          <w:rtl/>
        </w:rPr>
        <w:t>عرابي</w:t>
      </w:r>
      <w:r w:rsidR="00DF5C03" w:rsidRPr="00910C2C">
        <w:rPr>
          <w:rtl/>
        </w:rPr>
        <w:t xml:space="preserve"> </w:t>
      </w:r>
      <w:r w:rsidRPr="00910C2C">
        <w:rPr>
          <w:rtl/>
        </w:rPr>
        <w:t>أحم</w:t>
      </w:r>
    </w:p>
    <w:p w14:paraId="3F228F68" w14:textId="43AF8626" w:rsidR="00E429EC" w:rsidRPr="00910C2C" w:rsidRDefault="00E429EC" w:rsidP="00D55BE4">
      <w:pPr>
        <w:pStyle w:val="a8"/>
        <w:numPr>
          <w:ilvl w:val="0"/>
          <w:numId w:val="28"/>
        </w:numPr>
        <w:rPr>
          <w:rtl/>
        </w:rPr>
      </w:pPr>
      <w:r w:rsidRPr="00910C2C">
        <w:rPr>
          <w:rtl/>
        </w:rPr>
        <w:t>المفردات</w:t>
      </w:r>
      <w:r w:rsidR="00DF5C03" w:rsidRPr="00910C2C">
        <w:rPr>
          <w:rtl/>
        </w:rPr>
        <w:t xml:space="preserve"> </w:t>
      </w:r>
      <w:r w:rsidRPr="00910C2C">
        <w:rPr>
          <w:rtl/>
        </w:rPr>
        <w:t>القرآنيـّة</w:t>
      </w:r>
      <w:r w:rsidR="00DF5C03" w:rsidRPr="00910C2C">
        <w:rPr>
          <w:rtl/>
        </w:rPr>
        <w:t xml:space="preserve"> </w:t>
      </w:r>
      <w:r w:rsidRPr="00910C2C">
        <w:rPr>
          <w:rtl/>
        </w:rPr>
        <w:t>بقلم/</w:t>
      </w:r>
      <w:r w:rsidR="00DF5C03" w:rsidRPr="00910C2C">
        <w:rPr>
          <w:rtl/>
        </w:rPr>
        <w:t xml:space="preserve"> </w:t>
      </w:r>
      <w:r w:rsidRPr="00910C2C">
        <w:rPr>
          <w:rtl/>
        </w:rPr>
        <w:t>عدنان</w:t>
      </w:r>
      <w:r w:rsidR="00DF5C03" w:rsidRPr="00910C2C">
        <w:rPr>
          <w:rtl/>
        </w:rPr>
        <w:t xml:space="preserve"> </w:t>
      </w:r>
      <w:r w:rsidRPr="00910C2C">
        <w:rPr>
          <w:rtl/>
        </w:rPr>
        <w:t>الرفاعي</w:t>
      </w:r>
    </w:p>
    <w:p w14:paraId="2BE459C8" w14:textId="11AE1BD6" w:rsidR="00E429EC" w:rsidRPr="00910C2C" w:rsidRDefault="00E429EC" w:rsidP="00D55BE4">
      <w:pPr>
        <w:pStyle w:val="a8"/>
        <w:numPr>
          <w:ilvl w:val="0"/>
          <w:numId w:val="28"/>
        </w:numPr>
        <w:rPr>
          <w:rtl/>
        </w:rPr>
      </w:pP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r w:rsidR="00DF5C03" w:rsidRPr="00910C2C">
        <w:rPr>
          <w:rtl/>
        </w:rPr>
        <w:t xml:space="preserve"> </w:t>
      </w:r>
      <w:r w:rsidRPr="00910C2C">
        <w:rPr>
          <w:rtl/>
        </w:rPr>
        <w:t>كتاب</w:t>
      </w:r>
      <w:r w:rsidR="00DF5C03" w:rsidRPr="00910C2C">
        <w:rPr>
          <w:rtl/>
        </w:rPr>
        <w:t xml:space="preserve"> </w:t>
      </w:r>
      <w:r w:rsidRPr="00910C2C">
        <w:rPr>
          <w:rtl/>
        </w:rPr>
        <w:t>حُــروفُ</w:t>
      </w:r>
      <w:r w:rsidR="00DF5C03" w:rsidRPr="00910C2C">
        <w:rPr>
          <w:rtl/>
        </w:rPr>
        <w:t xml:space="preserve"> </w:t>
      </w:r>
      <w:r w:rsidRPr="00910C2C">
        <w:rPr>
          <w:rtl/>
        </w:rPr>
        <w:t>المَعـاني</w:t>
      </w:r>
      <w:r w:rsidR="00DF5C03" w:rsidRPr="00910C2C">
        <w:rPr>
          <w:rtl/>
        </w:rPr>
        <w:t xml:space="preserve"> </w:t>
      </w:r>
      <w:r w:rsidRPr="00910C2C">
        <w:rPr>
          <w:rtl/>
        </w:rPr>
        <w:t>في</w:t>
      </w:r>
      <w:r w:rsidR="00DF5C03" w:rsidRPr="00910C2C">
        <w:rPr>
          <w:rtl/>
        </w:rPr>
        <w:t xml:space="preserve"> </w:t>
      </w:r>
      <w:r w:rsidRPr="00910C2C">
        <w:rPr>
          <w:rtl/>
        </w:rPr>
        <w:t>تَحْقِيق</w:t>
      </w:r>
      <w:r w:rsidR="00DF5C03" w:rsidRPr="00910C2C">
        <w:rPr>
          <w:rtl/>
        </w:rPr>
        <w:t xml:space="preserve"> </w:t>
      </w:r>
      <w:r w:rsidRPr="00910C2C">
        <w:rPr>
          <w:rtl/>
        </w:rPr>
        <w:t>نِسْبَتـه</w:t>
      </w:r>
      <w:r w:rsidR="00DF5C03" w:rsidRPr="00910C2C">
        <w:rPr>
          <w:rtl/>
        </w:rPr>
        <w:t xml:space="preserve"> </w:t>
      </w:r>
      <w:r w:rsidRPr="00910C2C">
        <w:rPr>
          <w:rtl/>
        </w:rPr>
        <w:t>وَعِنْوانِـه</w:t>
      </w:r>
      <w:r w:rsidR="00DF5C03" w:rsidRPr="00910C2C">
        <w:rPr>
          <w:rtl/>
        </w:rPr>
        <w:t xml:space="preserve"> </w:t>
      </w:r>
      <w:r w:rsidRPr="00910C2C">
        <w:rPr>
          <w:rtl/>
        </w:rPr>
        <w:t>د.</w:t>
      </w:r>
      <w:r w:rsidR="00DF5C03" w:rsidRPr="00910C2C">
        <w:rPr>
          <w:rtl/>
        </w:rPr>
        <w:t xml:space="preserve"> </w:t>
      </w:r>
      <w:r w:rsidRPr="00910C2C">
        <w:rPr>
          <w:rtl/>
        </w:rPr>
        <w:t>حسن</w:t>
      </w:r>
      <w:r w:rsidR="00DF5C03" w:rsidRPr="00910C2C">
        <w:rPr>
          <w:rtl/>
        </w:rPr>
        <w:t xml:space="preserve"> </w:t>
      </w:r>
      <w:r w:rsidRPr="00910C2C">
        <w:rPr>
          <w:rtl/>
        </w:rPr>
        <w:t>حمـزة</w:t>
      </w:r>
      <w:r w:rsidR="00DF5C03" w:rsidRPr="00910C2C">
        <w:rPr>
          <w:rtl/>
        </w:rPr>
        <w:t xml:space="preserve"> </w:t>
      </w:r>
      <w:r w:rsidRPr="00910C2C">
        <w:rPr>
          <w:rtl/>
        </w:rPr>
        <w:t>جامعة</w:t>
      </w:r>
      <w:r w:rsidR="00DF5C03" w:rsidRPr="00910C2C">
        <w:rPr>
          <w:rtl/>
        </w:rPr>
        <w:t xml:space="preserve"> </w:t>
      </w:r>
      <w:r w:rsidRPr="00910C2C">
        <w:rPr>
          <w:rtl/>
        </w:rPr>
        <w:t>النور/</w:t>
      </w:r>
      <w:r w:rsidR="00DF5C03" w:rsidRPr="00910C2C">
        <w:rPr>
          <w:rtl/>
        </w:rPr>
        <w:t xml:space="preserve"> </w:t>
      </w:r>
      <w:r w:rsidRPr="00910C2C">
        <w:rPr>
          <w:rtl/>
        </w:rPr>
        <w:t>لیون</w:t>
      </w:r>
      <w:r w:rsidR="00DF5C03" w:rsidRPr="00910C2C">
        <w:rPr>
          <w:rtl/>
        </w:rPr>
        <w:t xml:space="preserve"> </w:t>
      </w:r>
      <w:r w:rsidRPr="00910C2C">
        <w:rPr>
          <w:rtl/>
        </w:rPr>
        <w:t>-</w:t>
      </w:r>
      <w:r w:rsidR="00DF5C03" w:rsidRPr="00910C2C">
        <w:rPr>
          <w:rtl/>
        </w:rPr>
        <w:t xml:space="preserve"> </w:t>
      </w:r>
      <w:r w:rsidRPr="00910C2C">
        <w:rPr>
          <w:rtl/>
        </w:rPr>
        <w:t>فرنسا</w:t>
      </w:r>
    </w:p>
    <w:p w14:paraId="72550EB1" w14:textId="2FA1A861" w:rsidR="00E429EC" w:rsidRPr="00910C2C" w:rsidRDefault="00E429EC" w:rsidP="00D55BE4">
      <w:pPr>
        <w:pStyle w:val="a8"/>
        <w:numPr>
          <w:ilvl w:val="0"/>
          <w:numId w:val="28"/>
        </w:numPr>
        <w:rPr>
          <w:rtl/>
        </w:rPr>
      </w:pPr>
      <w:r w:rsidRPr="00910C2C">
        <w:rPr>
          <w:rtl/>
        </w:rPr>
        <w:t>دور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توجيه</w:t>
      </w:r>
      <w:r w:rsidR="00DF5C03" w:rsidRPr="00910C2C">
        <w:rPr>
          <w:rtl/>
        </w:rPr>
        <w:t xml:space="preserve"> </w:t>
      </w:r>
      <w:r w:rsidRPr="00910C2C">
        <w:rPr>
          <w:rtl/>
        </w:rPr>
        <w:t>المتشابه</w:t>
      </w:r>
      <w:r w:rsidR="00DF5C03" w:rsidRPr="00910C2C">
        <w:rPr>
          <w:rtl/>
        </w:rPr>
        <w:t xml:space="preserve"> </w:t>
      </w:r>
      <w:r w:rsidRPr="00910C2C">
        <w:rPr>
          <w:rtl/>
        </w:rPr>
        <w:t>اللفظي</w:t>
      </w:r>
      <w:r w:rsidR="00DF5C03" w:rsidRPr="00910C2C">
        <w:rPr>
          <w:rtl/>
        </w:rPr>
        <w:t xml:space="preserve"> </w:t>
      </w:r>
      <w:r w:rsidRPr="00910C2C">
        <w:rPr>
          <w:rtl/>
        </w:rPr>
        <w:t>في</w:t>
      </w:r>
      <w:r w:rsidR="00DF5C03" w:rsidRPr="00910C2C">
        <w:rPr>
          <w:rtl/>
        </w:rPr>
        <w:t xml:space="preserve"> </w:t>
      </w:r>
      <w:r w:rsidRPr="00910C2C">
        <w:rPr>
          <w:rtl/>
        </w:rPr>
        <w:t>الخطاب</w:t>
      </w:r>
      <w:r w:rsidR="00DF5C03" w:rsidRPr="00910C2C">
        <w:rPr>
          <w:rtl/>
        </w:rPr>
        <w:t xml:space="preserve"> </w:t>
      </w:r>
      <w:r w:rsidRPr="00910C2C">
        <w:rPr>
          <w:rtl/>
        </w:rPr>
        <w:t>القرآني</w:t>
      </w:r>
      <w:r w:rsidR="00DF5C03" w:rsidRPr="00910C2C">
        <w:rPr>
          <w:rtl/>
        </w:rPr>
        <w:t xml:space="preserve"> </w:t>
      </w:r>
      <w:r w:rsidRPr="00910C2C">
        <w:rPr>
          <w:rtl/>
        </w:rPr>
        <w:t>أ.</w:t>
      </w:r>
      <w:r w:rsidR="00DF5C03" w:rsidRPr="00910C2C">
        <w:rPr>
          <w:rtl/>
        </w:rPr>
        <w:t xml:space="preserve"> </w:t>
      </w:r>
      <w:r w:rsidRPr="00910C2C">
        <w:rPr>
          <w:rtl/>
        </w:rPr>
        <w:t>طه</w:t>
      </w:r>
      <w:r w:rsidR="00DF5C03" w:rsidRPr="00910C2C">
        <w:rPr>
          <w:rtl/>
        </w:rPr>
        <w:t xml:space="preserve"> </w:t>
      </w:r>
      <w:r w:rsidRPr="00910C2C">
        <w:rPr>
          <w:rtl/>
        </w:rPr>
        <w:t>الأمين</w:t>
      </w:r>
      <w:r w:rsidR="00DF5C03" w:rsidRPr="00910C2C">
        <w:rPr>
          <w:rtl/>
        </w:rPr>
        <w:t xml:space="preserve"> </w:t>
      </w:r>
      <w:r w:rsidRPr="00910C2C">
        <w:rPr>
          <w:rtl/>
        </w:rPr>
        <w:t>بودانة</w:t>
      </w:r>
      <w:r w:rsidR="00DF5C03" w:rsidRPr="00910C2C">
        <w:rPr>
          <w:rtl/>
        </w:rPr>
        <w:t xml:space="preserve"> </w:t>
      </w:r>
      <w:r w:rsidRPr="00910C2C">
        <w:rPr>
          <w:rtl/>
        </w:rPr>
        <w:t>جامعة</w:t>
      </w:r>
      <w:r w:rsidR="00DF5C03" w:rsidRPr="00910C2C">
        <w:rPr>
          <w:rtl/>
        </w:rPr>
        <w:t xml:space="preserve"> </w:t>
      </w:r>
      <w:r w:rsidRPr="00910C2C">
        <w:rPr>
          <w:rtl/>
        </w:rPr>
        <w:t>الأغواط-الجزائر</w:t>
      </w:r>
    </w:p>
    <w:p w14:paraId="44218F9E" w14:textId="057391A9" w:rsidR="00E429EC" w:rsidRPr="00910C2C" w:rsidRDefault="00E429EC" w:rsidP="00D55BE4">
      <w:pPr>
        <w:pStyle w:val="a8"/>
        <w:numPr>
          <w:ilvl w:val="0"/>
          <w:numId w:val="28"/>
        </w:numPr>
        <w:rPr>
          <w:rtl/>
        </w:rPr>
      </w:pP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و</w:t>
      </w:r>
      <w:r w:rsidR="00DF5C03" w:rsidRPr="00910C2C">
        <w:rPr>
          <w:rtl/>
        </w:rPr>
        <w:t xml:space="preserve"> </w:t>
      </w:r>
      <w:r w:rsidRPr="00910C2C">
        <w:rPr>
          <w:rtl/>
        </w:rPr>
        <w:t>معانيها</w:t>
      </w:r>
      <w:r w:rsidR="00DF5C03" w:rsidRPr="00910C2C">
        <w:rPr>
          <w:rtl/>
        </w:rPr>
        <w:t xml:space="preserve"> </w:t>
      </w:r>
      <w:r w:rsidRPr="00910C2C">
        <w:rPr>
          <w:rtl/>
        </w:rPr>
        <w:t>في</w:t>
      </w:r>
      <w:r w:rsidR="00DF5C03" w:rsidRPr="00910C2C">
        <w:rPr>
          <w:rtl/>
        </w:rPr>
        <w:t xml:space="preserve"> </w:t>
      </w:r>
      <w:r w:rsidRPr="00910C2C">
        <w:rPr>
          <w:rtl/>
        </w:rPr>
        <w:t>معجم</w:t>
      </w:r>
      <w:r w:rsidR="00DF5C03" w:rsidRPr="00910C2C">
        <w:rPr>
          <w:rtl/>
        </w:rPr>
        <w:t xml:space="preserve"> </w:t>
      </w:r>
      <w:r w:rsidRPr="00910C2C">
        <w:rPr>
          <w:rtl/>
        </w:rPr>
        <w:t>"الوسيط</w:t>
      </w:r>
      <w:r w:rsidR="00DF5C03" w:rsidRPr="00910C2C">
        <w:rPr>
          <w:rtl/>
        </w:rPr>
        <w:t xml:space="preserve"> </w:t>
      </w:r>
      <w:r w:rsidRPr="00910C2C">
        <w:rPr>
          <w:rtl/>
        </w:rPr>
        <w:t>"</w:t>
      </w:r>
      <w:r w:rsidR="00DF5C03" w:rsidRPr="00910C2C">
        <w:rPr>
          <w:rtl/>
        </w:rPr>
        <w:t xml:space="preserve"> </w:t>
      </w:r>
      <w:r w:rsidRPr="00910C2C">
        <w:rPr>
          <w:rtl/>
        </w:rPr>
        <w:t>"دراسة</w:t>
      </w:r>
      <w:r w:rsidR="00DF5C03" w:rsidRPr="00910C2C">
        <w:rPr>
          <w:rtl/>
        </w:rPr>
        <w:t xml:space="preserve"> </w:t>
      </w:r>
      <w:r w:rsidRPr="00910C2C">
        <w:rPr>
          <w:rtl/>
        </w:rPr>
        <w:t>وصفية</w:t>
      </w:r>
      <w:r w:rsidR="00DF5C03" w:rsidRPr="00910C2C">
        <w:rPr>
          <w:rtl/>
        </w:rPr>
        <w:t xml:space="preserve"> </w:t>
      </w:r>
      <w:r w:rsidRPr="00910C2C">
        <w:rPr>
          <w:rtl/>
        </w:rPr>
        <w:t>تحليلية</w:t>
      </w:r>
      <w:r w:rsidR="00DF5C03" w:rsidRPr="00910C2C">
        <w:rPr>
          <w:rtl/>
        </w:rPr>
        <w:t xml:space="preserve"> </w:t>
      </w:r>
      <w:r w:rsidRPr="00910C2C">
        <w:rPr>
          <w:rtl/>
        </w:rPr>
        <w:t>عن</w:t>
      </w:r>
      <w:r w:rsidR="00DF5C03" w:rsidRPr="00910C2C">
        <w:rPr>
          <w:rtl/>
        </w:rPr>
        <w:t xml:space="preserve"> </w:t>
      </w:r>
      <w:r w:rsidRPr="00910C2C">
        <w:rPr>
          <w:rtl/>
        </w:rPr>
        <w:t>المفردات"</w:t>
      </w:r>
      <w:r w:rsidR="00DF5C03" w:rsidRPr="00910C2C">
        <w:rPr>
          <w:rtl/>
        </w:rPr>
        <w:t xml:space="preserve"> </w:t>
      </w:r>
      <w:r w:rsidRPr="00910C2C">
        <w:rPr>
          <w:rtl/>
        </w:rPr>
        <w:t>بحث</w:t>
      </w:r>
      <w:r w:rsidR="00DF5C03" w:rsidRPr="00910C2C">
        <w:rPr>
          <w:rtl/>
        </w:rPr>
        <w:t xml:space="preserve"> </w:t>
      </w:r>
      <w:r w:rsidRPr="00910C2C">
        <w:rPr>
          <w:rtl/>
        </w:rPr>
        <w:t>جامعي</w:t>
      </w:r>
      <w:r w:rsidR="00DF5C03" w:rsidRPr="00910C2C">
        <w:rPr>
          <w:rtl/>
        </w:rPr>
        <w:t xml:space="preserve"> </w:t>
      </w:r>
      <w:r w:rsidRPr="00910C2C">
        <w:rPr>
          <w:rtl/>
        </w:rPr>
        <w:t>لكلية</w:t>
      </w:r>
      <w:r w:rsidR="00DF5C03" w:rsidRPr="00910C2C">
        <w:rPr>
          <w:rtl/>
        </w:rPr>
        <w:t xml:space="preserve"> </w:t>
      </w:r>
      <w:r w:rsidRPr="00910C2C">
        <w:rPr>
          <w:rtl/>
        </w:rPr>
        <w:t>العلوم</w:t>
      </w:r>
      <w:r w:rsidR="00DF5C03" w:rsidRPr="00910C2C">
        <w:rPr>
          <w:rtl/>
        </w:rPr>
        <w:t xml:space="preserve"> </w:t>
      </w:r>
      <w:r w:rsidRPr="00910C2C">
        <w:rPr>
          <w:rtl/>
        </w:rPr>
        <w:t>الإنسانية</w:t>
      </w:r>
      <w:r w:rsidR="00DF5C03" w:rsidRPr="00910C2C">
        <w:rPr>
          <w:rtl/>
        </w:rPr>
        <w:t xml:space="preserve"> </w:t>
      </w:r>
      <w:r w:rsidRPr="00910C2C">
        <w:rPr>
          <w:rtl/>
        </w:rPr>
        <w:t>والثقافة</w:t>
      </w:r>
      <w:r w:rsidR="00DF5C03" w:rsidRPr="00910C2C">
        <w:rPr>
          <w:rtl/>
        </w:rPr>
        <w:t xml:space="preserve"> </w:t>
      </w:r>
      <w:r w:rsidRPr="00910C2C">
        <w:rPr>
          <w:rtl/>
        </w:rPr>
        <w:t>قسم</w:t>
      </w:r>
      <w:r w:rsidR="00DF5C03" w:rsidRPr="00910C2C">
        <w:rPr>
          <w:rtl/>
        </w:rPr>
        <w:t xml:space="preserve"> </w:t>
      </w:r>
      <w:r w:rsidRPr="00910C2C">
        <w:rPr>
          <w:rtl/>
        </w:rPr>
        <w:t>اللغة</w:t>
      </w:r>
      <w:r w:rsidR="00DF5C03" w:rsidRPr="00910C2C">
        <w:rPr>
          <w:rtl/>
        </w:rPr>
        <w:t xml:space="preserve"> </w:t>
      </w:r>
      <w:r w:rsidRPr="00910C2C">
        <w:rPr>
          <w:rtl/>
        </w:rPr>
        <w:t>العربية</w:t>
      </w:r>
      <w:r w:rsidR="00DF5C03" w:rsidRPr="00910C2C">
        <w:rPr>
          <w:rtl/>
        </w:rPr>
        <w:t xml:space="preserve"> </w:t>
      </w:r>
      <w:r w:rsidRPr="00910C2C">
        <w:rPr>
          <w:rtl/>
        </w:rPr>
        <w:t>وأداءها</w:t>
      </w:r>
      <w:r w:rsidR="00DF5C03" w:rsidRPr="00910C2C">
        <w:rPr>
          <w:rtl/>
        </w:rPr>
        <w:t xml:space="preserve"> </w:t>
      </w:r>
      <w:r w:rsidRPr="00910C2C">
        <w:rPr>
          <w:rtl/>
        </w:rPr>
        <w:t>إعداد</w:t>
      </w:r>
      <w:r w:rsidR="00DF5C03" w:rsidRPr="00910C2C">
        <w:rPr>
          <w:rtl/>
        </w:rPr>
        <w:t xml:space="preserve"> </w:t>
      </w:r>
      <w:r w:rsidRPr="00910C2C">
        <w:rPr>
          <w:rtl/>
        </w:rPr>
        <w:t>:</w:t>
      </w:r>
      <w:r w:rsidR="00DF5C03" w:rsidRPr="00910C2C">
        <w:rPr>
          <w:rtl/>
        </w:rPr>
        <w:t xml:space="preserve"> </w:t>
      </w:r>
      <w:r w:rsidRPr="00910C2C">
        <w:rPr>
          <w:rtl/>
        </w:rPr>
        <w:t>كلية</w:t>
      </w:r>
      <w:r w:rsidR="00DF5C03" w:rsidRPr="00910C2C">
        <w:rPr>
          <w:rtl/>
        </w:rPr>
        <w:t xml:space="preserve"> </w:t>
      </w:r>
      <w:r w:rsidRPr="00910C2C">
        <w:rPr>
          <w:rtl/>
        </w:rPr>
        <w:t>العلوم</w:t>
      </w:r>
      <w:r w:rsidR="00DF5C03" w:rsidRPr="00910C2C">
        <w:rPr>
          <w:rtl/>
        </w:rPr>
        <w:t xml:space="preserve"> </w:t>
      </w:r>
      <w:r w:rsidRPr="00910C2C">
        <w:rPr>
          <w:rtl/>
        </w:rPr>
        <w:t>الإنسانية</w:t>
      </w:r>
      <w:r w:rsidR="00DF5C03" w:rsidRPr="00910C2C">
        <w:rPr>
          <w:rtl/>
        </w:rPr>
        <w:t xml:space="preserve"> </w:t>
      </w:r>
      <w:r w:rsidRPr="00910C2C">
        <w:rPr>
          <w:rtl/>
        </w:rPr>
        <w:t>والثقافة</w:t>
      </w:r>
      <w:r w:rsidR="00DF5C03" w:rsidRPr="00910C2C">
        <w:rPr>
          <w:rtl/>
        </w:rPr>
        <w:t xml:space="preserve">  </w:t>
      </w:r>
      <w:r w:rsidRPr="00910C2C">
        <w:rPr>
          <w:rtl/>
        </w:rPr>
        <w:t>جامعة</w:t>
      </w:r>
      <w:r w:rsidR="00DF5C03" w:rsidRPr="00910C2C">
        <w:rPr>
          <w:rtl/>
        </w:rPr>
        <w:t xml:space="preserve"> </w:t>
      </w:r>
      <w:r w:rsidRPr="00910C2C">
        <w:rPr>
          <w:rtl/>
        </w:rPr>
        <w:t>مولانا</w:t>
      </w:r>
      <w:r w:rsidR="00DF5C03" w:rsidRPr="00910C2C">
        <w:rPr>
          <w:rtl/>
        </w:rPr>
        <w:t xml:space="preserve"> </w:t>
      </w:r>
      <w:r w:rsidRPr="00910C2C">
        <w:rPr>
          <w:rtl/>
        </w:rPr>
        <w:t>مالك</w:t>
      </w:r>
      <w:r w:rsidR="00DF5C03" w:rsidRPr="00910C2C">
        <w:rPr>
          <w:rtl/>
        </w:rPr>
        <w:t xml:space="preserve"> </w:t>
      </w:r>
      <w:r w:rsidRPr="00910C2C">
        <w:rPr>
          <w:rtl/>
        </w:rPr>
        <w:t>إبراهيم</w:t>
      </w:r>
      <w:r w:rsidR="00DF5C03" w:rsidRPr="00910C2C">
        <w:rPr>
          <w:rtl/>
        </w:rPr>
        <w:t xml:space="preserve"> </w:t>
      </w:r>
      <w:r w:rsidRPr="00910C2C">
        <w:rPr>
          <w:rtl/>
        </w:rPr>
        <w:t>الإسلامية</w:t>
      </w:r>
      <w:r w:rsidR="00DF5C03" w:rsidRPr="00910C2C">
        <w:rPr>
          <w:rtl/>
        </w:rPr>
        <w:t xml:space="preserve"> </w:t>
      </w:r>
      <w:r w:rsidRPr="00910C2C">
        <w:rPr>
          <w:rtl/>
        </w:rPr>
        <w:t>الحكومية</w:t>
      </w:r>
      <w:r w:rsidR="00DF5C03" w:rsidRPr="00910C2C">
        <w:rPr>
          <w:rtl/>
        </w:rPr>
        <w:t xml:space="preserve"> </w:t>
      </w:r>
      <w:r w:rsidRPr="00910C2C">
        <w:rPr>
          <w:rtl/>
        </w:rPr>
        <w:t>مالانج</w:t>
      </w:r>
      <w:r w:rsidR="00DF5C03" w:rsidRPr="00910C2C">
        <w:rPr>
          <w:rtl/>
        </w:rPr>
        <w:t xml:space="preserve"> </w:t>
      </w:r>
      <w:r w:rsidRPr="00910C2C">
        <w:rPr>
          <w:rtl/>
        </w:rPr>
        <w:t>٢٠١٠النظام</w:t>
      </w:r>
      <w:r w:rsidR="00DF5C03" w:rsidRPr="00910C2C">
        <w:rPr>
          <w:rtl/>
        </w:rPr>
        <w:t xml:space="preserve"> </w:t>
      </w:r>
      <w:r w:rsidRPr="00910C2C">
        <w:rPr>
          <w:rtl/>
        </w:rPr>
        <w:t>القرآني</w:t>
      </w:r>
      <w:r w:rsidR="00DF5C03" w:rsidRPr="00910C2C">
        <w:rPr>
          <w:rtl/>
        </w:rPr>
        <w:t xml:space="preserve"> </w:t>
      </w:r>
      <w:r w:rsidRPr="00910C2C">
        <w:rPr>
          <w:rtl/>
        </w:rPr>
        <w:t>مقدمة</w:t>
      </w:r>
      <w:r w:rsidR="00DF5C03" w:rsidRPr="00910C2C">
        <w:rPr>
          <w:rtl/>
        </w:rPr>
        <w:t xml:space="preserve"> </w:t>
      </w:r>
      <w:r w:rsidRPr="00910C2C">
        <w:rPr>
          <w:rtl/>
        </w:rPr>
        <w:t>في</w:t>
      </w:r>
      <w:r w:rsidR="00DF5C03" w:rsidRPr="00910C2C">
        <w:rPr>
          <w:rtl/>
        </w:rPr>
        <w:t xml:space="preserve"> </w:t>
      </w:r>
      <w:r w:rsidRPr="00910C2C">
        <w:rPr>
          <w:rtl/>
        </w:rPr>
        <w:t>المنهج</w:t>
      </w:r>
      <w:r w:rsidR="00DF5C03" w:rsidRPr="00910C2C">
        <w:rPr>
          <w:rtl/>
        </w:rPr>
        <w:t xml:space="preserve"> </w:t>
      </w:r>
      <w:r w:rsidRPr="00910C2C">
        <w:rPr>
          <w:rtl/>
        </w:rPr>
        <w:t>اللفظي</w:t>
      </w:r>
      <w:r w:rsidR="00DF5C03" w:rsidRPr="00910C2C">
        <w:rPr>
          <w:rtl/>
        </w:rPr>
        <w:t xml:space="preserve">  </w:t>
      </w:r>
      <w:r w:rsidRPr="00910C2C">
        <w:rPr>
          <w:rtl/>
        </w:rPr>
        <w:t>العالم</w:t>
      </w:r>
      <w:r w:rsidR="00DF5C03" w:rsidRPr="00910C2C">
        <w:rPr>
          <w:rtl/>
        </w:rPr>
        <w:t xml:space="preserve"> </w:t>
      </w:r>
      <w:r w:rsidRPr="00910C2C">
        <w:rPr>
          <w:rtl/>
        </w:rPr>
        <w:t>سبيط</w:t>
      </w:r>
      <w:r w:rsidR="00DF5C03" w:rsidRPr="00910C2C">
        <w:rPr>
          <w:rtl/>
        </w:rPr>
        <w:t xml:space="preserve"> </w:t>
      </w:r>
      <w:r w:rsidRPr="00910C2C">
        <w:rPr>
          <w:rtl/>
        </w:rPr>
        <w:t>النيلي</w:t>
      </w:r>
    </w:p>
    <w:p w14:paraId="568F68DA" w14:textId="52F90594" w:rsidR="00E429EC" w:rsidRPr="00910C2C" w:rsidRDefault="00E429EC" w:rsidP="00D55BE4">
      <w:pPr>
        <w:pStyle w:val="a8"/>
        <w:numPr>
          <w:ilvl w:val="0"/>
          <w:numId w:val="28"/>
        </w:numPr>
        <w:rPr>
          <w:rtl/>
        </w:rPr>
      </w:pPr>
      <w:r w:rsidRPr="00910C2C">
        <w:rPr>
          <w:rtl/>
        </w:rPr>
        <w:t>أثر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تعدد</w:t>
      </w:r>
      <w:r w:rsidR="00DF5C03" w:rsidRPr="00910C2C">
        <w:rPr>
          <w:rtl/>
        </w:rPr>
        <w:t xml:space="preserve"> </w:t>
      </w:r>
      <w:r w:rsidRPr="00910C2C">
        <w:rPr>
          <w:rtl/>
        </w:rPr>
        <w:t>المعنى؟</w:t>
      </w:r>
      <w:r w:rsidR="00DF5C03" w:rsidRPr="00910C2C">
        <w:rPr>
          <w:rtl/>
        </w:rPr>
        <w:t xml:space="preserve">  </w:t>
      </w:r>
      <w:r w:rsidRPr="00910C2C">
        <w:rPr>
          <w:rtl/>
        </w:rPr>
        <w:t>د.</w:t>
      </w:r>
      <w:r w:rsidR="00DF5C03" w:rsidRPr="00910C2C">
        <w:rPr>
          <w:rtl/>
        </w:rPr>
        <w:t xml:space="preserve"> </w:t>
      </w:r>
      <w:r w:rsidRPr="00910C2C">
        <w:rPr>
          <w:rtl/>
        </w:rPr>
        <w:t>عرابي</w:t>
      </w:r>
      <w:r w:rsidR="00DF5C03" w:rsidRPr="00910C2C">
        <w:rPr>
          <w:rtl/>
        </w:rPr>
        <w:t xml:space="preserve"> </w:t>
      </w:r>
      <w:r w:rsidRPr="00910C2C">
        <w:rPr>
          <w:rtl/>
        </w:rPr>
        <w:t>أحم</w:t>
      </w:r>
      <w:r w:rsidR="00030F8D" w:rsidRPr="00910C2C">
        <w:rPr>
          <w:rtl/>
        </w:rPr>
        <w:t>د</w:t>
      </w:r>
    </w:p>
    <w:p w14:paraId="595157E8" w14:textId="6ACF454B" w:rsidR="00065FDB" w:rsidRPr="00910C2C" w:rsidRDefault="00E429EC" w:rsidP="00D55BE4">
      <w:pPr>
        <w:pStyle w:val="a8"/>
        <w:numPr>
          <w:ilvl w:val="1"/>
          <w:numId w:val="26"/>
        </w:numPr>
      </w:pPr>
      <w:r w:rsidRPr="00910C2C">
        <w:rPr>
          <w:rtl/>
        </w:rPr>
        <w:t>السيوطي،</w:t>
      </w:r>
      <w:r w:rsidR="00DF5C03" w:rsidRPr="00910C2C">
        <w:rPr>
          <w:rtl/>
        </w:rPr>
        <w:t xml:space="preserve"> </w:t>
      </w:r>
      <w:r w:rsidRPr="00910C2C">
        <w:rPr>
          <w:rtl/>
        </w:rPr>
        <w:t>"الإتقان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الزركشي،</w:t>
      </w:r>
      <w:r w:rsidR="00DF5C03" w:rsidRPr="00910C2C">
        <w:rPr>
          <w:rtl/>
        </w:rPr>
        <w:t xml:space="preserve"> </w:t>
      </w:r>
      <w:r w:rsidRPr="00910C2C">
        <w:rPr>
          <w:rtl/>
        </w:rPr>
        <w:t>"البرهان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p>
    <w:p w14:paraId="2E6D9923" w14:textId="3043AB1B" w:rsidR="00E429EC" w:rsidRPr="00910C2C" w:rsidRDefault="00DF5C03" w:rsidP="00D55BE4">
      <w:pPr>
        <w:pStyle w:val="a8"/>
        <w:numPr>
          <w:ilvl w:val="1"/>
          <w:numId w:val="26"/>
        </w:numPr>
      </w:pPr>
      <w:r w:rsidRPr="00910C2C">
        <w:rPr>
          <w:rtl/>
        </w:rPr>
        <w:t xml:space="preserve"> </w:t>
      </w:r>
      <w:r w:rsidR="00E429EC" w:rsidRPr="00910C2C">
        <w:rPr>
          <w:rtl/>
        </w:rPr>
        <w:t>دراسات</w:t>
      </w:r>
      <w:r w:rsidRPr="00910C2C">
        <w:rPr>
          <w:rtl/>
        </w:rPr>
        <w:t xml:space="preserve"> </w:t>
      </w:r>
      <w:r w:rsidR="00E429EC" w:rsidRPr="00910C2C">
        <w:rPr>
          <w:rtl/>
        </w:rPr>
        <w:t>معاصرة</w:t>
      </w:r>
      <w:r w:rsidRPr="00910C2C">
        <w:rPr>
          <w:rtl/>
        </w:rPr>
        <w:t xml:space="preserve"> </w:t>
      </w:r>
      <w:r w:rsidR="00E429EC" w:rsidRPr="00910C2C">
        <w:rPr>
          <w:rtl/>
        </w:rPr>
        <w:t>في</w:t>
      </w:r>
      <w:r w:rsidRPr="00910C2C">
        <w:rPr>
          <w:rtl/>
        </w:rPr>
        <w:t xml:space="preserve"> </w:t>
      </w:r>
      <w:r w:rsidR="00E429EC" w:rsidRPr="00910C2C">
        <w:rPr>
          <w:rtl/>
        </w:rPr>
        <w:t>الإعجاز</w:t>
      </w:r>
      <w:r w:rsidRPr="00910C2C">
        <w:rPr>
          <w:rtl/>
        </w:rPr>
        <w:t xml:space="preserve"> </w:t>
      </w:r>
      <w:r w:rsidR="00E429EC" w:rsidRPr="00910C2C">
        <w:rPr>
          <w:rtl/>
        </w:rPr>
        <w:t>العددي</w:t>
      </w:r>
      <w:r w:rsidRPr="00910C2C">
        <w:rPr>
          <w:rtl/>
        </w:rPr>
        <w:t xml:space="preserve"> </w:t>
      </w:r>
      <w:r w:rsidR="00E429EC" w:rsidRPr="00910C2C">
        <w:rPr>
          <w:rtl/>
        </w:rPr>
        <w:t>واللغوي</w:t>
      </w:r>
      <w:r w:rsidRPr="00910C2C">
        <w:rPr>
          <w:rtl/>
        </w:rPr>
        <w:t xml:space="preserve"> </w:t>
      </w:r>
      <w:r w:rsidR="00E429EC" w:rsidRPr="00910C2C">
        <w:rPr>
          <w:rtl/>
        </w:rPr>
        <w:t>"مثل</w:t>
      </w:r>
      <w:r w:rsidRPr="00910C2C">
        <w:rPr>
          <w:rtl/>
        </w:rPr>
        <w:t xml:space="preserve"> </w:t>
      </w:r>
      <w:r w:rsidR="00E429EC" w:rsidRPr="00910C2C">
        <w:rPr>
          <w:rtl/>
        </w:rPr>
        <w:t>أعمال</w:t>
      </w:r>
      <w:r w:rsidRPr="00910C2C">
        <w:rPr>
          <w:rtl/>
        </w:rPr>
        <w:t xml:space="preserve"> </w:t>
      </w:r>
      <w:r w:rsidR="00E429EC" w:rsidRPr="00910C2C">
        <w:rPr>
          <w:rtl/>
        </w:rPr>
        <w:t>د.</w:t>
      </w:r>
      <w:r w:rsidRPr="00910C2C">
        <w:rPr>
          <w:rtl/>
        </w:rPr>
        <w:t xml:space="preserve"> </w:t>
      </w:r>
      <w:r w:rsidR="00E429EC" w:rsidRPr="00910C2C">
        <w:rPr>
          <w:rtl/>
        </w:rPr>
        <w:t>عبد</w:t>
      </w:r>
      <w:r w:rsidRPr="00910C2C">
        <w:rPr>
          <w:rtl/>
        </w:rPr>
        <w:t xml:space="preserve"> </w:t>
      </w:r>
      <w:r w:rsidR="00E429EC" w:rsidRPr="00910C2C">
        <w:rPr>
          <w:rtl/>
        </w:rPr>
        <w:t>الدائم</w:t>
      </w:r>
      <w:r w:rsidRPr="00910C2C">
        <w:rPr>
          <w:rtl/>
        </w:rPr>
        <w:t xml:space="preserve"> </w:t>
      </w:r>
      <w:r w:rsidR="00E429EC" w:rsidRPr="00910C2C">
        <w:rPr>
          <w:rtl/>
        </w:rPr>
        <w:t>الكحيل".</w:t>
      </w:r>
    </w:p>
    <w:p w14:paraId="220277E5" w14:textId="36307833" w:rsidR="00E429EC" w:rsidRPr="00910C2C" w:rsidRDefault="00E429EC" w:rsidP="00D55BE4">
      <w:pPr>
        <w:pStyle w:val="a8"/>
        <w:numPr>
          <w:ilvl w:val="1"/>
          <w:numId w:val="26"/>
        </w:numPr>
        <w:rPr>
          <w:rtl/>
        </w:rPr>
      </w:pPr>
      <w:r w:rsidRPr="00910C2C">
        <w:rPr>
          <w:rtl/>
        </w:rPr>
        <w:t>الراغب</w:t>
      </w:r>
      <w:r w:rsidR="00DF5C03" w:rsidRPr="00910C2C">
        <w:rPr>
          <w:rtl/>
        </w:rPr>
        <w:t xml:space="preserve"> </w:t>
      </w:r>
      <w:r w:rsidRPr="00910C2C">
        <w:rPr>
          <w:rtl/>
        </w:rPr>
        <w:t>الأصفهاني،</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p>
    <w:p w14:paraId="53BE492F" w14:textId="5A53F565" w:rsidR="00E429EC" w:rsidRPr="00910C2C" w:rsidRDefault="00E429EC" w:rsidP="00D55BE4">
      <w:pPr>
        <w:pStyle w:val="a8"/>
        <w:numPr>
          <w:ilvl w:val="1"/>
          <w:numId w:val="26"/>
        </w:numPr>
        <w:rPr>
          <w:rtl/>
        </w:rPr>
      </w:pPr>
      <w:r w:rsidRPr="00910C2C">
        <w:rPr>
          <w:rtl/>
        </w:rPr>
        <w:t>الشاطبي،</w:t>
      </w:r>
      <w:r w:rsidR="00DF5C03" w:rsidRPr="00910C2C">
        <w:rPr>
          <w:rtl/>
        </w:rPr>
        <w:t xml:space="preserve"> </w:t>
      </w:r>
      <w:r w:rsidRPr="00910C2C">
        <w:rPr>
          <w:rtl/>
        </w:rPr>
        <w:t>الموافقات.</w:t>
      </w:r>
    </w:p>
    <w:p w14:paraId="460A645E" w14:textId="59861142" w:rsidR="00E429EC" w:rsidRPr="00910C2C" w:rsidRDefault="00E429EC" w:rsidP="00D55BE4">
      <w:pPr>
        <w:pStyle w:val="a8"/>
        <w:numPr>
          <w:ilvl w:val="1"/>
          <w:numId w:val="26"/>
        </w:numPr>
        <w:rPr>
          <w:rtl/>
        </w:rPr>
      </w:pPr>
      <w:r w:rsidRPr="00910C2C">
        <w:rPr>
          <w:rtl/>
        </w:rPr>
        <w:t>ابن</w:t>
      </w:r>
      <w:r w:rsidR="00DF5C03" w:rsidRPr="00910C2C">
        <w:rPr>
          <w:rtl/>
        </w:rPr>
        <w:t xml:space="preserve"> </w:t>
      </w:r>
      <w:r w:rsidRPr="00910C2C">
        <w:rPr>
          <w:rtl/>
        </w:rPr>
        <w:t>عاشور،</w:t>
      </w:r>
      <w:r w:rsidR="00DF5C03" w:rsidRPr="00910C2C">
        <w:rPr>
          <w:rtl/>
        </w:rPr>
        <w:t xml:space="preserve"> </w:t>
      </w:r>
      <w:r w:rsidRPr="00910C2C">
        <w:rPr>
          <w:rtl/>
        </w:rPr>
        <w:t>التحرير</w:t>
      </w:r>
      <w:r w:rsidR="00DF5C03" w:rsidRPr="00910C2C">
        <w:rPr>
          <w:rtl/>
        </w:rPr>
        <w:t xml:space="preserve"> </w:t>
      </w:r>
      <w:r w:rsidRPr="00910C2C">
        <w:rPr>
          <w:rtl/>
        </w:rPr>
        <w:t>والتنوير.</w:t>
      </w:r>
    </w:p>
    <w:p w14:paraId="17B95141" w14:textId="000DF7AD" w:rsidR="00E429EC" w:rsidRPr="00910C2C" w:rsidRDefault="00E429EC" w:rsidP="00D55BE4">
      <w:pPr>
        <w:pStyle w:val="a8"/>
        <w:numPr>
          <w:ilvl w:val="1"/>
          <w:numId w:val="26"/>
        </w:numPr>
        <w:rPr>
          <w:rtl/>
        </w:rPr>
      </w:pPr>
      <w:r w:rsidRPr="00910C2C">
        <w:rPr>
          <w:rtl/>
        </w:rPr>
        <w:t>ابن</w:t>
      </w:r>
      <w:r w:rsidR="00DF5C03" w:rsidRPr="00910C2C">
        <w:rPr>
          <w:rtl/>
        </w:rPr>
        <w:t xml:space="preserve"> </w:t>
      </w:r>
      <w:r w:rsidRPr="00910C2C">
        <w:rPr>
          <w:rtl/>
        </w:rPr>
        <w:t>كثير،</w:t>
      </w:r>
      <w:r w:rsidR="00DF5C03" w:rsidRPr="00910C2C">
        <w:rPr>
          <w:rtl/>
        </w:rPr>
        <w:t xml:space="preserve"> </w:t>
      </w:r>
      <w:r w:rsidRPr="00910C2C">
        <w:rPr>
          <w:rtl/>
        </w:rPr>
        <w:t>تفسير</w:t>
      </w:r>
      <w:r w:rsidR="00DF5C03" w:rsidRPr="00910C2C">
        <w:rPr>
          <w:rtl/>
        </w:rPr>
        <w:t xml:space="preserve"> </w:t>
      </w:r>
      <w:r w:rsidRPr="00910C2C">
        <w:rPr>
          <w:rtl/>
        </w:rPr>
        <w:t>القرآن</w:t>
      </w:r>
      <w:r w:rsidR="00DF5C03" w:rsidRPr="00910C2C">
        <w:rPr>
          <w:rtl/>
        </w:rPr>
        <w:t xml:space="preserve"> </w:t>
      </w:r>
      <w:r w:rsidRPr="00910C2C">
        <w:rPr>
          <w:rtl/>
        </w:rPr>
        <w:t>العظيم.</w:t>
      </w:r>
    </w:p>
    <w:p w14:paraId="3B6EDBB1" w14:textId="7539D241" w:rsidR="00E429EC" w:rsidRPr="00910C2C" w:rsidRDefault="00E429EC" w:rsidP="00D55BE4">
      <w:pPr>
        <w:pStyle w:val="a8"/>
        <w:numPr>
          <w:ilvl w:val="1"/>
          <w:numId w:val="26"/>
        </w:numPr>
      </w:pPr>
      <w:r w:rsidRPr="00910C2C">
        <w:rPr>
          <w:rtl/>
        </w:rPr>
        <w:t>الراغب</w:t>
      </w:r>
      <w:r w:rsidR="00DF5C03" w:rsidRPr="00910C2C">
        <w:rPr>
          <w:rtl/>
        </w:rPr>
        <w:t xml:space="preserve"> </w:t>
      </w:r>
      <w:r w:rsidRPr="00910C2C">
        <w:rPr>
          <w:rtl/>
        </w:rPr>
        <w:t>الأصفهاني،</w:t>
      </w:r>
      <w:r w:rsidR="00DF5C03" w:rsidRPr="00910C2C">
        <w:rPr>
          <w:rtl/>
        </w:rPr>
        <w:t xml:space="preserve"> </w:t>
      </w:r>
      <w:r w:rsidRPr="00910C2C">
        <w:rPr>
          <w:rtl/>
        </w:rPr>
        <w:t>المفردات</w:t>
      </w:r>
      <w:r w:rsidR="00DF5C03" w:rsidRPr="00910C2C">
        <w:rPr>
          <w:rtl/>
        </w:rPr>
        <w:t xml:space="preserve"> </w:t>
      </w:r>
      <w:r w:rsidRPr="00910C2C">
        <w:rPr>
          <w:rtl/>
        </w:rPr>
        <w:t>في</w:t>
      </w:r>
      <w:r w:rsidR="00DF5C03" w:rsidRPr="00910C2C">
        <w:rPr>
          <w:rtl/>
        </w:rPr>
        <w:t xml:space="preserve"> </w:t>
      </w:r>
      <w:r w:rsidRPr="00910C2C">
        <w:rPr>
          <w:rtl/>
        </w:rPr>
        <w:t>غريب</w:t>
      </w:r>
      <w:r w:rsidR="00DF5C03" w:rsidRPr="00910C2C">
        <w:rPr>
          <w:rtl/>
        </w:rPr>
        <w:t xml:space="preserve"> </w:t>
      </w:r>
      <w:r w:rsidRPr="00910C2C">
        <w:rPr>
          <w:rtl/>
        </w:rPr>
        <w:t>القرآن.</w:t>
      </w:r>
    </w:p>
    <w:p w14:paraId="3CAEB032" w14:textId="77777777" w:rsidR="00826E64" w:rsidRPr="00910C2C" w:rsidRDefault="00826E64" w:rsidP="00D55BE4">
      <w:pPr>
        <w:pStyle w:val="a8"/>
        <w:rPr>
          <w:rtl/>
        </w:rPr>
      </w:pPr>
    </w:p>
    <w:p w14:paraId="14AA3905" w14:textId="328085E2" w:rsidR="00826E64" w:rsidRPr="00910C2C" w:rsidRDefault="00DF5C03" w:rsidP="00D55BE4">
      <w:pPr>
        <w:pStyle w:val="a8"/>
        <w:rPr>
          <w:rtl/>
        </w:rPr>
      </w:pPr>
      <w:r w:rsidRPr="00910C2C">
        <w:rPr>
          <w:rtl/>
        </w:rPr>
        <w:t xml:space="preserve"> </w:t>
      </w:r>
      <w:r w:rsidR="00826E64" w:rsidRPr="00910C2C">
        <w:rPr>
          <w:rtl/>
        </w:rPr>
        <w:t>1.</w:t>
      </w:r>
      <w:r w:rsidRPr="00910C2C">
        <w:rPr>
          <w:rtl/>
        </w:rPr>
        <w:t xml:space="preserve"> </w:t>
      </w:r>
      <w:r w:rsidR="00826E64" w:rsidRPr="00910C2C">
        <w:rPr>
          <w:rtl/>
        </w:rPr>
        <w:t>المصادر</w:t>
      </w:r>
      <w:r w:rsidRPr="00910C2C">
        <w:rPr>
          <w:rtl/>
        </w:rPr>
        <w:t xml:space="preserve"> </w:t>
      </w:r>
      <w:r w:rsidR="00826E64" w:rsidRPr="00910C2C">
        <w:rPr>
          <w:rtl/>
        </w:rPr>
        <w:t>الأساسية</w:t>
      </w:r>
      <w:r w:rsidRPr="00910C2C">
        <w:rPr>
          <w:rtl/>
        </w:rPr>
        <w:t xml:space="preserve"> </w:t>
      </w:r>
      <w:r w:rsidR="00826E64" w:rsidRPr="00910C2C">
        <w:rPr>
          <w:rtl/>
        </w:rPr>
        <w:t>في</w:t>
      </w:r>
      <w:r w:rsidRPr="00910C2C">
        <w:rPr>
          <w:rtl/>
        </w:rPr>
        <w:t xml:space="preserve"> </w:t>
      </w:r>
      <w:r w:rsidR="00826E64" w:rsidRPr="00910C2C">
        <w:rPr>
          <w:rtl/>
        </w:rPr>
        <w:t>علوم</w:t>
      </w:r>
      <w:r w:rsidRPr="00910C2C">
        <w:rPr>
          <w:rtl/>
        </w:rPr>
        <w:t xml:space="preserve"> </w:t>
      </w:r>
      <w:r w:rsidR="00826E64" w:rsidRPr="00910C2C">
        <w:rPr>
          <w:rtl/>
        </w:rPr>
        <w:t>القرآن:</w:t>
      </w:r>
    </w:p>
    <w:p w14:paraId="615A39E6" w14:textId="462D453D" w:rsidR="00826E64" w:rsidRPr="00910C2C" w:rsidRDefault="00826E64" w:rsidP="00D55BE4">
      <w:pPr>
        <w:pStyle w:val="a8"/>
        <w:rPr>
          <w:rtl/>
        </w:rPr>
      </w:pPr>
      <w:r w:rsidRPr="00910C2C">
        <w:rPr>
          <w:rtl/>
        </w:rPr>
        <w:t>-</w:t>
      </w:r>
      <w:r w:rsidR="00DF5C03" w:rsidRPr="00910C2C">
        <w:rPr>
          <w:rtl/>
        </w:rPr>
        <w:t xml:space="preserve"> </w:t>
      </w:r>
      <w:r w:rsidRPr="00910C2C">
        <w:rPr>
          <w:rtl/>
        </w:rPr>
        <w:t>"الإتقان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للسيوطي:</w:t>
      </w:r>
      <w:r w:rsidR="00DF5C03" w:rsidRPr="00910C2C">
        <w:rPr>
          <w:rtl/>
        </w:rPr>
        <w:t xml:space="preserve"> </w:t>
      </w:r>
      <w:r w:rsidRPr="00910C2C">
        <w:rPr>
          <w:rtl/>
        </w:rPr>
        <w:t>موسوعة</w:t>
      </w:r>
      <w:r w:rsidR="00DF5C03" w:rsidRPr="00910C2C">
        <w:rPr>
          <w:rtl/>
        </w:rPr>
        <w:t xml:space="preserve"> </w:t>
      </w:r>
      <w:r w:rsidRPr="00910C2C">
        <w:rPr>
          <w:rtl/>
        </w:rPr>
        <w:t>شاملة</w:t>
      </w:r>
      <w:r w:rsidR="00DF5C03" w:rsidRPr="00910C2C">
        <w:rPr>
          <w:rtl/>
        </w:rPr>
        <w:t xml:space="preserve"> </w:t>
      </w:r>
      <w:r w:rsidRPr="00910C2C">
        <w:rPr>
          <w:rtl/>
        </w:rPr>
        <w:t>لعلوم</w:t>
      </w:r>
      <w:r w:rsidR="00DF5C03" w:rsidRPr="00910C2C">
        <w:rPr>
          <w:rtl/>
        </w:rPr>
        <w:t xml:space="preserve"> </w:t>
      </w:r>
      <w:r w:rsidRPr="00910C2C">
        <w:rPr>
          <w:rtl/>
        </w:rPr>
        <w:t>القرآن.</w:t>
      </w:r>
    </w:p>
    <w:p w14:paraId="5D6C1886" w14:textId="07226A37" w:rsidR="00826E64" w:rsidRPr="00910C2C" w:rsidRDefault="00826E64" w:rsidP="00D55BE4">
      <w:pPr>
        <w:pStyle w:val="a8"/>
        <w:rPr>
          <w:rtl/>
        </w:rPr>
      </w:pPr>
      <w:r w:rsidRPr="00910C2C">
        <w:rPr>
          <w:rtl/>
        </w:rPr>
        <w:t>-</w:t>
      </w:r>
      <w:r w:rsidR="00DF5C03" w:rsidRPr="00910C2C">
        <w:rPr>
          <w:rtl/>
        </w:rPr>
        <w:t xml:space="preserve"> </w:t>
      </w:r>
      <w:r w:rsidRPr="00910C2C">
        <w:rPr>
          <w:rtl/>
        </w:rPr>
        <w:t>"البرهان</w:t>
      </w:r>
      <w:r w:rsidR="00DF5C03" w:rsidRPr="00910C2C">
        <w:rPr>
          <w:rtl/>
        </w:rPr>
        <w:t xml:space="preserve"> </w:t>
      </w:r>
      <w:r w:rsidRPr="00910C2C">
        <w:rPr>
          <w:rtl/>
        </w:rPr>
        <w:t>في</w:t>
      </w:r>
      <w:r w:rsidR="00DF5C03" w:rsidRPr="00910C2C">
        <w:rPr>
          <w:rtl/>
        </w:rPr>
        <w:t xml:space="preserve"> </w:t>
      </w:r>
      <w:r w:rsidRPr="00910C2C">
        <w:rPr>
          <w:rtl/>
        </w:rPr>
        <w:t>علوم</w:t>
      </w:r>
      <w:r w:rsidR="00DF5C03" w:rsidRPr="00910C2C">
        <w:rPr>
          <w:rtl/>
        </w:rPr>
        <w:t xml:space="preserve"> </w:t>
      </w:r>
      <w:r w:rsidRPr="00910C2C">
        <w:rPr>
          <w:rtl/>
        </w:rPr>
        <w:t>القرآن"</w:t>
      </w:r>
      <w:r w:rsidR="00DF5C03" w:rsidRPr="00910C2C">
        <w:rPr>
          <w:rtl/>
        </w:rPr>
        <w:t xml:space="preserve"> </w:t>
      </w:r>
      <w:r w:rsidRPr="00910C2C">
        <w:rPr>
          <w:rtl/>
        </w:rPr>
        <w:t>للزركشي:</w:t>
      </w:r>
      <w:r w:rsidR="00DF5C03" w:rsidRPr="00910C2C">
        <w:rPr>
          <w:rtl/>
        </w:rPr>
        <w:t xml:space="preserve"> </w:t>
      </w:r>
      <w:r w:rsidRPr="00910C2C">
        <w:rPr>
          <w:rtl/>
        </w:rPr>
        <w:t>يغطي</w:t>
      </w:r>
      <w:r w:rsidR="00DF5C03" w:rsidRPr="00910C2C">
        <w:rPr>
          <w:rtl/>
        </w:rPr>
        <w:t xml:space="preserve"> </w:t>
      </w:r>
      <w:r w:rsidRPr="00910C2C">
        <w:rPr>
          <w:rtl/>
        </w:rPr>
        <w:t>جوانب</w:t>
      </w:r>
      <w:r w:rsidR="00DF5C03" w:rsidRPr="00910C2C">
        <w:rPr>
          <w:rtl/>
        </w:rPr>
        <w:t xml:space="preserve"> </w:t>
      </w:r>
      <w:r w:rsidRPr="00910C2C">
        <w:rPr>
          <w:rtl/>
        </w:rPr>
        <w:t>الإعجاز</w:t>
      </w:r>
      <w:r w:rsidR="00DF5C03" w:rsidRPr="00910C2C">
        <w:rPr>
          <w:rtl/>
        </w:rPr>
        <w:t xml:space="preserve"> </w:t>
      </w:r>
      <w:r w:rsidRPr="00910C2C">
        <w:rPr>
          <w:rtl/>
        </w:rPr>
        <w:t>القرآني.</w:t>
      </w:r>
    </w:p>
    <w:p w14:paraId="16F5C312" w14:textId="743DC82D" w:rsidR="00826E64" w:rsidRPr="00910C2C" w:rsidRDefault="00826E64" w:rsidP="00D55BE4">
      <w:pPr>
        <w:pStyle w:val="a8"/>
        <w:rPr>
          <w:rtl/>
        </w:rPr>
      </w:pPr>
      <w:r w:rsidRPr="00910C2C">
        <w:rPr>
          <w:rtl/>
        </w:rPr>
        <w:t>-</w:t>
      </w:r>
      <w:r w:rsidR="00DF5C03" w:rsidRPr="00910C2C">
        <w:rPr>
          <w:rtl/>
        </w:rPr>
        <w:t xml:space="preserve"> </w:t>
      </w:r>
      <w:r w:rsidRPr="00910C2C">
        <w:rPr>
          <w:rtl/>
        </w:rPr>
        <w:t>"التبيان</w:t>
      </w:r>
      <w:r w:rsidR="00DF5C03" w:rsidRPr="00910C2C">
        <w:rPr>
          <w:rtl/>
        </w:rPr>
        <w:t xml:space="preserve"> </w:t>
      </w:r>
      <w:r w:rsidRPr="00910C2C">
        <w:rPr>
          <w:rtl/>
        </w:rPr>
        <w:t>في</w:t>
      </w:r>
      <w:r w:rsidR="00DF5C03" w:rsidRPr="00910C2C">
        <w:rPr>
          <w:rtl/>
        </w:rPr>
        <w:t xml:space="preserve"> </w:t>
      </w:r>
      <w:r w:rsidRPr="00910C2C">
        <w:rPr>
          <w:rtl/>
        </w:rPr>
        <w:t>أقسام</w:t>
      </w:r>
      <w:r w:rsidR="00DF5C03" w:rsidRPr="00910C2C">
        <w:rPr>
          <w:rtl/>
        </w:rPr>
        <w:t xml:space="preserve"> </w:t>
      </w:r>
      <w:r w:rsidRPr="00910C2C">
        <w:rPr>
          <w:rtl/>
        </w:rPr>
        <w:t>القرآن"</w:t>
      </w:r>
      <w:r w:rsidR="00DF5C03" w:rsidRPr="00910C2C">
        <w:rPr>
          <w:rtl/>
        </w:rPr>
        <w:t xml:space="preserve"> </w:t>
      </w:r>
      <w:r w:rsidRPr="00910C2C">
        <w:rPr>
          <w:rtl/>
        </w:rPr>
        <w:t>لابن</w:t>
      </w:r>
      <w:r w:rsidR="00DF5C03" w:rsidRPr="00910C2C">
        <w:rPr>
          <w:rtl/>
        </w:rPr>
        <w:t xml:space="preserve"> </w:t>
      </w:r>
      <w:r w:rsidRPr="00910C2C">
        <w:rPr>
          <w:rtl/>
        </w:rPr>
        <w:t>القيم:</w:t>
      </w:r>
      <w:r w:rsidR="00DF5C03" w:rsidRPr="00910C2C">
        <w:rPr>
          <w:rtl/>
        </w:rPr>
        <w:t xml:space="preserve"> </w:t>
      </w:r>
      <w:r w:rsidRPr="00910C2C">
        <w:rPr>
          <w:rtl/>
        </w:rPr>
        <w:t>يبحث</w:t>
      </w:r>
      <w:r w:rsidR="00DF5C03" w:rsidRPr="00910C2C">
        <w:rPr>
          <w:rtl/>
        </w:rPr>
        <w:t xml:space="preserve"> </w:t>
      </w:r>
      <w:r w:rsidRPr="00910C2C">
        <w:rPr>
          <w:rtl/>
        </w:rPr>
        <w:t>في</w:t>
      </w:r>
      <w:r w:rsidR="00DF5C03" w:rsidRPr="00910C2C">
        <w:rPr>
          <w:rtl/>
        </w:rPr>
        <w:t xml:space="preserve"> </w:t>
      </w:r>
      <w:r w:rsidRPr="00910C2C">
        <w:rPr>
          <w:rtl/>
        </w:rPr>
        <w:t>أسرار</w:t>
      </w:r>
      <w:r w:rsidR="00DF5C03" w:rsidRPr="00910C2C">
        <w:rPr>
          <w:rtl/>
        </w:rPr>
        <w:t xml:space="preserve"> </w:t>
      </w:r>
      <w:r w:rsidRPr="00910C2C">
        <w:rPr>
          <w:rtl/>
        </w:rPr>
        <w:t>تقسيمات</w:t>
      </w:r>
      <w:r w:rsidR="00DF5C03" w:rsidRPr="00910C2C">
        <w:rPr>
          <w:rtl/>
        </w:rPr>
        <w:t xml:space="preserve"> </w:t>
      </w:r>
      <w:r w:rsidRPr="00910C2C">
        <w:rPr>
          <w:rtl/>
        </w:rPr>
        <w:t>القرآن.</w:t>
      </w:r>
    </w:p>
    <w:p w14:paraId="6D493CB6" w14:textId="77777777" w:rsidR="00826E64" w:rsidRPr="00910C2C" w:rsidRDefault="00826E64" w:rsidP="00D55BE4">
      <w:pPr>
        <w:pStyle w:val="a8"/>
        <w:rPr>
          <w:rtl/>
        </w:rPr>
      </w:pPr>
    </w:p>
    <w:p w14:paraId="2DAB14A5" w14:textId="243817CF" w:rsidR="00826E64" w:rsidRPr="00910C2C" w:rsidRDefault="00DF5C03" w:rsidP="00D55BE4">
      <w:pPr>
        <w:pStyle w:val="a8"/>
        <w:rPr>
          <w:rtl/>
        </w:rPr>
      </w:pPr>
      <w:r w:rsidRPr="00910C2C">
        <w:rPr>
          <w:rtl/>
        </w:rPr>
        <w:t xml:space="preserve"> </w:t>
      </w:r>
      <w:r w:rsidR="00826E64" w:rsidRPr="00910C2C">
        <w:rPr>
          <w:rtl/>
        </w:rPr>
        <w:t>2.</w:t>
      </w:r>
      <w:r w:rsidRPr="00910C2C">
        <w:rPr>
          <w:rtl/>
        </w:rPr>
        <w:t xml:space="preserve"> </w:t>
      </w:r>
      <w:r w:rsidR="00826E64" w:rsidRPr="00910C2C">
        <w:rPr>
          <w:rtl/>
        </w:rPr>
        <w:t>الدراسات</w:t>
      </w:r>
      <w:r w:rsidRPr="00910C2C">
        <w:rPr>
          <w:rtl/>
        </w:rPr>
        <w:t xml:space="preserve"> </w:t>
      </w:r>
      <w:r w:rsidR="00826E64" w:rsidRPr="00910C2C">
        <w:rPr>
          <w:rtl/>
        </w:rPr>
        <w:t>اللغوية</w:t>
      </w:r>
      <w:r w:rsidRPr="00910C2C">
        <w:rPr>
          <w:rtl/>
        </w:rPr>
        <w:t xml:space="preserve"> </w:t>
      </w:r>
      <w:r w:rsidR="00826E64" w:rsidRPr="00910C2C">
        <w:rPr>
          <w:rtl/>
        </w:rPr>
        <w:t>والصوتية:</w:t>
      </w:r>
    </w:p>
    <w:p w14:paraId="1743C19B" w14:textId="214E0BA4" w:rsidR="00826E64" w:rsidRPr="00910C2C" w:rsidRDefault="00826E64" w:rsidP="00D55BE4">
      <w:pPr>
        <w:pStyle w:val="a8"/>
        <w:rPr>
          <w:rtl/>
        </w:rPr>
      </w:pPr>
      <w:r w:rsidRPr="00910C2C">
        <w:rPr>
          <w:rtl/>
        </w:rPr>
        <w:t>-</w:t>
      </w:r>
      <w:r w:rsidR="00DF5C03" w:rsidRPr="00910C2C">
        <w:rPr>
          <w:rtl/>
        </w:rPr>
        <w:t xml:space="preserve"> </w:t>
      </w:r>
      <w:r w:rsidRPr="00910C2C">
        <w:rPr>
          <w:rtl/>
        </w:rPr>
        <w:t>"الكتاب"</w:t>
      </w:r>
      <w:r w:rsidR="00DF5C03" w:rsidRPr="00910C2C">
        <w:rPr>
          <w:rtl/>
        </w:rPr>
        <w:t xml:space="preserve"> </w:t>
      </w:r>
      <w:r w:rsidRPr="00910C2C">
        <w:rPr>
          <w:rtl/>
        </w:rPr>
        <w:t>لسيبويه:</w:t>
      </w:r>
      <w:r w:rsidR="00DF5C03" w:rsidRPr="00910C2C">
        <w:rPr>
          <w:rtl/>
        </w:rPr>
        <w:t xml:space="preserve"> </w:t>
      </w:r>
      <w:r w:rsidRPr="00910C2C">
        <w:rPr>
          <w:rtl/>
        </w:rPr>
        <w:t>الأساس</w:t>
      </w:r>
      <w:r w:rsidR="00DF5C03" w:rsidRPr="00910C2C">
        <w:rPr>
          <w:rtl/>
        </w:rPr>
        <w:t xml:space="preserve"> </w:t>
      </w:r>
      <w:r w:rsidRPr="00910C2C">
        <w:rPr>
          <w:rtl/>
        </w:rPr>
        <w:t>في</w:t>
      </w:r>
      <w:r w:rsidR="00DF5C03" w:rsidRPr="00910C2C">
        <w:rPr>
          <w:rtl/>
        </w:rPr>
        <w:t xml:space="preserve"> </w:t>
      </w:r>
      <w:r w:rsidRPr="00910C2C">
        <w:rPr>
          <w:rtl/>
        </w:rPr>
        <w:t>النحو</w:t>
      </w:r>
      <w:r w:rsidR="00DF5C03" w:rsidRPr="00910C2C">
        <w:rPr>
          <w:rtl/>
        </w:rPr>
        <w:t xml:space="preserve"> </w:t>
      </w:r>
      <w:r w:rsidRPr="00910C2C">
        <w:rPr>
          <w:rtl/>
        </w:rPr>
        <w:t>العربي.</w:t>
      </w:r>
    </w:p>
    <w:p w14:paraId="1D670B9C" w14:textId="38ADBC2C" w:rsidR="00826E64" w:rsidRPr="00910C2C" w:rsidRDefault="00826E64" w:rsidP="00D55BE4">
      <w:pPr>
        <w:pStyle w:val="a8"/>
        <w:rPr>
          <w:rtl/>
        </w:rPr>
      </w:pPr>
      <w:r w:rsidRPr="00910C2C">
        <w:rPr>
          <w:rtl/>
        </w:rPr>
        <w:t>-</w:t>
      </w:r>
      <w:r w:rsidR="00DF5C03" w:rsidRPr="00910C2C">
        <w:rPr>
          <w:rtl/>
        </w:rPr>
        <w:t xml:space="preserve"> </w:t>
      </w:r>
      <w:r w:rsidRPr="00910C2C">
        <w:rPr>
          <w:rtl/>
        </w:rPr>
        <w:t>"مغني</w:t>
      </w:r>
      <w:r w:rsidR="00DF5C03" w:rsidRPr="00910C2C">
        <w:rPr>
          <w:rtl/>
        </w:rPr>
        <w:t xml:space="preserve"> </w:t>
      </w:r>
      <w:r w:rsidRPr="00910C2C">
        <w:rPr>
          <w:rtl/>
        </w:rPr>
        <w:t>اللبيب"</w:t>
      </w:r>
      <w:r w:rsidR="00DF5C03" w:rsidRPr="00910C2C">
        <w:rPr>
          <w:rtl/>
        </w:rPr>
        <w:t xml:space="preserve"> </w:t>
      </w:r>
      <w:r w:rsidRPr="00910C2C">
        <w:rPr>
          <w:rtl/>
        </w:rPr>
        <w:t>لابن</w:t>
      </w:r>
      <w:r w:rsidR="00DF5C03" w:rsidRPr="00910C2C">
        <w:rPr>
          <w:rtl/>
        </w:rPr>
        <w:t xml:space="preserve"> </w:t>
      </w:r>
      <w:r w:rsidRPr="00910C2C">
        <w:rPr>
          <w:rtl/>
        </w:rPr>
        <w:t>هشام:</w:t>
      </w:r>
      <w:r w:rsidR="00DF5C03" w:rsidRPr="00910C2C">
        <w:rPr>
          <w:rtl/>
        </w:rPr>
        <w:t xml:space="preserve"> </w:t>
      </w:r>
      <w:r w:rsidRPr="00910C2C">
        <w:rPr>
          <w:rtl/>
        </w:rPr>
        <w:t>تحليل</w:t>
      </w:r>
      <w:r w:rsidR="00DF5C03" w:rsidRPr="00910C2C">
        <w:rPr>
          <w:rtl/>
        </w:rPr>
        <w:t xml:space="preserve"> </w:t>
      </w:r>
      <w:r w:rsidRPr="00910C2C">
        <w:rPr>
          <w:rtl/>
        </w:rPr>
        <w:t>دقيق</w:t>
      </w:r>
      <w:r w:rsidR="00DF5C03" w:rsidRPr="00910C2C">
        <w:rPr>
          <w:rtl/>
        </w:rPr>
        <w:t xml:space="preserve"> </w:t>
      </w:r>
      <w:r w:rsidRPr="00910C2C">
        <w:rPr>
          <w:rtl/>
        </w:rPr>
        <w:t>لحروف</w:t>
      </w:r>
      <w:r w:rsidR="00DF5C03" w:rsidRPr="00910C2C">
        <w:rPr>
          <w:rtl/>
        </w:rPr>
        <w:t xml:space="preserve"> </w:t>
      </w:r>
      <w:r w:rsidRPr="00910C2C">
        <w:rPr>
          <w:rtl/>
        </w:rPr>
        <w:t>المعاني.</w:t>
      </w:r>
    </w:p>
    <w:p w14:paraId="15353146" w14:textId="18F45B8D" w:rsidR="00826E64" w:rsidRPr="00910C2C" w:rsidRDefault="00826E64" w:rsidP="00D55BE4">
      <w:pPr>
        <w:pStyle w:val="a8"/>
        <w:rPr>
          <w:rtl/>
        </w:rPr>
      </w:pP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مقاييس</w:t>
      </w:r>
      <w:r w:rsidR="00DF5C03" w:rsidRPr="00910C2C">
        <w:rPr>
          <w:rtl/>
        </w:rPr>
        <w:t xml:space="preserve"> </w:t>
      </w:r>
      <w:r w:rsidRPr="00910C2C">
        <w:rPr>
          <w:rtl/>
        </w:rPr>
        <w:t>اللغة"</w:t>
      </w:r>
      <w:r w:rsidR="00DF5C03" w:rsidRPr="00910C2C">
        <w:rPr>
          <w:rtl/>
        </w:rPr>
        <w:t xml:space="preserve"> </w:t>
      </w:r>
      <w:r w:rsidRPr="00910C2C">
        <w:rPr>
          <w:rtl/>
        </w:rPr>
        <w:t>لابن</w:t>
      </w:r>
      <w:r w:rsidR="00DF5C03" w:rsidRPr="00910C2C">
        <w:rPr>
          <w:rtl/>
        </w:rPr>
        <w:t xml:space="preserve"> </w:t>
      </w:r>
      <w:r w:rsidRPr="00910C2C">
        <w:rPr>
          <w:rtl/>
        </w:rPr>
        <w:t>فارس:</w:t>
      </w:r>
      <w:r w:rsidR="00DF5C03" w:rsidRPr="00910C2C">
        <w:rPr>
          <w:rtl/>
        </w:rPr>
        <w:t xml:space="preserve"> </w:t>
      </w:r>
      <w:r w:rsidRPr="00910C2C">
        <w:rPr>
          <w:rtl/>
        </w:rPr>
        <w:t>دراسة</w:t>
      </w:r>
      <w:r w:rsidR="00DF5C03" w:rsidRPr="00910C2C">
        <w:rPr>
          <w:rtl/>
        </w:rPr>
        <w:t xml:space="preserve"> </w:t>
      </w:r>
      <w:r w:rsidRPr="00910C2C">
        <w:rPr>
          <w:rtl/>
        </w:rPr>
        <w:t>جذور</w:t>
      </w:r>
      <w:r w:rsidR="00DF5C03" w:rsidRPr="00910C2C">
        <w:rPr>
          <w:rtl/>
        </w:rPr>
        <w:t xml:space="preserve"> </w:t>
      </w:r>
      <w:r w:rsidRPr="00910C2C">
        <w:rPr>
          <w:rtl/>
        </w:rPr>
        <w:t>الكلمات.</w:t>
      </w:r>
    </w:p>
    <w:p w14:paraId="34AFF67D" w14:textId="79342738" w:rsidR="00826E64" w:rsidRPr="00910C2C" w:rsidRDefault="00826E64" w:rsidP="00D55BE4">
      <w:pPr>
        <w:pStyle w:val="a8"/>
        <w:rPr>
          <w:rtl/>
        </w:rPr>
      </w:pPr>
      <w:r w:rsidRPr="00910C2C">
        <w:rPr>
          <w:rtl/>
        </w:rPr>
        <w:t>-</w:t>
      </w:r>
      <w:r w:rsidR="00DF5C03" w:rsidRPr="00910C2C">
        <w:rPr>
          <w:rtl/>
        </w:rPr>
        <w:t xml:space="preserve"> </w:t>
      </w:r>
      <w:r w:rsidRPr="00910C2C">
        <w:rPr>
          <w:rtl/>
        </w:rPr>
        <w:t>"سر</w:t>
      </w:r>
      <w:r w:rsidR="00DF5C03" w:rsidRPr="00910C2C">
        <w:rPr>
          <w:rtl/>
        </w:rPr>
        <w:t xml:space="preserve"> </w:t>
      </w:r>
      <w:r w:rsidRPr="00910C2C">
        <w:rPr>
          <w:rtl/>
        </w:rPr>
        <w:t>صناعة</w:t>
      </w:r>
      <w:r w:rsidR="00DF5C03" w:rsidRPr="00910C2C">
        <w:rPr>
          <w:rtl/>
        </w:rPr>
        <w:t xml:space="preserve"> </w:t>
      </w:r>
      <w:r w:rsidRPr="00910C2C">
        <w:rPr>
          <w:rtl/>
        </w:rPr>
        <w:t>الإعراب"</w:t>
      </w:r>
      <w:r w:rsidR="00DF5C03" w:rsidRPr="00910C2C">
        <w:rPr>
          <w:rtl/>
        </w:rPr>
        <w:t xml:space="preserve"> </w:t>
      </w:r>
      <w:r w:rsidRPr="00910C2C">
        <w:rPr>
          <w:rtl/>
        </w:rPr>
        <w:t>لابن</w:t>
      </w:r>
      <w:r w:rsidR="00DF5C03" w:rsidRPr="00910C2C">
        <w:rPr>
          <w:rtl/>
        </w:rPr>
        <w:t xml:space="preserve"> </w:t>
      </w:r>
      <w:r w:rsidRPr="00910C2C">
        <w:rPr>
          <w:rtl/>
        </w:rPr>
        <w:t>جني:</w:t>
      </w:r>
      <w:r w:rsidR="00DF5C03" w:rsidRPr="00910C2C">
        <w:rPr>
          <w:rtl/>
        </w:rPr>
        <w:t xml:space="preserve"> </w:t>
      </w:r>
      <w:r w:rsidRPr="00910C2C">
        <w:rPr>
          <w:rtl/>
        </w:rPr>
        <w:t>تحليل</w:t>
      </w:r>
      <w:r w:rsidR="00DF5C03" w:rsidRPr="00910C2C">
        <w:rPr>
          <w:rtl/>
        </w:rPr>
        <w:t xml:space="preserve"> </w:t>
      </w:r>
      <w:r w:rsidRPr="00910C2C">
        <w:rPr>
          <w:rtl/>
        </w:rPr>
        <w:t>الأصوات</w:t>
      </w:r>
      <w:r w:rsidR="00DF5C03" w:rsidRPr="00910C2C">
        <w:rPr>
          <w:rtl/>
        </w:rPr>
        <w:t xml:space="preserve"> </w:t>
      </w:r>
      <w:r w:rsidRPr="00910C2C">
        <w:rPr>
          <w:rtl/>
        </w:rPr>
        <w:t>العربية.</w:t>
      </w:r>
    </w:p>
    <w:p w14:paraId="5D8FEBC1" w14:textId="77777777" w:rsidR="00826E64" w:rsidRPr="00910C2C" w:rsidRDefault="00826E64" w:rsidP="00D55BE4">
      <w:pPr>
        <w:pStyle w:val="a8"/>
        <w:rPr>
          <w:rtl/>
        </w:rPr>
      </w:pPr>
    </w:p>
    <w:p w14:paraId="75543CDA" w14:textId="1DF93659" w:rsidR="00826E64" w:rsidRPr="00910C2C" w:rsidRDefault="00DF5C03" w:rsidP="00D55BE4">
      <w:pPr>
        <w:pStyle w:val="a8"/>
        <w:rPr>
          <w:rtl/>
        </w:rPr>
      </w:pPr>
      <w:r w:rsidRPr="00910C2C">
        <w:rPr>
          <w:rtl/>
        </w:rPr>
        <w:t xml:space="preserve"> </w:t>
      </w:r>
      <w:r w:rsidR="00826E64" w:rsidRPr="00910C2C">
        <w:rPr>
          <w:rtl/>
        </w:rPr>
        <w:t>3.</w:t>
      </w:r>
      <w:r w:rsidRPr="00910C2C">
        <w:rPr>
          <w:rtl/>
        </w:rPr>
        <w:t xml:space="preserve"> </w:t>
      </w:r>
      <w:r w:rsidR="00826E64" w:rsidRPr="00910C2C">
        <w:rPr>
          <w:rtl/>
        </w:rPr>
        <w:t>الإعجاز</w:t>
      </w:r>
      <w:r w:rsidRPr="00910C2C">
        <w:rPr>
          <w:rtl/>
        </w:rPr>
        <w:t xml:space="preserve"> </w:t>
      </w:r>
      <w:r w:rsidR="00826E64" w:rsidRPr="00910C2C">
        <w:rPr>
          <w:rtl/>
        </w:rPr>
        <w:t>العددي</w:t>
      </w:r>
      <w:r w:rsidRPr="00910C2C">
        <w:rPr>
          <w:rtl/>
        </w:rPr>
        <w:t xml:space="preserve"> </w:t>
      </w:r>
      <w:r w:rsidR="00826E64" w:rsidRPr="00910C2C">
        <w:rPr>
          <w:rtl/>
        </w:rPr>
        <w:t>واللغوي:</w:t>
      </w:r>
    </w:p>
    <w:p w14:paraId="3BAF6D0F" w14:textId="20297121" w:rsidR="00826E64" w:rsidRPr="00910C2C" w:rsidRDefault="00826E64" w:rsidP="00D55BE4">
      <w:pPr>
        <w:pStyle w:val="a8"/>
        <w:rPr>
          <w:rtl/>
        </w:rPr>
      </w:pPr>
      <w:r w:rsidRPr="00910C2C">
        <w:rPr>
          <w:rtl/>
        </w:rPr>
        <w:t>-</w:t>
      </w:r>
      <w:r w:rsidR="00DF5C03" w:rsidRPr="00910C2C">
        <w:rPr>
          <w:rtl/>
        </w:rPr>
        <w:t xml:space="preserve"> </w:t>
      </w:r>
      <w:r w:rsidRPr="00910C2C">
        <w:rPr>
          <w:rtl/>
        </w:rPr>
        <w:t>"النظام</w:t>
      </w:r>
      <w:r w:rsidR="00DF5C03" w:rsidRPr="00910C2C">
        <w:rPr>
          <w:rtl/>
        </w:rPr>
        <w:t xml:space="preserve"> </w:t>
      </w:r>
      <w:r w:rsidRPr="00910C2C">
        <w:rPr>
          <w:rtl/>
        </w:rPr>
        <w:t>القرآني"</w:t>
      </w:r>
      <w:r w:rsidR="00DF5C03" w:rsidRPr="00910C2C">
        <w:rPr>
          <w:rtl/>
        </w:rPr>
        <w:t xml:space="preserve"> </w:t>
      </w:r>
      <w:r w:rsidRPr="00910C2C">
        <w:rPr>
          <w:rtl/>
        </w:rPr>
        <w:t>للعلامة</w:t>
      </w:r>
      <w:r w:rsidR="00DF5C03" w:rsidRPr="00910C2C">
        <w:rPr>
          <w:rtl/>
        </w:rPr>
        <w:t xml:space="preserve"> </w:t>
      </w:r>
      <w:r w:rsidRPr="00910C2C">
        <w:rPr>
          <w:rtl/>
        </w:rPr>
        <w:t>سبيط</w:t>
      </w:r>
      <w:r w:rsidR="00DF5C03" w:rsidRPr="00910C2C">
        <w:rPr>
          <w:rtl/>
        </w:rPr>
        <w:t xml:space="preserve"> </w:t>
      </w:r>
      <w:r w:rsidRPr="00910C2C">
        <w:rPr>
          <w:rtl/>
        </w:rPr>
        <w:t>النيلي:</w:t>
      </w:r>
      <w:r w:rsidR="00DF5C03" w:rsidRPr="00910C2C">
        <w:rPr>
          <w:rtl/>
        </w:rPr>
        <w:t xml:space="preserve"> </w:t>
      </w:r>
      <w:r w:rsidRPr="00910C2C">
        <w:rPr>
          <w:rtl/>
        </w:rPr>
        <w:t>يقدم</w:t>
      </w:r>
      <w:r w:rsidR="00DF5C03" w:rsidRPr="00910C2C">
        <w:rPr>
          <w:rtl/>
        </w:rPr>
        <w:t xml:space="preserve"> </w:t>
      </w:r>
      <w:r w:rsidRPr="00910C2C">
        <w:rPr>
          <w:rtl/>
        </w:rPr>
        <w:t>المنهج</w:t>
      </w:r>
      <w:r w:rsidR="00DF5C03" w:rsidRPr="00910C2C">
        <w:rPr>
          <w:rtl/>
        </w:rPr>
        <w:t xml:space="preserve"> </w:t>
      </w:r>
      <w:r w:rsidRPr="00910C2C">
        <w:rPr>
          <w:rtl/>
        </w:rPr>
        <w:t>اللفظي.</w:t>
      </w:r>
    </w:p>
    <w:p w14:paraId="53F7A7A6" w14:textId="378A9B94" w:rsidR="00826E64" w:rsidRPr="00910C2C" w:rsidRDefault="00826E64" w:rsidP="00D55BE4">
      <w:pPr>
        <w:pStyle w:val="a8"/>
        <w:rPr>
          <w:rtl/>
        </w:rPr>
      </w:pPr>
      <w:r w:rsidRPr="00910C2C">
        <w:rPr>
          <w:rtl/>
        </w:rPr>
        <w:t>-</w:t>
      </w:r>
      <w:r w:rsidR="00DF5C03" w:rsidRPr="00910C2C">
        <w:rPr>
          <w:rtl/>
        </w:rPr>
        <w:t xml:space="preserve"> </w:t>
      </w:r>
      <w:r w:rsidRPr="00910C2C">
        <w:rPr>
          <w:rtl/>
        </w:rPr>
        <w:t>أعمال</w:t>
      </w:r>
      <w:r w:rsidR="00DF5C03" w:rsidRPr="00910C2C">
        <w:rPr>
          <w:rtl/>
        </w:rPr>
        <w:t xml:space="preserve"> </w:t>
      </w:r>
      <w:r w:rsidRPr="00910C2C">
        <w:rPr>
          <w:rtl/>
        </w:rPr>
        <w:t>د.</w:t>
      </w:r>
      <w:r w:rsidR="00DF5C03" w:rsidRPr="00910C2C">
        <w:rPr>
          <w:rtl/>
        </w:rPr>
        <w:t xml:space="preserve"> </w:t>
      </w:r>
      <w:r w:rsidRPr="00910C2C">
        <w:rPr>
          <w:rtl/>
        </w:rPr>
        <w:t>عبد</w:t>
      </w:r>
      <w:r w:rsidR="00DF5C03" w:rsidRPr="00910C2C">
        <w:rPr>
          <w:rtl/>
        </w:rPr>
        <w:t xml:space="preserve"> </w:t>
      </w:r>
      <w:r w:rsidRPr="00910C2C">
        <w:rPr>
          <w:rtl/>
        </w:rPr>
        <w:t>الدائم</w:t>
      </w:r>
      <w:r w:rsidR="00DF5C03" w:rsidRPr="00910C2C">
        <w:rPr>
          <w:rtl/>
        </w:rPr>
        <w:t xml:space="preserve"> </w:t>
      </w:r>
      <w:r w:rsidRPr="00910C2C">
        <w:rPr>
          <w:rtl/>
        </w:rPr>
        <w:t>الكحيل:</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العددي.</w:t>
      </w:r>
    </w:p>
    <w:p w14:paraId="5EE764EB" w14:textId="278752C2" w:rsidR="00826E64" w:rsidRPr="00910C2C" w:rsidRDefault="00826E64" w:rsidP="00D55BE4">
      <w:pPr>
        <w:pStyle w:val="a8"/>
        <w:rPr>
          <w:rtl/>
        </w:rPr>
      </w:pP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للحاج</w:t>
      </w:r>
      <w:r w:rsidR="00DF5C03" w:rsidRPr="00910C2C">
        <w:rPr>
          <w:rtl/>
        </w:rPr>
        <w:t xml:space="preserve"> </w:t>
      </w:r>
      <w:r w:rsidRPr="00910C2C">
        <w:rPr>
          <w:rtl/>
        </w:rPr>
        <w:t>علي</w:t>
      </w:r>
      <w:r w:rsidR="00DF5C03" w:rsidRPr="00910C2C">
        <w:rPr>
          <w:rtl/>
        </w:rPr>
        <w:t xml:space="preserve"> </w:t>
      </w:r>
      <w:r w:rsidRPr="00910C2C">
        <w:rPr>
          <w:rtl/>
        </w:rPr>
        <w:t>عبدالله</w:t>
      </w:r>
      <w:r w:rsidR="00DF5C03" w:rsidRPr="00910C2C">
        <w:rPr>
          <w:rtl/>
        </w:rPr>
        <w:t xml:space="preserve"> </w:t>
      </w:r>
      <w:r w:rsidRPr="00910C2C">
        <w:rPr>
          <w:rtl/>
        </w:rPr>
        <w:t>بصخر.</w:t>
      </w:r>
    </w:p>
    <w:p w14:paraId="6E176E80" w14:textId="77777777" w:rsidR="00826E64" w:rsidRPr="00910C2C" w:rsidRDefault="00826E64" w:rsidP="00D55BE4">
      <w:pPr>
        <w:pStyle w:val="a8"/>
        <w:rPr>
          <w:rtl/>
        </w:rPr>
      </w:pPr>
    </w:p>
    <w:p w14:paraId="13F70A41" w14:textId="1FC974BE" w:rsidR="00826E64" w:rsidRPr="00910C2C" w:rsidRDefault="00DF5C03" w:rsidP="00D55BE4">
      <w:pPr>
        <w:pStyle w:val="a8"/>
        <w:rPr>
          <w:rtl/>
        </w:rPr>
      </w:pPr>
      <w:r w:rsidRPr="00910C2C">
        <w:rPr>
          <w:rtl/>
        </w:rPr>
        <w:t xml:space="preserve"> </w:t>
      </w:r>
      <w:r w:rsidR="00826E64" w:rsidRPr="00910C2C">
        <w:rPr>
          <w:rtl/>
        </w:rPr>
        <w:t>4.</w:t>
      </w:r>
      <w:r w:rsidRPr="00910C2C">
        <w:rPr>
          <w:rtl/>
        </w:rPr>
        <w:t xml:space="preserve"> </w:t>
      </w:r>
      <w:r w:rsidR="00826E64" w:rsidRPr="00910C2C">
        <w:rPr>
          <w:rtl/>
        </w:rPr>
        <w:t>تفسير</w:t>
      </w:r>
      <w:r w:rsidRPr="00910C2C">
        <w:rPr>
          <w:rtl/>
        </w:rPr>
        <w:t xml:space="preserve"> </w:t>
      </w:r>
      <w:r w:rsidR="00826E64" w:rsidRPr="00910C2C">
        <w:rPr>
          <w:rtl/>
        </w:rPr>
        <w:t>الحروف</w:t>
      </w:r>
      <w:r w:rsidRPr="00910C2C">
        <w:rPr>
          <w:rtl/>
        </w:rPr>
        <w:t xml:space="preserve"> </w:t>
      </w:r>
      <w:r w:rsidR="00826E64" w:rsidRPr="00910C2C">
        <w:rPr>
          <w:rtl/>
        </w:rPr>
        <w:t>القرآنية:</w:t>
      </w:r>
    </w:p>
    <w:p w14:paraId="07512CDE" w14:textId="401AB72B" w:rsidR="00826E64" w:rsidRPr="00910C2C" w:rsidRDefault="00826E64" w:rsidP="00D55BE4">
      <w:pPr>
        <w:pStyle w:val="a8"/>
        <w:rPr>
          <w:rtl/>
        </w:rPr>
      </w:pPr>
      <w:r w:rsidRPr="00910C2C">
        <w:rPr>
          <w:rtl/>
        </w:rPr>
        <w:t>-</w:t>
      </w:r>
      <w:r w:rsidR="00DF5C03" w:rsidRPr="00910C2C">
        <w:rPr>
          <w:rtl/>
        </w:rPr>
        <w:t xml:space="preserve"> </w:t>
      </w:r>
      <w:r w:rsidRPr="00910C2C">
        <w:rPr>
          <w:rtl/>
        </w:rPr>
        <w:t>تفسير</w:t>
      </w:r>
      <w:r w:rsidR="00DF5C03" w:rsidRPr="00910C2C">
        <w:rPr>
          <w:rtl/>
        </w:rPr>
        <w:t xml:space="preserve"> </w:t>
      </w:r>
      <w:r w:rsidRPr="00910C2C">
        <w:rPr>
          <w:rtl/>
        </w:rPr>
        <w:t>ابن</w:t>
      </w:r>
      <w:r w:rsidR="00DF5C03" w:rsidRPr="00910C2C">
        <w:rPr>
          <w:rtl/>
        </w:rPr>
        <w:t xml:space="preserve"> </w:t>
      </w:r>
      <w:r w:rsidRPr="00910C2C">
        <w:rPr>
          <w:rtl/>
        </w:rPr>
        <w:t>عباس:</w:t>
      </w:r>
      <w:r w:rsidR="00DF5C03" w:rsidRPr="00910C2C">
        <w:rPr>
          <w:rtl/>
        </w:rPr>
        <w:t xml:space="preserve"> </w:t>
      </w:r>
      <w:r w:rsidRPr="00910C2C">
        <w:rPr>
          <w:rtl/>
        </w:rPr>
        <w:t>لأصول</w:t>
      </w:r>
      <w:r w:rsidR="00DF5C03" w:rsidRPr="00910C2C">
        <w:rPr>
          <w:rtl/>
        </w:rPr>
        <w:t xml:space="preserve"> </w:t>
      </w:r>
      <w:r w:rsidRPr="00910C2C">
        <w:rPr>
          <w:rtl/>
        </w:rPr>
        <w:t>تفسير</w:t>
      </w:r>
      <w:r w:rsidR="00DF5C03" w:rsidRPr="00910C2C">
        <w:rPr>
          <w:rtl/>
        </w:rPr>
        <w:t xml:space="preserve"> </w:t>
      </w:r>
      <w:r w:rsidRPr="00910C2C">
        <w:rPr>
          <w:rtl/>
        </w:rPr>
        <w:t>الحروف</w:t>
      </w:r>
      <w:r w:rsidR="00DF5C03" w:rsidRPr="00910C2C">
        <w:rPr>
          <w:rtl/>
        </w:rPr>
        <w:t xml:space="preserve"> </w:t>
      </w:r>
      <w:r w:rsidRPr="00910C2C">
        <w:rPr>
          <w:rtl/>
        </w:rPr>
        <w:t>المقطعة.</w:t>
      </w:r>
    </w:p>
    <w:p w14:paraId="5032FE8A" w14:textId="026C310B" w:rsidR="00826E64" w:rsidRPr="00910C2C" w:rsidRDefault="00826E64" w:rsidP="00D55BE4">
      <w:pPr>
        <w:pStyle w:val="a8"/>
        <w:rPr>
          <w:rtl/>
        </w:rPr>
      </w:pPr>
      <w:r w:rsidRPr="00910C2C">
        <w:rPr>
          <w:rtl/>
        </w:rPr>
        <w:t>-</w:t>
      </w:r>
      <w:r w:rsidR="00DF5C03" w:rsidRPr="00910C2C">
        <w:rPr>
          <w:rtl/>
        </w:rPr>
        <w:t xml:space="preserve"> </w:t>
      </w:r>
      <w:r w:rsidRPr="00910C2C">
        <w:rPr>
          <w:rtl/>
        </w:rPr>
        <w:t>"الكشاف"</w:t>
      </w:r>
      <w:r w:rsidR="00DF5C03" w:rsidRPr="00910C2C">
        <w:rPr>
          <w:rtl/>
        </w:rPr>
        <w:t xml:space="preserve"> </w:t>
      </w:r>
      <w:r w:rsidRPr="00910C2C">
        <w:rPr>
          <w:rtl/>
        </w:rPr>
        <w:t>للزمخشري:</w:t>
      </w:r>
      <w:r w:rsidR="00DF5C03" w:rsidRPr="00910C2C">
        <w:rPr>
          <w:rtl/>
        </w:rPr>
        <w:t xml:space="preserve"> </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البلاغة</w:t>
      </w:r>
      <w:r w:rsidR="00DF5C03" w:rsidRPr="00910C2C">
        <w:rPr>
          <w:rtl/>
        </w:rPr>
        <w:t xml:space="preserve"> </w:t>
      </w:r>
      <w:r w:rsidRPr="00910C2C">
        <w:rPr>
          <w:rtl/>
        </w:rPr>
        <w:t>ودلالات</w:t>
      </w:r>
      <w:r w:rsidR="00DF5C03" w:rsidRPr="00910C2C">
        <w:rPr>
          <w:rtl/>
        </w:rPr>
        <w:t xml:space="preserve"> </w:t>
      </w:r>
      <w:r w:rsidRPr="00910C2C">
        <w:rPr>
          <w:rtl/>
        </w:rPr>
        <w:t>الحروف.</w:t>
      </w:r>
    </w:p>
    <w:p w14:paraId="4F5BCF52" w14:textId="154DCDFD" w:rsidR="00826E64" w:rsidRPr="00910C2C" w:rsidRDefault="00826E64" w:rsidP="00D55BE4">
      <w:pPr>
        <w:pStyle w:val="a8"/>
        <w:rPr>
          <w:rtl/>
        </w:rPr>
      </w:pPr>
      <w:r w:rsidRPr="00910C2C">
        <w:rPr>
          <w:rtl/>
        </w:rPr>
        <w:t>-</w:t>
      </w:r>
      <w:r w:rsidR="00DF5C03" w:rsidRPr="00910C2C">
        <w:rPr>
          <w:rtl/>
        </w:rPr>
        <w:t xml:space="preserve"> </w:t>
      </w:r>
      <w:r w:rsidRPr="00910C2C">
        <w:rPr>
          <w:rtl/>
        </w:rPr>
        <w:t>"التحرير</w:t>
      </w:r>
      <w:r w:rsidR="00DF5C03" w:rsidRPr="00910C2C">
        <w:rPr>
          <w:rtl/>
        </w:rPr>
        <w:t xml:space="preserve"> </w:t>
      </w:r>
      <w:r w:rsidRPr="00910C2C">
        <w:rPr>
          <w:rtl/>
        </w:rPr>
        <w:t>والتنوير"</w:t>
      </w:r>
      <w:r w:rsidR="00DF5C03" w:rsidRPr="00910C2C">
        <w:rPr>
          <w:rtl/>
        </w:rPr>
        <w:t xml:space="preserve"> </w:t>
      </w:r>
      <w:r w:rsidRPr="00910C2C">
        <w:rPr>
          <w:rtl/>
        </w:rPr>
        <w:t>لابن</w:t>
      </w:r>
      <w:r w:rsidR="00DF5C03" w:rsidRPr="00910C2C">
        <w:rPr>
          <w:rtl/>
        </w:rPr>
        <w:t xml:space="preserve"> </w:t>
      </w:r>
      <w:r w:rsidRPr="00910C2C">
        <w:rPr>
          <w:rtl/>
        </w:rPr>
        <w:t>عاشور:</w:t>
      </w:r>
      <w:r w:rsidR="00DF5C03" w:rsidRPr="00910C2C">
        <w:rPr>
          <w:rtl/>
        </w:rPr>
        <w:t xml:space="preserve"> </w:t>
      </w:r>
      <w:r w:rsidRPr="00910C2C">
        <w:rPr>
          <w:rtl/>
        </w:rPr>
        <w:t>تفسير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سياقها.</w:t>
      </w:r>
    </w:p>
    <w:p w14:paraId="102D58CE" w14:textId="77777777" w:rsidR="00826E64" w:rsidRPr="00910C2C" w:rsidRDefault="00826E64" w:rsidP="00D55BE4">
      <w:pPr>
        <w:pStyle w:val="a8"/>
        <w:rPr>
          <w:rtl/>
        </w:rPr>
      </w:pPr>
    </w:p>
    <w:p w14:paraId="36B48C69" w14:textId="45E03C00" w:rsidR="00826E64" w:rsidRPr="00910C2C" w:rsidRDefault="00DF5C03" w:rsidP="00D55BE4">
      <w:pPr>
        <w:pStyle w:val="a8"/>
        <w:rPr>
          <w:rtl/>
        </w:rPr>
      </w:pPr>
      <w:r w:rsidRPr="00910C2C">
        <w:rPr>
          <w:rtl/>
        </w:rPr>
        <w:t xml:space="preserve"> </w:t>
      </w:r>
      <w:r w:rsidR="00826E64" w:rsidRPr="00910C2C">
        <w:rPr>
          <w:rtl/>
        </w:rPr>
        <w:t>5.</w:t>
      </w:r>
      <w:r w:rsidRPr="00910C2C">
        <w:rPr>
          <w:rtl/>
        </w:rPr>
        <w:t xml:space="preserve"> </w:t>
      </w:r>
      <w:r w:rsidR="00826E64" w:rsidRPr="00910C2C">
        <w:rPr>
          <w:rtl/>
        </w:rPr>
        <w:t>الدراسات</w:t>
      </w:r>
      <w:r w:rsidRPr="00910C2C">
        <w:rPr>
          <w:rtl/>
        </w:rPr>
        <w:t xml:space="preserve"> </w:t>
      </w:r>
      <w:r w:rsidR="00826E64" w:rsidRPr="00910C2C">
        <w:rPr>
          <w:rtl/>
        </w:rPr>
        <w:t>المعاصرة:</w:t>
      </w:r>
    </w:p>
    <w:p w14:paraId="477B6D1D" w14:textId="188A9A1D" w:rsidR="00826E64" w:rsidRPr="00910C2C" w:rsidRDefault="00826E64" w:rsidP="00D55BE4">
      <w:pPr>
        <w:pStyle w:val="a8"/>
        <w:rPr>
          <w:rtl/>
        </w:rPr>
      </w:pPr>
      <w:r w:rsidRPr="00910C2C">
        <w:rPr>
          <w:rtl/>
        </w:rPr>
        <w:t>-</w:t>
      </w:r>
      <w:r w:rsidR="00DF5C03" w:rsidRPr="00910C2C">
        <w:rPr>
          <w:rtl/>
        </w:rPr>
        <w:t xml:space="preserve"> </w:t>
      </w:r>
      <w:r w:rsidRPr="00910C2C">
        <w:rPr>
          <w:rtl/>
        </w:rPr>
        <w:t>"معجم</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Pr="00910C2C">
        <w:rPr>
          <w:rtl/>
        </w:rPr>
        <w:t>لد.</w:t>
      </w:r>
      <w:r w:rsidR="00DF5C03" w:rsidRPr="00910C2C">
        <w:rPr>
          <w:rtl/>
        </w:rPr>
        <w:t xml:space="preserve"> </w:t>
      </w:r>
      <w:r w:rsidRPr="00910C2C">
        <w:rPr>
          <w:rtl/>
        </w:rPr>
        <w:t>عبد</w:t>
      </w:r>
      <w:r w:rsidR="00DF5C03" w:rsidRPr="00910C2C">
        <w:rPr>
          <w:rtl/>
        </w:rPr>
        <w:t xml:space="preserve"> </w:t>
      </w:r>
      <w:r w:rsidRPr="00910C2C">
        <w:rPr>
          <w:rtl/>
        </w:rPr>
        <w:t>الله</w:t>
      </w:r>
      <w:r w:rsidR="00DF5C03" w:rsidRPr="00910C2C">
        <w:rPr>
          <w:rtl/>
        </w:rPr>
        <w:t xml:space="preserve"> </w:t>
      </w:r>
      <w:r w:rsidRPr="00910C2C">
        <w:rPr>
          <w:rtl/>
        </w:rPr>
        <w:t>الدايل.</w:t>
      </w:r>
    </w:p>
    <w:p w14:paraId="6515CA9F" w14:textId="5111CCA9" w:rsidR="00826E64" w:rsidRPr="00910C2C" w:rsidRDefault="00826E64" w:rsidP="00D55BE4">
      <w:pPr>
        <w:pStyle w:val="a8"/>
        <w:rPr>
          <w:rtl/>
        </w:rPr>
      </w:pPr>
      <w:r w:rsidRPr="00910C2C">
        <w:rPr>
          <w:rtl/>
        </w:rPr>
        <w:t>-</w:t>
      </w:r>
      <w:r w:rsidR="00DF5C03" w:rsidRPr="00910C2C">
        <w:rPr>
          <w:rtl/>
        </w:rPr>
        <w:t xml:space="preserve"> </w:t>
      </w:r>
      <w:r w:rsidRPr="00910C2C">
        <w:rPr>
          <w:rtl/>
        </w:rPr>
        <w:t>"أسرار</w:t>
      </w:r>
      <w:r w:rsidR="00DF5C03" w:rsidRPr="00910C2C">
        <w:rPr>
          <w:rtl/>
        </w:rPr>
        <w:t xml:space="preserve"> </w:t>
      </w:r>
      <w:r w:rsidRPr="00910C2C">
        <w:rPr>
          <w:rtl/>
        </w:rPr>
        <w:t>الحروف</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لد.</w:t>
      </w:r>
      <w:r w:rsidR="00DF5C03" w:rsidRPr="00910C2C">
        <w:rPr>
          <w:rtl/>
        </w:rPr>
        <w:t xml:space="preserve"> </w:t>
      </w:r>
      <w:r w:rsidRPr="00910C2C">
        <w:rPr>
          <w:rtl/>
        </w:rPr>
        <w:t>فاضل</w:t>
      </w:r>
      <w:r w:rsidR="00DF5C03" w:rsidRPr="00910C2C">
        <w:rPr>
          <w:rtl/>
        </w:rPr>
        <w:t xml:space="preserve"> </w:t>
      </w:r>
      <w:r w:rsidRPr="00910C2C">
        <w:rPr>
          <w:rtl/>
        </w:rPr>
        <w:t>السامرائي.</w:t>
      </w:r>
    </w:p>
    <w:p w14:paraId="100B34D8" w14:textId="79E63EE7" w:rsidR="00826E64" w:rsidRPr="00910C2C" w:rsidRDefault="00826E64" w:rsidP="00D55BE4">
      <w:pPr>
        <w:pStyle w:val="a8"/>
        <w:rPr>
          <w:rtl/>
        </w:rPr>
      </w:pPr>
      <w:r w:rsidRPr="00910C2C">
        <w:rPr>
          <w:rtl/>
        </w:rPr>
        <w:t>-</w:t>
      </w:r>
      <w:r w:rsidR="00DF5C03" w:rsidRPr="00910C2C">
        <w:rPr>
          <w:rtl/>
        </w:rPr>
        <w:t xml:space="preserve"> </w:t>
      </w:r>
      <w:r w:rsidRPr="00910C2C">
        <w:rPr>
          <w:rtl/>
        </w:rPr>
        <w:t>"الإعجاز</w:t>
      </w:r>
      <w:r w:rsidR="00DF5C03" w:rsidRPr="00910C2C">
        <w:rPr>
          <w:rtl/>
        </w:rPr>
        <w:t xml:space="preserve"> </w:t>
      </w:r>
      <w:r w:rsidRPr="00910C2C">
        <w:rPr>
          <w:rtl/>
        </w:rPr>
        <w:t>الصوتي</w:t>
      </w:r>
      <w:r w:rsidR="00DF5C03" w:rsidRPr="00910C2C">
        <w:rPr>
          <w:rtl/>
        </w:rPr>
        <w:t xml:space="preserve"> </w:t>
      </w:r>
      <w:r w:rsidRPr="00910C2C">
        <w:rPr>
          <w:rtl/>
        </w:rPr>
        <w:t>في</w:t>
      </w:r>
      <w:r w:rsidR="00DF5C03" w:rsidRPr="00910C2C">
        <w:rPr>
          <w:rtl/>
        </w:rPr>
        <w:t xml:space="preserve"> </w:t>
      </w:r>
      <w:r w:rsidRPr="00910C2C">
        <w:rPr>
          <w:rtl/>
        </w:rPr>
        <w:t>القرآن"</w:t>
      </w:r>
      <w:r w:rsidR="00DF5C03" w:rsidRPr="00910C2C">
        <w:rPr>
          <w:rtl/>
        </w:rPr>
        <w:t xml:space="preserve"> </w:t>
      </w:r>
      <w:r w:rsidRPr="00910C2C">
        <w:rPr>
          <w:rtl/>
        </w:rPr>
        <w:t>لعبد</w:t>
      </w:r>
      <w:r w:rsidR="00DF5C03" w:rsidRPr="00910C2C">
        <w:rPr>
          <w:rtl/>
        </w:rPr>
        <w:t xml:space="preserve"> </w:t>
      </w:r>
      <w:r w:rsidRPr="00910C2C">
        <w:rPr>
          <w:rtl/>
        </w:rPr>
        <w:t>الوهاب</w:t>
      </w:r>
      <w:r w:rsidR="00DF5C03" w:rsidRPr="00910C2C">
        <w:rPr>
          <w:rtl/>
        </w:rPr>
        <w:t xml:space="preserve"> </w:t>
      </w:r>
      <w:r w:rsidRPr="00910C2C">
        <w:rPr>
          <w:rtl/>
        </w:rPr>
        <w:t>فايد.</w:t>
      </w:r>
    </w:p>
    <w:p w14:paraId="18F6F858" w14:textId="77777777" w:rsidR="00826E64" w:rsidRPr="00910C2C" w:rsidRDefault="00826E64" w:rsidP="00D55BE4">
      <w:pPr>
        <w:pStyle w:val="a8"/>
        <w:rPr>
          <w:rtl/>
        </w:rPr>
      </w:pPr>
    </w:p>
    <w:p w14:paraId="55A21272" w14:textId="66DF9028" w:rsidR="00826E64" w:rsidRPr="00910C2C" w:rsidRDefault="00DF5C03" w:rsidP="00D55BE4">
      <w:pPr>
        <w:pStyle w:val="a8"/>
        <w:rPr>
          <w:rtl/>
        </w:rPr>
      </w:pPr>
      <w:r w:rsidRPr="00910C2C">
        <w:rPr>
          <w:rtl/>
        </w:rPr>
        <w:t xml:space="preserve"> </w:t>
      </w:r>
      <w:r w:rsidR="00826E64" w:rsidRPr="00910C2C">
        <w:rPr>
          <w:rtl/>
        </w:rPr>
        <w:t>6.</w:t>
      </w:r>
      <w:r w:rsidRPr="00910C2C">
        <w:rPr>
          <w:rtl/>
        </w:rPr>
        <w:t xml:space="preserve"> </w:t>
      </w:r>
      <w:r w:rsidR="00826E64" w:rsidRPr="00910C2C">
        <w:rPr>
          <w:rtl/>
        </w:rPr>
        <w:t>دراسات</w:t>
      </w:r>
      <w:r w:rsidRPr="00910C2C">
        <w:rPr>
          <w:rtl/>
        </w:rPr>
        <w:t xml:space="preserve"> </w:t>
      </w:r>
      <w:r w:rsidR="00826E64" w:rsidRPr="00910C2C">
        <w:rPr>
          <w:rtl/>
        </w:rPr>
        <w:t>أكاديمية</w:t>
      </w:r>
      <w:r w:rsidRPr="00910C2C">
        <w:rPr>
          <w:rtl/>
        </w:rPr>
        <w:t xml:space="preserve"> </w:t>
      </w:r>
      <w:r w:rsidR="00826E64" w:rsidRPr="00910C2C">
        <w:rPr>
          <w:rtl/>
        </w:rPr>
        <w:t>حديثة:</w:t>
      </w:r>
    </w:p>
    <w:p w14:paraId="45AA8E62" w14:textId="36B6BB1B" w:rsidR="00826E64" w:rsidRPr="00910C2C" w:rsidRDefault="00826E64" w:rsidP="00D55BE4">
      <w:pPr>
        <w:pStyle w:val="a8"/>
        <w:rPr>
          <w:rtl/>
        </w:rPr>
      </w:pPr>
      <w:r w:rsidRPr="00910C2C">
        <w:rPr>
          <w:rtl/>
        </w:rPr>
        <w:t>-</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تحقيق</w:t>
      </w:r>
      <w:r w:rsidR="00DF5C03" w:rsidRPr="00910C2C">
        <w:rPr>
          <w:rtl/>
        </w:rPr>
        <w:t xml:space="preserve"> </w:t>
      </w:r>
      <w:r w:rsidRPr="00910C2C">
        <w:rPr>
          <w:rtl/>
        </w:rPr>
        <w:t>نسبته</w:t>
      </w:r>
      <w:r w:rsidR="00DF5C03" w:rsidRPr="00910C2C">
        <w:rPr>
          <w:rtl/>
        </w:rPr>
        <w:t xml:space="preserve"> </w:t>
      </w:r>
      <w:r w:rsidRPr="00910C2C">
        <w:rPr>
          <w:rtl/>
        </w:rPr>
        <w:t>وعنوانه"</w:t>
      </w:r>
      <w:r w:rsidR="00DF5C03" w:rsidRPr="00910C2C">
        <w:rPr>
          <w:rtl/>
        </w:rPr>
        <w:t xml:space="preserve"> </w:t>
      </w:r>
      <w:r w:rsidRPr="00910C2C">
        <w:rPr>
          <w:rtl/>
        </w:rPr>
        <w:t>لد.</w:t>
      </w:r>
      <w:r w:rsidR="00DF5C03" w:rsidRPr="00910C2C">
        <w:rPr>
          <w:rtl/>
        </w:rPr>
        <w:t xml:space="preserve"> </w:t>
      </w:r>
      <w:r w:rsidRPr="00910C2C">
        <w:rPr>
          <w:rtl/>
        </w:rPr>
        <w:t>حسن</w:t>
      </w:r>
      <w:r w:rsidR="00DF5C03" w:rsidRPr="00910C2C">
        <w:rPr>
          <w:rtl/>
        </w:rPr>
        <w:t xml:space="preserve"> </w:t>
      </w:r>
      <w:r w:rsidRPr="00910C2C">
        <w:rPr>
          <w:rtl/>
        </w:rPr>
        <w:t>حمزة.</w:t>
      </w:r>
    </w:p>
    <w:p w14:paraId="3B251FD1" w14:textId="2A185EB2" w:rsidR="00826E64" w:rsidRPr="00910C2C" w:rsidRDefault="00826E64" w:rsidP="00D55BE4">
      <w:pPr>
        <w:pStyle w:val="a8"/>
        <w:rPr>
          <w:rtl/>
        </w:rPr>
      </w:pPr>
      <w:r w:rsidRPr="00910C2C">
        <w:rPr>
          <w:rtl/>
        </w:rPr>
        <w:t>-</w:t>
      </w:r>
      <w:r w:rsidR="00DF5C03" w:rsidRPr="00910C2C">
        <w:rPr>
          <w:rtl/>
        </w:rPr>
        <w:t xml:space="preserve"> </w:t>
      </w:r>
      <w:r w:rsidRPr="00910C2C">
        <w:rPr>
          <w:rtl/>
        </w:rPr>
        <w:t>"دور</w:t>
      </w:r>
      <w:r w:rsidR="00DF5C03" w:rsidRPr="00910C2C">
        <w:rPr>
          <w:rtl/>
        </w:rPr>
        <w:t xml:space="preserve"> </w:t>
      </w:r>
      <w:r w:rsidRPr="00910C2C">
        <w:rPr>
          <w:rtl/>
        </w:rPr>
        <w:t>حروف</w:t>
      </w:r>
      <w:r w:rsidR="00DF5C03" w:rsidRPr="00910C2C">
        <w:rPr>
          <w:rtl/>
        </w:rPr>
        <w:t xml:space="preserve"> </w:t>
      </w:r>
      <w:r w:rsidRPr="00910C2C">
        <w:rPr>
          <w:rtl/>
        </w:rPr>
        <w:t>المعاني</w:t>
      </w:r>
      <w:r w:rsidR="00DF5C03" w:rsidRPr="00910C2C">
        <w:rPr>
          <w:rtl/>
        </w:rPr>
        <w:t xml:space="preserve"> </w:t>
      </w:r>
      <w:r w:rsidRPr="00910C2C">
        <w:rPr>
          <w:rtl/>
        </w:rPr>
        <w:t>في</w:t>
      </w:r>
      <w:r w:rsidR="00DF5C03" w:rsidRPr="00910C2C">
        <w:rPr>
          <w:rtl/>
        </w:rPr>
        <w:t xml:space="preserve"> </w:t>
      </w:r>
      <w:r w:rsidRPr="00910C2C">
        <w:rPr>
          <w:rtl/>
        </w:rPr>
        <w:t>توجيه</w:t>
      </w:r>
      <w:r w:rsidR="00DF5C03" w:rsidRPr="00910C2C">
        <w:rPr>
          <w:rtl/>
        </w:rPr>
        <w:t xml:space="preserve"> </w:t>
      </w:r>
      <w:r w:rsidRPr="00910C2C">
        <w:rPr>
          <w:rtl/>
        </w:rPr>
        <w:t>المتشابه</w:t>
      </w:r>
      <w:r w:rsidR="00DF5C03" w:rsidRPr="00910C2C">
        <w:rPr>
          <w:rtl/>
        </w:rPr>
        <w:t xml:space="preserve"> </w:t>
      </w:r>
      <w:r w:rsidRPr="00910C2C">
        <w:rPr>
          <w:rtl/>
        </w:rPr>
        <w:t>اللفظي"</w:t>
      </w:r>
      <w:r w:rsidR="00DF5C03" w:rsidRPr="00910C2C">
        <w:rPr>
          <w:rtl/>
        </w:rPr>
        <w:t xml:space="preserve"> </w:t>
      </w:r>
      <w:r w:rsidRPr="00910C2C">
        <w:rPr>
          <w:rtl/>
        </w:rPr>
        <w:t>لأ.</w:t>
      </w:r>
      <w:r w:rsidR="00DF5C03" w:rsidRPr="00910C2C">
        <w:rPr>
          <w:rtl/>
        </w:rPr>
        <w:t xml:space="preserve"> </w:t>
      </w:r>
      <w:r w:rsidRPr="00910C2C">
        <w:rPr>
          <w:rtl/>
        </w:rPr>
        <w:t>طه</w:t>
      </w:r>
      <w:r w:rsidR="00DF5C03" w:rsidRPr="00910C2C">
        <w:rPr>
          <w:rtl/>
        </w:rPr>
        <w:t xml:space="preserve"> </w:t>
      </w:r>
      <w:r w:rsidRPr="00910C2C">
        <w:rPr>
          <w:rtl/>
        </w:rPr>
        <w:t>الأمين</w:t>
      </w:r>
      <w:r w:rsidR="00DF5C03" w:rsidRPr="00910C2C">
        <w:rPr>
          <w:rtl/>
        </w:rPr>
        <w:t xml:space="preserve"> </w:t>
      </w:r>
      <w:r w:rsidRPr="00910C2C">
        <w:rPr>
          <w:rtl/>
        </w:rPr>
        <w:t>بودانة.</w:t>
      </w:r>
    </w:p>
    <w:p w14:paraId="1A426314" w14:textId="02E11717" w:rsidR="00826E64" w:rsidRPr="00910C2C" w:rsidRDefault="00826E64" w:rsidP="00D55BE4">
      <w:pPr>
        <w:pStyle w:val="a8"/>
        <w:rPr>
          <w:rtl/>
        </w:rPr>
      </w:pPr>
      <w:r w:rsidRPr="00910C2C">
        <w:rPr>
          <w:rtl/>
        </w:rPr>
        <w:t>-</w:t>
      </w:r>
      <w:r w:rsidR="00DF5C03" w:rsidRPr="00910C2C">
        <w:rPr>
          <w:rtl/>
        </w:rPr>
        <w:t xml:space="preserve"> </w:t>
      </w:r>
      <w:r w:rsidRPr="00910C2C">
        <w:rPr>
          <w:rtl/>
        </w:rPr>
        <w:t>"خصائص</w:t>
      </w:r>
      <w:r w:rsidR="00DF5C03" w:rsidRPr="00910C2C">
        <w:rPr>
          <w:rtl/>
        </w:rPr>
        <w:t xml:space="preserve"> </w:t>
      </w:r>
      <w:r w:rsidRPr="00910C2C">
        <w:rPr>
          <w:rtl/>
        </w:rPr>
        <w:t>الحروف</w:t>
      </w:r>
      <w:r w:rsidR="00DF5C03" w:rsidRPr="00910C2C">
        <w:rPr>
          <w:rtl/>
        </w:rPr>
        <w:t xml:space="preserve"> </w:t>
      </w:r>
      <w:r w:rsidRPr="00910C2C">
        <w:rPr>
          <w:rtl/>
        </w:rPr>
        <w:t>العربية"</w:t>
      </w:r>
      <w:r w:rsidR="00DF5C03" w:rsidRPr="00910C2C">
        <w:rPr>
          <w:rtl/>
        </w:rPr>
        <w:t xml:space="preserve"> </w:t>
      </w:r>
      <w:r w:rsidR="000D081E" w:rsidRPr="00910C2C">
        <w:rPr>
          <w:rtl/>
        </w:rPr>
        <w:t>"</w:t>
      </w:r>
      <w:r w:rsidRPr="00910C2C">
        <w:rPr>
          <w:rtl/>
        </w:rPr>
        <w:t>بحث</w:t>
      </w:r>
      <w:r w:rsidR="00DF5C03" w:rsidRPr="00910C2C">
        <w:rPr>
          <w:rtl/>
        </w:rPr>
        <w:t xml:space="preserve"> </w:t>
      </w:r>
      <w:r w:rsidRPr="00910C2C">
        <w:rPr>
          <w:rtl/>
        </w:rPr>
        <w:t>جامعي</w:t>
      </w:r>
      <w:r w:rsidR="00DF5C03" w:rsidRPr="00910C2C">
        <w:rPr>
          <w:rtl/>
        </w:rPr>
        <w:t xml:space="preserve"> </w:t>
      </w:r>
      <w:r w:rsidRPr="00910C2C">
        <w:rPr>
          <w:rtl/>
        </w:rPr>
        <w:t>من</w:t>
      </w:r>
      <w:r w:rsidR="00DF5C03" w:rsidRPr="00910C2C">
        <w:rPr>
          <w:rtl/>
        </w:rPr>
        <w:t xml:space="preserve"> </w:t>
      </w:r>
      <w:r w:rsidRPr="00910C2C">
        <w:rPr>
          <w:rtl/>
        </w:rPr>
        <w:t>جامعة</w:t>
      </w:r>
      <w:r w:rsidR="00DF5C03" w:rsidRPr="00910C2C">
        <w:rPr>
          <w:rtl/>
        </w:rPr>
        <w:t xml:space="preserve"> </w:t>
      </w:r>
      <w:r w:rsidRPr="00910C2C">
        <w:rPr>
          <w:rtl/>
        </w:rPr>
        <w:t>مالانج</w:t>
      </w:r>
      <w:r w:rsidR="000D081E" w:rsidRPr="00910C2C">
        <w:rPr>
          <w:rtl/>
        </w:rPr>
        <w:t>"</w:t>
      </w:r>
      <w:r w:rsidRPr="00910C2C">
        <w:rPr>
          <w:rtl/>
        </w:rPr>
        <w:t>.</w:t>
      </w:r>
    </w:p>
    <w:p w14:paraId="7FDFBB0C" w14:textId="77777777" w:rsidR="00826E64" w:rsidRPr="00910C2C" w:rsidRDefault="00826E64" w:rsidP="00D55BE4">
      <w:pPr>
        <w:pStyle w:val="a8"/>
        <w:rPr>
          <w:rtl/>
        </w:rPr>
      </w:pPr>
    </w:p>
    <w:p w14:paraId="4517B1D2" w14:textId="5DB03DFB" w:rsidR="00826E64" w:rsidRPr="00910C2C" w:rsidRDefault="00DF5C03" w:rsidP="00D55BE4">
      <w:pPr>
        <w:pStyle w:val="a8"/>
        <w:rPr>
          <w:rtl/>
        </w:rPr>
      </w:pPr>
      <w:r w:rsidRPr="00910C2C">
        <w:rPr>
          <w:rtl/>
        </w:rPr>
        <w:t xml:space="preserve"> </w:t>
      </w:r>
      <w:r w:rsidR="00826E64" w:rsidRPr="00910C2C">
        <w:rPr>
          <w:rtl/>
        </w:rPr>
        <w:t>7.</w:t>
      </w:r>
      <w:r w:rsidRPr="00910C2C">
        <w:rPr>
          <w:rtl/>
        </w:rPr>
        <w:t xml:space="preserve"> </w:t>
      </w:r>
      <w:r w:rsidR="00826E64" w:rsidRPr="00910C2C">
        <w:rPr>
          <w:rtl/>
        </w:rPr>
        <w:t>معاجم</w:t>
      </w:r>
      <w:r w:rsidRPr="00910C2C">
        <w:rPr>
          <w:rtl/>
        </w:rPr>
        <w:t xml:space="preserve"> </w:t>
      </w:r>
      <w:r w:rsidR="00826E64" w:rsidRPr="00910C2C">
        <w:rPr>
          <w:rtl/>
        </w:rPr>
        <w:t>ومفردات</w:t>
      </w:r>
      <w:r w:rsidRPr="00910C2C">
        <w:rPr>
          <w:rtl/>
        </w:rPr>
        <w:t xml:space="preserve"> </w:t>
      </w:r>
      <w:r w:rsidR="00826E64" w:rsidRPr="00910C2C">
        <w:rPr>
          <w:rtl/>
        </w:rPr>
        <w:t>قرآنية:</w:t>
      </w:r>
    </w:p>
    <w:p w14:paraId="390DA5DF" w14:textId="4334A2E7" w:rsidR="00826E64" w:rsidRPr="00910C2C" w:rsidRDefault="00826E64" w:rsidP="00D55BE4">
      <w:pPr>
        <w:pStyle w:val="a8"/>
        <w:rPr>
          <w:rtl/>
        </w:rPr>
      </w:pPr>
      <w:r w:rsidRPr="00910C2C">
        <w:rPr>
          <w:rtl/>
        </w:rPr>
        <w:t>-</w:t>
      </w:r>
      <w:r w:rsidR="00DF5C03" w:rsidRPr="00910C2C">
        <w:rPr>
          <w:rtl/>
        </w:rPr>
        <w:t xml:space="preserve"> </w:t>
      </w:r>
      <w:r w:rsidRPr="00910C2C">
        <w:rPr>
          <w:rtl/>
        </w:rPr>
        <w:t>"مفردات</w:t>
      </w:r>
      <w:r w:rsidR="00DF5C03" w:rsidRPr="00910C2C">
        <w:rPr>
          <w:rtl/>
        </w:rPr>
        <w:t xml:space="preserve"> </w:t>
      </w:r>
      <w:r w:rsidRPr="00910C2C">
        <w:rPr>
          <w:rtl/>
        </w:rPr>
        <w:t>ألفاظ</w:t>
      </w:r>
      <w:r w:rsidR="00DF5C03" w:rsidRPr="00910C2C">
        <w:rPr>
          <w:rtl/>
        </w:rPr>
        <w:t xml:space="preserve"> </w:t>
      </w:r>
      <w:r w:rsidRPr="00910C2C">
        <w:rPr>
          <w:rtl/>
        </w:rPr>
        <w:t>القرآن"</w:t>
      </w:r>
      <w:r w:rsidR="00DF5C03" w:rsidRPr="00910C2C">
        <w:rPr>
          <w:rtl/>
        </w:rPr>
        <w:t xml:space="preserve"> </w:t>
      </w:r>
      <w:r w:rsidRPr="00910C2C">
        <w:rPr>
          <w:rtl/>
        </w:rPr>
        <w:t>للراغب</w:t>
      </w:r>
      <w:r w:rsidR="00DF5C03" w:rsidRPr="00910C2C">
        <w:rPr>
          <w:rtl/>
        </w:rPr>
        <w:t xml:space="preserve"> </w:t>
      </w:r>
      <w:r w:rsidRPr="00910C2C">
        <w:rPr>
          <w:rtl/>
        </w:rPr>
        <w:t>الأصفهاني.</w:t>
      </w:r>
    </w:p>
    <w:p w14:paraId="5BA13B05" w14:textId="3E3A89D9" w:rsidR="00826E64" w:rsidRPr="00910C2C" w:rsidRDefault="00826E64" w:rsidP="00D55BE4">
      <w:pPr>
        <w:pStyle w:val="a8"/>
        <w:rPr>
          <w:rtl/>
        </w:rPr>
      </w:pPr>
      <w:r w:rsidRPr="00910C2C">
        <w:rPr>
          <w:rtl/>
        </w:rPr>
        <w:t>-</w:t>
      </w:r>
      <w:r w:rsidR="00DF5C03" w:rsidRPr="00910C2C">
        <w:rPr>
          <w:rtl/>
        </w:rPr>
        <w:t xml:space="preserve"> </w:t>
      </w:r>
      <w:r w:rsidRPr="00910C2C">
        <w:rPr>
          <w:rtl/>
        </w:rPr>
        <w:t>"المفردات</w:t>
      </w:r>
      <w:r w:rsidR="00DF5C03" w:rsidRPr="00910C2C">
        <w:rPr>
          <w:rtl/>
        </w:rPr>
        <w:t xml:space="preserve"> </w:t>
      </w:r>
      <w:r w:rsidRPr="00910C2C">
        <w:rPr>
          <w:rtl/>
        </w:rPr>
        <w:t>القرآنية"</w:t>
      </w:r>
      <w:r w:rsidR="00DF5C03" w:rsidRPr="00910C2C">
        <w:rPr>
          <w:rtl/>
        </w:rPr>
        <w:t xml:space="preserve"> </w:t>
      </w:r>
      <w:r w:rsidRPr="00910C2C">
        <w:rPr>
          <w:rtl/>
        </w:rPr>
        <w:t>لعدنان</w:t>
      </w:r>
      <w:r w:rsidR="00DF5C03" w:rsidRPr="00910C2C">
        <w:rPr>
          <w:rtl/>
        </w:rPr>
        <w:t xml:space="preserve"> </w:t>
      </w:r>
      <w:r w:rsidRPr="00910C2C">
        <w:rPr>
          <w:rtl/>
        </w:rPr>
        <w:t>الرفاعي.</w:t>
      </w:r>
    </w:p>
    <w:p w14:paraId="290B1191" w14:textId="31A7D801" w:rsidR="00D35AE0" w:rsidRPr="00910C2C" w:rsidRDefault="00D35AE0" w:rsidP="00D55BE4">
      <w:pPr>
        <w:pStyle w:val="a8"/>
      </w:pPr>
      <w:r w:rsidRPr="00910C2C">
        <w:rPr>
          <w:rtl/>
        </w:rPr>
        <w:t>دراسات</w:t>
      </w:r>
      <w:r w:rsidR="00DF5C03" w:rsidRPr="00910C2C">
        <w:rPr>
          <w:rtl/>
        </w:rPr>
        <w:t xml:space="preserve"> </w:t>
      </w:r>
      <w:r w:rsidRPr="00910C2C">
        <w:rPr>
          <w:rtl/>
        </w:rPr>
        <w:t>معاصرة</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العددي</w:t>
      </w:r>
      <w:r w:rsidR="00DF5C03" w:rsidRPr="00910C2C">
        <w:rPr>
          <w:rtl/>
        </w:rPr>
        <w:t xml:space="preserve"> </w:t>
      </w:r>
      <w:r w:rsidRPr="00910C2C">
        <w:rPr>
          <w:rtl/>
        </w:rPr>
        <w:t>واللغوي</w:t>
      </w:r>
      <w:r w:rsidR="00DF5C03" w:rsidRPr="00910C2C">
        <w:rPr>
          <w:rtl/>
        </w:rPr>
        <w:t xml:space="preserve"> </w:t>
      </w:r>
      <w:r w:rsidRPr="00910C2C">
        <w:rPr>
          <w:rtl/>
        </w:rPr>
        <w:t>في</w:t>
      </w:r>
      <w:r w:rsidR="00DF5C03" w:rsidRPr="00910C2C">
        <w:rPr>
          <w:rtl/>
        </w:rPr>
        <w:t xml:space="preserve"> </w:t>
      </w:r>
      <w:r w:rsidRPr="00910C2C">
        <w:rPr>
          <w:rtl/>
        </w:rPr>
        <w:t>القرآن</w:t>
      </w:r>
    </w:p>
    <w:p w14:paraId="2BA3C51C" w14:textId="700A53DE" w:rsidR="00D35AE0" w:rsidRPr="00910C2C" w:rsidRDefault="00D35AE0" w:rsidP="00D55BE4">
      <w:pPr>
        <w:pStyle w:val="a8"/>
        <w:numPr>
          <w:ilvl w:val="1"/>
          <w:numId w:val="230"/>
        </w:numPr>
      </w:pPr>
      <w:r w:rsidRPr="00910C2C">
        <w:rPr>
          <w:b/>
          <w:bCs/>
        </w:rPr>
        <w:t>"</w:t>
      </w:r>
      <w:r w:rsidRPr="00910C2C">
        <w:rPr>
          <w:b/>
          <w:bCs/>
          <w:rtl/>
        </w:rPr>
        <w:t>المعجزة</w:t>
      </w:r>
      <w:r w:rsidR="00DF5C03" w:rsidRPr="00910C2C">
        <w:rPr>
          <w:b/>
          <w:bCs/>
          <w:rtl/>
        </w:rPr>
        <w:t xml:space="preserve"> </w:t>
      </w:r>
      <w:r w:rsidRPr="00910C2C">
        <w:rPr>
          <w:b/>
          <w:bCs/>
          <w:rtl/>
        </w:rPr>
        <w:t>الكبرى</w:t>
      </w:r>
      <w:r w:rsidRPr="00910C2C">
        <w:rPr>
          <w:b/>
          <w:bCs/>
        </w:rPr>
        <w:t>"</w:t>
      </w:r>
      <w:r w:rsidR="00DF5C03" w:rsidRPr="00910C2C">
        <w:rPr>
          <w:rtl/>
        </w:rPr>
        <w:t xml:space="preserve"> </w:t>
      </w:r>
      <w:r w:rsidRPr="00910C2C">
        <w:rPr>
          <w:rtl/>
        </w:rPr>
        <w:t>لعدنان</w:t>
      </w:r>
      <w:r w:rsidR="00DF5C03" w:rsidRPr="00910C2C">
        <w:rPr>
          <w:rtl/>
        </w:rPr>
        <w:t xml:space="preserve"> </w:t>
      </w:r>
      <w:r w:rsidRPr="00910C2C">
        <w:rPr>
          <w:rtl/>
        </w:rPr>
        <w:t>الرفاعي</w:t>
      </w:r>
      <w:r w:rsidR="00DF5C03" w:rsidRPr="00910C2C">
        <w:rPr>
          <w:rtl/>
        </w:rPr>
        <w:t xml:space="preserve"> </w:t>
      </w:r>
      <w:r w:rsidR="000D081E" w:rsidRPr="00910C2C">
        <w:rPr>
          <w:rtl/>
        </w:rPr>
        <w:t>"</w:t>
      </w:r>
      <w:r w:rsidRPr="00910C2C">
        <w:rPr>
          <w:rtl/>
        </w:rPr>
        <w:t>التركيز</w:t>
      </w:r>
      <w:r w:rsidR="00DF5C03" w:rsidRPr="00910C2C">
        <w:rPr>
          <w:rtl/>
        </w:rPr>
        <w:t xml:space="preserve"> </w:t>
      </w:r>
      <w:r w:rsidRPr="00910C2C">
        <w:rPr>
          <w:rtl/>
        </w:rPr>
        <w:t>على</w:t>
      </w:r>
      <w:r w:rsidR="00DF5C03" w:rsidRPr="00910C2C">
        <w:rPr>
          <w:rtl/>
        </w:rPr>
        <w:t xml:space="preserve"> </w:t>
      </w:r>
      <w:r w:rsidRPr="00910C2C">
        <w:rPr>
          <w:rtl/>
        </w:rPr>
        <w:t>الرقم</w:t>
      </w:r>
      <w:r w:rsidR="00DF5C03" w:rsidRPr="00910C2C">
        <w:rPr>
          <w:rtl/>
        </w:rPr>
        <w:t xml:space="preserve"> </w:t>
      </w:r>
      <w:r w:rsidRPr="00910C2C">
        <w:rPr>
          <w:rtl/>
        </w:rPr>
        <w:t>19</w:t>
      </w:r>
      <w:r w:rsidR="00DF5C03" w:rsidRPr="00910C2C">
        <w:rPr>
          <w:rtl/>
        </w:rPr>
        <w:t xml:space="preserve"> </w:t>
      </w:r>
      <w:r w:rsidRPr="00910C2C">
        <w:rPr>
          <w:rtl/>
        </w:rPr>
        <w:t>والتكرار</w:t>
      </w:r>
      <w:r w:rsidR="00DF5C03" w:rsidRPr="00910C2C">
        <w:rPr>
          <w:rtl/>
        </w:rPr>
        <w:t xml:space="preserve"> </w:t>
      </w:r>
      <w:r w:rsidRPr="00910C2C">
        <w:rPr>
          <w:rtl/>
        </w:rPr>
        <w:t>العددي</w:t>
      </w:r>
      <w:r w:rsidR="000D081E" w:rsidRPr="00910C2C">
        <w:rPr>
          <w:rtl/>
        </w:rPr>
        <w:t>"</w:t>
      </w:r>
    </w:p>
    <w:p w14:paraId="44CD9DC3" w14:textId="54A105CF" w:rsidR="00D35AE0" w:rsidRPr="00910C2C" w:rsidRDefault="00D35AE0" w:rsidP="00D55BE4">
      <w:pPr>
        <w:pStyle w:val="a8"/>
        <w:numPr>
          <w:ilvl w:val="1"/>
          <w:numId w:val="230"/>
        </w:numPr>
      </w:pPr>
      <w:r w:rsidRPr="00910C2C">
        <w:rPr>
          <w:rtl/>
        </w:rPr>
        <w:t>أبحاث</w:t>
      </w:r>
      <w:r w:rsidR="00DF5C03" w:rsidRPr="00910C2C">
        <w:rPr>
          <w:b/>
          <w:bCs/>
          <w:rtl/>
        </w:rPr>
        <w:t xml:space="preserve"> </w:t>
      </w:r>
      <w:r w:rsidRPr="00910C2C">
        <w:rPr>
          <w:b/>
          <w:bCs/>
          <w:rtl/>
        </w:rPr>
        <w:t>عبد</w:t>
      </w:r>
      <w:r w:rsidR="00DF5C03" w:rsidRPr="00910C2C">
        <w:rPr>
          <w:b/>
          <w:bCs/>
          <w:rtl/>
        </w:rPr>
        <w:t xml:space="preserve"> </w:t>
      </w:r>
      <w:r w:rsidRPr="00910C2C">
        <w:rPr>
          <w:b/>
          <w:bCs/>
          <w:rtl/>
        </w:rPr>
        <w:t>الدائم</w:t>
      </w:r>
      <w:r w:rsidR="00DF5C03" w:rsidRPr="00910C2C">
        <w:rPr>
          <w:b/>
          <w:bCs/>
          <w:rtl/>
        </w:rPr>
        <w:t xml:space="preserve"> </w:t>
      </w:r>
      <w:r w:rsidRPr="00910C2C">
        <w:rPr>
          <w:b/>
          <w:bCs/>
          <w:rtl/>
        </w:rPr>
        <w:t>الكحيل</w:t>
      </w:r>
      <w:r w:rsidR="00DF5C03" w:rsidRPr="00910C2C">
        <w:rPr>
          <w:rtl/>
        </w:rPr>
        <w:t xml:space="preserve"> </w:t>
      </w:r>
      <w:r w:rsidRPr="00910C2C">
        <w:rPr>
          <w:rtl/>
        </w:rPr>
        <w:t>حول</w:t>
      </w:r>
      <w:r w:rsidR="00DF5C03" w:rsidRPr="00910C2C">
        <w:rPr>
          <w:rtl/>
        </w:rPr>
        <w:t xml:space="preserve"> </w:t>
      </w:r>
      <w:r w:rsidRPr="00910C2C">
        <w:rPr>
          <w:rtl/>
        </w:rPr>
        <w:t>التوازنات</w:t>
      </w:r>
      <w:r w:rsidR="00DF5C03" w:rsidRPr="00910C2C">
        <w:rPr>
          <w:rtl/>
        </w:rPr>
        <w:t xml:space="preserve"> </w:t>
      </w:r>
      <w:r w:rsidRPr="00910C2C">
        <w:rPr>
          <w:rtl/>
        </w:rPr>
        <w:t>الرقمية</w:t>
      </w:r>
      <w:r w:rsidRPr="00910C2C">
        <w:t>.</w:t>
      </w:r>
    </w:p>
    <w:p w14:paraId="1F2A0C79" w14:textId="612C75C2" w:rsidR="00D35AE0" w:rsidRPr="00910C2C" w:rsidRDefault="00DF5C03" w:rsidP="00D55BE4">
      <w:pPr>
        <w:pStyle w:val="a8"/>
      </w:pPr>
      <w:r w:rsidRPr="00910C2C">
        <w:rPr>
          <w:rtl/>
        </w:rPr>
        <w:t xml:space="preserve"> </w:t>
      </w:r>
      <w:r w:rsidR="00D35AE0" w:rsidRPr="00910C2C">
        <w:rPr>
          <w:rtl/>
        </w:rPr>
        <w:t>دراسات</w:t>
      </w:r>
      <w:r w:rsidRPr="00910C2C">
        <w:rPr>
          <w:rtl/>
        </w:rPr>
        <w:t xml:space="preserve"> </w:t>
      </w:r>
      <w:r w:rsidR="00D35AE0" w:rsidRPr="00910C2C">
        <w:rPr>
          <w:rtl/>
        </w:rPr>
        <w:t>لغوية</w:t>
      </w:r>
      <w:r w:rsidRPr="00910C2C">
        <w:rPr>
          <w:rtl/>
        </w:rPr>
        <w:t xml:space="preserve"> </w:t>
      </w:r>
      <w:r w:rsidR="00D35AE0" w:rsidRPr="00910C2C">
        <w:rPr>
          <w:rtl/>
        </w:rPr>
        <w:t>معاصرة</w:t>
      </w:r>
      <w:r w:rsidRPr="00910C2C">
        <w:rPr>
          <w:rtl/>
        </w:rPr>
        <w:t xml:space="preserve"> </w:t>
      </w:r>
      <w:r w:rsidR="00D35AE0" w:rsidRPr="00910C2C">
        <w:rPr>
          <w:rtl/>
        </w:rPr>
        <w:t>في</w:t>
      </w:r>
      <w:r w:rsidRPr="00910C2C">
        <w:rPr>
          <w:rtl/>
        </w:rPr>
        <w:t xml:space="preserve"> </w:t>
      </w:r>
      <w:r w:rsidR="00D35AE0" w:rsidRPr="00910C2C">
        <w:rPr>
          <w:rtl/>
        </w:rPr>
        <w:t>علم</w:t>
      </w:r>
      <w:r w:rsidRPr="00910C2C">
        <w:rPr>
          <w:rtl/>
        </w:rPr>
        <w:t xml:space="preserve"> </w:t>
      </w:r>
      <w:r w:rsidR="00D35AE0" w:rsidRPr="00910C2C">
        <w:rPr>
          <w:rtl/>
        </w:rPr>
        <w:t>الحروف</w:t>
      </w:r>
      <w:r w:rsidRPr="00910C2C">
        <w:rPr>
          <w:rtl/>
        </w:rPr>
        <w:t xml:space="preserve"> </w:t>
      </w:r>
      <w:r w:rsidR="00D35AE0" w:rsidRPr="00910C2C">
        <w:rPr>
          <w:rtl/>
        </w:rPr>
        <w:t>والبنية</w:t>
      </w:r>
      <w:r w:rsidRPr="00910C2C">
        <w:rPr>
          <w:rtl/>
        </w:rPr>
        <w:t xml:space="preserve"> </w:t>
      </w:r>
      <w:r w:rsidR="00D35AE0" w:rsidRPr="00910C2C">
        <w:rPr>
          <w:rtl/>
        </w:rPr>
        <w:t>القرآنية</w:t>
      </w:r>
    </w:p>
    <w:p w14:paraId="7F4FC6AF" w14:textId="26DEF9A1" w:rsidR="00D35AE0" w:rsidRPr="00910C2C" w:rsidRDefault="00D35AE0" w:rsidP="00D55BE4">
      <w:pPr>
        <w:pStyle w:val="a8"/>
        <w:numPr>
          <w:ilvl w:val="1"/>
          <w:numId w:val="231"/>
        </w:numPr>
      </w:pPr>
      <w:r w:rsidRPr="00910C2C">
        <w:rPr>
          <w:b/>
          <w:bCs/>
          <w:rtl/>
        </w:rPr>
        <w:t>نظرية</w:t>
      </w:r>
      <w:r w:rsidR="00DF5C03" w:rsidRPr="00910C2C">
        <w:rPr>
          <w:b/>
          <w:bCs/>
          <w:rtl/>
        </w:rPr>
        <w:t xml:space="preserve"> </w:t>
      </w:r>
      <w:r w:rsidRPr="00910C2C">
        <w:rPr>
          <w:b/>
          <w:bCs/>
          <w:rtl/>
        </w:rPr>
        <w:t>التفسير</w:t>
      </w:r>
      <w:r w:rsidR="00DF5C03" w:rsidRPr="00910C2C">
        <w:rPr>
          <w:b/>
          <w:bCs/>
          <w:rtl/>
        </w:rPr>
        <w:t xml:space="preserve"> </w:t>
      </w:r>
      <w:r w:rsidRPr="00910C2C">
        <w:rPr>
          <w:b/>
          <w:bCs/>
          <w:rtl/>
        </w:rPr>
        <w:t>الحرفي</w:t>
      </w:r>
      <w:r w:rsidR="00DF5C03" w:rsidRPr="00910C2C">
        <w:rPr>
          <w:b/>
          <w:bCs/>
          <w:rtl/>
        </w:rPr>
        <w:t xml:space="preserve"> </w:t>
      </w:r>
      <w:r w:rsidRPr="00910C2C">
        <w:rPr>
          <w:b/>
          <w:bCs/>
          <w:rtl/>
        </w:rPr>
        <w:t>للقرآن</w:t>
      </w:r>
      <w:r w:rsidR="00DF5C03" w:rsidRPr="00910C2C">
        <w:rPr>
          <w:rtl/>
        </w:rPr>
        <w:t xml:space="preserve"> </w:t>
      </w:r>
      <w:r w:rsidRPr="00910C2C">
        <w:rPr>
          <w:rtl/>
        </w:rPr>
        <w:t>كما</w:t>
      </w:r>
      <w:r w:rsidR="00DF5C03" w:rsidRPr="00910C2C">
        <w:rPr>
          <w:rtl/>
        </w:rPr>
        <w:t xml:space="preserve"> </w:t>
      </w:r>
      <w:r w:rsidRPr="00910C2C">
        <w:rPr>
          <w:rtl/>
        </w:rPr>
        <w:t>في</w:t>
      </w:r>
      <w:r w:rsidR="00DF5C03" w:rsidRPr="00910C2C">
        <w:rPr>
          <w:rtl/>
        </w:rPr>
        <w:t xml:space="preserve"> </w:t>
      </w:r>
      <w:r w:rsidRPr="00910C2C">
        <w:rPr>
          <w:rtl/>
        </w:rPr>
        <w:t>بحث</w:t>
      </w:r>
      <w:r w:rsidR="00DF5C03" w:rsidRPr="00910C2C">
        <w:rPr>
          <w:rtl/>
        </w:rPr>
        <w:t xml:space="preserve"> </w:t>
      </w:r>
      <w:r w:rsidRPr="00910C2C">
        <w:rPr>
          <w:rtl/>
        </w:rPr>
        <w:t>منار</w:t>
      </w:r>
      <w:r w:rsidR="00DF5C03" w:rsidRPr="00910C2C">
        <w:rPr>
          <w:rtl/>
        </w:rPr>
        <w:t xml:space="preserve"> </w:t>
      </w:r>
      <w:r w:rsidRPr="00910C2C">
        <w:rPr>
          <w:rtl/>
        </w:rPr>
        <w:t>القرآن</w:t>
      </w:r>
      <w:r w:rsidR="00DF5C03" w:rsidRPr="00910C2C">
        <w:rPr>
          <w:rtl/>
        </w:rPr>
        <w:t xml:space="preserve"> </w:t>
      </w:r>
      <w:r w:rsidRPr="00910C2C">
        <w:rPr>
          <w:rtl/>
        </w:rPr>
        <w:t>حول</w:t>
      </w:r>
      <w:r w:rsidR="00DF5C03" w:rsidRPr="00910C2C">
        <w:rPr>
          <w:rtl/>
        </w:rPr>
        <w:t xml:space="preserve"> </w:t>
      </w:r>
      <w:r w:rsidRPr="00910C2C">
        <w:rPr>
          <w:rtl/>
        </w:rPr>
        <w:t>علم</w:t>
      </w:r>
      <w:r w:rsidR="00DF5C03" w:rsidRPr="00910C2C">
        <w:rPr>
          <w:rtl/>
        </w:rPr>
        <w:t xml:space="preserve"> </w:t>
      </w:r>
      <w:r w:rsidRPr="00910C2C">
        <w:rPr>
          <w:rtl/>
        </w:rPr>
        <w:t>الحروف</w:t>
      </w:r>
      <w:r w:rsidR="00DF5C03" w:rsidRPr="00910C2C">
        <w:rPr>
          <w:rtl/>
        </w:rPr>
        <w:t xml:space="preserve"> </w:t>
      </w:r>
      <w:r w:rsidRPr="00910C2C">
        <w:rPr>
          <w:rtl/>
        </w:rPr>
        <w:t>والأبجدية</w:t>
      </w:r>
      <w:r w:rsidRPr="00910C2C">
        <w:t>.</w:t>
      </w:r>
    </w:p>
    <w:p w14:paraId="3045C8AF" w14:textId="5D3CDE87" w:rsidR="00F26D1E" w:rsidRPr="00910C2C" w:rsidRDefault="00D35AE0" w:rsidP="00D55BE4">
      <w:pPr>
        <w:pStyle w:val="a8"/>
        <w:numPr>
          <w:ilvl w:val="1"/>
          <w:numId w:val="231"/>
        </w:numPr>
        <w:rPr>
          <w:b/>
          <w:bCs/>
        </w:rPr>
      </w:pPr>
      <w:r w:rsidRPr="00910C2C">
        <w:rPr>
          <w:b/>
          <w:bCs/>
          <w:rtl/>
        </w:rPr>
        <w:t>المفردات</w:t>
      </w:r>
      <w:r w:rsidR="00DF5C03" w:rsidRPr="00910C2C">
        <w:rPr>
          <w:b/>
          <w:bCs/>
          <w:rtl/>
        </w:rPr>
        <w:t xml:space="preserve"> </w:t>
      </w:r>
      <w:r w:rsidRPr="00910C2C">
        <w:rPr>
          <w:b/>
          <w:bCs/>
          <w:rtl/>
        </w:rPr>
        <w:t>القرآنية</w:t>
      </w:r>
      <w:r w:rsidR="00DF5C03" w:rsidRPr="00910C2C">
        <w:rPr>
          <w:rtl/>
        </w:rPr>
        <w:t xml:space="preserve"> </w:t>
      </w:r>
      <w:r w:rsidRPr="00910C2C">
        <w:rPr>
          <w:rtl/>
        </w:rPr>
        <w:t>لعدنان</w:t>
      </w:r>
      <w:r w:rsidR="00DF5C03" w:rsidRPr="00910C2C">
        <w:rPr>
          <w:rtl/>
        </w:rPr>
        <w:t xml:space="preserve"> </w:t>
      </w:r>
      <w:r w:rsidRPr="00910C2C">
        <w:rPr>
          <w:rtl/>
        </w:rPr>
        <w:t>الرفاعي</w:t>
      </w:r>
      <w:r w:rsidR="00DF5C03" w:rsidRPr="00910C2C">
        <w:rPr>
          <w:rtl/>
        </w:rPr>
        <w:t xml:space="preserve"> </w:t>
      </w:r>
      <w:r w:rsidR="000D081E" w:rsidRPr="00910C2C">
        <w:rPr>
          <w:rtl/>
        </w:rPr>
        <w:t>"</w:t>
      </w:r>
      <w:r w:rsidRPr="00910C2C">
        <w:rPr>
          <w:rtl/>
        </w:rPr>
        <w:t>الربط</w:t>
      </w:r>
      <w:r w:rsidR="00DF5C03" w:rsidRPr="00910C2C">
        <w:rPr>
          <w:rtl/>
        </w:rPr>
        <w:t xml:space="preserve"> </w:t>
      </w:r>
      <w:r w:rsidRPr="00910C2C">
        <w:rPr>
          <w:rtl/>
        </w:rPr>
        <w:t>بين</w:t>
      </w:r>
      <w:r w:rsidR="00DF5C03" w:rsidRPr="00910C2C">
        <w:rPr>
          <w:rtl/>
        </w:rPr>
        <w:t xml:space="preserve"> </w:t>
      </w:r>
      <w:r w:rsidRPr="00910C2C">
        <w:rPr>
          <w:rtl/>
        </w:rPr>
        <w:t>اللغة</w:t>
      </w:r>
      <w:r w:rsidR="00DF5C03" w:rsidRPr="00910C2C">
        <w:rPr>
          <w:rtl/>
        </w:rPr>
        <w:t xml:space="preserve"> </w:t>
      </w:r>
      <w:r w:rsidRPr="00910C2C">
        <w:rPr>
          <w:rtl/>
        </w:rPr>
        <w:t>الفطرية</w:t>
      </w:r>
      <w:r w:rsidR="00DF5C03" w:rsidRPr="00910C2C">
        <w:rPr>
          <w:rtl/>
        </w:rPr>
        <w:t xml:space="preserve"> </w:t>
      </w:r>
      <w:r w:rsidRPr="00910C2C">
        <w:rPr>
          <w:rtl/>
        </w:rPr>
        <w:t>والقرآن</w:t>
      </w:r>
      <w:r w:rsidR="000D081E" w:rsidRPr="00910C2C">
        <w:rPr>
          <w:rtl/>
        </w:rPr>
        <w:t>"</w:t>
      </w:r>
    </w:p>
    <w:p w14:paraId="5E0D21EB" w14:textId="3AFF00DE" w:rsidR="00D35AE0" w:rsidRPr="00910C2C" w:rsidRDefault="00D35AE0" w:rsidP="00D55BE4">
      <w:pPr>
        <w:pStyle w:val="a8"/>
      </w:pPr>
      <w:r w:rsidRPr="00910C2C">
        <w:rPr>
          <w:rtl/>
        </w:rPr>
        <w:t>دراسات</w:t>
      </w:r>
      <w:r w:rsidR="00DF5C03" w:rsidRPr="00910C2C">
        <w:rPr>
          <w:rtl/>
        </w:rPr>
        <w:t xml:space="preserve"> </w:t>
      </w:r>
      <w:r w:rsidRPr="00910C2C">
        <w:rPr>
          <w:rtl/>
        </w:rPr>
        <w:t>معاصرة</w:t>
      </w:r>
      <w:r w:rsidR="00DF5C03" w:rsidRPr="00910C2C">
        <w:rPr>
          <w:rtl/>
        </w:rPr>
        <w:t xml:space="preserve"> </w:t>
      </w:r>
      <w:r w:rsidRPr="00910C2C">
        <w:rPr>
          <w:rtl/>
        </w:rPr>
        <w:t>في</w:t>
      </w:r>
      <w:r w:rsidR="00DF5C03" w:rsidRPr="00910C2C">
        <w:rPr>
          <w:rtl/>
        </w:rPr>
        <w:t xml:space="preserve"> </w:t>
      </w:r>
      <w:r w:rsidRPr="00910C2C">
        <w:rPr>
          <w:rtl/>
        </w:rPr>
        <w:t>الإعجاز</w:t>
      </w:r>
      <w:r w:rsidR="00DF5C03" w:rsidRPr="00910C2C">
        <w:rPr>
          <w:rtl/>
        </w:rPr>
        <w:t xml:space="preserve"> </w:t>
      </w:r>
      <w:r w:rsidRPr="00910C2C">
        <w:rPr>
          <w:rtl/>
        </w:rPr>
        <w:t>اللغوي</w:t>
      </w:r>
      <w:r w:rsidR="00DF5C03" w:rsidRPr="00910C2C">
        <w:rPr>
          <w:rtl/>
        </w:rPr>
        <w:t xml:space="preserve"> </w:t>
      </w:r>
      <w:r w:rsidRPr="00910C2C">
        <w:rPr>
          <w:rtl/>
        </w:rPr>
        <w:t>للقرآن</w:t>
      </w:r>
    </w:p>
    <w:p w14:paraId="4BA526C6" w14:textId="27AFCCB2" w:rsidR="00D35AE0" w:rsidRPr="00910C2C" w:rsidRDefault="00D35AE0" w:rsidP="00D55BE4">
      <w:pPr>
        <w:pStyle w:val="a8"/>
        <w:numPr>
          <w:ilvl w:val="1"/>
          <w:numId w:val="232"/>
        </w:numPr>
      </w:pPr>
      <w:r w:rsidRPr="00910C2C">
        <w:rPr>
          <w:rtl/>
        </w:rPr>
        <w:t>تحليل</w:t>
      </w:r>
      <w:r w:rsidR="00DF5C03" w:rsidRPr="00910C2C">
        <w:rPr>
          <w:rtl/>
        </w:rPr>
        <w:t xml:space="preserve"> </w:t>
      </w:r>
      <w:r w:rsidRPr="00910C2C">
        <w:rPr>
          <w:b/>
          <w:bCs/>
          <w:rtl/>
        </w:rPr>
        <w:t>كلمة</w:t>
      </w:r>
      <w:r w:rsidR="00DF5C03" w:rsidRPr="00910C2C">
        <w:rPr>
          <w:b/>
          <w:bCs/>
          <w:rtl/>
        </w:rPr>
        <w:t xml:space="preserve"> </w:t>
      </w:r>
      <w:r w:rsidRPr="00910C2C">
        <w:rPr>
          <w:b/>
          <w:bCs/>
          <w:rtl/>
        </w:rPr>
        <w:t>"عربي"</w:t>
      </w:r>
      <w:r w:rsidR="00DF5C03" w:rsidRPr="00910C2C">
        <w:rPr>
          <w:b/>
          <w:bCs/>
          <w:rtl/>
        </w:rPr>
        <w:t xml:space="preserve"> </w:t>
      </w:r>
      <w:r w:rsidRPr="00910C2C">
        <w:rPr>
          <w:b/>
          <w:bCs/>
          <w:rtl/>
        </w:rPr>
        <w:t>في</w:t>
      </w:r>
      <w:r w:rsidR="00DF5C03" w:rsidRPr="00910C2C">
        <w:rPr>
          <w:b/>
          <w:bCs/>
          <w:rtl/>
        </w:rPr>
        <w:t xml:space="preserve"> </w:t>
      </w:r>
      <w:r w:rsidRPr="00910C2C">
        <w:rPr>
          <w:b/>
          <w:bCs/>
          <w:rtl/>
        </w:rPr>
        <w:t>القرآن</w:t>
      </w:r>
      <w:r w:rsidR="00DF5C03" w:rsidRPr="00910C2C">
        <w:rPr>
          <w:rtl/>
        </w:rPr>
        <w:t xml:space="preserve"> </w:t>
      </w:r>
      <w:r w:rsidRPr="00910C2C">
        <w:rPr>
          <w:rtl/>
        </w:rPr>
        <w:t>وعلاقتها</w:t>
      </w:r>
      <w:r w:rsidR="00DF5C03" w:rsidRPr="00910C2C">
        <w:rPr>
          <w:rtl/>
        </w:rPr>
        <w:t xml:space="preserve"> </w:t>
      </w:r>
      <w:r w:rsidRPr="00910C2C">
        <w:rPr>
          <w:rtl/>
        </w:rPr>
        <w:t>باللغة</w:t>
      </w:r>
      <w:r w:rsidR="00DF5C03" w:rsidRPr="00910C2C">
        <w:rPr>
          <w:rtl/>
        </w:rPr>
        <w:t xml:space="preserve"> </w:t>
      </w:r>
      <w:r w:rsidRPr="00910C2C">
        <w:rPr>
          <w:rtl/>
        </w:rPr>
        <w:t>الفطرية</w:t>
      </w:r>
      <w:r w:rsidR="00DF5C03" w:rsidRPr="00910C2C">
        <w:rPr>
          <w:rtl/>
        </w:rPr>
        <w:t xml:space="preserve"> </w:t>
      </w:r>
      <w:r w:rsidR="000D081E" w:rsidRPr="00910C2C">
        <w:rPr>
          <w:rtl/>
        </w:rPr>
        <w:t>"</w:t>
      </w:r>
      <w:r w:rsidRPr="00910C2C">
        <w:rPr>
          <w:rtl/>
        </w:rPr>
        <w:t>عدنان</w:t>
      </w:r>
      <w:r w:rsidR="00DF5C03" w:rsidRPr="00910C2C">
        <w:rPr>
          <w:rtl/>
        </w:rPr>
        <w:t xml:space="preserve"> </w:t>
      </w:r>
      <w:r w:rsidRPr="00910C2C">
        <w:rPr>
          <w:rtl/>
        </w:rPr>
        <w:t>غازي</w:t>
      </w:r>
      <w:r w:rsidR="00DF5C03" w:rsidRPr="00910C2C">
        <w:rPr>
          <w:rtl/>
        </w:rPr>
        <w:t xml:space="preserve"> </w:t>
      </w:r>
      <w:r w:rsidRPr="00910C2C">
        <w:rPr>
          <w:rtl/>
        </w:rPr>
        <w:t>الرفاعي</w:t>
      </w:r>
      <w:r w:rsidR="000D081E" w:rsidRPr="00910C2C">
        <w:rPr>
          <w:rtl/>
        </w:rPr>
        <w:t>"</w:t>
      </w:r>
    </w:p>
    <w:p w14:paraId="0FEB541A" w14:textId="2C1A05FE" w:rsidR="00D35AE0" w:rsidRPr="00910C2C" w:rsidRDefault="00D35AE0" w:rsidP="00D55BE4">
      <w:pPr>
        <w:pStyle w:val="a8"/>
        <w:numPr>
          <w:ilvl w:val="1"/>
          <w:numId w:val="232"/>
        </w:numPr>
      </w:pPr>
      <w:r w:rsidRPr="00910C2C">
        <w:rPr>
          <w:rtl/>
        </w:rPr>
        <w:t>علم</w:t>
      </w:r>
      <w:r w:rsidR="00DF5C03" w:rsidRPr="00910C2C">
        <w:rPr>
          <w:rtl/>
        </w:rPr>
        <w:t xml:space="preserve"> </w:t>
      </w:r>
      <w:r w:rsidRPr="00910C2C">
        <w:rPr>
          <w:rtl/>
        </w:rPr>
        <w:t>الحروف</w:t>
      </w:r>
      <w:r w:rsidR="00DF5C03" w:rsidRPr="00910C2C">
        <w:rPr>
          <w:rtl/>
        </w:rPr>
        <w:t xml:space="preserve"> </w:t>
      </w:r>
      <w:r w:rsidRPr="00910C2C">
        <w:rPr>
          <w:rtl/>
        </w:rPr>
        <w:t>والأعداد</w:t>
      </w:r>
      <w:r w:rsidR="00DF5C03" w:rsidRPr="00910C2C">
        <w:rPr>
          <w:rtl/>
        </w:rPr>
        <w:t xml:space="preserve"> </w:t>
      </w:r>
      <w:r w:rsidRPr="00910C2C">
        <w:rPr>
          <w:rtl/>
        </w:rPr>
        <w:t>في</w:t>
      </w:r>
      <w:r w:rsidR="00DF5C03" w:rsidRPr="00910C2C">
        <w:rPr>
          <w:rtl/>
        </w:rPr>
        <w:t xml:space="preserve"> </w:t>
      </w:r>
      <w:r w:rsidRPr="00910C2C">
        <w:rPr>
          <w:rtl/>
        </w:rPr>
        <w:t>التفسير</w:t>
      </w:r>
      <w:r w:rsidR="00DF5C03" w:rsidRPr="00910C2C">
        <w:rPr>
          <w:rtl/>
        </w:rPr>
        <w:t xml:space="preserve"> </w:t>
      </w:r>
    </w:p>
    <w:p w14:paraId="7AB3B7D5" w14:textId="77777777" w:rsidR="00142903" w:rsidRPr="00910C2C" w:rsidRDefault="00142903" w:rsidP="00D55BE4">
      <w:pPr>
        <w:pStyle w:val="a8"/>
        <w:rPr>
          <w:rtl/>
        </w:rPr>
      </w:pPr>
    </w:p>
    <w:p w14:paraId="5444838F" w14:textId="19282617" w:rsidR="00E429EC" w:rsidRPr="00910C2C" w:rsidRDefault="00C55262" w:rsidP="00D55BE4">
      <w:pPr>
        <w:pStyle w:val="a8"/>
        <w:rPr>
          <w:rtl/>
        </w:rPr>
      </w:pPr>
      <w:r w:rsidRPr="00910C2C">
        <w:rPr>
          <w:b/>
          <w:bCs/>
          <w:rtl/>
        </w:rPr>
        <w:t>قنوات</w:t>
      </w:r>
      <w:r w:rsidR="00DF5C03" w:rsidRPr="00910C2C">
        <w:rPr>
          <w:rtl/>
        </w:rPr>
        <w:t xml:space="preserve"> </w:t>
      </w:r>
      <w:r w:rsidRPr="00910C2C">
        <w:rPr>
          <w:rtl/>
        </w:rPr>
        <w:t>التواصل</w:t>
      </w:r>
      <w:r w:rsidR="00DF5C03" w:rsidRPr="00910C2C">
        <w:rPr>
          <w:rtl/>
        </w:rPr>
        <w:t xml:space="preserve"> </w:t>
      </w:r>
      <w:r w:rsidRPr="00910C2C">
        <w:rPr>
          <w:rtl/>
        </w:rPr>
        <w:t>الاجتماعي</w:t>
      </w:r>
      <w:r w:rsidR="00DF5C03" w:rsidRPr="00910C2C">
        <w:rPr>
          <w:rtl/>
        </w:rPr>
        <w:t xml:space="preserve"> </w:t>
      </w:r>
      <w:r w:rsidR="00E429EC" w:rsidRPr="00910C2C">
        <w:rPr>
          <w:rtl/>
        </w:rPr>
        <w:t>اليوتيوب</w:t>
      </w:r>
      <w:r w:rsidR="00DF5C03" w:rsidRPr="00910C2C">
        <w:rPr>
          <w:rtl/>
        </w:rPr>
        <w:t xml:space="preserve"> </w:t>
      </w:r>
      <w:r w:rsidRPr="00910C2C">
        <w:rPr>
          <w:rtl/>
        </w:rPr>
        <w:t>-</w:t>
      </w:r>
      <w:r w:rsidR="00DF5C03" w:rsidRPr="00910C2C">
        <w:rPr>
          <w:rtl/>
        </w:rPr>
        <w:t xml:space="preserve"> </w:t>
      </w:r>
      <w:r w:rsidR="00E429EC" w:rsidRPr="00910C2C">
        <w:rPr>
          <w:rtl/>
        </w:rPr>
        <w:t>تيك</w:t>
      </w:r>
      <w:r w:rsidR="00DF5C03" w:rsidRPr="00910C2C">
        <w:rPr>
          <w:rtl/>
        </w:rPr>
        <w:t xml:space="preserve"> </w:t>
      </w:r>
      <w:r w:rsidR="00E429EC" w:rsidRPr="00910C2C">
        <w:rPr>
          <w:rtl/>
        </w:rPr>
        <w:t>توك</w:t>
      </w:r>
      <w:r w:rsidR="00DF5C03" w:rsidRPr="00910C2C">
        <w:rPr>
          <w:rtl/>
        </w:rPr>
        <w:t xml:space="preserve"> </w:t>
      </w:r>
      <w:r w:rsidRPr="00910C2C">
        <w:rPr>
          <w:rtl/>
        </w:rPr>
        <w:t>-</w:t>
      </w:r>
      <w:r w:rsidR="00DF5C03" w:rsidRPr="00910C2C">
        <w:rPr>
          <w:rtl/>
        </w:rPr>
        <w:t xml:space="preserve"> </w:t>
      </w:r>
      <w:r w:rsidR="00DE017A" w:rsidRPr="00910C2C">
        <w:rPr>
          <w:rtl/>
        </w:rPr>
        <w:t>فيسبوك</w:t>
      </w:r>
    </w:p>
    <w:p w14:paraId="60E8033F" w14:textId="16CD867E" w:rsidR="00FB751A" w:rsidRPr="00910C2C" w:rsidRDefault="00FB751A" w:rsidP="00D55BE4">
      <w:pPr>
        <w:pStyle w:val="a8"/>
        <w:numPr>
          <w:ilvl w:val="0"/>
          <w:numId w:val="227"/>
        </w:numPr>
        <w:rPr>
          <w:rtl/>
        </w:rPr>
      </w:pPr>
      <w:r w:rsidRPr="00910C2C">
        <w:t>Abu</w:t>
      </w:r>
      <w:r w:rsidR="00DF5C03" w:rsidRPr="00910C2C">
        <w:t xml:space="preserve"> </w:t>
      </w:r>
      <w:r w:rsidRPr="00910C2C">
        <w:t>Qarib</w:t>
      </w:r>
      <w:r w:rsidR="00DF5C03" w:rsidRPr="00910C2C">
        <w:rPr>
          <w:rtl/>
        </w:rPr>
        <w:t xml:space="preserve"> </w:t>
      </w:r>
      <w:r w:rsidR="000D081E" w:rsidRPr="00910C2C">
        <w:rPr>
          <w:rtl/>
        </w:rPr>
        <w:t>"</w:t>
      </w:r>
      <w:r w:rsidRPr="00910C2C">
        <w:rPr>
          <w:rtl/>
        </w:rPr>
        <w:t>المستشار</w:t>
      </w:r>
      <w:r w:rsidR="00DF5C03" w:rsidRPr="00910C2C">
        <w:rPr>
          <w:rtl/>
        </w:rPr>
        <w:t xml:space="preserve"> </w:t>
      </w:r>
      <w:r w:rsidRPr="00910C2C">
        <w:rPr>
          <w:rtl/>
        </w:rPr>
        <w:t>ابوقريب</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[@Aboqarib]</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FD16C24" w14:textId="40558D82" w:rsidR="00FB751A" w:rsidRPr="00910C2C" w:rsidRDefault="00FB751A" w:rsidP="00D55BE4">
      <w:pPr>
        <w:pStyle w:val="a8"/>
        <w:numPr>
          <w:ilvl w:val="0"/>
          <w:numId w:val="227"/>
        </w:numPr>
        <w:rPr>
          <w:rtl/>
        </w:rPr>
      </w:pPr>
      <w:r w:rsidRPr="00910C2C">
        <w:t>Abdelghani</w:t>
      </w:r>
      <w:r w:rsidR="00DF5C03" w:rsidRPr="00910C2C">
        <w:t xml:space="preserve"> </w:t>
      </w:r>
      <w:r w:rsidRPr="00910C2C">
        <w:t>Benaouda</w:t>
      </w:r>
      <w:r w:rsidR="00DF5C03" w:rsidRPr="00910C2C">
        <w:rPr>
          <w:rtl/>
        </w:rPr>
        <w:t xml:space="preserve"> </w:t>
      </w:r>
      <w:r w:rsidR="000D081E" w:rsidRPr="00910C2C">
        <w:rPr>
          <w:rtl/>
        </w:rPr>
        <w:t>"</w:t>
      </w:r>
      <w:r w:rsidRPr="00910C2C">
        <w:rPr>
          <w:rtl/>
        </w:rPr>
        <w:t>عبد</w:t>
      </w:r>
      <w:r w:rsidR="00DF5C03" w:rsidRPr="00910C2C">
        <w:rPr>
          <w:rtl/>
        </w:rPr>
        <w:t xml:space="preserve"> </w:t>
      </w:r>
      <w:r w:rsidRPr="00910C2C">
        <w:rPr>
          <w:rtl/>
        </w:rPr>
        <w:t>الغني</w:t>
      </w:r>
      <w:r w:rsidR="00DF5C03" w:rsidRPr="00910C2C">
        <w:rPr>
          <w:rtl/>
        </w:rPr>
        <w:t xml:space="preserve"> </w:t>
      </w:r>
      <w:r w:rsidRPr="00910C2C">
        <w:rPr>
          <w:rtl/>
        </w:rPr>
        <w:t>بن</w:t>
      </w:r>
      <w:r w:rsidR="00DF5C03" w:rsidRPr="00910C2C">
        <w:rPr>
          <w:rtl/>
        </w:rPr>
        <w:t xml:space="preserve"> </w:t>
      </w:r>
      <w:r w:rsidRPr="00910C2C">
        <w:rPr>
          <w:rtl/>
        </w:rPr>
        <w:t>عوده</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[@abdelghanibenaouda]</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602E7C44" w14:textId="23F599BA" w:rsidR="00FB751A" w:rsidRPr="00910C2C" w:rsidRDefault="00FB751A" w:rsidP="00D55BE4">
      <w:pPr>
        <w:pStyle w:val="a8"/>
        <w:numPr>
          <w:ilvl w:val="0"/>
          <w:numId w:val="227"/>
        </w:numPr>
      </w:pPr>
      <w:r w:rsidRPr="00910C2C">
        <w:t>Abu-l</w:t>
      </w:r>
      <w:r w:rsidR="00DF5C03" w:rsidRPr="00910C2C">
        <w:t xml:space="preserve"> </w:t>
      </w:r>
      <w:r w:rsidRPr="00910C2C">
        <w:t>Nour</w:t>
      </w:r>
      <w:r w:rsidR="00DF5C03" w:rsidRPr="00910C2C">
        <w:t xml:space="preserve"> </w:t>
      </w:r>
      <w:r w:rsidRPr="00910C2C">
        <w:t>-</w:t>
      </w:r>
      <w:r w:rsidR="00DF5C03" w:rsidRPr="00910C2C">
        <w:t xml:space="preserve"> </w:t>
      </w:r>
      <w:r w:rsidRPr="00910C2C">
        <w:t>[@abulnour]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26218B6" w14:textId="07ECC1D9" w:rsidR="00FB751A" w:rsidRPr="00910C2C" w:rsidRDefault="00FB751A" w:rsidP="00D55BE4">
      <w:pPr>
        <w:pStyle w:val="a8"/>
        <w:numPr>
          <w:ilvl w:val="0"/>
          <w:numId w:val="227"/>
        </w:numPr>
        <w:rPr>
          <w:rtl/>
        </w:rPr>
      </w:pPr>
      <w:r w:rsidRPr="00910C2C">
        <w:t>Academy</w:t>
      </w:r>
      <w:r w:rsidR="00DF5C03" w:rsidRPr="00910C2C">
        <w:t xml:space="preserve"> </w:t>
      </w:r>
      <w:r w:rsidRPr="00910C2C">
        <w:t>of</w:t>
      </w:r>
      <w:r w:rsidR="00DF5C03" w:rsidRPr="00910C2C">
        <w:t xml:space="preserve"> </w:t>
      </w:r>
      <w:r w:rsidRPr="00910C2C">
        <w:t>Firas</w:t>
      </w:r>
      <w:r w:rsidR="00DF5C03" w:rsidRPr="00910C2C">
        <w:t xml:space="preserve"> </w:t>
      </w:r>
      <w:r w:rsidRPr="00910C2C">
        <w:t>Al</w:t>
      </w:r>
      <w:r w:rsidR="00DF5C03" w:rsidRPr="00910C2C">
        <w:t xml:space="preserve"> </w:t>
      </w:r>
      <w:r w:rsidRPr="00910C2C">
        <w:t>Moneerrkh</w:t>
      </w:r>
      <w:r w:rsidR="00DF5C03" w:rsidRPr="00910C2C">
        <w:rPr>
          <w:rtl/>
        </w:rPr>
        <w:t xml:space="preserve"> </w:t>
      </w:r>
      <w:r w:rsidR="000D081E" w:rsidRPr="00910C2C">
        <w:rPr>
          <w:rtl/>
        </w:rPr>
        <w:t>"</w:t>
      </w:r>
      <w:r w:rsidRPr="00910C2C">
        <w:rPr>
          <w:rtl/>
        </w:rPr>
        <w:t>أكاديمية</w:t>
      </w:r>
      <w:r w:rsidR="00DF5C03" w:rsidRPr="00910C2C">
        <w:rPr>
          <w:rtl/>
        </w:rPr>
        <w:t xml:space="preserve"> </w:t>
      </w:r>
      <w:r w:rsidRPr="00910C2C">
        <w:rPr>
          <w:rtl/>
        </w:rPr>
        <w:t>فراس</w:t>
      </w:r>
      <w:r w:rsidR="00DF5C03" w:rsidRPr="00910C2C">
        <w:rPr>
          <w:rtl/>
        </w:rPr>
        <w:t xml:space="preserve"> </w:t>
      </w:r>
      <w:r w:rsidRPr="00910C2C">
        <w:rPr>
          <w:rtl/>
        </w:rPr>
        <w:t>المنير</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[@firas-almoneer]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162BDDEB" w14:textId="58E6F469" w:rsidR="00FB751A" w:rsidRPr="00910C2C" w:rsidRDefault="00000000" w:rsidP="00D55BE4">
      <w:pPr>
        <w:pStyle w:val="a8"/>
        <w:numPr>
          <w:ilvl w:val="0"/>
          <w:numId w:val="227"/>
        </w:numPr>
        <w:rPr>
          <w:rtl/>
        </w:rPr>
      </w:pPr>
      <w:sdt>
        <w:sdtPr>
          <w:rPr>
            <w:rtl/>
          </w:rPr>
          <w:id w:val="1395089322"/>
          <w:citation/>
        </w:sdtPr>
        <w:sdtContent>
          <w:r w:rsidR="00B97E70" w:rsidRPr="00910C2C">
            <w:rPr>
              <w:rtl/>
            </w:rPr>
            <w:fldChar w:fldCharType="begin"/>
          </w:r>
          <w:r w:rsidR="00B97E70" w:rsidRPr="00910C2C">
            <w:rPr>
              <w:rtl/>
            </w:rPr>
            <w:instrText xml:space="preserve"> </w:instrText>
          </w:r>
          <w:r w:rsidR="00B97E70" w:rsidRPr="00910C2C">
            <w:instrText>CITATION</w:instrText>
          </w:r>
          <w:r w:rsidR="00B97E70" w:rsidRPr="00910C2C">
            <w:rPr>
              <w:rtl/>
            </w:rPr>
            <w:instrText xml:space="preserve"> عدن \</w:instrText>
          </w:r>
          <w:r w:rsidR="00B97E70" w:rsidRPr="00910C2C">
            <w:instrText>l 6145</w:instrText>
          </w:r>
          <w:r w:rsidR="00B97E70" w:rsidRPr="00910C2C">
            <w:rPr>
              <w:rtl/>
            </w:rPr>
            <w:instrText xml:space="preserve"> </w:instrText>
          </w:r>
          <w:r w:rsidR="00B97E70" w:rsidRPr="00910C2C">
            <w:rPr>
              <w:rtl/>
            </w:rPr>
            <w:fldChar w:fldCharType="separate"/>
          </w:r>
          <w:r w:rsidR="0071065A" w:rsidRPr="00910C2C">
            <w:rPr>
              <w:noProof/>
              <w:rtl/>
            </w:rPr>
            <w:t>(عدنان الرفاعي)</w:t>
          </w:r>
          <w:r w:rsidR="00B97E70" w:rsidRPr="00910C2C">
            <w:rPr>
              <w:rtl/>
            </w:rPr>
            <w:fldChar w:fldCharType="end"/>
          </w:r>
        </w:sdtContent>
      </w:sdt>
      <w:r w:rsidR="00FB751A" w:rsidRPr="00910C2C">
        <w:t>Ahl</w:t>
      </w:r>
      <w:r w:rsidR="00DF5C03" w:rsidRPr="00910C2C">
        <w:t xml:space="preserve"> </w:t>
      </w:r>
      <w:r w:rsidR="00FB751A" w:rsidRPr="00910C2C">
        <w:t>Al-Qur'an</w:t>
      </w:r>
      <w:r w:rsidR="00DF5C03" w:rsidRPr="00910C2C">
        <w:rPr>
          <w:rtl/>
        </w:rPr>
        <w:t xml:space="preserve"> </w:t>
      </w:r>
      <w:r w:rsidR="000D081E" w:rsidRPr="00910C2C">
        <w:rPr>
          <w:rtl/>
        </w:rPr>
        <w:t>"</w:t>
      </w:r>
      <w:r w:rsidR="00FB751A" w:rsidRPr="00910C2C">
        <w:rPr>
          <w:rtl/>
        </w:rPr>
        <w:t>أهل</w:t>
      </w:r>
      <w:r w:rsidR="00DF5C03" w:rsidRPr="00910C2C">
        <w:rPr>
          <w:rtl/>
        </w:rPr>
        <w:t xml:space="preserve"> </w:t>
      </w:r>
      <w:r w:rsidR="00FB751A" w:rsidRPr="00910C2C">
        <w:rPr>
          <w:rtl/>
        </w:rPr>
        <w:t>القرءان</w:t>
      </w:r>
      <w:r w:rsidR="000D081E" w:rsidRPr="00910C2C">
        <w:rPr>
          <w:rtl/>
        </w:rPr>
        <w:t>"</w:t>
      </w:r>
      <w:r w:rsidR="00DF5C03" w:rsidRPr="00910C2C">
        <w:rPr>
          <w:rtl/>
        </w:rPr>
        <w:t xml:space="preserve"> </w:t>
      </w:r>
      <w:r w:rsidR="00FB751A" w:rsidRPr="00910C2C">
        <w:rPr>
          <w:rtl/>
        </w:rPr>
        <w:t>-</w:t>
      </w:r>
      <w:r w:rsidR="00DF5C03" w:rsidRPr="00910C2C">
        <w:rPr>
          <w:rtl/>
        </w:rPr>
        <w:t xml:space="preserve"> </w:t>
      </w:r>
      <w:r w:rsidR="00FB751A" w:rsidRPr="00910C2C">
        <w:t>[@alaalfetrh]</w:t>
      </w:r>
      <w:r w:rsidR="00DF5C03" w:rsidRPr="00910C2C">
        <w:t xml:space="preserve"> </w:t>
      </w:r>
      <w:r w:rsidR="000D081E" w:rsidRPr="00910C2C">
        <w:t>"</w:t>
      </w:r>
      <w:r w:rsidR="00FB751A" w:rsidRPr="00910C2C">
        <w:t>YouTube</w:t>
      </w:r>
      <w:r w:rsidR="000D081E" w:rsidRPr="00910C2C">
        <w:rPr>
          <w:rtl/>
        </w:rPr>
        <w:t>"</w:t>
      </w:r>
      <w:r w:rsidR="00DF5C03" w:rsidRPr="00910C2C">
        <w:rPr>
          <w:rtl/>
        </w:rPr>
        <w:t xml:space="preserve">  </w:t>
      </w:r>
    </w:p>
    <w:p w14:paraId="46D972C5" w14:textId="2F646CC9" w:rsidR="00FB751A" w:rsidRPr="00910C2C" w:rsidRDefault="00000000" w:rsidP="00D55BE4">
      <w:pPr>
        <w:pStyle w:val="a8"/>
        <w:numPr>
          <w:ilvl w:val="0"/>
          <w:numId w:val="227"/>
        </w:numPr>
      </w:pPr>
      <w:sdt>
        <w:sdtPr>
          <w:rPr>
            <w:rtl/>
          </w:rPr>
          <w:id w:val="-324822438"/>
          <w:citation/>
        </w:sdtPr>
        <w:sdtContent>
          <w:r w:rsidR="00C12196" w:rsidRPr="00910C2C">
            <w:rPr>
              <w:rtl/>
            </w:rPr>
            <w:fldChar w:fldCharType="begin"/>
          </w:r>
          <w:r w:rsidR="00C12196" w:rsidRPr="00910C2C">
            <w:rPr>
              <w:rtl/>
            </w:rPr>
            <w:instrText xml:space="preserve"> </w:instrText>
          </w:r>
          <w:r w:rsidR="00C12196" w:rsidRPr="00910C2C">
            <w:instrText>CITATION</w:instrText>
          </w:r>
          <w:r w:rsidR="00C12196" w:rsidRPr="00910C2C">
            <w:rPr>
              <w:rtl/>
            </w:rPr>
            <w:instrText xml:space="preserve"> أحم \</w:instrText>
          </w:r>
          <w:r w:rsidR="00C12196" w:rsidRPr="00910C2C">
            <w:instrText>l 6145</w:instrText>
          </w:r>
          <w:r w:rsidR="00C12196" w:rsidRPr="00910C2C">
            <w:rPr>
              <w:rtl/>
            </w:rPr>
            <w:instrText xml:space="preserve"> </w:instrText>
          </w:r>
          <w:r w:rsidR="00C12196" w:rsidRPr="00910C2C">
            <w:rPr>
              <w:rtl/>
            </w:rPr>
            <w:fldChar w:fldCharType="separate"/>
          </w:r>
          <w:r w:rsidR="0071065A" w:rsidRPr="00910C2C">
            <w:rPr>
              <w:noProof/>
              <w:rtl/>
            </w:rPr>
            <w:t>(أحمد دسوقى)</w:t>
          </w:r>
          <w:r w:rsidR="00C12196" w:rsidRPr="00910C2C">
            <w:rPr>
              <w:rtl/>
            </w:rPr>
            <w:fldChar w:fldCharType="end"/>
          </w:r>
        </w:sdtContent>
      </w:sdt>
      <w:r w:rsidR="00FB751A" w:rsidRPr="00910C2C">
        <w:t>Amera</w:t>
      </w:r>
      <w:r w:rsidR="00DF5C03" w:rsidRPr="00910C2C">
        <w:t xml:space="preserve"> </w:t>
      </w:r>
      <w:r w:rsidR="00FB751A" w:rsidRPr="00910C2C">
        <w:t>Light</w:t>
      </w:r>
      <w:r w:rsidR="00DF5C03" w:rsidRPr="00910C2C">
        <w:t xml:space="preserve"> </w:t>
      </w:r>
      <w:r w:rsidR="00FB751A" w:rsidRPr="00910C2C">
        <w:t>Channel</w:t>
      </w:r>
      <w:r w:rsidR="00DF5C03" w:rsidRPr="00910C2C">
        <w:t xml:space="preserve"> </w:t>
      </w:r>
      <w:r w:rsidR="00FB751A" w:rsidRPr="00910C2C">
        <w:t>-</w:t>
      </w:r>
      <w:r w:rsidR="00DF5C03" w:rsidRPr="00910C2C">
        <w:t xml:space="preserve"> </w:t>
      </w:r>
      <w:r w:rsidR="00FB751A" w:rsidRPr="00910C2C">
        <w:t>[@ameralightchannel]</w:t>
      </w:r>
      <w:r w:rsidR="00DF5C03" w:rsidRPr="00910C2C">
        <w:t xml:space="preserve"> </w:t>
      </w:r>
      <w:r w:rsidR="000D081E" w:rsidRPr="00910C2C">
        <w:t>"</w:t>
      </w:r>
      <w:r w:rsidR="00FB751A" w:rsidRPr="00910C2C">
        <w:t>YouTube</w:t>
      </w:r>
      <w:r w:rsidR="000D081E" w:rsidRPr="00910C2C">
        <w:rPr>
          <w:rtl/>
        </w:rPr>
        <w:t>"</w:t>
      </w:r>
      <w:r w:rsidR="00DF5C03" w:rsidRPr="00910C2C">
        <w:rPr>
          <w:rtl/>
        </w:rPr>
        <w:t xml:space="preserve">  </w:t>
      </w:r>
    </w:p>
    <w:p w14:paraId="1F14CC2E" w14:textId="3918748A" w:rsidR="00FB751A" w:rsidRPr="00910C2C" w:rsidRDefault="00FB751A" w:rsidP="00D55BE4">
      <w:pPr>
        <w:pStyle w:val="a8"/>
        <w:numPr>
          <w:ilvl w:val="0"/>
          <w:numId w:val="227"/>
        </w:numPr>
        <w:rPr>
          <w:rtl/>
          <w:lang w:val="fr-MA"/>
        </w:rPr>
      </w:pPr>
      <w:r w:rsidRPr="00910C2C">
        <w:t>[@FadelSoliman]</w:t>
      </w:r>
      <w:r w:rsidR="00DF5C03" w:rsidRPr="00910C2C">
        <w:t xml:space="preserve"> </w:t>
      </w:r>
      <w:r w:rsidR="000D081E" w:rsidRPr="00910C2C">
        <w:t>"</w:t>
      </w:r>
      <w:r w:rsidRPr="00910C2C">
        <w:t>YouTube</w:t>
      </w:r>
      <w:r w:rsidR="000D081E" w:rsidRPr="00910C2C">
        <w:t>"</w:t>
      </w:r>
      <w:r w:rsidR="00DF5C03" w:rsidRPr="00910C2C">
        <w:t xml:space="preserve"> </w:t>
      </w:r>
      <w:r w:rsidR="00567B61" w:rsidRPr="00910C2C">
        <w:t>Bridges</w:t>
      </w:r>
      <w:r w:rsidR="00DF5C03" w:rsidRPr="00910C2C">
        <w:t xml:space="preserve"> </w:t>
      </w:r>
      <w:r w:rsidR="00567B61" w:rsidRPr="00910C2C">
        <w:t>Foundatio</w:t>
      </w:r>
      <w:r w:rsidR="001E6BE0" w:rsidRPr="00910C2C">
        <w:t>n</w:t>
      </w:r>
    </w:p>
    <w:p w14:paraId="7BE9C7AA" w14:textId="2A36B623" w:rsidR="00FB751A" w:rsidRPr="00910C2C" w:rsidRDefault="00FB751A" w:rsidP="00D55BE4">
      <w:pPr>
        <w:pStyle w:val="a8"/>
        <w:numPr>
          <w:ilvl w:val="0"/>
          <w:numId w:val="227"/>
        </w:numPr>
        <w:rPr>
          <w:rtl/>
        </w:rPr>
      </w:pPr>
      <w:r w:rsidRPr="00910C2C">
        <w:t>Amin</w:t>
      </w:r>
      <w:r w:rsidR="00DF5C03" w:rsidRPr="00910C2C">
        <w:t xml:space="preserve"> </w:t>
      </w:r>
      <w:r w:rsidRPr="00910C2C">
        <w:t>Sabry</w:t>
      </w:r>
      <w:r w:rsidR="00DF5C03" w:rsidRPr="00910C2C">
        <w:rPr>
          <w:rtl/>
        </w:rPr>
        <w:t xml:space="preserve"> </w:t>
      </w:r>
      <w:r w:rsidR="000D081E" w:rsidRPr="00910C2C">
        <w:rPr>
          <w:rtl/>
        </w:rPr>
        <w:t>"</w:t>
      </w:r>
      <w:r w:rsidRPr="00910C2C">
        <w:rPr>
          <w:rtl/>
        </w:rPr>
        <w:t>امين</w:t>
      </w:r>
      <w:r w:rsidR="00DF5C03" w:rsidRPr="00910C2C">
        <w:rPr>
          <w:rtl/>
        </w:rPr>
        <w:t xml:space="preserve"> </w:t>
      </w:r>
      <w:r w:rsidRPr="00910C2C">
        <w:rPr>
          <w:rtl/>
        </w:rPr>
        <w:t>صبري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[@AminSabry]</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29DC57C" w14:textId="72C300D3" w:rsidR="00FB751A" w:rsidRPr="00910C2C" w:rsidRDefault="00FB751A" w:rsidP="00D55BE4">
      <w:pPr>
        <w:pStyle w:val="a8"/>
        <w:numPr>
          <w:ilvl w:val="0"/>
          <w:numId w:val="227"/>
        </w:numPr>
      </w:pPr>
      <w:r w:rsidRPr="00910C2C">
        <w:t>Aylal</w:t>
      </w:r>
      <w:r w:rsidR="00DF5C03" w:rsidRPr="00910C2C">
        <w:t xml:space="preserve"> </w:t>
      </w:r>
      <w:r w:rsidRPr="00910C2C">
        <w:t>Rachid</w:t>
      </w:r>
      <w:r w:rsidR="00DF5C03" w:rsidRPr="00910C2C">
        <w:t xml:space="preserve"> </w:t>
      </w:r>
      <w:r w:rsidRPr="00910C2C">
        <w:t>-</w:t>
      </w:r>
      <w:r w:rsidR="00DF5C03" w:rsidRPr="00910C2C">
        <w:t xml:space="preserve"> </w:t>
      </w:r>
      <w:r w:rsidRPr="00910C2C">
        <w:t>[@aylalrachid]</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9AE024A" w14:textId="1797D148" w:rsidR="00FB751A" w:rsidRPr="00910C2C" w:rsidRDefault="00FB751A" w:rsidP="00D55BE4">
      <w:pPr>
        <w:pStyle w:val="a8"/>
        <w:numPr>
          <w:ilvl w:val="0"/>
          <w:numId w:val="227"/>
        </w:numPr>
        <w:rPr>
          <w:rtl/>
        </w:rPr>
      </w:pPr>
      <w:r w:rsidRPr="00910C2C">
        <w:t>Bayyenat</w:t>
      </w:r>
      <w:r w:rsidR="00DF5C03" w:rsidRPr="00910C2C">
        <w:t xml:space="preserve"> </w:t>
      </w:r>
      <w:r w:rsidRPr="00910C2C">
        <w:t>men</w:t>
      </w:r>
      <w:r w:rsidR="00DF5C03" w:rsidRPr="00910C2C">
        <w:t xml:space="preserve"> </w:t>
      </w:r>
      <w:r w:rsidRPr="00910C2C">
        <w:t>Al-Huda</w:t>
      </w:r>
      <w:r w:rsidR="00DF5C03" w:rsidRPr="00910C2C">
        <w:rPr>
          <w:rtl/>
        </w:rPr>
        <w:t xml:space="preserve"> </w:t>
      </w:r>
      <w:r w:rsidR="000D081E" w:rsidRPr="00910C2C">
        <w:rPr>
          <w:rtl/>
        </w:rPr>
        <w:t>"</w:t>
      </w:r>
      <w:r w:rsidRPr="00910C2C">
        <w:rPr>
          <w:rtl/>
        </w:rPr>
        <w:t>بينات</w:t>
      </w:r>
      <w:r w:rsidR="00DF5C03" w:rsidRPr="00910C2C">
        <w:rPr>
          <w:rtl/>
        </w:rPr>
        <w:t xml:space="preserve"> </w:t>
      </w:r>
      <w:r w:rsidRPr="00910C2C">
        <w:rPr>
          <w:rtl/>
        </w:rPr>
        <w:t>من</w:t>
      </w:r>
      <w:r w:rsidR="00DF5C03" w:rsidRPr="00910C2C">
        <w:rPr>
          <w:rtl/>
        </w:rPr>
        <w:t xml:space="preserve"> </w:t>
      </w:r>
      <w:r w:rsidRPr="00910C2C">
        <w:rPr>
          <w:rtl/>
        </w:rPr>
        <w:t>الهدى</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rPr>
          <w:rtl/>
        </w:rPr>
        <w:t>[@بینات_من_الھدى]</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p>
    <w:p w14:paraId="739A74FF" w14:textId="7D11541C" w:rsidR="00FB751A" w:rsidRPr="00910C2C" w:rsidRDefault="00FB751A" w:rsidP="00D55BE4">
      <w:pPr>
        <w:pStyle w:val="a8"/>
        <w:numPr>
          <w:ilvl w:val="0"/>
          <w:numId w:val="227"/>
        </w:numPr>
      </w:pPr>
      <w:r w:rsidRPr="00910C2C">
        <w:t>Ch</w:t>
      </w:r>
      <w:r w:rsidR="00DF5C03" w:rsidRPr="00910C2C">
        <w:t xml:space="preserve"> </w:t>
      </w:r>
      <w:r w:rsidRPr="00910C2C">
        <w:t>Bouzid</w:t>
      </w:r>
      <w:r w:rsidR="00DF5C03" w:rsidRPr="00910C2C">
        <w:t xml:space="preserve"> </w:t>
      </w:r>
      <w:r w:rsidRPr="00910C2C">
        <w:t>-</w:t>
      </w:r>
      <w:r w:rsidR="00DF5C03" w:rsidRPr="00910C2C">
        <w:t xml:space="preserve"> </w:t>
      </w:r>
      <w:r w:rsidRPr="00910C2C">
        <w:t>[@bch]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787499C" w14:textId="504E17FA" w:rsidR="00FB751A" w:rsidRPr="00910C2C" w:rsidRDefault="00FB751A" w:rsidP="00D55BE4">
      <w:pPr>
        <w:pStyle w:val="a8"/>
        <w:numPr>
          <w:ilvl w:val="0"/>
          <w:numId w:val="227"/>
        </w:numPr>
        <w:rPr>
          <w:rtl/>
        </w:rPr>
      </w:pPr>
      <w:r w:rsidRPr="00910C2C">
        <w:t>Dr</w:t>
      </w:r>
      <w:r w:rsidR="00DF5C03" w:rsidRPr="00910C2C">
        <w:t xml:space="preserve"> </w:t>
      </w:r>
      <w:r w:rsidRPr="00910C2C">
        <w:t>Ali</w:t>
      </w:r>
      <w:r w:rsidR="00DF5C03" w:rsidRPr="00910C2C">
        <w:t xml:space="preserve"> </w:t>
      </w:r>
      <w:r w:rsidRPr="00910C2C">
        <w:t>Mansour</w:t>
      </w:r>
      <w:r w:rsidR="00DF5C03" w:rsidRPr="00910C2C">
        <w:t xml:space="preserve"> </w:t>
      </w:r>
      <w:r w:rsidRPr="00910C2C">
        <w:t>Kayali</w:t>
      </w:r>
      <w:r w:rsidR="00DF5C03" w:rsidRPr="00910C2C">
        <w:rPr>
          <w:rtl/>
        </w:rPr>
        <w:t xml:space="preserve"> </w:t>
      </w:r>
      <w:r w:rsidR="000D081E" w:rsidRPr="00910C2C">
        <w:rPr>
          <w:rtl/>
        </w:rPr>
        <w:t>"</w:t>
      </w:r>
      <w:r w:rsidRPr="00910C2C">
        <w:rPr>
          <w:rtl/>
        </w:rPr>
        <w:t>الدكتور</w:t>
      </w:r>
      <w:r w:rsidR="00DF5C03" w:rsidRPr="00910C2C">
        <w:rPr>
          <w:rtl/>
        </w:rPr>
        <w:t xml:space="preserve"> </w:t>
      </w:r>
      <w:r w:rsidRPr="00910C2C">
        <w:rPr>
          <w:rtl/>
        </w:rPr>
        <w:t>علي</w:t>
      </w:r>
      <w:r w:rsidR="00DF5C03" w:rsidRPr="00910C2C">
        <w:rPr>
          <w:rtl/>
        </w:rPr>
        <w:t xml:space="preserve"> </w:t>
      </w:r>
      <w:r w:rsidRPr="00910C2C">
        <w:rPr>
          <w:rtl/>
        </w:rPr>
        <w:t>منصور</w:t>
      </w:r>
      <w:r w:rsidR="00DF5C03" w:rsidRPr="00910C2C">
        <w:rPr>
          <w:rtl/>
        </w:rPr>
        <w:t xml:space="preserve"> </w:t>
      </w:r>
      <w:r w:rsidRPr="00910C2C">
        <w:rPr>
          <w:rtl/>
        </w:rPr>
        <w:t>كيالي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[@dralimansourkayali]</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6C1F9998" w14:textId="00C29F7D" w:rsidR="00FB751A" w:rsidRPr="00910C2C" w:rsidRDefault="00FB751A" w:rsidP="00D55BE4">
      <w:pPr>
        <w:pStyle w:val="a8"/>
        <w:numPr>
          <w:ilvl w:val="0"/>
          <w:numId w:val="227"/>
        </w:numPr>
        <w:rPr>
          <w:rtl/>
        </w:rPr>
      </w:pPr>
      <w:r w:rsidRPr="00910C2C">
        <w:t>Dr</w:t>
      </w:r>
      <w:r w:rsidR="00DF5C03" w:rsidRPr="00910C2C">
        <w:t xml:space="preserve"> </w:t>
      </w:r>
      <w:r w:rsidRPr="00910C2C">
        <w:t>Hani</w:t>
      </w:r>
      <w:r w:rsidR="00DF5C03" w:rsidRPr="00910C2C">
        <w:t xml:space="preserve"> </w:t>
      </w:r>
      <w:r w:rsidRPr="00910C2C">
        <w:t>Alwahib</w:t>
      </w:r>
      <w:r w:rsidR="00DF5C03" w:rsidRPr="00910C2C">
        <w:rPr>
          <w:rtl/>
        </w:rPr>
        <w:t xml:space="preserve"> </w:t>
      </w:r>
      <w:r w:rsidR="000D081E" w:rsidRPr="00910C2C">
        <w:rPr>
          <w:rtl/>
        </w:rPr>
        <w:t>"</w:t>
      </w:r>
      <w:r w:rsidRPr="00910C2C">
        <w:rPr>
          <w:rtl/>
        </w:rPr>
        <w:t>الدكتور</w:t>
      </w:r>
      <w:r w:rsidR="00DF5C03" w:rsidRPr="00910C2C">
        <w:rPr>
          <w:rtl/>
        </w:rPr>
        <w:t xml:space="preserve"> </w:t>
      </w:r>
      <w:r w:rsidRPr="00910C2C">
        <w:rPr>
          <w:rtl/>
        </w:rPr>
        <w:t>هاني</w:t>
      </w:r>
      <w:r w:rsidR="00DF5C03" w:rsidRPr="00910C2C">
        <w:rPr>
          <w:rtl/>
        </w:rPr>
        <w:t xml:space="preserve"> </w:t>
      </w:r>
      <w:r w:rsidRPr="00910C2C">
        <w:rPr>
          <w:rtl/>
        </w:rPr>
        <w:t>الوهيب</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[@drhanialwahib]</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135457B4" w14:textId="6B81E304" w:rsidR="00FB751A" w:rsidRPr="00910C2C" w:rsidRDefault="00FB751A" w:rsidP="00D55BE4">
      <w:pPr>
        <w:pStyle w:val="a8"/>
        <w:numPr>
          <w:ilvl w:val="0"/>
          <w:numId w:val="227"/>
        </w:numPr>
        <w:rPr>
          <w:rtl/>
        </w:rPr>
      </w:pPr>
      <w:r w:rsidRPr="00910C2C">
        <w:t>Dr</w:t>
      </w:r>
      <w:r w:rsidR="00DF5C03" w:rsidRPr="00910C2C">
        <w:t xml:space="preserve"> </w:t>
      </w:r>
      <w:r w:rsidRPr="00910C2C">
        <w:t>Mohamed</w:t>
      </w:r>
      <w:r w:rsidR="00DF5C03" w:rsidRPr="00910C2C">
        <w:t xml:space="preserve"> </w:t>
      </w:r>
      <w:r w:rsidRPr="00910C2C">
        <w:t>Hedayah</w:t>
      </w:r>
      <w:r w:rsidR="00DF5C03" w:rsidRPr="00910C2C">
        <w:rPr>
          <w:rtl/>
        </w:rPr>
        <w:t xml:space="preserve"> </w:t>
      </w:r>
      <w:r w:rsidR="000D081E" w:rsidRPr="00910C2C">
        <w:rPr>
          <w:rtl/>
        </w:rPr>
        <w:t>"</w:t>
      </w:r>
      <w:r w:rsidRPr="00910C2C">
        <w:rPr>
          <w:rtl/>
        </w:rPr>
        <w:t>د</w:t>
      </w:r>
      <w:r w:rsidR="00DF5C03" w:rsidRPr="00910C2C">
        <w:rPr>
          <w:rtl/>
        </w:rPr>
        <w:t xml:space="preserve"> </w:t>
      </w:r>
      <w:r w:rsidRPr="00910C2C">
        <w:rPr>
          <w:rtl/>
        </w:rPr>
        <w:t>محمد</w:t>
      </w:r>
      <w:r w:rsidR="00DF5C03" w:rsidRPr="00910C2C">
        <w:rPr>
          <w:rtl/>
        </w:rPr>
        <w:t xml:space="preserve"> </w:t>
      </w:r>
      <w:r w:rsidRPr="00910C2C">
        <w:rPr>
          <w:rtl/>
        </w:rPr>
        <w:t>هداية</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[@DRMohamedHedayah]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5B5550E" w14:textId="13152887" w:rsidR="00FB751A" w:rsidRPr="00910C2C" w:rsidRDefault="00FB751A" w:rsidP="00D55BE4">
      <w:pPr>
        <w:pStyle w:val="a8"/>
        <w:numPr>
          <w:ilvl w:val="0"/>
          <w:numId w:val="227"/>
        </w:numPr>
        <w:rPr>
          <w:rtl/>
        </w:rPr>
      </w:pPr>
      <w:r w:rsidRPr="00910C2C">
        <w:t>Dr</w:t>
      </w:r>
      <w:r w:rsidR="00DF5C03" w:rsidRPr="00910C2C">
        <w:t xml:space="preserve"> </w:t>
      </w:r>
      <w:r w:rsidRPr="00910C2C">
        <w:t>Yusuf</w:t>
      </w:r>
      <w:r w:rsidR="00DF5C03" w:rsidRPr="00910C2C">
        <w:t xml:space="preserve"> </w:t>
      </w:r>
      <w:r w:rsidRPr="00910C2C">
        <w:t>Abu</w:t>
      </w:r>
      <w:r w:rsidR="00DF5C03" w:rsidRPr="00910C2C">
        <w:t xml:space="preserve"> </w:t>
      </w:r>
      <w:r w:rsidRPr="00910C2C">
        <w:t>'Awad</w:t>
      </w:r>
      <w:r w:rsidR="00DF5C03" w:rsidRPr="00910C2C">
        <w:rPr>
          <w:rtl/>
        </w:rPr>
        <w:t xml:space="preserve"> </w:t>
      </w:r>
      <w:r w:rsidR="000D081E" w:rsidRPr="00910C2C">
        <w:rPr>
          <w:rtl/>
        </w:rPr>
        <w:t>"</w:t>
      </w:r>
      <w:r w:rsidRPr="00910C2C">
        <w:rPr>
          <w:rtl/>
        </w:rPr>
        <w:t>د</w:t>
      </w:r>
      <w:r w:rsidR="00DF5C03" w:rsidRPr="00910C2C">
        <w:rPr>
          <w:rtl/>
        </w:rPr>
        <w:t xml:space="preserve"> </w:t>
      </w:r>
      <w:r w:rsidRPr="00910C2C">
        <w:rPr>
          <w:rtl/>
        </w:rPr>
        <w:t>يوسف</w:t>
      </w:r>
      <w:r w:rsidR="00DF5C03" w:rsidRPr="00910C2C">
        <w:rPr>
          <w:rtl/>
        </w:rPr>
        <w:t xml:space="preserve"> </w:t>
      </w:r>
      <w:r w:rsidRPr="00910C2C">
        <w:rPr>
          <w:rtl/>
        </w:rPr>
        <w:t>أبو</w:t>
      </w:r>
      <w:r w:rsidR="00DF5C03" w:rsidRPr="00910C2C">
        <w:rPr>
          <w:rtl/>
        </w:rPr>
        <w:t xml:space="preserve"> </w:t>
      </w:r>
      <w:r w:rsidRPr="00910C2C">
        <w:rPr>
          <w:rtl/>
        </w:rPr>
        <w:t>عواد</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[@ARABIC]</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88CCA8F" w14:textId="4BE01A5E" w:rsidR="00FB751A" w:rsidRPr="00910C2C" w:rsidRDefault="00FB751A" w:rsidP="00D55BE4">
      <w:pPr>
        <w:pStyle w:val="a8"/>
        <w:numPr>
          <w:ilvl w:val="0"/>
          <w:numId w:val="227"/>
        </w:numPr>
      </w:pPr>
      <w:r w:rsidRPr="00910C2C">
        <w:t>dr_faid_platform</w:t>
      </w:r>
      <w:r w:rsidR="00DF5C03" w:rsidRPr="00910C2C">
        <w:t xml:space="preserve"> </w:t>
      </w:r>
      <w:r w:rsidRPr="00910C2C">
        <w:t>-</w:t>
      </w:r>
      <w:r w:rsidR="00DF5C03" w:rsidRPr="00910C2C">
        <w:t xml:space="preserve"> </w:t>
      </w:r>
      <w:r w:rsidRPr="00910C2C">
        <w:t>[@dr_faid_platform]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C43ACF0" w14:textId="4E28AB83" w:rsidR="00FB751A" w:rsidRPr="00910C2C" w:rsidRDefault="00FB751A" w:rsidP="00D55BE4">
      <w:pPr>
        <w:pStyle w:val="a8"/>
        <w:numPr>
          <w:ilvl w:val="0"/>
          <w:numId w:val="227"/>
        </w:numPr>
      </w:pPr>
      <w:r w:rsidRPr="00910C2C">
        <w:t>Eiman</w:t>
      </w:r>
      <w:r w:rsidR="00DF5C03" w:rsidRPr="00910C2C">
        <w:t xml:space="preserve"> </w:t>
      </w:r>
      <w:r w:rsidRPr="00910C2C">
        <w:t>in</w:t>
      </w:r>
      <w:r w:rsidR="00DF5C03" w:rsidRPr="00910C2C">
        <w:t xml:space="preserve"> </w:t>
      </w:r>
      <w:r w:rsidRPr="00910C2C">
        <w:t>Islam</w:t>
      </w:r>
      <w:r w:rsidR="00DF5C03" w:rsidRPr="00910C2C">
        <w:t xml:space="preserve"> </w:t>
      </w:r>
      <w:r w:rsidRPr="00910C2C">
        <w:t>-</w:t>
      </w:r>
      <w:r w:rsidR="00DF5C03" w:rsidRPr="00910C2C">
        <w:t xml:space="preserve"> </w:t>
      </w:r>
      <w:r w:rsidRPr="00910C2C">
        <w:t>Linked</w:t>
      </w:r>
      <w:r w:rsidR="00DF5C03" w:rsidRPr="00910C2C">
        <w:t xml:space="preserve"> </w:t>
      </w:r>
      <w:r w:rsidRPr="00910C2C">
        <w:t>to</w:t>
      </w:r>
      <w:r w:rsidR="00DF5C03" w:rsidRPr="00910C2C">
        <w:t xml:space="preserve"> </w:t>
      </w:r>
      <w:r w:rsidRPr="00910C2C">
        <w:t>[@KhaledAlsayedHasan]</w:t>
      </w:r>
      <w:r w:rsidR="00DF5C03" w:rsidRPr="00910C2C">
        <w:t xml:space="preserve"> </w:t>
      </w:r>
      <w:r w:rsidR="000D081E" w:rsidRPr="00910C2C">
        <w:t>"</w:t>
      </w:r>
      <w:r w:rsidRPr="00910C2C">
        <w:t>YouTube</w:t>
      </w:r>
      <w:r w:rsidR="000D081E" w:rsidRPr="00910C2C">
        <w:t>"</w:t>
      </w:r>
      <w:r w:rsidR="00DF5C03" w:rsidRPr="00910C2C">
        <w:t xml:space="preserve"> </w:t>
      </w:r>
      <w:r w:rsidR="000D081E" w:rsidRPr="00910C2C">
        <w:t>"</w:t>
      </w:r>
      <w:r w:rsidRPr="00910C2C">
        <w:t>Clarify</w:t>
      </w:r>
      <w:r w:rsidR="00DF5C03" w:rsidRPr="00910C2C">
        <w:t xml:space="preserve"> </w:t>
      </w:r>
      <w:r w:rsidRPr="00910C2C">
        <w:t>relation</w:t>
      </w:r>
      <w:r w:rsidR="000D081E" w:rsidRPr="00910C2C">
        <w:rPr>
          <w:rtl/>
        </w:rPr>
        <w:t>"</w:t>
      </w:r>
      <w:r w:rsidR="00DF5C03" w:rsidRPr="00910C2C">
        <w:rPr>
          <w:rtl/>
        </w:rPr>
        <w:t xml:space="preserve">  </w:t>
      </w:r>
    </w:p>
    <w:p w14:paraId="1B4E36A0" w14:textId="4FF888EE" w:rsidR="00FB751A" w:rsidRPr="00910C2C" w:rsidRDefault="00FB751A" w:rsidP="00D55BE4">
      <w:pPr>
        <w:pStyle w:val="a8"/>
        <w:numPr>
          <w:ilvl w:val="0"/>
          <w:numId w:val="227"/>
        </w:numPr>
        <w:rPr>
          <w:rtl/>
        </w:rPr>
      </w:pPr>
      <w:r w:rsidRPr="00910C2C">
        <w:t>Esam</w:t>
      </w:r>
      <w:r w:rsidR="00DF5C03" w:rsidRPr="00910C2C">
        <w:t xml:space="preserve"> </w:t>
      </w:r>
      <w:r w:rsidRPr="00910C2C">
        <w:t>Elmasry</w:t>
      </w:r>
      <w:r w:rsidR="00DF5C03" w:rsidRPr="00910C2C">
        <w:rPr>
          <w:rtl/>
        </w:rPr>
        <w:t xml:space="preserve"> </w:t>
      </w:r>
      <w:r w:rsidR="000D081E" w:rsidRPr="00910C2C">
        <w:rPr>
          <w:rtl/>
        </w:rPr>
        <w:t>"</w:t>
      </w:r>
      <w:r w:rsidRPr="00910C2C">
        <w:rPr>
          <w:rtl/>
        </w:rPr>
        <w:t>عصام</w:t>
      </w:r>
      <w:r w:rsidR="00DF5C03" w:rsidRPr="00910C2C">
        <w:rPr>
          <w:rtl/>
        </w:rPr>
        <w:t xml:space="preserve"> </w:t>
      </w:r>
      <w:r w:rsidRPr="00910C2C">
        <w:rPr>
          <w:rtl/>
        </w:rPr>
        <w:t>المصري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[@esam]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2925DE3" w14:textId="08D146D3" w:rsidR="00FB751A" w:rsidRPr="00910C2C" w:rsidRDefault="00FB751A" w:rsidP="00D55BE4">
      <w:pPr>
        <w:pStyle w:val="a8"/>
        <w:numPr>
          <w:ilvl w:val="0"/>
          <w:numId w:val="227"/>
        </w:numPr>
        <w:rPr>
          <w:rtl/>
        </w:rPr>
      </w:pPr>
      <w:r w:rsidRPr="00910C2C">
        <w:t>Hussein</w:t>
      </w:r>
      <w:r w:rsidR="00DF5C03" w:rsidRPr="00910C2C">
        <w:t xml:space="preserve"> </w:t>
      </w:r>
      <w:r w:rsidRPr="00910C2C">
        <w:t>Al-Khalil</w:t>
      </w:r>
      <w:r w:rsidR="00DF5C03" w:rsidRPr="00910C2C">
        <w:rPr>
          <w:rtl/>
        </w:rPr>
        <w:t xml:space="preserve"> </w:t>
      </w:r>
      <w:r w:rsidR="000D081E" w:rsidRPr="00910C2C">
        <w:rPr>
          <w:rtl/>
        </w:rPr>
        <w:t>"</w:t>
      </w:r>
      <w:r w:rsidRPr="00910C2C">
        <w:rPr>
          <w:rtl/>
        </w:rPr>
        <w:t>حسين</w:t>
      </w:r>
      <w:r w:rsidR="00DF5C03" w:rsidRPr="00910C2C">
        <w:rPr>
          <w:rtl/>
        </w:rPr>
        <w:t xml:space="preserve"> </w:t>
      </w:r>
      <w:r w:rsidRPr="00910C2C">
        <w:rPr>
          <w:rtl/>
        </w:rPr>
        <w:t>الخليل</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[@husseinalkhalil]</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185881D" w14:textId="2B2D6DD4" w:rsidR="00FB751A" w:rsidRPr="00910C2C" w:rsidRDefault="00FB751A" w:rsidP="00D55BE4">
      <w:pPr>
        <w:pStyle w:val="a8"/>
        <w:numPr>
          <w:ilvl w:val="0"/>
          <w:numId w:val="227"/>
        </w:numPr>
      </w:pPr>
      <w:r w:rsidRPr="00910C2C">
        <w:t>Ihab</w:t>
      </w:r>
      <w:r w:rsidR="00DF5C03" w:rsidRPr="00910C2C">
        <w:t xml:space="preserve"> </w:t>
      </w:r>
      <w:sdt>
        <w:sdtPr>
          <w:rPr>
            <w:rtl/>
          </w:rPr>
          <w:id w:val="-1659916611"/>
          <w:citation/>
        </w:sdtPr>
        <w:sdtContent>
          <w:r w:rsidR="009D322B" w:rsidRPr="00910C2C">
            <w:rPr>
              <w:rtl/>
            </w:rPr>
            <w:fldChar w:fldCharType="begin"/>
          </w:r>
          <w:r w:rsidR="005A3807" w:rsidRPr="00910C2C">
            <w:rPr>
              <w:lang w:val="fr-MA"/>
            </w:rPr>
            <w:instrText xml:space="preserve">CITATION </w:instrText>
          </w:r>
          <w:r w:rsidR="005A3807" w:rsidRPr="00910C2C">
            <w:rPr>
              <w:rtl/>
              <w:lang w:val="fr-MA"/>
            </w:rPr>
            <w:instrText>قنا6</w:instrText>
          </w:r>
          <w:r w:rsidR="005A3807" w:rsidRPr="00910C2C">
            <w:rPr>
              <w:lang w:val="fr-MA"/>
            </w:rPr>
            <w:instrText xml:space="preserve"> \l 14348 </w:instrText>
          </w:r>
          <w:r w:rsidR="009D322B" w:rsidRPr="00910C2C">
            <w:rPr>
              <w:rtl/>
            </w:rPr>
            <w:fldChar w:fldCharType="separate"/>
          </w:r>
          <w:r w:rsidR="0071065A" w:rsidRPr="00910C2C">
            <w:rPr>
              <w:noProof/>
            </w:rPr>
            <w:t xml:space="preserve">( </w:t>
          </w:r>
          <w:r w:rsidR="0071065A" w:rsidRPr="00910C2C">
            <w:rPr>
              <w:noProof/>
              <w:rtl/>
            </w:rPr>
            <w:t>ايهاب حريري</w:t>
          </w:r>
          <w:r w:rsidR="0071065A" w:rsidRPr="00910C2C">
            <w:rPr>
              <w:noProof/>
            </w:rPr>
            <w:t>)</w:t>
          </w:r>
          <w:r w:rsidR="009D322B" w:rsidRPr="00910C2C">
            <w:rPr>
              <w:rtl/>
            </w:rPr>
            <w:fldChar w:fldCharType="end"/>
          </w:r>
        </w:sdtContent>
      </w:sdt>
      <w:r w:rsidRPr="00910C2C">
        <w:t>Khaled</w:t>
      </w:r>
      <w:r w:rsidR="00DF5C03" w:rsidRPr="00910C2C">
        <w:t xml:space="preserve"> </w:t>
      </w:r>
      <w:r w:rsidRPr="00910C2C">
        <w:t>A</w:t>
      </w:r>
      <w:r w:rsidR="00DF5C03" w:rsidRPr="00910C2C">
        <w:t xml:space="preserve"> </w:t>
      </w:r>
      <w:r w:rsidRPr="00910C2C">
        <w:t>Hasan</w:t>
      </w:r>
      <w:r w:rsidR="00DF5C03" w:rsidRPr="00910C2C">
        <w:t xml:space="preserve"> </w:t>
      </w:r>
      <w:r w:rsidRPr="00910C2C">
        <w:t>-</w:t>
      </w:r>
      <w:r w:rsidR="00DF5C03" w:rsidRPr="00910C2C">
        <w:t xml:space="preserve"> </w:t>
      </w:r>
      <w:r w:rsidRPr="00910C2C">
        <w:t>[@khaledahasan]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AC37714" w14:textId="3D31FC08" w:rsidR="00FB751A" w:rsidRPr="00910C2C" w:rsidRDefault="00FB751A" w:rsidP="00D55BE4">
      <w:pPr>
        <w:pStyle w:val="a8"/>
        <w:numPr>
          <w:ilvl w:val="0"/>
          <w:numId w:val="227"/>
        </w:numPr>
        <w:rPr>
          <w:rtl/>
        </w:rPr>
      </w:pPr>
      <w:r w:rsidRPr="00910C2C">
        <w:t>Khalid</w:t>
      </w:r>
      <w:r w:rsidR="00DF5C03" w:rsidRPr="00910C2C">
        <w:t xml:space="preserve"> </w:t>
      </w:r>
      <w:r w:rsidRPr="00910C2C">
        <w:t>Ibrahim</w:t>
      </w:r>
      <w:r w:rsidR="00DF5C03" w:rsidRPr="00910C2C">
        <w:t xml:space="preserve"> </w:t>
      </w:r>
      <w:r w:rsidRPr="00910C2C">
        <w:t>Khalil</w:t>
      </w:r>
      <w:r w:rsidR="00DF5C03" w:rsidRPr="00910C2C">
        <w:t xml:space="preserve"> </w:t>
      </w:r>
      <w:r w:rsidRPr="00910C2C">
        <w:t>Allah</w:t>
      </w:r>
      <w:r w:rsidR="00DF5C03" w:rsidRPr="00910C2C">
        <w:rPr>
          <w:rtl/>
        </w:rPr>
        <w:t xml:space="preserve"> </w:t>
      </w:r>
      <w:r w:rsidR="000D081E" w:rsidRPr="00910C2C">
        <w:rPr>
          <w:rtl/>
        </w:rPr>
        <w:t>"</w:t>
      </w:r>
      <w:r w:rsidRPr="00910C2C">
        <w:rPr>
          <w:rtl/>
        </w:rPr>
        <w:t>إبراهيم</w:t>
      </w:r>
      <w:r w:rsidR="00DF5C03" w:rsidRPr="00910C2C">
        <w:rPr>
          <w:rtl/>
        </w:rPr>
        <w:t xml:space="preserve"> </w:t>
      </w:r>
      <w:r w:rsidRPr="00910C2C">
        <w:rPr>
          <w:rtl/>
        </w:rPr>
        <w:t>خليل</w:t>
      </w:r>
      <w:r w:rsidR="00DF5C03" w:rsidRPr="00910C2C">
        <w:rPr>
          <w:rtl/>
        </w:rPr>
        <w:t xml:space="preserve"> </w:t>
      </w:r>
      <w:r w:rsidRPr="00910C2C">
        <w:rPr>
          <w:rtl/>
        </w:rPr>
        <w:t>الله</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[@khalid]</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7BC4376" w14:textId="05D0C132" w:rsidR="00FB751A" w:rsidRPr="00910C2C" w:rsidRDefault="00FB751A" w:rsidP="00D55BE4">
      <w:pPr>
        <w:pStyle w:val="a8"/>
        <w:numPr>
          <w:ilvl w:val="0"/>
          <w:numId w:val="227"/>
        </w:numPr>
        <w:rPr>
          <w:rtl/>
        </w:rPr>
      </w:pPr>
      <w:r w:rsidRPr="00910C2C">
        <w:t>Kitab</w:t>
      </w:r>
      <w:r w:rsidR="00DF5C03" w:rsidRPr="00910C2C">
        <w:t xml:space="preserve"> </w:t>
      </w:r>
      <w:r w:rsidRPr="00910C2C">
        <w:t>Yanteq</w:t>
      </w:r>
      <w:r w:rsidR="00DF5C03" w:rsidRPr="00910C2C">
        <w:t xml:space="preserve"> </w:t>
      </w:r>
      <w:r w:rsidRPr="00910C2C">
        <w:t>bel</w:t>
      </w:r>
      <w:r w:rsidR="00DF5C03" w:rsidRPr="00910C2C">
        <w:t xml:space="preserve"> </w:t>
      </w:r>
      <w:r w:rsidRPr="00910C2C">
        <w:t>Haq</w:t>
      </w:r>
      <w:r w:rsidR="00DF5C03" w:rsidRPr="00910C2C">
        <w:rPr>
          <w:rtl/>
        </w:rPr>
        <w:t xml:space="preserve"> </w:t>
      </w:r>
      <w:r w:rsidR="000D081E" w:rsidRPr="00910C2C">
        <w:rPr>
          <w:rtl/>
        </w:rPr>
        <w:t>"</w:t>
      </w:r>
      <w:r w:rsidRPr="00910C2C">
        <w:rPr>
          <w:rtl/>
        </w:rPr>
        <w:t>كتاب</w:t>
      </w:r>
      <w:r w:rsidR="00DF5C03" w:rsidRPr="00910C2C">
        <w:rPr>
          <w:rtl/>
        </w:rPr>
        <w:t xml:space="preserve"> </w:t>
      </w:r>
      <w:r w:rsidRPr="00910C2C">
        <w:rPr>
          <w:rtl/>
        </w:rPr>
        <w:t>ينطق</w:t>
      </w:r>
      <w:r w:rsidR="00DF5C03" w:rsidRPr="00910C2C">
        <w:rPr>
          <w:rtl/>
        </w:rPr>
        <w:t xml:space="preserve"> </w:t>
      </w:r>
      <w:r w:rsidRPr="00910C2C">
        <w:rPr>
          <w:rtl/>
        </w:rPr>
        <w:t>بالحق</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[@Book_Of_The_Truth]</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4C74DB5C" w14:textId="1ACF743C" w:rsidR="00FB751A" w:rsidRPr="00910C2C" w:rsidRDefault="00FB751A" w:rsidP="00D55BE4">
      <w:pPr>
        <w:pStyle w:val="a8"/>
        <w:numPr>
          <w:ilvl w:val="0"/>
          <w:numId w:val="227"/>
        </w:numPr>
        <w:rPr>
          <w:rtl/>
        </w:rPr>
      </w:pPr>
      <w:r w:rsidRPr="00910C2C">
        <w:t>Mahmoud</w:t>
      </w:r>
      <w:r w:rsidR="00DF5C03" w:rsidRPr="00910C2C">
        <w:t xml:space="preserve"> </w:t>
      </w:r>
      <w:r w:rsidRPr="00910C2C">
        <w:t>Mohamedbakar</w:t>
      </w:r>
      <w:r w:rsidR="00DF5C03" w:rsidRPr="00910C2C">
        <w:rPr>
          <w:rtl/>
        </w:rPr>
        <w:t xml:space="preserve"> </w:t>
      </w:r>
      <w:r w:rsidR="000D081E" w:rsidRPr="00910C2C">
        <w:rPr>
          <w:rtl/>
        </w:rPr>
        <w:t>"</w:t>
      </w:r>
      <w:r w:rsidRPr="00910C2C">
        <w:rPr>
          <w:rtl/>
        </w:rPr>
        <w:t>محمود</w:t>
      </w:r>
      <w:r w:rsidR="00DF5C03" w:rsidRPr="00910C2C">
        <w:rPr>
          <w:rtl/>
        </w:rPr>
        <w:t xml:space="preserve"> </w:t>
      </w:r>
      <w:r w:rsidRPr="00910C2C">
        <w:rPr>
          <w:rtl/>
        </w:rPr>
        <w:t>محمد</w:t>
      </w:r>
      <w:r w:rsidR="00DF5C03" w:rsidRPr="00910C2C">
        <w:rPr>
          <w:rtl/>
        </w:rPr>
        <w:t xml:space="preserve"> </w:t>
      </w:r>
      <w:r w:rsidRPr="00910C2C">
        <w:rPr>
          <w:rtl/>
        </w:rPr>
        <w:t>بكار</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[@Mahmoudmbakar]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3A103BED" w14:textId="3A88EFF1" w:rsidR="00FB751A" w:rsidRPr="00910C2C" w:rsidRDefault="00FB751A" w:rsidP="00D55BE4">
      <w:pPr>
        <w:pStyle w:val="a8"/>
        <w:numPr>
          <w:ilvl w:val="0"/>
          <w:numId w:val="227"/>
        </w:numPr>
        <w:rPr>
          <w:rtl/>
        </w:rPr>
      </w:pPr>
      <w:r w:rsidRPr="00910C2C">
        <w:t>Mohamed</w:t>
      </w:r>
      <w:r w:rsidR="00DF5C03" w:rsidRPr="00910C2C">
        <w:t xml:space="preserve"> </w:t>
      </w:r>
      <w:r w:rsidRPr="00910C2C">
        <w:t>Hamed</w:t>
      </w:r>
      <w:r w:rsidR="00DF5C03" w:rsidRPr="00910C2C">
        <w:rPr>
          <w:rtl/>
        </w:rPr>
        <w:t xml:space="preserve"> </w:t>
      </w:r>
      <w:r w:rsidR="000D081E" w:rsidRPr="00910C2C">
        <w:rPr>
          <w:rtl/>
        </w:rPr>
        <w:t>"</w:t>
      </w:r>
      <w:r w:rsidRPr="00910C2C">
        <w:rPr>
          <w:rtl/>
        </w:rPr>
        <w:t>محمد</w:t>
      </w:r>
      <w:r w:rsidR="00DF5C03" w:rsidRPr="00910C2C">
        <w:rPr>
          <w:rtl/>
        </w:rPr>
        <w:t xml:space="preserve"> </w:t>
      </w:r>
      <w:r w:rsidRPr="00910C2C">
        <w:rPr>
          <w:rtl/>
        </w:rPr>
        <w:t>حامد</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[@mohamedhamed]</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قناة</w:t>
      </w:r>
      <w:r w:rsidR="00DF5C03" w:rsidRPr="00910C2C">
        <w:rPr>
          <w:rtl/>
        </w:rPr>
        <w:t xml:space="preserve"> </w:t>
      </w:r>
      <w:r w:rsidRPr="00910C2C">
        <w:rPr>
          <w:rtl/>
        </w:rPr>
        <w:t>ليدبروا</w:t>
      </w:r>
      <w:r w:rsidR="00DF5C03" w:rsidRPr="00910C2C">
        <w:rPr>
          <w:rtl/>
        </w:rPr>
        <w:t xml:space="preserve"> </w:t>
      </w:r>
      <w:r w:rsidRPr="00910C2C">
        <w:rPr>
          <w:rtl/>
        </w:rPr>
        <w:t>آياته</w:t>
      </w:r>
      <w:r w:rsidR="000D081E" w:rsidRPr="00910C2C">
        <w:rPr>
          <w:rtl/>
        </w:rPr>
        <w:t>"</w:t>
      </w:r>
      <w:r w:rsidR="00DF5C03" w:rsidRPr="00910C2C">
        <w:rPr>
          <w:rtl/>
        </w:rPr>
        <w:t xml:space="preserve">  </w:t>
      </w:r>
    </w:p>
    <w:p w14:paraId="1BD7D555" w14:textId="1D66E872" w:rsidR="00FB751A" w:rsidRPr="00910C2C" w:rsidRDefault="00FB751A" w:rsidP="00D55BE4">
      <w:pPr>
        <w:pStyle w:val="a8"/>
        <w:numPr>
          <w:ilvl w:val="0"/>
          <w:numId w:val="227"/>
        </w:numPr>
      </w:pPr>
      <w:r w:rsidRPr="00910C2C">
        <w:t>Mohammed</w:t>
      </w:r>
      <w:r w:rsidR="00DF5C03" w:rsidRPr="00910C2C">
        <w:t xml:space="preserve"> </w:t>
      </w:r>
      <w:r w:rsidRPr="00910C2C">
        <w:t>Irama</w:t>
      </w:r>
      <w:r w:rsidR="00DF5C03" w:rsidRPr="00910C2C">
        <w:t xml:space="preserve"> </w:t>
      </w:r>
      <w:r w:rsidRPr="00910C2C">
        <w:t>-</w:t>
      </w:r>
      <w:r w:rsidR="00DF5C03" w:rsidRPr="00910C2C">
        <w:t xml:space="preserve"> </w:t>
      </w:r>
      <w:r w:rsidRPr="00910C2C">
        <w:t>[@Bellahreche</w:t>
      </w:r>
      <w:r w:rsidR="00DF5C03" w:rsidRPr="00910C2C">
        <w:t xml:space="preserve"> </w:t>
      </w:r>
      <w:r w:rsidRPr="00910C2C">
        <w:t>Mohammed]</w:t>
      </w:r>
      <w:r w:rsidR="00DF5C03" w:rsidRPr="00910C2C">
        <w:t xml:space="preserve"> </w:t>
      </w:r>
      <w:r w:rsidR="000D081E" w:rsidRPr="00910C2C">
        <w:t>"</w:t>
      </w:r>
      <w:r w:rsidRPr="00910C2C">
        <w:t>Unclear</w:t>
      </w:r>
      <w:r w:rsidR="00DF5C03" w:rsidRPr="00910C2C">
        <w:t xml:space="preserve"> </w:t>
      </w:r>
      <w:r w:rsidRPr="00910C2C">
        <w:t>name/handle</w:t>
      </w:r>
      <w:r w:rsidR="000D081E" w:rsidRPr="00910C2C">
        <w:rPr>
          <w:rtl/>
        </w:rPr>
        <w:t>"</w:t>
      </w:r>
      <w:r w:rsidR="00DF5C03" w:rsidRPr="00910C2C">
        <w:rPr>
          <w:rtl/>
        </w:rPr>
        <w:t xml:space="preserve">  </w:t>
      </w:r>
    </w:p>
    <w:p w14:paraId="421FD660" w14:textId="3A665E44" w:rsidR="00FB751A" w:rsidRPr="00910C2C" w:rsidRDefault="00FB751A" w:rsidP="00D55BE4">
      <w:pPr>
        <w:pStyle w:val="a8"/>
        <w:numPr>
          <w:ilvl w:val="0"/>
          <w:numId w:val="227"/>
        </w:numPr>
        <w:rPr>
          <w:rtl/>
        </w:rPr>
      </w:pPr>
      <w:r w:rsidRPr="00910C2C">
        <w:t>Mujtama</w:t>
      </w:r>
      <w:r w:rsidR="00DF5C03" w:rsidRPr="00910C2C">
        <w:rPr>
          <w:rtl/>
        </w:rPr>
        <w:t xml:space="preserve"> </w:t>
      </w:r>
      <w:r w:rsidR="000D081E" w:rsidRPr="00910C2C">
        <w:rPr>
          <w:rtl/>
        </w:rPr>
        <w:t>"</w:t>
      </w:r>
      <w:r w:rsidRPr="00910C2C">
        <w:rPr>
          <w:rtl/>
        </w:rPr>
        <w:t>مجتمع</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[@Mujtamaorg]</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A6FF910" w14:textId="6D7FF924" w:rsidR="00FB751A" w:rsidRPr="00910C2C" w:rsidRDefault="00FB751A" w:rsidP="00D55BE4">
      <w:pPr>
        <w:pStyle w:val="a8"/>
        <w:numPr>
          <w:ilvl w:val="0"/>
          <w:numId w:val="227"/>
        </w:numPr>
      </w:pPr>
      <w:r w:rsidRPr="00910C2C">
        <w:t>Nader</w:t>
      </w:r>
      <w:r w:rsidR="00DF5C03" w:rsidRPr="00910C2C">
        <w:t xml:space="preserve"> </w:t>
      </w:r>
      <w:r w:rsidRPr="00910C2C">
        <w:t>-</w:t>
      </w:r>
      <w:r w:rsidR="00DF5C03" w:rsidRPr="00910C2C">
        <w:t xml:space="preserve"> </w:t>
      </w:r>
      <w:r w:rsidRPr="00910C2C">
        <w:t>[@emamofficial]</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2B5567F7" w14:textId="63F791CD" w:rsidR="00FB751A" w:rsidRPr="00910C2C" w:rsidRDefault="00FB751A" w:rsidP="00D55BE4">
      <w:pPr>
        <w:pStyle w:val="a8"/>
        <w:numPr>
          <w:ilvl w:val="0"/>
          <w:numId w:val="227"/>
        </w:numPr>
      </w:pPr>
      <w:r w:rsidRPr="00910C2C">
        <w:t>OKAB</w:t>
      </w:r>
      <w:r w:rsidR="00DF5C03" w:rsidRPr="00910C2C">
        <w:t xml:space="preserve"> </w:t>
      </w:r>
      <w:r w:rsidRPr="00910C2C">
        <w:t>TV</w:t>
      </w:r>
      <w:r w:rsidR="00DF5C03" w:rsidRPr="00910C2C">
        <w:t xml:space="preserve"> </w:t>
      </w:r>
      <w:r w:rsidRPr="00910C2C">
        <w:t>-</w:t>
      </w:r>
      <w:r w:rsidR="00DF5C03" w:rsidRPr="00910C2C">
        <w:t xml:space="preserve"> </w:t>
      </w:r>
      <w:r w:rsidRPr="00910C2C">
        <w:t>[@OKABTV]</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68234B8" w14:textId="4E1F3350" w:rsidR="00FB751A" w:rsidRPr="00910C2C" w:rsidRDefault="00FB751A" w:rsidP="00D55BE4">
      <w:pPr>
        <w:pStyle w:val="a8"/>
        <w:numPr>
          <w:ilvl w:val="0"/>
          <w:numId w:val="227"/>
        </w:numPr>
        <w:rPr>
          <w:rtl/>
        </w:rPr>
      </w:pPr>
      <w:r w:rsidRPr="00910C2C">
        <w:t>Ouadie</w:t>
      </w:r>
      <w:r w:rsidR="00DF5C03" w:rsidRPr="00910C2C">
        <w:t xml:space="preserve"> </w:t>
      </w:r>
      <w:r w:rsidRPr="00910C2C">
        <w:t>Kitane</w:t>
      </w:r>
      <w:r w:rsidR="00DF5C03" w:rsidRPr="00910C2C">
        <w:rPr>
          <w:rtl/>
        </w:rPr>
        <w:t xml:space="preserve"> </w:t>
      </w:r>
      <w:r w:rsidR="000D081E" w:rsidRPr="00910C2C">
        <w:rPr>
          <w:rtl/>
        </w:rPr>
        <w:t>"</w:t>
      </w:r>
      <w:r w:rsidRPr="00910C2C">
        <w:rPr>
          <w:rtl/>
        </w:rPr>
        <w:t>وديع</w:t>
      </w:r>
      <w:r w:rsidR="00DF5C03" w:rsidRPr="00910C2C">
        <w:rPr>
          <w:rtl/>
        </w:rPr>
        <w:t xml:space="preserve"> </w:t>
      </w:r>
      <w:r w:rsidRPr="00910C2C">
        <w:rPr>
          <w:rtl/>
        </w:rPr>
        <w:t>كيتان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[@ouadiekitane]</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منبر</w:t>
      </w:r>
      <w:r w:rsidR="00DF5C03" w:rsidRPr="00910C2C">
        <w:rPr>
          <w:rtl/>
        </w:rPr>
        <w:t xml:space="preserve"> </w:t>
      </w:r>
      <w:r w:rsidRPr="00910C2C">
        <w:rPr>
          <w:rtl/>
        </w:rPr>
        <w:t>أولي</w:t>
      </w:r>
      <w:r w:rsidR="00DF5C03" w:rsidRPr="00910C2C">
        <w:rPr>
          <w:rtl/>
        </w:rPr>
        <w:t xml:space="preserve"> </w:t>
      </w:r>
      <w:r w:rsidRPr="00910C2C">
        <w:rPr>
          <w:rtl/>
        </w:rPr>
        <w:t>الألباب</w:t>
      </w:r>
      <w:r w:rsidR="000D081E" w:rsidRPr="00910C2C">
        <w:rPr>
          <w:rtl/>
        </w:rPr>
        <w:t>"</w:t>
      </w:r>
      <w:r w:rsidR="00DF5C03" w:rsidRPr="00910C2C">
        <w:rPr>
          <w:rtl/>
        </w:rPr>
        <w:t xml:space="preserve">  </w:t>
      </w:r>
    </w:p>
    <w:p w14:paraId="4C2D1CFB" w14:textId="491235BD" w:rsidR="00FB751A" w:rsidRPr="00910C2C" w:rsidRDefault="00FB751A" w:rsidP="00D55BE4">
      <w:pPr>
        <w:pStyle w:val="a8"/>
        <w:numPr>
          <w:ilvl w:val="0"/>
          <w:numId w:val="227"/>
        </w:numPr>
        <w:rPr>
          <w:rtl/>
        </w:rPr>
      </w:pPr>
      <w:r w:rsidRPr="00910C2C">
        <w:t>Qanat</w:t>
      </w:r>
      <w:r w:rsidR="00DF5C03" w:rsidRPr="00910C2C">
        <w:t xml:space="preserve"> </w:t>
      </w:r>
      <w:r w:rsidRPr="00910C2C">
        <w:t>Al-Dhikr</w:t>
      </w:r>
      <w:r w:rsidR="00DF5C03" w:rsidRPr="00910C2C">
        <w:t xml:space="preserve"> </w:t>
      </w:r>
      <w:r w:rsidRPr="00910C2C">
        <w:t>lel</w:t>
      </w:r>
      <w:r w:rsidR="00DF5C03" w:rsidRPr="00910C2C">
        <w:t xml:space="preserve"> </w:t>
      </w:r>
      <w:r w:rsidRPr="00910C2C">
        <w:t>Furqan</w:t>
      </w:r>
      <w:r w:rsidR="00DF5C03" w:rsidRPr="00910C2C">
        <w:rPr>
          <w:rtl/>
        </w:rPr>
        <w:t xml:space="preserve"> </w:t>
      </w:r>
      <w:r w:rsidR="000D081E" w:rsidRPr="00910C2C">
        <w:rPr>
          <w:rtl/>
        </w:rPr>
        <w:t>"</w:t>
      </w:r>
      <w:r w:rsidRPr="00910C2C">
        <w:rPr>
          <w:rtl/>
        </w:rPr>
        <w:t>قناة</w:t>
      </w:r>
      <w:r w:rsidR="00DF5C03" w:rsidRPr="00910C2C">
        <w:rPr>
          <w:rtl/>
        </w:rPr>
        <w:t xml:space="preserve"> </w:t>
      </w:r>
      <w:r w:rsidRPr="00910C2C">
        <w:rPr>
          <w:rtl/>
        </w:rPr>
        <w:t>الذكر</w:t>
      </w:r>
      <w:r w:rsidR="00DF5C03" w:rsidRPr="00910C2C">
        <w:rPr>
          <w:rtl/>
        </w:rPr>
        <w:t xml:space="preserve"> </w:t>
      </w:r>
      <w:r w:rsidRPr="00910C2C">
        <w:rPr>
          <w:rtl/>
        </w:rPr>
        <w:t>للفرقان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[@brahimkadim]</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9BDB47A" w14:textId="0AC1225E" w:rsidR="00FB751A" w:rsidRPr="00910C2C" w:rsidRDefault="00FB751A" w:rsidP="00D55BE4">
      <w:pPr>
        <w:pStyle w:val="a8"/>
        <w:numPr>
          <w:ilvl w:val="0"/>
          <w:numId w:val="227"/>
        </w:numPr>
        <w:rPr>
          <w:rtl/>
        </w:rPr>
      </w:pPr>
      <w:r w:rsidRPr="00910C2C">
        <w:t>Quran</w:t>
      </w:r>
      <w:r w:rsidR="00DF5C03" w:rsidRPr="00910C2C">
        <w:t xml:space="preserve"> </w:t>
      </w:r>
      <w:r w:rsidRPr="00910C2C">
        <w:t>Waha</w:t>
      </w:r>
      <w:r w:rsidR="00DF5C03" w:rsidRPr="00910C2C">
        <w:t xml:space="preserve"> </w:t>
      </w:r>
      <w:r w:rsidRPr="00910C2C">
        <w:t>Hewar</w:t>
      </w:r>
      <w:r w:rsidR="00DF5C03" w:rsidRPr="00910C2C">
        <w:rPr>
          <w:rtl/>
        </w:rPr>
        <w:t xml:space="preserve"> </w:t>
      </w:r>
      <w:r w:rsidR="000D081E" w:rsidRPr="00910C2C">
        <w:rPr>
          <w:rtl/>
        </w:rPr>
        <w:t>"</w:t>
      </w:r>
      <w:r w:rsidRPr="00910C2C">
        <w:rPr>
          <w:rtl/>
        </w:rPr>
        <w:t>واحة</w:t>
      </w:r>
      <w:r w:rsidR="00DF5C03" w:rsidRPr="00910C2C">
        <w:rPr>
          <w:rtl/>
        </w:rPr>
        <w:t xml:space="preserve"> </w:t>
      </w:r>
      <w:r w:rsidRPr="00910C2C">
        <w:rPr>
          <w:rtl/>
        </w:rPr>
        <w:t>الحوار</w:t>
      </w:r>
      <w:r w:rsidR="00DF5C03" w:rsidRPr="00910C2C">
        <w:rPr>
          <w:rtl/>
        </w:rPr>
        <w:t xml:space="preserve"> </w:t>
      </w:r>
      <w:r w:rsidRPr="00910C2C">
        <w:rPr>
          <w:rtl/>
        </w:rPr>
        <w:t>القرآني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[@QuranWahaHewar]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DC1B0B7" w14:textId="2208D49A" w:rsidR="00FB751A" w:rsidRPr="00910C2C" w:rsidRDefault="00FB751A" w:rsidP="00D55BE4">
      <w:pPr>
        <w:pStyle w:val="a8"/>
        <w:numPr>
          <w:ilvl w:val="0"/>
          <w:numId w:val="227"/>
        </w:numPr>
        <w:rPr>
          <w:rtl/>
        </w:rPr>
      </w:pPr>
      <w:r w:rsidRPr="00910C2C">
        <w:t>Samer</w:t>
      </w:r>
      <w:r w:rsidR="00DF5C03" w:rsidRPr="00910C2C">
        <w:t xml:space="preserve"> </w:t>
      </w:r>
      <w:r w:rsidRPr="00910C2C">
        <w:t>Islambouli</w:t>
      </w:r>
      <w:r w:rsidR="00DF5C03" w:rsidRPr="00910C2C">
        <w:rPr>
          <w:rtl/>
        </w:rPr>
        <w:t xml:space="preserve"> </w:t>
      </w:r>
      <w:r w:rsidR="000D081E" w:rsidRPr="00910C2C">
        <w:rPr>
          <w:rtl/>
        </w:rPr>
        <w:t>"</w:t>
      </w:r>
      <w:r w:rsidRPr="00910C2C">
        <w:rPr>
          <w:rtl/>
        </w:rPr>
        <w:t>سامر</w:t>
      </w:r>
      <w:r w:rsidR="00DF5C03" w:rsidRPr="00910C2C">
        <w:rPr>
          <w:rtl/>
        </w:rPr>
        <w:t xml:space="preserve"> </w:t>
      </w:r>
      <w:r w:rsidRPr="00910C2C">
        <w:rPr>
          <w:rtl/>
        </w:rPr>
        <w:t>إسلامبولي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[@Samerislamboli]</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القناة</w:t>
      </w:r>
      <w:r w:rsidR="00DF5C03" w:rsidRPr="00910C2C">
        <w:rPr>
          <w:rtl/>
        </w:rPr>
        <w:t xml:space="preserve"> </w:t>
      </w:r>
      <w:r w:rsidRPr="00910C2C">
        <w:rPr>
          <w:rtl/>
        </w:rPr>
        <w:t>الرسمية</w:t>
      </w:r>
      <w:r w:rsidR="00DF5C03" w:rsidRPr="00910C2C">
        <w:rPr>
          <w:rtl/>
        </w:rPr>
        <w:t xml:space="preserve"> </w:t>
      </w:r>
      <w:r w:rsidRPr="00910C2C">
        <w:rPr>
          <w:rtl/>
        </w:rPr>
        <w:t>للباحث</w:t>
      </w:r>
      <w:r w:rsidR="000D081E" w:rsidRPr="00910C2C">
        <w:rPr>
          <w:rtl/>
        </w:rPr>
        <w:t>"</w:t>
      </w:r>
      <w:r w:rsidR="00DF5C03" w:rsidRPr="00910C2C">
        <w:rPr>
          <w:rtl/>
        </w:rPr>
        <w:t xml:space="preserve">  </w:t>
      </w:r>
    </w:p>
    <w:p w14:paraId="0AA55B30" w14:textId="1FC013FE" w:rsidR="00FB751A" w:rsidRPr="00910C2C" w:rsidRDefault="00FB751A" w:rsidP="00D55BE4">
      <w:pPr>
        <w:pStyle w:val="a8"/>
        <w:numPr>
          <w:ilvl w:val="0"/>
          <w:numId w:val="227"/>
        </w:numPr>
        <w:rPr>
          <w:rtl/>
        </w:rPr>
      </w:pPr>
      <w:r w:rsidRPr="00910C2C">
        <w:t>Tartil</w:t>
      </w:r>
      <w:r w:rsidR="00DF5C03" w:rsidRPr="00910C2C">
        <w:t xml:space="preserve"> </w:t>
      </w:r>
      <w:r w:rsidRPr="00910C2C">
        <w:t>Al-Quran</w:t>
      </w:r>
      <w:r w:rsidR="00DF5C03" w:rsidRPr="00910C2C">
        <w:rPr>
          <w:rtl/>
        </w:rPr>
        <w:t xml:space="preserve"> </w:t>
      </w:r>
      <w:r w:rsidR="000D081E" w:rsidRPr="00910C2C">
        <w:rPr>
          <w:rtl/>
        </w:rPr>
        <w:t>"</w:t>
      </w:r>
      <w:r w:rsidRPr="00910C2C">
        <w:rPr>
          <w:rtl/>
        </w:rPr>
        <w:t>ترتيل</w:t>
      </w:r>
      <w:r w:rsidR="00DF5C03" w:rsidRPr="00910C2C">
        <w:rPr>
          <w:rtl/>
        </w:rPr>
        <w:t xml:space="preserve"> </w:t>
      </w:r>
      <w:r w:rsidRPr="00910C2C">
        <w:rPr>
          <w:rtl/>
        </w:rPr>
        <w:t>القرآن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[@tartilalquran]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4A7F9E9" w14:textId="53C84E33" w:rsidR="00FB751A" w:rsidRPr="00910C2C" w:rsidRDefault="00FB751A" w:rsidP="00D55BE4">
      <w:pPr>
        <w:pStyle w:val="a8"/>
        <w:numPr>
          <w:ilvl w:val="0"/>
          <w:numId w:val="227"/>
        </w:numPr>
        <w:rPr>
          <w:rtl/>
        </w:rPr>
      </w:pPr>
      <w:r w:rsidRPr="00910C2C">
        <w:t>TrueIslamFromQuran</w:t>
      </w:r>
      <w:r w:rsidR="00DF5C03" w:rsidRPr="00910C2C">
        <w:t xml:space="preserve"> </w:t>
      </w:r>
      <w:r w:rsidRPr="00910C2C">
        <w:t>"</w:t>
      </w:r>
      <w:r w:rsidRPr="00910C2C">
        <w:rPr>
          <w:rtl/>
        </w:rPr>
        <w:t>"</w:t>
      </w:r>
      <w:r w:rsidR="00DF5C03" w:rsidRPr="00910C2C">
        <w:rPr>
          <w:rtl/>
        </w:rPr>
        <w:t xml:space="preserve"> </w:t>
      </w:r>
      <w:r w:rsidR="000D081E" w:rsidRPr="00910C2C">
        <w:rPr>
          <w:rtl/>
        </w:rPr>
        <w:t>"</w:t>
      </w:r>
      <w:r w:rsidRPr="00910C2C">
        <w:rPr>
          <w:rtl/>
        </w:rPr>
        <w:t>حقيقة</w:t>
      </w:r>
      <w:r w:rsidR="00DF5C03" w:rsidRPr="00910C2C">
        <w:rPr>
          <w:rtl/>
        </w:rPr>
        <w:t xml:space="preserve"> </w:t>
      </w:r>
      <w:r w:rsidRPr="00910C2C">
        <w:rPr>
          <w:rtl/>
        </w:rPr>
        <w:t>الاسلام</w:t>
      </w:r>
      <w:r w:rsidR="00DF5C03" w:rsidRPr="00910C2C">
        <w:rPr>
          <w:rtl/>
        </w:rPr>
        <w:t xml:space="preserve"> </w:t>
      </w:r>
      <w:r w:rsidRPr="00910C2C">
        <w:rPr>
          <w:rtl/>
        </w:rPr>
        <w:t>من</w:t>
      </w:r>
      <w:r w:rsidR="00DF5C03" w:rsidRPr="00910C2C">
        <w:rPr>
          <w:rtl/>
        </w:rPr>
        <w:t xml:space="preserve"> </w:t>
      </w:r>
      <w:r w:rsidRPr="00910C2C">
        <w:rPr>
          <w:rtl/>
        </w:rPr>
        <w:t>القرءان</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[@TrueIslamFromQuran]</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005DE8DC" w14:textId="228B7104" w:rsidR="00FB751A" w:rsidRPr="00910C2C" w:rsidRDefault="00FB751A" w:rsidP="00D55BE4">
      <w:pPr>
        <w:pStyle w:val="a8"/>
        <w:numPr>
          <w:ilvl w:val="0"/>
          <w:numId w:val="227"/>
        </w:numPr>
        <w:rPr>
          <w:rtl/>
        </w:rPr>
      </w:pPr>
      <w:r w:rsidRPr="00910C2C">
        <w:t>Yaser</w:t>
      </w:r>
      <w:r w:rsidR="00DF5C03" w:rsidRPr="00910C2C">
        <w:t xml:space="preserve"> </w:t>
      </w:r>
      <w:r w:rsidRPr="00910C2C">
        <w:t>Al-'Adirqawi</w:t>
      </w:r>
      <w:r w:rsidR="00DF5C03" w:rsidRPr="00910C2C">
        <w:rPr>
          <w:rtl/>
        </w:rPr>
        <w:t xml:space="preserve"> </w:t>
      </w:r>
      <w:r w:rsidR="000D081E" w:rsidRPr="00910C2C">
        <w:rPr>
          <w:rtl/>
        </w:rPr>
        <w:t>"</w:t>
      </w:r>
      <w:r w:rsidRPr="00910C2C">
        <w:rPr>
          <w:rtl/>
        </w:rPr>
        <w:t>ياسر</w:t>
      </w:r>
      <w:r w:rsidR="00DF5C03" w:rsidRPr="00910C2C">
        <w:rPr>
          <w:rtl/>
        </w:rPr>
        <w:t xml:space="preserve"> </w:t>
      </w:r>
      <w:r w:rsidRPr="00910C2C">
        <w:rPr>
          <w:rtl/>
        </w:rPr>
        <w:t>العديرقاوي</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[@Yasir-drgawy]</w:t>
      </w:r>
      <w:r w:rsidR="00DF5C03" w:rsidRPr="00910C2C">
        <w:rPr>
          <w:rtl/>
        </w:rPr>
        <w:t xml:space="preserve"> </w:t>
      </w:r>
      <w:r w:rsidR="000D081E" w:rsidRPr="00910C2C">
        <w:rPr>
          <w:rtl/>
        </w:rPr>
        <w:t>"</w:t>
      </w:r>
      <w:r w:rsidRPr="00910C2C">
        <w:t>YouTube</w:t>
      </w:r>
      <w:r w:rsidR="00DF5C03" w:rsidRPr="00910C2C">
        <w:rPr>
          <w:rtl/>
        </w:rPr>
        <w:t xml:space="preserve"> </w:t>
      </w:r>
      <w:r w:rsidRPr="00910C2C">
        <w:rPr>
          <w:rtl/>
        </w:rPr>
        <w:t>-</w:t>
      </w:r>
      <w:r w:rsidR="00DF5C03" w:rsidRPr="00910C2C">
        <w:rPr>
          <w:rtl/>
        </w:rPr>
        <w:t xml:space="preserve"> </w:t>
      </w:r>
      <w:r w:rsidRPr="00910C2C">
        <w:rPr>
          <w:rtl/>
        </w:rPr>
        <w:t>منابع</w:t>
      </w:r>
      <w:r w:rsidR="00DF5C03" w:rsidRPr="00910C2C">
        <w:rPr>
          <w:rtl/>
        </w:rPr>
        <w:t xml:space="preserve"> </w:t>
      </w:r>
      <w:r w:rsidRPr="00910C2C">
        <w:rPr>
          <w:rtl/>
        </w:rPr>
        <w:t>الطوفان</w:t>
      </w:r>
      <w:r w:rsidR="00DF5C03" w:rsidRPr="00910C2C">
        <w:rPr>
          <w:rtl/>
        </w:rPr>
        <w:t xml:space="preserve"> </w:t>
      </w:r>
      <w:r w:rsidRPr="00910C2C">
        <w:rPr>
          <w:rtl/>
        </w:rPr>
        <w:t>القادم</w:t>
      </w:r>
      <w:r w:rsidR="000D081E" w:rsidRPr="00910C2C">
        <w:rPr>
          <w:rtl/>
        </w:rPr>
        <w:t>"</w:t>
      </w:r>
      <w:r w:rsidR="00DF5C03" w:rsidRPr="00910C2C">
        <w:rPr>
          <w:rtl/>
        </w:rPr>
        <w:t xml:space="preserve">  </w:t>
      </w:r>
    </w:p>
    <w:p w14:paraId="2DBADF65" w14:textId="499A6C9B" w:rsidR="00FB751A" w:rsidRPr="00910C2C" w:rsidRDefault="00FB751A" w:rsidP="00D55BE4">
      <w:pPr>
        <w:pStyle w:val="a8"/>
        <w:numPr>
          <w:ilvl w:val="0"/>
          <w:numId w:val="227"/>
        </w:numPr>
      </w:pPr>
      <w:r w:rsidRPr="00910C2C">
        <w:t>Yasser</w:t>
      </w:r>
      <w:r w:rsidR="00DF5C03" w:rsidRPr="00910C2C">
        <w:t xml:space="preserve"> </w:t>
      </w:r>
      <w:r w:rsidRPr="00910C2C">
        <w:t>Ahmed</w:t>
      </w:r>
      <w:r w:rsidR="00DF5C03" w:rsidRPr="00910C2C">
        <w:t xml:space="preserve"> </w:t>
      </w:r>
      <w:r w:rsidRPr="00910C2C">
        <w:t>-</w:t>
      </w:r>
      <w:r w:rsidR="00DF5C03" w:rsidRPr="00910C2C">
        <w:t xml:space="preserve"> </w:t>
      </w:r>
      <w:r w:rsidRPr="00910C2C">
        <w:t>[@Updateyasser]</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7518E441" w14:textId="2B582411" w:rsidR="00FB751A" w:rsidRPr="00910C2C" w:rsidRDefault="00FB751A" w:rsidP="00D55BE4">
      <w:pPr>
        <w:pStyle w:val="a8"/>
        <w:numPr>
          <w:ilvl w:val="0"/>
          <w:numId w:val="227"/>
        </w:numPr>
        <w:rPr>
          <w:rtl/>
        </w:rPr>
      </w:pPr>
      <w:r w:rsidRPr="00910C2C">
        <w:t>Zawd</w:t>
      </w:r>
      <w:r w:rsidR="00DF5C03" w:rsidRPr="00910C2C">
        <w:t xml:space="preserve"> </w:t>
      </w:r>
      <w:r w:rsidRPr="00910C2C">
        <w:t>Malomatak</w:t>
      </w:r>
      <w:r w:rsidR="00DF5C03" w:rsidRPr="00910C2C">
        <w:rPr>
          <w:rtl/>
        </w:rPr>
        <w:t xml:space="preserve"> </w:t>
      </w:r>
      <w:r w:rsidR="000D081E" w:rsidRPr="00910C2C">
        <w:rPr>
          <w:rtl/>
        </w:rPr>
        <w:t>"</w:t>
      </w:r>
      <w:r w:rsidRPr="00910C2C">
        <w:rPr>
          <w:rtl/>
        </w:rPr>
        <w:t>زود</w:t>
      </w:r>
      <w:r w:rsidR="00DF5C03" w:rsidRPr="00910C2C">
        <w:rPr>
          <w:rtl/>
        </w:rPr>
        <w:t xml:space="preserve"> </w:t>
      </w:r>
      <w:r w:rsidRPr="00910C2C">
        <w:rPr>
          <w:rtl/>
        </w:rPr>
        <w:t>معلوماتك</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[@zawdmalomatak]</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6F9938A" w14:textId="4E886265" w:rsidR="00FB751A" w:rsidRPr="00910C2C" w:rsidRDefault="00FB751A" w:rsidP="00D55BE4">
      <w:pPr>
        <w:pStyle w:val="a8"/>
        <w:numPr>
          <w:ilvl w:val="0"/>
          <w:numId w:val="227"/>
        </w:numPr>
        <w:rPr>
          <w:rtl/>
        </w:rPr>
      </w:pPr>
      <w:r w:rsidRPr="00910C2C">
        <w:t>Zaime</w:t>
      </w:r>
      <w:r w:rsidR="00DF5C03" w:rsidRPr="00910C2C">
        <w:rPr>
          <w:rtl/>
        </w:rPr>
        <w:t xml:space="preserve"> </w:t>
      </w:r>
      <w:r w:rsidR="000D081E" w:rsidRPr="00910C2C">
        <w:rPr>
          <w:rtl/>
        </w:rPr>
        <w:t>"</w:t>
      </w:r>
      <w:r w:rsidRPr="00910C2C">
        <w:rPr>
          <w:rtl/>
        </w:rPr>
        <w:t>قناة</w:t>
      </w:r>
      <w:r w:rsidR="00DF5C03" w:rsidRPr="00910C2C">
        <w:rPr>
          <w:rtl/>
        </w:rPr>
        <w:t xml:space="preserve"> </w:t>
      </w:r>
      <w:r w:rsidRPr="00910C2C">
        <w:rPr>
          <w:rtl/>
        </w:rPr>
        <w:t>الزعيم</w:t>
      </w:r>
      <w:r w:rsidR="000D081E" w:rsidRPr="00910C2C">
        <w:rPr>
          <w:rtl/>
        </w:rPr>
        <w:t>"</w:t>
      </w:r>
      <w:r w:rsidR="00DF5C03" w:rsidRPr="00910C2C">
        <w:rPr>
          <w:rtl/>
        </w:rPr>
        <w:t xml:space="preserve"> </w:t>
      </w:r>
      <w:r w:rsidRPr="00910C2C">
        <w:rPr>
          <w:rtl/>
        </w:rPr>
        <w:t>-</w:t>
      </w:r>
      <w:r w:rsidR="00DF5C03" w:rsidRPr="00910C2C">
        <w:rPr>
          <w:rtl/>
        </w:rPr>
        <w:t xml:space="preserve"> </w:t>
      </w:r>
      <w:r w:rsidRPr="00910C2C">
        <w:t>[@zaime]</w:t>
      </w:r>
      <w:r w:rsidR="00DF5C03" w:rsidRPr="00910C2C">
        <w:t xml:space="preserve"> </w:t>
      </w:r>
      <w:r w:rsidR="000D081E" w:rsidRPr="00910C2C">
        <w:t>"</w:t>
      </w:r>
      <w:r w:rsidRPr="00910C2C">
        <w:t>YouTube</w:t>
      </w:r>
      <w:r w:rsidR="000D081E" w:rsidRPr="00910C2C">
        <w:rPr>
          <w:rtl/>
        </w:rPr>
        <w:t>"</w:t>
      </w:r>
      <w:r w:rsidR="00DF5C03" w:rsidRPr="00910C2C">
        <w:rPr>
          <w:rtl/>
        </w:rPr>
        <w:t xml:space="preserve">  </w:t>
      </w:r>
    </w:p>
    <w:p w14:paraId="5140E8A0" w14:textId="6B3D939E" w:rsidR="004554AE" w:rsidRPr="00910C2C" w:rsidRDefault="00FB20DA" w:rsidP="00D55BE4">
      <w:pPr>
        <w:pStyle w:val="a8"/>
        <w:numPr>
          <w:ilvl w:val="0"/>
          <w:numId w:val="227"/>
        </w:numPr>
        <w:rPr>
          <w:rtl/>
        </w:rPr>
      </w:pPr>
      <w:r w:rsidRPr="00910C2C">
        <w:rPr>
          <w:rtl/>
        </w:rPr>
        <w:t>الجلال</w:t>
      </w:r>
      <w:r w:rsidR="00DF5C03" w:rsidRPr="00910C2C">
        <w:rPr>
          <w:rtl/>
        </w:rPr>
        <w:t xml:space="preserve"> </w:t>
      </w:r>
      <w:r w:rsidRPr="00910C2C">
        <w:rPr>
          <w:rtl/>
        </w:rPr>
        <w:t>والجمال</w:t>
      </w:r>
      <w:r w:rsidR="00DF5C03" w:rsidRPr="00910C2C">
        <w:rPr>
          <w:rtl/>
        </w:rPr>
        <w:t xml:space="preserve"> </w:t>
      </w:r>
      <w:r w:rsidRPr="00910C2C">
        <w:rPr>
          <w:rtl/>
        </w:rPr>
        <w:t>للدكتور</w:t>
      </w:r>
      <w:r w:rsidR="00DF5C03" w:rsidRPr="00910C2C">
        <w:rPr>
          <w:rtl/>
        </w:rPr>
        <w:t xml:space="preserve"> </w:t>
      </w:r>
      <w:r w:rsidRPr="00910C2C">
        <w:rPr>
          <w:rtl/>
        </w:rPr>
        <w:t>سامح</w:t>
      </w:r>
      <w:r w:rsidR="00DF5C03" w:rsidRPr="00910C2C">
        <w:rPr>
          <w:rtl/>
        </w:rPr>
        <w:t xml:space="preserve"> </w:t>
      </w:r>
      <w:r w:rsidRPr="00910C2C">
        <w:rPr>
          <w:rtl/>
        </w:rPr>
        <w:t>القلينى</w:t>
      </w:r>
      <w:r w:rsidR="00DF5C03" w:rsidRPr="00910C2C">
        <w:rPr>
          <w:rtl/>
        </w:rPr>
        <w:t xml:space="preserve">  </w:t>
      </w:r>
      <w:r w:rsidRPr="00910C2C">
        <w:rPr>
          <w:rtl/>
        </w:rPr>
        <w:t>@الجلالوالجمالللدكتورسامحالقلين</w:t>
      </w:r>
      <w:r w:rsidR="00DF5C03" w:rsidRPr="00910C2C">
        <w:rPr>
          <w:rtl/>
        </w:rPr>
        <w:t xml:space="preserve">  </w:t>
      </w:r>
      <w:r w:rsidRPr="00910C2C">
        <w:t>youtube.com/algalal&amp;elgama</w:t>
      </w:r>
      <w:r w:rsidR="004554AE" w:rsidRPr="00910C2C">
        <w:t>l</w:t>
      </w:r>
    </w:p>
    <w:p w14:paraId="64FD2114" w14:textId="166FCB0F" w:rsidR="00FB751A" w:rsidRPr="00910C2C" w:rsidRDefault="00FB751A" w:rsidP="00D55BE4">
      <w:pPr>
        <w:pStyle w:val="a8"/>
        <w:numPr>
          <w:ilvl w:val="0"/>
          <w:numId w:val="227"/>
        </w:numPr>
        <w:rPr>
          <w:rtl/>
        </w:rPr>
      </w:pPr>
      <w:r w:rsidRPr="00910C2C">
        <w:rPr>
          <w:rtl/>
        </w:rPr>
        <w:t>[@التدبرالمعاصر]</w:t>
      </w:r>
      <w:r w:rsidR="00DF5C03" w:rsidRPr="00910C2C">
        <w:rPr>
          <w:rtl/>
        </w:rPr>
        <w:t xml:space="preserve"> </w:t>
      </w:r>
      <w:r w:rsidRPr="00910C2C">
        <w:rPr>
          <w:rtl/>
        </w:rPr>
        <w:t>–</w:t>
      </w:r>
      <w:r w:rsidR="00DF5C03" w:rsidRPr="00910C2C">
        <w:rPr>
          <w:rtl/>
        </w:rPr>
        <w:t xml:space="preserve"> </w:t>
      </w:r>
      <w:r w:rsidRPr="00910C2C">
        <w:rPr>
          <w:rtl/>
        </w:rPr>
        <w:t>"التدبر</w:t>
      </w:r>
      <w:r w:rsidR="00DF5C03" w:rsidRPr="00910C2C">
        <w:rPr>
          <w:rtl/>
        </w:rPr>
        <w:t xml:space="preserve"> </w:t>
      </w:r>
      <w:r w:rsidRPr="00910C2C">
        <w:rPr>
          <w:rtl/>
        </w:rPr>
        <w:t>المعاصر"</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r w:rsidR="00014787" w:rsidRPr="00910C2C">
        <w:rPr>
          <w:rtl/>
        </w:rPr>
        <w:t>بنعودة</w:t>
      </w:r>
      <w:r w:rsidR="00DF5C03" w:rsidRPr="00910C2C">
        <w:rPr>
          <w:rtl/>
        </w:rPr>
        <w:t xml:space="preserve"> </w:t>
      </w:r>
      <w:r w:rsidR="00014787" w:rsidRPr="00910C2C">
        <w:rPr>
          <w:rtl/>
        </w:rPr>
        <w:t>عبد</w:t>
      </w:r>
      <w:r w:rsidR="00DF5C03" w:rsidRPr="00910C2C">
        <w:rPr>
          <w:rtl/>
        </w:rPr>
        <w:t xml:space="preserve"> </w:t>
      </w:r>
      <w:r w:rsidR="00014787" w:rsidRPr="00910C2C">
        <w:rPr>
          <w:rtl/>
        </w:rPr>
        <w:t>الغني</w:t>
      </w:r>
    </w:p>
    <w:p w14:paraId="5DEADF05" w14:textId="458587DF" w:rsidR="00FB751A" w:rsidRPr="00910C2C" w:rsidRDefault="00FB751A" w:rsidP="00D55BE4">
      <w:pPr>
        <w:pStyle w:val="a8"/>
        <w:numPr>
          <w:ilvl w:val="0"/>
          <w:numId w:val="227"/>
        </w:numPr>
      </w:pPr>
      <w:r w:rsidRPr="00910C2C">
        <w:rPr>
          <w:rtl/>
        </w:rPr>
        <w:t>[@إلى_ربنا_لمنقلبون]</w:t>
      </w:r>
      <w:r w:rsidR="00DF5C03" w:rsidRPr="00910C2C">
        <w:rPr>
          <w:rtl/>
        </w:rPr>
        <w:t xml:space="preserve"> </w:t>
      </w:r>
      <w:r w:rsidRPr="00910C2C">
        <w:rPr>
          <w:rtl/>
        </w:rPr>
        <w:t>–</w:t>
      </w:r>
      <w:r w:rsidR="00DF5C03" w:rsidRPr="00910C2C">
        <w:rPr>
          <w:rtl/>
        </w:rPr>
        <w:t xml:space="preserve"> </w:t>
      </w:r>
      <w:r w:rsidRPr="00910C2C">
        <w:rPr>
          <w:rtl/>
        </w:rPr>
        <w:t>"إلى</w:t>
      </w:r>
      <w:r w:rsidR="00DF5C03" w:rsidRPr="00910C2C">
        <w:rPr>
          <w:rtl/>
        </w:rPr>
        <w:t xml:space="preserve"> </w:t>
      </w:r>
      <w:r w:rsidRPr="00910C2C">
        <w:rPr>
          <w:rtl/>
        </w:rPr>
        <w:t>ربنا</w:t>
      </w:r>
      <w:r w:rsidR="00DF5C03" w:rsidRPr="00910C2C">
        <w:rPr>
          <w:rtl/>
        </w:rPr>
        <w:t xml:space="preserve"> </w:t>
      </w:r>
      <w:r w:rsidRPr="00910C2C">
        <w:rPr>
          <w:rtl/>
        </w:rPr>
        <w:t>لمنقلبون"</w:t>
      </w:r>
      <w:r w:rsidR="00DF5C03" w:rsidRPr="00910C2C">
        <w:rPr>
          <w:rtl/>
        </w:rPr>
        <w:t xml:space="preserve"> </w:t>
      </w:r>
      <w:r w:rsidR="000D081E" w:rsidRPr="00910C2C">
        <w:rPr>
          <w:rtl/>
        </w:rPr>
        <w:t>"</w:t>
      </w:r>
      <w:r w:rsidRPr="00910C2C">
        <w:t>YouTube</w:t>
      </w:r>
      <w:r w:rsidR="000D081E" w:rsidRPr="00910C2C">
        <w:rPr>
          <w:rtl/>
        </w:rPr>
        <w:t>"</w:t>
      </w:r>
      <w:r w:rsidR="00DF5C03" w:rsidRPr="00910C2C">
        <w:rPr>
          <w:rtl/>
        </w:rPr>
        <w:t xml:space="preserve">  </w:t>
      </w:r>
    </w:p>
    <w:p w14:paraId="41F120A7" w14:textId="49390931" w:rsidR="00E419A9" w:rsidRPr="00910C2C" w:rsidRDefault="00E419A9" w:rsidP="00D55BE4">
      <w:pPr>
        <w:pStyle w:val="a8"/>
        <w:numPr>
          <w:ilvl w:val="0"/>
          <w:numId w:val="227"/>
        </w:numPr>
      </w:pPr>
      <w:r w:rsidRPr="00910C2C">
        <w:rPr>
          <w:rtl/>
        </w:rPr>
        <w:t>مَوْسُوعَةٌ"</w:t>
      </w:r>
      <w:r w:rsidR="00DF5C03" w:rsidRPr="00910C2C">
        <w:rPr>
          <w:rtl/>
        </w:rPr>
        <w:t xml:space="preserve"> </w:t>
      </w:r>
      <w:r w:rsidRPr="00910C2C">
        <w:rPr>
          <w:rtl/>
        </w:rPr>
        <w:t>فِقْهُ</w:t>
      </w:r>
      <w:r w:rsidR="00DF5C03" w:rsidRPr="00910C2C">
        <w:rPr>
          <w:rtl/>
        </w:rPr>
        <w:t xml:space="preserve"> </w:t>
      </w:r>
      <w:r w:rsidRPr="00910C2C">
        <w:rPr>
          <w:rtl/>
        </w:rPr>
        <w:t>اَلسَّبْعِ</w:t>
      </w:r>
      <w:r w:rsidR="00DF5C03" w:rsidRPr="00910C2C">
        <w:rPr>
          <w:rtl/>
        </w:rPr>
        <w:t xml:space="preserve"> </w:t>
      </w:r>
      <w:r w:rsidRPr="00910C2C">
        <w:rPr>
          <w:rtl/>
        </w:rPr>
        <w:t>اَلْمَثَانِيَ</w:t>
      </w:r>
      <w:r w:rsidR="00DF5C03" w:rsidRPr="00910C2C">
        <w:rPr>
          <w:rtl/>
        </w:rPr>
        <w:t xml:space="preserve"> </w:t>
      </w:r>
      <w:r w:rsidRPr="00910C2C">
        <w:rPr>
          <w:rtl/>
        </w:rPr>
        <w:t>"لِلْمُفَكِّرِ</w:t>
      </w:r>
      <w:r w:rsidR="00DF5C03" w:rsidRPr="00910C2C">
        <w:rPr>
          <w:rtl/>
        </w:rPr>
        <w:t xml:space="preserve"> </w:t>
      </w:r>
      <w:r w:rsidRPr="00910C2C">
        <w:rPr>
          <w:rtl/>
        </w:rPr>
        <w:t>وَالْبَاحِثِ</w:t>
      </w:r>
      <w:r w:rsidR="00DF5C03" w:rsidRPr="00910C2C">
        <w:rPr>
          <w:rtl/>
        </w:rPr>
        <w:t xml:space="preserve">  </w:t>
      </w:r>
      <w:r w:rsidRPr="00910C2C">
        <w:rPr>
          <w:rtl/>
        </w:rPr>
        <w:t>نجدى</w:t>
      </w:r>
      <w:r w:rsidR="00DF5C03" w:rsidRPr="00910C2C">
        <w:rPr>
          <w:rtl/>
        </w:rPr>
        <w:t xml:space="preserve"> </w:t>
      </w:r>
      <w:r w:rsidRPr="00910C2C">
        <w:rPr>
          <w:rtl/>
        </w:rPr>
        <w:t>الفضالى"</w:t>
      </w:r>
      <w:r w:rsidR="00DF5C03" w:rsidRPr="00910C2C">
        <w:rPr>
          <w:rtl/>
        </w:rPr>
        <w:t xml:space="preserve"> </w:t>
      </w:r>
      <w:r w:rsidRPr="00910C2C">
        <w:t>facebook</w:t>
      </w:r>
    </w:p>
    <w:p w14:paraId="660DA675" w14:textId="0A1FAA23" w:rsidR="004C72F1" w:rsidRPr="00910C2C" w:rsidRDefault="004C72F1" w:rsidP="00D55BE4">
      <w:pPr>
        <w:pStyle w:val="a8"/>
        <w:numPr>
          <w:ilvl w:val="0"/>
          <w:numId w:val="227"/>
        </w:numPr>
      </w:pPr>
      <w:r w:rsidRPr="00910C2C">
        <w:rPr>
          <w:rtl/>
        </w:rPr>
        <w:t>باح</w:t>
      </w:r>
      <w:r w:rsidR="00E75424" w:rsidRPr="00910C2C">
        <w:rPr>
          <w:rtl/>
        </w:rPr>
        <w:t xml:space="preserve">ث أناس </w:t>
      </w:r>
      <w:r w:rsidR="00134003" w:rsidRPr="00910C2C">
        <w:t>@</w:t>
      </w:r>
      <w:r w:rsidR="0063121F" w:rsidRPr="00910C2C">
        <w:t>3</w:t>
      </w:r>
      <w:r w:rsidRPr="00910C2C">
        <w:t>truebooks-269</w:t>
      </w:r>
      <w:r w:rsidR="00E75424" w:rsidRPr="00910C2C">
        <w:rPr>
          <w:rtl/>
        </w:rPr>
        <w:t xml:space="preserve"> </w:t>
      </w:r>
      <w:r w:rsidR="0063121F" w:rsidRPr="00910C2C">
        <w:rPr>
          <w:rtl/>
        </w:rPr>
        <w:t xml:space="preserve">  </w:t>
      </w:r>
      <w:bookmarkStart w:id="339" w:name="_Hlk195087015"/>
      <w:r w:rsidR="00C823A3" w:rsidRPr="00910C2C">
        <w:t>3</w:t>
      </w:r>
      <w:r w:rsidRPr="00910C2C">
        <w:t>truebooks</w:t>
      </w:r>
      <w:bookmarkEnd w:id="339"/>
      <w:r w:rsidRPr="00910C2C">
        <w:t>.com</w:t>
      </w:r>
      <w:r w:rsidR="000B0B3C" w:rsidRPr="00910C2C">
        <w:rPr>
          <w:rtl/>
        </w:rPr>
        <w:t xml:space="preserve"> </w:t>
      </w:r>
      <w:r w:rsidR="000B0B3C" w:rsidRPr="00910C2C">
        <w:t>3truebooks</w:t>
      </w:r>
      <w:r w:rsidR="00FD7ABC" w:rsidRPr="00910C2C">
        <w:rPr>
          <w:rtl/>
          <w:lang w:val="fr-MA"/>
        </w:rPr>
        <w:t xml:space="preserve">ابحاث </w:t>
      </w:r>
    </w:p>
    <w:p w14:paraId="135E6BA1" w14:textId="1A4F9920" w:rsidR="00D47557" w:rsidRPr="00910C2C" w:rsidRDefault="00D47557" w:rsidP="00D55BE4">
      <w:pPr>
        <w:rPr>
          <w:rtl/>
          <w:lang w:val="fr-MA"/>
        </w:rPr>
      </w:pPr>
      <w:r w:rsidRPr="00910C2C">
        <w:rPr>
          <w:rtl/>
          <w:lang w:val="fr-MA"/>
        </w:rPr>
        <w:br w:type="page"/>
      </w:r>
    </w:p>
    <w:p w14:paraId="4C771AA4" w14:textId="77777777" w:rsidR="00FA01B3" w:rsidRPr="00910C2C" w:rsidRDefault="00FA01B3" w:rsidP="00D55BE4">
      <w:pPr>
        <w:pStyle w:val="10"/>
      </w:pPr>
      <w:bookmarkStart w:id="340" w:name="_Toc203387651"/>
      <w:r w:rsidRPr="00910C2C">
        <w:rPr>
          <w:rtl/>
        </w:rPr>
        <w:t>مشروع رقمنة المخطوطات الأصلية للقرآن الكريم وسلسلة الكتب الستة: نور العقل والتدبر الأصيل</w:t>
      </w:r>
      <w:bookmarkEnd w:id="340"/>
    </w:p>
    <w:p w14:paraId="29DD8895" w14:textId="700C4E0D" w:rsidR="008908AF" w:rsidRPr="00910C2C" w:rsidRDefault="00FA01B3" w:rsidP="00D55BE4">
      <w:pPr>
        <w:rPr>
          <w:lang w:val="fr-MA"/>
        </w:rPr>
      </w:pPr>
      <w:r w:rsidRPr="00910C2C">
        <w:t>"</w:t>
      </w:r>
      <w:r w:rsidR="008908AF" w:rsidRPr="00910C2C">
        <w:rPr>
          <w:rFonts w:eastAsia="Times New Roman"/>
          <w:sz w:val="28"/>
          <w:szCs w:val="28"/>
          <w:rtl/>
        </w:rPr>
        <w:t xml:space="preserve"> </w:t>
      </w:r>
      <w:r w:rsidR="008908AF" w:rsidRPr="00910C2C">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008908AF" w:rsidRPr="00910C2C">
        <w:rPr>
          <w:lang w:val="fr-MA"/>
        </w:rPr>
        <w:t>.</w:t>
      </w:r>
      <w:r w:rsidR="008908AF" w:rsidRPr="00910C2C">
        <w:rPr>
          <w:rtl/>
        </w:rPr>
        <w:t xml:space="preserve"> ولقد بذل علماء الأمة جهودًا مضنية عبر القرون لحفظ هذا الكتاب العظيم وتيسير فهمه، فوضعوا التشكيل والنقاط وأرسوا قواعد التلاوة</w:t>
      </w:r>
      <w:r w:rsidR="008908AF" w:rsidRPr="00910C2C">
        <w:rPr>
          <w:lang w:val="fr-MA"/>
        </w:rPr>
        <w:t>.</w:t>
      </w:r>
      <w:r w:rsidR="008908AF" w:rsidRPr="00910C2C">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008908AF" w:rsidRPr="00910C2C">
        <w:rPr>
          <w:lang w:val="fr-MA"/>
        </w:rPr>
        <w:t>.</w:t>
      </w:r>
    </w:p>
    <w:p w14:paraId="32CD82F0" w14:textId="77777777" w:rsidR="008908AF" w:rsidRPr="00910C2C" w:rsidRDefault="008908AF" w:rsidP="00D55BE4">
      <w:r w:rsidRPr="00910C2C">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910C2C">
        <w:t>.</w:t>
      </w:r>
      <w:r w:rsidRPr="00910C2C">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910C2C">
        <w:t>.</w:t>
      </w:r>
    </w:p>
    <w:p w14:paraId="1124FD9E" w14:textId="77777777" w:rsidR="008908AF" w:rsidRPr="00910C2C" w:rsidRDefault="008908AF" w:rsidP="00D55BE4">
      <w:r w:rsidRPr="00910C2C">
        <w:rPr>
          <w:rtl/>
        </w:rPr>
        <w:t>لماذا المخطوطات الرقمية مفتاح للتدبر الأصيل؟</w:t>
      </w:r>
    </w:p>
    <w:p w14:paraId="5322545D" w14:textId="77777777" w:rsidR="008908AF" w:rsidRPr="00910C2C" w:rsidRDefault="008908AF" w:rsidP="00D55BE4">
      <w:r w:rsidRPr="00910C2C">
        <w:rPr>
          <w:rtl/>
        </w:rPr>
        <w:t>تجاوز "التسليم دون وعي</w:t>
      </w:r>
      <w:r w:rsidRPr="00910C2C">
        <w:t>":</w:t>
      </w:r>
      <w:r w:rsidRPr="00910C2C">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910C2C">
        <w:t>.</w:t>
      </w:r>
      <w:r w:rsidRPr="00910C2C">
        <w:rPr>
          <w:rtl/>
        </w:rPr>
        <w:t xml:space="preserve"> هي دعوة لفحص الموروثات بعين فاحصة لا بعين استسلامية</w:t>
      </w:r>
      <w:r w:rsidRPr="00910C2C">
        <w:t>.</w:t>
      </w:r>
    </w:p>
    <w:p w14:paraId="670B55F0" w14:textId="77777777" w:rsidR="008908AF" w:rsidRPr="00910C2C" w:rsidRDefault="008908AF" w:rsidP="00D55BE4">
      <w:r w:rsidRPr="00910C2C">
        <w:rPr>
          <w:rtl/>
        </w:rPr>
        <w:t>تحرير العقل من القيود</w:t>
      </w:r>
      <w:r w:rsidRPr="00910C2C">
        <w:t>:</w:t>
      </w:r>
      <w:r w:rsidRPr="00910C2C">
        <w:rPr>
          <w:rtl/>
        </w:rPr>
        <w:t xml:space="preserve"> المصاحف المتداولة اليوم، بتشكيلها الموحد، قد تُشعر القارئ بـ "اكتمال الفهم" و"نهائية التفسير</w:t>
      </w:r>
      <w:r w:rsidRPr="00910C2C">
        <w:t>".</w:t>
      </w:r>
      <w:r w:rsidRPr="00910C2C">
        <w:rPr>
          <w:rtl/>
        </w:rPr>
        <w:t xml:space="preserve"> المخطوطات الرقمية، باختلاف رسومها، تحرر العقل من هذه القيود، وتفتح آفاقًا للتساؤل والتأمل</w:t>
      </w:r>
      <w:r w:rsidRPr="00910C2C">
        <w:t>.</w:t>
      </w:r>
    </w:p>
    <w:p w14:paraId="38ECD671" w14:textId="77777777" w:rsidR="008908AF" w:rsidRPr="00910C2C" w:rsidRDefault="008908AF" w:rsidP="00D55BE4">
      <w:r w:rsidRPr="00910C2C">
        <w:rPr>
          <w:rtl/>
        </w:rPr>
        <w:t>إعادة اكتشاف المعاني الخفية</w:t>
      </w:r>
      <w:r w:rsidRPr="00910C2C">
        <w:t>:</w:t>
      </w:r>
      <w:r w:rsidRPr="00910C2C">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910C2C">
        <w:t>.</w:t>
      </w:r>
    </w:p>
    <w:p w14:paraId="70EB895C" w14:textId="77777777" w:rsidR="008908AF" w:rsidRPr="00910C2C" w:rsidRDefault="008908AF" w:rsidP="00D55BE4">
      <w:r w:rsidRPr="00910C2C">
        <w:rPr>
          <w:rtl/>
        </w:rPr>
        <w:t>تشجيع التدبر الشخصي</w:t>
      </w:r>
      <w:r w:rsidRPr="00910C2C">
        <w:t>:</w:t>
      </w:r>
      <w:r w:rsidRPr="00910C2C">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910C2C">
        <w:t>.</w:t>
      </w:r>
      <w:r w:rsidRPr="00910C2C">
        <w:rPr>
          <w:rtl/>
        </w:rPr>
        <w:t xml:space="preserve"> كل متدبر يصبح له مخطوطته الخاصة، وهو ما يثري حقل التدبر القرآني بتعدد الرؤى والأفهام</w:t>
      </w:r>
      <w:r w:rsidRPr="00910C2C">
        <w:t>.</w:t>
      </w:r>
    </w:p>
    <w:p w14:paraId="1701863C" w14:textId="77777777" w:rsidR="008908AF" w:rsidRPr="00910C2C" w:rsidRDefault="008908AF" w:rsidP="00D55BE4">
      <w:pPr>
        <w:rPr>
          <w:rtl/>
        </w:rPr>
      </w:pPr>
    </w:p>
    <w:p w14:paraId="3087705C" w14:textId="77777777" w:rsidR="008908AF" w:rsidRPr="00910C2C" w:rsidRDefault="008908AF" w:rsidP="00D55BE4">
      <w:r w:rsidRPr="00910C2C">
        <w:rPr>
          <w:rtl/>
        </w:rPr>
        <w:t>سلسلة  الكتب الستة: من الرمز إلى الواقع</w:t>
      </w:r>
    </w:p>
    <w:p w14:paraId="56EE349D" w14:textId="77777777" w:rsidR="008908AF" w:rsidRPr="00910C2C" w:rsidRDefault="008908AF" w:rsidP="00D55BE4">
      <w:pPr>
        <w:rPr>
          <w:rtl/>
        </w:rPr>
      </w:pPr>
      <w:r w:rsidRPr="00910C2C">
        <w:rPr>
          <w:rtl/>
        </w:rPr>
        <w:t>هذه السلسلة المؤلفة من ستة كتب ليست مجرد دراسة نظرية، بل هي تطبيق عملي لمشروع الرقمنة</w:t>
      </w:r>
      <w:r w:rsidRPr="00910C2C">
        <w:t>.</w:t>
      </w:r>
      <w:r w:rsidRPr="00910C2C">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910C2C">
        <w:t>.</w:t>
      </w:r>
    </w:p>
    <w:p w14:paraId="0B6557E9" w14:textId="77777777" w:rsidR="008908AF" w:rsidRPr="00910C2C" w:rsidRDefault="008908AF" w:rsidP="00D55BE4">
      <w:pPr>
        <w:rPr>
          <w:rtl/>
        </w:rPr>
      </w:pPr>
      <w:r w:rsidRPr="00910C2C">
        <w:rPr>
          <w:rtl/>
        </w:rPr>
        <w:t>الكتاب الأول: "أنوار البيان في رسم المصحف العثماني: الكشف عن أسرار اللسان</w:t>
      </w:r>
      <w:r w:rsidRPr="00910C2C">
        <w:t>"</w:t>
      </w:r>
      <w:r w:rsidRPr="00910C2C">
        <w:rPr>
          <w:rtl/>
        </w:rPr>
        <w:t xml:space="preserve"> </w:t>
      </w:r>
    </w:p>
    <w:p w14:paraId="49EA3633" w14:textId="77777777" w:rsidR="008908AF" w:rsidRPr="00910C2C" w:rsidRDefault="008908AF" w:rsidP="00D55BE4">
      <w:r w:rsidRPr="00910C2C">
        <w:rPr>
          <w:rtl/>
        </w:rPr>
        <w:t>يركز على الجوانب اللغوية والبلاغية الكامنة في رسم المصحف العثماني، ويفتح آفاقًا لفهم أعمق وأدق للقرآن الكريم</w:t>
      </w:r>
      <w:r w:rsidRPr="00910C2C">
        <w:t>.</w:t>
      </w:r>
    </w:p>
    <w:p w14:paraId="392E10FA" w14:textId="77777777" w:rsidR="008908AF" w:rsidRPr="00910C2C" w:rsidRDefault="008908AF" w:rsidP="00D55BE4">
      <w:r w:rsidRPr="00910C2C">
        <w:rPr>
          <w:b/>
          <w:bCs/>
          <w:rtl/>
        </w:rPr>
        <w:t xml:space="preserve">الكتاب الثاني: "فقه اللسان القرآني  منهجٌ جديد لفهم النص والمخطوط </w:t>
      </w:r>
      <w:r w:rsidRPr="00910C2C">
        <w:t>"</w:t>
      </w:r>
      <w:r w:rsidRPr="00910C2C">
        <w:rPr>
          <w:rtl/>
        </w:rPr>
        <w:t xml:space="preserve"> قواعدَ جديدةً للسان العربي القرآني</w:t>
      </w:r>
      <w:r w:rsidRPr="00910C2C">
        <w:t>:</w:t>
      </w:r>
      <w:r w:rsidRPr="00910C2C">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910C2C">
        <w:t>.</w:t>
      </w:r>
    </w:p>
    <w:p w14:paraId="374E277B" w14:textId="77777777" w:rsidR="008908AF" w:rsidRPr="00910C2C" w:rsidRDefault="008908AF" w:rsidP="00D55BE4">
      <w:r w:rsidRPr="00910C2C">
        <w:rPr>
          <w:b/>
          <w:bCs/>
          <w:rtl/>
        </w:rPr>
        <w:t>الكتاب الثالث: "التدبر في مرآة الرسوم: تطبيقات عملية للمخطوطات الرقمية في تدبر القرآن"</w:t>
      </w:r>
      <w:r w:rsidRPr="00910C2C">
        <w:rPr>
          <w:rtl/>
        </w:rPr>
        <w:t xml:space="preserve"> يقدم تطبيقات عملية وملموسة لكيفية استخدام المخطوطات الرقمية في فهم القرآن الكريم بشكل أعمق وأكثر شمولية</w:t>
      </w:r>
      <w:r w:rsidRPr="00910C2C">
        <w:t>.</w:t>
      </w:r>
    </w:p>
    <w:p w14:paraId="4C4D594C" w14:textId="77777777" w:rsidR="008908AF" w:rsidRPr="00910C2C" w:rsidRDefault="008908AF" w:rsidP="00D55BE4">
      <w:r w:rsidRPr="00910C2C">
        <w:rPr>
          <w:b/>
          <w:bCs/>
          <w:rtl/>
        </w:rPr>
        <w:t xml:space="preserve">الكتاب الرابع: </w:t>
      </w:r>
      <w:r w:rsidRPr="00910C2C">
        <w:rPr>
          <w:b/>
          <w:bCs/>
        </w:rPr>
        <w:t>"</w:t>
      </w:r>
      <w:r w:rsidRPr="00910C2C">
        <w:rPr>
          <w:rtl/>
        </w:rPr>
        <w:t xml:space="preserve"> </w:t>
      </w:r>
      <w:r w:rsidRPr="00910C2C">
        <w:rPr>
          <w:b/>
          <w:bCs/>
          <w:rtl/>
        </w:rPr>
        <w:t>تغيير المفاهيم للمصطلحات القرآنية كتطبيق لفقه اللسان القرآني</w:t>
      </w:r>
      <w:r w:rsidRPr="00910C2C">
        <w:rPr>
          <w:b/>
          <w:bCs/>
        </w:rPr>
        <w:t>"</w:t>
      </w:r>
      <w:r w:rsidRPr="00910C2C">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910C2C">
        <w:t>.</w:t>
      </w:r>
    </w:p>
    <w:p w14:paraId="4E679A9D" w14:textId="77777777" w:rsidR="008908AF" w:rsidRPr="00910C2C" w:rsidRDefault="008908AF" w:rsidP="00D55BE4">
      <w:bookmarkStart w:id="341" w:name="_Hlk192769133"/>
      <w:r w:rsidRPr="00910C2C">
        <w:rPr>
          <w:b/>
          <w:bCs/>
          <w:rtl/>
        </w:rPr>
        <w:t>الكتاب الخامس: مشروع رقمنة المخطوطات الاصلية للقران الكريم</w:t>
      </w:r>
      <w:r w:rsidRPr="00910C2C">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77A36959" w14:textId="77777777" w:rsidR="008908AF" w:rsidRPr="00910C2C" w:rsidRDefault="008908AF" w:rsidP="00D55BE4">
      <w:r w:rsidRPr="00910C2C">
        <w:rPr>
          <w:rtl/>
        </w:rPr>
        <w:t>الكتاب السادس : نحو تدبرٍ واعٍ: دليل عملي لفهم وتطبيق القرآن الكريم في العصر الحديث</w:t>
      </w:r>
    </w:p>
    <w:bookmarkEnd w:id="341"/>
    <w:p w14:paraId="530D8640" w14:textId="77777777" w:rsidR="008908AF" w:rsidRPr="00910C2C" w:rsidRDefault="008908AF" w:rsidP="00D55BE4">
      <w:r w:rsidRPr="00910C2C">
        <w:rPr>
          <w:rtl/>
        </w:rPr>
        <w:t>دعوة للعمل</w:t>
      </w:r>
      <w:r w:rsidRPr="00910C2C">
        <w:t>:</w:t>
      </w:r>
    </w:p>
    <w:p w14:paraId="48E41619" w14:textId="77777777" w:rsidR="008908AF" w:rsidRPr="00910C2C" w:rsidRDefault="008908AF" w:rsidP="00D55BE4">
      <w:r w:rsidRPr="00910C2C">
        <w:rPr>
          <w:b/>
          <w:bCs/>
          <w:rtl/>
        </w:rPr>
        <w:t>هذه الكتب الستة هي دعوة للعمل</w:t>
      </w:r>
      <w:r w:rsidRPr="00910C2C">
        <w:rPr>
          <w:rtl/>
        </w:rPr>
        <w:t>، ودعوة للتفاؤل، ودعوة للمشاركة في بناء مستقبل أفضل للتدبر القرآني، ولخدمة كتاب الله العزيز</w:t>
      </w:r>
      <w:r w:rsidRPr="00910C2C">
        <w:t>.</w:t>
      </w:r>
      <w:r w:rsidRPr="00910C2C">
        <w:rPr>
          <w:rtl/>
        </w:rPr>
        <w:t xml:space="preserve"> فلنجعل</w:t>
      </w:r>
      <w:r w:rsidRPr="00910C2C">
        <w:br/>
      </w:r>
      <w:r w:rsidRPr="00910C2C">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910C2C">
        <w:t>.</w:t>
      </w:r>
    </w:p>
    <w:p w14:paraId="3D82F725" w14:textId="7130968B" w:rsidR="00FA01B3" w:rsidRPr="00910C2C" w:rsidRDefault="00FA01B3" w:rsidP="00D55BE4">
      <w:pPr>
        <w:rPr>
          <w:rtl/>
        </w:rPr>
      </w:pPr>
      <w:r w:rsidRPr="00910C2C">
        <w:rPr>
          <w:rtl/>
        </w:rPr>
        <w:t xml:space="preserve">ناصر ابن داوود مهندس وباحث إسلامي </w:t>
      </w:r>
      <w:r w:rsidRPr="00910C2C">
        <w:rPr>
          <w:rtl/>
        </w:rPr>
        <w:br/>
        <w:t>13  مارس 2025</w:t>
      </w:r>
    </w:p>
    <w:p w14:paraId="64502597" w14:textId="77777777" w:rsidR="00FA01B3" w:rsidRPr="00910C2C" w:rsidRDefault="00FA01B3" w:rsidP="00D55BE4">
      <w:pPr>
        <w:rPr>
          <w:rtl/>
        </w:rPr>
      </w:pPr>
      <w:r w:rsidRPr="00910C2C">
        <w:rPr>
          <w:rtl/>
        </w:rPr>
        <w:br w:type="page"/>
      </w:r>
    </w:p>
    <w:p w14:paraId="7AB215F8" w14:textId="12CF03FD" w:rsidR="00D47557" w:rsidRPr="00910C2C" w:rsidRDefault="00E10C95" w:rsidP="00D55BE4">
      <w:pPr>
        <w:pStyle w:val="a8"/>
        <w:rPr>
          <w:rtl/>
        </w:rPr>
      </w:pPr>
      <w:r w:rsidRPr="00910C2C">
        <w:rPr>
          <w:noProof/>
          <w:rtl/>
          <w:lang w:val="ar-MA"/>
        </w:rPr>
        <w:drawing>
          <wp:anchor distT="0" distB="0" distL="114300" distR="114300" simplePos="0" relativeHeight="251663366" behindDoc="0" locked="0" layoutInCell="1" allowOverlap="1" wp14:anchorId="083EDC4F" wp14:editId="4580D102">
            <wp:simplePos x="0" y="0"/>
            <wp:positionH relativeFrom="margin">
              <wp:align>left</wp:align>
            </wp:positionH>
            <wp:positionV relativeFrom="paragraph">
              <wp:posOffset>399912</wp:posOffset>
            </wp:positionV>
            <wp:extent cx="6188075" cy="8413115"/>
            <wp:effectExtent l="0" t="0" r="3175" b="6985"/>
            <wp:wrapSquare wrapText="bothSides"/>
            <wp:docPr id="90779040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8075" cy="8413115"/>
                    </a:xfrm>
                    <a:prstGeom prst="rect">
                      <a:avLst/>
                    </a:prstGeom>
                    <a:noFill/>
                  </pic:spPr>
                </pic:pic>
              </a:graphicData>
            </a:graphic>
            <wp14:sizeRelH relativeFrom="page">
              <wp14:pctWidth>0</wp14:pctWidth>
            </wp14:sizeRelH>
            <wp14:sizeRelV relativeFrom="page">
              <wp14:pctHeight>0</wp14:pctHeight>
            </wp14:sizeRelV>
          </wp:anchor>
        </w:drawing>
      </w:r>
    </w:p>
    <w:sectPr w:rsidR="00D47557" w:rsidRPr="00910C2C" w:rsidSect="000E26BA">
      <w:headerReference w:type="default" r:id="rId23"/>
      <w:pgSz w:w="11906" w:h="16838"/>
      <w:pgMar w:top="1440" w:right="1080" w:bottom="1440" w:left="108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72E8FC" w14:textId="77777777" w:rsidR="00D217EA" w:rsidRDefault="00D217EA" w:rsidP="00D55BE4">
      <w:r>
        <w:separator/>
      </w:r>
    </w:p>
  </w:endnote>
  <w:endnote w:type="continuationSeparator" w:id="0">
    <w:p w14:paraId="2936052F" w14:textId="77777777" w:rsidR="00D217EA" w:rsidRDefault="00D217EA" w:rsidP="00D55BE4">
      <w:r>
        <w:continuationSeparator/>
      </w:r>
    </w:p>
  </w:endnote>
  <w:endnote w:type="continuationNotice" w:id="1">
    <w:p w14:paraId="59F5AADD" w14:textId="77777777" w:rsidR="00D217EA" w:rsidRDefault="00D217EA" w:rsidP="00D55B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E3F27" w14:textId="77777777" w:rsidR="00D217EA" w:rsidRDefault="00D217EA" w:rsidP="00D55BE4">
      <w:r>
        <w:separator/>
      </w:r>
    </w:p>
  </w:footnote>
  <w:footnote w:type="continuationSeparator" w:id="0">
    <w:p w14:paraId="53B432ED" w14:textId="77777777" w:rsidR="00D217EA" w:rsidRDefault="00D217EA" w:rsidP="00D55BE4">
      <w:r>
        <w:continuationSeparator/>
      </w:r>
    </w:p>
  </w:footnote>
  <w:footnote w:type="continuationNotice" w:id="1">
    <w:p w14:paraId="3A296606" w14:textId="77777777" w:rsidR="00D217EA" w:rsidRDefault="00D217EA" w:rsidP="00D55B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272216"/>
      <w:docPartObj>
        <w:docPartGallery w:val="Page Numbers (Top of Page)"/>
        <w:docPartUnique/>
      </w:docPartObj>
    </w:sdtPr>
    <w:sdtContent>
      <w:p w14:paraId="564EE823" w14:textId="717A53C4" w:rsidR="002465A4" w:rsidRDefault="002465A4" w:rsidP="00D55BE4">
        <w:pPr>
          <w:pStyle w:val="af"/>
        </w:pPr>
        <w:r>
          <w:fldChar w:fldCharType="begin"/>
        </w:r>
        <w:r>
          <w:instrText>PAGE   \* MERGEFORMAT</w:instrText>
        </w:r>
        <w:r>
          <w:fldChar w:fldCharType="separate"/>
        </w:r>
        <w:r>
          <w:rPr>
            <w:rtl/>
            <w:lang w:val="ar-SA"/>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8104CB"/>
    <w:multiLevelType w:val="multilevel"/>
    <w:tmpl w:val="187CA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D75DDC"/>
    <w:multiLevelType w:val="multilevel"/>
    <w:tmpl w:val="1664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83663C"/>
    <w:multiLevelType w:val="multilevel"/>
    <w:tmpl w:val="AB8E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8532F3"/>
    <w:multiLevelType w:val="multilevel"/>
    <w:tmpl w:val="BFA24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4337AD"/>
    <w:multiLevelType w:val="multilevel"/>
    <w:tmpl w:val="7AC09FA2"/>
    <w:lvl w:ilvl="0">
      <w:start w:val="1"/>
      <w:numFmt w:val="arabicAlpha"/>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735CC1"/>
    <w:multiLevelType w:val="multilevel"/>
    <w:tmpl w:val="5C3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490476D"/>
    <w:multiLevelType w:val="multilevel"/>
    <w:tmpl w:val="E9B68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95720C"/>
    <w:multiLevelType w:val="multilevel"/>
    <w:tmpl w:val="1ED6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C227E1"/>
    <w:multiLevelType w:val="multilevel"/>
    <w:tmpl w:val="3BBE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4DB6AF6"/>
    <w:multiLevelType w:val="multilevel"/>
    <w:tmpl w:val="367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4EC7DE6"/>
    <w:multiLevelType w:val="hybridMultilevel"/>
    <w:tmpl w:val="1E088D4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2D3B6F"/>
    <w:multiLevelType w:val="multilevel"/>
    <w:tmpl w:val="8242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65C276A"/>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912A87"/>
    <w:multiLevelType w:val="multilevel"/>
    <w:tmpl w:val="5534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6D1D02"/>
    <w:multiLevelType w:val="multilevel"/>
    <w:tmpl w:val="09A6A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3A5AA5"/>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8C619C"/>
    <w:multiLevelType w:val="multilevel"/>
    <w:tmpl w:val="DA3E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8F703D"/>
    <w:multiLevelType w:val="multilevel"/>
    <w:tmpl w:val="5814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9003F2"/>
    <w:multiLevelType w:val="multilevel"/>
    <w:tmpl w:val="214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9A93C05"/>
    <w:multiLevelType w:val="multilevel"/>
    <w:tmpl w:val="A3381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A02256F"/>
    <w:multiLevelType w:val="multilevel"/>
    <w:tmpl w:val="AB86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AB166C7"/>
    <w:multiLevelType w:val="multilevel"/>
    <w:tmpl w:val="D784A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ACB3C92"/>
    <w:multiLevelType w:val="multilevel"/>
    <w:tmpl w:val="CEDC87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B090DB7"/>
    <w:multiLevelType w:val="multilevel"/>
    <w:tmpl w:val="B7E0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B8A540E"/>
    <w:multiLevelType w:val="multilevel"/>
    <w:tmpl w:val="B42EC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BBB45D2"/>
    <w:multiLevelType w:val="multilevel"/>
    <w:tmpl w:val="B578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C5A0F48"/>
    <w:multiLevelType w:val="multilevel"/>
    <w:tmpl w:val="D784A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CED1FD7"/>
    <w:multiLevelType w:val="multilevel"/>
    <w:tmpl w:val="87D468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DB62660"/>
    <w:multiLevelType w:val="multilevel"/>
    <w:tmpl w:val="D0DAC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0DB87267"/>
    <w:multiLevelType w:val="multilevel"/>
    <w:tmpl w:val="2E549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E561DC8"/>
    <w:multiLevelType w:val="hybridMultilevel"/>
    <w:tmpl w:val="737E0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F433FE9"/>
    <w:multiLevelType w:val="multilevel"/>
    <w:tmpl w:val="2ECE0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F4A2F36"/>
    <w:multiLevelType w:val="multilevel"/>
    <w:tmpl w:val="AED0E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F5323E9"/>
    <w:multiLevelType w:val="multilevel"/>
    <w:tmpl w:val="B224A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FB07429"/>
    <w:multiLevelType w:val="multilevel"/>
    <w:tmpl w:val="131ED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08D36DD"/>
    <w:multiLevelType w:val="multilevel"/>
    <w:tmpl w:val="F6AE2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141154E"/>
    <w:multiLevelType w:val="multilevel"/>
    <w:tmpl w:val="23AE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1FD4E5D"/>
    <w:multiLevelType w:val="multilevel"/>
    <w:tmpl w:val="FFE6D6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2B139C3"/>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2CA7D56"/>
    <w:multiLevelType w:val="multilevel"/>
    <w:tmpl w:val="226E16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2CC47D8"/>
    <w:multiLevelType w:val="hybridMultilevel"/>
    <w:tmpl w:val="DA208D9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7"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2FC7EF0"/>
    <w:multiLevelType w:val="multilevel"/>
    <w:tmpl w:val="2C82D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3431FFA"/>
    <w:multiLevelType w:val="multilevel"/>
    <w:tmpl w:val="CB56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3654F08"/>
    <w:multiLevelType w:val="multilevel"/>
    <w:tmpl w:val="64744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4024B06"/>
    <w:multiLevelType w:val="multilevel"/>
    <w:tmpl w:val="E0D2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42A4A09"/>
    <w:multiLevelType w:val="multilevel"/>
    <w:tmpl w:val="17BA9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443009D"/>
    <w:multiLevelType w:val="multilevel"/>
    <w:tmpl w:val="5190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467797B"/>
    <w:multiLevelType w:val="multilevel"/>
    <w:tmpl w:val="526C7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4966B98"/>
    <w:multiLevelType w:val="multilevel"/>
    <w:tmpl w:val="FE36E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50C2375"/>
    <w:multiLevelType w:val="multilevel"/>
    <w:tmpl w:val="D95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5284FB7"/>
    <w:multiLevelType w:val="hybridMultilevel"/>
    <w:tmpl w:val="5BCAF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15:restartNumberingAfterBreak="0">
    <w:nsid w:val="15592642"/>
    <w:multiLevelType w:val="multilevel"/>
    <w:tmpl w:val="B2808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5E059E6"/>
    <w:multiLevelType w:val="multilevel"/>
    <w:tmpl w:val="30768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6A27E06"/>
    <w:multiLevelType w:val="multilevel"/>
    <w:tmpl w:val="DB5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6E924BA"/>
    <w:multiLevelType w:val="multilevel"/>
    <w:tmpl w:val="73E6C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71C52B5"/>
    <w:multiLevelType w:val="multilevel"/>
    <w:tmpl w:val="5B54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7542081"/>
    <w:multiLevelType w:val="multilevel"/>
    <w:tmpl w:val="7B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76061E0"/>
    <w:multiLevelType w:val="multilevel"/>
    <w:tmpl w:val="1838A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7BA75A7"/>
    <w:multiLevelType w:val="multilevel"/>
    <w:tmpl w:val="A4F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87D23AC"/>
    <w:multiLevelType w:val="multilevel"/>
    <w:tmpl w:val="80942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90927E5"/>
    <w:multiLevelType w:val="multilevel"/>
    <w:tmpl w:val="5D0C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9CC6146"/>
    <w:multiLevelType w:val="multilevel"/>
    <w:tmpl w:val="2A4E7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A0554C6"/>
    <w:multiLevelType w:val="multilevel"/>
    <w:tmpl w:val="D95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1A084D66"/>
    <w:multiLevelType w:val="multilevel"/>
    <w:tmpl w:val="FE9AF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A9468AF"/>
    <w:multiLevelType w:val="multilevel"/>
    <w:tmpl w:val="895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ADE59C4"/>
    <w:multiLevelType w:val="multilevel"/>
    <w:tmpl w:val="ED128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AE5772B"/>
    <w:multiLevelType w:val="multilevel"/>
    <w:tmpl w:val="DA22F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BFA028A"/>
    <w:multiLevelType w:val="multilevel"/>
    <w:tmpl w:val="2C9C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BFD753E"/>
    <w:multiLevelType w:val="multilevel"/>
    <w:tmpl w:val="4CAC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BFE1459"/>
    <w:multiLevelType w:val="multilevel"/>
    <w:tmpl w:val="A69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CC602F8"/>
    <w:multiLevelType w:val="multilevel"/>
    <w:tmpl w:val="482E5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CFD53CE"/>
    <w:multiLevelType w:val="multilevel"/>
    <w:tmpl w:val="B044A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D690AF7"/>
    <w:multiLevelType w:val="multilevel"/>
    <w:tmpl w:val="A740A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1DD401D5"/>
    <w:multiLevelType w:val="multilevel"/>
    <w:tmpl w:val="E9DE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E2479D8"/>
    <w:multiLevelType w:val="multilevel"/>
    <w:tmpl w:val="D95E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EE01BEB"/>
    <w:multiLevelType w:val="multilevel"/>
    <w:tmpl w:val="9174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F5B21CA"/>
    <w:multiLevelType w:val="multilevel"/>
    <w:tmpl w:val="D7569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F8B3C13"/>
    <w:multiLevelType w:val="multilevel"/>
    <w:tmpl w:val="D9485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01E66FE"/>
    <w:multiLevelType w:val="multilevel"/>
    <w:tmpl w:val="FB941F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1FE3723"/>
    <w:multiLevelType w:val="multilevel"/>
    <w:tmpl w:val="EEACB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22234AD"/>
    <w:multiLevelType w:val="multilevel"/>
    <w:tmpl w:val="14044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23396A1D"/>
    <w:multiLevelType w:val="multilevel"/>
    <w:tmpl w:val="747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3A9324D"/>
    <w:multiLevelType w:val="multilevel"/>
    <w:tmpl w:val="DEA4E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3AB02F8"/>
    <w:multiLevelType w:val="multilevel"/>
    <w:tmpl w:val="4460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3C85E06"/>
    <w:multiLevelType w:val="multilevel"/>
    <w:tmpl w:val="909C3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48E0678"/>
    <w:multiLevelType w:val="multilevel"/>
    <w:tmpl w:val="B286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4A87BFA"/>
    <w:multiLevelType w:val="multilevel"/>
    <w:tmpl w:val="F50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5060949"/>
    <w:multiLevelType w:val="multilevel"/>
    <w:tmpl w:val="E978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25340863"/>
    <w:multiLevelType w:val="multilevel"/>
    <w:tmpl w:val="BC9C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5CF3BB8"/>
    <w:multiLevelType w:val="multilevel"/>
    <w:tmpl w:val="726A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7412602"/>
    <w:multiLevelType w:val="hybridMultilevel"/>
    <w:tmpl w:val="6BC623EC"/>
    <w:lvl w:ilvl="0" w:tplc="04090013">
      <w:start w:val="1"/>
      <w:numFmt w:val="arabicAlpha"/>
      <w:lvlText w:val="%1-"/>
      <w:lvlJc w:val="center"/>
      <w:pPr>
        <w:ind w:left="720" w:hanging="360"/>
      </w:pPr>
    </w:lvl>
    <w:lvl w:ilvl="1" w:tplc="04090013">
      <w:start w:val="1"/>
      <w:numFmt w:val="arabicAlpha"/>
      <w:lvlText w:val="%2-"/>
      <w:lvlJc w:val="center"/>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8" w15:restartNumberingAfterBreak="0">
    <w:nsid w:val="27A6528D"/>
    <w:multiLevelType w:val="multilevel"/>
    <w:tmpl w:val="766E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838372F"/>
    <w:multiLevelType w:val="multilevel"/>
    <w:tmpl w:val="7350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85E599B"/>
    <w:multiLevelType w:val="multilevel"/>
    <w:tmpl w:val="9BD00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86901A5"/>
    <w:multiLevelType w:val="multilevel"/>
    <w:tmpl w:val="7848E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8797326"/>
    <w:multiLevelType w:val="multilevel"/>
    <w:tmpl w:val="8F32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9846783"/>
    <w:multiLevelType w:val="multilevel"/>
    <w:tmpl w:val="A9B06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AAE2162"/>
    <w:multiLevelType w:val="multilevel"/>
    <w:tmpl w:val="D4660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AFA6EE9"/>
    <w:multiLevelType w:val="multilevel"/>
    <w:tmpl w:val="7D5C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B1C0ABA"/>
    <w:multiLevelType w:val="hybridMultilevel"/>
    <w:tmpl w:val="720484DA"/>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1" w15:restartNumberingAfterBreak="0">
    <w:nsid w:val="2B645757"/>
    <w:multiLevelType w:val="multilevel"/>
    <w:tmpl w:val="D1F2A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B936357"/>
    <w:multiLevelType w:val="multilevel"/>
    <w:tmpl w:val="834468CE"/>
    <w:styleLink w:val="31"/>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C8D5B66"/>
    <w:multiLevelType w:val="multilevel"/>
    <w:tmpl w:val="2BE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DBF2EF0"/>
    <w:multiLevelType w:val="multilevel"/>
    <w:tmpl w:val="F6C81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DFD71E4"/>
    <w:multiLevelType w:val="multilevel"/>
    <w:tmpl w:val="10D8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E6D4B59"/>
    <w:multiLevelType w:val="multilevel"/>
    <w:tmpl w:val="CC7E8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EBD4349"/>
    <w:multiLevelType w:val="multilevel"/>
    <w:tmpl w:val="1EF8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F1F6BE0"/>
    <w:multiLevelType w:val="multilevel"/>
    <w:tmpl w:val="86D4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F230086"/>
    <w:multiLevelType w:val="multilevel"/>
    <w:tmpl w:val="92F8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F75602A"/>
    <w:multiLevelType w:val="multilevel"/>
    <w:tmpl w:val="0E52B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F7F61BA"/>
    <w:multiLevelType w:val="multilevel"/>
    <w:tmpl w:val="BEDEF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F965923"/>
    <w:multiLevelType w:val="hybridMultilevel"/>
    <w:tmpl w:val="F76C8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0060AE3"/>
    <w:multiLevelType w:val="multilevel"/>
    <w:tmpl w:val="CB3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01A0459"/>
    <w:multiLevelType w:val="multilevel"/>
    <w:tmpl w:val="DC729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30F3234A"/>
    <w:multiLevelType w:val="multilevel"/>
    <w:tmpl w:val="EFD0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1071458"/>
    <w:multiLevelType w:val="multilevel"/>
    <w:tmpl w:val="3022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10D0B1A"/>
    <w:multiLevelType w:val="multilevel"/>
    <w:tmpl w:val="2CA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32592B4F"/>
    <w:multiLevelType w:val="multilevel"/>
    <w:tmpl w:val="5CC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2E35A00"/>
    <w:multiLevelType w:val="multilevel"/>
    <w:tmpl w:val="05A0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3503CAF"/>
    <w:multiLevelType w:val="multilevel"/>
    <w:tmpl w:val="8ECA47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3947799"/>
    <w:multiLevelType w:val="multilevel"/>
    <w:tmpl w:val="FC4C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3C54A2B"/>
    <w:multiLevelType w:val="multilevel"/>
    <w:tmpl w:val="332E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3D9504D"/>
    <w:multiLevelType w:val="multilevel"/>
    <w:tmpl w:val="AC38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3E9297C"/>
    <w:multiLevelType w:val="multilevel"/>
    <w:tmpl w:val="674C4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34600298"/>
    <w:multiLevelType w:val="multilevel"/>
    <w:tmpl w:val="67D49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34B94CC4"/>
    <w:multiLevelType w:val="multilevel"/>
    <w:tmpl w:val="9332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539085D"/>
    <w:multiLevelType w:val="multilevel"/>
    <w:tmpl w:val="34669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35CE576D"/>
    <w:multiLevelType w:val="multilevel"/>
    <w:tmpl w:val="6D66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5F70010"/>
    <w:multiLevelType w:val="multilevel"/>
    <w:tmpl w:val="2422A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6436723"/>
    <w:multiLevelType w:val="hybridMultilevel"/>
    <w:tmpl w:val="5164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5" w15:restartNumberingAfterBreak="0">
    <w:nsid w:val="364F31C1"/>
    <w:multiLevelType w:val="multilevel"/>
    <w:tmpl w:val="EC169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75E4D9E"/>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76F4B35"/>
    <w:multiLevelType w:val="multilevel"/>
    <w:tmpl w:val="D2EE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77F4F46"/>
    <w:multiLevelType w:val="multilevel"/>
    <w:tmpl w:val="FA9CC02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21"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7D47148"/>
    <w:multiLevelType w:val="multilevel"/>
    <w:tmpl w:val="4F84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9941525"/>
    <w:multiLevelType w:val="multilevel"/>
    <w:tmpl w:val="B07E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9C45226"/>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A174706"/>
    <w:multiLevelType w:val="multilevel"/>
    <w:tmpl w:val="F3B64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3A1E5FDC"/>
    <w:multiLevelType w:val="multilevel"/>
    <w:tmpl w:val="9454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3ACB3785"/>
    <w:multiLevelType w:val="multilevel"/>
    <w:tmpl w:val="572C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C375719"/>
    <w:multiLevelType w:val="multilevel"/>
    <w:tmpl w:val="28441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CDB5040"/>
    <w:multiLevelType w:val="multilevel"/>
    <w:tmpl w:val="C4CEA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3CDE6294"/>
    <w:multiLevelType w:val="multilevel"/>
    <w:tmpl w:val="322644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D203751"/>
    <w:multiLevelType w:val="multilevel"/>
    <w:tmpl w:val="A59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D3568AA"/>
    <w:multiLevelType w:val="multilevel"/>
    <w:tmpl w:val="40A6B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D731D43"/>
    <w:multiLevelType w:val="multilevel"/>
    <w:tmpl w:val="9E70B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3DCB45F1"/>
    <w:multiLevelType w:val="multilevel"/>
    <w:tmpl w:val="E80A7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DE250AE"/>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DEC555E"/>
    <w:multiLevelType w:val="multilevel"/>
    <w:tmpl w:val="9E163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3E3E1127"/>
    <w:multiLevelType w:val="multilevel"/>
    <w:tmpl w:val="83724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3E404D89"/>
    <w:multiLevelType w:val="multilevel"/>
    <w:tmpl w:val="8602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E545752"/>
    <w:multiLevelType w:val="multilevel"/>
    <w:tmpl w:val="617C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F9D2C8D"/>
    <w:multiLevelType w:val="multilevel"/>
    <w:tmpl w:val="B6E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3FAF61F0"/>
    <w:multiLevelType w:val="multilevel"/>
    <w:tmpl w:val="D784A4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404601B5"/>
    <w:multiLevelType w:val="multilevel"/>
    <w:tmpl w:val="40580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4141142B"/>
    <w:multiLevelType w:val="multilevel"/>
    <w:tmpl w:val="E7E84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6" w15:restartNumberingAfterBreak="0">
    <w:nsid w:val="417448DF"/>
    <w:multiLevelType w:val="hybridMultilevel"/>
    <w:tmpl w:val="AA588E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7"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421B567E"/>
    <w:multiLevelType w:val="multilevel"/>
    <w:tmpl w:val="E82A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2643E46"/>
    <w:multiLevelType w:val="multilevel"/>
    <w:tmpl w:val="AE34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3487337"/>
    <w:multiLevelType w:val="multilevel"/>
    <w:tmpl w:val="9B0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40D73C9"/>
    <w:multiLevelType w:val="multilevel"/>
    <w:tmpl w:val="7D021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4553920"/>
    <w:multiLevelType w:val="multilevel"/>
    <w:tmpl w:val="8BD84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4896E0D"/>
    <w:multiLevelType w:val="multilevel"/>
    <w:tmpl w:val="6D1A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49E3084"/>
    <w:multiLevelType w:val="multilevel"/>
    <w:tmpl w:val="05BA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4B17BC9"/>
    <w:multiLevelType w:val="multilevel"/>
    <w:tmpl w:val="5C1CF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44B5133A"/>
    <w:multiLevelType w:val="multilevel"/>
    <w:tmpl w:val="B896C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45004A64"/>
    <w:multiLevelType w:val="multilevel"/>
    <w:tmpl w:val="43D0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5756A75"/>
    <w:multiLevelType w:val="multilevel"/>
    <w:tmpl w:val="B5282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459517B8"/>
    <w:multiLevelType w:val="multilevel"/>
    <w:tmpl w:val="431E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5E6527B"/>
    <w:multiLevelType w:val="multilevel"/>
    <w:tmpl w:val="EDB6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5F9198A"/>
    <w:multiLevelType w:val="multilevel"/>
    <w:tmpl w:val="E9D41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6C652E4"/>
    <w:multiLevelType w:val="multilevel"/>
    <w:tmpl w:val="66EA8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8174CD1"/>
    <w:multiLevelType w:val="multilevel"/>
    <w:tmpl w:val="838C3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82D2757"/>
    <w:multiLevelType w:val="multilevel"/>
    <w:tmpl w:val="C62AD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8BF11FC"/>
    <w:multiLevelType w:val="multilevel"/>
    <w:tmpl w:val="3A067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8C85427"/>
    <w:multiLevelType w:val="multilevel"/>
    <w:tmpl w:val="43C8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496747AB"/>
    <w:multiLevelType w:val="multilevel"/>
    <w:tmpl w:val="5C90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4A1B3304"/>
    <w:multiLevelType w:val="multilevel"/>
    <w:tmpl w:val="ADF88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A304E91"/>
    <w:multiLevelType w:val="multilevel"/>
    <w:tmpl w:val="93D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AAD1528"/>
    <w:multiLevelType w:val="multilevel"/>
    <w:tmpl w:val="B1CC7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4B3D3297"/>
    <w:multiLevelType w:val="multilevel"/>
    <w:tmpl w:val="0648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4B4B4164"/>
    <w:multiLevelType w:val="multilevel"/>
    <w:tmpl w:val="984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B7C2197"/>
    <w:multiLevelType w:val="multilevel"/>
    <w:tmpl w:val="8A7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B81512E"/>
    <w:multiLevelType w:val="multilevel"/>
    <w:tmpl w:val="29AE4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4BB22CBC"/>
    <w:multiLevelType w:val="multilevel"/>
    <w:tmpl w:val="BBA09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C616561"/>
    <w:multiLevelType w:val="multilevel"/>
    <w:tmpl w:val="06D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C970C12"/>
    <w:multiLevelType w:val="multilevel"/>
    <w:tmpl w:val="6286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4CCE3EA6"/>
    <w:multiLevelType w:val="multilevel"/>
    <w:tmpl w:val="40B0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D3361D9"/>
    <w:multiLevelType w:val="multilevel"/>
    <w:tmpl w:val="2DCC4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4D514FD2"/>
    <w:multiLevelType w:val="multilevel"/>
    <w:tmpl w:val="E7F0A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E8469C1"/>
    <w:multiLevelType w:val="multilevel"/>
    <w:tmpl w:val="9AF0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4ED16ECE"/>
    <w:multiLevelType w:val="multilevel"/>
    <w:tmpl w:val="68364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4F041109"/>
    <w:multiLevelType w:val="multilevel"/>
    <w:tmpl w:val="937E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4F1B097A"/>
    <w:multiLevelType w:val="multilevel"/>
    <w:tmpl w:val="8F8E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4F5D55C7"/>
    <w:multiLevelType w:val="multilevel"/>
    <w:tmpl w:val="FDC2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4F7A310B"/>
    <w:multiLevelType w:val="multilevel"/>
    <w:tmpl w:val="6A908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FF53EF9"/>
    <w:multiLevelType w:val="multilevel"/>
    <w:tmpl w:val="66DEBE1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1" w15:restartNumberingAfterBreak="0">
    <w:nsid w:val="50870F1E"/>
    <w:multiLevelType w:val="multilevel"/>
    <w:tmpl w:val="640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0EC3C48"/>
    <w:multiLevelType w:val="multilevel"/>
    <w:tmpl w:val="B98C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26F296C"/>
    <w:multiLevelType w:val="multilevel"/>
    <w:tmpl w:val="AE268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52BA7B79"/>
    <w:multiLevelType w:val="multilevel"/>
    <w:tmpl w:val="53B8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2CA4503"/>
    <w:multiLevelType w:val="multilevel"/>
    <w:tmpl w:val="94AA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2E9033C"/>
    <w:multiLevelType w:val="hybridMultilevel"/>
    <w:tmpl w:val="3F82AE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5"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3826D0B"/>
    <w:multiLevelType w:val="multilevel"/>
    <w:tmpl w:val="124A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38F6F22"/>
    <w:multiLevelType w:val="multilevel"/>
    <w:tmpl w:val="5890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3C6277E"/>
    <w:multiLevelType w:val="multilevel"/>
    <w:tmpl w:val="7688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53FE7088"/>
    <w:multiLevelType w:val="multilevel"/>
    <w:tmpl w:val="B3D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55031CA2"/>
    <w:multiLevelType w:val="multilevel"/>
    <w:tmpl w:val="77AC6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550D194F"/>
    <w:multiLevelType w:val="multilevel"/>
    <w:tmpl w:val="343E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557B279F"/>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5B964D9"/>
    <w:multiLevelType w:val="multilevel"/>
    <w:tmpl w:val="380E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5E442C7"/>
    <w:multiLevelType w:val="multilevel"/>
    <w:tmpl w:val="1C8A4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6362C4D"/>
    <w:multiLevelType w:val="multilevel"/>
    <w:tmpl w:val="96724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67753A3"/>
    <w:multiLevelType w:val="multilevel"/>
    <w:tmpl w:val="AE487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56B94BAB"/>
    <w:multiLevelType w:val="multilevel"/>
    <w:tmpl w:val="28C80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6DF7E7E"/>
    <w:multiLevelType w:val="multilevel"/>
    <w:tmpl w:val="1A524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6EB4BAB"/>
    <w:multiLevelType w:val="multilevel"/>
    <w:tmpl w:val="374A6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71E6675"/>
    <w:multiLevelType w:val="multilevel"/>
    <w:tmpl w:val="D6E24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576D48DD"/>
    <w:multiLevelType w:val="hybridMultilevel"/>
    <w:tmpl w:val="045C965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23" w15:restartNumberingAfterBreak="0">
    <w:nsid w:val="5796534C"/>
    <w:multiLevelType w:val="multilevel"/>
    <w:tmpl w:val="B5749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82A1ACF"/>
    <w:multiLevelType w:val="multilevel"/>
    <w:tmpl w:val="52C4A10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5844686F"/>
    <w:multiLevelType w:val="multilevel"/>
    <w:tmpl w:val="9560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86323D7"/>
    <w:multiLevelType w:val="multilevel"/>
    <w:tmpl w:val="16F87180"/>
    <w:lvl w:ilvl="0">
      <w:start w:val="1"/>
      <w:numFmt w:val="arabicAlpha"/>
      <w:lvlText w:val="%1-"/>
      <w:lvlJc w:val="center"/>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529"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A96760B"/>
    <w:multiLevelType w:val="multilevel"/>
    <w:tmpl w:val="AC26C4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5B581142"/>
    <w:multiLevelType w:val="multilevel"/>
    <w:tmpl w:val="AD2A9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BC73901"/>
    <w:multiLevelType w:val="multilevel"/>
    <w:tmpl w:val="42B2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5BDA0109"/>
    <w:multiLevelType w:val="multilevel"/>
    <w:tmpl w:val="CB4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C295847"/>
    <w:multiLevelType w:val="multilevel"/>
    <w:tmpl w:val="D6DA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C562706"/>
    <w:multiLevelType w:val="multilevel"/>
    <w:tmpl w:val="94E82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5D8A3C15"/>
    <w:multiLevelType w:val="multilevel"/>
    <w:tmpl w:val="872C3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5D9017FD"/>
    <w:multiLevelType w:val="multilevel"/>
    <w:tmpl w:val="0CD00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5DC17EE6"/>
    <w:multiLevelType w:val="multilevel"/>
    <w:tmpl w:val="2C18F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E0E0FD4"/>
    <w:multiLevelType w:val="multilevel"/>
    <w:tmpl w:val="CCEE3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60BC5F32"/>
    <w:multiLevelType w:val="multilevel"/>
    <w:tmpl w:val="8B2A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0D10B5C"/>
    <w:multiLevelType w:val="multilevel"/>
    <w:tmpl w:val="123E3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0DA55A8"/>
    <w:multiLevelType w:val="multilevel"/>
    <w:tmpl w:val="AD68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12A4384"/>
    <w:multiLevelType w:val="multilevel"/>
    <w:tmpl w:val="C310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149704C"/>
    <w:multiLevelType w:val="multilevel"/>
    <w:tmpl w:val="D1763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61A36999"/>
    <w:multiLevelType w:val="multilevel"/>
    <w:tmpl w:val="9F5297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0" w15:restartNumberingAfterBreak="0">
    <w:nsid w:val="61F37CA5"/>
    <w:multiLevelType w:val="multilevel"/>
    <w:tmpl w:val="5644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627B639D"/>
    <w:multiLevelType w:val="multilevel"/>
    <w:tmpl w:val="737E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62AC267B"/>
    <w:multiLevelType w:val="multilevel"/>
    <w:tmpl w:val="ECB43DE4"/>
    <w:lvl w:ilvl="0">
      <w:start w:val="1"/>
      <w:numFmt w:val="arabicAlpha"/>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2CD3016"/>
    <w:multiLevelType w:val="multilevel"/>
    <w:tmpl w:val="00DA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37B3661"/>
    <w:multiLevelType w:val="multilevel"/>
    <w:tmpl w:val="D924E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3E229ED"/>
    <w:multiLevelType w:val="multilevel"/>
    <w:tmpl w:val="5EAC6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5984EE4"/>
    <w:multiLevelType w:val="multilevel"/>
    <w:tmpl w:val="AA3AEF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659A1265"/>
    <w:multiLevelType w:val="multilevel"/>
    <w:tmpl w:val="BF886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66686D3D"/>
    <w:multiLevelType w:val="multilevel"/>
    <w:tmpl w:val="30C0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67B4E6C"/>
    <w:multiLevelType w:val="multilevel"/>
    <w:tmpl w:val="9ED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6DB2043"/>
    <w:multiLevelType w:val="multilevel"/>
    <w:tmpl w:val="C5B8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7A90D47"/>
    <w:multiLevelType w:val="multilevel"/>
    <w:tmpl w:val="1DF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7F9120A"/>
    <w:multiLevelType w:val="multilevel"/>
    <w:tmpl w:val="7F50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8084911"/>
    <w:multiLevelType w:val="multilevel"/>
    <w:tmpl w:val="8D36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68235478"/>
    <w:multiLevelType w:val="multilevel"/>
    <w:tmpl w:val="A8D43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683E6CE5"/>
    <w:multiLevelType w:val="multilevel"/>
    <w:tmpl w:val="A9BE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68EB4E3A"/>
    <w:multiLevelType w:val="multilevel"/>
    <w:tmpl w:val="AA68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94E2826"/>
    <w:multiLevelType w:val="multilevel"/>
    <w:tmpl w:val="CCD6E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A2E33D3"/>
    <w:multiLevelType w:val="multilevel"/>
    <w:tmpl w:val="EAB00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6A5339E8"/>
    <w:multiLevelType w:val="multilevel"/>
    <w:tmpl w:val="8702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ABB48B1"/>
    <w:multiLevelType w:val="multilevel"/>
    <w:tmpl w:val="0322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BD478E3"/>
    <w:multiLevelType w:val="multilevel"/>
    <w:tmpl w:val="DC48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BE20516"/>
    <w:multiLevelType w:val="multilevel"/>
    <w:tmpl w:val="A3FEE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6CB81B75"/>
    <w:multiLevelType w:val="multilevel"/>
    <w:tmpl w:val="FF6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D2D18FC"/>
    <w:multiLevelType w:val="multilevel"/>
    <w:tmpl w:val="5F8CF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6E1D2E3E"/>
    <w:multiLevelType w:val="multilevel"/>
    <w:tmpl w:val="74E02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6F6968A4"/>
    <w:multiLevelType w:val="multilevel"/>
    <w:tmpl w:val="48D21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0210473"/>
    <w:multiLevelType w:val="hybridMultilevel"/>
    <w:tmpl w:val="6D7A714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4"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03B6068"/>
    <w:multiLevelType w:val="multilevel"/>
    <w:tmpl w:val="5F92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70B8049C"/>
    <w:multiLevelType w:val="multilevel"/>
    <w:tmpl w:val="F56A6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9"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18B33E1"/>
    <w:multiLevelType w:val="multilevel"/>
    <w:tmpl w:val="DE64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1CB5885"/>
    <w:multiLevelType w:val="multilevel"/>
    <w:tmpl w:val="50B8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71DF4AB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1E350DA"/>
    <w:multiLevelType w:val="multilevel"/>
    <w:tmpl w:val="0338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72167360"/>
    <w:multiLevelType w:val="multilevel"/>
    <w:tmpl w:val="D35E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72241D0A"/>
    <w:multiLevelType w:val="multilevel"/>
    <w:tmpl w:val="8C2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729922D2"/>
    <w:multiLevelType w:val="multilevel"/>
    <w:tmpl w:val="F724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73196006"/>
    <w:multiLevelType w:val="multilevel"/>
    <w:tmpl w:val="30B8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73DD2AA0"/>
    <w:multiLevelType w:val="multilevel"/>
    <w:tmpl w:val="0A8A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3E8627B"/>
    <w:multiLevelType w:val="multilevel"/>
    <w:tmpl w:val="B6045EA0"/>
    <w:lvl w:ilvl="0">
      <w:start w:val="1"/>
      <w:numFmt w:val="decimal"/>
      <w:pStyle w:val="1"/>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666"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742331E1"/>
    <w:multiLevelType w:val="multilevel"/>
    <w:tmpl w:val="A6D01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4790A88"/>
    <w:multiLevelType w:val="multilevel"/>
    <w:tmpl w:val="49B04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59B0421"/>
    <w:multiLevelType w:val="multilevel"/>
    <w:tmpl w:val="073A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75BA23FC"/>
    <w:multiLevelType w:val="hybridMultilevel"/>
    <w:tmpl w:val="E9A603A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7" w15:restartNumberingAfterBreak="0">
    <w:nsid w:val="75C84158"/>
    <w:multiLevelType w:val="multilevel"/>
    <w:tmpl w:val="B32E9D10"/>
    <w:lvl w:ilvl="0">
      <w:start w:val="1"/>
      <w:numFmt w:val="decimal"/>
      <w:pStyle w:val="10"/>
      <w:suff w:val="space"/>
      <w:lvlText w:val="%1"/>
      <w:lvlJc w:val="left"/>
      <w:pPr>
        <w:ind w:left="432" w:hanging="432"/>
      </w:pPr>
      <w:rPr>
        <w:rFonts w:hint="default"/>
      </w:rPr>
    </w:lvl>
    <w:lvl w:ilvl="1">
      <w:start w:val="1"/>
      <w:numFmt w:val="decimal"/>
      <w:pStyle w:val="22"/>
      <w:suff w:val="space"/>
      <w:lvlText w:val="%1.%2"/>
      <w:lvlJc w:val="left"/>
      <w:pPr>
        <w:ind w:left="576" w:hanging="576"/>
      </w:pPr>
      <w:rPr>
        <w:rFonts w:hint="default"/>
      </w:rPr>
    </w:lvl>
    <w:lvl w:ilvl="2">
      <w:start w:val="1"/>
      <w:numFmt w:val="decimal"/>
      <w:pStyle w:val="32"/>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78"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66E2ACA"/>
    <w:multiLevelType w:val="multilevel"/>
    <w:tmpl w:val="76CC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767C56C8"/>
    <w:multiLevelType w:val="multilevel"/>
    <w:tmpl w:val="FFE8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76A573B8"/>
    <w:multiLevelType w:val="multilevel"/>
    <w:tmpl w:val="3C782E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772C2FA6"/>
    <w:multiLevelType w:val="multilevel"/>
    <w:tmpl w:val="74705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77A716E7"/>
    <w:multiLevelType w:val="multilevel"/>
    <w:tmpl w:val="96746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78151D80"/>
    <w:multiLevelType w:val="multilevel"/>
    <w:tmpl w:val="C9229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784F3C70"/>
    <w:multiLevelType w:val="multilevel"/>
    <w:tmpl w:val="B20E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A6B3B8E"/>
    <w:multiLevelType w:val="multilevel"/>
    <w:tmpl w:val="D2FC8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15:restartNumberingAfterBreak="0">
    <w:nsid w:val="7A7F3958"/>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B2464DE"/>
    <w:multiLevelType w:val="multilevel"/>
    <w:tmpl w:val="A96E6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7B48597A"/>
    <w:multiLevelType w:val="multilevel"/>
    <w:tmpl w:val="DB6C3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7B6226E0"/>
    <w:multiLevelType w:val="multilevel"/>
    <w:tmpl w:val="4E6AA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7C2F7162"/>
    <w:multiLevelType w:val="multilevel"/>
    <w:tmpl w:val="FB023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7C6E4B43"/>
    <w:multiLevelType w:val="hybridMultilevel"/>
    <w:tmpl w:val="0BD412F6"/>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2"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7CD01AF4"/>
    <w:multiLevelType w:val="multilevel"/>
    <w:tmpl w:val="8666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7CDC59AD"/>
    <w:multiLevelType w:val="multilevel"/>
    <w:tmpl w:val="04F8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D1C5D6D"/>
    <w:multiLevelType w:val="multilevel"/>
    <w:tmpl w:val="CBE49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D5B57BB"/>
    <w:multiLevelType w:val="multilevel"/>
    <w:tmpl w:val="BBB8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7D5F6686"/>
    <w:multiLevelType w:val="multilevel"/>
    <w:tmpl w:val="DBDE8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7DC126AF"/>
    <w:multiLevelType w:val="multilevel"/>
    <w:tmpl w:val="AA6804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DD7030E"/>
    <w:multiLevelType w:val="multilevel"/>
    <w:tmpl w:val="D1A66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E500979"/>
    <w:multiLevelType w:val="multilevel"/>
    <w:tmpl w:val="2458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7E5C5467"/>
    <w:multiLevelType w:val="multilevel"/>
    <w:tmpl w:val="9168AB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7E6D73F3"/>
    <w:multiLevelType w:val="multilevel"/>
    <w:tmpl w:val="159C7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E8344CC"/>
    <w:multiLevelType w:val="multilevel"/>
    <w:tmpl w:val="380A3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7EEE5587"/>
    <w:multiLevelType w:val="multilevel"/>
    <w:tmpl w:val="BEC8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7F610DBB"/>
    <w:multiLevelType w:val="multilevel"/>
    <w:tmpl w:val="C4987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954798">
    <w:abstractNumId w:val="633"/>
  </w:num>
  <w:num w:numId="2" w16cid:durableId="1941064093">
    <w:abstractNumId w:val="240"/>
  </w:num>
  <w:num w:numId="3" w16cid:durableId="190073646">
    <w:abstractNumId w:val="222"/>
  </w:num>
  <w:num w:numId="4" w16cid:durableId="1438909774">
    <w:abstractNumId w:val="115"/>
  </w:num>
  <w:num w:numId="5" w16cid:durableId="2132091610">
    <w:abstractNumId w:val="387"/>
  </w:num>
  <w:num w:numId="6" w16cid:durableId="692877332">
    <w:abstractNumId w:val="317"/>
  </w:num>
  <w:num w:numId="7" w16cid:durableId="1774202448">
    <w:abstractNumId w:val="576"/>
  </w:num>
  <w:num w:numId="8" w16cid:durableId="220529824">
    <w:abstractNumId w:val="636"/>
  </w:num>
  <w:num w:numId="9" w16cid:durableId="406999219">
    <w:abstractNumId w:val="275"/>
  </w:num>
  <w:num w:numId="10" w16cid:durableId="698513602">
    <w:abstractNumId w:val="299"/>
  </w:num>
  <w:num w:numId="11" w16cid:durableId="635838418">
    <w:abstractNumId w:val="41"/>
  </w:num>
  <w:num w:numId="12" w16cid:durableId="941424735">
    <w:abstractNumId w:val="696"/>
  </w:num>
  <w:num w:numId="13" w16cid:durableId="1079517124">
    <w:abstractNumId w:val="527"/>
  </w:num>
  <w:num w:numId="14" w16cid:durableId="279460192">
    <w:abstractNumId w:val="461"/>
  </w:num>
  <w:num w:numId="15" w16cid:durableId="468283447">
    <w:abstractNumId w:val="535"/>
  </w:num>
  <w:num w:numId="16" w16cid:durableId="23870379">
    <w:abstractNumId w:val="734"/>
  </w:num>
  <w:num w:numId="17" w16cid:durableId="887183215">
    <w:abstractNumId w:val="416"/>
  </w:num>
  <w:num w:numId="18" w16cid:durableId="488836876">
    <w:abstractNumId w:val="700"/>
  </w:num>
  <w:num w:numId="19" w16cid:durableId="2057704826">
    <w:abstractNumId w:val="28"/>
  </w:num>
  <w:num w:numId="20" w16cid:durableId="73016737">
    <w:abstractNumId w:val="554"/>
  </w:num>
  <w:num w:numId="21" w16cid:durableId="481889873">
    <w:abstractNumId w:val="521"/>
  </w:num>
  <w:num w:numId="22" w16cid:durableId="875697274">
    <w:abstractNumId w:val="695"/>
  </w:num>
  <w:num w:numId="23" w16cid:durableId="1645084690">
    <w:abstractNumId w:val="293"/>
  </w:num>
  <w:num w:numId="24" w16cid:durableId="1868980927">
    <w:abstractNumId w:val="662"/>
  </w:num>
  <w:num w:numId="25" w16cid:durableId="31003026">
    <w:abstractNumId w:val="99"/>
  </w:num>
  <w:num w:numId="26" w16cid:durableId="901020659">
    <w:abstractNumId w:val="68"/>
  </w:num>
  <w:num w:numId="27" w16cid:durableId="480925185">
    <w:abstractNumId w:val="252"/>
  </w:num>
  <w:num w:numId="28" w16cid:durableId="1839808072">
    <w:abstractNumId w:val="126"/>
  </w:num>
  <w:num w:numId="29" w16cid:durableId="593133322">
    <w:abstractNumId w:val="665"/>
  </w:num>
  <w:num w:numId="30" w16cid:durableId="1632513365">
    <w:abstractNumId w:val="375"/>
  </w:num>
  <w:num w:numId="31" w16cid:durableId="1333487122">
    <w:abstractNumId w:val="8"/>
  </w:num>
  <w:num w:numId="32" w16cid:durableId="1560169800">
    <w:abstractNumId w:val="29"/>
  </w:num>
  <w:num w:numId="33" w16cid:durableId="115024123">
    <w:abstractNumId w:val="320"/>
  </w:num>
  <w:num w:numId="34" w16cid:durableId="1519654647">
    <w:abstractNumId w:val="603"/>
  </w:num>
  <w:num w:numId="35" w16cid:durableId="180173083">
    <w:abstractNumId w:val="276"/>
  </w:num>
  <w:num w:numId="36" w16cid:durableId="572396367">
    <w:abstractNumId w:val="579"/>
  </w:num>
  <w:num w:numId="37" w16cid:durableId="651560726">
    <w:abstractNumId w:val="663"/>
  </w:num>
  <w:num w:numId="38" w16cid:durableId="1540045985">
    <w:abstractNumId w:val="163"/>
  </w:num>
  <w:num w:numId="39" w16cid:durableId="828517682">
    <w:abstractNumId w:val="71"/>
  </w:num>
  <w:num w:numId="40" w16cid:durableId="1467821027">
    <w:abstractNumId w:val="142"/>
  </w:num>
  <w:num w:numId="41" w16cid:durableId="1265724258">
    <w:abstractNumId w:val="44"/>
  </w:num>
  <w:num w:numId="42" w16cid:durableId="1554535083">
    <w:abstractNumId w:val="440"/>
  </w:num>
  <w:num w:numId="43" w16cid:durableId="1267812453">
    <w:abstractNumId w:val="670"/>
  </w:num>
  <w:num w:numId="44" w16cid:durableId="1749498103">
    <w:abstractNumId w:val="735"/>
  </w:num>
  <w:num w:numId="45" w16cid:durableId="2019649285">
    <w:abstractNumId w:val="344"/>
  </w:num>
  <w:num w:numId="46" w16cid:durableId="73672276">
    <w:abstractNumId w:val="658"/>
  </w:num>
  <w:num w:numId="47" w16cid:durableId="1345328470">
    <w:abstractNumId w:val="468"/>
  </w:num>
  <w:num w:numId="48" w16cid:durableId="906963308">
    <w:abstractNumId w:val="450"/>
  </w:num>
  <w:num w:numId="49" w16cid:durableId="369189232">
    <w:abstractNumId w:val="505"/>
  </w:num>
  <w:num w:numId="50" w16cid:durableId="1392341062">
    <w:abstractNumId w:val="553"/>
  </w:num>
  <w:num w:numId="51" w16cid:durableId="767584019">
    <w:abstractNumId w:val="548"/>
  </w:num>
  <w:num w:numId="52" w16cid:durableId="1818522589">
    <w:abstractNumId w:val="169"/>
  </w:num>
  <w:num w:numId="53" w16cid:durableId="283852230">
    <w:abstractNumId w:val="435"/>
  </w:num>
  <w:num w:numId="54" w16cid:durableId="414978992">
    <w:abstractNumId w:val="121"/>
  </w:num>
  <w:num w:numId="55" w16cid:durableId="313023412">
    <w:abstractNumId w:val="118"/>
  </w:num>
  <w:num w:numId="56" w16cid:durableId="1133791188">
    <w:abstractNumId w:val="456"/>
  </w:num>
  <w:num w:numId="57" w16cid:durableId="1993673846">
    <w:abstractNumId w:val="660"/>
  </w:num>
  <w:num w:numId="58" w16cid:durableId="1955936871">
    <w:abstractNumId w:val="464"/>
  </w:num>
  <w:num w:numId="59" w16cid:durableId="1200823189">
    <w:abstractNumId w:val="566"/>
  </w:num>
  <w:num w:numId="60" w16cid:durableId="539051255">
    <w:abstractNumId w:val="624"/>
  </w:num>
  <w:num w:numId="61" w16cid:durableId="1821146209">
    <w:abstractNumId w:val="309"/>
  </w:num>
  <w:num w:numId="62" w16cid:durableId="1851022525">
    <w:abstractNumId w:val="549"/>
  </w:num>
  <w:num w:numId="63" w16cid:durableId="749697414">
    <w:abstractNumId w:val="51"/>
  </w:num>
  <w:num w:numId="64" w16cid:durableId="511838921">
    <w:abstractNumId w:val="442"/>
  </w:num>
  <w:num w:numId="65" w16cid:durableId="1675497109">
    <w:abstractNumId w:val="230"/>
  </w:num>
  <w:num w:numId="66" w16cid:durableId="160047687">
    <w:abstractNumId w:val="166"/>
  </w:num>
  <w:num w:numId="67" w16cid:durableId="1535843229">
    <w:abstractNumId w:val="572"/>
  </w:num>
  <w:num w:numId="68" w16cid:durableId="12268894">
    <w:abstractNumId w:val="87"/>
  </w:num>
  <w:num w:numId="69" w16cid:durableId="399596358">
    <w:abstractNumId w:val="119"/>
  </w:num>
  <w:num w:numId="70" w16cid:durableId="279145241">
    <w:abstractNumId w:val="546"/>
  </w:num>
  <w:num w:numId="71" w16cid:durableId="1149596795">
    <w:abstractNumId w:val="379"/>
  </w:num>
  <w:num w:numId="72" w16cid:durableId="1087001948">
    <w:abstractNumId w:val="597"/>
  </w:num>
  <w:num w:numId="73" w16cid:durableId="1226525460">
    <w:abstractNumId w:val="221"/>
  </w:num>
  <w:num w:numId="74" w16cid:durableId="1880436091">
    <w:abstractNumId w:val="117"/>
  </w:num>
  <w:num w:numId="75" w16cid:durableId="2046952133">
    <w:abstractNumId w:val="407"/>
  </w:num>
  <w:num w:numId="76" w16cid:durableId="739063926">
    <w:abstractNumId w:val="731"/>
  </w:num>
  <w:num w:numId="77" w16cid:durableId="2090341966">
    <w:abstractNumId w:val="369"/>
  </w:num>
  <w:num w:numId="78" w16cid:durableId="740715477">
    <w:abstractNumId w:val="501"/>
  </w:num>
  <w:num w:numId="79" w16cid:durableId="128129163">
    <w:abstractNumId w:val="59"/>
  </w:num>
  <w:num w:numId="80" w16cid:durableId="1362441298">
    <w:abstractNumId w:val="437"/>
  </w:num>
  <w:num w:numId="81" w16cid:durableId="1052994962">
    <w:abstractNumId w:val="84"/>
  </w:num>
  <w:num w:numId="82" w16cid:durableId="410854899">
    <w:abstractNumId w:val="338"/>
  </w:num>
  <w:num w:numId="83" w16cid:durableId="1359283740">
    <w:abstractNumId w:val="130"/>
  </w:num>
  <w:num w:numId="84" w16cid:durableId="1692218773">
    <w:abstractNumId w:val="19"/>
  </w:num>
  <w:num w:numId="85" w16cid:durableId="932468891">
    <w:abstractNumId w:val="654"/>
  </w:num>
  <w:num w:numId="86" w16cid:durableId="790393144">
    <w:abstractNumId w:val="688"/>
  </w:num>
  <w:num w:numId="87" w16cid:durableId="1019703758">
    <w:abstractNumId w:val="439"/>
  </w:num>
  <w:num w:numId="88" w16cid:durableId="1807772028">
    <w:abstractNumId w:val="286"/>
  </w:num>
  <w:num w:numId="89" w16cid:durableId="543296982">
    <w:abstractNumId w:val="384"/>
  </w:num>
  <w:num w:numId="90" w16cid:durableId="1359157388">
    <w:abstractNumId w:val="96"/>
  </w:num>
  <w:num w:numId="91" w16cid:durableId="17433641">
    <w:abstractNumId w:val="270"/>
  </w:num>
  <w:num w:numId="92" w16cid:durableId="509610055">
    <w:abstractNumId w:val="536"/>
  </w:num>
  <w:num w:numId="93" w16cid:durableId="1534224208">
    <w:abstractNumId w:val="424"/>
  </w:num>
  <w:num w:numId="94" w16cid:durableId="151915525">
    <w:abstractNumId w:val="247"/>
  </w:num>
  <w:num w:numId="95" w16cid:durableId="1736005106">
    <w:abstractNumId w:val="477"/>
  </w:num>
  <w:num w:numId="96" w16cid:durableId="257295044">
    <w:abstractNumId w:val="682"/>
  </w:num>
  <w:num w:numId="97" w16cid:durableId="1435663025">
    <w:abstractNumId w:val="352"/>
  </w:num>
  <w:num w:numId="98" w16cid:durableId="1101488125">
    <w:abstractNumId w:val="283"/>
  </w:num>
  <w:num w:numId="99" w16cid:durableId="1682005905">
    <w:abstractNumId w:val="122"/>
  </w:num>
  <w:num w:numId="100" w16cid:durableId="131869140">
    <w:abstractNumId w:val="61"/>
  </w:num>
  <w:num w:numId="101" w16cid:durableId="607735797">
    <w:abstractNumId w:val="3"/>
  </w:num>
  <w:num w:numId="102" w16cid:durableId="652681005">
    <w:abstractNumId w:val="2"/>
  </w:num>
  <w:num w:numId="103" w16cid:durableId="1004087353">
    <w:abstractNumId w:val="1"/>
  </w:num>
  <w:num w:numId="104" w16cid:durableId="613483753">
    <w:abstractNumId w:val="0"/>
  </w:num>
  <w:num w:numId="105" w16cid:durableId="310982562">
    <w:abstractNumId w:val="9"/>
  </w:num>
  <w:num w:numId="106" w16cid:durableId="974484607">
    <w:abstractNumId w:val="7"/>
  </w:num>
  <w:num w:numId="107" w16cid:durableId="1809008712">
    <w:abstractNumId w:val="6"/>
  </w:num>
  <w:num w:numId="108" w16cid:durableId="157381705">
    <w:abstractNumId w:val="5"/>
  </w:num>
  <w:num w:numId="109" w16cid:durableId="1988431164">
    <w:abstractNumId w:val="4"/>
  </w:num>
  <w:num w:numId="110" w16cid:durableId="205989325">
    <w:abstractNumId w:val="37"/>
  </w:num>
  <w:num w:numId="111" w16cid:durableId="237331591">
    <w:abstractNumId w:val="428"/>
  </w:num>
  <w:num w:numId="112" w16cid:durableId="271594442">
    <w:abstractNumId w:val="720"/>
  </w:num>
  <w:num w:numId="113" w16cid:durableId="601910861">
    <w:abstractNumId w:val="98"/>
  </w:num>
  <w:num w:numId="114" w16cid:durableId="1776173877">
    <w:abstractNumId w:val="542"/>
  </w:num>
  <w:num w:numId="115" w16cid:durableId="1833907316">
    <w:abstractNumId w:val="354"/>
  </w:num>
  <w:num w:numId="116" w16cid:durableId="268701737">
    <w:abstractNumId w:val="14"/>
  </w:num>
  <w:num w:numId="117" w16cid:durableId="925579311">
    <w:abstractNumId w:val="204"/>
  </w:num>
  <w:num w:numId="118" w16cid:durableId="153029058">
    <w:abstractNumId w:val="502"/>
  </w:num>
  <w:num w:numId="119" w16cid:durableId="286009711">
    <w:abstractNumId w:val="685"/>
  </w:num>
  <w:num w:numId="120" w16cid:durableId="2085292486">
    <w:abstractNumId w:val="479"/>
  </w:num>
  <w:num w:numId="121" w16cid:durableId="157504956">
    <w:abstractNumId w:val="599"/>
  </w:num>
  <w:num w:numId="122" w16cid:durableId="915407828">
    <w:abstractNumId w:val="581"/>
  </w:num>
  <w:num w:numId="123" w16cid:durableId="1138033385">
    <w:abstractNumId w:val="69"/>
  </w:num>
  <w:num w:numId="124" w16cid:durableId="773407441">
    <w:abstractNumId w:val="469"/>
  </w:num>
  <w:num w:numId="125" w16cid:durableId="1956713830">
    <w:abstractNumId w:val="66"/>
  </w:num>
  <w:num w:numId="126" w16cid:durableId="378359655">
    <w:abstractNumId w:val="160"/>
  </w:num>
  <w:num w:numId="127" w16cid:durableId="457065811">
    <w:abstractNumId w:val="431"/>
  </w:num>
  <w:num w:numId="128" w16cid:durableId="1181773928">
    <w:abstractNumId w:val="269"/>
  </w:num>
  <w:num w:numId="129" w16cid:durableId="1224871353">
    <w:abstractNumId w:val="73"/>
  </w:num>
  <w:num w:numId="130" w16cid:durableId="458307303">
    <w:abstractNumId w:val="312"/>
  </w:num>
  <w:num w:numId="131" w16cid:durableId="955408028">
    <w:abstractNumId w:val="67"/>
  </w:num>
  <w:num w:numId="132" w16cid:durableId="1765879895">
    <w:abstractNumId w:val="659"/>
  </w:num>
  <w:num w:numId="133" w16cid:durableId="1356807382">
    <w:abstractNumId w:val="315"/>
  </w:num>
  <w:num w:numId="134" w16cid:durableId="1441022380">
    <w:abstractNumId w:val="116"/>
  </w:num>
  <w:num w:numId="135" w16cid:durableId="1189610244">
    <w:abstractNumId w:val="710"/>
  </w:num>
  <w:num w:numId="136" w16cid:durableId="1124155347">
    <w:abstractNumId w:val="195"/>
  </w:num>
  <w:num w:numId="137" w16cid:durableId="572468418">
    <w:abstractNumId w:val="444"/>
  </w:num>
  <w:num w:numId="138" w16cid:durableId="2104834516">
    <w:abstractNumId w:val="459"/>
  </w:num>
  <w:num w:numId="139" w16cid:durableId="2043019488">
    <w:abstractNumId w:val="289"/>
  </w:num>
  <w:num w:numId="140" w16cid:durableId="2130737626">
    <w:abstractNumId w:val="302"/>
  </w:num>
  <w:num w:numId="141" w16cid:durableId="93523843">
    <w:abstractNumId w:val="187"/>
  </w:num>
  <w:num w:numId="142" w16cid:durableId="1858612473">
    <w:abstractNumId w:val="517"/>
  </w:num>
  <w:num w:numId="143" w16cid:durableId="850527033">
    <w:abstractNumId w:val="691"/>
  </w:num>
  <w:num w:numId="144" w16cid:durableId="1056978407">
    <w:abstractNumId w:val="186"/>
  </w:num>
  <w:num w:numId="145" w16cid:durableId="1287271269">
    <w:abstractNumId w:val="296"/>
  </w:num>
  <w:num w:numId="146" w16cid:durableId="1082945391">
    <w:abstractNumId w:val="547"/>
  </w:num>
  <w:num w:numId="147" w16cid:durableId="1842963874">
    <w:abstractNumId w:val="335"/>
  </w:num>
  <w:num w:numId="148" w16cid:durableId="1816794117">
    <w:abstractNumId w:val="389"/>
  </w:num>
  <w:num w:numId="149" w16cid:durableId="1227186168">
    <w:abstractNumId w:val="78"/>
  </w:num>
  <w:num w:numId="150" w16cid:durableId="1729766370">
    <w:abstractNumId w:val="657"/>
  </w:num>
  <w:num w:numId="151" w16cid:durableId="882907406">
    <w:abstractNumId w:val="422"/>
  </w:num>
  <w:num w:numId="152" w16cid:durableId="2027051511">
    <w:abstractNumId w:val="584"/>
  </w:num>
  <w:num w:numId="153" w16cid:durableId="1485046568">
    <w:abstractNumId w:val="326"/>
  </w:num>
  <w:num w:numId="154" w16cid:durableId="687609790">
    <w:abstractNumId w:val="493"/>
  </w:num>
  <w:num w:numId="155" w16cid:durableId="218709765">
    <w:abstractNumId w:val="65"/>
  </w:num>
  <w:num w:numId="156" w16cid:durableId="873734914">
    <w:abstractNumId w:val="600"/>
  </w:num>
  <w:num w:numId="157" w16cid:durableId="852450884">
    <w:abstractNumId w:val="577"/>
  </w:num>
  <w:num w:numId="158" w16cid:durableId="542910017">
    <w:abstractNumId w:val="172"/>
  </w:num>
  <w:num w:numId="159" w16cid:durableId="428086132">
    <w:abstractNumId w:val="476"/>
  </w:num>
  <w:num w:numId="160" w16cid:durableId="1978290383">
    <w:abstractNumId w:val="30"/>
  </w:num>
  <w:num w:numId="161" w16cid:durableId="909998930">
    <w:abstractNumId w:val="611"/>
  </w:num>
  <w:num w:numId="162" w16cid:durableId="1258753789">
    <w:abstractNumId w:val="348"/>
  </w:num>
  <w:num w:numId="163" w16cid:durableId="995571099">
    <w:abstractNumId w:val="233"/>
  </w:num>
  <w:num w:numId="164" w16cid:durableId="550462033">
    <w:abstractNumId w:val="362"/>
  </w:num>
  <w:num w:numId="165" w16cid:durableId="1151018190">
    <w:abstractNumId w:val="725"/>
  </w:num>
  <w:num w:numId="166" w16cid:durableId="480393285">
    <w:abstractNumId w:val="313"/>
  </w:num>
  <w:num w:numId="167" w16cid:durableId="642275004">
    <w:abstractNumId w:val="551"/>
  </w:num>
  <w:num w:numId="168" w16cid:durableId="590626500">
    <w:abstractNumId w:val="274"/>
  </w:num>
  <w:num w:numId="169" w16cid:durableId="1820003084">
    <w:abstractNumId w:val="229"/>
  </w:num>
  <w:num w:numId="170" w16cid:durableId="254823963">
    <w:abstractNumId w:val="619"/>
  </w:num>
  <w:num w:numId="171" w16cid:durableId="545874136">
    <w:abstractNumId w:val="680"/>
  </w:num>
  <w:num w:numId="172" w16cid:durableId="1469981671">
    <w:abstractNumId w:val="732"/>
  </w:num>
  <w:num w:numId="173" w16cid:durableId="628512584">
    <w:abstractNumId w:val="34"/>
  </w:num>
  <w:num w:numId="174" w16cid:durableId="929005509">
    <w:abstractNumId w:val="254"/>
  </w:num>
  <w:num w:numId="175" w16cid:durableId="886261471">
    <w:abstractNumId w:val="225"/>
  </w:num>
  <w:num w:numId="176" w16cid:durableId="1709912180">
    <w:abstractNumId w:val="238"/>
  </w:num>
  <w:num w:numId="177" w16cid:durableId="691806542">
    <w:abstractNumId w:val="713"/>
  </w:num>
  <w:num w:numId="178" w16cid:durableId="230312701">
    <w:abstractNumId w:val="596"/>
  </w:num>
  <w:num w:numId="179" w16cid:durableId="1137338393">
    <w:abstractNumId w:val="494"/>
  </w:num>
  <w:num w:numId="180" w16cid:durableId="417600396">
    <w:abstractNumId w:val="148"/>
  </w:num>
  <w:num w:numId="181" w16cid:durableId="716320984">
    <w:abstractNumId w:val="123"/>
  </w:num>
  <w:num w:numId="182" w16cid:durableId="882669055">
    <w:abstractNumId w:val="698"/>
  </w:num>
  <w:num w:numId="183" w16cid:durableId="1804732407">
    <w:abstractNumId w:val="328"/>
  </w:num>
  <w:num w:numId="184" w16cid:durableId="1810972749">
    <w:abstractNumId w:val="318"/>
  </w:num>
  <w:num w:numId="185" w16cid:durableId="1708988217">
    <w:abstractNumId w:val="250"/>
  </w:num>
  <w:num w:numId="186" w16cid:durableId="163055438">
    <w:abstractNumId w:val="32"/>
  </w:num>
  <w:num w:numId="187" w16cid:durableId="2020035567">
    <w:abstractNumId w:val="532"/>
  </w:num>
  <w:num w:numId="188" w16cid:durableId="29258540">
    <w:abstractNumId w:val="226"/>
  </w:num>
  <w:num w:numId="189" w16cid:durableId="1386368748">
    <w:abstractNumId w:val="319"/>
  </w:num>
  <w:num w:numId="190" w16cid:durableId="1748383999">
    <w:abstractNumId w:val="329"/>
  </w:num>
  <w:num w:numId="191" w16cid:durableId="2008285846">
    <w:abstractNumId w:val="363"/>
  </w:num>
  <w:num w:numId="192" w16cid:durableId="1044018389">
    <w:abstractNumId w:val="39"/>
  </w:num>
  <w:num w:numId="193" w16cid:durableId="1677226785">
    <w:abstractNumId w:val="621"/>
  </w:num>
  <w:num w:numId="194" w16cid:durableId="1575041560">
    <w:abstractNumId w:val="498"/>
  </w:num>
  <w:num w:numId="195" w16cid:durableId="1583834806">
    <w:abstractNumId w:val="707"/>
  </w:num>
  <w:num w:numId="196" w16cid:durableId="2122920882">
    <w:abstractNumId w:val="220"/>
  </w:num>
  <w:num w:numId="197" w16cid:durableId="866676497">
    <w:abstractNumId w:val="24"/>
  </w:num>
  <w:num w:numId="198" w16cid:durableId="1576669663">
    <w:abstractNumId w:val="561"/>
  </w:num>
  <w:num w:numId="199" w16cid:durableId="1657685817">
    <w:abstractNumId w:val="478"/>
  </w:num>
  <w:num w:numId="200" w16cid:durableId="1747455535">
    <w:abstractNumId w:val="174"/>
  </w:num>
  <w:num w:numId="201" w16cid:durableId="1517184820">
    <w:abstractNumId w:val="453"/>
  </w:num>
  <w:num w:numId="202" w16cid:durableId="2093970104">
    <w:abstractNumId w:val="480"/>
  </w:num>
  <w:num w:numId="203" w16cid:durableId="715392300">
    <w:abstractNumId w:val="301"/>
  </w:num>
  <w:num w:numId="204" w16cid:durableId="1153722167">
    <w:abstractNumId w:val="184"/>
  </w:num>
  <w:num w:numId="205" w16cid:durableId="177936111">
    <w:abstractNumId w:val="708"/>
  </w:num>
  <w:num w:numId="206" w16cid:durableId="841897368">
    <w:abstractNumId w:val="656"/>
  </w:num>
  <w:num w:numId="207" w16cid:durableId="1541236505">
    <w:abstractNumId w:val="232"/>
  </w:num>
  <w:num w:numId="208" w16cid:durableId="714232348">
    <w:abstractNumId w:val="723"/>
  </w:num>
  <w:num w:numId="209" w16cid:durableId="196047801">
    <w:abstractNumId w:val="285"/>
  </w:num>
  <w:num w:numId="210" w16cid:durableId="1326863597">
    <w:abstractNumId w:val="545"/>
  </w:num>
  <w:num w:numId="211" w16cid:durableId="1452939918">
    <w:abstractNumId w:val="400"/>
  </w:num>
  <w:num w:numId="212" w16cid:durableId="2146266687">
    <w:abstractNumId w:val="188"/>
  </w:num>
  <w:num w:numId="213" w16cid:durableId="2074770587">
    <w:abstractNumId w:val="397"/>
  </w:num>
  <w:num w:numId="214" w16cid:durableId="820803919">
    <w:abstractNumId w:val="205"/>
  </w:num>
  <w:num w:numId="215" w16cid:durableId="1438988393">
    <w:abstractNumId w:val="179"/>
  </w:num>
  <w:num w:numId="216" w16cid:durableId="1003781427">
    <w:abstractNumId w:val="183"/>
  </w:num>
  <w:num w:numId="217" w16cid:durableId="1819762612">
    <w:abstractNumId w:val="510"/>
  </w:num>
  <w:num w:numId="218" w16cid:durableId="1103114307">
    <w:abstractNumId w:val="462"/>
  </w:num>
  <w:num w:numId="219" w16cid:durableId="2030177333">
    <w:abstractNumId w:val="610"/>
  </w:num>
  <w:num w:numId="220" w16cid:durableId="520431435">
    <w:abstractNumId w:val="694"/>
  </w:num>
  <w:num w:numId="221" w16cid:durableId="984552959">
    <w:abstractNumId w:val="676"/>
  </w:num>
  <w:num w:numId="222" w16cid:durableId="424378253">
    <w:abstractNumId w:val="648"/>
  </w:num>
  <w:num w:numId="223" w16cid:durableId="2118017333">
    <w:abstractNumId w:val="245"/>
  </w:num>
  <w:num w:numId="224" w16cid:durableId="1459880404">
    <w:abstractNumId w:val="15"/>
  </w:num>
  <w:num w:numId="225" w16cid:durableId="1134252950">
    <w:abstractNumId w:val="552"/>
  </w:num>
  <w:num w:numId="226" w16cid:durableId="1463235267">
    <w:abstractNumId w:val="643"/>
  </w:num>
  <w:num w:numId="227" w16cid:durableId="2120568780">
    <w:abstractNumId w:val="522"/>
  </w:num>
  <w:num w:numId="228" w16cid:durableId="688529071">
    <w:abstractNumId w:val="311"/>
  </w:num>
  <w:num w:numId="229" w16cid:durableId="1555387815">
    <w:abstractNumId w:val="314"/>
  </w:num>
  <w:num w:numId="230" w16cid:durableId="983243514">
    <w:abstractNumId w:val="374"/>
  </w:num>
  <w:num w:numId="231" w16cid:durableId="1792506155">
    <w:abstractNumId w:val="182"/>
  </w:num>
  <w:num w:numId="232" w16cid:durableId="1438139711">
    <w:abstractNumId w:val="433"/>
  </w:num>
  <w:num w:numId="233" w16cid:durableId="731271162">
    <w:abstractNumId w:val="499"/>
  </w:num>
  <w:num w:numId="234" w16cid:durableId="1862010682">
    <w:abstractNumId w:val="303"/>
  </w:num>
  <w:num w:numId="235" w16cid:durableId="618998262">
    <w:abstractNumId w:val="717"/>
  </w:num>
  <w:num w:numId="236" w16cid:durableId="1042561023">
    <w:abstractNumId w:val="42"/>
  </w:num>
  <w:num w:numId="237" w16cid:durableId="1786384370">
    <w:abstractNumId w:val="727"/>
  </w:num>
  <w:num w:numId="238" w16cid:durableId="1014503544">
    <w:abstractNumId w:val="526"/>
  </w:num>
  <w:num w:numId="239" w16cid:durableId="294257464">
    <w:abstractNumId w:val="237"/>
  </w:num>
  <w:num w:numId="240" w16cid:durableId="1910385148">
    <w:abstractNumId w:val="515"/>
  </w:num>
  <w:num w:numId="241" w16cid:durableId="2027442886">
    <w:abstractNumId w:val="583"/>
  </w:num>
  <w:num w:numId="242" w16cid:durableId="312488434">
    <w:abstractNumId w:val="441"/>
  </w:num>
  <w:num w:numId="243" w16cid:durableId="868646754">
    <w:abstractNumId w:val="646"/>
  </w:num>
  <w:num w:numId="244" w16cid:durableId="571744991">
    <w:abstractNumId w:val="711"/>
  </w:num>
  <w:num w:numId="245" w16cid:durableId="2105757953">
    <w:abstractNumId w:val="131"/>
  </w:num>
  <w:num w:numId="246" w16cid:durableId="1339307064">
    <w:abstractNumId w:val="580"/>
  </w:num>
  <w:num w:numId="247" w16cid:durableId="1879664414">
    <w:abstractNumId w:val="155"/>
  </w:num>
  <w:num w:numId="248" w16cid:durableId="1631092659">
    <w:abstractNumId w:val="271"/>
  </w:num>
  <w:num w:numId="249" w16cid:durableId="384792844">
    <w:abstractNumId w:val="467"/>
  </w:num>
  <w:num w:numId="250" w16cid:durableId="2112627012">
    <w:abstractNumId w:val="72"/>
  </w:num>
  <w:num w:numId="251" w16cid:durableId="1694458485">
    <w:abstractNumId w:val="170"/>
  </w:num>
  <w:num w:numId="252" w16cid:durableId="1301497316">
    <w:abstractNumId w:val="697"/>
  </w:num>
  <w:num w:numId="253" w16cid:durableId="1068307312">
    <w:abstractNumId w:val="628"/>
  </w:num>
  <w:num w:numId="254" w16cid:durableId="1455097085">
    <w:abstractNumId w:val="718"/>
  </w:num>
  <w:num w:numId="255" w16cid:durableId="1146625829">
    <w:abstractNumId w:val="192"/>
  </w:num>
  <w:num w:numId="256" w16cid:durableId="336930000">
    <w:abstractNumId w:val="679"/>
  </w:num>
  <w:num w:numId="257" w16cid:durableId="43065345">
    <w:abstractNumId w:val="630"/>
  </w:num>
  <w:num w:numId="258" w16cid:durableId="2012178263">
    <w:abstractNumId w:val="80"/>
  </w:num>
  <w:num w:numId="259" w16cid:durableId="1408460927">
    <w:abstractNumId w:val="133"/>
  </w:num>
  <w:num w:numId="260" w16cid:durableId="1848518379">
    <w:abstractNumId w:val="272"/>
  </w:num>
  <w:num w:numId="261" w16cid:durableId="1026324600">
    <w:abstractNumId w:val="280"/>
  </w:num>
  <w:num w:numId="262" w16cid:durableId="307788603">
    <w:abstractNumId w:val="615"/>
  </w:num>
  <w:num w:numId="263" w16cid:durableId="647251262">
    <w:abstractNumId w:val="430"/>
  </w:num>
  <w:num w:numId="264" w16cid:durableId="1513298199">
    <w:abstractNumId w:val="137"/>
  </w:num>
  <w:num w:numId="265" w16cid:durableId="1976442559">
    <w:abstractNumId w:val="330"/>
  </w:num>
  <w:num w:numId="266" w16cid:durableId="1684282391">
    <w:abstractNumId w:val="381"/>
  </w:num>
  <w:num w:numId="267" w16cid:durableId="253633581">
    <w:abstractNumId w:val="558"/>
  </w:num>
  <w:num w:numId="268" w16cid:durableId="832574963">
    <w:abstractNumId w:val="558"/>
    <w:lvlOverride w:ilvl="1">
      <w:lvl w:ilvl="1">
        <w:numFmt w:val="decimal"/>
        <w:lvlText w:val="%2."/>
        <w:lvlJc w:val="left"/>
      </w:lvl>
    </w:lvlOverride>
  </w:num>
  <w:num w:numId="269" w16cid:durableId="734666453">
    <w:abstractNumId w:val="113"/>
  </w:num>
  <w:num w:numId="270" w16cid:durableId="1333727806">
    <w:abstractNumId w:val="47"/>
  </w:num>
  <w:num w:numId="271" w16cid:durableId="278070630">
    <w:abstractNumId w:val="36"/>
  </w:num>
  <w:num w:numId="272" w16cid:durableId="536815077">
    <w:abstractNumId w:val="543"/>
  </w:num>
  <w:num w:numId="273" w16cid:durableId="1401291103">
    <w:abstractNumId w:val="425"/>
  </w:num>
  <w:num w:numId="274" w16cid:durableId="2098749315">
    <w:abstractNumId w:val="474"/>
  </w:num>
  <w:num w:numId="275" w16cid:durableId="1383484428">
    <w:abstractNumId w:val="105"/>
  </w:num>
  <w:num w:numId="276" w16cid:durableId="1536233885">
    <w:abstractNumId w:val="224"/>
  </w:num>
  <w:num w:numId="277" w16cid:durableId="851072363">
    <w:abstractNumId w:val="224"/>
    <w:lvlOverride w:ilvl="1">
      <w:lvl w:ilvl="1">
        <w:numFmt w:val="decimal"/>
        <w:lvlText w:val="%2."/>
        <w:lvlJc w:val="left"/>
      </w:lvl>
    </w:lvlOverride>
  </w:num>
  <w:num w:numId="278" w16cid:durableId="1753626801">
    <w:abstractNumId w:val="241"/>
  </w:num>
  <w:num w:numId="279" w16cid:durableId="878125119">
    <w:abstractNumId w:val="203"/>
  </w:num>
  <w:num w:numId="280" w16cid:durableId="1946184033">
    <w:abstractNumId w:val="399"/>
  </w:num>
  <w:num w:numId="281" w16cid:durableId="1317764227">
    <w:abstractNumId w:val="622"/>
  </w:num>
  <w:num w:numId="282" w16cid:durableId="1139765661">
    <w:abstractNumId w:val="715"/>
  </w:num>
  <w:num w:numId="283" w16cid:durableId="147325297">
    <w:abstractNumId w:val="686"/>
  </w:num>
  <w:num w:numId="284" w16cid:durableId="1685285542">
    <w:abstractNumId w:val="661"/>
  </w:num>
  <w:num w:numId="285" w16cid:durableId="327514482">
    <w:abstractNumId w:val="228"/>
  </w:num>
  <w:num w:numId="286" w16cid:durableId="1611669897">
    <w:abstractNumId w:val="520"/>
  </w:num>
  <w:num w:numId="287" w16cid:durableId="496767938">
    <w:abstractNumId w:val="322"/>
  </w:num>
  <w:num w:numId="288" w16cid:durableId="1203321950">
    <w:abstractNumId w:val="294"/>
  </w:num>
  <w:num w:numId="289" w16cid:durableId="1945988987">
    <w:abstractNumId w:val="35"/>
  </w:num>
  <w:num w:numId="290" w16cid:durableId="1258515912">
    <w:abstractNumId w:val="733"/>
  </w:num>
  <w:num w:numId="291" w16cid:durableId="1000505195">
    <w:abstractNumId w:val="617"/>
  </w:num>
  <w:num w:numId="292" w16cid:durableId="1324818129">
    <w:abstractNumId w:val="653"/>
  </w:num>
  <w:num w:numId="293" w16cid:durableId="1640040272">
    <w:abstractNumId w:val="408"/>
  </w:num>
  <w:num w:numId="294" w16cid:durableId="2069456370">
    <w:abstractNumId w:val="316"/>
  </w:num>
  <w:num w:numId="295" w16cid:durableId="1924298631">
    <w:abstractNumId w:val="593"/>
  </w:num>
  <w:num w:numId="296" w16cid:durableId="1139805164">
    <w:abstractNumId w:val="340"/>
  </w:num>
  <w:num w:numId="297" w16cid:durableId="746149940">
    <w:abstractNumId w:val="85"/>
  </w:num>
  <w:num w:numId="298" w16cid:durableId="908425884">
    <w:abstractNumId w:val="153"/>
  </w:num>
  <w:num w:numId="299" w16cid:durableId="873153156">
    <w:abstractNumId w:val="684"/>
  </w:num>
  <w:num w:numId="300" w16cid:durableId="709376822">
    <w:abstractNumId w:val="63"/>
  </w:num>
  <w:num w:numId="301" w16cid:durableId="1010108441">
    <w:abstractNumId w:val="451"/>
  </w:num>
  <w:num w:numId="302" w16cid:durableId="1652708279">
    <w:abstractNumId w:val="565"/>
  </w:num>
  <w:num w:numId="303" w16cid:durableId="996886239">
    <w:abstractNumId w:val="524"/>
  </w:num>
  <w:num w:numId="304" w16cid:durableId="2077624240">
    <w:abstractNumId w:val="189"/>
  </w:num>
  <w:num w:numId="305" w16cid:durableId="1734115310">
    <w:abstractNumId w:val="40"/>
  </w:num>
  <w:num w:numId="306" w16cid:durableId="1377774320">
    <w:abstractNumId w:val="193"/>
  </w:num>
  <w:num w:numId="307" w16cid:durableId="307170078">
    <w:abstractNumId w:val="673"/>
  </w:num>
  <w:num w:numId="308" w16cid:durableId="1915508482">
    <w:abstractNumId w:val="212"/>
  </w:num>
  <w:num w:numId="309" w16cid:durableId="303659134">
    <w:abstractNumId w:val="349"/>
  </w:num>
  <w:num w:numId="310" w16cid:durableId="1982148588">
    <w:abstractNumId w:val="156"/>
  </w:num>
  <w:num w:numId="311" w16cid:durableId="972370729">
    <w:abstractNumId w:val="178"/>
  </w:num>
  <w:num w:numId="312" w16cid:durableId="671371716">
    <w:abstractNumId w:val="12"/>
  </w:num>
  <w:num w:numId="313" w16cid:durableId="392393733">
    <w:abstractNumId w:val="171"/>
  </w:num>
  <w:num w:numId="314" w16cid:durableId="1102606743">
    <w:abstractNumId w:val="266"/>
  </w:num>
  <w:num w:numId="315" w16cid:durableId="1202208567">
    <w:abstractNumId w:val="218"/>
  </w:num>
  <w:num w:numId="316" w16cid:durableId="239944252">
    <w:abstractNumId w:val="604"/>
  </w:num>
  <w:num w:numId="317" w16cid:durableId="1940720962">
    <w:abstractNumId w:val="434"/>
  </w:num>
  <w:num w:numId="318" w16cid:durableId="214707713">
    <w:abstractNumId w:val="452"/>
  </w:num>
  <w:num w:numId="319" w16cid:durableId="2103838022">
    <w:abstractNumId w:val="45"/>
  </w:num>
  <w:num w:numId="320" w16cid:durableId="1369717717">
    <w:abstractNumId w:val="321"/>
  </w:num>
  <w:num w:numId="321" w16cid:durableId="56514031">
    <w:abstractNumId w:val="112"/>
  </w:num>
  <w:num w:numId="322" w16cid:durableId="353190074">
    <w:abstractNumId w:val="647"/>
  </w:num>
  <w:num w:numId="323" w16cid:durableId="2075083405">
    <w:abstractNumId w:val="556"/>
  </w:num>
  <w:num w:numId="324" w16cid:durableId="584456634">
    <w:abstractNumId w:val="570"/>
  </w:num>
  <w:num w:numId="325" w16cid:durableId="1516191047">
    <w:abstractNumId w:val="206"/>
  </w:num>
  <w:num w:numId="326" w16cid:durableId="1818183479">
    <w:abstractNumId w:val="93"/>
  </w:num>
  <w:num w:numId="327" w16cid:durableId="936670812">
    <w:abstractNumId w:val="331"/>
  </w:num>
  <w:num w:numId="328" w16cid:durableId="1544051800">
    <w:abstractNumId w:val="701"/>
  </w:num>
  <w:num w:numId="329" w16cid:durableId="1954701271">
    <w:abstractNumId w:val="644"/>
  </w:num>
  <w:num w:numId="330" w16cid:durableId="978415146">
    <w:abstractNumId w:val="414"/>
  </w:num>
  <w:num w:numId="331" w16cid:durableId="1542591940">
    <w:abstractNumId w:val="729"/>
  </w:num>
  <w:num w:numId="332" w16cid:durableId="2087846283">
    <w:abstractNumId w:val="402"/>
  </w:num>
  <w:num w:numId="333" w16cid:durableId="345520585">
    <w:abstractNumId w:val="594"/>
  </w:num>
  <w:num w:numId="334" w16cid:durableId="232156047">
    <w:abstractNumId w:val="48"/>
  </w:num>
  <w:num w:numId="335" w16cid:durableId="2030253587">
    <w:abstractNumId w:val="692"/>
  </w:num>
  <w:num w:numId="336" w16cid:durableId="650334703">
    <w:abstractNumId w:val="392"/>
  </w:num>
  <w:num w:numId="337" w16cid:durableId="2099403557">
    <w:abstractNumId w:val="104"/>
  </w:num>
  <w:num w:numId="338" w16cid:durableId="827282557">
    <w:abstractNumId w:val="484"/>
  </w:num>
  <w:num w:numId="339" w16cid:durableId="442959493">
    <w:abstractNumId w:val="582"/>
  </w:num>
  <w:num w:numId="340" w16cid:durableId="1519461228">
    <w:abstractNumId w:val="429"/>
  </w:num>
  <w:num w:numId="341" w16cid:durableId="716857908">
    <w:abstractNumId w:val="541"/>
  </w:num>
  <w:num w:numId="342" w16cid:durableId="1151992201">
    <w:abstractNumId w:val="325"/>
  </w:num>
  <w:num w:numId="343" w16cid:durableId="1824468434">
    <w:abstractNumId w:val="210"/>
  </w:num>
  <w:num w:numId="344" w16cid:durableId="362168373">
    <w:abstractNumId w:val="190"/>
  </w:num>
  <w:num w:numId="345" w16cid:durableId="846142366">
    <w:abstractNumId w:val="598"/>
  </w:num>
  <w:num w:numId="346" w16cid:durableId="147095300">
    <w:abstractNumId w:val="495"/>
  </w:num>
  <w:num w:numId="347" w16cid:durableId="1274678535">
    <w:abstractNumId w:val="202"/>
  </w:num>
  <w:num w:numId="348" w16cid:durableId="451444426">
    <w:abstractNumId w:val="645"/>
  </w:num>
  <w:num w:numId="349" w16cid:durableId="1901012155">
    <w:abstractNumId w:val="336"/>
  </w:num>
  <w:num w:numId="350" w16cid:durableId="1887135132">
    <w:abstractNumId w:val="513"/>
  </w:num>
  <w:num w:numId="351" w16cid:durableId="1294749854">
    <w:abstractNumId w:val="460"/>
  </w:num>
  <w:num w:numId="352" w16cid:durableId="1234003879">
    <w:abstractNumId w:val="114"/>
  </w:num>
  <w:num w:numId="353" w16cid:durableId="1113086237">
    <w:abstractNumId w:val="333"/>
  </w:num>
  <w:num w:numId="354" w16cid:durableId="2085175032">
    <w:abstractNumId w:val="693"/>
  </w:num>
  <w:num w:numId="355" w16cid:durableId="2088112086">
    <w:abstractNumId w:val="674"/>
  </w:num>
  <w:num w:numId="356" w16cid:durableId="1712412588">
    <w:abstractNumId w:val="403"/>
  </w:num>
  <w:num w:numId="357" w16cid:durableId="1691368244">
    <w:abstractNumId w:val="427"/>
  </w:num>
  <w:num w:numId="358" w16cid:durableId="2103066484">
    <w:abstractNumId w:val="616"/>
  </w:num>
  <w:num w:numId="359" w16cid:durableId="1467626824">
    <w:abstractNumId w:val="699"/>
  </w:num>
  <w:num w:numId="360" w16cid:durableId="1281456568">
    <w:abstractNumId w:val="373"/>
  </w:num>
  <w:num w:numId="361" w16cid:durableId="1589535412">
    <w:abstractNumId w:val="534"/>
  </w:num>
  <w:num w:numId="362" w16cid:durableId="37053286">
    <w:abstractNumId w:val="511"/>
  </w:num>
  <w:num w:numId="363" w16cid:durableId="23408780">
    <w:abstractNumId w:val="94"/>
  </w:num>
  <w:num w:numId="364" w16cid:durableId="1658997956">
    <w:abstractNumId w:val="162"/>
  </w:num>
  <w:num w:numId="365" w16cid:durableId="584538182">
    <w:abstractNumId w:val="378"/>
  </w:num>
  <w:num w:numId="366" w16cid:durableId="53815533">
    <w:abstractNumId w:val="273"/>
  </w:num>
  <w:num w:numId="367" w16cid:durableId="1257668207">
    <w:abstractNumId w:val="492"/>
  </w:num>
  <w:num w:numId="368" w16cid:durableId="1364790973">
    <w:abstractNumId w:val="109"/>
  </w:num>
  <w:num w:numId="369" w16cid:durableId="1763644816">
    <w:abstractNumId w:val="234"/>
  </w:num>
  <w:num w:numId="370" w16cid:durableId="2121753355">
    <w:abstractNumId w:val="620"/>
  </w:num>
  <w:num w:numId="371" w16cid:durableId="733047159">
    <w:abstractNumId w:val="530"/>
  </w:num>
  <w:num w:numId="372" w16cid:durableId="1691225659">
    <w:abstractNumId w:val="516"/>
  </w:num>
  <w:num w:numId="373" w16cid:durableId="1714498227">
    <w:abstractNumId w:val="257"/>
  </w:num>
  <w:num w:numId="374" w16cid:durableId="1646621575">
    <w:abstractNumId w:val="248"/>
  </w:num>
  <w:num w:numId="375" w16cid:durableId="1258709252">
    <w:abstractNumId w:val="482"/>
  </w:num>
  <w:num w:numId="376" w16cid:durableId="390546059">
    <w:abstractNumId w:val="564"/>
  </w:num>
  <w:num w:numId="377" w16cid:durableId="928196830">
    <w:abstractNumId w:val="138"/>
  </w:num>
  <w:num w:numId="378" w16cid:durableId="1225531858">
    <w:abstractNumId w:val="111"/>
  </w:num>
  <w:num w:numId="379" w16cid:durableId="2109765078">
    <w:abstractNumId w:val="235"/>
  </w:num>
  <w:num w:numId="380" w16cid:durableId="1733305721">
    <w:abstractNumId w:val="629"/>
  </w:num>
  <w:num w:numId="381" w16cid:durableId="1193111848">
    <w:abstractNumId w:val="463"/>
  </w:num>
  <w:num w:numId="382" w16cid:durableId="676929795">
    <w:abstractNumId w:val="626"/>
  </w:num>
  <w:num w:numId="383" w16cid:durableId="1574047850">
    <w:abstractNumId w:val="365"/>
  </w:num>
  <w:num w:numId="384" w16cid:durableId="189073624">
    <w:abstractNumId w:val="529"/>
  </w:num>
  <w:num w:numId="385" w16cid:durableId="455221506">
    <w:abstractNumId w:val="608"/>
  </w:num>
  <w:num w:numId="386" w16cid:durableId="842402157">
    <w:abstractNumId w:val="587"/>
  </w:num>
  <w:num w:numId="387" w16cid:durableId="1218474898">
    <w:abstractNumId w:val="562"/>
  </w:num>
  <w:num w:numId="388" w16cid:durableId="2146773760">
    <w:abstractNumId w:val="719"/>
  </w:num>
  <w:num w:numId="389" w16cid:durableId="554463045">
    <w:abstractNumId w:val="531"/>
  </w:num>
  <w:num w:numId="390" w16cid:durableId="1170095019">
    <w:abstractNumId w:val="159"/>
  </w:num>
  <w:num w:numId="391" w16cid:durableId="1782871769">
    <w:abstractNumId w:val="563"/>
  </w:num>
  <w:num w:numId="392" w16cid:durableId="1294023363">
    <w:abstractNumId w:val="259"/>
  </w:num>
  <w:num w:numId="393" w16cid:durableId="1199973988">
    <w:abstractNumId w:val="712"/>
  </w:num>
  <w:num w:numId="394" w16cid:durableId="1492597314">
    <w:abstractNumId w:val="702"/>
  </w:num>
  <w:num w:numId="395" w16cid:durableId="1415391643">
    <w:abstractNumId w:val="382"/>
  </w:num>
  <w:num w:numId="396" w16cid:durableId="1359508893">
    <w:abstractNumId w:val="737"/>
  </w:num>
  <w:num w:numId="397" w16cid:durableId="1789202894">
    <w:abstractNumId w:val="457"/>
  </w:num>
  <w:num w:numId="398" w16cid:durableId="1322393866">
    <w:abstractNumId w:val="488"/>
  </w:num>
  <w:num w:numId="399" w16cid:durableId="1205368355">
    <w:abstractNumId w:val="571"/>
  </w:num>
  <w:num w:numId="400" w16cid:durableId="464280911">
    <w:abstractNumId w:val="632"/>
  </w:num>
  <w:num w:numId="401" w16cid:durableId="995450487">
    <w:abstractNumId w:val="664"/>
  </w:num>
  <w:num w:numId="402" w16cid:durableId="1639332734">
    <w:abstractNumId w:val="436"/>
  </w:num>
  <w:num w:numId="403" w16cid:durableId="1754859819">
    <w:abstractNumId w:val="415"/>
  </w:num>
  <w:num w:numId="404" w16cid:durableId="344863759">
    <w:abstractNumId w:val="669"/>
  </w:num>
  <w:num w:numId="405" w16cid:durableId="1890913731">
    <w:abstractNumId w:val="612"/>
  </w:num>
  <w:num w:numId="406" w16cid:durableId="2084138438">
    <w:abstractNumId w:val="213"/>
  </w:num>
  <w:num w:numId="407" w16cid:durableId="1907186891">
    <w:abstractNumId w:val="52"/>
  </w:num>
  <w:num w:numId="408" w16cid:durableId="1463577092">
    <w:abstractNumId w:val="298"/>
  </w:num>
  <w:num w:numId="409" w16cid:durableId="1457141436">
    <w:abstractNumId w:val="347"/>
  </w:num>
  <w:num w:numId="410" w16cid:durableId="1433475470">
    <w:abstractNumId w:val="144"/>
  </w:num>
  <w:num w:numId="411" w16cid:durableId="60256326">
    <w:abstractNumId w:val="11"/>
  </w:num>
  <w:num w:numId="412" w16cid:durableId="131561306">
    <w:abstractNumId w:val="337"/>
  </w:num>
  <w:num w:numId="413" w16cid:durableId="985817202">
    <w:abstractNumId w:val="127"/>
  </w:num>
  <w:num w:numId="414" w16cid:durableId="978536985">
    <w:abstractNumId w:val="388"/>
  </w:num>
  <w:num w:numId="415" w16cid:durableId="991719116">
    <w:abstractNumId w:val="454"/>
  </w:num>
  <w:num w:numId="416" w16cid:durableId="1234513095">
    <w:abstractNumId w:val="483"/>
  </w:num>
  <w:num w:numId="417" w16cid:durableId="759983737">
    <w:abstractNumId w:val="158"/>
  </w:num>
  <w:num w:numId="418" w16cid:durableId="282348871">
    <w:abstractNumId w:val="64"/>
  </w:num>
  <w:num w:numId="419" w16cid:durableId="557326851">
    <w:abstractNumId w:val="591"/>
  </w:num>
  <w:num w:numId="420" w16cid:durableId="1770924585">
    <w:abstractNumId w:val="55"/>
  </w:num>
  <w:num w:numId="421" w16cid:durableId="1620338886">
    <w:abstractNumId w:val="194"/>
  </w:num>
  <w:num w:numId="422" w16cid:durableId="863594511">
    <w:abstractNumId w:val="485"/>
  </w:num>
  <w:num w:numId="423" w16cid:durableId="149565687">
    <w:abstractNumId w:val="466"/>
  </w:num>
  <w:num w:numId="424" w16cid:durableId="314267075">
    <w:abstractNumId w:val="267"/>
  </w:num>
  <w:num w:numId="425" w16cid:durableId="714045819">
    <w:abstractNumId w:val="143"/>
  </w:num>
  <w:num w:numId="426" w16cid:durableId="234357819">
    <w:abstractNumId w:val="383"/>
  </w:num>
  <w:num w:numId="427" w16cid:durableId="152570061">
    <w:abstractNumId w:val="91"/>
  </w:num>
  <w:num w:numId="428" w16cid:durableId="341320433">
    <w:abstractNumId w:val="175"/>
  </w:num>
  <w:num w:numId="429" w16cid:durableId="1220507848">
    <w:abstractNumId w:val="217"/>
  </w:num>
  <w:num w:numId="430" w16cid:durableId="61683798">
    <w:abstractNumId w:val="544"/>
  </w:num>
  <w:num w:numId="431" w16cid:durableId="1753042894">
    <w:abstractNumId w:val="268"/>
  </w:num>
  <w:num w:numId="432" w16cid:durableId="1941185326">
    <w:abstractNumId w:val="588"/>
  </w:num>
  <w:num w:numId="433" w16cid:durableId="1698391549">
    <w:abstractNumId w:val="568"/>
  </w:num>
  <w:num w:numId="434" w16cid:durableId="519516566">
    <w:abstractNumId w:val="602"/>
  </w:num>
  <w:num w:numId="435" w16cid:durableId="801188852">
    <w:abstractNumId w:val="413"/>
  </w:num>
  <w:num w:numId="436" w16cid:durableId="1561094434">
    <w:abstractNumId w:val="649"/>
  </w:num>
  <w:num w:numId="437" w16cid:durableId="294801130">
    <w:abstractNumId w:val="197"/>
  </w:num>
  <w:num w:numId="438" w16cid:durableId="1356417160">
    <w:abstractNumId w:val="208"/>
  </w:num>
  <w:num w:numId="439" w16cid:durableId="1078601916">
    <w:abstractNumId w:val="255"/>
  </w:num>
  <w:num w:numId="440" w16cid:durableId="906459200">
    <w:abstractNumId w:val="18"/>
  </w:num>
  <w:num w:numId="441" w16cid:durableId="1094739907">
    <w:abstractNumId w:val="641"/>
  </w:num>
  <w:num w:numId="442" w16cid:durableId="1332758056">
    <w:abstractNumId w:val="585"/>
  </w:num>
  <w:num w:numId="443" w16cid:durableId="270434287">
    <w:abstractNumId w:val="258"/>
  </w:num>
  <w:num w:numId="444" w16cid:durableId="422188890">
    <w:abstractNumId w:val="391"/>
  </w:num>
  <w:num w:numId="445" w16cid:durableId="2127775718">
    <w:abstractNumId w:val="253"/>
  </w:num>
  <w:num w:numId="446" w16cid:durableId="683288090">
    <w:abstractNumId w:val="709"/>
  </w:num>
  <w:num w:numId="447" w16cid:durableId="807168198">
    <w:abstractNumId w:val="567"/>
  </w:num>
  <w:num w:numId="448" w16cid:durableId="1991901335">
    <w:abstractNumId w:val="470"/>
  </w:num>
  <w:num w:numId="449" w16cid:durableId="802121555">
    <w:abstractNumId w:val="110"/>
  </w:num>
  <w:num w:numId="450" w16cid:durableId="1679695454">
    <w:abstractNumId w:val="606"/>
  </w:num>
  <w:num w:numId="451" w16cid:durableId="983388376">
    <w:abstractNumId w:val="398"/>
  </w:num>
  <w:num w:numId="452" w16cid:durableId="10571914">
    <w:abstractNumId w:val="249"/>
  </w:num>
  <w:num w:numId="453" w16cid:durableId="1779984982">
    <w:abstractNumId w:val="251"/>
  </w:num>
  <w:num w:numId="454" w16cid:durableId="1452089529">
    <w:abstractNumId w:val="353"/>
  </w:num>
  <w:num w:numId="455" w16cid:durableId="1997176304">
    <w:abstractNumId w:val="196"/>
  </w:num>
  <w:num w:numId="456" w16cid:durableId="95291921">
    <w:abstractNumId w:val="507"/>
  </w:num>
  <w:num w:numId="457" w16cid:durableId="1619482844">
    <w:abstractNumId w:val="601"/>
  </w:num>
  <w:num w:numId="458" w16cid:durableId="1694375710">
    <w:abstractNumId w:val="343"/>
  </w:num>
  <w:num w:numId="459" w16cid:durableId="2098209153">
    <w:abstractNumId w:val="627"/>
  </w:num>
  <w:num w:numId="460" w16cid:durableId="431626772">
    <w:abstractNumId w:val="177"/>
  </w:num>
  <w:num w:numId="461" w16cid:durableId="2020354169">
    <w:abstractNumId w:val="74"/>
  </w:num>
  <w:num w:numId="462" w16cid:durableId="492524009">
    <w:abstractNumId w:val="666"/>
  </w:num>
  <w:num w:numId="463" w16cid:durableId="442500912">
    <w:abstractNumId w:val="215"/>
  </w:num>
  <w:num w:numId="464" w16cid:durableId="1436246291">
    <w:abstractNumId w:val="539"/>
  </w:num>
  <w:num w:numId="465" w16cid:durableId="1673411539">
    <w:abstractNumId w:val="519"/>
  </w:num>
  <w:num w:numId="466" w16cid:durableId="1828665437">
    <w:abstractNumId w:val="264"/>
  </w:num>
  <w:num w:numId="467" w16cid:durableId="1126000748">
    <w:abstractNumId w:val="22"/>
  </w:num>
  <w:num w:numId="468" w16cid:durableId="1026978215">
    <w:abstractNumId w:val="342"/>
  </w:num>
  <w:num w:numId="469" w16cid:durableId="1911890966">
    <w:abstractNumId w:val="550"/>
  </w:num>
  <w:num w:numId="470" w16cid:durableId="1835755196">
    <w:abstractNumId w:val="176"/>
  </w:num>
  <w:num w:numId="471" w16cid:durableId="2107145010">
    <w:abstractNumId w:val="50"/>
  </w:num>
  <w:num w:numId="472" w16cid:durableId="124154560">
    <w:abstractNumId w:val="134"/>
  </w:num>
  <w:num w:numId="473" w16cid:durableId="1358388063">
    <w:abstractNumId w:val="631"/>
  </w:num>
  <w:num w:numId="474" w16cid:durableId="965744354">
    <w:abstractNumId w:val="92"/>
  </w:num>
  <w:num w:numId="475" w16cid:durableId="943654719">
    <w:abstractNumId w:val="17"/>
  </w:num>
  <w:num w:numId="476" w16cid:durableId="169104135">
    <w:abstractNumId w:val="256"/>
  </w:num>
  <w:num w:numId="477" w16cid:durableId="74980414">
    <w:abstractNumId w:val="642"/>
  </w:num>
  <w:num w:numId="478" w16cid:durableId="534319064">
    <w:abstractNumId w:val="263"/>
  </w:num>
  <w:num w:numId="479" w16cid:durableId="369229971">
    <w:abstractNumId w:val="97"/>
  </w:num>
  <w:num w:numId="480" w16cid:durableId="750615819">
    <w:abstractNumId w:val="360"/>
  </w:num>
  <w:num w:numId="481" w16cid:durableId="331179621">
    <w:abstractNumId w:val="672"/>
  </w:num>
  <w:num w:numId="482" w16cid:durableId="657802767">
    <w:abstractNumId w:val="185"/>
  </w:num>
  <w:num w:numId="483" w16cid:durableId="206113228">
    <w:abstractNumId w:val="23"/>
  </w:num>
  <w:num w:numId="484" w16cid:durableId="648634941">
    <w:abstractNumId w:val="135"/>
  </w:num>
  <w:num w:numId="485" w16cid:durableId="1574194187">
    <w:abstractNumId w:val="592"/>
  </w:num>
  <w:num w:numId="486" w16cid:durableId="1377269037">
    <w:abstractNumId w:val="146"/>
  </w:num>
  <w:num w:numId="487" w16cid:durableId="247735518">
    <w:abstractNumId w:val="83"/>
  </w:num>
  <w:num w:numId="488" w16cid:durableId="1764106806">
    <w:abstractNumId w:val="54"/>
  </w:num>
  <w:num w:numId="489" w16cid:durableId="1132598214">
    <w:abstractNumId w:val="180"/>
  </w:num>
  <w:num w:numId="490" w16cid:durableId="1710181526">
    <w:abstractNumId w:val="62"/>
  </w:num>
  <w:num w:numId="491" w16cid:durableId="1653562028">
    <w:abstractNumId w:val="465"/>
  </w:num>
  <w:num w:numId="492" w16cid:durableId="728068698">
    <w:abstractNumId w:val="332"/>
  </w:num>
  <w:num w:numId="493" w16cid:durableId="729423843">
    <w:abstractNumId w:val="278"/>
  </w:num>
  <w:num w:numId="494" w16cid:durableId="1452553695">
    <w:abstractNumId w:val="678"/>
  </w:num>
  <w:num w:numId="495" w16cid:durableId="1051340509">
    <w:abstractNumId w:val="49"/>
  </w:num>
  <w:num w:numId="496" w16cid:durableId="414520841">
    <w:abstractNumId w:val="164"/>
  </w:num>
  <w:num w:numId="497" w16cid:durableId="2038892416">
    <w:abstractNumId w:val="154"/>
  </w:num>
  <w:num w:numId="498" w16cid:durableId="529954241">
    <w:abstractNumId w:val="438"/>
  </w:num>
  <w:num w:numId="499" w16cid:durableId="1271931209">
    <w:abstractNumId w:val="262"/>
  </w:num>
  <w:num w:numId="500" w16cid:durableId="1440835160">
    <w:abstractNumId w:val="165"/>
  </w:num>
  <w:num w:numId="501" w16cid:durableId="954167090">
    <w:abstractNumId w:val="31"/>
  </w:num>
  <w:num w:numId="502" w16cid:durableId="1481339785">
    <w:abstractNumId w:val="150"/>
  </w:num>
  <w:num w:numId="503" w16cid:durableId="666056095">
    <w:abstractNumId w:val="716"/>
  </w:num>
  <w:num w:numId="504" w16cid:durableId="2119327001">
    <w:abstractNumId w:val="181"/>
  </w:num>
  <w:num w:numId="505" w16cid:durableId="1156990898">
    <w:abstractNumId w:val="578"/>
  </w:num>
  <w:num w:numId="506" w16cid:durableId="275260810">
    <w:abstractNumId w:val="284"/>
  </w:num>
  <w:num w:numId="507" w16cid:durableId="1570771500">
    <w:abstractNumId w:val="640"/>
  </w:num>
  <w:num w:numId="508" w16cid:durableId="1090854835">
    <w:abstractNumId w:val="528"/>
  </w:num>
  <w:num w:numId="509" w16cid:durableId="155342685">
    <w:abstractNumId w:val="242"/>
  </w:num>
  <w:num w:numId="510" w16cid:durableId="2093039318">
    <w:abstractNumId w:val="21"/>
  </w:num>
  <w:num w:numId="511" w16cid:durableId="1031225574">
    <w:abstractNumId w:val="496"/>
  </w:num>
  <w:num w:numId="512" w16cid:durableId="904489023">
    <w:abstractNumId w:val="404"/>
  </w:num>
  <w:num w:numId="513" w16cid:durableId="718817666">
    <w:abstractNumId w:val="704"/>
  </w:num>
  <w:num w:numId="514" w16cid:durableId="491531180">
    <w:abstractNumId w:val="426"/>
  </w:num>
  <w:num w:numId="515" w16cid:durableId="1362437763">
    <w:abstractNumId w:val="106"/>
  </w:num>
  <w:num w:numId="516" w16cid:durableId="1656838847">
    <w:abstractNumId w:val="681"/>
  </w:num>
  <w:num w:numId="517" w16cid:durableId="2081557990">
    <w:abstractNumId w:val="236"/>
  </w:num>
  <w:num w:numId="518" w16cid:durableId="1659384208">
    <w:abstractNumId w:val="569"/>
  </w:num>
  <w:num w:numId="519" w16cid:durableId="1026949351">
    <w:abstractNumId w:val="288"/>
  </w:num>
  <w:num w:numId="520" w16cid:durableId="107437764">
    <w:abstractNumId w:val="634"/>
  </w:num>
  <w:num w:numId="521" w16cid:durableId="2001540498">
    <w:abstractNumId w:val="350"/>
  </w:num>
  <w:num w:numId="522" w16cid:durableId="527569876">
    <w:abstractNumId w:val="295"/>
  </w:num>
  <w:num w:numId="523" w16cid:durableId="642121932">
    <w:abstractNumId w:val="614"/>
  </w:num>
  <w:num w:numId="524" w16cid:durableId="320473345">
    <w:abstractNumId w:val="10"/>
  </w:num>
  <w:num w:numId="525" w16cid:durableId="1072118248">
    <w:abstractNumId w:val="167"/>
  </w:num>
  <w:num w:numId="526" w16cid:durableId="2105567837">
    <w:abstractNumId w:val="323"/>
  </w:num>
  <w:num w:numId="527" w16cid:durableId="1541551274">
    <w:abstractNumId w:val="487"/>
  </w:num>
  <w:num w:numId="528" w16cid:durableId="188303964">
    <w:abstractNumId w:val="609"/>
  </w:num>
  <w:num w:numId="529" w16cid:durableId="850684460">
    <w:abstractNumId w:val="706"/>
  </w:num>
  <w:num w:numId="530" w16cid:durableId="447894734">
    <w:abstractNumId w:val="88"/>
  </w:num>
  <w:num w:numId="531" w16cid:durableId="436826015">
    <w:abstractNumId w:val="200"/>
  </w:num>
  <w:num w:numId="532" w16cid:durableId="724179808">
    <w:abstractNumId w:val="60"/>
  </w:num>
  <w:num w:numId="533" w16cid:durableId="1974172918">
    <w:abstractNumId w:val="533"/>
  </w:num>
  <w:num w:numId="534" w16cid:durableId="1183400291">
    <w:abstractNumId w:val="411"/>
  </w:num>
  <w:num w:numId="535" w16cid:durableId="2061977069">
    <w:abstractNumId w:val="239"/>
  </w:num>
  <w:num w:numId="536" w16cid:durableId="42992726">
    <w:abstractNumId w:val="449"/>
  </w:num>
  <w:num w:numId="537" w16cid:durableId="797992931">
    <w:abstractNumId w:val="486"/>
  </w:num>
  <w:num w:numId="538" w16cid:durableId="476535665">
    <w:abstractNumId w:val="473"/>
  </w:num>
  <w:num w:numId="539" w16cid:durableId="435249339">
    <w:abstractNumId w:val="390"/>
  </w:num>
  <w:num w:numId="540" w16cid:durableId="268466375">
    <w:abstractNumId w:val="282"/>
  </w:num>
  <w:num w:numId="541" w16cid:durableId="249437343">
    <w:abstractNumId w:val="359"/>
  </w:num>
  <w:num w:numId="542" w16cid:durableId="847645209">
    <w:abstractNumId w:val="287"/>
  </w:num>
  <w:num w:numId="543" w16cid:durableId="1780880019">
    <w:abstractNumId w:val="43"/>
  </w:num>
  <w:num w:numId="544" w16cid:durableId="1483692649">
    <w:abstractNumId w:val="396"/>
  </w:num>
  <w:num w:numId="545" w16cid:durableId="1660496770">
    <w:abstractNumId w:val="366"/>
  </w:num>
  <w:num w:numId="546" w16cid:durableId="1248223140">
    <w:abstractNumId w:val="605"/>
  </w:num>
  <w:num w:numId="547" w16cid:durableId="1284769931">
    <w:abstractNumId w:val="46"/>
  </w:num>
  <w:num w:numId="548" w16cid:durableId="1178809592">
    <w:abstractNumId w:val="58"/>
  </w:num>
  <w:num w:numId="549" w16cid:durableId="804158253">
    <w:abstractNumId w:val="506"/>
  </w:num>
  <w:num w:numId="550" w16cid:durableId="1924682408">
    <w:abstractNumId w:val="16"/>
  </w:num>
  <w:num w:numId="551" w16cid:durableId="672032124">
    <w:abstractNumId w:val="639"/>
  </w:num>
  <w:num w:numId="552" w16cid:durableId="789593266">
    <w:abstractNumId w:val="214"/>
  </w:num>
  <w:num w:numId="553" w16cid:durableId="225648093">
    <w:abstractNumId w:val="586"/>
  </w:num>
  <w:num w:numId="554" w16cid:durableId="1584335888">
    <w:abstractNumId w:val="652"/>
  </w:num>
  <w:num w:numId="555" w16cid:durableId="2044741344">
    <w:abstractNumId w:val="20"/>
  </w:num>
  <w:num w:numId="556" w16cid:durableId="65538954">
    <w:abstractNumId w:val="367"/>
  </w:num>
  <w:num w:numId="557" w16cid:durableId="816185851">
    <w:abstractNumId w:val="471"/>
  </w:num>
  <w:num w:numId="558" w16cid:durableId="1175389062">
    <w:abstractNumId w:val="216"/>
  </w:num>
  <w:num w:numId="559" w16cid:durableId="278607000">
    <w:abstractNumId w:val="638"/>
  </w:num>
  <w:num w:numId="560" w16cid:durableId="858276145">
    <w:abstractNumId w:val="690"/>
  </w:num>
  <w:num w:numId="561" w16cid:durableId="1535386396">
    <w:abstractNumId w:val="260"/>
  </w:num>
  <w:num w:numId="562" w16cid:durableId="2027756148">
    <w:abstractNumId w:val="198"/>
  </w:num>
  <w:num w:numId="563" w16cid:durableId="1985964635">
    <w:abstractNumId w:val="70"/>
  </w:num>
  <w:num w:numId="564" w16cid:durableId="1263876215">
    <w:abstractNumId w:val="446"/>
  </w:num>
  <w:num w:numId="565" w16cid:durableId="217211768">
    <w:abstractNumId w:val="730"/>
  </w:num>
  <w:num w:numId="566" w16cid:durableId="1091702657">
    <w:abstractNumId w:val="432"/>
  </w:num>
  <w:num w:numId="567" w16cid:durableId="788595934">
    <w:abstractNumId w:val="724"/>
  </w:num>
  <w:num w:numId="568" w16cid:durableId="722751832">
    <w:abstractNumId w:val="107"/>
  </w:num>
  <w:num w:numId="569" w16cid:durableId="684408469">
    <w:abstractNumId w:val="671"/>
  </w:num>
  <w:num w:numId="570" w16cid:durableId="1897081163">
    <w:abstractNumId w:val="201"/>
  </w:num>
  <w:num w:numId="571" w16cid:durableId="317685646">
    <w:abstractNumId w:val="423"/>
  </w:num>
  <w:num w:numId="572" w16cid:durableId="540358953">
    <w:abstractNumId w:val="385"/>
  </w:num>
  <w:num w:numId="573" w16cid:durableId="354697141">
    <w:abstractNumId w:val="227"/>
  </w:num>
  <w:num w:numId="574" w16cid:durableId="353656547">
    <w:abstractNumId w:val="372"/>
  </w:num>
  <w:num w:numId="575" w16cid:durableId="551431461">
    <w:abstractNumId w:val="292"/>
  </w:num>
  <w:num w:numId="576" w16cid:durableId="1355153812">
    <w:abstractNumId w:val="124"/>
  </w:num>
  <w:num w:numId="577" w16cid:durableId="1132670935">
    <w:abstractNumId w:val="419"/>
  </w:num>
  <w:num w:numId="578" w16cid:durableId="981009644">
    <w:abstractNumId w:val="324"/>
  </w:num>
  <w:num w:numId="579" w16cid:durableId="824591759">
    <w:abstractNumId w:val="128"/>
  </w:num>
  <w:num w:numId="580" w16cid:durableId="1867399296">
    <w:abstractNumId w:val="377"/>
  </w:num>
  <w:num w:numId="581" w16cid:durableId="98065096">
    <w:abstractNumId w:val="305"/>
  </w:num>
  <w:num w:numId="582" w16cid:durableId="324360369">
    <w:abstractNumId w:val="722"/>
  </w:num>
  <w:num w:numId="583" w16cid:durableId="63795782">
    <w:abstractNumId w:val="393"/>
  </w:num>
  <w:num w:numId="584" w16cid:durableId="456143095">
    <w:abstractNumId w:val="297"/>
  </w:num>
  <w:num w:numId="585" w16cid:durableId="1037896714">
    <w:abstractNumId w:val="490"/>
  </w:num>
  <w:num w:numId="586" w16cid:durableId="1914123428">
    <w:abstractNumId w:val="705"/>
  </w:num>
  <w:num w:numId="587" w16cid:durableId="448277977">
    <w:abstractNumId w:val="358"/>
  </w:num>
  <w:num w:numId="588" w16cid:durableId="59406394">
    <w:abstractNumId w:val="56"/>
  </w:num>
  <w:num w:numId="589" w16cid:durableId="1269583697">
    <w:abstractNumId w:val="151"/>
  </w:num>
  <w:num w:numId="590" w16cid:durableId="894127304">
    <w:abstractNumId w:val="261"/>
  </w:num>
  <w:num w:numId="591" w16cid:durableId="1192645091">
    <w:abstractNumId w:val="448"/>
  </w:num>
  <w:num w:numId="592" w16cid:durableId="1453475731">
    <w:abstractNumId w:val="364"/>
  </w:num>
  <w:num w:numId="593" w16cid:durableId="330567387">
    <w:abstractNumId w:val="27"/>
  </w:num>
  <w:num w:numId="594" w16cid:durableId="191261824">
    <w:abstractNumId w:val="211"/>
  </w:num>
  <w:num w:numId="595" w16cid:durableId="189802108">
    <w:abstractNumId w:val="334"/>
  </w:num>
  <w:num w:numId="596" w16cid:durableId="1059591601">
    <w:abstractNumId w:val="103"/>
  </w:num>
  <w:num w:numId="597" w16cid:durableId="1220239425">
    <w:abstractNumId w:val="508"/>
  </w:num>
  <w:num w:numId="598" w16cid:durableId="255985773">
    <w:abstractNumId w:val="157"/>
  </w:num>
  <w:num w:numId="599" w16cid:durableId="986862339">
    <w:abstractNumId w:val="635"/>
  </w:num>
  <w:num w:numId="600" w16cid:durableId="1171797507">
    <w:abstractNumId w:val="504"/>
  </w:num>
  <w:num w:numId="601" w16cid:durableId="1652055153">
    <w:abstractNumId w:val="409"/>
  </w:num>
  <w:num w:numId="602" w16cid:durableId="1282300824">
    <w:abstractNumId w:val="223"/>
  </w:num>
  <w:num w:numId="603" w16cid:durableId="685988146">
    <w:abstractNumId w:val="108"/>
  </w:num>
  <w:num w:numId="604" w16cid:durableId="1822187373">
    <w:abstractNumId w:val="75"/>
  </w:num>
  <w:num w:numId="605" w16cid:durableId="239564002">
    <w:abstractNumId w:val="307"/>
  </w:num>
  <w:num w:numId="606" w16cid:durableId="1159922319">
    <w:abstractNumId w:val="537"/>
  </w:num>
  <w:num w:numId="607" w16cid:durableId="174154219">
    <w:abstractNumId w:val="412"/>
  </w:num>
  <w:num w:numId="608" w16cid:durableId="683021588">
    <w:abstractNumId w:val="291"/>
  </w:num>
  <w:num w:numId="609" w16cid:durableId="774787827">
    <w:abstractNumId w:val="637"/>
  </w:num>
  <w:num w:numId="610" w16cid:durableId="1048577727">
    <w:abstractNumId w:val="82"/>
  </w:num>
  <w:num w:numId="611" w16cid:durableId="1807702306">
    <w:abstractNumId w:val="625"/>
  </w:num>
  <w:num w:numId="612" w16cid:durableId="1194923241">
    <w:abstractNumId w:val="523"/>
  </w:num>
  <w:num w:numId="613" w16cid:durableId="282155531">
    <w:abstractNumId w:val="458"/>
  </w:num>
  <w:num w:numId="614" w16cid:durableId="1821311794">
    <w:abstractNumId w:val="244"/>
  </w:num>
  <w:num w:numId="615" w16cid:durableId="598416214">
    <w:abstractNumId w:val="443"/>
  </w:num>
  <w:num w:numId="616" w16cid:durableId="664012581">
    <w:abstractNumId w:val="540"/>
  </w:num>
  <w:num w:numId="617" w16cid:durableId="273370759">
    <w:abstractNumId w:val="339"/>
  </w:num>
  <w:num w:numId="618" w16cid:durableId="996418456">
    <w:abstractNumId w:val="406"/>
  </w:num>
  <w:num w:numId="619" w16cid:durableId="2113276227">
    <w:abstractNumId w:val="386"/>
  </w:num>
  <w:num w:numId="620" w16cid:durableId="797337951">
    <w:abstractNumId w:val="38"/>
  </w:num>
  <w:num w:numId="621" w16cid:durableId="839277558">
    <w:abstractNumId w:val="304"/>
  </w:num>
  <w:num w:numId="622" w16cid:durableId="1728189885">
    <w:abstractNumId w:val="410"/>
  </w:num>
  <w:num w:numId="623" w16cid:durableId="1375160439">
    <w:abstractNumId w:val="26"/>
  </w:num>
  <w:num w:numId="624" w16cid:durableId="499081643">
    <w:abstractNumId w:val="281"/>
  </w:num>
  <w:num w:numId="625" w16cid:durableId="1125276688">
    <w:abstractNumId w:val="95"/>
  </w:num>
  <w:num w:numId="626" w16cid:durableId="475030402">
    <w:abstractNumId w:val="243"/>
  </w:num>
  <w:num w:numId="627" w16cid:durableId="1651906751">
    <w:abstractNumId w:val="277"/>
  </w:num>
  <w:num w:numId="628" w16cid:durableId="1279677387">
    <w:abstractNumId w:val="139"/>
  </w:num>
  <w:num w:numId="629" w16cid:durableId="2112237068">
    <w:abstractNumId w:val="618"/>
  </w:num>
  <w:num w:numId="630" w16cid:durableId="1648970152">
    <w:abstractNumId w:val="290"/>
  </w:num>
  <w:num w:numId="631" w16cid:durableId="1444379541">
    <w:abstractNumId w:val="650"/>
  </w:num>
  <w:num w:numId="632" w16cid:durableId="1937246977">
    <w:abstractNumId w:val="401"/>
  </w:num>
  <w:num w:numId="633" w16cid:durableId="1124882384">
    <w:abstractNumId w:val="420"/>
  </w:num>
  <w:num w:numId="634" w16cid:durableId="954756168">
    <w:abstractNumId w:val="140"/>
  </w:num>
  <w:num w:numId="635" w16cid:durableId="504903179">
    <w:abstractNumId w:val="555"/>
  </w:num>
  <w:num w:numId="636" w16cid:durableId="761143590">
    <w:abstractNumId w:val="132"/>
  </w:num>
  <w:num w:numId="637" w16cid:durableId="155614155">
    <w:abstractNumId w:val="560"/>
  </w:num>
  <w:num w:numId="638" w16cid:durableId="260574283">
    <w:abstractNumId w:val="623"/>
  </w:num>
  <w:num w:numId="639" w16cid:durableId="2128428275">
    <w:abstractNumId w:val="481"/>
  </w:num>
  <w:num w:numId="640" w16cid:durableId="454835868">
    <w:abstractNumId w:val="714"/>
  </w:num>
  <w:num w:numId="641" w16cid:durableId="1579510760">
    <w:abstractNumId w:val="677"/>
  </w:num>
  <w:num w:numId="642" w16cid:durableId="47848258">
    <w:abstractNumId w:val="341"/>
  </w:num>
  <w:num w:numId="643" w16cid:durableId="1104838411">
    <w:abstractNumId w:val="141"/>
  </w:num>
  <w:num w:numId="644" w16cid:durableId="659234637">
    <w:abstractNumId w:val="102"/>
  </w:num>
  <w:num w:numId="645" w16cid:durableId="276377978">
    <w:abstractNumId w:val="559"/>
  </w:num>
  <w:num w:numId="646" w16cid:durableId="1340887212">
    <w:abstractNumId w:val="447"/>
  </w:num>
  <w:num w:numId="647" w16cid:durableId="181630294">
    <w:abstractNumId w:val="689"/>
  </w:num>
  <w:num w:numId="648" w16cid:durableId="2007125294">
    <w:abstractNumId w:val="445"/>
  </w:num>
  <w:num w:numId="649" w16cid:durableId="645202676">
    <w:abstractNumId w:val="306"/>
  </w:num>
  <w:num w:numId="650" w16cid:durableId="2040007765">
    <w:abstractNumId w:val="607"/>
  </w:num>
  <w:num w:numId="651" w16cid:durableId="1637836233">
    <w:abstractNumId w:val="300"/>
  </w:num>
  <w:num w:numId="652" w16cid:durableId="903874170">
    <w:abstractNumId w:val="590"/>
  </w:num>
  <w:num w:numId="653" w16cid:durableId="671876706">
    <w:abstractNumId w:val="191"/>
  </w:num>
  <w:num w:numId="654" w16cid:durableId="2049984528">
    <w:abstractNumId w:val="53"/>
  </w:num>
  <w:num w:numId="655" w16cid:durableId="786698795">
    <w:abstractNumId w:val="512"/>
  </w:num>
  <w:num w:numId="656" w16cid:durableId="126290260">
    <w:abstractNumId w:val="405"/>
  </w:num>
  <w:num w:numId="657" w16cid:durableId="1618293864">
    <w:abstractNumId w:val="129"/>
  </w:num>
  <w:num w:numId="658" w16cid:durableId="1020349515">
    <w:abstractNumId w:val="395"/>
  </w:num>
  <w:num w:numId="659" w16cid:durableId="1631937873">
    <w:abstractNumId w:val="207"/>
  </w:num>
  <w:num w:numId="660" w16cid:durableId="1382094551">
    <w:abstractNumId w:val="152"/>
  </w:num>
  <w:num w:numId="661" w16cid:durableId="1928417420">
    <w:abstractNumId w:val="376"/>
  </w:num>
  <w:num w:numId="662" w16cid:durableId="148833798">
    <w:abstractNumId w:val="149"/>
  </w:num>
  <w:num w:numId="663" w16cid:durableId="1259214219">
    <w:abstractNumId w:val="355"/>
  </w:num>
  <w:num w:numId="664" w16cid:durableId="804586373">
    <w:abstractNumId w:val="219"/>
  </w:num>
  <w:num w:numId="665" w16cid:durableId="1068768990">
    <w:abstractNumId w:val="101"/>
  </w:num>
  <w:num w:numId="666" w16cid:durableId="1405949818">
    <w:abstractNumId w:val="655"/>
  </w:num>
  <w:num w:numId="667" w16cid:durableId="742675825">
    <w:abstractNumId w:val="509"/>
  </w:num>
  <w:num w:numId="668" w16cid:durableId="1943099480">
    <w:abstractNumId w:val="161"/>
  </w:num>
  <w:num w:numId="669" w16cid:durableId="420296242">
    <w:abstractNumId w:val="246"/>
  </w:num>
  <w:num w:numId="670" w16cid:durableId="1231231473">
    <w:abstractNumId w:val="525"/>
  </w:num>
  <w:num w:numId="671" w16cid:durableId="1586106173">
    <w:abstractNumId w:val="595"/>
  </w:num>
  <w:num w:numId="672" w16cid:durableId="163251452">
    <w:abstractNumId w:val="345"/>
  </w:num>
  <w:num w:numId="673" w16cid:durableId="1964185957">
    <w:abstractNumId w:val="351"/>
  </w:num>
  <w:num w:numId="674" w16cid:durableId="98840561">
    <w:abstractNumId w:val="683"/>
  </w:num>
  <w:num w:numId="675" w16cid:durableId="893585024">
    <w:abstractNumId w:val="726"/>
  </w:num>
  <w:num w:numId="676" w16cid:durableId="1595239797">
    <w:abstractNumId w:val="79"/>
  </w:num>
  <w:num w:numId="677" w16cid:durableId="1980449472">
    <w:abstractNumId w:val="736"/>
  </w:num>
  <w:num w:numId="678" w16cid:durableId="1990480886">
    <w:abstractNumId w:val="100"/>
  </w:num>
  <w:num w:numId="679" w16cid:durableId="1507793434">
    <w:abstractNumId w:val="651"/>
  </w:num>
  <w:num w:numId="680" w16cid:durableId="1077288530">
    <w:abstractNumId w:val="25"/>
  </w:num>
  <w:num w:numId="681" w16cid:durableId="1133594465">
    <w:abstractNumId w:val="574"/>
  </w:num>
  <w:num w:numId="682" w16cid:durableId="45571884">
    <w:abstractNumId w:val="573"/>
  </w:num>
  <w:num w:numId="683" w16cid:durableId="2108041306">
    <w:abstractNumId w:val="500"/>
  </w:num>
  <w:num w:numId="684" w16cid:durableId="865872505">
    <w:abstractNumId w:val="368"/>
  </w:num>
  <w:num w:numId="685" w16cid:durableId="1823960598">
    <w:abstractNumId w:val="136"/>
  </w:num>
  <w:num w:numId="686" w16cid:durableId="152643024">
    <w:abstractNumId w:val="231"/>
  </w:num>
  <w:num w:numId="687" w16cid:durableId="1360282488">
    <w:abstractNumId w:val="538"/>
  </w:num>
  <w:num w:numId="688" w16cid:durableId="132604658">
    <w:abstractNumId w:val="89"/>
  </w:num>
  <w:num w:numId="689" w16cid:durableId="331837462">
    <w:abstractNumId w:val="421"/>
  </w:num>
  <w:num w:numId="690" w16cid:durableId="2012485081">
    <w:abstractNumId w:val="357"/>
  </w:num>
  <w:num w:numId="691" w16cid:durableId="1246304373">
    <w:abstractNumId w:val="703"/>
  </w:num>
  <w:num w:numId="692" w16cid:durableId="1905527848">
    <w:abstractNumId w:val="33"/>
  </w:num>
  <w:num w:numId="693" w16cid:durableId="1760054655">
    <w:abstractNumId w:val="518"/>
  </w:num>
  <w:num w:numId="694" w16cid:durableId="1580864099">
    <w:abstractNumId w:val="310"/>
  </w:num>
  <w:num w:numId="695" w16cid:durableId="1933203935">
    <w:abstractNumId w:val="90"/>
  </w:num>
  <w:num w:numId="696" w16cid:durableId="5523490">
    <w:abstractNumId w:val="491"/>
  </w:num>
  <w:num w:numId="697" w16cid:durableId="2115903358">
    <w:abstractNumId w:val="687"/>
  </w:num>
  <w:num w:numId="698" w16cid:durableId="1706128956">
    <w:abstractNumId w:val="575"/>
  </w:num>
  <w:num w:numId="699" w16cid:durableId="457993457">
    <w:abstractNumId w:val="308"/>
  </w:num>
  <w:num w:numId="700" w16cid:durableId="1343968630">
    <w:abstractNumId w:val="497"/>
  </w:num>
  <w:num w:numId="701" w16cid:durableId="507476940">
    <w:abstractNumId w:val="489"/>
  </w:num>
  <w:num w:numId="702" w16cid:durableId="1339457410">
    <w:abstractNumId w:val="125"/>
  </w:num>
  <w:num w:numId="703" w16cid:durableId="2064987099">
    <w:abstractNumId w:val="667"/>
  </w:num>
  <w:num w:numId="704" w16cid:durableId="50154379">
    <w:abstractNumId w:val="371"/>
  </w:num>
  <w:num w:numId="705" w16cid:durableId="1822652462">
    <w:abstractNumId w:val="613"/>
  </w:num>
  <w:num w:numId="706" w16cid:durableId="193157192">
    <w:abstractNumId w:val="346"/>
  </w:num>
  <w:num w:numId="707" w16cid:durableId="2128307061">
    <w:abstractNumId w:val="120"/>
  </w:num>
  <w:num w:numId="708" w16cid:durableId="62876300">
    <w:abstractNumId w:val="418"/>
  </w:num>
  <w:num w:numId="709" w16cid:durableId="1690911479">
    <w:abstractNumId w:val="168"/>
  </w:num>
  <w:num w:numId="710" w16cid:durableId="1448548874">
    <w:abstractNumId w:val="265"/>
  </w:num>
  <w:num w:numId="711" w16cid:durableId="260919330">
    <w:abstractNumId w:val="145"/>
  </w:num>
  <w:num w:numId="712" w16cid:durableId="319887226">
    <w:abstractNumId w:val="668"/>
  </w:num>
  <w:num w:numId="713" w16cid:durableId="605583124">
    <w:abstractNumId w:val="475"/>
  </w:num>
  <w:num w:numId="714" w16cid:durableId="1066075831">
    <w:abstractNumId w:val="86"/>
  </w:num>
  <w:num w:numId="715" w16cid:durableId="851914704">
    <w:abstractNumId w:val="417"/>
  </w:num>
  <w:num w:numId="716" w16cid:durableId="1222904987">
    <w:abstractNumId w:val="77"/>
  </w:num>
  <w:num w:numId="717" w16cid:durableId="174001118">
    <w:abstractNumId w:val="557"/>
  </w:num>
  <w:num w:numId="718" w16cid:durableId="300693212">
    <w:abstractNumId w:val="675"/>
  </w:num>
  <w:num w:numId="719" w16cid:durableId="834808094">
    <w:abstractNumId w:val="394"/>
  </w:num>
  <w:num w:numId="720" w16cid:durableId="2050185004">
    <w:abstractNumId w:val="209"/>
  </w:num>
  <w:num w:numId="721" w16cid:durableId="2123069240">
    <w:abstractNumId w:val="728"/>
  </w:num>
  <w:num w:numId="722" w16cid:durableId="592590873">
    <w:abstractNumId w:val="279"/>
  </w:num>
  <w:num w:numId="723" w16cid:durableId="1809741793">
    <w:abstractNumId w:val="455"/>
  </w:num>
  <w:num w:numId="724" w16cid:durableId="1733845180">
    <w:abstractNumId w:val="514"/>
  </w:num>
  <w:num w:numId="725" w16cid:durableId="901603105">
    <w:abstractNumId w:val="589"/>
  </w:num>
  <w:num w:numId="726" w16cid:durableId="2021924725">
    <w:abstractNumId w:val="380"/>
  </w:num>
  <w:num w:numId="727" w16cid:durableId="1362169948">
    <w:abstractNumId w:val="147"/>
  </w:num>
  <w:num w:numId="728" w16cid:durableId="554321814">
    <w:abstractNumId w:val="472"/>
  </w:num>
  <w:num w:numId="729" w16cid:durableId="1749575000">
    <w:abstractNumId w:val="13"/>
  </w:num>
  <w:num w:numId="730" w16cid:durableId="1465268728">
    <w:abstractNumId w:val="361"/>
  </w:num>
  <w:num w:numId="731" w16cid:durableId="1413893299">
    <w:abstractNumId w:val="81"/>
  </w:num>
  <w:num w:numId="732" w16cid:durableId="1772312685">
    <w:abstractNumId w:val="327"/>
  </w:num>
  <w:num w:numId="733" w16cid:durableId="2024240349">
    <w:abstractNumId w:val="57"/>
  </w:num>
  <w:num w:numId="734" w16cid:durableId="882671230">
    <w:abstractNumId w:val="721"/>
  </w:num>
  <w:num w:numId="735" w16cid:durableId="266885057">
    <w:abstractNumId w:val="370"/>
  </w:num>
  <w:num w:numId="736" w16cid:durableId="1964186662">
    <w:abstractNumId w:val="76"/>
  </w:num>
  <w:num w:numId="737" w16cid:durableId="515652575">
    <w:abstractNumId w:val="199"/>
  </w:num>
  <w:num w:numId="738" w16cid:durableId="1850678797">
    <w:abstractNumId w:val="173"/>
  </w:num>
  <w:num w:numId="739" w16cid:durableId="1972057450">
    <w:abstractNumId w:val="356"/>
  </w:num>
  <w:num w:numId="740" w16cid:durableId="1569922439">
    <w:abstractNumId w:val="503"/>
  </w:num>
  <w:numIdMacAtCleanup w:val="7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D4"/>
    <w:rsid w:val="0000005E"/>
    <w:rsid w:val="000023EC"/>
    <w:rsid w:val="00002FEE"/>
    <w:rsid w:val="0000318E"/>
    <w:rsid w:val="00003599"/>
    <w:rsid w:val="00003E36"/>
    <w:rsid w:val="00004725"/>
    <w:rsid w:val="00007384"/>
    <w:rsid w:val="000116C7"/>
    <w:rsid w:val="00011881"/>
    <w:rsid w:val="0001239C"/>
    <w:rsid w:val="000126B8"/>
    <w:rsid w:val="00014787"/>
    <w:rsid w:val="00014DA8"/>
    <w:rsid w:val="000151AB"/>
    <w:rsid w:val="000205F1"/>
    <w:rsid w:val="000218BE"/>
    <w:rsid w:val="00022F00"/>
    <w:rsid w:val="00024735"/>
    <w:rsid w:val="00024D30"/>
    <w:rsid w:val="00025C41"/>
    <w:rsid w:val="00026BEA"/>
    <w:rsid w:val="00027461"/>
    <w:rsid w:val="0003011D"/>
    <w:rsid w:val="00030790"/>
    <w:rsid w:val="00030F8D"/>
    <w:rsid w:val="00034A8D"/>
    <w:rsid w:val="00034D1C"/>
    <w:rsid w:val="00037518"/>
    <w:rsid w:val="00037CF6"/>
    <w:rsid w:val="00041820"/>
    <w:rsid w:val="000431ED"/>
    <w:rsid w:val="0004356C"/>
    <w:rsid w:val="00044533"/>
    <w:rsid w:val="000465D3"/>
    <w:rsid w:val="00047BBD"/>
    <w:rsid w:val="0005082E"/>
    <w:rsid w:val="00052215"/>
    <w:rsid w:val="00052CBA"/>
    <w:rsid w:val="00054CF8"/>
    <w:rsid w:val="00054FED"/>
    <w:rsid w:val="00056F1F"/>
    <w:rsid w:val="00060E05"/>
    <w:rsid w:val="00062798"/>
    <w:rsid w:val="00063198"/>
    <w:rsid w:val="00063B6C"/>
    <w:rsid w:val="00063D90"/>
    <w:rsid w:val="00064357"/>
    <w:rsid w:val="000652A5"/>
    <w:rsid w:val="00065FDB"/>
    <w:rsid w:val="00066EB1"/>
    <w:rsid w:val="0007030B"/>
    <w:rsid w:val="00071E6A"/>
    <w:rsid w:val="00072B13"/>
    <w:rsid w:val="000737F1"/>
    <w:rsid w:val="00074399"/>
    <w:rsid w:val="0007631D"/>
    <w:rsid w:val="000779C9"/>
    <w:rsid w:val="000825B0"/>
    <w:rsid w:val="000829B4"/>
    <w:rsid w:val="00082A57"/>
    <w:rsid w:val="00083DC7"/>
    <w:rsid w:val="0008751E"/>
    <w:rsid w:val="00087848"/>
    <w:rsid w:val="00087C4A"/>
    <w:rsid w:val="00090259"/>
    <w:rsid w:val="0009164A"/>
    <w:rsid w:val="000922E7"/>
    <w:rsid w:val="00093198"/>
    <w:rsid w:val="00093F8A"/>
    <w:rsid w:val="00094B14"/>
    <w:rsid w:val="00094D54"/>
    <w:rsid w:val="0009522E"/>
    <w:rsid w:val="0009746A"/>
    <w:rsid w:val="000978CB"/>
    <w:rsid w:val="000A0406"/>
    <w:rsid w:val="000A3B63"/>
    <w:rsid w:val="000A3F3A"/>
    <w:rsid w:val="000A4BC5"/>
    <w:rsid w:val="000A5023"/>
    <w:rsid w:val="000A57EB"/>
    <w:rsid w:val="000A5C4E"/>
    <w:rsid w:val="000A62E4"/>
    <w:rsid w:val="000A6885"/>
    <w:rsid w:val="000A76AD"/>
    <w:rsid w:val="000B0B3C"/>
    <w:rsid w:val="000B1072"/>
    <w:rsid w:val="000B4560"/>
    <w:rsid w:val="000B76D0"/>
    <w:rsid w:val="000B7C63"/>
    <w:rsid w:val="000B7CF2"/>
    <w:rsid w:val="000B7DA8"/>
    <w:rsid w:val="000C0AC7"/>
    <w:rsid w:val="000C2026"/>
    <w:rsid w:val="000C63AA"/>
    <w:rsid w:val="000C763C"/>
    <w:rsid w:val="000D081E"/>
    <w:rsid w:val="000D270C"/>
    <w:rsid w:val="000D3528"/>
    <w:rsid w:val="000D47C1"/>
    <w:rsid w:val="000D4E05"/>
    <w:rsid w:val="000D65D4"/>
    <w:rsid w:val="000D67A9"/>
    <w:rsid w:val="000D75FF"/>
    <w:rsid w:val="000D7CEC"/>
    <w:rsid w:val="000E05B1"/>
    <w:rsid w:val="000E07C9"/>
    <w:rsid w:val="000E26BA"/>
    <w:rsid w:val="000E3662"/>
    <w:rsid w:val="000E44D5"/>
    <w:rsid w:val="000E5083"/>
    <w:rsid w:val="000F00AB"/>
    <w:rsid w:val="000F0F78"/>
    <w:rsid w:val="000F231E"/>
    <w:rsid w:val="000F33FB"/>
    <w:rsid w:val="000F4641"/>
    <w:rsid w:val="000F4C71"/>
    <w:rsid w:val="000F61C4"/>
    <w:rsid w:val="000F64B9"/>
    <w:rsid w:val="000F67FC"/>
    <w:rsid w:val="000F6955"/>
    <w:rsid w:val="00101342"/>
    <w:rsid w:val="0010142F"/>
    <w:rsid w:val="00103338"/>
    <w:rsid w:val="00103BD1"/>
    <w:rsid w:val="00104209"/>
    <w:rsid w:val="00105818"/>
    <w:rsid w:val="00110547"/>
    <w:rsid w:val="0011131F"/>
    <w:rsid w:val="0011347F"/>
    <w:rsid w:val="00113E8B"/>
    <w:rsid w:val="001152E2"/>
    <w:rsid w:val="00115724"/>
    <w:rsid w:val="00116809"/>
    <w:rsid w:val="001170F0"/>
    <w:rsid w:val="001173DC"/>
    <w:rsid w:val="00117C4F"/>
    <w:rsid w:val="0012026F"/>
    <w:rsid w:val="0012059E"/>
    <w:rsid w:val="00121C8C"/>
    <w:rsid w:val="00123516"/>
    <w:rsid w:val="00125063"/>
    <w:rsid w:val="001252E8"/>
    <w:rsid w:val="00125A01"/>
    <w:rsid w:val="00125CDF"/>
    <w:rsid w:val="00126D21"/>
    <w:rsid w:val="0013021F"/>
    <w:rsid w:val="00130507"/>
    <w:rsid w:val="00132556"/>
    <w:rsid w:val="00132954"/>
    <w:rsid w:val="001339DD"/>
    <w:rsid w:val="00134003"/>
    <w:rsid w:val="00135191"/>
    <w:rsid w:val="00135547"/>
    <w:rsid w:val="00135D2F"/>
    <w:rsid w:val="00137613"/>
    <w:rsid w:val="0014095E"/>
    <w:rsid w:val="00140D64"/>
    <w:rsid w:val="001416A1"/>
    <w:rsid w:val="00141731"/>
    <w:rsid w:val="00142903"/>
    <w:rsid w:val="00142E0E"/>
    <w:rsid w:val="00142F2B"/>
    <w:rsid w:val="00143A11"/>
    <w:rsid w:val="00144CDC"/>
    <w:rsid w:val="00151016"/>
    <w:rsid w:val="0015105A"/>
    <w:rsid w:val="00152A40"/>
    <w:rsid w:val="001530E0"/>
    <w:rsid w:val="00154B2F"/>
    <w:rsid w:val="001555E1"/>
    <w:rsid w:val="001556EC"/>
    <w:rsid w:val="001610C6"/>
    <w:rsid w:val="00161161"/>
    <w:rsid w:val="00162B94"/>
    <w:rsid w:val="00164BA1"/>
    <w:rsid w:val="0016661B"/>
    <w:rsid w:val="001670C9"/>
    <w:rsid w:val="0016789B"/>
    <w:rsid w:val="00167DAB"/>
    <w:rsid w:val="00171DE1"/>
    <w:rsid w:val="001721EE"/>
    <w:rsid w:val="00172941"/>
    <w:rsid w:val="00174B75"/>
    <w:rsid w:val="001765F8"/>
    <w:rsid w:val="001771F6"/>
    <w:rsid w:val="0017750B"/>
    <w:rsid w:val="001800B7"/>
    <w:rsid w:val="00180560"/>
    <w:rsid w:val="00180B5A"/>
    <w:rsid w:val="00181BBA"/>
    <w:rsid w:val="00182BCF"/>
    <w:rsid w:val="00183ABE"/>
    <w:rsid w:val="00184458"/>
    <w:rsid w:val="0018501F"/>
    <w:rsid w:val="00185257"/>
    <w:rsid w:val="0018723B"/>
    <w:rsid w:val="00187441"/>
    <w:rsid w:val="001917CD"/>
    <w:rsid w:val="00192430"/>
    <w:rsid w:val="00192C8F"/>
    <w:rsid w:val="0019472E"/>
    <w:rsid w:val="001950A0"/>
    <w:rsid w:val="00196CEB"/>
    <w:rsid w:val="001A2A5E"/>
    <w:rsid w:val="001A4E09"/>
    <w:rsid w:val="001A4F50"/>
    <w:rsid w:val="001A66DE"/>
    <w:rsid w:val="001A6E89"/>
    <w:rsid w:val="001A75BD"/>
    <w:rsid w:val="001A78CC"/>
    <w:rsid w:val="001B0C02"/>
    <w:rsid w:val="001B0FA4"/>
    <w:rsid w:val="001B1B2E"/>
    <w:rsid w:val="001B264A"/>
    <w:rsid w:val="001C0188"/>
    <w:rsid w:val="001C06BC"/>
    <w:rsid w:val="001C2B48"/>
    <w:rsid w:val="001C4B84"/>
    <w:rsid w:val="001C6571"/>
    <w:rsid w:val="001C6B97"/>
    <w:rsid w:val="001C7349"/>
    <w:rsid w:val="001D0E45"/>
    <w:rsid w:val="001D1046"/>
    <w:rsid w:val="001D1BFB"/>
    <w:rsid w:val="001D2AB1"/>
    <w:rsid w:val="001D3B7E"/>
    <w:rsid w:val="001D502A"/>
    <w:rsid w:val="001D5321"/>
    <w:rsid w:val="001D5E20"/>
    <w:rsid w:val="001E3AC8"/>
    <w:rsid w:val="001E4EE1"/>
    <w:rsid w:val="001E5E24"/>
    <w:rsid w:val="001E6912"/>
    <w:rsid w:val="001E6BE0"/>
    <w:rsid w:val="001E7775"/>
    <w:rsid w:val="001E77C2"/>
    <w:rsid w:val="001F00B1"/>
    <w:rsid w:val="001F0145"/>
    <w:rsid w:val="001F1A1A"/>
    <w:rsid w:val="002006BE"/>
    <w:rsid w:val="00200B86"/>
    <w:rsid w:val="00200F06"/>
    <w:rsid w:val="002013AB"/>
    <w:rsid w:val="00203F43"/>
    <w:rsid w:val="00205238"/>
    <w:rsid w:val="0020527B"/>
    <w:rsid w:val="00210B64"/>
    <w:rsid w:val="002111C1"/>
    <w:rsid w:val="002116C7"/>
    <w:rsid w:val="0021251E"/>
    <w:rsid w:val="00213399"/>
    <w:rsid w:val="002141E9"/>
    <w:rsid w:val="00215393"/>
    <w:rsid w:val="00215407"/>
    <w:rsid w:val="00215CC0"/>
    <w:rsid w:val="00216861"/>
    <w:rsid w:val="002214C9"/>
    <w:rsid w:val="00222509"/>
    <w:rsid w:val="00224248"/>
    <w:rsid w:val="00224DB6"/>
    <w:rsid w:val="0022510E"/>
    <w:rsid w:val="0022637E"/>
    <w:rsid w:val="00231199"/>
    <w:rsid w:val="002312CB"/>
    <w:rsid w:val="002315AA"/>
    <w:rsid w:val="002322C7"/>
    <w:rsid w:val="002332CD"/>
    <w:rsid w:val="002359C1"/>
    <w:rsid w:val="00235E33"/>
    <w:rsid w:val="0023754A"/>
    <w:rsid w:val="00242A78"/>
    <w:rsid w:val="00242E40"/>
    <w:rsid w:val="0024328F"/>
    <w:rsid w:val="00245387"/>
    <w:rsid w:val="0024556A"/>
    <w:rsid w:val="00245A72"/>
    <w:rsid w:val="002461F6"/>
    <w:rsid w:val="002465A4"/>
    <w:rsid w:val="00246B18"/>
    <w:rsid w:val="00253745"/>
    <w:rsid w:val="00253AD7"/>
    <w:rsid w:val="0025427C"/>
    <w:rsid w:val="00254282"/>
    <w:rsid w:val="0025659C"/>
    <w:rsid w:val="002578BF"/>
    <w:rsid w:val="00263099"/>
    <w:rsid w:val="00264481"/>
    <w:rsid w:val="00266036"/>
    <w:rsid w:val="00267E8E"/>
    <w:rsid w:val="00271592"/>
    <w:rsid w:val="00272551"/>
    <w:rsid w:val="0027298B"/>
    <w:rsid w:val="002744DD"/>
    <w:rsid w:val="00274C0C"/>
    <w:rsid w:val="002771C2"/>
    <w:rsid w:val="00277AFC"/>
    <w:rsid w:val="00280444"/>
    <w:rsid w:val="00280460"/>
    <w:rsid w:val="002839FA"/>
    <w:rsid w:val="00284D21"/>
    <w:rsid w:val="00286413"/>
    <w:rsid w:val="00286466"/>
    <w:rsid w:val="002874F8"/>
    <w:rsid w:val="0028764B"/>
    <w:rsid w:val="00287ECE"/>
    <w:rsid w:val="002919F1"/>
    <w:rsid w:val="00291C99"/>
    <w:rsid w:val="00294EA1"/>
    <w:rsid w:val="00295D7D"/>
    <w:rsid w:val="002A180C"/>
    <w:rsid w:val="002A19D7"/>
    <w:rsid w:val="002A1B04"/>
    <w:rsid w:val="002A2756"/>
    <w:rsid w:val="002A36AA"/>
    <w:rsid w:val="002A3718"/>
    <w:rsid w:val="002A3D63"/>
    <w:rsid w:val="002A41F4"/>
    <w:rsid w:val="002A5311"/>
    <w:rsid w:val="002A6685"/>
    <w:rsid w:val="002B16D4"/>
    <w:rsid w:val="002B48EE"/>
    <w:rsid w:val="002B4AB9"/>
    <w:rsid w:val="002B53A7"/>
    <w:rsid w:val="002B5F0C"/>
    <w:rsid w:val="002B6DC2"/>
    <w:rsid w:val="002B6FD7"/>
    <w:rsid w:val="002C0671"/>
    <w:rsid w:val="002C0983"/>
    <w:rsid w:val="002C37F3"/>
    <w:rsid w:val="002C3CBE"/>
    <w:rsid w:val="002C5080"/>
    <w:rsid w:val="002C5EFE"/>
    <w:rsid w:val="002C6006"/>
    <w:rsid w:val="002C6732"/>
    <w:rsid w:val="002C7754"/>
    <w:rsid w:val="002C7D6E"/>
    <w:rsid w:val="002D03D3"/>
    <w:rsid w:val="002D129A"/>
    <w:rsid w:val="002D1D27"/>
    <w:rsid w:val="002D2786"/>
    <w:rsid w:val="002D2A78"/>
    <w:rsid w:val="002D4349"/>
    <w:rsid w:val="002E0A42"/>
    <w:rsid w:val="002E0EF3"/>
    <w:rsid w:val="002E178D"/>
    <w:rsid w:val="002E1EDF"/>
    <w:rsid w:val="002E6246"/>
    <w:rsid w:val="002E690A"/>
    <w:rsid w:val="002F022E"/>
    <w:rsid w:val="002F0934"/>
    <w:rsid w:val="002F198B"/>
    <w:rsid w:val="002F1ED9"/>
    <w:rsid w:val="002F2554"/>
    <w:rsid w:val="002F2CB4"/>
    <w:rsid w:val="002F317E"/>
    <w:rsid w:val="002F3577"/>
    <w:rsid w:val="002F3BAB"/>
    <w:rsid w:val="002F4D04"/>
    <w:rsid w:val="002F55A8"/>
    <w:rsid w:val="002F5DBD"/>
    <w:rsid w:val="002F711A"/>
    <w:rsid w:val="00300C47"/>
    <w:rsid w:val="00301B86"/>
    <w:rsid w:val="00301D22"/>
    <w:rsid w:val="003023FB"/>
    <w:rsid w:val="00304560"/>
    <w:rsid w:val="00306F03"/>
    <w:rsid w:val="0030734F"/>
    <w:rsid w:val="003076D8"/>
    <w:rsid w:val="00307B2D"/>
    <w:rsid w:val="00311791"/>
    <w:rsid w:val="00311D80"/>
    <w:rsid w:val="00313286"/>
    <w:rsid w:val="00313535"/>
    <w:rsid w:val="003139B8"/>
    <w:rsid w:val="00315039"/>
    <w:rsid w:val="00315A31"/>
    <w:rsid w:val="00315D0B"/>
    <w:rsid w:val="00315DFC"/>
    <w:rsid w:val="00316C09"/>
    <w:rsid w:val="00316C97"/>
    <w:rsid w:val="00316E10"/>
    <w:rsid w:val="00316EA4"/>
    <w:rsid w:val="00317C45"/>
    <w:rsid w:val="00320E9F"/>
    <w:rsid w:val="003226EE"/>
    <w:rsid w:val="00325D28"/>
    <w:rsid w:val="00327361"/>
    <w:rsid w:val="00327452"/>
    <w:rsid w:val="00327E31"/>
    <w:rsid w:val="00331AF7"/>
    <w:rsid w:val="0033238C"/>
    <w:rsid w:val="00332EF4"/>
    <w:rsid w:val="003334E8"/>
    <w:rsid w:val="003338E7"/>
    <w:rsid w:val="00333D24"/>
    <w:rsid w:val="00334A42"/>
    <w:rsid w:val="00334A78"/>
    <w:rsid w:val="00334DD4"/>
    <w:rsid w:val="003407A0"/>
    <w:rsid w:val="0034184F"/>
    <w:rsid w:val="003423B7"/>
    <w:rsid w:val="00342759"/>
    <w:rsid w:val="0034441B"/>
    <w:rsid w:val="00344785"/>
    <w:rsid w:val="0034625B"/>
    <w:rsid w:val="003462A5"/>
    <w:rsid w:val="00350D51"/>
    <w:rsid w:val="00351443"/>
    <w:rsid w:val="0035160C"/>
    <w:rsid w:val="00351E0B"/>
    <w:rsid w:val="00351F7B"/>
    <w:rsid w:val="003527FA"/>
    <w:rsid w:val="00353F89"/>
    <w:rsid w:val="00357587"/>
    <w:rsid w:val="00360ABA"/>
    <w:rsid w:val="00362DCE"/>
    <w:rsid w:val="00363B3E"/>
    <w:rsid w:val="0036409A"/>
    <w:rsid w:val="00364A73"/>
    <w:rsid w:val="00364FF9"/>
    <w:rsid w:val="00365882"/>
    <w:rsid w:val="00367A8E"/>
    <w:rsid w:val="00367AF0"/>
    <w:rsid w:val="00367D51"/>
    <w:rsid w:val="00373C0B"/>
    <w:rsid w:val="00375945"/>
    <w:rsid w:val="00376D44"/>
    <w:rsid w:val="00377146"/>
    <w:rsid w:val="00377D7D"/>
    <w:rsid w:val="00380713"/>
    <w:rsid w:val="003812BA"/>
    <w:rsid w:val="0038212E"/>
    <w:rsid w:val="00382FEF"/>
    <w:rsid w:val="0038557F"/>
    <w:rsid w:val="00390EC4"/>
    <w:rsid w:val="00390F8C"/>
    <w:rsid w:val="003912BE"/>
    <w:rsid w:val="00391423"/>
    <w:rsid w:val="00393085"/>
    <w:rsid w:val="003935DC"/>
    <w:rsid w:val="00393EB8"/>
    <w:rsid w:val="00393F32"/>
    <w:rsid w:val="0039420B"/>
    <w:rsid w:val="003964D0"/>
    <w:rsid w:val="003A0DA7"/>
    <w:rsid w:val="003A1A63"/>
    <w:rsid w:val="003A2067"/>
    <w:rsid w:val="003A3887"/>
    <w:rsid w:val="003A4CD5"/>
    <w:rsid w:val="003A640B"/>
    <w:rsid w:val="003A6670"/>
    <w:rsid w:val="003B0F49"/>
    <w:rsid w:val="003B2C51"/>
    <w:rsid w:val="003B2C93"/>
    <w:rsid w:val="003B409E"/>
    <w:rsid w:val="003B4728"/>
    <w:rsid w:val="003B4780"/>
    <w:rsid w:val="003B5B02"/>
    <w:rsid w:val="003C168E"/>
    <w:rsid w:val="003C1A7C"/>
    <w:rsid w:val="003C25DF"/>
    <w:rsid w:val="003C264C"/>
    <w:rsid w:val="003C5AC5"/>
    <w:rsid w:val="003C7534"/>
    <w:rsid w:val="003D3782"/>
    <w:rsid w:val="003D42F0"/>
    <w:rsid w:val="003D45A8"/>
    <w:rsid w:val="003D4937"/>
    <w:rsid w:val="003D5341"/>
    <w:rsid w:val="003D6E25"/>
    <w:rsid w:val="003D7B3E"/>
    <w:rsid w:val="003E003F"/>
    <w:rsid w:val="003E1B98"/>
    <w:rsid w:val="003E1BC8"/>
    <w:rsid w:val="003E2047"/>
    <w:rsid w:val="003E27B2"/>
    <w:rsid w:val="003E3EB0"/>
    <w:rsid w:val="003E5FF8"/>
    <w:rsid w:val="003E70C2"/>
    <w:rsid w:val="003E75DB"/>
    <w:rsid w:val="003E7BED"/>
    <w:rsid w:val="003F11B1"/>
    <w:rsid w:val="003F175A"/>
    <w:rsid w:val="003F2DF9"/>
    <w:rsid w:val="003F4056"/>
    <w:rsid w:val="003F4DB1"/>
    <w:rsid w:val="003F5091"/>
    <w:rsid w:val="003F586E"/>
    <w:rsid w:val="003F64E9"/>
    <w:rsid w:val="00400088"/>
    <w:rsid w:val="00401E37"/>
    <w:rsid w:val="00402EC8"/>
    <w:rsid w:val="00403B42"/>
    <w:rsid w:val="00404C34"/>
    <w:rsid w:val="00405456"/>
    <w:rsid w:val="00405977"/>
    <w:rsid w:val="00406B7C"/>
    <w:rsid w:val="00406C96"/>
    <w:rsid w:val="00412162"/>
    <w:rsid w:val="00412E8B"/>
    <w:rsid w:val="00415142"/>
    <w:rsid w:val="0041679B"/>
    <w:rsid w:val="00420438"/>
    <w:rsid w:val="0042071C"/>
    <w:rsid w:val="00420EA8"/>
    <w:rsid w:val="004232A6"/>
    <w:rsid w:val="0042462D"/>
    <w:rsid w:val="00424680"/>
    <w:rsid w:val="0042471A"/>
    <w:rsid w:val="00424DA6"/>
    <w:rsid w:val="00425C5C"/>
    <w:rsid w:val="00426C0F"/>
    <w:rsid w:val="00431354"/>
    <w:rsid w:val="004314C0"/>
    <w:rsid w:val="004322C0"/>
    <w:rsid w:val="00433653"/>
    <w:rsid w:val="004349E9"/>
    <w:rsid w:val="004351A9"/>
    <w:rsid w:val="00436105"/>
    <w:rsid w:val="0043762C"/>
    <w:rsid w:val="00437EF2"/>
    <w:rsid w:val="00442284"/>
    <w:rsid w:val="00442B18"/>
    <w:rsid w:val="00442E4D"/>
    <w:rsid w:val="00442F4A"/>
    <w:rsid w:val="00443404"/>
    <w:rsid w:val="00443C7A"/>
    <w:rsid w:val="00443E76"/>
    <w:rsid w:val="00444641"/>
    <w:rsid w:val="00444B08"/>
    <w:rsid w:val="00444F8F"/>
    <w:rsid w:val="00445625"/>
    <w:rsid w:val="00446E5D"/>
    <w:rsid w:val="00447516"/>
    <w:rsid w:val="00447A51"/>
    <w:rsid w:val="004517B7"/>
    <w:rsid w:val="00451BBC"/>
    <w:rsid w:val="004524BA"/>
    <w:rsid w:val="00453235"/>
    <w:rsid w:val="00453ABD"/>
    <w:rsid w:val="00454847"/>
    <w:rsid w:val="004554AE"/>
    <w:rsid w:val="0045585E"/>
    <w:rsid w:val="00455FBF"/>
    <w:rsid w:val="00456641"/>
    <w:rsid w:val="00460475"/>
    <w:rsid w:val="00462221"/>
    <w:rsid w:val="00462443"/>
    <w:rsid w:val="00463F5F"/>
    <w:rsid w:val="0046480F"/>
    <w:rsid w:val="00465E4B"/>
    <w:rsid w:val="00465E7E"/>
    <w:rsid w:val="004663AA"/>
    <w:rsid w:val="0046737E"/>
    <w:rsid w:val="004715CF"/>
    <w:rsid w:val="00471AE9"/>
    <w:rsid w:val="0047555B"/>
    <w:rsid w:val="0047642E"/>
    <w:rsid w:val="00476FA8"/>
    <w:rsid w:val="00477242"/>
    <w:rsid w:val="00477C05"/>
    <w:rsid w:val="00477E3E"/>
    <w:rsid w:val="0048086E"/>
    <w:rsid w:val="004822FC"/>
    <w:rsid w:val="00482532"/>
    <w:rsid w:val="00483AFF"/>
    <w:rsid w:val="00484E68"/>
    <w:rsid w:val="00484F8C"/>
    <w:rsid w:val="00485136"/>
    <w:rsid w:val="00485A74"/>
    <w:rsid w:val="004870C2"/>
    <w:rsid w:val="0049103D"/>
    <w:rsid w:val="004939AE"/>
    <w:rsid w:val="00494208"/>
    <w:rsid w:val="00495D31"/>
    <w:rsid w:val="00496287"/>
    <w:rsid w:val="00496811"/>
    <w:rsid w:val="004A0BC7"/>
    <w:rsid w:val="004A0FC4"/>
    <w:rsid w:val="004A21D6"/>
    <w:rsid w:val="004A30AF"/>
    <w:rsid w:val="004A33CD"/>
    <w:rsid w:val="004A3430"/>
    <w:rsid w:val="004A4436"/>
    <w:rsid w:val="004A52C5"/>
    <w:rsid w:val="004A7C69"/>
    <w:rsid w:val="004B0DC5"/>
    <w:rsid w:val="004B1358"/>
    <w:rsid w:val="004B2658"/>
    <w:rsid w:val="004B3CDD"/>
    <w:rsid w:val="004B4332"/>
    <w:rsid w:val="004B4C50"/>
    <w:rsid w:val="004B4CE2"/>
    <w:rsid w:val="004B6685"/>
    <w:rsid w:val="004B6E13"/>
    <w:rsid w:val="004B781F"/>
    <w:rsid w:val="004C10E5"/>
    <w:rsid w:val="004C3041"/>
    <w:rsid w:val="004C35F3"/>
    <w:rsid w:val="004C4A16"/>
    <w:rsid w:val="004C4D46"/>
    <w:rsid w:val="004C51B3"/>
    <w:rsid w:val="004C72F1"/>
    <w:rsid w:val="004D16A9"/>
    <w:rsid w:val="004D222D"/>
    <w:rsid w:val="004D250A"/>
    <w:rsid w:val="004D2CEA"/>
    <w:rsid w:val="004D6DB7"/>
    <w:rsid w:val="004E0A62"/>
    <w:rsid w:val="004E1936"/>
    <w:rsid w:val="004E2E10"/>
    <w:rsid w:val="004E455C"/>
    <w:rsid w:val="004E5B50"/>
    <w:rsid w:val="004F0F96"/>
    <w:rsid w:val="004F2546"/>
    <w:rsid w:val="004F26C7"/>
    <w:rsid w:val="004F2721"/>
    <w:rsid w:val="004F4407"/>
    <w:rsid w:val="004F4E20"/>
    <w:rsid w:val="004F6864"/>
    <w:rsid w:val="004F6BD4"/>
    <w:rsid w:val="00500ADB"/>
    <w:rsid w:val="00501DC6"/>
    <w:rsid w:val="00503B2E"/>
    <w:rsid w:val="0050536F"/>
    <w:rsid w:val="0050711F"/>
    <w:rsid w:val="0051020E"/>
    <w:rsid w:val="005102D3"/>
    <w:rsid w:val="0051366C"/>
    <w:rsid w:val="005138BC"/>
    <w:rsid w:val="005139B2"/>
    <w:rsid w:val="00514211"/>
    <w:rsid w:val="005143F4"/>
    <w:rsid w:val="00520C54"/>
    <w:rsid w:val="00522021"/>
    <w:rsid w:val="00524B8B"/>
    <w:rsid w:val="0052571F"/>
    <w:rsid w:val="00525E91"/>
    <w:rsid w:val="005272ED"/>
    <w:rsid w:val="00531A99"/>
    <w:rsid w:val="005324A7"/>
    <w:rsid w:val="0053252D"/>
    <w:rsid w:val="00532FB7"/>
    <w:rsid w:val="00533DEA"/>
    <w:rsid w:val="0053664D"/>
    <w:rsid w:val="00536786"/>
    <w:rsid w:val="00536F36"/>
    <w:rsid w:val="00540595"/>
    <w:rsid w:val="00543761"/>
    <w:rsid w:val="00544336"/>
    <w:rsid w:val="00545109"/>
    <w:rsid w:val="00545F1C"/>
    <w:rsid w:val="00547757"/>
    <w:rsid w:val="00550C6F"/>
    <w:rsid w:val="00551D8A"/>
    <w:rsid w:val="005523C8"/>
    <w:rsid w:val="00552BBE"/>
    <w:rsid w:val="0055509E"/>
    <w:rsid w:val="00556D52"/>
    <w:rsid w:val="005606A5"/>
    <w:rsid w:val="0056123C"/>
    <w:rsid w:val="00561404"/>
    <w:rsid w:val="005617B9"/>
    <w:rsid w:val="005635A8"/>
    <w:rsid w:val="0056611D"/>
    <w:rsid w:val="0056712E"/>
    <w:rsid w:val="0056737A"/>
    <w:rsid w:val="00567B61"/>
    <w:rsid w:val="005723D5"/>
    <w:rsid w:val="0057260A"/>
    <w:rsid w:val="0058016A"/>
    <w:rsid w:val="00580440"/>
    <w:rsid w:val="00580B50"/>
    <w:rsid w:val="005823CB"/>
    <w:rsid w:val="00584F53"/>
    <w:rsid w:val="005851FA"/>
    <w:rsid w:val="00587810"/>
    <w:rsid w:val="00587E93"/>
    <w:rsid w:val="00590AAF"/>
    <w:rsid w:val="00592CA6"/>
    <w:rsid w:val="0059306A"/>
    <w:rsid w:val="00593E7E"/>
    <w:rsid w:val="00595CCB"/>
    <w:rsid w:val="0059651C"/>
    <w:rsid w:val="00596D8F"/>
    <w:rsid w:val="00597DBF"/>
    <w:rsid w:val="005A22D5"/>
    <w:rsid w:val="005A3415"/>
    <w:rsid w:val="005A3807"/>
    <w:rsid w:val="005A401D"/>
    <w:rsid w:val="005A4285"/>
    <w:rsid w:val="005A541C"/>
    <w:rsid w:val="005A5F82"/>
    <w:rsid w:val="005A774C"/>
    <w:rsid w:val="005A7CDE"/>
    <w:rsid w:val="005B0562"/>
    <w:rsid w:val="005B06DC"/>
    <w:rsid w:val="005B0CFD"/>
    <w:rsid w:val="005B1347"/>
    <w:rsid w:val="005B17EC"/>
    <w:rsid w:val="005B1D5B"/>
    <w:rsid w:val="005B3D71"/>
    <w:rsid w:val="005B4203"/>
    <w:rsid w:val="005B46B9"/>
    <w:rsid w:val="005C00D3"/>
    <w:rsid w:val="005C147D"/>
    <w:rsid w:val="005C1C14"/>
    <w:rsid w:val="005C1F08"/>
    <w:rsid w:val="005C2A1F"/>
    <w:rsid w:val="005C2FF6"/>
    <w:rsid w:val="005C3535"/>
    <w:rsid w:val="005C432B"/>
    <w:rsid w:val="005C5179"/>
    <w:rsid w:val="005C5898"/>
    <w:rsid w:val="005C6B1C"/>
    <w:rsid w:val="005D21FE"/>
    <w:rsid w:val="005D2A6E"/>
    <w:rsid w:val="005D2CAA"/>
    <w:rsid w:val="005D4B37"/>
    <w:rsid w:val="005D5E37"/>
    <w:rsid w:val="005D611D"/>
    <w:rsid w:val="005D63F9"/>
    <w:rsid w:val="005E042D"/>
    <w:rsid w:val="005E0583"/>
    <w:rsid w:val="005E0C8E"/>
    <w:rsid w:val="005E18B2"/>
    <w:rsid w:val="005E2346"/>
    <w:rsid w:val="005E3AF6"/>
    <w:rsid w:val="005E4567"/>
    <w:rsid w:val="005E47F1"/>
    <w:rsid w:val="005E513D"/>
    <w:rsid w:val="005E52AC"/>
    <w:rsid w:val="005E5424"/>
    <w:rsid w:val="005E79CF"/>
    <w:rsid w:val="005E7C6C"/>
    <w:rsid w:val="005E7F8E"/>
    <w:rsid w:val="005F0977"/>
    <w:rsid w:val="005F119C"/>
    <w:rsid w:val="005F236E"/>
    <w:rsid w:val="005F2656"/>
    <w:rsid w:val="005F29BD"/>
    <w:rsid w:val="005F6986"/>
    <w:rsid w:val="005F7748"/>
    <w:rsid w:val="00600DED"/>
    <w:rsid w:val="006027D6"/>
    <w:rsid w:val="006028E0"/>
    <w:rsid w:val="0060295C"/>
    <w:rsid w:val="00602E01"/>
    <w:rsid w:val="00606806"/>
    <w:rsid w:val="006105DC"/>
    <w:rsid w:val="00612BE3"/>
    <w:rsid w:val="0061338E"/>
    <w:rsid w:val="00613965"/>
    <w:rsid w:val="00613C7A"/>
    <w:rsid w:val="00614917"/>
    <w:rsid w:val="006156E7"/>
    <w:rsid w:val="0061627E"/>
    <w:rsid w:val="0061721F"/>
    <w:rsid w:val="0061764E"/>
    <w:rsid w:val="006215A5"/>
    <w:rsid w:val="0062462E"/>
    <w:rsid w:val="006247BA"/>
    <w:rsid w:val="00624FFB"/>
    <w:rsid w:val="00626B90"/>
    <w:rsid w:val="00626FF4"/>
    <w:rsid w:val="00627367"/>
    <w:rsid w:val="006300D0"/>
    <w:rsid w:val="0063121F"/>
    <w:rsid w:val="00631364"/>
    <w:rsid w:val="006338AF"/>
    <w:rsid w:val="00634199"/>
    <w:rsid w:val="00634322"/>
    <w:rsid w:val="00634737"/>
    <w:rsid w:val="006350A5"/>
    <w:rsid w:val="0063543B"/>
    <w:rsid w:val="00636DC9"/>
    <w:rsid w:val="00640338"/>
    <w:rsid w:val="006405CA"/>
    <w:rsid w:val="00641B9E"/>
    <w:rsid w:val="00642151"/>
    <w:rsid w:val="00644469"/>
    <w:rsid w:val="00647336"/>
    <w:rsid w:val="00652FA2"/>
    <w:rsid w:val="00653A22"/>
    <w:rsid w:val="006548DD"/>
    <w:rsid w:val="006553A5"/>
    <w:rsid w:val="00660631"/>
    <w:rsid w:val="0066083C"/>
    <w:rsid w:val="006610B0"/>
    <w:rsid w:val="0066150D"/>
    <w:rsid w:val="0066178E"/>
    <w:rsid w:val="0066294B"/>
    <w:rsid w:val="00666720"/>
    <w:rsid w:val="00667A7B"/>
    <w:rsid w:val="00671687"/>
    <w:rsid w:val="00671BA7"/>
    <w:rsid w:val="006723D0"/>
    <w:rsid w:val="006728F2"/>
    <w:rsid w:val="00672A02"/>
    <w:rsid w:val="00675718"/>
    <w:rsid w:val="00676AE2"/>
    <w:rsid w:val="0067708F"/>
    <w:rsid w:val="00677AF4"/>
    <w:rsid w:val="00680E42"/>
    <w:rsid w:val="0068110D"/>
    <w:rsid w:val="00681C66"/>
    <w:rsid w:val="0068243D"/>
    <w:rsid w:val="00682D64"/>
    <w:rsid w:val="006837D8"/>
    <w:rsid w:val="00683DB8"/>
    <w:rsid w:val="006845DC"/>
    <w:rsid w:val="006848E7"/>
    <w:rsid w:val="0068567C"/>
    <w:rsid w:val="006856BA"/>
    <w:rsid w:val="00686352"/>
    <w:rsid w:val="00690494"/>
    <w:rsid w:val="00690A5F"/>
    <w:rsid w:val="00695135"/>
    <w:rsid w:val="00695607"/>
    <w:rsid w:val="00695F4F"/>
    <w:rsid w:val="006960AF"/>
    <w:rsid w:val="00696765"/>
    <w:rsid w:val="00696DEA"/>
    <w:rsid w:val="00696E33"/>
    <w:rsid w:val="0069727C"/>
    <w:rsid w:val="0069740D"/>
    <w:rsid w:val="00697507"/>
    <w:rsid w:val="00697833"/>
    <w:rsid w:val="0069784E"/>
    <w:rsid w:val="00697C16"/>
    <w:rsid w:val="006A023C"/>
    <w:rsid w:val="006A02EA"/>
    <w:rsid w:val="006A162D"/>
    <w:rsid w:val="006A16AD"/>
    <w:rsid w:val="006A3AF4"/>
    <w:rsid w:val="006A4344"/>
    <w:rsid w:val="006A476E"/>
    <w:rsid w:val="006A6864"/>
    <w:rsid w:val="006B2148"/>
    <w:rsid w:val="006B3669"/>
    <w:rsid w:val="006B370B"/>
    <w:rsid w:val="006B3ADB"/>
    <w:rsid w:val="006B48E6"/>
    <w:rsid w:val="006B4C07"/>
    <w:rsid w:val="006B6EB2"/>
    <w:rsid w:val="006B745F"/>
    <w:rsid w:val="006B7597"/>
    <w:rsid w:val="006C3C48"/>
    <w:rsid w:val="006C40AE"/>
    <w:rsid w:val="006C6FAB"/>
    <w:rsid w:val="006D00D6"/>
    <w:rsid w:val="006D1189"/>
    <w:rsid w:val="006D2BC0"/>
    <w:rsid w:val="006D4C10"/>
    <w:rsid w:val="006D6827"/>
    <w:rsid w:val="006D68B7"/>
    <w:rsid w:val="006D796B"/>
    <w:rsid w:val="006D7BAA"/>
    <w:rsid w:val="006E03D8"/>
    <w:rsid w:val="006E04A8"/>
    <w:rsid w:val="006E0B20"/>
    <w:rsid w:val="006E20EF"/>
    <w:rsid w:val="006E3EB5"/>
    <w:rsid w:val="006E6C14"/>
    <w:rsid w:val="006E799C"/>
    <w:rsid w:val="006E7DDE"/>
    <w:rsid w:val="006F19B8"/>
    <w:rsid w:val="006F23EF"/>
    <w:rsid w:val="006F31F4"/>
    <w:rsid w:val="006F3BCF"/>
    <w:rsid w:val="006F420B"/>
    <w:rsid w:val="006F508A"/>
    <w:rsid w:val="006F5BCF"/>
    <w:rsid w:val="007001D1"/>
    <w:rsid w:val="00700770"/>
    <w:rsid w:val="007012D0"/>
    <w:rsid w:val="00702316"/>
    <w:rsid w:val="00702603"/>
    <w:rsid w:val="007039B3"/>
    <w:rsid w:val="00704B54"/>
    <w:rsid w:val="00704BAE"/>
    <w:rsid w:val="0071065A"/>
    <w:rsid w:val="0071233B"/>
    <w:rsid w:val="00714FF2"/>
    <w:rsid w:val="00715690"/>
    <w:rsid w:val="007176D0"/>
    <w:rsid w:val="00720AAF"/>
    <w:rsid w:val="00722454"/>
    <w:rsid w:val="00722857"/>
    <w:rsid w:val="00722CCD"/>
    <w:rsid w:val="00725DC9"/>
    <w:rsid w:val="00731112"/>
    <w:rsid w:val="00731D92"/>
    <w:rsid w:val="00733BC5"/>
    <w:rsid w:val="00733BDF"/>
    <w:rsid w:val="00733DBB"/>
    <w:rsid w:val="0073622E"/>
    <w:rsid w:val="007368B4"/>
    <w:rsid w:val="007372ED"/>
    <w:rsid w:val="007406C2"/>
    <w:rsid w:val="00743C0C"/>
    <w:rsid w:val="00744539"/>
    <w:rsid w:val="00744620"/>
    <w:rsid w:val="00746FA1"/>
    <w:rsid w:val="00747A7E"/>
    <w:rsid w:val="0075055D"/>
    <w:rsid w:val="00752632"/>
    <w:rsid w:val="007527DD"/>
    <w:rsid w:val="00754951"/>
    <w:rsid w:val="00764533"/>
    <w:rsid w:val="0076511B"/>
    <w:rsid w:val="00765D17"/>
    <w:rsid w:val="007660BF"/>
    <w:rsid w:val="00766A30"/>
    <w:rsid w:val="007702C9"/>
    <w:rsid w:val="0077164B"/>
    <w:rsid w:val="007717F6"/>
    <w:rsid w:val="007733ED"/>
    <w:rsid w:val="007755BF"/>
    <w:rsid w:val="00781142"/>
    <w:rsid w:val="00781377"/>
    <w:rsid w:val="0078325A"/>
    <w:rsid w:val="00783D31"/>
    <w:rsid w:val="007847FB"/>
    <w:rsid w:val="00786BF4"/>
    <w:rsid w:val="00791292"/>
    <w:rsid w:val="00793273"/>
    <w:rsid w:val="00793C20"/>
    <w:rsid w:val="00793E4B"/>
    <w:rsid w:val="00797170"/>
    <w:rsid w:val="00797A17"/>
    <w:rsid w:val="00797DD6"/>
    <w:rsid w:val="007A027C"/>
    <w:rsid w:val="007A09C0"/>
    <w:rsid w:val="007A11BB"/>
    <w:rsid w:val="007A37B3"/>
    <w:rsid w:val="007A7BEB"/>
    <w:rsid w:val="007B0957"/>
    <w:rsid w:val="007B16F1"/>
    <w:rsid w:val="007B2069"/>
    <w:rsid w:val="007B725D"/>
    <w:rsid w:val="007B77DB"/>
    <w:rsid w:val="007C0E49"/>
    <w:rsid w:val="007C1065"/>
    <w:rsid w:val="007C2D06"/>
    <w:rsid w:val="007C2E5D"/>
    <w:rsid w:val="007C33B5"/>
    <w:rsid w:val="007C3657"/>
    <w:rsid w:val="007C5C14"/>
    <w:rsid w:val="007C6B88"/>
    <w:rsid w:val="007C7026"/>
    <w:rsid w:val="007C7064"/>
    <w:rsid w:val="007D02B9"/>
    <w:rsid w:val="007D0DC0"/>
    <w:rsid w:val="007D11BF"/>
    <w:rsid w:val="007D2725"/>
    <w:rsid w:val="007D331D"/>
    <w:rsid w:val="007D336D"/>
    <w:rsid w:val="007D33A9"/>
    <w:rsid w:val="007D39E4"/>
    <w:rsid w:val="007D3C97"/>
    <w:rsid w:val="007D5D13"/>
    <w:rsid w:val="007D5F05"/>
    <w:rsid w:val="007E0C6C"/>
    <w:rsid w:val="007E18DB"/>
    <w:rsid w:val="007E23AC"/>
    <w:rsid w:val="007E3B90"/>
    <w:rsid w:val="007E3C2A"/>
    <w:rsid w:val="007E4D15"/>
    <w:rsid w:val="007E6041"/>
    <w:rsid w:val="007E60FF"/>
    <w:rsid w:val="007E6747"/>
    <w:rsid w:val="007E7B1A"/>
    <w:rsid w:val="007E7D5B"/>
    <w:rsid w:val="007F0D40"/>
    <w:rsid w:val="007F32A6"/>
    <w:rsid w:val="007F55C8"/>
    <w:rsid w:val="007F7845"/>
    <w:rsid w:val="00801524"/>
    <w:rsid w:val="00801839"/>
    <w:rsid w:val="00802420"/>
    <w:rsid w:val="00802740"/>
    <w:rsid w:val="00804ACF"/>
    <w:rsid w:val="0080549A"/>
    <w:rsid w:val="008056D4"/>
    <w:rsid w:val="00805B7B"/>
    <w:rsid w:val="00806954"/>
    <w:rsid w:val="00806A46"/>
    <w:rsid w:val="0080705A"/>
    <w:rsid w:val="00807604"/>
    <w:rsid w:val="0081095A"/>
    <w:rsid w:val="008115B8"/>
    <w:rsid w:val="00812374"/>
    <w:rsid w:val="0081567F"/>
    <w:rsid w:val="00815BAD"/>
    <w:rsid w:val="008160C4"/>
    <w:rsid w:val="00817063"/>
    <w:rsid w:val="0081737A"/>
    <w:rsid w:val="00817596"/>
    <w:rsid w:val="00817DF1"/>
    <w:rsid w:val="00820E06"/>
    <w:rsid w:val="0082346E"/>
    <w:rsid w:val="00823BDA"/>
    <w:rsid w:val="00824C02"/>
    <w:rsid w:val="00825787"/>
    <w:rsid w:val="00826E64"/>
    <w:rsid w:val="00827366"/>
    <w:rsid w:val="0082743E"/>
    <w:rsid w:val="00827581"/>
    <w:rsid w:val="0083037C"/>
    <w:rsid w:val="00830B9E"/>
    <w:rsid w:val="008327FD"/>
    <w:rsid w:val="00833BB6"/>
    <w:rsid w:val="0083426F"/>
    <w:rsid w:val="00834436"/>
    <w:rsid w:val="00834E8A"/>
    <w:rsid w:val="00835858"/>
    <w:rsid w:val="00835ABE"/>
    <w:rsid w:val="00837658"/>
    <w:rsid w:val="00837A99"/>
    <w:rsid w:val="008417AF"/>
    <w:rsid w:val="00841B2A"/>
    <w:rsid w:val="00842E0E"/>
    <w:rsid w:val="008445D8"/>
    <w:rsid w:val="00844967"/>
    <w:rsid w:val="008451B7"/>
    <w:rsid w:val="008462E7"/>
    <w:rsid w:val="00846AE0"/>
    <w:rsid w:val="00847487"/>
    <w:rsid w:val="008478CC"/>
    <w:rsid w:val="00850037"/>
    <w:rsid w:val="0085064F"/>
    <w:rsid w:val="00850C16"/>
    <w:rsid w:val="00852EB9"/>
    <w:rsid w:val="00853B9D"/>
    <w:rsid w:val="008544A6"/>
    <w:rsid w:val="008565D0"/>
    <w:rsid w:val="008569F6"/>
    <w:rsid w:val="00857755"/>
    <w:rsid w:val="008577D1"/>
    <w:rsid w:val="00861341"/>
    <w:rsid w:val="00861CD9"/>
    <w:rsid w:val="008638FC"/>
    <w:rsid w:val="00863A35"/>
    <w:rsid w:val="00863F64"/>
    <w:rsid w:val="00864288"/>
    <w:rsid w:val="0086673D"/>
    <w:rsid w:val="00866801"/>
    <w:rsid w:val="0086773B"/>
    <w:rsid w:val="0087119B"/>
    <w:rsid w:val="008719C7"/>
    <w:rsid w:val="00872E4A"/>
    <w:rsid w:val="00873854"/>
    <w:rsid w:val="008741B4"/>
    <w:rsid w:val="00874455"/>
    <w:rsid w:val="00875F96"/>
    <w:rsid w:val="00876E13"/>
    <w:rsid w:val="00880448"/>
    <w:rsid w:val="0088084F"/>
    <w:rsid w:val="0088569C"/>
    <w:rsid w:val="008869FA"/>
    <w:rsid w:val="008873C9"/>
    <w:rsid w:val="008908AF"/>
    <w:rsid w:val="00890993"/>
    <w:rsid w:val="00891078"/>
    <w:rsid w:val="0089124F"/>
    <w:rsid w:val="00891551"/>
    <w:rsid w:val="00893075"/>
    <w:rsid w:val="00895414"/>
    <w:rsid w:val="008964DE"/>
    <w:rsid w:val="00896C43"/>
    <w:rsid w:val="008A1A78"/>
    <w:rsid w:val="008A34DA"/>
    <w:rsid w:val="008A3F6E"/>
    <w:rsid w:val="008A6CA5"/>
    <w:rsid w:val="008B2DC3"/>
    <w:rsid w:val="008B4227"/>
    <w:rsid w:val="008B6334"/>
    <w:rsid w:val="008C0DAB"/>
    <w:rsid w:val="008C114C"/>
    <w:rsid w:val="008C11CB"/>
    <w:rsid w:val="008C1B15"/>
    <w:rsid w:val="008C2543"/>
    <w:rsid w:val="008C2608"/>
    <w:rsid w:val="008C47E0"/>
    <w:rsid w:val="008C648C"/>
    <w:rsid w:val="008D0913"/>
    <w:rsid w:val="008D1283"/>
    <w:rsid w:val="008D1A1E"/>
    <w:rsid w:val="008D2393"/>
    <w:rsid w:val="008D2853"/>
    <w:rsid w:val="008D2B47"/>
    <w:rsid w:val="008D5773"/>
    <w:rsid w:val="008D589F"/>
    <w:rsid w:val="008D5B0A"/>
    <w:rsid w:val="008D5E0F"/>
    <w:rsid w:val="008D6356"/>
    <w:rsid w:val="008D7F85"/>
    <w:rsid w:val="008E17B4"/>
    <w:rsid w:val="008E1D88"/>
    <w:rsid w:val="008E5BD5"/>
    <w:rsid w:val="008E60F9"/>
    <w:rsid w:val="008E7102"/>
    <w:rsid w:val="008E7190"/>
    <w:rsid w:val="008E75E8"/>
    <w:rsid w:val="008E799B"/>
    <w:rsid w:val="008F08B2"/>
    <w:rsid w:val="008F1371"/>
    <w:rsid w:val="008F2BA7"/>
    <w:rsid w:val="008F3978"/>
    <w:rsid w:val="008F3FEB"/>
    <w:rsid w:val="008F4491"/>
    <w:rsid w:val="008F4D07"/>
    <w:rsid w:val="00900FCE"/>
    <w:rsid w:val="00901345"/>
    <w:rsid w:val="0090147B"/>
    <w:rsid w:val="009016FA"/>
    <w:rsid w:val="00901DB3"/>
    <w:rsid w:val="0090337C"/>
    <w:rsid w:val="009034B0"/>
    <w:rsid w:val="00903B59"/>
    <w:rsid w:val="009040CC"/>
    <w:rsid w:val="009061B3"/>
    <w:rsid w:val="009075B6"/>
    <w:rsid w:val="0090793F"/>
    <w:rsid w:val="00910363"/>
    <w:rsid w:val="00910C2C"/>
    <w:rsid w:val="009126B7"/>
    <w:rsid w:val="00912B30"/>
    <w:rsid w:val="00913320"/>
    <w:rsid w:val="00915131"/>
    <w:rsid w:val="009173D0"/>
    <w:rsid w:val="0091746B"/>
    <w:rsid w:val="00923F74"/>
    <w:rsid w:val="0092446A"/>
    <w:rsid w:val="00926BEE"/>
    <w:rsid w:val="00926E2A"/>
    <w:rsid w:val="00927375"/>
    <w:rsid w:val="009329C0"/>
    <w:rsid w:val="00932CC2"/>
    <w:rsid w:val="009348D5"/>
    <w:rsid w:val="00934AC8"/>
    <w:rsid w:val="009350FD"/>
    <w:rsid w:val="00935D38"/>
    <w:rsid w:val="00935EF3"/>
    <w:rsid w:val="00936042"/>
    <w:rsid w:val="0093608C"/>
    <w:rsid w:val="00937FB0"/>
    <w:rsid w:val="009414F4"/>
    <w:rsid w:val="0094152D"/>
    <w:rsid w:val="0094298D"/>
    <w:rsid w:val="009436BA"/>
    <w:rsid w:val="00943BA0"/>
    <w:rsid w:val="00945351"/>
    <w:rsid w:val="00946965"/>
    <w:rsid w:val="00947D1A"/>
    <w:rsid w:val="00947FA8"/>
    <w:rsid w:val="00951295"/>
    <w:rsid w:val="00957BE4"/>
    <w:rsid w:val="00957CB3"/>
    <w:rsid w:val="00961988"/>
    <w:rsid w:val="00961BA2"/>
    <w:rsid w:val="009640C9"/>
    <w:rsid w:val="0096410E"/>
    <w:rsid w:val="00964C80"/>
    <w:rsid w:val="00965228"/>
    <w:rsid w:val="00965C79"/>
    <w:rsid w:val="00965CC6"/>
    <w:rsid w:val="00966065"/>
    <w:rsid w:val="0096718F"/>
    <w:rsid w:val="00970969"/>
    <w:rsid w:val="009735E7"/>
    <w:rsid w:val="009736A0"/>
    <w:rsid w:val="00973D6E"/>
    <w:rsid w:val="00977077"/>
    <w:rsid w:val="009775F9"/>
    <w:rsid w:val="009803CD"/>
    <w:rsid w:val="00980852"/>
    <w:rsid w:val="00980C52"/>
    <w:rsid w:val="00982AF9"/>
    <w:rsid w:val="00983663"/>
    <w:rsid w:val="0098475A"/>
    <w:rsid w:val="00984ABC"/>
    <w:rsid w:val="00985CDA"/>
    <w:rsid w:val="00986523"/>
    <w:rsid w:val="009868FB"/>
    <w:rsid w:val="00986966"/>
    <w:rsid w:val="00987CCA"/>
    <w:rsid w:val="00990A8A"/>
    <w:rsid w:val="00990AA0"/>
    <w:rsid w:val="00991733"/>
    <w:rsid w:val="00992803"/>
    <w:rsid w:val="00995A00"/>
    <w:rsid w:val="00995F27"/>
    <w:rsid w:val="009A0AF9"/>
    <w:rsid w:val="009A16E2"/>
    <w:rsid w:val="009A1A3A"/>
    <w:rsid w:val="009A2C65"/>
    <w:rsid w:val="009A36FE"/>
    <w:rsid w:val="009A4186"/>
    <w:rsid w:val="009A4526"/>
    <w:rsid w:val="009A4E24"/>
    <w:rsid w:val="009A64E1"/>
    <w:rsid w:val="009A6D39"/>
    <w:rsid w:val="009B00FF"/>
    <w:rsid w:val="009B1D33"/>
    <w:rsid w:val="009B2281"/>
    <w:rsid w:val="009B2652"/>
    <w:rsid w:val="009B3CAB"/>
    <w:rsid w:val="009B4371"/>
    <w:rsid w:val="009B4C70"/>
    <w:rsid w:val="009B58D5"/>
    <w:rsid w:val="009B5974"/>
    <w:rsid w:val="009C03D0"/>
    <w:rsid w:val="009C05C1"/>
    <w:rsid w:val="009C0652"/>
    <w:rsid w:val="009C13C4"/>
    <w:rsid w:val="009C26CE"/>
    <w:rsid w:val="009C36B1"/>
    <w:rsid w:val="009C58B0"/>
    <w:rsid w:val="009C6763"/>
    <w:rsid w:val="009C6B0E"/>
    <w:rsid w:val="009D0256"/>
    <w:rsid w:val="009D1553"/>
    <w:rsid w:val="009D175D"/>
    <w:rsid w:val="009D2128"/>
    <w:rsid w:val="009D322B"/>
    <w:rsid w:val="009D4619"/>
    <w:rsid w:val="009D47BB"/>
    <w:rsid w:val="009D6419"/>
    <w:rsid w:val="009D78B7"/>
    <w:rsid w:val="009E143C"/>
    <w:rsid w:val="009E39CE"/>
    <w:rsid w:val="009E3D01"/>
    <w:rsid w:val="009E4294"/>
    <w:rsid w:val="009E4302"/>
    <w:rsid w:val="009F218B"/>
    <w:rsid w:val="009F37C6"/>
    <w:rsid w:val="009F3C2C"/>
    <w:rsid w:val="009F4517"/>
    <w:rsid w:val="009F466F"/>
    <w:rsid w:val="009F5EA1"/>
    <w:rsid w:val="00A03A1A"/>
    <w:rsid w:val="00A03BC6"/>
    <w:rsid w:val="00A045EB"/>
    <w:rsid w:val="00A0505A"/>
    <w:rsid w:val="00A05DC9"/>
    <w:rsid w:val="00A06433"/>
    <w:rsid w:val="00A064BE"/>
    <w:rsid w:val="00A07E70"/>
    <w:rsid w:val="00A10E9B"/>
    <w:rsid w:val="00A11FAA"/>
    <w:rsid w:val="00A14BD4"/>
    <w:rsid w:val="00A16868"/>
    <w:rsid w:val="00A22DB3"/>
    <w:rsid w:val="00A24B7D"/>
    <w:rsid w:val="00A25198"/>
    <w:rsid w:val="00A26FE4"/>
    <w:rsid w:val="00A27607"/>
    <w:rsid w:val="00A2767A"/>
    <w:rsid w:val="00A276BC"/>
    <w:rsid w:val="00A30388"/>
    <w:rsid w:val="00A30DC2"/>
    <w:rsid w:val="00A325DB"/>
    <w:rsid w:val="00A32C1C"/>
    <w:rsid w:val="00A330EE"/>
    <w:rsid w:val="00A36EDD"/>
    <w:rsid w:val="00A3748C"/>
    <w:rsid w:val="00A40511"/>
    <w:rsid w:val="00A41B5B"/>
    <w:rsid w:val="00A42052"/>
    <w:rsid w:val="00A44506"/>
    <w:rsid w:val="00A46BB7"/>
    <w:rsid w:val="00A522EC"/>
    <w:rsid w:val="00A52E8C"/>
    <w:rsid w:val="00A55E57"/>
    <w:rsid w:val="00A569B5"/>
    <w:rsid w:val="00A57B67"/>
    <w:rsid w:val="00A60D54"/>
    <w:rsid w:val="00A628CA"/>
    <w:rsid w:val="00A62F04"/>
    <w:rsid w:val="00A637BA"/>
    <w:rsid w:val="00A67144"/>
    <w:rsid w:val="00A67C66"/>
    <w:rsid w:val="00A70AB9"/>
    <w:rsid w:val="00A71AAA"/>
    <w:rsid w:val="00A7239C"/>
    <w:rsid w:val="00A72687"/>
    <w:rsid w:val="00A7341F"/>
    <w:rsid w:val="00A74BBC"/>
    <w:rsid w:val="00A74DDA"/>
    <w:rsid w:val="00A7541B"/>
    <w:rsid w:val="00A7559D"/>
    <w:rsid w:val="00A75806"/>
    <w:rsid w:val="00A760BF"/>
    <w:rsid w:val="00A81295"/>
    <w:rsid w:val="00A82650"/>
    <w:rsid w:val="00A82788"/>
    <w:rsid w:val="00A836CC"/>
    <w:rsid w:val="00A83CC6"/>
    <w:rsid w:val="00A8429D"/>
    <w:rsid w:val="00A84A6B"/>
    <w:rsid w:val="00A86921"/>
    <w:rsid w:val="00A86CDF"/>
    <w:rsid w:val="00A86EF6"/>
    <w:rsid w:val="00A86F6E"/>
    <w:rsid w:val="00A877DE"/>
    <w:rsid w:val="00A87B25"/>
    <w:rsid w:val="00A900FF"/>
    <w:rsid w:val="00A90466"/>
    <w:rsid w:val="00A9542E"/>
    <w:rsid w:val="00AA1BD6"/>
    <w:rsid w:val="00AA1FD9"/>
    <w:rsid w:val="00AA2F0B"/>
    <w:rsid w:val="00AA5645"/>
    <w:rsid w:val="00AA7299"/>
    <w:rsid w:val="00AA7F74"/>
    <w:rsid w:val="00AB0889"/>
    <w:rsid w:val="00AB1753"/>
    <w:rsid w:val="00AB1B11"/>
    <w:rsid w:val="00AB3A3E"/>
    <w:rsid w:val="00AB40C9"/>
    <w:rsid w:val="00AB782E"/>
    <w:rsid w:val="00AC1C23"/>
    <w:rsid w:val="00AC3D4B"/>
    <w:rsid w:val="00AC790B"/>
    <w:rsid w:val="00AC7BB6"/>
    <w:rsid w:val="00AD0B9F"/>
    <w:rsid w:val="00AD2449"/>
    <w:rsid w:val="00AD3963"/>
    <w:rsid w:val="00AD4A1F"/>
    <w:rsid w:val="00AD5248"/>
    <w:rsid w:val="00AD553B"/>
    <w:rsid w:val="00AD5A33"/>
    <w:rsid w:val="00AD647E"/>
    <w:rsid w:val="00AD6533"/>
    <w:rsid w:val="00AD797C"/>
    <w:rsid w:val="00AD7FCE"/>
    <w:rsid w:val="00AE2CC0"/>
    <w:rsid w:val="00AE345F"/>
    <w:rsid w:val="00AE5139"/>
    <w:rsid w:val="00AE5634"/>
    <w:rsid w:val="00AE56C4"/>
    <w:rsid w:val="00AE7433"/>
    <w:rsid w:val="00AF1F1A"/>
    <w:rsid w:val="00AF214D"/>
    <w:rsid w:val="00AF36B0"/>
    <w:rsid w:val="00AF3F09"/>
    <w:rsid w:val="00AF430A"/>
    <w:rsid w:val="00AF4866"/>
    <w:rsid w:val="00AF4963"/>
    <w:rsid w:val="00AF4A04"/>
    <w:rsid w:val="00AF5652"/>
    <w:rsid w:val="00AF59AA"/>
    <w:rsid w:val="00B01E43"/>
    <w:rsid w:val="00B02BC0"/>
    <w:rsid w:val="00B06AC3"/>
    <w:rsid w:val="00B06F2E"/>
    <w:rsid w:val="00B101D2"/>
    <w:rsid w:val="00B11069"/>
    <w:rsid w:val="00B111F2"/>
    <w:rsid w:val="00B11276"/>
    <w:rsid w:val="00B13747"/>
    <w:rsid w:val="00B13F2A"/>
    <w:rsid w:val="00B14CA2"/>
    <w:rsid w:val="00B151B3"/>
    <w:rsid w:val="00B15B6B"/>
    <w:rsid w:val="00B16C01"/>
    <w:rsid w:val="00B20A33"/>
    <w:rsid w:val="00B2148D"/>
    <w:rsid w:val="00B24D30"/>
    <w:rsid w:val="00B265D6"/>
    <w:rsid w:val="00B27558"/>
    <w:rsid w:val="00B3026E"/>
    <w:rsid w:val="00B334CE"/>
    <w:rsid w:val="00B33603"/>
    <w:rsid w:val="00B34A5C"/>
    <w:rsid w:val="00B35539"/>
    <w:rsid w:val="00B35833"/>
    <w:rsid w:val="00B3657E"/>
    <w:rsid w:val="00B375A1"/>
    <w:rsid w:val="00B40BBC"/>
    <w:rsid w:val="00B412C6"/>
    <w:rsid w:val="00B41AA9"/>
    <w:rsid w:val="00B44A09"/>
    <w:rsid w:val="00B44EFF"/>
    <w:rsid w:val="00B45E2E"/>
    <w:rsid w:val="00B4612D"/>
    <w:rsid w:val="00B50699"/>
    <w:rsid w:val="00B50A4D"/>
    <w:rsid w:val="00B52859"/>
    <w:rsid w:val="00B531C1"/>
    <w:rsid w:val="00B53651"/>
    <w:rsid w:val="00B536A3"/>
    <w:rsid w:val="00B554FA"/>
    <w:rsid w:val="00B55AA7"/>
    <w:rsid w:val="00B56D5F"/>
    <w:rsid w:val="00B572A0"/>
    <w:rsid w:val="00B605E4"/>
    <w:rsid w:val="00B60710"/>
    <w:rsid w:val="00B611B5"/>
    <w:rsid w:val="00B613DB"/>
    <w:rsid w:val="00B61CAB"/>
    <w:rsid w:val="00B62243"/>
    <w:rsid w:val="00B62B73"/>
    <w:rsid w:val="00B63868"/>
    <w:rsid w:val="00B63F49"/>
    <w:rsid w:val="00B648FA"/>
    <w:rsid w:val="00B651AE"/>
    <w:rsid w:val="00B671A5"/>
    <w:rsid w:val="00B7026A"/>
    <w:rsid w:val="00B70A1C"/>
    <w:rsid w:val="00B7150D"/>
    <w:rsid w:val="00B73F79"/>
    <w:rsid w:val="00B744B0"/>
    <w:rsid w:val="00B7533F"/>
    <w:rsid w:val="00B760CF"/>
    <w:rsid w:val="00B7683D"/>
    <w:rsid w:val="00B76ABE"/>
    <w:rsid w:val="00B77D15"/>
    <w:rsid w:val="00B8066C"/>
    <w:rsid w:val="00B80840"/>
    <w:rsid w:val="00B81EB6"/>
    <w:rsid w:val="00B822BD"/>
    <w:rsid w:val="00B8306C"/>
    <w:rsid w:val="00B839BA"/>
    <w:rsid w:val="00B83FE7"/>
    <w:rsid w:val="00B8456C"/>
    <w:rsid w:val="00B85038"/>
    <w:rsid w:val="00B85F9F"/>
    <w:rsid w:val="00B916B9"/>
    <w:rsid w:val="00B92C7A"/>
    <w:rsid w:val="00B95E10"/>
    <w:rsid w:val="00B97E70"/>
    <w:rsid w:val="00BA154A"/>
    <w:rsid w:val="00BA2BF3"/>
    <w:rsid w:val="00BA2F67"/>
    <w:rsid w:val="00BA499C"/>
    <w:rsid w:val="00BA6670"/>
    <w:rsid w:val="00BA7424"/>
    <w:rsid w:val="00BB2E3F"/>
    <w:rsid w:val="00BB3E32"/>
    <w:rsid w:val="00BB3E71"/>
    <w:rsid w:val="00BC1E4B"/>
    <w:rsid w:val="00BC2675"/>
    <w:rsid w:val="00BC2D64"/>
    <w:rsid w:val="00BC586D"/>
    <w:rsid w:val="00BC5A30"/>
    <w:rsid w:val="00BC68B3"/>
    <w:rsid w:val="00BC7136"/>
    <w:rsid w:val="00BD6748"/>
    <w:rsid w:val="00BD688C"/>
    <w:rsid w:val="00BD6ECF"/>
    <w:rsid w:val="00BD7423"/>
    <w:rsid w:val="00BE0EB2"/>
    <w:rsid w:val="00BE11A9"/>
    <w:rsid w:val="00BE2F94"/>
    <w:rsid w:val="00BE5112"/>
    <w:rsid w:val="00BE6AC5"/>
    <w:rsid w:val="00BE7FCA"/>
    <w:rsid w:val="00BF0411"/>
    <w:rsid w:val="00BF0468"/>
    <w:rsid w:val="00BF0C6E"/>
    <w:rsid w:val="00BF1B64"/>
    <w:rsid w:val="00BF29B5"/>
    <w:rsid w:val="00BF2C7A"/>
    <w:rsid w:val="00BF4E6B"/>
    <w:rsid w:val="00BF5E56"/>
    <w:rsid w:val="00C0153C"/>
    <w:rsid w:val="00C02DF6"/>
    <w:rsid w:val="00C0421A"/>
    <w:rsid w:val="00C04AF7"/>
    <w:rsid w:val="00C04BCE"/>
    <w:rsid w:val="00C05732"/>
    <w:rsid w:val="00C062CD"/>
    <w:rsid w:val="00C067F1"/>
    <w:rsid w:val="00C07160"/>
    <w:rsid w:val="00C105AA"/>
    <w:rsid w:val="00C109A3"/>
    <w:rsid w:val="00C10A3B"/>
    <w:rsid w:val="00C10C0F"/>
    <w:rsid w:val="00C12196"/>
    <w:rsid w:val="00C14666"/>
    <w:rsid w:val="00C14A11"/>
    <w:rsid w:val="00C14ACC"/>
    <w:rsid w:val="00C16D45"/>
    <w:rsid w:val="00C17660"/>
    <w:rsid w:val="00C20C1E"/>
    <w:rsid w:val="00C24038"/>
    <w:rsid w:val="00C24EEB"/>
    <w:rsid w:val="00C25971"/>
    <w:rsid w:val="00C27F1D"/>
    <w:rsid w:val="00C30CB1"/>
    <w:rsid w:val="00C3195D"/>
    <w:rsid w:val="00C3248E"/>
    <w:rsid w:val="00C32C22"/>
    <w:rsid w:val="00C33159"/>
    <w:rsid w:val="00C3365E"/>
    <w:rsid w:val="00C35506"/>
    <w:rsid w:val="00C35AC2"/>
    <w:rsid w:val="00C35FFC"/>
    <w:rsid w:val="00C36E2A"/>
    <w:rsid w:val="00C36EDC"/>
    <w:rsid w:val="00C4273E"/>
    <w:rsid w:val="00C436ED"/>
    <w:rsid w:val="00C447D2"/>
    <w:rsid w:val="00C528F8"/>
    <w:rsid w:val="00C54622"/>
    <w:rsid w:val="00C55262"/>
    <w:rsid w:val="00C5657A"/>
    <w:rsid w:val="00C56A16"/>
    <w:rsid w:val="00C61D76"/>
    <w:rsid w:val="00C63E3F"/>
    <w:rsid w:val="00C64717"/>
    <w:rsid w:val="00C64FE0"/>
    <w:rsid w:val="00C6539C"/>
    <w:rsid w:val="00C67C82"/>
    <w:rsid w:val="00C701BF"/>
    <w:rsid w:val="00C70280"/>
    <w:rsid w:val="00C70F98"/>
    <w:rsid w:val="00C7164A"/>
    <w:rsid w:val="00C72361"/>
    <w:rsid w:val="00C74084"/>
    <w:rsid w:val="00C7452B"/>
    <w:rsid w:val="00C748DB"/>
    <w:rsid w:val="00C75282"/>
    <w:rsid w:val="00C7586A"/>
    <w:rsid w:val="00C80600"/>
    <w:rsid w:val="00C80B90"/>
    <w:rsid w:val="00C80CB8"/>
    <w:rsid w:val="00C823A3"/>
    <w:rsid w:val="00C832F9"/>
    <w:rsid w:val="00C83F9E"/>
    <w:rsid w:val="00C84DFD"/>
    <w:rsid w:val="00C85BD2"/>
    <w:rsid w:val="00C90F91"/>
    <w:rsid w:val="00C94B72"/>
    <w:rsid w:val="00C94E46"/>
    <w:rsid w:val="00C9714D"/>
    <w:rsid w:val="00C97AA0"/>
    <w:rsid w:val="00CA105D"/>
    <w:rsid w:val="00CA154F"/>
    <w:rsid w:val="00CA1B13"/>
    <w:rsid w:val="00CA2284"/>
    <w:rsid w:val="00CA28E0"/>
    <w:rsid w:val="00CA4C77"/>
    <w:rsid w:val="00CA6A81"/>
    <w:rsid w:val="00CA6F9B"/>
    <w:rsid w:val="00CA7EDC"/>
    <w:rsid w:val="00CB06A6"/>
    <w:rsid w:val="00CB11A5"/>
    <w:rsid w:val="00CB11EC"/>
    <w:rsid w:val="00CB2272"/>
    <w:rsid w:val="00CB2EB7"/>
    <w:rsid w:val="00CB3121"/>
    <w:rsid w:val="00CB4B13"/>
    <w:rsid w:val="00CB4BF2"/>
    <w:rsid w:val="00CB7203"/>
    <w:rsid w:val="00CC13E7"/>
    <w:rsid w:val="00CC1896"/>
    <w:rsid w:val="00CC2744"/>
    <w:rsid w:val="00CC4CA6"/>
    <w:rsid w:val="00CD080B"/>
    <w:rsid w:val="00CD1D9F"/>
    <w:rsid w:val="00CD26EB"/>
    <w:rsid w:val="00CD2D34"/>
    <w:rsid w:val="00CD3069"/>
    <w:rsid w:val="00CD549D"/>
    <w:rsid w:val="00CD5596"/>
    <w:rsid w:val="00CD5D3E"/>
    <w:rsid w:val="00CD7C31"/>
    <w:rsid w:val="00CE0A49"/>
    <w:rsid w:val="00CE0F49"/>
    <w:rsid w:val="00CE0FEF"/>
    <w:rsid w:val="00CE1B4A"/>
    <w:rsid w:val="00CE4416"/>
    <w:rsid w:val="00CE48E7"/>
    <w:rsid w:val="00CE4BF3"/>
    <w:rsid w:val="00CE4DD6"/>
    <w:rsid w:val="00CE651F"/>
    <w:rsid w:val="00CF115C"/>
    <w:rsid w:val="00CF234F"/>
    <w:rsid w:val="00CF2C65"/>
    <w:rsid w:val="00CF418A"/>
    <w:rsid w:val="00CF4F7E"/>
    <w:rsid w:val="00CF52EA"/>
    <w:rsid w:val="00CF6174"/>
    <w:rsid w:val="00D003DF"/>
    <w:rsid w:val="00D029C7"/>
    <w:rsid w:val="00D02D98"/>
    <w:rsid w:val="00D059AB"/>
    <w:rsid w:val="00D05A87"/>
    <w:rsid w:val="00D05F10"/>
    <w:rsid w:val="00D05F89"/>
    <w:rsid w:val="00D06B3F"/>
    <w:rsid w:val="00D07E85"/>
    <w:rsid w:val="00D12657"/>
    <w:rsid w:val="00D13238"/>
    <w:rsid w:val="00D134F4"/>
    <w:rsid w:val="00D155FD"/>
    <w:rsid w:val="00D15AAB"/>
    <w:rsid w:val="00D2043B"/>
    <w:rsid w:val="00D21462"/>
    <w:rsid w:val="00D217EA"/>
    <w:rsid w:val="00D21DDE"/>
    <w:rsid w:val="00D228BB"/>
    <w:rsid w:val="00D2442B"/>
    <w:rsid w:val="00D245D8"/>
    <w:rsid w:val="00D25917"/>
    <w:rsid w:val="00D25AE6"/>
    <w:rsid w:val="00D26941"/>
    <w:rsid w:val="00D304C2"/>
    <w:rsid w:val="00D31C4D"/>
    <w:rsid w:val="00D323B5"/>
    <w:rsid w:val="00D3257C"/>
    <w:rsid w:val="00D329C5"/>
    <w:rsid w:val="00D331F4"/>
    <w:rsid w:val="00D338E3"/>
    <w:rsid w:val="00D34DAA"/>
    <w:rsid w:val="00D35AE0"/>
    <w:rsid w:val="00D35CC0"/>
    <w:rsid w:val="00D3694E"/>
    <w:rsid w:val="00D36E95"/>
    <w:rsid w:val="00D376D6"/>
    <w:rsid w:val="00D4110C"/>
    <w:rsid w:val="00D414D1"/>
    <w:rsid w:val="00D42DD1"/>
    <w:rsid w:val="00D446AF"/>
    <w:rsid w:val="00D449DF"/>
    <w:rsid w:val="00D4625F"/>
    <w:rsid w:val="00D46C4A"/>
    <w:rsid w:val="00D47557"/>
    <w:rsid w:val="00D47EC6"/>
    <w:rsid w:val="00D53D0D"/>
    <w:rsid w:val="00D55BE4"/>
    <w:rsid w:val="00D56836"/>
    <w:rsid w:val="00D56AC8"/>
    <w:rsid w:val="00D573F0"/>
    <w:rsid w:val="00D57801"/>
    <w:rsid w:val="00D6069C"/>
    <w:rsid w:val="00D60AC1"/>
    <w:rsid w:val="00D622F2"/>
    <w:rsid w:val="00D634FA"/>
    <w:rsid w:val="00D658C8"/>
    <w:rsid w:val="00D65E12"/>
    <w:rsid w:val="00D65EBA"/>
    <w:rsid w:val="00D66190"/>
    <w:rsid w:val="00D71594"/>
    <w:rsid w:val="00D73731"/>
    <w:rsid w:val="00D754B0"/>
    <w:rsid w:val="00D75E80"/>
    <w:rsid w:val="00D7616E"/>
    <w:rsid w:val="00D762BC"/>
    <w:rsid w:val="00D81C9E"/>
    <w:rsid w:val="00D833B5"/>
    <w:rsid w:val="00D860A8"/>
    <w:rsid w:val="00D87D4C"/>
    <w:rsid w:val="00D92A05"/>
    <w:rsid w:val="00D94BBD"/>
    <w:rsid w:val="00D94E95"/>
    <w:rsid w:val="00D95173"/>
    <w:rsid w:val="00D9645D"/>
    <w:rsid w:val="00D96ED4"/>
    <w:rsid w:val="00DA0177"/>
    <w:rsid w:val="00DA025A"/>
    <w:rsid w:val="00DA0FF0"/>
    <w:rsid w:val="00DA1BBC"/>
    <w:rsid w:val="00DA3B10"/>
    <w:rsid w:val="00DA3B12"/>
    <w:rsid w:val="00DA3EEF"/>
    <w:rsid w:val="00DA4016"/>
    <w:rsid w:val="00DA4DA1"/>
    <w:rsid w:val="00DA552C"/>
    <w:rsid w:val="00DA6853"/>
    <w:rsid w:val="00DA69B7"/>
    <w:rsid w:val="00DA6D5A"/>
    <w:rsid w:val="00DB1142"/>
    <w:rsid w:val="00DB137E"/>
    <w:rsid w:val="00DB2261"/>
    <w:rsid w:val="00DB2390"/>
    <w:rsid w:val="00DB5C04"/>
    <w:rsid w:val="00DB60B0"/>
    <w:rsid w:val="00DB71AF"/>
    <w:rsid w:val="00DB79F0"/>
    <w:rsid w:val="00DC1A27"/>
    <w:rsid w:val="00DC1B35"/>
    <w:rsid w:val="00DC28FF"/>
    <w:rsid w:val="00DC30DB"/>
    <w:rsid w:val="00DC3E7A"/>
    <w:rsid w:val="00DC641D"/>
    <w:rsid w:val="00DC66A3"/>
    <w:rsid w:val="00DC7A33"/>
    <w:rsid w:val="00DD05CE"/>
    <w:rsid w:val="00DD1A9B"/>
    <w:rsid w:val="00DD1D66"/>
    <w:rsid w:val="00DD5212"/>
    <w:rsid w:val="00DD5A8D"/>
    <w:rsid w:val="00DE017A"/>
    <w:rsid w:val="00DE0C73"/>
    <w:rsid w:val="00DE0E31"/>
    <w:rsid w:val="00DE4080"/>
    <w:rsid w:val="00DE424B"/>
    <w:rsid w:val="00DE6448"/>
    <w:rsid w:val="00DE7541"/>
    <w:rsid w:val="00DF0063"/>
    <w:rsid w:val="00DF0F15"/>
    <w:rsid w:val="00DF1621"/>
    <w:rsid w:val="00DF218C"/>
    <w:rsid w:val="00DF21BD"/>
    <w:rsid w:val="00DF2543"/>
    <w:rsid w:val="00DF4224"/>
    <w:rsid w:val="00DF5C03"/>
    <w:rsid w:val="00DF600B"/>
    <w:rsid w:val="00DF64F9"/>
    <w:rsid w:val="00DF7B48"/>
    <w:rsid w:val="00E000E5"/>
    <w:rsid w:val="00E01C47"/>
    <w:rsid w:val="00E020FE"/>
    <w:rsid w:val="00E02480"/>
    <w:rsid w:val="00E034E8"/>
    <w:rsid w:val="00E03B1E"/>
    <w:rsid w:val="00E07D2F"/>
    <w:rsid w:val="00E10C95"/>
    <w:rsid w:val="00E10F4D"/>
    <w:rsid w:val="00E113EB"/>
    <w:rsid w:val="00E11981"/>
    <w:rsid w:val="00E11D88"/>
    <w:rsid w:val="00E11E73"/>
    <w:rsid w:val="00E1688D"/>
    <w:rsid w:val="00E201D1"/>
    <w:rsid w:val="00E21660"/>
    <w:rsid w:val="00E2308D"/>
    <w:rsid w:val="00E322F7"/>
    <w:rsid w:val="00E32D34"/>
    <w:rsid w:val="00E332D9"/>
    <w:rsid w:val="00E3420E"/>
    <w:rsid w:val="00E34472"/>
    <w:rsid w:val="00E3550C"/>
    <w:rsid w:val="00E37048"/>
    <w:rsid w:val="00E373EA"/>
    <w:rsid w:val="00E377A9"/>
    <w:rsid w:val="00E37962"/>
    <w:rsid w:val="00E37F85"/>
    <w:rsid w:val="00E419A9"/>
    <w:rsid w:val="00E429EC"/>
    <w:rsid w:val="00E44D48"/>
    <w:rsid w:val="00E45896"/>
    <w:rsid w:val="00E464ED"/>
    <w:rsid w:val="00E50544"/>
    <w:rsid w:val="00E52080"/>
    <w:rsid w:val="00E52DA5"/>
    <w:rsid w:val="00E53A68"/>
    <w:rsid w:val="00E54939"/>
    <w:rsid w:val="00E54987"/>
    <w:rsid w:val="00E54A9C"/>
    <w:rsid w:val="00E552F3"/>
    <w:rsid w:val="00E55392"/>
    <w:rsid w:val="00E5558C"/>
    <w:rsid w:val="00E556FE"/>
    <w:rsid w:val="00E57664"/>
    <w:rsid w:val="00E57CCA"/>
    <w:rsid w:val="00E6427A"/>
    <w:rsid w:val="00E647F0"/>
    <w:rsid w:val="00E64A22"/>
    <w:rsid w:val="00E6609C"/>
    <w:rsid w:val="00E66AB4"/>
    <w:rsid w:val="00E678A4"/>
    <w:rsid w:val="00E71BB6"/>
    <w:rsid w:val="00E72A03"/>
    <w:rsid w:val="00E72B0B"/>
    <w:rsid w:val="00E74689"/>
    <w:rsid w:val="00E750A4"/>
    <w:rsid w:val="00E75424"/>
    <w:rsid w:val="00E762A0"/>
    <w:rsid w:val="00E7665C"/>
    <w:rsid w:val="00E779C5"/>
    <w:rsid w:val="00E815B5"/>
    <w:rsid w:val="00E83153"/>
    <w:rsid w:val="00E839D5"/>
    <w:rsid w:val="00E850CC"/>
    <w:rsid w:val="00E85B0F"/>
    <w:rsid w:val="00E85D48"/>
    <w:rsid w:val="00E8724F"/>
    <w:rsid w:val="00E87C10"/>
    <w:rsid w:val="00E903AE"/>
    <w:rsid w:val="00E906FC"/>
    <w:rsid w:val="00E91048"/>
    <w:rsid w:val="00E92269"/>
    <w:rsid w:val="00E94650"/>
    <w:rsid w:val="00E94941"/>
    <w:rsid w:val="00E959C3"/>
    <w:rsid w:val="00E96141"/>
    <w:rsid w:val="00E969EA"/>
    <w:rsid w:val="00E96C56"/>
    <w:rsid w:val="00EA21CC"/>
    <w:rsid w:val="00EA3914"/>
    <w:rsid w:val="00EA3D0A"/>
    <w:rsid w:val="00EA4B58"/>
    <w:rsid w:val="00EA4BD7"/>
    <w:rsid w:val="00EA55D3"/>
    <w:rsid w:val="00EA73FB"/>
    <w:rsid w:val="00EA78BC"/>
    <w:rsid w:val="00EB163A"/>
    <w:rsid w:val="00EB18CD"/>
    <w:rsid w:val="00EB23AE"/>
    <w:rsid w:val="00EB4B41"/>
    <w:rsid w:val="00EB4D33"/>
    <w:rsid w:val="00EB5A8F"/>
    <w:rsid w:val="00EB6312"/>
    <w:rsid w:val="00EB6E42"/>
    <w:rsid w:val="00EB7970"/>
    <w:rsid w:val="00EC133C"/>
    <w:rsid w:val="00EC17E9"/>
    <w:rsid w:val="00EC1A94"/>
    <w:rsid w:val="00EC2C77"/>
    <w:rsid w:val="00EC2D2B"/>
    <w:rsid w:val="00EC3CE3"/>
    <w:rsid w:val="00EC5183"/>
    <w:rsid w:val="00EC5D51"/>
    <w:rsid w:val="00EC6756"/>
    <w:rsid w:val="00EC6FED"/>
    <w:rsid w:val="00EC7945"/>
    <w:rsid w:val="00ED205F"/>
    <w:rsid w:val="00ED23AE"/>
    <w:rsid w:val="00ED2973"/>
    <w:rsid w:val="00ED3D64"/>
    <w:rsid w:val="00ED5E20"/>
    <w:rsid w:val="00ED605B"/>
    <w:rsid w:val="00ED6A9E"/>
    <w:rsid w:val="00EE015C"/>
    <w:rsid w:val="00EE08A0"/>
    <w:rsid w:val="00EE2E99"/>
    <w:rsid w:val="00EE3453"/>
    <w:rsid w:val="00EE3488"/>
    <w:rsid w:val="00EE4119"/>
    <w:rsid w:val="00EE4B67"/>
    <w:rsid w:val="00EE5133"/>
    <w:rsid w:val="00EE73FA"/>
    <w:rsid w:val="00EE7611"/>
    <w:rsid w:val="00EF0727"/>
    <w:rsid w:val="00EF0DF1"/>
    <w:rsid w:val="00EF112B"/>
    <w:rsid w:val="00EF19A5"/>
    <w:rsid w:val="00EF1C29"/>
    <w:rsid w:val="00EF24F1"/>
    <w:rsid w:val="00EF4460"/>
    <w:rsid w:val="00EF5EB4"/>
    <w:rsid w:val="00EF773C"/>
    <w:rsid w:val="00F11522"/>
    <w:rsid w:val="00F13320"/>
    <w:rsid w:val="00F13759"/>
    <w:rsid w:val="00F13789"/>
    <w:rsid w:val="00F14514"/>
    <w:rsid w:val="00F14C8D"/>
    <w:rsid w:val="00F14DF5"/>
    <w:rsid w:val="00F16ADE"/>
    <w:rsid w:val="00F17141"/>
    <w:rsid w:val="00F203EF"/>
    <w:rsid w:val="00F209EA"/>
    <w:rsid w:val="00F214B1"/>
    <w:rsid w:val="00F216C4"/>
    <w:rsid w:val="00F22245"/>
    <w:rsid w:val="00F268D9"/>
    <w:rsid w:val="00F26D1E"/>
    <w:rsid w:val="00F30300"/>
    <w:rsid w:val="00F3081F"/>
    <w:rsid w:val="00F33804"/>
    <w:rsid w:val="00F36B35"/>
    <w:rsid w:val="00F44A73"/>
    <w:rsid w:val="00F4670B"/>
    <w:rsid w:val="00F477C0"/>
    <w:rsid w:val="00F5043C"/>
    <w:rsid w:val="00F50B37"/>
    <w:rsid w:val="00F526AA"/>
    <w:rsid w:val="00F53DE3"/>
    <w:rsid w:val="00F55D7A"/>
    <w:rsid w:val="00F5644F"/>
    <w:rsid w:val="00F601B1"/>
    <w:rsid w:val="00F611CF"/>
    <w:rsid w:val="00F61235"/>
    <w:rsid w:val="00F615B8"/>
    <w:rsid w:val="00F616EC"/>
    <w:rsid w:val="00F61D9E"/>
    <w:rsid w:val="00F6385D"/>
    <w:rsid w:val="00F63C53"/>
    <w:rsid w:val="00F6460E"/>
    <w:rsid w:val="00F64957"/>
    <w:rsid w:val="00F6584E"/>
    <w:rsid w:val="00F661F9"/>
    <w:rsid w:val="00F662B9"/>
    <w:rsid w:val="00F666C9"/>
    <w:rsid w:val="00F66943"/>
    <w:rsid w:val="00F67B34"/>
    <w:rsid w:val="00F707F6"/>
    <w:rsid w:val="00F7213C"/>
    <w:rsid w:val="00F73D80"/>
    <w:rsid w:val="00F74424"/>
    <w:rsid w:val="00F77094"/>
    <w:rsid w:val="00F7717A"/>
    <w:rsid w:val="00F777E0"/>
    <w:rsid w:val="00F807CC"/>
    <w:rsid w:val="00F81226"/>
    <w:rsid w:val="00F81359"/>
    <w:rsid w:val="00F81BE5"/>
    <w:rsid w:val="00F84094"/>
    <w:rsid w:val="00F85658"/>
    <w:rsid w:val="00F877E7"/>
    <w:rsid w:val="00F90105"/>
    <w:rsid w:val="00F934CA"/>
    <w:rsid w:val="00F93A5D"/>
    <w:rsid w:val="00F940F6"/>
    <w:rsid w:val="00F94548"/>
    <w:rsid w:val="00F94B2E"/>
    <w:rsid w:val="00F95A23"/>
    <w:rsid w:val="00F977D5"/>
    <w:rsid w:val="00F97A88"/>
    <w:rsid w:val="00FA01B3"/>
    <w:rsid w:val="00FA15CB"/>
    <w:rsid w:val="00FA1CD1"/>
    <w:rsid w:val="00FA20D2"/>
    <w:rsid w:val="00FA2482"/>
    <w:rsid w:val="00FA6964"/>
    <w:rsid w:val="00FA6979"/>
    <w:rsid w:val="00FB0FEB"/>
    <w:rsid w:val="00FB20DA"/>
    <w:rsid w:val="00FB222E"/>
    <w:rsid w:val="00FB2598"/>
    <w:rsid w:val="00FB4D27"/>
    <w:rsid w:val="00FB4E1B"/>
    <w:rsid w:val="00FB7108"/>
    <w:rsid w:val="00FB751A"/>
    <w:rsid w:val="00FB7933"/>
    <w:rsid w:val="00FC2A64"/>
    <w:rsid w:val="00FC2BEC"/>
    <w:rsid w:val="00FC357C"/>
    <w:rsid w:val="00FC5215"/>
    <w:rsid w:val="00FC5D4F"/>
    <w:rsid w:val="00FC60F6"/>
    <w:rsid w:val="00FD0666"/>
    <w:rsid w:val="00FD180B"/>
    <w:rsid w:val="00FD21C1"/>
    <w:rsid w:val="00FD23E4"/>
    <w:rsid w:val="00FD5D8B"/>
    <w:rsid w:val="00FD5E47"/>
    <w:rsid w:val="00FD602A"/>
    <w:rsid w:val="00FD653B"/>
    <w:rsid w:val="00FD6FE6"/>
    <w:rsid w:val="00FD7ABC"/>
    <w:rsid w:val="00FE1598"/>
    <w:rsid w:val="00FE1E6A"/>
    <w:rsid w:val="00FE4578"/>
    <w:rsid w:val="00FE47ED"/>
    <w:rsid w:val="00FE524C"/>
    <w:rsid w:val="00FE59A1"/>
    <w:rsid w:val="00FE615B"/>
    <w:rsid w:val="00FE64C0"/>
    <w:rsid w:val="00FF08C0"/>
    <w:rsid w:val="00FF0B04"/>
    <w:rsid w:val="00FF1AFB"/>
    <w:rsid w:val="00FF3159"/>
    <w:rsid w:val="00FF6098"/>
    <w:rsid w:val="00FF610A"/>
    <w:rsid w:val="00FF7152"/>
    <w:rsid w:val="548C4E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477F5C"/>
  <w15:chartTrackingRefBased/>
  <w15:docId w15:val="{B3EE0F18-FF17-4CF4-BA8D-D32DFABD9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55BE4"/>
    <w:pPr>
      <w:bidi/>
      <w:spacing w:before="100" w:beforeAutospacing="1" w:after="100" w:afterAutospacing="1" w:line="259" w:lineRule="auto"/>
    </w:pPr>
    <w:rPr>
      <w:rFonts w:ascii="Calibri" w:eastAsiaTheme="minorEastAsia" w:hAnsi="Calibri" w:cs="Calibri"/>
      <w:kern w:val="0"/>
      <w:sz w:val="32"/>
      <w:szCs w:val="32"/>
      <w14:ligatures w14:val="none"/>
    </w:rPr>
  </w:style>
  <w:style w:type="paragraph" w:styleId="10">
    <w:name w:val="heading 1"/>
    <w:basedOn w:val="a1"/>
    <w:next w:val="a1"/>
    <w:link w:val="1Char"/>
    <w:autoRedefine/>
    <w:uiPriority w:val="9"/>
    <w:qFormat/>
    <w:rsid w:val="00F5043C"/>
    <w:pPr>
      <w:keepNext/>
      <w:keepLines/>
      <w:numPr>
        <w:numId w:val="641"/>
      </w:numPr>
      <w:spacing w:before="360" w:after="80"/>
      <w:outlineLvl w:val="0"/>
    </w:pPr>
    <w:rPr>
      <w:rFonts w:eastAsia="Times New Roman"/>
      <w:bCs/>
      <w:color w:val="0F4761" w:themeColor="accent1" w:themeShade="BF"/>
      <w:sz w:val="40"/>
      <w:szCs w:val="40"/>
    </w:rPr>
  </w:style>
  <w:style w:type="paragraph" w:styleId="22">
    <w:name w:val="heading 2"/>
    <w:basedOn w:val="a1"/>
    <w:next w:val="a1"/>
    <w:link w:val="2Char"/>
    <w:autoRedefine/>
    <w:uiPriority w:val="9"/>
    <w:unhideWhenUsed/>
    <w:qFormat/>
    <w:rsid w:val="002A1B04"/>
    <w:pPr>
      <w:keepNext/>
      <w:keepLines/>
      <w:numPr>
        <w:ilvl w:val="1"/>
        <w:numId w:val="641"/>
      </w:numPr>
      <w:spacing w:before="160" w:after="80"/>
      <w:outlineLvl w:val="1"/>
    </w:pPr>
    <w:rPr>
      <w:rFonts w:eastAsiaTheme="majorEastAsia"/>
      <w:b/>
      <w:bCs/>
      <w:iCs/>
      <w:color w:val="156082" w:themeColor="accent1"/>
      <w:sz w:val="36"/>
      <w:szCs w:val="36"/>
      <w:lang w:val="fr-MA" w:eastAsia="fr-FR"/>
    </w:rPr>
  </w:style>
  <w:style w:type="paragraph" w:styleId="32">
    <w:name w:val="heading 3"/>
    <w:basedOn w:val="a1"/>
    <w:next w:val="a1"/>
    <w:link w:val="3Char"/>
    <w:uiPriority w:val="9"/>
    <w:unhideWhenUsed/>
    <w:qFormat/>
    <w:rsid w:val="008056D4"/>
    <w:pPr>
      <w:keepNext/>
      <w:keepLines/>
      <w:numPr>
        <w:ilvl w:val="2"/>
        <w:numId w:val="641"/>
      </w:numPr>
      <w:spacing w:before="160" w:after="80"/>
      <w:outlineLvl w:val="2"/>
    </w:pPr>
    <w:rPr>
      <w:rFonts w:eastAsiaTheme="majorEastAsia" w:cstheme="majorBidi"/>
      <w:color w:val="0F4761" w:themeColor="accent1" w:themeShade="BF"/>
    </w:rPr>
  </w:style>
  <w:style w:type="paragraph" w:styleId="41">
    <w:name w:val="heading 4"/>
    <w:basedOn w:val="a1"/>
    <w:next w:val="a1"/>
    <w:link w:val="4Char"/>
    <w:uiPriority w:val="9"/>
    <w:unhideWhenUsed/>
    <w:qFormat/>
    <w:rsid w:val="008056D4"/>
    <w:pPr>
      <w:keepNext/>
      <w:keepLines/>
      <w:numPr>
        <w:ilvl w:val="3"/>
        <w:numId w:val="641"/>
      </w:numPr>
      <w:spacing w:before="80" w:after="40"/>
      <w:outlineLvl w:val="3"/>
    </w:pPr>
    <w:rPr>
      <w:rFonts w:eastAsiaTheme="majorEastAsia" w:cstheme="majorBidi"/>
      <w:i/>
      <w:iCs/>
      <w:color w:val="0F4761" w:themeColor="accent1" w:themeShade="BF"/>
    </w:rPr>
  </w:style>
  <w:style w:type="paragraph" w:styleId="51">
    <w:name w:val="heading 5"/>
    <w:basedOn w:val="a1"/>
    <w:next w:val="a1"/>
    <w:link w:val="5Char"/>
    <w:uiPriority w:val="9"/>
    <w:semiHidden/>
    <w:unhideWhenUsed/>
    <w:qFormat/>
    <w:rsid w:val="008056D4"/>
    <w:pPr>
      <w:keepNext/>
      <w:keepLines/>
      <w:numPr>
        <w:ilvl w:val="4"/>
        <w:numId w:val="641"/>
      </w:numPr>
      <w:spacing w:before="80" w:after="40"/>
      <w:outlineLvl w:val="4"/>
    </w:pPr>
    <w:rPr>
      <w:rFonts w:eastAsiaTheme="majorEastAsia" w:cstheme="majorBidi"/>
      <w:color w:val="0F4761" w:themeColor="accent1" w:themeShade="BF"/>
    </w:rPr>
  </w:style>
  <w:style w:type="paragraph" w:styleId="6">
    <w:name w:val="heading 6"/>
    <w:basedOn w:val="a1"/>
    <w:next w:val="a1"/>
    <w:link w:val="6Char"/>
    <w:uiPriority w:val="9"/>
    <w:semiHidden/>
    <w:unhideWhenUsed/>
    <w:qFormat/>
    <w:rsid w:val="008056D4"/>
    <w:pPr>
      <w:keepNext/>
      <w:keepLines/>
      <w:numPr>
        <w:ilvl w:val="5"/>
        <w:numId w:val="641"/>
      </w:numPr>
      <w:spacing w:before="40" w:after="0"/>
      <w:outlineLvl w:val="5"/>
    </w:pPr>
    <w:rPr>
      <w:rFonts w:eastAsiaTheme="majorEastAsia" w:cstheme="majorBidi"/>
      <w:i/>
      <w:iCs/>
      <w:color w:val="595959" w:themeColor="text1" w:themeTint="A6"/>
    </w:rPr>
  </w:style>
  <w:style w:type="paragraph" w:styleId="7">
    <w:name w:val="heading 7"/>
    <w:basedOn w:val="a1"/>
    <w:next w:val="a1"/>
    <w:link w:val="7Char"/>
    <w:uiPriority w:val="9"/>
    <w:semiHidden/>
    <w:unhideWhenUsed/>
    <w:qFormat/>
    <w:rsid w:val="008056D4"/>
    <w:pPr>
      <w:keepNext/>
      <w:keepLines/>
      <w:numPr>
        <w:ilvl w:val="6"/>
        <w:numId w:val="641"/>
      </w:numPr>
      <w:spacing w:before="40" w:after="0"/>
      <w:outlineLvl w:val="6"/>
    </w:pPr>
    <w:rPr>
      <w:rFonts w:eastAsiaTheme="majorEastAsia" w:cstheme="majorBidi"/>
      <w:color w:val="595959" w:themeColor="text1" w:themeTint="A6"/>
    </w:rPr>
  </w:style>
  <w:style w:type="paragraph" w:styleId="8">
    <w:name w:val="heading 8"/>
    <w:basedOn w:val="a1"/>
    <w:next w:val="a1"/>
    <w:link w:val="8Char"/>
    <w:uiPriority w:val="9"/>
    <w:semiHidden/>
    <w:unhideWhenUsed/>
    <w:qFormat/>
    <w:rsid w:val="008056D4"/>
    <w:pPr>
      <w:keepNext/>
      <w:keepLines/>
      <w:numPr>
        <w:ilvl w:val="7"/>
        <w:numId w:val="641"/>
      </w:numPr>
      <w:spacing w:after="0"/>
      <w:outlineLvl w:val="7"/>
    </w:pPr>
    <w:rPr>
      <w:rFonts w:eastAsiaTheme="majorEastAsia" w:cstheme="majorBidi"/>
      <w:i/>
      <w:iCs/>
      <w:color w:val="272727" w:themeColor="text1" w:themeTint="D8"/>
    </w:rPr>
  </w:style>
  <w:style w:type="paragraph" w:styleId="9">
    <w:name w:val="heading 9"/>
    <w:basedOn w:val="a1"/>
    <w:next w:val="a1"/>
    <w:link w:val="9Char"/>
    <w:uiPriority w:val="9"/>
    <w:semiHidden/>
    <w:unhideWhenUsed/>
    <w:qFormat/>
    <w:rsid w:val="008056D4"/>
    <w:pPr>
      <w:keepNext/>
      <w:keepLines/>
      <w:numPr>
        <w:ilvl w:val="8"/>
        <w:numId w:val="641"/>
      </w:numPr>
      <w:spacing w:after="0"/>
      <w:outlineLvl w:val="8"/>
    </w:pPr>
    <w:rPr>
      <w:rFonts w:eastAsiaTheme="majorEastAsia" w:cstheme="majorBidi"/>
      <w:color w:val="272727" w:themeColor="text1" w:themeTint="D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F5043C"/>
    <w:rPr>
      <w:rFonts w:ascii="Calibri" w:eastAsia="Times New Roman" w:hAnsi="Calibri" w:cs="Calibri"/>
      <w:bCs/>
      <w:color w:val="0F4761" w:themeColor="accent1" w:themeShade="BF"/>
      <w:kern w:val="0"/>
      <w:sz w:val="40"/>
      <w:szCs w:val="40"/>
      <w14:ligatures w14:val="none"/>
    </w:rPr>
  </w:style>
  <w:style w:type="character" w:customStyle="1" w:styleId="2Char">
    <w:name w:val="عنوان 2 Char"/>
    <w:basedOn w:val="a2"/>
    <w:link w:val="22"/>
    <w:uiPriority w:val="9"/>
    <w:rsid w:val="002A1B04"/>
    <w:rPr>
      <w:rFonts w:ascii="Calibri" w:eastAsiaTheme="majorEastAsia" w:hAnsi="Calibri" w:cs="Calibri"/>
      <w:b/>
      <w:bCs/>
      <w:iCs/>
      <w:color w:val="156082" w:themeColor="accent1"/>
      <w:kern w:val="0"/>
      <w:sz w:val="36"/>
      <w:szCs w:val="36"/>
      <w:lang w:val="fr-MA" w:eastAsia="fr-FR"/>
      <w14:ligatures w14:val="none"/>
    </w:rPr>
  </w:style>
  <w:style w:type="character" w:customStyle="1" w:styleId="3Char">
    <w:name w:val="عنوان 3 Char"/>
    <w:basedOn w:val="a2"/>
    <w:link w:val="32"/>
    <w:uiPriority w:val="9"/>
    <w:rsid w:val="008056D4"/>
    <w:rPr>
      <w:rFonts w:ascii="Calibri" w:eastAsiaTheme="majorEastAsia" w:hAnsi="Calibri" w:cstheme="majorBidi"/>
      <w:color w:val="0F4761" w:themeColor="accent1" w:themeShade="BF"/>
      <w:kern w:val="0"/>
      <w:sz w:val="32"/>
      <w:szCs w:val="32"/>
      <w14:ligatures w14:val="none"/>
    </w:rPr>
  </w:style>
  <w:style w:type="character" w:customStyle="1" w:styleId="4Char">
    <w:name w:val="عنوان 4 Char"/>
    <w:basedOn w:val="a2"/>
    <w:link w:val="41"/>
    <w:uiPriority w:val="9"/>
    <w:rsid w:val="008056D4"/>
    <w:rPr>
      <w:rFonts w:ascii="Calibri" w:eastAsiaTheme="majorEastAsia" w:hAnsi="Calibri" w:cstheme="majorBidi"/>
      <w:i/>
      <w:iCs/>
      <w:color w:val="0F4761" w:themeColor="accent1" w:themeShade="BF"/>
      <w:kern w:val="0"/>
      <w:sz w:val="32"/>
      <w:szCs w:val="32"/>
      <w14:ligatures w14:val="none"/>
    </w:rPr>
  </w:style>
  <w:style w:type="character" w:customStyle="1" w:styleId="5Char">
    <w:name w:val="عنوان 5 Char"/>
    <w:basedOn w:val="a2"/>
    <w:link w:val="51"/>
    <w:uiPriority w:val="9"/>
    <w:semiHidden/>
    <w:rsid w:val="008056D4"/>
    <w:rPr>
      <w:rFonts w:ascii="Calibri" w:eastAsiaTheme="majorEastAsia" w:hAnsi="Calibri" w:cstheme="majorBidi"/>
      <w:color w:val="0F4761" w:themeColor="accent1" w:themeShade="BF"/>
      <w:kern w:val="0"/>
      <w:sz w:val="32"/>
      <w:szCs w:val="32"/>
      <w14:ligatures w14:val="none"/>
    </w:rPr>
  </w:style>
  <w:style w:type="character" w:customStyle="1" w:styleId="6Char">
    <w:name w:val="عنوان 6 Char"/>
    <w:basedOn w:val="a2"/>
    <w:link w:val="6"/>
    <w:uiPriority w:val="9"/>
    <w:semiHidden/>
    <w:rsid w:val="008056D4"/>
    <w:rPr>
      <w:rFonts w:ascii="Calibri" w:eastAsiaTheme="majorEastAsia" w:hAnsi="Calibri" w:cstheme="majorBidi"/>
      <w:i/>
      <w:iCs/>
      <w:color w:val="595959" w:themeColor="text1" w:themeTint="A6"/>
      <w:kern w:val="0"/>
      <w:sz w:val="32"/>
      <w:szCs w:val="32"/>
      <w14:ligatures w14:val="none"/>
    </w:rPr>
  </w:style>
  <w:style w:type="character" w:customStyle="1" w:styleId="7Char">
    <w:name w:val="عنوان 7 Char"/>
    <w:basedOn w:val="a2"/>
    <w:link w:val="7"/>
    <w:uiPriority w:val="9"/>
    <w:semiHidden/>
    <w:rsid w:val="008056D4"/>
    <w:rPr>
      <w:rFonts w:ascii="Calibri" w:eastAsiaTheme="majorEastAsia" w:hAnsi="Calibri" w:cstheme="majorBidi"/>
      <w:color w:val="595959" w:themeColor="text1" w:themeTint="A6"/>
      <w:kern w:val="0"/>
      <w:sz w:val="32"/>
      <w:szCs w:val="32"/>
      <w14:ligatures w14:val="none"/>
    </w:rPr>
  </w:style>
  <w:style w:type="character" w:customStyle="1" w:styleId="8Char">
    <w:name w:val="عنوان 8 Char"/>
    <w:basedOn w:val="a2"/>
    <w:link w:val="8"/>
    <w:uiPriority w:val="9"/>
    <w:semiHidden/>
    <w:rsid w:val="008056D4"/>
    <w:rPr>
      <w:rFonts w:ascii="Calibri" w:eastAsiaTheme="majorEastAsia" w:hAnsi="Calibri" w:cstheme="majorBidi"/>
      <w:i/>
      <w:iCs/>
      <w:color w:val="272727" w:themeColor="text1" w:themeTint="D8"/>
      <w:kern w:val="0"/>
      <w:sz w:val="32"/>
      <w:szCs w:val="32"/>
      <w14:ligatures w14:val="none"/>
    </w:rPr>
  </w:style>
  <w:style w:type="character" w:customStyle="1" w:styleId="9Char">
    <w:name w:val="عنوان 9 Char"/>
    <w:basedOn w:val="a2"/>
    <w:link w:val="9"/>
    <w:uiPriority w:val="9"/>
    <w:semiHidden/>
    <w:rsid w:val="008056D4"/>
    <w:rPr>
      <w:rFonts w:ascii="Calibri" w:eastAsiaTheme="majorEastAsia" w:hAnsi="Calibri" w:cstheme="majorBidi"/>
      <w:color w:val="272727" w:themeColor="text1" w:themeTint="D8"/>
      <w:kern w:val="0"/>
      <w:sz w:val="32"/>
      <w:szCs w:val="32"/>
      <w14:ligatures w14:val="none"/>
    </w:rPr>
  </w:style>
  <w:style w:type="paragraph" w:styleId="a5">
    <w:name w:val="Title"/>
    <w:basedOn w:val="a1"/>
    <w:next w:val="a1"/>
    <w:link w:val="Char"/>
    <w:uiPriority w:val="10"/>
    <w:qFormat/>
    <w:rsid w:val="008056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2"/>
    <w:link w:val="a5"/>
    <w:uiPriority w:val="10"/>
    <w:rsid w:val="008056D4"/>
    <w:rPr>
      <w:rFonts w:asciiTheme="majorHAnsi" w:eastAsiaTheme="majorEastAsia" w:hAnsiTheme="majorHAnsi" w:cstheme="majorBidi"/>
      <w:spacing w:val="-10"/>
      <w:kern w:val="28"/>
      <w:sz w:val="56"/>
      <w:szCs w:val="56"/>
    </w:rPr>
  </w:style>
  <w:style w:type="paragraph" w:styleId="a6">
    <w:name w:val="Subtitle"/>
    <w:basedOn w:val="a1"/>
    <w:next w:val="a1"/>
    <w:link w:val="Char0"/>
    <w:uiPriority w:val="11"/>
    <w:qFormat/>
    <w:rsid w:val="008056D4"/>
    <w:pPr>
      <w:numPr>
        <w:ilvl w:val="1"/>
      </w:numPr>
    </w:pPr>
    <w:rPr>
      <w:rFonts w:eastAsiaTheme="majorEastAsia" w:cstheme="majorBidi"/>
      <w:color w:val="595959" w:themeColor="text1" w:themeTint="A6"/>
      <w:spacing w:val="15"/>
    </w:rPr>
  </w:style>
  <w:style w:type="character" w:customStyle="1" w:styleId="Char0">
    <w:name w:val="عنوان فرعي Char"/>
    <w:basedOn w:val="a2"/>
    <w:link w:val="a6"/>
    <w:uiPriority w:val="11"/>
    <w:rsid w:val="008056D4"/>
    <w:rPr>
      <w:rFonts w:eastAsiaTheme="majorEastAsia" w:cstheme="majorBidi"/>
      <w:color w:val="595959" w:themeColor="text1" w:themeTint="A6"/>
      <w:spacing w:val="15"/>
      <w:sz w:val="28"/>
      <w:szCs w:val="28"/>
    </w:rPr>
  </w:style>
  <w:style w:type="paragraph" w:styleId="a7">
    <w:name w:val="Quote"/>
    <w:basedOn w:val="a1"/>
    <w:next w:val="a1"/>
    <w:link w:val="Char1"/>
    <w:uiPriority w:val="29"/>
    <w:qFormat/>
    <w:rsid w:val="008056D4"/>
    <w:pPr>
      <w:spacing w:before="160"/>
      <w:jc w:val="center"/>
    </w:pPr>
    <w:rPr>
      <w:i/>
      <w:iCs/>
      <w:color w:val="404040" w:themeColor="text1" w:themeTint="BF"/>
    </w:rPr>
  </w:style>
  <w:style w:type="character" w:customStyle="1" w:styleId="Char1">
    <w:name w:val="اقتباس Char"/>
    <w:basedOn w:val="a2"/>
    <w:link w:val="a7"/>
    <w:uiPriority w:val="29"/>
    <w:rsid w:val="008056D4"/>
    <w:rPr>
      <w:i/>
      <w:iCs/>
      <w:color w:val="404040" w:themeColor="text1" w:themeTint="BF"/>
    </w:rPr>
  </w:style>
  <w:style w:type="paragraph" w:styleId="a8">
    <w:name w:val="List Paragraph"/>
    <w:basedOn w:val="a1"/>
    <w:uiPriority w:val="34"/>
    <w:qFormat/>
    <w:rsid w:val="008056D4"/>
    <w:pPr>
      <w:ind w:left="720"/>
      <w:contextualSpacing/>
    </w:pPr>
  </w:style>
  <w:style w:type="character" w:styleId="a9">
    <w:name w:val="Intense Emphasis"/>
    <w:basedOn w:val="a2"/>
    <w:uiPriority w:val="21"/>
    <w:qFormat/>
    <w:rsid w:val="008056D4"/>
    <w:rPr>
      <w:i/>
      <w:iCs/>
      <w:color w:val="0F4761" w:themeColor="accent1" w:themeShade="BF"/>
    </w:rPr>
  </w:style>
  <w:style w:type="paragraph" w:styleId="aa">
    <w:name w:val="Intense Quote"/>
    <w:basedOn w:val="a1"/>
    <w:next w:val="a1"/>
    <w:link w:val="Char2"/>
    <w:uiPriority w:val="30"/>
    <w:qFormat/>
    <w:rsid w:val="008056D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2"/>
    <w:link w:val="aa"/>
    <w:uiPriority w:val="30"/>
    <w:rsid w:val="008056D4"/>
    <w:rPr>
      <w:i/>
      <w:iCs/>
      <w:color w:val="0F4761" w:themeColor="accent1" w:themeShade="BF"/>
    </w:rPr>
  </w:style>
  <w:style w:type="character" w:styleId="ab">
    <w:name w:val="Intense Reference"/>
    <w:basedOn w:val="a2"/>
    <w:uiPriority w:val="32"/>
    <w:qFormat/>
    <w:rsid w:val="008056D4"/>
    <w:rPr>
      <w:b/>
      <w:bCs/>
      <w:smallCaps/>
      <w:color w:val="0F4761" w:themeColor="accent1" w:themeShade="BF"/>
      <w:spacing w:val="5"/>
    </w:rPr>
  </w:style>
  <w:style w:type="paragraph" w:styleId="11">
    <w:name w:val="toc 1"/>
    <w:basedOn w:val="a1"/>
    <w:next w:val="a1"/>
    <w:autoRedefine/>
    <w:uiPriority w:val="39"/>
    <w:unhideWhenUsed/>
    <w:rsid w:val="00F4670B"/>
    <w:pPr>
      <w:tabs>
        <w:tab w:val="left" w:pos="480"/>
        <w:tab w:val="right" w:leader="dot" w:pos="8691"/>
      </w:tabs>
    </w:pPr>
    <w:rPr>
      <w:bCs/>
      <w:noProof/>
      <w:szCs w:val="36"/>
    </w:rPr>
  </w:style>
  <w:style w:type="numbering" w:customStyle="1" w:styleId="12">
    <w:name w:val="بلا قائمة1"/>
    <w:next w:val="a4"/>
    <w:uiPriority w:val="99"/>
    <w:semiHidden/>
    <w:unhideWhenUsed/>
    <w:rsid w:val="00F4670B"/>
  </w:style>
  <w:style w:type="paragraph" w:styleId="ac">
    <w:name w:val="Plain Text"/>
    <w:basedOn w:val="a1"/>
    <w:link w:val="Char3"/>
    <w:uiPriority w:val="99"/>
    <w:unhideWhenUsed/>
    <w:rsid w:val="00F4670B"/>
    <w:pPr>
      <w:bidi w:val="0"/>
      <w:ind w:firstLine="567"/>
    </w:pPr>
    <w:rPr>
      <w:rFonts w:ascii="Consolas" w:hAnsi="Consolas"/>
      <w:sz w:val="21"/>
      <w:szCs w:val="21"/>
    </w:rPr>
  </w:style>
  <w:style w:type="character" w:customStyle="1" w:styleId="Char3">
    <w:name w:val="نص عادي Char"/>
    <w:basedOn w:val="a2"/>
    <w:link w:val="ac"/>
    <w:uiPriority w:val="99"/>
    <w:rsid w:val="00F4670B"/>
    <w:rPr>
      <w:rFonts w:ascii="Consolas" w:hAnsi="Consolas"/>
      <w:kern w:val="0"/>
      <w:sz w:val="21"/>
      <w:szCs w:val="21"/>
      <w:lang w:bidi="ar-MA"/>
    </w:rPr>
  </w:style>
  <w:style w:type="character" w:styleId="Hyperlink">
    <w:name w:val="Hyperlink"/>
    <w:basedOn w:val="a2"/>
    <w:uiPriority w:val="99"/>
    <w:unhideWhenUsed/>
    <w:rsid w:val="00F4670B"/>
    <w:rPr>
      <w:color w:val="0000FF"/>
      <w:u w:val="single"/>
    </w:rPr>
  </w:style>
  <w:style w:type="character" w:styleId="ad">
    <w:name w:val="Unresolved Mention"/>
    <w:basedOn w:val="a2"/>
    <w:uiPriority w:val="99"/>
    <w:semiHidden/>
    <w:unhideWhenUsed/>
    <w:rsid w:val="00F4670B"/>
    <w:rPr>
      <w:color w:val="605E5C"/>
      <w:shd w:val="clear" w:color="auto" w:fill="E1DFDD"/>
    </w:rPr>
  </w:style>
  <w:style w:type="paragraph" w:customStyle="1" w:styleId="ae">
    <w:name w:val="الرأس والتذييل"/>
    <w:rsid w:val="00F4670B"/>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f">
    <w:name w:val="header"/>
    <w:basedOn w:val="a1"/>
    <w:link w:val="Char4"/>
    <w:uiPriority w:val="99"/>
    <w:unhideWhenUsed/>
    <w:rsid w:val="00F4670B"/>
    <w:pPr>
      <w:pBdr>
        <w:top w:val="nil"/>
        <w:left w:val="nil"/>
        <w:bottom w:val="nil"/>
        <w:right w:val="nil"/>
        <w:between w:val="nil"/>
        <w:bar w:val="nil"/>
      </w:pBdr>
      <w:tabs>
        <w:tab w:val="center" w:pos="4536"/>
        <w:tab w:val="right" w:pos="9072"/>
      </w:tabs>
      <w:bidi w:val="0"/>
    </w:pPr>
    <w:rPr>
      <w:rFonts w:eastAsia="Arial Unicode MS"/>
      <w:bdr w:val="nil"/>
    </w:rPr>
  </w:style>
  <w:style w:type="character" w:customStyle="1" w:styleId="Char4">
    <w:name w:val="رأس الصفحة Char"/>
    <w:basedOn w:val="a2"/>
    <w:link w:val="af"/>
    <w:uiPriority w:val="99"/>
    <w:rsid w:val="00F4670B"/>
    <w:rPr>
      <w:rFonts w:ascii="Times New Roman" w:eastAsia="Arial Unicode MS" w:hAnsi="Times New Roman" w:cs="Times New Roman"/>
      <w:kern w:val="0"/>
      <w:sz w:val="22"/>
      <w:szCs w:val="22"/>
      <w:bdr w:val="nil"/>
      <w:lang w:bidi="ar-MA"/>
      <w14:ligatures w14:val="none"/>
    </w:rPr>
  </w:style>
  <w:style w:type="paragraph" w:styleId="af0">
    <w:name w:val="footer"/>
    <w:basedOn w:val="a1"/>
    <w:link w:val="Char5"/>
    <w:uiPriority w:val="99"/>
    <w:unhideWhenUsed/>
    <w:rsid w:val="00F4670B"/>
    <w:pPr>
      <w:pBdr>
        <w:top w:val="nil"/>
        <w:left w:val="nil"/>
        <w:bottom w:val="nil"/>
        <w:right w:val="nil"/>
        <w:between w:val="nil"/>
        <w:bar w:val="nil"/>
      </w:pBdr>
      <w:tabs>
        <w:tab w:val="center" w:pos="4536"/>
        <w:tab w:val="right" w:pos="9072"/>
      </w:tabs>
      <w:bidi w:val="0"/>
    </w:pPr>
    <w:rPr>
      <w:rFonts w:eastAsia="Arial Unicode MS"/>
      <w:bdr w:val="nil"/>
    </w:rPr>
  </w:style>
  <w:style w:type="character" w:customStyle="1" w:styleId="Char5">
    <w:name w:val="تذييل الصفحة Char"/>
    <w:basedOn w:val="a2"/>
    <w:link w:val="af0"/>
    <w:uiPriority w:val="99"/>
    <w:rsid w:val="00F4670B"/>
    <w:rPr>
      <w:rFonts w:ascii="Times New Roman" w:eastAsia="Arial Unicode MS" w:hAnsi="Times New Roman" w:cs="Times New Roman"/>
      <w:kern w:val="0"/>
      <w:sz w:val="22"/>
      <w:szCs w:val="22"/>
      <w:bdr w:val="nil"/>
      <w:lang w:bidi="ar-MA"/>
      <w14:ligatures w14:val="none"/>
    </w:rPr>
  </w:style>
  <w:style w:type="paragraph" w:customStyle="1" w:styleId="13">
    <w:name w:val="نص أساسي1"/>
    <w:rsid w:val="00F4670B"/>
    <w:pPr>
      <w:pBdr>
        <w:top w:val="nil"/>
        <w:left w:val="nil"/>
        <w:bottom w:val="nil"/>
        <w:right w:val="nil"/>
        <w:between w:val="nil"/>
        <w:bar w:val="nil"/>
      </w:pBdr>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F467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F4670B"/>
    <w:pPr>
      <w:bidi w:val="0"/>
    </w:pPr>
    <w:rPr>
      <w:rFonts w:eastAsia="Times New Roman"/>
      <w:lang w:val="fr-MA" w:eastAsia="fr-MA"/>
    </w:rPr>
  </w:style>
  <w:style w:type="paragraph" w:styleId="af2">
    <w:name w:val="Body Text"/>
    <w:basedOn w:val="a1"/>
    <w:link w:val="Char6"/>
    <w:uiPriority w:val="99"/>
    <w:semiHidden/>
    <w:unhideWhenUsed/>
    <w:rsid w:val="00F4670B"/>
    <w:pPr>
      <w:bidi w:val="0"/>
    </w:pPr>
    <w:rPr>
      <w:rFonts w:eastAsia="Times New Roman"/>
      <w:lang w:val="fr-MA" w:eastAsia="fr-MA"/>
    </w:rPr>
  </w:style>
  <w:style w:type="character" w:customStyle="1" w:styleId="Char6">
    <w:name w:val="نص أساسي Char"/>
    <w:basedOn w:val="a2"/>
    <w:link w:val="af2"/>
    <w:uiPriority w:val="99"/>
    <w:semiHidden/>
    <w:rsid w:val="00F4670B"/>
    <w:rPr>
      <w:rFonts w:ascii="Times New Roman" w:eastAsia="Times New Roman" w:hAnsi="Times New Roman" w:cs="Times New Roman"/>
      <w:kern w:val="0"/>
      <w:sz w:val="22"/>
      <w:szCs w:val="22"/>
      <w:lang w:val="fr-MA" w:eastAsia="fr-MA" w:bidi="ar-MA"/>
      <w14:ligatures w14:val="none"/>
    </w:rPr>
  </w:style>
  <w:style w:type="character" w:styleId="af3">
    <w:name w:val="FollowedHyperlink"/>
    <w:basedOn w:val="a2"/>
    <w:uiPriority w:val="99"/>
    <w:semiHidden/>
    <w:unhideWhenUsed/>
    <w:rsid w:val="00F4670B"/>
    <w:rPr>
      <w:color w:val="96607D" w:themeColor="followedHyperlink"/>
      <w:u w:val="single"/>
    </w:rPr>
  </w:style>
  <w:style w:type="table" w:styleId="af4">
    <w:name w:val="Table Grid"/>
    <w:basedOn w:val="a3"/>
    <w:uiPriority w:val="39"/>
    <w:rsid w:val="00F4670B"/>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F4670B"/>
  </w:style>
  <w:style w:type="character" w:customStyle="1" w:styleId="material-symbols-outlined">
    <w:name w:val="material-symbols-outlined"/>
    <w:basedOn w:val="a2"/>
    <w:rsid w:val="00F4670B"/>
  </w:style>
  <w:style w:type="character" w:customStyle="1" w:styleId="name">
    <w:name w:val="name"/>
    <w:basedOn w:val="a2"/>
    <w:rsid w:val="00F4670B"/>
  </w:style>
  <w:style w:type="character" w:customStyle="1" w:styleId="token-count">
    <w:name w:val="token-count"/>
    <w:basedOn w:val="a2"/>
    <w:rsid w:val="00F4670B"/>
  </w:style>
  <w:style w:type="paragraph" w:customStyle="1" w:styleId="ng-star-inserted">
    <w:name w:val="ng-star-inserted"/>
    <w:basedOn w:val="a1"/>
    <w:rsid w:val="00F4670B"/>
    <w:pPr>
      <w:bidi w:val="0"/>
    </w:pPr>
  </w:style>
  <w:style w:type="character" w:customStyle="1" w:styleId="ng-star-inserted1">
    <w:name w:val="ng-star-inserted1"/>
    <w:basedOn w:val="a2"/>
    <w:rsid w:val="00F4670B"/>
  </w:style>
  <w:style w:type="character" w:customStyle="1" w:styleId="icon">
    <w:name w:val="icon"/>
    <w:basedOn w:val="a2"/>
    <w:rsid w:val="00F4670B"/>
  </w:style>
  <w:style w:type="character" w:customStyle="1" w:styleId="xap-inline-dialog">
    <w:name w:val="xap-inline-dialog"/>
    <w:basedOn w:val="a2"/>
    <w:rsid w:val="00F4670B"/>
  </w:style>
  <w:style w:type="table" w:customStyle="1" w:styleId="14">
    <w:name w:val="شبكة جدول1"/>
    <w:basedOn w:val="a3"/>
    <w:next w:val="af4"/>
    <w:uiPriority w:val="39"/>
    <w:rsid w:val="00F4670B"/>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F4670B"/>
    <w:pPr>
      <w:bidi w:val="0"/>
      <w:ind w:left="240" w:firstLine="567"/>
    </w:pPr>
  </w:style>
  <w:style w:type="paragraph" w:styleId="33">
    <w:name w:val="toc 3"/>
    <w:basedOn w:val="a1"/>
    <w:next w:val="a1"/>
    <w:autoRedefine/>
    <w:uiPriority w:val="39"/>
    <w:unhideWhenUsed/>
    <w:rsid w:val="00F4670B"/>
    <w:pPr>
      <w:bidi w:val="0"/>
      <w:ind w:left="480"/>
    </w:pPr>
  </w:style>
  <w:style w:type="paragraph" w:styleId="42">
    <w:name w:val="toc 4"/>
    <w:basedOn w:val="a1"/>
    <w:next w:val="a1"/>
    <w:autoRedefine/>
    <w:uiPriority w:val="39"/>
    <w:unhideWhenUsed/>
    <w:rsid w:val="00F4670B"/>
    <w:pPr>
      <w:bidi w:val="0"/>
      <w:ind w:left="720"/>
    </w:pPr>
  </w:style>
  <w:style w:type="paragraph" w:styleId="52">
    <w:name w:val="toc 5"/>
    <w:basedOn w:val="a1"/>
    <w:next w:val="a1"/>
    <w:autoRedefine/>
    <w:uiPriority w:val="39"/>
    <w:unhideWhenUsed/>
    <w:rsid w:val="00F4670B"/>
    <w:pPr>
      <w:bidi w:val="0"/>
      <w:ind w:left="960"/>
    </w:pPr>
  </w:style>
  <w:style w:type="paragraph" w:styleId="60">
    <w:name w:val="toc 6"/>
    <w:basedOn w:val="a1"/>
    <w:next w:val="a1"/>
    <w:autoRedefine/>
    <w:uiPriority w:val="39"/>
    <w:unhideWhenUsed/>
    <w:rsid w:val="00F4670B"/>
    <w:pPr>
      <w:bidi w:val="0"/>
      <w:ind w:left="1200"/>
    </w:pPr>
  </w:style>
  <w:style w:type="paragraph" w:styleId="70">
    <w:name w:val="toc 7"/>
    <w:basedOn w:val="a1"/>
    <w:next w:val="a1"/>
    <w:autoRedefine/>
    <w:uiPriority w:val="39"/>
    <w:unhideWhenUsed/>
    <w:rsid w:val="00F4670B"/>
    <w:pPr>
      <w:bidi w:val="0"/>
      <w:ind w:left="1440"/>
    </w:pPr>
  </w:style>
  <w:style w:type="paragraph" w:styleId="80">
    <w:name w:val="toc 8"/>
    <w:basedOn w:val="a1"/>
    <w:next w:val="a1"/>
    <w:autoRedefine/>
    <w:uiPriority w:val="39"/>
    <w:unhideWhenUsed/>
    <w:rsid w:val="00F4670B"/>
    <w:pPr>
      <w:bidi w:val="0"/>
      <w:ind w:left="1680"/>
    </w:pPr>
  </w:style>
  <w:style w:type="paragraph" w:styleId="90">
    <w:name w:val="toc 9"/>
    <w:basedOn w:val="a1"/>
    <w:next w:val="a1"/>
    <w:autoRedefine/>
    <w:uiPriority w:val="39"/>
    <w:unhideWhenUsed/>
    <w:rsid w:val="00F4670B"/>
    <w:pPr>
      <w:bidi w:val="0"/>
      <w:ind w:left="1920"/>
    </w:pPr>
  </w:style>
  <w:style w:type="paragraph" w:styleId="af5">
    <w:name w:val="No Spacing"/>
    <w:link w:val="Char7"/>
    <w:uiPriority w:val="1"/>
    <w:qFormat/>
    <w:rsid w:val="00F4670B"/>
    <w:pPr>
      <w:spacing w:after="0" w:line="240" w:lineRule="auto"/>
    </w:pPr>
    <w:rPr>
      <w:rFonts w:eastAsiaTheme="minorEastAsia"/>
      <w:kern w:val="0"/>
      <w:sz w:val="22"/>
      <w:szCs w:val="22"/>
      <w14:ligatures w14:val="none"/>
    </w:rPr>
  </w:style>
  <w:style w:type="paragraph" w:customStyle="1" w:styleId="1">
    <w:name w:val="نمط1"/>
    <w:basedOn w:val="13"/>
    <w:link w:val="1Char0"/>
    <w:autoRedefine/>
    <w:rsid w:val="00F4670B"/>
    <w:pPr>
      <w:numPr>
        <w:numId w:val="29"/>
      </w:numPr>
      <w:outlineLvl w:val="0"/>
    </w:pPr>
    <w:rPr>
      <w:rFonts w:asciiTheme="majorBidi" w:hAnsiTheme="majorBidi" w:cstheme="majorBidi" w:hint="default"/>
      <w:bCs/>
      <w:color w:val="C00000"/>
      <w:szCs w:val="32"/>
    </w:rPr>
  </w:style>
  <w:style w:type="character" w:customStyle="1" w:styleId="1Char0">
    <w:name w:val="نمط1 Char"/>
    <w:basedOn w:val="2Char"/>
    <w:link w:val="1"/>
    <w:rsid w:val="00F4670B"/>
    <w:rPr>
      <w:rFonts w:asciiTheme="majorBidi" w:eastAsia="Arial Unicode MS" w:hAnsiTheme="majorBidi" w:cstheme="majorBidi"/>
      <w:b w:val="0"/>
      <w:bCs/>
      <w:iCs w:val="0"/>
      <w:color w:val="C00000"/>
      <w:kern w:val="0"/>
      <w:sz w:val="40"/>
      <w:szCs w:val="32"/>
      <w:bdr w:val="nil"/>
      <w:lang w:val="ar-SA" w:eastAsia="fr-FR"/>
      <w14:textOutline w14:w="0" w14:cap="flat" w14:cmpd="sng" w14:algn="ctr">
        <w14:noFill/>
        <w14:prstDash w14:val="solid"/>
        <w14:bevel/>
      </w14:textOutline>
      <w14:ligatures w14:val="none"/>
    </w:rPr>
  </w:style>
  <w:style w:type="paragraph" w:customStyle="1" w:styleId="21">
    <w:name w:val="نمط2"/>
    <w:basedOn w:val="22"/>
    <w:next w:val="22"/>
    <w:link w:val="2Char0"/>
    <w:autoRedefine/>
    <w:rsid w:val="00F4670B"/>
    <w:pPr>
      <w:numPr>
        <w:numId w:val="30"/>
      </w:numPr>
      <w:spacing w:before="40"/>
    </w:pPr>
    <w:rPr>
      <w:rFonts w:asciiTheme="majorBidi" w:hAnsiTheme="majorBidi"/>
      <w:b w:val="0"/>
      <w:bCs w:val="0"/>
      <w:smallCaps/>
      <w:noProof/>
      <w:color w:val="002060"/>
      <w:sz w:val="40"/>
      <w:lang w:val="ar-SA"/>
    </w:rPr>
  </w:style>
  <w:style w:type="character" w:customStyle="1" w:styleId="2Char0">
    <w:name w:val="نمط2 Char"/>
    <w:basedOn w:val="1Char"/>
    <w:link w:val="21"/>
    <w:rsid w:val="00F4670B"/>
    <w:rPr>
      <w:rFonts w:asciiTheme="majorBidi" w:eastAsiaTheme="majorEastAsia" w:hAnsiTheme="majorBidi" w:cs="Calibri"/>
      <w:bCs w:val="0"/>
      <w:iCs/>
      <w:smallCaps/>
      <w:noProof/>
      <w:color w:val="002060"/>
      <w:kern w:val="0"/>
      <w:sz w:val="40"/>
      <w:szCs w:val="36"/>
      <w:lang w:val="ar-SA" w:eastAsia="fr-FR"/>
      <w14:ligatures w14:val="none"/>
    </w:rPr>
  </w:style>
  <w:style w:type="numbering" w:customStyle="1" w:styleId="31">
    <w:name w:val="نمط3"/>
    <w:uiPriority w:val="99"/>
    <w:rsid w:val="00F4670B"/>
    <w:pPr>
      <w:numPr>
        <w:numId w:val="27"/>
      </w:numPr>
    </w:pPr>
  </w:style>
  <w:style w:type="paragraph" w:styleId="af6">
    <w:name w:val="caption"/>
    <w:basedOn w:val="a1"/>
    <w:next w:val="a1"/>
    <w:uiPriority w:val="35"/>
    <w:semiHidden/>
    <w:unhideWhenUsed/>
    <w:qFormat/>
    <w:rsid w:val="00F4670B"/>
    <w:pPr>
      <w:bidi w:val="0"/>
      <w:spacing w:after="200" w:line="240" w:lineRule="auto"/>
    </w:pPr>
    <w:rPr>
      <w:i/>
      <w:iCs/>
      <w:color w:val="0E2841" w:themeColor="text2"/>
      <w:sz w:val="18"/>
      <w:szCs w:val="18"/>
    </w:rPr>
  </w:style>
  <w:style w:type="character" w:styleId="af7">
    <w:name w:val="Strong"/>
    <w:basedOn w:val="a2"/>
    <w:uiPriority w:val="22"/>
    <w:qFormat/>
    <w:rsid w:val="00F4670B"/>
    <w:rPr>
      <w:b/>
      <w:bCs/>
      <w:color w:val="000000" w:themeColor="text1"/>
    </w:rPr>
  </w:style>
  <w:style w:type="character" w:styleId="af8">
    <w:name w:val="Emphasis"/>
    <w:basedOn w:val="a2"/>
    <w:uiPriority w:val="20"/>
    <w:qFormat/>
    <w:rsid w:val="00F4670B"/>
    <w:rPr>
      <w:i/>
      <w:iCs/>
      <w:color w:val="auto"/>
    </w:rPr>
  </w:style>
  <w:style w:type="character" w:styleId="af9">
    <w:name w:val="Subtle Emphasis"/>
    <w:basedOn w:val="a2"/>
    <w:uiPriority w:val="19"/>
    <w:qFormat/>
    <w:rsid w:val="00F4670B"/>
    <w:rPr>
      <w:i/>
      <w:iCs/>
      <w:color w:val="404040" w:themeColor="text1" w:themeTint="BF"/>
    </w:rPr>
  </w:style>
  <w:style w:type="character" w:styleId="afa">
    <w:name w:val="Subtle Reference"/>
    <w:basedOn w:val="a2"/>
    <w:uiPriority w:val="31"/>
    <w:qFormat/>
    <w:rsid w:val="00F4670B"/>
    <w:rPr>
      <w:smallCaps/>
      <w:color w:val="404040" w:themeColor="text1" w:themeTint="BF"/>
      <w:u w:val="single" w:color="7F7F7F" w:themeColor="text1" w:themeTint="80"/>
    </w:rPr>
  </w:style>
  <w:style w:type="character" w:styleId="afb">
    <w:name w:val="Book Title"/>
    <w:basedOn w:val="a2"/>
    <w:uiPriority w:val="33"/>
    <w:qFormat/>
    <w:rsid w:val="00F4670B"/>
    <w:rPr>
      <w:b w:val="0"/>
      <w:bCs w:val="0"/>
      <w:smallCaps/>
      <w:spacing w:val="5"/>
    </w:rPr>
  </w:style>
  <w:style w:type="paragraph" w:styleId="afc">
    <w:name w:val="TOC Heading"/>
    <w:basedOn w:val="10"/>
    <w:next w:val="a1"/>
    <w:uiPriority w:val="39"/>
    <w:unhideWhenUsed/>
    <w:qFormat/>
    <w:rsid w:val="00F4670B"/>
    <w:pPr>
      <w:outlineLvl w:val="9"/>
    </w:pPr>
    <w:rPr>
      <w:b/>
      <w:bCs w:val="0"/>
      <w:smallCaps/>
      <w:noProof/>
      <w:color w:val="C00000"/>
      <w:sz w:val="28"/>
      <w:lang w:val="ar-SA"/>
    </w:rPr>
  </w:style>
  <w:style w:type="paragraph" w:styleId="a">
    <w:name w:val="List Number"/>
    <w:basedOn w:val="a1"/>
    <w:uiPriority w:val="99"/>
    <w:semiHidden/>
    <w:unhideWhenUsed/>
    <w:rsid w:val="00F4670B"/>
    <w:pPr>
      <w:numPr>
        <w:numId w:val="31"/>
      </w:numPr>
      <w:tabs>
        <w:tab w:val="clear" w:pos="360"/>
        <w:tab w:val="num" w:pos="926"/>
      </w:tabs>
      <w:bidi w:val="0"/>
      <w:ind w:left="926"/>
      <w:contextualSpacing/>
    </w:pPr>
  </w:style>
  <w:style w:type="paragraph" w:styleId="Index1">
    <w:name w:val="index 1"/>
    <w:basedOn w:val="a1"/>
    <w:next w:val="a1"/>
    <w:autoRedefine/>
    <w:uiPriority w:val="99"/>
    <w:semiHidden/>
    <w:unhideWhenUsed/>
    <w:rsid w:val="00F4670B"/>
    <w:pPr>
      <w:bidi w:val="0"/>
      <w:spacing w:after="0" w:line="240" w:lineRule="auto"/>
      <w:ind w:left="220" w:hanging="220"/>
    </w:pPr>
  </w:style>
  <w:style w:type="paragraph" w:styleId="Index2">
    <w:name w:val="index 2"/>
    <w:basedOn w:val="a1"/>
    <w:next w:val="a1"/>
    <w:autoRedefine/>
    <w:uiPriority w:val="99"/>
    <w:semiHidden/>
    <w:unhideWhenUsed/>
    <w:rsid w:val="00F4670B"/>
    <w:pPr>
      <w:bidi w:val="0"/>
      <w:spacing w:after="0" w:line="240" w:lineRule="auto"/>
      <w:ind w:left="440" w:hanging="220"/>
    </w:pPr>
  </w:style>
  <w:style w:type="paragraph" w:styleId="Index3">
    <w:name w:val="index 3"/>
    <w:basedOn w:val="a1"/>
    <w:next w:val="a1"/>
    <w:autoRedefine/>
    <w:uiPriority w:val="99"/>
    <w:semiHidden/>
    <w:unhideWhenUsed/>
    <w:rsid w:val="00F4670B"/>
    <w:pPr>
      <w:bidi w:val="0"/>
      <w:spacing w:after="0" w:line="240" w:lineRule="auto"/>
      <w:ind w:left="660" w:hanging="220"/>
    </w:pPr>
  </w:style>
  <w:style w:type="paragraph" w:styleId="Index4">
    <w:name w:val="index 4"/>
    <w:basedOn w:val="a1"/>
    <w:next w:val="a1"/>
    <w:autoRedefine/>
    <w:uiPriority w:val="99"/>
    <w:semiHidden/>
    <w:unhideWhenUsed/>
    <w:rsid w:val="00F4670B"/>
    <w:pPr>
      <w:bidi w:val="0"/>
      <w:spacing w:after="0" w:line="240" w:lineRule="auto"/>
      <w:ind w:left="880" w:hanging="220"/>
    </w:pPr>
  </w:style>
  <w:style w:type="paragraph" w:styleId="Index5">
    <w:name w:val="index 5"/>
    <w:basedOn w:val="a1"/>
    <w:next w:val="a1"/>
    <w:autoRedefine/>
    <w:uiPriority w:val="99"/>
    <w:semiHidden/>
    <w:unhideWhenUsed/>
    <w:rsid w:val="00F4670B"/>
    <w:pPr>
      <w:bidi w:val="0"/>
      <w:spacing w:after="0" w:line="240" w:lineRule="auto"/>
      <w:ind w:left="1100" w:hanging="220"/>
    </w:pPr>
  </w:style>
  <w:style w:type="paragraph" w:styleId="Index6">
    <w:name w:val="index 6"/>
    <w:basedOn w:val="a1"/>
    <w:next w:val="a1"/>
    <w:autoRedefine/>
    <w:uiPriority w:val="99"/>
    <w:semiHidden/>
    <w:unhideWhenUsed/>
    <w:rsid w:val="00F4670B"/>
    <w:pPr>
      <w:bidi w:val="0"/>
      <w:spacing w:after="0" w:line="240" w:lineRule="auto"/>
      <w:ind w:left="1320" w:hanging="220"/>
    </w:pPr>
  </w:style>
  <w:style w:type="paragraph" w:styleId="Index7">
    <w:name w:val="index 7"/>
    <w:basedOn w:val="a1"/>
    <w:next w:val="a1"/>
    <w:autoRedefine/>
    <w:uiPriority w:val="99"/>
    <w:semiHidden/>
    <w:unhideWhenUsed/>
    <w:rsid w:val="00F4670B"/>
    <w:pPr>
      <w:bidi w:val="0"/>
      <w:spacing w:after="0" w:line="240" w:lineRule="auto"/>
      <w:ind w:left="1540" w:hanging="220"/>
    </w:pPr>
  </w:style>
  <w:style w:type="paragraph" w:styleId="Index8">
    <w:name w:val="index 8"/>
    <w:basedOn w:val="a1"/>
    <w:next w:val="a1"/>
    <w:autoRedefine/>
    <w:uiPriority w:val="99"/>
    <w:semiHidden/>
    <w:unhideWhenUsed/>
    <w:rsid w:val="00F4670B"/>
    <w:pPr>
      <w:bidi w:val="0"/>
      <w:spacing w:after="0" w:line="240" w:lineRule="auto"/>
      <w:ind w:left="1760" w:hanging="220"/>
    </w:pPr>
  </w:style>
  <w:style w:type="paragraph" w:styleId="Index9">
    <w:name w:val="index 9"/>
    <w:basedOn w:val="a1"/>
    <w:next w:val="a1"/>
    <w:autoRedefine/>
    <w:uiPriority w:val="99"/>
    <w:semiHidden/>
    <w:unhideWhenUsed/>
    <w:rsid w:val="00F4670B"/>
    <w:pPr>
      <w:bidi w:val="0"/>
      <w:spacing w:after="0" w:line="240" w:lineRule="auto"/>
      <w:ind w:left="1980" w:hanging="220"/>
    </w:pPr>
  </w:style>
  <w:style w:type="paragraph" w:styleId="HTML">
    <w:name w:val="HTML Preformatted"/>
    <w:basedOn w:val="a1"/>
    <w:link w:val="HTMLChar"/>
    <w:uiPriority w:val="99"/>
    <w:semiHidden/>
    <w:unhideWhenUsed/>
    <w:rsid w:val="00F4670B"/>
    <w:pPr>
      <w:bidi w:val="0"/>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F4670B"/>
    <w:rPr>
      <w:rFonts w:ascii="Consolas" w:eastAsiaTheme="minorEastAsia" w:hAnsi="Consolas"/>
      <w:kern w:val="0"/>
      <w:sz w:val="20"/>
      <w:szCs w:val="20"/>
      <w14:ligatures w14:val="none"/>
    </w:rPr>
  </w:style>
  <w:style w:type="paragraph" w:styleId="afd">
    <w:name w:val="Date"/>
    <w:basedOn w:val="a1"/>
    <w:next w:val="a1"/>
    <w:link w:val="Char8"/>
    <w:uiPriority w:val="99"/>
    <w:semiHidden/>
    <w:unhideWhenUsed/>
    <w:rsid w:val="00F4670B"/>
    <w:pPr>
      <w:bidi w:val="0"/>
    </w:pPr>
  </w:style>
  <w:style w:type="character" w:customStyle="1" w:styleId="Char8">
    <w:name w:val="تاريخ Char"/>
    <w:basedOn w:val="a2"/>
    <w:link w:val="afd"/>
    <w:uiPriority w:val="99"/>
    <w:semiHidden/>
    <w:rsid w:val="00F4670B"/>
    <w:rPr>
      <w:rFonts w:eastAsiaTheme="minorEastAsia"/>
      <w:kern w:val="0"/>
      <w:sz w:val="22"/>
      <w:szCs w:val="22"/>
      <w14:ligatures w14:val="none"/>
    </w:rPr>
  </w:style>
  <w:style w:type="paragraph" w:styleId="afe">
    <w:name w:val="Salutation"/>
    <w:basedOn w:val="a1"/>
    <w:next w:val="a1"/>
    <w:link w:val="Char9"/>
    <w:uiPriority w:val="99"/>
    <w:semiHidden/>
    <w:unhideWhenUsed/>
    <w:rsid w:val="00F4670B"/>
    <w:pPr>
      <w:bidi w:val="0"/>
    </w:pPr>
  </w:style>
  <w:style w:type="character" w:customStyle="1" w:styleId="Char9">
    <w:name w:val="تحية Char"/>
    <w:basedOn w:val="a2"/>
    <w:link w:val="afe"/>
    <w:uiPriority w:val="99"/>
    <w:semiHidden/>
    <w:rsid w:val="00F4670B"/>
    <w:rPr>
      <w:rFonts w:eastAsiaTheme="minorEastAsia"/>
      <w:kern w:val="0"/>
      <w:sz w:val="22"/>
      <w:szCs w:val="22"/>
      <w14:ligatures w14:val="none"/>
    </w:rPr>
  </w:style>
  <w:style w:type="paragraph" w:styleId="aff">
    <w:name w:val="Signature"/>
    <w:basedOn w:val="a1"/>
    <w:link w:val="Chara"/>
    <w:uiPriority w:val="99"/>
    <w:semiHidden/>
    <w:unhideWhenUsed/>
    <w:rsid w:val="00F4670B"/>
    <w:pPr>
      <w:bidi w:val="0"/>
      <w:spacing w:after="0" w:line="240" w:lineRule="auto"/>
      <w:ind w:left="4252"/>
    </w:pPr>
  </w:style>
  <w:style w:type="character" w:customStyle="1" w:styleId="Chara">
    <w:name w:val="توقيع Char"/>
    <w:basedOn w:val="a2"/>
    <w:link w:val="aff"/>
    <w:uiPriority w:val="99"/>
    <w:semiHidden/>
    <w:rsid w:val="00F4670B"/>
    <w:rPr>
      <w:rFonts w:eastAsiaTheme="minorEastAsia"/>
      <w:kern w:val="0"/>
      <w:sz w:val="22"/>
      <w:szCs w:val="22"/>
      <w14:ligatures w14:val="none"/>
    </w:rPr>
  </w:style>
  <w:style w:type="paragraph" w:styleId="aff0">
    <w:name w:val="E-mail Signature"/>
    <w:basedOn w:val="a1"/>
    <w:link w:val="Charb"/>
    <w:uiPriority w:val="99"/>
    <w:semiHidden/>
    <w:unhideWhenUsed/>
    <w:rsid w:val="00F4670B"/>
    <w:pPr>
      <w:bidi w:val="0"/>
      <w:spacing w:after="0" w:line="240" w:lineRule="auto"/>
    </w:pPr>
  </w:style>
  <w:style w:type="character" w:customStyle="1" w:styleId="Charb">
    <w:name w:val="توقيع البريد الإلكتروني Char"/>
    <w:basedOn w:val="a2"/>
    <w:link w:val="aff0"/>
    <w:uiPriority w:val="99"/>
    <w:semiHidden/>
    <w:rsid w:val="00F4670B"/>
    <w:rPr>
      <w:rFonts w:eastAsiaTheme="minorEastAsia"/>
      <w:kern w:val="0"/>
      <w:sz w:val="22"/>
      <w:szCs w:val="22"/>
      <w14:ligatures w14:val="none"/>
    </w:rPr>
  </w:style>
  <w:style w:type="paragraph" w:styleId="aff1">
    <w:name w:val="table of figures"/>
    <w:basedOn w:val="a1"/>
    <w:next w:val="a1"/>
    <w:uiPriority w:val="99"/>
    <w:semiHidden/>
    <w:unhideWhenUsed/>
    <w:rsid w:val="00F4670B"/>
    <w:pPr>
      <w:bidi w:val="0"/>
      <w:spacing w:after="0"/>
    </w:pPr>
  </w:style>
  <w:style w:type="paragraph" w:styleId="aff2">
    <w:name w:val="table of authorities"/>
    <w:basedOn w:val="a1"/>
    <w:next w:val="a1"/>
    <w:uiPriority w:val="99"/>
    <w:semiHidden/>
    <w:unhideWhenUsed/>
    <w:rsid w:val="00F4670B"/>
    <w:pPr>
      <w:bidi w:val="0"/>
      <w:spacing w:after="0"/>
      <w:ind w:left="220" w:hanging="220"/>
    </w:pPr>
  </w:style>
  <w:style w:type="paragraph" w:styleId="aff3">
    <w:name w:val="Closing"/>
    <w:basedOn w:val="a1"/>
    <w:link w:val="Charc"/>
    <w:uiPriority w:val="99"/>
    <w:semiHidden/>
    <w:unhideWhenUsed/>
    <w:rsid w:val="00F4670B"/>
    <w:pPr>
      <w:bidi w:val="0"/>
      <w:spacing w:after="0" w:line="240" w:lineRule="auto"/>
      <w:ind w:left="4252"/>
    </w:pPr>
  </w:style>
  <w:style w:type="character" w:customStyle="1" w:styleId="Charc">
    <w:name w:val="خاتمة Char"/>
    <w:basedOn w:val="a2"/>
    <w:link w:val="aff3"/>
    <w:uiPriority w:val="99"/>
    <w:semiHidden/>
    <w:rsid w:val="00F4670B"/>
    <w:rPr>
      <w:rFonts w:eastAsiaTheme="minorEastAsia"/>
      <w:kern w:val="0"/>
      <w:sz w:val="22"/>
      <w:szCs w:val="22"/>
      <w14:ligatures w14:val="none"/>
    </w:rPr>
  </w:style>
  <w:style w:type="paragraph" w:styleId="aff4">
    <w:name w:val="Document Map"/>
    <w:basedOn w:val="a1"/>
    <w:link w:val="Chard"/>
    <w:uiPriority w:val="99"/>
    <w:semiHidden/>
    <w:unhideWhenUsed/>
    <w:rsid w:val="00F4670B"/>
    <w:pPr>
      <w:bidi w:val="0"/>
      <w:spacing w:after="0" w:line="240" w:lineRule="auto"/>
    </w:pPr>
    <w:rPr>
      <w:rFonts w:ascii="Tahoma" w:hAnsi="Tahoma" w:cs="Tahoma"/>
      <w:sz w:val="16"/>
      <w:szCs w:val="16"/>
    </w:rPr>
  </w:style>
  <w:style w:type="character" w:customStyle="1" w:styleId="Chard">
    <w:name w:val="خريطة المستند Char"/>
    <w:basedOn w:val="a2"/>
    <w:link w:val="aff4"/>
    <w:uiPriority w:val="99"/>
    <w:semiHidden/>
    <w:rsid w:val="00F4670B"/>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F4670B"/>
    <w:pPr>
      <w:pBdr>
        <w:top w:val="single" w:sz="6" w:space="1" w:color="auto"/>
        <w:left w:val="single" w:sz="6" w:space="1" w:color="auto"/>
        <w:bottom w:val="single" w:sz="6" w:space="1" w:color="auto"/>
        <w:right w:val="single" w:sz="6" w:space="1" w:color="auto"/>
      </w:pBdr>
      <w:shd w:val="pct20" w:color="auto" w:fill="auto"/>
      <w:bidi w:val="0"/>
      <w:spacing w:after="0" w:line="240" w:lineRule="auto"/>
      <w:ind w:left="1134" w:hanging="1134"/>
    </w:pPr>
    <w:rPr>
      <w:rFonts w:asciiTheme="majorHAnsi" w:eastAsiaTheme="majorEastAsia" w:hAnsiTheme="majorHAnsi" w:cstheme="majorBidi"/>
    </w:rPr>
  </w:style>
  <w:style w:type="character" w:customStyle="1" w:styleId="Chare">
    <w:name w:val="رأس رسالة Char"/>
    <w:basedOn w:val="a2"/>
    <w:link w:val="aff5"/>
    <w:uiPriority w:val="99"/>
    <w:semiHidden/>
    <w:rsid w:val="00F4670B"/>
    <w:rPr>
      <w:rFonts w:asciiTheme="majorHAnsi" w:eastAsiaTheme="majorEastAsia" w:hAnsiTheme="majorHAnsi" w:cstheme="majorBidi"/>
      <w:kern w:val="0"/>
      <w:shd w:val="pct20" w:color="auto" w:fill="auto"/>
      <w14:ligatures w14:val="none"/>
    </w:rPr>
  </w:style>
  <w:style w:type="paragraph" w:styleId="aff6">
    <w:name w:val="Normal Indent"/>
    <w:basedOn w:val="a1"/>
    <w:uiPriority w:val="99"/>
    <w:semiHidden/>
    <w:unhideWhenUsed/>
    <w:rsid w:val="00F4670B"/>
    <w:pPr>
      <w:bidi w:val="0"/>
      <w:ind w:left="720"/>
    </w:pPr>
  </w:style>
  <w:style w:type="paragraph" w:styleId="HTML0">
    <w:name w:val="HTML Address"/>
    <w:basedOn w:val="a1"/>
    <w:link w:val="HTMLChar0"/>
    <w:uiPriority w:val="99"/>
    <w:semiHidden/>
    <w:unhideWhenUsed/>
    <w:rsid w:val="00F4670B"/>
    <w:pPr>
      <w:bidi w:val="0"/>
      <w:spacing w:after="0" w:line="240" w:lineRule="auto"/>
    </w:pPr>
    <w:rPr>
      <w:i/>
      <w:iCs/>
    </w:rPr>
  </w:style>
  <w:style w:type="character" w:customStyle="1" w:styleId="HTMLChar0">
    <w:name w:val="عنوان HTML Char"/>
    <w:basedOn w:val="a2"/>
    <w:link w:val="HTML0"/>
    <w:uiPriority w:val="99"/>
    <w:semiHidden/>
    <w:rsid w:val="00F4670B"/>
    <w:rPr>
      <w:rFonts w:eastAsiaTheme="minorEastAsia"/>
      <w:i/>
      <w:iCs/>
      <w:kern w:val="0"/>
      <w:sz w:val="22"/>
      <w:szCs w:val="22"/>
      <w14:ligatures w14:val="none"/>
    </w:rPr>
  </w:style>
  <w:style w:type="paragraph" w:styleId="aff7">
    <w:name w:val="envelope address"/>
    <w:basedOn w:val="a1"/>
    <w:uiPriority w:val="99"/>
    <w:semiHidden/>
    <w:unhideWhenUsed/>
    <w:rsid w:val="00F4670B"/>
    <w:pPr>
      <w:framePr w:w="7920" w:h="1980" w:hRule="exact" w:hSpace="180" w:wrap="auto" w:hAnchor="page" w:xAlign="center" w:yAlign="bottom"/>
      <w:bidi w:val="0"/>
      <w:spacing w:after="0" w:line="240" w:lineRule="auto"/>
      <w:ind w:left="2880"/>
    </w:pPr>
    <w:rPr>
      <w:rFonts w:asciiTheme="majorHAnsi" w:eastAsiaTheme="majorEastAsia" w:hAnsiTheme="majorHAnsi" w:cstheme="majorBidi"/>
    </w:rPr>
  </w:style>
  <w:style w:type="paragraph" w:styleId="aff8">
    <w:name w:val="toa heading"/>
    <w:basedOn w:val="a1"/>
    <w:next w:val="a1"/>
    <w:uiPriority w:val="99"/>
    <w:semiHidden/>
    <w:unhideWhenUsed/>
    <w:rsid w:val="00F4670B"/>
    <w:pPr>
      <w:bidi w:val="0"/>
      <w:spacing w:before="120"/>
    </w:pPr>
    <w:rPr>
      <w:rFonts w:asciiTheme="majorHAnsi" w:eastAsiaTheme="majorEastAsia" w:hAnsiTheme="majorHAnsi" w:cstheme="majorBidi"/>
      <w:b/>
      <w:bCs/>
    </w:rPr>
  </w:style>
  <w:style w:type="paragraph" w:styleId="aff9">
    <w:name w:val="index heading"/>
    <w:basedOn w:val="a1"/>
    <w:next w:val="Index1"/>
    <w:uiPriority w:val="99"/>
    <w:semiHidden/>
    <w:unhideWhenUsed/>
    <w:rsid w:val="00F4670B"/>
    <w:pPr>
      <w:bidi w:val="0"/>
    </w:pPr>
    <w:rPr>
      <w:rFonts w:asciiTheme="majorHAnsi" w:eastAsiaTheme="majorEastAsia" w:hAnsiTheme="majorHAnsi" w:cstheme="majorBidi"/>
      <w:b/>
      <w:bCs/>
    </w:rPr>
  </w:style>
  <w:style w:type="paragraph" w:styleId="affa">
    <w:name w:val="Note Heading"/>
    <w:basedOn w:val="a1"/>
    <w:next w:val="a1"/>
    <w:link w:val="Charf"/>
    <w:uiPriority w:val="99"/>
    <w:semiHidden/>
    <w:unhideWhenUsed/>
    <w:rsid w:val="00F4670B"/>
    <w:pPr>
      <w:bidi w:val="0"/>
      <w:spacing w:after="0" w:line="240" w:lineRule="auto"/>
    </w:pPr>
  </w:style>
  <w:style w:type="character" w:customStyle="1" w:styleId="Charf">
    <w:name w:val="عنوان ملاحظة Char"/>
    <w:basedOn w:val="a2"/>
    <w:link w:val="affa"/>
    <w:uiPriority w:val="99"/>
    <w:semiHidden/>
    <w:rsid w:val="00F4670B"/>
    <w:rPr>
      <w:rFonts w:eastAsiaTheme="minorEastAsia"/>
      <w:kern w:val="0"/>
      <w:sz w:val="22"/>
      <w:szCs w:val="22"/>
      <w14:ligatures w14:val="none"/>
    </w:rPr>
  </w:style>
  <w:style w:type="paragraph" w:styleId="affb">
    <w:name w:val="List"/>
    <w:basedOn w:val="a1"/>
    <w:uiPriority w:val="99"/>
    <w:semiHidden/>
    <w:unhideWhenUsed/>
    <w:rsid w:val="00F4670B"/>
    <w:pPr>
      <w:bidi w:val="0"/>
      <w:ind w:left="283" w:hanging="283"/>
      <w:contextualSpacing/>
    </w:pPr>
  </w:style>
  <w:style w:type="paragraph" w:styleId="24">
    <w:name w:val="List 2"/>
    <w:basedOn w:val="a1"/>
    <w:uiPriority w:val="99"/>
    <w:semiHidden/>
    <w:unhideWhenUsed/>
    <w:rsid w:val="00F4670B"/>
    <w:pPr>
      <w:bidi w:val="0"/>
      <w:ind w:left="566" w:hanging="283"/>
      <w:contextualSpacing/>
    </w:pPr>
  </w:style>
  <w:style w:type="paragraph" w:styleId="34">
    <w:name w:val="List 3"/>
    <w:basedOn w:val="a1"/>
    <w:uiPriority w:val="99"/>
    <w:semiHidden/>
    <w:unhideWhenUsed/>
    <w:rsid w:val="00F4670B"/>
    <w:pPr>
      <w:bidi w:val="0"/>
      <w:ind w:left="849" w:hanging="283"/>
      <w:contextualSpacing/>
    </w:pPr>
  </w:style>
  <w:style w:type="paragraph" w:styleId="43">
    <w:name w:val="List 4"/>
    <w:basedOn w:val="a1"/>
    <w:uiPriority w:val="99"/>
    <w:semiHidden/>
    <w:unhideWhenUsed/>
    <w:rsid w:val="00F4670B"/>
    <w:pPr>
      <w:bidi w:val="0"/>
      <w:ind w:left="1132" w:hanging="283"/>
      <w:contextualSpacing/>
    </w:pPr>
  </w:style>
  <w:style w:type="paragraph" w:styleId="53">
    <w:name w:val="List 5"/>
    <w:basedOn w:val="a1"/>
    <w:uiPriority w:val="99"/>
    <w:semiHidden/>
    <w:unhideWhenUsed/>
    <w:rsid w:val="00F4670B"/>
    <w:pPr>
      <w:bidi w:val="0"/>
      <w:ind w:left="1415" w:hanging="283"/>
      <w:contextualSpacing/>
    </w:pPr>
  </w:style>
  <w:style w:type="paragraph" w:styleId="2">
    <w:name w:val="List Number 2"/>
    <w:basedOn w:val="a1"/>
    <w:uiPriority w:val="99"/>
    <w:semiHidden/>
    <w:unhideWhenUsed/>
    <w:rsid w:val="00F4670B"/>
    <w:pPr>
      <w:numPr>
        <w:numId w:val="101"/>
      </w:numPr>
      <w:bidi w:val="0"/>
      <w:contextualSpacing/>
    </w:pPr>
  </w:style>
  <w:style w:type="paragraph" w:styleId="3">
    <w:name w:val="List Number 3"/>
    <w:basedOn w:val="a1"/>
    <w:uiPriority w:val="99"/>
    <w:semiHidden/>
    <w:unhideWhenUsed/>
    <w:rsid w:val="00F4670B"/>
    <w:pPr>
      <w:numPr>
        <w:numId w:val="102"/>
      </w:numPr>
      <w:bidi w:val="0"/>
      <w:contextualSpacing/>
    </w:pPr>
  </w:style>
  <w:style w:type="paragraph" w:styleId="4">
    <w:name w:val="List Number 4"/>
    <w:basedOn w:val="a1"/>
    <w:uiPriority w:val="99"/>
    <w:semiHidden/>
    <w:unhideWhenUsed/>
    <w:rsid w:val="00F4670B"/>
    <w:pPr>
      <w:numPr>
        <w:numId w:val="103"/>
      </w:numPr>
      <w:bidi w:val="0"/>
      <w:contextualSpacing/>
    </w:pPr>
  </w:style>
  <w:style w:type="paragraph" w:styleId="5">
    <w:name w:val="List Number 5"/>
    <w:basedOn w:val="a1"/>
    <w:uiPriority w:val="99"/>
    <w:semiHidden/>
    <w:unhideWhenUsed/>
    <w:rsid w:val="00F4670B"/>
    <w:pPr>
      <w:numPr>
        <w:numId w:val="104"/>
      </w:numPr>
      <w:bidi w:val="0"/>
      <w:contextualSpacing/>
    </w:pPr>
  </w:style>
  <w:style w:type="paragraph" w:styleId="affc">
    <w:name w:val="List Continue"/>
    <w:basedOn w:val="a1"/>
    <w:uiPriority w:val="99"/>
    <w:semiHidden/>
    <w:unhideWhenUsed/>
    <w:rsid w:val="00F4670B"/>
    <w:pPr>
      <w:bidi w:val="0"/>
      <w:spacing w:after="120"/>
      <w:ind w:left="283"/>
      <w:contextualSpacing/>
    </w:pPr>
  </w:style>
  <w:style w:type="paragraph" w:styleId="25">
    <w:name w:val="List Continue 2"/>
    <w:basedOn w:val="a1"/>
    <w:uiPriority w:val="99"/>
    <w:semiHidden/>
    <w:unhideWhenUsed/>
    <w:rsid w:val="00F4670B"/>
    <w:pPr>
      <w:bidi w:val="0"/>
      <w:spacing w:after="120"/>
      <w:ind w:left="566"/>
      <w:contextualSpacing/>
    </w:pPr>
  </w:style>
  <w:style w:type="paragraph" w:styleId="35">
    <w:name w:val="List Continue 3"/>
    <w:basedOn w:val="a1"/>
    <w:uiPriority w:val="99"/>
    <w:semiHidden/>
    <w:unhideWhenUsed/>
    <w:rsid w:val="00F4670B"/>
    <w:pPr>
      <w:bidi w:val="0"/>
      <w:spacing w:after="120"/>
      <w:ind w:left="849"/>
      <w:contextualSpacing/>
    </w:pPr>
  </w:style>
  <w:style w:type="paragraph" w:styleId="44">
    <w:name w:val="List Continue 4"/>
    <w:basedOn w:val="a1"/>
    <w:uiPriority w:val="99"/>
    <w:semiHidden/>
    <w:unhideWhenUsed/>
    <w:rsid w:val="00F4670B"/>
    <w:pPr>
      <w:bidi w:val="0"/>
      <w:spacing w:after="120"/>
      <w:ind w:left="1132"/>
      <w:contextualSpacing/>
    </w:pPr>
  </w:style>
  <w:style w:type="paragraph" w:styleId="54">
    <w:name w:val="List Continue 5"/>
    <w:basedOn w:val="a1"/>
    <w:uiPriority w:val="99"/>
    <w:semiHidden/>
    <w:unhideWhenUsed/>
    <w:rsid w:val="00F4670B"/>
    <w:pPr>
      <w:bidi w:val="0"/>
      <w:spacing w:after="120"/>
      <w:ind w:left="1415"/>
      <w:contextualSpacing/>
    </w:pPr>
  </w:style>
  <w:style w:type="paragraph" w:styleId="a0">
    <w:name w:val="List Bullet"/>
    <w:basedOn w:val="a1"/>
    <w:uiPriority w:val="99"/>
    <w:semiHidden/>
    <w:unhideWhenUsed/>
    <w:rsid w:val="00F4670B"/>
    <w:pPr>
      <w:numPr>
        <w:numId w:val="105"/>
      </w:numPr>
      <w:bidi w:val="0"/>
      <w:contextualSpacing/>
    </w:pPr>
  </w:style>
  <w:style w:type="paragraph" w:styleId="20">
    <w:name w:val="List Bullet 2"/>
    <w:basedOn w:val="a1"/>
    <w:uiPriority w:val="99"/>
    <w:semiHidden/>
    <w:unhideWhenUsed/>
    <w:rsid w:val="00F4670B"/>
    <w:pPr>
      <w:numPr>
        <w:numId w:val="106"/>
      </w:numPr>
      <w:bidi w:val="0"/>
      <w:contextualSpacing/>
    </w:pPr>
  </w:style>
  <w:style w:type="paragraph" w:styleId="30">
    <w:name w:val="List Bullet 3"/>
    <w:basedOn w:val="a1"/>
    <w:uiPriority w:val="99"/>
    <w:semiHidden/>
    <w:unhideWhenUsed/>
    <w:rsid w:val="00F4670B"/>
    <w:pPr>
      <w:numPr>
        <w:numId w:val="107"/>
      </w:numPr>
      <w:bidi w:val="0"/>
      <w:contextualSpacing/>
    </w:pPr>
  </w:style>
  <w:style w:type="paragraph" w:styleId="40">
    <w:name w:val="List Bullet 4"/>
    <w:basedOn w:val="a1"/>
    <w:uiPriority w:val="99"/>
    <w:semiHidden/>
    <w:unhideWhenUsed/>
    <w:rsid w:val="00F4670B"/>
    <w:pPr>
      <w:numPr>
        <w:numId w:val="108"/>
      </w:numPr>
      <w:bidi w:val="0"/>
      <w:contextualSpacing/>
    </w:pPr>
  </w:style>
  <w:style w:type="paragraph" w:styleId="50">
    <w:name w:val="List Bullet 5"/>
    <w:basedOn w:val="a1"/>
    <w:uiPriority w:val="99"/>
    <w:semiHidden/>
    <w:unhideWhenUsed/>
    <w:rsid w:val="00F4670B"/>
    <w:pPr>
      <w:numPr>
        <w:numId w:val="109"/>
      </w:numPr>
      <w:bidi w:val="0"/>
      <w:contextualSpacing/>
    </w:pPr>
  </w:style>
  <w:style w:type="paragraph" w:styleId="affd">
    <w:name w:val="Bibliography"/>
    <w:basedOn w:val="a1"/>
    <w:next w:val="a1"/>
    <w:uiPriority w:val="37"/>
    <w:unhideWhenUsed/>
    <w:rsid w:val="00F4670B"/>
    <w:pPr>
      <w:bidi w:val="0"/>
    </w:pPr>
  </w:style>
  <w:style w:type="paragraph" w:styleId="affe">
    <w:name w:val="envelope return"/>
    <w:basedOn w:val="a1"/>
    <w:uiPriority w:val="99"/>
    <w:semiHidden/>
    <w:unhideWhenUsed/>
    <w:rsid w:val="00F4670B"/>
    <w:pPr>
      <w:bidi w:val="0"/>
      <w:spacing w:after="0" w:line="240" w:lineRule="auto"/>
    </w:pPr>
    <w:rPr>
      <w:rFonts w:asciiTheme="majorHAnsi" w:eastAsiaTheme="majorEastAsia" w:hAnsiTheme="majorHAnsi" w:cstheme="majorBidi"/>
      <w:sz w:val="20"/>
      <w:szCs w:val="20"/>
    </w:rPr>
  </w:style>
  <w:style w:type="paragraph" w:styleId="afff">
    <w:name w:val="annotation text"/>
    <w:basedOn w:val="a1"/>
    <w:link w:val="Charf0"/>
    <w:uiPriority w:val="99"/>
    <w:semiHidden/>
    <w:unhideWhenUsed/>
    <w:rsid w:val="00F4670B"/>
    <w:pPr>
      <w:bidi w:val="0"/>
      <w:spacing w:line="240" w:lineRule="auto"/>
    </w:pPr>
    <w:rPr>
      <w:sz w:val="20"/>
      <w:szCs w:val="20"/>
    </w:rPr>
  </w:style>
  <w:style w:type="character" w:customStyle="1" w:styleId="Charf0">
    <w:name w:val="نص تعليق Char"/>
    <w:basedOn w:val="a2"/>
    <w:link w:val="afff"/>
    <w:uiPriority w:val="99"/>
    <w:semiHidden/>
    <w:rsid w:val="00F4670B"/>
    <w:rPr>
      <w:rFonts w:eastAsiaTheme="minorEastAsia"/>
      <w:kern w:val="0"/>
      <w:sz w:val="20"/>
      <w:szCs w:val="20"/>
      <w14:ligatures w14:val="none"/>
    </w:rPr>
  </w:style>
  <w:style w:type="paragraph" w:styleId="afff0">
    <w:name w:val="annotation subject"/>
    <w:basedOn w:val="afff"/>
    <w:next w:val="afff"/>
    <w:link w:val="Charf1"/>
    <w:uiPriority w:val="99"/>
    <w:semiHidden/>
    <w:unhideWhenUsed/>
    <w:rsid w:val="00F4670B"/>
    <w:rPr>
      <w:b/>
      <w:bCs/>
    </w:rPr>
  </w:style>
  <w:style w:type="character" w:customStyle="1" w:styleId="Charf1">
    <w:name w:val="موضوع تعليق Char"/>
    <w:basedOn w:val="Charf0"/>
    <w:link w:val="afff0"/>
    <w:uiPriority w:val="99"/>
    <w:semiHidden/>
    <w:rsid w:val="00F4670B"/>
    <w:rPr>
      <w:rFonts w:eastAsiaTheme="minorEastAsia"/>
      <w:b/>
      <w:bCs/>
      <w:kern w:val="0"/>
      <w:sz w:val="20"/>
      <w:szCs w:val="20"/>
      <w14:ligatures w14:val="none"/>
    </w:rPr>
  </w:style>
  <w:style w:type="paragraph" w:styleId="26">
    <w:name w:val="Body Text 2"/>
    <w:basedOn w:val="a1"/>
    <w:link w:val="2Char1"/>
    <w:uiPriority w:val="99"/>
    <w:semiHidden/>
    <w:unhideWhenUsed/>
    <w:rsid w:val="00F4670B"/>
    <w:pPr>
      <w:bidi w:val="0"/>
      <w:spacing w:after="120" w:line="480" w:lineRule="auto"/>
    </w:pPr>
  </w:style>
  <w:style w:type="character" w:customStyle="1" w:styleId="2Char1">
    <w:name w:val="نص أساسي 2 Char"/>
    <w:basedOn w:val="a2"/>
    <w:link w:val="26"/>
    <w:uiPriority w:val="99"/>
    <w:semiHidden/>
    <w:rsid w:val="00F4670B"/>
    <w:rPr>
      <w:rFonts w:eastAsiaTheme="minorEastAsia"/>
      <w:kern w:val="0"/>
      <w:sz w:val="22"/>
      <w:szCs w:val="22"/>
      <w14:ligatures w14:val="none"/>
    </w:rPr>
  </w:style>
  <w:style w:type="paragraph" w:styleId="36">
    <w:name w:val="Body Text 3"/>
    <w:basedOn w:val="a1"/>
    <w:link w:val="3Char0"/>
    <w:uiPriority w:val="99"/>
    <w:semiHidden/>
    <w:unhideWhenUsed/>
    <w:rsid w:val="00F4670B"/>
    <w:pPr>
      <w:bidi w:val="0"/>
      <w:spacing w:after="120"/>
    </w:pPr>
    <w:rPr>
      <w:sz w:val="16"/>
      <w:szCs w:val="16"/>
    </w:rPr>
  </w:style>
  <w:style w:type="character" w:customStyle="1" w:styleId="3Char0">
    <w:name w:val="نص أساسي 3 Char"/>
    <w:basedOn w:val="a2"/>
    <w:link w:val="36"/>
    <w:uiPriority w:val="99"/>
    <w:semiHidden/>
    <w:rsid w:val="00F4670B"/>
    <w:rPr>
      <w:rFonts w:eastAsiaTheme="minorEastAsia"/>
      <w:kern w:val="0"/>
      <w:sz w:val="16"/>
      <w:szCs w:val="16"/>
      <w14:ligatures w14:val="none"/>
    </w:rPr>
  </w:style>
  <w:style w:type="paragraph" w:styleId="afff1">
    <w:name w:val="Body Text Indent"/>
    <w:basedOn w:val="a1"/>
    <w:link w:val="Charf2"/>
    <w:uiPriority w:val="99"/>
    <w:semiHidden/>
    <w:unhideWhenUsed/>
    <w:rsid w:val="00F4670B"/>
    <w:pPr>
      <w:bidi w:val="0"/>
      <w:spacing w:after="120"/>
      <w:ind w:left="283"/>
    </w:pPr>
  </w:style>
  <w:style w:type="character" w:customStyle="1" w:styleId="Charf2">
    <w:name w:val="نص أساسي بمسافة بادئة Char"/>
    <w:basedOn w:val="a2"/>
    <w:link w:val="afff1"/>
    <w:uiPriority w:val="99"/>
    <w:semiHidden/>
    <w:rsid w:val="00F4670B"/>
    <w:rPr>
      <w:rFonts w:eastAsiaTheme="minorEastAsia"/>
      <w:kern w:val="0"/>
      <w:sz w:val="22"/>
      <w:szCs w:val="22"/>
      <w14:ligatures w14:val="none"/>
    </w:rPr>
  </w:style>
  <w:style w:type="paragraph" w:styleId="27">
    <w:name w:val="Body Text Indent 2"/>
    <w:basedOn w:val="a1"/>
    <w:link w:val="2Char2"/>
    <w:uiPriority w:val="99"/>
    <w:semiHidden/>
    <w:unhideWhenUsed/>
    <w:rsid w:val="00F4670B"/>
    <w:pPr>
      <w:bidi w:val="0"/>
      <w:spacing w:after="120" w:line="480" w:lineRule="auto"/>
      <w:ind w:left="283"/>
    </w:pPr>
  </w:style>
  <w:style w:type="character" w:customStyle="1" w:styleId="2Char2">
    <w:name w:val="نص أساسي بمسافة بادئة 2 Char"/>
    <w:basedOn w:val="a2"/>
    <w:link w:val="27"/>
    <w:uiPriority w:val="99"/>
    <w:semiHidden/>
    <w:rsid w:val="00F4670B"/>
    <w:rPr>
      <w:rFonts w:eastAsiaTheme="minorEastAsia"/>
      <w:kern w:val="0"/>
      <w:sz w:val="22"/>
      <w:szCs w:val="22"/>
      <w14:ligatures w14:val="none"/>
    </w:rPr>
  </w:style>
  <w:style w:type="paragraph" w:styleId="37">
    <w:name w:val="Body Text Indent 3"/>
    <w:basedOn w:val="a1"/>
    <w:link w:val="3Char1"/>
    <w:uiPriority w:val="99"/>
    <w:semiHidden/>
    <w:unhideWhenUsed/>
    <w:rsid w:val="00F4670B"/>
    <w:pPr>
      <w:bidi w:val="0"/>
      <w:spacing w:after="120"/>
      <w:ind w:left="283"/>
    </w:pPr>
    <w:rPr>
      <w:sz w:val="16"/>
      <w:szCs w:val="16"/>
    </w:rPr>
  </w:style>
  <w:style w:type="character" w:customStyle="1" w:styleId="3Char1">
    <w:name w:val="نص أساسي بمسافة بادئة 3 Char"/>
    <w:basedOn w:val="a2"/>
    <w:link w:val="37"/>
    <w:uiPriority w:val="99"/>
    <w:semiHidden/>
    <w:rsid w:val="00F4670B"/>
    <w:rPr>
      <w:rFonts w:eastAsiaTheme="minorEastAsia"/>
      <w:kern w:val="0"/>
      <w:sz w:val="16"/>
      <w:szCs w:val="16"/>
      <w14:ligatures w14:val="none"/>
    </w:rPr>
  </w:style>
  <w:style w:type="paragraph" w:styleId="afff2">
    <w:name w:val="Body Text First Indent"/>
    <w:basedOn w:val="af2"/>
    <w:link w:val="Charf3"/>
    <w:uiPriority w:val="99"/>
    <w:semiHidden/>
    <w:unhideWhenUsed/>
    <w:rsid w:val="00F4670B"/>
    <w:pPr>
      <w:spacing w:before="0" w:beforeAutospacing="0" w:after="160" w:afterAutospacing="0"/>
      <w:ind w:firstLine="360"/>
    </w:pPr>
    <w:rPr>
      <w:rFonts w:asciiTheme="minorHAnsi" w:eastAsiaTheme="minorEastAsia" w:hAnsiTheme="minorHAnsi" w:cstheme="minorBidi"/>
      <w:lang w:val="en-US" w:eastAsia="en-US"/>
    </w:rPr>
  </w:style>
  <w:style w:type="character" w:customStyle="1" w:styleId="Charf3">
    <w:name w:val="نص أساسي بمسافة بادئة للسطر الأول Char"/>
    <w:basedOn w:val="Char6"/>
    <w:link w:val="afff2"/>
    <w:uiPriority w:val="99"/>
    <w:semiHidden/>
    <w:rsid w:val="00F4670B"/>
    <w:rPr>
      <w:rFonts w:ascii="Times New Roman" w:eastAsiaTheme="minorEastAsia" w:hAnsi="Times New Roman" w:cs="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F4670B"/>
    <w:pPr>
      <w:spacing w:after="160"/>
      <w:ind w:left="360" w:firstLine="360"/>
    </w:pPr>
  </w:style>
  <w:style w:type="character" w:customStyle="1" w:styleId="2Char3">
    <w:name w:val="نص أساسي بمسافة بادئة للسطر الأول 2 Char"/>
    <w:basedOn w:val="Charf2"/>
    <w:link w:val="28"/>
    <w:uiPriority w:val="99"/>
    <w:semiHidden/>
    <w:rsid w:val="00F4670B"/>
    <w:rPr>
      <w:rFonts w:eastAsiaTheme="minorEastAsia"/>
      <w:kern w:val="0"/>
      <w:sz w:val="22"/>
      <w:szCs w:val="22"/>
      <w14:ligatures w14:val="none"/>
    </w:rPr>
  </w:style>
  <w:style w:type="paragraph" w:styleId="afff3">
    <w:name w:val="endnote text"/>
    <w:basedOn w:val="a1"/>
    <w:link w:val="Charf4"/>
    <w:uiPriority w:val="99"/>
    <w:semiHidden/>
    <w:unhideWhenUsed/>
    <w:rsid w:val="00F4670B"/>
    <w:pPr>
      <w:bidi w:val="0"/>
      <w:spacing w:after="0" w:line="240" w:lineRule="auto"/>
    </w:pPr>
    <w:rPr>
      <w:sz w:val="20"/>
      <w:szCs w:val="20"/>
    </w:rPr>
  </w:style>
  <w:style w:type="character" w:customStyle="1" w:styleId="Charf4">
    <w:name w:val="نص تعليق ختامي Char"/>
    <w:basedOn w:val="a2"/>
    <w:link w:val="afff3"/>
    <w:uiPriority w:val="99"/>
    <w:semiHidden/>
    <w:rsid w:val="00F4670B"/>
    <w:rPr>
      <w:rFonts w:eastAsiaTheme="minorEastAsia"/>
      <w:kern w:val="0"/>
      <w:sz w:val="20"/>
      <w:szCs w:val="20"/>
      <w14:ligatures w14:val="none"/>
    </w:rPr>
  </w:style>
  <w:style w:type="paragraph" w:styleId="afff4">
    <w:name w:val="footnote text"/>
    <w:basedOn w:val="a1"/>
    <w:link w:val="Charf5"/>
    <w:uiPriority w:val="99"/>
    <w:semiHidden/>
    <w:unhideWhenUsed/>
    <w:rsid w:val="00F4670B"/>
    <w:pPr>
      <w:bidi w:val="0"/>
      <w:spacing w:after="0" w:line="240" w:lineRule="auto"/>
    </w:pPr>
    <w:rPr>
      <w:sz w:val="20"/>
      <w:szCs w:val="20"/>
    </w:rPr>
  </w:style>
  <w:style w:type="character" w:customStyle="1" w:styleId="Charf5">
    <w:name w:val="نص حاشية سفلية Char"/>
    <w:basedOn w:val="a2"/>
    <w:link w:val="afff4"/>
    <w:uiPriority w:val="99"/>
    <w:semiHidden/>
    <w:rsid w:val="00F4670B"/>
    <w:rPr>
      <w:rFonts w:eastAsiaTheme="minorEastAsia"/>
      <w:kern w:val="0"/>
      <w:sz w:val="20"/>
      <w:szCs w:val="20"/>
      <w14:ligatures w14:val="none"/>
    </w:rPr>
  </w:style>
  <w:style w:type="paragraph" w:styleId="afff5">
    <w:name w:val="Balloon Text"/>
    <w:basedOn w:val="a1"/>
    <w:link w:val="Charf6"/>
    <w:uiPriority w:val="99"/>
    <w:semiHidden/>
    <w:unhideWhenUsed/>
    <w:rsid w:val="00F4670B"/>
    <w:pPr>
      <w:bidi w:val="0"/>
      <w:spacing w:after="0" w:line="240" w:lineRule="auto"/>
    </w:pPr>
    <w:rPr>
      <w:rFonts w:ascii="Tahoma" w:hAnsi="Tahoma" w:cs="Tahoma"/>
      <w:sz w:val="18"/>
      <w:szCs w:val="18"/>
    </w:rPr>
  </w:style>
  <w:style w:type="character" w:customStyle="1" w:styleId="Charf6">
    <w:name w:val="نص في بالون Char"/>
    <w:basedOn w:val="a2"/>
    <w:link w:val="afff5"/>
    <w:uiPriority w:val="99"/>
    <w:semiHidden/>
    <w:rsid w:val="00F4670B"/>
    <w:rPr>
      <w:rFonts w:ascii="Tahoma" w:eastAsiaTheme="minorEastAsia" w:hAnsi="Tahoma" w:cs="Tahoma"/>
      <w:kern w:val="0"/>
      <w:sz w:val="18"/>
      <w:szCs w:val="18"/>
      <w14:ligatures w14:val="none"/>
    </w:rPr>
  </w:style>
  <w:style w:type="paragraph" w:styleId="afff6">
    <w:name w:val="macro"/>
    <w:link w:val="Charf7"/>
    <w:uiPriority w:val="99"/>
    <w:semiHidden/>
    <w:unhideWhenUsed/>
    <w:rsid w:val="00F4670B"/>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heme="minorEastAsia" w:hAnsi="Consolas"/>
      <w:kern w:val="0"/>
      <w:sz w:val="20"/>
      <w:szCs w:val="20"/>
      <w14:ligatures w14:val="none"/>
    </w:rPr>
  </w:style>
  <w:style w:type="character" w:customStyle="1" w:styleId="Charf7">
    <w:name w:val="نص ماكرو Char"/>
    <w:basedOn w:val="a2"/>
    <w:link w:val="afff6"/>
    <w:uiPriority w:val="99"/>
    <w:semiHidden/>
    <w:rsid w:val="00F4670B"/>
    <w:rPr>
      <w:rFonts w:ascii="Consolas" w:eastAsiaTheme="minorEastAsia" w:hAnsi="Consolas"/>
      <w:kern w:val="0"/>
      <w:sz w:val="20"/>
      <w:szCs w:val="20"/>
      <w14:ligatures w14:val="none"/>
    </w:rPr>
  </w:style>
  <w:style w:type="paragraph" w:styleId="afff7">
    <w:name w:val="Block Text"/>
    <w:basedOn w:val="a1"/>
    <w:uiPriority w:val="99"/>
    <w:semiHidden/>
    <w:unhideWhenUsed/>
    <w:rsid w:val="00F4670B"/>
    <w:pPr>
      <w:pBdr>
        <w:top w:val="single" w:sz="2" w:space="10" w:color="156082" w:themeColor="accent1"/>
        <w:left w:val="single" w:sz="2" w:space="10" w:color="156082" w:themeColor="accent1"/>
        <w:bottom w:val="single" w:sz="2" w:space="10" w:color="156082" w:themeColor="accent1"/>
        <w:right w:val="single" w:sz="2" w:space="10" w:color="156082" w:themeColor="accent1"/>
      </w:pBdr>
      <w:bidi w:val="0"/>
      <w:ind w:left="1152" w:right="1152"/>
    </w:pPr>
    <w:rPr>
      <w:i/>
      <w:iCs/>
      <w:color w:val="156082" w:themeColor="accent1"/>
    </w:rPr>
  </w:style>
  <w:style w:type="character" w:customStyle="1" w:styleId="Char7">
    <w:name w:val="بلا تباعد Char"/>
    <w:basedOn w:val="a2"/>
    <w:link w:val="af5"/>
    <w:uiPriority w:val="1"/>
    <w:rsid w:val="00DC641D"/>
    <w:rPr>
      <w:rFonts w:eastAsiaTheme="minorEastAsia"/>
      <w:kern w:val="0"/>
      <w:sz w:val="22"/>
      <w:szCs w:val="22"/>
      <w14:ligatures w14:val="none"/>
    </w:rPr>
  </w:style>
  <w:style w:type="character" w:customStyle="1" w:styleId="inline-code">
    <w:name w:val="inline-code"/>
    <w:basedOn w:val="a2"/>
    <w:rsid w:val="00DC641D"/>
  </w:style>
  <w:style w:type="character" w:styleId="HTMLCode">
    <w:name w:val="HTML Code"/>
    <w:basedOn w:val="a2"/>
    <w:uiPriority w:val="99"/>
    <w:semiHidden/>
    <w:unhideWhenUsed/>
    <w:rsid w:val="00DC641D"/>
    <w:rPr>
      <w:rFonts w:ascii="Courier New" w:eastAsia="Times New Roman" w:hAnsi="Courier New" w:cs="Courier New"/>
      <w:sz w:val="20"/>
      <w:szCs w:val="20"/>
    </w:rPr>
  </w:style>
  <w:style w:type="character" w:customStyle="1" w:styleId="hljs-number">
    <w:name w:val="hljs-number"/>
    <w:basedOn w:val="a2"/>
    <w:rsid w:val="00DC641D"/>
  </w:style>
  <w:style w:type="character" w:customStyle="1" w:styleId="hljs-string">
    <w:name w:val="hljs-string"/>
    <w:basedOn w:val="a2"/>
    <w:rsid w:val="00DC641D"/>
  </w:style>
  <w:style w:type="table" w:styleId="29">
    <w:name w:val="Plain Table 2"/>
    <w:basedOn w:val="a3"/>
    <w:uiPriority w:val="42"/>
    <w:rsid w:val="00DC641D"/>
    <w:pPr>
      <w:bidi/>
      <w:spacing w:after="0" w:line="240" w:lineRule="auto"/>
    </w:pPr>
    <w:rPr>
      <w:rFonts w:eastAsiaTheme="minorEastAsia"/>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footnote reference"/>
    <w:basedOn w:val="a2"/>
    <w:uiPriority w:val="99"/>
    <w:semiHidden/>
    <w:unhideWhenUsed/>
    <w:rsid w:val="00BA2F67"/>
    <w:rPr>
      <w:vertAlign w:val="superscript"/>
    </w:rPr>
  </w:style>
  <w:style w:type="table" w:customStyle="1" w:styleId="2a">
    <w:name w:val="شبكة جدول2"/>
    <w:basedOn w:val="a3"/>
    <w:next w:val="af4"/>
    <w:uiPriority w:val="39"/>
    <w:rsid w:val="00445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8273">
      <w:bodyDiv w:val="1"/>
      <w:marLeft w:val="0"/>
      <w:marRight w:val="0"/>
      <w:marTop w:val="0"/>
      <w:marBottom w:val="0"/>
      <w:divBdr>
        <w:top w:val="none" w:sz="0" w:space="0" w:color="auto"/>
        <w:left w:val="none" w:sz="0" w:space="0" w:color="auto"/>
        <w:bottom w:val="none" w:sz="0" w:space="0" w:color="auto"/>
        <w:right w:val="none" w:sz="0" w:space="0" w:color="auto"/>
      </w:divBdr>
    </w:div>
    <w:div w:id="17240522">
      <w:bodyDiv w:val="1"/>
      <w:marLeft w:val="0"/>
      <w:marRight w:val="0"/>
      <w:marTop w:val="0"/>
      <w:marBottom w:val="0"/>
      <w:divBdr>
        <w:top w:val="none" w:sz="0" w:space="0" w:color="auto"/>
        <w:left w:val="none" w:sz="0" w:space="0" w:color="auto"/>
        <w:bottom w:val="none" w:sz="0" w:space="0" w:color="auto"/>
        <w:right w:val="none" w:sz="0" w:space="0" w:color="auto"/>
      </w:divBdr>
    </w:div>
    <w:div w:id="18511423">
      <w:bodyDiv w:val="1"/>
      <w:marLeft w:val="0"/>
      <w:marRight w:val="0"/>
      <w:marTop w:val="0"/>
      <w:marBottom w:val="0"/>
      <w:divBdr>
        <w:top w:val="none" w:sz="0" w:space="0" w:color="auto"/>
        <w:left w:val="none" w:sz="0" w:space="0" w:color="auto"/>
        <w:bottom w:val="none" w:sz="0" w:space="0" w:color="auto"/>
        <w:right w:val="none" w:sz="0" w:space="0" w:color="auto"/>
      </w:divBdr>
    </w:div>
    <w:div w:id="21134629">
      <w:bodyDiv w:val="1"/>
      <w:marLeft w:val="0"/>
      <w:marRight w:val="0"/>
      <w:marTop w:val="0"/>
      <w:marBottom w:val="0"/>
      <w:divBdr>
        <w:top w:val="none" w:sz="0" w:space="0" w:color="auto"/>
        <w:left w:val="none" w:sz="0" w:space="0" w:color="auto"/>
        <w:bottom w:val="none" w:sz="0" w:space="0" w:color="auto"/>
        <w:right w:val="none" w:sz="0" w:space="0" w:color="auto"/>
      </w:divBdr>
    </w:div>
    <w:div w:id="23330900">
      <w:bodyDiv w:val="1"/>
      <w:marLeft w:val="0"/>
      <w:marRight w:val="0"/>
      <w:marTop w:val="0"/>
      <w:marBottom w:val="0"/>
      <w:divBdr>
        <w:top w:val="none" w:sz="0" w:space="0" w:color="auto"/>
        <w:left w:val="none" w:sz="0" w:space="0" w:color="auto"/>
        <w:bottom w:val="none" w:sz="0" w:space="0" w:color="auto"/>
        <w:right w:val="none" w:sz="0" w:space="0" w:color="auto"/>
      </w:divBdr>
    </w:div>
    <w:div w:id="25256778">
      <w:bodyDiv w:val="1"/>
      <w:marLeft w:val="0"/>
      <w:marRight w:val="0"/>
      <w:marTop w:val="0"/>
      <w:marBottom w:val="0"/>
      <w:divBdr>
        <w:top w:val="none" w:sz="0" w:space="0" w:color="auto"/>
        <w:left w:val="none" w:sz="0" w:space="0" w:color="auto"/>
        <w:bottom w:val="none" w:sz="0" w:space="0" w:color="auto"/>
        <w:right w:val="none" w:sz="0" w:space="0" w:color="auto"/>
      </w:divBdr>
    </w:div>
    <w:div w:id="30347174">
      <w:bodyDiv w:val="1"/>
      <w:marLeft w:val="0"/>
      <w:marRight w:val="0"/>
      <w:marTop w:val="0"/>
      <w:marBottom w:val="0"/>
      <w:divBdr>
        <w:top w:val="none" w:sz="0" w:space="0" w:color="auto"/>
        <w:left w:val="none" w:sz="0" w:space="0" w:color="auto"/>
        <w:bottom w:val="none" w:sz="0" w:space="0" w:color="auto"/>
        <w:right w:val="none" w:sz="0" w:space="0" w:color="auto"/>
      </w:divBdr>
    </w:div>
    <w:div w:id="41515358">
      <w:bodyDiv w:val="1"/>
      <w:marLeft w:val="0"/>
      <w:marRight w:val="0"/>
      <w:marTop w:val="0"/>
      <w:marBottom w:val="0"/>
      <w:divBdr>
        <w:top w:val="none" w:sz="0" w:space="0" w:color="auto"/>
        <w:left w:val="none" w:sz="0" w:space="0" w:color="auto"/>
        <w:bottom w:val="none" w:sz="0" w:space="0" w:color="auto"/>
        <w:right w:val="none" w:sz="0" w:space="0" w:color="auto"/>
      </w:divBdr>
    </w:div>
    <w:div w:id="44574705">
      <w:bodyDiv w:val="1"/>
      <w:marLeft w:val="0"/>
      <w:marRight w:val="0"/>
      <w:marTop w:val="0"/>
      <w:marBottom w:val="0"/>
      <w:divBdr>
        <w:top w:val="none" w:sz="0" w:space="0" w:color="auto"/>
        <w:left w:val="none" w:sz="0" w:space="0" w:color="auto"/>
        <w:bottom w:val="none" w:sz="0" w:space="0" w:color="auto"/>
        <w:right w:val="none" w:sz="0" w:space="0" w:color="auto"/>
      </w:divBdr>
    </w:div>
    <w:div w:id="45180066">
      <w:bodyDiv w:val="1"/>
      <w:marLeft w:val="0"/>
      <w:marRight w:val="0"/>
      <w:marTop w:val="0"/>
      <w:marBottom w:val="0"/>
      <w:divBdr>
        <w:top w:val="none" w:sz="0" w:space="0" w:color="auto"/>
        <w:left w:val="none" w:sz="0" w:space="0" w:color="auto"/>
        <w:bottom w:val="none" w:sz="0" w:space="0" w:color="auto"/>
        <w:right w:val="none" w:sz="0" w:space="0" w:color="auto"/>
      </w:divBdr>
    </w:div>
    <w:div w:id="57362138">
      <w:bodyDiv w:val="1"/>
      <w:marLeft w:val="0"/>
      <w:marRight w:val="0"/>
      <w:marTop w:val="0"/>
      <w:marBottom w:val="0"/>
      <w:divBdr>
        <w:top w:val="none" w:sz="0" w:space="0" w:color="auto"/>
        <w:left w:val="none" w:sz="0" w:space="0" w:color="auto"/>
        <w:bottom w:val="none" w:sz="0" w:space="0" w:color="auto"/>
        <w:right w:val="none" w:sz="0" w:space="0" w:color="auto"/>
      </w:divBdr>
    </w:div>
    <w:div w:id="57435923">
      <w:bodyDiv w:val="1"/>
      <w:marLeft w:val="0"/>
      <w:marRight w:val="0"/>
      <w:marTop w:val="0"/>
      <w:marBottom w:val="0"/>
      <w:divBdr>
        <w:top w:val="none" w:sz="0" w:space="0" w:color="auto"/>
        <w:left w:val="none" w:sz="0" w:space="0" w:color="auto"/>
        <w:bottom w:val="none" w:sz="0" w:space="0" w:color="auto"/>
        <w:right w:val="none" w:sz="0" w:space="0" w:color="auto"/>
      </w:divBdr>
    </w:div>
    <w:div w:id="62653351">
      <w:bodyDiv w:val="1"/>
      <w:marLeft w:val="0"/>
      <w:marRight w:val="0"/>
      <w:marTop w:val="0"/>
      <w:marBottom w:val="0"/>
      <w:divBdr>
        <w:top w:val="none" w:sz="0" w:space="0" w:color="auto"/>
        <w:left w:val="none" w:sz="0" w:space="0" w:color="auto"/>
        <w:bottom w:val="none" w:sz="0" w:space="0" w:color="auto"/>
        <w:right w:val="none" w:sz="0" w:space="0" w:color="auto"/>
      </w:divBdr>
    </w:div>
    <w:div w:id="70785743">
      <w:bodyDiv w:val="1"/>
      <w:marLeft w:val="0"/>
      <w:marRight w:val="0"/>
      <w:marTop w:val="0"/>
      <w:marBottom w:val="0"/>
      <w:divBdr>
        <w:top w:val="none" w:sz="0" w:space="0" w:color="auto"/>
        <w:left w:val="none" w:sz="0" w:space="0" w:color="auto"/>
        <w:bottom w:val="none" w:sz="0" w:space="0" w:color="auto"/>
        <w:right w:val="none" w:sz="0" w:space="0" w:color="auto"/>
      </w:divBdr>
    </w:div>
    <w:div w:id="74133840">
      <w:bodyDiv w:val="1"/>
      <w:marLeft w:val="0"/>
      <w:marRight w:val="0"/>
      <w:marTop w:val="0"/>
      <w:marBottom w:val="0"/>
      <w:divBdr>
        <w:top w:val="none" w:sz="0" w:space="0" w:color="auto"/>
        <w:left w:val="none" w:sz="0" w:space="0" w:color="auto"/>
        <w:bottom w:val="none" w:sz="0" w:space="0" w:color="auto"/>
        <w:right w:val="none" w:sz="0" w:space="0" w:color="auto"/>
      </w:divBdr>
    </w:div>
    <w:div w:id="75445836">
      <w:bodyDiv w:val="1"/>
      <w:marLeft w:val="0"/>
      <w:marRight w:val="0"/>
      <w:marTop w:val="0"/>
      <w:marBottom w:val="0"/>
      <w:divBdr>
        <w:top w:val="none" w:sz="0" w:space="0" w:color="auto"/>
        <w:left w:val="none" w:sz="0" w:space="0" w:color="auto"/>
        <w:bottom w:val="none" w:sz="0" w:space="0" w:color="auto"/>
        <w:right w:val="none" w:sz="0" w:space="0" w:color="auto"/>
      </w:divBdr>
    </w:div>
    <w:div w:id="80151325">
      <w:bodyDiv w:val="1"/>
      <w:marLeft w:val="0"/>
      <w:marRight w:val="0"/>
      <w:marTop w:val="0"/>
      <w:marBottom w:val="0"/>
      <w:divBdr>
        <w:top w:val="none" w:sz="0" w:space="0" w:color="auto"/>
        <w:left w:val="none" w:sz="0" w:space="0" w:color="auto"/>
        <w:bottom w:val="none" w:sz="0" w:space="0" w:color="auto"/>
        <w:right w:val="none" w:sz="0" w:space="0" w:color="auto"/>
      </w:divBdr>
    </w:div>
    <w:div w:id="93718614">
      <w:bodyDiv w:val="1"/>
      <w:marLeft w:val="0"/>
      <w:marRight w:val="0"/>
      <w:marTop w:val="0"/>
      <w:marBottom w:val="0"/>
      <w:divBdr>
        <w:top w:val="none" w:sz="0" w:space="0" w:color="auto"/>
        <w:left w:val="none" w:sz="0" w:space="0" w:color="auto"/>
        <w:bottom w:val="none" w:sz="0" w:space="0" w:color="auto"/>
        <w:right w:val="none" w:sz="0" w:space="0" w:color="auto"/>
      </w:divBdr>
    </w:div>
    <w:div w:id="106390410">
      <w:bodyDiv w:val="1"/>
      <w:marLeft w:val="0"/>
      <w:marRight w:val="0"/>
      <w:marTop w:val="0"/>
      <w:marBottom w:val="0"/>
      <w:divBdr>
        <w:top w:val="none" w:sz="0" w:space="0" w:color="auto"/>
        <w:left w:val="none" w:sz="0" w:space="0" w:color="auto"/>
        <w:bottom w:val="none" w:sz="0" w:space="0" w:color="auto"/>
        <w:right w:val="none" w:sz="0" w:space="0" w:color="auto"/>
      </w:divBdr>
    </w:div>
    <w:div w:id="108742457">
      <w:bodyDiv w:val="1"/>
      <w:marLeft w:val="0"/>
      <w:marRight w:val="0"/>
      <w:marTop w:val="0"/>
      <w:marBottom w:val="0"/>
      <w:divBdr>
        <w:top w:val="none" w:sz="0" w:space="0" w:color="auto"/>
        <w:left w:val="none" w:sz="0" w:space="0" w:color="auto"/>
        <w:bottom w:val="none" w:sz="0" w:space="0" w:color="auto"/>
        <w:right w:val="none" w:sz="0" w:space="0" w:color="auto"/>
      </w:divBdr>
    </w:div>
    <w:div w:id="108939053">
      <w:bodyDiv w:val="1"/>
      <w:marLeft w:val="0"/>
      <w:marRight w:val="0"/>
      <w:marTop w:val="0"/>
      <w:marBottom w:val="0"/>
      <w:divBdr>
        <w:top w:val="none" w:sz="0" w:space="0" w:color="auto"/>
        <w:left w:val="none" w:sz="0" w:space="0" w:color="auto"/>
        <w:bottom w:val="none" w:sz="0" w:space="0" w:color="auto"/>
        <w:right w:val="none" w:sz="0" w:space="0" w:color="auto"/>
      </w:divBdr>
    </w:div>
    <w:div w:id="113015180">
      <w:bodyDiv w:val="1"/>
      <w:marLeft w:val="0"/>
      <w:marRight w:val="0"/>
      <w:marTop w:val="0"/>
      <w:marBottom w:val="0"/>
      <w:divBdr>
        <w:top w:val="none" w:sz="0" w:space="0" w:color="auto"/>
        <w:left w:val="none" w:sz="0" w:space="0" w:color="auto"/>
        <w:bottom w:val="none" w:sz="0" w:space="0" w:color="auto"/>
        <w:right w:val="none" w:sz="0" w:space="0" w:color="auto"/>
      </w:divBdr>
    </w:div>
    <w:div w:id="115369275">
      <w:bodyDiv w:val="1"/>
      <w:marLeft w:val="0"/>
      <w:marRight w:val="0"/>
      <w:marTop w:val="0"/>
      <w:marBottom w:val="0"/>
      <w:divBdr>
        <w:top w:val="none" w:sz="0" w:space="0" w:color="auto"/>
        <w:left w:val="none" w:sz="0" w:space="0" w:color="auto"/>
        <w:bottom w:val="none" w:sz="0" w:space="0" w:color="auto"/>
        <w:right w:val="none" w:sz="0" w:space="0" w:color="auto"/>
      </w:divBdr>
    </w:div>
    <w:div w:id="116067642">
      <w:bodyDiv w:val="1"/>
      <w:marLeft w:val="0"/>
      <w:marRight w:val="0"/>
      <w:marTop w:val="0"/>
      <w:marBottom w:val="0"/>
      <w:divBdr>
        <w:top w:val="none" w:sz="0" w:space="0" w:color="auto"/>
        <w:left w:val="none" w:sz="0" w:space="0" w:color="auto"/>
        <w:bottom w:val="none" w:sz="0" w:space="0" w:color="auto"/>
        <w:right w:val="none" w:sz="0" w:space="0" w:color="auto"/>
      </w:divBdr>
    </w:div>
    <w:div w:id="124088257">
      <w:bodyDiv w:val="1"/>
      <w:marLeft w:val="0"/>
      <w:marRight w:val="0"/>
      <w:marTop w:val="0"/>
      <w:marBottom w:val="0"/>
      <w:divBdr>
        <w:top w:val="none" w:sz="0" w:space="0" w:color="auto"/>
        <w:left w:val="none" w:sz="0" w:space="0" w:color="auto"/>
        <w:bottom w:val="none" w:sz="0" w:space="0" w:color="auto"/>
        <w:right w:val="none" w:sz="0" w:space="0" w:color="auto"/>
      </w:divBdr>
    </w:div>
    <w:div w:id="126819417">
      <w:bodyDiv w:val="1"/>
      <w:marLeft w:val="0"/>
      <w:marRight w:val="0"/>
      <w:marTop w:val="0"/>
      <w:marBottom w:val="0"/>
      <w:divBdr>
        <w:top w:val="none" w:sz="0" w:space="0" w:color="auto"/>
        <w:left w:val="none" w:sz="0" w:space="0" w:color="auto"/>
        <w:bottom w:val="none" w:sz="0" w:space="0" w:color="auto"/>
        <w:right w:val="none" w:sz="0" w:space="0" w:color="auto"/>
      </w:divBdr>
    </w:div>
    <w:div w:id="145514853">
      <w:bodyDiv w:val="1"/>
      <w:marLeft w:val="0"/>
      <w:marRight w:val="0"/>
      <w:marTop w:val="0"/>
      <w:marBottom w:val="0"/>
      <w:divBdr>
        <w:top w:val="none" w:sz="0" w:space="0" w:color="auto"/>
        <w:left w:val="none" w:sz="0" w:space="0" w:color="auto"/>
        <w:bottom w:val="none" w:sz="0" w:space="0" w:color="auto"/>
        <w:right w:val="none" w:sz="0" w:space="0" w:color="auto"/>
      </w:divBdr>
    </w:div>
    <w:div w:id="149909237">
      <w:bodyDiv w:val="1"/>
      <w:marLeft w:val="0"/>
      <w:marRight w:val="0"/>
      <w:marTop w:val="0"/>
      <w:marBottom w:val="0"/>
      <w:divBdr>
        <w:top w:val="none" w:sz="0" w:space="0" w:color="auto"/>
        <w:left w:val="none" w:sz="0" w:space="0" w:color="auto"/>
        <w:bottom w:val="none" w:sz="0" w:space="0" w:color="auto"/>
        <w:right w:val="none" w:sz="0" w:space="0" w:color="auto"/>
      </w:divBdr>
    </w:div>
    <w:div w:id="151024927">
      <w:bodyDiv w:val="1"/>
      <w:marLeft w:val="0"/>
      <w:marRight w:val="0"/>
      <w:marTop w:val="0"/>
      <w:marBottom w:val="0"/>
      <w:divBdr>
        <w:top w:val="none" w:sz="0" w:space="0" w:color="auto"/>
        <w:left w:val="none" w:sz="0" w:space="0" w:color="auto"/>
        <w:bottom w:val="none" w:sz="0" w:space="0" w:color="auto"/>
        <w:right w:val="none" w:sz="0" w:space="0" w:color="auto"/>
      </w:divBdr>
    </w:div>
    <w:div w:id="152993778">
      <w:bodyDiv w:val="1"/>
      <w:marLeft w:val="0"/>
      <w:marRight w:val="0"/>
      <w:marTop w:val="0"/>
      <w:marBottom w:val="0"/>
      <w:divBdr>
        <w:top w:val="none" w:sz="0" w:space="0" w:color="auto"/>
        <w:left w:val="none" w:sz="0" w:space="0" w:color="auto"/>
        <w:bottom w:val="none" w:sz="0" w:space="0" w:color="auto"/>
        <w:right w:val="none" w:sz="0" w:space="0" w:color="auto"/>
      </w:divBdr>
    </w:div>
    <w:div w:id="154805421">
      <w:bodyDiv w:val="1"/>
      <w:marLeft w:val="0"/>
      <w:marRight w:val="0"/>
      <w:marTop w:val="0"/>
      <w:marBottom w:val="0"/>
      <w:divBdr>
        <w:top w:val="none" w:sz="0" w:space="0" w:color="auto"/>
        <w:left w:val="none" w:sz="0" w:space="0" w:color="auto"/>
        <w:bottom w:val="none" w:sz="0" w:space="0" w:color="auto"/>
        <w:right w:val="none" w:sz="0" w:space="0" w:color="auto"/>
      </w:divBdr>
    </w:div>
    <w:div w:id="155540218">
      <w:bodyDiv w:val="1"/>
      <w:marLeft w:val="0"/>
      <w:marRight w:val="0"/>
      <w:marTop w:val="0"/>
      <w:marBottom w:val="0"/>
      <w:divBdr>
        <w:top w:val="none" w:sz="0" w:space="0" w:color="auto"/>
        <w:left w:val="none" w:sz="0" w:space="0" w:color="auto"/>
        <w:bottom w:val="none" w:sz="0" w:space="0" w:color="auto"/>
        <w:right w:val="none" w:sz="0" w:space="0" w:color="auto"/>
      </w:divBdr>
    </w:div>
    <w:div w:id="160243328">
      <w:bodyDiv w:val="1"/>
      <w:marLeft w:val="0"/>
      <w:marRight w:val="0"/>
      <w:marTop w:val="0"/>
      <w:marBottom w:val="0"/>
      <w:divBdr>
        <w:top w:val="none" w:sz="0" w:space="0" w:color="auto"/>
        <w:left w:val="none" w:sz="0" w:space="0" w:color="auto"/>
        <w:bottom w:val="none" w:sz="0" w:space="0" w:color="auto"/>
        <w:right w:val="none" w:sz="0" w:space="0" w:color="auto"/>
      </w:divBdr>
    </w:div>
    <w:div w:id="163205678">
      <w:bodyDiv w:val="1"/>
      <w:marLeft w:val="0"/>
      <w:marRight w:val="0"/>
      <w:marTop w:val="0"/>
      <w:marBottom w:val="0"/>
      <w:divBdr>
        <w:top w:val="none" w:sz="0" w:space="0" w:color="auto"/>
        <w:left w:val="none" w:sz="0" w:space="0" w:color="auto"/>
        <w:bottom w:val="none" w:sz="0" w:space="0" w:color="auto"/>
        <w:right w:val="none" w:sz="0" w:space="0" w:color="auto"/>
      </w:divBdr>
    </w:div>
    <w:div w:id="164593221">
      <w:bodyDiv w:val="1"/>
      <w:marLeft w:val="0"/>
      <w:marRight w:val="0"/>
      <w:marTop w:val="0"/>
      <w:marBottom w:val="0"/>
      <w:divBdr>
        <w:top w:val="none" w:sz="0" w:space="0" w:color="auto"/>
        <w:left w:val="none" w:sz="0" w:space="0" w:color="auto"/>
        <w:bottom w:val="none" w:sz="0" w:space="0" w:color="auto"/>
        <w:right w:val="none" w:sz="0" w:space="0" w:color="auto"/>
      </w:divBdr>
    </w:div>
    <w:div w:id="165949108">
      <w:bodyDiv w:val="1"/>
      <w:marLeft w:val="0"/>
      <w:marRight w:val="0"/>
      <w:marTop w:val="0"/>
      <w:marBottom w:val="0"/>
      <w:divBdr>
        <w:top w:val="none" w:sz="0" w:space="0" w:color="auto"/>
        <w:left w:val="none" w:sz="0" w:space="0" w:color="auto"/>
        <w:bottom w:val="none" w:sz="0" w:space="0" w:color="auto"/>
        <w:right w:val="none" w:sz="0" w:space="0" w:color="auto"/>
      </w:divBdr>
    </w:div>
    <w:div w:id="168103253">
      <w:bodyDiv w:val="1"/>
      <w:marLeft w:val="0"/>
      <w:marRight w:val="0"/>
      <w:marTop w:val="0"/>
      <w:marBottom w:val="0"/>
      <w:divBdr>
        <w:top w:val="none" w:sz="0" w:space="0" w:color="auto"/>
        <w:left w:val="none" w:sz="0" w:space="0" w:color="auto"/>
        <w:bottom w:val="none" w:sz="0" w:space="0" w:color="auto"/>
        <w:right w:val="none" w:sz="0" w:space="0" w:color="auto"/>
      </w:divBdr>
    </w:div>
    <w:div w:id="172846372">
      <w:bodyDiv w:val="1"/>
      <w:marLeft w:val="0"/>
      <w:marRight w:val="0"/>
      <w:marTop w:val="0"/>
      <w:marBottom w:val="0"/>
      <w:divBdr>
        <w:top w:val="none" w:sz="0" w:space="0" w:color="auto"/>
        <w:left w:val="none" w:sz="0" w:space="0" w:color="auto"/>
        <w:bottom w:val="none" w:sz="0" w:space="0" w:color="auto"/>
        <w:right w:val="none" w:sz="0" w:space="0" w:color="auto"/>
      </w:divBdr>
    </w:div>
    <w:div w:id="173694511">
      <w:bodyDiv w:val="1"/>
      <w:marLeft w:val="0"/>
      <w:marRight w:val="0"/>
      <w:marTop w:val="0"/>
      <w:marBottom w:val="0"/>
      <w:divBdr>
        <w:top w:val="none" w:sz="0" w:space="0" w:color="auto"/>
        <w:left w:val="none" w:sz="0" w:space="0" w:color="auto"/>
        <w:bottom w:val="none" w:sz="0" w:space="0" w:color="auto"/>
        <w:right w:val="none" w:sz="0" w:space="0" w:color="auto"/>
      </w:divBdr>
    </w:div>
    <w:div w:id="175265256">
      <w:bodyDiv w:val="1"/>
      <w:marLeft w:val="0"/>
      <w:marRight w:val="0"/>
      <w:marTop w:val="0"/>
      <w:marBottom w:val="0"/>
      <w:divBdr>
        <w:top w:val="none" w:sz="0" w:space="0" w:color="auto"/>
        <w:left w:val="none" w:sz="0" w:space="0" w:color="auto"/>
        <w:bottom w:val="none" w:sz="0" w:space="0" w:color="auto"/>
        <w:right w:val="none" w:sz="0" w:space="0" w:color="auto"/>
      </w:divBdr>
    </w:div>
    <w:div w:id="184708842">
      <w:bodyDiv w:val="1"/>
      <w:marLeft w:val="0"/>
      <w:marRight w:val="0"/>
      <w:marTop w:val="0"/>
      <w:marBottom w:val="0"/>
      <w:divBdr>
        <w:top w:val="none" w:sz="0" w:space="0" w:color="auto"/>
        <w:left w:val="none" w:sz="0" w:space="0" w:color="auto"/>
        <w:bottom w:val="none" w:sz="0" w:space="0" w:color="auto"/>
        <w:right w:val="none" w:sz="0" w:space="0" w:color="auto"/>
      </w:divBdr>
    </w:div>
    <w:div w:id="188029840">
      <w:bodyDiv w:val="1"/>
      <w:marLeft w:val="0"/>
      <w:marRight w:val="0"/>
      <w:marTop w:val="0"/>
      <w:marBottom w:val="0"/>
      <w:divBdr>
        <w:top w:val="none" w:sz="0" w:space="0" w:color="auto"/>
        <w:left w:val="none" w:sz="0" w:space="0" w:color="auto"/>
        <w:bottom w:val="none" w:sz="0" w:space="0" w:color="auto"/>
        <w:right w:val="none" w:sz="0" w:space="0" w:color="auto"/>
      </w:divBdr>
    </w:div>
    <w:div w:id="198593836">
      <w:bodyDiv w:val="1"/>
      <w:marLeft w:val="0"/>
      <w:marRight w:val="0"/>
      <w:marTop w:val="0"/>
      <w:marBottom w:val="0"/>
      <w:divBdr>
        <w:top w:val="none" w:sz="0" w:space="0" w:color="auto"/>
        <w:left w:val="none" w:sz="0" w:space="0" w:color="auto"/>
        <w:bottom w:val="none" w:sz="0" w:space="0" w:color="auto"/>
        <w:right w:val="none" w:sz="0" w:space="0" w:color="auto"/>
      </w:divBdr>
    </w:div>
    <w:div w:id="203056726">
      <w:bodyDiv w:val="1"/>
      <w:marLeft w:val="0"/>
      <w:marRight w:val="0"/>
      <w:marTop w:val="0"/>
      <w:marBottom w:val="0"/>
      <w:divBdr>
        <w:top w:val="none" w:sz="0" w:space="0" w:color="auto"/>
        <w:left w:val="none" w:sz="0" w:space="0" w:color="auto"/>
        <w:bottom w:val="none" w:sz="0" w:space="0" w:color="auto"/>
        <w:right w:val="none" w:sz="0" w:space="0" w:color="auto"/>
      </w:divBdr>
    </w:div>
    <w:div w:id="204610537">
      <w:bodyDiv w:val="1"/>
      <w:marLeft w:val="0"/>
      <w:marRight w:val="0"/>
      <w:marTop w:val="0"/>
      <w:marBottom w:val="0"/>
      <w:divBdr>
        <w:top w:val="none" w:sz="0" w:space="0" w:color="auto"/>
        <w:left w:val="none" w:sz="0" w:space="0" w:color="auto"/>
        <w:bottom w:val="none" w:sz="0" w:space="0" w:color="auto"/>
        <w:right w:val="none" w:sz="0" w:space="0" w:color="auto"/>
      </w:divBdr>
    </w:div>
    <w:div w:id="219287910">
      <w:bodyDiv w:val="1"/>
      <w:marLeft w:val="0"/>
      <w:marRight w:val="0"/>
      <w:marTop w:val="0"/>
      <w:marBottom w:val="0"/>
      <w:divBdr>
        <w:top w:val="none" w:sz="0" w:space="0" w:color="auto"/>
        <w:left w:val="none" w:sz="0" w:space="0" w:color="auto"/>
        <w:bottom w:val="none" w:sz="0" w:space="0" w:color="auto"/>
        <w:right w:val="none" w:sz="0" w:space="0" w:color="auto"/>
      </w:divBdr>
    </w:div>
    <w:div w:id="223835760">
      <w:bodyDiv w:val="1"/>
      <w:marLeft w:val="0"/>
      <w:marRight w:val="0"/>
      <w:marTop w:val="0"/>
      <w:marBottom w:val="0"/>
      <w:divBdr>
        <w:top w:val="none" w:sz="0" w:space="0" w:color="auto"/>
        <w:left w:val="none" w:sz="0" w:space="0" w:color="auto"/>
        <w:bottom w:val="none" w:sz="0" w:space="0" w:color="auto"/>
        <w:right w:val="none" w:sz="0" w:space="0" w:color="auto"/>
      </w:divBdr>
    </w:div>
    <w:div w:id="228156715">
      <w:bodyDiv w:val="1"/>
      <w:marLeft w:val="0"/>
      <w:marRight w:val="0"/>
      <w:marTop w:val="0"/>
      <w:marBottom w:val="0"/>
      <w:divBdr>
        <w:top w:val="none" w:sz="0" w:space="0" w:color="auto"/>
        <w:left w:val="none" w:sz="0" w:space="0" w:color="auto"/>
        <w:bottom w:val="none" w:sz="0" w:space="0" w:color="auto"/>
        <w:right w:val="none" w:sz="0" w:space="0" w:color="auto"/>
      </w:divBdr>
    </w:div>
    <w:div w:id="229388161">
      <w:bodyDiv w:val="1"/>
      <w:marLeft w:val="0"/>
      <w:marRight w:val="0"/>
      <w:marTop w:val="0"/>
      <w:marBottom w:val="0"/>
      <w:divBdr>
        <w:top w:val="none" w:sz="0" w:space="0" w:color="auto"/>
        <w:left w:val="none" w:sz="0" w:space="0" w:color="auto"/>
        <w:bottom w:val="none" w:sz="0" w:space="0" w:color="auto"/>
        <w:right w:val="none" w:sz="0" w:space="0" w:color="auto"/>
      </w:divBdr>
    </w:div>
    <w:div w:id="236329290">
      <w:bodyDiv w:val="1"/>
      <w:marLeft w:val="0"/>
      <w:marRight w:val="0"/>
      <w:marTop w:val="0"/>
      <w:marBottom w:val="0"/>
      <w:divBdr>
        <w:top w:val="none" w:sz="0" w:space="0" w:color="auto"/>
        <w:left w:val="none" w:sz="0" w:space="0" w:color="auto"/>
        <w:bottom w:val="none" w:sz="0" w:space="0" w:color="auto"/>
        <w:right w:val="none" w:sz="0" w:space="0" w:color="auto"/>
      </w:divBdr>
    </w:div>
    <w:div w:id="250893078">
      <w:bodyDiv w:val="1"/>
      <w:marLeft w:val="0"/>
      <w:marRight w:val="0"/>
      <w:marTop w:val="0"/>
      <w:marBottom w:val="0"/>
      <w:divBdr>
        <w:top w:val="none" w:sz="0" w:space="0" w:color="auto"/>
        <w:left w:val="none" w:sz="0" w:space="0" w:color="auto"/>
        <w:bottom w:val="none" w:sz="0" w:space="0" w:color="auto"/>
        <w:right w:val="none" w:sz="0" w:space="0" w:color="auto"/>
      </w:divBdr>
    </w:div>
    <w:div w:id="258031911">
      <w:bodyDiv w:val="1"/>
      <w:marLeft w:val="0"/>
      <w:marRight w:val="0"/>
      <w:marTop w:val="0"/>
      <w:marBottom w:val="0"/>
      <w:divBdr>
        <w:top w:val="none" w:sz="0" w:space="0" w:color="auto"/>
        <w:left w:val="none" w:sz="0" w:space="0" w:color="auto"/>
        <w:bottom w:val="none" w:sz="0" w:space="0" w:color="auto"/>
        <w:right w:val="none" w:sz="0" w:space="0" w:color="auto"/>
      </w:divBdr>
    </w:div>
    <w:div w:id="274143920">
      <w:bodyDiv w:val="1"/>
      <w:marLeft w:val="0"/>
      <w:marRight w:val="0"/>
      <w:marTop w:val="0"/>
      <w:marBottom w:val="0"/>
      <w:divBdr>
        <w:top w:val="none" w:sz="0" w:space="0" w:color="auto"/>
        <w:left w:val="none" w:sz="0" w:space="0" w:color="auto"/>
        <w:bottom w:val="none" w:sz="0" w:space="0" w:color="auto"/>
        <w:right w:val="none" w:sz="0" w:space="0" w:color="auto"/>
      </w:divBdr>
    </w:div>
    <w:div w:id="275135636">
      <w:bodyDiv w:val="1"/>
      <w:marLeft w:val="0"/>
      <w:marRight w:val="0"/>
      <w:marTop w:val="0"/>
      <w:marBottom w:val="0"/>
      <w:divBdr>
        <w:top w:val="none" w:sz="0" w:space="0" w:color="auto"/>
        <w:left w:val="none" w:sz="0" w:space="0" w:color="auto"/>
        <w:bottom w:val="none" w:sz="0" w:space="0" w:color="auto"/>
        <w:right w:val="none" w:sz="0" w:space="0" w:color="auto"/>
      </w:divBdr>
    </w:div>
    <w:div w:id="278340054">
      <w:bodyDiv w:val="1"/>
      <w:marLeft w:val="0"/>
      <w:marRight w:val="0"/>
      <w:marTop w:val="0"/>
      <w:marBottom w:val="0"/>
      <w:divBdr>
        <w:top w:val="none" w:sz="0" w:space="0" w:color="auto"/>
        <w:left w:val="none" w:sz="0" w:space="0" w:color="auto"/>
        <w:bottom w:val="none" w:sz="0" w:space="0" w:color="auto"/>
        <w:right w:val="none" w:sz="0" w:space="0" w:color="auto"/>
      </w:divBdr>
    </w:div>
    <w:div w:id="278875181">
      <w:bodyDiv w:val="1"/>
      <w:marLeft w:val="0"/>
      <w:marRight w:val="0"/>
      <w:marTop w:val="0"/>
      <w:marBottom w:val="0"/>
      <w:divBdr>
        <w:top w:val="none" w:sz="0" w:space="0" w:color="auto"/>
        <w:left w:val="none" w:sz="0" w:space="0" w:color="auto"/>
        <w:bottom w:val="none" w:sz="0" w:space="0" w:color="auto"/>
        <w:right w:val="none" w:sz="0" w:space="0" w:color="auto"/>
      </w:divBdr>
    </w:div>
    <w:div w:id="291986499">
      <w:bodyDiv w:val="1"/>
      <w:marLeft w:val="0"/>
      <w:marRight w:val="0"/>
      <w:marTop w:val="0"/>
      <w:marBottom w:val="0"/>
      <w:divBdr>
        <w:top w:val="none" w:sz="0" w:space="0" w:color="auto"/>
        <w:left w:val="none" w:sz="0" w:space="0" w:color="auto"/>
        <w:bottom w:val="none" w:sz="0" w:space="0" w:color="auto"/>
        <w:right w:val="none" w:sz="0" w:space="0" w:color="auto"/>
      </w:divBdr>
    </w:div>
    <w:div w:id="301271857">
      <w:bodyDiv w:val="1"/>
      <w:marLeft w:val="0"/>
      <w:marRight w:val="0"/>
      <w:marTop w:val="0"/>
      <w:marBottom w:val="0"/>
      <w:divBdr>
        <w:top w:val="none" w:sz="0" w:space="0" w:color="auto"/>
        <w:left w:val="none" w:sz="0" w:space="0" w:color="auto"/>
        <w:bottom w:val="none" w:sz="0" w:space="0" w:color="auto"/>
        <w:right w:val="none" w:sz="0" w:space="0" w:color="auto"/>
      </w:divBdr>
    </w:div>
    <w:div w:id="306519485">
      <w:bodyDiv w:val="1"/>
      <w:marLeft w:val="0"/>
      <w:marRight w:val="0"/>
      <w:marTop w:val="0"/>
      <w:marBottom w:val="0"/>
      <w:divBdr>
        <w:top w:val="none" w:sz="0" w:space="0" w:color="auto"/>
        <w:left w:val="none" w:sz="0" w:space="0" w:color="auto"/>
        <w:bottom w:val="none" w:sz="0" w:space="0" w:color="auto"/>
        <w:right w:val="none" w:sz="0" w:space="0" w:color="auto"/>
      </w:divBdr>
    </w:div>
    <w:div w:id="314259171">
      <w:bodyDiv w:val="1"/>
      <w:marLeft w:val="0"/>
      <w:marRight w:val="0"/>
      <w:marTop w:val="0"/>
      <w:marBottom w:val="0"/>
      <w:divBdr>
        <w:top w:val="none" w:sz="0" w:space="0" w:color="auto"/>
        <w:left w:val="none" w:sz="0" w:space="0" w:color="auto"/>
        <w:bottom w:val="none" w:sz="0" w:space="0" w:color="auto"/>
        <w:right w:val="none" w:sz="0" w:space="0" w:color="auto"/>
      </w:divBdr>
    </w:div>
    <w:div w:id="320164667">
      <w:bodyDiv w:val="1"/>
      <w:marLeft w:val="0"/>
      <w:marRight w:val="0"/>
      <w:marTop w:val="0"/>
      <w:marBottom w:val="0"/>
      <w:divBdr>
        <w:top w:val="none" w:sz="0" w:space="0" w:color="auto"/>
        <w:left w:val="none" w:sz="0" w:space="0" w:color="auto"/>
        <w:bottom w:val="none" w:sz="0" w:space="0" w:color="auto"/>
        <w:right w:val="none" w:sz="0" w:space="0" w:color="auto"/>
      </w:divBdr>
    </w:div>
    <w:div w:id="320549713">
      <w:bodyDiv w:val="1"/>
      <w:marLeft w:val="0"/>
      <w:marRight w:val="0"/>
      <w:marTop w:val="0"/>
      <w:marBottom w:val="0"/>
      <w:divBdr>
        <w:top w:val="none" w:sz="0" w:space="0" w:color="auto"/>
        <w:left w:val="none" w:sz="0" w:space="0" w:color="auto"/>
        <w:bottom w:val="none" w:sz="0" w:space="0" w:color="auto"/>
        <w:right w:val="none" w:sz="0" w:space="0" w:color="auto"/>
      </w:divBdr>
    </w:div>
    <w:div w:id="321198637">
      <w:bodyDiv w:val="1"/>
      <w:marLeft w:val="0"/>
      <w:marRight w:val="0"/>
      <w:marTop w:val="0"/>
      <w:marBottom w:val="0"/>
      <w:divBdr>
        <w:top w:val="none" w:sz="0" w:space="0" w:color="auto"/>
        <w:left w:val="none" w:sz="0" w:space="0" w:color="auto"/>
        <w:bottom w:val="none" w:sz="0" w:space="0" w:color="auto"/>
        <w:right w:val="none" w:sz="0" w:space="0" w:color="auto"/>
      </w:divBdr>
    </w:div>
    <w:div w:id="321323371">
      <w:bodyDiv w:val="1"/>
      <w:marLeft w:val="0"/>
      <w:marRight w:val="0"/>
      <w:marTop w:val="0"/>
      <w:marBottom w:val="0"/>
      <w:divBdr>
        <w:top w:val="none" w:sz="0" w:space="0" w:color="auto"/>
        <w:left w:val="none" w:sz="0" w:space="0" w:color="auto"/>
        <w:bottom w:val="none" w:sz="0" w:space="0" w:color="auto"/>
        <w:right w:val="none" w:sz="0" w:space="0" w:color="auto"/>
      </w:divBdr>
    </w:div>
    <w:div w:id="328826790">
      <w:bodyDiv w:val="1"/>
      <w:marLeft w:val="0"/>
      <w:marRight w:val="0"/>
      <w:marTop w:val="0"/>
      <w:marBottom w:val="0"/>
      <w:divBdr>
        <w:top w:val="none" w:sz="0" w:space="0" w:color="auto"/>
        <w:left w:val="none" w:sz="0" w:space="0" w:color="auto"/>
        <w:bottom w:val="none" w:sz="0" w:space="0" w:color="auto"/>
        <w:right w:val="none" w:sz="0" w:space="0" w:color="auto"/>
      </w:divBdr>
    </w:div>
    <w:div w:id="328874756">
      <w:bodyDiv w:val="1"/>
      <w:marLeft w:val="0"/>
      <w:marRight w:val="0"/>
      <w:marTop w:val="0"/>
      <w:marBottom w:val="0"/>
      <w:divBdr>
        <w:top w:val="none" w:sz="0" w:space="0" w:color="auto"/>
        <w:left w:val="none" w:sz="0" w:space="0" w:color="auto"/>
        <w:bottom w:val="none" w:sz="0" w:space="0" w:color="auto"/>
        <w:right w:val="none" w:sz="0" w:space="0" w:color="auto"/>
      </w:divBdr>
    </w:div>
    <w:div w:id="333843960">
      <w:bodyDiv w:val="1"/>
      <w:marLeft w:val="0"/>
      <w:marRight w:val="0"/>
      <w:marTop w:val="0"/>
      <w:marBottom w:val="0"/>
      <w:divBdr>
        <w:top w:val="none" w:sz="0" w:space="0" w:color="auto"/>
        <w:left w:val="none" w:sz="0" w:space="0" w:color="auto"/>
        <w:bottom w:val="none" w:sz="0" w:space="0" w:color="auto"/>
        <w:right w:val="none" w:sz="0" w:space="0" w:color="auto"/>
      </w:divBdr>
    </w:div>
    <w:div w:id="33469783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7923648">
      <w:bodyDiv w:val="1"/>
      <w:marLeft w:val="0"/>
      <w:marRight w:val="0"/>
      <w:marTop w:val="0"/>
      <w:marBottom w:val="0"/>
      <w:divBdr>
        <w:top w:val="none" w:sz="0" w:space="0" w:color="auto"/>
        <w:left w:val="none" w:sz="0" w:space="0" w:color="auto"/>
        <w:bottom w:val="none" w:sz="0" w:space="0" w:color="auto"/>
        <w:right w:val="none" w:sz="0" w:space="0" w:color="auto"/>
      </w:divBdr>
    </w:div>
    <w:div w:id="338044220">
      <w:bodyDiv w:val="1"/>
      <w:marLeft w:val="0"/>
      <w:marRight w:val="0"/>
      <w:marTop w:val="0"/>
      <w:marBottom w:val="0"/>
      <w:divBdr>
        <w:top w:val="none" w:sz="0" w:space="0" w:color="auto"/>
        <w:left w:val="none" w:sz="0" w:space="0" w:color="auto"/>
        <w:bottom w:val="none" w:sz="0" w:space="0" w:color="auto"/>
        <w:right w:val="none" w:sz="0" w:space="0" w:color="auto"/>
      </w:divBdr>
    </w:div>
    <w:div w:id="341788311">
      <w:bodyDiv w:val="1"/>
      <w:marLeft w:val="0"/>
      <w:marRight w:val="0"/>
      <w:marTop w:val="0"/>
      <w:marBottom w:val="0"/>
      <w:divBdr>
        <w:top w:val="none" w:sz="0" w:space="0" w:color="auto"/>
        <w:left w:val="none" w:sz="0" w:space="0" w:color="auto"/>
        <w:bottom w:val="none" w:sz="0" w:space="0" w:color="auto"/>
        <w:right w:val="none" w:sz="0" w:space="0" w:color="auto"/>
      </w:divBdr>
    </w:div>
    <w:div w:id="343436642">
      <w:bodyDiv w:val="1"/>
      <w:marLeft w:val="0"/>
      <w:marRight w:val="0"/>
      <w:marTop w:val="0"/>
      <w:marBottom w:val="0"/>
      <w:divBdr>
        <w:top w:val="none" w:sz="0" w:space="0" w:color="auto"/>
        <w:left w:val="none" w:sz="0" w:space="0" w:color="auto"/>
        <w:bottom w:val="none" w:sz="0" w:space="0" w:color="auto"/>
        <w:right w:val="none" w:sz="0" w:space="0" w:color="auto"/>
      </w:divBdr>
    </w:div>
    <w:div w:id="348795065">
      <w:bodyDiv w:val="1"/>
      <w:marLeft w:val="0"/>
      <w:marRight w:val="0"/>
      <w:marTop w:val="0"/>
      <w:marBottom w:val="0"/>
      <w:divBdr>
        <w:top w:val="none" w:sz="0" w:space="0" w:color="auto"/>
        <w:left w:val="none" w:sz="0" w:space="0" w:color="auto"/>
        <w:bottom w:val="none" w:sz="0" w:space="0" w:color="auto"/>
        <w:right w:val="none" w:sz="0" w:space="0" w:color="auto"/>
      </w:divBdr>
    </w:div>
    <w:div w:id="352418391">
      <w:bodyDiv w:val="1"/>
      <w:marLeft w:val="0"/>
      <w:marRight w:val="0"/>
      <w:marTop w:val="0"/>
      <w:marBottom w:val="0"/>
      <w:divBdr>
        <w:top w:val="none" w:sz="0" w:space="0" w:color="auto"/>
        <w:left w:val="none" w:sz="0" w:space="0" w:color="auto"/>
        <w:bottom w:val="none" w:sz="0" w:space="0" w:color="auto"/>
        <w:right w:val="none" w:sz="0" w:space="0" w:color="auto"/>
      </w:divBdr>
    </w:div>
    <w:div w:id="353045185">
      <w:bodyDiv w:val="1"/>
      <w:marLeft w:val="0"/>
      <w:marRight w:val="0"/>
      <w:marTop w:val="0"/>
      <w:marBottom w:val="0"/>
      <w:divBdr>
        <w:top w:val="none" w:sz="0" w:space="0" w:color="auto"/>
        <w:left w:val="none" w:sz="0" w:space="0" w:color="auto"/>
        <w:bottom w:val="none" w:sz="0" w:space="0" w:color="auto"/>
        <w:right w:val="none" w:sz="0" w:space="0" w:color="auto"/>
      </w:divBdr>
    </w:div>
    <w:div w:id="358705735">
      <w:bodyDiv w:val="1"/>
      <w:marLeft w:val="0"/>
      <w:marRight w:val="0"/>
      <w:marTop w:val="0"/>
      <w:marBottom w:val="0"/>
      <w:divBdr>
        <w:top w:val="none" w:sz="0" w:space="0" w:color="auto"/>
        <w:left w:val="none" w:sz="0" w:space="0" w:color="auto"/>
        <w:bottom w:val="none" w:sz="0" w:space="0" w:color="auto"/>
        <w:right w:val="none" w:sz="0" w:space="0" w:color="auto"/>
      </w:divBdr>
    </w:div>
    <w:div w:id="359009704">
      <w:bodyDiv w:val="1"/>
      <w:marLeft w:val="0"/>
      <w:marRight w:val="0"/>
      <w:marTop w:val="0"/>
      <w:marBottom w:val="0"/>
      <w:divBdr>
        <w:top w:val="none" w:sz="0" w:space="0" w:color="auto"/>
        <w:left w:val="none" w:sz="0" w:space="0" w:color="auto"/>
        <w:bottom w:val="none" w:sz="0" w:space="0" w:color="auto"/>
        <w:right w:val="none" w:sz="0" w:space="0" w:color="auto"/>
      </w:divBdr>
    </w:div>
    <w:div w:id="359400859">
      <w:bodyDiv w:val="1"/>
      <w:marLeft w:val="0"/>
      <w:marRight w:val="0"/>
      <w:marTop w:val="0"/>
      <w:marBottom w:val="0"/>
      <w:divBdr>
        <w:top w:val="none" w:sz="0" w:space="0" w:color="auto"/>
        <w:left w:val="none" w:sz="0" w:space="0" w:color="auto"/>
        <w:bottom w:val="none" w:sz="0" w:space="0" w:color="auto"/>
        <w:right w:val="none" w:sz="0" w:space="0" w:color="auto"/>
      </w:divBdr>
    </w:div>
    <w:div w:id="363558766">
      <w:bodyDiv w:val="1"/>
      <w:marLeft w:val="0"/>
      <w:marRight w:val="0"/>
      <w:marTop w:val="0"/>
      <w:marBottom w:val="0"/>
      <w:divBdr>
        <w:top w:val="none" w:sz="0" w:space="0" w:color="auto"/>
        <w:left w:val="none" w:sz="0" w:space="0" w:color="auto"/>
        <w:bottom w:val="none" w:sz="0" w:space="0" w:color="auto"/>
        <w:right w:val="none" w:sz="0" w:space="0" w:color="auto"/>
      </w:divBdr>
    </w:div>
    <w:div w:id="364133716">
      <w:bodyDiv w:val="1"/>
      <w:marLeft w:val="0"/>
      <w:marRight w:val="0"/>
      <w:marTop w:val="0"/>
      <w:marBottom w:val="0"/>
      <w:divBdr>
        <w:top w:val="none" w:sz="0" w:space="0" w:color="auto"/>
        <w:left w:val="none" w:sz="0" w:space="0" w:color="auto"/>
        <w:bottom w:val="none" w:sz="0" w:space="0" w:color="auto"/>
        <w:right w:val="none" w:sz="0" w:space="0" w:color="auto"/>
      </w:divBdr>
    </w:div>
    <w:div w:id="375353178">
      <w:bodyDiv w:val="1"/>
      <w:marLeft w:val="0"/>
      <w:marRight w:val="0"/>
      <w:marTop w:val="0"/>
      <w:marBottom w:val="0"/>
      <w:divBdr>
        <w:top w:val="none" w:sz="0" w:space="0" w:color="auto"/>
        <w:left w:val="none" w:sz="0" w:space="0" w:color="auto"/>
        <w:bottom w:val="none" w:sz="0" w:space="0" w:color="auto"/>
        <w:right w:val="none" w:sz="0" w:space="0" w:color="auto"/>
      </w:divBdr>
    </w:div>
    <w:div w:id="377825446">
      <w:bodyDiv w:val="1"/>
      <w:marLeft w:val="0"/>
      <w:marRight w:val="0"/>
      <w:marTop w:val="0"/>
      <w:marBottom w:val="0"/>
      <w:divBdr>
        <w:top w:val="none" w:sz="0" w:space="0" w:color="auto"/>
        <w:left w:val="none" w:sz="0" w:space="0" w:color="auto"/>
        <w:bottom w:val="none" w:sz="0" w:space="0" w:color="auto"/>
        <w:right w:val="none" w:sz="0" w:space="0" w:color="auto"/>
      </w:divBdr>
    </w:div>
    <w:div w:id="378629302">
      <w:bodyDiv w:val="1"/>
      <w:marLeft w:val="0"/>
      <w:marRight w:val="0"/>
      <w:marTop w:val="0"/>
      <w:marBottom w:val="0"/>
      <w:divBdr>
        <w:top w:val="none" w:sz="0" w:space="0" w:color="auto"/>
        <w:left w:val="none" w:sz="0" w:space="0" w:color="auto"/>
        <w:bottom w:val="none" w:sz="0" w:space="0" w:color="auto"/>
        <w:right w:val="none" w:sz="0" w:space="0" w:color="auto"/>
      </w:divBdr>
    </w:div>
    <w:div w:id="380402663">
      <w:bodyDiv w:val="1"/>
      <w:marLeft w:val="0"/>
      <w:marRight w:val="0"/>
      <w:marTop w:val="0"/>
      <w:marBottom w:val="0"/>
      <w:divBdr>
        <w:top w:val="none" w:sz="0" w:space="0" w:color="auto"/>
        <w:left w:val="none" w:sz="0" w:space="0" w:color="auto"/>
        <w:bottom w:val="none" w:sz="0" w:space="0" w:color="auto"/>
        <w:right w:val="none" w:sz="0" w:space="0" w:color="auto"/>
      </w:divBdr>
    </w:div>
    <w:div w:id="386026223">
      <w:bodyDiv w:val="1"/>
      <w:marLeft w:val="0"/>
      <w:marRight w:val="0"/>
      <w:marTop w:val="0"/>
      <w:marBottom w:val="0"/>
      <w:divBdr>
        <w:top w:val="none" w:sz="0" w:space="0" w:color="auto"/>
        <w:left w:val="none" w:sz="0" w:space="0" w:color="auto"/>
        <w:bottom w:val="none" w:sz="0" w:space="0" w:color="auto"/>
        <w:right w:val="none" w:sz="0" w:space="0" w:color="auto"/>
      </w:divBdr>
    </w:div>
    <w:div w:id="390930970">
      <w:bodyDiv w:val="1"/>
      <w:marLeft w:val="0"/>
      <w:marRight w:val="0"/>
      <w:marTop w:val="0"/>
      <w:marBottom w:val="0"/>
      <w:divBdr>
        <w:top w:val="none" w:sz="0" w:space="0" w:color="auto"/>
        <w:left w:val="none" w:sz="0" w:space="0" w:color="auto"/>
        <w:bottom w:val="none" w:sz="0" w:space="0" w:color="auto"/>
        <w:right w:val="none" w:sz="0" w:space="0" w:color="auto"/>
      </w:divBdr>
    </w:div>
    <w:div w:id="401147512">
      <w:bodyDiv w:val="1"/>
      <w:marLeft w:val="0"/>
      <w:marRight w:val="0"/>
      <w:marTop w:val="0"/>
      <w:marBottom w:val="0"/>
      <w:divBdr>
        <w:top w:val="none" w:sz="0" w:space="0" w:color="auto"/>
        <w:left w:val="none" w:sz="0" w:space="0" w:color="auto"/>
        <w:bottom w:val="none" w:sz="0" w:space="0" w:color="auto"/>
        <w:right w:val="none" w:sz="0" w:space="0" w:color="auto"/>
      </w:divBdr>
    </w:div>
    <w:div w:id="407115062">
      <w:bodyDiv w:val="1"/>
      <w:marLeft w:val="0"/>
      <w:marRight w:val="0"/>
      <w:marTop w:val="0"/>
      <w:marBottom w:val="0"/>
      <w:divBdr>
        <w:top w:val="none" w:sz="0" w:space="0" w:color="auto"/>
        <w:left w:val="none" w:sz="0" w:space="0" w:color="auto"/>
        <w:bottom w:val="none" w:sz="0" w:space="0" w:color="auto"/>
        <w:right w:val="none" w:sz="0" w:space="0" w:color="auto"/>
      </w:divBdr>
    </w:div>
    <w:div w:id="407533716">
      <w:bodyDiv w:val="1"/>
      <w:marLeft w:val="0"/>
      <w:marRight w:val="0"/>
      <w:marTop w:val="0"/>
      <w:marBottom w:val="0"/>
      <w:divBdr>
        <w:top w:val="none" w:sz="0" w:space="0" w:color="auto"/>
        <w:left w:val="none" w:sz="0" w:space="0" w:color="auto"/>
        <w:bottom w:val="none" w:sz="0" w:space="0" w:color="auto"/>
        <w:right w:val="none" w:sz="0" w:space="0" w:color="auto"/>
      </w:divBdr>
    </w:div>
    <w:div w:id="411702160">
      <w:bodyDiv w:val="1"/>
      <w:marLeft w:val="0"/>
      <w:marRight w:val="0"/>
      <w:marTop w:val="0"/>
      <w:marBottom w:val="0"/>
      <w:divBdr>
        <w:top w:val="none" w:sz="0" w:space="0" w:color="auto"/>
        <w:left w:val="none" w:sz="0" w:space="0" w:color="auto"/>
        <w:bottom w:val="none" w:sz="0" w:space="0" w:color="auto"/>
        <w:right w:val="none" w:sz="0" w:space="0" w:color="auto"/>
      </w:divBdr>
    </w:div>
    <w:div w:id="417604339">
      <w:bodyDiv w:val="1"/>
      <w:marLeft w:val="0"/>
      <w:marRight w:val="0"/>
      <w:marTop w:val="0"/>
      <w:marBottom w:val="0"/>
      <w:divBdr>
        <w:top w:val="none" w:sz="0" w:space="0" w:color="auto"/>
        <w:left w:val="none" w:sz="0" w:space="0" w:color="auto"/>
        <w:bottom w:val="none" w:sz="0" w:space="0" w:color="auto"/>
        <w:right w:val="none" w:sz="0" w:space="0" w:color="auto"/>
      </w:divBdr>
    </w:div>
    <w:div w:id="426730846">
      <w:bodyDiv w:val="1"/>
      <w:marLeft w:val="0"/>
      <w:marRight w:val="0"/>
      <w:marTop w:val="0"/>
      <w:marBottom w:val="0"/>
      <w:divBdr>
        <w:top w:val="none" w:sz="0" w:space="0" w:color="auto"/>
        <w:left w:val="none" w:sz="0" w:space="0" w:color="auto"/>
        <w:bottom w:val="none" w:sz="0" w:space="0" w:color="auto"/>
        <w:right w:val="none" w:sz="0" w:space="0" w:color="auto"/>
      </w:divBdr>
    </w:div>
    <w:div w:id="427048292">
      <w:bodyDiv w:val="1"/>
      <w:marLeft w:val="0"/>
      <w:marRight w:val="0"/>
      <w:marTop w:val="0"/>
      <w:marBottom w:val="0"/>
      <w:divBdr>
        <w:top w:val="none" w:sz="0" w:space="0" w:color="auto"/>
        <w:left w:val="none" w:sz="0" w:space="0" w:color="auto"/>
        <w:bottom w:val="none" w:sz="0" w:space="0" w:color="auto"/>
        <w:right w:val="none" w:sz="0" w:space="0" w:color="auto"/>
      </w:divBdr>
    </w:div>
    <w:div w:id="428618892">
      <w:bodyDiv w:val="1"/>
      <w:marLeft w:val="0"/>
      <w:marRight w:val="0"/>
      <w:marTop w:val="0"/>
      <w:marBottom w:val="0"/>
      <w:divBdr>
        <w:top w:val="none" w:sz="0" w:space="0" w:color="auto"/>
        <w:left w:val="none" w:sz="0" w:space="0" w:color="auto"/>
        <w:bottom w:val="none" w:sz="0" w:space="0" w:color="auto"/>
        <w:right w:val="none" w:sz="0" w:space="0" w:color="auto"/>
      </w:divBdr>
    </w:div>
    <w:div w:id="428701124">
      <w:bodyDiv w:val="1"/>
      <w:marLeft w:val="0"/>
      <w:marRight w:val="0"/>
      <w:marTop w:val="0"/>
      <w:marBottom w:val="0"/>
      <w:divBdr>
        <w:top w:val="none" w:sz="0" w:space="0" w:color="auto"/>
        <w:left w:val="none" w:sz="0" w:space="0" w:color="auto"/>
        <w:bottom w:val="none" w:sz="0" w:space="0" w:color="auto"/>
        <w:right w:val="none" w:sz="0" w:space="0" w:color="auto"/>
      </w:divBdr>
    </w:div>
    <w:div w:id="439616975">
      <w:bodyDiv w:val="1"/>
      <w:marLeft w:val="0"/>
      <w:marRight w:val="0"/>
      <w:marTop w:val="0"/>
      <w:marBottom w:val="0"/>
      <w:divBdr>
        <w:top w:val="none" w:sz="0" w:space="0" w:color="auto"/>
        <w:left w:val="none" w:sz="0" w:space="0" w:color="auto"/>
        <w:bottom w:val="none" w:sz="0" w:space="0" w:color="auto"/>
        <w:right w:val="none" w:sz="0" w:space="0" w:color="auto"/>
      </w:divBdr>
    </w:div>
    <w:div w:id="444739445">
      <w:bodyDiv w:val="1"/>
      <w:marLeft w:val="0"/>
      <w:marRight w:val="0"/>
      <w:marTop w:val="0"/>
      <w:marBottom w:val="0"/>
      <w:divBdr>
        <w:top w:val="none" w:sz="0" w:space="0" w:color="auto"/>
        <w:left w:val="none" w:sz="0" w:space="0" w:color="auto"/>
        <w:bottom w:val="none" w:sz="0" w:space="0" w:color="auto"/>
        <w:right w:val="none" w:sz="0" w:space="0" w:color="auto"/>
      </w:divBdr>
    </w:div>
    <w:div w:id="445465684">
      <w:bodyDiv w:val="1"/>
      <w:marLeft w:val="0"/>
      <w:marRight w:val="0"/>
      <w:marTop w:val="0"/>
      <w:marBottom w:val="0"/>
      <w:divBdr>
        <w:top w:val="none" w:sz="0" w:space="0" w:color="auto"/>
        <w:left w:val="none" w:sz="0" w:space="0" w:color="auto"/>
        <w:bottom w:val="none" w:sz="0" w:space="0" w:color="auto"/>
        <w:right w:val="none" w:sz="0" w:space="0" w:color="auto"/>
      </w:divBdr>
    </w:div>
    <w:div w:id="449207687">
      <w:bodyDiv w:val="1"/>
      <w:marLeft w:val="0"/>
      <w:marRight w:val="0"/>
      <w:marTop w:val="0"/>
      <w:marBottom w:val="0"/>
      <w:divBdr>
        <w:top w:val="none" w:sz="0" w:space="0" w:color="auto"/>
        <w:left w:val="none" w:sz="0" w:space="0" w:color="auto"/>
        <w:bottom w:val="none" w:sz="0" w:space="0" w:color="auto"/>
        <w:right w:val="none" w:sz="0" w:space="0" w:color="auto"/>
      </w:divBdr>
    </w:div>
    <w:div w:id="450710395">
      <w:bodyDiv w:val="1"/>
      <w:marLeft w:val="0"/>
      <w:marRight w:val="0"/>
      <w:marTop w:val="0"/>
      <w:marBottom w:val="0"/>
      <w:divBdr>
        <w:top w:val="none" w:sz="0" w:space="0" w:color="auto"/>
        <w:left w:val="none" w:sz="0" w:space="0" w:color="auto"/>
        <w:bottom w:val="none" w:sz="0" w:space="0" w:color="auto"/>
        <w:right w:val="none" w:sz="0" w:space="0" w:color="auto"/>
      </w:divBdr>
    </w:div>
    <w:div w:id="466435812">
      <w:bodyDiv w:val="1"/>
      <w:marLeft w:val="0"/>
      <w:marRight w:val="0"/>
      <w:marTop w:val="0"/>
      <w:marBottom w:val="0"/>
      <w:divBdr>
        <w:top w:val="none" w:sz="0" w:space="0" w:color="auto"/>
        <w:left w:val="none" w:sz="0" w:space="0" w:color="auto"/>
        <w:bottom w:val="none" w:sz="0" w:space="0" w:color="auto"/>
        <w:right w:val="none" w:sz="0" w:space="0" w:color="auto"/>
      </w:divBdr>
    </w:div>
    <w:div w:id="467667216">
      <w:bodyDiv w:val="1"/>
      <w:marLeft w:val="0"/>
      <w:marRight w:val="0"/>
      <w:marTop w:val="0"/>
      <w:marBottom w:val="0"/>
      <w:divBdr>
        <w:top w:val="none" w:sz="0" w:space="0" w:color="auto"/>
        <w:left w:val="none" w:sz="0" w:space="0" w:color="auto"/>
        <w:bottom w:val="none" w:sz="0" w:space="0" w:color="auto"/>
        <w:right w:val="none" w:sz="0" w:space="0" w:color="auto"/>
      </w:divBdr>
    </w:div>
    <w:div w:id="468938759">
      <w:bodyDiv w:val="1"/>
      <w:marLeft w:val="0"/>
      <w:marRight w:val="0"/>
      <w:marTop w:val="0"/>
      <w:marBottom w:val="0"/>
      <w:divBdr>
        <w:top w:val="none" w:sz="0" w:space="0" w:color="auto"/>
        <w:left w:val="none" w:sz="0" w:space="0" w:color="auto"/>
        <w:bottom w:val="none" w:sz="0" w:space="0" w:color="auto"/>
        <w:right w:val="none" w:sz="0" w:space="0" w:color="auto"/>
      </w:divBdr>
    </w:div>
    <w:div w:id="471756169">
      <w:bodyDiv w:val="1"/>
      <w:marLeft w:val="0"/>
      <w:marRight w:val="0"/>
      <w:marTop w:val="0"/>
      <w:marBottom w:val="0"/>
      <w:divBdr>
        <w:top w:val="none" w:sz="0" w:space="0" w:color="auto"/>
        <w:left w:val="none" w:sz="0" w:space="0" w:color="auto"/>
        <w:bottom w:val="none" w:sz="0" w:space="0" w:color="auto"/>
        <w:right w:val="none" w:sz="0" w:space="0" w:color="auto"/>
      </w:divBdr>
    </w:div>
    <w:div w:id="472260449">
      <w:bodyDiv w:val="1"/>
      <w:marLeft w:val="0"/>
      <w:marRight w:val="0"/>
      <w:marTop w:val="0"/>
      <w:marBottom w:val="0"/>
      <w:divBdr>
        <w:top w:val="none" w:sz="0" w:space="0" w:color="auto"/>
        <w:left w:val="none" w:sz="0" w:space="0" w:color="auto"/>
        <w:bottom w:val="none" w:sz="0" w:space="0" w:color="auto"/>
        <w:right w:val="none" w:sz="0" w:space="0" w:color="auto"/>
      </w:divBdr>
    </w:div>
    <w:div w:id="478957840">
      <w:bodyDiv w:val="1"/>
      <w:marLeft w:val="0"/>
      <w:marRight w:val="0"/>
      <w:marTop w:val="0"/>
      <w:marBottom w:val="0"/>
      <w:divBdr>
        <w:top w:val="none" w:sz="0" w:space="0" w:color="auto"/>
        <w:left w:val="none" w:sz="0" w:space="0" w:color="auto"/>
        <w:bottom w:val="none" w:sz="0" w:space="0" w:color="auto"/>
        <w:right w:val="none" w:sz="0" w:space="0" w:color="auto"/>
      </w:divBdr>
    </w:div>
    <w:div w:id="479807260">
      <w:bodyDiv w:val="1"/>
      <w:marLeft w:val="0"/>
      <w:marRight w:val="0"/>
      <w:marTop w:val="0"/>
      <w:marBottom w:val="0"/>
      <w:divBdr>
        <w:top w:val="none" w:sz="0" w:space="0" w:color="auto"/>
        <w:left w:val="none" w:sz="0" w:space="0" w:color="auto"/>
        <w:bottom w:val="none" w:sz="0" w:space="0" w:color="auto"/>
        <w:right w:val="none" w:sz="0" w:space="0" w:color="auto"/>
      </w:divBdr>
    </w:div>
    <w:div w:id="484979623">
      <w:bodyDiv w:val="1"/>
      <w:marLeft w:val="0"/>
      <w:marRight w:val="0"/>
      <w:marTop w:val="0"/>
      <w:marBottom w:val="0"/>
      <w:divBdr>
        <w:top w:val="none" w:sz="0" w:space="0" w:color="auto"/>
        <w:left w:val="none" w:sz="0" w:space="0" w:color="auto"/>
        <w:bottom w:val="none" w:sz="0" w:space="0" w:color="auto"/>
        <w:right w:val="none" w:sz="0" w:space="0" w:color="auto"/>
      </w:divBdr>
    </w:div>
    <w:div w:id="485053045">
      <w:bodyDiv w:val="1"/>
      <w:marLeft w:val="0"/>
      <w:marRight w:val="0"/>
      <w:marTop w:val="0"/>
      <w:marBottom w:val="0"/>
      <w:divBdr>
        <w:top w:val="none" w:sz="0" w:space="0" w:color="auto"/>
        <w:left w:val="none" w:sz="0" w:space="0" w:color="auto"/>
        <w:bottom w:val="none" w:sz="0" w:space="0" w:color="auto"/>
        <w:right w:val="none" w:sz="0" w:space="0" w:color="auto"/>
      </w:divBdr>
    </w:div>
    <w:div w:id="489828204">
      <w:bodyDiv w:val="1"/>
      <w:marLeft w:val="0"/>
      <w:marRight w:val="0"/>
      <w:marTop w:val="0"/>
      <w:marBottom w:val="0"/>
      <w:divBdr>
        <w:top w:val="none" w:sz="0" w:space="0" w:color="auto"/>
        <w:left w:val="none" w:sz="0" w:space="0" w:color="auto"/>
        <w:bottom w:val="none" w:sz="0" w:space="0" w:color="auto"/>
        <w:right w:val="none" w:sz="0" w:space="0" w:color="auto"/>
      </w:divBdr>
    </w:div>
    <w:div w:id="493765881">
      <w:bodyDiv w:val="1"/>
      <w:marLeft w:val="0"/>
      <w:marRight w:val="0"/>
      <w:marTop w:val="0"/>
      <w:marBottom w:val="0"/>
      <w:divBdr>
        <w:top w:val="none" w:sz="0" w:space="0" w:color="auto"/>
        <w:left w:val="none" w:sz="0" w:space="0" w:color="auto"/>
        <w:bottom w:val="none" w:sz="0" w:space="0" w:color="auto"/>
        <w:right w:val="none" w:sz="0" w:space="0" w:color="auto"/>
      </w:divBdr>
    </w:div>
    <w:div w:id="497500962">
      <w:bodyDiv w:val="1"/>
      <w:marLeft w:val="0"/>
      <w:marRight w:val="0"/>
      <w:marTop w:val="0"/>
      <w:marBottom w:val="0"/>
      <w:divBdr>
        <w:top w:val="none" w:sz="0" w:space="0" w:color="auto"/>
        <w:left w:val="none" w:sz="0" w:space="0" w:color="auto"/>
        <w:bottom w:val="none" w:sz="0" w:space="0" w:color="auto"/>
        <w:right w:val="none" w:sz="0" w:space="0" w:color="auto"/>
      </w:divBdr>
    </w:div>
    <w:div w:id="502742624">
      <w:bodyDiv w:val="1"/>
      <w:marLeft w:val="0"/>
      <w:marRight w:val="0"/>
      <w:marTop w:val="0"/>
      <w:marBottom w:val="0"/>
      <w:divBdr>
        <w:top w:val="none" w:sz="0" w:space="0" w:color="auto"/>
        <w:left w:val="none" w:sz="0" w:space="0" w:color="auto"/>
        <w:bottom w:val="none" w:sz="0" w:space="0" w:color="auto"/>
        <w:right w:val="none" w:sz="0" w:space="0" w:color="auto"/>
      </w:divBdr>
    </w:div>
    <w:div w:id="512501986">
      <w:bodyDiv w:val="1"/>
      <w:marLeft w:val="0"/>
      <w:marRight w:val="0"/>
      <w:marTop w:val="0"/>
      <w:marBottom w:val="0"/>
      <w:divBdr>
        <w:top w:val="none" w:sz="0" w:space="0" w:color="auto"/>
        <w:left w:val="none" w:sz="0" w:space="0" w:color="auto"/>
        <w:bottom w:val="none" w:sz="0" w:space="0" w:color="auto"/>
        <w:right w:val="none" w:sz="0" w:space="0" w:color="auto"/>
      </w:divBdr>
    </w:div>
    <w:div w:id="516501150">
      <w:bodyDiv w:val="1"/>
      <w:marLeft w:val="0"/>
      <w:marRight w:val="0"/>
      <w:marTop w:val="0"/>
      <w:marBottom w:val="0"/>
      <w:divBdr>
        <w:top w:val="none" w:sz="0" w:space="0" w:color="auto"/>
        <w:left w:val="none" w:sz="0" w:space="0" w:color="auto"/>
        <w:bottom w:val="none" w:sz="0" w:space="0" w:color="auto"/>
        <w:right w:val="none" w:sz="0" w:space="0" w:color="auto"/>
      </w:divBdr>
    </w:div>
    <w:div w:id="516962267">
      <w:bodyDiv w:val="1"/>
      <w:marLeft w:val="0"/>
      <w:marRight w:val="0"/>
      <w:marTop w:val="0"/>
      <w:marBottom w:val="0"/>
      <w:divBdr>
        <w:top w:val="none" w:sz="0" w:space="0" w:color="auto"/>
        <w:left w:val="none" w:sz="0" w:space="0" w:color="auto"/>
        <w:bottom w:val="none" w:sz="0" w:space="0" w:color="auto"/>
        <w:right w:val="none" w:sz="0" w:space="0" w:color="auto"/>
      </w:divBdr>
    </w:div>
    <w:div w:id="523637840">
      <w:bodyDiv w:val="1"/>
      <w:marLeft w:val="0"/>
      <w:marRight w:val="0"/>
      <w:marTop w:val="0"/>
      <w:marBottom w:val="0"/>
      <w:divBdr>
        <w:top w:val="none" w:sz="0" w:space="0" w:color="auto"/>
        <w:left w:val="none" w:sz="0" w:space="0" w:color="auto"/>
        <w:bottom w:val="none" w:sz="0" w:space="0" w:color="auto"/>
        <w:right w:val="none" w:sz="0" w:space="0" w:color="auto"/>
      </w:divBdr>
    </w:div>
    <w:div w:id="527834556">
      <w:bodyDiv w:val="1"/>
      <w:marLeft w:val="0"/>
      <w:marRight w:val="0"/>
      <w:marTop w:val="0"/>
      <w:marBottom w:val="0"/>
      <w:divBdr>
        <w:top w:val="none" w:sz="0" w:space="0" w:color="auto"/>
        <w:left w:val="none" w:sz="0" w:space="0" w:color="auto"/>
        <w:bottom w:val="none" w:sz="0" w:space="0" w:color="auto"/>
        <w:right w:val="none" w:sz="0" w:space="0" w:color="auto"/>
      </w:divBdr>
    </w:div>
    <w:div w:id="529491282">
      <w:bodyDiv w:val="1"/>
      <w:marLeft w:val="0"/>
      <w:marRight w:val="0"/>
      <w:marTop w:val="0"/>
      <w:marBottom w:val="0"/>
      <w:divBdr>
        <w:top w:val="none" w:sz="0" w:space="0" w:color="auto"/>
        <w:left w:val="none" w:sz="0" w:space="0" w:color="auto"/>
        <w:bottom w:val="none" w:sz="0" w:space="0" w:color="auto"/>
        <w:right w:val="none" w:sz="0" w:space="0" w:color="auto"/>
      </w:divBdr>
    </w:div>
    <w:div w:id="538709004">
      <w:bodyDiv w:val="1"/>
      <w:marLeft w:val="0"/>
      <w:marRight w:val="0"/>
      <w:marTop w:val="0"/>
      <w:marBottom w:val="0"/>
      <w:divBdr>
        <w:top w:val="none" w:sz="0" w:space="0" w:color="auto"/>
        <w:left w:val="none" w:sz="0" w:space="0" w:color="auto"/>
        <w:bottom w:val="none" w:sz="0" w:space="0" w:color="auto"/>
        <w:right w:val="none" w:sz="0" w:space="0" w:color="auto"/>
      </w:divBdr>
    </w:div>
    <w:div w:id="540439130">
      <w:bodyDiv w:val="1"/>
      <w:marLeft w:val="0"/>
      <w:marRight w:val="0"/>
      <w:marTop w:val="0"/>
      <w:marBottom w:val="0"/>
      <w:divBdr>
        <w:top w:val="none" w:sz="0" w:space="0" w:color="auto"/>
        <w:left w:val="none" w:sz="0" w:space="0" w:color="auto"/>
        <w:bottom w:val="none" w:sz="0" w:space="0" w:color="auto"/>
        <w:right w:val="none" w:sz="0" w:space="0" w:color="auto"/>
      </w:divBdr>
    </w:div>
    <w:div w:id="544606312">
      <w:bodyDiv w:val="1"/>
      <w:marLeft w:val="0"/>
      <w:marRight w:val="0"/>
      <w:marTop w:val="0"/>
      <w:marBottom w:val="0"/>
      <w:divBdr>
        <w:top w:val="none" w:sz="0" w:space="0" w:color="auto"/>
        <w:left w:val="none" w:sz="0" w:space="0" w:color="auto"/>
        <w:bottom w:val="none" w:sz="0" w:space="0" w:color="auto"/>
        <w:right w:val="none" w:sz="0" w:space="0" w:color="auto"/>
      </w:divBdr>
    </w:div>
    <w:div w:id="545067431">
      <w:bodyDiv w:val="1"/>
      <w:marLeft w:val="0"/>
      <w:marRight w:val="0"/>
      <w:marTop w:val="0"/>
      <w:marBottom w:val="0"/>
      <w:divBdr>
        <w:top w:val="none" w:sz="0" w:space="0" w:color="auto"/>
        <w:left w:val="none" w:sz="0" w:space="0" w:color="auto"/>
        <w:bottom w:val="none" w:sz="0" w:space="0" w:color="auto"/>
        <w:right w:val="none" w:sz="0" w:space="0" w:color="auto"/>
      </w:divBdr>
    </w:div>
    <w:div w:id="558520258">
      <w:bodyDiv w:val="1"/>
      <w:marLeft w:val="0"/>
      <w:marRight w:val="0"/>
      <w:marTop w:val="0"/>
      <w:marBottom w:val="0"/>
      <w:divBdr>
        <w:top w:val="none" w:sz="0" w:space="0" w:color="auto"/>
        <w:left w:val="none" w:sz="0" w:space="0" w:color="auto"/>
        <w:bottom w:val="none" w:sz="0" w:space="0" w:color="auto"/>
        <w:right w:val="none" w:sz="0" w:space="0" w:color="auto"/>
      </w:divBdr>
    </w:div>
    <w:div w:id="563369234">
      <w:bodyDiv w:val="1"/>
      <w:marLeft w:val="0"/>
      <w:marRight w:val="0"/>
      <w:marTop w:val="0"/>
      <w:marBottom w:val="0"/>
      <w:divBdr>
        <w:top w:val="none" w:sz="0" w:space="0" w:color="auto"/>
        <w:left w:val="none" w:sz="0" w:space="0" w:color="auto"/>
        <w:bottom w:val="none" w:sz="0" w:space="0" w:color="auto"/>
        <w:right w:val="none" w:sz="0" w:space="0" w:color="auto"/>
      </w:divBdr>
    </w:div>
    <w:div w:id="565187160">
      <w:bodyDiv w:val="1"/>
      <w:marLeft w:val="0"/>
      <w:marRight w:val="0"/>
      <w:marTop w:val="0"/>
      <w:marBottom w:val="0"/>
      <w:divBdr>
        <w:top w:val="none" w:sz="0" w:space="0" w:color="auto"/>
        <w:left w:val="none" w:sz="0" w:space="0" w:color="auto"/>
        <w:bottom w:val="none" w:sz="0" w:space="0" w:color="auto"/>
        <w:right w:val="none" w:sz="0" w:space="0" w:color="auto"/>
      </w:divBdr>
    </w:div>
    <w:div w:id="567304395">
      <w:bodyDiv w:val="1"/>
      <w:marLeft w:val="0"/>
      <w:marRight w:val="0"/>
      <w:marTop w:val="0"/>
      <w:marBottom w:val="0"/>
      <w:divBdr>
        <w:top w:val="none" w:sz="0" w:space="0" w:color="auto"/>
        <w:left w:val="none" w:sz="0" w:space="0" w:color="auto"/>
        <w:bottom w:val="none" w:sz="0" w:space="0" w:color="auto"/>
        <w:right w:val="none" w:sz="0" w:space="0" w:color="auto"/>
      </w:divBdr>
    </w:div>
    <w:div w:id="567769748">
      <w:bodyDiv w:val="1"/>
      <w:marLeft w:val="0"/>
      <w:marRight w:val="0"/>
      <w:marTop w:val="0"/>
      <w:marBottom w:val="0"/>
      <w:divBdr>
        <w:top w:val="none" w:sz="0" w:space="0" w:color="auto"/>
        <w:left w:val="none" w:sz="0" w:space="0" w:color="auto"/>
        <w:bottom w:val="none" w:sz="0" w:space="0" w:color="auto"/>
        <w:right w:val="none" w:sz="0" w:space="0" w:color="auto"/>
      </w:divBdr>
    </w:div>
    <w:div w:id="568538306">
      <w:bodyDiv w:val="1"/>
      <w:marLeft w:val="0"/>
      <w:marRight w:val="0"/>
      <w:marTop w:val="0"/>
      <w:marBottom w:val="0"/>
      <w:divBdr>
        <w:top w:val="none" w:sz="0" w:space="0" w:color="auto"/>
        <w:left w:val="none" w:sz="0" w:space="0" w:color="auto"/>
        <w:bottom w:val="none" w:sz="0" w:space="0" w:color="auto"/>
        <w:right w:val="none" w:sz="0" w:space="0" w:color="auto"/>
      </w:divBdr>
    </w:div>
    <w:div w:id="572086569">
      <w:bodyDiv w:val="1"/>
      <w:marLeft w:val="0"/>
      <w:marRight w:val="0"/>
      <w:marTop w:val="0"/>
      <w:marBottom w:val="0"/>
      <w:divBdr>
        <w:top w:val="none" w:sz="0" w:space="0" w:color="auto"/>
        <w:left w:val="none" w:sz="0" w:space="0" w:color="auto"/>
        <w:bottom w:val="none" w:sz="0" w:space="0" w:color="auto"/>
        <w:right w:val="none" w:sz="0" w:space="0" w:color="auto"/>
      </w:divBdr>
    </w:div>
    <w:div w:id="574973271">
      <w:bodyDiv w:val="1"/>
      <w:marLeft w:val="0"/>
      <w:marRight w:val="0"/>
      <w:marTop w:val="0"/>
      <w:marBottom w:val="0"/>
      <w:divBdr>
        <w:top w:val="none" w:sz="0" w:space="0" w:color="auto"/>
        <w:left w:val="none" w:sz="0" w:space="0" w:color="auto"/>
        <w:bottom w:val="none" w:sz="0" w:space="0" w:color="auto"/>
        <w:right w:val="none" w:sz="0" w:space="0" w:color="auto"/>
      </w:divBdr>
    </w:div>
    <w:div w:id="586040953">
      <w:bodyDiv w:val="1"/>
      <w:marLeft w:val="0"/>
      <w:marRight w:val="0"/>
      <w:marTop w:val="0"/>
      <w:marBottom w:val="0"/>
      <w:divBdr>
        <w:top w:val="none" w:sz="0" w:space="0" w:color="auto"/>
        <w:left w:val="none" w:sz="0" w:space="0" w:color="auto"/>
        <w:bottom w:val="none" w:sz="0" w:space="0" w:color="auto"/>
        <w:right w:val="none" w:sz="0" w:space="0" w:color="auto"/>
      </w:divBdr>
    </w:div>
    <w:div w:id="592325792">
      <w:bodyDiv w:val="1"/>
      <w:marLeft w:val="0"/>
      <w:marRight w:val="0"/>
      <w:marTop w:val="0"/>
      <w:marBottom w:val="0"/>
      <w:divBdr>
        <w:top w:val="none" w:sz="0" w:space="0" w:color="auto"/>
        <w:left w:val="none" w:sz="0" w:space="0" w:color="auto"/>
        <w:bottom w:val="none" w:sz="0" w:space="0" w:color="auto"/>
        <w:right w:val="none" w:sz="0" w:space="0" w:color="auto"/>
      </w:divBdr>
    </w:div>
    <w:div w:id="596602336">
      <w:bodyDiv w:val="1"/>
      <w:marLeft w:val="0"/>
      <w:marRight w:val="0"/>
      <w:marTop w:val="0"/>
      <w:marBottom w:val="0"/>
      <w:divBdr>
        <w:top w:val="none" w:sz="0" w:space="0" w:color="auto"/>
        <w:left w:val="none" w:sz="0" w:space="0" w:color="auto"/>
        <w:bottom w:val="none" w:sz="0" w:space="0" w:color="auto"/>
        <w:right w:val="none" w:sz="0" w:space="0" w:color="auto"/>
      </w:divBdr>
    </w:div>
    <w:div w:id="615674453">
      <w:bodyDiv w:val="1"/>
      <w:marLeft w:val="0"/>
      <w:marRight w:val="0"/>
      <w:marTop w:val="0"/>
      <w:marBottom w:val="0"/>
      <w:divBdr>
        <w:top w:val="none" w:sz="0" w:space="0" w:color="auto"/>
        <w:left w:val="none" w:sz="0" w:space="0" w:color="auto"/>
        <w:bottom w:val="none" w:sz="0" w:space="0" w:color="auto"/>
        <w:right w:val="none" w:sz="0" w:space="0" w:color="auto"/>
      </w:divBdr>
    </w:div>
    <w:div w:id="618534592">
      <w:bodyDiv w:val="1"/>
      <w:marLeft w:val="0"/>
      <w:marRight w:val="0"/>
      <w:marTop w:val="0"/>
      <w:marBottom w:val="0"/>
      <w:divBdr>
        <w:top w:val="none" w:sz="0" w:space="0" w:color="auto"/>
        <w:left w:val="none" w:sz="0" w:space="0" w:color="auto"/>
        <w:bottom w:val="none" w:sz="0" w:space="0" w:color="auto"/>
        <w:right w:val="none" w:sz="0" w:space="0" w:color="auto"/>
      </w:divBdr>
    </w:div>
    <w:div w:id="620384341">
      <w:bodyDiv w:val="1"/>
      <w:marLeft w:val="0"/>
      <w:marRight w:val="0"/>
      <w:marTop w:val="0"/>
      <w:marBottom w:val="0"/>
      <w:divBdr>
        <w:top w:val="none" w:sz="0" w:space="0" w:color="auto"/>
        <w:left w:val="none" w:sz="0" w:space="0" w:color="auto"/>
        <w:bottom w:val="none" w:sz="0" w:space="0" w:color="auto"/>
        <w:right w:val="none" w:sz="0" w:space="0" w:color="auto"/>
      </w:divBdr>
    </w:div>
    <w:div w:id="629631466">
      <w:bodyDiv w:val="1"/>
      <w:marLeft w:val="0"/>
      <w:marRight w:val="0"/>
      <w:marTop w:val="0"/>
      <w:marBottom w:val="0"/>
      <w:divBdr>
        <w:top w:val="none" w:sz="0" w:space="0" w:color="auto"/>
        <w:left w:val="none" w:sz="0" w:space="0" w:color="auto"/>
        <w:bottom w:val="none" w:sz="0" w:space="0" w:color="auto"/>
        <w:right w:val="none" w:sz="0" w:space="0" w:color="auto"/>
      </w:divBdr>
    </w:div>
    <w:div w:id="635333664">
      <w:bodyDiv w:val="1"/>
      <w:marLeft w:val="0"/>
      <w:marRight w:val="0"/>
      <w:marTop w:val="0"/>
      <w:marBottom w:val="0"/>
      <w:divBdr>
        <w:top w:val="none" w:sz="0" w:space="0" w:color="auto"/>
        <w:left w:val="none" w:sz="0" w:space="0" w:color="auto"/>
        <w:bottom w:val="none" w:sz="0" w:space="0" w:color="auto"/>
        <w:right w:val="none" w:sz="0" w:space="0" w:color="auto"/>
      </w:divBdr>
    </w:div>
    <w:div w:id="641735845">
      <w:bodyDiv w:val="1"/>
      <w:marLeft w:val="0"/>
      <w:marRight w:val="0"/>
      <w:marTop w:val="0"/>
      <w:marBottom w:val="0"/>
      <w:divBdr>
        <w:top w:val="none" w:sz="0" w:space="0" w:color="auto"/>
        <w:left w:val="none" w:sz="0" w:space="0" w:color="auto"/>
        <w:bottom w:val="none" w:sz="0" w:space="0" w:color="auto"/>
        <w:right w:val="none" w:sz="0" w:space="0" w:color="auto"/>
      </w:divBdr>
    </w:div>
    <w:div w:id="642396276">
      <w:bodyDiv w:val="1"/>
      <w:marLeft w:val="0"/>
      <w:marRight w:val="0"/>
      <w:marTop w:val="0"/>
      <w:marBottom w:val="0"/>
      <w:divBdr>
        <w:top w:val="none" w:sz="0" w:space="0" w:color="auto"/>
        <w:left w:val="none" w:sz="0" w:space="0" w:color="auto"/>
        <w:bottom w:val="none" w:sz="0" w:space="0" w:color="auto"/>
        <w:right w:val="none" w:sz="0" w:space="0" w:color="auto"/>
      </w:divBdr>
    </w:div>
    <w:div w:id="645747762">
      <w:bodyDiv w:val="1"/>
      <w:marLeft w:val="0"/>
      <w:marRight w:val="0"/>
      <w:marTop w:val="0"/>
      <w:marBottom w:val="0"/>
      <w:divBdr>
        <w:top w:val="none" w:sz="0" w:space="0" w:color="auto"/>
        <w:left w:val="none" w:sz="0" w:space="0" w:color="auto"/>
        <w:bottom w:val="none" w:sz="0" w:space="0" w:color="auto"/>
        <w:right w:val="none" w:sz="0" w:space="0" w:color="auto"/>
      </w:divBdr>
    </w:div>
    <w:div w:id="649481288">
      <w:bodyDiv w:val="1"/>
      <w:marLeft w:val="0"/>
      <w:marRight w:val="0"/>
      <w:marTop w:val="0"/>
      <w:marBottom w:val="0"/>
      <w:divBdr>
        <w:top w:val="none" w:sz="0" w:space="0" w:color="auto"/>
        <w:left w:val="none" w:sz="0" w:space="0" w:color="auto"/>
        <w:bottom w:val="none" w:sz="0" w:space="0" w:color="auto"/>
        <w:right w:val="none" w:sz="0" w:space="0" w:color="auto"/>
      </w:divBdr>
    </w:div>
    <w:div w:id="649750575">
      <w:bodyDiv w:val="1"/>
      <w:marLeft w:val="0"/>
      <w:marRight w:val="0"/>
      <w:marTop w:val="0"/>
      <w:marBottom w:val="0"/>
      <w:divBdr>
        <w:top w:val="none" w:sz="0" w:space="0" w:color="auto"/>
        <w:left w:val="none" w:sz="0" w:space="0" w:color="auto"/>
        <w:bottom w:val="none" w:sz="0" w:space="0" w:color="auto"/>
        <w:right w:val="none" w:sz="0" w:space="0" w:color="auto"/>
      </w:divBdr>
    </w:div>
    <w:div w:id="653989553">
      <w:bodyDiv w:val="1"/>
      <w:marLeft w:val="0"/>
      <w:marRight w:val="0"/>
      <w:marTop w:val="0"/>
      <w:marBottom w:val="0"/>
      <w:divBdr>
        <w:top w:val="none" w:sz="0" w:space="0" w:color="auto"/>
        <w:left w:val="none" w:sz="0" w:space="0" w:color="auto"/>
        <w:bottom w:val="none" w:sz="0" w:space="0" w:color="auto"/>
        <w:right w:val="none" w:sz="0" w:space="0" w:color="auto"/>
      </w:divBdr>
    </w:div>
    <w:div w:id="662200921">
      <w:bodyDiv w:val="1"/>
      <w:marLeft w:val="0"/>
      <w:marRight w:val="0"/>
      <w:marTop w:val="0"/>
      <w:marBottom w:val="0"/>
      <w:divBdr>
        <w:top w:val="none" w:sz="0" w:space="0" w:color="auto"/>
        <w:left w:val="none" w:sz="0" w:space="0" w:color="auto"/>
        <w:bottom w:val="none" w:sz="0" w:space="0" w:color="auto"/>
        <w:right w:val="none" w:sz="0" w:space="0" w:color="auto"/>
      </w:divBdr>
    </w:div>
    <w:div w:id="667371379">
      <w:bodyDiv w:val="1"/>
      <w:marLeft w:val="0"/>
      <w:marRight w:val="0"/>
      <w:marTop w:val="0"/>
      <w:marBottom w:val="0"/>
      <w:divBdr>
        <w:top w:val="none" w:sz="0" w:space="0" w:color="auto"/>
        <w:left w:val="none" w:sz="0" w:space="0" w:color="auto"/>
        <w:bottom w:val="none" w:sz="0" w:space="0" w:color="auto"/>
        <w:right w:val="none" w:sz="0" w:space="0" w:color="auto"/>
      </w:divBdr>
    </w:div>
    <w:div w:id="670647267">
      <w:bodyDiv w:val="1"/>
      <w:marLeft w:val="0"/>
      <w:marRight w:val="0"/>
      <w:marTop w:val="0"/>
      <w:marBottom w:val="0"/>
      <w:divBdr>
        <w:top w:val="none" w:sz="0" w:space="0" w:color="auto"/>
        <w:left w:val="none" w:sz="0" w:space="0" w:color="auto"/>
        <w:bottom w:val="none" w:sz="0" w:space="0" w:color="auto"/>
        <w:right w:val="none" w:sz="0" w:space="0" w:color="auto"/>
      </w:divBdr>
    </w:div>
    <w:div w:id="671227406">
      <w:bodyDiv w:val="1"/>
      <w:marLeft w:val="0"/>
      <w:marRight w:val="0"/>
      <w:marTop w:val="0"/>
      <w:marBottom w:val="0"/>
      <w:divBdr>
        <w:top w:val="none" w:sz="0" w:space="0" w:color="auto"/>
        <w:left w:val="none" w:sz="0" w:space="0" w:color="auto"/>
        <w:bottom w:val="none" w:sz="0" w:space="0" w:color="auto"/>
        <w:right w:val="none" w:sz="0" w:space="0" w:color="auto"/>
      </w:divBdr>
    </w:div>
    <w:div w:id="673995051">
      <w:bodyDiv w:val="1"/>
      <w:marLeft w:val="0"/>
      <w:marRight w:val="0"/>
      <w:marTop w:val="0"/>
      <w:marBottom w:val="0"/>
      <w:divBdr>
        <w:top w:val="none" w:sz="0" w:space="0" w:color="auto"/>
        <w:left w:val="none" w:sz="0" w:space="0" w:color="auto"/>
        <w:bottom w:val="none" w:sz="0" w:space="0" w:color="auto"/>
        <w:right w:val="none" w:sz="0" w:space="0" w:color="auto"/>
      </w:divBdr>
    </w:div>
    <w:div w:id="674307652">
      <w:bodyDiv w:val="1"/>
      <w:marLeft w:val="0"/>
      <w:marRight w:val="0"/>
      <w:marTop w:val="0"/>
      <w:marBottom w:val="0"/>
      <w:divBdr>
        <w:top w:val="none" w:sz="0" w:space="0" w:color="auto"/>
        <w:left w:val="none" w:sz="0" w:space="0" w:color="auto"/>
        <w:bottom w:val="none" w:sz="0" w:space="0" w:color="auto"/>
        <w:right w:val="none" w:sz="0" w:space="0" w:color="auto"/>
      </w:divBdr>
    </w:div>
    <w:div w:id="678772252">
      <w:bodyDiv w:val="1"/>
      <w:marLeft w:val="0"/>
      <w:marRight w:val="0"/>
      <w:marTop w:val="0"/>
      <w:marBottom w:val="0"/>
      <w:divBdr>
        <w:top w:val="none" w:sz="0" w:space="0" w:color="auto"/>
        <w:left w:val="none" w:sz="0" w:space="0" w:color="auto"/>
        <w:bottom w:val="none" w:sz="0" w:space="0" w:color="auto"/>
        <w:right w:val="none" w:sz="0" w:space="0" w:color="auto"/>
      </w:divBdr>
    </w:div>
    <w:div w:id="681663455">
      <w:bodyDiv w:val="1"/>
      <w:marLeft w:val="0"/>
      <w:marRight w:val="0"/>
      <w:marTop w:val="0"/>
      <w:marBottom w:val="0"/>
      <w:divBdr>
        <w:top w:val="none" w:sz="0" w:space="0" w:color="auto"/>
        <w:left w:val="none" w:sz="0" w:space="0" w:color="auto"/>
        <w:bottom w:val="none" w:sz="0" w:space="0" w:color="auto"/>
        <w:right w:val="none" w:sz="0" w:space="0" w:color="auto"/>
      </w:divBdr>
    </w:div>
    <w:div w:id="685133309">
      <w:bodyDiv w:val="1"/>
      <w:marLeft w:val="0"/>
      <w:marRight w:val="0"/>
      <w:marTop w:val="0"/>
      <w:marBottom w:val="0"/>
      <w:divBdr>
        <w:top w:val="none" w:sz="0" w:space="0" w:color="auto"/>
        <w:left w:val="none" w:sz="0" w:space="0" w:color="auto"/>
        <w:bottom w:val="none" w:sz="0" w:space="0" w:color="auto"/>
        <w:right w:val="none" w:sz="0" w:space="0" w:color="auto"/>
      </w:divBdr>
    </w:div>
    <w:div w:id="695234510">
      <w:bodyDiv w:val="1"/>
      <w:marLeft w:val="0"/>
      <w:marRight w:val="0"/>
      <w:marTop w:val="0"/>
      <w:marBottom w:val="0"/>
      <w:divBdr>
        <w:top w:val="none" w:sz="0" w:space="0" w:color="auto"/>
        <w:left w:val="none" w:sz="0" w:space="0" w:color="auto"/>
        <w:bottom w:val="none" w:sz="0" w:space="0" w:color="auto"/>
        <w:right w:val="none" w:sz="0" w:space="0" w:color="auto"/>
      </w:divBdr>
    </w:div>
    <w:div w:id="696077518">
      <w:bodyDiv w:val="1"/>
      <w:marLeft w:val="0"/>
      <w:marRight w:val="0"/>
      <w:marTop w:val="0"/>
      <w:marBottom w:val="0"/>
      <w:divBdr>
        <w:top w:val="none" w:sz="0" w:space="0" w:color="auto"/>
        <w:left w:val="none" w:sz="0" w:space="0" w:color="auto"/>
        <w:bottom w:val="none" w:sz="0" w:space="0" w:color="auto"/>
        <w:right w:val="none" w:sz="0" w:space="0" w:color="auto"/>
      </w:divBdr>
    </w:div>
    <w:div w:id="698043063">
      <w:bodyDiv w:val="1"/>
      <w:marLeft w:val="0"/>
      <w:marRight w:val="0"/>
      <w:marTop w:val="0"/>
      <w:marBottom w:val="0"/>
      <w:divBdr>
        <w:top w:val="none" w:sz="0" w:space="0" w:color="auto"/>
        <w:left w:val="none" w:sz="0" w:space="0" w:color="auto"/>
        <w:bottom w:val="none" w:sz="0" w:space="0" w:color="auto"/>
        <w:right w:val="none" w:sz="0" w:space="0" w:color="auto"/>
      </w:divBdr>
    </w:div>
    <w:div w:id="698045868">
      <w:bodyDiv w:val="1"/>
      <w:marLeft w:val="0"/>
      <w:marRight w:val="0"/>
      <w:marTop w:val="0"/>
      <w:marBottom w:val="0"/>
      <w:divBdr>
        <w:top w:val="none" w:sz="0" w:space="0" w:color="auto"/>
        <w:left w:val="none" w:sz="0" w:space="0" w:color="auto"/>
        <w:bottom w:val="none" w:sz="0" w:space="0" w:color="auto"/>
        <w:right w:val="none" w:sz="0" w:space="0" w:color="auto"/>
      </w:divBdr>
    </w:div>
    <w:div w:id="701247051">
      <w:bodyDiv w:val="1"/>
      <w:marLeft w:val="0"/>
      <w:marRight w:val="0"/>
      <w:marTop w:val="0"/>
      <w:marBottom w:val="0"/>
      <w:divBdr>
        <w:top w:val="none" w:sz="0" w:space="0" w:color="auto"/>
        <w:left w:val="none" w:sz="0" w:space="0" w:color="auto"/>
        <w:bottom w:val="none" w:sz="0" w:space="0" w:color="auto"/>
        <w:right w:val="none" w:sz="0" w:space="0" w:color="auto"/>
      </w:divBdr>
    </w:div>
    <w:div w:id="702285414">
      <w:bodyDiv w:val="1"/>
      <w:marLeft w:val="0"/>
      <w:marRight w:val="0"/>
      <w:marTop w:val="0"/>
      <w:marBottom w:val="0"/>
      <w:divBdr>
        <w:top w:val="none" w:sz="0" w:space="0" w:color="auto"/>
        <w:left w:val="none" w:sz="0" w:space="0" w:color="auto"/>
        <w:bottom w:val="none" w:sz="0" w:space="0" w:color="auto"/>
        <w:right w:val="none" w:sz="0" w:space="0" w:color="auto"/>
      </w:divBdr>
    </w:div>
    <w:div w:id="708837670">
      <w:bodyDiv w:val="1"/>
      <w:marLeft w:val="0"/>
      <w:marRight w:val="0"/>
      <w:marTop w:val="0"/>
      <w:marBottom w:val="0"/>
      <w:divBdr>
        <w:top w:val="none" w:sz="0" w:space="0" w:color="auto"/>
        <w:left w:val="none" w:sz="0" w:space="0" w:color="auto"/>
        <w:bottom w:val="none" w:sz="0" w:space="0" w:color="auto"/>
        <w:right w:val="none" w:sz="0" w:space="0" w:color="auto"/>
      </w:divBdr>
    </w:div>
    <w:div w:id="713624210">
      <w:bodyDiv w:val="1"/>
      <w:marLeft w:val="0"/>
      <w:marRight w:val="0"/>
      <w:marTop w:val="0"/>
      <w:marBottom w:val="0"/>
      <w:divBdr>
        <w:top w:val="none" w:sz="0" w:space="0" w:color="auto"/>
        <w:left w:val="none" w:sz="0" w:space="0" w:color="auto"/>
        <w:bottom w:val="none" w:sz="0" w:space="0" w:color="auto"/>
        <w:right w:val="none" w:sz="0" w:space="0" w:color="auto"/>
      </w:divBdr>
    </w:div>
    <w:div w:id="714156572">
      <w:bodyDiv w:val="1"/>
      <w:marLeft w:val="0"/>
      <w:marRight w:val="0"/>
      <w:marTop w:val="0"/>
      <w:marBottom w:val="0"/>
      <w:divBdr>
        <w:top w:val="none" w:sz="0" w:space="0" w:color="auto"/>
        <w:left w:val="none" w:sz="0" w:space="0" w:color="auto"/>
        <w:bottom w:val="none" w:sz="0" w:space="0" w:color="auto"/>
        <w:right w:val="none" w:sz="0" w:space="0" w:color="auto"/>
      </w:divBdr>
    </w:div>
    <w:div w:id="721754984">
      <w:bodyDiv w:val="1"/>
      <w:marLeft w:val="0"/>
      <w:marRight w:val="0"/>
      <w:marTop w:val="0"/>
      <w:marBottom w:val="0"/>
      <w:divBdr>
        <w:top w:val="none" w:sz="0" w:space="0" w:color="auto"/>
        <w:left w:val="none" w:sz="0" w:space="0" w:color="auto"/>
        <w:bottom w:val="none" w:sz="0" w:space="0" w:color="auto"/>
        <w:right w:val="none" w:sz="0" w:space="0" w:color="auto"/>
      </w:divBdr>
    </w:div>
    <w:div w:id="736905834">
      <w:bodyDiv w:val="1"/>
      <w:marLeft w:val="0"/>
      <w:marRight w:val="0"/>
      <w:marTop w:val="0"/>
      <w:marBottom w:val="0"/>
      <w:divBdr>
        <w:top w:val="none" w:sz="0" w:space="0" w:color="auto"/>
        <w:left w:val="none" w:sz="0" w:space="0" w:color="auto"/>
        <w:bottom w:val="none" w:sz="0" w:space="0" w:color="auto"/>
        <w:right w:val="none" w:sz="0" w:space="0" w:color="auto"/>
      </w:divBdr>
    </w:div>
    <w:div w:id="740758488">
      <w:bodyDiv w:val="1"/>
      <w:marLeft w:val="0"/>
      <w:marRight w:val="0"/>
      <w:marTop w:val="0"/>
      <w:marBottom w:val="0"/>
      <w:divBdr>
        <w:top w:val="none" w:sz="0" w:space="0" w:color="auto"/>
        <w:left w:val="none" w:sz="0" w:space="0" w:color="auto"/>
        <w:bottom w:val="none" w:sz="0" w:space="0" w:color="auto"/>
        <w:right w:val="none" w:sz="0" w:space="0" w:color="auto"/>
      </w:divBdr>
    </w:div>
    <w:div w:id="743187938">
      <w:bodyDiv w:val="1"/>
      <w:marLeft w:val="0"/>
      <w:marRight w:val="0"/>
      <w:marTop w:val="0"/>
      <w:marBottom w:val="0"/>
      <w:divBdr>
        <w:top w:val="none" w:sz="0" w:space="0" w:color="auto"/>
        <w:left w:val="none" w:sz="0" w:space="0" w:color="auto"/>
        <w:bottom w:val="none" w:sz="0" w:space="0" w:color="auto"/>
        <w:right w:val="none" w:sz="0" w:space="0" w:color="auto"/>
      </w:divBdr>
    </w:div>
    <w:div w:id="743331317">
      <w:bodyDiv w:val="1"/>
      <w:marLeft w:val="0"/>
      <w:marRight w:val="0"/>
      <w:marTop w:val="0"/>
      <w:marBottom w:val="0"/>
      <w:divBdr>
        <w:top w:val="none" w:sz="0" w:space="0" w:color="auto"/>
        <w:left w:val="none" w:sz="0" w:space="0" w:color="auto"/>
        <w:bottom w:val="none" w:sz="0" w:space="0" w:color="auto"/>
        <w:right w:val="none" w:sz="0" w:space="0" w:color="auto"/>
      </w:divBdr>
    </w:div>
    <w:div w:id="745734734">
      <w:bodyDiv w:val="1"/>
      <w:marLeft w:val="0"/>
      <w:marRight w:val="0"/>
      <w:marTop w:val="0"/>
      <w:marBottom w:val="0"/>
      <w:divBdr>
        <w:top w:val="none" w:sz="0" w:space="0" w:color="auto"/>
        <w:left w:val="none" w:sz="0" w:space="0" w:color="auto"/>
        <w:bottom w:val="none" w:sz="0" w:space="0" w:color="auto"/>
        <w:right w:val="none" w:sz="0" w:space="0" w:color="auto"/>
      </w:divBdr>
    </w:div>
    <w:div w:id="752044092">
      <w:bodyDiv w:val="1"/>
      <w:marLeft w:val="0"/>
      <w:marRight w:val="0"/>
      <w:marTop w:val="0"/>
      <w:marBottom w:val="0"/>
      <w:divBdr>
        <w:top w:val="none" w:sz="0" w:space="0" w:color="auto"/>
        <w:left w:val="none" w:sz="0" w:space="0" w:color="auto"/>
        <w:bottom w:val="none" w:sz="0" w:space="0" w:color="auto"/>
        <w:right w:val="none" w:sz="0" w:space="0" w:color="auto"/>
      </w:divBdr>
    </w:div>
    <w:div w:id="759565027">
      <w:bodyDiv w:val="1"/>
      <w:marLeft w:val="0"/>
      <w:marRight w:val="0"/>
      <w:marTop w:val="0"/>
      <w:marBottom w:val="0"/>
      <w:divBdr>
        <w:top w:val="none" w:sz="0" w:space="0" w:color="auto"/>
        <w:left w:val="none" w:sz="0" w:space="0" w:color="auto"/>
        <w:bottom w:val="none" w:sz="0" w:space="0" w:color="auto"/>
        <w:right w:val="none" w:sz="0" w:space="0" w:color="auto"/>
      </w:divBdr>
    </w:div>
    <w:div w:id="762530923">
      <w:bodyDiv w:val="1"/>
      <w:marLeft w:val="0"/>
      <w:marRight w:val="0"/>
      <w:marTop w:val="0"/>
      <w:marBottom w:val="0"/>
      <w:divBdr>
        <w:top w:val="none" w:sz="0" w:space="0" w:color="auto"/>
        <w:left w:val="none" w:sz="0" w:space="0" w:color="auto"/>
        <w:bottom w:val="none" w:sz="0" w:space="0" w:color="auto"/>
        <w:right w:val="none" w:sz="0" w:space="0" w:color="auto"/>
      </w:divBdr>
    </w:div>
    <w:div w:id="764805610">
      <w:bodyDiv w:val="1"/>
      <w:marLeft w:val="0"/>
      <w:marRight w:val="0"/>
      <w:marTop w:val="0"/>
      <w:marBottom w:val="0"/>
      <w:divBdr>
        <w:top w:val="none" w:sz="0" w:space="0" w:color="auto"/>
        <w:left w:val="none" w:sz="0" w:space="0" w:color="auto"/>
        <w:bottom w:val="none" w:sz="0" w:space="0" w:color="auto"/>
        <w:right w:val="none" w:sz="0" w:space="0" w:color="auto"/>
      </w:divBdr>
    </w:div>
    <w:div w:id="765030631">
      <w:bodyDiv w:val="1"/>
      <w:marLeft w:val="0"/>
      <w:marRight w:val="0"/>
      <w:marTop w:val="0"/>
      <w:marBottom w:val="0"/>
      <w:divBdr>
        <w:top w:val="none" w:sz="0" w:space="0" w:color="auto"/>
        <w:left w:val="none" w:sz="0" w:space="0" w:color="auto"/>
        <w:bottom w:val="none" w:sz="0" w:space="0" w:color="auto"/>
        <w:right w:val="none" w:sz="0" w:space="0" w:color="auto"/>
      </w:divBdr>
    </w:div>
    <w:div w:id="765611979">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74246737">
      <w:bodyDiv w:val="1"/>
      <w:marLeft w:val="0"/>
      <w:marRight w:val="0"/>
      <w:marTop w:val="0"/>
      <w:marBottom w:val="0"/>
      <w:divBdr>
        <w:top w:val="none" w:sz="0" w:space="0" w:color="auto"/>
        <w:left w:val="none" w:sz="0" w:space="0" w:color="auto"/>
        <w:bottom w:val="none" w:sz="0" w:space="0" w:color="auto"/>
        <w:right w:val="none" w:sz="0" w:space="0" w:color="auto"/>
      </w:divBdr>
    </w:div>
    <w:div w:id="778329226">
      <w:bodyDiv w:val="1"/>
      <w:marLeft w:val="0"/>
      <w:marRight w:val="0"/>
      <w:marTop w:val="0"/>
      <w:marBottom w:val="0"/>
      <w:divBdr>
        <w:top w:val="none" w:sz="0" w:space="0" w:color="auto"/>
        <w:left w:val="none" w:sz="0" w:space="0" w:color="auto"/>
        <w:bottom w:val="none" w:sz="0" w:space="0" w:color="auto"/>
        <w:right w:val="none" w:sz="0" w:space="0" w:color="auto"/>
      </w:divBdr>
    </w:div>
    <w:div w:id="778917934">
      <w:bodyDiv w:val="1"/>
      <w:marLeft w:val="0"/>
      <w:marRight w:val="0"/>
      <w:marTop w:val="0"/>
      <w:marBottom w:val="0"/>
      <w:divBdr>
        <w:top w:val="none" w:sz="0" w:space="0" w:color="auto"/>
        <w:left w:val="none" w:sz="0" w:space="0" w:color="auto"/>
        <w:bottom w:val="none" w:sz="0" w:space="0" w:color="auto"/>
        <w:right w:val="none" w:sz="0" w:space="0" w:color="auto"/>
      </w:divBdr>
    </w:div>
    <w:div w:id="790901384">
      <w:bodyDiv w:val="1"/>
      <w:marLeft w:val="0"/>
      <w:marRight w:val="0"/>
      <w:marTop w:val="0"/>
      <w:marBottom w:val="0"/>
      <w:divBdr>
        <w:top w:val="none" w:sz="0" w:space="0" w:color="auto"/>
        <w:left w:val="none" w:sz="0" w:space="0" w:color="auto"/>
        <w:bottom w:val="none" w:sz="0" w:space="0" w:color="auto"/>
        <w:right w:val="none" w:sz="0" w:space="0" w:color="auto"/>
      </w:divBdr>
    </w:div>
    <w:div w:id="791485306">
      <w:bodyDiv w:val="1"/>
      <w:marLeft w:val="0"/>
      <w:marRight w:val="0"/>
      <w:marTop w:val="0"/>
      <w:marBottom w:val="0"/>
      <w:divBdr>
        <w:top w:val="none" w:sz="0" w:space="0" w:color="auto"/>
        <w:left w:val="none" w:sz="0" w:space="0" w:color="auto"/>
        <w:bottom w:val="none" w:sz="0" w:space="0" w:color="auto"/>
        <w:right w:val="none" w:sz="0" w:space="0" w:color="auto"/>
      </w:divBdr>
    </w:div>
    <w:div w:id="801272258">
      <w:bodyDiv w:val="1"/>
      <w:marLeft w:val="0"/>
      <w:marRight w:val="0"/>
      <w:marTop w:val="0"/>
      <w:marBottom w:val="0"/>
      <w:divBdr>
        <w:top w:val="none" w:sz="0" w:space="0" w:color="auto"/>
        <w:left w:val="none" w:sz="0" w:space="0" w:color="auto"/>
        <w:bottom w:val="none" w:sz="0" w:space="0" w:color="auto"/>
        <w:right w:val="none" w:sz="0" w:space="0" w:color="auto"/>
      </w:divBdr>
    </w:div>
    <w:div w:id="802842778">
      <w:bodyDiv w:val="1"/>
      <w:marLeft w:val="0"/>
      <w:marRight w:val="0"/>
      <w:marTop w:val="0"/>
      <w:marBottom w:val="0"/>
      <w:divBdr>
        <w:top w:val="none" w:sz="0" w:space="0" w:color="auto"/>
        <w:left w:val="none" w:sz="0" w:space="0" w:color="auto"/>
        <w:bottom w:val="none" w:sz="0" w:space="0" w:color="auto"/>
        <w:right w:val="none" w:sz="0" w:space="0" w:color="auto"/>
      </w:divBdr>
      <w:divsChild>
        <w:div w:id="816994779">
          <w:marLeft w:val="0"/>
          <w:marRight w:val="0"/>
          <w:marTop w:val="0"/>
          <w:marBottom w:val="0"/>
          <w:divBdr>
            <w:top w:val="none" w:sz="0" w:space="0" w:color="auto"/>
            <w:left w:val="none" w:sz="0" w:space="0" w:color="auto"/>
            <w:bottom w:val="none" w:sz="0" w:space="0" w:color="auto"/>
            <w:right w:val="none" w:sz="0" w:space="0" w:color="auto"/>
          </w:divBdr>
          <w:divsChild>
            <w:div w:id="400517274">
              <w:marLeft w:val="0"/>
              <w:marRight w:val="0"/>
              <w:marTop w:val="0"/>
              <w:marBottom w:val="0"/>
              <w:divBdr>
                <w:top w:val="none" w:sz="0" w:space="0" w:color="auto"/>
                <w:left w:val="none" w:sz="0" w:space="0" w:color="auto"/>
                <w:bottom w:val="none" w:sz="0" w:space="0" w:color="auto"/>
                <w:right w:val="none" w:sz="0" w:space="0" w:color="auto"/>
              </w:divBdr>
            </w:div>
          </w:divsChild>
        </w:div>
        <w:div w:id="1686205116">
          <w:marLeft w:val="0"/>
          <w:marRight w:val="0"/>
          <w:marTop w:val="0"/>
          <w:marBottom w:val="0"/>
          <w:divBdr>
            <w:top w:val="none" w:sz="0" w:space="0" w:color="auto"/>
            <w:left w:val="none" w:sz="0" w:space="0" w:color="auto"/>
            <w:bottom w:val="none" w:sz="0" w:space="0" w:color="auto"/>
            <w:right w:val="none" w:sz="0" w:space="0" w:color="auto"/>
          </w:divBdr>
          <w:divsChild>
            <w:div w:id="1533835091">
              <w:marLeft w:val="0"/>
              <w:marRight w:val="0"/>
              <w:marTop w:val="0"/>
              <w:marBottom w:val="0"/>
              <w:divBdr>
                <w:top w:val="none" w:sz="0" w:space="0" w:color="auto"/>
                <w:left w:val="none" w:sz="0" w:space="0" w:color="auto"/>
                <w:bottom w:val="none" w:sz="0" w:space="0" w:color="auto"/>
                <w:right w:val="none" w:sz="0" w:space="0" w:color="auto"/>
              </w:divBdr>
              <w:divsChild>
                <w:div w:id="1044868517">
                  <w:marLeft w:val="0"/>
                  <w:marRight w:val="0"/>
                  <w:marTop w:val="0"/>
                  <w:marBottom w:val="0"/>
                  <w:divBdr>
                    <w:top w:val="none" w:sz="0" w:space="0" w:color="auto"/>
                    <w:left w:val="none" w:sz="0" w:space="0" w:color="auto"/>
                    <w:bottom w:val="none" w:sz="0" w:space="0" w:color="auto"/>
                    <w:right w:val="none" w:sz="0" w:space="0" w:color="auto"/>
                  </w:divBdr>
                </w:div>
                <w:div w:id="473177883">
                  <w:marLeft w:val="0"/>
                  <w:marRight w:val="0"/>
                  <w:marTop w:val="0"/>
                  <w:marBottom w:val="0"/>
                  <w:divBdr>
                    <w:top w:val="none" w:sz="0" w:space="0" w:color="auto"/>
                    <w:left w:val="none" w:sz="0" w:space="0" w:color="auto"/>
                    <w:bottom w:val="none" w:sz="0" w:space="0" w:color="auto"/>
                    <w:right w:val="none" w:sz="0" w:space="0" w:color="auto"/>
                  </w:divBdr>
                  <w:divsChild>
                    <w:div w:id="195868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4347887">
      <w:bodyDiv w:val="1"/>
      <w:marLeft w:val="0"/>
      <w:marRight w:val="0"/>
      <w:marTop w:val="0"/>
      <w:marBottom w:val="0"/>
      <w:divBdr>
        <w:top w:val="none" w:sz="0" w:space="0" w:color="auto"/>
        <w:left w:val="none" w:sz="0" w:space="0" w:color="auto"/>
        <w:bottom w:val="none" w:sz="0" w:space="0" w:color="auto"/>
        <w:right w:val="none" w:sz="0" w:space="0" w:color="auto"/>
      </w:divBdr>
    </w:div>
    <w:div w:id="810487853">
      <w:bodyDiv w:val="1"/>
      <w:marLeft w:val="0"/>
      <w:marRight w:val="0"/>
      <w:marTop w:val="0"/>
      <w:marBottom w:val="0"/>
      <w:divBdr>
        <w:top w:val="none" w:sz="0" w:space="0" w:color="auto"/>
        <w:left w:val="none" w:sz="0" w:space="0" w:color="auto"/>
        <w:bottom w:val="none" w:sz="0" w:space="0" w:color="auto"/>
        <w:right w:val="none" w:sz="0" w:space="0" w:color="auto"/>
      </w:divBdr>
    </w:div>
    <w:div w:id="815032702">
      <w:bodyDiv w:val="1"/>
      <w:marLeft w:val="0"/>
      <w:marRight w:val="0"/>
      <w:marTop w:val="0"/>
      <w:marBottom w:val="0"/>
      <w:divBdr>
        <w:top w:val="none" w:sz="0" w:space="0" w:color="auto"/>
        <w:left w:val="none" w:sz="0" w:space="0" w:color="auto"/>
        <w:bottom w:val="none" w:sz="0" w:space="0" w:color="auto"/>
        <w:right w:val="none" w:sz="0" w:space="0" w:color="auto"/>
      </w:divBdr>
    </w:div>
    <w:div w:id="815412578">
      <w:bodyDiv w:val="1"/>
      <w:marLeft w:val="0"/>
      <w:marRight w:val="0"/>
      <w:marTop w:val="0"/>
      <w:marBottom w:val="0"/>
      <w:divBdr>
        <w:top w:val="none" w:sz="0" w:space="0" w:color="auto"/>
        <w:left w:val="none" w:sz="0" w:space="0" w:color="auto"/>
        <w:bottom w:val="none" w:sz="0" w:space="0" w:color="auto"/>
        <w:right w:val="none" w:sz="0" w:space="0" w:color="auto"/>
      </w:divBdr>
    </w:div>
    <w:div w:id="819660710">
      <w:bodyDiv w:val="1"/>
      <w:marLeft w:val="0"/>
      <w:marRight w:val="0"/>
      <w:marTop w:val="0"/>
      <w:marBottom w:val="0"/>
      <w:divBdr>
        <w:top w:val="none" w:sz="0" w:space="0" w:color="auto"/>
        <w:left w:val="none" w:sz="0" w:space="0" w:color="auto"/>
        <w:bottom w:val="none" w:sz="0" w:space="0" w:color="auto"/>
        <w:right w:val="none" w:sz="0" w:space="0" w:color="auto"/>
      </w:divBdr>
    </w:div>
    <w:div w:id="829634834">
      <w:bodyDiv w:val="1"/>
      <w:marLeft w:val="0"/>
      <w:marRight w:val="0"/>
      <w:marTop w:val="0"/>
      <w:marBottom w:val="0"/>
      <w:divBdr>
        <w:top w:val="none" w:sz="0" w:space="0" w:color="auto"/>
        <w:left w:val="none" w:sz="0" w:space="0" w:color="auto"/>
        <w:bottom w:val="none" w:sz="0" w:space="0" w:color="auto"/>
        <w:right w:val="none" w:sz="0" w:space="0" w:color="auto"/>
      </w:divBdr>
    </w:div>
    <w:div w:id="832527491">
      <w:bodyDiv w:val="1"/>
      <w:marLeft w:val="0"/>
      <w:marRight w:val="0"/>
      <w:marTop w:val="0"/>
      <w:marBottom w:val="0"/>
      <w:divBdr>
        <w:top w:val="none" w:sz="0" w:space="0" w:color="auto"/>
        <w:left w:val="none" w:sz="0" w:space="0" w:color="auto"/>
        <w:bottom w:val="none" w:sz="0" w:space="0" w:color="auto"/>
        <w:right w:val="none" w:sz="0" w:space="0" w:color="auto"/>
      </w:divBdr>
    </w:div>
    <w:div w:id="833762426">
      <w:bodyDiv w:val="1"/>
      <w:marLeft w:val="0"/>
      <w:marRight w:val="0"/>
      <w:marTop w:val="0"/>
      <w:marBottom w:val="0"/>
      <w:divBdr>
        <w:top w:val="none" w:sz="0" w:space="0" w:color="auto"/>
        <w:left w:val="none" w:sz="0" w:space="0" w:color="auto"/>
        <w:bottom w:val="none" w:sz="0" w:space="0" w:color="auto"/>
        <w:right w:val="none" w:sz="0" w:space="0" w:color="auto"/>
      </w:divBdr>
    </w:div>
    <w:div w:id="837306843">
      <w:bodyDiv w:val="1"/>
      <w:marLeft w:val="0"/>
      <w:marRight w:val="0"/>
      <w:marTop w:val="0"/>
      <w:marBottom w:val="0"/>
      <w:divBdr>
        <w:top w:val="none" w:sz="0" w:space="0" w:color="auto"/>
        <w:left w:val="none" w:sz="0" w:space="0" w:color="auto"/>
        <w:bottom w:val="none" w:sz="0" w:space="0" w:color="auto"/>
        <w:right w:val="none" w:sz="0" w:space="0" w:color="auto"/>
      </w:divBdr>
    </w:div>
    <w:div w:id="839277077">
      <w:bodyDiv w:val="1"/>
      <w:marLeft w:val="0"/>
      <w:marRight w:val="0"/>
      <w:marTop w:val="0"/>
      <w:marBottom w:val="0"/>
      <w:divBdr>
        <w:top w:val="none" w:sz="0" w:space="0" w:color="auto"/>
        <w:left w:val="none" w:sz="0" w:space="0" w:color="auto"/>
        <w:bottom w:val="none" w:sz="0" w:space="0" w:color="auto"/>
        <w:right w:val="none" w:sz="0" w:space="0" w:color="auto"/>
      </w:divBdr>
    </w:div>
    <w:div w:id="841747655">
      <w:bodyDiv w:val="1"/>
      <w:marLeft w:val="0"/>
      <w:marRight w:val="0"/>
      <w:marTop w:val="0"/>
      <w:marBottom w:val="0"/>
      <w:divBdr>
        <w:top w:val="none" w:sz="0" w:space="0" w:color="auto"/>
        <w:left w:val="none" w:sz="0" w:space="0" w:color="auto"/>
        <w:bottom w:val="none" w:sz="0" w:space="0" w:color="auto"/>
        <w:right w:val="none" w:sz="0" w:space="0" w:color="auto"/>
      </w:divBdr>
    </w:div>
    <w:div w:id="844517111">
      <w:bodyDiv w:val="1"/>
      <w:marLeft w:val="0"/>
      <w:marRight w:val="0"/>
      <w:marTop w:val="0"/>
      <w:marBottom w:val="0"/>
      <w:divBdr>
        <w:top w:val="none" w:sz="0" w:space="0" w:color="auto"/>
        <w:left w:val="none" w:sz="0" w:space="0" w:color="auto"/>
        <w:bottom w:val="none" w:sz="0" w:space="0" w:color="auto"/>
        <w:right w:val="none" w:sz="0" w:space="0" w:color="auto"/>
      </w:divBdr>
    </w:div>
    <w:div w:id="846091569">
      <w:bodyDiv w:val="1"/>
      <w:marLeft w:val="0"/>
      <w:marRight w:val="0"/>
      <w:marTop w:val="0"/>
      <w:marBottom w:val="0"/>
      <w:divBdr>
        <w:top w:val="none" w:sz="0" w:space="0" w:color="auto"/>
        <w:left w:val="none" w:sz="0" w:space="0" w:color="auto"/>
        <w:bottom w:val="none" w:sz="0" w:space="0" w:color="auto"/>
        <w:right w:val="none" w:sz="0" w:space="0" w:color="auto"/>
      </w:divBdr>
    </w:div>
    <w:div w:id="849679877">
      <w:bodyDiv w:val="1"/>
      <w:marLeft w:val="0"/>
      <w:marRight w:val="0"/>
      <w:marTop w:val="0"/>
      <w:marBottom w:val="0"/>
      <w:divBdr>
        <w:top w:val="none" w:sz="0" w:space="0" w:color="auto"/>
        <w:left w:val="none" w:sz="0" w:space="0" w:color="auto"/>
        <w:bottom w:val="none" w:sz="0" w:space="0" w:color="auto"/>
        <w:right w:val="none" w:sz="0" w:space="0" w:color="auto"/>
      </w:divBdr>
    </w:div>
    <w:div w:id="869492090">
      <w:bodyDiv w:val="1"/>
      <w:marLeft w:val="0"/>
      <w:marRight w:val="0"/>
      <w:marTop w:val="0"/>
      <w:marBottom w:val="0"/>
      <w:divBdr>
        <w:top w:val="none" w:sz="0" w:space="0" w:color="auto"/>
        <w:left w:val="none" w:sz="0" w:space="0" w:color="auto"/>
        <w:bottom w:val="none" w:sz="0" w:space="0" w:color="auto"/>
        <w:right w:val="none" w:sz="0" w:space="0" w:color="auto"/>
      </w:divBdr>
    </w:div>
    <w:div w:id="874075880">
      <w:bodyDiv w:val="1"/>
      <w:marLeft w:val="0"/>
      <w:marRight w:val="0"/>
      <w:marTop w:val="0"/>
      <w:marBottom w:val="0"/>
      <w:divBdr>
        <w:top w:val="none" w:sz="0" w:space="0" w:color="auto"/>
        <w:left w:val="none" w:sz="0" w:space="0" w:color="auto"/>
        <w:bottom w:val="none" w:sz="0" w:space="0" w:color="auto"/>
        <w:right w:val="none" w:sz="0" w:space="0" w:color="auto"/>
      </w:divBdr>
    </w:div>
    <w:div w:id="875385776">
      <w:bodyDiv w:val="1"/>
      <w:marLeft w:val="0"/>
      <w:marRight w:val="0"/>
      <w:marTop w:val="0"/>
      <w:marBottom w:val="0"/>
      <w:divBdr>
        <w:top w:val="none" w:sz="0" w:space="0" w:color="auto"/>
        <w:left w:val="none" w:sz="0" w:space="0" w:color="auto"/>
        <w:bottom w:val="none" w:sz="0" w:space="0" w:color="auto"/>
        <w:right w:val="none" w:sz="0" w:space="0" w:color="auto"/>
      </w:divBdr>
    </w:div>
    <w:div w:id="879130369">
      <w:bodyDiv w:val="1"/>
      <w:marLeft w:val="0"/>
      <w:marRight w:val="0"/>
      <w:marTop w:val="0"/>
      <w:marBottom w:val="0"/>
      <w:divBdr>
        <w:top w:val="none" w:sz="0" w:space="0" w:color="auto"/>
        <w:left w:val="none" w:sz="0" w:space="0" w:color="auto"/>
        <w:bottom w:val="none" w:sz="0" w:space="0" w:color="auto"/>
        <w:right w:val="none" w:sz="0" w:space="0" w:color="auto"/>
      </w:divBdr>
    </w:div>
    <w:div w:id="884566282">
      <w:bodyDiv w:val="1"/>
      <w:marLeft w:val="0"/>
      <w:marRight w:val="0"/>
      <w:marTop w:val="0"/>
      <w:marBottom w:val="0"/>
      <w:divBdr>
        <w:top w:val="none" w:sz="0" w:space="0" w:color="auto"/>
        <w:left w:val="none" w:sz="0" w:space="0" w:color="auto"/>
        <w:bottom w:val="none" w:sz="0" w:space="0" w:color="auto"/>
        <w:right w:val="none" w:sz="0" w:space="0" w:color="auto"/>
      </w:divBdr>
    </w:div>
    <w:div w:id="887061069">
      <w:bodyDiv w:val="1"/>
      <w:marLeft w:val="0"/>
      <w:marRight w:val="0"/>
      <w:marTop w:val="0"/>
      <w:marBottom w:val="0"/>
      <w:divBdr>
        <w:top w:val="none" w:sz="0" w:space="0" w:color="auto"/>
        <w:left w:val="none" w:sz="0" w:space="0" w:color="auto"/>
        <w:bottom w:val="none" w:sz="0" w:space="0" w:color="auto"/>
        <w:right w:val="none" w:sz="0" w:space="0" w:color="auto"/>
      </w:divBdr>
      <w:divsChild>
        <w:div w:id="402683828">
          <w:marLeft w:val="0"/>
          <w:marRight w:val="0"/>
          <w:marTop w:val="100"/>
          <w:marBottom w:val="100"/>
          <w:divBdr>
            <w:top w:val="none" w:sz="0" w:space="0" w:color="auto"/>
            <w:left w:val="none" w:sz="0" w:space="0" w:color="auto"/>
            <w:bottom w:val="none" w:sz="0" w:space="0" w:color="auto"/>
            <w:right w:val="none" w:sz="0" w:space="0" w:color="auto"/>
          </w:divBdr>
          <w:divsChild>
            <w:div w:id="1583295752">
              <w:marLeft w:val="0"/>
              <w:marRight w:val="0"/>
              <w:marTop w:val="0"/>
              <w:marBottom w:val="0"/>
              <w:divBdr>
                <w:top w:val="none" w:sz="0" w:space="0" w:color="auto"/>
                <w:left w:val="none" w:sz="0" w:space="0" w:color="auto"/>
                <w:bottom w:val="none" w:sz="0" w:space="0" w:color="auto"/>
                <w:right w:val="none" w:sz="0" w:space="0" w:color="auto"/>
              </w:divBdr>
              <w:divsChild>
                <w:div w:id="17039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507333">
      <w:bodyDiv w:val="1"/>
      <w:marLeft w:val="0"/>
      <w:marRight w:val="0"/>
      <w:marTop w:val="0"/>
      <w:marBottom w:val="0"/>
      <w:divBdr>
        <w:top w:val="none" w:sz="0" w:space="0" w:color="auto"/>
        <w:left w:val="none" w:sz="0" w:space="0" w:color="auto"/>
        <w:bottom w:val="none" w:sz="0" w:space="0" w:color="auto"/>
        <w:right w:val="none" w:sz="0" w:space="0" w:color="auto"/>
      </w:divBdr>
    </w:div>
    <w:div w:id="897059575">
      <w:bodyDiv w:val="1"/>
      <w:marLeft w:val="0"/>
      <w:marRight w:val="0"/>
      <w:marTop w:val="0"/>
      <w:marBottom w:val="0"/>
      <w:divBdr>
        <w:top w:val="none" w:sz="0" w:space="0" w:color="auto"/>
        <w:left w:val="none" w:sz="0" w:space="0" w:color="auto"/>
        <w:bottom w:val="none" w:sz="0" w:space="0" w:color="auto"/>
        <w:right w:val="none" w:sz="0" w:space="0" w:color="auto"/>
      </w:divBdr>
    </w:div>
    <w:div w:id="899293387">
      <w:bodyDiv w:val="1"/>
      <w:marLeft w:val="0"/>
      <w:marRight w:val="0"/>
      <w:marTop w:val="0"/>
      <w:marBottom w:val="0"/>
      <w:divBdr>
        <w:top w:val="none" w:sz="0" w:space="0" w:color="auto"/>
        <w:left w:val="none" w:sz="0" w:space="0" w:color="auto"/>
        <w:bottom w:val="none" w:sz="0" w:space="0" w:color="auto"/>
        <w:right w:val="none" w:sz="0" w:space="0" w:color="auto"/>
      </w:divBdr>
    </w:div>
    <w:div w:id="904805196">
      <w:bodyDiv w:val="1"/>
      <w:marLeft w:val="0"/>
      <w:marRight w:val="0"/>
      <w:marTop w:val="0"/>
      <w:marBottom w:val="0"/>
      <w:divBdr>
        <w:top w:val="none" w:sz="0" w:space="0" w:color="auto"/>
        <w:left w:val="none" w:sz="0" w:space="0" w:color="auto"/>
        <w:bottom w:val="none" w:sz="0" w:space="0" w:color="auto"/>
        <w:right w:val="none" w:sz="0" w:space="0" w:color="auto"/>
      </w:divBdr>
    </w:div>
    <w:div w:id="908223767">
      <w:bodyDiv w:val="1"/>
      <w:marLeft w:val="0"/>
      <w:marRight w:val="0"/>
      <w:marTop w:val="0"/>
      <w:marBottom w:val="0"/>
      <w:divBdr>
        <w:top w:val="none" w:sz="0" w:space="0" w:color="auto"/>
        <w:left w:val="none" w:sz="0" w:space="0" w:color="auto"/>
        <w:bottom w:val="none" w:sz="0" w:space="0" w:color="auto"/>
        <w:right w:val="none" w:sz="0" w:space="0" w:color="auto"/>
      </w:divBdr>
    </w:div>
    <w:div w:id="912281125">
      <w:bodyDiv w:val="1"/>
      <w:marLeft w:val="0"/>
      <w:marRight w:val="0"/>
      <w:marTop w:val="0"/>
      <w:marBottom w:val="0"/>
      <w:divBdr>
        <w:top w:val="none" w:sz="0" w:space="0" w:color="auto"/>
        <w:left w:val="none" w:sz="0" w:space="0" w:color="auto"/>
        <w:bottom w:val="none" w:sz="0" w:space="0" w:color="auto"/>
        <w:right w:val="none" w:sz="0" w:space="0" w:color="auto"/>
      </w:divBdr>
    </w:div>
    <w:div w:id="914361061">
      <w:bodyDiv w:val="1"/>
      <w:marLeft w:val="0"/>
      <w:marRight w:val="0"/>
      <w:marTop w:val="0"/>
      <w:marBottom w:val="0"/>
      <w:divBdr>
        <w:top w:val="none" w:sz="0" w:space="0" w:color="auto"/>
        <w:left w:val="none" w:sz="0" w:space="0" w:color="auto"/>
        <w:bottom w:val="none" w:sz="0" w:space="0" w:color="auto"/>
        <w:right w:val="none" w:sz="0" w:space="0" w:color="auto"/>
      </w:divBdr>
    </w:div>
    <w:div w:id="917978850">
      <w:bodyDiv w:val="1"/>
      <w:marLeft w:val="0"/>
      <w:marRight w:val="0"/>
      <w:marTop w:val="0"/>
      <w:marBottom w:val="0"/>
      <w:divBdr>
        <w:top w:val="none" w:sz="0" w:space="0" w:color="auto"/>
        <w:left w:val="none" w:sz="0" w:space="0" w:color="auto"/>
        <w:bottom w:val="none" w:sz="0" w:space="0" w:color="auto"/>
        <w:right w:val="none" w:sz="0" w:space="0" w:color="auto"/>
      </w:divBdr>
    </w:div>
    <w:div w:id="921334955">
      <w:bodyDiv w:val="1"/>
      <w:marLeft w:val="0"/>
      <w:marRight w:val="0"/>
      <w:marTop w:val="0"/>
      <w:marBottom w:val="0"/>
      <w:divBdr>
        <w:top w:val="none" w:sz="0" w:space="0" w:color="auto"/>
        <w:left w:val="none" w:sz="0" w:space="0" w:color="auto"/>
        <w:bottom w:val="none" w:sz="0" w:space="0" w:color="auto"/>
        <w:right w:val="none" w:sz="0" w:space="0" w:color="auto"/>
      </w:divBdr>
    </w:div>
    <w:div w:id="929386343">
      <w:bodyDiv w:val="1"/>
      <w:marLeft w:val="0"/>
      <w:marRight w:val="0"/>
      <w:marTop w:val="0"/>
      <w:marBottom w:val="0"/>
      <w:divBdr>
        <w:top w:val="none" w:sz="0" w:space="0" w:color="auto"/>
        <w:left w:val="none" w:sz="0" w:space="0" w:color="auto"/>
        <w:bottom w:val="none" w:sz="0" w:space="0" w:color="auto"/>
        <w:right w:val="none" w:sz="0" w:space="0" w:color="auto"/>
      </w:divBdr>
    </w:div>
    <w:div w:id="932713506">
      <w:bodyDiv w:val="1"/>
      <w:marLeft w:val="0"/>
      <w:marRight w:val="0"/>
      <w:marTop w:val="0"/>
      <w:marBottom w:val="0"/>
      <w:divBdr>
        <w:top w:val="none" w:sz="0" w:space="0" w:color="auto"/>
        <w:left w:val="none" w:sz="0" w:space="0" w:color="auto"/>
        <w:bottom w:val="none" w:sz="0" w:space="0" w:color="auto"/>
        <w:right w:val="none" w:sz="0" w:space="0" w:color="auto"/>
      </w:divBdr>
    </w:div>
    <w:div w:id="933787684">
      <w:bodyDiv w:val="1"/>
      <w:marLeft w:val="0"/>
      <w:marRight w:val="0"/>
      <w:marTop w:val="0"/>
      <w:marBottom w:val="0"/>
      <w:divBdr>
        <w:top w:val="none" w:sz="0" w:space="0" w:color="auto"/>
        <w:left w:val="none" w:sz="0" w:space="0" w:color="auto"/>
        <w:bottom w:val="none" w:sz="0" w:space="0" w:color="auto"/>
        <w:right w:val="none" w:sz="0" w:space="0" w:color="auto"/>
      </w:divBdr>
    </w:div>
    <w:div w:id="937373606">
      <w:bodyDiv w:val="1"/>
      <w:marLeft w:val="0"/>
      <w:marRight w:val="0"/>
      <w:marTop w:val="0"/>
      <w:marBottom w:val="0"/>
      <w:divBdr>
        <w:top w:val="none" w:sz="0" w:space="0" w:color="auto"/>
        <w:left w:val="none" w:sz="0" w:space="0" w:color="auto"/>
        <w:bottom w:val="none" w:sz="0" w:space="0" w:color="auto"/>
        <w:right w:val="none" w:sz="0" w:space="0" w:color="auto"/>
      </w:divBdr>
    </w:div>
    <w:div w:id="938678631">
      <w:bodyDiv w:val="1"/>
      <w:marLeft w:val="0"/>
      <w:marRight w:val="0"/>
      <w:marTop w:val="0"/>
      <w:marBottom w:val="0"/>
      <w:divBdr>
        <w:top w:val="none" w:sz="0" w:space="0" w:color="auto"/>
        <w:left w:val="none" w:sz="0" w:space="0" w:color="auto"/>
        <w:bottom w:val="none" w:sz="0" w:space="0" w:color="auto"/>
        <w:right w:val="none" w:sz="0" w:space="0" w:color="auto"/>
      </w:divBdr>
    </w:div>
    <w:div w:id="945310634">
      <w:bodyDiv w:val="1"/>
      <w:marLeft w:val="0"/>
      <w:marRight w:val="0"/>
      <w:marTop w:val="0"/>
      <w:marBottom w:val="0"/>
      <w:divBdr>
        <w:top w:val="none" w:sz="0" w:space="0" w:color="auto"/>
        <w:left w:val="none" w:sz="0" w:space="0" w:color="auto"/>
        <w:bottom w:val="none" w:sz="0" w:space="0" w:color="auto"/>
        <w:right w:val="none" w:sz="0" w:space="0" w:color="auto"/>
      </w:divBdr>
    </w:div>
    <w:div w:id="951277713">
      <w:bodyDiv w:val="1"/>
      <w:marLeft w:val="0"/>
      <w:marRight w:val="0"/>
      <w:marTop w:val="0"/>
      <w:marBottom w:val="0"/>
      <w:divBdr>
        <w:top w:val="none" w:sz="0" w:space="0" w:color="auto"/>
        <w:left w:val="none" w:sz="0" w:space="0" w:color="auto"/>
        <w:bottom w:val="none" w:sz="0" w:space="0" w:color="auto"/>
        <w:right w:val="none" w:sz="0" w:space="0" w:color="auto"/>
      </w:divBdr>
    </w:div>
    <w:div w:id="951784096">
      <w:bodyDiv w:val="1"/>
      <w:marLeft w:val="0"/>
      <w:marRight w:val="0"/>
      <w:marTop w:val="0"/>
      <w:marBottom w:val="0"/>
      <w:divBdr>
        <w:top w:val="none" w:sz="0" w:space="0" w:color="auto"/>
        <w:left w:val="none" w:sz="0" w:space="0" w:color="auto"/>
        <w:bottom w:val="none" w:sz="0" w:space="0" w:color="auto"/>
        <w:right w:val="none" w:sz="0" w:space="0" w:color="auto"/>
      </w:divBdr>
    </w:div>
    <w:div w:id="962813130">
      <w:bodyDiv w:val="1"/>
      <w:marLeft w:val="0"/>
      <w:marRight w:val="0"/>
      <w:marTop w:val="0"/>
      <w:marBottom w:val="0"/>
      <w:divBdr>
        <w:top w:val="none" w:sz="0" w:space="0" w:color="auto"/>
        <w:left w:val="none" w:sz="0" w:space="0" w:color="auto"/>
        <w:bottom w:val="none" w:sz="0" w:space="0" w:color="auto"/>
        <w:right w:val="none" w:sz="0" w:space="0" w:color="auto"/>
      </w:divBdr>
    </w:div>
    <w:div w:id="965083413">
      <w:bodyDiv w:val="1"/>
      <w:marLeft w:val="0"/>
      <w:marRight w:val="0"/>
      <w:marTop w:val="0"/>
      <w:marBottom w:val="0"/>
      <w:divBdr>
        <w:top w:val="none" w:sz="0" w:space="0" w:color="auto"/>
        <w:left w:val="none" w:sz="0" w:space="0" w:color="auto"/>
        <w:bottom w:val="none" w:sz="0" w:space="0" w:color="auto"/>
        <w:right w:val="none" w:sz="0" w:space="0" w:color="auto"/>
      </w:divBdr>
    </w:div>
    <w:div w:id="965501556">
      <w:bodyDiv w:val="1"/>
      <w:marLeft w:val="0"/>
      <w:marRight w:val="0"/>
      <w:marTop w:val="0"/>
      <w:marBottom w:val="0"/>
      <w:divBdr>
        <w:top w:val="none" w:sz="0" w:space="0" w:color="auto"/>
        <w:left w:val="none" w:sz="0" w:space="0" w:color="auto"/>
        <w:bottom w:val="none" w:sz="0" w:space="0" w:color="auto"/>
        <w:right w:val="none" w:sz="0" w:space="0" w:color="auto"/>
      </w:divBdr>
    </w:div>
    <w:div w:id="972520276">
      <w:bodyDiv w:val="1"/>
      <w:marLeft w:val="0"/>
      <w:marRight w:val="0"/>
      <w:marTop w:val="0"/>
      <w:marBottom w:val="0"/>
      <w:divBdr>
        <w:top w:val="none" w:sz="0" w:space="0" w:color="auto"/>
        <w:left w:val="none" w:sz="0" w:space="0" w:color="auto"/>
        <w:bottom w:val="none" w:sz="0" w:space="0" w:color="auto"/>
        <w:right w:val="none" w:sz="0" w:space="0" w:color="auto"/>
      </w:divBdr>
    </w:div>
    <w:div w:id="980234774">
      <w:bodyDiv w:val="1"/>
      <w:marLeft w:val="0"/>
      <w:marRight w:val="0"/>
      <w:marTop w:val="0"/>
      <w:marBottom w:val="0"/>
      <w:divBdr>
        <w:top w:val="none" w:sz="0" w:space="0" w:color="auto"/>
        <w:left w:val="none" w:sz="0" w:space="0" w:color="auto"/>
        <w:bottom w:val="none" w:sz="0" w:space="0" w:color="auto"/>
        <w:right w:val="none" w:sz="0" w:space="0" w:color="auto"/>
      </w:divBdr>
    </w:div>
    <w:div w:id="980768186">
      <w:bodyDiv w:val="1"/>
      <w:marLeft w:val="0"/>
      <w:marRight w:val="0"/>
      <w:marTop w:val="0"/>
      <w:marBottom w:val="0"/>
      <w:divBdr>
        <w:top w:val="none" w:sz="0" w:space="0" w:color="auto"/>
        <w:left w:val="none" w:sz="0" w:space="0" w:color="auto"/>
        <w:bottom w:val="none" w:sz="0" w:space="0" w:color="auto"/>
        <w:right w:val="none" w:sz="0" w:space="0" w:color="auto"/>
      </w:divBdr>
    </w:div>
    <w:div w:id="983659752">
      <w:bodyDiv w:val="1"/>
      <w:marLeft w:val="0"/>
      <w:marRight w:val="0"/>
      <w:marTop w:val="0"/>
      <w:marBottom w:val="0"/>
      <w:divBdr>
        <w:top w:val="none" w:sz="0" w:space="0" w:color="auto"/>
        <w:left w:val="none" w:sz="0" w:space="0" w:color="auto"/>
        <w:bottom w:val="none" w:sz="0" w:space="0" w:color="auto"/>
        <w:right w:val="none" w:sz="0" w:space="0" w:color="auto"/>
      </w:divBdr>
    </w:div>
    <w:div w:id="985164108">
      <w:bodyDiv w:val="1"/>
      <w:marLeft w:val="0"/>
      <w:marRight w:val="0"/>
      <w:marTop w:val="0"/>
      <w:marBottom w:val="0"/>
      <w:divBdr>
        <w:top w:val="none" w:sz="0" w:space="0" w:color="auto"/>
        <w:left w:val="none" w:sz="0" w:space="0" w:color="auto"/>
        <w:bottom w:val="none" w:sz="0" w:space="0" w:color="auto"/>
        <w:right w:val="none" w:sz="0" w:space="0" w:color="auto"/>
      </w:divBdr>
    </w:div>
    <w:div w:id="988629639">
      <w:bodyDiv w:val="1"/>
      <w:marLeft w:val="0"/>
      <w:marRight w:val="0"/>
      <w:marTop w:val="0"/>
      <w:marBottom w:val="0"/>
      <w:divBdr>
        <w:top w:val="none" w:sz="0" w:space="0" w:color="auto"/>
        <w:left w:val="none" w:sz="0" w:space="0" w:color="auto"/>
        <w:bottom w:val="none" w:sz="0" w:space="0" w:color="auto"/>
        <w:right w:val="none" w:sz="0" w:space="0" w:color="auto"/>
      </w:divBdr>
    </w:div>
    <w:div w:id="1000423856">
      <w:bodyDiv w:val="1"/>
      <w:marLeft w:val="0"/>
      <w:marRight w:val="0"/>
      <w:marTop w:val="0"/>
      <w:marBottom w:val="0"/>
      <w:divBdr>
        <w:top w:val="none" w:sz="0" w:space="0" w:color="auto"/>
        <w:left w:val="none" w:sz="0" w:space="0" w:color="auto"/>
        <w:bottom w:val="none" w:sz="0" w:space="0" w:color="auto"/>
        <w:right w:val="none" w:sz="0" w:space="0" w:color="auto"/>
      </w:divBdr>
    </w:div>
    <w:div w:id="1004432921">
      <w:bodyDiv w:val="1"/>
      <w:marLeft w:val="0"/>
      <w:marRight w:val="0"/>
      <w:marTop w:val="0"/>
      <w:marBottom w:val="0"/>
      <w:divBdr>
        <w:top w:val="none" w:sz="0" w:space="0" w:color="auto"/>
        <w:left w:val="none" w:sz="0" w:space="0" w:color="auto"/>
        <w:bottom w:val="none" w:sz="0" w:space="0" w:color="auto"/>
        <w:right w:val="none" w:sz="0" w:space="0" w:color="auto"/>
      </w:divBdr>
    </w:div>
    <w:div w:id="1013655053">
      <w:bodyDiv w:val="1"/>
      <w:marLeft w:val="0"/>
      <w:marRight w:val="0"/>
      <w:marTop w:val="0"/>
      <w:marBottom w:val="0"/>
      <w:divBdr>
        <w:top w:val="none" w:sz="0" w:space="0" w:color="auto"/>
        <w:left w:val="none" w:sz="0" w:space="0" w:color="auto"/>
        <w:bottom w:val="none" w:sz="0" w:space="0" w:color="auto"/>
        <w:right w:val="none" w:sz="0" w:space="0" w:color="auto"/>
      </w:divBdr>
    </w:div>
    <w:div w:id="1016733126">
      <w:bodyDiv w:val="1"/>
      <w:marLeft w:val="0"/>
      <w:marRight w:val="0"/>
      <w:marTop w:val="0"/>
      <w:marBottom w:val="0"/>
      <w:divBdr>
        <w:top w:val="none" w:sz="0" w:space="0" w:color="auto"/>
        <w:left w:val="none" w:sz="0" w:space="0" w:color="auto"/>
        <w:bottom w:val="none" w:sz="0" w:space="0" w:color="auto"/>
        <w:right w:val="none" w:sz="0" w:space="0" w:color="auto"/>
      </w:divBdr>
    </w:div>
    <w:div w:id="1020863336">
      <w:bodyDiv w:val="1"/>
      <w:marLeft w:val="0"/>
      <w:marRight w:val="0"/>
      <w:marTop w:val="0"/>
      <w:marBottom w:val="0"/>
      <w:divBdr>
        <w:top w:val="none" w:sz="0" w:space="0" w:color="auto"/>
        <w:left w:val="none" w:sz="0" w:space="0" w:color="auto"/>
        <w:bottom w:val="none" w:sz="0" w:space="0" w:color="auto"/>
        <w:right w:val="none" w:sz="0" w:space="0" w:color="auto"/>
      </w:divBdr>
    </w:div>
    <w:div w:id="1023484447">
      <w:bodyDiv w:val="1"/>
      <w:marLeft w:val="0"/>
      <w:marRight w:val="0"/>
      <w:marTop w:val="0"/>
      <w:marBottom w:val="0"/>
      <w:divBdr>
        <w:top w:val="none" w:sz="0" w:space="0" w:color="auto"/>
        <w:left w:val="none" w:sz="0" w:space="0" w:color="auto"/>
        <w:bottom w:val="none" w:sz="0" w:space="0" w:color="auto"/>
        <w:right w:val="none" w:sz="0" w:space="0" w:color="auto"/>
      </w:divBdr>
    </w:div>
    <w:div w:id="1028796200">
      <w:bodyDiv w:val="1"/>
      <w:marLeft w:val="0"/>
      <w:marRight w:val="0"/>
      <w:marTop w:val="0"/>
      <w:marBottom w:val="0"/>
      <w:divBdr>
        <w:top w:val="none" w:sz="0" w:space="0" w:color="auto"/>
        <w:left w:val="none" w:sz="0" w:space="0" w:color="auto"/>
        <w:bottom w:val="none" w:sz="0" w:space="0" w:color="auto"/>
        <w:right w:val="none" w:sz="0" w:space="0" w:color="auto"/>
      </w:divBdr>
    </w:div>
    <w:div w:id="1035082071">
      <w:bodyDiv w:val="1"/>
      <w:marLeft w:val="0"/>
      <w:marRight w:val="0"/>
      <w:marTop w:val="0"/>
      <w:marBottom w:val="0"/>
      <w:divBdr>
        <w:top w:val="none" w:sz="0" w:space="0" w:color="auto"/>
        <w:left w:val="none" w:sz="0" w:space="0" w:color="auto"/>
        <w:bottom w:val="none" w:sz="0" w:space="0" w:color="auto"/>
        <w:right w:val="none" w:sz="0" w:space="0" w:color="auto"/>
      </w:divBdr>
    </w:div>
    <w:div w:id="1035734991">
      <w:bodyDiv w:val="1"/>
      <w:marLeft w:val="0"/>
      <w:marRight w:val="0"/>
      <w:marTop w:val="0"/>
      <w:marBottom w:val="0"/>
      <w:divBdr>
        <w:top w:val="none" w:sz="0" w:space="0" w:color="auto"/>
        <w:left w:val="none" w:sz="0" w:space="0" w:color="auto"/>
        <w:bottom w:val="none" w:sz="0" w:space="0" w:color="auto"/>
        <w:right w:val="none" w:sz="0" w:space="0" w:color="auto"/>
      </w:divBdr>
    </w:div>
    <w:div w:id="1041323105">
      <w:bodyDiv w:val="1"/>
      <w:marLeft w:val="0"/>
      <w:marRight w:val="0"/>
      <w:marTop w:val="0"/>
      <w:marBottom w:val="0"/>
      <w:divBdr>
        <w:top w:val="none" w:sz="0" w:space="0" w:color="auto"/>
        <w:left w:val="none" w:sz="0" w:space="0" w:color="auto"/>
        <w:bottom w:val="none" w:sz="0" w:space="0" w:color="auto"/>
        <w:right w:val="none" w:sz="0" w:space="0" w:color="auto"/>
      </w:divBdr>
    </w:div>
    <w:div w:id="1041439603">
      <w:bodyDiv w:val="1"/>
      <w:marLeft w:val="0"/>
      <w:marRight w:val="0"/>
      <w:marTop w:val="0"/>
      <w:marBottom w:val="0"/>
      <w:divBdr>
        <w:top w:val="none" w:sz="0" w:space="0" w:color="auto"/>
        <w:left w:val="none" w:sz="0" w:space="0" w:color="auto"/>
        <w:bottom w:val="none" w:sz="0" w:space="0" w:color="auto"/>
        <w:right w:val="none" w:sz="0" w:space="0" w:color="auto"/>
      </w:divBdr>
    </w:div>
    <w:div w:id="1043823730">
      <w:bodyDiv w:val="1"/>
      <w:marLeft w:val="0"/>
      <w:marRight w:val="0"/>
      <w:marTop w:val="0"/>
      <w:marBottom w:val="0"/>
      <w:divBdr>
        <w:top w:val="none" w:sz="0" w:space="0" w:color="auto"/>
        <w:left w:val="none" w:sz="0" w:space="0" w:color="auto"/>
        <w:bottom w:val="none" w:sz="0" w:space="0" w:color="auto"/>
        <w:right w:val="none" w:sz="0" w:space="0" w:color="auto"/>
      </w:divBdr>
    </w:div>
    <w:div w:id="1046101696">
      <w:bodyDiv w:val="1"/>
      <w:marLeft w:val="0"/>
      <w:marRight w:val="0"/>
      <w:marTop w:val="0"/>
      <w:marBottom w:val="0"/>
      <w:divBdr>
        <w:top w:val="none" w:sz="0" w:space="0" w:color="auto"/>
        <w:left w:val="none" w:sz="0" w:space="0" w:color="auto"/>
        <w:bottom w:val="none" w:sz="0" w:space="0" w:color="auto"/>
        <w:right w:val="none" w:sz="0" w:space="0" w:color="auto"/>
      </w:divBdr>
    </w:div>
    <w:div w:id="1049258921">
      <w:bodyDiv w:val="1"/>
      <w:marLeft w:val="0"/>
      <w:marRight w:val="0"/>
      <w:marTop w:val="0"/>
      <w:marBottom w:val="0"/>
      <w:divBdr>
        <w:top w:val="none" w:sz="0" w:space="0" w:color="auto"/>
        <w:left w:val="none" w:sz="0" w:space="0" w:color="auto"/>
        <w:bottom w:val="none" w:sz="0" w:space="0" w:color="auto"/>
        <w:right w:val="none" w:sz="0" w:space="0" w:color="auto"/>
      </w:divBdr>
    </w:div>
    <w:div w:id="1053891514">
      <w:bodyDiv w:val="1"/>
      <w:marLeft w:val="0"/>
      <w:marRight w:val="0"/>
      <w:marTop w:val="0"/>
      <w:marBottom w:val="0"/>
      <w:divBdr>
        <w:top w:val="none" w:sz="0" w:space="0" w:color="auto"/>
        <w:left w:val="none" w:sz="0" w:space="0" w:color="auto"/>
        <w:bottom w:val="none" w:sz="0" w:space="0" w:color="auto"/>
        <w:right w:val="none" w:sz="0" w:space="0" w:color="auto"/>
      </w:divBdr>
    </w:div>
    <w:div w:id="1061245764">
      <w:bodyDiv w:val="1"/>
      <w:marLeft w:val="0"/>
      <w:marRight w:val="0"/>
      <w:marTop w:val="0"/>
      <w:marBottom w:val="0"/>
      <w:divBdr>
        <w:top w:val="none" w:sz="0" w:space="0" w:color="auto"/>
        <w:left w:val="none" w:sz="0" w:space="0" w:color="auto"/>
        <w:bottom w:val="none" w:sz="0" w:space="0" w:color="auto"/>
        <w:right w:val="none" w:sz="0" w:space="0" w:color="auto"/>
      </w:divBdr>
    </w:div>
    <w:div w:id="1061829552">
      <w:bodyDiv w:val="1"/>
      <w:marLeft w:val="0"/>
      <w:marRight w:val="0"/>
      <w:marTop w:val="0"/>
      <w:marBottom w:val="0"/>
      <w:divBdr>
        <w:top w:val="none" w:sz="0" w:space="0" w:color="auto"/>
        <w:left w:val="none" w:sz="0" w:space="0" w:color="auto"/>
        <w:bottom w:val="none" w:sz="0" w:space="0" w:color="auto"/>
        <w:right w:val="none" w:sz="0" w:space="0" w:color="auto"/>
      </w:divBdr>
    </w:div>
    <w:div w:id="1063530170">
      <w:bodyDiv w:val="1"/>
      <w:marLeft w:val="0"/>
      <w:marRight w:val="0"/>
      <w:marTop w:val="0"/>
      <w:marBottom w:val="0"/>
      <w:divBdr>
        <w:top w:val="none" w:sz="0" w:space="0" w:color="auto"/>
        <w:left w:val="none" w:sz="0" w:space="0" w:color="auto"/>
        <w:bottom w:val="none" w:sz="0" w:space="0" w:color="auto"/>
        <w:right w:val="none" w:sz="0" w:space="0" w:color="auto"/>
      </w:divBdr>
    </w:div>
    <w:div w:id="1071387763">
      <w:bodyDiv w:val="1"/>
      <w:marLeft w:val="0"/>
      <w:marRight w:val="0"/>
      <w:marTop w:val="0"/>
      <w:marBottom w:val="0"/>
      <w:divBdr>
        <w:top w:val="none" w:sz="0" w:space="0" w:color="auto"/>
        <w:left w:val="none" w:sz="0" w:space="0" w:color="auto"/>
        <w:bottom w:val="none" w:sz="0" w:space="0" w:color="auto"/>
        <w:right w:val="none" w:sz="0" w:space="0" w:color="auto"/>
      </w:divBdr>
    </w:div>
    <w:div w:id="1071391687">
      <w:bodyDiv w:val="1"/>
      <w:marLeft w:val="0"/>
      <w:marRight w:val="0"/>
      <w:marTop w:val="0"/>
      <w:marBottom w:val="0"/>
      <w:divBdr>
        <w:top w:val="none" w:sz="0" w:space="0" w:color="auto"/>
        <w:left w:val="none" w:sz="0" w:space="0" w:color="auto"/>
        <w:bottom w:val="none" w:sz="0" w:space="0" w:color="auto"/>
        <w:right w:val="none" w:sz="0" w:space="0" w:color="auto"/>
      </w:divBdr>
      <w:divsChild>
        <w:div w:id="183179715">
          <w:marLeft w:val="0"/>
          <w:marRight w:val="0"/>
          <w:marTop w:val="0"/>
          <w:marBottom w:val="0"/>
          <w:divBdr>
            <w:top w:val="none" w:sz="0" w:space="0" w:color="auto"/>
            <w:left w:val="none" w:sz="0" w:space="0" w:color="auto"/>
            <w:bottom w:val="none" w:sz="0" w:space="0" w:color="auto"/>
            <w:right w:val="none" w:sz="0" w:space="0" w:color="auto"/>
          </w:divBdr>
          <w:divsChild>
            <w:div w:id="10284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7867">
      <w:bodyDiv w:val="1"/>
      <w:marLeft w:val="0"/>
      <w:marRight w:val="0"/>
      <w:marTop w:val="0"/>
      <w:marBottom w:val="0"/>
      <w:divBdr>
        <w:top w:val="none" w:sz="0" w:space="0" w:color="auto"/>
        <w:left w:val="none" w:sz="0" w:space="0" w:color="auto"/>
        <w:bottom w:val="none" w:sz="0" w:space="0" w:color="auto"/>
        <w:right w:val="none" w:sz="0" w:space="0" w:color="auto"/>
      </w:divBdr>
    </w:div>
    <w:div w:id="1088887601">
      <w:bodyDiv w:val="1"/>
      <w:marLeft w:val="0"/>
      <w:marRight w:val="0"/>
      <w:marTop w:val="0"/>
      <w:marBottom w:val="0"/>
      <w:divBdr>
        <w:top w:val="none" w:sz="0" w:space="0" w:color="auto"/>
        <w:left w:val="none" w:sz="0" w:space="0" w:color="auto"/>
        <w:bottom w:val="none" w:sz="0" w:space="0" w:color="auto"/>
        <w:right w:val="none" w:sz="0" w:space="0" w:color="auto"/>
      </w:divBdr>
    </w:div>
    <w:div w:id="1092700004">
      <w:bodyDiv w:val="1"/>
      <w:marLeft w:val="0"/>
      <w:marRight w:val="0"/>
      <w:marTop w:val="0"/>
      <w:marBottom w:val="0"/>
      <w:divBdr>
        <w:top w:val="none" w:sz="0" w:space="0" w:color="auto"/>
        <w:left w:val="none" w:sz="0" w:space="0" w:color="auto"/>
        <w:bottom w:val="none" w:sz="0" w:space="0" w:color="auto"/>
        <w:right w:val="none" w:sz="0" w:space="0" w:color="auto"/>
      </w:divBdr>
    </w:div>
    <w:div w:id="1094666612">
      <w:bodyDiv w:val="1"/>
      <w:marLeft w:val="0"/>
      <w:marRight w:val="0"/>
      <w:marTop w:val="0"/>
      <w:marBottom w:val="0"/>
      <w:divBdr>
        <w:top w:val="none" w:sz="0" w:space="0" w:color="auto"/>
        <w:left w:val="none" w:sz="0" w:space="0" w:color="auto"/>
        <w:bottom w:val="none" w:sz="0" w:space="0" w:color="auto"/>
        <w:right w:val="none" w:sz="0" w:space="0" w:color="auto"/>
      </w:divBdr>
    </w:div>
    <w:div w:id="1097020644">
      <w:bodyDiv w:val="1"/>
      <w:marLeft w:val="0"/>
      <w:marRight w:val="0"/>
      <w:marTop w:val="0"/>
      <w:marBottom w:val="0"/>
      <w:divBdr>
        <w:top w:val="none" w:sz="0" w:space="0" w:color="auto"/>
        <w:left w:val="none" w:sz="0" w:space="0" w:color="auto"/>
        <w:bottom w:val="none" w:sz="0" w:space="0" w:color="auto"/>
        <w:right w:val="none" w:sz="0" w:space="0" w:color="auto"/>
      </w:divBdr>
    </w:div>
    <w:div w:id="1098334077">
      <w:bodyDiv w:val="1"/>
      <w:marLeft w:val="0"/>
      <w:marRight w:val="0"/>
      <w:marTop w:val="0"/>
      <w:marBottom w:val="0"/>
      <w:divBdr>
        <w:top w:val="none" w:sz="0" w:space="0" w:color="auto"/>
        <w:left w:val="none" w:sz="0" w:space="0" w:color="auto"/>
        <w:bottom w:val="none" w:sz="0" w:space="0" w:color="auto"/>
        <w:right w:val="none" w:sz="0" w:space="0" w:color="auto"/>
      </w:divBdr>
    </w:div>
    <w:div w:id="1105735148">
      <w:bodyDiv w:val="1"/>
      <w:marLeft w:val="0"/>
      <w:marRight w:val="0"/>
      <w:marTop w:val="0"/>
      <w:marBottom w:val="0"/>
      <w:divBdr>
        <w:top w:val="none" w:sz="0" w:space="0" w:color="auto"/>
        <w:left w:val="none" w:sz="0" w:space="0" w:color="auto"/>
        <w:bottom w:val="none" w:sz="0" w:space="0" w:color="auto"/>
        <w:right w:val="none" w:sz="0" w:space="0" w:color="auto"/>
      </w:divBdr>
    </w:div>
    <w:div w:id="1110975978">
      <w:bodyDiv w:val="1"/>
      <w:marLeft w:val="0"/>
      <w:marRight w:val="0"/>
      <w:marTop w:val="0"/>
      <w:marBottom w:val="0"/>
      <w:divBdr>
        <w:top w:val="none" w:sz="0" w:space="0" w:color="auto"/>
        <w:left w:val="none" w:sz="0" w:space="0" w:color="auto"/>
        <w:bottom w:val="none" w:sz="0" w:space="0" w:color="auto"/>
        <w:right w:val="none" w:sz="0" w:space="0" w:color="auto"/>
      </w:divBdr>
    </w:div>
    <w:div w:id="1116217010">
      <w:bodyDiv w:val="1"/>
      <w:marLeft w:val="0"/>
      <w:marRight w:val="0"/>
      <w:marTop w:val="0"/>
      <w:marBottom w:val="0"/>
      <w:divBdr>
        <w:top w:val="none" w:sz="0" w:space="0" w:color="auto"/>
        <w:left w:val="none" w:sz="0" w:space="0" w:color="auto"/>
        <w:bottom w:val="none" w:sz="0" w:space="0" w:color="auto"/>
        <w:right w:val="none" w:sz="0" w:space="0" w:color="auto"/>
      </w:divBdr>
    </w:div>
    <w:div w:id="1116217562">
      <w:bodyDiv w:val="1"/>
      <w:marLeft w:val="0"/>
      <w:marRight w:val="0"/>
      <w:marTop w:val="0"/>
      <w:marBottom w:val="0"/>
      <w:divBdr>
        <w:top w:val="none" w:sz="0" w:space="0" w:color="auto"/>
        <w:left w:val="none" w:sz="0" w:space="0" w:color="auto"/>
        <w:bottom w:val="none" w:sz="0" w:space="0" w:color="auto"/>
        <w:right w:val="none" w:sz="0" w:space="0" w:color="auto"/>
      </w:divBdr>
    </w:div>
    <w:div w:id="1116294736">
      <w:bodyDiv w:val="1"/>
      <w:marLeft w:val="0"/>
      <w:marRight w:val="0"/>
      <w:marTop w:val="0"/>
      <w:marBottom w:val="0"/>
      <w:divBdr>
        <w:top w:val="none" w:sz="0" w:space="0" w:color="auto"/>
        <w:left w:val="none" w:sz="0" w:space="0" w:color="auto"/>
        <w:bottom w:val="none" w:sz="0" w:space="0" w:color="auto"/>
        <w:right w:val="none" w:sz="0" w:space="0" w:color="auto"/>
      </w:divBdr>
    </w:div>
    <w:div w:id="1118572774">
      <w:bodyDiv w:val="1"/>
      <w:marLeft w:val="0"/>
      <w:marRight w:val="0"/>
      <w:marTop w:val="0"/>
      <w:marBottom w:val="0"/>
      <w:divBdr>
        <w:top w:val="none" w:sz="0" w:space="0" w:color="auto"/>
        <w:left w:val="none" w:sz="0" w:space="0" w:color="auto"/>
        <w:bottom w:val="none" w:sz="0" w:space="0" w:color="auto"/>
        <w:right w:val="none" w:sz="0" w:space="0" w:color="auto"/>
      </w:divBdr>
    </w:div>
    <w:div w:id="1120107376">
      <w:bodyDiv w:val="1"/>
      <w:marLeft w:val="0"/>
      <w:marRight w:val="0"/>
      <w:marTop w:val="0"/>
      <w:marBottom w:val="0"/>
      <w:divBdr>
        <w:top w:val="none" w:sz="0" w:space="0" w:color="auto"/>
        <w:left w:val="none" w:sz="0" w:space="0" w:color="auto"/>
        <w:bottom w:val="none" w:sz="0" w:space="0" w:color="auto"/>
        <w:right w:val="none" w:sz="0" w:space="0" w:color="auto"/>
      </w:divBdr>
    </w:div>
    <w:div w:id="1123841722">
      <w:bodyDiv w:val="1"/>
      <w:marLeft w:val="0"/>
      <w:marRight w:val="0"/>
      <w:marTop w:val="0"/>
      <w:marBottom w:val="0"/>
      <w:divBdr>
        <w:top w:val="none" w:sz="0" w:space="0" w:color="auto"/>
        <w:left w:val="none" w:sz="0" w:space="0" w:color="auto"/>
        <w:bottom w:val="none" w:sz="0" w:space="0" w:color="auto"/>
        <w:right w:val="none" w:sz="0" w:space="0" w:color="auto"/>
      </w:divBdr>
    </w:div>
    <w:div w:id="1126311366">
      <w:bodyDiv w:val="1"/>
      <w:marLeft w:val="0"/>
      <w:marRight w:val="0"/>
      <w:marTop w:val="0"/>
      <w:marBottom w:val="0"/>
      <w:divBdr>
        <w:top w:val="none" w:sz="0" w:space="0" w:color="auto"/>
        <w:left w:val="none" w:sz="0" w:space="0" w:color="auto"/>
        <w:bottom w:val="none" w:sz="0" w:space="0" w:color="auto"/>
        <w:right w:val="none" w:sz="0" w:space="0" w:color="auto"/>
      </w:divBdr>
    </w:div>
    <w:div w:id="1127970086">
      <w:bodyDiv w:val="1"/>
      <w:marLeft w:val="0"/>
      <w:marRight w:val="0"/>
      <w:marTop w:val="0"/>
      <w:marBottom w:val="0"/>
      <w:divBdr>
        <w:top w:val="none" w:sz="0" w:space="0" w:color="auto"/>
        <w:left w:val="none" w:sz="0" w:space="0" w:color="auto"/>
        <w:bottom w:val="none" w:sz="0" w:space="0" w:color="auto"/>
        <w:right w:val="none" w:sz="0" w:space="0" w:color="auto"/>
      </w:divBdr>
    </w:div>
    <w:div w:id="1131903920">
      <w:bodyDiv w:val="1"/>
      <w:marLeft w:val="0"/>
      <w:marRight w:val="0"/>
      <w:marTop w:val="0"/>
      <w:marBottom w:val="0"/>
      <w:divBdr>
        <w:top w:val="none" w:sz="0" w:space="0" w:color="auto"/>
        <w:left w:val="none" w:sz="0" w:space="0" w:color="auto"/>
        <w:bottom w:val="none" w:sz="0" w:space="0" w:color="auto"/>
        <w:right w:val="none" w:sz="0" w:space="0" w:color="auto"/>
      </w:divBdr>
    </w:div>
    <w:div w:id="1137453675">
      <w:bodyDiv w:val="1"/>
      <w:marLeft w:val="0"/>
      <w:marRight w:val="0"/>
      <w:marTop w:val="0"/>
      <w:marBottom w:val="0"/>
      <w:divBdr>
        <w:top w:val="none" w:sz="0" w:space="0" w:color="auto"/>
        <w:left w:val="none" w:sz="0" w:space="0" w:color="auto"/>
        <w:bottom w:val="none" w:sz="0" w:space="0" w:color="auto"/>
        <w:right w:val="none" w:sz="0" w:space="0" w:color="auto"/>
      </w:divBdr>
    </w:div>
    <w:div w:id="1144394048">
      <w:bodyDiv w:val="1"/>
      <w:marLeft w:val="0"/>
      <w:marRight w:val="0"/>
      <w:marTop w:val="0"/>
      <w:marBottom w:val="0"/>
      <w:divBdr>
        <w:top w:val="none" w:sz="0" w:space="0" w:color="auto"/>
        <w:left w:val="none" w:sz="0" w:space="0" w:color="auto"/>
        <w:bottom w:val="none" w:sz="0" w:space="0" w:color="auto"/>
        <w:right w:val="none" w:sz="0" w:space="0" w:color="auto"/>
      </w:divBdr>
    </w:div>
    <w:div w:id="1145120092">
      <w:bodyDiv w:val="1"/>
      <w:marLeft w:val="0"/>
      <w:marRight w:val="0"/>
      <w:marTop w:val="0"/>
      <w:marBottom w:val="0"/>
      <w:divBdr>
        <w:top w:val="none" w:sz="0" w:space="0" w:color="auto"/>
        <w:left w:val="none" w:sz="0" w:space="0" w:color="auto"/>
        <w:bottom w:val="none" w:sz="0" w:space="0" w:color="auto"/>
        <w:right w:val="none" w:sz="0" w:space="0" w:color="auto"/>
      </w:divBdr>
    </w:div>
    <w:div w:id="1149206455">
      <w:bodyDiv w:val="1"/>
      <w:marLeft w:val="0"/>
      <w:marRight w:val="0"/>
      <w:marTop w:val="0"/>
      <w:marBottom w:val="0"/>
      <w:divBdr>
        <w:top w:val="none" w:sz="0" w:space="0" w:color="auto"/>
        <w:left w:val="none" w:sz="0" w:space="0" w:color="auto"/>
        <w:bottom w:val="none" w:sz="0" w:space="0" w:color="auto"/>
        <w:right w:val="none" w:sz="0" w:space="0" w:color="auto"/>
      </w:divBdr>
    </w:div>
    <w:div w:id="1150292496">
      <w:bodyDiv w:val="1"/>
      <w:marLeft w:val="0"/>
      <w:marRight w:val="0"/>
      <w:marTop w:val="0"/>
      <w:marBottom w:val="0"/>
      <w:divBdr>
        <w:top w:val="none" w:sz="0" w:space="0" w:color="auto"/>
        <w:left w:val="none" w:sz="0" w:space="0" w:color="auto"/>
        <w:bottom w:val="none" w:sz="0" w:space="0" w:color="auto"/>
        <w:right w:val="none" w:sz="0" w:space="0" w:color="auto"/>
      </w:divBdr>
    </w:div>
    <w:div w:id="1155343551">
      <w:bodyDiv w:val="1"/>
      <w:marLeft w:val="0"/>
      <w:marRight w:val="0"/>
      <w:marTop w:val="0"/>
      <w:marBottom w:val="0"/>
      <w:divBdr>
        <w:top w:val="none" w:sz="0" w:space="0" w:color="auto"/>
        <w:left w:val="none" w:sz="0" w:space="0" w:color="auto"/>
        <w:bottom w:val="none" w:sz="0" w:space="0" w:color="auto"/>
        <w:right w:val="none" w:sz="0" w:space="0" w:color="auto"/>
      </w:divBdr>
    </w:div>
    <w:div w:id="1155411467">
      <w:bodyDiv w:val="1"/>
      <w:marLeft w:val="0"/>
      <w:marRight w:val="0"/>
      <w:marTop w:val="0"/>
      <w:marBottom w:val="0"/>
      <w:divBdr>
        <w:top w:val="none" w:sz="0" w:space="0" w:color="auto"/>
        <w:left w:val="none" w:sz="0" w:space="0" w:color="auto"/>
        <w:bottom w:val="none" w:sz="0" w:space="0" w:color="auto"/>
        <w:right w:val="none" w:sz="0" w:space="0" w:color="auto"/>
      </w:divBdr>
    </w:div>
    <w:div w:id="1158957347">
      <w:bodyDiv w:val="1"/>
      <w:marLeft w:val="0"/>
      <w:marRight w:val="0"/>
      <w:marTop w:val="0"/>
      <w:marBottom w:val="0"/>
      <w:divBdr>
        <w:top w:val="none" w:sz="0" w:space="0" w:color="auto"/>
        <w:left w:val="none" w:sz="0" w:space="0" w:color="auto"/>
        <w:bottom w:val="none" w:sz="0" w:space="0" w:color="auto"/>
        <w:right w:val="none" w:sz="0" w:space="0" w:color="auto"/>
      </w:divBdr>
    </w:div>
    <w:div w:id="1159230029">
      <w:bodyDiv w:val="1"/>
      <w:marLeft w:val="0"/>
      <w:marRight w:val="0"/>
      <w:marTop w:val="0"/>
      <w:marBottom w:val="0"/>
      <w:divBdr>
        <w:top w:val="none" w:sz="0" w:space="0" w:color="auto"/>
        <w:left w:val="none" w:sz="0" w:space="0" w:color="auto"/>
        <w:bottom w:val="none" w:sz="0" w:space="0" w:color="auto"/>
        <w:right w:val="none" w:sz="0" w:space="0" w:color="auto"/>
      </w:divBdr>
    </w:div>
    <w:div w:id="1163156356">
      <w:bodyDiv w:val="1"/>
      <w:marLeft w:val="0"/>
      <w:marRight w:val="0"/>
      <w:marTop w:val="0"/>
      <w:marBottom w:val="0"/>
      <w:divBdr>
        <w:top w:val="none" w:sz="0" w:space="0" w:color="auto"/>
        <w:left w:val="none" w:sz="0" w:space="0" w:color="auto"/>
        <w:bottom w:val="none" w:sz="0" w:space="0" w:color="auto"/>
        <w:right w:val="none" w:sz="0" w:space="0" w:color="auto"/>
      </w:divBdr>
    </w:div>
    <w:div w:id="1165559745">
      <w:bodyDiv w:val="1"/>
      <w:marLeft w:val="0"/>
      <w:marRight w:val="0"/>
      <w:marTop w:val="0"/>
      <w:marBottom w:val="0"/>
      <w:divBdr>
        <w:top w:val="none" w:sz="0" w:space="0" w:color="auto"/>
        <w:left w:val="none" w:sz="0" w:space="0" w:color="auto"/>
        <w:bottom w:val="none" w:sz="0" w:space="0" w:color="auto"/>
        <w:right w:val="none" w:sz="0" w:space="0" w:color="auto"/>
      </w:divBdr>
    </w:div>
    <w:div w:id="1169103589">
      <w:bodyDiv w:val="1"/>
      <w:marLeft w:val="0"/>
      <w:marRight w:val="0"/>
      <w:marTop w:val="0"/>
      <w:marBottom w:val="0"/>
      <w:divBdr>
        <w:top w:val="none" w:sz="0" w:space="0" w:color="auto"/>
        <w:left w:val="none" w:sz="0" w:space="0" w:color="auto"/>
        <w:bottom w:val="none" w:sz="0" w:space="0" w:color="auto"/>
        <w:right w:val="none" w:sz="0" w:space="0" w:color="auto"/>
      </w:divBdr>
    </w:div>
    <w:div w:id="1170408920">
      <w:bodyDiv w:val="1"/>
      <w:marLeft w:val="0"/>
      <w:marRight w:val="0"/>
      <w:marTop w:val="0"/>
      <w:marBottom w:val="0"/>
      <w:divBdr>
        <w:top w:val="none" w:sz="0" w:space="0" w:color="auto"/>
        <w:left w:val="none" w:sz="0" w:space="0" w:color="auto"/>
        <w:bottom w:val="none" w:sz="0" w:space="0" w:color="auto"/>
        <w:right w:val="none" w:sz="0" w:space="0" w:color="auto"/>
      </w:divBdr>
    </w:div>
    <w:div w:id="1176962293">
      <w:bodyDiv w:val="1"/>
      <w:marLeft w:val="0"/>
      <w:marRight w:val="0"/>
      <w:marTop w:val="0"/>
      <w:marBottom w:val="0"/>
      <w:divBdr>
        <w:top w:val="none" w:sz="0" w:space="0" w:color="auto"/>
        <w:left w:val="none" w:sz="0" w:space="0" w:color="auto"/>
        <w:bottom w:val="none" w:sz="0" w:space="0" w:color="auto"/>
        <w:right w:val="none" w:sz="0" w:space="0" w:color="auto"/>
      </w:divBdr>
    </w:div>
    <w:div w:id="1179271795">
      <w:bodyDiv w:val="1"/>
      <w:marLeft w:val="0"/>
      <w:marRight w:val="0"/>
      <w:marTop w:val="0"/>
      <w:marBottom w:val="0"/>
      <w:divBdr>
        <w:top w:val="none" w:sz="0" w:space="0" w:color="auto"/>
        <w:left w:val="none" w:sz="0" w:space="0" w:color="auto"/>
        <w:bottom w:val="none" w:sz="0" w:space="0" w:color="auto"/>
        <w:right w:val="none" w:sz="0" w:space="0" w:color="auto"/>
      </w:divBdr>
    </w:div>
    <w:div w:id="1180853289">
      <w:bodyDiv w:val="1"/>
      <w:marLeft w:val="0"/>
      <w:marRight w:val="0"/>
      <w:marTop w:val="0"/>
      <w:marBottom w:val="0"/>
      <w:divBdr>
        <w:top w:val="none" w:sz="0" w:space="0" w:color="auto"/>
        <w:left w:val="none" w:sz="0" w:space="0" w:color="auto"/>
        <w:bottom w:val="none" w:sz="0" w:space="0" w:color="auto"/>
        <w:right w:val="none" w:sz="0" w:space="0" w:color="auto"/>
      </w:divBdr>
    </w:div>
    <w:div w:id="1181972496">
      <w:bodyDiv w:val="1"/>
      <w:marLeft w:val="0"/>
      <w:marRight w:val="0"/>
      <w:marTop w:val="0"/>
      <w:marBottom w:val="0"/>
      <w:divBdr>
        <w:top w:val="none" w:sz="0" w:space="0" w:color="auto"/>
        <w:left w:val="none" w:sz="0" w:space="0" w:color="auto"/>
        <w:bottom w:val="none" w:sz="0" w:space="0" w:color="auto"/>
        <w:right w:val="none" w:sz="0" w:space="0" w:color="auto"/>
      </w:divBdr>
    </w:div>
    <w:div w:id="1182279865">
      <w:bodyDiv w:val="1"/>
      <w:marLeft w:val="0"/>
      <w:marRight w:val="0"/>
      <w:marTop w:val="0"/>
      <w:marBottom w:val="0"/>
      <w:divBdr>
        <w:top w:val="none" w:sz="0" w:space="0" w:color="auto"/>
        <w:left w:val="none" w:sz="0" w:space="0" w:color="auto"/>
        <w:bottom w:val="none" w:sz="0" w:space="0" w:color="auto"/>
        <w:right w:val="none" w:sz="0" w:space="0" w:color="auto"/>
      </w:divBdr>
    </w:div>
    <w:div w:id="1185752580">
      <w:bodyDiv w:val="1"/>
      <w:marLeft w:val="0"/>
      <w:marRight w:val="0"/>
      <w:marTop w:val="0"/>
      <w:marBottom w:val="0"/>
      <w:divBdr>
        <w:top w:val="none" w:sz="0" w:space="0" w:color="auto"/>
        <w:left w:val="none" w:sz="0" w:space="0" w:color="auto"/>
        <w:bottom w:val="none" w:sz="0" w:space="0" w:color="auto"/>
        <w:right w:val="none" w:sz="0" w:space="0" w:color="auto"/>
      </w:divBdr>
    </w:div>
    <w:div w:id="1189219573">
      <w:bodyDiv w:val="1"/>
      <w:marLeft w:val="0"/>
      <w:marRight w:val="0"/>
      <w:marTop w:val="0"/>
      <w:marBottom w:val="0"/>
      <w:divBdr>
        <w:top w:val="none" w:sz="0" w:space="0" w:color="auto"/>
        <w:left w:val="none" w:sz="0" w:space="0" w:color="auto"/>
        <w:bottom w:val="none" w:sz="0" w:space="0" w:color="auto"/>
        <w:right w:val="none" w:sz="0" w:space="0" w:color="auto"/>
      </w:divBdr>
    </w:div>
    <w:div w:id="1193153704">
      <w:bodyDiv w:val="1"/>
      <w:marLeft w:val="0"/>
      <w:marRight w:val="0"/>
      <w:marTop w:val="0"/>
      <w:marBottom w:val="0"/>
      <w:divBdr>
        <w:top w:val="none" w:sz="0" w:space="0" w:color="auto"/>
        <w:left w:val="none" w:sz="0" w:space="0" w:color="auto"/>
        <w:bottom w:val="none" w:sz="0" w:space="0" w:color="auto"/>
        <w:right w:val="none" w:sz="0" w:space="0" w:color="auto"/>
      </w:divBdr>
    </w:div>
    <w:div w:id="1193805025">
      <w:bodyDiv w:val="1"/>
      <w:marLeft w:val="0"/>
      <w:marRight w:val="0"/>
      <w:marTop w:val="0"/>
      <w:marBottom w:val="0"/>
      <w:divBdr>
        <w:top w:val="none" w:sz="0" w:space="0" w:color="auto"/>
        <w:left w:val="none" w:sz="0" w:space="0" w:color="auto"/>
        <w:bottom w:val="none" w:sz="0" w:space="0" w:color="auto"/>
        <w:right w:val="none" w:sz="0" w:space="0" w:color="auto"/>
      </w:divBdr>
    </w:div>
    <w:div w:id="1194079561">
      <w:bodyDiv w:val="1"/>
      <w:marLeft w:val="0"/>
      <w:marRight w:val="0"/>
      <w:marTop w:val="0"/>
      <w:marBottom w:val="0"/>
      <w:divBdr>
        <w:top w:val="none" w:sz="0" w:space="0" w:color="auto"/>
        <w:left w:val="none" w:sz="0" w:space="0" w:color="auto"/>
        <w:bottom w:val="none" w:sz="0" w:space="0" w:color="auto"/>
        <w:right w:val="none" w:sz="0" w:space="0" w:color="auto"/>
      </w:divBdr>
    </w:div>
    <w:div w:id="1195656076">
      <w:bodyDiv w:val="1"/>
      <w:marLeft w:val="0"/>
      <w:marRight w:val="0"/>
      <w:marTop w:val="0"/>
      <w:marBottom w:val="0"/>
      <w:divBdr>
        <w:top w:val="none" w:sz="0" w:space="0" w:color="auto"/>
        <w:left w:val="none" w:sz="0" w:space="0" w:color="auto"/>
        <w:bottom w:val="none" w:sz="0" w:space="0" w:color="auto"/>
        <w:right w:val="none" w:sz="0" w:space="0" w:color="auto"/>
      </w:divBdr>
    </w:div>
    <w:div w:id="1196574443">
      <w:bodyDiv w:val="1"/>
      <w:marLeft w:val="0"/>
      <w:marRight w:val="0"/>
      <w:marTop w:val="0"/>
      <w:marBottom w:val="0"/>
      <w:divBdr>
        <w:top w:val="none" w:sz="0" w:space="0" w:color="auto"/>
        <w:left w:val="none" w:sz="0" w:space="0" w:color="auto"/>
        <w:bottom w:val="none" w:sz="0" w:space="0" w:color="auto"/>
        <w:right w:val="none" w:sz="0" w:space="0" w:color="auto"/>
      </w:divBdr>
    </w:div>
    <w:div w:id="1196774919">
      <w:bodyDiv w:val="1"/>
      <w:marLeft w:val="0"/>
      <w:marRight w:val="0"/>
      <w:marTop w:val="0"/>
      <w:marBottom w:val="0"/>
      <w:divBdr>
        <w:top w:val="none" w:sz="0" w:space="0" w:color="auto"/>
        <w:left w:val="none" w:sz="0" w:space="0" w:color="auto"/>
        <w:bottom w:val="none" w:sz="0" w:space="0" w:color="auto"/>
        <w:right w:val="none" w:sz="0" w:space="0" w:color="auto"/>
      </w:divBdr>
    </w:div>
    <w:div w:id="1201477025">
      <w:bodyDiv w:val="1"/>
      <w:marLeft w:val="0"/>
      <w:marRight w:val="0"/>
      <w:marTop w:val="0"/>
      <w:marBottom w:val="0"/>
      <w:divBdr>
        <w:top w:val="none" w:sz="0" w:space="0" w:color="auto"/>
        <w:left w:val="none" w:sz="0" w:space="0" w:color="auto"/>
        <w:bottom w:val="none" w:sz="0" w:space="0" w:color="auto"/>
        <w:right w:val="none" w:sz="0" w:space="0" w:color="auto"/>
      </w:divBdr>
    </w:div>
    <w:div w:id="1201940616">
      <w:bodyDiv w:val="1"/>
      <w:marLeft w:val="0"/>
      <w:marRight w:val="0"/>
      <w:marTop w:val="0"/>
      <w:marBottom w:val="0"/>
      <w:divBdr>
        <w:top w:val="none" w:sz="0" w:space="0" w:color="auto"/>
        <w:left w:val="none" w:sz="0" w:space="0" w:color="auto"/>
        <w:bottom w:val="none" w:sz="0" w:space="0" w:color="auto"/>
        <w:right w:val="none" w:sz="0" w:space="0" w:color="auto"/>
      </w:divBdr>
    </w:div>
    <w:div w:id="1202939677">
      <w:bodyDiv w:val="1"/>
      <w:marLeft w:val="0"/>
      <w:marRight w:val="0"/>
      <w:marTop w:val="0"/>
      <w:marBottom w:val="0"/>
      <w:divBdr>
        <w:top w:val="none" w:sz="0" w:space="0" w:color="auto"/>
        <w:left w:val="none" w:sz="0" w:space="0" w:color="auto"/>
        <w:bottom w:val="none" w:sz="0" w:space="0" w:color="auto"/>
        <w:right w:val="none" w:sz="0" w:space="0" w:color="auto"/>
      </w:divBdr>
    </w:div>
    <w:div w:id="1204486211">
      <w:bodyDiv w:val="1"/>
      <w:marLeft w:val="0"/>
      <w:marRight w:val="0"/>
      <w:marTop w:val="0"/>
      <w:marBottom w:val="0"/>
      <w:divBdr>
        <w:top w:val="none" w:sz="0" w:space="0" w:color="auto"/>
        <w:left w:val="none" w:sz="0" w:space="0" w:color="auto"/>
        <w:bottom w:val="none" w:sz="0" w:space="0" w:color="auto"/>
        <w:right w:val="none" w:sz="0" w:space="0" w:color="auto"/>
      </w:divBdr>
    </w:div>
    <w:div w:id="1207256932">
      <w:bodyDiv w:val="1"/>
      <w:marLeft w:val="0"/>
      <w:marRight w:val="0"/>
      <w:marTop w:val="0"/>
      <w:marBottom w:val="0"/>
      <w:divBdr>
        <w:top w:val="none" w:sz="0" w:space="0" w:color="auto"/>
        <w:left w:val="none" w:sz="0" w:space="0" w:color="auto"/>
        <w:bottom w:val="none" w:sz="0" w:space="0" w:color="auto"/>
        <w:right w:val="none" w:sz="0" w:space="0" w:color="auto"/>
      </w:divBdr>
    </w:div>
    <w:div w:id="1209027649">
      <w:bodyDiv w:val="1"/>
      <w:marLeft w:val="0"/>
      <w:marRight w:val="0"/>
      <w:marTop w:val="0"/>
      <w:marBottom w:val="0"/>
      <w:divBdr>
        <w:top w:val="none" w:sz="0" w:space="0" w:color="auto"/>
        <w:left w:val="none" w:sz="0" w:space="0" w:color="auto"/>
        <w:bottom w:val="none" w:sz="0" w:space="0" w:color="auto"/>
        <w:right w:val="none" w:sz="0" w:space="0" w:color="auto"/>
      </w:divBdr>
    </w:div>
    <w:div w:id="1210991940">
      <w:bodyDiv w:val="1"/>
      <w:marLeft w:val="0"/>
      <w:marRight w:val="0"/>
      <w:marTop w:val="0"/>
      <w:marBottom w:val="0"/>
      <w:divBdr>
        <w:top w:val="none" w:sz="0" w:space="0" w:color="auto"/>
        <w:left w:val="none" w:sz="0" w:space="0" w:color="auto"/>
        <w:bottom w:val="none" w:sz="0" w:space="0" w:color="auto"/>
        <w:right w:val="none" w:sz="0" w:space="0" w:color="auto"/>
      </w:divBdr>
    </w:div>
    <w:div w:id="1220046159">
      <w:bodyDiv w:val="1"/>
      <w:marLeft w:val="0"/>
      <w:marRight w:val="0"/>
      <w:marTop w:val="0"/>
      <w:marBottom w:val="0"/>
      <w:divBdr>
        <w:top w:val="none" w:sz="0" w:space="0" w:color="auto"/>
        <w:left w:val="none" w:sz="0" w:space="0" w:color="auto"/>
        <w:bottom w:val="none" w:sz="0" w:space="0" w:color="auto"/>
        <w:right w:val="none" w:sz="0" w:space="0" w:color="auto"/>
      </w:divBdr>
    </w:div>
    <w:div w:id="1221985714">
      <w:bodyDiv w:val="1"/>
      <w:marLeft w:val="0"/>
      <w:marRight w:val="0"/>
      <w:marTop w:val="0"/>
      <w:marBottom w:val="0"/>
      <w:divBdr>
        <w:top w:val="none" w:sz="0" w:space="0" w:color="auto"/>
        <w:left w:val="none" w:sz="0" w:space="0" w:color="auto"/>
        <w:bottom w:val="none" w:sz="0" w:space="0" w:color="auto"/>
        <w:right w:val="none" w:sz="0" w:space="0" w:color="auto"/>
      </w:divBdr>
    </w:div>
    <w:div w:id="1229069144">
      <w:bodyDiv w:val="1"/>
      <w:marLeft w:val="0"/>
      <w:marRight w:val="0"/>
      <w:marTop w:val="0"/>
      <w:marBottom w:val="0"/>
      <w:divBdr>
        <w:top w:val="none" w:sz="0" w:space="0" w:color="auto"/>
        <w:left w:val="none" w:sz="0" w:space="0" w:color="auto"/>
        <w:bottom w:val="none" w:sz="0" w:space="0" w:color="auto"/>
        <w:right w:val="none" w:sz="0" w:space="0" w:color="auto"/>
      </w:divBdr>
    </w:div>
    <w:div w:id="1231229743">
      <w:bodyDiv w:val="1"/>
      <w:marLeft w:val="0"/>
      <w:marRight w:val="0"/>
      <w:marTop w:val="0"/>
      <w:marBottom w:val="0"/>
      <w:divBdr>
        <w:top w:val="none" w:sz="0" w:space="0" w:color="auto"/>
        <w:left w:val="none" w:sz="0" w:space="0" w:color="auto"/>
        <w:bottom w:val="none" w:sz="0" w:space="0" w:color="auto"/>
        <w:right w:val="none" w:sz="0" w:space="0" w:color="auto"/>
      </w:divBdr>
    </w:div>
    <w:div w:id="1237742724">
      <w:bodyDiv w:val="1"/>
      <w:marLeft w:val="0"/>
      <w:marRight w:val="0"/>
      <w:marTop w:val="0"/>
      <w:marBottom w:val="0"/>
      <w:divBdr>
        <w:top w:val="none" w:sz="0" w:space="0" w:color="auto"/>
        <w:left w:val="none" w:sz="0" w:space="0" w:color="auto"/>
        <w:bottom w:val="none" w:sz="0" w:space="0" w:color="auto"/>
        <w:right w:val="none" w:sz="0" w:space="0" w:color="auto"/>
      </w:divBdr>
      <w:divsChild>
        <w:div w:id="147790064">
          <w:marLeft w:val="0"/>
          <w:marRight w:val="0"/>
          <w:marTop w:val="0"/>
          <w:marBottom w:val="0"/>
          <w:divBdr>
            <w:top w:val="none" w:sz="0" w:space="0" w:color="auto"/>
            <w:left w:val="none" w:sz="0" w:space="0" w:color="auto"/>
            <w:bottom w:val="none" w:sz="0" w:space="0" w:color="auto"/>
            <w:right w:val="none" w:sz="0" w:space="0" w:color="auto"/>
          </w:divBdr>
        </w:div>
      </w:divsChild>
    </w:div>
    <w:div w:id="1240864796">
      <w:bodyDiv w:val="1"/>
      <w:marLeft w:val="0"/>
      <w:marRight w:val="0"/>
      <w:marTop w:val="0"/>
      <w:marBottom w:val="0"/>
      <w:divBdr>
        <w:top w:val="none" w:sz="0" w:space="0" w:color="auto"/>
        <w:left w:val="none" w:sz="0" w:space="0" w:color="auto"/>
        <w:bottom w:val="none" w:sz="0" w:space="0" w:color="auto"/>
        <w:right w:val="none" w:sz="0" w:space="0" w:color="auto"/>
      </w:divBdr>
    </w:div>
    <w:div w:id="1250458715">
      <w:bodyDiv w:val="1"/>
      <w:marLeft w:val="0"/>
      <w:marRight w:val="0"/>
      <w:marTop w:val="0"/>
      <w:marBottom w:val="0"/>
      <w:divBdr>
        <w:top w:val="none" w:sz="0" w:space="0" w:color="auto"/>
        <w:left w:val="none" w:sz="0" w:space="0" w:color="auto"/>
        <w:bottom w:val="none" w:sz="0" w:space="0" w:color="auto"/>
        <w:right w:val="none" w:sz="0" w:space="0" w:color="auto"/>
      </w:divBdr>
    </w:div>
    <w:div w:id="1256673621">
      <w:bodyDiv w:val="1"/>
      <w:marLeft w:val="0"/>
      <w:marRight w:val="0"/>
      <w:marTop w:val="0"/>
      <w:marBottom w:val="0"/>
      <w:divBdr>
        <w:top w:val="none" w:sz="0" w:space="0" w:color="auto"/>
        <w:left w:val="none" w:sz="0" w:space="0" w:color="auto"/>
        <w:bottom w:val="none" w:sz="0" w:space="0" w:color="auto"/>
        <w:right w:val="none" w:sz="0" w:space="0" w:color="auto"/>
      </w:divBdr>
    </w:div>
    <w:div w:id="1264803959">
      <w:bodyDiv w:val="1"/>
      <w:marLeft w:val="0"/>
      <w:marRight w:val="0"/>
      <w:marTop w:val="0"/>
      <w:marBottom w:val="0"/>
      <w:divBdr>
        <w:top w:val="none" w:sz="0" w:space="0" w:color="auto"/>
        <w:left w:val="none" w:sz="0" w:space="0" w:color="auto"/>
        <w:bottom w:val="none" w:sz="0" w:space="0" w:color="auto"/>
        <w:right w:val="none" w:sz="0" w:space="0" w:color="auto"/>
      </w:divBdr>
    </w:div>
    <w:div w:id="1265652929">
      <w:bodyDiv w:val="1"/>
      <w:marLeft w:val="0"/>
      <w:marRight w:val="0"/>
      <w:marTop w:val="0"/>
      <w:marBottom w:val="0"/>
      <w:divBdr>
        <w:top w:val="none" w:sz="0" w:space="0" w:color="auto"/>
        <w:left w:val="none" w:sz="0" w:space="0" w:color="auto"/>
        <w:bottom w:val="none" w:sz="0" w:space="0" w:color="auto"/>
        <w:right w:val="none" w:sz="0" w:space="0" w:color="auto"/>
      </w:divBdr>
    </w:div>
    <w:div w:id="1268657185">
      <w:bodyDiv w:val="1"/>
      <w:marLeft w:val="0"/>
      <w:marRight w:val="0"/>
      <w:marTop w:val="0"/>
      <w:marBottom w:val="0"/>
      <w:divBdr>
        <w:top w:val="none" w:sz="0" w:space="0" w:color="auto"/>
        <w:left w:val="none" w:sz="0" w:space="0" w:color="auto"/>
        <w:bottom w:val="none" w:sz="0" w:space="0" w:color="auto"/>
        <w:right w:val="none" w:sz="0" w:space="0" w:color="auto"/>
      </w:divBdr>
    </w:div>
    <w:div w:id="1273443074">
      <w:bodyDiv w:val="1"/>
      <w:marLeft w:val="0"/>
      <w:marRight w:val="0"/>
      <w:marTop w:val="0"/>
      <w:marBottom w:val="0"/>
      <w:divBdr>
        <w:top w:val="none" w:sz="0" w:space="0" w:color="auto"/>
        <w:left w:val="none" w:sz="0" w:space="0" w:color="auto"/>
        <w:bottom w:val="none" w:sz="0" w:space="0" w:color="auto"/>
        <w:right w:val="none" w:sz="0" w:space="0" w:color="auto"/>
      </w:divBdr>
    </w:div>
    <w:div w:id="1275557542">
      <w:bodyDiv w:val="1"/>
      <w:marLeft w:val="0"/>
      <w:marRight w:val="0"/>
      <w:marTop w:val="0"/>
      <w:marBottom w:val="0"/>
      <w:divBdr>
        <w:top w:val="none" w:sz="0" w:space="0" w:color="auto"/>
        <w:left w:val="none" w:sz="0" w:space="0" w:color="auto"/>
        <w:bottom w:val="none" w:sz="0" w:space="0" w:color="auto"/>
        <w:right w:val="none" w:sz="0" w:space="0" w:color="auto"/>
      </w:divBdr>
    </w:div>
    <w:div w:id="1279947828">
      <w:bodyDiv w:val="1"/>
      <w:marLeft w:val="0"/>
      <w:marRight w:val="0"/>
      <w:marTop w:val="0"/>
      <w:marBottom w:val="0"/>
      <w:divBdr>
        <w:top w:val="none" w:sz="0" w:space="0" w:color="auto"/>
        <w:left w:val="none" w:sz="0" w:space="0" w:color="auto"/>
        <w:bottom w:val="none" w:sz="0" w:space="0" w:color="auto"/>
        <w:right w:val="none" w:sz="0" w:space="0" w:color="auto"/>
      </w:divBdr>
    </w:div>
    <w:div w:id="1288505548">
      <w:bodyDiv w:val="1"/>
      <w:marLeft w:val="0"/>
      <w:marRight w:val="0"/>
      <w:marTop w:val="0"/>
      <w:marBottom w:val="0"/>
      <w:divBdr>
        <w:top w:val="none" w:sz="0" w:space="0" w:color="auto"/>
        <w:left w:val="none" w:sz="0" w:space="0" w:color="auto"/>
        <w:bottom w:val="none" w:sz="0" w:space="0" w:color="auto"/>
        <w:right w:val="none" w:sz="0" w:space="0" w:color="auto"/>
      </w:divBdr>
    </w:div>
    <w:div w:id="1296594702">
      <w:bodyDiv w:val="1"/>
      <w:marLeft w:val="0"/>
      <w:marRight w:val="0"/>
      <w:marTop w:val="0"/>
      <w:marBottom w:val="0"/>
      <w:divBdr>
        <w:top w:val="none" w:sz="0" w:space="0" w:color="auto"/>
        <w:left w:val="none" w:sz="0" w:space="0" w:color="auto"/>
        <w:bottom w:val="none" w:sz="0" w:space="0" w:color="auto"/>
        <w:right w:val="none" w:sz="0" w:space="0" w:color="auto"/>
      </w:divBdr>
    </w:div>
    <w:div w:id="1297176112">
      <w:bodyDiv w:val="1"/>
      <w:marLeft w:val="0"/>
      <w:marRight w:val="0"/>
      <w:marTop w:val="0"/>
      <w:marBottom w:val="0"/>
      <w:divBdr>
        <w:top w:val="none" w:sz="0" w:space="0" w:color="auto"/>
        <w:left w:val="none" w:sz="0" w:space="0" w:color="auto"/>
        <w:bottom w:val="none" w:sz="0" w:space="0" w:color="auto"/>
        <w:right w:val="none" w:sz="0" w:space="0" w:color="auto"/>
      </w:divBdr>
    </w:div>
    <w:div w:id="1301375485">
      <w:bodyDiv w:val="1"/>
      <w:marLeft w:val="0"/>
      <w:marRight w:val="0"/>
      <w:marTop w:val="0"/>
      <w:marBottom w:val="0"/>
      <w:divBdr>
        <w:top w:val="none" w:sz="0" w:space="0" w:color="auto"/>
        <w:left w:val="none" w:sz="0" w:space="0" w:color="auto"/>
        <w:bottom w:val="none" w:sz="0" w:space="0" w:color="auto"/>
        <w:right w:val="none" w:sz="0" w:space="0" w:color="auto"/>
      </w:divBdr>
    </w:div>
    <w:div w:id="1308558666">
      <w:bodyDiv w:val="1"/>
      <w:marLeft w:val="0"/>
      <w:marRight w:val="0"/>
      <w:marTop w:val="0"/>
      <w:marBottom w:val="0"/>
      <w:divBdr>
        <w:top w:val="none" w:sz="0" w:space="0" w:color="auto"/>
        <w:left w:val="none" w:sz="0" w:space="0" w:color="auto"/>
        <w:bottom w:val="none" w:sz="0" w:space="0" w:color="auto"/>
        <w:right w:val="none" w:sz="0" w:space="0" w:color="auto"/>
      </w:divBdr>
    </w:div>
    <w:div w:id="1313680511">
      <w:bodyDiv w:val="1"/>
      <w:marLeft w:val="0"/>
      <w:marRight w:val="0"/>
      <w:marTop w:val="0"/>
      <w:marBottom w:val="0"/>
      <w:divBdr>
        <w:top w:val="none" w:sz="0" w:space="0" w:color="auto"/>
        <w:left w:val="none" w:sz="0" w:space="0" w:color="auto"/>
        <w:bottom w:val="none" w:sz="0" w:space="0" w:color="auto"/>
        <w:right w:val="none" w:sz="0" w:space="0" w:color="auto"/>
      </w:divBdr>
    </w:div>
    <w:div w:id="1314065303">
      <w:bodyDiv w:val="1"/>
      <w:marLeft w:val="0"/>
      <w:marRight w:val="0"/>
      <w:marTop w:val="0"/>
      <w:marBottom w:val="0"/>
      <w:divBdr>
        <w:top w:val="none" w:sz="0" w:space="0" w:color="auto"/>
        <w:left w:val="none" w:sz="0" w:space="0" w:color="auto"/>
        <w:bottom w:val="none" w:sz="0" w:space="0" w:color="auto"/>
        <w:right w:val="none" w:sz="0" w:space="0" w:color="auto"/>
      </w:divBdr>
    </w:div>
    <w:div w:id="1324237884">
      <w:bodyDiv w:val="1"/>
      <w:marLeft w:val="0"/>
      <w:marRight w:val="0"/>
      <w:marTop w:val="0"/>
      <w:marBottom w:val="0"/>
      <w:divBdr>
        <w:top w:val="none" w:sz="0" w:space="0" w:color="auto"/>
        <w:left w:val="none" w:sz="0" w:space="0" w:color="auto"/>
        <w:bottom w:val="none" w:sz="0" w:space="0" w:color="auto"/>
        <w:right w:val="none" w:sz="0" w:space="0" w:color="auto"/>
      </w:divBdr>
    </w:div>
    <w:div w:id="1324821646">
      <w:bodyDiv w:val="1"/>
      <w:marLeft w:val="0"/>
      <w:marRight w:val="0"/>
      <w:marTop w:val="0"/>
      <w:marBottom w:val="0"/>
      <w:divBdr>
        <w:top w:val="none" w:sz="0" w:space="0" w:color="auto"/>
        <w:left w:val="none" w:sz="0" w:space="0" w:color="auto"/>
        <w:bottom w:val="none" w:sz="0" w:space="0" w:color="auto"/>
        <w:right w:val="none" w:sz="0" w:space="0" w:color="auto"/>
      </w:divBdr>
    </w:div>
    <w:div w:id="1325470914">
      <w:bodyDiv w:val="1"/>
      <w:marLeft w:val="0"/>
      <w:marRight w:val="0"/>
      <w:marTop w:val="0"/>
      <w:marBottom w:val="0"/>
      <w:divBdr>
        <w:top w:val="none" w:sz="0" w:space="0" w:color="auto"/>
        <w:left w:val="none" w:sz="0" w:space="0" w:color="auto"/>
        <w:bottom w:val="none" w:sz="0" w:space="0" w:color="auto"/>
        <w:right w:val="none" w:sz="0" w:space="0" w:color="auto"/>
      </w:divBdr>
    </w:div>
    <w:div w:id="1328822626">
      <w:bodyDiv w:val="1"/>
      <w:marLeft w:val="0"/>
      <w:marRight w:val="0"/>
      <w:marTop w:val="0"/>
      <w:marBottom w:val="0"/>
      <w:divBdr>
        <w:top w:val="none" w:sz="0" w:space="0" w:color="auto"/>
        <w:left w:val="none" w:sz="0" w:space="0" w:color="auto"/>
        <w:bottom w:val="none" w:sz="0" w:space="0" w:color="auto"/>
        <w:right w:val="none" w:sz="0" w:space="0" w:color="auto"/>
      </w:divBdr>
    </w:div>
    <w:div w:id="1330325488">
      <w:bodyDiv w:val="1"/>
      <w:marLeft w:val="0"/>
      <w:marRight w:val="0"/>
      <w:marTop w:val="0"/>
      <w:marBottom w:val="0"/>
      <w:divBdr>
        <w:top w:val="none" w:sz="0" w:space="0" w:color="auto"/>
        <w:left w:val="none" w:sz="0" w:space="0" w:color="auto"/>
        <w:bottom w:val="none" w:sz="0" w:space="0" w:color="auto"/>
        <w:right w:val="none" w:sz="0" w:space="0" w:color="auto"/>
      </w:divBdr>
    </w:div>
    <w:div w:id="1332248498">
      <w:bodyDiv w:val="1"/>
      <w:marLeft w:val="0"/>
      <w:marRight w:val="0"/>
      <w:marTop w:val="0"/>
      <w:marBottom w:val="0"/>
      <w:divBdr>
        <w:top w:val="none" w:sz="0" w:space="0" w:color="auto"/>
        <w:left w:val="none" w:sz="0" w:space="0" w:color="auto"/>
        <w:bottom w:val="none" w:sz="0" w:space="0" w:color="auto"/>
        <w:right w:val="none" w:sz="0" w:space="0" w:color="auto"/>
      </w:divBdr>
    </w:div>
    <w:div w:id="1335062699">
      <w:bodyDiv w:val="1"/>
      <w:marLeft w:val="0"/>
      <w:marRight w:val="0"/>
      <w:marTop w:val="0"/>
      <w:marBottom w:val="0"/>
      <w:divBdr>
        <w:top w:val="none" w:sz="0" w:space="0" w:color="auto"/>
        <w:left w:val="none" w:sz="0" w:space="0" w:color="auto"/>
        <w:bottom w:val="none" w:sz="0" w:space="0" w:color="auto"/>
        <w:right w:val="none" w:sz="0" w:space="0" w:color="auto"/>
      </w:divBdr>
    </w:div>
    <w:div w:id="1340236031">
      <w:bodyDiv w:val="1"/>
      <w:marLeft w:val="0"/>
      <w:marRight w:val="0"/>
      <w:marTop w:val="0"/>
      <w:marBottom w:val="0"/>
      <w:divBdr>
        <w:top w:val="none" w:sz="0" w:space="0" w:color="auto"/>
        <w:left w:val="none" w:sz="0" w:space="0" w:color="auto"/>
        <w:bottom w:val="none" w:sz="0" w:space="0" w:color="auto"/>
        <w:right w:val="none" w:sz="0" w:space="0" w:color="auto"/>
      </w:divBdr>
    </w:div>
    <w:div w:id="1345286993">
      <w:bodyDiv w:val="1"/>
      <w:marLeft w:val="0"/>
      <w:marRight w:val="0"/>
      <w:marTop w:val="0"/>
      <w:marBottom w:val="0"/>
      <w:divBdr>
        <w:top w:val="none" w:sz="0" w:space="0" w:color="auto"/>
        <w:left w:val="none" w:sz="0" w:space="0" w:color="auto"/>
        <w:bottom w:val="none" w:sz="0" w:space="0" w:color="auto"/>
        <w:right w:val="none" w:sz="0" w:space="0" w:color="auto"/>
      </w:divBdr>
    </w:div>
    <w:div w:id="1348629812">
      <w:bodyDiv w:val="1"/>
      <w:marLeft w:val="0"/>
      <w:marRight w:val="0"/>
      <w:marTop w:val="0"/>
      <w:marBottom w:val="0"/>
      <w:divBdr>
        <w:top w:val="none" w:sz="0" w:space="0" w:color="auto"/>
        <w:left w:val="none" w:sz="0" w:space="0" w:color="auto"/>
        <w:bottom w:val="none" w:sz="0" w:space="0" w:color="auto"/>
        <w:right w:val="none" w:sz="0" w:space="0" w:color="auto"/>
      </w:divBdr>
    </w:div>
    <w:div w:id="1349864952">
      <w:bodyDiv w:val="1"/>
      <w:marLeft w:val="0"/>
      <w:marRight w:val="0"/>
      <w:marTop w:val="0"/>
      <w:marBottom w:val="0"/>
      <w:divBdr>
        <w:top w:val="none" w:sz="0" w:space="0" w:color="auto"/>
        <w:left w:val="none" w:sz="0" w:space="0" w:color="auto"/>
        <w:bottom w:val="none" w:sz="0" w:space="0" w:color="auto"/>
        <w:right w:val="none" w:sz="0" w:space="0" w:color="auto"/>
      </w:divBdr>
    </w:div>
    <w:div w:id="1350528930">
      <w:bodyDiv w:val="1"/>
      <w:marLeft w:val="0"/>
      <w:marRight w:val="0"/>
      <w:marTop w:val="0"/>
      <w:marBottom w:val="0"/>
      <w:divBdr>
        <w:top w:val="none" w:sz="0" w:space="0" w:color="auto"/>
        <w:left w:val="none" w:sz="0" w:space="0" w:color="auto"/>
        <w:bottom w:val="none" w:sz="0" w:space="0" w:color="auto"/>
        <w:right w:val="none" w:sz="0" w:space="0" w:color="auto"/>
      </w:divBdr>
    </w:div>
    <w:div w:id="1352495119">
      <w:bodyDiv w:val="1"/>
      <w:marLeft w:val="0"/>
      <w:marRight w:val="0"/>
      <w:marTop w:val="0"/>
      <w:marBottom w:val="0"/>
      <w:divBdr>
        <w:top w:val="none" w:sz="0" w:space="0" w:color="auto"/>
        <w:left w:val="none" w:sz="0" w:space="0" w:color="auto"/>
        <w:bottom w:val="none" w:sz="0" w:space="0" w:color="auto"/>
        <w:right w:val="none" w:sz="0" w:space="0" w:color="auto"/>
      </w:divBdr>
    </w:div>
    <w:div w:id="1352729077">
      <w:bodyDiv w:val="1"/>
      <w:marLeft w:val="0"/>
      <w:marRight w:val="0"/>
      <w:marTop w:val="0"/>
      <w:marBottom w:val="0"/>
      <w:divBdr>
        <w:top w:val="none" w:sz="0" w:space="0" w:color="auto"/>
        <w:left w:val="none" w:sz="0" w:space="0" w:color="auto"/>
        <w:bottom w:val="none" w:sz="0" w:space="0" w:color="auto"/>
        <w:right w:val="none" w:sz="0" w:space="0" w:color="auto"/>
      </w:divBdr>
    </w:div>
    <w:div w:id="1352999095">
      <w:bodyDiv w:val="1"/>
      <w:marLeft w:val="0"/>
      <w:marRight w:val="0"/>
      <w:marTop w:val="0"/>
      <w:marBottom w:val="0"/>
      <w:divBdr>
        <w:top w:val="none" w:sz="0" w:space="0" w:color="auto"/>
        <w:left w:val="none" w:sz="0" w:space="0" w:color="auto"/>
        <w:bottom w:val="none" w:sz="0" w:space="0" w:color="auto"/>
        <w:right w:val="none" w:sz="0" w:space="0" w:color="auto"/>
      </w:divBdr>
    </w:div>
    <w:div w:id="1354309880">
      <w:bodyDiv w:val="1"/>
      <w:marLeft w:val="0"/>
      <w:marRight w:val="0"/>
      <w:marTop w:val="0"/>
      <w:marBottom w:val="0"/>
      <w:divBdr>
        <w:top w:val="none" w:sz="0" w:space="0" w:color="auto"/>
        <w:left w:val="none" w:sz="0" w:space="0" w:color="auto"/>
        <w:bottom w:val="none" w:sz="0" w:space="0" w:color="auto"/>
        <w:right w:val="none" w:sz="0" w:space="0" w:color="auto"/>
      </w:divBdr>
    </w:div>
    <w:div w:id="1358431910">
      <w:bodyDiv w:val="1"/>
      <w:marLeft w:val="0"/>
      <w:marRight w:val="0"/>
      <w:marTop w:val="0"/>
      <w:marBottom w:val="0"/>
      <w:divBdr>
        <w:top w:val="none" w:sz="0" w:space="0" w:color="auto"/>
        <w:left w:val="none" w:sz="0" w:space="0" w:color="auto"/>
        <w:bottom w:val="none" w:sz="0" w:space="0" w:color="auto"/>
        <w:right w:val="none" w:sz="0" w:space="0" w:color="auto"/>
      </w:divBdr>
    </w:div>
    <w:div w:id="1364474530">
      <w:bodyDiv w:val="1"/>
      <w:marLeft w:val="0"/>
      <w:marRight w:val="0"/>
      <w:marTop w:val="0"/>
      <w:marBottom w:val="0"/>
      <w:divBdr>
        <w:top w:val="none" w:sz="0" w:space="0" w:color="auto"/>
        <w:left w:val="none" w:sz="0" w:space="0" w:color="auto"/>
        <w:bottom w:val="none" w:sz="0" w:space="0" w:color="auto"/>
        <w:right w:val="none" w:sz="0" w:space="0" w:color="auto"/>
      </w:divBdr>
    </w:div>
    <w:div w:id="1366979755">
      <w:bodyDiv w:val="1"/>
      <w:marLeft w:val="0"/>
      <w:marRight w:val="0"/>
      <w:marTop w:val="0"/>
      <w:marBottom w:val="0"/>
      <w:divBdr>
        <w:top w:val="none" w:sz="0" w:space="0" w:color="auto"/>
        <w:left w:val="none" w:sz="0" w:space="0" w:color="auto"/>
        <w:bottom w:val="none" w:sz="0" w:space="0" w:color="auto"/>
        <w:right w:val="none" w:sz="0" w:space="0" w:color="auto"/>
      </w:divBdr>
    </w:div>
    <w:div w:id="1378319063">
      <w:bodyDiv w:val="1"/>
      <w:marLeft w:val="0"/>
      <w:marRight w:val="0"/>
      <w:marTop w:val="0"/>
      <w:marBottom w:val="0"/>
      <w:divBdr>
        <w:top w:val="none" w:sz="0" w:space="0" w:color="auto"/>
        <w:left w:val="none" w:sz="0" w:space="0" w:color="auto"/>
        <w:bottom w:val="none" w:sz="0" w:space="0" w:color="auto"/>
        <w:right w:val="none" w:sz="0" w:space="0" w:color="auto"/>
      </w:divBdr>
    </w:div>
    <w:div w:id="1386179029">
      <w:bodyDiv w:val="1"/>
      <w:marLeft w:val="0"/>
      <w:marRight w:val="0"/>
      <w:marTop w:val="0"/>
      <w:marBottom w:val="0"/>
      <w:divBdr>
        <w:top w:val="none" w:sz="0" w:space="0" w:color="auto"/>
        <w:left w:val="none" w:sz="0" w:space="0" w:color="auto"/>
        <w:bottom w:val="none" w:sz="0" w:space="0" w:color="auto"/>
        <w:right w:val="none" w:sz="0" w:space="0" w:color="auto"/>
      </w:divBdr>
    </w:div>
    <w:div w:id="1387752470">
      <w:bodyDiv w:val="1"/>
      <w:marLeft w:val="0"/>
      <w:marRight w:val="0"/>
      <w:marTop w:val="0"/>
      <w:marBottom w:val="0"/>
      <w:divBdr>
        <w:top w:val="none" w:sz="0" w:space="0" w:color="auto"/>
        <w:left w:val="none" w:sz="0" w:space="0" w:color="auto"/>
        <w:bottom w:val="none" w:sz="0" w:space="0" w:color="auto"/>
        <w:right w:val="none" w:sz="0" w:space="0" w:color="auto"/>
      </w:divBdr>
    </w:div>
    <w:div w:id="1395811996">
      <w:bodyDiv w:val="1"/>
      <w:marLeft w:val="0"/>
      <w:marRight w:val="0"/>
      <w:marTop w:val="0"/>
      <w:marBottom w:val="0"/>
      <w:divBdr>
        <w:top w:val="none" w:sz="0" w:space="0" w:color="auto"/>
        <w:left w:val="none" w:sz="0" w:space="0" w:color="auto"/>
        <w:bottom w:val="none" w:sz="0" w:space="0" w:color="auto"/>
        <w:right w:val="none" w:sz="0" w:space="0" w:color="auto"/>
      </w:divBdr>
    </w:div>
    <w:div w:id="1402633128">
      <w:bodyDiv w:val="1"/>
      <w:marLeft w:val="0"/>
      <w:marRight w:val="0"/>
      <w:marTop w:val="0"/>
      <w:marBottom w:val="0"/>
      <w:divBdr>
        <w:top w:val="none" w:sz="0" w:space="0" w:color="auto"/>
        <w:left w:val="none" w:sz="0" w:space="0" w:color="auto"/>
        <w:bottom w:val="none" w:sz="0" w:space="0" w:color="auto"/>
        <w:right w:val="none" w:sz="0" w:space="0" w:color="auto"/>
      </w:divBdr>
    </w:div>
    <w:div w:id="1405562676">
      <w:bodyDiv w:val="1"/>
      <w:marLeft w:val="0"/>
      <w:marRight w:val="0"/>
      <w:marTop w:val="0"/>
      <w:marBottom w:val="0"/>
      <w:divBdr>
        <w:top w:val="none" w:sz="0" w:space="0" w:color="auto"/>
        <w:left w:val="none" w:sz="0" w:space="0" w:color="auto"/>
        <w:bottom w:val="none" w:sz="0" w:space="0" w:color="auto"/>
        <w:right w:val="none" w:sz="0" w:space="0" w:color="auto"/>
      </w:divBdr>
    </w:div>
    <w:div w:id="1409884044">
      <w:bodyDiv w:val="1"/>
      <w:marLeft w:val="0"/>
      <w:marRight w:val="0"/>
      <w:marTop w:val="0"/>
      <w:marBottom w:val="0"/>
      <w:divBdr>
        <w:top w:val="none" w:sz="0" w:space="0" w:color="auto"/>
        <w:left w:val="none" w:sz="0" w:space="0" w:color="auto"/>
        <w:bottom w:val="none" w:sz="0" w:space="0" w:color="auto"/>
        <w:right w:val="none" w:sz="0" w:space="0" w:color="auto"/>
      </w:divBdr>
    </w:div>
    <w:div w:id="1410274893">
      <w:bodyDiv w:val="1"/>
      <w:marLeft w:val="0"/>
      <w:marRight w:val="0"/>
      <w:marTop w:val="0"/>
      <w:marBottom w:val="0"/>
      <w:divBdr>
        <w:top w:val="none" w:sz="0" w:space="0" w:color="auto"/>
        <w:left w:val="none" w:sz="0" w:space="0" w:color="auto"/>
        <w:bottom w:val="none" w:sz="0" w:space="0" w:color="auto"/>
        <w:right w:val="none" w:sz="0" w:space="0" w:color="auto"/>
      </w:divBdr>
    </w:div>
    <w:div w:id="1411999050">
      <w:bodyDiv w:val="1"/>
      <w:marLeft w:val="0"/>
      <w:marRight w:val="0"/>
      <w:marTop w:val="0"/>
      <w:marBottom w:val="0"/>
      <w:divBdr>
        <w:top w:val="none" w:sz="0" w:space="0" w:color="auto"/>
        <w:left w:val="none" w:sz="0" w:space="0" w:color="auto"/>
        <w:bottom w:val="none" w:sz="0" w:space="0" w:color="auto"/>
        <w:right w:val="none" w:sz="0" w:space="0" w:color="auto"/>
      </w:divBdr>
    </w:div>
    <w:div w:id="1413089847">
      <w:bodyDiv w:val="1"/>
      <w:marLeft w:val="0"/>
      <w:marRight w:val="0"/>
      <w:marTop w:val="0"/>
      <w:marBottom w:val="0"/>
      <w:divBdr>
        <w:top w:val="none" w:sz="0" w:space="0" w:color="auto"/>
        <w:left w:val="none" w:sz="0" w:space="0" w:color="auto"/>
        <w:bottom w:val="none" w:sz="0" w:space="0" w:color="auto"/>
        <w:right w:val="none" w:sz="0" w:space="0" w:color="auto"/>
      </w:divBdr>
    </w:div>
    <w:div w:id="1416826699">
      <w:bodyDiv w:val="1"/>
      <w:marLeft w:val="0"/>
      <w:marRight w:val="0"/>
      <w:marTop w:val="0"/>
      <w:marBottom w:val="0"/>
      <w:divBdr>
        <w:top w:val="none" w:sz="0" w:space="0" w:color="auto"/>
        <w:left w:val="none" w:sz="0" w:space="0" w:color="auto"/>
        <w:bottom w:val="none" w:sz="0" w:space="0" w:color="auto"/>
        <w:right w:val="none" w:sz="0" w:space="0" w:color="auto"/>
      </w:divBdr>
    </w:div>
    <w:div w:id="1425371766">
      <w:bodyDiv w:val="1"/>
      <w:marLeft w:val="0"/>
      <w:marRight w:val="0"/>
      <w:marTop w:val="0"/>
      <w:marBottom w:val="0"/>
      <w:divBdr>
        <w:top w:val="none" w:sz="0" w:space="0" w:color="auto"/>
        <w:left w:val="none" w:sz="0" w:space="0" w:color="auto"/>
        <w:bottom w:val="none" w:sz="0" w:space="0" w:color="auto"/>
        <w:right w:val="none" w:sz="0" w:space="0" w:color="auto"/>
      </w:divBdr>
    </w:div>
    <w:div w:id="1425421508">
      <w:bodyDiv w:val="1"/>
      <w:marLeft w:val="0"/>
      <w:marRight w:val="0"/>
      <w:marTop w:val="0"/>
      <w:marBottom w:val="0"/>
      <w:divBdr>
        <w:top w:val="none" w:sz="0" w:space="0" w:color="auto"/>
        <w:left w:val="none" w:sz="0" w:space="0" w:color="auto"/>
        <w:bottom w:val="none" w:sz="0" w:space="0" w:color="auto"/>
        <w:right w:val="none" w:sz="0" w:space="0" w:color="auto"/>
      </w:divBdr>
    </w:div>
    <w:div w:id="1425765289">
      <w:bodyDiv w:val="1"/>
      <w:marLeft w:val="0"/>
      <w:marRight w:val="0"/>
      <w:marTop w:val="0"/>
      <w:marBottom w:val="0"/>
      <w:divBdr>
        <w:top w:val="none" w:sz="0" w:space="0" w:color="auto"/>
        <w:left w:val="none" w:sz="0" w:space="0" w:color="auto"/>
        <w:bottom w:val="none" w:sz="0" w:space="0" w:color="auto"/>
        <w:right w:val="none" w:sz="0" w:space="0" w:color="auto"/>
      </w:divBdr>
    </w:div>
    <w:div w:id="1430004870">
      <w:bodyDiv w:val="1"/>
      <w:marLeft w:val="0"/>
      <w:marRight w:val="0"/>
      <w:marTop w:val="0"/>
      <w:marBottom w:val="0"/>
      <w:divBdr>
        <w:top w:val="none" w:sz="0" w:space="0" w:color="auto"/>
        <w:left w:val="none" w:sz="0" w:space="0" w:color="auto"/>
        <w:bottom w:val="none" w:sz="0" w:space="0" w:color="auto"/>
        <w:right w:val="none" w:sz="0" w:space="0" w:color="auto"/>
      </w:divBdr>
    </w:div>
    <w:div w:id="1430352029">
      <w:bodyDiv w:val="1"/>
      <w:marLeft w:val="0"/>
      <w:marRight w:val="0"/>
      <w:marTop w:val="0"/>
      <w:marBottom w:val="0"/>
      <w:divBdr>
        <w:top w:val="none" w:sz="0" w:space="0" w:color="auto"/>
        <w:left w:val="none" w:sz="0" w:space="0" w:color="auto"/>
        <w:bottom w:val="none" w:sz="0" w:space="0" w:color="auto"/>
        <w:right w:val="none" w:sz="0" w:space="0" w:color="auto"/>
      </w:divBdr>
    </w:div>
    <w:div w:id="1438481257">
      <w:bodyDiv w:val="1"/>
      <w:marLeft w:val="0"/>
      <w:marRight w:val="0"/>
      <w:marTop w:val="0"/>
      <w:marBottom w:val="0"/>
      <w:divBdr>
        <w:top w:val="none" w:sz="0" w:space="0" w:color="auto"/>
        <w:left w:val="none" w:sz="0" w:space="0" w:color="auto"/>
        <w:bottom w:val="none" w:sz="0" w:space="0" w:color="auto"/>
        <w:right w:val="none" w:sz="0" w:space="0" w:color="auto"/>
      </w:divBdr>
    </w:div>
    <w:div w:id="1440956030">
      <w:bodyDiv w:val="1"/>
      <w:marLeft w:val="0"/>
      <w:marRight w:val="0"/>
      <w:marTop w:val="0"/>
      <w:marBottom w:val="0"/>
      <w:divBdr>
        <w:top w:val="none" w:sz="0" w:space="0" w:color="auto"/>
        <w:left w:val="none" w:sz="0" w:space="0" w:color="auto"/>
        <w:bottom w:val="none" w:sz="0" w:space="0" w:color="auto"/>
        <w:right w:val="none" w:sz="0" w:space="0" w:color="auto"/>
      </w:divBdr>
    </w:div>
    <w:div w:id="1449157605">
      <w:bodyDiv w:val="1"/>
      <w:marLeft w:val="0"/>
      <w:marRight w:val="0"/>
      <w:marTop w:val="0"/>
      <w:marBottom w:val="0"/>
      <w:divBdr>
        <w:top w:val="none" w:sz="0" w:space="0" w:color="auto"/>
        <w:left w:val="none" w:sz="0" w:space="0" w:color="auto"/>
        <w:bottom w:val="none" w:sz="0" w:space="0" w:color="auto"/>
        <w:right w:val="none" w:sz="0" w:space="0" w:color="auto"/>
      </w:divBdr>
    </w:div>
    <w:div w:id="1454590058">
      <w:bodyDiv w:val="1"/>
      <w:marLeft w:val="0"/>
      <w:marRight w:val="0"/>
      <w:marTop w:val="0"/>
      <w:marBottom w:val="0"/>
      <w:divBdr>
        <w:top w:val="none" w:sz="0" w:space="0" w:color="auto"/>
        <w:left w:val="none" w:sz="0" w:space="0" w:color="auto"/>
        <w:bottom w:val="none" w:sz="0" w:space="0" w:color="auto"/>
        <w:right w:val="none" w:sz="0" w:space="0" w:color="auto"/>
      </w:divBdr>
    </w:div>
    <w:div w:id="1461800334">
      <w:bodyDiv w:val="1"/>
      <w:marLeft w:val="0"/>
      <w:marRight w:val="0"/>
      <w:marTop w:val="0"/>
      <w:marBottom w:val="0"/>
      <w:divBdr>
        <w:top w:val="none" w:sz="0" w:space="0" w:color="auto"/>
        <w:left w:val="none" w:sz="0" w:space="0" w:color="auto"/>
        <w:bottom w:val="none" w:sz="0" w:space="0" w:color="auto"/>
        <w:right w:val="none" w:sz="0" w:space="0" w:color="auto"/>
      </w:divBdr>
    </w:div>
    <w:div w:id="1466313324">
      <w:bodyDiv w:val="1"/>
      <w:marLeft w:val="0"/>
      <w:marRight w:val="0"/>
      <w:marTop w:val="0"/>
      <w:marBottom w:val="0"/>
      <w:divBdr>
        <w:top w:val="none" w:sz="0" w:space="0" w:color="auto"/>
        <w:left w:val="none" w:sz="0" w:space="0" w:color="auto"/>
        <w:bottom w:val="none" w:sz="0" w:space="0" w:color="auto"/>
        <w:right w:val="none" w:sz="0" w:space="0" w:color="auto"/>
      </w:divBdr>
    </w:div>
    <w:div w:id="1480148675">
      <w:bodyDiv w:val="1"/>
      <w:marLeft w:val="0"/>
      <w:marRight w:val="0"/>
      <w:marTop w:val="0"/>
      <w:marBottom w:val="0"/>
      <w:divBdr>
        <w:top w:val="none" w:sz="0" w:space="0" w:color="auto"/>
        <w:left w:val="none" w:sz="0" w:space="0" w:color="auto"/>
        <w:bottom w:val="none" w:sz="0" w:space="0" w:color="auto"/>
        <w:right w:val="none" w:sz="0" w:space="0" w:color="auto"/>
      </w:divBdr>
    </w:div>
    <w:div w:id="1480608948">
      <w:bodyDiv w:val="1"/>
      <w:marLeft w:val="0"/>
      <w:marRight w:val="0"/>
      <w:marTop w:val="0"/>
      <w:marBottom w:val="0"/>
      <w:divBdr>
        <w:top w:val="none" w:sz="0" w:space="0" w:color="auto"/>
        <w:left w:val="none" w:sz="0" w:space="0" w:color="auto"/>
        <w:bottom w:val="none" w:sz="0" w:space="0" w:color="auto"/>
        <w:right w:val="none" w:sz="0" w:space="0" w:color="auto"/>
      </w:divBdr>
    </w:div>
    <w:div w:id="1483497251">
      <w:bodyDiv w:val="1"/>
      <w:marLeft w:val="0"/>
      <w:marRight w:val="0"/>
      <w:marTop w:val="0"/>
      <w:marBottom w:val="0"/>
      <w:divBdr>
        <w:top w:val="none" w:sz="0" w:space="0" w:color="auto"/>
        <w:left w:val="none" w:sz="0" w:space="0" w:color="auto"/>
        <w:bottom w:val="none" w:sz="0" w:space="0" w:color="auto"/>
        <w:right w:val="none" w:sz="0" w:space="0" w:color="auto"/>
      </w:divBdr>
    </w:div>
    <w:div w:id="1490747876">
      <w:bodyDiv w:val="1"/>
      <w:marLeft w:val="0"/>
      <w:marRight w:val="0"/>
      <w:marTop w:val="0"/>
      <w:marBottom w:val="0"/>
      <w:divBdr>
        <w:top w:val="none" w:sz="0" w:space="0" w:color="auto"/>
        <w:left w:val="none" w:sz="0" w:space="0" w:color="auto"/>
        <w:bottom w:val="none" w:sz="0" w:space="0" w:color="auto"/>
        <w:right w:val="none" w:sz="0" w:space="0" w:color="auto"/>
      </w:divBdr>
    </w:div>
    <w:div w:id="1490975038">
      <w:bodyDiv w:val="1"/>
      <w:marLeft w:val="0"/>
      <w:marRight w:val="0"/>
      <w:marTop w:val="0"/>
      <w:marBottom w:val="0"/>
      <w:divBdr>
        <w:top w:val="none" w:sz="0" w:space="0" w:color="auto"/>
        <w:left w:val="none" w:sz="0" w:space="0" w:color="auto"/>
        <w:bottom w:val="none" w:sz="0" w:space="0" w:color="auto"/>
        <w:right w:val="none" w:sz="0" w:space="0" w:color="auto"/>
      </w:divBdr>
    </w:div>
    <w:div w:id="1493370738">
      <w:bodyDiv w:val="1"/>
      <w:marLeft w:val="0"/>
      <w:marRight w:val="0"/>
      <w:marTop w:val="0"/>
      <w:marBottom w:val="0"/>
      <w:divBdr>
        <w:top w:val="none" w:sz="0" w:space="0" w:color="auto"/>
        <w:left w:val="none" w:sz="0" w:space="0" w:color="auto"/>
        <w:bottom w:val="none" w:sz="0" w:space="0" w:color="auto"/>
        <w:right w:val="none" w:sz="0" w:space="0" w:color="auto"/>
      </w:divBdr>
    </w:div>
    <w:div w:id="1495536126">
      <w:bodyDiv w:val="1"/>
      <w:marLeft w:val="0"/>
      <w:marRight w:val="0"/>
      <w:marTop w:val="0"/>
      <w:marBottom w:val="0"/>
      <w:divBdr>
        <w:top w:val="none" w:sz="0" w:space="0" w:color="auto"/>
        <w:left w:val="none" w:sz="0" w:space="0" w:color="auto"/>
        <w:bottom w:val="none" w:sz="0" w:space="0" w:color="auto"/>
        <w:right w:val="none" w:sz="0" w:space="0" w:color="auto"/>
      </w:divBdr>
    </w:div>
    <w:div w:id="1510215543">
      <w:bodyDiv w:val="1"/>
      <w:marLeft w:val="0"/>
      <w:marRight w:val="0"/>
      <w:marTop w:val="0"/>
      <w:marBottom w:val="0"/>
      <w:divBdr>
        <w:top w:val="none" w:sz="0" w:space="0" w:color="auto"/>
        <w:left w:val="none" w:sz="0" w:space="0" w:color="auto"/>
        <w:bottom w:val="none" w:sz="0" w:space="0" w:color="auto"/>
        <w:right w:val="none" w:sz="0" w:space="0" w:color="auto"/>
      </w:divBdr>
    </w:div>
    <w:div w:id="1516535036">
      <w:bodyDiv w:val="1"/>
      <w:marLeft w:val="0"/>
      <w:marRight w:val="0"/>
      <w:marTop w:val="0"/>
      <w:marBottom w:val="0"/>
      <w:divBdr>
        <w:top w:val="none" w:sz="0" w:space="0" w:color="auto"/>
        <w:left w:val="none" w:sz="0" w:space="0" w:color="auto"/>
        <w:bottom w:val="none" w:sz="0" w:space="0" w:color="auto"/>
        <w:right w:val="none" w:sz="0" w:space="0" w:color="auto"/>
      </w:divBdr>
    </w:div>
    <w:div w:id="1516647035">
      <w:bodyDiv w:val="1"/>
      <w:marLeft w:val="0"/>
      <w:marRight w:val="0"/>
      <w:marTop w:val="0"/>
      <w:marBottom w:val="0"/>
      <w:divBdr>
        <w:top w:val="none" w:sz="0" w:space="0" w:color="auto"/>
        <w:left w:val="none" w:sz="0" w:space="0" w:color="auto"/>
        <w:bottom w:val="none" w:sz="0" w:space="0" w:color="auto"/>
        <w:right w:val="none" w:sz="0" w:space="0" w:color="auto"/>
      </w:divBdr>
    </w:div>
    <w:div w:id="1520387703">
      <w:bodyDiv w:val="1"/>
      <w:marLeft w:val="0"/>
      <w:marRight w:val="0"/>
      <w:marTop w:val="0"/>
      <w:marBottom w:val="0"/>
      <w:divBdr>
        <w:top w:val="none" w:sz="0" w:space="0" w:color="auto"/>
        <w:left w:val="none" w:sz="0" w:space="0" w:color="auto"/>
        <w:bottom w:val="none" w:sz="0" w:space="0" w:color="auto"/>
        <w:right w:val="none" w:sz="0" w:space="0" w:color="auto"/>
      </w:divBdr>
    </w:div>
    <w:div w:id="1524437425">
      <w:bodyDiv w:val="1"/>
      <w:marLeft w:val="0"/>
      <w:marRight w:val="0"/>
      <w:marTop w:val="0"/>
      <w:marBottom w:val="0"/>
      <w:divBdr>
        <w:top w:val="none" w:sz="0" w:space="0" w:color="auto"/>
        <w:left w:val="none" w:sz="0" w:space="0" w:color="auto"/>
        <w:bottom w:val="none" w:sz="0" w:space="0" w:color="auto"/>
        <w:right w:val="none" w:sz="0" w:space="0" w:color="auto"/>
      </w:divBdr>
    </w:div>
    <w:div w:id="1526167707">
      <w:bodyDiv w:val="1"/>
      <w:marLeft w:val="0"/>
      <w:marRight w:val="0"/>
      <w:marTop w:val="0"/>
      <w:marBottom w:val="0"/>
      <w:divBdr>
        <w:top w:val="none" w:sz="0" w:space="0" w:color="auto"/>
        <w:left w:val="none" w:sz="0" w:space="0" w:color="auto"/>
        <w:bottom w:val="none" w:sz="0" w:space="0" w:color="auto"/>
        <w:right w:val="none" w:sz="0" w:space="0" w:color="auto"/>
      </w:divBdr>
    </w:div>
    <w:div w:id="1528060256">
      <w:bodyDiv w:val="1"/>
      <w:marLeft w:val="0"/>
      <w:marRight w:val="0"/>
      <w:marTop w:val="0"/>
      <w:marBottom w:val="0"/>
      <w:divBdr>
        <w:top w:val="none" w:sz="0" w:space="0" w:color="auto"/>
        <w:left w:val="none" w:sz="0" w:space="0" w:color="auto"/>
        <w:bottom w:val="none" w:sz="0" w:space="0" w:color="auto"/>
        <w:right w:val="none" w:sz="0" w:space="0" w:color="auto"/>
      </w:divBdr>
    </w:div>
    <w:div w:id="1528829229">
      <w:bodyDiv w:val="1"/>
      <w:marLeft w:val="0"/>
      <w:marRight w:val="0"/>
      <w:marTop w:val="0"/>
      <w:marBottom w:val="0"/>
      <w:divBdr>
        <w:top w:val="none" w:sz="0" w:space="0" w:color="auto"/>
        <w:left w:val="none" w:sz="0" w:space="0" w:color="auto"/>
        <w:bottom w:val="none" w:sz="0" w:space="0" w:color="auto"/>
        <w:right w:val="none" w:sz="0" w:space="0" w:color="auto"/>
      </w:divBdr>
    </w:div>
    <w:div w:id="1530099502">
      <w:bodyDiv w:val="1"/>
      <w:marLeft w:val="0"/>
      <w:marRight w:val="0"/>
      <w:marTop w:val="0"/>
      <w:marBottom w:val="0"/>
      <w:divBdr>
        <w:top w:val="none" w:sz="0" w:space="0" w:color="auto"/>
        <w:left w:val="none" w:sz="0" w:space="0" w:color="auto"/>
        <w:bottom w:val="none" w:sz="0" w:space="0" w:color="auto"/>
        <w:right w:val="none" w:sz="0" w:space="0" w:color="auto"/>
      </w:divBdr>
    </w:div>
    <w:div w:id="1531721108">
      <w:bodyDiv w:val="1"/>
      <w:marLeft w:val="0"/>
      <w:marRight w:val="0"/>
      <w:marTop w:val="0"/>
      <w:marBottom w:val="0"/>
      <w:divBdr>
        <w:top w:val="none" w:sz="0" w:space="0" w:color="auto"/>
        <w:left w:val="none" w:sz="0" w:space="0" w:color="auto"/>
        <w:bottom w:val="none" w:sz="0" w:space="0" w:color="auto"/>
        <w:right w:val="none" w:sz="0" w:space="0" w:color="auto"/>
      </w:divBdr>
    </w:div>
    <w:div w:id="1539078134">
      <w:bodyDiv w:val="1"/>
      <w:marLeft w:val="0"/>
      <w:marRight w:val="0"/>
      <w:marTop w:val="0"/>
      <w:marBottom w:val="0"/>
      <w:divBdr>
        <w:top w:val="none" w:sz="0" w:space="0" w:color="auto"/>
        <w:left w:val="none" w:sz="0" w:space="0" w:color="auto"/>
        <w:bottom w:val="none" w:sz="0" w:space="0" w:color="auto"/>
        <w:right w:val="none" w:sz="0" w:space="0" w:color="auto"/>
      </w:divBdr>
    </w:div>
    <w:div w:id="1549337434">
      <w:bodyDiv w:val="1"/>
      <w:marLeft w:val="0"/>
      <w:marRight w:val="0"/>
      <w:marTop w:val="0"/>
      <w:marBottom w:val="0"/>
      <w:divBdr>
        <w:top w:val="none" w:sz="0" w:space="0" w:color="auto"/>
        <w:left w:val="none" w:sz="0" w:space="0" w:color="auto"/>
        <w:bottom w:val="none" w:sz="0" w:space="0" w:color="auto"/>
        <w:right w:val="none" w:sz="0" w:space="0" w:color="auto"/>
      </w:divBdr>
    </w:div>
    <w:div w:id="1553468913">
      <w:bodyDiv w:val="1"/>
      <w:marLeft w:val="0"/>
      <w:marRight w:val="0"/>
      <w:marTop w:val="0"/>
      <w:marBottom w:val="0"/>
      <w:divBdr>
        <w:top w:val="none" w:sz="0" w:space="0" w:color="auto"/>
        <w:left w:val="none" w:sz="0" w:space="0" w:color="auto"/>
        <w:bottom w:val="none" w:sz="0" w:space="0" w:color="auto"/>
        <w:right w:val="none" w:sz="0" w:space="0" w:color="auto"/>
      </w:divBdr>
    </w:div>
    <w:div w:id="1555116389">
      <w:bodyDiv w:val="1"/>
      <w:marLeft w:val="0"/>
      <w:marRight w:val="0"/>
      <w:marTop w:val="0"/>
      <w:marBottom w:val="0"/>
      <w:divBdr>
        <w:top w:val="none" w:sz="0" w:space="0" w:color="auto"/>
        <w:left w:val="none" w:sz="0" w:space="0" w:color="auto"/>
        <w:bottom w:val="none" w:sz="0" w:space="0" w:color="auto"/>
        <w:right w:val="none" w:sz="0" w:space="0" w:color="auto"/>
      </w:divBdr>
    </w:div>
    <w:div w:id="1557399843">
      <w:bodyDiv w:val="1"/>
      <w:marLeft w:val="0"/>
      <w:marRight w:val="0"/>
      <w:marTop w:val="0"/>
      <w:marBottom w:val="0"/>
      <w:divBdr>
        <w:top w:val="none" w:sz="0" w:space="0" w:color="auto"/>
        <w:left w:val="none" w:sz="0" w:space="0" w:color="auto"/>
        <w:bottom w:val="none" w:sz="0" w:space="0" w:color="auto"/>
        <w:right w:val="none" w:sz="0" w:space="0" w:color="auto"/>
      </w:divBdr>
    </w:div>
    <w:div w:id="1565876025">
      <w:bodyDiv w:val="1"/>
      <w:marLeft w:val="0"/>
      <w:marRight w:val="0"/>
      <w:marTop w:val="0"/>
      <w:marBottom w:val="0"/>
      <w:divBdr>
        <w:top w:val="none" w:sz="0" w:space="0" w:color="auto"/>
        <w:left w:val="none" w:sz="0" w:space="0" w:color="auto"/>
        <w:bottom w:val="none" w:sz="0" w:space="0" w:color="auto"/>
        <w:right w:val="none" w:sz="0" w:space="0" w:color="auto"/>
      </w:divBdr>
    </w:div>
    <w:div w:id="1567643463">
      <w:bodyDiv w:val="1"/>
      <w:marLeft w:val="0"/>
      <w:marRight w:val="0"/>
      <w:marTop w:val="0"/>
      <w:marBottom w:val="0"/>
      <w:divBdr>
        <w:top w:val="none" w:sz="0" w:space="0" w:color="auto"/>
        <w:left w:val="none" w:sz="0" w:space="0" w:color="auto"/>
        <w:bottom w:val="none" w:sz="0" w:space="0" w:color="auto"/>
        <w:right w:val="none" w:sz="0" w:space="0" w:color="auto"/>
      </w:divBdr>
    </w:div>
    <w:div w:id="1567760514">
      <w:bodyDiv w:val="1"/>
      <w:marLeft w:val="0"/>
      <w:marRight w:val="0"/>
      <w:marTop w:val="0"/>
      <w:marBottom w:val="0"/>
      <w:divBdr>
        <w:top w:val="none" w:sz="0" w:space="0" w:color="auto"/>
        <w:left w:val="none" w:sz="0" w:space="0" w:color="auto"/>
        <w:bottom w:val="none" w:sz="0" w:space="0" w:color="auto"/>
        <w:right w:val="none" w:sz="0" w:space="0" w:color="auto"/>
      </w:divBdr>
    </w:div>
    <w:div w:id="1571496357">
      <w:bodyDiv w:val="1"/>
      <w:marLeft w:val="0"/>
      <w:marRight w:val="0"/>
      <w:marTop w:val="0"/>
      <w:marBottom w:val="0"/>
      <w:divBdr>
        <w:top w:val="none" w:sz="0" w:space="0" w:color="auto"/>
        <w:left w:val="none" w:sz="0" w:space="0" w:color="auto"/>
        <w:bottom w:val="none" w:sz="0" w:space="0" w:color="auto"/>
        <w:right w:val="none" w:sz="0" w:space="0" w:color="auto"/>
      </w:divBdr>
    </w:div>
    <w:div w:id="1574967185">
      <w:bodyDiv w:val="1"/>
      <w:marLeft w:val="0"/>
      <w:marRight w:val="0"/>
      <w:marTop w:val="0"/>
      <w:marBottom w:val="0"/>
      <w:divBdr>
        <w:top w:val="none" w:sz="0" w:space="0" w:color="auto"/>
        <w:left w:val="none" w:sz="0" w:space="0" w:color="auto"/>
        <w:bottom w:val="none" w:sz="0" w:space="0" w:color="auto"/>
        <w:right w:val="none" w:sz="0" w:space="0" w:color="auto"/>
      </w:divBdr>
    </w:div>
    <w:div w:id="1585141476">
      <w:bodyDiv w:val="1"/>
      <w:marLeft w:val="0"/>
      <w:marRight w:val="0"/>
      <w:marTop w:val="0"/>
      <w:marBottom w:val="0"/>
      <w:divBdr>
        <w:top w:val="none" w:sz="0" w:space="0" w:color="auto"/>
        <w:left w:val="none" w:sz="0" w:space="0" w:color="auto"/>
        <w:bottom w:val="none" w:sz="0" w:space="0" w:color="auto"/>
        <w:right w:val="none" w:sz="0" w:space="0" w:color="auto"/>
      </w:divBdr>
    </w:div>
    <w:div w:id="1588920321">
      <w:bodyDiv w:val="1"/>
      <w:marLeft w:val="0"/>
      <w:marRight w:val="0"/>
      <w:marTop w:val="0"/>
      <w:marBottom w:val="0"/>
      <w:divBdr>
        <w:top w:val="none" w:sz="0" w:space="0" w:color="auto"/>
        <w:left w:val="none" w:sz="0" w:space="0" w:color="auto"/>
        <w:bottom w:val="none" w:sz="0" w:space="0" w:color="auto"/>
        <w:right w:val="none" w:sz="0" w:space="0" w:color="auto"/>
      </w:divBdr>
    </w:div>
    <w:div w:id="1597520150">
      <w:bodyDiv w:val="1"/>
      <w:marLeft w:val="0"/>
      <w:marRight w:val="0"/>
      <w:marTop w:val="0"/>
      <w:marBottom w:val="0"/>
      <w:divBdr>
        <w:top w:val="none" w:sz="0" w:space="0" w:color="auto"/>
        <w:left w:val="none" w:sz="0" w:space="0" w:color="auto"/>
        <w:bottom w:val="none" w:sz="0" w:space="0" w:color="auto"/>
        <w:right w:val="none" w:sz="0" w:space="0" w:color="auto"/>
      </w:divBdr>
    </w:div>
    <w:div w:id="1601716399">
      <w:bodyDiv w:val="1"/>
      <w:marLeft w:val="0"/>
      <w:marRight w:val="0"/>
      <w:marTop w:val="0"/>
      <w:marBottom w:val="0"/>
      <w:divBdr>
        <w:top w:val="none" w:sz="0" w:space="0" w:color="auto"/>
        <w:left w:val="none" w:sz="0" w:space="0" w:color="auto"/>
        <w:bottom w:val="none" w:sz="0" w:space="0" w:color="auto"/>
        <w:right w:val="none" w:sz="0" w:space="0" w:color="auto"/>
      </w:divBdr>
    </w:div>
    <w:div w:id="1602453026">
      <w:bodyDiv w:val="1"/>
      <w:marLeft w:val="0"/>
      <w:marRight w:val="0"/>
      <w:marTop w:val="0"/>
      <w:marBottom w:val="0"/>
      <w:divBdr>
        <w:top w:val="none" w:sz="0" w:space="0" w:color="auto"/>
        <w:left w:val="none" w:sz="0" w:space="0" w:color="auto"/>
        <w:bottom w:val="none" w:sz="0" w:space="0" w:color="auto"/>
        <w:right w:val="none" w:sz="0" w:space="0" w:color="auto"/>
      </w:divBdr>
    </w:div>
    <w:div w:id="1604456926">
      <w:bodyDiv w:val="1"/>
      <w:marLeft w:val="0"/>
      <w:marRight w:val="0"/>
      <w:marTop w:val="0"/>
      <w:marBottom w:val="0"/>
      <w:divBdr>
        <w:top w:val="none" w:sz="0" w:space="0" w:color="auto"/>
        <w:left w:val="none" w:sz="0" w:space="0" w:color="auto"/>
        <w:bottom w:val="none" w:sz="0" w:space="0" w:color="auto"/>
        <w:right w:val="none" w:sz="0" w:space="0" w:color="auto"/>
      </w:divBdr>
    </w:div>
    <w:div w:id="1609770721">
      <w:bodyDiv w:val="1"/>
      <w:marLeft w:val="0"/>
      <w:marRight w:val="0"/>
      <w:marTop w:val="0"/>
      <w:marBottom w:val="0"/>
      <w:divBdr>
        <w:top w:val="none" w:sz="0" w:space="0" w:color="auto"/>
        <w:left w:val="none" w:sz="0" w:space="0" w:color="auto"/>
        <w:bottom w:val="none" w:sz="0" w:space="0" w:color="auto"/>
        <w:right w:val="none" w:sz="0" w:space="0" w:color="auto"/>
      </w:divBdr>
    </w:div>
    <w:div w:id="1614509802">
      <w:bodyDiv w:val="1"/>
      <w:marLeft w:val="0"/>
      <w:marRight w:val="0"/>
      <w:marTop w:val="0"/>
      <w:marBottom w:val="0"/>
      <w:divBdr>
        <w:top w:val="none" w:sz="0" w:space="0" w:color="auto"/>
        <w:left w:val="none" w:sz="0" w:space="0" w:color="auto"/>
        <w:bottom w:val="none" w:sz="0" w:space="0" w:color="auto"/>
        <w:right w:val="none" w:sz="0" w:space="0" w:color="auto"/>
      </w:divBdr>
    </w:div>
    <w:div w:id="1631548472">
      <w:bodyDiv w:val="1"/>
      <w:marLeft w:val="0"/>
      <w:marRight w:val="0"/>
      <w:marTop w:val="0"/>
      <w:marBottom w:val="0"/>
      <w:divBdr>
        <w:top w:val="none" w:sz="0" w:space="0" w:color="auto"/>
        <w:left w:val="none" w:sz="0" w:space="0" w:color="auto"/>
        <w:bottom w:val="none" w:sz="0" w:space="0" w:color="auto"/>
        <w:right w:val="none" w:sz="0" w:space="0" w:color="auto"/>
      </w:divBdr>
    </w:div>
    <w:div w:id="1639412974">
      <w:bodyDiv w:val="1"/>
      <w:marLeft w:val="0"/>
      <w:marRight w:val="0"/>
      <w:marTop w:val="0"/>
      <w:marBottom w:val="0"/>
      <w:divBdr>
        <w:top w:val="none" w:sz="0" w:space="0" w:color="auto"/>
        <w:left w:val="none" w:sz="0" w:space="0" w:color="auto"/>
        <w:bottom w:val="none" w:sz="0" w:space="0" w:color="auto"/>
        <w:right w:val="none" w:sz="0" w:space="0" w:color="auto"/>
      </w:divBdr>
    </w:div>
    <w:div w:id="1639530194">
      <w:bodyDiv w:val="1"/>
      <w:marLeft w:val="0"/>
      <w:marRight w:val="0"/>
      <w:marTop w:val="0"/>
      <w:marBottom w:val="0"/>
      <w:divBdr>
        <w:top w:val="none" w:sz="0" w:space="0" w:color="auto"/>
        <w:left w:val="none" w:sz="0" w:space="0" w:color="auto"/>
        <w:bottom w:val="none" w:sz="0" w:space="0" w:color="auto"/>
        <w:right w:val="none" w:sz="0" w:space="0" w:color="auto"/>
      </w:divBdr>
    </w:div>
    <w:div w:id="1653212879">
      <w:bodyDiv w:val="1"/>
      <w:marLeft w:val="0"/>
      <w:marRight w:val="0"/>
      <w:marTop w:val="0"/>
      <w:marBottom w:val="0"/>
      <w:divBdr>
        <w:top w:val="none" w:sz="0" w:space="0" w:color="auto"/>
        <w:left w:val="none" w:sz="0" w:space="0" w:color="auto"/>
        <w:bottom w:val="none" w:sz="0" w:space="0" w:color="auto"/>
        <w:right w:val="none" w:sz="0" w:space="0" w:color="auto"/>
      </w:divBdr>
    </w:div>
    <w:div w:id="1661538090">
      <w:bodyDiv w:val="1"/>
      <w:marLeft w:val="0"/>
      <w:marRight w:val="0"/>
      <w:marTop w:val="0"/>
      <w:marBottom w:val="0"/>
      <w:divBdr>
        <w:top w:val="none" w:sz="0" w:space="0" w:color="auto"/>
        <w:left w:val="none" w:sz="0" w:space="0" w:color="auto"/>
        <w:bottom w:val="none" w:sz="0" w:space="0" w:color="auto"/>
        <w:right w:val="none" w:sz="0" w:space="0" w:color="auto"/>
      </w:divBdr>
    </w:div>
    <w:div w:id="1665091145">
      <w:bodyDiv w:val="1"/>
      <w:marLeft w:val="0"/>
      <w:marRight w:val="0"/>
      <w:marTop w:val="0"/>
      <w:marBottom w:val="0"/>
      <w:divBdr>
        <w:top w:val="none" w:sz="0" w:space="0" w:color="auto"/>
        <w:left w:val="none" w:sz="0" w:space="0" w:color="auto"/>
        <w:bottom w:val="none" w:sz="0" w:space="0" w:color="auto"/>
        <w:right w:val="none" w:sz="0" w:space="0" w:color="auto"/>
      </w:divBdr>
    </w:div>
    <w:div w:id="1671329304">
      <w:bodyDiv w:val="1"/>
      <w:marLeft w:val="0"/>
      <w:marRight w:val="0"/>
      <w:marTop w:val="0"/>
      <w:marBottom w:val="0"/>
      <w:divBdr>
        <w:top w:val="none" w:sz="0" w:space="0" w:color="auto"/>
        <w:left w:val="none" w:sz="0" w:space="0" w:color="auto"/>
        <w:bottom w:val="none" w:sz="0" w:space="0" w:color="auto"/>
        <w:right w:val="none" w:sz="0" w:space="0" w:color="auto"/>
      </w:divBdr>
    </w:div>
    <w:div w:id="1674722272">
      <w:bodyDiv w:val="1"/>
      <w:marLeft w:val="0"/>
      <w:marRight w:val="0"/>
      <w:marTop w:val="0"/>
      <w:marBottom w:val="0"/>
      <w:divBdr>
        <w:top w:val="none" w:sz="0" w:space="0" w:color="auto"/>
        <w:left w:val="none" w:sz="0" w:space="0" w:color="auto"/>
        <w:bottom w:val="none" w:sz="0" w:space="0" w:color="auto"/>
        <w:right w:val="none" w:sz="0" w:space="0" w:color="auto"/>
      </w:divBdr>
    </w:div>
    <w:div w:id="1686125676">
      <w:bodyDiv w:val="1"/>
      <w:marLeft w:val="0"/>
      <w:marRight w:val="0"/>
      <w:marTop w:val="0"/>
      <w:marBottom w:val="0"/>
      <w:divBdr>
        <w:top w:val="none" w:sz="0" w:space="0" w:color="auto"/>
        <w:left w:val="none" w:sz="0" w:space="0" w:color="auto"/>
        <w:bottom w:val="none" w:sz="0" w:space="0" w:color="auto"/>
        <w:right w:val="none" w:sz="0" w:space="0" w:color="auto"/>
      </w:divBdr>
    </w:div>
    <w:div w:id="1688407123">
      <w:bodyDiv w:val="1"/>
      <w:marLeft w:val="0"/>
      <w:marRight w:val="0"/>
      <w:marTop w:val="0"/>
      <w:marBottom w:val="0"/>
      <w:divBdr>
        <w:top w:val="none" w:sz="0" w:space="0" w:color="auto"/>
        <w:left w:val="none" w:sz="0" w:space="0" w:color="auto"/>
        <w:bottom w:val="none" w:sz="0" w:space="0" w:color="auto"/>
        <w:right w:val="none" w:sz="0" w:space="0" w:color="auto"/>
      </w:divBdr>
    </w:div>
    <w:div w:id="1689453085">
      <w:bodyDiv w:val="1"/>
      <w:marLeft w:val="0"/>
      <w:marRight w:val="0"/>
      <w:marTop w:val="0"/>
      <w:marBottom w:val="0"/>
      <w:divBdr>
        <w:top w:val="none" w:sz="0" w:space="0" w:color="auto"/>
        <w:left w:val="none" w:sz="0" w:space="0" w:color="auto"/>
        <w:bottom w:val="none" w:sz="0" w:space="0" w:color="auto"/>
        <w:right w:val="none" w:sz="0" w:space="0" w:color="auto"/>
      </w:divBdr>
    </w:div>
    <w:div w:id="1689522449">
      <w:bodyDiv w:val="1"/>
      <w:marLeft w:val="0"/>
      <w:marRight w:val="0"/>
      <w:marTop w:val="0"/>
      <w:marBottom w:val="0"/>
      <w:divBdr>
        <w:top w:val="none" w:sz="0" w:space="0" w:color="auto"/>
        <w:left w:val="none" w:sz="0" w:space="0" w:color="auto"/>
        <w:bottom w:val="none" w:sz="0" w:space="0" w:color="auto"/>
        <w:right w:val="none" w:sz="0" w:space="0" w:color="auto"/>
      </w:divBdr>
    </w:div>
    <w:div w:id="1690831933">
      <w:bodyDiv w:val="1"/>
      <w:marLeft w:val="0"/>
      <w:marRight w:val="0"/>
      <w:marTop w:val="0"/>
      <w:marBottom w:val="0"/>
      <w:divBdr>
        <w:top w:val="none" w:sz="0" w:space="0" w:color="auto"/>
        <w:left w:val="none" w:sz="0" w:space="0" w:color="auto"/>
        <w:bottom w:val="none" w:sz="0" w:space="0" w:color="auto"/>
        <w:right w:val="none" w:sz="0" w:space="0" w:color="auto"/>
      </w:divBdr>
    </w:div>
    <w:div w:id="1705328046">
      <w:bodyDiv w:val="1"/>
      <w:marLeft w:val="0"/>
      <w:marRight w:val="0"/>
      <w:marTop w:val="0"/>
      <w:marBottom w:val="0"/>
      <w:divBdr>
        <w:top w:val="none" w:sz="0" w:space="0" w:color="auto"/>
        <w:left w:val="none" w:sz="0" w:space="0" w:color="auto"/>
        <w:bottom w:val="none" w:sz="0" w:space="0" w:color="auto"/>
        <w:right w:val="none" w:sz="0" w:space="0" w:color="auto"/>
      </w:divBdr>
    </w:div>
    <w:div w:id="1710449098">
      <w:bodyDiv w:val="1"/>
      <w:marLeft w:val="0"/>
      <w:marRight w:val="0"/>
      <w:marTop w:val="0"/>
      <w:marBottom w:val="0"/>
      <w:divBdr>
        <w:top w:val="none" w:sz="0" w:space="0" w:color="auto"/>
        <w:left w:val="none" w:sz="0" w:space="0" w:color="auto"/>
        <w:bottom w:val="none" w:sz="0" w:space="0" w:color="auto"/>
        <w:right w:val="none" w:sz="0" w:space="0" w:color="auto"/>
      </w:divBdr>
    </w:div>
    <w:div w:id="1723358684">
      <w:bodyDiv w:val="1"/>
      <w:marLeft w:val="0"/>
      <w:marRight w:val="0"/>
      <w:marTop w:val="0"/>
      <w:marBottom w:val="0"/>
      <w:divBdr>
        <w:top w:val="none" w:sz="0" w:space="0" w:color="auto"/>
        <w:left w:val="none" w:sz="0" w:space="0" w:color="auto"/>
        <w:bottom w:val="none" w:sz="0" w:space="0" w:color="auto"/>
        <w:right w:val="none" w:sz="0" w:space="0" w:color="auto"/>
      </w:divBdr>
    </w:div>
    <w:div w:id="1727994599">
      <w:bodyDiv w:val="1"/>
      <w:marLeft w:val="0"/>
      <w:marRight w:val="0"/>
      <w:marTop w:val="0"/>
      <w:marBottom w:val="0"/>
      <w:divBdr>
        <w:top w:val="none" w:sz="0" w:space="0" w:color="auto"/>
        <w:left w:val="none" w:sz="0" w:space="0" w:color="auto"/>
        <w:bottom w:val="none" w:sz="0" w:space="0" w:color="auto"/>
        <w:right w:val="none" w:sz="0" w:space="0" w:color="auto"/>
      </w:divBdr>
    </w:div>
    <w:div w:id="1728383229">
      <w:bodyDiv w:val="1"/>
      <w:marLeft w:val="0"/>
      <w:marRight w:val="0"/>
      <w:marTop w:val="0"/>
      <w:marBottom w:val="0"/>
      <w:divBdr>
        <w:top w:val="none" w:sz="0" w:space="0" w:color="auto"/>
        <w:left w:val="none" w:sz="0" w:space="0" w:color="auto"/>
        <w:bottom w:val="none" w:sz="0" w:space="0" w:color="auto"/>
        <w:right w:val="none" w:sz="0" w:space="0" w:color="auto"/>
      </w:divBdr>
    </w:div>
    <w:div w:id="1737820065">
      <w:bodyDiv w:val="1"/>
      <w:marLeft w:val="0"/>
      <w:marRight w:val="0"/>
      <w:marTop w:val="0"/>
      <w:marBottom w:val="0"/>
      <w:divBdr>
        <w:top w:val="none" w:sz="0" w:space="0" w:color="auto"/>
        <w:left w:val="none" w:sz="0" w:space="0" w:color="auto"/>
        <w:bottom w:val="none" w:sz="0" w:space="0" w:color="auto"/>
        <w:right w:val="none" w:sz="0" w:space="0" w:color="auto"/>
      </w:divBdr>
    </w:div>
    <w:div w:id="1739747733">
      <w:bodyDiv w:val="1"/>
      <w:marLeft w:val="0"/>
      <w:marRight w:val="0"/>
      <w:marTop w:val="0"/>
      <w:marBottom w:val="0"/>
      <w:divBdr>
        <w:top w:val="none" w:sz="0" w:space="0" w:color="auto"/>
        <w:left w:val="none" w:sz="0" w:space="0" w:color="auto"/>
        <w:bottom w:val="none" w:sz="0" w:space="0" w:color="auto"/>
        <w:right w:val="none" w:sz="0" w:space="0" w:color="auto"/>
      </w:divBdr>
    </w:div>
    <w:div w:id="1741710661">
      <w:bodyDiv w:val="1"/>
      <w:marLeft w:val="0"/>
      <w:marRight w:val="0"/>
      <w:marTop w:val="0"/>
      <w:marBottom w:val="0"/>
      <w:divBdr>
        <w:top w:val="none" w:sz="0" w:space="0" w:color="auto"/>
        <w:left w:val="none" w:sz="0" w:space="0" w:color="auto"/>
        <w:bottom w:val="none" w:sz="0" w:space="0" w:color="auto"/>
        <w:right w:val="none" w:sz="0" w:space="0" w:color="auto"/>
      </w:divBdr>
    </w:div>
    <w:div w:id="1742213731">
      <w:bodyDiv w:val="1"/>
      <w:marLeft w:val="0"/>
      <w:marRight w:val="0"/>
      <w:marTop w:val="0"/>
      <w:marBottom w:val="0"/>
      <w:divBdr>
        <w:top w:val="none" w:sz="0" w:space="0" w:color="auto"/>
        <w:left w:val="none" w:sz="0" w:space="0" w:color="auto"/>
        <w:bottom w:val="none" w:sz="0" w:space="0" w:color="auto"/>
        <w:right w:val="none" w:sz="0" w:space="0" w:color="auto"/>
      </w:divBdr>
    </w:div>
    <w:div w:id="1751385850">
      <w:bodyDiv w:val="1"/>
      <w:marLeft w:val="0"/>
      <w:marRight w:val="0"/>
      <w:marTop w:val="0"/>
      <w:marBottom w:val="0"/>
      <w:divBdr>
        <w:top w:val="none" w:sz="0" w:space="0" w:color="auto"/>
        <w:left w:val="none" w:sz="0" w:space="0" w:color="auto"/>
        <w:bottom w:val="none" w:sz="0" w:space="0" w:color="auto"/>
        <w:right w:val="none" w:sz="0" w:space="0" w:color="auto"/>
      </w:divBdr>
    </w:div>
    <w:div w:id="1753621350">
      <w:bodyDiv w:val="1"/>
      <w:marLeft w:val="0"/>
      <w:marRight w:val="0"/>
      <w:marTop w:val="0"/>
      <w:marBottom w:val="0"/>
      <w:divBdr>
        <w:top w:val="none" w:sz="0" w:space="0" w:color="auto"/>
        <w:left w:val="none" w:sz="0" w:space="0" w:color="auto"/>
        <w:bottom w:val="none" w:sz="0" w:space="0" w:color="auto"/>
        <w:right w:val="none" w:sz="0" w:space="0" w:color="auto"/>
      </w:divBdr>
    </w:div>
    <w:div w:id="1756396416">
      <w:bodyDiv w:val="1"/>
      <w:marLeft w:val="0"/>
      <w:marRight w:val="0"/>
      <w:marTop w:val="0"/>
      <w:marBottom w:val="0"/>
      <w:divBdr>
        <w:top w:val="none" w:sz="0" w:space="0" w:color="auto"/>
        <w:left w:val="none" w:sz="0" w:space="0" w:color="auto"/>
        <w:bottom w:val="none" w:sz="0" w:space="0" w:color="auto"/>
        <w:right w:val="none" w:sz="0" w:space="0" w:color="auto"/>
      </w:divBdr>
    </w:div>
    <w:div w:id="1756439820">
      <w:bodyDiv w:val="1"/>
      <w:marLeft w:val="0"/>
      <w:marRight w:val="0"/>
      <w:marTop w:val="0"/>
      <w:marBottom w:val="0"/>
      <w:divBdr>
        <w:top w:val="none" w:sz="0" w:space="0" w:color="auto"/>
        <w:left w:val="none" w:sz="0" w:space="0" w:color="auto"/>
        <w:bottom w:val="none" w:sz="0" w:space="0" w:color="auto"/>
        <w:right w:val="none" w:sz="0" w:space="0" w:color="auto"/>
      </w:divBdr>
    </w:div>
    <w:div w:id="1763794270">
      <w:bodyDiv w:val="1"/>
      <w:marLeft w:val="0"/>
      <w:marRight w:val="0"/>
      <w:marTop w:val="0"/>
      <w:marBottom w:val="0"/>
      <w:divBdr>
        <w:top w:val="none" w:sz="0" w:space="0" w:color="auto"/>
        <w:left w:val="none" w:sz="0" w:space="0" w:color="auto"/>
        <w:bottom w:val="none" w:sz="0" w:space="0" w:color="auto"/>
        <w:right w:val="none" w:sz="0" w:space="0" w:color="auto"/>
      </w:divBdr>
    </w:div>
    <w:div w:id="1764179632">
      <w:bodyDiv w:val="1"/>
      <w:marLeft w:val="0"/>
      <w:marRight w:val="0"/>
      <w:marTop w:val="0"/>
      <w:marBottom w:val="0"/>
      <w:divBdr>
        <w:top w:val="none" w:sz="0" w:space="0" w:color="auto"/>
        <w:left w:val="none" w:sz="0" w:space="0" w:color="auto"/>
        <w:bottom w:val="none" w:sz="0" w:space="0" w:color="auto"/>
        <w:right w:val="none" w:sz="0" w:space="0" w:color="auto"/>
      </w:divBdr>
    </w:div>
    <w:div w:id="1767119503">
      <w:bodyDiv w:val="1"/>
      <w:marLeft w:val="0"/>
      <w:marRight w:val="0"/>
      <w:marTop w:val="0"/>
      <w:marBottom w:val="0"/>
      <w:divBdr>
        <w:top w:val="none" w:sz="0" w:space="0" w:color="auto"/>
        <w:left w:val="none" w:sz="0" w:space="0" w:color="auto"/>
        <w:bottom w:val="none" w:sz="0" w:space="0" w:color="auto"/>
        <w:right w:val="none" w:sz="0" w:space="0" w:color="auto"/>
      </w:divBdr>
    </w:div>
    <w:div w:id="1770733370">
      <w:bodyDiv w:val="1"/>
      <w:marLeft w:val="0"/>
      <w:marRight w:val="0"/>
      <w:marTop w:val="0"/>
      <w:marBottom w:val="0"/>
      <w:divBdr>
        <w:top w:val="none" w:sz="0" w:space="0" w:color="auto"/>
        <w:left w:val="none" w:sz="0" w:space="0" w:color="auto"/>
        <w:bottom w:val="none" w:sz="0" w:space="0" w:color="auto"/>
        <w:right w:val="none" w:sz="0" w:space="0" w:color="auto"/>
      </w:divBdr>
    </w:div>
    <w:div w:id="1774934428">
      <w:bodyDiv w:val="1"/>
      <w:marLeft w:val="0"/>
      <w:marRight w:val="0"/>
      <w:marTop w:val="0"/>
      <w:marBottom w:val="0"/>
      <w:divBdr>
        <w:top w:val="none" w:sz="0" w:space="0" w:color="auto"/>
        <w:left w:val="none" w:sz="0" w:space="0" w:color="auto"/>
        <w:bottom w:val="none" w:sz="0" w:space="0" w:color="auto"/>
        <w:right w:val="none" w:sz="0" w:space="0" w:color="auto"/>
      </w:divBdr>
    </w:div>
    <w:div w:id="1778597133">
      <w:bodyDiv w:val="1"/>
      <w:marLeft w:val="0"/>
      <w:marRight w:val="0"/>
      <w:marTop w:val="0"/>
      <w:marBottom w:val="0"/>
      <w:divBdr>
        <w:top w:val="none" w:sz="0" w:space="0" w:color="auto"/>
        <w:left w:val="none" w:sz="0" w:space="0" w:color="auto"/>
        <w:bottom w:val="none" w:sz="0" w:space="0" w:color="auto"/>
        <w:right w:val="none" w:sz="0" w:space="0" w:color="auto"/>
      </w:divBdr>
    </w:div>
    <w:div w:id="1779174777">
      <w:bodyDiv w:val="1"/>
      <w:marLeft w:val="0"/>
      <w:marRight w:val="0"/>
      <w:marTop w:val="0"/>
      <w:marBottom w:val="0"/>
      <w:divBdr>
        <w:top w:val="none" w:sz="0" w:space="0" w:color="auto"/>
        <w:left w:val="none" w:sz="0" w:space="0" w:color="auto"/>
        <w:bottom w:val="none" w:sz="0" w:space="0" w:color="auto"/>
        <w:right w:val="none" w:sz="0" w:space="0" w:color="auto"/>
      </w:divBdr>
    </w:div>
    <w:div w:id="1787850744">
      <w:bodyDiv w:val="1"/>
      <w:marLeft w:val="0"/>
      <w:marRight w:val="0"/>
      <w:marTop w:val="0"/>
      <w:marBottom w:val="0"/>
      <w:divBdr>
        <w:top w:val="none" w:sz="0" w:space="0" w:color="auto"/>
        <w:left w:val="none" w:sz="0" w:space="0" w:color="auto"/>
        <w:bottom w:val="none" w:sz="0" w:space="0" w:color="auto"/>
        <w:right w:val="none" w:sz="0" w:space="0" w:color="auto"/>
      </w:divBdr>
    </w:div>
    <w:div w:id="1791778529">
      <w:bodyDiv w:val="1"/>
      <w:marLeft w:val="0"/>
      <w:marRight w:val="0"/>
      <w:marTop w:val="0"/>
      <w:marBottom w:val="0"/>
      <w:divBdr>
        <w:top w:val="none" w:sz="0" w:space="0" w:color="auto"/>
        <w:left w:val="none" w:sz="0" w:space="0" w:color="auto"/>
        <w:bottom w:val="none" w:sz="0" w:space="0" w:color="auto"/>
        <w:right w:val="none" w:sz="0" w:space="0" w:color="auto"/>
      </w:divBdr>
    </w:div>
    <w:div w:id="1794981151">
      <w:bodyDiv w:val="1"/>
      <w:marLeft w:val="0"/>
      <w:marRight w:val="0"/>
      <w:marTop w:val="0"/>
      <w:marBottom w:val="0"/>
      <w:divBdr>
        <w:top w:val="none" w:sz="0" w:space="0" w:color="auto"/>
        <w:left w:val="none" w:sz="0" w:space="0" w:color="auto"/>
        <w:bottom w:val="none" w:sz="0" w:space="0" w:color="auto"/>
        <w:right w:val="none" w:sz="0" w:space="0" w:color="auto"/>
      </w:divBdr>
    </w:div>
    <w:div w:id="1799496240">
      <w:bodyDiv w:val="1"/>
      <w:marLeft w:val="0"/>
      <w:marRight w:val="0"/>
      <w:marTop w:val="0"/>
      <w:marBottom w:val="0"/>
      <w:divBdr>
        <w:top w:val="none" w:sz="0" w:space="0" w:color="auto"/>
        <w:left w:val="none" w:sz="0" w:space="0" w:color="auto"/>
        <w:bottom w:val="none" w:sz="0" w:space="0" w:color="auto"/>
        <w:right w:val="none" w:sz="0" w:space="0" w:color="auto"/>
      </w:divBdr>
    </w:div>
    <w:div w:id="1800873473">
      <w:bodyDiv w:val="1"/>
      <w:marLeft w:val="0"/>
      <w:marRight w:val="0"/>
      <w:marTop w:val="0"/>
      <w:marBottom w:val="0"/>
      <w:divBdr>
        <w:top w:val="none" w:sz="0" w:space="0" w:color="auto"/>
        <w:left w:val="none" w:sz="0" w:space="0" w:color="auto"/>
        <w:bottom w:val="none" w:sz="0" w:space="0" w:color="auto"/>
        <w:right w:val="none" w:sz="0" w:space="0" w:color="auto"/>
      </w:divBdr>
    </w:div>
    <w:div w:id="1805075597">
      <w:bodyDiv w:val="1"/>
      <w:marLeft w:val="0"/>
      <w:marRight w:val="0"/>
      <w:marTop w:val="0"/>
      <w:marBottom w:val="0"/>
      <w:divBdr>
        <w:top w:val="none" w:sz="0" w:space="0" w:color="auto"/>
        <w:left w:val="none" w:sz="0" w:space="0" w:color="auto"/>
        <w:bottom w:val="none" w:sz="0" w:space="0" w:color="auto"/>
        <w:right w:val="none" w:sz="0" w:space="0" w:color="auto"/>
      </w:divBdr>
    </w:div>
    <w:div w:id="1805654390">
      <w:bodyDiv w:val="1"/>
      <w:marLeft w:val="0"/>
      <w:marRight w:val="0"/>
      <w:marTop w:val="0"/>
      <w:marBottom w:val="0"/>
      <w:divBdr>
        <w:top w:val="none" w:sz="0" w:space="0" w:color="auto"/>
        <w:left w:val="none" w:sz="0" w:space="0" w:color="auto"/>
        <w:bottom w:val="none" w:sz="0" w:space="0" w:color="auto"/>
        <w:right w:val="none" w:sz="0" w:space="0" w:color="auto"/>
      </w:divBdr>
    </w:div>
    <w:div w:id="1810586075">
      <w:bodyDiv w:val="1"/>
      <w:marLeft w:val="0"/>
      <w:marRight w:val="0"/>
      <w:marTop w:val="0"/>
      <w:marBottom w:val="0"/>
      <w:divBdr>
        <w:top w:val="none" w:sz="0" w:space="0" w:color="auto"/>
        <w:left w:val="none" w:sz="0" w:space="0" w:color="auto"/>
        <w:bottom w:val="none" w:sz="0" w:space="0" w:color="auto"/>
        <w:right w:val="none" w:sz="0" w:space="0" w:color="auto"/>
      </w:divBdr>
    </w:div>
    <w:div w:id="1811823411">
      <w:bodyDiv w:val="1"/>
      <w:marLeft w:val="0"/>
      <w:marRight w:val="0"/>
      <w:marTop w:val="0"/>
      <w:marBottom w:val="0"/>
      <w:divBdr>
        <w:top w:val="none" w:sz="0" w:space="0" w:color="auto"/>
        <w:left w:val="none" w:sz="0" w:space="0" w:color="auto"/>
        <w:bottom w:val="none" w:sz="0" w:space="0" w:color="auto"/>
        <w:right w:val="none" w:sz="0" w:space="0" w:color="auto"/>
      </w:divBdr>
    </w:div>
    <w:div w:id="1812094525">
      <w:bodyDiv w:val="1"/>
      <w:marLeft w:val="0"/>
      <w:marRight w:val="0"/>
      <w:marTop w:val="0"/>
      <w:marBottom w:val="0"/>
      <w:divBdr>
        <w:top w:val="none" w:sz="0" w:space="0" w:color="auto"/>
        <w:left w:val="none" w:sz="0" w:space="0" w:color="auto"/>
        <w:bottom w:val="none" w:sz="0" w:space="0" w:color="auto"/>
        <w:right w:val="none" w:sz="0" w:space="0" w:color="auto"/>
      </w:divBdr>
    </w:div>
    <w:div w:id="1818956009">
      <w:bodyDiv w:val="1"/>
      <w:marLeft w:val="0"/>
      <w:marRight w:val="0"/>
      <w:marTop w:val="0"/>
      <w:marBottom w:val="0"/>
      <w:divBdr>
        <w:top w:val="none" w:sz="0" w:space="0" w:color="auto"/>
        <w:left w:val="none" w:sz="0" w:space="0" w:color="auto"/>
        <w:bottom w:val="none" w:sz="0" w:space="0" w:color="auto"/>
        <w:right w:val="none" w:sz="0" w:space="0" w:color="auto"/>
      </w:divBdr>
    </w:div>
    <w:div w:id="1824472167">
      <w:bodyDiv w:val="1"/>
      <w:marLeft w:val="0"/>
      <w:marRight w:val="0"/>
      <w:marTop w:val="0"/>
      <w:marBottom w:val="0"/>
      <w:divBdr>
        <w:top w:val="none" w:sz="0" w:space="0" w:color="auto"/>
        <w:left w:val="none" w:sz="0" w:space="0" w:color="auto"/>
        <w:bottom w:val="none" w:sz="0" w:space="0" w:color="auto"/>
        <w:right w:val="none" w:sz="0" w:space="0" w:color="auto"/>
      </w:divBdr>
    </w:div>
    <w:div w:id="1827353673">
      <w:bodyDiv w:val="1"/>
      <w:marLeft w:val="0"/>
      <w:marRight w:val="0"/>
      <w:marTop w:val="0"/>
      <w:marBottom w:val="0"/>
      <w:divBdr>
        <w:top w:val="none" w:sz="0" w:space="0" w:color="auto"/>
        <w:left w:val="none" w:sz="0" w:space="0" w:color="auto"/>
        <w:bottom w:val="none" w:sz="0" w:space="0" w:color="auto"/>
        <w:right w:val="none" w:sz="0" w:space="0" w:color="auto"/>
      </w:divBdr>
    </w:div>
    <w:div w:id="1827669338">
      <w:bodyDiv w:val="1"/>
      <w:marLeft w:val="0"/>
      <w:marRight w:val="0"/>
      <w:marTop w:val="0"/>
      <w:marBottom w:val="0"/>
      <w:divBdr>
        <w:top w:val="none" w:sz="0" w:space="0" w:color="auto"/>
        <w:left w:val="none" w:sz="0" w:space="0" w:color="auto"/>
        <w:bottom w:val="none" w:sz="0" w:space="0" w:color="auto"/>
        <w:right w:val="none" w:sz="0" w:space="0" w:color="auto"/>
      </w:divBdr>
    </w:div>
    <w:div w:id="1836874592">
      <w:bodyDiv w:val="1"/>
      <w:marLeft w:val="0"/>
      <w:marRight w:val="0"/>
      <w:marTop w:val="0"/>
      <w:marBottom w:val="0"/>
      <w:divBdr>
        <w:top w:val="none" w:sz="0" w:space="0" w:color="auto"/>
        <w:left w:val="none" w:sz="0" w:space="0" w:color="auto"/>
        <w:bottom w:val="none" w:sz="0" w:space="0" w:color="auto"/>
        <w:right w:val="none" w:sz="0" w:space="0" w:color="auto"/>
      </w:divBdr>
    </w:div>
    <w:div w:id="1841508880">
      <w:bodyDiv w:val="1"/>
      <w:marLeft w:val="0"/>
      <w:marRight w:val="0"/>
      <w:marTop w:val="0"/>
      <w:marBottom w:val="0"/>
      <w:divBdr>
        <w:top w:val="none" w:sz="0" w:space="0" w:color="auto"/>
        <w:left w:val="none" w:sz="0" w:space="0" w:color="auto"/>
        <w:bottom w:val="none" w:sz="0" w:space="0" w:color="auto"/>
        <w:right w:val="none" w:sz="0" w:space="0" w:color="auto"/>
      </w:divBdr>
    </w:div>
    <w:div w:id="1841577998">
      <w:bodyDiv w:val="1"/>
      <w:marLeft w:val="0"/>
      <w:marRight w:val="0"/>
      <w:marTop w:val="0"/>
      <w:marBottom w:val="0"/>
      <w:divBdr>
        <w:top w:val="none" w:sz="0" w:space="0" w:color="auto"/>
        <w:left w:val="none" w:sz="0" w:space="0" w:color="auto"/>
        <w:bottom w:val="none" w:sz="0" w:space="0" w:color="auto"/>
        <w:right w:val="none" w:sz="0" w:space="0" w:color="auto"/>
      </w:divBdr>
    </w:div>
    <w:div w:id="1844660686">
      <w:bodyDiv w:val="1"/>
      <w:marLeft w:val="0"/>
      <w:marRight w:val="0"/>
      <w:marTop w:val="0"/>
      <w:marBottom w:val="0"/>
      <w:divBdr>
        <w:top w:val="none" w:sz="0" w:space="0" w:color="auto"/>
        <w:left w:val="none" w:sz="0" w:space="0" w:color="auto"/>
        <w:bottom w:val="none" w:sz="0" w:space="0" w:color="auto"/>
        <w:right w:val="none" w:sz="0" w:space="0" w:color="auto"/>
      </w:divBdr>
    </w:div>
    <w:div w:id="1847211081">
      <w:bodyDiv w:val="1"/>
      <w:marLeft w:val="0"/>
      <w:marRight w:val="0"/>
      <w:marTop w:val="0"/>
      <w:marBottom w:val="0"/>
      <w:divBdr>
        <w:top w:val="none" w:sz="0" w:space="0" w:color="auto"/>
        <w:left w:val="none" w:sz="0" w:space="0" w:color="auto"/>
        <w:bottom w:val="none" w:sz="0" w:space="0" w:color="auto"/>
        <w:right w:val="none" w:sz="0" w:space="0" w:color="auto"/>
      </w:divBdr>
    </w:div>
    <w:div w:id="1850018721">
      <w:bodyDiv w:val="1"/>
      <w:marLeft w:val="0"/>
      <w:marRight w:val="0"/>
      <w:marTop w:val="0"/>
      <w:marBottom w:val="0"/>
      <w:divBdr>
        <w:top w:val="none" w:sz="0" w:space="0" w:color="auto"/>
        <w:left w:val="none" w:sz="0" w:space="0" w:color="auto"/>
        <w:bottom w:val="none" w:sz="0" w:space="0" w:color="auto"/>
        <w:right w:val="none" w:sz="0" w:space="0" w:color="auto"/>
      </w:divBdr>
    </w:div>
    <w:div w:id="1850214669">
      <w:bodyDiv w:val="1"/>
      <w:marLeft w:val="0"/>
      <w:marRight w:val="0"/>
      <w:marTop w:val="0"/>
      <w:marBottom w:val="0"/>
      <w:divBdr>
        <w:top w:val="none" w:sz="0" w:space="0" w:color="auto"/>
        <w:left w:val="none" w:sz="0" w:space="0" w:color="auto"/>
        <w:bottom w:val="none" w:sz="0" w:space="0" w:color="auto"/>
        <w:right w:val="none" w:sz="0" w:space="0" w:color="auto"/>
      </w:divBdr>
    </w:div>
    <w:div w:id="1854874416">
      <w:bodyDiv w:val="1"/>
      <w:marLeft w:val="0"/>
      <w:marRight w:val="0"/>
      <w:marTop w:val="0"/>
      <w:marBottom w:val="0"/>
      <w:divBdr>
        <w:top w:val="none" w:sz="0" w:space="0" w:color="auto"/>
        <w:left w:val="none" w:sz="0" w:space="0" w:color="auto"/>
        <w:bottom w:val="none" w:sz="0" w:space="0" w:color="auto"/>
        <w:right w:val="none" w:sz="0" w:space="0" w:color="auto"/>
      </w:divBdr>
    </w:div>
    <w:div w:id="1859537606">
      <w:bodyDiv w:val="1"/>
      <w:marLeft w:val="0"/>
      <w:marRight w:val="0"/>
      <w:marTop w:val="0"/>
      <w:marBottom w:val="0"/>
      <w:divBdr>
        <w:top w:val="none" w:sz="0" w:space="0" w:color="auto"/>
        <w:left w:val="none" w:sz="0" w:space="0" w:color="auto"/>
        <w:bottom w:val="none" w:sz="0" w:space="0" w:color="auto"/>
        <w:right w:val="none" w:sz="0" w:space="0" w:color="auto"/>
      </w:divBdr>
    </w:div>
    <w:div w:id="1864787621">
      <w:bodyDiv w:val="1"/>
      <w:marLeft w:val="0"/>
      <w:marRight w:val="0"/>
      <w:marTop w:val="0"/>
      <w:marBottom w:val="0"/>
      <w:divBdr>
        <w:top w:val="none" w:sz="0" w:space="0" w:color="auto"/>
        <w:left w:val="none" w:sz="0" w:space="0" w:color="auto"/>
        <w:bottom w:val="none" w:sz="0" w:space="0" w:color="auto"/>
        <w:right w:val="none" w:sz="0" w:space="0" w:color="auto"/>
      </w:divBdr>
    </w:div>
    <w:div w:id="1865288901">
      <w:bodyDiv w:val="1"/>
      <w:marLeft w:val="0"/>
      <w:marRight w:val="0"/>
      <w:marTop w:val="0"/>
      <w:marBottom w:val="0"/>
      <w:divBdr>
        <w:top w:val="none" w:sz="0" w:space="0" w:color="auto"/>
        <w:left w:val="none" w:sz="0" w:space="0" w:color="auto"/>
        <w:bottom w:val="none" w:sz="0" w:space="0" w:color="auto"/>
        <w:right w:val="none" w:sz="0" w:space="0" w:color="auto"/>
      </w:divBdr>
    </w:div>
    <w:div w:id="1866669267">
      <w:bodyDiv w:val="1"/>
      <w:marLeft w:val="0"/>
      <w:marRight w:val="0"/>
      <w:marTop w:val="0"/>
      <w:marBottom w:val="0"/>
      <w:divBdr>
        <w:top w:val="none" w:sz="0" w:space="0" w:color="auto"/>
        <w:left w:val="none" w:sz="0" w:space="0" w:color="auto"/>
        <w:bottom w:val="none" w:sz="0" w:space="0" w:color="auto"/>
        <w:right w:val="none" w:sz="0" w:space="0" w:color="auto"/>
      </w:divBdr>
    </w:div>
    <w:div w:id="1869683499">
      <w:bodyDiv w:val="1"/>
      <w:marLeft w:val="0"/>
      <w:marRight w:val="0"/>
      <w:marTop w:val="0"/>
      <w:marBottom w:val="0"/>
      <w:divBdr>
        <w:top w:val="none" w:sz="0" w:space="0" w:color="auto"/>
        <w:left w:val="none" w:sz="0" w:space="0" w:color="auto"/>
        <w:bottom w:val="none" w:sz="0" w:space="0" w:color="auto"/>
        <w:right w:val="none" w:sz="0" w:space="0" w:color="auto"/>
      </w:divBdr>
    </w:div>
    <w:div w:id="1874921395">
      <w:bodyDiv w:val="1"/>
      <w:marLeft w:val="0"/>
      <w:marRight w:val="0"/>
      <w:marTop w:val="0"/>
      <w:marBottom w:val="0"/>
      <w:divBdr>
        <w:top w:val="none" w:sz="0" w:space="0" w:color="auto"/>
        <w:left w:val="none" w:sz="0" w:space="0" w:color="auto"/>
        <w:bottom w:val="none" w:sz="0" w:space="0" w:color="auto"/>
        <w:right w:val="none" w:sz="0" w:space="0" w:color="auto"/>
      </w:divBdr>
    </w:div>
    <w:div w:id="1882356513">
      <w:bodyDiv w:val="1"/>
      <w:marLeft w:val="0"/>
      <w:marRight w:val="0"/>
      <w:marTop w:val="0"/>
      <w:marBottom w:val="0"/>
      <w:divBdr>
        <w:top w:val="none" w:sz="0" w:space="0" w:color="auto"/>
        <w:left w:val="none" w:sz="0" w:space="0" w:color="auto"/>
        <w:bottom w:val="none" w:sz="0" w:space="0" w:color="auto"/>
        <w:right w:val="none" w:sz="0" w:space="0" w:color="auto"/>
      </w:divBdr>
    </w:div>
    <w:div w:id="1882590818">
      <w:bodyDiv w:val="1"/>
      <w:marLeft w:val="0"/>
      <w:marRight w:val="0"/>
      <w:marTop w:val="0"/>
      <w:marBottom w:val="0"/>
      <w:divBdr>
        <w:top w:val="none" w:sz="0" w:space="0" w:color="auto"/>
        <w:left w:val="none" w:sz="0" w:space="0" w:color="auto"/>
        <w:bottom w:val="none" w:sz="0" w:space="0" w:color="auto"/>
        <w:right w:val="none" w:sz="0" w:space="0" w:color="auto"/>
      </w:divBdr>
    </w:div>
    <w:div w:id="1884053086">
      <w:bodyDiv w:val="1"/>
      <w:marLeft w:val="0"/>
      <w:marRight w:val="0"/>
      <w:marTop w:val="0"/>
      <w:marBottom w:val="0"/>
      <w:divBdr>
        <w:top w:val="none" w:sz="0" w:space="0" w:color="auto"/>
        <w:left w:val="none" w:sz="0" w:space="0" w:color="auto"/>
        <w:bottom w:val="none" w:sz="0" w:space="0" w:color="auto"/>
        <w:right w:val="none" w:sz="0" w:space="0" w:color="auto"/>
      </w:divBdr>
    </w:div>
    <w:div w:id="1886061270">
      <w:bodyDiv w:val="1"/>
      <w:marLeft w:val="0"/>
      <w:marRight w:val="0"/>
      <w:marTop w:val="0"/>
      <w:marBottom w:val="0"/>
      <w:divBdr>
        <w:top w:val="none" w:sz="0" w:space="0" w:color="auto"/>
        <w:left w:val="none" w:sz="0" w:space="0" w:color="auto"/>
        <w:bottom w:val="none" w:sz="0" w:space="0" w:color="auto"/>
        <w:right w:val="none" w:sz="0" w:space="0" w:color="auto"/>
      </w:divBdr>
      <w:divsChild>
        <w:div w:id="1623725595">
          <w:marLeft w:val="0"/>
          <w:marRight w:val="0"/>
          <w:marTop w:val="0"/>
          <w:marBottom w:val="0"/>
          <w:divBdr>
            <w:top w:val="none" w:sz="0" w:space="0" w:color="auto"/>
            <w:left w:val="none" w:sz="0" w:space="0" w:color="auto"/>
            <w:bottom w:val="none" w:sz="0" w:space="0" w:color="auto"/>
            <w:right w:val="none" w:sz="0" w:space="0" w:color="auto"/>
          </w:divBdr>
          <w:divsChild>
            <w:div w:id="2746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0178">
      <w:bodyDiv w:val="1"/>
      <w:marLeft w:val="0"/>
      <w:marRight w:val="0"/>
      <w:marTop w:val="0"/>
      <w:marBottom w:val="0"/>
      <w:divBdr>
        <w:top w:val="none" w:sz="0" w:space="0" w:color="auto"/>
        <w:left w:val="none" w:sz="0" w:space="0" w:color="auto"/>
        <w:bottom w:val="none" w:sz="0" w:space="0" w:color="auto"/>
        <w:right w:val="none" w:sz="0" w:space="0" w:color="auto"/>
      </w:divBdr>
    </w:div>
    <w:div w:id="1889101910">
      <w:bodyDiv w:val="1"/>
      <w:marLeft w:val="0"/>
      <w:marRight w:val="0"/>
      <w:marTop w:val="0"/>
      <w:marBottom w:val="0"/>
      <w:divBdr>
        <w:top w:val="none" w:sz="0" w:space="0" w:color="auto"/>
        <w:left w:val="none" w:sz="0" w:space="0" w:color="auto"/>
        <w:bottom w:val="none" w:sz="0" w:space="0" w:color="auto"/>
        <w:right w:val="none" w:sz="0" w:space="0" w:color="auto"/>
      </w:divBdr>
    </w:div>
    <w:div w:id="1889144851">
      <w:bodyDiv w:val="1"/>
      <w:marLeft w:val="0"/>
      <w:marRight w:val="0"/>
      <w:marTop w:val="0"/>
      <w:marBottom w:val="0"/>
      <w:divBdr>
        <w:top w:val="none" w:sz="0" w:space="0" w:color="auto"/>
        <w:left w:val="none" w:sz="0" w:space="0" w:color="auto"/>
        <w:bottom w:val="none" w:sz="0" w:space="0" w:color="auto"/>
        <w:right w:val="none" w:sz="0" w:space="0" w:color="auto"/>
      </w:divBdr>
    </w:div>
    <w:div w:id="1891064187">
      <w:bodyDiv w:val="1"/>
      <w:marLeft w:val="0"/>
      <w:marRight w:val="0"/>
      <w:marTop w:val="0"/>
      <w:marBottom w:val="0"/>
      <w:divBdr>
        <w:top w:val="none" w:sz="0" w:space="0" w:color="auto"/>
        <w:left w:val="none" w:sz="0" w:space="0" w:color="auto"/>
        <w:bottom w:val="none" w:sz="0" w:space="0" w:color="auto"/>
        <w:right w:val="none" w:sz="0" w:space="0" w:color="auto"/>
      </w:divBdr>
    </w:div>
    <w:div w:id="1891072738">
      <w:bodyDiv w:val="1"/>
      <w:marLeft w:val="0"/>
      <w:marRight w:val="0"/>
      <w:marTop w:val="0"/>
      <w:marBottom w:val="0"/>
      <w:divBdr>
        <w:top w:val="none" w:sz="0" w:space="0" w:color="auto"/>
        <w:left w:val="none" w:sz="0" w:space="0" w:color="auto"/>
        <w:bottom w:val="none" w:sz="0" w:space="0" w:color="auto"/>
        <w:right w:val="none" w:sz="0" w:space="0" w:color="auto"/>
      </w:divBdr>
    </w:div>
    <w:div w:id="1894152547">
      <w:bodyDiv w:val="1"/>
      <w:marLeft w:val="0"/>
      <w:marRight w:val="0"/>
      <w:marTop w:val="0"/>
      <w:marBottom w:val="0"/>
      <w:divBdr>
        <w:top w:val="none" w:sz="0" w:space="0" w:color="auto"/>
        <w:left w:val="none" w:sz="0" w:space="0" w:color="auto"/>
        <w:bottom w:val="none" w:sz="0" w:space="0" w:color="auto"/>
        <w:right w:val="none" w:sz="0" w:space="0" w:color="auto"/>
      </w:divBdr>
    </w:div>
    <w:div w:id="1895654143">
      <w:bodyDiv w:val="1"/>
      <w:marLeft w:val="0"/>
      <w:marRight w:val="0"/>
      <w:marTop w:val="0"/>
      <w:marBottom w:val="0"/>
      <w:divBdr>
        <w:top w:val="none" w:sz="0" w:space="0" w:color="auto"/>
        <w:left w:val="none" w:sz="0" w:space="0" w:color="auto"/>
        <w:bottom w:val="none" w:sz="0" w:space="0" w:color="auto"/>
        <w:right w:val="none" w:sz="0" w:space="0" w:color="auto"/>
      </w:divBdr>
    </w:div>
    <w:div w:id="1901595885">
      <w:bodyDiv w:val="1"/>
      <w:marLeft w:val="0"/>
      <w:marRight w:val="0"/>
      <w:marTop w:val="0"/>
      <w:marBottom w:val="0"/>
      <w:divBdr>
        <w:top w:val="none" w:sz="0" w:space="0" w:color="auto"/>
        <w:left w:val="none" w:sz="0" w:space="0" w:color="auto"/>
        <w:bottom w:val="none" w:sz="0" w:space="0" w:color="auto"/>
        <w:right w:val="none" w:sz="0" w:space="0" w:color="auto"/>
      </w:divBdr>
    </w:div>
    <w:div w:id="1905677774">
      <w:bodyDiv w:val="1"/>
      <w:marLeft w:val="0"/>
      <w:marRight w:val="0"/>
      <w:marTop w:val="0"/>
      <w:marBottom w:val="0"/>
      <w:divBdr>
        <w:top w:val="none" w:sz="0" w:space="0" w:color="auto"/>
        <w:left w:val="none" w:sz="0" w:space="0" w:color="auto"/>
        <w:bottom w:val="none" w:sz="0" w:space="0" w:color="auto"/>
        <w:right w:val="none" w:sz="0" w:space="0" w:color="auto"/>
      </w:divBdr>
    </w:div>
    <w:div w:id="1912617657">
      <w:bodyDiv w:val="1"/>
      <w:marLeft w:val="0"/>
      <w:marRight w:val="0"/>
      <w:marTop w:val="0"/>
      <w:marBottom w:val="0"/>
      <w:divBdr>
        <w:top w:val="none" w:sz="0" w:space="0" w:color="auto"/>
        <w:left w:val="none" w:sz="0" w:space="0" w:color="auto"/>
        <w:bottom w:val="none" w:sz="0" w:space="0" w:color="auto"/>
        <w:right w:val="none" w:sz="0" w:space="0" w:color="auto"/>
      </w:divBdr>
    </w:div>
    <w:div w:id="1915115858">
      <w:bodyDiv w:val="1"/>
      <w:marLeft w:val="0"/>
      <w:marRight w:val="0"/>
      <w:marTop w:val="0"/>
      <w:marBottom w:val="0"/>
      <w:divBdr>
        <w:top w:val="none" w:sz="0" w:space="0" w:color="auto"/>
        <w:left w:val="none" w:sz="0" w:space="0" w:color="auto"/>
        <w:bottom w:val="none" w:sz="0" w:space="0" w:color="auto"/>
        <w:right w:val="none" w:sz="0" w:space="0" w:color="auto"/>
      </w:divBdr>
    </w:div>
    <w:div w:id="1916695268">
      <w:bodyDiv w:val="1"/>
      <w:marLeft w:val="0"/>
      <w:marRight w:val="0"/>
      <w:marTop w:val="0"/>
      <w:marBottom w:val="0"/>
      <w:divBdr>
        <w:top w:val="none" w:sz="0" w:space="0" w:color="auto"/>
        <w:left w:val="none" w:sz="0" w:space="0" w:color="auto"/>
        <w:bottom w:val="none" w:sz="0" w:space="0" w:color="auto"/>
        <w:right w:val="none" w:sz="0" w:space="0" w:color="auto"/>
      </w:divBdr>
    </w:div>
    <w:div w:id="1920213650">
      <w:bodyDiv w:val="1"/>
      <w:marLeft w:val="0"/>
      <w:marRight w:val="0"/>
      <w:marTop w:val="0"/>
      <w:marBottom w:val="0"/>
      <w:divBdr>
        <w:top w:val="none" w:sz="0" w:space="0" w:color="auto"/>
        <w:left w:val="none" w:sz="0" w:space="0" w:color="auto"/>
        <w:bottom w:val="none" w:sz="0" w:space="0" w:color="auto"/>
        <w:right w:val="none" w:sz="0" w:space="0" w:color="auto"/>
      </w:divBdr>
    </w:div>
    <w:div w:id="1921215881">
      <w:bodyDiv w:val="1"/>
      <w:marLeft w:val="0"/>
      <w:marRight w:val="0"/>
      <w:marTop w:val="0"/>
      <w:marBottom w:val="0"/>
      <w:divBdr>
        <w:top w:val="none" w:sz="0" w:space="0" w:color="auto"/>
        <w:left w:val="none" w:sz="0" w:space="0" w:color="auto"/>
        <w:bottom w:val="none" w:sz="0" w:space="0" w:color="auto"/>
        <w:right w:val="none" w:sz="0" w:space="0" w:color="auto"/>
      </w:divBdr>
    </w:div>
    <w:div w:id="1921328144">
      <w:bodyDiv w:val="1"/>
      <w:marLeft w:val="0"/>
      <w:marRight w:val="0"/>
      <w:marTop w:val="0"/>
      <w:marBottom w:val="0"/>
      <w:divBdr>
        <w:top w:val="none" w:sz="0" w:space="0" w:color="auto"/>
        <w:left w:val="none" w:sz="0" w:space="0" w:color="auto"/>
        <w:bottom w:val="none" w:sz="0" w:space="0" w:color="auto"/>
        <w:right w:val="none" w:sz="0" w:space="0" w:color="auto"/>
      </w:divBdr>
    </w:div>
    <w:div w:id="1925410616">
      <w:bodyDiv w:val="1"/>
      <w:marLeft w:val="0"/>
      <w:marRight w:val="0"/>
      <w:marTop w:val="0"/>
      <w:marBottom w:val="0"/>
      <w:divBdr>
        <w:top w:val="none" w:sz="0" w:space="0" w:color="auto"/>
        <w:left w:val="none" w:sz="0" w:space="0" w:color="auto"/>
        <w:bottom w:val="none" w:sz="0" w:space="0" w:color="auto"/>
        <w:right w:val="none" w:sz="0" w:space="0" w:color="auto"/>
      </w:divBdr>
    </w:div>
    <w:div w:id="1928297658">
      <w:bodyDiv w:val="1"/>
      <w:marLeft w:val="0"/>
      <w:marRight w:val="0"/>
      <w:marTop w:val="0"/>
      <w:marBottom w:val="0"/>
      <w:divBdr>
        <w:top w:val="none" w:sz="0" w:space="0" w:color="auto"/>
        <w:left w:val="none" w:sz="0" w:space="0" w:color="auto"/>
        <w:bottom w:val="none" w:sz="0" w:space="0" w:color="auto"/>
        <w:right w:val="none" w:sz="0" w:space="0" w:color="auto"/>
      </w:divBdr>
    </w:div>
    <w:div w:id="1935748414">
      <w:bodyDiv w:val="1"/>
      <w:marLeft w:val="0"/>
      <w:marRight w:val="0"/>
      <w:marTop w:val="0"/>
      <w:marBottom w:val="0"/>
      <w:divBdr>
        <w:top w:val="none" w:sz="0" w:space="0" w:color="auto"/>
        <w:left w:val="none" w:sz="0" w:space="0" w:color="auto"/>
        <w:bottom w:val="none" w:sz="0" w:space="0" w:color="auto"/>
        <w:right w:val="none" w:sz="0" w:space="0" w:color="auto"/>
      </w:divBdr>
    </w:div>
    <w:div w:id="1939828334">
      <w:bodyDiv w:val="1"/>
      <w:marLeft w:val="0"/>
      <w:marRight w:val="0"/>
      <w:marTop w:val="0"/>
      <w:marBottom w:val="0"/>
      <w:divBdr>
        <w:top w:val="none" w:sz="0" w:space="0" w:color="auto"/>
        <w:left w:val="none" w:sz="0" w:space="0" w:color="auto"/>
        <w:bottom w:val="none" w:sz="0" w:space="0" w:color="auto"/>
        <w:right w:val="none" w:sz="0" w:space="0" w:color="auto"/>
      </w:divBdr>
    </w:div>
    <w:div w:id="1944460977">
      <w:bodyDiv w:val="1"/>
      <w:marLeft w:val="0"/>
      <w:marRight w:val="0"/>
      <w:marTop w:val="0"/>
      <w:marBottom w:val="0"/>
      <w:divBdr>
        <w:top w:val="none" w:sz="0" w:space="0" w:color="auto"/>
        <w:left w:val="none" w:sz="0" w:space="0" w:color="auto"/>
        <w:bottom w:val="none" w:sz="0" w:space="0" w:color="auto"/>
        <w:right w:val="none" w:sz="0" w:space="0" w:color="auto"/>
      </w:divBdr>
    </w:div>
    <w:div w:id="1945649119">
      <w:bodyDiv w:val="1"/>
      <w:marLeft w:val="0"/>
      <w:marRight w:val="0"/>
      <w:marTop w:val="0"/>
      <w:marBottom w:val="0"/>
      <w:divBdr>
        <w:top w:val="none" w:sz="0" w:space="0" w:color="auto"/>
        <w:left w:val="none" w:sz="0" w:space="0" w:color="auto"/>
        <w:bottom w:val="none" w:sz="0" w:space="0" w:color="auto"/>
        <w:right w:val="none" w:sz="0" w:space="0" w:color="auto"/>
      </w:divBdr>
    </w:div>
    <w:div w:id="1954164286">
      <w:bodyDiv w:val="1"/>
      <w:marLeft w:val="0"/>
      <w:marRight w:val="0"/>
      <w:marTop w:val="0"/>
      <w:marBottom w:val="0"/>
      <w:divBdr>
        <w:top w:val="none" w:sz="0" w:space="0" w:color="auto"/>
        <w:left w:val="none" w:sz="0" w:space="0" w:color="auto"/>
        <w:bottom w:val="none" w:sz="0" w:space="0" w:color="auto"/>
        <w:right w:val="none" w:sz="0" w:space="0" w:color="auto"/>
      </w:divBdr>
    </w:div>
    <w:div w:id="1962879113">
      <w:bodyDiv w:val="1"/>
      <w:marLeft w:val="0"/>
      <w:marRight w:val="0"/>
      <w:marTop w:val="0"/>
      <w:marBottom w:val="0"/>
      <w:divBdr>
        <w:top w:val="none" w:sz="0" w:space="0" w:color="auto"/>
        <w:left w:val="none" w:sz="0" w:space="0" w:color="auto"/>
        <w:bottom w:val="none" w:sz="0" w:space="0" w:color="auto"/>
        <w:right w:val="none" w:sz="0" w:space="0" w:color="auto"/>
      </w:divBdr>
      <w:divsChild>
        <w:div w:id="1433209926">
          <w:marLeft w:val="0"/>
          <w:marRight w:val="0"/>
          <w:marTop w:val="0"/>
          <w:marBottom w:val="0"/>
          <w:divBdr>
            <w:top w:val="none" w:sz="0" w:space="0" w:color="auto"/>
            <w:left w:val="none" w:sz="0" w:space="0" w:color="auto"/>
            <w:bottom w:val="none" w:sz="0" w:space="0" w:color="auto"/>
            <w:right w:val="none" w:sz="0" w:space="0" w:color="auto"/>
          </w:divBdr>
          <w:divsChild>
            <w:div w:id="1560243688">
              <w:marLeft w:val="0"/>
              <w:marRight w:val="0"/>
              <w:marTop w:val="0"/>
              <w:marBottom w:val="0"/>
              <w:divBdr>
                <w:top w:val="none" w:sz="0" w:space="0" w:color="auto"/>
                <w:left w:val="none" w:sz="0" w:space="0" w:color="auto"/>
                <w:bottom w:val="none" w:sz="0" w:space="0" w:color="auto"/>
                <w:right w:val="none" w:sz="0" w:space="0" w:color="auto"/>
              </w:divBdr>
            </w:div>
          </w:divsChild>
        </w:div>
        <w:div w:id="926692899">
          <w:marLeft w:val="0"/>
          <w:marRight w:val="0"/>
          <w:marTop w:val="0"/>
          <w:marBottom w:val="0"/>
          <w:divBdr>
            <w:top w:val="none" w:sz="0" w:space="0" w:color="auto"/>
            <w:left w:val="none" w:sz="0" w:space="0" w:color="auto"/>
            <w:bottom w:val="none" w:sz="0" w:space="0" w:color="auto"/>
            <w:right w:val="none" w:sz="0" w:space="0" w:color="auto"/>
          </w:divBdr>
          <w:divsChild>
            <w:div w:id="514080570">
              <w:marLeft w:val="0"/>
              <w:marRight w:val="0"/>
              <w:marTop w:val="0"/>
              <w:marBottom w:val="0"/>
              <w:divBdr>
                <w:top w:val="none" w:sz="0" w:space="0" w:color="auto"/>
                <w:left w:val="none" w:sz="0" w:space="0" w:color="auto"/>
                <w:bottom w:val="none" w:sz="0" w:space="0" w:color="auto"/>
                <w:right w:val="none" w:sz="0" w:space="0" w:color="auto"/>
              </w:divBdr>
              <w:divsChild>
                <w:div w:id="1648514368">
                  <w:marLeft w:val="0"/>
                  <w:marRight w:val="0"/>
                  <w:marTop w:val="0"/>
                  <w:marBottom w:val="0"/>
                  <w:divBdr>
                    <w:top w:val="none" w:sz="0" w:space="0" w:color="auto"/>
                    <w:left w:val="none" w:sz="0" w:space="0" w:color="auto"/>
                    <w:bottom w:val="none" w:sz="0" w:space="0" w:color="auto"/>
                    <w:right w:val="none" w:sz="0" w:space="0" w:color="auto"/>
                  </w:divBdr>
                </w:div>
                <w:div w:id="2129355750">
                  <w:marLeft w:val="0"/>
                  <w:marRight w:val="0"/>
                  <w:marTop w:val="0"/>
                  <w:marBottom w:val="0"/>
                  <w:divBdr>
                    <w:top w:val="none" w:sz="0" w:space="0" w:color="auto"/>
                    <w:left w:val="none" w:sz="0" w:space="0" w:color="auto"/>
                    <w:bottom w:val="none" w:sz="0" w:space="0" w:color="auto"/>
                    <w:right w:val="none" w:sz="0" w:space="0" w:color="auto"/>
                  </w:divBdr>
                  <w:divsChild>
                    <w:div w:id="11247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115531">
      <w:bodyDiv w:val="1"/>
      <w:marLeft w:val="0"/>
      <w:marRight w:val="0"/>
      <w:marTop w:val="0"/>
      <w:marBottom w:val="0"/>
      <w:divBdr>
        <w:top w:val="none" w:sz="0" w:space="0" w:color="auto"/>
        <w:left w:val="none" w:sz="0" w:space="0" w:color="auto"/>
        <w:bottom w:val="none" w:sz="0" w:space="0" w:color="auto"/>
        <w:right w:val="none" w:sz="0" w:space="0" w:color="auto"/>
      </w:divBdr>
    </w:div>
    <w:div w:id="1971666907">
      <w:bodyDiv w:val="1"/>
      <w:marLeft w:val="0"/>
      <w:marRight w:val="0"/>
      <w:marTop w:val="0"/>
      <w:marBottom w:val="0"/>
      <w:divBdr>
        <w:top w:val="none" w:sz="0" w:space="0" w:color="auto"/>
        <w:left w:val="none" w:sz="0" w:space="0" w:color="auto"/>
        <w:bottom w:val="none" w:sz="0" w:space="0" w:color="auto"/>
        <w:right w:val="none" w:sz="0" w:space="0" w:color="auto"/>
      </w:divBdr>
    </w:div>
    <w:div w:id="1978603722">
      <w:bodyDiv w:val="1"/>
      <w:marLeft w:val="0"/>
      <w:marRight w:val="0"/>
      <w:marTop w:val="0"/>
      <w:marBottom w:val="0"/>
      <w:divBdr>
        <w:top w:val="none" w:sz="0" w:space="0" w:color="auto"/>
        <w:left w:val="none" w:sz="0" w:space="0" w:color="auto"/>
        <w:bottom w:val="none" w:sz="0" w:space="0" w:color="auto"/>
        <w:right w:val="none" w:sz="0" w:space="0" w:color="auto"/>
      </w:divBdr>
    </w:div>
    <w:div w:id="1979335622">
      <w:bodyDiv w:val="1"/>
      <w:marLeft w:val="0"/>
      <w:marRight w:val="0"/>
      <w:marTop w:val="0"/>
      <w:marBottom w:val="0"/>
      <w:divBdr>
        <w:top w:val="none" w:sz="0" w:space="0" w:color="auto"/>
        <w:left w:val="none" w:sz="0" w:space="0" w:color="auto"/>
        <w:bottom w:val="none" w:sz="0" w:space="0" w:color="auto"/>
        <w:right w:val="none" w:sz="0" w:space="0" w:color="auto"/>
      </w:divBdr>
    </w:div>
    <w:div w:id="1988318861">
      <w:bodyDiv w:val="1"/>
      <w:marLeft w:val="0"/>
      <w:marRight w:val="0"/>
      <w:marTop w:val="0"/>
      <w:marBottom w:val="0"/>
      <w:divBdr>
        <w:top w:val="none" w:sz="0" w:space="0" w:color="auto"/>
        <w:left w:val="none" w:sz="0" w:space="0" w:color="auto"/>
        <w:bottom w:val="none" w:sz="0" w:space="0" w:color="auto"/>
        <w:right w:val="none" w:sz="0" w:space="0" w:color="auto"/>
      </w:divBdr>
    </w:div>
    <w:div w:id="1988508616">
      <w:bodyDiv w:val="1"/>
      <w:marLeft w:val="0"/>
      <w:marRight w:val="0"/>
      <w:marTop w:val="0"/>
      <w:marBottom w:val="0"/>
      <w:divBdr>
        <w:top w:val="none" w:sz="0" w:space="0" w:color="auto"/>
        <w:left w:val="none" w:sz="0" w:space="0" w:color="auto"/>
        <w:bottom w:val="none" w:sz="0" w:space="0" w:color="auto"/>
        <w:right w:val="none" w:sz="0" w:space="0" w:color="auto"/>
      </w:divBdr>
    </w:div>
    <w:div w:id="1997564513">
      <w:bodyDiv w:val="1"/>
      <w:marLeft w:val="0"/>
      <w:marRight w:val="0"/>
      <w:marTop w:val="0"/>
      <w:marBottom w:val="0"/>
      <w:divBdr>
        <w:top w:val="none" w:sz="0" w:space="0" w:color="auto"/>
        <w:left w:val="none" w:sz="0" w:space="0" w:color="auto"/>
        <w:bottom w:val="none" w:sz="0" w:space="0" w:color="auto"/>
        <w:right w:val="none" w:sz="0" w:space="0" w:color="auto"/>
      </w:divBdr>
    </w:div>
    <w:div w:id="1997613129">
      <w:bodyDiv w:val="1"/>
      <w:marLeft w:val="0"/>
      <w:marRight w:val="0"/>
      <w:marTop w:val="0"/>
      <w:marBottom w:val="0"/>
      <w:divBdr>
        <w:top w:val="none" w:sz="0" w:space="0" w:color="auto"/>
        <w:left w:val="none" w:sz="0" w:space="0" w:color="auto"/>
        <w:bottom w:val="none" w:sz="0" w:space="0" w:color="auto"/>
        <w:right w:val="none" w:sz="0" w:space="0" w:color="auto"/>
      </w:divBdr>
    </w:div>
    <w:div w:id="2004427011">
      <w:bodyDiv w:val="1"/>
      <w:marLeft w:val="0"/>
      <w:marRight w:val="0"/>
      <w:marTop w:val="0"/>
      <w:marBottom w:val="0"/>
      <w:divBdr>
        <w:top w:val="none" w:sz="0" w:space="0" w:color="auto"/>
        <w:left w:val="none" w:sz="0" w:space="0" w:color="auto"/>
        <w:bottom w:val="none" w:sz="0" w:space="0" w:color="auto"/>
        <w:right w:val="none" w:sz="0" w:space="0" w:color="auto"/>
      </w:divBdr>
    </w:div>
    <w:div w:id="2004576645">
      <w:bodyDiv w:val="1"/>
      <w:marLeft w:val="0"/>
      <w:marRight w:val="0"/>
      <w:marTop w:val="0"/>
      <w:marBottom w:val="0"/>
      <w:divBdr>
        <w:top w:val="none" w:sz="0" w:space="0" w:color="auto"/>
        <w:left w:val="none" w:sz="0" w:space="0" w:color="auto"/>
        <w:bottom w:val="none" w:sz="0" w:space="0" w:color="auto"/>
        <w:right w:val="none" w:sz="0" w:space="0" w:color="auto"/>
      </w:divBdr>
    </w:div>
    <w:div w:id="2008242249">
      <w:bodyDiv w:val="1"/>
      <w:marLeft w:val="0"/>
      <w:marRight w:val="0"/>
      <w:marTop w:val="0"/>
      <w:marBottom w:val="0"/>
      <w:divBdr>
        <w:top w:val="none" w:sz="0" w:space="0" w:color="auto"/>
        <w:left w:val="none" w:sz="0" w:space="0" w:color="auto"/>
        <w:bottom w:val="none" w:sz="0" w:space="0" w:color="auto"/>
        <w:right w:val="none" w:sz="0" w:space="0" w:color="auto"/>
      </w:divBdr>
    </w:div>
    <w:div w:id="2011786226">
      <w:bodyDiv w:val="1"/>
      <w:marLeft w:val="0"/>
      <w:marRight w:val="0"/>
      <w:marTop w:val="0"/>
      <w:marBottom w:val="0"/>
      <w:divBdr>
        <w:top w:val="none" w:sz="0" w:space="0" w:color="auto"/>
        <w:left w:val="none" w:sz="0" w:space="0" w:color="auto"/>
        <w:bottom w:val="none" w:sz="0" w:space="0" w:color="auto"/>
        <w:right w:val="none" w:sz="0" w:space="0" w:color="auto"/>
      </w:divBdr>
    </w:div>
    <w:div w:id="2016764058">
      <w:bodyDiv w:val="1"/>
      <w:marLeft w:val="0"/>
      <w:marRight w:val="0"/>
      <w:marTop w:val="0"/>
      <w:marBottom w:val="0"/>
      <w:divBdr>
        <w:top w:val="none" w:sz="0" w:space="0" w:color="auto"/>
        <w:left w:val="none" w:sz="0" w:space="0" w:color="auto"/>
        <w:bottom w:val="none" w:sz="0" w:space="0" w:color="auto"/>
        <w:right w:val="none" w:sz="0" w:space="0" w:color="auto"/>
      </w:divBdr>
    </w:div>
    <w:div w:id="2018577377">
      <w:bodyDiv w:val="1"/>
      <w:marLeft w:val="0"/>
      <w:marRight w:val="0"/>
      <w:marTop w:val="0"/>
      <w:marBottom w:val="0"/>
      <w:divBdr>
        <w:top w:val="none" w:sz="0" w:space="0" w:color="auto"/>
        <w:left w:val="none" w:sz="0" w:space="0" w:color="auto"/>
        <w:bottom w:val="none" w:sz="0" w:space="0" w:color="auto"/>
        <w:right w:val="none" w:sz="0" w:space="0" w:color="auto"/>
      </w:divBdr>
    </w:div>
    <w:div w:id="2020350081">
      <w:bodyDiv w:val="1"/>
      <w:marLeft w:val="0"/>
      <w:marRight w:val="0"/>
      <w:marTop w:val="0"/>
      <w:marBottom w:val="0"/>
      <w:divBdr>
        <w:top w:val="none" w:sz="0" w:space="0" w:color="auto"/>
        <w:left w:val="none" w:sz="0" w:space="0" w:color="auto"/>
        <w:bottom w:val="none" w:sz="0" w:space="0" w:color="auto"/>
        <w:right w:val="none" w:sz="0" w:space="0" w:color="auto"/>
      </w:divBdr>
    </w:div>
    <w:div w:id="2021542473">
      <w:bodyDiv w:val="1"/>
      <w:marLeft w:val="0"/>
      <w:marRight w:val="0"/>
      <w:marTop w:val="0"/>
      <w:marBottom w:val="0"/>
      <w:divBdr>
        <w:top w:val="none" w:sz="0" w:space="0" w:color="auto"/>
        <w:left w:val="none" w:sz="0" w:space="0" w:color="auto"/>
        <w:bottom w:val="none" w:sz="0" w:space="0" w:color="auto"/>
        <w:right w:val="none" w:sz="0" w:space="0" w:color="auto"/>
      </w:divBdr>
    </w:div>
    <w:div w:id="2025395556">
      <w:bodyDiv w:val="1"/>
      <w:marLeft w:val="0"/>
      <w:marRight w:val="0"/>
      <w:marTop w:val="0"/>
      <w:marBottom w:val="0"/>
      <w:divBdr>
        <w:top w:val="none" w:sz="0" w:space="0" w:color="auto"/>
        <w:left w:val="none" w:sz="0" w:space="0" w:color="auto"/>
        <w:bottom w:val="none" w:sz="0" w:space="0" w:color="auto"/>
        <w:right w:val="none" w:sz="0" w:space="0" w:color="auto"/>
      </w:divBdr>
    </w:div>
    <w:div w:id="2030445363">
      <w:bodyDiv w:val="1"/>
      <w:marLeft w:val="0"/>
      <w:marRight w:val="0"/>
      <w:marTop w:val="0"/>
      <w:marBottom w:val="0"/>
      <w:divBdr>
        <w:top w:val="none" w:sz="0" w:space="0" w:color="auto"/>
        <w:left w:val="none" w:sz="0" w:space="0" w:color="auto"/>
        <w:bottom w:val="none" w:sz="0" w:space="0" w:color="auto"/>
        <w:right w:val="none" w:sz="0" w:space="0" w:color="auto"/>
      </w:divBdr>
    </w:div>
    <w:div w:id="2034961208">
      <w:bodyDiv w:val="1"/>
      <w:marLeft w:val="0"/>
      <w:marRight w:val="0"/>
      <w:marTop w:val="0"/>
      <w:marBottom w:val="0"/>
      <w:divBdr>
        <w:top w:val="none" w:sz="0" w:space="0" w:color="auto"/>
        <w:left w:val="none" w:sz="0" w:space="0" w:color="auto"/>
        <w:bottom w:val="none" w:sz="0" w:space="0" w:color="auto"/>
        <w:right w:val="none" w:sz="0" w:space="0" w:color="auto"/>
      </w:divBdr>
    </w:div>
    <w:div w:id="2039429343">
      <w:bodyDiv w:val="1"/>
      <w:marLeft w:val="0"/>
      <w:marRight w:val="0"/>
      <w:marTop w:val="0"/>
      <w:marBottom w:val="0"/>
      <w:divBdr>
        <w:top w:val="none" w:sz="0" w:space="0" w:color="auto"/>
        <w:left w:val="none" w:sz="0" w:space="0" w:color="auto"/>
        <w:bottom w:val="none" w:sz="0" w:space="0" w:color="auto"/>
        <w:right w:val="none" w:sz="0" w:space="0" w:color="auto"/>
      </w:divBdr>
    </w:div>
    <w:div w:id="2044210450">
      <w:bodyDiv w:val="1"/>
      <w:marLeft w:val="0"/>
      <w:marRight w:val="0"/>
      <w:marTop w:val="0"/>
      <w:marBottom w:val="0"/>
      <w:divBdr>
        <w:top w:val="none" w:sz="0" w:space="0" w:color="auto"/>
        <w:left w:val="none" w:sz="0" w:space="0" w:color="auto"/>
        <w:bottom w:val="none" w:sz="0" w:space="0" w:color="auto"/>
        <w:right w:val="none" w:sz="0" w:space="0" w:color="auto"/>
      </w:divBdr>
    </w:div>
    <w:div w:id="2047175814">
      <w:bodyDiv w:val="1"/>
      <w:marLeft w:val="0"/>
      <w:marRight w:val="0"/>
      <w:marTop w:val="0"/>
      <w:marBottom w:val="0"/>
      <w:divBdr>
        <w:top w:val="none" w:sz="0" w:space="0" w:color="auto"/>
        <w:left w:val="none" w:sz="0" w:space="0" w:color="auto"/>
        <w:bottom w:val="none" w:sz="0" w:space="0" w:color="auto"/>
        <w:right w:val="none" w:sz="0" w:space="0" w:color="auto"/>
      </w:divBdr>
    </w:div>
    <w:div w:id="2050689558">
      <w:bodyDiv w:val="1"/>
      <w:marLeft w:val="0"/>
      <w:marRight w:val="0"/>
      <w:marTop w:val="0"/>
      <w:marBottom w:val="0"/>
      <w:divBdr>
        <w:top w:val="none" w:sz="0" w:space="0" w:color="auto"/>
        <w:left w:val="none" w:sz="0" w:space="0" w:color="auto"/>
        <w:bottom w:val="none" w:sz="0" w:space="0" w:color="auto"/>
        <w:right w:val="none" w:sz="0" w:space="0" w:color="auto"/>
      </w:divBdr>
    </w:div>
    <w:div w:id="2056999493">
      <w:bodyDiv w:val="1"/>
      <w:marLeft w:val="0"/>
      <w:marRight w:val="0"/>
      <w:marTop w:val="0"/>
      <w:marBottom w:val="0"/>
      <w:divBdr>
        <w:top w:val="none" w:sz="0" w:space="0" w:color="auto"/>
        <w:left w:val="none" w:sz="0" w:space="0" w:color="auto"/>
        <w:bottom w:val="none" w:sz="0" w:space="0" w:color="auto"/>
        <w:right w:val="none" w:sz="0" w:space="0" w:color="auto"/>
      </w:divBdr>
    </w:div>
    <w:div w:id="2058702217">
      <w:bodyDiv w:val="1"/>
      <w:marLeft w:val="0"/>
      <w:marRight w:val="0"/>
      <w:marTop w:val="0"/>
      <w:marBottom w:val="0"/>
      <w:divBdr>
        <w:top w:val="none" w:sz="0" w:space="0" w:color="auto"/>
        <w:left w:val="none" w:sz="0" w:space="0" w:color="auto"/>
        <w:bottom w:val="none" w:sz="0" w:space="0" w:color="auto"/>
        <w:right w:val="none" w:sz="0" w:space="0" w:color="auto"/>
      </w:divBdr>
    </w:div>
    <w:div w:id="2061242525">
      <w:bodyDiv w:val="1"/>
      <w:marLeft w:val="0"/>
      <w:marRight w:val="0"/>
      <w:marTop w:val="0"/>
      <w:marBottom w:val="0"/>
      <w:divBdr>
        <w:top w:val="none" w:sz="0" w:space="0" w:color="auto"/>
        <w:left w:val="none" w:sz="0" w:space="0" w:color="auto"/>
        <w:bottom w:val="none" w:sz="0" w:space="0" w:color="auto"/>
        <w:right w:val="none" w:sz="0" w:space="0" w:color="auto"/>
      </w:divBdr>
    </w:div>
    <w:div w:id="2063283237">
      <w:bodyDiv w:val="1"/>
      <w:marLeft w:val="0"/>
      <w:marRight w:val="0"/>
      <w:marTop w:val="0"/>
      <w:marBottom w:val="0"/>
      <w:divBdr>
        <w:top w:val="none" w:sz="0" w:space="0" w:color="auto"/>
        <w:left w:val="none" w:sz="0" w:space="0" w:color="auto"/>
        <w:bottom w:val="none" w:sz="0" w:space="0" w:color="auto"/>
        <w:right w:val="none" w:sz="0" w:space="0" w:color="auto"/>
      </w:divBdr>
    </w:div>
    <w:div w:id="2065371826">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7409212">
      <w:bodyDiv w:val="1"/>
      <w:marLeft w:val="0"/>
      <w:marRight w:val="0"/>
      <w:marTop w:val="0"/>
      <w:marBottom w:val="0"/>
      <w:divBdr>
        <w:top w:val="none" w:sz="0" w:space="0" w:color="auto"/>
        <w:left w:val="none" w:sz="0" w:space="0" w:color="auto"/>
        <w:bottom w:val="none" w:sz="0" w:space="0" w:color="auto"/>
        <w:right w:val="none" w:sz="0" w:space="0" w:color="auto"/>
      </w:divBdr>
    </w:div>
    <w:div w:id="2068140783">
      <w:bodyDiv w:val="1"/>
      <w:marLeft w:val="0"/>
      <w:marRight w:val="0"/>
      <w:marTop w:val="0"/>
      <w:marBottom w:val="0"/>
      <w:divBdr>
        <w:top w:val="none" w:sz="0" w:space="0" w:color="auto"/>
        <w:left w:val="none" w:sz="0" w:space="0" w:color="auto"/>
        <w:bottom w:val="none" w:sz="0" w:space="0" w:color="auto"/>
        <w:right w:val="none" w:sz="0" w:space="0" w:color="auto"/>
      </w:divBdr>
    </w:div>
    <w:div w:id="2075425312">
      <w:bodyDiv w:val="1"/>
      <w:marLeft w:val="0"/>
      <w:marRight w:val="0"/>
      <w:marTop w:val="0"/>
      <w:marBottom w:val="0"/>
      <w:divBdr>
        <w:top w:val="none" w:sz="0" w:space="0" w:color="auto"/>
        <w:left w:val="none" w:sz="0" w:space="0" w:color="auto"/>
        <w:bottom w:val="none" w:sz="0" w:space="0" w:color="auto"/>
        <w:right w:val="none" w:sz="0" w:space="0" w:color="auto"/>
      </w:divBdr>
    </w:div>
    <w:div w:id="2078237270">
      <w:bodyDiv w:val="1"/>
      <w:marLeft w:val="0"/>
      <w:marRight w:val="0"/>
      <w:marTop w:val="0"/>
      <w:marBottom w:val="0"/>
      <w:divBdr>
        <w:top w:val="none" w:sz="0" w:space="0" w:color="auto"/>
        <w:left w:val="none" w:sz="0" w:space="0" w:color="auto"/>
        <w:bottom w:val="none" w:sz="0" w:space="0" w:color="auto"/>
        <w:right w:val="none" w:sz="0" w:space="0" w:color="auto"/>
      </w:divBdr>
    </w:div>
    <w:div w:id="2078357423">
      <w:bodyDiv w:val="1"/>
      <w:marLeft w:val="0"/>
      <w:marRight w:val="0"/>
      <w:marTop w:val="0"/>
      <w:marBottom w:val="0"/>
      <w:divBdr>
        <w:top w:val="none" w:sz="0" w:space="0" w:color="auto"/>
        <w:left w:val="none" w:sz="0" w:space="0" w:color="auto"/>
        <w:bottom w:val="none" w:sz="0" w:space="0" w:color="auto"/>
        <w:right w:val="none" w:sz="0" w:space="0" w:color="auto"/>
      </w:divBdr>
    </w:div>
    <w:div w:id="2079286518">
      <w:bodyDiv w:val="1"/>
      <w:marLeft w:val="0"/>
      <w:marRight w:val="0"/>
      <w:marTop w:val="0"/>
      <w:marBottom w:val="0"/>
      <w:divBdr>
        <w:top w:val="none" w:sz="0" w:space="0" w:color="auto"/>
        <w:left w:val="none" w:sz="0" w:space="0" w:color="auto"/>
        <w:bottom w:val="none" w:sz="0" w:space="0" w:color="auto"/>
        <w:right w:val="none" w:sz="0" w:space="0" w:color="auto"/>
      </w:divBdr>
    </w:div>
    <w:div w:id="2079327890">
      <w:bodyDiv w:val="1"/>
      <w:marLeft w:val="0"/>
      <w:marRight w:val="0"/>
      <w:marTop w:val="0"/>
      <w:marBottom w:val="0"/>
      <w:divBdr>
        <w:top w:val="none" w:sz="0" w:space="0" w:color="auto"/>
        <w:left w:val="none" w:sz="0" w:space="0" w:color="auto"/>
        <w:bottom w:val="none" w:sz="0" w:space="0" w:color="auto"/>
        <w:right w:val="none" w:sz="0" w:space="0" w:color="auto"/>
      </w:divBdr>
    </w:div>
    <w:div w:id="2081632601">
      <w:bodyDiv w:val="1"/>
      <w:marLeft w:val="0"/>
      <w:marRight w:val="0"/>
      <w:marTop w:val="0"/>
      <w:marBottom w:val="0"/>
      <w:divBdr>
        <w:top w:val="none" w:sz="0" w:space="0" w:color="auto"/>
        <w:left w:val="none" w:sz="0" w:space="0" w:color="auto"/>
        <w:bottom w:val="none" w:sz="0" w:space="0" w:color="auto"/>
        <w:right w:val="none" w:sz="0" w:space="0" w:color="auto"/>
      </w:divBdr>
    </w:div>
    <w:div w:id="2095665694">
      <w:bodyDiv w:val="1"/>
      <w:marLeft w:val="0"/>
      <w:marRight w:val="0"/>
      <w:marTop w:val="0"/>
      <w:marBottom w:val="0"/>
      <w:divBdr>
        <w:top w:val="none" w:sz="0" w:space="0" w:color="auto"/>
        <w:left w:val="none" w:sz="0" w:space="0" w:color="auto"/>
        <w:bottom w:val="none" w:sz="0" w:space="0" w:color="auto"/>
        <w:right w:val="none" w:sz="0" w:space="0" w:color="auto"/>
      </w:divBdr>
    </w:div>
    <w:div w:id="2096896696">
      <w:bodyDiv w:val="1"/>
      <w:marLeft w:val="0"/>
      <w:marRight w:val="0"/>
      <w:marTop w:val="0"/>
      <w:marBottom w:val="0"/>
      <w:divBdr>
        <w:top w:val="none" w:sz="0" w:space="0" w:color="auto"/>
        <w:left w:val="none" w:sz="0" w:space="0" w:color="auto"/>
        <w:bottom w:val="none" w:sz="0" w:space="0" w:color="auto"/>
        <w:right w:val="none" w:sz="0" w:space="0" w:color="auto"/>
      </w:divBdr>
    </w:div>
    <w:div w:id="2096974407">
      <w:bodyDiv w:val="1"/>
      <w:marLeft w:val="0"/>
      <w:marRight w:val="0"/>
      <w:marTop w:val="0"/>
      <w:marBottom w:val="0"/>
      <w:divBdr>
        <w:top w:val="none" w:sz="0" w:space="0" w:color="auto"/>
        <w:left w:val="none" w:sz="0" w:space="0" w:color="auto"/>
        <w:bottom w:val="none" w:sz="0" w:space="0" w:color="auto"/>
        <w:right w:val="none" w:sz="0" w:space="0" w:color="auto"/>
      </w:divBdr>
    </w:div>
    <w:div w:id="2099331484">
      <w:bodyDiv w:val="1"/>
      <w:marLeft w:val="0"/>
      <w:marRight w:val="0"/>
      <w:marTop w:val="0"/>
      <w:marBottom w:val="0"/>
      <w:divBdr>
        <w:top w:val="none" w:sz="0" w:space="0" w:color="auto"/>
        <w:left w:val="none" w:sz="0" w:space="0" w:color="auto"/>
        <w:bottom w:val="none" w:sz="0" w:space="0" w:color="auto"/>
        <w:right w:val="none" w:sz="0" w:space="0" w:color="auto"/>
      </w:divBdr>
    </w:div>
    <w:div w:id="2105683406">
      <w:bodyDiv w:val="1"/>
      <w:marLeft w:val="0"/>
      <w:marRight w:val="0"/>
      <w:marTop w:val="0"/>
      <w:marBottom w:val="0"/>
      <w:divBdr>
        <w:top w:val="none" w:sz="0" w:space="0" w:color="auto"/>
        <w:left w:val="none" w:sz="0" w:space="0" w:color="auto"/>
        <w:bottom w:val="none" w:sz="0" w:space="0" w:color="auto"/>
        <w:right w:val="none" w:sz="0" w:space="0" w:color="auto"/>
      </w:divBdr>
    </w:div>
    <w:div w:id="2106267570">
      <w:bodyDiv w:val="1"/>
      <w:marLeft w:val="0"/>
      <w:marRight w:val="0"/>
      <w:marTop w:val="0"/>
      <w:marBottom w:val="0"/>
      <w:divBdr>
        <w:top w:val="none" w:sz="0" w:space="0" w:color="auto"/>
        <w:left w:val="none" w:sz="0" w:space="0" w:color="auto"/>
        <w:bottom w:val="none" w:sz="0" w:space="0" w:color="auto"/>
        <w:right w:val="none" w:sz="0" w:space="0" w:color="auto"/>
      </w:divBdr>
    </w:div>
    <w:div w:id="2114087384">
      <w:bodyDiv w:val="1"/>
      <w:marLeft w:val="0"/>
      <w:marRight w:val="0"/>
      <w:marTop w:val="0"/>
      <w:marBottom w:val="0"/>
      <w:divBdr>
        <w:top w:val="none" w:sz="0" w:space="0" w:color="auto"/>
        <w:left w:val="none" w:sz="0" w:space="0" w:color="auto"/>
        <w:bottom w:val="none" w:sz="0" w:space="0" w:color="auto"/>
        <w:right w:val="none" w:sz="0" w:space="0" w:color="auto"/>
      </w:divBdr>
    </w:div>
    <w:div w:id="2123839548">
      <w:bodyDiv w:val="1"/>
      <w:marLeft w:val="0"/>
      <w:marRight w:val="0"/>
      <w:marTop w:val="0"/>
      <w:marBottom w:val="0"/>
      <w:divBdr>
        <w:top w:val="none" w:sz="0" w:space="0" w:color="auto"/>
        <w:left w:val="none" w:sz="0" w:space="0" w:color="auto"/>
        <w:bottom w:val="none" w:sz="0" w:space="0" w:color="auto"/>
        <w:right w:val="none" w:sz="0" w:space="0" w:color="auto"/>
      </w:divBdr>
    </w:div>
    <w:div w:id="2131436354">
      <w:bodyDiv w:val="1"/>
      <w:marLeft w:val="0"/>
      <w:marRight w:val="0"/>
      <w:marTop w:val="0"/>
      <w:marBottom w:val="0"/>
      <w:divBdr>
        <w:top w:val="none" w:sz="0" w:space="0" w:color="auto"/>
        <w:left w:val="none" w:sz="0" w:space="0" w:color="auto"/>
        <w:bottom w:val="none" w:sz="0" w:space="0" w:color="auto"/>
        <w:right w:val="none" w:sz="0" w:space="0" w:color="auto"/>
      </w:divBdr>
    </w:div>
    <w:div w:id="2132168569">
      <w:bodyDiv w:val="1"/>
      <w:marLeft w:val="0"/>
      <w:marRight w:val="0"/>
      <w:marTop w:val="0"/>
      <w:marBottom w:val="0"/>
      <w:divBdr>
        <w:top w:val="none" w:sz="0" w:space="0" w:color="auto"/>
        <w:left w:val="none" w:sz="0" w:space="0" w:color="auto"/>
        <w:bottom w:val="none" w:sz="0" w:space="0" w:color="auto"/>
        <w:right w:val="none" w:sz="0" w:space="0" w:color="auto"/>
      </w:divBdr>
    </w:div>
    <w:div w:id="2132940503">
      <w:bodyDiv w:val="1"/>
      <w:marLeft w:val="0"/>
      <w:marRight w:val="0"/>
      <w:marTop w:val="0"/>
      <w:marBottom w:val="0"/>
      <w:divBdr>
        <w:top w:val="none" w:sz="0" w:space="0" w:color="auto"/>
        <w:left w:val="none" w:sz="0" w:space="0" w:color="auto"/>
        <w:bottom w:val="none" w:sz="0" w:space="0" w:color="auto"/>
        <w:right w:val="none" w:sz="0" w:space="0" w:color="auto"/>
      </w:divBdr>
    </w:div>
    <w:div w:id="2136287723">
      <w:bodyDiv w:val="1"/>
      <w:marLeft w:val="0"/>
      <w:marRight w:val="0"/>
      <w:marTop w:val="0"/>
      <w:marBottom w:val="0"/>
      <w:divBdr>
        <w:top w:val="none" w:sz="0" w:space="0" w:color="auto"/>
        <w:left w:val="none" w:sz="0" w:space="0" w:color="auto"/>
        <w:bottom w:val="none" w:sz="0" w:space="0" w:color="auto"/>
        <w:right w:val="none" w:sz="0" w:space="0" w:color="auto"/>
      </w:divBdr>
    </w:div>
    <w:div w:id="2137285622">
      <w:bodyDiv w:val="1"/>
      <w:marLeft w:val="0"/>
      <w:marRight w:val="0"/>
      <w:marTop w:val="0"/>
      <w:marBottom w:val="0"/>
      <w:divBdr>
        <w:top w:val="none" w:sz="0" w:space="0" w:color="auto"/>
        <w:left w:val="none" w:sz="0" w:space="0" w:color="auto"/>
        <w:bottom w:val="none" w:sz="0" w:space="0" w:color="auto"/>
        <w:right w:val="none" w:sz="0" w:space="0" w:color="auto"/>
      </w:divBdr>
    </w:div>
    <w:div w:id="2145393091">
      <w:bodyDiv w:val="1"/>
      <w:marLeft w:val="0"/>
      <w:marRight w:val="0"/>
      <w:marTop w:val="0"/>
      <w:marBottom w:val="0"/>
      <w:divBdr>
        <w:top w:val="none" w:sz="0" w:space="0" w:color="auto"/>
        <w:left w:val="none" w:sz="0" w:space="0" w:color="auto"/>
        <w:bottom w:val="none" w:sz="0" w:space="0" w:color="auto"/>
        <w:right w:val="none" w:sz="0" w:space="0" w:color="auto"/>
      </w:divBdr>
    </w:div>
    <w:div w:id="2145586935">
      <w:bodyDiv w:val="1"/>
      <w:marLeft w:val="0"/>
      <w:marRight w:val="0"/>
      <w:marTop w:val="0"/>
      <w:marBottom w:val="0"/>
      <w:divBdr>
        <w:top w:val="none" w:sz="0" w:space="0" w:color="auto"/>
        <w:left w:val="none" w:sz="0" w:space="0" w:color="auto"/>
        <w:bottom w:val="none" w:sz="0" w:space="0" w:color="auto"/>
        <w:right w:val="none" w:sz="0" w:space="0" w:color="auto"/>
      </w:divBdr>
    </w:div>
    <w:div w:id="2146313257">
      <w:bodyDiv w:val="1"/>
      <w:marLeft w:val="0"/>
      <w:marRight w:val="0"/>
      <w:marTop w:val="0"/>
      <w:marBottom w:val="0"/>
      <w:divBdr>
        <w:top w:val="none" w:sz="0" w:space="0" w:color="auto"/>
        <w:left w:val="none" w:sz="0" w:space="0" w:color="auto"/>
        <w:bottom w:val="none" w:sz="0" w:space="0" w:color="auto"/>
        <w:right w:val="none" w:sz="0" w:space="0" w:color="auto"/>
      </w:divBdr>
    </w:div>
    <w:div w:id="214658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customXml" Target="ink/ink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hyperlink" Target="https://nasserhabitat.github.io/nasser-book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8</b:RefOrder>
  </b:Source>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9</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10</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6</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7</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11</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12</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13</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14</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15</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16</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17</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18</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19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20</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21</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22</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23</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24</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26</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27</b:RefOrder>
  </b:Source>
  <b:Source>
    <b:Tag>دعر</b:Tag>
    <b:SourceType>Book</b:SourceType>
    <b:Guid>{8C0B0B47-9BA6-48AA-BB60-2E4D660F69B4}</b:Guid>
    <b:Title>أثر حروف المعاني في تعدد المعنى؟</b:Title>
    <b:Author>
      <b:Author>
        <b:Corporate>  د. عرابي أحمد</b:Corporate>
      </b:Author>
    </b:Author>
    <b:RefOrder>28</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29</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30</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31</b:RefOrder>
  </b:Source>
  <b:Source>
    <b:Tag>الع</b:Tag>
    <b:SourceType>Book</b:SourceType>
    <b:Guid>{713505B0-6A25-4D6B-801E-1746AB49A0D6}</b:Guid>
    <b:Author>
      <b:Author>
        <b:Corporate> العلامة النيلي</b:Corporate>
      </b:Author>
    </b:Author>
    <b:Title>حول أسس ومبادئ المنهج اللفظي</b:Title>
    <b:RefOrder>32</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33</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34</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b:RefOrder>
  </b:Source>
</b:Sources>
</file>

<file path=customXml/itemProps1.xml><?xml version="1.0" encoding="utf-8"?>
<ds:datastoreItem xmlns:ds="http://schemas.openxmlformats.org/officeDocument/2006/customXml" ds:itemID="{2A80AAB6-5095-4B88-96F8-72FD9B05A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615</Pages>
  <Words>158058</Words>
  <Characters>900937</Characters>
  <Application>Microsoft Office Word</Application>
  <DocSecurity>0</DocSecurity>
  <Lines>7507</Lines>
  <Paragraphs>2113</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1056882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9</cp:revision>
  <cp:lastPrinted>2025-05-26T19:16:00Z</cp:lastPrinted>
  <dcterms:created xsi:type="dcterms:W3CDTF">2025-09-27T19:07:00Z</dcterms:created>
  <dcterms:modified xsi:type="dcterms:W3CDTF">2025-11-13T22:40:00Z</dcterms:modified>
</cp:coreProperties>
</file>